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849" w:rsidRDefault="009B2849" w:rsidP="00663AF8"/>
    <w:p w:rsidR="009B2849" w:rsidRDefault="009B2849" w:rsidP="009A0974">
      <w:pPr>
        <w:rPr>
          <w:rtl/>
        </w:rPr>
      </w:pPr>
      <w:bookmarkStart w:id="0" w:name="ET_typistreplace_אחרי_כן_נכ_11_09_2"/>
      <w:r>
        <w:rPr>
          <w:rFonts w:hint="cs"/>
          <w:rtl/>
        </w:rPr>
        <w:t>דברי הכנסת</w:t>
      </w:r>
    </w:p>
    <w:p w:rsidR="009B2849" w:rsidRDefault="009B2849" w:rsidP="009A0974">
      <w:pPr>
        <w:rPr>
          <w:rtl/>
        </w:rPr>
      </w:pPr>
      <w:r>
        <w:rPr>
          <w:rFonts w:hint="cs"/>
          <w:rtl/>
        </w:rPr>
        <w:t>חוברת י"ב</w:t>
      </w:r>
    </w:p>
    <w:p w:rsidR="009B2849" w:rsidRDefault="009B2849" w:rsidP="009A0974">
      <w:pPr>
        <w:rPr>
          <w:rtl/>
        </w:rPr>
      </w:pPr>
      <w:r>
        <w:rPr>
          <w:rFonts w:hint="cs"/>
          <w:rtl/>
        </w:rPr>
        <w:t>ישיבה רמ"ה</w:t>
      </w:r>
    </w:p>
    <w:p w:rsidR="009B2849" w:rsidRPr="009F69D3" w:rsidRDefault="009B2849" w:rsidP="009F69D3">
      <w:pPr>
        <w:rPr>
          <w:rtl/>
        </w:rPr>
      </w:pPr>
    </w:p>
    <w:bookmarkEnd w:id="0"/>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 w:rsidR="009B2849" w:rsidRPr="009F69D3" w:rsidRDefault="009B2849" w:rsidP="009F69D3">
      <w:pPr>
        <w:pStyle w:val="ab"/>
        <w:rPr>
          <w:rtl/>
        </w:rPr>
      </w:pPr>
      <w:bookmarkStart w:id="1" w:name="_Toc187874447"/>
      <w:bookmarkStart w:id="2" w:name="_Toc187908504"/>
      <w:r w:rsidRPr="009F69D3">
        <w:rPr>
          <w:rtl/>
        </w:rPr>
        <w:t>הישיבה ה</w:t>
      </w:r>
      <w:r w:rsidRPr="009F69D3">
        <w:rPr>
          <w:rFonts w:hint="cs"/>
          <w:rtl/>
        </w:rPr>
        <w:t>מאתיים-וארבעים-וחמש</w:t>
      </w:r>
      <w:r w:rsidRPr="009F69D3">
        <w:rPr>
          <w:rtl/>
        </w:rPr>
        <w:t xml:space="preserve"> של הכנסת העשרים-וחמש</w:t>
      </w:r>
      <w:bookmarkEnd w:id="1"/>
      <w:bookmarkEnd w:id="2"/>
    </w:p>
    <w:p w:rsidR="009B2849" w:rsidRPr="009F69D3" w:rsidRDefault="009B2849" w:rsidP="009F69D3">
      <w:pPr>
        <w:pStyle w:val="ac"/>
        <w:rPr>
          <w:rtl/>
        </w:rPr>
      </w:pPr>
      <w:bookmarkStart w:id="3" w:name="_Toc187874448"/>
      <w:bookmarkStart w:id="4" w:name="_Toc187908505"/>
      <w:r w:rsidRPr="009F69D3">
        <w:rPr>
          <w:rtl/>
        </w:rPr>
        <w:t>יום רביעי, ט"ו בטבת התשפ"ה (15 בינואר 2025)</w:t>
      </w:r>
      <w:bookmarkEnd w:id="3"/>
      <w:bookmarkEnd w:id="4"/>
    </w:p>
    <w:p w:rsidR="009B2849" w:rsidRPr="009F69D3" w:rsidRDefault="009B2849" w:rsidP="009F69D3">
      <w:pPr>
        <w:pStyle w:val="ad"/>
        <w:rPr>
          <w:rtl/>
        </w:rPr>
      </w:pPr>
      <w:r w:rsidRPr="009F69D3">
        <w:rPr>
          <w:rtl/>
        </w:rPr>
        <w:t>ירושלים, הכנסת, שעה 11:00</w:t>
      </w:r>
    </w:p>
    <w:p w:rsidR="001D3778" w:rsidRDefault="001D3778">
      <w:pPr>
        <w:bidi w:val="0"/>
        <w:spacing w:line="240" w:lineRule="auto"/>
        <w:ind w:firstLine="0"/>
        <w:jc w:val="left"/>
        <w:rPr>
          <w:rtl/>
        </w:rPr>
      </w:pPr>
      <w:r>
        <w:rPr>
          <w:rtl/>
        </w:rPr>
        <w:br w:type="page"/>
      </w:r>
    </w:p>
    <w:p w:rsidR="001D3778" w:rsidRDefault="001D3778" w:rsidP="001D3778">
      <w:pPr>
        <w:pStyle w:val="afd"/>
        <w:rPr>
          <w:vanish w:val="0"/>
          <w:rtl/>
        </w:rPr>
      </w:pPr>
      <w:r>
        <w:rPr>
          <w:rFonts w:hint="cs"/>
          <w:vanish w:val="0"/>
          <w:rtl/>
        </w:rPr>
        <w:lastRenderedPageBreak/>
        <w:t xml:space="preserve">תוכן העניינים </w:t>
      </w:r>
    </w:p>
    <w:p w:rsidR="001D3778" w:rsidRDefault="001D3778" w:rsidP="001D3778">
      <w:pPr>
        <w:pStyle w:val="afd"/>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05" w:history="1">
        <w:r w:rsidR="001D3778" w:rsidRPr="00314C11">
          <w:rPr>
            <w:rStyle w:val="Hyperlink"/>
            <w:noProof/>
            <w:rtl/>
          </w:rPr>
          <w:t xml:space="preserve"> </w:t>
        </w:r>
      </w:hyperlink>
      <w:hyperlink w:anchor="_Toc187908506" w:history="1">
        <w:r w:rsidR="001D3778" w:rsidRPr="00314C11">
          <w:rPr>
            <w:rStyle w:val="Hyperlink"/>
            <w:noProof/>
            <w:rtl/>
          </w:rPr>
          <w:t>שאילתות דחופות</w:t>
        </w:r>
        <w:r w:rsidR="001D3778">
          <w:rPr>
            <w:noProof/>
            <w:webHidden/>
          </w:rPr>
          <w:tab/>
        </w:r>
        <w:r w:rsidR="001D3778">
          <w:rPr>
            <w:noProof/>
            <w:webHidden/>
          </w:rPr>
          <w:fldChar w:fldCharType="begin"/>
        </w:r>
        <w:r w:rsidR="001D3778">
          <w:rPr>
            <w:noProof/>
            <w:webHidden/>
          </w:rPr>
          <w:instrText xml:space="preserve"> PAGEREF _Toc187908506 \h </w:instrText>
        </w:r>
        <w:r w:rsidR="001D3778">
          <w:rPr>
            <w:noProof/>
            <w:webHidden/>
          </w:rPr>
        </w:r>
        <w:r w:rsidR="001D3778">
          <w:rPr>
            <w:noProof/>
            <w:webHidden/>
          </w:rPr>
          <w:fldChar w:fldCharType="separate"/>
        </w:r>
        <w:r w:rsidR="00AB1EE0">
          <w:rPr>
            <w:noProof/>
            <w:webHidden/>
            <w:rtl/>
          </w:rPr>
          <w:t>6</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07" w:history="1">
        <w:r w:rsidR="001D3778" w:rsidRPr="00314C11">
          <w:rPr>
            <w:rStyle w:val="Hyperlink"/>
            <w:noProof/>
            <w:rtl/>
          </w:rPr>
          <w:t>2695. מחסור חריף בתרופות חיוניות בבתי מרקחת</w:t>
        </w:r>
        <w:r w:rsidR="001D3778">
          <w:rPr>
            <w:noProof/>
            <w:webHidden/>
          </w:rPr>
          <w:tab/>
        </w:r>
        <w:r w:rsidR="001D3778">
          <w:rPr>
            <w:noProof/>
            <w:webHidden/>
          </w:rPr>
          <w:fldChar w:fldCharType="begin"/>
        </w:r>
        <w:r w:rsidR="001D3778">
          <w:rPr>
            <w:noProof/>
            <w:webHidden/>
          </w:rPr>
          <w:instrText xml:space="preserve"> PAGEREF _Toc187908507 \h </w:instrText>
        </w:r>
        <w:r w:rsidR="001D3778">
          <w:rPr>
            <w:noProof/>
            <w:webHidden/>
          </w:rPr>
        </w:r>
        <w:r w:rsidR="001D3778">
          <w:rPr>
            <w:noProof/>
            <w:webHidden/>
          </w:rPr>
          <w:fldChar w:fldCharType="separate"/>
        </w:r>
        <w:r w:rsidR="00AB1EE0">
          <w:rPr>
            <w:noProof/>
            <w:webHidden/>
            <w:rtl/>
          </w:rPr>
          <w:t>6</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08" w:history="1">
        <w:r w:rsidR="001D3778" w:rsidRPr="00314C11">
          <w:rPr>
            <w:rStyle w:val="Hyperlink"/>
            <w:noProof/>
            <w:rtl/>
          </w:rPr>
          <w:t>טטיאנה מזרסקי (יש עתיד):</w:t>
        </w:r>
        <w:r w:rsidR="001D3778">
          <w:rPr>
            <w:noProof/>
            <w:webHidden/>
          </w:rPr>
          <w:tab/>
        </w:r>
        <w:r w:rsidR="001D3778">
          <w:rPr>
            <w:noProof/>
            <w:webHidden/>
          </w:rPr>
          <w:fldChar w:fldCharType="begin"/>
        </w:r>
        <w:r w:rsidR="001D3778">
          <w:rPr>
            <w:noProof/>
            <w:webHidden/>
          </w:rPr>
          <w:instrText xml:space="preserve"> PAGEREF _Toc187908508 \h </w:instrText>
        </w:r>
        <w:r w:rsidR="001D3778">
          <w:rPr>
            <w:noProof/>
            <w:webHidden/>
          </w:rPr>
        </w:r>
        <w:r w:rsidR="001D3778">
          <w:rPr>
            <w:noProof/>
            <w:webHidden/>
          </w:rPr>
          <w:fldChar w:fldCharType="separate"/>
        </w:r>
        <w:r w:rsidR="00AB1EE0">
          <w:rPr>
            <w:noProof/>
            <w:webHidden/>
            <w:rtl/>
          </w:rPr>
          <w:t>6</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09" w:history="1">
        <w:r w:rsidR="001D3778" w:rsidRPr="00314C11">
          <w:rPr>
            <w:rStyle w:val="Hyperlink"/>
            <w:noProof/>
            <w:rtl/>
          </w:rPr>
          <w:t>שר הבריאות אוריאל בוסו:</w:t>
        </w:r>
        <w:r w:rsidR="001D3778">
          <w:rPr>
            <w:noProof/>
            <w:webHidden/>
          </w:rPr>
          <w:tab/>
        </w:r>
        <w:r w:rsidR="001D3778">
          <w:rPr>
            <w:noProof/>
            <w:webHidden/>
          </w:rPr>
          <w:fldChar w:fldCharType="begin"/>
        </w:r>
        <w:r w:rsidR="001D3778">
          <w:rPr>
            <w:noProof/>
            <w:webHidden/>
          </w:rPr>
          <w:instrText xml:space="preserve"> PAGEREF _Toc187908509 \h </w:instrText>
        </w:r>
        <w:r w:rsidR="001D3778">
          <w:rPr>
            <w:noProof/>
            <w:webHidden/>
          </w:rPr>
        </w:r>
        <w:r w:rsidR="001D3778">
          <w:rPr>
            <w:noProof/>
            <w:webHidden/>
          </w:rPr>
          <w:fldChar w:fldCharType="separate"/>
        </w:r>
        <w:r w:rsidR="00AB1EE0">
          <w:rPr>
            <w:noProof/>
            <w:webHidden/>
            <w:rtl/>
          </w:rPr>
          <w:t>7</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10" w:history="1">
        <w:r w:rsidR="001D3778" w:rsidRPr="00314C11">
          <w:rPr>
            <w:rStyle w:val="Hyperlink"/>
            <w:noProof/>
            <w:rtl/>
          </w:rPr>
          <w:t>עמית הלוי (הליכוד):</w:t>
        </w:r>
        <w:r w:rsidR="001D3778">
          <w:rPr>
            <w:noProof/>
            <w:webHidden/>
          </w:rPr>
          <w:tab/>
        </w:r>
        <w:r w:rsidR="001D3778">
          <w:rPr>
            <w:noProof/>
            <w:webHidden/>
          </w:rPr>
          <w:fldChar w:fldCharType="begin"/>
        </w:r>
        <w:r w:rsidR="001D3778">
          <w:rPr>
            <w:noProof/>
            <w:webHidden/>
          </w:rPr>
          <w:instrText xml:space="preserve"> PAGEREF _Toc187908510 \h </w:instrText>
        </w:r>
        <w:r w:rsidR="001D3778">
          <w:rPr>
            <w:noProof/>
            <w:webHidden/>
          </w:rPr>
        </w:r>
        <w:r w:rsidR="001D3778">
          <w:rPr>
            <w:noProof/>
            <w:webHidden/>
          </w:rPr>
          <w:fldChar w:fldCharType="separate"/>
        </w:r>
        <w:r w:rsidR="00AB1EE0">
          <w:rPr>
            <w:noProof/>
            <w:webHidden/>
            <w:rtl/>
          </w:rPr>
          <w:t>11</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11" w:history="1">
        <w:r w:rsidR="001D3778" w:rsidRPr="00314C11">
          <w:rPr>
            <w:rStyle w:val="Hyperlink"/>
            <w:noProof/>
            <w:rtl/>
          </w:rPr>
          <w:t>יוסף עטאונה (חד"ש-תע"ל):</w:t>
        </w:r>
        <w:r w:rsidR="001D3778">
          <w:rPr>
            <w:noProof/>
            <w:webHidden/>
          </w:rPr>
          <w:tab/>
        </w:r>
        <w:r w:rsidR="001D3778">
          <w:rPr>
            <w:noProof/>
            <w:webHidden/>
          </w:rPr>
          <w:fldChar w:fldCharType="begin"/>
        </w:r>
        <w:r w:rsidR="001D3778">
          <w:rPr>
            <w:noProof/>
            <w:webHidden/>
          </w:rPr>
          <w:instrText xml:space="preserve"> PAGEREF _Toc187908511 \h </w:instrText>
        </w:r>
        <w:r w:rsidR="001D3778">
          <w:rPr>
            <w:noProof/>
            <w:webHidden/>
          </w:rPr>
        </w:r>
        <w:r w:rsidR="001D3778">
          <w:rPr>
            <w:noProof/>
            <w:webHidden/>
          </w:rPr>
          <w:fldChar w:fldCharType="separate"/>
        </w:r>
        <w:r w:rsidR="00AB1EE0">
          <w:rPr>
            <w:noProof/>
            <w:webHidden/>
            <w:rtl/>
          </w:rPr>
          <w:t>12</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12" w:history="1">
        <w:r w:rsidR="001D3778" w:rsidRPr="00314C11">
          <w:rPr>
            <w:rStyle w:val="Hyperlink"/>
            <w:noProof/>
            <w:rtl/>
          </w:rPr>
          <w:t>2696. פגיעה בזכאות למעונות יום של משרתי מילואים בעקבות שירותם במבצע חרבות ברזל</w:t>
        </w:r>
        <w:r w:rsidR="001D3778">
          <w:rPr>
            <w:noProof/>
            <w:webHidden/>
          </w:rPr>
          <w:tab/>
        </w:r>
        <w:r w:rsidR="001D3778">
          <w:rPr>
            <w:noProof/>
            <w:webHidden/>
          </w:rPr>
          <w:fldChar w:fldCharType="begin"/>
        </w:r>
        <w:r w:rsidR="001D3778">
          <w:rPr>
            <w:noProof/>
            <w:webHidden/>
          </w:rPr>
          <w:instrText xml:space="preserve"> PAGEREF _Toc187908512 \h </w:instrText>
        </w:r>
        <w:r w:rsidR="001D3778">
          <w:rPr>
            <w:noProof/>
            <w:webHidden/>
          </w:rPr>
        </w:r>
        <w:r w:rsidR="001D3778">
          <w:rPr>
            <w:noProof/>
            <w:webHidden/>
          </w:rPr>
          <w:fldChar w:fldCharType="separate"/>
        </w:r>
        <w:r w:rsidR="00AB1EE0">
          <w:rPr>
            <w:noProof/>
            <w:webHidden/>
            <w:rtl/>
          </w:rPr>
          <w:t>14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13" w:history="1">
        <w:r w:rsidR="001D3778" w:rsidRPr="00314C11">
          <w:rPr>
            <w:rStyle w:val="Hyperlink"/>
            <w:noProof/>
            <w:rtl/>
          </w:rPr>
          <w:t>שמחה רוטמן (הציונות הדתית):</w:t>
        </w:r>
        <w:r w:rsidR="001D3778">
          <w:rPr>
            <w:noProof/>
            <w:webHidden/>
          </w:rPr>
          <w:tab/>
        </w:r>
        <w:r w:rsidR="001D3778">
          <w:rPr>
            <w:noProof/>
            <w:webHidden/>
          </w:rPr>
          <w:fldChar w:fldCharType="begin"/>
        </w:r>
        <w:r w:rsidR="001D3778">
          <w:rPr>
            <w:noProof/>
            <w:webHidden/>
          </w:rPr>
          <w:instrText xml:space="preserve"> PAGEREF _Toc187908513 \h </w:instrText>
        </w:r>
        <w:r w:rsidR="001D3778">
          <w:rPr>
            <w:noProof/>
            <w:webHidden/>
          </w:rPr>
        </w:r>
        <w:r w:rsidR="001D3778">
          <w:rPr>
            <w:noProof/>
            <w:webHidden/>
          </w:rPr>
          <w:fldChar w:fldCharType="separate"/>
        </w:r>
        <w:r w:rsidR="00AB1EE0">
          <w:rPr>
            <w:noProof/>
            <w:webHidden/>
            <w:rtl/>
          </w:rPr>
          <w:t>14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14" w:history="1">
        <w:r w:rsidR="001D3778" w:rsidRPr="00314C11">
          <w:rPr>
            <w:rStyle w:val="Hyperlink"/>
            <w:noProof/>
            <w:rtl/>
          </w:rPr>
          <w:t>שר העבודה יואב בן צור:</w:t>
        </w:r>
        <w:r w:rsidR="001D3778">
          <w:rPr>
            <w:noProof/>
            <w:webHidden/>
          </w:rPr>
          <w:tab/>
        </w:r>
        <w:r w:rsidR="001D3778">
          <w:rPr>
            <w:noProof/>
            <w:webHidden/>
          </w:rPr>
          <w:fldChar w:fldCharType="begin"/>
        </w:r>
        <w:r w:rsidR="001D3778">
          <w:rPr>
            <w:noProof/>
            <w:webHidden/>
          </w:rPr>
          <w:instrText xml:space="preserve"> PAGEREF _Toc187908514 \h </w:instrText>
        </w:r>
        <w:r w:rsidR="001D3778">
          <w:rPr>
            <w:noProof/>
            <w:webHidden/>
          </w:rPr>
        </w:r>
        <w:r w:rsidR="001D3778">
          <w:rPr>
            <w:noProof/>
            <w:webHidden/>
          </w:rPr>
          <w:fldChar w:fldCharType="separate"/>
        </w:r>
        <w:r w:rsidR="00AB1EE0">
          <w:rPr>
            <w:noProof/>
            <w:webHidden/>
            <w:rtl/>
          </w:rPr>
          <w:t>15</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15" w:history="1">
        <w:r w:rsidR="001D3778" w:rsidRPr="00314C11">
          <w:rPr>
            <w:rStyle w:val="Hyperlink"/>
            <w:noProof/>
            <w:rtl/>
          </w:rPr>
          <w:t>הצעת חוק להגבלת השיווק של גז קצפות לצרכן, התשפ"ה–2024</w:t>
        </w:r>
        <w:r w:rsidR="001D3778">
          <w:rPr>
            <w:noProof/>
            <w:webHidden/>
          </w:rPr>
          <w:tab/>
        </w:r>
        <w:r w:rsidR="001D3778">
          <w:rPr>
            <w:noProof/>
            <w:webHidden/>
          </w:rPr>
          <w:fldChar w:fldCharType="begin"/>
        </w:r>
        <w:r w:rsidR="001D3778">
          <w:rPr>
            <w:noProof/>
            <w:webHidden/>
          </w:rPr>
          <w:instrText xml:space="preserve"> PAGEREF _Toc187908515 \h </w:instrText>
        </w:r>
        <w:r w:rsidR="001D3778">
          <w:rPr>
            <w:noProof/>
            <w:webHidden/>
          </w:rPr>
        </w:r>
        <w:r w:rsidR="001D3778">
          <w:rPr>
            <w:noProof/>
            <w:webHidden/>
          </w:rPr>
          <w:fldChar w:fldCharType="separate"/>
        </w:r>
        <w:r w:rsidR="00AB1EE0">
          <w:rPr>
            <w:noProof/>
            <w:webHidden/>
            <w:rtl/>
          </w:rPr>
          <w:t>22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16" w:history="1">
        <w:r w:rsidR="001D3778" w:rsidRPr="00314C11">
          <w:rPr>
            <w:rStyle w:val="Hyperlink"/>
            <w:noProof/>
            <w:rtl/>
          </w:rPr>
          <w:t>ינון אזולאי (ש"ס):</w:t>
        </w:r>
        <w:r w:rsidR="001D3778">
          <w:rPr>
            <w:noProof/>
            <w:webHidden/>
          </w:rPr>
          <w:tab/>
        </w:r>
        <w:r w:rsidR="001D3778">
          <w:rPr>
            <w:noProof/>
            <w:webHidden/>
          </w:rPr>
          <w:fldChar w:fldCharType="begin"/>
        </w:r>
        <w:r w:rsidR="001D3778">
          <w:rPr>
            <w:noProof/>
            <w:webHidden/>
          </w:rPr>
          <w:instrText xml:space="preserve"> PAGEREF _Toc187908516 \h </w:instrText>
        </w:r>
        <w:r w:rsidR="001D3778">
          <w:rPr>
            <w:noProof/>
            <w:webHidden/>
          </w:rPr>
        </w:r>
        <w:r w:rsidR="001D3778">
          <w:rPr>
            <w:noProof/>
            <w:webHidden/>
          </w:rPr>
          <w:fldChar w:fldCharType="separate"/>
        </w:r>
        <w:r w:rsidR="00AB1EE0">
          <w:rPr>
            <w:noProof/>
            <w:webHidden/>
            <w:rtl/>
          </w:rPr>
          <w:t>22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17" w:history="1">
        <w:r w:rsidR="001D3778" w:rsidRPr="00314C11">
          <w:rPr>
            <w:rStyle w:val="Hyperlink"/>
            <w:noProof/>
            <w:rtl/>
          </w:rPr>
          <w:t>שר הבריאות אוריאל בוסו:</w:t>
        </w:r>
        <w:r w:rsidR="001D3778">
          <w:rPr>
            <w:noProof/>
            <w:webHidden/>
          </w:rPr>
          <w:tab/>
        </w:r>
        <w:r w:rsidR="001D3778">
          <w:rPr>
            <w:noProof/>
            <w:webHidden/>
          </w:rPr>
          <w:fldChar w:fldCharType="begin"/>
        </w:r>
        <w:r w:rsidR="001D3778">
          <w:rPr>
            <w:noProof/>
            <w:webHidden/>
          </w:rPr>
          <w:instrText xml:space="preserve"> PAGEREF _Toc187908517 \h </w:instrText>
        </w:r>
        <w:r w:rsidR="001D3778">
          <w:rPr>
            <w:noProof/>
            <w:webHidden/>
          </w:rPr>
        </w:r>
        <w:r w:rsidR="001D3778">
          <w:rPr>
            <w:noProof/>
            <w:webHidden/>
          </w:rPr>
          <w:fldChar w:fldCharType="separate"/>
        </w:r>
        <w:r w:rsidR="00AB1EE0">
          <w:rPr>
            <w:noProof/>
            <w:webHidden/>
            <w:rtl/>
          </w:rPr>
          <w:t>24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18" w:history="1">
        <w:r w:rsidR="001D3778" w:rsidRPr="00314C11">
          <w:rPr>
            <w:rStyle w:val="Hyperlink"/>
            <w:noProof/>
            <w:rtl/>
          </w:rPr>
          <w:t>סימון דוידסון (יש עתיד):</w:t>
        </w:r>
        <w:r w:rsidR="001D3778">
          <w:rPr>
            <w:noProof/>
            <w:webHidden/>
          </w:rPr>
          <w:tab/>
        </w:r>
        <w:r w:rsidR="001D3778">
          <w:rPr>
            <w:noProof/>
            <w:webHidden/>
          </w:rPr>
          <w:fldChar w:fldCharType="begin"/>
        </w:r>
        <w:r w:rsidR="001D3778">
          <w:rPr>
            <w:noProof/>
            <w:webHidden/>
          </w:rPr>
          <w:instrText xml:space="preserve"> PAGEREF _Toc187908518 \h </w:instrText>
        </w:r>
        <w:r w:rsidR="001D3778">
          <w:rPr>
            <w:noProof/>
            <w:webHidden/>
          </w:rPr>
        </w:r>
        <w:r w:rsidR="001D3778">
          <w:rPr>
            <w:noProof/>
            <w:webHidden/>
          </w:rPr>
          <w:fldChar w:fldCharType="separate"/>
        </w:r>
        <w:r w:rsidR="00AB1EE0">
          <w:rPr>
            <w:noProof/>
            <w:webHidden/>
            <w:rtl/>
          </w:rPr>
          <w:t>26</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19" w:history="1">
        <w:r w:rsidR="001D3778" w:rsidRPr="00314C11">
          <w:rPr>
            <w:rStyle w:val="Hyperlink"/>
            <w:noProof/>
            <w:rtl/>
            <w:lang w:eastAsia="he-IL"/>
          </w:rPr>
          <w:t>הצעת חוק לתיקון פקודת בתי הסוהר (העסקת מתנדבים), התשפ"ד–2024</w:t>
        </w:r>
        <w:r w:rsidR="001D3778">
          <w:rPr>
            <w:noProof/>
            <w:webHidden/>
          </w:rPr>
          <w:tab/>
        </w:r>
        <w:r w:rsidR="001D3778">
          <w:rPr>
            <w:noProof/>
            <w:webHidden/>
          </w:rPr>
          <w:fldChar w:fldCharType="begin"/>
        </w:r>
        <w:r w:rsidR="001D3778">
          <w:rPr>
            <w:noProof/>
            <w:webHidden/>
          </w:rPr>
          <w:instrText xml:space="preserve"> PAGEREF _Toc187908519 \h </w:instrText>
        </w:r>
        <w:r w:rsidR="001D3778">
          <w:rPr>
            <w:noProof/>
            <w:webHidden/>
          </w:rPr>
        </w:r>
        <w:r w:rsidR="001D3778">
          <w:rPr>
            <w:noProof/>
            <w:webHidden/>
          </w:rPr>
          <w:fldChar w:fldCharType="separate"/>
        </w:r>
        <w:r w:rsidR="00AB1EE0">
          <w:rPr>
            <w:noProof/>
            <w:webHidden/>
            <w:rtl/>
          </w:rPr>
          <w:t>34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20" w:history="1">
        <w:r w:rsidR="001D3778" w:rsidRPr="00314C11">
          <w:rPr>
            <w:rStyle w:val="Hyperlink"/>
            <w:noProof/>
            <w:rtl/>
          </w:rPr>
          <w:t>צביקה פוגל (עוצמה יהודית):</w:t>
        </w:r>
        <w:r w:rsidR="001D3778">
          <w:rPr>
            <w:noProof/>
            <w:webHidden/>
          </w:rPr>
          <w:tab/>
        </w:r>
        <w:r w:rsidR="001D3778">
          <w:rPr>
            <w:noProof/>
            <w:webHidden/>
          </w:rPr>
          <w:fldChar w:fldCharType="begin"/>
        </w:r>
        <w:r w:rsidR="001D3778">
          <w:rPr>
            <w:noProof/>
            <w:webHidden/>
          </w:rPr>
          <w:instrText xml:space="preserve"> PAGEREF _Toc187908520 \h </w:instrText>
        </w:r>
        <w:r w:rsidR="001D3778">
          <w:rPr>
            <w:noProof/>
            <w:webHidden/>
          </w:rPr>
        </w:r>
        <w:r w:rsidR="001D3778">
          <w:rPr>
            <w:noProof/>
            <w:webHidden/>
          </w:rPr>
          <w:fldChar w:fldCharType="separate"/>
        </w:r>
        <w:r w:rsidR="00AB1EE0">
          <w:rPr>
            <w:noProof/>
            <w:webHidden/>
            <w:rtl/>
          </w:rPr>
          <w:t>34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21" w:history="1">
        <w:r w:rsidR="001D3778" w:rsidRPr="00314C11">
          <w:rPr>
            <w:rStyle w:val="Hyperlink"/>
            <w:noProof/>
            <w:rtl/>
          </w:rPr>
          <w:t>שר הבריאות אוריאל בוסו:</w:t>
        </w:r>
        <w:r w:rsidR="001D3778">
          <w:rPr>
            <w:noProof/>
            <w:webHidden/>
          </w:rPr>
          <w:tab/>
        </w:r>
        <w:r w:rsidR="001D3778">
          <w:rPr>
            <w:noProof/>
            <w:webHidden/>
          </w:rPr>
          <w:fldChar w:fldCharType="begin"/>
        </w:r>
        <w:r w:rsidR="001D3778">
          <w:rPr>
            <w:noProof/>
            <w:webHidden/>
          </w:rPr>
          <w:instrText xml:space="preserve"> PAGEREF _Toc187908521 \h </w:instrText>
        </w:r>
        <w:r w:rsidR="001D3778">
          <w:rPr>
            <w:noProof/>
            <w:webHidden/>
          </w:rPr>
        </w:r>
        <w:r w:rsidR="001D3778">
          <w:rPr>
            <w:noProof/>
            <w:webHidden/>
          </w:rPr>
          <w:fldChar w:fldCharType="separate"/>
        </w:r>
        <w:r w:rsidR="00AB1EE0">
          <w:rPr>
            <w:noProof/>
            <w:webHidden/>
            <w:rtl/>
          </w:rPr>
          <w:t>36</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22" w:history="1">
        <w:r w:rsidR="001D3778" w:rsidRPr="00314C11">
          <w:rPr>
            <w:rStyle w:val="Hyperlink"/>
            <w:noProof/>
            <w:rtl/>
            <w:lang w:eastAsia="he-IL"/>
          </w:rPr>
          <w:t>מסמכים שהונחו על שולחן הכנסת</w:t>
        </w:r>
        <w:r w:rsidR="001D3778">
          <w:rPr>
            <w:noProof/>
            <w:webHidden/>
          </w:rPr>
          <w:tab/>
        </w:r>
        <w:r w:rsidR="001D3778">
          <w:rPr>
            <w:noProof/>
            <w:webHidden/>
          </w:rPr>
          <w:fldChar w:fldCharType="begin"/>
        </w:r>
        <w:r w:rsidR="001D3778">
          <w:rPr>
            <w:noProof/>
            <w:webHidden/>
          </w:rPr>
          <w:instrText xml:space="preserve"> PAGEREF _Toc187908522 \h </w:instrText>
        </w:r>
        <w:r w:rsidR="001D3778">
          <w:rPr>
            <w:noProof/>
            <w:webHidden/>
          </w:rPr>
        </w:r>
        <w:r w:rsidR="001D3778">
          <w:rPr>
            <w:noProof/>
            <w:webHidden/>
          </w:rPr>
          <w:fldChar w:fldCharType="separate"/>
        </w:r>
        <w:r w:rsidR="00AB1EE0">
          <w:rPr>
            <w:noProof/>
            <w:webHidden/>
            <w:rtl/>
          </w:rPr>
          <w:t>44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23" w:history="1">
        <w:r w:rsidR="001D3778" w:rsidRPr="00314C11">
          <w:rPr>
            <w:rStyle w:val="Hyperlink"/>
            <w:noProof/>
            <w:rtl/>
          </w:rPr>
          <w:t>סגנית מזכיר הכנסת אלינור ימין:</w:t>
        </w:r>
        <w:r w:rsidR="001D3778">
          <w:rPr>
            <w:noProof/>
            <w:webHidden/>
          </w:rPr>
          <w:tab/>
        </w:r>
        <w:r w:rsidR="001D3778">
          <w:rPr>
            <w:noProof/>
            <w:webHidden/>
          </w:rPr>
          <w:fldChar w:fldCharType="begin"/>
        </w:r>
        <w:r w:rsidR="001D3778">
          <w:rPr>
            <w:noProof/>
            <w:webHidden/>
          </w:rPr>
          <w:instrText xml:space="preserve"> PAGEREF _Toc187908523 \h </w:instrText>
        </w:r>
        <w:r w:rsidR="001D3778">
          <w:rPr>
            <w:noProof/>
            <w:webHidden/>
          </w:rPr>
        </w:r>
        <w:r w:rsidR="001D3778">
          <w:rPr>
            <w:noProof/>
            <w:webHidden/>
          </w:rPr>
          <w:fldChar w:fldCharType="separate"/>
        </w:r>
        <w:r w:rsidR="00AB1EE0">
          <w:rPr>
            <w:noProof/>
            <w:webHidden/>
            <w:rtl/>
          </w:rPr>
          <w:t>44</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24" w:history="1">
        <w:r w:rsidR="001D3778" w:rsidRPr="00314C11">
          <w:rPr>
            <w:rStyle w:val="Hyperlink"/>
            <w:noProof/>
            <w:rtl/>
            <w:lang w:eastAsia="he-IL"/>
          </w:rPr>
          <w:t>הצעת חוק העונשין (תיקון – הגנה על חושפי שחיתויות ומתריעים בנסיבות ביטחוניות), התשפ"ה–2024</w:t>
        </w:r>
        <w:r w:rsidR="001D3778">
          <w:rPr>
            <w:noProof/>
            <w:webHidden/>
          </w:rPr>
          <w:tab/>
        </w:r>
        <w:r w:rsidR="001D3778">
          <w:rPr>
            <w:noProof/>
            <w:webHidden/>
          </w:rPr>
          <w:fldChar w:fldCharType="begin"/>
        </w:r>
        <w:r w:rsidR="001D3778">
          <w:rPr>
            <w:noProof/>
            <w:webHidden/>
          </w:rPr>
          <w:instrText xml:space="preserve"> PAGEREF _Toc187908524 \h </w:instrText>
        </w:r>
        <w:r w:rsidR="001D3778">
          <w:rPr>
            <w:noProof/>
            <w:webHidden/>
          </w:rPr>
        </w:r>
        <w:r w:rsidR="001D3778">
          <w:rPr>
            <w:noProof/>
            <w:webHidden/>
          </w:rPr>
          <w:fldChar w:fldCharType="separate"/>
        </w:r>
        <w:r w:rsidR="00AB1EE0">
          <w:rPr>
            <w:noProof/>
            <w:webHidden/>
            <w:rtl/>
          </w:rPr>
          <w:t>45</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25" w:history="1">
        <w:r w:rsidR="001D3778" w:rsidRPr="00314C11">
          <w:rPr>
            <w:rStyle w:val="Hyperlink"/>
            <w:noProof/>
            <w:rtl/>
          </w:rPr>
          <w:t>שמחה רוטמן (הציונות הדתית):</w:t>
        </w:r>
        <w:r w:rsidR="001D3778">
          <w:rPr>
            <w:noProof/>
            <w:webHidden/>
          </w:rPr>
          <w:tab/>
        </w:r>
        <w:r w:rsidR="001D3778">
          <w:rPr>
            <w:noProof/>
            <w:webHidden/>
          </w:rPr>
          <w:fldChar w:fldCharType="begin"/>
        </w:r>
        <w:r w:rsidR="001D3778">
          <w:rPr>
            <w:noProof/>
            <w:webHidden/>
          </w:rPr>
          <w:instrText xml:space="preserve"> PAGEREF _Toc187908525 \h </w:instrText>
        </w:r>
        <w:r w:rsidR="001D3778">
          <w:rPr>
            <w:noProof/>
            <w:webHidden/>
          </w:rPr>
        </w:r>
        <w:r w:rsidR="001D3778">
          <w:rPr>
            <w:noProof/>
            <w:webHidden/>
          </w:rPr>
          <w:fldChar w:fldCharType="separate"/>
        </w:r>
        <w:r w:rsidR="00AB1EE0">
          <w:rPr>
            <w:noProof/>
            <w:webHidden/>
            <w:rtl/>
          </w:rPr>
          <w:t>45</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26" w:history="1">
        <w:r w:rsidR="001D3778" w:rsidRPr="00314C11">
          <w:rPr>
            <w:rStyle w:val="Hyperlink"/>
            <w:noProof/>
            <w:rtl/>
          </w:rPr>
          <w:t>השר לשירותי דת מיכאל מלכיאלי:</w:t>
        </w:r>
        <w:r w:rsidR="001D3778">
          <w:rPr>
            <w:noProof/>
            <w:webHidden/>
          </w:rPr>
          <w:tab/>
        </w:r>
        <w:r w:rsidR="001D3778">
          <w:rPr>
            <w:noProof/>
            <w:webHidden/>
          </w:rPr>
          <w:fldChar w:fldCharType="begin"/>
        </w:r>
        <w:r w:rsidR="001D3778">
          <w:rPr>
            <w:noProof/>
            <w:webHidden/>
          </w:rPr>
          <w:instrText xml:space="preserve"> PAGEREF _Toc187908526 \h </w:instrText>
        </w:r>
        <w:r w:rsidR="001D3778">
          <w:rPr>
            <w:noProof/>
            <w:webHidden/>
          </w:rPr>
        </w:r>
        <w:r w:rsidR="001D3778">
          <w:rPr>
            <w:noProof/>
            <w:webHidden/>
          </w:rPr>
          <w:fldChar w:fldCharType="separate"/>
        </w:r>
        <w:r w:rsidR="00AB1EE0">
          <w:rPr>
            <w:noProof/>
            <w:webHidden/>
            <w:rtl/>
          </w:rPr>
          <w:t>51</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27" w:history="1">
        <w:r w:rsidR="001D3778" w:rsidRPr="00314C11">
          <w:rPr>
            <w:rStyle w:val="Hyperlink"/>
            <w:noProof/>
            <w:rtl/>
          </w:rPr>
          <w:t>גדי איזנקוט (המחנה הממלכתי):</w:t>
        </w:r>
        <w:r w:rsidR="001D3778">
          <w:rPr>
            <w:noProof/>
            <w:webHidden/>
          </w:rPr>
          <w:tab/>
        </w:r>
        <w:r w:rsidR="001D3778">
          <w:rPr>
            <w:noProof/>
            <w:webHidden/>
          </w:rPr>
          <w:fldChar w:fldCharType="begin"/>
        </w:r>
        <w:r w:rsidR="001D3778">
          <w:rPr>
            <w:noProof/>
            <w:webHidden/>
          </w:rPr>
          <w:instrText xml:space="preserve"> PAGEREF _Toc187908527 \h </w:instrText>
        </w:r>
        <w:r w:rsidR="001D3778">
          <w:rPr>
            <w:noProof/>
            <w:webHidden/>
          </w:rPr>
        </w:r>
        <w:r w:rsidR="001D3778">
          <w:rPr>
            <w:noProof/>
            <w:webHidden/>
          </w:rPr>
          <w:fldChar w:fldCharType="separate"/>
        </w:r>
        <w:r w:rsidR="00AB1EE0">
          <w:rPr>
            <w:noProof/>
            <w:webHidden/>
            <w:rtl/>
          </w:rPr>
          <w:t>62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28" w:history="1">
        <w:r w:rsidR="001D3778" w:rsidRPr="00314C11">
          <w:rPr>
            <w:rStyle w:val="Hyperlink"/>
            <w:noProof/>
            <w:rtl/>
          </w:rPr>
          <w:t>שמחה רוטמן (הציונות הדתית):</w:t>
        </w:r>
        <w:r w:rsidR="001D3778">
          <w:rPr>
            <w:noProof/>
            <w:webHidden/>
          </w:rPr>
          <w:tab/>
        </w:r>
        <w:r w:rsidR="001D3778">
          <w:rPr>
            <w:noProof/>
            <w:webHidden/>
          </w:rPr>
          <w:fldChar w:fldCharType="begin"/>
        </w:r>
        <w:r w:rsidR="001D3778">
          <w:rPr>
            <w:noProof/>
            <w:webHidden/>
          </w:rPr>
          <w:instrText xml:space="preserve"> PAGEREF _Toc187908528 \h </w:instrText>
        </w:r>
        <w:r w:rsidR="001D3778">
          <w:rPr>
            <w:noProof/>
            <w:webHidden/>
          </w:rPr>
        </w:r>
        <w:r w:rsidR="001D3778">
          <w:rPr>
            <w:noProof/>
            <w:webHidden/>
          </w:rPr>
          <w:fldChar w:fldCharType="separate"/>
        </w:r>
        <w:r w:rsidR="00AB1EE0">
          <w:rPr>
            <w:noProof/>
            <w:webHidden/>
            <w:rtl/>
          </w:rPr>
          <w:t>65</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29" w:history="1">
        <w:r w:rsidR="001D3778" w:rsidRPr="00314C11">
          <w:rPr>
            <w:rStyle w:val="Hyperlink"/>
            <w:noProof/>
            <w:rtl/>
          </w:rPr>
          <w:t>הצעת חוק הגנה על ישראלים מפני מוסדות בין-לאומיים עוינים, התשפ"ג–2023</w:t>
        </w:r>
        <w:r w:rsidR="001D3778">
          <w:rPr>
            <w:noProof/>
            <w:webHidden/>
          </w:rPr>
          <w:tab/>
        </w:r>
        <w:r w:rsidR="001D3778">
          <w:rPr>
            <w:noProof/>
            <w:webHidden/>
          </w:rPr>
          <w:fldChar w:fldCharType="begin"/>
        </w:r>
        <w:r w:rsidR="001D3778">
          <w:rPr>
            <w:noProof/>
            <w:webHidden/>
          </w:rPr>
          <w:instrText xml:space="preserve"> PAGEREF _Toc187908529 \h </w:instrText>
        </w:r>
        <w:r w:rsidR="001D3778">
          <w:rPr>
            <w:noProof/>
            <w:webHidden/>
          </w:rPr>
        </w:r>
        <w:r w:rsidR="001D3778">
          <w:rPr>
            <w:noProof/>
            <w:webHidden/>
          </w:rPr>
          <w:fldChar w:fldCharType="separate"/>
        </w:r>
        <w:r w:rsidR="00AB1EE0">
          <w:rPr>
            <w:noProof/>
            <w:webHidden/>
            <w:rtl/>
          </w:rPr>
          <w:t>75</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30" w:history="1">
        <w:r w:rsidR="001D3778" w:rsidRPr="00314C11">
          <w:rPr>
            <w:rStyle w:val="Hyperlink"/>
            <w:noProof/>
            <w:rtl/>
          </w:rPr>
          <w:t>שרון ניר (ישראל ביתנו):</w:t>
        </w:r>
        <w:r w:rsidR="001D3778">
          <w:rPr>
            <w:noProof/>
            <w:webHidden/>
          </w:rPr>
          <w:tab/>
        </w:r>
        <w:r w:rsidR="001D3778">
          <w:rPr>
            <w:noProof/>
            <w:webHidden/>
          </w:rPr>
          <w:fldChar w:fldCharType="begin"/>
        </w:r>
        <w:r w:rsidR="001D3778">
          <w:rPr>
            <w:noProof/>
            <w:webHidden/>
          </w:rPr>
          <w:instrText xml:space="preserve"> PAGEREF _Toc187908530 \h </w:instrText>
        </w:r>
        <w:r w:rsidR="001D3778">
          <w:rPr>
            <w:noProof/>
            <w:webHidden/>
          </w:rPr>
        </w:r>
        <w:r w:rsidR="001D3778">
          <w:rPr>
            <w:noProof/>
            <w:webHidden/>
          </w:rPr>
          <w:fldChar w:fldCharType="separate"/>
        </w:r>
        <w:r w:rsidR="00AB1EE0">
          <w:rPr>
            <w:noProof/>
            <w:webHidden/>
            <w:rtl/>
          </w:rPr>
          <w:t>75</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31" w:history="1">
        <w:r w:rsidR="001D3778" w:rsidRPr="00314C11">
          <w:rPr>
            <w:rStyle w:val="Hyperlink"/>
            <w:noProof/>
            <w:rtl/>
          </w:rPr>
          <w:t>השר לשירותי דת מיכאל מלכיאלי:</w:t>
        </w:r>
        <w:r w:rsidR="001D3778">
          <w:rPr>
            <w:noProof/>
            <w:webHidden/>
          </w:rPr>
          <w:tab/>
        </w:r>
        <w:r w:rsidR="001D3778">
          <w:rPr>
            <w:noProof/>
            <w:webHidden/>
          </w:rPr>
          <w:fldChar w:fldCharType="begin"/>
        </w:r>
        <w:r w:rsidR="001D3778">
          <w:rPr>
            <w:noProof/>
            <w:webHidden/>
          </w:rPr>
          <w:instrText xml:space="preserve"> PAGEREF _Toc187908531 \h </w:instrText>
        </w:r>
        <w:r w:rsidR="001D3778">
          <w:rPr>
            <w:noProof/>
            <w:webHidden/>
          </w:rPr>
        </w:r>
        <w:r w:rsidR="001D3778">
          <w:rPr>
            <w:noProof/>
            <w:webHidden/>
          </w:rPr>
          <w:fldChar w:fldCharType="separate"/>
        </w:r>
        <w:r w:rsidR="00AB1EE0">
          <w:rPr>
            <w:noProof/>
            <w:webHidden/>
            <w:rtl/>
          </w:rPr>
          <w:t>77</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32" w:history="1">
        <w:r w:rsidR="001D3778" w:rsidRPr="00314C11">
          <w:rPr>
            <w:rStyle w:val="Hyperlink"/>
            <w:noProof/>
            <w:rtl/>
          </w:rPr>
          <w:t>שרון ניר (ישראל ביתנו):</w:t>
        </w:r>
        <w:r w:rsidR="001D3778">
          <w:rPr>
            <w:noProof/>
            <w:webHidden/>
          </w:rPr>
          <w:tab/>
        </w:r>
        <w:r w:rsidR="001D3778">
          <w:rPr>
            <w:noProof/>
            <w:webHidden/>
          </w:rPr>
          <w:fldChar w:fldCharType="begin"/>
        </w:r>
        <w:r w:rsidR="001D3778">
          <w:rPr>
            <w:noProof/>
            <w:webHidden/>
          </w:rPr>
          <w:instrText xml:space="preserve"> PAGEREF _Toc187908532 \h </w:instrText>
        </w:r>
        <w:r w:rsidR="001D3778">
          <w:rPr>
            <w:noProof/>
            <w:webHidden/>
          </w:rPr>
        </w:r>
        <w:r w:rsidR="001D3778">
          <w:rPr>
            <w:noProof/>
            <w:webHidden/>
          </w:rPr>
          <w:fldChar w:fldCharType="separate"/>
        </w:r>
        <w:r w:rsidR="00AB1EE0">
          <w:rPr>
            <w:noProof/>
            <w:webHidden/>
            <w:rtl/>
          </w:rPr>
          <w:t>86</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33" w:history="1">
        <w:r w:rsidR="001D3778" w:rsidRPr="00314C11">
          <w:rPr>
            <w:rStyle w:val="Hyperlink"/>
            <w:noProof/>
            <w:rtl/>
          </w:rPr>
          <w:t>הצעת חוק דחיית מועדים (הוראת שעה – חרבות ברזל) (חוזה, פסק דין או תשלום לרשות) (תיקון – דחיית תשלום משכנתה למשרת מילואים), התשפ"ד–2024</w:t>
        </w:r>
        <w:r w:rsidR="001D3778">
          <w:rPr>
            <w:noProof/>
            <w:webHidden/>
          </w:rPr>
          <w:tab/>
        </w:r>
        <w:r w:rsidR="001D3778">
          <w:rPr>
            <w:noProof/>
            <w:webHidden/>
          </w:rPr>
          <w:fldChar w:fldCharType="begin"/>
        </w:r>
        <w:r w:rsidR="001D3778">
          <w:rPr>
            <w:noProof/>
            <w:webHidden/>
          </w:rPr>
          <w:instrText xml:space="preserve"> PAGEREF _Toc187908533 \h </w:instrText>
        </w:r>
        <w:r w:rsidR="001D3778">
          <w:rPr>
            <w:noProof/>
            <w:webHidden/>
          </w:rPr>
        </w:r>
        <w:r w:rsidR="001D3778">
          <w:rPr>
            <w:noProof/>
            <w:webHidden/>
          </w:rPr>
          <w:fldChar w:fldCharType="separate"/>
        </w:r>
        <w:r w:rsidR="00AB1EE0">
          <w:rPr>
            <w:noProof/>
            <w:webHidden/>
            <w:rtl/>
          </w:rPr>
          <w:t>88</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34" w:history="1">
        <w:r w:rsidR="001D3778" w:rsidRPr="00314C11">
          <w:rPr>
            <w:rStyle w:val="Hyperlink"/>
            <w:noProof/>
            <w:rtl/>
          </w:rPr>
          <w:t>משה טור פז (יש עתיד):</w:t>
        </w:r>
        <w:r w:rsidR="001D3778">
          <w:rPr>
            <w:noProof/>
            <w:webHidden/>
          </w:rPr>
          <w:tab/>
        </w:r>
        <w:r w:rsidR="001D3778">
          <w:rPr>
            <w:noProof/>
            <w:webHidden/>
          </w:rPr>
          <w:fldChar w:fldCharType="begin"/>
        </w:r>
        <w:r w:rsidR="001D3778">
          <w:rPr>
            <w:noProof/>
            <w:webHidden/>
          </w:rPr>
          <w:instrText xml:space="preserve"> PAGEREF _Toc187908534 \h </w:instrText>
        </w:r>
        <w:r w:rsidR="001D3778">
          <w:rPr>
            <w:noProof/>
            <w:webHidden/>
          </w:rPr>
        </w:r>
        <w:r w:rsidR="001D3778">
          <w:rPr>
            <w:noProof/>
            <w:webHidden/>
          </w:rPr>
          <w:fldChar w:fldCharType="separate"/>
        </w:r>
        <w:r w:rsidR="00AB1EE0">
          <w:rPr>
            <w:noProof/>
            <w:webHidden/>
            <w:rtl/>
          </w:rPr>
          <w:t>88</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35" w:history="1">
        <w:r w:rsidR="001D3778" w:rsidRPr="00314C11">
          <w:rPr>
            <w:rStyle w:val="Hyperlink"/>
            <w:noProof/>
            <w:rtl/>
          </w:rPr>
          <w:t>השר לשירותי דת מיכאל מלכיאלי:</w:t>
        </w:r>
        <w:r w:rsidR="001D3778">
          <w:rPr>
            <w:noProof/>
            <w:webHidden/>
          </w:rPr>
          <w:tab/>
        </w:r>
        <w:r w:rsidR="001D3778">
          <w:rPr>
            <w:noProof/>
            <w:webHidden/>
          </w:rPr>
          <w:fldChar w:fldCharType="begin"/>
        </w:r>
        <w:r w:rsidR="001D3778">
          <w:rPr>
            <w:noProof/>
            <w:webHidden/>
          </w:rPr>
          <w:instrText xml:space="preserve"> PAGEREF _Toc187908535 \h </w:instrText>
        </w:r>
        <w:r w:rsidR="001D3778">
          <w:rPr>
            <w:noProof/>
            <w:webHidden/>
          </w:rPr>
        </w:r>
        <w:r w:rsidR="001D3778">
          <w:rPr>
            <w:noProof/>
            <w:webHidden/>
          </w:rPr>
          <w:fldChar w:fldCharType="separate"/>
        </w:r>
        <w:r w:rsidR="00AB1EE0">
          <w:rPr>
            <w:noProof/>
            <w:webHidden/>
            <w:rtl/>
          </w:rPr>
          <w:t>93</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36" w:history="1">
        <w:r w:rsidR="001D3778" w:rsidRPr="00314C11">
          <w:rPr>
            <w:rStyle w:val="Hyperlink"/>
            <w:noProof/>
            <w:rtl/>
          </w:rPr>
          <w:t>משה טור פז (יש עתיד):</w:t>
        </w:r>
        <w:r w:rsidR="001D3778">
          <w:rPr>
            <w:noProof/>
            <w:webHidden/>
          </w:rPr>
          <w:tab/>
        </w:r>
        <w:r w:rsidR="001D3778">
          <w:rPr>
            <w:noProof/>
            <w:webHidden/>
          </w:rPr>
          <w:fldChar w:fldCharType="begin"/>
        </w:r>
        <w:r w:rsidR="001D3778">
          <w:rPr>
            <w:noProof/>
            <w:webHidden/>
          </w:rPr>
          <w:instrText xml:space="preserve"> PAGEREF _Toc187908536 \h </w:instrText>
        </w:r>
        <w:r w:rsidR="001D3778">
          <w:rPr>
            <w:noProof/>
            <w:webHidden/>
          </w:rPr>
        </w:r>
        <w:r w:rsidR="001D3778">
          <w:rPr>
            <w:noProof/>
            <w:webHidden/>
          </w:rPr>
          <w:fldChar w:fldCharType="separate"/>
        </w:r>
        <w:r w:rsidR="00AB1EE0">
          <w:rPr>
            <w:noProof/>
            <w:webHidden/>
            <w:rtl/>
          </w:rPr>
          <w:t>99</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37" w:history="1">
        <w:r w:rsidR="001D3778" w:rsidRPr="00314C11">
          <w:rPr>
            <w:rStyle w:val="Hyperlink"/>
            <w:noProof/>
            <w:rtl/>
          </w:rPr>
          <w:t>מסמכים שהונחו על שולחן הכנסת</w:t>
        </w:r>
        <w:r w:rsidR="001D3778">
          <w:rPr>
            <w:noProof/>
            <w:webHidden/>
          </w:rPr>
          <w:tab/>
        </w:r>
        <w:r w:rsidR="001D3778">
          <w:rPr>
            <w:noProof/>
            <w:webHidden/>
          </w:rPr>
          <w:fldChar w:fldCharType="begin"/>
        </w:r>
        <w:r w:rsidR="001D3778">
          <w:rPr>
            <w:noProof/>
            <w:webHidden/>
          </w:rPr>
          <w:instrText xml:space="preserve"> PAGEREF _Toc187908537 \h </w:instrText>
        </w:r>
        <w:r w:rsidR="001D3778">
          <w:rPr>
            <w:noProof/>
            <w:webHidden/>
          </w:rPr>
        </w:r>
        <w:r w:rsidR="001D3778">
          <w:rPr>
            <w:noProof/>
            <w:webHidden/>
          </w:rPr>
          <w:fldChar w:fldCharType="separate"/>
        </w:r>
        <w:r w:rsidR="00AB1EE0">
          <w:rPr>
            <w:noProof/>
            <w:webHidden/>
            <w:rtl/>
          </w:rPr>
          <w:t>102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38" w:history="1">
        <w:r w:rsidR="001D3778" w:rsidRPr="00314C11">
          <w:rPr>
            <w:rStyle w:val="Hyperlink"/>
            <w:noProof/>
            <w:rtl/>
          </w:rPr>
          <w:t>סגנית מזכיר הכנסת אלינור ימין:</w:t>
        </w:r>
        <w:r w:rsidR="001D3778">
          <w:rPr>
            <w:noProof/>
            <w:webHidden/>
          </w:rPr>
          <w:tab/>
        </w:r>
        <w:r w:rsidR="001D3778">
          <w:rPr>
            <w:noProof/>
            <w:webHidden/>
          </w:rPr>
          <w:fldChar w:fldCharType="begin"/>
        </w:r>
        <w:r w:rsidR="001D3778">
          <w:rPr>
            <w:noProof/>
            <w:webHidden/>
          </w:rPr>
          <w:instrText xml:space="preserve"> PAGEREF _Toc187908538 \h </w:instrText>
        </w:r>
        <w:r w:rsidR="001D3778">
          <w:rPr>
            <w:noProof/>
            <w:webHidden/>
          </w:rPr>
        </w:r>
        <w:r w:rsidR="001D3778">
          <w:rPr>
            <w:noProof/>
            <w:webHidden/>
          </w:rPr>
          <w:fldChar w:fldCharType="separate"/>
        </w:r>
        <w:r w:rsidR="00AB1EE0">
          <w:rPr>
            <w:noProof/>
            <w:webHidden/>
            <w:rtl/>
          </w:rPr>
          <w:t>102</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39" w:history="1">
        <w:r w:rsidR="001D3778" w:rsidRPr="00314C11">
          <w:rPr>
            <w:rStyle w:val="Hyperlink"/>
            <w:noProof/>
            <w:rtl/>
          </w:rPr>
          <w:t>הצעת חוק לימוד חובה (תיקון – חובת דיווח על היעדרות תלמיד), התשפ"ג–2023</w:t>
        </w:r>
        <w:r w:rsidR="001D3778">
          <w:rPr>
            <w:noProof/>
            <w:webHidden/>
          </w:rPr>
          <w:tab/>
        </w:r>
        <w:r w:rsidR="001D3778">
          <w:rPr>
            <w:noProof/>
            <w:webHidden/>
          </w:rPr>
          <w:fldChar w:fldCharType="begin"/>
        </w:r>
        <w:r w:rsidR="001D3778">
          <w:rPr>
            <w:noProof/>
            <w:webHidden/>
          </w:rPr>
          <w:instrText xml:space="preserve"> PAGEREF _Toc187908539 \h </w:instrText>
        </w:r>
        <w:r w:rsidR="001D3778">
          <w:rPr>
            <w:noProof/>
            <w:webHidden/>
          </w:rPr>
        </w:r>
        <w:r w:rsidR="001D3778">
          <w:rPr>
            <w:noProof/>
            <w:webHidden/>
          </w:rPr>
          <w:fldChar w:fldCharType="separate"/>
        </w:r>
        <w:r w:rsidR="00AB1EE0">
          <w:rPr>
            <w:noProof/>
            <w:webHidden/>
            <w:rtl/>
          </w:rPr>
          <w:t>102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40" w:history="1">
        <w:r w:rsidR="001D3778" w:rsidRPr="00314C11">
          <w:rPr>
            <w:rStyle w:val="Hyperlink"/>
            <w:noProof/>
            <w:rtl/>
          </w:rPr>
          <w:t>אימאן ח'טיב יאסין (רע"מ – הרשימה הערבית המאוחדת):</w:t>
        </w:r>
        <w:r w:rsidR="001D3778">
          <w:rPr>
            <w:noProof/>
            <w:webHidden/>
          </w:rPr>
          <w:tab/>
        </w:r>
        <w:r w:rsidR="001D3778">
          <w:rPr>
            <w:noProof/>
            <w:webHidden/>
          </w:rPr>
          <w:fldChar w:fldCharType="begin"/>
        </w:r>
        <w:r w:rsidR="001D3778">
          <w:rPr>
            <w:noProof/>
            <w:webHidden/>
          </w:rPr>
          <w:instrText xml:space="preserve"> PAGEREF _Toc187908540 \h </w:instrText>
        </w:r>
        <w:r w:rsidR="001D3778">
          <w:rPr>
            <w:noProof/>
            <w:webHidden/>
          </w:rPr>
        </w:r>
        <w:r w:rsidR="001D3778">
          <w:rPr>
            <w:noProof/>
            <w:webHidden/>
          </w:rPr>
          <w:fldChar w:fldCharType="separate"/>
        </w:r>
        <w:r w:rsidR="00AB1EE0">
          <w:rPr>
            <w:noProof/>
            <w:webHidden/>
            <w:rtl/>
          </w:rPr>
          <w:t>103</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41" w:history="1">
        <w:r w:rsidR="001D3778" w:rsidRPr="00314C11">
          <w:rPr>
            <w:rStyle w:val="Hyperlink"/>
            <w:noProof/>
            <w:rtl/>
          </w:rPr>
          <w:t>השר לשירותי דת מיכאל מלכיאלי:</w:t>
        </w:r>
        <w:r w:rsidR="001D3778">
          <w:rPr>
            <w:noProof/>
            <w:webHidden/>
          </w:rPr>
          <w:tab/>
        </w:r>
        <w:r w:rsidR="001D3778">
          <w:rPr>
            <w:noProof/>
            <w:webHidden/>
          </w:rPr>
          <w:fldChar w:fldCharType="begin"/>
        </w:r>
        <w:r w:rsidR="001D3778">
          <w:rPr>
            <w:noProof/>
            <w:webHidden/>
          </w:rPr>
          <w:instrText xml:space="preserve"> PAGEREF _Toc187908541 \h </w:instrText>
        </w:r>
        <w:r w:rsidR="001D3778">
          <w:rPr>
            <w:noProof/>
            <w:webHidden/>
          </w:rPr>
        </w:r>
        <w:r w:rsidR="001D3778">
          <w:rPr>
            <w:noProof/>
            <w:webHidden/>
          </w:rPr>
          <w:fldChar w:fldCharType="separate"/>
        </w:r>
        <w:r w:rsidR="00AB1EE0">
          <w:rPr>
            <w:noProof/>
            <w:webHidden/>
            <w:rtl/>
          </w:rPr>
          <w:t>105</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42" w:history="1">
        <w:r w:rsidR="001D3778" w:rsidRPr="00314C11">
          <w:rPr>
            <w:rStyle w:val="Hyperlink"/>
            <w:noProof/>
            <w:rtl/>
          </w:rPr>
          <w:t>הצעת חוק הקלות בבחינות לתלמידים וסטודנטים בעת מצב מיוחד בעורף או בשעת התקפה (תיקוני חקיקה), התשפ"ד–2024</w:t>
        </w:r>
        <w:r w:rsidR="001D3778">
          <w:rPr>
            <w:noProof/>
            <w:webHidden/>
          </w:rPr>
          <w:tab/>
        </w:r>
        <w:r w:rsidR="001D3778">
          <w:rPr>
            <w:noProof/>
            <w:webHidden/>
          </w:rPr>
          <w:fldChar w:fldCharType="begin"/>
        </w:r>
        <w:r w:rsidR="001D3778">
          <w:rPr>
            <w:noProof/>
            <w:webHidden/>
          </w:rPr>
          <w:instrText xml:space="preserve"> PAGEREF _Toc187908542 \h </w:instrText>
        </w:r>
        <w:r w:rsidR="001D3778">
          <w:rPr>
            <w:noProof/>
            <w:webHidden/>
          </w:rPr>
        </w:r>
        <w:r w:rsidR="001D3778">
          <w:rPr>
            <w:noProof/>
            <w:webHidden/>
          </w:rPr>
          <w:fldChar w:fldCharType="separate"/>
        </w:r>
        <w:r w:rsidR="00AB1EE0">
          <w:rPr>
            <w:noProof/>
            <w:webHidden/>
            <w:rtl/>
          </w:rPr>
          <w:t>116</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43" w:history="1">
        <w:r w:rsidR="001D3778" w:rsidRPr="00314C11">
          <w:rPr>
            <w:rStyle w:val="Hyperlink"/>
            <w:noProof/>
            <w:rtl/>
          </w:rPr>
          <w:t>מאיר כהן (יש עתיד):</w:t>
        </w:r>
        <w:r w:rsidR="001D3778">
          <w:rPr>
            <w:noProof/>
            <w:webHidden/>
          </w:rPr>
          <w:tab/>
        </w:r>
        <w:r w:rsidR="001D3778">
          <w:rPr>
            <w:noProof/>
            <w:webHidden/>
          </w:rPr>
          <w:fldChar w:fldCharType="begin"/>
        </w:r>
        <w:r w:rsidR="001D3778">
          <w:rPr>
            <w:noProof/>
            <w:webHidden/>
          </w:rPr>
          <w:instrText xml:space="preserve"> PAGEREF _Toc187908543 \h </w:instrText>
        </w:r>
        <w:r w:rsidR="001D3778">
          <w:rPr>
            <w:noProof/>
            <w:webHidden/>
          </w:rPr>
        </w:r>
        <w:r w:rsidR="001D3778">
          <w:rPr>
            <w:noProof/>
            <w:webHidden/>
          </w:rPr>
          <w:fldChar w:fldCharType="separate"/>
        </w:r>
        <w:r w:rsidR="00AB1EE0">
          <w:rPr>
            <w:noProof/>
            <w:webHidden/>
            <w:rtl/>
          </w:rPr>
          <w:t>116</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44" w:history="1">
        <w:r w:rsidR="001D3778" w:rsidRPr="00314C11">
          <w:rPr>
            <w:rStyle w:val="Hyperlink"/>
            <w:noProof/>
            <w:rtl/>
          </w:rPr>
          <w:t>השר לשירותי דת מיכאל מלכיאלי:</w:t>
        </w:r>
        <w:r w:rsidR="001D3778">
          <w:rPr>
            <w:noProof/>
            <w:webHidden/>
          </w:rPr>
          <w:tab/>
        </w:r>
        <w:r w:rsidR="001D3778">
          <w:rPr>
            <w:noProof/>
            <w:webHidden/>
          </w:rPr>
          <w:fldChar w:fldCharType="begin"/>
        </w:r>
        <w:r w:rsidR="001D3778">
          <w:rPr>
            <w:noProof/>
            <w:webHidden/>
          </w:rPr>
          <w:instrText xml:space="preserve"> PAGEREF _Toc187908544 \h </w:instrText>
        </w:r>
        <w:r w:rsidR="001D3778">
          <w:rPr>
            <w:noProof/>
            <w:webHidden/>
          </w:rPr>
        </w:r>
        <w:r w:rsidR="001D3778">
          <w:rPr>
            <w:noProof/>
            <w:webHidden/>
          </w:rPr>
          <w:fldChar w:fldCharType="separate"/>
        </w:r>
        <w:r w:rsidR="00AB1EE0">
          <w:rPr>
            <w:noProof/>
            <w:webHidden/>
            <w:rtl/>
          </w:rPr>
          <w:t>120</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45" w:history="1">
        <w:r w:rsidR="001D3778" w:rsidRPr="00314C11">
          <w:rPr>
            <w:rStyle w:val="Hyperlink"/>
            <w:noProof/>
            <w:rtl/>
          </w:rPr>
          <w:t>מאיר כהן (יש עתיד):</w:t>
        </w:r>
        <w:r w:rsidR="001D3778">
          <w:rPr>
            <w:noProof/>
            <w:webHidden/>
          </w:rPr>
          <w:tab/>
        </w:r>
        <w:r w:rsidR="001D3778">
          <w:rPr>
            <w:noProof/>
            <w:webHidden/>
          </w:rPr>
          <w:fldChar w:fldCharType="begin"/>
        </w:r>
        <w:r w:rsidR="001D3778">
          <w:rPr>
            <w:noProof/>
            <w:webHidden/>
          </w:rPr>
          <w:instrText xml:space="preserve"> PAGEREF _Toc187908545 \h </w:instrText>
        </w:r>
        <w:r w:rsidR="001D3778">
          <w:rPr>
            <w:noProof/>
            <w:webHidden/>
          </w:rPr>
        </w:r>
        <w:r w:rsidR="001D3778">
          <w:rPr>
            <w:noProof/>
            <w:webHidden/>
          </w:rPr>
          <w:fldChar w:fldCharType="separate"/>
        </w:r>
        <w:r w:rsidR="00AB1EE0">
          <w:rPr>
            <w:noProof/>
            <w:webHidden/>
            <w:rtl/>
          </w:rPr>
          <w:t>131</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46" w:history="1">
        <w:r w:rsidR="001D3778" w:rsidRPr="00314C11">
          <w:rPr>
            <w:rStyle w:val="Hyperlink"/>
            <w:noProof/>
            <w:rtl/>
          </w:rPr>
          <w:t>הצעת חוק הבנקאות (שירות ללקוח) (תיקון – כללים לעניין שיעורי ריבית ללקוחות), התשפ"ג–2023</w:t>
        </w:r>
        <w:r w:rsidR="001D3778">
          <w:rPr>
            <w:noProof/>
            <w:webHidden/>
          </w:rPr>
          <w:tab/>
        </w:r>
        <w:r w:rsidR="001D3778">
          <w:rPr>
            <w:noProof/>
            <w:webHidden/>
          </w:rPr>
          <w:fldChar w:fldCharType="begin"/>
        </w:r>
        <w:r w:rsidR="001D3778">
          <w:rPr>
            <w:noProof/>
            <w:webHidden/>
          </w:rPr>
          <w:instrText xml:space="preserve"> PAGEREF _Toc187908546 \h </w:instrText>
        </w:r>
        <w:r w:rsidR="001D3778">
          <w:rPr>
            <w:noProof/>
            <w:webHidden/>
          </w:rPr>
        </w:r>
        <w:r w:rsidR="001D3778">
          <w:rPr>
            <w:noProof/>
            <w:webHidden/>
          </w:rPr>
          <w:fldChar w:fldCharType="separate"/>
        </w:r>
        <w:r w:rsidR="00AB1EE0">
          <w:rPr>
            <w:noProof/>
            <w:webHidden/>
            <w:rtl/>
          </w:rPr>
          <w:t>133</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47" w:history="1">
        <w:r w:rsidR="001D3778" w:rsidRPr="00314C11">
          <w:rPr>
            <w:rStyle w:val="Hyperlink"/>
            <w:noProof/>
            <w:rtl/>
          </w:rPr>
          <w:t>אורית פרקש הכהן (המחנה הממלכתי):</w:t>
        </w:r>
        <w:r w:rsidR="001D3778">
          <w:rPr>
            <w:noProof/>
            <w:webHidden/>
          </w:rPr>
          <w:tab/>
        </w:r>
        <w:r w:rsidR="001D3778">
          <w:rPr>
            <w:noProof/>
            <w:webHidden/>
          </w:rPr>
          <w:fldChar w:fldCharType="begin"/>
        </w:r>
        <w:r w:rsidR="001D3778">
          <w:rPr>
            <w:noProof/>
            <w:webHidden/>
          </w:rPr>
          <w:instrText xml:space="preserve"> PAGEREF _Toc187908547 \h </w:instrText>
        </w:r>
        <w:r w:rsidR="001D3778">
          <w:rPr>
            <w:noProof/>
            <w:webHidden/>
          </w:rPr>
        </w:r>
        <w:r w:rsidR="001D3778">
          <w:rPr>
            <w:noProof/>
            <w:webHidden/>
          </w:rPr>
          <w:fldChar w:fldCharType="separate"/>
        </w:r>
        <w:r w:rsidR="00AB1EE0">
          <w:rPr>
            <w:noProof/>
            <w:webHidden/>
            <w:rtl/>
          </w:rPr>
          <w:t>133</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48" w:history="1">
        <w:r w:rsidR="001D3778" w:rsidRPr="00314C11">
          <w:rPr>
            <w:rStyle w:val="Hyperlink"/>
            <w:noProof/>
            <w:rtl/>
          </w:rPr>
          <w:t>הצעות לסדר-היום</w:t>
        </w:r>
        <w:r w:rsidR="001D3778">
          <w:rPr>
            <w:noProof/>
            <w:webHidden/>
          </w:rPr>
          <w:tab/>
        </w:r>
        <w:r w:rsidR="001D3778">
          <w:rPr>
            <w:noProof/>
            <w:webHidden/>
          </w:rPr>
          <w:fldChar w:fldCharType="begin"/>
        </w:r>
        <w:r w:rsidR="001D3778">
          <w:rPr>
            <w:noProof/>
            <w:webHidden/>
          </w:rPr>
          <w:instrText xml:space="preserve"> PAGEREF _Toc187908548 \h </w:instrText>
        </w:r>
        <w:r w:rsidR="001D3778">
          <w:rPr>
            <w:noProof/>
            <w:webHidden/>
          </w:rPr>
        </w:r>
        <w:r w:rsidR="001D3778">
          <w:rPr>
            <w:noProof/>
            <w:webHidden/>
          </w:rPr>
          <w:fldChar w:fldCharType="separate"/>
        </w:r>
        <w:r w:rsidR="00AB1EE0">
          <w:rPr>
            <w:noProof/>
            <w:webHidden/>
            <w:rtl/>
          </w:rPr>
          <w:t>141</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49" w:history="1">
        <w:r w:rsidR="001D3778" w:rsidRPr="00314C11">
          <w:rPr>
            <w:rStyle w:val="Hyperlink"/>
            <w:noProof/>
            <w:rtl/>
          </w:rPr>
          <w:t>תוכנית לשיקום העיר טבריה בעקבות מלחמת חרבות ברזל</w:t>
        </w:r>
        <w:r w:rsidR="001D3778">
          <w:rPr>
            <w:noProof/>
            <w:webHidden/>
          </w:rPr>
          <w:tab/>
        </w:r>
        <w:r w:rsidR="001D3778">
          <w:rPr>
            <w:noProof/>
            <w:webHidden/>
          </w:rPr>
          <w:fldChar w:fldCharType="begin"/>
        </w:r>
        <w:r w:rsidR="001D3778">
          <w:rPr>
            <w:noProof/>
            <w:webHidden/>
          </w:rPr>
          <w:instrText xml:space="preserve"> PAGEREF _Toc187908549 \h </w:instrText>
        </w:r>
        <w:r w:rsidR="001D3778">
          <w:rPr>
            <w:noProof/>
            <w:webHidden/>
          </w:rPr>
        </w:r>
        <w:r w:rsidR="001D3778">
          <w:rPr>
            <w:noProof/>
            <w:webHidden/>
          </w:rPr>
          <w:fldChar w:fldCharType="separate"/>
        </w:r>
        <w:r w:rsidR="00AB1EE0">
          <w:rPr>
            <w:noProof/>
            <w:webHidden/>
            <w:rtl/>
          </w:rPr>
          <w:t>141</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50" w:history="1">
        <w:r w:rsidR="001D3778" w:rsidRPr="00314C11">
          <w:rPr>
            <w:rStyle w:val="Hyperlink"/>
            <w:noProof/>
            <w:rtl/>
          </w:rPr>
          <w:t>דן אילוז (הליכוד):</w:t>
        </w:r>
        <w:r w:rsidR="001D3778">
          <w:rPr>
            <w:noProof/>
            <w:webHidden/>
          </w:rPr>
          <w:tab/>
        </w:r>
        <w:r w:rsidR="001D3778">
          <w:rPr>
            <w:noProof/>
            <w:webHidden/>
          </w:rPr>
          <w:fldChar w:fldCharType="begin"/>
        </w:r>
        <w:r w:rsidR="001D3778">
          <w:rPr>
            <w:noProof/>
            <w:webHidden/>
          </w:rPr>
          <w:instrText xml:space="preserve"> PAGEREF _Toc187908550 \h </w:instrText>
        </w:r>
        <w:r w:rsidR="001D3778">
          <w:rPr>
            <w:noProof/>
            <w:webHidden/>
          </w:rPr>
        </w:r>
        <w:r w:rsidR="001D3778">
          <w:rPr>
            <w:noProof/>
            <w:webHidden/>
          </w:rPr>
          <w:fldChar w:fldCharType="separate"/>
        </w:r>
        <w:r w:rsidR="00AB1EE0">
          <w:rPr>
            <w:noProof/>
            <w:webHidden/>
            <w:rtl/>
          </w:rPr>
          <w:t>142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51" w:history="1">
        <w:r w:rsidR="001D3778" w:rsidRPr="00314C11">
          <w:rPr>
            <w:rStyle w:val="Hyperlink"/>
            <w:noProof/>
            <w:rtl/>
          </w:rPr>
          <w:t>טטיאנה מזרסקי (יש עתיד):</w:t>
        </w:r>
        <w:r w:rsidR="001D3778">
          <w:rPr>
            <w:noProof/>
            <w:webHidden/>
          </w:rPr>
          <w:tab/>
        </w:r>
        <w:r w:rsidR="001D3778">
          <w:rPr>
            <w:noProof/>
            <w:webHidden/>
          </w:rPr>
          <w:fldChar w:fldCharType="begin"/>
        </w:r>
        <w:r w:rsidR="001D3778">
          <w:rPr>
            <w:noProof/>
            <w:webHidden/>
          </w:rPr>
          <w:instrText xml:space="preserve"> PAGEREF _Toc187908551 \h </w:instrText>
        </w:r>
        <w:r w:rsidR="001D3778">
          <w:rPr>
            <w:noProof/>
            <w:webHidden/>
          </w:rPr>
        </w:r>
        <w:r w:rsidR="001D3778">
          <w:rPr>
            <w:noProof/>
            <w:webHidden/>
          </w:rPr>
          <w:fldChar w:fldCharType="separate"/>
        </w:r>
        <w:r w:rsidR="00AB1EE0">
          <w:rPr>
            <w:noProof/>
            <w:webHidden/>
            <w:rtl/>
          </w:rPr>
          <w:t>144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52" w:history="1">
        <w:r w:rsidR="001D3778" w:rsidRPr="00314C11">
          <w:rPr>
            <w:rStyle w:val="Hyperlink"/>
            <w:noProof/>
            <w:rtl/>
          </w:rPr>
          <w:t>השר לשירותי דת מיכאל מלכיאלי:</w:t>
        </w:r>
        <w:r w:rsidR="001D3778">
          <w:rPr>
            <w:noProof/>
            <w:webHidden/>
          </w:rPr>
          <w:tab/>
        </w:r>
        <w:r w:rsidR="001D3778">
          <w:rPr>
            <w:noProof/>
            <w:webHidden/>
          </w:rPr>
          <w:fldChar w:fldCharType="begin"/>
        </w:r>
        <w:r w:rsidR="001D3778">
          <w:rPr>
            <w:noProof/>
            <w:webHidden/>
          </w:rPr>
          <w:instrText xml:space="preserve"> PAGEREF _Toc187908552 \h </w:instrText>
        </w:r>
        <w:r w:rsidR="001D3778">
          <w:rPr>
            <w:noProof/>
            <w:webHidden/>
          </w:rPr>
        </w:r>
        <w:r w:rsidR="001D3778">
          <w:rPr>
            <w:noProof/>
            <w:webHidden/>
          </w:rPr>
          <w:fldChar w:fldCharType="separate"/>
        </w:r>
        <w:r w:rsidR="00AB1EE0">
          <w:rPr>
            <w:noProof/>
            <w:webHidden/>
            <w:rtl/>
          </w:rPr>
          <w:t>145</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53" w:history="1">
        <w:r w:rsidR="001D3778" w:rsidRPr="00314C11">
          <w:rPr>
            <w:rStyle w:val="Hyperlink"/>
            <w:noProof/>
            <w:rtl/>
            <w:lang w:eastAsia="he-IL"/>
          </w:rPr>
          <w:t>הצעות לסדר-היום</w:t>
        </w:r>
        <w:r w:rsidR="001D3778">
          <w:rPr>
            <w:noProof/>
            <w:webHidden/>
          </w:rPr>
          <w:tab/>
        </w:r>
        <w:r w:rsidR="001D3778">
          <w:rPr>
            <w:noProof/>
            <w:webHidden/>
          </w:rPr>
          <w:fldChar w:fldCharType="begin"/>
        </w:r>
        <w:r w:rsidR="001D3778">
          <w:rPr>
            <w:noProof/>
            <w:webHidden/>
          </w:rPr>
          <w:instrText xml:space="preserve"> PAGEREF _Toc187908553 \h </w:instrText>
        </w:r>
        <w:r w:rsidR="001D3778">
          <w:rPr>
            <w:noProof/>
            <w:webHidden/>
          </w:rPr>
        </w:r>
        <w:r w:rsidR="001D3778">
          <w:rPr>
            <w:noProof/>
            <w:webHidden/>
          </w:rPr>
          <w:fldChar w:fldCharType="separate"/>
        </w:r>
        <w:r w:rsidR="00AB1EE0">
          <w:rPr>
            <w:noProof/>
            <w:webHidden/>
            <w:rtl/>
          </w:rPr>
          <w:t>146</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54" w:history="1">
        <w:r w:rsidR="001D3778" w:rsidRPr="00314C11">
          <w:rPr>
            <w:rStyle w:val="Hyperlink"/>
            <w:noProof/>
            <w:rtl/>
            <w:lang w:eastAsia="he-IL"/>
          </w:rPr>
          <w:t>יותר מ-100 מסעדות נסגרו בארץ בשנה האחרונה</w:t>
        </w:r>
        <w:r w:rsidR="001D3778">
          <w:rPr>
            <w:noProof/>
            <w:webHidden/>
          </w:rPr>
          <w:tab/>
        </w:r>
        <w:r w:rsidR="001D3778">
          <w:rPr>
            <w:noProof/>
            <w:webHidden/>
          </w:rPr>
          <w:fldChar w:fldCharType="begin"/>
        </w:r>
        <w:r w:rsidR="001D3778">
          <w:rPr>
            <w:noProof/>
            <w:webHidden/>
          </w:rPr>
          <w:instrText xml:space="preserve"> PAGEREF _Toc187908554 \h </w:instrText>
        </w:r>
        <w:r w:rsidR="001D3778">
          <w:rPr>
            <w:noProof/>
            <w:webHidden/>
          </w:rPr>
        </w:r>
        <w:r w:rsidR="001D3778">
          <w:rPr>
            <w:noProof/>
            <w:webHidden/>
          </w:rPr>
          <w:fldChar w:fldCharType="separate"/>
        </w:r>
        <w:r w:rsidR="00AB1EE0">
          <w:rPr>
            <w:noProof/>
            <w:webHidden/>
            <w:rtl/>
          </w:rPr>
          <w:t>146</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55" w:history="1">
        <w:r w:rsidR="001D3778" w:rsidRPr="00314C11">
          <w:rPr>
            <w:rStyle w:val="Hyperlink"/>
            <w:noProof/>
            <w:rtl/>
          </w:rPr>
          <w:t>סימון מושיאשוילי (ש"ס):</w:t>
        </w:r>
        <w:r w:rsidR="001D3778">
          <w:rPr>
            <w:noProof/>
            <w:webHidden/>
          </w:rPr>
          <w:tab/>
        </w:r>
        <w:r w:rsidR="001D3778">
          <w:rPr>
            <w:noProof/>
            <w:webHidden/>
          </w:rPr>
          <w:fldChar w:fldCharType="begin"/>
        </w:r>
        <w:r w:rsidR="001D3778">
          <w:rPr>
            <w:noProof/>
            <w:webHidden/>
          </w:rPr>
          <w:instrText xml:space="preserve"> PAGEREF _Toc187908555 \h </w:instrText>
        </w:r>
        <w:r w:rsidR="001D3778">
          <w:rPr>
            <w:noProof/>
            <w:webHidden/>
          </w:rPr>
        </w:r>
        <w:r w:rsidR="001D3778">
          <w:rPr>
            <w:noProof/>
            <w:webHidden/>
          </w:rPr>
          <w:fldChar w:fldCharType="separate"/>
        </w:r>
        <w:r w:rsidR="00AB1EE0">
          <w:rPr>
            <w:noProof/>
            <w:webHidden/>
            <w:rtl/>
          </w:rPr>
          <w:t>146</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56" w:history="1">
        <w:r w:rsidR="001D3778" w:rsidRPr="00314C11">
          <w:rPr>
            <w:rStyle w:val="Hyperlink"/>
            <w:noProof/>
            <w:rtl/>
          </w:rPr>
          <w:t>מירב בן ארי (יש עתיד):</w:t>
        </w:r>
        <w:r w:rsidR="001D3778">
          <w:rPr>
            <w:noProof/>
            <w:webHidden/>
          </w:rPr>
          <w:tab/>
        </w:r>
        <w:r w:rsidR="001D3778">
          <w:rPr>
            <w:noProof/>
            <w:webHidden/>
          </w:rPr>
          <w:fldChar w:fldCharType="begin"/>
        </w:r>
        <w:r w:rsidR="001D3778">
          <w:rPr>
            <w:noProof/>
            <w:webHidden/>
          </w:rPr>
          <w:instrText xml:space="preserve"> PAGEREF _Toc187908556 \h </w:instrText>
        </w:r>
        <w:r w:rsidR="001D3778">
          <w:rPr>
            <w:noProof/>
            <w:webHidden/>
          </w:rPr>
        </w:r>
        <w:r w:rsidR="001D3778">
          <w:rPr>
            <w:noProof/>
            <w:webHidden/>
          </w:rPr>
          <w:fldChar w:fldCharType="separate"/>
        </w:r>
        <w:r w:rsidR="00AB1EE0">
          <w:rPr>
            <w:noProof/>
            <w:webHidden/>
            <w:rtl/>
          </w:rPr>
          <w:t>149</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57" w:history="1">
        <w:r w:rsidR="001D3778" w:rsidRPr="00314C11">
          <w:rPr>
            <w:rStyle w:val="Hyperlink"/>
            <w:noProof/>
            <w:rtl/>
          </w:rPr>
          <w:t>ואליד אלהואשלה (רע"מ – הרשימה הערבית המאוחדת):</w:t>
        </w:r>
        <w:r w:rsidR="001D3778">
          <w:rPr>
            <w:noProof/>
            <w:webHidden/>
          </w:rPr>
          <w:tab/>
        </w:r>
        <w:r w:rsidR="001D3778">
          <w:rPr>
            <w:noProof/>
            <w:webHidden/>
          </w:rPr>
          <w:fldChar w:fldCharType="begin"/>
        </w:r>
        <w:r w:rsidR="001D3778">
          <w:rPr>
            <w:noProof/>
            <w:webHidden/>
          </w:rPr>
          <w:instrText xml:space="preserve"> PAGEREF _Toc187908557 \h </w:instrText>
        </w:r>
        <w:r w:rsidR="001D3778">
          <w:rPr>
            <w:noProof/>
            <w:webHidden/>
          </w:rPr>
        </w:r>
        <w:r w:rsidR="001D3778">
          <w:rPr>
            <w:noProof/>
            <w:webHidden/>
          </w:rPr>
          <w:fldChar w:fldCharType="separate"/>
        </w:r>
        <w:r w:rsidR="00AB1EE0">
          <w:rPr>
            <w:noProof/>
            <w:webHidden/>
            <w:rtl/>
          </w:rPr>
          <w:t>152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58" w:history="1">
        <w:r w:rsidR="001D3778" w:rsidRPr="00314C11">
          <w:rPr>
            <w:rStyle w:val="Hyperlink"/>
            <w:noProof/>
            <w:rtl/>
          </w:rPr>
          <w:t>אחמד טיבי (חד"ש-תע"ל):</w:t>
        </w:r>
        <w:r w:rsidR="001D3778">
          <w:rPr>
            <w:noProof/>
            <w:webHidden/>
          </w:rPr>
          <w:tab/>
        </w:r>
        <w:r w:rsidR="001D3778">
          <w:rPr>
            <w:noProof/>
            <w:webHidden/>
          </w:rPr>
          <w:fldChar w:fldCharType="begin"/>
        </w:r>
        <w:r w:rsidR="001D3778">
          <w:rPr>
            <w:noProof/>
            <w:webHidden/>
          </w:rPr>
          <w:instrText xml:space="preserve"> PAGEREF _Toc187908558 \h </w:instrText>
        </w:r>
        <w:r w:rsidR="001D3778">
          <w:rPr>
            <w:noProof/>
            <w:webHidden/>
          </w:rPr>
        </w:r>
        <w:r w:rsidR="001D3778">
          <w:rPr>
            <w:noProof/>
            <w:webHidden/>
          </w:rPr>
          <w:fldChar w:fldCharType="separate"/>
        </w:r>
        <w:r w:rsidR="00AB1EE0">
          <w:rPr>
            <w:noProof/>
            <w:webHidden/>
            <w:rtl/>
          </w:rPr>
          <w:t>153</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59" w:history="1">
        <w:r w:rsidR="001D3778" w:rsidRPr="00314C11">
          <w:rPr>
            <w:rStyle w:val="Hyperlink"/>
            <w:noProof/>
            <w:rtl/>
          </w:rPr>
          <w:t>שר הנגב, הגליל והחוסן הלאומי יצחק שמעון וסרלאוף:</w:t>
        </w:r>
        <w:r w:rsidR="001D3778">
          <w:rPr>
            <w:noProof/>
            <w:webHidden/>
          </w:rPr>
          <w:tab/>
        </w:r>
        <w:r w:rsidR="001D3778">
          <w:rPr>
            <w:noProof/>
            <w:webHidden/>
          </w:rPr>
          <w:fldChar w:fldCharType="begin"/>
        </w:r>
        <w:r w:rsidR="001D3778">
          <w:rPr>
            <w:noProof/>
            <w:webHidden/>
          </w:rPr>
          <w:instrText xml:space="preserve"> PAGEREF _Toc187908559 \h </w:instrText>
        </w:r>
        <w:r w:rsidR="001D3778">
          <w:rPr>
            <w:noProof/>
            <w:webHidden/>
          </w:rPr>
        </w:r>
        <w:r w:rsidR="001D3778">
          <w:rPr>
            <w:noProof/>
            <w:webHidden/>
          </w:rPr>
          <w:fldChar w:fldCharType="separate"/>
        </w:r>
        <w:r w:rsidR="00AB1EE0">
          <w:rPr>
            <w:noProof/>
            <w:webHidden/>
            <w:rtl/>
          </w:rPr>
          <w:t>156</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60" w:history="1">
        <w:r w:rsidR="001D3778" w:rsidRPr="00314C11">
          <w:rPr>
            <w:rStyle w:val="Hyperlink"/>
            <w:noProof/>
            <w:rtl/>
            <w:lang w:eastAsia="he-IL"/>
          </w:rPr>
          <w:t>הצעות לסדר-היום</w:t>
        </w:r>
        <w:r w:rsidR="001D3778">
          <w:rPr>
            <w:noProof/>
            <w:webHidden/>
          </w:rPr>
          <w:tab/>
        </w:r>
        <w:r w:rsidR="001D3778">
          <w:rPr>
            <w:noProof/>
            <w:webHidden/>
          </w:rPr>
          <w:fldChar w:fldCharType="begin"/>
        </w:r>
        <w:r w:rsidR="001D3778">
          <w:rPr>
            <w:noProof/>
            <w:webHidden/>
          </w:rPr>
          <w:instrText xml:space="preserve"> PAGEREF _Toc187908560 \h </w:instrText>
        </w:r>
        <w:r w:rsidR="001D3778">
          <w:rPr>
            <w:noProof/>
            <w:webHidden/>
          </w:rPr>
        </w:r>
        <w:r w:rsidR="001D3778">
          <w:rPr>
            <w:noProof/>
            <w:webHidden/>
          </w:rPr>
          <w:fldChar w:fldCharType="separate"/>
        </w:r>
        <w:r w:rsidR="00AB1EE0">
          <w:rPr>
            <w:noProof/>
            <w:webHidden/>
            <w:rtl/>
          </w:rPr>
          <w:t>158</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61" w:history="1">
        <w:r w:rsidR="001D3778" w:rsidRPr="00314C11">
          <w:rPr>
            <w:rStyle w:val="Hyperlink"/>
            <w:noProof/>
            <w:rtl/>
            <w:lang w:eastAsia="he-IL"/>
          </w:rPr>
          <w:t>משבר הצימרים בצפון – מימון חופשות לחיילים ללא שיתוף הצימרים במתווה</w:t>
        </w:r>
        <w:r w:rsidR="001D3778">
          <w:rPr>
            <w:noProof/>
            <w:webHidden/>
          </w:rPr>
          <w:tab/>
        </w:r>
        <w:r w:rsidR="001D3778">
          <w:rPr>
            <w:noProof/>
            <w:webHidden/>
          </w:rPr>
          <w:fldChar w:fldCharType="begin"/>
        </w:r>
        <w:r w:rsidR="001D3778">
          <w:rPr>
            <w:noProof/>
            <w:webHidden/>
          </w:rPr>
          <w:instrText xml:space="preserve"> PAGEREF _Toc187908561 \h </w:instrText>
        </w:r>
        <w:r w:rsidR="001D3778">
          <w:rPr>
            <w:noProof/>
            <w:webHidden/>
          </w:rPr>
        </w:r>
        <w:r w:rsidR="001D3778">
          <w:rPr>
            <w:noProof/>
            <w:webHidden/>
          </w:rPr>
          <w:fldChar w:fldCharType="separate"/>
        </w:r>
        <w:r w:rsidR="00AB1EE0">
          <w:rPr>
            <w:noProof/>
            <w:webHidden/>
            <w:rtl/>
          </w:rPr>
          <w:t>158</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62" w:history="1">
        <w:r w:rsidR="001D3778" w:rsidRPr="00314C11">
          <w:rPr>
            <w:rStyle w:val="Hyperlink"/>
            <w:noProof/>
            <w:rtl/>
          </w:rPr>
          <w:t>ששון ששי גואטה (הליכוד):</w:t>
        </w:r>
        <w:r w:rsidR="001D3778">
          <w:rPr>
            <w:noProof/>
            <w:webHidden/>
          </w:rPr>
          <w:tab/>
        </w:r>
        <w:r w:rsidR="001D3778">
          <w:rPr>
            <w:noProof/>
            <w:webHidden/>
          </w:rPr>
          <w:fldChar w:fldCharType="begin"/>
        </w:r>
        <w:r w:rsidR="001D3778">
          <w:rPr>
            <w:noProof/>
            <w:webHidden/>
          </w:rPr>
          <w:instrText xml:space="preserve"> PAGEREF _Toc187908562 \h </w:instrText>
        </w:r>
        <w:r w:rsidR="001D3778">
          <w:rPr>
            <w:noProof/>
            <w:webHidden/>
          </w:rPr>
        </w:r>
        <w:r w:rsidR="001D3778">
          <w:rPr>
            <w:noProof/>
            <w:webHidden/>
          </w:rPr>
          <w:fldChar w:fldCharType="separate"/>
        </w:r>
        <w:r w:rsidR="00AB1EE0">
          <w:rPr>
            <w:noProof/>
            <w:webHidden/>
            <w:rtl/>
          </w:rPr>
          <w:t>158</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63" w:history="1">
        <w:r w:rsidR="001D3778" w:rsidRPr="00314C11">
          <w:rPr>
            <w:rStyle w:val="Hyperlink"/>
            <w:noProof/>
            <w:rtl/>
          </w:rPr>
          <w:t>מאיר כהן (יש עתיד):</w:t>
        </w:r>
        <w:r w:rsidR="001D3778">
          <w:rPr>
            <w:noProof/>
            <w:webHidden/>
          </w:rPr>
          <w:tab/>
        </w:r>
        <w:r w:rsidR="001D3778">
          <w:rPr>
            <w:noProof/>
            <w:webHidden/>
          </w:rPr>
          <w:fldChar w:fldCharType="begin"/>
        </w:r>
        <w:r w:rsidR="001D3778">
          <w:rPr>
            <w:noProof/>
            <w:webHidden/>
          </w:rPr>
          <w:instrText xml:space="preserve"> PAGEREF _Toc187908563 \h </w:instrText>
        </w:r>
        <w:r w:rsidR="001D3778">
          <w:rPr>
            <w:noProof/>
            <w:webHidden/>
          </w:rPr>
        </w:r>
        <w:r w:rsidR="001D3778">
          <w:rPr>
            <w:noProof/>
            <w:webHidden/>
          </w:rPr>
          <w:fldChar w:fldCharType="separate"/>
        </w:r>
        <w:r w:rsidR="00AB1EE0">
          <w:rPr>
            <w:noProof/>
            <w:webHidden/>
            <w:rtl/>
          </w:rPr>
          <w:t>161</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64" w:history="1">
        <w:r w:rsidR="001D3778" w:rsidRPr="00314C11">
          <w:rPr>
            <w:rStyle w:val="Hyperlink"/>
            <w:noProof/>
            <w:rtl/>
          </w:rPr>
          <w:t>שר הנגב, הגליל והחוסן הלאומי יצחק שמעון וסרלאוף:</w:t>
        </w:r>
        <w:r w:rsidR="001D3778">
          <w:rPr>
            <w:noProof/>
            <w:webHidden/>
          </w:rPr>
          <w:tab/>
        </w:r>
        <w:r w:rsidR="001D3778">
          <w:rPr>
            <w:noProof/>
            <w:webHidden/>
          </w:rPr>
          <w:fldChar w:fldCharType="begin"/>
        </w:r>
        <w:r w:rsidR="001D3778">
          <w:rPr>
            <w:noProof/>
            <w:webHidden/>
          </w:rPr>
          <w:instrText xml:space="preserve"> PAGEREF _Toc187908564 \h </w:instrText>
        </w:r>
        <w:r w:rsidR="001D3778">
          <w:rPr>
            <w:noProof/>
            <w:webHidden/>
          </w:rPr>
        </w:r>
        <w:r w:rsidR="001D3778">
          <w:rPr>
            <w:noProof/>
            <w:webHidden/>
          </w:rPr>
          <w:fldChar w:fldCharType="separate"/>
        </w:r>
        <w:r w:rsidR="00AB1EE0">
          <w:rPr>
            <w:noProof/>
            <w:webHidden/>
            <w:rtl/>
          </w:rPr>
          <w:t>165</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65" w:history="1">
        <w:r w:rsidR="001D3778" w:rsidRPr="00314C11">
          <w:rPr>
            <w:rStyle w:val="Hyperlink"/>
            <w:noProof/>
            <w:rtl/>
          </w:rPr>
          <w:t>אושר שקלים (הליכוד):</w:t>
        </w:r>
        <w:r w:rsidR="001D3778">
          <w:rPr>
            <w:noProof/>
            <w:webHidden/>
          </w:rPr>
          <w:tab/>
        </w:r>
        <w:r w:rsidR="001D3778">
          <w:rPr>
            <w:noProof/>
            <w:webHidden/>
          </w:rPr>
          <w:fldChar w:fldCharType="begin"/>
        </w:r>
        <w:r w:rsidR="001D3778">
          <w:rPr>
            <w:noProof/>
            <w:webHidden/>
          </w:rPr>
          <w:instrText xml:space="preserve"> PAGEREF _Toc187908565 \h </w:instrText>
        </w:r>
        <w:r w:rsidR="001D3778">
          <w:rPr>
            <w:noProof/>
            <w:webHidden/>
          </w:rPr>
        </w:r>
        <w:r w:rsidR="001D3778">
          <w:rPr>
            <w:noProof/>
            <w:webHidden/>
          </w:rPr>
          <w:fldChar w:fldCharType="separate"/>
        </w:r>
        <w:r w:rsidR="00AB1EE0">
          <w:rPr>
            <w:noProof/>
            <w:webHidden/>
            <w:rtl/>
          </w:rPr>
          <w:t>170</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66" w:history="1">
        <w:r w:rsidR="001D3778" w:rsidRPr="00314C11">
          <w:rPr>
            <w:rStyle w:val="Hyperlink"/>
            <w:noProof/>
            <w:rtl/>
          </w:rPr>
          <w:t>הצעת חוק שירותי הדת היהודיים (תיקון מס' 27), התשפ"ה–2024</w:t>
        </w:r>
        <w:r w:rsidR="001D3778">
          <w:rPr>
            <w:noProof/>
            <w:webHidden/>
          </w:rPr>
          <w:tab/>
        </w:r>
        <w:r w:rsidR="001D3778">
          <w:rPr>
            <w:noProof/>
            <w:webHidden/>
          </w:rPr>
          <w:fldChar w:fldCharType="begin"/>
        </w:r>
        <w:r w:rsidR="001D3778">
          <w:rPr>
            <w:noProof/>
            <w:webHidden/>
          </w:rPr>
          <w:instrText xml:space="preserve"> PAGEREF _Toc187908566 \h </w:instrText>
        </w:r>
        <w:r w:rsidR="001D3778">
          <w:rPr>
            <w:noProof/>
            <w:webHidden/>
          </w:rPr>
        </w:r>
        <w:r w:rsidR="001D3778">
          <w:rPr>
            <w:noProof/>
            <w:webHidden/>
          </w:rPr>
          <w:fldChar w:fldCharType="separate"/>
        </w:r>
        <w:r w:rsidR="00AB1EE0">
          <w:rPr>
            <w:noProof/>
            <w:webHidden/>
            <w:rtl/>
          </w:rPr>
          <w:t>172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67" w:history="1">
        <w:r w:rsidR="001D3778" w:rsidRPr="00314C11">
          <w:rPr>
            <w:rStyle w:val="Hyperlink"/>
            <w:noProof/>
            <w:rtl/>
          </w:rPr>
          <w:t>ארז מלול (בשם ועדת החוקה, חוק ומשפט):</w:t>
        </w:r>
        <w:r w:rsidR="001D3778">
          <w:rPr>
            <w:noProof/>
            <w:webHidden/>
          </w:rPr>
          <w:tab/>
        </w:r>
        <w:r w:rsidR="001D3778">
          <w:rPr>
            <w:noProof/>
            <w:webHidden/>
          </w:rPr>
          <w:fldChar w:fldCharType="begin"/>
        </w:r>
        <w:r w:rsidR="001D3778">
          <w:rPr>
            <w:noProof/>
            <w:webHidden/>
          </w:rPr>
          <w:instrText xml:space="preserve"> PAGEREF _Toc187908567 \h </w:instrText>
        </w:r>
        <w:r w:rsidR="001D3778">
          <w:rPr>
            <w:noProof/>
            <w:webHidden/>
          </w:rPr>
        </w:r>
        <w:r w:rsidR="001D3778">
          <w:rPr>
            <w:noProof/>
            <w:webHidden/>
          </w:rPr>
          <w:fldChar w:fldCharType="separate"/>
        </w:r>
        <w:r w:rsidR="00AB1EE0">
          <w:rPr>
            <w:noProof/>
            <w:webHidden/>
            <w:rtl/>
          </w:rPr>
          <w:t>172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68" w:history="1">
        <w:r w:rsidR="001D3778" w:rsidRPr="00314C11">
          <w:rPr>
            <w:rStyle w:val="Hyperlink"/>
            <w:noProof/>
            <w:rtl/>
          </w:rPr>
          <w:t>יואב סגלוביץ' (יש עתיד):</w:t>
        </w:r>
        <w:r w:rsidR="001D3778">
          <w:rPr>
            <w:noProof/>
            <w:webHidden/>
          </w:rPr>
          <w:tab/>
        </w:r>
        <w:r w:rsidR="001D3778">
          <w:rPr>
            <w:noProof/>
            <w:webHidden/>
          </w:rPr>
          <w:fldChar w:fldCharType="begin"/>
        </w:r>
        <w:r w:rsidR="001D3778">
          <w:rPr>
            <w:noProof/>
            <w:webHidden/>
          </w:rPr>
          <w:instrText xml:space="preserve"> PAGEREF _Toc187908568 \h </w:instrText>
        </w:r>
        <w:r w:rsidR="001D3778">
          <w:rPr>
            <w:noProof/>
            <w:webHidden/>
          </w:rPr>
        </w:r>
        <w:r w:rsidR="001D3778">
          <w:rPr>
            <w:noProof/>
            <w:webHidden/>
          </w:rPr>
          <w:fldChar w:fldCharType="separate"/>
        </w:r>
        <w:r w:rsidR="00AB1EE0">
          <w:rPr>
            <w:noProof/>
            <w:webHidden/>
            <w:rtl/>
          </w:rPr>
          <w:t>174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69" w:history="1">
        <w:r w:rsidR="001D3778" w:rsidRPr="00314C11">
          <w:rPr>
            <w:rStyle w:val="Hyperlink"/>
            <w:noProof/>
            <w:rtl/>
          </w:rPr>
          <w:t>מאיר כהן (יש עתיד):</w:t>
        </w:r>
        <w:r w:rsidR="001D3778">
          <w:rPr>
            <w:noProof/>
            <w:webHidden/>
          </w:rPr>
          <w:tab/>
        </w:r>
        <w:r w:rsidR="001D3778">
          <w:rPr>
            <w:noProof/>
            <w:webHidden/>
          </w:rPr>
          <w:fldChar w:fldCharType="begin"/>
        </w:r>
        <w:r w:rsidR="001D3778">
          <w:rPr>
            <w:noProof/>
            <w:webHidden/>
          </w:rPr>
          <w:instrText xml:space="preserve"> PAGEREF _Toc187908569 \h </w:instrText>
        </w:r>
        <w:r w:rsidR="001D3778">
          <w:rPr>
            <w:noProof/>
            <w:webHidden/>
          </w:rPr>
        </w:r>
        <w:r w:rsidR="001D3778">
          <w:rPr>
            <w:noProof/>
            <w:webHidden/>
          </w:rPr>
          <w:fldChar w:fldCharType="separate"/>
        </w:r>
        <w:r w:rsidR="00AB1EE0">
          <w:rPr>
            <w:noProof/>
            <w:webHidden/>
            <w:rtl/>
          </w:rPr>
          <w:t>178</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70" w:history="1">
        <w:r w:rsidR="001D3778" w:rsidRPr="00314C11">
          <w:rPr>
            <w:rStyle w:val="Hyperlink"/>
            <w:noProof/>
            <w:rtl/>
          </w:rPr>
          <w:t>אלעזר שטרן (יש עתיד):</w:t>
        </w:r>
        <w:r w:rsidR="001D3778">
          <w:rPr>
            <w:noProof/>
            <w:webHidden/>
          </w:rPr>
          <w:tab/>
        </w:r>
        <w:r w:rsidR="001D3778">
          <w:rPr>
            <w:noProof/>
            <w:webHidden/>
          </w:rPr>
          <w:fldChar w:fldCharType="begin"/>
        </w:r>
        <w:r w:rsidR="001D3778">
          <w:rPr>
            <w:noProof/>
            <w:webHidden/>
          </w:rPr>
          <w:instrText xml:space="preserve"> PAGEREF _Toc187908570 \h </w:instrText>
        </w:r>
        <w:r w:rsidR="001D3778">
          <w:rPr>
            <w:noProof/>
            <w:webHidden/>
          </w:rPr>
        </w:r>
        <w:r w:rsidR="001D3778">
          <w:rPr>
            <w:noProof/>
            <w:webHidden/>
          </w:rPr>
          <w:fldChar w:fldCharType="separate"/>
        </w:r>
        <w:r w:rsidR="00AB1EE0">
          <w:rPr>
            <w:noProof/>
            <w:webHidden/>
            <w:rtl/>
          </w:rPr>
          <w:t>185</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71" w:history="1">
        <w:r w:rsidR="001D3778" w:rsidRPr="00314C11">
          <w:rPr>
            <w:rStyle w:val="Hyperlink"/>
            <w:noProof/>
            <w:rtl/>
          </w:rPr>
          <w:t>חמד עמאר (ישראל ביתנו):</w:t>
        </w:r>
        <w:r w:rsidR="001D3778">
          <w:rPr>
            <w:noProof/>
            <w:webHidden/>
          </w:rPr>
          <w:tab/>
        </w:r>
        <w:r w:rsidR="001D3778">
          <w:rPr>
            <w:noProof/>
            <w:webHidden/>
          </w:rPr>
          <w:fldChar w:fldCharType="begin"/>
        </w:r>
        <w:r w:rsidR="001D3778">
          <w:rPr>
            <w:noProof/>
            <w:webHidden/>
          </w:rPr>
          <w:instrText xml:space="preserve"> PAGEREF _Toc187908571 \h </w:instrText>
        </w:r>
        <w:r w:rsidR="001D3778">
          <w:rPr>
            <w:noProof/>
            <w:webHidden/>
          </w:rPr>
        </w:r>
        <w:r w:rsidR="001D3778">
          <w:rPr>
            <w:noProof/>
            <w:webHidden/>
          </w:rPr>
          <w:fldChar w:fldCharType="separate"/>
        </w:r>
        <w:r w:rsidR="00AB1EE0">
          <w:rPr>
            <w:noProof/>
            <w:webHidden/>
            <w:rtl/>
          </w:rPr>
          <w:t>190</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72" w:history="1">
        <w:r w:rsidR="001D3778" w:rsidRPr="00314C11">
          <w:rPr>
            <w:rStyle w:val="Hyperlink"/>
            <w:noProof/>
            <w:rtl/>
          </w:rPr>
          <w:t>עודד פורר (ישראל ביתנו):</w:t>
        </w:r>
        <w:r w:rsidR="001D3778">
          <w:rPr>
            <w:noProof/>
            <w:webHidden/>
          </w:rPr>
          <w:tab/>
        </w:r>
        <w:r w:rsidR="001D3778">
          <w:rPr>
            <w:noProof/>
            <w:webHidden/>
          </w:rPr>
          <w:fldChar w:fldCharType="begin"/>
        </w:r>
        <w:r w:rsidR="001D3778">
          <w:rPr>
            <w:noProof/>
            <w:webHidden/>
          </w:rPr>
          <w:instrText xml:space="preserve"> PAGEREF _Toc187908572 \h </w:instrText>
        </w:r>
        <w:r w:rsidR="001D3778">
          <w:rPr>
            <w:noProof/>
            <w:webHidden/>
          </w:rPr>
        </w:r>
        <w:r w:rsidR="001D3778">
          <w:rPr>
            <w:noProof/>
            <w:webHidden/>
          </w:rPr>
          <w:fldChar w:fldCharType="separate"/>
        </w:r>
        <w:r w:rsidR="00AB1EE0">
          <w:rPr>
            <w:noProof/>
            <w:webHidden/>
            <w:rtl/>
          </w:rPr>
          <w:t>195</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73" w:history="1">
        <w:r w:rsidR="001D3778" w:rsidRPr="00314C11">
          <w:rPr>
            <w:rStyle w:val="Hyperlink"/>
            <w:noProof/>
            <w:rtl/>
          </w:rPr>
          <w:t>יוסף עטאונה (חד"ש-תע"ל):</w:t>
        </w:r>
        <w:r w:rsidR="001D3778">
          <w:rPr>
            <w:noProof/>
            <w:webHidden/>
          </w:rPr>
          <w:tab/>
        </w:r>
        <w:r w:rsidR="001D3778">
          <w:rPr>
            <w:noProof/>
            <w:webHidden/>
          </w:rPr>
          <w:fldChar w:fldCharType="begin"/>
        </w:r>
        <w:r w:rsidR="001D3778">
          <w:rPr>
            <w:noProof/>
            <w:webHidden/>
          </w:rPr>
          <w:instrText xml:space="preserve"> PAGEREF _Toc187908573 \h </w:instrText>
        </w:r>
        <w:r w:rsidR="001D3778">
          <w:rPr>
            <w:noProof/>
            <w:webHidden/>
          </w:rPr>
        </w:r>
        <w:r w:rsidR="001D3778">
          <w:rPr>
            <w:noProof/>
            <w:webHidden/>
          </w:rPr>
          <w:fldChar w:fldCharType="separate"/>
        </w:r>
        <w:r w:rsidR="00AB1EE0">
          <w:rPr>
            <w:noProof/>
            <w:webHidden/>
            <w:rtl/>
          </w:rPr>
          <w:t>199</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74" w:history="1">
        <w:r w:rsidR="001D3778" w:rsidRPr="00314C11">
          <w:rPr>
            <w:rStyle w:val="Hyperlink"/>
            <w:noProof/>
            <w:rtl/>
          </w:rPr>
          <w:t>אחמד טיבי (חד"ש-תע"ל):</w:t>
        </w:r>
        <w:r w:rsidR="001D3778">
          <w:rPr>
            <w:noProof/>
            <w:webHidden/>
          </w:rPr>
          <w:tab/>
        </w:r>
        <w:r w:rsidR="001D3778">
          <w:rPr>
            <w:noProof/>
            <w:webHidden/>
          </w:rPr>
          <w:fldChar w:fldCharType="begin"/>
        </w:r>
        <w:r w:rsidR="001D3778">
          <w:rPr>
            <w:noProof/>
            <w:webHidden/>
          </w:rPr>
          <w:instrText xml:space="preserve"> PAGEREF _Toc187908574 \h </w:instrText>
        </w:r>
        <w:r w:rsidR="001D3778">
          <w:rPr>
            <w:noProof/>
            <w:webHidden/>
          </w:rPr>
        </w:r>
        <w:r w:rsidR="001D3778">
          <w:rPr>
            <w:noProof/>
            <w:webHidden/>
          </w:rPr>
          <w:fldChar w:fldCharType="separate"/>
        </w:r>
        <w:r w:rsidR="00AB1EE0">
          <w:rPr>
            <w:noProof/>
            <w:webHidden/>
            <w:rtl/>
          </w:rPr>
          <w:t>201</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75" w:history="1">
        <w:r w:rsidR="001D3778" w:rsidRPr="00314C11">
          <w:rPr>
            <w:rStyle w:val="Hyperlink"/>
            <w:noProof/>
            <w:rtl/>
          </w:rPr>
          <w:t>אורית פרקש הכהן (המחנה הממלכתי):</w:t>
        </w:r>
        <w:r w:rsidR="001D3778">
          <w:rPr>
            <w:noProof/>
            <w:webHidden/>
          </w:rPr>
          <w:tab/>
        </w:r>
        <w:r w:rsidR="001D3778">
          <w:rPr>
            <w:noProof/>
            <w:webHidden/>
          </w:rPr>
          <w:fldChar w:fldCharType="begin"/>
        </w:r>
        <w:r w:rsidR="001D3778">
          <w:rPr>
            <w:noProof/>
            <w:webHidden/>
          </w:rPr>
          <w:instrText xml:space="preserve"> PAGEREF _Toc187908575 \h </w:instrText>
        </w:r>
        <w:r w:rsidR="001D3778">
          <w:rPr>
            <w:noProof/>
            <w:webHidden/>
          </w:rPr>
        </w:r>
        <w:r w:rsidR="001D3778">
          <w:rPr>
            <w:noProof/>
            <w:webHidden/>
          </w:rPr>
          <w:fldChar w:fldCharType="separate"/>
        </w:r>
        <w:r w:rsidR="00AB1EE0">
          <w:rPr>
            <w:noProof/>
            <w:webHidden/>
            <w:rtl/>
          </w:rPr>
          <w:t>205</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76" w:history="1">
        <w:r w:rsidR="001D3778" w:rsidRPr="00314C11">
          <w:rPr>
            <w:rStyle w:val="Hyperlink"/>
            <w:noProof/>
            <w:rtl/>
          </w:rPr>
          <w:t>נעמה לזימי (העבודה):</w:t>
        </w:r>
        <w:r w:rsidR="001D3778">
          <w:rPr>
            <w:noProof/>
            <w:webHidden/>
          </w:rPr>
          <w:tab/>
        </w:r>
        <w:r w:rsidR="001D3778">
          <w:rPr>
            <w:noProof/>
            <w:webHidden/>
          </w:rPr>
          <w:fldChar w:fldCharType="begin"/>
        </w:r>
        <w:r w:rsidR="001D3778">
          <w:rPr>
            <w:noProof/>
            <w:webHidden/>
          </w:rPr>
          <w:instrText xml:space="preserve"> PAGEREF _Toc187908576 \h </w:instrText>
        </w:r>
        <w:r w:rsidR="001D3778">
          <w:rPr>
            <w:noProof/>
            <w:webHidden/>
          </w:rPr>
        </w:r>
        <w:r w:rsidR="001D3778">
          <w:rPr>
            <w:noProof/>
            <w:webHidden/>
          </w:rPr>
          <w:fldChar w:fldCharType="separate"/>
        </w:r>
        <w:r w:rsidR="00AB1EE0">
          <w:rPr>
            <w:noProof/>
            <w:webHidden/>
            <w:rtl/>
          </w:rPr>
          <w:t>210</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77" w:history="1">
        <w:r w:rsidR="001D3778" w:rsidRPr="00314C11">
          <w:rPr>
            <w:rStyle w:val="Hyperlink"/>
            <w:noProof/>
            <w:rtl/>
          </w:rPr>
          <w:t>רון כץ (יש עתיד):</w:t>
        </w:r>
        <w:r w:rsidR="001D3778">
          <w:rPr>
            <w:noProof/>
            <w:webHidden/>
          </w:rPr>
          <w:tab/>
        </w:r>
        <w:r w:rsidR="001D3778">
          <w:rPr>
            <w:noProof/>
            <w:webHidden/>
          </w:rPr>
          <w:fldChar w:fldCharType="begin"/>
        </w:r>
        <w:r w:rsidR="001D3778">
          <w:rPr>
            <w:noProof/>
            <w:webHidden/>
          </w:rPr>
          <w:instrText xml:space="preserve"> PAGEREF _Toc187908577 \h </w:instrText>
        </w:r>
        <w:r w:rsidR="001D3778">
          <w:rPr>
            <w:noProof/>
            <w:webHidden/>
          </w:rPr>
        </w:r>
        <w:r w:rsidR="001D3778">
          <w:rPr>
            <w:noProof/>
            <w:webHidden/>
          </w:rPr>
          <w:fldChar w:fldCharType="separate"/>
        </w:r>
        <w:r w:rsidR="00AB1EE0">
          <w:rPr>
            <w:noProof/>
            <w:webHidden/>
            <w:rtl/>
          </w:rPr>
          <w:t>216</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78" w:history="1">
        <w:r w:rsidR="001D3778" w:rsidRPr="00314C11">
          <w:rPr>
            <w:rStyle w:val="Hyperlink"/>
            <w:noProof/>
            <w:rtl/>
          </w:rPr>
          <w:t>משה טור פז (יש עתיד):</w:t>
        </w:r>
        <w:r w:rsidR="001D3778">
          <w:rPr>
            <w:noProof/>
            <w:webHidden/>
          </w:rPr>
          <w:tab/>
        </w:r>
        <w:r w:rsidR="001D3778">
          <w:rPr>
            <w:noProof/>
            <w:webHidden/>
          </w:rPr>
          <w:fldChar w:fldCharType="begin"/>
        </w:r>
        <w:r w:rsidR="001D3778">
          <w:rPr>
            <w:noProof/>
            <w:webHidden/>
          </w:rPr>
          <w:instrText xml:space="preserve"> PAGEREF _Toc187908578 \h </w:instrText>
        </w:r>
        <w:r w:rsidR="001D3778">
          <w:rPr>
            <w:noProof/>
            <w:webHidden/>
          </w:rPr>
        </w:r>
        <w:r w:rsidR="001D3778">
          <w:rPr>
            <w:noProof/>
            <w:webHidden/>
          </w:rPr>
          <w:fldChar w:fldCharType="separate"/>
        </w:r>
        <w:r w:rsidR="00AB1EE0">
          <w:rPr>
            <w:noProof/>
            <w:webHidden/>
            <w:rtl/>
          </w:rPr>
          <w:t>219</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79" w:history="1">
        <w:r w:rsidR="001D3778" w:rsidRPr="00314C11">
          <w:rPr>
            <w:rStyle w:val="Hyperlink"/>
            <w:noProof/>
            <w:rtl/>
          </w:rPr>
          <w:t>מתן כהנא (המחנה הממלכתי):</w:t>
        </w:r>
        <w:r w:rsidR="001D3778">
          <w:rPr>
            <w:noProof/>
            <w:webHidden/>
          </w:rPr>
          <w:tab/>
        </w:r>
        <w:r w:rsidR="001D3778">
          <w:rPr>
            <w:noProof/>
            <w:webHidden/>
          </w:rPr>
          <w:fldChar w:fldCharType="begin"/>
        </w:r>
        <w:r w:rsidR="001D3778">
          <w:rPr>
            <w:noProof/>
            <w:webHidden/>
          </w:rPr>
          <w:instrText xml:space="preserve"> PAGEREF _Toc187908579 \h </w:instrText>
        </w:r>
        <w:r w:rsidR="001D3778">
          <w:rPr>
            <w:noProof/>
            <w:webHidden/>
          </w:rPr>
        </w:r>
        <w:r w:rsidR="001D3778">
          <w:rPr>
            <w:noProof/>
            <w:webHidden/>
          </w:rPr>
          <w:fldChar w:fldCharType="separate"/>
        </w:r>
        <w:r w:rsidR="00AB1EE0">
          <w:rPr>
            <w:noProof/>
            <w:webHidden/>
            <w:rtl/>
          </w:rPr>
          <w:t>224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80" w:history="1">
        <w:r w:rsidR="001D3778" w:rsidRPr="00314C11">
          <w:rPr>
            <w:rStyle w:val="Hyperlink"/>
            <w:noProof/>
            <w:rtl/>
          </w:rPr>
          <w:t>גלעד קריב (העבודה):</w:t>
        </w:r>
        <w:r w:rsidR="001D3778">
          <w:rPr>
            <w:noProof/>
            <w:webHidden/>
          </w:rPr>
          <w:tab/>
        </w:r>
        <w:r w:rsidR="001D3778">
          <w:rPr>
            <w:noProof/>
            <w:webHidden/>
          </w:rPr>
          <w:fldChar w:fldCharType="begin"/>
        </w:r>
        <w:r w:rsidR="001D3778">
          <w:rPr>
            <w:noProof/>
            <w:webHidden/>
          </w:rPr>
          <w:instrText xml:space="preserve"> PAGEREF _Toc187908580 \h </w:instrText>
        </w:r>
        <w:r w:rsidR="001D3778">
          <w:rPr>
            <w:noProof/>
            <w:webHidden/>
          </w:rPr>
        </w:r>
        <w:r w:rsidR="001D3778">
          <w:rPr>
            <w:noProof/>
            <w:webHidden/>
          </w:rPr>
          <w:fldChar w:fldCharType="separate"/>
        </w:r>
        <w:r w:rsidR="00AB1EE0">
          <w:rPr>
            <w:noProof/>
            <w:webHidden/>
            <w:rtl/>
          </w:rPr>
          <w:t>234</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81" w:history="1">
        <w:r w:rsidR="001D3778" w:rsidRPr="00314C11">
          <w:rPr>
            <w:rStyle w:val="Hyperlink"/>
            <w:noProof/>
            <w:rtl/>
          </w:rPr>
          <w:t>מסמכים שהונחו על שולחן הכנסת</w:t>
        </w:r>
        <w:r w:rsidR="001D3778">
          <w:rPr>
            <w:noProof/>
            <w:webHidden/>
          </w:rPr>
          <w:tab/>
        </w:r>
        <w:r w:rsidR="001D3778">
          <w:rPr>
            <w:noProof/>
            <w:webHidden/>
          </w:rPr>
          <w:fldChar w:fldCharType="begin"/>
        </w:r>
        <w:r w:rsidR="001D3778">
          <w:rPr>
            <w:noProof/>
            <w:webHidden/>
          </w:rPr>
          <w:instrText xml:space="preserve"> PAGEREF _Toc187908581 \h </w:instrText>
        </w:r>
        <w:r w:rsidR="001D3778">
          <w:rPr>
            <w:noProof/>
            <w:webHidden/>
          </w:rPr>
        </w:r>
        <w:r w:rsidR="001D3778">
          <w:rPr>
            <w:noProof/>
            <w:webHidden/>
          </w:rPr>
          <w:fldChar w:fldCharType="separate"/>
        </w:r>
        <w:r w:rsidR="00AB1EE0">
          <w:rPr>
            <w:noProof/>
            <w:webHidden/>
            <w:rtl/>
          </w:rPr>
          <w:t>239</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82" w:history="1">
        <w:r w:rsidR="001D3778" w:rsidRPr="00314C11">
          <w:rPr>
            <w:rStyle w:val="Hyperlink"/>
            <w:noProof/>
            <w:rtl/>
          </w:rPr>
          <w:t>הצעת חוק שירותי הדת היהודיים (תיקון מס' 27), התשפ"ה–2024</w:t>
        </w:r>
        <w:r w:rsidR="001D3778">
          <w:rPr>
            <w:noProof/>
            <w:webHidden/>
          </w:rPr>
          <w:tab/>
        </w:r>
        <w:r w:rsidR="001D3778">
          <w:rPr>
            <w:noProof/>
            <w:webHidden/>
          </w:rPr>
          <w:fldChar w:fldCharType="begin"/>
        </w:r>
        <w:r w:rsidR="001D3778">
          <w:rPr>
            <w:noProof/>
            <w:webHidden/>
          </w:rPr>
          <w:instrText xml:space="preserve"> PAGEREF _Toc187908582 \h </w:instrText>
        </w:r>
        <w:r w:rsidR="001D3778">
          <w:rPr>
            <w:noProof/>
            <w:webHidden/>
          </w:rPr>
        </w:r>
        <w:r w:rsidR="001D3778">
          <w:rPr>
            <w:noProof/>
            <w:webHidden/>
          </w:rPr>
          <w:fldChar w:fldCharType="separate"/>
        </w:r>
        <w:r w:rsidR="00AB1EE0">
          <w:rPr>
            <w:noProof/>
            <w:webHidden/>
            <w:rtl/>
          </w:rPr>
          <w:t>240</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83" w:history="1">
        <w:r w:rsidR="001D3778" w:rsidRPr="00314C11">
          <w:rPr>
            <w:rStyle w:val="Hyperlink"/>
            <w:noProof/>
            <w:rtl/>
          </w:rPr>
          <w:t>איימן עודה (חד"ש-תע"ל):</w:t>
        </w:r>
        <w:r w:rsidR="001D3778">
          <w:rPr>
            <w:noProof/>
            <w:webHidden/>
          </w:rPr>
          <w:tab/>
        </w:r>
        <w:r w:rsidR="001D3778">
          <w:rPr>
            <w:noProof/>
            <w:webHidden/>
          </w:rPr>
          <w:fldChar w:fldCharType="begin"/>
        </w:r>
        <w:r w:rsidR="001D3778">
          <w:rPr>
            <w:noProof/>
            <w:webHidden/>
          </w:rPr>
          <w:instrText xml:space="preserve"> PAGEREF _Toc187908583 \h </w:instrText>
        </w:r>
        <w:r w:rsidR="001D3778">
          <w:rPr>
            <w:noProof/>
            <w:webHidden/>
          </w:rPr>
        </w:r>
        <w:r w:rsidR="001D3778">
          <w:rPr>
            <w:noProof/>
            <w:webHidden/>
          </w:rPr>
          <w:fldChar w:fldCharType="separate"/>
        </w:r>
        <w:r w:rsidR="00AB1EE0">
          <w:rPr>
            <w:noProof/>
            <w:webHidden/>
            <w:rtl/>
          </w:rPr>
          <w:t>240</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84" w:history="1">
        <w:r w:rsidR="001D3778" w:rsidRPr="00314C11">
          <w:rPr>
            <w:rStyle w:val="Hyperlink"/>
            <w:noProof/>
            <w:rtl/>
          </w:rPr>
          <w:t>נאור שירי (יש עתיד):</w:t>
        </w:r>
        <w:r w:rsidR="001D3778">
          <w:rPr>
            <w:noProof/>
            <w:webHidden/>
          </w:rPr>
          <w:tab/>
        </w:r>
        <w:r w:rsidR="001D3778">
          <w:rPr>
            <w:noProof/>
            <w:webHidden/>
          </w:rPr>
          <w:fldChar w:fldCharType="begin"/>
        </w:r>
        <w:r w:rsidR="001D3778">
          <w:rPr>
            <w:noProof/>
            <w:webHidden/>
          </w:rPr>
          <w:instrText xml:space="preserve"> PAGEREF _Toc187908584 \h </w:instrText>
        </w:r>
        <w:r w:rsidR="001D3778">
          <w:rPr>
            <w:noProof/>
            <w:webHidden/>
          </w:rPr>
        </w:r>
        <w:r w:rsidR="001D3778">
          <w:rPr>
            <w:noProof/>
            <w:webHidden/>
          </w:rPr>
          <w:fldChar w:fldCharType="separate"/>
        </w:r>
        <w:r w:rsidR="00AB1EE0">
          <w:rPr>
            <w:noProof/>
            <w:webHidden/>
            <w:rtl/>
          </w:rPr>
          <w:t>242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85" w:history="1">
        <w:r w:rsidR="001D3778" w:rsidRPr="00314C11">
          <w:rPr>
            <w:rStyle w:val="Hyperlink"/>
            <w:noProof/>
            <w:rtl/>
          </w:rPr>
          <w:t>מטי צרפתי הרכבי (יש עתיד):</w:t>
        </w:r>
        <w:r w:rsidR="001D3778">
          <w:rPr>
            <w:noProof/>
            <w:webHidden/>
          </w:rPr>
          <w:tab/>
        </w:r>
        <w:r w:rsidR="001D3778">
          <w:rPr>
            <w:noProof/>
            <w:webHidden/>
          </w:rPr>
          <w:fldChar w:fldCharType="begin"/>
        </w:r>
        <w:r w:rsidR="001D3778">
          <w:rPr>
            <w:noProof/>
            <w:webHidden/>
          </w:rPr>
          <w:instrText xml:space="preserve"> PAGEREF _Toc187908585 \h </w:instrText>
        </w:r>
        <w:r w:rsidR="001D3778">
          <w:rPr>
            <w:noProof/>
            <w:webHidden/>
          </w:rPr>
        </w:r>
        <w:r w:rsidR="001D3778">
          <w:rPr>
            <w:noProof/>
            <w:webHidden/>
          </w:rPr>
          <w:fldChar w:fldCharType="separate"/>
        </w:r>
        <w:r w:rsidR="00AB1EE0">
          <w:rPr>
            <w:noProof/>
            <w:webHidden/>
            <w:rtl/>
          </w:rPr>
          <w:t>252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86" w:history="1">
        <w:r w:rsidR="001D3778" w:rsidRPr="00314C11">
          <w:rPr>
            <w:rStyle w:val="Hyperlink"/>
            <w:noProof/>
            <w:rtl/>
          </w:rPr>
          <w:t>סימון דוידסון (יש עתיד):</w:t>
        </w:r>
        <w:r w:rsidR="001D3778">
          <w:rPr>
            <w:noProof/>
            <w:webHidden/>
          </w:rPr>
          <w:tab/>
        </w:r>
        <w:r w:rsidR="001D3778">
          <w:rPr>
            <w:noProof/>
            <w:webHidden/>
          </w:rPr>
          <w:fldChar w:fldCharType="begin"/>
        </w:r>
        <w:r w:rsidR="001D3778">
          <w:rPr>
            <w:noProof/>
            <w:webHidden/>
          </w:rPr>
          <w:instrText xml:space="preserve"> PAGEREF _Toc187908586 \h </w:instrText>
        </w:r>
        <w:r w:rsidR="001D3778">
          <w:rPr>
            <w:noProof/>
            <w:webHidden/>
          </w:rPr>
        </w:r>
        <w:r w:rsidR="001D3778">
          <w:rPr>
            <w:noProof/>
            <w:webHidden/>
          </w:rPr>
          <w:fldChar w:fldCharType="separate"/>
        </w:r>
        <w:r w:rsidR="00AB1EE0">
          <w:rPr>
            <w:noProof/>
            <w:webHidden/>
            <w:rtl/>
          </w:rPr>
          <w:t>257</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87" w:history="1">
        <w:r w:rsidR="001D3778" w:rsidRPr="00314C11">
          <w:rPr>
            <w:rStyle w:val="Hyperlink"/>
            <w:noProof/>
            <w:rtl/>
          </w:rPr>
          <w:t>יסמין פרידמן (יש עתיד):</w:t>
        </w:r>
        <w:r w:rsidR="001D3778">
          <w:rPr>
            <w:noProof/>
            <w:webHidden/>
          </w:rPr>
          <w:tab/>
        </w:r>
        <w:r w:rsidR="001D3778">
          <w:rPr>
            <w:noProof/>
            <w:webHidden/>
          </w:rPr>
          <w:fldChar w:fldCharType="begin"/>
        </w:r>
        <w:r w:rsidR="001D3778">
          <w:rPr>
            <w:noProof/>
            <w:webHidden/>
          </w:rPr>
          <w:instrText xml:space="preserve"> PAGEREF _Toc187908587 \h </w:instrText>
        </w:r>
        <w:r w:rsidR="001D3778">
          <w:rPr>
            <w:noProof/>
            <w:webHidden/>
          </w:rPr>
        </w:r>
        <w:r w:rsidR="001D3778">
          <w:rPr>
            <w:noProof/>
            <w:webHidden/>
          </w:rPr>
          <w:fldChar w:fldCharType="separate"/>
        </w:r>
        <w:r w:rsidR="00AB1EE0">
          <w:rPr>
            <w:noProof/>
            <w:webHidden/>
            <w:rtl/>
          </w:rPr>
          <w:t>259</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88" w:history="1">
        <w:r w:rsidR="001D3778" w:rsidRPr="00314C11">
          <w:rPr>
            <w:rStyle w:val="Hyperlink"/>
            <w:noProof/>
            <w:rtl/>
          </w:rPr>
          <w:t>ולדימיר בליאק (יש עתיד):</w:t>
        </w:r>
        <w:r w:rsidR="001D3778">
          <w:rPr>
            <w:noProof/>
            <w:webHidden/>
          </w:rPr>
          <w:tab/>
        </w:r>
        <w:r w:rsidR="001D3778">
          <w:rPr>
            <w:noProof/>
            <w:webHidden/>
          </w:rPr>
          <w:fldChar w:fldCharType="begin"/>
        </w:r>
        <w:r w:rsidR="001D3778">
          <w:rPr>
            <w:noProof/>
            <w:webHidden/>
          </w:rPr>
          <w:instrText xml:space="preserve"> PAGEREF _Toc187908588 \h </w:instrText>
        </w:r>
        <w:r w:rsidR="001D3778">
          <w:rPr>
            <w:noProof/>
            <w:webHidden/>
          </w:rPr>
        </w:r>
        <w:r w:rsidR="001D3778">
          <w:rPr>
            <w:noProof/>
            <w:webHidden/>
          </w:rPr>
          <w:fldChar w:fldCharType="separate"/>
        </w:r>
        <w:r w:rsidR="00AB1EE0">
          <w:rPr>
            <w:noProof/>
            <w:webHidden/>
            <w:rtl/>
          </w:rPr>
          <w:t>263</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89" w:history="1">
        <w:r w:rsidR="001D3778" w:rsidRPr="00314C11">
          <w:rPr>
            <w:rStyle w:val="Hyperlink"/>
            <w:noProof/>
            <w:rtl/>
          </w:rPr>
          <w:t>מסמכים שהונחו על שולחן הכנסת</w:t>
        </w:r>
        <w:r w:rsidR="001D3778">
          <w:rPr>
            <w:noProof/>
            <w:webHidden/>
          </w:rPr>
          <w:tab/>
        </w:r>
        <w:r w:rsidR="001D3778">
          <w:rPr>
            <w:noProof/>
            <w:webHidden/>
          </w:rPr>
          <w:fldChar w:fldCharType="begin"/>
        </w:r>
        <w:r w:rsidR="001D3778">
          <w:rPr>
            <w:noProof/>
            <w:webHidden/>
          </w:rPr>
          <w:instrText xml:space="preserve"> PAGEREF _Toc187908589 \h </w:instrText>
        </w:r>
        <w:r w:rsidR="001D3778">
          <w:rPr>
            <w:noProof/>
            <w:webHidden/>
          </w:rPr>
        </w:r>
        <w:r w:rsidR="001D3778">
          <w:rPr>
            <w:noProof/>
            <w:webHidden/>
          </w:rPr>
          <w:fldChar w:fldCharType="separate"/>
        </w:r>
        <w:r w:rsidR="00AB1EE0">
          <w:rPr>
            <w:noProof/>
            <w:webHidden/>
            <w:rtl/>
          </w:rPr>
          <w:t>266</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90" w:history="1">
        <w:r w:rsidR="001D3778" w:rsidRPr="00314C11">
          <w:rPr>
            <w:rStyle w:val="Hyperlink"/>
            <w:noProof/>
            <w:rtl/>
          </w:rPr>
          <w:t>סגנית מזכיר הכנסת אלינור ימין:</w:t>
        </w:r>
        <w:r w:rsidR="001D3778">
          <w:rPr>
            <w:noProof/>
            <w:webHidden/>
          </w:rPr>
          <w:tab/>
        </w:r>
        <w:r w:rsidR="001D3778">
          <w:rPr>
            <w:noProof/>
            <w:webHidden/>
          </w:rPr>
          <w:fldChar w:fldCharType="begin"/>
        </w:r>
        <w:r w:rsidR="001D3778">
          <w:rPr>
            <w:noProof/>
            <w:webHidden/>
          </w:rPr>
          <w:instrText xml:space="preserve"> PAGEREF _Toc187908590 \h </w:instrText>
        </w:r>
        <w:r w:rsidR="001D3778">
          <w:rPr>
            <w:noProof/>
            <w:webHidden/>
          </w:rPr>
        </w:r>
        <w:r w:rsidR="001D3778">
          <w:rPr>
            <w:noProof/>
            <w:webHidden/>
          </w:rPr>
          <w:fldChar w:fldCharType="separate"/>
        </w:r>
        <w:r w:rsidR="00AB1EE0">
          <w:rPr>
            <w:noProof/>
            <w:webHidden/>
            <w:rtl/>
          </w:rPr>
          <w:t>266</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91" w:history="1">
        <w:r w:rsidR="001D3778" w:rsidRPr="00314C11">
          <w:rPr>
            <w:rStyle w:val="Hyperlink"/>
            <w:noProof/>
            <w:rtl/>
          </w:rPr>
          <w:t>הצעת חוק שירותי הדת היהודיים (תיקון מס' 27), התשפ"ה–2024</w:t>
        </w:r>
        <w:r w:rsidR="001D3778">
          <w:rPr>
            <w:noProof/>
            <w:webHidden/>
          </w:rPr>
          <w:tab/>
        </w:r>
        <w:r w:rsidR="001D3778">
          <w:rPr>
            <w:noProof/>
            <w:webHidden/>
          </w:rPr>
          <w:fldChar w:fldCharType="begin"/>
        </w:r>
        <w:r w:rsidR="001D3778">
          <w:rPr>
            <w:noProof/>
            <w:webHidden/>
          </w:rPr>
          <w:instrText xml:space="preserve"> PAGEREF _Toc187908591 \h </w:instrText>
        </w:r>
        <w:r w:rsidR="001D3778">
          <w:rPr>
            <w:noProof/>
            <w:webHidden/>
          </w:rPr>
        </w:r>
        <w:r w:rsidR="001D3778">
          <w:rPr>
            <w:noProof/>
            <w:webHidden/>
          </w:rPr>
          <w:fldChar w:fldCharType="separate"/>
        </w:r>
        <w:r w:rsidR="00AB1EE0">
          <w:rPr>
            <w:noProof/>
            <w:webHidden/>
            <w:rtl/>
          </w:rPr>
          <w:t>266</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92" w:history="1">
        <w:r w:rsidR="001D3778" w:rsidRPr="00314C11">
          <w:rPr>
            <w:rStyle w:val="Hyperlink"/>
            <w:noProof/>
            <w:rtl/>
          </w:rPr>
          <w:t>מיקי לוי (יש עתיד):</w:t>
        </w:r>
        <w:r w:rsidR="001D3778">
          <w:rPr>
            <w:noProof/>
            <w:webHidden/>
          </w:rPr>
          <w:tab/>
        </w:r>
        <w:r w:rsidR="001D3778">
          <w:rPr>
            <w:noProof/>
            <w:webHidden/>
          </w:rPr>
          <w:fldChar w:fldCharType="begin"/>
        </w:r>
        <w:r w:rsidR="001D3778">
          <w:rPr>
            <w:noProof/>
            <w:webHidden/>
          </w:rPr>
          <w:instrText xml:space="preserve"> PAGEREF _Toc187908592 \h </w:instrText>
        </w:r>
        <w:r w:rsidR="001D3778">
          <w:rPr>
            <w:noProof/>
            <w:webHidden/>
          </w:rPr>
        </w:r>
        <w:r w:rsidR="001D3778">
          <w:rPr>
            <w:noProof/>
            <w:webHidden/>
          </w:rPr>
          <w:fldChar w:fldCharType="separate"/>
        </w:r>
        <w:r w:rsidR="00AB1EE0">
          <w:rPr>
            <w:noProof/>
            <w:webHidden/>
            <w:rtl/>
          </w:rPr>
          <w:t>267</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93" w:history="1">
        <w:r w:rsidR="001D3778" w:rsidRPr="00314C11">
          <w:rPr>
            <w:rStyle w:val="Hyperlink"/>
            <w:noProof/>
            <w:rtl/>
          </w:rPr>
          <w:t>גלעד קריב (העבודה):</w:t>
        </w:r>
        <w:r w:rsidR="001D3778">
          <w:rPr>
            <w:noProof/>
            <w:webHidden/>
          </w:rPr>
          <w:tab/>
        </w:r>
        <w:r w:rsidR="001D3778">
          <w:rPr>
            <w:noProof/>
            <w:webHidden/>
          </w:rPr>
          <w:fldChar w:fldCharType="begin"/>
        </w:r>
        <w:r w:rsidR="001D3778">
          <w:rPr>
            <w:noProof/>
            <w:webHidden/>
          </w:rPr>
          <w:instrText xml:space="preserve"> PAGEREF _Toc187908593 \h </w:instrText>
        </w:r>
        <w:r w:rsidR="001D3778">
          <w:rPr>
            <w:noProof/>
            <w:webHidden/>
          </w:rPr>
        </w:r>
        <w:r w:rsidR="001D3778">
          <w:rPr>
            <w:noProof/>
            <w:webHidden/>
          </w:rPr>
          <w:fldChar w:fldCharType="separate"/>
        </w:r>
        <w:r w:rsidR="00AB1EE0">
          <w:rPr>
            <w:noProof/>
            <w:webHidden/>
            <w:rtl/>
          </w:rPr>
          <w:t>269</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94" w:history="1">
        <w:r w:rsidR="001D3778" w:rsidRPr="00314C11">
          <w:rPr>
            <w:rStyle w:val="Hyperlink"/>
            <w:noProof/>
            <w:rtl/>
          </w:rPr>
          <w:t>מירב בן ארי (יש עתיד):</w:t>
        </w:r>
        <w:r w:rsidR="001D3778">
          <w:rPr>
            <w:noProof/>
            <w:webHidden/>
          </w:rPr>
          <w:tab/>
        </w:r>
        <w:r w:rsidR="001D3778">
          <w:rPr>
            <w:noProof/>
            <w:webHidden/>
          </w:rPr>
          <w:fldChar w:fldCharType="begin"/>
        </w:r>
        <w:r w:rsidR="001D3778">
          <w:rPr>
            <w:noProof/>
            <w:webHidden/>
          </w:rPr>
          <w:instrText xml:space="preserve"> PAGEREF _Toc187908594 \h </w:instrText>
        </w:r>
        <w:r w:rsidR="001D3778">
          <w:rPr>
            <w:noProof/>
            <w:webHidden/>
          </w:rPr>
        </w:r>
        <w:r w:rsidR="001D3778">
          <w:rPr>
            <w:noProof/>
            <w:webHidden/>
          </w:rPr>
          <w:fldChar w:fldCharType="separate"/>
        </w:r>
        <w:r w:rsidR="00AB1EE0">
          <w:rPr>
            <w:noProof/>
            <w:webHidden/>
            <w:rtl/>
          </w:rPr>
          <w:t>271</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95" w:history="1">
        <w:r w:rsidR="001D3778" w:rsidRPr="00314C11">
          <w:rPr>
            <w:rStyle w:val="Hyperlink"/>
            <w:noProof/>
            <w:rtl/>
          </w:rPr>
          <w:t>מרב מיכאלי (העבודה):</w:t>
        </w:r>
        <w:r w:rsidR="001D3778">
          <w:rPr>
            <w:noProof/>
            <w:webHidden/>
          </w:rPr>
          <w:tab/>
        </w:r>
        <w:r w:rsidR="001D3778">
          <w:rPr>
            <w:noProof/>
            <w:webHidden/>
          </w:rPr>
          <w:fldChar w:fldCharType="begin"/>
        </w:r>
        <w:r w:rsidR="001D3778">
          <w:rPr>
            <w:noProof/>
            <w:webHidden/>
          </w:rPr>
          <w:instrText xml:space="preserve"> PAGEREF _Toc187908595 \h </w:instrText>
        </w:r>
        <w:r w:rsidR="001D3778">
          <w:rPr>
            <w:noProof/>
            <w:webHidden/>
          </w:rPr>
        </w:r>
        <w:r w:rsidR="001D3778">
          <w:rPr>
            <w:noProof/>
            <w:webHidden/>
          </w:rPr>
          <w:fldChar w:fldCharType="separate"/>
        </w:r>
        <w:r w:rsidR="00AB1EE0">
          <w:rPr>
            <w:noProof/>
            <w:webHidden/>
            <w:rtl/>
          </w:rPr>
          <w:t>274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96" w:history="1">
        <w:r w:rsidR="001D3778" w:rsidRPr="00314C11">
          <w:rPr>
            <w:rStyle w:val="Hyperlink"/>
            <w:noProof/>
            <w:rtl/>
          </w:rPr>
          <w:t>מנסור עבאס (רע"מ – הרשימה הערבית המאוחדת):</w:t>
        </w:r>
        <w:r w:rsidR="001D3778">
          <w:rPr>
            <w:noProof/>
            <w:webHidden/>
          </w:rPr>
          <w:tab/>
        </w:r>
        <w:r w:rsidR="001D3778">
          <w:rPr>
            <w:noProof/>
            <w:webHidden/>
          </w:rPr>
          <w:fldChar w:fldCharType="begin"/>
        </w:r>
        <w:r w:rsidR="001D3778">
          <w:rPr>
            <w:noProof/>
            <w:webHidden/>
          </w:rPr>
          <w:instrText xml:space="preserve"> PAGEREF _Toc187908596 \h </w:instrText>
        </w:r>
        <w:r w:rsidR="001D3778">
          <w:rPr>
            <w:noProof/>
            <w:webHidden/>
          </w:rPr>
        </w:r>
        <w:r w:rsidR="001D3778">
          <w:rPr>
            <w:noProof/>
            <w:webHidden/>
          </w:rPr>
          <w:fldChar w:fldCharType="separate"/>
        </w:r>
        <w:r w:rsidR="00AB1EE0">
          <w:rPr>
            <w:noProof/>
            <w:webHidden/>
            <w:rtl/>
          </w:rPr>
          <w:t>275</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97" w:history="1">
        <w:r w:rsidR="001D3778" w:rsidRPr="00314C11">
          <w:rPr>
            <w:rStyle w:val="Hyperlink"/>
            <w:noProof/>
            <w:rtl/>
          </w:rPr>
          <w:t>אביגדור ליברמן (ישראל ביתנו):</w:t>
        </w:r>
        <w:r w:rsidR="001D3778">
          <w:rPr>
            <w:noProof/>
            <w:webHidden/>
          </w:rPr>
          <w:tab/>
        </w:r>
        <w:r w:rsidR="001D3778">
          <w:rPr>
            <w:noProof/>
            <w:webHidden/>
          </w:rPr>
          <w:fldChar w:fldCharType="begin"/>
        </w:r>
        <w:r w:rsidR="001D3778">
          <w:rPr>
            <w:noProof/>
            <w:webHidden/>
          </w:rPr>
          <w:instrText xml:space="preserve"> PAGEREF _Toc187908597 \h </w:instrText>
        </w:r>
        <w:r w:rsidR="001D3778">
          <w:rPr>
            <w:noProof/>
            <w:webHidden/>
          </w:rPr>
        </w:r>
        <w:r w:rsidR="001D3778">
          <w:rPr>
            <w:noProof/>
            <w:webHidden/>
          </w:rPr>
          <w:fldChar w:fldCharType="separate"/>
        </w:r>
        <w:r w:rsidR="00AB1EE0">
          <w:rPr>
            <w:noProof/>
            <w:webHidden/>
            <w:rtl/>
          </w:rPr>
          <w:t>277</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598" w:history="1">
        <w:r w:rsidR="001D3778" w:rsidRPr="00314C11">
          <w:rPr>
            <w:rStyle w:val="Hyperlink"/>
            <w:noProof/>
            <w:rtl/>
          </w:rPr>
          <w:t>השר לשירותי דת מיכאל מלכיאלי:</w:t>
        </w:r>
        <w:r w:rsidR="001D3778">
          <w:rPr>
            <w:noProof/>
            <w:webHidden/>
          </w:rPr>
          <w:tab/>
        </w:r>
        <w:r w:rsidR="001D3778">
          <w:rPr>
            <w:noProof/>
            <w:webHidden/>
          </w:rPr>
          <w:fldChar w:fldCharType="begin"/>
        </w:r>
        <w:r w:rsidR="001D3778">
          <w:rPr>
            <w:noProof/>
            <w:webHidden/>
          </w:rPr>
          <w:instrText xml:space="preserve"> PAGEREF _Toc187908598 \h </w:instrText>
        </w:r>
        <w:r w:rsidR="001D3778">
          <w:rPr>
            <w:noProof/>
            <w:webHidden/>
          </w:rPr>
        </w:r>
        <w:r w:rsidR="001D3778">
          <w:rPr>
            <w:noProof/>
            <w:webHidden/>
          </w:rPr>
          <w:fldChar w:fldCharType="separate"/>
        </w:r>
        <w:r w:rsidR="00AB1EE0">
          <w:rPr>
            <w:noProof/>
            <w:webHidden/>
            <w:rtl/>
          </w:rPr>
          <w:t>278</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599" w:history="1">
        <w:r w:rsidR="001D3778" w:rsidRPr="00314C11">
          <w:rPr>
            <w:rStyle w:val="Hyperlink"/>
            <w:noProof/>
            <w:rtl/>
          </w:rPr>
          <w:t>הצעת חוק לתיקון פקודת התעבורה (מס' 137), התשפ"ה–2024</w:t>
        </w:r>
        <w:r w:rsidR="001D3778">
          <w:rPr>
            <w:noProof/>
            <w:webHidden/>
          </w:rPr>
          <w:tab/>
        </w:r>
        <w:r w:rsidR="001D3778">
          <w:rPr>
            <w:noProof/>
            <w:webHidden/>
          </w:rPr>
          <w:fldChar w:fldCharType="begin"/>
        </w:r>
        <w:r w:rsidR="001D3778">
          <w:rPr>
            <w:noProof/>
            <w:webHidden/>
          </w:rPr>
          <w:instrText xml:space="preserve"> PAGEREF _Toc187908599 \h </w:instrText>
        </w:r>
        <w:r w:rsidR="001D3778">
          <w:rPr>
            <w:noProof/>
            <w:webHidden/>
          </w:rPr>
        </w:r>
        <w:r w:rsidR="001D3778">
          <w:rPr>
            <w:noProof/>
            <w:webHidden/>
          </w:rPr>
          <w:fldChar w:fldCharType="separate"/>
        </w:r>
        <w:r w:rsidR="00AB1EE0">
          <w:rPr>
            <w:noProof/>
            <w:webHidden/>
            <w:rtl/>
          </w:rPr>
          <w:t>315</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600" w:history="1">
        <w:r w:rsidR="001D3778" w:rsidRPr="00314C11">
          <w:rPr>
            <w:rStyle w:val="Hyperlink"/>
            <w:noProof/>
            <w:rtl/>
          </w:rPr>
          <w:t>שלום דנינו (בשם ועדת הכלכלה):</w:t>
        </w:r>
        <w:r w:rsidR="001D3778">
          <w:rPr>
            <w:noProof/>
            <w:webHidden/>
          </w:rPr>
          <w:tab/>
        </w:r>
        <w:r w:rsidR="001D3778">
          <w:rPr>
            <w:noProof/>
            <w:webHidden/>
          </w:rPr>
          <w:fldChar w:fldCharType="begin"/>
        </w:r>
        <w:r w:rsidR="001D3778">
          <w:rPr>
            <w:noProof/>
            <w:webHidden/>
          </w:rPr>
          <w:instrText xml:space="preserve"> PAGEREF _Toc187908600 \h </w:instrText>
        </w:r>
        <w:r w:rsidR="001D3778">
          <w:rPr>
            <w:noProof/>
            <w:webHidden/>
          </w:rPr>
        </w:r>
        <w:r w:rsidR="001D3778">
          <w:rPr>
            <w:noProof/>
            <w:webHidden/>
          </w:rPr>
          <w:fldChar w:fldCharType="separate"/>
        </w:r>
        <w:r w:rsidR="00AB1EE0">
          <w:rPr>
            <w:noProof/>
            <w:webHidden/>
            <w:rtl/>
          </w:rPr>
          <w:t>315</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601" w:history="1">
        <w:r w:rsidR="001D3778" w:rsidRPr="00314C11">
          <w:rPr>
            <w:rStyle w:val="Hyperlink"/>
            <w:noProof/>
            <w:rtl/>
          </w:rPr>
          <w:t>חילופים בוועדות הכנסת</w:t>
        </w:r>
        <w:r w:rsidR="001D3778">
          <w:rPr>
            <w:noProof/>
            <w:webHidden/>
          </w:rPr>
          <w:tab/>
        </w:r>
        <w:r w:rsidR="001D3778">
          <w:rPr>
            <w:noProof/>
            <w:webHidden/>
          </w:rPr>
          <w:fldChar w:fldCharType="begin"/>
        </w:r>
        <w:r w:rsidR="001D3778">
          <w:rPr>
            <w:noProof/>
            <w:webHidden/>
          </w:rPr>
          <w:instrText xml:space="preserve"> PAGEREF _Toc187908601 \h </w:instrText>
        </w:r>
        <w:r w:rsidR="001D3778">
          <w:rPr>
            <w:noProof/>
            <w:webHidden/>
          </w:rPr>
        </w:r>
        <w:r w:rsidR="001D3778">
          <w:rPr>
            <w:noProof/>
            <w:webHidden/>
          </w:rPr>
          <w:fldChar w:fldCharType="separate"/>
        </w:r>
        <w:r w:rsidR="00AB1EE0">
          <w:rPr>
            <w:noProof/>
            <w:webHidden/>
            <w:rtl/>
          </w:rPr>
          <w:t>318</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602" w:history="1">
        <w:r w:rsidR="001D3778" w:rsidRPr="00314C11">
          <w:rPr>
            <w:rStyle w:val="Hyperlink"/>
            <w:noProof/>
            <w:rtl/>
          </w:rPr>
          <w:t>אופיר כץ (יו"ר ועדת הכנסת):</w:t>
        </w:r>
        <w:r w:rsidR="001D3778">
          <w:rPr>
            <w:noProof/>
            <w:webHidden/>
          </w:rPr>
          <w:tab/>
        </w:r>
        <w:r w:rsidR="001D3778">
          <w:rPr>
            <w:noProof/>
            <w:webHidden/>
          </w:rPr>
          <w:fldChar w:fldCharType="begin"/>
        </w:r>
        <w:r w:rsidR="001D3778">
          <w:rPr>
            <w:noProof/>
            <w:webHidden/>
          </w:rPr>
          <w:instrText xml:space="preserve"> PAGEREF _Toc187908602 \h </w:instrText>
        </w:r>
        <w:r w:rsidR="001D3778">
          <w:rPr>
            <w:noProof/>
            <w:webHidden/>
          </w:rPr>
        </w:r>
        <w:r w:rsidR="001D3778">
          <w:rPr>
            <w:noProof/>
            <w:webHidden/>
          </w:rPr>
          <w:fldChar w:fldCharType="separate"/>
        </w:r>
        <w:r w:rsidR="00AB1EE0">
          <w:rPr>
            <w:noProof/>
            <w:webHidden/>
            <w:rtl/>
          </w:rPr>
          <w:t>318</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603" w:history="1">
        <w:r w:rsidR="001D3778" w:rsidRPr="00314C11">
          <w:rPr>
            <w:rStyle w:val="Hyperlink"/>
            <w:noProof/>
            <w:rtl/>
            <w:lang w:eastAsia="he-IL"/>
          </w:rPr>
          <w:t>הודעת ועדת הכנסת</w:t>
        </w:r>
        <w:r w:rsidR="001D3778">
          <w:rPr>
            <w:noProof/>
            <w:webHidden/>
          </w:rPr>
          <w:tab/>
        </w:r>
        <w:r w:rsidR="001D3778">
          <w:rPr>
            <w:noProof/>
            <w:webHidden/>
          </w:rPr>
          <w:fldChar w:fldCharType="begin"/>
        </w:r>
        <w:r w:rsidR="001D3778">
          <w:rPr>
            <w:noProof/>
            <w:webHidden/>
          </w:rPr>
          <w:instrText xml:space="preserve"> PAGEREF _Toc187908603 \h </w:instrText>
        </w:r>
        <w:r w:rsidR="001D3778">
          <w:rPr>
            <w:noProof/>
            <w:webHidden/>
          </w:rPr>
        </w:r>
        <w:r w:rsidR="001D3778">
          <w:rPr>
            <w:noProof/>
            <w:webHidden/>
          </w:rPr>
          <w:fldChar w:fldCharType="separate"/>
        </w:r>
        <w:r w:rsidR="00AB1EE0">
          <w:rPr>
            <w:noProof/>
            <w:webHidden/>
            <w:rtl/>
          </w:rPr>
          <w:t>318</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604" w:history="1">
        <w:r w:rsidR="001D3778" w:rsidRPr="00314C11">
          <w:rPr>
            <w:rStyle w:val="Hyperlink"/>
            <w:noProof/>
            <w:rtl/>
          </w:rPr>
          <w:t>אופיר כץ (יו"ר ועדת הכנסת):</w:t>
        </w:r>
        <w:r w:rsidR="001D3778">
          <w:rPr>
            <w:noProof/>
            <w:webHidden/>
          </w:rPr>
          <w:tab/>
        </w:r>
        <w:r w:rsidR="001D3778">
          <w:rPr>
            <w:noProof/>
            <w:webHidden/>
          </w:rPr>
          <w:fldChar w:fldCharType="begin"/>
        </w:r>
        <w:r w:rsidR="001D3778">
          <w:rPr>
            <w:noProof/>
            <w:webHidden/>
          </w:rPr>
          <w:instrText xml:space="preserve"> PAGEREF _Toc187908604 \h </w:instrText>
        </w:r>
        <w:r w:rsidR="001D3778">
          <w:rPr>
            <w:noProof/>
            <w:webHidden/>
          </w:rPr>
        </w:r>
        <w:r w:rsidR="001D3778">
          <w:rPr>
            <w:noProof/>
            <w:webHidden/>
          </w:rPr>
          <w:fldChar w:fldCharType="separate"/>
        </w:r>
        <w:r w:rsidR="00AB1EE0">
          <w:rPr>
            <w:noProof/>
            <w:webHidden/>
            <w:rtl/>
          </w:rPr>
          <w:t>318</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605" w:history="1">
        <w:r w:rsidR="001D3778" w:rsidRPr="00314C11">
          <w:rPr>
            <w:rStyle w:val="Hyperlink"/>
            <w:noProof/>
            <w:rtl/>
            <w:lang w:eastAsia="he-IL"/>
          </w:rPr>
          <w:t>הצעת ועדת הכנסת בדבר חלוקה ופיצול של הצעת חוק התוכנית הכלכלית (תיקוני חקיקה להשגת יעדי התקציב לשנת התקציב 2025), התשפ"ה–2024</w:t>
        </w:r>
        <w:r w:rsidR="001D3778">
          <w:rPr>
            <w:noProof/>
            <w:webHidden/>
          </w:rPr>
          <w:tab/>
        </w:r>
        <w:r w:rsidR="001D3778">
          <w:rPr>
            <w:noProof/>
            <w:webHidden/>
          </w:rPr>
          <w:fldChar w:fldCharType="begin"/>
        </w:r>
        <w:r w:rsidR="001D3778">
          <w:rPr>
            <w:noProof/>
            <w:webHidden/>
          </w:rPr>
          <w:instrText xml:space="preserve"> PAGEREF _Toc187908605 \h </w:instrText>
        </w:r>
        <w:r w:rsidR="001D3778">
          <w:rPr>
            <w:noProof/>
            <w:webHidden/>
          </w:rPr>
        </w:r>
        <w:r w:rsidR="001D3778">
          <w:rPr>
            <w:noProof/>
            <w:webHidden/>
          </w:rPr>
          <w:fldChar w:fldCharType="separate"/>
        </w:r>
        <w:r w:rsidR="00AB1EE0">
          <w:rPr>
            <w:noProof/>
            <w:webHidden/>
            <w:rtl/>
          </w:rPr>
          <w:t>319</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606" w:history="1">
        <w:r w:rsidR="001D3778" w:rsidRPr="00314C11">
          <w:rPr>
            <w:rStyle w:val="Hyperlink"/>
            <w:noProof/>
            <w:rtl/>
          </w:rPr>
          <w:t>אופיר כץ (יו"ר ועדת הכנסת):</w:t>
        </w:r>
        <w:r w:rsidR="001D3778">
          <w:rPr>
            <w:noProof/>
            <w:webHidden/>
          </w:rPr>
          <w:tab/>
        </w:r>
        <w:r w:rsidR="001D3778">
          <w:rPr>
            <w:noProof/>
            <w:webHidden/>
          </w:rPr>
          <w:fldChar w:fldCharType="begin"/>
        </w:r>
        <w:r w:rsidR="001D3778">
          <w:rPr>
            <w:noProof/>
            <w:webHidden/>
          </w:rPr>
          <w:instrText xml:space="preserve"> PAGEREF _Toc187908606 \h </w:instrText>
        </w:r>
        <w:r w:rsidR="001D3778">
          <w:rPr>
            <w:noProof/>
            <w:webHidden/>
          </w:rPr>
        </w:r>
        <w:r w:rsidR="001D3778">
          <w:rPr>
            <w:noProof/>
            <w:webHidden/>
          </w:rPr>
          <w:fldChar w:fldCharType="separate"/>
        </w:r>
        <w:r w:rsidR="00AB1EE0">
          <w:rPr>
            <w:noProof/>
            <w:webHidden/>
            <w:rtl/>
          </w:rPr>
          <w:t>319</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607" w:history="1">
        <w:r w:rsidR="001D3778" w:rsidRPr="00314C11">
          <w:rPr>
            <w:rStyle w:val="Hyperlink"/>
            <w:noProof/>
            <w:rtl/>
          </w:rPr>
          <w:t>הצעת ועדת הכנסת בדבר חלוקה ופיצול של הצעת חוק ההתייעלות הכלכלית (תיקוני חקיקה להשגת יעדי התקציב לשנת התקציב 2025), התשפ"ה–2024</w:t>
        </w:r>
        <w:r w:rsidR="001D3778">
          <w:rPr>
            <w:noProof/>
            <w:webHidden/>
          </w:rPr>
          <w:tab/>
        </w:r>
        <w:r w:rsidR="001D3778">
          <w:rPr>
            <w:noProof/>
            <w:webHidden/>
          </w:rPr>
          <w:fldChar w:fldCharType="begin"/>
        </w:r>
        <w:r w:rsidR="001D3778">
          <w:rPr>
            <w:noProof/>
            <w:webHidden/>
          </w:rPr>
          <w:instrText xml:space="preserve"> PAGEREF _Toc187908607 \h </w:instrText>
        </w:r>
        <w:r w:rsidR="001D3778">
          <w:rPr>
            <w:noProof/>
            <w:webHidden/>
          </w:rPr>
        </w:r>
        <w:r w:rsidR="001D3778">
          <w:rPr>
            <w:noProof/>
            <w:webHidden/>
          </w:rPr>
          <w:fldChar w:fldCharType="separate"/>
        </w:r>
        <w:r w:rsidR="00AB1EE0">
          <w:rPr>
            <w:noProof/>
            <w:webHidden/>
            <w:rtl/>
          </w:rPr>
          <w:t>322</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608" w:history="1">
        <w:r w:rsidR="001D3778" w:rsidRPr="00314C11">
          <w:rPr>
            <w:rStyle w:val="Hyperlink"/>
            <w:noProof/>
            <w:rtl/>
          </w:rPr>
          <w:t>אופיר כץ (יו"ר ועדת הכנסת):</w:t>
        </w:r>
        <w:r w:rsidR="001D3778">
          <w:rPr>
            <w:noProof/>
            <w:webHidden/>
          </w:rPr>
          <w:tab/>
        </w:r>
        <w:r w:rsidR="001D3778">
          <w:rPr>
            <w:noProof/>
            <w:webHidden/>
          </w:rPr>
          <w:fldChar w:fldCharType="begin"/>
        </w:r>
        <w:r w:rsidR="001D3778">
          <w:rPr>
            <w:noProof/>
            <w:webHidden/>
          </w:rPr>
          <w:instrText xml:space="preserve"> PAGEREF _Toc187908608 \h </w:instrText>
        </w:r>
        <w:r w:rsidR="001D3778">
          <w:rPr>
            <w:noProof/>
            <w:webHidden/>
          </w:rPr>
        </w:r>
        <w:r w:rsidR="001D3778">
          <w:rPr>
            <w:noProof/>
            <w:webHidden/>
          </w:rPr>
          <w:fldChar w:fldCharType="separate"/>
        </w:r>
        <w:r w:rsidR="00AB1EE0">
          <w:rPr>
            <w:noProof/>
            <w:webHidden/>
            <w:rtl/>
          </w:rPr>
          <w:t>322</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609" w:history="1">
        <w:r w:rsidR="001D3778" w:rsidRPr="00314C11">
          <w:rPr>
            <w:rStyle w:val="Hyperlink"/>
            <w:noProof/>
            <w:rtl/>
            <w:lang w:eastAsia="he-IL"/>
          </w:rPr>
          <w:t>הודעת ועדת הכנסת</w:t>
        </w:r>
        <w:r w:rsidR="001D3778">
          <w:rPr>
            <w:noProof/>
            <w:webHidden/>
          </w:rPr>
          <w:tab/>
        </w:r>
        <w:r w:rsidR="001D3778">
          <w:rPr>
            <w:noProof/>
            <w:webHidden/>
          </w:rPr>
          <w:fldChar w:fldCharType="begin"/>
        </w:r>
        <w:r w:rsidR="001D3778">
          <w:rPr>
            <w:noProof/>
            <w:webHidden/>
          </w:rPr>
          <w:instrText xml:space="preserve"> PAGEREF _Toc187908609 \h </w:instrText>
        </w:r>
        <w:r w:rsidR="001D3778">
          <w:rPr>
            <w:noProof/>
            <w:webHidden/>
          </w:rPr>
        </w:r>
        <w:r w:rsidR="001D3778">
          <w:rPr>
            <w:noProof/>
            <w:webHidden/>
          </w:rPr>
          <w:fldChar w:fldCharType="separate"/>
        </w:r>
        <w:r w:rsidR="00AB1EE0">
          <w:rPr>
            <w:noProof/>
            <w:webHidden/>
            <w:rtl/>
          </w:rPr>
          <w:t>324</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610" w:history="1">
        <w:r w:rsidR="001D3778" w:rsidRPr="00314C11">
          <w:rPr>
            <w:rStyle w:val="Hyperlink"/>
            <w:noProof/>
            <w:rtl/>
          </w:rPr>
          <w:t>אופיר כץ (יו"ר ועדת הכנסת):</w:t>
        </w:r>
        <w:r w:rsidR="001D3778">
          <w:rPr>
            <w:noProof/>
            <w:webHidden/>
          </w:rPr>
          <w:tab/>
        </w:r>
        <w:r w:rsidR="001D3778">
          <w:rPr>
            <w:noProof/>
            <w:webHidden/>
          </w:rPr>
          <w:fldChar w:fldCharType="begin"/>
        </w:r>
        <w:r w:rsidR="001D3778">
          <w:rPr>
            <w:noProof/>
            <w:webHidden/>
          </w:rPr>
          <w:instrText xml:space="preserve"> PAGEREF _Toc187908610 \h </w:instrText>
        </w:r>
        <w:r w:rsidR="001D3778">
          <w:rPr>
            <w:noProof/>
            <w:webHidden/>
          </w:rPr>
        </w:r>
        <w:r w:rsidR="001D3778">
          <w:rPr>
            <w:noProof/>
            <w:webHidden/>
          </w:rPr>
          <w:fldChar w:fldCharType="separate"/>
        </w:r>
        <w:r w:rsidR="00AB1EE0">
          <w:rPr>
            <w:noProof/>
            <w:webHidden/>
            <w:rtl/>
          </w:rPr>
          <w:t>324</w:t>
        </w:r>
        <w:r w:rsidR="001D3778">
          <w:rPr>
            <w:noProof/>
            <w:webHidden/>
          </w:rPr>
          <w:fldChar w:fldCharType="end"/>
        </w:r>
      </w:hyperlink>
    </w:p>
    <w:p w:rsidR="001D3778" w:rsidRDefault="00CC5947" w:rsidP="001D3778">
      <w:pPr>
        <w:pStyle w:val="TOC1"/>
        <w:tabs>
          <w:tab w:val="right" w:leader="dot" w:pos="8296"/>
        </w:tabs>
        <w:ind w:firstLine="0"/>
        <w:rPr>
          <w:rFonts w:asciiTheme="minorHAnsi" w:eastAsiaTheme="minorEastAsia" w:hAnsiTheme="minorHAnsi" w:cstheme="minorBidi"/>
          <w:noProof/>
        </w:rPr>
      </w:pPr>
      <w:hyperlink w:anchor="_Toc187908611" w:history="1">
        <w:r w:rsidR="001D3778" w:rsidRPr="00314C11">
          <w:rPr>
            <w:rStyle w:val="Hyperlink"/>
            <w:noProof/>
            <w:rtl/>
            <w:lang w:eastAsia="he-IL"/>
          </w:rPr>
          <w:t>מסמכים שהונחו על שולחן הכנסת</w:t>
        </w:r>
        <w:r w:rsidR="001D3778">
          <w:rPr>
            <w:noProof/>
            <w:webHidden/>
          </w:rPr>
          <w:tab/>
        </w:r>
        <w:r w:rsidR="001D3778">
          <w:rPr>
            <w:noProof/>
            <w:webHidden/>
          </w:rPr>
          <w:fldChar w:fldCharType="begin"/>
        </w:r>
        <w:r w:rsidR="001D3778">
          <w:rPr>
            <w:noProof/>
            <w:webHidden/>
          </w:rPr>
          <w:instrText xml:space="preserve"> PAGEREF _Toc187908611 \h </w:instrText>
        </w:r>
        <w:r w:rsidR="001D3778">
          <w:rPr>
            <w:noProof/>
            <w:webHidden/>
          </w:rPr>
        </w:r>
        <w:r w:rsidR="001D3778">
          <w:rPr>
            <w:noProof/>
            <w:webHidden/>
          </w:rPr>
          <w:fldChar w:fldCharType="separate"/>
        </w:r>
        <w:r w:rsidR="00AB1EE0">
          <w:rPr>
            <w:noProof/>
            <w:webHidden/>
            <w:rtl/>
          </w:rPr>
          <w:t>326</w:t>
        </w:r>
        <w:r w:rsidR="001D3778">
          <w:rPr>
            <w:noProof/>
            <w:webHidden/>
          </w:rPr>
          <w:fldChar w:fldCharType="end"/>
        </w:r>
      </w:hyperlink>
    </w:p>
    <w:p w:rsidR="001D3778" w:rsidRDefault="00CC5947" w:rsidP="001D3778">
      <w:pPr>
        <w:pStyle w:val="TOC2"/>
        <w:tabs>
          <w:tab w:val="right" w:leader="dot" w:pos="8296"/>
        </w:tabs>
        <w:ind w:firstLine="0"/>
        <w:rPr>
          <w:rFonts w:asciiTheme="minorHAnsi" w:eastAsiaTheme="minorEastAsia" w:hAnsiTheme="minorHAnsi" w:cstheme="minorBidi"/>
          <w:noProof/>
        </w:rPr>
      </w:pPr>
      <w:hyperlink w:anchor="_Toc187908612" w:history="1">
        <w:r w:rsidR="001D3778" w:rsidRPr="00314C11">
          <w:rPr>
            <w:rStyle w:val="Hyperlink"/>
            <w:noProof/>
            <w:rtl/>
          </w:rPr>
          <w:t>סגנית מזכיר הכנסת אלינור ימין:</w:t>
        </w:r>
        <w:r w:rsidR="001D3778">
          <w:rPr>
            <w:noProof/>
            <w:webHidden/>
          </w:rPr>
          <w:tab/>
        </w:r>
        <w:r w:rsidR="001D3778">
          <w:rPr>
            <w:noProof/>
            <w:webHidden/>
          </w:rPr>
          <w:fldChar w:fldCharType="begin"/>
        </w:r>
        <w:r w:rsidR="001D3778">
          <w:rPr>
            <w:noProof/>
            <w:webHidden/>
          </w:rPr>
          <w:instrText xml:space="preserve"> PAGEREF _Toc187908612 \h </w:instrText>
        </w:r>
        <w:r w:rsidR="001D3778">
          <w:rPr>
            <w:noProof/>
            <w:webHidden/>
          </w:rPr>
        </w:r>
        <w:r w:rsidR="001D3778">
          <w:rPr>
            <w:noProof/>
            <w:webHidden/>
          </w:rPr>
          <w:fldChar w:fldCharType="separate"/>
        </w:r>
        <w:r w:rsidR="00AB1EE0">
          <w:rPr>
            <w:noProof/>
            <w:webHidden/>
            <w:rtl/>
          </w:rPr>
          <w:t>326</w:t>
        </w:r>
        <w:r w:rsidR="001D3778">
          <w:rPr>
            <w:noProof/>
            <w:webHidden/>
          </w:rPr>
          <w:fldChar w:fldCharType="end"/>
        </w:r>
      </w:hyperlink>
    </w:p>
    <w:p w:rsidR="001D3778" w:rsidRDefault="001D3778" w:rsidP="001D3778">
      <w:pPr>
        <w:ind w:firstLine="0"/>
        <w:rPr>
          <w:rtl/>
        </w:rPr>
      </w:pPr>
      <w:r>
        <w:rPr>
          <w:rtl/>
        </w:rPr>
        <w:fldChar w:fldCharType="end"/>
      </w:r>
    </w:p>
    <w:p w:rsidR="004840DC" w:rsidRDefault="004840DC" w:rsidP="001D3778">
      <w:pPr>
        <w:ind w:firstLine="0"/>
        <w:rPr>
          <w:rtl/>
        </w:rPr>
      </w:pPr>
      <w:r>
        <w:rPr>
          <w:rtl/>
        </w:rPr>
        <w:br w:type="page"/>
      </w:r>
    </w:p>
    <w:p w:rsidR="009B2849" w:rsidRDefault="009B2849" w:rsidP="000A3626">
      <w:pPr>
        <w:pStyle w:val="a6"/>
        <w:rPr>
          <w:rtl/>
        </w:rPr>
      </w:pPr>
      <w:bookmarkStart w:id="5" w:name="ET_subject_שאילתות_דחופות_20"/>
      <w:r w:rsidRPr="000A3626">
        <w:rPr>
          <w:rStyle w:val="TagStyle"/>
          <w:rtl/>
        </w:rPr>
        <w:t xml:space="preserve"> &lt;&lt; נושא &gt;&gt; </w:t>
      </w:r>
      <w:bookmarkStart w:id="6" w:name="_Toc187874449"/>
      <w:bookmarkStart w:id="7" w:name="_Toc187908506"/>
      <w:r>
        <w:rPr>
          <w:rtl/>
        </w:rPr>
        <w:t>שאילתות דחופות</w:t>
      </w:r>
      <w:bookmarkEnd w:id="6"/>
      <w:bookmarkEnd w:id="7"/>
      <w:r w:rsidRPr="000A3626">
        <w:rPr>
          <w:rStyle w:val="TagStyle"/>
          <w:rtl/>
        </w:rPr>
        <w:t xml:space="preserve"> &lt;&lt; נושא &gt;&gt;</w:t>
      </w:r>
      <w:r>
        <w:rPr>
          <w:rtl/>
        </w:rPr>
        <w:t xml:space="preserve">   </w:t>
      </w:r>
      <w:bookmarkEnd w:id="5"/>
    </w:p>
    <w:p w:rsidR="009B2849" w:rsidRDefault="009B2849" w:rsidP="00721EEF">
      <w:pPr>
        <w:rPr>
          <w:rtl/>
        </w:rPr>
      </w:pPr>
    </w:p>
    <w:p w:rsidR="009B2849" w:rsidRDefault="009B2849" w:rsidP="00D302AA">
      <w:pPr>
        <w:pStyle w:val="af6"/>
        <w:keepNext/>
        <w:rPr>
          <w:rtl/>
        </w:rPr>
      </w:pPr>
      <w:bookmarkStart w:id="8" w:name="ET_yor_6423_2"/>
      <w:r w:rsidRPr="00D302AA">
        <w:rPr>
          <w:rStyle w:val="TagStyle"/>
          <w:rtl/>
        </w:rPr>
        <w:t xml:space="preserve"> &lt;&lt; יור &gt;&gt; </w:t>
      </w:r>
      <w:r>
        <w:rPr>
          <w:rtl/>
        </w:rPr>
        <w:t>היו"ר אמיר אוחנה:</w:t>
      </w:r>
      <w:r w:rsidRPr="00D302AA">
        <w:rPr>
          <w:rStyle w:val="TagStyle"/>
          <w:rtl/>
        </w:rPr>
        <w:t xml:space="preserve"> &lt;&lt; יור &gt;&gt;</w:t>
      </w:r>
      <w:r>
        <w:rPr>
          <w:rtl/>
        </w:rPr>
        <w:t xml:space="preserve">   </w:t>
      </w:r>
      <w:bookmarkEnd w:id="8"/>
    </w:p>
    <w:p w:rsidR="009B2849" w:rsidRDefault="009B2849" w:rsidP="00721EEF">
      <w:pPr>
        <w:rPr>
          <w:rtl/>
        </w:rPr>
      </w:pPr>
    </w:p>
    <w:p w:rsidR="009B2849" w:rsidRDefault="009B2849" w:rsidP="009F69D3">
      <w:pPr>
        <w:rPr>
          <w:rtl/>
        </w:rPr>
      </w:pPr>
      <w:r>
        <w:rPr>
          <w:rFonts w:hint="cs"/>
          <w:rtl/>
        </w:rPr>
        <w:t xml:space="preserve">חברות וחברי </w:t>
      </w:r>
      <w:bookmarkStart w:id="9" w:name="_ETM_Q1_14160"/>
      <w:bookmarkStart w:id="10" w:name="_ETM_Q1_14490"/>
      <w:bookmarkStart w:id="11" w:name="_ETM_Q1_14910"/>
      <w:bookmarkEnd w:id="9"/>
      <w:bookmarkEnd w:id="10"/>
      <w:bookmarkEnd w:id="11"/>
      <w:r>
        <w:rPr>
          <w:rtl/>
        </w:rPr>
        <w:t>הכנסת</w:t>
      </w:r>
      <w:r>
        <w:rPr>
          <w:rFonts w:hint="cs"/>
          <w:rtl/>
        </w:rPr>
        <w:t>,</w:t>
      </w:r>
      <w:r>
        <w:rPr>
          <w:rtl/>
        </w:rPr>
        <w:t xml:space="preserve"> </w:t>
      </w:r>
      <w:bookmarkStart w:id="12" w:name="_ETM_Q1_15329"/>
      <w:bookmarkEnd w:id="12"/>
      <w:r>
        <w:rPr>
          <w:rtl/>
        </w:rPr>
        <w:t>שלום</w:t>
      </w:r>
      <w:r>
        <w:rPr>
          <w:rFonts w:hint="cs"/>
          <w:rtl/>
        </w:rPr>
        <w:t>.</w:t>
      </w:r>
      <w:r>
        <w:rPr>
          <w:rtl/>
        </w:rPr>
        <w:t xml:space="preserve"> </w:t>
      </w:r>
      <w:bookmarkStart w:id="13" w:name="_ETM_Q1_15869"/>
      <w:bookmarkEnd w:id="13"/>
      <w:r>
        <w:rPr>
          <w:rFonts w:hint="cs"/>
          <w:rtl/>
        </w:rPr>
        <w:t>ש</w:t>
      </w:r>
      <w:r>
        <w:rPr>
          <w:rtl/>
        </w:rPr>
        <w:t xml:space="preserve">לום </w:t>
      </w:r>
      <w:bookmarkStart w:id="14" w:name="_ETM_Q1_16200"/>
      <w:bookmarkEnd w:id="14"/>
      <w:r>
        <w:rPr>
          <w:rtl/>
        </w:rPr>
        <w:t xml:space="preserve">גם </w:t>
      </w:r>
      <w:bookmarkStart w:id="15" w:name="_ETM_Q1_16380"/>
      <w:bookmarkEnd w:id="15"/>
      <w:r>
        <w:rPr>
          <w:rtl/>
        </w:rPr>
        <w:t>לשר</w:t>
      </w:r>
      <w:r>
        <w:rPr>
          <w:rFonts w:hint="cs"/>
          <w:rtl/>
        </w:rPr>
        <w:t>.</w:t>
      </w:r>
      <w:r>
        <w:rPr>
          <w:rtl/>
        </w:rPr>
        <w:t xml:space="preserve"> </w:t>
      </w:r>
      <w:bookmarkStart w:id="16" w:name="_ETM_Q1_16860"/>
      <w:bookmarkEnd w:id="16"/>
      <w:r>
        <w:rPr>
          <w:rtl/>
        </w:rPr>
        <w:t xml:space="preserve">שלום </w:t>
      </w:r>
      <w:bookmarkStart w:id="17" w:name="_ETM_Q1_17189"/>
      <w:bookmarkEnd w:id="17"/>
      <w:r>
        <w:rPr>
          <w:rtl/>
        </w:rPr>
        <w:t xml:space="preserve">גם </w:t>
      </w:r>
      <w:bookmarkStart w:id="18" w:name="_ETM_Q1_17369"/>
      <w:bookmarkEnd w:id="18"/>
      <w:r>
        <w:rPr>
          <w:rtl/>
        </w:rPr>
        <w:t xml:space="preserve">לאורחינו </w:t>
      </w:r>
      <w:bookmarkStart w:id="19" w:name="_ETM_Q1_17910"/>
      <w:bookmarkEnd w:id="19"/>
      <w:r>
        <w:rPr>
          <w:rtl/>
        </w:rPr>
        <w:t>ביציע</w:t>
      </w:r>
      <w:r>
        <w:rPr>
          <w:rFonts w:hint="cs"/>
          <w:rtl/>
        </w:rPr>
        <w:t>,</w:t>
      </w:r>
      <w:r>
        <w:rPr>
          <w:rtl/>
        </w:rPr>
        <w:t xml:space="preserve"> </w:t>
      </w:r>
      <w:bookmarkStart w:id="20" w:name="_ETM_Q1_18480"/>
      <w:bookmarkEnd w:id="20"/>
      <w:r>
        <w:rPr>
          <w:rtl/>
        </w:rPr>
        <w:t xml:space="preserve">ברוכים </w:t>
      </w:r>
      <w:bookmarkStart w:id="21" w:name="_ETM_Q1_18810"/>
      <w:bookmarkEnd w:id="21"/>
      <w:r>
        <w:rPr>
          <w:rtl/>
        </w:rPr>
        <w:t xml:space="preserve">הבאים </w:t>
      </w:r>
      <w:bookmarkStart w:id="22" w:name="_ETM_Q1_19079"/>
      <w:bookmarkEnd w:id="22"/>
      <w:r>
        <w:rPr>
          <w:rtl/>
        </w:rPr>
        <w:t>לכנסת</w:t>
      </w:r>
      <w:r>
        <w:rPr>
          <w:rFonts w:hint="cs"/>
          <w:rtl/>
        </w:rPr>
        <w:t>.</w:t>
      </w:r>
      <w:r>
        <w:rPr>
          <w:rtl/>
        </w:rPr>
        <w:t xml:space="preserve"> </w:t>
      </w:r>
      <w:bookmarkStart w:id="23" w:name="_ETM_Q1_20310"/>
      <w:bookmarkEnd w:id="23"/>
      <w:r>
        <w:rPr>
          <w:rtl/>
        </w:rPr>
        <w:t xml:space="preserve">אני </w:t>
      </w:r>
      <w:bookmarkStart w:id="24" w:name="_ETM_Q1_20460"/>
      <w:bookmarkEnd w:id="24"/>
      <w:r>
        <w:rPr>
          <w:rtl/>
        </w:rPr>
        <w:t xml:space="preserve">מתכבד </w:t>
      </w:r>
      <w:bookmarkStart w:id="25" w:name="_ETM_Q1_20880"/>
      <w:bookmarkEnd w:id="25"/>
      <w:r>
        <w:rPr>
          <w:rtl/>
        </w:rPr>
        <w:t xml:space="preserve">לפתוח </w:t>
      </w:r>
      <w:bookmarkStart w:id="26" w:name="_ETM_Q1_21269"/>
      <w:bookmarkEnd w:id="26"/>
      <w:r>
        <w:rPr>
          <w:rtl/>
        </w:rPr>
        <w:t xml:space="preserve">את </w:t>
      </w:r>
      <w:bookmarkStart w:id="27" w:name="_ETM_Q1_21359"/>
      <w:bookmarkEnd w:id="27"/>
      <w:r>
        <w:rPr>
          <w:rtl/>
        </w:rPr>
        <w:t xml:space="preserve">ישיבת </w:t>
      </w:r>
      <w:bookmarkStart w:id="28" w:name="_ETM_Q1_21810"/>
      <w:bookmarkEnd w:id="28"/>
      <w:r>
        <w:rPr>
          <w:rtl/>
        </w:rPr>
        <w:t>הכנסת</w:t>
      </w:r>
      <w:r>
        <w:rPr>
          <w:rFonts w:hint="cs"/>
          <w:rtl/>
        </w:rPr>
        <w:t>.</w:t>
      </w:r>
      <w:r>
        <w:rPr>
          <w:rtl/>
        </w:rPr>
        <w:t xml:space="preserve"> </w:t>
      </w:r>
      <w:bookmarkStart w:id="29" w:name="_ETM_Q1_22410"/>
      <w:bookmarkEnd w:id="29"/>
      <w:r>
        <w:rPr>
          <w:rtl/>
        </w:rPr>
        <w:t>היום</w:t>
      </w:r>
      <w:r>
        <w:rPr>
          <w:rFonts w:hint="cs"/>
          <w:rtl/>
        </w:rPr>
        <w:t xml:space="preserve"> </w:t>
      </w:r>
      <w:r>
        <w:rPr>
          <w:rtl/>
        </w:rPr>
        <w:t xml:space="preserve">יום </w:t>
      </w:r>
      <w:bookmarkStart w:id="30" w:name="_ETM_Q1_23039"/>
      <w:bookmarkEnd w:id="30"/>
      <w:r>
        <w:rPr>
          <w:rtl/>
        </w:rPr>
        <w:t xml:space="preserve">רביעי </w:t>
      </w:r>
      <w:bookmarkStart w:id="31" w:name="_ETM_Q1_23460"/>
      <w:bookmarkEnd w:id="31"/>
      <w:r>
        <w:rPr>
          <w:rtl/>
        </w:rPr>
        <w:t xml:space="preserve">ט"ו </w:t>
      </w:r>
      <w:bookmarkStart w:id="32" w:name="_ETM_Q1_23939"/>
      <w:bookmarkEnd w:id="32"/>
      <w:r>
        <w:rPr>
          <w:rtl/>
        </w:rPr>
        <w:t xml:space="preserve">בטבת </w:t>
      </w:r>
      <w:bookmarkStart w:id="33" w:name="_ETM_Q1_25310"/>
      <w:bookmarkEnd w:id="33"/>
      <w:r>
        <w:rPr>
          <w:rtl/>
        </w:rPr>
        <w:t>התשפ"ה</w:t>
      </w:r>
      <w:r>
        <w:rPr>
          <w:rFonts w:hint="cs"/>
          <w:rtl/>
        </w:rPr>
        <w:t>, 15 בינואר 2025,</w:t>
      </w:r>
      <w:bookmarkStart w:id="34" w:name="_ETM_Q1_27109"/>
      <w:bookmarkEnd w:id="34"/>
      <w:r>
        <w:rPr>
          <w:rtl/>
        </w:rPr>
        <w:t xml:space="preserve"> </w:t>
      </w:r>
      <w:bookmarkStart w:id="35" w:name="_ETM_Q1_29869"/>
      <w:bookmarkEnd w:id="35"/>
      <w:r>
        <w:rPr>
          <w:rtl/>
        </w:rPr>
        <w:t xml:space="preserve">היום </w:t>
      </w:r>
      <w:bookmarkStart w:id="36" w:name="_ETM_Q1_30470"/>
      <w:bookmarkEnd w:id="36"/>
      <w:r>
        <w:rPr>
          <w:rFonts w:hint="cs"/>
          <w:rtl/>
        </w:rPr>
        <w:t>ה-</w:t>
      </w:r>
      <w:r>
        <w:rPr>
          <w:rtl/>
        </w:rPr>
        <w:t xml:space="preserve">467 </w:t>
      </w:r>
      <w:bookmarkStart w:id="37" w:name="_ETM_Q1_32300"/>
      <w:bookmarkEnd w:id="37"/>
      <w:r>
        <w:rPr>
          <w:rtl/>
        </w:rPr>
        <w:t>למלחמה</w:t>
      </w:r>
      <w:r>
        <w:rPr>
          <w:rFonts w:hint="cs"/>
          <w:rtl/>
        </w:rPr>
        <w:t>,</w:t>
      </w:r>
      <w:r>
        <w:rPr>
          <w:rtl/>
        </w:rPr>
        <w:t xml:space="preserve"> </w:t>
      </w:r>
      <w:bookmarkStart w:id="38" w:name="_ETM_Q1_32960"/>
      <w:bookmarkEnd w:id="38"/>
      <w:r>
        <w:rPr>
          <w:rtl/>
        </w:rPr>
        <w:t>ש</w:t>
      </w:r>
      <w:r>
        <w:rPr>
          <w:rFonts w:hint="cs"/>
          <w:rtl/>
        </w:rPr>
        <w:t>עודנה</w:t>
      </w:r>
      <w:r>
        <w:rPr>
          <w:rtl/>
        </w:rPr>
        <w:t xml:space="preserve"> </w:t>
      </w:r>
      <w:bookmarkStart w:id="39" w:name="_ETM_Q1_33379"/>
      <w:bookmarkEnd w:id="39"/>
      <w:r>
        <w:rPr>
          <w:rtl/>
        </w:rPr>
        <w:t>נמשכת</w:t>
      </w:r>
      <w:r>
        <w:rPr>
          <w:rFonts w:hint="cs"/>
          <w:rtl/>
        </w:rPr>
        <w:t>,</w:t>
      </w:r>
      <w:r>
        <w:rPr>
          <w:rtl/>
        </w:rPr>
        <w:t xml:space="preserve"> </w:t>
      </w:r>
      <w:bookmarkStart w:id="40" w:name="_ETM_Q1_34740"/>
      <w:bookmarkEnd w:id="40"/>
      <w:r>
        <w:rPr>
          <w:rFonts w:hint="cs"/>
          <w:rtl/>
        </w:rPr>
        <w:t>ו</w:t>
      </w:r>
      <w:r>
        <w:rPr>
          <w:rtl/>
        </w:rPr>
        <w:t xml:space="preserve">זהו </w:t>
      </w:r>
      <w:bookmarkStart w:id="41" w:name="_ETM_Q1_35040"/>
      <w:bookmarkEnd w:id="41"/>
      <w:r>
        <w:rPr>
          <w:rtl/>
        </w:rPr>
        <w:t xml:space="preserve">גם </w:t>
      </w:r>
      <w:bookmarkStart w:id="42" w:name="_ETM_Q1_35250"/>
      <w:bookmarkEnd w:id="42"/>
      <w:r>
        <w:rPr>
          <w:rFonts w:hint="cs"/>
          <w:rtl/>
        </w:rPr>
        <w:t>מ</w:t>
      </w:r>
      <w:r>
        <w:rPr>
          <w:rtl/>
        </w:rPr>
        <w:t xml:space="preserve">ניין </w:t>
      </w:r>
      <w:bookmarkStart w:id="43" w:name="_ETM_Q1_35550"/>
      <w:bookmarkEnd w:id="43"/>
      <w:r>
        <w:rPr>
          <w:rtl/>
        </w:rPr>
        <w:t xml:space="preserve">הימים </w:t>
      </w:r>
      <w:bookmarkStart w:id="44" w:name="_ETM_Q1_36000"/>
      <w:bookmarkEnd w:id="44"/>
      <w:r>
        <w:rPr>
          <w:rtl/>
        </w:rPr>
        <w:t>ש</w:t>
      </w:r>
      <w:r>
        <w:rPr>
          <w:rFonts w:hint="cs"/>
          <w:rtl/>
        </w:rPr>
        <w:t>-98</w:t>
      </w:r>
      <w:bookmarkStart w:id="45" w:name="_ETM_Q1_36570"/>
      <w:bookmarkEnd w:id="45"/>
      <w:r>
        <w:rPr>
          <w:rtl/>
        </w:rPr>
        <w:t xml:space="preserve"> </w:t>
      </w:r>
      <w:bookmarkStart w:id="46" w:name="_ETM_Q1_37050"/>
      <w:bookmarkEnd w:id="46"/>
      <w:r>
        <w:rPr>
          <w:rtl/>
        </w:rPr>
        <w:t xml:space="preserve">מאחינו </w:t>
      </w:r>
      <w:bookmarkStart w:id="47" w:name="_ETM_Q1_37470"/>
      <w:bookmarkEnd w:id="47"/>
      <w:r>
        <w:rPr>
          <w:rtl/>
        </w:rPr>
        <w:t>ואחיותינו</w:t>
      </w:r>
      <w:r>
        <w:rPr>
          <w:rFonts w:hint="cs"/>
          <w:rtl/>
        </w:rPr>
        <w:t>,</w:t>
      </w:r>
      <w:r>
        <w:rPr>
          <w:rtl/>
        </w:rPr>
        <w:t xml:space="preserve"> </w:t>
      </w:r>
      <w:bookmarkStart w:id="48" w:name="_ETM_Q1_38840"/>
      <w:bookmarkEnd w:id="48"/>
      <w:r>
        <w:rPr>
          <w:rtl/>
        </w:rPr>
        <w:t>שנ</w:t>
      </w:r>
      <w:bookmarkStart w:id="49" w:name="_ETM_Q1_39680"/>
      <w:bookmarkEnd w:id="49"/>
      <w:r>
        <w:rPr>
          <w:rtl/>
        </w:rPr>
        <w:t xml:space="preserve">יצבים </w:t>
      </w:r>
      <w:bookmarkStart w:id="50" w:name="_ETM_Q1_40220"/>
      <w:bookmarkEnd w:id="50"/>
      <w:r>
        <w:rPr>
          <w:rtl/>
        </w:rPr>
        <w:t xml:space="preserve">כאן </w:t>
      </w:r>
      <w:bookmarkStart w:id="51" w:name="_ETM_Q1_40490"/>
      <w:bookmarkEnd w:id="51"/>
      <w:r>
        <w:rPr>
          <w:rtl/>
        </w:rPr>
        <w:t xml:space="preserve">לנגד </w:t>
      </w:r>
      <w:bookmarkStart w:id="52" w:name="_ETM_Q1_40880"/>
      <w:bookmarkEnd w:id="52"/>
      <w:r>
        <w:rPr>
          <w:rtl/>
        </w:rPr>
        <w:t>עינ</w:t>
      </w:r>
      <w:r>
        <w:rPr>
          <w:rFonts w:hint="cs"/>
          <w:rtl/>
        </w:rPr>
        <w:t>י</w:t>
      </w:r>
      <w:r>
        <w:rPr>
          <w:rtl/>
        </w:rPr>
        <w:t>נו</w:t>
      </w:r>
      <w:r>
        <w:rPr>
          <w:rFonts w:hint="cs"/>
          <w:rtl/>
        </w:rPr>
        <w:t>,</w:t>
      </w:r>
      <w:r>
        <w:rPr>
          <w:rtl/>
        </w:rPr>
        <w:t xml:space="preserve"> </w:t>
      </w:r>
      <w:bookmarkStart w:id="53" w:name="_ETM_Q1_42090"/>
      <w:bookmarkEnd w:id="53"/>
      <w:r>
        <w:rPr>
          <w:rtl/>
        </w:rPr>
        <w:t xml:space="preserve">עודם </w:t>
      </w:r>
      <w:bookmarkStart w:id="54" w:name="_ETM_Q1_42570"/>
      <w:bookmarkEnd w:id="54"/>
      <w:r>
        <w:rPr>
          <w:rtl/>
        </w:rPr>
        <w:t xml:space="preserve">נמצאים </w:t>
      </w:r>
      <w:bookmarkStart w:id="55" w:name="_ETM_Q1_43050"/>
      <w:bookmarkEnd w:id="55"/>
      <w:r>
        <w:rPr>
          <w:rtl/>
        </w:rPr>
        <w:t>בשבי</w:t>
      </w:r>
      <w:r>
        <w:rPr>
          <w:rFonts w:hint="cs"/>
          <w:rtl/>
        </w:rPr>
        <w:t>,</w:t>
      </w:r>
      <w:r>
        <w:rPr>
          <w:rtl/>
        </w:rPr>
        <w:t xml:space="preserve"> </w:t>
      </w:r>
      <w:bookmarkStart w:id="56" w:name="_ETM_Q1_43770"/>
      <w:bookmarkEnd w:id="56"/>
      <w:r>
        <w:rPr>
          <w:rtl/>
        </w:rPr>
        <w:t xml:space="preserve">ואנחנו </w:t>
      </w:r>
      <w:bookmarkStart w:id="57" w:name="_ETM_Q1_44159"/>
      <w:bookmarkEnd w:id="57"/>
      <w:r>
        <w:rPr>
          <w:rtl/>
        </w:rPr>
        <w:t xml:space="preserve">כולנו </w:t>
      </w:r>
      <w:bookmarkStart w:id="58" w:name="_ETM_Q1_44550"/>
      <w:bookmarkEnd w:id="58"/>
      <w:r>
        <w:rPr>
          <w:rtl/>
        </w:rPr>
        <w:t xml:space="preserve">מתפללים </w:t>
      </w:r>
      <w:bookmarkStart w:id="59" w:name="_ETM_Q1_45060"/>
      <w:bookmarkEnd w:id="59"/>
      <w:r>
        <w:rPr>
          <w:rtl/>
        </w:rPr>
        <w:t xml:space="preserve">לשובם </w:t>
      </w:r>
      <w:bookmarkStart w:id="60" w:name="_ETM_Q1_45479"/>
      <w:bookmarkEnd w:id="60"/>
      <w:r>
        <w:rPr>
          <w:rtl/>
        </w:rPr>
        <w:t xml:space="preserve">המהיר </w:t>
      </w:r>
      <w:bookmarkStart w:id="61" w:name="_ETM_Q1_46260"/>
      <w:bookmarkEnd w:id="61"/>
      <w:r>
        <w:rPr>
          <w:rtl/>
        </w:rPr>
        <w:t>למשפחותיהם</w:t>
      </w:r>
      <w:r>
        <w:rPr>
          <w:rFonts w:hint="cs"/>
          <w:rtl/>
        </w:rPr>
        <w:t>.</w:t>
      </w:r>
      <w:r>
        <w:rPr>
          <w:rtl/>
        </w:rPr>
        <w:t xml:space="preserve"> </w:t>
      </w:r>
      <w:bookmarkStart w:id="62" w:name="_ETM_Q1_48050"/>
      <w:bookmarkEnd w:id="62"/>
    </w:p>
    <w:p w:rsidR="009B2849" w:rsidRDefault="009B2849" w:rsidP="00D302AA">
      <w:pPr>
        <w:rPr>
          <w:rtl/>
        </w:rPr>
      </w:pPr>
    </w:p>
    <w:p w:rsidR="009B2849" w:rsidRDefault="009B2849" w:rsidP="00966E3C">
      <w:pPr>
        <w:rPr>
          <w:rtl/>
        </w:rPr>
      </w:pPr>
      <w:r>
        <w:rPr>
          <w:rtl/>
        </w:rPr>
        <w:t xml:space="preserve">הנושא </w:t>
      </w:r>
      <w:bookmarkStart w:id="63" w:name="_ETM_Q1_48469"/>
      <w:bookmarkEnd w:id="63"/>
      <w:r>
        <w:rPr>
          <w:rtl/>
        </w:rPr>
        <w:t xml:space="preserve">הראשון </w:t>
      </w:r>
      <w:bookmarkStart w:id="64" w:name="_ETM_Q1_48859"/>
      <w:bookmarkEnd w:id="64"/>
      <w:r>
        <w:rPr>
          <w:rtl/>
        </w:rPr>
        <w:t xml:space="preserve">שעל </w:t>
      </w:r>
      <w:bookmarkStart w:id="65" w:name="_ETM_Q1_49070"/>
      <w:bookmarkEnd w:id="65"/>
      <w:r>
        <w:rPr>
          <w:rtl/>
        </w:rPr>
        <w:t>סדר</w:t>
      </w:r>
      <w:bookmarkStart w:id="66" w:name="_ETM_Q1_49399"/>
      <w:bookmarkEnd w:id="66"/>
      <w:r>
        <w:rPr>
          <w:rFonts w:hint="cs"/>
          <w:rtl/>
        </w:rPr>
        <w:t>-</w:t>
      </w:r>
      <w:r>
        <w:rPr>
          <w:rtl/>
        </w:rPr>
        <w:t>היום</w:t>
      </w:r>
      <w:r>
        <w:rPr>
          <w:rFonts w:hint="cs"/>
          <w:rtl/>
        </w:rPr>
        <w:t xml:space="preserve"> </w:t>
      </w:r>
      <w:bookmarkStart w:id="67" w:name="_ETM_Q1_48673"/>
      <w:bookmarkEnd w:id="67"/>
      <w:r>
        <w:rPr>
          <w:rFonts w:hint="cs"/>
          <w:rtl/>
        </w:rPr>
        <w:t>הוא</w:t>
      </w:r>
      <w:r>
        <w:rPr>
          <w:rtl/>
        </w:rPr>
        <w:t xml:space="preserve"> </w:t>
      </w:r>
      <w:bookmarkStart w:id="68" w:name="_ETM_Q1_49699"/>
      <w:bookmarkEnd w:id="68"/>
      <w:r>
        <w:rPr>
          <w:rtl/>
        </w:rPr>
        <w:t xml:space="preserve">שאילתות </w:t>
      </w:r>
      <w:bookmarkStart w:id="69" w:name="_ETM_Q1_50269"/>
      <w:bookmarkEnd w:id="69"/>
      <w:r>
        <w:rPr>
          <w:rtl/>
        </w:rPr>
        <w:t>דחופות</w:t>
      </w:r>
      <w:r>
        <w:rPr>
          <w:rFonts w:hint="cs"/>
          <w:rtl/>
        </w:rPr>
        <w:t>,</w:t>
      </w:r>
      <w:r>
        <w:rPr>
          <w:rtl/>
        </w:rPr>
        <w:t xml:space="preserve"> </w:t>
      </w:r>
      <w:bookmarkStart w:id="70" w:name="_ETM_Q1_51760"/>
      <w:bookmarkEnd w:id="70"/>
      <w:r>
        <w:rPr>
          <w:rFonts w:hint="cs"/>
          <w:rtl/>
        </w:rPr>
        <w:t>ו</w:t>
      </w:r>
      <w:r>
        <w:rPr>
          <w:rtl/>
        </w:rPr>
        <w:t xml:space="preserve">השאילתה </w:t>
      </w:r>
      <w:bookmarkStart w:id="71" w:name="_ETM_Q1_52300"/>
      <w:bookmarkEnd w:id="71"/>
      <w:r>
        <w:rPr>
          <w:rtl/>
        </w:rPr>
        <w:t xml:space="preserve">הראשונה </w:t>
      </w:r>
      <w:bookmarkStart w:id="72" w:name="_ETM_Q1_52690"/>
      <w:bookmarkEnd w:id="72"/>
      <w:r>
        <w:rPr>
          <w:rtl/>
        </w:rPr>
        <w:t xml:space="preserve">היא </w:t>
      </w:r>
      <w:bookmarkStart w:id="73" w:name="_ETM_Q1_52780"/>
      <w:bookmarkEnd w:id="73"/>
      <w:r>
        <w:rPr>
          <w:rtl/>
        </w:rPr>
        <w:t xml:space="preserve">של </w:t>
      </w:r>
      <w:bookmarkStart w:id="74" w:name="_ETM_Q1_52960"/>
      <w:bookmarkEnd w:id="74"/>
      <w:r>
        <w:rPr>
          <w:rtl/>
        </w:rPr>
        <w:t xml:space="preserve">חברת </w:t>
      </w:r>
      <w:bookmarkStart w:id="75" w:name="_ETM_Q1_53409"/>
      <w:bookmarkEnd w:id="75"/>
      <w:r>
        <w:rPr>
          <w:rtl/>
        </w:rPr>
        <w:t xml:space="preserve">הכנסת </w:t>
      </w:r>
      <w:bookmarkStart w:id="76" w:name="_ETM_Q1_54070"/>
      <w:bookmarkEnd w:id="76"/>
      <w:r>
        <w:rPr>
          <w:rtl/>
        </w:rPr>
        <w:t xml:space="preserve">טטיאנה </w:t>
      </w:r>
      <w:bookmarkStart w:id="77" w:name="_ETM_Q1_54580"/>
      <w:bookmarkEnd w:id="77"/>
      <w:r>
        <w:rPr>
          <w:rtl/>
        </w:rPr>
        <w:t xml:space="preserve">מזרסקי </w:t>
      </w:r>
      <w:bookmarkStart w:id="78" w:name="_ETM_Q1_55240"/>
      <w:bookmarkEnd w:id="78"/>
      <w:r>
        <w:rPr>
          <w:rtl/>
        </w:rPr>
        <w:t xml:space="preserve">לשר </w:t>
      </w:r>
      <w:bookmarkStart w:id="79" w:name="_ETM_Q1_55600"/>
      <w:bookmarkEnd w:id="79"/>
      <w:r>
        <w:rPr>
          <w:rtl/>
        </w:rPr>
        <w:t>הבריאות</w:t>
      </w:r>
      <w:r>
        <w:rPr>
          <w:rFonts w:hint="cs"/>
          <w:rtl/>
        </w:rPr>
        <w:t>,</w:t>
      </w:r>
      <w:r>
        <w:rPr>
          <w:rtl/>
        </w:rPr>
        <w:t xml:space="preserve"> </w:t>
      </w:r>
      <w:bookmarkStart w:id="80" w:name="_ETM_Q1_56080"/>
      <w:bookmarkEnd w:id="80"/>
      <w:r>
        <w:rPr>
          <w:rtl/>
        </w:rPr>
        <w:t xml:space="preserve">בנושא </w:t>
      </w:r>
      <w:bookmarkStart w:id="81" w:name="_ETM_Q1_56500"/>
      <w:bookmarkEnd w:id="81"/>
      <w:r>
        <w:rPr>
          <w:rtl/>
        </w:rPr>
        <w:t xml:space="preserve">מחסור </w:t>
      </w:r>
      <w:bookmarkStart w:id="82" w:name="_ETM_Q1_57070"/>
      <w:bookmarkEnd w:id="82"/>
      <w:r>
        <w:rPr>
          <w:rtl/>
        </w:rPr>
        <w:t xml:space="preserve">חריף </w:t>
      </w:r>
      <w:bookmarkStart w:id="83" w:name="_ETM_Q1_57430"/>
      <w:bookmarkEnd w:id="83"/>
      <w:r>
        <w:rPr>
          <w:rtl/>
        </w:rPr>
        <w:t xml:space="preserve">בתרופות </w:t>
      </w:r>
      <w:bookmarkStart w:id="84" w:name="_ETM_Q1_57940"/>
      <w:bookmarkEnd w:id="84"/>
      <w:r>
        <w:rPr>
          <w:rtl/>
        </w:rPr>
        <w:t xml:space="preserve">חיוניות </w:t>
      </w:r>
      <w:bookmarkStart w:id="85" w:name="_ETM_Q1_58480"/>
      <w:bookmarkEnd w:id="85"/>
      <w:r>
        <w:rPr>
          <w:rtl/>
        </w:rPr>
        <w:t xml:space="preserve">בבתי </w:t>
      </w:r>
      <w:bookmarkStart w:id="86" w:name="_ETM_Q1_58840"/>
      <w:bookmarkEnd w:id="86"/>
      <w:r>
        <w:rPr>
          <w:rtl/>
        </w:rPr>
        <w:t>המרקחת</w:t>
      </w:r>
      <w:r>
        <w:rPr>
          <w:rFonts w:hint="cs"/>
          <w:rtl/>
        </w:rPr>
        <w:t>.</w:t>
      </w:r>
      <w:r>
        <w:rPr>
          <w:rtl/>
        </w:rPr>
        <w:t xml:space="preserve"> </w:t>
      </w:r>
      <w:bookmarkStart w:id="87" w:name="_ETM_Q1_60010"/>
      <w:bookmarkEnd w:id="87"/>
      <w:r>
        <w:rPr>
          <w:rtl/>
        </w:rPr>
        <w:t xml:space="preserve">אני </w:t>
      </w:r>
      <w:bookmarkStart w:id="88" w:name="_ETM_Q1_60160"/>
      <w:bookmarkEnd w:id="88"/>
      <w:r>
        <w:rPr>
          <w:rtl/>
        </w:rPr>
        <w:t xml:space="preserve">מתכבד </w:t>
      </w:r>
      <w:bookmarkStart w:id="89" w:name="_ETM_Q1_60610"/>
      <w:bookmarkEnd w:id="89"/>
      <w:r>
        <w:rPr>
          <w:rtl/>
        </w:rPr>
        <w:t xml:space="preserve">להזמין </w:t>
      </w:r>
      <w:bookmarkStart w:id="90" w:name="_ETM_Q1_60970"/>
      <w:bookmarkEnd w:id="90"/>
      <w:r>
        <w:rPr>
          <w:rtl/>
        </w:rPr>
        <w:t xml:space="preserve">את </w:t>
      </w:r>
      <w:bookmarkStart w:id="91" w:name="_ETM_Q1_61059"/>
      <w:bookmarkEnd w:id="91"/>
      <w:r>
        <w:rPr>
          <w:rtl/>
        </w:rPr>
        <w:t xml:space="preserve">שר </w:t>
      </w:r>
      <w:bookmarkStart w:id="92" w:name="_ETM_Q1_61300"/>
      <w:bookmarkEnd w:id="92"/>
      <w:r>
        <w:rPr>
          <w:rtl/>
        </w:rPr>
        <w:t xml:space="preserve">הבריאות </w:t>
      </w:r>
      <w:bookmarkStart w:id="93" w:name="_ETM_Q1_61690"/>
      <w:bookmarkEnd w:id="93"/>
      <w:r>
        <w:rPr>
          <w:rtl/>
        </w:rPr>
        <w:t xml:space="preserve">חבר </w:t>
      </w:r>
      <w:bookmarkStart w:id="94" w:name="_ETM_Q1_61930"/>
      <w:bookmarkEnd w:id="94"/>
      <w:r>
        <w:rPr>
          <w:rtl/>
        </w:rPr>
        <w:t xml:space="preserve">הכנסת </w:t>
      </w:r>
      <w:bookmarkStart w:id="95" w:name="_ETM_Q1_62260"/>
      <w:bookmarkEnd w:id="95"/>
      <w:r>
        <w:rPr>
          <w:rtl/>
        </w:rPr>
        <w:t xml:space="preserve">אוריאל </w:t>
      </w:r>
      <w:bookmarkStart w:id="96" w:name="_ETM_Q1_62650"/>
      <w:bookmarkEnd w:id="96"/>
      <w:r>
        <w:rPr>
          <w:rtl/>
        </w:rPr>
        <w:t xml:space="preserve">בוסו </w:t>
      </w:r>
      <w:bookmarkStart w:id="97" w:name="_ETM_Q1_63670"/>
      <w:bookmarkStart w:id="98" w:name="_ETM_Q1_63940"/>
      <w:bookmarkEnd w:id="97"/>
      <w:bookmarkEnd w:id="98"/>
      <w:r>
        <w:rPr>
          <w:rFonts w:hint="cs"/>
          <w:rtl/>
        </w:rPr>
        <w:t>אל ה</w:t>
      </w:r>
      <w:r>
        <w:rPr>
          <w:rtl/>
        </w:rPr>
        <w:t>דוכן</w:t>
      </w:r>
      <w:r>
        <w:rPr>
          <w:rFonts w:hint="cs"/>
          <w:rtl/>
        </w:rPr>
        <w:t>.</w:t>
      </w:r>
      <w:r>
        <w:rPr>
          <w:rtl/>
        </w:rPr>
        <w:t xml:space="preserve"> </w:t>
      </w:r>
      <w:bookmarkStart w:id="99" w:name="_ETM_Q1_71190"/>
      <w:bookmarkEnd w:id="99"/>
      <w:r>
        <w:rPr>
          <w:rtl/>
        </w:rPr>
        <w:t xml:space="preserve">את </w:t>
      </w:r>
      <w:bookmarkStart w:id="100" w:name="_ETM_Q1_71280"/>
      <w:bookmarkEnd w:id="100"/>
      <w:r>
        <w:rPr>
          <w:rtl/>
        </w:rPr>
        <w:t>יכול</w:t>
      </w:r>
      <w:r>
        <w:rPr>
          <w:rFonts w:hint="cs"/>
          <w:rtl/>
        </w:rPr>
        <w:t>ה</w:t>
      </w:r>
      <w:r>
        <w:rPr>
          <w:rtl/>
        </w:rPr>
        <w:t xml:space="preserve"> </w:t>
      </w:r>
      <w:bookmarkStart w:id="101" w:name="_ETM_Q1_71459"/>
      <w:bookmarkEnd w:id="101"/>
      <w:r>
        <w:rPr>
          <w:rtl/>
        </w:rPr>
        <w:t xml:space="preserve">לגשת </w:t>
      </w:r>
      <w:bookmarkStart w:id="102" w:name="_ETM_Q1_71880"/>
      <w:bookmarkEnd w:id="102"/>
      <w:r>
        <w:rPr>
          <w:rFonts w:hint="cs"/>
          <w:rtl/>
        </w:rPr>
        <w:t>אל ה</w:t>
      </w:r>
      <w:r>
        <w:rPr>
          <w:rtl/>
        </w:rPr>
        <w:t>מיקרופון</w:t>
      </w:r>
      <w:r>
        <w:rPr>
          <w:rFonts w:hint="cs"/>
          <w:rtl/>
        </w:rPr>
        <w:t>.</w:t>
      </w:r>
      <w:r>
        <w:rPr>
          <w:rtl/>
        </w:rPr>
        <w:t xml:space="preserve"> </w:t>
      </w:r>
      <w:bookmarkStart w:id="103" w:name="_ETM_Q1_77500"/>
      <w:bookmarkStart w:id="104" w:name="_ETM_Q1_78850"/>
      <w:bookmarkStart w:id="105" w:name="_ETM_Q1_79300"/>
      <w:bookmarkEnd w:id="103"/>
      <w:bookmarkEnd w:id="104"/>
      <w:bookmarkEnd w:id="105"/>
    </w:p>
    <w:p w:rsidR="009B2849" w:rsidRDefault="009B2849" w:rsidP="00D62C09">
      <w:pPr>
        <w:rPr>
          <w:rtl/>
        </w:rPr>
      </w:pPr>
    </w:p>
    <w:p w:rsidR="009B2849" w:rsidRDefault="004840DC" w:rsidP="004840DC">
      <w:pPr>
        <w:pStyle w:val="af5"/>
        <w:rPr>
          <w:rtl/>
        </w:rPr>
      </w:pPr>
      <w:bookmarkStart w:id="106" w:name="ET_interruption_6584_3"/>
      <w:r w:rsidRPr="004840DC">
        <w:rPr>
          <w:rStyle w:val="TagStyle"/>
          <w:rtl/>
        </w:rPr>
        <w:t xml:space="preserve"> &lt;&lt; קריאה &gt;&gt;</w:t>
      </w:r>
      <w:r w:rsidR="009B2849" w:rsidRPr="00D62C09">
        <w:rPr>
          <w:rStyle w:val="TagStyle"/>
          <w:rtl/>
        </w:rPr>
        <w:t xml:space="preserve"> </w:t>
      </w:r>
      <w:bookmarkStart w:id="107" w:name="_Toc187874450"/>
      <w:r w:rsidR="009B2849">
        <w:rPr>
          <w:rtl/>
        </w:rPr>
        <w:t>שר הבריאות אוריאל בוסו:</w:t>
      </w:r>
      <w:bookmarkEnd w:id="107"/>
      <w:r w:rsidR="009B2849" w:rsidRPr="00D62C09">
        <w:rPr>
          <w:rStyle w:val="TagStyle"/>
          <w:rtl/>
        </w:rPr>
        <w:t xml:space="preserve"> </w:t>
      </w:r>
      <w:r w:rsidRPr="004840DC">
        <w:rPr>
          <w:rStyle w:val="TagStyle"/>
          <w:rtl/>
        </w:rPr>
        <w:t xml:space="preserve">&lt;&lt; קריאה &gt;&gt; </w:t>
      </w:r>
      <w:r w:rsidR="009B2849">
        <w:rPr>
          <w:rtl/>
        </w:rPr>
        <w:t xml:space="preserve">   </w:t>
      </w:r>
      <w:bookmarkEnd w:id="106"/>
    </w:p>
    <w:p w:rsidR="009B2849" w:rsidRDefault="009B2849" w:rsidP="00721EEF">
      <w:pPr>
        <w:rPr>
          <w:rtl/>
        </w:rPr>
      </w:pPr>
    </w:p>
    <w:p w:rsidR="009B2849" w:rsidRDefault="009B2849" w:rsidP="00D62C09">
      <w:pPr>
        <w:rPr>
          <w:rtl/>
        </w:rPr>
      </w:pPr>
      <w:r>
        <w:rPr>
          <w:rFonts w:hint="cs"/>
          <w:rtl/>
        </w:rPr>
        <w:t>אדוני היושב-ראש, שלום.</w:t>
      </w:r>
    </w:p>
    <w:p w:rsidR="009B2849" w:rsidRDefault="009B2849" w:rsidP="00D62C09">
      <w:pPr>
        <w:rPr>
          <w:rtl/>
        </w:rPr>
      </w:pPr>
    </w:p>
    <w:p w:rsidR="009B2849" w:rsidRDefault="009B2849" w:rsidP="00D62C09">
      <w:pPr>
        <w:pStyle w:val="af6"/>
        <w:keepNext/>
        <w:rPr>
          <w:rtl/>
        </w:rPr>
      </w:pPr>
      <w:bookmarkStart w:id="108" w:name="ET_yor_6423_4"/>
      <w:r w:rsidRPr="00D62C09">
        <w:rPr>
          <w:rStyle w:val="TagStyle"/>
          <w:rtl/>
        </w:rPr>
        <w:t xml:space="preserve"> &lt;&lt; יור &gt;&gt; </w:t>
      </w:r>
      <w:r>
        <w:rPr>
          <w:rtl/>
        </w:rPr>
        <w:t>היו"ר אמיר אוחנה:</w:t>
      </w:r>
      <w:r w:rsidRPr="00D62C09">
        <w:rPr>
          <w:rStyle w:val="TagStyle"/>
          <w:rtl/>
        </w:rPr>
        <w:t xml:space="preserve"> &lt;&lt; יור &gt;&gt;</w:t>
      </w:r>
      <w:r>
        <w:rPr>
          <w:rtl/>
        </w:rPr>
        <w:t xml:space="preserve">   </w:t>
      </w:r>
      <w:bookmarkEnd w:id="108"/>
    </w:p>
    <w:p w:rsidR="009B2849" w:rsidRDefault="009B2849" w:rsidP="00721EEF">
      <w:pPr>
        <w:rPr>
          <w:rtl/>
        </w:rPr>
      </w:pPr>
    </w:p>
    <w:p w:rsidR="009B2849" w:rsidRDefault="009B2849" w:rsidP="00D62C09">
      <w:pPr>
        <w:rPr>
          <w:rtl/>
        </w:rPr>
      </w:pPr>
      <w:r>
        <w:rPr>
          <w:rFonts w:hint="cs"/>
          <w:rtl/>
        </w:rPr>
        <w:t>שלום. חברת הכנסת מזרסקי, בבקשה.</w:t>
      </w:r>
    </w:p>
    <w:p w:rsidR="009B2849" w:rsidRDefault="009B2849" w:rsidP="00D62C09">
      <w:pPr>
        <w:rPr>
          <w:rtl/>
        </w:rPr>
      </w:pPr>
    </w:p>
    <w:p w:rsidR="009B2849" w:rsidRDefault="009B2849" w:rsidP="000A3626">
      <w:pPr>
        <w:pStyle w:val="a9"/>
        <w:rPr>
          <w:rtl/>
        </w:rPr>
      </w:pPr>
      <w:bookmarkStart w:id="109" w:name="ET_query_645029_21"/>
      <w:r w:rsidRPr="000A3626">
        <w:rPr>
          <w:rStyle w:val="TagStyle"/>
          <w:rtl/>
        </w:rPr>
        <w:t xml:space="preserve"> &lt;&lt; שאילתה &gt;&gt; </w:t>
      </w:r>
      <w:bookmarkStart w:id="110" w:name="_Toc187874451"/>
      <w:bookmarkStart w:id="111" w:name="_Toc187908507"/>
      <w:r>
        <w:rPr>
          <w:rtl/>
        </w:rPr>
        <w:t>2695. מחסור חריף בתרופות חיוניות בבתי מרקחת</w:t>
      </w:r>
      <w:bookmarkEnd w:id="110"/>
      <w:bookmarkEnd w:id="111"/>
      <w:r w:rsidRPr="000A3626">
        <w:rPr>
          <w:rStyle w:val="TagStyle"/>
          <w:rtl/>
        </w:rPr>
        <w:t xml:space="preserve"> &lt;&lt; שאילתה &gt;&gt;</w:t>
      </w:r>
      <w:r>
        <w:rPr>
          <w:rtl/>
        </w:rPr>
        <w:t xml:space="preserve">   </w:t>
      </w:r>
      <w:bookmarkEnd w:id="109"/>
    </w:p>
    <w:p w:rsidR="009B2849" w:rsidRDefault="009B2849" w:rsidP="00D62C09">
      <w:pPr>
        <w:rPr>
          <w:rtl/>
        </w:rPr>
      </w:pPr>
      <w:bookmarkStart w:id="112" w:name="_ETM_Q1_80882"/>
      <w:bookmarkEnd w:id="112"/>
    </w:p>
    <w:p w:rsidR="009B2849" w:rsidRDefault="009B2849" w:rsidP="00D62C09">
      <w:pPr>
        <w:pStyle w:val="a4"/>
        <w:keepNext/>
        <w:rPr>
          <w:rtl/>
        </w:rPr>
      </w:pPr>
      <w:bookmarkStart w:id="113" w:name="ET_speaker_6228_5"/>
      <w:r w:rsidRPr="00D62C09">
        <w:rPr>
          <w:rStyle w:val="TagStyle"/>
          <w:rtl/>
        </w:rPr>
        <w:t xml:space="preserve"> &lt;&lt; דובר &gt;&gt; </w:t>
      </w:r>
      <w:bookmarkStart w:id="114" w:name="_Toc187874452"/>
      <w:bookmarkStart w:id="115" w:name="_Toc187908508"/>
      <w:r>
        <w:rPr>
          <w:rtl/>
        </w:rPr>
        <w:t>טטיאנה מזרסקי (יש עתיד):</w:t>
      </w:r>
      <w:bookmarkEnd w:id="114"/>
      <w:bookmarkEnd w:id="115"/>
      <w:r w:rsidRPr="00D62C09">
        <w:rPr>
          <w:rStyle w:val="TagStyle"/>
          <w:rtl/>
        </w:rPr>
        <w:t xml:space="preserve"> &lt;&lt; דובר &gt;&gt;</w:t>
      </w:r>
      <w:r>
        <w:rPr>
          <w:rtl/>
        </w:rPr>
        <w:t xml:space="preserve">   </w:t>
      </w:r>
      <w:bookmarkEnd w:id="113"/>
    </w:p>
    <w:p w:rsidR="009B2849" w:rsidRDefault="009B2849" w:rsidP="00721EEF">
      <w:pPr>
        <w:rPr>
          <w:rtl/>
        </w:rPr>
      </w:pPr>
    </w:p>
    <w:p w:rsidR="009B2849" w:rsidRDefault="009B2849" w:rsidP="00FE02BC">
      <w:pPr>
        <w:rPr>
          <w:rtl/>
        </w:rPr>
      </w:pPr>
      <w:bookmarkStart w:id="116" w:name="_ETM_Q1_81595"/>
      <w:bookmarkStart w:id="117" w:name="_ETM_Q1_81768"/>
      <w:bookmarkEnd w:id="116"/>
      <w:bookmarkEnd w:id="117"/>
      <w:r>
        <w:rPr>
          <w:rFonts w:hint="cs"/>
          <w:rtl/>
        </w:rPr>
        <w:t>תודה</w:t>
      </w:r>
      <w:bookmarkStart w:id="118" w:name="_ETM_Q1_82060"/>
      <w:bookmarkEnd w:id="118"/>
      <w:r>
        <w:rPr>
          <w:rFonts w:hint="cs"/>
          <w:rtl/>
        </w:rPr>
        <w:t xml:space="preserve"> רבה. </w:t>
      </w:r>
      <w:bookmarkStart w:id="119" w:name="_ETM_Q1_79780"/>
      <w:bookmarkStart w:id="120" w:name="_ETM_Q1_80110"/>
      <w:bookmarkStart w:id="121" w:name="_ETM_Q1_80410"/>
      <w:bookmarkStart w:id="122" w:name="_ETM_Q1_80920"/>
      <w:bookmarkStart w:id="123" w:name="_ETM_Q1_81670"/>
      <w:bookmarkStart w:id="124" w:name="_ETM_Q1_81970"/>
      <w:bookmarkStart w:id="125" w:name="_ETM_Q1_82510"/>
      <w:bookmarkEnd w:id="119"/>
      <w:bookmarkEnd w:id="120"/>
      <w:bookmarkEnd w:id="121"/>
      <w:bookmarkEnd w:id="122"/>
      <w:bookmarkEnd w:id="123"/>
      <w:bookmarkEnd w:id="124"/>
      <w:bookmarkEnd w:id="125"/>
      <w:r>
        <w:rPr>
          <w:rtl/>
        </w:rPr>
        <w:t xml:space="preserve">אדוני </w:t>
      </w:r>
      <w:bookmarkStart w:id="126" w:name="_ETM_Q1_82930"/>
      <w:bookmarkEnd w:id="126"/>
      <w:r>
        <w:rPr>
          <w:rtl/>
        </w:rPr>
        <w:t>השר</w:t>
      </w:r>
      <w:r>
        <w:rPr>
          <w:rFonts w:hint="cs"/>
          <w:rtl/>
        </w:rPr>
        <w:t>,</w:t>
      </w:r>
      <w:r>
        <w:rPr>
          <w:rtl/>
        </w:rPr>
        <w:t xml:space="preserve"> </w:t>
      </w:r>
      <w:bookmarkStart w:id="127" w:name="_ETM_Q1_84189"/>
      <w:bookmarkEnd w:id="127"/>
      <w:r>
        <w:rPr>
          <w:rtl/>
        </w:rPr>
        <w:t>מ</w:t>
      </w:r>
      <w:r>
        <w:rPr>
          <w:rFonts w:hint="cs"/>
          <w:rtl/>
        </w:rPr>
        <w:t>על</w:t>
      </w:r>
      <w:r>
        <w:rPr>
          <w:rtl/>
        </w:rPr>
        <w:t xml:space="preserve"> </w:t>
      </w:r>
      <w:bookmarkStart w:id="128" w:name="_ETM_Q1_84490"/>
      <w:bookmarkEnd w:id="128"/>
      <w:r>
        <w:rPr>
          <w:rtl/>
        </w:rPr>
        <w:t>שבועיים</w:t>
      </w:r>
      <w:r>
        <w:rPr>
          <w:rFonts w:hint="cs"/>
          <w:rtl/>
        </w:rPr>
        <w:t xml:space="preserve"> –</w:t>
      </w:r>
      <w:r>
        <w:rPr>
          <w:rtl/>
        </w:rPr>
        <w:t xml:space="preserve"> </w:t>
      </w:r>
      <w:bookmarkStart w:id="129" w:name="_ETM_Q1_85149"/>
      <w:bookmarkEnd w:id="129"/>
      <w:r>
        <w:rPr>
          <w:rtl/>
        </w:rPr>
        <w:t xml:space="preserve">וחולים </w:t>
      </w:r>
      <w:bookmarkStart w:id="130" w:name="_ETM_Q1_85689"/>
      <w:bookmarkEnd w:id="130"/>
      <w:r>
        <w:rPr>
          <w:rtl/>
        </w:rPr>
        <w:t xml:space="preserve">קשים </w:t>
      </w:r>
      <w:bookmarkStart w:id="131" w:name="_ETM_Q1_86229"/>
      <w:bookmarkEnd w:id="131"/>
      <w:r>
        <w:rPr>
          <w:rFonts w:hint="cs"/>
          <w:rtl/>
        </w:rPr>
        <w:t>אינם</w:t>
      </w:r>
      <w:r>
        <w:rPr>
          <w:rtl/>
        </w:rPr>
        <w:t xml:space="preserve"> </w:t>
      </w:r>
      <w:bookmarkStart w:id="132" w:name="_ETM_Q1_86590"/>
      <w:bookmarkEnd w:id="132"/>
      <w:r>
        <w:rPr>
          <w:rtl/>
        </w:rPr>
        <w:t xml:space="preserve">מקבלים </w:t>
      </w:r>
      <w:bookmarkStart w:id="133" w:name="_ETM_Q1_87100"/>
      <w:bookmarkEnd w:id="133"/>
      <w:r>
        <w:rPr>
          <w:rtl/>
        </w:rPr>
        <w:t xml:space="preserve">תרופות </w:t>
      </w:r>
      <w:bookmarkStart w:id="134" w:name="_ETM_Q1_87670"/>
      <w:bookmarkEnd w:id="134"/>
      <w:r>
        <w:rPr>
          <w:rFonts w:hint="cs"/>
          <w:rtl/>
        </w:rPr>
        <w:t>חיו</w:t>
      </w:r>
      <w:r>
        <w:rPr>
          <w:rtl/>
        </w:rPr>
        <w:t xml:space="preserve">ניות </w:t>
      </w:r>
      <w:bookmarkStart w:id="135" w:name="_ETM_Q1_88780"/>
      <w:bookmarkEnd w:id="135"/>
      <w:r>
        <w:rPr>
          <w:rtl/>
        </w:rPr>
        <w:t xml:space="preserve">בשל </w:t>
      </w:r>
      <w:bookmarkStart w:id="136" w:name="_ETM_Q1_89140"/>
      <w:bookmarkEnd w:id="136"/>
      <w:r>
        <w:rPr>
          <w:rtl/>
        </w:rPr>
        <w:t xml:space="preserve">בעיות </w:t>
      </w:r>
      <w:bookmarkStart w:id="137" w:name="_ETM_Q1_89590"/>
      <w:bookmarkEnd w:id="137"/>
      <w:r>
        <w:rPr>
          <w:rtl/>
        </w:rPr>
        <w:t>מ</w:t>
      </w:r>
      <w:r>
        <w:rPr>
          <w:rFonts w:hint="cs"/>
          <w:rtl/>
        </w:rPr>
        <w:t>עבר</w:t>
      </w:r>
      <w:r>
        <w:rPr>
          <w:rtl/>
        </w:rPr>
        <w:t xml:space="preserve"> </w:t>
      </w:r>
      <w:bookmarkStart w:id="138" w:name="_ETM_Q1_90100"/>
      <w:bookmarkEnd w:id="138"/>
      <w:r>
        <w:rPr>
          <w:rtl/>
        </w:rPr>
        <w:t xml:space="preserve">לתוכנה </w:t>
      </w:r>
      <w:bookmarkStart w:id="139" w:name="_ETM_Q1_90549"/>
      <w:bookmarkEnd w:id="139"/>
      <w:r>
        <w:rPr>
          <w:rtl/>
        </w:rPr>
        <w:t xml:space="preserve">חדשה </w:t>
      </w:r>
      <w:bookmarkStart w:id="140" w:name="_ETM_Q1_90970"/>
      <w:bookmarkEnd w:id="140"/>
      <w:r>
        <w:rPr>
          <w:rtl/>
        </w:rPr>
        <w:t xml:space="preserve">של </w:t>
      </w:r>
      <w:bookmarkStart w:id="141" w:name="_ETM_Q1_91149"/>
      <w:bookmarkEnd w:id="141"/>
      <w:r>
        <w:rPr>
          <w:rFonts w:hint="cs"/>
          <w:rtl/>
        </w:rPr>
        <w:t>חברת</w:t>
      </w:r>
      <w:r>
        <w:rPr>
          <w:rtl/>
        </w:rPr>
        <w:t xml:space="preserve"> </w:t>
      </w:r>
      <w:bookmarkStart w:id="142" w:name="_ETM_Q1_91540"/>
      <w:bookmarkEnd w:id="142"/>
      <w:proofErr w:type="spellStart"/>
      <w:r>
        <w:rPr>
          <w:rtl/>
        </w:rPr>
        <w:t>נו</w:t>
      </w:r>
      <w:r>
        <w:rPr>
          <w:rFonts w:hint="cs"/>
          <w:rtl/>
        </w:rPr>
        <w:t>ב</w:t>
      </w:r>
      <w:r>
        <w:rPr>
          <w:rtl/>
        </w:rPr>
        <w:t>ולוג</w:t>
      </w:r>
      <w:proofErr w:type="spellEnd"/>
      <w:r>
        <w:rPr>
          <w:rFonts w:hint="cs"/>
          <w:rtl/>
        </w:rPr>
        <w:t>,</w:t>
      </w:r>
      <w:r>
        <w:rPr>
          <w:rtl/>
        </w:rPr>
        <w:t xml:space="preserve"> </w:t>
      </w:r>
      <w:bookmarkStart w:id="143" w:name="_ETM_Q1_92259"/>
      <w:bookmarkEnd w:id="143"/>
      <w:r>
        <w:rPr>
          <w:rFonts w:hint="cs"/>
          <w:rtl/>
        </w:rPr>
        <w:t xml:space="preserve">המפיצה את התרופות האלה. </w:t>
      </w:r>
      <w:bookmarkStart w:id="144" w:name="_ETM_Q1_92740"/>
      <w:bookmarkStart w:id="145" w:name="_ETM_Q1_92860"/>
      <w:bookmarkStart w:id="146" w:name="_ETM_Q1_93430"/>
      <w:bookmarkStart w:id="147" w:name="_ETM_Q1_94209"/>
      <w:bookmarkEnd w:id="144"/>
      <w:bookmarkEnd w:id="145"/>
      <w:bookmarkEnd w:id="146"/>
      <w:bookmarkEnd w:id="147"/>
    </w:p>
    <w:p w:rsidR="009B2849" w:rsidRDefault="009B2849" w:rsidP="00FE02BC">
      <w:pPr>
        <w:rPr>
          <w:rtl/>
        </w:rPr>
      </w:pPr>
    </w:p>
    <w:p w:rsidR="009B2849" w:rsidRDefault="009B2849" w:rsidP="00FE02BC">
      <w:pPr>
        <w:rPr>
          <w:rtl/>
        </w:rPr>
      </w:pPr>
      <w:r>
        <w:rPr>
          <w:rFonts w:hint="cs"/>
          <w:rtl/>
        </w:rPr>
        <w:t>ברצ</w:t>
      </w:r>
      <w:r>
        <w:rPr>
          <w:rtl/>
        </w:rPr>
        <w:t xml:space="preserve">וני </w:t>
      </w:r>
      <w:bookmarkStart w:id="148" w:name="_ETM_Q1_94780"/>
      <w:bookmarkEnd w:id="148"/>
      <w:r>
        <w:rPr>
          <w:rtl/>
        </w:rPr>
        <w:t>לשאול</w:t>
      </w:r>
      <w:r>
        <w:rPr>
          <w:rFonts w:hint="cs"/>
          <w:rtl/>
        </w:rPr>
        <w:t>:</w:t>
      </w:r>
    </w:p>
    <w:p w:rsidR="009B2849" w:rsidRDefault="009B2849" w:rsidP="00FE02BC">
      <w:pPr>
        <w:rPr>
          <w:rtl/>
        </w:rPr>
      </w:pPr>
    </w:p>
    <w:p w:rsidR="009B2849" w:rsidRDefault="009B2849" w:rsidP="00FE02BC">
      <w:pPr>
        <w:rPr>
          <w:rtl/>
        </w:rPr>
      </w:pPr>
      <w:r>
        <w:rPr>
          <w:rFonts w:hint="cs"/>
          <w:rtl/>
        </w:rPr>
        <w:t>1.</w:t>
      </w:r>
      <w:r>
        <w:rPr>
          <w:rtl/>
        </w:rPr>
        <w:t xml:space="preserve"> </w:t>
      </w:r>
      <w:bookmarkStart w:id="149" w:name="_ETM_Q1_95350"/>
      <w:bookmarkEnd w:id="149"/>
      <w:r>
        <w:rPr>
          <w:rtl/>
        </w:rPr>
        <w:t xml:space="preserve">כיצד </w:t>
      </w:r>
      <w:bookmarkStart w:id="150" w:name="_ETM_Q1_95920"/>
      <w:bookmarkEnd w:id="150"/>
      <w:r>
        <w:rPr>
          <w:rtl/>
        </w:rPr>
        <w:t xml:space="preserve">ייתכן </w:t>
      </w:r>
      <w:bookmarkStart w:id="151" w:name="_ETM_Q1_96729"/>
      <w:bookmarkEnd w:id="151"/>
      <w:r>
        <w:rPr>
          <w:rtl/>
        </w:rPr>
        <w:t>ש</w:t>
      </w:r>
      <w:bookmarkStart w:id="152" w:name="_ETM_Q1_97350"/>
      <w:bookmarkEnd w:id="152"/>
      <w:r>
        <w:rPr>
          <w:rFonts w:hint="cs"/>
          <w:rtl/>
        </w:rPr>
        <w:t>חברה אחת</w:t>
      </w:r>
      <w:r>
        <w:rPr>
          <w:rtl/>
        </w:rPr>
        <w:t xml:space="preserve"> </w:t>
      </w:r>
      <w:bookmarkStart w:id="153" w:name="_ETM_Q1_98310"/>
      <w:bookmarkEnd w:id="153"/>
      <w:r>
        <w:rPr>
          <w:rtl/>
        </w:rPr>
        <w:t xml:space="preserve">מרכזת </w:t>
      </w:r>
      <w:bookmarkStart w:id="154" w:name="_ETM_Q1_98969"/>
      <w:bookmarkEnd w:id="154"/>
      <w:r>
        <w:rPr>
          <w:rFonts w:hint="cs"/>
          <w:rtl/>
        </w:rPr>
        <w:t>את</w:t>
      </w:r>
      <w:r>
        <w:rPr>
          <w:rtl/>
        </w:rPr>
        <w:t xml:space="preserve"> </w:t>
      </w:r>
      <w:bookmarkStart w:id="155" w:name="_ETM_Q1_99090"/>
      <w:bookmarkEnd w:id="155"/>
      <w:r>
        <w:rPr>
          <w:rtl/>
        </w:rPr>
        <w:t xml:space="preserve">אספקת </w:t>
      </w:r>
      <w:bookmarkStart w:id="156" w:name="_ETM_Q1_99630"/>
      <w:bookmarkEnd w:id="156"/>
      <w:r>
        <w:rPr>
          <w:rtl/>
        </w:rPr>
        <w:t xml:space="preserve">חלק </w:t>
      </w:r>
      <w:bookmarkStart w:id="157" w:name="_ETM_Q1_99990"/>
      <w:bookmarkEnd w:id="157"/>
      <w:r>
        <w:rPr>
          <w:rtl/>
        </w:rPr>
        <w:t xml:space="preserve">מהתרופות </w:t>
      </w:r>
      <w:bookmarkStart w:id="158" w:name="_ETM_Q1_100890"/>
      <w:bookmarkEnd w:id="158"/>
      <w:r>
        <w:rPr>
          <w:rtl/>
        </w:rPr>
        <w:t xml:space="preserve">ללא </w:t>
      </w:r>
      <w:bookmarkStart w:id="159" w:name="_ETM_Q1_101250"/>
      <w:bookmarkEnd w:id="159"/>
      <w:r>
        <w:rPr>
          <w:rtl/>
        </w:rPr>
        <w:t>אלטרנטיבה</w:t>
      </w:r>
      <w:bookmarkStart w:id="160" w:name="_ETM_Q1_102720"/>
      <w:bookmarkEnd w:id="160"/>
      <w:r>
        <w:rPr>
          <w:rFonts w:hint="cs"/>
          <w:rtl/>
        </w:rPr>
        <w:t>?</w:t>
      </w:r>
    </w:p>
    <w:p w:rsidR="009B2849" w:rsidRDefault="009B2849" w:rsidP="00FE02BC">
      <w:pPr>
        <w:rPr>
          <w:rtl/>
        </w:rPr>
      </w:pPr>
      <w:bookmarkStart w:id="161" w:name="_ETM_Q1_104750"/>
      <w:bookmarkStart w:id="162" w:name="_ETM_Q1_104862"/>
      <w:bookmarkEnd w:id="161"/>
      <w:bookmarkEnd w:id="162"/>
    </w:p>
    <w:p w:rsidR="009B2849" w:rsidRDefault="009B2849" w:rsidP="000A3626">
      <w:pPr>
        <w:rPr>
          <w:rtl/>
        </w:rPr>
      </w:pPr>
      <w:bookmarkStart w:id="163" w:name="_ETM_Q1_104894"/>
      <w:bookmarkStart w:id="164" w:name="_ETM_Q1_104985"/>
      <w:bookmarkEnd w:id="163"/>
      <w:bookmarkEnd w:id="164"/>
      <w:r>
        <w:rPr>
          <w:rFonts w:hint="cs"/>
          <w:rtl/>
        </w:rPr>
        <w:t>2.</w:t>
      </w:r>
      <w:r>
        <w:rPr>
          <w:rtl/>
        </w:rPr>
        <w:t xml:space="preserve"> </w:t>
      </w:r>
      <w:bookmarkStart w:id="165" w:name="_ETM_Q1_104130"/>
      <w:bookmarkEnd w:id="165"/>
      <w:r>
        <w:rPr>
          <w:rtl/>
        </w:rPr>
        <w:t xml:space="preserve">מה </w:t>
      </w:r>
      <w:bookmarkStart w:id="166" w:name="_ETM_Q1_104640"/>
      <w:bookmarkEnd w:id="166"/>
      <w:r>
        <w:rPr>
          <w:rFonts w:hint="cs"/>
          <w:rtl/>
        </w:rPr>
        <w:t>ה</w:t>
      </w:r>
      <w:r>
        <w:rPr>
          <w:rtl/>
        </w:rPr>
        <w:t xml:space="preserve">משרד </w:t>
      </w:r>
      <w:bookmarkStart w:id="167" w:name="_ETM_Q1_105209"/>
      <w:bookmarkStart w:id="168" w:name="_ETM_Q1_105590"/>
      <w:bookmarkEnd w:id="167"/>
      <w:bookmarkEnd w:id="168"/>
      <w:r>
        <w:rPr>
          <w:rFonts w:hint="cs"/>
          <w:rtl/>
        </w:rPr>
        <w:t>מתכנן</w:t>
      </w:r>
      <w:r>
        <w:rPr>
          <w:rtl/>
        </w:rPr>
        <w:t xml:space="preserve"> </w:t>
      </w:r>
      <w:bookmarkStart w:id="169" w:name="_ETM_Q1_106069"/>
      <w:bookmarkEnd w:id="169"/>
      <w:r>
        <w:rPr>
          <w:rtl/>
        </w:rPr>
        <w:t xml:space="preserve">לעשות </w:t>
      </w:r>
      <w:bookmarkStart w:id="170" w:name="_ETM_Q1_107030"/>
      <w:bookmarkStart w:id="171" w:name="_ETM_Q1_107179"/>
      <w:bookmarkEnd w:id="170"/>
      <w:bookmarkEnd w:id="171"/>
      <w:r>
        <w:rPr>
          <w:rFonts w:hint="cs"/>
          <w:rtl/>
        </w:rPr>
        <w:t>ל</w:t>
      </w:r>
      <w:r>
        <w:rPr>
          <w:rtl/>
        </w:rPr>
        <w:t xml:space="preserve">פתרון </w:t>
      </w:r>
      <w:bookmarkStart w:id="172" w:name="_ETM_Q1_107659"/>
      <w:bookmarkEnd w:id="172"/>
      <w:r>
        <w:rPr>
          <w:rtl/>
        </w:rPr>
        <w:t xml:space="preserve">המשבר </w:t>
      </w:r>
      <w:bookmarkStart w:id="173" w:name="_ETM_Q1_108619"/>
      <w:bookmarkEnd w:id="173"/>
      <w:r>
        <w:rPr>
          <w:rtl/>
        </w:rPr>
        <w:t>ולהבטח</w:t>
      </w:r>
      <w:r>
        <w:rPr>
          <w:rFonts w:hint="cs"/>
          <w:rtl/>
        </w:rPr>
        <w:t>ת</w:t>
      </w:r>
      <w:r>
        <w:rPr>
          <w:rtl/>
        </w:rPr>
        <w:t xml:space="preserve"> </w:t>
      </w:r>
      <w:bookmarkStart w:id="174" w:name="_ETM_Q1_109399"/>
      <w:bookmarkEnd w:id="174"/>
      <w:r>
        <w:rPr>
          <w:rtl/>
        </w:rPr>
        <w:t xml:space="preserve">חיי </w:t>
      </w:r>
      <w:bookmarkStart w:id="175" w:name="_ETM_Q1_109789"/>
      <w:bookmarkEnd w:id="175"/>
      <w:r>
        <w:rPr>
          <w:rtl/>
        </w:rPr>
        <w:t xml:space="preserve">אדם </w:t>
      </w:r>
      <w:bookmarkStart w:id="176" w:name="_ETM_Q1_110210"/>
      <w:bookmarkEnd w:id="176"/>
      <w:r>
        <w:rPr>
          <w:rtl/>
        </w:rPr>
        <w:t xml:space="preserve">עכשיו </w:t>
      </w:r>
      <w:bookmarkStart w:id="177" w:name="_ETM_Q1_110849"/>
      <w:bookmarkEnd w:id="177"/>
      <w:r>
        <w:rPr>
          <w:rtl/>
        </w:rPr>
        <w:t>ובעתיד</w:t>
      </w:r>
      <w:r>
        <w:rPr>
          <w:rFonts w:hint="cs"/>
          <w:rtl/>
        </w:rPr>
        <w:t>?</w:t>
      </w:r>
      <w:r>
        <w:rPr>
          <w:rtl/>
        </w:rPr>
        <w:t xml:space="preserve"> </w:t>
      </w:r>
      <w:bookmarkStart w:id="178" w:name="_ETM_Q1_112139"/>
      <w:bookmarkEnd w:id="178"/>
    </w:p>
    <w:p w:rsidR="009B2849" w:rsidRDefault="009B2849" w:rsidP="00FE02BC">
      <w:pPr>
        <w:rPr>
          <w:rtl/>
        </w:rPr>
      </w:pPr>
    </w:p>
    <w:p w:rsidR="009B2849" w:rsidRDefault="009B2849" w:rsidP="00FE02BC">
      <w:pPr>
        <w:pStyle w:val="af6"/>
        <w:keepNext/>
        <w:rPr>
          <w:rtl/>
        </w:rPr>
      </w:pPr>
      <w:bookmarkStart w:id="179" w:name="ET_yor_6423_6"/>
      <w:r w:rsidRPr="00FE02BC">
        <w:rPr>
          <w:rStyle w:val="TagStyle"/>
          <w:rtl/>
        </w:rPr>
        <w:t xml:space="preserve"> &lt;&lt; יור &gt;&gt; </w:t>
      </w:r>
      <w:r>
        <w:rPr>
          <w:rtl/>
        </w:rPr>
        <w:t>היו"ר אמיר אוחנה:</w:t>
      </w:r>
      <w:r w:rsidRPr="00FE02BC">
        <w:rPr>
          <w:rStyle w:val="TagStyle"/>
          <w:rtl/>
        </w:rPr>
        <w:t xml:space="preserve"> &lt;&lt; יור &gt;&gt;</w:t>
      </w:r>
      <w:r>
        <w:rPr>
          <w:rtl/>
        </w:rPr>
        <w:t xml:space="preserve">   </w:t>
      </w:r>
      <w:bookmarkEnd w:id="179"/>
    </w:p>
    <w:p w:rsidR="009B2849" w:rsidRDefault="009B2849" w:rsidP="00721EEF">
      <w:pPr>
        <w:rPr>
          <w:rtl/>
        </w:rPr>
      </w:pPr>
    </w:p>
    <w:p w:rsidR="009B2849" w:rsidRDefault="009B2849" w:rsidP="00FE02BC">
      <w:pPr>
        <w:rPr>
          <w:rtl/>
        </w:rPr>
      </w:pPr>
      <w:bookmarkStart w:id="180" w:name="_ETM_Q1_105629"/>
      <w:bookmarkEnd w:id="180"/>
      <w:r>
        <w:rPr>
          <w:rFonts w:hint="cs"/>
          <w:rtl/>
        </w:rPr>
        <w:t xml:space="preserve">תודה רבה. בבקשה, השר. </w:t>
      </w:r>
      <w:bookmarkStart w:id="181" w:name="_ETM_Q1_115321"/>
      <w:bookmarkEnd w:id="181"/>
    </w:p>
    <w:p w:rsidR="009B2849" w:rsidRDefault="009B2849" w:rsidP="00FE02BC">
      <w:pPr>
        <w:rPr>
          <w:rtl/>
        </w:rPr>
      </w:pPr>
      <w:bookmarkStart w:id="182" w:name="_ETM_Q1_115961"/>
      <w:bookmarkStart w:id="183" w:name="_ETM_Q1_116060"/>
      <w:bookmarkEnd w:id="182"/>
      <w:bookmarkEnd w:id="183"/>
    </w:p>
    <w:p w:rsidR="009B2849" w:rsidRDefault="009B2849" w:rsidP="00B428F0">
      <w:pPr>
        <w:pStyle w:val="a4"/>
        <w:keepNext/>
        <w:rPr>
          <w:rtl/>
        </w:rPr>
      </w:pPr>
      <w:bookmarkStart w:id="184" w:name="ET_speaker_6584_7"/>
      <w:r w:rsidRPr="00B428F0">
        <w:rPr>
          <w:rStyle w:val="TagStyle"/>
          <w:rtl/>
        </w:rPr>
        <w:t xml:space="preserve"> &lt;&lt; דובר &gt;&gt; </w:t>
      </w:r>
      <w:bookmarkStart w:id="185" w:name="_Toc187874453"/>
      <w:bookmarkStart w:id="186" w:name="_Toc187908509"/>
      <w:r>
        <w:rPr>
          <w:rtl/>
        </w:rPr>
        <w:t>שר הבריאות אוריאל בוסו:</w:t>
      </w:r>
      <w:bookmarkEnd w:id="185"/>
      <w:bookmarkEnd w:id="186"/>
      <w:r w:rsidRPr="00B428F0">
        <w:rPr>
          <w:rStyle w:val="TagStyle"/>
          <w:rtl/>
        </w:rPr>
        <w:t xml:space="preserve"> &lt;&lt; דובר &gt;&gt;</w:t>
      </w:r>
      <w:r>
        <w:rPr>
          <w:rtl/>
        </w:rPr>
        <w:t xml:space="preserve">   </w:t>
      </w:r>
      <w:bookmarkEnd w:id="184"/>
    </w:p>
    <w:p w:rsidR="009B2849" w:rsidRDefault="009B2849" w:rsidP="00721EEF">
      <w:pPr>
        <w:rPr>
          <w:rtl/>
        </w:rPr>
      </w:pPr>
    </w:p>
    <w:p w:rsidR="009B2849" w:rsidRDefault="009B2849" w:rsidP="003D1FB2">
      <w:pPr>
        <w:rPr>
          <w:rtl/>
        </w:rPr>
      </w:pPr>
      <w:r>
        <w:rPr>
          <w:rFonts w:hint="cs"/>
          <w:rtl/>
        </w:rPr>
        <w:t xml:space="preserve">תודה רבה. אדוני </w:t>
      </w:r>
      <w:bookmarkStart w:id="187" w:name="_ETM_Q1_116109"/>
      <w:bookmarkEnd w:id="187"/>
      <w:r>
        <w:rPr>
          <w:rtl/>
        </w:rPr>
        <w:t>היושב-ראש</w:t>
      </w:r>
      <w:r>
        <w:rPr>
          <w:rFonts w:hint="cs"/>
          <w:rtl/>
        </w:rPr>
        <w:t>,</w:t>
      </w:r>
      <w:r>
        <w:rPr>
          <w:rtl/>
        </w:rPr>
        <w:t xml:space="preserve"> </w:t>
      </w:r>
      <w:bookmarkStart w:id="188" w:name="_ETM_Q1_116709"/>
      <w:bookmarkEnd w:id="188"/>
      <w:r>
        <w:rPr>
          <w:rtl/>
        </w:rPr>
        <w:t>מכובדי</w:t>
      </w:r>
      <w:r>
        <w:rPr>
          <w:rFonts w:hint="cs"/>
          <w:rtl/>
        </w:rPr>
        <w:t>,</w:t>
      </w:r>
      <w:r>
        <w:rPr>
          <w:rtl/>
        </w:rPr>
        <w:t xml:space="preserve"> </w:t>
      </w:r>
      <w:bookmarkStart w:id="189" w:name="_ETM_Q1_117310"/>
      <w:bookmarkEnd w:id="189"/>
      <w:r>
        <w:rPr>
          <w:rtl/>
        </w:rPr>
        <w:t>חברי</w:t>
      </w:r>
      <w:r>
        <w:rPr>
          <w:rFonts w:hint="cs"/>
          <w:rtl/>
        </w:rPr>
        <w:t>י</w:t>
      </w:r>
      <w:r>
        <w:rPr>
          <w:rtl/>
        </w:rPr>
        <w:t xml:space="preserve"> </w:t>
      </w:r>
      <w:bookmarkStart w:id="190" w:name="_ETM_Q1_117789"/>
      <w:bookmarkEnd w:id="190"/>
      <w:r>
        <w:rPr>
          <w:rtl/>
        </w:rPr>
        <w:t>ח</w:t>
      </w:r>
      <w:r>
        <w:rPr>
          <w:rFonts w:hint="cs"/>
          <w:rtl/>
        </w:rPr>
        <w:t>בר</w:t>
      </w:r>
      <w:r>
        <w:rPr>
          <w:rtl/>
        </w:rPr>
        <w:t xml:space="preserve">י </w:t>
      </w:r>
      <w:bookmarkStart w:id="191" w:name="_ETM_Q1_117999"/>
      <w:bookmarkEnd w:id="191"/>
      <w:r>
        <w:rPr>
          <w:rtl/>
        </w:rPr>
        <w:t>הכנסת</w:t>
      </w:r>
      <w:r>
        <w:rPr>
          <w:rFonts w:hint="cs"/>
          <w:rtl/>
        </w:rPr>
        <w:t>,</w:t>
      </w:r>
      <w:r>
        <w:rPr>
          <w:rtl/>
        </w:rPr>
        <w:t xml:space="preserve"> </w:t>
      </w:r>
      <w:bookmarkStart w:id="192" w:name="_ETM_Q1_118539"/>
      <w:bookmarkEnd w:id="192"/>
      <w:r>
        <w:rPr>
          <w:rtl/>
        </w:rPr>
        <w:t xml:space="preserve">חברת </w:t>
      </w:r>
      <w:bookmarkStart w:id="193" w:name="_ETM_Q1_118869"/>
      <w:bookmarkEnd w:id="193"/>
      <w:r>
        <w:rPr>
          <w:rtl/>
        </w:rPr>
        <w:t xml:space="preserve">הכנסת </w:t>
      </w:r>
      <w:bookmarkStart w:id="194" w:name="_ETM_Q1_119259"/>
      <w:bookmarkStart w:id="195" w:name="_ETM_Q1_119560"/>
      <w:bookmarkStart w:id="196" w:name="_ETM_Q1_119859"/>
      <w:bookmarkEnd w:id="194"/>
      <w:bookmarkEnd w:id="195"/>
      <w:bookmarkEnd w:id="196"/>
      <w:r>
        <w:rPr>
          <w:rFonts w:hint="cs"/>
          <w:rtl/>
        </w:rPr>
        <w:t>טטיאנה מזרסקי,</w:t>
      </w:r>
      <w:r>
        <w:rPr>
          <w:rtl/>
        </w:rPr>
        <w:t xml:space="preserve"> </w:t>
      </w:r>
      <w:bookmarkStart w:id="197" w:name="_ETM_Q1_120850"/>
      <w:bookmarkEnd w:id="197"/>
      <w:r>
        <w:rPr>
          <w:rtl/>
        </w:rPr>
        <w:t xml:space="preserve">תודה </w:t>
      </w:r>
      <w:bookmarkStart w:id="198" w:name="_ETM_Q1_121180"/>
      <w:bookmarkEnd w:id="198"/>
      <w:r>
        <w:rPr>
          <w:rtl/>
        </w:rPr>
        <w:t xml:space="preserve">לך </w:t>
      </w:r>
      <w:bookmarkStart w:id="199" w:name="_ETM_Q1_121420"/>
      <w:bookmarkEnd w:id="199"/>
      <w:r>
        <w:rPr>
          <w:rFonts w:hint="cs"/>
          <w:rtl/>
        </w:rPr>
        <w:t>על השאילתה.</w:t>
      </w:r>
    </w:p>
    <w:p w:rsidR="009B2849" w:rsidRDefault="009B2849" w:rsidP="003D1FB2">
      <w:pPr>
        <w:rPr>
          <w:rtl/>
        </w:rPr>
      </w:pPr>
      <w:bookmarkStart w:id="200" w:name="_ETM_Q1_122307"/>
      <w:bookmarkStart w:id="201" w:name="_ETM_Q1_122414"/>
      <w:bookmarkEnd w:id="200"/>
      <w:bookmarkEnd w:id="201"/>
    </w:p>
    <w:p w:rsidR="009B2849" w:rsidRDefault="009B2849" w:rsidP="003D1FB2">
      <w:pPr>
        <w:pStyle w:val="af6"/>
        <w:keepNext/>
        <w:rPr>
          <w:rtl/>
        </w:rPr>
      </w:pPr>
      <w:bookmarkStart w:id="202" w:name="ET_yor_6423_8"/>
      <w:r w:rsidRPr="003D1FB2">
        <w:rPr>
          <w:rStyle w:val="TagStyle"/>
          <w:rtl/>
        </w:rPr>
        <w:t xml:space="preserve"> &lt;&lt; יור &gt;&gt; </w:t>
      </w:r>
      <w:r>
        <w:rPr>
          <w:rtl/>
        </w:rPr>
        <w:t>היו"ר אמיר אוחנה:</w:t>
      </w:r>
      <w:r w:rsidRPr="003D1FB2">
        <w:rPr>
          <w:rStyle w:val="TagStyle"/>
          <w:rtl/>
        </w:rPr>
        <w:t xml:space="preserve"> &lt;&lt; יור &gt;&gt;</w:t>
      </w:r>
      <w:r>
        <w:rPr>
          <w:rtl/>
        </w:rPr>
        <w:t xml:space="preserve">   </w:t>
      </w:r>
      <w:bookmarkEnd w:id="202"/>
    </w:p>
    <w:p w:rsidR="009B2849" w:rsidRDefault="009B2849" w:rsidP="00721EEF">
      <w:pPr>
        <w:rPr>
          <w:rtl/>
        </w:rPr>
      </w:pPr>
    </w:p>
    <w:p w:rsidR="009B2849" w:rsidRDefault="009B2849" w:rsidP="003D1FB2">
      <w:pPr>
        <w:rPr>
          <w:rtl/>
        </w:rPr>
      </w:pPr>
      <w:bookmarkStart w:id="203" w:name="_ETM_Q1_124265"/>
      <w:bookmarkEnd w:id="203"/>
      <w:r>
        <w:rPr>
          <w:rFonts w:hint="cs"/>
          <w:rtl/>
        </w:rPr>
        <w:t xml:space="preserve">חברת הכנסת מזרסקי, אני מציע </w:t>
      </w:r>
      <w:bookmarkStart w:id="204" w:name="_ETM_Q1_122471"/>
      <w:bookmarkEnd w:id="204"/>
      <w:r>
        <w:rPr>
          <w:rFonts w:hint="cs"/>
          <w:rtl/>
        </w:rPr>
        <w:t>שתשבי, ולאחר מכן, אם תרצי, תוכלי לשאול שאלת המשך. בבקשה.</w:t>
      </w:r>
    </w:p>
    <w:p w:rsidR="009B2849" w:rsidRDefault="009B2849" w:rsidP="003D1FB2">
      <w:pPr>
        <w:rPr>
          <w:rtl/>
        </w:rPr>
      </w:pPr>
      <w:bookmarkStart w:id="205" w:name="_ETM_Q1_130546"/>
      <w:bookmarkStart w:id="206" w:name="_ETM_Q1_130663"/>
      <w:bookmarkEnd w:id="205"/>
      <w:bookmarkEnd w:id="206"/>
    </w:p>
    <w:p w:rsidR="009B2849" w:rsidRDefault="009B2849" w:rsidP="00827376">
      <w:pPr>
        <w:pStyle w:val="-"/>
        <w:keepNext/>
        <w:rPr>
          <w:rtl/>
        </w:rPr>
      </w:pPr>
      <w:bookmarkStart w:id="207" w:name="ET_speakercontinue_6584_9"/>
      <w:r w:rsidRPr="00827376">
        <w:rPr>
          <w:rStyle w:val="TagStyle"/>
          <w:rtl/>
        </w:rPr>
        <w:t xml:space="preserve"> &lt;&lt; דובר_המשך &gt;&gt; </w:t>
      </w:r>
      <w:r>
        <w:rPr>
          <w:rtl/>
        </w:rPr>
        <w:t>שר הבריאות אוריאל בוסו:</w:t>
      </w:r>
      <w:r w:rsidRPr="00827376">
        <w:rPr>
          <w:rStyle w:val="TagStyle"/>
          <w:rtl/>
        </w:rPr>
        <w:t xml:space="preserve"> &lt;&lt; דובר_המשך &gt;&gt;</w:t>
      </w:r>
      <w:r>
        <w:rPr>
          <w:rtl/>
        </w:rPr>
        <w:t xml:space="preserve">   </w:t>
      </w:r>
      <w:bookmarkEnd w:id="207"/>
    </w:p>
    <w:p w:rsidR="009B2849" w:rsidRDefault="009B2849" w:rsidP="00721EEF">
      <w:pPr>
        <w:rPr>
          <w:rtl/>
        </w:rPr>
      </w:pPr>
    </w:p>
    <w:p w:rsidR="009B2849" w:rsidRDefault="009B2849" w:rsidP="00966E3C">
      <w:pPr>
        <w:rPr>
          <w:rtl/>
        </w:rPr>
      </w:pPr>
      <w:bookmarkStart w:id="208" w:name="_ETM_Q1_125781"/>
      <w:bookmarkEnd w:id="208"/>
      <w:r>
        <w:rPr>
          <w:rFonts w:hint="cs"/>
          <w:rtl/>
        </w:rPr>
        <w:t>כפי</w:t>
      </w:r>
      <w:bookmarkStart w:id="209" w:name="_ETM_Q1_127738"/>
      <w:bookmarkEnd w:id="209"/>
      <w:r>
        <w:rPr>
          <w:rFonts w:hint="cs"/>
          <w:rtl/>
        </w:rPr>
        <w:t xml:space="preserve"> שאמרתי, </w:t>
      </w:r>
      <w:bookmarkStart w:id="210" w:name="_ETM_Q1_130950"/>
      <w:bookmarkEnd w:id="210"/>
      <w:r>
        <w:rPr>
          <w:rtl/>
        </w:rPr>
        <w:t xml:space="preserve">אז </w:t>
      </w:r>
      <w:bookmarkStart w:id="211" w:name="_ETM_Q1_131040"/>
      <w:bookmarkEnd w:id="211"/>
      <w:r>
        <w:rPr>
          <w:rtl/>
        </w:rPr>
        <w:t xml:space="preserve">קודם </w:t>
      </w:r>
      <w:bookmarkStart w:id="212" w:name="_ETM_Q1_131250"/>
      <w:bookmarkEnd w:id="212"/>
      <w:r>
        <w:rPr>
          <w:rtl/>
        </w:rPr>
        <w:t>כ</w:t>
      </w:r>
      <w:r>
        <w:rPr>
          <w:rFonts w:hint="cs"/>
          <w:rtl/>
        </w:rPr>
        <w:t>ו</w:t>
      </w:r>
      <w:r>
        <w:rPr>
          <w:rtl/>
        </w:rPr>
        <w:t xml:space="preserve">ל </w:t>
      </w:r>
      <w:bookmarkStart w:id="213" w:name="_ETM_Q1_131460"/>
      <w:bookmarkEnd w:id="213"/>
      <w:r>
        <w:rPr>
          <w:rtl/>
        </w:rPr>
        <w:t xml:space="preserve">אני </w:t>
      </w:r>
      <w:bookmarkStart w:id="214" w:name="_ETM_Q1_132919"/>
      <w:bookmarkEnd w:id="214"/>
      <w:r>
        <w:rPr>
          <w:rFonts w:hint="cs"/>
          <w:rtl/>
        </w:rPr>
        <w:t>א</w:t>
      </w:r>
      <w:r>
        <w:rPr>
          <w:rtl/>
        </w:rPr>
        <w:t xml:space="preserve">תייחס </w:t>
      </w:r>
      <w:bookmarkStart w:id="215" w:name="_ETM_Q1_133400"/>
      <w:bookmarkEnd w:id="215"/>
      <w:r>
        <w:rPr>
          <w:rtl/>
        </w:rPr>
        <w:t xml:space="preserve">ככה </w:t>
      </w:r>
      <w:bookmarkStart w:id="216" w:name="_ETM_Q1_134150"/>
      <w:bookmarkEnd w:id="216"/>
      <w:r>
        <w:rPr>
          <w:rFonts w:hint="cs"/>
          <w:rtl/>
        </w:rPr>
        <w:t xml:space="preserve">רק </w:t>
      </w:r>
      <w:r>
        <w:rPr>
          <w:rtl/>
        </w:rPr>
        <w:t>מלמעלה</w:t>
      </w:r>
      <w:r w:rsidR="004C0026">
        <w:rPr>
          <w:rFonts w:hint="cs"/>
          <w:rtl/>
        </w:rPr>
        <w:t>,</w:t>
      </w:r>
      <w:r>
        <w:rPr>
          <w:rtl/>
        </w:rPr>
        <w:t xml:space="preserve"> </w:t>
      </w:r>
      <w:bookmarkStart w:id="217" w:name="_ETM_Q1_134599"/>
      <w:bookmarkEnd w:id="217"/>
      <w:r>
        <w:rPr>
          <w:rtl/>
        </w:rPr>
        <w:t xml:space="preserve">בנגיעה </w:t>
      </w:r>
      <w:bookmarkStart w:id="218" w:name="_ETM_Q1_135319"/>
      <w:bookmarkEnd w:id="218"/>
      <w:r>
        <w:rPr>
          <w:rFonts w:hint="cs"/>
          <w:rtl/>
        </w:rPr>
        <w:t xml:space="preserve">– </w:t>
      </w:r>
      <w:r>
        <w:rPr>
          <w:rtl/>
        </w:rPr>
        <w:t xml:space="preserve">שאלו </w:t>
      </w:r>
      <w:bookmarkStart w:id="219" w:name="_ETM_Q1_135620"/>
      <w:bookmarkEnd w:id="219"/>
      <w:r>
        <w:rPr>
          <w:rtl/>
        </w:rPr>
        <w:t xml:space="preserve">אותי </w:t>
      </w:r>
      <w:bookmarkStart w:id="220" w:name="_ETM_Q1_135799"/>
      <w:bookmarkEnd w:id="220"/>
      <w:r>
        <w:rPr>
          <w:rtl/>
        </w:rPr>
        <w:t>אתמול</w:t>
      </w:r>
      <w:r>
        <w:rPr>
          <w:rFonts w:hint="cs"/>
          <w:rtl/>
        </w:rPr>
        <w:t>.</w:t>
      </w:r>
      <w:r>
        <w:rPr>
          <w:rtl/>
        </w:rPr>
        <w:t xml:space="preserve"> </w:t>
      </w:r>
      <w:bookmarkStart w:id="221" w:name="_ETM_Q1_137639"/>
      <w:bookmarkEnd w:id="221"/>
      <w:r>
        <w:rPr>
          <w:rtl/>
        </w:rPr>
        <w:t xml:space="preserve">מערכת </w:t>
      </w:r>
      <w:bookmarkStart w:id="222" w:name="_ETM_Q1_138090"/>
      <w:bookmarkEnd w:id="222"/>
      <w:r>
        <w:rPr>
          <w:rtl/>
        </w:rPr>
        <w:t xml:space="preserve">הבריאות </w:t>
      </w:r>
      <w:bookmarkStart w:id="223" w:name="_ETM_Q1_139319"/>
      <w:bookmarkEnd w:id="223"/>
      <w:r>
        <w:rPr>
          <w:rtl/>
        </w:rPr>
        <w:t xml:space="preserve">מאז </w:t>
      </w:r>
      <w:bookmarkStart w:id="224" w:name="_ETM_Q1_139650"/>
      <w:bookmarkEnd w:id="224"/>
      <w:r>
        <w:rPr>
          <w:rtl/>
        </w:rPr>
        <w:t xml:space="preserve">7 </w:t>
      </w:r>
      <w:bookmarkStart w:id="225" w:name="_ETM_Q1_140114"/>
      <w:bookmarkEnd w:id="225"/>
      <w:r>
        <w:rPr>
          <w:rFonts w:hint="cs"/>
          <w:rtl/>
        </w:rPr>
        <w:t>ב</w:t>
      </w:r>
      <w:r>
        <w:rPr>
          <w:rtl/>
        </w:rPr>
        <w:t xml:space="preserve">אוקטובר </w:t>
      </w:r>
      <w:bookmarkStart w:id="226" w:name="_ETM_Q1_141400"/>
      <w:bookmarkEnd w:id="226"/>
      <w:r>
        <w:rPr>
          <w:rFonts w:hint="cs"/>
          <w:rtl/>
        </w:rPr>
        <w:t xml:space="preserve">באמת </w:t>
      </w:r>
      <w:r>
        <w:rPr>
          <w:rtl/>
        </w:rPr>
        <w:t xml:space="preserve">פועלת </w:t>
      </w:r>
      <w:bookmarkStart w:id="227" w:name="_ETM_Q1_142360"/>
      <w:bookmarkEnd w:id="227"/>
      <w:r>
        <w:rPr>
          <w:rtl/>
        </w:rPr>
        <w:t xml:space="preserve">תחת </w:t>
      </w:r>
      <w:bookmarkStart w:id="228" w:name="_ETM_Q1_143730"/>
      <w:bookmarkStart w:id="229" w:name="_ETM_Q1_144120"/>
      <w:bookmarkEnd w:id="228"/>
      <w:bookmarkEnd w:id="229"/>
      <w:r>
        <w:rPr>
          <w:rtl/>
        </w:rPr>
        <w:t xml:space="preserve">תנאים </w:t>
      </w:r>
      <w:bookmarkStart w:id="230" w:name="_ETM_Q1_145409"/>
      <w:bookmarkEnd w:id="230"/>
      <w:r>
        <w:rPr>
          <w:rtl/>
        </w:rPr>
        <w:t xml:space="preserve">מטורפים </w:t>
      </w:r>
      <w:bookmarkStart w:id="231" w:name="_ETM_Q1_146250"/>
      <w:bookmarkEnd w:id="231"/>
      <w:r>
        <w:rPr>
          <w:rtl/>
        </w:rPr>
        <w:t>ועושה</w:t>
      </w:r>
      <w:r>
        <w:rPr>
          <w:rFonts w:hint="cs"/>
          <w:rtl/>
        </w:rPr>
        <w:t xml:space="preserve"> את</w:t>
      </w:r>
      <w:r>
        <w:rPr>
          <w:rtl/>
        </w:rPr>
        <w:t xml:space="preserve"> </w:t>
      </w:r>
      <w:bookmarkStart w:id="232" w:name="_ETM_Q1_146549"/>
      <w:bookmarkEnd w:id="232"/>
      <w:r>
        <w:rPr>
          <w:rFonts w:hint="cs"/>
          <w:rtl/>
        </w:rPr>
        <w:t>ה</w:t>
      </w:r>
      <w:r>
        <w:rPr>
          <w:rtl/>
        </w:rPr>
        <w:t xml:space="preserve">דברים </w:t>
      </w:r>
      <w:bookmarkStart w:id="233" w:name="_ETM_Q1_147360"/>
      <w:bookmarkEnd w:id="233"/>
      <w:r>
        <w:rPr>
          <w:rFonts w:hint="cs"/>
          <w:rtl/>
        </w:rPr>
        <w:t>ה</w:t>
      </w:r>
      <w:r>
        <w:rPr>
          <w:rtl/>
        </w:rPr>
        <w:t>יותר</w:t>
      </w:r>
      <w:bookmarkStart w:id="234" w:name="_ETM_Q1_147659"/>
      <w:bookmarkEnd w:id="234"/>
      <w:r>
        <w:rPr>
          <w:rFonts w:hint="cs"/>
          <w:rtl/>
        </w:rPr>
        <w:t>-</w:t>
      </w:r>
      <w:r>
        <w:rPr>
          <w:rtl/>
        </w:rPr>
        <w:t>גדולים</w:t>
      </w:r>
      <w:r>
        <w:rPr>
          <w:rFonts w:hint="cs"/>
          <w:rtl/>
        </w:rPr>
        <w:t>,</w:t>
      </w:r>
      <w:r>
        <w:rPr>
          <w:rtl/>
        </w:rPr>
        <w:t xml:space="preserve"> </w:t>
      </w:r>
      <w:bookmarkStart w:id="235" w:name="_ETM_Q1_148049"/>
      <w:bookmarkEnd w:id="235"/>
      <w:r>
        <w:rPr>
          <w:rtl/>
        </w:rPr>
        <w:t xml:space="preserve">שאין </w:t>
      </w:r>
      <w:bookmarkStart w:id="236" w:name="_ETM_Q1_149340"/>
      <w:bookmarkStart w:id="237" w:name="_ETM_Q1_149519"/>
      <w:bookmarkEnd w:id="236"/>
      <w:bookmarkEnd w:id="237"/>
      <w:r>
        <w:rPr>
          <w:rtl/>
        </w:rPr>
        <w:t>לה</w:t>
      </w:r>
      <w:r>
        <w:rPr>
          <w:rFonts w:hint="cs"/>
          <w:rtl/>
        </w:rPr>
        <w:t>ם</w:t>
      </w:r>
      <w:r>
        <w:rPr>
          <w:rtl/>
        </w:rPr>
        <w:t xml:space="preserve"> </w:t>
      </w:r>
      <w:bookmarkStart w:id="238" w:name="_ETM_Q1_149639"/>
      <w:bookmarkEnd w:id="238"/>
      <w:r>
        <w:rPr>
          <w:rtl/>
        </w:rPr>
        <w:t xml:space="preserve">אח </w:t>
      </w:r>
      <w:bookmarkStart w:id="239" w:name="_ETM_Q1_149730"/>
      <w:bookmarkEnd w:id="239"/>
      <w:r>
        <w:rPr>
          <w:rtl/>
        </w:rPr>
        <w:t xml:space="preserve">ורע </w:t>
      </w:r>
      <w:bookmarkStart w:id="240" w:name="_ETM_Q1_150030"/>
      <w:bookmarkEnd w:id="240"/>
      <w:r>
        <w:rPr>
          <w:rtl/>
        </w:rPr>
        <w:t>בעולם</w:t>
      </w:r>
      <w:r>
        <w:rPr>
          <w:rFonts w:hint="cs"/>
          <w:rtl/>
        </w:rPr>
        <w:t>.</w:t>
      </w:r>
      <w:r>
        <w:rPr>
          <w:rtl/>
        </w:rPr>
        <w:t xml:space="preserve"> </w:t>
      </w:r>
      <w:bookmarkStart w:id="241" w:name="_ETM_Q1_151269"/>
      <w:bookmarkEnd w:id="241"/>
      <w:r>
        <w:rPr>
          <w:rtl/>
        </w:rPr>
        <w:t xml:space="preserve">גם </w:t>
      </w:r>
      <w:bookmarkStart w:id="242" w:name="_ETM_Q1_151989"/>
      <w:bookmarkEnd w:id="242"/>
      <w:r>
        <w:rPr>
          <w:rFonts w:hint="cs"/>
          <w:rtl/>
        </w:rPr>
        <w:t>ב</w:t>
      </w:r>
      <w:r>
        <w:rPr>
          <w:rtl/>
        </w:rPr>
        <w:t xml:space="preserve">בוקר </w:t>
      </w:r>
      <w:bookmarkStart w:id="243" w:name="_ETM_Q1_152409"/>
      <w:bookmarkEnd w:id="243"/>
      <w:r>
        <w:rPr>
          <w:rtl/>
        </w:rPr>
        <w:t xml:space="preserve">הזה </w:t>
      </w:r>
      <w:bookmarkStart w:id="244" w:name="_ETM_Q1_152769"/>
      <w:bookmarkEnd w:id="244"/>
      <w:r>
        <w:rPr>
          <w:rtl/>
        </w:rPr>
        <w:t>ו</w:t>
      </w:r>
      <w:r>
        <w:rPr>
          <w:rFonts w:hint="cs"/>
          <w:rtl/>
        </w:rPr>
        <w:t>ב</w:t>
      </w:r>
      <w:r>
        <w:rPr>
          <w:rtl/>
        </w:rPr>
        <w:t xml:space="preserve">שעות </w:t>
      </w:r>
      <w:bookmarkStart w:id="245" w:name="_ETM_Q1_153220"/>
      <w:bookmarkEnd w:id="245"/>
      <w:r>
        <w:rPr>
          <w:rtl/>
        </w:rPr>
        <w:t xml:space="preserve">הגורליות </w:t>
      </w:r>
      <w:bookmarkStart w:id="246" w:name="_ETM_Q1_153730"/>
      <w:bookmarkEnd w:id="246"/>
      <w:r>
        <w:rPr>
          <w:rtl/>
        </w:rPr>
        <w:t xml:space="preserve">הללו </w:t>
      </w:r>
      <w:bookmarkStart w:id="247" w:name="_ETM_Q1_154780"/>
      <w:bookmarkEnd w:id="247"/>
      <w:r>
        <w:rPr>
          <w:rtl/>
        </w:rPr>
        <w:t xml:space="preserve">מערכת </w:t>
      </w:r>
      <w:bookmarkStart w:id="248" w:name="_ETM_Q1_155230"/>
      <w:bookmarkEnd w:id="248"/>
      <w:r>
        <w:rPr>
          <w:rtl/>
        </w:rPr>
        <w:t>הבריאות</w:t>
      </w:r>
      <w:r w:rsidR="004C0026">
        <w:rPr>
          <w:rFonts w:hint="cs"/>
          <w:rtl/>
        </w:rPr>
        <w:t>,</w:t>
      </w:r>
      <w:r>
        <w:rPr>
          <w:rtl/>
        </w:rPr>
        <w:t xml:space="preserve"> </w:t>
      </w:r>
      <w:bookmarkStart w:id="249" w:name="_ETM_Q1_156810"/>
      <w:bookmarkEnd w:id="249"/>
      <w:r>
        <w:rPr>
          <w:rtl/>
        </w:rPr>
        <w:t>כדרכה</w:t>
      </w:r>
      <w:r>
        <w:rPr>
          <w:rFonts w:hint="cs"/>
          <w:rtl/>
        </w:rPr>
        <w:t>,</w:t>
      </w:r>
      <w:r>
        <w:rPr>
          <w:rtl/>
        </w:rPr>
        <w:t xml:space="preserve"> </w:t>
      </w:r>
      <w:bookmarkStart w:id="250" w:name="_ETM_Q1_157440"/>
      <w:bookmarkEnd w:id="250"/>
      <w:r>
        <w:rPr>
          <w:rtl/>
        </w:rPr>
        <w:t xml:space="preserve">באופן </w:t>
      </w:r>
      <w:bookmarkStart w:id="251" w:name="_ETM_Q1_157769"/>
      <w:bookmarkEnd w:id="251"/>
      <w:r>
        <w:rPr>
          <w:rtl/>
        </w:rPr>
        <w:t>מקצועי</w:t>
      </w:r>
      <w:r>
        <w:rPr>
          <w:rFonts w:hint="cs"/>
          <w:rtl/>
        </w:rPr>
        <w:t>,</w:t>
      </w:r>
      <w:r>
        <w:rPr>
          <w:rtl/>
        </w:rPr>
        <w:t xml:space="preserve"> </w:t>
      </w:r>
      <w:bookmarkStart w:id="252" w:name="_ETM_Q1_158250"/>
      <w:bookmarkEnd w:id="252"/>
      <w:r>
        <w:rPr>
          <w:rtl/>
        </w:rPr>
        <w:t xml:space="preserve">ערוכה </w:t>
      </w:r>
      <w:bookmarkStart w:id="253" w:name="_ETM_Q1_158639"/>
      <w:bookmarkEnd w:id="253"/>
      <w:r>
        <w:rPr>
          <w:rtl/>
        </w:rPr>
        <w:t xml:space="preserve">ומוכנה </w:t>
      </w:r>
      <w:bookmarkStart w:id="254" w:name="_ETM_Q1_159180"/>
      <w:bookmarkEnd w:id="254"/>
      <w:r>
        <w:rPr>
          <w:rtl/>
        </w:rPr>
        <w:t xml:space="preserve">ככל </w:t>
      </w:r>
      <w:bookmarkStart w:id="255" w:name="_ETM_Q1_159510"/>
      <w:bookmarkEnd w:id="255"/>
      <w:r>
        <w:rPr>
          <w:rtl/>
        </w:rPr>
        <w:t>שתידרש</w:t>
      </w:r>
      <w:r>
        <w:rPr>
          <w:rFonts w:hint="cs"/>
          <w:rtl/>
        </w:rPr>
        <w:t>,</w:t>
      </w:r>
      <w:r>
        <w:rPr>
          <w:rtl/>
        </w:rPr>
        <w:t xml:space="preserve"> </w:t>
      </w:r>
      <w:bookmarkStart w:id="256" w:name="_ETM_Q1_161020"/>
      <w:bookmarkEnd w:id="256"/>
      <w:r>
        <w:rPr>
          <w:rFonts w:hint="cs"/>
          <w:rtl/>
        </w:rPr>
        <w:t>ו</w:t>
      </w:r>
      <w:r>
        <w:rPr>
          <w:rtl/>
        </w:rPr>
        <w:t xml:space="preserve">נקווה </w:t>
      </w:r>
      <w:bookmarkStart w:id="257" w:name="_ETM_Q1_161560"/>
      <w:bookmarkEnd w:id="257"/>
      <w:r>
        <w:rPr>
          <w:rtl/>
        </w:rPr>
        <w:t xml:space="preserve">שמחלקות </w:t>
      </w:r>
      <w:bookmarkStart w:id="258" w:name="_ETM_Q1_162610"/>
      <w:bookmarkEnd w:id="258"/>
      <w:r>
        <w:rPr>
          <w:rtl/>
        </w:rPr>
        <w:t xml:space="preserve">השבים </w:t>
      </w:r>
      <w:bookmarkStart w:id="259" w:name="_ETM_Q1_163270"/>
      <w:bookmarkEnd w:id="259"/>
      <w:r>
        <w:rPr>
          <w:rtl/>
        </w:rPr>
        <w:t xml:space="preserve">בבתי </w:t>
      </w:r>
      <w:bookmarkStart w:id="260" w:name="_ETM_Q1_163630"/>
      <w:bookmarkEnd w:id="260"/>
      <w:r>
        <w:rPr>
          <w:rtl/>
        </w:rPr>
        <w:t xml:space="preserve">החולים </w:t>
      </w:r>
      <w:bookmarkStart w:id="261" w:name="_ETM_Q1_163990"/>
      <w:bookmarkEnd w:id="261"/>
      <w:r>
        <w:rPr>
          <w:rtl/>
        </w:rPr>
        <w:t xml:space="preserve">הרלוונטיים </w:t>
      </w:r>
      <w:bookmarkStart w:id="262" w:name="_ETM_Q1_165240"/>
      <w:bookmarkEnd w:id="262"/>
      <w:proofErr w:type="spellStart"/>
      <w:r>
        <w:rPr>
          <w:rFonts w:hint="cs"/>
          <w:rtl/>
        </w:rPr>
        <w:t>יושמשו</w:t>
      </w:r>
      <w:proofErr w:type="spellEnd"/>
      <w:r>
        <w:rPr>
          <w:rtl/>
        </w:rPr>
        <w:t xml:space="preserve"> </w:t>
      </w:r>
      <w:bookmarkStart w:id="263" w:name="_ETM_Q1_165510"/>
      <w:bookmarkStart w:id="264" w:name="_ETM_Q1_165840"/>
      <w:bookmarkEnd w:id="263"/>
      <w:bookmarkEnd w:id="264"/>
      <w:r>
        <w:rPr>
          <w:rtl/>
        </w:rPr>
        <w:t xml:space="preserve">בקרוב </w:t>
      </w:r>
      <w:bookmarkStart w:id="265" w:name="_ETM_Q1_167419"/>
      <w:bookmarkEnd w:id="265"/>
      <w:r>
        <w:rPr>
          <w:rtl/>
        </w:rPr>
        <w:t xml:space="preserve">בשביל </w:t>
      </w:r>
      <w:bookmarkStart w:id="266" w:name="_ETM_Q1_167689"/>
      <w:bookmarkEnd w:id="266"/>
      <w:r>
        <w:rPr>
          <w:rtl/>
        </w:rPr>
        <w:t>ש</w:t>
      </w:r>
      <w:bookmarkStart w:id="267" w:name="_ETM_Q1_167870"/>
      <w:bookmarkEnd w:id="267"/>
      <w:r>
        <w:rPr>
          <w:rFonts w:hint="cs"/>
          <w:rtl/>
        </w:rPr>
        <w:t>נ</w:t>
      </w:r>
      <w:r>
        <w:rPr>
          <w:rtl/>
        </w:rPr>
        <w:t xml:space="preserve">וכל </w:t>
      </w:r>
      <w:bookmarkStart w:id="268" w:name="_ETM_Q1_168139"/>
      <w:bookmarkEnd w:id="268"/>
      <w:r>
        <w:rPr>
          <w:rtl/>
        </w:rPr>
        <w:t>כבר</w:t>
      </w:r>
      <w:r>
        <w:rPr>
          <w:rFonts w:hint="cs"/>
          <w:rtl/>
        </w:rPr>
        <w:t>,</w:t>
      </w:r>
      <w:r>
        <w:rPr>
          <w:rtl/>
        </w:rPr>
        <w:t xml:space="preserve"> </w:t>
      </w:r>
      <w:bookmarkStart w:id="269" w:name="_ETM_Q1_169550"/>
      <w:bookmarkEnd w:id="269"/>
      <w:r>
        <w:rPr>
          <w:rtl/>
        </w:rPr>
        <w:t xml:space="preserve">איך </w:t>
      </w:r>
      <w:bookmarkStart w:id="270" w:name="_ETM_Q1_169700"/>
      <w:bookmarkEnd w:id="270"/>
      <w:r>
        <w:rPr>
          <w:rtl/>
        </w:rPr>
        <w:t>אומרים</w:t>
      </w:r>
      <w:r>
        <w:rPr>
          <w:rFonts w:hint="cs"/>
          <w:rtl/>
        </w:rPr>
        <w:t>,</w:t>
      </w:r>
      <w:r>
        <w:rPr>
          <w:rtl/>
        </w:rPr>
        <w:t xml:space="preserve"> </w:t>
      </w:r>
      <w:bookmarkStart w:id="271" w:name="_ETM_Q1_170150"/>
      <w:bookmarkEnd w:id="271"/>
      <w:r>
        <w:rPr>
          <w:rtl/>
        </w:rPr>
        <w:t xml:space="preserve">להיפרד </w:t>
      </w:r>
      <w:bookmarkStart w:id="272" w:name="_ETM_Q1_170690"/>
      <w:bookmarkEnd w:id="272"/>
      <w:r>
        <w:rPr>
          <w:rtl/>
        </w:rPr>
        <w:t xml:space="preserve">מהטלאי </w:t>
      </w:r>
      <w:bookmarkStart w:id="273" w:name="_ETM_Q1_171739"/>
      <w:bookmarkEnd w:id="273"/>
      <w:r>
        <w:rPr>
          <w:rFonts w:hint="cs"/>
          <w:rtl/>
        </w:rPr>
        <w:t>ש</w:t>
      </w:r>
      <w:r>
        <w:rPr>
          <w:rtl/>
        </w:rPr>
        <w:t xml:space="preserve">נהפך </w:t>
      </w:r>
      <w:bookmarkStart w:id="274" w:name="_ETM_Q1_172190"/>
      <w:bookmarkEnd w:id="274"/>
      <w:r>
        <w:rPr>
          <w:rtl/>
        </w:rPr>
        <w:t xml:space="preserve">לחלק </w:t>
      </w:r>
      <w:bookmarkStart w:id="275" w:name="_ETM_Q1_173389"/>
      <w:bookmarkEnd w:id="275"/>
      <w:r>
        <w:rPr>
          <w:rtl/>
        </w:rPr>
        <w:t xml:space="preserve">בלתי </w:t>
      </w:r>
      <w:bookmarkStart w:id="276" w:name="_ETM_Q1_173690"/>
      <w:bookmarkEnd w:id="276"/>
      <w:r>
        <w:rPr>
          <w:rtl/>
        </w:rPr>
        <w:t xml:space="preserve">נפרד </w:t>
      </w:r>
      <w:bookmarkStart w:id="277" w:name="_ETM_Q1_173989"/>
      <w:bookmarkEnd w:id="277"/>
      <w:r>
        <w:rPr>
          <w:rtl/>
        </w:rPr>
        <w:t>מחיינו</w:t>
      </w:r>
      <w:r>
        <w:rPr>
          <w:rFonts w:hint="cs"/>
          <w:rtl/>
        </w:rPr>
        <w:t>,</w:t>
      </w:r>
      <w:r>
        <w:rPr>
          <w:rtl/>
        </w:rPr>
        <w:t xml:space="preserve"> </w:t>
      </w:r>
      <w:bookmarkStart w:id="278" w:name="_ETM_Q1_175150"/>
      <w:bookmarkStart w:id="279" w:name="_ETM_Q1_175450"/>
      <w:bookmarkEnd w:id="278"/>
      <w:bookmarkEnd w:id="279"/>
      <w:r>
        <w:rPr>
          <w:rFonts w:hint="cs"/>
          <w:rtl/>
        </w:rPr>
        <w:t>ש</w:t>
      </w:r>
      <w:r>
        <w:rPr>
          <w:rtl/>
        </w:rPr>
        <w:t xml:space="preserve">התמונות </w:t>
      </w:r>
      <w:bookmarkStart w:id="280" w:name="_ETM_Q1_175870"/>
      <w:bookmarkEnd w:id="280"/>
      <w:r>
        <w:rPr>
          <w:rtl/>
        </w:rPr>
        <w:t xml:space="preserve">הללו </w:t>
      </w:r>
      <w:bookmarkStart w:id="281" w:name="_ETM_Q1_176169"/>
      <w:bookmarkEnd w:id="281"/>
      <w:r>
        <w:rPr>
          <w:rtl/>
        </w:rPr>
        <w:t>שנמצא</w:t>
      </w:r>
      <w:r>
        <w:rPr>
          <w:rFonts w:hint="cs"/>
          <w:rtl/>
        </w:rPr>
        <w:t>ות</w:t>
      </w:r>
      <w:r>
        <w:rPr>
          <w:rtl/>
        </w:rPr>
        <w:t xml:space="preserve"> </w:t>
      </w:r>
      <w:bookmarkStart w:id="282" w:name="_ETM_Q1_176709"/>
      <w:bookmarkEnd w:id="282"/>
      <w:r>
        <w:rPr>
          <w:rtl/>
        </w:rPr>
        <w:t xml:space="preserve">פה </w:t>
      </w:r>
      <w:bookmarkStart w:id="283" w:name="_ETM_Q1_176829"/>
      <w:bookmarkEnd w:id="283"/>
      <w:r>
        <w:rPr>
          <w:rtl/>
        </w:rPr>
        <w:t xml:space="preserve">למעלה </w:t>
      </w:r>
      <w:bookmarkStart w:id="284" w:name="_ETM_Q1_177189"/>
      <w:bookmarkEnd w:id="284"/>
      <w:r>
        <w:rPr>
          <w:rtl/>
        </w:rPr>
        <w:t xml:space="preserve">כבר </w:t>
      </w:r>
      <w:bookmarkStart w:id="285" w:name="_ETM_Q1_178260"/>
      <w:bookmarkEnd w:id="285"/>
      <w:r>
        <w:rPr>
          <w:rtl/>
        </w:rPr>
        <w:t xml:space="preserve">לא </w:t>
      </w:r>
      <w:bookmarkStart w:id="286" w:name="_ETM_Q1_178439"/>
      <w:bookmarkEnd w:id="286"/>
      <w:r>
        <w:rPr>
          <w:rtl/>
        </w:rPr>
        <w:t xml:space="preserve">יצטרכו </w:t>
      </w:r>
      <w:bookmarkStart w:id="287" w:name="_ETM_Q1_178889"/>
      <w:bookmarkEnd w:id="287"/>
      <w:r>
        <w:rPr>
          <w:rtl/>
        </w:rPr>
        <w:t>להתנוסס</w:t>
      </w:r>
      <w:r>
        <w:rPr>
          <w:rFonts w:hint="cs"/>
          <w:rtl/>
        </w:rPr>
        <w:t>,</w:t>
      </w:r>
      <w:r>
        <w:rPr>
          <w:rtl/>
        </w:rPr>
        <w:t xml:space="preserve"> </w:t>
      </w:r>
      <w:bookmarkStart w:id="288" w:name="_ETM_Q1_181410"/>
      <w:bookmarkEnd w:id="288"/>
      <w:r>
        <w:rPr>
          <w:rtl/>
        </w:rPr>
        <w:t xml:space="preserve">ויחזרו </w:t>
      </w:r>
      <w:bookmarkStart w:id="289" w:name="_ETM_Q1_182010"/>
      <w:bookmarkEnd w:id="289"/>
      <w:r>
        <w:rPr>
          <w:rtl/>
        </w:rPr>
        <w:t xml:space="preserve">אלינו </w:t>
      </w:r>
      <w:bookmarkStart w:id="290" w:name="_ETM_Q1_182700"/>
      <w:bookmarkEnd w:id="290"/>
      <w:r>
        <w:rPr>
          <w:rtl/>
        </w:rPr>
        <w:t xml:space="preserve">חיים </w:t>
      </w:r>
      <w:bookmarkStart w:id="291" w:name="_ETM_Q1_183060"/>
      <w:bookmarkEnd w:id="291"/>
      <w:r>
        <w:rPr>
          <w:rtl/>
        </w:rPr>
        <w:t xml:space="preserve">ושאינם </w:t>
      </w:r>
      <w:bookmarkStart w:id="292" w:name="_ETM_Q1_183480"/>
      <w:bookmarkEnd w:id="292"/>
      <w:r>
        <w:rPr>
          <w:rtl/>
        </w:rPr>
        <w:t>חיים</w:t>
      </w:r>
      <w:r>
        <w:rPr>
          <w:rFonts w:hint="cs"/>
          <w:rtl/>
        </w:rPr>
        <w:t>,</w:t>
      </w:r>
      <w:r>
        <w:rPr>
          <w:rtl/>
        </w:rPr>
        <w:t xml:space="preserve"> </w:t>
      </w:r>
      <w:bookmarkStart w:id="293" w:name="_ETM_Q1_184410"/>
      <w:bookmarkEnd w:id="293"/>
      <w:r>
        <w:rPr>
          <w:rtl/>
        </w:rPr>
        <w:t>לידי</w:t>
      </w:r>
      <w:r>
        <w:rPr>
          <w:rFonts w:hint="cs"/>
          <w:rtl/>
        </w:rPr>
        <w:t>ים</w:t>
      </w:r>
      <w:r>
        <w:rPr>
          <w:rtl/>
        </w:rPr>
        <w:t xml:space="preserve"> </w:t>
      </w:r>
      <w:bookmarkStart w:id="294" w:name="_ETM_Q1_184830"/>
      <w:bookmarkEnd w:id="294"/>
      <w:r>
        <w:rPr>
          <w:rFonts w:hint="cs"/>
          <w:rtl/>
        </w:rPr>
        <w:t>ה</w:t>
      </w:r>
      <w:r>
        <w:rPr>
          <w:rtl/>
        </w:rPr>
        <w:t xml:space="preserve">מסורות </w:t>
      </w:r>
      <w:bookmarkStart w:id="295" w:name="_ETM_Q1_185430"/>
      <w:bookmarkEnd w:id="295"/>
      <w:r>
        <w:rPr>
          <w:rtl/>
        </w:rPr>
        <w:t xml:space="preserve">של </w:t>
      </w:r>
      <w:bookmarkStart w:id="296" w:name="_ETM_Q1_185639"/>
      <w:bookmarkEnd w:id="296"/>
      <w:r>
        <w:rPr>
          <w:rtl/>
        </w:rPr>
        <w:t xml:space="preserve">מערכת </w:t>
      </w:r>
      <w:bookmarkStart w:id="297" w:name="_ETM_Q1_186000"/>
      <w:bookmarkEnd w:id="297"/>
      <w:r>
        <w:rPr>
          <w:rtl/>
        </w:rPr>
        <w:t>הבריאות</w:t>
      </w:r>
      <w:r>
        <w:rPr>
          <w:rFonts w:hint="cs"/>
          <w:rtl/>
        </w:rPr>
        <w:t>,</w:t>
      </w:r>
      <w:r>
        <w:rPr>
          <w:rtl/>
        </w:rPr>
        <w:t xml:space="preserve"> </w:t>
      </w:r>
      <w:bookmarkStart w:id="298" w:name="_ETM_Q1_187080"/>
      <w:bookmarkEnd w:id="298"/>
      <w:r>
        <w:rPr>
          <w:rtl/>
        </w:rPr>
        <w:t xml:space="preserve">בגוף </w:t>
      </w:r>
      <w:bookmarkStart w:id="299" w:name="_ETM_Q1_187470"/>
      <w:bookmarkEnd w:id="299"/>
      <w:r>
        <w:rPr>
          <w:rtl/>
        </w:rPr>
        <w:t>ובנפש</w:t>
      </w:r>
      <w:r>
        <w:rPr>
          <w:rFonts w:hint="cs"/>
          <w:rtl/>
        </w:rPr>
        <w:t>.</w:t>
      </w:r>
      <w:r>
        <w:rPr>
          <w:rtl/>
        </w:rPr>
        <w:t xml:space="preserve"> </w:t>
      </w:r>
      <w:bookmarkStart w:id="300" w:name="_ETM_Q1_189159"/>
      <w:bookmarkEnd w:id="300"/>
      <w:r>
        <w:rPr>
          <w:rFonts w:hint="cs"/>
          <w:rtl/>
        </w:rPr>
        <w:t>זו התייחסותי המקצועית כמשרד הבריאות.</w:t>
      </w:r>
    </w:p>
    <w:p w:rsidR="009B2849" w:rsidRDefault="009B2849" w:rsidP="00827376">
      <w:pPr>
        <w:rPr>
          <w:rtl/>
        </w:rPr>
      </w:pPr>
      <w:bookmarkStart w:id="301" w:name="_ETM_Q1_190330"/>
      <w:bookmarkStart w:id="302" w:name="_ETM_Q1_190453"/>
      <w:bookmarkEnd w:id="301"/>
      <w:bookmarkEnd w:id="302"/>
    </w:p>
    <w:p w:rsidR="009B2849" w:rsidRDefault="009B2849" w:rsidP="003F6717">
      <w:pPr>
        <w:pStyle w:val="af6"/>
        <w:keepNext/>
        <w:rPr>
          <w:rtl/>
        </w:rPr>
      </w:pPr>
      <w:bookmarkStart w:id="303" w:name="ET_yor_6423_10"/>
      <w:r w:rsidRPr="003F6717">
        <w:rPr>
          <w:rStyle w:val="TagStyle"/>
          <w:rtl/>
        </w:rPr>
        <w:t xml:space="preserve"> &lt;&lt; יור &gt;&gt; </w:t>
      </w:r>
      <w:r>
        <w:rPr>
          <w:rtl/>
        </w:rPr>
        <w:t>היו"ר אמיר אוחנה:</w:t>
      </w:r>
      <w:r w:rsidRPr="003F6717">
        <w:rPr>
          <w:rStyle w:val="TagStyle"/>
          <w:rtl/>
        </w:rPr>
        <w:t xml:space="preserve"> &lt;&lt; יור &gt;&gt;</w:t>
      </w:r>
      <w:r>
        <w:rPr>
          <w:rtl/>
        </w:rPr>
        <w:t xml:space="preserve">   </w:t>
      </w:r>
      <w:bookmarkEnd w:id="303"/>
    </w:p>
    <w:p w:rsidR="009B2849" w:rsidRDefault="009B2849" w:rsidP="00721EEF">
      <w:pPr>
        <w:rPr>
          <w:rtl/>
        </w:rPr>
      </w:pPr>
    </w:p>
    <w:p w:rsidR="009B2849" w:rsidRDefault="009B2849" w:rsidP="003F6717">
      <w:pPr>
        <w:rPr>
          <w:rtl/>
        </w:rPr>
      </w:pPr>
      <w:bookmarkStart w:id="304" w:name="_ETM_Q1_191615"/>
      <w:bookmarkEnd w:id="304"/>
      <w:r>
        <w:rPr>
          <w:rFonts w:hint="cs"/>
          <w:rtl/>
        </w:rPr>
        <w:t>אמן ואמן.</w:t>
      </w:r>
    </w:p>
    <w:p w:rsidR="009B2849" w:rsidRDefault="009B2849" w:rsidP="003F6717">
      <w:pPr>
        <w:rPr>
          <w:rtl/>
        </w:rPr>
      </w:pPr>
    </w:p>
    <w:p w:rsidR="009B2849" w:rsidRDefault="009B2849" w:rsidP="003F6717">
      <w:pPr>
        <w:pStyle w:val="-"/>
        <w:keepNext/>
        <w:rPr>
          <w:rtl/>
        </w:rPr>
      </w:pPr>
      <w:bookmarkStart w:id="305" w:name="ET_speakercontinue_6584_11"/>
      <w:r w:rsidRPr="003F6717">
        <w:rPr>
          <w:rStyle w:val="TagStyle"/>
          <w:rtl/>
        </w:rPr>
        <w:t xml:space="preserve"> &lt;&lt; דובר_המשך &gt;&gt; </w:t>
      </w:r>
      <w:r>
        <w:rPr>
          <w:rtl/>
        </w:rPr>
        <w:t>שר הבריאות אוריאל בוסו:</w:t>
      </w:r>
      <w:r w:rsidRPr="003F6717">
        <w:rPr>
          <w:rStyle w:val="TagStyle"/>
          <w:rtl/>
        </w:rPr>
        <w:t xml:space="preserve"> &lt;&lt; דובר_המשך &gt;&gt;</w:t>
      </w:r>
      <w:r>
        <w:rPr>
          <w:rtl/>
        </w:rPr>
        <w:t xml:space="preserve">   </w:t>
      </w:r>
      <w:bookmarkEnd w:id="305"/>
    </w:p>
    <w:p w:rsidR="009B2849" w:rsidRDefault="009B2849" w:rsidP="00721EEF">
      <w:pPr>
        <w:rPr>
          <w:rtl/>
        </w:rPr>
      </w:pPr>
    </w:p>
    <w:p w:rsidR="009B2849" w:rsidRDefault="009B2849" w:rsidP="008C1DC8">
      <w:pPr>
        <w:rPr>
          <w:rtl/>
        </w:rPr>
      </w:pPr>
      <w:bookmarkStart w:id="306" w:name="_ETM_Q1_191516"/>
      <w:bookmarkEnd w:id="306"/>
      <w:r>
        <w:rPr>
          <w:rFonts w:hint="cs"/>
          <w:rtl/>
        </w:rPr>
        <w:t>אבל חברת הכנסת מזרסקי,</w:t>
      </w:r>
      <w:r>
        <w:rPr>
          <w:rtl/>
        </w:rPr>
        <w:t xml:space="preserve"> </w:t>
      </w:r>
      <w:bookmarkStart w:id="307" w:name="_ETM_Q1_193930"/>
      <w:bookmarkEnd w:id="307"/>
      <w:r>
        <w:rPr>
          <w:rtl/>
        </w:rPr>
        <w:t xml:space="preserve">קודם </w:t>
      </w:r>
      <w:bookmarkStart w:id="308" w:name="_ETM_Q1_194139"/>
      <w:bookmarkEnd w:id="308"/>
      <w:r>
        <w:rPr>
          <w:rtl/>
        </w:rPr>
        <w:t>כ</w:t>
      </w:r>
      <w:r>
        <w:rPr>
          <w:rFonts w:hint="cs"/>
          <w:rtl/>
        </w:rPr>
        <w:t>ו</w:t>
      </w:r>
      <w:r>
        <w:rPr>
          <w:rtl/>
        </w:rPr>
        <w:t xml:space="preserve">ל </w:t>
      </w:r>
      <w:bookmarkStart w:id="309" w:name="_ETM_Q1_195040"/>
      <w:bookmarkEnd w:id="309"/>
      <w:r>
        <w:rPr>
          <w:rtl/>
        </w:rPr>
        <w:t xml:space="preserve">אני </w:t>
      </w:r>
      <w:bookmarkStart w:id="310" w:name="_ETM_Q1_195250"/>
      <w:bookmarkEnd w:id="310"/>
      <w:r>
        <w:rPr>
          <w:rtl/>
        </w:rPr>
        <w:t xml:space="preserve">רוצה </w:t>
      </w:r>
      <w:bookmarkStart w:id="311" w:name="_ETM_Q1_195850"/>
      <w:bookmarkEnd w:id="311"/>
      <w:r>
        <w:rPr>
          <w:rtl/>
        </w:rPr>
        <w:t xml:space="preserve">להודות </w:t>
      </w:r>
      <w:bookmarkStart w:id="312" w:name="_ETM_Q1_196180"/>
      <w:bookmarkEnd w:id="312"/>
      <w:r>
        <w:rPr>
          <w:rtl/>
        </w:rPr>
        <w:t xml:space="preserve">לך </w:t>
      </w:r>
      <w:bookmarkStart w:id="313" w:name="_ETM_Q1_196389"/>
      <w:bookmarkEnd w:id="313"/>
      <w:r>
        <w:rPr>
          <w:rtl/>
        </w:rPr>
        <w:t xml:space="preserve">על </w:t>
      </w:r>
      <w:bookmarkStart w:id="314" w:name="_ETM_Q1_196480"/>
      <w:bookmarkEnd w:id="314"/>
      <w:r>
        <w:rPr>
          <w:rtl/>
        </w:rPr>
        <w:t xml:space="preserve">הנושא </w:t>
      </w:r>
      <w:bookmarkStart w:id="315" w:name="_ETM_Q1_196810"/>
      <w:bookmarkEnd w:id="315"/>
      <w:r>
        <w:rPr>
          <w:rtl/>
        </w:rPr>
        <w:t xml:space="preserve">החשוב </w:t>
      </w:r>
      <w:bookmarkStart w:id="316" w:name="_ETM_Q1_197320"/>
      <w:bookmarkEnd w:id="316"/>
      <w:r>
        <w:rPr>
          <w:rtl/>
        </w:rPr>
        <w:t>הזה</w:t>
      </w:r>
      <w:r>
        <w:rPr>
          <w:rFonts w:hint="cs"/>
          <w:rtl/>
        </w:rPr>
        <w:t>,</w:t>
      </w:r>
      <w:r>
        <w:rPr>
          <w:rtl/>
        </w:rPr>
        <w:t xml:space="preserve"> </w:t>
      </w:r>
      <w:bookmarkStart w:id="317" w:name="_ETM_Q1_197620"/>
      <w:bookmarkEnd w:id="317"/>
      <w:r>
        <w:rPr>
          <w:rtl/>
        </w:rPr>
        <w:t xml:space="preserve">שאנשים </w:t>
      </w:r>
      <w:bookmarkStart w:id="318" w:name="_ETM_Q1_198040"/>
      <w:bookmarkEnd w:id="318"/>
      <w:r>
        <w:rPr>
          <w:rtl/>
        </w:rPr>
        <w:t xml:space="preserve">לא </w:t>
      </w:r>
      <w:bookmarkStart w:id="319" w:name="_ETM_Q1_198370"/>
      <w:bookmarkEnd w:id="319"/>
      <w:r>
        <w:rPr>
          <w:rFonts w:hint="cs"/>
          <w:rtl/>
        </w:rPr>
        <w:t>לגמרי</w:t>
      </w:r>
      <w:r>
        <w:rPr>
          <w:rtl/>
        </w:rPr>
        <w:t xml:space="preserve"> </w:t>
      </w:r>
      <w:bookmarkStart w:id="320" w:name="_ETM_Q1_198550"/>
      <w:bookmarkEnd w:id="320"/>
      <w:r>
        <w:rPr>
          <w:rtl/>
        </w:rPr>
        <w:t xml:space="preserve">מודעים </w:t>
      </w:r>
      <w:bookmarkStart w:id="321" w:name="_ETM_Q1_198970"/>
      <w:bookmarkEnd w:id="321"/>
      <w:r>
        <w:rPr>
          <w:rtl/>
        </w:rPr>
        <w:t>אל</w:t>
      </w:r>
      <w:r>
        <w:rPr>
          <w:rFonts w:hint="cs"/>
          <w:rtl/>
        </w:rPr>
        <w:t>יו,</w:t>
      </w:r>
      <w:r>
        <w:rPr>
          <w:rtl/>
        </w:rPr>
        <w:t xml:space="preserve"> </w:t>
      </w:r>
      <w:bookmarkStart w:id="322" w:name="_ETM_Q1_199180"/>
      <w:bookmarkEnd w:id="322"/>
      <w:r>
        <w:rPr>
          <w:rtl/>
        </w:rPr>
        <w:t xml:space="preserve">וסתם </w:t>
      </w:r>
      <w:bookmarkStart w:id="323" w:name="_ETM_Q1_199570"/>
      <w:bookmarkStart w:id="324" w:name="_ETM_Q1_199110"/>
      <w:bookmarkEnd w:id="323"/>
      <w:bookmarkEnd w:id="324"/>
      <w:r>
        <w:rPr>
          <w:rtl/>
        </w:rPr>
        <w:t xml:space="preserve">כך </w:t>
      </w:r>
      <w:bookmarkStart w:id="325" w:name="_ETM_Q1_200440"/>
      <w:bookmarkEnd w:id="325"/>
      <w:r>
        <w:rPr>
          <w:rtl/>
        </w:rPr>
        <w:t xml:space="preserve">על </w:t>
      </w:r>
      <w:bookmarkStart w:id="326" w:name="_ETM_Q1_200650"/>
      <w:bookmarkEnd w:id="326"/>
      <w:r>
        <w:rPr>
          <w:rtl/>
        </w:rPr>
        <w:t xml:space="preserve">ההתייחסות </w:t>
      </w:r>
      <w:bookmarkStart w:id="327" w:name="_ETM_Q1_201190"/>
      <w:bookmarkEnd w:id="327"/>
      <w:r>
        <w:rPr>
          <w:rtl/>
        </w:rPr>
        <w:t xml:space="preserve">שלך </w:t>
      </w:r>
      <w:bookmarkStart w:id="328" w:name="_ETM_Q1_201430"/>
      <w:bookmarkEnd w:id="328"/>
      <w:r>
        <w:rPr>
          <w:rtl/>
        </w:rPr>
        <w:t xml:space="preserve">למערכת </w:t>
      </w:r>
      <w:bookmarkStart w:id="329" w:name="_ETM_Q1_201820"/>
      <w:bookmarkEnd w:id="329"/>
      <w:r>
        <w:rPr>
          <w:rtl/>
        </w:rPr>
        <w:t xml:space="preserve">הבריאות </w:t>
      </w:r>
      <w:bookmarkStart w:id="330" w:name="_ETM_Q1_202210"/>
      <w:bookmarkEnd w:id="330"/>
      <w:r>
        <w:rPr>
          <w:rtl/>
        </w:rPr>
        <w:t xml:space="preserve">באופן </w:t>
      </w:r>
      <w:bookmarkStart w:id="331" w:name="_ETM_Q1_202540"/>
      <w:bookmarkEnd w:id="331"/>
      <w:r>
        <w:rPr>
          <w:rtl/>
        </w:rPr>
        <w:t xml:space="preserve">כללי </w:t>
      </w:r>
      <w:bookmarkStart w:id="332" w:name="_ETM_Q1_204180"/>
      <w:bookmarkEnd w:id="332"/>
      <w:r>
        <w:rPr>
          <w:rtl/>
        </w:rPr>
        <w:t>והש</w:t>
      </w:r>
      <w:r>
        <w:rPr>
          <w:rFonts w:hint="cs"/>
          <w:rtl/>
        </w:rPr>
        <w:t>ליח</w:t>
      </w:r>
      <w:r>
        <w:rPr>
          <w:rtl/>
        </w:rPr>
        <w:t xml:space="preserve">ות </w:t>
      </w:r>
      <w:bookmarkStart w:id="333" w:name="_ETM_Q1_205020"/>
      <w:bookmarkEnd w:id="333"/>
      <w:r>
        <w:rPr>
          <w:rtl/>
        </w:rPr>
        <w:t>שלך</w:t>
      </w:r>
      <w:r>
        <w:rPr>
          <w:rFonts w:hint="cs"/>
          <w:rtl/>
        </w:rPr>
        <w:t>.</w:t>
      </w:r>
      <w:r>
        <w:rPr>
          <w:rtl/>
        </w:rPr>
        <w:t xml:space="preserve"> </w:t>
      </w:r>
      <w:bookmarkStart w:id="334" w:name="_ETM_Q1_205650"/>
      <w:bookmarkEnd w:id="334"/>
    </w:p>
    <w:p w:rsidR="009B2849" w:rsidRDefault="009B2849" w:rsidP="008C1DC8">
      <w:pPr>
        <w:rPr>
          <w:rtl/>
        </w:rPr>
      </w:pPr>
    </w:p>
    <w:p w:rsidR="009B2849" w:rsidRDefault="009B2849" w:rsidP="004C0026">
      <w:pPr>
        <w:rPr>
          <w:rtl/>
        </w:rPr>
      </w:pPr>
      <w:r>
        <w:rPr>
          <w:rFonts w:hint="cs"/>
          <w:rtl/>
        </w:rPr>
        <w:t xml:space="preserve">לגופן של השאלות, </w:t>
      </w:r>
      <w:bookmarkStart w:id="335" w:name="_ETM_Q1_209517"/>
      <w:bookmarkEnd w:id="335"/>
      <w:r>
        <w:rPr>
          <w:rFonts w:hint="cs"/>
          <w:rtl/>
        </w:rPr>
        <w:t xml:space="preserve">אני אתן רקע </w:t>
      </w:r>
      <w:r>
        <w:rPr>
          <w:rtl/>
        </w:rPr>
        <w:t>על תהליך הפצת התרופות לבתי מרקחת</w:t>
      </w:r>
      <w:r>
        <w:rPr>
          <w:rFonts w:hint="cs"/>
          <w:rtl/>
        </w:rPr>
        <w:t>.</w:t>
      </w:r>
      <w:r>
        <w:rPr>
          <w:rtl/>
        </w:rPr>
        <w:t xml:space="preserve"> תכשירים בישראל מופצים לבתי המרקחת באמצעות בתי מסחר לתרופות. ישנם כיום בישראל כ</w:t>
      </w:r>
      <w:r>
        <w:rPr>
          <w:rFonts w:hint="cs"/>
          <w:rtl/>
        </w:rPr>
        <w:t>חמישה</w:t>
      </w:r>
      <w:r>
        <w:rPr>
          <w:rtl/>
        </w:rPr>
        <w:t xml:space="preserve"> בתי מסחר גדולים </w:t>
      </w:r>
      <w:r>
        <w:rPr>
          <w:rFonts w:hint="cs"/>
          <w:rtl/>
        </w:rPr>
        <w:t>ש</w:t>
      </w:r>
      <w:r>
        <w:rPr>
          <w:rtl/>
        </w:rPr>
        <w:t>מרכזים בפעילות שלהם את רוב התכשירים המופצים בישראל</w:t>
      </w:r>
      <w:r>
        <w:rPr>
          <w:rFonts w:hint="cs"/>
          <w:rtl/>
        </w:rPr>
        <w:t>,</w:t>
      </w:r>
      <w:r>
        <w:rPr>
          <w:rtl/>
        </w:rPr>
        <w:t xml:space="preserve"> </w:t>
      </w:r>
      <w:proofErr w:type="spellStart"/>
      <w:r w:rsidR="004C0026">
        <w:rPr>
          <w:rFonts w:hint="cs"/>
          <w:rtl/>
        </w:rPr>
        <w:t>ו</w:t>
      </w:r>
      <w:r>
        <w:rPr>
          <w:rtl/>
        </w:rPr>
        <w:t>נובולוג</w:t>
      </w:r>
      <w:proofErr w:type="spellEnd"/>
      <w:r>
        <w:rPr>
          <w:rtl/>
        </w:rPr>
        <w:t xml:space="preserve"> הוא אחד מבתי </w:t>
      </w:r>
      <w:r>
        <w:rPr>
          <w:rFonts w:hint="cs"/>
          <w:rtl/>
        </w:rPr>
        <w:t>ה</w:t>
      </w:r>
      <w:r>
        <w:rPr>
          <w:rtl/>
        </w:rPr>
        <w:t xml:space="preserve">מסחר </w:t>
      </w:r>
      <w:r>
        <w:rPr>
          <w:rFonts w:hint="cs"/>
          <w:rtl/>
        </w:rPr>
        <w:t>הללו</w:t>
      </w:r>
      <w:r>
        <w:rPr>
          <w:rtl/>
        </w:rPr>
        <w:t>.</w:t>
      </w:r>
      <w:r>
        <w:rPr>
          <w:rFonts w:hint="cs"/>
          <w:rtl/>
        </w:rPr>
        <w:t xml:space="preserve"> </w:t>
      </w:r>
      <w:r>
        <w:rPr>
          <w:rtl/>
        </w:rPr>
        <w:t>הפעילות הלוגיסטית בבתי מסחר אלה היא אוטומטית ומנוהלת באמצעות מערכ</w:t>
      </w:r>
      <w:r>
        <w:rPr>
          <w:rFonts w:hint="cs"/>
          <w:rtl/>
        </w:rPr>
        <w:t>ו</w:t>
      </w:r>
      <w:r>
        <w:rPr>
          <w:rtl/>
        </w:rPr>
        <w:t>ת מחשוב שהן מערכ</w:t>
      </w:r>
      <w:r>
        <w:rPr>
          <w:rFonts w:hint="cs"/>
          <w:rtl/>
        </w:rPr>
        <w:t>ו</w:t>
      </w:r>
      <w:r>
        <w:rPr>
          <w:rtl/>
        </w:rPr>
        <w:t>ת תכנון משאבים ארגוני</w:t>
      </w:r>
      <w:r>
        <w:rPr>
          <w:rFonts w:hint="cs"/>
          <w:rtl/>
        </w:rPr>
        <w:t>ו</w:t>
      </w:r>
      <w:r>
        <w:rPr>
          <w:rtl/>
        </w:rPr>
        <w:t xml:space="preserve">ת </w:t>
      </w:r>
      <w:r>
        <w:rPr>
          <w:rFonts w:hint="cs"/>
          <w:rtl/>
        </w:rPr>
        <w:t>של ה-</w:t>
      </w:r>
      <w:r>
        <w:t>ERP</w:t>
      </w:r>
      <w:r>
        <w:rPr>
          <w:rFonts w:hint="cs"/>
          <w:rtl/>
        </w:rPr>
        <w:t>,</w:t>
      </w:r>
      <w:r>
        <w:rPr>
          <w:rtl/>
        </w:rPr>
        <w:t xml:space="preserve"> אשר מרכזת ומנהלת תהליכים עסקיים שונים בארגון כגון ניהול מלאי, כספים, רכש, תהליכים, משאבי אנוש ועוד.</w:t>
      </w:r>
      <w:r w:rsidR="004C0026">
        <w:rPr>
          <w:rFonts w:hint="cs"/>
          <w:rtl/>
        </w:rPr>
        <w:t xml:space="preserve"> </w:t>
      </w:r>
      <w:r>
        <w:rPr>
          <w:rtl/>
        </w:rPr>
        <w:t>בבתי מסחר מערכות אלו מהותיות בכל השלבים הלוגיסטיים</w:t>
      </w:r>
      <w:r>
        <w:rPr>
          <w:rFonts w:hint="cs"/>
          <w:rtl/>
        </w:rPr>
        <w:t xml:space="preserve"> –</w:t>
      </w:r>
      <w:r>
        <w:rPr>
          <w:rtl/>
        </w:rPr>
        <w:t xml:space="preserve"> מקבלת הסחורה, ניהול המלאי, ניהול אצוות ופג תוקף, קבלת ההזמנות, ליקוט, ניהול סטטוסים, הכנת משלוחים, הפצה</w:t>
      </w:r>
      <w:r>
        <w:rPr>
          <w:rFonts w:hint="cs"/>
          <w:rtl/>
        </w:rPr>
        <w:t>,</w:t>
      </w:r>
      <w:r>
        <w:rPr>
          <w:rtl/>
        </w:rPr>
        <w:t xml:space="preserve"> קבלת החזרות והשמדות.</w:t>
      </w:r>
    </w:p>
    <w:p w:rsidR="009B2849" w:rsidRDefault="009B2849" w:rsidP="001031BB">
      <w:pPr>
        <w:rPr>
          <w:rtl/>
        </w:rPr>
      </w:pPr>
    </w:p>
    <w:p w:rsidR="009B2849" w:rsidRDefault="009B2849" w:rsidP="006672C6">
      <w:pPr>
        <w:rPr>
          <w:rtl/>
        </w:rPr>
      </w:pPr>
      <w:r>
        <w:rPr>
          <w:rtl/>
        </w:rPr>
        <w:t xml:space="preserve">חברת </w:t>
      </w:r>
      <w:proofErr w:type="spellStart"/>
      <w:r>
        <w:rPr>
          <w:rtl/>
        </w:rPr>
        <w:t>נובולוג</w:t>
      </w:r>
      <w:proofErr w:type="spellEnd"/>
      <w:r>
        <w:rPr>
          <w:rtl/>
        </w:rPr>
        <w:t xml:space="preserve"> נערכה תקופה ארוכה לשינוי מערכת ה-</w:t>
      </w:r>
      <w:r>
        <w:t>ERP</w:t>
      </w:r>
      <w:r>
        <w:rPr>
          <w:rtl/>
        </w:rPr>
        <w:t xml:space="preserve"> שלה</w:t>
      </w:r>
      <w:r>
        <w:rPr>
          <w:rFonts w:hint="cs"/>
          <w:rtl/>
        </w:rPr>
        <w:t>,</w:t>
      </w:r>
      <w:r>
        <w:rPr>
          <w:rtl/>
        </w:rPr>
        <w:t xml:space="preserve"> כולל פנ</w:t>
      </w:r>
      <w:r>
        <w:rPr>
          <w:rFonts w:hint="cs"/>
          <w:rtl/>
        </w:rPr>
        <w:t>י</w:t>
      </w:r>
      <w:r>
        <w:rPr>
          <w:rtl/>
        </w:rPr>
        <w:t xml:space="preserve">יה לבתי מרקחת לשם היערכות והגדלת המלאים לתקופת השבתה </w:t>
      </w:r>
      <w:r>
        <w:rPr>
          <w:rFonts w:hint="cs"/>
          <w:rtl/>
        </w:rPr>
        <w:t>ש</w:t>
      </w:r>
      <w:r>
        <w:rPr>
          <w:rtl/>
        </w:rPr>
        <w:t>בה</w:t>
      </w:r>
      <w:r>
        <w:rPr>
          <w:rFonts w:hint="cs"/>
          <w:rtl/>
        </w:rPr>
        <w:t xml:space="preserve"> היא</w:t>
      </w:r>
      <w:r>
        <w:rPr>
          <w:rtl/>
        </w:rPr>
        <w:t xml:space="preserve"> לא תוכל לספק </w:t>
      </w:r>
      <w:r>
        <w:rPr>
          <w:rFonts w:hint="cs"/>
          <w:rtl/>
        </w:rPr>
        <w:t xml:space="preserve">את </w:t>
      </w:r>
      <w:bookmarkStart w:id="336" w:name="_ETM_Q1_277557"/>
      <w:bookmarkEnd w:id="336"/>
      <w:r>
        <w:rPr>
          <w:rFonts w:hint="cs"/>
          <w:rtl/>
        </w:rPr>
        <w:t>ה</w:t>
      </w:r>
      <w:r>
        <w:rPr>
          <w:rtl/>
        </w:rPr>
        <w:t xml:space="preserve">הזמנות. המועד האחרון </w:t>
      </w:r>
      <w:r>
        <w:rPr>
          <w:rFonts w:hint="cs"/>
          <w:rtl/>
        </w:rPr>
        <w:t>ש</w:t>
      </w:r>
      <w:r>
        <w:rPr>
          <w:rtl/>
        </w:rPr>
        <w:t xml:space="preserve">בו בוצעו </w:t>
      </w:r>
      <w:proofErr w:type="spellStart"/>
      <w:r>
        <w:rPr>
          <w:rFonts w:hint="cs"/>
          <w:rtl/>
        </w:rPr>
        <w:t>א</w:t>
      </w:r>
      <w:r>
        <w:rPr>
          <w:rtl/>
        </w:rPr>
        <w:t>ספקות</w:t>
      </w:r>
      <w:proofErr w:type="spellEnd"/>
      <w:r>
        <w:rPr>
          <w:rtl/>
        </w:rPr>
        <w:t xml:space="preserve"> לפני מועד החלפת המערכת </w:t>
      </w:r>
      <w:r>
        <w:rPr>
          <w:rFonts w:hint="cs"/>
          <w:rtl/>
        </w:rPr>
        <w:t>היה</w:t>
      </w:r>
      <w:r>
        <w:rPr>
          <w:rtl/>
        </w:rPr>
        <w:t xml:space="preserve"> </w:t>
      </w:r>
      <w:r>
        <w:rPr>
          <w:rFonts w:hint="cs"/>
          <w:rtl/>
        </w:rPr>
        <w:t>31 בדצמבר 2024,</w:t>
      </w:r>
      <w:r>
        <w:rPr>
          <w:rtl/>
        </w:rPr>
        <w:t xml:space="preserve"> ו</w:t>
      </w:r>
      <w:r>
        <w:rPr>
          <w:rFonts w:hint="cs"/>
          <w:rtl/>
        </w:rPr>
        <w:t>ה</w:t>
      </w:r>
      <w:r>
        <w:rPr>
          <w:rtl/>
        </w:rPr>
        <w:t>על</w:t>
      </w:r>
      <w:r>
        <w:rPr>
          <w:rFonts w:hint="cs"/>
          <w:rtl/>
        </w:rPr>
        <w:t>י</w:t>
      </w:r>
      <w:r>
        <w:rPr>
          <w:rtl/>
        </w:rPr>
        <w:t>יה לאוויר של המערכת החדשה הי</w:t>
      </w:r>
      <w:r>
        <w:rPr>
          <w:rFonts w:hint="cs"/>
          <w:rtl/>
        </w:rPr>
        <w:t>א ב-6 בינואר 2025.</w:t>
      </w:r>
      <w:r>
        <w:rPr>
          <w:rtl/>
        </w:rPr>
        <w:t xml:space="preserve"> </w:t>
      </w:r>
      <w:bookmarkStart w:id="337" w:name="_ETM_Q1_290458"/>
      <w:bookmarkStart w:id="338" w:name="_ETM_Q1_290537"/>
      <w:bookmarkEnd w:id="337"/>
      <w:bookmarkEnd w:id="338"/>
      <w:r>
        <w:rPr>
          <w:rtl/>
        </w:rPr>
        <w:t>הדרישה של משרד הבריאות ה</w:t>
      </w:r>
      <w:r>
        <w:rPr>
          <w:rFonts w:hint="cs"/>
          <w:rtl/>
        </w:rPr>
        <w:t>י</w:t>
      </w:r>
      <w:r>
        <w:rPr>
          <w:rtl/>
        </w:rPr>
        <w:t xml:space="preserve">יתה כי לאורך כל התהליך </w:t>
      </w:r>
      <w:proofErr w:type="spellStart"/>
      <w:r>
        <w:rPr>
          <w:rtl/>
        </w:rPr>
        <w:t>נובולוג</w:t>
      </w:r>
      <w:proofErr w:type="spellEnd"/>
      <w:r>
        <w:rPr>
          <w:rtl/>
        </w:rPr>
        <w:t xml:space="preserve"> תמשיך לספק בדחיפות הזמנות של תכשירים מצילי חיים</w:t>
      </w:r>
      <w:r>
        <w:rPr>
          <w:rFonts w:hint="cs"/>
          <w:rtl/>
        </w:rPr>
        <w:t>,</w:t>
      </w:r>
      <w:r>
        <w:rPr>
          <w:rtl/>
        </w:rPr>
        <w:t xml:space="preserve"> ועל פי אגף הרוקחות</w:t>
      </w:r>
      <w:r>
        <w:rPr>
          <w:rFonts w:hint="cs"/>
          <w:rtl/>
        </w:rPr>
        <w:t>,</w:t>
      </w:r>
      <w:r>
        <w:rPr>
          <w:rtl/>
        </w:rPr>
        <w:t xml:space="preserve"> מבדיקה מול החברה</w:t>
      </w:r>
      <w:r>
        <w:rPr>
          <w:rFonts w:hint="cs"/>
          <w:rtl/>
        </w:rPr>
        <w:t>,</w:t>
      </w:r>
      <w:r>
        <w:rPr>
          <w:rtl/>
        </w:rPr>
        <w:t xml:space="preserve"> החברה מוציאה הזמנות דחופות מאוד בעיקר של תכשירים מצילי חיים, משלוחים מהירים במוניות וכיו</w:t>
      </w:r>
      <w:r>
        <w:rPr>
          <w:rFonts w:hint="cs"/>
          <w:rtl/>
        </w:rPr>
        <w:t>צא בזה</w:t>
      </w:r>
      <w:r>
        <w:rPr>
          <w:rtl/>
        </w:rPr>
        <w:t>.</w:t>
      </w:r>
    </w:p>
    <w:p w:rsidR="009B2849" w:rsidRDefault="009B2849" w:rsidP="000A3453">
      <w:pPr>
        <w:rPr>
          <w:rtl/>
        </w:rPr>
      </w:pPr>
      <w:bookmarkStart w:id="339" w:name="_ETM_Q1_304752"/>
      <w:bookmarkStart w:id="340" w:name="_ETM_Q1_304862"/>
      <w:bookmarkEnd w:id="339"/>
      <w:bookmarkEnd w:id="340"/>
    </w:p>
    <w:p w:rsidR="009B2849" w:rsidRDefault="009B2849" w:rsidP="004C0026">
      <w:pPr>
        <w:rPr>
          <w:rtl/>
        </w:rPr>
      </w:pPr>
      <w:bookmarkStart w:id="341" w:name="_ETM_Q1_305210"/>
      <w:bookmarkStart w:id="342" w:name="_ETM_Q1_305359"/>
      <w:bookmarkStart w:id="343" w:name="_ETM_Q1_306490"/>
      <w:bookmarkEnd w:id="341"/>
      <w:bookmarkEnd w:id="342"/>
      <w:bookmarkEnd w:id="343"/>
      <w:r>
        <w:rPr>
          <w:rtl/>
        </w:rPr>
        <w:t xml:space="preserve">לגופן </w:t>
      </w:r>
      <w:bookmarkStart w:id="344" w:name="_ETM_Q1_306879"/>
      <w:bookmarkEnd w:id="344"/>
      <w:r>
        <w:rPr>
          <w:rtl/>
        </w:rPr>
        <w:t xml:space="preserve">של </w:t>
      </w:r>
      <w:bookmarkStart w:id="345" w:name="_ETM_Q1_307000"/>
      <w:bookmarkEnd w:id="345"/>
      <w:r w:rsidR="004C0026">
        <w:rPr>
          <w:rFonts w:hint="cs"/>
          <w:rtl/>
        </w:rPr>
        <w:t>ה</w:t>
      </w:r>
      <w:r>
        <w:rPr>
          <w:rtl/>
        </w:rPr>
        <w:t>שאלות</w:t>
      </w:r>
      <w:r>
        <w:rPr>
          <w:rFonts w:hint="cs"/>
          <w:rtl/>
        </w:rPr>
        <w:t>,</w:t>
      </w:r>
      <w:r>
        <w:rPr>
          <w:rtl/>
        </w:rPr>
        <w:t xml:space="preserve"> </w:t>
      </w:r>
      <w:bookmarkStart w:id="346" w:name="_ETM_Q1_308850"/>
      <w:bookmarkEnd w:id="346"/>
      <w:r>
        <w:rPr>
          <w:rtl/>
        </w:rPr>
        <w:t xml:space="preserve">קודם </w:t>
      </w:r>
      <w:bookmarkStart w:id="347" w:name="_ETM_Q1_309060"/>
      <w:bookmarkEnd w:id="347"/>
      <w:r>
        <w:rPr>
          <w:rtl/>
        </w:rPr>
        <w:t>כ</w:t>
      </w:r>
      <w:r>
        <w:rPr>
          <w:rFonts w:hint="cs"/>
          <w:rtl/>
        </w:rPr>
        <w:t>ו</w:t>
      </w:r>
      <w:r>
        <w:rPr>
          <w:rtl/>
        </w:rPr>
        <w:t xml:space="preserve">ל </w:t>
      </w:r>
      <w:bookmarkStart w:id="348" w:name="_ETM_Q1_309210"/>
      <w:bookmarkEnd w:id="348"/>
      <w:r>
        <w:rPr>
          <w:rtl/>
        </w:rPr>
        <w:t xml:space="preserve">שאלת </w:t>
      </w:r>
      <w:bookmarkStart w:id="349" w:name="_ETM_Q1_309540"/>
      <w:bookmarkEnd w:id="349"/>
      <w:r>
        <w:rPr>
          <w:rtl/>
        </w:rPr>
        <w:t xml:space="preserve">לגבי </w:t>
      </w:r>
      <w:bookmarkStart w:id="350" w:name="_ETM_Q1_310050"/>
      <w:bookmarkEnd w:id="350"/>
      <w:r>
        <w:rPr>
          <w:rtl/>
        </w:rPr>
        <w:t xml:space="preserve">הגורם </w:t>
      </w:r>
      <w:bookmarkStart w:id="351" w:name="_ETM_Q1_310650"/>
      <w:bookmarkEnd w:id="351"/>
      <w:r>
        <w:rPr>
          <w:rtl/>
        </w:rPr>
        <w:t>האמון</w:t>
      </w:r>
      <w:r>
        <w:rPr>
          <w:rFonts w:hint="cs"/>
          <w:rtl/>
        </w:rPr>
        <w:t xml:space="preserve"> על</w:t>
      </w:r>
      <w:r>
        <w:rPr>
          <w:rtl/>
        </w:rPr>
        <w:t xml:space="preserve"> </w:t>
      </w:r>
      <w:bookmarkStart w:id="352" w:name="_ETM_Q1_310980"/>
      <w:bookmarkEnd w:id="352"/>
      <w:r>
        <w:rPr>
          <w:rtl/>
        </w:rPr>
        <w:t xml:space="preserve">אספקת </w:t>
      </w:r>
      <w:bookmarkStart w:id="353" w:name="_ETM_Q1_311370"/>
      <w:bookmarkEnd w:id="353"/>
      <w:r>
        <w:rPr>
          <w:rtl/>
        </w:rPr>
        <w:t>תרופות</w:t>
      </w:r>
      <w:bookmarkStart w:id="354" w:name="_ETM_Q1_311820"/>
      <w:bookmarkEnd w:id="354"/>
      <w:r w:rsidR="004C0026">
        <w:rPr>
          <w:rFonts w:hint="cs"/>
          <w:rtl/>
        </w:rPr>
        <w:t>.</w:t>
      </w:r>
      <w:r>
        <w:rPr>
          <w:rFonts w:hint="cs"/>
          <w:rtl/>
        </w:rPr>
        <w:t xml:space="preserve"> </w:t>
      </w:r>
      <w:r>
        <w:rPr>
          <w:rtl/>
        </w:rPr>
        <w:t>ההחלטה מי הגורם אשר יהיה נותן השירותים הלוגיסטי</w:t>
      </w:r>
      <w:r>
        <w:rPr>
          <w:rFonts w:hint="cs"/>
          <w:rtl/>
        </w:rPr>
        <w:t>ים</w:t>
      </w:r>
      <w:r>
        <w:rPr>
          <w:rtl/>
        </w:rPr>
        <w:t xml:space="preserve"> </w:t>
      </w:r>
      <w:r>
        <w:rPr>
          <w:rFonts w:hint="cs"/>
          <w:rtl/>
        </w:rPr>
        <w:t xml:space="preserve">של </w:t>
      </w:r>
      <w:r>
        <w:rPr>
          <w:rtl/>
        </w:rPr>
        <w:t xml:space="preserve">בית המסחר היא של בעל הרישום ויבואן התכשירים ארצה. </w:t>
      </w:r>
      <w:r>
        <w:rPr>
          <w:rFonts w:hint="cs"/>
          <w:rtl/>
        </w:rPr>
        <w:t xml:space="preserve">מי שעושה את הרישום והתרופה מחליט דרך איזו חברת אספקה הוא </w:t>
      </w:r>
      <w:bookmarkStart w:id="355" w:name="_ETM_Q1_325117"/>
      <w:bookmarkEnd w:id="355"/>
      <w:r>
        <w:rPr>
          <w:rFonts w:hint="cs"/>
          <w:rtl/>
        </w:rPr>
        <w:t>יעשה את זה.</w:t>
      </w:r>
    </w:p>
    <w:p w:rsidR="009B2849" w:rsidRDefault="009B2849" w:rsidP="00F10A6E">
      <w:pPr>
        <w:rPr>
          <w:rtl/>
        </w:rPr>
      </w:pPr>
    </w:p>
    <w:p w:rsidR="009B2849" w:rsidRDefault="009B2849" w:rsidP="001535BD">
      <w:pPr>
        <w:pStyle w:val="af5"/>
        <w:keepNext/>
        <w:rPr>
          <w:rtl/>
        </w:rPr>
      </w:pPr>
      <w:bookmarkStart w:id="356" w:name="ET_interruption_6228_12"/>
      <w:r w:rsidRPr="001535BD">
        <w:rPr>
          <w:rStyle w:val="TagStyle"/>
          <w:rtl/>
        </w:rPr>
        <w:t xml:space="preserve"> &lt;&lt; קריאה &gt;&gt; </w:t>
      </w:r>
      <w:r>
        <w:rPr>
          <w:rtl/>
        </w:rPr>
        <w:t>טטיאנה מזרסקי (יש עתיד):</w:t>
      </w:r>
      <w:r w:rsidRPr="001535BD">
        <w:rPr>
          <w:rStyle w:val="TagStyle"/>
          <w:rtl/>
        </w:rPr>
        <w:t xml:space="preserve"> &lt;&lt; קריאה &gt;&gt;</w:t>
      </w:r>
      <w:r>
        <w:rPr>
          <w:rtl/>
        </w:rPr>
        <w:t xml:space="preserve">   </w:t>
      </w:r>
      <w:bookmarkEnd w:id="356"/>
    </w:p>
    <w:p w:rsidR="009B2849" w:rsidRDefault="009B2849" w:rsidP="00721EEF">
      <w:pPr>
        <w:rPr>
          <w:rtl/>
        </w:rPr>
      </w:pPr>
    </w:p>
    <w:p w:rsidR="009B2849" w:rsidRDefault="00C33473" w:rsidP="001535BD">
      <w:pPr>
        <w:rPr>
          <w:rtl/>
        </w:rPr>
      </w:pPr>
      <w:r>
        <w:rPr>
          <w:rFonts w:hint="cs"/>
          <w:rtl/>
        </w:rPr>
        <w:t>– – –</w:t>
      </w:r>
    </w:p>
    <w:p w:rsidR="009B2849" w:rsidRDefault="009B2849" w:rsidP="001535BD">
      <w:pPr>
        <w:rPr>
          <w:rtl/>
        </w:rPr>
      </w:pPr>
    </w:p>
    <w:p w:rsidR="009B2849" w:rsidRDefault="009B2849" w:rsidP="001535BD">
      <w:pPr>
        <w:pStyle w:val="-"/>
        <w:keepNext/>
        <w:rPr>
          <w:rtl/>
        </w:rPr>
      </w:pPr>
      <w:bookmarkStart w:id="357" w:name="ET_speakercontinue_6584_13"/>
      <w:r w:rsidRPr="001535BD">
        <w:rPr>
          <w:rStyle w:val="TagStyle"/>
          <w:rtl/>
        </w:rPr>
        <w:t xml:space="preserve"> &lt;&lt; דובר_המשך &gt;&gt; </w:t>
      </w:r>
      <w:r>
        <w:rPr>
          <w:rtl/>
        </w:rPr>
        <w:t>שר הבריאות אוריאל בוסו:</w:t>
      </w:r>
      <w:r w:rsidRPr="001535BD">
        <w:rPr>
          <w:rStyle w:val="TagStyle"/>
          <w:rtl/>
        </w:rPr>
        <w:t xml:space="preserve"> &lt;&lt; דובר_המשך &gt;&gt;</w:t>
      </w:r>
      <w:r>
        <w:rPr>
          <w:rtl/>
        </w:rPr>
        <w:t xml:space="preserve">   </w:t>
      </w:r>
      <w:bookmarkEnd w:id="357"/>
    </w:p>
    <w:p w:rsidR="009B2849" w:rsidRDefault="009B2849" w:rsidP="00721EEF">
      <w:pPr>
        <w:rPr>
          <w:rtl/>
        </w:rPr>
      </w:pPr>
    </w:p>
    <w:p w:rsidR="009B2849" w:rsidRDefault="009B2849" w:rsidP="006672C6">
      <w:pPr>
        <w:rPr>
          <w:rtl/>
        </w:rPr>
      </w:pPr>
      <w:bookmarkStart w:id="358" w:name="_ETM_Q1_325439"/>
      <w:bookmarkStart w:id="359" w:name="_ETM_Q1_323419"/>
      <w:bookmarkStart w:id="360" w:name="_ETM_Q1_323189"/>
      <w:bookmarkStart w:id="361" w:name="_ETM_Q1_320979"/>
      <w:bookmarkEnd w:id="358"/>
      <w:bookmarkEnd w:id="359"/>
      <w:bookmarkEnd w:id="360"/>
      <w:bookmarkEnd w:id="361"/>
      <w:r>
        <w:rPr>
          <w:rtl/>
        </w:rPr>
        <w:t xml:space="preserve">זו החלטה עסקית </w:t>
      </w:r>
      <w:r>
        <w:rPr>
          <w:rFonts w:hint="cs"/>
          <w:rtl/>
        </w:rPr>
        <w:t>ש</w:t>
      </w:r>
      <w:r>
        <w:rPr>
          <w:rtl/>
        </w:rPr>
        <w:t>משרד הבריאות</w:t>
      </w:r>
      <w:r>
        <w:rPr>
          <w:rFonts w:hint="cs"/>
          <w:rtl/>
        </w:rPr>
        <w:t xml:space="preserve"> למעשה עדיין</w:t>
      </w:r>
      <w:r>
        <w:rPr>
          <w:rtl/>
        </w:rPr>
        <w:t xml:space="preserve"> לא מתערב בה</w:t>
      </w:r>
      <w:r>
        <w:rPr>
          <w:rFonts w:hint="cs"/>
          <w:rtl/>
        </w:rPr>
        <w:t>,</w:t>
      </w:r>
      <w:r>
        <w:rPr>
          <w:rtl/>
        </w:rPr>
        <w:t xml:space="preserve"> כל עוד נותן השירותים </w:t>
      </w:r>
      <w:r>
        <w:rPr>
          <w:rFonts w:hint="cs"/>
          <w:rtl/>
        </w:rPr>
        <w:t>של</w:t>
      </w:r>
      <w:r>
        <w:rPr>
          <w:rtl/>
        </w:rPr>
        <w:t xml:space="preserve"> בית </w:t>
      </w:r>
      <w:r>
        <w:rPr>
          <w:rFonts w:hint="cs"/>
          <w:rtl/>
        </w:rPr>
        <w:t>ה</w:t>
      </w:r>
      <w:r>
        <w:rPr>
          <w:rtl/>
        </w:rPr>
        <w:t>מסחר מאושר על ידי משרד הבריאות</w:t>
      </w:r>
      <w:r>
        <w:rPr>
          <w:rFonts w:hint="cs"/>
          <w:rtl/>
        </w:rPr>
        <w:t xml:space="preserve"> – </w:t>
      </w:r>
      <w:r>
        <w:rPr>
          <w:rtl/>
        </w:rPr>
        <w:t xml:space="preserve">בית מסחר אשר נמצא בהתקשרות עם בעל רישום </w:t>
      </w:r>
      <w:r>
        <w:rPr>
          <w:rFonts w:hint="cs"/>
          <w:rtl/>
        </w:rPr>
        <w:t>ש</w:t>
      </w:r>
      <w:r>
        <w:rPr>
          <w:rtl/>
        </w:rPr>
        <w:t>מרכז עבורו את כל הפע</w:t>
      </w:r>
      <w:r>
        <w:rPr>
          <w:rFonts w:hint="cs"/>
          <w:rtl/>
        </w:rPr>
        <w:t>י</w:t>
      </w:r>
      <w:r>
        <w:rPr>
          <w:rtl/>
        </w:rPr>
        <w:t>לות הלוגיסטית הקשו</w:t>
      </w:r>
      <w:r>
        <w:rPr>
          <w:rFonts w:hint="cs"/>
          <w:rtl/>
        </w:rPr>
        <w:t>רה</w:t>
      </w:r>
      <w:r>
        <w:rPr>
          <w:rtl/>
        </w:rPr>
        <w:t xml:space="preserve"> בהפצת תכשירים</w:t>
      </w:r>
      <w:r>
        <w:rPr>
          <w:rFonts w:hint="cs"/>
          <w:rtl/>
        </w:rPr>
        <w:t xml:space="preserve"> </w:t>
      </w:r>
      <w:r>
        <w:rPr>
          <w:rFonts w:hint="eastAsia"/>
          <w:rtl/>
        </w:rPr>
        <w:t>–</w:t>
      </w:r>
      <w:r>
        <w:rPr>
          <w:rtl/>
        </w:rPr>
        <w:t xml:space="preserve"> יבוא, שינוע, ניהול מלאי, תקשורת עם בתי מרקחת, הזמנות, </w:t>
      </w:r>
      <w:proofErr w:type="spellStart"/>
      <w:r>
        <w:rPr>
          <w:rFonts w:hint="cs"/>
          <w:rtl/>
        </w:rPr>
        <w:t>א</w:t>
      </w:r>
      <w:r>
        <w:rPr>
          <w:rtl/>
        </w:rPr>
        <w:t>ספקות</w:t>
      </w:r>
      <w:proofErr w:type="spellEnd"/>
      <w:r>
        <w:rPr>
          <w:rtl/>
        </w:rPr>
        <w:t xml:space="preserve">, החזרות והשמדות, כולל פעילויות הקשורות לתהליכי איכות </w:t>
      </w:r>
      <w:r>
        <w:rPr>
          <w:rFonts w:hint="cs"/>
          <w:rtl/>
        </w:rPr>
        <w:t>ו</w:t>
      </w:r>
      <w:r>
        <w:rPr>
          <w:rtl/>
        </w:rPr>
        <w:t>הבטחה</w:t>
      </w:r>
      <w:r>
        <w:rPr>
          <w:rFonts w:hint="cs"/>
          <w:rtl/>
        </w:rPr>
        <w:t xml:space="preserve"> –</w:t>
      </w:r>
      <w:r>
        <w:rPr>
          <w:rtl/>
        </w:rPr>
        <w:t xml:space="preserve"> </w:t>
      </w:r>
      <w:r>
        <w:rPr>
          <w:rFonts w:hint="cs"/>
          <w:rtl/>
        </w:rPr>
        <w:t>ש</w:t>
      </w:r>
      <w:r>
        <w:rPr>
          <w:rtl/>
        </w:rPr>
        <w:t xml:space="preserve">נשמרת </w:t>
      </w:r>
      <w:r>
        <w:rPr>
          <w:rFonts w:hint="cs"/>
          <w:rtl/>
        </w:rPr>
        <w:t>ה</w:t>
      </w:r>
      <w:r>
        <w:rPr>
          <w:rtl/>
        </w:rPr>
        <w:t>איכות.</w:t>
      </w:r>
    </w:p>
    <w:p w:rsidR="009B2849" w:rsidRDefault="009B2849" w:rsidP="0096744C">
      <w:pPr>
        <w:rPr>
          <w:rtl/>
        </w:rPr>
      </w:pPr>
      <w:bookmarkStart w:id="362" w:name="_ETM_Q1_352830"/>
      <w:bookmarkStart w:id="363" w:name="_ETM_Q1_352942"/>
      <w:bookmarkEnd w:id="362"/>
      <w:bookmarkEnd w:id="363"/>
    </w:p>
    <w:p w:rsidR="009B2849" w:rsidRDefault="009B2849" w:rsidP="0096744C">
      <w:pPr>
        <w:rPr>
          <w:rtl/>
        </w:rPr>
      </w:pPr>
      <w:r>
        <w:rPr>
          <w:rtl/>
        </w:rPr>
        <w:t xml:space="preserve">תכשירים </w:t>
      </w:r>
      <w:r>
        <w:rPr>
          <w:rFonts w:hint="cs"/>
          <w:rtl/>
        </w:rPr>
        <w:t>ש</w:t>
      </w:r>
      <w:r>
        <w:rPr>
          <w:rtl/>
        </w:rPr>
        <w:t>משווקים לאורך כל השלבים כך שאין סכנה ל</w:t>
      </w:r>
      <w:r>
        <w:rPr>
          <w:rFonts w:hint="cs"/>
          <w:rtl/>
        </w:rPr>
        <w:t xml:space="preserve">פגיעה </w:t>
      </w:r>
      <w:bookmarkStart w:id="364" w:name="_ETM_Q1_356212"/>
      <w:bookmarkEnd w:id="364"/>
      <w:r>
        <w:rPr>
          <w:rFonts w:hint="cs"/>
          <w:rtl/>
        </w:rPr>
        <w:t>ב</w:t>
      </w:r>
      <w:r>
        <w:rPr>
          <w:rtl/>
        </w:rPr>
        <w:t>בריאות הציבור</w:t>
      </w:r>
      <w:r>
        <w:rPr>
          <w:rFonts w:hint="cs"/>
          <w:rtl/>
        </w:rPr>
        <w:t xml:space="preserve"> </w:t>
      </w:r>
      <w:r>
        <w:rPr>
          <w:rFonts w:hint="eastAsia"/>
          <w:rtl/>
        </w:rPr>
        <w:t>–</w:t>
      </w:r>
      <w:r>
        <w:rPr>
          <w:rtl/>
        </w:rPr>
        <w:t xml:space="preserve"> תהליכים אלה כוללים גם קבלת דיווח על תופעות לוואי וריכוז תלונות איכות</w:t>
      </w:r>
      <w:r w:rsidR="00C33473">
        <w:rPr>
          <w:rFonts w:hint="cs"/>
          <w:rtl/>
        </w:rPr>
        <w:t>,</w:t>
      </w:r>
      <w:r>
        <w:rPr>
          <w:rtl/>
        </w:rPr>
        <w:t xml:space="preserve"> אם מתקבלות, כך שבעל הרישום יכול לנהל את איכות התכשירים גם לאחר השיווק</w:t>
      </w:r>
      <w:r>
        <w:rPr>
          <w:rFonts w:hint="cs"/>
          <w:rtl/>
        </w:rPr>
        <w:t>,</w:t>
      </w:r>
      <w:r>
        <w:rPr>
          <w:rtl/>
        </w:rPr>
        <w:t xml:space="preserve"> ובמידת הצורך לבצע החזרה מהשוק באופן אשר יגרום לפגיעה מינימלית בציבור המטופלים.</w:t>
      </w:r>
    </w:p>
    <w:p w:rsidR="009B2849" w:rsidRDefault="009B2849" w:rsidP="008C1DC8">
      <w:pPr>
        <w:rPr>
          <w:rtl/>
        </w:rPr>
      </w:pPr>
    </w:p>
    <w:p w:rsidR="009B2849" w:rsidRDefault="009B2849" w:rsidP="00C33473">
      <w:pPr>
        <w:rPr>
          <w:rtl/>
        </w:rPr>
      </w:pPr>
      <w:r>
        <w:rPr>
          <w:rFonts w:hint="cs"/>
          <w:rtl/>
        </w:rPr>
        <w:t xml:space="preserve">עכשיו, </w:t>
      </w:r>
      <w:r>
        <w:rPr>
          <w:rtl/>
        </w:rPr>
        <w:t xml:space="preserve">לגבי השאלה </w:t>
      </w:r>
      <w:r>
        <w:rPr>
          <w:rFonts w:hint="cs"/>
          <w:rtl/>
        </w:rPr>
        <w:t>השנייה</w:t>
      </w:r>
      <w:r>
        <w:rPr>
          <w:rtl/>
        </w:rPr>
        <w:t xml:space="preserve"> </w:t>
      </w:r>
      <w:r w:rsidR="00C33473">
        <w:rPr>
          <w:rFonts w:hint="cs"/>
          <w:rtl/>
        </w:rPr>
        <w:t xml:space="preserve">– </w:t>
      </w:r>
      <w:r>
        <w:rPr>
          <w:rtl/>
        </w:rPr>
        <w:t xml:space="preserve">מה המשרד מתכנן לעשות </w:t>
      </w:r>
      <w:r>
        <w:rPr>
          <w:rFonts w:hint="cs"/>
          <w:rtl/>
        </w:rPr>
        <w:t>כ</w:t>
      </w:r>
      <w:r>
        <w:rPr>
          <w:rtl/>
        </w:rPr>
        <w:t xml:space="preserve">פתרון </w:t>
      </w:r>
      <w:r>
        <w:rPr>
          <w:rFonts w:hint="cs"/>
          <w:rtl/>
        </w:rPr>
        <w:t>ל</w:t>
      </w:r>
      <w:r>
        <w:rPr>
          <w:rtl/>
        </w:rPr>
        <w:t xml:space="preserve">משבר </w:t>
      </w:r>
      <w:r>
        <w:rPr>
          <w:rFonts w:hint="cs"/>
          <w:rtl/>
        </w:rPr>
        <w:t>ו</w:t>
      </w:r>
      <w:r>
        <w:rPr>
          <w:rtl/>
        </w:rPr>
        <w:t xml:space="preserve">להבטחת חיי אדם </w:t>
      </w:r>
      <w:r>
        <w:rPr>
          <w:rFonts w:hint="cs"/>
          <w:rtl/>
        </w:rPr>
        <w:t>כעת וגם</w:t>
      </w:r>
      <w:r>
        <w:rPr>
          <w:rtl/>
        </w:rPr>
        <w:t xml:space="preserve"> בעתיד</w:t>
      </w:r>
      <w:r>
        <w:rPr>
          <w:rFonts w:hint="cs"/>
          <w:rtl/>
        </w:rPr>
        <w:t xml:space="preserve"> </w:t>
      </w:r>
      <w:r>
        <w:rPr>
          <w:rFonts w:hint="eastAsia"/>
          <w:rtl/>
        </w:rPr>
        <w:t>–</w:t>
      </w:r>
      <w:r>
        <w:rPr>
          <w:rFonts w:hint="cs"/>
          <w:rtl/>
        </w:rPr>
        <w:t xml:space="preserve"> </w:t>
      </w:r>
      <w:r>
        <w:rPr>
          <w:rtl/>
        </w:rPr>
        <w:t>משרד הבריאות נמצא בקשר יו</w:t>
      </w:r>
      <w:r>
        <w:rPr>
          <w:rFonts w:hint="cs"/>
          <w:rtl/>
        </w:rPr>
        <w:t>ם-</w:t>
      </w:r>
      <w:r>
        <w:rPr>
          <w:rtl/>
        </w:rPr>
        <w:t xml:space="preserve">יומי </w:t>
      </w:r>
      <w:r>
        <w:rPr>
          <w:rFonts w:hint="cs"/>
          <w:rtl/>
        </w:rPr>
        <w:t xml:space="preserve">למעשה </w:t>
      </w:r>
      <w:r>
        <w:rPr>
          <w:rtl/>
        </w:rPr>
        <w:t xml:space="preserve">עם חברת </w:t>
      </w:r>
      <w:proofErr w:type="spellStart"/>
      <w:r>
        <w:rPr>
          <w:rtl/>
        </w:rPr>
        <w:t>נובולוג</w:t>
      </w:r>
      <w:proofErr w:type="spellEnd"/>
      <w:r>
        <w:rPr>
          <w:rtl/>
        </w:rPr>
        <w:t xml:space="preserve"> לקבלת סטטוס יומי על ההתקדמות בעלייה לאוויר של המערכת והתקדמות הפעולות לחזרה לשגרה. בהמשך לדריש</w:t>
      </w:r>
      <w:r>
        <w:rPr>
          <w:rFonts w:hint="cs"/>
          <w:rtl/>
        </w:rPr>
        <w:t>ה</w:t>
      </w:r>
      <w:r>
        <w:rPr>
          <w:rtl/>
        </w:rPr>
        <w:t xml:space="preserve"> של משרד הבריאות לקד</w:t>
      </w:r>
      <w:r>
        <w:rPr>
          <w:rFonts w:hint="cs"/>
          <w:rtl/>
        </w:rPr>
        <w:t>ם</w:t>
      </w:r>
      <w:r>
        <w:rPr>
          <w:rtl/>
        </w:rPr>
        <w:t xml:space="preserve"> פתרונות ומתן מענה למטופלים, </w:t>
      </w:r>
      <w:proofErr w:type="spellStart"/>
      <w:r>
        <w:rPr>
          <w:rtl/>
        </w:rPr>
        <w:t>נובולוג</w:t>
      </w:r>
      <w:proofErr w:type="spellEnd"/>
      <w:r>
        <w:rPr>
          <w:rtl/>
        </w:rPr>
        <w:t xml:space="preserve"> הכשירה עובדים נוספים להפצה דחופה של תרופות מצילות חיים</w:t>
      </w:r>
      <w:r>
        <w:rPr>
          <w:rFonts w:hint="cs"/>
          <w:rtl/>
        </w:rPr>
        <w:t>,</w:t>
      </w:r>
      <w:r>
        <w:rPr>
          <w:rtl/>
        </w:rPr>
        <w:t xml:space="preserve"> ועובדת 24/7 לסגירת פערים והפצה של הזמנות לבתי המרקחת</w:t>
      </w:r>
      <w:r>
        <w:rPr>
          <w:rFonts w:hint="cs"/>
          <w:rtl/>
        </w:rPr>
        <w:t>,</w:t>
      </w:r>
      <w:r>
        <w:rPr>
          <w:rtl/>
        </w:rPr>
        <w:t xml:space="preserve"> כולל קבלת אישור עבודה בשישי ושבת ממשרד העבודה.</w:t>
      </w:r>
      <w:r>
        <w:rPr>
          <w:rFonts w:hint="cs"/>
          <w:rtl/>
        </w:rPr>
        <w:t xml:space="preserve"> מדובר בתרופות מצילות חיים.</w:t>
      </w:r>
    </w:p>
    <w:p w:rsidR="009B2849" w:rsidRDefault="009B2849" w:rsidP="0039277F">
      <w:pPr>
        <w:rPr>
          <w:rtl/>
        </w:rPr>
      </w:pPr>
      <w:bookmarkStart w:id="365" w:name="_ETM_Q1_409263"/>
      <w:bookmarkStart w:id="366" w:name="_ETM_Q1_409386"/>
      <w:bookmarkEnd w:id="365"/>
      <w:bookmarkEnd w:id="366"/>
    </w:p>
    <w:p w:rsidR="009B2849" w:rsidRDefault="009B2849" w:rsidP="00C33473">
      <w:pPr>
        <w:rPr>
          <w:rtl/>
        </w:rPr>
      </w:pPr>
      <w:r>
        <w:rPr>
          <w:rtl/>
        </w:rPr>
        <w:t>לפי הסטטוס שהתקבל, החברה עתידה לחזור להיקף פעילות סדיר בתחילת השבוע הקרוב</w:t>
      </w:r>
      <w:r w:rsidR="00C33473">
        <w:rPr>
          <w:rFonts w:hint="cs"/>
          <w:rtl/>
        </w:rPr>
        <w:t>,</w:t>
      </w:r>
      <w:r>
        <w:rPr>
          <w:rtl/>
        </w:rPr>
        <w:t xml:space="preserve"> לאחר עבודה מרוכזת גם במהלך סוף השבוע.</w:t>
      </w:r>
      <w:bookmarkStart w:id="367" w:name="_ETM_Q1_419023"/>
      <w:bookmarkEnd w:id="367"/>
      <w:r>
        <w:rPr>
          <w:rFonts w:hint="cs"/>
          <w:rtl/>
        </w:rPr>
        <w:t xml:space="preserve"> </w:t>
      </w:r>
      <w:r>
        <w:rPr>
          <w:rtl/>
        </w:rPr>
        <w:t xml:space="preserve">למרות </w:t>
      </w:r>
      <w:proofErr w:type="spellStart"/>
      <w:r>
        <w:rPr>
          <w:rtl/>
        </w:rPr>
        <w:t>שנובולוג</w:t>
      </w:r>
      <w:proofErr w:type="spellEnd"/>
      <w:r>
        <w:rPr>
          <w:rtl/>
        </w:rPr>
        <w:t xml:space="preserve"> התארגנה והתכוננה תקופה ארוכה לשינוי זה</w:t>
      </w:r>
      <w:r>
        <w:rPr>
          <w:rFonts w:hint="cs"/>
          <w:rtl/>
        </w:rPr>
        <w:t>,</w:t>
      </w:r>
      <w:r>
        <w:rPr>
          <w:rtl/>
        </w:rPr>
        <w:t xml:space="preserve"> האימפקט </w:t>
      </w:r>
      <w:r>
        <w:rPr>
          <w:rFonts w:hint="cs"/>
          <w:rtl/>
        </w:rPr>
        <w:t>ש</w:t>
      </w:r>
      <w:r>
        <w:rPr>
          <w:rtl/>
        </w:rPr>
        <w:t>ל בעי</w:t>
      </w:r>
      <w:r>
        <w:rPr>
          <w:rFonts w:hint="cs"/>
          <w:rtl/>
        </w:rPr>
        <w:t>י</w:t>
      </w:r>
      <w:r>
        <w:rPr>
          <w:rtl/>
        </w:rPr>
        <w:t xml:space="preserve">ת זמינות התכשירים היה משמעותי. לאור כך, משרד הבריאות ביקש </w:t>
      </w:r>
      <w:proofErr w:type="spellStart"/>
      <w:r>
        <w:rPr>
          <w:rtl/>
        </w:rPr>
        <w:t>מנובולוג</w:t>
      </w:r>
      <w:proofErr w:type="spellEnd"/>
      <w:r>
        <w:rPr>
          <w:rtl/>
        </w:rPr>
        <w:t xml:space="preserve"> לבצע ניתוח תהליכים</w:t>
      </w:r>
      <w:r>
        <w:rPr>
          <w:rFonts w:hint="cs"/>
          <w:rtl/>
        </w:rPr>
        <w:t xml:space="preserve"> </w:t>
      </w:r>
      <w:r>
        <w:rPr>
          <w:rFonts w:hint="eastAsia"/>
          <w:rtl/>
        </w:rPr>
        <w:t>–</w:t>
      </w:r>
      <w:r>
        <w:rPr>
          <w:rFonts w:hint="cs"/>
          <w:rtl/>
        </w:rPr>
        <w:t xml:space="preserve"> כמובן שאנחנו נלווה אותם </w:t>
      </w:r>
      <w:r>
        <w:rPr>
          <w:rFonts w:hint="eastAsia"/>
          <w:rtl/>
        </w:rPr>
        <w:t>–</w:t>
      </w:r>
      <w:r>
        <w:rPr>
          <w:rtl/>
        </w:rPr>
        <w:t xml:space="preserve"> ותחקור </w:t>
      </w:r>
      <w:r>
        <w:rPr>
          <w:rFonts w:hint="cs"/>
          <w:rtl/>
        </w:rPr>
        <w:t>ה</w:t>
      </w:r>
      <w:r>
        <w:rPr>
          <w:rtl/>
        </w:rPr>
        <w:t xml:space="preserve">אירוע ולהעבירו למשרד הבריאות לשם למידה מערכתית למניעה של תקלות דומות במצבים דומים </w:t>
      </w:r>
      <w:r>
        <w:rPr>
          <w:rFonts w:hint="cs"/>
          <w:rtl/>
        </w:rPr>
        <w:t>ב</w:t>
      </w:r>
      <w:r>
        <w:rPr>
          <w:rtl/>
        </w:rPr>
        <w:t>עתיד</w:t>
      </w:r>
      <w:bookmarkStart w:id="368" w:name="_ETM_Q1_436972"/>
      <w:bookmarkStart w:id="369" w:name="_ETM_Q1_437092"/>
      <w:bookmarkStart w:id="370" w:name="_ETM_Q1_438172"/>
      <w:bookmarkStart w:id="371" w:name="_ETM_Q1_438269"/>
      <w:bookmarkEnd w:id="368"/>
      <w:bookmarkEnd w:id="369"/>
      <w:bookmarkEnd w:id="370"/>
      <w:bookmarkEnd w:id="371"/>
      <w:r>
        <w:rPr>
          <w:rFonts w:hint="cs"/>
          <w:rtl/>
        </w:rPr>
        <w:t xml:space="preserve"> – אגב, של עוד בתי </w:t>
      </w:r>
      <w:bookmarkStart w:id="372" w:name="_ETM_Q1_437549"/>
      <w:bookmarkEnd w:id="372"/>
      <w:r>
        <w:rPr>
          <w:rFonts w:hint="cs"/>
          <w:rtl/>
        </w:rPr>
        <w:t>מסחר שיכולים להגיע לאותו מצב.</w:t>
      </w:r>
      <w:r>
        <w:rPr>
          <w:rtl/>
        </w:rPr>
        <w:t xml:space="preserve"> </w:t>
      </w:r>
      <w:bookmarkStart w:id="373" w:name="_ETM_Q1_440243"/>
      <w:bookmarkEnd w:id="373"/>
    </w:p>
    <w:p w:rsidR="009B2849" w:rsidRDefault="009B2849" w:rsidP="0039277F">
      <w:pPr>
        <w:rPr>
          <w:rtl/>
        </w:rPr>
      </w:pPr>
      <w:bookmarkStart w:id="374" w:name="_ETM_Q1_440337"/>
      <w:bookmarkEnd w:id="374"/>
    </w:p>
    <w:p w:rsidR="009B2849" w:rsidRDefault="009B2849" w:rsidP="000573FC">
      <w:pPr>
        <w:rPr>
          <w:rtl/>
        </w:rPr>
      </w:pPr>
      <w:r>
        <w:rPr>
          <w:rtl/>
        </w:rPr>
        <w:t xml:space="preserve">חשוב לציין כי </w:t>
      </w:r>
      <w:r>
        <w:rPr>
          <w:rFonts w:hint="cs"/>
          <w:rtl/>
        </w:rPr>
        <w:t>מאז</w:t>
      </w:r>
      <w:r>
        <w:rPr>
          <w:rtl/>
        </w:rPr>
        <w:t xml:space="preserve"> אוקטובר 2023, עם פרוץ מלחמת חרבות ברזל, קיימת הנחיה של משרד הבריאות לקופות החולים ולבתי החולים להחזיק מלאי מוגדל המספיק לתקופה של לפחות חודש ימים כמלאי ברזל על מנת לצמצם מצבים של חוסר בתרופות עקב תקלות בהפצת תרופות בישראל.</w:t>
      </w:r>
      <w:r>
        <w:rPr>
          <w:rFonts w:hint="cs"/>
          <w:rtl/>
        </w:rPr>
        <w:t xml:space="preserve"> </w:t>
      </w:r>
      <w:r>
        <w:rPr>
          <w:rtl/>
        </w:rPr>
        <w:t>בנוסף, קופות החולים מאפשרות למטופלים לאתר מלאי תכשירים בבתי מרקחת</w:t>
      </w:r>
      <w:r>
        <w:rPr>
          <w:rFonts w:hint="cs"/>
          <w:rtl/>
        </w:rPr>
        <w:t xml:space="preserve"> –</w:t>
      </w:r>
      <w:r>
        <w:rPr>
          <w:rtl/>
        </w:rPr>
        <w:t xml:space="preserve"> </w:t>
      </w:r>
      <w:r>
        <w:rPr>
          <w:rFonts w:hint="cs"/>
          <w:rtl/>
        </w:rPr>
        <w:t>ז</w:t>
      </w:r>
      <w:r>
        <w:rPr>
          <w:rtl/>
        </w:rPr>
        <w:t>ה</w:t>
      </w:r>
      <w:r>
        <w:rPr>
          <w:rFonts w:hint="cs"/>
          <w:rtl/>
        </w:rPr>
        <w:t xml:space="preserve"> </w:t>
      </w:r>
      <w:r>
        <w:rPr>
          <w:rtl/>
        </w:rPr>
        <w:t xml:space="preserve">קישור </w:t>
      </w:r>
      <w:r>
        <w:rPr>
          <w:rFonts w:hint="cs"/>
          <w:rtl/>
        </w:rPr>
        <w:t>ש</w:t>
      </w:r>
      <w:r>
        <w:rPr>
          <w:rtl/>
        </w:rPr>
        <w:t>מפורסם באתר משרד הבריאות</w:t>
      </w:r>
      <w:r>
        <w:rPr>
          <w:rFonts w:hint="cs"/>
          <w:rtl/>
        </w:rPr>
        <w:t xml:space="preserve">, </w:t>
      </w:r>
      <w:r w:rsidR="00C33473">
        <w:rPr>
          <w:rFonts w:hint="cs"/>
          <w:rtl/>
        </w:rPr>
        <w:t>ו</w:t>
      </w:r>
      <w:r>
        <w:rPr>
          <w:rFonts w:hint="cs"/>
          <w:rtl/>
        </w:rPr>
        <w:t>רשום שם:</w:t>
      </w:r>
      <w:r>
        <w:rPr>
          <w:rtl/>
        </w:rPr>
        <w:t xml:space="preserve"> חיפוש מלאי תרופות בב</w:t>
      </w:r>
      <w:r>
        <w:rPr>
          <w:rFonts w:hint="cs"/>
          <w:rtl/>
        </w:rPr>
        <w:t>תי</w:t>
      </w:r>
      <w:r>
        <w:rPr>
          <w:rtl/>
        </w:rPr>
        <w:t xml:space="preserve"> מרקחת של קופות החולים</w:t>
      </w:r>
      <w:r>
        <w:rPr>
          <w:rFonts w:hint="cs"/>
          <w:rtl/>
        </w:rPr>
        <w:t xml:space="preserve"> – ואפשר למצוא</w:t>
      </w:r>
      <w:r>
        <w:rPr>
          <w:rtl/>
        </w:rPr>
        <w:t>.</w:t>
      </w:r>
    </w:p>
    <w:p w:rsidR="009B2849" w:rsidRDefault="009B2849" w:rsidP="008C1DC8">
      <w:pPr>
        <w:rPr>
          <w:rtl/>
        </w:rPr>
      </w:pPr>
    </w:p>
    <w:p w:rsidR="009B2849" w:rsidRDefault="009B2849" w:rsidP="00F847C8">
      <w:pPr>
        <w:rPr>
          <w:rtl/>
        </w:rPr>
      </w:pPr>
      <w:r>
        <w:rPr>
          <w:rFonts w:hint="cs"/>
          <w:rtl/>
        </w:rPr>
        <w:t>אבל אם כבר דיברנו על רוקחות, ברשותך</w:t>
      </w:r>
      <w:r w:rsidR="00C33473">
        <w:rPr>
          <w:rFonts w:hint="cs"/>
          <w:rtl/>
        </w:rPr>
        <w:t>,</w:t>
      </w:r>
      <w:r>
        <w:rPr>
          <w:rFonts w:hint="cs"/>
          <w:rtl/>
        </w:rPr>
        <w:t xml:space="preserve"> </w:t>
      </w:r>
      <w:bookmarkStart w:id="375" w:name="_ETM_Q1_474196"/>
      <w:bookmarkEnd w:id="375"/>
      <w:r>
        <w:rPr>
          <w:rFonts w:hint="cs"/>
          <w:rtl/>
        </w:rPr>
        <w:t>עוד דקה אחת</w:t>
      </w:r>
      <w:r w:rsidR="00C33473">
        <w:rPr>
          <w:rFonts w:hint="cs"/>
          <w:rtl/>
        </w:rPr>
        <w:t>.</w:t>
      </w:r>
      <w:r>
        <w:rPr>
          <w:rFonts w:hint="cs"/>
          <w:rtl/>
        </w:rPr>
        <w:t xml:space="preserve"> אני אספר שאנחנו עוסקים </w:t>
      </w:r>
      <w:r>
        <w:rPr>
          <w:rtl/>
        </w:rPr>
        <w:t>בתרופות ו</w:t>
      </w:r>
      <w:r>
        <w:rPr>
          <w:rFonts w:hint="cs"/>
          <w:rtl/>
        </w:rPr>
        <w:t>ב</w:t>
      </w:r>
      <w:r>
        <w:rPr>
          <w:rtl/>
        </w:rPr>
        <w:t xml:space="preserve">עולם הרוקחות, </w:t>
      </w:r>
      <w:r w:rsidR="00C33473">
        <w:rPr>
          <w:rFonts w:hint="cs"/>
          <w:rtl/>
        </w:rPr>
        <w:t>ו</w:t>
      </w:r>
      <w:r>
        <w:rPr>
          <w:rFonts w:hint="cs"/>
          <w:rtl/>
        </w:rPr>
        <w:t>צריך</w:t>
      </w:r>
      <w:r>
        <w:rPr>
          <w:rtl/>
        </w:rPr>
        <w:t xml:space="preserve"> לשתף את חברי הכנסת בעשייה </w:t>
      </w:r>
      <w:r>
        <w:rPr>
          <w:rFonts w:hint="cs"/>
          <w:rtl/>
        </w:rPr>
        <w:t>ה</w:t>
      </w:r>
      <w:r>
        <w:rPr>
          <w:rtl/>
        </w:rPr>
        <w:t xml:space="preserve">ענפה </w:t>
      </w:r>
      <w:r>
        <w:rPr>
          <w:rFonts w:hint="cs"/>
          <w:rtl/>
        </w:rPr>
        <w:t>ש</w:t>
      </w:r>
      <w:r>
        <w:rPr>
          <w:rtl/>
        </w:rPr>
        <w:t>מתבצעת בימים אלו במשרד הבריאות בתחום הרוקחות</w:t>
      </w:r>
      <w:r>
        <w:rPr>
          <w:rFonts w:hint="cs"/>
          <w:rtl/>
        </w:rPr>
        <w:t xml:space="preserve">, ואת היית </w:t>
      </w:r>
      <w:bookmarkStart w:id="376" w:name="_ETM_Q1_483735"/>
      <w:bookmarkEnd w:id="376"/>
      <w:r>
        <w:rPr>
          <w:rFonts w:hint="cs"/>
          <w:rtl/>
        </w:rPr>
        <w:t>שותפה לחקיקה הזו</w:t>
      </w:r>
      <w:r>
        <w:rPr>
          <w:rtl/>
        </w:rPr>
        <w:t xml:space="preserve"> על מנת לשפר את הטיפול </w:t>
      </w:r>
      <w:proofErr w:type="spellStart"/>
      <w:r>
        <w:rPr>
          <w:rtl/>
        </w:rPr>
        <w:t>הרוקחי</w:t>
      </w:r>
      <w:proofErr w:type="spellEnd"/>
      <w:r>
        <w:rPr>
          <w:rtl/>
        </w:rPr>
        <w:t xml:space="preserve"> </w:t>
      </w:r>
      <w:r>
        <w:rPr>
          <w:rFonts w:hint="cs"/>
          <w:rtl/>
        </w:rPr>
        <w:t>ש</w:t>
      </w:r>
      <w:r>
        <w:rPr>
          <w:rtl/>
        </w:rPr>
        <w:t>ניתן לתושבי המדינה.</w:t>
      </w:r>
      <w:r>
        <w:rPr>
          <w:rFonts w:hint="cs"/>
          <w:rtl/>
        </w:rPr>
        <w:t xml:space="preserve"> </w:t>
      </w:r>
      <w:r>
        <w:rPr>
          <w:rtl/>
        </w:rPr>
        <w:t xml:space="preserve">המתווה </w:t>
      </w:r>
      <w:r>
        <w:rPr>
          <w:rFonts w:hint="cs"/>
          <w:rtl/>
        </w:rPr>
        <w:t xml:space="preserve">החדש של הרוקחות </w:t>
      </w:r>
      <w:r>
        <w:rPr>
          <w:rtl/>
        </w:rPr>
        <w:t xml:space="preserve">גובש להקלה ושיפור הרגולציה הקיימת </w:t>
      </w:r>
      <w:r>
        <w:rPr>
          <w:rFonts w:hint="cs"/>
          <w:rtl/>
        </w:rPr>
        <w:t>ש</w:t>
      </w:r>
      <w:r>
        <w:rPr>
          <w:rtl/>
        </w:rPr>
        <w:t>ל בתי המרקחת והרוקחים בישראל וקידום טיפול רוקחי איכות</w:t>
      </w:r>
      <w:r>
        <w:rPr>
          <w:rFonts w:hint="cs"/>
          <w:rtl/>
        </w:rPr>
        <w:t>י</w:t>
      </w:r>
      <w:r>
        <w:rPr>
          <w:rtl/>
        </w:rPr>
        <w:t xml:space="preserve"> ונגיש</w:t>
      </w:r>
      <w:r>
        <w:rPr>
          <w:rFonts w:hint="cs"/>
          <w:rtl/>
        </w:rPr>
        <w:t>ות</w:t>
      </w:r>
      <w:r>
        <w:rPr>
          <w:rtl/>
        </w:rPr>
        <w:t xml:space="preserve"> למטופלים.</w:t>
      </w:r>
      <w:bookmarkStart w:id="377" w:name="_ETM_Q1_501776"/>
      <w:bookmarkStart w:id="378" w:name="_ETM_Q1_501883"/>
      <w:bookmarkEnd w:id="377"/>
      <w:bookmarkEnd w:id="378"/>
      <w:r w:rsidR="00C33473">
        <w:rPr>
          <w:rFonts w:hint="cs"/>
          <w:rtl/>
        </w:rPr>
        <w:t xml:space="preserve"> </w:t>
      </w:r>
      <w:r>
        <w:rPr>
          <w:rtl/>
        </w:rPr>
        <w:t>בליבת המתווה מופיע העיקרון כי הרוקח הוא הבסיס המקצועי והמשאב החשוב ביותר בתחום הרוקחות</w:t>
      </w:r>
      <w:r>
        <w:rPr>
          <w:rFonts w:hint="cs"/>
          <w:rtl/>
        </w:rPr>
        <w:t>,</w:t>
      </w:r>
      <w:r>
        <w:rPr>
          <w:rtl/>
        </w:rPr>
        <w:t xml:space="preserve"> וכי יש מחסור אמיתי בתחום</w:t>
      </w:r>
      <w:r>
        <w:rPr>
          <w:rFonts w:hint="cs"/>
          <w:rtl/>
        </w:rPr>
        <w:t xml:space="preserve"> – את זה אנחנו </w:t>
      </w:r>
      <w:bookmarkStart w:id="379" w:name="_ETM_Q1_505971"/>
      <w:bookmarkEnd w:id="379"/>
      <w:r>
        <w:rPr>
          <w:rFonts w:hint="cs"/>
          <w:rtl/>
        </w:rPr>
        <w:t>יודעים.</w:t>
      </w:r>
      <w:r>
        <w:rPr>
          <w:rtl/>
        </w:rPr>
        <w:t xml:space="preserve"> בהתאם</w:t>
      </w:r>
      <w:r>
        <w:rPr>
          <w:rFonts w:hint="cs"/>
          <w:rtl/>
        </w:rPr>
        <w:t>,</w:t>
      </w:r>
      <w:r>
        <w:rPr>
          <w:rtl/>
        </w:rPr>
        <w:t xml:space="preserve"> מוצע לתת לרוקחים סמכויות מתקדמות יותר ולהקל על העבודה הטכנית והבי</w:t>
      </w:r>
      <w:r>
        <w:rPr>
          <w:rFonts w:hint="cs"/>
          <w:rtl/>
        </w:rPr>
        <w:t>ו</w:t>
      </w:r>
      <w:r>
        <w:rPr>
          <w:rtl/>
        </w:rPr>
        <w:t>רוקרטית שהם עושים.</w:t>
      </w:r>
      <w:r>
        <w:rPr>
          <w:rFonts w:hint="cs"/>
          <w:rtl/>
        </w:rPr>
        <w:t xml:space="preserve"> </w:t>
      </w:r>
      <w:r>
        <w:rPr>
          <w:rtl/>
        </w:rPr>
        <w:t>לשם כך המשרד מקדם עיסוק חדש</w:t>
      </w:r>
      <w:r>
        <w:rPr>
          <w:rFonts w:hint="cs"/>
          <w:rtl/>
        </w:rPr>
        <w:t>:</w:t>
      </w:r>
      <w:r>
        <w:rPr>
          <w:rtl/>
        </w:rPr>
        <w:t xml:space="preserve"> טכנאי בית מרקחת</w:t>
      </w:r>
      <w:r>
        <w:rPr>
          <w:rFonts w:hint="cs"/>
          <w:rtl/>
        </w:rPr>
        <w:t>,</w:t>
      </w:r>
      <w:r>
        <w:rPr>
          <w:rtl/>
        </w:rPr>
        <w:t xml:space="preserve"> </w:t>
      </w:r>
      <w:r>
        <w:rPr>
          <w:rFonts w:hint="cs"/>
          <w:rtl/>
        </w:rPr>
        <w:t>שיעשה</w:t>
      </w:r>
      <w:r>
        <w:rPr>
          <w:rtl/>
        </w:rPr>
        <w:t xml:space="preserve"> את כל העבודה הלוגיסטית, טכנית ובי</w:t>
      </w:r>
      <w:r>
        <w:rPr>
          <w:rFonts w:hint="cs"/>
          <w:rtl/>
        </w:rPr>
        <w:t>ו</w:t>
      </w:r>
      <w:r>
        <w:rPr>
          <w:rtl/>
        </w:rPr>
        <w:t>רוקרטית</w:t>
      </w:r>
      <w:r>
        <w:rPr>
          <w:rFonts w:hint="cs"/>
          <w:rtl/>
        </w:rPr>
        <w:t>,</w:t>
      </w:r>
      <w:r>
        <w:rPr>
          <w:rtl/>
        </w:rPr>
        <w:t xml:space="preserve"> ויפנ</w:t>
      </w:r>
      <w:r>
        <w:rPr>
          <w:rFonts w:hint="cs"/>
          <w:rtl/>
        </w:rPr>
        <w:t>ה</w:t>
      </w:r>
      <w:r>
        <w:rPr>
          <w:rtl/>
        </w:rPr>
        <w:t xml:space="preserve"> את הרוקחים לעבודה קלינית של ייעוץ רוקחי</w:t>
      </w:r>
      <w:r>
        <w:rPr>
          <w:rFonts w:hint="cs"/>
          <w:rtl/>
        </w:rPr>
        <w:t xml:space="preserve"> </w:t>
      </w:r>
      <w:r>
        <w:rPr>
          <w:rFonts w:hint="eastAsia"/>
          <w:rtl/>
        </w:rPr>
        <w:t>–</w:t>
      </w:r>
      <w:r>
        <w:rPr>
          <w:rFonts w:hint="cs"/>
          <w:rtl/>
        </w:rPr>
        <w:t xml:space="preserve"> ואתם מכירים את זה, חלקכם כאן</w:t>
      </w:r>
      <w:r w:rsidR="00F847C8">
        <w:rPr>
          <w:rFonts w:hint="cs"/>
          <w:rtl/>
        </w:rPr>
        <w:t>:</w:t>
      </w:r>
      <w:r>
        <w:rPr>
          <w:rtl/>
        </w:rPr>
        <w:t xml:space="preserve"> מתן מרשמי רוקח, שיפור היענות </w:t>
      </w:r>
      <w:r>
        <w:rPr>
          <w:rFonts w:hint="cs"/>
          <w:rtl/>
        </w:rPr>
        <w:t>ל</w:t>
      </w:r>
      <w:r>
        <w:rPr>
          <w:rtl/>
        </w:rPr>
        <w:t>מטופלים לטיפול התרופתי</w:t>
      </w:r>
      <w:r>
        <w:rPr>
          <w:rFonts w:hint="cs"/>
          <w:rtl/>
        </w:rPr>
        <w:t>,</w:t>
      </w:r>
      <w:r>
        <w:rPr>
          <w:rtl/>
        </w:rPr>
        <w:t xml:space="preserve"> </w:t>
      </w:r>
      <w:r>
        <w:rPr>
          <w:rFonts w:hint="cs"/>
          <w:rtl/>
        </w:rPr>
        <w:t xml:space="preserve">שזה </w:t>
      </w:r>
      <w:r>
        <w:rPr>
          <w:rtl/>
        </w:rPr>
        <w:t xml:space="preserve">תיקון הפקודה </w:t>
      </w:r>
      <w:r>
        <w:rPr>
          <w:rFonts w:hint="cs"/>
          <w:rtl/>
        </w:rPr>
        <w:t>ש</w:t>
      </w:r>
      <w:r>
        <w:rPr>
          <w:rtl/>
        </w:rPr>
        <w:t>אושר בוועדת הבריאות לקריאה שני</w:t>
      </w:r>
      <w:r>
        <w:rPr>
          <w:rFonts w:hint="cs"/>
          <w:rtl/>
        </w:rPr>
        <w:t>י</w:t>
      </w:r>
      <w:r>
        <w:rPr>
          <w:rtl/>
        </w:rPr>
        <w:t>ה ושלישית</w:t>
      </w:r>
      <w:r>
        <w:rPr>
          <w:rFonts w:hint="cs"/>
          <w:rtl/>
        </w:rPr>
        <w:t>,</w:t>
      </w:r>
      <w:r>
        <w:rPr>
          <w:rtl/>
        </w:rPr>
        <w:t xml:space="preserve"> ואני </w:t>
      </w:r>
      <w:r>
        <w:rPr>
          <w:rFonts w:hint="cs"/>
          <w:rtl/>
        </w:rPr>
        <w:t>מ</w:t>
      </w:r>
      <w:r>
        <w:rPr>
          <w:rtl/>
        </w:rPr>
        <w:t>קווה ש</w:t>
      </w:r>
      <w:bookmarkStart w:id="380" w:name="_ETM_Q1_535719"/>
      <w:bookmarkEnd w:id="380"/>
      <w:r>
        <w:rPr>
          <w:rFonts w:hint="cs"/>
          <w:rtl/>
        </w:rPr>
        <w:t xml:space="preserve">יושב-ראש הקואליציה </w:t>
      </w:r>
      <w:r>
        <w:rPr>
          <w:rtl/>
        </w:rPr>
        <w:t xml:space="preserve">יעלה </w:t>
      </w:r>
      <w:r>
        <w:rPr>
          <w:rFonts w:hint="cs"/>
          <w:rtl/>
        </w:rPr>
        <w:t>את זה בימים הקרובים לקריאה שנייה ושלישית.</w:t>
      </w:r>
      <w:bookmarkStart w:id="381" w:name="_ETM_Q1_542180"/>
      <w:bookmarkEnd w:id="381"/>
      <w:r>
        <w:rPr>
          <w:rFonts w:hint="cs"/>
          <w:rtl/>
        </w:rPr>
        <w:t xml:space="preserve"> מדובר בחוק שיש לו הסכמה.</w:t>
      </w:r>
    </w:p>
    <w:p w:rsidR="009B2849" w:rsidRDefault="009B2849" w:rsidP="002F57A3">
      <w:pPr>
        <w:rPr>
          <w:rtl/>
        </w:rPr>
      </w:pPr>
    </w:p>
    <w:p w:rsidR="009B2849" w:rsidRDefault="009B2849" w:rsidP="002F57A3">
      <w:pPr>
        <w:rPr>
          <w:rtl/>
        </w:rPr>
      </w:pPr>
      <w:r>
        <w:rPr>
          <w:rtl/>
        </w:rPr>
        <w:t xml:space="preserve">במסגרת המתווה המשרד מקדם הקלות רגולטוריות </w:t>
      </w:r>
      <w:r>
        <w:rPr>
          <w:rFonts w:hint="cs"/>
          <w:rtl/>
        </w:rPr>
        <w:t>ש</w:t>
      </w:r>
      <w:r>
        <w:rPr>
          <w:rtl/>
        </w:rPr>
        <w:t>כוללות מחשוב ניהול סמים מסוכנים בבתי מרקחת, הקלות בהקמה ובניהול בתי מרקחת</w:t>
      </w:r>
      <w:r>
        <w:rPr>
          <w:rFonts w:hint="cs"/>
          <w:rtl/>
        </w:rPr>
        <w:t xml:space="preserve"> מבחינת גדלים</w:t>
      </w:r>
      <w:r>
        <w:rPr>
          <w:rtl/>
        </w:rPr>
        <w:t>, הקלות בהכנסת טכנולוגיות חדשות לבתי מרקחת לממכר תכשירים ללא מרשם. במקביל אנ</w:t>
      </w:r>
      <w:r>
        <w:rPr>
          <w:rFonts w:hint="cs"/>
          <w:rtl/>
        </w:rPr>
        <w:t>חנ</w:t>
      </w:r>
      <w:r>
        <w:rPr>
          <w:rtl/>
        </w:rPr>
        <w:t xml:space="preserve">ו מקדמים תיקון של תקנות הסמים המסוכנים במסגרת המאבק של המשרד לצמצום מגפת </w:t>
      </w:r>
      <w:proofErr w:type="spellStart"/>
      <w:r>
        <w:rPr>
          <w:rtl/>
        </w:rPr>
        <w:t>האופיואידים</w:t>
      </w:r>
      <w:proofErr w:type="spellEnd"/>
      <w:r>
        <w:rPr>
          <w:rtl/>
        </w:rPr>
        <w:t xml:space="preserve"> </w:t>
      </w:r>
      <w:r>
        <w:rPr>
          <w:rFonts w:hint="cs"/>
          <w:rtl/>
        </w:rPr>
        <w:t>ש</w:t>
      </w:r>
      <w:r>
        <w:rPr>
          <w:rtl/>
        </w:rPr>
        <w:t>מתרחבת בשנים האחרונות בישראל</w:t>
      </w:r>
      <w:r>
        <w:rPr>
          <w:rFonts w:hint="cs"/>
          <w:rtl/>
        </w:rPr>
        <w:t>,</w:t>
      </w:r>
      <w:r>
        <w:rPr>
          <w:rtl/>
        </w:rPr>
        <w:t xml:space="preserve"> על מנת לבלום אותה</w:t>
      </w:r>
      <w:r>
        <w:rPr>
          <w:rFonts w:hint="cs"/>
          <w:rtl/>
        </w:rPr>
        <w:t>,</w:t>
      </w:r>
      <w:r>
        <w:rPr>
          <w:rtl/>
        </w:rPr>
        <w:t xml:space="preserve"> שלא תגיע לממדי התופעה באר</w:t>
      </w:r>
      <w:r>
        <w:rPr>
          <w:rFonts w:hint="cs"/>
          <w:rtl/>
        </w:rPr>
        <w:t>צות הברית</w:t>
      </w:r>
      <w:r>
        <w:rPr>
          <w:rtl/>
        </w:rPr>
        <w:t>.</w:t>
      </w:r>
    </w:p>
    <w:p w:rsidR="009B2849" w:rsidRDefault="009B2849" w:rsidP="002F57A3">
      <w:pPr>
        <w:rPr>
          <w:rtl/>
        </w:rPr>
      </w:pPr>
      <w:bookmarkStart w:id="382" w:name="_ETM_Q1_571718"/>
      <w:bookmarkStart w:id="383" w:name="_ETM_Q1_571833"/>
      <w:bookmarkEnd w:id="382"/>
      <w:bookmarkEnd w:id="383"/>
    </w:p>
    <w:p w:rsidR="009B2849" w:rsidRDefault="009B2849" w:rsidP="00F847C8">
      <w:pPr>
        <w:rPr>
          <w:rtl/>
        </w:rPr>
      </w:pPr>
      <w:r>
        <w:rPr>
          <w:rtl/>
        </w:rPr>
        <w:t>כמו כן, בימים אל</w:t>
      </w:r>
      <w:r>
        <w:rPr>
          <w:rFonts w:hint="cs"/>
          <w:rtl/>
        </w:rPr>
        <w:t>ה</w:t>
      </w:r>
      <w:r>
        <w:rPr>
          <w:rtl/>
        </w:rPr>
        <w:t xml:space="preserve"> נכנסת מנהלת חדשה לתפקיד מנהלת אגף הרוקחות והרוקחת הארצית במשרד הבריאות, הגב</w:t>
      </w:r>
      <w:r w:rsidR="00F847C8">
        <w:rPr>
          <w:rFonts w:hint="cs"/>
          <w:rtl/>
        </w:rPr>
        <w:t>'</w:t>
      </w:r>
      <w:r>
        <w:rPr>
          <w:rtl/>
        </w:rPr>
        <w:t xml:space="preserve"> מירי </w:t>
      </w:r>
      <w:proofErr w:type="spellStart"/>
      <w:r>
        <w:rPr>
          <w:rtl/>
        </w:rPr>
        <w:t>טרי</w:t>
      </w:r>
      <w:r>
        <w:rPr>
          <w:rFonts w:hint="cs"/>
          <w:rtl/>
        </w:rPr>
        <w:t>י</w:t>
      </w:r>
      <w:r>
        <w:rPr>
          <w:rtl/>
        </w:rPr>
        <w:t>נין</w:t>
      </w:r>
      <w:proofErr w:type="spellEnd"/>
      <w:r>
        <w:rPr>
          <w:rFonts w:hint="cs"/>
          <w:rtl/>
        </w:rPr>
        <w:t>,</w:t>
      </w:r>
      <w:r>
        <w:rPr>
          <w:rtl/>
        </w:rPr>
        <w:t xml:space="preserve"> ואנ</w:t>
      </w:r>
      <w:r>
        <w:rPr>
          <w:rFonts w:hint="cs"/>
          <w:rtl/>
        </w:rPr>
        <w:t>י</w:t>
      </w:r>
      <w:r>
        <w:rPr>
          <w:rtl/>
        </w:rPr>
        <w:t xml:space="preserve"> </w:t>
      </w:r>
      <w:r>
        <w:rPr>
          <w:rFonts w:hint="cs"/>
          <w:rtl/>
        </w:rPr>
        <w:t>מ</w:t>
      </w:r>
      <w:r>
        <w:rPr>
          <w:rtl/>
        </w:rPr>
        <w:t>אחל לה הצלחה רבה בקידום מערכת הרוקחות.</w:t>
      </w:r>
    </w:p>
    <w:p w:rsidR="009B2849" w:rsidRDefault="009B2849" w:rsidP="004E525A">
      <w:pPr>
        <w:rPr>
          <w:rtl/>
        </w:rPr>
      </w:pPr>
    </w:p>
    <w:p w:rsidR="009B2849" w:rsidRDefault="009B2849" w:rsidP="004E525A">
      <w:pPr>
        <w:pStyle w:val="af6"/>
        <w:keepNext/>
        <w:rPr>
          <w:rtl/>
        </w:rPr>
      </w:pPr>
      <w:bookmarkStart w:id="384" w:name="ET_yor_6423_14"/>
      <w:r w:rsidRPr="004E525A">
        <w:rPr>
          <w:rStyle w:val="TagStyle"/>
          <w:rtl/>
        </w:rPr>
        <w:t xml:space="preserve"> &lt;&lt; יור &gt;&gt; </w:t>
      </w:r>
      <w:r>
        <w:rPr>
          <w:rtl/>
        </w:rPr>
        <w:t>היו"ר אמיר אוחנה:</w:t>
      </w:r>
      <w:r w:rsidRPr="004E525A">
        <w:rPr>
          <w:rStyle w:val="TagStyle"/>
          <w:rtl/>
        </w:rPr>
        <w:t xml:space="preserve"> &lt;&lt; יור &gt;&gt;</w:t>
      </w:r>
      <w:r>
        <w:rPr>
          <w:rtl/>
        </w:rPr>
        <w:t xml:space="preserve">   </w:t>
      </w:r>
      <w:bookmarkEnd w:id="384"/>
    </w:p>
    <w:p w:rsidR="009B2849" w:rsidRDefault="009B2849" w:rsidP="00721EEF">
      <w:pPr>
        <w:rPr>
          <w:rtl/>
        </w:rPr>
      </w:pPr>
    </w:p>
    <w:p w:rsidR="009B2849" w:rsidRDefault="009B2849" w:rsidP="004E525A">
      <w:pPr>
        <w:rPr>
          <w:rtl/>
        </w:rPr>
      </w:pPr>
      <w:r>
        <w:rPr>
          <w:rFonts w:hint="cs"/>
          <w:rtl/>
        </w:rPr>
        <w:t xml:space="preserve">תודה רבה לשר. </w:t>
      </w:r>
      <w:bookmarkStart w:id="385" w:name="_ETM_Q1_584610"/>
      <w:bookmarkEnd w:id="385"/>
      <w:r>
        <w:rPr>
          <w:rFonts w:hint="cs"/>
          <w:rtl/>
        </w:rPr>
        <w:t>יש שאלת המשך?</w:t>
      </w:r>
    </w:p>
    <w:p w:rsidR="009B2849" w:rsidRDefault="009B2849" w:rsidP="004E525A">
      <w:pPr>
        <w:rPr>
          <w:rtl/>
        </w:rPr>
      </w:pPr>
      <w:bookmarkStart w:id="386" w:name="_ETM_Q1_584009"/>
      <w:bookmarkStart w:id="387" w:name="_ETM_Q1_584130"/>
      <w:bookmarkEnd w:id="386"/>
      <w:bookmarkEnd w:id="387"/>
    </w:p>
    <w:p w:rsidR="009B2849" w:rsidRDefault="009B2849" w:rsidP="004E525A">
      <w:pPr>
        <w:pStyle w:val="-"/>
        <w:keepNext/>
        <w:rPr>
          <w:rtl/>
        </w:rPr>
      </w:pPr>
      <w:bookmarkStart w:id="388" w:name="ET_speakercontinue_6228_16"/>
      <w:r w:rsidRPr="004E525A">
        <w:rPr>
          <w:rStyle w:val="TagStyle"/>
          <w:rtl/>
        </w:rPr>
        <w:t xml:space="preserve"> &lt;&lt; דובר_המשך &gt;&gt; </w:t>
      </w:r>
      <w:r>
        <w:rPr>
          <w:rtl/>
        </w:rPr>
        <w:t>טטיאנה מזרסקי (יש עתיד):</w:t>
      </w:r>
      <w:r w:rsidRPr="004E525A">
        <w:rPr>
          <w:rStyle w:val="TagStyle"/>
          <w:rtl/>
        </w:rPr>
        <w:t xml:space="preserve"> &lt;&lt; דובר_המשך &gt;&gt;</w:t>
      </w:r>
      <w:r>
        <w:rPr>
          <w:rtl/>
        </w:rPr>
        <w:t xml:space="preserve">   </w:t>
      </w:r>
      <w:bookmarkEnd w:id="388"/>
    </w:p>
    <w:p w:rsidR="009B2849" w:rsidRDefault="009B2849" w:rsidP="00721EEF">
      <w:pPr>
        <w:rPr>
          <w:rtl/>
        </w:rPr>
      </w:pPr>
    </w:p>
    <w:p w:rsidR="009B2849" w:rsidRDefault="009B2849" w:rsidP="004E525A">
      <w:pPr>
        <w:rPr>
          <w:rtl/>
        </w:rPr>
      </w:pPr>
      <w:r>
        <w:rPr>
          <w:rFonts w:hint="cs"/>
          <w:rtl/>
        </w:rPr>
        <w:t>שאלת המשך.</w:t>
      </w:r>
    </w:p>
    <w:p w:rsidR="009B2849" w:rsidRDefault="009B2849" w:rsidP="004E525A">
      <w:pPr>
        <w:rPr>
          <w:rtl/>
        </w:rPr>
      </w:pPr>
      <w:bookmarkStart w:id="389" w:name="_ETM_Q1_586424"/>
      <w:bookmarkStart w:id="390" w:name="_ETM_Q1_586557"/>
      <w:bookmarkEnd w:id="389"/>
      <w:bookmarkEnd w:id="390"/>
    </w:p>
    <w:p w:rsidR="009B2849" w:rsidRDefault="009B2849" w:rsidP="004E525A">
      <w:pPr>
        <w:pStyle w:val="af6"/>
        <w:keepNext/>
        <w:rPr>
          <w:rtl/>
        </w:rPr>
      </w:pPr>
      <w:bookmarkStart w:id="391" w:name="ET_yor_6423_17"/>
      <w:r w:rsidRPr="004E525A">
        <w:rPr>
          <w:rStyle w:val="TagStyle"/>
          <w:rtl/>
        </w:rPr>
        <w:t xml:space="preserve"> &lt;&lt; יור &gt;&gt; </w:t>
      </w:r>
      <w:r>
        <w:rPr>
          <w:rtl/>
        </w:rPr>
        <w:t>היו"ר אמיר אוחנה:</w:t>
      </w:r>
      <w:r w:rsidRPr="004E525A">
        <w:rPr>
          <w:rStyle w:val="TagStyle"/>
          <w:rtl/>
        </w:rPr>
        <w:t xml:space="preserve"> &lt;&lt; יור &gt;&gt;</w:t>
      </w:r>
      <w:r>
        <w:rPr>
          <w:rtl/>
        </w:rPr>
        <w:t xml:space="preserve">   </w:t>
      </w:r>
      <w:bookmarkEnd w:id="391"/>
    </w:p>
    <w:p w:rsidR="009B2849" w:rsidRDefault="009B2849" w:rsidP="00721EEF">
      <w:pPr>
        <w:rPr>
          <w:rtl/>
        </w:rPr>
      </w:pPr>
    </w:p>
    <w:p w:rsidR="009B2849" w:rsidRDefault="009B2849" w:rsidP="00F847C8">
      <w:pPr>
        <w:rPr>
          <w:rtl/>
        </w:rPr>
      </w:pPr>
      <w:bookmarkStart w:id="392" w:name="_ETM_Q1_587443"/>
      <w:bookmarkEnd w:id="392"/>
      <w:r>
        <w:rPr>
          <w:rFonts w:hint="cs"/>
          <w:rtl/>
        </w:rPr>
        <w:t xml:space="preserve">לאחר מכן </w:t>
      </w:r>
      <w:r w:rsidR="00F847C8">
        <w:rPr>
          <w:rFonts w:hint="eastAsia"/>
          <w:rtl/>
        </w:rPr>
        <w:t xml:space="preserve">– </w:t>
      </w:r>
      <w:r>
        <w:rPr>
          <w:rFonts w:hint="cs"/>
          <w:rtl/>
        </w:rPr>
        <w:t xml:space="preserve">שאלות נוספות לחברי הכנסת הלוי </w:t>
      </w:r>
      <w:bookmarkStart w:id="393" w:name="_ETM_Q1_588236"/>
      <w:bookmarkEnd w:id="393"/>
      <w:proofErr w:type="spellStart"/>
      <w:r>
        <w:rPr>
          <w:rFonts w:hint="cs"/>
          <w:rtl/>
        </w:rPr>
        <w:t>ועטאונה</w:t>
      </w:r>
      <w:proofErr w:type="spellEnd"/>
      <w:r w:rsidR="00F847C8">
        <w:rPr>
          <w:rFonts w:hint="cs"/>
          <w:rtl/>
        </w:rPr>
        <w:t>.</w:t>
      </w:r>
      <w:r>
        <w:rPr>
          <w:rFonts w:hint="cs"/>
          <w:rtl/>
        </w:rPr>
        <w:t xml:space="preserve"> כבר ביקשו חברי הכנסת הלוי </w:t>
      </w:r>
      <w:proofErr w:type="spellStart"/>
      <w:r>
        <w:rPr>
          <w:rFonts w:hint="cs"/>
          <w:rtl/>
        </w:rPr>
        <w:t>ועטאונה</w:t>
      </w:r>
      <w:proofErr w:type="spellEnd"/>
      <w:r>
        <w:rPr>
          <w:rFonts w:hint="cs"/>
          <w:rtl/>
        </w:rPr>
        <w:t>.</w:t>
      </w:r>
    </w:p>
    <w:p w:rsidR="009B2849" w:rsidRDefault="009B2849" w:rsidP="004E525A">
      <w:pPr>
        <w:rPr>
          <w:rtl/>
        </w:rPr>
      </w:pPr>
      <w:bookmarkStart w:id="394" w:name="_ETM_Q1_594385"/>
      <w:bookmarkStart w:id="395" w:name="_ETM_Q1_594530"/>
      <w:bookmarkEnd w:id="394"/>
      <w:bookmarkEnd w:id="395"/>
    </w:p>
    <w:p w:rsidR="009B2849" w:rsidRDefault="009B2849" w:rsidP="004E525A">
      <w:pPr>
        <w:pStyle w:val="-"/>
        <w:keepNext/>
        <w:rPr>
          <w:rtl/>
        </w:rPr>
      </w:pPr>
      <w:bookmarkStart w:id="396" w:name="ET_speakercontinue_6228_18"/>
      <w:r w:rsidRPr="004E525A">
        <w:rPr>
          <w:rStyle w:val="TagStyle"/>
          <w:rtl/>
        </w:rPr>
        <w:t xml:space="preserve"> &lt;&lt; דובר_המשך &gt;&gt; </w:t>
      </w:r>
      <w:r>
        <w:rPr>
          <w:rtl/>
        </w:rPr>
        <w:t>טטיאנה מזרסקי (יש עתיד):</w:t>
      </w:r>
      <w:r w:rsidRPr="004E525A">
        <w:rPr>
          <w:rStyle w:val="TagStyle"/>
          <w:rtl/>
        </w:rPr>
        <w:t xml:space="preserve"> &lt;&lt; דובר_המשך &gt;&gt;</w:t>
      </w:r>
      <w:r>
        <w:rPr>
          <w:rtl/>
        </w:rPr>
        <w:t xml:space="preserve">   </w:t>
      </w:r>
      <w:bookmarkEnd w:id="396"/>
    </w:p>
    <w:p w:rsidR="009B2849" w:rsidRDefault="009B2849" w:rsidP="00721EEF">
      <w:pPr>
        <w:rPr>
          <w:rtl/>
        </w:rPr>
      </w:pPr>
    </w:p>
    <w:p w:rsidR="009B2849" w:rsidRDefault="009B2849" w:rsidP="00F847C8">
      <w:pPr>
        <w:rPr>
          <w:rtl/>
        </w:rPr>
      </w:pPr>
      <w:r>
        <w:rPr>
          <w:rFonts w:hint="cs"/>
          <w:rtl/>
        </w:rPr>
        <w:t xml:space="preserve">אדוני היושב-ראש, אדוני השר, </w:t>
      </w:r>
      <w:bookmarkStart w:id="397" w:name="_ETM_Q1_596602"/>
      <w:bookmarkEnd w:id="397"/>
      <w:r>
        <w:rPr>
          <w:rFonts w:hint="cs"/>
          <w:rtl/>
        </w:rPr>
        <w:t>כפי שאמרת, לכל תכשיר רפואי קיים רישום ובעל רישום</w:t>
      </w:r>
      <w:r w:rsidR="00F847C8">
        <w:rPr>
          <w:rFonts w:hint="cs"/>
          <w:rtl/>
        </w:rPr>
        <w:t>.</w:t>
      </w:r>
      <w:r>
        <w:rPr>
          <w:rFonts w:hint="cs"/>
          <w:rtl/>
        </w:rPr>
        <w:t xml:space="preserve"> בעצם עד עכשיו לא התערבתם ואתם לא מחייבים</w:t>
      </w:r>
      <w:r w:rsidR="00C33473">
        <w:rPr>
          <w:rFonts w:hint="cs"/>
          <w:rtl/>
        </w:rPr>
        <w:t xml:space="preserve"> – –</w:t>
      </w:r>
    </w:p>
    <w:p w:rsidR="009B2849" w:rsidRDefault="009B2849" w:rsidP="004E525A">
      <w:pPr>
        <w:rPr>
          <w:rtl/>
        </w:rPr>
      </w:pPr>
      <w:bookmarkStart w:id="398" w:name="_ETM_Q1_606064"/>
      <w:bookmarkStart w:id="399" w:name="_ETM_Q1_606185"/>
      <w:bookmarkEnd w:id="398"/>
      <w:bookmarkEnd w:id="399"/>
    </w:p>
    <w:p w:rsidR="009B2849" w:rsidRDefault="009B2849" w:rsidP="004E525A">
      <w:pPr>
        <w:pStyle w:val="-"/>
        <w:keepNext/>
        <w:rPr>
          <w:rtl/>
        </w:rPr>
      </w:pPr>
      <w:bookmarkStart w:id="400" w:name="ET_speakercontinue_6584_20"/>
      <w:r w:rsidRPr="004E525A">
        <w:rPr>
          <w:rStyle w:val="TagStyle"/>
          <w:rtl/>
        </w:rPr>
        <w:t xml:space="preserve"> &lt;&lt; דובר_המשך &gt;&gt; </w:t>
      </w:r>
      <w:r>
        <w:rPr>
          <w:rtl/>
        </w:rPr>
        <w:t>שר הבריאות אוריאל בוסו:</w:t>
      </w:r>
      <w:r w:rsidRPr="004E525A">
        <w:rPr>
          <w:rStyle w:val="TagStyle"/>
          <w:rtl/>
        </w:rPr>
        <w:t xml:space="preserve"> &lt;&lt; דובר_המשך &gt;&gt;</w:t>
      </w:r>
      <w:r>
        <w:rPr>
          <w:rtl/>
        </w:rPr>
        <w:t xml:space="preserve">   </w:t>
      </w:r>
      <w:bookmarkEnd w:id="400"/>
    </w:p>
    <w:p w:rsidR="009B2849" w:rsidRDefault="009B2849" w:rsidP="00721EEF">
      <w:pPr>
        <w:rPr>
          <w:rtl/>
        </w:rPr>
      </w:pPr>
    </w:p>
    <w:p w:rsidR="009B2849" w:rsidRDefault="009B2849" w:rsidP="004E525A">
      <w:pPr>
        <w:rPr>
          <w:rtl/>
        </w:rPr>
      </w:pPr>
      <w:r>
        <w:rPr>
          <w:rFonts w:hint="cs"/>
          <w:rtl/>
        </w:rPr>
        <w:t>בהפצה.</w:t>
      </w:r>
      <w:bookmarkStart w:id="401" w:name="_ETM_Q1_605751"/>
      <w:bookmarkEnd w:id="401"/>
    </w:p>
    <w:p w:rsidR="009B2849" w:rsidRDefault="009B2849" w:rsidP="004E525A">
      <w:pPr>
        <w:rPr>
          <w:rtl/>
        </w:rPr>
      </w:pPr>
      <w:bookmarkStart w:id="402" w:name="_ETM_Q1_605853"/>
      <w:bookmarkStart w:id="403" w:name="_ETM_Q1_609421"/>
      <w:bookmarkStart w:id="404" w:name="_ETM_Q1_609490"/>
      <w:bookmarkEnd w:id="402"/>
      <w:bookmarkEnd w:id="403"/>
      <w:bookmarkEnd w:id="404"/>
    </w:p>
    <w:p w:rsidR="009B2849" w:rsidRDefault="009B2849" w:rsidP="004E525A">
      <w:pPr>
        <w:pStyle w:val="-"/>
        <w:keepNext/>
        <w:rPr>
          <w:rtl/>
        </w:rPr>
      </w:pPr>
      <w:bookmarkStart w:id="405" w:name="ET_speakercontinue_6228_22"/>
      <w:r w:rsidRPr="004E525A">
        <w:rPr>
          <w:rStyle w:val="TagStyle"/>
          <w:rtl/>
        </w:rPr>
        <w:t xml:space="preserve"> &lt;&lt; דובר_המשך &gt;&gt; </w:t>
      </w:r>
      <w:r>
        <w:rPr>
          <w:rtl/>
        </w:rPr>
        <w:t>טטיאנה מזרסקי (יש עתיד):</w:t>
      </w:r>
      <w:r w:rsidRPr="004E525A">
        <w:rPr>
          <w:rStyle w:val="TagStyle"/>
          <w:rtl/>
        </w:rPr>
        <w:t xml:space="preserve"> &lt;&lt; דובר_המשך &gt;&gt;</w:t>
      </w:r>
      <w:r>
        <w:rPr>
          <w:rtl/>
        </w:rPr>
        <w:t xml:space="preserve">   </w:t>
      </w:r>
      <w:bookmarkEnd w:id="405"/>
    </w:p>
    <w:p w:rsidR="009B2849" w:rsidRDefault="009B2849" w:rsidP="00721EEF">
      <w:pPr>
        <w:rPr>
          <w:rtl/>
        </w:rPr>
      </w:pPr>
    </w:p>
    <w:p w:rsidR="009B2849" w:rsidRDefault="00F847C8" w:rsidP="009F69D3">
      <w:pPr>
        <w:rPr>
          <w:rtl/>
        </w:rPr>
      </w:pPr>
      <w:r>
        <w:rPr>
          <w:rFonts w:hint="eastAsia"/>
          <w:rtl/>
        </w:rPr>
        <w:t>–</w:t>
      </w:r>
      <w:r>
        <w:rPr>
          <w:rFonts w:hint="cs"/>
          <w:rtl/>
        </w:rPr>
        <w:t xml:space="preserve"> </w:t>
      </w:r>
      <w:r>
        <w:rPr>
          <w:rFonts w:hint="eastAsia"/>
          <w:rtl/>
        </w:rPr>
        <w:t>–</w:t>
      </w:r>
      <w:r>
        <w:rPr>
          <w:rFonts w:hint="cs"/>
          <w:rtl/>
        </w:rPr>
        <w:t xml:space="preserve"> </w:t>
      </w:r>
      <w:r w:rsidR="009B2849">
        <w:rPr>
          <w:rFonts w:hint="cs"/>
          <w:rtl/>
        </w:rPr>
        <w:t xml:space="preserve">לא מחייבים שבעל רישום יעשה התקשרות עם יותר מחברה אחת </w:t>
      </w:r>
      <w:bookmarkStart w:id="406" w:name="_ETM_Q1_614041"/>
      <w:bookmarkEnd w:id="406"/>
      <w:r w:rsidR="009B2849">
        <w:rPr>
          <w:rFonts w:hint="cs"/>
          <w:rtl/>
        </w:rPr>
        <w:t xml:space="preserve">שעוסקת בהפצה ובשיווק של התרופה או תכשיר רפואי אחר. אז </w:t>
      </w:r>
      <w:bookmarkStart w:id="407" w:name="_ETM_Q1_616542"/>
      <w:bookmarkEnd w:id="407"/>
      <w:r w:rsidR="009B2849">
        <w:rPr>
          <w:rFonts w:hint="cs"/>
          <w:rtl/>
        </w:rPr>
        <w:t xml:space="preserve">האם אתם שוקלים לחייב את בעל הרישום לעשות התקשרות </w:t>
      </w:r>
      <w:bookmarkStart w:id="408" w:name="_ETM_Q1_623233"/>
      <w:bookmarkEnd w:id="408"/>
      <w:r w:rsidR="009B2849">
        <w:rPr>
          <w:rFonts w:hint="cs"/>
          <w:rtl/>
        </w:rPr>
        <w:t>עם חברה נוספת למקרים של חירום או שיבוש מערכות, כפי שקרה עכשיו?</w:t>
      </w:r>
      <w:bookmarkStart w:id="409" w:name="TOR_Q2"/>
      <w:bookmarkEnd w:id="409"/>
      <w:r w:rsidR="009B2849">
        <w:rPr>
          <w:rFonts w:hint="cs"/>
          <w:rtl/>
        </w:rPr>
        <w:t xml:space="preserve"> למשל, </w:t>
      </w:r>
      <w:proofErr w:type="spellStart"/>
      <w:r w:rsidR="009B2849">
        <w:rPr>
          <w:rFonts w:hint="cs"/>
          <w:rtl/>
        </w:rPr>
        <w:t>נובולוג</w:t>
      </w:r>
      <w:proofErr w:type="spellEnd"/>
      <w:r w:rsidR="009B2849">
        <w:rPr>
          <w:rFonts w:hint="cs"/>
          <w:rtl/>
        </w:rPr>
        <w:t xml:space="preserve"> הודיע</w:t>
      </w:r>
      <w:bookmarkStart w:id="410" w:name="_ETM_Q2_209040"/>
      <w:bookmarkEnd w:id="410"/>
      <w:r w:rsidR="009B2849">
        <w:rPr>
          <w:rFonts w:hint="cs"/>
          <w:rtl/>
        </w:rPr>
        <w:t>ה</w:t>
      </w:r>
      <w:r w:rsidR="009B2849">
        <w:rPr>
          <w:rtl/>
        </w:rPr>
        <w:t xml:space="preserve"> </w:t>
      </w:r>
      <w:bookmarkStart w:id="411" w:name="_ETM_Q2_209640"/>
      <w:bookmarkEnd w:id="411"/>
      <w:r w:rsidR="009B2849">
        <w:rPr>
          <w:rtl/>
        </w:rPr>
        <w:t xml:space="preserve">מראש </w:t>
      </w:r>
      <w:bookmarkStart w:id="412" w:name="_ETM_Q2_210480"/>
      <w:bookmarkEnd w:id="412"/>
      <w:r w:rsidR="009B2849">
        <w:rPr>
          <w:rtl/>
        </w:rPr>
        <w:t xml:space="preserve">לבתי </w:t>
      </w:r>
      <w:bookmarkStart w:id="413" w:name="_ETM_Q2_211349"/>
      <w:bookmarkEnd w:id="413"/>
      <w:r w:rsidR="009B2849">
        <w:rPr>
          <w:rFonts w:hint="cs"/>
          <w:rtl/>
        </w:rPr>
        <w:t>ה</w:t>
      </w:r>
      <w:r w:rsidR="009B2849">
        <w:rPr>
          <w:rtl/>
        </w:rPr>
        <w:t>מרקחת</w:t>
      </w:r>
      <w:r w:rsidR="009B2849">
        <w:rPr>
          <w:rFonts w:hint="cs"/>
          <w:rtl/>
        </w:rPr>
        <w:t>,</w:t>
      </w:r>
      <w:r w:rsidR="009B2849">
        <w:rPr>
          <w:rtl/>
        </w:rPr>
        <w:t xml:space="preserve"> </w:t>
      </w:r>
      <w:bookmarkStart w:id="414" w:name="_ETM_Q2_212010"/>
      <w:bookmarkEnd w:id="414"/>
      <w:r w:rsidR="009B2849">
        <w:rPr>
          <w:rtl/>
        </w:rPr>
        <w:t xml:space="preserve">גם </w:t>
      </w:r>
      <w:bookmarkStart w:id="415" w:name="_ETM_Q2_213840"/>
      <w:bookmarkEnd w:id="415"/>
      <w:r w:rsidR="009B2849">
        <w:rPr>
          <w:rFonts w:hint="cs"/>
          <w:rtl/>
        </w:rPr>
        <w:t>ל</w:t>
      </w:r>
      <w:r w:rsidR="009B2849">
        <w:rPr>
          <w:rtl/>
        </w:rPr>
        <w:t xml:space="preserve">בתי </w:t>
      </w:r>
      <w:bookmarkStart w:id="416" w:name="_ETM_Q2_214260"/>
      <w:bookmarkEnd w:id="416"/>
      <w:r w:rsidR="009B2849">
        <w:rPr>
          <w:rtl/>
        </w:rPr>
        <w:t xml:space="preserve">מרקחת </w:t>
      </w:r>
      <w:bookmarkStart w:id="417" w:name="_ETM_Q2_214650"/>
      <w:bookmarkEnd w:id="417"/>
      <w:r w:rsidR="009B2849">
        <w:rPr>
          <w:rtl/>
        </w:rPr>
        <w:t>פרטי</w:t>
      </w:r>
      <w:r w:rsidR="009B2849">
        <w:rPr>
          <w:rFonts w:hint="cs"/>
          <w:rtl/>
        </w:rPr>
        <w:t>ים</w:t>
      </w:r>
      <w:r w:rsidR="009B2849">
        <w:rPr>
          <w:rtl/>
        </w:rPr>
        <w:t xml:space="preserve"> </w:t>
      </w:r>
      <w:bookmarkStart w:id="418" w:name="_ETM_Q2_215010"/>
      <w:bookmarkEnd w:id="418"/>
      <w:r w:rsidR="009B2849">
        <w:rPr>
          <w:rFonts w:hint="cs"/>
          <w:rtl/>
        </w:rPr>
        <w:t>ו</w:t>
      </w:r>
      <w:r w:rsidR="009B2849">
        <w:rPr>
          <w:rtl/>
        </w:rPr>
        <w:t xml:space="preserve">חברות </w:t>
      </w:r>
      <w:bookmarkStart w:id="419" w:name="_ETM_Q2_215489"/>
      <w:bookmarkEnd w:id="419"/>
      <w:r w:rsidR="009B2849">
        <w:rPr>
          <w:rtl/>
        </w:rPr>
        <w:t xml:space="preserve">אחרות </w:t>
      </w:r>
      <w:bookmarkStart w:id="420" w:name="_ETM_Q2_216360"/>
      <w:bookmarkEnd w:id="420"/>
      <w:r w:rsidR="009B2849">
        <w:rPr>
          <w:rtl/>
        </w:rPr>
        <w:t xml:space="preserve">שקונות </w:t>
      </w:r>
      <w:bookmarkStart w:id="421" w:name="_ETM_Q2_216900"/>
      <w:bookmarkEnd w:id="421"/>
      <w:r w:rsidR="009B2849">
        <w:rPr>
          <w:rtl/>
        </w:rPr>
        <w:t xml:space="preserve">תרופות </w:t>
      </w:r>
      <w:bookmarkStart w:id="422" w:name="_ETM_Q2_217590"/>
      <w:bookmarkEnd w:id="422"/>
      <w:r w:rsidR="009B2849">
        <w:rPr>
          <w:rtl/>
        </w:rPr>
        <w:t>דרכ</w:t>
      </w:r>
      <w:r w:rsidR="009B2849">
        <w:rPr>
          <w:rFonts w:hint="cs"/>
          <w:rtl/>
        </w:rPr>
        <w:t>ה,</w:t>
      </w:r>
      <w:r w:rsidR="009B2849">
        <w:rPr>
          <w:rtl/>
        </w:rPr>
        <w:t xml:space="preserve"> </w:t>
      </w:r>
      <w:bookmarkStart w:id="423" w:name="_ETM_Q2_218420"/>
      <w:bookmarkEnd w:id="423"/>
      <w:r w:rsidR="009B2849">
        <w:rPr>
          <w:rtl/>
        </w:rPr>
        <w:t>שמ</w:t>
      </w:r>
      <w:r w:rsidR="009B2849">
        <w:rPr>
          <w:rFonts w:hint="cs"/>
          <w:rtl/>
        </w:rPr>
        <w:t>-23</w:t>
      </w:r>
      <w:bookmarkStart w:id="424" w:name="_ETM_Q2_219229"/>
      <w:bookmarkEnd w:id="424"/>
      <w:r w:rsidR="009B2849">
        <w:rPr>
          <w:rtl/>
        </w:rPr>
        <w:t xml:space="preserve"> </w:t>
      </w:r>
      <w:bookmarkStart w:id="425" w:name="_ETM_Q2_220670"/>
      <w:bookmarkEnd w:id="425"/>
      <w:r w:rsidR="009B2849">
        <w:rPr>
          <w:rFonts w:hint="cs"/>
          <w:rtl/>
        </w:rPr>
        <w:t>ב</w:t>
      </w:r>
      <w:r w:rsidR="009B2849">
        <w:rPr>
          <w:rtl/>
        </w:rPr>
        <w:t xml:space="preserve">דצמבר </w:t>
      </w:r>
      <w:bookmarkStart w:id="426" w:name="_ETM_Q2_221390"/>
      <w:bookmarkEnd w:id="426"/>
      <w:r w:rsidR="009B2849">
        <w:rPr>
          <w:rtl/>
        </w:rPr>
        <w:t xml:space="preserve">עד </w:t>
      </w:r>
      <w:bookmarkStart w:id="427" w:name="_ETM_Q2_221600"/>
      <w:bookmarkEnd w:id="427"/>
      <w:r w:rsidR="009B2849">
        <w:rPr>
          <w:rtl/>
        </w:rPr>
        <w:t xml:space="preserve">7 </w:t>
      </w:r>
      <w:bookmarkStart w:id="428" w:name="_ETM_Q2_222409"/>
      <w:bookmarkEnd w:id="428"/>
      <w:r w:rsidR="009B2849">
        <w:rPr>
          <w:rtl/>
        </w:rPr>
        <w:t xml:space="preserve">בינואר </w:t>
      </w:r>
      <w:bookmarkStart w:id="429" w:name="_ETM_Q2_223489"/>
      <w:bookmarkEnd w:id="429"/>
      <w:r w:rsidR="009B2849">
        <w:rPr>
          <w:rtl/>
        </w:rPr>
        <w:t xml:space="preserve">לא </w:t>
      </w:r>
      <w:bookmarkStart w:id="430" w:name="_ETM_Q2_223670"/>
      <w:bookmarkEnd w:id="430"/>
      <w:r w:rsidR="009B2849">
        <w:rPr>
          <w:rtl/>
        </w:rPr>
        <w:t xml:space="preserve">תהיה </w:t>
      </w:r>
      <w:bookmarkStart w:id="431" w:name="_ETM_Q2_223970"/>
      <w:bookmarkEnd w:id="431"/>
      <w:r w:rsidR="009B2849">
        <w:rPr>
          <w:rFonts w:hint="cs"/>
          <w:rtl/>
        </w:rPr>
        <w:t>אס</w:t>
      </w:r>
      <w:r w:rsidR="009B2849">
        <w:rPr>
          <w:rtl/>
        </w:rPr>
        <w:t>פקה</w:t>
      </w:r>
      <w:r w:rsidR="009B2849">
        <w:rPr>
          <w:rFonts w:hint="cs"/>
          <w:rtl/>
        </w:rPr>
        <w:t>,</w:t>
      </w:r>
      <w:r w:rsidR="009B2849">
        <w:rPr>
          <w:rtl/>
        </w:rPr>
        <w:t xml:space="preserve"> </w:t>
      </w:r>
      <w:bookmarkStart w:id="432" w:name="_ETM_Q2_224819"/>
      <w:bookmarkEnd w:id="432"/>
      <w:r w:rsidR="009B2849">
        <w:rPr>
          <w:rtl/>
        </w:rPr>
        <w:t xml:space="preserve">אבל </w:t>
      </w:r>
      <w:bookmarkStart w:id="433" w:name="_ETM_Q2_225089"/>
      <w:bookmarkEnd w:id="433"/>
      <w:r w:rsidR="009B2849">
        <w:rPr>
          <w:rFonts w:hint="cs"/>
          <w:rtl/>
        </w:rPr>
        <w:t>החל מ-8</w:t>
      </w:r>
      <w:bookmarkStart w:id="434" w:name="_ETM_Q2_225539"/>
      <w:bookmarkStart w:id="435" w:name="_ETM_Q2_226139"/>
      <w:bookmarkEnd w:id="434"/>
      <w:bookmarkEnd w:id="435"/>
      <w:r w:rsidR="009B2849">
        <w:rPr>
          <w:rFonts w:hint="cs"/>
          <w:rtl/>
        </w:rPr>
        <w:t xml:space="preserve"> בינואר </w:t>
      </w:r>
      <w:bookmarkStart w:id="436" w:name="_ETM_Q2_226920"/>
      <w:bookmarkStart w:id="437" w:name="_ETM_Q2_227609"/>
      <w:bookmarkStart w:id="438" w:name="_ETM_Q2_227969"/>
      <w:bookmarkStart w:id="439" w:name="_ETM_Q2_228269"/>
      <w:bookmarkEnd w:id="436"/>
      <w:bookmarkEnd w:id="437"/>
      <w:bookmarkEnd w:id="438"/>
      <w:bookmarkEnd w:id="439"/>
      <w:r w:rsidR="009B2849">
        <w:rPr>
          <w:rFonts w:hint="cs"/>
          <w:rtl/>
        </w:rPr>
        <w:t xml:space="preserve">תהיה </w:t>
      </w:r>
      <w:r w:rsidR="009B2849">
        <w:rPr>
          <w:rtl/>
        </w:rPr>
        <w:t xml:space="preserve">אספקה </w:t>
      </w:r>
      <w:bookmarkStart w:id="440" w:name="_ETM_Q2_228749"/>
      <w:bookmarkEnd w:id="440"/>
      <w:r w:rsidR="009B2849">
        <w:rPr>
          <w:rtl/>
        </w:rPr>
        <w:t>רגילה</w:t>
      </w:r>
      <w:r w:rsidR="009B2849">
        <w:rPr>
          <w:rFonts w:hint="cs"/>
          <w:rtl/>
        </w:rPr>
        <w:t>.</w:t>
      </w:r>
      <w:r w:rsidR="009B2849">
        <w:rPr>
          <w:rtl/>
        </w:rPr>
        <w:t xml:space="preserve"> </w:t>
      </w:r>
      <w:bookmarkStart w:id="441" w:name="_ETM_Q2_229170"/>
      <w:bookmarkEnd w:id="441"/>
      <w:r w:rsidR="009B2849">
        <w:rPr>
          <w:rFonts w:hint="cs"/>
          <w:rtl/>
        </w:rPr>
        <w:t xml:space="preserve">אתמול </w:t>
      </w:r>
      <w:r w:rsidR="009B2849">
        <w:rPr>
          <w:rtl/>
        </w:rPr>
        <w:t xml:space="preserve">אנחנו </w:t>
      </w:r>
      <w:bookmarkStart w:id="442" w:name="_ETM_Q2_229530"/>
      <w:bookmarkStart w:id="443" w:name="_ETM_Q2_229859"/>
      <w:bookmarkEnd w:id="442"/>
      <w:bookmarkEnd w:id="443"/>
      <w:r w:rsidR="009B2849">
        <w:rPr>
          <w:rFonts w:hint="cs"/>
          <w:rtl/>
        </w:rPr>
        <w:t>ה</w:t>
      </w:r>
      <w:r w:rsidR="009B2849">
        <w:rPr>
          <w:rtl/>
        </w:rPr>
        <w:t xml:space="preserve">יינו </w:t>
      </w:r>
      <w:bookmarkStart w:id="444" w:name="_ETM_Q2_230129"/>
      <w:bookmarkEnd w:id="444"/>
      <w:r w:rsidR="009B2849">
        <w:rPr>
          <w:rtl/>
        </w:rPr>
        <w:t xml:space="preserve">ב-14 </w:t>
      </w:r>
      <w:bookmarkStart w:id="445" w:name="_ETM_Q2_230670"/>
      <w:bookmarkEnd w:id="445"/>
      <w:r w:rsidR="009B2849">
        <w:rPr>
          <w:rtl/>
        </w:rPr>
        <w:t>בי</w:t>
      </w:r>
      <w:r w:rsidR="009B2849">
        <w:rPr>
          <w:rFonts w:hint="cs"/>
          <w:rtl/>
        </w:rPr>
        <w:t xml:space="preserve">נואר והם עדיין </w:t>
      </w:r>
      <w:bookmarkStart w:id="446" w:name="_ETM_Q2_234418"/>
      <w:bookmarkEnd w:id="446"/>
      <w:r w:rsidR="009B2849">
        <w:rPr>
          <w:rFonts w:hint="cs"/>
          <w:rtl/>
        </w:rPr>
        <w:t xml:space="preserve">לא התיישרו. </w:t>
      </w:r>
      <w:bookmarkStart w:id="447" w:name="_ETM_Q2_231210"/>
      <w:bookmarkStart w:id="448" w:name="_ETM_Q2_231869"/>
      <w:bookmarkStart w:id="449" w:name="_ETM_Q2_232049"/>
      <w:bookmarkStart w:id="450" w:name="_ETM_Q2_233039"/>
      <w:bookmarkEnd w:id="447"/>
      <w:bookmarkEnd w:id="448"/>
      <w:bookmarkEnd w:id="449"/>
      <w:bookmarkEnd w:id="450"/>
      <w:r w:rsidR="009B2849">
        <w:rPr>
          <w:rtl/>
        </w:rPr>
        <w:t xml:space="preserve">אז </w:t>
      </w:r>
      <w:bookmarkStart w:id="451" w:name="_ETM_Q2_233670"/>
      <w:bookmarkEnd w:id="451"/>
      <w:r w:rsidR="009B2849">
        <w:rPr>
          <w:rFonts w:hint="cs"/>
          <w:rtl/>
        </w:rPr>
        <w:t>ה</w:t>
      </w:r>
      <w:r w:rsidR="009B2849">
        <w:rPr>
          <w:rtl/>
        </w:rPr>
        <w:t xml:space="preserve">אם </w:t>
      </w:r>
      <w:bookmarkStart w:id="452" w:name="_ETM_Q2_233879"/>
      <w:bookmarkEnd w:id="452"/>
      <w:r w:rsidR="009B2849">
        <w:rPr>
          <w:rtl/>
        </w:rPr>
        <w:t xml:space="preserve">יש </w:t>
      </w:r>
      <w:bookmarkStart w:id="453" w:name="_ETM_Q2_234089"/>
      <w:bookmarkEnd w:id="453"/>
      <w:r w:rsidR="009B2849">
        <w:rPr>
          <w:rtl/>
        </w:rPr>
        <w:t xml:space="preserve">באמת </w:t>
      </w:r>
      <w:bookmarkStart w:id="454" w:name="_ETM_Q2_234989"/>
      <w:bookmarkEnd w:id="454"/>
      <w:r w:rsidR="009B2849">
        <w:rPr>
          <w:rtl/>
        </w:rPr>
        <w:t xml:space="preserve">צורך </w:t>
      </w:r>
      <w:bookmarkStart w:id="455" w:name="_ETM_Q2_235920"/>
      <w:bookmarkEnd w:id="455"/>
      <w:r w:rsidR="009B2849">
        <w:rPr>
          <w:rtl/>
        </w:rPr>
        <w:t xml:space="preserve">לחייב </w:t>
      </w:r>
      <w:bookmarkStart w:id="456" w:name="_ETM_Q2_236460"/>
      <w:bookmarkEnd w:id="456"/>
      <w:r w:rsidR="009B2849">
        <w:rPr>
          <w:rtl/>
        </w:rPr>
        <w:t xml:space="preserve">לעשות </w:t>
      </w:r>
      <w:bookmarkStart w:id="457" w:name="_ETM_Q2_236789"/>
      <w:bookmarkStart w:id="458" w:name="_ETM_Q2_236879"/>
      <w:bookmarkEnd w:id="457"/>
      <w:bookmarkEnd w:id="458"/>
      <w:r w:rsidR="009B2849">
        <w:rPr>
          <w:rFonts w:hint="cs"/>
          <w:rtl/>
        </w:rPr>
        <w:t xml:space="preserve">התקשרות </w:t>
      </w:r>
      <w:bookmarkStart w:id="459" w:name="_ETM_Q2_237239"/>
      <w:bookmarkEnd w:id="459"/>
      <w:r w:rsidR="009B2849">
        <w:rPr>
          <w:rFonts w:hint="cs"/>
          <w:rtl/>
        </w:rPr>
        <w:t xml:space="preserve">עם </w:t>
      </w:r>
      <w:r w:rsidR="009B2849">
        <w:rPr>
          <w:rtl/>
        </w:rPr>
        <w:t xml:space="preserve">חברות </w:t>
      </w:r>
      <w:bookmarkStart w:id="460" w:name="_ETM_Q2_237539"/>
      <w:bookmarkEnd w:id="460"/>
      <w:r w:rsidR="009B2849">
        <w:rPr>
          <w:rtl/>
        </w:rPr>
        <w:t>נוספות</w:t>
      </w:r>
      <w:r w:rsidR="009B2849">
        <w:rPr>
          <w:rFonts w:hint="cs"/>
          <w:rtl/>
        </w:rPr>
        <w:t>?</w:t>
      </w:r>
    </w:p>
    <w:p w:rsidR="009B2849" w:rsidRDefault="009B2849" w:rsidP="009F69D3">
      <w:pPr>
        <w:rPr>
          <w:rtl/>
        </w:rPr>
      </w:pPr>
      <w:bookmarkStart w:id="461" w:name="_ETM_Q2_238186"/>
      <w:bookmarkStart w:id="462" w:name="_ETM_Q2_238297"/>
      <w:bookmarkEnd w:id="461"/>
      <w:bookmarkEnd w:id="462"/>
    </w:p>
    <w:p w:rsidR="009B2849" w:rsidRDefault="009B2849" w:rsidP="009F69D3">
      <w:pPr>
        <w:pStyle w:val="af6"/>
        <w:keepNext/>
        <w:rPr>
          <w:rtl/>
        </w:rPr>
      </w:pPr>
      <w:r w:rsidRPr="00940A97">
        <w:rPr>
          <w:rStyle w:val="TagStyle"/>
          <w:rtl/>
        </w:rPr>
        <w:t xml:space="preserve"> &lt;&lt; יור &gt;&gt; </w:t>
      </w:r>
      <w:r>
        <w:rPr>
          <w:rtl/>
        </w:rPr>
        <w:t>היו"ר אמיר אוחנה:</w:t>
      </w:r>
      <w:r w:rsidRPr="00940A97">
        <w:rPr>
          <w:rStyle w:val="TagStyle"/>
          <w:rtl/>
        </w:rPr>
        <w:t xml:space="preserve"> &lt;&lt; יור &gt;&gt;</w:t>
      </w:r>
      <w:r>
        <w:rPr>
          <w:rtl/>
        </w:rPr>
        <w:t xml:space="preserve">   </w:t>
      </w:r>
    </w:p>
    <w:p w:rsidR="009B2849" w:rsidRDefault="009B2849" w:rsidP="00721EEF">
      <w:pPr>
        <w:rPr>
          <w:rtl/>
        </w:rPr>
      </w:pPr>
    </w:p>
    <w:p w:rsidR="009B2849" w:rsidRDefault="009B2849" w:rsidP="009F69D3">
      <w:pPr>
        <w:rPr>
          <w:rtl/>
        </w:rPr>
      </w:pPr>
      <w:bookmarkStart w:id="463" w:name="_ETM_Q2_239336"/>
      <w:bookmarkEnd w:id="463"/>
      <w:r>
        <w:rPr>
          <w:rFonts w:hint="cs"/>
          <w:rtl/>
        </w:rPr>
        <w:t xml:space="preserve">תודה. עוד שנייה, השר. </w:t>
      </w:r>
      <w:bookmarkStart w:id="464" w:name="_ETM_Q2_237352"/>
      <w:bookmarkEnd w:id="464"/>
      <w:r>
        <w:rPr>
          <w:rFonts w:hint="cs"/>
          <w:rtl/>
        </w:rPr>
        <w:t xml:space="preserve">השאלות הנוספות של </w:t>
      </w:r>
      <w:bookmarkStart w:id="465" w:name="_ETM_Q2_238859"/>
      <w:bookmarkStart w:id="466" w:name="_ETM_Q2_239249"/>
      <w:bookmarkStart w:id="467" w:name="_ETM_Q2_240089"/>
      <w:bookmarkStart w:id="468" w:name="_ETM_Q2_240449"/>
      <w:bookmarkStart w:id="469" w:name="_ETM_Q2_240989"/>
      <w:bookmarkStart w:id="470" w:name="_ETM_Q2_241109"/>
      <w:bookmarkEnd w:id="465"/>
      <w:bookmarkEnd w:id="466"/>
      <w:bookmarkEnd w:id="467"/>
      <w:bookmarkEnd w:id="468"/>
      <w:bookmarkEnd w:id="469"/>
      <w:bookmarkEnd w:id="470"/>
      <w:r>
        <w:rPr>
          <w:rtl/>
        </w:rPr>
        <w:t>חבר</w:t>
      </w:r>
      <w:r>
        <w:rPr>
          <w:rFonts w:hint="cs"/>
          <w:rtl/>
        </w:rPr>
        <w:t>י</w:t>
      </w:r>
      <w:r>
        <w:rPr>
          <w:rtl/>
        </w:rPr>
        <w:t xml:space="preserve"> </w:t>
      </w:r>
      <w:bookmarkStart w:id="471" w:name="_ETM_Q2_241289"/>
      <w:bookmarkEnd w:id="471"/>
      <w:r>
        <w:rPr>
          <w:rtl/>
        </w:rPr>
        <w:t xml:space="preserve">הכנסת </w:t>
      </w:r>
      <w:bookmarkStart w:id="472" w:name="_ETM_Q2_241679"/>
      <w:bookmarkEnd w:id="472"/>
      <w:r>
        <w:rPr>
          <w:rFonts w:hint="cs"/>
          <w:rtl/>
        </w:rPr>
        <w:t>ה</w:t>
      </w:r>
      <w:r>
        <w:rPr>
          <w:rtl/>
        </w:rPr>
        <w:t xml:space="preserve">לוי </w:t>
      </w:r>
      <w:bookmarkStart w:id="473" w:name="_ETM_Q2_242039"/>
      <w:bookmarkEnd w:id="473"/>
      <w:proofErr w:type="spellStart"/>
      <w:r>
        <w:rPr>
          <w:rtl/>
        </w:rPr>
        <w:t>ו</w:t>
      </w:r>
      <w:r>
        <w:rPr>
          <w:rFonts w:hint="cs"/>
          <w:rtl/>
        </w:rPr>
        <w:t>עטאונה</w:t>
      </w:r>
      <w:proofErr w:type="spellEnd"/>
      <w:r>
        <w:rPr>
          <w:rFonts w:hint="cs"/>
          <w:rtl/>
        </w:rPr>
        <w:t xml:space="preserve">, ולאחר מכן </w:t>
      </w:r>
      <w:bookmarkStart w:id="474" w:name="_ETM_Q2_242460"/>
      <w:bookmarkStart w:id="475" w:name="_ETM_Q2_242789"/>
      <w:bookmarkStart w:id="476" w:name="_ETM_Q2_243179"/>
      <w:bookmarkStart w:id="477" w:name="_ETM_Q2_243420"/>
      <w:bookmarkEnd w:id="474"/>
      <w:bookmarkEnd w:id="475"/>
      <w:bookmarkEnd w:id="476"/>
      <w:bookmarkEnd w:id="477"/>
      <w:r>
        <w:rPr>
          <w:rtl/>
        </w:rPr>
        <w:t xml:space="preserve">השר </w:t>
      </w:r>
      <w:bookmarkStart w:id="478" w:name="_ETM_Q2_243689"/>
      <w:bookmarkEnd w:id="478"/>
      <w:r>
        <w:rPr>
          <w:rtl/>
        </w:rPr>
        <w:t xml:space="preserve">ישיב </w:t>
      </w:r>
      <w:bookmarkStart w:id="479" w:name="_ETM_Q2_243989"/>
      <w:bookmarkEnd w:id="479"/>
      <w:r>
        <w:rPr>
          <w:rtl/>
        </w:rPr>
        <w:t>במרוכז</w:t>
      </w:r>
      <w:r>
        <w:rPr>
          <w:rFonts w:hint="cs"/>
          <w:rtl/>
        </w:rPr>
        <w:t>.</w:t>
      </w:r>
      <w:r>
        <w:rPr>
          <w:rtl/>
        </w:rPr>
        <w:t xml:space="preserve"> </w:t>
      </w:r>
      <w:bookmarkStart w:id="480" w:name="_ETM_Q2_245159"/>
      <w:bookmarkEnd w:id="480"/>
      <w:r>
        <w:rPr>
          <w:rtl/>
        </w:rPr>
        <w:t>בבקשה</w:t>
      </w:r>
      <w:r>
        <w:rPr>
          <w:rFonts w:hint="cs"/>
          <w:rtl/>
        </w:rPr>
        <w:t>.</w:t>
      </w:r>
    </w:p>
    <w:p w:rsidR="009B2849" w:rsidRDefault="009B2849" w:rsidP="009F69D3">
      <w:pPr>
        <w:rPr>
          <w:rtl/>
        </w:rPr>
      </w:pPr>
      <w:bookmarkStart w:id="481" w:name="_ETM_Q2_246852"/>
      <w:bookmarkEnd w:id="481"/>
    </w:p>
    <w:p w:rsidR="009B2849" w:rsidRDefault="009B2849" w:rsidP="009F69D3">
      <w:pPr>
        <w:pStyle w:val="a4"/>
        <w:keepNext/>
        <w:rPr>
          <w:rtl/>
        </w:rPr>
      </w:pPr>
      <w:bookmarkStart w:id="482" w:name="ET_speaker_6164_3"/>
      <w:r w:rsidRPr="00940A97">
        <w:rPr>
          <w:rStyle w:val="TagStyle"/>
          <w:rtl/>
        </w:rPr>
        <w:t xml:space="preserve"> &lt;&lt; דובר &gt;&gt; </w:t>
      </w:r>
      <w:bookmarkStart w:id="483" w:name="_Toc187874454"/>
      <w:bookmarkStart w:id="484" w:name="_Toc187908510"/>
      <w:r>
        <w:rPr>
          <w:rtl/>
        </w:rPr>
        <w:t>עמית הלוי (הליכוד):</w:t>
      </w:r>
      <w:bookmarkEnd w:id="483"/>
      <w:bookmarkEnd w:id="484"/>
      <w:r w:rsidRPr="00940A97">
        <w:rPr>
          <w:rStyle w:val="TagStyle"/>
          <w:rtl/>
        </w:rPr>
        <w:t xml:space="preserve"> &lt;&lt; דובר &gt;&gt;</w:t>
      </w:r>
      <w:r>
        <w:rPr>
          <w:rtl/>
        </w:rPr>
        <w:t xml:space="preserve">   </w:t>
      </w:r>
      <w:bookmarkEnd w:id="482"/>
    </w:p>
    <w:p w:rsidR="009B2849" w:rsidRDefault="009B2849" w:rsidP="00721EEF">
      <w:pPr>
        <w:rPr>
          <w:rtl/>
        </w:rPr>
      </w:pPr>
    </w:p>
    <w:p w:rsidR="009B2849" w:rsidRDefault="009B2849" w:rsidP="001513A9">
      <w:pPr>
        <w:rPr>
          <w:rtl/>
        </w:rPr>
      </w:pPr>
      <w:bookmarkStart w:id="485" w:name="_ETM_Q2_253152"/>
      <w:bookmarkStart w:id="486" w:name="_ETM_Q2_250250"/>
      <w:bookmarkEnd w:id="485"/>
      <w:bookmarkEnd w:id="486"/>
      <w:r w:rsidRPr="00B87795">
        <w:rPr>
          <w:rtl/>
        </w:rPr>
        <w:t xml:space="preserve">מכובדי </w:t>
      </w:r>
      <w:bookmarkStart w:id="487" w:name="_ETM_Q2_250700"/>
      <w:bookmarkEnd w:id="487"/>
      <w:r w:rsidRPr="00B87795">
        <w:rPr>
          <w:rtl/>
        </w:rPr>
        <w:t xml:space="preserve">שר </w:t>
      </w:r>
      <w:bookmarkStart w:id="488" w:name="_ETM_Q2_250909"/>
      <w:bookmarkEnd w:id="488"/>
      <w:r w:rsidRPr="00B87795">
        <w:rPr>
          <w:rtl/>
        </w:rPr>
        <w:t>הבריאות</w:t>
      </w:r>
      <w:r w:rsidRPr="00B87795">
        <w:rPr>
          <w:rFonts w:hint="cs"/>
          <w:rtl/>
        </w:rPr>
        <w:t>,</w:t>
      </w:r>
      <w:r w:rsidRPr="00B87795">
        <w:rPr>
          <w:rtl/>
        </w:rPr>
        <w:t xml:space="preserve"> </w:t>
      </w:r>
      <w:bookmarkStart w:id="489" w:name="_ETM_Q2_252630"/>
      <w:bookmarkEnd w:id="489"/>
      <w:r w:rsidRPr="00B87795">
        <w:rPr>
          <w:rtl/>
        </w:rPr>
        <w:t xml:space="preserve">אני </w:t>
      </w:r>
      <w:bookmarkStart w:id="490" w:name="_ETM_Q2_252930"/>
      <w:bookmarkEnd w:id="490"/>
      <w:r w:rsidRPr="00B87795">
        <w:rPr>
          <w:rtl/>
        </w:rPr>
        <w:t xml:space="preserve">קמתי </w:t>
      </w:r>
      <w:bookmarkStart w:id="491" w:name="_ETM_Q2_253290"/>
      <w:bookmarkEnd w:id="491"/>
      <w:r w:rsidRPr="00B87795">
        <w:rPr>
          <w:rtl/>
        </w:rPr>
        <w:t>הבוקר</w:t>
      </w:r>
      <w:r>
        <w:rPr>
          <w:rFonts w:hint="cs"/>
          <w:rtl/>
        </w:rPr>
        <w:t xml:space="preserve"> –</w:t>
      </w:r>
      <w:r w:rsidRPr="00B87795">
        <w:rPr>
          <w:rtl/>
        </w:rPr>
        <w:t xml:space="preserve"> </w:t>
      </w:r>
      <w:bookmarkStart w:id="492" w:name="_ETM_Q2_253709"/>
      <w:bookmarkEnd w:id="492"/>
      <w:r w:rsidRPr="00B87795">
        <w:rPr>
          <w:rtl/>
        </w:rPr>
        <w:t xml:space="preserve">ממש </w:t>
      </w:r>
      <w:bookmarkStart w:id="493" w:name="_ETM_Q2_254009"/>
      <w:bookmarkEnd w:id="493"/>
      <w:r w:rsidRPr="00B87795">
        <w:rPr>
          <w:rtl/>
        </w:rPr>
        <w:t xml:space="preserve">לפני </w:t>
      </w:r>
      <w:bookmarkStart w:id="494" w:name="_ETM_Q2_254310"/>
      <w:bookmarkEnd w:id="494"/>
      <w:r w:rsidRPr="00B87795">
        <w:rPr>
          <w:rtl/>
        </w:rPr>
        <w:t xml:space="preserve">כמה </w:t>
      </w:r>
      <w:bookmarkStart w:id="495" w:name="_ETM_Q2_254520"/>
      <w:bookmarkEnd w:id="495"/>
      <w:r w:rsidRPr="00B87795">
        <w:rPr>
          <w:rtl/>
        </w:rPr>
        <w:t>דקות</w:t>
      </w:r>
      <w:r w:rsidRPr="00B87795">
        <w:rPr>
          <w:rFonts w:hint="cs"/>
          <w:rtl/>
        </w:rPr>
        <w:t>,</w:t>
      </w:r>
      <w:r w:rsidRPr="00B87795">
        <w:rPr>
          <w:rtl/>
        </w:rPr>
        <w:t xml:space="preserve"> </w:t>
      </w:r>
      <w:bookmarkStart w:id="496" w:name="_ETM_Q2_254850"/>
      <w:bookmarkEnd w:id="496"/>
      <w:r w:rsidRPr="00B87795">
        <w:rPr>
          <w:rtl/>
        </w:rPr>
        <w:t>האמת</w:t>
      </w:r>
      <w:r>
        <w:rPr>
          <w:rFonts w:hint="cs"/>
          <w:rtl/>
        </w:rPr>
        <w:t>,</w:t>
      </w:r>
      <w:r w:rsidRPr="00B87795">
        <w:rPr>
          <w:rtl/>
        </w:rPr>
        <w:t xml:space="preserve"> </w:t>
      </w:r>
      <w:bookmarkStart w:id="497" w:name="_ETM_Q2_256170"/>
      <w:bookmarkEnd w:id="497"/>
      <w:r w:rsidRPr="00B87795">
        <w:rPr>
          <w:rtl/>
        </w:rPr>
        <w:t xml:space="preserve">אחרי </w:t>
      </w:r>
      <w:bookmarkStart w:id="498" w:name="_ETM_Q2_256469"/>
      <w:bookmarkEnd w:id="498"/>
      <w:r w:rsidRPr="00B87795">
        <w:rPr>
          <w:rtl/>
        </w:rPr>
        <w:t>שק</w:t>
      </w:r>
      <w:r w:rsidRPr="00B87795">
        <w:rPr>
          <w:rFonts w:hint="cs"/>
          <w:rtl/>
        </w:rPr>
        <w:t>מ</w:t>
      </w:r>
      <w:r w:rsidRPr="00B87795">
        <w:rPr>
          <w:rtl/>
        </w:rPr>
        <w:t>ת</w:t>
      </w:r>
      <w:r w:rsidRPr="00B87795">
        <w:rPr>
          <w:rFonts w:hint="cs"/>
          <w:rtl/>
        </w:rPr>
        <w:t>י</w:t>
      </w:r>
      <w:r>
        <w:rPr>
          <w:rFonts w:hint="cs"/>
          <w:rtl/>
        </w:rPr>
        <w:t>,</w:t>
      </w:r>
      <w:r w:rsidRPr="00B87795">
        <w:rPr>
          <w:rtl/>
        </w:rPr>
        <w:t xml:space="preserve"> </w:t>
      </w:r>
      <w:bookmarkStart w:id="499" w:name="_ETM_Q2_257209"/>
      <w:bookmarkEnd w:id="499"/>
      <w:r w:rsidRPr="00B87795">
        <w:rPr>
          <w:rtl/>
        </w:rPr>
        <w:t xml:space="preserve">אבל </w:t>
      </w:r>
      <w:bookmarkStart w:id="500" w:name="_ETM_Q2_257689"/>
      <w:bookmarkEnd w:id="500"/>
      <w:r w:rsidRPr="00B87795">
        <w:rPr>
          <w:rtl/>
        </w:rPr>
        <w:t xml:space="preserve">קמתי </w:t>
      </w:r>
      <w:bookmarkStart w:id="501" w:name="_ETM_Q2_258020"/>
      <w:bookmarkEnd w:id="501"/>
      <w:r w:rsidRPr="00B87795">
        <w:rPr>
          <w:rtl/>
        </w:rPr>
        <w:t xml:space="preserve">עם </w:t>
      </w:r>
      <w:bookmarkStart w:id="502" w:name="_ETM_Q2_258109"/>
      <w:bookmarkEnd w:id="502"/>
      <w:r w:rsidRPr="00B87795">
        <w:rPr>
          <w:rtl/>
        </w:rPr>
        <w:t xml:space="preserve">שמועה </w:t>
      </w:r>
      <w:bookmarkStart w:id="503" w:name="_ETM_Q2_258590"/>
      <w:bookmarkEnd w:id="503"/>
      <w:r w:rsidRPr="00B87795">
        <w:rPr>
          <w:rtl/>
        </w:rPr>
        <w:t>ר</w:t>
      </w:r>
      <w:r w:rsidRPr="00B87795">
        <w:rPr>
          <w:rFonts w:hint="cs"/>
          <w:rtl/>
        </w:rPr>
        <w:t>ע</w:t>
      </w:r>
      <w:r w:rsidRPr="00B87795">
        <w:rPr>
          <w:rtl/>
        </w:rPr>
        <w:t xml:space="preserve">ה </w:t>
      </w:r>
      <w:bookmarkStart w:id="504" w:name="_ETM_Q2_258859"/>
      <w:bookmarkEnd w:id="504"/>
      <w:r w:rsidRPr="00B87795">
        <w:rPr>
          <w:rtl/>
        </w:rPr>
        <w:t xml:space="preserve">ומסוכנת </w:t>
      </w:r>
      <w:bookmarkStart w:id="505" w:name="_ETM_Q2_259950"/>
      <w:bookmarkEnd w:id="505"/>
      <w:r w:rsidRPr="00B87795">
        <w:rPr>
          <w:rtl/>
        </w:rPr>
        <w:t xml:space="preserve">ולכן </w:t>
      </w:r>
      <w:bookmarkStart w:id="506" w:name="_ETM_Q2_260280"/>
      <w:bookmarkEnd w:id="506"/>
      <w:r w:rsidRPr="00B87795">
        <w:rPr>
          <w:rtl/>
        </w:rPr>
        <w:t xml:space="preserve">הזדרזתי </w:t>
      </w:r>
      <w:bookmarkStart w:id="507" w:name="_ETM_Q2_261640"/>
      <w:bookmarkEnd w:id="507"/>
      <w:r w:rsidRPr="00B87795">
        <w:rPr>
          <w:rtl/>
        </w:rPr>
        <w:t>לכ</w:t>
      </w:r>
      <w:r w:rsidRPr="00B87795">
        <w:rPr>
          <w:rFonts w:hint="cs"/>
          <w:rtl/>
        </w:rPr>
        <w:t>א</w:t>
      </w:r>
      <w:r w:rsidRPr="00B87795">
        <w:rPr>
          <w:rtl/>
        </w:rPr>
        <w:t xml:space="preserve">ן </w:t>
      </w:r>
      <w:bookmarkStart w:id="508" w:name="_ETM_Q2_262149"/>
      <w:bookmarkEnd w:id="508"/>
      <w:r w:rsidRPr="00B87795">
        <w:rPr>
          <w:rtl/>
        </w:rPr>
        <w:t xml:space="preserve">לשאול </w:t>
      </w:r>
      <w:bookmarkStart w:id="509" w:name="_ETM_Q2_262479"/>
      <w:bookmarkEnd w:id="509"/>
      <w:r w:rsidRPr="00B87795">
        <w:rPr>
          <w:rtl/>
        </w:rPr>
        <w:t>אותך</w:t>
      </w:r>
      <w:r w:rsidRPr="00B87795">
        <w:rPr>
          <w:rFonts w:hint="cs"/>
          <w:rtl/>
        </w:rPr>
        <w:t>.</w:t>
      </w:r>
      <w:r w:rsidRPr="00B87795">
        <w:rPr>
          <w:rtl/>
        </w:rPr>
        <w:t xml:space="preserve"> </w:t>
      </w:r>
      <w:bookmarkStart w:id="510" w:name="_ETM_Q2_262810"/>
      <w:bookmarkEnd w:id="510"/>
      <w:r w:rsidRPr="00B87795">
        <w:rPr>
          <w:rtl/>
        </w:rPr>
        <w:t xml:space="preserve">אני </w:t>
      </w:r>
      <w:bookmarkStart w:id="511" w:name="_ETM_Q2_262959"/>
      <w:bookmarkEnd w:id="511"/>
      <w:r w:rsidRPr="00B87795">
        <w:rPr>
          <w:rtl/>
        </w:rPr>
        <w:t xml:space="preserve">עוקב </w:t>
      </w:r>
      <w:bookmarkStart w:id="512" w:name="_ETM_Q2_263350"/>
      <w:bookmarkEnd w:id="512"/>
      <w:r w:rsidRPr="00B87795">
        <w:rPr>
          <w:rtl/>
        </w:rPr>
        <w:t xml:space="preserve">בדאגה </w:t>
      </w:r>
      <w:bookmarkStart w:id="513" w:name="_ETM_Q2_263920"/>
      <w:bookmarkEnd w:id="513"/>
      <w:r w:rsidRPr="00B87795">
        <w:rPr>
          <w:rtl/>
        </w:rPr>
        <w:t xml:space="preserve">אחרי </w:t>
      </w:r>
      <w:bookmarkStart w:id="514" w:name="_ETM_Q2_264130"/>
      <w:bookmarkEnd w:id="514"/>
      <w:r w:rsidRPr="00B87795">
        <w:rPr>
          <w:rtl/>
        </w:rPr>
        <w:t xml:space="preserve">יישום </w:t>
      </w:r>
      <w:bookmarkStart w:id="515" w:name="_ETM_Q2_264459"/>
      <w:bookmarkEnd w:id="515"/>
      <w:r w:rsidRPr="00B87795">
        <w:rPr>
          <w:rtl/>
        </w:rPr>
        <w:t xml:space="preserve">חוק </w:t>
      </w:r>
      <w:bookmarkStart w:id="516" w:name="_ETM_Q2_264670"/>
      <w:bookmarkEnd w:id="516"/>
      <w:r w:rsidRPr="00B87795">
        <w:rPr>
          <w:rtl/>
        </w:rPr>
        <w:t>אונר"א</w:t>
      </w:r>
      <w:r>
        <w:rPr>
          <w:rFonts w:hint="cs"/>
          <w:rtl/>
        </w:rPr>
        <w:t>,</w:t>
      </w:r>
      <w:r w:rsidRPr="00B87795">
        <w:rPr>
          <w:rtl/>
        </w:rPr>
        <w:t xml:space="preserve"> </w:t>
      </w:r>
      <w:bookmarkStart w:id="517" w:name="_ETM_Q2_265240"/>
      <w:bookmarkEnd w:id="517"/>
      <w:r w:rsidRPr="00B87795">
        <w:rPr>
          <w:rtl/>
        </w:rPr>
        <w:t xml:space="preserve">שעבר </w:t>
      </w:r>
      <w:bookmarkStart w:id="518" w:name="_ETM_Q2_265659"/>
      <w:bookmarkEnd w:id="518"/>
      <w:r w:rsidRPr="00B87795">
        <w:rPr>
          <w:rtl/>
        </w:rPr>
        <w:t xml:space="preserve">כאן </w:t>
      </w:r>
      <w:bookmarkStart w:id="519" w:name="_ETM_Q2_265869"/>
      <w:bookmarkEnd w:id="519"/>
      <w:r w:rsidRPr="00B87795">
        <w:rPr>
          <w:rtl/>
        </w:rPr>
        <w:t xml:space="preserve">במליאה </w:t>
      </w:r>
      <w:bookmarkStart w:id="520" w:name="_ETM_Q2_267159"/>
      <w:bookmarkEnd w:id="520"/>
      <w:r w:rsidRPr="00B87795">
        <w:rPr>
          <w:rtl/>
        </w:rPr>
        <w:t xml:space="preserve">ברוב </w:t>
      </w:r>
      <w:bookmarkStart w:id="521" w:name="_ETM_Q2_267490"/>
      <w:bookmarkEnd w:id="521"/>
      <w:r w:rsidRPr="00B87795">
        <w:rPr>
          <w:rtl/>
        </w:rPr>
        <w:t>גדול</w:t>
      </w:r>
      <w:r>
        <w:rPr>
          <w:rFonts w:hint="cs"/>
          <w:rtl/>
        </w:rPr>
        <w:t>.</w:t>
      </w:r>
      <w:r w:rsidRPr="00B87795">
        <w:rPr>
          <w:rtl/>
        </w:rPr>
        <w:t xml:space="preserve"> </w:t>
      </w:r>
      <w:bookmarkStart w:id="522" w:name="_ETM_Q2_268390"/>
      <w:bookmarkEnd w:id="522"/>
      <w:r w:rsidRPr="00B87795">
        <w:rPr>
          <w:rtl/>
        </w:rPr>
        <w:t xml:space="preserve">אנחנו </w:t>
      </w:r>
      <w:bookmarkStart w:id="523" w:name="_ETM_Q2_268720"/>
      <w:bookmarkEnd w:id="523"/>
      <w:r w:rsidRPr="00B87795">
        <w:rPr>
          <w:rtl/>
        </w:rPr>
        <w:t xml:space="preserve">בוגרי </w:t>
      </w:r>
      <w:bookmarkStart w:id="524" w:name="_ETM_Q2_269170"/>
      <w:bookmarkEnd w:id="524"/>
      <w:r w:rsidRPr="00B87795">
        <w:rPr>
          <w:rFonts w:hint="cs"/>
          <w:rtl/>
        </w:rPr>
        <w:t>ה</w:t>
      </w:r>
      <w:r>
        <w:rPr>
          <w:rFonts w:hint="cs"/>
          <w:rtl/>
        </w:rPr>
        <w:t>כ</w:t>
      </w:r>
      <w:r w:rsidRPr="00B87795">
        <w:rPr>
          <w:rFonts w:hint="cs"/>
          <w:rtl/>
        </w:rPr>
        <w:t xml:space="preserve">סות </w:t>
      </w:r>
      <w:bookmarkStart w:id="525" w:name="_ETM_Q2_270430"/>
      <w:bookmarkEnd w:id="525"/>
      <w:r w:rsidRPr="00B87795">
        <w:rPr>
          <w:rtl/>
        </w:rPr>
        <w:t xml:space="preserve">ההומניטרית </w:t>
      </w:r>
      <w:bookmarkStart w:id="526" w:name="_ETM_Q2_271750"/>
      <w:bookmarkEnd w:id="526"/>
      <w:r w:rsidRPr="00B87795">
        <w:rPr>
          <w:rtl/>
        </w:rPr>
        <w:t xml:space="preserve">של </w:t>
      </w:r>
      <w:bookmarkStart w:id="527" w:name="_ETM_Q2_272170"/>
      <w:bookmarkEnd w:id="527"/>
      <w:r w:rsidRPr="00B87795">
        <w:rPr>
          <w:rtl/>
        </w:rPr>
        <w:t xml:space="preserve">הזרוע </w:t>
      </w:r>
      <w:bookmarkStart w:id="528" w:name="_ETM_Q2_273069"/>
      <w:bookmarkEnd w:id="528"/>
      <w:r w:rsidRPr="00B87795">
        <w:rPr>
          <w:rtl/>
        </w:rPr>
        <w:t xml:space="preserve">הצבאית </w:t>
      </w:r>
      <w:bookmarkStart w:id="529" w:name="_ETM_Q2_273520"/>
      <w:bookmarkEnd w:id="529"/>
      <w:r w:rsidRPr="00B87795">
        <w:rPr>
          <w:rtl/>
        </w:rPr>
        <w:t xml:space="preserve">של </w:t>
      </w:r>
      <w:bookmarkStart w:id="530" w:name="_ETM_Q2_273670"/>
      <w:bookmarkEnd w:id="530"/>
      <w:r w:rsidRPr="00B87795">
        <w:rPr>
          <w:rtl/>
        </w:rPr>
        <w:t>החמאס</w:t>
      </w:r>
      <w:r>
        <w:rPr>
          <w:rFonts w:hint="cs"/>
          <w:rtl/>
        </w:rPr>
        <w:t>,</w:t>
      </w:r>
      <w:r w:rsidRPr="00B87795">
        <w:rPr>
          <w:rtl/>
        </w:rPr>
        <w:t xml:space="preserve"> </w:t>
      </w:r>
      <w:bookmarkStart w:id="531" w:name="_ETM_Q2_274509"/>
      <w:bookmarkEnd w:id="531"/>
      <w:r w:rsidRPr="00B87795">
        <w:rPr>
          <w:rtl/>
        </w:rPr>
        <w:t xml:space="preserve">ואני </w:t>
      </w:r>
      <w:bookmarkStart w:id="532" w:name="_ETM_Q2_274780"/>
      <w:bookmarkEnd w:id="532"/>
      <w:r w:rsidRPr="00B87795">
        <w:rPr>
          <w:rtl/>
        </w:rPr>
        <w:t xml:space="preserve">שמעתי </w:t>
      </w:r>
      <w:bookmarkStart w:id="533" w:name="_ETM_Q2_275229"/>
      <w:bookmarkEnd w:id="533"/>
      <w:r w:rsidRPr="00B87795">
        <w:rPr>
          <w:rtl/>
        </w:rPr>
        <w:t xml:space="preserve">שבבירת </w:t>
      </w:r>
      <w:bookmarkStart w:id="534" w:name="_ETM_Q2_275799"/>
      <w:bookmarkEnd w:id="534"/>
      <w:r w:rsidRPr="00B87795">
        <w:rPr>
          <w:rtl/>
        </w:rPr>
        <w:t>ישראל</w:t>
      </w:r>
      <w:r w:rsidRPr="00B87795">
        <w:rPr>
          <w:rFonts w:hint="cs"/>
          <w:rtl/>
        </w:rPr>
        <w:t>,</w:t>
      </w:r>
      <w:r w:rsidRPr="00B87795">
        <w:rPr>
          <w:rtl/>
        </w:rPr>
        <w:t xml:space="preserve"> </w:t>
      </w:r>
      <w:bookmarkStart w:id="535" w:name="_ETM_Q2_276189"/>
      <w:bookmarkEnd w:id="535"/>
      <w:r w:rsidRPr="00B87795">
        <w:rPr>
          <w:rtl/>
        </w:rPr>
        <w:t xml:space="preserve">למעשה </w:t>
      </w:r>
      <w:bookmarkStart w:id="536" w:name="_ETM_Q2_276549"/>
      <w:bookmarkEnd w:id="536"/>
      <w:r w:rsidRPr="00B87795">
        <w:rPr>
          <w:rtl/>
        </w:rPr>
        <w:t>בירושלים</w:t>
      </w:r>
      <w:r w:rsidRPr="00B87795">
        <w:rPr>
          <w:rFonts w:hint="cs"/>
          <w:rtl/>
        </w:rPr>
        <w:t>,</w:t>
      </w:r>
      <w:r w:rsidRPr="00B87795">
        <w:rPr>
          <w:rtl/>
        </w:rPr>
        <w:t xml:space="preserve"> </w:t>
      </w:r>
      <w:bookmarkStart w:id="537" w:name="_ETM_Q2_277659"/>
      <w:bookmarkEnd w:id="537"/>
      <w:r w:rsidRPr="00B87795">
        <w:rPr>
          <w:rtl/>
        </w:rPr>
        <w:t xml:space="preserve">מי </w:t>
      </w:r>
      <w:bookmarkStart w:id="538" w:name="_ETM_Q2_277840"/>
      <w:bookmarkEnd w:id="538"/>
      <w:r w:rsidRPr="00B87795">
        <w:rPr>
          <w:rtl/>
        </w:rPr>
        <w:t xml:space="preserve">שהולך </w:t>
      </w:r>
      <w:bookmarkStart w:id="539" w:name="_ETM_Q2_278229"/>
      <w:bookmarkEnd w:id="539"/>
      <w:r w:rsidRPr="00B87795">
        <w:rPr>
          <w:rtl/>
        </w:rPr>
        <w:t xml:space="preserve">להחליף </w:t>
      </w:r>
      <w:bookmarkStart w:id="540" w:name="_ETM_Q2_278709"/>
      <w:bookmarkEnd w:id="540"/>
      <w:r w:rsidRPr="00B87795">
        <w:rPr>
          <w:rtl/>
        </w:rPr>
        <w:t xml:space="preserve">את </w:t>
      </w:r>
      <w:bookmarkStart w:id="541" w:name="_ETM_Q2_278920"/>
      <w:bookmarkEnd w:id="541"/>
      <w:r w:rsidRPr="00B87795">
        <w:rPr>
          <w:rtl/>
        </w:rPr>
        <w:t xml:space="preserve">אונר"א </w:t>
      </w:r>
      <w:bookmarkStart w:id="542" w:name="_ETM_Q2_279700"/>
      <w:bookmarkEnd w:id="542"/>
      <w:r w:rsidRPr="00B87795">
        <w:rPr>
          <w:rtl/>
        </w:rPr>
        <w:t xml:space="preserve">זה </w:t>
      </w:r>
      <w:bookmarkStart w:id="543" w:name="_ETM_Q2_279880"/>
      <w:bookmarkEnd w:id="543"/>
      <w:r w:rsidRPr="00B87795">
        <w:rPr>
          <w:rtl/>
        </w:rPr>
        <w:t xml:space="preserve">לא </w:t>
      </w:r>
      <w:bookmarkStart w:id="544" w:name="_ETM_Q2_279970"/>
      <w:bookmarkEnd w:id="544"/>
      <w:r w:rsidRPr="00B87795">
        <w:rPr>
          <w:rtl/>
        </w:rPr>
        <w:t xml:space="preserve">פחות </w:t>
      </w:r>
      <w:bookmarkStart w:id="545" w:name="_ETM_Q2_280360"/>
      <w:bookmarkEnd w:id="545"/>
      <w:r w:rsidRPr="00B87795">
        <w:rPr>
          <w:rtl/>
        </w:rPr>
        <w:t>מ</w:t>
      </w:r>
      <w:r w:rsidRPr="00B87795">
        <w:rPr>
          <w:rFonts w:hint="cs"/>
          <w:rtl/>
        </w:rPr>
        <w:t xml:space="preserve">הסהר </w:t>
      </w:r>
      <w:bookmarkStart w:id="546" w:name="_ETM_Q2_280840"/>
      <w:bookmarkEnd w:id="546"/>
      <w:r w:rsidRPr="00B87795">
        <w:rPr>
          <w:rtl/>
        </w:rPr>
        <w:t>האדום</w:t>
      </w:r>
      <w:r w:rsidRPr="00B87795">
        <w:rPr>
          <w:rFonts w:hint="cs"/>
          <w:rtl/>
        </w:rPr>
        <w:t>.</w:t>
      </w:r>
      <w:r w:rsidRPr="00B87795">
        <w:rPr>
          <w:rtl/>
        </w:rPr>
        <w:t xml:space="preserve"> </w:t>
      </w:r>
      <w:bookmarkStart w:id="547" w:name="_ETM_Q2_281500"/>
      <w:bookmarkEnd w:id="547"/>
      <w:r w:rsidRPr="00B87795">
        <w:rPr>
          <w:rtl/>
        </w:rPr>
        <w:t xml:space="preserve">אני </w:t>
      </w:r>
      <w:bookmarkStart w:id="548" w:name="_ETM_Q2_281619"/>
      <w:bookmarkEnd w:id="548"/>
      <w:r w:rsidRPr="00B87795">
        <w:rPr>
          <w:rtl/>
        </w:rPr>
        <w:t xml:space="preserve">לא </w:t>
      </w:r>
      <w:bookmarkStart w:id="549" w:name="_ETM_Q2_281680"/>
      <w:bookmarkEnd w:id="549"/>
      <w:r w:rsidRPr="00B87795">
        <w:rPr>
          <w:rtl/>
        </w:rPr>
        <w:t xml:space="preserve">יודע </w:t>
      </w:r>
      <w:bookmarkStart w:id="550" w:name="_ETM_Q2_281830"/>
      <w:bookmarkEnd w:id="550"/>
      <w:r w:rsidRPr="00B87795">
        <w:rPr>
          <w:rtl/>
        </w:rPr>
        <w:t xml:space="preserve">אם </w:t>
      </w:r>
      <w:bookmarkStart w:id="551" w:name="_ETM_Q2_281890"/>
      <w:bookmarkEnd w:id="551"/>
      <w:r w:rsidRPr="00B87795">
        <w:rPr>
          <w:rtl/>
        </w:rPr>
        <w:t xml:space="preserve">זה </w:t>
      </w:r>
      <w:bookmarkStart w:id="552" w:name="_ETM_Q2_282009"/>
      <w:bookmarkEnd w:id="552"/>
      <w:r w:rsidRPr="00B87795">
        <w:rPr>
          <w:rtl/>
        </w:rPr>
        <w:t xml:space="preserve">הגיע </w:t>
      </w:r>
      <w:bookmarkStart w:id="553" w:name="_ETM_Q2_282190"/>
      <w:bookmarkEnd w:id="553"/>
      <w:r w:rsidRPr="00B87795">
        <w:rPr>
          <w:rtl/>
        </w:rPr>
        <w:t>לשולחנך</w:t>
      </w:r>
      <w:r>
        <w:rPr>
          <w:rFonts w:hint="cs"/>
          <w:rtl/>
        </w:rPr>
        <w:t>;</w:t>
      </w:r>
      <w:r w:rsidRPr="00B87795">
        <w:rPr>
          <w:rtl/>
        </w:rPr>
        <w:t xml:space="preserve"> </w:t>
      </w:r>
      <w:bookmarkStart w:id="554" w:name="_ETM_Q2_282759"/>
      <w:bookmarkEnd w:id="554"/>
      <w:r w:rsidRPr="00B87795">
        <w:rPr>
          <w:rtl/>
        </w:rPr>
        <w:t xml:space="preserve">אני </w:t>
      </w:r>
      <w:bookmarkStart w:id="555" w:name="_ETM_Q2_282880"/>
      <w:bookmarkEnd w:id="555"/>
      <w:r w:rsidRPr="00B87795">
        <w:rPr>
          <w:rtl/>
        </w:rPr>
        <w:t xml:space="preserve">מניח </w:t>
      </w:r>
      <w:bookmarkStart w:id="556" w:name="_ETM_Q2_283209"/>
      <w:bookmarkEnd w:id="556"/>
      <w:r w:rsidRPr="00B87795">
        <w:rPr>
          <w:rtl/>
        </w:rPr>
        <w:t>שלא</w:t>
      </w:r>
      <w:r w:rsidRPr="00B87795">
        <w:rPr>
          <w:rFonts w:hint="cs"/>
          <w:rtl/>
        </w:rPr>
        <w:t>.</w:t>
      </w:r>
      <w:r w:rsidRPr="00B87795">
        <w:rPr>
          <w:rtl/>
        </w:rPr>
        <w:t xml:space="preserve"> </w:t>
      </w:r>
      <w:bookmarkStart w:id="557" w:name="_ETM_Q2_285340"/>
      <w:bookmarkEnd w:id="557"/>
      <w:r w:rsidRPr="00B87795">
        <w:rPr>
          <w:rtl/>
        </w:rPr>
        <w:t xml:space="preserve">אתה </w:t>
      </w:r>
      <w:bookmarkStart w:id="558" w:name="_ETM_Q2_285520"/>
      <w:bookmarkEnd w:id="558"/>
      <w:r w:rsidRPr="00B87795">
        <w:rPr>
          <w:rtl/>
        </w:rPr>
        <w:t>יודע</w:t>
      </w:r>
      <w:r>
        <w:rPr>
          <w:rFonts w:hint="cs"/>
          <w:rtl/>
        </w:rPr>
        <w:t>,</w:t>
      </w:r>
      <w:r w:rsidRPr="00B87795">
        <w:rPr>
          <w:rtl/>
        </w:rPr>
        <w:t xml:space="preserve"> </w:t>
      </w:r>
      <w:bookmarkStart w:id="559" w:name="_ETM_Q2_285700"/>
      <w:bookmarkEnd w:id="559"/>
      <w:r w:rsidRPr="00B87795">
        <w:rPr>
          <w:rtl/>
        </w:rPr>
        <w:t xml:space="preserve">יש </w:t>
      </w:r>
      <w:bookmarkStart w:id="560" w:name="_ETM_Q2_285850"/>
      <w:bookmarkEnd w:id="560"/>
      <w:r w:rsidRPr="00B87795">
        <w:rPr>
          <w:rtl/>
        </w:rPr>
        <w:t>משנה</w:t>
      </w:r>
      <w:r>
        <w:rPr>
          <w:rFonts w:hint="cs"/>
          <w:rtl/>
        </w:rPr>
        <w:t>:</w:t>
      </w:r>
      <w:r w:rsidRPr="00B87795">
        <w:rPr>
          <w:rtl/>
        </w:rPr>
        <w:t xml:space="preserve"> </w:t>
      </w:r>
      <w:bookmarkStart w:id="561" w:name="_ETM_Q2_286240"/>
      <w:bookmarkEnd w:id="561"/>
      <w:r w:rsidRPr="00B87795">
        <w:rPr>
          <w:rtl/>
        </w:rPr>
        <w:t xml:space="preserve">מחליף </w:t>
      </w:r>
      <w:bookmarkStart w:id="562" w:name="_ETM_Q2_286600"/>
      <w:bookmarkEnd w:id="562"/>
      <w:r w:rsidRPr="00B87795">
        <w:rPr>
          <w:rtl/>
        </w:rPr>
        <w:t xml:space="preserve">פרה </w:t>
      </w:r>
      <w:bookmarkStart w:id="563" w:name="_ETM_Q2_286869"/>
      <w:bookmarkEnd w:id="563"/>
      <w:r w:rsidRPr="00B87795">
        <w:rPr>
          <w:rtl/>
        </w:rPr>
        <w:t>בחמור</w:t>
      </w:r>
      <w:r w:rsidR="001513A9">
        <w:rPr>
          <w:rFonts w:hint="cs"/>
          <w:rtl/>
        </w:rPr>
        <w:t>;</w:t>
      </w:r>
      <w:r w:rsidRPr="00B87795">
        <w:rPr>
          <w:rtl/>
        </w:rPr>
        <w:t xml:space="preserve"> </w:t>
      </w:r>
      <w:bookmarkStart w:id="564" w:name="_ETM_Q2_287380"/>
      <w:bookmarkEnd w:id="564"/>
      <w:r w:rsidRPr="00B87795">
        <w:rPr>
          <w:rtl/>
        </w:rPr>
        <w:t xml:space="preserve">פה </w:t>
      </w:r>
      <w:bookmarkStart w:id="565" w:name="_ETM_Q2_287560"/>
      <w:bookmarkEnd w:id="565"/>
      <w:r w:rsidRPr="00B87795">
        <w:rPr>
          <w:rtl/>
        </w:rPr>
        <w:t xml:space="preserve">זה </w:t>
      </w:r>
      <w:bookmarkStart w:id="566" w:name="_ETM_Q2_287710"/>
      <w:bookmarkEnd w:id="566"/>
      <w:r w:rsidRPr="00B87795">
        <w:rPr>
          <w:rtl/>
        </w:rPr>
        <w:t xml:space="preserve">מחליף </w:t>
      </w:r>
      <w:bookmarkStart w:id="567" w:name="_ETM_Q2_288340"/>
      <w:bookmarkEnd w:id="567"/>
      <w:r w:rsidRPr="00B87795">
        <w:rPr>
          <w:rtl/>
        </w:rPr>
        <w:t xml:space="preserve">נבלה </w:t>
      </w:r>
      <w:bookmarkStart w:id="568" w:name="_ETM_Q2_288759"/>
      <w:bookmarkEnd w:id="568"/>
      <w:r w:rsidRPr="00B87795">
        <w:rPr>
          <w:rtl/>
        </w:rPr>
        <w:t>בטרפה</w:t>
      </w:r>
      <w:r w:rsidRPr="00B87795">
        <w:rPr>
          <w:rFonts w:hint="cs"/>
          <w:rtl/>
        </w:rPr>
        <w:t>.</w:t>
      </w:r>
    </w:p>
    <w:p w:rsidR="009B2849" w:rsidRDefault="009B2849" w:rsidP="009F69D3">
      <w:pPr>
        <w:rPr>
          <w:rtl/>
        </w:rPr>
      </w:pPr>
    </w:p>
    <w:p w:rsidR="009B2849" w:rsidRDefault="009B2849" w:rsidP="009F69D3">
      <w:pPr>
        <w:rPr>
          <w:rtl/>
        </w:rPr>
      </w:pPr>
      <w:bookmarkStart w:id="569" w:name="_ETM_Q2_289420"/>
      <w:bookmarkEnd w:id="569"/>
      <w:r w:rsidRPr="00B87795">
        <w:rPr>
          <w:rtl/>
        </w:rPr>
        <w:t xml:space="preserve">ואני </w:t>
      </w:r>
      <w:bookmarkStart w:id="570" w:name="_ETM_Q2_289630"/>
      <w:bookmarkEnd w:id="570"/>
      <w:r w:rsidRPr="00B87795">
        <w:rPr>
          <w:rtl/>
        </w:rPr>
        <w:t xml:space="preserve">אומר </w:t>
      </w:r>
      <w:bookmarkStart w:id="571" w:name="_ETM_Q2_289869"/>
      <w:bookmarkEnd w:id="571"/>
      <w:r w:rsidRPr="00B87795">
        <w:rPr>
          <w:rtl/>
        </w:rPr>
        <w:t>כאן</w:t>
      </w:r>
      <w:r>
        <w:rPr>
          <w:rFonts w:hint="cs"/>
          <w:rtl/>
        </w:rPr>
        <w:t>:</w:t>
      </w:r>
      <w:r w:rsidRPr="00B87795">
        <w:rPr>
          <w:rtl/>
        </w:rPr>
        <w:t xml:space="preserve"> </w:t>
      </w:r>
      <w:bookmarkStart w:id="572" w:name="_ETM_Q2_290619"/>
      <w:bookmarkEnd w:id="572"/>
      <w:r w:rsidRPr="00B87795">
        <w:rPr>
          <w:rtl/>
        </w:rPr>
        <w:t xml:space="preserve">הסהר </w:t>
      </w:r>
      <w:bookmarkStart w:id="573" w:name="_ETM_Q2_291009"/>
      <w:bookmarkEnd w:id="573"/>
      <w:r w:rsidRPr="00B87795">
        <w:rPr>
          <w:rtl/>
        </w:rPr>
        <w:t xml:space="preserve">האדום </w:t>
      </w:r>
      <w:bookmarkStart w:id="574" w:name="_ETM_Q2_291340"/>
      <w:bookmarkEnd w:id="574"/>
      <w:r w:rsidRPr="00B87795">
        <w:rPr>
          <w:rtl/>
        </w:rPr>
        <w:t xml:space="preserve">היה </w:t>
      </w:r>
      <w:bookmarkStart w:id="575" w:name="_ETM_Q2_291520"/>
      <w:bookmarkEnd w:id="575"/>
      <w:r w:rsidRPr="00B87795">
        <w:rPr>
          <w:rtl/>
        </w:rPr>
        <w:t>שותף</w:t>
      </w:r>
      <w:r w:rsidRPr="00B87795">
        <w:rPr>
          <w:rFonts w:hint="cs"/>
          <w:rtl/>
        </w:rPr>
        <w:t>,</w:t>
      </w:r>
      <w:r w:rsidRPr="00B87795">
        <w:rPr>
          <w:rtl/>
        </w:rPr>
        <w:t xml:space="preserve"> </w:t>
      </w:r>
      <w:bookmarkStart w:id="576" w:name="_ETM_Q2_292440"/>
      <w:bookmarkEnd w:id="576"/>
      <w:r w:rsidRPr="00B87795">
        <w:rPr>
          <w:rtl/>
        </w:rPr>
        <w:t xml:space="preserve">שותף </w:t>
      </w:r>
      <w:bookmarkStart w:id="577" w:name="_ETM_Q2_292950"/>
      <w:bookmarkEnd w:id="577"/>
      <w:r w:rsidRPr="00B87795">
        <w:rPr>
          <w:rtl/>
        </w:rPr>
        <w:t>מלא</w:t>
      </w:r>
      <w:r w:rsidRPr="00B87795">
        <w:rPr>
          <w:rFonts w:hint="cs"/>
          <w:rtl/>
        </w:rPr>
        <w:t>,</w:t>
      </w:r>
      <w:r w:rsidRPr="00B87795">
        <w:rPr>
          <w:rtl/>
        </w:rPr>
        <w:t xml:space="preserve"> </w:t>
      </w:r>
      <w:bookmarkStart w:id="578" w:name="_ETM_Q2_293950"/>
      <w:bookmarkEnd w:id="578"/>
      <w:r w:rsidRPr="00B87795">
        <w:rPr>
          <w:rtl/>
        </w:rPr>
        <w:t>בפינו</w:t>
      </w:r>
      <w:r w:rsidRPr="00B87795">
        <w:rPr>
          <w:rFonts w:hint="cs"/>
          <w:rtl/>
        </w:rPr>
        <w:t>י</w:t>
      </w:r>
      <w:r w:rsidRPr="00B87795">
        <w:rPr>
          <w:rtl/>
        </w:rPr>
        <w:t xml:space="preserve">י </w:t>
      </w:r>
      <w:bookmarkStart w:id="579" w:name="_ETM_Q2_295690"/>
      <w:bookmarkEnd w:id="579"/>
      <w:proofErr w:type="spellStart"/>
      <w:r w:rsidRPr="00B87795">
        <w:rPr>
          <w:rFonts w:hint="cs"/>
          <w:rtl/>
        </w:rPr>
        <w:t>נוח'בה</w:t>
      </w:r>
      <w:bookmarkStart w:id="580" w:name="_ETM_Q2_297824"/>
      <w:bookmarkEnd w:id="580"/>
      <w:proofErr w:type="spellEnd"/>
      <w:r>
        <w:rPr>
          <w:rFonts w:hint="cs"/>
          <w:rtl/>
        </w:rPr>
        <w:t>,</w:t>
      </w:r>
      <w:r w:rsidRPr="00B87795">
        <w:rPr>
          <w:rFonts w:hint="cs"/>
          <w:rtl/>
        </w:rPr>
        <w:t xml:space="preserve"> היה שותף מלא </w:t>
      </w:r>
      <w:bookmarkStart w:id="581" w:name="_ETM_Q2_296110"/>
      <w:bookmarkStart w:id="582" w:name="_ETM_Q2_296830"/>
      <w:bookmarkStart w:id="583" w:name="_ETM_Q2_297010"/>
      <w:bookmarkStart w:id="584" w:name="_ETM_Q2_297430"/>
      <w:bookmarkStart w:id="585" w:name="_ETM_Q2_297880"/>
      <w:bookmarkEnd w:id="581"/>
      <w:bookmarkEnd w:id="582"/>
      <w:bookmarkEnd w:id="583"/>
      <w:bookmarkEnd w:id="584"/>
      <w:bookmarkEnd w:id="585"/>
      <w:r w:rsidRPr="00B87795">
        <w:rPr>
          <w:rtl/>
        </w:rPr>
        <w:t xml:space="preserve">בהסתרה </w:t>
      </w:r>
      <w:bookmarkStart w:id="586" w:name="_ETM_Q2_298540"/>
      <w:bookmarkEnd w:id="586"/>
      <w:r w:rsidRPr="00B87795">
        <w:rPr>
          <w:rtl/>
        </w:rPr>
        <w:t>באמבולנסים</w:t>
      </w:r>
      <w:r>
        <w:rPr>
          <w:rFonts w:hint="cs"/>
          <w:rtl/>
        </w:rPr>
        <w:t xml:space="preserve"> –</w:t>
      </w:r>
      <w:r w:rsidRPr="00B87795">
        <w:rPr>
          <w:rtl/>
        </w:rPr>
        <w:t xml:space="preserve"> </w:t>
      </w:r>
      <w:bookmarkStart w:id="587" w:name="_ETM_Q2_299230"/>
      <w:bookmarkEnd w:id="587"/>
      <w:r w:rsidRPr="00B87795">
        <w:rPr>
          <w:rFonts w:hint="cs"/>
          <w:rtl/>
        </w:rPr>
        <w:t xml:space="preserve">אגב, </w:t>
      </w:r>
      <w:r w:rsidRPr="00B87795">
        <w:rPr>
          <w:rtl/>
        </w:rPr>
        <w:t xml:space="preserve">לא </w:t>
      </w:r>
      <w:bookmarkStart w:id="588" w:name="_ETM_Q2_299350"/>
      <w:bookmarkStart w:id="589" w:name="_ETM_Q2_299590"/>
      <w:bookmarkStart w:id="590" w:name="_ETM_Q2_299890"/>
      <w:bookmarkEnd w:id="588"/>
      <w:bookmarkEnd w:id="589"/>
      <w:bookmarkEnd w:id="590"/>
      <w:r w:rsidRPr="00B87795">
        <w:rPr>
          <w:rFonts w:hint="cs"/>
          <w:rtl/>
        </w:rPr>
        <w:t xml:space="preserve">רק </w:t>
      </w:r>
      <w:r w:rsidRPr="00B87795">
        <w:rPr>
          <w:rtl/>
        </w:rPr>
        <w:t>ב</w:t>
      </w:r>
      <w:r w:rsidRPr="00B87795">
        <w:rPr>
          <w:rFonts w:hint="cs"/>
          <w:rtl/>
        </w:rPr>
        <w:t xml:space="preserve">עזה, גם </w:t>
      </w:r>
      <w:bookmarkStart w:id="591" w:name="_ETM_Q2_300280"/>
      <w:bookmarkStart w:id="592" w:name="_ETM_Q2_301180"/>
      <w:bookmarkStart w:id="593" w:name="_ETM_Q2_301390"/>
      <w:bookmarkEnd w:id="591"/>
      <w:bookmarkEnd w:id="592"/>
      <w:bookmarkEnd w:id="593"/>
      <w:r w:rsidRPr="00B87795">
        <w:rPr>
          <w:rtl/>
        </w:rPr>
        <w:t xml:space="preserve">ביהודה </w:t>
      </w:r>
      <w:bookmarkStart w:id="594" w:name="_ETM_Q2_301600"/>
      <w:bookmarkEnd w:id="594"/>
      <w:r w:rsidRPr="00B87795">
        <w:rPr>
          <w:rtl/>
        </w:rPr>
        <w:t>ושומרון</w:t>
      </w:r>
      <w:r>
        <w:rPr>
          <w:rFonts w:hint="cs"/>
          <w:rtl/>
        </w:rPr>
        <w:t xml:space="preserve"> –</w:t>
      </w:r>
      <w:r w:rsidRPr="00B87795">
        <w:rPr>
          <w:rtl/>
        </w:rPr>
        <w:t xml:space="preserve"> </w:t>
      </w:r>
      <w:bookmarkStart w:id="595" w:name="_ETM_Q2_302200"/>
      <w:bookmarkEnd w:id="595"/>
      <w:r w:rsidRPr="00B87795">
        <w:rPr>
          <w:rtl/>
        </w:rPr>
        <w:t xml:space="preserve">בהסתרה </w:t>
      </w:r>
      <w:bookmarkStart w:id="596" w:name="_ETM_Q2_302950"/>
      <w:bookmarkEnd w:id="596"/>
      <w:r w:rsidRPr="00B87795">
        <w:rPr>
          <w:rtl/>
        </w:rPr>
        <w:t xml:space="preserve">של </w:t>
      </w:r>
      <w:bookmarkStart w:id="597" w:name="_ETM_Q2_303190"/>
      <w:bookmarkEnd w:id="597"/>
      <w:r w:rsidRPr="00B87795">
        <w:rPr>
          <w:rtl/>
        </w:rPr>
        <w:t xml:space="preserve">מחבלים </w:t>
      </w:r>
      <w:bookmarkStart w:id="598" w:name="_ETM_Q2_304150"/>
      <w:bookmarkEnd w:id="598"/>
      <w:r w:rsidRPr="00B87795">
        <w:rPr>
          <w:rtl/>
        </w:rPr>
        <w:t xml:space="preserve">במסווה </w:t>
      </w:r>
      <w:bookmarkStart w:id="599" w:name="_ETM_Q2_304660"/>
      <w:bookmarkEnd w:id="599"/>
      <w:r w:rsidRPr="00B87795">
        <w:rPr>
          <w:rtl/>
        </w:rPr>
        <w:t xml:space="preserve">של </w:t>
      </w:r>
      <w:bookmarkStart w:id="600" w:name="_ETM_Q2_304840"/>
      <w:bookmarkEnd w:id="600"/>
      <w:r w:rsidRPr="00B87795">
        <w:rPr>
          <w:rtl/>
        </w:rPr>
        <w:t>אמבולנסים</w:t>
      </w:r>
      <w:r w:rsidRPr="00B87795">
        <w:rPr>
          <w:rFonts w:hint="cs"/>
          <w:rtl/>
        </w:rPr>
        <w:t>.</w:t>
      </w:r>
      <w:r w:rsidRPr="00B87795">
        <w:rPr>
          <w:rtl/>
        </w:rPr>
        <w:t xml:space="preserve"> </w:t>
      </w:r>
      <w:bookmarkStart w:id="601" w:name="_ETM_Q2_305890"/>
      <w:bookmarkStart w:id="602" w:name="_ETM_Q2_308799"/>
      <w:bookmarkStart w:id="603" w:name="_ETM_Q2_308894"/>
      <w:bookmarkStart w:id="604" w:name="_ETM_Q2_308958"/>
      <w:bookmarkStart w:id="605" w:name="_ETM_Q2_309010"/>
      <w:bookmarkEnd w:id="601"/>
      <w:bookmarkEnd w:id="602"/>
      <w:bookmarkEnd w:id="603"/>
      <w:bookmarkEnd w:id="604"/>
      <w:bookmarkEnd w:id="605"/>
      <w:r w:rsidRPr="00B87795">
        <w:rPr>
          <w:rtl/>
        </w:rPr>
        <w:t xml:space="preserve">הסהר </w:t>
      </w:r>
      <w:bookmarkStart w:id="606" w:name="_ETM_Q2_306280"/>
      <w:bookmarkEnd w:id="606"/>
      <w:r w:rsidRPr="00B87795">
        <w:rPr>
          <w:rtl/>
        </w:rPr>
        <w:t xml:space="preserve">האדום </w:t>
      </w:r>
      <w:bookmarkStart w:id="607" w:name="_ETM_Q2_306670"/>
      <w:bookmarkEnd w:id="607"/>
      <w:r w:rsidRPr="00B87795">
        <w:rPr>
          <w:rFonts w:hint="cs"/>
          <w:rtl/>
        </w:rPr>
        <w:t xml:space="preserve">הוא </w:t>
      </w:r>
      <w:bookmarkStart w:id="608" w:name="_ETM_Q2_306760"/>
      <w:bookmarkEnd w:id="608"/>
      <w:r w:rsidRPr="00B87795">
        <w:rPr>
          <w:rtl/>
        </w:rPr>
        <w:t xml:space="preserve">אדום </w:t>
      </w:r>
      <w:bookmarkStart w:id="609" w:name="_ETM_Q2_307030"/>
      <w:bookmarkEnd w:id="609"/>
      <w:r w:rsidRPr="00B87795">
        <w:rPr>
          <w:rtl/>
        </w:rPr>
        <w:t xml:space="preserve">מדבר </w:t>
      </w:r>
      <w:bookmarkStart w:id="610" w:name="_ETM_Q2_307360"/>
      <w:bookmarkEnd w:id="610"/>
      <w:r w:rsidRPr="00B87795">
        <w:rPr>
          <w:rFonts w:hint="cs"/>
          <w:rtl/>
        </w:rPr>
        <w:t>אחד</w:t>
      </w:r>
      <w:r w:rsidRPr="00B87795">
        <w:rPr>
          <w:rtl/>
        </w:rPr>
        <w:t xml:space="preserve"> </w:t>
      </w:r>
      <w:bookmarkStart w:id="611" w:name="_ETM_Q2_308230"/>
      <w:bookmarkEnd w:id="611"/>
      <w:r w:rsidRPr="00B87795">
        <w:rPr>
          <w:rtl/>
        </w:rPr>
        <w:t>–</w:t>
      </w:r>
      <w:r w:rsidRPr="00B87795">
        <w:rPr>
          <w:rFonts w:hint="cs"/>
          <w:rtl/>
        </w:rPr>
        <w:t xml:space="preserve"> מדם </w:t>
      </w:r>
      <w:r w:rsidRPr="00B87795">
        <w:rPr>
          <w:rtl/>
        </w:rPr>
        <w:t>חיילינו</w:t>
      </w:r>
      <w:r w:rsidRPr="00B87795">
        <w:rPr>
          <w:rFonts w:hint="cs"/>
          <w:rtl/>
        </w:rPr>
        <w:t xml:space="preserve"> ומדם ילדינו.</w:t>
      </w:r>
      <w:bookmarkStart w:id="612" w:name="_ETM_Q2_309037"/>
      <w:bookmarkStart w:id="613" w:name="_ETM_Q2_309129"/>
      <w:bookmarkEnd w:id="612"/>
      <w:bookmarkEnd w:id="613"/>
    </w:p>
    <w:p w:rsidR="009B2849" w:rsidRDefault="009B2849" w:rsidP="009F69D3">
      <w:pPr>
        <w:rPr>
          <w:b/>
          <w:bCs/>
          <w:u w:val="single"/>
          <w:rtl/>
          <w:lang w:eastAsia="he-IL"/>
        </w:rPr>
      </w:pPr>
      <w:bookmarkStart w:id="614" w:name="_ETM_Q2_310132"/>
      <w:bookmarkEnd w:id="614"/>
    </w:p>
    <w:p w:rsidR="009B2849" w:rsidRDefault="009B2849" w:rsidP="009F69D3">
      <w:pPr>
        <w:pStyle w:val="-"/>
        <w:keepNext/>
        <w:rPr>
          <w:rtl/>
        </w:rPr>
      </w:pPr>
      <w:bookmarkStart w:id="615" w:name="ET_speakercontinue_6584_5"/>
      <w:r w:rsidRPr="00136D78">
        <w:rPr>
          <w:rStyle w:val="TagStyle"/>
          <w:rtl/>
        </w:rPr>
        <w:t xml:space="preserve"> &lt;&lt; דובר_המשך &gt;&gt; </w:t>
      </w:r>
      <w:r>
        <w:rPr>
          <w:rtl/>
        </w:rPr>
        <w:t>שר הבריאות אוריאל בוסו:</w:t>
      </w:r>
      <w:r w:rsidRPr="00136D78">
        <w:rPr>
          <w:rStyle w:val="TagStyle"/>
          <w:rtl/>
        </w:rPr>
        <w:t xml:space="preserve"> &lt;&lt; דובר_המשך &gt;&gt;</w:t>
      </w:r>
      <w:r>
        <w:rPr>
          <w:rtl/>
        </w:rPr>
        <w:t xml:space="preserve">   </w:t>
      </w:r>
      <w:bookmarkEnd w:id="615"/>
    </w:p>
    <w:p w:rsidR="009B2849" w:rsidRDefault="009B2849" w:rsidP="00721EEF">
      <w:pPr>
        <w:rPr>
          <w:rtl/>
        </w:rPr>
      </w:pPr>
    </w:p>
    <w:p w:rsidR="009B2849" w:rsidRDefault="009B2849" w:rsidP="009F69D3">
      <w:pPr>
        <w:rPr>
          <w:rtl/>
        </w:rPr>
      </w:pPr>
      <w:bookmarkStart w:id="616" w:name="_ETM_Q2_308800"/>
      <w:bookmarkEnd w:id="616"/>
      <w:r>
        <w:rPr>
          <w:rFonts w:hint="cs"/>
          <w:rtl/>
        </w:rPr>
        <w:t xml:space="preserve">הסהר </w:t>
      </w:r>
      <w:r>
        <w:rPr>
          <w:rtl/>
        </w:rPr>
        <w:t xml:space="preserve">האדום </w:t>
      </w:r>
      <w:bookmarkStart w:id="617" w:name="_ETM_Q2_309430"/>
      <w:bookmarkStart w:id="618" w:name="_ETM_Q2_309850"/>
      <w:bookmarkStart w:id="619" w:name="_ETM_Q2_310930"/>
      <w:bookmarkStart w:id="620" w:name="_ETM_Q2_311350"/>
      <w:bookmarkStart w:id="621" w:name="_ETM_Q2_311860"/>
      <w:bookmarkStart w:id="622" w:name="_ETM_Q2_312310"/>
      <w:bookmarkEnd w:id="617"/>
      <w:bookmarkEnd w:id="618"/>
      <w:bookmarkEnd w:id="619"/>
      <w:bookmarkEnd w:id="620"/>
      <w:bookmarkEnd w:id="621"/>
      <w:bookmarkEnd w:id="622"/>
      <w:r>
        <w:rPr>
          <w:rFonts w:hint="cs"/>
          <w:rtl/>
        </w:rPr>
        <w:t xml:space="preserve">או </w:t>
      </w:r>
      <w:bookmarkStart w:id="623" w:name="_ETM_Q2_307575"/>
      <w:bookmarkEnd w:id="623"/>
      <w:r>
        <w:rPr>
          <w:rFonts w:hint="cs"/>
          <w:rtl/>
        </w:rPr>
        <w:t xml:space="preserve">הצלב האדום? </w:t>
      </w:r>
    </w:p>
    <w:p w:rsidR="009B2849" w:rsidRDefault="009B2849" w:rsidP="009F69D3">
      <w:pPr>
        <w:rPr>
          <w:rtl/>
        </w:rPr>
      </w:pPr>
      <w:bookmarkStart w:id="624" w:name="_ETM_Q2_307621"/>
      <w:bookmarkEnd w:id="624"/>
    </w:p>
    <w:p w:rsidR="009B2849" w:rsidRDefault="009B2849" w:rsidP="009F69D3">
      <w:pPr>
        <w:pStyle w:val="-"/>
        <w:keepNext/>
        <w:rPr>
          <w:rtl/>
        </w:rPr>
      </w:pPr>
      <w:bookmarkStart w:id="625" w:name="ET_speakercontinue_6164_6"/>
      <w:r w:rsidRPr="00136D78">
        <w:rPr>
          <w:rStyle w:val="TagStyle"/>
          <w:rtl/>
        </w:rPr>
        <w:t xml:space="preserve"> &lt;&lt; דובר_המשך &gt;&gt; </w:t>
      </w:r>
      <w:r>
        <w:rPr>
          <w:rtl/>
        </w:rPr>
        <w:t>עמית הלוי (הליכוד):</w:t>
      </w:r>
      <w:r w:rsidRPr="00136D78">
        <w:rPr>
          <w:rStyle w:val="TagStyle"/>
          <w:rtl/>
        </w:rPr>
        <w:t xml:space="preserve"> &lt;&lt; דובר_המשך &gt;&gt;</w:t>
      </w:r>
      <w:r>
        <w:rPr>
          <w:rtl/>
        </w:rPr>
        <w:t xml:space="preserve">   </w:t>
      </w:r>
      <w:bookmarkEnd w:id="625"/>
    </w:p>
    <w:p w:rsidR="009B2849" w:rsidRDefault="009B2849" w:rsidP="00721EEF">
      <w:pPr>
        <w:rPr>
          <w:rtl/>
        </w:rPr>
      </w:pPr>
    </w:p>
    <w:p w:rsidR="009B2849" w:rsidRDefault="009B2849" w:rsidP="009F69D3">
      <w:pPr>
        <w:rPr>
          <w:rtl/>
        </w:rPr>
      </w:pPr>
      <w:bookmarkStart w:id="626" w:name="_ETM_Q2_312072"/>
      <w:bookmarkStart w:id="627" w:name="_ETM_Q2_312134"/>
      <w:bookmarkStart w:id="628" w:name="_ETM_Q2_313139"/>
      <w:bookmarkEnd w:id="626"/>
      <w:bookmarkEnd w:id="627"/>
      <w:bookmarkEnd w:id="628"/>
      <w:r>
        <w:rPr>
          <w:rtl/>
        </w:rPr>
        <w:t xml:space="preserve">הסהר </w:t>
      </w:r>
      <w:bookmarkStart w:id="629" w:name="_ETM_Q2_313739"/>
      <w:bookmarkEnd w:id="629"/>
      <w:r>
        <w:rPr>
          <w:rtl/>
        </w:rPr>
        <w:t>האדום</w:t>
      </w:r>
      <w:r>
        <w:rPr>
          <w:rFonts w:hint="cs"/>
          <w:rtl/>
        </w:rPr>
        <w:t>.</w:t>
      </w:r>
      <w:r>
        <w:rPr>
          <w:rtl/>
        </w:rPr>
        <w:t xml:space="preserve"> </w:t>
      </w:r>
      <w:bookmarkStart w:id="630" w:name="_ETM_Q2_314460"/>
      <w:bookmarkEnd w:id="630"/>
      <w:r>
        <w:rPr>
          <w:rFonts w:hint="cs"/>
          <w:rtl/>
        </w:rPr>
        <w:t>ו</w:t>
      </w:r>
      <w:r>
        <w:rPr>
          <w:rtl/>
        </w:rPr>
        <w:t xml:space="preserve">אני </w:t>
      </w:r>
      <w:bookmarkStart w:id="631" w:name="_ETM_Q2_315660"/>
      <w:bookmarkEnd w:id="631"/>
      <w:r>
        <w:rPr>
          <w:rtl/>
        </w:rPr>
        <w:t xml:space="preserve">שואל </w:t>
      </w:r>
      <w:bookmarkStart w:id="632" w:name="_ETM_Q2_316500"/>
      <w:bookmarkEnd w:id="632"/>
      <w:r>
        <w:rPr>
          <w:rtl/>
        </w:rPr>
        <w:t xml:space="preserve">ומבקש </w:t>
      </w:r>
      <w:bookmarkStart w:id="633" w:name="_ETM_Q2_317220"/>
      <w:bookmarkEnd w:id="633"/>
      <w:r>
        <w:rPr>
          <w:rtl/>
        </w:rPr>
        <w:t>שתתערב</w:t>
      </w:r>
      <w:r>
        <w:rPr>
          <w:rFonts w:hint="cs"/>
          <w:rtl/>
        </w:rPr>
        <w:t>.</w:t>
      </w:r>
      <w:r>
        <w:rPr>
          <w:rtl/>
        </w:rPr>
        <w:t xml:space="preserve"> בשום </w:t>
      </w:r>
      <w:bookmarkStart w:id="634" w:name="_ETM_Q2_314940"/>
      <w:bookmarkEnd w:id="634"/>
      <w:r>
        <w:rPr>
          <w:rtl/>
        </w:rPr>
        <w:t xml:space="preserve">אופן </w:t>
      </w:r>
      <w:bookmarkStart w:id="635" w:name="_ETM_Q2_315389"/>
      <w:bookmarkStart w:id="636" w:name="_ETM_Q2_318180"/>
      <w:bookmarkEnd w:id="635"/>
      <w:bookmarkEnd w:id="636"/>
      <w:r>
        <w:rPr>
          <w:rtl/>
        </w:rPr>
        <w:t xml:space="preserve">הסהר </w:t>
      </w:r>
      <w:bookmarkStart w:id="637" w:name="_ETM_Q2_318570"/>
      <w:bookmarkEnd w:id="637"/>
      <w:r>
        <w:rPr>
          <w:rtl/>
        </w:rPr>
        <w:t xml:space="preserve">האדום </w:t>
      </w:r>
      <w:bookmarkStart w:id="638" w:name="_ETM_Q2_318900"/>
      <w:bookmarkEnd w:id="638"/>
      <w:r>
        <w:rPr>
          <w:rtl/>
        </w:rPr>
        <w:t xml:space="preserve">לא </w:t>
      </w:r>
      <w:bookmarkStart w:id="639" w:name="_ETM_Q2_318990"/>
      <w:bookmarkEnd w:id="639"/>
      <w:r>
        <w:rPr>
          <w:rtl/>
        </w:rPr>
        <w:t xml:space="preserve">צריך </w:t>
      </w:r>
      <w:bookmarkStart w:id="640" w:name="_ETM_Q2_319169"/>
      <w:bookmarkEnd w:id="640"/>
      <w:r>
        <w:rPr>
          <w:rtl/>
        </w:rPr>
        <w:t xml:space="preserve">לקבל </w:t>
      </w:r>
      <w:bookmarkStart w:id="641" w:name="_ETM_Q2_319470"/>
      <w:bookmarkEnd w:id="641"/>
      <w:r>
        <w:rPr>
          <w:rtl/>
        </w:rPr>
        <w:t xml:space="preserve">שום </w:t>
      </w:r>
      <w:bookmarkStart w:id="642" w:name="_ETM_Q2_319740"/>
      <w:bookmarkEnd w:id="642"/>
      <w:r>
        <w:rPr>
          <w:rtl/>
        </w:rPr>
        <w:t xml:space="preserve">מכרז </w:t>
      </w:r>
      <w:bookmarkStart w:id="643" w:name="_ETM_Q2_320690"/>
      <w:bookmarkEnd w:id="643"/>
      <w:r>
        <w:rPr>
          <w:rtl/>
        </w:rPr>
        <w:t xml:space="preserve">במדינת </w:t>
      </w:r>
      <w:bookmarkStart w:id="644" w:name="_ETM_Q2_321290"/>
      <w:bookmarkEnd w:id="644"/>
      <w:r>
        <w:rPr>
          <w:rtl/>
        </w:rPr>
        <w:t>ישראל</w:t>
      </w:r>
      <w:r>
        <w:rPr>
          <w:rFonts w:hint="cs"/>
          <w:rtl/>
        </w:rPr>
        <w:t>,</w:t>
      </w:r>
      <w:r>
        <w:rPr>
          <w:rtl/>
        </w:rPr>
        <w:t xml:space="preserve"> </w:t>
      </w:r>
      <w:bookmarkStart w:id="645" w:name="_ETM_Q2_321620"/>
      <w:bookmarkEnd w:id="645"/>
      <w:r>
        <w:rPr>
          <w:rtl/>
        </w:rPr>
        <w:t xml:space="preserve">לא </w:t>
      </w:r>
      <w:bookmarkStart w:id="646" w:name="_ETM_Q2_321680"/>
      <w:bookmarkEnd w:id="646"/>
      <w:r>
        <w:rPr>
          <w:rtl/>
        </w:rPr>
        <w:t xml:space="preserve">לפני </w:t>
      </w:r>
      <w:bookmarkStart w:id="647" w:name="_ETM_Q2_322040"/>
      <w:bookmarkEnd w:id="647"/>
      <w:r>
        <w:rPr>
          <w:rtl/>
        </w:rPr>
        <w:t xml:space="preserve">7 </w:t>
      </w:r>
      <w:bookmarkStart w:id="648" w:name="_ETM_Q2_322505"/>
      <w:bookmarkEnd w:id="648"/>
      <w:r>
        <w:rPr>
          <w:rFonts w:hint="cs"/>
          <w:rtl/>
        </w:rPr>
        <w:t>ב</w:t>
      </w:r>
      <w:r>
        <w:rPr>
          <w:rtl/>
        </w:rPr>
        <w:t>אוקטובר</w:t>
      </w:r>
      <w:r>
        <w:rPr>
          <w:rFonts w:hint="cs"/>
          <w:rtl/>
        </w:rPr>
        <w:t>,</w:t>
      </w:r>
      <w:r>
        <w:rPr>
          <w:rtl/>
        </w:rPr>
        <w:t xml:space="preserve"> </w:t>
      </w:r>
      <w:bookmarkStart w:id="649" w:name="_ETM_Q2_323180"/>
      <w:bookmarkEnd w:id="649"/>
      <w:r>
        <w:rPr>
          <w:rtl/>
        </w:rPr>
        <w:t xml:space="preserve">בטח </w:t>
      </w:r>
      <w:bookmarkStart w:id="650" w:name="_ETM_Q2_323570"/>
      <w:bookmarkEnd w:id="650"/>
      <w:r>
        <w:rPr>
          <w:rtl/>
        </w:rPr>
        <w:t xml:space="preserve">לא </w:t>
      </w:r>
      <w:bookmarkStart w:id="651" w:name="_ETM_Q2_323720"/>
      <w:bookmarkEnd w:id="651"/>
      <w:r>
        <w:rPr>
          <w:rtl/>
        </w:rPr>
        <w:t xml:space="preserve">אחרי </w:t>
      </w:r>
      <w:bookmarkStart w:id="652" w:name="_ETM_Q2_323960"/>
      <w:bookmarkEnd w:id="652"/>
      <w:r>
        <w:rPr>
          <w:rtl/>
        </w:rPr>
        <w:t xml:space="preserve">7 </w:t>
      </w:r>
      <w:bookmarkStart w:id="653" w:name="_ETM_Q2_324350"/>
      <w:bookmarkEnd w:id="653"/>
      <w:r>
        <w:rPr>
          <w:rFonts w:hint="cs"/>
          <w:rtl/>
        </w:rPr>
        <w:t>ב</w:t>
      </w:r>
      <w:r>
        <w:rPr>
          <w:rtl/>
        </w:rPr>
        <w:t>אוקטובר</w:t>
      </w:r>
      <w:r>
        <w:rPr>
          <w:rFonts w:hint="cs"/>
          <w:rtl/>
        </w:rPr>
        <w:t>.</w:t>
      </w:r>
      <w:r>
        <w:rPr>
          <w:rtl/>
        </w:rPr>
        <w:t xml:space="preserve"> </w:t>
      </w:r>
      <w:bookmarkStart w:id="654" w:name="_ETM_Q2_324889"/>
      <w:bookmarkEnd w:id="654"/>
      <w:r>
        <w:rPr>
          <w:rtl/>
        </w:rPr>
        <w:t>תודה</w:t>
      </w:r>
      <w:r>
        <w:rPr>
          <w:rFonts w:hint="cs"/>
          <w:rtl/>
        </w:rPr>
        <w:t>.</w:t>
      </w:r>
    </w:p>
    <w:p w:rsidR="009B2849" w:rsidRDefault="009B2849" w:rsidP="009F69D3">
      <w:pPr>
        <w:rPr>
          <w:rtl/>
        </w:rPr>
      </w:pPr>
    </w:p>
    <w:p w:rsidR="009B2849" w:rsidRDefault="009B2849" w:rsidP="009F69D3">
      <w:pPr>
        <w:pStyle w:val="af6"/>
        <w:keepNext/>
        <w:rPr>
          <w:rtl/>
        </w:rPr>
      </w:pPr>
      <w:bookmarkStart w:id="655" w:name="ET_yor_6423_7"/>
      <w:r w:rsidRPr="00983883">
        <w:rPr>
          <w:rStyle w:val="TagStyle"/>
          <w:rtl/>
        </w:rPr>
        <w:t xml:space="preserve"> &lt;&lt; יור &gt;&gt; </w:t>
      </w:r>
      <w:r>
        <w:rPr>
          <w:rtl/>
        </w:rPr>
        <w:t>היו"ר אמיר אוחנה:</w:t>
      </w:r>
      <w:r w:rsidRPr="00983883">
        <w:rPr>
          <w:rStyle w:val="TagStyle"/>
          <w:rtl/>
        </w:rPr>
        <w:t xml:space="preserve"> &lt;&lt; יור &gt;&gt;</w:t>
      </w:r>
      <w:r>
        <w:rPr>
          <w:rtl/>
        </w:rPr>
        <w:t xml:space="preserve">   </w:t>
      </w:r>
      <w:bookmarkEnd w:id="655"/>
    </w:p>
    <w:p w:rsidR="009B2849" w:rsidRDefault="009B2849" w:rsidP="00721EEF">
      <w:pPr>
        <w:rPr>
          <w:rtl/>
        </w:rPr>
      </w:pPr>
    </w:p>
    <w:p w:rsidR="009B2849" w:rsidRDefault="009B2849" w:rsidP="009F69D3">
      <w:pPr>
        <w:rPr>
          <w:rtl/>
        </w:rPr>
      </w:pPr>
      <w:bookmarkStart w:id="656" w:name="_ETM_Q2_325340"/>
      <w:bookmarkEnd w:id="656"/>
      <w:r>
        <w:rPr>
          <w:rtl/>
        </w:rPr>
        <w:t>תודה</w:t>
      </w:r>
      <w:r>
        <w:rPr>
          <w:rFonts w:hint="cs"/>
          <w:rtl/>
        </w:rPr>
        <w:t>.</w:t>
      </w:r>
      <w:r>
        <w:rPr>
          <w:rtl/>
        </w:rPr>
        <w:t xml:space="preserve"> </w:t>
      </w:r>
      <w:bookmarkStart w:id="657" w:name="_ETM_Q2_325639"/>
      <w:bookmarkEnd w:id="657"/>
      <w:r>
        <w:rPr>
          <w:rtl/>
        </w:rPr>
        <w:t xml:space="preserve">חבר </w:t>
      </w:r>
      <w:bookmarkStart w:id="658" w:name="_ETM_Q2_325880"/>
      <w:bookmarkEnd w:id="658"/>
      <w:r>
        <w:rPr>
          <w:rtl/>
        </w:rPr>
        <w:t xml:space="preserve">הכנסת </w:t>
      </w:r>
      <w:bookmarkStart w:id="659" w:name="_ETM_Q2_326300"/>
      <w:bookmarkEnd w:id="659"/>
      <w:r>
        <w:rPr>
          <w:rtl/>
        </w:rPr>
        <w:t>עטאונה</w:t>
      </w:r>
      <w:bookmarkStart w:id="660" w:name="_ETM_Q2_326720"/>
      <w:bookmarkEnd w:id="660"/>
      <w:r>
        <w:rPr>
          <w:rFonts w:hint="cs"/>
          <w:rtl/>
        </w:rPr>
        <w:t xml:space="preserve">, </w:t>
      </w:r>
      <w:r>
        <w:rPr>
          <w:rtl/>
        </w:rPr>
        <w:t>בבקשה</w:t>
      </w:r>
      <w:r>
        <w:rPr>
          <w:rFonts w:hint="cs"/>
          <w:rtl/>
        </w:rPr>
        <w:t>.</w:t>
      </w:r>
    </w:p>
    <w:p w:rsidR="009B2849" w:rsidRDefault="009B2849" w:rsidP="009F69D3">
      <w:pPr>
        <w:rPr>
          <w:rtl/>
        </w:rPr>
      </w:pPr>
      <w:bookmarkStart w:id="661" w:name="_ETM_Q2_327439"/>
      <w:bookmarkStart w:id="662" w:name="_ETM_Q2_327530"/>
      <w:bookmarkEnd w:id="661"/>
      <w:bookmarkEnd w:id="662"/>
    </w:p>
    <w:p w:rsidR="009B2849" w:rsidRDefault="009B2849" w:rsidP="009F69D3">
      <w:pPr>
        <w:pStyle w:val="a4"/>
        <w:keepNext/>
        <w:rPr>
          <w:rtl/>
        </w:rPr>
      </w:pPr>
      <w:bookmarkStart w:id="663" w:name="ET_speaker_5696_8"/>
      <w:r w:rsidRPr="00983883">
        <w:rPr>
          <w:rStyle w:val="TagStyle"/>
          <w:rtl/>
        </w:rPr>
        <w:t xml:space="preserve"> &lt;&lt; דובר &gt;&gt; </w:t>
      </w:r>
      <w:bookmarkStart w:id="664" w:name="_Toc187874455"/>
      <w:bookmarkStart w:id="665" w:name="_Toc187908511"/>
      <w:r>
        <w:rPr>
          <w:rtl/>
        </w:rPr>
        <w:t>יוסף עטאונה (חד"ש-תע"ל):</w:t>
      </w:r>
      <w:bookmarkEnd w:id="664"/>
      <w:bookmarkEnd w:id="665"/>
      <w:r w:rsidRPr="00983883">
        <w:rPr>
          <w:rStyle w:val="TagStyle"/>
          <w:rtl/>
        </w:rPr>
        <w:t xml:space="preserve"> &lt;&lt; דובר &gt;&gt;</w:t>
      </w:r>
      <w:r>
        <w:rPr>
          <w:rtl/>
        </w:rPr>
        <w:t xml:space="preserve">   </w:t>
      </w:r>
      <w:bookmarkEnd w:id="663"/>
    </w:p>
    <w:p w:rsidR="009B2849" w:rsidRDefault="009B2849" w:rsidP="00721EEF">
      <w:pPr>
        <w:rPr>
          <w:rtl/>
        </w:rPr>
      </w:pPr>
    </w:p>
    <w:p w:rsidR="009B2849" w:rsidRDefault="009B2849" w:rsidP="009F69D3">
      <w:pPr>
        <w:rPr>
          <w:rtl/>
        </w:rPr>
      </w:pPr>
      <w:bookmarkStart w:id="666" w:name="_ETM_Q2_332610"/>
      <w:bookmarkEnd w:id="666"/>
      <w:r>
        <w:rPr>
          <w:rtl/>
        </w:rPr>
        <w:t xml:space="preserve">כבוד </w:t>
      </w:r>
      <w:bookmarkStart w:id="667" w:name="_ETM_Q2_332880"/>
      <w:bookmarkEnd w:id="667"/>
      <w:r>
        <w:rPr>
          <w:rtl/>
        </w:rPr>
        <w:t xml:space="preserve">שר </w:t>
      </w:r>
      <w:bookmarkStart w:id="668" w:name="_ETM_Q2_333090"/>
      <w:bookmarkEnd w:id="668"/>
      <w:r>
        <w:rPr>
          <w:rtl/>
        </w:rPr>
        <w:t>הבריאות</w:t>
      </w:r>
      <w:r>
        <w:rPr>
          <w:rFonts w:hint="cs"/>
          <w:rtl/>
        </w:rPr>
        <w:t>,</w:t>
      </w:r>
      <w:r>
        <w:rPr>
          <w:rtl/>
        </w:rPr>
        <w:t xml:space="preserve"> </w:t>
      </w:r>
      <w:bookmarkStart w:id="669" w:name="_ETM_Q2_333600"/>
      <w:bookmarkEnd w:id="669"/>
      <w:r>
        <w:rPr>
          <w:rtl/>
        </w:rPr>
        <w:t xml:space="preserve">אני </w:t>
      </w:r>
      <w:bookmarkStart w:id="670" w:name="_ETM_Q2_333900"/>
      <w:bookmarkEnd w:id="670"/>
      <w:r>
        <w:rPr>
          <w:rtl/>
        </w:rPr>
        <w:t xml:space="preserve">רציתי </w:t>
      </w:r>
      <w:bookmarkStart w:id="671" w:name="_ETM_Q2_334350"/>
      <w:bookmarkEnd w:id="671"/>
      <w:r>
        <w:rPr>
          <w:rtl/>
        </w:rPr>
        <w:t>לשאול</w:t>
      </w:r>
      <w:r>
        <w:rPr>
          <w:rFonts w:hint="cs"/>
          <w:rtl/>
        </w:rPr>
        <w:t xml:space="preserve"> </w:t>
      </w:r>
      <w:r>
        <w:rPr>
          <w:rtl/>
        </w:rPr>
        <w:t xml:space="preserve">– </w:t>
      </w:r>
      <w:bookmarkStart w:id="672" w:name="_ETM_Q2_335040"/>
      <w:bookmarkStart w:id="673" w:name="_ETM_Q2_332964"/>
      <w:bookmarkEnd w:id="672"/>
      <w:bookmarkEnd w:id="673"/>
      <w:r>
        <w:rPr>
          <w:rFonts w:hint="cs"/>
          <w:rtl/>
        </w:rPr>
        <w:t>מ</w:t>
      </w:r>
      <w:r>
        <w:rPr>
          <w:rtl/>
        </w:rPr>
        <w:t>מחסור</w:t>
      </w:r>
      <w:bookmarkStart w:id="674" w:name="_ETM_Q2_335669"/>
      <w:bookmarkEnd w:id="674"/>
      <w:r>
        <w:rPr>
          <w:rFonts w:hint="cs"/>
          <w:rtl/>
        </w:rPr>
        <w:t xml:space="preserve"> </w:t>
      </w:r>
      <w:r>
        <w:rPr>
          <w:rtl/>
        </w:rPr>
        <w:t>למחסור</w:t>
      </w:r>
      <w:r>
        <w:rPr>
          <w:rFonts w:hint="cs"/>
          <w:rtl/>
        </w:rPr>
        <w:t xml:space="preserve"> </w:t>
      </w:r>
      <w:r>
        <w:rPr>
          <w:rtl/>
        </w:rPr>
        <w:t xml:space="preserve">– </w:t>
      </w:r>
      <w:bookmarkStart w:id="675" w:name="_ETM_Q2_336270"/>
      <w:bookmarkEnd w:id="675"/>
      <w:r>
        <w:rPr>
          <w:rtl/>
        </w:rPr>
        <w:t>על</w:t>
      </w:r>
      <w:bookmarkStart w:id="676" w:name="_ETM_Q2_336389"/>
      <w:bookmarkEnd w:id="676"/>
      <w:r>
        <w:rPr>
          <w:rFonts w:hint="cs"/>
          <w:rtl/>
        </w:rPr>
        <w:t xml:space="preserve"> </w:t>
      </w:r>
      <w:r>
        <w:rPr>
          <w:rtl/>
        </w:rPr>
        <w:t xml:space="preserve">מחסור </w:t>
      </w:r>
      <w:bookmarkStart w:id="677" w:name="_ETM_Q2_336780"/>
      <w:bookmarkEnd w:id="677"/>
      <w:r>
        <w:rPr>
          <w:rtl/>
        </w:rPr>
        <w:t xml:space="preserve">בתקנים </w:t>
      </w:r>
      <w:bookmarkStart w:id="678" w:name="_ETM_Q2_337790"/>
      <w:bookmarkEnd w:id="678"/>
      <w:r>
        <w:rPr>
          <w:rtl/>
        </w:rPr>
        <w:t xml:space="preserve">לרופאים </w:t>
      </w:r>
      <w:bookmarkStart w:id="679" w:name="_ETM_Q2_338660"/>
      <w:bookmarkEnd w:id="679"/>
      <w:r>
        <w:rPr>
          <w:rtl/>
        </w:rPr>
        <w:t>מומחים</w:t>
      </w:r>
      <w:r>
        <w:rPr>
          <w:rFonts w:hint="cs"/>
          <w:rtl/>
        </w:rPr>
        <w:t>,</w:t>
      </w:r>
      <w:r>
        <w:rPr>
          <w:rtl/>
        </w:rPr>
        <w:t xml:space="preserve"> </w:t>
      </w:r>
      <w:bookmarkStart w:id="680" w:name="_ETM_Q2_339139"/>
      <w:bookmarkEnd w:id="680"/>
      <w:r>
        <w:rPr>
          <w:rtl/>
        </w:rPr>
        <w:t xml:space="preserve">מאות </w:t>
      </w:r>
      <w:bookmarkStart w:id="681" w:name="_ETM_Q2_339950"/>
      <w:bookmarkEnd w:id="681"/>
      <w:r>
        <w:rPr>
          <w:rtl/>
        </w:rPr>
        <w:t xml:space="preserve">רופאים </w:t>
      </w:r>
      <w:bookmarkStart w:id="682" w:name="_ETM_Q2_340490"/>
      <w:bookmarkEnd w:id="682"/>
      <w:r>
        <w:rPr>
          <w:rtl/>
        </w:rPr>
        <w:t xml:space="preserve">שסיימו </w:t>
      </w:r>
      <w:bookmarkStart w:id="683" w:name="_ETM_Q2_341060"/>
      <w:bookmarkEnd w:id="683"/>
      <w:r>
        <w:rPr>
          <w:rFonts w:hint="cs"/>
          <w:rtl/>
        </w:rPr>
        <w:t xml:space="preserve">את הסטאז' </w:t>
      </w:r>
      <w:bookmarkStart w:id="684" w:name="_ETM_Q2_341480"/>
      <w:bookmarkEnd w:id="684"/>
      <w:r>
        <w:rPr>
          <w:rtl/>
        </w:rPr>
        <w:t xml:space="preserve">שלהם </w:t>
      </w:r>
      <w:bookmarkStart w:id="685" w:name="_ETM_Q2_342410"/>
      <w:bookmarkEnd w:id="685"/>
      <w:r>
        <w:rPr>
          <w:rtl/>
        </w:rPr>
        <w:t xml:space="preserve">ולא </w:t>
      </w:r>
      <w:bookmarkStart w:id="686" w:name="_ETM_Q2_343460"/>
      <w:bookmarkEnd w:id="686"/>
      <w:r>
        <w:rPr>
          <w:rtl/>
        </w:rPr>
        <w:t xml:space="preserve">מוצאים </w:t>
      </w:r>
      <w:bookmarkStart w:id="687" w:name="_ETM_Q2_343940"/>
      <w:bookmarkStart w:id="688" w:name="_ETM_Q2_344060"/>
      <w:bookmarkEnd w:id="687"/>
      <w:bookmarkEnd w:id="688"/>
      <w:r>
        <w:rPr>
          <w:rtl/>
        </w:rPr>
        <w:t xml:space="preserve">תקנים </w:t>
      </w:r>
      <w:bookmarkStart w:id="689" w:name="_ETM_Q2_344480"/>
      <w:bookmarkEnd w:id="689"/>
      <w:r>
        <w:rPr>
          <w:rtl/>
        </w:rPr>
        <w:t>ל</w:t>
      </w:r>
      <w:r>
        <w:rPr>
          <w:rFonts w:hint="cs"/>
          <w:rtl/>
        </w:rPr>
        <w:t>התמ</w:t>
      </w:r>
      <w:r>
        <w:rPr>
          <w:rtl/>
        </w:rPr>
        <w:t>חו</w:t>
      </w:r>
      <w:r>
        <w:rPr>
          <w:rFonts w:hint="cs"/>
          <w:rtl/>
        </w:rPr>
        <w:t>יו</w:t>
      </w:r>
      <w:r>
        <w:rPr>
          <w:rtl/>
        </w:rPr>
        <w:t>ת</w:t>
      </w:r>
      <w:r>
        <w:rPr>
          <w:rFonts w:hint="cs"/>
          <w:rtl/>
        </w:rPr>
        <w:t>.</w:t>
      </w:r>
      <w:r>
        <w:rPr>
          <w:rtl/>
        </w:rPr>
        <w:t xml:space="preserve"> </w:t>
      </w:r>
      <w:bookmarkStart w:id="690" w:name="_ETM_Q2_345560"/>
      <w:bookmarkEnd w:id="690"/>
      <w:r>
        <w:rPr>
          <w:rtl/>
        </w:rPr>
        <w:t xml:space="preserve">אנחנו </w:t>
      </w:r>
      <w:bookmarkStart w:id="691" w:name="_ETM_Q2_345860"/>
      <w:bookmarkEnd w:id="691"/>
      <w:r>
        <w:rPr>
          <w:rtl/>
        </w:rPr>
        <w:t xml:space="preserve">יודעים </w:t>
      </w:r>
      <w:bookmarkStart w:id="692" w:name="_ETM_Q2_346130"/>
      <w:bookmarkEnd w:id="692"/>
      <w:r>
        <w:rPr>
          <w:rtl/>
        </w:rPr>
        <w:t xml:space="preserve">שיש </w:t>
      </w:r>
      <w:bookmarkStart w:id="693" w:name="_ETM_Q2_346400"/>
      <w:bookmarkEnd w:id="693"/>
      <w:r>
        <w:rPr>
          <w:rtl/>
        </w:rPr>
        <w:t xml:space="preserve">משבר </w:t>
      </w:r>
      <w:bookmarkStart w:id="694" w:name="_ETM_Q2_346850"/>
      <w:bookmarkEnd w:id="694"/>
      <w:r>
        <w:rPr>
          <w:rtl/>
        </w:rPr>
        <w:t xml:space="preserve">במערכת </w:t>
      </w:r>
      <w:bookmarkStart w:id="695" w:name="_ETM_Q2_347300"/>
      <w:bookmarkEnd w:id="695"/>
      <w:r>
        <w:rPr>
          <w:rtl/>
        </w:rPr>
        <w:t>הבריאות</w:t>
      </w:r>
      <w:r>
        <w:rPr>
          <w:rFonts w:hint="cs"/>
          <w:rtl/>
        </w:rPr>
        <w:t>,</w:t>
      </w:r>
      <w:r>
        <w:rPr>
          <w:rtl/>
        </w:rPr>
        <w:t xml:space="preserve"> </w:t>
      </w:r>
      <w:bookmarkStart w:id="696" w:name="_ETM_Q2_347660"/>
      <w:bookmarkEnd w:id="696"/>
      <w:r>
        <w:rPr>
          <w:rtl/>
        </w:rPr>
        <w:t xml:space="preserve">שיש </w:t>
      </w:r>
      <w:bookmarkStart w:id="697" w:name="_ETM_Q2_347900"/>
      <w:bookmarkEnd w:id="697"/>
      <w:r>
        <w:rPr>
          <w:rtl/>
        </w:rPr>
        <w:t xml:space="preserve">מחסור </w:t>
      </w:r>
      <w:bookmarkStart w:id="698" w:name="_ETM_Q2_348320"/>
      <w:bookmarkEnd w:id="698"/>
      <w:r>
        <w:rPr>
          <w:rtl/>
        </w:rPr>
        <w:t>ברופאים</w:t>
      </w:r>
      <w:r>
        <w:rPr>
          <w:rFonts w:hint="cs"/>
          <w:rtl/>
        </w:rPr>
        <w:t>,</w:t>
      </w:r>
      <w:r>
        <w:rPr>
          <w:rtl/>
        </w:rPr>
        <w:t xml:space="preserve"> </w:t>
      </w:r>
      <w:bookmarkStart w:id="699" w:name="_ETM_Q2_349130"/>
      <w:bookmarkEnd w:id="699"/>
      <w:r>
        <w:rPr>
          <w:rtl/>
        </w:rPr>
        <w:t xml:space="preserve">יש </w:t>
      </w:r>
      <w:bookmarkStart w:id="700" w:name="_ETM_Q2_349490"/>
      <w:bookmarkEnd w:id="700"/>
      <w:r>
        <w:rPr>
          <w:rtl/>
        </w:rPr>
        <w:t xml:space="preserve">עומס </w:t>
      </w:r>
      <w:bookmarkStart w:id="701" w:name="_ETM_Q2_349910"/>
      <w:bookmarkEnd w:id="701"/>
      <w:r>
        <w:rPr>
          <w:rtl/>
        </w:rPr>
        <w:t xml:space="preserve">על </w:t>
      </w:r>
      <w:bookmarkStart w:id="702" w:name="_ETM_Q2_350120"/>
      <w:bookmarkEnd w:id="702"/>
      <w:r>
        <w:rPr>
          <w:rtl/>
        </w:rPr>
        <w:t xml:space="preserve">המתמחים </w:t>
      </w:r>
      <w:bookmarkStart w:id="703" w:name="_ETM_Q2_352530"/>
      <w:bookmarkEnd w:id="703"/>
      <w:r>
        <w:rPr>
          <w:rFonts w:hint="cs"/>
          <w:rtl/>
        </w:rPr>
        <w:t xml:space="preserve">עצמם. מצד אחר, </w:t>
      </w:r>
      <w:bookmarkStart w:id="704" w:name="_ETM_Q2_352790"/>
      <w:bookmarkStart w:id="705" w:name="_ETM_Q2_353659"/>
      <w:bookmarkStart w:id="706" w:name="_ETM_Q2_353989"/>
      <w:bookmarkStart w:id="707" w:name="_ETM_Q2_354530"/>
      <w:bookmarkEnd w:id="704"/>
      <w:bookmarkEnd w:id="705"/>
      <w:bookmarkEnd w:id="706"/>
      <w:bookmarkEnd w:id="707"/>
      <w:r>
        <w:rPr>
          <w:rtl/>
        </w:rPr>
        <w:t xml:space="preserve">מאות </w:t>
      </w:r>
      <w:bookmarkStart w:id="708" w:name="_ETM_Q2_355040"/>
      <w:bookmarkEnd w:id="708"/>
      <w:r>
        <w:rPr>
          <w:rtl/>
        </w:rPr>
        <w:t xml:space="preserve">סיימו </w:t>
      </w:r>
      <w:bookmarkStart w:id="709" w:name="_ETM_Q2_355980"/>
      <w:bookmarkEnd w:id="709"/>
      <w:r>
        <w:rPr>
          <w:rtl/>
        </w:rPr>
        <w:t xml:space="preserve">את </w:t>
      </w:r>
      <w:bookmarkStart w:id="710" w:name="_ETM_Q2_356250"/>
      <w:bookmarkEnd w:id="710"/>
      <w:r>
        <w:rPr>
          <w:rtl/>
        </w:rPr>
        <w:t>ה</w:t>
      </w:r>
      <w:r>
        <w:rPr>
          <w:rFonts w:hint="cs"/>
          <w:rtl/>
        </w:rPr>
        <w:t xml:space="preserve">סטאז' שלהם </w:t>
      </w:r>
      <w:bookmarkStart w:id="711" w:name="_ETM_Q2_352963"/>
      <w:bookmarkStart w:id="712" w:name="_ETM_Q2_356550"/>
      <w:bookmarkStart w:id="713" w:name="_ETM_Q2_357239"/>
      <w:bookmarkEnd w:id="711"/>
      <w:bookmarkEnd w:id="712"/>
      <w:bookmarkEnd w:id="713"/>
      <w:r>
        <w:rPr>
          <w:rtl/>
        </w:rPr>
        <w:t>ו</w:t>
      </w:r>
      <w:r>
        <w:rPr>
          <w:rFonts w:hint="cs"/>
          <w:rtl/>
        </w:rPr>
        <w:t xml:space="preserve">אין </w:t>
      </w:r>
      <w:bookmarkStart w:id="714" w:name="_ETM_Q2_357900"/>
      <w:bookmarkEnd w:id="714"/>
      <w:r>
        <w:rPr>
          <w:rtl/>
        </w:rPr>
        <w:t xml:space="preserve">תקנים </w:t>
      </w:r>
      <w:bookmarkStart w:id="715" w:name="_ETM_Q2_358470"/>
      <w:bookmarkEnd w:id="715"/>
      <w:r>
        <w:rPr>
          <w:rFonts w:hint="cs"/>
          <w:rtl/>
        </w:rPr>
        <w:t xml:space="preserve">כדי </w:t>
      </w:r>
      <w:r>
        <w:rPr>
          <w:rtl/>
        </w:rPr>
        <w:t xml:space="preserve">לקלוט </w:t>
      </w:r>
      <w:bookmarkStart w:id="716" w:name="_ETM_Q2_359150"/>
      <w:bookmarkEnd w:id="716"/>
      <w:r>
        <w:rPr>
          <w:rtl/>
        </w:rPr>
        <w:t>אותם</w:t>
      </w:r>
      <w:r>
        <w:rPr>
          <w:rFonts w:hint="cs"/>
          <w:rtl/>
        </w:rPr>
        <w:t>.</w:t>
      </w:r>
      <w:r>
        <w:rPr>
          <w:rtl/>
        </w:rPr>
        <w:t xml:space="preserve"> </w:t>
      </w:r>
      <w:bookmarkStart w:id="717" w:name="_ETM_Q2_359569"/>
      <w:bookmarkEnd w:id="717"/>
      <w:r>
        <w:rPr>
          <w:rtl/>
        </w:rPr>
        <w:t xml:space="preserve">מה </w:t>
      </w:r>
      <w:bookmarkStart w:id="718" w:name="_ETM_Q2_359780"/>
      <w:bookmarkEnd w:id="718"/>
      <w:r>
        <w:rPr>
          <w:rtl/>
        </w:rPr>
        <w:t xml:space="preserve">התוכניות </w:t>
      </w:r>
      <w:bookmarkStart w:id="719" w:name="_ETM_Q2_360260"/>
      <w:bookmarkEnd w:id="719"/>
      <w:r>
        <w:rPr>
          <w:rtl/>
        </w:rPr>
        <w:t>שלכם</w:t>
      </w:r>
      <w:r>
        <w:rPr>
          <w:rFonts w:hint="cs"/>
          <w:rtl/>
        </w:rPr>
        <w:t>?</w:t>
      </w:r>
      <w:r>
        <w:rPr>
          <w:rtl/>
        </w:rPr>
        <w:t xml:space="preserve"> </w:t>
      </w:r>
      <w:bookmarkStart w:id="720" w:name="_ETM_Q2_360799"/>
      <w:bookmarkEnd w:id="720"/>
      <w:r>
        <w:rPr>
          <w:rtl/>
        </w:rPr>
        <w:t xml:space="preserve">האם </w:t>
      </w:r>
      <w:bookmarkStart w:id="721" w:name="_ETM_Q2_361069"/>
      <w:bookmarkEnd w:id="721"/>
      <w:r>
        <w:rPr>
          <w:rtl/>
        </w:rPr>
        <w:t xml:space="preserve">יש </w:t>
      </w:r>
      <w:bookmarkStart w:id="722" w:name="_ETM_Q2_361280"/>
      <w:bookmarkEnd w:id="722"/>
      <w:r>
        <w:rPr>
          <w:rtl/>
        </w:rPr>
        <w:t xml:space="preserve">תוכניות </w:t>
      </w:r>
      <w:bookmarkStart w:id="723" w:name="_ETM_Q2_362330"/>
      <w:bookmarkEnd w:id="723"/>
      <w:r>
        <w:rPr>
          <w:rtl/>
        </w:rPr>
        <w:t xml:space="preserve">להגדיל </w:t>
      </w:r>
      <w:bookmarkStart w:id="724" w:name="_ETM_Q2_363080"/>
      <w:bookmarkEnd w:id="724"/>
      <w:r>
        <w:rPr>
          <w:rtl/>
        </w:rPr>
        <w:t xml:space="preserve">את </w:t>
      </w:r>
      <w:bookmarkStart w:id="725" w:name="_ETM_Q2_363260"/>
      <w:bookmarkEnd w:id="725"/>
      <w:r>
        <w:rPr>
          <w:rtl/>
        </w:rPr>
        <w:t>התקנים</w:t>
      </w:r>
      <w:r w:rsidR="001513A9">
        <w:rPr>
          <w:rFonts w:hint="cs"/>
          <w:rtl/>
        </w:rPr>
        <w:t>,</w:t>
      </w:r>
      <w:r>
        <w:rPr>
          <w:rtl/>
        </w:rPr>
        <w:t xml:space="preserve"> </w:t>
      </w:r>
      <w:bookmarkStart w:id="726" w:name="_ETM_Q2_364069"/>
      <w:bookmarkEnd w:id="726"/>
      <w:r>
        <w:rPr>
          <w:rtl/>
        </w:rPr>
        <w:t xml:space="preserve">במיוחד </w:t>
      </w:r>
      <w:bookmarkStart w:id="727" w:name="_ETM_Q2_364639"/>
      <w:bookmarkEnd w:id="727"/>
      <w:r>
        <w:rPr>
          <w:rtl/>
        </w:rPr>
        <w:t>בפריפריה</w:t>
      </w:r>
      <w:r>
        <w:rPr>
          <w:rFonts w:hint="cs"/>
          <w:rtl/>
        </w:rPr>
        <w:t>?</w:t>
      </w:r>
    </w:p>
    <w:p w:rsidR="009B2849" w:rsidRDefault="009B2849" w:rsidP="009F69D3">
      <w:pPr>
        <w:rPr>
          <w:rtl/>
        </w:rPr>
      </w:pPr>
      <w:bookmarkStart w:id="728" w:name="_ETM_Q2_367923"/>
      <w:bookmarkStart w:id="729" w:name="_ETM_Q2_368030"/>
      <w:bookmarkEnd w:id="728"/>
      <w:bookmarkEnd w:id="729"/>
    </w:p>
    <w:p w:rsidR="009B2849" w:rsidRDefault="009B2849" w:rsidP="009F69D3">
      <w:pPr>
        <w:rPr>
          <w:rtl/>
        </w:rPr>
      </w:pPr>
      <w:bookmarkStart w:id="730" w:name="_ETM_Q2_368066"/>
      <w:bookmarkStart w:id="731" w:name="_ETM_Q2_368143"/>
      <w:bookmarkStart w:id="732" w:name="_ETM_Q2_365930"/>
      <w:bookmarkEnd w:id="730"/>
      <w:bookmarkEnd w:id="731"/>
      <w:bookmarkEnd w:id="732"/>
      <w:r>
        <w:rPr>
          <w:rtl/>
        </w:rPr>
        <w:t xml:space="preserve">והשאלה </w:t>
      </w:r>
      <w:bookmarkStart w:id="733" w:name="_ETM_Q2_366560"/>
      <w:bookmarkEnd w:id="733"/>
      <w:r>
        <w:rPr>
          <w:rtl/>
        </w:rPr>
        <w:t>השנייה</w:t>
      </w:r>
      <w:r>
        <w:rPr>
          <w:rFonts w:hint="cs"/>
          <w:rtl/>
        </w:rPr>
        <w:t>,</w:t>
      </w:r>
      <w:r>
        <w:rPr>
          <w:rtl/>
        </w:rPr>
        <w:t xml:space="preserve"> </w:t>
      </w:r>
      <w:bookmarkStart w:id="734" w:name="_ETM_Q2_367129"/>
      <w:bookmarkStart w:id="735" w:name="_ETM_Q2_367189"/>
      <w:bookmarkEnd w:id="734"/>
      <w:bookmarkEnd w:id="735"/>
      <w:r>
        <w:rPr>
          <w:rtl/>
        </w:rPr>
        <w:t xml:space="preserve">כבוד </w:t>
      </w:r>
      <w:bookmarkStart w:id="736" w:name="_ETM_Q2_367400"/>
      <w:bookmarkEnd w:id="736"/>
      <w:r>
        <w:rPr>
          <w:rtl/>
        </w:rPr>
        <w:t>השר</w:t>
      </w:r>
      <w:r>
        <w:rPr>
          <w:rFonts w:hint="cs"/>
          <w:rtl/>
        </w:rPr>
        <w:t>,</w:t>
      </w:r>
      <w:r>
        <w:rPr>
          <w:rtl/>
        </w:rPr>
        <w:t xml:space="preserve"> </w:t>
      </w:r>
      <w:bookmarkStart w:id="737" w:name="_ETM_Q2_367909"/>
      <w:bookmarkEnd w:id="737"/>
      <w:r>
        <w:rPr>
          <w:rFonts w:hint="cs"/>
          <w:rtl/>
        </w:rPr>
        <w:t xml:space="preserve">היא </w:t>
      </w:r>
      <w:bookmarkStart w:id="738" w:name="_ETM_Q2_371790"/>
      <w:bookmarkEnd w:id="738"/>
      <w:r>
        <w:rPr>
          <w:rtl/>
        </w:rPr>
        <w:t xml:space="preserve">לגבי </w:t>
      </w:r>
      <w:bookmarkStart w:id="739" w:name="_ETM_Q2_369049"/>
      <w:bookmarkEnd w:id="739"/>
      <w:r>
        <w:rPr>
          <w:rtl/>
        </w:rPr>
        <w:t xml:space="preserve">העיכוב </w:t>
      </w:r>
      <w:bookmarkStart w:id="740" w:name="_ETM_Q2_369769"/>
      <w:bookmarkEnd w:id="740"/>
      <w:r>
        <w:rPr>
          <w:rtl/>
        </w:rPr>
        <w:t xml:space="preserve">בבקשות </w:t>
      </w:r>
      <w:bookmarkStart w:id="741" w:name="_ETM_Q2_370760"/>
      <w:bookmarkEnd w:id="741"/>
      <w:r>
        <w:rPr>
          <w:rtl/>
        </w:rPr>
        <w:t xml:space="preserve">הזכאות </w:t>
      </w:r>
      <w:bookmarkStart w:id="742" w:name="_ETM_Q2_372859"/>
      <w:bookmarkEnd w:id="742"/>
      <w:r>
        <w:rPr>
          <w:rFonts w:hint="cs"/>
          <w:rtl/>
        </w:rPr>
        <w:t>ל</w:t>
      </w:r>
      <w:r>
        <w:rPr>
          <w:rtl/>
        </w:rPr>
        <w:t xml:space="preserve">בחינת </w:t>
      </w:r>
      <w:bookmarkStart w:id="743" w:name="_ETM_Q2_373400"/>
      <w:bookmarkEnd w:id="743"/>
      <w:r>
        <w:rPr>
          <w:rtl/>
        </w:rPr>
        <w:t>הרישוי</w:t>
      </w:r>
      <w:r>
        <w:rPr>
          <w:rFonts w:hint="cs"/>
          <w:rtl/>
        </w:rPr>
        <w:t>.</w:t>
      </w:r>
      <w:r>
        <w:rPr>
          <w:rtl/>
        </w:rPr>
        <w:t xml:space="preserve"> </w:t>
      </w:r>
      <w:bookmarkStart w:id="744" w:name="_ETM_Q2_374450"/>
      <w:bookmarkEnd w:id="744"/>
      <w:r>
        <w:rPr>
          <w:rtl/>
        </w:rPr>
        <w:t xml:space="preserve">הרבה </w:t>
      </w:r>
      <w:bookmarkStart w:id="745" w:name="_ETM_Q2_374810"/>
      <w:bookmarkEnd w:id="745"/>
      <w:r>
        <w:rPr>
          <w:rtl/>
        </w:rPr>
        <w:t>סטודנטים</w:t>
      </w:r>
      <w:r>
        <w:rPr>
          <w:rFonts w:hint="cs"/>
          <w:rtl/>
        </w:rPr>
        <w:t>,</w:t>
      </w:r>
      <w:r>
        <w:rPr>
          <w:rtl/>
        </w:rPr>
        <w:t xml:space="preserve"> </w:t>
      </w:r>
      <w:bookmarkStart w:id="746" w:name="_ETM_Q2_375379"/>
      <w:bookmarkEnd w:id="746"/>
      <w:r>
        <w:rPr>
          <w:rtl/>
        </w:rPr>
        <w:t xml:space="preserve">מאות </w:t>
      </w:r>
      <w:bookmarkStart w:id="747" w:name="_ETM_Q2_375709"/>
      <w:bookmarkEnd w:id="747"/>
      <w:r>
        <w:rPr>
          <w:rtl/>
        </w:rPr>
        <w:t>סטודנטים</w:t>
      </w:r>
      <w:r>
        <w:rPr>
          <w:rFonts w:hint="cs"/>
          <w:rtl/>
        </w:rPr>
        <w:t>,</w:t>
      </w:r>
      <w:r>
        <w:rPr>
          <w:rtl/>
        </w:rPr>
        <w:t xml:space="preserve"> </w:t>
      </w:r>
      <w:bookmarkStart w:id="748" w:name="_ETM_Q2_376340"/>
      <w:bookmarkStart w:id="749" w:name="_ETM_Q2_377329"/>
      <w:bookmarkEnd w:id="748"/>
      <w:bookmarkEnd w:id="749"/>
      <w:r>
        <w:rPr>
          <w:rtl/>
        </w:rPr>
        <w:t xml:space="preserve">מגישים </w:t>
      </w:r>
      <w:bookmarkStart w:id="750" w:name="_ETM_Q2_377930"/>
      <w:bookmarkEnd w:id="750"/>
      <w:r>
        <w:rPr>
          <w:rtl/>
        </w:rPr>
        <w:t xml:space="preserve">את </w:t>
      </w:r>
      <w:bookmarkStart w:id="751" w:name="_ETM_Q2_378079"/>
      <w:bookmarkEnd w:id="751"/>
      <w:r>
        <w:rPr>
          <w:rtl/>
        </w:rPr>
        <w:t xml:space="preserve">הבקשות </w:t>
      </w:r>
      <w:bookmarkStart w:id="752" w:name="_ETM_Q2_378829"/>
      <w:bookmarkEnd w:id="752"/>
      <w:r>
        <w:rPr>
          <w:rFonts w:hint="cs"/>
          <w:rtl/>
        </w:rPr>
        <w:t>ב</w:t>
      </w:r>
      <w:r>
        <w:rPr>
          <w:rtl/>
        </w:rPr>
        <w:t xml:space="preserve">פורטל </w:t>
      </w:r>
      <w:bookmarkStart w:id="753" w:name="_ETM_Q2_379340"/>
      <w:bookmarkEnd w:id="753"/>
      <w:r>
        <w:rPr>
          <w:rtl/>
        </w:rPr>
        <w:t xml:space="preserve">של </w:t>
      </w:r>
      <w:bookmarkStart w:id="754" w:name="_ETM_Q2_379489"/>
      <w:bookmarkEnd w:id="754"/>
      <w:r>
        <w:rPr>
          <w:rtl/>
        </w:rPr>
        <w:t xml:space="preserve">משרד </w:t>
      </w:r>
      <w:bookmarkStart w:id="755" w:name="_ETM_Q2_379790"/>
      <w:bookmarkEnd w:id="755"/>
      <w:r>
        <w:rPr>
          <w:rtl/>
        </w:rPr>
        <w:t>הבריאות</w:t>
      </w:r>
      <w:r>
        <w:rPr>
          <w:rFonts w:hint="cs"/>
          <w:rtl/>
        </w:rPr>
        <w:t>,</w:t>
      </w:r>
      <w:r>
        <w:rPr>
          <w:rtl/>
        </w:rPr>
        <w:t xml:space="preserve"> </w:t>
      </w:r>
      <w:bookmarkStart w:id="756" w:name="_ETM_Q2_380669"/>
      <w:bookmarkEnd w:id="756"/>
      <w:r>
        <w:rPr>
          <w:rtl/>
        </w:rPr>
        <w:t xml:space="preserve">והטיפול </w:t>
      </w:r>
      <w:bookmarkStart w:id="757" w:name="_ETM_Q2_381659"/>
      <w:bookmarkEnd w:id="757"/>
      <w:r>
        <w:rPr>
          <w:rtl/>
        </w:rPr>
        <w:t xml:space="preserve">בהם </w:t>
      </w:r>
      <w:bookmarkStart w:id="758" w:name="_ETM_Q2_382110"/>
      <w:bookmarkEnd w:id="758"/>
      <w:r>
        <w:rPr>
          <w:rtl/>
        </w:rPr>
        <w:t>מתעכב</w:t>
      </w:r>
      <w:r>
        <w:rPr>
          <w:rFonts w:hint="cs"/>
          <w:rtl/>
        </w:rPr>
        <w:t>.</w:t>
      </w:r>
      <w:r>
        <w:rPr>
          <w:rtl/>
        </w:rPr>
        <w:t xml:space="preserve"> </w:t>
      </w:r>
      <w:bookmarkStart w:id="759" w:name="_ETM_Q2_382830"/>
      <w:bookmarkEnd w:id="759"/>
      <w:r>
        <w:rPr>
          <w:rtl/>
        </w:rPr>
        <w:t xml:space="preserve">הם </w:t>
      </w:r>
      <w:bookmarkStart w:id="760" w:name="_ETM_Q2_382980"/>
      <w:bookmarkEnd w:id="760"/>
      <w:r>
        <w:rPr>
          <w:rtl/>
        </w:rPr>
        <w:t xml:space="preserve">נמצאים </w:t>
      </w:r>
      <w:bookmarkStart w:id="761" w:name="_ETM_Q2_383580"/>
      <w:bookmarkEnd w:id="761"/>
      <w:r>
        <w:rPr>
          <w:rtl/>
        </w:rPr>
        <w:t xml:space="preserve">בלחץ </w:t>
      </w:r>
      <w:bookmarkStart w:id="762" w:name="_ETM_Q2_384480"/>
      <w:bookmarkEnd w:id="762"/>
      <w:r>
        <w:rPr>
          <w:rtl/>
        </w:rPr>
        <w:t xml:space="preserve">ואין </w:t>
      </w:r>
      <w:bookmarkStart w:id="763" w:name="_ETM_Q2_384810"/>
      <w:bookmarkEnd w:id="763"/>
      <w:r>
        <w:rPr>
          <w:rtl/>
        </w:rPr>
        <w:t xml:space="preserve">לוח </w:t>
      </w:r>
      <w:bookmarkStart w:id="764" w:name="_ETM_Q2_385169"/>
      <w:bookmarkEnd w:id="764"/>
      <w:r>
        <w:rPr>
          <w:rtl/>
        </w:rPr>
        <w:t>זמנים</w:t>
      </w:r>
      <w:r>
        <w:rPr>
          <w:rFonts w:hint="cs"/>
          <w:rtl/>
        </w:rPr>
        <w:t xml:space="preserve"> –</w:t>
      </w:r>
      <w:r>
        <w:rPr>
          <w:rtl/>
        </w:rPr>
        <w:t xml:space="preserve"> </w:t>
      </w:r>
      <w:bookmarkStart w:id="765" w:name="_ETM_Q2_385680"/>
      <w:bookmarkEnd w:id="765"/>
      <w:r>
        <w:rPr>
          <w:rtl/>
        </w:rPr>
        <w:t xml:space="preserve">מתי </w:t>
      </w:r>
      <w:bookmarkStart w:id="766" w:name="_ETM_Q2_385980"/>
      <w:bookmarkEnd w:id="766"/>
      <w:r>
        <w:rPr>
          <w:rtl/>
        </w:rPr>
        <w:t xml:space="preserve">הם </w:t>
      </w:r>
      <w:bookmarkStart w:id="767" w:name="_ETM_Q2_386069"/>
      <w:bookmarkEnd w:id="767"/>
      <w:r>
        <w:rPr>
          <w:rtl/>
        </w:rPr>
        <w:t xml:space="preserve">יקבלו </w:t>
      </w:r>
      <w:bookmarkStart w:id="768" w:name="_ETM_Q2_386549"/>
      <w:bookmarkEnd w:id="768"/>
      <w:r>
        <w:rPr>
          <w:rFonts w:hint="cs"/>
          <w:rtl/>
        </w:rPr>
        <w:t xml:space="preserve">או </w:t>
      </w:r>
      <w:r>
        <w:rPr>
          <w:rtl/>
        </w:rPr>
        <w:t xml:space="preserve">לא </w:t>
      </w:r>
      <w:bookmarkStart w:id="769" w:name="_ETM_Q2_386730"/>
      <w:bookmarkEnd w:id="769"/>
      <w:r>
        <w:rPr>
          <w:rtl/>
        </w:rPr>
        <w:t>יקבלו</w:t>
      </w:r>
      <w:r>
        <w:rPr>
          <w:rFonts w:hint="cs"/>
          <w:rtl/>
        </w:rPr>
        <w:t>.</w:t>
      </w:r>
      <w:r>
        <w:rPr>
          <w:rtl/>
        </w:rPr>
        <w:t xml:space="preserve"> </w:t>
      </w:r>
      <w:bookmarkStart w:id="770" w:name="_ETM_Q2_387510"/>
      <w:bookmarkEnd w:id="770"/>
      <w:r>
        <w:rPr>
          <w:rtl/>
        </w:rPr>
        <w:t xml:space="preserve">יש </w:t>
      </w:r>
      <w:bookmarkStart w:id="771" w:name="_ETM_Q2_388680"/>
      <w:bookmarkEnd w:id="771"/>
      <w:r>
        <w:rPr>
          <w:rtl/>
        </w:rPr>
        <w:t xml:space="preserve">תאריך </w:t>
      </w:r>
      <w:bookmarkStart w:id="772" w:name="_ETM_Q2_389760"/>
      <w:bookmarkEnd w:id="772"/>
      <w:r>
        <w:rPr>
          <w:rtl/>
        </w:rPr>
        <w:t xml:space="preserve">קבוע </w:t>
      </w:r>
      <w:bookmarkStart w:id="773" w:name="_ETM_Q2_390840"/>
      <w:bookmarkEnd w:id="773"/>
      <w:r>
        <w:rPr>
          <w:rtl/>
        </w:rPr>
        <w:t>ל</w:t>
      </w:r>
      <w:bookmarkStart w:id="774" w:name="_ETM_Q2_391230"/>
      <w:bookmarkStart w:id="775" w:name="_ETM_Q2_391739"/>
      <w:bookmarkEnd w:id="774"/>
      <w:bookmarkEnd w:id="775"/>
      <w:r>
        <w:rPr>
          <w:rtl/>
        </w:rPr>
        <w:t xml:space="preserve">מועד </w:t>
      </w:r>
      <w:bookmarkStart w:id="776" w:name="_ETM_Q2_392939"/>
      <w:bookmarkEnd w:id="776"/>
      <w:r>
        <w:rPr>
          <w:rFonts w:hint="cs"/>
          <w:rtl/>
        </w:rPr>
        <w:t>ה</w:t>
      </w:r>
      <w:r>
        <w:rPr>
          <w:rtl/>
        </w:rPr>
        <w:t>בחינה</w:t>
      </w:r>
      <w:r>
        <w:rPr>
          <w:rFonts w:hint="cs"/>
          <w:rtl/>
        </w:rPr>
        <w:t>,</w:t>
      </w:r>
      <w:r>
        <w:rPr>
          <w:rtl/>
        </w:rPr>
        <w:t xml:space="preserve"> </w:t>
      </w:r>
      <w:bookmarkStart w:id="777" w:name="_ETM_Q2_393659"/>
      <w:bookmarkEnd w:id="777"/>
      <w:r>
        <w:rPr>
          <w:rtl/>
        </w:rPr>
        <w:t xml:space="preserve">והסטודנטים </w:t>
      </w:r>
      <w:bookmarkStart w:id="778" w:name="_ETM_Q2_394590"/>
      <w:bookmarkEnd w:id="778"/>
      <w:r>
        <w:rPr>
          <w:rtl/>
        </w:rPr>
        <w:t>בלחץ</w:t>
      </w:r>
      <w:bookmarkStart w:id="779" w:name="_ETM_Q2_395250"/>
      <w:bookmarkEnd w:id="779"/>
      <w:r>
        <w:rPr>
          <w:rFonts w:hint="cs"/>
          <w:rtl/>
        </w:rPr>
        <w:t>, ו</w:t>
      </w:r>
      <w:r>
        <w:rPr>
          <w:rtl/>
        </w:rPr>
        <w:t xml:space="preserve">יש </w:t>
      </w:r>
      <w:bookmarkStart w:id="780" w:name="_ETM_Q2_395670"/>
      <w:bookmarkEnd w:id="780"/>
      <w:r>
        <w:rPr>
          <w:rtl/>
        </w:rPr>
        <w:t xml:space="preserve">עיכוב </w:t>
      </w:r>
      <w:bookmarkStart w:id="781" w:name="_ETM_Q2_396060"/>
      <w:bookmarkEnd w:id="781"/>
      <w:r>
        <w:rPr>
          <w:rtl/>
        </w:rPr>
        <w:t>ב</w:t>
      </w:r>
      <w:r>
        <w:rPr>
          <w:rFonts w:hint="cs"/>
          <w:rtl/>
        </w:rPr>
        <w:t xml:space="preserve">טיפול </w:t>
      </w:r>
      <w:bookmarkStart w:id="782" w:name="_ETM_Q2_396659"/>
      <w:bookmarkEnd w:id="782"/>
      <w:r>
        <w:rPr>
          <w:rtl/>
        </w:rPr>
        <w:t>בבקש</w:t>
      </w:r>
      <w:r>
        <w:rPr>
          <w:rFonts w:hint="cs"/>
          <w:rtl/>
        </w:rPr>
        <w:t xml:space="preserve">ות האלה. </w:t>
      </w:r>
      <w:bookmarkStart w:id="783" w:name="_ETM_Q2_397200"/>
      <w:bookmarkStart w:id="784" w:name="_ETM_Q2_397470"/>
      <w:bookmarkStart w:id="785" w:name="_ETM_Q2_398129"/>
      <w:bookmarkEnd w:id="783"/>
      <w:bookmarkEnd w:id="784"/>
      <w:bookmarkEnd w:id="785"/>
      <w:r>
        <w:rPr>
          <w:rtl/>
        </w:rPr>
        <w:t xml:space="preserve">את </w:t>
      </w:r>
      <w:bookmarkStart w:id="786" w:name="_ETM_Q2_398280"/>
      <w:bookmarkEnd w:id="786"/>
      <w:r>
        <w:rPr>
          <w:rtl/>
        </w:rPr>
        <w:t xml:space="preserve">ההתייחסות </w:t>
      </w:r>
      <w:bookmarkStart w:id="787" w:name="_ETM_Q2_398700"/>
      <w:bookmarkEnd w:id="787"/>
      <w:r>
        <w:rPr>
          <w:rtl/>
        </w:rPr>
        <w:t>שלך</w:t>
      </w:r>
      <w:r>
        <w:rPr>
          <w:rFonts w:hint="cs"/>
          <w:rtl/>
        </w:rPr>
        <w:t>,</w:t>
      </w:r>
      <w:r>
        <w:rPr>
          <w:rtl/>
        </w:rPr>
        <w:t xml:space="preserve"> </w:t>
      </w:r>
      <w:bookmarkStart w:id="788" w:name="_ETM_Q2_398970"/>
      <w:bookmarkEnd w:id="788"/>
      <w:r>
        <w:rPr>
          <w:rtl/>
        </w:rPr>
        <w:t>ב</w:t>
      </w:r>
      <w:r>
        <w:rPr>
          <w:rFonts w:hint="cs"/>
          <w:rtl/>
        </w:rPr>
        <w:t>ב</w:t>
      </w:r>
      <w:r>
        <w:rPr>
          <w:rtl/>
        </w:rPr>
        <w:t>קשה</w:t>
      </w:r>
      <w:r>
        <w:rPr>
          <w:rFonts w:hint="cs"/>
          <w:rtl/>
        </w:rPr>
        <w:t>.</w:t>
      </w:r>
    </w:p>
    <w:p w:rsidR="009B2849" w:rsidRDefault="009B2849" w:rsidP="009F69D3">
      <w:pPr>
        <w:rPr>
          <w:rtl/>
        </w:rPr>
      </w:pPr>
    </w:p>
    <w:p w:rsidR="009B2849" w:rsidRDefault="009B2849" w:rsidP="009F69D3">
      <w:pPr>
        <w:pStyle w:val="af6"/>
        <w:keepNext/>
        <w:rPr>
          <w:rtl/>
        </w:rPr>
      </w:pPr>
      <w:bookmarkStart w:id="789" w:name="ET_yor_6423_9"/>
      <w:r w:rsidRPr="00983883">
        <w:rPr>
          <w:rStyle w:val="TagStyle"/>
          <w:rtl/>
        </w:rPr>
        <w:t xml:space="preserve"> &lt;&lt; יור &gt;&gt; </w:t>
      </w:r>
      <w:r>
        <w:rPr>
          <w:rtl/>
        </w:rPr>
        <w:t>היו"ר אמיר אוחנה:</w:t>
      </w:r>
      <w:r w:rsidRPr="00983883">
        <w:rPr>
          <w:rStyle w:val="TagStyle"/>
          <w:rtl/>
        </w:rPr>
        <w:t xml:space="preserve"> &lt;&lt; יור &gt;&gt;</w:t>
      </w:r>
      <w:r>
        <w:rPr>
          <w:rtl/>
        </w:rPr>
        <w:t xml:space="preserve">   </w:t>
      </w:r>
      <w:bookmarkEnd w:id="789"/>
    </w:p>
    <w:p w:rsidR="009B2849" w:rsidRDefault="009B2849" w:rsidP="00721EEF">
      <w:pPr>
        <w:rPr>
          <w:rtl/>
        </w:rPr>
      </w:pPr>
    </w:p>
    <w:p w:rsidR="009B2849" w:rsidRDefault="009B2849" w:rsidP="009F69D3">
      <w:pPr>
        <w:rPr>
          <w:b/>
          <w:bCs/>
          <w:u w:val="single"/>
          <w:rtl/>
          <w:lang w:eastAsia="he-IL"/>
        </w:rPr>
      </w:pPr>
      <w:bookmarkStart w:id="790" w:name="_ETM_Q2_395993"/>
      <w:bookmarkStart w:id="791" w:name="_ETM_Q2_399480"/>
      <w:bookmarkEnd w:id="790"/>
      <w:bookmarkEnd w:id="791"/>
      <w:r>
        <w:rPr>
          <w:rtl/>
        </w:rPr>
        <w:t>תודה</w:t>
      </w:r>
      <w:r>
        <w:rPr>
          <w:rFonts w:hint="cs"/>
          <w:rtl/>
        </w:rPr>
        <w:t>.</w:t>
      </w:r>
      <w:r>
        <w:rPr>
          <w:rtl/>
        </w:rPr>
        <w:t xml:space="preserve"> </w:t>
      </w:r>
      <w:bookmarkStart w:id="792" w:name="_ETM_Q2_399840"/>
      <w:bookmarkEnd w:id="792"/>
      <w:r>
        <w:rPr>
          <w:rtl/>
        </w:rPr>
        <w:t xml:space="preserve">כבוד </w:t>
      </w:r>
      <w:bookmarkStart w:id="793" w:name="_ETM_Q2_400079"/>
      <w:bookmarkEnd w:id="793"/>
      <w:r>
        <w:rPr>
          <w:rtl/>
        </w:rPr>
        <w:t>השר</w:t>
      </w:r>
      <w:r>
        <w:rPr>
          <w:rFonts w:hint="cs"/>
          <w:rtl/>
        </w:rPr>
        <w:t>,</w:t>
      </w:r>
      <w:r>
        <w:rPr>
          <w:rtl/>
        </w:rPr>
        <w:t xml:space="preserve"> </w:t>
      </w:r>
      <w:bookmarkStart w:id="794" w:name="_ETM_Q2_400379"/>
      <w:bookmarkEnd w:id="794"/>
      <w:r>
        <w:rPr>
          <w:rtl/>
        </w:rPr>
        <w:t>בבקשה</w:t>
      </w:r>
      <w:r>
        <w:rPr>
          <w:rFonts w:hint="cs"/>
          <w:rtl/>
        </w:rPr>
        <w:t>.</w:t>
      </w:r>
      <w:bookmarkStart w:id="795" w:name="_ETM_Q2_401754"/>
      <w:bookmarkStart w:id="796" w:name="_ETM_Q2_401835"/>
      <w:bookmarkEnd w:id="795"/>
      <w:bookmarkEnd w:id="796"/>
    </w:p>
    <w:p w:rsidR="009B2849" w:rsidRDefault="009B2849" w:rsidP="009F69D3">
      <w:pPr>
        <w:rPr>
          <w:rtl/>
          <w:lang w:eastAsia="he-IL"/>
        </w:rPr>
      </w:pPr>
      <w:r>
        <w:rPr>
          <w:rFonts w:hint="cs"/>
          <w:rtl/>
          <w:lang w:eastAsia="he-IL"/>
        </w:rPr>
        <w:t xml:space="preserve"> </w:t>
      </w:r>
    </w:p>
    <w:p w:rsidR="009B2849" w:rsidRDefault="009B2849" w:rsidP="009F69D3">
      <w:pPr>
        <w:pStyle w:val="-"/>
        <w:keepNext/>
        <w:rPr>
          <w:rtl/>
        </w:rPr>
      </w:pPr>
      <w:bookmarkStart w:id="797" w:name="ET_speakercontinue_6584_12"/>
      <w:r w:rsidRPr="00326A1B">
        <w:rPr>
          <w:rStyle w:val="TagStyle"/>
          <w:rtl/>
        </w:rPr>
        <w:t xml:space="preserve"> &lt;&lt; דובר_המשך &gt;&gt; </w:t>
      </w:r>
      <w:r>
        <w:rPr>
          <w:rtl/>
        </w:rPr>
        <w:t>שר הבריאות אוריאל בוסו:</w:t>
      </w:r>
      <w:r w:rsidRPr="00326A1B">
        <w:rPr>
          <w:rStyle w:val="TagStyle"/>
          <w:rtl/>
        </w:rPr>
        <w:t xml:space="preserve"> &lt;&lt; דובר_המשך &gt;&gt;</w:t>
      </w:r>
      <w:r>
        <w:rPr>
          <w:rtl/>
        </w:rPr>
        <w:t xml:space="preserve">   </w:t>
      </w:r>
      <w:bookmarkEnd w:id="797"/>
    </w:p>
    <w:p w:rsidR="009B2849" w:rsidRDefault="009B2849" w:rsidP="009F69D3">
      <w:pPr>
        <w:rPr>
          <w:rtl/>
        </w:rPr>
      </w:pPr>
      <w:bookmarkStart w:id="798" w:name="_ETM_Q2_400421"/>
      <w:bookmarkEnd w:id="798"/>
    </w:p>
    <w:p w:rsidR="009B2849" w:rsidRDefault="009B2849" w:rsidP="001513A9">
      <w:pPr>
        <w:rPr>
          <w:rtl/>
        </w:rPr>
      </w:pPr>
      <w:bookmarkStart w:id="799" w:name="_ETM_Q2_400514"/>
      <w:bookmarkStart w:id="800" w:name="_ETM_Q2_400769"/>
      <w:bookmarkEnd w:id="799"/>
      <w:bookmarkEnd w:id="800"/>
      <w:r>
        <w:rPr>
          <w:rtl/>
        </w:rPr>
        <w:t xml:space="preserve">תודה </w:t>
      </w:r>
      <w:bookmarkStart w:id="801" w:name="_ETM_Q2_400980"/>
      <w:bookmarkEnd w:id="801"/>
      <w:r>
        <w:rPr>
          <w:rtl/>
        </w:rPr>
        <w:t>רבה</w:t>
      </w:r>
      <w:r>
        <w:rPr>
          <w:rFonts w:hint="cs"/>
          <w:rtl/>
        </w:rPr>
        <w:t>.</w:t>
      </w:r>
      <w:r>
        <w:rPr>
          <w:rtl/>
        </w:rPr>
        <w:t xml:space="preserve"> </w:t>
      </w:r>
      <w:bookmarkStart w:id="802" w:name="_ETM_Q2_401190"/>
      <w:bookmarkStart w:id="803" w:name="_ETM_Q2_401340"/>
      <w:bookmarkEnd w:id="802"/>
      <w:bookmarkEnd w:id="803"/>
      <w:r>
        <w:rPr>
          <w:rtl/>
        </w:rPr>
        <w:t xml:space="preserve">אני </w:t>
      </w:r>
      <w:bookmarkStart w:id="804" w:name="_ETM_Q2_401700"/>
      <w:bookmarkEnd w:id="804"/>
      <w:r>
        <w:rPr>
          <w:rFonts w:hint="cs"/>
          <w:rtl/>
        </w:rPr>
        <w:t xml:space="preserve">אענה, </w:t>
      </w:r>
      <w:r>
        <w:rPr>
          <w:rtl/>
        </w:rPr>
        <w:t>ברשותכם</w:t>
      </w:r>
      <w:r>
        <w:rPr>
          <w:rFonts w:hint="cs"/>
          <w:rtl/>
        </w:rPr>
        <w:t>,</w:t>
      </w:r>
      <w:r>
        <w:rPr>
          <w:rtl/>
        </w:rPr>
        <w:t xml:space="preserve"> </w:t>
      </w:r>
      <w:bookmarkStart w:id="805" w:name="_ETM_Q2_402810"/>
      <w:bookmarkEnd w:id="805"/>
      <w:r>
        <w:rPr>
          <w:rtl/>
        </w:rPr>
        <w:t xml:space="preserve">על </w:t>
      </w:r>
      <w:bookmarkStart w:id="806" w:name="_ETM_Q2_402989"/>
      <w:bookmarkEnd w:id="806"/>
      <w:r>
        <w:rPr>
          <w:rtl/>
        </w:rPr>
        <w:t xml:space="preserve">מה </w:t>
      </w:r>
      <w:bookmarkStart w:id="807" w:name="_ETM_Q2_403140"/>
      <w:bookmarkEnd w:id="807"/>
      <w:r>
        <w:rPr>
          <w:rtl/>
        </w:rPr>
        <w:t xml:space="preserve">שאני </w:t>
      </w:r>
      <w:bookmarkStart w:id="808" w:name="_ETM_Q2_403620"/>
      <w:bookmarkEnd w:id="808"/>
      <w:r>
        <w:rPr>
          <w:rFonts w:hint="cs"/>
          <w:rtl/>
        </w:rPr>
        <w:t xml:space="preserve">יודע </w:t>
      </w:r>
      <w:bookmarkStart w:id="809" w:name="_ETM_Q2_404040"/>
      <w:bookmarkEnd w:id="809"/>
      <w:r>
        <w:rPr>
          <w:rtl/>
        </w:rPr>
        <w:t xml:space="preserve">והתכוננתי </w:t>
      </w:r>
      <w:bookmarkStart w:id="810" w:name="_ETM_Q2_405239"/>
      <w:bookmarkEnd w:id="810"/>
      <w:r>
        <w:rPr>
          <w:rtl/>
        </w:rPr>
        <w:t xml:space="preserve">ועל </w:t>
      </w:r>
      <w:bookmarkStart w:id="811" w:name="_ETM_Q2_405510"/>
      <w:bookmarkEnd w:id="811"/>
      <w:r>
        <w:rPr>
          <w:rtl/>
        </w:rPr>
        <w:t xml:space="preserve">מה </w:t>
      </w:r>
      <w:bookmarkStart w:id="812" w:name="_ETM_Q2_405690"/>
      <w:bookmarkEnd w:id="812"/>
      <w:r>
        <w:rPr>
          <w:rtl/>
        </w:rPr>
        <w:t xml:space="preserve">שאני </w:t>
      </w:r>
      <w:bookmarkStart w:id="813" w:name="_ETM_Q2_406769"/>
      <w:bookmarkEnd w:id="813"/>
      <w:r>
        <w:rPr>
          <w:rtl/>
        </w:rPr>
        <w:t xml:space="preserve">יכול </w:t>
      </w:r>
      <w:bookmarkStart w:id="814" w:name="_ETM_Q2_407250"/>
      <w:bookmarkEnd w:id="814"/>
      <w:r>
        <w:rPr>
          <w:rtl/>
        </w:rPr>
        <w:t>להשיב</w:t>
      </w:r>
      <w:r>
        <w:rPr>
          <w:rFonts w:hint="cs"/>
          <w:rtl/>
        </w:rPr>
        <w:t>,</w:t>
      </w:r>
      <w:r>
        <w:rPr>
          <w:rtl/>
        </w:rPr>
        <w:t xml:space="preserve"> </w:t>
      </w:r>
      <w:bookmarkStart w:id="815" w:name="_ETM_Q2_407879"/>
      <w:bookmarkEnd w:id="815"/>
      <w:r>
        <w:rPr>
          <w:rtl/>
        </w:rPr>
        <w:t xml:space="preserve">ונשתדל </w:t>
      </w:r>
      <w:bookmarkStart w:id="816" w:name="_ETM_Q2_408569"/>
      <w:bookmarkEnd w:id="816"/>
      <w:r>
        <w:rPr>
          <w:rFonts w:hint="cs"/>
          <w:rtl/>
        </w:rPr>
        <w:t xml:space="preserve">– </w:t>
      </w:r>
      <w:r>
        <w:rPr>
          <w:rtl/>
        </w:rPr>
        <w:t xml:space="preserve">גם </w:t>
      </w:r>
      <w:bookmarkStart w:id="817" w:name="_ETM_Q2_408690"/>
      <w:bookmarkStart w:id="818" w:name="_ETM_Q2_408840"/>
      <w:bookmarkEnd w:id="817"/>
      <w:bookmarkEnd w:id="818"/>
      <w:r>
        <w:rPr>
          <w:rtl/>
        </w:rPr>
        <w:t>בקצרה</w:t>
      </w:r>
      <w:r>
        <w:rPr>
          <w:rFonts w:hint="cs"/>
          <w:rtl/>
        </w:rPr>
        <w:t>.</w:t>
      </w:r>
      <w:r>
        <w:rPr>
          <w:rtl/>
        </w:rPr>
        <w:t xml:space="preserve"> </w:t>
      </w:r>
      <w:bookmarkStart w:id="819" w:name="_ETM_Q2_409560"/>
      <w:bookmarkEnd w:id="819"/>
      <w:r>
        <w:rPr>
          <w:rtl/>
        </w:rPr>
        <w:t xml:space="preserve">קודם </w:t>
      </w:r>
      <w:bookmarkStart w:id="820" w:name="_ETM_Q2_409799"/>
      <w:bookmarkEnd w:id="820"/>
      <w:r>
        <w:rPr>
          <w:rtl/>
        </w:rPr>
        <w:t>כ</w:t>
      </w:r>
      <w:r>
        <w:rPr>
          <w:rFonts w:hint="cs"/>
          <w:rtl/>
        </w:rPr>
        <w:t>ו</w:t>
      </w:r>
      <w:r>
        <w:rPr>
          <w:rtl/>
        </w:rPr>
        <w:t>ל</w:t>
      </w:r>
      <w:r>
        <w:rPr>
          <w:rFonts w:hint="cs"/>
          <w:rtl/>
        </w:rPr>
        <w:t>,</w:t>
      </w:r>
      <w:r>
        <w:rPr>
          <w:rtl/>
        </w:rPr>
        <w:t xml:space="preserve"> </w:t>
      </w:r>
      <w:bookmarkStart w:id="821" w:name="_ETM_Q2_409920"/>
      <w:bookmarkEnd w:id="821"/>
      <w:r>
        <w:rPr>
          <w:rtl/>
        </w:rPr>
        <w:t xml:space="preserve">לגבי </w:t>
      </w:r>
      <w:bookmarkStart w:id="822" w:name="_ETM_Q2_410159"/>
      <w:bookmarkEnd w:id="822"/>
      <w:r>
        <w:rPr>
          <w:rtl/>
        </w:rPr>
        <w:t>שאלתך</w:t>
      </w:r>
      <w:r>
        <w:rPr>
          <w:rFonts w:hint="cs"/>
          <w:rtl/>
        </w:rPr>
        <w:t>,</w:t>
      </w:r>
      <w:r>
        <w:rPr>
          <w:rtl/>
        </w:rPr>
        <w:t xml:space="preserve"> </w:t>
      </w:r>
      <w:bookmarkStart w:id="823" w:name="_ETM_Q2_410549"/>
      <w:bookmarkEnd w:id="823"/>
      <w:r>
        <w:rPr>
          <w:rtl/>
        </w:rPr>
        <w:t>חבר</w:t>
      </w:r>
      <w:r>
        <w:rPr>
          <w:rFonts w:hint="cs"/>
          <w:rtl/>
        </w:rPr>
        <w:t>ת</w:t>
      </w:r>
      <w:r>
        <w:rPr>
          <w:rtl/>
        </w:rPr>
        <w:t xml:space="preserve"> </w:t>
      </w:r>
      <w:bookmarkStart w:id="824" w:name="_ETM_Q2_410790"/>
      <w:bookmarkEnd w:id="824"/>
      <w:r>
        <w:rPr>
          <w:rtl/>
        </w:rPr>
        <w:t xml:space="preserve">הכנסת </w:t>
      </w:r>
      <w:bookmarkStart w:id="825" w:name="_ETM_Q2_411030"/>
      <w:bookmarkEnd w:id="825"/>
      <w:r>
        <w:rPr>
          <w:rtl/>
        </w:rPr>
        <w:t>מז</w:t>
      </w:r>
      <w:r>
        <w:rPr>
          <w:rFonts w:hint="cs"/>
          <w:rtl/>
        </w:rPr>
        <w:t xml:space="preserve">רסקי </w:t>
      </w:r>
      <w:bookmarkStart w:id="826" w:name="_ETM_Q2_413337"/>
      <w:bookmarkEnd w:id="826"/>
      <w:r>
        <w:rPr>
          <w:rFonts w:hint="eastAsia"/>
          <w:rtl/>
        </w:rPr>
        <w:t>–</w:t>
      </w:r>
      <w:r>
        <w:rPr>
          <w:rFonts w:hint="cs"/>
          <w:rtl/>
        </w:rPr>
        <w:t xml:space="preserve"> לשקול </w:t>
      </w:r>
      <w:bookmarkStart w:id="827" w:name="_ETM_Q2_411359"/>
      <w:bookmarkStart w:id="828" w:name="_ETM_Q2_411510"/>
      <w:bookmarkStart w:id="829" w:name="_ETM_Q2_412859"/>
      <w:bookmarkEnd w:id="827"/>
      <w:bookmarkEnd w:id="828"/>
      <w:bookmarkEnd w:id="829"/>
      <w:r>
        <w:rPr>
          <w:rtl/>
        </w:rPr>
        <w:t xml:space="preserve">חברת </w:t>
      </w:r>
      <w:bookmarkStart w:id="830" w:name="_ETM_Q2_413280"/>
      <w:bookmarkEnd w:id="830"/>
      <w:r>
        <w:rPr>
          <w:rtl/>
        </w:rPr>
        <w:t xml:space="preserve">הפצה </w:t>
      </w:r>
      <w:bookmarkStart w:id="831" w:name="_ETM_Q2_413609"/>
      <w:bookmarkEnd w:id="831"/>
      <w:r>
        <w:rPr>
          <w:rtl/>
        </w:rPr>
        <w:t xml:space="preserve">נוספת </w:t>
      </w:r>
      <w:bookmarkStart w:id="832" w:name="_ETM_Q2_414420"/>
      <w:bookmarkEnd w:id="832"/>
      <w:r>
        <w:rPr>
          <w:rtl/>
        </w:rPr>
        <w:t xml:space="preserve">או </w:t>
      </w:r>
      <w:bookmarkStart w:id="833" w:name="_ETM_Q2_414720"/>
      <w:bookmarkEnd w:id="833"/>
      <w:r>
        <w:rPr>
          <w:rtl/>
        </w:rPr>
        <w:t xml:space="preserve">לחייב </w:t>
      </w:r>
      <w:bookmarkStart w:id="834" w:name="_ETM_Q2_415530"/>
      <w:bookmarkEnd w:id="834"/>
      <w:r>
        <w:rPr>
          <w:rtl/>
        </w:rPr>
        <w:t xml:space="preserve">חברה </w:t>
      </w:r>
      <w:bookmarkStart w:id="835" w:name="_ETM_Q2_415799"/>
      <w:bookmarkEnd w:id="835"/>
      <w:r>
        <w:rPr>
          <w:rtl/>
        </w:rPr>
        <w:t xml:space="preserve">נוספת </w:t>
      </w:r>
      <w:bookmarkStart w:id="836" w:name="_ETM_Q2_416579"/>
      <w:bookmarkStart w:id="837" w:name="_ETM_Q2_417239"/>
      <w:bookmarkEnd w:id="836"/>
      <w:bookmarkEnd w:id="837"/>
      <w:r>
        <w:rPr>
          <w:rFonts w:hint="cs"/>
          <w:rtl/>
        </w:rPr>
        <w:t xml:space="preserve">לכל </w:t>
      </w:r>
      <w:r>
        <w:rPr>
          <w:rtl/>
        </w:rPr>
        <w:t>תרופה</w:t>
      </w:r>
      <w:r>
        <w:rPr>
          <w:rFonts w:hint="cs"/>
          <w:rtl/>
        </w:rPr>
        <w:t>.</w:t>
      </w:r>
      <w:r>
        <w:rPr>
          <w:rtl/>
        </w:rPr>
        <w:t xml:space="preserve"> </w:t>
      </w:r>
      <w:bookmarkStart w:id="838" w:name="_ETM_Q2_418670"/>
      <w:bookmarkEnd w:id="838"/>
      <w:r>
        <w:rPr>
          <w:rtl/>
        </w:rPr>
        <w:t xml:space="preserve">אני </w:t>
      </w:r>
      <w:bookmarkStart w:id="839" w:name="_ETM_Q2_419090"/>
      <w:bookmarkEnd w:id="839"/>
      <w:r>
        <w:rPr>
          <w:rtl/>
        </w:rPr>
        <w:t xml:space="preserve">מאמין </w:t>
      </w:r>
      <w:bookmarkStart w:id="840" w:name="_ETM_Q2_419360"/>
      <w:bookmarkStart w:id="841" w:name="_ETM_Q2_419750"/>
      <w:bookmarkEnd w:id="840"/>
      <w:bookmarkEnd w:id="841"/>
      <w:r>
        <w:rPr>
          <w:rtl/>
        </w:rPr>
        <w:t xml:space="preserve">ללא </w:t>
      </w:r>
      <w:bookmarkStart w:id="842" w:name="_ETM_Q2_419990"/>
      <w:bookmarkEnd w:id="842"/>
      <w:r>
        <w:rPr>
          <w:rtl/>
        </w:rPr>
        <w:t xml:space="preserve">ספק </w:t>
      </w:r>
      <w:bookmarkStart w:id="843" w:name="_ETM_Q2_420470"/>
      <w:bookmarkEnd w:id="843"/>
      <w:r>
        <w:rPr>
          <w:rFonts w:hint="cs"/>
          <w:rtl/>
        </w:rPr>
        <w:t>ש</w:t>
      </w:r>
      <w:r>
        <w:rPr>
          <w:rtl/>
        </w:rPr>
        <w:t xml:space="preserve">כשאנחנו </w:t>
      </w:r>
      <w:bookmarkStart w:id="844" w:name="_ETM_Q2_420830"/>
      <w:bookmarkEnd w:id="844"/>
      <w:r>
        <w:rPr>
          <w:rtl/>
        </w:rPr>
        <w:t xml:space="preserve">מבקשים </w:t>
      </w:r>
      <w:bookmarkStart w:id="845" w:name="_ETM_Q2_421400"/>
      <w:bookmarkEnd w:id="845"/>
      <w:r>
        <w:rPr>
          <w:rtl/>
        </w:rPr>
        <w:t xml:space="preserve">לבדוק </w:t>
      </w:r>
      <w:bookmarkStart w:id="846" w:name="_ETM_Q2_422060"/>
      <w:bookmarkEnd w:id="846"/>
      <w:r>
        <w:rPr>
          <w:rtl/>
        </w:rPr>
        <w:t xml:space="preserve">את </w:t>
      </w:r>
      <w:bookmarkStart w:id="847" w:name="_ETM_Q2_422120"/>
      <w:bookmarkEnd w:id="847"/>
      <w:r>
        <w:rPr>
          <w:rtl/>
        </w:rPr>
        <w:t xml:space="preserve">התהליך </w:t>
      </w:r>
      <w:bookmarkStart w:id="848" w:name="_ETM_Q2_422660"/>
      <w:bookmarkEnd w:id="848"/>
      <w:r>
        <w:rPr>
          <w:rtl/>
        </w:rPr>
        <w:t xml:space="preserve">ומה </w:t>
      </w:r>
      <w:bookmarkStart w:id="849" w:name="_ETM_Q2_422870"/>
      <w:bookmarkEnd w:id="849"/>
      <w:r>
        <w:rPr>
          <w:rtl/>
        </w:rPr>
        <w:t>קרה</w:t>
      </w:r>
      <w:r>
        <w:rPr>
          <w:rFonts w:hint="cs"/>
          <w:rtl/>
        </w:rPr>
        <w:t>,</w:t>
      </w:r>
      <w:r>
        <w:rPr>
          <w:rtl/>
        </w:rPr>
        <w:t xml:space="preserve"> </w:t>
      </w:r>
      <w:bookmarkStart w:id="850" w:name="_ETM_Q2_423650"/>
      <w:bookmarkEnd w:id="850"/>
      <w:r>
        <w:rPr>
          <w:rtl/>
        </w:rPr>
        <w:t>ז</w:t>
      </w:r>
      <w:bookmarkStart w:id="851" w:name="_ETM_Q2_423890"/>
      <w:bookmarkEnd w:id="851"/>
      <w:r>
        <w:rPr>
          <w:rFonts w:hint="cs"/>
          <w:rtl/>
        </w:rPr>
        <w:t>ה</w:t>
      </w:r>
      <w:r>
        <w:rPr>
          <w:rtl/>
        </w:rPr>
        <w:t xml:space="preserve"> </w:t>
      </w:r>
      <w:bookmarkStart w:id="852" w:name="_ETM_Q2_424730"/>
      <w:bookmarkEnd w:id="852"/>
      <w:r>
        <w:rPr>
          <w:rtl/>
        </w:rPr>
        <w:t xml:space="preserve">הדליק </w:t>
      </w:r>
      <w:bookmarkStart w:id="853" w:name="_ETM_Q2_425060"/>
      <w:bookmarkEnd w:id="853"/>
      <w:r>
        <w:rPr>
          <w:rtl/>
        </w:rPr>
        <w:t xml:space="preserve">נורה </w:t>
      </w:r>
      <w:bookmarkStart w:id="854" w:name="_ETM_Q2_425330"/>
      <w:bookmarkEnd w:id="854"/>
      <w:r>
        <w:rPr>
          <w:rtl/>
        </w:rPr>
        <w:t xml:space="preserve">גם </w:t>
      </w:r>
      <w:bookmarkStart w:id="855" w:name="_ETM_Q2_425510"/>
      <w:bookmarkStart w:id="856" w:name="_ETM_Q2_425629"/>
      <w:bookmarkEnd w:id="855"/>
      <w:bookmarkEnd w:id="856"/>
      <w:r>
        <w:rPr>
          <w:rtl/>
        </w:rPr>
        <w:t xml:space="preserve">במשרד </w:t>
      </w:r>
      <w:bookmarkStart w:id="857" w:name="_ETM_Q2_426140"/>
      <w:bookmarkEnd w:id="857"/>
      <w:r>
        <w:rPr>
          <w:rtl/>
        </w:rPr>
        <w:t>אצלנו</w:t>
      </w:r>
      <w:r w:rsidR="001513A9">
        <w:rPr>
          <w:rFonts w:hint="cs"/>
          <w:rtl/>
        </w:rPr>
        <w:t>,</w:t>
      </w:r>
      <w:r>
        <w:rPr>
          <w:rtl/>
        </w:rPr>
        <w:t xml:space="preserve"> </w:t>
      </w:r>
      <w:bookmarkStart w:id="858" w:name="_ETM_Q2_426650"/>
      <w:bookmarkEnd w:id="858"/>
      <w:r>
        <w:rPr>
          <w:rtl/>
        </w:rPr>
        <w:t xml:space="preserve">ויכול </w:t>
      </w:r>
      <w:bookmarkStart w:id="859" w:name="_ETM_Q2_426980"/>
      <w:bookmarkEnd w:id="859"/>
      <w:r>
        <w:rPr>
          <w:rtl/>
        </w:rPr>
        <w:t xml:space="preserve">להיות </w:t>
      </w:r>
      <w:bookmarkStart w:id="860" w:name="_ETM_Q2_427129"/>
      <w:bookmarkEnd w:id="860"/>
      <w:r>
        <w:rPr>
          <w:rtl/>
        </w:rPr>
        <w:t>ש</w:t>
      </w:r>
      <w:bookmarkStart w:id="861" w:name="_ETM_Q2_427310"/>
      <w:bookmarkStart w:id="862" w:name="_ETM_Q2_427459"/>
      <w:bookmarkEnd w:id="861"/>
      <w:bookmarkEnd w:id="862"/>
      <w:r>
        <w:rPr>
          <w:rFonts w:hint="cs"/>
          <w:rtl/>
        </w:rPr>
        <w:t xml:space="preserve">זה יהיה </w:t>
      </w:r>
      <w:r>
        <w:rPr>
          <w:rtl/>
        </w:rPr>
        <w:t xml:space="preserve">חלק </w:t>
      </w:r>
      <w:bookmarkStart w:id="863" w:name="_ETM_Q2_428569"/>
      <w:bookmarkEnd w:id="863"/>
      <w:r>
        <w:rPr>
          <w:rtl/>
        </w:rPr>
        <w:t xml:space="preserve">מההחלטות </w:t>
      </w:r>
      <w:bookmarkStart w:id="864" w:name="_ETM_Q2_429410"/>
      <w:bookmarkEnd w:id="864"/>
      <w:r>
        <w:rPr>
          <w:rtl/>
        </w:rPr>
        <w:t xml:space="preserve">של </w:t>
      </w:r>
      <w:bookmarkStart w:id="865" w:name="_ETM_Q2_429980"/>
      <w:bookmarkEnd w:id="865"/>
      <w:r>
        <w:rPr>
          <w:rFonts w:hint="cs"/>
          <w:rtl/>
        </w:rPr>
        <w:t>ה</w:t>
      </w:r>
      <w:r>
        <w:rPr>
          <w:rtl/>
        </w:rPr>
        <w:t xml:space="preserve">תחקור </w:t>
      </w:r>
      <w:bookmarkStart w:id="866" w:name="_ETM_Q2_430400"/>
      <w:bookmarkEnd w:id="866"/>
      <w:r>
        <w:rPr>
          <w:rtl/>
        </w:rPr>
        <w:t xml:space="preserve">של </w:t>
      </w:r>
      <w:bookmarkStart w:id="867" w:name="_ETM_Q2_430550"/>
      <w:bookmarkEnd w:id="867"/>
      <w:r>
        <w:rPr>
          <w:rtl/>
        </w:rPr>
        <w:t xml:space="preserve">האירוע </w:t>
      </w:r>
      <w:bookmarkStart w:id="868" w:name="_ETM_Q2_430849"/>
      <w:bookmarkEnd w:id="868"/>
      <w:r>
        <w:rPr>
          <w:rtl/>
        </w:rPr>
        <w:t>הזה</w:t>
      </w:r>
      <w:bookmarkStart w:id="869" w:name="_ETM_Q2_431030"/>
      <w:bookmarkStart w:id="870" w:name="_ETM_Q2_431330"/>
      <w:bookmarkEnd w:id="869"/>
      <w:bookmarkEnd w:id="870"/>
      <w:r>
        <w:rPr>
          <w:rFonts w:hint="cs"/>
          <w:rtl/>
        </w:rPr>
        <w:t>.</w:t>
      </w:r>
    </w:p>
    <w:p w:rsidR="009B2849" w:rsidRDefault="009B2849" w:rsidP="009F69D3">
      <w:pPr>
        <w:rPr>
          <w:rtl/>
        </w:rPr>
      </w:pPr>
      <w:bookmarkStart w:id="871" w:name="_ETM_Q2_429342"/>
      <w:bookmarkStart w:id="872" w:name="_ETM_Q2_429428"/>
      <w:bookmarkEnd w:id="871"/>
      <w:bookmarkEnd w:id="872"/>
    </w:p>
    <w:p w:rsidR="009B2849" w:rsidRDefault="009B2849" w:rsidP="001513A9">
      <w:pPr>
        <w:rPr>
          <w:rtl/>
        </w:rPr>
      </w:pPr>
      <w:bookmarkStart w:id="873" w:name="_ETM_Q2_429949"/>
      <w:bookmarkStart w:id="874" w:name="_ETM_Q2_430020"/>
      <w:bookmarkStart w:id="875" w:name="_ETM_Q2_431510"/>
      <w:bookmarkEnd w:id="873"/>
      <w:bookmarkEnd w:id="874"/>
      <w:bookmarkEnd w:id="875"/>
      <w:r>
        <w:rPr>
          <w:rtl/>
        </w:rPr>
        <w:t xml:space="preserve">רק </w:t>
      </w:r>
      <w:bookmarkStart w:id="876" w:name="_ETM_Q2_431660"/>
      <w:bookmarkEnd w:id="876"/>
      <w:r>
        <w:rPr>
          <w:rtl/>
        </w:rPr>
        <w:t xml:space="preserve">צריך </w:t>
      </w:r>
      <w:bookmarkStart w:id="877" w:name="_ETM_Q2_431840"/>
      <w:bookmarkEnd w:id="877"/>
      <w:r>
        <w:rPr>
          <w:rtl/>
        </w:rPr>
        <w:t xml:space="preserve">לזכור </w:t>
      </w:r>
      <w:bookmarkStart w:id="878" w:name="_ETM_Q2_432140"/>
      <w:bookmarkEnd w:id="878"/>
      <w:r>
        <w:rPr>
          <w:rtl/>
        </w:rPr>
        <w:t xml:space="preserve">תמיד </w:t>
      </w:r>
      <w:bookmarkStart w:id="879" w:name="_ETM_Q2_432959"/>
      <w:bookmarkEnd w:id="879"/>
      <w:r>
        <w:rPr>
          <w:rtl/>
        </w:rPr>
        <w:t xml:space="preserve">שאם </w:t>
      </w:r>
      <w:bookmarkStart w:id="880" w:name="_ETM_Q2_434699"/>
      <w:bookmarkEnd w:id="880"/>
      <w:r>
        <w:rPr>
          <w:rtl/>
        </w:rPr>
        <w:t>ע</w:t>
      </w:r>
      <w:r>
        <w:rPr>
          <w:rFonts w:hint="cs"/>
          <w:rtl/>
        </w:rPr>
        <w:t xml:space="preserve">ל ידי </w:t>
      </w:r>
      <w:bookmarkStart w:id="881" w:name="_ETM_Q2_435119"/>
      <w:bookmarkEnd w:id="881"/>
      <w:r>
        <w:rPr>
          <w:rtl/>
        </w:rPr>
        <w:t xml:space="preserve">החלטה </w:t>
      </w:r>
      <w:bookmarkStart w:id="882" w:name="_ETM_Q2_435599"/>
      <w:bookmarkEnd w:id="882"/>
      <w:r>
        <w:rPr>
          <w:rtl/>
        </w:rPr>
        <w:t xml:space="preserve">שאנחנו </w:t>
      </w:r>
      <w:bookmarkStart w:id="883" w:name="_ETM_Q2_435930"/>
      <w:bookmarkEnd w:id="883"/>
      <w:r>
        <w:rPr>
          <w:rFonts w:hint="cs"/>
          <w:rtl/>
        </w:rPr>
        <w:t>נ</w:t>
      </w:r>
      <w:r>
        <w:rPr>
          <w:rtl/>
        </w:rPr>
        <w:t xml:space="preserve">חייב </w:t>
      </w:r>
      <w:bookmarkStart w:id="884" w:name="_ETM_Q2_436139"/>
      <w:bookmarkEnd w:id="884"/>
      <w:r>
        <w:rPr>
          <w:rtl/>
        </w:rPr>
        <w:t xml:space="preserve">אותם </w:t>
      </w:r>
      <w:bookmarkStart w:id="885" w:name="_ETM_Q2_436349"/>
      <w:bookmarkEnd w:id="885"/>
      <w:r>
        <w:rPr>
          <w:rtl/>
        </w:rPr>
        <w:t xml:space="preserve">לקחת </w:t>
      </w:r>
      <w:bookmarkStart w:id="886" w:name="_ETM_Q2_437460"/>
      <w:bookmarkEnd w:id="886"/>
      <w:r>
        <w:rPr>
          <w:rtl/>
        </w:rPr>
        <w:t>חבר</w:t>
      </w:r>
      <w:r>
        <w:rPr>
          <w:rFonts w:hint="cs"/>
          <w:rtl/>
        </w:rPr>
        <w:t>ת</w:t>
      </w:r>
      <w:r>
        <w:rPr>
          <w:rtl/>
        </w:rPr>
        <w:t xml:space="preserve"> </w:t>
      </w:r>
      <w:bookmarkStart w:id="887" w:name="_ETM_Q2_437729"/>
      <w:bookmarkEnd w:id="887"/>
      <w:r>
        <w:rPr>
          <w:rtl/>
        </w:rPr>
        <w:t xml:space="preserve">אספקה </w:t>
      </w:r>
      <w:bookmarkStart w:id="888" w:name="_ETM_Q2_438060"/>
      <w:bookmarkEnd w:id="888"/>
      <w:r>
        <w:rPr>
          <w:rtl/>
        </w:rPr>
        <w:t xml:space="preserve">נוספת </w:t>
      </w:r>
      <w:bookmarkStart w:id="889" w:name="_ETM_Q2_438900"/>
      <w:bookmarkEnd w:id="889"/>
      <w:r>
        <w:rPr>
          <w:rtl/>
        </w:rPr>
        <w:t xml:space="preserve">מה </w:t>
      </w:r>
      <w:bookmarkStart w:id="890" w:name="_ETM_Q2_439080"/>
      <w:bookmarkEnd w:id="890"/>
      <w:r>
        <w:rPr>
          <w:rtl/>
        </w:rPr>
        <w:t xml:space="preserve">שיקרה </w:t>
      </w:r>
      <w:bookmarkStart w:id="891" w:name="_ETM_Q2_439409"/>
      <w:bookmarkEnd w:id="891"/>
      <w:r>
        <w:rPr>
          <w:rtl/>
        </w:rPr>
        <w:t xml:space="preserve">בסוף </w:t>
      </w:r>
      <w:bookmarkStart w:id="892" w:name="_ETM_Q2_439800"/>
      <w:bookmarkStart w:id="893" w:name="_ETM_Q2_440940"/>
      <w:bookmarkEnd w:id="892"/>
      <w:bookmarkEnd w:id="893"/>
      <w:r>
        <w:rPr>
          <w:rFonts w:hint="cs"/>
          <w:rtl/>
        </w:rPr>
        <w:t xml:space="preserve">זה </w:t>
      </w:r>
      <w:r>
        <w:rPr>
          <w:rtl/>
        </w:rPr>
        <w:t xml:space="preserve">שזה </w:t>
      </w:r>
      <w:bookmarkStart w:id="894" w:name="_ETM_Q2_441360"/>
      <w:bookmarkEnd w:id="894"/>
      <w:r>
        <w:rPr>
          <w:rtl/>
        </w:rPr>
        <w:t>י</w:t>
      </w:r>
      <w:r>
        <w:rPr>
          <w:rFonts w:hint="cs"/>
          <w:rtl/>
        </w:rPr>
        <w:t xml:space="preserve">יקר את </w:t>
      </w:r>
      <w:bookmarkStart w:id="895" w:name="_ETM_Q2_441690"/>
      <w:bookmarkStart w:id="896" w:name="_ETM_Q2_441750"/>
      <w:bookmarkEnd w:id="895"/>
      <w:bookmarkEnd w:id="896"/>
      <w:r>
        <w:rPr>
          <w:rtl/>
        </w:rPr>
        <w:t>התרופה</w:t>
      </w:r>
      <w:r>
        <w:rPr>
          <w:rFonts w:hint="cs"/>
          <w:rtl/>
        </w:rPr>
        <w:t>,</w:t>
      </w:r>
      <w:r>
        <w:rPr>
          <w:rtl/>
        </w:rPr>
        <w:t xml:space="preserve"> </w:t>
      </w:r>
      <w:bookmarkStart w:id="897" w:name="_ETM_Q2_442650"/>
      <w:bookmarkEnd w:id="897"/>
      <w:r>
        <w:rPr>
          <w:rtl/>
        </w:rPr>
        <w:t xml:space="preserve">אז </w:t>
      </w:r>
      <w:bookmarkStart w:id="898" w:name="_ETM_Q2_442830"/>
      <w:bookmarkEnd w:id="898"/>
      <w:r>
        <w:rPr>
          <w:rtl/>
        </w:rPr>
        <w:t xml:space="preserve">אנחנו </w:t>
      </w:r>
      <w:bookmarkStart w:id="899" w:name="_ETM_Q2_444000"/>
      <w:bookmarkEnd w:id="899"/>
      <w:r>
        <w:rPr>
          <w:rtl/>
        </w:rPr>
        <w:t xml:space="preserve">נפגע </w:t>
      </w:r>
      <w:bookmarkStart w:id="900" w:name="_ETM_Q2_444360"/>
      <w:bookmarkEnd w:id="900"/>
      <w:r>
        <w:rPr>
          <w:rtl/>
        </w:rPr>
        <w:t xml:space="preserve">בסוף </w:t>
      </w:r>
      <w:bookmarkStart w:id="901" w:name="_ETM_Q2_444659"/>
      <w:bookmarkEnd w:id="901"/>
      <w:r>
        <w:rPr>
          <w:rtl/>
        </w:rPr>
        <w:t xml:space="preserve">באותם </w:t>
      </w:r>
      <w:bookmarkStart w:id="902" w:name="_ETM_Q2_444960"/>
      <w:bookmarkEnd w:id="902"/>
      <w:r>
        <w:rPr>
          <w:rtl/>
        </w:rPr>
        <w:t xml:space="preserve">אנשים </w:t>
      </w:r>
      <w:bookmarkStart w:id="903" w:name="_ETM_Q2_445199"/>
      <w:bookmarkEnd w:id="903"/>
      <w:r>
        <w:rPr>
          <w:rtl/>
        </w:rPr>
        <w:t xml:space="preserve">שרוצים </w:t>
      </w:r>
      <w:bookmarkStart w:id="904" w:name="_ETM_Q2_445470"/>
      <w:bookmarkEnd w:id="904"/>
      <w:r>
        <w:rPr>
          <w:rtl/>
        </w:rPr>
        <w:t>ל</w:t>
      </w:r>
      <w:r>
        <w:rPr>
          <w:rFonts w:hint="cs"/>
          <w:rtl/>
        </w:rPr>
        <w:t xml:space="preserve">צרוך </w:t>
      </w:r>
      <w:bookmarkStart w:id="905" w:name="_ETM_Q2_445680"/>
      <w:bookmarkEnd w:id="905"/>
      <w:r>
        <w:rPr>
          <w:rFonts w:hint="cs"/>
          <w:rtl/>
        </w:rPr>
        <w:t xml:space="preserve">את </w:t>
      </w:r>
      <w:bookmarkStart w:id="906" w:name="_ETM_Q2_445469"/>
      <w:bookmarkEnd w:id="906"/>
      <w:r>
        <w:rPr>
          <w:rtl/>
        </w:rPr>
        <w:t>התרופות</w:t>
      </w:r>
      <w:r>
        <w:rPr>
          <w:rFonts w:hint="cs"/>
          <w:rtl/>
        </w:rPr>
        <w:t>.</w:t>
      </w:r>
      <w:r>
        <w:rPr>
          <w:rtl/>
        </w:rPr>
        <w:t xml:space="preserve"> </w:t>
      </w:r>
      <w:bookmarkStart w:id="907" w:name="_ETM_Q2_446190"/>
      <w:bookmarkEnd w:id="907"/>
      <w:r>
        <w:rPr>
          <w:rtl/>
        </w:rPr>
        <w:t xml:space="preserve">צריך </w:t>
      </w:r>
      <w:bookmarkStart w:id="908" w:name="_ETM_Q2_446430"/>
      <w:bookmarkEnd w:id="908"/>
      <w:r>
        <w:rPr>
          <w:rtl/>
        </w:rPr>
        <w:t>לדעת</w:t>
      </w:r>
      <w:r>
        <w:rPr>
          <w:rFonts w:hint="cs"/>
          <w:rtl/>
        </w:rPr>
        <w:t>,</w:t>
      </w:r>
      <w:r>
        <w:rPr>
          <w:rtl/>
        </w:rPr>
        <w:t xml:space="preserve"> </w:t>
      </w:r>
      <w:bookmarkStart w:id="909" w:name="_ETM_Q2_446970"/>
      <w:bookmarkEnd w:id="909"/>
      <w:r>
        <w:rPr>
          <w:rtl/>
        </w:rPr>
        <w:t xml:space="preserve">לראות </w:t>
      </w:r>
      <w:bookmarkStart w:id="910" w:name="_ETM_Q2_447210"/>
      <w:bookmarkEnd w:id="910"/>
      <w:r>
        <w:rPr>
          <w:rtl/>
        </w:rPr>
        <w:t xml:space="preserve">איך </w:t>
      </w:r>
      <w:bookmarkStart w:id="911" w:name="_ETM_Q2_447300"/>
      <w:bookmarkEnd w:id="911"/>
      <w:r>
        <w:rPr>
          <w:rtl/>
        </w:rPr>
        <w:t xml:space="preserve">עושים </w:t>
      </w:r>
      <w:bookmarkStart w:id="912" w:name="_ETM_Q2_447539"/>
      <w:bookmarkEnd w:id="912"/>
      <w:r>
        <w:rPr>
          <w:rFonts w:hint="cs"/>
          <w:rtl/>
        </w:rPr>
        <w:t xml:space="preserve">את זה, </w:t>
      </w:r>
      <w:r>
        <w:rPr>
          <w:rtl/>
        </w:rPr>
        <w:t xml:space="preserve">איך </w:t>
      </w:r>
      <w:bookmarkStart w:id="913" w:name="_ETM_Q2_447720"/>
      <w:bookmarkEnd w:id="913"/>
      <w:r>
        <w:rPr>
          <w:rtl/>
        </w:rPr>
        <w:t xml:space="preserve">מנהלים </w:t>
      </w:r>
      <w:bookmarkStart w:id="914" w:name="_ETM_Q2_448080"/>
      <w:bookmarkEnd w:id="914"/>
      <w:r>
        <w:rPr>
          <w:rtl/>
        </w:rPr>
        <w:t xml:space="preserve">את </w:t>
      </w:r>
      <w:bookmarkStart w:id="915" w:name="_ETM_Q2_448169"/>
      <w:bookmarkEnd w:id="915"/>
      <w:r>
        <w:rPr>
          <w:rtl/>
        </w:rPr>
        <w:t>זה</w:t>
      </w:r>
      <w:r>
        <w:rPr>
          <w:rFonts w:hint="cs"/>
          <w:rtl/>
        </w:rPr>
        <w:t xml:space="preserve">, אם </w:t>
      </w:r>
      <w:bookmarkStart w:id="916" w:name="_ETM_Q2_448319"/>
      <w:bookmarkStart w:id="917" w:name="_ETM_Q2_448379"/>
      <w:bookmarkEnd w:id="916"/>
      <w:bookmarkEnd w:id="917"/>
      <w:r>
        <w:rPr>
          <w:rFonts w:hint="cs"/>
          <w:rtl/>
        </w:rPr>
        <w:t>י</w:t>
      </w:r>
      <w:r>
        <w:rPr>
          <w:rtl/>
        </w:rPr>
        <w:t xml:space="preserve">ודעים </w:t>
      </w:r>
      <w:bookmarkStart w:id="918" w:name="_ETM_Q2_448650"/>
      <w:bookmarkEnd w:id="918"/>
      <w:r>
        <w:rPr>
          <w:rtl/>
        </w:rPr>
        <w:t xml:space="preserve">לנהל </w:t>
      </w:r>
      <w:bookmarkStart w:id="919" w:name="_ETM_Q2_448949"/>
      <w:bookmarkEnd w:id="919"/>
      <w:r>
        <w:rPr>
          <w:rtl/>
        </w:rPr>
        <w:t xml:space="preserve">את </w:t>
      </w:r>
      <w:bookmarkStart w:id="920" w:name="_ETM_Q2_449039"/>
      <w:bookmarkEnd w:id="920"/>
      <w:r>
        <w:rPr>
          <w:rtl/>
        </w:rPr>
        <w:t>זה</w:t>
      </w:r>
      <w:r>
        <w:rPr>
          <w:rFonts w:hint="cs"/>
          <w:rtl/>
        </w:rPr>
        <w:t>.</w:t>
      </w:r>
      <w:r>
        <w:rPr>
          <w:rtl/>
        </w:rPr>
        <w:t xml:space="preserve"> </w:t>
      </w:r>
      <w:bookmarkStart w:id="921" w:name="_ETM_Q2_449580"/>
      <w:bookmarkEnd w:id="921"/>
      <w:r>
        <w:rPr>
          <w:rFonts w:hint="cs"/>
          <w:rtl/>
        </w:rPr>
        <w:t xml:space="preserve">גם להם </w:t>
      </w:r>
      <w:r>
        <w:rPr>
          <w:rtl/>
        </w:rPr>
        <w:t xml:space="preserve">יש </w:t>
      </w:r>
      <w:bookmarkStart w:id="922" w:name="_ETM_Q2_449729"/>
      <w:bookmarkStart w:id="923" w:name="_ETM_Q2_449879"/>
      <w:bookmarkStart w:id="924" w:name="_ETM_Q2_450089"/>
      <w:bookmarkStart w:id="925" w:name="_ETM_Q2_450270"/>
      <w:bookmarkEnd w:id="922"/>
      <w:bookmarkEnd w:id="923"/>
      <w:bookmarkEnd w:id="924"/>
      <w:bookmarkEnd w:id="925"/>
      <w:r>
        <w:rPr>
          <w:rtl/>
        </w:rPr>
        <w:t>אינטרס</w:t>
      </w:r>
      <w:r>
        <w:rPr>
          <w:rFonts w:hint="cs"/>
          <w:rtl/>
        </w:rPr>
        <w:t>,</w:t>
      </w:r>
      <w:r>
        <w:rPr>
          <w:rtl/>
        </w:rPr>
        <w:t xml:space="preserve"> </w:t>
      </w:r>
      <w:bookmarkStart w:id="926" w:name="_ETM_Q2_450839"/>
      <w:bookmarkEnd w:id="926"/>
      <w:r>
        <w:rPr>
          <w:rtl/>
        </w:rPr>
        <w:t xml:space="preserve">כי </w:t>
      </w:r>
      <w:bookmarkStart w:id="927" w:name="_ETM_Q2_450990"/>
      <w:bookmarkEnd w:id="927"/>
      <w:r>
        <w:rPr>
          <w:rtl/>
        </w:rPr>
        <w:t xml:space="preserve">החברה </w:t>
      </w:r>
      <w:bookmarkStart w:id="928" w:name="_ETM_Q2_451289"/>
      <w:bookmarkStart w:id="929" w:name="_ETM_Q2_451529"/>
      <w:bookmarkEnd w:id="928"/>
      <w:bookmarkEnd w:id="929"/>
      <w:r>
        <w:rPr>
          <w:rtl/>
        </w:rPr>
        <w:t xml:space="preserve">מפסידה </w:t>
      </w:r>
      <w:bookmarkStart w:id="930" w:name="_ETM_Q2_451919"/>
      <w:bookmarkEnd w:id="930"/>
      <w:r>
        <w:rPr>
          <w:rtl/>
        </w:rPr>
        <w:t xml:space="preserve">בסוף אם </w:t>
      </w:r>
      <w:bookmarkStart w:id="931" w:name="_ETM_Q2_452039"/>
      <w:bookmarkEnd w:id="931"/>
      <w:r>
        <w:rPr>
          <w:rFonts w:hint="cs"/>
          <w:rtl/>
        </w:rPr>
        <w:t xml:space="preserve">היא </w:t>
      </w:r>
      <w:r>
        <w:rPr>
          <w:rtl/>
        </w:rPr>
        <w:t xml:space="preserve">לא </w:t>
      </w:r>
      <w:bookmarkStart w:id="932" w:name="_ETM_Q2_452460"/>
      <w:bookmarkEnd w:id="932"/>
      <w:r>
        <w:rPr>
          <w:rtl/>
        </w:rPr>
        <w:t xml:space="preserve">משווקת </w:t>
      </w:r>
      <w:bookmarkStart w:id="933" w:name="_ETM_Q2_452940"/>
      <w:bookmarkEnd w:id="933"/>
      <w:r>
        <w:rPr>
          <w:rFonts w:hint="cs"/>
          <w:rtl/>
        </w:rPr>
        <w:t xml:space="preserve">את </w:t>
      </w:r>
      <w:r>
        <w:rPr>
          <w:rtl/>
        </w:rPr>
        <w:t xml:space="preserve">התרופה </w:t>
      </w:r>
      <w:bookmarkStart w:id="934" w:name="_ETM_Q2_453240"/>
      <w:bookmarkEnd w:id="934"/>
      <w:r>
        <w:rPr>
          <w:rtl/>
        </w:rPr>
        <w:t xml:space="preserve">שלה </w:t>
      </w:r>
      <w:bookmarkStart w:id="935" w:name="_ETM_Q2_453449"/>
      <w:bookmarkEnd w:id="935"/>
      <w:r>
        <w:rPr>
          <w:rtl/>
        </w:rPr>
        <w:t xml:space="preserve">בזמן </w:t>
      </w:r>
      <w:bookmarkStart w:id="936" w:name="_ETM_Q2_453779"/>
      <w:bookmarkEnd w:id="936"/>
      <w:r>
        <w:rPr>
          <w:rtl/>
        </w:rPr>
        <w:t>הזה</w:t>
      </w:r>
      <w:r>
        <w:rPr>
          <w:rFonts w:hint="cs"/>
          <w:rtl/>
        </w:rPr>
        <w:t>.</w:t>
      </w:r>
      <w:r>
        <w:rPr>
          <w:rtl/>
        </w:rPr>
        <w:t xml:space="preserve"> </w:t>
      </w:r>
      <w:bookmarkStart w:id="937" w:name="_ETM_Q2_454319"/>
      <w:bookmarkEnd w:id="937"/>
      <w:r>
        <w:rPr>
          <w:rtl/>
        </w:rPr>
        <w:t xml:space="preserve">אבל </w:t>
      </w:r>
      <w:bookmarkStart w:id="938" w:name="_ETM_Q2_454620"/>
      <w:bookmarkEnd w:id="938"/>
      <w:r>
        <w:rPr>
          <w:rtl/>
        </w:rPr>
        <w:t xml:space="preserve">כמו </w:t>
      </w:r>
      <w:bookmarkStart w:id="939" w:name="_ETM_Q2_455490"/>
      <w:bookmarkEnd w:id="939"/>
      <w:r>
        <w:rPr>
          <w:rtl/>
        </w:rPr>
        <w:t>שא</w:t>
      </w:r>
      <w:r>
        <w:rPr>
          <w:rFonts w:hint="cs"/>
          <w:rtl/>
        </w:rPr>
        <w:t xml:space="preserve">ת אומרת, </w:t>
      </w:r>
      <w:r>
        <w:rPr>
          <w:rtl/>
        </w:rPr>
        <w:t xml:space="preserve">אנחנו </w:t>
      </w:r>
      <w:bookmarkStart w:id="940" w:name="_ETM_Q2_454979"/>
      <w:bookmarkEnd w:id="940"/>
      <w:r>
        <w:rPr>
          <w:rFonts w:hint="cs"/>
          <w:rtl/>
        </w:rPr>
        <w:t>ב</w:t>
      </w:r>
      <w:r>
        <w:rPr>
          <w:rtl/>
        </w:rPr>
        <w:t>ו</w:t>
      </w:r>
      <w:r>
        <w:rPr>
          <w:rFonts w:hint="cs"/>
          <w:rtl/>
        </w:rPr>
        <w:t>ו</w:t>
      </w:r>
      <w:r>
        <w:rPr>
          <w:rtl/>
        </w:rPr>
        <w:t xml:space="preserve">דאי </w:t>
      </w:r>
      <w:bookmarkStart w:id="941" w:name="_ETM_Q2_455339"/>
      <w:bookmarkStart w:id="942" w:name="_ETM_Q2_453371"/>
      <w:bookmarkStart w:id="943" w:name="_ETM_Q2_455699"/>
      <w:bookmarkStart w:id="944" w:name="_ETM_Q2_455819"/>
      <w:bookmarkStart w:id="945" w:name="_ETM_Q2_456000"/>
      <w:bookmarkEnd w:id="941"/>
      <w:bookmarkEnd w:id="942"/>
      <w:bookmarkEnd w:id="943"/>
      <w:bookmarkEnd w:id="944"/>
      <w:bookmarkEnd w:id="945"/>
      <w:r>
        <w:rPr>
          <w:rFonts w:hint="cs"/>
          <w:rtl/>
        </w:rPr>
        <w:t xml:space="preserve">צריכים </w:t>
      </w:r>
      <w:r>
        <w:rPr>
          <w:rtl/>
        </w:rPr>
        <w:t xml:space="preserve">להסתכל </w:t>
      </w:r>
      <w:bookmarkStart w:id="946" w:name="_ETM_Q2_456449"/>
      <w:bookmarkEnd w:id="946"/>
      <w:r>
        <w:rPr>
          <w:rtl/>
        </w:rPr>
        <w:t>על</w:t>
      </w:r>
      <w:r>
        <w:rPr>
          <w:rFonts w:hint="cs"/>
          <w:rtl/>
        </w:rPr>
        <w:t xml:space="preserve"> </w:t>
      </w:r>
      <w:r>
        <w:rPr>
          <w:rtl/>
        </w:rPr>
        <w:t xml:space="preserve">כך </w:t>
      </w:r>
      <w:bookmarkStart w:id="947" w:name="_ETM_Q2_456750"/>
      <w:bookmarkEnd w:id="947"/>
      <w:r>
        <w:rPr>
          <w:rtl/>
        </w:rPr>
        <w:t>שהתרופות</w:t>
      </w:r>
      <w:r>
        <w:rPr>
          <w:rFonts w:hint="cs"/>
          <w:rtl/>
        </w:rPr>
        <w:t>,</w:t>
      </w:r>
      <w:r>
        <w:rPr>
          <w:rtl/>
        </w:rPr>
        <w:t xml:space="preserve"> </w:t>
      </w:r>
      <w:bookmarkStart w:id="948" w:name="_ETM_Q2_457259"/>
      <w:bookmarkStart w:id="949" w:name="_ETM_Q2_457800"/>
      <w:bookmarkEnd w:id="948"/>
      <w:bookmarkEnd w:id="949"/>
      <w:r>
        <w:rPr>
          <w:rFonts w:hint="cs"/>
          <w:rtl/>
        </w:rPr>
        <w:t>ב</w:t>
      </w:r>
      <w:r>
        <w:rPr>
          <w:rtl/>
        </w:rPr>
        <w:t xml:space="preserve">פרט </w:t>
      </w:r>
      <w:bookmarkStart w:id="950" w:name="_ETM_Q2_458099"/>
      <w:bookmarkEnd w:id="950"/>
      <w:r>
        <w:rPr>
          <w:rtl/>
        </w:rPr>
        <w:t>תרופ</w:t>
      </w:r>
      <w:r>
        <w:rPr>
          <w:rFonts w:hint="cs"/>
          <w:rtl/>
        </w:rPr>
        <w:t>ות</w:t>
      </w:r>
      <w:r>
        <w:rPr>
          <w:rtl/>
        </w:rPr>
        <w:t xml:space="preserve"> </w:t>
      </w:r>
      <w:bookmarkStart w:id="951" w:name="_ETM_Q2_458370"/>
      <w:bookmarkEnd w:id="951"/>
      <w:r>
        <w:rPr>
          <w:rtl/>
        </w:rPr>
        <w:t>מציל</w:t>
      </w:r>
      <w:r>
        <w:rPr>
          <w:rFonts w:hint="cs"/>
          <w:rtl/>
        </w:rPr>
        <w:t>ו</w:t>
      </w:r>
      <w:r>
        <w:rPr>
          <w:rtl/>
        </w:rPr>
        <w:t xml:space="preserve">ת </w:t>
      </w:r>
      <w:bookmarkStart w:id="952" w:name="_ETM_Q2_458639"/>
      <w:bookmarkEnd w:id="952"/>
      <w:r>
        <w:rPr>
          <w:rtl/>
        </w:rPr>
        <w:t>חיים</w:t>
      </w:r>
      <w:r>
        <w:rPr>
          <w:rFonts w:hint="cs"/>
          <w:rtl/>
        </w:rPr>
        <w:t>,</w:t>
      </w:r>
      <w:r>
        <w:rPr>
          <w:rtl/>
        </w:rPr>
        <w:t xml:space="preserve"> </w:t>
      </w:r>
      <w:bookmarkStart w:id="953" w:name="_ETM_Q2_459270"/>
      <w:bookmarkEnd w:id="953"/>
      <w:r>
        <w:rPr>
          <w:rFonts w:hint="cs"/>
          <w:rtl/>
        </w:rPr>
        <w:t>י</w:t>
      </w:r>
      <w:r>
        <w:rPr>
          <w:rtl/>
        </w:rPr>
        <w:t>גיעו למטופלים</w:t>
      </w:r>
      <w:r>
        <w:rPr>
          <w:rFonts w:hint="cs"/>
          <w:rtl/>
        </w:rPr>
        <w:t>.</w:t>
      </w:r>
      <w:r>
        <w:rPr>
          <w:rtl/>
        </w:rPr>
        <w:t xml:space="preserve"> </w:t>
      </w:r>
      <w:bookmarkStart w:id="954" w:name="_ETM_Q2_460440"/>
      <w:bookmarkStart w:id="955" w:name="_ETM_Q2_458990"/>
      <w:bookmarkEnd w:id="954"/>
      <w:bookmarkEnd w:id="955"/>
      <w:r>
        <w:rPr>
          <w:rtl/>
        </w:rPr>
        <w:t xml:space="preserve">אז </w:t>
      </w:r>
      <w:bookmarkStart w:id="956" w:name="_ETM_Q2_461490"/>
      <w:bookmarkEnd w:id="956"/>
      <w:r>
        <w:rPr>
          <w:rtl/>
        </w:rPr>
        <w:t xml:space="preserve">גם </w:t>
      </w:r>
      <w:bookmarkStart w:id="957" w:name="_ETM_Q2_461669"/>
      <w:bookmarkEnd w:id="957"/>
      <w:r>
        <w:rPr>
          <w:rtl/>
        </w:rPr>
        <w:t xml:space="preserve">אם </w:t>
      </w:r>
      <w:bookmarkStart w:id="958" w:name="_ETM_Q2_461729"/>
      <w:bookmarkEnd w:id="958"/>
      <w:r>
        <w:rPr>
          <w:rtl/>
        </w:rPr>
        <w:t xml:space="preserve">לא </w:t>
      </w:r>
      <w:bookmarkStart w:id="959" w:name="_ETM_Q2_461819"/>
      <w:bookmarkEnd w:id="959"/>
      <w:r>
        <w:rPr>
          <w:rtl/>
        </w:rPr>
        <w:t xml:space="preserve">התערבנו </w:t>
      </w:r>
      <w:bookmarkStart w:id="960" w:name="_ETM_Q2_462240"/>
      <w:bookmarkEnd w:id="960"/>
      <w:r>
        <w:rPr>
          <w:rtl/>
        </w:rPr>
        <w:t>ב</w:t>
      </w:r>
      <w:r>
        <w:rPr>
          <w:rFonts w:hint="cs"/>
          <w:rtl/>
        </w:rPr>
        <w:t>ת</w:t>
      </w:r>
      <w:r>
        <w:rPr>
          <w:rtl/>
        </w:rPr>
        <w:t xml:space="preserve">הליך </w:t>
      </w:r>
      <w:bookmarkStart w:id="961" w:name="_ETM_Q2_462599"/>
      <w:bookmarkEnd w:id="961"/>
      <w:r>
        <w:rPr>
          <w:rtl/>
        </w:rPr>
        <w:t>השי</w:t>
      </w:r>
      <w:r>
        <w:rPr>
          <w:rFonts w:hint="cs"/>
          <w:rtl/>
        </w:rPr>
        <w:t>נ</w:t>
      </w:r>
      <w:r>
        <w:rPr>
          <w:rtl/>
        </w:rPr>
        <w:t xml:space="preserve">וע </w:t>
      </w:r>
      <w:bookmarkStart w:id="962" w:name="_ETM_Q2_463169"/>
      <w:bookmarkEnd w:id="962"/>
      <w:r>
        <w:rPr>
          <w:rtl/>
        </w:rPr>
        <w:t>ו</w:t>
      </w:r>
      <w:r>
        <w:rPr>
          <w:rFonts w:hint="cs"/>
          <w:rtl/>
        </w:rPr>
        <w:t>ת</w:t>
      </w:r>
      <w:r>
        <w:rPr>
          <w:rtl/>
        </w:rPr>
        <w:t>ה</w:t>
      </w:r>
      <w:r>
        <w:rPr>
          <w:rFonts w:hint="cs"/>
          <w:rtl/>
        </w:rPr>
        <w:t xml:space="preserve">ליך </w:t>
      </w:r>
      <w:bookmarkStart w:id="963" w:name="_ETM_Q2_463529"/>
      <w:bookmarkEnd w:id="963"/>
      <w:r>
        <w:rPr>
          <w:rtl/>
        </w:rPr>
        <w:t>האספקה</w:t>
      </w:r>
      <w:bookmarkStart w:id="964" w:name="_ETM_Q2_462434"/>
      <w:bookmarkStart w:id="965" w:name="_ETM_Q2_462505"/>
      <w:bookmarkEnd w:id="964"/>
      <w:bookmarkEnd w:id="965"/>
      <w:r>
        <w:rPr>
          <w:rFonts w:hint="cs"/>
          <w:rtl/>
        </w:rPr>
        <w:t>,</w:t>
      </w:r>
      <w:r>
        <w:rPr>
          <w:rtl/>
        </w:rPr>
        <w:t xml:space="preserve"> </w:t>
      </w:r>
      <w:bookmarkStart w:id="966" w:name="_ETM_Q2_464190"/>
      <w:bookmarkEnd w:id="966"/>
      <w:r>
        <w:rPr>
          <w:rtl/>
        </w:rPr>
        <w:t xml:space="preserve">שזה </w:t>
      </w:r>
      <w:bookmarkStart w:id="967" w:name="_ETM_Q2_464460"/>
      <w:bookmarkEnd w:id="967"/>
      <w:r>
        <w:rPr>
          <w:rFonts w:hint="cs"/>
          <w:rtl/>
        </w:rPr>
        <w:t xml:space="preserve">עניין מסחרי, אנחנו ניכנס </w:t>
      </w:r>
      <w:bookmarkStart w:id="968" w:name="_ETM_Q2_464610"/>
      <w:bookmarkStart w:id="969" w:name="_ETM_Q2_465330"/>
      <w:bookmarkStart w:id="970" w:name="_ETM_Q2_465599"/>
      <w:bookmarkStart w:id="971" w:name="_ETM_Q2_466020"/>
      <w:bookmarkEnd w:id="968"/>
      <w:bookmarkEnd w:id="969"/>
      <w:bookmarkEnd w:id="970"/>
      <w:bookmarkEnd w:id="971"/>
      <w:r>
        <w:rPr>
          <w:rtl/>
        </w:rPr>
        <w:t xml:space="preserve">לנושא </w:t>
      </w:r>
      <w:bookmarkStart w:id="972" w:name="_ETM_Q2_466289"/>
      <w:bookmarkEnd w:id="972"/>
      <w:r>
        <w:rPr>
          <w:rtl/>
        </w:rPr>
        <w:t>הזה</w:t>
      </w:r>
      <w:bookmarkStart w:id="973" w:name="_ETM_Q2_466409"/>
      <w:bookmarkEnd w:id="973"/>
      <w:r>
        <w:rPr>
          <w:rFonts w:hint="cs"/>
          <w:rtl/>
        </w:rPr>
        <w:t>, נ</w:t>
      </w:r>
      <w:r>
        <w:rPr>
          <w:rtl/>
        </w:rPr>
        <w:t xml:space="preserve">בדוק </w:t>
      </w:r>
      <w:bookmarkStart w:id="974" w:name="_ETM_Q2_466740"/>
      <w:bookmarkEnd w:id="974"/>
      <w:r>
        <w:rPr>
          <w:rFonts w:hint="cs"/>
          <w:rtl/>
        </w:rPr>
        <w:t>ו</w:t>
      </w:r>
      <w:r>
        <w:rPr>
          <w:rtl/>
        </w:rPr>
        <w:t xml:space="preserve">נלמד </w:t>
      </w:r>
      <w:bookmarkStart w:id="975" w:name="_ETM_Q2_467159"/>
      <w:bookmarkEnd w:id="975"/>
      <w:r>
        <w:rPr>
          <w:rFonts w:hint="cs"/>
          <w:rtl/>
        </w:rPr>
        <w:t xml:space="preserve">אותו </w:t>
      </w:r>
      <w:r>
        <w:rPr>
          <w:rtl/>
        </w:rPr>
        <w:t xml:space="preserve">יותר </w:t>
      </w:r>
      <w:bookmarkStart w:id="976" w:name="_ETM_Q2_467400"/>
      <w:bookmarkEnd w:id="976"/>
      <w:r>
        <w:rPr>
          <w:rtl/>
        </w:rPr>
        <w:t>טוב</w:t>
      </w:r>
      <w:r>
        <w:rPr>
          <w:rFonts w:hint="cs"/>
          <w:rtl/>
        </w:rPr>
        <w:t>.</w:t>
      </w:r>
    </w:p>
    <w:p w:rsidR="009B2849" w:rsidRDefault="009B2849" w:rsidP="009F69D3">
      <w:pPr>
        <w:rPr>
          <w:rtl/>
        </w:rPr>
      </w:pPr>
    </w:p>
    <w:p w:rsidR="009B2849" w:rsidRDefault="009B2849" w:rsidP="009F69D3">
      <w:pPr>
        <w:pStyle w:val="af5"/>
        <w:keepNext/>
        <w:rPr>
          <w:rtl/>
        </w:rPr>
      </w:pPr>
      <w:bookmarkStart w:id="977" w:name="ET_interruption_6228_13"/>
      <w:r w:rsidRPr="00326A1B">
        <w:rPr>
          <w:rStyle w:val="TagStyle"/>
          <w:rtl/>
        </w:rPr>
        <w:t xml:space="preserve"> &lt;&lt; קריאה &gt;&gt; </w:t>
      </w:r>
      <w:r>
        <w:rPr>
          <w:rtl/>
        </w:rPr>
        <w:t>טטיאנה מזרסקי (יש עתיד):</w:t>
      </w:r>
      <w:r w:rsidRPr="00326A1B">
        <w:rPr>
          <w:rStyle w:val="TagStyle"/>
          <w:rtl/>
        </w:rPr>
        <w:t xml:space="preserve"> &lt;&lt; קריאה &gt;&gt;</w:t>
      </w:r>
      <w:r>
        <w:rPr>
          <w:rtl/>
        </w:rPr>
        <w:t xml:space="preserve">   </w:t>
      </w:r>
      <w:bookmarkEnd w:id="977"/>
    </w:p>
    <w:p w:rsidR="009B2849" w:rsidRDefault="009B2849" w:rsidP="00721EEF">
      <w:pPr>
        <w:rPr>
          <w:rtl/>
        </w:rPr>
      </w:pPr>
    </w:p>
    <w:p w:rsidR="009B2849" w:rsidRDefault="009B2849" w:rsidP="009F69D3">
      <w:pPr>
        <w:rPr>
          <w:rtl/>
        </w:rPr>
      </w:pPr>
      <w:r>
        <w:rPr>
          <w:rFonts w:hint="cs"/>
          <w:rtl/>
        </w:rPr>
        <w:t xml:space="preserve">תודה רבה. </w:t>
      </w:r>
    </w:p>
    <w:p w:rsidR="009B2849" w:rsidRDefault="009B2849" w:rsidP="009F69D3">
      <w:pPr>
        <w:rPr>
          <w:rtl/>
        </w:rPr>
      </w:pPr>
    </w:p>
    <w:p w:rsidR="009B2849" w:rsidRDefault="009B2849" w:rsidP="009F69D3">
      <w:pPr>
        <w:pStyle w:val="-"/>
        <w:keepNext/>
        <w:rPr>
          <w:rtl/>
        </w:rPr>
      </w:pPr>
      <w:bookmarkStart w:id="978" w:name="ET_speakercontinue_6584_14"/>
      <w:r w:rsidRPr="00326A1B">
        <w:rPr>
          <w:rStyle w:val="TagStyle"/>
          <w:rtl/>
        </w:rPr>
        <w:t xml:space="preserve"> &lt;&lt; דובר_המשך &gt;&gt; </w:t>
      </w:r>
      <w:r>
        <w:rPr>
          <w:rtl/>
        </w:rPr>
        <w:t>שר הבריאות אוריאל בוסו:</w:t>
      </w:r>
      <w:r w:rsidRPr="00326A1B">
        <w:rPr>
          <w:rStyle w:val="TagStyle"/>
          <w:rtl/>
        </w:rPr>
        <w:t xml:space="preserve"> &lt;&lt; דובר_המשך &gt;&gt;</w:t>
      </w:r>
      <w:r>
        <w:rPr>
          <w:rtl/>
        </w:rPr>
        <w:t xml:space="preserve">   </w:t>
      </w:r>
      <w:bookmarkEnd w:id="978"/>
    </w:p>
    <w:p w:rsidR="009B2849" w:rsidRDefault="009B2849" w:rsidP="00721EEF">
      <w:pPr>
        <w:rPr>
          <w:rtl/>
        </w:rPr>
      </w:pPr>
    </w:p>
    <w:p w:rsidR="009B2849" w:rsidRDefault="009B2849" w:rsidP="009F69D3">
      <w:pPr>
        <w:rPr>
          <w:rtl/>
        </w:rPr>
      </w:pPr>
      <w:bookmarkStart w:id="979" w:name="_ETM_Q2_464541"/>
      <w:bookmarkStart w:id="980" w:name="_ETM_Q2_468099"/>
      <w:bookmarkEnd w:id="979"/>
      <w:bookmarkEnd w:id="980"/>
      <w:r>
        <w:rPr>
          <w:rtl/>
        </w:rPr>
        <w:t xml:space="preserve">אבל </w:t>
      </w:r>
      <w:bookmarkStart w:id="981" w:name="_ETM_Q2_468279"/>
      <w:bookmarkEnd w:id="981"/>
      <w:r>
        <w:rPr>
          <w:rtl/>
        </w:rPr>
        <w:t xml:space="preserve">ללא </w:t>
      </w:r>
      <w:bookmarkStart w:id="982" w:name="_ETM_Q2_468430"/>
      <w:bookmarkEnd w:id="982"/>
      <w:r>
        <w:rPr>
          <w:rtl/>
        </w:rPr>
        <w:t xml:space="preserve">ספק </w:t>
      </w:r>
      <w:bookmarkStart w:id="983" w:name="_ETM_Q2_468879"/>
      <w:bookmarkStart w:id="984" w:name="_ETM_Q2_469029"/>
      <w:bookmarkEnd w:id="983"/>
      <w:bookmarkEnd w:id="984"/>
      <w:r>
        <w:rPr>
          <w:rFonts w:hint="cs"/>
          <w:rtl/>
        </w:rPr>
        <w:t xml:space="preserve">את הצבת </w:t>
      </w:r>
      <w:bookmarkStart w:id="985" w:name="_ETM_Q2_469360"/>
      <w:bookmarkStart w:id="986" w:name="_ETM_Q2_469629"/>
      <w:bookmarkEnd w:id="985"/>
      <w:bookmarkEnd w:id="986"/>
      <w:r>
        <w:rPr>
          <w:rFonts w:hint="cs"/>
          <w:rtl/>
        </w:rPr>
        <w:t xml:space="preserve">כאן </w:t>
      </w:r>
      <w:r>
        <w:rPr>
          <w:rtl/>
        </w:rPr>
        <w:t xml:space="preserve">נקודה </w:t>
      </w:r>
      <w:bookmarkStart w:id="987" w:name="_ETM_Q2_469990"/>
      <w:bookmarkEnd w:id="987"/>
      <w:r>
        <w:rPr>
          <w:rtl/>
        </w:rPr>
        <w:t>מאוד</w:t>
      </w:r>
      <w:r>
        <w:rPr>
          <w:rFonts w:hint="cs"/>
          <w:rtl/>
        </w:rPr>
        <w:t xml:space="preserve"> מאוד</w:t>
      </w:r>
      <w:r>
        <w:rPr>
          <w:rtl/>
        </w:rPr>
        <w:t xml:space="preserve"> </w:t>
      </w:r>
      <w:bookmarkStart w:id="988" w:name="_ETM_Q2_470289"/>
      <w:bookmarkEnd w:id="988"/>
      <w:r>
        <w:rPr>
          <w:rtl/>
        </w:rPr>
        <w:t>חשובה</w:t>
      </w:r>
      <w:r>
        <w:rPr>
          <w:rFonts w:hint="cs"/>
          <w:rtl/>
        </w:rPr>
        <w:t>,</w:t>
      </w:r>
      <w:r>
        <w:rPr>
          <w:rtl/>
        </w:rPr>
        <w:t xml:space="preserve"> </w:t>
      </w:r>
      <w:bookmarkStart w:id="989" w:name="_ETM_Q2_470800"/>
      <w:bookmarkEnd w:id="989"/>
      <w:r>
        <w:rPr>
          <w:rFonts w:hint="cs"/>
          <w:rtl/>
        </w:rPr>
        <w:t>ו</w:t>
      </w:r>
      <w:r>
        <w:rPr>
          <w:rtl/>
        </w:rPr>
        <w:t xml:space="preserve">אנחנו </w:t>
      </w:r>
      <w:bookmarkStart w:id="990" w:name="_ETM_Q2_471199"/>
      <w:bookmarkEnd w:id="990"/>
      <w:r>
        <w:rPr>
          <w:rFonts w:hint="cs"/>
          <w:rtl/>
        </w:rPr>
        <w:t xml:space="preserve">לומדים אותה. </w:t>
      </w:r>
    </w:p>
    <w:p w:rsidR="009B2849" w:rsidRDefault="009B2849" w:rsidP="009F69D3">
      <w:pPr>
        <w:rPr>
          <w:rtl/>
        </w:rPr>
      </w:pPr>
    </w:p>
    <w:p w:rsidR="009B2849" w:rsidRDefault="009B2849" w:rsidP="001513A9">
      <w:pPr>
        <w:rPr>
          <w:rtl/>
        </w:rPr>
      </w:pPr>
      <w:bookmarkStart w:id="991" w:name="_ETM_Q2_469061"/>
      <w:bookmarkStart w:id="992" w:name="_ETM_Q2_471319"/>
      <w:bookmarkStart w:id="993" w:name="_ETM_Q2_473240"/>
      <w:bookmarkStart w:id="994" w:name="_ETM_Q2_473629"/>
      <w:bookmarkStart w:id="995" w:name="_ETM_Q2_473839"/>
      <w:bookmarkEnd w:id="991"/>
      <w:bookmarkEnd w:id="992"/>
      <w:bookmarkEnd w:id="993"/>
      <w:bookmarkEnd w:id="994"/>
      <w:bookmarkEnd w:id="995"/>
      <w:r>
        <w:rPr>
          <w:rFonts w:hint="cs"/>
          <w:rtl/>
        </w:rPr>
        <w:t xml:space="preserve">לשאלתך, </w:t>
      </w:r>
      <w:r>
        <w:rPr>
          <w:rtl/>
        </w:rPr>
        <w:t xml:space="preserve">חבר </w:t>
      </w:r>
      <w:bookmarkStart w:id="996" w:name="_ETM_Q2_474050"/>
      <w:bookmarkEnd w:id="996"/>
      <w:r>
        <w:rPr>
          <w:rtl/>
        </w:rPr>
        <w:t xml:space="preserve">הכנסת </w:t>
      </w:r>
      <w:bookmarkStart w:id="997" w:name="_ETM_Q2_474499"/>
      <w:bookmarkEnd w:id="997"/>
      <w:r>
        <w:rPr>
          <w:rFonts w:hint="cs"/>
          <w:rtl/>
        </w:rPr>
        <w:t xml:space="preserve">עמית </w:t>
      </w:r>
      <w:r>
        <w:rPr>
          <w:rtl/>
        </w:rPr>
        <w:t>הלוי</w:t>
      </w:r>
      <w:r>
        <w:rPr>
          <w:rFonts w:hint="cs"/>
          <w:rtl/>
        </w:rPr>
        <w:t>,</w:t>
      </w:r>
      <w:r>
        <w:rPr>
          <w:rtl/>
        </w:rPr>
        <w:t xml:space="preserve"> </w:t>
      </w:r>
      <w:bookmarkStart w:id="998" w:name="_ETM_Q2_475279"/>
      <w:bookmarkEnd w:id="998"/>
      <w:r>
        <w:rPr>
          <w:rtl/>
        </w:rPr>
        <w:t>להחליף</w:t>
      </w:r>
      <w:bookmarkStart w:id="999" w:name="_ETM_Q2_476509"/>
      <w:bookmarkEnd w:id="999"/>
      <w:r>
        <w:rPr>
          <w:rFonts w:hint="cs"/>
          <w:rtl/>
        </w:rPr>
        <w:t xml:space="preserve"> פרה בחמור</w:t>
      </w:r>
      <w:bookmarkStart w:id="1000" w:name="_ETM_Q2_477139"/>
      <w:bookmarkEnd w:id="1000"/>
      <w:r>
        <w:rPr>
          <w:rFonts w:hint="cs"/>
          <w:rtl/>
        </w:rPr>
        <w:t>,</w:t>
      </w:r>
      <w:r>
        <w:rPr>
          <w:rtl/>
        </w:rPr>
        <w:t xml:space="preserve"> </w:t>
      </w:r>
      <w:bookmarkStart w:id="1001" w:name="_ETM_Q2_475849"/>
      <w:bookmarkEnd w:id="1001"/>
      <w:r>
        <w:rPr>
          <w:rtl/>
        </w:rPr>
        <w:t xml:space="preserve">כפי </w:t>
      </w:r>
      <w:bookmarkStart w:id="1002" w:name="_ETM_Q2_476029"/>
      <w:bookmarkEnd w:id="1002"/>
      <w:r>
        <w:rPr>
          <w:rtl/>
        </w:rPr>
        <w:t xml:space="preserve">שהגדרת </w:t>
      </w:r>
      <w:r>
        <w:rPr>
          <w:rFonts w:hint="cs"/>
          <w:rtl/>
        </w:rPr>
        <w:t xml:space="preserve">– </w:t>
      </w:r>
      <w:r>
        <w:rPr>
          <w:rtl/>
        </w:rPr>
        <w:t xml:space="preserve">אני </w:t>
      </w:r>
      <w:bookmarkStart w:id="1003" w:name="_ETM_Q2_477289"/>
      <w:bookmarkEnd w:id="1003"/>
      <w:r>
        <w:rPr>
          <w:rtl/>
        </w:rPr>
        <w:t xml:space="preserve">לא </w:t>
      </w:r>
      <w:bookmarkStart w:id="1004" w:name="_ETM_Q2_477379"/>
      <w:bookmarkEnd w:id="1004"/>
      <w:r>
        <w:rPr>
          <w:rtl/>
        </w:rPr>
        <w:t xml:space="preserve">מכיר </w:t>
      </w:r>
      <w:bookmarkStart w:id="1005" w:name="_ETM_Q2_477740"/>
      <w:bookmarkEnd w:id="1005"/>
      <w:r>
        <w:rPr>
          <w:rtl/>
        </w:rPr>
        <w:t xml:space="preserve">את </w:t>
      </w:r>
      <w:bookmarkStart w:id="1006" w:name="_ETM_Q2_477830"/>
      <w:bookmarkEnd w:id="1006"/>
      <w:r>
        <w:rPr>
          <w:rtl/>
        </w:rPr>
        <w:t>זה</w:t>
      </w:r>
      <w:r w:rsidR="001513A9">
        <w:rPr>
          <w:rFonts w:hint="cs"/>
          <w:rtl/>
        </w:rPr>
        <w:t>.</w:t>
      </w:r>
      <w:r>
        <w:rPr>
          <w:rtl/>
        </w:rPr>
        <w:t xml:space="preserve"> </w:t>
      </w:r>
      <w:bookmarkStart w:id="1007" w:name="_ETM_Q2_477949"/>
      <w:bookmarkEnd w:id="1007"/>
      <w:r>
        <w:rPr>
          <w:rtl/>
        </w:rPr>
        <w:t xml:space="preserve">אני </w:t>
      </w:r>
      <w:bookmarkStart w:id="1008" w:name="_ETM_Q2_478099"/>
      <w:bookmarkEnd w:id="1008"/>
      <w:r>
        <w:rPr>
          <w:rtl/>
        </w:rPr>
        <w:t xml:space="preserve">גם </w:t>
      </w:r>
      <w:bookmarkStart w:id="1009" w:name="_ETM_Q2_478249"/>
      <w:bookmarkEnd w:id="1009"/>
      <w:r>
        <w:rPr>
          <w:rtl/>
        </w:rPr>
        <w:t xml:space="preserve">לא </w:t>
      </w:r>
      <w:bookmarkStart w:id="1010" w:name="_ETM_Q2_478339"/>
      <w:bookmarkEnd w:id="1010"/>
      <w:r>
        <w:rPr>
          <w:rtl/>
        </w:rPr>
        <w:t>קר</w:t>
      </w:r>
      <w:r>
        <w:rPr>
          <w:rFonts w:hint="cs"/>
          <w:rtl/>
        </w:rPr>
        <w:t xml:space="preserve">אתי את </w:t>
      </w:r>
      <w:bookmarkStart w:id="1011" w:name="_ETM_Q2_478520"/>
      <w:bookmarkStart w:id="1012" w:name="_ETM_Q2_478610"/>
      <w:bookmarkStart w:id="1013" w:name="_ETM_Q2_478669"/>
      <w:bookmarkEnd w:id="1011"/>
      <w:bookmarkEnd w:id="1012"/>
      <w:bookmarkEnd w:id="1013"/>
      <w:r>
        <w:rPr>
          <w:rtl/>
        </w:rPr>
        <w:t xml:space="preserve">הכותרת </w:t>
      </w:r>
      <w:bookmarkStart w:id="1014" w:name="_ETM_Q2_479089"/>
      <w:bookmarkEnd w:id="1014"/>
      <w:r>
        <w:rPr>
          <w:rtl/>
        </w:rPr>
        <w:t>הזו</w:t>
      </w:r>
      <w:bookmarkStart w:id="1015" w:name="_ETM_Q2_479779"/>
      <w:bookmarkEnd w:id="1015"/>
      <w:r>
        <w:rPr>
          <w:rFonts w:hint="cs"/>
          <w:rtl/>
        </w:rPr>
        <w:t xml:space="preserve">. לצערי, </w:t>
      </w:r>
      <w:r>
        <w:rPr>
          <w:rtl/>
        </w:rPr>
        <w:t xml:space="preserve">אנחנו </w:t>
      </w:r>
      <w:bookmarkStart w:id="1016" w:name="_ETM_Q2_480110"/>
      <w:bookmarkEnd w:id="1016"/>
      <w:r>
        <w:rPr>
          <w:rtl/>
        </w:rPr>
        <w:t xml:space="preserve">יודעים </w:t>
      </w:r>
      <w:bookmarkStart w:id="1017" w:name="_ETM_Q2_480349"/>
      <w:bookmarkEnd w:id="1017"/>
      <w:r>
        <w:rPr>
          <w:rFonts w:hint="cs"/>
          <w:rtl/>
        </w:rPr>
        <w:t>מה</w:t>
      </w:r>
      <w:r>
        <w:rPr>
          <w:rtl/>
        </w:rPr>
        <w:t xml:space="preserve"> </w:t>
      </w:r>
      <w:bookmarkStart w:id="1018" w:name="_ETM_Q2_480469"/>
      <w:bookmarkEnd w:id="1018"/>
      <w:r>
        <w:rPr>
          <w:rtl/>
        </w:rPr>
        <w:t>חלקם</w:t>
      </w:r>
      <w:bookmarkStart w:id="1019" w:name="_ETM_Q2_480830"/>
      <w:bookmarkEnd w:id="1019"/>
      <w:r>
        <w:rPr>
          <w:rtl/>
        </w:rPr>
        <w:t xml:space="preserve"> </w:t>
      </w:r>
      <w:bookmarkStart w:id="1020" w:name="_ETM_Q2_481279"/>
      <w:bookmarkEnd w:id="1020"/>
      <w:r>
        <w:rPr>
          <w:rtl/>
        </w:rPr>
        <w:t xml:space="preserve">של </w:t>
      </w:r>
      <w:bookmarkStart w:id="1021" w:name="_ETM_Q2_481460"/>
      <w:bookmarkEnd w:id="1021"/>
      <w:r>
        <w:rPr>
          <w:rtl/>
        </w:rPr>
        <w:t xml:space="preserve">הסהר </w:t>
      </w:r>
      <w:bookmarkStart w:id="1022" w:name="_ETM_Q2_481729"/>
      <w:bookmarkEnd w:id="1022"/>
      <w:r>
        <w:rPr>
          <w:rtl/>
        </w:rPr>
        <w:t xml:space="preserve">האדום </w:t>
      </w:r>
      <w:bookmarkStart w:id="1023" w:name="_ETM_Q2_480000"/>
      <w:bookmarkStart w:id="1024" w:name="_ETM_Q2_480210"/>
      <w:bookmarkStart w:id="1025" w:name="_ETM_Q2_480570"/>
      <w:bookmarkStart w:id="1026" w:name="_ETM_Q2_481050"/>
      <w:bookmarkStart w:id="1027" w:name="_ETM_Q2_481199"/>
      <w:bookmarkStart w:id="1028" w:name="_ETM_Q2_481469"/>
      <w:bookmarkStart w:id="1029" w:name="_ETM_Q2_482010"/>
      <w:bookmarkEnd w:id="1023"/>
      <w:bookmarkEnd w:id="1024"/>
      <w:bookmarkEnd w:id="1025"/>
      <w:bookmarkEnd w:id="1026"/>
      <w:bookmarkEnd w:id="1027"/>
      <w:bookmarkEnd w:id="1028"/>
      <w:bookmarkEnd w:id="1029"/>
      <w:r>
        <w:rPr>
          <w:rtl/>
        </w:rPr>
        <w:t xml:space="preserve">בפעולות </w:t>
      </w:r>
      <w:bookmarkStart w:id="1030" w:name="_ETM_Q2_484750"/>
      <w:bookmarkEnd w:id="1030"/>
      <w:r>
        <w:rPr>
          <w:rtl/>
        </w:rPr>
        <w:t xml:space="preserve">שנעשו מאז </w:t>
      </w:r>
      <w:bookmarkStart w:id="1031" w:name="_ETM_Q2_482370"/>
      <w:bookmarkEnd w:id="1031"/>
      <w:r>
        <w:rPr>
          <w:rtl/>
        </w:rPr>
        <w:t xml:space="preserve">7 </w:t>
      </w:r>
      <w:bookmarkStart w:id="1032" w:name="_ETM_Q2_482580"/>
      <w:bookmarkEnd w:id="1032"/>
      <w:r>
        <w:rPr>
          <w:rFonts w:hint="cs"/>
          <w:rtl/>
        </w:rPr>
        <w:t>ב</w:t>
      </w:r>
      <w:r>
        <w:rPr>
          <w:rtl/>
        </w:rPr>
        <w:t>אוקטובר</w:t>
      </w:r>
      <w:bookmarkStart w:id="1033" w:name="_ETM_Q2_485710"/>
      <w:bookmarkEnd w:id="1033"/>
      <w:r>
        <w:rPr>
          <w:rFonts w:hint="cs"/>
          <w:rtl/>
        </w:rPr>
        <w:t xml:space="preserve">. </w:t>
      </w:r>
      <w:r>
        <w:rPr>
          <w:rtl/>
        </w:rPr>
        <w:t xml:space="preserve">אני </w:t>
      </w:r>
      <w:bookmarkStart w:id="1034" w:name="_ETM_Q2_485859"/>
      <w:bookmarkEnd w:id="1034"/>
      <w:r>
        <w:rPr>
          <w:rtl/>
        </w:rPr>
        <w:t xml:space="preserve">מאמין </w:t>
      </w:r>
      <w:bookmarkStart w:id="1035" w:name="_ETM_Q2_486069"/>
      <w:bookmarkEnd w:id="1035"/>
      <w:r>
        <w:rPr>
          <w:rtl/>
        </w:rPr>
        <w:t xml:space="preserve">שזו </w:t>
      </w:r>
      <w:bookmarkStart w:id="1036" w:name="_ETM_Q2_486279"/>
      <w:bookmarkEnd w:id="1036"/>
      <w:r>
        <w:rPr>
          <w:rtl/>
        </w:rPr>
        <w:t xml:space="preserve">יותר שאלה </w:t>
      </w:r>
      <w:bookmarkStart w:id="1037" w:name="_ETM_Q2_486549"/>
      <w:bookmarkStart w:id="1038" w:name="_ETM_Q2_486849"/>
      <w:bookmarkEnd w:id="1037"/>
      <w:bookmarkEnd w:id="1038"/>
      <w:r>
        <w:rPr>
          <w:rtl/>
        </w:rPr>
        <w:t>ל</w:t>
      </w:r>
      <w:bookmarkStart w:id="1039" w:name="_ETM_Q2_487629"/>
      <w:bookmarkEnd w:id="1039"/>
      <w:r>
        <w:rPr>
          <w:rtl/>
        </w:rPr>
        <w:t xml:space="preserve">דרג </w:t>
      </w:r>
      <w:bookmarkStart w:id="1040" w:name="_ETM_Q2_488019"/>
      <w:bookmarkEnd w:id="1040"/>
      <w:r>
        <w:rPr>
          <w:rtl/>
        </w:rPr>
        <w:t>המדינ</w:t>
      </w:r>
      <w:bookmarkStart w:id="1041" w:name="_ETM_Q2_488529"/>
      <w:bookmarkEnd w:id="1041"/>
      <w:r>
        <w:rPr>
          <w:rFonts w:hint="cs"/>
          <w:rtl/>
        </w:rPr>
        <w:t xml:space="preserve">י </w:t>
      </w:r>
      <w:bookmarkStart w:id="1042" w:name="_ETM_Q2_489913"/>
      <w:bookmarkEnd w:id="1042"/>
      <w:r>
        <w:rPr>
          <w:rFonts w:hint="cs"/>
          <w:rtl/>
        </w:rPr>
        <w:t>ו</w:t>
      </w:r>
      <w:r>
        <w:rPr>
          <w:rtl/>
        </w:rPr>
        <w:t xml:space="preserve">שצריך </w:t>
      </w:r>
      <w:bookmarkStart w:id="1043" w:name="_ETM_Q2_488830"/>
      <w:bookmarkEnd w:id="1043"/>
      <w:r>
        <w:rPr>
          <w:rtl/>
        </w:rPr>
        <w:t>לה</w:t>
      </w:r>
      <w:r>
        <w:rPr>
          <w:rFonts w:hint="cs"/>
          <w:rtl/>
        </w:rPr>
        <w:t xml:space="preserve">ציף אותה יותר למעלה. אלה החלטות, ומשרד הבריאות </w:t>
      </w:r>
      <w:bookmarkStart w:id="1044" w:name="_ETM_Q2_489100"/>
      <w:bookmarkStart w:id="1045" w:name="_ETM_Q2_489549"/>
      <w:bookmarkStart w:id="1046" w:name="_ETM_Q2_490029"/>
      <w:bookmarkStart w:id="1047" w:name="_ETM_Q2_490480"/>
      <w:bookmarkStart w:id="1048" w:name="_ETM_Q2_490779"/>
      <w:bookmarkStart w:id="1049" w:name="_ETM_Q2_491259"/>
      <w:bookmarkStart w:id="1050" w:name="_ETM_Q2_491529"/>
      <w:bookmarkStart w:id="1051" w:name="_ETM_Q2_491799"/>
      <w:bookmarkStart w:id="1052" w:name="_ETM_Q2_491889"/>
      <w:bookmarkStart w:id="1053" w:name="_ETM_Q2_493250"/>
      <w:bookmarkEnd w:id="1044"/>
      <w:bookmarkEnd w:id="1045"/>
      <w:bookmarkEnd w:id="1046"/>
      <w:bookmarkEnd w:id="1047"/>
      <w:bookmarkEnd w:id="1048"/>
      <w:bookmarkEnd w:id="1049"/>
      <w:bookmarkEnd w:id="1050"/>
      <w:bookmarkEnd w:id="1051"/>
      <w:bookmarkEnd w:id="1052"/>
      <w:bookmarkEnd w:id="1053"/>
      <w:r>
        <w:rPr>
          <w:rtl/>
        </w:rPr>
        <w:t xml:space="preserve">בסוף </w:t>
      </w:r>
      <w:bookmarkStart w:id="1054" w:name="_ETM_Q2_493700"/>
      <w:bookmarkStart w:id="1055" w:name="_ETM_Q2_494210"/>
      <w:bookmarkEnd w:id="1054"/>
      <w:bookmarkEnd w:id="1055"/>
      <w:r>
        <w:rPr>
          <w:rtl/>
        </w:rPr>
        <w:t xml:space="preserve">עושה </w:t>
      </w:r>
      <w:bookmarkStart w:id="1056" w:name="_ETM_Q2_494450"/>
      <w:bookmarkEnd w:id="1056"/>
      <w:r>
        <w:rPr>
          <w:rtl/>
        </w:rPr>
        <w:t xml:space="preserve">את </w:t>
      </w:r>
      <w:bookmarkStart w:id="1057" w:name="_ETM_Q2_494510"/>
      <w:bookmarkEnd w:id="1057"/>
      <w:r>
        <w:rPr>
          <w:rtl/>
        </w:rPr>
        <w:t xml:space="preserve">הפעולות </w:t>
      </w:r>
      <w:bookmarkStart w:id="1058" w:name="_ETM_Q2_494960"/>
      <w:bookmarkEnd w:id="1058"/>
      <w:r>
        <w:rPr>
          <w:rtl/>
        </w:rPr>
        <w:t xml:space="preserve">שמחויבות </w:t>
      </w:r>
      <w:bookmarkStart w:id="1059" w:name="_ETM_Q2_495589"/>
      <w:bookmarkStart w:id="1060" w:name="_ETM_Q2_495770"/>
      <w:bookmarkEnd w:id="1059"/>
      <w:bookmarkEnd w:id="1060"/>
      <w:r w:rsidR="001513A9">
        <w:rPr>
          <w:rFonts w:hint="cs"/>
          <w:rtl/>
        </w:rPr>
        <w:t>ב</w:t>
      </w:r>
      <w:r>
        <w:rPr>
          <w:rtl/>
        </w:rPr>
        <w:t xml:space="preserve">חוק </w:t>
      </w:r>
      <w:bookmarkStart w:id="1061" w:name="_ETM_Q2_497140"/>
      <w:bookmarkEnd w:id="1061"/>
      <w:r>
        <w:rPr>
          <w:rtl/>
        </w:rPr>
        <w:t xml:space="preserve">ולא </w:t>
      </w:r>
      <w:bookmarkStart w:id="1062" w:name="_ETM_Q2_497859"/>
      <w:bookmarkEnd w:id="1062"/>
      <w:r>
        <w:rPr>
          <w:rtl/>
        </w:rPr>
        <w:t xml:space="preserve">מעבר </w:t>
      </w:r>
      <w:bookmarkStart w:id="1063" w:name="_ETM_Q2_498099"/>
      <w:bookmarkEnd w:id="1063"/>
      <w:r>
        <w:rPr>
          <w:rtl/>
        </w:rPr>
        <w:t>לכך</w:t>
      </w:r>
      <w:r>
        <w:rPr>
          <w:rFonts w:hint="cs"/>
          <w:rtl/>
        </w:rPr>
        <w:t>.</w:t>
      </w:r>
      <w:r>
        <w:rPr>
          <w:rtl/>
        </w:rPr>
        <w:t xml:space="preserve"> </w:t>
      </w:r>
      <w:bookmarkStart w:id="1064" w:name="_ETM_Q2_498429"/>
      <w:bookmarkEnd w:id="1064"/>
    </w:p>
    <w:p w:rsidR="009B2849" w:rsidRDefault="009B2849" w:rsidP="009F69D3">
      <w:pPr>
        <w:rPr>
          <w:rtl/>
        </w:rPr>
      </w:pPr>
      <w:bookmarkStart w:id="1065" w:name="_ETM_Q2_501214"/>
      <w:bookmarkStart w:id="1066" w:name="_ETM_Q2_501295"/>
      <w:bookmarkEnd w:id="1065"/>
      <w:bookmarkEnd w:id="1066"/>
    </w:p>
    <w:p w:rsidR="009B2849" w:rsidRDefault="009B2849" w:rsidP="009F69D3">
      <w:pPr>
        <w:pStyle w:val="af5"/>
        <w:keepNext/>
        <w:rPr>
          <w:rtl/>
        </w:rPr>
      </w:pPr>
      <w:bookmarkStart w:id="1067" w:name="ET_interruption_6164_15"/>
      <w:r w:rsidRPr="00326A1B">
        <w:rPr>
          <w:rStyle w:val="TagStyle"/>
          <w:rtl/>
        </w:rPr>
        <w:t xml:space="preserve"> &lt;&lt; קריאה &gt;&gt; </w:t>
      </w:r>
      <w:r>
        <w:rPr>
          <w:rtl/>
        </w:rPr>
        <w:t>עמית הלוי (הליכוד):</w:t>
      </w:r>
      <w:r w:rsidRPr="00326A1B">
        <w:rPr>
          <w:rStyle w:val="TagStyle"/>
          <w:rtl/>
        </w:rPr>
        <w:t xml:space="preserve"> &lt;&lt; קריאה &gt;&gt;</w:t>
      </w:r>
      <w:r>
        <w:rPr>
          <w:rtl/>
        </w:rPr>
        <w:t xml:space="preserve">   </w:t>
      </w:r>
      <w:bookmarkEnd w:id="1067"/>
    </w:p>
    <w:p w:rsidR="009B2849" w:rsidRDefault="009B2849" w:rsidP="00721EEF">
      <w:pPr>
        <w:rPr>
          <w:rtl/>
        </w:rPr>
      </w:pPr>
    </w:p>
    <w:p w:rsidR="009B2849" w:rsidRDefault="009B2849" w:rsidP="009F69D3">
      <w:pPr>
        <w:rPr>
          <w:rtl/>
        </w:rPr>
      </w:pPr>
      <w:bookmarkStart w:id="1068" w:name="_ETM_Q2_496719"/>
      <w:bookmarkEnd w:id="1068"/>
      <w:r>
        <w:rPr>
          <w:rFonts w:hint="cs"/>
          <w:rtl/>
        </w:rPr>
        <w:t>יושבים אצלך במשרד בירושלים, לא יכולים לסגור את המשרד. מכרז שמתנהל עכשיו</w:t>
      </w:r>
      <w:bookmarkStart w:id="1069" w:name="_ETM_Q2_500501"/>
      <w:bookmarkEnd w:id="1069"/>
      <w:r>
        <w:rPr>
          <w:rFonts w:hint="cs"/>
          <w:rtl/>
        </w:rPr>
        <w:t xml:space="preserve">, בימים האלה. </w:t>
      </w:r>
    </w:p>
    <w:p w:rsidR="009B2849" w:rsidRDefault="009B2849" w:rsidP="009F69D3">
      <w:pPr>
        <w:rPr>
          <w:rtl/>
        </w:rPr>
      </w:pPr>
    </w:p>
    <w:p w:rsidR="009B2849" w:rsidRDefault="009B2849" w:rsidP="009F69D3">
      <w:pPr>
        <w:pStyle w:val="-"/>
        <w:keepNext/>
        <w:rPr>
          <w:rtl/>
        </w:rPr>
      </w:pPr>
      <w:bookmarkStart w:id="1070" w:name="ET_speakercontinue_6584_18"/>
      <w:r w:rsidRPr="00D802DB">
        <w:rPr>
          <w:rStyle w:val="TagStyle"/>
          <w:rtl/>
        </w:rPr>
        <w:t xml:space="preserve"> &lt;&lt; דובר_המשך &gt;&gt; </w:t>
      </w:r>
      <w:r>
        <w:rPr>
          <w:rtl/>
        </w:rPr>
        <w:t>שר הבריאות אוריאל בוסו:</w:t>
      </w:r>
      <w:r w:rsidRPr="00D802DB">
        <w:rPr>
          <w:rStyle w:val="TagStyle"/>
          <w:rtl/>
        </w:rPr>
        <w:t xml:space="preserve"> &lt;&lt; דובר_המשך &gt;&gt;</w:t>
      </w:r>
      <w:r>
        <w:rPr>
          <w:rtl/>
        </w:rPr>
        <w:t xml:space="preserve">   </w:t>
      </w:r>
      <w:bookmarkEnd w:id="1070"/>
    </w:p>
    <w:p w:rsidR="009B2849" w:rsidRPr="00D802DB" w:rsidRDefault="009B2849" w:rsidP="009F69D3">
      <w:pPr>
        <w:rPr>
          <w:rtl/>
          <w:lang w:eastAsia="he-IL"/>
        </w:rPr>
      </w:pPr>
    </w:p>
    <w:p w:rsidR="009B2849" w:rsidRDefault="009B2849" w:rsidP="009F69D3">
      <w:pPr>
        <w:rPr>
          <w:rtl/>
        </w:rPr>
      </w:pPr>
      <w:r>
        <w:rPr>
          <w:rFonts w:hint="cs"/>
          <w:rtl/>
        </w:rPr>
        <w:t xml:space="preserve">לא, </w:t>
      </w:r>
      <w:bookmarkStart w:id="1071" w:name="_ETM_Q2_498759"/>
      <w:bookmarkStart w:id="1072" w:name="_ETM_Q2_502679"/>
      <w:bookmarkStart w:id="1073" w:name="_ETM_Q2_503189"/>
      <w:bookmarkStart w:id="1074" w:name="_ETM_Q2_503730"/>
      <w:bookmarkStart w:id="1075" w:name="_ETM_Q2_503999"/>
      <w:bookmarkStart w:id="1076" w:name="_ETM_Q2_504359"/>
      <w:bookmarkStart w:id="1077" w:name="_ETM_Q2_505199"/>
      <w:bookmarkEnd w:id="1071"/>
      <w:bookmarkEnd w:id="1072"/>
      <w:bookmarkEnd w:id="1073"/>
      <w:bookmarkEnd w:id="1074"/>
      <w:bookmarkEnd w:id="1075"/>
      <w:bookmarkEnd w:id="1076"/>
      <w:bookmarkEnd w:id="1077"/>
      <w:r>
        <w:rPr>
          <w:rFonts w:hint="cs"/>
          <w:rtl/>
        </w:rPr>
        <w:t>כ</w:t>
      </w:r>
      <w:r>
        <w:rPr>
          <w:rtl/>
        </w:rPr>
        <w:t xml:space="preserve">שאנחנו </w:t>
      </w:r>
      <w:bookmarkStart w:id="1078" w:name="_ETM_Q2_506130"/>
      <w:bookmarkEnd w:id="1078"/>
      <w:r>
        <w:rPr>
          <w:rtl/>
        </w:rPr>
        <w:t xml:space="preserve">מוציאים </w:t>
      </w:r>
      <w:bookmarkStart w:id="1079" w:name="_ETM_Q2_507210"/>
      <w:bookmarkEnd w:id="1079"/>
      <w:r>
        <w:rPr>
          <w:rtl/>
        </w:rPr>
        <w:t xml:space="preserve">מכרז </w:t>
      </w:r>
      <w:bookmarkStart w:id="1080" w:name="_ETM_Q2_507989"/>
      <w:bookmarkEnd w:id="1080"/>
      <w:r>
        <w:rPr>
          <w:rtl/>
        </w:rPr>
        <w:t>לאספקה</w:t>
      </w:r>
      <w:r>
        <w:rPr>
          <w:rFonts w:hint="cs"/>
          <w:rtl/>
        </w:rPr>
        <w:t>,</w:t>
      </w:r>
      <w:r>
        <w:rPr>
          <w:rtl/>
        </w:rPr>
        <w:t xml:space="preserve"> </w:t>
      </w:r>
      <w:bookmarkStart w:id="1081" w:name="_ETM_Q2_508679"/>
      <w:bookmarkEnd w:id="1081"/>
      <w:r>
        <w:rPr>
          <w:rtl/>
        </w:rPr>
        <w:t xml:space="preserve">אני </w:t>
      </w:r>
      <w:bookmarkStart w:id="1082" w:name="_ETM_Q2_514460"/>
      <w:bookmarkEnd w:id="1082"/>
      <w:r w:rsidR="00C33473">
        <w:rPr>
          <w:rFonts w:hint="cs"/>
          <w:rtl/>
        </w:rPr>
        <w:t>– – –</w:t>
      </w:r>
      <w:r>
        <w:rPr>
          <w:rFonts w:hint="cs"/>
          <w:rtl/>
        </w:rPr>
        <w:t xml:space="preserve"> </w:t>
      </w:r>
    </w:p>
    <w:p w:rsidR="009B2849" w:rsidRDefault="009B2849" w:rsidP="009F69D3">
      <w:pPr>
        <w:rPr>
          <w:rtl/>
        </w:rPr>
      </w:pPr>
      <w:bookmarkStart w:id="1083" w:name="_ETM_Q2_508292"/>
      <w:bookmarkStart w:id="1084" w:name="_ETM_Q2_508354"/>
      <w:bookmarkEnd w:id="1083"/>
      <w:bookmarkEnd w:id="1084"/>
    </w:p>
    <w:p w:rsidR="009B2849" w:rsidRDefault="009B2849" w:rsidP="009F69D3">
      <w:pPr>
        <w:pStyle w:val="af5"/>
        <w:keepNext/>
        <w:rPr>
          <w:rtl/>
        </w:rPr>
      </w:pPr>
      <w:bookmarkStart w:id="1085" w:name="ET_interruption_6164_17"/>
      <w:r w:rsidRPr="00D802DB">
        <w:rPr>
          <w:rStyle w:val="TagStyle"/>
          <w:rtl/>
        </w:rPr>
        <w:t xml:space="preserve"> &lt;&lt; קריאה &gt;&gt; </w:t>
      </w:r>
      <w:r>
        <w:rPr>
          <w:rtl/>
        </w:rPr>
        <w:t>עמית הלוי (הליכוד):</w:t>
      </w:r>
      <w:r w:rsidRPr="00D802DB">
        <w:rPr>
          <w:rStyle w:val="TagStyle"/>
          <w:rtl/>
        </w:rPr>
        <w:t xml:space="preserve"> &lt;&lt; קריאה &gt;&gt;</w:t>
      </w:r>
      <w:r>
        <w:rPr>
          <w:rtl/>
        </w:rPr>
        <w:t xml:space="preserve">   </w:t>
      </w:r>
      <w:bookmarkEnd w:id="1085"/>
    </w:p>
    <w:p w:rsidR="009B2849" w:rsidRDefault="009B2849" w:rsidP="00721EEF">
      <w:pPr>
        <w:rPr>
          <w:rtl/>
        </w:rPr>
      </w:pPr>
    </w:p>
    <w:p w:rsidR="009B2849" w:rsidRDefault="009B2849" w:rsidP="001513A9">
      <w:pPr>
        <w:rPr>
          <w:rtl/>
        </w:rPr>
      </w:pPr>
      <w:bookmarkStart w:id="1086" w:name="_ETM_Q2_506710"/>
      <w:bookmarkStart w:id="1087" w:name="_ETM_Q2_508839"/>
      <w:bookmarkStart w:id="1088" w:name="_ETM_Q2_508888"/>
      <w:bookmarkEnd w:id="1086"/>
      <w:bookmarkEnd w:id="1087"/>
      <w:bookmarkEnd w:id="1088"/>
      <w:r>
        <w:rPr>
          <w:rFonts w:hint="cs"/>
          <w:rtl/>
        </w:rPr>
        <w:t>משרד הבריאות</w:t>
      </w:r>
      <w:r w:rsidR="001513A9">
        <w:rPr>
          <w:rFonts w:hint="cs"/>
          <w:rtl/>
        </w:rPr>
        <w:t>,</w:t>
      </w:r>
      <w:r>
        <w:rPr>
          <w:rFonts w:hint="cs"/>
          <w:rtl/>
        </w:rPr>
        <w:t xml:space="preserve"> מכרז להחלפת המרפאות וטיפות</w:t>
      </w:r>
      <w:bookmarkStart w:id="1089" w:name="_ETM_Q2_512875"/>
      <w:bookmarkEnd w:id="1089"/>
      <w:r>
        <w:rPr>
          <w:rFonts w:hint="cs"/>
          <w:rtl/>
        </w:rPr>
        <w:t xml:space="preserve"> החלב בירושלים</w:t>
      </w:r>
      <w:bookmarkStart w:id="1090" w:name="_ETM_Q2_516571"/>
      <w:bookmarkEnd w:id="1090"/>
      <w:r>
        <w:rPr>
          <w:rFonts w:hint="cs"/>
          <w:rtl/>
        </w:rPr>
        <w:t xml:space="preserve"> שהיו בידי אונר"א. </w:t>
      </w:r>
    </w:p>
    <w:p w:rsidR="009B2849" w:rsidRDefault="009B2849" w:rsidP="009F69D3">
      <w:pPr>
        <w:rPr>
          <w:rtl/>
        </w:rPr>
      </w:pPr>
      <w:bookmarkStart w:id="1091" w:name="_ETM_Q2_506311"/>
      <w:bookmarkStart w:id="1092" w:name="_ETM_Q2_506382"/>
      <w:bookmarkEnd w:id="1091"/>
      <w:bookmarkEnd w:id="1092"/>
    </w:p>
    <w:p w:rsidR="009B2849" w:rsidRDefault="009B2849" w:rsidP="009F69D3">
      <w:pPr>
        <w:pStyle w:val="-"/>
        <w:keepNext/>
        <w:rPr>
          <w:rtl/>
        </w:rPr>
      </w:pPr>
      <w:bookmarkStart w:id="1093" w:name="ET_speakercontinue_6584_19"/>
      <w:r w:rsidRPr="00D802DB">
        <w:rPr>
          <w:rStyle w:val="TagStyle"/>
          <w:rtl/>
        </w:rPr>
        <w:t xml:space="preserve"> &lt;&lt; דובר_המשך &gt;&gt; </w:t>
      </w:r>
      <w:r>
        <w:rPr>
          <w:rtl/>
        </w:rPr>
        <w:t>שר הבריאות אוריאל בוסו:</w:t>
      </w:r>
      <w:r w:rsidRPr="00D802DB">
        <w:rPr>
          <w:rStyle w:val="TagStyle"/>
          <w:rtl/>
        </w:rPr>
        <w:t xml:space="preserve"> &lt;&lt; דובר_המשך &gt;&gt;</w:t>
      </w:r>
      <w:r>
        <w:rPr>
          <w:rtl/>
        </w:rPr>
        <w:t xml:space="preserve">   </w:t>
      </w:r>
      <w:bookmarkEnd w:id="1093"/>
    </w:p>
    <w:p w:rsidR="009B2849" w:rsidRDefault="009B2849" w:rsidP="00721EEF">
      <w:pPr>
        <w:rPr>
          <w:rtl/>
        </w:rPr>
      </w:pPr>
    </w:p>
    <w:p w:rsidR="009B2849" w:rsidRDefault="009B2849" w:rsidP="001513A9">
      <w:pPr>
        <w:rPr>
          <w:rtl/>
        </w:rPr>
      </w:pPr>
      <w:bookmarkStart w:id="1094" w:name="_ETM_Q2_507381"/>
      <w:bookmarkEnd w:id="1094"/>
      <w:r>
        <w:rPr>
          <w:rFonts w:hint="cs"/>
          <w:rtl/>
        </w:rPr>
        <w:t>שירותי בריאות במקומות מסוימים, נכון</w:t>
      </w:r>
      <w:r w:rsidR="001513A9">
        <w:rPr>
          <w:rFonts w:hint="cs"/>
          <w:rtl/>
        </w:rPr>
        <w:t>,</w:t>
      </w:r>
      <w:r>
        <w:rPr>
          <w:rFonts w:hint="cs"/>
          <w:rtl/>
        </w:rPr>
        <w:t xml:space="preserve"> אני מכיר ויודע על ה</w:t>
      </w:r>
      <w:bookmarkStart w:id="1095" w:name="_ETM_Q2_514942"/>
      <w:bookmarkEnd w:id="1095"/>
      <w:r>
        <w:rPr>
          <w:rFonts w:hint="cs"/>
          <w:rtl/>
        </w:rPr>
        <w:t xml:space="preserve">מכרז הזה. </w:t>
      </w:r>
      <w:bookmarkStart w:id="1096" w:name="_ETM_Q2_514910"/>
      <w:bookmarkStart w:id="1097" w:name="_ETM_Q2_515390"/>
      <w:bookmarkStart w:id="1098" w:name="_ETM_Q2_515989"/>
      <w:bookmarkStart w:id="1099" w:name="_ETM_Q2_516800"/>
      <w:bookmarkStart w:id="1100" w:name="_ETM_Q2_517190"/>
      <w:bookmarkStart w:id="1101" w:name="_ETM_Q2_517339"/>
      <w:bookmarkStart w:id="1102" w:name="_ETM_Q2_517760"/>
      <w:bookmarkStart w:id="1103" w:name="_ETM_Q2_518180"/>
      <w:bookmarkStart w:id="1104" w:name="_ETM_Q2_518809"/>
      <w:bookmarkStart w:id="1105" w:name="_ETM_Q2_519350"/>
      <w:bookmarkStart w:id="1106" w:name="_ETM_Q2_520760"/>
      <w:bookmarkEnd w:id="1096"/>
      <w:bookmarkEnd w:id="1097"/>
      <w:bookmarkEnd w:id="1098"/>
      <w:bookmarkEnd w:id="1099"/>
      <w:bookmarkEnd w:id="1100"/>
      <w:bookmarkEnd w:id="1101"/>
      <w:bookmarkEnd w:id="1102"/>
      <w:bookmarkEnd w:id="1103"/>
      <w:bookmarkEnd w:id="1104"/>
      <w:bookmarkEnd w:id="1105"/>
      <w:bookmarkEnd w:id="1106"/>
      <w:r>
        <w:rPr>
          <w:rFonts w:hint="cs"/>
          <w:rtl/>
        </w:rPr>
        <w:t xml:space="preserve">אני </w:t>
      </w:r>
      <w:r>
        <w:rPr>
          <w:rtl/>
        </w:rPr>
        <w:t xml:space="preserve">שומע </w:t>
      </w:r>
      <w:bookmarkStart w:id="1107" w:name="_ETM_Q2_521179"/>
      <w:bookmarkEnd w:id="1107"/>
      <w:r>
        <w:rPr>
          <w:rtl/>
        </w:rPr>
        <w:t xml:space="preserve">מה </w:t>
      </w:r>
      <w:bookmarkStart w:id="1108" w:name="_ETM_Q2_521300"/>
      <w:bookmarkEnd w:id="1108"/>
      <w:r>
        <w:rPr>
          <w:rtl/>
        </w:rPr>
        <w:t xml:space="preserve">אתה </w:t>
      </w:r>
      <w:bookmarkStart w:id="1109" w:name="_ETM_Q2_521449"/>
      <w:bookmarkEnd w:id="1109"/>
      <w:r>
        <w:rPr>
          <w:rtl/>
        </w:rPr>
        <w:t>אומר</w:t>
      </w:r>
      <w:r>
        <w:rPr>
          <w:rFonts w:hint="cs"/>
          <w:rtl/>
        </w:rPr>
        <w:t>.</w:t>
      </w:r>
      <w:r>
        <w:rPr>
          <w:rtl/>
        </w:rPr>
        <w:t xml:space="preserve"> </w:t>
      </w:r>
      <w:bookmarkStart w:id="1110" w:name="_ETM_Q2_521749"/>
      <w:bookmarkEnd w:id="1110"/>
      <w:r>
        <w:rPr>
          <w:rtl/>
        </w:rPr>
        <w:t xml:space="preserve">אני </w:t>
      </w:r>
      <w:bookmarkStart w:id="1111" w:name="_ETM_Q2_521870"/>
      <w:bookmarkEnd w:id="1111"/>
      <w:r>
        <w:rPr>
          <w:rtl/>
        </w:rPr>
        <w:t xml:space="preserve">לא </w:t>
      </w:r>
      <w:bookmarkStart w:id="1112" w:name="_ETM_Q2_521989"/>
      <w:bookmarkEnd w:id="1112"/>
      <w:r>
        <w:rPr>
          <w:rtl/>
        </w:rPr>
        <w:t xml:space="preserve">הכרתי </w:t>
      </w:r>
      <w:bookmarkStart w:id="1113" w:name="_ETM_Q2_522350"/>
      <w:bookmarkEnd w:id="1113"/>
      <w:r>
        <w:rPr>
          <w:rtl/>
        </w:rPr>
        <w:t xml:space="preserve">את </w:t>
      </w:r>
      <w:bookmarkStart w:id="1114" w:name="_ETM_Q2_522469"/>
      <w:bookmarkEnd w:id="1114"/>
      <w:r>
        <w:rPr>
          <w:rtl/>
        </w:rPr>
        <w:t xml:space="preserve">האירוע </w:t>
      </w:r>
      <w:bookmarkStart w:id="1115" w:name="_ETM_Q2_523219"/>
      <w:bookmarkEnd w:id="1115"/>
      <w:r>
        <w:rPr>
          <w:rtl/>
        </w:rPr>
        <w:t xml:space="preserve">של </w:t>
      </w:r>
      <w:bookmarkStart w:id="1116" w:name="_ETM_Q2_523579"/>
      <w:bookmarkEnd w:id="1116"/>
      <w:r>
        <w:rPr>
          <w:rtl/>
        </w:rPr>
        <w:t xml:space="preserve">מי </w:t>
      </w:r>
      <w:bookmarkStart w:id="1117" w:name="_ETM_Q2_523699"/>
      <w:bookmarkEnd w:id="1117"/>
      <w:r>
        <w:rPr>
          <w:rtl/>
        </w:rPr>
        <w:t xml:space="preserve">נכנס </w:t>
      </w:r>
      <w:bookmarkStart w:id="1118" w:name="_ETM_Q2_524179"/>
      <w:bookmarkEnd w:id="1118"/>
      <w:r>
        <w:rPr>
          <w:rtl/>
        </w:rPr>
        <w:t xml:space="preserve">ומי </w:t>
      </w:r>
      <w:bookmarkStart w:id="1119" w:name="_ETM_Q2_524870"/>
      <w:bookmarkEnd w:id="1119"/>
      <w:r>
        <w:rPr>
          <w:rtl/>
        </w:rPr>
        <w:t>מתמודד</w:t>
      </w:r>
      <w:r>
        <w:rPr>
          <w:rFonts w:hint="cs"/>
          <w:rtl/>
        </w:rPr>
        <w:t>.</w:t>
      </w:r>
      <w:r>
        <w:rPr>
          <w:rtl/>
        </w:rPr>
        <w:t xml:space="preserve"> </w:t>
      </w:r>
      <w:bookmarkStart w:id="1120" w:name="_ETM_Q2_526069"/>
      <w:bookmarkEnd w:id="1120"/>
      <w:r>
        <w:rPr>
          <w:rtl/>
        </w:rPr>
        <w:t xml:space="preserve">אני </w:t>
      </w:r>
      <w:bookmarkStart w:id="1121" w:name="_ETM_Q2_527239"/>
      <w:bookmarkEnd w:id="1121"/>
      <w:r>
        <w:rPr>
          <w:rFonts w:hint="cs"/>
          <w:rtl/>
        </w:rPr>
        <w:t>בהחלט א</w:t>
      </w:r>
      <w:r>
        <w:rPr>
          <w:rtl/>
        </w:rPr>
        <w:t xml:space="preserve">בדוק </w:t>
      </w:r>
      <w:bookmarkStart w:id="1122" w:name="_ETM_Q2_527600"/>
      <w:bookmarkEnd w:id="1122"/>
      <w:r>
        <w:rPr>
          <w:rtl/>
        </w:rPr>
        <w:t xml:space="preserve">את </w:t>
      </w:r>
      <w:bookmarkStart w:id="1123" w:name="_ETM_Q2_527690"/>
      <w:bookmarkEnd w:id="1123"/>
      <w:r>
        <w:rPr>
          <w:rtl/>
        </w:rPr>
        <w:t>זה</w:t>
      </w:r>
      <w:r>
        <w:rPr>
          <w:rFonts w:hint="cs"/>
          <w:rtl/>
        </w:rPr>
        <w:t>,</w:t>
      </w:r>
      <w:r>
        <w:rPr>
          <w:rtl/>
        </w:rPr>
        <w:t xml:space="preserve"> </w:t>
      </w:r>
      <w:bookmarkStart w:id="1124" w:name="_ETM_Q2_527809"/>
      <w:bookmarkEnd w:id="1124"/>
      <w:r>
        <w:rPr>
          <w:rFonts w:hint="cs"/>
          <w:rtl/>
        </w:rPr>
        <w:t>ואני</w:t>
      </w:r>
      <w:bookmarkStart w:id="1125" w:name="_ETM_Q2_528109"/>
      <w:bookmarkEnd w:id="1125"/>
      <w:r>
        <w:rPr>
          <w:rtl/>
        </w:rPr>
        <w:t xml:space="preserve"> </w:t>
      </w:r>
      <w:bookmarkStart w:id="1126" w:name="_ETM_Q2_528350"/>
      <w:bookmarkEnd w:id="1126"/>
      <w:r>
        <w:rPr>
          <w:rFonts w:hint="cs"/>
          <w:rtl/>
        </w:rPr>
        <w:t xml:space="preserve">אשיב לך באופן פרטי. </w:t>
      </w:r>
      <w:bookmarkStart w:id="1127" w:name="_ETM_Q2_528589"/>
      <w:bookmarkStart w:id="1128" w:name="_ETM_Q2_528739"/>
      <w:bookmarkStart w:id="1129" w:name="_ETM_Q2_528829"/>
      <w:bookmarkStart w:id="1130" w:name="_ETM_Q2_529039"/>
      <w:bookmarkStart w:id="1131" w:name="_ETM_Q2_529190"/>
      <w:bookmarkStart w:id="1132" w:name="_ETM_Q2_529339"/>
      <w:bookmarkStart w:id="1133" w:name="_ETM_Q2_529489"/>
      <w:bookmarkStart w:id="1134" w:name="_ETM_Q2_529789"/>
      <w:bookmarkStart w:id="1135" w:name="_ETM_Q2_530120"/>
      <w:bookmarkEnd w:id="1127"/>
      <w:bookmarkEnd w:id="1128"/>
      <w:bookmarkEnd w:id="1129"/>
      <w:bookmarkEnd w:id="1130"/>
      <w:bookmarkEnd w:id="1131"/>
      <w:bookmarkEnd w:id="1132"/>
      <w:bookmarkEnd w:id="1133"/>
      <w:bookmarkEnd w:id="1134"/>
      <w:bookmarkEnd w:id="1135"/>
    </w:p>
    <w:p w:rsidR="009B2849" w:rsidRDefault="009B2849" w:rsidP="009F69D3">
      <w:pPr>
        <w:rPr>
          <w:rtl/>
        </w:rPr>
      </w:pPr>
      <w:bookmarkStart w:id="1136" w:name="_ETM_Q2_530179"/>
      <w:bookmarkStart w:id="1137" w:name="_ETM_Q2_530249"/>
      <w:bookmarkEnd w:id="1136"/>
      <w:bookmarkEnd w:id="1137"/>
    </w:p>
    <w:p w:rsidR="009B2849" w:rsidRDefault="009B2849" w:rsidP="001513A9">
      <w:pPr>
        <w:rPr>
          <w:rtl/>
        </w:rPr>
      </w:pPr>
      <w:bookmarkStart w:id="1138" w:name="_ETM_Q2_530484"/>
      <w:bookmarkStart w:id="1139" w:name="_ETM_Q2_530538"/>
      <w:bookmarkEnd w:id="1138"/>
      <w:bookmarkEnd w:id="1139"/>
      <w:r>
        <w:rPr>
          <w:rFonts w:hint="cs"/>
          <w:rtl/>
        </w:rPr>
        <w:t xml:space="preserve">חבר </w:t>
      </w:r>
      <w:bookmarkStart w:id="1140" w:name="_ETM_Q2_531524"/>
      <w:bookmarkEnd w:id="1140"/>
      <w:r>
        <w:rPr>
          <w:rFonts w:hint="cs"/>
          <w:rtl/>
        </w:rPr>
        <w:t xml:space="preserve">הכנסת עטאונה </w:t>
      </w:r>
      <w:r>
        <w:rPr>
          <w:rFonts w:hint="eastAsia"/>
          <w:rtl/>
        </w:rPr>
        <w:t>–</w:t>
      </w:r>
      <w:r>
        <w:rPr>
          <w:rFonts w:hint="cs"/>
          <w:rtl/>
        </w:rPr>
        <w:t xml:space="preserve"> מחסור בתקנים. אני מאמין שבכל פעם </w:t>
      </w:r>
      <w:bookmarkStart w:id="1141" w:name="_ETM_Q2_534451"/>
      <w:bookmarkEnd w:id="1141"/>
      <w:r>
        <w:rPr>
          <w:rFonts w:hint="cs"/>
          <w:rtl/>
        </w:rPr>
        <w:t xml:space="preserve">שאני אעמוד פה, יהיה מי שישאל אות אותה השאלה </w:t>
      </w:r>
      <w:bookmarkStart w:id="1142" w:name="_ETM_Q2_533909"/>
      <w:bookmarkStart w:id="1143" w:name="_ETM_Q2_530719"/>
      <w:bookmarkStart w:id="1144" w:name="_ETM_Q2_530929"/>
      <w:bookmarkStart w:id="1145" w:name="_ETM_Q2_531260"/>
      <w:bookmarkStart w:id="1146" w:name="_ETM_Q2_532100"/>
      <w:bookmarkStart w:id="1147" w:name="_ETM_Q2_532279"/>
      <w:bookmarkStart w:id="1148" w:name="_ETM_Q2_532460"/>
      <w:bookmarkStart w:id="1149" w:name="_ETM_Q2_532699"/>
      <w:bookmarkStart w:id="1150" w:name="_ETM_Q2_532879"/>
      <w:bookmarkStart w:id="1151" w:name="_ETM_Q2_533059"/>
      <w:bookmarkStart w:id="1152" w:name="_ETM_Q2_533329"/>
      <w:bookmarkStart w:id="1153" w:name="_ETM_Q2_533839"/>
      <w:bookmarkStart w:id="1154" w:name="_ETM_Q2_533989"/>
      <w:bookmarkStart w:id="1155" w:name="_ETM_Q2_534109"/>
      <w:bookmarkStart w:id="1156" w:name="_ETM_Q2_534499"/>
      <w:bookmarkStart w:id="1157" w:name="_ETM_Q2_534589"/>
      <w:bookmarkStart w:id="1158" w:name="_ETM_Q2_534769"/>
      <w:bookmarkStart w:id="1159" w:name="_ETM_Q2_535609"/>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r>
        <w:rPr>
          <w:rFonts w:hint="cs"/>
          <w:rtl/>
        </w:rPr>
        <w:t>ע</w:t>
      </w:r>
      <w:r>
        <w:rPr>
          <w:rtl/>
        </w:rPr>
        <w:t xml:space="preserve">ל </w:t>
      </w:r>
      <w:bookmarkStart w:id="1160" w:name="_ETM_Q2_535909"/>
      <w:bookmarkEnd w:id="1160"/>
      <w:r>
        <w:rPr>
          <w:rtl/>
        </w:rPr>
        <w:t xml:space="preserve">מחסור </w:t>
      </w:r>
      <w:bookmarkStart w:id="1161" w:name="_ETM_Q2_536210"/>
      <w:bookmarkEnd w:id="1161"/>
      <w:r>
        <w:rPr>
          <w:rtl/>
        </w:rPr>
        <w:t>בתקנים</w:t>
      </w:r>
      <w:r>
        <w:rPr>
          <w:rFonts w:hint="cs"/>
          <w:rtl/>
        </w:rPr>
        <w:t>.</w:t>
      </w:r>
      <w:r>
        <w:rPr>
          <w:rtl/>
        </w:rPr>
        <w:t xml:space="preserve"> </w:t>
      </w:r>
      <w:bookmarkStart w:id="1162" w:name="_ETM_Q2_537779"/>
      <w:bookmarkEnd w:id="1162"/>
      <w:r>
        <w:rPr>
          <w:rFonts w:hint="cs"/>
          <w:rtl/>
        </w:rPr>
        <w:t>רפורמת יציב</w:t>
      </w:r>
      <w:bookmarkStart w:id="1163" w:name="_ETM_Q2_537989"/>
      <w:bookmarkStart w:id="1164" w:name="_ETM_Q2_538200"/>
      <w:bookmarkEnd w:id="1163"/>
      <w:bookmarkEnd w:id="1164"/>
      <w:r>
        <w:rPr>
          <w:rFonts w:hint="cs"/>
          <w:rtl/>
        </w:rPr>
        <w:t>,</w:t>
      </w:r>
      <w:r>
        <w:rPr>
          <w:rtl/>
        </w:rPr>
        <w:t xml:space="preserve"> </w:t>
      </w:r>
      <w:bookmarkStart w:id="1165" w:name="_ETM_Q2_539070"/>
      <w:bookmarkEnd w:id="1165"/>
      <w:r>
        <w:rPr>
          <w:rtl/>
        </w:rPr>
        <w:t xml:space="preserve">כשהכניסו </w:t>
      </w:r>
      <w:bookmarkStart w:id="1166" w:name="_ETM_Q2_539700"/>
      <w:bookmarkEnd w:id="1166"/>
      <w:r>
        <w:rPr>
          <w:rtl/>
        </w:rPr>
        <w:t>אותה</w:t>
      </w:r>
      <w:r w:rsidR="001513A9">
        <w:rPr>
          <w:rFonts w:hint="cs"/>
          <w:rtl/>
        </w:rPr>
        <w:t>,</w:t>
      </w:r>
      <w:r>
        <w:rPr>
          <w:rtl/>
        </w:rPr>
        <w:t xml:space="preserve"> </w:t>
      </w:r>
      <w:bookmarkStart w:id="1167" w:name="_ETM_Q2_541079"/>
      <w:bookmarkEnd w:id="1167"/>
      <w:r>
        <w:rPr>
          <w:rtl/>
        </w:rPr>
        <w:t>מצד</w:t>
      </w:r>
      <w:bookmarkStart w:id="1168" w:name="_ETM_Q2_541380"/>
      <w:bookmarkEnd w:id="1168"/>
      <w:r>
        <w:rPr>
          <w:rFonts w:hint="cs"/>
          <w:rtl/>
        </w:rPr>
        <w:t xml:space="preserve"> אחד</w:t>
      </w:r>
      <w:r>
        <w:rPr>
          <w:rtl/>
        </w:rPr>
        <w:t xml:space="preserve"> </w:t>
      </w:r>
      <w:bookmarkStart w:id="1169" w:name="_ETM_Q2_541800"/>
      <w:bookmarkEnd w:id="1169"/>
      <w:r>
        <w:rPr>
          <w:rtl/>
        </w:rPr>
        <w:t xml:space="preserve">עשו </w:t>
      </w:r>
      <w:bookmarkStart w:id="1170" w:name="_ETM_Q2_542040"/>
      <w:bookmarkEnd w:id="1170"/>
      <w:r>
        <w:rPr>
          <w:rtl/>
        </w:rPr>
        <w:t>רפורמה</w:t>
      </w:r>
      <w:r>
        <w:rPr>
          <w:rFonts w:hint="cs"/>
          <w:rtl/>
        </w:rPr>
        <w:t>,</w:t>
      </w:r>
      <w:r>
        <w:rPr>
          <w:rtl/>
        </w:rPr>
        <w:t xml:space="preserve"> </w:t>
      </w:r>
      <w:bookmarkStart w:id="1171" w:name="_ETM_Q2_542940"/>
      <w:bookmarkEnd w:id="1171"/>
      <w:r>
        <w:rPr>
          <w:rtl/>
        </w:rPr>
        <w:t xml:space="preserve">אבל </w:t>
      </w:r>
      <w:bookmarkStart w:id="1172" w:name="_ETM_Q2_543180"/>
      <w:bookmarkEnd w:id="1172"/>
      <w:r>
        <w:rPr>
          <w:rtl/>
        </w:rPr>
        <w:t xml:space="preserve">לא </w:t>
      </w:r>
      <w:bookmarkStart w:id="1173" w:name="_ETM_Q2_543239"/>
      <w:bookmarkEnd w:id="1173"/>
      <w:r>
        <w:rPr>
          <w:rtl/>
        </w:rPr>
        <w:t xml:space="preserve">נתנו </w:t>
      </w:r>
      <w:bookmarkStart w:id="1174" w:name="_ETM_Q2_543600"/>
      <w:bookmarkEnd w:id="1174"/>
      <w:r>
        <w:rPr>
          <w:rtl/>
        </w:rPr>
        <w:t xml:space="preserve">אז </w:t>
      </w:r>
      <w:bookmarkStart w:id="1175" w:name="_ETM_Q2_543870"/>
      <w:bookmarkEnd w:id="1175"/>
      <w:r>
        <w:rPr>
          <w:rtl/>
        </w:rPr>
        <w:t xml:space="preserve">את </w:t>
      </w:r>
      <w:bookmarkStart w:id="1176" w:name="_ETM_Q2_543930"/>
      <w:bookmarkEnd w:id="1176"/>
      <w:r>
        <w:rPr>
          <w:rtl/>
        </w:rPr>
        <w:t>הדגש</w:t>
      </w:r>
      <w:r>
        <w:rPr>
          <w:rFonts w:hint="cs"/>
          <w:rtl/>
        </w:rPr>
        <w:t xml:space="preserve"> –</w:t>
      </w:r>
      <w:r>
        <w:rPr>
          <w:rtl/>
        </w:rPr>
        <w:t xml:space="preserve"> </w:t>
      </w:r>
      <w:bookmarkStart w:id="1177" w:name="_ETM_Q2_544470"/>
      <w:bookmarkEnd w:id="1177"/>
      <w:r>
        <w:rPr>
          <w:rFonts w:hint="cs"/>
          <w:rtl/>
        </w:rPr>
        <w:t>מה</w:t>
      </w:r>
      <w:r>
        <w:rPr>
          <w:rtl/>
        </w:rPr>
        <w:t xml:space="preserve"> </w:t>
      </w:r>
      <w:bookmarkStart w:id="1178" w:name="_ETM_Q2_545310"/>
      <w:bookmarkEnd w:id="1178"/>
      <w:r>
        <w:rPr>
          <w:rtl/>
        </w:rPr>
        <w:t>המשמעות</w:t>
      </w:r>
      <w:r w:rsidRPr="00DE475E">
        <w:rPr>
          <w:rtl/>
        </w:rPr>
        <w:t xml:space="preserve"> </w:t>
      </w:r>
      <w:r>
        <w:rPr>
          <w:rtl/>
        </w:rPr>
        <w:t xml:space="preserve">לאחר </w:t>
      </w:r>
      <w:bookmarkStart w:id="1179" w:name="_ETM_Q2_544800"/>
      <w:bookmarkEnd w:id="1179"/>
      <w:r>
        <w:rPr>
          <w:rtl/>
        </w:rPr>
        <w:t xml:space="preserve">כמה </w:t>
      </w:r>
      <w:bookmarkStart w:id="1180" w:name="_ETM_Q2_545040"/>
      <w:bookmarkEnd w:id="1180"/>
      <w:r>
        <w:rPr>
          <w:rtl/>
        </w:rPr>
        <w:t>שנים</w:t>
      </w:r>
      <w:r>
        <w:rPr>
          <w:rFonts w:hint="cs"/>
          <w:rtl/>
        </w:rPr>
        <w:t>.</w:t>
      </w:r>
      <w:r>
        <w:rPr>
          <w:rtl/>
        </w:rPr>
        <w:t xml:space="preserve"> </w:t>
      </w:r>
      <w:bookmarkStart w:id="1181" w:name="_ETM_Q2_545909"/>
      <w:bookmarkEnd w:id="1181"/>
      <w:r>
        <w:rPr>
          <w:rtl/>
        </w:rPr>
        <w:t xml:space="preserve">כרגע </w:t>
      </w:r>
      <w:bookmarkStart w:id="1182" w:name="_ETM_Q2_546330"/>
      <w:bookmarkEnd w:id="1182"/>
      <w:r>
        <w:rPr>
          <w:rtl/>
        </w:rPr>
        <w:t xml:space="preserve">המשרד </w:t>
      </w:r>
      <w:bookmarkStart w:id="1183" w:name="_ETM_Q2_546810"/>
      <w:bookmarkEnd w:id="1183"/>
      <w:r>
        <w:rPr>
          <w:rtl/>
        </w:rPr>
        <w:t xml:space="preserve">משקיע </w:t>
      </w:r>
      <w:bookmarkStart w:id="1184" w:name="_ETM_Q2_547229"/>
      <w:bookmarkEnd w:id="1184"/>
      <w:r>
        <w:rPr>
          <w:rtl/>
        </w:rPr>
        <w:t xml:space="preserve">המון </w:t>
      </w:r>
      <w:bookmarkStart w:id="1185" w:name="_ETM_Q2_547409"/>
      <w:bookmarkEnd w:id="1185"/>
      <w:r>
        <w:rPr>
          <w:rtl/>
        </w:rPr>
        <w:t>משאבים</w:t>
      </w:r>
      <w:r>
        <w:rPr>
          <w:rFonts w:hint="cs"/>
          <w:rtl/>
        </w:rPr>
        <w:t>,</w:t>
      </w:r>
      <w:r>
        <w:rPr>
          <w:rtl/>
        </w:rPr>
        <w:t xml:space="preserve"> </w:t>
      </w:r>
      <w:bookmarkStart w:id="1186" w:name="_ETM_Q2_548190"/>
      <w:bookmarkEnd w:id="1186"/>
      <w:r>
        <w:rPr>
          <w:rtl/>
        </w:rPr>
        <w:t xml:space="preserve">כולל </w:t>
      </w:r>
      <w:bookmarkStart w:id="1187" w:name="_ETM_Q2_548430"/>
      <w:bookmarkEnd w:id="1187"/>
      <w:r>
        <w:rPr>
          <w:rtl/>
        </w:rPr>
        <w:t xml:space="preserve">הכשרות </w:t>
      </w:r>
      <w:bookmarkStart w:id="1188" w:name="_ETM_Q2_548850"/>
      <w:bookmarkEnd w:id="1188"/>
      <w:r>
        <w:rPr>
          <w:rtl/>
        </w:rPr>
        <w:t xml:space="preserve">לבוגרי </w:t>
      </w:r>
      <w:bookmarkStart w:id="1189" w:name="_ETM_Q2_549450"/>
      <w:bookmarkEnd w:id="1189"/>
      <w:r>
        <w:rPr>
          <w:rtl/>
        </w:rPr>
        <w:t xml:space="preserve">רפורמת </w:t>
      </w:r>
      <w:bookmarkStart w:id="1190" w:name="_ETM_Q2_549839"/>
      <w:bookmarkEnd w:id="1190"/>
      <w:r>
        <w:rPr>
          <w:rFonts w:hint="cs"/>
          <w:rtl/>
        </w:rPr>
        <w:t>יציב,</w:t>
      </w:r>
      <w:r>
        <w:rPr>
          <w:rtl/>
        </w:rPr>
        <w:t xml:space="preserve"> </w:t>
      </w:r>
      <w:bookmarkStart w:id="1191" w:name="_ETM_Q2_550050"/>
      <w:bookmarkEnd w:id="1191"/>
      <w:r>
        <w:rPr>
          <w:rtl/>
        </w:rPr>
        <w:t xml:space="preserve">שיוכלו </w:t>
      </w:r>
      <w:bookmarkStart w:id="1192" w:name="_ETM_Q2_550350"/>
      <w:bookmarkEnd w:id="1192"/>
      <w:r>
        <w:rPr>
          <w:rtl/>
        </w:rPr>
        <w:t xml:space="preserve">להשתלב </w:t>
      </w:r>
      <w:bookmarkStart w:id="1193" w:name="_ETM_Q2_551130"/>
      <w:bookmarkEnd w:id="1193"/>
      <w:r>
        <w:rPr>
          <w:rtl/>
        </w:rPr>
        <w:t xml:space="preserve">ולהיכנס </w:t>
      </w:r>
      <w:bookmarkStart w:id="1194" w:name="_ETM_Q2_551670"/>
      <w:bookmarkEnd w:id="1194"/>
      <w:r>
        <w:rPr>
          <w:rtl/>
        </w:rPr>
        <w:t xml:space="preserve">להתמחויות </w:t>
      </w:r>
      <w:bookmarkStart w:id="1195" w:name="_ETM_Q2_552390"/>
      <w:bookmarkEnd w:id="1195"/>
      <w:r>
        <w:rPr>
          <w:rtl/>
        </w:rPr>
        <w:t xml:space="preserve">במקומות </w:t>
      </w:r>
      <w:bookmarkStart w:id="1196" w:name="_ETM_Q2_552869"/>
      <w:bookmarkEnd w:id="1196"/>
      <w:r>
        <w:rPr>
          <w:rtl/>
        </w:rPr>
        <w:t xml:space="preserve">שהם </w:t>
      </w:r>
      <w:bookmarkStart w:id="1197" w:name="_ETM_Q2_553080"/>
      <w:bookmarkEnd w:id="1197"/>
      <w:r>
        <w:rPr>
          <w:rtl/>
        </w:rPr>
        <w:t xml:space="preserve">לא </w:t>
      </w:r>
      <w:bookmarkStart w:id="1198" w:name="_ETM_Q2_553170"/>
      <w:bookmarkEnd w:id="1198"/>
      <w:r>
        <w:rPr>
          <w:rtl/>
        </w:rPr>
        <w:t>התקבלו</w:t>
      </w:r>
      <w:r>
        <w:rPr>
          <w:rFonts w:hint="cs"/>
          <w:rtl/>
        </w:rPr>
        <w:t xml:space="preserve"> אליהם</w:t>
      </w:r>
      <w:r>
        <w:rPr>
          <w:rtl/>
        </w:rPr>
        <w:t xml:space="preserve"> </w:t>
      </w:r>
      <w:bookmarkStart w:id="1199" w:name="_ETM_Q2_553529"/>
      <w:bookmarkEnd w:id="1199"/>
      <w:r>
        <w:rPr>
          <w:rtl/>
        </w:rPr>
        <w:t xml:space="preserve">עד </w:t>
      </w:r>
      <w:bookmarkStart w:id="1200" w:name="_ETM_Q2_553619"/>
      <w:bookmarkEnd w:id="1200"/>
      <w:r>
        <w:rPr>
          <w:rtl/>
        </w:rPr>
        <w:t>עכשיו</w:t>
      </w:r>
      <w:r>
        <w:rPr>
          <w:rFonts w:hint="cs"/>
          <w:rtl/>
        </w:rPr>
        <w:t>,</w:t>
      </w:r>
      <w:r>
        <w:rPr>
          <w:rtl/>
        </w:rPr>
        <w:t xml:space="preserve"> </w:t>
      </w:r>
      <w:bookmarkStart w:id="1201" w:name="_ETM_Q2_554040"/>
      <w:bookmarkEnd w:id="1201"/>
      <w:r>
        <w:rPr>
          <w:rtl/>
        </w:rPr>
        <w:t xml:space="preserve">כי </w:t>
      </w:r>
      <w:bookmarkStart w:id="1202" w:name="_ETM_Q2_554160"/>
      <w:bookmarkEnd w:id="1202"/>
      <w:r>
        <w:rPr>
          <w:rtl/>
        </w:rPr>
        <w:t xml:space="preserve">עדיין </w:t>
      </w:r>
      <w:bookmarkStart w:id="1203" w:name="_ETM_Q2_554550"/>
      <w:bookmarkEnd w:id="1203"/>
      <w:r>
        <w:rPr>
          <w:rtl/>
        </w:rPr>
        <w:t xml:space="preserve">מדובר </w:t>
      </w:r>
      <w:bookmarkStart w:id="1204" w:name="_ETM_Q2_555479"/>
      <w:bookmarkEnd w:id="1204"/>
      <w:r>
        <w:rPr>
          <w:rtl/>
        </w:rPr>
        <w:t xml:space="preserve">במקומות </w:t>
      </w:r>
      <w:bookmarkStart w:id="1205" w:name="_ETM_Q2_555960"/>
      <w:bookmarkEnd w:id="1205"/>
      <w:r>
        <w:rPr>
          <w:rtl/>
        </w:rPr>
        <w:t xml:space="preserve">שלא </w:t>
      </w:r>
      <w:bookmarkStart w:id="1206" w:name="_ETM_Q2_556529"/>
      <w:bookmarkEnd w:id="1206"/>
      <w:r>
        <w:rPr>
          <w:rtl/>
        </w:rPr>
        <w:t xml:space="preserve">נשארו </w:t>
      </w:r>
      <w:bookmarkStart w:id="1207" w:name="_ETM_Q2_556860"/>
      <w:bookmarkEnd w:id="1207"/>
      <w:r>
        <w:rPr>
          <w:rtl/>
        </w:rPr>
        <w:t>מוכרים</w:t>
      </w:r>
      <w:r>
        <w:rPr>
          <w:rFonts w:hint="cs"/>
          <w:rtl/>
        </w:rPr>
        <w:t>.</w:t>
      </w:r>
      <w:r>
        <w:rPr>
          <w:rtl/>
        </w:rPr>
        <w:t xml:space="preserve"> </w:t>
      </w:r>
      <w:bookmarkStart w:id="1208" w:name="_ETM_Q2_557670"/>
      <w:bookmarkEnd w:id="1208"/>
      <w:r>
        <w:rPr>
          <w:rtl/>
        </w:rPr>
        <w:t xml:space="preserve">אנחנו </w:t>
      </w:r>
      <w:bookmarkStart w:id="1209" w:name="_ETM_Q2_557970"/>
      <w:bookmarkEnd w:id="1209"/>
      <w:r>
        <w:rPr>
          <w:rtl/>
        </w:rPr>
        <w:t>משתדלים</w:t>
      </w:r>
      <w:r>
        <w:rPr>
          <w:rFonts w:hint="cs"/>
          <w:rtl/>
        </w:rPr>
        <w:t>,</w:t>
      </w:r>
      <w:r>
        <w:rPr>
          <w:rtl/>
        </w:rPr>
        <w:t xml:space="preserve"> </w:t>
      </w:r>
      <w:bookmarkStart w:id="1210" w:name="_ETM_Q2_559929"/>
      <w:bookmarkStart w:id="1211" w:name="_ETM_Q2_563119"/>
      <w:bookmarkEnd w:id="1210"/>
      <w:bookmarkEnd w:id="1211"/>
      <w:r>
        <w:rPr>
          <w:rtl/>
        </w:rPr>
        <w:t xml:space="preserve">ולכן </w:t>
      </w:r>
      <w:bookmarkStart w:id="1212" w:name="_ETM_Q2_563959"/>
      <w:bookmarkEnd w:id="1212"/>
      <w:r>
        <w:rPr>
          <w:rtl/>
        </w:rPr>
        <w:t xml:space="preserve">אנחנו </w:t>
      </w:r>
      <w:bookmarkStart w:id="1213" w:name="_ETM_Q2_565160"/>
      <w:bookmarkStart w:id="1214" w:name="_ETM_Q2_565700"/>
      <w:bookmarkStart w:id="1215" w:name="_ETM_Q2_566960"/>
      <w:bookmarkEnd w:id="1213"/>
      <w:bookmarkEnd w:id="1214"/>
      <w:bookmarkEnd w:id="1215"/>
      <w:r>
        <w:rPr>
          <w:rtl/>
        </w:rPr>
        <w:t>בודקים</w:t>
      </w:r>
      <w:r>
        <w:rPr>
          <w:rFonts w:hint="cs"/>
          <w:rtl/>
        </w:rPr>
        <w:t>,</w:t>
      </w:r>
      <w:r>
        <w:rPr>
          <w:rtl/>
        </w:rPr>
        <w:t xml:space="preserve"> </w:t>
      </w:r>
      <w:bookmarkStart w:id="1216" w:name="_ETM_Q2_567770"/>
      <w:bookmarkEnd w:id="1216"/>
      <w:r>
        <w:rPr>
          <w:rFonts w:hint="cs"/>
          <w:rtl/>
        </w:rPr>
        <w:t>ו</w:t>
      </w:r>
      <w:r>
        <w:rPr>
          <w:rtl/>
        </w:rPr>
        <w:t xml:space="preserve">איפה </w:t>
      </w:r>
      <w:bookmarkStart w:id="1217" w:name="_ETM_Q2_568100"/>
      <w:bookmarkEnd w:id="1217"/>
      <w:r>
        <w:rPr>
          <w:rtl/>
        </w:rPr>
        <w:t xml:space="preserve">שיש </w:t>
      </w:r>
      <w:bookmarkStart w:id="1218" w:name="_ETM_Q2_568490"/>
      <w:bookmarkEnd w:id="1218"/>
      <w:r>
        <w:rPr>
          <w:rtl/>
        </w:rPr>
        <w:t xml:space="preserve">חוסר </w:t>
      </w:r>
      <w:bookmarkStart w:id="1219" w:name="_ETM_Q2_568820"/>
      <w:bookmarkEnd w:id="1219"/>
      <w:r>
        <w:rPr>
          <w:rtl/>
        </w:rPr>
        <w:t xml:space="preserve">בתקנים </w:t>
      </w:r>
      <w:bookmarkStart w:id="1220" w:name="_ETM_Q2_569240"/>
      <w:bookmarkEnd w:id="1220"/>
      <w:r>
        <w:rPr>
          <w:rtl/>
        </w:rPr>
        <w:t xml:space="preserve">אנחנו </w:t>
      </w:r>
      <w:bookmarkStart w:id="1221" w:name="_ETM_Q2_569510"/>
      <w:bookmarkEnd w:id="1221"/>
      <w:r>
        <w:rPr>
          <w:rtl/>
        </w:rPr>
        <w:t xml:space="preserve">ממלאים </w:t>
      </w:r>
      <w:bookmarkStart w:id="1222" w:name="_ETM_Q2_569779"/>
      <w:bookmarkEnd w:id="1222"/>
      <w:r>
        <w:rPr>
          <w:rtl/>
        </w:rPr>
        <w:t>אותם</w:t>
      </w:r>
      <w:r>
        <w:rPr>
          <w:rFonts w:hint="cs"/>
          <w:rtl/>
        </w:rPr>
        <w:t>.</w:t>
      </w:r>
      <w:r>
        <w:rPr>
          <w:rtl/>
        </w:rPr>
        <w:t xml:space="preserve"> </w:t>
      </w:r>
      <w:bookmarkStart w:id="1223" w:name="_ETM_Q2_570080"/>
      <w:bookmarkStart w:id="1224" w:name="_ETM_Q2_570529"/>
      <w:bookmarkStart w:id="1225" w:name="_ETM_Q2_571040"/>
      <w:bookmarkStart w:id="1226" w:name="_ETM_Q2_571220"/>
      <w:bookmarkEnd w:id="1223"/>
      <w:bookmarkEnd w:id="1224"/>
      <w:bookmarkEnd w:id="1225"/>
      <w:bookmarkEnd w:id="1226"/>
      <w:r>
        <w:rPr>
          <w:rFonts w:hint="cs"/>
          <w:rtl/>
        </w:rPr>
        <w:t xml:space="preserve">זה </w:t>
      </w:r>
      <w:r>
        <w:rPr>
          <w:rtl/>
        </w:rPr>
        <w:t xml:space="preserve">לא </w:t>
      </w:r>
      <w:bookmarkStart w:id="1227" w:name="_ETM_Q2_571400"/>
      <w:bookmarkStart w:id="1228" w:name="_ETM_Q2_571670"/>
      <w:bookmarkStart w:id="1229" w:name="_ETM_Q2_572060"/>
      <w:bookmarkStart w:id="1230" w:name="_ETM_Q2_572210"/>
      <w:bookmarkStart w:id="1231" w:name="_ETM_Q2_572300"/>
      <w:bookmarkStart w:id="1232" w:name="_ETM_Q2_572689"/>
      <w:bookmarkStart w:id="1233" w:name="_ETM_Q2_574249"/>
      <w:bookmarkStart w:id="1234" w:name="_ETM_Q2_574429"/>
      <w:bookmarkStart w:id="1235" w:name="_ETM_Q2_574520"/>
      <w:bookmarkEnd w:id="1227"/>
      <w:bookmarkEnd w:id="1228"/>
      <w:bookmarkEnd w:id="1229"/>
      <w:bookmarkEnd w:id="1230"/>
      <w:bookmarkEnd w:id="1231"/>
      <w:bookmarkEnd w:id="1232"/>
      <w:bookmarkEnd w:id="1233"/>
      <w:bookmarkEnd w:id="1234"/>
      <w:bookmarkEnd w:id="1235"/>
      <w:r>
        <w:rPr>
          <w:rtl/>
        </w:rPr>
        <w:t xml:space="preserve">בלתי </w:t>
      </w:r>
      <w:bookmarkStart w:id="1236" w:name="_ETM_Q2_574880"/>
      <w:bookmarkEnd w:id="1236"/>
      <w:r>
        <w:rPr>
          <w:rtl/>
        </w:rPr>
        <w:t>מוגבל</w:t>
      </w:r>
      <w:r>
        <w:rPr>
          <w:rFonts w:hint="cs"/>
          <w:rtl/>
        </w:rPr>
        <w:t>,</w:t>
      </w:r>
      <w:r>
        <w:rPr>
          <w:rtl/>
        </w:rPr>
        <w:t xml:space="preserve"> </w:t>
      </w:r>
      <w:bookmarkStart w:id="1237" w:name="_ETM_Q2_576229"/>
      <w:bookmarkEnd w:id="1237"/>
      <w:r>
        <w:rPr>
          <w:rtl/>
        </w:rPr>
        <w:t xml:space="preserve">התקנים </w:t>
      </w:r>
      <w:bookmarkStart w:id="1238" w:name="_ETM_Q2_577039"/>
      <w:bookmarkEnd w:id="1238"/>
      <w:r>
        <w:rPr>
          <w:rtl/>
        </w:rPr>
        <w:t>ש</w:t>
      </w:r>
      <w:bookmarkStart w:id="1239" w:name="_ETM_Q2_577460"/>
      <w:bookmarkEnd w:id="1239"/>
      <w:r>
        <w:rPr>
          <w:rtl/>
        </w:rPr>
        <w:t>מחולקים</w:t>
      </w:r>
      <w:bookmarkStart w:id="1240" w:name="_ETM_Q2_578859"/>
      <w:bookmarkEnd w:id="1240"/>
      <w:r>
        <w:rPr>
          <w:rFonts w:hint="cs"/>
          <w:rtl/>
        </w:rPr>
        <w:t xml:space="preserve">. </w:t>
      </w:r>
      <w:bookmarkStart w:id="1241" w:name="_ETM_Q2_580509"/>
      <w:bookmarkStart w:id="1242" w:name="_ETM_Q2_581770"/>
      <w:bookmarkStart w:id="1243" w:name="_ETM_Q2_581979"/>
      <w:bookmarkEnd w:id="1241"/>
      <w:bookmarkEnd w:id="1242"/>
      <w:bookmarkEnd w:id="1243"/>
      <w:r>
        <w:rPr>
          <w:rFonts w:hint="cs"/>
          <w:rtl/>
        </w:rPr>
        <w:t>בפרט ב</w:t>
      </w:r>
      <w:r>
        <w:rPr>
          <w:rtl/>
        </w:rPr>
        <w:t>פריפריה</w:t>
      </w:r>
      <w:r>
        <w:rPr>
          <w:rFonts w:hint="cs"/>
          <w:rtl/>
        </w:rPr>
        <w:t>,</w:t>
      </w:r>
      <w:r>
        <w:rPr>
          <w:rtl/>
        </w:rPr>
        <w:t xml:space="preserve"> </w:t>
      </w:r>
      <w:bookmarkStart w:id="1244" w:name="_ETM_Q2_582460"/>
      <w:bookmarkEnd w:id="1244"/>
      <w:r>
        <w:rPr>
          <w:rtl/>
        </w:rPr>
        <w:t xml:space="preserve">כמו </w:t>
      </w:r>
      <w:bookmarkStart w:id="1245" w:name="_ETM_Q2_582640"/>
      <w:bookmarkEnd w:id="1245"/>
      <w:r>
        <w:rPr>
          <w:rtl/>
        </w:rPr>
        <w:t>שאמרת</w:t>
      </w:r>
      <w:r>
        <w:rPr>
          <w:rFonts w:hint="cs"/>
          <w:rtl/>
        </w:rPr>
        <w:t>,</w:t>
      </w:r>
      <w:r>
        <w:rPr>
          <w:rtl/>
        </w:rPr>
        <w:t xml:space="preserve"> </w:t>
      </w:r>
      <w:bookmarkStart w:id="1246" w:name="_ETM_Q2_582999"/>
      <w:bookmarkEnd w:id="1246"/>
      <w:r>
        <w:rPr>
          <w:rtl/>
        </w:rPr>
        <w:t xml:space="preserve">אנחנו </w:t>
      </w:r>
      <w:bookmarkStart w:id="1247" w:name="_ETM_Q2_583179"/>
      <w:bookmarkEnd w:id="1247"/>
      <w:r>
        <w:rPr>
          <w:rFonts w:hint="cs"/>
          <w:rtl/>
        </w:rPr>
        <w:t>מנס</w:t>
      </w:r>
      <w:r>
        <w:rPr>
          <w:rtl/>
        </w:rPr>
        <w:t xml:space="preserve">ים </w:t>
      </w:r>
      <w:bookmarkStart w:id="1248" w:name="_ETM_Q2_583390"/>
      <w:bookmarkEnd w:id="1248"/>
      <w:r>
        <w:rPr>
          <w:rtl/>
        </w:rPr>
        <w:t xml:space="preserve">לגבות </w:t>
      </w:r>
      <w:bookmarkStart w:id="1249" w:name="_ETM_Q2_583839"/>
      <w:bookmarkEnd w:id="1249"/>
      <w:r>
        <w:rPr>
          <w:rtl/>
        </w:rPr>
        <w:t xml:space="preserve">ולתת </w:t>
      </w:r>
      <w:bookmarkStart w:id="1250" w:name="_ETM_Q2_584200"/>
      <w:bookmarkEnd w:id="1250"/>
      <w:r>
        <w:rPr>
          <w:rtl/>
        </w:rPr>
        <w:t>מענה</w:t>
      </w:r>
      <w:r>
        <w:rPr>
          <w:rFonts w:hint="cs"/>
          <w:rtl/>
        </w:rPr>
        <w:t>.</w:t>
      </w:r>
    </w:p>
    <w:p w:rsidR="009B2849" w:rsidRDefault="009B2849" w:rsidP="009F69D3">
      <w:pPr>
        <w:rPr>
          <w:rtl/>
        </w:rPr>
      </w:pPr>
      <w:bookmarkStart w:id="1251" w:name="_ETM_Q2_587932"/>
      <w:bookmarkStart w:id="1252" w:name="_ETM_Q2_588030"/>
      <w:bookmarkEnd w:id="1251"/>
      <w:bookmarkEnd w:id="1252"/>
    </w:p>
    <w:p w:rsidR="009B2849" w:rsidRDefault="009B2849" w:rsidP="009F69D3">
      <w:pPr>
        <w:rPr>
          <w:rtl/>
        </w:rPr>
      </w:pPr>
      <w:bookmarkStart w:id="1253" w:name="_ETM_Q2_588123"/>
      <w:bookmarkStart w:id="1254" w:name="_ETM_Q2_588210"/>
      <w:bookmarkStart w:id="1255" w:name="_ETM_Q2_584979"/>
      <w:bookmarkEnd w:id="1253"/>
      <w:bookmarkEnd w:id="1254"/>
      <w:bookmarkEnd w:id="1255"/>
      <w:r>
        <w:rPr>
          <w:rtl/>
        </w:rPr>
        <w:t xml:space="preserve">עיכוב </w:t>
      </w:r>
      <w:bookmarkStart w:id="1256" w:name="_ETM_Q2_585399"/>
      <w:bookmarkEnd w:id="1256"/>
      <w:r>
        <w:rPr>
          <w:rFonts w:hint="cs"/>
          <w:rtl/>
        </w:rPr>
        <w:t>ב</w:t>
      </w:r>
      <w:r>
        <w:rPr>
          <w:rtl/>
        </w:rPr>
        <w:t xml:space="preserve">בקשות </w:t>
      </w:r>
      <w:bookmarkStart w:id="1257" w:name="_ETM_Q2_585969"/>
      <w:bookmarkEnd w:id="1257"/>
      <w:r>
        <w:rPr>
          <w:rtl/>
        </w:rPr>
        <w:t xml:space="preserve">ואישורים </w:t>
      </w:r>
      <w:bookmarkStart w:id="1258" w:name="_ETM_Q2_587829"/>
      <w:bookmarkEnd w:id="1258"/>
      <w:r>
        <w:rPr>
          <w:rtl/>
        </w:rPr>
        <w:t xml:space="preserve">באגף </w:t>
      </w:r>
      <w:bookmarkStart w:id="1259" w:name="_ETM_Q2_588520"/>
      <w:bookmarkEnd w:id="1259"/>
      <w:r>
        <w:rPr>
          <w:rtl/>
        </w:rPr>
        <w:t xml:space="preserve">הרישוי </w:t>
      </w:r>
      <w:bookmarkStart w:id="1260" w:name="_ETM_Q2_588909"/>
      <w:bookmarkEnd w:id="1260"/>
      <w:r>
        <w:rPr>
          <w:rtl/>
        </w:rPr>
        <w:t>אצלנו</w:t>
      </w:r>
      <w:r>
        <w:rPr>
          <w:rFonts w:hint="cs"/>
          <w:rtl/>
        </w:rPr>
        <w:t xml:space="preserve"> –</w:t>
      </w:r>
      <w:r>
        <w:rPr>
          <w:rtl/>
        </w:rPr>
        <w:t xml:space="preserve"> </w:t>
      </w:r>
      <w:bookmarkStart w:id="1261" w:name="_ETM_Q2_589359"/>
      <w:bookmarkEnd w:id="1261"/>
      <w:r>
        <w:rPr>
          <w:rtl/>
        </w:rPr>
        <w:t xml:space="preserve">אני </w:t>
      </w:r>
      <w:bookmarkStart w:id="1262" w:name="_ETM_Q2_589539"/>
      <w:bookmarkEnd w:id="1262"/>
      <w:r>
        <w:rPr>
          <w:rtl/>
        </w:rPr>
        <w:t>אבדוק</w:t>
      </w:r>
      <w:r>
        <w:rPr>
          <w:rFonts w:hint="cs"/>
          <w:rtl/>
        </w:rPr>
        <w:t>.</w:t>
      </w:r>
      <w:r>
        <w:rPr>
          <w:rtl/>
        </w:rPr>
        <w:t xml:space="preserve"> </w:t>
      </w:r>
      <w:bookmarkStart w:id="1263" w:name="_ETM_Q2_589839"/>
      <w:bookmarkEnd w:id="1263"/>
      <w:r>
        <w:rPr>
          <w:rtl/>
        </w:rPr>
        <w:t xml:space="preserve">אני </w:t>
      </w:r>
      <w:bookmarkStart w:id="1264" w:name="_ETM_Q2_589959"/>
      <w:bookmarkEnd w:id="1264"/>
      <w:r>
        <w:rPr>
          <w:rtl/>
        </w:rPr>
        <w:t xml:space="preserve">יודע </w:t>
      </w:r>
      <w:bookmarkStart w:id="1265" w:name="_ETM_Q2_590109"/>
      <w:bookmarkEnd w:id="1265"/>
      <w:r>
        <w:rPr>
          <w:rtl/>
        </w:rPr>
        <w:t xml:space="preserve">שיש </w:t>
      </w:r>
      <w:bookmarkStart w:id="1266" w:name="_ETM_Q2_590349"/>
      <w:bookmarkEnd w:id="1266"/>
      <w:r>
        <w:rPr>
          <w:rtl/>
        </w:rPr>
        <w:t xml:space="preserve">לוח </w:t>
      </w:r>
      <w:bookmarkStart w:id="1267" w:name="_ETM_Q2_590619"/>
      <w:bookmarkEnd w:id="1267"/>
      <w:r>
        <w:rPr>
          <w:rtl/>
        </w:rPr>
        <w:t xml:space="preserve">זמנים </w:t>
      </w:r>
      <w:bookmarkStart w:id="1268" w:name="_ETM_Q2_590919"/>
      <w:bookmarkEnd w:id="1268"/>
      <w:r>
        <w:rPr>
          <w:rtl/>
        </w:rPr>
        <w:t>מסוים</w:t>
      </w:r>
      <w:r>
        <w:rPr>
          <w:rFonts w:hint="cs"/>
          <w:rtl/>
        </w:rPr>
        <w:t>.</w:t>
      </w:r>
      <w:r>
        <w:rPr>
          <w:rtl/>
        </w:rPr>
        <w:t xml:space="preserve"> </w:t>
      </w:r>
      <w:bookmarkStart w:id="1269" w:name="_ETM_Q2_591339"/>
      <w:bookmarkEnd w:id="1269"/>
      <w:r>
        <w:rPr>
          <w:rtl/>
        </w:rPr>
        <w:t xml:space="preserve">כמובן </w:t>
      </w:r>
      <w:bookmarkStart w:id="1270" w:name="_ETM_Q2_591700"/>
      <w:bookmarkEnd w:id="1270"/>
      <w:r>
        <w:rPr>
          <w:rtl/>
        </w:rPr>
        <w:t>ש</w:t>
      </w:r>
      <w:r>
        <w:rPr>
          <w:rFonts w:hint="cs"/>
          <w:rtl/>
        </w:rPr>
        <w:t xml:space="preserve">נכנסה </w:t>
      </w:r>
      <w:bookmarkStart w:id="1271" w:name="_ETM_Q2_592654"/>
      <w:bookmarkStart w:id="1272" w:name="_ETM_Q2_591990"/>
      <w:bookmarkEnd w:id="1271"/>
      <w:bookmarkEnd w:id="1272"/>
      <w:r>
        <w:rPr>
          <w:rFonts w:hint="cs"/>
          <w:rtl/>
        </w:rPr>
        <w:t>מ</w:t>
      </w:r>
      <w:r>
        <w:rPr>
          <w:rtl/>
        </w:rPr>
        <w:t xml:space="preserve">נהלת </w:t>
      </w:r>
      <w:bookmarkStart w:id="1273" w:name="_ETM_Q2_592350"/>
      <w:bookmarkEnd w:id="1273"/>
      <w:r>
        <w:rPr>
          <w:rtl/>
        </w:rPr>
        <w:t>חדשה</w:t>
      </w:r>
      <w:r>
        <w:rPr>
          <w:rFonts w:hint="cs"/>
          <w:rtl/>
        </w:rPr>
        <w:t>,</w:t>
      </w:r>
      <w:r>
        <w:rPr>
          <w:rtl/>
        </w:rPr>
        <w:t xml:space="preserve"> </w:t>
      </w:r>
      <w:bookmarkStart w:id="1274" w:name="_ETM_Q2_592799"/>
      <w:bookmarkEnd w:id="1274"/>
      <w:r>
        <w:rPr>
          <w:rtl/>
        </w:rPr>
        <w:t xml:space="preserve">כפי </w:t>
      </w:r>
      <w:bookmarkStart w:id="1275" w:name="_ETM_Q2_593009"/>
      <w:bookmarkEnd w:id="1275"/>
      <w:r>
        <w:rPr>
          <w:rtl/>
        </w:rPr>
        <w:t xml:space="preserve">שאמרתי </w:t>
      </w:r>
      <w:bookmarkStart w:id="1276" w:name="_ETM_Q2_593490"/>
      <w:bookmarkEnd w:id="1276"/>
      <w:r>
        <w:rPr>
          <w:rtl/>
        </w:rPr>
        <w:t>כבר</w:t>
      </w:r>
      <w:r>
        <w:rPr>
          <w:rFonts w:hint="cs"/>
          <w:rtl/>
        </w:rPr>
        <w:t>,</w:t>
      </w:r>
      <w:r>
        <w:rPr>
          <w:rtl/>
        </w:rPr>
        <w:t xml:space="preserve"> </w:t>
      </w:r>
      <w:bookmarkStart w:id="1277" w:name="_ETM_Q2_594089"/>
      <w:bookmarkEnd w:id="1277"/>
      <w:r>
        <w:rPr>
          <w:rtl/>
        </w:rPr>
        <w:t>ש</w:t>
      </w:r>
      <w:r>
        <w:rPr>
          <w:rFonts w:hint="cs"/>
          <w:rtl/>
        </w:rPr>
        <w:t>ה</w:t>
      </w:r>
      <w:r>
        <w:rPr>
          <w:rtl/>
        </w:rPr>
        <w:t>חליפ</w:t>
      </w:r>
      <w:r>
        <w:rPr>
          <w:rFonts w:hint="cs"/>
          <w:rtl/>
        </w:rPr>
        <w:t>ה</w:t>
      </w:r>
      <w:r>
        <w:rPr>
          <w:rtl/>
        </w:rPr>
        <w:t xml:space="preserve"> </w:t>
      </w:r>
      <w:bookmarkStart w:id="1278" w:name="_ETM_Q2_594479"/>
      <w:bookmarkEnd w:id="1278"/>
      <w:r>
        <w:rPr>
          <w:rtl/>
        </w:rPr>
        <w:t xml:space="preserve">את </w:t>
      </w:r>
      <w:bookmarkStart w:id="1279" w:name="_ETM_Q2_594540"/>
      <w:bookmarkEnd w:id="1279"/>
      <w:r>
        <w:rPr>
          <w:rtl/>
        </w:rPr>
        <w:t>פרופ</w:t>
      </w:r>
      <w:r>
        <w:rPr>
          <w:rFonts w:hint="cs"/>
          <w:rtl/>
        </w:rPr>
        <w:t>'</w:t>
      </w:r>
      <w:r>
        <w:rPr>
          <w:rtl/>
        </w:rPr>
        <w:t xml:space="preserve"> </w:t>
      </w:r>
      <w:bookmarkStart w:id="1280" w:name="_ETM_Q2_594960"/>
      <w:bookmarkEnd w:id="1280"/>
      <w:r>
        <w:rPr>
          <w:rtl/>
        </w:rPr>
        <w:t>יציב</w:t>
      </w:r>
      <w:r w:rsidR="001513A9">
        <w:rPr>
          <w:rFonts w:hint="cs"/>
          <w:rtl/>
        </w:rPr>
        <w:t>,</w:t>
      </w:r>
      <w:r>
        <w:rPr>
          <w:rtl/>
        </w:rPr>
        <w:t xml:space="preserve"> </w:t>
      </w:r>
      <w:bookmarkStart w:id="1281" w:name="_ETM_Q2_595800"/>
      <w:bookmarkEnd w:id="1281"/>
      <w:r>
        <w:rPr>
          <w:rtl/>
        </w:rPr>
        <w:t xml:space="preserve">ואני </w:t>
      </w:r>
      <w:bookmarkStart w:id="1282" w:name="_ETM_Q2_596640"/>
      <w:bookmarkEnd w:id="1282"/>
      <w:r>
        <w:rPr>
          <w:rtl/>
        </w:rPr>
        <w:t xml:space="preserve">אבדוק </w:t>
      </w:r>
      <w:bookmarkStart w:id="1283" w:name="_ETM_Q2_596910"/>
      <w:bookmarkEnd w:id="1283"/>
      <w:r>
        <w:rPr>
          <w:rtl/>
        </w:rPr>
        <w:t xml:space="preserve">את </w:t>
      </w:r>
      <w:bookmarkStart w:id="1284" w:name="_ETM_Q2_596970"/>
      <w:bookmarkEnd w:id="1284"/>
      <w:r>
        <w:rPr>
          <w:rtl/>
        </w:rPr>
        <w:t xml:space="preserve">הנתונים </w:t>
      </w:r>
      <w:bookmarkStart w:id="1285" w:name="_ETM_Q2_597360"/>
      <w:bookmarkEnd w:id="1285"/>
      <w:r>
        <w:rPr>
          <w:rtl/>
        </w:rPr>
        <w:t>הללו</w:t>
      </w:r>
      <w:r>
        <w:rPr>
          <w:rFonts w:hint="cs"/>
          <w:rtl/>
        </w:rPr>
        <w:t>.</w:t>
      </w:r>
    </w:p>
    <w:p w:rsidR="009B2849" w:rsidRDefault="009B2849" w:rsidP="009F69D3">
      <w:pPr>
        <w:rPr>
          <w:rtl/>
        </w:rPr>
      </w:pPr>
      <w:bookmarkStart w:id="1286" w:name="_ETM_Q2_603217"/>
      <w:bookmarkStart w:id="1287" w:name="_ETM_Q2_603299"/>
      <w:bookmarkEnd w:id="1286"/>
      <w:bookmarkEnd w:id="1287"/>
    </w:p>
    <w:p w:rsidR="009B2849" w:rsidRDefault="009B2849" w:rsidP="009F69D3">
      <w:pPr>
        <w:pStyle w:val="af5"/>
        <w:keepNext/>
        <w:rPr>
          <w:rtl/>
        </w:rPr>
      </w:pPr>
      <w:bookmarkStart w:id="1288" w:name="ET_interruption_5696_20"/>
      <w:r w:rsidRPr="00D802DB">
        <w:rPr>
          <w:rStyle w:val="TagStyle"/>
          <w:rtl/>
        </w:rPr>
        <w:t xml:space="preserve"> &lt;&lt; קריאה &gt;&gt; </w:t>
      </w:r>
      <w:r>
        <w:rPr>
          <w:rtl/>
        </w:rPr>
        <w:t>יוסף עטאונה (חד"ש-תע"ל):</w:t>
      </w:r>
      <w:r w:rsidRPr="00D802DB">
        <w:rPr>
          <w:rStyle w:val="TagStyle"/>
          <w:rtl/>
        </w:rPr>
        <w:t xml:space="preserve"> &lt;&lt; קריאה &gt;&gt;</w:t>
      </w:r>
      <w:r>
        <w:rPr>
          <w:rtl/>
        </w:rPr>
        <w:t xml:space="preserve">   </w:t>
      </w:r>
      <w:bookmarkEnd w:id="1288"/>
    </w:p>
    <w:p w:rsidR="009B2849" w:rsidRDefault="009B2849" w:rsidP="00721EEF">
      <w:pPr>
        <w:rPr>
          <w:rtl/>
        </w:rPr>
      </w:pPr>
    </w:p>
    <w:p w:rsidR="009B2849" w:rsidRDefault="009B2849" w:rsidP="009F69D3">
      <w:pPr>
        <w:rPr>
          <w:rtl/>
        </w:rPr>
      </w:pPr>
      <w:r>
        <w:rPr>
          <w:rFonts w:hint="cs"/>
          <w:rtl/>
        </w:rPr>
        <w:t xml:space="preserve">אבל אין מועדים לתשובות של הסטודנטים. </w:t>
      </w:r>
    </w:p>
    <w:p w:rsidR="009B2849" w:rsidRDefault="009B2849" w:rsidP="009F69D3">
      <w:pPr>
        <w:rPr>
          <w:rtl/>
        </w:rPr>
      </w:pPr>
      <w:bookmarkStart w:id="1289" w:name="_ETM_Q2_604557"/>
      <w:bookmarkStart w:id="1290" w:name="_ETM_Q2_604635"/>
      <w:bookmarkEnd w:id="1289"/>
      <w:bookmarkEnd w:id="1290"/>
    </w:p>
    <w:p w:rsidR="009B2849" w:rsidRDefault="009B2849" w:rsidP="009F69D3">
      <w:pPr>
        <w:pStyle w:val="-"/>
        <w:keepNext/>
        <w:rPr>
          <w:rtl/>
        </w:rPr>
      </w:pPr>
      <w:bookmarkStart w:id="1291" w:name="ET_speakercontinue_6584_21"/>
      <w:r w:rsidRPr="00D802DB">
        <w:rPr>
          <w:rStyle w:val="TagStyle"/>
          <w:rtl/>
        </w:rPr>
        <w:t xml:space="preserve"> &lt;&lt; דובר_המשך &gt;&gt; </w:t>
      </w:r>
      <w:r>
        <w:rPr>
          <w:rtl/>
        </w:rPr>
        <w:t>שר הבריאות אוריאל בוסו:</w:t>
      </w:r>
      <w:r w:rsidRPr="00D802DB">
        <w:rPr>
          <w:rStyle w:val="TagStyle"/>
          <w:rtl/>
        </w:rPr>
        <w:t xml:space="preserve"> &lt;&lt; דובר_המשך &gt;&gt;</w:t>
      </w:r>
      <w:r>
        <w:rPr>
          <w:rtl/>
        </w:rPr>
        <w:t xml:space="preserve">   </w:t>
      </w:r>
      <w:bookmarkEnd w:id="1291"/>
    </w:p>
    <w:p w:rsidR="009B2849" w:rsidRDefault="009B2849" w:rsidP="00721EEF">
      <w:pPr>
        <w:rPr>
          <w:rtl/>
        </w:rPr>
      </w:pPr>
    </w:p>
    <w:p w:rsidR="009B2849" w:rsidRDefault="009B2849" w:rsidP="009F69D3">
      <w:pPr>
        <w:rPr>
          <w:rtl/>
        </w:rPr>
      </w:pPr>
      <w:bookmarkStart w:id="1292" w:name="_ETM_Q2_606222"/>
      <w:bookmarkStart w:id="1293" w:name="_ETM_Q2_598290"/>
      <w:bookmarkStart w:id="1294" w:name="_ETM_Q2_599130"/>
      <w:bookmarkStart w:id="1295" w:name="_ETM_Q2_599430"/>
      <w:bookmarkStart w:id="1296" w:name="_ETM_Q2_601670"/>
      <w:bookmarkStart w:id="1297" w:name="_ETM_Q2_603979"/>
      <w:bookmarkStart w:id="1298" w:name="_ETM_Q2_604460"/>
      <w:bookmarkEnd w:id="1292"/>
      <w:bookmarkEnd w:id="1293"/>
      <w:bookmarkEnd w:id="1294"/>
      <w:bookmarkEnd w:id="1295"/>
      <w:bookmarkEnd w:id="1296"/>
      <w:bookmarkEnd w:id="1297"/>
      <w:bookmarkEnd w:id="1298"/>
      <w:r>
        <w:rPr>
          <w:rFonts w:hint="cs"/>
          <w:rtl/>
        </w:rPr>
        <w:t xml:space="preserve">בדרך כלל יש </w:t>
      </w:r>
      <w:bookmarkStart w:id="1299" w:name="_ETM_Q2_604526"/>
      <w:bookmarkEnd w:id="1299"/>
      <w:r>
        <w:rPr>
          <w:rFonts w:hint="cs"/>
          <w:rtl/>
        </w:rPr>
        <w:t>מועדים. מדובר</w:t>
      </w:r>
      <w:r>
        <w:rPr>
          <w:rtl/>
        </w:rPr>
        <w:t xml:space="preserve"> </w:t>
      </w:r>
      <w:bookmarkStart w:id="1300" w:name="_ETM_Q2_604700"/>
      <w:bookmarkEnd w:id="1300"/>
      <w:r>
        <w:rPr>
          <w:rtl/>
        </w:rPr>
        <w:t xml:space="preserve">בתחילת </w:t>
      </w:r>
      <w:bookmarkStart w:id="1301" w:name="_ETM_Q2_605060"/>
      <w:bookmarkEnd w:id="1301"/>
      <w:r>
        <w:rPr>
          <w:rtl/>
        </w:rPr>
        <w:t>שנה</w:t>
      </w:r>
      <w:bookmarkStart w:id="1302" w:name="_ETM_Q2_605270"/>
      <w:bookmarkEnd w:id="1302"/>
      <w:r>
        <w:rPr>
          <w:rFonts w:hint="cs"/>
          <w:rtl/>
        </w:rPr>
        <w:t xml:space="preserve">, </w:t>
      </w:r>
      <w:r>
        <w:rPr>
          <w:rtl/>
        </w:rPr>
        <w:t xml:space="preserve">סוף </w:t>
      </w:r>
      <w:bookmarkStart w:id="1303" w:name="_ETM_Q2_605479"/>
      <w:bookmarkEnd w:id="1303"/>
      <w:r>
        <w:rPr>
          <w:rtl/>
        </w:rPr>
        <w:t>שנה</w:t>
      </w:r>
      <w:r>
        <w:rPr>
          <w:rFonts w:hint="cs"/>
          <w:rtl/>
        </w:rPr>
        <w:t xml:space="preserve">, הנושאים של האזרחות. </w:t>
      </w:r>
      <w:bookmarkStart w:id="1304" w:name="_ETM_Q2_605750"/>
      <w:bookmarkStart w:id="1305" w:name="_ETM_Q2_605990"/>
      <w:bookmarkStart w:id="1306" w:name="_ETM_Q2_606110"/>
      <w:bookmarkStart w:id="1307" w:name="_ETM_Q2_606649"/>
      <w:bookmarkEnd w:id="1304"/>
      <w:bookmarkEnd w:id="1305"/>
      <w:bookmarkEnd w:id="1306"/>
      <w:bookmarkEnd w:id="1307"/>
      <w:r>
        <w:rPr>
          <w:rFonts w:hint="cs"/>
          <w:rtl/>
        </w:rPr>
        <w:t>י</w:t>
      </w:r>
      <w:r>
        <w:rPr>
          <w:rtl/>
        </w:rPr>
        <w:t xml:space="preserve">ש </w:t>
      </w:r>
      <w:bookmarkStart w:id="1308" w:name="_ETM_Q2_606770"/>
      <w:bookmarkEnd w:id="1308"/>
      <w:r>
        <w:rPr>
          <w:rtl/>
        </w:rPr>
        <w:t xml:space="preserve">כמה </w:t>
      </w:r>
      <w:bookmarkStart w:id="1309" w:name="_ETM_Q2_607009"/>
      <w:bookmarkEnd w:id="1309"/>
      <w:r>
        <w:rPr>
          <w:rtl/>
        </w:rPr>
        <w:t xml:space="preserve">דברים </w:t>
      </w:r>
      <w:bookmarkStart w:id="1310" w:name="_ETM_Q2_607279"/>
      <w:bookmarkEnd w:id="1310"/>
      <w:r>
        <w:rPr>
          <w:rtl/>
        </w:rPr>
        <w:t xml:space="preserve">שהם </w:t>
      </w:r>
      <w:bookmarkStart w:id="1311" w:name="_ETM_Q2_607460"/>
      <w:bookmarkEnd w:id="1311"/>
      <w:r>
        <w:rPr>
          <w:rtl/>
        </w:rPr>
        <w:t xml:space="preserve">בעדיפויות </w:t>
      </w:r>
      <w:bookmarkStart w:id="1312" w:name="_ETM_Q2_608420"/>
      <w:bookmarkEnd w:id="1312"/>
      <w:r>
        <w:rPr>
          <w:rtl/>
        </w:rPr>
        <w:t xml:space="preserve">כאלה </w:t>
      </w:r>
      <w:bookmarkStart w:id="1313" w:name="_ETM_Q2_608629"/>
      <w:bookmarkEnd w:id="1313"/>
      <w:r>
        <w:rPr>
          <w:rtl/>
        </w:rPr>
        <w:t>ואחרות</w:t>
      </w:r>
      <w:r>
        <w:rPr>
          <w:rFonts w:hint="cs"/>
          <w:rtl/>
        </w:rPr>
        <w:t>,</w:t>
      </w:r>
      <w:r>
        <w:rPr>
          <w:rtl/>
        </w:rPr>
        <w:t xml:space="preserve"> </w:t>
      </w:r>
      <w:bookmarkStart w:id="1314" w:name="_ETM_Q2_609050"/>
      <w:bookmarkEnd w:id="1314"/>
      <w:r>
        <w:rPr>
          <w:rtl/>
        </w:rPr>
        <w:t xml:space="preserve">אבל </w:t>
      </w:r>
      <w:bookmarkStart w:id="1315" w:name="_ETM_Q2_609769"/>
      <w:bookmarkEnd w:id="1315"/>
      <w:r>
        <w:rPr>
          <w:rtl/>
        </w:rPr>
        <w:t xml:space="preserve">אני </w:t>
      </w:r>
      <w:bookmarkStart w:id="1316" w:name="_ETM_Q2_610099"/>
      <w:bookmarkEnd w:id="1316"/>
      <w:r>
        <w:rPr>
          <w:rtl/>
        </w:rPr>
        <w:t xml:space="preserve">שומע </w:t>
      </w:r>
      <w:bookmarkStart w:id="1317" w:name="_ETM_Q2_610400"/>
      <w:bookmarkEnd w:id="1317"/>
      <w:r>
        <w:rPr>
          <w:rtl/>
        </w:rPr>
        <w:t xml:space="preserve">מה </w:t>
      </w:r>
      <w:bookmarkStart w:id="1318" w:name="_ETM_Q2_610489"/>
      <w:bookmarkEnd w:id="1318"/>
      <w:r>
        <w:rPr>
          <w:rtl/>
        </w:rPr>
        <w:t xml:space="preserve">אתה </w:t>
      </w:r>
      <w:bookmarkStart w:id="1319" w:name="_ETM_Q2_610640"/>
      <w:bookmarkEnd w:id="1319"/>
      <w:r>
        <w:rPr>
          <w:rtl/>
        </w:rPr>
        <w:t>אומר</w:t>
      </w:r>
      <w:r>
        <w:rPr>
          <w:rFonts w:hint="cs"/>
          <w:rtl/>
        </w:rPr>
        <w:t>.</w:t>
      </w:r>
      <w:r>
        <w:rPr>
          <w:rtl/>
        </w:rPr>
        <w:t xml:space="preserve"> </w:t>
      </w:r>
      <w:bookmarkStart w:id="1320" w:name="_ETM_Q2_611060"/>
      <w:bookmarkEnd w:id="1320"/>
      <w:r>
        <w:rPr>
          <w:rFonts w:hint="cs"/>
          <w:rtl/>
        </w:rPr>
        <w:t>נ</w:t>
      </w:r>
      <w:r>
        <w:rPr>
          <w:rtl/>
        </w:rPr>
        <w:t xml:space="preserve">בדוק </w:t>
      </w:r>
      <w:bookmarkStart w:id="1321" w:name="_ETM_Q2_611450"/>
      <w:bookmarkEnd w:id="1321"/>
      <w:r>
        <w:rPr>
          <w:rtl/>
        </w:rPr>
        <w:t xml:space="preserve">אם </w:t>
      </w:r>
      <w:bookmarkStart w:id="1322" w:name="_ETM_Q2_611569"/>
      <w:bookmarkEnd w:id="1322"/>
      <w:r>
        <w:rPr>
          <w:rtl/>
        </w:rPr>
        <w:t xml:space="preserve">יש </w:t>
      </w:r>
      <w:bookmarkStart w:id="1323" w:name="_ETM_Q2_611810"/>
      <w:bookmarkEnd w:id="1323"/>
      <w:r>
        <w:rPr>
          <w:rtl/>
        </w:rPr>
        <w:t xml:space="preserve">זמנים </w:t>
      </w:r>
      <w:bookmarkStart w:id="1324" w:name="_ETM_Q2_612349"/>
      <w:bookmarkEnd w:id="1324"/>
      <w:r>
        <w:rPr>
          <w:rtl/>
        </w:rPr>
        <w:t>מסוימים</w:t>
      </w:r>
      <w:r>
        <w:rPr>
          <w:rFonts w:hint="cs"/>
          <w:rtl/>
        </w:rPr>
        <w:t>.</w:t>
      </w:r>
      <w:r>
        <w:rPr>
          <w:rtl/>
        </w:rPr>
        <w:t xml:space="preserve"> </w:t>
      </w:r>
      <w:bookmarkStart w:id="1325" w:name="_ETM_Q2_614360"/>
      <w:bookmarkStart w:id="1326" w:name="_ETM_Q2_616659"/>
      <w:bookmarkStart w:id="1327" w:name="_ETM_Q2_618459"/>
      <w:bookmarkStart w:id="1328" w:name="_ETM_Q2_618910"/>
      <w:bookmarkStart w:id="1329" w:name="_ETM_Q2_619000"/>
      <w:bookmarkEnd w:id="1325"/>
      <w:bookmarkEnd w:id="1326"/>
      <w:bookmarkEnd w:id="1327"/>
      <w:bookmarkEnd w:id="1328"/>
      <w:bookmarkEnd w:id="1329"/>
    </w:p>
    <w:p w:rsidR="009B2849" w:rsidRDefault="009B2849" w:rsidP="009F69D3">
      <w:pPr>
        <w:rPr>
          <w:rtl/>
        </w:rPr>
      </w:pPr>
      <w:bookmarkStart w:id="1330" w:name="_ETM_Q2_618546"/>
      <w:bookmarkStart w:id="1331" w:name="_ETM_Q2_618709"/>
      <w:bookmarkEnd w:id="1330"/>
      <w:bookmarkEnd w:id="1331"/>
    </w:p>
    <w:p w:rsidR="009B2849" w:rsidRDefault="009B2849" w:rsidP="001513A9">
      <w:pPr>
        <w:rPr>
          <w:rtl/>
        </w:rPr>
      </w:pPr>
      <w:bookmarkStart w:id="1332" w:name="_ETM_Q2_620246"/>
      <w:bookmarkStart w:id="1333" w:name="_ETM_Q2_620372"/>
      <w:bookmarkEnd w:id="1332"/>
      <w:bookmarkEnd w:id="1333"/>
      <w:r>
        <w:rPr>
          <w:rFonts w:hint="cs"/>
          <w:rtl/>
        </w:rPr>
        <w:t xml:space="preserve">חבר הכנסת עמית הלוי, </w:t>
      </w:r>
      <w:bookmarkStart w:id="1334" w:name="_ETM_Q2_619239"/>
      <w:bookmarkStart w:id="1335" w:name="_ETM_Q2_620030"/>
      <w:bookmarkEnd w:id="1334"/>
      <w:bookmarkEnd w:id="1335"/>
      <w:r>
        <w:rPr>
          <w:rtl/>
        </w:rPr>
        <w:t xml:space="preserve">אני </w:t>
      </w:r>
      <w:bookmarkStart w:id="1336" w:name="_ETM_Q2_620420"/>
      <w:bookmarkStart w:id="1337" w:name="_ETM_Q2_620599"/>
      <w:bookmarkEnd w:id="1336"/>
      <w:bookmarkEnd w:id="1337"/>
      <w:r>
        <w:rPr>
          <w:rtl/>
        </w:rPr>
        <w:t xml:space="preserve">יכול </w:t>
      </w:r>
      <w:bookmarkStart w:id="1338" w:name="_ETM_Q2_620900"/>
      <w:bookmarkEnd w:id="1338"/>
      <w:r>
        <w:rPr>
          <w:rtl/>
        </w:rPr>
        <w:t xml:space="preserve">לומר </w:t>
      </w:r>
      <w:bookmarkStart w:id="1339" w:name="_ETM_Q2_621140"/>
      <w:bookmarkEnd w:id="1339"/>
      <w:r>
        <w:rPr>
          <w:rtl/>
        </w:rPr>
        <w:t>לך</w:t>
      </w:r>
      <w:r w:rsidR="001513A9">
        <w:rPr>
          <w:rFonts w:hint="cs"/>
          <w:rtl/>
        </w:rPr>
        <w:t>,</w:t>
      </w:r>
      <w:r>
        <w:rPr>
          <w:rtl/>
        </w:rPr>
        <w:t xml:space="preserve"> </w:t>
      </w:r>
      <w:bookmarkStart w:id="1340" w:name="_ETM_Q2_622069"/>
      <w:bookmarkEnd w:id="1340"/>
      <w:r>
        <w:rPr>
          <w:rtl/>
        </w:rPr>
        <w:t xml:space="preserve">בלי </w:t>
      </w:r>
      <w:bookmarkStart w:id="1341" w:name="_ETM_Q2_622400"/>
      <w:bookmarkEnd w:id="1341"/>
      <w:r>
        <w:rPr>
          <w:rtl/>
        </w:rPr>
        <w:t xml:space="preserve">להיכנס </w:t>
      </w:r>
      <w:bookmarkStart w:id="1342" w:name="_ETM_Q2_622790"/>
      <w:bookmarkEnd w:id="1342"/>
      <w:r>
        <w:rPr>
          <w:rtl/>
        </w:rPr>
        <w:t xml:space="preserve">לפרטים </w:t>
      </w:r>
      <w:bookmarkStart w:id="1343" w:name="_ETM_Q2_623360"/>
      <w:bookmarkEnd w:id="1343"/>
      <w:r>
        <w:rPr>
          <w:rtl/>
        </w:rPr>
        <w:t xml:space="preserve">הללו </w:t>
      </w:r>
      <w:bookmarkStart w:id="1344" w:name="_ETM_Q2_623720"/>
      <w:bookmarkEnd w:id="1344"/>
      <w:r>
        <w:rPr>
          <w:rtl/>
        </w:rPr>
        <w:t>ספציפי</w:t>
      </w:r>
      <w:r>
        <w:rPr>
          <w:rFonts w:hint="cs"/>
          <w:rtl/>
        </w:rPr>
        <w:t>ת</w:t>
      </w:r>
      <w:r>
        <w:rPr>
          <w:rtl/>
        </w:rPr>
        <w:t xml:space="preserve"> </w:t>
      </w:r>
      <w:bookmarkStart w:id="1345" w:name="_ETM_Q2_623989"/>
      <w:bookmarkEnd w:id="1345"/>
      <w:r>
        <w:rPr>
          <w:rtl/>
        </w:rPr>
        <w:t xml:space="preserve">לגבי </w:t>
      </w:r>
      <w:bookmarkStart w:id="1346" w:name="_ETM_Q2_624829"/>
      <w:bookmarkEnd w:id="1346"/>
      <w:r>
        <w:rPr>
          <w:rtl/>
        </w:rPr>
        <w:t xml:space="preserve">הסהר </w:t>
      </w:r>
      <w:bookmarkStart w:id="1347" w:name="_ETM_Q2_626120"/>
      <w:bookmarkEnd w:id="1347"/>
      <w:r>
        <w:rPr>
          <w:rtl/>
        </w:rPr>
        <w:t xml:space="preserve">האדום </w:t>
      </w:r>
      <w:bookmarkStart w:id="1348" w:name="_ETM_Q2_626540"/>
      <w:bookmarkEnd w:id="1348"/>
      <w:r>
        <w:rPr>
          <w:rtl/>
        </w:rPr>
        <w:t xml:space="preserve">או </w:t>
      </w:r>
      <w:bookmarkStart w:id="1349" w:name="_ETM_Q2_626629"/>
      <w:bookmarkEnd w:id="1349"/>
      <w:r>
        <w:rPr>
          <w:rtl/>
        </w:rPr>
        <w:t xml:space="preserve">התחליף </w:t>
      </w:r>
      <w:bookmarkStart w:id="1350" w:name="_ETM_Q2_626930"/>
      <w:bookmarkEnd w:id="1350"/>
      <w:r>
        <w:rPr>
          <w:rtl/>
        </w:rPr>
        <w:t xml:space="preserve">של </w:t>
      </w:r>
      <w:bookmarkStart w:id="1351" w:name="_ETM_Q2_627079"/>
      <w:bookmarkEnd w:id="1351"/>
      <w:r>
        <w:rPr>
          <w:rtl/>
        </w:rPr>
        <w:t>אונר"א</w:t>
      </w:r>
      <w:r>
        <w:rPr>
          <w:rFonts w:hint="cs"/>
          <w:rtl/>
        </w:rPr>
        <w:t>:</w:t>
      </w:r>
      <w:r>
        <w:rPr>
          <w:rtl/>
        </w:rPr>
        <w:t xml:space="preserve"> </w:t>
      </w:r>
      <w:bookmarkStart w:id="1352" w:name="_ETM_Q2_627860"/>
      <w:bookmarkEnd w:id="1352"/>
      <w:r>
        <w:rPr>
          <w:rtl/>
        </w:rPr>
        <w:t xml:space="preserve">משרד </w:t>
      </w:r>
      <w:bookmarkStart w:id="1353" w:name="_ETM_Q2_628220"/>
      <w:bookmarkEnd w:id="1353"/>
      <w:r>
        <w:rPr>
          <w:rtl/>
        </w:rPr>
        <w:t xml:space="preserve">הבריאות </w:t>
      </w:r>
      <w:bookmarkStart w:id="1354" w:name="_ETM_Q2_628520"/>
      <w:bookmarkEnd w:id="1354"/>
      <w:r>
        <w:rPr>
          <w:rFonts w:hint="cs"/>
          <w:rtl/>
        </w:rPr>
        <w:t>בו</w:t>
      </w:r>
      <w:r>
        <w:rPr>
          <w:rtl/>
        </w:rPr>
        <w:t xml:space="preserve">ודאי </w:t>
      </w:r>
      <w:bookmarkStart w:id="1355" w:name="_ETM_Q2_628790"/>
      <w:bookmarkEnd w:id="1355"/>
      <w:r>
        <w:rPr>
          <w:rtl/>
        </w:rPr>
        <w:t xml:space="preserve">בקשר </w:t>
      </w:r>
      <w:bookmarkStart w:id="1356" w:name="_ETM_Q2_629240"/>
      <w:bookmarkEnd w:id="1356"/>
      <w:r>
        <w:rPr>
          <w:rtl/>
        </w:rPr>
        <w:t xml:space="preserve">עם </w:t>
      </w:r>
      <w:bookmarkStart w:id="1357" w:name="_ETM_Q2_629300"/>
      <w:bookmarkEnd w:id="1357"/>
      <w:r>
        <w:rPr>
          <w:rtl/>
        </w:rPr>
        <w:t xml:space="preserve">גורמי </w:t>
      </w:r>
      <w:bookmarkStart w:id="1358" w:name="_ETM_Q2_629990"/>
      <w:bookmarkEnd w:id="1358"/>
      <w:r>
        <w:rPr>
          <w:rtl/>
        </w:rPr>
        <w:t>הביטחון</w:t>
      </w:r>
      <w:r>
        <w:rPr>
          <w:rFonts w:hint="cs"/>
          <w:rtl/>
        </w:rPr>
        <w:t xml:space="preserve"> –</w:t>
      </w:r>
      <w:r>
        <w:rPr>
          <w:rtl/>
        </w:rPr>
        <w:t xml:space="preserve"> </w:t>
      </w:r>
      <w:bookmarkStart w:id="1359" w:name="_ETM_Q2_631220"/>
      <w:bookmarkEnd w:id="1359"/>
      <w:r>
        <w:rPr>
          <w:rtl/>
        </w:rPr>
        <w:t xml:space="preserve">לכל </w:t>
      </w:r>
      <w:bookmarkStart w:id="1360" w:name="_ETM_Q2_632120"/>
      <w:bookmarkEnd w:id="1360"/>
      <w:r>
        <w:rPr>
          <w:rtl/>
        </w:rPr>
        <w:t xml:space="preserve">שירות </w:t>
      </w:r>
      <w:bookmarkStart w:id="1361" w:name="_ETM_Q2_632510"/>
      <w:bookmarkEnd w:id="1361"/>
      <w:r>
        <w:rPr>
          <w:rtl/>
        </w:rPr>
        <w:t xml:space="preserve">שיצטרך </w:t>
      </w:r>
      <w:bookmarkStart w:id="1362" w:name="_ETM_Q2_633080"/>
      <w:bookmarkEnd w:id="1362"/>
      <w:r>
        <w:rPr>
          <w:rtl/>
        </w:rPr>
        <w:t xml:space="preserve">לתת </w:t>
      </w:r>
      <w:bookmarkStart w:id="1363" w:name="_ETM_Q2_633440"/>
      <w:bookmarkEnd w:id="1363"/>
      <w:r>
        <w:rPr>
          <w:rtl/>
        </w:rPr>
        <w:t xml:space="preserve">במזרח </w:t>
      </w:r>
      <w:bookmarkStart w:id="1364" w:name="_ETM_Q2_633920"/>
      <w:bookmarkEnd w:id="1364"/>
      <w:r>
        <w:rPr>
          <w:rtl/>
        </w:rPr>
        <w:t>ירושלים</w:t>
      </w:r>
      <w:r>
        <w:rPr>
          <w:rFonts w:hint="cs"/>
          <w:rtl/>
        </w:rPr>
        <w:t>,</w:t>
      </w:r>
      <w:r>
        <w:rPr>
          <w:rtl/>
        </w:rPr>
        <w:t xml:space="preserve"> </w:t>
      </w:r>
      <w:bookmarkStart w:id="1365" w:name="_ETM_Q2_634850"/>
      <w:bookmarkEnd w:id="1365"/>
      <w:r>
        <w:rPr>
          <w:rtl/>
        </w:rPr>
        <w:t xml:space="preserve">מי </w:t>
      </w:r>
      <w:bookmarkStart w:id="1366" w:name="_ETM_Q2_635000"/>
      <w:bookmarkEnd w:id="1366"/>
      <w:r>
        <w:rPr>
          <w:rtl/>
        </w:rPr>
        <w:t xml:space="preserve">יעשה </w:t>
      </w:r>
      <w:bookmarkStart w:id="1367" w:name="_ETM_Q2_635300"/>
      <w:bookmarkEnd w:id="1367"/>
      <w:r>
        <w:rPr>
          <w:rtl/>
        </w:rPr>
        <w:t xml:space="preserve">את </w:t>
      </w:r>
      <w:bookmarkStart w:id="1368" w:name="_ETM_Q2_635360"/>
      <w:bookmarkEnd w:id="1368"/>
      <w:r>
        <w:rPr>
          <w:rtl/>
        </w:rPr>
        <w:t xml:space="preserve">זה </w:t>
      </w:r>
      <w:bookmarkStart w:id="1369" w:name="_ETM_Q2_635450"/>
      <w:bookmarkEnd w:id="1369"/>
      <w:r>
        <w:rPr>
          <w:rtl/>
        </w:rPr>
        <w:t xml:space="preserve">ואיך </w:t>
      </w:r>
      <w:bookmarkStart w:id="1370" w:name="_ETM_Q2_635810"/>
      <w:bookmarkEnd w:id="1370"/>
      <w:r>
        <w:rPr>
          <w:rtl/>
        </w:rPr>
        <w:t>יעשה</w:t>
      </w:r>
      <w:r>
        <w:rPr>
          <w:rFonts w:hint="cs"/>
          <w:rtl/>
        </w:rPr>
        <w:t>.</w:t>
      </w:r>
      <w:r>
        <w:rPr>
          <w:rtl/>
        </w:rPr>
        <w:t xml:space="preserve"> </w:t>
      </w:r>
      <w:bookmarkStart w:id="1371" w:name="_ETM_Q2_636760"/>
      <w:bookmarkEnd w:id="1371"/>
      <w:r>
        <w:rPr>
          <w:rtl/>
        </w:rPr>
        <w:t xml:space="preserve">אני </w:t>
      </w:r>
      <w:bookmarkStart w:id="1372" w:name="_ETM_Q2_636909"/>
      <w:bookmarkEnd w:id="1372"/>
      <w:r>
        <w:rPr>
          <w:rtl/>
        </w:rPr>
        <w:t xml:space="preserve">מודה </w:t>
      </w:r>
      <w:bookmarkStart w:id="1373" w:name="_ETM_Q2_637120"/>
      <w:bookmarkEnd w:id="1373"/>
      <w:r>
        <w:rPr>
          <w:rtl/>
        </w:rPr>
        <w:t xml:space="preserve">לכם </w:t>
      </w:r>
      <w:bookmarkStart w:id="1374" w:name="_ETM_Q2_637359"/>
      <w:bookmarkEnd w:id="1374"/>
      <w:r>
        <w:rPr>
          <w:rtl/>
        </w:rPr>
        <w:t xml:space="preserve">על </w:t>
      </w:r>
      <w:bookmarkStart w:id="1375" w:name="_ETM_Q2_637450"/>
      <w:bookmarkEnd w:id="1375"/>
      <w:r>
        <w:rPr>
          <w:rtl/>
        </w:rPr>
        <w:t xml:space="preserve">השאלות </w:t>
      </w:r>
      <w:bookmarkStart w:id="1376" w:name="_ETM_Q2_637779"/>
      <w:bookmarkEnd w:id="1376"/>
      <w:r>
        <w:rPr>
          <w:rtl/>
        </w:rPr>
        <w:t xml:space="preserve">החשובות </w:t>
      </w:r>
      <w:bookmarkStart w:id="1377" w:name="_ETM_Q2_638230"/>
      <w:bookmarkEnd w:id="1377"/>
      <w:r>
        <w:rPr>
          <w:rtl/>
        </w:rPr>
        <w:t>הללו</w:t>
      </w:r>
      <w:r>
        <w:rPr>
          <w:rFonts w:hint="cs"/>
          <w:rtl/>
        </w:rPr>
        <w:t>.</w:t>
      </w:r>
      <w:r>
        <w:rPr>
          <w:rtl/>
        </w:rPr>
        <w:t xml:space="preserve"> </w:t>
      </w:r>
      <w:bookmarkStart w:id="1378" w:name="_ETM_Q2_638950"/>
      <w:bookmarkEnd w:id="1378"/>
      <w:r>
        <w:rPr>
          <w:rtl/>
        </w:rPr>
        <w:t xml:space="preserve">תודה </w:t>
      </w:r>
      <w:bookmarkStart w:id="1379" w:name="_ETM_Q2_639189"/>
      <w:bookmarkEnd w:id="1379"/>
      <w:r>
        <w:rPr>
          <w:rtl/>
        </w:rPr>
        <w:t>רבה</w:t>
      </w:r>
      <w:r>
        <w:rPr>
          <w:rFonts w:hint="cs"/>
          <w:rtl/>
        </w:rPr>
        <w:t>.</w:t>
      </w:r>
    </w:p>
    <w:p w:rsidR="009B2849" w:rsidRDefault="009B2849" w:rsidP="009F69D3">
      <w:pPr>
        <w:rPr>
          <w:rtl/>
        </w:rPr>
      </w:pPr>
      <w:bookmarkStart w:id="1380" w:name="_ETM_Q2_638254"/>
      <w:bookmarkStart w:id="1381" w:name="_ETM_Q2_638343"/>
      <w:bookmarkEnd w:id="1380"/>
      <w:bookmarkEnd w:id="1381"/>
    </w:p>
    <w:p w:rsidR="009B2849" w:rsidRDefault="009B2849" w:rsidP="009F69D3">
      <w:pPr>
        <w:pStyle w:val="af6"/>
        <w:keepNext/>
        <w:rPr>
          <w:rtl/>
        </w:rPr>
      </w:pPr>
      <w:bookmarkStart w:id="1382" w:name="ET_yor_6423_22"/>
      <w:r w:rsidRPr="00D802DB">
        <w:rPr>
          <w:rStyle w:val="TagStyle"/>
          <w:rtl/>
        </w:rPr>
        <w:t xml:space="preserve"> &lt;&lt; יור &gt;&gt; </w:t>
      </w:r>
      <w:r>
        <w:rPr>
          <w:rtl/>
        </w:rPr>
        <w:t>היו"ר אמיר אוחנה:</w:t>
      </w:r>
      <w:r w:rsidRPr="00D802DB">
        <w:rPr>
          <w:rStyle w:val="TagStyle"/>
          <w:rtl/>
        </w:rPr>
        <w:t xml:space="preserve"> &lt;&lt; יור &gt;&gt;</w:t>
      </w:r>
      <w:r>
        <w:rPr>
          <w:rtl/>
        </w:rPr>
        <w:t xml:space="preserve">   </w:t>
      </w:r>
      <w:bookmarkEnd w:id="1382"/>
    </w:p>
    <w:p w:rsidR="009B2849" w:rsidRDefault="009B2849" w:rsidP="00721EEF">
      <w:pPr>
        <w:rPr>
          <w:rtl/>
        </w:rPr>
      </w:pPr>
    </w:p>
    <w:p w:rsidR="009B2849" w:rsidRDefault="009B2849" w:rsidP="009F69D3">
      <w:pPr>
        <w:rPr>
          <w:rtl/>
        </w:rPr>
      </w:pPr>
      <w:bookmarkStart w:id="1383" w:name="_ETM_Q2_639278"/>
      <w:bookmarkStart w:id="1384" w:name="_ETM_Q2_639489"/>
      <w:bookmarkEnd w:id="1383"/>
      <w:bookmarkEnd w:id="1384"/>
      <w:r>
        <w:rPr>
          <w:rtl/>
        </w:rPr>
        <w:t xml:space="preserve">תודה </w:t>
      </w:r>
      <w:bookmarkStart w:id="1385" w:name="_ETM_Q2_639790"/>
      <w:bookmarkEnd w:id="1385"/>
      <w:r>
        <w:rPr>
          <w:rtl/>
        </w:rPr>
        <w:t xml:space="preserve">רבה </w:t>
      </w:r>
      <w:bookmarkStart w:id="1386" w:name="_ETM_Q2_639969"/>
      <w:bookmarkEnd w:id="1386"/>
      <w:r>
        <w:rPr>
          <w:rtl/>
        </w:rPr>
        <w:t xml:space="preserve">לשר </w:t>
      </w:r>
      <w:bookmarkStart w:id="1387" w:name="_ETM_Q2_640329"/>
      <w:bookmarkEnd w:id="1387"/>
      <w:r>
        <w:rPr>
          <w:rtl/>
        </w:rPr>
        <w:t xml:space="preserve">הבריאות </w:t>
      </w:r>
      <w:bookmarkStart w:id="1388" w:name="_ETM_Q2_640659"/>
      <w:bookmarkEnd w:id="1388"/>
      <w:r>
        <w:rPr>
          <w:rtl/>
        </w:rPr>
        <w:t xml:space="preserve">על </w:t>
      </w:r>
      <w:bookmarkStart w:id="1389" w:name="_ETM_Q2_640809"/>
      <w:bookmarkEnd w:id="1389"/>
      <w:r>
        <w:rPr>
          <w:rtl/>
        </w:rPr>
        <w:t xml:space="preserve">המענה </w:t>
      </w:r>
      <w:bookmarkStart w:id="1390" w:name="_ETM_Q2_641319"/>
      <w:bookmarkEnd w:id="1390"/>
      <w:r>
        <w:rPr>
          <w:rtl/>
        </w:rPr>
        <w:t>המפורט</w:t>
      </w:r>
      <w:r>
        <w:rPr>
          <w:rFonts w:hint="cs"/>
          <w:rtl/>
        </w:rPr>
        <w:t>.</w:t>
      </w:r>
      <w:r>
        <w:rPr>
          <w:rtl/>
        </w:rPr>
        <w:t xml:space="preserve"> </w:t>
      </w:r>
      <w:bookmarkStart w:id="1391" w:name="_ETM_Q2_642370"/>
      <w:bookmarkStart w:id="1392" w:name="_ETM_Q2_641676"/>
      <w:bookmarkStart w:id="1393" w:name="_ETM_Q2_641742"/>
      <w:bookmarkStart w:id="1394" w:name="_ETM_Q2_641835"/>
      <w:bookmarkStart w:id="1395" w:name="_ETM_Q2_641889"/>
      <w:bookmarkEnd w:id="1391"/>
      <w:bookmarkEnd w:id="1392"/>
      <w:bookmarkEnd w:id="1393"/>
      <w:bookmarkEnd w:id="1394"/>
      <w:bookmarkEnd w:id="1395"/>
    </w:p>
    <w:p w:rsidR="009B2849" w:rsidRDefault="009B2849" w:rsidP="009F69D3">
      <w:pPr>
        <w:rPr>
          <w:rtl/>
        </w:rPr>
      </w:pPr>
    </w:p>
    <w:p w:rsidR="009B2849" w:rsidRDefault="009B2849" w:rsidP="001513A9">
      <w:pPr>
        <w:rPr>
          <w:rtl/>
        </w:rPr>
      </w:pPr>
      <w:r>
        <w:rPr>
          <w:rtl/>
        </w:rPr>
        <w:t xml:space="preserve">והשאילתה </w:t>
      </w:r>
      <w:bookmarkStart w:id="1396" w:name="_ETM_Q2_643120"/>
      <w:bookmarkEnd w:id="1396"/>
      <w:r>
        <w:rPr>
          <w:rtl/>
        </w:rPr>
        <w:t xml:space="preserve">הבאה </w:t>
      </w:r>
      <w:bookmarkStart w:id="1397" w:name="_ETM_Q2_643510"/>
      <w:bookmarkEnd w:id="1397"/>
      <w:r>
        <w:rPr>
          <w:rtl/>
        </w:rPr>
        <w:t xml:space="preserve">היא </w:t>
      </w:r>
      <w:bookmarkStart w:id="1398" w:name="_ETM_Q2_643689"/>
      <w:bookmarkEnd w:id="1398"/>
      <w:r>
        <w:rPr>
          <w:rtl/>
        </w:rPr>
        <w:t xml:space="preserve">של </w:t>
      </w:r>
      <w:bookmarkStart w:id="1399" w:name="_ETM_Q2_643930"/>
      <w:bookmarkEnd w:id="1399"/>
      <w:r>
        <w:rPr>
          <w:rtl/>
        </w:rPr>
        <w:t xml:space="preserve">חבר </w:t>
      </w:r>
      <w:bookmarkStart w:id="1400" w:name="_ETM_Q2_644260"/>
      <w:bookmarkEnd w:id="1400"/>
      <w:r>
        <w:rPr>
          <w:rtl/>
        </w:rPr>
        <w:t xml:space="preserve">הכנסת </w:t>
      </w:r>
      <w:bookmarkStart w:id="1401" w:name="_ETM_Q2_644709"/>
      <w:bookmarkEnd w:id="1401"/>
      <w:r>
        <w:rPr>
          <w:rFonts w:hint="cs"/>
          <w:rtl/>
        </w:rPr>
        <w:t xml:space="preserve">שמחה רוטמן לשר העבודה </w:t>
      </w:r>
      <w:bookmarkStart w:id="1402" w:name="_ETM_Q2_645040"/>
      <w:bookmarkStart w:id="1403" w:name="_ETM_Q2_645459"/>
      <w:bookmarkStart w:id="1404" w:name="_ETM_Q2_645609"/>
      <w:bookmarkStart w:id="1405" w:name="_ETM_Q2_645969"/>
      <w:bookmarkStart w:id="1406" w:name="_ETM_Q2_646510"/>
      <w:bookmarkEnd w:id="1402"/>
      <w:bookmarkEnd w:id="1403"/>
      <w:bookmarkEnd w:id="1404"/>
      <w:bookmarkEnd w:id="1405"/>
      <w:bookmarkEnd w:id="1406"/>
      <w:r>
        <w:rPr>
          <w:rtl/>
        </w:rPr>
        <w:t>בנושא</w:t>
      </w:r>
      <w:r>
        <w:rPr>
          <w:rFonts w:hint="cs"/>
          <w:rtl/>
        </w:rPr>
        <w:t>:</w:t>
      </w:r>
      <w:r>
        <w:rPr>
          <w:rtl/>
        </w:rPr>
        <w:t xml:space="preserve"> </w:t>
      </w:r>
      <w:bookmarkStart w:id="1407" w:name="_ETM_Q2_647049"/>
      <w:bookmarkEnd w:id="1407"/>
      <w:r>
        <w:rPr>
          <w:rtl/>
        </w:rPr>
        <w:t xml:space="preserve">פגיעה </w:t>
      </w:r>
      <w:bookmarkStart w:id="1408" w:name="_ETM_Q2_647590"/>
      <w:bookmarkEnd w:id="1408"/>
      <w:r>
        <w:rPr>
          <w:rtl/>
        </w:rPr>
        <w:t xml:space="preserve">בזכאות </w:t>
      </w:r>
      <w:bookmarkStart w:id="1409" w:name="_ETM_Q2_648730"/>
      <w:bookmarkEnd w:id="1409"/>
      <w:r>
        <w:rPr>
          <w:rtl/>
        </w:rPr>
        <w:t xml:space="preserve">למעונות </w:t>
      </w:r>
      <w:bookmarkStart w:id="1410" w:name="_ETM_Q2_649299"/>
      <w:bookmarkEnd w:id="1410"/>
      <w:r>
        <w:rPr>
          <w:rtl/>
        </w:rPr>
        <w:t xml:space="preserve">יום </w:t>
      </w:r>
      <w:bookmarkStart w:id="1411" w:name="_ETM_Q2_649569"/>
      <w:bookmarkEnd w:id="1411"/>
      <w:r>
        <w:rPr>
          <w:rtl/>
        </w:rPr>
        <w:t xml:space="preserve">של </w:t>
      </w:r>
      <w:bookmarkStart w:id="1412" w:name="_ETM_Q2_649870"/>
      <w:bookmarkEnd w:id="1412"/>
      <w:r>
        <w:rPr>
          <w:rtl/>
        </w:rPr>
        <w:t xml:space="preserve">משרתי </w:t>
      </w:r>
      <w:bookmarkStart w:id="1413" w:name="_ETM_Q2_650409"/>
      <w:bookmarkEnd w:id="1413"/>
      <w:r>
        <w:rPr>
          <w:rFonts w:hint="cs"/>
          <w:rtl/>
        </w:rPr>
        <w:t>ה</w:t>
      </w:r>
      <w:r>
        <w:rPr>
          <w:rtl/>
        </w:rPr>
        <w:t xml:space="preserve">מילואים </w:t>
      </w:r>
      <w:bookmarkStart w:id="1414" w:name="_ETM_Q2_651520"/>
      <w:bookmarkEnd w:id="1414"/>
      <w:r>
        <w:rPr>
          <w:rtl/>
        </w:rPr>
        <w:t xml:space="preserve">בעקבות </w:t>
      </w:r>
      <w:bookmarkStart w:id="1415" w:name="_ETM_Q2_651940"/>
      <w:bookmarkEnd w:id="1415"/>
      <w:r>
        <w:rPr>
          <w:rtl/>
        </w:rPr>
        <w:t xml:space="preserve">שירותם </w:t>
      </w:r>
      <w:bookmarkStart w:id="1416" w:name="_ETM_Q2_652510"/>
      <w:bookmarkEnd w:id="1416"/>
      <w:r>
        <w:rPr>
          <w:rtl/>
        </w:rPr>
        <w:t xml:space="preserve">במבצע </w:t>
      </w:r>
      <w:bookmarkStart w:id="1417" w:name="_ETM_Q2_652960"/>
      <w:bookmarkEnd w:id="1417"/>
      <w:r>
        <w:rPr>
          <w:rtl/>
        </w:rPr>
        <w:t xml:space="preserve">חרבות </w:t>
      </w:r>
      <w:bookmarkStart w:id="1418" w:name="_ETM_Q2_653470"/>
      <w:bookmarkEnd w:id="1418"/>
      <w:r>
        <w:rPr>
          <w:rtl/>
        </w:rPr>
        <w:t>ברזל</w:t>
      </w:r>
      <w:r>
        <w:rPr>
          <w:rFonts w:hint="cs"/>
          <w:rtl/>
        </w:rPr>
        <w:t>.</w:t>
      </w:r>
      <w:r>
        <w:rPr>
          <w:rtl/>
        </w:rPr>
        <w:t xml:space="preserve"> </w:t>
      </w:r>
      <w:bookmarkStart w:id="1419" w:name="_ETM_Q2_653860"/>
      <w:bookmarkEnd w:id="1419"/>
      <w:r>
        <w:rPr>
          <w:rtl/>
        </w:rPr>
        <w:t xml:space="preserve">אני </w:t>
      </w:r>
      <w:bookmarkStart w:id="1420" w:name="_ETM_Q2_654040"/>
      <w:bookmarkEnd w:id="1420"/>
      <w:r>
        <w:rPr>
          <w:rtl/>
        </w:rPr>
        <w:t xml:space="preserve">מתכבד </w:t>
      </w:r>
      <w:bookmarkStart w:id="1421" w:name="_ETM_Q2_654580"/>
      <w:bookmarkEnd w:id="1421"/>
      <w:r>
        <w:rPr>
          <w:rtl/>
        </w:rPr>
        <w:t xml:space="preserve">להזמין </w:t>
      </w:r>
      <w:bookmarkStart w:id="1422" w:name="_ETM_Q2_655060"/>
      <w:bookmarkEnd w:id="1422"/>
      <w:r>
        <w:rPr>
          <w:rtl/>
        </w:rPr>
        <w:t xml:space="preserve">את </w:t>
      </w:r>
      <w:bookmarkStart w:id="1423" w:name="_ETM_Q2_655150"/>
      <w:bookmarkEnd w:id="1423"/>
      <w:r>
        <w:rPr>
          <w:rtl/>
        </w:rPr>
        <w:t xml:space="preserve">שר </w:t>
      </w:r>
      <w:bookmarkStart w:id="1424" w:name="_ETM_Q2_655390"/>
      <w:bookmarkEnd w:id="1424"/>
      <w:r>
        <w:rPr>
          <w:rtl/>
        </w:rPr>
        <w:t xml:space="preserve">העבודה </w:t>
      </w:r>
      <w:bookmarkStart w:id="1425" w:name="_ETM_Q2_655990"/>
      <w:bookmarkEnd w:id="1425"/>
      <w:r>
        <w:rPr>
          <w:rtl/>
        </w:rPr>
        <w:t xml:space="preserve">יואב </w:t>
      </w:r>
      <w:bookmarkStart w:id="1426" w:name="_ETM_Q2_656319"/>
      <w:bookmarkEnd w:id="1426"/>
      <w:r>
        <w:rPr>
          <w:rtl/>
        </w:rPr>
        <w:t xml:space="preserve">בן </w:t>
      </w:r>
      <w:bookmarkStart w:id="1427" w:name="_ETM_Q2_656530"/>
      <w:bookmarkEnd w:id="1427"/>
      <w:r>
        <w:rPr>
          <w:rtl/>
        </w:rPr>
        <w:t xml:space="preserve">צור </w:t>
      </w:r>
      <w:bookmarkStart w:id="1428" w:name="_ETM_Q2_657470"/>
      <w:bookmarkEnd w:id="1428"/>
      <w:r>
        <w:rPr>
          <w:rtl/>
        </w:rPr>
        <w:t xml:space="preserve">אל </w:t>
      </w:r>
      <w:bookmarkStart w:id="1429" w:name="_ETM_Q2_657680"/>
      <w:bookmarkEnd w:id="1429"/>
      <w:r>
        <w:rPr>
          <w:rtl/>
        </w:rPr>
        <w:t>הדוכן</w:t>
      </w:r>
      <w:r>
        <w:rPr>
          <w:rFonts w:hint="cs"/>
          <w:rtl/>
        </w:rPr>
        <w:t>.</w:t>
      </w:r>
      <w:bookmarkStart w:id="1430" w:name="_ETM_Q2_661164"/>
      <w:bookmarkStart w:id="1431" w:name="_ETM_Q2_661234"/>
      <w:bookmarkStart w:id="1432" w:name="_ETM_Q2_663563"/>
      <w:bookmarkStart w:id="1433" w:name="_ETM_Q2_663636"/>
      <w:bookmarkStart w:id="1434" w:name="_ETM_Q2_671879"/>
      <w:bookmarkEnd w:id="1430"/>
      <w:bookmarkEnd w:id="1431"/>
      <w:bookmarkEnd w:id="1432"/>
      <w:bookmarkEnd w:id="1433"/>
      <w:bookmarkEnd w:id="1434"/>
      <w:r>
        <w:rPr>
          <w:rFonts w:hint="cs"/>
          <w:rtl/>
        </w:rPr>
        <w:t xml:space="preserve"> </w:t>
      </w:r>
      <w:r>
        <w:rPr>
          <w:rtl/>
        </w:rPr>
        <w:t xml:space="preserve">חבר </w:t>
      </w:r>
      <w:bookmarkStart w:id="1435" w:name="_ETM_Q2_672239"/>
      <w:bookmarkEnd w:id="1435"/>
      <w:r>
        <w:rPr>
          <w:rtl/>
        </w:rPr>
        <w:t xml:space="preserve">הכנסת </w:t>
      </w:r>
      <w:bookmarkStart w:id="1436" w:name="_ETM_Q2_672629"/>
      <w:bookmarkEnd w:id="1436"/>
      <w:r>
        <w:rPr>
          <w:rFonts w:hint="cs"/>
          <w:rtl/>
        </w:rPr>
        <w:t xml:space="preserve">רוטמן, </w:t>
      </w:r>
      <w:bookmarkStart w:id="1437" w:name="_ETM_Q2_672989"/>
      <w:bookmarkEnd w:id="1437"/>
      <w:r>
        <w:rPr>
          <w:rtl/>
        </w:rPr>
        <w:t>בבקשה</w:t>
      </w:r>
      <w:r>
        <w:rPr>
          <w:rFonts w:hint="cs"/>
          <w:rtl/>
        </w:rPr>
        <w:t>.</w:t>
      </w:r>
      <w:bookmarkStart w:id="1438" w:name="_ETM_Q2_672188"/>
      <w:bookmarkEnd w:id="1438"/>
    </w:p>
    <w:p w:rsidR="009B2849" w:rsidRDefault="009B2849" w:rsidP="009F69D3">
      <w:pPr>
        <w:rPr>
          <w:rtl/>
        </w:rPr>
      </w:pPr>
    </w:p>
    <w:p w:rsidR="009B2849" w:rsidRDefault="009B2849" w:rsidP="004840DC">
      <w:pPr>
        <w:pStyle w:val="a9"/>
        <w:rPr>
          <w:rtl/>
        </w:rPr>
      </w:pPr>
      <w:bookmarkStart w:id="1439" w:name="ET_query_645030_22"/>
      <w:r w:rsidRPr="008778EC">
        <w:rPr>
          <w:rStyle w:val="TagStyle"/>
          <w:rtl/>
        </w:rPr>
        <w:t xml:space="preserve"> &lt;&lt; שאילתה &gt;&gt; </w:t>
      </w:r>
      <w:bookmarkStart w:id="1440" w:name="_Toc187874456"/>
      <w:bookmarkStart w:id="1441" w:name="_Toc187908512"/>
      <w:r>
        <w:rPr>
          <w:rtl/>
        </w:rPr>
        <w:t>2696. פגיעה בזכאות למעונות יום של משרתי מילואים בעקבות</w:t>
      </w:r>
      <w:bookmarkEnd w:id="1440"/>
      <w:r>
        <w:rPr>
          <w:rtl/>
        </w:rPr>
        <w:t xml:space="preserve"> </w:t>
      </w:r>
      <w:bookmarkStart w:id="1442" w:name="_Toc187874457"/>
      <w:r>
        <w:rPr>
          <w:rtl/>
        </w:rPr>
        <w:t>שירותם במבצע חרבות ברזל</w:t>
      </w:r>
      <w:bookmarkEnd w:id="1442"/>
      <w:bookmarkEnd w:id="1441"/>
      <w:r w:rsidRPr="008778EC">
        <w:rPr>
          <w:rStyle w:val="TagStyle"/>
          <w:rtl/>
        </w:rPr>
        <w:t xml:space="preserve"> &lt;&lt; שאילתה &gt;&gt;</w:t>
      </w:r>
      <w:r>
        <w:rPr>
          <w:rtl/>
        </w:rPr>
        <w:t xml:space="preserve">   </w:t>
      </w:r>
      <w:bookmarkEnd w:id="1439"/>
    </w:p>
    <w:p w:rsidR="009B2849" w:rsidRDefault="009B2849" w:rsidP="009F69D3">
      <w:pPr>
        <w:keepNext/>
        <w:rPr>
          <w:rtl/>
        </w:rPr>
      </w:pPr>
      <w:bookmarkStart w:id="1443" w:name="_ETM_Q2_672255"/>
      <w:bookmarkEnd w:id="1443"/>
    </w:p>
    <w:p w:rsidR="009B2849" w:rsidRDefault="009B2849" w:rsidP="009F69D3">
      <w:pPr>
        <w:pStyle w:val="a4"/>
        <w:keepNext/>
        <w:rPr>
          <w:rtl/>
        </w:rPr>
      </w:pPr>
      <w:bookmarkStart w:id="1444" w:name="ET_speaker_6157_23"/>
      <w:r w:rsidRPr="00D802DB">
        <w:rPr>
          <w:rStyle w:val="TagStyle"/>
          <w:rtl/>
        </w:rPr>
        <w:t xml:space="preserve"> &lt;&lt; דובר &gt;&gt; </w:t>
      </w:r>
      <w:bookmarkStart w:id="1445" w:name="_Toc187874458"/>
      <w:bookmarkStart w:id="1446" w:name="_Toc187908513"/>
      <w:r>
        <w:rPr>
          <w:rtl/>
        </w:rPr>
        <w:t>שמחה רוטמן (הציונות הדתית):</w:t>
      </w:r>
      <w:bookmarkEnd w:id="1445"/>
      <w:bookmarkEnd w:id="1446"/>
      <w:r w:rsidRPr="00D802DB">
        <w:rPr>
          <w:rStyle w:val="TagStyle"/>
          <w:rtl/>
        </w:rPr>
        <w:t xml:space="preserve"> &lt;&lt; דובר &gt;&gt;</w:t>
      </w:r>
      <w:r>
        <w:rPr>
          <w:rtl/>
        </w:rPr>
        <w:t xml:space="preserve">   </w:t>
      </w:r>
      <w:bookmarkEnd w:id="1444"/>
    </w:p>
    <w:p w:rsidR="009B2849" w:rsidRDefault="009B2849" w:rsidP="00721EEF">
      <w:pPr>
        <w:rPr>
          <w:rtl/>
        </w:rPr>
      </w:pPr>
    </w:p>
    <w:p w:rsidR="009B2849" w:rsidRDefault="009B2849" w:rsidP="004E2915">
      <w:pPr>
        <w:rPr>
          <w:rtl/>
        </w:rPr>
      </w:pPr>
      <w:bookmarkStart w:id="1447" w:name="_ETM_Q2_676910"/>
      <w:bookmarkStart w:id="1448" w:name="_ETM_Q2_673939"/>
      <w:bookmarkEnd w:id="1447"/>
      <w:bookmarkEnd w:id="1448"/>
      <w:r>
        <w:rPr>
          <w:rtl/>
        </w:rPr>
        <w:t xml:space="preserve">תודה </w:t>
      </w:r>
      <w:bookmarkStart w:id="1449" w:name="_ETM_Q2_674329"/>
      <w:bookmarkEnd w:id="1449"/>
      <w:r>
        <w:rPr>
          <w:rtl/>
        </w:rPr>
        <w:t>רבה</w:t>
      </w:r>
      <w:r>
        <w:rPr>
          <w:rFonts w:hint="cs"/>
          <w:rtl/>
        </w:rPr>
        <w:t>,</w:t>
      </w:r>
      <w:r>
        <w:rPr>
          <w:rtl/>
        </w:rPr>
        <w:t xml:space="preserve"> </w:t>
      </w:r>
      <w:bookmarkStart w:id="1450" w:name="_ETM_Q2_674540"/>
      <w:bookmarkEnd w:id="1450"/>
      <w:r>
        <w:rPr>
          <w:rtl/>
        </w:rPr>
        <w:t xml:space="preserve">אדוני </w:t>
      </w:r>
      <w:bookmarkStart w:id="1451" w:name="_ETM_Q2_674810"/>
      <w:bookmarkEnd w:id="1451"/>
      <w:r>
        <w:rPr>
          <w:rtl/>
        </w:rPr>
        <w:t>היושב-ראש</w:t>
      </w:r>
      <w:r>
        <w:rPr>
          <w:rFonts w:hint="cs"/>
          <w:rtl/>
        </w:rPr>
        <w:t>.</w:t>
      </w:r>
      <w:r>
        <w:rPr>
          <w:rtl/>
        </w:rPr>
        <w:t xml:space="preserve"> </w:t>
      </w:r>
      <w:bookmarkStart w:id="1452" w:name="_ETM_Q2_676010"/>
      <w:bookmarkEnd w:id="1452"/>
      <w:r>
        <w:rPr>
          <w:rtl/>
        </w:rPr>
        <w:t xml:space="preserve">משרתי </w:t>
      </w:r>
      <w:bookmarkStart w:id="1453" w:name="_ETM_Q2_676459"/>
      <w:bookmarkEnd w:id="1453"/>
      <w:r>
        <w:rPr>
          <w:rFonts w:hint="cs"/>
          <w:rtl/>
        </w:rPr>
        <w:t>ה</w:t>
      </w:r>
      <w:r>
        <w:rPr>
          <w:rtl/>
        </w:rPr>
        <w:t xml:space="preserve">מילואים </w:t>
      </w:r>
      <w:bookmarkStart w:id="1454" w:name="_ETM_Q2_676790"/>
      <w:bookmarkEnd w:id="1454"/>
      <w:r>
        <w:rPr>
          <w:rtl/>
        </w:rPr>
        <w:t xml:space="preserve">מתלוננים </w:t>
      </w:r>
      <w:bookmarkStart w:id="1455" w:name="_ETM_Q2_677420"/>
      <w:bookmarkEnd w:id="1455"/>
      <w:r>
        <w:rPr>
          <w:rtl/>
        </w:rPr>
        <w:t xml:space="preserve">על </w:t>
      </w:r>
      <w:bookmarkStart w:id="1456" w:name="_ETM_Q2_677569"/>
      <w:bookmarkEnd w:id="1456"/>
      <w:r>
        <w:rPr>
          <w:rtl/>
        </w:rPr>
        <w:t>אי</w:t>
      </w:r>
      <w:bookmarkStart w:id="1457" w:name="_ETM_Q2_677659"/>
      <w:bookmarkEnd w:id="1457"/>
      <w:r>
        <w:rPr>
          <w:rFonts w:hint="cs"/>
          <w:rtl/>
        </w:rPr>
        <w:t>-</w:t>
      </w:r>
      <w:r>
        <w:rPr>
          <w:rtl/>
        </w:rPr>
        <w:t xml:space="preserve">קבלת </w:t>
      </w:r>
      <w:bookmarkStart w:id="1458" w:name="_ETM_Q2_678019"/>
      <w:bookmarkEnd w:id="1458"/>
      <w:r>
        <w:rPr>
          <w:rtl/>
        </w:rPr>
        <w:t xml:space="preserve">זכאות </w:t>
      </w:r>
      <w:bookmarkStart w:id="1459" w:name="_ETM_Q2_678409"/>
      <w:bookmarkEnd w:id="1459"/>
      <w:r>
        <w:rPr>
          <w:rtl/>
        </w:rPr>
        <w:t xml:space="preserve">למעונות </w:t>
      </w:r>
      <w:bookmarkStart w:id="1460" w:name="_ETM_Q2_678890"/>
      <w:bookmarkEnd w:id="1460"/>
      <w:r>
        <w:rPr>
          <w:rtl/>
        </w:rPr>
        <w:t xml:space="preserve">יום </w:t>
      </w:r>
      <w:bookmarkStart w:id="1461" w:name="_ETM_Q2_679400"/>
      <w:bookmarkEnd w:id="1461"/>
      <w:r>
        <w:rPr>
          <w:rtl/>
        </w:rPr>
        <w:t xml:space="preserve">מאחר </w:t>
      </w:r>
      <w:bookmarkStart w:id="1462" w:name="_ETM_Q2_679760"/>
      <w:bookmarkEnd w:id="1462"/>
      <w:r>
        <w:rPr>
          <w:rFonts w:hint="cs"/>
          <w:rtl/>
        </w:rPr>
        <w:t>ש</w:t>
      </w:r>
      <w:r>
        <w:rPr>
          <w:rtl/>
        </w:rPr>
        <w:t xml:space="preserve">לא </w:t>
      </w:r>
      <w:bookmarkStart w:id="1463" w:name="_ETM_Q2_679969"/>
      <w:bookmarkEnd w:id="1463"/>
      <w:r>
        <w:rPr>
          <w:rtl/>
        </w:rPr>
        <w:t xml:space="preserve">הספיקו </w:t>
      </w:r>
      <w:bookmarkStart w:id="1464" w:name="_ETM_Q2_680480"/>
      <w:bookmarkEnd w:id="1464"/>
      <w:r>
        <w:rPr>
          <w:rtl/>
        </w:rPr>
        <w:t xml:space="preserve">להירשם </w:t>
      </w:r>
      <w:bookmarkStart w:id="1465" w:name="_ETM_Q2_681739"/>
      <w:bookmarkEnd w:id="1465"/>
      <w:r>
        <w:rPr>
          <w:rtl/>
        </w:rPr>
        <w:t xml:space="preserve">ולהגיש </w:t>
      </w:r>
      <w:bookmarkStart w:id="1466" w:name="_ETM_Q2_682219"/>
      <w:bookmarkEnd w:id="1466"/>
      <w:r>
        <w:rPr>
          <w:rtl/>
        </w:rPr>
        <w:t xml:space="preserve">את </w:t>
      </w:r>
      <w:bookmarkStart w:id="1467" w:name="_ETM_Q2_682280"/>
      <w:bookmarkEnd w:id="1467"/>
      <w:r>
        <w:rPr>
          <w:rtl/>
        </w:rPr>
        <w:t xml:space="preserve">המסמכים </w:t>
      </w:r>
      <w:bookmarkStart w:id="1468" w:name="_ETM_Q2_682939"/>
      <w:bookmarkEnd w:id="1468"/>
      <w:r>
        <w:rPr>
          <w:rtl/>
        </w:rPr>
        <w:t xml:space="preserve">עד </w:t>
      </w:r>
      <w:bookmarkStart w:id="1469" w:name="_ETM_Q2_683090"/>
      <w:bookmarkEnd w:id="1469"/>
      <w:r>
        <w:rPr>
          <w:rtl/>
        </w:rPr>
        <w:t xml:space="preserve">תום </w:t>
      </w:r>
      <w:bookmarkStart w:id="1470" w:name="_ETM_Q2_683269"/>
      <w:bookmarkEnd w:id="1470"/>
      <w:r>
        <w:rPr>
          <w:rtl/>
        </w:rPr>
        <w:t>ה</w:t>
      </w:r>
      <w:r>
        <w:rPr>
          <w:rFonts w:hint="cs"/>
          <w:rtl/>
        </w:rPr>
        <w:t>זמן</w:t>
      </w:r>
      <w:r>
        <w:rPr>
          <w:rtl/>
        </w:rPr>
        <w:t xml:space="preserve"> </w:t>
      </w:r>
      <w:bookmarkStart w:id="1471" w:name="_ETM_Q2_683569"/>
      <w:bookmarkEnd w:id="1471"/>
      <w:r>
        <w:rPr>
          <w:rtl/>
        </w:rPr>
        <w:t xml:space="preserve">להגשת </w:t>
      </w:r>
      <w:bookmarkStart w:id="1472" w:name="_ETM_Q2_683930"/>
      <w:bookmarkEnd w:id="1472"/>
      <w:r>
        <w:rPr>
          <w:rtl/>
        </w:rPr>
        <w:t xml:space="preserve">המסמכים </w:t>
      </w:r>
      <w:bookmarkStart w:id="1473" w:name="_ETM_Q2_684349"/>
      <w:bookmarkEnd w:id="1473"/>
      <w:r>
        <w:rPr>
          <w:rtl/>
        </w:rPr>
        <w:t>הנדרשים</w:t>
      </w:r>
      <w:r>
        <w:rPr>
          <w:rFonts w:hint="cs"/>
          <w:rtl/>
        </w:rPr>
        <w:t>.</w:t>
      </w:r>
      <w:r>
        <w:rPr>
          <w:rtl/>
        </w:rPr>
        <w:t xml:space="preserve"> </w:t>
      </w:r>
      <w:bookmarkStart w:id="1474" w:name="_ETM_Q2_686310"/>
      <w:bookmarkEnd w:id="1474"/>
      <w:r>
        <w:rPr>
          <w:rtl/>
        </w:rPr>
        <w:t xml:space="preserve">ניסיונותיהם </w:t>
      </w:r>
      <w:bookmarkStart w:id="1475" w:name="_ETM_Q2_686999"/>
      <w:bookmarkEnd w:id="1475"/>
      <w:r>
        <w:rPr>
          <w:rtl/>
        </w:rPr>
        <w:t xml:space="preserve">לקבל </w:t>
      </w:r>
      <w:bookmarkStart w:id="1476" w:name="_ETM_Q2_687480"/>
      <w:bookmarkEnd w:id="1476"/>
      <w:r>
        <w:rPr>
          <w:rtl/>
        </w:rPr>
        <w:t xml:space="preserve">מענה </w:t>
      </w:r>
      <w:bookmarkStart w:id="1477" w:name="_ETM_Q2_688049"/>
      <w:bookmarkEnd w:id="1477"/>
      <w:r>
        <w:rPr>
          <w:rtl/>
        </w:rPr>
        <w:t xml:space="preserve">מהמשרד </w:t>
      </w:r>
      <w:bookmarkStart w:id="1478" w:name="_ETM_Q2_688680"/>
      <w:bookmarkEnd w:id="1478"/>
      <w:r>
        <w:rPr>
          <w:rtl/>
        </w:rPr>
        <w:t xml:space="preserve">לא </w:t>
      </w:r>
      <w:bookmarkStart w:id="1479" w:name="_ETM_Q2_688799"/>
      <w:bookmarkEnd w:id="1479"/>
      <w:r>
        <w:rPr>
          <w:rtl/>
        </w:rPr>
        <w:t>צלחו</w:t>
      </w:r>
      <w:r>
        <w:rPr>
          <w:rFonts w:hint="cs"/>
          <w:rtl/>
        </w:rPr>
        <w:t>.</w:t>
      </w:r>
      <w:r>
        <w:rPr>
          <w:rtl/>
        </w:rPr>
        <w:t xml:space="preserve"> </w:t>
      </w:r>
      <w:bookmarkStart w:id="1480" w:name="_ETM_Q2_689700"/>
      <w:bookmarkEnd w:id="1480"/>
    </w:p>
    <w:p w:rsidR="009B2849" w:rsidRDefault="009B2849" w:rsidP="009F69D3">
      <w:pPr>
        <w:rPr>
          <w:rtl/>
        </w:rPr>
      </w:pPr>
    </w:p>
    <w:p w:rsidR="009B2849" w:rsidRDefault="009B2849" w:rsidP="009F69D3">
      <w:pPr>
        <w:rPr>
          <w:rtl/>
        </w:rPr>
      </w:pPr>
      <w:r>
        <w:rPr>
          <w:rtl/>
        </w:rPr>
        <w:t xml:space="preserve">ברצוני </w:t>
      </w:r>
      <w:bookmarkStart w:id="1481" w:name="_ETM_Q2_690060"/>
      <w:bookmarkEnd w:id="1481"/>
      <w:r>
        <w:rPr>
          <w:rtl/>
        </w:rPr>
        <w:t>לשאול</w:t>
      </w:r>
      <w:bookmarkStart w:id="1482" w:name="_ETM_Q2_690719"/>
      <w:bookmarkEnd w:id="1482"/>
      <w:r>
        <w:rPr>
          <w:rFonts w:hint="cs"/>
          <w:rtl/>
        </w:rPr>
        <w:t xml:space="preserve">: </w:t>
      </w:r>
    </w:p>
    <w:p w:rsidR="009B2849" w:rsidRDefault="009B2849" w:rsidP="009F69D3">
      <w:pPr>
        <w:rPr>
          <w:rtl/>
        </w:rPr>
      </w:pPr>
    </w:p>
    <w:p w:rsidR="009B2849" w:rsidRDefault="009B2849" w:rsidP="009F69D3">
      <w:pPr>
        <w:rPr>
          <w:rtl/>
        </w:rPr>
      </w:pPr>
      <w:bookmarkStart w:id="1483" w:name="_ETM_Q2_691109"/>
      <w:bookmarkEnd w:id="1483"/>
      <w:r>
        <w:rPr>
          <w:rFonts w:hint="cs"/>
          <w:rtl/>
        </w:rPr>
        <w:t xml:space="preserve">1. </w:t>
      </w:r>
      <w:r>
        <w:rPr>
          <w:rtl/>
        </w:rPr>
        <w:t xml:space="preserve">האם </w:t>
      </w:r>
      <w:bookmarkStart w:id="1484" w:name="_ETM_Q2_691260"/>
      <w:bookmarkEnd w:id="1484"/>
      <w:r>
        <w:rPr>
          <w:rtl/>
        </w:rPr>
        <w:t xml:space="preserve">המשרד </w:t>
      </w:r>
      <w:bookmarkStart w:id="1485" w:name="_ETM_Q2_691650"/>
      <w:bookmarkEnd w:id="1485"/>
      <w:r>
        <w:rPr>
          <w:rtl/>
        </w:rPr>
        <w:t xml:space="preserve">שוקד </w:t>
      </w:r>
      <w:bookmarkStart w:id="1486" w:name="_ETM_Q2_692040"/>
      <w:bookmarkEnd w:id="1486"/>
      <w:r>
        <w:rPr>
          <w:rtl/>
        </w:rPr>
        <w:t xml:space="preserve">על </w:t>
      </w:r>
      <w:bookmarkStart w:id="1487" w:name="_ETM_Q2_692129"/>
      <w:bookmarkEnd w:id="1487"/>
      <w:r>
        <w:rPr>
          <w:rtl/>
        </w:rPr>
        <w:t xml:space="preserve">פתרון </w:t>
      </w:r>
      <w:bookmarkStart w:id="1488" w:name="_ETM_Q2_692519"/>
      <w:bookmarkEnd w:id="1488"/>
      <w:r>
        <w:rPr>
          <w:rtl/>
        </w:rPr>
        <w:t xml:space="preserve">לזכאים </w:t>
      </w:r>
      <w:bookmarkStart w:id="1489" w:name="_ETM_Q2_693450"/>
      <w:bookmarkEnd w:id="1489"/>
      <w:r>
        <w:rPr>
          <w:rtl/>
        </w:rPr>
        <w:t xml:space="preserve">ממשרתי </w:t>
      </w:r>
      <w:bookmarkStart w:id="1490" w:name="_ETM_Q2_694049"/>
      <w:bookmarkEnd w:id="1490"/>
      <w:r>
        <w:rPr>
          <w:rtl/>
        </w:rPr>
        <w:t>המילואים</w:t>
      </w:r>
      <w:r>
        <w:rPr>
          <w:rFonts w:hint="cs"/>
          <w:rtl/>
        </w:rPr>
        <w:t xml:space="preserve">? </w:t>
      </w:r>
    </w:p>
    <w:p w:rsidR="009B2849" w:rsidRDefault="009B2849" w:rsidP="009F69D3">
      <w:pPr>
        <w:rPr>
          <w:rtl/>
        </w:rPr>
      </w:pPr>
    </w:p>
    <w:p w:rsidR="009B2849" w:rsidRDefault="009B2849" w:rsidP="009F69D3">
      <w:pPr>
        <w:rPr>
          <w:rtl/>
        </w:rPr>
      </w:pPr>
      <w:bookmarkStart w:id="1491" w:name="_ETM_Q2_694039"/>
      <w:bookmarkStart w:id="1492" w:name="_ETM_Q2_694499"/>
      <w:bookmarkStart w:id="1493" w:name="_ETM_Q2_694889"/>
      <w:bookmarkEnd w:id="1491"/>
      <w:bookmarkEnd w:id="1492"/>
      <w:bookmarkEnd w:id="1493"/>
      <w:r>
        <w:rPr>
          <w:rFonts w:hint="cs"/>
          <w:rtl/>
        </w:rPr>
        <w:t xml:space="preserve">2. </w:t>
      </w:r>
      <w:r>
        <w:rPr>
          <w:rtl/>
        </w:rPr>
        <w:t xml:space="preserve">מהם </w:t>
      </w:r>
      <w:bookmarkStart w:id="1494" w:name="_ETM_Q2_695129"/>
      <w:bookmarkEnd w:id="1494"/>
      <w:r>
        <w:rPr>
          <w:rtl/>
        </w:rPr>
        <w:t xml:space="preserve">לוחות </w:t>
      </w:r>
      <w:bookmarkStart w:id="1495" w:name="_ETM_Q2_695370"/>
      <w:bookmarkEnd w:id="1495"/>
      <w:r>
        <w:rPr>
          <w:rtl/>
        </w:rPr>
        <w:t xml:space="preserve">הזמנים </w:t>
      </w:r>
      <w:bookmarkStart w:id="1496" w:name="_ETM_Q2_695849"/>
      <w:bookmarkEnd w:id="1496"/>
      <w:r>
        <w:rPr>
          <w:rtl/>
        </w:rPr>
        <w:t xml:space="preserve">לטיפול </w:t>
      </w:r>
      <w:bookmarkStart w:id="1497" w:name="_ETM_Q2_696269"/>
      <w:bookmarkEnd w:id="1497"/>
      <w:r>
        <w:rPr>
          <w:rtl/>
        </w:rPr>
        <w:t>בסוגיה</w:t>
      </w:r>
      <w:bookmarkStart w:id="1498" w:name="_ETM_Q2_697109"/>
      <w:bookmarkEnd w:id="1498"/>
      <w:r>
        <w:rPr>
          <w:rFonts w:hint="cs"/>
          <w:rtl/>
        </w:rPr>
        <w:t>?</w:t>
      </w:r>
    </w:p>
    <w:p w:rsidR="009B2849" w:rsidRDefault="009B2849" w:rsidP="009F69D3">
      <w:pPr>
        <w:rPr>
          <w:rtl/>
        </w:rPr>
      </w:pPr>
    </w:p>
    <w:p w:rsidR="009B2849" w:rsidRDefault="009B2849" w:rsidP="009F69D3">
      <w:pPr>
        <w:pStyle w:val="af6"/>
        <w:keepNext/>
        <w:rPr>
          <w:rtl/>
        </w:rPr>
      </w:pPr>
      <w:bookmarkStart w:id="1499" w:name="_ETM_Q2_699207"/>
      <w:bookmarkStart w:id="1500" w:name="_ETM_Q2_699280"/>
      <w:bookmarkStart w:id="1501" w:name="ET_yor_6423_24"/>
      <w:bookmarkEnd w:id="1499"/>
      <w:bookmarkEnd w:id="1500"/>
      <w:r w:rsidRPr="00D802DB">
        <w:rPr>
          <w:rStyle w:val="TagStyle"/>
          <w:rtl/>
        </w:rPr>
        <w:t xml:space="preserve"> &lt;&lt; יור &gt;&gt; </w:t>
      </w:r>
      <w:r>
        <w:rPr>
          <w:rtl/>
        </w:rPr>
        <w:t>היו"ר אמיר אוחנה:</w:t>
      </w:r>
      <w:r w:rsidRPr="00D802DB">
        <w:rPr>
          <w:rStyle w:val="TagStyle"/>
          <w:rtl/>
        </w:rPr>
        <w:t xml:space="preserve"> &lt;&lt; יור &gt;&gt;</w:t>
      </w:r>
      <w:r>
        <w:rPr>
          <w:rtl/>
        </w:rPr>
        <w:t xml:space="preserve">   </w:t>
      </w:r>
      <w:bookmarkEnd w:id="1501"/>
    </w:p>
    <w:p w:rsidR="009B2849" w:rsidRDefault="009B2849" w:rsidP="00721EEF">
      <w:pPr>
        <w:rPr>
          <w:rtl/>
        </w:rPr>
      </w:pPr>
    </w:p>
    <w:p w:rsidR="009B2849" w:rsidRDefault="009B2849" w:rsidP="009F69D3">
      <w:pPr>
        <w:rPr>
          <w:rtl/>
        </w:rPr>
      </w:pPr>
      <w:bookmarkStart w:id="1502" w:name="_ETM_Q2_700225"/>
      <w:bookmarkEnd w:id="1502"/>
      <w:r>
        <w:rPr>
          <w:rtl/>
        </w:rPr>
        <w:t xml:space="preserve">תודה </w:t>
      </w:r>
      <w:bookmarkStart w:id="1503" w:name="_ETM_Q2_697409"/>
      <w:bookmarkEnd w:id="1503"/>
      <w:r>
        <w:rPr>
          <w:rtl/>
        </w:rPr>
        <w:t>רבה</w:t>
      </w:r>
      <w:r>
        <w:rPr>
          <w:rFonts w:hint="cs"/>
          <w:rtl/>
        </w:rPr>
        <w:t>.</w:t>
      </w:r>
      <w:r>
        <w:rPr>
          <w:rtl/>
        </w:rPr>
        <w:t xml:space="preserve"> </w:t>
      </w:r>
      <w:bookmarkStart w:id="1504" w:name="_ETM_Q2_698010"/>
      <w:bookmarkEnd w:id="1504"/>
      <w:r>
        <w:rPr>
          <w:rtl/>
        </w:rPr>
        <w:t>השר</w:t>
      </w:r>
      <w:r>
        <w:rPr>
          <w:rFonts w:hint="cs"/>
          <w:rtl/>
        </w:rPr>
        <w:t>,</w:t>
      </w:r>
      <w:r>
        <w:rPr>
          <w:rtl/>
        </w:rPr>
        <w:t xml:space="preserve"> </w:t>
      </w:r>
      <w:bookmarkStart w:id="1505" w:name="_ETM_Q2_698279"/>
      <w:bookmarkEnd w:id="1505"/>
      <w:r>
        <w:rPr>
          <w:rtl/>
        </w:rPr>
        <w:t>בבקשה</w:t>
      </w:r>
      <w:r>
        <w:rPr>
          <w:rFonts w:hint="cs"/>
          <w:rtl/>
        </w:rPr>
        <w:t>.</w:t>
      </w:r>
    </w:p>
    <w:p w:rsidR="009B2849" w:rsidRDefault="009B2849" w:rsidP="009F69D3">
      <w:pPr>
        <w:rPr>
          <w:rtl/>
        </w:rPr>
      </w:pPr>
    </w:p>
    <w:p w:rsidR="009B2849" w:rsidRDefault="009B2849" w:rsidP="009F69D3">
      <w:pPr>
        <w:pStyle w:val="a4"/>
        <w:keepNext/>
        <w:rPr>
          <w:rtl/>
        </w:rPr>
      </w:pPr>
      <w:bookmarkStart w:id="1506" w:name="ET_speaker_6505_25"/>
      <w:r w:rsidRPr="00D802DB">
        <w:rPr>
          <w:rStyle w:val="TagStyle"/>
          <w:rtl/>
        </w:rPr>
        <w:t xml:space="preserve"> &lt;&lt; דובר &gt;&gt; </w:t>
      </w:r>
      <w:bookmarkStart w:id="1507" w:name="_Toc187874459"/>
      <w:bookmarkStart w:id="1508" w:name="_Toc187908514"/>
      <w:r>
        <w:rPr>
          <w:rtl/>
        </w:rPr>
        <w:t>שר העבודה יואב בן צור:</w:t>
      </w:r>
      <w:bookmarkEnd w:id="1507"/>
      <w:bookmarkEnd w:id="1508"/>
      <w:r w:rsidRPr="00D802DB">
        <w:rPr>
          <w:rStyle w:val="TagStyle"/>
          <w:rtl/>
        </w:rPr>
        <w:t xml:space="preserve"> &lt;&lt; דובר &gt;&gt;</w:t>
      </w:r>
      <w:r>
        <w:rPr>
          <w:rtl/>
        </w:rPr>
        <w:t xml:space="preserve">   </w:t>
      </w:r>
      <w:bookmarkEnd w:id="1506"/>
    </w:p>
    <w:p w:rsidR="009B2849" w:rsidRDefault="009B2849" w:rsidP="00721EEF">
      <w:pPr>
        <w:rPr>
          <w:rtl/>
        </w:rPr>
      </w:pPr>
    </w:p>
    <w:p w:rsidR="009B2849" w:rsidRDefault="009B2849" w:rsidP="009F69D3">
      <w:pPr>
        <w:rPr>
          <w:rtl/>
        </w:rPr>
      </w:pPr>
      <w:bookmarkStart w:id="1509" w:name="_ETM_Q2_699140"/>
      <w:bookmarkEnd w:id="1509"/>
      <w:r>
        <w:rPr>
          <w:rtl/>
        </w:rPr>
        <w:t xml:space="preserve">אדוני </w:t>
      </w:r>
      <w:bookmarkStart w:id="1510" w:name="_ETM_Q2_699440"/>
      <w:bookmarkEnd w:id="1510"/>
      <w:r>
        <w:rPr>
          <w:rtl/>
        </w:rPr>
        <w:t>היושב-ראש</w:t>
      </w:r>
      <w:r>
        <w:rPr>
          <w:rFonts w:hint="cs"/>
          <w:rtl/>
        </w:rPr>
        <w:t>,</w:t>
      </w:r>
      <w:r>
        <w:rPr>
          <w:rtl/>
        </w:rPr>
        <w:t xml:space="preserve"> </w:t>
      </w:r>
      <w:bookmarkStart w:id="1511" w:name="_ETM_Q2_702230"/>
      <w:bookmarkEnd w:id="1511"/>
      <w:r>
        <w:rPr>
          <w:rtl/>
        </w:rPr>
        <w:t xml:space="preserve">מכובדי </w:t>
      </w:r>
      <w:bookmarkStart w:id="1512" w:name="_ETM_Q2_702770"/>
      <w:bookmarkEnd w:id="1512"/>
      <w:r>
        <w:rPr>
          <w:rtl/>
        </w:rPr>
        <w:t xml:space="preserve">חבר </w:t>
      </w:r>
      <w:bookmarkStart w:id="1513" w:name="_ETM_Q2_703040"/>
      <w:bookmarkEnd w:id="1513"/>
      <w:r>
        <w:rPr>
          <w:rtl/>
        </w:rPr>
        <w:t xml:space="preserve">הכנסת </w:t>
      </w:r>
      <w:bookmarkStart w:id="1514" w:name="_ETM_Q2_703490"/>
      <w:bookmarkEnd w:id="1514"/>
      <w:r>
        <w:rPr>
          <w:rtl/>
        </w:rPr>
        <w:t>רוטמן</w:t>
      </w:r>
      <w:r>
        <w:rPr>
          <w:rFonts w:hint="cs"/>
          <w:rtl/>
        </w:rPr>
        <w:t>,</w:t>
      </w:r>
      <w:r>
        <w:rPr>
          <w:rtl/>
        </w:rPr>
        <w:t xml:space="preserve"> </w:t>
      </w:r>
      <w:bookmarkStart w:id="1515" w:name="_ETM_Q2_704829"/>
      <w:bookmarkEnd w:id="1515"/>
      <w:r>
        <w:rPr>
          <w:rtl/>
        </w:rPr>
        <w:t>ראשית</w:t>
      </w:r>
      <w:r>
        <w:rPr>
          <w:rFonts w:hint="cs"/>
          <w:rtl/>
        </w:rPr>
        <w:t>,</w:t>
      </w:r>
      <w:r>
        <w:rPr>
          <w:rtl/>
        </w:rPr>
        <w:t xml:space="preserve"> </w:t>
      </w:r>
      <w:bookmarkStart w:id="1516" w:name="_ETM_Q2_705950"/>
      <w:bookmarkEnd w:id="1516"/>
      <w:r>
        <w:rPr>
          <w:rtl/>
        </w:rPr>
        <w:t xml:space="preserve">אני </w:t>
      </w:r>
      <w:bookmarkStart w:id="1517" w:name="_ETM_Q2_706099"/>
      <w:bookmarkEnd w:id="1517"/>
      <w:r>
        <w:rPr>
          <w:rtl/>
        </w:rPr>
        <w:t xml:space="preserve">רוצה </w:t>
      </w:r>
      <w:bookmarkStart w:id="1518" w:name="_ETM_Q2_706400"/>
      <w:bookmarkEnd w:id="1518"/>
      <w:r>
        <w:rPr>
          <w:rtl/>
        </w:rPr>
        <w:t xml:space="preserve">להודות </w:t>
      </w:r>
      <w:bookmarkStart w:id="1519" w:name="_ETM_Q2_706790"/>
      <w:bookmarkEnd w:id="1519"/>
      <w:r>
        <w:rPr>
          <w:rtl/>
        </w:rPr>
        <w:t xml:space="preserve">מקרב </w:t>
      </w:r>
      <w:bookmarkStart w:id="1520" w:name="_ETM_Q2_707300"/>
      <w:bookmarkEnd w:id="1520"/>
      <w:r>
        <w:rPr>
          <w:rtl/>
        </w:rPr>
        <w:t xml:space="preserve">לב </w:t>
      </w:r>
      <w:bookmarkStart w:id="1521" w:name="_ETM_Q2_708220"/>
      <w:bookmarkEnd w:id="1521"/>
      <w:r>
        <w:rPr>
          <w:rtl/>
        </w:rPr>
        <w:t>למשרתי</w:t>
      </w:r>
      <w:bookmarkStart w:id="1522" w:name="_ETM_Q2_708849"/>
      <w:bookmarkEnd w:id="1522"/>
      <w:r>
        <w:rPr>
          <w:rFonts w:hint="cs"/>
          <w:rtl/>
        </w:rPr>
        <w:t xml:space="preserve"> ה</w:t>
      </w:r>
      <w:r>
        <w:rPr>
          <w:rtl/>
        </w:rPr>
        <w:t>מילואים</w:t>
      </w:r>
      <w:r>
        <w:rPr>
          <w:rFonts w:hint="cs"/>
          <w:rtl/>
        </w:rPr>
        <w:t>,</w:t>
      </w:r>
      <w:r>
        <w:rPr>
          <w:rtl/>
        </w:rPr>
        <w:t xml:space="preserve"> </w:t>
      </w:r>
      <w:bookmarkStart w:id="1523" w:name="_ETM_Q2_709420"/>
      <w:bookmarkEnd w:id="1523"/>
      <w:r>
        <w:rPr>
          <w:rtl/>
        </w:rPr>
        <w:t xml:space="preserve">גיבורי </w:t>
      </w:r>
      <w:bookmarkStart w:id="1524" w:name="_ETM_Q2_709840"/>
      <w:bookmarkEnd w:id="1524"/>
      <w:r>
        <w:rPr>
          <w:rtl/>
        </w:rPr>
        <w:t>החיל</w:t>
      </w:r>
      <w:r>
        <w:rPr>
          <w:rFonts w:hint="cs"/>
          <w:rtl/>
        </w:rPr>
        <w:t xml:space="preserve">, על תרומתם </w:t>
      </w:r>
      <w:bookmarkStart w:id="1525" w:name="_ETM_Q2_710579"/>
      <w:bookmarkStart w:id="1526" w:name="_ETM_Q2_710939"/>
      <w:bookmarkStart w:id="1527" w:name="_ETM_Q2_711329"/>
      <w:bookmarkEnd w:id="1525"/>
      <w:bookmarkEnd w:id="1526"/>
      <w:bookmarkEnd w:id="1527"/>
      <w:r>
        <w:rPr>
          <w:rFonts w:hint="cs"/>
          <w:rtl/>
        </w:rPr>
        <w:t>הכ</w:t>
      </w:r>
      <w:r>
        <w:rPr>
          <w:rtl/>
        </w:rPr>
        <w:t xml:space="preserve">בירה </w:t>
      </w:r>
      <w:bookmarkStart w:id="1528" w:name="_ETM_Q2_712500"/>
      <w:bookmarkEnd w:id="1528"/>
      <w:r>
        <w:rPr>
          <w:rtl/>
        </w:rPr>
        <w:t xml:space="preserve">לביצור </w:t>
      </w:r>
      <w:bookmarkStart w:id="1529" w:name="_ETM_Q2_712980"/>
      <w:bookmarkEnd w:id="1529"/>
      <w:r>
        <w:rPr>
          <w:rtl/>
        </w:rPr>
        <w:t xml:space="preserve">ביטחונה </w:t>
      </w:r>
      <w:bookmarkStart w:id="1530" w:name="_ETM_Q2_713429"/>
      <w:bookmarkEnd w:id="1530"/>
      <w:r>
        <w:rPr>
          <w:rtl/>
        </w:rPr>
        <w:t xml:space="preserve">של </w:t>
      </w:r>
      <w:bookmarkStart w:id="1531" w:name="_ETM_Q2_713610"/>
      <w:bookmarkEnd w:id="1531"/>
      <w:r>
        <w:rPr>
          <w:rtl/>
        </w:rPr>
        <w:t xml:space="preserve">מדינת </w:t>
      </w:r>
      <w:bookmarkStart w:id="1532" w:name="_ETM_Q2_714059"/>
      <w:bookmarkEnd w:id="1532"/>
      <w:r>
        <w:rPr>
          <w:rtl/>
        </w:rPr>
        <w:t>ישראל</w:t>
      </w:r>
      <w:r>
        <w:rPr>
          <w:rFonts w:hint="cs"/>
          <w:rtl/>
        </w:rPr>
        <w:t>.</w:t>
      </w:r>
      <w:r>
        <w:rPr>
          <w:rtl/>
        </w:rPr>
        <w:t xml:space="preserve"> </w:t>
      </w:r>
      <w:bookmarkStart w:id="1533" w:name="_ETM_Q2_715210"/>
      <w:bookmarkEnd w:id="1533"/>
      <w:r>
        <w:rPr>
          <w:rtl/>
        </w:rPr>
        <w:t xml:space="preserve">כבר </w:t>
      </w:r>
      <w:bookmarkStart w:id="1534" w:name="_ETM_Q2_715480"/>
      <w:bookmarkEnd w:id="1534"/>
      <w:r>
        <w:rPr>
          <w:rtl/>
        </w:rPr>
        <w:t xml:space="preserve">בתקופה </w:t>
      </w:r>
      <w:bookmarkStart w:id="1535" w:name="_ETM_Q2_715960"/>
      <w:bookmarkEnd w:id="1535"/>
      <w:r>
        <w:rPr>
          <w:rtl/>
        </w:rPr>
        <w:t xml:space="preserve">הראשונה </w:t>
      </w:r>
      <w:bookmarkStart w:id="1536" w:name="_ETM_Q2_716380"/>
      <w:bookmarkEnd w:id="1536"/>
      <w:r>
        <w:rPr>
          <w:rtl/>
        </w:rPr>
        <w:t xml:space="preserve">של </w:t>
      </w:r>
      <w:bookmarkStart w:id="1537" w:name="_ETM_Q2_716590"/>
      <w:bookmarkEnd w:id="1537"/>
      <w:r>
        <w:rPr>
          <w:rtl/>
        </w:rPr>
        <w:t xml:space="preserve">המלחמה </w:t>
      </w:r>
      <w:bookmarkStart w:id="1538" w:name="_ETM_Q2_717070"/>
      <w:bookmarkEnd w:id="1538"/>
      <w:r>
        <w:rPr>
          <w:rtl/>
        </w:rPr>
        <w:t xml:space="preserve">פתחתי </w:t>
      </w:r>
      <w:bookmarkStart w:id="1539" w:name="_ETM_Q2_717670"/>
      <w:bookmarkEnd w:id="1539"/>
      <w:r>
        <w:rPr>
          <w:rFonts w:hint="cs"/>
          <w:rtl/>
        </w:rPr>
        <w:t>ח</w:t>
      </w:r>
      <w:r>
        <w:rPr>
          <w:rtl/>
        </w:rPr>
        <w:t>מ</w:t>
      </w:r>
      <w:r>
        <w:rPr>
          <w:rFonts w:hint="cs"/>
          <w:rtl/>
        </w:rPr>
        <w:t>"</w:t>
      </w:r>
      <w:r>
        <w:rPr>
          <w:rtl/>
        </w:rPr>
        <w:t xml:space="preserve">ל </w:t>
      </w:r>
      <w:bookmarkStart w:id="1540" w:name="_ETM_Q2_718030"/>
      <w:bookmarkEnd w:id="1540"/>
      <w:r>
        <w:rPr>
          <w:rtl/>
        </w:rPr>
        <w:t xml:space="preserve">מיוחד </w:t>
      </w:r>
      <w:bookmarkStart w:id="1541" w:name="_ETM_Q2_718570"/>
      <w:bookmarkEnd w:id="1541"/>
      <w:r>
        <w:rPr>
          <w:rtl/>
        </w:rPr>
        <w:t xml:space="preserve">בלשכתי </w:t>
      </w:r>
      <w:bookmarkStart w:id="1542" w:name="_ETM_Q2_719680"/>
      <w:bookmarkEnd w:id="1542"/>
      <w:r>
        <w:rPr>
          <w:rtl/>
        </w:rPr>
        <w:t xml:space="preserve">למען </w:t>
      </w:r>
      <w:bookmarkStart w:id="1543" w:name="_ETM_Q2_720130"/>
      <w:bookmarkEnd w:id="1543"/>
      <w:r>
        <w:rPr>
          <w:rtl/>
        </w:rPr>
        <w:t xml:space="preserve">משרתי </w:t>
      </w:r>
      <w:bookmarkStart w:id="1544" w:name="_ETM_Q2_720640"/>
      <w:bookmarkEnd w:id="1544"/>
      <w:r>
        <w:rPr>
          <w:rtl/>
        </w:rPr>
        <w:t>המילואים</w:t>
      </w:r>
      <w:r>
        <w:rPr>
          <w:rFonts w:hint="cs"/>
          <w:rtl/>
        </w:rPr>
        <w:t>,</w:t>
      </w:r>
      <w:r>
        <w:rPr>
          <w:rtl/>
        </w:rPr>
        <w:t xml:space="preserve"> </w:t>
      </w:r>
      <w:bookmarkStart w:id="1545" w:name="_ETM_Q2_721640"/>
      <w:bookmarkEnd w:id="1545"/>
      <w:r>
        <w:rPr>
          <w:rFonts w:hint="cs"/>
          <w:rtl/>
        </w:rPr>
        <w:t>ו</w:t>
      </w:r>
      <w:r>
        <w:rPr>
          <w:rtl/>
        </w:rPr>
        <w:t xml:space="preserve">במסגרתו </w:t>
      </w:r>
      <w:bookmarkStart w:id="1546" w:name="_ETM_Q2_722929"/>
      <w:bookmarkEnd w:id="1546"/>
      <w:r>
        <w:rPr>
          <w:rtl/>
        </w:rPr>
        <w:t xml:space="preserve">אף </w:t>
      </w:r>
      <w:bookmarkStart w:id="1547" w:name="_ETM_Q2_723110"/>
      <w:bookmarkEnd w:id="1547"/>
      <w:r>
        <w:rPr>
          <w:rtl/>
        </w:rPr>
        <w:t>פרסמת</w:t>
      </w:r>
      <w:r>
        <w:rPr>
          <w:rFonts w:hint="cs"/>
          <w:rtl/>
        </w:rPr>
        <w:t>י</w:t>
      </w:r>
      <w:r>
        <w:rPr>
          <w:rtl/>
        </w:rPr>
        <w:t xml:space="preserve"> </w:t>
      </w:r>
      <w:bookmarkStart w:id="1548" w:name="_ETM_Q2_723709"/>
      <w:bookmarkEnd w:id="1548"/>
      <w:r>
        <w:rPr>
          <w:rtl/>
        </w:rPr>
        <w:t xml:space="preserve">את </w:t>
      </w:r>
      <w:bookmarkStart w:id="1549" w:name="_ETM_Q2_723830"/>
      <w:bookmarkEnd w:id="1549"/>
      <w:r>
        <w:rPr>
          <w:rtl/>
        </w:rPr>
        <w:t xml:space="preserve">מספר </w:t>
      </w:r>
      <w:bookmarkStart w:id="1550" w:name="_ETM_Q2_724190"/>
      <w:bookmarkEnd w:id="1550"/>
      <w:r>
        <w:rPr>
          <w:rtl/>
        </w:rPr>
        <w:t xml:space="preserve">הטלפון </w:t>
      </w:r>
      <w:bookmarkStart w:id="1551" w:name="_ETM_Q2_724700"/>
      <w:bookmarkEnd w:id="1551"/>
      <w:r>
        <w:rPr>
          <w:rtl/>
        </w:rPr>
        <w:t xml:space="preserve">האישי </w:t>
      </w:r>
      <w:bookmarkStart w:id="1552" w:name="_ETM_Q2_725030"/>
      <w:bookmarkEnd w:id="1552"/>
      <w:r>
        <w:rPr>
          <w:rtl/>
        </w:rPr>
        <w:t xml:space="preserve">שלי </w:t>
      </w:r>
      <w:bookmarkStart w:id="1553" w:name="_ETM_Q2_725330"/>
      <w:bookmarkEnd w:id="1553"/>
      <w:r>
        <w:rPr>
          <w:rtl/>
        </w:rPr>
        <w:t xml:space="preserve">בכלי </w:t>
      </w:r>
      <w:bookmarkStart w:id="1554" w:name="_ETM_Q2_725599"/>
      <w:bookmarkEnd w:id="1554"/>
      <w:r>
        <w:rPr>
          <w:rtl/>
        </w:rPr>
        <w:t xml:space="preserve">התקשורת </w:t>
      </w:r>
      <w:bookmarkStart w:id="1555" w:name="_ETM_Q2_726170"/>
      <w:bookmarkEnd w:id="1555"/>
      <w:r>
        <w:rPr>
          <w:rtl/>
        </w:rPr>
        <w:t xml:space="preserve">השונים </w:t>
      </w:r>
      <w:bookmarkStart w:id="1556" w:name="_ETM_Q2_726620"/>
      <w:bookmarkEnd w:id="1556"/>
      <w:r>
        <w:rPr>
          <w:rtl/>
        </w:rPr>
        <w:t xml:space="preserve">וגם </w:t>
      </w:r>
      <w:bookmarkStart w:id="1557" w:name="_ETM_Q2_726920"/>
      <w:bookmarkEnd w:id="1557"/>
      <w:r>
        <w:rPr>
          <w:rtl/>
        </w:rPr>
        <w:t xml:space="preserve">פה </w:t>
      </w:r>
      <w:bookmarkStart w:id="1558" w:name="_ETM_Q2_727099"/>
      <w:bookmarkEnd w:id="1558"/>
      <w:r>
        <w:rPr>
          <w:rtl/>
        </w:rPr>
        <w:t xml:space="preserve">על </w:t>
      </w:r>
      <w:bookmarkStart w:id="1559" w:name="_ETM_Q2_727220"/>
      <w:bookmarkEnd w:id="1559"/>
      <w:r>
        <w:rPr>
          <w:rtl/>
        </w:rPr>
        <w:t xml:space="preserve">דוכן </w:t>
      </w:r>
      <w:bookmarkStart w:id="1560" w:name="_ETM_Q2_727519"/>
      <w:bookmarkEnd w:id="1560"/>
      <w:r>
        <w:rPr>
          <w:rtl/>
        </w:rPr>
        <w:t>הכנסת</w:t>
      </w:r>
      <w:r>
        <w:rPr>
          <w:rFonts w:hint="cs"/>
          <w:rtl/>
        </w:rPr>
        <w:t>,</w:t>
      </w:r>
      <w:r>
        <w:rPr>
          <w:rtl/>
        </w:rPr>
        <w:t xml:space="preserve"> </w:t>
      </w:r>
      <w:bookmarkStart w:id="1561" w:name="_ETM_Q2_728690"/>
      <w:bookmarkEnd w:id="1561"/>
      <w:r>
        <w:rPr>
          <w:rtl/>
        </w:rPr>
        <w:t xml:space="preserve">כדי </w:t>
      </w:r>
      <w:bookmarkStart w:id="1562" w:name="_ETM_Q2_729020"/>
      <w:bookmarkEnd w:id="1562"/>
      <w:r>
        <w:rPr>
          <w:rtl/>
        </w:rPr>
        <w:t xml:space="preserve">לתת </w:t>
      </w:r>
      <w:bookmarkStart w:id="1563" w:name="_ETM_Q2_729320"/>
      <w:bookmarkEnd w:id="1563"/>
      <w:r>
        <w:rPr>
          <w:rtl/>
        </w:rPr>
        <w:t xml:space="preserve">מענה </w:t>
      </w:r>
      <w:bookmarkStart w:id="1564" w:name="_ETM_Q2_729679"/>
      <w:bookmarkEnd w:id="1564"/>
      <w:r>
        <w:rPr>
          <w:rFonts w:hint="cs"/>
          <w:rtl/>
        </w:rPr>
        <w:t>ע</w:t>
      </w:r>
      <w:r>
        <w:rPr>
          <w:rtl/>
        </w:rPr>
        <w:t>ל</w:t>
      </w:r>
      <w:r>
        <w:rPr>
          <w:rFonts w:hint="cs"/>
          <w:rtl/>
        </w:rPr>
        <w:t xml:space="preserve"> </w:t>
      </w:r>
      <w:r>
        <w:rPr>
          <w:rtl/>
        </w:rPr>
        <w:t xml:space="preserve">מאות </w:t>
      </w:r>
      <w:bookmarkStart w:id="1565" w:name="_ETM_Q2_730100"/>
      <w:bookmarkEnd w:id="1565"/>
      <w:r>
        <w:rPr>
          <w:rtl/>
        </w:rPr>
        <w:t xml:space="preserve">ואלפי </w:t>
      </w:r>
      <w:bookmarkStart w:id="1566" w:name="_ETM_Q2_730520"/>
      <w:bookmarkEnd w:id="1566"/>
      <w:r>
        <w:rPr>
          <w:rtl/>
        </w:rPr>
        <w:t xml:space="preserve">פניות </w:t>
      </w:r>
      <w:bookmarkStart w:id="1567" w:name="_ETM_Q2_730940"/>
      <w:bookmarkEnd w:id="1567"/>
      <w:r>
        <w:rPr>
          <w:rtl/>
        </w:rPr>
        <w:t xml:space="preserve">של </w:t>
      </w:r>
      <w:bookmarkStart w:id="1568" w:name="_ETM_Q2_731090"/>
      <w:bookmarkEnd w:id="1568"/>
      <w:r>
        <w:rPr>
          <w:rtl/>
        </w:rPr>
        <w:t xml:space="preserve">חיילים </w:t>
      </w:r>
      <w:bookmarkStart w:id="1569" w:name="_ETM_Q2_732110"/>
      <w:bookmarkEnd w:id="1569"/>
      <w:r>
        <w:rPr>
          <w:rtl/>
        </w:rPr>
        <w:t xml:space="preserve">במגוון </w:t>
      </w:r>
      <w:bookmarkStart w:id="1570" w:name="_ETM_Q2_732559"/>
      <w:bookmarkEnd w:id="1570"/>
      <w:r>
        <w:rPr>
          <w:rtl/>
        </w:rPr>
        <w:t xml:space="preserve">רחב </w:t>
      </w:r>
      <w:bookmarkStart w:id="1571" w:name="_ETM_Q2_732890"/>
      <w:bookmarkEnd w:id="1571"/>
      <w:r>
        <w:rPr>
          <w:rtl/>
        </w:rPr>
        <w:t xml:space="preserve">של </w:t>
      </w:r>
      <w:bookmarkStart w:id="1572" w:name="_ETM_Q2_733099"/>
      <w:bookmarkEnd w:id="1572"/>
      <w:r>
        <w:rPr>
          <w:rtl/>
        </w:rPr>
        <w:t>תחומים</w:t>
      </w:r>
      <w:bookmarkStart w:id="1573" w:name="_ETM_Q2_733489"/>
      <w:bookmarkEnd w:id="1573"/>
      <w:r w:rsidR="001513A9">
        <w:rPr>
          <w:rFonts w:hint="cs"/>
          <w:rtl/>
        </w:rPr>
        <w:t>,</w:t>
      </w:r>
      <w:r>
        <w:rPr>
          <w:rFonts w:hint="cs"/>
          <w:rtl/>
        </w:rPr>
        <w:t xml:space="preserve"> </w:t>
      </w:r>
      <w:r>
        <w:rPr>
          <w:rtl/>
        </w:rPr>
        <w:t xml:space="preserve">כדוגמת </w:t>
      </w:r>
      <w:bookmarkStart w:id="1574" w:name="_ETM_Q2_733970"/>
      <w:bookmarkEnd w:id="1574"/>
      <w:r>
        <w:rPr>
          <w:rtl/>
        </w:rPr>
        <w:t xml:space="preserve">פיטורים </w:t>
      </w:r>
      <w:bookmarkStart w:id="1575" w:name="_ETM_Q2_735030"/>
      <w:bookmarkEnd w:id="1575"/>
      <w:r>
        <w:rPr>
          <w:rFonts w:hint="cs"/>
          <w:rtl/>
        </w:rPr>
        <w:t xml:space="preserve">או </w:t>
      </w:r>
      <w:r>
        <w:rPr>
          <w:rtl/>
        </w:rPr>
        <w:t xml:space="preserve">פגיעה </w:t>
      </w:r>
      <w:bookmarkStart w:id="1576" w:name="_ETM_Q2_735569"/>
      <w:bookmarkEnd w:id="1576"/>
      <w:r>
        <w:rPr>
          <w:rtl/>
        </w:rPr>
        <w:t>בתע</w:t>
      </w:r>
      <w:r>
        <w:rPr>
          <w:rFonts w:hint="cs"/>
          <w:rtl/>
        </w:rPr>
        <w:t>סוקה</w:t>
      </w:r>
      <w:bookmarkStart w:id="1577" w:name="_ETM_Q2_736000"/>
      <w:bookmarkStart w:id="1578" w:name="_ETM_Q2_737530"/>
      <w:bookmarkEnd w:id="1577"/>
      <w:bookmarkEnd w:id="1578"/>
      <w:r>
        <w:rPr>
          <w:rFonts w:hint="cs"/>
          <w:rtl/>
        </w:rPr>
        <w:t xml:space="preserve">, </w:t>
      </w:r>
      <w:r>
        <w:rPr>
          <w:rtl/>
        </w:rPr>
        <w:t xml:space="preserve">מעונות </w:t>
      </w:r>
      <w:bookmarkStart w:id="1579" w:name="_ETM_Q2_737980"/>
      <w:bookmarkEnd w:id="1579"/>
      <w:r>
        <w:rPr>
          <w:rtl/>
        </w:rPr>
        <w:t xml:space="preserve">היום </w:t>
      </w:r>
      <w:bookmarkStart w:id="1580" w:name="_ETM_Q2_738280"/>
      <w:bookmarkEnd w:id="1580"/>
      <w:r>
        <w:rPr>
          <w:rtl/>
        </w:rPr>
        <w:t xml:space="preserve">ועוד </w:t>
      </w:r>
      <w:bookmarkStart w:id="1581" w:name="_ETM_Q2_738550"/>
      <w:bookmarkEnd w:id="1581"/>
      <w:r>
        <w:rPr>
          <w:rtl/>
        </w:rPr>
        <w:t xml:space="preserve">שלל </w:t>
      </w:r>
      <w:bookmarkStart w:id="1582" w:name="_ETM_Q2_738820"/>
      <w:bookmarkEnd w:id="1582"/>
      <w:r>
        <w:rPr>
          <w:rtl/>
        </w:rPr>
        <w:t xml:space="preserve">נושאים </w:t>
      </w:r>
      <w:bookmarkStart w:id="1583" w:name="_ETM_Q2_739150"/>
      <w:bookmarkEnd w:id="1583"/>
      <w:r>
        <w:rPr>
          <w:rtl/>
        </w:rPr>
        <w:t xml:space="preserve">שמשרד </w:t>
      </w:r>
      <w:bookmarkStart w:id="1584" w:name="_ETM_Q2_739720"/>
      <w:bookmarkEnd w:id="1584"/>
      <w:r>
        <w:rPr>
          <w:rtl/>
        </w:rPr>
        <w:t xml:space="preserve">העבודה </w:t>
      </w:r>
      <w:bookmarkStart w:id="1585" w:name="_ETM_Q2_740679"/>
      <w:bookmarkEnd w:id="1585"/>
      <w:r>
        <w:rPr>
          <w:rtl/>
        </w:rPr>
        <w:t xml:space="preserve">אמון </w:t>
      </w:r>
      <w:bookmarkStart w:id="1586" w:name="_ETM_Q2_741010"/>
      <w:bookmarkEnd w:id="1586"/>
      <w:r>
        <w:rPr>
          <w:rtl/>
        </w:rPr>
        <w:t>עליהם</w:t>
      </w:r>
      <w:r>
        <w:rPr>
          <w:rFonts w:hint="cs"/>
          <w:rtl/>
        </w:rPr>
        <w:t>.</w:t>
      </w:r>
      <w:bookmarkStart w:id="1587" w:name="_ETM_Q2_741700"/>
      <w:bookmarkEnd w:id="1587"/>
      <w:r>
        <w:rPr>
          <w:rFonts w:hint="cs"/>
          <w:rtl/>
        </w:rPr>
        <w:t xml:space="preserve"> ואכ</w:t>
      </w:r>
      <w:r>
        <w:rPr>
          <w:rtl/>
        </w:rPr>
        <w:t>ן</w:t>
      </w:r>
      <w:r w:rsidR="001513A9">
        <w:rPr>
          <w:rFonts w:hint="cs"/>
          <w:rtl/>
        </w:rPr>
        <w:t>,</w:t>
      </w:r>
      <w:r>
        <w:rPr>
          <w:rtl/>
        </w:rPr>
        <w:t xml:space="preserve"> </w:t>
      </w:r>
      <w:bookmarkStart w:id="1588" w:name="_ETM_Q2_742790"/>
      <w:bookmarkEnd w:id="1588"/>
      <w:r>
        <w:rPr>
          <w:rtl/>
        </w:rPr>
        <w:t xml:space="preserve">נתנו </w:t>
      </w:r>
      <w:bookmarkStart w:id="1589" w:name="_ETM_Q2_743210"/>
      <w:bookmarkEnd w:id="1589"/>
      <w:r>
        <w:rPr>
          <w:rtl/>
        </w:rPr>
        <w:t xml:space="preserve">מענים </w:t>
      </w:r>
      <w:bookmarkStart w:id="1590" w:name="_ETM_Q2_743600"/>
      <w:bookmarkEnd w:id="1590"/>
      <w:r>
        <w:rPr>
          <w:rFonts w:hint="cs"/>
          <w:rtl/>
        </w:rPr>
        <w:t>ע</w:t>
      </w:r>
      <w:r>
        <w:rPr>
          <w:rtl/>
        </w:rPr>
        <w:t>ל</w:t>
      </w:r>
      <w:r>
        <w:rPr>
          <w:rFonts w:hint="cs"/>
          <w:rtl/>
        </w:rPr>
        <w:t xml:space="preserve"> </w:t>
      </w:r>
      <w:r>
        <w:rPr>
          <w:rtl/>
        </w:rPr>
        <w:t xml:space="preserve">אלפי </w:t>
      </w:r>
      <w:bookmarkStart w:id="1591" w:name="_ETM_Q2_744080"/>
      <w:bookmarkEnd w:id="1591"/>
      <w:r>
        <w:rPr>
          <w:rtl/>
        </w:rPr>
        <w:t xml:space="preserve">פניות </w:t>
      </w:r>
      <w:bookmarkStart w:id="1592" w:name="_ETM_Q2_744500"/>
      <w:bookmarkEnd w:id="1592"/>
      <w:r>
        <w:rPr>
          <w:rtl/>
        </w:rPr>
        <w:t xml:space="preserve">במגוון </w:t>
      </w:r>
      <w:bookmarkStart w:id="1593" w:name="_ETM_Q2_744950"/>
      <w:bookmarkEnd w:id="1593"/>
      <w:r>
        <w:rPr>
          <w:rtl/>
        </w:rPr>
        <w:t xml:space="preserve">רחב </w:t>
      </w:r>
      <w:bookmarkStart w:id="1594" w:name="_ETM_Q2_745309"/>
      <w:bookmarkEnd w:id="1594"/>
      <w:r>
        <w:rPr>
          <w:rtl/>
        </w:rPr>
        <w:t xml:space="preserve">של </w:t>
      </w:r>
      <w:bookmarkStart w:id="1595" w:name="_ETM_Q2_745490"/>
      <w:bookmarkEnd w:id="1595"/>
      <w:r>
        <w:rPr>
          <w:rtl/>
        </w:rPr>
        <w:t>נושאים</w:t>
      </w:r>
      <w:r>
        <w:rPr>
          <w:rFonts w:hint="cs"/>
          <w:rtl/>
        </w:rPr>
        <w:t>,</w:t>
      </w:r>
      <w:r>
        <w:rPr>
          <w:rtl/>
        </w:rPr>
        <w:t xml:space="preserve"> </w:t>
      </w:r>
      <w:bookmarkStart w:id="1596" w:name="_ETM_Q2_746390"/>
      <w:bookmarkEnd w:id="1596"/>
      <w:r>
        <w:rPr>
          <w:rtl/>
        </w:rPr>
        <w:t xml:space="preserve">גם </w:t>
      </w:r>
      <w:bookmarkStart w:id="1597" w:name="_ETM_Q2_746720"/>
      <w:bookmarkEnd w:id="1597"/>
      <w:r>
        <w:rPr>
          <w:rtl/>
        </w:rPr>
        <w:t xml:space="preserve">לכאלה </w:t>
      </w:r>
      <w:bookmarkStart w:id="1598" w:name="_ETM_Q2_747170"/>
      <w:bookmarkEnd w:id="1598"/>
      <w:r>
        <w:rPr>
          <w:rtl/>
        </w:rPr>
        <w:t xml:space="preserve">שהתקשרו </w:t>
      </w:r>
      <w:bookmarkStart w:id="1599" w:name="_ETM_Q2_747770"/>
      <w:bookmarkEnd w:id="1599"/>
      <w:r>
        <w:rPr>
          <w:rtl/>
        </w:rPr>
        <w:t xml:space="preserve">לטלפון </w:t>
      </w:r>
      <w:bookmarkStart w:id="1600" w:name="_ETM_Q2_748340"/>
      <w:bookmarkEnd w:id="1600"/>
      <w:r>
        <w:rPr>
          <w:rtl/>
        </w:rPr>
        <w:t xml:space="preserve">שלי </w:t>
      </w:r>
      <w:bookmarkStart w:id="1601" w:name="_ETM_Q2_748520"/>
      <w:bookmarkEnd w:id="1601"/>
      <w:r>
        <w:rPr>
          <w:rtl/>
        </w:rPr>
        <w:t>ב-</w:t>
      </w:r>
      <w:r>
        <w:rPr>
          <w:rFonts w:hint="cs"/>
          <w:rtl/>
        </w:rPr>
        <w:t>02:00</w:t>
      </w:r>
      <w:r>
        <w:rPr>
          <w:rtl/>
        </w:rPr>
        <w:t xml:space="preserve"> </w:t>
      </w:r>
      <w:bookmarkStart w:id="1602" w:name="_ETM_Q2_748940"/>
      <w:bookmarkStart w:id="1603" w:name="_ETM_Q2_749330"/>
      <w:bookmarkEnd w:id="1602"/>
      <w:bookmarkEnd w:id="1603"/>
      <w:r>
        <w:rPr>
          <w:rtl/>
        </w:rPr>
        <w:t xml:space="preserve">כדי </w:t>
      </w:r>
      <w:bookmarkStart w:id="1604" w:name="_ETM_Q2_749570"/>
      <w:bookmarkEnd w:id="1604"/>
      <w:r>
        <w:rPr>
          <w:rtl/>
        </w:rPr>
        <w:t xml:space="preserve">להרגיש </w:t>
      </w:r>
      <w:bookmarkStart w:id="1605" w:name="_ETM_Q2_749960"/>
      <w:bookmarkEnd w:id="1605"/>
      <w:r>
        <w:rPr>
          <w:rtl/>
        </w:rPr>
        <w:t xml:space="preserve">איך </w:t>
      </w:r>
      <w:bookmarkStart w:id="1606" w:name="_ETM_Q2_750110"/>
      <w:bookmarkEnd w:id="1606"/>
      <w:r>
        <w:rPr>
          <w:rtl/>
        </w:rPr>
        <w:t xml:space="preserve">זה </w:t>
      </w:r>
      <w:bookmarkStart w:id="1607" w:name="_ETM_Q2_750260"/>
      <w:bookmarkEnd w:id="1607"/>
      <w:r>
        <w:rPr>
          <w:rtl/>
        </w:rPr>
        <w:t xml:space="preserve">לדבר </w:t>
      </w:r>
      <w:bookmarkStart w:id="1608" w:name="_ETM_Q2_750650"/>
      <w:bookmarkEnd w:id="1608"/>
      <w:r>
        <w:rPr>
          <w:rtl/>
        </w:rPr>
        <w:t xml:space="preserve">עם </w:t>
      </w:r>
      <w:bookmarkStart w:id="1609" w:name="_ETM_Q2_750770"/>
      <w:bookmarkEnd w:id="1609"/>
      <w:r>
        <w:rPr>
          <w:rFonts w:hint="cs"/>
          <w:rtl/>
        </w:rPr>
        <w:t>ש</w:t>
      </w:r>
      <w:r>
        <w:rPr>
          <w:rtl/>
        </w:rPr>
        <w:t>ר</w:t>
      </w:r>
      <w:r>
        <w:rPr>
          <w:rFonts w:hint="cs"/>
          <w:rtl/>
        </w:rPr>
        <w:t>.</w:t>
      </w:r>
      <w:bookmarkStart w:id="1610" w:name="_ETM_Q2_754380"/>
      <w:bookmarkStart w:id="1611" w:name="_ETM_Q2_754452"/>
      <w:bookmarkStart w:id="1612" w:name="_ETM_Q2_754524"/>
      <w:bookmarkStart w:id="1613" w:name="_ETM_Q2_754596"/>
      <w:bookmarkStart w:id="1614" w:name="_ETM_Q2_754160"/>
      <w:bookmarkEnd w:id="1610"/>
      <w:bookmarkEnd w:id="1611"/>
      <w:bookmarkEnd w:id="1612"/>
      <w:bookmarkEnd w:id="1613"/>
      <w:bookmarkEnd w:id="1614"/>
    </w:p>
    <w:p w:rsidR="009B2849" w:rsidRDefault="009B2849" w:rsidP="009F69D3">
      <w:pPr>
        <w:rPr>
          <w:rtl/>
        </w:rPr>
      </w:pPr>
      <w:bookmarkStart w:id="1615" w:name="_ETM_Q2_754222"/>
      <w:bookmarkEnd w:id="1615"/>
    </w:p>
    <w:p w:rsidR="009B2849" w:rsidRDefault="009B2849" w:rsidP="009F69D3">
      <w:pPr>
        <w:rPr>
          <w:rtl/>
        </w:rPr>
      </w:pPr>
      <w:bookmarkStart w:id="1616" w:name="_ETM_Q2_754351"/>
      <w:bookmarkStart w:id="1617" w:name="_ETM_Q2_754425"/>
      <w:bookmarkStart w:id="1618" w:name="_ETM_Q2_752759"/>
      <w:bookmarkEnd w:id="1616"/>
      <w:bookmarkEnd w:id="1617"/>
      <w:bookmarkEnd w:id="1618"/>
      <w:r>
        <w:rPr>
          <w:rtl/>
        </w:rPr>
        <w:t xml:space="preserve">לגבי </w:t>
      </w:r>
      <w:bookmarkStart w:id="1619" w:name="_ETM_Q2_753090"/>
      <w:bookmarkEnd w:id="1619"/>
      <w:r>
        <w:rPr>
          <w:rtl/>
        </w:rPr>
        <w:t xml:space="preserve">מעונות </w:t>
      </w:r>
      <w:bookmarkStart w:id="1620" w:name="_ETM_Q2_753449"/>
      <w:bookmarkEnd w:id="1620"/>
      <w:r>
        <w:rPr>
          <w:rtl/>
        </w:rPr>
        <w:t>היום</w:t>
      </w:r>
      <w:r>
        <w:rPr>
          <w:rFonts w:hint="cs"/>
          <w:rtl/>
        </w:rPr>
        <w:t>,</w:t>
      </w:r>
      <w:r>
        <w:rPr>
          <w:rtl/>
        </w:rPr>
        <w:t xml:space="preserve"> </w:t>
      </w:r>
      <w:bookmarkStart w:id="1621" w:name="_ETM_Q2_754169"/>
      <w:bookmarkEnd w:id="1621"/>
      <w:r>
        <w:rPr>
          <w:rtl/>
        </w:rPr>
        <w:t xml:space="preserve">ראשית </w:t>
      </w:r>
      <w:bookmarkStart w:id="1622" w:name="_ETM_Q2_754590"/>
      <w:bookmarkEnd w:id="1622"/>
      <w:r>
        <w:rPr>
          <w:rFonts w:hint="cs"/>
          <w:rtl/>
        </w:rPr>
        <w:t>נ</w:t>
      </w:r>
      <w:r>
        <w:rPr>
          <w:rtl/>
        </w:rPr>
        <w:t xml:space="preserve">ציין </w:t>
      </w:r>
      <w:bookmarkStart w:id="1623" w:name="_ETM_Q2_755660"/>
      <w:bookmarkEnd w:id="1623"/>
      <w:r>
        <w:rPr>
          <w:rtl/>
        </w:rPr>
        <w:t xml:space="preserve">כי </w:t>
      </w:r>
      <w:bookmarkStart w:id="1624" w:name="_ETM_Q2_755809"/>
      <w:bookmarkEnd w:id="1624"/>
      <w:r>
        <w:rPr>
          <w:rtl/>
        </w:rPr>
        <w:t xml:space="preserve">בכוונת </w:t>
      </w:r>
      <w:bookmarkStart w:id="1625" w:name="_ETM_Q2_756290"/>
      <w:bookmarkEnd w:id="1625"/>
      <w:r>
        <w:rPr>
          <w:rtl/>
        </w:rPr>
        <w:t xml:space="preserve">המשרד </w:t>
      </w:r>
      <w:bookmarkStart w:id="1626" w:name="_ETM_Q2_756860"/>
      <w:bookmarkEnd w:id="1626"/>
      <w:r>
        <w:rPr>
          <w:rtl/>
        </w:rPr>
        <w:t xml:space="preserve">לתת </w:t>
      </w:r>
      <w:bookmarkStart w:id="1627" w:name="_ETM_Q2_757250"/>
      <w:bookmarkEnd w:id="1627"/>
      <w:r>
        <w:rPr>
          <w:rtl/>
        </w:rPr>
        <w:t xml:space="preserve">הטבות </w:t>
      </w:r>
      <w:bookmarkStart w:id="1628" w:name="_ETM_Q2_757730"/>
      <w:bookmarkEnd w:id="1628"/>
      <w:r>
        <w:rPr>
          <w:rtl/>
        </w:rPr>
        <w:t xml:space="preserve">שונות </w:t>
      </w:r>
      <w:bookmarkStart w:id="1629" w:name="_ETM_Q2_758210"/>
      <w:bookmarkEnd w:id="1629"/>
      <w:r>
        <w:rPr>
          <w:rFonts w:hint="cs"/>
          <w:rtl/>
        </w:rPr>
        <w:t>ל</w:t>
      </w:r>
      <w:r>
        <w:rPr>
          <w:rtl/>
        </w:rPr>
        <w:t xml:space="preserve">משרתי </w:t>
      </w:r>
      <w:bookmarkStart w:id="1630" w:name="_ETM_Q2_758720"/>
      <w:bookmarkEnd w:id="1630"/>
      <w:r>
        <w:rPr>
          <w:rtl/>
        </w:rPr>
        <w:t xml:space="preserve">המילואים </w:t>
      </w:r>
      <w:bookmarkStart w:id="1631" w:name="_ETM_Q2_759140"/>
      <w:bookmarkEnd w:id="1631"/>
      <w:r>
        <w:rPr>
          <w:rtl/>
        </w:rPr>
        <w:t xml:space="preserve">בתקופה </w:t>
      </w:r>
      <w:bookmarkStart w:id="1632" w:name="_ETM_Q2_759620"/>
      <w:bookmarkEnd w:id="1632"/>
      <w:r>
        <w:rPr>
          <w:rtl/>
        </w:rPr>
        <w:t>האחרונה</w:t>
      </w:r>
      <w:r>
        <w:rPr>
          <w:rFonts w:hint="cs"/>
          <w:rtl/>
        </w:rPr>
        <w:t>,</w:t>
      </w:r>
      <w:r>
        <w:rPr>
          <w:rtl/>
        </w:rPr>
        <w:t xml:space="preserve"> </w:t>
      </w:r>
      <w:bookmarkStart w:id="1633" w:name="_ETM_Q2_760660"/>
      <w:bookmarkEnd w:id="1633"/>
      <w:r>
        <w:rPr>
          <w:rtl/>
        </w:rPr>
        <w:t xml:space="preserve">הן </w:t>
      </w:r>
      <w:bookmarkStart w:id="1634" w:name="_ETM_Q2_760929"/>
      <w:bookmarkEnd w:id="1634"/>
      <w:r>
        <w:rPr>
          <w:rtl/>
        </w:rPr>
        <w:t xml:space="preserve">באמצעות </w:t>
      </w:r>
      <w:bookmarkStart w:id="1635" w:name="_ETM_Q2_761530"/>
      <w:bookmarkEnd w:id="1635"/>
      <w:r>
        <w:rPr>
          <w:rtl/>
        </w:rPr>
        <w:t xml:space="preserve">תוספת </w:t>
      </w:r>
      <w:bookmarkStart w:id="1636" w:name="_ETM_Q2_762010"/>
      <w:bookmarkEnd w:id="1636"/>
      <w:r>
        <w:rPr>
          <w:rtl/>
        </w:rPr>
        <w:t xml:space="preserve">כספית </w:t>
      </w:r>
      <w:bookmarkStart w:id="1637" w:name="_ETM_Q2_762550"/>
      <w:bookmarkEnd w:id="1637"/>
      <w:r>
        <w:rPr>
          <w:rtl/>
        </w:rPr>
        <w:t xml:space="preserve">לסכום </w:t>
      </w:r>
      <w:bookmarkStart w:id="1638" w:name="_ETM_Q2_762910"/>
      <w:bookmarkEnd w:id="1638"/>
      <w:r>
        <w:rPr>
          <w:rtl/>
        </w:rPr>
        <w:t xml:space="preserve">הסבסוד </w:t>
      </w:r>
      <w:bookmarkStart w:id="1639" w:name="_ETM_Q2_763480"/>
      <w:bookmarkEnd w:id="1639"/>
      <w:r>
        <w:rPr>
          <w:rtl/>
        </w:rPr>
        <w:t xml:space="preserve">החודשי </w:t>
      </w:r>
      <w:bookmarkStart w:id="1640" w:name="_ETM_Q2_764650"/>
      <w:bookmarkEnd w:id="1640"/>
      <w:r>
        <w:rPr>
          <w:rtl/>
        </w:rPr>
        <w:t>ו</w:t>
      </w:r>
      <w:r>
        <w:rPr>
          <w:rFonts w:hint="cs"/>
          <w:rtl/>
        </w:rPr>
        <w:t>הן</w:t>
      </w:r>
      <w:r>
        <w:rPr>
          <w:rtl/>
        </w:rPr>
        <w:t xml:space="preserve"> </w:t>
      </w:r>
      <w:bookmarkStart w:id="1641" w:name="_ETM_Q2_764980"/>
      <w:bookmarkEnd w:id="1641"/>
      <w:r>
        <w:rPr>
          <w:rtl/>
        </w:rPr>
        <w:t xml:space="preserve">במתן </w:t>
      </w:r>
      <w:bookmarkStart w:id="1642" w:name="_ETM_Q2_765429"/>
      <w:bookmarkEnd w:id="1642"/>
      <w:r>
        <w:rPr>
          <w:rtl/>
        </w:rPr>
        <w:t xml:space="preserve">קדימויות </w:t>
      </w:r>
      <w:bookmarkStart w:id="1643" w:name="_ETM_Q2_765970"/>
      <w:bookmarkEnd w:id="1643"/>
      <w:r>
        <w:rPr>
          <w:rtl/>
        </w:rPr>
        <w:t xml:space="preserve">מסוימות </w:t>
      </w:r>
      <w:bookmarkStart w:id="1644" w:name="_ETM_Q2_766510"/>
      <w:bookmarkEnd w:id="1644"/>
      <w:r>
        <w:rPr>
          <w:rtl/>
        </w:rPr>
        <w:t xml:space="preserve">בקבלה </w:t>
      </w:r>
      <w:bookmarkStart w:id="1645" w:name="_ETM_Q2_767050"/>
      <w:bookmarkEnd w:id="1645"/>
      <w:r>
        <w:rPr>
          <w:rtl/>
        </w:rPr>
        <w:t xml:space="preserve">למעונות </w:t>
      </w:r>
      <w:bookmarkStart w:id="1646" w:name="_ETM_Q2_767559"/>
      <w:bookmarkEnd w:id="1646"/>
      <w:r>
        <w:rPr>
          <w:rtl/>
        </w:rPr>
        <w:t xml:space="preserve">יום </w:t>
      </w:r>
      <w:bookmarkStart w:id="1647" w:name="_ETM_Q2_767800"/>
      <w:bookmarkEnd w:id="1647"/>
      <w:r>
        <w:rPr>
          <w:rtl/>
        </w:rPr>
        <w:t>מבוקשים</w:t>
      </w:r>
      <w:r>
        <w:rPr>
          <w:rFonts w:hint="cs"/>
          <w:rtl/>
        </w:rPr>
        <w:t>.</w:t>
      </w:r>
      <w:r>
        <w:rPr>
          <w:rtl/>
        </w:rPr>
        <w:t xml:space="preserve"> </w:t>
      </w:r>
      <w:bookmarkStart w:id="1648" w:name="_ETM_Q2_768909"/>
      <w:bookmarkEnd w:id="1648"/>
      <w:r>
        <w:rPr>
          <w:rtl/>
        </w:rPr>
        <w:t>בנוסף</w:t>
      </w:r>
      <w:r>
        <w:rPr>
          <w:rFonts w:hint="cs"/>
          <w:rtl/>
        </w:rPr>
        <w:t>,</w:t>
      </w:r>
      <w:r>
        <w:rPr>
          <w:rtl/>
        </w:rPr>
        <w:t xml:space="preserve"> </w:t>
      </w:r>
      <w:bookmarkStart w:id="1649" w:name="_ETM_Q2_770020"/>
      <w:bookmarkEnd w:id="1649"/>
      <w:r>
        <w:rPr>
          <w:rtl/>
        </w:rPr>
        <w:t xml:space="preserve">כדי </w:t>
      </w:r>
      <w:bookmarkStart w:id="1650" w:name="_ETM_Q2_770379"/>
      <w:bookmarkEnd w:id="1650"/>
      <w:r>
        <w:rPr>
          <w:rtl/>
        </w:rPr>
        <w:t xml:space="preserve">להקל </w:t>
      </w:r>
      <w:bookmarkStart w:id="1651" w:name="_ETM_Q2_770740"/>
      <w:bookmarkEnd w:id="1651"/>
      <w:r>
        <w:rPr>
          <w:rFonts w:hint="cs"/>
          <w:rtl/>
        </w:rPr>
        <w:t>את</w:t>
      </w:r>
      <w:r>
        <w:rPr>
          <w:rtl/>
        </w:rPr>
        <w:t xml:space="preserve"> </w:t>
      </w:r>
      <w:bookmarkStart w:id="1652" w:name="_ETM_Q2_770889"/>
      <w:bookmarkEnd w:id="1652"/>
      <w:r>
        <w:rPr>
          <w:rtl/>
        </w:rPr>
        <w:t xml:space="preserve">הנטל </w:t>
      </w:r>
      <w:bookmarkStart w:id="1653" w:name="_ETM_Q2_771250"/>
      <w:bookmarkEnd w:id="1653"/>
      <w:r>
        <w:rPr>
          <w:rtl/>
        </w:rPr>
        <w:t xml:space="preserve">הביורוקרטי </w:t>
      </w:r>
      <w:bookmarkStart w:id="1654" w:name="_ETM_Q2_772270"/>
      <w:bookmarkEnd w:id="1654"/>
      <w:r>
        <w:rPr>
          <w:rFonts w:hint="cs"/>
          <w:rtl/>
        </w:rPr>
        <w:t>ע</w:t>
      </w:r>
      <w:r>
        <w:rPr>
          <w:rtl/>
        </w:rPr>
        <w:t>ל</w:t>
      </w:r>
      <w:r>
        <w:rPr>
          <w:rFonts w:hint="cs"/>
          <w:rtl/>
        </w:rPr>
        <w:t xml:space="preserve"> </w:t>
      </w:r>
      <w:r>
        <w:rPr>
          <w:rtl/>
        </w:rPr>
        <w:t xml:space="preserve">הורים </w:t>
      </w:r>
      <w:bookmarkStart w:id="1655" w:name="_ETM_Q2_772809"/>
      <w:bookmarkEnd w:id="1655"/>
      <w:r>
        <w:rPr>
          <w:rtl/>
        </w:rPr>
        <w:t>אלה</w:t>
      </w:r>
      <w:r>
        <w:rPr>
          <w:rFonts w:hint="cs"/>
          <w:rtl/>
        </w:rPr>
        <w:t>,</w:t>
      </w:r>
      <w:r>
        <w:rPr>
          <w:rtl/>
        </w:rPr>
        <w:t xml:space="preserve"> </w:t>
      </w:r>
      <w:bookmarkStart w:id="1656" w:name="_ETM_Q2_773630"/>
      <w:bookmarkEnd w:id="1656"/>
      <w:r>
        <w:rPr>
          <w:rtl/>
        </w:rPr>
        <w:t xml:space="preserve">המשרד </w:t>
      </w:r>
      <w:bookmarkStart w:id="1657" w:name="_ETM_Q2_774169"/>
      <w:bookmarkEnd w:id="1657"/>
      <w:r>
        <w:rPr>
          <w:rtl/>
        </w:rPr>
        <w:t xml:space="preserve">פועל </w:t>
      </w:r>
      <w:bookmarkStart w:id="1658" w:name="_ETM_Q2_774559"/>
      <w:bookmarkEnd w:id="1658"/>
      <w:r>
        <w:rPr>
          <w:rtl/>
        </w:rPr>
        <w:t xml:space="preserve">מול </w:t>
      </w:r>
      <w:bookmarkStart w:id="1659" w:name="_ETM_Q2_774800"/>
      <w:bookmarkEnd w:id="1659"/>
      <w:r>
        <w:rPr>
          <w:rtl/>
        </w:rPr>
        <w:t xml:space="preserve">צה"ל </w:t>
      </w:r>
      <w:bookmarkStart w:id="1660" w:name="_ETM_Q2_775620"/>
      <w:bookmarkEnd w:id="1660"/>
      <w:r>
        <w:rPr>
          <w:rtl/>
        </w:rPr>
        <w:t xml:space="preserve">כדי </w:t>
      </w:r>
      <w:bookmarkStart w:id="1661" w:name="_ETM_Q2_775920"/>
      <w:bookmarkEnd w:id="1661"/>
      <w:r>
        <w:rPr>
          <w:rtl/>
        </w:rPr>
        <w:t xml:space="preserve">לקבל </w:t>
      </w:r>
      <w:bookmarkStart w:id="1662" w:name="_ETM_Q2_776280"/>
      <w:bookmarkEnd w:id="1662"/>
      <w:r>
        <w:rPr>
          <w:rtl/>
        </w:rPr>
        <w:t xml:space="preserve">מידע </w:t>
      </w:r>
      <w:bookmarkStart w:id="1663" w:name="_ETM_Q2_776700"/>
      <w:bookmarkEnd w:id="1663"/>
      <w:r>
        <w:rPr>
          <w:rtl/>
        </w:rPr>
        <w:t xml:space="preserve">על </w:t>
      </w:r>
      <w:bookmarkStart w:id="1664" w:name="_ETM_Q2_776760"/>
      <w:bookmarkEnd w:id="1664"/>
      <w:r>
        <w:rPr>
          <w:rtl/>
        </w:rPr>
        <w:t xml:space="preserve">משרתי </w:t>
      </w:r>
      <w:bookmarkStart w:id="1665" w:name="_ETM_Q2_777300"/>
      <w:bookmarkEnd w:id="1665"/>
      <w:r>
        <w:rPr>
          <w:rtl/>
        </w:rPr>
        <w:t xml:space="preserve">המילואים </w:t>
      </w:r>
      <w:bookmarkStart w:id="1666" w:name="_ETM_Q2_778290"/>
      <w:bookmarkEnd w:id="1666"/>
      <w:r>
        <w:rPr>
          <w:rtl/>
        </w:rPr>
        <w:t xml:space="preserve">הרשומים </w:t>
      </w:r>
      <w:bookmarkStart w:id="1667" w:name="_ETM_Q2_779070"/>
      <w:bookmarkEnd w:id="1667"/>
      <w:r>
        <w:rPr>
          <w:rtl/>
        </w:rPr>
        <w:t>במשרד</w:t>
      </w:r>
      <w:r>
        <w:rPr>
          <w:rFonts w:hint="cs"/>
          <w:rtl/>
        </w:rPr>
        <w:t>.</w:t>
      </w:r>
      <w:r>
        <w:rPr>
          <w:rtl/>
        </w:rPr>
        <w:t xml:space="preserve"> </w:t>
      </w:r>
      <w:bookmarkStart w:id="1668" w:name="_ETM_Q2_780260"/>
      <w:bookmarkEnd w:id="1668"/>
      <w:r>
        <w:rPr>
          <w:rtl/>
        </w:rPr>
        <w:t xml:space="preserve">צה"ל </w:t>
      </w:r>
      <w:bookmarkStart w:id="1669" w:name="_ETM_Q2_780710"/>
      <w:bookmarkEnd w:id="1669"/>
      <w:r>
        <w:rPr>
          <w:rtl/>
        </w:rPr>
        <w:t xml:space="preserve">והמשרד </w:t>
      </w:r>
      <w:bookmarkStart w:id="1670" w:name="_ETM_Q2_782020"/>
      <w:bookmarkEnd w:id="1670"/>
      <w:r>
        <w:rPr>
          <w:rtl/>
        </w:rPr>
        <w:t xml:space="preserve">פועלים </w:t>
      </w:r>
      <w:r>
        <w:rPr>
          <w:rFonts w:hint="cs"/>
          <w:rtl/>
        </w:rPr>
        <w:t xml:space="preserve">בשיתוף פעולה מלא ובמהירות האפשרית, והכול מתוך כוונה משותפת להיטיב </w:t>
      </w:r>
      <w:bookmarkStart w:id="1671" w:name="_ETM_Q2_790221"/>
      <w:bookmarkEnd w:id="1671"/>
      <w:r>
        <w:rPr>
          <w:rFonts w:hint="cs"/>
          <w:rtl/>
        </w:rPr>
        <w:t xml:space="preserve">עם משרתי המילואים. </w:t>
      </w:r>
    </w:p>
    <w:p w:rsidR="009B2849" w:rsidRDefault="009B2849" w:rsidP="009F69D3">
      <w:pPr>
        <w:rPr>
          <w:rtl/>
        </w:rPr>
      </w:pPr>
    </w:p>
    <w:p w:rsidR="009B2849" w:rsidRPr="00545EC0" w:rsidRDefault="009B2849" w:rsidP="001513A9">
      <w:pPr>
        <w:rPr>
          <w:rtl/>
        </w:rPr>
      </w:pPr>
      <w:bookmarkStart w:id="1672" w:name="_ETM_Q2_787562"/>
      <w:bookmarkEnd w:id="1672"/>
      <w:r>
        <w:rPr>
          <w:rFonts w:hint="cs"/>
          <w:rtl/>
        </w:rPr>
        <w:t xml:space="preserve">באשר לשאלתך על רישום למעונות היום, הרישום </w:t>
      </w:r>
      <w:bookmarkStart w:id="1673" w:name="_ETM_Q2_795766"/>
      <w:bookmarkEnd w:id="1673"/>
      <w:r>
        <w:rPr>
          <w:rFonts w:hint="cs"/>
          <w:rtl/>
        </w:rPr>
        <w:t xml:space="preserve">למעונות היום מתבצע במהלך חודש פברואר גם בשנה שעברה וגם </w:t>
      </w:r>
      <w:bookmarkStart w:id="1674" w:name="_ETM_Q2_803157"/>
      <w:bookmarkEnd w:id="1674"/>
      <w:r>
        <w:rPr>
          <w:rFonts w:hint="cs"/>
          <w:rtl/>
        </w:rPr>
        <w:t>השנה. הרישום יכול להתבצע על ידי אחד ההורי</w:t>
      </w:r>
      <w:bookmarkStart w:id="1675" w:name="_ETM_Q2_807059"/>
      <w:bookmarkEnd w:id="1675"/>
      <w:r>
        <w:rPr>
          <w:rFonts w:hint="cs"/>
          <w:rtl/>
        </w:rPr>
        <w:t xml:space="preserve">ם. </w:t>
      </w:r>
      <w:bookmarkStart w:id="1676" w:name="TOR_Q3"/>
      <w:bookmarkStart w:id="1677" w:name="_ETM_Q3_102409"/>
      <w:bookmarkEnd w:id="1676"/>
      <w:r>
        <w:rPr>
          <w:rFonts w:hint="cs"/>
          <w:rtl/>
        </w:rPr>
        <w:t>תהליך הרישום קצר מאוד ופשוט</w:t>
      </w:r>
      <w:r w:rsidRPr="00545EC0">
        <w:rPr>
          <w:rFonts w:hint="cs"/>
          <w:rtl/>
        </w:rPr>
        <w:t>,</w:t>
      </w:r>
      <w:r w:rsidRPr="00545EC0">
        <w:rPr>
          <w:rtl/>
        </w:rPr>
        <w:t xml:space="preserve"> </w:t>
      </w:r>
      <w:bookmarkStart w:id="1678" w:name="_ETM_Q3_209569"/>
      <w:bookmarkEnd w:id="1678"/>
      <w:r w:rsidRPr="00545EC0">
        <w:rPr>
          <w:rtl/>
        </w:rPr>
        <w:t xml:space="preserve">ואין </w:t>
      </w:r>
      <w:bookmarkStart w:id="1679" w:name="_ETM_Q3_209899"/>
      <w:bookmarkEnd w:id="1679"/>
      <w:r w:rsidRPr="00545EC0">
        <w:rPr>
          <w:rtl/>
        </w:rPr>
        <w:t xml:space="preserve">צורך </w:t>
      </w:r>
      <w:bookmarkStart w:id="1680" w:name="_ETM_Q3_210229"/>
      <w:bookmarkEnd w:id="1680"/>
      <w:r w:rsidRPr="00545EC0">
        <w:rPr>
          <w:rtl/>
        </w:rPr>
        <w:t xml:space="preserve">להגיש </w:t>
      </w:r>
      <w:bookmarkStart w:id="1681" w:name="_ETM_Q3_210589"/>
      <w:bookmarkEnd w:id="1681"/>
      <w:r w:rsidRPr="00545EC0">
        <w:rPr>
          <w:rtl/>
        </w:rPr>
        <w:t xml:space="preserve">מסמכים </w:t>
      </w:r>
      <w:bookmarkStart w:id="1682" w:name="_ETM_Q3_211579"/>
      <w:bookmarkEnd w:id="1682"/>
      <w:r w:rsidRPr="00545EC0">
        <w:rPr>
          <w:rtl/>
        </w:rPr>
        <w:t>כלל</w:t>
      </w:r>
      <w:r w:rsidR="001513A9">
        <w:rPr>
          <w:rFonts w:hint="cs"/>
          <w:rtl/>
        </w:rPr>
        <w:t>,</w:t>
      </w:r>
      <w:bookmarkStart w:id="1683" w:name="_ETM_Q3_212609"/>
      <w:bookmarkEnd w:id="1683"/>
      <w:r w:rsidRPr="00545EC0">
        <w:rPr>
          <w:rtl/>
        </w:rPr>
        <w:t xml:space="preserve"> </w:t>
      </w:r>
      <w:bookmarkStart w:id="1684" w:name="_ETM_Q3_212560"/>
      <w:bookmarkEnd w:id="1684"/>
      <w:r w:rsidRPr="00545EC0">
        <w:rPr>
          <w:rtl/>
        </w:rPr>
        <w:t xml:space="preserve">כך </w:t>
      </w:r>
      <w:bookmarkStart w:id="1685" w:name="_ETM_Q3_212770"/>
      <w:bookmarkEnd w:id="1685"/>
      <w:r w:rsidRPr="00545EC0">
        <w:rPr>
          <w:rtl/>
        </w:rPr>
        <w:t xml:space="preserve">שגם </w:t>
      </w:r>
      <w:bookmarkStart w:id="1686" w:name="_ETM_Q3_213130"/>
      <w:bookmarkStart w:id="1687" w:name="_ETM_Q3_213250"/>
      <w:bookmarkEnd w:id="1686"/>
      <w:bookmarkEnd w:id="1687"/>
      <w:r>
        <w:rPr>
          <w:rFonts w:hint="cs"/>
          <w:rtl/>
        </w:rPr>
        <w:t>ל</w:t>
      </w:r>
      <w:r w:rsidRPr="00545EC0">
        <w:rPr>
          <w:rtl/>
        </w:rPr>
        <w:t xml:space="preserve">חייל </w:t>
      </w:r>
      <w:bookmarkStart w:id="1688" w:name="_ETM_Q3_213640"/>
      <w:bookmarkEnd w:id="1688"/>
      <w:r w:rsidRPr="00545EC0">
        <w:rPr>
          <w:rtl/>
        </w:rPr>
        <w:t xml:space="preserve">המשרת </w:t>
      </w:r>
      <w:bookmarkStart w:id="1689" w:name="_ETM_Q3_214090"/>
      <w:bookmarkEnd w:id="1689"/>
      <w:r w:rsidRPr="00545EC0">
        <w:rPr>
          <w:rtl/>
        </w:rPr>
        <w:t xml:space="preserve">במילואים </w:t>
      </w:r>
      <w:bookmarkStart w:id="1690" w:name="_ETM_Q3_215190"/>
      <w:bookmarkEnd w:id="1690"/>
      <w:r w:rsidRPr="00545EC0">
        <w:rPr>
          <w:rtl/>
        </w:rPr>
        <w:t xml:space="preserve">לא </w:t>
      </w:r>
      <w:bookmarkStart w:id="1691" w:name="_ETM_Q3_215430"/>
      <w:bookmarkEnd w:id="1691"/>
      <w:r w:rsidRPr="00545EC0">
        <w:rPr>
          <w:rtl/>
        </w:rPr>
        <w:t xml:space="preserve">אמורה </w:t>
      </w:r>
      <w:bookmarkStart w:id="1692" w:name="_ETM_Q3_215880"/>
      <w:bookmarkEnd w:id="1692"/>
      <w:r w:rsidRPr="00545EC0">
        <w:rPr>
          <w:rtl/>
        </w:rPr>
        <w:t xml:space="preserve">להיות </w:t>
      </w:r>
      <w:bookmarkStart w:id="1693" w:name="_ETM_Q3_216300"/>
      <w:bookmarkEnd w:id="1693"/>
      <w:r w:rsidRPr="00545EC0">
        <w:rPr>
          <w:rtl/>
        </w:rPr>
        <w:t xml:space="preserve">בעיה </w:t>
      </w:r>
      <w:bookmarkStart w:id="1694" w:name="_ETM_Q3_216750"/>
      <w:bookmarkEnd w:id="1694"/>
      <w:r w:rsidRPr="00545EC0">
        <w:rPr>
          <w:rtl/>
        </w:rPr>
        <w:t>ברישום</w:t>
      </w:r>
      <w:r w:rsidRPr="00545EC0">
        <w:rPr>
          <w:rFonts w:hint="cs"/>
          <w:rtl/>
        </w:rPr>
        <w:t>,</w:t>
      </w:r>
      <w:r w:rsidRPr="00545EC0">
        <w:rPr>
          <w:rtl/>
        </w:rPr>
        <w:t xml:space="preserve"> </w:t>
      </w:r>
      <w:bookmarkStart w:id="1695" w:name="_ETM_Q3_217229"/>
      <w:bookmarkEnd w:id="1695"/>
      <w:r w:rsidRPr="00545EC0">
        <w:rPr>
          <w:rtl/>
        </w:rPr>
        <w:t xml:space="preserve">כי </w:t>
      </w:r>
      <w:bookmarkStart w:id="1696" w:name="_ETM_Q3_217350"/>
      <w:bookmarkEnd w:id="1696"/>
      <w:r w:rsidRPr="00545EC0">
        <w:rPr>
          <w:rtl/>
        </w:rPr>
        <w:t xml:space="preserve">מדובר </w:t>
      </w:r>
      <w:bookmarkStart w:id="1697" w:name="_ETM_Q3_217890"/>
      <w:bookmarkEnd w:id="1697"/>
      <w:r w:rsidRPr="00545EC0">
        <w:rPr>
          <w:rtl/>
        </w:rPr>
        <w:t xml:space="preserve">כאמור </w:t>
      </w:r>
      <w:bookmarkStart w:id="1698" w:name="_ETM_Q3_218310"/>
      <w:bookmarkEnd w:id="1698"/>
      <w:r w:rsidRPr="00545EC0">
        <w:rPr>
          <w:rtl/>
        </w:rPr>
        <w:t xml:space="preserve">בתהליך </w:t>
      </w:r>
      <w:bookmarkStart w:id="1699" w:name="_ETM_Q3_218820"/>
      <w:bookmarkEnd w:id="1699"/>
      <w:r w:rsidRPr="00545EC0">
        <w:rPr>
          <w:rtl/>
        </w:rPr>
        <w:t xml:space="preserve">אינטרנטי </w:t>
      </w:r>
      <w:bookmarkStart w:id="1700" w:name="_ETM_Q3_219540"/>
      <w:bookmarkEnd w:id="1700"/>
      <w:r w:rsidRPr="00545EC0">
        <w:rPr>
          <w:rtl/>
        </w:rPr>
        <w:t xml:space="preserve">קצר </w:t>
      </w:r>
      <w:bookmarkStart w:id="1701" w:name="_ETM_Q3_220690"/>
      <w:bookmarkEnd w:id="1701"/>
      <w:r w:rsidRPr="00545EC0">
        <w:rPr>
          <w:rtl/>
        </w:rPr>
        <w:t xml:space="preserve">ללא </w:t>
      </w:r>
      <w:bookmarkStart w:id="1702" w:name="_ETM_Q3_220990"/>
      <w:bookmarkEnd w:id="1702"/>
      <w:r w:rsidRPr="00545EC0">
        <w:rPr>
          <w:rtl/>
        </w:rPr>
        <w:t>מסמכים</w:t>
      </w:r>
      <w:r w:rsidRPr="00545EC0">
        <w:rPr>
          <w:rFonts w:hint="cs"/>
          <w:rtl/>
        </w:rPr>
        <w:t>.</w:t>
      </w:r>
      <w:bookmarkStart w:id="1703" w:name="_ETM_Q3_225784"/>
      <w:bookmarkStart w:id="1704" w:name="_ETM_Q3_225839"/>
      <w:bookmarkStart w:id="1705" w:name="_ETM_Q3_226328"/>
      <w:bookmarkStart w:id="1706" w:name="_ETM_Q3_226376"/>
      <w:bookmarkEnd w:id="1703"/>
      <w:bookmarkEnd w:id="1704"/>
      <w:bookmarkEnd w:id="1705"/>
      <w:bookmarkEnd w:id="1706"/>
      <w:r w:rsidRPr="00545EC0">
        <w:rPr>
          <w:rtl/>
        </w:rPr>
        <w:t xml:space="preserve"> </w:t>
      </w:r>
      <w:bookmarkStart w:id="1707" w:name="_ETM_Q3_222440"/>
      <w:bookmarkEnd w:id="1707"/>
      <w:r w:rsidRPr="00545EC0">
        <w:rPr>
          <w:rtl/>
        </w:rPr>
        <w:t xml:space="preserve">בשנה </w:t>
      </w:r>
      <w:bookmarkStart w:id="1708" w:name="_ETM_Q3_222829"/>
      <w:bookmarkEnd w:id="1708"/>
      <w:r w:rsidRPr="00545EC0">
        <w:rPr>
          <w:rtl/>
        </w:rPr>
        <w:t xml:space="preserve">שעברה </w:t>
      </w:r>
      <w:bookmarkStart w:id="1709" w:name="_ETM_Q3_223789"/>
      <w:bookmarkEnd w:id="1709"/>
      <w:r w:rsidRPr="00545EC0">
        <w:rPr>
          <w:rtl/>
        </w:rPr>
        <w:t xml:space="preserve">לא </w:t>
      </w:r>
      <w:bookmarkStart w:id="1710" w:name="_ETM_Q3_224000"/>
      <w:bookmarkEnd w:id="1710"/>
      <w:r w:rsidRPr="00545EC0">
        <w:rPr>
          <w:rtl/>
        </w:rPr>
        <w:t xml:space="preserve">קיבלנו </w:t>
      </w:r>
      <w:bookmarkStart w:id="1711" w:name="_ETM_Q3_224510"/>
      <w:bookmarkEnd w:id="1711"/>
      <w:r w:rsidRPr="00545EC0">
        <w:rPr>
          <w:rtl/>
        </w:rPr>
        <w:t xml:space="preserve">פניות </w:t>
      </w:r>
      <w:bookmarkStart w:id="1712" w:name="_ETM_Q3_224930"/>
      <w:bookmarkEnd w:id="1712"/>
      <w:r w:rsidRPr="00545EC0">
        <w:rPr>
          <w:rtl/>
        </w:rPr>
        <w:t xml:space="preserve">בנושא </w:t>
      </w:r>
      <w:bookmarkStart w:id="1713" w:name="_ETM_Q3_225440"/>
      <w:bookmarkEnd w:id="1713"/>
      <w:r w:rsidRPr="00545EC0">
        <w:rPr>
          <w:rtl/>
        </w:rPr>
        <w:t>כלל</w:t>
      </w:r>
      <w:r w:rsidRPr="00545EC0">
        <w:rPr>
          <w:rFonts w:hint="cs"/>
          <w:rtl/>
        </w:rPr>
        <w:t>.</w:t>
      </w:r>
      <w:r w:rsidRPr="00545EC0">
        <w:rPr>
          <w:rtl/>
        </w:rPr>
        <w:t xml:space="preserve"> </w:t>
      </w:r>
      <w:bookmarkStart w:id="1714" w:name="_ETM_Q3_226579"/>
      <w:bookmarkEnd w:id="1714"/>
      <w:r w:rsidRPr="00545EC0">
        <w:rPr>
          <w:rtl/>
        </w:rPr>
        <w:t xml:space="preserve">אם </w:t>
      </w:r>
      <w:bookmarkStart w:id="1715" w:name="_ETM_Q3_226729"/>
      <w:bookmarkEnd w:id="1715"/>
      <w:r>
        <w:rPr>
          <w:rFonts w:hint="cs"/>
          <w:rtl/>
        </w:rPr>
        <w:t>י</w:t>
      </w:r>
      <w:r w:rsidRPr="00545EC0">
        <w:rPr>
          <w:rtl/>
        </w:rPr>
        <w:t xml:space="preserve">היו </w:t>
      </w:r>
      <w:bookmarkStart w:id="1716" w:name="_ETM_Q3_226909"/>
      <w:bookmarkEnd w:id="1716"/>
      <w:r w:rsidRPr="00545EC0">
        <w:rPr>
          <w:rtl/>
        </w:rPr>
        <w:t xml:space="preserve">מקרים </w:t>
      </w:r>
      <w:bookmarkStart w:id="1717" w:name="_ETM_Q3_227300"/>
      <w:bookmarkEnd w:id="1717"/>
      <w:r w:rsidRPr="00545EC0">
        <w:rPr>
          <w:rtl/>
        </w:rPr>
        <w:t xml:space="preserve">כאלה </w:t>
      </w:r>
      <w:bookmarkStart w:id="1718" w:name="_ETM_Q3_227629"/>
      <w:bookmarkEnd w:id="1718"/>
      <w:r w:rsidRPr="00545EC0">
        <w:rPr>
          <w:rtl/>
        </w:rPr>
        <w:t xml:space="preserve">בתקופת </w:t>
      </w:r>
      <w:bookmarkStart w:id="1719" w:name="_ETM_Q3_228170"/>
      <w:bookmarkEnd w:id="1719"/>
      <w:r w:rsidRPr="00545EC0">
        <w:rPr>
          <w:rtl/>
        </w:rPr>
        <w:t xml:space="preserve">הרישום </w:t>
      </w:r>
      <w:bookmarkStart w:id="1720" w:name="_ETM_Q3_228530"/>
      <w:bookmarkEnd w:id="1720"/>
      <w:r w:rsidRPr="00545EC0">
        <w:rPr>
          <w:rtl/>
        </w:rPr>
        <w:t>הקרובה</w:t>
      </w:r>
      <w:r w:rsidR="001513A9">
        <w:rPr>
          <w:rFonts w:hint="cs"/>
          <w:rtl/>
        </w:rPr>
        <w:t>,</w:t>
      </w:r>
      <w:r w:rsidRPr="00545EC0">
        <w:rPr>
          <w:rtl/>
        </w:rPr>
        <w:t xml:space="preserve"> </w:t>
      </w:r>
      <w:bookmarkStart w:id="1721" w:name="_ETM_Q3_229610"/>
      <w:bookmarkEnd w:id="1721"/>
      <w:r w:rsidRPr="00545EC0">
        <w:rPr>
          <w:rtl/>
        </w:rPr>
        <w:t xml:space="preserve">נעשה </w:t>
      </w:r>
      <w:bookmarkStart w:id="1722" w:name="_ETM_Q3_230000"/>
      <w:bookmarkEnd w:id="1722"/>
      <w:r w:rsidRPr="00545EC0">
        <w:rPr>
          <w:rtl/>
        </w:rPr>
        <w:t xml:space="preserve">מאמצים </w:t>
      </w:r>
      <w:bookmarkStart w:id="1723" w:name="_ETM_Q3_230540"/>
      <w:bookmarkEnd w:id="1723"/>
      <w:r w:rsidRPr="00545EC0">
        <w:rPr>
          <w:rtl/>
        </w:rPr>
        <w:t xml:space="preserve">לסייע </w:t>
      </w:r>
      <w:bookmarkStart w:id="1724" w:name="_ETM_Q3_231050"/>
      <w:bookmarkEnd w:id="1724"/>
      <w:r w:rsidRPr="00545EC0">
        <w:rPr>
          <w:rtl/>
        </w:rPr>
        <w:t xml:space="preserve">ככל </w:t>
      </w:r>
      <w:bookmarkStart w:id="1725" w:name="_ETM_Q3_231440"/>
      <w:bookmarkEnd w:id="1725"/>
      <w:r w:rsidRPr="00545EC0">
        <w:rPr>
          <w:rtl/>
        </w:rPr>
        <w:t>הניתן</w:t>
      </w:r>
      <w:r w:rsidRPr="00545EC0">
        <w:rPr>
          <w:rFonts w:hint="cs"/>
          <w:rtl/>
        </w:rPr>
        <w:t>.</w:t>
      </w:r>
    </w:p>
    <w:p w:rsidR="009B2849" w:rsidRPr="00545EC0" w:rsidRDefault="009B2849" w:rsidP="009F69D3">
      <w:pPr>
        <w:rPr>
          <w:rtl/>
        </w:rPr>
      </w:pPr>
    </w:p>
    <w:p w:rsidR="009B2849" w:rsidRPr="00545EC0" w:rsidRDefault="009B2849" w:rsidP="001513A9">
      <w:pPr>
        <w:rPr>
          <w:rtl/>
        </w:rPr>
      </w:pPr>
      <w:r w:rsidRPr="00545EC0">
        <w:rPr>
          <w:rtl/>
        </w:rPr>
        <w:t xml:space="preserve"> </w:t>
      </w:r>
      <w:bookmarkStart w:id="1726" w:name="_ETM_Q3_232649"/>
      <w:bookmarkEnd w:id="1726"/>
      <w:r w:rsidRPr="00545EC0">
        <w:rPr>
          <w:rtl/>
        </w:rPr>
        <w:t xml:space="preserve">לגבי </w:t>
      </w:r>
      <w:bookmarkStart w:id="1727" w:name="_ETM_Q3_233159"/>
      <w:bookmarkEnd w:id="1727"/>
      <w:r w:rsidRPr="00545EC0">
        <w:rPr>
          <w:rtl/>
        </w:rPr>
        <w:t xml:space="preserve">בקשה </w:t>
      </w:r>
      <w:bookmarkStart w:id="1728" w:name="_ETM_Q3_233610"/>
      <w:bookmarkEnd w:id="1728"/>
      <w:r w:rsidRPr="00545EC0">
        <w:rPr>
          <w:rtl/>
        </w:rPr>
        <w:t xml:space="preserve">לקבלת </w:t>
      </w:r>
      <w:bookmarkStart w:id="1729" w:name="_ETM_Q3_234170"/>
      <w:bookmarkEnd w:id="1729"/>
      <w:r w:rsidRPr="00545EC0">
        <w:rPr>
          <w:rtl/>
        </w:rPr>
        <w:t xml:space="preserve">סבסוד </w:t>
      </w:r>
      <w:bookmarkStart w:id="1730" w:name="_ETM_Q3_234679"/>
      <w:bookmarkEnd w:id="1730"/>
      <w:r w:rsidRPr="00545EC0">
        <w:rPr>
          <w:rtl/>
        </w:rPr>
        <w:t>דרגה</w:t>
      </w:r>
      <w:r w:rsidRPr="00545EC0">
        <w:rPr>
          <w:rFonts w:hint="cs"/>
          <w:rtl/>
        </w:rPr>
        <w:t>,</w:t>
      </w:r>
      <w:r w:rsidRPr="00545EC0">
        <w:rPr>
          <w:rtl/>
        </w:rPr>
        <w:t xml:space="preserve"> </w:t>
      </w:r>
      <w:bookmarkStart w:id="1731" w:name="_ETM_Q3_235519"/>
      <w:bookmarkEnd w:id="1731"/>
      <w:r w:rsidRPr="00545EC0">
        <w:rPr>
          <w:rtl/>
        </w:rPr>
        <w:t xml:space="preserve">למרות </w:t>
      </w:r>
      <w:bookmarkStart w:id="1732" w:name="_ETM_Q3_235969"/>
      <w:bookmarkEnd w:id="1732"/>
      <w:r w:rsidRPr="00545EC0">
        <w:rPr>
          <w:rtl/>
        </w:rPr>
        <w:t xml:space="preserve">שלא </w:t>
      </w:r>
      <w:bookmarkStart w:id="1733" w:name="_ETM_Q3_236210"/>
      <w:bookmarkEnd w:id="1733"/>
      <w:r w:rsidRPr="00545EC0">
        <w:rPr>
          <w:rtl/>
        </w:rPr>
        <w:t xml:space="preserve">נשאלתי </w:t>
      </w:r>
      <w:bookmarkStart w:id="1734" w:name="_ETM_Q3_236780"/>
      <w:bookmarkEnd w:id="1734"/>
      <w:r w:rsidRPr="00545EC0">
        <w:rPr>
          <w:rtl/>
        </w:rPr>
        <w:t>על</w:t>
      </w:r>
      <w:r>
        <w:rPr>
          <w:rFonts w:hint="cs"/>
          <w:rtl/>
        </w:rPr>
        <w:t xml:space="preserve"> </w:t>
      </w:r>
      <w:r w:rsidRPr="00545EC0">
        <w:rPr>
          <w:rtl/>
        </w:rPr>
        <w:t xml:space="preserve">כך </w:t>
      </w:r>
      <w:bookmarkStart w:id="1735" w:name="_ETM_Q3_237230"/>
      <w:bookmarkEnd w:id="1735"/>
      <w:r w:rsidRPr="00545EC0">
        <w:rPr>
          <w:rtl/>
        </w:rPr>
        <w:t>אציין</w:t>
      </w:r>
      <w:r w:rsidRPr="00545EC0">
        <w:rPr>
          <w:rFonts w:hint="cs"/>
          <w:rtl/>
        </w:rPr>
        <w:t>:</w:t>
      </w:r>
      <w:r w:rsidRPr="00545EC0">
        <w:rPr>
          <w:rtl/>
        </w:rPr>
        <w:t xml:space="preserve"> </w:t>
      </w:r>
      <w:bookmarkStart w:id="1736" w:name="_ETM_Q3_238339"/>
      <w:bookmarkEnd w:id="1736"/>
      <w:r w:rsidRPr="00545EC0">
        <w:rPr>
          <w:rtl/>
        </w:rPr>
        <w:t xml:space="preserve">בשנה </w:t>
      </w:r>
      <w:bookmarkStart w:id="1737" w:name="_ETM_Q3_238699"/>
      <w:bookmarkEnd w:id="1737"/>
      <w:r w:rsidRPr="00545EC0">
        <w:rPr>
          <w:rtl/>
        </w:rPr>
        <w:t xml:space="preserve">שעברה </w:t>
      </w:r>
      <w:bookmarkStart w:id="1738" w:name="_ETM_Q3_239210"/>
      <w:bookmarkEnd w:id="1738"/>
      <w:r w:rsidRPr="00545EC0">
        <w:rPr>
          <w:rtl/>
        </w:rPr>
        <w:t xml:space="preserve">המשרד </w:t>
      </w:r>
      <w:bookmarkStart w:id="1739" w:name="_ETM_Q3_239749"/>
      <w:bookmarkEnd w:id="1739"/>
      <w:r w:rsidRPr="00545EC0">
        <w:rPr>
          <w:rtl/>
        </w:rPr>
        <w:t xml:space="preserve">אימץ </w:t>
      </w:r>
      <w:bookmarkStart w:id="1740" w:name="_ETM_Q3_240079"/>
      <w:bookmarkEnd w:id="1740"/>
      <w:r w:rsidRPr="00545EC0">
        <w:rPr>
          <w:rtl/>
        </w:rPr>
        <w:t xml:space="preserve">את </w:t>
      </w:r>
      <w:bookmarkStart w:id="1741" w:name="_ETM_Q3_240229"/>
      <w:bookmarkEnd w:id="1741"/>
      <w:r w:rsidRPr="00545EC0">
        <w:rPr>
          <w:rtl/>
        </w:rPr>
        <w:t xml:space="preserve">עקרונות </w:t>
      </w:r>
      <w:bookmarkStart w:id="1742" w:name="_ETM_Q3_240800"/>
      <w:bookmarkStart w:id="1743" w:name="_ETM_Q3_237189"/>
      <w:bookmarkEnd w:id="1742"/>
      <w:bookmarkEnd w:id="1743"/>
      <w:r w:rsidRPr="00545EC0">
        <w:rPr>
          <w:rtl/>
        </w:rPr>
        <w:t xml:space="preserve">חוק </w:t>
      </w:r>
      <w:bookmarkStart w:id="1744" w:name="_ETM_Q3_241129"/>
      <w:bookmarkEnd w:id="1744"/>
      <w:r w:rsidRPr="00545EC0">
        <w:rPr>
          <w:rtl/>
        </w:rPr>
        <w:t xml:space="preserve">דחיית </w:t>
      </w:r>
      <w:bookmarkStart w:id="1745" w:name="_ETM_Q3_241579"/>
      <w:bookmarkEnd w:id="1745"/>
      <w:r w:rsidRPr="00545EC0">
        <w:rPr>
          <w:rtl/>
        </w:rPr>
        <w:t xml:space="preserve">מועדים </w:t>
      </w:r>
      <w:bookmarkStart w:id="1746" w:name="_ETM_Q3_242720"/>
      <w:bookmarkEnd w:id="1746"/>
      <w:r w:rsidRPr="00545EC0">
        <w:rPr>
          <w:rtl/>
        </w:rPr>
        <w:t xml:space="preserve">ונתן </w:t>
      </w:r>
      <w:bookmarkStart w:id="1747" w:name="_ETM_Q3_243230"/>
      <w:bookmarkStart w:id="1748" w:name="_ETM_Q3_243290"/>
      <w:bookmarkEnd w:id="1747"/>
      <w:bookmarkEnd w:id="1748"/>
      <w:r w:rsidRPr="00545EC0">
        <w:rPr>
          <w:rtl/>
        </w:rPr>
        <w:t xml:space="preserve">דרגות </w:t>
      </w:r>
      <w:bookmarkStart w:id="1749" w:name="_ETM_Q3_243710"/>
      <w:bookmarkEnd w:id="1749"/>
      <w:r w:rsidRPr="00545EC0">
        <w:rPr>
          <w:rtl/>
        </w:rPr>
        <w:t xml:space="preserve">רטרואקטיבית </w:t>
      </w:r>
      <w:bookmarkStart w:id="1750" w:name="_ETM_Q3_244640"/>
      <w:bookmarkStart w:id="1751" w:name="_ETM_Q3_245900"/>
      <w:bookmarkEnd w:id="1750"/>
      <w:bookmarkEnd w:id="1751"/>
      <w:r w:rsidRPr="00545EC0">
        <w:rPr>
          <w:rtl/>
        </w:rPr>
        <w:t xml:space="preserve">למשרתי </w:t>
      </w:r>
      <w:bookmarkStart w:id="1752" w:name="_ETM_Q3_246500"/>
      <w:bookmarkEnd w:id="1752"/>
      <w:r>
        <w:rPr>
          <w:rFonts w:hint="cs"/>
          <w:rtl/>
        </w:rPr>
        <w:t>ה</w:t>
      </w:r>
      <w:r w:rsidRPr="00545EC0">
        <w:rPr>
          <w:rtl/>
        </w:rPr>
        <w:t>מילואים</w:t>
      </w:r>
      <w:r w:rsidRPr="00545EC0">
        <w:rPr>
          <w:rFonts w:hint="cs"/>
          <w:rtl/>
        </w:rPr>
        <w:t>.</w:t>
      </w:r>
      <w:r w:rsidRPr="00545EC0">
        <w:rPr>
          <w:rtl/>
        </w:rPr>
        <w:t xml:space="preserve"> </w:t>
      </w:r>
      <w:bookmarkStart w:id="1753" w:name="_ETM_Q3_247550"/>
      <w:bookmarkEnd w:id="1753"/>
      <w:r w:rsidRPr="00545EC0">
        <w:rPr>
          <w:rtl/>
        </w:rPr>
        <w:t xml:space="preserve">בשנת </w:t>
      </w:r>
      <w:bookmarkStart w:id="1754" w:name="_ETM_Q3_248150"/>
      <w:bookmarkEnd w:id="1754"/>
      <w:r w:rsidRPr="00545EC0">
        <w:rPr>
          <w:rtl/>
        </w:rPr>
        <w:t xml:space="preserve">הלימודים </w:t>
      </w:r>
      <w:bookmarkStart w:id="1755" w:name="_ETM_Q3_248569"/>
      <w:bookmarkEnd w:id="1755"/>
      <w:r w:rsidRPr="00545EC0">
        <w:rPr>
          <w:rtl/>
        </w:rPr>
        <w:t>הנוכחית</w:t>
      </w:r>
      <w:r>
        <w:rPr>
          <w:rFonts w:hint="cs"/>
          <w:rtl/>
        </w:rPr>
        <w:t xml:space="preserve"> עדיין</w:t>
      </w:r>
      <w:r w:rsidRPr="00545EC0">
        <w:rPr>
          <w:rtl/>
        </w:rPr>
        <w:t xml:space="preserve"> </w:t>
      </w:r>
      <w:bookmarkStart w:id="1756" w:name="_ETM_Q3_249590"/>
      <w:bookmarkEnd w:id="1756"/>
      <w:r w:rsidRPr="00545EC0">
        <w:rPr>
          <w:rFonts w:hint="cs"/>
          <w:rtl/>
        </w:rPr>
        <w:t>אין</w:t>
      </w:r>
      <w:bookmarkStart w:id="1757" w:name="_ETM_Q3_254989"/>
      <w:bookmarkStart w:id="1758" w:name="_ETM_Q3_249830"/>
      <w:bookmarkEnd w:id="1757"/>
      <w:bookmarkEnd w:id="1758"/>
      <w:r w:rsidRPr="00545EC0">
        <w:rPr>
          <w:rtl/>
        </w:rPr>
        <w:t xml:space="preserve"> </w:t>
      </w:r>
      <w:bookmarkStart w:id="1759" w:name="_ETM_Q3_250370"/>
      <w:bookmarkEnd w:id="1759"/>
      <w:r w:rsidRPr="00545EC0">
        <w:rPr>
          <w:rtl/>
        </w:rPr>
        <w:t xml:space="preserve">הגבלות </w:t>
      </w:r>
      <w:bookmarkStart w:id="1760" w:name="_ETM_Q3_251000"/>
      <w:bookmarkEnd w:id="1760"/>
      <w:r w:rsidRPr="00545EC0">
        <w:rPr>
          <w:rtl/>
        </w:rPr>
        <w:t xml:space="preserve">על </w:t>
      </w:r>
      <w:bookmarkStart w:id="1761" w:name="_ETM_Q3_251150"/>
      <w:bookmarkEnd w:id="1761"/>
      <w:r w:rsidRPr="00545EC0">
        <w:rPr>
          <w:rtl/>
        </w:rPr>
        <w:t xml:space="preserve">סבסוד </w:t>
      </w:r>
      <w:bookmarkStart w:id="1762" w:name="_ETM_Q3_251600"/>
      <w:bookmarkEnd w:id="1762"/>
      <w:r w:rsidRPr="00545EC0">
        <w:rPr>
          <w:rtl/>
        </w:rPr>
        <w:t xml:space="preserve">רטרואקטיבי </w:t>
      </w:r>
      <w:bookmarkStart w:id="1763" w:name="_ETM_Q3_254140"/>
      <w:bookmarkEnd w:id="1763"/>
      <w:r w:rsidRPr="00545EC0">
        <w:rPr>
          <w:rtl/>
        </w:rPr>
        <w:t xml:space="preserve">לכלל </w:t>
      </w:r>
      <w:bookmarkStart w:id="1764" w:name="_ETM_Q3_254649"/>
      <w:bookmarkEnd w:id="1764"/>
      <w:r w:rsidRPr="00545EC0">
        <w:rPr>
          <w:rtl/>
        </w:rPr>
        <w:t>האוכלוסייה</w:t>
      </w:r>
      <w:r w:rsidRPr="00545EC0">
        <w:rPr>
          <w:rFonts w:hint="cs"/>
          <w:rtl/>
        </w:rPr>
        <w:t>,</w:t>
      </w:r>
      <w:r w:rsidRPr="00545EC0">
        <w:rPr>
          <w:rtl/>
        </w:rPr>
        <w:t xml:space="preserve"> </w:t>
      </w:r>
      <w:bookmarkStart w:id="1765" w:name="_ETM_Q3_255700"/>
      <w:bookmarkEnd w:id="1765"/>
      <w:r w:rsidRPr="00545EC0">
        <w:rPr>
          <w:rtl/>
        </w:rPr>
        <w:t xml:space="preserve">וכל </w:t>
      </w:r>
      <w:bookmarkStart w:id="1766" w:name="_ETM_Q3_256000"/>
      <w:bookmarkEnd w:id="1766"/>
      <w:r w:rsidRPr="00545EC0">
        <w:rPr>
          <w:rtl/>
        </w:rPr>
        <w:t xml:space="preserve">הבקשות </w:t>
      </w:r>
      <w:bookmarkStart w:id="1767" w:name="_ETM_Q3_256540"/>
      <w:bookmarkEnd w:id="1767"/>
      <w:r w:rsidRPr="00545EC0">
        <w:rPr>
          <w:rtl/>
        </w:rPr>
        <w:t xml:space="preserve">שתוגשנה </w:t>
      </w:r>
      <w:bookmarkStart w:id="1768" w:name="_ETM_Q3_257260"/>
      <w:bookmarkEnd w:id="1768"/>
      <w:r w:rsidRPr="00545EC0">
        <w:rPr>
          <w:rtl/>
        </w:rPr>
        <w:t xml:space="preserve">עד </w:t>
      </w:r>
      <w:bookmarkStart w:id="1769" w:name="_ETM_Q3_257409"/>
      <w:bookmarkEnd w:id="1769"/>
      <w:r w:rsidRPr="00545EC0">
        <w:rPr>
          <w:rtl/>
        </w:rPr>
        <w:t xml:space="preserve">לסוף </w:t>
      </w:r>
      <w:bookmarkStart w:id="1770" w:name="_ETM_Q3_257799"/>
      <w:bookmarkEnd w:id="1770"/>
      <w:r w:rsidRPr="00545EC0">
        <w:rPr>
          <w:rtl/>
        </w:rPr>
        <w:t xml:space="preserve">חודש </w:t>
      </w:r>
      <w:bookmarkStart w:id="1771" w:name="_ETM_Q3_258159"/>
      <w:bookmarkEnd w:id="1771"/>
      <w:r w:rsidRPr="00545EC0">
        <w:rPr>
          <w:rtl/>
        </w:rPr>
        <w:t xml:space="preserve">ינואר </w:t>
      </w:r>
      <w:bookmarkStart w:id="1772" w:name="_ETM_Q3_259060"/>
      <w:bookmarkEnd w:id="1772"/>
      <w:r w:rsidRPr="00545EC0">
        <w:rPr>
          <w:rtl/>
        </w:rPr>
        <w:t xml:space="preserve">עם </w:t>
      </w:r>
      <w:bookmarkStart w:id="1773" w:name="_ETM_Q3_259209"/>
      <w:bookmarkEnd w:id="1773"/>
      <w:r w:rsidRPr="00545EC0">
        <w:rPr>
          <w:rtl/>
        </w:rPr>
        <w:t xml:space="preserve">זכאות </w:t>
      </w:r>
      <w:bookmarkStart w:id="1774" w:name="_ETM_Q3_259869"/>
      <w:bookmarkEnd w:id="1774"/>
      <w:r w:rsidRPr="00545EC0">
        <w:rPr>
          <w:rtl/>
        </w:rPr>
        <w:t>לדרגה</w:t>
      </w:r>
      <w:bookmarkStart w:id="1775" w:name="_ETM_Q3_262980"/>
      <w:bookmarkEnd w:id="1775"/>
      <w:r w:rsidRPr="00545EC0">
        <w:rPr>
          <w:rtl/>
        </w:rPr>
        <w:t xml:space="preserve"> </w:t>
      </w:r>
      <w:bookmarkStart w:id="1776" w:name="_ETM_Q3_260990"/>
      <w:bookmarkEnd w:id="1776"/>
      <w:r w:rsidRPr="00545EC0">
        <w:rPr>
          <w:rtl/>
        </w:rPr>
        <w:t xml:space="preserve">יקבלו </w:t>
      </w:r>
      <w:bookmarkStart w:id="1777" w:name="_ETM_Q3_261530"/>
      <w:bookmarkEnd w:id="1777"/>
      <w:r w:rsidRPr="00545EC0">
        <w:rPr>
          <w:rtl/>
        </w:rPr>
        <w:t xml:space="preserve">דרגה </w:t>
      </w:r>
      <w:bookmarkStart w:id="1778" w:name="_ETM_Q3_261890"/>
      <w:bookmarkEnd w:id="1778"/>
      <w:r w:rsidRPr="00545EC0">
        <w:rPr>
          <w:rtl/>
        </w:rPr>
        <w:t xml:space="preserve">רטרואקטיבית </w:t>
      </w:r>
      <w:bookmarkStart w:id="1779" w:name="_ETM_Q3_262670"/>
      <w:bookmarkEnd w:id="1779"/>
      <w:r w:rsidRPr="00545EC0">
        <w:rPr>
          <w:rtl/>
        </w:rPr>
        <w:t xml:space="preserve">מתחילת </w:t>
      </w:r>
      <w:bookmarkStart w:id="1780" w:name="_ETM_Q3_263240"/>
      <w:bookmarkEnd w:id="1780"/>
      <w:r w:rsidRPr="00545EC0">
        <w:rPr>
          <w:rtl/>
        </w:rPr>
        <w:t xml:space="preserve">שנת </w:t>
      </w:r>
      <w:bookmarkStart w:id="1781" w:name="_ETM_Q3_263630"/>
      <w:bookmarkEnd w:id="1781"/>
      <w:r w:rsidRPr="00545EC0">
        <w:rPr>
          <w:rtl/>
        </w:rPr>
        <w:t xml:space="preserve">הלימודים </w:t>
      </w:r>
      <w:bookmarkStart w:id="1782" w:name="_ETM_Q3_264350"/>
      <w:bookmarkEnd w:id="1782"/>
      <w:r w:rsidRPr="00545EC0">
        <w:rPr>
          <w:rtl/>
        </w:rPr>
        <w:t xml:space="preserve">או </w:t>
      </w:r>
      <w:bookmarkStart w:id="1783" w:name="_ETM_Q3_264500"/>
      <w:bookmarkEnd w:id="1783"/>
      <w:r w:rsidRPr="00545EC0">
        <w:rPr>
          <w:rtl/>
        </w:rPr>
        <w:t xml:space="preserve">מכניסת </w:t>
      </w:r>
      <w:bookmarkStart w:id="1784" w:name="_ETM_Q3_265160"/>
      <w:bookmarkEnd w:id="1784"/>
      <w:r w:rsidRPr="00545EC0">
        <w:rPr>
          <w:rtl/>
        </w:rPr>
        <w:t xml:space="preserve">הילד </w:t>
      </w:r>
      <w:bookmarkStart w:id="1785" w:name="_ETM_Q3_266069"/>
      <w:bookmarkEnd w:id="1785"/>
      <w:r w:rsidRPr="00545EC0">
        <w:rPr>
          <w:rFonts w:hint="cs"/>
          <w:rtl/>
        </w:rPr>
        <w:t>ל</w:t>
      </w:r>
      <w:r w:rsidRPr="00545EC0">
        <w:rPr>
          <w:rtl/>
        </w:rPr>
        <w:t>מסגרת</w:t>
      </w:r>
      <w:r w:rsidRPr="00545EC0">
        <w:rPr>
          <w:rFonts w:hint="cs"/>
          <w:rtl/>
        </w:rPr>
        <w:t>.</w:t>
      </w:r>
      <w:r w:rsidRPr="00545EC0">
        <w:rPr>
          <w:rtl/>
        </w:rPr>
        <w:t xml:space="preserve"> </w:t>
      </w:r>
      <w:bookmarkStart w:id="1786" w:name="_ETM_Q3_267479"/>
      <w:bookmarkEnd w:id="1786"/>
      <w:r w:rsidRPr="00545EC0">
        <w:rPr>
          <w:rtl/>
        </w:rPr>
        <w:t xml:space="preserve">ככל </w:t>
      </w:r>
      <w:bookmarkStart w:id="1787" w:name="_ETM_Q3_267840"/>
      <w:bookmarkEnd w:id="1787"/>
      <w:r w:rsidRPr="00545EC0">
        <w:rPr>
          <w:rtl/>
        </w:rPr>
        <w:t>שתתקבל</w:t>
      </w:r>
      <w:r w:rsidRPr="00545EC0">
        <w:rPr>
          <w:rFonts w:hint="cs"/>
          <w:rtl/>
        </w:rPr>
        <w:t>נה</w:t>
      </w:r>
      <w:r w:rsidRPr="00545EC0">
        <w:rPr>
          <w:rtl/>
        </w:rPr>
        <w:t xml:space="preserve"> </w:t>
      </w:r>
      <w:bookmarkStart w:id="1788" w:name="_ETM_Q3_268530"/>
      <w:bookmarkEnd w:id="1788"/>
      <w:r w:rsidRPr="00545EC0">
        <w:rPr>
          <w:rFonts w:hint="cs"/>
          <w:rtl/>
        </w:rPr>
        <w:t>פ</w:t>
      </w:r>
      <w:bookmarkStart w:id="1789" w:name="_ETM_Q3_273629"/>
      <w:bookmarkEnd w:id="1789"/>
      <w:r w:rsidRPr="00545EC0">
        <w:rPr>
          <w:rtl/>
        </w:rPr>
        <w:t xml:space="preserve">ניות </w:t>
      </w:r>
      <w:bookmarkStart w:id="1790" w:name="_ETM_Q3_269130"/>
      <w:bookmarkEnd w:id="1790"/>
      <w:r w:rsidRPr="00545EC0">
        <w:rPr>
          <w:rtl/>
        </w:rPr>
        <w:t xml:space="preserve">לאחר </w:t>
      </w:r>
      <w:bookmarkStart w:id="1791" w:name="_ETM_Q3_269580"/>
      <w:bookmarkEnd w:id="1791"/>
      <w:r w:rsidRPr="00545EC0">
        <w:rPr>
          <w:rtl/>
        </w:rPr>
        <w:t xml:space="preserve">מועד </w:t>
      </w:r>
      <w:bookmarkStart w:id="1792" w:name="_ETM_Q3_269939"/>
      <w:bookmarkEnd w:id="1792"/>
      <w:r w:rsidRPr="00545EC0">
        <w:rPr>
          <w:rtl/>
        </w:rPr>
        <w:t xml:space="preserve">זה </w:t>
      </w:r>
      <w:bookmarkStart w:id="1793" w:name="_ETM_Q3_270090"/>
      <w:bookmarkEnd w:id="1793"/>
      <w:r w:rsidRPr="00545EC0">
        <w:rPr>
          <w:rtl/>
        </w:rPr>
        <w:t xml:space="preserve">של </w:t>
      </w:r>
      <w:bookmarkStart w:id="1794" w:name="_ETM_Q3_270270"/>
      <w:bookmarkEnd w:id="1794"/>
      <w:r w:rsidRPr="00545EC0">
        <w:rPr>
          <w:rtl/>
        </w:rPr>
        <w:t xml:space="preserve">משרתי </w:t>
      </w:r>
      <w:bookmarkStart w:id="1795" w:name="_ETM_Q3_270869"/>
      <w:bookmarkStart w:id="1796" w:name="_ETM_Q3_271200"/>
      <w:bookmarkStart w:id="1797" w:name="_ETM_Q3_271899"/>
      <w:bookmarkStart w:id="1798" w:name="_ETM_Q3_272140"/>
      <w:bookmarkStart w:id="1799" w:name="_ETM_Q3_272649"/>
      <w:bookmarkEnd w:id="1795"/>
      <w:bookmarkEnd w:id="1796"/>
      <w:bookmarkEnd w:id="1797"/>
      <w:bookmarkEnd w:id="1798"/>
      <w:bookmarkEnd w:id="1799"/>
      <w:r w:rsidRPr="00545EC0">
        <w:rPr>
          <w:rtl/>
        </w:rPr>
        <w:t xml:space="preserve">מילואים </w:t>
      </w:r>
      <w:bookmarkStart w:id="1800" w:name="_ETM_Q3_273009"/>
      <w:bookmarkEnd w:id="1800"/>
      <w:r w:rsidRPr="00545EC0">
        <w:rPr>
          <w:rtl/>
        </w:rPr>
        <w:t xml:space="preserve">שנבצר </w:t>
      </w:r>
      <w:bookmarkStart w:id="1801" w:name="_ETM_Q3_273610"/>
      <w:bookmarkEnd w:id="1801"/>
      <w:r w:rsidRPr="00545EC0">
        <w:rPr>
          <w:rtl/>
        </w:rPr>
        <w:t xml:space="preserve">מהם </w:t>
      </w:r>
      <w:bookmarkStart w:id="1802" w:name="_ETM_Q3_273819"/>
      <w:bookmarkEnd w:id="1802"/>
      <w:r w:rsidRPr="00545EC0">
        <w:rPr>
          <w:rtl/>
        </w:rPr>
        <w:t xml:space="preserve">להגיש </w:t>
      </w:r>
      <w:bookmarkStart w:id="1803" w:name="_ETM_Q3_274180"/>
      <w:bookmarkEnd w:id="1803"/>
      <w:r w:rsidRPr="00545EC0">
        <w:rPr>
          <w:rtl/>
        </w:rPr>
        <w:t xml:space="preserve">בקשה </w:t>
      </w:r>
      <w:bookmarkStart w:id="1804" w:name="_ETM_Q3_274630"/>
      <w:bookmarkEnd w:id="1804"/>
      <w:r w:rsidRPr="00545EC0">
        <w:rPr>
          <w:rtl/>
        </w:rPr>
        <w:t xml:space="preserve">במועד </w:t>
      </w:r>
      <w:bookmarkStart w:id="1805" w:name="_ETM_Q3_275770"/>
      <w:bookmarkEnd w:id="1805"/>
      <w:r w:rsidR="001513A9">
        <w:rPr>
          <w:rFonts w:hint="cs"/>
          <w:rtl/>
        </w:rPr>
        <w:t xml:space="preserve">– </w:t>
      </w:r>
      <w:r w:rsidRPr="00545EC0">
        <w:rPr>
          <w:rtl/>
        </w:rPr>
        <w:t xml:space="preserve">הנחיתי </w:t>
      </w:r>
      <w:bookmarkStart w:id="1806" w:name="_ETM_Q3_276250"/>
      <w:bookmarkEnd w:id="1806"/>
      <w:r w:rsidRPr="00545EC0">
        <w:rPr>
          <w:rtl/>
        </w:rPr>
        <w:t xml:space="preserve">את </w:t>
      </w:r>
      <w:bookmarkStart w:id="1807" w:name="_ETM_Q3_276340"/>
      <w:bookmarkEnd w:id="1807"/>
      <w:r w:rsidRPr="00545EC0">
        <w:rPr>
          <w:rtl/>
        </w:rPr>
        <w:t xml:space="preserve">המשרד </w:t>
      </w:r>
      <w:bookmarkStart w:id="1808" w:name="_ETM_Q3_277359"/>
      <w:bookmarkEnd w:id="1808"/>
      <w:r w:rsidRPr="00545EC0">
        <w:rPr>
          <w:rtl/>
        </w:rPr>
        <w:t xml:space="preserve">לבדוק </w:t>
      </w:r>
      <w:bookmarkStart w:id="1809" w:name="_ETM_Q3_277869"/>
      <w:bookmarkEnd w:id="1809"/>
      <w:r w:rsidRPr="00545EC0">
        <w:rPr>
          <w:rtl/>
        </w:rPr>
        <w:t xml:space="preserve">כל </w:t>
      </w:r>
      <w:bookmarkStart w:id="1810" w:name="_ETM_Q3_278049"/>
      <w:bookmarkEnd w:id="1810"/>
      <w:r w:rsidRPr="00545EC0">
        <w:rPr>
          <w:rtl/>
        </w:rPr>
        <w:t>פנ</w:t>
      </w:r>
      <w:r>
        <w:rPr>
          <w:rFonts w:hint="cs"/>
          <w:rtl/>
        </w:rPr>
        <w:t>י</w:t>
      </w:r>
      <w:r w:rsidRPr="00545EC0">
        <w:rPr>
          <w:rtl/>
        </w:rPr>
        <w:t xml:space="preserve">יה </w:t>
      </w:r>
      <w:bookmarkStart w:id="1811" w:name="_ETM_Q3_278409"/>
      <w:bookmarkEnd w:id="1811"/>
      <w:r w:rsidRPr="00545EC0">
        <w:rPr>
          <w:rtl/>
        </w:rPr>
        <w:t xml:space="preserve">לגופה </w:t>
      </w:r>
      <w:bookmarkStart w:id="1812" w:name="_ETM_Q3_279189"/>
      <w:bookmarkEnd w:id="1812"/>
      <w:r w:rsidRPr="00545EC0">
        <w:rPr>
          <w:rtl/>
        </w:rPr>
        <w:t xml:space="preserve">ולתת </w:t>
      </w:r>
      <w:bookmarkStart w:id="1813" w:name="_ETM_Q3_279850"/>
      <w:bookmarkEnd w:id="1813"/>
      <w:r w:rsidRPr="00545EC0">
        <w:rPr>
          <w:rtl/>
        </w:rPr>
        <w:t xml:space="preserve">מענה </w:t>
      </w:r>
      <w:bookmarkStart w:id="1814" w:name="_ETM_Q3_280270"/>
      <w:bookmarkEnd w:id="1814"/>
      <w:r w:rsidRPr="00545EC0">
        <w:rPr>
          <w:rtl/>
        </w:rPr>
        <w:t xml:space="preserve">ככל </w:t>
      </w:r>
      <w:bookmarkStart w:id="1815" w:name="_ETM_Q3_280659"/>
      <w:bookmarkEnd w:id="1815"/>
      <w:r w:rsidRPr="00545EC0">
        <w:rPr>
          <w:rtl/>
        </w:rPr>
        <w:t>האפשר</w:t>
      </w:r>
      <w:r w:rsidRPr="00545EC0">
        <w:rPr>
          <w:rFonts w:hint="cs"/>
          <w:rtl/>
        </w:rPr>
        <w:t>.</w:t>
      </w:r>
    </w:p>
    <w:p w:rsidR="009B2849" w:rsidRPr="00545EC0" w:rsidRDefault="009B2849" w:rsidP="009F69D3">
      <w:pPr>
        <w:rPr>
          <w:rtl/>
        </w:rPr>
      </w:pPr>
    </w:p>
    <w:p w:rsidR="009B2849" w:rsidRPr="00545EC0" w:rsidRDefault="009B2849" w:rsidP="009F69D3">
      <w:pPr>
        <w:pStyle w:val="af6"/>
        <w:keepNext/>
        <w:rPr>
          <w:rtl/>
        </w:rPr>
      </w:pPr>
      <w:r w:rsidRPr="00545EC0">
        <w:rPr>
          <w:rStyle w:val="TagStyle"/>
          <w:rtl/>
        </w:rPr>
        <w:t xml:space="preserve"> &lt;&lt; יור &gt;&gt; </w:t>
      </w:r>
      <w:r w:rsidRPr="00545EC0">
        <w:rPr>
          <w:rtl/>
        </w:rPr>
        <w:t>היו"ר אמיר אוחנה:</w:t>
      </w:r>
      <w:r w:rsidRPr="00545EC0">
        <w:rPr>
          <w:rStyle w:val="TagStyle"/>
          <w:rtl/>
        </w:rPr>
        <w:t xml:space="preserve"> &lt;&lt; יור &gt;&gt;</w:t>
      </w:r>
      <w:r>
        <w:rPr>
          <w:rtl/>
        </w:rPr>
        <w:t xml:space="preserve"> </w:t>
      </w:r>
    </w:p>
    <w:p w:rsidR="009B2849" w:rsidRPr="00545EC0" w:rsidRDefault="009B2849" w:rsidP="00721EEF">
      <w:pPr>
        <w:rPr>
          <w:rtl/>
        </w:rPr>
      </w:pPr>
    </w:p>
    <w:p w:rsidR="009B2849" w:rsidRPr="00545EC0" w:rsidRDefault="009B2849" w:rsidP="009F69D3">
      <w:pPr>
        <w:rPr>
          <w:rtl/>
        </w:rPr>
      </w:pPr>
      <w:r w:rsidRPr="00545EC0">
        <w:rPr>
          <w:rtl/>
        </w:rPr>
        <w:t xml:space="preserve"> </w:t>
      </w:r>
      <w:bookmarkStart w:id="1816" w:name="_ETM_Q3_281289"/>
      <w:bookmarkEnd w:id="1816"/>
      <w:r w:rsidRPr="00545EC0">
        <w:rPr>
          <w:rtl/>
        </w:rPr>
        <w:t xml:space="preserve">האם </w:t>
      </w:r>
      <w:bookmarkStart w:id="1817" w:name="_ETM_Q3_281529"/>
      <w:bookmarkEnd w:id="1817"/>
      <w:r w:rsidRPr="00545EC0">
        <w:rPr>
          <w:rtl/>
        </w:rPr>
        <w:t xml:space="preserve">יש </w:t>
      </w:r>
      <w:bookmarkStart w:id="1818" w:name="_ETM_Q3_281829"/>
      <w:bookmarkEnd w:id="1818"/>
      <w:r w:rsidRPr="00545EC0">
        <w:rPr>
          <w:rtl/>
        </w:rPr>
        <w:t xml:space="preserve">שאלת </w:t>
      </w:r>
      <w:bookmarkStart w:id="1819" w:name="_ETM_Q3_282189"/>
      <w:bookmarkEnd w:id="1819"/>
      <w:r w:rsidRPr="00545EC0">
        <w:rPr>
          <w:rtl/>
        </w:rPr>
        <w:t>המשך</w:t>
      </w:r>
      <w:r w:rsidRPr="00545EC0">
        <w:rPr>
          <w:rFonts w:hint="cs"/>
          <w:rtl/>
        </w:rPr>
        <w:t>?</w:t>
      </w:r>
    </w:p>
    <w:p w:rsidR="009B2849" w:rsidRPr="00545EC0" w:rsidRDefault="009B2849" w:rsidP="009F69D3">
      <w:pPr>
        <w:rPr>
          <w:rtl/>
        </w:rPr>
      </w:pPr>
    </w:p>
    <w:p w:rsidR="009B2849" w:rsidRPr="00545EC0" w:rsidRDefault="009B2849" w:rsidP="009F69D3">
      <w:pPr>
        <w:pStyle w:val="-"/>
        <w:keepNext/>
        <w:rPr>
          <w:rtl/>
        </w:rPr>
      </w:pPr>
      <w:bookmarkStart w:id="1820" w:name="ET_speakercontinue_6157_8"/>
      <w:r w:rsidRPr="00B510B0">
        <w:rPr>
          <w:rStyle w:val="TagStyle"/>
          <w:rtl/>
        </w:rPr>
        <w:t xml:space="preserve"> &lt;&lt; דובר_המשך &gt;&gt;</w:t>
      </w:r>
      <w:r w:rsidRPr="00545EC0">
        <w:rPr>
          <w:rStyle w:val="TagStyle"/>
          <w:rtl/>
        </w:rPr>
        <w:t xml:space="preserve"> </w:t>
      </w:r>
      <w:r w:rsidRPr="00545EC0">
        <w:rPr>
          <w:rtl/>
        </w:rPr>
        <w:t>שמחה רוטמן (הציונות הדתית):</w:t>
      </w:r>
      <w:r w:rsidRPr="00545EC0">
        <w:rPr>
          <w:rStyle w:val="TagStyle"/>
          <w:rtl/>
        </w:rPr>
        <w:t xml:space="preserve"> </w:t>
      </w:r>
      <w:r w:rsidRPr="00B510B0">
        <w:rPr>
          <w:rStyle w:val="TagStyle"/>
          <w:rtl/>
        </w:rPr>
        <w:t xml:space="preserve">&lt;&lt; דובר_המשך &gt;&gt; </w:t>
      </w:r>
      <w:r>
        <w:rPr>
          <w:rtl/>
        </w:rPr>
        <w:t xml:space="preserve"> </w:t>
      </w:r>
      <w:bookmarkEnd w:id="1820"/>
    </w:p>
    <w:p w:rsidR="009B2849" w:rsidRPr="00545EC0" w:rsidRDefault="009B2849" w:rsidP="00721EEF">
      <w:pPr>
        <w:rPr>
          <w:rtl/>
        </w:rPr>
      </w:pPr>
    </w:p>
    <w:p w:rsidR="009B2849" w:rsidRPr="00545EC0" w:rsidRDefault="009B2849" w:rsidP="009F69D3">
      <w:pPr>
        <w:rPr>
          <w:rtl/>
        </w:rPr>
      </w:pPr>
      <w:r w:rsidRPr="00545EC0">
        <w:rPr>
          <w:rtl/>
        </w:rPr>
        <w:t xml:space="preserve"> </w:t>
      </w:r>
      <w:bookmarkStart w:id="1821" w:name="_ETM_Q3_282849"/>
      <w:bookmarkEnd w:id="1821"/>
      <w:r w:rsidRPr="00545EC0">
        <w:rPr>
          <w:rtl/>
        </w:rPr>
        <w:t>כן</w:t>
      </w:r>
      <w:r w:rsidRPr="00545EC0">
        <w:rPr>
          <w:rFonts w:hint="cs"/>
          <w:rtl/>
        </w:rPr>
        <w:t>.</w:t>
      </w:r>
    </w:p>
    <w:p w:rsidR="009B2849" w:rsidRPr="00545EC0" w:rsidRDefault="009B2849" w:rsidP="009F69D3">
      <w:pPr>
        <w:rPr>
          <w:rtl/>
        </w:rPr>
      </w:pPr>
    </w:p>
    <w:p w:rsidR="009B2849" w:rsidRPr="00545EC0" w:rsidRDefault="009B2849" w:rsidP="009F69D3">
      <w:pPr>
        <w:pStyle w:val="af6"/>
        <w:keepNext/>
        <w:rPr>
          <w:rtl/>
        </w:rPr>
      </w:pPr>
      <w:r w:rsidRPr="00545EC0">
        <w:rPr>
          <w:rStyle w:val="TagStyle"/>
          <w:rtl/>
        </w:rPr>
        <w:t xml:space="preserve"> &lt;&lt; יור &gt;&gt; </w:t>
      </w:r>
      <w:r w:rsidRPr="00545EC0">
        <w:rPr>
          <w:rtl/>
        </w:rPr>
        <w:t>היו"ר אמיר אוחנה:</w:t>
      </w:r>
      <w:r w:rsidRPr="00545EC0">
        <w:rPr>
          <w:rStyle w:val="TagStyle"/>
          <w:rtl/>
        </w:rPr>
        <w:t xml:space="preserve"> &lt;&lt; יור &gt;&gt;</w:t>
      </w:r>
      <w:r>
        <w:rPr>
          <w:rtl/>
        </w:rPr>
        <w:t xml:space="preserve"> </w:t>
      </w:r>
    </w:p>
    <w:p w:rsidR="009B2849" w:rsidRPr="00545EC0" w:rsidRDefault="009B2849" w:rsidP="00721EEF">
      <w:pPr>
        <w:rPr>
          <w:rtl/>
        </w:rPr>
      </w:pPr>
    </w:p>
    <w:p w:rsidR="009B2849" w:rsidRPr="00545EC0" w:rsidRDefault="009B2849" w:rsidP="009F69D3">
      <w:pPr>
        <w:rPr>
          <w:rtl/>
        </w:rPr>
      </w:pPr>
      <w:bookmarkStart w:id="1822" w:name="_ETM_Q3_282879"/>
      <w:bookmarkEnd w:id="1822"/>
      <w:r w:rsidRPr="00545EC0">
        <w:rPr>
          <w:rtl/>
        </w:rPr>
        <w:t xml:space="preserve"> </w:t>
      </w:r>
      <w:bookmarkStart w:id="1823" w:name="_ETM_Q3_283299"/>
      <w:bookmarkEnd w:id="1823"/>
      <w:r w:rsidRPr="00545EC0">
        <w:rPr>
          <w:rtl/>
        </w:rPr>
        <w:t>בבקשה</w:t>
      </w:r>
      <w:r w:rsidRPr="00545EC0">
        <w:rPr>
          <w:rFonts w:hint="cs"/>
          <w:rtl/>
        </w:rPr>
        <w:t>.</w:t>
      </w:r>
    </w:p>
    <w:p w:rsidR="009B2849" w:rsidRPr="00545EC0" w:rsidRDefault="009B2849" w:rsidP="009F69D3">
      <w:pPr>
        <w:rPr>
          <w:rtl/>
        </w:rPr>
      </w:pPr>
    </w:p>
    <w:p w:rsidR="009B2849" w:rsidRPr="00545EC0" w:rsidRDefault="009B2849" w:rsidP="009F69D3">
      <w:pPr>
        <w:pStyle w:val="-"/>
        <w:keepNext/>
        <w:rPr>
          <w:rtl/>
        </w:rPr>
      </w:pPr>
      <w:bookmarkStart w:id="1824" w:name="ET_speakercontinue_6157_10"/>
      <w:r w:rsidRPr="00B510B0">
        <w:rPr>
          <w:rStyle w:val="TagStyle"/>
          <w:rtl/>
        </w:rPr>
        <w:t xml:space="preserve"> &lt;&lt; דובר_המשך &gt;&gt;</w:t>
      </w:r>
      <w:r w:rsidRPr="00545EC0">
        <w:rPr>
          <w:rStyle w:val="TagStyle"/>
          <w:rtl/>
        </w:rPr>
        <w:t xml:space="preserve"> </w:t>
      </w:r>
      <w:r w:rsidRPr="00545EC0">
        <w:rPr>
          <w:rtl/>
        </w:rPr>
        <w:t>שמחה רוטמן (הציונות הדתית):</w:t>
      </w:r>
      <w:r w:rsidRPr="00545EC0">
        <w:rPr>
          <w:rStyle w:val="TagStyle"/>
          <w:rtl/>
        </w:rPr>
        <w:t xml:space="preserve"> </w:t>
      </w:r>
      <w:r w:rsidRPr="00B510B0">
        <w:rPr>
          <w:rStyle w:val="TagStyle"/>
          <w:rtl/>
        </w:rPr>
        <w:t xml:space="preserve">&lt;&lt; דובר_המשך &gt;&gt; </w:t>
      </w:r>
      <w:r>
        <w:rPr>
          <w:rtl/>
        </w:rPr>
        <w:t xml:space="preserve"> </w:t>
      </w:r>
      <w:bookmarkEnd w:id="1824"/>
    </w:p>
    <w:p w:rsidR="009B2849" w:rsidRPr="00545EC0" w:rsidRDefault="009B2849" w:rsidP="00721EEF">
      <w:pPr>
        <w:rPr>
          <w:rtl/>
        </w:rPr>
      </w:pPr>
    </w:p>
    <w:p w:rsidR="009B2849" w:rsidRPr="00545EC0" w:rsidRDefault="009B2849" w:rsidP="001513A9">
      <w:pPr>
        <w:rPr>
          <w:rtl/>
        </w:rPr>
      </w:pPr>
      <w:r w:rsidRPr="00545EC0">
        <w:rPr>
          <w:rtl/>
        </w:rPr>
        <w:t xml:space="preserve"> </w:t>
      </w:r>
      <w:bookmarkStart w:id="1825" w:name="_ETM_Q3_284319"/>
      <w:bookmarkEnd w:id="1825"/>
      <w:r w:rsidRPr="00545EC0">
        <w:rPr>
          <w:rtl/>
        </w:rPr>
        <w:t xml:space="preserve">אני </w:t>
      </w:r>
      <w:bookmarkStart w:id="1826" w:name="_ETM_Q3_285159"/>
      <w:bookmarkEnd w:id="1826"/>
      <w:r w:rsidRPr="00545EC0">
        <w:rPr>
          <w:rtl/>
        </w:rPr>
        <w:t>מחדד</w:t>
      </w:r>
      <w:r>
        <w:rPr>
          <w:rFonts w:hint="cs"/>
          <w:rtl/>
        </w:rPr>
        <w:t>,</w:t>
      </w:r>
      <w:r w:rsidRPr="00545EC0">
        <w:rPr>
          <w:rtl/>
        </w:rPr>
        <w:t xml:space="preserve"> </w:t>
      </w:r>
      <w:bookmarkStart w:id="1827" w:name="_ETM_Q3_285639"/>
      <w:bookmarkEnd w:id="1827"/>
      <w:r w:rsidRPr="00545EC0">
        <w:rPr>
          <w:rFonts w:hint="cs"/>
          <w:rtl/>
        </w:rPr>
        <w:t>ו</w:t>
      </w:r>
      <w:bookmarkStart w:id="1828" w:name="_ETM_Q3_285819"/>
      <w:bookmarkEnd w:id="1828"/>
      <w:r w:rsidRPr="00545EC0">
        <w:rPr>
          <w:rtl/>
        </w:rPr>
        <w:t xml:space="preserve">אני </w:t>
      </w:r>
      <w:bookmarkStart w:id="1829" w:name="_ETM_Q3_285939"/>
      <w:bookmarkEnd w:id="1829"/>
      <w:r w:rsidRPr="00545EC0">
        <w:rPr>
          <w:rtl/>
        </w:rPr>
        <w:t xml:space="preserve">חושב </w:t>
      </w:r>
      <w:bookmarkStart w:id="1830" w:name="_ETM_Q3_286149"/>
      <w:bookmarkEnd w:id="1830"/>
      <w:r w:rsidRPr="00545EC0">
        <w:rPr>
          <w:rFonts w:hint="cs"/>
          <w:rtl/>
        </w:rPr>
        <w:t>ש</w:t>
      </w:r>
      <w:r w:rsidRPr="00545EC0">
        <w:rPr>
          <w:rtl/>
        </w:rPr>
        <w:t xml:space="preserve">זה </w:t>
      </w:r>
      <w:bookmarkStart w:id="1831" w:name="_ETM_Q3_286240"/>
      <w:bookmarkStart w:id="1832" w:name="_ETM_Q3_286420"/>
      <w:bookmarkStart w:id="1833" w:name="_ETM_Q3_286779"/>
      <w:bookmarkEnd w:id="1831"/>
      <w:bookmarkEnd w:id="1832"/>
      <w:bookmarkEnd w:id="1833"/>
      <w:r w:rsidRPr="00545EC0">
        <w:rPr>
          <w:rtl/>
        </w:rPr>
        <w:t xml:space="preserve">כן </w:t>
      </w:r>
      <w:bookmarkStart w:id="1834" w:name="_ETM_Q3_286959"/>
      <w:bookmarkEnd w:id="1834"/>
      <w:r w:rsidRPr="00545EC0">
        <w:rPr>
          <w:rtl/>
        </w:rPr>
        <w:t xml:space="preserve">מה </w:t>
      </w:r>
      <w:bookmarkStart w:id="1835" w:name="_ETM_Q3_287079"/>
      <w:bookmarkEnd w:id="1835"/>
      <w:r w:rsidRPr="00545EC0">
        <w:rPr>
          <w:rtl/>
        </w:rPr>
        <w:t>שנשאל</w:t>
      </w:r>
      <w:r w:rsidRPr="00545EC0">
        <w:rPr>
          <w:rFonts w:hint="cs"/>
          <w:rtl/>
        </w:rPr>
        <w:t>,</w:t>
      </w:r>
      <w:bookmarkStart w:id="1836" w:name="_ETM_Q3_287985"/>
      <w:bookmarkEnd w:id="1836"/>
      <w:r w:rsidRPr="00545EC0">
        <w:rPr>
          <w:rtl/>
        </w:rPr>
        <w:t xml:space="preserve"> </w:t>
      </w:r>
      <w:bookmarkStart w:id="1837" w:name="_ETM_Q3_287619"/>
      <w:bookmarkEnd w:id="1837"/>
      <w:r w:rsidRPr="00545EC0">
        <w:rPr>
          <w:rtl/>
        </w:rPr>
        <w:t xml:space="preserve">אבל </w:t>
      </w:r>
      <w:bookmarkStart w:id="1838" w:name="_ETM_Q3_288820"/>
      <w:bookmarkEnd w:id="1838"/>
      <w:r w:rsidRPr="00545EC0">
        <w:rPr>
          <w:rtl/>
        </w:rPr>
        <w:t xml:space="preserve">יש </w:t>
      </w:r>
      <w:bookmarkStart w:id="1839" w:name="_ETM_Q3_289060"/>
      <w:bookmarkEnd w:id="1839"/>
      <w:r w:rsidRPr="00545EC0">
        <w:rPr>
          <w:rtl/>
        </w:rPr>
        <w:t xml:space="preserve">משרתי </w:t>
      </w:r>
      <w:bookmarkStart w:id="1840" w:name="_ETM_Q3_289510"/>
      <w:bookmarkEnd w:id="1840"/>
      <w:r w:rsidRPr="00545EC0">
        <w:rPr>
          <w:rtl/>
        </w:rPr>
        <w:t xml:space="preserve">מילואים </w:t>
      </w:r>
      <w:bookmarkStart w:id="1841" w:name="_ETM_Q3_290610"/>
      <w:bookmarkEnd w:id="1841"/>
      <w:r w:rsidRPr="00545EC0">
        <w:rPr>
          <w:rFonts w:hint="cs"/>
          <w:rtl/>
        </w:rPr>
        <w:t>ש</w:t>
      </w:r>
      <w:bookmarkStart w:id="1842" w:name="_ETM_Q3_293826"/>
      <w:bookmarkEnd w:id="1842"/>
      <w:r w:rsidRPr="00545EC0">
        <w:rPr>
          <w:rtl/>
        </w:rPr>
        <w:t xml:space="preserve">לצורך </w:t>
      </w:r>
      <w:bookmarkStart w:id="1843" w:name="_ETM_Q3_291090"/>
      <w:bookmarkEnd w:id="1843"/>
      <w:r w:rsidRPr="00545EC0">
        <w:rPr>
          <w:rtl/>
        </w:rPr>
        <w:t xml:space="preserve">קבלת </w:t>
      </w:r>
      <w:bookmarkStart w:id="1844" w:name="_ETM_Q3_291510"/>
      <w:bookmarkEnd w:id="1844"/>
      <w:r w:rsidRPr="00545EC0">
        <w:rPr>
          <w:rtl/>
        </w:rPr>
        <w:t xml:space="preserve">הדרגה </w:t>
      </w:r>
      <w:bookmarkStart w:id="1845" w:name="_ETM_Q3_291900"/>
      <w:bookmarkEnd w:id="1845"/>
      <w:r w:rsidRPr="00545EC0">
        <w:rPr>
          <w:rtl/>
        </w:rPr>
        <w:t xml:space="preserve">צריכים </w:t>
      </w:r>
      <w:bookmarkStart w:id="1846" w:name="_ETM_Q3_292290"/>
      <w:bookmarkEnd w:id="1846"/>
      <w:r w:rsidRPr="00545EC0">
        <w:rPr>
          <w:rtl/>
        </w:rPr>
        <w:t xml:space="preserve">להמציא </w:t>
      </w:r>
      <w:bookmarkStart w:id="1847" w:name="_ETM_Q3_292770"/>
      <w:bookmarkEnd w:id="1847"/>
      <w:r w:rsidRPr="00545EC0">
        <w:rPr>
          <w:rtl/>
        </w:rPr>
        <w:t xml:space="preserve">כל </w:t>
      </w:r>
      <w:bookmarkStart w:id="1848" w:name="_ETM_Q3_292920"/>
      <w:bookmarkEnd w:id="1848"/>
      <w:r w:rsidRPr="00545EC0">
        <w:rPr>
          <w:rtl/>
        </w:rPr>
        <w:t xml:space="preserve">מיני </w:t>
      </w:r>
      <w:bookmarkStart w:id="1849" w:name="_ETM_Q3_293159"/>
      <w:bookmarkEnd w:id="1849"/>
      <w:r w:rsidRPr="00545EC0">
        <w:rPr>
          <w:rtl/>
        </w:rPr>
        <w:t xml:space="preserve">מסמכים </w:t>
      </w:r>
      <w:bookmarkStart w:id="1850" w:name="_ETM_Q3_293850"/>
      <w:bookmarkEnd w:id="1850"/>
      <w:r w:rsidRPr="00545EC0">
        <w:rPr>
          <w:rtl/>
        </w:rPr>
        <w:t xml:space="preserve">מגורמים </w:t>
      </w:r>
      <w:bookmarkStart w:id="1851" w:name="_ETM_Q3_294600"/>
      <w:bookmarkEnd w:id="1851"/>
      <w:r w:rsidRPr="00545EC0">
        <w:rPr>
          <w:rtl/>
        </w:rPr>
        <w:t>אחרים</w:t>
      </w:r>
      <w:r w:rsidRPr="00545EC0">
        <w:rPr>
          <w:rFonts w:hint="cs"/>
          <w:rtl/>
        </w:rPr>
        <w:t>.</w:t>
      </w:r>
      <w:r w:rsidRPr="00545EC0">
        <w:rPr>
          <w:rtl/>
        </w:rPr>
        <w:t xml:space="preserve"> </w:t>
      </w:r>
      <w:bookmarkStart w:id="1852" w:name="_ETM_Q3_295399"/>
      <w:bookmarkEnd w:id="1852"/>
      <w:r w:rsidRPr="00545EC0">
        <w:rPr>
          <w:rtl/>
        </w:rPr>
        <w:t>למשל</w:t>
      </w:r>
      <w:r w:rsidRPr="00545EC0">
        <w:rPr>
          <w:rFonts w:hint="cs"/>
          <w:rtl/>
        </w:rPr>
        <w:t>,</w:t>
      </w:r>
      <w:r w:rsidRPr="00545EC0">
        <w:rPr>
          <w:rtl/>
        </w:rPr>
        <w:t xml:space="preserve"> </w:t>
      </w:r>
      <w:bookmarkStart w:id="1853" w:name="_ETM_Q3_296149"/>
      <w:bookmarkEnd w:id="1853"/>
      <w:r w:rsidRPr="00545EC0">
        <w:rPr>
          <w:rtl/>
        </w:rPr>
        <w:t xml:space="preserve">משרתי </w:t>
      </w:r>
      <w:bookmarkStart w:id="1854" w:name="_ETM_Q3_296479"/>
      <w:bookmarkEnd w:id="1854"/>
      <w:r w:rsidRPr="00545EC0">
        <w:rPr>
          <w:rtl/>
        </w:rPr>
        <w:t xml:space="preserve">מילואים </w:t>
      </w:r>
      <w:bookmarkStart w:id="1855" w:name="_ETM_Q3_296840"/>
      <w:bookmarkEnd w:id="1855"/>
      <w:r w:rsidRPr="00545EC0">
        <w:rPr>
          <w:rtl/>
        </w:rPr>
        <w:t xml:space="preserve">שהם </w:t>
      </w:r>
      <w:bookmarkStart w:id="1856" w:name="_ETM_Q3_297740"/>
      <w:bookmarkEnd w:id="1856"/>
      <w:r w:rsidRPr="00545EC0">
        <w:rPr>
          <w:rtl/>
        </w:rPr>
        <w:t>עצמאים</w:t>
      </w:r>
      <w:bookmarkStart w:id="1857" w:name="_ETM_Q3_300206"/>
      <w:bookmarkEnd w:id="1857"/>
      <w:r w:rsidRPr="00545EC0">
        <w:rPr>
          <w:rtl/>
        </w:rPr>
        <w:t xml:space="preserve"> </w:t>
      </w:r>
      <w:bookmarkStart w:id="1858" w:name="_ETM_Q3_298579"/>
      <w:bookmarkEnd w:id="1858"/>
      <w:r w:rsidRPr="00545EC0">
        <w:rPr>
          <w:rtl/>
        </w:rPr>
        <w:t xml:space="preserve">צריכים </w:t>
      </w:r>
      <w:bookmarkStart w:id="1859" w:name="_ETM_Q3_299479"/>
      <w:bookmarkEnd w:id="1859"/>
      <w:r w:rsidRPr="00545EC0">
        <w:rPr>
          <w:rtl/>
        </w:rPr>
        <w:t xml:space="preserve">להביא </w:t>
      </w:r>
      <w:bookmarkStart w:id="1860" w:name="_ETM_Q3_299840"/>
      <w:bookmarkEnd w:id="1860"/>
      <w:r w:rsidRPr="00545EC0">
        <w:rPr>
          <w:rtl/>
        </w:rPr>
        <w:t xml:space="preserve">אישור </w:t>
      </w:r>
      <w:bookmarkStart w:id="1861" w:name="_ETM_Q3_300109"/>
      <w:bookmarkEnd w:id="1861"/>
      <w:r w:rsidRPr="00545EC0">
        <w:rPr>
          <w:rtl/>
        </w:rPr>
        <w:t xml:space="preserve">מרואה </w:t>
      </w:r>
      <w:bookmarkStart w:id="1862" w:name="_ETM_Q3_300409"/>
      <w:bookmarkEnd w:id="1862"/>
      <w:r w:rsidRPr="00545EC0">
        <w:rPr>
          <w:rtl/>
        </w:rPr>
        <w:t xml:space="preserve">חשבון </w:t>
      </w:r>
      <w:bookmarkStart w:id="1863" w:name="_ETM_Q3_300770"/>
      <w:bookmarkEnd w:id="1863"/>
      <w:r w:rsidRPr="00545EC0">
        <w:rPr>
          <w:rtl/>
        </w:rPr>
        <w:t xml:space="preserve">על </w:t>
      </w:r>
      <w:bookmarkStart w:id="1864" w:name="_ETM_Q3_300889"/>
      <w:bookmarkEnd w:id="1864"/>
      <w:r w:rsidRPr="00545EC0">
        <w:rPr>
          <w:rtl/>
        </w:rPr>
        <w:t xml:space="preserve">ההכנסה </w:t>
      </w:r>
      <w:bookmarkStart w:id="1865" w:name="_ETM_Q3_301369"/>
      <w:bookmarkEnd w:id="1865"/>
      <w:r w:rsidRPr="00545EC0">
        <w:rPr>
          <w:rtl/>
        </w:rPr>
        <w:t xml:space="preserve">בשנת </w:t>
      </w:r>
      <w:bookmarkStart w:id="1866" w:name="_ETM_Q3_301700"/>
      <w:bookmarkEnd w:id="1866"/>
      <w:r w:rsidRPr="00545EC0">
        <w:rPr>
          <w:rFonts w:hint="cs"/>
          <w:rtl/>
        </w:rPr>
        <w:t>2023</w:t>
      </w:r>
      <w:r w:rsidRPr="00545EC0">
        <w:rPr>
          <w:rtl/>
        </w:rPr>
        <w:t xml:space="preserve"> </w:t>
      </w:r>
      <w:bookmarkStart w:id="1867" w:name="_ETM_Q3_302659"/>
      <w:bookmarkEnd w:id="1867"/>
      <w:r w:rsidRPr="00545EC0">
        <w:rPr>
          <w:rtl/>
        </w:rPr>
        <w:t>לטובת</w:t>
      </w:r>
      <w:bookmarkStart w:id="1868" w:name="_ETM_Q3_306136"/>
      <w:bookmarkEnd w:id="1868"/>
      <w:r w:rsidRPr="00545EC0">
        <w:rPr>
          <w:rtl/>
        </w:rPr>
        <w:t xml:space="preserve"> </w:t>
      </w:r>
      <w:bookmarkStart w:id="1869" w:name="_ETM_Q3_305840"/>
      <w:bookmarkEnd w:id="1869"/>
      <w:r w:rsidRPr="00545EC0">
        <w:rPr>
          <w:rtl/>
        </w:rPr>
        <w:t xml:space="preserve">קבלת </w:t>
      </w:r>
      <w:bookmarkStart w:id="1870" w:name="_ETM_Q3_306259"/>
      <w:bookmarkEnd w:id="1870"/>
      <w:r w:rsidRPr="00545EC0">
        <w:rPr>
          <w:rtl/>
        </w:rPr>
        <w:t xml:space="preserve">הדרגה </w:t>
      </w:r>
      <w:bookmarkStart w:id="1871" w:name="_ETM_Q3_306920"/>
      <w:bookmarkEnd w:id="1871"/>
      <w:r w:rsidRPr="00545EC0">
        <w:rPr>
          <w:rtl/>
        </w:rPr>
        <w:t xml:space="preserve">לשנת </w:t>
      </w:r>
      <w:bookmarkStart w:id="1872" w:name="_ETM_Q3_307219"/>
      <w:bookmarkEnd w:id="1872"/>
      <w:r w:rsidRPr="00545EC0">
        <w:rPr>
          <w:rFonts w:hint="cs"/>
          <w:rtl/>
        </w:rPr>
        <w:t>2023.</w:t>
      </w:r>
      <w:r w:rsidRPr="00545EC0">
        <w:rPr>
          <w:rtl/>
        </w:rPr>
        <w:t xml:space="preserve"> </w:t>
      </w:r>
      <w:bookmarkStart w:id="1873" w:name="_ETM_Q3_308440"/>
      <w:bookmarkEnd w:id="1873"/>
      <w:r w:rsidRPr="00545EC0">
        <w:rPr>
          <w:rtl/>
        </w:rPr>
        <w:t xml:space="preserve">בגלל </w:t>
      </w:r>
      <w:bookmarkStart w:id="1874" w:name="_ETM_Q3_308889"/>
      <w:bookmarkEnd w:id="1874"/>
      <w:r w:rsidRPr="00545EC0">
        <w:rPr>
          <w:rtl/>
        </w:rPr>
        <w:t xml:space="preserve">שירות </w:t>
      </w:r>
      <w:bookmarkStart w:id="1875" w:name="_ETM_Q3_309250"/>
      <w:bookmarkEnd w:id="1875"/>
      <w:r w:rsidRPr="00545EC0">
        <w:rPr>
          <w:rtl/>
        </w:rPr>
        <w:t>המילואים</w:t>
      </w:r>
      <w:r w:rsidRPr="00545EC0">
        <w:rPr>
          <w:rFonts w:hint="cs"/>
          <w:rtl/>
        </w:rPr>
        <w:t>,</w:t>
      </w:r>
      <w:bookmarkStart w:id="1876" w:name="_ETM_Q3_311516"/>
      <w:bookmarkEnd w:id="1876"/>
      <w:r w:rsidRPr="00545EC0">
        <w:rPr>
          <w:rtl/>
        </w:rPr>
        <w:t xml:space="preserve"> </w:t>
      </w:r>
      <w:bookmarkStart w:id="1877" w:name="_ETM_Q3_310030"/>
      <w:bookmarkEnd w:id="1877"/>
      <w:r w:rsidRPr="00545EC0">
        <w:rPr>
          <w:rtl/>
        </w:rPr>
        <w:t xml:space="preserve">את </w:t>
      </w:r>
      <w:bookmarkStart w:id="1878" w:name="_ETM_Q3_310210"/>
      <w:bookmarkEnd w:id="1878"/>
      <w:r w:rsidRPr="00545EC0">
        <w:rPr>
          <w:rtl/>
        </w:rPr>
        <w:t xml:space="preserve">המסמכים </w:t>
      </w:r>
      <w:bookmarkStart w:id="1879" w:name="_ETM_Q3_310810"/>
      <w:bookmarkEnd w:id="1879"/>
      <w:r w:rsidRPr="00545EC0">
        <w:rPr>
          <w:rtl/>
        </w:rPr>
        <w:t xml:space="preserve">הללו </w:t>
      </w:r>
      <w:bookmarkStart w:id="1880" w:name="_ETM_Q3_311590"/>
      <w:bookmarkEnd w:id="1880"/>
      <w:r w:rsidRPr="00545EC0">
        <w:rPr>
          <w:rtl/>
        </w:rPr>
        <w:t xml:space="preserve">הם </w:t>
      </w:r>
      <w:bookmarkStart w:id="1881" w:name="_ETM_Q3_311739"/>
      <w:bookmarkEnd w:id="1881"/>
      <w:r w:rsidRPr="00545EC0">
        <w:rPr>
          <w:rtl/>
        </w:rPr>
        <w:t xml:space="preserve">יכלו </w:t>
      </w:r>
      <w:bookmarkStart w:id="1882" w:name="_ETM_Q3_312129"/>
      <w:bookmarkEnd w:id="1882"/>
      <w:r w:rsidRPr="00545EC0">
        <w:rPr>
          <w:rtl/>
        </w:rPr>
        <w:t>לקבל</w:t>
      </w:r>
      <w:r w:rsidRPr="00545EC0">
        <w:rPr>
          <w:rFonts w:hint="cs"/>
          <w:rtl/>
        </w:rPr>
        <w:t xml:space="preserve"> </w:t>
      </w:r>
      <w:r w:rsidRPr="00545EC0">
        <w:rPr>
          <w:rFonts w:hint="eastAsia"/>
          <w:rtl/>
        </w:rPr>
        <w:t>–</w:t>
      </w:r>
      <w:r w:rsidRPr="00545EC0">
        <w:rPr>
          <w:rtl/>
        </w:rPr>
        <w:t xml:space="preserve"> </w:t>
      </w:r>
      <w:bookmarkStart w:id="1883" w:name="_ETM_Q3_313060"/>
      <w:bookmarkEnd w:id="1883"/>
      <w:r w:rsidRPr="00545EC0">
        <w:rPr>
          <w:rtl/>
        </w:rPr>
        <w:t xml:space="preserve">והיו </w:t>
      </w:r>
      <w:bookmarkStart w:id="1884" w:name="_ETM_Q3_313300"/>
      <w:bookmarkEnd w:id="1884"/>
      <w:r w:rsidRPr="00545EC0">
        <w:rPr>
          <w:rtl/>
        </w:rPr>
        <w:t xml:space="preserve">כל </w:t>
      </w:r>
      <w:bookmarkStart w:id="1885" w:name="_ETM_Q3_313450"/>
      <w:bookmarkEnd w:id="1885"/>
      <w:r w:rsidRPr="00545EC0">
        <w:rPr>
          <w:rtl/>
        </w:rPr>
        <w:t xml:space="preserve">מיני </w:t>
      </w:r>
      <w:bookmarkStart w:id="1886" w:name="_ETM_Q3_313660"/>
      <w:bookmarkEnd w:id="1886"/>
      <w:r w:rsidRPr="00545EC0">
        <w:rPr>
          <w:rtl/>
        </w:rPr>
        <w:t xml:space="preserve">הסדרי </w:t>
      </w:r>
      <w:bookmarkStart w:id="1887" w:name="_ETM_Q3_313989"/>
      <w:bookmarkEnd w:id="1887"/>
      <w:r w:rsidRPr="00545EC0">
        <w:rPr>
          <w:rtl/>
        </w:rPr>
        <w:t xml:space="preserve">דחיות </w:t>
      </w:r>
      <w:bookmarkStart w:id="1888" w:name="_ETM_Q3_314919"/>
      <w:bookmarkEnd w:id="1888"/>
      <w:r w:rsidRPr="00545EC0">
        <w:rPr>
          <w:rtl/>
        </w:rPr>
        <w:t>למשרתי</w:t>
      </w:r>
      <w:bookmarkStart w:id="1889" w:name="_ETM_Q3_315876"/>
      <w:bookmarkEnd w:id="1889"/>
      <w:r w:rsidRPr="00545EC0">
        <w:rPr>
          <w:rtl/>
        </w:rPr>
        <w:t xml:space="preserve"> </w:t>
      </w:r>
      <w:bookmarkStart w:id="1890" w:name="_ETM_Q3_315519"/>
      <w:bookmarkEnd w:id="1890"/>
      <w:r w:rsidRPr="00545EC0">
        <w:rPr>
          <w:rtl/>
        </w:rPr>
        <w:t>מילואים</w:t>
      </w:r>
      <w:r w:rsidRPr="00545EC0">
        <w:rPr>
          <w:rFonts w:hint="cs"/>
          <w:rtl/>
        </w:rPr>
        <w:t>,</w:t>
      </w:r>
      <w:r w:rsidRPr="00545EC0">
        <w:rPr>
          <w:rtl/>
        </w:rPr>
        <w:t xml:space="preserve"> </w:t>
      </w:r>
      <w:bookmarkStart w:id="1891" w:name="_ETM_Q3_315790"/>
      <w:bookmarkEnd w:id="1891"/>
      <w:r w:rsidRPr="00545EC0">
        <w:rPr>
          <w:rtl/>
        </w:rPr>
        <w:t xml:space="preserve">להגשת </w:t>
      </w:r>
      <w:bookmarkStart w:id="1892" w:name="_ETM_Q3_316150"/>
      <w:bookmarkEnd w:id="1892"/>
      <w:r w:rsidRPr="00545EC0">
        <w:rPr>
          <w:rtl/>
        </w:rPr>
        <w:t xml:space="preserve">דוחות </w:t>
      </w:r>
      <w:bookmarkStart w:id="1893" w:name="_ETM_Q3_316450"/>
      <w:bookmarkEnd w:id="1893"/>
      <w:r w:rsidRPr="00545EC0">
        <w:rPr>
          <w:rtl/>
        </w:rPr>
        <w:t xml:space="preserve">מס </w:t>
      </w:r>
      <w:bookmarkStart w:id="1894" w:name="_ETM_Q3_316690"/>
      <w:bookmarkEnd w:id="1894"/>
      <w:r w:rsidRPr="00545EC0">
        <w:rPr>
          <w:rtl/>
        </w:rPr>
        <w:t>וכד</w:t>
      </w:r>
      <w:r w:rsidRPr="00545EC0">
        <w:rPr>
          <w:rFonts w:hint="cs"/>
          <w:rtl/>
        </w:rPr>
        <w:t>ומה</w:t>
      </w:r>
      <w:bookmarkStart w:id="1895" w:name="_ETM_Q3_317566"/>
      <w:bookmarkEnd w:id="1895"/>
      <w:r>
        <w:rPr>
          <w:rFonts w:hint="cs"/>
          <w:rtl/>
        </w:rPr>
        <w:t xml:space="preserve"> –</w:t>
      </w:r>
      <w:r w:rsidRPr="00545EC0">
        <w:rPr>
          <w:rtl/>
        </w:rPr>
        <w:t xml:space="preserve"> </w:t>
      </w:r>
      <w:bookmarkStart w:id="1896" w:name="_ETM_Q3_317590"/>
      <w:bookmarkEnd w:id="1896"/>
      <w:r w:rsidRPr="00545EC0">
        <w:rPr>
          <w:rtl/>
        </w:rPr>
        <w:t xml:space="preserve">רק </w:t>
      </w:r>
      <w:bookmarkStart w:id="1897" w:name="_ETM_Q3_317889"/>
      <w:bookmarkEnd w:id="1897"/>
      <w:r w:rsidRPr="00545EC0">
        <w:rPr>
          <w:rtl/>
        </w:rPr>
        <w:t xml:space="preserve">בשלב </w:t>
      </w:r>
      <w:bookmarkStart w:id="1898" w:name="_ETM_Q3_318639"/>
      <w:bookmarkStart w:id="1899" w:name="_ETM_Q3_318970"/>
      <w:bookmarkEnd w:id="1898"/>
      <w:bookmarkEnd w:id="1899"/>
      <w:r w:rsidRPr="00545EC0">
        <w:rPr>
          <w:rtl/>
        </w:rPr>
        <w:t>מאוחר</w:t>
      </w:r>
      <w:r>
        <w:rPr>
          <w:rFonts w:hint="cs"/>
          <w:rtl/>
        </w:rPr>
        <w:t xml:space="preserve"> יותר</w:t>
      </w:r>
      <w:r w:rsidRPr="00545EC0">
        <w:rPr>
          <w:rtl/>
        </w:rPr>
        <w:t xml:space="preserve"> </w:t>
      </w:r>
      <w:bookmarkStart w:id="1900" w:name="_ETM_Q3_319360"/>
      <w:bookmarkEnd w:id="1900"/>
      <w:r w:rsidRPr="00545EC0">
        <w:rPr>
          <w:rtl/>
        </w:rPr>
        <w:t xml:space="preserve">של </w:t>
      </w:r>
      <w:bookmarkStart w:id="1901" w:name="_ETM_Q3_319540"/>
      <w:bookmarkEnd w:id="1901"/>
      <w:r w:rsidRPr="00545EC0">
        <w:rPr>
          <w:rtl/>
        </w:rPr>
        <w:t>השנה</w:t>
      </w:r>
      <w:r w:rsidRPr="00545EC0">
        <w:rPr>
          <w:rFonts w:hint="cs"/>
          <w:rtl/>
        </w:rPr>
        <w:t>.</w:t>
      </w:r>
      <w:r w:rsidRPr="00545EC0">
        <w:rPr>
          <w:rtl/>
        </w:rPr>
        <w:t xml:space="preserve"> </w:t>
      </w:r>
      <w:bookmarkStart w:id="1902" w:name="_ETM_Q3_320260"/>
      <w:bookmarkStart w:id="1903" w:name="_ETM_Q3_322996"/>
      <w:bookmarkEnd w:id="1902"/>
      <w:bookmarkEnd w:id="1903"/>
      <w:r w:rsidRPr="00545EC0">
        <w:rPr>
          <w:rtl/>
        </w:rPr>
        <w:t xml:space="preserve">אם </w:t>
      </w:r>
      <w:bookmarkStart w:id="1904" w:name="_ETM_Q3_320800"/>
      <w:bookmarkEnd w:id="1904"/>
      <w:r w:rsidRPr="00545EC0">
        <w:rPr>
          <w:rtl/>
        </w:rPr>
        <w:t xml:space="preserve">הם </w:t>
      </w:r>
      <w:bookmarkStart w:id="1905" w:name="_ETM_Q3_320950"/>
      <w:bookmarkEnd w:id="1905"/>
      <w:r w:rsidRPr="00545EC0">
        <w:rPr>
          <w:rtl/>
        </w:rPr>
        <w:t xml:space="preserve">קיבלו </w:t>
      </w:r>
      <w:bookmarkStart w:id="1906" w:name="_ETM_Q3_321280"/>
      <w:bookmarkEnd w:id="1906"/>
      <w:r w:rsidRPr="00545EC0">
        <w:rPr>
          <w:rtl/>
        </w:rPr>
        <w:t xml:space="preserve">את </w:t>
      </w:r>
      <w:bookmarkStart w:id="1907" w:name="_ETM_Q3_321400"/>
      <w:bookmarkEnd w:id="1907"/>
      <w:r w:rsidRPr="00545EC0">
        <w:rPr>
          <w:rtl/>
        </w:rPr>
        <w:t xml:space="preserve">המסמכים </w:t>
      </w:r>
      <w:bookmarkStart w:id="1908" w:name="_ETM_Q3_321910"/>
      <w:bookmarkEnd w:id="1908"/>
      <w:r w:rsidRPr="00545EC0">
        <w:rPr>
          <w:rtl/>
        </w:rPr>
        <w:t>האל</w:t>
      </w:r>
      <w:r w:rsidR="00721EEF">
        <w:rPr>
          <w:rFonts w:hint="cs"/>
          <w:rtl/>
        </w:rPr>
        <w:t>ה</w:t>
      </w:r>
      <w:r w:rsidRPr="00545EC0">
        <w:rPr>
          <w:rtl/>
        </w:rPr>
        <w:t xml:space="preserve"> </w:t>
      </w:r>
      <w:bookmarkStart w:id="1909" w:name="_ETM_Q3_322209"/>
      <w:bookmarkEnd w:id="1909"/>
      <w:r w:rsidRPr="00545EC0">
        <w:rPr>
          <w:rtl/>
        </w:rPr>
        <w:t xml:space="preserve">לאחר </w:t>
      </w:r>
      <w:bookmarkStart w:id="1910" w:name="_ETM_Q3_322690"/>
      <w:bookmarkEnd w:id="1910"/>
      <w:r w:rsidRPr="00545EC0">
        <w:rPr>
          <w:rtl/>
        </w:rPr>
        <w:t xml:space="preserve">המועד </w:t>
      </w:r>
      <w:bookmarkStart w:id="1911" w:name="_ETM_Q3_323050"/>
      <w:bookmarkEnd w:id="1911"/>
      <w:r w:rsidRPr="00545EC0">
        <w:rPr>
          <w:rtl/>
        </w:rPr>
        <w:t xml:space="preserve">האחרון </w:t>
      </w:r>
      <w:bookmarkStart w:id="1912" w:name="_ETM_Q3_323440"/>
      <w:bookmarkEnd w:id="1912"/>
      <w:r w:rsidRPr="00545EC0">
        <w:rPr>
          <w:rtl/>
        </w:rPr>
        <w:t xml:space="preserve">להגשת </w:t>
      </w:r>
      <w:bookmarkStart w:id="1913" w:name="_ETM_Q3_323769"/>
      <w:bookmarkEnd w:id="1913"/>
      <w:r w:rsidRPr="00545EC0">
        <w:rPr>
          <w:rtl/>
        </w:rPr>
        <w:t>המסמכים</w:t>
      </w:r>
      <w:r w:rsidRPr="00545EC0">
        <w:rPr>
          <w:rFonts w:hint="cs"/>
          <w:rtl/>
        </w:rPr>
        <w:t>,</w:t>
      </w:r>
      <w:r w:rsidRPr="00545EC0">
        <w:rPr>
          <w:rtl/>
        </w:rPr>
        <w:t xml:space="preserve"> </w:t>
      </w:r>
      <w:bookmarkStart w:id="1914" w:name="_ETM_Q3_324190"/>
      <w:bookmarkEnd w:id="1914"/>
      <w:r w:rsidRPr="00545EC0">
        <w:rPr>
          <w:rtl/>
        </w:rPr>
        <w:t xml:space="preserve">שלמיטב </w:t>
      </w:r>
      <w:bookmarkStart w:id="1915" w:name="_ETM_Q3_324639"/>
      <w:bookmarkEnd w:id="1915"/>
      <w:r w:rsidRPr="00545EC0">
        <w:rPr>
          <w:rtl/>
        </w:rPr>
        <w:t xml:space="preserve">ידיעתי </w:t>
      </w:r>
      <w:bookmarkStart w:id="1916" w:name="_ETM_Q3_325150"/>
      <w:bookmarkEnd w:id="1916"/>
      <w:r w:rsidRPr="00545EC0">
        <w:rPr>
          <w:rtl/>
        </w:rPr>
        <w:t xml:space="preserve">עומד </w:t>
      </w:r>
      <w:bookmarkStart w:id="1917" w:name="_ETM_Q3_325419"/>
      <w:bookmarkEnd w:id="1917"/>
      <w:r w:rsidRPr="00545EC0">
        <w:rPr>
          <w:rtl/>
        </w:rPr>
        <w:t xml:space="preserve">על </w:t>
      </w:r>
      <w:bookmarkStart w:id="1918" w:name="_ETM_Q3_325810"/>
      <w:bookmarkEnd w:id="1918"/>
      <w:r w:rsidRPr="00545EC0">
        <w:rPr>
          <w:rtl/>
        </w:rPr>
        <w:t xml:space="preserve">חודש </w:t>
      </w:r>
      <w:bookmarkStart w:id="1919" w:name="_ETM_Q3_326260"/>
      <w:bookmarkEnd w:id="1919"/>
      <w:r w:rsidRPr="00545EC0">
        <w:rPr>
          <w:rtl/>
        </w:rPr>
        <w:t xml:space="preserve">אוגוסט </w:t>
      </w:r>
      <w:bookmarkStart w:id="1920" w:name="_ETM_Q3_326739"/>
      <w:bookmarkEnd w:id="1920"/>
      <w:r w:rsidRPr="00545EC0">
        <w:rPr>
          <w:rFonts w:hint="cs"/>
          <w:rtl/>
        </w:rPr>
        <w:t>20</w:t>
      </w:r>
      <w:r w:rsidRPr="00545EC0">
        <w:rPr>
          <w:rtl/>
        </w:rPr>
        <w:t>2</w:t>
      </w:r>
      <w:bookmarkStart w:id="1921" w:name="_ETM_Q3_326236"/>
      <w:bookmarkEnd w:id="1921"/>
      <w:r w:rsidRPr="00545EC0">
        <w:rPr>
          <w:rFonts w:hint="cs"/>
          <w:rtl/>
        </w:rPr>
        <w:t>4</w:t>
      </w:r>
      <w:r>
        <w:rPr>
          <w:rFonts w:hint="cs"/>
          <w:rtl/>
        </w:rPr>
        <w:t xml:space="preserve"> –</w:t>
      </w:r>
      <w:r w:rsidRPr="00545EC0">
        <w:rPr>
          <w:rtl/>
        </w:rPr>
        <w:t xml:space="preserve"> </w:t>
      </w:r>
      <w:bookmarkStart w:id="1922" w:name="_ETM_Q3_328060"/>
      <w:bookmarkEnd w:id="1922"/>
      <w:r w:rsidRPr="00545EC0">
        <w:rPr>
          <w:rtl/>
        </w:rPr>
        <w:t xml:space="preserve">אם </w:t>
      </w:r>
      <w:bookmarkStart w:id="1923" w:name="_ETM_Q3_328419"/>
      <w:bookmarkEnd w:id="1923"/>
      <w:r w:rsidRPr="00545EC0">
        <w:rPr>
          <w:rtl/>
        </w:rPr>
        <w:t xml:space="preserve">רק </w:t>
      </w:r>
      <w:bookmarkStart w:id="1924" w:name="_ETM_Q3_328660"/>
      <w:bookmarkEnd w:id="1924"/>
      <w:r w:rsidRPr="00545EC0">
        <w:rPr>
          <w:rtl/>
        </w:rPr>
        <w:t>אחר</w:t>
      </w:r>
      <w:r>
        <w:rPr>
          <w:rFonts w:hint="cs"/>
          <w:rtl/>
        </w:rPr>
        <w:t xml:space="preserve"> כך הם קיבלו</w:t>
      </w:r>
      <w:r w:rsidRPr="00545EC0">
        <w:rPr>
          <w:rtl/>
        </w:rPr>
        <w:t xml:space="preserve"> </w:t>
      </w:r>
      <w:bookmarkStart w:id="1925" w:name="_ETM_Q3_328930"/>
      <w:bookmarkStart w:id="1926" w:name="_ETM_Q3_335410"/>
      <w:bookmarkStart w:id="1927" w:name="_ETM_Q3_335376"/>
      <w:bookmarkEnd w:id="1925"/>
      <w:bookmarkEnd w:id="1926"/>
      <w:bookmarkEnd w:id="1927"/>
      <w:r w:rsidRPr="00545EC0">
        <w:rPr>
          <w:rtl/>
        </w:rPr>
        <w:t xml:space="preserve">את </w:t>
      </w:r>
      <w:bookmarkStart w:id="1928" w:name="_ETM_Q3_335590"/>
      <w:bookmarkEnd w:id="1928"/>
      <w:r w:rsidRPr="00545EC0">
        <w:rPr>
          <w:rtl/>
        </w:rPr>
        <w:t xml:space="preserve">המסמכים </w:t>
      </w:r>
      <w:bookmarkStart w:id="1929" w:name="_ETM_Q3_336100"/>
      <w:bookmarkEnd w:id="1929"/>
      <w:r w:rsidRPr="00545EC0">
        <w:rPr>
          <w:rtl/>
        </w:rPr>
        <w:t xml:space="preserve">לגבי </w:t>
      </w:r>
      <w:bookmarkStart w:id="1930" w:name="_ETM_Q3_336430"/>
      <w:bookmarkEnd w:id="1930"/>
      <w:r w:rsidRPr="00545EC0">
        <w:rPr>
          <w:rtl/>
        </w:rPr>
        <w:t xml:space="preserve">שנת </w:t>
      </w:r>
      <w:bookmarkStart w:id="1931" w:name="_ETM_Q3_336700"/>
      <w:bookmarkEnd w:id="1931"/>
      <w:r w:rsidRPr="00545EC0">
        <w:rPr>
          <w:rtl/>
        </w:rPr>
        <w:t>20</w:t>
      </w:r>
      <w:r w:rsidRPr="00545EC0">
        <w:rPr>
          <w:rFonts w:hint="cs"/>
          <w:rtl/>
        </w:rPr>
        <w:t>23,</w:t>
      </w:r>
      <w:r w:rsidRPr="00545EC0">
        <w:rPr>
          <w:rtl/>
        </w:rPr>
        <w:t xml:space="preserve"> </w:t>
      </w:r>
      <w:bookmarkStart w:id="1932" w:name="_ETM_Q3_337600"/>
      <w:bookmarkEnd w:id="1932"/>
      <w:r w:rsidRPr="00545EC0">
        <w:rPr>
          <w:rtl/>
        </w:rPr>
        <w:t xml:space="preserve">שיכולים </w:t>
      </w:r>
      <w:bookmarkStart w:id="1933" w:name="_ETM_Q3_338050"/>
      <w:bookmarkEnd w:id="1933"/>
      <w:r w:rsidRPr="00545EC0">
        <w:rPr>
          <w:rtl/>
        </w:rPr>
        <w:t xml:space="preserve">להראות </w:t>
      </w:r>
      <w:bookmarkStart w:id="1934" w:name="_ETM_Q3_338650"/>
      <w:bookmarkEnd w:id="1934"/>
      <w:r w:rsidRPr="00545EC0">
        <w:rPr>
          <w:rtl/>
        </w:rPr>
        <w:t xml:space="preserve">שבשנת </w:t>
      </w:r>
      <w:bookmarkStart w:id="1935" w:name="_ETM_Q3_339070"/>
      <w:bookmarkStart w:id="1936" w:name="_ETM_Q3_339310"/>
      <w:bookmarkEnd w:id="1935"/>
      <w:bookmarkEnd w:id="1936"/>
      <w:r w:rsidRPr="00545EC0">
        <w:rPr>
          <w:rtl/>
        </w:rPr>
        <w:t>2</w:t>
      </w:r>
      <w:r w:rsidRPr="00545EC0">
        <w:rPr>
          <w:rFonts w:hint="cs"/>
          <w:rtl/>
        </w:rPr>
        <w:t>02</w:t>
      </w:r>
      <w:r w:rsidRPr="00545EC0">
        <w:rPr>
          <w:rtl/>
        </w:rPr>
        <w:t>3</w:t>
      </w:r>
      <w:bookmarkStart w:id="1937" w:name="_ETM_Q3_339820"/>
      <w:bookmarkEnd w:id="1937"/>
      <w:r w:rsidRPr="00545EC0">
        <w:rPr>
          <w:rFonts w:hint="cs"/>
          <w:rtl/>
        </w:rPr>
        <w:t xml:space="preserve"> </w:t>
      </w:r>
      <w:bookmarkStart w:id="1938" w:name="_ETM_Q3_339675"/>
      <w:bookmarkEnd w:id="1938"/>
      <w:r w:rsidRPr="00545EC0">
        <w:rPr>
          <w:rtl/>
        </w:rPr>
        <w:t xml:space="preserve">הכנסתם </w:t>
      </w:r>
      <w:bookmarkStart w:id="1939" w:name="_ETM_Q3_340330"/>
      <w:bookmarkEnd w:id="1939"/>
      <w:r w:rsidRPr="00545EC0">
        <w:rPr>
          <w:rtl/>
        </w:rPr>
        <w:t xml:space="preserve">הייתה </w:t>
      </w:r>
      <w:bookmarkStart w:id="1940" w:name="_ETM_Q3_340540"/>
      <w:bookmarkEnd w:id="1940"/>
      <w:r w:rsidRPr="00545EC0">
        <w:rPr>
          <w:rtl/>
        </w:rPr>
        <w:t>נמוכה</w:t>
      </w:r>
      <w:r>
        <w:rPr>
          <w:rFonts w:hint="cs"/>
          <w:rtl/>
        </w:rPr>
        <w:t>,</w:t>
      </w:r>
      <w:r w:rsidRPr="00545EC0">
        <w:rPr>
          <w:rtl/>
        </w:rPr>
        <w:t xml:space="preserve"> </w:t>
      </w:r>
      <w:bookmarkStart w:id="1941" w:name="_ETM_Q3_341580"/>
      <w:bookmarkEnd w:id="1941"/>
      <w:r w:rsidRPr="00545EC0">
        <w:rPr>
          <w:rtl/>
        </w:rPr>
        <w:t xml:space="preserve">בין </w:t>
      </w:r>
      <w:bookmarkStart w:id="1942" w:name="_ETM_Q3_341790"/>
      <w:bookmarkEnd w:id="1942"/>
      <w:r w:rsidRPr="00545EC0">
        <w:rPr>
          <w:rtl/>
        </w:rPr>
        <w:t xml:space="preserve">בגלל </w:t>
      </w:r>
      <w:bookmarkStart w:id="1943" w:name="_ETM_Q3_342060"/>
      <w:bookmarkEnd w:id="1943"/>
      <w:r w:rsidRPr="00545EC0">
        <w:rPr>
          <w:rtl/>
        </w:rPr>
        <w:t xml:space="preserve">שירות </w:t>
      </w:r>
      <w:bookmarkStart w:id="1944" w:name="_ETM_Q3_342389"/>
      <w:bookmarkEnd w:id="1944"/>
      <w:r w:rsidRPr="00545EC0">
        <w:rPr>
          <w:rtl/>
        </w:rPr>
        <w:t xml:space="preserve">המילואים </w:t>
      </w:r>
      <w:bookmarkStart w:id="1945" w:name="_ETM_Q3_342750"/>
      <w:bookmarkEnd w:id="1945"/>
      <w:r w:rsidRPr="00545EC0">
        <w:rPr>
          <w:rtl/>
        </w:rPr>
        <w:t xml:space="preserve">ובין </w:t>
      </w:r>
      <w:bookmarkStart w:id="1946" w:name="_ETM_Q3_342959"/>
      <w:bookmarkEnd w:id="1946"/>
      <w:r w:rsidRPr="00545EC0">
        <w:rPr>
          <w:rtl/>
        </w:rPr>
        <w:t xml:space="preserve">בגלל </w:t>
      </w:r>
      <w:bookmarkStart w:id="1947" w:name="_ETM_Q3_343169"/>
      <w:bookmarkEnd w:id="1947"/>
      <w:r w:rsidRPr="00545EC0">
        <w:rPr>
          <w:rtl/>
        </w:rPr>
        <w:t xml:space="preserve">סיבות </w:t>
      </w:r>
      <w:bookmarkStart w:id="1948" w:name="_ETM_Q3_343470"/>
      <w:bookmarkEnd w:id="1948"/>
      <w:r w:rsidRPr="00545EC0">
        <w:rPr>
          <w:rtl/>
        </w:rPr>
        <w:t>אחרות</w:t>
      </w:r>
      <w:r w:rsidRPr="00545EC0">
        <w:rPr>
          <w:rFonts w:hint="cs"/>
          <w:rtl/>
        </w:rPr>
        <w:t>,</w:t>
      </w:r>
      <w:bookmarkStart w:id="1949" w:name="_ETM_Q3_343665"/>
      <w:bookmarkEnd w:id="1949"/>
      <w:r w:rsidRPr="00545EC0">
        <w:rPr>
          <w:rtl/>
        </w:rPr>
        <w:t xml:space="preserve"> </w:t>
      </w:r>
      <w:bookmarkStart w:id="1950" w:name="_ETM_Q3_343769"/>
      <w:bookmarkEnd w:id="1950"/>
      <w:r w:rsidRPr="00545EC0">
        <w:rPr>
          <w:rtl/>
        </w:rPr>
        <w:t xml:space="preserve">ולכן </w:t>
      </w:r>
      <w:bookmarkStart w:id="1951" w:name="_ETM_Q3_344099"/>
      <w:bookmarkEnd w:id="1951"/>
      <w:r w:rsidRPr="00545EC0">
        <w:rPr>
          <w:rtl/>
        </w:rPr>
        <w:t xml:space="preserve">הם </w:t>
      </w:r>
      <w:bookmarkStart w:id="1952" w:name="_ETM_Q3_344190"/>
      <w:bookmarkEnd w:id="1952"/>
      <w:r w:rsidRPr="00545EC0">
        <w:rPr>
          <w:rtl/>
        </w:rPr>
        <w:t xml:space="preserve">זכאים </w:t>
      </w:r>
      <w:bookmarkStart w:id="1953" w:name="_ETM_Q3_344580"/>
      <w:bookmarkEnd w:id="1953"/>
      <w:r w:rsidRPr="00545EC0">
        <w:rPr>
          <w:rtl/>
        </w:rPr>
        <w:t>להנחה</w:t>
      </w:r>
      <w:r w:rsidRPr="00545EC0">
        <w:rPr>
          <w:rFonts w:hint="cs"/>
          <w:rtl/>
        </w:rPr>
        <w:t>,</w:t>
      </w:r>
      <w:r w:rsidRPr="00545EC0">
        <w:rPr>
          <w:rtl/>
        </w:rPr>
        <w:t xml:space="preserve"> </w:t>
      </w:r>
      <w:bookmarkStart w:id="1954" w:name="_ETM_Q3_345770"/>
      <w:bookmarkEnd w:id="1954"/>
      <w:r w:rsidRPr="00545EC0">
        <w:rPr>
          <w:rtl/>
        </w:rPr>
        <w:t xml:space="preserve">אז </w:t>
      </w:r>
      <w:bookmarkStart w:id="1955" w:name="_ETM_Q3_346160"/>
      <w:bookmarkEnd w:id="1955"/>
      <w:r w:rsidRPr="00545EC0">
        <w:rPr>
          <w:rtl/>
        </w:rPr>
        <w:t xml:space="preserve">הדלת </w:t>
      </w:r>
      <w:bookmarkStart w:id="1956" w:name="_ETM_Q3_346550"/>
      <w:bookmarkEnd w:id="1956"/>
      <w:r w:rsidRPr="00545EC0">
        <w:rPr>
          <w:rtl/>
        </w:rPr>
        <w:t xml:space="preserve">נסגרה </w:t>
      </w:r>
      <w:bookmarkStart w:id="1957" w:name="_ETM_Q3_347150"/>
      <w:bookmarkEnd w:id="1957"/>
      <w:r w:rsidRPr="00545EC0">
        <w:rPr>
          <w:rtl/>
        </w:rPr>
        <w:t>בפניהם</w:t>
      </w:r>
      <w:r w:rsidRPr="00545EC0">
        <w:rPr>
          <w:rFonts w:hint="cs"/>
          <w:rtl/>
        </w:rPr>
        <w:t>.</w:t>
      </w:r>
      <w:bookmarkStart w:id="1958" w:name="_ETM_Q3_348180"/>
      <w:bookmarkEnd w:id="1958"/>
      <w:r w:rsidRPr="00545EC0">
        <w:rPr>
          <w:rtl/>
        </w:rPr>
        <w:t xml:space="preserve"> </w:t>
      </w:r>
      <w:bookmarkStart w:id="1959" w:name="_ETM_Q3_348870"/>
      <w:bookmarkEnd w:id="1959"/>
      <w:r w:rsidRPr="00545EC0">
        <w:rPr>
          <w:rtl/>
        </w:rPr>
        <w:t>זו</w:t>
      </w:r>
      <w:bookmarkStart w:id="1960" w:name="_ETM_Q3_349379"/>
      <w:bookmarkStart w:id="1961" w:name="_ETM_Q3_350226"/>
      <w:bookmarkEnd w:id="1960"/>
      <w:bookmarkEnd w:id="1961"/>
      <w:r w:rsidRPr="00545EC0">
        <w:rPr>
          <w:rtl/>
        </w:rPr>
        <w:t xml:space="preserve"> </w:t>
      </w:r>
      <w:bookmarkStart w:id="1962" w:name="_ETM_Q3_349559"/>
      <w:bookmarkEnd w:id="1962"/>
      <w:r w:rsidRPr="00545EC0">
        <w:rPr>
          <w:rtl/>
        </w:rPr>
        <w:t xml:space="preserve">ליבת </w:t>
      </w:r>
      <w:bookmarkStart w:id="1963" w:name="_ETM_Q3_350010"/>
      <w:bookmarkEnd w:id="1963"/>
      <w:r w:rsidRPr="00545EC0">
        <w:rPr>
          <w:rtl/>
        </w:rPr>
        <w:t>העניין</w:t>
      </w:r>
      <w:r w:rsidRPr="00545EC0">
        <w:rPr>
          <w:rFonts w:hint="cs"/>
          <w:rtl/>
        </w:rPr>
        <w:t>.</w:t>
      </w:r>
      <w:r w:rsidRPr="00545EC0">
        <w:rPr>
          <w:rtl/>
        </w:rPr>
        <w:t xml:space="preserve"> </w:t>
      </w:r>
      <w:bookmarkStart w:id="1964" w:name="_ETM_Q3_351090"/>
      <w:bookmarkEnd w:id="1964"/>
      <w:r w:rsidRPr="00545EC0">
        <w:rPr>
          <w:rtl/>
        </w:rPr>
        <w:t xml:space="preserve">אני </w:t>
      </w:r>
      <w:bookmarkStart w:id="1965" w:name="_ETM_Q3_351389"/>
      <w:bookmarkStart w:id="1966" w:name="_ETM_Q3_351689"/>
      <w:bookmarkStart w:id="1967" w:name="_ETM_Q3_351870"/>
      <w:bookmarkEnd w:id="1965"/>
      <w:bookmarkEnd w:id="1966"/>
      <w:bookmarkEnd w:id="1967"/>
      <w:r w:rsidRPr="00545EC0">
        <w:rPr>
          <w:rtl/>
        </w:rPr>
        <w:t xml:space="preserve">חושב </w:t>
      </w:r>
      <w:bookmarkStart w:id="1968" w:name="_ETM_Q3_352230"/>
      <w:bookmarkEnd w:id="1968"/>
      <w:r w:rsidRPr="00545EC0">
        <w:rPr>
          <w:rtl/>
        </w:rPr>
        <w:t>ש</w:t>
      </w:r>
      <w:bookmarkStart w:id="1969" w:name="_ETM_Q3_352739"/>
      <w:bookmarkEnd w:id="1969"/>
      <w:r w:rsidRPr="00545EC0">
        <w:rPr>
          <w:rFonts w:hint="cs"/>
          <w:rtl/>
        </w:rPr>
        <w:t>ל</w:t>
      </w:r>
      <w:r w:rsidRPr="00545EC0">
        <w:rPr>
          <w:rtl/>
        </w:rPr>
        <w:t xml:space="preserve">גבי </w:t>
      </w:r>
      <w:bookmarkStart w:id="1970" w:name="_ETM_Q3_353099"/>
      <w:bookmarkEnd w:id="1970"/>
      <w:r w:rsidRPr="00545EC0">
        <w:rPr>
          <w:rtl/>
        </w:rPr>
        <w:t xml:space="preserve">הרישום </w:t>
      </w:r>
      <w:bookmarkStart w:id="1971" w:name="_ETM_Q3_353760"/>
      <w:bookmarkEnd w:id="1971"/>
      <w:r w:rsidRPr="00545EC0">
        <w:rPr>
          <w:rtl/>
        </w:rPr>
        <w:t xml:space="preserve">וגם </w:t>
      </w:r>
      <w:bookmarkStart w:id="1972" w:name="_ETM_Q3_354090"/>
      <w:bookmarkEnd w:id="1972"/>
      <w:r w:rsidRPr="00545EC0">
        <w:rPr>
          <w:rtl/>
        </w:rPr>
        <w:t xml:space="preserve">לגבי </w:t>
      </w:r>
      <w:bookmarkStart w:id="1973" w:name="_ETM_Q3_354779"/>
      <w:bookmarkEnd w:id="1973"/>
      <w:r w:rsidRPr="00545EC0">
        <w:rPr>
          <w:rtl/>
        </w:rPr>
        <w:t xml:space="preserve">האיחור </w:t>
      </w:r>
      <w:bookmarkStart w:id="1974" w:name="_ETM_Q3_355290"/>
      <w:bookmarkEnd w:id="1974"/>
      <w:r w:rsidRPr="00545EC0">
        <w:rPr>
          <w:rtl/>
        </w:rPr>
        <w:t xml:space="preserve">בהגשת </w:t>
      </w:r>
      <w:bookmarkStart w:id="1975" w:name="_ETM_Q3_355739"/>
      <w:bookmarkEnd w:id="1975"/>
      <w:r w:rsidRPr="00545EC0">
        <w:rPr>
          <w:rtl/>
        </w:rPr>
        <w:t>המסמכים</w:t>
      </w:r>
      <w:bookmarkStart w:id="1976" w:name="_ETM_Q3_355746"/>
      <w:bookmarkStart w:id="1977" w:name="_ETM_Q3_356461"/>
      <w:bookmarkEnd w:id="1976"/>
      <w:bookmarkEnd w:id="1977"/>
      <w:r w:rsidRPr="00545EC0">
        <w:rPr>
          <w:rtl/>
        </w:rPr>
        <w:t xml:space="preserve"> </w:t>
      </w:r>
      <w:bookmarkStart w:id="1978" w:name="_ETM_Q3_356159"/>
      <w:bookmarkEnd w:id="1978"/>
      <w:r w:rsidRPr="00545EC0">
        <w:rPr>
          <w:rtl/>
        </w:rPr>
        <w:t xml:space="preserve">הנושא </w:t>
      </w:r>
      <w:bookmarkStart w:id="1979" w:name="_ETM_Q3_356459"/>
      <w:bookmarkEnd w:id="1979"/>
      <w:r w:rsidRPr="00545EC0">
        <w:rPr>
          <w:rtl/>
        </w:rPr>
        <w:t>ברור</w:t>
      </w:r>
      <w:r w:rsidRPr="00545EC0">
        <w:rPr>
          <w:rFonts w:hint="cs"/>
          <w:rtl/>
        </w:rPr>
        <w:t>,</w:t>
      </w:r>
      <w:r w:rsidRPr="00545EC0">
        <w:rPr>
          <w:rtl/>
        </w:rPr>
        <w:t xml:space="preserve"> </w:t>
      </w:r>
      <w:bookmarkStart w:id="1980" w:name="_ETM_Q3_356999"/>
      <w:bookmarkEnd w:id="1980"/>
      <w:r w:rsidRPr="00545EC0">
        <w:rPr>
          <w:rtl/>
        </w:rPr>
        <w:t xml:space="preserve">אבל </w:t>
      </w:r>
      <w:bookmarkStart w:id="1981" w:name="_ETM_Q3_357239"/>
      <w:bookmarkEnd w:id="1981"/>
      <w:r w:rsidRPr="00545EC0">
        <w:rPr>
          <w:rtl/>
        </w:rPr>
        <w:t xml:space="preserve">לפעמים </w:t>
      </w:r>
      <w:bookmarkStart w:id="1982" w:name="_ETM_Q3_358350"/>
      <w:bookmarkEnd w:id="1982"/>
      <w:r w:rsidRPr="00545EC0">
        <w:rPr>
          <w:rtl/>
        </w:rPr>
        <w:t>ה</w:t>
      </w:r>
      <w:bookmarkStart w:id="1983" w:name="_ETM_Q3_360415"/>
      <w:bookmarkEnd w:id="1983"/>
      <w:r w:rsidRPr="00545EC0">
        <w:rPr>
          <w:rtl/>
        </w:rPr>
        <w:t xml:space="preserve">מלחמה </w:t>
      </w:r>
      <w:bookmarkStart w:id="1984" w:name="_ETM_Q3_358919"/>
      <w:bookmarkEnd w:id="1984"/>
      <w:r w:rsidRPr="00545EC0">
        <w:rPr>
          <w:rtl/>
        </w:rPr>
        <w:t xml:space="preserve">והשירות </w:t>
      </w:r>
      <w:bookmarkStart w:id="1985" w:name="_ETM_Q3_359700"/>
      <w:bookmarkEnd w:id="1985"/>
      <w:r w:rsidRPr="00545EC0">
        <w:rPr>
          <w:rtl/>
        </w:rPr>
        <w:t xml:space="preserve">מונעים </w:t>
      </w:r>
      <w:bookmarkStart w:id="1986" w:name="_ETM_Q3_360120"/>
      <w:bookmarkEnd w:id="1986"/>
      <w:r w:rsidRPr="00545EC0">
        <w:rPr>
          <w:rtl/>
        </w:rPr>
        <w:t xml:space="preserve">את </w:t>
      </w:r>
      <w:bookmarkStart w:id="1987" w:name="_ETM_Q3_360270"/>
      <w:bookmarkEnd w:id="1987"/>
      <w:r w:rsidRPr="00545EC0">
        <w:rPr>
          <w:rtl/>
        </w:rPr>
        <w:t xml:space="preserve">היכולת </w:t>
      </w:r>
      <w:bookmarkStart w:id="1988" w:name="_ETM_Q3_360690"/>
      <w:bookmarkEnd w:id="1988"/>
      <w:r w:rsidRPr="00545EC0">
        <w:rPr>
          <w:rtl/>
        </w:rPr>
        <w:t xml:space="preserve">להגיש </w:t>
      </w:r>
      <w:bookmarkStart w:id="1989" w:name="_ETM_Q3_361110"/>
      <w:bookmarkEnd w:id="1989"/>
      <w:r w:rsidRPr="00545EC0">
        <w:rPr>
          <w:rtl/>
        </w:rPr>
        <w:t xml:space="preserve">גם </w:t>
      </w:r>
      <w:bookmarkStart w:id="1990" w:name="_ETM_Q3_361530"/>
      <w:bookmarkEnd w:id="1990"/>
      <w:r w:rsidRPr="00545EC0">
        <w:rPr>
          <w:rtl/>
        </w:rPr>
        <w:t xml:space="preserve">במועד </w:t>
      </w:r>
      <w:bookmarkStart w:id="1991" w:name="_ETM_Q3_362070"/>
      <w:bookmarkEnd w:id="1991"/>
      <w:r w:rsidRPr="00545EC0">
        <w:rPr>
          <w:rtl/>
        </w:rPr>
        <w:t>האחרון</w:t>
      </w:r>
      <w:r w:rsidRPr="00545EC0">
        <w:rPr>
          <w:rFonts w:hint="cs"/>
          <w:rtl/>
        </w:rPr>
        <w:t>.</w:t>
      </w:r>
      <w:r w:rsidRPr="00545EC0">
        <w:rPr>
          <w:rtl/>
        </w:rPr>
        <w:t xml:space="preserve"> </w:t>
      </w:r>
      <w:bookmarkStart w:id="1992" w:name="_ETM_Q3_362550"/>
      <w:bookmarkEnd w:id="1992"/>
      <w:r w:rsidRPr="00545EC0">
        <w:rPr>
          <w:rtl/>
        </w:rPr>
        <w:t>והשאלה</w:t>
      </w:r>
      <w:r w:rsidRPr="00545EC0">
        <w:rPr>
          <w:rFonts w:hint="cs"/>
          <w:rtl/>
        </w:rPr>
        <w:t>:</w:t>
      </w:r>
      <w:bookmarkStart w:id="1993" w:name="_ETM_Q3_363736"/>
      <w:bookmarkEnd w:id="1993"/>
      <w:r w:rsidRPr="00545EC0">
        <w:rPr>
          <w:rtl/>
        </w:rPr>
        <w:t xml:space="preserve"> </w:t>
      </w:r>
      <w:bookmarkStart w:id="1994" w:name="_ETM_Q3_363000"/>
      <w:bookmarkStart w:id="1995" w:name="_ETM_Q3_363300"/>
      <w:bookmarkEnd w:id="1994"/>
      <w:bookmarkEnd w:id="1995"/>
      <w:r w:rsidRPr="00545EC0">
        <w:rPr>
          <w:rtl/>
        </w:rPr>
        <w:t xml:space="preserve">איך </w:t>
      </w:r>
      <w:bookmarkStart w:id="1996" w:name="_ETM_Q3_363450"/>
      <w:bookmarkEnd w:id="1996"/>
      <w:r w:rsidRPr="00545EC0">
        <w:rPr>
          <w:rtl/>
        </w:rPr>
        <w:t xml:space="preserve">אתם </w:t>
      </w:r>
      <w:bookmarkStart w:id="1997" w:name="_ETM_Q3_363660"/>
      <w:bookmarkEnd w:id="1997"/>
      <w:r w:rsidRPr="00545EC0">
        <w:rPr>
          <w:rtl/>
        </w:rPr>
        <w:t xml:space="preserve">מתכננים </w:t>
      </w:r>
      <w:bookmarkStart w:id="1998" w:name="_ETM_Q3_364020"/>
      <w:bookmarkEnd w:id="1998"/>
      <w:r w:rsidRPr="00545EC0">
        <w:rPr>
          <w:rtl/>
        </w:rPr>
        <w:t xml:space="preserve">לפתור </w:t>
      </w:r>
      <w:bookmarkStart w:id="1999" w:name="_ETM_Q3_364320"/>
      <w:bookmarkEnd w:id="1999"/>
      <w:r w:rsidRPr="00545EC0">
        <w:rPr>
          <w:rtl/>
        </w:rPr>
        <w:t xml:space="preserve">את </w:t>
      </w:r>
      <w:bookmarkStart w:id="2000" w:name="_ETM_Q3_364410"/>
      <w:bookmarkEnd w:id="2000"/>
      <w:r w:rsidRPr="00545EC0">
        <w:rPr>
          <w:rtl/>
        </w:rPr>
        <w:t xml:space="preserve">הבעיה </w:t>
      </w:r>
      <w:bookmarkStart w:id="2001" w:name="_ETM_Q3_364830"/>
      <w:bookmarkEnd w:id="2001"/>
      <w:r w:rsidRPr="00545EC0">
        <w:rPr>
          <w:rtl/>
        </w:rPr>
        <w:t>הזו</w:t>
      </w:r>
      <w:r>
        <w:rPr>
          <w:rFonts w:hint="cs"/>
          <w:rtl/>
        </w:rPr>
        <w:t>?</w:t>
      </w:r>
    </w:p>
    <w:p w:rsidR="009B2849" w:rsidRPr="00545EC0" w:rsidRDefault="009B2849" w:rsidP="009F69D3">
      <w:pPr>
        <w:rPr>
          <w:rtl/>
        </w:rPr>
      </w:pPr>
    </w:p>
    <w:p w:rsidR="009B2849" w:rsidRPr="00545EC0" w:rsidRDefault="009B2849" w:rsidP="009F69D3">
      <w:pPr>
        <w:pStyle w:val="-"/>
        <w:keepNext/>
        <w:rPr>
          <w:rtl/>
        </w:rPr>
      </w:pPr>
      <w:bookmarkStart w:id="2002" w:name="ET_speakercontinue_6505_11"/>
      <w:r w:rsidRPr="00B510B0">
        <w:rPr>
          <w:rStyle w:val="TagStyle"/>
          <w:rtl/>
        </w:rPr>
        <w:t xml:space="preserve"> &lt;&lt; דובר_המשך &gt;&gt;</w:t>
      </w:r>
      <w:r w:rsidRPr="00545EC0">
        <w:rPr>
          <w:rStyle w:val="TagStyle"/>
          <w:rtl/>
        </w:rPr>
        <w:t xml:space="preserve"> </w:t>
      </w:r>
      <w:r w:rsidRPr="00545EC0">
        <w:rPr>
          <w:rtl/>
        </w:rPr>
        <w:t>שר העבודה יואב בן צור:</w:t>
      </w:r>
      <w:r w:rsidRPr="00545EC0">
        <w:rPr>
          <w:rStyle w:val="TagStyle"/>
          <w:rtl/>
        </w:rPr>
        <w:t xml:space="preserve"> </w:t>
      </w:r>
      <w:r w:rsidRPr="00B510B0">
        <w:rPr>
          <w:rStyle w:val="TagStyle"/>
          <w:rtl/>
        </w:rPr>
        <w:t xml:space="preserve">&lt;&lt; דובר_המשך &gt;&gt; </w:t>
      </w:r>
      <w:r>
        <w:rPr>
          <w:rtl/>
        </w:rPr>
        <w:t xml:space="preserve"> </w:t>
      </w:r>
      <w:bookmarkEnd w:id="2002"/>
    </w:p>
    <w:p w:rsidR="009B2849" w:rsidRPr="00545EC0" w:rsidRDefault="009B2849" w:rsidP="00721EEF">
      <w:pPr>
        <w:rPr>
          <w:rtl/>
        </w:rPr>
      </w:pPr>
    </w:p>
    <w:p w:rsidR="009B2849" w:rsidRPr="00545EC0" w:rsidRDefault="009B2849" w:rsidP="001513A9">
      <w:pPr>
        <w:rPr>
          <w:rtl/>
        </w:rPr>
      </w:pPr>
      <w:r w:rsidRPr="00545EC0">
        <w:rPr>
          <w:rtl/>
        </w:rPr>
        <w:t xml:space="preserve"> </w:t>
      </w:r>
      <w:bookmarkStart w:id="2003" w:name="_ETM_Q3_365969"/>
      <w:bookmarkEnd w:id="2003"/>
      <w:r w:rsidRPr="00545EC0">
        <w:rPr>
          <w:rtl/>
        </w:rPr>
        <w:t xml:space="preserve">קודם </w:t>
      </w:r>
      <w:bookmarkStart w:id="2004" w:name="_ETM_Q3_366239"/>
      <w:bookmarkEnd w:id="2004"/>
      <w:r w:rsidRPr="00545EC0">
        <w:rPr>
          <w:rtl/>
        </w:rPr>
        <w:t>כ</w:t>
      </w:r>
      <w:r w:rsidRPr="00545EC0">
        <w:rPr>
          <w:rFonts w:hint="cs"/>
          <w:rtl/>
        </w:rPr>
        <w:t>ו</w:t>
      </w:r>
      <w:r w:rsidRPr="00545EC0">
        <w:rPr>
          <w:rtl/>
        </w:rPr>
        <w:t>ל</w:t>
      </w:r>
      <w:r w:rsidRPr="00545EC0">
        <w:rPr>
          <w:rFonts w:hint="cs"/>
          <w:rtl/>
        </w:rPr>
        <w:t>,</w:t>
      </w:r>
      <w:r w:rsidRPr="00545EC0">
        <w:rPr>
          <w:rtl/>
        </w:rPr>
        <w:t xml:space="preserve"> </w:t>
      </w:r>
      <w:bookmarkStart w:id="2005" w:name="_ETM_Q3_367090"/>
      <w:bookmarkEnd w:id="2005"/>
      <w:r w:rsidRPr="00545EC0">
        <w:rPr>
          <w:rtl/>
        </w:rPr>
        <w:t xml:space="preserve">כמו </w:t>
      </w:r>
      <w:bookmarkStart w:id="2006" w:name="_ETM_Q3_367419"/>
      <w:bookmarkEnd w:id="2006"/>
      <w:r w:rsidRPr="00545EC0">
        <w:rPr>
          <w:rtl/>
        </w:rPr>
        <w:t>שאמרתי</w:t>
      </w:r>
      <w:r w:rsidRPr="00545EC0">
        <w:rPr>
          <w:rFonts w:hint="cs"/>
          <w:rtl/>
        </w:rPr>
        <w:t>,</w:t>
      </w:r>
      <w:bookmarkStart w:id="2007" w:name="_ETM_Q3_368685"/>
      <w:bookmarkEnd w:id="2007"/>
      <w:r w:rsidRPr="00545EC0">
        <w:rPr>
          <w:rtl/>
        </w:rPr>
        <w:t xml:space="preserve"> </w:t>
      </w:r>
      <w:bookmarkStart w:id="2008" w:name="_ETM_Q3_368720"/>
      <w:bookmarkEnd w:id="2008"/>
      <w:r w:rsidRPr="00545EC0">
        <w:rPr>
          <w:rtl/>
        </w:rPr>
        <w:t xml:space="preserve">אדם </w:t>
      </w:r>
      <w:bookmarkStart w:id="2009" w:name="_ETM_Q3_369050"/>
      <w:bookmarkEnd w:id="2009"/>
      <w:r w:rsidRPr="00545EC0">
        <w:rPr>
          <w:rtl/>
        </w:rPr>
        <w:t xml:space="preserve">שרוצה </w:t>
      </w:r>
      <w:bookmarkStart w:id="2010" w:name="_ETM_Q3_369500"/>
      <w:bookmarkEnd w:id="2010"/>
      <w:r w:rsidRPr="00545EC0">
        <w:rPr>
          <w:rtl/>
        </w:rPr>
        <w:t xml:space="preserve">לרשום </w:t>
      </w:r>
      <w:bookmarkStart w:id="2011" w:name="_ETM_Q3_369950"/>
      <w:bookmarkEnd w:id="2011"/>
      <w:r w:rsidRPr="00545EC0">
        <w:rPr>
          <w:rtl/>
        </w:rPr>
        <w:t xml:space="preserve">ילד </w:t>
      </w:r>
      <w:bookmarkStart w:id="2012" w:name="_ETM_Q3_370220"/>
      <w:bookmarkEnd w:id="2012"/>
      <w:r w:rsidRPr="00545EC0">
        <w:rPr>
          <w:rtl/>
        </w:rPr>
        <w:t xml:space="preserve">למעון </w:t>
      </w:r>
      <w:bookmarkStart w:id="2013" w:name="_ETM_Q3_370610"/>
      <w:bookmarkEnd w:id="2013"/>
      <w:r w:rsidRPr="00545EC0">
        <w:rPr>
          <w:rtl/>
        </w:rPr>
        <w:t xml:space="preserve">ולקבל </w:t>
      </w:r>
      <w:bookmarkStart w:id="2014" w:name="_ETM_Q3_371090"/>
      <w:bookmarkEnd w:id="2014"/>
      <w:r w:rsidRPr="00545EC0">
        <w:rPr>
          <w:rtl/>
        </w:rPr>
        <w:t xml:space="preserve">סבסוד </w:t>
      </w:r>
      <w:bookmarkStart w:id="2015" w:name="_ETM_Q3_371540"/>
      <w:bookmarkEnd w:id="2015"/>
      <w:r w:rsidRPr="00545EC0">
        <w:rPr>
          <w:rtl/>
        </w:rPr>
        <w:t xml:space="preserve">לדרגה </w:t>
      </w:r>
      <w:bookmarkStart w:id="2016" w:name="_ETM_Q3_371989"/>
      <w:bookmarkStart w:id="2017" w:name="_ETM_Q3_372260"/>
      <w:bookmarkEnd w:id="2016"/>
      <w:bookmarkEnd w:id="2017"/>
      <w:r w:rsidRPr="00545EC0">
        <w:rPr>
          <w:rtl/>
        </w:rPr>
        <w:t>יודע</w:t>
      </w:r>
      <w:r>
        <w:rPr>
          <w:rFonts w:hint="cs"/>
          <w:rtl/>
        </w:rPr>
        <w:t xml:space="preserve"> כבר</w:t>
      </w:r>
      <w:r w:rsidRPr="00545EC0">
        <w:rPr>
          <w:rtl/>
        </w:rPr>
        <w:t xml:space="preserve"> </w:t>
      </w:r>
      <w:bookmarkStart w:id="2018" w:name="_ETM_Q3_373590"/>
      <w:bookmarkEnd w:id="2018"/>
      <w:r w:rsidRPr="00545EC0">
        <w:rPr>
          <w:rtl/>
        </w:rPr>
        <w:t xml:space="preserve">חצי </w:t>
      </w:r>
      <w:bookmarkStart w:id="2019" w:name="_ETM_Q3_373950"/>
      <w:bookmarkEnd w:id="2019"/>
      <w:r w:rsidRPr="00545EC0">
        <w:rPr>
          <w:rtl/>
        </w:rPr>
        <w:t xml:space="preserve">שנה </w:t>
      </w:r>
      <w:bookmarkStart w:id="2020" w:name="_ETM_Q3_374250"/>
      <w:bookmarkEnd w:id="2020"/>
      <w:r w:rsidRPr="00545EC0">
        <w:rPr>
          <w:rtl/>
        </w:rPr>
        <w:t xml:space="preserve">או </w:t>
      </w:r>
      <w:bookmarkStart w:id="2021" w:name="_ETM_Q3_374370"/>
      <w:bookmarkEnd w:id="2021"/>
      <w:r w:rsidRPr="00545EC0">
        <w:rPr>
          <w:rtl/>
        </w:rPr>
        <w:t xml:space="preserve">שנה </w:t>
      </w:r>
      <w:bookmarkStart w:id="2022" w:name="_ETM_Q3_374669"/>
      <w:bookmarkEnd w:id="2022"/>
      <w:r w:rsidRPr="00545EC0">
        <w:rPr>
          <w:rtl/>
        </w:rPr>
        <w:t xml:space="preserve">לפני </w:t>
      </w:r>
      <w:bookmarkStart w:id="2023" w:name="_ETM_Q3_375030"/>
      <w:bookmarkEnd w:id="2023"/>
      <w:r w:rsidRPr="00545EC0">
        <w:rPr>
          <w:rtl/>
        </w:rPr>
        <w:t xml:space="preserve">כן </w:t>
      </w:r>
      <w:bookmarkStart w:id="2024" w:name="_ETM_Q3_375209"/>
      <w:bookmarkEnd w:id="2024"/>
      <w:r w:rsidRPr="00545EC0">
        <w:rPr>
          <w:rtl/>
        </w:rPr>
        <w:t xml:space="preserve">שהוא </w:t>
      </w:r>
      <w:bookmarkStart w:id="2025" w:name="_ETM_Q3_375419"/>
      <w:bookmarkEnd w:id="2025"/>
      <w:r w:rsidRPr="00545EC0">
        <w:rPr>
          <w:rtl/>
        </w:rPr>
        <w:t xml:space="preserve">הולך </w:t>
      </w:r>
      <w:bookmarkStart w:id="2026" w:name="_ETM_Q3_375630"/>
      <w:bookmarkEnd w:id="2026"/>
      <w:r w:rsidRPr="00545EC0">
        <w:rPr>
          <w:rtl/>
        </w:rPr>
        <w:t xml:space="preserve">לעשות </w:t>
      </w:r>
      <w:bookmarkStart w:id="2027" w:name="_ETM_Q3_376080"/>
      <w:bookmarkEnd w:id="2027"/>
      <w:r w:rsidRPr="00545EC0">
        <w:rPr>
          <w:rtl/>
        </w:rPr>
        <w:t xml:space="preserve">את </w:t>
      </w:r>
      <w:bookmarkStart w:id="2028" w:name="_ETM_Q3_376200"/>
      <w:bookmarkEnd w:id="2028"/>
      <w:r w:rsidRPr="00545EC0">
        <w:rPr>
          <w:rtl/>
        </w:rPr>
        <w:t>זה</w:t>
      </w:r>
      <w:r w:rsidR="001513A9">
        <w:rPr>
          <w:rFonts w:hint="cs"/>
          <w:rtl/>
        </w:rPr>
        <w:t>.</w:t>
      </w:r>
      <w:r w:rsidRPr="00545EC0">
        <w:rPr>
          <w:rtl/>
        </w:rPr>
        <w:t xml:space="preserve"> </w:t>
      </w:r>
      <w:bookmarkStart w:id="2029" w:name="_ETM_Q3_376290"/>
      <w:bookmarkEnd w:id="2029"/>
      <w:r w:rsidRPr="00545EC0">
        <w:rPr>
          <w:rtl/>
        </w:rPr>
        <w:t xml:space="preserve">זה </w:t>
      </w:r>
      <w:bookmarkStart w:id="2030" w:name="_ETM_Q3_376500"/>
      <w:bookmarkEnd w:id="2030"/>
      <w:r w:rsidR="001513A9">
        <w:rPr>
          <w:rFonts w:hint="cs"/>
          <w:rtl/>
        </w:rPr>
        <w:t>– 1</w:t>
      </w:r>
      <w:r w:rsidRPr="00545EC0">
        <w:rPr>
          <w:rFonts w:hint="cs"/>
          <w:rtl/>
        </w:rPr>
        <w:t>.</w:t>
      </w:r>
      <w:bookmarkStart w:id="2031" w:name="_ETM_Q3_376765"/>
      <w:bookmarkEnd w:id="2031"/>
      <w:r w:rsidRPr="00545EC0">
        <w:rPr>
          <w:rFonts w:hint="cs"/>
          <w:rtl/>
        </w:rPr>
        <w:t xml:space="preserve"> </w:t>
      </w:r>
      <w:bookmarkStart w:id="2032" w:name="_ETM_Q3_377520"/>
      <w:bookmarkEnd w:id="2032"/>
      <w:r w:rsidRPr="00545EC0">
        <w:rPr>
          <w:rtl/>
        </w:rPr>
        <w:t xml:space="preserve">הוא </w:t>
      </w:r>
      <w:bookmarkStart w:id="2033" w:name="_ETM_Q3_377669"/>
      <w:bookmarkEnd w:id="2033"/>
      <w:r w:rsidRPr="00545EC0">
        <w:rPr>
          <w:rtl/>
        </w:rPr>
        <w:t xml:space="preserve">יכול </w:t>
      </w:r>
      <w:bookmarkStart w:id="2034" w:name="_ETM_Q3_377970"/>
      <w:bookmarkEnd w:id="2034"/>
      <w:r w:rsidRPr="00545EC0">
        <w:rPr>
          <w:rtl/>
        </w:rPr>
        <w:t>להעריך</w:t>
      </w:r>
      <w:r w:rsidRPr="00545EC0">
        <w:rPr>
          <w:rFonts w:hint="cs"/>
          <w:rtl/>
        </w:rPr>
        <w:t>.</w:t>
      </w:r>
    </w:p>
    <w:p w:rsidR="009B2849" w:rsidRDefault="009B2849" w:rsidP="009F69D3">
      <w:pPr>
        <w:rPr>
          <w:rtl/>
        </w:rPr>
      </w:pPr>
    </w:p>
    <w:p w:rsidR="001513A9" w:rsidRPr="00545EC0" w:rsidRDefault="001513A9" w:rsidP="001513A9">
      <w:pPr>
        <w:pStyle w:val="af5"/>
        <w:rPr>
          <w:rtl/>
        </w:rPr>
      </w:pPr>
      <w:bookmarkStart w:id="2035" w:name="ET_interruption_6157_1143"/>
      <w:r w:rsidRPr="001513A9">
        <w:rPr>
          <w:rStyle w:val="TagStyle"/>
          <w:rtl/>
        </w:rPr>
        <w:t xml:space="preserve"> &lt;&lt; קריאה &gt;&gt;</w:t>
      </w:r>
      <w:r w:rsidRPr="00545EC0">
        <w:rPr>
          <w:rStyle w:val="TagStyle"/>
          <w:rtl/>
        </w:rPr>
        <w:t xml:space="preserve"> </w:t>
      </w:r>
      <w:r w:rsidRPr="00545EC0">
        <w:rPr>
          <w:rtl/>
        </w:rPr>
        <w:t>שמחה רוטמן (הציונות הדתית):</w:t>
      </w:r>
      <w:r w:rsidRPr="00545EC0">
        <w:rPr>
          <w:rStyle w:val="TagStyle"/>
          <w:rtl/>
        </w:rPr>
        <w:t xml:space="preserve"> </w:t>
      </w:r>
      <w:r w:rsidRPr="001513A9">
        <w:rPr>
          <w:rStyle w:val="TagStyle"/>
          <w:rtl/>
        </w:rPr>
        <w:t>&lt;&lt; קריאה &gt;&gt;</w:t>
      </w:r>
      <w:bookmarkEnd w:id="2035"/>
      <w:r w:rsidRPr="001513A9">
        <w:rPr>
          <w:rStyle w:val="TagStyle"/>
          <w:rtl/>
        </w:rPr>
        <w:t xml:space="preserve"> </w:t>
      </w:r>
      <w:r w:rsidRPr="00B510B0">
        <w:rPr>
          <w:rStyle w:val="TagStyle"/>
          <w:rtl/>
        </w:rPr>
        <w:t xml:space="preserve"> </w:t>
      </w:r>
      <w:r>
        <w:rPr>
          <w:rtl/>
        </w:rPr>
        <w:t xml:space="preserve"> </w:t>
      </w:r>
    </w:p>
    <w:p w:rsidR="001513A9" w:rsidRDefault="001513A9" w:rsidP="009F69D3">
      <w:pPr>
        <w:rPr>
          <w:rtl/>
        </w:rPr>
      </w:pPr>
      <w:r>
        <w:rPr>
          <w:rFonts w:hint="eastAsia"/>
          <w:rtl/>
        </w:rPr>
        <w:t>–</w:t>
      </w:r>
      <w:r>
        <w:rPr>
          <w:rFonts w:hint="cs"/>
          <w:rtl/>
        </w:rPr>
        <w:t xml:space="preserve"> </w:t>
      </w:r>
      <w:r>
        <w:rPr>
          <w:rFonts w:hint="eastAsia"/>
          <w:rtl/>
        </w:rPr>
        <w:t>–</w:t>
      </w:r>
      <w:r>
        <w:rPr>
          <w:rFonts w:hint="cs"/>
          <w:rtl/>
        </w:rPr>
        <w:t xml:space="preserve"> </w:t>
      </w:r>
      <w:r>
        <w:rPr>
          <w:rFonts w:hint="eastAsia"/>
          <w:rtl/>
        </w:rPr>
        <w:t>–</w:t>
      </w:r>
    </w:p>
    <w:p w:rsidR="001513A9" w:rsidRDefault="001513A9" w:rsidP="009F69D3">
      <w:pPr>
        <w:rPr>
          <w:rtl/>
        </w:rPr>
      </w:pPr>
    </w:p>
    <w:p w:rsidR="001513A9" w:rsidRPr="00545EC0" w:rsidRDefault="001513A9" w:rsidP="001513A9">
      <w:pPr>
        <w:pStyle w:val="-"/>
        <w:keepNext/>
        <w:rPr>
          <w:rtl/>
        </w:rPr>
      </w:pPr>
      <w:r>
        <w:rPr>
          <w:rFonts w:hint="cs"/>
          <w:rtl/>
        </w:rPr>
        <w:t xml:space="preserve"> </w:t>
      </w:r>
      <w:r w:rsidRPr="00B510B0">
        <w:rPr>
          <w:rStyle w:val="TagStyle"/>
          <w:rtl/>
        </w:rPr>
        <w:t xml:space="preserve"> &lt;&lt; דובר_המשך &gt;&gt;</w:t>
      </w:r>
      <w:r w:rsidRPr="00545EC0">
        <w:rPr>
          <w:rStyle w:val="TagStyle"/>
          <w:rtl/>
        </w:rPr>
        <w:t xml:space="preserve"> </w:t>
      </w:r>
      <w:r w:rsidRPr="00545EC0">
        <w:rPr>
          <w:rtl/>
        </w:rPr>
        <w:t>שר העבודה יואב בן צור:</w:t>
      </w:r>
      <w:r w:rsidRPr="00545EC0">
        <w:rPr>
          <w:rStyle w:val="TagStyle"/>
          <w:rtl/>
        </w:rPr>
        <w:t xml:space="preserve"> </w:t>
      </w:r>
      <w:r w:rsidRPr="00B510B0">
        <w:rPr>
          <w:rStyle w:val="TagStyle"/>
          <w:rtl/>
        </w:rPr>
        <w:t xml:space="preserve">&lt;&lt; דובר_המשך &gt;&gt; </w:t>
      </w:r>
      <w:r>
        <w:rPr>
          <w:rtl/>
        </w:rPr>
        <w:t xml:space="preserve"> </w:t>
      </w:r>
    </w:p>
    <w:p w:rsidR="001513A9" w:rsidRPr="00545EC0" w:rsidRDefault="001513A9" w:rsidP="009F69D3"/>
    <w:p w:rsidR="009B2849" w:rsidRPr="00545EC0" w:rsidRDefault="009B2849" w:rsidP="001513A9">
      <w:pPr>
        <w:rPr>
          <w:rtl/>
        </w:rPr>
      </w:pPr>
      <w:bookmarkStart w:id="2036" w:name="_ETM_Q3_376906"/>
      <w:bookmarkStart w:id="2037" w:name="_ETM_Q3_378540"/>
      <w:bookmarkEnd w:id="2036"/>
      <w:bookmarkEnd w:id="2037"/>
      <w:r w:rsidRPr="00545EC0">
        <w:rPr>
          <w:rtl/>
        </w:rPr>
        <w:t>רגע</w:t>
      </w:r>
      <w:r w:rsidRPr="00545EC0">
        <w:rPr>
          <w:rFonts w:hint="cs"/>
          <w:rtl/>
        </w:rPr>
        <w:t>,</w:t>
      </w:r>
      <w:r w:rsidRPr="00545EC0">
        <w:rPr>
          <w:rtl/>
        </w:rPr>
        <w:t xml:space="preserve"> </w:t>
      </w:r>
      <w:bookmarkStart w:id="2038" w:name="_ETM_Q3_378840"/>
      <w:bookmarkEnd w:id="2038"/>
      <w:r w:rsidRPr="00545EC0">
        <w:rPr>
          <w:rtl/>
        </w:rPr>
        <w:t>שנייה</w:t>
      </w:r>
      <w:r w:rsidRPr="00545EC0">
        <w:rPr>
          <w:rFonts w:hint="cs"/>
          <w:rtl/>
        </w:rPr>
        <w:t>,</w:t>
      </w:r>
      <w:r w:rsidRPr="00545EC0">
        <w:rPr>
          <w:rtl/>
        </w:rPr>
        <w:t xml:space="preserve"> </w:t>
      </w:r>
      <w:bookmarkStart w:id="2039" w:name="_ETM_Q3_379260"/>
      <w:bookmarkEnd w:id="2039"/>
      <w:r w:rsidRPr="00545EC0">
        <w:rPr>
          <w:rtl/>
        </w:rPr>
        <w:t xml:space="preserve">תן </w:t>
      </w:r>
      <w:bookmarkStart w:id="2040" w:name="_ETM_Q3_379500"/>
      <w:bookmarkEnd w:id="2040"/>
      <w:r w:rsidRPr="00545EC0">
        <w:rPr>
          <w:rtl/>
        </w:rPr>
        <w:t>לי</w:t>
      </w:r>
      <w:r w:rsidR="001513A9">
        <w:rPr>
          <w:rFonts w:hint="cs"/>
          <w:rtl/>
        </w:rPr>
        <w:t>,</w:t>
      </w:r>
      <w:r w:rsidRPr="00545EC0">
        <w:rPr>
          <w:rtl/>
        </w:rPr>
        <w:t xml:space="preserve"> </w:t>
      </w:r>
      <w:bookmarkStart w:id="2041" w:name="_ETM_Q3_380370"/>
      <w:bookmarkEnd w:id="2041"/>
      <w:r w:rsidRPr="00545EC0">
        <w:rPr>
          <w:rtl/>
        </w:rPr>
        <w:t xml:space="preserve">שאלת </w:t>
      </w:r>
      <w:bookmarkStart w:id="2042" w:name="_ETM_Q3_380760"/>
      <w:bookmarkEnd w:id="2042"/>
      <w:r w:rsidRPr="00545EC0">
        <w:rPr>
          <w:rtl/>
        </w:rPr>
        <w:t>שאלה</w:t>
      </w:r>
      <w:r w:rsidRPr="00545EC0">
        <w:rPr>
          <w:rFonts w:hint="cs"/>
          <w:rtl/>
        </w:rPr>
        <w:t>,</w:t>
      </w:r>
      <w:r w:rsidRPr="00545EC0">
        <w:rPr>
          <w:rtl/>
        </w:rPr>
        <w:t xml:space="preserve"> </w:t>
      </w:r>
      <w:bookmarkStart w:id="2043" w:name="_ETM_Q3_381639"/>
      <w:bookmarkStart w:id="2044" w:name="_ETM_Q3_381730"/>
      <w:bookmarkEnd w:id="2043"/>
      <w:bookmarkEnd w:id="2044"/>
      <w:r w:rsidRPr="00545EC0">
        <w:rPr>
          <w:rtl/>
        </w:rPr>
        <w:t xml:space="preserve">תן </w:t>
      </w:r>
      <w:bookmarkStart w:id="2045" w:name="_ETM_Q3_381879"/>
      <w:bookmarkEnd w:id="2045"/>
      <w:r w:rsidRPr="00545EC0">
        <w:rPr>
          <w:rtl/>
        </w:rPr>
        <w:t xml:space="preserve">לי </w:t>
      </w:r>
      <w:bookmarkStart w:id="2046" w:name="_ETM_Q3_382000"/>
      <w:bookmarkEnd w:id="2046"/>
      <w:r w:rsidRPr="00545EC0">
        <w:rPr>
          <w:rtl/>
        </w:rPr>
        <w:t xml:space="preserve">לענות </w:t>
      </w:r>
      <w:bookmarkStart w:id="2047" w:name="_ETM_Q3_382299"/>
      <w:bookmarkEnd w:id="2047"/>
      <w:r w:rsidRPr="00545EC0">
        <w:rPr>
          <w:rtl/>
        </w:rPr>
        <w:t>תשובה</w:t>
      </w:r>
      <w:r w:rsidRPr="00545EC0">
        <w:rPr>
          <w:rFonts w:hint="cs"/>
          <w:rtl/>
        </w:rPr>
        <w:t>.</w:t>
      </w:r>
      <w:bookmarkStart w:id="2048" w:name="_ETM_Q3_382406"/>
      <w:bookmarkEnd w:id="2048"/>
      <w:r w:rsidRPr="00545EC0">
        <w:rPr>
          <w:rtl/>
        </w:rPr>
        <w:t xml:space="preserve"> </w:t>
      </w:r>
      <w:bookmarkStart w:id="2049" w:name="_ETM_Q3_382629"/>
      <w:bookmarkEnd w:id="2049"/>
      <w:r w:rsidRPr="00545EC0">
        <w:rPr>
          <w:rtl/>
        </w:rPr>
        <w:t xml:space="preserve">אל </w:t>
      </w:r>
      <w:bookmarkStart w:id="2050" w:name="_ETM_Q3_382750"/>
      <w:bookmarkEnd w:id="2050"/>
      <w:r w:rsidRPr="00545EC0">
        <w:rPr>
          <w:rtl/>
        </w:rPr>
        <w:t xml:space="preserve">תהיה </w:t>
      </w:r>
      <w:bookmarkStart w:id="2051" w:name="_ETM_Q3_382959"/>
      <w:bookmarkEnd w:id="2051"/>
      <w:r w:rsidRPr="00545EC0">
        <w:rPr>
          <w:rtl/>
        </w:rPr>
        <w:t xml:space="preserve">פה </w:t>
      </w:r>
      <w:bookmarkStart w:id="2052" w:name="_ETM_Q3_383139"/>
      <w:bookmarkEnd w:id="2052"/>
      <w:r w:rsidRPr="00545EC0">
        <w:rPr>
          <w:rtl/>
        </w:rPr>
        <w:t>עו</w:t>
      </w:r>
      <w:r w:rsidRPr="00545EC0">
        <w:rPr>
          <w:rFonts w:hint="cs"/>
          <w:rtl/>
        </w:rPr>
        <w:t xml:space="preserve">רך </w:t>
      </w:r>
      <w:r w:rsidRPr="00545EC0">
        <w:rPr>
          <w:rtl/>
        </w:rPr>
        <w:t>ד</w:t>
      </w:r>
      <w:r w:rsidRPr="00545EC0">
        <w:rPr>
          <w:rFonts w:hint="cs"/>
          <w:rtl/>
        </w:rPr>
        <w:t>ין,</w:t>
      </w:r>
      <w:bookmarkStart w:id="2053" w:name="_ETM_Q3_384306"/>
      <w:bookmarkEnd w:id="2053"/>
      <w:r w:rsidRPr="00545EC0">
        <w:rPr>
          <w:rtl/>
        </w:rPr>
        <w:t xml:space="preserve"> </w:t>
      </w:r>
      <w:bookmarkStart w:id="2054" w:name="_ETM_Q3_383620"/>
      <w:bookmarkEnd w:id="2054"/>
      <w:r w:rsidRPr="00545EC0">
        <w:rPr>
          <w:rtl/>
        </w:rPr>
        <w:t xml:space="preserve">פה </w:t>
      </w:r>
      <w:bookmarkStart w:id="2055" w:name="_ETM_Q3_383799"/>
      <w:bookmarkEnd w:id="2055"/>
      <w:r w:rsidRPr="00545EC0">
        <w:rPr>
          <w:rtl/>
        </w:rPr>
        <w:t>תשמע</w:t>
      </w:r>
      <w:r w:rsidRPr="00545EC0">
        <w:rPr>
          <w:rFonts w:hint="cs"/>
          <w:rtl/>
        </w:rPr>
        <w:t>.</w:t>
      </w:r>
      <w:r w:rsidRPr="00545EC0">
        <w:rPr>
          <w:rtl/>
        </w:rPr>
        <w:t xml:space="preserve"> </w:t>
      </w:r>
      <w:bookmarkStart w:id="2056" w:name="_ETM_Q3_385519"/>
      <w:bookmarkEnd w:id="2056"/>
      <w:r w:rsidRPr="00545EC0">
        <w:rPr>
          <w:rtl/>
        </w:rPr>
        <w:t xml:space="preserve">יש </w:t>
      </w:r>
      <w:bookmarkStart w:id="2057" w:name="_ETM_Q3_385700"/>
      <w:bookmarkEnd w:id="2057"/>
      <w:r w:rsidRPr="00545EC0">
        <w:rPr>
          <w:rtl/>
        </w:rPr>
        <w:t xml:space="preserve">לי </w:t>
      </w:r>
      <w:bookmarkStart w:id="2058" w:name="_ETM_Q3_386120"/>
      <w:bookmarkEnd w:id="2058"/>
      <w:r w:rsidRPr="00545EC0">
        <w:rPr>
          <w:rtl/>
        </w:rPr>
        <w:t>רמ</w:t>
      </w:r>
      <w:r w:rsidRPr="00545EC0">
        <w:rPr>
          <w:rFonts w:hint="cs"/>
          <w:rtl/>
        </w:rPr>
        <w:t>"ט</w:t>
      </w:r>
      <w:r w:rsidRPr="00545EC0">
        <w:rPr>
          <w:rtl/>
        </w:rPr>
        <w:t xml:space="preserve"> </w:t>
      </w:r>
      <w:bookmarkStart w:id="2059" w:name="_ETM_Q3_386510"/>
      <w:bookmarkEnd w:id="2059"/>
      <w:r w:rsidRPr="00545EC0">
        <w:rPr>
          <w:rtl/>
        </w:rPr>
        <w:t>ש</w:t>
      </w:r>
      <w:r w:rsidRPr="00545EC0">
        <w:rPr>
          <w:rFonts w:hint="cs"/>
          <w:rtl/>
        </w:rPr>
        <w:t xml:space="preserve">הוא </w:t>
      </w:r>
      <w:r w:rsidRPr="00545EC0">
        <w:rPr>
          <w:rtl/>
        </w:rPr>
        <w:t>עו</w:t>
      </w:r>
      <w:r w:rsidRPr="00545EC0">
        <w:rPr>
          <w:rFonts w:hint="cs"/>
          <w:rtl/>
        </w:rPr>
        <w:t xml:space="preserve">רך </w:t>
      </w:r>
      <w:r w:rsidRPr="00545EC0">
        <w:rPr>
          <w:rtl/>
        </w:rPr>
        <w:t>ד</w:t>
      </w:r>
      <w:r w:rsidRPr="00545EC0">
        <w:rPr>
          <w:rFonts w:hint="cs"/>
          <w:rtl/>
        </w:rPr>
        <w:t>ין,</w:t>
      </w:r>
      <w:bookmarkStart w:id="2060" w:name="_ETM_Q3_388296"/>
      <w:bookmarkEnd w:id="2060"/>
      <w:r w:rsidRPr="00545EC0">
        <w:rPr>
          <w:rtl/>
        </w:rPr>
        <w:t xml:space="preserve"> </w:t>
      </w:r>
      <w:bookmarkStart w:id="2061" w:name="_ETM_Q3_387169"/>
      <w:bookmarkEnd w:id="2061"/>
      <w:r w:rsidRPr="00545EC0">
        <w:rPr>
          <w:rtl/>
        </w:rPr>
        <w:t xml:space="preserve">כל </w:t>
      </w:r>
      <w:bookmarkStart w:id="2062" w:name="_ETM_Q3_387379"/>
      <w:bookmarkEnd w:id="2062"/>
      <w:r w:rsidRPr="00545EC0">
        <w:rPr>
          <w:rtl/>
        </w:rPr>
        <w:t xml:space="preserve">פעם </w:t>
      </w:r>
      <w:bookmarkStart w:id="2063" w:name="_ETM_Q3_387590"/>
      <w:bookmarkEnd w:id="2063"/>
      <w:r w:rsidRPr="00545EC0">
        <w:rPr>
          <w:rtl/>
        </w:rPr>
        <w:t xml:space="preserve">בישיבות </w:t>
      </w:r>
      <w:bookmarkStart w:id="2064" w:name="_ETM_Q3_388069"/>
      <w:bookmarkEnd w:id="2064"/>
      <w:r w:rsidRPr="00545EC0">
        <w:rPr>
          <w:rtl/>
        </w:rPr>
        <w:t xml:space="preserve">הוא </w:t>
      </w:r>
      <w:bookmarkStart w:id="2065" w:name="_ETM_Q3_388159"/>
      <w:bookmarkEnd w:id="2065"/>
      <w:r w:rsidRPr="00545EC0">
        <w:rPr>
          <w:rtl/>
        </w:rPr>
        <w:t xml:space="preserve">קופץ </w:t>
      </w:r>
      <w:bookmarkStart w:id="2066" w:name="_ETM_Q3_388549"/>
      <w:bookmarkEnd w:id="2066"/>
      <w:r w:rsidRPr="00545EC0">
        <w:rPr>
          <w:rtl/>
        </w:rPr>
        <w:t>פתאום</w:t>
      </w:r>
      <w:r w:rsidRPr="00545EC0">
        <w:rPr>
          <w:rFonts w:hint="cs"/>
          <w:rtl/>
        </w:rPr>
        <w:t>.</w:t>
      </w:r>
      <w:r w:rsidRPr="00545EC0">
        <w:rPr>
          <w:rtl/>
        </w:rPr>
        <w:t xml:space="preserve"> </w:t>
      </w:r>
      <w:bookmarkStart w:id="2067" w:name="_ETM_Q3_388849"/>
      <w:bookmarkEnd w:id="2067"/>
      <w:r w:rsidRPr="00545EC0">
        <w:rPr>
          <w:rtl/>
        </w:rPr>
        <w:t>אמרתי</w:t>
      </w:r>
      <w:r w:rsidRPr="00545EC0">
        <w:rPr>
          <w:rFonts w:hint="cs"/>
          <w:rtl/>
        </w:rPr>
        <w:t>:</w:t>
      </w:r>
      <w:r w:rsidRPr="00545EC0">
        <w:rPr>
          <w:rtl/>
        </w:rPr>
        <w:t xml:space="preserve"> </w:t>
      </w:r>
      <w:bookmarkStart w:id="2068" w:name="_ETM_Q3_389449"/>
      <w:bookmarkEnd w:id="2068"/>
      <w:r w:rsidRPr="00545EC0">
        <w:rPr>
          <w:rtl/>
        </w:rPr>
        <w:t>תירגע</w:t>
      </w:r>
      <w:bookmarkStart w:id="2069" w:name="_ETM_Q3_389930"/>
      <w:bookmarkEnd w:id="2069"/>
      <w:r w:rsidRPr="00545EC0">
        <w:rPr>
          <w:rFonts w:hint="cs"/>
          <w:rtl/>
        </w:rPr>
        <w:t>, אביעד,</w:t>
      </w:r>
      <w:r w:rsidRPr="00545EC0">
        <w:rPr>
          <w:rtl/>
        </w:rPr>
        <w:t xml:space="preserve"> </w:t>
      </w:r>
      <w:bookmarkStart w:id="2070" w:name="_ETM_Q3_390590"/>
      <w:bookmarkEnd w:id="2070"/>
      <w:r w:rsidRPr="00545EC0">
        <w:rPr>
          <w:rtl/>
        </w:rPr>
        <w:t xml:space="preserve">זה </w:t>
      </w:r>
      <w:bookmarkStart w:id="2071" w:name="_ETM_Q3_390739"/>
      <w:bookmarkEnd w:id="2071"/>
      <w:r w:rsidRPr="00545EC0">
        <w:rPr>
          <w:rtl/>
        </w:rPr>
        <w:t xml:space="preserve">לא </w:t>
      </w:r>
      <w:bookmarkStart w:id="2072" w:name="_ETM_Q3_390829"/>
      <w:bookmarkEnd w:id="2072"/>
      <w:r w:rsidRPr="00545EC0">
        <w:rPr>
          <w:rtl/>
        </w:rPr>
        <w:t xml:space="preserve">בית </w:t>
      </w:r>
      <w:bookmarkStart w:id="2073" w:name="_ETM_Q3_391010"/>
      <w:bookmarkEnd w:id="2073"/>
      <w:r w:rsidRPr="00545EC0">
        <w:rPr>
          <w:rtl/>
        </w:rPr>
        <w:t>משפט</w:t>
      </w:r>
      <w:r w:rsidRPr="00545EC0">
        <w:rPr>
          <w:rFonts w:hint="cs"/>
          <w:rtl/>
        </w:rPr>
        <w:t>.</w:t>
      </w:r>
    </w:p>
    <w:p w:rsidR="009B2849" w:rsidRPr="00545EC0" w:rsidRDefault="009B2849" w:rsidP="009F69D3">
      <w:pPr>
        <w:rPr>
          <w:rtl/>
        </w:rPr>
      </w:pPr>
    </w:p>
    <w:p w:rsidR="009B2849" w:rsidRPr="00545EC0" w:rsidRDefault="009B2849" w:rsidP="009F69D3">
      <w:pPr>
        <w:pStyle w:val="af5"/>
        <w:keepNext/>
        <w:rPr>
          <w:rtl/>
        </w:rPr>
      </w:pPr>
      <w:bookmarkStart w:id="2074" w:name="ET_interruption_5726_12"/>
      <w:r w:rsidRPr="00545EC0">
        <w:rPr>
          <w:rStyle w:val="TagStyle"/>
          <w:rtl/>
        </w:rPr>
        <w:t xml:space="preserve"> &lt;&lt; קריאה &gt;&gt; </w:t>
      </w:r>
      <w:r w:rsidRPr="00545EC0">
        <w:rPr>
          <w:rtl/>
        </w:rPr>
        <w:t>ינון אזולאי (ש"ס):</w:t>
      </w:r>
      <w:r w:rsidRPr="00545EC0">
        <w:rPr>
          <w:rStyle w:val="TagStyle"/>
          <w:rtl/>
        </w:rPr>
        <w:t xml:space="preserve"> &lt;&lt; קריאה &gt;&gt;</w:t>
      </w:r>
      <w:r>
        <w:rPr>
          <w:rtl/>
        </w:rPr>
        <w:t xml:space="preserve"> </w:t>
      </w:r>
      <w:bookmarkEnd w:id="2074"/>
    </w:p>
    <w:p w:rsidR="009B2849" w:rsidRPr="00545EC0" w:rsidRDefault="009B2849" w:rsidP="00721EEF">
      <w:pPr>
        <w:rPr>
          <w:rtl/>
        </w:rPr>
      </w:pPr>
    </w:p>
    <w:p w:rsidR="009B2849" w:rsidRPr="00545EC0" w:rsidRDefault="009B2849" w:rsidP="009F69D3">
      <w:pPr>
        <w:rPr>
          <w:rtl/>
        </w:rPr>
      </w:pPr>
      <w:r w:rsidRPr="00545EC0">
        <w:rPr>
          <w:rFonts w:hint="cs"/>
          <w:rtl/>
        </w:rPr>
        <w:t>הוא</w:t>
      </w:r>
      <w:r>
        <w:rPr>
          <w:rFonts w:hint="cs"/>
          <w:rtl/>
        </w:rPr>
        <w:t xml:space="preserve"> לא יושב-ראש </w:t>
      </w:r>
      <w:r w:rsidRPr="00545EC0">
        <w:rPr>
          <w:rFonts w:hint="cs"/>
          <w:rtl/>
        </w:rPr>
        <w:t>ועדה.</w:t>
      </w:r>
    </w:p>
    <w:p w:rsidR="009B2849" w:rsidRPr="00545EC0" w:rsidRDefault="009B2849" w:rsidP="009F69D3">
      <w:pPr>
        <w:rPr>
          <w:rtl/>
        </w:rPr>
      </w:pPr>
    </w:p>
    <w:p w:rsidR="009B2849" w:rsidRPr="00545EC0" w:rsidRDefault="009B2849" w:rsidP="009F69D3">
      <w:pPr>
        <w:pStyle w:val="-"/>
        <w:keepNext/>
        <w:rPr>
          <w:rtl/>
        </w:rPr>
      </w:pPr>
      <w:bookmarkStart w:id="2075" w:name="ET_speakercontinue_6505_13"/>
      <w:r w:rsidRPr="00545EC0">
        <w:rPr>
          <w:rStyle w:val="TagStyle"/>
          <w:rtl/>
        </w:rPr>
        <w:t xml:space="preserve"> &lt;&lt; דובר_המשך &gt;&gt; </w:t>
      </w:r>
      <w:r w:rsidRPr="00545EC0">
        <w:rPr>
          <w:rtl/>
        </w:rPr>
        <w:t>שר העבודה יואב בן צור:</w:t>
      </w:r>
      <w:r w:rsidRPr="00545EC0">
        <w:rPr>
          <w:rStyle w:val="TagStyle"/>
          <w:rtl/>
        </w:rPr>
        <w:t xml:space="preserve"> &lt;&lt; דובר_המשך &gt;&gt;</w:t>
      </w:r>
      <w:r>
        <w:rPr>
          <w:rtl/>
        </w:rPr>
        <w:t xml:space="preserve"> </w:t>
      </w:r>
      <w:bookmarkEnd w:id="2075"/>
    </w:p>
    <w:p w:rsidR="009B2849" w:rsidRPr="00545EC0" w:rsidRDefault="009B2849" w:rsidP="00721EEF">
      <w:pPr>
        <w:rPr>
          <w:rtl/>
        </w:rPr>
      </w:pPr>
    </w:p>
    <w:p w:rsidR="009B2849" w:rsidRPr="00545EC0" w:rsidRDefault="009B2849" w:rsidP="001513A9">
      <w:pPr>
        <w:rPr>
          <w:rtl/>
        </w:rPr>
      </w:pPr>
      <w:bookmarkStart w:id="2076" w:name="_ETM_Q3_395180"/>
      <w:bookmarkEnd w:id="2076"/>
      <w:r w:rsidRPr="00545EC0">
        <w:rPr>
          <w:rtl/>
        </w:rPr>
        <w:t xml:space="preserve">בכל </w:t>
      </w:r>
      <w:bookmarkStart w:id="2077" w:name="_ETM_Q3_395450"/>
      <w:bookmarkEnd w:id="2077"/>
      <w:r w:rsidRPr="00545EC0">
        <w:rPr>
          <w:rtl/>
        </w:rPr>
        <w:t>אופן</w:t>
      </w:r>
      <w:r w:rsidRPr="00545EC0">
        <w:rPr>
          <w:rFonts w:hint="cs"/>
          <w:rtl/>
        </w:rPr>
        <w:t>,</w:t>
      </w:r>
      <w:r w:rsidRPr="00545EC0">
        <w:rPr>
          <w:rtl/>
        </w:rPr>
        <w:t xml:space="preserve"> </w:t>
      </w:r>
      <w:bookmarkStart w:id="2078" w:name="_ETM_Q3_396700"/>
      <w:bookmarkEnd w:id="2078"/>
      <w:r w:rsidRPr="00545EC0">
        <w:rPr>
          <w:rtl/>
        </w:rPr>
        <w:t xml:space="preserve">קודם </w:t>
      </w:r>
      <w:bookmarkStart w:id="2079" w:name="_ETM_Q3_396970"/>
      <w:bookmarkEnd w:id="2079"/>
      <w:r w:rsidRPr="00545EC0">
        <w:rPr>
          <w:rtl/>
        </w:rPr>
        <w:t>כ</w:t>
      </w:r>
      <w:r w:rsidRPr="00545EC0">
        <w:rPr>
          <w:rFonts w:hint="cs"/>
          <w:rtl/>
        </w:rPr>
        <w:t>ו</w:t>
      </w:r>
      <w:r w:rsidRPr="00545EC0">
        <w:rPr>
          <w:rtl/>
        </w:rPr>
        <w:t>ל</w:t>
      </w:r>
      <w:r w:rsidRPr="00545EC0">
        <w:rPr>
          <w:rFonts w:hint="cs"/>
          <w:rtl/>
        </w:rPr>
        <w:t>,</w:t>
      </w:r>
      <w:r w:rsidRPr="00545EC0">
        <w:rPr>
          <w:rtl/>
        </w:rPr>
        <w:t xml:space="preserve"> </w:t>
      </w:r>
      <w:bookmarkStart w:id="2080" w:name="_ETM_Q3_397240"/>
      <w:bookmarkEnd w:id="2080"/>
      <w:r w:rsidRPr="00545EC0">
        <w:rPr>
          <w:rtl/>
        </w:rPr>
        <w:t xml:space="preserve">המקרים </w:t>
      </w:r>
      <w:bookmarkStart w:id="2081" w:name="_ETM_Q3_397690"/>
      <w:bookmarkEnd w:id="2081"/>
      <w:r w:rsidRPr="00545EC0">
        <w:rPr>
          <w:rtl/>
        </w:rPr>
        <w:t xml:space="preserve">שדיברנו </w:t>
      </w:r>
      <w:bookmarkStart w:id="2082" w:name="_ETM_Q3_398680"/>
      <w:bookmarkEnd w:id="2082"/>
      <w:r>
        <w:rPr>
          <w:rFonts w:hint="cs"/>
          <w:rtl/>
        </w:rPr>
        <w:t>עלי</w:t>
      </w:r>
      <w:r w:rsidRPr="00545EC0">
        <w:rPr>
          <w:rFonts w:hint="cs"/>
          <w:rtl/>
        </w:rPr>
        <w:t>ה</w:t>
      </w:r>
      <w:r w:rsidRPr="00545EC0">
        <w:rPr>
          <w:rtl/>
        </w:rPr>
        <w:t xml:space="preserve">ם </w:t>
      </w:r>
      <w:bookmarkStart w:id="2083" w:name="_ETM_Q3_398860"/>
      <w:bookmarkEnd w:id="2083"/>
      <w:r w:rsidRPr="00545EC0">
        <w:rPr>
          <w:rtl/>
        </w:rPr>
        <w:t xml:space="preserve">היו </w:t>
      </w:r>
      <w:bookmarkStart w:id="2084" w:name="_ETM_Q3_399010"/>
      <w:bookmarkEnd w:id="2084"/>
      <w:r w:rsidRPr="00545EC0">
        <w:rPr>
          <w:rtl/>
        </w:rPr>
        <w:t xml:space="preserve">מקרים </w:t>
      </w:r>
      <w:bookmarkStart w:id="2085" w:name="_ETM_Q3_399550"/>
      <w:bookmarkEnd w:id="2085"/>
      <w:r w:rsidRPr="00545EC0">
        <w:rPr>
          <w:rtl/>
        </w:rPr>
        <w:t xml:space="preserve">באמת </w:t>
      </w:r>
      <w:bookmarkStart w:id="2086" w:name="_ETM_Q3_399940"/>
      <w:bookmarkEnd w:id="2086"/>
      <w:r w:rsidRPr="00545EC0">
        <w:rPr>
          <w:rtl/>
        </w:rPr>
        <w:t>בודדים</w:t>
      </w:r>
      <w:r w:rsidRPr="00545EC0">
        <w:rPr>
          <w:rFonts w:hint="cs"/>
          <w:rtl/>
        </w:rPr>
        <w:t>.</w:t>
      </w:r>
      <w:bookmarkStart w:id="2087" w:name="_ETM_Q3_401207"/>
      <w:bookmarkEnd w:id="2087"/>
      <w:r w:rsidRPr="00545EC0">
        <w:rPr>
          <w:rtl/>
        </w:rPr>
        <w:t xml:space="preserve"> </w:t>
      </w:r>
      <w:bookmarkStart w:id="2088" w:name="_ETM_Q3_401100"/>
      <w:bookmarkEnd w:id="2088"/>
      <w:r w:rsidRPr="00545EC0">
        <w:rPr>
          <w:rtl/>
        </w:rPr>
        <w:t xml:space="preserve">אני </w:t>
      </w:r>
      <w:bookmarkStart w:id="2089" w:name="_ETM_Q3_401340"/>
      <w:bookmarkEnd w:id="2089"/>
      <w:r w:rsidRPr="00545EC0">
        <w:rPr>
          <w:rtl/>
        </w:rPr>
        <w:t xml:space="preserve">אומר </w:t>
      </w:r>
      <w:bookmarkStart w:id="2090" w:name="_ETM_Q3_401550"/>
      <w:bookmarkEnd w:id="2090"/>
      <w:r w:rsidRPr="00545EC0">
        <w:rPr>
          <w:rtl/>
        </w:rPr>
        <w:t>שוב</w:t>
      </w:r>
      <w:r>
        <w:rPr>
          <w:rFonts w:hint="cs"/>
          <w:rtl/>
        </w:rPr>
        <w:t>:</w:t>
      </w:r>
      <w:r w:rsidRPr="00545EC0">
        <w:rPr>
          <w:rtl/>
        </w:rPr>
        <w:t xml:space="preserve"> </w:t>
      </w:r>
      <w:bookmarkStart w:id="2091" w:name="_ETM_Q3_401910"/>
      <w:bookmarkEnd w:id="2091"/>
      <w:r w:rsidRPr="00545EC0">
        <w:rPr>
          <w:rtl/>
        </w:rPr>
        <w:t xml:space="preserve">אני </w:t>
      </w:r>
      <w:bookmarkStart w:id="2092" w:name="_ETM_Q3_402090"/>
      <w:bookmarkEnd w:id="2092"/>
      <w:r w:rsidRPr="00545EC0">
        <w:rPr>
          <w:rtl/>
        </w:rPr>
        <w:t xml:space="preserve">יודע </w:t>
      </w:r>
      <w:bookmarkStart w:id="2093" w:name="_ETM_Q3_402390"/>
      <w:bookmarkEnd w:id="2093"/>
      <w:r>
        <w:rPr>
          <w:rFonts w:hint="cs"/>
          <w:rtl/>
        </w:rPr>
        <w:t>ע</w:t>
      </w:r>
      <w:r w:rsidRPr="00545EC0">
        <w:rPr>
          <w:rtl/>
        </w:rPr>
        <w:t>ל</w:t>
      </w:r>
      <w:r>
        <w:rPr>
          <w:rFonts w:hint="cs"/>
          <w:rtl/>
        </w:rPr>
        <w:t xml:space="preserve"> ה</w:t>
      </w:r>
      <w:r w:rsidRPr="00545EC0">
        <w:rPr>
          <w:rtl/>
        </w:rPr>
        <w:t>פני</w:t>
      </w:r>
      <w:r>
        <w:rPr>
          <w:rFonts w:hint="cs"/>
          <w:rtl/>
        </w:rPr>
        <w:t>י</w:t>
      </w:r>
      <w:r w:rsidRPr="00545EC0">
        <w:rPr>
          <w:rtl/>
        </w:rPr>
        <w:t xml:space="preserve">ה </w:t>
      </w:r>
      <w:bookmarkStart w:id="2094" w:name="_ETM_Q3_402840"/>
      <w:bookmarkEnd w:id="2094"/>
      <w:r w:rsidRPr="00545EC0">
        <w:rPr>
          <w:rtl/>
        </w:rPr>
        <w:t xml:space="preserve">שפנית </w:t>
      </w:r>
      <w:bookmarkStart w:id="2095" w:name="_ETM_Q3_403470"/>
      <w:bookmarkEnd w:id="2095"/>
      <w:r w:rsidRPr="00545EC0">
        <w:rPr>
          <w:rtl/>
        </w:rPr>
        <w:t>אז</w:t>
      </w:r>
      <w:r w:rsidRPr="00545EC0">
        <w:rPr>
          <w:rFonts w:hint="cs"/>
          <w:rtl/>
        </w:rPr>
        <w:t>,</w:t>
      </w:r>
      <w:bookmarkStart w:id="2096" w:name="_ETM_Q3_405046"/>
      <w:bookmarkEnd w:id="2096"/>
      <w:r w:rsidRPr="00545EC0">
        <w:rPr>
          <w:rtl/>
        </w:rPr>
        <w:t xml:space="preserve"> </w:t>
      </w:r>
      <w:bookmarkStart w:id="2097" w:name="_ETM_Q3_404110"/>
      <w:bookmarkEnd w:id="2097"/>
      <w:r w:rsidRPr="00545EC0">
        <w:rPr>
          <w:rtl/>
        </w:rPr>
        <w:t xml:space="preserve">וניסינו </w:t>
      </w:r>
      <w:bookmarkStart w:id="2098" w:name="_ETM_Q3_404680"/>
      <w:bookmarkEnd w:id="2098"/>
      <w:r w:rsidRPr="00545EC0">
        <w:rPr>
          <w:rtl/>
        </w:rPr>
        <w:t xml:space="preserve">אז </w:t>
      </w:r>
      <w:bookmarkStart w:id="2099" w:name="_ETM_Q3_404890"/>
      <w:bookmarkEnd w:id="2099"/>
      <w:r w:rsidRPr="00545EC0">
        <w:rPr>
          <w:rtl/>
        </w:rPr>
        <w:t xml:space="preserve">לבדוק </w:t>
      </w:r>
      <w:bookmarkStart w:id="2100" w:name="_ETM_Q3_405400"/>
      <w:bookmarkEnd w:id="2100"/>
      <w:r w:rsidRPr="00545EC0">
        <w:rPr>
          <w:rtl/>
        </w:rPr>
        <w:t xml:space="preserve">את </w:t>
      </w:r>
      <w:bookmarkStart w:id="2101" w:name="_ETM_Q3_405489"/>
      <w:bookmarkEnd w:id="2101"/>
      <w:r w:rsidRPr="00545EC0">
        <w:rPr>
          <w:rtl/>
        </w:rPr>
        <w:t>זה</w:t>
      </w:r>
      <w:r w:rsidRPr="00545EC0">
        <w:rPr>
          <w:rFonts w:hint="cs"/>
          <w:rtl/>
        </w:rPr>
        <w:t>.</w:t>
      </w:r>
      <w:r w:rsidRPr="00545EC0">
        <w:rPr>
          <w:rtl/>
        </w:rPr>
        <w:t xml:space="preserve"> </w:t>
      </w:r>
      <w:bookmarkStart w:id="2102" w:name="_ETM_Q3_406030"/>
      <w:bookmarkEnd w:id="2102"/>
      <w:r w:rsidRPr="00545EC0">
        <w:rPr>
          <w:rtl/>
        </w:rPr>
        <w:t xml:space="preserve">זה </w:t>
      </w:r>
      <w:bookmarkStart w:id="2103" w:name="_ETM_Q3_406209"/>
      <w:bookmarkEnd w:id="2103"/>
      <w:r w:rsidRPr="00545EC0">
        <w:rPr>
          <w:rtl/>
        </w:rPr>
        <w:t xml:space="preserve">היה </w:t>
      </w:r>
      <w:bookmarkStart w:id="2104" w:name="_ETM_Q3_406420"/>
      <w:bookmarkEnd w:id="2104"/>
      <w:r w:rsidRPr="00545EC0">
        <w:rPr>
          <w:rtl/>
        </w:rPr>
        <w:t xml:space="preserve">מאוחר </w:t>
      </w:r>
      <w:bookmarkStart w:id="2105" w:name="_ETM_Q3_406870"/>
      <w:bookmarkEnd w:id="2105"/>
      <w:r w:rsidRPr="00545EC0">
        <w:rPr>
          <w:rtl/>
        </w:rPr>
        <w:t>מדי</w:t>
      </w:r>
      <w:r>
        <w:rPr>
          <w:rFonts w:hint="cs"/>
          <w:rtl/>
        </w:rPr>
        <w:t>,</w:t>
      </w:r>
      <w:r w:rsidRPr="00545EC0">
        <w:rPr>
          <w:rtl/>
        </w:rPr>
        <w:t xml:space="preserve"> </w:t>
      </w:r>
      <w:bookmarkStart w:id="2106" w:name="_ETM_Q3_407379"/>
      <w:bookmarkEnd w:id="2106"/>
      <w:r>
        <w:rPr>
          <w:rFonts w:hint="cs"/>
          <w:rtl/>
        </w:rPr>
        <w:t>ו</w:t>
      </w:r>
      <w:r w:rsidR="001513A9">
        <w:rPr>
          <w:rFonts w:hint="cs"/>
          <w:rtl/>
        </w:rPr>
        <w:t xml:space="preserve">לא היה </w:t>
      </w:r>
      <w:bookmarkStart w:id="2107" w:name="_ETM_Q3_407530"/>
      <w:bookmarkEnd w:id="2107"/>
      <w:r w:rsidRPr="00545EC0">
        <w:rPr>
          <w:rtl/>
        </w:rPr>
        <w:t>אפשר</w:t>
      </w:r>
      <w:r w:rsidR="001513A9">
        <w:rPr>
          <w:rFonts w:hint="cs"/>
          <w:rtl/>
        </w:rPr>
        <w:t xml:space="preserve"> </w:t>
      </w:r>
      <w:r w:rsidRPr="00545EC0">
        <w:rPr>
          <w:rFonts w:hint="eastAsia"/>
          <w:rtl/>
        </w:rPr>
        <w:t>–</w:t>
      </w:r>
      <w:r w:rsidRPr="00545EC0">
        <w:rPr>
          <w:rtl/>
        </w:rPr>
        <w:t xml:space="preserve"> </w:t>
      </w:r>
      <w:bookmarkStart w:id="2108" w:name="_ETM_Q3_408159"/>
      <w:bookmarkEnd w:id="2108"/>
      <w:r w:rsidRPr="00545EC0">
        <w:rPr>
          <w:rtl/>
        </w:rPr>
        <w:t>רגע</w:t>
      </w:r>
      <w:r w:rsidRPr="00545EC0">
        <w:rPr>
          <w:rFonts w:hint="cs"/>
          <w:rtl/>
        </w:rPr>
        <w:t>,</w:t>
      </w:r>
      <w:r w:rsidRPr="00545EC0">
        <w:rPr>
          <w:rtl/>
        </w:rPr>
        <w:t xml:space="preserve"> </w:t>
      </w:r>
      <w:bookmarkStart w:id="2109" w:name="_ETM_Q3_408459"/>
      <w:bookmarkEnd w:id="2109"/>
      <w:r w:rsidRPr="00545EC0">
        <w:rPr>
          <w:rtl/>
        </w:rPr>
        <w:t>דקה</w:t>
      </w:r>
      <w:r>
        <w:rPr>
          <w:rFonts w:hint="cs"/>
          <w:rtl/>
        </w:rPr>
        <w:t xml:space="preserve"> </w:t>
      </w:r>
      <w:bookmarkStart w:id="2110" w:name="_ETM_Q3_408367"/>
      <w:bookmarkStart w:id="2111" w:name="_ETM_Q3_409500"/>
      <w:bookmarkEnd w:id="2110"/>
      <w:bookmarkEnd w:id="2111"/>
      <w:r>
        <w:rPr>
          <w:rFonts w:hint="eastAsia"/>
          <w:rtl/>
        </w:rPr>
        <w:t>–</w:t>
      </w:r>
      <w:r>
        <w:rPr>
          <w:rFonts w:hint="cs"/>
          <w:rtl/>
        </w:rPr>
        <w:t xml:space="preserve"> כבר לא היה </w:t>
      </w:r>
      <w:bookmarkStart w:id="2112" w:name="_ETM_Q3_409739"/>
      <w:bookmarkEnd w:id="2112"/>
      <w:r w:rsidRPr="00545EC0">
        <w:rPr>
          <w:rtl/>
        </w:rPr>
        <w:t>אפשר</w:t>
      </w:r>
      <w:bookmarkStart w:id="2113" w:name="_ETM_Q3_410010"/>
      <w:bookmarkStart w:id="2114" w:name="_ETM_Q3_410280"/>
      <w:bookmarkEnd w:id="2113"/>
      <w:bookmarkEnd w:id="2114"/>
      <w:r w:rsidRPr="00545EC0">
        <w:rPr>
          <w:rtl/>
        </w:rPr>
        <w:t xml:space="preserve"> </w:t>
      </w:r>
      <w:bookmarkStart w:id="2115" w:name="_ETM_Q3_410430"/>
      <w:bookmarkEnd w:id="2115"/>
      <w:r w:rsidRPr="00545EC0">
        <w:rPr>
          <w:rtl/>
        </w:rPr>
        <w:t>לתקן</w:t>
      </w:r>
      <w:r w:rsidRPr="00545EC0">
        <w:rPr>
          <w:rFonts w:hint="cs"/>
          <w:rtl/>
        </w:rPr>
        <w:t>.</w:t>
      </w:r>
      <w:r w:rsidRPr="00545EC0">
        <w:rPr>
          <w:rtl/>
        </w:rPr>
        <w:t xml:space="preserve"> </w:t>
      </w:r>
      <w:bookmarkStart w:id="2116" w:name="_ETM_Q3_411090"/>
      <w:bookmarkEnd w:id="2116"/>
      <w:r w:rsidRPr="00545EC0">
        <w:rPr>
          <w:rtl/>
        </w:rPr>
        <w:t xml:space="preserve">אבל </w:t>
      </w:r>
      <w:bookmarkStart w:id="2117" w:name="_ETM_Q3_411299"/>
      <w:bookmarkEnd w:id="2117"/>
      <w:r w:rsidRPr="00545EC0">
        <w:rPr>
          <w:rtl/>
        </w:rPr>
        <w:t xml:space="preserve">אני </w:t>
      </w:r>
      <w:bookmarkStart w:id="2118" w:name="_ETM_Q3_411450"/>
      <w:bookmarkEnd w:id="2118"/>
      <w:r w:rsidRPr="00545EC0">
        <w:rPr>
          <w:rtl/>
        </w:rPr>
        <w:t xml:space="preserve">אומר </w:t>
      </w:r>
      <w:bookmarkStart w:id="2119" w:name="_ETM_Q3_411629"/>
      <w:bookmarkEnd w:id="2119"/>
      <w:r w:rsidRPr="00545EC0">
        <w:rPr>
          <w:rtl/>
        </w:rPr>
        <w:t>שוב</w:t>
      </w:r>
      <w:r>
        <w:rPr>
          <w:rFonts w:hint="cs"/>
          <w:rtl/>
        </w:rPr>
        <w:t>,</w:t>
      </w:r>
      <w:r w:rsidRPr="00545EC0">
        <w:rPr>
          <w:rtl/>
        </w:rPr>
        <w:t xml:space="preserve"> </w:t>
      </w:r>
      <w:bookmarkStart w:id="2120" w:name="_ETM_Q3_412600"/>
      <w:bookmarkEnd w:id="2120"/>
      <w:r w:rsidRPr="00545EC0">
        <w:rPr>
          <w:rtl/>
        </w:rPr>
        <w:t>עכשיו</w:t>
      </w:r>
      <w:r w:rsidRPr="00545EC0">
        <w:rPr>
          <w:rFonts w:hint="cs"/>
          <w:rtl/>
        </w:rPr>
        <w:t>,</w:t>
      </w:r>
      <w:r w:rsidRPr="00545EC0">
        <w:rPr>
          <w:rtl/>
        </w:rPr>
        <w:t xml:space="preserve"> </w:t>
      </w:r>
      <w:bookmarkStart w:id="2121" w:name="_ETM_Q3_413620"/>
      <w:bookmarkEnd w:id="2121"/>
      <w:r>
        <w:rPr>
          <w:rFonts w:hint="cs"/>
          <w:rtl/>
        </w:rPr>
        <w:t>כ</w:t>
      </w:r>
      <w:r w:rsidRPr="00545EC0">
        <w:rPr>
          <w:rtl/>
        </w:rPr>
        <w:t xml:space="preserve">שאנחנו </w:t>
      </w:r>
      <w:bookmarkStart w:id="2122" w:name="_ETM_Q3_414099"/>
      <w:bookmarkEnd w:id="2122"/>
      <w:r w:rsidRPr="00545EC0">
        <w:rPr>
          <w:rtl/>
        </w:rPr>
        <w:t xml:space="preserve">יודעים </w:t>
      </w:r>
      <w:bookmarkStart w:id="2123" w:name="_ETM_Q3_414459"/>
      <w:bookmarkEnd w:id="2123"/>
      <w:r w:rsidRPr="00545EC0">
        <w:rPr>
          <w:rtl/>
        </w:rPr>
        <w:t xml:space="preserve">את </w:t>
      </w:r>
      <w:bookmarkStart w:id="2124" w:name="_ETM_Q3_414609"/>
      <w:bookmarkEnd w:id="2124"/>
      <w:r>
        <w:rPr>
          <w:rFonts w:hint="cs"/>
          <w:rtl/>
        </w:rPr>
        <w:t>ה</w:t>
      </w:r>
      <w:r w:rsidRPr="00545EC0">
        <w:rPr>
          <w:rtl/>
        </w:rPr>
        <w:t xml:space="preserve">תאריך </w:t>
      </w:r>
      <w:bookmarkStart w:id="2125" w:name="_ETM_Q3_415269"/>
      <w:bookmarkEnd w:id="2125"/>
      <w:r>
        <w:rPr>
          <w:rFonts w:hint="cs"/>
          <w:rtl/>
        </w:rPr>
        <w:t>ב</w:t>
      </w:r>
      <w:r w:rsidRPr="00545EC0">
        <w:rPr>
          <w:rtl/>
        </w:rPr>
        <w:t xml:space="preserve">חודש </w:t>
      </w:r>
      <w:bookmarkStart w:id="2126" w:name="_ETM_Q3_415780"/>
      <w:bookmarkEnd w:id="2126"/>
      <w:r w:rsidRPr="00545EC0">
        <w:rPr>
          <w:rtl/>
        </w:rPr>
        <w:t xml:space="preserve">שבו </w:t>
      </w:r>
      <w:bookmarkStart w:id="2127" w:name="_ETM_Q3_416079"/>
      <w:bookmarkEnd w:id="2127"/>
      <w:r w:rsidRPr="00545EC0">
        <w:rPr>
          <w:rtl/>
        </w:rPr>
        <w:t xml:space="preserve">צריכים </w:t>
      </w:r>
      <w:bookmarkStart w:id="2128" w:name="_ETM_Q3_416379"/>
      <w:bookmarkEnd w:id="2128"/>
      <w:r w:rsidRPr="00545EC0">
        <w:rPr>
          <w:rtl/>
        </w:rPr>
        <w:t xml:space="preserve">לתת </w:t>
      </w:r>
      <w:bookmarkStart w:id="2129" w:name="_ETM_Q3_416680"/>
      <w:bookmarkEnd w:id="2129"/>
      <w:r w:rsidRPr="00545EC0">
        <w:rPr>
          <w:rtl/>
        </w:rPr>
        <w:t xml:space="preserve">את </w:t>
      </w:r>
      <w:bookmarkStart w:id="2130" w:name="_ETM_Q3_416739"/>
      <w:bookmarkEnd w:id="2130"/>
      <w:r w:rsidRPr="00545EC0">
        <w:rPr>
          <w:rtl/>
        </w:rPr>
        <w:t>הדברים</w:t>
      </w:r>
      <w:bookmarkStart w:id="2131" w:name="_ETM_Q3_420211"/>
      <w:bookmarkEnd w:id="2131"/>
      <w:r>
        <w:rPr>
          <w:rFonts w:hint="cs"/>
          <w:rtl/>
        </w:rPr>
        <w:t xml:space="preserve"> –</w:t>
      </w:r>
      <w:r w:rsidRPr="00545EC0">
        <w:rPr>
          <w:rtl/>
        </w:rPr>
        <w:t xml:space="preserve"> </w:t>
      </w:r>
      <w:bookmarkStart w:id="2132" w:name="_ETM_Q3_417819"/>
      <w:bookmarkEnd w:id="2132"/>
      <w:r w:rsidRPr="00545EC0">
        <w:rPr>
          <w:rtl/>
        </w:rPr>
        <w:t xml:space="preserve">אנחנו </w:t>
      </w:r>
      <w:bookmarkStart w:id="2133" w:name="_ETM_Q3_418209"/>
      <w:bookmarkEnd w:id="2133"/>
      <w:r w:rsidRPr="00545EC0">
        <w:rPr>
          <w:rtl/>
        </w:rPr>
        <w:t xml:space="preserve">נמצאים </w:t>
      </w:r>
      <w:bookmarkStart w:id="2134" w:name="_ETM_Q3_419230"/>
      <w:bookmarkEnd w:id="2134"/>
      <w:r w:rsidRPr="00545EC0">
        <w:rPr>
          <w:rtl/>
        </w:rPr>
        <w:t xml:space="preserve">עכשיו </w:t>
      </w:r>
      <w:bookmarkStart w:id="2135" w:name="_ETM_Q3_419650"/>
      <w:bookmarkEnd w:id="2135"/>
      <w:r w:rsidRPr="00545EC0">
        <w:rPr>
          <w:rtl/>
        </w:rPr>
        <w:t xml:space="preserve">בחודש </w:t>
      </w:r>
      <w:bookmarkStart w:id="2136" w:name="_ETM_Q3_420129"/>
      <w:bookmarkEnd w:id="2136"/>
      <w:r w:rsidRPr="00545EC0">
        <w:rPr>
          <w:rtl/>
        </w:rPr>
        <w:t>ינואר</w:t>
      </w:r>
      <w:r w:rsidRPr="00545EC0">
        <w:rPr>
          <w:rFonts w:hint="cs"/>
          <w:rtl/>
        </w:rPr>
        <w:t>.</w:t>
      </w:r>
      <w:r w:rsidRPr="00545EC0">
        <w:rPr>
          <w:rtl/>
        </w:rPr>
        <w:t xml:space="preserve"> </w:t>
      </w:r>
      <w:bookmarkStart w:id="2137" w:name="_ETM_Q3_421120"/>
      <w:bookmarkEnd w:id="2137"/>
      <w:r w:rsidRPr="00545EC0">
        <w:rPr>
          <w:rtl/>
        </w:rPr>
        <w:t xml:space="preserve">כל </w:t>
      </w:r>
      <w:bookmarkStart w:id="2138" w:name="_ETM_Q3_421510"/>
      <w:bookmarkEnd w:id="2138"/>
      <w:r w:rsidRPr="00545EC0">
        <w:rPr>
          <w:rtl/>
        </w:rPr>
        <w:t xml:space="preserve">פברואר </w:t>
      </w:r>
      <w:bookmarkStart w:id="2139" w:name="_ETM_Q3_422170"/>
      <w:bookmarkEnd w:id="2139"/>
      <w:r w:rsidRPr="00545EC0">
        <w:rPr>
          <w:rtl/>
        </w:rPr>
        <w:t xml:space="preserve">כולו </w:t>
      </w:r>
      <w:bookmarkStart w:id="2140" w:name="_ETM_Q3_422530"/>
      <w:bookmarkEnd w:id="2140"/>
      <w:r w:rsidRPr="00545EC0">
        <w:rPr>
          <w:rFonts w:hint="cs"/>
          <w:rtl/>
        </w:rPr>
        <w:t>ו</w:t>
      </w:r>
      <w:r w:rsidRPr="00545EC0">
        <w:rPr>
          <w:rtl/>
        </w:rPr>
        <w:t>ינואר</w:t>
      </w:r>
      <w:bookmarkStart w:id="2141" w:name="_ETM_Q3_424621"/>
      <w:bookmarkEnd w:id="2141"/>
      <w:r>
        <w:rPr>
          <w:rFonts w:hint="cs"/>
          <w:rtl/>
        </w:rPr>
        <w:t xml:space="preserve"> </w:t>
      </w:r>
      <w:bookmarkStart w:id="2142" w:name="_ETM_Q3_423490"/>
      <w:bookmarkEnd w:id="2142"/>
      <w:r w:rsidR="001513A9">
        <w:rPr>
          <w:rFonts w:hint="cs"/>
          <w:rtl/>
        </w:rPr>
        <w:t xml:space="preserve">– </w:t>
      </w:r>
      <w:r w:rsidRPr="00545EC0">
        <w:rPr>
          <w:rtl/>
        </w:rPr>
        <w:t xml:space="preserve">יש </w:t>
      </w:r>
      <w:bookmarkStart w:id="2143" w:name="_ETM_Q3_423730"/>
      <w:bookmarkEnd w:id="2143"/>
      <w:r w:rsidRPr="00545EC0">
        <w:rPr>
          <w:rtl/>
        </w:rPr>
        <w:t xml:space="preserve">זמן </w:t>
      </w:r>
      <w:bookmarkStart w:id="2144" w:name="_ETM_Q3_424120"/>
      <w:bookmarkEnd w:id="2144"/>
      <w:r w:rsidRPr="00545EC0">
        <w:rPr>
          <w:rtl/>
        </w:rPr>
        <w:t xml:space="preserve">להמציא </w:t>
      </w:r>
      <w:bookmarkStart w:id="2145" w:name="_ETM_Q3_424540"/>
      <w:bookmarkEnd w:id="2145"/>
      <w:r w:rsidRPr="00545EC0">
        <w:rPr>
          <w:rtl/>
        </w:rPr>
        <w:t xml:space="preserve">מסמכים </w:t>
      </w:r>
      <w:bookmarkStart w:id="2146" w:name="_ETM_Q3_425110"/>
      <w:bookmarkEnd w:id="2146"/>
      <w:r w:rsidRPr="00545EC0">
        <w:rPr>
          <w:rtl/>
        </w:rPr>
        <w:t>כאלה</w:t>
      </w:r>
      <w:r w:rsidRPr="00545EC0">
        <w:rPr>
          <w:rFonts w:hint="cs"/>
          <w:rtl/>
        </w:rPr>
        <w:t>.</w:t>
      </w:r>
      <w:r w:rsidRPr="00545EC0">
        <w:rPr>
          <w:rtl/>
        </w:rPr>
        <w:t xml:space="preserve"> </w:t>
      </w:r>
      <w:bookmarkStart w:id="2147" w:name="_ETM_Q3_425530"/>
      <w:bookmarkEnd w:id="2147"/>
      <w:r w:rsidRPr="00545EC0">
        <w:rPr>
          <w:rtl/>
        </w:rPr>
        <w:t>רגע</w:t>
      </w:r>
      <w:r w:rsidRPr="00545EC0">
        <w:rPr>
          <w:rFonts w:hint="cs"/>
          <w:rtl/>
        </w:rPr>
        <w:t>,</w:t>
      </w:r>
      <w:r w:rsidRPr="00545EC0">
        <w:rPr>
          <w:rtl/>
        </w:rPr>
        <w:t xml:space="preserve"> </w:t>
      </w:r>
      <w:bookmarkStart w:id="2148" w:name="_ETM_Q3_425830"/>
      <w:bookmarkEnd w:id="2148"/>
      <w:r w:rsidRPr="00545EC0">
        <w:rPr>
          <w:rtl/>
        </w:rPr>
        <w:t>דקה</w:t>
      </w:r>
      <w:r w:rsidRPr="00545EC0">
        <w:rPr>
          <w:rFonts w:hint="cs"/>
          <w:rtl/>
        </w:rPr>
        <w:t>.</w:t>
      </w:r>
      <w:bookmarkStart w:id="2149" w:name="_ETM_Q3_426991"/>
      <w:bookmarkEnd w:id="2149"/>
      <w:r w:rsidRPr="00545EC0">
        <w:rPr>
          <w:rtl/>
        </w:rPr>
        <w:t xml:space="preserve"> </w:t>
      </w:r>
      <w:bookmarkStart w:id="2150" w:name="_ETM_Q3_426190"/>
      <w:bookmarkEnd w:id="2150"/>
      <w:r w:rsidRPr="00545EC0">
        <w:rPr>
          <w:rtl/>
        </w:rPr>
        <w:t xml:space="preserve">להמציא </w:t>
      </w:r>
      <w:bookmarkStart w:id="2151" w:name="_ETM_Q3_426550"/>
      <w:bookmarkEnd w:id="2151"/>
      <w:r w:rsidRPr="00545EC0">
        <w:rPr>
          <w:rtl/>
        </w:rPr>
        <w:t xml:space="preserve">מסמך </w:t>
      </w:r>
      <w:bookmarkStart w:id="2152" w:name="_ETM_Q3_426940"/>
      <w:bookmarkEnd w:id="2152"/>
      <w:r w:rsidRPr="00545EC0">
        <w:rPr>
          <w:rtl/>
        </w:rPr>
        <w:t xml:space="preserve">מרואה </w:t>
      </w:r>
      <w:bookmarkStart w:id="2153" w:name="_ETM_Q3_427209"/>
      <w:bookmarkEnd w:id="2153"/>
      <w:r w:rsidRPr="00545EC0">
        <w:rPr>
          <w:rtl/>
        </w:rPr>
        <w:t>חשבון</w:t>
      </w:r>
      <w:r w:rsidRPr="00545EC0">
        <w:rPr>
          <w:rFonts w:hint="cs"/>
          <w:rtl/>
        </w:rPr>
        <w:t>,</w:t>
      </w:r>
      <w:r w:rsidRPr="00545EC0">
        <w:rPr>
          <w:rtl/>
        </w:rPr>
        <w:t xml:space="preserve"> </w:t>
      </w:r>
      <w:bookmarkStart w:id="2154" w:name="_ETM_Q3_427569"/>
      <w:bookmarkEnd w:id="2154"/>
      <w:r w:rsidRPr="00545EC0">
        <w:rPr>
          <w:rtl/>
        </w:rPr>
        <w:t xml:space="preserve">עם </w:t>
      </w:r>
      <w:bookmarkStart w:id="2155" w:name="_ETM_Q3_427660"/>
      <w:bookmarkEnd w:id="2155"/>
      <w:r w:rsidRPr="00545EC0">
        <w:rPr>
          <w:rtl/>
        </w:rPr>
        <w:t xml:space="preserve">כל </w:t>
      </w:r>
      <w:bookmarkStart w:id="2156" w:name="_ETM_Q3_427840"/>
      <w:bookmarkEnd w:id="2156"/>
      <w:r w:rsidRPr="00545EC0">
        <w:rPr>
          <w:rtl/>
        </w:rPr>
        <w:t>הכבוד</w:t>
      </w:r>
      <w:r>
        <w:rPr>
          <w:rFonts w:hint="cs"/>
          <w:rtl/>
        </w:rPr>
        <w:t xml:space="preserve"> </w:t>
      </w:r>
      <w:r w:rsidR="00C33473">
        <w:rPr>
          <w:rFonts w:hint="cs"/>
          <w:rtl/>
        </w:rPr>
        <w:t>– – –</w:t>
      </w:r>
    </w:p>
    <w:p w:rsidR="009B2849" w:rsidRPr="00545EC0" w:rsidRDefault="009B2849" w:rsidP="009F69D3">
      <w:pPr>
        <w:rPr>
          <w:rtl/>
        </w:rPr>
      </w:pPr>
    </w:p>
    <w:p w:rsidR="009B2849" w:rsidRPr="00545EC0" w:rsidRDefault="009B2849" w:rsidP="009F69D3">
      <w:pPr>
        <w:pStyle w:val="-"/>
        <w:keepNext/>
        <w:rPr>
          <w:rtl/>
        </w:rPr>
      </w:pPr>
      <w:bookmarkStart w:id="2157" w:name="ET_speakercontinue_6157_14"/>
      <w:r w:rsidRPr="00B510B0">
        <w:rPr>
          <w:rStyle w:val="TagStyle"/>
          <w:rtl/>
        </w:rPr>
        <w:t xml:space="preserve"> &lt;&lt; דובר_המשך &gt;&gt;</w:t>
      </w:r>
      <w:r w:rsidRPr="00545EC0">
        <w:rPr>
          <w:rStyle w:val="TagStyle"/>
          <w:rtl/>
        </w:rPr>
        <w:t xml:space="preserve"> </w:t>
      </w:r>
      <w:r w:rsidRPr="00545EC0">
        <w:rPr>
          <w:rtl/>
        </w:rPr>
        <w:t>שמחה רוטמן (הציונות הדתית):</w:t>
      </w:r>
      <w:r w:rsidRPr="00545EC0">
        <w:rPr>
          <w:rStyle w:val="TagStyle"/>
          <w:rtl/>
        </w:rPr>
        <w:t xml:space="preserve"> </w:t>
      </w:r>
      <w:r w:rsidRPr="00B510B0">
        <w:rPr>
          <w:rStyle w:val="TagStyle"/>
          <w:rtl/>
        </w:rPr>
        <w:t xml:space="preserve">&lt;&lt; דובר_המשך &gt;&gt; </w:t>
      </w:r>
      <w:r>
        <w:rPr>
          <w:rtl/>
        </w:rPr>
        <w:t xml:space="preserve"> </w:t>
      </w:r>
      <w:bookmarkEnd w:id="2157"/>
    </w:p>
    <w:p w:rsidR="009B2849" w:rsidRPr="00545EC0" w:rsidRDefault="009B2849" w:rsidP="00721EEF">
      <w:pPr>
        <w:rPr>
          <w:rtl/>
        </w:rPr>
      </w:pPr>
    </w:p>
    <w:p w:rsidR="009B2849" w:rsidRPr="00545EC0" w:rsidRDefault="009B2849" w:rsidP="009F69D3">
      <w:pPr>
        <w:rPr>
          <w:rtl/>
        </w:rPr>
      </w:pPr>
      <w:r w:rsidRPr="00545EC0">
        <w:rPr>
          <w:rtl/>
        </w:rPr>
        <w:t xml:space="preserve"> </w:t>
      </w:r>
      <w:bookmarkStart w:id="2158" w:name="_ETM_Q3_428230"/>
      <w:bookmarkEnd w:id="2158"/>
      <w:r w:rsidRPr="00545EC0">
        <w:rPr>
          <w:rtl/>
        </w:rPr>
        <w:t>לא</w:t>
      </w:r>
      <w:r w:rsidRPr="00545EC0">
        <w:rPr>
          <w:rFonts w:hint="cs"/>
          <w:rtl/>
        </w:rPr>
        <w:t>,</w:t>
      </w:r>
      <w:r w:rsidRPr="00545EC0">
        <w:rPr>
          <w:rtl/>
        </w:rPr>
        <w:t xml:space="preserve"> </w:t>
      </w:r>
      <w:bookmarkStart w:id="2159" w:name="_ETM_Q3_428470"/>
      <w:bookmarkEnd w:id="2159"/>
      <w:r w:rsidRPr="00545EC0">
        <w:rPr>
          <w:rtl/>
        </w:rPr>
        <w:t>אי</w:t>
      </w:r>
      <w:r w:rsidRPr="00545EC0">
        <w:rPr>
          <w:rFonts w:hint="cs"/>
          <w:rtl/>
        </w:rPr>
        <w:t>-</w:t>
      </w:r>
      <w:bookmarkStart w:id="2160" w:name="_ETM_Q3_428620"/>
      <w:bookmarkEnd w:id="2160"/>
      <w:r w:rsidRPr="00545EC0">
        <w:rPr>
          <w:rtl/>
        </w:rPr>
        <w:t>אפשר</w:t>
      </w:r>
      <w:r w:rsidRPr="00545EC0">
        <w:rPr>
          <w:rFonts w:hint="cs"/>
          <w:rtl/>
        </w:rPr>
        <w:t>.</w:t>
      </w:r>
    </w:p>
    <w:p w:rsidR="009B2849" w:rsidRPr="00545EC0" w:rsidRDefault="009B2849" w:rsidP="009F69D3">
      <w:pPr>
        <w:rPr>
          <w:rtl/>
        </w:rPr>
      </w:pPr>
    </w:p>
    <w:p w:rsidR="009B2849" w:rsidRPr="00545EC0" w:rsidRDefault="009B2849" w:rsidP="009F69D3">
      <w:pPr>
        <w:pStyle w:val="-"/>
        <w:keepNext/>
        <w:rPr>
          <w:rtl/>
        </w:rPr>
      </w:pPr>
      <w:bookmarkStart w:id="2161" w:name="ET_speakercontinue_6505_15"/>
      <w:r w:rsidRPr="00B510B0">
        <w:rPr>
          <w:rStyle w:val="TagStyle"/>
          <w:rtl/>
        </w:rPr>
        <w:t xml:space="preserve"> &lt;&lt; דובר_המשך &gt;&gt;</w:t>
      </w:r>
      <w:r w:rsidRPr="00545EC0">
        <w:rPr>
          <w:rStyle w:val="TagStyle"/>
          <w:rtl/>
        </w:rPr>
        <w:t xml:space="preserve"> </w:t>
      </w:r>
      <w:r w:rsidRPr="00545EC0">
        <w:rPr>
          <w:rtl/>
        </w:rPr>
        <w:t>שר העבודה יואב בן צור:</w:t>
      </w:r>
      <w:r w:rsidRPr="00545EC0">
        <w:rPr>
          <w:rStyle w:val="TagStyle"/>
          <w:rtl/>
        </w:rPr>
        <w:t xml:space="preserve"> </w:t>
      </w:r>
      <w:r w:rsidRPr="00B510B0">
        <w:rPr>
          <w:rStyle w:val="TagStyle"/>
          <w:rtl/>
        </w:rPr>
        <w:t xml:space="preserve">&lt;&lt; דובר_המשך &gt;&gt; </w:t>
      </w:r>
      <w:r>
        <w:rPr>
          <w:rtl/>
        </w:rPr>
        <w:t xml:space="preserve"> </w:t>
      </w:r>
      <w:bookmarkEnd w:id="2161"/>
    </w:p>
    <w:p w:rsidR="009B2849" w:rsidRPr="00545EC0" w:rsidRDefault="009B2849" w:rsidP="00721EEF">
      <w:pPr>
        <w:rPr>
          <w:rtl/>
        </w:rPr>
      </w:pPr>
    </w:p>
    <w:p w:rsidR="009B2849" w:rsidRPr="00545EC0" w:rsidRDefault="009B2849" w:rsidP="009F69D3">
      <w:pPr>
        <w:rPr>
          <w:rtl/>
        </w:rPr>
      </w:pPr>
      <w:bookmarkStart w:id="2162" w:name="_ETM_Q3_429671"/>
      <w:bookmarkEnd w:id="2162"/>
      <w:r w:rsidRPr="00545EC0">
        <w:rPr>
          <w:rtl/>
        </w:rPr>
        <w:t xml:space="preserve"> </w:t>
      </w:r>
      <w:bookmarkStart w:id="2163" w:name="_ETM_Q3_429370"/>
      <w:bookmarkEnd w:id="2163"/>
      <w:r w:rsidRPr="00545EC0">
        <w:rPr>
          <w:rtl/>
        </w:rPr>
        <w:t>בטלפון</w:t>
      </w:r>
      <w:r w:rsidRPr="00545EC0">
        <w:rPr>
          <w:rFonts w:hint="cs"/>
          <w:rtl/>
        </w:rPr>
        <w:t>.</w:t>
      </w:r>
    </w:p>
    <w:p w:rsidR="009B2849" w:rsidRPr="00545EC0" w:rsidRDefault="009B2849" w:rsidP="009F69D3">
      <w:pPr>
        <w:rPr>
          <w:rtl/>
        </w:rPr>
      </w:pPr>
    </w:p>
    <w:p w:rsidR="009B2849" w:rsidRPr="00545EC0" w:rsidRDefault="009B2849" w:rsidP="009F69D3">
      <w:pPr>
        <w:pStyle w:val="-"/>
        <w:keepNext/>
        <w:rPr>
          <w:rtl/>
        </w:rPr>
      </w:pPr>
      <w:bookmarkStart w:id="2164" w:name="ET_speakercontinue_6157_16"/>
      <w:r w:rsidRPr="00B510B0">
        <w:rPr>
          <w:rStyle w:val="TagStyle"/>
          <w:rtl/>
        </w:rPr>
        <w:t xml:space="preserve"> &lt;&lt; דובר_המשך &gt;&gt;</w:t>
      </w:r>
      <w:r w:rsidRPr="00545EC0">
        <w:rPr>
          <w:rStyle w:val="TagStyle"/>
          <w:rtl/>
        </w:rPr>
        <w:t xml:space="preserve"> </w:t>
      </w:r>
      <w:r w:rsidRPr="00545EC0">
        <w:rPr>
          <w:rtl/>
        </w:rPr>
        <w:t>שמחה רוטמן (הציונות הדתית):</w:t>
      </w:r>
      <w:r w:rsidRPr="00545EC0">
        <w:rPr>
          <w:rStyle w:val="TagStyle"/>
          <w:rtl/>
        </w:rPr>
        <w:t xml:space="preserve"> </w:t>
      </w:r>
      <w:r w:rsidRPr="00B510B0">
        <w:rPr>
          <w:rStyle w:val="TagStyle"/>
          <w:rtl/>
        </w:rPr>
        <w:t xml:space="preserve">&lt;&lt; דובר_המשך &gt;&gt; </w:t>
      </w:r>
      <w:r>
        <w:rPr>
          <w:rtl/>
        </w:rPr>
        <w:t xml:space="preserve"> </w:t>
      </w:r>
      <w:bookmarkEnd w:id="2164"/>
    </w:p>
    <w:p w:rsidR="009B2849" w:rsidRPr="00545EC0" w:rsidRDefault="009B2849" w:rsidP="00721EEF">
      <w:pPr>
        <w:rPr>
          <w:rtl/>
        </w:rPr>
      </w:pPr>
    </w:p>
    <w:p w:rsidR="009B2849" w:rsidRPr="00545EC0" w:rsidRDefault="009B2849" w:rsidP="001513A9">
      <w:pPr>
        <w:rPr>
          <w:rtl/>
        </w:rPr>
      </w:pPr>
      <w:bookmarkStart w:id="2165" w:name="_ETM_Q3_430030"/>
      <w:bookmarkEnd w:id="2165"/>
      <w:r w:rsidRPr="00545EC0">
        <w:rPr>
          <w:rFonts w:hint="cs"/>
          <w:rtl/>
        </w:rPr>
        <w:t xml:space="preserve">אי-אפשר, </w:t>
      </w:r>
      <w:bookmarkStart w:id="2166" w:name="_ETM_Q3_433951"/>
      <w:bookmarkEnd w:id="2166"/>
      <w:r w:rsidRPr="00545EC0">
        <w:rPr>
          <w:rFonts w:hint="cs"/>
          <w:rtl/>
        </w:rPr>
        <w:t>סליחה,</w:t>
      </w:r>
      <w:r w:rsidRPr="00545EC0">
        <w:rPr>
          <w:rtl/>
        </w:rPr>
        <w:t xml:space="preserve"> </w:t>
      </w:r>
      <w:bookmarkStart w:id="2167" w:name="_ETM_Q3_430390"/>
      <w:bookmarkEnd w:id="2167"/>
      <w:r w:rsidRPr="00545EC0">
        <w:rPr>
          <w:rtl/>
        </w:rPr>
        <w:t>אי</w:t>
      </w:r>
      <w:r w:rsidRPr="00545EC0">
        <w:rPr>
          <w:rFonts w:hint="cs"/>
          <w:rtl/>
        </w:rPr>
        <w:t>-</w:t>
      </w:r>
      <w:bookmarkStart w:id="2168" w:name="_ETM_Q3_430510"/>
      <w:bookmarkEnd w:id="2168"/>
      <w:r w:rsidRPr="00545EC0">
        <w:rPr>
          <w:rtl/>
        </w:rPr>
        <w:t>אפשר</w:t>
      </w:r>
      <w:r w:rsidR="001513A9">
        <w:rPr>
          <w:rFonts w:hint="cs"/>
          <w:rtl/>
        </w:rPr>
        <w:t>,</w:t>
      </w:r>
      <w:bookmarkStart w:id="2169" w:name="_ETM_Q3_431431"/>
      <w:bookmarkEnd w:id="2169"/>
      <w:r w:rsidRPr="00545EC0">
        <w:rPr>
          <w:rtl/>
        </w:rPr>
        <w:t xml:space="preserve"> </w:t>
      </w:r>
      <w:bookmarkStart w:id="2170" w:name="_ETM_Q3_430900"/>
      <w:bookmarkStart w:id="2171" w:name="_ETM_Q3_431800"/>
      <w:bookmarkEnd w:id="2170"/>
      <w:bookmarkEnd w:id="2171"/>
      <w:r w:rsidRPr="00545EC0">
        <w:rPr>
          <w:rtl/>
        </w:rPr>
        <w:t xml:space="preserve">כי </w:t>
      </w:r>
      <w:bookmarkStart w:id="2172" w:name="_ETM_Q3_431980"/>
      <w:bookmarkEnd w:id="2172"/>
      <w:r w:rsidRPr="00545EC0">
        <w:rPr>
          <w:rtl/>
        </w:rPr>
        <w:t xml:space="preserve">רואה </w:t>
      </w:r>
      <w:bookmarkStart w:id="2173" w:name="_ETM_Q3_432250"/>
      <w:bookmarkEnd w:id="2173"/>
      <w:r w:rsidRPr="00545EC0">
        <w:rPr>
          <w:rtl/>
        </w:rPr>
        <w:t xml:space="preserve">חשבון </w:t>
      </w:r>
      <w:bookmarkStart w:id="2174" w:name="_ETM_Q3_433120"/>
      <w:bookmarkEnd w:id="2174"/>
      <w:r w:rsidRPr="00545EC0">
        <w:rPr>
          <w:rtl/>
        </w:rPr>
        <w:t xml:space="preserve">צריך </w:t>
      </w:r>
      <w:bookmarkStart w:id="2175" w:name="_ETM_Q3_433390"/>
      <w:bookmarkEnd w:id="2175"/>
      <w:r w:rsidRPr="00545EC0">
        <w:rPr>
          <w:rtl/>
        </w:rPr>
        <w:t xml:space="preserve">לקבל </w:t>
      </w:r>
      <w:bookmarkStart w:id="2176" w:name="_ETM_Q3_433720"/>
      <w:bookmarkEnd w:id="2176"/>
      <w:r w:rsidRPr="00545EC0">
        <w:rPr>
          <w:rtl/>
        </w:rPr>
        <w:t xml:space="preserve">את </w:t>
      </w:r>
      <w:bookmarkStart w:id="2177" w:name="_ETM_Q3_433840"/>
      <w:bookmarkEnd w:id="2177"/>
      <w:r w:rsidRPr="00545EC0">
        <w:rPr>
          <w:rtl/>
        </w:rPr>
        <w:t>המ</w:t>
      </w:r>
      <w:bookmarkStart w:id="2178" w:name="_ETM_Q3_433880"/>
      <w:bookmarkEnd w:id="2178"/>
      <w:r w:rsidRPr="00545EC0">
        <w:rPr>
          <w:rtl/>
        </w:rPr>
        <w:t xml:space="preserve">סמכים </w:t>
      </w:r>
      <w:bookmarkStart w:id="2179" w:name="_ETM_Q3_434379"/>
      <w:bookmarkEnd w:id="2179"/>
      <w:r w:rsidRPr="00545EC0">
        <w:rPr>
          <w:rtl/>
        </w:rPr>
        <w:t xml:space="preserve">על </w:t>
      </w:r>
      <w:bookmarkStart w:id="2180" w:name="_ETM_Q3_434500"/>
      <w:bookmarkEnd w:id="2180"/>
      <w:r w:rsidRPr="00545EC0">
        <w:rPr>
          <w:rtl/>
        </w:rPr>
        <w:t>ההכנסה</w:t>
      </w:r>
      <w:r w:rsidRPr="00545EC0">
        <w:rPr>
          <w:rFonts w:hint="cs"/>
          <w:rtl/>
        </w:rPr>
        <w:t>.</w:t>
      </w:r>
      <w:bookmarkStart w:id="2181" w:name="_ETM_Q3_437711"/>
      <w:bookmarkEnd w:id="2181"/>
      <w:r w:rsidRPr="00545EC0">
        <w:rPr>
          <w:rtl/>
        </w:rPr>
        <w:t xml:space="preserve"> </w:t>
      </w:r>
      <w:bookmarkStart w:id="2182" w:name="_ETM_Q3_435160"/>
      <w:bookmarkEnd w:id="2182"/>
      <w:r w:rsidRPr="00545EC0">
        <w:rPr>
          <w:rtl/>
        </w:rPr>
        <w:t>הבן</w:t>
      </w:r>
      <w:r w:rsidRPr="00545EC0">
        <w:rPr>
          <w:rFonts w:hint="cs"/>
          <w:rtl/>
        </w:rPr>
        <w:t xml:space="preserve"> </w:t>
      </w:r>
      <w:r w:rsidRPr="00545EC0">
        <w:rPr>
          <w:rtl/>
        </w:rPr>
        <w:t xml:space="preserve">אדם </w:t>
      </w:r>
      <w:bookmarkStart w:id="2183" w:name="_ETM_Q3_435970"/>
      <w:bookmarkStart w:id="2184" w:name="_ETM_Q3_436600"/>
      <w:bookmarkEnd w:id="2183"/>
      <w:bookmarkEnd w:id="2184"/>
      <w:r w:rsidRPr="00545EC0">
        <w:rPr>
          <w:rtl/>
        </w:rPr>
        <w:t xml:space="preserve">שצריך </w:t>
      </w:r>
      <w:bookmarkStart w:id="2185" w:name="_ETM_Q3_437080"/>
      <w:bookmarkEnd w:id="2185"/>
      <w:r w:rsidRPr="00545EC0">
        <w:rPr>
          <w:rtl/>
        </w:rPr>
        <w:t xml:space="preserve">לתת </w:t>
      </w:r>
      <w:bookmarkStart w:id="2186" w:name="_ETM_Q3_437410"/>
      <w:bookmarkEnd w:id="2186"/>
      <w:r w:rsidRPr="00545EC0">
        <w:rPr>
          <w:rtl/>
        </w:rPr>
        <w:t xml:space="preserve">את </w:t>
      </w:r>
      <w:bookmarkStart w:id="2187" w:name="_ETM_Q3_437560"/>
      <w:bookmarkEnd w:id="2187"/>
      <w:r w:rsidRPr="00545EC0">
        <w:rPr>
          <w:rtl/>
        </w:rPr>
        <w:t xml:space="preserve">המסמכים </w:t>
      </w:r>
      <w:bookmarkStart w:id="2188" w:name="_ETM_Q3_438040"/>
      <w:bookmarkEnd w:id="2188"/>
      <w:r w:rsidRPr="00545EC0">
        <w:rPr>
          <w:rtl/>
        </w:rPr>
        <w:t xml:space="preserve">לרואה </w:t>
      </w:r>
      <w:bookmarkStart w:id="2189" w:name="_ETM_Q3_438310"/>
      <w:bookmarkEnd w:id="2189"/>
      <w:r w:rsidRPr="00545EC0">
        <w:rPr>
          <w:rtl/>
        </w:rPr>
        <w:t>החשבון</w:t>
      </w:r>
      <w:r>
        <w:rPr>
          <w:rFonts w:hint="cs"/>
          <w:rtl/>
        </w:rPr>
        <w:t>,</w:t>
      </w:r>
      <w:r w:rsidRPr="00545EC0">
        <w:rPr>
          <w:rFonts w:hint="cs"/>
          <w:rtl/>
        </w:rPr>
        <w:t xml:space="preserve"> או</w:t>
      </w:r>
      <w:r w:rsidRPr="00545EC0">
        <w:rPr>
          <w:rtl/>
        </w:rPr>
        <w:t xml:space="preserve"> </w:t>
      </w:r>
      <w:bookmarkStart w:id="2190" w:name="_ETM_Q3_438730"/>
      <w:bookmarkStart w:id="2191" w:name="_ETM_Q3_438880"/>
      <w:bookmarkEnd w:id="2190"/>
      <w:bookmarkEnd w:id="2191"/>
      <w:r w:rsidRPr="00545EC0">
        <w:rPr>
          <w:rFonts w:hint="cs"/>
          <w:rtl/>
        </w:rPr>
        <w:t>ר</w:t>
      </w:r>
      <w:r w:rsidRPr="00545EC0">
        <w:rPr>
          <w:rtl/>
        </w:rPr>
        <w:t xml:space="preserve">ואה </w:t>
      </w:r>
      <w:bookmarkStart w:id="2192" w:name="_ETM_Q3_439060"/>
      <w:bookmarkEnd w:id="2192"/>
      <w:r>
        <w:rPr>
          <w:rFonts w:hint="cs"/>
          <w:rtl/>
        </w:rPr>
        <w:t>ה</w:t>
      </w:r>
      <w:r w:rsidRPr="00545EC0">
        <w:rPr>
          <w:rtl/>
        </w:rPr>
        <w:t xml:space="preserve">חשבון </w:t>
      </w:r>
      <w:bookmarkStart w:id="2193" w:name="_ETM_Q3_439360"/>
      <w:bookmarkEnd w:id="2193"/>
      <w:r w:rsidRPr="00545EC0">
        <w:rPr>
          <w:rtl/>
        </w:rPr>
        <w:t xml:space="preserve">עצמו </w:t>
      </w:r>
      <w:bookmarkStart w:id="2194" w:name="_ETM_Q3_439600"/>
      <w:bookmarkEnd w:id="2194"/>
      <w:r w:rsidRPr="00545EC0">
        <w:rPr>
          <w:rtl/>
        </w:rPr>
        <w:t>לפעמים</w:t>
      </w:r>
      <w:r w:rsidRPr="00545EC0">
        <w:rPr>
          <w:rFonts w:hint="cs"/>
          <w:rtl/>
        </w:rPr>
        <w:t>,</w:t>
      </w:r>
      <w:r w:rsidRPr="00545EC0">
        <w:rPr>
          <w:rtl/>
        </w:rPr>
        <w:t xml:space="preserve"> </w:t>
      </w:r>
      <w:bookmarkStart w:id="2195" w:name="_ETM_Q3_440260"/>
      <w:bookmarkEnd w:id="2195"/>
      <w:r w:rsidRPr="00545EC0">
        <w:rPr>
          <w:rtl/>
        </w:rPr>
        <w:t xml:space="preserve">נמצא </w:t>
      </w:r>
      <w:bookmarkStart w:id="2196" w:name="_ETM_Q3_440650"/>
      <w:bookmarkEnd w:id="2196"/>
      <w:r w:rsidRPr="00545EC0">
        <w:rPr>
          <w:rtl/>
        </w:rPr>
        <w:t>במילואים</w:t>
      </w:r>
      <w:r w:rsidRPr="00545EC0">
        <w:rPr>
          <w:rFonts w:hint="cs"/>
          <w:rtl/>
        </w:rPr>
        <w:t>.</w:t>
      </w:r>
      <w:bookmarkStart w:id="2197" w:name="_ETM_Q3_441151"/>
      <w:bookmarkEnd w:id="2197"/>
      <w:r w:rsidRPr="00545EC0">
        <w:rPr>
          <w:rtl/>
        </w:rPr>
        <w:t xml:space="preserve"> </w:t>
      </w:r>
      <w:bookmarkStart w:id="2198" w:name="_ETM_Q3_441279"/>
      <w:bookmarkEnd w:id="2198"/>
      <w:r w:rsidRPr="00545EC0">
        <w:rPr>
          <w:rtl/>
        </w:rPr>
        <w:t xml:space="preserve">הם </w:t>
      </w:r>
      <w:bookmarkStart w:id="2199" w:name="_ETM_Q3_441430"/>
      <w:bookmarkEnd w:id="2199"/>
      <w:r w:rsidRPr="00545EC0">
        <w:rPr>
          <w:rtl/>
        </w:rPr>
        <w:t xml:space="preserve">מקבלים </w:t>
      </w:r>
      <w:bookmarkStart w:id="2200" w:name="_ETM_Q3_441880"/>
      <w:bookmarkEnd w:id="2200"/>
      <w:r w:rsidRPr="00545EC0">
        <w:rPr>
          <w:rtl/>
        </w:rPr>
        <w:t>דחייה</w:t>
      </w:r>
      <w:r>
        <w:rPr>
          <w:rFonts w:hint="cs"/>
          <w:rtl/>
        </w:rPr>
        <w:t xml:space="preserve"> להגשת המסמכים </w:t>
      </w:r>
      <w:bookmarkStart w:id="2201" w:name="_ETM_Q3_442240"/>
      <w:bookmarkEnd w:id="2201"/>
      <w:r w:rsidRPr="00545EC0">
        <w:rPr>
          <w:rtl/>
        </w:rPr>
        <w:t xml:space="preserve">בשביל </w:t>
      </w:r>
      <w:bookmarkStart w:id="2202" w:name="_ETM_Q3_442600"/>
      <w:bookmarkEnd w:id="2202"/>
      <w:r w:rsidRPr="00545EC0">
        <w:rPr>
          <w:rtl/>
        </w:rPr>
        <w:t xml:space="preserve">מס </w:t>
      </w:r>
      <w:bookmarkStart w:id="2203" w:name="_ETM_Q3_442750"/>
      <w:bookmarkEnd w:id="2203"/>
      <w:r w:rsidRPr="00545EC0">
        <w:rPr>
          <w:rtl/>
        </w:rPr>
        <w:t>הכנסה</w:t>
      </w:r>
      <w:r w:rsidRPr="00545EC0">
        <w:rPr>
          <w:rFonts w:hint="cs"/>
          <w:rtl/>
        </w:rPr>
        <w:t>,</w:t>
      </w:r>
      <w:r w:rsidRPr="00545EC0">
        <w:rPr>
          <w:rtl/>
        </w:rPr>
        <w:t xml:space="preserve"> </w:t>
      </w:r>
      <w:bookmarkStart w:id="2204" w:name="_ETM_Q3_443169"/>
      <w:bookmarkEnd w:id="2204"/>
      <w:r w:rsidRPr="00545EC0">
        <w:rPr>
          <w:rtl/>
        </w:rPr>
        <w:t xml:space="preserve">לפעמים </w:t>
      </w:r>
      <w:bookmarkStart w:id="2205" w:name="_ETM_Q3_443500"/>
      <w:bookmarkEnd w:id="2205"/>
      <w:r w:rsidRPr="00545EC0">
        <w:rPr>
          <w:rtl/>
        </w:rPr>
        <w:t xml:space="preserve">של </w:t>
      </w:r>
      <w:bookmarkStart w:id="2206" w:name="_ETM_Q3_443650"/>
      <w:bookmarkEnd w:id="2206"/>
      <w:r w:rsidRPr="00545EC0">
        <w:rPr>
          <w:rtl/>
        </w:rPr>
        <w:t xml:space="preserve">חצי </w:t>
      </w:r>
      <w:bookmarkStart w:id="2207" w:name="_ETM_Q3_443950"/>
      <w:bookmarkEnd w:id="2207"/>
      <w:r w:rsidRPr="00545EC0">
        <w:rPr>
          <w:rtl/>
        </w:rPr>
        <w:t xml:space="preserve">שנה </w:t>
      </w:r>
      <w:bookmarkStart w:id="2208" w:name="_ETM_Q3_444250"/>
      <w:bookmarkEnd w:id="2208"/>
      <w:r w:rsidRPr="00545EC0">
        <w:rPr>
          <w:rFonts w:hint="cs"/>
          <w:rtl/>
        </w:rPr>
        <w:t xml:space="preserve">או של </w:t>
      </w:r>
      <w:r w:rsidRPr="00545EC0">
        <w:rPr>
          <w:rtl/>
        </w:rPr>
        <w:t>שנה</w:t>
      </w:r>
      <w:r w:rsidRPr="00545EC0">
        <w:rPr>
          <w:rFonts w:hint="cs"/>
          <w:rtl/>
        </w:rPr>
        <w:t>,</w:t>
      </w:r>
      <w:r w:rsidRPr="00545EC0">
        <w:rPr>
          <w:rtl/>
        </w:rPr>
        <w:t xml:space="preserve"> </w:t>
      </w:r>
      <w:bookmarkStart w:id="2209" w:name="_ETM_Q3_444730"/>
      <w:bookmarkStart w:id="2210" w:name="_ETM_Q3_444970"/>
      <w:bookmarkStart w:id="2211" w:name="_ETM_Q3_445029"/>
      <w:bookmarkStart w:id="2212" w:name="_ETM_Q3_445161"/>
      <w:bookmarkStart w:id="2213" w:name="_ETM_Q3_445839"/>
      <w:bookmarkEnd w:id="2209"/>
      <w:bookmarkEnd w:id="2210"/>
      <w:bookmarkEnd w:id="2211"/>
      <w:bookmarkEnd w:id="2212"/>
      <w:bookmarkEnd w:id="2213"/>
      <w:r w:rsidRPr="00545EC0">
        <w:rPr>
          <w:rtl/>
        </w:rPr>
        <w:t xml:space="preserve">כי </w:t>
      </w:r>
      <w:bookmarkStart w:id="2214" w:name="_ETM_Q3_446020"/>
      <w:bookmarkEnd w:id="2214"/>
      <w:r w:rsidRPr="00545EC0">
        <w:rPr>
          <w:rtl/>
        </w:rPr>
        <w:t xml:space="preserve">הם </w:t>
      </w:r>
      <w:bookmarkStart w:id="2215" w:name="_ETM_Q3_446080"/>
      <w:bookmarkEnd w:id="2215"/>
      <w:r w:rsidRPr="00545EC0">
        <w:rPr>
          <w:rtl/>
        </w:rPr>
        <w:t xml:space="preserve">מבינים </w:t>
      </w:r>
      <w:bookmarkStart w:id="2216" w:name="_ETM_Q3_446440"/>
      <w:bookmarkEnd w:id="2216"/>
      <w:r w:rsidRPr="00545EC0">
        <w:rPr>
          <w:rtl/>
        </w:rPr>
        <w:t xml:space="preserve">את </w:t>
      </w:r>
      <w:bookmarkStart w:id="2217" w:name="_ETM_Q3_446560"/>
      <w:bookmarkEnd w:id="2217"/>
      <w:r w:rsidRPr="00545EC0">
        <w:rPr>
          <w:rtl/>
        </w:rPr>
        <w:t>המילואים</w:t>
      </w:r>
      <w:r>
        <w:rPr>
          <w:rFonts w:hint="cs"/>
          <w:rtl/>
        </w:rPr>
        <w:t>.</w:t>
      </w:r>
      <w:bookmarkStart w:id="2218" w:name="_ETM_Q3_448080"/>
      <w:bookmarkEnd w:id="2218"/>
      <w:r w:rsidRPr="00545EC0">
        <w:rPr>
          <w:rtl/>
        </w:rPr>
        <w:t xml:space="preserve"> </w:t>
      </w:r>
      <w:bookmarkStart w:id="2219" w:name="_ETM_Q3_447279"/>
      <w:bookmarkEnd w:id="2219"/>
      <w:r w:rsidRPr="00545EC0">
        <w:rPr>
          <w:rtl/>
        </w:rPr>
        <w:t xml:space="preserve">אבל </w:t>
      </w:r>
      <w:bookmarkStart w:id="2220" w:name="_ETM_Q3_447490"/>
      <w:bookmarkEnd w:id="2220"/>
      <w:r w:rsidRPr="00545EC0">
        <w:rPr>
          <w:rtl/>
        </w:rPr>
        <w:t xml:space="preserve">אז </w:t>
      </w:r>
      <w:bookmarkStart w:id="2221" w:name="_ETM_Q3_447580"/>
      <w:bookmarkEnd w:id="2221"/>
      <w:r w:rsidRPr="00545EC0">
        <w:rPr>
          <w:rtl/>
        </w:rPr>
        <w:t xml:space="preserve">אומרים </w:t>
      </w:r>
      <w:bookmarkStart w:id="2222" w:name="_ETM_Q3_447820"/>
      <w:bookmarkEnd w:id="2222"/>
      <w:r w:rsidRPr="00545EC0">
        <w:rPr>
          <w:rtl/>
        </w:rPr>
        <w:t xml:space="preserve">להם </w:t>
      </w:r>
      <w:bookmarkStart w:id="2223" w:name="_ETM_Q3_448060"/>
      <w:bookmarkEnd w:id="2223"/>
      <w:r w:rsidRPr="00545EC0">
        <w:rPr>
          <w:rtl/>
        </w:rPr>
        <w:t xml:space="preserve">במשרד </w:t>
      </w:r>
      <w:bookmarkStart w:id="2224" w:name="_ETM_Q3_448510"/>
      <w:bookmarkEnd w:id="2224"/>
      <w:r w:rsidRPr="00545EC0">
        <w:rPr>
          <w:rtl/>
        </w:rPr>
        <w:t>הרווחה</w:t>
      </w:r>
      <w:r w:rsidRPr="00545EC0">
        <w:rPr>
          <w:rFonts w:hint="cs"/>
          <w:rtl/>
        </w:rPr>
        <w:t>:</w:t>
      </w:r>
      <w:r w:rsidRPr="00545EC0">
        <w:rPr>
          <w:rtl/>
        </w:rPr>
        <w:t xml:space="preserve"> </w:t>
      </w:r>
      <w:bookmarkStart w:id="2225" w:name="_ETM_Q3_449200"/>
      <w:bookmarkEnd w:id="2225"/>
      <w:r w:rsidRPr="00545EC0">
        <w:rPr>
          <w:rtl/>
        </w:rPr>
        <w:t>תשמעו</w:t>
      </w:r>
      <w:r>
        <w:rPr>
          <w:rFonts w:hint="cs"/>
          <w:rtl/>
        </w:rPr>
        <w:t>,</w:t>
      </w:r>
      <w:r w:rsidRPr="00545EC0">
        <w:rPr>
          <w:rtl/>
        </w:rPr>
        <w:t xml:space="preserve"> </w:t>
      </w:r>
      <w:bookmarkStart w:id="2226" w:name="_ETM_Q3_449529"/>
      <w:bookmarkEnd w:id="2226"/>
      <w:r w:rsidRPr="00545EC0">
        <w:rPr>
          <w:rtl/>
        </w:rPr>
        <w:t>חברים</w:t>
      </w:r>
      <w:r w:rsidRPr="00545EC0">
        <w:rPr>
          <w:rFonts w:hint="cs"/>
          <w:rtl/>
        </w:rPr>
        <w:t>,</w:t>
      </w:r>
      <w:bookmarkStart w:id="2227" w:name="_ETM_Q3_450253"/>
      <w:bookmarkEnd w:id="2227"/>
      <w:r w:rsidRPr="00545EC0">
        <w:rPr>
          <w:rtl/>
        </w:rPr>
        <w:t xml:space="preserve"> </w:t>
      </w:r>
      <w:bookmarkStart w:id="2228" w:name="_ETM_Q3_449919"/>
      <w:bookmarkEnd w:id="2228"/>
      <w:r w:rsidRPr="00545EC0">
        <w:rPr>
          <w:rtl/>
        </w:rPr>
        <w:t>מצטערים</w:t>
      </w:r>
      <w:r>
        <w:rPr>
          <w:rFonts w:hint="cs"/>
          <w:rtl/>
        </w:rPr>
        <w:t>,</w:t>
      </w:r>
      <w:r w:rsidRPr="00545EC0">
        <w:rPr>
          <w:rtl/>
        </w:rPr>
        <w:t xml:space="preserve"> </w:t>
      </w:r>
      <w:bookmarkStart w:id="2229" w:name="_ETM_Q3_450370"/>
      <w:bookmarkEnd w:id="2229"/>
      <w:r w:rsidRPr="00545EC0">
        <w:rPr>
          <w:rtl/>
        </w:rPr>
        <w:t>המוע</w:t>
      </w:r>
      <w:bookmarkStart w:id="2230" w:name="_ETM_Q3_450710"/>
      <w:bookmarkEnd w:id="2230"/>
      <w:r w:rsidRPr="00545EC0">
        <w:rPr>
          <w:rtl/>
        </w:rPr>
        <w:t xml:space="preserve">ד </w:t>
      </w:r>
      <w:bookmarkStart w:id="2231" w:name="_ETM_Q3_450729"/>
      <w:bookmarkEnd w:id="2231"/>
      <w:r w:rsidRPr="00545EC0">
        <w:rPr>
          <w:rtl/>
        </w:rPr>
        <w:t xml:space="preserve">האחרון </w:t>
      </w:r>
      <w:bookmarkStart w:id="2232" w:name="_ETM_Q3_451660"/>
      <w:bookmarkEnd w:id="2232"/>
      <w:r w:rsidRPr="00545EC0">
        <w:rPr>
          <w:rtl/>
        </w:rPr>
        <w:t xml:space="preserve">להגשת </w:t>
      </w:r>
      <w:bookmarkStart w:id="2233" w:name="_ETM_Q3_452080"/>
      <w:bookmarkEnd w:id="2233"/>
      <w:r w:rsidRPr="00545EC0">
        <w:rPr>
          <w:rtl/>
        </w:rPr>
        <w:t xml:space="preserve">אישור </w:t>
      </w:r>
      <w:bookmarkStart w:id="2234" w:name="_ETM_Q3_452350"/>
      <w:bookmarkEnd w:id="2234"/>
      <w:r w:rsidRPr="00545EC0">
        <w:rPr>
          <w:rtl/>
        </w:rPr>
        <w:t xml:space="preserve">ההכנסות </w:t>
      </w:r>
      <w:bookmarkStart w:id="2235" w:name="_ETM_Q3_452710"/>
      <w:bookmarkEnd w:id="2235"/>
      <w:r w:rsidRPr="00545EC0">
        <w:rPr>
          <w:rtl/>
        </w:rPr>
        <w:t>חלף</w:t>
      </w:r>
      <w:r w:rsidRPr="00545EC0">
        <w:rPr>
          <w:rFonts w:hint="cs"/>
          <w:rtl/>
        </w:rPr>
        <w:t>.</w:t>
      </w:r>
    </w:p>
    <w:p w:rsidR="009B2849" w:rsidRPr="00545EC0" w:rsidRDefault="009B2849" w:rsidP="009F69D3">
      <w:pPr>
        <w:rPr>
          <w:rtl/>
        </w:rPr>
      </w:pPr>
    </w:p>
    <w:p w:rsidR="009B2849" w:rsidRPr="00545EC0" w:rsidRDefault="009B2849" w:rsidP="009F69D3">
      <w:pPr>
        <w:pStyle w:val="-"/>
        <w:keepNext/>
        <w:rPr>
          <w:rtl/>
        </w:rPr>
      </w:pPr>
      <w:bookmarkStart w:id="2236" w:name="ET_speakercontinue_6505_17"/>
      <w:r w:rsidRPr="00B510B0">
        <w:rPr>
          <w:rStyle w:val="TagStyle"/>
          <w:rtl/>
        </w:rPr>
        <w:t xml:space="preserve"> &lt;&lt; דובר_המשך &gt;&gt;</w:t>
      </w:r>
      <w:r w:rsidRPr="00545EC0">
        <w:rPr>
          <w:rStyle w:val="TagStyle"/>
          <w:rtl/>
        </w:rPr>
        <w:t xml:space="preserve"> </w:t>
      </w:r>
      <w:r w:rsidRPr="00545EC0">
        <w:rPr>
          <w:rtl/>
        </w:rPr>
        <w:t>שר העבודה יואב בן צור:</w:t>
      </w:r>
      <w:r w:rsidRPr="00545EC0">
        <w:rPr>
          <w:rStyle w:val="TagStyle"/>
          <w:rtl/>
        </w:rPr>
        <w:t xml:space="preserve"> </w:t>
      </w:r>
      <w:r w:rsidRPr="00B510B0">
        <w:rPr>
          <w:rStyle w:val="TagStyle"/>
          <w:rtl/>
        </w:rPr>
        <w:t xml:space="preserve">&lt;&lt; דובר_המשך &gt;&gt; </w:t>
      </w:r>
      <w:r>
        <w:rPr>
          <w:rtl/>
        </w:rPr>
        <w:t xml:space="preserve"> </w:t>
      </w:r>
      <w:bookmarkEnd w:id="2236"/>
    </w:p>
    <w:p w:rsidR="009B2849" w:rsidRPr="00545EC0" w:rsidRDefault="009B2849" w:rsidP="00721EEF">
      <w:pPr>
        <w:rPr>
          <w:rtl/>
        </w:rPr>
      </w:pPr>
    </w:p>
    <w:p w:rsidR="009B2849" w:rsidRPr="00545EC0" w:rsidRDefault="009B2849" w:rsidP="001513A9">
      <w:pPr>
        <w:rPr>
          <w:rtl/>
        </w:rPr>
      </w:pPr>
      <w:bookmarkStart w:id="2237" w:name="_ETM_Q3_453250"/>
      <w:bookmarkEnd w:id="2237"/>
      <w:r w:rsidRPr="00545EC0">
        <w:rPr>
          <w:rtl/>
        </w:rPr>
        <w:t xml:space="preserve">קודם </w:t>
      </w:r>
      <w:bookmarkStart w:id="2238" w:name="_ETM_Q3_453490"/>
      <w:bookmarkEnd w:id="2238"/>
      <w:r w:rsidRPr="00545EC0">
        <w:rPr>
          <w:rtl/>
        </w:rPr>
        <w:t>כ</w:t>
      </w:r>
      <w:r w:rsidRPr="00545EC0">
        <w:rPr>
          <w:rFonts w:hint="cs"/>
          <w:rtl/>
        </w:rPr>
        <w:t>ו</w:t>
      </w:r>
      <w:bookmarkStart w:id="2239" w:name="_ETM_Q3_453013"/>
      <w:bookmarkEnd w:id="2239"/>
      <w:r w:rsidRPr="00545EC0">
        <w:rPr>
          <w:rtl/>
        </w:rPr>
        <w:t>ל</w:t>
      </w:r>
      <w:r w:rsidRPr="00545EC0">
        <w:rPr>
          <w:rFonts w:hint="cs"/>
          <w:rtl/>
        </w:rPr>
        <w:t>,</w:t>
      </w:r>
      <w:r w:rsidRPr="00545EC0">
        <w:rPr>
          <w:rtl/>
        </w:rPr>
        <w:t xml:space="preserve"> </w:t>
      </w:r>
      <w:bookmarkStart w:id="2240" w:name="_ETM_Q3_453639"/>
      <w:bookmarkEnd w:id="2240"/>
      <w:r w:rsidRPr="00545EC0">
        <w:rPr>
          <w:rtl/>
        </w:rPr>
        <w:t xml:space="preserve">זה </w:t>
      </w:r>
      <w:bookmarkStart w:id="2241" w:name="_ETM_Q3_453760"/>
      <w:bookmarkEnd w:id="2241"/>
      <w:r w:rsidRPr="00545EC0">
        <w:rPr>
          <w:rtl/>
        </w:rPr>
        <w:t xml:space="preserve">לא </w:t>
      </w:r>
      <w:bookmarkStart w:id="2242" w:name="_ETM_Q3_453850"/>
      <w:bookmarkEnd w:id="2242"/>
      <w:r w:rsidRPr="00545EC0">
        <w:rPr>
          <w:rtl/>
        </w:rPr>
        <w:t xml:space="preserve">משרד </w:t>
      </w:r>
      <w:bookmarkStart w:id="2243" w:name="_ETM_Q3_454210"/>
      <w:bookmarkEnd w:id="2243"/>
      <w:r w:rsidRPr="00545EC0">
        <w:rPr>
          <w:rtl/>
        </w:rPr>
        <w:t>הרווחה</w:t>
      </w:r>
      <w:r w:rsidRPr="00545EC0">
        <w:rPr>
          <w:rFonts w:hint="cs"/>
          <w:rtl/>
        </w:rPr>
        <w:t>,</w:t>
      </w:r>
      <w:r w:rsidRPr="00545EC0">
        <w:rPr>
          <w:rtl/>
        </w:rPr>
        <w:t xml:space="preserve"> </w:t>
      </w:r>
      <w:bookmarkStart w:id="2244" w:name="_ETM_Q3_454630"/>
      <w:bookmarkEnd w:id="2244"/>
      <w:r w:rsidRPr="00545EC0">
        <w:rPr>
          <w:rFonts w:hint="cs"/>
          <w:rtl/>
        </w:rPr>
        <w:t xml:space="preserve">זה </w:t>
      </w:r>
      <w:r w:rsidRPr="00545EC0">
        <w:rPr>
          <w:rtl/>
        </w:rPr>
        <w:t xml:space="preserve">משרד </w:t>
      </w:r>
      <w:bookmarkStart w:id="2245" w:name="_ETM_Q3_455110"/>
      <w:bookmarkEnd w:id="2245"/>
      <w:r w:rsidRPr="00545EC0">
        <w:rPr>
          <w:rtl/>
        </w:rPr>
        <w:t>העבודה</w:t>
      </w:r>
      <w:r w:rsidR="001513A9">
        <w:rPr>
          <w:rFonts w:hint="cs"/>
          <w:rtl/>
        </w:rPr>
        <w:t>.</w:t>
      </w:r>
      <w:r w:rsidRPr="00545EC0">
        <w:rPr>
          <w:rFonts w:hint="cs"/>
          <w:rtl/>
        </w:rPr>
        <w:t xml:space="preserve"> דייק בשאלתך.</w:t>
      </w:r>
    </w:p>
    <w:p w:rsidR="009B2849" w:rsidRPr="00545EC0" w:rsidRDefault="009B2849" w:rsidP="009F69D3">
      <w:pPr>
        <w:rPr>
          <w:rtl/>
        </w:rPr>
      </w:pPr>
    </w:p>
    <w:p w:rsidR="009B2849" w:rsidRPr="00545EC0" w:rsidRDefault="009B2849" w:rsidP="009F69D3">
      <w:pPr>
        <w:pStyle w:val="-"/>
        <w:keepNext/>
        <w:rPr>
          <w:rtl/>
        </w:rPr>
      </w:pPr>
      <w:bookmarkStart w:id="2246" w:name="ET_speakercontinue_6157_18"/>
      <w:r w:rsidRPr="00B510B0">
        <w:rPr>
          <w:rStyle w:val="TagStyle"/>
          <w:rtl/>
        </w:rPr>
        <w:t xml:space="preserve"> &lt;&lt; דובר_המשך &gt;&gt;</w:t>
      </w:r>
      <w:r w:rsidRPr="00545EC0">
        <w:rPr>
          <w:rStyle w:val="TagStyle"/>
          <w:rtl/>
        </w:rPr>
        <w:t xml:space="preserve"> </w:t>
      </w:r>
      <w:r w:rsidRPr="00545EC0">
        <w:rPr>
          <w:rtl/>
        </w:rPr>
        <w:t>שמחה רוטמן (הציונות הדתית):</w:t>
      </w:r>
      <w:r w:rsidRPr="00545EC0">
        <w:rPr>
          <w:rStyle w:val="TagStyle"/>
          <w:rtl/>
        </w:rPr>
        <w:t xml:space="preserve"> </w:t>
      </w:r>
      <w:r w:rsidRPr="00B510B0">
        <w:rPr>
          <w:rStyle w:val="TagStyle"/>
          <w:rtl/>
        </w:rPr>
        <w:t xml:space="preserve">&lt;&lt; דובר_המשך &gt;&gt; </w:t>
      </w:r>
      <w:r>
        <w:rPr>
          <w:rtl/>
        </w:rPr>
        <w:t xml:space="preserve"> </w:t>
      </w:r>
      <w:bookmarkEnd w:id="2246"/>
    </w:p>
    <w:p w:rsidR="009B2849" w:rsidRPr="00545EC0" w:rsidRDefault="009B2849" w:rsidP="00721EEF">
      <w:pPr>
        <w:rPr>
          <w:rtl/>
        </w:rPr>
      </w:pPr>
    </w:p>
    <w:p w:rsidR="009B2849" w:rsidRPr="00545EC0" w:rsidRDefault="009B2849" w:rsidP="009F69D3">
      <w:pPr>
        <w:rPr>
          <w:rtl/>
        </w:rPr>
      </w:pPr>
      <w:r w:rsidRPr="00545EC0">
        <w:rPr>
          <w:rFonts w:hint="cs"/>
          <w:rtl/>
        </w:rPr>
        <w:t xml:space="preserve">בסדר, </w:t>
      </w:r>
      <w:r w:rsidRPr="00545EC0">
        <w:rPr>
          <w:rtl/>
        </w:rPr>
        <w:t xml:space="preserve">משרד </w:t>
      </w:r>
      <w:bookmarkStart w:id="2247" w:name="_ETM_Q3_456190"/>
      <w:bookmarkEnd w:id="2247"/>
      <w:r w:rsidRPr="00545EC0">
        <w:rPr>
          <w:rtl/>
        </w:rPr>
        <w:t>העבודה</w:t>
      </w:r>
      <w:r w:rsidRPr="00545EC0">
        <w:rPr>
          <w:rFonts w:hint="cs"/>
          <w:rtl/>
        </w:rPr>
        <w:t>,</w:t>
      </w:r>
      <w:r w:rsidRPr="00545EC0">
        <w:rPr>
          <w:rtl/>
        </w:rPr>
        <w:t xml:space="preserve"> </w:t>
      </w:r>
      <w:bookmarkStart w:id="2248" w:name="_ETM_Q3_456550"/>
      <w:bookmarkEnd w:id="2248"/>
      <w:r w:rsidRPr="00545EC0">
        <w:rPr>
          <w:rtl/>
        </w:rPr>
        <w:t>סליחה</w:t>
      </w:r>
      <w:r w:rsidRPr="00545EC0">
        <w:rPr>
          <w:rFonts w:hint="cs"/>
          <w:rtl/>
        </w:rPr>
        <w:t>.</w:t>
      </w:r>
    </w:p>
    <w:p w:rsidR="009B2849" w:rsidRPr="00545EC0" w:rsidRDefault="009B2849" w:rsidP="009F69D3">
      <w:pPr>
        <w:rPr>
          <w:rtl/>
        </w:rPr>
      </w:pPr>
    </w:p>
    <w:p w:rsidR="009B2849" w:rsidRPr="00545EC0" w:rsidRDefault="009B2849" w:rsidP="009F69D3">
      <w:pPr>
        <w:pStyle w:val="-"/>
        <w:keepNext/>
        <w:rPr>
          <w:rtl/>
        </w:rPr>
      </w:pPr>
      <w:bookmarkStart w:id="2249" w:name="ET_speakercontinue_6505_19"/>
      <w:r w:rsidRPr="00B510B0">
        <w:rPr>
          <w:rStyle w:val="TagStyle"/>
          <w:rtl/>
        </w:rPr>
        <w:t xml:space="preserve"> &lt;&lt; דובר_המשך &gt;&gt;</w:t>
      </w:r>
      <w:r w:rsidRPr="00545EC0">
        <w:rPr>
          <w:rStyle w:val="TagStyle"/>
          <w:rtl/>
        </w:rPr>
        <w:t xml:space="preserve"> </w:t>
      </w:r>
      <w:r w:rsidRPr="00545EC0">
        <w:rPr>
          <w:rtl/>
        </w:rPr>
        <w:t>שר העבודה יואב בן צור:</w:t>
      </w:r>
      <w:r w:rsidRPr="00545EC0">
        <w:rPr>
          <w:rStyle w:val="TagStyle"/>
          <w:rtl/>
        </w:rPr>
        <w:t xml:space="preserve"> </w:t>
      </w:r>
      <w:r w:rsidRPr="00B510B0">
        <w:rPr>
          <w:rStyle w:val="TagStyle"/>
          <w:rtl/>
        </w:rPr>
        <w:t xml:space="preserve">&lt;&lt; דובר_המשך &gt;&gt; </w:t>
      </w:r>
      <w:r>
        <w:rPr>
          <w:rtl/>
        </w:rPr>
        <w:t xml:space="preserve"> </w:t>
      </w:r>
      <w:bookmarkEnd w:id="2249"/>
    </w:p>
    <w:p w:rsidR="009B2849" w:rsidRPr="00545EC0" w:rsidRDefault="009B2849" w:rsidP="00721EEF">
      <w:pPr>
        <w:rPr>
          <w:rtl/>
        </w:rPr>
      </w:pPr>
    </w:p>
    <w:p w:rsidR="009B2849" w:rsidRPr="00545EC0" w:rsidRDefault="009B2849" w:rsidP="009F69D3">
      <w:pPr>
        <w:rPr>
          <w:rtl/>
        </w:rPr>
      </w:pPr>
      <w:r w:rsidRPr="00545EC0">
        <w:rPr>
          <w:rtl/>
        </w:rPr>
        <w:t xml:space="preserve"> </w:t>
      </w:r>
      <w:bookmarkStart w:id="2250" w:name="_ETM_Q3_457000"/>
      <w:bookmarkEnd w:id="2250"/>
      <w:r w:rsidRPr="00545EC0">
        <w:rPr>
          <w:rtl/>
        </w:rPr>
        <w:t>אוקיי</w:t>
      </w:r>
      <w:r w:rsidRPr="00545EC0">
        <w:rPr>
          <w:rFonts w:hint="cs"/>
          <w:rtl/>
        </w:rPr>
        <w:t>.</w:t>
      </w:r>
      <w:r w:rsidRPr="00545EC0">
        <w:rPr>
          <w:rtl/>
        </w:rPr>
        <w:t xml:space="preserve"> </w:t>
      </w:r>
      <w:bookmarkStart w:id="2251" w:name="_ETM_Q3_457389"/>
      <w:bookmarkEnd w:id="2251"/>
      <w:r w:rsidRPr="00545EC0">
        <w:rPr>
          <w:rtl/>
        </w:rPr>
        <w:t xml:space="preserve">אז </w:t>
      </w:r>
      <w:bookmarkStart w:id="2252" w:name="_ETM_Q3_457540"/>
      <w:bookmarkEnd w:id="2252"/>
      <w:r w:rsidRPr="00545EC0">
        <w:rPr>
          <w:rtl/>
        </w:rPr>
        <w:t xml:space="preserve">אני </w:t>
      </w:r>
      <w:bookmarkStart w:id="2253" w:name="_ETM_Q3_457690"/>
      <w:bookmarkEnd w:id="2253"/>
      <w:r w:rsidRPr="00545EC0">
        <w:rPr>
          <w:rtl/>
        </w:rPr>
        <w:t xml:space="preserve">רוצה </w:t>
      </w:r>
      <w:bookmarkStart w:id="2254" w:name="_ETM_Q3_457900"/>
      <w:bookmarkEnd w:id="2254"/>
      <w:r w:rsidRPr="00545EC0">
        <w:rPr>
          <w:rtl/>
        </w:rPr>
        <w:t xml:space="preserve">לומר </w:t>
      </w:r>
      <w:bookmarkStart w:id="2255" w:name="_ETM_Q3_458080"/>
      <w:bookmarkEnd w:id="2255"/>
      <w:r w:rsidRPr="00545EC0">
        <w:rPr>
          <w:rtl/>
        </w:rPr>
        <w:t>לך</w:t>
      </w:r>
      <w:r>
        <w:rPr>
          <w:rFonts w:hint="cs"/>
          <w:rtl/>
        </w:rPr>
        <w:t xml:space="preserve"> עכשיו כך</w:t>
      </w:r>
      <w:r w:rsidRPr="00545EC0">
        <w:rPr>
          <w:rFonts w:hint="cs"/>
          <w:rtl/>
        </w:rPr>
        <w:t>:</w:t>
      </w:r>
      <w:r w:rsidRPr="00545EC0">
        <w:rPr>
          <w:rtl/>
        </w:rPr>
        <w:t xml:space="preserve"> </w:t>
      </w:r>
      <w:bookmarkStart w:id="2256" w:name="_ETM_Q3_458260"/>
      <w:bookmarkStart w:id="2257" w:name="_ETM_Q3_459339"/>
      <w:bookmarkEnd w:id="2256"/>
      <w:bookmarkEnd w:id="2257"/>
      <w:r w:rsidRPr="00545EC0">
        <w:rPr>
          <w:rtl/>
        </w:rPr>
        <w:t xml:space="preserve">אם </w:t>
      </w:r>
      <w:bookmarkStart w:id="2258" w:name="_ETM_Q3_459639"/>
      <w:bookmarkEnd w:id="2258"/>
      <w:r w:rsidRPr="00545EC0">
        <w:rPr>
          <w:rFonts w:hint="cs"/>
          <w:rtl/>
        </w:rPr>
        <w:t>י</w:t>
      </w:r>
      <w:r w:rsidRPr="00545EC0">
        <w:rPr>
          <w:rtl/>
        </w:rPr>
        <w:t xml:space="preserve">ידעו </w:t>
      </w:r>
      <w:bookmarkStart w:id="2259" w:name="_ETM_Q3_460119"/>
      <w:bookmarkEnd w:id="2259"/>
      <w:r w:rsidRPr="00545EC0">
        <w:rPr>
          <w:rtl/>
        </w:rPr>
        <w:t xml:space="preserve">אותנו </w:t>
      </w:r>
      <w:bookmarkStart w:id="2260" w:name="_ETM_Q3_460779"/>
      <w:bookmarkEnd w:id="2260"/>
      <w:r w:rsidRPr="00545EC0">
        <w:rPr>
          <w:rtl/>
        </w:rPr>
        <w:t xml:space="preserve">לפני </w:t>
      </w:r>
      <w:bookmarkStart w:id="2261" w:name="_ETM_Q3_461169"/>
      <w:bookmarkEnd w:id="2261"/>
      <w:r w:rsidRPr="00545EC0">
        <w:rPr>
          <w:rtl/>
        </w:rPr>
        <w:t>כן</w:t>
      </w:r>
      <w:r w:rsidRPr="00545EC0">
        <w:rPr>
          <w:rFonts w:hint="cs"/>
          <w:rtl/>
        </w:rPr>
        <w:t xml:space="preserve"> </w:t>
      </w:r>
      <w:r w:rsidRPr="00545EC0">
        <w:rPr>
          <w:rFonts w:hint="eastAsia"/>
          <w:rtl/>
        </w:rPr>
        <w:t>–</w:t>
      </w:r>
      <w:r w:rsidRPr="00545EC0">
        <w:rPr>
          <w:rtl/>
        </w:rPr>
        <w:t xml:space="preserve"> </w:t>
      </w:r>
      <w:bookmarkStart w:id="2262" w:name="_ETM_Q3_461740"/>
      <w:bookmarkEnd w:id="2262"/>
      <w:r w:rsidRPr="00545EC0">
        <w:rPr>
          <w:rtl/>
        </w:rPr>
        <w:t>ל</w:t>
      </w:r>
      <w:r w:rsidRPr="00545EC0">
        <w:rPr>
          <w:rFonts w:hint="cs"/>
          <w:rtl/>
        </w:rPr>
        <w:t>י</w:t>
      </w:r>
      <w:r w:rsidRPr="00545EC0">
        <w:rPr>
          <w:rtl/>
        </w:rPr>
        <w:t>יד</w:t>
      </w:r>
      <w:r w:rsidRPr="00545EC0">
        <w:rPr>
          <w:rFonts w:hint="cs"/>
          <w:rtl/>
        </w:rPr>
        <w:t>ע</w:t>
      </w:r>
      <w:bookmarkStart w:id="2263" w:name="_ETM_Q3_461892"/>
      <w:bookmarkEnd w:id="2263"/>
      <w:r w:rsidRPr="00545EC0">
        <w:rPr>
          <w:rFonts w:hint="cs"/>
          <w:rtl/>
        </w:rPr>
        <w:t>:</w:t>
      </w:r>
      <w:r w:rsidRPr="00545EC0">
        <w:rPr>
          <w:rtl/>
        </w:rPr>
        <w:t xml:space="preserve"> </w:t>
      </w:r>
      <w:bookmarkStart w:id="2264" w:name="_ETM_Q3_462839"/>
      <w:bookmarkEnd w:id="2264"/>
      <w:r w:rsidRPr="00545EC0">
        <w:rPr>
          <w:rtl/>
        </w:rPr>
        <w:t xml:space="preserve">יש </w:t>
      </w:r>
      <w:bookmarkStart w:id="2265" w:name="_ETM_Q3_463139"/>
      <w:bookmarkEnd w:id="2265"/>
      <w:r w:rsidRPr="00545EC0">
        <w:rPr>
          <w:rtl/>
        </w:rPr>
        <w:t xml:space="preserve">לי </w:t>
      </w:r>
      <w:bookmarkStart w:id="2266" w:name="_ETM_Q3_463290"/>
      <w:bookmarkEnd w:id="2266"/>
      <w:r w:rsidRPr="00545EC0">
        <w:rPr>
          <w:rtl/>
        </w:rPr>
        <w:t>בעיה</w:t>
      </w:r>
      <w:r w:rsidRPr="00545EC0">
        <w:rPr>
          <w:rFonts w:hint="cs"/>
          <w:rtl/>
        </w:rPr>
        <w:t>,</w:t>
      </w:r>
      <w:r w:rsidRPr="00545EC0">
        <w:rPr>
          <w:rtl/>
        </w:rPr>
        <w:t xml:space="preserve"> </w:t>
      </w:r>
      <w:bookmarkStart w:id="2267" w:name="_ETM_Q3_463740"/>
      <w:bookmarkEnd w:id="2267"/>
      <w:r w:rsidRPr="00545EC0">
        <w:rPr>
          <w:rtl/>
        </w:rPr>
        <w:t xml:space="preserve">אני </w:t>
      </w:r>
      <w:bookmarkStart w:id="2268" w:name="_ETM_Q3_463919"/>
      <w:bookmarkEnd w:id="2268"/>
      <w:r w:rsidRPr="00545EC0">
        <w:rPr>
          <w:rtl/>
        </w:rPr>
        <w:t xml:space="preserve">לא </w:t>
      </w:r>
      <w:bookmarkStart w:id="2269" w:name="_ETM_Q3_464070"/>
      <w:bookmarkEnd w:id="2269"/>
      <w:r w:rsidRPr="00545EC0">
        <w:rPr>
          <w:rtl/>
        </w:rPr>
        <w:t xml:space="preserve">אספיק </w:t>
      </w:r>
      <w:bookmarkStart w:id="2270" w:name="_ETM_Q3_465300"/>
      <w:bookmarkEnd w:id="2270"/>
      <w:r w:rsidRPr="00545EC0">
        <w:rPr>
          <w:rtl/>
        </w:rPr>
        <w:t xml:space="preserve">להגיש </w:t>
      </w:r>
      <w:bookmarkStart w:id="2271" w:name="_ETM_Q3_465750"/>
      <w:bookmarkEnd w:id="2271"/>
      <w:r>
        <w:rPr>
          <w:rtl/>
        </w:rPr>
        <w:t xml:space="preserve">את </w:t>
      </w:r>
      <w:bookmarkStart w:id="2272" w:name="_ETM_Q3_465839"/>
      <w:bookmarkEnd w:id="2272"/>
      <w:r w:rsidRPr="00545EC0">
        <w:rPr>
          <w:rtl/>
        </w:rPr>
        <w:t>המסמכים</w:t>
      </w:r>
      <w:bookmarkStart w:id="2273" w:name="_ETM_Q3_466410"/>
      <w:bookmarkStart w:id="2274" w:name="_ETM_Q3_466949"/>
      <w:bookmarkEnd w:id="2273"/>
      <w:bookmarkEnd w:id="2274"/>
      <w:r w:rsidRPr="00545EC0">
        <w:rPr>
          <w:rFonts w:hint="cs"/>
          <w:rtl/>
        </w:rPr>
        <w:t xml:space="preserve"> </w:t>
      </w:r>
      <w:r w:rsidRPr="00545EC0">
        <w:rPr>
          <w:rtl/>
        </w:rPr>
        <w:t>בזמן</w:t>
      </w:r>
      <w:r>
        <w:rPr>
          <w:rFonts w:hint="cs"/>
          <w:rtl/>
        </w:rPr>
        <w:t xml:space="preserve"> </w:t>
      </w:r>
      <w:r>
        <w:rPr>
          <w:rFonts w:hint="eastAsia"/>
          <w:rtl/>
        </w:rPr>
        <w:t>–</w:t>
      </w:r>
      <w:r>
        <w:rPr>
          <w:rFonts w:hint="cs"/>
          <w:rtl/>
        </w:rPr>
        <w:t xml:space="preserve"> </w:t>
      </w:r>
      <w:bookmarkStart w:id="2275" w:name="_ETM_Q3_467490"/>
      <w:bookmarkStart w:id="2276" w:name="_ETM_Q3_468210"/>
      <w:bookmarkEnd w:id="2275"/>
      <w:bookmarkEnd w:id="2276"/>
      <w:r w:rsidRPr="00545EC0">
        <w:rPr>
          <w:rFonts w:hint="cs"/>
          <w:rtl/>
        </w:rPr>
        <w:t>נ</w:t>
      </w:r>
      <w:bookmarkStart w:id="2277" w:name="_ETM_Q3_468672"/>
      <w:bookmarkEnd w:id="2277"/>
      <w:r w:rsidRPr="00545EC0">
        <w:rPr>
          <w:rtl/>
        </w:rPr>
        <w:t xml:space="preserve">פתור </w:t>
      </w:r>
      <w:bookmarkStart w:id="2278" w:name="_ETM_Q3_468570"/>
      <w:bookmarkEnd w:id="2278"/>
      <w:r w:rsidRPr="00545EC0">
        <w:rPr>
          <w:rtl/>
        </w:rPr>
        <w:t xml:space="preserve">את </w:t>
      </w:r>
      <w:bookmarkStart w:id="2279" w:name="_ETM_Q3_468660"/>
      <w:bookmarkEnd w:id="2279"/>
      <w:r w:rsidRPr="00545EC0">
        <w:rPr>
          <w:rtl/>
        </w:rPr>
        <w:t>זה</w:t>
      </w:r>
      <w:r w:rsidRPr="006B497C">
        <w:rPr>
          <w:rtl/>
        </w:rPr>
        <w:t xml:space="preserve"> </w:t>
      </w:r>
      <w:r w:rsidRPr="00545EC0">
        <w:rPr>
          <w:rtl/>
        </w:rPr>
        <w:t>נקודתית</w:t>
      </w:r>
      <w:r w:rsidRPr="00545EC0">
        <w:rPr>
          <w:rFonts w:hint="cs"/>
          <w:rtl/>
        </w:rPr>
        <w:t>.</w:t>
      </w:r>
      <w:r w:rsidRPr="00545EC0">
        <w:rPr>
          <w:rtl/>
        </w:rPr>
        <w:t xml:space="preserve"> </w:t>
      </w:r>
      <w:bookmarkStart w:id="2280" w:name="_ETM_Q3_469529"/>
      <w:bookmarkEnd w:id="2280"/>
      <w:r w:rsidRPr="00545EC0">
        <w:rPr>
          <w:rtl/>
        </w:rPr>
        <w:t xml:space="preserve">אני </w:t>
      </w:r>
      <w:bookmarkStart w:id="2281" w:name="_ETM_Q3_469740"/>
      <w:bookmarkEnd w:id="2281"/>
      <w:r w:rsidRPr="00545EC0">
        <w:rPr>
          <w:rtl/>
        </w:rPr>
        <w:t xml:space="preserve">לא </w:t>
      </w:r>
      <w:bookmarkStart w:id="2282" w:name="_ETM_Q3_469830"/>
      <w:bookmarkEnd w:id="2282"/>
      <w:r w:rsidRPr="00545EC0">
        <w:rPr>
          <w:rtl/>
        </w:rPr>
        <w:t xml:space="preserve">יכול </w:t>
      </w:r>
      <w:bookmarkStart w:id="2283" w:name="_ETM_Q3_470069"/>
      <w:bookmarkEnd w:id="2283"/>
      <w:r w:rsidRPr="00545EC0">
        <w:rPr>
          <w:rtl/>
        </w:rPr>
        <w:t xml:space="preserve">עכשיו </w:t>
      </w:r>
      <w:bookmarkStart w:id="2284" w:name="_ETM_Q3_470370"/>
      <w:bookmarkEnd w:id="2284"/>
      <w:r w:rsidRPr="00545EC0">
        <w:rPr>
          <w:rtl/>
        </w:rPr>
        <w:t xml:space="preserve">לבוא </w:t>
      </w:r>
      <w:bookmarkStart w:id="2285" w:name="_ETM_Q3_470639"/>
      <w:bookmarkEnd w:id="2285"/>
      <w:r w:rsidRPr="00545EC0">
        <w:rPr>
          <w:rtl/>
        </w:rPr>
        <w:t xml:space="preserve">להחיל </w:t>
      </w:r>
      <w:bookmarkStart w:id="2286" w:name="_ETM_Q3_471060"/>
      <w:bookmarkEnd w:id="2286"/>
      <w:r w:rsidRPr="00545EC0">
        <w:rPr>
          <w:rtl/>
        </w:rPr>
        <w:t xml:space="preserve">משהו </w:t>
      </w:r>
      <w:bookmarkStart w:id="2287" w:name="_ETM_Q3_471930"/>
      <w:bookmarkEnd w:id="2287"/>
      <w:r w:rsidRPr="00545EC0">
        <w:rPr>
          <w:rtl/>
        </w:rPr>
        <w:t>שהוא</w:t>
      </w:r>
      <w:r w:rsidRPr="00545EC0">
        <w:rPr>
          <w:rFonts w:hint="cs"/>
          <w:rtl/>
        </w:rPr>
        <w:t xml:space="preserve"> </w:t>
      </w:r>
      <w:r w:rsidR="00C33473">
        <w:rPr>
          <w:rFonts w:hint="cs"/>
          <w:rtl/>
        </w:rPr>
        <w:t>– –</w:t>
      </w:r>
    </w:p>
    <w:p w:rsidR="009B2849" w:rsidRPr="00545EC0" w:rsidRDefault="009B2849" w:rsidP="009F69D3">
      <w:pPr>
        <w:rPr>
          <w:rtl/>
        </w:rPr>
      </w:pPr>
      <w:bookmarkStart w:id="2288" w:name="_ETM_Q3_474771"/>
    </w:p>
    <w:p w:rsidR="009B2849" w:rsidRPr="00545EC0" w:rsidRDefault="009B2849" w:rsidP="009F69D3">
      <w:pPr>
        <w:pStyle w:val="-"/>
        <w:keepNext/>
        <w:rPr>
          <w:rtl/>
        </w:rPr>
      </w:pPr>
      <w:bookmarkStart w:id="2289" w:name="ET_speakercontinue_6157_20"/>
      <w:bookmarkEnd w:id="2288"/>
      <w:r w:rsidRPr="00B510B0">
        <w:rPr>
          <w:rStyle w:val="TagStyle"/>
          <w:rtl/>
        </w:rPr>
        <w:t xml:space="preserve"> &lt;&lt; דובר_המשך &gt;&gt;</w:t>
      </w:r>
      <w:r w:rsidRPr="00545EC0">
        <w:rPr>
          <w:rStyle w:val="TagStyle"/>
          <w:rtl/>
        </w:rPr>
        <w:t xml:space="preserve"> </w:t>
      </w:r>
      <w:r w:rsidRPr="00545EC0">
        <w:rPr>
          <w:rtl/>
        </w:rPr>
        <w:t>שמחה רוטמן (הציונות הדתית):</w:t>
      </w:r>
      <w:r w:rsidRPr="00545EC0">
        <w:rPr>
          <w:rStyle w:val="TagStyle"/>
          <w:rtl/>
        </w:rPr>
        <w:t xml:space="preserve"> </w:t>
      </w:r>
      <w:r w:rsidRPr="00B510B0">
        <w:rPr>
          <w:rStyle w:val="TagStyle"/>
          <w:rtl/>
        </w:rPr>
        <w:t xml:space="preserve">&lt;&lt; דובר_המשך &gt;&gt; </w:t>
      </w:r>
      <w:r>
        <w:rPr>
          <w:rtl/>
        </w:rPr>
        <w:t xml:space="preserve"> </w:t>
      </w:r>
      <w:bookmarkEnd w:id="2289"/>
    </w:p>
    <w:p w:rsidR="009B2849" w:rsidRPr="00545EC0" w:rsidRDefault="009B2849" w:rsidP="00721EEF">
      <w:pPr>
        <w:rPr>
          <w:rtl/>
        </w:rPr>
      </w:pPr>
    </w:p>
    <w:p w:rsidR="009B2849" w:rsidRPr="00545EC0" w:rsidRDefault="009B2849" w:rsidP="009F69D3">
      <w:pPr>
        <w:rPr>
          <w:rtl/>
        </w:rPr>
      </w:pPr>
      <w:r w:rsidRPr="00545EC0">
        <w:rPr>
          <w:rFonts w:hint="cs"/>
          <w:rtl/>
        </w:rPr>
        <w:t>תעשה ועדת חריגים.</w:t>
      </w:r>
    </w:p>
    <w:p w:rsidR="009B2849" w:rsidRPr="00545EC0" w:rsidRDefault="009B2849" w:rsidP="009F69D3">
      <w:pPr>
        <w:rPr>
          <w:rtl/>
        </w:rPr>
      </w:pPr>
    </w:p>
    <w:p w:rsidR="009B2849" w:rsidRPr="00545EC0" w:rsidRDefault="009B2849" w:rsidP="009F69D3">
      <w:pPr>
        <w:pStyle w:val="-"/>
        <w:keepNext/>
        <w:rPr>
          <w:rtl/>
        </w:rPr>
      </w:pPr>
      <w:bookmarkStart w:id="2290" w:name="ET_speakercontinue_6505_21"/>
      <w:r w:rsidRPr="00B510B0">
        <w:rPr>
          <w:rStyle w:val="TagStyle"/>
          <w:rtl/>
        </w:rPr>
        <w:t xml:space="preserve"> &lt;&lt; דובר_המשך &gt;&gt;</w:t>
      </w:r>
      <w:r w:rsidRPr="00545EC0">
        <w:rPr>
          <w:rStyle w:val="TagStyle"/>
          <w:rtl/>
        </w:rPr>
        <w:t xml:space="preserve"> </w:t>
      </w:r>
      <w:r w:rsidRPr="00545EC0">
        <w:rPr>
          <w:rtl/>
        </w:rPr>
        <w:t>שר העבודה יואב בן צור:</w:t>
      </w:r>
      <w:r w:rsidRPr="00545EC0">
        <w:rPr>
          <w:rStyle w:val="TagStyle"/>
          <w:rtl/>
        </w:rPr>
        <w:t xml:space="preserve"> </w:t>
      </w:r>
      <w:r w:rsidRPr="00B510B0">
        <w:rPr>
          <w:rStyle w:val="TagStyle"/>
          <w:rtl/>
        </w:rPr>
        <w:t xml:space="preserve">&lt;&lt; דובר_המשך &gt;&gt; </w:t>
      </w:r>
      <w:r>
        <w:rPr>
          <w:rtl/>
        </w:rPr>
        <w:t xml:space="preserve"> </w:t>
      </w:r>
      <w:bookmarkEnd w:id="2290"/>
    </w:p>
    <w:p w:rsidR="009B2849" w:rsidRPr="00545EC0" w:rsidRDefault="009B2849" w:rsidP="00721EEF">
      <w:pPr>
        <w:rPr>
          <w:rtl/>
        </w:rPr>
      </w:pPr>
    </w:p>
    <w:p w:rsidR="009B2849" w:rsidRDefault="00C33473" w:rsidP="009F69D3">
      <w:pPr>
        <w:rPr>
          <w:rtl/>
        </w:rPr>
      </w:pPr>
      <w:r>
        <w:rPr>
          <w:rFonts w:hint="cs"/>
          <w:rtl/>
        </w:rPr>
        <w:t>– –</w:t>
      </w:r>
      <w:bookmarkStart w:id="2291" w:name="_ETM_Q3_475532"/>
      <w:bookmarkEnd w:id="2291"/>
      <w:r w:rsidR="009B2849" w:rsidRPr="00545EC0">
        <w:rPr>
          <w:rtl/>
        </w:rPr>
        <w:t xml:space="preserve"> </w:t>
      </w:r>
      <w:bookmarkStart w:id="2292" w:name="_ETM_Q3_472740"/>
      <w:bookmarkEnd w:id="2292"/>
      <w:r w:rsidR="009B2849" w:rsidRPr="00545EC0">
        <w:rPr>
          <w:rtl/>
        </w:rPr>
        <w:t xml:space="preserve">בעצם </w:t>
      </w:r>
      <w:bookmarkStart w:id="2293" w:name="_ETM_Q3_473699"/>
      <w:bookmarkEnd w:id="2293"/>
      <w:r w:rsidR="009B2849" w:rsidRPr="00545EC0">
        <w:rPr>
          <w:rtl/>
        </w:rPr>
        <w:t xml:space="preserve">בפניות </w:t>
      </w:r>
      <w:bookmarkStart w:id="2294" w:name="_ETM_Q3_474210"/>
      <w:bookmarkEnd w:id="2294"/>
      <w:r w:rsidR="009B2849" w:rsidRPr="00545EC0">
        <w:rPr>
          <w:rtl/>
        </w:rPr>
        <w:t>בודדות</w:t>
      </w:r>
      <w:r w:rsidR="009B2849" w:rsidRPr="00545EC0">
        <w:rPr>
          <w:rFonts w:hint="cs"/>
          <w:rtl/>
        </w:rPr>
        <w:t>.</w:t>
      </w:r>
      <w:r w:rsidR="009B2849" w:rsidRPr="00545EC0">
        <w:rPr>
          <w:rtl/>
        </w:rPr>
        <w:t xml:space="preserve"> </w:t>
      </w:r>
      <w:bookmarkStart w:id="2295" w:name="_ETM_Q3_474719"/>
      <w:bookmarkEnd w:id="2295"/>
      <w:r w:rsidR="009B2849" w:rsidRPr="00545EC0">
        <w:rPr>
          <w:rtl/>
        </w:rPr>
        <w:t xml:space="preserve">אז </w:t>
      </w:r>
      <w:bookmarkStart w:id="2296" w:name="_ETM_Q3_474960"/>
      <w:bookmarkEnd w:id="2296"/>
      <w:r w:rsidR="009B2849" w:rsidRPr="00545EC0">
        <w:rPr>
          <w:rtl/>
        </w:rPr>
        <w:t>בסדר</w:t>
      </w:r>
      <w:r w:rsidR="009B2849" w:rsidRPr="00545EC0">
        <w:rPr>
          <w:rFonts w:hint="cs"/>
          <w:rtl/>
        </w:rPr>
        <w:t>,</w:t>
      </w:r>
      <w:r w:rsidR="009B2849" w:rsidRPr="00545EC0">
        <w:rPr>
          <w:rtl/>
        </w:rPr>
        <w:t xml:space="preserve"> </w:t>
      </w:r>
      <w:bookmarkStart w:id="2297" w:name="_ETM_Q3_475830"/>
      <w:bookmarkEnd w:id="2297"/>
      <w:r w:rsidR="009B2849" w:rsidRPr="00545EC0">
        <w:rPr>
          <w:rtl/>
        </w:rPr>
        <w:t xml:space="preserve">אז </w:t>
      </w:r>
      <w:bookmarkStart w:id="2298" w:name="_ETM_Q3_475979"/>
      <w:bookmarkEnd w:id="2298"/>
      <w:r w:rsidR="009B2849" w:rsidRPr="00545EC0">
        <w:rPr>
          <w:rtl/>
        </w:rPr>
        <w:t xml:space="preserve">אני </w:t>
      </w:r>
      <w:bookmarkStart w:id="2299" w:name="_ETM_Q3_476129"/>
      <w:bookmarkEnd w:id="2299"/>
      <w:r w:rsidR="009B2849" w:rsidRPr="00545EC0">
        <w:rPr>
          <w:rtl/>
        </w:rPr>
        <w:t>שומע</w:t>
      </w:r>
      <w:r w:rsidR="009B2849" w:rsidRPr="00545EC0">
        <w:rPr>
          <w:rFonts w:hint="cs"/>
          <w:rtl/>
        </w:rPr>
        <w:t>,</w:t>
      </w:r>
      <w:r w:rsidR="009B2849" w:rsidRPr="00545EC0">
        <w:rPr>
          <w:rtl/>
        </w:rPr>
        <w:t xml:space="preserve"> </w:t>
      </w:r>
      <w:bookmarkStart w:id="2300" w:name="_ETM_Q3_476520"/>
      <w:bookmarkEnd w:id="2300"/>
      <w:r w:rsidR="009B2849" w:rsidRPr="00545EC0">
        <w:rPr>
          <w:rtl/>
        </w:rPr>
        <w:t xml:space="preserve">אז </w:t>
      </w:r>
      <w:bookmarkStart w:id="2301" w:name="_ETM_Q3_476610"/>
      <w:bookmarkEnd w:id="2301"/>
      <w:r w:rsidR="009B2849" w:rsidRPr="00545EC0">
        <w:rPr>
          <w:rtl/>
        </w:rPr>
        <w:t xml:space="preserve">נעשה </w:t>
      </w:r>
      <w:bookmarkStart w:id="2302" w:name="_ETM_Q3_476909"/>
      <w:bookmarkEnd w:id="2302"/>
      <w:r w:rsidR="009B2849" w:rsidRPr="00545EC0">
        <w:rPr>
          <w:rtl/>
        </w:rPr>
        <w:t xml:space="preserve">ועדת </w:t>
      </w:r>
      <w:bookmarkStart w:id="2303" w:name="_ETM_Q3_477300"/>
      <w:bookmarkEnd w:id="2303"/>
      <w:r w:rsidR="009B2849" w:rsidRPr="00545EC0">
        <w:rPr>
          <w:rtl/>
        </w:rPr>
        <w:t>חריגים</w:t>
      </w:r>
      <w:r w:rsidR="009B2849">
        <w:rPr>
          <w:rFonts w:hint="cs"/>
          <w:rtl/>
        </w:rPr>
        <w:t>, נכניס את הסעיף הזה.</w:t>
      </w:r>
    </w:p>
    <w:p w:rsidR="009B2849" w:rsidRPr="00545EC0" w:rsidRDefault="009B2849" w:rsidP="009F69D3">
      <w:pPr>
        <w:rPr>
          <w:rtl/>
        </w:rPr>
      </w:pPr>
    </w:p>
    <w:p w:rsidR="009B2849" w:rsidRPr="00545EC0" w:rsidRDefault="009B2849" w:rsidP="009F69D3">
      <w:pPr>
        <w:pStyle w:val="af6"/>
        <w:keepNext/>
        <w:rPr>
          <w:rtl/>
        </w:rPr>
      </w:pPr>
      <w:r w:rsidRPr="00545EC0">
        <w:rPr>
          <w:rStyle w:val="TagStyle"/>
          <w:rtl/>
        </w:rPr>
        <w:t xml:space="preserve"> &lt;&lt; יור &gt;&gt; </w:t>
      </w:r>
      <w:r w:rsidRPr="00545EC0">
        <w:rPr>
          <w:rtl/>
        </w:rPr>
        <w:t>היו"ר אמיר אוחנה:</w:t>
      </w:r>
      <w:r w:rsidRPr="00545EC0">
        <w:rPr>
          <w:rStyle w:val="TagStyle"/>
          <w:rtl/>
        </w:rPr>
        <w:t xml:space="preserve"> &lt;&lt; יור &gt;&gt;</w:t>
      </w:r>
      <w:r>
        <w:rPr>
          <w:rtl/>
        </w:rPr>
        <w:t xml:space="preserve"> </w:t>
      </w:r>
    </w:p>
    <w:p w:rsidR="009B2849" w:rsidRPr="00545EC0" w:rsidRDefault="009B2849" w:rsidP="00721EEF">
      <w:pPr>
        <w:rPr>
          <w:rtl/>
        </w:rPr>
      </w:pPr>
    </w:p>
    <w:p w:rsidR="009B2849" w:rsidRDefault="009B2849" w:rsidP="009F69D3">
      <w:pPr>
        <w:rPr>
          <w:rtl/>
        </w:rPr>
      </w:pPr>
      <w:r w:rsidRPr="00545EC0">
        <w:rPr>
          <w:rFonts w:hint="cs"/>
          <w:rtl/>
        </w:rPr>
        <w:t>אם</w:t>
      </w:r>
      <w:r w:rsidRPr="00545EC0">
        <w:rPr>
          <w:rtl/>
        </w:rPr>
        <w:t xml:space="preserve"> </w:t>
      </w:r>
      <w:bookmarkStart w:id="2304" w:name="_ETM_Q3_477810"/>
      <w:bookmarkEnd w:id="2304"/>
      <w:r w:rsidRPr="00545EC0">
        <w:rPr>
          <w:rtl/>
        </w:rPr>
        <w:t xml:space="preserve">יש </w:t>
      </w:r>
      <w:bookmarkStart w:id="2305" w:name="_ETM_Q3_478169"/>
      <w:bookmarkEnd w:id="2305"/>
      <w:r w:rsidRPr="00545EC0">
        <w:rPr>
          <w:rtl/>
        </w:rPr>
        <w:t>מקרים</w:t>
      </w:r>
      <w:r w:rsidRPr="00545EC0">
        <w:rPr>
          <w:rFonts w:hint="cs"/>
          <w:rtl/>
        </w:rPr>
        <w:t xml:space="preserve"> קונקרטיים</w:t>
      </w:r>
      <w:r w:rsidR="001513A9">
        <w:rPr>
          <w:rFonts w:hint="cs"/>
          <w:rtl/>
        </w:rPr>
        <w:t>,</w:t>
      </w:r>
      <w:r w:rsidRPr="00545EC0">
        <w:rPr>
          <w:rFonts w:hint="cs"/>
          <w:rtl/>
        </w:rPr>
        <w:t xml:space="preserve"> </w:t>
      </w:r>
      <w:bookmarkStart w:id="2306" w:name="_ETM_Q3_478499"/>
      <w:bookmarkEnd w:id="2306"/>
      <w:r>
        <w:rPr>
          <w:rFonts w:hint="cs"/>
          <w:rtl/>
        </w:rPr>
        <w:t>אני מציע</w:t>
      </w:r>
      <w:r w:rsidRPr="00545EC0">
        <w:rPr>
          <w:rtl/>
        </w:rPr>
        <w:t xml:space="preserve"> ש</w:t>
      </w:r>
      <w:r>
        <w:rPr>
          <w:rtl/>
        </w:rPr>
        <w:t xml:space="preserve">תפנה </w:t>
      </w:r>
      <w:r w:rsidRPr="00545EC0">
        <w:rPr>
          <w:rtl/>
        </w:rPr>
        <w:t>לשר</w:t>
      </w:r>
      <w:r>
        <w:rPr>
          <w:rFonts w:hint="cs"/>
          <w:rtl/>
        </w:rPr>
        <w:t>.</w:t>
      </w:r>
    </w:p>
    <w:p w:rsidR="009B2849" w:rsidRDefault="009B2849" w:rsidP="009F69D3">
      <w:pPr>
        <w:rPr>
          <w:rtl/>
        </w:rPr>
      </w:pPr>
    </w:p>
    <w:p w:rsidR="009B2849" w:rsidRDefault="009B2849" w:rsidP="009F69D3">
      <w:pPr>
        <w:pStyle w:val="-"/>
        <w:keepNext/>
        <w:rPr>
          <w:rtl/>
        </w:rPr>
      </w:pPr>
      <w:bookmarkStart w:id="2307" w:name="ET_speakercontinue_6157_27"/>
      <w:r w:rsidRPr="00B510B0">
        <w:rPr>
          <w:rStyle w:val="TagStyle"/>
          <w:rtl/>
        </w:rPr>
        <w:t xml:space="preserve"> &lt;&lt; דובר_המשך &gt;&gt;</w:t>
      </w:r>
      <w:r w:rsidRPr="0048270B">
        <w:rPr>
          <w:rStyle w:val="TagStyle"/>
          <w:rtl/>
        </w:rPr>
        <w:t xml:space="preserve"> </w:t>
      </w:r>
      <w:r>
        <w:rPr>
          <w:rtl/>
        </w:rPr>
        <w:t>שמחה רוטמן (הציונות הדתית):</w:t>
      </w:r>
      <w:r w:rsidRPr="0048270B">
        <w:rPr>
          <w:rStyle w:val="TagStyle"/>
          <w:rtl/>
        </w:rPr>
        <w:t xml:space="preserve"> </w:t>
      </w:r>
      <w:r w:rsidRPr="00B510B0">
        <w:rPr>
          <w:rStyle w:val="TagStyle"/>
          <w:rtl/>
        </w:rPr>
        <w:t xml:space="preserve">&lt;&lt; דובר_המשך &gt;&gt; </w:t>
      </w:r>
      <w:r>
        <w:rPr>
          <w:rtl/>
        </w:rPr>
        <w:t xml:space="preserve"> </w:t>
      </w:r>
      <w:bookmarkEnd w:id="2307"/>
    </w:p>
    <w:p w:rsidR="009B2849" w:rsidRDefault="009B2849" w:rsidP="00721EEF">
      <w:pPr>
        <w:rPr>
          <w:rtl/>
        </w:rPr>
      </w:pPr>
    </w:p>
    <w:p w:rsidR="009B2849" w:rsidRDefault="009B2849" w:rsidP="009F69D3">
      <w:pPr>
        <w:rPr>
          <w:rtl/>
        </w:rPr>
      </w:pPr>
      <w:r>
        <w:rPr>
          <w:rFonts w:hint="cs"/>
          <w:rtl/>
        </w:rPr>
        <w:t>יש מקרה, יש מקרה</w:t>
      </w:r>
      <w:r w:rsidR="001513A9">
        <w:rPr>
          <w:rFonts w:hint="cs"/>
          <w:rtl/>
        </w:rPr>
        <w:t>,</w:t>
      </w:r>
      <w:r>
        <w:rPr>
          <w:rFonts w:hint="cs"/>
          <w:rtl/>
        </w:rPr>
        <w:t xml:space="preserve"> והוא עבר.</w:t>
      </w:r>
    </w:p>
    <w:p w:rsidR="009B2849" w:rsidRDefault="009B2849" w:rsidP="009F69D3">
      <w:pPr>
        <w:rPr>
          <w:rtl/>
        </w:rPr>
      </w:pPr>
      <w:bookmarkStart w:id="2308" w:name="_ETM_Q3_478844"/>
      <w:bookmarkStart w:id="2309" w:name="_ETM_Q3_478885"/>
      <w:bookmarkEnd w:id="2308"/>
      <w:bookmarkEnd w:id="2309"/>
    </w:p>
    <w:p w:rsidR="009B2849" w:rsidRDefault="009B2849" w:rsidP="009F69D3">
      <w:pPr>
        <w:pStyle w:val="-"/>
        <w:keepNext/>
        <w:rPr>
          <w:rtl/>
        </w:rPr>
      </w:pPr>
      <w:bookmarkStart w:id="2310" w:name="ET_speakercontinue_6505_28"/>
      <w:r w:rsidRPr="00B510B0">
        <w:rPr>
          <w:rStyle w:val="TagStyle"/>
          <w:rtl/>
        </w:rPr>
        <w:t xml:space="preserve"> &lt;&lt; דובר_המשך &gt;&gt;</w:t>
      </w:r>
      <w:r w:rsidRPr="0048270B">
        <w:rPr>
          <w:rStyle w:val="TagStyle"/>
          <w:rtl/>
        </w:rPr>
        <w:t xml:space="preserve"> </w:t>
      </w:r>
      <w:r>
        <w:rPr>
          <w:rtl/>
        </w:rPr>
        <w:t>שר העבודה יואב בן צור:</w:t>
      </w:r>
      <w:r w:rsidRPr="0048270B">
        <w:rPr>
          <w:rStyle w:val="TagStyle"/>
          <w:rtl/>
        </w:rPr>
        <w:t xml:space="preserve"> </w:t>
      </w:r>
      <w:r w:rsidRPr="00B510B0">
        <w:rPr>
          <w:rStyle w:val="TagStyle"/>
          <w:rtl/>
        </w:rPr>
        <w:t xml:space="preserve">&lt;&lt; דובר_המשך &gt;&gt; </w:t>
      </w:r>
      <w:r>
        <w:rPr>
          <w:rtl/>
        </w:rPr>
        <w:t xml:space="preserve"> </w:t>
      </w:r>
      <w:bookmarkEnd w:id="2310"/>
    </w:p>
    <w:p w:rsidR="009B2849" w:rsidRDefault="009B2849" w:rsidP="00721EEF">
      <w:pPr>
        <w:rPr>
          <w:rtl/>
        </w:rPr>
      </w:pPr>
    </w:p>
    <w:p w:rsidR="009B2849" w:rsidRDefault="009B2849" w:rsidP="009F69D3">
      <w:pPr>
        <w:rPr>
          <w:rtl/>
        </w:rPr>
      </w:pPr>
      <w:r>
        <w:rPr>
          <w:rFonts w:hint="cs"/>
          <w:rtl/>
        </w:rPr>
        <w:t xml:space="preserve">נכניס </w:t>
      </w:r>
      <w:r w:rsidR="00C33473">
        <w:rPr>
          <w:rFonts w:hint="cs"/>
          <w:rtl/>
        </w:rPr>
        <w:t>– – –</w:t>
      </w:r>
    </w:p>
    <w:p w:rsidR="009B2849" w:rsidRDefault="009B2849" w:rsidP="009F69D3">
      <w:pPr>
        <w:rPr>
          <w:rtl/>
        </w:rPr>
      </w:pPr>
    </w:p>
    <w:p w:rsidR="009B2849" w:rsidRDefault="009B2849" w:rsidP="009F69D3">
      <w:pPr>
        <w:pStyle w:val="-"/>
        <w:keepNext/>
        <w:rPr>
          <w:rtl/>
        </w:rPr>
      </w:pPr>
      <w:bookmarkStart w:id="2311" w:name="ET_speakercontinue_6157_26"/>
      <w:r w:rsidRPr="00B510B0">
        <w:rPr>
          <w:rStyle w:val="TagStyle"/>
          <w:rtl/>
        </w:rPr>
        <w:t xml:space="preserve"> &lt;&lt; דובר_המשך &gt;&gt;</w:t>
      </w:r>
      <w:r w:rsidRPr="00545EC0">
        <w:rPr>
          <w:rStyle w:val="TagStyle"/>
          <w:rtl/>
        </w:rPr>
        <w:t xml:space="preserve"> </w:t>
      </w:r>
      <w:r>
        <w:rPr>
          <w:rtl/>
        </w:rPr>
        <w:t>שמחה רוטמן (הציונות הדתית):</w:t>
      </w:r>
      <w:r w:rsidRPr="00545EC0">
        <w:rPr>
          <w:rStyle w:val="TagStyle"/>
          <w:rtl/>
        </w:rPr>
        <w:t xml:space="preserve"> </w:t>
      </w:r>
      <w:r w:rsidRPr="00B510B0">
        <w:rPr>
          <w:rStyle w:val="TagStyle"/>
          <w:rtl/>
        </w:rPr>
        <w:t xml:space="preserve">&lt;&lt; דובר_המשך &gt;&gt; </w:t>
      </w:r>
      <w:r>
        <w:rPr>
          <w:rtl/>
        </w:rPr>
        <w:t xml:space="preserve"> </w:t>
      </w:r>
      <w:bookmarkEnd w:id="2311"/>
    </w:p>
    <w:p w:rsidR="009B2849" w:rsidRDefault="009B2849" w:rsidP="00721EEF">
      <w:pPr>
        <w:rPr>
          <w:rtl/>
        </w:rPr>
      </w:pPr>
    </w:p>
    <w:p w:rsidR="009B2849" w:rsidRPr="00545EC0" w:rsidRDefault="009B2849" w:rsidP="009F69D3">
      <w:pPr>
        <w:rPr>
          <w:rtl/>
        </w:rPr>
      </w:pPr>
      <w:r>
        <w:rPr>
          <w:rFonts w:hint="cs"/>
          <w:rtl/>
        </w:rPr>
        <w:t>אני אומר: יש מקרה, והוא עבר, והתשובה הייתה שאין מה לעשות.</w:t>
      </w:r>
    </w:p>
    <w:p w:rsidR="009B2849" w:rsidRPr="00545EC0" w:rsidRDefault="009B2849" w:rsidP="009F69D3">
      <w:pPr>
        <w:rPr>
          <w:rtl/>
        </w:rPr>
      </w:pPr>
    </w:p>
    <w:p w:rsidR="009B2849" w:rsidRPr="00545EC0" w:rsidRDefault="009B2849" w:rsidP="009F69D3">
      <w:pPr>
        <w:pStyle w:val="af6"/>
        <w:keepNext/>
        <w:rPr>
          <w:rtl/>
        </w:rPr>
      </w:pPr>
      <w:r w:rsidRPr="00545EC0">
        <w:rPr>
          <w:rStyle w:val="TagStyle"/>
          <w:rtl/>
        </w:rPr>
        <w:t xml:space="preserve"> &lt;&lt; יור &gt;&gt; </w:t>
      </w:r>
      <w:r w:rsidRPr="00545EC0">
        <w:rPr>
          <w:rtl/>
        </w:rPr>
        <w:t>היו"ר אמיר אוחנה:</w:t>
      </w:r>
      <w:r w:rsidRPr="00545EC0">
        <w:rPr>
          <w:rStyle w:val="TagStyle"/>
          <w:rtl/>
        </w:rPr>
        <w:t xml:space="preserve"> &lt;&lt; יור &gt;&gt;</w:t>
      </w:r>
      <w:r>
        <w:rPr>
          <w:rtl/>
        </w:rPr>
        <w:t xml:space="preserve"> </w:t>
      </w:r>
    </w:p>
    <w:p w:rsidR="009B2849" w:rsidRPr="00545EC0" w:rsidRDefault="009B2849" w:rsidP="00721EEF">
      <w:pPr>
        <w:rPr>
          <w:rtl/>
        </w:rPr>
      </w:pPr>
    </w:p>
    <w:p w:rsidR="009B2849" w:rsidRDefault="009B2849" w:rsidP="009F69D3">
      <w:pPr>
        <w:rPr>
          <w:rtl/>
        </w:rPr>
      </w:pPr>
      <w:r>
        <w:rPr>
          <w:rFonts w:hint="cs"/>
          <w:rtl/>
        </w:rPr>
        <w:t xml:space="preserve">חבר הכנסת רוטמן, עצור רגע, </w:t>
      </w:r>
      <w:bookmarkStart w:id="2312" w:name="_ETM_Q3_484682"/>
      <w:bookmarkEnd w:id="2312"/>
      <w:r>
        <w:rPr>
          <w:rFonts w:hint="cs"/>
          <w:rtl/>
        </w:rPr>
        <w:t>סליחה.</w:t>
      </w:r>
      <w:r>
        <w:rPr>
          <w:rtl/>
        </w:rPr>
        <w:t xml:space="preserve"> </w:t>
      </w:r>
      <w:bookmarkStart w:id="2313" w:name="_ETM_Q3_485950"/>
      <w:bookmarkEnd w:id="2313"/>
      <w:r>
        <w:rPr>
          <w:rtl/>
        </w:rPr>
        <w:t xml:space="preserve">אני </w:t>
      </w:r>
      <w:bookmarkStart w:id="2314" w:name="_ETM_Q3_486069"/>
      <w:bookmarkEnd w:id="2314"/>
      <w:r>
        <w:rPr>
          <w:rtl/>
        </w:rPr>
        <w:t xml:space="preserve">מציע </w:t>
      </w:r>
      <w:bookmarkStart w:id="2315" w:name="_ETM_Q3_486429"/>
      <w:bookmarkEnd w:id="2315"/>
      <w:r>
        <w:rPr>
          <w:rtl/>
        </w:rPr>
        <w:t xml:space="preserve">שאם </w:t>
      </w:r>
      <w:bookmarkStart w:id="2316" w:name="_ETM_Q3_486639"/>
      <w:bookmarkEnd w:id="2316"/>
      <w:r>
        <w:rPr>
          <w:rtl/>
        </w:rPr>
        <w:t xml:space="preserve">יש </w:t>
      </w:r>
      <w:bookmarkStart w:id="2317" w:name="_ETM_Q3_486759"/>
      <w:bookmarkEnd w:id="2317"/>
      <w:r>
        <w:rPr>
          <w:rtl/>
        </w:rPr>
        <w:t xml:space="preserve">מקרים </w:t>
      </w:r>
      <w:bookmarkStart w:id="2318" w:name="_ETM_Q3_487089"/>
      <w:bookmarkEnd w:id="2318"/>
      <w:r>
        <w:rPr>
          <w:rtl/>
        </w:rPr>
        <w:t>קונקרטיים</w:t>
      </w:r>
      <w:r>
        <w:rPr>
          <w:rFonts w:hint="cs"/>
          <w:rtl/>
        </w:rPr>
        <w:t>,</w:t>
      </w:r>
      <w:r>
        <w:rPr>
          <w:rtl/>
        </w:rPr>
        <w:t xml:space="preserve"> </w:t>
      </w:r>
      <w:bookmarkStart w:id="2319" w:name="_ETM_Q3_487719"/>
      <w:bookmarkEnd w:id="2319"/>
      <w:r>
        <w:rPr>
          <w:rtl/>
        </w:rPr>
        <w:t>ת</w:t>
      </w:r>
      <w:r>
        <w:rPr>
          <w:rFonts w:hint="cs"/>
          <w:rtl/>
        </w:rPr>
        <w:t>ע</w:t>
      </w:r>
      <w:r>
        <w:rPr>
          <w:rtl/>
        </w:rPr>
        <w:t>בי</w:t>
      </w:r>
      <w:r>
        <w:rPr>
          <w:rFonts w:hint="cs"/>
          <w:rtl/>
        </w:rPr>
        <w:t>ר</w:t>
      </w:r>
      <w:r>
        <w:rPr>
          <w:rtl/>
        </w:rPr>
        <w:t xml:space="preserve"> </w:t>
      </w:r>
      <w:bookmarkStart w:id="2320" w:name="_ETM_Q3_487959"/>
      <w:bookmarkEnd w:id="2320"/>
      <w:r>
        <w:rPr>
          <w:rtl/>
        </w:rPr>
        <w:t xml:space="preserve">אותם </w:t>
      </w:r>
      <w:bookmarkStart w:id="2321" w:name="_ETM_Q3_488139"/>
      <w:bookmarkEnd w:id="2321"/>
      <w:r>
        <w:rPr>
          <w:rFonts w:hint="cs"/>
          <w:rtl/>
        </w:rPr>
        <w:t>לש</w:t>
      </w:r>
      <w:r>
        <w:rPr>
          <w:rtl/>
        </w:rPr>
        <w:t>ר</w:t>
      </w:r>
      <w:r>
        <w:rPr>
          <w:rFonts w:hint="cs"/>
          <w:rtl/>
        </w:rPr>
        <w:t>.</w:t>
      </w:r>
      <w:bookmarkStart w:id="2322" w:name="_ETM_Q3_488471"/>
      <w:bookmarkEnd w:id="2322"/>
      <w:r>
        <w:rPr>
          <w:rtl/>
        </w:rPr>
        <w:t xml:space="preserve"> </w:t>
      </w:r>
      <w:bookmarkStart w:id="2323" w:name="_ETM_Q3_488410"/>
      <w:bookmarkEnd w:id="2323"/>
      <w:r>
        <w:rPr>
          <w:rtl/>
        </w:rPr>
        <w:t xml:space="preserve">אני </w:t>
      </w:r>
      <w:bookmarkStart w:id="2324" w:name="_ETM_Q3_488500"/>
      <w:bookmarkEnd w:id="2324"/>
      <w:r>
        <w:rPr>
          <w:rtl/>
        </w:rPr>
        <w:t xml:space="preserve">בטוח </w:t>
      </w:r>
      <w:bookmarkStart w:id="2325" w:name="_ETM_Q3_488769"/>
      <w:bookmarkEnd w:id="2325"/>
      <w:r>
        <w:rPr>
          <w:rtl/>
        </w:rPr>
        <w:t>שי</w:t>
      </w:r>
      <w:bookmarkStart w:id="2326" w:name="_ETM_Q3_489129"/>
      <w:bookmarkEnd w:id="2326"/>
      <w:r>
        <w:rPr>
          <w:rFonts w:hint="cs"/>
          <w:rtl/>
        </w:rPr>
        <w:t>טופ</w:t>
      </w:r>
      <w:r>
        <w:rPr>
          <w:rtl/>
        </w:rPr>
        <w:t>לו</w:t>
      </w:r>
      <w:r>
        <w:rPr>
          <w:rFonts w:hint="cs"/>
          <w:rtl/>
        </w:rPr>
        <w:t>.</w:t>
      </w:r>
    </w:p>
    <w:p w:rsidR="009B2849" w:rsidRDefault="009B2849" w:rsidP="009F69D3">
      <w:pPr>
        <w:rPr>
          <w:rtl/>
        </w:rPr>
      </w:pPr>
    </w:p>
    <w:p w:rsidR="009B2849" w:rsidRDefault="009B2849" w:rsidP="009F69D3">
      <w:pPr>
        <w:pStyle w:val="-"/>
        <w:keepNext/>
        <w:rPr>
          <w:rtl/>
        </w:rPr>
      </w:pPr>
      <w:bookmarkStart w:id="2327" w:name="ET_speakercontinue_6505_29"/>
      <w:r w:rsidRPr="00B510B0">
        <w:rPr>
          <w:rStyle w:val="TagStyle"/>
          <w:rtl/>
        </w:rPr>
        <w:t xml:space="preserve"> &lt;&lt; דובר_המשך &gt;&gt;</w:t>
      </w:r>
      <w:r w:rsidRPr="0048270B">
        <w:rPr>
          <w:rStyle w:val="TagStyle"/>
          <w:rtl/>
        </w:rPr>
        <w:t xml:space="preserve"> </w:t>
      </w:r>
      <w:r>
        <w:rPr>
          <w:rtl/>
        </w:rPr>
        <w:t>שר העבודה יואב בן צור:</w:t>
      </w:r>
      <w:r w:rsidRPr="0048270B">
        <w:rPr>
          <w:rStyle w:val="TagStyle"/>
          <w:rtl/>
        </w:rPr>
        <w:t xml:space="preserve"> </w:t>
      </w:r>
      <w:r w:rsidRPr="00B510B0">
        <w:rPr>
          <w:rStyle w:val="TagStyle"/>
          <w:rtl/>
        </w:rPr>
        <w:t xml:space="preserve">&lt;&lt; דובר_המשך &gt;&gt; </w:t>
      </w:r>
      <w:r>
        <w:rPr>
          <w:rtl/>
        </w:rPr>
        <w:t xml:space="preserve"> </w:t>
      </w:r>
      <w:bookmarkEnd w:id="2327"/>
    </w:p>
    <w:p w:rsidR="009B2849" w:rsidRDefault="009B2849" w:rsidP="00721EEF">
      <w:pPr>
        <w:rPr>
          <w:rtl/>
        </w:rPr>
      </w:pPr>
    </w:p>
    <w:p w:rsidR="009B2849" w:rsidRDefault="009B2849" w:rsidP="009F69D3">
      <w:pPr>
        <w:rPr>
          <w:rtl/>
        </w:rPr>
      </w:pPr>
      <w:bookmarkStart w:id="2328" w:name="_ETM_Q3_489250"/>
      <w:bookmarkStart w:id="2329" w:name="_ETM_Q3_489519"/>
      <w:bookmarkEnd w:id="2328"/>
      <w:bookmarkEnd w:id="2329"/>
      <w:r w:rsidRPr="001774AF">
        <w:rPr>
          <w:rtl/>
        </w:rPr>
        <w:t xml:space="preserve">הוא </w:t>
      </w:r>
      <w:bookmarkStart w:id="2330" w:name="_ETM_Q3_489639"/>
      <w:bookmarkEnd w:id="2330"/>
      <w:r w:rsidRPr="001774AF">
        <w:rPr>
          <w:rtl/>
        </w:rPr>
        <w:t>הפנה</w:t>
      </w:r>
      <w:r w:rsidRPr="001774AF">
        <w:rPr>
          <w:rFonts w:hint="cs"/>
          <w:rtl/>
        </w:rPr>
        <w:t>,</w:t>
      </w:r>
      <w:r w:rsidRPr="001774AF">
        <w:rPr>
          <w:rtl/>
        </w:rPr>
        <w:t xml:space="preserve"> </w:t>
      </w:r>
      <w:bookmarkStart w:id="2331" w:name="_ETM_Q3_489879"/>
      <w:bookmarkEnd w:id="2331"/>
      <w:r w:rsidRPr="001774AF">
        <w:rPr>
          <w:rtl/>
        </w:rPr>
        <w:t>א</w:t>
      </w:r>
      <w:r w:rsidRPr="001774AF">
        <w:rPr>
          <w:rFonts w:hint="cs"/>
          <w:rtl/>
        </w:rPr>
        <w:t>ב</w:t>
      </w:r>
      <w:r w:rsidRPr="001774AF">
        <w:rPr>
          <w:rtl/>
        </w:rPr>
        <w:t>ל</w:t>
      </w:r>
      <w:bookmarkStart w:id="2332" w:name="_ETM_Q3_490912"/>
      <w:bookmarkEnd w:id="2332"/>
      <w:r w:rsidRPr="001774AF">
        <w:rPr>
          <w:rtl/>
        </w:rPr>
        <w:t xml:space="preserve"> </w:t>
      </w:r>
      <w:bookmarkStart w:id="2333" w:name="_ETM_Q3_490029"/>
      <w:bookmarkEnd w:id="2333"/>
      <w:r w:rsidRPr="001774AF">
        <w:rPr>
          <w:rtl/>
        </w:rPr>
        <w:t xml:space="preserve">זה </w:t>
      </w:r>
      <w:bookmarkStart w:id="2334" w:name="_ETM_Q3_490119"/>
      <w:bookmarkEnd w:id="2334"/>
      <w:r w:rsidRPr="001774AF">
        <w:rPr>
          <w:rtl/>
        </w:rPr>
        <w:t xml:space="preserve">היה </w:t>
      </w:r>
      <w:bookmarkStart w:id="2335" w:name="_ETM_Q3_490209"/>
      <w:bookmarkEnd w:id="2335"/>
      <w:r w:rsidRPr="001774AF">
        <w:rPr>
          <w:rtl/>
        </w:rPr>
        <w:t>מאוחר</w:t>
      </w:r>
      <w:r>
        <w:rPr>
          <w:rFonts w:hint="cs"/>
          <w:rtl/>
        </w:rPr>
        <w:t xml:space="preserve"> מדי</w:t>
      </w:r>
      <w:r w:rsidRPr="001774AF">
        <w:rPr>
          <w:rFonts w:hint="cs"/>
          <w:rtl/>
        </w:rPr>
        <w:t>. לא משנה, תקשיב</w:t>
      </w:r>
      <w:r>
        <w:rPr>
          <w:rFonts w:hint="cs"/>
          <w:rtl/>
        </w:rPr>
        <w:t>.</w:t>
      </w:r>
    </w:p>
    <w:p w:rsidR="009B2849" w:rsidRDefault="009B2849" w:rsidP="009F69D3">
      <w:pPr>
        <w:keepNext/>
        <w:rPr>
          <w:rtl/>
        </w:rPr>
      </w:pPr>
      <w:bookmarkStart w:id="2336" w:name="ET_speakercontinue_6157_31"/>
    </w:p>
    <w:p w:rsidR="009B2849" w:rsidRDefault="009B2849" w:rsidP="009F69D3">
      <w:pPr>
        <w:pStyle w:val="-"/>
        <w:keepNext/>
        <w:rPr>
          <w:rtl/>
        </w:rPr>
      </w:pPr>
      <w:r w:rsidRPr="00B510B0">
        <w:rPr>
          <w:rStyle w:val="TagStyle"/>
          <w:rtl/>
        </w:rPr>
        <w:t xml:space="preserve"> &lt;&lt; דובר_המשך &gt;&gt;</w:t>
      </w:r>
      <w:r w:rsidRPr="0048270B">
        <w:rPr>
          <w:rStyle w:val="TagStyle"/>
          <w:rtl/>
        </w:rPr>
        <w:t xml:space="preserve"> </w:t>
      </w:r>
      <w:r>
        <w:rPr>
          <w:rtl/>
        </w:rPr>
        <w:t>שמחה רוטמן (הציונות הדתית):</w:t>
      </w:r>
      <w:r w:rsidRPr="0048270B">
        <w:rPr>
          <w:rStyle w:val="TagStyle"/>
          <w:rtl/>
        </w:rPr>
        <w:t xml:space="preserve"> </w:t>
      </w:r>
      <w:r w:rsidRPr="00B510B0">
        <w:rPr>
          <w:rStyle w:val="TagStyle"/>
          <w:rtl/>
        </w:rPr>
        <w:t xml:space="preserve">&lt;&lt; דובר_המשך &gt;&gt; </w:t>
      </w:r>
      <w:r>
        <w:rPr>
          <w:rtl/>
        </w:rPr>
        <w:t xml:space="preserve"> </w:t>
      </w:r>
      <w:bookmarkEnd w:id="2336"/>
    </w:p>
    <w:p w:rsidR="009B2849" w:rsidRDefault="009B2849" w:rsidP="00721EEF">
      <w:pPr>
        <w:rPr>
          <w:rtl/>
          <w:lang w:eastAsia="he-IL"/>
        </w:rPr>
      </w:pPr>
    </w:p>
    <w:p w:rsidR="009B2849" w:rsidRPr="0048270B" w:rsidRDefault="009B2849" w:rsidP="009F69D3">
      <w:pPr>
        <w:rPr>
          <w:rtl/>
          <w:lang w:eastAsia="he-IL"/>
        </w:rPr>
      </w:pPr>
      <w:r>
        <w:rPr>
          <w:rFonts w:hint="cs"/>
          <w:rtl/>
          <w:lang w:eastAsia="he-IL"/>
        </w:rPr>
        <w:t>זו בדיוק הבעיה.</w:t>
      </w:r>
    </w:p>
    <w:p w:rsidR="009B2849" w:rsidRDefault="009B2849" w:rsidP="009F69D3">
      <w:pPr>
        <w:rPr>
          <w:rtl/>
        </w:rPr>
      </w:pPr>
    </w:p>
    <w:p w:rsidR="009B2849" w:rsidRDefault="009B2849" w:rsidP="009F69D3">
      <w:pPr>
        <w:pStyle w:val="-"/>
        <w:keepNext/>
        <w:rPr>
          <w:rtl/>
        </w:rPr>
      </w:pPr>
      <w:bookmarkStart w:id="2337" w:name="ET_speakercontinue_6505_32"/>
      <w:r w:rsidRPr="00B510B0">
        <w:rPr>
          <w:rStyle w:val="TagStyle"/>
          <w:rtl/>
        </w:rPr>
        <w:t xml:space="preserve"> &lt;&lt; דובר_המשך &gt;&gt;</w:t>
      </w:r>
      <w:r w:rsidRPr="0048270B">
        <w:rPr>
          <w:rStyle w:val="TagStyle"/>
          <w:rtl/>
        </w:rPr>
        <w:t xml:space="preserve"> </w:t>
      </w:r>
      <w:r>
        <w:rPr>
          <w:rtl/>
        </w:rPr>
        <w:t>שר העבודה יואב בן צור:</w:t>
      </w:r>
      <w:r w:rsidRPr="0048270B">
        <w:rPr>
          <w:rStyle w:val="TagStyle"/>
          <w:rtl/>
        </w:rPr>
        <w:t xml:space="preserve"> </w:t>
      </w:r>
      <w:r w:rsidRPr="00B510B0">
        <w:rPr>
          <w:rStyle w:val="TagStyle"/>
          <w:rtl/>
        </w:rPr>
        <w:t xml:space="preserve">&lt;&lt; דובר_המשך &gt;&gt; </w:t>
      </w:r>
      <w:r>
        <w:rPr>
          <w:rtl/>
        </w:rPr>
        <w:t xml:space="preserve"> </w:t>
      </w:r>
      <w:bookmarkEnd w:id="2337"/>
    </w:p>
    <w:p w:rsidR="009B2849" w:rsidRDefault="009B2849" w:rsidP="00721EEF">
      <w:pPr>
        <w:rPr>
          <w:rtl/>
        </w:rPr>
      </w:pPr>
    </w:p>
    <w:p w:rsidR="009B2849" w:rsidRDefault="009B2849" w:rsidP="009F69D3">
      <w:pPr>
        <w:rPr>
          <w:rtl/>
        </w:rPr>
      </w:pPr>
      <w:bookmarkStart w:id="2338" w:name="_ETM_Q3_493852"/>
      <w:bookmarkEnd w:id="2338"/>
      <w:r>
        <w:rPr>
          <w:rFonts w:hint="cs"/>
          <w:rtl/>
        </w:rPr>
        <w:t>בסדר, אני אומר:</w:t>
      </w:r>
      <w:r>
        <w:rPr>
          <w:rtl/>
        </w:rPr>
        <w:t xml:space="preserve"> </w:t>
      </w:r>
      <w:bookmarkStart w:id="2339" w:name="_ETM_Q3_490539"/>
      <w:bookmarkStart w:id="2340" w:name="_ETM_Q3_494139"/>
      <w:bookmarkEnd w:id="2339"/>
      <w:bookmarkEnd w:id="2340"/>
      <w:r>
        <w:rPr>
          <w:rtl/>
        </w:rPr>
        <w:t xml:space="preserve">אם </w:t>
      </w:r>
      <w:bookmarkStart w:id="2341" w:name="_ETM_Q3_494349"/>
      <w:bookmarkEnd w:id="2341"/>
      <w:r>
        <w:rPr>
          <w:rtl/>
        </w:rPr>
        <w:t xml:space="preserve">יידעו </w:t>
      </w:r>
      <w:bookmarkStart w:id="2342" w:name="_ETM_Q3_494679"/>
      <w:bookmarkEnd w:id="2342"/>
      <w:r>
        <w:rPr>
          <w:rtl/>
        </w:rPr>
        <w:t xml:space="preserve">אותנו </w:t>
      </w:r>
      <w:bookmarkStart w:id="2343" w:name="_ETM_Q3_494950"/>
      <w:bookmarkEnd w:id="2343"/>
      <w:r>
        <w:rPr>
          <w:rtl/>
        </w:rPr>
        <w:t>לפני</w:t>
      </w:r>
      <w:r>
        <w:rPr>
          <w:rFonts w:hint="cs"/>
          <w:rtl/>
        </w:rPr>
        <w:t xml:space="preserve"> </w:t>
      </w:r>
      <w:r>
        <w:rPr>
          <w:rtl/>
        </w:rPr>
        <w:t>כ</w:t>
      </w:r>
      <w:r>
        <w:rPr>
          <w:rFonts w:hint="cs"/>
          <w:rtl/>
        </w:rPr>
        <w:t>ן,</w:t>
      </w:r>
      <w:bookmarkStart w:id="2344" w:name="_ETM_Q3_496631"/>
      <w:bookmarkEnd w:id="2344"/>
      <w:r>
        <w:rPr>
          <w:rtl/>
        </w:rPr>
        <w:t xml:space="preserve"> </w:t>
      </w:r>
      <w:bookmarkStart w:id="2345" w:name="_ETM_Q3_495700"/>
      <w:bookmarkEnd w:id="2345"/>
      <w:r>
        <w:rPr>
          <w:rFonts w:hint="cs"/>
          <w:rtl/>
        </w:rPr>
        <w:t xml:space="preserve">אם </w:t>
      </w:r>
      <w:r>
        <w:rPr>
          <w:rtl/>
        </w:rPr>
        <w:t>יבוא</w:t>
      </w:r>
      <w:r>
        <w:rPr>
          <w:rFonts w:hint="cs"/>
          <w:rtl/>
        </w:rPr>
        <w:t xml:space="preserve"> אדם</w:t>
      </w:r>
      <w:r>
        <w:rPr>
          <w:rtl/>
        </w:rPr>
        <w:t xml:space="preserve"> </w:t>
      </w:r>
      <w:bookmarkStart w:id="2346" w:name="_ETM_Q3_495969"/>
      <w:bookmarkEnd w:id="2346"/>
      <w:r>
        <w:rPr>
          <w:rFonts w:hint="cs"/>
          <w:rtl/>
        </w:rPr>
        <w:t>ו</w:t>
      </w:r>
      <w:r>
        <w:rPr>
          <w:rtl/>
        </w:rPr>
        <w:t>יגיד</w:t>
      </w:r>
      <w:r>
        <w:rPr>
          <w:rFonts w:hint="cs"/>
          <w:rtl/>
        </w:rPr>
        <w:t>:</w:t>
      </w:r>
      <w:r>
        <w:rPr>
          <w:rtl/>
        </w:rPr>
        <w:t xml:space="preserve"> </w:t>
      </w:r>
      <w:bookmarkStart w:id="2347" w:name="_ETM_Q3_496240"/>
      <w:bookmarkStart w:id="2348" w:name="_ETM_Q3_496480"/>
      <w:bookmarkEnd w:id="2347"/>
      <w:bookmarkEnd w:id="2348"/>
      <w:r>
        <w:rPr>
          <w:rtl/>
        </w:rPr>
        <w:t>תקשיבו</w:t>
      </w:r>
      <w:r>
        <w:rPr>
          <w:rFonts w:hint="cs"/>
          <w:rtl/>
        </w:rPr>
        <w:t>,</w:t>
      </w:r>
      <w:r>
        <w:rPr>
          <w:rtl/>
        </w:rPr>
        <w:t xml:space="preserve"> </w:t>
      </w:r>
      <w:bookmarkStart w:id="2349" w:name="_ETM_Q3_496960"/>
      <w:bookmarkEnd w:id="2349"/>
      <w:r>
        <w:rPr>
          <w:rtl/>
        </w:rPr>
        <w:t xml:space="preserve">אני </w:t>
      </w:r>
      <w:bookmarkStart w:id="2350" w:name="_ETM_Q3_497050"/>
      <w:bookmarkEnd w:id="2350"/>
      <w:r>
        <w:rPr>
          <w:rtl/>
        </w:rPr>
        <w:t xml:space="preserve">לא </w:t>
      </w:r>
      <w:bookmarkStart w:id="2351" w:name="_ETM_Q3_497110"/>
      <w:bookmarkEnd w:id="2351"/>
      <w:r>
        <w:rPr>
          <w:rtl/>
        </w:rPr>
        <w:t xml:space="preserve">יכול </w:t>
      </w:r>
      <w:bookmarkStart w:id="2352" w:name="_ETM_Q3_497289"/>
      <w:bookmarkEnd w:id="2352"/>
      <w:r>
        <w:rPr>
          <w:rtl/>
        </w:rPr>
        <w:t xml:space="preserve">להמציא </w:t>
      </w:r>
      <w:bookmarkStart w:id="2353" w:name="_ETM_Q3_497560"/>
      <w:bookmarkEnd w:id="2353"/>
      <w:r>
        <w:rPr>
          <w:rtl/>
        </w:rPr>
        <w:t xml:space="preserve">את </w:t>
      </w:r>
      <w:bookmarkStart w:id="2354" w:name="_ETM_Q3_497650"/>
      <w:bookmarkStart w:id="2355" w:name="_ETM_Q3_498622"/>
      <w:bookmarkEnd w:id="2354"/>
      <w:bookmarkEnd w:id="2355"/>
      <w:r>
        <w:rPr>
          <w:rtl/>
        </w:rPr>
        <w:t xml:space="preserve">המסמכים </w:t>
      </w:r>
      <w:bookmarkStart w:id="2356" w:name="_ETM_Q3_498220"/>
      <w:bookmarkEnd w:id="2356"/>
      <w:r>
        <w:rPr>
          <w:rtl/>
        </w:rPr>
        <w:t xml:space="preserve">האלה </w:t>
      </w:r>
      <w:bookmarkStart w:id="2357" w:name="_ETM_Q3_498789"/>
      <w:bookmarkEnd w:id="2357"/>
      <w:r>
        <w:rPr>
          <w:rtl/>
        </w:rPr>
        <w:t xml:space="preserve">עד </w:t>
      </w:r>
      <w:bookmarkStart w:id="2358" w:name="_ETM_Q3_499000"/>
      <w:bookmarkEnd w:id="2358"/>
      <w:r>
        <w:rPr>
          <w:rtl/>
        </w:rPr>
        <w:t xml:space="preserve">תאריך </w:t>
      </w:r>
      <w:bookmarkStart w:id="2359" w:name="_ETM_Q3_499329"/>
      <w:bookmarkEnd w:id="2359"/>
      <w:r>
        <w:rPr>
          <w:rtl/>
        </w:rPr>
        <w:t xml:space="preserve">זה </w:t>
      </w:r>
      <w:bookmarkStart w:id="2360" w:name="_ETM_Q3_499509"/>
      <w:bookmarkEnd w:id="2360"/>
      <w:r>
        <w:rPr>
          <w:rtl/>
        </w:rPr>
        <w:t>וזה</w:t>
      </w:r>
      <w:r>
        <w:rPr>
          <w:rFonts w:hint="cs"/>
          <w:rtl/>
        </w:rPr>
        <w:t>,</w:t>
      </w:r>
      <w:r>
        <w:rPr>
          <w:rtl/>
        </w:rPr>
        <w:t xml:space="preserve"> </w:t>
      </w:r>
      <w:bookmarkStart w:id="2361" w:name="_ETM_Q3_499779"/>
      <w:bookmarkEnd w:id="2361"/>
      <w:r>
        <w:rPr>
          <w:rtl/>
        </w:rPr>
        <w:t xml:space="preserve">אני </w:t>
      </w:r>
      <w:bookmarkStart w:id="2362" w:name="_ETM_Q3_499900"/>
      <w:bookmarkEnd w:id="2362"/>
      <w:r>
        <w:rPr>
          <w:rtl/>
        </w:rPr>
        <w:t xml:space="preserve">מבקש </w:t>
      </w:r>
      <w:bookmarkStart w:id="2363" w:name="_ETM_Q3_500289"/>
      <w:bookmarkEnd w:id="2363"/>
      <w:r>
        <w:rPr>
          <w:rtl/>
        </w:rPr>
        <w:t>ארכה</w:t>
      </w:r>
      <w:r>
        <w:rPr>
          <w:rFonts w:hint="cs"/>
          <w:rtl/>
        </w:rPr>
        <w:t xml:space="preserve"> –</w:t>
      </w:r>
      <w:r>
        <w:rPr>
          <w:rtl/>
        </w:rPr>
        <w:t xml:space="preserve"> </w:t>
      </w:r>
      <w:bookmarkStart w:id="2364" w:name="_ETM_Q3_501150"/>
      <w:bookmarkEnd w:id="2364"/>
      <w:r>
        <w:rPr>
          <w:rtl/>
        </w:rPr>
        <w:t xml:space="preserve">הוא </w:t>
      </w:r>
      <w:bookmarkStart w:id="2365" w:name="_ETM_Q3_501300"/>
      <w:bookmarkEnd w:id="2365"/>
      <w:r>
        <w:rPr>
          <w:rtl/>
        </w:rPr>
        <w:t xml:space="preserve">יקבל </w:t>
      </w:r>
      <w:bookmarkStart w:id="2366" w:name="_ETM_Q3_501660"/>
      <w:bookmarkEnd w:id="2366"/>
      <w:r>
        <w:rPr>
          <w:rtl/>
        </w:rPr>
        <w:t>אותה</w:t>
      </w:r>
      <w:r>
        <w:rPr>
          <w:rFonts w:hint="cs"/>
          <w:rtl/>
        </w:rPr>
        <w:t>.</w:t>
      </w:r>
      <w:r>
        <w:rPr>
          <w:rtl/>
        </w:rPr>
        <w:t xml:space="preserve"> </w:t>
      </w:r>
      <w:bookmarkStart w:id="2367" w:name="_ETM_Q3_502370"/>
      <w:bookmarkEnd w:id="2367"/>
      <w:r>
        <w:rPr>
          <w:rtl/>
        </w:rPr>
        <w:t xml:space="preserve">אבל </w:t>
      </w:r>
      <w:bookmarkStart w:id="2368" w:name="_ETM_Q3_502610"/>
      <w:bookmarkEnd w:id="2368"/>
      <w:r>
        <w:rPr>
          <w:rtl/>
        </w:rPr>
        <w:t xml:space="preserve">אני </w:t>
      </w:r>
      <w:bookmarkStart w:id="2369" w:name="_ETM_Q3_502730"/>
      <w:bookmarkEnd w:id="2369"/>
      <w:r>
        <w:rPr>
          <w:rtl/>
        </w:rPr>
        <w:t xml:space="preserve">צריך </w:t>
      </w:r>
      <w:bookmarkStart w:id="2370" w:name="_ETM_Q3_502880"/>
      <w:bookmarkEnd w:id="2370"/>
      <w:r>
        <w:rPr>
          <w:rtl/>
        </w:rPr>
        <w:t xml:space="preserve">לדעת </w:t>
      </w:r>
      <w:bookmarkStart w:id="2371" w:name="_ETM_Q3_503300"/>
      <w:bookmarkEnd w:id="2371"/>
      <w:r>
        <w:rPr>
          <w:rtl/>
        </w:rPr>
        <w:t xml:space="preserve">את </w:t>
      </w:r>
      <w:bookmarkStart w:id="2372" w:name="_ETM_Q3_503420"/>
      <w:bookmarkEnd w:id="2372"/>
      <w:r>
        <w:rPr>
          <w:rtl/>
        </w:rPr>
        <w:t xml:space="preserve">זה </w:t>
      </w:r>
      <w:bookmarkStart w:id="2373" w:name="_ETM_Q3_503600"/>
      <w:bookmarkEnd w:id="2373"/>
      <w:r>
        <w:rPr>
          <w:rtl/>
        </w:rPr>
        <w:t xml:space="preserve">כדי </w:t>
      </w:r>
      <w:bookmarkStart w:id="2374" w:name="_ETM_Q3_503839"/>
      <w:bookmarkEnd w:id="2374"/>
      <w:proofErr w:type="spellStart"/>
      <w:r>
        <w:rPr>
          <w:rtl/>
        </w:rPr>
        <w:t>ל</w:t>
      </w:r>
      <w:r>
        <w:rPr>
          <w:rFonts w:hint="cs"/>
          <w:rtl/>
        </w:rPr>
        <w:t>תכלל</w:t>
      </w:r>
      <w:bookmarkStart w:id="2375" w:name="_ETM_Q3_505002"/>
      <w:bookmarkEnd w:id="2375"/>
      <w:proofErr w:type="spellEnd"/>
      <w:r>
        <w:rPr>
          <w:rFonts w:hint="cs"/>
          <w:rtl/>
        </w:rPr>
        <w:t xml:space="preserve">. אני לא יכול </w:t>
      </w:r>
      <w:bookmarkStart w:id="2376" w:name="_ETM_Q3_504440"/>
      <w:bookmarkStart w:id="2377" w:name="_ETM_Q3_504620"/>
      <w:bookmarkStart w:id="2378" w:name="_ETM_Q3_504860"/>
      <w:bookmarkStart w:id="2379" w:name="_ETM_Q3_505190"/>
      <w:bookmarkStart w:id="2380" w:name="_ETM_Q3_505400"/>
      <w:bookmarkStart w:id="2381" w:name="_ETM_Q3_505520"/>
      <w:bookmarkStart w:id="2382" w:name="_ETM_Q3_505880"/>
      <w:bookmarkEnd w:id="2376"/>
      <w:bookmarkEnd w:id="2377"/>
      <w:bookmarkEnd w:id="2378"/>
      <w:bookmarkEnd w:id="2379"/>
      <w:bookmarkEnd w:id="2380"/>
      <w:bookmarkEnd w:id="2381"/>
      <w:bookmarkEnd w:id="2382"/>
      <w:r>
        <w:rPr>
          <w:rtl/>
        </w:rPr>
        <w:t xml:space="preserve">לפתוח </w:t>
      </w:r>
      <w:bookmarkStart w:id="2383" w:name="_ETM_Q3_506390"/>
      <w:bookmarkEnd w:id="2383"/>
      <w:r>
        <w:rPr>
          <w:rtl/>
        </w:rPr>
        <w:t>עכשיו</w:t>
      </w:r>
      <w:r>
        <w:rPr>
          <w:rFonts w:hint="cs"/>
          <w:rtl/>
        </w:rPr>
        <w:t xml:space="preserve"> –</w:t>
      </w:r>
      <w:r>
        <w:rPr>
          <w:rtl/>
        </w:rPr>
        <w:t xml:space="preserve"> </w:t>
      </w:r>
      <w:bookmarkStart w:id="2384" w:name="_ETM_Q3_507190"/>
      <w:bookmarkEnd w:id="2384"/>
      <w:r>
        <w:rPr>
          <w:rFonts w:hint="cs"/>
          <w:rtl/>
        </w:rPr>
        <w:t>לא יכול לספק את זה.</w:t>
      </w:r>
    </w:p>
    <w:p w:rsidR="009B2849" w:rsidRDefault="009B2849" w:rsidP="009F69D3">
      <w:pPr>
        <w:rPr>
          <w:rtl/>
        </w:rPr>
      </w:pPr>
    </w:p>
    <w:p w:rsidR="009B2849" w:rsidRDefault="009B2849" w:rsidP="009F69D3">
      <w:pPr>
        <w:pStyle w:val="-"/>
        <w:keepNext/>
        <w:rPr>
          <w:rtl/>
        </w:rPr>
      </w:pPr>
      <w:bookmarkStart w:id="2385" w:name="ET_speakercontinue_6157_33"/>
      <w:r w:rsidRPr="00B510B0">
        <w:rPr>
          <w:rStyle w:val="TagStyle"/>
          <w:rtl/>
        </w:rPr>
        <w:t xml:space="preserve"> &lt;&lt; דובר_המשך &gt;&gt;</w:t>
      </w:r>
      <w:r w:rsidRPr="0048270B">
        <w:rPr>
          <w:rStyle w:val="TagStyle"/>
          <w:rtl/>
        </w:rPr>
        <w:t xml:space="preserve"> </w:t>
      </w:r>
      <w:r>
        <w:rPr>
          <w:rtl/>
        </w:rPr>
        <w:t>שמחה רוטמן (הציונות הדתית):</w:t>
      </w:r>
      <w:r w:rsidRPr="0048270B">
        <w:rPr>
          <w:rStyle w:val="TagStyle"/>
          <w:rtl/>
        </w:rPr>
        <w:t xml:space="preserve"> </w:t>
      </w:r>
      <w:r w:rsidRPr="00B510B0">
        <w:rPr>
          <w:rStyle w:val="TagStyle"/>
          <w:rtl/>
        </w:rPr>
        <w:t xml:space="preserve">&lt;&lt; דובר_המשך &gt;&gt; </w:t>
      </w:r>
      <w:r>
        <w:rPr>
          <w:rtl/>
        </w:rPr>
        <w:t xml:space="preserve"> </w:t>
      </w:r>
      <w:bookmarkEnd w:id="2385"/>
    </w:p>
    <w:p w:rsidR="009B2849" w:rsidRDefault="009B2849" w:rsidP="00721EEF">
      <w:pPr>
        <w:rPr>
          <w:rtl/>
        </w:rPr>
      </w:pPr>
    </w:p>
    <w:p w:rsidR="009B2849" w:rsidRDefault="009B2849" w:rsidP="009F69D3">
      <w:pPr>
        <w:rPr>
          <w:rtl/>
        </w:rPr>
      </w:pPr>
      <w:r>
        <w:rPr>
          <w:rFonts w:hint="cs"/>
          <w:rtl/>
        </w:rPr>
        <w:t>התשובה לא מספקת בעיניי</w:t>
      </w:r>
      <w:bookmarkStart w:id="2386" w:name="_ETM_Q3_508515"/>
      <w:bookmarkEnd w:id="2386"/>
      <w:r>
        <w:rPr>
          <w:rFonts w:hint="cs"/>
          <w:rtl/>
        </w:rPr>
        <w:t>, אבל זה מה יש.</w:t>
      </w:r>
    </w:p>
    <w:p w:rsidR="009B2849" w:rsidRDefault="009B2849" w:rsidP="009F69D3">
      <w:pPr>
        <w:rPr>
          <w:rtl/>
        </w:rPr>
      </w:pPr>
    </w:p>
    <w:p w:rsidR="009B2849" w:rsidRDefault="009B2849" w:rsidP="009F69D3">
      <w:pPr>
        <w:pStyle w:val="af6"/>
        <w:keepNext/>
        <w:rPr>
          <w:rtl/>
        </w:rPr>
      </w:pPr>
      <w:bookmarkStart w:id="2387" w:name="ET_yor_6423_34"/>
      <w:r w:rsidRPr="00CC228B">
        <w:rPr>
          <w:rStyle w:val="TagStyle"/>
          <w:rtl/>
        </w:rPr>
        <w:t xml:space="preserve"> &lt;&lt; יור &gt;&gt; </w:t>
      </w:r>
      <w:r>
        <w:rPr>
          <w:rtl/>
        </w:rPr>
        <w:t>היו"ר אמיר אוחנה:</w:t>
      </w:r>
      <w:r w:rsidRPr="00CC228B">
        <w:rPr>
          <w:rStyle w:val="TagStyle"/>
          <w:rtl/>
        </w:rPr>
        <w:t xml:space="preserve"> &lt;&lt; יור &gt;&gt;</w:t>
      </w:r>
      <w:r>
        <w:rPr>
          <w:rtl/>
        </w:rPr>
        <w:t xml:space="preserve"> </w:t>
      </w:r>
      <w:bookmarkEnd w:id="2387"/>
    </w:p>
    <w:p w:rsidR="009B2849" w:rsidRDefault="009B2849" w:rsidP="00721EEF">
      <w:pPr>
        <w:rPr>
          <w:rtl/>
        </w:rPr>
      </w:pPr>
    </w:p>
    <w:p w:rsidR="009B2849" w:rsidRDefault="009B2849" w:rsidP="009F69D3">
      <w:pPr>
        <w:rPr>
          <w:rtl/>
        </w:rPr>
      </w:pPr>
      <w:r w:rsidRPr="001774AF">
        <w:rPr>
          <w:rFonts w:hint="cs"/>
          <w:rtl/>
        </w:rPr>
        <w:t>אני אסביר. אני חושב</w:t>
      </w:r>
      <w:bookmarkStart w:id="2388" w:name="_ETM_Q3_511075"/>
      <w:bookmarkEnd w:id="2388"/>
      <w:r w:rsidRPr="001774AF">
        <w:rPr>
          <w:rFonts w:hint="cs"/>
          <w:rtl/>
        </w:rPr>
        <w:t>, השר,</w:t>
      </w:r>
      <w:bookmarkStart w:id="2389" w:name="_ETM_Q3_511150"/>
      <w:bookmarkEnd w:id="2389"/>
      <w:r w:rsidRPr="001774AF">
        <w:rPr>
          <w:rFonts w:hint="cs"/>
          <w:rtl/>
        </w:rPr>
        <w:t xml:space="preserve"> </w:t>
      </w:r>
      <w:r w:rsidRPr="001774AF">
        <w:rPr>
          <w:rtl/>
        </w:rPr>
        <w:t xml:space="preserve">אם </w:t>
      </w:r>
      <w:bookmarkStart w:id="2390" w:name="_ETM_Q3_511330"/>
      <w:bookmarkEnd w:id="2390"/>
      <w:r w:rsidRPr="001774AF">
        <w:rPr>
          <w:rtl/>
        </w:rPr>
        <w:t xml:space="preserve">מותר </w:t>
      </w:r>
      <w:bookmarkStart w:id="2391" w:name="_ETM_Q3_511630"/>
      <w:bookmarkEnd w:id="2391"/>
      <w:r w:rsidRPr="001774AF">
        <w:rPr>
          <w:rtl/>
        </w:rPr>
        <w:t xml:space="preserve">לי </w:t>
      </w:r>
      <w:bookmarkStart w:id="2392" w:name="_ETM_Q3_511720"/>
      <w:bookmarkEnd w:id="2392"/>
      <w:r w:rsidRPr="001774AF">
        <w:rPr>
          <w:rtl/>
        </w:rPr>
        <w:t xml:space="preserve">קצת </w:t>
      </w:r>
      <w:bookmarkStart w:id="2393" w:name="_ETM_Q3_511960"/>
      <w:bookmarkEnd w:id="2393"/>
      <w:r w:rsidRPr="001774AF">
        <w:rPr>
          <w:rtl/>
        </w:rPr>
        <w:t>להתערב</w:t>
      </w:r>
      <w:r>
        <w:rPr>
          <w:rFonts w:hint="cs"/>
          <w:rtl/>
        </w:rPr>
        <w:t>.</w:t>
      </w:r>
    </w:p>
    <w:p w:rsidR="009B2849" w:rsidRDefault="009B2849" w:rsidP="009F69D3">
      <w:pPr>
        <w:rPr>
          <w:rtl/>
        </w:rPr>
      </w:pPr>
    </w:p>
    <w:p w:rsidR="009B2849" w:rsidRDefault="009B2849" w:rsidP="009F69D3">
      <w:pPr>
        <w:pStyle w:val="-"/>
        <w:keepNext/>
        <w:rPr>
          <w:rtl/>
        </w:rPr>
      </w:pPr>
      <w:bookmarkStart w:id="2394" w:name="ET_speakercontinue_6505_35"/>
      <w:r w:rsidRPr="00B510B0">
        <w:rPr>
          <w:rStyle w:val="TagStyle"/>
          <w:rtl/>
        </w:rPr>
        <w:t xml:space="preserve"> &lt;&lt; דובר_המשך &gt;&gt;</w:t>
      </w:r>
      <w:r w:rsidRPr="00CC228B">
        <w:rPr>
          <w:rStyle w:val="TagStyle"/>
          <w:rtl/>
        </w:rPr>
        <w:t xml:space="preserve"> </w:t>
      </w:r>
      <w:r>
        <w:rPr>
          <w:rtl/>
        </w:rPr>
        <w:t>שר העבודה יואב בן צור:</w:t>
      </w:r>
      <w:r w:rsidRPr="00CC228B">
        <w:rPr>
          <w:rStyle w:val="TagStyle"/>
          <w:rtl/>
        </w:rPr>
        <w:t xml:space="preserve"> </w:t>
      </w:r>
      <w:r w:rsidRPr="00B510B0">
        <w:rPr>
          <w:rStyle w:val="TagStyle"/>
          <w:rtl/>
        </w:rPr>
        <w:t xml:space="preserve">&lt;&lt; דובר_המשך &gt;&gt; </w:t>
      </w:r>
      <w:r>
        <w:rPr>
          <w:rtl/>
        </w:rPr>
        <w:t xml:space="preserve"> </w:t>
      </w:r>
      <w:bookmarkEnd w:id="2394"/>
    </w:p>
    <w:p w:rsidR="009B2849" w:rsidRDefault="009B2849" w:rsidP="00721EEF">
      <w:pPr>
        <w:rPr>
          <w:rtl/>
        </w:rPr>
      </w:pPr>
    </w:p>
    <w:p w:rsidR="009B2849" w:rsidRDefault="009B2849" w:rsidP="009F69D3">
      <w:pPr>
        <w:rPr>
          <w:rtl/>
        </w:rPr>
      </w:pPr>
      <w:bookmarkStart w:id="2395" w:name="_ETM_Q3_512470"/>
      <w:bookmarkEnd w:id="2395"/>
      <w:r>
        <w:rPr>
          <w:rtl/>
        </w:rPr>
        <w:t>בבקשה</w:t>
      </w:r>
      <w:r>
        <w:rPr>
          <w:rFonts w:hint="cs"/>
          <w:rtl/>
        </w:rPr>
        <w:t>.</w:t>
      </w:r>
    </w:p>
    <w:p w:rsidR="009B2849" w:rsidRDefault="009B2849" w:rsidP="009F69D3">
      <w:pPr>
        <w:rPr>
          <w:rtl/>
        </w:rPr>
      </w:pPr>
    </w:p>
    <w:p w:rsidR="009B2849" w:rsidRDefault="009B2849" w:rsidP="009F69D3">
      <w:pPr>
        <w:pStyle w:val="af6"/>
        <w:keepNext/>
        <w:rPr>
          <w:rtl/>
        </w:rPr>
      </w:pPr>
      <w:bookmarkStart w:id="2396" w:name="ET_yor_6423_36"/>
      <w:r w:rsidRPr="00CC228B">
        <w:rPr>
          <w:rStyle w:val="TagStyle"/>
          <w:rtl/>
        </w:rPr>
        <w:t xml:space="preserve"> &lt;&lt; יור &gt;&gt; </w:t>
      </w:r>
      <w:r>
        <w:rPr>
          <w:rtl/>
        </w:rPr>
        <w:t>היו"ר אמיר אוחנה:</w:t>
      </w:r>
      <w:r w:rsidRPr="00CC228B">
        <w:rPr>
          <w:rStyle w:val="TagStyle"/>
          <w:rtl/>
        </w:rPr>
        <w:t xml:space="preserve"> &lt;&lt; יור &gt;&gt;</w:t>
      </w:r>
      <w:r>
        <w:rPr>
          <w:rtl/>
        </w:rPr>
        <w:t xml:space="preserve"> </w:t>
      </w:r>
      <w:bookmarkEnd w:id="2396"/>
    </w:p>
    <w:p w:rsidR="009B2849" w:rsidRDefault="009B2849" w:rsidP="00721EEF">
      <w:pPr>
        <w:rPr>
          <w:rtl/>
        </w:rPr>
      </w:pPr>
    </w:p>
    <w:p w:rsidR="009B2849" w:rsidRDefault="009B2849" w:rsidP="00B30B78">
      <w:pPr>
        <w:rPr>
          <w:rtl/>
        </w:rPr>
      </w:pPr>
      <w:bookmarkStart w:id="2397" w:name="_ETM_Q3_513565"/>
      <w:bookmarkEnd w:id="2397"/>
      <w:r>
        <w:rPr>
          <w:rtl/>
        </w:rPr>
        <w:t xml:space="preserve"> </w:t>
      </w:r>
      <w:bookmarkStart w:id="2398" w:name="_ETM_Q3_512950"/>
      <w:bookmarkEnd w:id="2398"/>
      <w:r>
        <w:rPr>
          <w:rtl/>
        </w:rPr>
        <w:t xml:space="preserve">אם </w:t>
      </w:r>
      <w:bookmarkStart w:id="2399" w:name="_ETM_Q3_513130"/>
      <w:bookmarkEnd w:id="2399"/>
      <w:r>
        <w:rPr>
          <w:rtl/>
        </w:rPr>
        <w:t xml:space="preserve">מדובר </w:t>
      </w:r>
      <w:bookmarkStart w:id="2400" w:name="_ETM_Q3_513489"/>
      <w:bookmarkEnd w:id="2400"/>
      <w:r>
        <w:rPr>
          <w:rtl/>
        </w:rPr>
        <w:t xml:space="preserve">באמת </w:t>
      </w:r>
      <w:bookmarkStart w:id="2401" w:name="_ETM_Q3_513760"/>
      <w:bookmarkEnd w:id="2401"/>
      <w:r>
        <w:rPr>
          <w:rtl/>
        </w:rPr>
        <w:t xml:space="preserve">בחיילי </w:t>
      </w:r>
      <w:bookmarkStart w:id="2402" w:name="_ETM_Q3_514270"/>
      <w:bookmarkEnd w:id="2402"/>
      <w:r>
        <w:rPr>
          <w:rtl/>
        </w:rPr>
        <w:t xml:space="preserve">מילואים </w:t>
      </w:r>
      <w:bookmarkStart w:id="2403" w:name="_ETM_Q3_514720"/>
      <w:bookmarkEnd w:id="2403"/>
      <w:r>
        <w:rPr>
          <w:rtl/>
        </w:rPr>
        <w:t>ששירתו</w:t>
      </w:r>
      <w:r>
        <w:rPr>
          <w:rFonts w:hint="cs"/>
          <w:rtl/>
        </w:rPr>
        <w:t>,</w:t>
      </w:r>
      <w:r>
        <w:rPr>
          <w:rtl/>
        </w:rPr>
        <w:t xml:space="preserve"> </w:t>
      </w:r>
      <w:bookmarkStart w:id="2404" w:name="_ETM_Q3_515350"/>
      <w:bookmarkEnd w:id="2404"/>
      <w:r>
        <w:rPr>
          <w:rtl/>
        </w:rPr>
        <w:t xml:space="preserve">ואפשר </w:t>
      </w:r>
      <w:bookmarkStart w:id="2405" w:name="_ETM_Q3_516400"/>
      <w:bookmarkEnd w:id="2405"/>
      <w:r>
        <w:rPr>
          <w:rtl/>
        </w:rPr>
        <w:t xml:space="preserve">גם </w:t>
      </w:r>
      <w:bookmarkStart w:id="2406" w:name="_ETM_Q3_516700"/>
      <w:bookmarkEnd w:id="2406"/>
      <w:r>
        <w:rPr>
          <w:rtl/>
        </w:rPr>
        <w:t xml:space="preserve">לתת </w:t>
      </w:r>
      <w:bookmarkStart w:id="2407" w:name="_ETM_Q3_517089"/>
      <w:bookmarkEnd w:id="2407"/>
      <w:r>
        <w:rPr>
          <w:rtl/>
        </w:rPr>
        <w:t>רטרואקטיבית</w:t>
      </w:r>
      <w:bookmarkStart w:id="2408" w:name="_ETM_Q3_517646"/>
      <w:bookmarkEnd w:id="2408"/>
      <w:r>
        <w:rPr>
          <w:rtl/>
        </w:rPr>
        <w:t xml:space="preserve"> </w:t>
      </w:r>
      <w:bookmarkStart w:id="2409" w:name="_ETM_Q3_517989"/>
      <w:bookmarkEnd w:id="2409"/>
      <w:r>
        <w:rPr>
          <w:rtl/>
        </w:rPr>
        <w:t xml:space="preserve">את </w:t>
      </w:r>
      <w:bookmarkStart w:id="2410" w:name="_ETM_Q3_518140"/>
      <w:bookmarkEnd w:id="2410"/>
      <w:r>
        <w:rPr>
          <w:rtl/>
        </w:rPr>
        <w:t xml:space="preserve">הארכה </w:t>
      </w:r>
      <w:bookmarkStart w:id="2411" w:name="_ETM_Q3_518620"/>
      <w:bookmarkEnd w:id="2411"/>
      <w:r>
        <w:rPr>
          <w:rtl/>
        </w:rPr>
        <w:t>הזאת</w:t>
      </w:r>
      <w:r>
        <w:rPr>
          <w:rFonts w:hint="cs"/>
          <w:rtl/>
        </w:rPr>
        <w:t>,</w:t>
      </w:r>
      <w:r>
        <w:rPr>
          <w:rtl/>
        </w:rPr>
        <w:t xml:space="preserve"> </w:t>
      </w:r>
      <w:bookmarkStart w:id="2412" w:name="_ETM_Q3_518920"/>
      <w:bookmarkEnd w:id="2412"/>
      <w:r>
        <w:rPr>
          <w:rtl/>
        </w:rPr>
        <w:t xml:space="preserve">אני </w:t>
      </w:r>
      <w:bookmarkStart w:id="2413" w:name="_ETM_Q3_519070"/>
      <w:bookmarkEnd w:id="2413"/>
      <w:r>
        <w:rPr>
          <w:rtl/>
        </w:rPr>
        <w:t>חושב</w:t>
      </w:r>
      <w:r>
        <w:rPr>
          <w:rFonts w:hint="cs"/>
          <w:rtl/>
        </w:rPr>
        <w:t>.</w:t>
      </w:r>
      <w:r>
        <w:rPr>
          <w:rtl/>
        </w:rPr>
        <w:t xml:space="preserve"> </w:t>
      </w:r>
      <w:bookmarkStart w:id="2414" w:name="_ETM_Q3_519550"/>
      <w:bookmarkEnd w:id="2414"/>
      <w:r>
        <w:rPr>
          <w:rtl/>
        </w:rPr>
        <w:t xml:space="preserve">אם </w:t>
      </w:r>
      <w:bookmarkStart w:id="2415" w:name="_ETM_Q3_519700"/>
      <w:bookmarkEnd w:id="2415"/>
      <w:r>
        <w:rPr>
          <w:rtl/>
        </w:rPr>
        <w:t xml:space="preserve">זה </w:t>
      </w:r>
      <w:bookmarkStart w:id="2416" w:name="_ETM_Q3_519850"/>
      <w:bookmarkEnd w:id="2416"/>
      <w:r>
        <w:rPr>
          <w:rtl/>
        </w:rPr>
        <w:t xml:space="preserve">מקרים </w:t>
      </w:r>
      <w:bookmarkStart w:id="2417" w:name="_ETM_Q3_520150"/>
      <w:bookmarkEnd w:id="2417"/>
      <w:r>
        <w:rPr>
          <w:rtl/>
        </w:rPr>
        <w:t>נקודתי</w:t>
      </w:r>
      <w:bookmarkStart w:id="2418" w:name="_ETM_Q3_520870"/>
      <w:bookmarkEnd w:id="2418"/>
      <w:r>
        <w:rPr>
          <w:rFonts w:hint="cs"/>
          <w:rtl/>
        </w:rPr>
        <w:t>י</w:t>
      </w:r>
      <w:bookmarkStart w:id="2419" w:name="_ETM_Q3_520925"/>
      <w:bookmarkEnd w:id="2419"/>
      <w:r>
        <w:rPr>
          <w:rtl/>
        </w:rPr>
        <w:t>ם</w:t>
      </w:r>
      <w:r w:rsidR="00B30B78">
        <w:rPr>
          <w:rFonts w:hint="cs"/>
          <w:rtl/>
        </w:rPr>
        <w:t>.</w:t>
      </w:r>
      <w:bookmarkStart w:id="2420" w:name="_ETM_Q3_523152"/>
      <w:bookmarkEnd w:id="2420"/>
      <w:r>
        <w:rPr>
          <w:rtl/>
        </w:rPr>
        <w:t xml:space="preserve"> </w:t>
      </w:r>
      <w:bookmarkStart w:id="2421" w:name="_ETM_Q3_520989"/>
      <w:bookmarkEnd w:id="2421"/>
      <w:r>
        <w:rPr>
          <w:rtl/>
        </w:rPr>
        <w:t xml:space="preserve">לא </w:t>
      </w:r>
      <w:bookmarkStart w:id="2422" w:name="_ETM_Q3_521740"/>
      <w:bookmarkEnd w:id="2422"/>
      <w:r>
        <w:rPr>
          <w:rtl/>
        </w:rPr>
        <w:t xml:space="preserve">מציפים </w:t>
      </w:r>
      <w:bookmarkStart w:id="2423" w:name="_ETM_Q3_522279"/>
      <w:bookmarkEnd w:id="2423"/>
      <w:r>
        <w:rPr>
          <w:rtl/>
        </w:rPr>
        <w:t xml:space="preserve">עכשיו </w:t>
      </w:r>
      <w:bookmarkStart w:id="2424" w:name="_ETM_Q3_522610"/>
      <w:bookmarkEnd w:id="2424"/>
      <w:r>
        <w:rPr>
          <w:rtl/>
        </w:rPr>
        <w:t xml:space="preserve">באלפי </w:t>
      </w:r>
      <w:bookmarkStart w:id="2425" w:name="_ETM_Q3_523120"/>
      <w:bookmarkEnd w:id="2425"/>
      <w:r>
        <w:rPr>
          <w:rtl/>
        </w:rPr>
        <w:t>בקשות</w:t>
      </w:r>
      <w:r>
        <w:rPr>
          <w:rFonts w:hint="cs"/>
          <w:rtl/>
        </w:rPr>
        <w:t>.</w:t>
      </w:r>
    </w:p>
    <w:p w:rsidR="009B2849" w:rsidRDefault="009B2849" w:rsidP="009F69D3">
      <w:pPr>
        <w:rPr>
          <w:rtl/>
        </w:rPr>
      </w:pPr>
    </w:p>
    <w:p w:rsidR="009B2849" w:rsidRDefault="009B2849" w:rsidP="009F69D3">
      <w:pPr>
        <w:pStyle w:val="-"/>
        <w:keepNext/>
        <w:rPr>
          <w:rtl/>
        </w:rPr>
      </w:pPr>
      <w:bookmarkStart w:id="2426" w:name="ET_speakercontinue_6505_37"/>
      <w:r w:rsidRPr="00B510B0">
        <w:rPr>
          <w:rStyle w:val="TagStyle"/>
          <w:rtl/>
        </w:rPr>
        <w:t xml:space="preserve"> &lt;&lt; דובר_המשך &gt;&gt;</w:t>
      </w:r>
      <w:r w:rsidRPr="0030164F">
        <w:rPr>
          <w:rStyle w:val="TagStyle"/>
          <w:rtl/>
        </w:rPr>
        <w:t xml:space="preserve"> </w:t>
      </w:r>
      <w:r>
        <w:rPr>
          <w:rtl/>
        </w:rPr>
        <w:t>שר העבודה יואב בן צור:</w:t>
      </w:r>
      <w:r w:rsidRPr="0030164F">
        <w:rPr>
          <w:rStyle w:val="TagStyle"/>
          <w:rtl/>
        </w:rPr>
        <w:t xml:space="preserve"> </w:t>
      </w:r>
      <w:r w:rsidRPr="00B510B0">
        <w:rPr>
          <w:rStyle w:val="TagStyle"/>
          <w:rtl/>
        </w:rPr>
        <w:t xml:space="preserve">&lt;&lt; דובר_המשך &gt;&gt; </w:t>
      </w:r>
      <w:r>
        <w:rPr>
          <w:rtl/>
        </w:rPr>
        <w:t xml:space="preserve"> </w:t>
      </w:r>
      <w:bookmarkEnd w:id="2426"/>
    </w:p>
    <w:p w:rsidR="009B2849" w:rsidRDefault="009B2849" w:rsidP="00721EEF">
      <w:pPr>
        <w:rPr>
          <w:rtl/>
        </w:rPr>
      </w:pPr>
    </w:p>
    <w:p w:rsidR="009B2849" w:rsidRPr="001774AF" w:rsidRDefault="009B2849" w:rsidP="00B30B78">
      <w:pPr>
        <w:rPr>
          <w:rtl/>
        </w:rPr>
      </w:pPr>
      <w:r>
        <w:rPr>
          <w:rtl/>
        </w:rPr>
        <w:t xml:space="preserve"> </w:t>
      </w:r>
      <w:bookmarkStart w:id="2427" w:name="_ETM_Q3_524309"/>
      <w:bookmarkEnd w:id="2427"/>
      <w:r>
        <w:rPr>
          <w:rtl/>
        </w:rPr>
        <w:t>לא</w:t>
      </w:r>
      <w:r>
        <w:rPr>
          <w:rFonts w:hint="cs"/>
          <w:rtl/>
        </w:rPr>
        <w:t>.</w:t>
      </w:r>
      <w:bookmarkStart w:id="2428" w:name="_ETM_Q3_525672"/>
      <w:bookmarkEnd w:id="2428"/>
      <w:r w:rsidRPr="001774AF">
        <w:rPr>
          <w:rtl/>
        </w:rPr>
        <w:t xml:space="preserve"> </w:t>
      </w:r>
      <w:bookmarkStart w:id="2429" w:name="_ETM_Q3_524670"/>
      <w:bookmarkEnd w:id="2429"/>
      <w:r w:rsidRPr="001774AF">
        <w:rPr>
          <w:rtl/>
        </w:rPr>
        <w:t xml:space="preserve">זה </w:t>
      </w:r>
      <w:bookmarkStart w:id="2430" w:name="_ETM_Q3_524819"/>
      <w:bookmarkEnd w:id="2430"/>
      <w:r w:rsidRPr="001774AF">
        <w:rPr>
          <w:rtl/>
        </w:rPr>
        <w:t xml:space="preserve">יגרום </w:t>
      </w:r>
      <w:bookmarkStart w:id="2431" w:name="_ETM_Q3_525149"/>
      <w:bookmarkEnd w:id="2431"/>
      <w:r w:rsidRPr="001774AF">
        <w:rPr>
          <w:rtl/>
        </w:rPr>
        <w:t xml:space="preserve">לכך </w:t>
      </w:r>
      <w:bookmarkStart w:id="2432" w:name="_ETM_Q3_525839"/>
      <w:bookmarkEnd w:id="2432"/>
      <w:r w:rsidRPr="001774AF">
        <w:rPr>
          <w:rtl/>
        </w:rPr>
        <w:t xml:space="preserve">שאנשים </w:t>
      </w:r>
      <w:bookmarkStart w:id="2433" w:name="_ETM_Q3_526440"/>
      <w:bookmarkEnd w:id="2433"/>
      <w:r w:rsidRPr="001774AF">
        <w:rPr>
          <w:rFonts w:hint="cs"/>
          <w:rtl/>
        </w:rPr>
        <w:t>י</w:t>
      </w:r>
      <w:r w:rsidRPr="001774AF">
        <w:rPr>
          <w:rtl/>
        </w:rPr>
        <w:t>תרשלו</w:t>
      </w:r>
      <w:bookmarkStart w:id="2434" w:name="_ETM_Q3_527800"/>
      <w:bookmarkStart w:id="2435" w:name="_ETM_Q3_528220"/>
      <w:bookmarkStart w:id="2436" w:name="_ETM_Q3_529029"/>
      <w:bookmarkEnd w:id="2434"/>
      <w:bookmarkEnd w:id="2435"/>
      <w:bookmarkEnd w:id="2436"/>
      <w:r w:rsidRPr="001774AF">
        <w:rPr>
          <w:rFonts w:hint="cs"/>
          <w:rtl/>
        </w:rPr>
        <w:t xml:space="preserve"> </w:t>
      </w:r>
      <w:r w:rsidRPr="001774AF">
        <w:rPr>
          <w:rtl/>
        </w:rPr>
        <w:t xml:space="preserve">ביכולת </w:t>
      </w:r>
      <w:bookmarkStart w:id="2437" w:name="_ETM_Q3_529630"/>
      <w:bookmarkEnd w:id="2437"/>
      <w:r w:rsidRPr="001774AF">
        <w:rPr>
          <w:rtl/>
        </w:rPr>
        <w:t xml:space="preserve">שלהם </w:t>
      </w:r>
      <w:bookmarkStart w:id="2438" w:name="_ETM_Q3_529870"/>
      <w:bookmarkEnd w:id="2438"/>
      <w:r w:rsidRPr="001774AF">
        <w:rPr>
          <w:rFonts w:hint="cs"/>
          <w:rtl/>
        </w:rPr>
        <w:t>ו</w:t>
      </w:r>
      <w:bookmarkStart w:id="2439" w:name="_ETM_Q3_530672"/>
      <w:bookmarkEnd w:id="2439"/>
      <w:r w:rsidRPr="001774AF">
        <w:rPr>
          <w:rtl/>
        </w:rPr>
        <w:t xml:space="preserve">ברצון </w:t>
      </w:r>
      <w:bookmarkStart w:id="2440" w:name="_ETM_Q3_530260"/>
      <w:bookmarkEnd w:id="2440"/>
      <w:r w:rsidRPr="001774AF">
        <w:rPr>
          <w:rtl/>
        </w:rPr>
        <w:t xml:space="preserve">שלהם </w:t>
      </w:r>
      <w:bookmarkStart w:id="2441" w:name="_ETM_Q3_530500"/>
      <w:bookmarkEnd w:id="2441"/>
      <w:r w:rsidRPr="001774AF">
        <w:rPr>
          <w:rtl/>
        </w:rPr>
        <w:t>למ</w:t>
      </w:r>
      <w:r>
        <w:rPr>
          <w:rFonts w:hint="cs"/>
          <w:rtl/>
        </w:rPr>
        <w:t>סור</w:t>
      </w:r>
      <w:r w:rsidRPr="001774AF">
        <w:rPr>
          <w:rtl/>
        </w:rPr>
        <w:t xml:space="preserve"> </w:t>
      </w:r>
      <w:bookmarkStart w:id="2442" w:name="_ETM_Q3_530800"/>
      <w:bookmarkEnd w:id="2442"/>
      <w:r w:rsidRPr="001774AF">
        <w:rPr>
          <w:rtl/>
        </w:rPr>
        <w:t xml:space="preserve">את </w:t>
      </w:r>
      <w:bookmarkStart w:id="2443" w:name="_ETM_Q3_530860"/>
      <w:bookmarkEnd w:id="2443"/>
      <w:r w:rsidRPr="001774AF">
        <w:rPr>
          <w:rtl/>
        </w:rPr>
        <w:t>המסמכים</w:t>
      </w:r>
      <w:r w:rsidR="00B30B78">
        <w:rPr>
          <w:rFonts w:hint="cs"/>
          <w:rtl/>
        </w:rPr>
        <w:t>:</w:t>
      </w:r>
      <w:r w:rsidR="00C33473">
        <w:rPr>
          <w:rFonts w:hint="cs"/>
          <w:rtl/>
        </w:rPr>
        <w:t xml:space="preserve"> </w:t>
      </w:r>
      <w:bookmarkStart w:id="2444" w:name="_ETM_Q3_531310"/>
      <w:bookmarkEnd w:id="2444"/>
      <w:r w:rsidRPr="001774AF">
        <w:rPr>
          <w:rtl/>
        </w:rPr>
        <w:t xml:space="preserve">יש </w:t>
      </w:r>
      <w:bookmarkStart w:id="2445" w:name="_ETM_Q3_531460"/>
      <w:bookmarkEnd w:id="2445"/>
      <w:r w:rsidRPr="001774AF">
        <w:rPr>
          <w:rtl/>
        </w:rPr>
        <w:t xml:space="preserve">לי </w:t>
      </w:r>
      <w:bookmarkStart w:id="2446" w:name="_ETM_Q3_531580"/>
      <w:bookmarkEnd w:id="2446"/>
      <w:r w:rsidRPr="001774AF">
        <w:rPr>
          <w:rtl/>
        </w:rPr>
        <w:t>זמן</w:t>
      </w:r>
      <w:r w:rsidRPr="001774AF">
        <w:rPr>
          <w:rFonts w:hint="cs"/>
          <w:rtl/>
        </w:rPr>
        <w:t>,</w:t>
      </w:r>
      <w:bookmarkStart w:id="2447" w:name="_ETM_Q3_532542"/>
      <w:bookmarkEnd w:id="2447"/>
      <w:r w:rsidRPr="001774AF">
        <w:rPr>
          <w:rtl/>
        </w:rPr>
        <w:t xml:space="preserve"> </w:t>
      </w:r>
      <w:bookmarkStart w:id="2448" w:name="_ETM_Q3_531850"/>
      <w:bookmarkEnd w:id="2448"/>
      <w:r w:rsidRPr="001774AF">
        <w:rPr>
          <w:rtl/>
        </w:rPr>
        <w:t xml:space="preserve">אז </w:t>
      </w:r>
      <w:bookmarkStart w:id="2449" w:name="_ETM_Q3_531970"/>
      <w:bookmarkEnd w:id="2449"/>
      <w:r w:rsidRPr="001774AF">
        <w:rPr>
          <w:rtl/>
        </w:rPr>
        <w:t xml:space="preserve">זה </w:t>
      </w:r>
      <w:bookmarkStart w:id="2450" w:name="_ETM_Q3_532060"/>
      <w:bookmarkEnd w:id="2450"/>
      <w:r w:rsidRPr="001774AF">
        <w:rPr>
          <w:rtl/>
        </w:rPr>
        <w:t xml:space="preserve">יהיה </w:t>
      </w:r>
      <w:bookmarkStart w:id="2451" w:name="_ETM_Q3_532150"/>
      <w:bookmarkEnd w:id="2451"/>
      <w:r w:rsidRPr="001774AF">
        <w:rPr>
          <w:rtl/>
        </w:rPr>
        <w:t>אחר</w:t>
      </w:r>
      <w:bookmarkStart w:id="2452" w:name="_ETM_Q3_532390"/>
      <w:bookmarkEnd w:id="2452"/>
      <w:r>
        <w:rPr>
          <w:rFonts w:hint="cs"/>
          <w:rtl/>
        </w:rPr>
        <w:t xml:space="preserve"> </w:t>
      </w:r>
      <w:r w:rsidRPr="001774AF">
        <w:rPr>
          <w:rtl/>
        </w:rPr>
        <w:t>כך</w:t>
      </w:r>
      <w:r w:rsidRPr="001774AF">
        <w:rPr>
          <w:rFonts w:hint="cs"/>
          <w:rtl/>
        </w:rPr>
        <w:t>.</w:t>
      </w:r>
      <w:r w:rsidRPr="001774AF">
        <w:rPr>
          <w:rtl/>
        </w:rPr>
        <w:t xml:space="preserve"> </w:t>
      </w:r>
      <w:bookmarkStart w:id="2453" w:name="_ETM_Q3_533320"/>
      <w:bookmarkEnd w:id="2453"/>
      <w:r w:rsidRPr="001774AF">
        <w:rPr>
          <w:rtl/>
        </w:rPr>
        <w:t>כשאני</w:t>
      </w:r>
      <w:r w:rsidRPr="001774AF">
        <w:rPr>
          <w:rFonts w:hint="cs"/>
          <w:rtl/>
        </w:rPr>
        <w:t xml:space="preserve"> </w:t>
      </w:r>
      <w:r w:rsidRPr="001774AF">
        <w:rPr>
          <w:rFonts w:hint="eastAsia"/>
          <w:rtl/>
        </w:rPr>
        <w:t>–</w:t>
      </w:r>
      <w:r w:rsidRPr="001774AF">
        <w:rPr>
          <w:rtl/>
        </w:rPr>
        <w:t xml:space="preserve"> </w:t>
      </w:r>
      <w:bookmarkStart w:id="2454" w:name="_ETM_Q3_533739"/>
      <w:bookmarkStart w:id="2455" w:name="_ETM_Q3_534219"/>
      <w:bookmarkStart w:id="2456" w:name="_ETM_Q3_534399"/>
      <w:bookmarkEnd w:id="2454"/>
      <w:bookmarkEnd w:id="2455"/>
      <w:bookmarkEnd w:id="2456"/>
      <w:r w:rsidRPr="001774AF">
        <w:rPr>
          <w:rtl/>
        </w:rPr>
        <w:t xml:space="preserve">עוד </w:t>
      </w:r>
      <w:bookmarkStart w:id="2457" w:name="_ETM_Q3_534519"/>
      <w:bookmarkEnd w:id="2457"/>
      <w:r w:rsidRPr="001774AF">
        <w:rPr>
          <w:rtl/>
        </w:rPr>
        <w:t>פעם</w:t>
      </w:r>
      <w:r w:rsidRPr="001774AF">
        <w:rPr>
          <w:rFonts w:hint="cs"/>
          <w:rtl/>
        </w:rPr>
        <w:t>, בוא.</w:t>
      </w:r>
    </w:p>
    <w:p w:rsidR="009B2849" w:rsidRDefault="009B2849" w:rsidP="009F69D3">
      <w:pPr>
        <w:rPr>
          <w:rtl/>
        </w:rPr>
      </w:pPr>
    </w:p>
    <w:p w:rsidR="009B2849" w:rsidRDefault="009B2849" w:rsidP="009F69D3">
      <w:pPr>
        <w:pStyle w:val="-"/>
        <w:keepNext/>
        <w:rPr>
          <w:rtl/>
        </w:rPr>
      </w:pPr>
      <w:bookmarkStart w:id="2458" w:name="ET_speakercontinue_6157_38"/>
      <w:r w:rsidRPr="00B510B0">
        <w:rPr>
          <w:rStyle w:val="TagStyle"/>
          <w:rtl/>
        </w:rPr>
        <w:t xml:space="preserve"> &lt;&lt; דובר_המשך &gt;&gt;</w:t>
      </w:r>
      <w:r w:rsidRPr="0030164F">
        <w:rPr>
          <w:rStyle w:val="TagStyle"/>
          <w:rtl/>
        </w:rPr>
        <w:t xml:space="preserve"> </w:t>
      </w:r>
      <w:r>
        <w:rPr>
          <w:rtl/>
        </w:rPr>
        <w:t>שמחה רוטמן (הציונות הדתית):</w:t>
      </w:r>
      <w:r w:rsidRPr="0030164F">
        <w:rPr>
          <w:rStyle w:val="TagStyle"/>
          <w:rtl/>
        </w:rPr>
        <w:t xml:space="preserve"> </w:t>
      </w:r>
      <w:r w:rsidRPr="00B510B0">
        <w:rPr>
          <w:rStyle w:val="TagStyle"/>
          <w:rtl/>
        </w:rPr>
        <w:t xml:space="preserve">&lt;&lt; דובר_המשך &gt;&gt; </w:t>
      </w:r>
      <w:r>
        <w:rPr>
          <w:rtl/>
        </w:rPr>
        <w:t xml:space="preserve"> </w:t>
      </w:r>
      <w:bookmarkEnd w:id="2458"/>
    </w:p>
    <w:p w:rsidR="009B2849" w:rsidRDefault="009B2849" w:rsidP="00721EEF">
      <w:pPr>
        <w:rPr>
          <w:rtl/>
        </w:rPr>
      </w:pPr>
    </w:p>
    <w:p w:rsidR="009B2849" w:rsidRDefault="009B2849" w:rsidP="00B30B78">
      <w:pPr>
        <w:rPr>
          <w:rtl/>
        </w:rPr>
      </w:pPr>
      <w:r>
        <w:rPr>
          <w:rFonts w:hint="cs"/>
          <w:rtl/>
        </w:rPr>
        <w:t>אני חייב לומר</w:t>
      </w:r>
      <w:bookmarkStart w:id="2459" w:name="_ETM_Q3_537712"/>
      <w:bookmarkEnd w:id="2459"/>
      <w:r>
        <w:rPr>
          <w:rFonts w:hint="cs"/>
          <w:rtl/>
        </w:rPr>
        <w:t>,</w:t>
      </w:r>
      <w:r>
        <w:rPr>
          <w:rtl/>
        </w:rPr>
        <w:t xml:space="preserve"> </w:t>
      </w:r>
      <w:bookmarkStart w:id="2460" w:name="_ETM_Q3_537909"/>
      <w:bookmarkEnd w:id="2460"/>
      <w:r>
        <w:rPr>
          <w:rtl/>
        </w:rPr>
        <w:t xml:space="preserve">אדוני </w:t>
      </w:r>
      <w:bookmarkStart w:id="2461" w:name="_ETM_Q3_538210"/>
      <w:bookmarkEnd w:id="2461"/>
      <w:r>
        <w:rPr>
          <w:rtl/>
        </w:rPr>
        <w:t>השר</w:t>
      </w:r>
      <w:r>
        <w:rPr>
          <w:rFonts w:hint="cs"/>
          <w:rtl/>
        </w:rPr>
        <w:t>,</w:t>
      </w:r>
      <w:bookmarkStart w:id="2462" w:name="_ETM_Q3_540382"/>
      <w:bookmarkEnd w:id="2462"/>
      <w:r>
        <w:rPr>
          <w:rtl/>
        </w:rPr>
        <w:t xml:space="preserve"> </w:t>
      </w:r>
      <w:bookmarkStart w:id="2463" w:name="_ETM_Q3_538510"/>
      <w:bookmarkEnd w:id="2463"/>
      <w:r>
        <w:rPr>
          <w:rtl/>
        </w:rPr>
        <w:t xml:space="preserve">אני </w:t>
      </w:r>
      <w:bookmarkStart w:id="2464" w:name="_ETM_Q3_538989"/>
      <w:bookmarkStart w:id="2465" w:name="_ETM_Q3_539229"/>
      <w:bookmarkStart w:id="2466" w:name="_ETM_Q3_539379"/>
      <w:bookmarkEnd w:id="2464"/>
      <w:bookmarkEnd w:id="2465"/>
      <w:bookmarkEnd w:id="2466"/>
      <w:r>
        <w:rPr>
          <w:rtl/>
        </w:rPr>
        <w:t xml:space="preserve">לא </w:t>
      </w:r>
      <w:bookmarkStart w:id="2467" w:name="_ETM_Q3_539469"/>
      <w:bookmarkEnd w:id="2467"/>
      <w:r>
        <w:rPr>
          <w:rtl/>
        </w:rPr>
        <w:t xml:space="preserve">מבין </w:t>
      </w:r>
      <w:bookmarkStart w:id="2468" w:name="_ETM_Q3_539739"/>
      <w:bookmarkEnd w:id="2468"/>
      <w:r>
        <w:rPr>
          <w:rtl/>
        </w:rPr>
        <w:t xml:space="preserve">את </w:t>
      </w:r>
      <w:bookmarkStart w:id="2469" w:name="_ETM_Q3_539800"/>
      <w:bookmarkEnd w:id="2469"/>
      <w:r>
        <w:rPr>
          <w:rtl/>
        </w:rPr>
        <w:t xml:space="preserve">התשובה </w:t>
      </w:r>
      <w:bookmarkStart w:id="2470" w:name="_ETM_Q3_540129"/>
      <w:bookmarkEnd w:id="2470"/>
      <w:r>
        <w:rPr>
          <w:rtl/>
        </w:rPr>
        <w:t>הזאת</w:t>
      </w:r>
      <w:r>
        <w:rPr>
          <w:rFonts w:hint="cs"/>
          <w:rtl/>
        </w:rPr>
        <w:t>.</w:t>
      </w:r>
      <w:r>
        <w:rPr>
          <w:rtl/>
        </w:rPr>
        <w:t xml:space="preserve"> </w:t>
      </w:r>
      <w:bookmarkStart w:id="2471" w:name="_ETM_Q3_540370"/>
      <w:bookmarkEnd w:id="2471"/>
      <w:r>
        <w:rPr>
          <w:rtl/>
        </w:rPr>
        <w:t xml:space="preserve">ואני </w:t>
      </w:r>
      <w:bookmarkStart w:id="2472" w:name="_ETM_Q3_540550"/>
      <w:bookmarkEnd w:id="2472"/>
      <w:r>
        <w:rPr>
          <w:rtl/>
        </w:rPr>
        <w:t xml:space="preserve">חייב </w:t>
      </w:r>
      <w:bookmarkStart w:id="2473" w:name="_ETM_Q3_540760"/>
      <w:bookmarkEnd w:id="2473"/>
      <w:r>
        <w:rPr>
          <w:rtl/>
        </w:rPr>
        <w:t>לומר</w:t>
      </w:r>
      <w:bookmarkStart w:id="2474" w:name="_ETM_Q3_542053"/>
      <w:bookmarkEnd w:id="2474"/>
      <w:r>
        <w:rPr>
          <w:rtl/>
        </w:rPr>
        <w:t xml:space="preserve"> </w:t>
      </w:r>
      <w:bookmarkStart w:id="2475" w:name="_ETM_Q3_541239"/>
      <w:bookmarkEnd w:id="2475"/>
      <w:r>
        <w:rPr>
          <w:rtl/>
        </w:rPr>
        <w:t>שבן</w:t>
      </w:r>
      <w:r>
        <w:rPr>
          <w:rFonts w:hint="cs"/>
          <w:rtl/>
        </w:rPr>
        <w:t xml:space="preserve"> </w:t>
      </w:r>
      <w:r>
        <w:rPr>
          <w:rtl/>
        </w:rPr>
        <w:t xml:space="preserve">אדם </w:t>
      </w:r>
      <w:bookmarkStart w:id="2476" w:name="_ETM_Q3_541839"/>
      <w:bookmarkEnd w:id="2476"/>
      <w:r>
        <w:rPr>
          <w:rtl/>
        </w:rPr>
        <w:t xml:space="preserve">שהיה </w:t>
      </w:r>
      <w:bookmarkStart w:id="2477" w:name="_ETM_Q3_542320"/>
      <w:bookmarkEnd w:id="2477"/>
      <w:r>
        <w:rPr>
          <w:rFonts w:hint="cs"/>
          <w:rtl/>
        </w:rPr>
        <w:t>ב-</w:t>
      </w:r>
      <w:r>
        <w:rPr>
          <w:rtl/>
        </w:rPr>
        <w:t xml:space="preserve">300 </w:t>
      </w:r>
      <w:bookmarkStart w:id="2478" w:name="_ETM_Q3_542799"/>
      <w:bookmarkEnd w:id="2478"/>
      <w:r>
        <w:rPr>
          <w:rtl/>
        </w:rPr>
        <w:t xml:space="preserve">ימי </w:t>
      </w:r>
      <w:bookmarkStart w:id="2479" w:name="_ETM_Q3_543070"/>
      <w:bookmarkEnd w:id="2479"/>
      <w:r>
        <w:rPr>
          <w:rtl/>
        </w:rPr>
        <w:t>מילואים</w:t>
      </w:r>
      <w:bookmarkStart w:id="2480" w:name="_ETM_Q3_543372"/>
      <w:bookmarkStart w:id="2481" w:name="_ETM_Q3_543789"/>
      <w:bookmarkEnd w:id="2480"/>
      <w:bookmarkEnd w:id="2481"/>
      <w:r>
        <w:rPr>
          <w:rtl/>
        </w:rPr>
        <w:t xml:space="preserve"> </w:t>
      </w:r>
      <w:bookmarkStart w:id="2482" w:name="_ETM_Q3_543909"/>
      <w:bookmarkEnd w:id="2482"/>
      <w:r>
        <w:rPr>
          <w:rtl/>
        </w:rPr>
        <w:t xml:space="preserve">לא </w:t>
      </w:r>
      <w:bookmarkStart w:id="2483" w:name="_ETM_Q3_544029"/>
      <w:bookmarkEnd w:id="2483"/>
      <w:r>
        <w:rPr>
          <w:rtl/>
        </w:rPr>
        <w:t>מת</w:t>
      </w:r>
      <w:r>
        <w:rPr>
          <w:rFonts w:hint="cs"/>
          <w:rtl/>
        </w:rPr>
        <w:t>ר</w:t>
      </w:r>
      <w:r>
        <w:rPr>
          <w:rtl/>
        </w:rPr>
        <w:t>ש</w:t>
      </w:r>
      <w:r>
        <w:rPr>
          <w:rFonts w:hint="cs"/>
          <w:rtl/>
        </w:rPr>
        <w:t>ל</w:t>
      </w:r>
      <w:r>
        <w:rPr>
          <w:rtl/>
        </w:rPr>
        <w:t xml:space="preserve"> </w:t>
      </w:r>
      <w:bookmarkStart w:id="2484" w:name="_ETM_Q3_544600"/>
      <w:bookmarkEnd w:id="2484"/>
      <w:r>
        <w:rPr>
          <w:rtl/>
        </w:rPr>
        <w:t xml:space="preserve">בזה </w:t>
      </w:r>
      <w:bookmarkStart w:id="2485" w:name="_ETM_Q3_544899"/>
      <w:bookmarkEnd w:id="2485"/>
      <w:r>
        <w:rPr>
          <w:rtl/>
        </w:rPr>
        <w:t>ש</w:t>
      </w:r>
      <w:bookmarkStart w:id="2486" w:name="_ETM_Q3_545200"/>
      <w:bookmarkEnd w:id="2486"/>
      <w:r>
        <w:rPr>
          <w:rtl/>
        </w:rPr>
        <w:t xml:space="preserve">אין </w:t>
      </w:r>
      <w:bookmarkStart w:id="2487" w:name="_ETM_Q3_545350"/>
      <w:bookmarkEnd w:id="2487"/>
      <w:r>
        <w:rPr>
          <w:rtl/>
        </w:rPr>
        <w:t xml:space="preserve">לו </w:t>
      </w:r>
      <w:bookmarkStart w:id="2488" w:name="_ETM_Q3_545439"/>
      <w:bookmarkEnd w:id="2488"/>
      <w:r>
        <w:rPr>
          <w:rtl/>
        </w:rPr>
        <w:t xml:space="preserve">דוח </w:t>
      </w:r>
      <w:bookmarkStart w:id="2489" w:name="_ETM_Q3_545890"/>
      <w:bookmarkEnd w:id="2489"/>
      <w:r>
        <w:rPr>
          <w:rtl/>
        </w:rPr>
        <w:t xml:space="preserve">מרואה </w:t>
      </w:r>
      <w:bookmarkStart w:id="2490" w:name="_ETM_Q3_546189"/>
      <w:bookmarkEnd w:id="2490"/>
      <w:r>
        <w:rPr>
          <w:rtl/>
        </w:rPr>
        <w:t xml:space="preserve">חשבון </w:t>
      </w:r>
      <w:bookmarkStart w:id="2491" w:name="_ETM_Q3_546549"/>
      <w:bookmarkEnd w:id="2491"/>
      <w:r>
        <w:rPr>
          <w:rtl/>
        </w:rPr>
        <w:t>ע</w:t>
      </w:r>
      <w:bookmarkStart w:id="2492" w:name="_ETM_Q3_547142"/>
      <w:bookmarkEnd w:id="2492"/>
      <w:r>
        <w:rPr>
          <w:rtl/>
        </w:rPr>
        <w:t xml:space="preserve">ל </w:t>
      </w:r>
      <w:bookmarkStart w:id="2493" w:name="_ETM_Q3_546640"/>
      <w:bookmarkStart w:id="2494" w:name="_ETM_Q3_546759"/>
      <w:bookmarkEnd w:id="2493"/>
      <w:bookmarkEnd w:id="2494"/>
      <w:r>
        <w:rPr>
          <w:rtl/>
        </w:rPr>
        <w:t xml:space="preserve">ההכנסה </w:t>
      </w:r>
      <w:bookmarkStart w:id="2495" w:name="_ETM_Q3_547089"/>
      <w:bookmarkEnd w:id="2495"/>
      <w:r>
        <w:rPr>
          <w:rtl/>
        </w:rPr>
        <w:t xml:space="preserve">שלו </w:t>
      </w:r>
      <w:bookmarkStart w:id="2496" w:name="_ETM_Q3_547299"/>
      <w:bookmarkEnd w:id="2496"/>
      <w:r>
        <w:rPr>
          <w:rtl/>
        </w:rPr>
        <w:t>לשנת</w:t>
      </w:r>
      <w:r>
        <w:rPr>
          <w:rFonts w:hint="cs"/>
          <w:rtl/>
        </w:rPr>
        <w:t xml:space="preserve"> 2023.</w:t>
      </w:r>
      <w:bookmarkStart w:id="2497" w:name="_ETM_Q3_548162"/>
      <w:bookmarkEnd w:id="2497"/>
    </w:p>
    <w:p w:rsidR="009B2849" w:rsidRDefault="009B2849" w:rsidP="009F69D3">
      <w:pPr>
        <w:rPr>
          <w:rtl/>
        </w:rPr>
      </w:pPr>
      <w:bookmarkStart w:id="2498" w:name="_ETM_Q3_549060"/>
      <w:bookmarkStart w:id="2499" w:name="_ETM_Q3_549132"/>
      <w:bookmarkEnd w:id="2498"/>
      <w:bookmarkEnd w:id="2499"/>
    </w:p>
    <w:p w:rsidR="009B2849" w:rsidRDefault="009B2849" w:rsidP="009F69D3">
      <w:pPr>
        <w:pStyle w:val="-"/>
        <w:keepNext/>
        <w:rPr>
          <w:rtl/>
        </w:rPr>
      </w:pPr>
      <w:bookmarkStart w:id="2500" w:name="ET_speakercontinue_6505_39"/>
      <w:r w:rsidRPr="00B510B0">
        <w:rPr>
          <w:rStyle w:val="TagStyle"/>
          <w:rtl/>
        </w:rPr>
        <w:t xml:space="preserve"> &lt;&lt; דובר_המשך &gt;&gt;</w:t>
      </w:r>
      <w:r w:rsidRPr="00DD0C1E">
        <w:rPr>
          <w:rStyle w:val="TagStyle"/>
          <w:rtl/>
        </w:rPr>
        <w:t xml:space="preserve"> </w:t>
      </w:r>
      <w:r>
        <w:rPr>
          <w:rtl/>
        </w:rPr>
        <w:t>שר העבודה יואב בן צור:</w:t>
      </w:r>
      <w:r w:rsidRPr="00DD0C1E">
        <w:rPr>
          <w:rStyle w:val="TagStyle"/>
          <w:rtl/>
        </w:rPr>
        <w:t xml:space="preserve"> </w:t>
      </w:r>
      <w:r w:rsidRPr="00B510B0">
        <w:rPr>
          <w:rStyle w:val="TagStyle"/>
          <w:rtl/>
        </w:rPr>
        <w:t xml:space="preserve">&lt;&lt; דובר_המשך &gt;&gt; </w:t>
      </w:r>
      <w:r>
        <w:rPr>
          <w:rtl/>
        </w:rPr>
        <w:t xml:space="preserve"> </w:t>
      </w:r>
      <w:bookmarkEnd w:id="2500"/>
    </w:p>
    <w:p w:rsidR="009B2849" w:rsidRDefault="009B2849" w:rsidP="00721EEF">
      <w:pPr>
        <w:rPr>
          <w:rtl/>
        </w:rPr>
      </w:pPr>
    </w:p>
    <w:p w:rsidR="009B2849" w:rsidRDefault="009B2849" w:rsidP="009F69D3">
      <w:pPr>
        <w:rPr>
          <w:rtl/>
        </w:rPr>
      </w:pPr>
      <w:r>
        <w:rPr>
          <w:rFonts w:hint="cs"/>
          <w:rtl/>
        </w:rPr>
        <w:t>על</w:t>
      </w:r>
      <w:bookmarkStart w:id="2501" w:name="_ETM_Q3_548289"/>
      <w:bookmarkStart w:id="2502" w:name="_ETM_Q3_548560"/>
      <w:bookmarkEnd w:id="2501"/>
      <w:bookmarkEnd w:id="2502"/>
      <w:r>
        <w:rPr>
          <w:rFonts w:hint="cs"/>
          <w:rtl/>
        </w:rPr>
        <w:t xml:space="preserve"> </w:t>
      </w:r>
      <w:r>
        <w:rPr>
          <w:rtl/>
        </w:rPr>
        <w:t xml:space="preserve">זה </w:t>
      </w:r>
      <w:bookmarkStart w:id="2503" w:name="_ETM_Q3_548770"/>
      <w:bookmarkEnd w:id="2503"/>
      <w:r>
        <w:rPr>
          <w:rtl/>
        </w:rPr>
        <w:t xml:space="preserve">אין </w:t>
      </w:r>
      <w:bookmarkStart w:id="2504" w:name="_ETM_Q3_548860"/>
      <w:bookmarkEnd w:id="2504"/>
      <w:r>
        <w:rPr>
          <w:rtl/>
        </w:rPr>
        <w:t>ויכוח</w:t>
      </w:r>
      <w:r>
        <w:rPr>
          <w:rFonts w:hint="cs"/>
          <w:rtl/>
        </w:rPr>
        <w:t>.</w:t>
      </w:r>
    </w:p>
    <w:p w:rsidR="009B2849" w:rsidRDefault="009B2849" w:rsidP="009F69D3">
      <w:pPr>
        <w:rPr>
          <w:rtl/>
        </w:rPr>
      </w:pPr>
    </w:p>
    <w:p w:rsidR="009B2849" w:rsidRDefault="009B2849" w:rsidP="009F69D3">
      <w:pPr>
        <w:pStyle w:val="-"/>
        <w:keepNext/>
        <w:rPr>
          <w:rtl/>
        </w:rPr>
      </w:pPr>
      <w:bookmarkStart w:id="2505" w:name="ET_speakercontinue_6157_40"/>
      <w:r w:rsidRPr="00B510B0">
        <w:rPr>
          <w:rStyle w:val="TagStyle"/>
          <w:rtl/>
        </w:rPr>
        <w:t xml:space="preserve"> &lt;&lt; דובר_המשך &gt;&gt;</w:t>
      </w:r>
      <w:r w:rsidRPr="00DD0C1E">
        <w:rPr>
          <w:rStyle w:val="TagStyle"/>
          <w:rtl/>
        </w:rPr>
        <w:t xml:space="preserve"> </w:t>
      </w:r>
      <w:r>
        <w:rPr>
          <w:rtl/>
        </w:rPr>
        <w:t>שמחה רוטמן (הציונות הדתית):</w:t>
      </w:r>
      <w:r w:rsidRPr="00DD0C1E">
        <w:rPr>
          <w:rStyle w:val="TagStyle"/>
          <w:rtl/>
        </w:rPr>
        <w:t xml:space="preserve"> </w:t>
      </w:r>
      <w:r w:rsidRPr="00B510B0">
        <w:rPr>
          <w:rStyle w:val="TagStyle"/>
          <w:rtl/>
        </w:rPr>
        <w:t xml:space="preserve">&lt;&lt; דובר_המשך &gt;&gt; </w:t>
      </w:r>
      <w:r>
        <w:rPr>
          <w:rtl/>
        </w:rPr>
        <w:t xml:space="preserve"> </w:t>
      </w:r>
      <w:bookmarkEnd w:id="2505"/>
    </w:p>
    <w:p w:rsidR="009B2849" w:rsidRDefault="009B2849" w:rsidP="00721EEF">
      <w:pPr>
        <w:rPr>
          <w:rtl/>
        </w:rPr>
      </w:pPr>
    </w:p>
    <w:p w:rsidR="009B2849" w:rsidRDefault="009B2849" w:rsidP="009F69D3">
      <w:pPr>
        <w:rPr>
          <w:rtl/>
        </w:rPr>
      </w:pPr>
      <w:r>
        <w:rPr>
          <w:rtl/>
        </w:rPr>
        <w:t xml:space="preserve"> </w:t>
      </w:r>
      <w:bookmarkStart w:id="2506" w:name="_ETM_Q3_549520"/>
      <w:bookmarkEnd w:id="2506"/>
      <w:r>
        <w:rPr>
          <w:rtl/>
        </w:rPr>
        <w:t xml:space="preserve">אז </w:t>
      </w:r>
      <w:bookmarkStart w:id="2507" w:name="_ETM_Q3_549759"/>
      <w:bookmarkStart w:id="2508" w:name="_ETM_Q3_549909"/>
      <w:bookmarkStart w:id="2509" w:name="_ETM_Q3_550572"/>
      <w:bookmarkEnd w:id="2507"/>
      <w:bookmarkEnd w:id="2508"/>
      <w:bookmarkEnd w:id="2509"/>
      <w:r>
        <w:rPr>
          <w:rtl/>
        </w:rPr>
        <w:t xml:space="preserve">הוא </w:t>
      </w:r>
      <w:bookmarkStart w:id="2510" w:name="_ETM_Q3_549970"/>
      <w:bookmarkEnd w:id="2510"/>
      <w:r>
        <w:rPr>
          <w:rtl/>
        </w:rPr>
        <w:t xml:space="preserve">צריך </w:t>
      </w:r>
      <w:bookmarkStart w:id="2511" w:name="_ETM_Q3_550240"/>
      <w:bookmarkEnd w:id="2511"/>
      <w:r>
        <w:rPr>
          <w:rtl/>
        </w:rPr>
        <w:t xml:space="preserve">לקבל </w:t>
      </w:r>
      <w:bookmarkStart w:id="2512" w:name="_ETM_Q3_550750"/>
      <w:bookmarkEnd w:id="2512"/>
      <w:r>
        <w:rPr>
          <w:rFonts w:hint="cs"/>
          <w:rtl/>
        </w:rPr>
        <w:t xml:space="preserve">את הארכה, בין בוועדת חריגים ובין </w:t>
      </w:r>
      <w:r w:rsidR="00C33473">
        <w:rPr>
          <w:rFonts w:hint="cs"/>
          <w:rtl/>
        </w:rPr>
        <w:t>– –</w:t>
      </w:r>
    </w:p>
    <w:p w:rsidR="009B2849" w:rsidRDefault="009B2849" w:rsidP="009F69D3">
      <w:pPr>
        <w:rPr>
          <w:rtl/>
        </w:rPr>
      </w:pPr>
    </w:p>
    <w:p w:rsidR="009B2849" w:rsidRDefault="009B2849" w:rsidP="009F69D3">
      <w:pPr>
        <w:pStyle w:val="-"/>
        <w:keepNext/>
        <w:rPr>
          <w:rtl/>
        </w:rPr>
      </w:pPr>
      <w:bookmarkStart w:id="2513" w:name="ET_speakercontinue_6505_41"/>
      <w:r w:rsidRPr="00B510B0">
        <w:rPr>
          <w:rStyle w:val="TagStyle"/>
          <w:rtl/>
        </w:rPr>
        <w:t xml:space="preserve"> &lt;&lt; דובר_המשך &gt;&gt;</w:t>
      </w:r>
      <w:r w:rsidRPr="00CB6319">
        <w:rPr>
          <w:rStyle w:val="TagStyle"/>
          <w:rtl/>
        </w:rPr>
        <w:t xml:space="preserve"> </w:t>
      </w:r>
      <w:r>
        <w:rPr>
          <w:rtl/>
        </w:rPr>
        <w:t>שר העבודה יואב בן צור:</w:t>
      </w:r>
      <w:r w:rsidRPr="00CB6319">
        <w:rPr>
          <w:rStyle w:val="TagStyle"/>
          <w:rtl/>
        </w:rPr>
        <w:t xml:space="preserve"> </w:t>
      </w:r>
      <w:r w:rsidRPr="00B510B0">
        <w:rPr>
          <w:rStyle w:val="TagStyle"/>
          <w:rtl/>
        </w:rPr>
        <w:t xml:space="preserve">&lt;&lt; דובר_המשך &gt;&gt; </w:t>
      </w:r>
      <w:r>
        <w:rPr>
          <w:rtl/>
        </w:rPr>
        <w:t xml:space="preserve"> </w:t>
      </w:r>
      <w:bookmarkEnd w:id="2513"/>
    </w:p>
    <w:p w:rsidR="009B2849" w:rsidRDefault="009B2849" w:rsidP="00721EEF">
      <w:pPr>
        <w:rPr>
          <w:rtl/>
        </w:rPr>
      </w:pPr>
    </w:p>
    <w:p w:rsidR="009B2849" w:rsidRDefault="009B2849" w:rsidP="009F69D3">
      <w:pPr>
        <w:rPr>
          <w:rtl/>
        </w:rPr>
      </w:pPr>
      <w:r>
        <w:rPr>
          <w:rtl/>
        </w:rPr>
        <w:t xml:space="preserve">על </w:t>
      </w:r>
      <w:bookmarkStart w:id="2514" w:name="_ETM_Q3_551020"/>
      <w:bookmarkEnd w:id="2514"/>
      <w:r>
        <w:rPr>
          <w:rtl/>
        </w:rPr>
        <w:t xml:space="preserve">זה </w:t>
      </w:r>
      <w:bookmarkStart w:id="2515" w:name="_ETM_Q3_551289"/>
      <w:bookmarkEnd w:id="2515"/>
      <w:r>
        <w:rPr>
          <w:rtl/>
        </w:rPr>
        <w:t>אין</w:t>
      </w:r>
      <w:r>
        <w:rPr>
          <w:rFonts w:hint="cs"/>
          <w:rtl/>
        </w:rPr>
        <w:t xml:space="preserve"> ויכוח.</w:t>
      </w:r>
      <w:bookmarkStart w:id="2516" w:name="_ETM_Q3_552425"/>
      <w:bookmarkEnd w:id="2516"/>
    </w:p>
    <w:p w:rsidR="009B2849" w:rsidRDefault="009B2849" w:rsidP="009F69D3">
      <w:pPr>
        <w:rPr>
          <w:rtl/>
        </w:rPr>
      </w:pPr>
    </w:p>
    <w:p w:rsidR="009B2849" w:rsidRDefault="009B2849" w:rsidP="009F69D3">
      <w:pPr>
        <w:pStyle w:val="-"/>
        <w:keepNext/>
        <w:rPr>
          <w:rtl/>
        </w:rPr>
      </w:pPr>
      <w:bookmarkStart w:id="2517" w:name="ET_speakercontinue_6157_42"/>
      <w:r w:rsidRPr="00B510B0">
        <w:rPr>
          <w:rStyle w:val="TagStyle"/>
          <w:rtl/>
        </w:rPr>
        <w:t xml:space="preserve"> &lt;&lt; דובר_המשך &gt;&gt;</w:t>
      </w:r>
      <w:r w:rsidRPr="00CB6319">
        <w:rPr>
          <w:rStyle w:val="TagStyle"/>
          <w:rtl/>
        </w:rPr>
        <w:t xml:space="preserve"> </w:t>
      </w:r>
      <w:r>
        <w:rPr>
          <w:rtl/>
        </w:rPr>
        <w:t>שמחה רוטמן (הציונות הדתית):</w:t>
      </w:r>
      <w:r w:rsidRPr="00CB6319">
        <w:rPr>
          <w:rStyle w:val="TagStyle"/>
          <w:rtl/>
        </w:rPr>
        <w:t xml:space="preserve"> </w:t>
      </w:r>
      <w:r w:rsidRPr="00B510B0">
        <w:rPr>
          <w:rStyle w:val="TagStyle"/>
          <w:rtl/>
        </w:rPr>
        <w:t xml:space="preserve">&lt;&lt; דובר_המשך &gt;&gt; </w:t>
      </w:r>
      <w:r>
        <w:rPr>
          <w:rtl/>
        </w:rPr>
        <w:t xml:space="preserve"> </w:t>
      </w:r>
      <w:bookmarkEnd w:id="2517"/>
    </w:p>
    <w:p w:rsidR="009B2849" w:rsidRDefault="009B2849" w:rsidP="00721EEF">
      <w:pPr>
        <w:rPr>
          <w:rtl/>
        </w:rPr>
      </w:pPr>
    </w:p>
    <w:p w:rsidR="009B2849" w:rsidRDefault="00C33473" w:rsidP="009F69D3">
      <w:pPr>
        <w:rPr>
          <w:rtl/>
        </w:rPr>
      </w:pPr>
      <w:r>
        <w:rPr>
          <w:rFonts w:hint="cs"/>
          <w:rtl/>
        </w:rPr>
        <w:t>– –</w:t>
      </w:r>
      <w:r w:rsidR="009B2849">
        <w:rPr>
          <w:rFonts w:hint="cs"/>
          <w:rtl/>
        </w:rPr>
        <w:t xml:space="preserve"> בדרך אחרת.</w:t>
      </w:r>
      <w:bookmarkStart w:id="2518" w:name="_ETM_Q3_553179"/>
      <w:bookmarkEnd w:id="2518"/>
      <w:r w:rsidR="009B2849">
        <w:rPr>
          <w:rFonts w:hint="cs"/>
          <w:rtl/>
        </w:rPr>
        <w:t xml:space="preserve"> הוא </w:t>
      </w:r>
      <w:bookmarkStart w:id="2519" w:name="_ETM_Q3_554495"/>
      <w:bookmarkEnd w:id="2519"/>
      <w:r w:rsidR="009B2849">
        <w:rPr>
          <w:rtl/>
        </w:rPr>
        <w:t xml:space="preserve">צריך </w:t>
      </w:r>
      <w:bookmarkStart w:id="2520" w:name="_ETM_Q3_553450"/>
      <w:bookmarkEnd w:id="2520"/>
      <w:r w:rsidR="009B2849">
        <w:rPr>
          <w:rtl/>
        </w:rPr>
        <w:t xml:space="preserve">להגיש </w:t>
      </w:r>
      <w:bookmarkStart w:id="2521" w:name="_ETM_Q3_553689"/>
      <w:bookmarkEnd w:id="2521"/>
      <w:r w:rsidR="009B2849">
        <w:rPr>
          <w:rtl/>
        </w:rPr>
        <w:t xml:space="preserve">את </w:t>
      </w:r>
      <w:bookmarkStart w:id="2522" w:name="_ETM_Q3_553750"/>
      <w:bookmarkEnd w:id="2522"/>
      <w:r w:rsidR="009B2849">
        <w:rPr>
          <w:rtl/>
        </w:rPr>
        <w:t xml:space="preserve">המסמכים </w:t>
      </w:r>
      <w:bookmarkStart w:id="2523" w:name="_ETM_Q3_554170"/>
      <w:bookmarkEnd w:id="2523"/>
      <w:r w:rsidR="009B2849">
        <w:rPr>
          <w:rtl/>
        </w:rPr>
        <w:t xml:space="preserve">ולקבל </w:t>
      </w:r>
      <w:bookmarkStart w:id="2524" w:name="_ETM_Q3_554500"/>
      <w:bookmarkEnd w:id="2524"/>
      <w:r w:rsidR="009B2849">
        <w:rPr>
          <w:rtl/>
        </w:rPr>
        <w:t xml:space="preserve">את </w:t>
      </w:r>
      <w:bookmarkStart w:id="2525" w:name="_ETM_Q3_554589"/>
      <w:bookmarkEnd w:id="2525"/>
      <w:r w:rsidR="009B2849">
        <w:rPr>
          <w:rtl/>
        </w:rPr>
        <w:t>ההחלטה</w:t>
      </w:r>
      <w:r w:rsidR="009B2849">
        <w:rPr>
          <w:rFonts w:hint="cs"/>
          <w:rtl/>
        </w:rPr>
        <w:t>.</w:t>
      </w:r>
    </w:p>
    <w:p w:rsidR="009B2849" w:rsidRDefault="009B2849" w:rsidP="009F69D3">
      <w:pPr>
        <w:rPr>
          <w:rtl/>
        </w:rPr>
      </w:pPr>
    </w:p>
    <w:p w:rsidR="009B2849" w:rsidRDefault="009B2849" w:rsidP="009F69D3">
      <w:pPr>
        <w:pStyle w:val="-"/>
        <w:keepNext/>
        <w:rPr>
          <w:rtl/>
        </w:rPr>
      </w:pPr>
      <w:bookmarkStart w:id="2526" w:name="ET_speakercontinue_6505_43"/>
      <w:r w:rsidRPr="00B510B0">
        <w:rPr>
          <w:rStyle w:val="TagStyle"/>
          <w:rtl/>
        </w:rPr>
        <w:t xml:space="preserve"> &lt;&lt; דובר_המשך &gt;&gt;</w:t>
      </w:r>
      <w:r w:rsidRPr="00CB6319">
        <w:rPr>
          <w:rStyle w:val="TagStyle"/>
          <w:rtl/>
        </w:rPr>
        <w:t xml:space="preserve"> </w:t>
      </w:r>
      <w:r>
        <w:rPr>
          <w:rtl/>
        </w:rPr>
        <w:t>שר העבודה יואב בן צור:</w:t>
      </w:r>
      <w:r w:rsidRPr="00CB6319">
        <w:rPr>
          <w:rStyle w:val="TagStyle"/>
          <w:rtl/>
        </w:rPr>
        <w:t xml:space="preserve"> </w:t>
      </w:r>
      <w:r w:rsidRPr="00B510B0">
        <w:rPr>
          <w:rStyle w:val="TagStyle"/>
          <w:rtl/>
        </w:rPr>
        <w:t xml:space="preserve">&lt;&lt; דובר_המשך &gt;&gt; </w:t>
      </w:r>
      <w:r>
        <w:rPr>
          <w:rtl/>
        </w:rPr>
        <w:t xml:space="preserve"> </w:t>
      </w:r>
      <w:bookmarkEnd w:id="2526"/>
    </w:p>
    <w:p w:rsidR="009B2849" w:rsidRDefault="009B2849" w:rsidP="00721EEF">
      <w:pPr>
        <w:rPr>
          <w:rtl/>
        </w:rPr>
      </w:pPr>
    </w:p>
    <w:p w:rsidR="009B2849" w:rsidRDefault="009B2849" w:rsidP="00CF6FAC">
      <w:pPr>
        <w:rPr>
          <w:rtl/>
        </w:rPr>
      </w:pPr>
      <w:bookmarkStart w:id="2527" w:name="_ETM_Q3_554950"/>
      <w:bookmarkEnd w:id="2527"/>
      <w:r>
        <w:rPr>
          <w:rtl/>
        </w:rPr>
        <w:t xml:space="preserve">אז </w:t>
      </w:r>
      <w:bookmarkStart w:id="2528" w:name="_ETM_Q3_555130"/>
      <w:bookmarkEnd w:id="2528"/>
      <w:r>
        <w:rPr>
          <w:rtl/>
        </w:rPr>
        <w:t xml:space="preserve">אנחנו </w:t>
      </w:r>
      <w:bookmarkStart w:id="2529" w:name="_ETM_Q3_555490"/>
      <w:bookmarkEnd w:id="2529"/>
      <w:r>
        <w:rPr>
          <w:rtl/>
        </w:rPr>
        <w:t xml:space="preserve">נשים </w:t>
      </w:r>
      <w:bookmarkStart w:id="2530" w:name="_ETM_Q3_555880"/>
      <w:bookmarkEnd w:id="2530"/>
      <w:r>
        <w:rPr>
          <w:rFonts w:hint="cs"/>
          <w:rtl/>
        </w:rPr>
        <w:t>את ה</w:t>
      </w:r>
      <w:r>
        <w:rPr>
          <w:rtl/>
        </w:rPr>
        <w:t>מסמכים</w:t>
      </w:r>
      <w:r>
        <w:rPr>
          <w:rFonts w:hint="cs"/>
          <w:rtl/>
        </w:rPr>
        <w:t>.</w:t>
      </w:r>
      <w:bookmarkStart w:id="2531" w:name="_ETM_Q3_556479"/>
      <w:bookmarkStart w:id="2532" w:name="_ETM_Q3_556720"/>
      <w:bookmarkEnd w:id="2531"/>
      <w:bookmarkEnd w:id="2532"/>
      <w:r>
        <w:rPr>
          <w:rFonts w:hint="cs"/>
          <w:rtl/>
        </w:rPr>
        <w:t xml:space="preserve"> </w:t>
      </w:r>
      <w:bookmarkStart w:id="2533" w:name="_ETM_Q3_558175"/>
      <w:bookmarkEnd w:id="2533"/>
      <w:r>
        <w:rPr>
          <w:rtl/>
        </w:rPr>
        <w:t xml:space="preserve">יש </w:t>
      </w:r>
      <w:bookmarkStart w:id="2534" w:name="_ETM_Q3_556929"/>
      <w:bookmarkEnd w:id="2534"/>
      <w:r>
        <w:rPr>
          <w:rtl/>
        </w:rPr>
        <w:t xml:space="preserve">גבול </w:t>
      </w:r>
      <w:bookmarkStart w:id="2535" w:name="_ETM_Q3_557259"/>
      <w:bookmarkEnd w:id="2535"/>
      <w:r>
        <w:rPr>
          <w:rtl/>
        </w:rPr>
        <w:t xml:space="preserve">מתי </w:t>
      </w:r>
      <w:bookmarkStart w:id="2536" w:name="_ETM_Q3_557679"/>
      <w:bookmarkEnd w:id="2536"/>
      <w:r>
        <w:rPr>
          <w:rFonts w:hint="cs"/>
          <w:rtl/>
        </w:rPr>
        <w:t>ו</w:t>
      </w:r>
      <w:r>
        <w:rPr>
          <w:rtl/>
        </w:rPr>
        <w:t xml:space="preserve">כמה </w:t>
      </w:r>
      <w:bookmarkStart w:id="2537" w:name="_ETM_Q3_557950"/>
      <w:bookmarkEnd w:id="2537"/>
      <w:r>
        <w:rPr>
          <w:rtl/>
        </w:rPr>
        <w:t xml:space="preserve">זמן </w:t>
      </w:r>
      <w:bookmarkStart w:id="2538" w:name="_ETM_Q3_558250"/>
      <w:bookmarkEnd w:id="2538"/>
      <w:r>
        <w:rPr>
          <w:rtl/>
        </w:rPr>
        <w:t xml:space="preserve">הם </w:t>
      </w:r>
      <w:bookmarkStart w:id="2539" w:name="_ETM_Q3_558310"/>
      <w:bookmarkEnd w:id="2539"/>
      <w:r>
        <w:rPr>
          <w:rtl/>
        </w:rPr>
        <w:t xml:space="preserve">יכולים </w:t>
      </w:r>
      <w:bookmarkStart w:id="2540" w:name="_ETM_Q3_558640"/>
      <w:bookmarkEnd w:id="2540"/>
      <w:r>
        <w:rPr>
          <w:rtl/>
        </w:rPr>
        <w:t>להתעכב</w:t>
      </w:r>
      <w:r>
        <w:rPr>
          <w:rFonts w:hint="cs"/>
          <w:rtl/>
        </w:rPr>
        <w:t>.</w:t>
      </w:r>
      <w:bookmarkStart w:id="2541" w:name="_ETM_Q3_559174"/>
      <w:bookmarkEnd w:id="2541"/>
      <w:r>
        <w:rPr>
          <w:rtl/>
        </w:rPr>
        <w:t xml:space="preserve"> </w:t>
      </w:r>
      <w:bookmarkStart w:id="2542" w:name="_ETM_Q3_559479"/>
      <w:bookmarkEnd w:id="2542"/>
      <w:r>
        <w:rPr>
          <w:rtl/>
        </w:rPr>
        <w:t xml:space="preserve">אנחנו </w:t>
      </w:r>
      <w:bookmarkStart w:id="2543" w:name="_ETM_Q3_559839"/>
      <w:bookmarkEnd w:id="2543"/>
      <w:r>
        <w:rPr>
          <w:rtl/>
        </w:rPr>
        <w:t xml:space="preserve">נשים </w:t>
      </w:r>
      <w:bookmarkStart w:id="2544" w:name="_ETM_Q3_560259"/>
      <w:bookmarkEnd w:id="2544"/>
      <w:r>
        <w:rPr>
          <w:rFonts w:hint="eastAsia"/>
          <w:rtl/>
        </w:rPr>
        <w:t>–</w:t>
      </w:r>
      <w:r>
        <w:rPr>
          <w:rFonts w:hint="cs"/>
          <w:rtl/>
        </w:rPr>
        <w:t xml:space="preserve"> </w:t>
      </w:r>
      <w:r>
        <w:rPr>
          <w:rtl/>
        </w:rPr>
        <w:t xml:space="preserve">אל </w:t>
      </w:r>
      <w:bookmarkStart w:id="2545" w:name="_ETM_Q3_560380"/>
      <w:bookmarkEnd w:id="2545"/>
      <w:r>
        <w:rPr>
          <w:rtl/>
        </w:rPr>
        <w:t xml:space="preserve">תשכח </w:t>
      </w:r>
      <w:bookmarkStart w:id="2546" w:name="_ETM_Q3_560770"/>
      <w:bookmarkEnd w:id="2546"/>
      <w:r>
        <w:rPr>
          <w:rtl/>
        </w:rPr>
        <w:t xml:space="preserve">שיש </w:t>
      </w:r>
      <w:bookmarkStart w:id="2547" w:name="_ETM_Q3_561039"/>
      <w:bookmarkEnd w:id="2547"/>
      <w:r>
        <w:rPr>
          <w:rtl/>
        </w:rPr>
        <w:t xml:space="preserve">מערכת </w:t>
      </w:r>
      <w:bookmarkStart w:id="2548" w:name="_ETM_Q3_561460"/>
      <w:bookmarkEnd w:id="2548"/>
      <w:r>
        <w:rPr>
          <w:rtl/>
        </w:rPr>
        <w:t xml:space="preserve">סגורה </w:t>
      </w:r>
      <w:bookmarkStart w:id="2549" w:name="_ETM_Q3_561759"/>
      <w:bookmarkEnd w:id="2549"/>
      <w:r>
        <w:rPr>
          <w:rtl/>
        </w:rPr>
        <w:t>תקציבית</w:t>
      </w:r>
      <w:r>
        <w:rPr>
          <w:rFonts w:hint="cs"/>
          <w:rtl/>
        </w:rPr>
        <w:t>,</w:t>
      </w:r>
      <w:bookmarkStart w:id="2550" w:name="_ETM_Q3_562054"/>
      <w:bookmarkEnd w:id="2550"/>
      <w:r>
        <w:rPr>
          <w:rtl/>
        </w:rPr>
        <w:t xml:space="preserve"> </w:t>
      </w:r>
      <w:bookmarkStart w:id="2551" w:name="_ETM_Q3_562330"/>
      <w:bookmarkEnd w:id="2551"/>
      <w:r>
        <w:rPr>
          <w:rtl/>
        </w:rPr>
        <w:t xml:space="preserve">וצריכים </w:t>
      </w:r>
      <w:bookmarkStart w:id="2552" w:name="_ETM_Q3_562659"/>
      <w:bookmarkEnd w:id="2552"/>
      <w:r>
        <w:rPr>
          <w:rtl/>
        </w:rPr>
        <w:t>לדעת</w:t>
      </w:r>
      <w:r>
        <w:rPr>
          <w:rFonts w:hint="cs"/>
          <w:rtl/>
        </w:rPr>
        <w:t>.</w:t>
      </w:r>
      <w:r>
        <w:rPr>
          <w:rtl/>
        </w:rPr>
        <w:t xml:space="preserve"> </w:t>
      </w:r>
      <w:bookmarkStart w:id="2553" w:name="_ETM_Q3_562960"/>
      <w:bookmarkEnd w:id="2553"/>
      <w:r>
        <w:rPr>
          <w:rtl/>
        </w:rPr>
        <w:t xml:space="preserve">זה </w:t>
      </w:r>
      <w:bookmarkStart w:id="2554" w:name="_ETM_Q3_563049"/>
      <w:bookmarkEnd w:id="2554"/>
      <w:r>
        <w:rPr>
          <w:rtl/>
        </w:rPr>
        <w:t xml:space="preserve">לא </w:t>
      </w:r>
      <w:bookmarkStart w:id="2555" w:name="_ETM_Q3_563140"/>
      <w:bookmarkEnd w:id="2555"/>
      <w:r>
        <w:rPr>
          <w:rtl/>
        </w:rPr>
        <w:t xml:space="preserve">שאני </w:t>
      </w:r>
      <w:bookmarkStart w:id="2556" w:name="_ETM_Q3_563380"/>
      <w:bookmarkEnd w:id="2556"/>
      <w:r>
        <w:rPr>
          <w:rtl/>
        </w:rPr>
        <w:t>יכול</w:t>
      </w:r>
      <w:bookmarkStart w:id="2557" w:name="_ETM_Q3_564953"/>
      <w:bookmarkEnd w:id="2557"/>
      <w:r>
        <w:rPr>
          <w:rtl/>
        </w:rPr>
        <w:t xml:space="preserve"> </w:t>
      </w:r>
      <w:bookmarkStart w:id="2558" w:name="_ETM_Q3_563950"/>
      <w:bookmarkEnd w:id="2558"/>
      <w:r>
        <w:rPr>
          <w:rtl/>
        </w:rPr>
        <w:t xml:space="preserve">בכל </w:t>
      </w:r>
      <w:bookmarkStart w:id="2559" w:name="_ETM_Q3_564279"/>
      <w:bookmarkEnd w:id="2559"/>
      <w:r>
        <w:rPr>
          <w:rtl/>
        </w:rPr>
        <w:t xml:space="preserve">תאריך </w:t>
      </w:r>
      <w:bookmarkStart w:id="2560" w:name="_ETM_Q3_564670"/>
      <w:bookmarkEnd w:id="2560"/>
      <w:r>
        <w:rPr>
          <w:rtl/>
        </w:rPr>
        <w:t>נתון</w:t>
      </w:r>
      <w:bookmarkStart w:id="2561" w:name="_ETM_Q3_566173"/>
      <w:bookmarkEnd w:id="2561"/>
      <w:r>
        <w:rPr>
          <w:rtl/>
        </w:rPr>
        <w:t xml:space="preserve"> </w:t>
      </w:r>
      <w:bookmarkStart w:id="2562" w:name="_ETM_Q3_565060"/>
      <w:bookmarkEnd w:id="2562"/>
      <w:r>
        <w:rPr>
          <w:rtl/>
        </w:rPr>
        <w:t xml:space="preserve">להכניס </w:t>
      </w:r>
      <w:bookmarkStart w:id="2563" w:name="_ETM_Q3_565450"/>
      <w:bookmarkEnd w:id="2563"/>
      <w:r>
        <w:rPr>
          <w:rtl/>
        </w:rPr>
        <w:t xml:space="preserve">את </w:t>
      </w:r>
      <w:bookmarkStart w:id="2564" w:name="_ETM_Q3_565569"/>
      <w:bookmarkEnd w:id="2564"/>
      <w:r>
        <w:rPr>
          <w:rtl/>
        </w:rPr>
        <w:t xml:space="preserve">זה </w:t>
      </w:r>
      <w:bookmarkStart w:id="2565" w:name="_ETM_Q3_565659"/>
      <w:bookmarkEnd w:id="2565"/>
      <w:r>
        <w:rPr>
          <w:rtl/>
        </w:rPr>
        <w:t xml:space="preserve">ולקבל </w:t>
      </w:r>
      <w:bookmarkStart w:id="2566" w:name="_ETM_Q3_566080"/>
      <w:bookmarkEnd w:id="2566"/>
      <w:r>
        <w:rPr>
          <w:rtl/>
        </w:rPr>
        <w:t xml:space="preserve">כסף </w:t>
      </w:r>
      <w:bookmarkStart w:id="2567" w:name="_ETM_Q3_566440"/>
      <w:bookmarkEnd w:id="2567"/>
      <w:r>
        <w:rPr>
          <w:rtl/>
        </w:rPr>
        <w:t>רטרואקטיבית</w:t>
      </w:r>
      <w:r>
        <w:rPr>
          <w:rFonts w:hint="cs"/>
          <w:rtl/>
        </w:rPr>
        <w:t>.</w:t>
      </w:r>
      <w:r>
        <w:rPr>
          <w:rtl/>
        </w:rPr>
        <w:t xml:space="preserve"> </w:t>
      </w:r>
      <w:bookmarkStart w:id="2568" w:name="_ETM_Q3_567339"/>
      <w:bookmarkStart w:id="2569" w:name="_ETM_Q3_568240"/>
      <w:bookmarkEnd w:id="2568"/>
      <w:bookmarkEnd w:id="2569"/>
      <w:r>
        <w:rPr>
          <w:rtl/>
        </w:rPr>
        <w:t xml:space="preserve">זה </w:t>
      </w:r>
      <w:bookmarkStart w:id="2570" w:name="_ETM_Q3_568360"/>
      <w:bookmarkEnd w:id="2570"/>
      <w:r>
        <w:rPr>
          <w:rtl/>
        </w:rPr>
        <w:t xml:space="preserve">לא </w:t>
      </w:r>
      <w:bookmarkStart w:id="2571" w:name="_ETM_Q3_568450"/>
      <w:bookmarkEnd w:id="2571"/>
      <w:r>
        <w:rPr>
          <w:rtl/>
        </w:rPr>
        <w:t xml:space="preserve">הנקודה </w:t>
      </w:r>
      <w:bookmarkStart w:id="2572" w:name="_ETM_Q3_568810"/>
      <w:bookmarkEnd w:id="2572"/>
      <w:r>
        <w:rPr>
          <w:rtl/>
        </w:rPr>
        <w:t>הזאת</w:t>
      </w:r>
      <w:r w:rsidR="00CF6FAC">
        <w:rPr>
          <w:rFonts w:hint="cs"/>
          <w:rtl/>
        </w:rPr>
        <w:t>.</w:t>
      </w:r>
      <w:bookmarkStart w:id="2573" w:name="_ETM_Q3_568959"/>
      <w:bookmarkStart w:id="2574" w:name="_ETM_Q3_569080"/>
      <w:bookmarkStart w:id="2575" w:name="_ETM_Q3_569350"/>
      <w:bookmarkEnd w:id="2573"/>
      <w:bookmarkEnd w:id="2574"/>
      <w:bookmarkEnd w:id="2575"/>
      <w:r>
        <w:rPr>
          <w:rFonts w:hint="cs"/>
          <w:rtl/>
        </w:rPr>
        <w:t xml:space="preserve"> </w:t>
      </w:r>
      <w:r>
        <w:rPr>
          <w:rtl/>
        </w:rPr>
        <w:t xml:space="preserve">אין </w:t>
      </w:r>
      <w:bookmarkStart w:id="2576" w:name="_ETM_Q3_569529"/>
      <w:bookmarkEnd w:id="2576"/>
      <w:r>
        <w:rPr>
          <w:rtl/>
        </w:rPr>
        <w:t xml:space="preserve">דבר </w:t>
      </w:r>
      <w:bookmarkStart w:id="2577" w:name="_ETM_Q3_569770"/>
      <w:bookmarkEnd w:id="2577"/>
      <w:r>
        <w:rPr>
          <w:rtl/>
        </w:rPr>
        <w:t>כזה</w:t>
      </w:r>
      <w:bookmarkStart w:id="2578" w:name="_ETM_Q3_569803"/>
      <w:bookmarkEnd w:id="2578"/>
      <w:r>
        <w:rPr>
          <w:rtl/>
        </w:rPr>
        <w:t xml:space="preserve"> </w:t>
      </w:r>
      <w:bookmarkStart w:id="2579" w:name="_ETM_Q3_570490"/>
      <w:bookmarkEnd w:id="2579"/>
      <w:r>
        <w:rPr>
          <w:rtl/>
        </w:rPr>
        <w:t xml:space="preserve">באף </w:t>
      </w:r>
      <w:bookmarkStart w:id="2580" w:name="_ETM_Q3_570789"/>
      <w:bookmarkStart w:id="2581" w:name="_ETM_Q3_571119"/>
      <w:bookmarkEnd w:id="2580"/>
      <w:bookmarkEnd w:id="2581"/>
      <w:r>
        <w:rPr>
          <w:rtl/>
        </w:rPr>
        <w:t xml:space="preserve">גוף </w:t>
      </w:r>
      <w:bookmarkStart w:id="2582" w:name="_ETM_Q3_571420"/>
      <w:bookmarkEnd w:id="2582"/>
      <w:r>
        <w:rPr>
          <w:rFonts w:hint="cs"/>
          <w:rtl/>
        </w:rPr>
        <w:t>ו</w:t>
      </w:r>
      <w:bookmarkStart w:id="2583" w:name="_ETM_Q3_572333"/>
      <w:bookmarkEnd w:id="2583"/>
      <w:r>
        <w:rPr>
          <w:rtl/>
        </w:rPr>
        <w:t xml:space="preserve">באף </w:t>
      </w:r>
      <w:bookmarkStart w:id="2584" w:name="_ETM_Q3_571690"/>
      <w:bookmarkEnd w:id="2584"/>
      <w:r>
        <w:rPr>
          <w:rtl/>
        </w:rPr>
        <w:t>מקום</w:t>
      </w:r>
      <w:r>
        <w:rPr>
          <w:rFonts w:hint="cs"/>
          <w:rtl/>
        </w:rPr>
        <w:t>.</w:t>
      </w:r>
    </w:p>
    <w:p w:rsidR="009B2849" w:rsidRDefault="009B2849" w:rsidP="009F69D3">
      <w:pPr>
        <w:rPr>
          <w:rtl/>
        </w:rPr>
      </w:pPr>
    </w:p>
    <w:p w:rsidR="009B2849" w:rsidRDefault="009B2849" w:rsidP="009F69D3">
      <w:pPr>
        <w:pStyle w:val="-"/>
        <w:keepNext/>
        <w:rPr>
          <w:rtl/>
        </w:rPr>
      </w:pPr>
      <w:bookmarkStart w:id="2585" w:name="ET_speakercontinue_6157_44"/>
      <w:r w:rsidRPr="00B510B0">
        <w:rPr>
          <w:rStyle w:val="TagStyle"/>
          <w:rtl/>
        </w:rPr>
        <w:t xml:space="preserve"> &lt;&lt; דובר_המשך &gt;&gt;</w:t>
      </w:r>
      <w:r w:rsidRPr="00CB6319">
        <w:rPr>
          <w:rStyle w:val="TagStyle"/>
          <w:rtl/>
        </w:rPr>
        <w:t xml:space="preserve"> </w:t>
      </w:r>
      <w:r>
        <w:rPr>
          <w:rtl/>
        </w:rPr>
        <w:t>שמחה רוטמן (הציונות הדתית):</w:t>
      </w:r>
      <w:r w:rsidRPr="00CB6319">
        <w:rPr>
          <w:rStyle w:val="TagStyle"/>
          <w:rtl/>
        </w:rPr>
        <w:t xml:space="preserve"> </w:t>
      </w:r>
      <w:r w:rsidRPr="00B510B0">
        <w:rPr>
          <w:rStyle w:val="TagStyle"/>
          <w:rtl/>
        </w:rPr>
        <w:t xml:space="preserve">&lt;&lt; דובר_המשך &gt;&gt; </w:t>
      </w:r>
      <w:r>
        <w:rPr>
          <w:rtl/>
        </w:rPr>
        <w:t xml:space="preserve"> </w:t>
      </w:r>
      <w:bookmarkEnd w:id="2585"/>
    </w:p>
    <w:p w:rsidR="009B2849" w:rsidRDefault="009B2849" w:rsidP="00721EEF">
      <w:pPr>
        <w:rPr>
          <w:rtl/>
        </w:rPr>
      </w:pPr>
    </w:p>
    <w:p w:rsidR="009B2849" w:rsidRDefault="009B2849" w:rsidP="009F69D3">
      <w:pPr>
        <w:rPr>
          <w:rtl/>
        </w:rPr>
      </w:pPr>
      <w:r>
        <w:rPr>
          <w:rtl/>
        </w:rPr>
        <w:t xml:space="preserve"> </w:t>
      </w:r>
      <w:bookmarkStart w:id="2586" w:name="_ETM_Q3_572229"/>
      <w:bookmarkEnd w:id="2586"/>
      <w:r>
        <w:rPr>
          <w:rtl/>
        </w:rPr>
        <w:t xml:space="preserve">ועדת </w:t>
      </w:r>
      <w:bookmarkStart w:id="2587" w:name="_ETM_Q3_572619"/>
      <w:bookmarkEnd w:id="2587"/>
      <w:r>
        <w:rPr>
          <w:rtl/>
        </w:rPr>
        <w:t xml:space="preserve">חריגים </w:t>
      </w:r>
      <w:bookmarkStart w:id="2588" w:name="_ETM_Q3_572979"/>
      <w:bookmarkEnd w:id="2588"/>
      <w:r>
        <w:rPr>
          <w:rtl/>
        </w:rPr>
        <w:t xml:space="preserve">תמיד </w:t>
      </w:r>
      <w:bookmarkStart w:id="2589" w:name="_ETM_Q3_573220"/>
      <w:bookmarkEnd w:id="2589"/>
      <w:r>
        <w:rPr>
          <w:rtl/>
        </w:rPr>
        <w:t>קיימת</w:t>
      </w:r>
      <w:r>
        <w:rPr>
          <w:rFonts w:hint="cs"/>
          <w:rtl/>
        </w:rPr>
        <w:t>.</w:t>
      </w:r>
    </w:p>
    <w:p w:rsidR="009B2849" w:rsidRDefault="009B2849" w:rsidP="009F69D3">
      <w:pPr>
        <w:rPr>
          <w:rtl/>
        </w:rPr>
      </w:pPr>
    </w:p>
    <w:p w:rsidR="009B2849" w:rsidRDefault="009B2849" w:rsidP="009F69D3">
      <w:pPr>
        <w:pStyle w:val="-"/>
        <w:keepNext/>
        <w:rPr>
          <w:rtl/>
        </w:rPr>
      </w:pPr>
      <w:bookmarkStart w:id="2590" w:name="ET_speakercontinue_6505_45"/>
      <w:r w:rsidRPr="00B510B0">
        <w:rPr>
          <w:rStyle w:val="TagStyle"/>
          <w:rtl/>
        </w:rPr>
        <w:t xml:space="preserve"> &lt;&lt; דובר_המשך &gt;&gt;</w:t>
      </w:r>
      <w:r w:rsidRPr="00181B97">
        <w:rPr>
          <w:rStyle w:val="TagStyle"/>
          <w:rtl/>
        </w:rPr>
        <w:t xml:space="preserve"> </w:t>
      </w:r>
      <w:r>
        <w:rPr>
          <w:rtl/>
        </w:rPr>
        <w:t>שר העבודה יואב בן צור:</w:t>
      </w:r>
      <w:r w:rsidRPr="00181B97">
        <w:rPr>
          <w:rStyle w:val="TagStyle"/>
          <w:rtl/>
        </w:rPr>
        <w:t xml:space="preserve"> </w:t>
      </w:r>
      <w:r w:rsidRPr="00B510B0">
        <w:rPr>
          <w:rStyle w:val="TagStyle"/>
          <w:rtl/>
        </w:rPr>
        <w:t xml:space="preserve">&lt;&lt; דובר_המשך &gt;&gt; </w:t>
      </w:r>
      <w:r>
        <w:rPr>
          <w:rtl/>
        </w:rPr>
        <w:t xml:space="preserve"> </w:t>
      </w:r>
      <w:bookmarkEnd w:id="2590"/>
    </w:p>
    <w:p w:rsidR="009B2849" w:rsidRDefault="009B2849" w:rsidP="00721EEF">
      <w:pPr>
        <w:rPr>
          <w:rtl/>
        </w:rPr>
      </w:pPr>
    </w:p>
    <w:p w:rsidR="009B2849" w:rsidRDefault="009B2849" w:rsidP="00CF6FAC">
      <w:pPr>
        <w:rPr>
          <w:rtl/>
        </w:rPr>
      </w:pPr>
      <w:bookmarkStart w:id="2591" w:name="_ETM_Q3_574683"/>
      <w:bookmarkEnd w:id="2591"/>
      <w:r>
        <w:rPr>
          <w:rtl/>
        </w:rPr>
        <w:t xml:space="preserve"> </w:t>
      </w:r>
      <w:bookmarkStart w:id="2592" w:name="_ETM_Q3_573670"/>
      <w:bookmarkEnd w:id="2592"/>
      <w:r>
        <w:rPr>
          <w:rtl/>
        </w:rPr>
        <w:t xml:space="preserve">ועדת </w:t>
      </w:r>
      <w:bookmarkStart w:id="2593" w:name="_ETM_Q3_574029"/>
      <w:bookmarkEnd w:id="2593"/>
      <w:r>
        <w:rPr>
          <w:rtl/>
        </w:rPr>
        <w:t xml:space="preserve">חריגים </w:t>
      </w:r>
      <w:bookmarkStart w:id="2594" w:name="_ETM_Q3_574450"/>
      <w:bookmarkEnd w:id="2594"/>
      <w:r>
        <w:rPr>
          <w:rtl/>
        </w:rPr>
        <w:t>קיימת</w:t>
      </w:r>
      <w:r>
        <w:rPr>
          <w:rFonts w:hint="cs"/>
          <w:rtl/>
        </w:rPr>
        <w:t>.</w:t>
      </w:r>
      <w:r>
        <w:rPr>
          <w:rtl/>
        </w:rPr>
        <w:t xml:space="preserve"> </w:t>
      </w:r>
      <w:bookmarkStart w:id="2595" w:name="_ETM_Q3_574959"/>
      <w:bookmarkEnd w:id="2595"/>
      <w:r>
        <w:rPr>
          <w:rtl/>
        </w:rPr>
        <w:t>שוב</w:t>
      </w:r>
      <w:r>
        <w:rPr>
          <w:rFonts w:hint="cs"/>
          <w:rtl/>
        </w:rPr>
        <w:t>,</w:t>
      </w:r>
      <w:r>
        <w:rPr>
          <w:rtl/>
        </w:rPr>
        <w:t xml:space="preserve"> </w:t>
      </w:r>
      <w:bookmarkStart w:id="2596" w:name="_ETM_Q3_575229"/>
      <w:bookmarkEnd w:id="2596"/>
      <w:r>
        <w:rPr>
          <w:rtl/>
        </w:rPr>
        <w:t xml:space="preserve">אבל </w:t>
      </w:r>
      <w:bookmarkStart w:id="2597" w:name="_ETM_Q3_575440"/>
      <w:bookmarkEnd w:id="2597"/>
      <w:r>
        <w:rPr>
          <w:rtl/>
        </w:rPr>
        <w:t xml:space="preserve">זה </w:t>
      </w:r>
      <w:bookmarkStart w:id="2598" w:name="_ETM_Q3_575589"/>
      <w:bookmarkEnd w:id="2598"/>
      <w:r>
        <w:rPr>
          <w:rtl/>
        </w:rPr>
        <w:t xml:space="preserve">כסף </w:t>
      </w:r>
      <w:bookmarkStart w:id="2599" w:name="_ETM_Q3_576380"/>
      <w:bookmarkEnd w:id="2599"/>
      <w:r>
        <w:rPr>
          <w:rtl/>
        </w:rPr>
        <w:t xml:space="preserve">שאני </w:t>
      </w:r>
      <w:bookmarkStart w:id="2600" w:name="_ETM_Q3_576620"/>
      <w:bookmarkEnd w:id="2600"/>
      <w:r>
        <w:rPr>
          <w:rtl/>
        </w:rPr>
        <w:t>צריך</w:t>
      </w:r>
      <w:bookmarkStart w:id="2601" w:name="_ETM_Q3_576830"/>
      <w:bookmarkStart w:id="2602" w:name="_ETM_Q3_578263"/>
      <w:bookmarkEnd w:id="2601"/>
      <w:bookmarkEnd w:id="2602"/>
      <w:r>
        <w:rPr>
          <w:rtl/>
        </w:rPr>
        <w:t xml:space="preserve"> </w:t>
      </w:r>
      <w:bookmarkStart w:id="2603" w:name="_ETM_Q3_577490"/>
      <w:bookmarkEnd w:id="2603"/>
      <w:r>
        <w:rPr>
          <w:rtl/>
        </w:rPr>
        <w:t xml:space="preserve">להוציא </w:t>
      </w:r>
      <w:bookmarkStart w:id="2604" w:name="_ETM_Q3_578210"/>
      <w:bookmarkEnd w:id="2604"/>
      <w:r>
        <w:rPr>
          <w:rtl/>
        </w:rPr>
        <w:t xml:space="preserve">אותו </w:t>
      </w:r>
      <w:bookmarkStart w:id="2605" w:name="_ETM_Q3_578779"/>
      <w:bookmarkEnd w:id="2605"/>
      <w:r>
        <w:rPr>
          <w:rtl/>
        </w:rPr>
        <w:t>רטרואקטיבית</w:t>
      </w:r>
      <w:r>
        <w:rPr>
          <w:rFonts w:hint="cs"/>
          <w:rtl/>
        </w:rPr>
        <w:t xml:space="preserve"> –</w:t>
      </w:r>
      <w:r>
        <w:rPr>
          <w:rtl/>
        </w:rPr>
        <w:t xml:space="preserve"> </w:t>
      </w:r>
      <w:bookmarkStart w:id="2606" w:name="_ETM_Q3_579890"/>
      <w:bookmarkEnd w:id="2606"/>
      <w:r>
        <w:rPr>
          <w:rtl/>
        </w:rPr>
        <w:t xml:space="preserve">לא </w:t>
      </w:r>
      <w:bookmarkStart w:id="2607" w:name="_ETM_Q3_580160"/>
      <w:bookmarkEnd w:id="2607"/>
      <w:r>
        <w:rPr>
          <w:rtl/>
        </w:rPr>
        <w:t>תמיד</w:t>
      </w:r>
      <w:r>
        <w:rPr>
          <w:rFonts w:hint="cs"/>
          <w:rtl/>
        </w:rPr>
        <w:t>,</w:t>
      </w:r>
      <w:r>
        <w:rPr>
          <w:rtl/>
        </w:rPr>
        <w:t xml:space="preserve"> </w:t>
      </w:r>
      <w:bookmarkStart w:id="2608" w:name="_ETM_Q3_581089"/>
      <w:bookmarkEnd w:id="2608"/>
      <w:r>
        <w:rPr>
          <w:rtl/>
        </w:rPr>
        <w:t>טכנית</w:t>
      </w:r>
      <w:r>
        <w:rPr>
          <w:rFonts w:hint="cs"/>
          <w:rtl/>
        </w:rPr>
        <w:t>,</w:t>
      </w:r>
      <w:bookmarkStart w:id="2609" w:name="_ETM_Q3_582573"/>
      <w:bookmarkEnd w:id="2609"/>
      <w:r>
        <w:rPr>
          <w:rtl/>
        </w:rPr>
        <w:t xml:space="preserve"> </w:t>
      </w:r>
      <w:bookmarkStart w:id="2610" w:name="_ETM_Q3_581660"/>
      <w:bookmarkEnd w:id="2610"/>
      <w:r>
        <w:rPr>
          <w:rtl/>
        </w:rPr>
        <w:t xml:space="preserve">לא </w:t>
      </w:r>
      <w:bookmarkStart w:id="2611" w:name="_ETM_Q3_581839"/>
      <w:bookmarkEnd w:id="2611"/>
      <w:r>
        <w:rPr>
          <w:rtl/>
        </w:rPr>
        <w:t>טכנית</w:t>
      </w:r>
      <w:r>
        <w:rPr>
          <w:rFonts w:hint="cs"/>
          <w:rtl/>
        </w:rPr>
        <w:t xml:space="preserve"> –</w:t>
      </w:r>
      <w:r>
        <w:rPr>
          <w:rtl/>
        </w:rPr>
        <w:t xml:space="preserve"> </w:t>
      </w:r>
      <w:bookmarkStart w:id="2612" w:name="_ETM_Q3_582609"/>
      <w:bookmarkEnd w:id="2612"/>
      <w:r>
        <w:rPr>
          <w:rtl/>
        </w:rPr>
        <w:t xml:space="preserve">ועניינית </w:t>
      </w:r>
      <w:bookmarkStart w:id="2613" w:name="_ETM_Q3_583420"/>
      <w:bookmarkEnd w:id="2613"/>
      <w:r>
        <w:rPr>
          <w:rtl/>
        </w:rPr>
        <w:t xml:space="preserve">אפשר </w:t>
      </w:r>
      <w:bookmarkStart w:id="2614" w:name="_ETM_Q3_583750"/>
      <w:bookmarkEnd w:id="2614"/>
      <w:r>
        <w:rPr>
          <w:rtl/>
        </w:rPr>
        <w:t xml:space="preserve">לעשות </w:t>
      </w:r>
      <w:bookmarkStart w:id="2615" w:name="_ETM_Q3_584140"/>
      <w:bookmarkEnd w:id="2615"/>
      <w:r>
        <w:rPr>
          <w:rtl/>
        </w:rPr>
        <w:t xml:space="preserve">את </w:t>
      </w:r>
      <w:bookmarkStart w:id="2616" w:name="_ETM_Q3_584259"/>
      <w:bookmarkEnd w:id="2616"/>
      <w:r>
        <w:rPr>
          <w:rtl/>
        </w:rPr>
        <w:t>זה</w:t>
      </w:r>
      <w:r>
        <w:rPr>
          <w:rFonts w:hint="cs"/>
          <w:rtl/>
        </w:rPr>
        <w:t>.</w:t>
      </w:r>
      <w:r>
        <w:rPr>
          <w:rtl/>
        </w:rPr>
        <w:t xml:space="preserve"> </w:t>
      </w:r>
      <w:bookmarkStart w:id="2617" w:name="_ETM_Q3_584380"/>
      <w:bookmarkEnd w:id="2617"/>
      <w:r>
        <w:rPr>
          <w:rtl/>
        </w:rPr>
        <w:t xml:space="preserve">אבל </w:t>
      </w:r>
      <w:bookmarkStart w:id="2618" w:name="_ETM_Q3_584589"/>
      <w:bookmarkEnd w:id="2618"/>
      <w:r>
        <w:rPr>
          <w:rtl/>
        </w:rPr>
        <w:t>אני</w:t>
      </w:r>
      <w:bookmarkStart w:id="2619" w:name="_ETM_Q3_584979"/>
      <w:bookmarkStart w:id="2620" w:name="_ETM_Q3_586243"/>
      <w:bookmarkEnd w:id="2619"/>
      <w:bookmarkEnd w:id="2620"/>
      <w:r>
        <w:rPr>
          <w:rtl/>
        </w:rPr>
        <w:t xml:space="preserve"> </w:t>
      </w:r>
      <w:bookmarkStart w:id="2621" w:name="_ETM_Q3_585219"/>
      <w:bookmarkEnd w:id="2621"/>
      <w:r>
        <w:rPr>
          <w:rtl/>
        </w:rPr>
        <w:t xml:space="preserve">אכניס </w:t>
      </w:r>
      <w:bookmarkStart w:id="2622" w:name="_ETM_Q3_585609"/>
      <w:bookmarkEnd w:id="2622"/>
      <w:r>
        <w:rPr>
          <w:rtl/>
        </w:rPr>
        <w:t xml:space="preserve">לוועדת </w:t>
      </w:r>
      <w:bookmarkStart w:id="2623" w:name="_ETM_Q3_586060"/>
      <w:bookmarkEnd w:id="2623"/>
      <w:r>
        <w:rPr>
          <w:rtl/>
        </w:rPr>
        <w:t>חריגים</w:t>
      </w:r>
      <w:bookmarkStart w:id="2624" w:name="_ETM_Q3_586509"/>
      <w:bookmarkEnd w:id="2624"/>
      <w:r>
        <w:rPr>
          <w:rtl/>
        </w:rPr>
        <w:t xml:space="preserve"> </w:t>
      </w:r>
      <w:bookmarkStart w:id="2625" w:name="_ETM_Q3_586719"/>
      <w:bookmarkEnd w:id="2625"/>
      <w:r>
        <w:rPr>
          <w:rtl/>
        </w:rPr>
        <w:t xml:space="preserve">את </w:t>
      </w:r>
      <w:bookmarkStart w:id="2626" w:name="_ETM_Q3_586929"/>
      <w:bookmarkEnd w:id="2626"/>
      <w:r>
        <w:rPr>
          <w:rtl/>
        </w:rPr>
        <w:t xml:space="preserve">הנתון </w:t>
      </w:r>
      <w:bookmarkStart w:id="2627" w:name="_ETM_Q3_587350"/>
      <w:bookmarkEnd w:id="2627"/>
      <w:r>
        <w:rPr>
          <w:rtl/>
        </w:rPr>
        <w:t>הזה</w:t>
      </w:r>
      <w:r>
        <w:rPr>
          <w:rFonts w:hint="cs"/>
          <w:rtl/>
        </w:rPr>
        <w:t>,</w:t>
      </w:r>
      <w:bookmarkStart w:id="2628" w:name="_ETM_Q3_588574"/>
      <w:bookmarkEnd w:id="2628"/>
      <w:r>
        <w:rPr>
          <w:rtl/>
        </w:rPr>
        <w:t xml:space="preserve"> </w:t>
      </w:r>
      <w:bookmarkStart w:id="2629" w:name="_ETM_Q3_587859"/>
      <w:bookmarkEnd w:id="2629"/>
      <w:r>
        <w:rPr>
          <w:rtl/>
        </w:rPr>
        <w:t xml:space="preserve">ונקבע </w:t>
      </w:r>
      <w:bookmarkStart w:id="2630" w:name="_ETM_Q3_588339"/>
      <w:bookmarkEnd w:id="2630"/>
      <w:r>
        <w:rPr>
          <w:rtl/>
        </w:rPr>
        <w:t xml:space="preserve">שם </w:t>
      </w:r>
      <w:bookmarkStart w:id="2631" w:name="_ETM_Q3_588549"/>
      <w:bookmarkEnd w:id="2631"/>
      <w:r>
        <w:rPr>
          <w:rtl/>
        </w:rPr>
        <w:t xml:space="preserve">סדרי </w:t>
      </w:r>
      <w:bookmarkStart w:id="2632" w:name="_ETM_Q3_588939"/>
      <w:bookmarkEnd w:id="2632"/>
      <w:r>
        <w:rPr>
          <w:rtl/>
        </w:rPr>
        <w:t xml:space="preserve">זמנים </w:t>
      </w:r>
      <w:bookmarkStart w:id="2633" w:name="_ETM_Q3_589750"/>
      <w:bookmarkEnd w:id="2633"/>
      <w:r>
        <w:rPr>
          <w:rtl/>
        </w:rPr>
        <w:t xml:space="preserve">נורמליים </w:t>
      </w:r>
      <w:bookmarkStart w:id="2634" w:name="_ETM_Q3_590350"/>
      <w:bookmarkEnd w:id="2634"/>
      <w:r>
        <w:rPr>
          <w:rtl/>
        </w:rPr>
        <w:t>והגיוניים</w:t>
      </w:r>
      <w:bookmarkStart w:id="2635" w:name="_ETM_Q3_591100"/>
      <w:bookmarkStart w:id="2636" w:name="_ETM_Q3_591430"/>
      <w:bookmarkEnd w:id="2635"/>
      <w:bookmarkEnd w:id="2636"/>
      <w:r>
        <w:rPr>
          <w:rtl/>
        </w:rPr>
        <w:t xml:space="preserve"> </w:t>
      </w:r>
      <w:bookmarkStart w:id="2637" w:name="_ETM_Q3_591580"/>
      <w:bookmarkEnd w:id="2637"/>
      <w:r>
        <w:rPr>
          <w:rFonts w:hint="cs"/>
          <w:rtl/>
        </w:rPr>
        <w:t>ל</w:t>
      </w:r>
      <w:r>
        <w:rPr>
          <w:rtl/>
        </w:rPr>
        <w:t xml:space="preserve">תוספת </w:t>
      </w:r>
      <w:bookmarkStart w:id="2638" w:name="_ETM_Q3_592089"/>
      <w:bookmarkEnd w:id="2638"/>
      <w:r>
        <w:rPr>
          <w:rtl/>
        </w:rPr>
        <w:t xml:space="preserve">לחיילי </w:t>
      </w:r>
      <w:bookmarkStart w:id="2639" w:name="_ETM_Q3_592509"/>
      <w:bookmarkEnd w:id="2639"/>
      <w:r>
        <w:rPr>
          <w:rtl/>
        </w:rPr>
        <w:t>מילואים</w:t>
      </w:r>
      <w:bookmarkStart w:id="2640" w:name="_ETM_Q3_592393"/>
      <w:bookmarkEnd w:id="2640"/>
      <w:r>
        <w:rPr>
          <w:rtl/>
        </w:rPr>
        <w:t xml:space="preserve"> </w:t>
      </w:r>
      <w:bookmarkStart w:id="2641" w:name="_ETM_Q3_593110"/>
      <w:bookmarkEnd w:id="2641"/>
      <w:r>
        <w:rPr>
          <w:rtl/>
        </w:rPr>
        <w:t>ששירת</w:t>
      </w:r>
      <w:r>
        <w:rPr>
          <w:rFonts w:hint="cs"/>
          <w:rtl/>
        </w:rPr>
        <w:t>ו</w:t>
      </w:r>
      <w:r>
        <w:rPr>
          <w:rtl/>
        </w:rPr>
        <w:t xml:space="preserve"> </w:t>
      </w:r>
      <w:bookmarkStart w:id="2642" w:name="_ETM_Q3_593589"/>
      <w:bookmarkStart w:id="2643" w:name="_ETM_Q3_593890"/>
      <w:bookmarkEnd w:id="2642"/>
      <w:bookmarkEnd w:id="2643"/>
      <w:r w:rsidR="00CF6FAC">
        <w:t>x</w:t>
      </w:r>
      <w:r w:rsidR="00CF6FAC">
        <w:rPr>
          <w:rFonts w:hint="cs"/>
          <w:rtl/>
        </w:rPr>
        <w:t xml:space="preserve"> </w:t>
      </w:r>
      <w:r>
        <w:rPr>
          <w:rtl/>
        </w:rPr>
        <w:t>ימים</w:t>
      </w:r>
      <w:bookmarkStart w:id="2644" w:name="_ETM_Q3_594189"/>
      <w:bookmarkEnd w:id="2644"/>
      <w:r>
        <w:rPr>
          <w:rFonts w:hint="cs"/>
          <w:rtl/>
        </w:rPr>
        <w:t xml:space="preserve">, </w:t>
      </w:r>
      <w:r>
        <w:rPr>
          <w:rtl/>
        </w:rPr>
        <w:t xml:space="preserve">ונראה </w:t>
      </w:r>
      <w:bookmarkStart w:id="2645" w:name="_ETM_Q3_594460"/>
      <w:bookmarkEnd w:id="2645"/>
      <w:r>
        <w:rPr>
          <w:rtl/>
        </w:rPr>
        <w:t xml:space="preserve">מה </w:t>
      </w:r>
      <w:bookmarkStart w:id="2646" w:name="_ETM_Q3_594580"/>
      <w:bookmarkEnd w:id="2646"/>
      <w:r>
        <w:rPr>
          <w:rtl/>
        </w:rPr>
        <w:t>ה</w:t>
      </w:r>
      <w:r w:rsidR="00CF6FAC">
        <w:rPr>
          <w:rFonts w:hint="cs"/>
          <w:rtl/>
        </w:rPr>
        <w:t>-</w:t>
      </w:r>
      <w:r w:rsidR="00CF6FAC">
        <w:t>x</w:t>
      </w:r>
      <w:r>
        <w:rPr>
          <w:rFonts w:hint="cs"/>
          <w:rtl/>
        </w:rPr>
        <w:t xml:space="preserve"> </w:t>
      </w:r>
      <w:r>
        <w:rPr>
          <w:rtl/>
        </w:rPr>
        <w:t>י</w:t>
      </w:r>
      <w:r>
        <w:rPr>
          <w:rFonts w:hint="cs"/>
          <w:rtl/>
        </w:rPr>
        <w:t>מי</w:t>
      </w:r>
      <w:r>
        <w:rPr>
          <w:rtl/>
        </w:rPr>
        <w:t xml:space="preserve">ם </w:t>
      </w:r>
      <w:bookmarkStart w:id="2647" w:name="_ETM_Q3_595000"/>
      <w:bookmarkEnd w:id="2647"/>
      <w:r>
        <w:rPr>
          <w:rtl/>
        </w:rPr>
        <w:t xml:space="preserve">שהוא </w:t>
      </w:r>
      <w:bookmarkStart w:id="2648" w:name="_ETM_Q3_595210"/>
      <w:bookmarkEnd w:id="2648"/>
      <w:r>
        <w:rPr>
          <w:rtl/>
        </w:rPr>
        <w:t>שירת</w:t>
      </w:r>
      <w:r>
        <w:rPr>
          <w:rFonts w:hint="cs"/>
          <w:rtl/>
        </w:rPr>
        <w:t>.</w:t>
      </w:r>
      <w:bookmarkStart w:id="2649" w:name="_ETM_Q3_596243"/>
      <w:bookmarkEnd w:id="2649"/>
      <w:r>
        <w:rPr>
          <w:rtl/>
        </w:rPr>
        <w:t xml:space="preserve"> </w:t>
      </w:r>
      <w:bookmarkStart w:id="2650" w:name="_ETM_Q3_595750"/>
      <w:bookmarkEnd w:id="2650"/>
      <w:r>
        <w:rPr>
          <w:rtl/>
        </w:rPr>
        <w:t xml:space="preserve">כמו </w:t>
      </w:r>
      <w:bookmarkStart w:id="2651" w:name="_ETM_Q3_595960"/>
      <w:bookmarkEnd w:id="2651"/>
      <w:r>
        <w:rPr>
          <w:rtl/>
        </w:rPr>
        <w:t xml:space="preserve">שאנחנו </w:t>
      </w:r>
      <w:bookmarkStart w:id="2652" w:name="_ETM_Q3_596290"/>
      <w:bookmarkEnd w:id="2652"/>
      <w:r>
        <w:rPr>
          <w:rtl/>
        </w:rPr>
        <w:t xml:space="preserve">עושים </w:t>
      </w:r>
      <w:bookmarkStart w:id="2653" w:name="_ETM_Q3_596529"/>
      <w:bookmarkEnd w:id="2653"/>
      <w:r>
        <w:rPr>
          <w:rtl/>
        </w:rPr>
        <w:t xml:space="preserve">לגבי </w:t>
      </w:r>
      <w:bookmarkStart w:id="2654" w:name="_ETM_Q3_596860"/>
      <w:bookmarkEnd w:id="2654"/>
      <w:r>
        <w:rPr>
          <w:rtl/>
        </w:rPr>
        <w:t>הדרגות</w:t>
      </w:r>
      <w:r>
        <w:rPr>
          <w:rFonts w:hint="cs"/>
          <w:rtl/>
        </w:rPr>
        <w:t>,</w:t>
      </w:r>
      <w:r>
        <w:rPr>
          <w:rtl/>
        </w:rPr>
        <w:t xml:space="preserve"> </w:t>
      </w:r>
      <w:bookmarkStart w:id="2655" w:name="_ETM_Q3_597580"/>
      <w:bookmarkEnd w:id="2655"/>
      <w:r>
        <w:rPr>
          <w:rtl/>
        </w:rPr>
        <w:t xml:space="preserve">אנחנו </w:t>
      </w:r>
      <w:bookmarkStart w:id="2656" w:name="_ETM_Q3_597909"/>
      <w:bookmarkEnd w:id="2656"/>
      <w:r>
        <w:rPr>
          <w:rtl/>
        </w:rPr>
        <w:t xml:space="preserve">הולכים </w:t>
      </w:r>
      <w:bookmarkStart w:id="2657" w:name="_ETM_Q3_598149"/>
      <w:bookmarkEnd w:id="2657"/>
      <w:r>
        <w:rPr>
          <w:rtl/>
        </w:rPr>
        <w:t xml:space="preserve">לקבל </w:t>
      </w:r>
      <w:bookmarkStart w:id="2658" w:name="_ETM_Q3_599200"/>
      <w:bookmarkEnd w:id="2658"/>
      <w:r>
        <w:rPr>
          <w:rtl/>
        </w:rPr>
        <w:t xml:space="preserve">ממשרד </w:t>
      </w:r>
      <w:bookmarkStart w:id="2659" w:name="_ETM_Q3_600009"/>
      <w:bookmarkEnd w:id="2659"/>
      <w:r>
        <w:rPr>
          <w:rtl/>
        </w:rPr>
        <w:t>הביטחון</w:t>
      </w:r>
      <w:r>
        <w:rPr>
          <w:rFonts w:hint="cs"/>
          <w:rtl/>
        </w:rPr>
        <w:t>,</w:t>
      </w:r>
      <w:bookmarkStart w:id="2660" w:name="_ETM_Q3_600754"/>
      <w:bookmarkEnd w:id="2660"/>
      <w:r>
        <w:rPr>
          <w:rtl/>
        </w:rPr>
        <w:t xml:space="preserve"> </w:t>
      </w:r>
      <w:bookmarkStart w:id="2661" w:name="_ETM_Q3_600520"/>
      <w:bookmarkEnd w:id="2661"/>
      <w:r>
        <w:rPr>
          <w:rtl/>
        </w:rPr>
        <w:t>מצה"ל</w:t>
      </w:r>
      <w:r w:rsidR="00CF6FAC">
        <w:rPr>
          <w:rFonts w:hint="cs"/>
          <w:rtl/>
        </w:rPr>
        <w:t>,</w:t>
      </w:r>
      <w:r>
        <w:rPr>
          <w:rtl/>
        </w:rPr>
        <w:t xml:space="preserve"> </w:t>
      </w:r>
      <w:bookmarkStart w:id="2662" w:name="_ETM_Q3_601640"/>
      <w:bookmarkEnd w:id="2662"/>
      <w:r>
        <w:rPr>
          <w:rtl/>
        </w:rPr>
        <w:t xml:space="preserve">כמה </w:t>
      </w:r>
      <w:bookmarkStart w:id="2663" w:name="_ETM_Q3_602029"/>
      <w:bookmarkEnd w:id="2663"/>
      <w:r>
        <w:rPr>
          <w:rtl/>
        </w:rPr>
        <w:t xml:space="preserve">ימים </w:t>
      </w:r>
      <w:bookmarkStart w:id="2664" w:name="_ETM_Q3_603049"/>
      <w:bookmarkEnd w:id="2664"/>
      <w:r>
        <w:rPr>
          <w:rtl/>
        </w:rPr>
        <w:t xml:space="preserve">כל </w:t>
      </w:r>
      <w:bookmarkStart w:id="2665" w:name="_ETM_Q3_603320"/>
      <w:bookmarkEnd w:id="2665"/>
      <w:r>
        <w:rPr>
          <w:rtl/>
        </w:rPr>
        <w:t xml:space="preserve">אדם </w:t>
      </w:r>
      <w:bookmarkStart w:id="2666" w:name="_ETM_Q3_603560"/>
      <w:bookmarkEnd w:id="2666"/>
      <w:r>
        <w:rPr>
          <w:rtl/>
        </w:rPr>
        <w:t xml:space="preserve">שירת </w:t>
      </w:r>
      <w:bookmarkStart w:id="2667" w:name="_ETM_Q3_603950"/>
      <w:bookmarkEnd w:id="2667"/>
      <w:r>
        <w:rPr>
          <w:rtl/>
        </w:rPr>
        <w:t xml:space="preserve">ומי </w:t>
      </w:r>
      <w:bookmarkStart w:id="2668" w:name="_ETM_Q3_604219"/>
      <w:bookmarkEnd w:id="2668"/>
      <w:r>
        <w:rPr>
          <w:rtl/>
        </w:rPr>
        <w:t xml:space="preserve">זכאי </w:t>
      </w:r>
      <w:bookmarkStart w:id="2669" w:name="_ETM_Q3_605089"/>
      <w:bookmarkEnd w:id="2669"/>
      <w:r>
        <w:rPr>
          <w:rtl/>
        </w:rPr>
        <w:t xml:space="preserve">להפחתת </w:t>
      </w:r>
      <w:bookmarkStart w:id="2670" w:name="_ETM_Q3_605719"/>
      <w:bookmarkEnd w:id="2670"/>
      <w:r>
        <w:rPr>
          <w:rtl/>
        </w:rPr>
        <w:t xml:space="preserve">דרגה </w:t>
      </w:r>
      <w:bookmarkStart w:id="2671" w:name="_ETM_Q3_606439"/>
      <w:bookmarkEnd w:id="2671"/>
      <w:r>
        <w:rPr>
          <w:rtl/>
        </w:rPr>
        <w:t xml:space="preserve">בתשלום </w:t>
      </w:r>
      <w:bookmarkStart w:id="2672" w:name="_ETM_Q3_607009"/>
      <w:bookmarkEnd w:id="2672"/>
      <w:r>
        <w:rPr>
          <w:rtl/>
        </w:rPr>
        <w:t>למעונות</w:t>
      </w:r>
      <w:r>
        <w:rPr>
          <w:rFonts w:hint="cs"/>
          <w:rtl/>
        </w:rPr>
        <w:t>,</w:t>
      </w:r>
      <w:r>
        <w:rPr>
          <w:rtl/>
        </w:rPr>
        <w:t xml:space="preserve"> </w:t>
      </w:r>
      <w:bookmarkStart w:id="2673" w:name="_ETM_Q3_607869"/>
      <w:bookmarkEnd w:id="2673"/>
      <w:r>
        <w:rPr>
          <w:rtl/>
        </w:rPr>
        <w:t xml:space="preserve">כדי </w:t>
      </w:r>
      <w:bookmarkStart w:id="2674" w:name="_ETM_Q3_608080"/>
      <w:bookmarkEnd w:id="2674"/>
      <w:r>
        <w:rPr>
          <w:rtl/>
        </w:rPr>
        <w:t xml:space="preserve">שחיילי </w:t>
      </w:r>
      <w:bookmarkStart w:id="2675" w:name="_ETM_Q3_608529"/>
      <w:bookmarkEnd w:id="2675"/>
      <w:r>
        <w:rPr>
          <w:rtl/>
        </w:rPr>
        <w:t xml:space="preserve">המילואים </w:t>
      </w:r>
      <w:bookmarkStart w:id="2676" w:name="_ETM_Q3_608890"/>
      <w:bookmarkEnd w:id="2676"/>
      <w:r>
        <w:rPr>
          <w:rtl/>
        </w:rPr>
        <w:t xml:space="preserve">ששירתו </w:t>
      </w:r>
      <w:bookmarkStart w:id="2677" w:name="_ETM_Q3_609400"/>
      <w:bookmarkEnd w:id="2677"/>
      <w:r>
        <w:rPr>
          <w:rtl/>
        </w:rPr>
        <w:t xml:space="preserve">מעל </w:t>
      </w:r>
      <w:bookmarkStart w:id="2678" w:name="_ETM_Q3_609610"/>
      <w:bookmarkEnd w:id="2678"/>
      <w:r>
        <w:rPr>
          <w:rtl/>
        </w:rPr>
        <w:t xml:space="preserve">80 </w:t>
      </w:r>
      <w:bookmarkStart w:id="2679" w:name="_ETM_Q3_610000"/>
      <w:bookmarkEnd w:id="2679"/>
      <w:r>
        <w:rPr>
          <w:rtl/>
        </w:rPr>
        <w:t xml:space="preserve">יום </w:t>
      </w:r>
      <w:bookmarkStart w:id="2680" w:name="_ETM_Q3_610540"/>
      <w:bookmarkEnd w:id="2680"/>
      <w:r>
        <w:rPr>
          <w:rtl/>
        </w:rPr>
        <w:t xml:space="preserve">יקבלו </w:t>
      </w:r>
      <w:bookmarkStart w:id="2681" w:name="_ETM_Q3_610930"/>
      <w:bookmarkEnd w:id="2681"/>
      <w:r>
        <w:rPr>
          <w:rtl/>
        </w:rPr>
        <w:t>אוטומטית</w:t>
      </w:r>
      <w:r>
        <w:rPr>
          <w:rFonts w:hint="cs"/>
          <w:rtl/>
        </w:rPr>
        <w:t>,</w:t>
      </w:r>
      <w:r>
        <w:rPr>
          <w:rtl/>
        </w:rPr>
        <w:t xml:space="preserve"> </w:t>
      </w:r>
      <w:bookmarkStart w:id="2682" w:name="_ETM_Q3_611890"/>
      <w:bookmarkEnd w:id="2682"/>
      <w:r>
        <w:rPr>
          <w:rtl/>
        </w:rPr>
        <w:t xml:space="preserve">בלי </w:t>
      </w:r>
      <w:bookmarkStart w:id="2683" w:name="_ETM_Q3_612400"/>
      <w:bookmarkEnd w:id="2683"/>
      <w:r>
        <w:rPr>
          <w:rtl/>
        </w:rPr>
        <w:t xml:space="preserve">להמציא </w:t>
      </w:r>
      <w:bookmarkStart w:id="2684" w:name="_ETM_Q3_612819"/>
      <w:bookmarkEnd w:id="2684"/>
      <w:r>
        <w:rPr>
          <w:rtl/>
        </w:rPr>
        <w:t xml:space="preserve">שום </w:t>
      </w:r>
      <w:bookmarkStart w:id="2685" w:name="_ETM_Q3_613060"/>
      <w:bookmarkEnd w:id="2685"/>
      <w:r>
        <w:rPr>
          <w:rtl/>
        </w:rPr>
        <w:t>דבר</w:t>
      </w:r>
      <w:r>
        <w:rPr>
          <w:rFonts w:hint="cs"/>
          <w:rtl/>
        </w:rPr>
        <w:t>.</w:t>
      </w:r>
    </w:p>
    <w:p w:rsidR="009B2849" w:rsidRDefault="009B2849" w:rsidP="009F69D3">
      <w:pPr>
        <w:rPr>
          <w:rtl/>
        </w:rPr>
      </w:pPr>
    </w:p>
    <w:p w:rsidR="009B2849" w:rsidRDefault="009B2849" w:rsidP="009F69D3">
      <w:pPr>
        <w:pStyle w:val="-"/>
        <w:keepNext/>
        <w:rPr>
          <w:rtl/>
        </w:rPr>
      </w:pPr>
      <w:bookmarkStart w:id="2686" w:name="ET_speakercontinue_6157_46"/>
      <w:r w:rsidRPr="00B510B0">
        <w:rPr>
          <w:rStyle w:val="TagStyle"/>
          <w:rtl/>
        </w:rPr>
        <w:t xml:space="preserve"> &lt;&lt; דובר_המשך &gt;&gt;</w:t>
      </w:r>
      <w:r w:rsidRPr="00181B97">
        <w:rPr>
          <w:rStyle w:val="TagStyle"/>
          <w:rtl/>
        </w:rPr>
        <w:t xml:space="preserve"> </w:t>
      </w:r>
      <w:r>
        <w:rPr>
          <w:rtl/>
        </w:rPr>
        <w:t>שמחה רוטמן (הציונות הדתית):</w:t>
      </w:r>
      <w:r w:rsidRPr="00181B97">
        <w:rPr>
          <w:rStyle w:val="TagStyle"/>
          <w:rtl/>
        </w:rPr>
        <w:t xml:space="preserve"> </w:t>
      </w:r>
      <w:r w:rsidRPr="00B510B0">
        <w:rPr>
          <w:rStyle w:val="TagStyle"/>
          <w:rtl/>
        </w:rPr>
        <w:t xml:space="preserve">&lt;&lt; דובר_המשך &gt;&gt; </w:t>
      </w:r>
      <w:r>
        <w:rPr>
          <w:rtl/>
        </w:rPr>
        <w:t xml:space="preserve"> </w:t>
      </w:r>
      <w:bookmarkEnd w:id="2686"/>
    </w:p>
    <w:p w:rsidR="009B2849" w:rsidRDefault="009B2849" w:rsidP="00721EEF">
      <w:pPr>
        <w:rPr>
          <w:rtl/>
        </w:rPr>
      </w:pPr>
    </w:p>
    <w:p w:rsidR="009B2849" w:rsidRDefault="009B2849" w:rsidP="009F69D3">
      <w:pPr>
        <w:rPr>
          <w:rtl/>
        </w:rPr>
      </w:pPr>
      <w:r>
        <w:rPr>
          <w:rFonts w:hint="cs"/>
          <w:rtl/>
        </w:rPr>
        <w:t>אני</w:t>
      </w:r>
      <w:bookmarkStart w:id="2687" w:name="_ETM_Q3_613623"/>
      <w:bookmarkEnd w:id="2687"/>
      <w:r>
        <w:rPr>
          <w:rtl/>
        </w:rPr>
        <w:t xml:space="preserve"> </w:t>
      </w:r>
      <w:bookmarkStart w:id="2688" w:name="_ETM_Q3_613360"/>
      <w:bookmarkEnd w:id="2688"/>
      <w:r>
        <w:rPr>
          <w:rtl/>
        </w:rPr>
        <w:t xml:space="preserve">מבקש </w:t>
      </w:r>
      <w:bookmarkStart w:id="2689" w:name="_ETM_Q3_613780"/>
      <w:bookmarkEnd w:id="2689"/>
      <w:r>
        <w:rPr>
          <w:rFonts w:hint="cs"/>
          <w:rtl/>
        </w:rPr>
        <w:t>ש</w:t>
      </w:r>
      <w:r>
        <w:rPr>
          <w:rtl/>
        </w:rPr>
        <w:t xml:space="preserve">זה </w:t>
      </w:r>
      <w:bookmarkStart w:id="2690" w:name="_ETM_Q3_613989"/>
      <w:bookmarkEnd w:id="2690"/>
      <w:r>
        <w:rPr>
          <w:rtl/>
        </w:rPr>
        <w:t xml:space="preserve">ייתן </w:t>
      </w:r>
      <w:bookmarkStart w:id="2691" w:name="_ETM_Q3_614230"/>
      <w:bookmarkEnd w:id="2691"/>
      <w:r>
        <w:rPr>
          <w:rtl/>
        </w:rPr>
        <w:t>מענה</w:t>
      </w:r>
      <w:r>
        <w:rPr>
          <w:rFonts w:hint="cs"/>
          <w:rtl/>
        </w:rPr>
        <w:t>.</w:t>
      </w:r>
      <w:r>
        <w:rPr>
          <w:rtl/>
        </w:rPr>
        <w:t xml:space="preserve"> </w:t>
      </w:r>
      <w:bookmarkStart w:id="2692" w:name="_ETM_Q3_614680"/>
      <w:bookmarkEnd w:id="2692"/>
      <w:r>
        <w:rPr>
          <w:rtl/>
        </w:rPr>
        <w:t xml:space="preserve">יש </w:t>
      </w:r>
      <w:bookmarkStart w:id="2693" w:name="_ETM_Q3_614950"/>
      <w:bookmarkStart w:id="2694" w:name="_ETM_Q3_615159"/>
      <w:bookmarkEnd w:id="2693"/>
      <w:bookmarkEnd w:id="2694"/>
      <w:r>
        <w:rPr>
          <w:rtl/>
        </w:rPr>
        <w:t xml:space="preserve">חיילי </w:t>
      </w:r>
      <w:bookmarkStart w:id="2695" w:name="_ETM_Q3_615489"/>
      <w:bookmarkEnd w:id="2695"/>
      <w:r>
        <w:rPr>
          <w:rtl/>
        </w:rPr>
        <w:t xml:space="preserve">מילואים </w:t>
      </w:r>
      <w:bookmarkStart w:id="2696" w:name="_ETM_Q3_615790"/>
      <w:bookmarkEnd w:id="2696"/>
      <w:r>
        <w:rPr>
          <w:rtl/>
        </w:rPr>
        <w:t xml:space="preserve">שזה </w:t>
      </w:r>
      <w:bookmarkStart w:id="2697" w:name="_ETM_Q3_616120"/>
      <w:bookmarkEnd w:id="2697"/>
      <w:r>
        <w:rPr>
          <w:rtl/>
        </w:rPr>
        <w:t xml:space="preserve">שווה </w:t>
      </w:r>
      <w:bookmarkStart w:id="2698" w:name="_ETM_Q3_616390"/>
      <w:bookmarkEnd w:id="2698"/>
      <w:r>
        <w:rPr>
          <w:rtl/>
        </w:rPr>
        <w:t xml:space="preserve">להם </w:t>
      </w:r>
      <w:bookmarkStart w:id="2699" w:name="_ETM_Q3_616659"/>
      <w:bookmarkEnd w:id="2699"/>
      <w:r>
        <w:rPr>
          <w:rtl/>
        </w:rPr>
        <w:t>12</w:t>
      </w:r>
      <w:r>
        <w:rPr>
          <w:rFonts w:hint="cs"/>
          <w:rtl/>
        </w:rPr>
        <w:t>,</w:t>
      </w:r>
      <w:bookmarkStart w:id="2700" w:name="_ETM_Q3_616363"/>
      <w:bookmarkEnd w:id="2700"/>
      <w:r>
        <w:rPr>
          <w:rtl/>
        </w:rPr>
        <w:t xml:space="preserve">000 </w:t>
      </w:r>
      <w:bookmarkStart w:id="2701" w:name="_ETM_Q3_617319"/>
      <w:bookmarkEnd w:id="2701"/>
      <w:r>
        <w:rPr>
          <w:rtl/>
        </w:rPr>
        <w:t xml:space="preserve">שקלים </w:t>
      </w:r>
      <w:bookmarkStart w:id="2702" w:name="_ETM_Q3_617680"/>
      <w:bookmarkEnd w:id="2702"/>
      <w:r>
        <w:rPr>
          <w:rtl/>
        </w:rPr>
        <w:t xml:space="preserve">בשנת </w:t>
      </w:r>
      <w:bookmarkStart w:id="2703" w:name="_ETM_Q3_617950"/>
      <w:bookmarkEnd w:id="2703"/>
      <w:r>
        <w:rPr>
          <w:rFonts w:hint="cs"/>
          <w:rtl/>
        </w:rPr>
        <w:t>2023.</w:t>
      </w:r>
    </w:p>
    <w:p w:rsidR="009B2849" w:rsidRDefault="009B2849" w:rsidP="009F69D3">
      <w:pPr>
        <w:rPr>
          <w:rtl/>
        </w:rPr>
      </w:pPr>
    </w:p>
    <w:p w:rsidR="009B2849" w:rsidRDefault="009B2849" w:rsidP="009F69D3">
      <w:pPr>
        <w:pStyle w:val="-"/>
        <w:keepNext/>
        <w:rPr>
          <w:rtl/>
        </w:rPr>
      </w:pPr>
      <w:bookmarkStart w:id="2704" w:name="ET_speakercontinue_6505_47"/>
      <w:r w:rsidRPr="00B510B0">
        <w:rPr>
          <w:rStyle w:val="TagStyle"/>
          <w:rtl/>
        </w:rPr>
        <w:t xml:space="preserve"> &lt;&lt; דובר_המשך &gt;&gt;</w:t>
      </w:r>
      <w:r w:rsidRPr="00181B97">
        <w:rPr>
          <w:rStyle w:val="TagStyle"/>
          <w:rtl/>
        </w:rPr>
        <w:t xml:space="preserve"> </w:t>
      </w:r>
      <w:r>
        <w:rPr>
          <w:rtl/>
        </w:rPr>
        <w:t>שר העבודה יואב בן צור:</w:t>
      </w:r>
      <w:r w:rsidRPr="00181B97">
        <w:rPr>
          <w:rStyle w:val="TagStyle"/>
          <w:rtl/>
        </w:rPr>
        <w:t xml:space="preserve"> </w:t>
      </w:r>
      <w:r w:rsidRPr="00B510B0">
        <w:rPr>
          <w:rStyle w:val="TagStyle"/>
          <w:rtl/>
        </w:rPr>
        <w:t xml:space="preserve">&lt;&lt; דובר_המשך &gt;&gt; </w:t>
      </w:r>
      <w:r>
        <w:rPr>
          <w:rtl/>
        </w:rPr>
        <w:t xml:space="preserve"> </w:t>
      </w:r>
      <w:bookmarkEnd w:id="2704"/>
    </w:p>
    <w:p w:rsidR="009B2849" w:rsidRDefault="009B2849" w:rsidP="00721EEF">
      <w:pPr>
        <w:rPr>
          <w:rtl/>
        </w:rPr>
      </w:pPr>
    </w:p>
    <w:p w:rsidR="009B2849" w:rsidRDefault="009B2849" w:rsidP="009F69D3">
      <w:pPr>
        <w:rPr>
          <w:rtl/>
        </w:rPr>
      </w:pPr>
      <w:r>
        <w:rPr>
          <w:rFonts w:hint="cs"/>
          <w:rtl/>
        </w:rPr>
        <w:t>אין בעיה.</w:t>
      </w:r>
    </w:p>
    <w:p w:rsidR="009B2849" w:rsidRDefault="009B2849" w:rsidP="009F69D3">
      <w:pPr>
        <w:rPr>
          <w:rtl/>
        </w:rPr>
      </w:pPr>
    </w:p>
    <w:p w:rsidR="009B2849" w:rsidRDefault="009B2849" w:rsidP="009F69D3">
      <w:pPr>
        <w:pStyle w:val="af6"/>
        <w:keepNext/>
        <w:rPr>
          <w:rtl/>
        </w:rPr>
      </w:pPr>
      <w:bookmarkStart w:id="2705" w:name="ET_yor_6423_48"/>
      <w:r w:rsidRPr="00181B97">
        <w:rPr>
          <w:rStyle w:val="TagStyle"/>
          <w:rtl/>
        </w:rPr>
        <w:t xml:space="preserve"> &lt;&lt; יור &gt;&gt; </w:t>
      </w:r>
      <w:r>
        <w:rPr>
          <w:rtl/>
        </w:rPr>
        <w:t>היו"ר אמיר אוחנה:</w:t>
      </w:r>
      <w:r w:rsidRPr="00181B97">
        <w:rPr>
          <w:rStyle w:val="TagStyle"/>
          <w:rtl/>
        </w:rPr>
        <w:t xml:space="preserve"> &lt;&lt; יור &gt;&gt;</w:t>
      </w:r>
      <w:r>
        <w:rPr>
          <w:rtl/>
        </w:rPr>
        <w:t xml:space="preserve"> </w:t>
      </w:r>
      <w:bookmarkEnd w:id="2705"/>
    </w:p>
    <w:p w:rsidR="009B2849" w:rsidRDefault="009B2849" w:rsidP="00721EEF">
      <w:pPr>
        <w:rPr>
          <w:rtl/>
        </w:rPr>
      </w:pPr>
    </w:p>
    <w:p w:rsidR="009B2849" w:rsidRDefault="009B2849" w:rsidP="009F69D3">
      <w:pPr>
        <w:rPr>
          <w:rtl/>
        </w:rPr>
      </w:pPr>
      <w:r>
        <w:rPr>
          <w:rFonts w:hint="cs"/>
          <w:rtl/>
        </w:rPr>
        <w:t>תודה.</w:t>
      </w:r>
      <w:bookmarkStart w:id="2706" w:name="_ETM_Q3_619413"/>
      <w:bookmarkEnd w:id="2706"/>
    </w:p>
    <w:p w:rsidR="009B2849" w:rsidRDefault="009B2849" w:rsidP="009F69D3">
      <w:pPr>
        <w:rPr>
          <w:rtl/>
        </w:rPr>
      </w:pPr>
    </w:p>
    <w:p w:rsidR="009B2849" w:rsidRDefault="009B2849" w:rsidP="009F69D3">
      <w:pPr>
        <w:pStyle w:val="-"/>
        <w:keepNext/>
        <w:rPr>
          <w:rtl/>
        </w:rPr>
      </w:pPr>
      <w:bookmarkStart w:id="2707" w:name="ET_speakercontinue_6157_49"/>
      <w:r w:rsidRPr="00B510B0">
        <w:rPr>
          <w:rStyle w:val="TagStyle"/>
          <w:rtl/>
        </w:rPr>
        <w:t xml:space="preserve"> &lt;&lt; דובר_המשך &gt;&gt;</w:t>
      </w:r>
      <w:r w:rsidRPr="00181B97">
        <w:rPr>
          <w:rStyle w:val="TagStyle"/>
          <w:rtl/>
        </w:rPr>
        <w:t xml:space="preserve"> </w:t>
      </w:r>
      <w:r>
        <w:rPr>
          <w:rtl/>
        </w:rPr>
        <w:t>שמחה רוטמן (הציונות הדתית):</w:t>
      </w:r>
      <w:r w:rsidRPr="00181B97">
        <w:rPr>
          <w:rStyle w:val="TagStyle"/>
          <w:rtl/>
        </w:rPr>
        <w:t xml:space="preserve"> </w:t>
      </w:r>
      <w:r w:rsidRPr="00B510B0">
        <w:rPr>
          <w:rStyle w:val="TagStyle"/>
          <w:rtl/>
        </w:rPr>
        <w:t xml:space="preserve">&lt;&lt; דובר_המשך &gt;&gt; </w:t>
      </w:r>
      <w:r>
        <w:rPr>
          <w:rtl/>
        </w:rPr>
        <w:t xml:space="preserve"> </w:t>
      </w:r>
      <w:bookmarkEnd w:id="2707"/>
    </w:p>
    <w:p w:rsidR="009B2849" w:rsidRDefault="009B2849" w:rsidP="00721EEF">
      <w:pPr>
        <w:rPr>
          <w:rtl/>
        </w:rPr>
      </w:pPr>
    </w:p>
    <w:p w:rsidR="009B2849" w:rsidRDefault="009B2849" w:rsidP="009F69D3">
      <w:pPr>
        <w:rPr>
          <w:rtl/>
        </w:rPr>
      </w:pPr>
      <w:r>
        <w:rPr>
          <w:rFonts w:hint="cs"/>
          <w:rtl/>
        </w:rPr>
        <w:t>תודה רבה.</w:t>
      </w:r>
    </w:p>
    <w:p w:rsidR="009B2849" w:rsidRDefault="009B2849" w:rsidP="009F69D3">
      <w:pPr>
        <w:rPr>
          <w:rtl/>
        </w:rPr>
      </w:pPr>
    </w:p>
    <w:p w:rsidR="009B2849" w:rsidRDefault="009B2849" w:rsidP="009F69D3">
      <w:pPr>
        <w:pStyle w:val="af6"/>
        <w:keepNext/>
        <w:rPr>
          <w:rtl/>
        </w:rPr>
      </w:pPr>
      <w:bookmarkStart w:id="2708" w:name="ET_yor_6423_50"/>
      <w:r w:rsidRPr="00181B97">
        <w:rPr>
          <w:rStyle w:val="TagStyle"/>
          <w:rtl/>
        </w:rPr>
        <w:t xml:space="preserve"> &lt;&lt; יור &gt;&gt; </w:t>
      </w:r>
      <w:r>
        <w:rPr>
          <w:rtl/>
        </w:rPr>
        <w:t>היו"ר אמיר אוחנה:</w:t>
      </w:r>
      <w:r w:rsidRPr="00181B97">
        <w:rPr>
          <w:rStyle w:val="TagStyle"/>
          <w:rtl/>
        </w:rPr>
        <w:t xml:space="preserve"> &lt;&lt; יור &gt;&gt;</w:t>
      </w:r>
      <w:r>
        <w:rPr>
          <w:rtl/>
        </w:rPr>
        <w:t xml:space="preserve"> </w:t>
      </w:r>
      <w:bookmarkEnd w:id="2708"/>
    </w:p>
    <w:p w:rsidR="009B2849" w:rsidRDefault="009B2849" w:rsidP="00721EEF">
      <w:pPr>
        <w:rPr>
          <w:rtl/>
        </w:rPr>
      </w:pPr>
    </w:p>
    <w:p w:rsidR="009B2849" w:rsidRDefault="009B2849" w:rsidP="00CF6FAC">
      <w:pPr>
        <w:rPr>
          <w:rtl/>
        </w:rPr>
      </w:pPr>
      <w:r>
        <w:rPr>
          <w:rFonts w:hint="cs"/>
          <w:rtl/>
        </w:rPr>
        <w:t>מאה אחוז.</w:t>
      </w:r>
      <w:bookmarkStart w:id="2709" w:name="_ETM_Q3_618970"/>
      <w:bookmarkStart w:id="2710" w:name="_ETM_Q3_619750"/>
      <w:bookmarkStart w:id="2711" w:name="_ETM_Q3_620440"/>
      <w:bookmarkStart w:id="2712" w:name="_ETM_Q3_621663"/>
      <w:bookmarkEnd w:id="2709"/>
      <w:bookmarkEnd w:id="2710"/>
      <w:bookmarkEnd w:id="2711"/>
      <w:bookmarkEnd w:id="2712"/>
      <w:r>
        <w:rPr>
          <w:rtl/>
        </w:rPr>
        <w:t xml:space="preserve"> </w:t>
      </w:r>
      <w:bookmarkStart w:id="2713" w:name="_ETM_Q3_620860"/>
      <w:bookmarkEnd w:id="2713"/>
      <w:r>
        <w:rPr>
          <w:rtl/>
        </w:rPr>
        <w:t xml:space="preserve">תודה </w:t>
      </w:r>
      <w:bookmarkStart w:id="2714" w:name="_ETM_Q3_621099"/>
      <w:bookmarkEnd w:id="2714"/>
      <w:r>
        <w:rPr>
          <w:rtl/>
        </w:rPr>
        <w:t xml:space="preserve">רבה </w:t>
      </w:r>
      <w:bookmarkStart w:id="2715" w:name="_ETM_Q3_621400"/>
      <w:bookmarkEnd w:id="2715"/>
      <w:r>
        <w:rPr>
          <w:rtl/>
        </w:rPr>
        <w:t xml:space="preserve">לכבוד </w:t>
      </w:r>
      <w:bookmarkStart w:id="2716" w:name="_ETM_Q3_621730"/>
      <w:bookmarkEnd w:id="2716"/>
      <w:r>
        <w:rPr>
          <w:rtl/>
        </w:rPr>
        <w:t>השר</w:t>
      </w:r>
      <w:r w:rsidR="00CF6FAC">
        <w:rPr>
          <w:rFonts w:hint="cs"/>
          <w:rtl/>
        </w:rPr>
        <w:t>.</w:t>
      </w:r>
      <w:r>
        <w:rPr>
          <w:rtl/>
        </w:rPr>
        <w:t xml:space="preserve"> </w:t>
      </w:r>
      <w:bookmarkStart w:id="2717" w:name="_ETM_Q3_622150"/>
      <w:bookmarkEnd w:id="2717"/>
      <w:r>
        <w:rPr>
          <w:rtl/>
        </w:rPr>
        <w:t xml:space="preserve">אנחנו </w:t>
      </w:r>
      <w:bookmarkStart w:id="2718" w:name="_ETM_Q3_622390"/>
      <w:bookmarkEnd w:id="2718"/>
      <w:r>
        <w:rPr>
          <w:rtl/>
        </w:rPr>
        <w:t xml:space="preserve">מעריכים </w:t>
      </w:r>
      <w:bookmarkStart w:id="2719" w:name="_ETM_Q3_622870"/>
      <w:bookmarkEnd w:id="2719"/>
      <w:r>
        <w:rPr>
          <w:rtl/>
        </w:rPr>
        <w:t xml:space="preserve">מאוד </w:t>
      </w:r>
      <w:bookmarkStart w:id="2720" w:name="_ETM_Q3_623079"/>
      <w:bookmarkEnd w:id="2720"/>
      <w:r>
        <w:rPr>
          <w:rtl/>
        </w:rPr>
        <w:t xml:space="preserve">את </w:t>
      </w:r>
      <w:bookmarkStart w:id="2721" w:name="_ETM_Q3_623230"/>
      <w:bookmarkEnd w:id="2721"/>
      <w:r>
        <w:rPr>
          <w:rtl/>
        </w:rPr>
        <w:t>התשובה</w:t>
      </w:r>
      <w:r>
        <w:rPr>
          <w:rFonts w:hint="cs"/>
          <w:rtl/>
        </w:rPr>
        <w:t>.</w:t>
      </w:r>
      <w:r>
        <w:rPr>
          <w:rtl/>
        </w:rPr>
        <w:t xml:space="preserve"> </w:t>
      </w:r>
      <w:bookmarkStart w:id="2722" w:name="_ETM_Q3_624610"/>
      <w:bookmarkEnd w:id="2722"/>
      <w:r>
        <w:rPr>
          <w:rFonts w:hint="cs"/>
          <w:rtl/>
        </w:rPr>
        <w:t>נ</w:t>
      </w:r>
      <w:bookmarkStart w:id="2723" w:name="_ETM_Q3_625403"/>
      <w:bookmarkEnd w:id="2723"/>
      <w:r>
        <w:rPr>
          <w:rtl/>
        </w:rPr>
        <w:t xml:space="preserve">קווה </w:t>
      </w:r>
      <w:bookmarkStart w:id="2724" w:name="_ETM_Q3_625000"/>
      <w:bookmarkEnd w:id="2724"/>
      <w:r>
        <w:rPr>
          <w:rtl/>
        </w:rPr>
        <w:t xml:space="preserve">שהנושא </w:t>
      </w:r>
      <w:bookmarkStart w:id="2725" w:name="_ETM_Q3_625450"/>
      <w:bookmarkEnd w:id="2725"/>
      <w:r>
        <w:rPr>
          <w:rtl/>
        </w:rPr>
        <w:t xml:space="preserve">יבוא </w:t>
      </w:r>
      <w:bookmarkStart w:id="2726" w:name="_ETM_Q3_625660"/>
      <w:bookmarkEnd w:id="2726"/>
      <w:r>
        <w:rPr>
          <w:rtl/>
        </w:rPr>
        <w:t xml:space="preserve">על </w:t>
      </w:r>
      <w:bookmarkStart w:id="2727" w:name="_ETM_Q3_625750"/>
      <w:bookmarkEnd w:id="2727"/>
      <w:r>
        <w:rPr>
          <w:rtl/>
        </w:rPr>
        <w:t>פתרונו</w:t>
      </w:r>
      <w:r>
        <w:rPr>
          <w:rFonts w:hint="cs"/>
          <w:rtl/>
        </w:rPr>
        <w:t>.</w:t>
      </w:r>
      <w:r>
        <w:rPr>
          <w:rtl/>
        </w:rPr>
        <w:t xml:space="preserve"> </w:t>
      </w:r>
    </w:p>
    <w:p w:rsidR="009B2849" w:rsidRDefault="009B2849" w:rsidP="009F69D3">
      <w:pPr>
        <w:rPr>
          <w:rtl/>
        </w:rPr>
      </w:pPr>
    </w:p>
    <w:p w:rsidR="009B2849" w:rsidRDefault="009B2849" w:rsidP="009F69D3">
      <w:pPr>
        <w:rPr>
          <w:rtl/>
        </w:rPr>
      </w:pPr>
    </w:p>
    <w:p w:rsidR="009B2849" w:rsidRDefault="009B2849" w:rsidP="009F69D3">
      <w:pPr>
        <w:pStyle w:val="a6"/>
        <w:rPr>
          <w:rtl/>
        </w:rPr>
      </w:pPr>
      <w:bookmarkStart w:id="2728" w:name="ET_hatsach_645021_51"/>
      <w:r w:rsidRPr="00181B97">
        <w:rPr>
          <w:rStyle w:val="TagStyle"/>
          <w:rtl/>
        </w:rPr>
        <w:t xml:space="preserve"> &lt;&lt; הצח &gt;&gt; </w:t>
      </w:r>
      <w:bookmarkStart w:id="2729" w:name="_Toc187874460"/>
      <w:bookmarkStart w:id="2730" w:name="_Toc187908515"/>
      <w:r>
        <w:rPr>
          <w:rtl/>
        </w:rPr>
        <w:t>הצעת חוק להגבלת השיווק של גז קצפות לצרכן, התשפ"ה</w:t>
      </w:r>
      <w:r>
        <w:rPr>
          <w:rFonts w:hint="cs"/>
          <w:rtl/>
        </w:rPr>
        <w:t>–</w:t>
      </w:r>
      <w:r>
        <w:rPr>
          <w:rtl/>
        </w:rPr>
        <w:t>2024</w:t>
      </w:r>
      <w:bookmarkEnd w:id="2729"/>
      <w:bookmarkEnd w:id="2730"/>
      <w:r w:rsidRPr="00181B97">
        <w:rPr>
          <w:rStyle w:val="TagStyle"/>
          <w:rtl/>
        </w:rPr>
        <w:t xml:space="preserve"> &lt;&lt; הצח &gt;&gt;</w:t>
      </w:r>
      <w:r>
        <w:rPr>
          <w:rtl/>
        </w:rPr>
        <w:t xml:space="preserve"> </w:t>
      </w:r>
      <w:bookmarkEnd w:id="2728"/>
    </w:p>
    <w:p w:rsidR="009B2849" w:rsidRDefault="009B2849" w:rsidP="009F69D3">
      <w:pPr>
        <w:rPr>
          <w:rtl/>
        </w:rPr>
      </w:pPr>
      <w:r>
        <w:rPr>
          <w:rtl/>
        </w:rPr>
        <w:t>[הצעת חוק פ</w:t>
      </w:r>
      <w:r>
        <w:rPr>
          <w:rFonts w:hint="cs"/>
          <w:rtl/>
        </w:rPr>
        <w:t>5052/25</w:t>
      </w:r>
      <w:r>
        <w:rPr>
          <w:rtl/>
        </w:rPr>
        <w:t>; נספחות.]</w:t>
      </w:r>
    </w:p>
    <w:p w:rsidR="009B2849" w:rsidRDefault="009B2849" w:rsidP="009F69D3">
      <w:pPr>
        <w:pStyle w:val="-0"/>
        <w:rPr>
          <w:rtl/>
        </w:rPr>
      </w:pPr>
      <w:r>
        <w:rPr>
          <w:rtl/>
        </w:rPr>
        <w:t>(הצעת חבר הכנסת</w:t>
      </w:r>
      <w:r>
        <w:rPr>
          <w:rFonts w:hint="cs"/>
          <w:rtl/>
        </w:rPr>
        <w:t xml:space="preserve"> יונתן מישרקי</w:t>
      </w:r>
      <w:r>
        <w:rPr>
          <w:rtl/>
        </w:rPr>
        <w:t>)</w:t>
      </w:r>
    </w:p>
    <w:p w:rsidR="009B2849" w:rsidRDefault="009B2849" w:rsidP="009F69D3">
      <w:pPr>
        <w:rPr>
          <w:rtl/>
        </w:rPr>
      </w:pPr>
    </w:p>
    <w:p w:rsidR="009B2849" w:rsidRDefault="009B2849" w:rsidP="009F69D3">
      <w:pPr>
        <w:pStyle w:val="af6"/>
        <w:keepNext/>
        <w:rPr>
          <w:rtl/>
        </w:rPr>
      </w:pPr>
      <w:bookmarkStart w:id="2731" w:name="ET_yor_6423_52"/>
      <w:r w:rsidRPr="00181B97">
        <w:rPr>
          <w:rStyle w:val="TagStyle"/>
          <w:rtl/>
        </w:rPr>
        <w:t xml:space="preserve"> &lt;&lt; יור &gt;&gt; </w:t>
      </w:r>
      <w:r>
        <w:rPr>
          <w:rtl/>
        </w:rPr>
        <w:t>היו"ר אמיר אוחנה:</w:t>
      </w:r>
      <w:r w:rsidRPr="00181B97">
        <w:rPr>
          <w:rStyle w:val="TagStyle"/>
          <w:rtl/>
        </w:rPr>
        <w:t xml:space="preserve"> &lt;&lt; יור &gt;&gt;</w:t>
      </w:r>
      <w:r>
        <w:rPr>
          <w:rtl/>
        </w:rPr>
        <w:t xml:space="preserve"> </w:t>
      </w:r>
      <w:bookmarkEnd w:id="2731"/>
    </w:p>
    <w:p w:rsidR="009B2849" w:rsidRDefault="009B2849" w:rsidP="00721EEF">
      <w:pPr>
        <w:rPr>
          <w:rtl/>
          <w:lang w:eastAsia="he-IL"/>
        </w:rPr>
      </w:pPr>
    </w:p>
    <w:p w:rsidR="009B2849" w:rsidRDefault="009B2849" w:rsidP="00CF6FAC">
      <w:pPr>
        <w:rPr>
          <w:rtl/>
        </w:rPr>
      </w:pPr>
      <w:r>
        <w:rPr>
          <w:rtl/>
        </w:rPr>
        <w:t xml:space="preserve">אנחנו </w:t>
      </w:r>
      <w:bookmarkStart w:id="2732" w:name="_ETM_Q3_627390"/>
      <w:bookmarkEnd w:id="2732"/>
      <w:r>
        <w:rPr>
          <w:rtl/>
        </w:rPr>
        <w:t>עוברים</w:t>
      </w:r>
      <w:r>
        <w:rPr>
          <w:rFonts w:hint="cs"/>
          <w:rtl/>
        </w:rPr>
        <w:t>,</w:t>
      </w:r>
      <w:r>
        <w:rPr>
          <w:rtl/>
        </w:rPr>
        <w:t xml:space="preserve"> </w:t>
      </w:r>
      <w:bookmarkStart w:id="2733" w:name="_ETM_Q3_627690"/>
      <w:bookmarkEnd w:id="2733"/>
      <w:r>
        <w:rPr>
          <w:rtl/>
        </w:rPr>
        <w:t>כמובן</w:t>
      </w:r>
      <w:r>
        <w:rPr>
          <w:rFonts w:hint="cs"/>
          <w:rtl/>
        </w:rPr>
        <w:t>,</w:t>
      </w:r>
      <w:bookmarkStart w:id="2734" w:name="_ETM_Q3_627863"/>
      <w:bookmarkEnd w:id="2734"/>
      <w:r>
        <w:rPr>
          <w:rtl/>
        </w:rPr>
        <w:t xml:space="preserve"> </w:t>
      </w:r>
      <w:bookmarkStart w:id="2735" w:name="_ETM_Q3_628110"/>
      <w:bookmarkEnd w:id="2735"/>
      <w:r>
        <w:rPr>
          <w:rtl/>
        </w:rPr>
        <w:t xml:space="preserve">לנושא </w:t>
      </w:r>
      <w:bookmarkStart w:id="2736" w:name="_ETM_Q3_628470"/>
      <w:bookmarkEnd w:id="2736"/>
      <w:r>
        <w:rPr>
          <w:rtl/>
        </w:rPr>
        <w:t xml:space="preserve">הבא </w:t>
      </w:r>
      <w:bookmarkStart w:id="2737" w:name="_ETM_Q3_628710"/>
      <w:bookmarkEnd w:id="2737"/>
      <w:r>
        <w:rPr>
          <w:rtl/>
        </w:rPr>
        <w:t xml:space="preserve">שעל </w:t>
      </w:r>
      <w:bookmarkStart w:id="2738" w:name="_ETM_Q3_628920"/>
      <w:bookmarkEnd w:id="2738"/>
      <w:r>
        <w:rPr>
          <w:rtl/>
        </w:rPr>
        <w:t>סדר</w:t>
      </w:r>
      <w:bookmarkStart w:id="2739" w:name="_ETM_Q3_629280"/>
      <w:bookmarkEnd w:id="2739"/>
      <w:r>
        <w:rPr>
          <w:rFonts w:hint="cs"/>
          <w:rtl/>
        </w:rPr>
        <w:t>-</w:t>
      </w:r>
      <w:r>
        <w:rPr>
          <w:rtl/>
        </w:rPr>
        <w:t xml:space="preserve">היום </w:t>
      </w:r>
      <w:bookmarkStart w:id="2740" w:name="_ETM_Q3_629580"/>
      <w:bookmarkEnd w:id="2740"/>
      <w:r>
        <w:rPr>
          <w:rFonts w:hint="cs"/>
          <w:rtl/>
        </w:rPr>
        <w:t xml:space="preserve">– </w:t>
      </w:r>
      <w:r>
        <w:rPr>
          <w:rtl/>
        </w:rPr>
        <w:t xml:space="preserve">הצעות </w:t>
      </w:r>
      <w:bookmarkStart w:id="2741" w:name="_ETM_Q3_629970"/>
      <w:bookmarkEnd w:id="2741"/>
      <w:r>
        <w:rPr>
          <w:rtl/>
        </w:rPr>
        <w:t xml:space="preserve">חוק </w:t>
      </w:r>
      <w:bookmarkStart w:id="2742" w:name="_ETM_Q3_630360"/>
      <w:bookmarkEnd w:id="2742"/>
      <w:r w:rsidR="00CF6FAC">
        <w:rPr>
          <w:rFonts w:hint="cs"/>
          <w:rtl/>
        </w:rPr>
        <w:t>ל</w:t>
      </w:r>
      <w:r>
        <w:rPr>
          <w:rtl/>
        </w:rPr>
        <w:t xml:space="preserve">דיון </w:t>
      </w:r>
      <w:bookmarkStart w:id="2743" w:name="_ETM_Q3_630900"/>
      <w:bookmarkEnd w:id="2743"/>
      <w:r>
        <w:rPr>
          <w:rtl/>
        </w:rPr>
        <w:t>המוקדם</w:t>
      </w:r>
      <w:r>
        <w:rPr>
          <w:rFonts w:hint="cs"/>
          <w:rtl/>
        </w:rPr>
        <w:t>.</w:t>
      </w:r>
      <w:bookmarkStart w:id="2744" w:name="_ETM_Q3_633113"/>
      <w:bookmarkEnd w:id="2744"/>
      <w:r>
        <w:rPr>
          <w:rtl/>
        </w:rPr>
        <w:t xml:space="preserve"> </w:t>
      </w:r>
      <w:bookmarkStart w:id="2745" w:name="_ETM_Q3_632380"/>
      <w:bookmarkEnd w:id="2745"/>
      <w:r>
        <w:rPr>
          <w:rtl/>
        </w:rPr>
        <w:t xml:space="preserve">ההצעה </w:t>
      </w:r>
      <w:bookmarkStart w:id="2746" w:name="_ETM_Q3_632890"/>
      <w:bookmarkEnd w:id="2746"/>
      <w:r>
        <w:rPr>
          <w:rtl/>
        </w:rPr>
        <w:t>הראשונה</w:t>
      </w:r>
      <w:bookmarkStart w:id="2747" w:name="_ETM_Q3_634099"/>
      <w:bookmarkStart w:id="2748" w:name="_ETM_Q3_635180"/>
      <w:bookmarkEnd w:id="2747"/>
      <w:bookmarkEnd w:id="2748"/>
      <w:r>
        <w:rPr>
          <w:rFonts w:hint="cs"/>
          <w:rtl/>
        </w:rPr>
        <w:t xml:space="preserve"> היא </w:t>
      </w:r>
      <w:r>
        <w:rPr>
          <w:rtl/>
        </w:rPr>
        <w:t>הצעת חוק להגבלת השיווק של גז קצפות לצרכן, התשפ"ה</w:t>
      </w:r>
      <w:r>
        <w:rPr>
          <w:rFonts w:hint="cs"/>
          <w:rtl/>
        </w:rPr>
        <w:t>–</w:t>
      </w:r>
      <w:bookmarkStart w:id="2749" w:name="_ETM_Q3_638811"/>
      <w:bookmarkStart w:id="2750" w:name="_ETM_Q3_639529"/>
      <w:bookmarkEnd w:id="2749"/>
      <w:bookmarkEnd w:id="2750"/>
      <w:r>
        <w:rPr>
          <w:rtl/>
        </w:rPr>
        <w:t>2024</w:t>
      </w:r>
      <w:r>
        <w:rPr>
          <w:rFonts w:hint="cs"/>
          <w:rtl/>
        </w:rPr>
        <w:t>,</w:t>
      </w:r>
      <w:bookmarkStart w:id="2751" w:name="_ETM_Q3_643180"/>
      <w:bookmarkEnd w:id="2751"/>
      <w:r>
        <w:rPr>
          <w:rtl/>
        </w:rPr>
        <w:t xml:space="preserve"> </w:t>
      </w:r>
      <w:bookmarkStart w:id="2752" w:name="_ETM_Q3_640940"/>
      <w:bookmarkEnd w:id="2752"/>
      <w:r>
        <w:rPr>
          <w:rtl/>
        </w:rPr>
        <w:t xml:space="preserve">של </w:t>
      </w:r>
      <w:bookmarkStart w:id="2753" w:name="_ETM_Q3_641180"/>
      <w:bookmarkEnd w:id="2753"/>
      <w:r>
        <w:rPr>
          <w:rtl/>
        </w:rPr>
        <w:t xml:space="preserve">חבר </w:t>
      </w:r>
      <w:bookmarkStart w:id="2754" w:name="_ETM_Q3_641540"/>
      <w:bookmarkEnd w:id="2754"/>
      <w:r>
        <w:rPr>
          <w:rtl/>
        </w:rPr>
        <w:t xml:space="preserve">הכנסת </w:t>
      </w:r>
      <w:bookmarkStart w:id="2755" w:name="_ETM_Q3_641960"/>
      <w:bookmarkEnd w:id="2755"/>
      <w:r>
        <w:rPr>
          <w:rtl/>
        </w:rPr>
        <w:t xml:space="preserve">יונתן </w:t>
      </w:r>
      <w:bookmarkStart w:id="2756" w:name="_ETM_Q3_642650"/>
      <w:bookmarkEnd w:id="2756"/>
      <w:r>
        <w:rPr>
          <w:rtl/>
        </w:rPr>
        <w:t>מ</w:t>
      </w:r>
      <w:r>
        <w:rPr>
          <w:rFonts w:hint="cs"/>
          <w:rtl/>
        </w:rPr>
        <w:t>י</w:t>
      </w:r>
      <w:r>
        <w:rPr>
          <w:rtl/>
        </w:rPr>
        <w:t>שרקי</w:t>
      </w:r>
      <w:bookmarkStart w:id="2757" w:name="_ETM_Q3_645730"/>
      <w:bookmarkEnd w:id="2757"/>
      <w:r>
        <w:rPr>
          <w:rFonts w:hint="cs"/>
          <w:rtl/>
        </w:rPr>
        <w:t xml:space="preserve">, </w:t>
      </w:r>
      <w:bookmarkStart w:id="2758" w:name="_ETM_Q3_647781"/>
      <w:bookmarkEnd w:id="2758"/>
      <w:r>
        <w:rPr>
          <w:rtl/>
        </w:rPr>
        <w:t xml:space="preserve">שהסמיך </w:t>
      </w:r>
      <w:bookmarkStart w:id="2759" w:name="_ETM_Q3_646540"/>
      <w:bookmarkEnd w:id="2759"/>
      <w:r>
        <w:rPr>
          <w:rtl/>
        </w:rPr>
        <w:t xml:space="preserve">את </w:t>
      </w:r>
      <w:bookmarkStart w:id="2760" w:name="_ETM_Q3_646660"/>
      <w:bookmarkEnd w:id="2760"/>
      <w:r>
        <w:rPr>
          <w:rtl/>
        </w:rPr>
        <w:t xml:space="preserve">חבר </w:t>
      </w:r>
      <w:bookmarkStart w:id="2761" w:name="_ETM_Q3_646900"/>
      <w:bookmarkEnd w:id="2761"/>
      <w:r>
        <w:rPr>
          <w:rtl/>
        </w:rPr>
        <w:t xml:space="preserve">הכנסת </w:t>
      </w:r>
      <w:bookmarkStart w:id="2762" w:name="_ETM_Q3_647200"/>
      <w:bookmarkEnd w:id="2762"/>
      <w:r>
        <w:rPr>
          <w:rtl/>
        </w:rPr>
        <w:t xml:space="preserve">ינון </w:t>
      </w:r>
      <w:bookmarkStart w:id="2763" w:name="_ETM_Q3_647410"/>
      <w:bookmarkEnd w:id="2763"/>
      <w:r>
        <w:rPr>
          <w:rtl/>
        </w:rPr>
        <w:t xml:space="preserve">אזולאי </w:t>
      </w:r>
      <w:bookmarkStart w:id="2764" w:name="_ETM_Q3_647770"/>
      <w:bookmarkEnd w:id="2764"/>
      <w:r>
        <w:rPr>
          <w:rtl/>
        </w:rPr>
        <w:t xml:space="preserve">להציג </w:t>
      </w:r>
      <w:bookmarkStart w:id="2765" w:name="_ETM_Q3_648220"/>
      <w:bookmarkEnd w:id="2765"/>
      <w:r>
        <w:rPr>
          <w:rtl/>
        </w:rPr>
        <w:t xml:space="preserve">את </w:t>
      </w:r>
      <w:bookmarkStart w:id="2766" w:name="_ETM_Q3_648310"/>
      <w:bookmarkEnd w:id="2766"/>
      <w:r>
        <w:rPr>
          <w:rtl/>
        </w:rPr>
        <w:t xml:space="preserve">הצעת </w:t>
      </w:r>
      <w:bookmarkStart w:id="2767" w:name="_ETM_Q3_648670"/>
      <w:bookmarkEnd w:id="2767"/>
      <w:r>
        <w:rPr>
          <w:rtl/>
        </w:rPr>
        <w:t xml:space="preserve">החוק </w:t>
      </w:r>
      <w:bookmarkStart w:id="2768" w:name="_ETM_Q3_648880"/>
      <w:bookmarkEnd w:id="2768"/>
      <w:r>
        <w:rPr>
          <w:rtl/>
        </w:rPr>
        <w:t>במקומו</w:t>
      </w:r>
      <w:r>
        <w:rPr>
          <w:rFonts w:hint="cs"/>
          <w:rtl/>
        </w:rPr>
        <w:t>.</w:t>
      </w:r>
      <w:bookmarkStart w:id="2769" w:name="_ETM_Q3_650601"/>
      <w:bookmarkEnd w:id="2769"/>
      <w:r>
        <w:rPr>
          <w:rtl/>
        </w:rPr>
        <w:t xml:space="preserve"> </w:t>
      </w:r>
      <w:bookmarkStart w:id="2770" w:name="_ETM_Q3_649300"/>
      <w:bookmarkEnd w:id="2770"/>
      <w:r>
        <w:rPr>
          <w:rtl/>
        </w:rPr>
        <w:t>בבקשה</w:t>
      </w:r>
      <w:r>
        <w:rPr>
          <w:rFonts w:hint="cs"/>
          <w:rtl/>
        </w:rPr>
        <w:t>,</w:t>
      </w:r>
      <w:r>
        <w:rPr>
          <w:rtl/>
        </w:rPr>
        <w:t xml:space="preserve"> </w:t>
      </w:r>
      <w:bookmarkStart w:id="2771" w:name="_ETM_Q3_649900"/>
      <w:bookmarkEnd w:id="2771"/>
      <w:r>
        <w:rPr>
          <w:rtl/>
        </w:rPr>
        <w:t>אדוני</w:t>
      </w:r>
      <w:r>
        <w:rPr>
          <w:rFonts w:hint="cs"/>
          <w:rtl/>
        </w:rPr>
        <w:t>,</w:t>
      </w:r>
      <w:r>
        <w:rPr>
          <w:rtl/>
        </w:rPr>
        <w:t xml:space="preserve"> </w:t>
      </w:r>
      <w:bookmarkStart w:id="2772" w:name="_ETM_Q3_650870"/>
      <w:bookmarkEnd w:id="2772"/>
      <w:r>
        <w:rPr>
          <w:rtl/>
        </w:rPr>
        <w:t>עד</w:t>
      </w:r>
      <w:bookmarkStart w:id="2773" w:name="_ETM_Q3_651139"/>
      <w:bookmarkStart w:id="2774" w:name="_ETM_Q3_651469"/>
      <w:bookmarkEnd w:id="2773"/>
      <w:bookmarkEnd w:id="2774"/>
      <w:r>
        <w:rPr>
          <w:rFonts w:hint="cs"/>
          <w:rtl/>
        </w:rPr>
        <w:t xml:space="preserve"> עשר דק</w:t>
      </w:r>
      <w:r>
        <w:rPr>
          <w:rtl/>
        </w:rPr>
        <w:t xml:space="preserve">ות </w:t>
      </w:r>
      <w:bookmarkStart w:id="2775" w:name="_ETM_Q3_651919"/>
      <w:bookmarkEnd w:id="2775"/>
      <w:r>
        <w:rPr>
          <w:rtl/>
        </w:rPr>
        <w:t>לרשותך</w:t>
      </w:r>
      <w:bookmarkStart w:id="2776" w:name="_ETM_Q3_652340"/>
      <w:bookmarkEnd w:id="2776"/>
      <w:r>
        <w:rPr>
          <w:rFonts w:hint="cs"/>
          <w:rtl/>
        </w:rPr>
        <w:t>.</w:t>
      </w:r>
      <w:r>
        <w:rPr>
          <w:rtl/>
        </w:rPr>
        <w:t xml:space="preserve"> </w:t>
      </w:r>
      <w:bookmarkStart w:id="2777" w:name="_ETM_Q3_662010"/>
      <w:bookmarkEnd w:id="2777"/>
    </w:p>
    <w:p w:rsidR="009B2849" w:rsidRDefault="009B2849" w:rsidP="009F69D3">
      <w:pPr>
        <w:rPr>
          <w:rtl/>
        </w:rPr>
      </w:pPr>
    </w:p>
    <w:p w:rsidR="009B2849" w:rsidRDefault="009B2849" w:rsidP="009F69D3">
      <w:pPr>
        <w:pStyle w:val="a4"/>
        <w:keepNext/>
        <w:rPr>
          <w:rtl/>
        </w:rPr>
      </w:pPr>
      <w:bookmarkStart w:id="2778" w:name="ET_speaker_5726_53"/>
      <w:r w:rsidRPr="009F5EFF">
        <w:rPr>
          <w:rStyle w:val="TagStyle"/>
          <w:rtl/>
        </w:rPr>
        <w:t xml:space="preserve"> &lt;&lt; דובר &gt;&gt; </w:t>
      </w:r>
      <w:bookmarkStart w:id="2779" w:name="_Toc187874461"/>
      <w:bookmarkStart w:id="2780" w:name="_Toc187908516"/>
      <w:r>
        <w:rPr>
          <w:rtl/>
        </w:rPr>
        <w:t>ינון אזולאי (ש"ס):</w:t>
      </w:r>
      <w:bookmarkEnd w:id="2779"/>
      <w:bookmarkEnd w:id="2780"/>
      <w:r w:rsidRPr="009F5EFF">
        <w:rPr>
          <w:rStyle w:val="TagStyle"/>
          <w:rtl/>
        </w:rPr>
        <w:t xml:space="preserve"> &lt;&lt; דובר &gt;&gt;</w:t>
      </w:r>
      <w:r>
        <w:rPr>
          <w:rtl/>
        </w:rPr>
        <w:t xml:space="preserve"> </w:t>
      </w:r>
      <w:bookmarkEnd w:id="2778"/>
    </w:p>
    <w:p w:rsidR="009B2849" w:rsidRDefault="009B2849" w:rsidP="00721EEF">
      <w:pPr>
        <w:rPr>
          <w:rtl/>
        </w:rPr>
      </w:pPr>
    </w:p>
    <w:p w:rsidR="009B2849" w:rsidRDefault="009B2849" w:rsidP="009F69D3">
      <w:pPr>
        <w:rPr>
          <w:rtl/>
        </w:rPr>
      </w:pPr>
      <w:bookmarkStart w:id="2781" w:name="_ETM_Q3_663800"/>
      <w:bookmarkEnd w:id="2781"/>
      <w:r>
        <w:rPr>
          <w:rtl/>
        </w:rPr>
        <w:t xml:space="preserve"> </w:t>
      </w:r>
      <w:bookmarkStart w:id="2782" w:name="_ETM_Q3_664610"/>
      <w:bookmarkEnd w:id="2782"/>
      <w:r>
        <w:rPr>
          <w:rtl/>
        </w:rPr>
        <w:t xml:space="preserve">תודה </w:t>
      </w:r>
      <w:bookmarkStart w:id="2783" w:name="_ETM_Q3_664880"/>
      <w:bookmarkEnd w:id="2783"/>
      <w:r>
        <w:rPr>
          <w:rtl/>
        </w:rPr>
        <w:t xml:space="preserve">רבה </w:t>
      </w:r>
      <w:bookmarkStart w:id="2784" w:name="_ETM_Q3_665030"/>
      <w:bookmarkEnd w:id="2784"/>
      <w:r>
        <w:rPr>
          <w:rtl/>
        </w:rPr>
        <w:t>לך</w:t>
      </w:r>
      <w:r>
        <w:rPr>
          <w:rFonts w:hint="cs"/>
          <w:rtl/>
        </w:rPr>
        <w:t>,</w:t>
      </w:r>
      <w:r>
        <w:rPr>
          <w:rtl/>
        </w:rPr>
        <w:t xml:space="preserve"> </w:t>
      </w:r>
      <w:bookmarkStart w:id="2785" w:name="_ETM_Q3_665210"/>
      <w:bookmarkEnd w:id="2785"/>
      <w:r>
        <w:rPr>
          <w:rtl/>
        </w:rPr>
        <w:t xml:space="preserve">אדוני </w:t>
      </w:r>
      <w:bookmarkStart w:id="2786" w:name="_ETM_Q3_665420"/>
      <w:bookmarkEnd w:id="2786"/>
      <w:r>
        <w:rPr>
          <w:rtl/>
        </w:rPr>
        <w:t>היושב-ראש</w:t>
      </w:r>
      <w:r>
        <w:rPr>
          <w:rFonts w:hint="cs"/>
          <w:rtl/>
        </w:rPr>
        <w:t>.</w:t>
      </w:r>
      <w:r>
        <w:rPr>
          <w:rtl/>
        </w:rPr>
        <w:t xml:space="preserve"> </w:t>
      </w:r>
      <w:bookmarkStart w:id="2787" w:name="_ETM_Q3_666900"/>
      <w:bookmarkEnd w:id="2787"/>
      <w:r>
        <w:rPr>
          <w:rtl/>
        </w:rPr>
        <w:t xml:space="preserve">כבוד </w:t>
      </w:r>
      <w:bookmarkStart w:id="2788" w:name="_ETM_Q3_667170"/>
      <w:bookmarkEnd w:id="2788"/>
      <w:r>
        <w:rPr>
          <w:rtl/>
        </w:rPr>
        <w:t>השר</w:t>
      </w:r>
      <w:r>
        <w:rPr>
          <w:rFonts w:hint="cs"/>
          <w:rtl/>
        </w:rPr>
        <w:t>,</w:t>
      </w:r>
      <w:r>
        <w:rPr>
          <w:rtl/>
        </w:rPr>
        <w:t xml:space="preserve"> </w:t>
      </w:r>
      <w:bookmarkStart w:id="2789" w:name="_ETM_Q3_667590"/>
      <w:bookmarkEnd w:id="2789"/>
      <w:r>
        <w:rPr>
          <w:rtl/>
        </w:rPr>
        <w:t>חבר</w:t>
      </w:r>
      <w:r>
        <w:rPr>
          <w:rFonts w:hint="cs"/>
          <w:rtl/>
        </w:rPr>
        <w:t>י</w:t>
      </w:r>
      <w:bookmarkStart w:id="2790" w:name="_ETM_Q3_669720"/>
      <w:bookmarkEnd w:id="2790"/>
      <w:r>
        <w:rPr>
          <w:rtl/>
        </w:rPr>
        <w:t xml:space="preserve">י </w:t>
      </w:r>
      <w:bookmarkStart w:id="2791" w:name="_ETM_Q3_667920"/>
      <w:bookmarkEnd w:id="2791"/>
      <w:r>
        <w:rPr>
          <w:rtl/>
        </w:rPr>
        <w:t xml:space="preserve">חברי </w:t>
      </w:r>
      <w:bookmarkStart w:id="2792" w:name="_ETM_Q3_668189"/>
      <w:bookmarkEnd w:id="2792"/>
      <w:r>
        <w:rPr>
          <w:rtl/>
        </w:rPr>
        <w:t>הכנסת</w:t>
      </w:r>
      <w:r>
        <w:rPr>
          <w:rFonts w:hint="cs"/>
          <w:rtl/>
        </w:rPr>
        <w:t>,</w:t>
      </w:r>
      <w:r>
        <w:rPr>
          <w:rtl/>
        </w:rPr>
        <w:t xml:space="preserve"> </w:t>
      </w:r>
      <w:bookmarkStart w:id="2793" w:name="_ETM_Q3_668549"/>
      <w:bookmarkEnd w:id="2793"/>
      <w:r>
        <w:rPr>
          <w:rtl/>
        </w:rPr>
        <w:t>כן</w:t>
      </w:r>
      <w:r>
        <w:rPr>
          <w:rFonts w:hint="cs"/>
          <w:rtl/>
        </w:rPr>
        <w:t>,</w:t>
      </w:r>
      <w:r>
        <w:rPr>
          <w:rtl/>
        </w:rPr>
        <w:t xml:space="preserve"> </w:t>
      </w:r>
      <w:bookmarkStart w:id="2794" w:name="_ETM_Q3_668760"/>
      <w:bookmarkEnd w:id="2794"/>
      <w:r>
        <w:rPr>
          <w:rtl/>
        </w:rPr>
        <w:t xml:space="preserve">גם </w:t>
      </w:r>
      <w:bookmarkStart w:id="2795" w:name="_ETM_Q3_668879"/>
      <w:bookmarkEnd w:id="2795"/>
      <w:r>
        <w:rPr>
          <w:rtl/>
        </w:rPr>
        <w:t xml:space="preserve">זה </w:t>
      </w:r>
      <w:bookmarkStart w:id="2796" w:name="_ETM_Q3_669030"/>
      <w:bookmarkEnd w:id="2796"/>
      <w:r>
        <w:rPr>
          <w:rtl/>
        </w:rPr>
        <w:t xml:space="preserve">קורה </w:t>
      </w:r>
      <w:bookmarkStart w:id="2797" w:name="_ETM_Q3_669239"/>
      <w:bookmarkEnd w:id="2797"/>
      <w:r>
        <w:rPr>
          <w:rtl/>
        </w:rPr>
        <w:t>לפעמים</w:t>
      </w:r>
      <w:r>
        <w:rPr>
          <w:rFonts w:hint="cs"/>
          <w:rtl/>
        </w:rPr>
        <w:t>,</w:t>
      </w:r>
      <w:r>
        <w:rPr>
          <w:rtl/>
        </w:rPr>
        <w:t xml:space="preserve"> </w:t>
      </w:r>
      <w:bookmarkStart w:id="2798" w:name="_ETM_Q3_669629"/>
      <w:bookmarkEnd w:id="2798"/>
      <w:r>
        <w:rPr>
          <w:rtl/>
        </w:rPr>
        <w:t xml:space="preserve">יוני </w:t>
      </w:r>
      <w:bookmarkStart w:id="2799" w:name="_ETM_Q3_669840"/>
      <w:bookmarkEnd w:id="2799"/>
      <w:r>
        <w:rPr>
          <w:rtl/>
        </w:rPr>
        <w:t>מ</w:t>
      </w:r>
      <w:bookmarkStart w:id="2800" w:name="_ETM_Q3_669930"/>
      <w:bookmarkEnd w:id="2800"/>
      <w:r>
        <w:rPr>
          <w:rFonts w:hint="cs"/>
          <w:rtl/>
        </w:rPr>
        <w:t>י</w:t>
      </w:r>
      <w:r>
        <w:rPr>
          <w:rtl/>
        </w:rPr>
        <w:t>שר</w:t>
      </w:r>
      <w:bookmarkStart w:id="2801" w:name="_ETM_Q3_670920"/>
      <w:bookmarkEnd w:id="2801"/>
      <w:r>
        <w:rPr>
          <w:rtl/>
        </w:rPr>
        <w:t xml:space="preserve">קי </w:t>
      </w:r>
      <w:bookmarkStart w:id="2802" w:name="_ETM_Q3_670200"/>
      <w:bookmarkEnd w:id="2802"/>
      <w:r>
        <w:rPr>
          <w:rtl/>
        </w:rPr>
        <w:t xml:space="preserve">מסמיך </w:t>
      </w:r>
      <w:bookmarkStart w:id="2803" w:name="_ETM_Q3_670560"/>
      <w:bookmarkEnd w:id="2803"/>
      <w:r>
        <w:rPr>
          <w:rtl/>
        </w:rPr>
        <w:t>אותי</w:t>
      </w:r>
      <w:r>
        <w:rPr>
          <w:rFonts w:hint="cs"/>
          <w:rtl/>
        </w:rPr>
        <w:t>.</w:t>
      </w:r>
    </w:p>
    <w:p w:rsidR="009B2849" w:rsidRDefault="009B2849" w:rsidP="009F69D3">
      <w:pPr>
        <w:rPr>
          <w:b/>
          <w:bCs/>
          <w:u w:val="single"/>
          <w:rtl/>
          <w:lang w:eastAsia="he-IL"/>
        </w:rPr>
      </w:pPr>
    </w:p>
    <w:p w:rsidR="009B2849" w:rsidRDefault="009B2849" w:rsidP="009F69D3">
      <w:pPr>
        <w:pStyle w:val="af5"/>
        <w:keepNext/>
        <w:rPr>
          <w:rtl/>
        </w:rPr>
      </w:pPr>
      <w:bookmarkStart w:id="2804" w:name="ET_interruption_6151_56"/>
      <w:r w:rsidRPr="009F5EFF">
        <w:rPr>
          <w:rStyle w:val="TagStyle"/>
          <w:rtl/>
        </w:rPr>
        <w:t xml:space="preserve"> &lt;&lt; קריאה &gt;&gt; </w:t>
      </w:r>
      <w:r>
        <w:rPr>
          <w:rtl/>
        </w:rPr>
        <w:t>רון כץ (יש עתיד):</w:t>
      </w:r>
      <w:r w:rsidRPr="009F5EFF">
        <w:rPr>
          <w:rStyle w:val="TagStyle"/>
          <w:rtl/>
        </w:rPr>
        <w:t xml:space="preserve"> &lt;&lt; קריאה &gt;&gt;</w:t>
      </w:r>
      <w:r>
        <w:rPr>
          <w:rtl/>
        </w:rPr>
        <w:t xml:space="preserve"> </w:t>
      </w:r>
      <w:bookmarkEnd w:id="2804"/>
    </w:p>
    <w:p w:rsidR="009B2849" w:rsidRPr="009F5EFF" w:rsidRDefault="009B2849" w:rsidP="009F69D3">
      <w:pPr>
        <w:rPr>
          <w:rtl/>
          <w:lang w:eastAsia="he-IL"/>
        </w:rPr>
      </w:pPr>
    </w:p>
    <w:p w:rsidR="009B2849" w:rsidRDefault="009B2849" w:rsidP="009F69D3">
      <w:pPr>
        <w:rPr>
          <w:rtl/>
        </w:rPr>
      </w:pPr>
      <w:r>
        <w:rPr>
          <w:rFonts w:hint="cs"/>
          <w:rtl/>
        </w:rPr>
        <w:t>עוד פעם?</w:t>
      </w:r>
    </w:p>
    <w:p w:rsidR="009B2849" w:rsidRDefault="009B2849" w:rsidP="009F69D3">
      <w:pPr>
        <w:rPr>
          <w:b/>
          <w:bCs/>
          <w:u w:val="single"/>
          <w:rtl/>
          <w:lang w:eastAsia="he-IL"/>
        </w:rPr>
      </w:pPr>
    </w:p>
    <w:p w:rsidR="009B2849" w:rsidRDefault="009B2849" w:rsidP="009F69D3">
      <w:pPr>
        <w:pStyle w:val="-"/>
        <w:keepNext/>
        <w:rPr>
          <w:rtl/>
        </w:rPr>
      </w:pPr>
      <w:bookmarkStart w:id="2805" w:name="ET_speakercontinue_5726_57"/>
      <w:r w:rsidRPr="009F5EFF">
        <w:rPr>
          <w:rStyle w:val="TagStyle"/>
          <w:rtl/>
        </w:rPr>
        <w:t xml:space="preserve"> &lt;&lt; דובר_המשך &gt;&gt; </w:t>
      </w:r>
      <w:r>
        <w:rPr>
          <w:rtl/>
        </w:rPr>
        <w:t>ינון אזולאי (ש"ס):</w:t>
      </w:r>
      <w:r w:rsidRPr="009F5EFF">
        <w:rPr>
          <w:rStyle w:val="TagStyle"/>
          <w:rtl/>
        </w:rPr>
        <w:t xml:space="preserve"> &lt;&lt; דובר_המשך &gt;&gt;</w:t>
      </w:r>
      <w:r>
        <w:rPr>
          <w:rtl/>
        </w:rPr>
        <w:t xml:space="preserve"> </w:t>
      </w:r>
      <w:bookmarkEnd w:id="2805"/>
    </w:p>
    <w:p w:rsidR="009B2849" w:rsidRDefault="009B2849" w:rsidP="00721EEF">
      <w:pPr>
        <w:rPr>
          <w:rtl/>
          <w:lang w:eastAsia="he-IL"/>
        </w:rPr>
      </w:pPr>
    </w:p>
    <w:p w:rsidR="009B2849" w:rsidRDefault="009B2849" w:rsidP="009F69D3">
      <w:pPr>
        <w:rPr>
          <w:rtl/>
        </w:rPr>
      </w:pPr>
      <w:bookmarkStart w:id="2806" w:name="_ETM_Q3_674510"/>
      <w:bookmarkEnd w:id="2806"/>
      <w:r>
        <w:rPr>
          <w:rFonts w:hint="cs"/>
          <w:rtl/>
        </w:rPr>
        <w:t>לא</w:t>
      </w:r>
      <w:bookmarkStart w:id="2807" w:name="_ETM_Q3_672150"/>
      <w:bookmarkStart w:id="2808" w:name="_ETM_Q3_680968"/>
      <w:bookmarkEnd w:id="2807"/>
      <w:bookmarkEnd w:id="2808"/>
      <w:r>
        <w:rPr>
          <w:rFonts w:hint="cs"/>
          <w:rtl/>
        </w:rPr>
        <w:t>,</w:t>
      </w:r>
      <w:bookmarkStart w:id="2809" w:name="_ETM_Q3_672299"/>
      <w:bookmarkStart w:id="2810" w:name="_ETM_Q3_672569"/>
      <w:bookmarkEnd w:id="2809"/>
      <w:bookmarkEnd w:id="2810"/>
      <w:r>
        <w:rPr>
          <w:rFonts w:hint="cs"/>
          <w:rtl/>
        </w:rPr>
        <w:t xml:space="preserve"> </w:t>
      </w:r>
      <w:bookmarkStart w:id="2811" w:name="_ETM_Q3_674324"/>
      <w:bookmarkEnd w:id="2811"/>
      <w:r>
        <w:rPr>
          <w:rtl/>
        </w:rPr>
        <w:t xml:space="preserve">זה </w:t>
      </w:r>
      <w:bookmarkStart w:id="2812" w:name="_ETM_Q3_672659"/>
      <w:bookmarkEnd w:id="2812"/>
      <w:r>
        <w:rPr>
          <w:rtl/>
        </w:rPr>
        <w:t xml:space="preserve">מה </w:t>
      </w:r>
      <w:bookmarkStart w:id="2813" w:name="_ETM_Q3_672780"/>
      <w:bookmarkEnd w:id="2813"/>
      <w:r>
        <w:rPr>
          <w:rtl/>
        </w:rPr>
        <w:t>שאמרת</w:t>
      </w:r>
      <w:r>
        <w:rPr>
          <w:rFonts w:hint="cs"/>
          <w:rtl/>
        </w:rPr>
        <w:t>י</w:t>
      </w:r>
      <w:bookmarkStart w:id="2814" w:name="_ETM_Q3_673560"/>
      <w:bookmarkStart w:id="2815" w:name="_ETM_Q3_673799"/>
      <w:bookmarkStart w:id="2816" w:name="_ETM_Q3_673950"/>
      <w:bookmarkStart w:id="2817" w:name="_ETM_Q3_674400"/>
      <w:bookmarkStart w:id="2818" w:name="_ETM_Q3_676564"/>
      <w:bookmarkEnd w:id="2814"/>
      <w:bookmarkEnd w:id="2815"/>
      <w:bookmarkEnd w:id="2816"/>
      <w:bookmarkEnd w:id="2817"/>
      <w:bookmarkEnd w:id="2818"/>
      <w:r>
        <w:rPr>
          <w:rFonts w:hint="cs"/>
          <w:rtl/>
        </w:rPr>
        <w:t>.</w:t>
      </w:r>
      <w:r>
        <w:rPr>
          <w:rtl/>
        </w:rPr>
        <w:t xml:space="preserve"> </w:t>
      </w:r>
      <w:bookmarkStart w:id="2819" w:name="_ETM_Q3_674489"/>
      <w:bookmarkEnd w:id="2819"/>
      <w:r>
        <w:rPr>
          <w:rtl/>
        </w:rPr>
        <w:t xml:space="preserve">גם </w:t>
      </w:r>
      <w:bookmarkStart w:id="2820" w:name="_ETM_Q3_674670"/>
      <w:bookmarkEnd w:id="2820"/>
      <w:r>
        <w:rPr>
          <w:rtl/>
        </w:rPr>
        <w:t xml:space="preserve">זה </w:t>
      </w:r>
      <w:bookmarkStart w:id="2821" w:name="_ETM_Q3_674849"/>
      <w:bookmarkEnd w:id="2821"/>
      <w:r>
        <w:rPr>
          <w:rtl/>
        </w:rPr>
        <w:t xml:space="preserve">קורה </w:t>
      </w:r>
      <w:bookmarkStart w:id="2822" w:name="_ETM_Q3_675120"/>
      <w:bookmarkEnd w:id="2822"/>
      <w:r>
        <w:rPr>
          <w:rtl/>
        </w:rPr>
        <w:t>לפעמים</w:t>
      </w:r>
      <w:r>
        <w:rPr>
          <w:rFonts w:hint="cs"/>
          <w:rtl/>
        </w:rPr>
        <w:t>, יוני מישרקי מסמיך אותי</w:t>
      </w:r>
      <w:bookmarkStart w:id="2823" w:name="_ETM_Q3_678842"/>
      <w:bookmarkEnd w:id="2823"/>
      <w:r>
        <w:rPr>
          <w:rFonts w:hint="cs"/>
          <w:rtl/>
        </w:rPr>
        <w:t>, ואני לוקח את זה בגאווה בשתי ידיים.</w:t>
      </w:r>
    </w:p>
    <w:p w:rsidR="009B2849" w:rsidRDefault="009B2849" w:rsidP="009F69D3">
      <w:pPr>
        <w:rPr>
          <w:rtl/>
        </w:rPr>
      </w:pPr>
    </w:p>
    <w:p w:rsidR="009B2849" w:rsidRDefault="009B2849" w:rsidP="009F69D3">
      <w:pPr>
        <w:pStyle w:val="af5"/>
        <w:keepNext/>
        <w:rPr>
          <w:rtl/>
        </w:rPr>
      </w:pPr>
      <w:bookmarkStart w:id="2824" w:name="ET_interruption_6151_58"/>
      <w:r w:rsidRPr="009F5EFF">
        <w:rPr>
          <w:rStyle w:val="TagStyle"/>
          <w:rtl/>
        </w:rPr>
        <w:t xml:space="preserve"> &lt;&lt; קריאה &gt;&gt; </w:t>
      </w:r>
      <w:r>
        <w:rPr>
          <w:rtl/>
        </w:rPr>
        <w:t>רון כץ (יש עתיד):</w:t>
      </w:r>
      <w:r w:rsidRPr="009F5EFF">
        <w:rPr>
          <w:rStyle w:val="TagStyle"/>
          <w:rtl/>
        </w:rPr>
        <w:t xml:space="preserve"> &lt;&lt; קריאה &gt;&gt;</w:t>
      </w:r>
      <w:r>
        <w:rPr>
          <w:rtl/>
        </w:rPr>
        <w:t xml:space="preserve"> </w:t>
      </w:r>
      <w:bookmarkEnd w:id="2824"/>
    </w:p>
    <w:p w:rsidR="009B2849" w:rsidRDefault="009B2849" w:rsidP="00721EEF">
      <w:pPr>
        <w:rPr>
          <w:rtl/>
        </w:rPr>
      </w:pPr>
    </w:p>
    <w:p w:rsidR="009B2849" w:rsidRDefault="009B2849" w:rsidP="009F69D3">
      <w:pPr>
        <w:rPr>
          <w:rtl/>
        </w:rPr>
      </w:pPr>
      <w:r>
        <w:rPr>
          <w:rFonts w:hint="cs"/>
          <w:rtl/>
        </w:rPr>
        <w:t>בצדק.</w:t>
      </w:r>
    </w:p>
    <w:p w:rsidR="009B2849" w:rsidRDefault="009B2849" w:rsidP="009F69D3">
      <w:pPr>
        <w:rPr>
          <w:rtl/>
        </w:rPr>
      </w:pPr>
      <w:bookmarkStart w:id="2825" w:name="_ETM_Q3_690049"/>
      <w:bookmarkEnd w:id="2825"/>
      <w:r>
        <w:rPr>
          <w:rtl/>
        </w:rPr>
        <w:t xml:space="preserve"> </w:t>
      </w:r>
      <w:bookmarkStart w:id="2826" w:name="_ETM_Q3_675690"/>
      <w:bookmarkStart w:id="2827" w:name="_ETM_Q3_680670"/>
      <w:bookmarkEnd w:id="2826"/>
      <w:bookmarkEnd w:id="2827"/>
    </w:p>
    <w:p w:rsidR="009B2849" w:rsidRDefault="009B2849" w:rsidP="009F69D3">
      <w:pPr>
        <w:pStyle w:val="-"/>
        <w:keepNext/>
        <w:rPr>
          <w:rtl/>
        </w:rPr>
      </w:pPr>
      <w:bookmarkStart w:id="2828" w:name="ET_speakercontinue_5726_59"/>
      <w:r w:rsidRPr="009F5EFF">
        <w:rPr>
          <w:rStyle w:val="TagStyle"/>
          <w:rtl/>
        </w:rPr>
        <w:t xml:space="preserve"> &lt;&lt; דובר_המשך &gt;&gt; </w:t>
      </w:r>
      <w:r>
        <w:rPr>
          <w:rtl/>
        </w:rPr>
        <w:t>ינון אזולאי (ש"ס):</w:t>
      </w:r>
      <w:r w:rsidRPr="009F5EFF">
        <w:rPr>
          <w:rStyle w:val="TagStyle"/>
          <w:rtl/>
        </w:rPr>
        <w:t xml:space="preserve"> &lt;&lt; דובר_המשך &gt;&gt;</w:t>
      </w:r>
      <w:r>
        <w:rPr>
          <w:rtl/>
        </w:rPr>
        <w:t xml:space="preserve"> </w:t>
      </w:r>
      <w:bookmarkEnd w:id="2828"/>
    </w:p>
    <w:p w:rsidR="009B2849" w:rsidRDefault="009B2849" w:rsidP="00721EEF">
      <w:pPr>
        <w:rPr>
          <w:rtl/>
        </w:rPr>
      </w:pPr>
    </w:p>
    <w:p w:rsidR="009B2849" w:rsidRDefault="009B2849" w:rsidP="00CF6FAC">
      <w:pPr>
        <w:rPr>
          <w:rtl/>
        </w:rPr>
      </w:pPr>
      <w:r>
        <w:rPr>
          <w:rFonts w:hint="cs"/>
          <w:rtl/>
        </w:rPr>
        <w:t>בשתי ידיים</w:t>
      </w:r>
      <w:r>
        <w:rPr>
          <w:rtl/>
        </w:rPr>
        <w:t xml:space="preserve"> </w:t>
      </w:r>
      <w:bookmarkStart w:id="2829" w:name="_ETM_Q3_681090"/>
      <w:bookmarkEnd w:id="2829"/>
      <w:r>
        <w:rPr>
          <w:rtl/>
        </w:rPr>
        <w:t xml:space="preserve">אני </w:t>
      </w:r>
      <w:bookmarkStart w:id="2830" w:name="_ETM_Q3_681180"/>
      <w:bookmarkEnd w:id="2830"/>
      <w:r>
        <w:rPr>
          <w:rtl/>
        </w:rPr>
        <w:t xml:space="preserve">לוקח </w:t>
      </w:r>
      <w:bookmarkStart w:id="2831" w:name="_ETM_Q3_681480"/>
      <w:bookmarkEnd w:id="2831"/>
      <w:r>
        <w:rPr>
          <w:rtl/>
        </w:rPr>
        <w:t xml:space="preserve">את </w:t>
      </w:r>
      <w:bookmarkStart w:id="2832" w:name="_ETM_Q3_681720"/>
      <w:bookmarkEnd w:id="2832"/>
      <w:r>
        <w:rPr>
          <w:rtl/>
        </w:rPr>
        <w:t>העניין</w:t>
      </w:r>
      <w:r w:rsidR="00CF6FAC">
        <w:rPr>
          <w:rFonts w:hint="cs"/>
          <w:rtl/>
        </w:rPr>
        <w:t>.</w:t>
      </w:r>
      <w:r>
        <w:rPr>
          <w:rtl/>
        </w:rPr>
        <w:t xml:space="preserve"> </w:t>
      </w:r>
      <w:bookmarkStart w:id="2833" w:name="_ETM_Q3_682200"/>
      <w:bookmarkEnd w:id="2833"/>
      <w:r>
        <w:rPr>
          <w:rtl/>
        </w:rPr>
        <w:t>תודה</w:t>
      </w:r>
      <w:bookmarkStart w:id="2834" w:name="_ETM_Q3_682620"/>
      <w:bookmarkEnd w:id="2834"/>
      <w:r>
        <w:rPr>
          <w:rFonts w:hint="cs"/>
          <w:rtl/>
        </w:rPr>
        <w:t>. ר</w:t>
      </w:r>
      <w:r>
        <w:rPr>
          <w:rtl/>
        </w:rPr>
        <w:t xml:space="preserve">ון </w:t>
      </w:r>
      <w:bookmarkStart w:id="2835" w:name="_ETM_Q3_683010"/>
      <w:bookmarkEnd w:id="2835"/>
      <w:r>
        <w:rPr>
          <w:rtl/>
        </w:rPr>
        <w:t>כ</w:t>
      </w:r>
      <w:r>
        <w:rPr>
          <w:rFonts w:hint="cs"/>
          <w:rtl/>
        </w:rPr>
        <w:t>ץ</w:t>
      </w:r>
      <w:bookmarkStart w:id="2836" w:name="_ETM_Q3_683751"/>
      <w:bookmarkEnd w:id="2836"/>
      <w:r>
        <w:rPr>
          <w:rFonts w:hint="cs"/>
          <w:rtl/>
        </w:rPr>
        <w:t>,</w:t>
      </w:r>
      <w:bookmarkStart w:id="2837" w:name="_ETM_Q3_683250"/>
      <w:bookmarkEnd w:id="2837"/>
      <w:r>
        <w:rPr>
          <w:rFonts w:hint="cs"/>
          <w:rtl/>
        </w:rPr>
        <w:t xml:space="preserve"> הגעת,</w:t>
      </w:r>
      <w:r>
        <w:rPr>
          <w:rtl/>
        </w:rPr>
        <w:t xml:space="preserve"> </w:t>
      </w:r>
      <w:bookmarkStart w:id="2838" w:name="_ETM_Q3_684209"/>
      <w:bookmarkEnd w:id="2838"/>
      <w:r>
        <w:rPr>
          <w:rtl/>
        </w:rPr>
        <w:t xml:space="preserve">אתה </w:t>
      </w:r>
      <w:bookmarkStart w:id="2839" w:name="_ETM_Q3_684360"/>
      <w:bookmarkEnd w:id="2839"/>
      <w:r>
        <w:rPr>
          <w:rtl/>
        </w:rPr>
        <w:t xml:space="preserve">מבקש </w:t>
      </w:r>
      <w:bookmarkStart w:id="2840" w:name="_ETM_Q3_684629"/>
      <w:bookmarkEnd w:id="2840"/>
      <w:r>
        <w:rPr>
          <w:rtl/>
        </w:rPr>
        <w:t>להתנגד</w:t>
      </w:r>
      <w:r>
        <w:rPr>
          <w:rFonts w:hint="cs"/>
          <w:rtl/>
        </w:rPr>
        <w:t>.</w:t>
      </w:r>
      <w:bookmarkStart w:id="2841" w:name="_ETM_Q3_685890"/>
      <w:bookmarkEnd w:id="2841"/>
      <w:r>
        <w:rPr>
          <w:rtl/>
        </w:rPr>
        <w:t xml:space="preserve"> </w:t>
      </w:r>
      <w:bookmarkStart w:id="2842" w:name="_ETM_Q3_685170"/>
      <w:bookmarkEnd w:id="2842"/>
      <w:r>
        <w:rPr>
          <w:rtl/>
        </w:rPr>
        <w:t>הבנתי</w:t>
      </w:r>
      <w:r>
        <w:rPr>
          <w:rFonts w:hint="cs"/>
          <w:rtl/>
        </w:rPr>
        <w:t>,</w:t>
      </w:r>
      <w:r>
        <w:rPr>
          <w:rtl/>
        </w:rPr>
        <w:t xml:space="preserve"> </w:t>
      </w:r>
      <w:bookmarkStart w:id="2843" w:name="_ETM_Q3_686220"/>
      <w:bookmarkEnd w:id="2843"/>
      <w:r>
        <w:rPr>
          <w:rtl/>
        </w:rPr>
        <w:t>אוקיי</w:t>
      </w:r>
      <w:r>
        <w:rPr>
          <w:rFonts w:hint="cs"/>
          <w:rtl/>
        </w:rPr>
        <w:t>.</w:t>
      </w:r>
    </w:p>
    <w:p w:rsidR="009B2849" w:rsidRDefault="009B2849" w:rsidP="009F69D3">
      <w:pPr>
        <w:rPr>
          <w:rtl/>
        </w:rPr>
      </w:pPr>
    </w:p>
    <w:p w:rsidR="009B2849" w:rsidRDefault="009B2849" w:rsidP="00CF6FAC">
      <w:pPr>
        <w:rPr>
          <w:rtl/>
        </w:rPr>
      </w:pPr>
      <w:bookmarkStart w:id="2844" w:name="_ETM_Q3_688711"/>
      <w:bookmarkStart w:id="2845" w:name="_ETM_Q3_687930"/>
      <w:bookmarkEnd w:id="2844"/>
      <w:bookmarkEnd w:id="2845"/>
      <w:r>
        <w:rPr>
          <w:rtl/>
        </w:rPr>
        <w:t xml:space="preserve">היום </w:t>
      </w:r>
      <w:bookmarkStart w:id="2846" w:name="_ETM_Q3_688469"/>
      <w:bookmarkEnd w:id="2846"/>
      <w:r>
        <w:rPr>
          <w:rtl/>
        </w:rPr>
        <w:t xml:space="preserve">בהצעה </w:t>
      </w:r>
      <w:bookmarkStart w:id="2847" w:name="_ETM_Q3_689010"/>
      <w:bookmarkEnd w:id="2847"/>
      <w:r>
        <w:rPr>
          <w:rtl/>
        </w:rPr>
        <w:t>הזאת</w:t>
      </w:r>
      <w:r>
        <w:rPr>
          <w:rFonts w:hint="cs"/>
          <w:rtl/>
        </w:rPr>
        <w:t>,</w:t>
      </w:r>
      <w:r>
        <w:rPr>
          <w:rtl/>
        </w:rPr>
        <w:t xml:space="preserve"> </w:t>
      </w:r>
      <w:bookmarkStart w:id="2848" w:name="_ETM_Q3_689790"/>
      <w:bookmarkEnd w:id="2848"/>
      <w:r>
        <w:rPr>
          <w:rtl/>
        </w:rPr>
        <w:t xml:space="preserve">הצעת </w:t>
      </w:r>
      <w:bookmarkStart w:id="2849" w:name="_ETM_Q3_690540"/>
      <w:bookmarkEnd w:id="2849"/>
      <w:r>
        <w:rPr>
          <w:rtl/>
        </w:rPr>
        <w:t xml:space="preserve">חוק </w:t>
      </w:r>
      <w:bookmarkStart w:id="2850" w:name="_ETM_Q3_690810"/>
      <w:bookmarkEnd w:id="2850"/>
      <w:r>
        <w:rPr>
          <w:rtl/>
        </w:rPr>
        <w:t xml:space="preserve">להגבלת </w:t>
      </w:r>
      <w:bookmarkStart w:id="2851" w:name="_ETM_Q3_691200"/>
      <w:bookmarkEnd w:id="2851"/>
      <w:r>
        <w:rPr>
          <w:rtl/>
        </w:rPr>
        <w:t xml:space="preserve">השיווק </w:t>
      </w:r>
      <w:bookmarkStart w:id="2852" w:name="_ETM_Q3_691530"/>
      <w:bookmarkEnd w:id="2852"/>
      <w:r>
        <w:rPr>
          <w:rtl/>
        </w:rPr>
        <w:t xml:space="preserve">של </w:t>
      </w:r>
      <w:bookmarkStart w:id="2853" w:name="_ETM_Q3_691650"/>
      <w:bookmarkEnd w:id="2853"/>
      <w:r>
        <w:rPr>
          <w:rtl/>
        </w:rPr>
        <w:t xml:space="preserve">גז </w:t>
      </w:r>
      <w:bookmarkStart w:id="2854" w:name="_ETM_Q3_692400"/>
      <w:bookmarkEnd w:id="2854"/>
      <w:r>
        <w:rPr>
          <w:rFonts w:hint="cs"/>
          <w:rtl/>
        </w:rPr>
        <w:t>קצפות</w:t>
      </w:r>
      <w:r>
        <w:rPr>
          <w:rtl/>
        </w:rPr>
        <w:t xml:space="preserve"> </w:t>
      </w:r>
      <w:bookmarkStart w:id="2855" w:name="_ETM_Q3_692879"/>
      <w:bookmarkEnd w:id="2855"/>
      <w:r>
        <w:rPr>
          <w:rtl/>
        </w:rPr>
        <w:t>לצרכן</w:t>
      </w:r>
      <w:r>
        <w:rPr>
          <w:rFonts w:hint="cs"/>
          <w:rtl/>
        </w:rPr>
        <w:t xml:space="preserve"> –</w:t>
      </w:r>
      <w:r>
        <w:rPr>
          <w:rtl/>
        </w:rPr>
        <w:t xml:space="preserve"> </w:t>
      </w:r>
      <w:bookmarkStart w:id="2856" w:name="_ETM_Q3_693840"/>
      <w:bookmarkEnd w:id="2856"/>
      <w:r>
        <w:rPr>
          <w:rtl/>
        </w:rPr>
        <w:t xml:space="preserve">רק </w:t>
      </w:r>
      <w:bookmarkStart w:id="2857" w:name="_ETM_Q3_694079"/>
      <w:bookmarkEnd w:id="2857"/>
      <w:r>
        <w:rPr>
          <w:rtl/>
        </w:rPr>
        <w:t xml:space="preserve">להבין </w:t>
      </w:r>
      <w:bookmarkStart w:id="2858" w:name="_ETM_Q3_694439"/>
      <w:bookmarkEnd w:id="2858"/>
      <w:r>
        <w:rPr>
          <w:rtl/>
        </w:rPr>
        <w:t xml:space="preserve">את </w:t>
      </w:r>
      <w:bookmarkStart w:id="2859" w:name="_ETM_Q3_694499"/>
      <w:bookmarkEnd w:id="2859"/>
      <w:r>
        <w:rPr>
          <w:rtl/>
        </w:rPr>
        <w:t xml:space="preserve">הדבר </w:t>
      </w:r>
      <w:bookmarkStart w:id="2860" w:name="_ETM_Q3_694829"/>
      <w:bookmarkEnd w:id="2860"/>
      <w:r>
        <w:rPr>
          <w:rtl/>
        </w:rPr>
        <w:t>הזה</w:t>
      </w:r>
      <w:r>
        <w:rPr>
          <w:rFonts w:hint="cs"/>
          <w:rtl/>
        </w:rPr>
        <w:t>:</w:t>
      </w:r>
      <w:bookmarkStart w:id="2861" w:name="_ETM_Q3_696981"/>
      <w:bookmarkEnd w:id="2861"/>
      <w:r>
        <w:rPr>
          <w:rtl/>
        </w:rPr>
        <w:t xml:space="preserve"> </w:t>
      </w:r>
      <w:bookmarkStart w:id="2862" w:name="_ETM_Q3_694920"/>
      <w:bookmarkEnd w:id="2862"/>
      <w:r>
        <w:rPr>
          <w:rtl/>
        </w:rPr>
        <w:t xml:space="preserve">יש </w:t>
      </w:r>
      <w:bookmarkStart w:id="2863" w:name="_ETM_Q3_695040"/>
      <w:bookmarkEnd w:id="2863"/>
      <w:r>
        <w:rPr>
          <w:rtl/>
        </w:rPr>
        <w:t>תופעה</w:t>
      </w:r>
      <w:bookmarkStart w:id="2864" w:name="_ETM_Q3_696299"/>
      <w:bookmarkStart w:id="2865" w:name="_ETM_Q3_696779"/>
      <w:bookmarkEnd w:id="2864"/>
      <w:bookmarkEnd w:id="2865"/>
      <w:r>
        <w:rPr>
          <w:rFonts w:hint="cs"/>
          <w:rtl/>
        </w:rPr>
        <w:t xml:space="preserve"> ל</w:t>
      </w:r>
      <w:r>
        <w:rPr>
          <w:rtl/>
        </w:rPr>
        <w:t>אחרונה</w:t>
      </w:r>
      <w:bookmarkStart w:id="2866" w:name="_ETM_Q3_700881"/>
      <w:bookmarkStart w:id="2867" w:name="_ETM_Q3_697889"/>
      <w:bookmarkEnd w:id="2866"/>
      <w:bookmarkEnd w:id="2867"/>
      <w:r>
        <w:rPr>
          <w:rFonts w:hint="cs"/>
          <w:rtl/>
        </w:rPr>
        <w:t xml:space="preserve"> –</w:t>
      </w:r>
      <w:r>
        <w:rPr>
          <w:rtl/>
        </w:rPr>
        <w:t xml:space="preserve"> </w:t>
      </w:r>
      <w:bookmarkStart w:id="2868" w:name="_ETM_Q3_697980"/>
      <w:bookmarkEnd w:id="2868"/>
      <w:r>
        <w:rPr>
          <w:rtl/>
        </w:rPr>
        <w:t>מדבר</w:t>
      </w:r>
      <w:r>
        <w:rPr>
          <w:rFonts w:hint="cs"/>
          <w:rtl/>
        </w:rPr>
        <w:t>ים</w:t>
      </w:r>
      <w:r>
        <w:rPr>
          <w:rtl/>
        </w:rPr>
        <w:t xml:space="preserve"> </w:t>
      </w:r>
      <w:bookmarkStart w:id="2869" w:name="_ETM_Q3_698189"/>
      <w:bookmarkEnd w:id="2869"/>
      <w:r>
        <w:rPr>
          <w:rtl/>
        </w:rPr>
        <w:t xml:space="preserve">בכלל </w:t>
      </w:r>
      <w:bookmarkStart w:id="2870" w:name="_ETM_Q3_698519"/>
      <w:bookmarkEnd w:id="2870"/>
      <w:r>
        <w:rPr>
          <w:rFonts w:hint="cs"/>
          <w:rtl/>
        </w:rPr>
        <w:t>ע</w:t>
      </w:r>
      <w:r>
        <w:rPr>
          <w:rtl/>
        </w:rPr>
        <w:t>ל</w:t>
      </w:r>
      <w:r>
        <w:rPr>
          <w:rFonts w:hint="cs"/>
          <w:rtl/>
        </w:rPr>
        <w:t xml:space="preserve"> ה</w:t>
      </w:r>
      <w:r>
        <w:rPr>
          <w:rtl/>
        </w:rPr>
        <w:t xml:space="preserve">עשור </w:t>
      </w:r>
      <w:bookmarkStart w:id="2871" w:name="_ETM_Q3_698999"/>
      <w:bookmarkEnd w:id="2871"/>
      <w:r>
        <w:rPr>
          <w:rtl/>
        </w:rPr>
        <w:t>האחרון</w:t>
      </w:r>
      <w:bookmarkStart w:id="2872" w:name="_ETM_Q3_699947"/>
      <w:bookmarkEnd w:id="2872"/>
      <w:r>
        <w:rPr>
          <w:rFonts w:hint="cs"/>
          <w:rtl/>
        </w:rPr>
        <w:t xml:space="preserve"> –</w:t>
      </w:r>
      <w:r>
        <w:rPr>
          <w:rtl/>
        </w:rPr>
        <w:t xml:space="preserve"> </w:t>
      </w:r>
      <w:bookmarkStart w:id="2873" w:name="_ETM_Q3_699779"/>
      <w:bookmarkStart w:id="2874" w:name="_ETM_Q3_699959"/>
      <w:bookmarkEnd w:id="2873"/>
      <w:bookmarkEnd w:id="2874"/>
      <w:r>
        <w:rPr>
          <w:rFonts w:hint="cs"/>
          <w:rtl/>
        </w:rPr>
        <w:t>של</w:t>
      </w:r>
      <w:r>
        <w:rPr>
          <w:rtl/>
        </w:rPr>
        <w:t xml:space="preserve"> </w:t>
      </w:r>
      <w:bookmarkStart w:id="2875" w:name="_ETM_Q3_700019"/>
      <w:bookmarkEnd w:id="2875"/>
      <w:r>
        <w:rPr>
          <w:rtl/>
        </w:rPr>
        <w:t xml:space="preserve">גז </w:t>
      </w:r>
      <w:bookmarkStart w:id="2876" w:name="_ETM_Q3_700469"/>
      <w:bookmarkStart w:id="2877" w:name="_ETM_Q3_700590"/>
      <w:bookmarkEnd w:id="2876"/>
      <w:bookmarkEnd w:id="2877"/>
      <w:r>
        <w:rPr>
          <w:rFonts w:hint="cs"/>
          <w:rtl/>
        </w:rPr>
        <w:t>קצפות.</w:t>
      </w:r>
      <w:r>
        <w:rPr>
          <w:rtl/>
        </w:rPr>
        <w:t xml:space="preserve"> </w:t>
      </w:r>
      <w:bookmarkStart w:id="2878" w:name="_ETM_Q3_700949"/>
      <w:bookmarkEnd w:id="2878"/>
      <w:r>
        <w:rPr>
          <w:rtl/>
        </w:rPr>
        <w:t xml:space="preserve">זה </w:t>
      </w:r>
      <w:bookmarkStart w:id="2879" w:name="_ETM_Q3_701069"/>
      <w:bookmarkEnd w:id="2879"/>
      <w:r>
        <w:rPr>
          <w:rtl/>
        </w:rPr>
        <w:t xml:space="preserve">בעצם </w:t>
      </w:r>
      <w:bookmarkStart w:id="2880" w:name="_ETM_Q3_701489"/>
      <w:bookmarkEnd w:id="2880"/>
      <w:r>
        <w:rPr>
          <w:rtl/>
        </w:rPr>
        <w:t xml:space="preserve">גז </w:t>
      </w:r>
      <w:bookmarkStart w:id="2881" w:name="_ETM_Q3_701760"/>
      <w:bookmarkEnd w:id="2881"/>
      <w:r>
        <w:rPr>
          <w:rtl/>
        </w:rPr>
        <w:t>שנות</w:t>
      </w:r>
      <w:r>
        <w:rPr>
          <w:rFonts w:hint="cs"/>
          <w:rtl/>
        </w:rPr>
        <w:t>ן א</w:t>
      </w:r>
      <w:bookmarkStart w:id="2882" w:name="_ETM_Q3_702483"/>
      <w:bookmarkEnd w:id="2882"/>
      <w:r>
        <w:rPr>
          <w:rtl/>
        </w:rPr>
        <w:t xml:space="preserve">ת </w:t>
      </w:r>
      <w:bookmarkStart w:id="2883" w:name="_ETM_Q3_702179"/>
      <w:bookmarkEnd w:id="2883"/>
      <w:r>
        <w:rPr>
          <w:rtl/>
        </w:rPr>
        <w:t xml:space="preserve">הדחיסה </w:t>
      </w:r>
      <w:bookmarkStart w:id="2884" w:name="_ETM_Q3_702629"/>
      <w:bookmarkEnd w:id="2884"/>
      <w:r>
        <w:rPr>
          <w:rtl/>
        </w:rPr>
        <w:t xml:space="preserve">של </w:t>
      </w:r>
      <w:bookmarkStart w:id="2885" w:name="_ETM_Q3_703829"/>
      <w:bookmarkEnd w:id="2885"/>
      <w:r>
        <w:rPr>
          <w:rFonts w:hint="cs"/>
          <w:rtl/>
        </w:rPr>
        <w:t>ה</w:t>
      </w:r>
      <w:r>
        <w:rPr>
          <w:rtl/>
        </w:rPr>
        <w:t>חומר</w:t>
      </w:r>
      <w:bookmarkStart w:id="2886" w:name="_ETM_Q3_704753"/>
      <w:bookmarkStart w:id="2887" w:name="_ETM_Q3_704309"/>
      <w:bookmarkEnd w:id="2886"/>
      <w:bookmarkEnd w:id="2887"/>
      <w:r>
        <w:rPr>
          <w:rFonts w:hint="cs"/>
          <w:rtl/>
        </w:rPr>
        <w:t xml:space="preserve">, </w:t>
      </w:r>
      <w:r>
        <w:rPr>
          <w:rtl/>
        </w:rPr>
        <w:t xml:space="preserve">שמביא </w:t>
      </w:r>
      <w:bookmarkStart w:id="2888" w:name="_ETM_Q3_704639"/>
      <w:bookmarkEnd w:id="2888"/>
      <w:r>
        <w:rPr>
          <w:rtl/>
        </w:rPr>
        <w:t xml:space="preserve">את </w:t>
      </w:r>
      <w:bookmarkStart w:id="2889" w:name="_ETM_Q3_704699"/>
      <w:bookmarkEnd w:id="2889"/>
      <w:r>
        <w:rPr>
          <w:rtl/>
        </w:rPr>
        <w:t>הקצפת</w:t>
      </w:r>
      <w:r>
        <w:rPr>
          <w:rFonts w:hint="cs"/>
          <w:rtl/>
        </w:rPr>
        <w:t>.</w:t>
      </w:r>
      <w:r>
        <w:rPr>
          <w:rtl/>
        </w:rPr>
        <w:t xml:space="preserve"> </w:t>
      </w:r>
      <w:bookmarkStart w:id="2890" w:name="_ETM_Q3_705480"/>
      <w:bookmarkEnd w:id="2890"/>
      <w:r>
        <w:rPr>
          <w:rFonts w:hint="cs"/>
          <w:rtl/>
        </w:rPr>
        <w:t>כ</w:t>
      </w:r>
      <w:bookmarkStart w:id="2891" w:name="_ETM_Q3_705973"/>
      <w:bookmarkEnd w:id="2891"/>
      <w:r>
        <w:rPr>
          <w:rtl/>
        </w:rPr>
        <w:t xml:space="preserve">שאנחנו </w:t>
      </w:r>
      <w:bookmarkStart w:id="2892" w:name="_ETM_Q3_705840"/>
      <w:bookmarkEnd w:id="2892"/>
      <w:r>
        <w:rPr>
          <w:rtl/>
        </w:rPr>
        <w:t xml:space="preserve">הולכים </w:t>
      </w:r>
      <w:bookmarkStart w:id="2893" w:name="_ETM_Q3_706049"/>
      <w:bookmarkEnd w:id="2893"/>
      <w:r>
        <w:rPr>
          <w:rtl/>
        </w:rPr>
        <w:t>למ</w:t>
      </w:r>
      <w:r>
        <w:rPr>
          <w:rFonts w:hint="cs"/>
          <w:rtl/>
        </w:rPr>
        <w:t>כולת או</w:t>
      </w:r>
      <w:bookmarkStart w:id="2894" w:name="_ETM_Q3_706439"/>
      <w:bookmarkStart w:id="2895" w:name="_ETM_Q3_706499"/>
      <w:bookmarkEnd w:id="2894"/>
      <w:bookmarkEnd w:id="2895"/>
      <w:r>
        <w:rPr>
          <w:rFonts w:hint="cs"/>
          <w:rtl/>
        </w:rPr>
        <w:t xml:space="preserve"> </w:t>
      </w:r>
      <w:r>
        <w:rPr>
          <w:rtl/>
        </w:rPr>
        <w:t xml:space="preserve">הולכים </w:t>
      </w:r>
      <w:bookmarkStart w:id="2896" w:name="_ETM_Q3_706769"/>
      <w:bookmarkEnd w:id="2896"/>
      <w:r>
        <w:rPr>
          <w:rtl/>
        </w:rPr>
        <w:t>לקונדיטורי</w:t>
      </w:r>
      <w:r>
        <w:rPr>
          <w:rFonts w:hint="cs"/>
          <w:rtl/>
        </w:rPr>
        <w:t>ות,</w:t>
      </w:r>
      <w:r>
        <w:rPr>
          <w:rtl/>
        </w:rPr>
        <w:t xml:space="preserve"> </w:t>
      </w:r>
      <w:bookmarkStart w:id="2897" w:name="_ETM_Q3_708110"/>
      <w:bookmarkEnd w:id="2897"/>
      <w:r>
        <w:rPr>
          <w:rFonts w:hint="cs"/>
          <w:rtl/>
        </w:rPr>
        <w:t>יש ק</w:t>
      </w:r>
      <w:bookmarkStart w:id="2898" w:name="_ETM_Q3_709179"/>
      <w:bookmarkEnd w:id="2898"/>
      <w:r>
        <w:rPr>
          <w:rtl/>
        </w:rPr>
        <w:t>צפות</w:t>
      </w:r>
      <w:r>
        <w:rPr>
          <w:rFonts w:hint="cs"/>
          <w:rtl/>
        </w:rPr>
        <w:t>,</w:t>
      </w:r>
      <w:r>
        <w:rPr>
          <w:rtl/>
        </w:rPr>
        <w:t xml:space="preserve"> </w:t>
      </w:r>
      <w:bookmarkStart w:id="2899" w:name="_ETM_Q3_709269"/>
      <w:bookmarkEnd w:id="2899"/>
      <w:r>
        <w:rPr>
          <w:rtl/>
        </w:rPr>
        <w:t xml:space="preserve">ואז </w:t>
      </w:r>
      <w:bookmarkStart w:id="2900" w:name="_ETM_Q3_709510"/>
      <w:bookmarkEnd w:id="2900"/>
      <w:r>
        <w:rPr>
          <w:rtl/>
        </w:rPr>
        <w:t xml:space="preserve">צריך </w:t>
      </w:r>
      <w:bookmarkStart w:id="2901" w:name="_ETM_Q3_709779"/>
      <w:bookmarkEnd w:id="2901"/>
      <w:r>
        <w:rPr>
          <w:rFonts w:hint="cs"/>
          <w:rtl/>
        </w:rPr>
        <w:t>ח</w:t>
      </w:r>
      <w:bookmarkStart w:id="2902" w:name="_ETM_Q3_710499"/>
      <w:bookmarkEnd w:id="2902"/>
      <w:r>
        <w:rPr>
          <w:rtl/>
        </w:rPr>
        <w:t xml:space="preserve">ומר </w:t>
      </w:r>
      <w:bookmarkStart w:id="2903" w:name="_ETM_Q3_710049"/>
      <w:bookmarkEnd w:id="2903"/>
      <w:r>
        <w:rPr>
          <w:rtl/>
        </w:rPr>
        <w:t>דחיסה</w:t>
      </w:r>
      <w:r>
        <w:rPr>
          <w:rFonts w:hint="cs"/>
          <w:rtl/>
        </w:rPr>
        <w:t>,</w:t>
      </w:r>
      <w:r>
        <w:rPr>
          <w:rtl/>
        </w:rPr>
        <w:t xml:space="preserve"> </w:t>
      </w:r>
      <w:bookmarkStart w:id="2904" w:name="_ETM_Q3_710559"/>
      <w:bookmarkEnd w:id="2904"/>
      <w:r>
        <w:rPr>
          <w:rtl/>
        </w:rPr>
        <w:t>שהוא</w:t>
      </w:r>
      <w:bookmarkStart w:id="2905" w:name="_ETM_Q3_710829"/>
      <w:bookmarkEnd w:id="2905"/>
      <w:r>
        <w:rPr>
          <w:rtl/>
        </w:rPr>
        <w:t xml:space="preserve"> </w:t>
      </w:r>
      <w:bookmarkStart w:id="2906" w:name="_ETM_Q3_711159"/>
      <w:bookmarkEnd w:id="2906"/>
      <w:r>
        <w:rPr>
          <w:rtl/>
        </w:rPr>
        <w:t>בעצם</w:t>
      </w:r>
      <w:r>
        <w:rPr>
          <w:rFonts w:hint="cs"/>
          <w:rtl/>
        </w:rPr>
        <w:t xml:space="preserve"> גז.</w:t>
      </w:r>
      <w:bookmarkStart w:id="2907" w:name="_ETM_Q3_712999"/>
      <w:bookmarkEnd w:id="2907"/>
      <w:r>
        <w:rPr>
          <w:rtl/>
        </w:rPr>
        <w:t xml:space="preserve"> </w:t>
      </w:r>
      <w:bookmarkStart w:id="2908" w:name="_ETM_Q3_712089"/>
      <w:bookmarkEnd w:id="2908"/>
      <w:r>
        <w:rPr>
          <w:rtl/>
        </w:rPr>
        <w:t xml:space="preserve">לוקחים </w:t>
      </w:r>
      <w:bookmarkStart w:id="2909" w:name="_ETM_Q3_712510"/>
      <w:bookmarkEnd w:id="2909"/>
      <w:r>
        <w:rPr>
          <w:rtl/>
        </w:rPr>
        <w:t>אותו</w:t>
      </w:r>
      <w:r>
        <w:rPr>
          <w:rFonts w:hint="cs"/>
          <w:rtl/>
        </w:rPr>
        <w:t xml:space="preserve"> </w:t>
      </w:r>
      <w:r>
        <w:rPr>
          <w:rFonts w:hint="eastAsia"/>
          <w:rtl/>
        </w:rPr>
        <w:t>–</w:t>
      </w:r>
      <w:r>
        <w:rPr>
          <w:rtl/>
        </w:rPr>
        <w:t xml:space="preserve"> </w:t>
      </w:r>
      <w:bookmarkStart w:id="2910" w:name="_ETM_Q3_714420"/>
      <w:bookmarkEnd w:id="2910"/>
      <w:r>
        <w:rPr>
          <w:rtl/>
        </w:rPr>
        <w:t>א</w:t>
      </w:r>
      <w:r>
        <w:rPr>
          <w:rFonts w:hint="cs"/>
          <w:rtl/>
        </w:rPr>
        <w:t>ו</w:t>
      </w:r>
      <w:r>
        <w:rPr>
          <w:rtl/>
        </w:rPr>
        <w:t>פי</w:t>
      </w:r>
      <w:r>
        <w:rPr>
          <w:rFonts w:hint="cs"/>
          <w:rtl/>
        </w:rPr>
        <w:t>ר,</w:t>
      </w:r>
      <w:r>
        <w:rPr>
          <w:rtl/>
        </w:rPr>
        <w:t xml:space="preserve"> </w:t>
      </w:r>
      <w:bookmarkStart w:id="2911" w:name="_ETM_Q3_715849"/>
      <w:bookmarkStart w:id="2912" w:name="_ETM_Q3_716239"/>
      <w:bookmarkStart w:id="2913" w:name="_ETM_Q3_716420"/>
      <w:bookmarkStart w:id="2914" w:name="_ETM_Q3_716750"/>
      <w:bookmarkEnd w:id="2911"/>
      <w:bookmarkEnd w:id="2912"/>
      <w:bookmarkEnd w:id="2913"/>
      <w:bookmarkEnd w:id="2914"/>
      <w:r>
        <w:rPr>
          <w:rtl/>
        </w:rPr>
        <w:t xml:space="preserve">לא </w:t>
      </w:r>
      <w:bookmarkStart w:id="2915" w:name="_ETM_Q3_716870"/>
      <w:bookmarkEnd w:id="2915"/>
      <w:r>
        <w:rPr>
          <w:rtl/>
        </w:rPr>
        <w:t xml:space="preserve">צריך </w:t>
      </w:r>
      <w:bookmarkStart w:id="2916" w:name="_ETM_Q3_717200"/>
      <w:bookmarkEnd w:id="2916"/>
      <w:r>
        <w:rPr>
          <w:rtl/>
        </w:rPr>
        <w:t>להפריע</w:t>
      </w:r>
      <w:r>
        <w:rPr>
          <w:rFonts w:hint="cs"/>
          <w:rtl/>
        </w:rPr>
        <w:t xml:space="preserve"> בגלל שמקנאים.</w:t>
      </w:r>
      <w:bookmarkStart w:id="2917" w:name="_ETM_Q3_717739"/>
      <w:bookmarkEnd w:id="2917"/>
      <w:r>
        <w:rPr>
          <w:rtl/>
        </w:rPr>
        <w:t xml:space="preserve"> </w:t>
      </w:r>
      <w:bookmarkStart w:id="2918" w:name="_ETM_Q3_718420"/>
      <w:bookmarkEnd w:id="2918"/>
      <w:r>
        <w:rPr>
          <w:rtl/>
        </w:rPr>
        <w:t>תודה</w:t>
      </w:r>
      <w:r>
        <w:rPr>
          <w:rFonts w:hint="cs"/>
          <w:rtl/>
        </w:rPr>
        <w:t>.</w:t>
      </w:r>
    </w:p>
    <w:p w:rsidR="009B2849" w:rsidRDefault="009B2849" w:rsidP="009F69D3">
      <w:pPr>
        <w:rPr>
          <w:rtl/>
        </w:rPr>
      </w:pPr>
    </w:p>
    <w:p w:rsidR="009B2849" w:rsidRDefault="009B2849" w:rsidP="009F69D3">
      <w:pPr>
        <w:pStyle w:val="af5"/>
        <w:keepNext/>
        <w:rPr>
          <w:rtl/>
        </w:rPr>
      </w:pPr>
      <w:bookmarkStart w:id="2919" w:name="ET_interruption_6345_60"/>
      <w:r w:rsidRPr="00C45663">
        <w:rPr>
          <w:rStyle w:val="TagStyle"/>
          <w:rtl/>
        </w:rPr>
        <w:t xml:space="preserve"> &lt;&lt; קריאה &gt;&gt; </w:t>
      </w:r>
      <w:r>
        <w:rPr>
          <w:rtl/>
        </w:rPr>
        <w:t>טלי גוטליב (הליכוד):</w:t>
      </w:r>
      <w:r w:rsidRPr="00C45663">
        <w:rPr>
          <w:rStyle w:val="TagStyle"/>
          <w:rtl/>
        </w:rPr>
        <w:t xml:space="preserve"> &lt;&lt; קריאה &gt;&gt;</w:t>
      </w:r>
      <w:r>
        <w:rPr>
          <w:rtl/>
        </w:rPr>
        <w:t xml:space="preserve"> </w:t>
      </w:r>
      <w:bookmarkEnd w:id="2919"/>
    </w:p>
    <w:p w:rsidR="009B2849" w:rsidRDefault="009B2849" w:rsidP="00721EEF">
      <w:pPr>
        <w:rPr>
          <w:rtl/>
        </w:rPr>
      </w:pPr>
    </w:p>
    <w:p w:rsidR="009B2849" w:rsidRDefault="009B2849" w:rsidP="009F69D3">
      <w:pPr>
        <w:rPr>
          <w:rtl/>
        </w:rPr>
      </w:pPr>
      <w:r>
        <w:rPr>
          <w:rFonts w:hint="cs"/>
          <w:rtl/>
        </w:rPr>
        <w:t>קנאת סופרים תרבה חוכמה.</w:t>
      </w:r>
    </w:p>
    <w:p w:rsidR="009B2849" w:rsidRDefault="009B2849" w:rsidP="009F69D3">
      <w:pPr>
        <w:rPr>
          <w:rtl/>
        </w:rPr>
      </w:pPr>
    </w:p>
    <w:p w:rsidR="009B2849" w:rsidRDefault="009B2849" w:rsidP="009F69D3">
      <w:pPr>
        <w:pStyle w:val="-"/>
        <w:keepNext/>
        <w:rPr>
          <w:rtl/>
        </w:rPr>
      </w:pPr>
      <w:bookmarkStart w:id="2920" w:name="ET_speakercontinue_5726_61"/>
      <w:r w:rsidRPr="00B136AE">
        <w:rPr>
          <w:rStyle w:val="TagStyle"/>
          <w:rtl/>
        </w:rPr>
        <w:t xml:space="preserve"> &lt;&lt; דובר_המשך &gt;&gt; </w:t>
      </w:r>
      <w:r>
        <w:rPr>
          <w:rtl/>
        </w:rPr>
        <w:t>ינון אזולאי (ש"ס):</w:t>
      </w:r>
      <w:r w:rsidRPr="00B136AE">
        <w:rPr>
          <w:rStyle w:val="TagStyle"/>
          <w:rtl/>
        </w:rPr>
        <w:t xml:space="preserve"> &lt;&lt; דובר_המשך &gt;&gt;</w:t>
      </w:r>
      <w:r>
        <w:rPr>
          <w:rtl/>
        </w:rPr>
        <w:t xml:space="preserve"> </w:t>
      </w:r>
    </w:p>
    <w:p w:rsidR="009B2849" w:rsidRDefault="009B2849" w:rsidP="009F69D3">
      <w:pPr>
        <w:pStyle w:val="-"/>
        <w:keepNext/>
        <w:rPr>
          <w:rtl/>
        </w:rPr>
      </w:pPr>
      <w:r>
        <w:rPr>
          <w:rtl/>
        </w:rPr>
        <w:t xml:space="preserve"> </w:t>
      </w:r>
      <w:bookmarkEnd w:id="2920"/>
    </w:p>
    <w:p w:rsidR="009B2849" w:rsidRDefault="009B2849" w:rsidP="009F69D3">
      <w:pPr>
        <w:rPr>
          <w:rtl/>
        </w:rPr>
      </w:pPr>
      <w:bookmarkStart w:id="2921" w:name="_ETM_Q3_721790"/>
      <w:bookmarkEnd w:id="2921"/>
      <w:r>
        <w:rPr>
          <w:rFonts w:hint="cs"/>
          <w:rtl/>
        </w:rPr>
        <w:t>תודה.</w:t>
      </w:r>
      <w:bookmarkStart w:id="2922" w:name="_ETM_Q3_725538"/>
      <w:bookmarkEnd w:id="2922"/>
      <w:r>
        <w:rPr>
          <w:rtl/>
        </w:rPr>
        <w:t xml:space="preserve"> </w:t>
      </w:r>
      <w:bookmarkStart w:id="2923" w:name="_ETM_Q3_723620"/>
      <w:bookmarkEnd w:id="2923"/>
      <w:r>
        <w:rPr>
          <w:rtl/>
        </w:rPr>
        <w:t xml:space="preserve">אז </w:t>
      </w:r>
      <w:bookmarkStart w:id="2924" w:name="_ETM_Q3_724100"/>
      <w:bookmarkStart w:id="2925" w:name="_ETM_Q3_724970"/>
      <w:bookmarkEnd w:id="2924"/>
      <w:bookmarkEnd w:id="2925"/>
      <w:r>
        <w:rPr>
          <w:rtl/>
        </w:rPr>
        <w:t xml:space="preserve">אנחנו </w:t>
      </w:r>
      <w:bookmarkStart w:id="2926" w:name="_ETM_Q3_725330"/>
      <w:bookmarkEnd w:id="2926"/>
      <w:r>
        <w:rPr>
          <w:rtl/>
        </w:rPr>
        <w:t xml:space="preserve">מדברים </w:t>
      </w:r>
      <w:bookmarkStart w:id="2927" w:name="_ETM_Q3_725809"/>
      <w:bookmarkEnd w:id="2927"/>
      <w:r>
        <w:rPr>
          <w:rtl/>
        </w:rPr>
        <w:t>פה</w:t>
      </w:r>
      <w:r>
        <w:rPr>
          <w:rFonts w:hint="cs"/>
          <w:rtl/>
        </w:rPr>
        <w:t xml:space="preserve"> </w:t>
      </w:r>
      <w:r>
        <w:rPr>
          <w:rFonts w:hint="eastAsia"/>
          <w:rtl/>
        </w:rPr>
        <w:t>–</w:t>
      </w:r>
      <w:bookmarkStart w:id="2928" w:name="_ETM_Q3_725990"/>
      <w:bookmarkStart w:id="2929" w:name="_ETM_Q3_726110"/>
      <w:bookmarkEnd w:id="2928"/>
      <w:bookmarkEnd w:id="2929"/>
      <w:r>
        <w:rPr>
          <w:rFonts w:hint="cs"/>
          <w:rtl/>
        </w:rPr>
        <w:t xml:space="preserve"> </w:t>
      </w:r>
      <w:r>
        <w:rPr>
          <w:rtl/>
        </w:rPr>
        <w:t xml:space="preserve">החוק </w:t>
      </w:r>
      <w:bookmarkStart w:id="2930" w:name="_ETM_Q3_727069"/>
      <w:bookmarkEnd w:id="2930"/>
      <w:r>
        <w:rPr>
          <w:rtl/>
        </w:rPr>
        <w:t>הזה</w:t>
      </w:r>
      <w:bookmarkStart w:id="2931" w:name="_ETM_Q3_727220"/>
      <w:bookmarkEnd w:id="2931"/>
      <w:r>
        <w:rPr>
          <w:rtl/>
        </w:rPr>
        <w:t xml:space="preserve"> </w:t>
      </w:r>
      <w:bookmarkStart w:id="2932" w:name="_ETM_Q3_727280"/>
      <w:bookmarkEnd w:id="2932"/>
      <w:r>
        <w:rPr>
          <w:rtl/>
        </w:rPr>
        <w:t xml:space="preserve">בעצם </w:t>
      </w:r>
      <w:bookmarkStart w:id="2933" w:name="_ETM_Q3_727670"/>
      <w:bookmarkEnd w:id="2933"/>
      <w:r>
        <w:rPr>
          <w:rtl/>
        </w:rPr>
        <w:t xml:space="preserve">נוגע </w:t>
      </w:r>
      <w:bookmarkStart w:id="2934" w:name="_ETM_Q3_728090"/>
      <w:bookmarkEnd w:id="2934"/>
      <w:r>
        <w:rPr>
          <w:rtl/>
        </w:rPr>
        <w:t>לשימו</w:t>
      </w:r>
      <w:bookmarkStart w:id="2935" w:name="_ETM_Q3_729219"/>
      <w:bookmarkEnd w:id="2935"/>
      <w:r>
        <w:rPr>
          <w:rtl/>
        </w:rPr>
        <w:t xml:space="preserve">ש </w:t>
      </w:r>
      <w:bookmarkStart w:id="2936" w:name="_ETM_Q3_728480"/>
      <w:bookmarkEnd w:id="2936"/>
      <w:r>
        <w:rPr>
          <w:rtl/>
        </w:rPr>
        <w:t xml:space="preserve">ולסחר </w:t>
      </w:r>
      <w:bookmarkStart w:id="2937" w:name="_ETM_Q3_728900"/>
      <w:bookmarkEnd w:id="2937"/>
      <w:r>
        <w:rPr>
          <w:rtl/>
        </w:rPr>
        <w:t xml:space="preserve">בגז </w:t>
      </w:r>
      <w:bookmarkStart w:id="2938" w:name="_ETM_Q3_729260"/>
      <w:bookmarkEnd w:id="2938"/>
      <w:r>
        <w:rPr>
          <w:rtl/>
        </w:rPr>
        <w:t xml:space="preserve">חמצן </w:t>
      </w:r>
      <w:bookmarkStart w:id="2939" w:name="_ETM_Q3_730230"/>
      <w:bookmarkEnd w:id="2939"/>
      <w:r>
        <w:rPr>
          <w:rtl/>
        </w:rPr>
        <w:t>דו</w:t>
      </w:r>
      <w:bookmarkStart w:id="2940" w:name="_ETM_Q3_730590"/>
      <w:bookmarkEnd w:id="2940"/>
      <w:r>
        <w:rPr>
          <w:rFonts w:hint="cs"/>
          <w:rtl/>
        </w:rPr>
        <w:t>-חנ</w:t>
      </w:r>
      <w:r>
        <w:rPr>
          <w:rtl/>
        </w:rPr>
        <w:t>קני</w:t>
      </w:r>
      <w:r>
        <w:rPr>
          <w:rFonts w:hint="cs"/>
          <w:rtl/>
        </w:rPr>
        <w:t xml:space="preserve">, </w:t>
      </w:r>
      <w:r>
        <w:rPr>
          <w:rtl/>
        </w:rPr>
        <w:t>ה</w:t>
      </w:r>
      <w:bookmarkStart w:id="2941" w:name="_ETM_Q3_730980"/>
      <w:bookmarkEnd w:id="2941"/>
      <w:r>
        <w:rPr>
          <w:rtl/>
        </w:rPr>
        <w:t>מ</w:t>
      </w:r>
      <w:r>
        <w:rPr>
          <w:rFonts w:hint="cs"/>
          <w:rtl/>
        </w:rPr>
        <w:t>כונה</w:t>
      </w:r>
      <w:bookmarkStart w:id="2942" w:name="_ETM_Q3_731129"/>
      <w:bookmarkStart w:id="2943" w:name="_ETM_Q3_731280"/>
      <w:bookmarkEnd w:id="2942"/>
      <w:bookmarkEnd w:id="2943"/>
      <w:r>
        <w:rPr>
          <w:rFonts w:hint="cs"/>
          <w:rtl/>
        </w:rPr>
        <w:t xml:space="preserve"> גז </w:t>
      </w:r>
      <w:bookmarkStart w:id="2944" w:name="_ETM_Q3_731519"/>
      <w:bookmarkStart w:id="2945" w:name="_ETM_Q3_731670"/>
      <w:bookmarkEnd w:id="2944"/>
      <w:bookmarkEnd w:id="2945"/>
      <w:r>
        <w:rPr>
          <w:rFonts w:hint="cs"/>
          <w:rtl/>
        </w:rPr>
        <w:t>ק</w:t>
      </w:r>
      <w:bookmarkStart w:id="2946" w:name="_ETM_Q3_731239"/>
      <w:bookmarkEnd w:id="2946"/>
      <w:r>
        <w:rPr>
          <w:rtl/>
        </w:rPr>
        <w:t>צפות</w:t>
      </w:r>
      <w:r>
        <w:rPr>
          <w:rFonts w:hint="cs"/>
          <w:rtl/>
        </w:rPr>
        <w:t>.</w:t>
      </w:r>
    </w:p>
    <w:p w:rsidR="009B2849" w:rsidRDefault="009B2849" w:rsidP="009F69D3">
      <w:pPr>
        <w:rPr>
          <w:rtl/>
        </w:rPr>
      </w:pPr>
    </w:p>
    <w:p w:rsidR="009B2849" w:rsidRDefault="009B2849" w:rsidP="00CF6FAC">
      <w:pPr>
        <w:rPr>
          <w:rtl/>
          <w:lang w:eastAsia="he-IL"/>
        </w:rPr>
      </w:pPr>
      <w:r>
        <w:rPr>
          <w:rtl/>
        </w:rPr>
        <w:t xml:space="preserve"> </w:t>
      </w:r>
      <w:bookmarkStart w:id="2947" w:name="_ETM_Q3_732209"/>
      <w:bookmarkStart w:id="2948" w:name="_ETM_Q3_732510"/>
      <w:bookmarkEnd w:id="2947"/>
      <w:bookmarkEnd w:id="2948"/>
      <w:r>
        <w:rPr>
          <w:rtl/>
        </w:rPr>
        <w:t xml:space="preserve">מה </w:t>
      </w:r>
      <w:bookmarkStart w:id="2949" w:name="_ETM_Q3_732599"/>
      <w:bookmarkEnd w:id="2949"/>
      <w:r>
        <w:rPr>
          <w:rtl/>
        </w:rPr>
        <w:t>ש</w:t>
      </w:r>
      <w:r>
        <w:rPr>
          <w:rFonts w:hint="cs"/>
          <w:rtl/>
        </w:rPr>
        <w:t xml:space="preserve">קורה </w:t>
      </w:r>
      <w:r>
        <w:rPr>
          <w:rtl/>
        </w:rPr>
        <w:t>היום</w:t>
      </w:r>
      <w:r>
        <w:rPr>
          <w:rFonts w:hint="cs"/>
          <w:rtl/>
        </w:rPr>
        <w:t>:</w:t>
      </w:r>
      <w:r>
        <w:rPr>
          <w:rtl/>
        </w:rPr>
        <w:t xml:space="preserve"> </w:t>
      </w:r>
      <w:bookmarkStart w:id="2950" w:name="_ETM_Q3_732989"/>
      <w:bookmarkEnd w:id="2950"/>
      <w:r>
        <w:rPr>
          <w:rtl/>
        </w:rPr>
        <w:t xml:space="preserve">בני </w:t>
      </w:r>
      <w:bookmarkStart w:id="2951" w:name="_ETM_Q3_733200"/>
      <w:bookmarkEnd w:id="2951"/>
      <w:r>
        <w:rPr>
          <w:rtl/>
        </w:rPr>
        <w:t>נוע</w:t>
      </w:r>
      <w:bookmarkStart w:id="2952" w:name="_ETM_Q3_735508"/>
      <w:bookmarkEnd w:id="2952"/>
      <w:r>
        <w:rPr>
          <w:rtl/>
        </w:rPr>
        <w:t xml:space="preserve">ר </w:t>
      </w:r>
      <w:bookmarkStart w:id="2953" w:name="_ETM_Q3_734330"/>
      <w:bookmarkEnd w:id="2953"/>
      <w:r>
        <w:rPr>
          <w:rtl/>
        </w:rPr>
        <w:t xml:space="preserve">לוקחים </w:t>
      </w:r>
      <w:bookmarkStart w:id="2954" w:name="_ETM_Q3_734720"/>
      <w:bookmarkEnd w:id="2954"/>
      <w:r>
        <w:rPr>
          <w:rtl/>
        </w:rPr>
        <w:t xml:space="preserve">את </w:t>
      </w:r>
      <w:bookmarkStart w:id="2955" w:name="_ETM_Q3_734780"/>
      <w:bookmarkEnd w:id="2955"/>
      <w:r>
        <w:rPr>
          <w:rtl/>
        </w:rPr>
        <w:t xml:space="preserve">הגז </w:t>
      </w:r>
      <w:bookmarkStart w:id="2956" w:name="_ETM_Q3_735080"/>
      <w:bookmarkEnd w:id="2956"/>
      <w:r>
        <w:rPr>
          <w:rtl/>
        </w:rPr>
        <w:t>הזה</w:t>
      </w:r>
      <w:bookmarkStart w:id="2957" w:name="_ETM_Q3_737739"/>
      <w:bookmarkEnd w:id="2957"/>
      <w:r>
        <w:rPr>
          <w:rtl/>
        </w:rPr>
        <w:t xml:space="preserve"> </w:t>
      </w:r>
      <w:bookmarkStart w:id="2958" w:name="_ETM_Q3_735680"/>
      <w:bookmarkEnd w:id="2958"/>
      <w:r>
        <w:rPr>
          <w:rtl/>
        </w:rPr>
        <w:t xml:space="preserve">ומשתמשים </w:t>
      </w:r>
      <w:bookmarkStart w:id="2959" w:name="_ETM_Q3_736400"/>
      <w:bookmarkEnd w:id="2959"/>
      <w:r>
        <w:rPr>
          <w:rtl/>
        </w:rPr>
        <w:t xml:space="preserve">בו </w:t>
      </w:r>
      <w:bookmarkStart w:id="2960" w:name="_ETM_Q3_736970"/>
      <w:bookmarkEnd w:id="2960"/>
      <w:r>
        <w:rPr>
          <w:rtl/>
        </w:rPr>
        <w:t xml:space="preserve">בצורה </w:t>
      </w:r>
      <w:bookmarkStart w:id="2961" w:name="_ETM_Q3_737750"/>
      <w:bookmarkEnd w:id="2961"/>
      <w:r>
        <w:rPr>
          <w:rtl/>
        </w:rPr>
        <w:t xml:space="preserve">כנראה </w:t>
      </w:r>
      <w:bookmarkStart w:id="2962" w:name="_ETM_Q3_738110"/>
      <w:bookmarkEnd w:id="2962"/>
      <w:r>
        <w:rPr>
          <w:rtl/>
        </w:rPr>
        <w:t xml:space="preserve">לא </w:t>
      </w:r>
      <w:bookmarkStart w:id="2963" w:name="_ETM_Q3_738290"/>
      <w:bookmarkEnd w:id="2963"/>
      <w:r>
        <w:rPr>
          <w:rtl/>
        </w:rPr>
        <w:t>ראויה</w:t>
      </w:r>
      <w:r>
        <w:rPr>
          <w:rFonts w:hint="cs"/>
          <w:rtl/>
        </w:rPr>
        <w:t>,</w:t>
      </w:r>
      <w:bookmarkStart w:id="2964" w:name="_ETM_Q3_738769"/>
      <w:bookmarkStart w:id="2965" w:name="_ETM_Q3_739140"/>
      <w:bookmarkStart w:id="2966" w:name="_ETM_Q3_739500"/>
      <w:bookmarkEnd w:id="2964"/>
      <w:bookmarkEnd w:id="2965"/>
      <w:bookmarkEnd w:id="2966"/>
      <w:r>
        <w:rPr>
          <w:rFonts w:hint="cs"/>
          <w:rtl/>
        </w:rPr>
        <w:t xml:space="preserve"> </w:t>
      </w:r>
      <w:r>
        <w:rPr>
          <w:rtl/>
        </w:rPr>
        <w:t xml:space="preserve">עד </w:t>
      </w:r>
      <w:bookmarkStart w:id="2967" w:name="_ETM_Q3_739710"/>
      <w:bookmarkEnd w:id="2967"/>
      <w:r>
        <w:rPr>
          <w:rtl/>
        </w:rPr>
        <w:t xml:space="preserve">כדי </w:t>
      </w:r>
      <w:bookmarkStart w:id="2968" w:name="_ETM_Q3_739950"/>
      <w:bookmarkEnd w:id="2968"/>
      <w:r>
        <w:rPr>
          <w:rtl/>
        </w:rPr>
        <w:t>כך</w:t>
      </w:r>
      <w:bookmarkStart w:id="2969" w:name="_ETM_Q3_740799"/>
      <w:bookmarkEnd w:id="2969"/>
      <w:r>
        <w:rPr>
          <w:rtl/>
        </w:rPr>
        <w:t xml:space="preserve"> </w:t>
      </w:r>
      <w:bookmarkStart w:id="2970" w:name="_ETM_Q3_740250"/>
      <w:bookmarkEnd w:id="2970"/>
      <w:r>
        <w:rPr>
          <w:rtl/>
        </w:rPr>
        <w:t>שלפעמים</w:t>
      </w:r>
      <w:r>
        <w:rPr>
          <w:rFonts w:hint="cs"/>
          <w:rtl/>
        </w:rPr>
        <w:t xml:space="preserve"> –</w:t>
      </w:r>
      <w:r>
        <w:rPr>
          <w:rtl/>
        </w:rPr>
        <w:t xml:space="preserve"> </w:t>
      </w:r>
      <w:bookmarkStart w:id="2971" w:name="_ETM_Q3_741450"/>
      <w:bookmarkEnd w:id="2971"/>
      <w:r>
        <w:rPr>
          <w:rtl/>
        </w:rPr>
        <w:t xml:space="preserve">לאחר </w:t>
      </w:r>
      <w:bookmarkStart w:id="2972" w:name="_ETM_Q3_741870"/>
      <w:bookmarkEnd w:id="2972"/>
      <w:r>
        <w:rPr>
          <w:rtl/>
        </w:rPr>
        <w:t xml:space="preserve">הבדיקות </w:t>
      </w:r>
      <w:bookmarkStart w:id="2973" w:name="_ETM_Q3_742960"/>
      <w:bookmarkEnd w:id="2973"/>
      <w:r>
        <w:rPr>
          <w:rtl/>
        </w:rPr>
        <w:t>בעניין</w:t>
      </w:r>
      <w:r>
        <w:rPr>
          <w:rFonts w:hint="cs"/>
          <w:rtl/>
        </w:rPr>
        <w:t>,</w:t>
      </w:r>
      <w:r>
        <w:rPr>
          <w:rtl/>
        </w:rPr>
        <w:t xml:space="preserve"> </w:t>
      </w:r>
      <w:bookmarkStart w:id="2974" w:name="_ETM_Q3_743559"/>
      <w:bookmarkEnd w:id="2974"/>
      <w:r>
        <w:rPr>
          <w:rFonts w:hint="cs"/>
          <w:rtl/>
        </w:rPr>
        <w:t>כ</w:t>
      </w:r>
      <w:bookmarkStart w:id="2975" w:name="_ETM_Q3_745289"/>
      <w:bookmarkEnd w:id="2975"/>
      <w:r>
        <w:rPr>
          <w:rtl/>
        </w:rPr>
        <w:t xml:space="preserve">שמגיעים </w:t>
      </w:r>
      <w:bookmarkStart w:id="2976" w:name="_ETM_Q3_744009"/>
      <w:bookmarkEnd w:id="2976"/>
      <w:r>
        <w:rPr>
          <w:rtl/>
        </w:rPr>
        <w:t xml:space="preserve">לבתי </w:t>
      </w:r>
      <w:bookmarkStart w:id="2977" w:name="_ETM_Q3_744309"/>
      <w:bookmarkEnd w:id="2977"/>
      <w:r>
        <w:rPr>
          <w:rtl/>
        </w:rPr>
        <w:t>חולים</w:t>
      </w:r>
      <w:r w:rsidR="00CF6FAC">
        <w:rPr>
          <w:rFonts w:hint="cs"/>
          <w:rtl/>
        </w:rPr>
        <w:t>,</w:t>
      </w:r>
      <w:r>
        <w:rPr>
          <w:rtl/>
        </w:rPr>
        <w:t xml:space="preserve"> </w:t>
      </w:r>
      <w:bookmarkStart w:id="2978" w:name="_ETM_Q3_744580"/>
      <w:bookmarkEnd w:id="2978"/>
      <w:r>
        <w:rPr>
          <w:rtl/>
        </w:rPr>
        <w:t>לאשפוזים</w:t>
      </w:r>
      <w:r>
        <w:rPr>
          <w:rFonts w:hint="cs"/>
          <w:rtl/>
        </w:rPr>
        <w:t xml:space="preserve"> –</w:t>
      </w:r>
      <w:r>
        <w:rPr>
          <w:rtl/>
        </w:rPr>
        <w:t xml:space="preserve"> </w:t>
      </w:r>
      <w:bookmarkStart w:id="2979" w:name="_ETM_Q3_745440"/>
      <w:bookmarkEnd w:id="2979"/>
      <w:r>
        <w:rPr>
          <w:rtl/>
        </w:rPr>
        <w:t xml:space="preserve">זה </w:t>
      </w:r>
      <w:bookmarkStart w:id="2980" w:name="_ETM_Q3_745559"/>
      <w:bookmarkEnd w:id="2980"/>
      <w:r>
        <w:rPr>
          <w:rtl/>
        </w:rPr>
        <w:t xml:space="preserve">מביא </w:t>
      </w:r>
      <w:bookmarkStart w:id="2981" w:name="_ETM_Q3_745770"/>
      <w:bookmarkEnd w:id="2981"/>
      <w:r>
        <w:rPr>
          <w:rtl/>
        </w:rPr>
        <w:t>ל</w:t>
      </w:r>
      <w:bookmarkStart w:id="2982" w:name="_ETM_Q3_745860"/>
      <w:bookmarkEnd w:id="2982"/>
      <w:r>
        <w:rPr>
          <w:rtl/>
        </w:rPr>
        <w:t>סחרחורות</w:t>
      </w:r>
      <w:r>
        <w:rPr>
          <w:rFonts w:hint="cs"/>
          <w:rtl/>
        </w:rPr>
        <w:t>,</w:t>
      </w:r>
      <w:bookmarkStart w:id="2983" w:name="_ETM_Q3_748048"/>
      <w:bookmarkEnd w:id="2983"/>
      <w:r>
        <w:rPr>
          <w:rtl/>
        </w:rPr>
        <w:t xml:space="preserve"> </w:t>
      </w:r>
      <w:bookmarkStart w:id="2984" w:name="_ETM_Q3_746640"/>
      <w:bookmarkEnd w:id="2984"/>
      <w:r>
        <w:rPr>
          <w:rtl/>
        </w:rPr>
        <w:t>לעילפון</w:t>
      </w:r>
      <w:r>
        <w:rPr>
          <w:rFonts w:hint="cs"/>
          <w:rtl/>
        </w:rPr>
        <w:t>,</w:t>
      </w:r>
      <w:r>
        <w:rPr>
          <w:rtl/>
        </w:rPr>
        <w:t xml:space="preserve"> </w:t>
      </w:r>
      <w:bookmarkStart w:id="2985" w:name="_ETM_Q3_748029"/>
      <w:bookmarkEnd w:id="2985"/>
      <w:r>
        <w:rPr>
          <w:rtl/>
        </w:rPr>
        <w:t xml:space="preserve">אפילו </w:t>
      </w:r>
      <w:bookmarkStart w:id="2986" w:name="_ETM_Q3_748509"/>
      <w:bookmarkEnd w:id="2986"/>
      <w:r>
        <w:rPr>
          <w:rFonts w:hint="cs"/>
          <w:rtl/>
        </w:rPr>
        <w:t>ל</w:t>
      </w:r>
      <w:r>
        <w:rPr>
          <w:rtl/>
        </w:rPr>
        <w:t xml:space="preserve">איבוד </w:t>
      </w:r>
      <w:bookmarkStart w:id="2987" w:name="_ETM_Q3_748809"/>
      <w:bookmarkEnd w:id="2987"/>
      <w:r>
        <w:rPr>
          <w:rtl/>
        </w:rPr>
        <w:t xml:space="preserve">הכרה </w:t>
      </w:r>
      <w:bookmarkStart w:id="2988" w:name="_ETM_Q3_749820"/>
      <w:bookmarkEnd w:id="2988"/>
      <w:r>
        <w:rPr>
          <w:rtl/>
        </w:rPr>
        <w:t xml:space="preserve">ואף </w:t>
      </w:r>
      <w:bookmarkStart w:id="2989" w:name="_ETM_Q3_750660"/>
      <w:bookmarkEnd w:id="2989"/>
      <w:r>
        <w:rPr>
          <w:rtl/>
        </w:rPr>
        <w:t>למקר</w:t>
      </w:r>
      <w:r>
        <w:rPr>
          <w:rFonts w:hint="cs"/>
          <w:rtl/>
        </w:rPr>
        <w:t>י</w:t>
      </w:r>
      <w:bookmarkStart w:id="2990" w:name="_ETM_Q3_750439"/>
      <w:bookmarkEnd w:id="2990"/>
      <w:r>
        <w:rPr>
          <w:rtl/>
        </w:rPr>
        <w:t xml:space="preserve"> </w:t>
      </w:r>
      <w:bookmarkStart w:id="2991" w:name="_ETM_Q3_751140"/>
      <w:bookmarkEnd w:id="2991"/>
      <w:r>
        <w:rPr>
          <w:rtl/>
        </w:rPr>
        <w:t>מוות</w:t>
      </w:r>
      <w:r>
        <w:rPr>
          <w:rFonts w:hint="cs"/>
          <w:rtl/>
        </w:rPr>
        <w:t>,</w:t>
      </w:r>
      <w:r>
        <w:rPr>
          <w:rtl/>
        </w:rPr>
        <w:t xml:space="preserve"> </w:t>
      </w:r>
      <w:bookmarkStart w:id="2992" w:name="_ETM_Q3_751650"/>
      <w:bookmarkStart w:id="2993" w:name="_ETM_Q3_751950"/>
      <w:bookmarkEnd w:id="2992"/>
      <w:bookmarkEnd w:id="2993"/>
      <w:r>
        <w:rPr>
          <w:rtl/>
        </w:rPr>
        <w:t xml:space="preserve">במצב </w:t>
      </w:r>
      <w:bookmarkStart w:id="2994" w:name="_ETM_Q3_752460"/>
      <w:bookmarkEnd w:id="2994"/>
      <w:r>
        <w:rPr>
          <w:rtl/>
        </w:rPr>
        <w:t>נדיר</w:t>
      </w:r>
      <w:r>
        <w:rPr>
          <w:rFonts w:hint="cs"/>
          <w:rtl/>
        </w:rPr>
        <w:t>.</w:t>
      </w:r>
      <w:r w:rsidR="00CF6FAC">
        <w:rPr>
          <w:rFonts w:hint="cs"/>
          <w:rtl/>
        </w:rPr>
        <w:t xml:space="preserve"> </w:t>
      </w:r>
      <w:bookmarkStart w:id="2995" w:name="_ETM_Q3_753179"/>
      <w:bookmarkEnd w:id="2995"/>
      <w:r>
        <w:rPr>
          <w:rtl/>
        </w:rPr>
        <w:t>הבעיה</w:t>
      </w:r>
      <w:r>
        <w:rPr>
          <w:rFonts w:hint="cs"/>
          <w:rtl/>
        </w:rPr>
        <w:t xml:space="preserve"> היא</w:t>
      </w:r>
      <w:r>
        <w:rPr>
          <w:rtl/>
        </w:rPr>
        <w:t xml:space="preserve"> </w:t>
      </w:r>
      <w:bookmarkStart w:id="2996" w:name="_ETM_Q3_753570"/>
      <w:bookmarkEnd w:id="2996"/>
      <w:r>
        <w:rPr>
          <w:rtl/>
        </w:rPr>
        <w:t xml:space="preserve">יותר </w:t>
      </w:r>
      <w:bookmarkStart w:id="2997" w:name="_ETM_Q3_753870"/>
      <w:bookmarkEnd w:id="2997"/>
      <w:r>
        <w:rPr>
          <w:rtl/>
        </w:rPr>
        <w:t>מזה</w:t>
      </w:r>
      <w:bookmarkStart w:id="2998" w:name="_ETM_Q3_754748"/>
      <w:bookmarkEnd w:id="2998"/>
      <w:r>
        <w:rPr>
          <w:rtl/>
        </w:rPr>
        <w:t xml:space="preserve"> </w:t>
      </w:r>
      <w:bookmarkStart w:id="2999" w:name="_ETM_Q3_754380"/>
      <w:bookmarkEnd w:id="2999"/>
      <w:r w:rsidR="00CF6FAC">
        <w:rPr>
          <w:rFonts w:hint="eastAsia"/>
          <w:rtl/>
        </w:rPr>
        <w:t xml:space="preserve">– </w:t>
      </w:r>
      <w:r>
        <w:rPr>
          <w:rtl/>
        </w:rPr>
        <w:t xml:space="preserve">הבעיה </w:t>
      </w:r>
      <w:bookmarkStart w:id="3000" w:name="_ETM_Q3_754800"/>
      <w:bookmarkEnd w:id="3000"/>
      <w:r>
        <w:rPr>
          <w:rFonts w:hint="cs"/>
          <w:rtl/>
        </w:rPr>
        <w:t xml:space="preserve">היא </w:t>
      </w:r>
      <w:r>
        <w:rPr>
          <w:rtl/>
        </w:rPr>
        <w:t xml:space="preserve">שזה </w:t>
      </w:r>
      <w:bookmarkStart w:id="3001" w:name="_ETM_Q3_755040"/>
      <w:bookmarkEnd w:id="3001"/>
      <w:r>
        <w:rPr>
          <w:rtl/>
        </w:rPr>
        <w:t xml:space="preserve">גם </w:t>
      </w:r>
      <w:bookmarkStart w:id="3002" w:name="_ETM_Q3_755250"/>
      <w:bookmarkEnd w:id="3002"/>
      <w:r>
        <w:rPr>
          <w:rtl/>
        </w:rPr>
        <w:t>ממכר</w:t>
      </w:r>
      <w:r>
        <w:rPr>
          <w:rFonts w:hint="cs"/>
          <w:rtl/>
        </w:rPr>
        <w:t>,</w:t>
      </w:r>
      <w:r>
        <w:rPr>
          <w:rtl/>
        </w:rPr>
        <w:t xml:space="preserve"> </w:t>
      </w:r>
      <w:bookmarkStart w:id="3003" w:name="_ETM_Q3_756630"/>
      <w:bookmarkEnd w:id="3003"/>
      <w:r w:rsidR="00CF6FAC">
        <w:rPr>
          <w:rFonts w:hint="cs"/>
          <w:rtl/>
        </w:rPr>
        <w:t>ו</w:t>
      </w:r>
      <w:r>
        <w:rPr>
          <w:rtl/>
        </w:rPr>
        <w:t xml:space="preserve">כאשר </w:t>
      </w:r>
      <w:bookmarkStart w:id="3004" w:name="_ETM_Q3_757230"/>
      <w:bookmarkEnd w:id="3004"/>
      <w:r>
        <w:rPr>
          <w:rtl/>
        </w:rPr>
        <w:t xml:space="preserve">אתה </w:t>
      </w:r>
      <w:bookmarkStart w:id="3005" w:name="_ETM_Q3_757410"/>
      <w:bookmarkEnd w:id="3005"/>
      <w:r>
        <w:rPr>
          <w:rtl/>
        </w:rPr>
        <w:t xml:space="preserve">נותן </w:t>
      </w:r>
      <w:bookmarkStart w:id="3006" w:name="_ETM_Q3_758160"/>
      <w:bookmarkEnd w:id="3006"/>
      <w:r>
        <w:rPr>
          <w:rtl/>
        </w:rPr>
        <w:t>פעם</w:t>
      </w:r>
      <w:bookmarkStart w:id="3007" w:name="_ETM_Q3_758490"/>
      <w:bookmarkEnd w:id="3007"/>
      <w:r>
        <w:rPr>
          <w:rFonts w:hint="cs"/>
          <w:rtl/>
        </w:rPr>
        <w:t xml:space="preserve">, </w:t>
      </w:r>
      <w:r>
        <w:rPr>
          <w:rtl/>
        </w:rPr>
        <w:t>פעמיים</w:t>
      </w:r>
      <w:r>
        <w:rPr>
          <w:rFonts w:hint="cs"/>
          <w:rtl/>
        </w:rPr>
        <w:t xml:space="preserve"> </w:t>
      </w:r>
      <w:r>
        <w:rPr>
          <w:rFonts w:hint="eastAsia"/>
          <w:rtl/>
        </w:rPr>
        <w:t>–</w:t>
      </w:r>
      <w:r>
        <w:rPr>
          <w:rtl/>
        </w:rPr>
        <w:t xml:space="preserve"> </w:t>
      </w:r>
      <w:bookmarkStart w:id="3008" w:name="_ETM_Q3_758910"/>
      <w:bookmarkEnd w:id="3008"/>
      <w:r>
        <w:rPr>
          <w:rtl/>
        </w:rPr>
        <w:t>את</w:t>
      </w:r>
      <w:r>
        <w:rPr>
          <w:rFonts w:hint="cs"/>
          <w:rtl/>
        </w:rPr>
        <w:t>ם</w:t>
      </w:r>
      <w:r>
        <w:rPr>
          <w:rtl/>
        </w:rPr>
        <w:t xml:space="preserve"> </w:t>
      </w:r>
      <w:bookmarkStart w:id="3009" w:name="_ETM_Q3_759059"/>
      <w:bookmarkEnd w:id="3009"/>
      <w:r>
        <w:rPr>
          <w:rtl/>
        </w:rPr>
        <w:t>זוכר</w:t>
      </w:r>
      <w:r>
        <w:rPr>
          <w:rFonts w:hint="cs"/>
          <w:rtl/>
        </w:rPr>
        <w:t>ים?</w:t>
      </w:r>
      <w:bookmarkStart w:id="3010" w:name="_ETM_Q3_759709"/>
      <w:bookmarkEnd w:id="3010"/>
      <w:r>
        <w:rPr>
          <w:rtl/>
        </w:rPr>
        <w:t xml:space="preserve"> </w:t>
      </w:r>
      <w:bookmarkStart w:id="3011" w:name="_ETM_Q3_759390"/>
      <w:bookmarkEnd w:id="3011"/>
      <w:r>
        <w:rPr>
          <w:rtl/>
        </w:rPr>
        <w:t xml:space="preserve">פעם </w:t>
      </w:r>
      <w:bookmarkStart w:id="3012" w:name="_ETM_Q3_759600"/>
      <w:bookmarkEnd w:id="3012"/>
      <w:r>
        <w:rPr>
          <w:rtl/>
        </w:rPr>
        <w:t xml:space="preserve">היה </w:t>
      </w:r>
      <w:bookmarkStart w:id="3013" w:name="_ETM_Q3_759780"/>
      <w:bookmarkEnd w:id="3013"/>
      <w:r>
        <w:rPr>
          <w:rtl/>
        </w:rPr>
        <w:t xml:space="preserve">גם </w:t>
      </w:r>
      <w:bookmarkStart w:id="3014" w:name="_ETM_Q3_759990"/>
      <w:bookmarkEnd w:id="3014"/>
      <w:r>
        <w:rPr>
          <w:rFonts w:hint="cs"/>
          <w:rtl/>
        </w:rPr>
        <w:t xml:space="preserve">גז מזגנים </w:t>
      </w:r>
      <w:r>
        <w:rPr>
          <w:rFonts w:hint="eastAsia"/>
          <w:rtl/>
        </w:rPr>
        <w:t>–</w:t>
      </w:r>
      <w:r>
        <w:rPr>
          <w:rtl/>
        </w:rPr>
        <w:t xml:space="preserve"> </w:t>
      </w:r>
      <w:bookmarkStart w:id="3015" w:name="_ETM_Q3_760559"/>
      <w:bookmarkEnd w:id="3015"/>
      <w:r>
        <w:rPr>
          <w:rtl/>
        </w:rPr>
        <w:t>אולי</w:t>
      </w:r>
      <w:bookmarkStart w:id="3016" w:name="_ETM_Q3_760800"/>
      <w:bookmarkEnd w:id="3016"/>
      <w:r>
        <w:rPr>
          <w:rtl/>
        </w:rPr>
        <w:t xml:space="preserve"> </w:t>
      </w:r>
      <w:bookmarkStart w:id="3017" w:name="_ETM_Q3_760920"/>
      <w:bookmarkEnd w:id="3017"/>
      <w:r>
        <w:rPr>
          <w:rtl/>
        </w:rPr>
        <w:t>עד</w:t>
      </w:r>
      <w:r>
        <w:rPr>
          <w:rFonts w:hint="cs"/>
          <w:rtl/>
        </w:rPr>
        <w:t xml:space="preserve"> היום</w:t>
      </w:r>
      <w:r>
        <w:rPr>
          <w:rtl/>
        </w:rPr>
        <w:t xml:space="preserve"> </w:t>
      </w:r>
      <w:bookmarkStart w:id="3018" w:name="_ETM_Q3_761160"/>
      <w:bookmarkEnd w:id="3018"/>
      <w:r>
        <w:rPr>
          <w:rtl/>
        </w:rPr>
        <w:t xml:space="preserve">משתמשים </w:t>
      </w:r>
      <w:bookmarkStart w:id="3019" w:name="_ETM_Q3_761550"/>
      <w:bookmarkStart w:id="3020" w:name="_ETM_Q3_761610"/>
      <w:bookmarkEnd w:id="3019"/>
      <w:bookmarkEnd w:id="3020"/>
      <w:r>
        <w:rPr>
          <w:rFonts w:hint="cs"/>
          <w:rtl/>
        </w:rPr>
        <w:t>בז</w:t>
      </w:r>
      <w:r>
        <w:rPr>
          <w:rtl/>
        </w:rPr>
        <w:t>ה</w:t>
      </w:r>
      <w:bookmarkStart w:id="3021" w:name="_ETM_Q3_761908"/>
      <w:bookmarkEnd w:id="3021"/>
      <w:r>
        <w:rPr>
          <w:rFonts w:hint="cs"/>
          <w:rtl/>
        </w:rPr>
        <w:t xml:space="preserve"> </w:t>
      </w:r>
      <w:r>
        <w:rPr>
          <w:rFonts w:hint="eastAsia"/>
          <w:rtl/>
        </w:rPr>
        <w:t>–</w:t>
      </w:r>
      <w:bookmarkStart w:id="3022" w:name="_ETM_Q3_762450"/>
      <w:bookmarkEnd w:id="3022"/>
      <w:r>
        <w:rPr>
          <w:rtl/>
        </w:rPr>
        <w:t xml:space="preserve"> </w:t>
      </w:r>
      <w:bookmarkStart w:id="3023" w:name="_ETM_Q3_764199"/>
      <w:bookmarkEnd w:id="3023"/>
      <w:r>
        <w:rPr>
          <w:rtl/>
        </w:rPr>
        <w:t>שגם</w:t>
      </w:r>
      <w:bookmarkStart w:id="3024" w:name="_ETM_Q3_764679"/>
      <w:bookmarkEnd w:id="3024"/>
      <w:r>
        <w:rPr>
          <w:rFonts w:hint="cs"/>
          <w:rtl/>
        </w:rPr>
        <w:t xml:space="preserve"> </w:t>
      </w:r>
      <w:r w:rsidR="00CF6FAC">
        <w:rPr>
          <w:rFonts w:hint="cs"/>
          <w:rtl/>
        </w:rPr>
        <w:t xml:space="preserve">הוא </w:t>
      </w:r>
      <w:r>
        <w:rPr>
          <w:rFonts w:hint="cs"/>
          <w:rtl/>
        </w:rPr>
        <w:t>עשה את</w:t>
      </w:r>
      <w:bookmarkStart w:id="3025" w:name="_ETM_Q3_765069"/>
      <w:bookmarkStart w:id="3026" w:name="_ETM_Q3_765400"/>
      <w:bookmarkStart w:id="3027" w:name="_ETM_Q3_765550"/>
      <w:bookmarkStart w:id="3028" w:name="_ETM_Q3_765759"/>
      <w:bookmarkStart w:id="3029" w:name="_ETM_Q3_765849"/>
      <w:bookmarkEnd w:id="3025"/>
      <w:bookmarkEnd w:id="3026"/>
      <w:bookmarkEnd w:id="3027"/>
      <w:bookmarkEnd w:id="3028"/>
      <w:bookmarkEnd w:id="3029"/>
      <w:r>
        <w:rPr>
          <w:rFonts w:hint="cs"/>
          <w:rtl/>
        </w:rPr>
        <w:t xml:space="preserve"> </w:t>
      </w:r>
      <w:bookmarkStart w:id="3030" w:name="_ETM_Q3_766507"/>
      <w:bookmarkEnd w:id="3030"/>
      <w:r>
        <w:rPr>
          <w:rtl/>
        </w:rPr>
        <w:t xml:space="preserve">אותה </w:t>
      </w:r>
      <w:bookmarkStart w:id="3031" w:name="_ETM_Q3_766029"/>
      <w:bookmarkEnd w:id="3031"/>
      <w:r>
        <w:rPr>
          <w:rtl/>
        </w:rPr>
        <w:t>תופעה</w:t>
      </w:r>
      <w:r>
        <w:rPr>
          <w:rFonts w:hint="cs"/>
          <w:rtl/>
        </w:rPr>
        <w:t>.</w:t>
      </w:r>
      <w:r>
        <w:rPr>
          <w:rtl/>
        </w:rPr>
        <w:t xml:space="preserve"> </w:t>
      </w:r>
      <w:bookmarkStart w:id="3032" w:name="_ETM_Q3_766719"/>
      <w:bookmarkStart w:id="3033" w:name="_ETM_Q3_767229"/>
      <w:bookmarkEnd w:id="3032"/>
      <w:bookmarkEnd w:id="3033"/>
      <w:r>
        <w:rPr>
          <w:rtl/>
        </w:rPr>
        <w:t xml:space="preserve">בני </w:t>
      </w:r>
      <w:bookmarkStart w:id="3034" w:name="_ETM_Q3_767439"/>
      <w:bookmarkEnd w:id="3034"/>
      <w:r>
        <w:rPr>
          <w:rtl/>
        </w:rPr>
        <w:t>נוער</w:t>
      </w:r>
      <w:r>
        <w:rPr>
          <w:rFonts w:hint="cs"/>
          <w:rtl/>
        </w:rPr>
        <w:t xml:space="preserve"> לוקחים,</w:t>
      </w:r>
      <w:r>
        <w:rPr>
          <w:rtl/>
        </w:rPr>
        <w:t xml:space="preserve"> </w:t>
      </w:r>
      <w:bookmarkStart w:id="3035" w:name="_ETM_Q3_768389"/>
      <w:bookmarkEnd w:id="3035"/>
      <w:r>
        <w:rPr>
          <w:rtl/>
        </w:rPr>
        <w:t>ולרגע</w:t>
      </w:r>
      <w:r>
        <w:rPr>
          <w:rFonts w:hint="cs"/>
          <w:rtl/>
        </w:rPr>
        <w:t>,</w:t>
      </w:r>
      <w:r>
        <w:rPr>
          <w:rtl/>
        </w:rPr>
        <w:t xml:space="preserve"> </w:t>
      </w:r>
      <w:bookmarkStart w:id="3036" w:name="_ETM_Q3_769379"/>
      <w:bookmarkEnd w:id="3036"/>
      <w:r>
        <w:rPr>
          <w:rtl/>
        </w:rPr>
        <w:t xml:space="preserve">אתה </w:t>
      </w:r>
      <w:bookmarkStart w:id="3037" w:name="_ETM_Q3_769499"/>
      <w:bookmarkEnd w:id="3037"/>
      <w:r>
        <w:rPr>
          <w:rtl/>
        </w:rPr>
        <w:t>יודע</w:t>
      </w:r>
      <w:r>
        <w:rPr>
          <w:rFonts w:hint="cs"/>
          <w:rtl/>
        </w:rPr>
        <w:t>,</w:t>
      </w:r>
      <w:bookmarkStart w:id="3038" w:name="_ETM_Q3_770197"/>
      <w:bookmarkEnd w:id="3038"/>
      <w:r>
        <w:rPr>
          <w:rtl/>
        </w:rPr>
        <w:t xml:space="preserve"> </w:t>
      </w:r>
      <w:bookmarkStart w:id="3039" w:name="_ETM_Q3_769770"/>
      <w:bookmarkEnd w:id="3039"/>
      <w:r>
        <w:rPr>
          <w:rtl/>
        </w:rPr>
        <w:t xml:space="preserve">ברגע </w:t>
      </w:r>
      <w:bookmarkStart w:id="3040" w:name="_ETM_Q3_770129"/>
      <w:bookmarkEnd w:id="3040"/>
      <w:r>
        <w:rPr>
          <w:rtl/>
        </w:rPr>
        <w:t xml:space="preserve">של </w:t>
      </w:r>
      <w:bookmarkStart w:id="3041" w:name="_ETM_Q3_770280"/>
      <w:bookmarkEnd w:id="3041"/>
      <w:r>
        <w:rPr>
          <w:rtl/>
        </w:rPr>
        <w:t xml:space="preserve">חולשה </w:t>
      </w:r>
      <w:bookmarkStart w:id="3042" w:name="_ETM_Q3_770909"/>
      <w:bookmarkEnd w:id="3042"/>
      <w:r>
        <w:rPr>
          <w:rtl/>
        </w:rPr>
        <w:t>מ</w:t>
      </w:r>
      <w:bookmarkStart w:id="3043" w:name="_ETM_Q3_771629"/>
      <w:bookmarkEnd w:id="3043"/>
      <w:r>
        <w:rPr>
          <w:rFonts w:hint="cs"/>
          <w:rtl/>
        </w:rPr>
        <w:t>סתחרר</w:t>
      </w:r>
      <w:r>
        <w:rPr>
          <w:rtl/>
        </w:rPr>
        <w:t xml:space="preserve">ים </w:t>
      </w:r>
      <w:bookmarkStart w:id="3044" w:name="_ETM_Q3_772469"/>
      <w:bookmarkEnd w:id="3044"/>
      <w:r>
        <w:rPr>
          <w:rtl/>
        </w:rPr>
        <w:t xml:space="preserve">מהדבר </w:t>
      </w:r>
      <w:bookmarkStart w:id="3045" w:name="_ETM_Q3_772889"/>
      <w:bookmarkEnd w:id="3045"/>
      <w:r>
        <w:rPr>
          <w:rtl/>
        </w:rPr>
        <w:t xml:space="preserve">הזה </w:t>
      </w:r>
      <w:bookmarkStart w:id="3046" w:name="_ETM_Q3_773129"/>
      <w:bookmarkEnd w:id="3046"/>
      <w:r>
        <w:rPr>
          <w:rtl/>
        </w:rPr>
        <w:t>ו</w:t>
      </w:r>
      <w:r>
        <w:rPr>
          <w:rFonts w:hint="cs"/>
          <w:rtl/>
        </w:rPr>
        <w:t>ש</w:t>
      </w:r>
      <w:bookmarkStart w:id="3047" w:name="_ETM_Q3_774318"/>
      <w:bookmarkEnd w:id="3047"/>
      <w:r>
        <w:rPr>
          <w:rFonts w:hint="cs"/>
          <w:rtl/>
        </w:rPr>
        <w:t>וא</w:t>
      </w:r>
      <w:r>
        <w:rPr>
          <w:rtl/>
        </w:rPr>
        <w:t xml:space="preserve">פים </w:t>
      </w:r>
      <w:bookmarkStart w:id="3048" w:name="_ETM_Q3_773879"/>
      <w:bookmarkEnd w:id="3048"/>
      <w:r>
        <w:rPr>
          <w:rtl/>
        </w:rPr>
        <w:t xml:space="preserve">את </w:t>
      </w:r>
      <w:bookmarkStart w:id="3049" w:name="_ETM_Q3_773969"/>
      <w:bookmarkEnd w:id="3049"/>
      <w:r>
        <w:rPr>
          <w:rtl/>
        </w:rPr>
        <w:t xml:space="preserve">זה </w:t>
      </w:r>
      <w:bookmarkStart w:id="3050" w:name="_ETM_Q3_774930"/>
      <w:bookmarkEnd w:id="3050"/>
      <w:r>
        <w:rPr>
          <w:rtl/>
        </w:rPr>
        <w:t>בכמויות</w:t>
      </w:r>
      <w:r>
        <w:rPr>
          <w:rFonts w:hint="cs"/>
          <w:rtl/>
        </w:rPr>
        <w:t>,</w:t>
      </w:r>
      <w:r>
        <w:rPr>
          <w:rtl/>
        </w:rPr>
        <w:t xml:space="preserve"> </w:t>
      </w:r>
      <w:bookmarkStart w:id="3051" w:name="_ETM_Q3_775590"/>
      <w:bookmarkEnd w:id="3051"/>
      <w:r w:rsidR="00CF6FAC">
        <w:rPr>
          <w:rFonts w:hint="cs"/>
          <w:rtl/>
        </w:rPr>
        <w:t>ו</w:t>
      </w:r>
      <w:r>
        <w:rPr>
          <w:rtl/>
        </w:rPr>
        <w:t xml:space="preserve">ברגע </w:t>
      </w:r>
      <w:bookmarkStart w:id="3052" w:name="_ETM_Q3_776610"/>
      <w:bookmarkEnd w:id="3052"/>
      <w:r>
        <w:rPr>
          <w:rtl/>
        </w:rPr>
        <w:t xml:space="preserve">שהוא </w:t>
      </w:r>
      <w:bookmarkStart w:id="3053" w:name="_ETM_Q3_776760"/>
      <w:bookmarkEnd w:id="3053"/>
      <w:r>
        <w:rPr>
          <w:rFonts w:hint="cs"/>
          <w:rtl/>
        </w:rPr>
        <w:t>לוקח</w:t>
      </w:r>
      <w:r>
        <w:rPr>
          <w:rtl/>
        </w:rPr>
        <w:t xml:space="preserve"> </w:t>
      </w:r>
      <w:bookmarkStart w:id="3054" w:name="_ETM_Q3_777120"/>
      <w:bookmarkEnd w:id="3054"/>
      <w:r>
        <w:rPr>
          <w:rtl/>
        </w:rPr>
        <w:t xml:space="preserve">פעם </w:t>
      </w:r>
      <w:bookmarkStart w:id="3055" w:name="_ETM_Q3_777360"/>
      <w:bookmarkEnd w:id="3055"/>
      <w:r>
        <w:rPr>
          <w:rtl/>
        </w:rPr>
        <w:t>ראשונה</w:t>
      </w:r>
      <w:r>
        <w:rPr>
          <w:rFonts w:hint="cs"/>
          <w:rtl/>
        </w:rPr>
        <w:t>,</w:t>
      </w:r>
      <w:bookmarkStart w:id="3056" w:name="_ETM_Q3_778192"/>
      <w:bookmarkEnd w:id="3056"/>
      <w:r>
        <w:rPr>
          <w:rtl/>
        </w:rPr>
        <w:t xml:space="preserve"> </w:t>
      </w:r>
      <w:bookmarkStart w:id="3057" w:name="_ETM_Q3_777720"/>
      <w:bookmarkEnd w:id="3057"/>
      <w:r>
        <w:rPr>
          <w:rtl/>
        </w:rPr>
        <w:t xml:space="preserve">פעם </w:t>
      </w:r>
      <w:bookmarkStart w:id="3058" w:name="_ETM_Q3_777990"/>
      <w:bookmarkEnd w:id="3058"/>
      <w:r>
        <w:rPr>
          <w:rtl/>
        </w:rPr>
        <w:t>שנייה</w:t>
      </w:r>
      <w:r>
        <w:rPr>
          <w:rFonts w:hint="cs"/>
          <w:rtl/>
        </w:rPr>
        <w:t>,</w:t>
      </w:r>
      <w:r>
        <w:rPr>
          <w:rtl/>
        </w:rPr>
        <w:t xml:space="preserve"> </w:t>
      </w:r>
      <w:bookmarkStart w:id="3059" w:name="_ETM_Q3_778260"/>
      <w:bookmarkEnd w:id="3059"/>
      <w:r>
        <w:rPr>
          <w:rtl/>
        </w:rPr>
        <w:t xml:space="preserve">זה </w:t>
      </w:r>
      <w:bookmarkStart w:id="3060" w:name="_ETM_Q3_778350"/>
      <w:bookmarkEnd w:id="3060"/>
      <w:r>
        <w:rPr>
          <w:rtl/>
        </w:rPr>
        <w:t xml:space="preserve">הופך </w:t>
      </w:r>
      <w:bookmarkStart w:id="3061" w:name="_ETM_Q3_778620"/>
      <w:bookmarkEnd w:id="3061"/>
      <w:r>
        <w:rPr>
          <w:rtl/>
        </w:rPr>
        <w:t xml:space="preserve">להיות </w:t>
      </w:r>
      <w:bookmarkStart w:id="3062" w:name="_ETM_Q3_778860"/>
      <w:bookmarkEnd w:id="3062"/>
      <w:r>
        <w:rPr>
          <w:rtl/>
        </w:rPr>
        <w:t xml:space="preserve">כמעין </w:t>
      </w:r>
      <w:bookmarkStart w:id="3063" w:name="_ETM_Q3_779220"/>
      <w:bookmarkEnd w:id="3063"/>
      <w:r>
        <w:rPr>
          <w:rFonts w:hint="cs"/>
          <w:rtl/>
        </w:rPr>
        <w:t>ס</w:t>
      </w:r>
      <w:bookmarkStart w:id="3064" w:name="_ETM_Q3_779652"/>
      <w:bookmarkEnd w:id="3064"/>
      <w:r>
        <w:rPr>
          <w:rtl/>
        </w:rPr>
        <w:t>ם</w:t>
      </w:r>
      <w:r>
        <w:rPr>
          <w:rFonts w:hint="cs"/>
          <w:rtl/>
        </w:rPr>
        <w:t xml:space="preserve"> </w:t>
      </w:r>
      <w:r>
        <w:rPr>
          <w:rFonts w:hint="eastAsia"/>
          <w:rtl/>
        </w:rPr>
        <w:t>–</w:t>
      </w:r>
      <w:r>
        <w:rPr>
          <w:rtl/>
        </w:rPr>
        <w:t xml:space="preserve"> </w:t>
      </w:r>
      <w:bookmarkStart w:id="3065" w:name="_ETM_Q3_780169"/>
      <w:bookmarkEnd w:id="3065"/>
      <w:r>
        <w:rPr>
          <w:rtl/>
        </w:rPr>
        <w:t xml:space="preserve">דבר </w:t>
      </w:r>
      <w:bookmarkStart w:id="3066" w:name="_ETM_Q3_780499"/>
      <w:bookmarkEnd w:id="3066"/>
      <w:r>
        <w:rPr>
          <w:rtl/>
        </w:rPr>
        <w:t xml:space="preserve">שהוא </w:t>
      </w:r>
      <w:bookmarkStart w:id="3067" w:name="_ETM_Q3_780710"/>
      <w:bookmarkEnd w:id="3067"/>
      <w:r>
        <w:rPr>
          <w:rtl/>
        </w:rPr>
        <w:t>מסוכן</w:t>
      </w:r>
      <w:r>
        <w:rPr>
          <w:rFonts w:hint="cs"/>
          <w:rtl/>
        </w:rPr>
        <w:t>,</w:t>
      </w:r>
      <w:r>
        <w:rPr>
          <w:rtl/>
        </w:rPr>
        <w:t xml:space="preserve"> </w:t>
      </w:r>
      <w:bookmarkStart w:id="3068" w:name="_ETM_Q3_781159"/>
      <w:bookmarkEnd w:id="3068"/>
      <w:r>
        <w:rPr>
          <w:rtl/>
        </w:rPr>
        <w:t xml:space="preserve">דבר </w:t>
      </w:r>
      <w:bookmarkStart w:id="3069" w:name="_ETM_Q3_781400"/>
      <w:bookmarkEnd w:id="3069"/>
      <w:r>
        <w:rPr>
          <w:rtl/>
        </w:rPr>
        <w:t xml:space="preserve">שהוא </w:t>
      </w:r>
      <w:bookmarkStart w:id="3070" w:name="_ETM_Q3_781610"/>
      <w:bookmarkEnd w:id="3070"/>
      <w:r>
        <w:rPr>
          <w:rtl/>
        </w:rPr>
        <w:t>מזיק</w:t>
      </w:r>
      <w:r>
        <w:rPr>
          <w:rFonts w:hint="cs"/>
          <w:rtl/>
        </w:rPr>
        <w:t>, פוגע</w:t>
      </w:r>
      <w:bookmarkStart w:id="3071" w:name="_ETM_Q3_782641"/>
      <w:bookmarkEnd w:id="3071"/>
      <w:r>
        <w:rPr>
          <w:rFonts w:hint="cs"/>
          <w:rtl/>
        </w:rPr>
        <w:t xml:space="preserve"> בנו חברתית, פוגע בנוער</w:t>
      </w:r>
      <w:bookmarkStart w:id="3072" w:name="_ETM_Q3_784462"/>
      <w:bookmarkEnd w:id="3072"/>
      <w:r>
        <w:rPr>
          <w:rFonts w:hint="cs"/>
          <w:rtl/>
          <w:lang w:eastAsia="he-IL"/>
        </w:rPr>
        <w:t xml:space="preserve">. בני נוער זה הרי האנשים </w:t>
      </w:r>
      <w:r>
        <w:rPr>
          <w:rFonts w:hint="eastAsia"/>
          <w:rtl/>
          <w:lang w:eastAsia="he-IL"/>
        </w:rPr>
        <w:t>–</w:t>
      </w:r>
      <w:r>
        <w:rPr>
          <w:rFonts w:hint="cs"/>
          <w:rtl/>
          <w:lang w:eastAsia="he-IL"/>
        </w:rPr>
        <w:t xml:space="preserve"> הילדים האלה</w:t>
      </w:r>
      <w:r w:rsidR="00CF6FAC">
        <w:rPr>
          <w:rFonts w:hint="cs"/>
          <w:rtl/>
          <w:lang w:eastAsia="he-IL"/>
        </w:rPr>
        <w:t>,</w:t>
      </w:r>
      <w:r>
        <w:rPr>
          <w:rFonts w:hint="cs"/>
          <w:rtl/>
          <w:lang w:eastAsia="he-IL"/>
        </w:rPr>
        <w:t xml:space="preserve"> שאנחנו אוהבים</w:t>
      </w:r>
      <w:bookmarkStart w:id="3073" w:name="_ETM_Q3_788642"/>
      <w:bookmarkEnd w:id="3073"/>
      <w:r>
        <w:rPr>
          <w:rFonts w:hint="cs"/>
          <w:rtl/>
          <w:lang w:eastAsia="he-IL"/>
        </w:rPr>
        <w:t xml:space="preserve"> אותם, וזה ילדים שלנו, של כל אחד מאיתנו</w:t>
      </w:r>
      <w:bookmarkStart w:id="3074" w:name="_ETM_Q3_790741"/>
      <w:bookmarkEnd w:id="3074"/>
      <w:r w:rsidR="00CF6FAC">
        <w:rPr>
          <w:rFonts w:hint="cs"/>
          <w:rtl/>
          <w:lang w:eastAsia="he-IL"/>
        </w:rPr>
        <w:t>,</w:t>
      </w:r>
      <w:r>
        <w:rPr>
          <w:rFonts w:hint="cs"/>
          <w:rtl/>
          <w:lang w:eastAsia="he-IL"/>
        </w:rPr>
        <w:t xml:space="preserve"> זה בעצם האנשים של הדור הבא, המנהיגים של הדור הבא.</w:t>
      </w:r>
      <w:bookmarkStart w:id="3075" w:name="_ETM_Q3_793691"/>
      <w:bookmarkEnd w:id="1677"/>
      <w:bookmarkEnd w:id="3075"/>
      <w:r>
        <w:rPr>
          <w:rFonts w:hint="cs"/>
          <w:rtl/>
          <w:lang w:eastAsia="he-IL"/>
        </w:rPr>
        <w:t xml:space="preserve"> </w:t>
      </w:r>
    </w:p>
    <w:p w:rsidR="009B2849" w:rsidRDefault="009B2849" w:rsidP="009F69D3">
      <w:pPr>
        <w:rPr>
          <w:rtl/>
          <w:lang w:eastAsia="he-IL"/>
        </w:rPr>
      </w:pPr>
    </w:p>
    <w:p w:rsidR="009B2849" w:rsidRDefault="009B2849" w:rsidP="00CF6FAC">
      <w:pPr>
        <w:rPr>
          <w:rtl/>
        </w:rPr>
      </w:pPr>
      <w:r>
        <w:rPr>
          <w:rFonts w:hint="cs"/>
          <w:rtl/>
          <w:lang w:eastAsia="he-IL"/>
        </w:rPr>
        <w:t>הינה, אני רואה שם בני נוער</w:t>
      </w:r>
      <w:bookmarkStart w:id="3076" w:name="_ETM_Q3_795471"/>
      <w:bookmarkEnd w:id="3076"/>
      <w:r>
        <w:rPr>
          <w:rFonts w:hint="cs"/>
          <w:rtl/>
          <w:lang w:eastAsia="he-IL"/>
        </w:rPr>
        <w:t>. אני מברך אתכם קודם כול שיהיה לכם בהצלחה</w:t>
      </w:r>
      <w:bookmarkStart w:id="3077" w:name="_ETM_Q3_798612"/>
      <w:bookmarkEnd w:id="3077"/>
      <w:r>
        <w:rPr>
          <w:rFonts w:hint="cs"/>
          <w:rtl/>
          <w:lang w:eastAsia="he-IL"/>
        </w:rPr>
        <w:t>, וכל הכבוד שבאתם</w:t>
      </w:r>
      <w:bookmarkStart w:id="3078" w:name="_ETM_Q3_800011"/>
      <w:bookmarkEnd w:id="3078"/>
      <w:r>
        <w:rPr>
          <w:rFonts w:hint="cs"/>
          <w:rtl/>
          <w:lang w:eastAsia="he-IL"/>
        </w:rPr>
        <w:t>. תדעו לכם שבכנסת שלנו</w:t>
      </w:r>
      <w:bookmarkStart w:id="3079" w:name="_ETM_Q3_801471"/>
      <w:bookmarkEnd w:id="3079"/>
      <w:r>
        <w:rPr>
          <w:rFonts w:hint="cs"/>
          <w:rtl/>
          <w:lang w:eastAsia="he-IL"/>
        </w:rPr>
        <w:t xml:space="preserve"> רובם אנשים טובים, ואפילו כולם.</w:t>
      </w:r>
      <w:bookmarkStart w:id="3080" w:name="TOR_Q4"/>
      <w:bookmarkEnd w:id="3080"/>
      <w:r>
        <w:rPr>
          <w:rFonts w:hint="cs"/>
          <w:rtl/>
        </w:rPr>
        <w:t xml:space="preserve"> לפעמים, מדי פעם, מתנהגים פחות טוב, אבל אנחנו משתדלים לתת לכם דוגמה, ואני מקווה שאתם </w:t>
      </w:r>
      <w:bookmarkStart w:id="3081" w:name="_ETM_Q4_211015"/>
      <w:bookmarkEnd w:id="3081"/>
      <w:r>
        <w:rPr>
          <w:rFonts w:hint="cs"/>
          <w:rtl/>
        </w:rPr>
        <w:t>תראו את הדברים הטובים שלנו פה. אז קודם כול, ברכות. החוק הזה הוא גם בשבילכם, בשביל כולנו,</w:t>
      </w:r>
      <w:bookmarkStart w:id="3082" w:name="_ETM_Q4_214904"/>
      <w:bookmarkEnd w:id="3082"/>
      <w:r>
        <w:rPr>
          <w:rFonts w:hint="cs"/>
          <w:rtl/>
        </w:rPr>
        <w:t xml:space="preserve"> בשביל הילדים שלי, בשבילכם, על מנת למנוע. ככה זה לא או ככה זה כן? יופי</w:t>
      </w:r>
      <w:r w:rsidR="00CF6FAC">
        <w:rPr>
          <w:rFonts w:hint="cs"/>
          <w:rtl/>
        </w:rPr>
        <w:t>.</w:t>
      </w:r>
      <w:r>
        <w:rPr>
          <w:rFonts w:hint="cs"/>
          <w:rtl/>
        </w:rPr>
        <w:t xml:space="preserve"> תודה. </w:t>
      </w:r>
      <w:bookmarkStart w:id="3083" w:name="_ETM_Q4_223210"/>
      <w:bookmarkEnd w:id="3083"/>
    </w:p>
    <w:p w:rsidR="009B2849" w:rsidRDefault="009B2849" w:rsidP="009F69D3">
      <w:pPr>
        <w:rPr>
          <w:rtl/>
        </w:rPr>
      </w:pPr>
      <w:bookmarkStart w:id="3084" w:name="_ETM_Q4_223290"/>
      <w:bookmarkEnd w:id="3084"/>
    </w:p>
    <w:p w:rsidR="009B2849" w:rsidRDefault="009B2849" w:rsidP="00CF6FAC">
      <w:pPr>
        <w:rPr>
          <w:rtl/>
        </w:rPr>
      </w:pPr>
      <w:bookmarkStart w:id="3085" w:name="_ETM_Q4_223346"/>
      <w:bookmarkStart w:id="3086" w:name="_ETM_Q4_223418"/>
      <w:bookmarkEnd w:id="3085"/>
      <w:bookmarkEnd w:id="3086"/>
      <w:r>
        <w:rPr>
          <w:rFonts w:hint="cs"/>
          <w:rtl/>
        </w:rPr>
        <w:t xml:space="preserve">אני </w:t>
      </w:r>
      <w:bookmarkStart w:id="3087" w:name="_ETM_Q4_224067"/>
      <w:bookmarkEnd w:id="3087"/>
      <w:r>
        <w:rPr>
          <w:rFonts w:hint="cs"/>
          <w:rtl/>
        </w:rPr>
        <w:t xml:space="preserve">אומר, אנחנו רוצים למנוע את ההידרדרות, שחלילה לא יקרה, אפילו לא ניתן את הניסיון </w:t>
      </w:r>
      <w:bookmarkStart w:id="3088" w:name="_ETM_Q4_227610"/>
      <w:bookmarkEnd w:id="3088"/>
      <w:r>
        <w:rPr>
          <w:rFonts w:hint="cs"/>
          <w:rtl/>
        </w:rPr>
        <w:t>הזה. אנחנו לא רוצים לפגוע חלילה באותן תעשיות, באותם אנשים שרוצי</w:t>
      </w:r>
      <w:bookmarkStart w:id="3089" w:name="_ETM_Q4_231782"/>
      <w:bookmarkEnd w:id="3089"/>
      <w:r>
        <w:rPr>
          <w:rFonts w:hint="cs"/>
          <w:rtl/>
        </w:rPr>
        <w:t>ם לקנות את זה</w:t>
      </w:r>
      <w:r w:rsidR="00CF6FAC">
        <w:rPr>
          <w:rFonts w:hint="cs"/>
          <w:rtl/>
        </w:rPr>
        <w:t xml:space="preserve"> ולסחור בזה,</w:t>
      </w:r>
      <w:r>
        <w:rPr>
          <w:rFonts w:hint="cs"/>
          <w:rtl/>
        </w:rPr>
        <w:t xml:space="preserve"> כי להם יש </w:t>
      </w:r>
      <w:bookmarkStart w:id="3090" w:name="_ETM_Q4_232512"/>
      <w:bookmarkEnd w:id="3090"/>
      <w:r>
        <w:rPr>
          <w:rFonts w:hint="cs"/>
          <w:rtl/>
        </w:rPr>
        <w:t>פתרון. הפתרון – שאנחנו נגביל את זה, שיהיו מקומות מסומנים שאפשר יהיה לקנות את זה לתעשייה, בכמויות מוגבלות</w:t>
      </w:r>
      <w:r w:rsidR="00CF6FAC">
        <w:rPr>
          <w:rFonts w:hint="cs"/>
          <w:rtl/>
        </w:rPr>
        <w:t>,</w:t>
      </w:r>
      <w:bookmarkStart w:id="3091" w:name="_ETM_Q4_241862"/>
      <w:bookmarkEnd w:id="3091"/>
      <w:r>
        <w:rPr>
          <w:rFonts w:hint="cs"/>
          <w:rtl/>
        </w:rPr>
        <w:t xml:space="preserve"> שלא יהיה ניתן שכל אחד, בכל שעה ביום, בכל רגע נתון, כל קטין הולך וקונה את גז הקצפות הזה. זה דבר מזיק. הצעת החוק הזאת באה לתקן </w:t>
      </w:r>
      <w:bookmarkStart w:id="3092" w:name="_ETM_Q4_252518"/>
      <w:bookmarkEnd w:id="3092"/>
      <w:r>
        <w:rPr>
          <w:rFonts w:hint="cs"/>
          <w:rtl/>
        </w:rPr>
        <w:t xml:space="preserve">זאת. </w:t>
      </w:r>
      <w:bookmarkStart w:id="3093" w:name="_ETM_Q4_254446"/>
      <w:bookmarkEnd w:id="3093"/>
    </w:p>
    <w:p w:rsidR="009B2849" w:rsidRDefault="009B2849" w:rsidP="009F69D3">
      <w:pPr>
        <w:rPr>
          <w:rtl/>
        </w:rPr>
      </w:pPr>
      <w:bookmarkStart w:id="3094" w:name="_ETM_Q4_254526"/>
      <w:bookmarkEnd w:id="3094"/>
    </w:p>
    <w:p w:rsidR="009B2849" w:rsidRDefault="009B2849" w:rsidP="00CF6FAC">
      <w:pPr>
        <w:rPr>
          <w:rtl/>
        </w:rPr>
      </w:pPr>
      <w:bookmarkStart w:id="3095" w:name="_ETM_Q4_254638"/>
      <w:bookmarkStart w:id="3096" w:name="_ETM_Q4_254711"/>
      <w:bookmarkEnd w:id="3095"/>
      <w:bookmarkEnd w:id="3096"/>
      <w:r>
        <w:rPr>
          <w:rFonts w:hint="cs"/>
          <w:rtl/>
        </w:rPr>
        <w:t>אני מודה לחבר הכנסת יונתן מישרקי, חברי לסיעה, שלא היה יכול להגיע</w:t>
      </w:r>
      <w:r w:rsidR="00CF6FAC">
        <w:rPr>
          <w:rFonts w:hint="cs"/>
          <w:rtl/>
        </w:rPr>
        <w:t>,</w:t>
      </w:r>
      <w:r>
        <w:rPr>
          <w:rFonts w:hint="cs"/>
          <w:rtl/>
        </w:rPr>
        <w:t xml:space="preserve"> והזכות היא לי </w:t>
      </w:r>
      <w:bookmarkStart w:id="3097" w:name="_ETM_Q4_259706"/>
      <w:bookmarkEnd w:id="3097"/>
      <w:r>
        <w:rPr>
          <w:rFonts w:hint="cs"/>
          <w:rtl/>
        </w:rPr>
        <w:t>להציג את החוק הזה. הוא ביקש ממני להודות גם לשורה של שרים – כמעט כל</w:t>
      </w:r>
      <w:bookmarkStart w:id="3098" w:name="_ETM_Q4_263322"/>
      <w:bookmarkEnd w:id="3098"/>
      <w:r>
        <w:rPr>
          <w:rFonts w:hint="cs"/>
          <w:rtl/>
        </w:rPr>
        <w:t xml:space="preserve"> הממשלה. בהצעת החוק הוא מבקש להודות לשר הכלכלה, לשר הבריאות, לשר המשפטים, לשר לביטחון לאומי. בקיצור, מהניסיון שלי</w:t>
      </w:r>
      <w:bookmarkStart w:id="3099" w:name="_ETM_Q4_269955"/>
      <w:bookmarkEnd w:id="3099"/>
      <w:r>
        <w:rPr>
          <w:rFonts w:hint="cs"/>
          <w:rtl/>
        </w:rPr>
        <w:t xml:space="preserve"> אני אומר ליוני, חבר שלי </w:t>
      </w:r>
      <w:r>
        <w:rPr>
          <w:rtl/>
        </w:rPr>
        <w:t>–</w:t>
      </w:r>
      <w:r>
        <w:rPr>
          <w:rFonts w:hint="cs"/>
          <w:rtl/>
        </w:rPr>
        <w:t xml:space="preserve"> שר </w:t>
      </w:r>
      <w:bookmarkStart w:id="3100" w:name="_ETM_Q4_272567"/>
      <w:bookmarkEnd w:id="3100"/>
      <w:r>
        <w:rPr>
          <w:rFonts w:hint="cs"/>
          <w:rtl/>
        </w:rPr>
        <w:t>הבריאות, הוא הודה לך. יוני מישרקי הודה לך על הצעת</w:t>
      </w:r>
      <w:bookmarkStart w:id="3101" w:name="_ETM_Q4_275581"/>
      <w:bookmarkEnd w:id="3101"/>
      <w:r>
        <w:rPr>
          <w:rFonts w:hint="cs"/>
          <w:rtl/>
        </w:rPr>
        <w:t xml:space="preserve"> החוק שלו</w:t>
      </w:r>
      <w:r w:rsidR="00CF6FAC">
        <w:rPr>
          <w:rFonts w:hint="cs"/>
          <w:rtl/>
        </w:rPr>
        <w:t xml:space="preserve">. </w:t>
      </w:r>
      <w:r>
        <w:rPr>
          <w:rFonts w:hint="cs"/>
          <w:rtl/>
        </w:rPr>
        <w:t xml:space="preserve">אני רק אומר לו מניסיון </w:t>
      </w:r>
      <w:bookmarkStart w:id="3102" w:name="_ETM_Q4_281828"/>
      <w:bookmarkEnd w:id="3102"/>
      <w:r>
        <w:rPr>
          <w:rFonts w:hint="cs"/>
          <w:rtl/>
        </w:rPr>
        <w:t xml:space="preserve">– </w:t>
      </w:r>
      <w:bookmarkStart w:id="3103" w:name="_ETM_Q4_275415"/>
      <w:bookmarkEnd w:id="3103"/>
      <w:r>
        <w:rPr>
          <w:rFonts w:hint="cs"/>
          <w:rtl/>
        </w:rPr>
        <w:t xml:space="preserve">אולי אתה בסדר </w:t>
      </w:r>
      <w:r>
        <w:rPr>
          <w:rtl/>
        </w:rPr>
        <w:t>–</w:t>
      </w:r>
      <w:r>
        <w:rPr>
          <w:rFonts w:hint="cs"/>
          <w:rtl/>
        </w:rPr>
        <w:t xml:space="preserve"> אל תודה עד שזה עובר </w:t>
      </w:r>
      <w:bookmarkStart w:id="3104" w:name="_ETM_Q4_278005"/>
      <w:bookmarkEnd w:id="3104"/>
      <w:r>
        <w:rPr>
          <w:rFonts w:hint="cs"/>
          <w:rtl/>
        </w:rPr>
        <w:t>בשנייה ושלישית. למה? מה קורה? באמצע זה מגיע לוועדות</w:t>
      </w:r>
      <w:bookmarkStart w:id="3105" w:name="_ETM_Q4_281580"/>
      <w:bookmarkEnd w:id="3105"/>
      <w:r>
        <w:rPr>
          <w:rFonts w:hint="cs"/>
          <w:rtl/>
        </w:rPr>
        <w:t>, ואז מתחילים, כל אחד יגיד לך: זה – עלות תקציבית; משרד האוצר</w:t>
      </w:r>
      <w:bookmarkStart w:id="3106" w:name="_ETM_Q4_285556"/>
      <w:bookmarkEnd w:id="3106"/>
      <w:r>
        <w:rPr>
          <w:rFonts w:hint="cs"/>
          <w:rtl/>
        </w:rPr>
        <w:t xml:space="preserve"> יבוא ויגיד לך: זה – עלות תקציבית; זה יגיד לך:</w:t>
      </w:r>
      <w:bookmarkStart w:id="3107" w:name="_ETM_Q4_286745"/>
      <w:bookmarkEnd w:id="3107"/>
      <w:r>
        <w:rPr>
          <w:rFonts w:hint="cs"/>
          <w:rtl/>
        </w:rPr>
        <w:t xml:space="preserve"> זה – אתה מוסיף רגולציה; כל אחד יוסיף לך פה אלף דברים.</w:t>
      </w:r>
      <w:bookmarkStart w:id="3108" w:name="_ETM_Q4_290194"/>
      <w:bookmarkEnd w:id="3108"/>
      <w:r>
        <w:rPr>
          <w:rFonts w:hint="cs"/>
          <w:rtl/>
        </w:rPr>
        <w:t xml:space="preserve"> לכן אנחנו נודה לכל השרים רק אחרי שזה יעבור בקריאה</w:t>
      </w:r>
      <w:bookmarkStart w:id="3109" w:name="_ETM_Q4_293829"/>
      <w:bookmarkEnd w:id="3109"/>
      <w:r>
        <w:rPr>
          <w:rFonts w:hint="cs"/>
          <w:rtl/>
        </w:rPr>
        <w:t xml:space="preserve"> שנייה ושלישית. </w:t>
      </w:r>
    </w:p>
    <w:p w:rsidR="009B2849" w:rsidRDefault="009B2849" w:rsidP="009F69D3">
      <w:pPr>
        <w:rPr>
          <w:rtl/>
        </w:rPr>
      </w:pPr>
      <w:bookmarkStart w:id="3110" w:name="_ETM_Q4_296191"/>
      <w:bookmarkStart w:id="3111" w:name="_ETM_Q4_296345"/>
      <w:bookmarkStart w:id="3112" w:name="_ETM_Q4_296671"/>
      <w:bookmarkEnd w:id="3110"/>
      <w:bookmarkEnd w:id="3111"/>
      <w:bookmarkEnd w:id="3112"/>
    </w:p>
    <w:p w:rsidR="009B2849" w:rsidRDefault="009B2849" w:rsidP="00CF6FAC">
      <w:pPr>
        <w:rPr>
          <w:rtl/>
        </w:rPr>
      </w:pPr>
      <w:bookmarkStart w:id="3113" w:name="_ETM_Q4_296737"/>
      <w:bookmarkEnd w:id="3113"/>
      <w:r>
        <w:rPr>
          <w:rFonts w:hint="cs"/>
          <w:rtl/>
        </w:rPr>
        <w:t>הצעת החוק הזאת היא הצעה טובה, הצעה שמתקנת</w:t>
      </w:r>
      <w:bookmarkStart w:id="3114" w:name="_ETM_Q4_298373"/>
      <w:bookmarkEnd w:id="3114"/>
      <w:r w:rsidR="00CF6FAC">
        <w:rPr>
          <w:rFonts w:hint="cs"/>
          <w:rtl/>
        </w:rPr>
        <w:t>,</w:t>
      </w:r>
      <w:r>
        <w:rPr>
          <w:rFonts w:hint="cs"/>
          <w:rtl/>
        </w:rPr>
        <w:t xml:space="preserve"> ומקווים שזה יעזור לבני הנוער</w:t>
      </w:r>
      <w:r w:rsidR="00CF6FAC">
        <w:rPr>
          <w:rFonts w:hint="cs"/>
          <w:rtl/>
        </w:rPr>
        <w:t>.</w:t>
      </w:r>
      <w:r>
        <w:rPr>
          <w:rFonts w:hint="cs"/>
          <w:rtl/>
        </w:rPr>
        <w:t xml:space="preserve"> לא שאנחנו חוששים שהם כאלה, חלילה, א</w:t>
      </w:r>
      <w:bookmarkStart w:id="3115" w:name="_ETM_Q4_302175"/>
      <w:bookmarkEnd w:id="3115"/>
      <w:r>
        <w:rPr>
          <w:rFonts w:hint="cs"/>
          <w:rtl/>
        </w:rPr>
        <w:t>בל אתה יודע, צריך תמיד לשים גבולות, צריך תמיד לעשות</w:t>
      </w:r>
      <w:bookmarkStart w:id="3116" w:name="_ETM_Q4_305505"/>
      <w:bookmarkEnd w:id="3116"/>
      <w:r>
        <w:rPr>
          <w:rFonts w:hint="cs"/>
          <w:rtl/>
        </w:rPr>
        <w:t xml:space="preserve"> עוד מחסום על מנת שלא יהיה הפיתיון הזה, וזה </w:t>
      </w:r>
      <w:bookmarkStart w:id="3117" w:name="_ETM_Q4_307356"/>
      <w:bookmarkEnd w:id="3117"/>
      <w:r>
        <w:rPr>
          <w:rFonts w:hint="cs"/>
          <w:rtl/>
        </w:rPr>
        <w:t xml:space="preserve">נעשה פה בשביל העניין הזה. </w:t>
      </w:r>
    </w:p>
    <w:p w:rsidR="009B2849" w:rsidRDefault="009B2849" w:rsidP="009F69D3">
      <w:pPr>
        <w:rPr>
          <w:rtl/>
        </w:rPr>
      </w:pPr>
      <w:bookmarkStart w:id="3118" w:name="_ETM_Q4_308800"/>
      <w:bookmarkStart w:id="3119" w:name="_ETM_Q4_308866"/>
      <w:bookmarkEnd w:id="3118"/>
      <w:bookmarkEnd w:id="3119"/>
    </w:p>
    <w:p w:rsidR="009B2849" w:rsidRDefault="009B2849" w:rsidP="00CF6FAC">
      <w:pPr>
        <w:rPr>
          <w:rtl/>
        </w:rPr>
      </w:pPr>
      <w:bookmarkStart w:id="3120" w:name="_ETM_Q4_308927"/>
      <w:bookmarkStart w:id="3121" w:name="_ETM_Q4_308995"/>
      <w:bookmarkEnd w:id="3120"/>
      <w:bookmarkEnd w:id="3121"/>
      <w:r>
        <w:rPr>
          <w:rFonts w:hint="cs"/>
          <w:rtl/>
        </w:rPr>
        <w:t xml:space="preserve">אני מודה לחבר הכנסת יוני מישרקי, ותודה רבה </w:t>
      </w:r>
      <w:bookmarkStart w:id="3122" w:name="_ETM_Q4_311320"/>
      <w:bookmarkEnd w:id="3122"/>
      <w:r>
        <w:rPr>
          <w:rFonts w:hint="cs"/>
          <w:rtl/>
        </w:rPr>
        <w:t>לכל החברים</w:t>
      </w:r>
      <w:bookmarkStart w:id="3123" w:name="_ETM_Q4_313261"/>
      <w:bookmarkEnd w:id="3123"/>
      <w:r w:rsidR="00CF6FAC">
        <w:rPr>
          <w:rFonts w:hint="cs"/>
          <w:rtl/>
        </w:rPr>
        <w:t>,</w:t>
      </w:r>
      <w:r>
        <w:rPr>
          <w:rFonts w:hint="cs"/>
          <w:rtl/>
        </w:rPr>
        <w:t xml:space="preserve"> שגם תומכים בהצעה הזאת, אני מאמין. </w:t>
      </w:r>
    </w:p>
    <w:p w:rsidR="009B2849" w:rsidRDefault="009B2849" w:rsidP="009F69D3">
      <w:pPr>
        <w:rPr>
          <w:rtl/>
        </w:rPr>
      </w:pPr>
      <w:bookmarkStart w:id="3124" w:name="_ETM_Q4_317247"/>
      <w:bookmarkEnd w:id="3124"/>
    </w:p>
    <w:p w:rsidR="009B2849" w:rsidRDefault="009B2849" w:rsidP="00CF6FAC">
      <w:pPr>
        <w:rPr>
          <w:rtl/>
        </w:rPr>
      </w:pPr>
      <w:bookmarkStart w:id="3125" w:name="_ETM_Q4_317438"/>
      <w:bookmarkStart w:id="3126" w:name="_ETM_Q4_317473"/>
      <w:bookmarkStart w:id="3127" w:name="_ETM_Q4_317515"/>
      <w:bookmarkEnd w:id="3125"/>
      <w:bookmarkEnd w:id="3126"/>
      <w:bookmarkEnd w:id="3127"/>
      <w:r>
        <w:rPr>
          <w:rFonts w:hint="cs"/>
          <w:rtl/>
        </w:rPr>
        <w:t xml:space="preserve">בני הנוער, </w:t>
      </w:r>
      <w:bookmarkStart w:id="3128" w:name="_ETM_Q4_316371"/>
      <w:bookmarkEnd w:id="3128"/>
      <w:r>
        <w:rPr>
          <w:rFonts w:hint="cs"/>
          <w:rtl/>
        </w:rPr>
        <w:t>תודה רבה. תמשיכו להיות מי שאתם</w:t>
      </w:r>
      <w:r w:rsidR="00CF6FAC">
        <w:rPr>
          <w:rFonts w:hint="cs"/>
          <w:rtl/>
        </w:rPr>
        <w:t>.</w:t>
      </w:r>
      <w:r>
        <w:rPr>
          <w:rFonts w:hint="cs"/>
          <w:rtl/>
        </w:rPr>
        <w:t xml:space="preserve"> תעשו טוב. תודה רבה לכם</w:t>
      </w:r>
      <w:r w:rsidR="00CF6FAC">
        <w:rPr>
          <w:rFonts w:hint="cs"/>
          <w:rtl/>
        </w:rPr>
        <w:t>.</w:t>
      </w:r>
      <w:r>
        <w:rPr>
          <w:rFonts w:hint="cs"/>
          <w:rtl/>
        </w:rPr>
        <w:t xml:space="preserve"> אתם דוגמה, ואנחנו מקווים שאתם תסתכלו עלינו כדוגמה. תודה. </w:t>
      </w:r>
    </w:p>
    <w:p w:rsidR="009B2849" w:rsidRDefault="009B2849" w:rsidP="009F69D3">
      <w:pPr>
        <w:rPr>
          <w:rtl/>
        </w:rPr>
      </w:pPr>
    </w:p>
    <w:p w:rsidR="009B2849" w:rsidRDefault="009B2849" w:rsidP="009F69D3">
      <w:pPr>
        <w:pStyle w:val="af6"/>
        <w:keepNext/>
        <w:rPr>
          <w:rtl/>
        </w:rPr>
      </w:pPr>
      <w:bookmarkStart w:id="3129" w:name="ET_yor_6423_3"/>
      <w:r w:rsidRPr="00EE392F">
        <w:rPr>
          <w:rStyle w:val="TagStyle"/>
          <w:rtl/>
        </w:rPr>
        <w:t xml:space="preserve"> &lt;&lt; יור &gt;&gt;</w:t>
      </w:r>
      <w:r w:rsidRPr="00BF3549">
        <w:rPr>
          <w:rStyle w:val="TagStyle"/>
          <w:rtl/>
        </w:rPr>
        <w:t xml:space="preserve"> </w:t>
      </w:r>
      <w:r>
        <w:rPr>
          <w:rtl/>
        </w:rPr>
        <w:t>היו"ר אמיר אוחנה:</w:t>
      </w:r>
      <w:r w:rsidRPr="00BF3549">
        <w:rPr>
          <w:rStyle w:val="TagStyle"/>
          <w:rtl/>
        </w:rPr>
        <w:t xml:space="preserve"> </w:t>
      </w:r>
      <w:r w:rsidRPr="00EE392F">
        <w:rPr>
          <w:rStyle w:val="TagStyle"/>
          <w:rtl/>
        </w:rPr>
        <w:t>&lt;&lt; יור &gt;&gt;</w:t>
      </w:r>
      <w:r>
        <w:rPr>
          <w:rtl/>
        </w:rPr>
        <w:t xml:space="preserve">   </w:t>
      </w:r>
      <w:bookmarkEnd w:id="3129"/>
    </w:p>
    <w:p w:rsidR="009B2849" w:rsidRDefault="009B2849" w:rsidP="009F69D3">
      <w:pPr>
        <w:rPr>
          <w:rtl/>
        </w:rPr>
      </w:pPr>
    </w:p>
    <w:p w:rsidR="009B2849" w:rsidRDefault="009B2849" w:rsidP="009F69D3">
      <w:pPr>
        <w:rPr>
          <w:rtl/>
        </w:rPr>
      </w:pPr>
      <w:r>
        <w:rPr>
          <w:rFonts w:hint="cs"/>
          <w:rtl/>
        </w:rPr>
        <w:t xml:space="preserve">תודה רבה לחבר </w:t>
      </w:r>
      <w:bookmarkStart w:id="3130" w:name="_ETM_Q4_324995"/>
      <w:bookmarkEnd w:id="3130"/>
      <w:r>
        <w:rPr>
          <w:rFonts w:hint="cs"/>
          <w:rtl/>
        </w:rPr>
        <w:t xml:space="preserve">הכנסת אזולאי. אני מתכבד להזמין את שר הבריאות חבר הכנסת </w:t>
      </w:r>
      <w:bookmarkStart w:id="3131" w:name="_ETM_Q4_328717"/>
      <w:bookmarkEnd w:id="3131"/>
      <w:r>
        <w:rPr>
          <w:rFonts w:hint="cs"/>
          <w:rtl/>
        </w:rPr>
        <w:t xml:space="preserve">אוריאל בוסו להציג את עמדת הממשלה ביחס להצעת החוק. אתה תסתפק בחמש וחצי הדקות שנותרו או שנתחיל מניין עשר </w:t>
      </w:r>
      <w:bookmarkStart w:id="3132" w:name="_ETM_Q4_339892"/>
      <w:bookmarkEnd w:id="3132"/>
      <w:r>
        <w:rPr>
          <w:rFonts w:hint="cs"/>
          <w:rtl/>
        </w:rPr>
        <w:t xml:space="preserve">דקות? נתחיל בכל זאת. </w:t>
      </w:r>
    </w:p>
    <w:p w:rsidR="009B2849" w:rsidRDefault="009B2849" w:rsidP="009F69D3">
      <w:pPr>
        <w:rPr>
          <w:rtl/>
        </w:rPr>
      </w:pPr>
    </w:p>
    <w:p w:rsidR="009B2849" w:rsidRDefault="009B2849" w:rsidP="009F69D3">
      <w:pPr>
        <w:pStyle w:val="a4"/>
        <w:keepNext/>
        <w:rPr>
          <w:rtl/>
        </w:rPr>
      </w:pPr>
      <w:bookmarkStart w:id="3133" w:name="ET_speaker_6584_4"/>
      <w:r w:rsidRPr="00EE392F">
        <w:rPr>
          <w:rStyle w:val="TagStyle"/>
          <w:rtl/>
        </w:rPr>
        <w:t xml:space="preserve"> &lt;&lt; דובר &gt;&gt;</w:t>
      </w:r>
      <w:r w:rsidRPr="00BF3549">
        <w:rPr>
          <w:rStyle w:val="TagStyle"/>
          <w:rtl/>
        </w:rPr>
        <w:t xml:space="preserve"> </w:t>
      </w:r>
      <w:bookmarkStart w:id="3134" w:name="_Toc187874462"/>
      <w:bookmarkStart w:id="3135" w:name="_Toc187908517"/>
      <w:r>
        <w:rPr>
          <w:rtl/>
        </w:rPr>
        <w:t>שר הבריאות אוריאל בוסו:</w:t>
      </w:r>
      <w:bookmarkEnd w:id="3134"/>
      <w:bookmarkEnd w:id="3135"/>
      <w:r w:rsidRPr="00BF3549">
        <w:rPr>
          <w:rStyle w:val="TagStyle"/>
          <w:rtl/>
        </w:rPr>
        <w:t xml:space="preserve"> </w:t>
      </w:r>
      <w:r w:rsidRPr="00EE392F">
        <w:rPr>
          <w:rStyle w:val="TagStyle"/>
          <w:rtl/>
        </w:rPr>
        <w:t>&lt;&lt; דובר &gt;&gt;</w:t>
      </w:r>
      <w:r>
        <w:rPr>
          <w:rtl/>
        </w:rPr>
        <w:t xml:space="preserve">   </w:t>
      </w:r>
      <w:bookmarkEnd w:id="3133"/>
    </w:p>
    <w:p w:rsidR="009B2849" w:rsidRDefault="009B2849" w:rsidP="009F69D3">
      <w:pPr>
        <w:rPr>
          <w:rtl/>
        </w:rPr>
      </w:pPr>
    </w:p>
    <w:p w:rsidR="009B2849" w:rsidRDefault="009B2849" w:rsidP="009F69D3">
      <w:pPr>
        <w:rPr>
          <w:rtl/>
        </w:rPr>
      </w:pPr>
      <w:r>
        <w:rPr>
          <w:rFonts w:hint="cs"/>
          <w:rtl/>
        </w:rPr>
        <w:t>אדוני היושב-ראש, חבריי חבר הכנסת,</w:t>
      </w:r>
      <w:bookmarkStart w:id="3136" w:name="_ETM_Q4_344707"/>
      <w:bookmarkEnd w:id="3136"/>
      <w:r>
        <w:rPr>
          <w:rFonts w:hint="cs"/>
          <w:rtl/>
        </w:rPr>
        <w:t xml:space="preserve"> חבר הכנסת ינון אזולאי, שהסמיך אותך חבר הכנסת מישרקי להציג </w:t>
      </w:r>
      <w:bookmarkStart w:id="3137" w:name="_ETM_Q4_350266"/>
      <w:bookmarkEnd w:id="3137"/>
      <w:r>
        <w:rPr>
          <w:rFonts w:hint="cs"/>
          <w:rtl/>
        </w:rPr>
        <w:t xml:space="preserve">את הצעת החוק, קודם כול, לעניין מה שאמרת, אני לא יודע לאיזו ועדה אמורה ללכת הצעת החוק הזאת, אבל ככל שההצעה הזאת תלך לוועדת הבריאות – </w:t>
      </w:r>
      <w:bookmarkStart w:id="3138" w:name="_ETM_Q4_361056"/>
      <w:bookmarkEnd w:id="3138"/>
      <w:r>
        <w:rPr>
          <w:rFonts w:hint="cs"/>
          <w:rtl/>
        </w:rPr>
        <w:t xml:space="preserve">אני סומך על חבר הכנסת מישרקי, הוא יודע להעביר אותן יפה מאוד, אצלו מה שנכנס בסופו של דבר מסתיים. </w:t>
      </w:r>
    </w:p>
    <w:p w:rsidR="009B2849" w:rsidRDefault="009B2849" w:rsidP="009F69D3">
      <w:pPr>
        <w:rPr>
          <w:rtl/>
        </w:rPr>
      </w:pPr>
    </w:p>
    <w:p w:rsidR="009B2849" w:rsidRDefault="009B2849" w:rsidP="00CB11A9">
      <w:pPr>
        <w:rPr>
          <w:rtl/>
        </w:rPr>
      </w:pPr>
      <w:r>
        <w:rPr>
          <w:rFonts w:hint="cs"/>
          <w:rtl/>
        </w:rPr>
        <w:t>קודם</w:t>
      </w:r>
      <w:bookmarkStart w:id="3139" w:name="_ETM_Q4_369112"/>
      <w:bookmarkEnd w:id="3139"/>
      <w:r>
        <w:rPr>
          <w:rFonts w:hint="cs"/>
          <w:rtl/>
        </w:rPr>
        <w:t xml:space="preserve"> כול, אני מתכבד להשיב </w:t>
      </w:r>
      <w:r w:rsidR="00CF6FAC">
        <w:rPr>
          <w:rFonts w:hint="cs"/>
          <w:rtl/>
        </w:rPr>
        <w:t>ע</w:t>
      </w:r>
      <w:r>
        <w:rPr>
          <w:rFonts w:hint="cs"/>
          <w:rtl/>
        </w:rPr>
        <w:t>ל</w:t>
      </w:r>
      <w:r w:rsidR="00CF6FAC">
        <w:rPr>
          <w:rFonts w:hint="cs"/>
          <w:rtl/>
        </w:rPr>
        <w:t xml:space="preserve"> </w:t>
      </w:r>
      <w:r>
        <w:rPr>
          <w:rFonts w:hint="cs"/>
          <w:rtl/>
        </w:rPr>
        <w:t>הצעת חוק להגבלת השיווק של גז קצפת לצרכן, התשפ"ה–2024, של חבר הכנסת יוני מישרקי. מטרת הצעת</w:t>
      </w:r>
      <w:bookmarkStart w:id="3140" w:name="_ETM_Q4_374718"/>
      <w:bookmarkEnd w:id="3140"/>
      <w:r>
        <w:rPr>
          <w:rFonts w:hint="cs"/>
          <w:rtl/>
        </w:rPr>
        <w:t xml:space="preserve"> החוק היא הגבלת מכירה ויבוא של גז קצפות לצרכן,</w:t>
      </w:r>
      <w:bookmarkStart w:id="3141" w:name="_ETM_Q4_378759"/>
      <w:bookmarkEnd w:id="3141"/>
      <w:r>
        <w:rPr>
          <w:rFonts w:hint="cs"/>
          <w:rtl/>
        </w:rPr>
        <w:t xml:space="preserve"> כך שהשימוש בו יוגבל למטרותיו המקוריות בלבד. לצד שימושיו הלגיט</w:t>
      </w:r>
      <w:bookmarkStart w:id="3142" w:name="_ETM_Q4_384945"/>
      <w:bookmarkEnd w:id="3142"/>
      <w:r>
        <w:rPr>
          <w:rFonts w:hint="cs"/>
          <w:rtl/>
        </w:rPr>
        <w:t xml:space="preserve">ימיים המותרים של גז זה, בין היתר בתחום הרוקחות, הרפואה </w:t>
      </w:r>
      <w:r>
        <w:rPr>
          <w:rtl/>
        </w:rPr>
        <w:t>–</w:t>
      </w:r>
      <w:r>
        <w:rPr>
          <w:rFonts w:hint="cs"/>
          <w:rtl/>
        </w:rPr>
        <w:t xml:space="preserve"> מה שמוכר לציבור כגז </w:t>
      </w:r>
      <w:bookmarkStart w:id="3143" w:name="_ETM_Q4_388776"/>
      <w:bookmarkEnd w:id="3143"/>
      <w:r>
        <w:rPr>
          <w:rFonts w:hint="cs"/>
          <w:rtl/>
        </w:rPr>
        <w:t xml:space="preserve">צחוק – והמזון, </w:t>
      </w:r>
      <w:bookmarkStart w:id="3144" w:name="_ETM_Q4_390033"/>
      <w:bookmarkStart w:id="3145" w:name="_ETM_Q4_390115"/>
      <w:bookmarkStart w:id="3146" w:name="_ETM_Q4_390169"/>
      <w:bookmarkStart w:id="3147" w:name="_ETM_Q4_390236"/>
      <w:bookmarkEnd w:id="3144"/>
      <w:bookmarkEnd w:id="3145"/>
      <w:bookmarkEnd w:id="3146"/>
      <w:bookmarkEnd w:id="3147"/>
      <w:r>
        <w:rPr>
          <w:rFonts w:hint="cs"/>
          <w:rtl/>
        </w:rPr>
        <w:t>קיימות קבוצות באוכלוסייה, כפי שציינת, שעושות בגז שימוש לרעה, בין היתר נוכח</w:t>
      </w:r>
      <w:bookmarkStart w:id="3148" w:name="_ETM_Q4_395258"/>
      <w:bookmarkEnd w:id="3148"/>
      <w:r>
        <w:rPr>
          <w:rFonts w:hint="cs"/>
          <w:rtl/>
        </w:rPr>
        <w:t xml:space="preserve"> עלותו הנמוכה, זמינותו והשפעתו </w:t>
      </w:r>
      <w:proofErr w:type="spellStart"/>
      <w:r>
        <w:rPr>
          <w:rFonts w:hint="cs"/>
          <w:rtl/>
        </w:rPr>
        <w:t>המיידית</w:t>
      </w:r>
      <w:proofErr w:type="spellEnd"/>
      <w:r>
        <w:rPr>
          <w:rFonts w:hint="cs"/>
          <w:rtl/>
        </w:rPr>
        <w:t xml:space="preserve"> על המשתמשים, כאשר ההשפעה הזאת דומה </w:t>
      </w:r>
      <w:bookmarkStart w:id="3149" w:name="_ETM_Q4_400338"/>
      <w:bookmarkEnd w:id="3149"/>
      <w:r>
        <w:rPr>
          <w:rFonts w:hint="cs"/>
          <w:rtl/>
        </w:rPr>
        <w:t xml:space="preserve">במהותה להשפעותיהם של סמים. הצעת חוק זו באה במטרה לצמצם את היקף התופעה ובכך להפחית את שיעור המשתמשים בגז </w:t>
      </w:r>
      <w:bookmarkStart w:id="3150" w:name="_ETM_Q4_409393"/>
      <w:bookmarkEnd w:id="3150"/>
      <w:r>
        <w:rPr>
          <w:rFonts w:hint="cs"/>
          <w:rtl/>
        </w:rPr>
        <w:t xml:space="preserve">שלא לשימושו המקורי, ולהפחית באופן ניכר את הסיכונים והנזקים הבריאותיים </w:t>
      </w:r>
      <w:bookmarkStart w:id="3151" w:name="_ETM_Q4_414165"/>
      <w:bookmarkEnd w:id="3151"/>
      <w:r>
        <w:rPr>
          <w:rFonts w:hint="cs"/>
          <w:rtl/>
        </w:rPr>
        <w:t>המשמעותיים הנובעים ממנו</w:t>
      </w:r>
      <w:r w:rsidR="00CB11A9">
        <w:rPr>
          <w:rFonts w:hint="cs"/>
          <w:rtl/>
        </w:rPr>
        <w:t>;</w:t>
      </w:r>
      <w:r>
        <w:rPr>
          <w:rFonts w:hint="cs"/>
          <w:rtl/>
        </w:rPr>
        <w:t xml:space="preserve"> זאת</w:t>
      </w:r>
      <w:r w:rsidR="00CB11A9">
        <w:rPr>
          <w:rFonts w:hint="cs"/>
          <w:rtl/>
        </w:rPr>
        <w:t>,</w:t>
      </w:r>
      <w:r>
        <w:rPr>
          <w:rFonts w:hint="cs"/>
          <w:rtl/>
        </w:rPr>
        <w:t xml:space="preserve"> בלי להגביל את יתר השימושים הלגיטימיים בגז כאמור. </w:t>
      </w:r>
      <w:bookmarkStart w:id="3152" w:name="_ETM_Q4_416936"/>
      <w:bookmarkEnd w:id="3152"/>
    </w:p>
    <w:p w:rsidR="009B2849" w:rsidRDefault="009B2849" w:rsidP="009F69D3">
      <w:pPr>
        <w:rPr>
          <w:rtl/>
        </w:rPr>
      </w:pPr>
      <w:bookmarkStart w:id="3153" w:name="_ETM_Q4_417035"/>
      <w:bookmarkEnd w:id="3153"/>
    </w:p>
    <w:p w:rsidR="009B2849" w:rsidRDefault="009B2849" w:rsidP="00CB11A9">
      <w:pPr>
        <w:rPr>
          <w:rtl/>
        </w:rPr>
      </w:pPr>
      <w:bookmarkStart w:id="3154" w:name="_ETM_Q4_417071"/>
      <w:bookmarkStart w:id="3155" w:name="_ETM_Q4_417141"/>
      <w:bookmarkEnd w:id="3154"/>
      <w:bookmarkEnd w:id="3155"/>
      <w:r>
        <w:rPr>
          <w:rFonts w:hint="cs"/>
          <w:rtl/>
        </w:rPr>
        <w:t>הצעת החוק</w:t>
      </w:r>
      <w:bookmarkStart w:id="3156" w:name="_ETM_Q4_418296"/>
      <w:bookmarkEnd w:id="3156"/>
      <w:r>
        <w:rPr>
          <w:rFonts w:hint="cs"/>
          <w:rtl/>
        </w:rPr>
        <w:t xml:space="preserve"> הזאת תואמת עדויות מקצועיות הן מטעם גורמי רפואה והן מטעם גורמי אכיפה הגורסות כי תופעת השימוש לרעה בגז </w:t>
      </w:r>
      <w:bookmarkStart w:id="3157" w:name="_ETM_Q4_427856"/>
      <w:bookmarkEnd w:id="3157"/>
      <w:r>
        <w:rPr>
          <w:rFonts w:hint="cs"/>
          <w:rtl/>
        </w:rPr>
        <w:t xml:space="preserve">הקצפות </w:t>
      </w:r>
      <w:bookmarkStart w:id="3158" w:name="_ETM_Q4_437699"/>
      <w:bookmarkEnd w:id="3158"/>
      <w:r>
        <w:rPr>
          <w:rFonts w:hint="cs"/>
          <w:rtl/>
        </w:rPr>
        <w:t>בעלייה מתמדת, במיוחד בקרב אוכלוסייה צעירה. שאיפתו של גז הקצפות מפתחת תלות בקרב המשתמשים וגורמת</w:t>
      </w:r>
      <w:bookmarkStart w:id="3159" w:name="_ETM_Q4_435087"/>
      <w:bookmarkEnd w:id="3159"/>
      <w:r>
        <w:rPr>
          <w:rFonts w:hint="cs"/>
          <w:rtl/>
        </w:rPr>
        <w:t xml:space="preserve"> להשלכות בריאותיות מגוונות, השפעות חולפות כגון סחרחורות, אובדן הכרה</w:t>
      </w:r>
      <w:r w:rsidR="00CB11A9">
        <w:rPr>
          <w:rFonts w:hint="cs"/>
          <w:rtl/>
        </w:rPr>
        <w:t xml:space="preserve"> ו</w:t>
      </w:r>
      <w:r>
        <w:rPr>
          <w:rFonts w:hint="cs"/>
          <w:rtl/>
        </w:rPr>
        <w:t>אשפוזים</w:t>
      </w:r>
      <w:r w:rsidR="00CB11A9">
        <w:rPr>
          <w:rFonts w:hint="cs"/>
          <w:rtl/>
        </w:rPr>
        <w:t>,</w:t>
      </w:r>
      <w:r>
        <w:rPr>
          <w:rFonts w:hint="cs"/>
          <w:rtl/>
        </w:rPr>
        <w:t xml:space="preserve"> פגיעות נירולוגיות משמעותיות </w:t>
      </w:r>
      <w:bookmarkStart w:id="3160" w:name="_ETM_Q4_443153"/>
      <w:bookmarkEnd w:id="3160"/>
      <w:r>
        <w:rPr>
          <w:rFonts w:hint="cs"/>
          <w:rtl/>
        </w:rPr>
        <w:t xml:space="preserve">בלתי הפיכות ולצערנו אף למוות. </w:t>
      </w:r>
    </w:p>
    <w:p w:rsidR="009B2849" w:rsidRDefault="009B2849" w:rsidP="009F69D3">
      <w:pPr>
        <w:rPr>
          <w:rtl/>
        </w:rPr>
      </w:pPr>
      <w:bookmarkStart w:id="3161" w:name="_ETM_Q4_446714"/>
      <w:bookmarkStart w:id="3162" w:name="_ETM_Q4_446805"/>
      <w:bookmarkEnd w:id="3161"/>
      <w:bookmarkEnd w:id="3162"/>
    </w:p>
    <w:p w:rsidR="009B2849" w:rsidRDefault="009B2849" w:rsidP="00CB11A9">
      <w:pPr>
        <w:rPr>
          <w:rtl/>
        </w:rPr>
      </w:pPr>
      <w:bookmarkStart w:id="3163" w:name="_ETM_Q4_447218"/>
      <w:bookmarkStart w:id="3164" w:name="_ETM_Q4_447283"/>
      <w:bookmarkEnd w:id="3163"/>
      <w:bookmarkEnd w:id="3164"/>
      <w:r>
        <w:rPr>
          <w:rFonts w:hint="cs"/>
          <w:rtl/>
        </w:rPr>
        <w:t>השימוש לרעה בגז קצפות הוא נושא שנמצא בטיפול ובמעקב של משרד הבריאות זה זמן רב. במשרד</w:t>
      </w:r>
      <w:bookmarkStart w:id="3165" w:name="_ETM_Q4_453774"/>
      <w:bookmarkEnd w:id="3165"/>
      <w:r>
        <w:rPr>
          <w:rFonts w:hint="cs"/>
          <w:rtl/>
        </w:rPr>
        <w:t xml:space="preserve"> הוקמו בנושא שולחנות עגולים ומתקיימים דיונים מקצועיים רבים עם </w:t>
      </w:r>
      <w:bookmarkStart w:id="3166" w:name="_ETM_Q4_457058"/>
      <w:bookmarkEnd w:id="3166"/>
      <w:r>
        <w:rPr>
          <w:rFonts w:hint="cs"/>
          <w:rtl/>
        </w:rPr>
        <w:t>מגוון משרדים וגורמי אכיפה כדי להביא לפתרונות שיביאו למיגור התופעה</w:t>
      </w:r>
      <w:r w:rsidR="00CB11A9">
        <w:rPr>
          <w:rFonts w:hint="cs"/>
          <w:rtl/>
        </w:rPr>
        <w:t>;</w:t>
      </w:r>
      <w:r>
        <w:rPr>
          <w:rFonts w:hint="cs"/>
          <w:rtl/>
        </w:rPr>
        <w:t xml:space="preserve"> זאת</w:t>
      </w:r>
      <w:r w:rsidR="00CB11A9">
        <w:rPr>
          <w:rFonts w:hint="cs"/>
          <w:rtl/>
        </w:rPr>
        <w:t>,</w:t>
      </w:r>
      <w:r>
        <w:rPr>
          <w:rFonts w:hint="cs"/>
          <w:rtl/>
        </w:rPr>
        <w:t xml:space="preserve"> לצד שיתוף פעולה</w:t>
      </w:r>
      <w:bookmarkStart w:id="3167" w:name="_ETM_Q4_463755"/>
      <w:bookmarkEnd w:id="3167"/>
      <w:r>
        <w:rPr>
          <w:rFonts w:hint="cs"/>
          <w:rtl/>
        </w:rPr>
        <w:t xml:space="preserve"> עם גורמי אכיפה בכלל ומשטרת ישראל בפרט, בפעולות גלויות וסמויות כאחד. </w:t>
      </w:r>
      <w:bookmarkStart w:id="3168" w:name="_ETM_Q4_468173"/>
      <w:bookmarkEnd w:id="3168"/>
      <w:r>
        <w:rPr>
          <w:rFonts w:hint="cs"/>
          <w:rtl/>
        </w:rPr>
        <w:t xml:space="preserve">שיתופי פעולה אלו מניבים פירות – </w:t>
      </w:r>
      <w:bookmarkStart w:id="3169" w:name="_ETM_Q4_469489"/>
      <w:bookmarkEnd w:id="3169"/>
      <w:r>
        <w:rPr>
          <w:rFonts w:hint="cs"/>
          <w:rtl/>
        </w:rPr>
        <w:t xml:space="preserve">עד עתה נתפסו אלפי יחידות של מכלי גז קצפות שהיו </w:t>
      </w:r>
      <w:bookmarkStart w:id="3170" w:name="_ETM_Q4_472992"/>
      <w:bookmarkEnd w:id="3170"/>
      <w:r>
        <w:rPr>
          <w:rFonts w:hint="cs"/>
          <w:rtl/>
        </w:rPr>
        <w:t xml:space="preserve">מיועדות להפצה במסיבות. </w:t>
      </w:r>
    </w:p>
    <w:p w:rsidR="009B2849" w:rsidRDefault="009B2849" w:rsidP="009F69D3">
      <w:pPr>
        <w:rPr>
          <w:rtl/>
        </w:rPr>
      </w:pPr>
      <w:bookmarkStart w:id="3171" w:name="_ETM_Q4_468246"/>
      <w:bookmarkEnd w:id="3171"/>
    </w:p>
    <w:p w:rsidR="00CB11A9" w:rsidRDefault="009B2849" w:rsidP="00CB11A9">
      <w:pPr>
        <w:rPr>
          <w:rtl/>
        </w:rPr>
      </w:pPr>
      <w:bookmarkStart w:id="3172" w:name="_ETM_Q4_468309"/>
      <w:bookmarkStart w:id="3173" w:name="_ETM_Q4_468374"/>
      <w:bookmarkEnd w:id="3172"/>
      <w:bookmarkEnd w:id="3173"/>
      <w:r>
        <w:rPr>
          <w:rFonts w:hint="cs"/>
          <w:rtl/>
        </w:rPr>
        <w:t xml:space="preserve">לאור החשיבות הרבה בהגנה על בריאות הציבור מפני נזקי השימוש לרעה בגז הקצפות, ולצורך </w:t>
      </w:r>
      <w:bookmarkStart w:id="3174" w:name="_ETM_Q4_480253"/>
      <w:bookmarkEnd w:id="3174"/>
      <w:r>
        <w:rPr>
          <w:rFonts w:hint="cs"/>
          <w:rtl/>
        </w:rPr>
        <w:t>התמודדות עם בעיית ההתמכרות לו וההשלכות הבריאותיות המשמעותיות הנלוות לשימוש</w:t>
      </w:r>
      <w:bookmarkStart w:id="3175" w:name="_ETM_Q4_486315"/>
      <w:bookmarkEnd w:id="3175"/>
      <w:r>
        <w:rPr>
          <w:rFonts w:hint="cs"/>
          <w:rtl/>
        </w:rPr>
        <w:t xml:space="preserve"> בו</w:t>
      </w:r>
      <w:r w:rsidR="00CB11A9">
        <w:rPr>
          <w:rFonts w:hint="cs"/>
          <w:rtl/>
        </w:rPr>
        <w:t>,</w:t>
      </w:r>
      <w:r>
        <w:rPr>
          <w:rFonts w:hint="cs"/>
          <w:rtl/>
        </w:rPr>
        <w:t xml:space="preserve"> בעיקר בקרב צעירות וצעירים, החליטה השבוע ועדת השרים לענייני חקיקה לתמוך בהצעת החוק החשובה הזאת בקריאה הטרומית, בכפוף להסכמה של משרד הבריאות ומשרד </w:t>
      </w:r>
      <w:bookmarkStart w:id="3176" w:name="_ETM_Q4_495918"/>
      <w:bookmarkEnd w:id="3176"/>
      <w:r>
        <w:rPr>
          <w:rFonts w:hint="cs"/>
          <w:rtl/>
        </w:rPr>
        <w:t>המשפטים שההצעה תוחזר לוועדת השרים לפני הקריאה הראשונה</w:t>
      </w:r>
      <w:bookmarkStart w:id="3177" w:name="_ETM_Q4_498482"/>
      <w:bookmarkStart w:id="3178" w:name="_ETM_Q4_498571"/>
      <w:bookmarkStart w:id="3179" w:name="_ETM_Q4_498619"/>
      <w:bookmarkStart w:id="3180" w:name="_ETM_Q4_498712"/>
      <w:bookmarkStart w:id="3181" w:name="_ETM_Q4_500134"/>
      <w:bookmarkEnd w:id="3177"/>
      <w:bookmarkEnd w:id="3178"/>
      <w:bookmarkEnd w:id="3179"/>
      <w:bookmarkEnd w:id="3180"/>
      <w:bookmarkEnd w:id="3181"/>
      <w:r>
        <w:rPr>
          <w:rFonts w:hint="cs"/>
          <w:rtl/>
        </w:rPr>
        <w:t>. על כן, לאור השיח והתיאומים עם המציע – בגלל שיש גם עניינים אחרים, שקשורים יותר</w:t>
      </w:r>
      <w:bookmarkStart w:id="3182" w:name="_ETM_Q4_504962"/>
      <w:bookmarkEnd w:id="3182"/>
      <w:r>
        <w:rPr>
          <w:rFonts w:hint="cs"/>
          <w:rtl/>
        </w:rPr>
        <w:t xml:space="preserve"> לשיווק, מסחר וסימונים.</w:t>
      </w:r>
      <w:r w:rsidR="00CB11A9">
        <w:rPr>
          <w:rFonts w:hint="cs"/>
          <w:rtl/>
        </w:rPr>
        <w:t xml:space="preserve"> </w:t>
      </w:r>
      <w:r>
        <w:rPr>
          <w:rFonts w:hint="cs"/>
          <w:rtl/>
        </w:rPr>
        <w:t>לכן, לאור השיח והתיאומים עם המציע, אבקש מחברי הכנסת לתמוך</w:t>
      </w:r>
      <w:bookmarkStart w:id="3183" w:name="_ETM_Q4_509242"/>
      <w:bookmarkEnd w:id="3183"/>
      <w:r>
        <w:rPr>
          <w:rFonts w:hint="cs"/>
          <w:rtl/>
        </w:rPr>
        <w:t xml:space="preserve"> בהצעת החוק הזאת בקריאה הטרומית. </w:t>
      </w:r>
    </w:p>
    <w:p w:rsidR="00CB11A9" w:rsidRDefault="00CB11A9" w:rsidP="00CB11A9">
      <w:pPr>
        <w:rPr>
          <w:rtl/>
        </w:rPr>
      </w:pPr>
    </w:p>
    <w:p w:rsidR="009B2849" w:rsidRDefault="009B2849" w:rsidP="00CB11A9">
      <w:pPr>
        <w:rPr>
          <w:rtl/>
        </w:rPr>
      </w:pPr>
      <w:r>
        <w:rPr>
          <w:rFonts w:hint="cs"/>
          <w:rtl/>
        </w:rPr>
        <w:t xml:space="preserve">אני מבקש להודות לחבר הכנסת </w:t>
      </w:r>
      <w:bookmarkStart w:id="3184" w:name="_ETM_Q4_512708"/>
      <w:bookmarkEnd w:id="3184"/>
      <w:r>
        <w:rPr>
          <w:rFonts w:hint="cs"/>
          <w:rtl/>
        </w:rPr>
        <w:t xml:space="preserve">מישרקי, יושב-ראש ועדת הבריאות של הכנסת המצוין, על </w:t>
      </w:r>
      <w:bookmarkStart w:id="3185" w:name="_ETM_Q4_515894"/>
      <w:bookmarkEnd w:id="3185"/>
      <w:r>
        <w:rPr>
          <w:rFonts w:hint="cs"/>
          <w:rtl/>
        </w:rPr>
        <w:t>קידום הצעת החוק החשובה והעלאת הנושא לסדר-היום של הכנסת והממשלה</w:t>
      </w:r>
      <w:r w:rsidR="00CB11A9">
        <w:rPr>
          <w:rFonts w:hint="cs"/>
          <w:rtl/>
        </w:rPr>
        <w:t>,</w:t>
      </w:r>
      <w:bookmarkStart w:id="3186" w:name="_ETM_Q4_519778"/>
      <w:bookmarkEnd w:id="3186"/>
      <w:r>
        <w:rPr>
          <w:rFonts w:hint="cs"/>
          <w:rtl/>
        </w:rPr>
        <w:t xml:space="preserve"> ובכלל על כל הפעולות והדברים שעושים הוא וכל </w:t>
      </w:r>
      <w:bookmarkStart w:id="3187" w:name="_ETM_Q4_522177"/>
      <w:bookmarkEnd w:id="3187"/>
      <w:r>
        <w:rPr>
          <w:rFonts w:hint="cs"/>
          <w:rtl/>
        </w:rPr>
        <w:t xml:space="preserve">הצוות המצוין של ועדת הבריאות. </w:t>
      </w:r>
      <w:bookmarkStart w:id="3188" w:name="_ETM_Q4_526455"/>
      <w:bookmarkStart w:id="3189" w:name="_ETM_Q4_526557"/>
      <w:bookmarkStart w:id="3190" w:name="_ETM_Q4_526591"/>
      <w:bookmarkStart w:id="3191" w:name="_ETM_Q4_526671"/>
      <w:bookmarkEnd w:id="3188"/>
      <w:bookmarkEnd w:id="3189"/>
      <w:bookmarkEnd w:id="3190"/>
      <w:bookmarkEnd w:id="3191"/>
      <w:r>
        <w:rPr>
          <w:rFonts w:hint="cs"/>
          <w:rtl/>
        </w:rPr>
        <w:t>אני קורא לחברי הכנסת</w:t>
      </w:r>
      <w:bookmarkStart w:id="3192" w:name="_ETM_Q4_526612"/>
      <w:bookmarkEnd w:id="3192"/>
      <w:r>
        <w:rPr>
          <w:rFonts w:hint="cs"/>
          <w:rtl/>
        </w:rPr>
        <w:t xml:space="preserve"> לתמוך בהצעת החוק הזאת. תודה רבה.  </w:t>
      </w:r>
    </w:p>
    <w:p w:rsidR="009B2849" w:rsidRDefault="009B2849" w:rsidP="009F69D3">
      <w:pPr>
        <w:rPr>
          <w:rtl/>
        </w:rPr>
      </w:pPr>
    </w:p>
    <w:p w:rsidR="009B2849" w:rsidRDefault="009B2849" w:rsidP="009F69D3">
      <w:pPr>
        <w:pStyle w:val="af6"/>
        <w:keepNext/>
        <w:rPr>
          <w:rtl/>
        </w:rPr>
      </w:pPr>
      <w:bookmarkStart w:id="3193" w:name="ET_yor_6423_5"/>
      <w:r w:rsidRPr="00EE392F">
        <w:rPr>
          <w:rStyle w:val="TagStyle"/>
          <w:rtl/>
        </w:rPr>
        <w:t xml:space="preserve"> &lt;&lt; יור &gt;&gt;</w:t>
      </w:r>
      <w:r w:rsidRPr="00BF3549">
        <w:rPr>
          <w:rStyle w:val="TagStyle"/>
          <w:rtl/>
        </w:rPr>
        <w:t xml:space="preserve"> </w:t>
      </w:r>
      <w:r>
        <w:rPr>
          <w:rtl/>
        </w:rPr>
        <w:t>היו"ר אמיר אוחנה:</w:t>
      </w:r>
      <w:r w:rsidRPr="00BF3549">
        <w:rPr>
          <w:rStyle w:val="TagStyle"/>
          <w:rtl/>
        </w:rPr>
        <w:t xml:space="preserve"> </w:t>
      </w:r>
      <w:r w:rsidRPr="00EE392F">
        <w:rPr>
          <w:rStyle w:val="TagStyle"/>
          <w:rtl/>
        </w:rPr>
        <w:t>&lt;&lt; יור &gt;&gt;</w:t>
      </w:r>
      <w:r>
        <w:rPr>
          <w:rtl/>
        </w:rPr>
        <w:t xml:space="preserve">   </w:t>
      </w:r>
      <w:bookmarkEnd w:id="3193"/>
    </w:p>
    <w:p w:rsidR="009B2849" w:rsidRDefault="009B2849" w:rsidP="009F69D3">
      <w:pPr>
        <w:rPr>
          <w:rtl/>
        </w:rPr>
      </w:pPr>
    </w:p>
    <w:p w:rsidR="009B2849" w:rsidRPr="00BF3549" w:rsidRDefault="009B2849" w:rsidP="004E2915">
      <w:pPr>
        <w:rPr>
          <w:rtl/>
        </w:rPr>
      </w:pPr>
      <w:r>
        <w:rPr>
          <w:rFonts w:hint="cs"/>
          <w:rtl/>
        </w:rPr>
        <w:t>תודה רבה לשר</w:t>
      </w:r>
      <w:bookmarkStart w:id="3194" w:name="_ETM_Q4_530651"/>
      <w:bookmarkEnd w:id="3194"/>
      <w:r>
        <w:rPr>
          <w:rFonts w:hint="cs"/>
          <w:rtl/>
        </w:rPr>
        <w:t xml:space="preserve"> הבריאות. ביקשו להתנגד להצעת החוק </w:t>
      </w:r>
      <w:r>
        <w:rPr>
          <w:rtl/>
        </w:rPr>
        <w:t>–</w:t>
      </w:r>
      <w:r>
        <w:rPr>
          <w:rFonts w:hint="cs"/>
          <w:rtl/>
        </w:rPr>
        <w:t xml:space="preserve"> חברת הכנסת אפרת רייטן מרום נמצאת איתנו? לא נמצאת. אם כן, חבר הכנסת סימון דוידסון, בבקשה, עד שלוש דקות</w:t>
      </w:r>
      <w:r w:rsidRPr="004E2915">
        <w:rPr>
          <w:rFonts w:hint="cs"/>
          <w:rtl/>
        </w:rPr>
        <w:t xml:space="preserve"> </w:t>
      </w:r>
      <w:r>
        <w:rPr>
          <w:rFonts w:hint="cs"/>
          <w:rtl/>
        </w:rPr>
        <w:t xml:space="preserve">לרשותך, אדוני. </w:t>
      </w:r>
    </w:p>
    <w:p w:rsidR="009B2849" w:rsidRDefault="009B2849" w:rsidP="009F69D3">
      <w:pPr>
        <w:rPr>
          <w:rtl/>
        </w:rPr>
      </w:pPr>
    </w:p>
    <w:p w:rsidR="009B2849" w:rsidRDefault="009B2849" w:rsidP="009F69D3">
      <w:pPr>
        <w:pStyle w:val="a4"/>
        <w:keepNext/>
        <w:rPr>
          <w:rtl/>
        </w:rPr>
      </w:pPr>
      <w:bookmarkStart w:id="3195" w:name="ET_speaker_6255_6"/>
      <w:r w:rsidRPr="00EE392F">
        <w:rPr>
          <w:rStyle w:val="TagStyle"/>
          <w:rtl/>
        </w:rPr>
        <w:t xml:space="preserve"> &lt;&lt; דובר &gt;&gt;</w:t>
      </w:r>
      <w:r w:rsidRPr="00BF3549">
        <w:rPr>
          <w:rStyle w:val="TagStyle"/>
          <w:rtl/>
        </w:rPr>
        <w:t xml:space="preserve"> </w:t>
      </w:r>
      <w:bookmarkStart w:id="3196" w:name="_Toc187874463"/>
      <w:bookmarkStart w:id="3197" w:name="_Toc187908518"/>
      <w:r>
        <w:rPr>
          <w:rtl/>
        </w:rPr>
        <w:t>סימון דוידסון (יש עתיד):</w:t>
      </w:r>
      <w:bookmarkEnd w:id="3196"/>
      <w:bookmarkEnd w:id="3197"/>
      <w:r w:rsidRPr="00BF3549">
        <w:rPr>
          <w:rStyle w:val="TagStyle"/>
          <w:rtl/>
        </w:rPr>
        <w:t xml:space="preserve"> </w:t>
      </w:r>
      <w:r w:rsidRPr="00EE392F">
        <w:rPr>
          <w:rStyle w:val="TagStyle"/>
          <w:rtl/>
        </w:rPr>
        <w:t>&lt;&lt; דובר &gt;&gt;</w:t>
      </w:r>
      <w:r>
        <w:rPr>
          <w:rtl/>
        </w:rPr>
        <w:t xml:space="preserve">   </w:t>
      </w:r>
      <w:bookmarkEnd w:id="3195"/>
    </w:p>
    <w:p w:rsidR="009B2849" w:rsidRDefault="009B2849" w:rsidP="009F69D3">
      <w:pPr>
        <w:rPr>
          <w:rtl/>
        </w:rPr>
      </w:pPr>
    </w:p>
    <w:p w:rsidR="009B2849" w:rsidRDefault="009B2849" w:rsidP="00CB11A9">
      <w:pPr>
        <w:rPr>
          <w:rtl/>
        </w:rPr>
      </w:pPr>
      <w:r>
        <w:rPr>
          <w:rFonts w:hint="cs"/>
          <w:rtl/>
        </w:rPr>
        <w:t>תודה רבה, אדוני היושב-ראש. כנסת נכבדה, הפעם</w:t>
      </w:r>
      <w:bookmarkStart w:id="3198" w:name="_ETM_Q4_550500"/>
      <w:bookmarkEnd w:id="3198"/>
      <w:r>
        <w:rPr>
          <w:rFonts w:hint="cs"/>
          <w:rtl/>
        </w:rPr>
        <w:t xml:space="preserve"> הראשונה שראיתי את הנושא הזה של גז קצפות הייתה לפני ארבע שנים</w:t>
      </w:r>
      <w:bookmarkStart w:id="3199" w:name="_ETM_Q4_552801"/>
      <w:bookmarkEnd w:id="3199"/>
      <w:r>
        <w:rPr>
          <w:rFonts w:hint="cs"/>
          <w:rtl/>
        </w:rPr>
        <w:t xml:space="preserve"> בערך ביוון. הגעתי עם אשתי לאיזשהו מקום שנקרא </w:t>
      </w:r>
      <w:proofErr w:type="spellStart"/>
      <w:r>
        <w:rPr>
          <w:rFonts w:hint="cs"/>
          <w:rtl/>
        </w:rPr>
        <w:t>זקינטוס</w:t>
      </w:r>
      <w:proofErr w:type="spellEnd"/>
      <w:r>
        <w:rPr>
          <w:rFonts w:hint="cs"/>
          <w:rtl/>
        </w:rPr>
        <w:t xml:space="preserve"> </w:t>
      </w:r>
      <w:r w:rsidR="00CB11A9">
        <w:rPr>
          <w:rFonts w:hint="eastAsia"/>
          <w:rtl/>
        </w:rPr>
        <w:t xml:space="preserve">– </w:t>
      </w:r>
      <w:r>
        <w:rPr>
          <w:rFonts w:hint="cs"/>
          <w:rtl/>
        </w:rPr>
        <w:t xml:space="preserve">לא </w:t>
      </w:r>
      <w:bookmarkStart w:id="3200" w:name="_ETM_Q4_558386"/>
      <w:bookmarkEnd w:id="3200"/>
      <w:r>
        <w:rPr>
          <w:rFonts w:hint="cs"/>
          <w:rtl/>
        </w:rPr>
        <w:t>משנה</w:t>
      </w:r>
      <w:r w:rsidR="00CB11A9">
        <w:rPr>
          <w:rFonts w:hint="cs"/>
          <w:rtl/>
        </w:rPr>
        <w:t>;</w:t>
      </w:r>
      <w:r>
        <w:rPr>
          <w:rFonts w:hint="cs"/>
          <w:rtl/>
        </w:rPr>
        <w:t xml:space="preserve"> יש גם הרבה מאוד ישראלים שנוסעים לשם, צעירים שנוסעים לבלות. </w:t>
      </w:r>
      <w:bookmarkStart w:id="3201" w:name="_ETM_Q4_564218"/>
      <w:bookmarkEnd w:id="3201"/>
      <w:r>
        <w:rPr>
          <w:rFonts w:hint="cs"/>
          <w:rtl/>
        </w:rPr>
        <w:t xml:space="preserve">ראיתי חבר'ה צעירים שמסתובבים עם בלונים – בלון, כמו בלון רגיל של יום הולדת </w:t>
      </w:r>
      <w:r w:rsidR="00CB11A9">
        <w:rPr>
          <w:rFonts w:hint="eastAsia"/>
          <w:rtl/>
        </w:rPr>
        <w:t xml:space="preserve">– </w:t>
      </w:r>
      <w:r>
        <w:rPr>
          <w:rFonts w:hint="cs"/>
          <w:rtl/>
        </w:rPr>
        <w:t xml:space="preserve">ופשוט שואפים את התכולה שבתוך הבלון. לא הבנתי מה זה בהתחלה. התחלתי </w:t>
      </w:r>
      <w:bookmarkStart w:id="3202" w:name="_ETM_Q4_577052"/>
      <w:bookmarkEnd w:id="3202"/>
      <w:r>
        <w:rPr>
          <w:rFonts w:hint="cs"/>
          <w:rtl/>
        </w:rPr>
        <w:t xml:space="preserve">לבדוק עם החבר'ה הצעירים, והבנתי שהגז הזה, גז הקצפות – בעצם יש לו נוקר, הם שמים נוקר, ממלאים את הבלון בגז, ושואפים אותו. </w:t>
      </w:r>
      <w:bookmarkStart w:id="3203" w:name="_ETM_Q4_587832"/>
      <w:bookmarkStart w:id="3204" w:name="_ETM_Q4_587929"/>
      <w:bookmarkStart w:id="3205" w:name="_ETM_Q4_587985"/>
      <w:bookmarkStart w:id="3206" w:name="_ETM_Q4_588054"/>
      <w:bookmarkEnd w:id="3203"/>
      <w:bookmarkEnd w:id="3204"/>
      <w:bookmarkEnd w:id="3205"/>
      <w:bookmarkEnd w:id="3206"/>
      <w:r>
        <w:rPr>
          <w:rFonts w:hint="cs"/>
          <w:rtl/>
        </w:rPr>
        <w:t>זה מאוד זול. בחו"ל</w:t>
      </w:r>
      <w:bookmarkStart w:id="3207" w:name="_ETM_Q4_589528"/>
      <w:bookmarkEnd w:id="3207"/>
      <w:r>
        <w:rPr>
          <w:rFonts w:hint="cs"/>
          <w:rtl/>
        </w:rPr>
        <w:t xml:space="preserve"> זה עולה אירו, נניח</w:t>
      </w:r>
      <w:r w:rsidR="00CB11A9">
        <w:rPr>
          <w:rFonts w:hint="cs"/>
          <w:rtl/>
        </w:rPr>
        <w:t>;</w:t>
      </w:r>
      <w:r>
        <w:rPr>
          <w:rFonts w:hint="cs"/>
          <w:rtl/>
        </w:rPr>
        <w:t xml:space="preserve"> בארץ מוכרים את זה בעשרה שקלים. </w:t>
      </w:r>
      <w:bookmarkStart w:id="3208" w:name="_ETM_Q4_593507"/>
      <w:bookmarkEnd w:id="3208"/>
      <w:r>
        <w:rPr>
          <w:rFonts w:hint="cs"/>
          <w:rtl/>
        </w:rPr>
        <w:t xml:space="preserve">הם שואפים את זה, ומה שקורה – הם מאבדים את התחושה שלהם, לא לגמרי את ההכרה, אבל את התפיסה שלהם במרחב, לכמה דקות. אחרי כמה דקות הם שואפים עוד אחד ועוד אחד, ואז </w:t>
      </w:r>
      <w:bookmarkStart w:id="3209" w:name="_ETM_Q4_607273"/>
      <w:bookmarkEnd w:id="3209"/>
      <w:r>
        <w:rPr>
          <w:rFonts w:hint="cs"/>
          <w:rtl/>
        </w:rPr>
        <w:t xml:space="preserve">מגיעים בסופו של </w:t>
      </w:r>
      <w:r w:rsidR="00C33473">
        <w:rPr>
          <w:rFonts w:hint="cs"/>
          <w:rtl/>
        </w:rPr>
        <w:t>– – –</w:t>
      </w:r>
      <w:r>
        <w:rPr>
          <w:rFonts w:hint="cs"/>
          <w:rtl/>
        </w:rPr>
        <w:t xml:space="preserve"> </w:t>
      </w:r>
    </w:p>
    <w:p w:rsidR="009B2849" w:rsidRDefault="009B2849" w:rsidP="009F69D3">
      <w:pPr>
        <w:rPr>
          <w:rtl/>
        </w:rPr>
      </w:pPr>
    </w:p>
    <w:p w:rsidR="009B2849" w:rsidRDefault="009B2849" w:rsidP="009F69D3">
      <w:pPr>
        <w:pStyle w:val="af6"/>
        <w:keepNext/>
        <w:rPr>
          <w:rtl/>
        </w:rPr>
      </w:pPr>
      <w:r w:rsidRPr="00EE392F">
        <w:rPr>
          <w:rStyle w:val="TagStyle"/>
          <w:rtl/>
        </w:rPr>
        <w:t xml:space="preserve"> &lt;&lt; יור &gt;&gt;</w:t>
      </w:r>
      <w:r w:rsidRPr="00BF3549">
        <w:rPr>
          <w:rStyle w:val="TagStyle"/>
          <w:rtl/>
        </w:rPr>
        <w:t xml:space="preserve"> </w:t>
      </w:r>
      <w:r>
        <w:rPr>
          <w:rtl/>
        </w:rPr>
        <w:t>היו"ר אמיר אוחנה:</w:t>
      </w:r>
      <w:r w:rsidRPr="00BF3549">
        <w:rPr>
          <w:rStyle w:val="TagStyle"/>
          <w:rtl/>
        </w:rPr>
        <w:t xml:space="preserve"> </w:t>
      </w:r>
      <w:r w:rsidRPr="00EE392F">
        <w:rPr>
          <w:rStyle w:val="TagStyle"/>
          <w:rtl/>
        </w:rPr>
        <w:t>&lt;&lt; יור &gt;&gt;</w:t>
      </w:r>
      <w:r>
        <w:rPr>
          <w:rtl/>
        </w:rPr>
        <w:t xml:space="preserve">   </w:t>
      </w:r>
    </w:p>
    <w:p w:rsidR="009B2849" w:rsidRDefault="009B2849" w:rsidP="009F69D3">
      <w:pPr>
        <w:rPr>
          <w:rtl/>
        </w:rPr>
      </w:pPr>
    </w:p>
    <w:p w:rsidR="009B2849" w:rsidRDefault="009B2849" w:rsidP="009F69D3">
      <w:pPr>
        <w:rPr>
          <w:rtl/>
        </w:rPr>
      </w:pPr>
      <w:r>
        <w:rPr>
          <w:rFonts w:hint="cs"/>
          <w:rtl/>
        </w:rPr>
        <w:t xml:space="preserve">אדוני מסביר כבר דקה מדוע החוק מוצדק. </w:t>
      </w:r>
    </w:p>
    <w:p w:rsidR="009B2849" w:rsidRDefault="009B2849" w:rsidP="009F69D3">
      <w:pPr>
        <w:rPr>
          <w:rtl/>
        </w:rPr>
      </w:pPr>
    </w:p>
    <w:p w:rsidR="009B2849" w:rsidRDefault="009B2849" w:rsidP="009F69D3">
      <w:pPr>
        <w:pStyle w:val="-"/>
        <w:keepNext/>
        <w:rPr>
          <w:rtl/>
        </w:rPr>
      </w:pPr>
      <w:bookmarkStart w:id="3210" w:name="ET_speakercontinue_6255_8"/>
      <w:r w:rsidRPr="00EE392F">
        <w:rPr>
          <w:rStyle w:val="TagStyle"/>
          <w:rtl/>
        </w:rPr>
        <w:t xml:space="preserve"> &lt;&lt; דובר_המשך &gt;&gt;</w:t>
      </w:r>
      <w:r w:rsidRPr="00BF3549">
        <w:rPr>
          <w:rStyle w:val="TagStyle"/>
          <w:rtl/>
        </w:rPr>
        <w:t xml:space="preserve"> </w:t>
      </w:r>
      <w:r>
        <w:rPr>
          <w:rtl/>
        </w:rPr>
        <w:t>סימון דוידסון (יש עתיד):</w:t>
      </w:r>
      <w:r w:rsidRPr="00BF3549">
        <w:rPr>
          <w:rStyle w:val="TagStyle"/>
          <w:rtl/>
        </w:rPr>
        <w:t xml:space="preserve"> </w:t>
      </w:r>
      <w:r w:rsidRPr="00EE392F">
        <w:rPr>
          <w:rStyle w:val="TagStyle"/>
          <w:rtl/>
        </w:rPr>
        <w:t>&lt;&lt; דובר_המשך &gt;&gt;</w:t>
      </w:r>
      <w:r>
        <w:rPr>
          <w:rtl/>
        </w:rPr>
        <w:t xml:space="preserve">   </w:t>
      </w:r>
      <w:bookmarkEnd w:id="3210"/>
    </w:p>
    <w:p w:rsidR="009B2849" w:rsidRDefault="009B2849" w:rsidP="009F69D3">
      <w:pPr>
        <w:rPr>
          <w:rtl/>
        </w:rPr>
      </w:pPr>
    </w:p>
    <w:p w:rsidR="009B2849" w:rsidRDefault="009B2849" w:rsidP="009F69D3">
      <w:pPr>
        <w:rPr>
          <w:rtl/>
        </w:rPr>
      </w:pPr>
      <w:r>
        <w:rPr>
          <w:rFonts w:hint="cs"/>
          <w:rtl/>
        </w:rPr>
        <w:t xml:space="preserve">רגע, אני אגיע לסוף. </w:t>
      </w:r>
      <w:bookmarkStart w:id="3211" w:name="_ETM_Q4_613481"/>
      <w:bookmarkStart w:id="3212" w:name="_ETM_Q4_612291"/>
      <w:bookmarkEnd w:id="3211"/>
      <w:bookmarkEnd w:id="3212"/>
    </w:p>
    <w:p w:rsidR="009B2849" w:rsidRDefault="009B2849" w:rsidP="009F69D3">
      <w:pPr>
        <w:rPr>
          <w:rtl/>
        </w:rPr>
      </w:pPr>
      <w:bookmarkStart w:id="3213" w:name="_ETM_Q4_612414"/>
      <w:bookmarkEnd w:id="3213"/>
    </w:p>
    <w:p w:rsidR="009B2849" w:rsidRDefault="009B2849" w:rsidP="009F69D3">
      <w:pPr>
        <w:pStyle w:val="af6"/>
        <w:keepNext/>
        <w:rPr>
          <w:rtl/>
        </w:rPr>
      </w:pPr>
      <w:bookmarkStart w:id="3214" w:name="ET_yor_6423_11"/>
      <w:r w:rsidRPr="00EE392F">
        <w:rPr>
          <w:rStyle w:val="TagStyle"/>
          <w:rtl/>
        </w:rPr>
        <w:t xml:space="preserve"> &lt;&lt; יור &gt;&gt;</w:t>
      </w:r>
      <w:r w:rsidRPr="00EC0CCF">
        <w:rPr>
          <w:rStyle w:val="TagStyle"/>
          <w:rtl/>
        </w:rPr>
        <w:t xml:space="preserve"> </w:t>
      </w:r>
      <w:r>
        <w:rPr>
          <w:rtl/>
        </w:rPr>
        <w:t>היו"ר אמיר אוחנה:</w:t>
      </w:r>
      <w:r w:rsidRPr="00EC0CCF">
        <w:rPr>
          <w:rStyle w:val="TagStyle"/>
          <w:rtl/>
        </w:rPr>
        <w:t xml:space="preserve"> </w:t>
      </w:r>
      <w:r w:rsidRPr="00EE392F">
        <w:rPr>
          <w:rStyle w:val="TagStyle"/>
          <w:rtl/>
        </w:rPr>
        <w:t>&lt;&lt; יור &gt;&gt;</w:t>
      </w:r>
      <w:r>
        <w:rPr>
          <w:rtl/>
        </w:rPr>
        <w:t xml:space="preserve">   </w:t>
      </w:r>
      <w:bookmarkEnd w:id="3214"/>
    </w:p>
    <w:p w:rsidR="009B2849" w:rsidRDefault="009B2849" w:rsidP="009F69D3">
      <w:pPr>
        <w:rPr>
          <w:rtl/>
        </w:rPr>
      </w:pPr>
    </w:p>
    <w:p w:rsidR="009B2849" w:rsidRPr="00EC0CCF" w:rsidRDefault="009B2849" w:rsidP="009F69D3">
      <w:pPr>
        <w:rPr>
          <w:rtl/>
        </w:rPr>
      </w:pPr>
      <w:r>
        <w:rPr>
          <w:rFonts w:hint="cs"/>
          <w:rtl/>
        </w:rPr>
        <w:t>א</w:t>
      </w:r>
      <w:bookmarkStart w:id="3215" w:name="_ETM_Q4_613824"/>
      <w:bookmarkEnd w:id="3215"/>
      <w:r>
        <w:rPr>
          <w:rFonts w:hint="cs"/>
          <w:rtl/>
        </w:rPr>
        <w:t xml:space="preserve">ם אדוני מתנגד, יביע את התנגדותו. אם אדוני מסכים, </w:t>
      </w:r>
      <w:bookmarkStart w:id="3216" w:name="_ETM_Q4_617704"/>
      <w:bookmarkEnd w:id="3216"/>
      <w:r>
        <w:rPr>
          <w:rFonts w:hint="cs"/>
          <w:rtl/>
        </w:rPr>
        <w:t xml:space="preserve">אז </w:t>
      </w:r>
      <w:r w:rsidR="00C33473">
        <w:rPr>
          <w:rFonts w:hint="cs"/>
          <w:rtl/>
        </w:rPr>
        <w:t>– – –</w:t>
      </w:r>
    </w:p>
    <w:p w:rsidR="009B2849" w:rsidRDefault="009B2849" w:rsidP="009F69D3">
      <w:pPr>
        <w:rPr>
          <w:rtl/>
        </w:rPr>
      </w:pPr>
      <w:bookmarkStart w:id="3217" w:name="_ETM_Q4_613890"/>
      <w:bookmarkStart w:id="3218" w:name="_ETM_Q4_613990"/>
      <w:bookmarkStart w:id="3219" w:name="_ETM_Q4_614033"/>
      <w:bookmarkEnd w:id="3217"/>
      <w:bookmarkEnd w:id="3218"/>
      <w:bookmarkEnd w:id="3219"/>
    </w:p>
    <w:p w:rsidR="009B2849" w:rsidRDefault="009B2849" w:rsidP="009F69D3">
      <w:pPr>
        <w:pStyle w:val="-"/>
        <w:keepNext/>
        <w:rPr>
          <w:rtl/>
        </w:rPr>
      </w:pPr>
      <w:bookmarkStart w:id="3220" w:name="ET_speakercontinue_6255_12"/>
      <w:r w:rsidRPr="00EE392F">
        <w:rPr>
          <w:rStyle w:val="TagStyle"/>
          <w:rtl/>
        </w:rPr>
        <w:t xml:space="preserve"> &lt;&lt; דובר_המשך &gt;&gt;</w:t>
      </w:r>
      <w:r w:rsidRPr="00EC0CCF">
        <w:rPr>
          <w:rStyle w:val="TagStyle"/>
          <w:rtl/>
        </w:rPr>
        <w:t xml:space="preserve"> </w:t>
      </w:r>
      <w:r>
        <w:rPr>
          <w:rtl/>
        </w:rPr>
        <w:t>סימון דוידסון (יש עתיד):</w:t>
      </w:r>
      <w:r w:rsidRPr="00EC0CCF">
        <w:rPr>
          <w:rStyle w:val="TagStyle"/>
          <w:rtl/>
        </w:rPr>
        <w:t xml:space="preserve"> </w:t>
      </w:r>
      <w:r w:rsidRPr="00EE392F">
        <w:rPr>
          <w:rStyle w:val="TagStyle"/>
          <w:rtl/>
        </w:rPr>
        <w:t>&lt;&lt; דובר_המשך &gt;&gt;</w:t>
      </w:r>
      <w:r>
        <w:rPr>
          <w:rtl/>
        </w:rPr>
        <w:t xml:space="preserve">   </w:t>
      </w:r>
      <w:bookmarkEnd w:id="3220"/>
    </w:p>
    <w:p w:rsidR="009B2849" w:rsidRDefault="009B2849" w:rsidP="009F69D3">
      <w:pPr>
        <w:rPr>
          <w:rtl/>
        </w:rPr>
      </w:pPr>
    </w:p>
    <w:p w:rsidR="009B2849" w:rsidRPr="00EC0CCF" w:rsidRDefault="009B2849" w:rsidP="009F69D3">
      <w:pPr>
        <w:rPr>
          <w:rtl/>
        </w:rPr>
      </w:pPr>
      <w:bookmarkStart w:id="3221" w:name="_ETM_Q4_618129"/>
      <w:bookmarkEnd w:id="3221"/>
      <w:r>
        <w:rPr>
          <w:rFonts w:hint="cs"/>
          <w:rtl/>
        </w:rPr>
        <w:t>אני אגיד לך, עליתי לפה כדי להעלות</w:t>
      </w:r>
      <w:bookmarkStart w:id="3222" w:name="_ETM_Q4_620345"/>
      <w:bookmarkEnd w:id="3222"/>
      <w:r>
        <w:rPr>
          <w:rFonts w:hint="cs"/>
          <w:rtl/>
        </w:rPr>
        <w:t xml:space="preserve"> את המודעות לדבר הזה, בסדר?</w:t>
      </w:r>
    </w:p>
    <w:p w:rsidR="009B2849" w:rsidRDefault="009B2849" w:rsidP="009F69D3">
      <w:pPr>
        <w:rPr>
          <w:rtl/>
        </w:rPr>
      </w:pPr>
      <w:bookmarkStart w:id="3223" w:name="_ETM_Q4_614126"/>
      <w:bookmarkEnd w:id="3223"/>
    </w:p>
    <w:p w:rsidR="009B2849" w:rsidRDefault="009B2849" w:rsidP="009F69D3">
      <w:pPr>
        <w:pStyle w:val="af6"/>
        <w:keepNext/>
        <w:rPr>
          <w:rtl/>
        </w:rPr>
      </w:pPr>
      <w:r w:rsidRPr="00EE392F">
        <w:rPr>
          <w:rStyle w:val="TagStyle"/>
          <w:rtl/>
        </w:rPr>
        <w:t xml:space="preserve"> &lt;&lt; יור &gt;&gt;</w:t>
      </w:r>
      <w:r w:rsidRPr="00BF3549">
        <w:rPr>
          <w:rStyle w:val="TagStyle"/>
          <w:rtl/>
        </w:rPr>
        <w:t xml:space="preserve"> </w:t>
      </w:r>
      <w:r>
        <w:rPr>
          <w:rtl/>
        </w:rPr>
        <w:t>היו"ר אמיר אוחנה:</w:t>
      </w:r>
      <w:r w:rsidRPr="00BF3549">
        <w:rPr>
          <w:rStyle w:val="TagStyle"/>
          <w:rtl/>
        </w:rPr>
        <w:t xml:space="preserve"> </w:t>
      </w:r>
      <w:r w:rsidRPr="00EE392F">
        <w:rPr>
          <w:rStyle w:val="TagStyle"/>
          <w:rtl/>
        </w:rPr>
        <w:t>&lt;&lt; יור &gt;&gt;</w:t>
      </w:r>
      <w:r>
        <w:rPr>
          <w:rtl/>
        </w:rPr>
        <w:t xml:space="preserve">   </w:t>
      </w:r>
    </w:p>
    <w:p w:rsidR="009B2849" w:rsidRDefault="009B2849" w:rsidP="009F69D3">
      <w:pPr>
        <w:rPr>
          <w:rtl/>
        </w:rPr>
      </w:pPr>
    </w:p>
    <w:p w:rsidR="009B2849" w:rsidRDefault="009B2849" w:rsidP="00CB11A9">
      <w:pPr>
        <w:rPr>
          <w:rtl/>
        </w:rPr>
      </w:pPr>
      <w:r>
        <w:rPr>
          <w:rFonts w:hint="cs"/>
          <w:rtl/>
        </w:rPr>
        <w:t xml:space="preserve">אבל לא לכך נועד מוסד ההתנגדות. </w:t>
      </w:r>
    </w:p>
    <w:p w:rsidR="009B2849" w:rsidRDefault="009B2849" w:rsidP="009F69D3">
      <w:pPr>
        <w:rPr>
          <w:rtl/>
        </w:rPr>
      </w:pPr>
    </w:p>
    <w:p w:rsidR="009B2849" w:rsidRDefault="009B2849" w:rsidP="009F69D3">
      <w:pPr>
        <w:pStyle w:val="-"/>
        <w:keepNext/>
        <w:rPr>
          <w:rtl/>
        </w:rPr>
      </w:pPr>
      <w:bookmarkStart w:id="3224" w:name="ET_speakercontinue_6255_10"/>
      <w:r w:rsidRPr="00EE392F">
        <w:rPr>
          <w:rStyle w:val="TagStyle"/>
          <w:rtl/>
        </w:rPr>
        <w:t xml:space="preserve"> &lt;&lt; דובר_המשך &gt;&gt;</w:t>
      </w:r>
      <w:r w:rsidRPr="00BF3549">
        <w:rPr>
          <w:rStyle w:val="TagStyle"/>
          <w:rtl/>
        </w:rPr>
        <w:t xml:space="preserve"> </w:t>
      </w:r>
      <w:r>
        <w:rPr>
          <w:rtl/>
        </w:rPr>
        <w:t>סימון דוידסון (יש עתיד):</w:t>
      </w:r>
      <w:r w:rsidRPr="00BF3549">
        <w:rPr>
          <w:rStyle w:val="TagStyle"/>
          <w:rtl/>
        </w:rPr>
        <w:t xml:space="preserve"> </w:t>
      </w:r>
      <w:r w:rsidRPr="00EE392F">
        <w:rPr>
          <w:rStyle w:val="TagStyle"/>
          <w:rtl/>
        </w:rPr>
        <w:t>&lt;&lt; דובר_המשך &gt;&gt;</w:t>
      </w:r>
      <w:r>
        <w:rPr>
          <w:rtl/>
        </w:rPr>
        <w:t xml:space="preserve">   </w:t>
      </w:r>
      <w:bookmarkEnd w:id="3224"/>
    </w:p>
    <w:p w:rsidR="009B2849" w:rsidRDefault="009B2849" w:rsidP="009F69D3">
      <w:pPr>
        <w:rPr>
          <w:rtl/>
        </w:rPr>
      </w:pPr>
    </w:p>
    <w:p w:rsidR="009B2849" w:rsidRDefault="009B2849" w:rsidP="009F69D3">
      <w:pPr>
        <w:rPr>
          <w:rtl/>
        </w:rPr>
      </w:pPr>
      <w:r>
        <w:rPr>
          <w:rFonts w:hint="cs"/>
          <w:rtl/>
        </w:rPr>
        <w:t xml:space="preserve">אז אני אקח עוד </w:t>
      </w:r>
      <w:bookmarkStart w:id="3225" w:name="_ETM_Q4_625122"/>
      <w:bookmarkEnd w:id="3225"/>
      <w:r>
        <w:rPr>
          <w:rFonts w:hint="cs"/>
          <w:rtl/>
        </w:rPr>
        <w:t xml:space="preserve">30 שניות ואני ארד. </w:t>
      </w:r>
      <w:bookmarkStart w:id="3226" w:name="_ETM_Q4_627296"/>
      <w:bookmarkEnd w:id="3226"/>
    </w:p>
    <w:p w:rsidR="009B2849" w:rsidRDefault="009B2849" w:rsidP="009F69D3">
      <w:pPr>
        <w:rPr>
          <w:rtl/>
        </w:rPr>
      </w:pPr>
      <w:bookmarkStart w:id="3227" w:name="_ETM_Q4_627358"/>
      <w:bookmarkEnd w:id="3227"/>
    </w:p>
    <w:p w:rsidR="009B2849" w:rsidRDefault="009B2849" w:rsidP="009F69D3">
      <w:pPr>
        <w:rPr>
          <w:rtl/>
        </w:rPr>
      </w:pPr>
      <w:bookmarkStart w:id="3228" w:name="_ETM_Q4_627425"/>
      <w:bookmarkStart w:id="3229" w:name="_ETM_Q4_627490"/>
      <w:bookmarkEnd w:id="3228"/>
      <w:bookmarkEnd w:id="3229"/>
      <w:r>
        <w:rPr>
          <w:rFonts w:hint="cs"/>
          <w:rtl/>
        </w:rPr>
        <w:t>אני בוועדה למניעת סמים ואלכוהול,</w:t>
      </w:r>
      <w:bookmarkStart w:id="3230" w:name="_ETM_Q4_629557"/>
      <w:bookmarkEnd w:id="3230"/>
      <w:r>
        <w:rPr>
          <w:rFonts w:hint="cs"/>
          <w:rtl/>
        </w:rPr>
        <w:t xml:space="preserve"> ודנו הרבה מאוד פעמים על כל מיני סמים שמגיעים לישר</w:t>
      </w:r>
      <w:bookmarkStart w:id="3231" w:name="_ETM_Q4_632961"/>
      <w:bookmarkEnd w:id="3231"/>
      <w:r>
        <w:rPr>
          <w:rFonts w:hint="cs"/>
          <w:rtl/>
        </w:rPr>
        <w:t xml:space="preserve">אל, </w:t>
      </w:r>
      <w:r w:rsidR="00CB11A9">
        <w:rPr>
          <w:rFonts w:hint="cs"/>
          <w:rtl/>
        </w:rPr>
        <w:t>ו</w:t>
      </w:r>
      <w:r>
        <w:rPr>
          <w:rFonts w:hint="cs"/>
          <w:rtl/>
        </w:rPr>
        <w:t xml:space="preserve">אחד מהם – </w:t>
      </w:r>
      <w:bookmarkStart w:id="3232" w:name="_ETM_Q4_638861"/>
      <w:bookmarkEnd w:id="3232"/>
      <w:r>
        <w:rPr>
          <w:rFonts w:hint="cs"/>
          <w:rtl/>
        </w:rPr>
        <w:t>הנושא הזה, גז קצפות. המשטרה העלתה את הנושא הזה, וזה פשוט חוק</w:t>
      </w:r>
      <w:bookmarkStart w:id="3233" w:name="_ETM_Q4_639130"/>
      <w:bookmarkEnd w:id="3233"/>
      <w:r>
        <w:rPr>
          <w:rFonts w:hint="cs"/>
          <w:rtl/>
        </w:rPr>
        <w:t xml:space="preserve">י במדינה. לכן, אחרי מה שקורה היום בכנסת הדבר הזה </w:t>
      </w:r>
      <w:bookmarkStart w:id="3234" w:name="_ETM_Q4_643298"/>
      <w:bookmarkEnd w:id="3234"/>
      <w:r>
        <w:rPr>
          <w:rFonts w:hint="cs"/>
          <w:rtl/>
        </w:rPr>
        <w:t>לא יהיה חוקי. אני קורא לכל הבניין הזה ולכל המדינה</w:t>
      </w:r>
      <w:bookmarkStart w:id="3235" w:name="_ETM_Q4_646919"/>
      <w:bookmarkEnd w:id="3235"/>
      <w:r>
        <w:rPr>
          <w:rFonts w:hint="cs"/>
          <w:rtl/>
        </w:rPr>
        <w:t xml:space="preserve"> להבין שהנושא של התמכרויות במדינת ישראל הוא קריטי וחייבים לטפל בו. </w:t>
      </w:r>
      <w:bookmarkStart w:id="3236" w:name="_ETM_Q4_650912"/>
      <w:bookmarkEnd w:id="3236"/>
      <w:r>
        <w:rPr>
          <w:rFonts w:hint="cs"/>
          <w:rtl/>
        </w:rPr>
        <w:t xml:space="preserve">ופה אני ארד. </w:t>
      </w:r>
    </w:p>
    <w:p w:rsidR="009B2849" w:rsidRDefault="009B2849" w:rsidP="009F69D3">
      <w:pPr>
        <w:rPr>
          <w:rtl/>
        </w:rPr>
      </w:pPr>
    </w:p>
    <w:p w:rsidR="009B2849" w:rsidRDefault="009B2849" w:rsidP="009F69D3">
      <w:pPr>
        <w:pStyle w:val="af6"/>
        <w:keepNext/>
        <w:rPr>
          <w:rtl/>
        </w:rPr>
      </w:pPr>
      <w:r w:rsidRPr="00EE392F">
        <w:rPr>
          <w:rStyle w:val="TagStyle"/>
          <w:rtl/>
        </w:rPr>
        <w:t xml:space="preserve"> &lt;&lt; יור &gt;&gt;</w:t>
      </w:r>
      <w:r w:rsidRPr="00BF3549">
        <w:rPr>
          <w:rStyle w:val="TagStyle"/>
          <w:rtl/>
        </w:rPr>
        <w:t xml:space="preserve"> </w:t>
      </w:r>
      <w:r>
        <w:rPr>
          <w:rtl/>
        </w:rPr>
        <w:t>היו"ר אמיר אוחנה:</w:t>
      </w:r>
      <w:r w:rsidRPr="00BF3549">
        <w:rPr>
          <w:rStyle w:val="TagStyle"/>
          <w:rtl/>
        </w:rPr>
        <w:t xml:space="preserve"> </w:t>
      </w:r>
      <w:r w:rsidRPr="00EE392F">
        <w:rPr>
          <w:rStyle w:val="TagStyle"/>
          <w:rtl/>
        </w:rPr>
        <w:t>&lt;&lt; יור &gt;&gt;</w:t>
      </w:r>
      <w:r>
        <w:rPr>
          <w:rtl/>
        </w:rPr>
        <w:t xml:space="preserve">   </w:t>
      </w:r>
    </w:p>
    <w:p w:rsidR="009B2849" w:rsidRDefault="009B2849" w:rsidP="009F69D3">
      <w:pPr>
        <w:rPr>
          <w:rtl/>
        </w:rPr>
      </w:pPr>
    </w:p>
    <w:p w:rsidR="009B2849" w:rsidRDefault="009B2849" w:rsidP="00CB11A9">
      <w:pPr>
        <w:rPr>
          <w:rtl/>
        </w:rPr>
      </w:pPr>
      <w:r>
        <w:rPr>
          <w:rFonts w:hint="cs"/>
          <w:rtl/>
        </w:rPr>
        <w:t>אני מכבד את עמדתו של אדוני,</w:t>
      </w:r>
      <w:bookmarkStart w:id="3237" w:name="_ETM_Q4_653942"/>
      <w:bookmarkEnd w:id="3237"/>
      <w:r>
        <w:rPr>
          <w:rFonts w:hint="cs"/>
          <w:rtl/>
        </w:rPr>
        <w:t xml:space="preserve"> אבל לא לכך נועד מוסד ההתנגדות. אנא,</w:t>
      </w:r>
      <w:bookmarkStart w:id="3238" w:name="_ETM_Q4_656720"/>
      <w:bookmarkEnd w:id="3238"/>
      <w:r>
        <w:rPr>
          <w:rFonts w:hint="cs"/>
          <w:rtl/>
        </w:rPr>
        <w:t xml:space="preserve"> חברי הכנסת המבקשים להתנגד להצעת חוק יקבלו את רשות הדיבור, יעלו, יביעו את התנגדותם</w:t>
      </w:r>
      <w:r w:rsidR="00CB11A9">
        <w:rPr>
          <w:rFonts w:hint="cs"/>
          <w:rtl/>
        </w:rPr>
        <w:t>,</w:t>
      </w:r>
      <w:bookmarkStart w:id="3239" w:name="_ETM_Q4_663680"/>
      <w:bookmarkEnd w:id="3239"/>
      <w:r>
        <w:rPr>
          <w:rFonts w:hint="cs"/>
          <w:rtl/>
        </w:rPr>
        <w:t xml:space="preserve"> אבל לא מקובל לתמוך בהצעת חוק במוסד ההתנגדות. </w:t>
      </w:r>
    </w:p>
    <w:p w:rsidR="009B2849" w:rsidRDefault="009B2849" w:rsidP="009F69D3">
      <w:pPr>
        <w:rPr>
          <w:rtl/>
        </w:rPr>
      </w:pPr>
      <w:bookmarkStart w:id="3240" w:name="_ETM_Q4_668817"/>
      <w:bookmarkStart w:id="3241" w:name="_ETM_Q4_668894"/>
      <w:bookmarkEnd w:id="3240"/>
      <w:bookmarkEnd w:id="3241"/>
    </w:p>
    <w:p w:rsidR="009B2849" w:rsidRDefault="009B2849" w:rsidP="009F69D3">
      <w:pPr>
        <w:rPr>
          <w:rtl/>
        </w:rPr>
      </w:pPr>
      <w:bookmarkStart w:id="3242" w:name="_ETM_Q4_668977"/>
      <w:bookmarkStart w:id="3243" w:name="_ETM_Q4_669039"/>
      <w:bookmarkEnd w:id="3242"/>
      <w:bookmarkEnd w:id="3243"/>
      <w:r>
        <w:rPr>
          <w:rFonts w:hint="cs"/>
          <w:rtl/>
        </w:rPr>
        <w:t xml:space="preserve">אם כן, אנחנו עוברים להצבעה, אלא אם כן המבקש מעוניין להשיב </w:t>
      </w:r>
      <w:bookmarkStart w:id="3244" w:name="_ETM_Q4_672629"/>
      <w:bookmarkEnd w:id="3244"/>
      <w:r>
        <w:rPr>
          <w:rFonts w:hint="cs"/>
          <w:rtl/>
        </w:rPr>
        <w:t xml:space="preserve">להתנגדות – לא. האופוזיציה ביקשה הצבעה שמית? כן. אם כן, ההצבעה תהיה שמית. נא לקרוא בשמות חברי הכנסת. </w:t>
      </w:r>
    </w:p>
    <w:p w:rsidR="009B2849" w:rsidRDefault="009B2849" w:rsidP="009F69D3">
      <w:pPr>
        <w:rPr>
          <w:rtl/>
        </w:rPr>
      </w:pPr>
    </w:p>
    <w:p w:rsidR="009B2849" w:rsidRDefault="009B2849" w:rsidP="009F69D3">
      <w:pPr>
        <w:pStyle w:val="af1"/>
        <w:keepNext/>
        <w:rPr>
          <w:rtl/>
        </w:rPr>
      </w:pPr>
      <w:r>
        <w:rPr>
          <w:rtl/>
        </w:rPr>
        <w:t xml:space="preserve">הצבעה </w:t>
      </w:r>
      <w:r>
        <w:rPr>
          <w:rFonts w:hint="cs"/>
          <w:rtl/>
        </w:rPr>
        <w:t>שמית</w:t>
      </w:r>
    </w:p>
    <w:p w:rsidR="009B2849" w:rsidRPr="000652A2" w:rsidRDefault="009B2849" w:rsidP="009F69D3">
      <w:pPr>
        <w:rPr>
          <w:rtl/>
        </w:rPr>
      </w:pPr>
    </w:p>
    <w:p w:rsidR="009B2849" w:rsidRDefault="009B2849" w:rsidP="009F69D3">
      <w:pPr>
        <w:pStyle w:val="af5"/>
        <w:keepNext/>
        <w:rPr>
          <w:rtl/>
        </w:rPr>
      </w:pPr>
      <w:bookmarkStart w:id="3245" w:name="ET_interruption_6118_12"/>
      <w:r w:rsidRPr="00EE392F">
        <w:rPr>
          <w:rStyle w:val="TagStyle"/>
          <w:rtl/>
        </w:rPr>
        <w:t xml:space="preserve"> &lt;&lt; קריאה &gt;&gt;</w:t>
      </w:r>
      <w:r w:rsidRPr="000652A2">
        <w:rPr>
          <w:rStyle w:val="TagStyle"/>
          <w:rtl/>
        </w:rPr>
        <w:t xml:space="preserve"> </w:t>
      </w:r>
      <w:r>
        <w:rPr>
          <w:rtl/>
        </w:rPr>
        <w:t>סגנית מזכיר הכנסת אלינור ימין:</w:t>
      </w:r>
      <w:r w:rsidRPr="000652A2">
        <w:rPr>
          <w:rStyle w:val="TagStyle"/>
          <w:rtl/>
        </w:rPr>
        <w:t xml:space="preserve"> </w:t>
      </w:r>
      <w:r w:rsidRPr="00EE392F">
        <w:rPr>
          <w:rStyle w:val="TagStyle"/>
          <w:rtl/>
        </w:rPr>
        <w:t>&lt;&lt; קריאה &gt;&gt;</w:t>
      </w:r>
      <w:r>
        <w:rPr>
          <w:rtl/>
        </w:rPr>
        <w:t xml:space="preserve">   </w:t>
      </w:r>
      <w:bookmarkEnd w:id="3245"/>
    </w:p>
    <w:p w:rsidR="009B2849" w:rsidRDefault="009B2849" w:rsidP="009F69D3">
      <w:pPr>
        <w:ind w:firstLine="0"/>
        <w:rPr>
          <w:rtl/>
        </w:rPr>
      </w:pPr>
      <w:r>
        <w:rPr>
          <w:rFonts w:hint="cs"/>
          <w:rtl/>
        </w:rPr>
        <w:t>(קוראת בשמות חברי הכנסת)</w:t>
      </w:r>
    </w:p>
    <w:p w:rsidR="009B2849" w:rsidRPr="000652A2" w:rsidRDefault="009B2849" w:rsidP="009F69D3">
      <w:pPr>
        <w:rPr>
          <w:rtl/>
        </w:rPr>
      </w:pPr>
    </w:p>
    <w:p w:rsidR="009B2849" w:rsidRDefault="009B2849" w:rsidP="009F69D3">
      <w:pPr>
        <w:rPr>
          <w:rtl/>
        </w:rPr>
      </w:pPr>
      <w:r>
        <w:rPr>
          <w:rtl/>
        </w:rPr>
        <w:t>משה אבוטבול</w:t>
      </w:r>
      <w:r>
        <w:rPr>
          <w:rtl/>
        </w:rPr>
        <w:tab/>
      </w:r>
      <w:r>
        <w:rPr>
          <w:rtl/>
        </w:rPr>
        <w:tab/>
        <w:t xml:space="preserve">–   </w:t>
      </w:r>
      <w:r>
        <w:rPr>
          <w:rFonts w:hint="cs"/>
          <w:rtl/>
        </w:rPr>
        <w:t>אינו</w:t>
      </w:r>
      <w:bookmarkStart w:id="3246" w:name="_ETM_Q4_684314"/>
      <w:bookmarkEnd w:id="3246"/>
      <w:r>
        <w:rPr>
          <w:rFonts w:hint="cs"/>
          <w:rtl/>
        </w:rPr>
        <w:t xml:space="preserve"> נוכח</w:t>
      </w:r>
    </w:p>
    <w:p w:rsidR="009B2849" w:rsidRDefault="009B2849" w:rsidP="009F69D3">
      <w:pPr>
        <w:rPr>
          <w:rtl/>
        </w:rPr>
      </w:pPr>
      <w:r>
        <w:rPr>
          <w:rtl/>
        </w:rPr>
        <w:t>יולי יואל אדלשטיין</w:t>
      </w:r>
      <w:r>
        <w:rPr>
          <w:rtl/>
        </w:rPr>
        <w:tab/>
        <w:t xml:space="preserve">–   </w:t>
      </w:r>
      <w:r>
        <w:rPr>
          <w:rFonts w:hint="cs"/>
          <w:rtl/>
        </w:rPr>
        <w:t>אינו נוכח</w:t>
      </w:r>
    </w:p>
    <w:p w:rsidR="009B2849" w:rsidRDefault="009B2849" w:rsidP="009F69D3">
      <w:pPr>
        <w:rPr>
          <w:rtl/>
        </w:rPr>
      </w:pPr>
      <w:r>
        <w:rPr>
          <w:rtl/>
        </w:rPr>
        <w:t>אמיר אוחנה</w:t>
      </w:r>
      <w:r>
        <w:rPr>
          <w:rtl/>
        </w:rPr>
        <w:tab/>
      </w:r>
      <w:r>
        <w:rPr>
          <w:rtl/>
        </w:rPr>
        <w:tab/>
        <w:t xml:space="preserve">–   </w:t>
      </w:r>
      <w:r>
        <w:rPr>
          <w:rFonts w:hint="cs"/>
          <w:rtl/>
        </w:rPr>
        <w:t>בעד</w:t>
      </w:r>
    </w:p>
    <w:p w:rsidR="009B2849" w:rsidRDefault="009B2849" w:rsidP="009F69D3">
      <w:pPr>
        <w:rPr>
          <w:rtl/>
        </w:rPr>
      </w:pPr>
      <w:r>
        <w:rPr>
          <w:rtl/>
        </w:rPr>
        <w:t>ינון אזולאי</w:t>
      </w:r>
      <w:r>
        <w:rPr>
          <w:rtl/>
        </w:rPr>
        <w:tab/>
      </w:r>
      <w:r>
        <w:rPr>
          <w:rtl/>
        </w:rPr>
        <w:tab/>
        <w:t xml:space="preserve">–   </w:t>
      </w:r>
      <w:r>
        <w:rPr>
          <w:rFonts w:hint="cs"/>
          <w:rtl/>
        </w:rPr>
        <w:t>בעד</w:t>
      </w:r>
    </w:p>
    <w:p w:rsidR="009B2849" w:rsidRDefault="009B2849" w:rsidP="009F69D3">
      <w:pPr>
        <w:rPr>
          <w:rtl/>
        </w:rPr>
      </w:pPr>
      <w:r>
        <w:rPr>
          <w:rtl/>
        </w:rPr>
        <w:t>גדי איזנקוט</w:t>
      </w:r>
      <w:r>
        <w:rPr>
          <w:rtl/>
        </w:rPr>
        <w:tab/>
      </w:r>
      <w:r>
        <w:rPr>
          <w:rtl/>
        </w:rPr>
        <w:tab/>
        <w:t xml:space="preserve">–   </w:t>
      </w:r>
      <w:r>
        <w:rPr>
          <w:rFonts w:hint="cs"/>
          <w:rtl/>
        </w:rPr>
        <w:t>אינו נוכח</w:t>
      </w:r>
    </w:p>
    <w:p w:rsidR="009B2849" w:rsidRDefault="009B2849" w:rsidP="009F69D3">
      <w:pPr>
        <w:rPr>
          <w:rtl/>
        </w:rPr>
      </w:pPr>
      <w:r>
        <w:rPr>
          <w:rtl/>
        </w:rPr>
        <w:t>ישראל אייכלר</w:t>
      </w:r>
      <w:r>
        <w:rPr>
          <w:rtl/>
        </w:rPr>
        <w:tab/>
      </w:r>
      <w:r>
        <w:rPr>
          <w:rtl/>
        </w:rPr>
        <w:tab/>
        <w:t xml:space="preserve">–   </w:t>
      </w:r>
      <w:r>
        <w:rPr>
          <w:rFonts w:hint="cs"/>
          <w:rtl/>
        </w:rPr>
        <w:t>אינו נוכח</w:t>
      </w:r>
    </w:p>
    <w:p w:rsidR="009B2849" w:rsidRDefault="009B2849" w:rsidP="009F69D3">
      <w:pPr>
        <w:rPr>
          <w:rtl/>
        </w:rPr>
      </w:pPr>
      <w:r>
        <w:rPr>
          <w:rtl/>
        </w:rPr>
        <w:t>דן אילוז</w:t>
      </w:r>
      <w:r>
        <w:rPr>
          <w:rtl/>
        </w:rPr>
        <w:tab/>
      </w:r>
      <w:r>
        <w:rPr>
          <w:rtl/>
        </w:rPr>
        <w:tab/>
      </w:r>
      <w:r>
        <w:rPr>
          <w:rtl/>
        </w:rPr>
        <w:tab/>
        <w:t xml:space="preserve">–   </w:t>
      </w:r>
      <w:r>
        <w:rPr>
          <w:rFonts w:hint="cs"/>
          <w:rtl/>
        </w:rPr>
        <w:t>אינו נוכח</w:t>
      </w:r>
    </w:p>
    <w:p w:rsidR="009B2849" w:rsidRDefault="009B2849" w:rsidP="009F69D3">
      <w:pPr>
        <w:rPr>
          <w:rtl/>
        </w:rPr>
      </w:pPr>
      <w:r>
        <w:rPr>
          <w:rtl/>
        </w:rPr>
        <w:t>ואליד אלהואשלה</w:t>
      </w:r>
      <w:r>
        <w:rPr>
          <w:rtl/>
        </w:rPr>
        <w:tab/>
      </w:r>
      <w:r>
        <w:rPr>
          <w:rtl/>
        </w:rPr>
        <w:tab/>
        <w:t xml:space="preserve">–   </w:t>
      </w:r>
      <w:r>
        <w:rPr>
          <w:rFonts w:hint="cs"/>
          <w:rtl/>
        </w:rPr>
        <w:t>אינו נוכח</w:t>
      </w:r>
    </w:p>
    <w:p w:rsidR="009B2849" w:rsidRDefault="009B2849" w:rsidP="009F69D3">
      <w:pPr>
        <w:rPr>
          <w:rtl/>
        </w:rPr>
      </w:pPr>
      <w:r>
        <w:rPr>
          <w:rtl/>
        </w:rPr>
        <w:t>קארין אלהרר</w:t>
      </w:r>
      <w:r>
        <w:rPr>
          <w:rtl/>
        </w:rPr>
        <w:tab/>
      </w:r>
      <w:r>
        <w:rPr>
          <w:rtl/>
        </w:rPr>
        <w:tab/>
        <w:t xml:space="preserve">–   </w:t>
      </w:r>
      <w:r>
        <w:rPr>
          <w:rFonts w:hint="cs"/>
          <w:rtl/>
        </w:rPr>
        <w:t>אינה נוכחת</w:t>
      </w:r>
    </w:p>
    <w:p w:rsidR="009B2849" w:rsidRDefault="009B2849" w:rsidP="009F69D3">
      <w:pPr>
        <w:rPr>
          <w:rtl/>
        </w:rPr>
      </w:pPr>
      <w:r>
        <w:rPr>
          <w:rtl/>
        </w:rPr>
        <w:t>זאב אלקין</w:t>
      </w:r>
      <w:r>
        <w:rPr>
          <w:rtl/>
        </w:rPr>
        <w:tab/>
      </w:r>
      <w:r>
        <w:rPr>
          <w:rtl/>
        </w:rPr>
        <w:tab/>
        <w:t xml:space="preserve">–   </w:t>
      </w:r>
      <w:r>
        <w:rPr>
          <w:rFonts w:hint="cs"/>
          <w:rtl/>
        </w:rPr>
        <w:t>אינו נוכח</w:t>
      </w:r>
    </w:p>
    <w:p w:rsidR="009B2849" w:rsidRDefault="009B2849" w:rsidP="009F69D3">
      <w:pPr>
        <w:rPr>
          <w:rtl/>
        </w:rPr>
      </w:pPr>
      <w:r>
        <w:rPr>
          <w:rtl/>
        </w:rPr>
        <w:t>משה ארבל</w:t>
      </w:r>
      <w:r>
        <w:rPr>
          <w:rtl/>
        </w:rPr>
        <w:tab/>
      </w:r>
      <w:r>
        <w:rPr>
          <w:rtl/>
        </w:rPr>
        <w:tab/>
        <w:t xml:space="preserve">–   </w:t>
      </w:r>
      <w:r>
        <w:rPr>
          <w:rFonts w:hint="cs"/>
          <w:rtl/>
        </w:rPr>
        <w:t>אינו נוכח</w:t>
      </w:r>
    </w:p>
    <w:p w:rsidR="009B2849" w:rsidRDefault="009B2849" w:rsidP="009F69D3">
      <w:pPr>
        <w:rPr>
          <w:rtl/>
        </w:rPr>
      </w:pPr>
      <w:r>
        <w:rPr>
          <w:rtl/>
        </w:rPr>
        <w:t>יעקב אשר</w:t>
      </w:r>
      <w:r>
        <w:rPr>
          <w:rtl/>
        </w:rPr>
        <w:tab/>
      </w:r>
      <w:r>
        <w:rPr>
          <w:rtl/>
        </w:rPr>
        <w:tab/>
        <w:t xml:space="preserve">–   </w:t>
      </w:r>
      <w:r>
        <w:rPr>
          <w:rFonts w:hint="cs"/>
          <w:rtl/>
        </w:rPr>
        <w:t>אינו נוכח</w:t>
      </w:r>
    </w:p>
    <w:p w:rsidR="009B2849" w:rsidRDefault="009B2849" w:rsidP="009F69D3">
      <w:pPr>
        <w:rPr>
          <w:rtl/>
        </w:rPr>
      </w:pPr>
      <w:r>
        <w:rPr>
          <w:rtl/>
        </w:rPr>
        <w:t>אביחי אברהם בוארון</w:t>
      </w:r>
      <w:r>
        <w:rPr>
          <w:rtl/>
        </w:rPr>
        <w:tab/>
        <w:t xml:space="preserve">–   </w:t>
      </w:r>
      <w:r>
        <w:rPr>
          <w:rFonts w:hint="cs"/>
          <w:rtl/>
        </w:rPr>
        <w:t>אינו נוכח</w:t>
      </w:r>
    </w:p>
    <w:p w:rsidR="009B2849" w:rsidRDefault="009B2849" w:rsidP="009F69D3">
      <w:pPr>
        <w:rPr>
          <w:rtl/>
        </w:rPr>
      </w:pPr>
      <w:r>
        <w:rPr>
          <w:rtl/>
        </w:rPr>
        <w:t>אוריאל בוסו</w:t>
      </w:r>
      <w:r>
        <w:rPr>
          <w:rtl/>
        </w:rPr>
        <w:tab/>
      </w:r>
      <w:r>
        <w:rPr>
          <w:rtl/>
        </w:rPr>
        <w:tab/>
        <w:t xml:space="preserve">–   </w:t>
      </w:r>
      <w:r>
        <w:rPr>
          <w:rFonts w:hint="cs"/>
          <w:rtl/>
        </w:rPr>
        <w:t>בעד</w:t>
      </w:r>
    </w:p>
    <w:p w:rsidR="009B2849" w:rsidRDefault="009B2849" w:rsidP="009F69D3">
      <w:pPr>
        <w:rPr>
          <w:rtl/>
        </w:rPr>
      </w:pPr>
      <w:r>
        <w:rPr>
          <w:rtl/>
        </w:rPr>
        <w:t>מישל בוסקילה</w:t>
      </w:r>
      <w:r>
        <w:rPr>
          <w:rtl/>
        </w:rPr>
        <w:tab/>
      </w:r>
      <w:r>
        <w:rPr>
          <w:rtl/>
        </w:rPr>
        <w:tab/>
        <w:t xml:space="preserve">–   </w:t>
      </w:r>
      <w:r>
        <w:rPr>
          <w:rFonts w:hint="cs"/>
          <w:rtl/>
        </w:rPr>
        <w:t>אינו נוכח</w:t>
      </w:r>
    </w:p>
    <w:p w:rsidR="009B2849" w:rsidRDefault="009B2849" w:rsidP="009F69D3">
      <w:pPr>
        <w:rPr>
          <w:rtl/>
        </w:rPr>
      </w:pPr>
      <w:r>
        <w:rPr>
          <w:rtl/>
        </w:rPr>
        <w:t>דבי ביטון</w:t>
      </w:r>
      <w:r>
        <w:rPr>
          <w:rtl/>
        </w:rPr>
        <w:tab/>
      </w:r>
      <w:r>
        <w:rPr>
          <w:rtl/>
        </w:rPr>
        <w:tab/>
        <w:t xml:space="preserve">–   </w:t>
      </w:r>
      <w:r>
        <w:rPr>
          <w:rFonts w:hint="cs"/>
          <w:rtl/>
        </w:rPr>
        <w:t>אינה נוכחת</w:t>
      </w:r>
    </w:p>
    <w:p w:rsidR="009B2849" w:rsidRDefault="009B2849" w:rsidP="009F69D3">
      <w:pPr>
        <w:rPr>
          <w:rtl/>
        </w:rPr>
      </w:pPr>
      <w:r>
        <w:rPr>
          <w:rtl/>
        </w:rPr>
        <w:t>מיכאל מרדכי ביטון</w:t>
      </w:r>
      <w:r>
        <w:rPr>
          <w:rtl/>
        </w:rPr>
        <w:tab/>
        <w:t xml:space="preserve">–   </w:t>
      </w:r>
      <w:r>
        <w:rPr>
          <w:rFonts w:hint="cs"/>
          <w:rtl/>
        </w:rPr>
        <w:t>אינו נוכח</w:t>
      </w:r>
    </w:p>
    <w:p w:rsidR="009B2849" w:rsidRDefault="009B2849" w:rsidP="009F69D3">
      <w:pPr>
        <w:rPr>
          <w:rtl/>
        </w:rPr>
      </w:pPr>
      <w:r>
        <w:rPr>
          <w:rtl/>
        </w:rPr>
        <w:t>דוד ביטן</w:t>
      </w:r>
      <w:r>
        <w:rPr>
          <w:rtl/>
        </w:rPr>
        <w:tab/>
      </w:r>
      <w:r>
        <w:rPr>
          <w:rtl/>
        </w:rPr>
        <w:tab/>
      </w:r>
      <w:r>
        <w:rPr>
          <w:rtl/>
        </w:rPr>
        <w:tab/>
        <w:t xml:space="preserve">–   </w:t>
      </w:r>
      <w:r>
        <w:rPr>
          <w:rFonts w:hint="cs"/>
          <w:rtl/>
        </w:rPr>
        <w:t>אינו נוכח</w:t>
      </w:r>
    </w:p>
    <w:p w:rsidR="009B2849" w:rsidRDefault="009B2849" w:rsidP="009F69D3">
      <w:pPr>
        <w:rPr>
          <w:rtl/>
        </w:rPr>
      </w:pPr>
      <w:r>
        <w:rPr>
          <w:rtl/>
        </w:rPr>
        <w:t>בועז ביסמוט</w:t>
      </w:r>
      <w:r>
        <w:rPr>
          <w:rtl/>
        </w:rPr>
        <w:tab/>
      </w:r>
      <w:r>
        <w:rPr>
          <w:rtl/>
        </w:rPr>
        <w:tab/>
        <w:t xml:space="preserve">–   </w:t>
      </w:r>
      <w:r>
        <w:rPr>
          <w:rFonts w:hint="cs"/>
          <w:rtl/>
        </w:rPr>
        <w:t>אינו נוכח</w:t>
      </w:r>
    </w:p>
    <w:p w:rsidR="009B2849" w:rsidRDefault="009B2849" w:rsidP="009F69D3">
      <w:pPr>
        <w:rPr>
          <w:rtl/>
        </w:rPr>
      </w:pPr>
      <w:r>
        <w:rPr>
          <w:rtl/>
        </w:rPr>
        <w:t>ולדימיר בליאק</w:t>
      </w:r>
      <w:r>
        <w:rPr>
          <w:rtl/>
        </w:rPr>
        <w:tab/>
      </w:r>
      <w:r>
        <w:rPr>
          <w:rtl/>
        </w:rPr>
        <w:tab/>
        <w:t xml:space="preserve">–   </w:t>
      </w:r>
      <w:r>
        <w:rPr>
          <w:rFonts w:hint="cs"/>
          <w:rtl/>
        </w:rPr>
        <w:t>אינו נוכח</w:t>
      </w:r>
    </w:p>
    <w:p w:rsidR="009B2849" w:rsidRDefault="009B2849" w:rsidP="009F69D3">
      <w:pPr>
        <w:rPr>
          <w:rtl/>
        </w:rPr>
      </w:pPr>
      <w:r>
        <w:rPr>
          <w:rtl/>
        </w:rPr>
        <w:t>מירב בן ארי</w:t>
      </w:r>
      <w:r>
        <w:rPr>
          <w:rtl/>
        </w:rPr>
        <w:tab/>
      </w:r>
      <w:r>
        <w:rPr>
          <w:rtl/>
        </w:rPr>
        <w:tab/>
        <w:t xml:space="preserve">–   </w:t>
      </w:r>
      <w:r>
        <w:rPr>
          <w:rFonts w:hint="cs"/>
          <w:rtl/>
        </w:rPr>
        <w:t>אינה נוכחת</w:t>
      </w:r>
    </w:p>
    <w:p w:rsidR="009B2849" w:rsidRDefault="009B2849" w:rsidP="009F69D3">
      <w:pPr>
        <w:rPr>
          <w:rtl/>
        </w:rPr>
      </w:pPr>
      <w:r>
        <w:rPr>
          <w:rtl/>
        </w:rPr>
        <w:t>רם בן ברק</w:t>
      </w:r>
      <w:r>
        <w:rPr>
          <w:rtl/>
        </w:rPr>
        <w:tab/>
      </w:r>
      <w:r>
        <w:rPr>
          <w:rtl/>
        </w:rPr>
        <w:tab/>
        <w:t xml:space="preserve">–   </w:t>
      </w:r>
      <w:r>
        <w:rPr>
          <w:rFonts w:hint="cs"/>
          <w:rtl/>
        </w:rPr>
        <w:t>אינו נוכח</w:t>
      </w:r>
    </w:p>
    <w:p w:rsidR="009B2849" w:rsidRDefault="009B2849" w:rsidP="009F69D3">
      <w:pPr>
        <w:rPr>
          <w:rtl/>
        </w:rPr>
      </w:pPr>
      <w:r>
        <w:rPr>
          <w:rtl/>
        </w:rPr>
        <w:t>איתמר בן גביר</w:t>
      </w:r>
      <w:r>
        <w:rPr>
          <w:rtl/>
        </w:rPr>
        <w:tab/>
      </w:r>
      <w:r>
        <w:rPr>
          <w:rtl/>
        </w:rPr>
        <w:tab/>
        <w:t xml:space="preserve">–   </w:t>
      </w:r>
      <w:r>
        <w:rPr>
          <w:rFonts w:hint="cs"/>
          <w:rtl/>
        </w:rPr>
        <w:t>אינו נוכח</w:t>
      </w:r>
    </w:p>
    <w:p w:rsidR="009B2849" w:rsidRDefault="009B2849" w:rsidP="009F69D3">
      <w:pPr>
        <w:rPr>
          <w:rtl/>
        </w:rPr>
      </w:pPr>
      <w:r>
        <w:rPr>
          <w:rtl/>
        </w:rPr>
        <w:t>אברהם בצלאל</w:t>
      </w:r>
      <w:r>
        <w:rPr>
          <w:rtl/>
        </w:rPr>
        <w:tab/>
      </w:r>
      <w:r>
        <w:rPr>
          <w:rtl/>
        </w:rPr>
        <w:tab/>
        <w:t xml:space="preserve">–   </w:t>
      </w:r>
      <w:r>
        <w:rPr>
          <w:rFonts w:hint="cs"/>
          <w:rtl/>
        </w:rPr>
        <w:t>בעד</w:t>
      </w:r>
    </w:p>
    <w:p w:rsidR="009B2849" w:rsidRDefault="009B2849" w:rsidP="009F69D3">
      <w:pPr>
        <w:rPr>
          <w:rtl/>
        </w:rPr>
      </w:pPr>
      <w:r>
        <w:rPr>
          <w:rtl/>
        </w:rPr>
        <w:t>אליהו ברוכי</w:t>
      </w:r>
      <w:r>
        <w:rPr>
          <w:rtl/>
        </w:rPr>
        <w:tab/>
      </w:r>
      <w:r>
        <w:rPr>
          <w:rtl/>
        </w:rPr>
        <w:tab/>
        <w:t xml:space="preserve">–   </w:t>
      </w:r>
      <w:r>
        <w:rPr>
          <w:rFonts w:hint="cs"/>
          <w:rtl/>
        </w:rPr>
        <w:t>אינו נוכח</w:t>
      </w:r>
    </w:p>
    <w:p w:rsidR="009B2849" w:rsidRDefault="009B2849" w:rsidP="009F69D3">
      <w:pPr>
        <w:rPr>
          <w:rtl/>
        </w:rPr>
      </w:pPr>
      <w:r>
        <w:rPr>
          <w:rtl/>
        </w:rPr>
        <w:t>ניר ברקת</w:t>
      </w:r>
      <w:r>
        <w:rPr>
          <w:rtl/>
        </w:rPr>
        <w:tab/>
      </w:r>
      <w:r>
        <w:rPr>
          <w:rtl/>
        </w:rPr>
        <w:tab/>
        <w:t xml:space="preserve">–   </w:t>
      </w:r>
      <w:r>
        <w:rPr>
          <w:rFonts w:hint="cs"/>
          <w:rtl/>
        </w:rPr>
        <w:t>אינו נוכח</w:t>
      </w:r>
    </w:p>
    <w:p w:rsidR="009B2849" w:rsidRDefault="009B2849" w:rsidP="009F69D3">
      <w:pPr>
        <w:rPr>
          <w:rtl/>
        </w:rPr>
      </w:pPr>
      <w:r>
        <w:rPr>
          <w:rtl/>
        </w:rPr>
        <w:t>ששון ששי גואטה</w:t>
      </w:r>
      <w:r>
        <w:rPr>
          <w:rtl/>
        </w:rPr>
        <w:tab/>
      </w:r>
      <w:r>
        <w:rPr>
          <w:rtl/>
        </w:rPr>
        <w:tab/>
        <w:t xml:space="preserve">–   </w:t>
      </w:r>
      <w:r>
        <w:rPr>
          <w:rFonts w:hint="cs"/>
          <w:rtl/>
        </w:rPr>
        <w:t>אינו נוכח</w:t>
      </w:r>
    </w:p>
    <w:p w:rsidR="009B2849" w:rsidRDefault="009B2849" w:rsidP="009F69D3">
      <w:pPr>
        <w:rPr>
          <w:rtl/>
        </w:rPr>
      </w:pPr>
      <w:r>
        <w:rPr>
          <w:rtl/>
        </w:rPr>
        <w:t>טלי גוטליב</w:t>
      </w:r>
      <w:r>
        <w:rPr>
          <w:rtl/>
        </w:rPr>
        <w:tab/>
      </w:r>
      <w:r>
        <w:rPr>
          <w:rtl/>
        </w:rPr>
        <w:tab/>
        <w:t xml:space="preserve">–   </w:t>
      </w:r>
      <w:r>
        <w:rPr>
          <w:rFonts w:hint="cs"/>
          <w:rtl/>
        </w:rPr>
        <w:t>בעד</w:t>
      </w:r>
    </w:p>
    <w:p w:rsidR="009B2849" w:rsidRDefault="009B2849" w:rsidP="009F69D3">
      <w:pPr>
        <w:rPr>
          <w:rtl/>
        </w:rPr>
      </w:pPr>
      <w:r>
        <w:rPr>
          <w:rtl/>
        </w:rPr>
        <w:t>מאי גולן</w:t>
      </w:r>
      <w:r>
        <w:rPr>
          <w:rtl/>
        </w:rPr>
        <w:tab/>
      </w:r>
      <w:r>
        <w:rPr>
          <w:rtl/>
        </w:rPr>
        <w:tab/>
      </w:r>
      <w:r>
        <w:rPr>
          <w:rtl/>
        </w:rPr>
        <w:tab/>
        <w:t xml:space="preserve">–   </w:t>
      </w:r>
      <w:r>
        <w:rPr>
          <w:rFonts w:hint="cs"/>
          <w:rtl/>
        </w:rPr>
        <w:t>אינה נוכחת</w:t>
      </w:r>
    </w:p>
    <w:p w:rsidR="009B2849" w:rsidRDefault="009B2849" w:rsidP="009F69D3">
      <w:pPr>
        <w:rPr>
          <w:rtl/>
        </w:rPr>
      </w:pPr>
      <w:r>
        <w:rPr>
          <w:rtl/>
        </w:rPr>
        <w:t>גילה גמליאל</w:t>
      </w:r>
      <w:r>
        <w:rPr>
          <w:rtl/>
        </w:rPr>
        <w:tab/>
      </w:r>
      <w:r>
        <w:rPr>
          <w:rtl/>
        </w:rPr>
        <w:tab/>
        <w:t xml:space="preserve">–   </w:t>
      </w:r>
      <w:r>
        <w:rPr>
          <w:rFonts w:hint="cs"/>
          <w:rtl/>
        </w:rPr>
        <w:t>אינה נוכחת</w:t>
      </w:r>
    </w:p>
    <w:p w:rsidR="009B2849" w:rsidRDefault="009B2849" w:rsidP="009F69D3">
      <w:pPr>
        <w:rPr>
          <w:rtl/>
        </w:rPr>
      </w:pPr>
      <w:r>
        <w:rPr>
          <w:rtl/>
        </w:rPr>
        <w:t>בנימין גנץ</w:t>
      </w:r>
      <w:r>
        <w:rPr>
          <w:rtl/>
        </w:rPr>
        <w:tab/>
      </w:r>
      <w:r>
        <w:rPr>
          <w:rtl/>
        </w:rPr>
        <w:tab/>
        <w:t xml:space="preserve">–   </w:t>
      </w:r>
      <w:r>
        <w:rPr>
          <w:rFonts w:hint="cs"/>
          <w:rtl/>
        </w:rPr>
        <w:t>אינו נוכח</w:t>
      </w:r>
    </w:p>
    <w:p w:rsidR="009B2849" w:rsidRDefault="009B2849" w:rsidP="009F69D3">
      <w:pPr>
        <w:rPr>
          <w:rtl/>
        </w:rPr>
      </w:pPr>
      <w:r>
        <w:rPr>
          <w:rtl/>
        </w:rPr>
        <w:t>משה גפני</w:t>
      </w:r>
      <w:r>
        <w:rPr>
          <w:rtl/>
        </w:rPr>
        <w:tab/>
      </w:r>
      <w:r>
        <w:rPr>
          <w:rtl/>
        </w:rPr>
        <w:tab/>
        <w:t xml:space="preserve">–   </w:t>
      </w:r>
      <w:r>
        <w:rPr>
          <w:rFonts w:hint="cs"/>
          <w:rtl/>
        </w:rPr>
        <w:t>אינו נוכח</w:t>
      </w:r>
    </w:p>
    <w:p w:rsidR="009B2849" w:rsidRDefault="009B2849" w:rsidP="009F69D3">
      <w:pPr>
        <w:rPr>
          <w:rtl/>
        </w:rPr>
      </w:pPr>
      <w:r>
        <w:rPr>
          <w:rtl/>
        </w:rPr>
        <w:t>סימון דוידסון</w:t>
      </w:r>
      <w:r>
        <w:rPr>
          <w:rtl/>
        </w:rPr>
        <w:tab/>
      </w:r>
      <w:r>
        <w:rPr>
          <w:rtl/>
        </w:rPr>
        <w:tab/>
        <w:t xml:space="preserve">–   </w:t>
      </w:r>
      <w:r>
        <w:rPr>
          <w:rFonts w:hint="cs"/>
          <w:rtl/>
        </w:rPr>
        <w:t>אינו נוכח</w:t>
      </w:r>
    </w:p>
    <w:p w:rsidR="009B2849" w:rsidRDefault="009B2849" w:rsidP="009F69D3">
      <w:pPr>
        <w:rPr>
          <w:rtl/>
        </w:rPr>
      </w:pPr>
      <w:r>
        <w:rPr>
          <w:rtl/>
        </w:rPr>
        <w:t>אבי דיכטר</w:t>
      </w:r>
      <w:r>
        <w:rPr>
          <w:rtl/>
        </w:rPr>
        <w:tab/>
      </w:r>
      <w:r>
        <w:rPr>
          <w:rtl/>
        </w:rPr>
        <w:tab/>
        <w:t xml:space="preserve">–   </w:t>
      </w:r>
      <w:r>
        <w:rPr>
          <w:rFonts w:hint="cs"/>
          <w:rtl/>
        </w:rPr>
        <w:t>אינו נוכח</w:t>
      </w:r>
    </w:p>
    <w:p w:rsidR="009B2849" w:rsidRDefault="009B2849" w:rsidP="009F69D3">
      <w:pPr>
        <w:rPr>
          <w:rtl/>
        </w:rPr>
      </w:pPr>
      <w:r>
        <w:rPr>
          <w:rtl/>
        </w:rPr>
        <w:t>גלית דיסטל אטבריאן</w:t>
      </w:r>
      <w:r>
        <w:rPr>
          <w:rtl/>
        </w:rPr>
        <w:tab/>
        <w:t xml:space="preserve">–   </w:t>
      </w:r>
      <w:r>
        <w:rPr>
          <w:rFonts w:hint="cs"/>
          <w:rtl/>
        </w:rPr>
        <w:t>אינה נוכחת</w:t>
      </w:r>
    </w:p>
    <w:p w:rsidR="009B2849" w:rsidRDefault="009B2849" w:rsidP="009F69D3">
      <w:pPr>
        <w:rPr>
          <w:rtl/>
        </w:rPr>
      </w:pPr>
      <w:r>
        <w:rPr>
          <w:rtl/>
        </w:rPr>
        <w:t>אלי דלל</w:t>
      </w:r>
      <w:r>
        <w:rPr>
          <w:rtl/>
        </w:rPr>
        <w:tab/>
      </w:r>
      <w:r>
        <w:rPr>
          <w:rtl/>
        </w:rPr>
        <w:tab/>
      </w:r>
      <w:r>
        <w:rPr>
          <w:rtl/>
        </w:rPr>
        <w:tab/>
        <w:t xml:space="preserve">–   </w:t>
      </w:r>
      <w:r>
        <w:rPr>
          <w:rFonts w:hint="cs"/>
          <w:rtl/>
        </w:rPr>
        <w:t>אינו נוכח</w:t>
      </w:r>
    </w:p>
    <w:p w:rsidR="009B2849" w:rsidRDefault="009B2849" w:rsidP="009F69D3">
      <w:pPr>
        <w:rPr>
          <w:rtl/>
        </w:rPr>
      </w:pPr>
      <w:r>
        <w:rPr>
          <w:rtl/>
        </w:rPr>
        <w:t>שלום דנינו</w:t>
      </w:r>
      <w:r>
        <w:rPr>
          <w:rtl/>
        </w:rPr>
        <w:tab/>
      </w:r>
      <w:r>
        <w:rPr>
          <w:rtl/>
        </w:rPr>
        <w:tab/>
        <w:t xml:space="preserve">–   </w:t>
      </w:r>
      <w:r>
        <w:rPr>
          <w:rFonts w:hint="cs"/>
          <w:rtl/>
        </w:rPr>
        <w:t>אינו נוכח</w:t>
      </w:r>
    </w:p>
    <w:p w:rsidR="009B2849" w:rsidRDefault="009B2849" w:rsidP="009F69D3">
      <w:pPr>
        <w:rPr>
          <w:rtl/>
        </w:rPr>
      </w:pPr>
      <w:r>
        <w:rPr>
          <w:rtl/>
        </w:rPr>
        <w:t>אריה מכלוף דרעי</w:t>
      </w:r>
      <w:r>
        <w:rPr>
          <w:rtl/>
        </w:rPr>
        <w:tab/>
        <w:t xml:space="preserve">–   </w:t>
      </w:r>
      <w:r>
        <w:rPr>
          <w:rFonts w:hint="cs"/>
          <w:rtl/>
        </w:rPr>
        <w:t>אינו נוכח</w:t>
      </w:r>
    </w:p>
    <w:p w:rsidR="009B2849" w:rsidRDefault="009B2849" w:rsidP="009F69D3">
      <w:pPr>
        <w:rPr>
          <w:rtl/>
        </w:rPr>
      </w:pPr>
      <w:r>
        <w:rPr>
          <w:rtl/>
        </w:rPr>
        <w:t>עמית הלוי</w:t>
      </w:r>
      <w:r>
        <w:rPr>
          <w:rtl/>
        </w:rPr>
        <w:tab/>
      </w:r>
      <w:r>
        <w:rPr>
          <w:rtl/>
        </w:rPr>
        <w:tab/>
        <w:t xml:space="preserve">–   </w:t>
      </w:r>
      <w:r>
        <w:rPr>
          <w:rFonts w:hint="cs"/>
          <w:rtl/>
        </w:rPr>
        <w:t xml:space="preserve">אינו </w:t>
      </w:r>
      <w:bookmarkStart w:id="3247" w:name="_ETM_Q4_768076"/>
      <w:bookmarkEnd w:id="3247"/>
      <w:r>
        <w:rPr>
          <w:rFonts w:hint="cs"/>
          <w:rtl/>
        </w:rPr>
        <w:t>נוכח</w:t>
      </w:r>
    </w:p>
    <w:p w:rsidR="009B2849" w:rsidRDefault="009B2849" w:rsidP="009F69D3">
      <w:pPr>
        <w:rPr>
          <w:rtl/>
        </w:rPr>
      </w:pPr>
      <w:r>
        <w:rPr>
          <w:rtl/>
        </w:rPr>
        <w:t>שרן מרים השכל</w:t>
      </w:r>
      <w:r>
        <w:rPr>
          <w:rtl/>
        </w:rPr>
        <w:tab/>
      </w:r>
      <w:r>
        <w:rPr>
          <w:rtl/>
        </w:rPr>
        <w:tab/>
        <w:t xml:space="preserve">–   </w:t>
      </w:r>
      <w:r>
        <w:rPr>
          <w:rFonts w:hint="cs"/>
          <w:rtl/>
        </w:rPr>
        <w:t>אינה נוכחת</w:t>
      </w:r>
    </w:p>
    <w:p w:rsidR="009B2849" w:rsidRDefault="009B2849" w:rsidP="009F69D3">
      <w:pPr>
        <w:rPr>
          <w:rtl/>
        </w:rPr>
      </w:pPr>
      <w:r>
        <w:rPr>
          <w:rtl/>
        </w:rPr>
        <w:t>ניסים ואטורי</w:t>
      </w:r>
      <w:r>
        <w:rPr>
          <w:rtl/>
        </w:rPr>
        <w:tab/>
      </w:r>
      <w:r>
        <w:rPr>
          <w:rtl/>
        </w:rPr>
        <w:tab/>
        <w:t xml:space="preserve">–   </w:t>
      </w:r>
      <w:r>
        <w:rPr>
          <w:rFonts w:hint="cs"/>
          <w:rtl/>
        </w:rPr>
        <w:t>אינו נוכח</w:t>
      </w:r>
    </w:p>
    <w:p w:rsidR="009B2849" w:rsidRDefault="009B2849" w:rsidP="009F69D3">
      <w:pPr>
        <w:rPr>
          <w:rtl/>
        </w:rPr>
      </w:pPr>
      <w:r>
        <w:rPr>
          <w:rtl/>
        </w:rPr>
        <w:t>מיכל מרים וולדיגר</w:t>
      </w:r>
      <w:r>
        <w:rPr>
          <w:rtl/>
        </w:rPr>
        <w:tab/>
        <w:t xml:space="preserve">–   </w:t>
      </w:r>
      <w:r>
        <w:rPr>
          <w:rFonts w:hint="cs"/>
          <w:rtl/>
        </w:rPr>
        <w:t>אינה נוכחת</w:t>
      </w:r>
    </w:p>
    <w:p w:rsidR="009B2849" w:rsidRDefault="009B2849" w:rsidP="009F69D3">
      <w:pPr>
        <w:rPr>
          <w:rtl/>
        </w:rPr>
      </w:pPr>
      <w:r>
        <w:rPr>
          <w:rtl/>
        </w:rPr>
        <w:t>יצחק שמעון וסרלאוף</w:t>
      </w:r>
      <w:r>
        <w:rPr>
          <w:rtl/>
        </w:rPr>
        <w:tab/>
        <w:t xml:space="preserve">–   </w:t>
      </w:r>
      <w:r>
        <w:rPr>
          <w:rFonts w:hint="cs"/>
          <w:rtl/>
        </w:rPr>
        <w:t>אינו נוכח</w:t>
      </w:r>
    </w:p>
    <w:p w:rsidR="009B2849" w:rsidRDefault="009B2849" w:rsidP="009F69D3">
      <w:pPr>
        <w:rPr>
          <w:rtl/>
        </w:rPr>
      </w:pPr>
      <w:r>
        <w:rPr>
          <w:rtl/>
        </w:rPr>
        <w:t>יאסר חוג'יראת</w:t>
      </w:r>
      <w:r>
        <w:rPr>
          <w:rtl/>
        </w:rPr>
        <w:tab/>
      </w:r>
      <w:r>
        <w:rPr>
          <w:rtl/>
        </w:rPr>
        <w:tab/>
        <w:t xml:space="preserve">–   </w:t>
      </w:r>
      <w:r>
        <w:rPr>
          <w:rFonts w:hint="cs"/>
          <w:rtl/>
        </w:rPr>
        <w:t>בעד</w:t>
      </w:r>
    </w:p>
    <w:p w:rsidR="009B2849" w:rsidRDefault="009B2849" w:rsidP="009F69D3">
      <w:pPr>
        <w:rPr>
          <w:rtl/>
        </w:rPr>
      </w:pPr>
      <w:r>
        <w:rPr>
          <w:rtl/>
        </w:rPr>
        <w:t>אימאן ח'טיב יאסין</w:t>
      </w:r>
      <w:r>
        <w:rPr>
          <w:rtl/>
        </w:rPr>
        <w:tab/>
        <w:t xml:space="preserve">–   </w:t>
      </w:r>
      <w:r>
        <w:rPr>
          <w:rFonts w:hint="cs"/>
          <w:rtl/>
        </w:rPr>
        <w:t>בעד</w:t>
      </w:r>
      <w:bookmarkStart w:id="3248" w:name="_ETM_Q4_783547"/>
      <w:bookmarkEnd w:id="3248"/>
    </w:p>
    <w:p w:rsidR="009B2849" w:rsidRDefault="009B2849" w:rsidP="009635F5">
      <w:pPr>
        <w:rPr>
          <w:rtl/>
        </w:rPr>
      </w:pPr>
      <w:bookmarkStart w:id="3249" w:name="_ETM_Q4_783630"/>
      <w:bookmarkStart w:id="3250" w:name="TOR_Q5"/>
      <w:bookmarkEnd w:id="3249"/>
      <w:bookmarkEnd w:id="3250"/>
      <w:r>
        <w:rPr>
          <w:rFonts w:hint="eastAsia"/>
          <w:rtl/>
        </w:rPr>
        <w:t>ווליד</w:t>
      </w:r>
      <w:r>
        <w:rPr>
          <w:rtl/>
        </w:rPr>
        <w:t xml:space="preserve"> טאהא</w:t>
      </w:r>
      <w:r>
        <w:rPr>
          <w:rtl/>
        </w:rPr>
        <w:tab/>
      </w:r>
      <w:r>
        <w:rPr>
          <w:rtl/>
        </w:rPr>
        <w:tab/>
        <w:t xml:space="preserve">–   </w:t>
      </w:r>
      <w:r>
        <w:rPr>
          <w:rFonts w:hint="cs"/>
          <w:rtl/>
        </w:rPr>
        <w:t>אינו נוכח</w:t>
      </w:r>
    </w:p>
    <w:p w:rsidR="009B2849" w:rsidRDefault="009B2849" w:rsidP="009635F5">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9B2849" w:rsidRDefault="009B2849"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r>
        <w:rPr>
          <w:rtl/>
        </w:rPr>
        <w:t xml:space="preserve"> </w:t>
      </w:r>
    </w:p>
    <w:p w:rsidR="009B2849" w:rsidRDefault="009B2849"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r>
        <w:rPr>
          <w:rtl/>
        </w:rPr>
        <w:t xml:space="preserve"> </w:t>
      </w:r>
    </w:p>
    <w:p w:rsidR="009B2849" w:rsidRDefault="009B2849" w:rsidP="009635F5">
      <w:pPr>
        <w:rPr>
          <w:rtl/>
        </w:rPr>
      </w:pPr>
      <w:r>
        <w:rPr>
          <w:rFonts w:hint="eastAsia"/>
          <w:rtl/>
        </w:rPr>
        <w:t>יוסף</w:t>
      </w:r>
      <w:r>
        <w:rPr>
          <w:rtl/>
        </w:rPr>
        <w:t xml:space="preserve"> טייב</w:t>
      </w:r>
      <w:r>
        <w:rPr>
          <w:rtl/>
        </w:rPr>
        <w:tab/>
      </w:r>
      <w:r>
        <w:rPr>
          <w:rtl/>
        </w:rPr>
        <w:tab/>
        <w:t xml:space="preserve">–   </w:t>
      </w:r>
      <w:r>
        <w:rPr>
          <w:rFonts w:hint="cs"/>
          <w:rtl/>
        </w:rPr>
        <w:t>אינו נוכח</w:t>
      </w:r>
    </w:p>
    <w:p w:rsidR="009B2849" w:rsidRDefault="009B2849"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9B2849" w:rsidRDefault="009B2849" w:rsidP="009635F5">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9B2849" w:rsidRDefault="009B2849" w:rsidP="009635F5">
      <w:pPr>
        <w:rPr>
          <w:rtl/>
        </w:rPr>
      </w:pPr>
      <w:r>
        <w:rPr>
          <w:rFonts w:hint="eastAsia"/>
          <w:rtl/>
        </w:rPr>
        <w:t>חילי</w:t>
      </w:r>
      <w:r>
        <w:rPr>
          <w:rtl/>
        </w:rPr>
        <w:t xml:space="preserve"> טרופר</w:t>
      </w:r>
      <w:r>
        <w:rPr>
          <w:rtl/>
        </w:rPr>
        <w:tab/>
      </w:r>
      <w:r>
        <w:rPr>
          <w:rtl/>
        </w:rPr>
        <w:tab/>
        <w:t xml:space="preserve">–   </w:t>
      </w:r>
      <w:r>
        <w:rPr>
          <w:rFonts w:hint="cs"/>
          <w:rtl/>
        </w:rPr>
        <w:t>בעד</w:t>
      </w:r>
    </w:p>
    <w:p w:rsidR="009B2849" w:rsidRDefault="009B2849" w:rsidP="009635F5">
      <w:pPr>
        <w:rPr>
          <w:rtl/>
        </w:rPr>
      </w:pPr>
      <w:r>
        <w:rPr>
          <w:rFonts w:hint="eastAsia"/>
          <w:rtl/>
        </w:rPr>
        <w:t>אלמוג</w:t>
      </w:r>
      <w:r>
        <w:rPr>
          <w:rtl/>
        </w:rPr>
        <w:t xml:space="preserve"> כהן</w:t>
      </w:r>
      <w:r>
        <w:rPr>
          <w:rtl/>
        </w:rPr>
        <w:tab/>
      </w:r>
      <w:r>
        <w:rPr>
          <w:rtl/>
        </w:rPr>
        <w:tab/>
        <w:t xml:space="preserve">–   </w:t>
      </w:r>
      <w:r>
        <w:rPr>
          <w:rFonts w:hint="cs"/>
          <w:rtl/>
        </w:rPr>
        <w:t>אינו נוכח</w:t>
      </w:r>
    </w:p>
    <w:p w:rsidR="009B2849" w:rsidRDefault="009B2849" w:rsidP="009635F5">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9B2849" w:rsidRDefault="009B2849" w:rsidP="009635F5">
      <w:pPr>
        <w:rPr>
          <w:rtl/>
        </w:rPr>
      </w:pPr>
      <w:r>
        <w:rPr>
          <w:rFonts w:hint="eastAsia"/>
          <w:rtl/>
        </w:rPr>
        <w:t>מירב</w:t>
      </w:r>
      <w:r>
        <w:rPr>
          <w:rtl/>
        </w:rPr>
        <w:t xml:space="preserve"> כהן</w:t>
      </w:r>
      <w:r>
        <w:rPr>
          <w:rtl/>
        </w:rPr>
        <w:tab/>
      </w:r>
      <w:r>
        <w:rPr>
          <w:rtl/>
        </w:rPr>
        <w:tab/>
        <w:t xml:space="preserve">–   </w:t>
      </w:r>
      <w:r>
        <w:rPr>
          <w:rFonts w:hint="cs"/>
          <w:rtl/>
        </w:rPr>
        <w:t>אינה נוכחת</w:t>
      </w:r>
    </w:p>
    <w:p w:rsidR="009B2849" w:rsidRDefault="009B2849" w:rsidP="009635F5">
      <w:pPr>
        <w:rPr>
          <w:rtl/>
        </w:rPr>
      </w:pPr>
      <w:r>
        <w:rPr>
          <w:rFonts w:hint="eastAsia"/>
          <w:rtl/>
        </w:rPr>
        <w:t>מתן</w:t>
      </w:r>
      <w:r>
        <w:rPr>
          <w:rtl/>
        </w:rPr>
        <w:t xml:space="preserve"> כהנא</w:t>
      </w:r>
      <w:r>
        <w:rPr>
          <w:rtl/>
        </w:rPr>
        <w:tab/>
      </w:r>
      <w:r>
        <w:rPr>
          <w:rtl/>
        </w:rPr>
        <w:tab/>
        <w:t xml:space="preserve">–   </w:t>
      </w:r>
      <w:r>
        <w:rPr>
          <w:rFonts w:hint="cs"/>
          <w:rtl/>
        </w:rPr>
        <w:t>בעד</w:t>
      </w:r>
    </w:p>
    <w:p w:rsidR="009B2849" w:rsidRDefault="009B2849" w:rsidP="009635F5">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9B2849" w:rsidRDefault="009B2849" w:rsidP="009635F5">
      <w:pPr>
        <w:rPr>
          <w:rtl/>
        </w:rPr>
      </w:pPr>
      <w:r>
        <w:rPr>
          <w:rFonts w:hint="eastAsia"/>
          <w:rtl/>
        </w:rPr>
        <w:t>אופיר</w:t>
      </w:r>
      <w:r>
        <w:rPr>
          <w:rtl/>
        </w:rPr>
        <w:t xml:space="preserve"> כץ</w:t>
      </w:r>
      <w:r>
        <w:rPr>
          <w:rtl/>
        </w:rPr>
        <w:tab/>
      </w:r>
      <w:r>
        <w:rPr>
          <w:rtl/>
        </w:rPr>
        <w:tab/>
        <w:t xml:space="preserve">–   </w:t>
      </w:r>
      <w:r>
        <w:rPr>
          <w:rFonts w:hint="cs"/>
          <w:rtl/>
        </w:rPr>
        <w:t>בעד</w:t>
      </w:r>
    </w:p>
    <w:p w:rsidR="009B2849" w:rsidRDefault="009B2849" w:rsidP="009635F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9B2849" w:rsidRDefault="009B2849"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9B2849" w:rsidRDefault="009B2849" w:rsidP="009635F5">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9B2849" w:rsidRDefault="009B2849"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9B2849" w:rsidRDefault="009B2849"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p>
    <w:p w:rsidR="009B2849" w:rsidRDefault="009B2849"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9B2849" w:rsidRDefault="009B2849"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9B2849" w:rsidRDefault="009B2849"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9B2849" w:rsidRDefault="009B2849"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9B2849" w:rsidRDefault="009B2849" w:rsidP="009635F5">
      <w:pPr>
        <w:rPr>
          <w:rtl/>
        </w:rPr>
      </w:pPr>
      <w:r>
        <w:rPr>
          <w:rFonts w:hint="eastAsia"/>
          <w:rtl/>
        </w:rPr>
        <w:t>סימון</w:t>
      </w:r>
      <w:r>
        <w:rPr>
          <w:rtl/>
        </w:rPr>
        <w:t xml:space="preserve"> מושיאשוילי</w:t>
      </w:r>
      <w:r>
        <w:rPr>
          <w:rtl/>
        </w:rPr>
        <w:tab/>
      </w:r>
      <w:r>
        <w:rPr>
          <w:rtl/>
        </w:rPr>
        <w:tab/>
        <w:t xml:space="preserve">–   </w:t>
      </w:r>
      <w:r>
        <w:rPr>
          <w:rFonts w:hint="cs"/>
          <w:rtl/>
        </w:rPr>
        <w:t>בעד</w:t>
      </w:r>
    </w:p>
    <w:p w:rsidR="009B2849" w:rsidRDefault="009B2849" w:rsidP="009635F5">
      <w:pPr>
        <w:rPr>
          <w:rtl/>
        </w:rPr>
      </w:pPr>
      <w:r>
        <w:rPr>
          <w:rFonts w:hint="eastAsia"/>
          <w:rtl/>
        </w:rPr>
        <w:t>טטיאנה</w:t>
      </w:r>
      <w:r>
        <w:rPr>
          <w:rtl/>
        </w:rPr>
        <w:t xml:space="preserve"> מזרסקי</w:t>
      </w:r>
      <w:r>
        <w:rPr>
          <w:rtl/>
        </w:rPr>
        <w:tab/>
      </w:r>
      <w:r>
        <w:rPr>
          <w:rtl/>
        </w:rPr>
        <w:tab/>
        <w:t xml:space="preserve">–   </w:t>
      </w:r>
      <w:r>
        <w:rPr>
          <w:rFonts w:hint="cs"/>
          <w:rtl/>
        </w:rPr>
        <w:t>אינה נוכחת</w:t>
      </w:r>
    </w:p>
    <w:p w:rsidR="009B2849" w:rsidRDefault="009B2849"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9B2849" w:rsidRDefault="009B2849" w:rsidP="009635F5">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9B2849" w:rsidRDefault="009B2849" w:rsidP="009635F5">
      <w:pPr>
        <w:rPr>
          <w:rtl/>
        </w:rPr>
      </w:pPr>
      <w:r>
        <w:rPr>
          <w:rFonts w:hint="eastAsia"/>
          <w:rtl/>
        </w:rPr>
        <w:t>יונתן</w:t>
      </w:r>
      <w:r>
        <w:rPr>
          <w:rtl/>
        </w:rPr>
        <w:t xml:space="preserve"> מישרקי</w:t>
      </w:r>
      <w:r>
        <w:rPr>
          <w:rtl/>
        </w:rPr>
        <w:tab/>
      </w:r>
      <w:r>
        <w:rPr>
          <w:rtl/>
        </w:rPr>
        <w:tab/>
        <w:t xml:space="preserve">–   </w:t>
      </w:r>
      <w:r>
        <w:rPr>
          <w:rFonts w:hint="cs"/>
          <w:rtl/>
        </w:rPr>
        <w:t>אינו נוכח</w:t>
      </w:r>
    </w:p>
    <w:p w:rsidR="009B2849" w:rsidRDefault="009B2849" w:rsidP="009635F5">
      <w:pPr>
        <w:rPr>
          <w:rtl/>
        </w:rPr>
      </w:pPr>
      <w:r>
        <w:rPr>
          <w:rFonts w:hint="eastAsia"/>
          <w:rtl/>
        </w:rPr>
        <w:t>חנוך</w:t>
      </w:r>
      <w:r>
        <w:rPr>
          <w:rtl/>
        </w:rPr>
        <w:t xml:space="preserve"> דב מלביצקי</w:t>
      </w:r>
      <w:r>
        <w:rPr>
          <w:rtl/>
        </w:rPr>
        <w:tab/>
      </w:r>
      <w:r>
        <w:rPr>
          <w:rtl/>
        </w:rPr>
        <w:tab/>
        <w:t xml:space="preserve">–   </w:t>
      </w:r>
      <w:r>
        <w:rPr>
          <w:rFonts w:hint="cs"/>
          <w:rtl/>
        </w:rPr>
        <w:t>בעד</w:t>
      </w:r>
    </w:p>
    <w:p w:rsidR="009B2849" w:rsidRDefault="009B2849" w:rsidP="009635F5">
      <w:pPr>
        <w:rPr>
          <w:rtl/>
        </w:rPr>
      </w:pPr>
      <w:r>
        <w:rPr>
          <w:rFonts w:hint="eastAsia"/>
          <w:rtl/>
        </w:rPr>
        <w:t>ארז</w:t>
      </w:r>
      <w:r>
        <w:rPr>
          <w:rtl/>
        </w:rPr>
        <w:t xml:space="preserve"> מלול</w:t>
      </w:r>
      <w:r>
        <w:rPr>
          <w:rtl/>
        </w:rPr>
        <w:tab/>
      </w:r>
      <w:r>
        <w:rPr>
          <w:rtl/>
        </w:rPr>
        <w:tab/>
        <w:t xml:space="preserve">–   </w:t>
      </w:r>
      <w:r>
        <w:rPr>
          <w:rFonts w:hint="cs"/>
          <w:rtl/>
        </w:rPr>
        <w:t>אינו נוכח</w:t>
      </w:r>
    </w:p>
    <w:p w:rsidR="009B2849" w:rsidRDefault="009B2849" w:rsidP="009635F5">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9B2849" w:rsidRDefault="009B2849" w:rsidP="009635F5">
      <w:pPr>
        <w:rPr>
          <w:rtl/>
        </w:rPr>
      </w:pPr>
      <w:r>
        <w:rPr>
          <w:rFonts w:hint="eastAsia"/>
          <w:rtl/>
        </w:rPr>
        <w:t>מיכאל</w:t>
      </w:r>
      <w:r>
        <w:rPr>
          <w:rtl/>
        </w:rPr>
        <w:t xml:space="preserve"> מלכיאלי</w:t>
      </w:r>
      <w:r>
        <w:rPr>
          <w:rtl/>
        </w:rPr>
        <w:tab/>
      </w:r>
      <w:r>
        <w:rPr>
          <w:rtl/>
        </w:rPr>
        <w:tab/>
        <w:t xml:space="preserve">–   </w:t>
      </w:r>
      <w:r>
        <w:rPr>
          <w:rFonts w:hint="cs"/>
          <w:rtl/>
        </w:rPr>
        <w:t>בעד</w:t>
      </w:r>
    </w:p>
    <w:p w:rsidR="009B2849" w:rsidRDefault="009B2849" w:rsidP="009635F5">
      <w:pPr>
        <w:rPr>
          <w:rtl/>
        </w:rPr>
      </w:pPr>
      <w:r>
        <w:rPr>
          <w:rFonts w:hint="eastAsia"/>
          <w:rtl/>
        </w:rPr>
        <w:t>צגה</w:t>
      </w:r>
      <w:r>
        <w:rPr>
          <w:rtl/>
        </w:rPr>
        <w:t xml:space="preserve"> מלקו</w:t>
      </w:r>
      <w:r>
        <w:rPr>
          <w:rtl/>
        </w:rPr>
        <w:tab/>
      </w:r>
      <w:r>
        <w:rPr>
          <w:rtl/>
        </w:rPr>
        <w:tab/>
        <w:t xml:space="preserve">–   </w:t>
      </w:r>
      <w:r>
        <w:rPr>
          <w:rFonts w:hint="cs"/>
          <w:rtl/>
        </w:rPr>
        <w:t>אינה נוכחת</w:t>
      </w:r>
    </w:p>
    <w:p w:rsidR="009B2849" w:rsidRDefault="009B2849"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בעד</w:t>
      </w:r>
    </w:p>
    <w:p w:rsidR="009B2849" w:rsidRDefault="009B2849" w:rsidP="009F69D3">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9B2849" w:rsidRDefault="009B2849"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9B2849" w:rsidRDefault="009B2849"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9B2849" w:rsidRDefault="009B2849"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9B2849" w:rsidRDefault="009B2849" w:rsidP="009635F5">
      <w:pPr>
        <w:rPr>
          <w:rtl/>
        </w:rPr>
      </w:pPr>
      <w:r>
        <w:rPr>
          <w:rFonts w:hint="eastAsia"/>
          <w:rtl/>
        </w:rPr>
        <w:t>צבי</w:t>
      </w:r>
      <w:r>
        <w:rPr>
          <w:rtl/>
        </w:rPr>
        <w:t xml:space="preserve"> ידידיה סוכות</w:t>
      </w:r>
      <w:r>
        <w:rPr>
          <w:rtl/>
        </w:rPr>
        <w:tab/>
      </w:r>
      <w:r>
        <w:rPr>
          <w:rtl/>
        </w:rPr>
        <w:tab/>
        <w:t xml:space="preserve">–   </w:t>
      </w:r>
      <w:r>
        <w:rPr>
          <w:rFonts w:hint="cs"/>
          <w:rtl/>
        </w:rPr>
        <w:t>אינו נוכח</w:t>
      </w:r>
    </w:p>
    <w:p w:rsidR="009B2849" w:rsidRDefault="009B2849" w:rsidP="009635F5">
      <w:pPr>
        <w:rPr>
          <w:rtl/>
        </w:rPr>
      </w:pPr>
      <w:r>
        <w:rPr>
          <w:rFonts w:hint="eastAsia"/>
          <w:rtl/>
        </w:rPr>
        <w:t>משה</w:t>
      </w:r>
      <w:r>
        <w:rPr>
          <w:rtl/>
        </w:rPr>
        <w:t xml:space="preserve"> סולומון</w:t>
      </w:r>
      <w:r>
        <w:rPr>
          <w:rtl/>
        </w:rPr>
        <w:tab/>
      </w:r>
      <w:r>
        <w:rPr>
          <w:rtl/>
        </w:rPr>
        <w:tab/>
        <w:t xml:space="preserve">–   </w:t>
      </w:r>
      <w:r>
        <w:rPr>
          <w:rFonts w:hint="cs"/>
          <w:rtl/>
        </w:rPr>
        <w:t>אינו נוכח</w:t>
      </w:r>
    </w:p>
    <w:p w:rsidR="009B2849" w:rsidRDefault="009B2849" w:rsidP="009635F5">
      <w:pPr>
        <w:rPr>
          <w:rtl/>
        </w:rPr>
      </w:pPr>
      <w:r>
        <w:rPr>
          <w:rFonts w:hint="eastAsia"/>
          <w:rtl/>
        </w:rPr>
        <w:t>לימור</w:t>
      </w:r>
      <w:r>
        <w:rPr>
          <w:rtl/>
        </w:rPr>
        <w:t xml:space="preserve"> סון הר מלך</w:t>
      </w:r>
      <w:r>
        <w:rPr>
          <w:rtl/>
        </w:rPr>
        <w:tab/>
        <w:t xml:space="preserve">–   </w:t>
      </w:r>
      <w:r>
        <w:rPr>
          <w:rFonts w:hint="cs"/>
          <w:rtl/>
        </w:rPr>
        <w:t>אינה נוכחת</w:t>
      </w:r>
    </w:p>
    <w:p w:rsidR="009B2849" w:rsidRDefault="009B2849" w:rsidP="009635F5">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9B2849" w:rsidRDefault="009B2849" w:rsidP="009635F5">
      <w:pPr>
        <w:rPr>
          <w:rtl/>
        </w:rPr>
      </w:pPr>
      <w:r>
        <w:rPr>
          <w:rFonts w:hint="eastAsia"/>
          <w:rtl/>
        </w:rPr>
        <w:t>אורית</w:t>
      </w:r>
      <w:r>
        <w:rPr>
          <w:rtl/>
        </w:rPr>
        <w:t xml:space="preserve"> מלכה סטרוק</w:t>
      </w:r>
      <w:r>
        <w:rPr>
          <w:rtl/>
        </w:rPr>
        <w:tab/>
        <w:t xml:space="preserve">–   </w:t>
      </w:r>
      <w:r>
        <w:rPr>
          <w:rFonts w:hint="cs"/>
          <w:rtl/>
        </w:rPr>
        <w:t>אינה נוכחת</w:t>
      </w:r>
    </w:p>
    <w:p w:rsidR="009B2849" w:rsidRDefault="009B2849" w:rsidP="009635F5">
      <w:pPr>
        <w:rPr>
          <w:rtl/>
        </w:rPr>
      </w:pPr>
      <w:r>
        <w:rPr>
          <w:rFonts w:hint="eastAsia"/>
          <w:rtl/>
        </w:rPr>
        <w:t>משה</w:t>
      </w:r>
      <w:r>
        <w:rPr>
          <w:rtl/>
        </w:rPr>
        <w:t xml:space="preserve"> סעדה</w:t>
      </w:r>
      <w:r>
        <w:rPr>
          <w:rtl/>
        </w:rPr>
        <w:tab/>
      </w:r>
      <w:r>
        <w:rPr>
          <w:rtl/>
        </w:rPr>
        <w:tab/>
        <w:t xml:space="preserve">–   </w:t>
      </w:r>
      <w:r>
        <w:rPr>
          <w:rFonts w:hint="cs"/>
          <w:rtl/>
        </w:rPr>
        <w:t>אינו נוכח</w:t>
      </w:r>
    </w:p>
    <w:p w:rsidR="009B2849" w:rsidRDefault="009B2849" w:rsidP="009635F5">
      <w:pPr>
        <w:rPr>
          <w:rtl/>
        </w:rPr>
      </w:pPr>
      <w:r>
        <w:rPr>
          <w:rFonts w:hint="eastAsia"/>
          <w:rtl/>
        </w:rPr>
        <w:t>גדעון</w:t>
      </w:r>
      <w:r>
        <w:rPr>
          <w:rtl/>
        </w:rPr>
        <w:t xml:space="preserve"> סער</w:t>
      </w:r>
      <w:r>
        <w:rPr>
          <w:rtl/>
        </w:rPr>
        <w:tab/>
      </w:r>
      <w:r>
        <w:rPr>
          <w:rtl/>
        </w:rPr>
        <w:tab/>
        <w:t xml:space="preserve">–   </w:t>
      </w:r>
      <w:r>
        <w:rPr>
          <w:rFonts w:hint="cs"/>
          <w:rtl/>
        </w:rPr>
        <w:t>אינו נוכח</w:t>
      </w:r>
    </w:p>
    <w:p w:rsidR="009B2849" w:rsidRDefault="009B2849"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9B2849" w:rsidRDefault="009B2849" w:rsidP="009635F5">
      <w:pPr>
        <w:rPr>
          <w:rtl/>
        </w:rPr>
      </w:pPr>
      <w:r>
        <w:rPr>
          <w:rFonts w:hint="eastAsia"/>
          <w:rtl/>
        </w:rPr>
        <w:t>עפיף</w:t>
      </w:r>
      <w:r>
        <w:rPr>
          <w:rtl/>
        </w:rPr>
        <w:t xml:space="preserve"> עבד</w:t>
      </w:r>
      <w:r>
        <w:rPr>
          <w:rtl/>
        </w:rPr>
        <w:tab/>
      </w:r>
      <w:r>
        <w:rPr>
          <w:rtl/>
        </w:rPr>
        <w:tab/>
        <w:t xml:space="preserve">–   </w:t>
      </w:r>
      <w:r>
        <w:rPr>
          <w:rFonts w:hint="cs"/>
          <w:rtl/>
        </w:rPr>
        <w:t>בעד</w:t>
      </w:r>
    </w:p>
    <w:p w:rsidR="009B2849" w:rsidRDefault="009B2849"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9B2849" w:rsidRDefault="009B2849" w:rsidP="009635F5">
      <w:pPr>
        <w:rPr>
          <w:rtl/>
        </w:rPr>
      </w:pPr>
      <w:r>
        <w:rPr>
          <w:rFonts w:hint="eastAsia"/>
          <w:rtl/>
        </w:rPr>
        <w:t>יוסף</w:t>
      </w:r>
      <w:r>
        <w:rPr>
          <w:rtl/>
        </w:rPr>
        <w:t xml:space="preserve"> עטאונה</w:t>
      </w:r>
      <w:r>
        <w:rPr>
          <w:rtl/>
        </w:rPr>
        <w:tab/>
      </w:r>
      <w:r>
        <w:rPr>
          <w:rtl/>
        </w:rPr>
        <w:tab/>
        <w:t xml:space="preserve">–   </w:t>
      </w:r>
      <w:r>
        <w:rPr>
          <w:rFonts w:hint="cs"/>
          <w:rtl/>
        </w:rPr>
        <w:t>בעד</w:t>
      </w:r>
    </w:p>
    <w:p w:rsidR="009B2849" w:rsidRDefault="009B2849" w:rsidP="009635F5">
      <w:pPr>
        <w:rPr>
          <w:rtl/>
        </w:rPr>
      </w:pPr>
      <w:r>
        <w:rPr>
          <w:rFonts w:hint="eastAsia"/>
          <w:rtl/>
        </w:rPr>
        <w:t>חוה</w:t>
      </w:r>
      <w:r>
        <w:rPr>
          <w:rtl/>
        </w:rPr>
        <w:t xml:space="preserve"> אתי עטייה</w:t>
      </w:r>
      <w:r>
        <w:rPr>
          <w:rtl/>
        </w:rPr>
        <w:tab/>
      </w:r>
      <w:r>
        <w:rPr>
          <w:rtl/>
        </w:rPr>
        <w:tab/>
        <w:t xml:space="preserve">–   </w:t>
      </w:r>
      <w:r>
        <w:rPr>
          <w:rFonts w:hint="cs"/>
          <w:rtl/>
        </w:rPr>
        <w:t>אינה נוכחת</w:t>
      </w:r>
    </w:p>
    <w:p w:rsidR="009B2849" w:rsidRDefault="009B2849" w:rsidP="009635F5">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9B2849" w:rsidRDefault="009B2849" w:rsidP="009635F5">
      <w:pPr>
        <w:rPr>
          <w:rtl/>
        </w:rPr>
      </w:pPr>
      <w:r>
        <w:rPr>
          <w:rFonts w:hint="eastAsia"/>
          <w:rtl/>
        </w:rPr>
        <w:t>צביקה</w:t>
      </w:r>
      <w:r>
        <w:rPr>
          <w:rtl/>
        </w:rPr>
        <w:t xml:space="preserve"> פוגל</w:t>
      </w:r>
      <w:r>
        <w:rPr>
          <w:rtl/>
        </w:rPr>
        <w:tab/>
      </w:r>
      <w:r>
        <w:rPr>
          <w:rtl/>
        </w:rPr>
        <w:tab/>
        <w:t xml:space="preserve">–   </w:t>
      </w:r>
      <w:r>
        <w:rPr>
          <w:rFonts w:hint="cs"/>
          <w:rtl/>
        </w:rPr>
        <w:t>בעד</w:t>
      </w:r>
    </w:p>
    <w:p w:rsidR="009B2849" w:rsidRDefault="009B2849"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9B2849" w:rsidRDefault="009B2849" w:rsidP="009635F5">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rsidR="009B2849" w:rsidRDefault="009B2849" w:rsidP="009635F5">
      <w:pPr>
        <w:rPr>
          <w:rtl/>
        </w:rPr>
      </w:pPr>
      <w:r>
        <w:rPr>
          <w:rFonts w:hint="eastAsia"/>
          <w:rtl/>
        </w:rPr>
        <w:t>משה</w:t>
      </w:r>
      <w:r>
        <w:rPr>
          <w:rtl/>
        </w:rPr>
        <w:t xml:space="preserve"> פסל</w:t>
      </w:r>
      <w:r>
        <w:rPr>
          <w:rtl/>
        </w:rPr>
        <w:tab/>
      </w:r>
      <w:r>
        <w:rPr>
          <w:rtl/>
        </w:rPr>
        <w:tab/>
        <w:t xml:space="preserve">–   </w:t>
      </w:r>
      <w:r>
        <w:rPr>
          <w:rFonts w:hint="cs"/>
          <w:rtl/>
        </w:rPr>
        <w:t>אינו נוכח</w:t>
      </w:r>
    </w:p>
    <w:p w:rsidR="009B2849" w:rsidRDefault="009B2849" w:rsidP="009F69D3">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9B2849" w:rsidRDefault="009B2849" w:rsidP="009635F5">
      <w:pPr>
        <w:rPr>
          <w:rtl/>
        </w:rPr>
      </w:pPr>
      <w:r>
        <w:rPr>
          <w:rFonts w:hint="eastAsia"/>
          <w:rtl/>
        </w:rPr>
        <w:t>אורית</w:t>
      </w:r>
      <w:r>
        <w:rPr>
          <w:rtl/>
        </w:rPr>
        <w:t xml:space="preserve"> פרקש הכהן</w:t>
      </w:r>
      <w:r>
        <w:rPr>
          <w:rtl/>
        </w:rPr>
        <w:tab/>
        <w:t xml:space="preserve">–   </w:t>
      </w:r>
      <w:r>
        <w:rPr>
          <w:rFonts w:hint="cs"/>
          <w:rtl/>
        </w:rPr>
        <w:t>אינה משתתפת בהצבעה</w:t>
      </w:r>
    </w:p>
    <w:p w:rsidR="009B2849" w:rsidRDefault="009B2849" w:rsidP="009635F5">
      <w:pPr>
        <w:rPr>
          <w:rtl/>
        </w:rPr>
      </w:pPr>
      <w:r>
        <w:rPr>
          <w:rFonts w:hint="eastAsia"/>
          <w:rtl/>
        </w:rPr>
        <w:t>מטי</w:t>
      </w:r>
      <w:r>
        <w:rPr>
          <w:rtl/>
        </w:rPr>
        <w:t xml:space="preserve"> צרפתי הרכבי</w:t>
      </w:r>
      <w:r>
        <w:rPr>
          <w:rtl/>
        </w:rPr>
        <w:tab/>
        <w:t xml:space="preserve">–   </w:t>
      </w:r>
      <w:r>
        <w:rPr>
          <w:rFonts w:hint="cs"/>
          <w:rtl/>
        </w:rPr>
        <w:t>אינה נוכחת</w:t>
      </w:r>
    </w:p>
    <w:p w:rsidR="009B2849" w:rsidRDefault="009B2849" w:rsidP="009635F5">
      <w:pPr>
        <w:rPr>
          <w:rtl/>
        </w:rPr>
      </w:pPr>
      <w:r>
        <w:rPr>
          <w:rFonts w:hint="eastAsia"/>
          <w:rtl/>
        </w:rPr>
        <w:t>אריאל</w:t>
      </w:r>
      <w:r>
        <w:rPr>
          <w:rtl/>
        </w:rPr>
        <w:t xml:space="preserve"> קלנר</w:t>
      </w:r>
      <w:r>
        <w:rPr>
          <w:rtl/>
        </w:rPr>
        <w:tab/>
      </w:r>
      <w:r>
        <w:rPr>
          <w:rtl/>
        </w:rPr>
        <w:tab/>
        <w:t xml:space="preserve">–   </w:t>
      </w:r>
      <w:r>
        <w:rPr>
          <w:rFonts w:hint="cs"/>
          <w:rtl/>
        </w:rPr>
        <w:t>אינו נוכח</w:t>
      </w:r>
    </w:p>
    <w:p w:rsidR="009B2849" w:rsidRDefault="009B2849" w:rsidP="009635F5">
      <w:pPr>
        <w:rPr>
          <w:rtl/>
        </w:rPr>
      </w:pPr>
      <w:r>
        <w:rPr>
          <w:rFonts w:hint="eastAsia"/>
          <w:rtl/>
        </w:rPr>
        <w:t>יצחק</w:t>
      </w:r>
      <w:r>
        <w:rPr>
          <w:rtl/>
        </w:rPr>
        <w:t xml:space="preserve"> קרויזר</w:t>
      </w:r>
      <w:r>
        <w:rPr>
          <w:rtl/>
        </w:rPr>
        <w:tab/>
      </w:r>
      <w:r>
        <w:rPr>
          <w:rtl/>
        </w:rPr>
        <w:tab/>
        <w:t xml:space="preserve">–   </w:t>
      </w:r>
      <w:r>
        <w:rPr>
          <w:rFonts w:hint="cs"/>
          <w:rtl/>
        </w:rPr>
        <w:t>אינו נוכח</w:t>
      </w:r>
    </w:p>
    <w:p w:rsidR="009B2849" w:rsidRDefault="009B2849" w:rsidP="009635F5">
      <w:pPr>
        <w:rPr>
          <w:rtl/>
        </w:rPr>
      </w:pPr>
      <w:r>
        <w:rPr>
          <w:rFonts w:hint="eastAsia"/>
          <w:rtl/>
        </w:rPr>
        <w:t>גלעד</w:t>
      </w:r>
      <w:r>
        <w:rPr>
          <w:rtl/>
        </w:rPr>
        <w:t xml:space="preserve"> קריב</w:t>
      </w:r>
      <w:r>
        <w:rPr>
          <w:rtl/>
        </w:rPr>
        <w:tab/>
      </w:r>
      <w:r>
        <w:rPr>
          <w:rtl/>
        </w:rPr>
        <w:tab/>
        <w:t xml:space="preserve">–   </w:t>
      </w:r>
      <w:r>
        <w:rPr>
          <w:rFonts w:hint="cs"/>
          <w:rtl/>
        </w:rPr>
        <w:t>אינו נוכח</w:t>
      </w:r>
    </w:p>
    <w:p w:rsidR="009B2849" w:rsidRDefault="009B2849" w:rsidP="009635F5">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9B2849" w:rsidRDefault="009B2849" w:rsidP="009635F5">
      <w:pPr>
        <w:rPr>
          <w:rtl/>
        </w:rPr>
      </w:pPr>
      <w:r>
        <w:rPr>
          <w:rFonts w:hint="eastAsia"/>
          <w:rtl/>
        </w:rPr>
        <w:t>אליהו</w:t>
      </w:r>
      <w:r>
        <w:rPr>
          <w:rtl/>
        </w:rPr>
        <w:t xml:space="preserve"> רביבו</w:t>
      </w:r>
      <w:r>
        <w:rPr>
          <w:rtl/>
        </w:rPr>
        <w:tab/>
      </w:r>
      <w:r>
        <w:rPr>
          <w:rtl/>
        </w:rPr>
        <w:tab/>
        <w:t xml:space="preserve">–   </w:t>
      </w:r>
      <w:r>
        <w:rPr>
          <w:rFonts w:hint="cs"/>
          <w:rtl/>
        </w:rPr>
        <w:t>אינו נוכח</w:t>
      </w:r>
    </w:p>
    <w:p w:rsidR="009B2849" w:rsidRDefault="009B2849" w:rsidP="009635F5">
      <w:pPr>
        <w:rPr>
          <w:rtl/>
        </w:rPr>
      </w:pPr>
      <w:r>
        <w:rPr>
          <w:rFonts w:hint="eastAsia"/>
          <w:rtl/>
        </w:rPr>
        <w:t>משה</w:t>
      </w:r>
      <w:r>
        <w:rPr>
          <w:rtl/>
        </w:rPr>
        <w:t xml:space="preserve"> רוט</w:t>
      </w:r>
      <w:r>
        <w:rPr>
          <w:rtl/>
        </w:rPr>
        <w:tab/>
      </w:r>
      <w:r>
        <w:rPr>
          <w:rtl/>
        </w:rPr>
        <w:tab/>
        <w:t xml:space="preserve">–   </w:t>
      </w:r>
      <w:r>
        <w:rPr>
          <w:rFonts w:hint="cs"/>
          <w:rtl/>
        </w:rPr>
        <w:t>אינו נוכח</w:t>
      </w:r>
    </w:p>
    <w:p w:rsidR="009B2849" w:rsidRDefault="009B2849" w:rsidP="009635F5">
      <w:pPr>
        <w:rPr>
          <w:rtl/>
        </w:rPr>
      </w:pPr>
      <w:r>
        <w:rPr>
          <w:rFonts w:hint="eastAsia"/>
          <w:rtl/>
        </w:rPr>
        <w:t>שמחה</w:t>
      </w:r>
      <w:r>
        <w:rPr>
          <w:rtl/>
        </w:rPr>
        <w:t xml:space="preserve"> רוטמן</w:t>
      </w:r>
      <w:r>
        <w:rPr>
          <w:rtl/>
        </w:rPr>
        <w:tab/>
      </w:r>
      <w:r>
        <w:rPr>
          <w:rtl/>
        </w:rPr>
        <w:tab/>
        <w:t xml:space="preserve">–   </w:t>
      </w:r>
      <w:r>
        <w:rPr>
          <w:rFonts w:hint="cs"/>
          <w:rtl/>
        </w:rPr>
        <w:t>בעד</w:t>
      </w:r>
    </w:p>
    <w:p w:rsidR="009B2849" w:rsidRDefault="009B2849"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אינו נוכח</w:t>
      </w:r>
    </w:p>
    <w:p w:rsidR="009B2849" w:rsidRDefault="009B2849" w:rsidP="009635F5">
      <w:pPr>
        <w:rPr>
          <w:rtl/>
        </w:rPr>
      </w:pPr>
      <w:r>
        <w:rPr>
          <w:rFonts w:hint="eastAsia"/>
          <w:rtl/>
        </w:rPr>
        <w:t>אפרת</w:t>
      </w:r>
      <w:r>
        <w:rPr>
          <w:rtl/>
        </w:rPr>
        <w:t xml:space="preserve"> רייטן מרום</w:t>
      </w:r>
      <w:r>
        <w:rPr>
          <w:rtl/>
        </w:rPr>
        <w:tab/>
        <w:t xml:space="preserve">–   </w:t>
      </w:r>
      <w:r>
        <w:rPr>
          <w:rFonts w:hint="cs"/>
          <w:rtl/>
        </w:rPr>
        <w:t>אינה נוכחת</w:t>
      </w:r>
    </w:p>
    <w:p w:rsidR="009B2849" w:rsidRDefault="009B2849"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9B2849" w:rsidRDefault="009B2849" w:rsidP="009635F5">
      <w:pPr>
        <w:rPr>
          <w:rtl/>
        </w:rPr>
      </w:pPr>
      <w:r>
        <w:rPr>
          <w:rFonts w:hint="eastAsia"/>
          <w:rtl/>
        </w:rPr>
        <w:t>קטי</w:t>
      </w:r>
      <w:r>
        <w:rPr>
          <w:rtl/>
        </w:rPr>
        <w:t xml:space="preserve"> קטרין שטרית</w:t>
      </w:r>
      <w:r>
        <w:rPr>
          <w:rtl/>
        </w:rPr>
        <w:tab/>
        <w:t xml:space="preserve">–   </w:t>
      </w:r>
      <w:r>
        <w:rPr>
          <w:rFonts w:hint="cs"/>
          <w:rtl/>
        </w:rPr>
        <w:t>אינה נוכחת</w:t>
      </w:r>
    </w:p>
    <w:p w:rsidR="009B2849" w:rsidRDefault="009B2849"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9B2849" w:rsidRDefault="009B2849"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9B2849" w:rsidRDefault="009B2849" w:rsidP="009635F5">
      <w:pPr>
        <w:rPr>
          <w:rtl/>
        </w:rPr>
      </w:pPr>
      <w:r>
        <w:rPr>
          <w:rFonts w:hint="eastAsia"/>
          <w:rtl/>
        </w:rPr>
        <w:t>נאור</w:t>
      </w:r>
      <w:r>
        <w:rPr>
          <w:rtl/>
        </w:rPr>
        <w:t xml:space="preserve"> שירי</w:t>
      </w:r>
      <w:r>
        <w:rPr>
          <w:rtl/>
        </w:rPr>
        <w:tab/>
      </w:r>
      <w:r>
        <w:rPr>
          <w:rtl/>
        </w:rPr>
        <w:tab/>
        <w:t xml:space="preserve">–   </w:t>
      </w:r>
      <w:r>
        <w:rPr>
          <w:rFonts w:hint="cs"/>
          <w:rtl/>
        </w:rPr>
        <w:t>אינו נוכח</w:t>
      </w:r>
    </w:p>
    <w:p w:rsidR="009B2849" w:rsidRDefault="009B2849" w:rsidP="009635F5">
      <w:pPr>
        <w:rPr>
          <w:rtl/>
        </w:rPr>
      </w:pPr>
      <w:r>
        <w:rPr>
          <w:rFonts w:hint="eastAsia"/>
          <w:rtl/>
        </w:rPr>
        <w:t>אושר</w:t>
      </w:r>
      <w:r>
        <w:rPr>
          <w:rtl/>
        </w:rPr>
        <w:t xml:space="preserve"> שקלים</w:t>
      </w:r>
      <w:r>
        <w:rPr>
          <w:rtl/>
        </w:rPr>
        <w:tab/>
      </w:r>
      <w:r>
        <w:rPr>
          <w:rtl/>
        </w:rPr>
        <w:tab/>
        <w:t xml:space="preserve">–   </w:t>
      </w:r>
      <w:r>
        <w:rPr>
          <w:rFonts w:hint="cs"/>
          <w:rtl/>
        </w:rPr>
        <w:t>בעד</w:t>
      </w:r>
    </w:p>
    <w:p w:rsidR="009B2849" w:rsidRDefault="009B2849" w:rsidP="009635F5">
      <w:pPr>
        <w:rPr>
          <w:rtl/>
        </w:rPr>
      </w:pPr>
      <w:r>
        <w:rPr>
          <w:rFonts w:hint="eastAsia"/>
          <w:rtl/>
        </w:rPr>
        <w:t>עאידה</w:t>
      </w:r>
      <w:r>
        <w:rPr>
          <w:rtl/>
        </w:rPr>
        <w:t xml:space="preserve"> תומא סלימאן</w:t>
      </w:r>
      <w:r>
        <w:rPr>
          <w:rtl/>
        </w:rPr>
        <w:tab/>
        <w:t xml:space="preserve">–   </w:t>
      </w:r>
      <w:r>
        <w:rPr>
          <w:rFonts w:hint="cs"/>
          <w:rtl/>
        </w:rPr>
        <w:t>בעד</w:t>
      </w:r>
    </w:p>
    <w:p w:rsidR="009B2849" w:rsidRDefault="009B2849"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9B2849" w:rsidRDefault="009B2849" w:rsidP="009F69D3">
      <w:pPr>
        <w:rPr>
          <w:rtl/>
          <w:lang w:eastAsia="he-IL"/>
        </w:rPr>
      </w:pPr>
    </w:p>
    <w:p w:rsidR="009B2849" w:rsidRDefault="009B2849" w:rsidP="009F69D3">
      <w:pPr>
        <w:pStyle w:val="af6"/>
        <w:keepNext/>
        <w:rPr>
          <w:rtl/>
        </w:rPr>
      </w:pPr>
      <w:r w:rsidRPr="00743F8D">
        <w:rPr>
          <w:rStyle w:val="TagStyle"/>
          <w:rtl/>
        </w:rPr>
        <w:t xml:space="preserve"> &lt;&lt; יור &gt;&gt; </w:t>
      </w:r>
      <w:r>
        <w:rPr>
          <w:rtl/>
        </w:rPr>
        <w:t>היו"ר אמיר אוחנה:</w:t>
      </w:r>
      <w:r w:rsidRPr="00743F8D">
        <w:rPr>
          <w:rStyle w:val="TagStyle"/>
          <w:rtl/>
        </w:rPr>
        <w:t xml:space="preserve"> &lt;&lt; יור &gt;&gt;</w:t>
      </w:r>
      <w:r>
        <w:rPr>
          <w:rtl/>
        </w:rPr>
        <w:t xml:space="preserve">   </w:t>
      </w:r>
    </w:p>
    <w:p w:rsidR="009B2849" w:rsidRDefault="009B2849" w:rsidP="00721EEF">
      <w:pPr>
        <w:rPr>
          <w:rtl/>
          <w:lang w:eastAsia="he-IL"/>
        </w:rPr>
      </w:pPr>
    </w:p>
    <w:p w:rsidR="009B2849" w:rsidRDefault="009B2849" w:rsidP="009F69D3">
      <w:pPr>
        <w:rPr>
          <w:rtl/>
          <w:lang w:eastAsia="he-IL"/>
        </w:rPr>
      </w:pPr>
      <w:r>
        <w:rPr>
          <w:rFonts w:hint="cs"/>
          <w:rtl/>
          <w:lang w:eastAsia="he-IL"/>
        </w:rPr>
        <w:t>אנא קראי בשמות חברי הכנסת שטרם הצביעו.</w:t>
      </w:r>
    </w:p>
    <w:p w:rsidR="009B2849" w:rsidRDefault="009B2849" w:rsidP="009F69D3">
      <w:pPr>
        <w:rPr>
          <w:rtl/>
          <w:lang w:eastAsia="he-IL"/>
        </w:rPr>
      </w:pPr>
    </w:p>
    <w:p w:rsidR="009B2849" w:rsidRDefault="009B2849" w:rsidP="009F69D3">
      <w:pPr>
        <w:pStyle w:val="af5"/>
        <w:keepNext/>
        <w:rPr>
          <w:rtl/>
        </w:rPr>
      </w:pPr>
      <w:bookmarkStart w:id="3251" w:name="ET_interruption_6118_4"/>
      <w:r w:rsidRPr="00743F8D">
        <w:rPr>
          <w:rStyle w:val="TagStyle"/>
          <w:rtl/>
        </w:rPr>
        <w:t xml:space="preserve"> &lt;&lt; קריאה &gt;&gt; </w:t>
      </w:r>
      <w:r>
        <w:rPr>
          <w:rtl/>
        </w:rPr>
        <w:t>סגנית מזכיר הכנסת אלינור ימין:</w:t>
      </w:r>
      <w:r w:rsidRPr="00743F8D">
        <w:rPr>
          <w:rStyle w:val="TagStyle"/>
          <w:rtl/>
        </w:rPr>
        <w:t xml:space="preserve"> &lt;&lt; קריאה &gt;&gt;</w:t>
      </w:r>
      <w:r>
        <w:rPr>
          <w:rtl/>
        </w:rPr>
        <w:t xml:space="preserve">   </w:t>
      </w:r>
      <w:bookmarkEnd w:id="3251"/>
    </w:p>
    <w:p w:rsidR="009B2849" w:rsidRDefault="009B2849" w:rsidP="009F69D3">
      <w:pPr>
        <w:ind w:firstLine="0"/>
        <w:rPr>
          <w:rtl/>
          <w:lang w:eastAsia="he-IL"/>
        </w:rPr>
      </w:pPr>
      <w:r>
        <w:rPr>
          <w:rFonts w:hint="cs"/>
          <w:rtl/>
          <w:lang w:eastAsia="he-IL"/>
        </w:rPr>
        <w:t>(קוראת בשמות חברי הכנסת)</w:t>
      </w:r>
    </w:p>
    <w:p w:rsidR="009B2849" w:rsidRPr="00743F8D" w:rsidRDefault="009B2849" w:rsidP="009F69D3">
      <w:pPr>
        <w:rPr>
          <w:rtl/>
          <w:lang w:eastAsia="he-IL"/>
        </w:rPr>
      </w:pPr>
    </w:p>
    <w:p w:rsidR="009B2849" w:rsidRDefault="009B2849" w:rsidP="009F69D3">
      <w:pPr>
        <w:rPr>
          <w:rtl/>
        </w:rPr>
      </w:pPr>
      <w:r>
        <w:rPr>
          <w:rFonts w:hint="eastAsia"/>
          <w:rtl/>
        </w:rPr>
        <w:t>משה</w:t>
      </w:r>
      <w:r>
        <w:rPr>
          <w:rtl/>
        </w:rPr>
        <w:t xml:space="preserve"> אבוטבול</w:t>
      </w:r>
      <w:r>
        <w:rPr>
          <w:rtl/>
        </w:rPr>
        <w:tab/>
      </w:r>
      <w:r>
        <w:rPr>
          <w:rtl/>
        </w:rPr>
        <w:tab/>
        <w:t xml:space="preserve">–   </w:t>
      </w:r>
      <w:r>
        <w:rPr>
          <w:rFonts w:hint="cs"/>
          <w:rtl/>
        </w:rPr>
        <w:t>אינו נוכח</w:t>
      </w:r>
    </w:p>
    <w:p w:rsidR="009B2849" w:rsidRDefault="009B2849" w:rsidP="009F69D3">
      <w:pPr>
        <w:rPr>
          <w:rtl/>
        </w:rPr>
      </w:pPr>
      <w:r>
        <w:rPr>
          <w:rFonts w:hint="eastAsia"/>
          <w:rtl/>
        </w:rPr>
        <w:t>יולי</w:t>
      </w:r>
      <w:r>
        <w:rPr>
          <w:rtl/>
        </w:rPr>
        <w:t xml:space="preserve"> יואל אדלשטיין</w:t>
      </w:r>
      <w:r>
        <w:rPr>
          <w:rtl/>
        </w:rPr>
        <w:tab/>
        <w:t xml:space="preserve">–   </w:t>
      </w:r>
      <w:r>
        <w:rPr>
          <w:rFonts w:hint="cs"/>
          <w:rtl/>
        </w:rPr>
        <w:t>אינו נוכח</w:t>
      </w:r>
    </w:p>
    <w:p w:rsidR="009B2849" w:rsidRDefault="009B2849" w:rsidP="009F69D3">
      <w:pPr>
        <w:rPr>
          <w:rtl/>
        </w:rPr>
      </w:pPr>
      <w:r>
        <w:rPr>
          <w:rFonts w:hint="eastAsia"/>
          <w:rtl/>
        </w:rPr>
        <w:t>גדי</w:t>
      </w:r>
      <w:r>
        <w:rPr>
          <w:rtl/>
        </w:rPr>
        <w:t xml:space="preserve"> איזנקוט</w:t>
      </w:r>
      <w:r>
        <w:rPr>
          <w:rtl/>
        </w:rPr>
        <w:tab/>
      </w:r>
      <w:r>
        <w:rPr>
          <w:rtl/>
        </w:rPr>
        <w:tab/>
        <w:t xml:space="preserve">–   </w:t>
      </w:r>
      <w:r>
        <w:rPr>
          <w:rFonts w:hint="cs"/>
          <w:rtl/>
        </w:rPr>
        <w:t>בעד</w:t>
      </w:r>
    </w:p>
    <w:p w:rsidR="009B2849" w:rsidRDefault="009B2849" w:rsidP="009F69D3">
      <w:pPr>
        <w:rPr>
          <w:rtl/>
        </w:rPr>
      </w:pPr>
      <w:r>
        <w:rPr>
          <w:rFonts w:hint="eastAsia"/>
          <w:rtl/>
        </w:rPr>
        <w:t>ישראל</w:t>
      </w:r>
      <w:r>
        <w:rPr>
          <w:rtl/>
        </w:rPr>
        <w:t xml:space="preserve"> אייכלר</w:t>
      </w:r>
      <w:r>
        <w:rPr>
          <w:rtl/>
        </w:rPr>
        <w:tab/>
      </w:r>
      <w:r>
        <w:rPr>
          <w:rtl/>
        </w:rPr>
        <w:tab/>
        <w:t xml:space="preserve">–   </w:t>
      </w:r>
      <w:r>
        <w:rPr>
          <w:rFonts w:hint="cs"/>
          <w:rtl/>
        </w:rPr>
        <w:t>אינו נוכח</w:t>
      </w:r>
    </w:p>
    <w:p w:rsidR="009B2849" w:rsidRDefault="009B2849" w:rsidP="009F69D3">
      <w:pPr>
        <w:rPr>
          <w:rtl/>
        </w:rPr>
      </w:pPr>
      <w:r>
        <w:rPr>
          <w:rFonts w:hint="eastAsia"/>
          <w:rtl/>
        </w:rPr>
        <w:t>דן</w:t>
      </w:r>
      <w:r>
        <w:rPr>
          <w:rtl/>
        </w:rPr>
        <w:t xml:space="preserve"> אילוז</w:t>
      </w:r>
      <w:r>
        <w:rPr>
          <w:rtl/>
        </w:rPr>
        <w:tab/>
      </w:r>
      <w:r>
        <w:rPr>
          <w:rtl/>
        </w:rPr>
        <w:tab/>
      </w:r>
      <w:r>
        <w:rPr>
          <w:rtl/>
        </w:rPr>
        <w:tab/>
        <w:t xml:space="preserve">–   </w:t>
      </w:r>
      <w:r>
        <w:rPr>
          <w:rFonts w:hint="cs"/>
          <w:rtl/>
        </w:rPr>
        <w:t>אינו נוכח</w:t>
      </w:r>
    </w:p>
    <w:p w:rsidR="009B2849" w:rsidRDefault="009B2849" w:rsidP="009F69D3">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9B2849" w:rsidRDefault="009B2849" w:rsidP="009F69D3">
      <w:pPr>
        <w:rPr>
          <w:rtl/>
        </w:rPr>
      </w:pPr>
      <w:r>
        <w:rPr>
          <w:rFonts w:hint="eastAsia"/>
          <w:rtl/>
        </w:rPr>
        <w:t>קארין</w:t>
      </w:r>
      <w:r>
        <w:rPr>
          <w:rtl/>
        </w:rPr>
        <w:t xml:space="preserve"> אלהרר</w:t>
      </w:r>
      <w:r>
        <w:rPr>
          <w:rtl/>
        </w:rPr>
        <w:tab/>
      </w:r>
      <w:r>
        <w:rPr>
          <w:rtl/>
        </w:rPr>
        <w:tab/>
        <w:t xml:space="preserve">–   </w:t>
      </w:r>
      <w:r>
        <w:rPr>
          <w:rFonts w:hint="cs"/>
          <w:rtl/>
        </w:rPr>
        <w:t>אינה נוכחת</w:t>
      </w:r>
    </w:p>
    <w:p w:rsidR="009B2849" w:rsidRDefault="009B2849" w:rsidP="009F69D3">
      <w:pPr>
        <w:rPr>
          <w:rtl/>
        </w:rPr>
      </w:pPr>
      <w:r>
        <w:rPr>
          <w:rFonts w:hint="eastAsia"/>
          <w:rtl/>
        </w:rPr>
        <w:t>זאב</w:t>
      </w:r>
      <w:r>
        <w:rPr>
          <w:rtl/>
        </w:rPr>
        <w:t xml:space="preserve"> אלקין</w:t>
      </w:r>
      <w:r>
        <w:rPr>
          <w:rtl/>
        </w:rPr>
        <w:tab/>
      </w:r>
      <w:r>
        <w:rPr>
          <w:rtl/>
        </w:rPr>
        <w:tab/>
        <w:t xml:space="preserve">–   </w:t>
      </w:r>
      <w:r>
        <w:rPr>
          <w:rFonts w:hint="cs"/>
          <w:rtl/>
        </w:rPr>
        <w:t>אינו נוכח</w:t>
      </w:r>
    </w:p>
    <w:p w:rsidR="009B2849" w:rsidRDefault="009B2849" w:rsidP="009F69D3">
      <w:pPr>
        <w:rPr>
          <w:rtl/>
        </w:rPr>
      </w:pPr>
      <w:r>
        <w:rPr>
          <w:rFonts w:hint="eastAsia"/>
          <w:rtl/>
        </w:rPr>
        <w:t>משה</w:t>
      </w:r>
      <w:r>
        <w:rPr>
          <w:rtl/>
        </w:rPr>
        <w:t xml:space="preserve"> ארבל</w:t>
      </w:r>
      <w:r>
        <w:rPr>
          <w:rtl/>
        </w:rPr>
        <w:tab/>
      </w:r>
      <w:r>
        <w:rPr>
          <w:rtl/>
        </w:rPr>
        <w:tab/>
        <w:t xml:space="preserve">–   </w:t>
      </w:r>
      <w:r>
        <w:rPr>
          <w:rFonts w:hint="cs"/>
          <w:rtl/>
        </w:rPr>
        <w:t>אינו נוכח</w:t>
      </w:r>
    </w:p>
    <w:p w:rsidR="009B2849" w:rsidRDefault="009B2849" w:rsidP="009F69D3">
      <w:pPr>
        <w:rPr>
          <w:rtl/>
        </w:rPr>
      </w:pPr>
      <w:r>
        <w:rPr>
          <w:rFonts w:hint="eastAsia"/>
          <w:rtl/>
        </w:rPr>
        <w:t>יעקב</w:t>
      </w:r>
      <w:r>
        <w:rPr>
          <w:rtl/>
        </w:rPr>
        <w:t xml:space="preserve"> אשר</w:t>
      </w:r>
      <w:r>
        <w:rPr>
          <w:rtl/>
        </w:rPr>
        <w:tab/>
      </w:r>
      <w:r>
        <w:rPr>
          <w:rtl/>
        </w:rPr>
        <w:tab/>
        <w:t xml:space="preserve">–   </w:t>
      </w:r>
      <w:r>
        <w:rPr>
          <w:rFonts w:hint="cs"/>
          <w:rtl/>
        </w:rPr>
        <w:t>אינו נוכח</w:t>
      </w:r>
    </w:p>
    <w:p w:rsidR="009B2849" w:rsidRDefault="009B2849" w:rsidP="009F69D3">
      <w:pPr>
        <w:rPr>
          <w:rtl/>
        </w:rPr>
      </w:pPr>
      <w:r>
        <w:rPr>
          <w:rFonts w:hint="eastAsia"/>
          <w:rtl/>
        </w:rPr>
        <w:t>אביחי</w:t>
      </w:r>
      <w:r>
        <w:rPr>
          <w:rtl/>
        </w:rPr>
        <w:t xml:space="preserve"> אברהם בוארון</w:t>
      </w:r>
      <w:r>
        <w:rPr>
          <w:rtl/>
        </w:rPr>
        <w:tab/>
        <w:t xml:space="preserve">–   </w:t>
      </w:r>
      <w:r>
        <w:rPr>
          <w:rFonts w:hint="cs"/>
          <w:rtl/>
        </w:rPr>
        <w:t>אינו נוכח</w:t>
      </w:r>
    </w:p>
    <w:p w:rsidR="009B2849" w:rsidRDefault="009B2849" w:rsidP="009F69D3">
      <w:pPr>
        <w:rPr>
          <w:rtl/>
        </w:rPr>
      </w:pPr>
      <w:r>
        <w:rPr>
          <w:rFonts w:hint="eastAsia"/>
          <w:rtl/>
        </w:rPr>
        <w:t>מישל</w:t>
      </w:r>
      <w:r>
        <w:rPr>
          <w:rtl/>
        </w:rPr>
        <w:t xml:space="preserve"> בוסקילה</w:t>
      </w:r>
      <w:r>
        <w:rPr>
          <w:rtl/>
        </w:rPr>
        <w:tab/>
      </w:r>
      <w:r>
        <w:rPr>
          <w:rtl/>
        </w:rPr>
        <w:tab/>
        <w:t xml:space="preserve">–   </w:t>
      </w:r>
      <w:r>
        <w:rPr>
          <w:rFonts w:hint="cs"/>
          <w:rtl/>
        </w:rPr>
        <w:t>אינו נוכח</w:t>
      </w:r>
    </w:p>
    <w:p w:rsidR="009B2849" w:rsidRDefault="009B2849" w:rsidP="009F69D3">
      <w:pPr>
        <w:rPr>
          <w:rtl/>
        </w:rPr>
      </w:pPr>
      <w:r>
        <w:rPr>
          <w:rFonts w:hint="eastAsia"/>
          <w:rtl/>
        </w:rPr>
        <w:t>דבי</w:t>
      </w:r>
      <w:r>
        <w:rPr>
          <w:rtl/>
        </w:rPr>
        <w:t xml:space="preserve"> ביטון</w:t>
      </w:r>
      <w:r>
        <w:rPr>
          <w:rtl/>
        </w:rPr>
        <w:tab/>
      </w:r>
      <w:r>
        <w:rPr>
          <w:rtl/>
        </w:rPr>
        <w:tab/>
        <w:t xml:space="preserve">–   </w:t>
      </w:r>
      <w:r>
        <w:rPr>
          <w:rFonts w:hint="cs"/>
          <w:rtl/>
        </w:rPr>
        <w:t>אינה נוכחת</w:t>
      </w:r>
    </w:p>
    <w:p w:rsidR="009B2849" w:rsidRDefault="009B2849" w:rsidP="009F69D3">
      <w:pPr>
        <w:rPr>
          <w:rtl/>
        </w:rPr>
      </w:pPr>
      <w:r>
        <w:rPr>
          <w:rFonts w:hint="eastAsia"/>
          <w:rtl/>
        </w:rPr>
        <w:t>מיכאל</w:t>
      </w:r>
      <w:r>
        <w:rPr>
          <w:rtl/>
        </w:rPr>
        <w:t xml:space="preserve"> מרדכי ביטון</w:t>
      </w:r>
      <w:r>
        <w:rPr>
          <w:rtl/>
        </w:rPr>
        <w:tab/>
        <w:t xml:space="preserve">–   </w:t>
      </w:r>
      <w:r>
        <w:rPr>
          <w:rFonts w:hint="cs"/>
          <w:rtl/>
        </w:rPr>
        <w:t>אינו נוכח</w:t>
      </w:r>
    </w:p>
    <w:p w:rsidR="009B2849" w:rsidRDefault="009B2849" w:rsidP="009F69D3">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9B2849" w:rsidRDefault="009B2849" w:rsidP="009F69D3">
      <w:pPr>
        <w:rPr>
          <w:rtl/>
        </w:rPr>
      </w:pPr>
      <w:r>
        <w:rPr>
          <w:rFonts w:hint="eastAsia"/>
          <w:rtl/>
        </w:rPr>
        <w:t>בועז</w:t>
      </w:r>
      <w:r>
        <w:rPr>
          <w:rtl/>
        </w:rPr>
        <w:t xml:space="preserve"> ביסמוט</w:t>
      </w:r>
      <w:r>
        <w:rPr>
          <w:rtl/>
        </w:rPr>
        <w:tab/>
      </w:r>
      <w:r>
        <w:rPr>
          <w:rtl/>
        </w:rPr>
        <w:tab/>
        <w:t xml:space="preserve">–   </w:t>
      </w:r>
      <w:r>
        <w:rPr>
          <w:rFonts w:hint="cs"/>
          <w:rtl/>
        </w:rPr>
        <w:t>אינו נוכח</w:t>
      </w:r>
    </w:p>
    <w:p w:rsidR="009B2849" w:rsidRDefault="009B2849" w:rsidP="009F69D3">
      <w:pPr>
        <w:rPr>
          <w:rtl/>
        </w:rPr>
      </w:pPr>
      <w:r>
        <w:rPr>
          <w:rFonts w:hint="eastAsia"/>
          <w:rtl/>
        </w:rPr>
        <w:t>ולדימיר</w:t>
      </w:r>
      <w:r>
        <w:rPr>
          <w:rtl/>
        </w:rPr>
        <w:t xml:space="preserve"> בליאק</w:t>
      </w:r>
      <w:r>
        <w:rPr>
          <w:rtl/>
        </w:rPr>
        <w:tab/>
      </w:r>
      <w:r>
        <w:rPr>
          <w:rtl/>
        </w:rPr>
        <w:tab/>
        <w:t xml:space="preserve">–   </w:t>
      </w:r>
      <w:r>
        <w:rPr>
          <w:rFonts w:hint="cs"/>
          <w:rtl/>
        </w:rPr>
        <w:t>אינו נוכח</w:t>
      </w:r>
    </w:p>
    <w:p w:rsidR="009B2849" w:rsidRDefault="009B2849" w:rsidP="009F69D3">
      <w:pPr>
        <w:rPr>
          <w:rtl/>
        </w:rPr>
      </w:pPr>
      <w:r>
        <w:rPr>
          <w:rFonts w:hint="eastAsia"/>
          <w:rtl/>
        </w:rPr>
        <w:t>מירב</w:t>
      </w:r>
      <w:r>
        <w:rPr>
          <w:rtl/>
        </w:rPr>
        <w:t xml:space="preserve"> בן ארי</w:t>
      </w:r>
      <w:r>
        <w:rPr>
          <w:rtl/>
        </w:rPr>
        <w:tab/>
      </w:r>
      <w:r>
        <w:rPr>
          <w:rtl/>
        </w:rPr>
        <w:tab/>
        <w:t xml:space="preserve">–   </w:t>
      </w:r>
      <w:r>
        <w:rPr>
          <w:rFonts w:hint="cs"/>
          <w:rtl/>
        </w:rPr>
        <w:t>אינה נוכחת</w:t>
      </w:r>
    </w:p>
    <w:p w:rsidR="009B2849" w:rsidRDefault="009B2849" w:rsidP="009F69D3">
      <w:pPr>
        <w:rPr>
          <w:rtl/>
        </w:rPr>
      </w:pPr>
      <w:r>
        <w:rPr>
          <w:rFonts w:hint="eastAsia"/>
          <w:rtl/>
        </w:rPr>
        <w:t>רם</w:t>
      </w:r>
      <w:r>
        <w:rPr>
          <w:rtl/>
        </w:rPr>
        <w:t xml:space="preserve"> בן ברק</w:t>
      </w:r>
      <w:r>
        <w:rPr>
          <w:rtl/>
        </w:rPr>
        <w:tab/>
      </w:r>
      <w:r>
        <w:rPr>
          <w:rtl/>
        </w:rPr>
        <w:tab/>
        <w:t xml:space="preserve">–   </w:t>
      </w:r>
      <w:r>
        <w:rPr>
          <w:rFonts w:hint="cs"/>
          <w:rtl/>
        </w:rPr>
        <w:t>אינו נוכח</w:t>
      </w:r>
    </w:p>
    <w:p w:rsidR="009B2849" w:rsidRDefault="009B2849" w:rsidP="009F69D3">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9B2849" w:rsidRDefault="009B2849" w:rsidP="009F69D3">
      <w:pPr>
        <w:rPr>
          <w:rtl/>
        </w:rPr>
      </w:pPr>
      <w:r>
        <w:rPr>
          <w:rFonts w:hint="eastAsia"/>
          <w:rtl/>
        </w:rPr>
        <w:t>אליהו</w:t>
      </w:r>
      <w:r>
        <w:rPr>
          <w:rtl/>
        </w:rPr>
        <w:t xml:space="preserve"> ברוכי</w:t>
      </w:r>
      <w:r>
        <w:rPr>
          <w:rtl/>
        </w:rPr>
        <w:tab/>
      </w:r>
      <w:r>
        <w:rPr>
          <w:rtl/>
        </w:rPr>
        <w:tab/>
        <w:t xml:space="preserve">–   </w:t>
      </w:r>
      <w:r>
        <w:rPr>
          <w:rFonts w:hint="cs"/>
          <w:rtl/>
        </w:rPr>
        <w:t>אינו נוכח</w:t>
      </w:r>
    </w:p>
    <w:p w:rsidR="009B2849" w:rsidRDefault="009B2849" w:rsidP="009F69D3">
      <w:pPr>
        <w:rPr>
          <w:rtl/>
        </w:rPr>
      </w:pPr>
      <w:r>
        <w:rPr>
          <w:rFonts w:hint="eastAsia"/>
          <w:rtl/>
        </w:rPr>
        <w:t>ניר</w:t>
      </w:r>
      <w:r>
        <w:rPr>
          <w:rtl/>
        </w:rPr>
        <w:t xml:space="preserve"> ברקת</w:t>
      </w:r>
      <w:r>
        <w:rPr>
          <w:rtl/>
        </w:rPr>
        <w:tab/>
      </w:r>
      <w:r>
        <w:rPr>
          <w:rtl/>
        </w:rPr>
        <w:tab/>
        <w:t xml:space="preserve">–   </w:t>
      </w:r>
      <w:r>
        <w:rPr>
          <w:rFonts w:hint="cs"/>
          <w:rtl/>
        </w:rPr>
        <w:t>אינו נוכח</w:t>
      </w:r>
    </w:p>
    <w:p w:rsidR="009B2849" w:rsidRDefault="009B2849" w:rsidP="009F69D3">
      <w:pPr>
        <w:rPr>
          <w:rtl/>
        </w:rPr>
      </w:pPr>
      <w:r>
        <w:rPr>
          <w:rFonts w:hint="eastAsia"/>
          <w:rtl/>
        </w:rPr>
        <w:t>ששון</w:t>
      </w:r>
      <w:r>
        <w:rPr>
          <w:rtl/>
        </w:rPr>
        <w:t xml:space="preserve"> ששי גואטה</w:t>
      </w:r>
      <w:r>
        <w:rPr>
          <w:rtl/>
        </w:rPr>
        <w:tab/>
      </w:r>
      <w:r>
        <w:rPr>
          <w:rtl/>
        </w:rPr>
        <w:tab/>
        <w:t xml:space="preserve">–   </w:t>
      </w:r>
      <w:r>
        <w:rPr>
          <w:rFonts w:hint="cs"/>
          <w:rtl/>
        </w:rPr>
        <w:t>אינו נוכח</w:t>
      </w:r>
    </w:p>
    <w:p w:rsidR="009B2849" w:rsidRDefault="009B2849" w:rsidP="009F69D3">
      <w:pPr>
        <w:rPr>
          <w:rtl/>
        </w:rPr>
      </w:pPr>
      <w:r>
        <w:rPr>
          <w:rFonts w:hint="eastAsia"/>
          <w:rtl/>
        </w:rPr>
        <w:t>מאי</w:t>
      </w:r>
      <w:r>
        <w:rPr>
          <w:rtl/>
        </w:rPr>
        <w:t xml:space="preserve"> גולן</w:t>
      </w:r>
      <w:r>
        <w:rPr>
          <w:rtl/>
        </w:rPr>
        <w:tab/>
      </w:r>
      <w:r>
        <w:rPr>
          <w:rtl/>
        </w:rPr>
        <w:tab/>
      </w:r>
      <w:r>
        <w:rPr>
          <w:rtl/>
        </w:rPr>
        <w:tab/>
      </w:r>
      <w:r>
        <w:rPr>
          <w:rFonts w:hint="cs"/>
          <w:rtl/>
        </w:rPr>
        <w:t>–</w:t>
      </w:r>
      <w:r>
        <w:rPr>
          <w:rtl/>
        </w:rPr>
        <w:t xml:space="preserve">  </w:t>
      </w:r>
      <w:r>
        <w:rPr>
          <w:rFonts w:hint="cs"/>
          <w:rtl/>
        </w:rPr>
        <w:t xml:space="preserve"> אינה נוכחת</w:t>
      </w:r>
      <w:r>
        <w:rPr>
          <w:rtl/>
        </w:rPr>
        <w:t xml:space="preserve"> </w:t>
      </w:r>
    </w:p>
    <w:p w:rsidR="009B2849" w:rsidRDefault="009B2849" w:rsidP="009F69D3">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9B2849" w:rsidRDefault="009B2849" w:rsidP="009F69D3">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9B2849" w:rsidRDefault="009B2849" w:rsidP="009F69D3">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9B2849" w:rsidRDefault="009B2849" w:rsidP="009F69D3">
      <w:pPr>
        <w:rPr>
          <w:rtl/>
        </w:rPr>
      </w:pPr>
      <w:r>
        <w:rPr>
          <w:rFonts w:hint="eastAsia"/>
          <w:rtl/>
        </w:rPr>
        <w:t>סימון</w:t>
      </w:r>
      <w:r>
        <w:rPr>
          <w:rtl/>
        </w:rPr>
        <w:t xml:space="preserve"> דוידסון</w:t>
      </w:r>
      <w:r>
        <w:rPr>
          <w:rtl/>
        </w:rPr>
        <w:tab/>
      </w:r>
      <w:r>
        <w:rPr>
          <w:rtl/>
        </w:rPr>
        <w:tab/>
        <w:t xml:space="preserve">–   </w:t>
      </w:r>
      <w:r>
        <w:rPr>
          <w:rFonts w:hint="cs"/>
          <w:rtl/>
        </w:rPr>
        <w:t>אינו נוכח</w:t>
      </w:r>
    </w:p>
    <w:p w:rsidR="009B2849" w:rsidRDefault="009B2849" w:rsidP="009F69D3">
      <w:pPr>
        <w:rPr>
          <w:rtl/>
        </w:rPr>
      </w:pPr>
      <w:r>
        <w:rPr>
          <w:rFonts w:hint="eastAsia"/>
          <w:rtl/>
        </w:rPr>
        <w:t>אבי</w:t>
      </w:r>
      <w:r>
        <w:rPr>
          <w:rtl/>
        </w:rPr>
        <w:t xml:space="preserve"> דיכטר</w:t>
      </w:r>
      <w:r>
        <w:rPr>
          <w:rtl/>
        </w:rPr>
        <w:tab/>
      </w:r>
      <w:r>
        <w:rPr>
          <w:rtl/>
        </w:rPr>
        <w:tab/>
        <w:t xml:space="preserve">–   </w:t>
      </w:r>
      <w:r>
        <w:rPr>
          <w:rFonts w:hint="cs"/>
          <w:rtl/>
        </w:rPr>
        <w:t>אינו נוכח</w:t>
      </w:r>
    </w:p>
    <w:p w:rsidR="009B2849" w:rsidRDefault="009B2849" w:rsidP="009F69D3">
      <w:pPr>
        <w:rPr>
          <w:rtl/>
        </w:rPr>
      </w:pPr>
      <w:r>
        <w:rPr>
          <w:rFonts w:hint="eastAsia"/>
          <w:rtl/>
        </w:rPr>
        <w:t>גלית</w:t>
      </w:r>
      <w:r>
        <w:rPr>
          <w:rtl/>
        </w:rPr>
        <w:t xml:space="preserve"> דיסטל אטבריאן</w:t>
      </w:r>
      <w:r>
        <w:rPr>
          <w:rtl/>
        </w:rPr>
        <w:tab/>
        <w:t xml:space="preserve">–   </w:t>
      </w:r>
      <w:r>
        <w:rPr>
          <w:rFonts w:hint="cs"/>
          <w:rtl/>
        </w:rPr>
        <w:t>אינה נוכחת</w:t>
      </w:r>
    </w:p>
    <w:p w:rsidR="009B2849" w:rsidRDefault="009B2849" w:rsidP="009F69D3">
      <w:pPr>
        <w:rPr>
          <w:rtl/>
        </w:rPr>
      </w:pPr>
      <w:r>
        <w:rPr>
          <w:rFonts w:hint="eastAsia"/>
          <w:rtl/>
        </w:rPr>
        <w:t>אלי</w:t>
      </w:r>
      <w:r>
        <w:rPr>
          <w:rtl/>
        </w:rPr>
        <w:t xml:space="preserve"> דלל</w:t>
      </w:r>
      <w:r>
        <w:rPr>
          <w:rtl/>
        </w:rPr>
        <w:tab/>
      </w:r>
      <w:r>
        <w:rPr>
          <w:rtl/>
        </w:rPr>
        <w:tab/>
      </w:r>
      <w:r>
        <w:rPr>
          <w:rtl/>
        </w:rPr>
        <w:tab/>
        <w:t xml:space="preserve">–   </w:t>
      </w:r>
      <w:r>
        <w:rPr>
          <w:rFonts w:hint="cs"/>
          <w:rtl/>
        </w:rPr>
        <w:t>אינו נוכח</w:t>
      </w:r>
    </w:p>
    <w:p w:rsidR="009B2849" w:rsidRDefault="009B2849" w:rsidP="009F69D3">
      <w:pPr>
        <w:rPr>
          <w:rtl/>
        </w:rPr>
      </w:pPr>
      <w:r>
        <w:rPr>
          <w:rFonts w:hint="eastAsia"/>
          <w:rtl/>
        </w:rPr>
        <w:t>שלום</w:t>
      </w:r>
      <w:r>
        <w:rPr>
          <w:rtl/>
        </w:rPr>
        <w:t xml:space="preserve"> דנינו</w:t>
      </w:r>
      <w:r>
        <w:rPr>
          <w:rtl/>
        </w:rPr>
        <w:tab/>
      </w:r>
      <w:r>
        <w:rPr>
          <w:rtl/>
        </w:rPr>
        <w:tab/>
        <w:t xml:space="preserve">–   </w:t>
      </w:r>
      <w:r>
        <w:rPr>
          <w:rFonts w:hint="cs"/>
          <w:rtl/>
        </w:rPr>
        <w:t>אינו נוכח</w:t>
      </w:r>
    </w:p>
    <w:p w:rsidR="009B2849" w:rsidRDefault="009B2849" w:rsidP="009F69D3">
      <w:pPr>
        <w:rPr>
          <w:rtl/>
        </w:rPr>
      </w:pPr>
      <w:r>
        <w:rPr>
          <w:rFonts w:hint="eastAsia"/>
          <w:rtl/>
        </w:rPr>
        <w:t>אריה</w:t>
      </w:r>
      <w:r>
        <w:rPr>
          <w:rtl/>
        </w:rPr>
        <w:t xml:space="preserve"> מכלוף דרעי</w:t>
      </w:r>
      <w:r>
        <w:rPr>
          <w:rtl/>
        </w:rPr>
        <w:tab/>
        <w:t xml:space="preserve">–   </w:t>
      </w:r>
      <w:r>
        <w:rPr>
          <w:rFonts w:hint="cs"/>
          <w:rtl/>
        </w:rPr>
        <w:t>אינו נוכח</w:t>
      </w:r>
    </w:p>
    <w:p w:rsidR="009B2849" w:rsidRDefault="009B2849" w:rsidP="009F69D3">
      <w:pPr>
        <w:rPr>
          <w:rtl/>
        </w:rPr>
      </w:pPr>
      <w:r>
        <w:rPr>
          <w:rFonts w:hint="eastAsia"/>
          <w:rtl/>
        </w:rPr>
        <w:t>עמית</w:t>
      </w:r>
      <w:r>
        <w:rPr>
          <w:rtl/>
        </w:rPr>
        <w:t xml:space="preserve"> הלוי</w:t>
      </w:r>
      <w:r>
        <w:rPr>
          <w:rtl/>
        </w:rPr>
        <w:tab/>
      </w:r>
      <w:r>
        <w:rPr>
          <w:rtl/>
        </w:rPr>
        <w:tab/>
        <w:t xml:space="preserve">–   </w:t>
      </w:r>
      <w:r>
        <w:rPr>
          <w:rFonts w:hint="cs"/>
          <w:rtl/>
        </w:rPr>
        <w:t>אינו נוכח</w:t>
      </w:r>
    </w:p>
    <w:p w:rsidR="009B2849" w:rsidRDefault="009B2849" w:rsidP="009F69D3">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9B2849" w:rsidRDefault="009B2849" w:rsidP="009F69D3">
      <w:pPr>
        <w:rPr>
          <w:rtl/>
        </w:rPr>
      </w:pPr>
      <w:r>
        <w:rPr>
          <w:rFonts w:hint="eastAsia"/>
          <w:rtl/>
        </w:rPr>
        <w:t>ניסים</w:t>
      </w:r>
      <w:r>
        <w:rPr>
          <w:rtl/>
        </w:rPr>
        <w:t xml:space="preserve"> ואטורי</w:t>
      </w:r>
      <w:r>
        <w:rPr>
          <w:rtl/>
        </w:rPr>
        <w:tab/>
      </w:r>
      <w:r>
        <w:rPr>
          <w:rtl/>
        </w:rPr>
        <w:tab/>
        <w:t xml:space="preserve">–   </w:t>
      </w:r>
      <w:r>
        <w:rPr>
          <w:rFonts w:hint="cs"/>
          <w:rtl/>
        </w:rPr>
        <w:t>אינו נוכח</w:t>
      </w:r>
    </w:p>
    <w:p w:rsidR="009B2849" w:rsidRDefault="009B2849" w:rsidP="009F69D3">
      <w:pPr>
        <w:rPr>
          <w:rtl/>
        </w:rPr>
      </w:pPr>
      <w:r>
        <w:rPr>
          <w:rFonts w:hint="eastAsia"/>
          <w:rtl/>
        </w:rPr>
        <w:t>מיכל</w:t>
      </w:r>
      <w:r>
        <w:rPr>
          <w:rtl/>
        </w:rPr>
        <w:t xml:space="preserve"> מרים וולדיגר</w:t>
      </w:r>
      <w:r>
        <w:rPr>
          <w:rtl/>
        </w:rPr>
        <w:tab/>
        <w:t xml:space="preserve">–   </w:t>
      </w:r>
      <w:r>
        <w:rPr>
          <w:rFonts w:hint="cs"/>
          <w:rtl/>
        </w:rPr>
        <w:t>אינה נוכחת</w:t>
      </w:r>
    </w:p>
    <w:p w:rsidR="009B2849" w:rsidRDefault="009B2849" w:rsidP="009F69D3">
      <w:pPr>
        <w:rPr>
          <w:rtl/>
        </w:rPr>
      </w:pPr>
      <w:r>
        <w:rPr>
          <w:rFonts w:hint="eastAsia"/>
          <w:rtl/>
        </w:rPr>
        <w:t>יצחק</w:t>
      </w:r>
      <w:r>
        <w:rPr>
          <w:rtl/>
        </w:rPr>
        <w:t xml:space="preserve"> שמעון וסרלאוף</w:t>
      </w:r>
      <w:r>
        <w:rPr>
          <w:rtl/>
        </w:rPr>
        <w:tab/>
        <w:t xml:space="preserve">–   </w:t>
      </w:r>
      <w:r>
        <w:rPr>
          <w:rFonts w:hint="cs"/>
          <w:rtl/>
        </w:rPr>
        <w:t>אינו נוכח</w:t>
      </w:r>
    </w:p>
    <w:p w:rsidR="009B2849" w:rsidRDefault="009B2849" w:rsidP="009F69D3">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9B2849" w:rsidRDefault="009B2849" w:rsidP="009F69D3">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9B2849" w:rsidRDefault="009B2849" w:rsidP="009F69D3">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9B2849" w:rsidRDefault="009B2849" w:rsidP="009F69D3">
      <w:pPr>
        <w:rPr>
          <w:rtl/>
        </w:rPr>
      </w:pPr>
      <w:r>
        <w:rPr>
          <w:rFonts w:hint="eastAsia"/>
          <w:rtl/>
        </w:rPr>
        <w:t>אחמד</w:t>
      </w:r>
      <w:r>
        <w:rPr>
          <w:rtl/>
        </w:rPr>
        <w:t xml:space="preserve"> טיבי</w:t>
      </w:r>
      <w:r>
        <w:rPr>
          <w:rtl/>
        </w:rPr>
        <w:tab/>
      </w:r>
      <w:r>
        <w:rPr>
          <w:rtl/>
        </w:rPr>
        <w:tab/>
        <w:t xml:space="preserve">–   </w:t>
      </w:r>
      <w:r>
        <w:rPr>
          <w:rFonts w:hint="cs"/>
          <w:rtl/>
        </w:rPr>
        <w:t>בעד</w:t>
      </w:r>
    </w:p>
    <w:p w:rsidR="009B2849" w:rsidRDefault="009B2849" w:rsidP="009F69D3">
      <w:pPr>
        <w:rPr>
          <w:rtl/>
        </w:rPr>
      </w:pPr>
      <w:r>
        <w:rPr>
          <w:rFonts w:hint="eastAsia"/>
          <w:rtl/>
        </w:rPr>
        <w:t>יוסף</w:t>
      </w:r>
      <w:r>
        <w:rPr>
          <w:rtl/>
        </w:rPr>
        <w:t xml:space="preserve"> טייב</w:t>
      </w:r>
      <w:r>
        <w:rPr>
          <w:rtl/>
        </w:rPr>
        <w:tab/>
      </w:r>
      <w:r>
        <w:rPr>
          <w:rtl/>
        </w:rPr>
        <w:tab/>
        <w:t xml:space="preserve">–   </w:t>
      </w:r>
      <w:r>
        <w:rPr>
          <w:rFonts w:hint="cs"/>
          <w:rtl/>
        </w:rPr>
        <w:t>אינו נוכח</w:t>
      </w:r>
    </w:p>
    <w:p w:rsidR="009B2849" w:rsidRDefault="009B2849" w:rsidP="009F69D3">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9B2849" w:rsidRDefault="009B2849" w:rsidP="009F69D3">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9B2849" w:rsidRDefault="009B2849" w:rsidP="009F69D3">
      <w:pPr>
        <w:rPr>
          <w:rtl/>
        </w:rPr>
      </w:pPr>
      <w:r>
        <w:rPr>
          <w:rFonts w:hint="eastAsia"/>
          <w:rtl/>
        </w:rPr>
        <w:t>אלמוג</w:t>
      </w:r>
      <w:r>
        <w:rPr>
          <w:rtl/>
        </w:rPr>
        <w:t xml:space="preserve"> כהן</w:t>
      </w:r>
      <w:r>
        <w:rPr>
          <w:rtl/>
        </w:rPr>
        <w:tab/>
      </w:r>
      <w:r>
        <w:rPr>
          <w:rtl/>
        </w:rPr>
        <w:tab/>
        <w:t xml:space="preserve">–   </w:t>
      </w:r>
      <w:r>
        <w:rPr>
          <w:rFonts w:hint="cs"/>
          <w:rtl/>
        </w:rPr>
        <w:t>אינו נוכח</w:t>
      </w:r>
    </w:p>
    <w:p w:rsidR="009B2849" w:rsidRDefault="009B2849" w:rsidP="009F69D3">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9B2849" w:rsidRDefault="009B2849" w:rsidP="009F69D3">
      <w:pPr>
        <w:rPr>
          <w:rtl/>
        </w:rPr>
      </w:pPr>
      <w:r>
        <w:rPr>
          <w:rFonts w:hint="eastAsia"/>
          <w:rtl/>
        </w:rPr>
        <w:t>מירב</w:t>
      </w:r>
      <w:r>
        <w:rPr>
          <w:rtl/>
        </w:rPr>
        <w:t xml:space="preserve"> כהן</w:t>
      </w:r>
      <w:r>
        <w:rPr>
          <w:rtl/>
        </w:rPr>
        <w:tab/>
      </w:r>
      <w:r>
        <w:rPr>
          <w:rtl/>
        </w:rPr>
        <w:tab/>
        <w:t xml:space="preserve">–   </w:t>
      </w:r>
      <w:r>
        <w:rPr>
          <w:rFonts w:hint="cs"/>
          <w:rtl/>
        </w:rPr>
        <w:t>אינה נוכחת</w:t>
      </w:r>
    </w:p>
    <w:p w:rsidR="009B2849" w:rsidRDefault="009B2849" w:rsidP="009F69D3">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9B2849" w:rsidRDefault="009B2849" w:rsidP="009F69D3">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9B2849" w:rsidRDefault="009B2849" w:rsidP="009F69D3">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9B2849" w:rsidRDefault="009B2849" w:rsidP="009F69D3">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9B2849" w:rsidRDefault="009B2849" w:rsidP="009F69D3">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9B2849" w:rsidRDefault="009B2849" w:rsidP="009F69D3">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p>
    <w:p w:rsidR="009B2849" w:rsidRDefault="009B2849" w:rsidP="009F69D3">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9B2849" w:rsidRDefault="009B2849" w:rsidP="009F69D3">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9B2849" w:rsidRDefault="009B2849" w:rsidP="009F69D3">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9B2849" w:rsidRDefault="009B2849" w:rsidP="009F69D3">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9B2849" w:rsidRDefault="009B2849" w:rsidP="009F69D3">
      <w:pPr>
        <w:rPr>
          <w:rtl/>
        </w:rPr>
      </w:pPr>
      <w:r>
        <w:rPr>
          <w:rFonts w:hint="eastAsia"/>
          <w:rtl/>
        </w:rPr>
        <w:t>טטיאנה</w:t>
      </w:r>
      <w:r>
        <w:rPr>
          <w:rtl/>
        </w:rPr>
        <w:t xml:space="preserve"> מזרסקי</w:t>
      </w:r>
      <w:r>
        <w:rPr>
          <w:rtl/>
        </w:rPr>
        <w:tab/>
      </w:r>
      <w:r>
        <w:rPr>
          <w:rtl/>
        </w:rPr>
        <w:tab/>
        <w:t xml:space="preserve">–   </w:t>
      </w:r>
      <w:r>
        <w:rPr>
          <w:rFonts w:hint="cs"/>
          <w:rtl/>
        </w:rPr>
        <w:t>אינה נוכחת</w:t>
      </w:r>
    </w:p>
    <w:p w:rsidR="009B2849" w:rsidRDefault="009B2849" w:rsidP="009F69D3">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9B2849" w:rsidRDefault="009B2849" w:rsidP="009F69D3">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9B2849" w:rsidRDefault="009B2849" w:rsidP="009F69D3">
      <w:pPr>
        <w:rPr>
          <w:rtl/>
        </w:rPr>
      </w:pPr>
      <w:r>
        <w:rPr>
          <w:rFonts w:hint="eastAsia"/>
          <w:rtl/>
        </w:rPr>
        <w:t>יונתן</w:t>
      </w:r>
      <w:r>
        <w:rPr>
          <w:rtl/>
        </w:rPr>
        <w:t xml:space="preserve"> מישרקי</w:t>
      </w:r>
      <w:r>
        <w:rPr>
          <w:rtl/>
        </w:rPr>
        <w:tab/>
      </w:r>
      <w:r>
        <w:rPr>
          <w:rtl/>
        </w:rPr>
        <w:tab/>
        <w:t xml:space="preserve">–   </w:t>
      </w:r>
      <w:r>
        <w:rPr>
          <w:rFonts w:hint="cs"/>
          <w:rtl/>
        </w:rPr>
        <w:t>אינו נוכח</w:t>
      </w:r>
    </w:p>
    <w:p w:rsidR="009B2849" w:rsidRDefault="009B2849" w:rsidP="009F69D3">
      <w:pPr>
        <w:rPr>
          <w:rtl/>
        </w:rPr>
      </w:pPr>
      <w:r>
        <w:rPr>
          <w:rFonts w:hint="eastAsia"/>
          <w:rtl/>
        </w:rPr>
        <w:t>ארז</w:t>
      </w:r>
      <w:r>
        <w:rPr>
          <w:rtl/>
        </w:rPr>
        <w:t xml:space="preserve"> מלול</w:t>
      </w:r>
      <w:r>
        <w:rPr>
          <w:rtl/>
        </w:rPr>
        <w:tab/>
      </w:r>
      <w:r>
        <w:rPr>
          <w:rtl/>
        </w:rPr>
        <w:tab/>
        <w:t xml:space="preserve">–   </w:t>
      </w:r>
      <w:r>
        <w:rPr>
          <w:rFonts w:hint="cs"/>
          <w:rtl/>
        </w:rPr>
        <w:t>אינו נוכח</w:t>
      </w:r>
    </w:p>
    <w:p w:rsidR="009B2849" w:rsidRDefault="009B2849" w:rsidP="009F69D3">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9B2849" w:rsidRDefault="009B2849" w:rsidP="009F69D3">
      <w:pPr>
        <w:rPr>
          <w:rtl/>
        </w:rPr>
      </w:pPr>
      <w:r>
        <w:rPr>
          <w:rFonts w:hint="eastAsia"/>
          <w:rtl/>
        </w:rPr>
        <w:t>צגה</w:t>
      </w:r>
      <w:r>
        <w:rPr>
          <w:rtl/>
        </w:rPr>
        <w:t xml:space="preserve"> מלקו</w:t>
      </w:r>
      <w:r>
        <w:rPr>
          <w:rtl/>
        </w:rPr>
        <w:tab/>
      </w:r>
      <w:r>
        <w:rPr>
          <w:rtl/>
        </w:rPr>
        <w:tab/>
        <w:t xml:space="preserve">–   </w:t>
      </w:r>
      <w:r>
        <w:rPr>
          <w:rFonts w:hint="cs"/>
          <w:rtl/>
        </w:rPr>
        <w:t>אינה נוכחת</w:t>
      </w:r>
    </w:p>
    <w:p w:rsidR="009B2849" w:rsidRDefault="009B2849" w:rsidP="009F69D3">
      <w:pPr>
        <w:rPr>
          <w:rtl/>
        </w:rPr>
      </w:pPr>
      <w:r>
        <w:rPr>
          <w:rFonts w:hint="eastAsia"/>
          <w:rtl/>
        </w:rPr>
        <w:t>אבי</w:t>
      </w:r>
      <w:r>
        <w:rPr>
          <w:rtl/>
        </w:rPr>
        <w:t xml:space="preserve"> מעוז</w:t>
      </w:r>
      <w:r>
        <w:rPr>
          <w:rtl/>
        </w:rPr>
        <w:tab/>
      </w:r>
      <w:r>
        <w:rPr>
          <w:rtl/>
        </w:rPr>
        <w:tab/>
        <w:t xml:space="preserve">–   </w:t>
      </w:r>
      <w:r>
        <w:rPr>
          <w:rFonts w:hint="cs"/>
          <w:rtl/>
        </w:rPr>
        <w:t xml:space="preserve">אינו </w:t>
      </w:r>
      <w:bookmarkStart w:id="3252" w:name="_ETM_Q5_490000"/>
      <w:bookmarkEnd w:id="3252"/>
      <w:r>
        <w:rPr>
          <w:rFonts w:hint="cs"/>
          <w:rtl/>
        </w:rPr>
        <w:t>נוכח</w:t>
      </w:r>
    </w:p>
    <w:p w:rsidR="009B2849" w:rsidRDefault="009B2849" w:rsidP="009F69D3">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9B2849" w:rsidRDefault="009B2849" w:rsidP="009F69D3">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9B2849" w:rsidRDefault="009B2849" w:rsidP="009F69D3">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9B2849" w:rsidRDefault="009B2849" w:rsidP="009F69D3">
      <w:pPr>
        <w:rPr>
          <w:rtl/>
        </w:rPr>
      </w:pPr>
      <w:r>
        <w:rPr>
          <w:rFonts w:hint="eastAsia"/>
          <w:rtl/>
        </w:rPr>
        <w:t>צבי</w:t>
      </w:r>
      <w:r>
        <w:rPr>
          <w:rtl/>
        </w:rPr>
        <w:t xml:space="preserve"> ידידיה סוכות</w:t>
      </w:r>
      <w:r>
        <w:rPr>
          <w:rtl/>
        </w:rPr>
        <w:tab/>
      </w:r>
      <w:r>
        <w:rPr>
          <w:rtl/>
        </w:rPr>
        <w:tab/>
        <w:t xml:space="preserve">–   </w:t>
      </w:r>
      <w:r>
        <w:rPr>
          <w:rFonts w:hint="cs"/>
          <w:rtl/>
        </w:rPr>
        <w:t>אינו נוכח</w:t>
      </w:r>
    </w:p>
    <w:p w:rsidR="009B2849" w:rsidRDefault="009B2849" w:rsidP="009F69D3">
      <w:pPr>
        <w:rPr>
          <w:rtl/>
        </w:rPr>
      </w:pPr>
      <w:r>
        <w:rPr>
          <w:rFonts w:hint="eastAsia"/>
          <w:rtl/>
        </w:rPr>
        <w:t>משה</w:t>
      </w:r>
      <w:r>
        <w:rPr>
          <w:rtl/>
        </w:rPr>
        <w:t xml:space="preserve"> סולומון</w:t>
      </w:r>
      <w:r>
        <w:rPr>
          <w:rtl/>
        </w:rPr>
        <w:tab/>
      </w:r>
      <w:r>
        <w:rPr>
          <w:rtl/>
        </w:rPr>
        <w:tab/>
        <w:t xml:space="preserve">–   </w:t>
      </w:r>
      <w:r>
        <w:rPr>
          <w:rFonts w:hint="cs"/>
          <w:rtl/>
        </w:rPr>
        <w:t>אינו נוכח</w:t>
      </w:r>
    </w:p>
    <w:p w:rsidR="009B2849" w:rsidRDefault="009B2849" w:rsidP="009F69D3">
      <w:pPr>
        <w:rPr>
          <w:rtl/>
        </w:rPr>
      </w:pPr>
      <w:r>
        <w:rPr>
          <w:rFonts w:hint="eastAsia"/>
          <w:rtl/>
        </w:rPr>
        <w:t>לימור</w:t>
      </w:r>
      <w:r>
        <w:rPr>
          <w:rtl/>
        </w:rPr>
        <w:t xml:space="preserve"> סון הר מלך</w:t>
      </w:r>
      <w:r>
        <w:rPr>
          <w:rtl/>
        </w:rPr>
        <w:tab/>
        <w:t xml:space="preserve">–   </w:t>
      </w:r>
      <w:r>
        <w:rPr>
          <w:rFonts w:hint="cs"/>
          <w:rtl/>
        </w:rPr>
        <w:t>אינה נוכחת</w:t>
      </w:r>
    </w:p>
    <w:p w:rsidR="009B2849" w:rsidRDefault="009B2849" w:rsidP="009F69D3">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9B2849" w:rsidRDefault="009B2849" w:rsidP="009F69D3">
      <w:pPr>
        <w:rPr>
          <w:rtl/>
        </w:rPr>
      </w:pPr>
      <w:r>
        <w:rPr>
          <w:rFonts w:hint="eastAsia"/>
          <w:rtl/>
        </w:rPr>
        <w:t>אורית</w:t>
      </w:r>
      <w:r>
        <w:rPr>
          <w:rtl/>
        </w:rPr>
        <w:t xml:space="preserve"> מלכה סטרוק</w:t>
      </w:r>
      <w:r>
        <w:rPr>
          <w:rtl/>
        </w:rPr>
        <w:tab/>
        <w:t xml:space="preserve">–   </w:t>
      </w:r>
      <w:r>
        <w:rPr>
          <w:rFonts w:hint="cs"/>
          <w:rtl/>
        </w:rPr>
        <w:t>אינה נוכחת</w:t>
      </w:r>
    </w:p>
    <w:p w:rsidR="009B2849" w:rsidRDefault="009B2849" w:rsidP="009F69D3">
      <w:pPr>
        <w:rPr>
          <w:rtl/>
        </w:rPr>
      </w:pPr>
      <w:r>
        <w:rPr>
          <w:rFonts w:hint="eastAsia"/>
          <w:rtl/>
        </w:rPr>
        <w:t>משה</w:t>
      </w:r>
      <w:r>
        <w:rPr>
          <w:rtl/>
        </w:rPr>
        <w:t xml:space="preserve"> סעדה</w:t>
      </w:r>
      <w:r>
        <w:rPr>
          <w:rtl/>
        </w:rPr>
        <w:tab/>
      </w:r>
      <w:r>
        <w:rPr>
          <w:rtl/>
        </w:rPr>
        <w:tab/>
        <w:t xml:space="preserve">–   </w:t>
      </w:r>
      <w:r>
        <w:rPr>
          <w:rFonts w:hint="cs"/>
          <w:rtl/>
        </w:rPr>
        <w:t>אינו נוכח</w:t>
      </w:r>
    </w:p>
    <w:p w:rsidR="009B2849" w:rsidRDefault="009B2849" w:rsidP="009F69D3">
      <w:pPr>
        <w:rPr>
          <w:rtl/>
        </w:rPr>
      </w:pPr>
      <w:r>
        <w:rPr>
          <w:rFonts w:hint="eastAsia"/>
          <w:rtl/>
        </w:rPr>
        <w:t>גדעון</w:t>
      </w:r>
      <w:r>
        <w:rPr>
          <w:rtl/>
        </w:rPr>
        <w:t xml:space="preserve"> סער</w:t>
      </w:r>
      <w:r>
        <w:rPr>
          <w:rtl/>
        </w:rPr>
        <w:tab/>
      </w:r>
      <w:r>
        <w:rPr>
          <w:rtl/>
        </w:rPr>
        <w:tab/>
        <w:t xml:space="preserve">–   </w:t>
      </w:r>
      <w:r>
        <w:rPr>
          <w:rFonts w:hint="cs"/>
          <w:rtl/>
        </w:rPr>
        <w:t>אינו נוכח</w:t>
      </w:r>
    </w:p>
    <w:p w:rsidR="009B2849" w:rsidRDefault="009B2849" w:rsidP="009F69D3">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9B2849" w:rsidRDefault="009B2849" w:rsidP="009F69D3">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9B2849" w:rsidRDefault="009B2849" w:rsidP="009F69D3">
      <w:pPr>
        <w:rPr>
          <w:rtl/>
        </w:rPr>
      </w:pPr>
      <w:r>
        <w:rPr>
          <w:rFonts w:hint="eastAsia"/>
          <w:rtl/>
        </w:rPr>
        <w:t>חוה</w:t>
      </w:r>
      <w:r>
        <w:rPr>
          <w:rtl/>
        </w:rPr>
        <w:t xml:space="preserve"> אתי עטייה</w:t>
      </w:r>
      <w:r>
        <w:rPr>
          <w:rtl/>
        </w:rPr>
        <w:tab/>
      </w:r>
      <w:r>
        <w:rPr>
          <w:rtl/>
        </w:rPr>
        <w:tab/>
        <w:t xml:space="preserve">–   </w:t>
      </w:r>
      <w:r>
        <w:rPr>
          <w:rFonts w:hint="cs"/>
          <w:rtl/>
        </w:rPr>
        <w:t>אינה נוכחת</w:t>
      </w:r>
    </w:p>
    <w:p w:rsidR="009B2849" w:rsidRDefault="009B2849" w:rsidP="009F69D3">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9B2849" w:rsidRDefault="009B2849" w:rsidP="009F69D3">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9B2849" w:rsidRDefault="009B2849" w:rsidP="009F69D3">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rsidR="009B2849" w:rsidRDefault="009B2849" w:rsidP="009F69D3">
      <w:pPr>
        <w:rPr>
          <w:rtl/>
        </w:rPr>
      </w:pPr>
      <w:r>
        <w:rPr>
          <w:rFonts w:hint="eastAsia"/>
          <w:rtl/>
        </w:rPr>
        <w:t>משה</w:t>
      </w:r>
      <w:r>
        <w:rPr>
          <w:rtl/>
        </w:rPr>
        <w:t xml:space="preserve"> פסל</w:t>
      </w:r>
      <w:r>
        <w:rPr>
          <w:rtl/>
        </w:rPr>
        <w:tab/>
      </w:r>
      <w:r>
        <w:rPr>
          <w:rtl/>
        </w:rPr>
        <w:tab/>
        <w:t xml:space="preserve">–   </w:t>
      </w:r>
      <w:r>
        <w:rPr>
          <w:rFonts w:hint="cs"/>
          <w:rtl/>
        </w:rPr>
        <w:t>אינו נוכח</w:t>
      </w:r>
    </w:p>
    <w:p w:rsidR="009B2849" w:rsidRDefault="009B2849" w:rsidP="009F69D3">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9B2849" w:rsidRDefault="009B2849" w:rsidP="009F69D3">
      <w:pPr>
        <w:rPr>
          <w:rtl/>
        </w:rPr>
      </w:pPr>
      <w:r>
        <w:rPr>
          <w:rFonts w:hint="eastAsia"/>
          <w:rtl/>
        </w:rPr>
        <w:t>מטי</w:t>
      </w:r>
      <w:r>
        <w:rPr>
          <w:rtl/>
        </w:rPr>
        <w:t xml:space="preserve"> צרפתי הרכבי</w:t>
      </w:r>
      <w:r>
        <w:rPr>
          <w:rtl/>
        </w:rPr>
        <w:tab/>
        <w:t xml:space="preserve">–   </w:t>
      </w:r>
      <w:r>
        <w:rPr>
          <w:rFonts w:hint="cs"/>
          <w:rtl/>
        </w:rPr>
        <w:t>אינה נוכחת</w:t>
      </w:r>
    </w:p>
    <w:p w:rsidR="009B2849" w:rsidRDefault="009B2849" w:rsidP="009F69D3">
      <w:pPr>
        <w:rPr>
          <w:rtl/>
        </w:rPr>
      </w:pPr>
      <w:r>
        <w:rPr>
          <w:rFonts w:hint="eastAsia"/>
          <w:rtl/>
        </w:rPr>
        <w:t>אריאל</w:t>
      </w:r>
      <w:r>
        <w:rPr>
          <w:rtl/>
        </w:rPr>
        <w:t xml:space="preserve"> קלנר</w:t>
      </w:r>
      <w:r>
        <w:rPr>
          <w:rtl/>
        </w:rPr>
        <w:tab/>
      </w:r>
      <w:r>
        <w:rPr>
          <w:rtl/>
        </w:rPr>
        <w:tab/>
        <w:t xml:space="preserve">–   </w:t>
      </w:r>
      <w:r>
        <w:rPr>
          <w:rFonts w:hint="cs"/>
          <w:rtl/>
        </w:rPr>
        <w:t>אינו נוכח</w:t>
      </w:r>
    </w:p>
    <w:p w:rsidR="009B2849" w:rsidRDefault="009B2849" w:rsidP="009F69D3">
      <w:pPr>
        <w:rPr>
          <w:rtl/>
        </w:rPr>
      </w:pPr>
      <w:r>
        <w:rPr>
          <w:rFonts w:hint="eastAsia"/>
          <w:rtl/>
        </w:rPr>
        <w:t>יצחק</w:t>
      </w:r>
      <w:r>
        <w:rPr>
          <w:rtl/>
        </w:rPr>
        <w:t xml:space="preserve"> קרויזר</w:t>
      </w:r>
      <w:r>
        <w:rPr>
          <w:rtl/>
        </w:rPr>
        <w:tab/>
      </w:r>
      <w:r>
        <w:rPr>
          <w:rtl/>
        </w:rPr>
        <w:tab/>
        <w:t xml:space="preserve">–   </w:t>
      </w:r>
      <w:r>
        <w:rPr>
          <w:rFonts w:hint="cs"/>
          <w:rtl/>
        </w:rPr>
        <w:t>אינו נוכח</w:t>
      </w:r>
    </w:p>
    <w:p w:rsidR="009B2849" w:rsidRDefault="009B2849" w:rsidP="009F69D3">
      <w:pPr>
        <w:rPr>
          <w:rtl/>
        </w:rPr>
      </w:pPr>
      <w:r>
        <w:rPr>
          <w:rFonts w:hint="eastAsia"/>
          <w:rtl/>
        </w:rPr>
        <w:t>גלעד</w:t>
      </w:r>
      <w:r>
        <w:rPr>
          <w:rtl/>
        </w:rPr>
        <w:t xml:space="preserve"> קריב</w:t>
      </w:r>
      <w:r>
        <w:rPr>
          <w:rtl/>
        </w:rPr>
        <w:tab/>
      </w:r>
      <w:r>
        <w:rPr>
          <w:rtl/>
        </w:rPr>
        <w:tab/>
        <w:t xml:space="preserve">–   </w:t>
      </w:r>
      <w:r>
        <w:rPr>
          <w:rFonts w:hint="cs"/>
          <w:rtl/>
        </w:rPr>
        <w:t>אינו נוכח</w:t>
      </w:r>
    </w:p>
    <w:p w:rsidR="009B2849" w:rsidRDefault="009B2849" w:rsidP="009F69D3">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9B2849" w:rsidRDefault="009B2849" w:rsidP="009F69D3">
      <w:pPr>
        <w:rPr>
          <w:rtl/>
        </w:rPr>
      </w:pPr>
      <w:r>
        <w:rPr>
          <w:rFonts w:hint="eastAsia"/>
          <w:rtl/>
        </w:rPr>
        <w:t>אליהו</w:t>
      </w:r>
      <w:r>
        <w:rPr>
          <w:rtl/>
        </w:rPr>
        <w:t xml:space="preserve"> רביבו</w:t>
      </w:r>
      <w:r>
        <w:rPr>
          <w:rtl/>
        </w:rPr>
        <w:tab/>
      </w:r>
      <w:r>
        <w:rPr>
          <w:rtl/>
        </w:rPr>
        <w:tab/>
        <w:t xml:space="preserve">–   </w:t>
      </w:r>
      <w:r>
        <w:rPr>
          <w:rFonts w:hint="cs"/>
          <w:rtl/>
        </w:rPr>
        <w:t>אינו נוכח</w:t>
      </w:r>
    </w:p>
    <w:p w:rsidR="009B2849" w:rsidRDefault="009B2849" w:rsidP="009F69D3">
      <w:pPr>
        <w:rPr>
          <w:rtl/>
        </w:rPr>
      </w:pPr>
      <w:r>
        <w:rPr>
          <w:rFonts w:hint="eastAsia"/>
          <w:rtl/>
        </w:rPr>
        <w:t>משה</w:t>
      </w:r>
      <w:r>
        <w:rPr>
          <w:rtl/>
        </w:rPr>
        <w:t xml:space="preserve"> רוט</w:t>
      </w:r>
      <w:r>
        <w:rPr>
          <w:rtl/>
        </w:rPr>
        <w:tab/>
      </w:r>
      <w:r>
        <w:rPr>
          <w:rtl/>
        </w:rPr>
        <w:tab/>
        <w:t xml:space="preserve">–   </w:t>
      </w:r>
      <w:r>
        <w:rPr>
          <w:rFonts w:hint="cs"/>
          <w:rtl/>
        </w:rPr>
        <w:t>אינו נוכח</w:t>
      </w:r>
    </w:p>
    <w:p w:rsidR="009B2849" w:rsidRDefault="009B2849" w:rsidP="009F69D3">
      <w:pPr>
        <w:rPr>
          <w:rtl/>
        </w:rPr>
      </w:pPr>
      <w:r>
        <w:rPr>
          <w:rFonts w:hint="eastAsia"/>
          <w:rtl/>
        </w:rPr>
        <w:t>עידן</w:t>
      </w:r>
      <w:r>
        <w:rPr>
          <w:rtl/>
        </w:rPr>
        <w:t xml:space="preserve"> רול</w:t>
      </w:r>
      <w:r>
        <w:rPr>
          <w:rtl/>
        </w:rPr>
        <w:tab/>
      </w:r>
      <w:r>
        <w:rPr>
          <w:rtl/>
        </w:rPr>
        <w:tab/>
      </w:r>
      <w:r>
        <w:rPr>
          <w:rtl/>
        </w:rPr>
        <w:tab/>
        <w:t xml:space="preserve">–   </w:t>
      </w:r>
      <w:r>
        <w:rPr>
          <w:rFonts w:hint="cs"/>
          <w:rtl/>
        </w:rPr>
        <w:t>אינו נוכח</w:t>
      </w:r>
    </w:p>
    <w:p w:rsidR="009B2849" w:rsidRDefault="009B2849" w:rsidP="009F69D3">
      <w:pPr>
        <w:rPr>
          <w:rtl/>
        </w:rPr>
      </w:pPr>
      <w:r>
        <w:rPr>
          <w:rFonts w:hint="eastAsia"/>
          <w:rtl/>
        </w:rPr>
        <w:t>אפרת</w:t>
      </w:r>
      <w:r>
        <w:rPr>
          <w:rtl/>
        </w:rPr>
        <w:t xml:space="preserve"> רייטן מרום</w:t>
      </w:r>
      <w:r>
        <w:rPr>
          <w:rtl/>
        </w:rPr>
        <w:tab/>
        <w:t xml:space="preserve">–   </w:t>
      </w:r>
      <w:r>
        <w:rPr>
          <w:rFonts w:hint="cs"/>
          <w:rtl/>
        </w:rPr>
        <w:t>אינה נוכחת</w:t>
      </w:r>
      <w:r>
        <w:rPr>
          <w:rtl/>
        </w:rPr>
        <w:t xml:space="preserve"> </w:t>
      </w:r>
    </w:p>
    <w:p w:rsidR="009B2849" w:rsidRDefault="009B2849" w:rsidP="009F69D3">
      <w:pPr>
        <w:rPr>
          <w:rtl/>
        </w:rPr>
      </w:pPr>
      <w:r>
        <w:rPr>
          <w:rFonts w:hint="eastAsia"/>
          <w:rtl/>
        </w:rPr>
        <w:t>אלון</w:t>
      </w:r>
      <w:r>
        <w:rPr>
          <w:rtl/>
        </w:rPr>
        <w:t xml:space="preserve"> שוסטר</w:t>
      </w:r>
      <w:r>
        <w:rPr>
          <w:rtl/>
        </w:rPr>
        <w:tab/>
      </w:r>
      <w:r>
        <w:rPr>
          <w:rtl/>
        </w:rPr>
        <w:tab/>
        <w:t xml:space="preserve">–   </w:t>
      </w:r>
      <w:r>
        <w:rPr>
          <w:rFonts w:hint="cs"/>
          <w:rtl/>
        </w:rPr>
        <w:t>בעד</w:t>
      </w:r>
    </w:p>
    <w:p w:rsidR="009B2849" w:rsidRDefault="009B2849" w:rsidP="009F69D3">
      <w:pPr>
        <w:rPr>
          <w:rtl/>
        </w:rPr>
      </w:pPr>
      <w:r>
        <w:rPr>
          <w:rFonts w:hint="eastAsia"/>
          <w:rtl/>
        </w:rPr>
        <w:t>קטי</w:t>
      </w:r>
      <w:r>
        <w:rPr>
          <w:rtl/>
        </w:rPr>
        <w:t xml:space="preserve"> קטרין שטרית</w:t>
      </w:r>
      <w:r>
        <w:rPr>
          <w:rtl/>
        </w:rPr>
        <w:tab/>
        <w:t xml:space="preserve">–   </w:t>
      </w:r>
      <w:r>
        <w:rPr>
          <w:rFonts w:hint="cs"/>
          <w:rtl/>
        </w:rPr>
        <w:t>אינה נוכחת</w:t>
      </w:r>
    </w:p>
    <w:p w:rsidR="009B2849" w:rsidRDefault="009B2849" w:rsidP="009F69D3">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9B2849" w:rsidRDefault="009B2849" w:rsidP="009F69D3">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9B2849" w:rsidRDefault="009B2849" w:rsidP="009F69D3">
      <w:pPr>
        <w:rPr>
          <w:rtl/>
        </w:rPr>
      </w:pPr>
      <w:r>
        <w:rPr>
          <w:rFonts w:hint="eastAsia"/>
          <w:rtl/>
        </w:rPr>
        <w:t>נאור</w:t>
      </w:r>
      <w:r>
        <w:rPr>
          <w:rtl/>
        </w:rPr>
        <w:t xml:space="preserve"> שירי</w:t>
      </w:r>
      <w:r>
        <w:rPr>
          <w:rtl/>
        </w:rPr>
        <w:tab/>
      </w:r>
      <w:r>
        <w:rPr>
          <w:rtl/>
        </w:rPr>
        <w:tab/>
        <w:t xml:space="preserve">–   </w:t>
      </w:r>
      <w:r>
        <w:rPr>
          <w:rFonts w:hint="cs"/>
          <w:rtl/>
        </w:rPr>
        <w:t>אינו נוכח</w:t>
      </w:r>
    </w:p>
    <w:p w:rsidR="009B2849" w:rsidRDefault="009B2849" w:rsidP="009F69D3">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9B2849" w:rsidRDefault="009B2849" w:rsidP="009F69D3">
      <w:pPr>
        <w:rPr>
          <w:rtl/>
        </w:rPr>
      </w:pPr>
    </w:p>
    <w:p w:rsidR="009B2849" w:rsidRDefault="009B2849" w:rsidP="009F69D3">
      <w:pPr>
        <w:pStyle w:val="af6"/>
        <w:keepNext/>
        <w:rPr>
          <w:rtl/>
        </w:rPr>
      </w:pPr>
      <w:r w:rsidRPr="00B1788E">
        <w:rPr>
          <w:rStyle w:val="TagStyle"/>
          <w:rtl/>
        </w:rPr>
        <w:t xml:space="preserve"> &lt;&lt; יור &gt;&gt; </w:t>
      </w:r>
      <w:r>
        <w:rPr>
          <w:rtl/>
        </w:rPr>
        <w:t>היו"ר אמיר אוחנה:</w:t>
      </w:r>
      <w:r w:rsidRPr="00B1788E">
        <w:rPr>
          <w:rStyle w:val="TagStyle"/>
          <w:rtl/>
        </w:rPr>
        <w:t xml:space="preserve"> &lt;&lt; יור &gt;&gt;</w:t>
      </w:r>
      <w:r>
        <w:rPr>
          <w:rtl/>
        </w:rPr>
        <w:t xml:space="preserve">   </w:t>
      </w:r>
    </w:p>
    <w:p w:rsidR="009B2849" w:rsidRDefault="009B2849" w:rsidP="009F69D3">
      <w:pPr>
        <w:rPr>
          <w:rtl/>
          <w:lang w:eastAsia="he-IL"/>
        </w:rPr>
      </w:pPr>
    </w:p>
    <w:p w:rsidR="009B2849" w:rsidRDefault="009B2849" w:rsidP="009F69D3">
      <w:pPr>
        <w:rPr>
          <w:rtl/>
          <w:lang w:eastAsia="he-IL"/>
        </w:rPr>
      </w:pPr>
      <w:bookmarkStart w:id="3253" w:name="_ETM_Q5_565000"/>
      <w:bookmarkEnd w:id="3253"/>
      <w:r>
        <w:rPr>
          <w:rFonts w:hint="cs"/>
          <w:rtl/>
          <w:lang w:eastAsia="he-IL"/>
        </w:rPr>
        <w:t>האם  יש חברי כנסת שלא הצביעו ומעוניינים להצביע? אם כן, בבקשה.</w:t>
      </w:r>
    </w:p>
    <w:p w:rsidR="009B2849" w:rsidRDefault="009B2849" w:rsidP="009F69D3">
      <w:pPr>
        <w:rPr>
          <w:rtl/>
          <w:lang w:eastAsia="he-IL"/>
        </w:rPr>
      </w:pPr>
      <w:bookmarkStart w:id="3254" w:name="_ETM_Q5_563000"/>
      <w:bookmarkEnd w:id="3254"/>
    </w:p>
    <w:p w:rsidR="009B2849" w:rsidRDefault="009B2849" w:rsidP="009F69D3">
      <w:pPr>
        <w:pStyle w:val="af5"/>
        <w:keepNext/>
        <w:rPr>
          <w:rtl/>
        </w:rPr>
      </w:pPr>
      <w:bookmarkStart w:id="3255" w:name="ET_interruption_6118_7"/>
      <w:r w:rsidRPr="00103410">
        <w:rPr>
          <w:rStyle w:val="TagStyle"/>
          <w:rtl/>
        </w:rPr>
        <w:t xml:space="preserve"> &lt;&lt; קריאה &gt;&gt; </w:t>
      </w:r>
      <w:r>
        <w:rPr>
          <w:rtl/>
        </w:rPr>
        <w:t>סגנית מזכיר הכנסת אלינור ימין:</w:t>
      </w:r>
      <w:r w:rsidRPr="00103410">
        <w:rPr>
          <w:rStyle w:val="TagStyle"/>
          <w:rtl/>
        </w:rPr>
        <w:t xml:space="preserve"> &lt;&lt; קריאה &gt;&gt;</w:t>
      </w:r>
      <w:r>
        <w:rPr>
          <w:rtl/>
        </w:rPr>
        <w:t xml:space="preserve">   </w:t>
      </w:r>
      <w:bookmarkEnd w:id="3255"/>
    </w:p>
    <w:p w:rsidR="009B2849" w:rsidRDefault="009B2849" w:rsidP="009F69D3">
      <w:pPr>
        <w:ind w:firstLine="0"/>
        <w:rPr>
          <w:rtl/>
          <w:lang w:eastAsia="he-IL"/>
        </w:rPr>
      </w:pPr>
      <w:r>
        <w:rPr>
          <w:rFonts w:hint="cs"/>
          <w:rtl/>
          <w:lang w:eastAsia="he-IL"/>
        </w:rPr>
        <w:t>(קוראת בשם חבר הכנסת)</w:t>
      </w:r>
    </w:p>
    <w:p w:rsidR="009B2849" w:rsidRDefault="009B2849" w:rsidP="009F69D3">
      <w:pPr>
        <w:rPr>
          <w:rtl/>
        </w:rPr>
      </w:pPr>
    </w:p>
    <w:p w:rsidR="009B2849" w:rsidRDefault="009B2849" w:rsidP="009F69D3">
      <w:pPr>
        <w:rPr>
          <w:rtl/>
        </w:rPr>
      </w:pPr>
      <w:r>
        <w:rPr>
          <w:rFonts w:hint="cs"/>
          <w:rtl/>
        </w:rPr>
        <w:t>עופר כסיף</w:t>
      </w:r>
      <w:r>
        <w:rPr>
          <w:rtl/>
        </w:rPr>
        <w:tab/>
      </w:r>
      <w:r>
        <w:rPr>
          <w:rtl/>
        </w:rPr>
        <w:tab/>
        <w:t xml:space="preserve">–   </w:t>
      </w:r>
      <w:r>
        <w:rPr>
          <w:rFonts w:hint="cs"/>
          <w:rtl/>
        </w:rPr>
        <w:t>בעד</w:t>
      </w:r>
    </w:p>
    <w:p w:rsidR="009B2849" w:rsidRDefault="009B2849" w:rsidP="00721EEF">
      <w:pPr>
        <w:rPr>
          <w:rtl/>
          <w:lang w:eastAsia="he-IL"/>
        </w:rPr>
      </w:pPr>
    </w:p>
    <w:p w:rsidR="009B2849" w:rsidRDefault="009B2849" w:rsidP="009F69D3">
      <w:pPr>
        <w:pStyle w:val="af6"/>
        <w:keepNext/>
        <w:rPr>
          <w:rtl/>
        </w:rPr>
      </w:pPr>
      <w:r w:rsidRPr="00BC232B">
        <w:rPr>
          <w:rStyle w:val="TagStyle"/>
          <w:rtl/>
        </w:rPr>
        <w:t xml:space="preserve"> &lt;&lt; יור &gt;&gt; </w:t>
      </w:r>
      <w:r>
        <w:rPr>
          <w:rtl/>
        </w:rPr>
        <w:t>היו"ר אמיר אוחנה:</w:t>
      </w:r>
      <w:r w:rsidRPr="00BC232B">
        <w:rPr>
          <w:rStyle w:val="TagStyle"/>
          <w:rtl/>
        </w:rPr>
        <w:t xml:space="preserve"> &lt;&lt; יור &gt;&gt;</w:t>
      </w:r>
      <w:r>
        <w:rPr>
          <w:rtl/>
        </w:rPr>
        <w:t xml:space="preserve">   </w:t>
      </w:r>
    </w:p>
    <w:p w:rsidR="009B2849" w:rsidRDefault="009B2849" w:rsidP="00721EEF">
      <w:pPr>
        <w:rPr>
          <w:rtl/>
          <w:lang w:eastAsia="he-IL"/>
        </w:rPr>
      </w:pPr>
    </w:p>
    <w:p w:rsidR="009B2849" w:rsidRDefault="009B2849" w:rsidP="00C33473">
      <w:pPr>
        <w:rPr>
          <w:rtl/>
          <w:lang w:eastAsia="he-IL"/>
        </w:rPr>
      </w:pPr>
      <w:r>
        <w:rPr>
          <w:rFonts w:hint="cs"/>
          <w:rtl/>
          <w:lang w:eastAsia="he-IL"/>
        </w:rPr>
        <w:t>האם יש נוספים? לא. אם כן, תמה ההצבעה. נא למנות את הקולות.</w:t>
      </w:r>
      <w:r w:rsidR="00C33473">
        <w:rPr>
          <w:rFonts w:hint="cs"/>
          <w:rtl/>
          <w:lang w:eastAsia="he-IL"/>
        </w:rPr>
        <w:t xml:space="preserve"> </w:t>
      </w:r>
      <w:r>
        <w:rPr>
          <w:rFonts w:hint="cs"/>
          <w:rtl/>
          <w:lang w:eastAsia="he-IL"/>
        </w:rPr>
        <w:t xml:space="preserve">להלן תוצאות ההצבעה: 24 בעד, אין מתנגדים ואין נמנעים. אני קובע כי </w:t>
      </w:r>
      <w:bookmarkStart w:id="3256" w:name="_ETM_Q5_617000"/>
      <w:bookmarkEnd w:id="3256"/>
      <w:r w:rsidRPr="00C22878">
        <w:rPr>
          <w:rtl/>
          <w:lang w:eastAsia="he-IL"/>
        </w:rPr>
        <w:t>הצעת חוק להגבלת השיווק של גז קצפות לצרכן, התשפ"ה</w:t>
      </w:r>
      <w:r>
        <w:rPr>
          <w:rFonts w:hint="cs"/>
          <w:rtl/>
          <w:lang w:eastAsia="he-IL"/>
        </w:rPr>
        <w:t>–</w:t>
      </w:r>
      <w:r w:rsidRPr="00C22878">
        <w:rPr>
          <w:rtl/>
          <w:lang w:eastAsia="he-IL"/>
        </w:rPr>
        <w:t>2024</w:t>
      </w:r>
      <w:r>
        <w:rPr>
          <w:rFonts w:hint="cs"/>
          <w:rtl/>
          <w:lang w:eastAsia="he-IL"/>
        </w:rPr>
        <w:t xml:space="preserve">, אושרה </w:t>
      </w:r>
      <w:bookmarkStart w:id="3257" w:name="_ETM_Q5_622000"/>
      <w:bookmarkEnd w:id="3257"/>
      <w:r>
        <w:rPr>
          <w:rFonts w:hint="cs"/>
          <w:rtl/>
          <w:lang w:eastAsia="he-IL"/>
        </w:rPr>
        <w:t>בקריאה הטרומית ותעבור לדיון בוועדת הבריאות לצורך הכנתה לקריאה הראשונה.</w:t>
      </w:r>
    </w:p>
    <w:p w:rsidR="009B2849" w:rsidRDefault="009B2849" w:rsidP="009F69D3">
      <w:pPr>
        <w:rPr>
          <w:rtl/>
          <w:lang w:eastAsia="he-IL"/>
        </w:rPr>
      </w:pPr>
    </w:p>
    <w:p w:rsidR="009B2849" w:rsidRDefault="009B2849" w:rsidP="009F69D3">
      <w:pPr>
        <w:rPr>
          <w:rtl/>
          <w:lang w:eastAsia="he-IL"/>
        </w:rPr>
      </w:pPr>
    </w:p>
    <w:p w:rsidR="009B2849" w:rsidRDefault="009B2849" w:rsidP="009F69D3">
      <w:pPr>
        <w:pStyle w:val="a6"/>
        <w:rPr>
          <w:rtl/>
          <w:lang w:eastAsia="he-IL"/>
        </w:rPr>
      </w:pPr>
      <w:bookmarkStart w:id="3258" w:name="ET_hatsach_644845_8"/>
      <w:r w:rsidRPr="00103410">
        <w:rPr>
          <w:rStyle w:val="TagStyle"/>
          <w:rtl/>
        </w:rPr>
        <w:t xml:space="preserve"> &lt;&lt; הצח &gt;&gt; </w:t>
      </w:r>
      <w:bookmarkStart w:id="3259" w:name="_Toc187874464"/>
      <w:bookmarkStart w:id="3260" w:name="_Toc187908519"/>
      <w:r>
        <w:rPr>
          <w:rtl/>
          <w:lang w:eastAsia="he-IL"/>
        </w:rPr>
        <w:t>הצעת חוק לתיקון פקודת בתי הסוהר (העסקת מתנדבים), התשפ"ד</w:t>
      </w:r>
      <w:r>
        <w:rPr>
          <w:rFonts w:hint="cs"/>
          <w:rtl/>
          <w:lang w:eastAsia="he-IL"/>
        </w:rPr>
        <w:t>–</w:t>
      </w:r>
      <w:r>
        <w:rPr>
          <w:rtl/>
          <w:lang w:eastAsia="he-IL"/>
        </w:rPr>
        <w:t>2024</w:t>
      </w:r>
      <w:bookmarkEnd w:id="3259"/>
      <w:bookmarkEnd w:id="3260"/>
      <w:r w:rsidRPr="00103410">
        <w:rPr>
          <w:rStyle w:val="TagStyle"/>
          <w:rtl/>
        </w:rPr>
        <w:t xml:space="preserve"> &lt;&lt; הצח &gt;&gt;</w:t>
      </w:r>
      <w:r>
        <w:rPr>
          <w:rtl/>
          <w:lang w:eastAsia="he-IL"/>
        </w:rPr>
        <w:t xml:space="preserve">   </w:t>
      </w:r>
      <w:bookmarkEnd w:id="3258"/>
    </w:p>
    <w:p w:rsidR="009B2849" w:rsidRDefault="009B2849" w:rsidP="004E2915">
      <w:pPr>
        <w:rPr>
          <w:rtl/>
          <w:lang w:eastAsia="he-IL"/>
        </w:rPr>
      </w:pPr>
      <w:r>
        <w:rPr>
          <w:rtl/>
          <w:lang w:eastAsia="he-IL"/>
        </w:rPr>
        <w:t>[הצעת חוק פ/4890</w:t>
      </w:r>
      <w:r>
        <w:rPr>
          <w:rFonts w:hint="cs"/>
          <w:rtl/>
          <w:lang w:eastAsia="he-IL"/>
        </w:rPr>
        <w:t>/25; נספחות.</w:t>
      </w:r>
      <w:r>
        <w:rPr>
          <w:rtl/>
          <w:lang w:eastAsia="he-IL"/>
        </w:rPr>
        <w:t>]</w:t>
      </w:r>
    </w:p>
    <w:p w:rsidR="009B2849" w:rsidRDefault="009B2849" w:rsidP="009F69D3">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9B2849" w:rsidRDefault="009B2849" w:rsidP="009F69D3">
      <w:pPr>
        <w:rPr>
          <w:rtl/>
          <w:lang w:eastAsia="he-IL"/>
        </w:rPr>
      </w:pPr>
    </w:p>
    <w:p w:rsidR="009B2849" w:rsidRDefault="009B2849" w:rsidP="009F69D3">
      <w:pPr>
        <w:pStyle w:val="af6"/>
        <w:keepNext/>
        <w:rPr>
          <w:rtl/>
        </w:rPr>
      </w:pPr>
      <w:r w:rsidRPr="00C22878">
        <w:rPr>
          <w:rStyle w:val="TagStyle"/>
          <w:rtl/>
        </w:rPr>
        <w:t xml:space="preserve"> &lt;&lt; יור &gt;&gt; </w:t>
      </w:r>
      <w:r>
        <w:rPr>
          <w:rtl/>
        </w:rPr>
        <w:t>היו"ר אמיר אוחנה:</w:t>
      </w:r>
      <w:r w:rsidRPr="00C22878">
        <w:rPr>
          <w:rStyle w:val="TagStyle"/>
          <w:rtl/>
        </w:rPr>
        <w:t xml:space="preserve"> &lt;&lt; יור &gt;&gt;</w:t>
      </w:r>
      <w:r>
        <w:rPr>
          <w:rtl/>
        </w:rPr>
        <w:t xml:space="preserve">   </w:t>
      </w:r>
    </w:p>
    <w:p w:rsidR="009B2849" w:rsidRDefault="009B2849" w:rsidP="00721EEF">
      <w:pPr>
        <w:rPr>
          <w:rtl/>
          <w:lang w:eastAsia="he-IL"/>
        </w:rPr>
      </w:pPr>
    </w:p>
    <w:p w:rsidR="009B2849" w:rsidRDefault="009B2849" w:rsidP="00CB11A9">
      <w:pPr>
        <w:rPr>
          <w:rtl/>
          <w:lang w:eastAsia="he-IL"/>
        </w:rPr>
      </w:pPr>
      <w:bookmarkStart w:id="3261" w:name="_ETM_Q5_626000"/>
      <w:bookmarkEnd w:id="3261"/>
      <w:r>
        <w:rPr>
          <w:rFonts w:hint="cs"/>
          <w:rtl/>
          <w:lang w:eastAsia="he-IL"/>
        </w:rPr>
        <w:t>נעבור</w:t>
      </w:r>
      <w:bookmarkStart w:id="3262" w:name="_ETM_Q5_628000"/>
      <w:bookmarkEnd w:id="3262"/>
      <w:r>
        <w:rPr>
          <w:rFonts w:hint="cs"/>
          <w:rtl/>
          <w:lang w:eastAsia="he-IL"/>
        </w:rPr>
        <w:t xml:space="preserve"> כעת לנושא הבא שעל סדר-היום </w:t>
      </w:r>
      <w:r>
        <w:rPr>
          <w:rFonts w:hint="eastAsia"/>
          <w:rtl/>
          <w:lang w:eastAsia="he-IL"/>
        </w:rPr>
        <w:t xml:space="preserve">– </w:t>
      </w:r>
      <w:r>
        <w:rPr>
          <w:rtl/>
          <w:lang w:eastAsia="he-IL"/>
        </w:rPr>
        <w:t>הצעת חוק לתיקון פקודת בתי הסוהר (העסקת מתנדבים), התשפ"ד</w:t>
      </w:r>
      <w:r>
        <w:rPr>
          <w:rFonts w:hint="cs"/>
          <w:rtl/>
          <w:lang w:eastAsia="he-IL"/>
        </w:rPr>
        <w:t>–</w:t>
      </w:r>
      <w:r>
        <w:rPr>
          <w:rtl/>
          <w:lang w:eastAsia="he-IL"/>
        </w:rPr>
        <w:t>2024</w:t>
      </w:r>
      <w:r>
        <w:rPr>
          <w:rFonts w:hint="cs"/>
          <w:rtl/>
          <w:lang w:eastAsia="he-IL"/>
        </w:rPr>
        <w:t xml:space="preserve">, של חבר הכנסת צביקה </w:t>
      </w:r>
      <w:bookmarkStart w:id="3263" w:name="_ETM_Q5_640000"/>
      <w:bookmarkEnd w:id="3263"/>
      <w:r>
        <w:rPr>
          <w:rFonts w:hint="cs"/>
          <w:rtl/>
          <w:lang w:eastAsia="he-IL"/>
        </w:rPr>
        <w:t xml:space="preserve">פוגל, שאני מתכבד להזמין אל הדוכן לנמק את הצעתו. </w:t>
      </w:r>
      <w:bookmarkStart w:id="3264" w:name="_ETM_Q5_644000"/>
      <w:bookmarkEnd w:id="3264"/>
      <w:r>
        <w:rPr>
          <w:rFonts w:hint="cs"/>
          <w:rtl/>
          <w:lang w:eastAsia="he-IL"/>
        </w:rPr>
        <w:t>בבקשה. עד עשר דקות</w:t>
      </w:r>
      <w:r w:rsidR="00CB11A9">
        <w:rPr>
          <w:rFonts w:hint="cs"/>
          <w:rtl/>
          <w:lang w:eastAsia="he-IL"/>
        </w:rPr>
        <w:t xml:space="preserve"> לרשותך</w:t>
      </w:r>
      <w:r>
        <w:rPr>
          <w:rFonts w:hint="cs"/>
          <w:rtl/>
          <w:lang w:eastAsia="he-IL"/>
        </w:rPr>
        <w:t>, אדוני.</w:t>
      </w:r>
    </w:p>
    <w:p w:rsidR="009B2849" w:rsidRPr="00C22878" w:rsidRDefault="009B2849" w:rsidP="009F69D3">
      <w:pPr>
        <w:rPr>
          <w:rtl/>
          <w:lang w:eastAsia="he-IL"/>
        </w:rPr>
      </w:pPr>
      <w:bookmarkStart w:id="3265" w:name="_ETM_Q5_629000"/>
      <w:bookmarkEnd w:id="3265"/>
    </w:p>
    <w:p w:rsidR="009B2849" w:rsidRDefault="009B2849" w:rsidP="009F69D3">
      <w:pPr>
        <w:pStyle w:val="a4"/>
        <w:keepNext/>
        <w:rPr>
          <w:rtl/>
        </w:rPr>
      </w:pPr>
      <w:bookmarkStart w:id="3266" w:name="ET_speaker_6358_9"/>
      <w:r w:rsidRPr="00103410">
        <w:rPr>
          <w:rStyle w:val="TagStyle"/>
          <w:rtl/>
        </w:rPr>
        <w:t xml:space="preserve"> &lt;&lt; דובר &gt;&gt; </w:t>
      </w:r>
      <w:bookmarkStart w:id="3267" w:name="_Toc187874465"/>
      <w:bookmarkStart w:id="3268" w:name="_Toc187908520"/>
      <w:r>
        <w:rPr>
          <w:rtl/>
        </w:rPr>
        <w:t>צביקה פוגל (עוצמה יהודית):</w:t>
      </w:r>
      <w:bookmarkEnd w:id="3267"/>
      <w:bookmarkEnd w:id="3268"/>
      <w:r w:rsidRPr="00103410">
        <w:rPr>
          <w:rStyle w:val="TagStyle"/>
          <w:rtl/>
        </w:rPr>
        <w:t xml:space="preserve"> &lt;&lt; דובר &gt;&gt;</w:t>
      </w:r>
      <w:r>
        <w:rPr>
          <w:rtl/>
        </w:rPr>
        <w:t xml:space="preserve">   </w:t>
      </w:r>
      <w:bookmarkEnd w:id="3266"/>
    </w:p>
    <w:p w:rsidR="009B2849" w:rsidRDefault="009B2849" w:rsidP="00721EEF">
      <w:pPr>
        <w:rPr>
          <w:rtl/>
          <w:lang w:eastAsia="he-IL"/>
        </w:rPr>
      </w:pPr>
    </w:p>
    <w:p w:rsidR="009B2849" w:rsidRDefault="009B2849" w:rsidP="009F69D3">
      <w:pPr>
        <w:rPr>
          <w:rtl/>
          <w:lang w:eastAsia="he-IL"/>
        </w:rPr>
      </w:pPr>
      <w:r>
        <w:rPr>
          <w:rFonts w:hint="cs"/>
          <w:rtl/>
          <w:lang w:eastAsia="he-IL"/>
        </w:rPr>
        <w:t xml:space="preserve">תודה, אדוני היושב-ראש. מכובדי השר, חבריי חברי הכנסת, כנסת נכבדה, </w:t>
      </w:r>
      <w:r>
        <w:rPr>
          <w:rtl/>
          <w:lang w:eastAsia="he-IL"/>
        </w:rPr>
        <w:t>אני מתכבד להציג</w:t>
      </w:r>
      <w:r>
        <w:rPr>
          <w:rFonts w:hint="cs"/>
          <w:rtl/>
          <w:lang w:eastAsia="he-IL"/>
        </w:rPr>
        <w:t xml:space="preserve"> ל</w:t>
      </w:r>
      <w:r>
        <w:rPr>
          <w:rtl/>
          <w:lang w:eastAsia="he-IL"/>
        </w:rPr>
        <w:t xml:space="preserve">פניכם את הצעת </w:t>
      </w:r>
      <w:r>
        <w:rPr>
          <w:rFonts w:hint="cs"/>
          <w:rtl/>
          <w:lang w:eastAsia="he-IL"/>
        </w:rPr>
        <w:t>ה</w:t>
      </w:r>
      <w:r>
        <w:rPr>
          <w:rtl/>
          <w:lang w:eastAsia="he-IL"/>
        </w:rPr>
        <w:t>חוק לתיקון פקודת בתי הסוהר</w:t>
      </w:r>
      <w:r>
        <w:rPr>
          <w:rFonts w:hint="cs"/>
          <w:rtl/>
          <w:lang w:eastAsia="he-IL"/>
        </w:rPr>
        <w:t>, המתמקדת בהעסקת מתנדבים.</w:t>
      </w:r>
    </w:p>
    <w:p w:rsidR="009B2849" w:rsidRDefault="009B2849" w:rsidP="009F69D3">
      <w:pPr>
        <w:rPr>
          <w:rtl/>
          <w:lang w:eastAsia="he-IL"/>
        </w:rPr>
      </w:pPr>
    </w:p>
    <w:p w:rsidR="009B2849" w:rsidRDefault="009B2849" w:rsidP="00CB11A9">
      <w:pPr>
        <w:rPr>
          <w:rtl/>
          <w:lang w:eastAsia="he-IL"/>
        </w:rPr>
      </w:pPr>
      <w:bookmarkStart w:id="3269" w:name="_ETM_Q5_668000"/>
      <w:bookmarkEnd w:id="3269"/>
      <w:r>
        <w:rPr>
          <w:rFonts w:hint="cs"/>
          <w:rtl/>
          <w:lang w:eastAsia="he-IL"/>
        </w:rPr>
        <w:t xml:space="preserve">אדוני </w:t>
      </w:r>
      <w:bookmarkStart w:id="3270" w:name="_ETM_Q5_669000"/>
      <w:bookmarkEnd w:id="3270"/>
      <w:r>
        <w:rPr>
          <w:rFonts w:hint="cs"/>
          <w:rtl/>
          <w:lang w:eastAsia="he-IL"/>
        </w:rPr>
        <w:t xml:space="preserve">היושב-ראש, </w:t>
      </w:r>
      <w:r>
        <w:rPr>
          <w:rtl/>
          <w:lang w:eastAsia="he-IL"/>
        </w:rPr>
        <w:t>בכל שבועיים אני מכנס את הוועדה לביטחון לאומי לדיון מעקב אחר מצוקת הכליאה. בדיו</w:t>
      </w:r>
      <w:r>
        <w:rPr>
          <w:rFonts w:hint="cs"/>
          <w:rtl/>
          <w:lang w:eastAsia="he-IL"/>
        </w:rPr>
        <w:t>נים</w:t>
      </w:r>
      <w:r>
        <w:rPr>
          <w:rtl/>
          <w:lang w:eastAsia="he-IL"/>
        </w:rPr>
        <w:t xml:space="preserve"> אני נחשף לנתונים המדאיגים </w:t>
      </w:r>
      <w:r w:rsidR="00CB11A9">
        <w:rPr>
          <w:rFonts w:hint="cs"/>
          <w:rtl/>
          <w:lang w:eastAsia="he-IL"/>
        </w:rPr>
        <w:t>ע</w:t>
      </w:r>
      <w:r>
        <w:rPr>
          <w:rtl/>
          <w:lang w:eastAsia="he-IL"/>
        </w:rPr>
        <w:t>ל מספר הכלואים שעולה אל מול הצפיפות והיעדר מקומות כליאה. שירות בתי הסוהר</w:t>
      </w:r>
      <w:r>
        <w:rPr>
          <w:rFonts w:hint="cs"/>
          <w:rtl/>
          <w:lang w:eastAsia="he-IL"/>
        </w:rPr>
        <w:t>, אדוני היושב-ראש,</w:t>
      </w:r>
      <w:r>
        <w:rPr>
          <w:rtl/>
          <w:lang w:eastAsia="he-IL"/>
        </w:rPr>
        <w:t xml:space="preserve"> חצה לא מזמן את רף 23,000 </w:t>
      </w:r>
      <w:r>
        <w:rPr>
          <w:rFonts w:hint="cs"/>
          <w:rtl/>
          <w:lang w:eastAsia="he-IL"/>
        </w:rPr>
        <w:t>ה</w:t>
      </w:r>
      <w:r>
        <w:rPr>
          <w:rtl/>
          <w:lang w:eastAsia="he-IL"/>
        </w:rPr>
        <w:t>כלואים</w:t>
      </w:r>
      <w:r>
        <w:rPr>
          <w:rFonts w:hint="cs"/>
          <w:rtl/>
          <w:lang w:eastAsia="he-IL"/>
        </w:rPr>
        <w:t>.</w:t>
      </w:r>
      <w:r>
        <w:rPr>
          <w:rtl/>
          <w:lang w:eastAsia="he-IL"/>
        </w:rPr>
        <w:t xml:space="preserve"> מדובר על עלייה של יותר מ</w:t>
      </w:r>
      <w:r>
        <w:rPr>
          <w:rFonts w:hint="cs"/>
          <w:rtl/>
          <w:lang w:eastAsia="he-IL"/>
        </w:rPr>
        <w:t>-6,000</w:t>
      </w:r>
      <w:r>
        <w:rPr>
          <w:rtl/>
          <w:lang w:eastAsia="he-IL"/>
        </w:rPr>
        <w:t xml:space="preserve"> כלואים נוספים מאז מלחמת שמחת תורה</w:t>
      </w:r>
      <w:r>
        <w:rPr>
          <w:rFonts w:hint="cs"/>
          <w:rtl/>
          <w:lang w:eastAsia="he-IL"/>
        </w:rPr>
        <w:t xml:space="preserve">, </w:t>
      </w:r>
      <w:bookmarkStart w:id="3271" w:name="_ETM_Q5_696000"/>
      <w:bookmarkStart w:id="3272" w:name="_ETM_Q5_686000"/>
      <w:bookmarkStart w:id="3273" w:name="_ETM_Q5_699000"/>
      <w:bookmarkEnd w:id="3271"/>
      <w:bookmarkEnd w:id="3272"/>
      <w:bookmarkEnd w:id="3273"/>
      <w:r>
        <w:rPr>
          <w:rtl/>
          <w:lang w:eastAsia="he-IL"/>
        </w:rPr>
        <w:t>בעוד תקן הכליאה</w:t>
      </w:r>
      <w:r>
        <w:rPr>
          <w:rFonts w:hint="cs"/>
          <w:rtl/>
          <w:lang w:eastAsia="he-IL"/>
        </w:rPr>
        <w:t>,</w:t>
      </w:r>
      <w:r>
        <w:rPr>
          <w:rtl/>
          <w:lang w:eastAsia="he-IL"/>
        </w:rPr>
        <w:t xml:space="preserve"> אותו תקן שממנו נגזרות המשמעויות</w:t>
      </w:r>
      <w:r>
        <w:rPr>
          <w:rFonts w:hint="cs"/>
          <w:rtl/>
          <w:lang w:eastAsia="he-IL"/>
        </w:rPr>
        <w:t>,</w:t>
      </w:r>
      <w:r>
        <w:rPr>
          <w:rtl/>
          <w:lang w:eastAsia="he-IL"/>
        </w:rPr>
        <w:t xml:space="preserve"> נשאר על 14,500</w:t>
      </w:r>
      <w:r w:rsidR="00CB11A9">
        <w:rPr>
          <w:rFonts w:hint="cs"/>
          <w:rtl/>
          <w:lang w:eastAsia="he-IL"/>
        </w:rPr>
        <w:t>,</w:t>
      </w:r>
      <w:r>
        <w:rPr>
          <w:rFonts w:hint="cs"/>
          <w:rtl/>
          <w:lang w:eastAsia="he-IL"/>
        </w:rPr>
        <w:t xml:space="preserve"> כלומר עלייה של כמעט 100%.</w:t>
      </w:r>
    </w:p>
    <w:p w:rsidR="009B2849" w:rsidRDefault="009B2849" w:rsidP="009F69D3">
      <w:pPr>
        <w:rPr>
          <w:rtl/>
          <w:lang w:eastAsia="he-IL"/>
        </w:rPr>
      </w:pPr>
    </w:p>
    <w:p w:rsidR="009B2849" w:rsidRDefault="009B2849" w:rsidP="009F69D3">
      <w:pPr>
        <w:pStyle w:val="af6"/>
        <w:keepNext/>
        <w:rPr>
          <w:rtl/>
        </w:rPr>
      </w:pPr>
      <w:bookmarkStart w:id="3274" w:name="ET_yor_6423_12"/>
      <w:r w:rsidRPr="004F0982">
        <w:rPr>
          <w:rStyle w:val="TagStyle"/>
          <w:rtl/>
        </w:rPr>
        <w:t xml:space="preserve"> &lt;&lt; יור &gt;&gt; </w:t>
      </w:r>
      <w:r>
        <w:rPr>
          <w:rtl/>
        </w:rPr>
        <w:t>היו"ר אמיר אוחנה:</w:t>
      </w:r>
      <w:r w:rsidRPr="004F0982">
        <w:rPr>
          <w:rStyle w:val="TagStyle"/>
          <w:rtl/>
        </w:rPr>
        <w:t xml:space="preserve"> &lt;&lt; יור &gt;&gt;</w:t>
      </w:r>
      <w:r>
        <w:rPr>
          <w:rtl/>
        </w:rPr>
        <w:t xml:space="preserve">   </w:t>
      </w:r>
      <w:bookmarkEnd w:id="3274"/>
    </w:p>
    <w:p w:rsidR="009B2849" w:rsidRDefault="009B2849" w:rsidP="00721EEF">
      <w:pPr>
        <w:rPr>
          <w:rtl/>
          <w:lang w:eastAsia="he-IL"/>
        </w:rPr>
      </w:pPr>
    </w:p>
    <w:p w:rsidR="009B2849" w:rsidRDefault="009B2849" w:rsidP="00CB11A9">
      <w:pPr>
        <w:rPr>
          <w:rtl/>
          <w:lang w:eastAsia="he-IL"/>
        </w:rPr>
      </w:pPr>
      <w:bookmarkStart w:id="3275" w:name="_ETM_Q5_710000"/>
      <w:bookmarkEnd w:id="3275"/>
      <w:r>
        <w:rPr>
          <w:rFonts w:hint="cs"/>
          <w:rtl/>
          <w:lang w:eastAsia="he-IL"/>
        </w:rPr>
        <w:t xml:space="preserve">תקן </w:t>
      </w:r>
      <w:bookmarkStart w:id="3276" w:name="_ETM_Q5_711000"/>
      <w:bookmarkEnd w:id="3276"/>
      <w:r>
        <w:rPr>
          <w:rFonts w:hint="cs"/>
          <w:rtl/>
          <w:lang w:eastAsia="he-IL"/>
        </w:rPr>
        <w:t xml:space="preserve">שאני קבעתי עוד כשר, העליתי את זה. אם אני לא טועה, זה היה </w:t>
      </w:r>
      <w:bookmarkStart w:id="3277" w:name="_ETM_Q5_712000"/>
      <w:bookmarkEnd w:id="3277"/>
      <w:r>
        <w:rPr>
          <w:rFonts w:hint="cs"/>
          <w:rtl/>
          <w:lang w:eastAsia="he-IL"/>
        </w:rPr>
        <w:t>13</w:t>
      </w:r>
      <w:r w:rsidR="00CB11A9">
        <w:rPr>
          <w:rFonts w:hint="cs"/>
          <w:rtl/>
          <w:lang w:eastAsia="he-IL"/>
        </w:rPr>
        <w:t>,000</w:t>
      </w:r>
      <w:r>
        <w:rPr>
          <w:rFonts w:hint="cs"/>
          <w:rtl/>
          <w:lang w:eastAsia="he-IL"/>
        </w:rPr>
        <w:t>, והעליתי ל-14</w:t>
      </w:r>
      <w:r w:rsidR="00CB11A9">
        <w:rPr>
          <w:rFonts w:hint="cs"/>
          <w:rtl/>
          <w:lang w:eastAsia="he-IL"/>
        </w:rPr>
        <w:t>,</w:t>
      </w:r>
      <w:r>
        <w:rPr>
          <w:rFonts w:hint="cs"/>
          <w:rtl/>
          <w:lang w:eastAsia="he-IL"/>
        </w:rPr>
        <w:t>5</w:t>
      </w:r>
      <w:r w:rsidR="00CB11A9">
        <w:rPr>
          <w:rFonts w:hint="cs"/>
          <w:rtl/>
          <w:lang w:eastAsia="he-IL"/>
        </w:rPr>
        <w:t>00</w:t>
      </w:r>
      <w:r>
        <w:rPr>
          <w:rFonts w:hint="cs"/>
          <w:rtl/>
          <w:lang w:eastAsia="he-IL"/>
        </w:rPr>
        <w:t>.</w:t>
      </w:r>
    </w:p>
    <w:p w:rsidR="009B2849" w:rsidRDefault="009B2849" w:rsidP="009F69D3">
      <w:pPr>
        <w:rPr>
          <w:rtl/>
          <w:lang w:eastAsia="he-IL"/>
        </w:rPr>
      </w:pPr>
    </w:p>
    <w:p w:rsidR="009B2849" w:rsidRDefault="009B2849" w:rsidP="009F69D3">
      <w:pPr>
        <w:pStyle w:val="-"/>
        <w:keepNext/>
        <w:rPr>
          <w:rtl/>
        </w:rPr>
      </w:pPr>
      <w:bookmarkStart w:id="3278" w:name="ET_speakercontinue_6358_13"/>
      <w:r w:rsidRPr="004F0982">
        <w:rPr>
          <w:rStyle w:val="TagStyle"/>
          <w:rtl/>
        </w:rPr>
        <w:t xml:space="preserve"> &lt;&lt; דובר_המשך &gt;&gt; </w:t>
      </w:r>
      <w:r>
        <w:rPr>
          <w:rtl/>
        </w:rPr>
        <w:t>צביקה פוגל (עוצמה יהודית):</w:t>
      </w:r>
      <w:r w:rsidRPr="004F0982">
        <w:rPr>
          <w:rStyle w:val="TagStyle"/>
          <w:rtl/>
        </w:rPr>
        <w:t xml:space="preserve"> &lt;&lt; דובר_המשך &gt;&gt;</w:t>
      </w:r>
      <w:r>
        <w:rPr>
          <w:rtl/>
        </w:rPr>
        <w:t xml:space="preserve">   </w:t>
      </w:r>
      <w:bookmarkEnd w:id="3278"/>
    </w:p>
    <w:p w:rsidR="009B2849" w:rsidRDefault="009B2849" w:rsidP="00721EEF">
      <w:pPr>
        <w:rPr>
          <w:rtl/>
          <w:lang w:eastAsia="he-IL"/>
        </w:rPr>
      </w:pPr>
    </w:p>
    <w:p w:rsidR="009B2849" w:rsidRDefault="009B2849" w:rsidP="009F69D3">
      <w:pPr>
        <w:rPr>
          <w:rtl/>
          <w:lang w:eastAsia="he-IL"/>
        </w:rPr>
      </w:pPr>
      <w:bookmarkStart w:id="3279" w:name="_ETM_Q5_715000"/>
      <w:bookmarkEnd w:id="3279"/>
      <w:r>
        <w:rPr>
          <w:rFonts w:hint="cs"/>
          <w:rtl/>
          <w:lang w:eastAsia="he-IL"/>
        </w:rPr>
        <w:t>ועדיין שמרנו על 4.5 מטר לכל אסיר.</w:t>
      </w:r>
    </w:p>
    <w:p w:rsidR="009B2849" w:rsidRPr="004F0982" w:rsidRDefault="009B2849" w:rsidP="009F69D3">
      <w:pPr>
        <w:rPr>
          <w:rtl/>
          <w:lang w:eastAsia="he-IL"/>
        </w:rPr>
      </w:pPr>
      <w:bookmarkStart w:id="3280" w:name="_ETM_Q5_719000"/>
      <w:bookmarkEnd w:id="3280"/>
    </w:p>
    <w:p w:rsidR="009B2849" w:rsidRDefault="009B2849" w:rsidP="00CB11A9">
      <w:pPr>
        <w:rPr>
          <w:rtl/>
          <w:lang w:eastAsia="he-IL"/>
        </w:rPr>
      </w:pPr>
      <w:bookmarkStart w:id="3281" w:name="_ETM_Q5_713000"/>
      <w:bookmarkEnd w:id="3281"/>
      <w:r>
        <w:rPr>
          <w:rtl/>
          <w:lang w:eastAsia="he-IL"/>
        </w:rPr>
        <w:t>שב</w:t>
      </w:r>
      <w:r>
        <w:rPr>
          <w:rFonts w:hint="cs"/>
          <w:rtl/>
          <w:lang w:eastAsia="he-IL"/>
        </w:rPr>
        <w:t>"</w:t>
      </w:r>
      <w:r>
        <w:rPr>
          <w:rtl/>
          <w:lang w:eastAsia="he-IL"/>
        </w:rPr>
        <w:t xml:space="preserve">ס מעולם לא </w:t>
      </w:r>
      <w:r>
        <w:rPr>
          <w:rFonts w:hint="cs"/>
          <w:rtl/>
          <w:lang w:eastAsia="he-IL"/>
        </w:rPr>
        <w:t>ח</w:t>
      </w:r>
      <w:r>
        <w:rPr>
          <w:rtl/>
          <w:lang w:eastAsia="he-IL"/>
        </w:rPr>
        <w:t>ווה עלייה דרמטית כז</w:t>
      </w:r>
      <w:r>
        <w:rPr>
          <w:rFonts w:hint="cs"/>
          <w:rtl/>
          <w:lang w:eastAsia="he-IL"/>
        </w:rPr>
        <w:t>את, חבריי חברי הכנסת,</w:t>
      </w:r>
      <w:r>
        <w:rPr>
          <w:rtl/>
          <w:lang w:eastAsia="he-IL"/>
        </w:rPr>
        <w:t xml:space="preserve"> ולמרות זאת, בשירות בתי הסוהר עושים הכ</w:t>
      </w:r>
      <w:r>
        <w:rPr>
          <w:rFonts w:hint="cs"/>
          <w:rtl/>
          <w:lang w:eastAsia="he-IL"/>
        </w:rPr>
        <w:t>ו</w:t>
      </w:r>
      <w:r>
        <w:rPr>
          <w:rtl/>
          <w:lang w:eastAsia="he-IL"/>
        </w:rPr>
        <w:t>ל על מנת להמשיך בשגרת הלחימה על אף הפערים הבלתי</w:t>
      </w:r>
      <w:r>
        <w:rPr>
          <w:rFonts w:hint="cs"/>
          <w:rtl/>
          <w:lang w:eastAsia="he-IL"/>
        </w:rPr>
        <w:t>-</w:t>
      </w:r>
      <w:r>
        <w:rPr>
          <w:rtl/>
          <w:lang w:eastAsia="he-IL"/>
        </w:rPr>
        <w:t>נתפסים.</w:t>
      </w:r>
      <w:r>
        <w:rPr>
          <w:rFonts w:hint="cs"/>
          <w:rtl/>
          <w:lang w:eastAsia="he-IL"/>
        </w:rPr>
        <w:t xml:space="preserve"> </w:t>
      </w:r>
      <w:bookmarkStart w:id="3282" w:name="_ETM_Q5_732000"/>
      <w:bookmarkEnd w:id="3282"/>
      <w:r>
        <w:rPr>
          <w:rtl/>
          <w:lang w:eastAsia="he-IL"/>
        </w:rPr>
        <w:t xml:space="preserve">בכל דיון אני מדגיש כי הדבר החשוב ביותר מכלל סעיפי הדיווח הוא ההגנה על לוחמי הכליאה, שחשופים מדי יום לסיכונים מצד ארגוני </w:t>
      </w:r>
      <w:r>
        <w:rPr>
          <w:rFonts w:hint="cs"/>
          <w:rtl/>
          <w:lang w:eastAsia="he-IL"/>
        </w:rPr>
        <w:t>ה</w:t>
      </w:r>
      <w:r>
        <w:rPr>
          <w:rtl/>
          <w:lang w:eastAsia="he-IL"/>
        </w:rPr>
        <w:t>פשיעה ו</w:t>
      </w:r>
      <w:r>
        <w:rPr>
          <w:rFonts w:hint="cs"/>
          <w:rtl/>
          <w:lang w:eastAsia="he-IL"/>
        </w:rPr>
        <w:t>ה</w:t>
      </w:r>
      <w:r>
        <w:rPr>
          <w:rtl/>
          <w:lang w:eastAsia="he-IL"/>
        </w:rPr>
        <w:t>טרור. אלה אותם לוחמים גיבורים שאף אחד מא</w:t>
      </w:r>
      <w:r>
        <w:rPr>
          <w:rFonts w:hint="cs"/>
          <w:rtl/>
          <w:lang w:eastAsia="he-IL"/>
        </w:rPr>
        <w:t>י</w:t>
      </w:r>
      <w:r>
        <w:rPr>
          <w:rtl/>
          <w:lang w:eastAsia="he-IL"/>
        </w:rPr>
        <w:t>תנו לא רוצה להתחלף איתם, שנמצאים בחיכוך תמידי עם אסירים, אותם אסירים ש</w:t>
      </w:r>
      <w:r w:rsidR="00CB11A9">
        <w:rPr>
          <w:rFonts w:hint="cs"/>
          <w:rtl/>
          <w:lang w:eastAsia="he-IL"/>
        </w:rPr>
        <w:t xml:space="preserve">באמת </w:t>
      </w:r>
      <w:r>
        <w:rPr>
          <w:rtl/>
          <w:lang w:eastAsia="he-IL"/>
        </w:rPr>
        <w:t xml:space="preserve">אף אחד מאיתנו לא רוצה לראות ברחוב או ליד בית </w:t>
      </w:r>
      <w:r>
        <w:rPr>
          <w:rFonts w:hint="cs"/>
          <w:rtl/>
          <w:lang w:eastAsia="he-IL"/>
        </w:rPr>
        <w:t>ה</w:t>
      </w:r>
      <w:r>
        <w:rPr>
          <w:rtl/>
          <w:lang w:eastAsia="he-IL"/>
        </w:rPr>
        <w:t>ספר של הילד שלו</w:t>
      </w:r>
      <w:r>
        <w:rPr>
          <w:rFonts w:hint="cs"/>
          <w:rtl/>
          <w:lang w:eastAsia="he-IL"/>
        </w:rPr>
        <w:t>.</w:t>
      </w:r>
      <w:bookmarkStart w:id="3283" w:name="_ETM_Q5_763000"/>
      <w:bookmarkEnd w:id="3283"/>
      <w:r>
        <w:rPr>
          <w:rFonts w:hint="cs"/>
          <w:rtl/>
          <w:lang w:eastAsia="he-IL"/>
        </w:rPr>
        <w:t xml:space="preserve"> </w:t>
      </w:r>
      <w:r>
        <w:rPr>
          <w:rtl/>
          <w:lang w:eastAsia="he-IL"/>
        </w:rPr>
        <w:t>זו גם הסיבה שעברה כאן ביוזמת</w:t>
      </w:r>
      <w:r>
        <w:rPr>
          <w:rFonts w:hint="cs"/>
          <w:rtl/>
          <w:lang w:eastAsia="he-IL"/>
        </w:rPr>
        <w:t>י,</w:t>
      </w:r>
      <w:r>
        <w:rPr>
          <w:rtl/>
          <w:lang w:eastAsia="he-IL"/>
        </w:rPr>
        <w:t xml:space="preserve"> לפני קצת יותר מחודש, </w:t>
      </w:r>
      <w:r>
        <w:rPr>
          <w:rFonts w:hint="cs"/>
          <w:rtl/>
          <w:lang w:eastAsia="he-IL"/>
        </w:rPr>
        <w:t xml:space="preserve">אדוני היושב-ראש, </w:t>
      </w:r>
      <w:r>
        <w:rPr>
          <w:rtl/>
          <w:lang w:eastAsia="he-IL"/>
        </w:rPr>
        <w:t>הצעה שמייחדת עבירה לתקיפת סוהר</w:t>
      </w:r>
      <w:r w:rsidR="00CB11A9">
        <w:rPr>
          <w:rFonts w:hint="cs"/>
          <w:rtl/>
          <w:lang w:eastAsia="he-IL"/>
        </w:rPr>
        <w:t>,</w:t>
      </w:r>
      <w:r>
        <w:rPr>
          <w:rtl/>
          <w:lang w:eastAsia="he-IL"/>
        </w:rPr>
        <w:t xml:space="preserve"> בדומה לתקיפת שוטר, וזו גם הסיבה שמונחת כאן במליאה הצ</w:t>
      </w:r>
      <w:r>
        <w:rPr>
          <w:rFonts w:hint="cs"/>
          <w:rtl/>
          <w:lang w:eastAsia="he-IL"/>
        </w:rPr>
        <w:t>עת חוק</w:t>
      </w:r>
      <w:r>
        <w:rPr>
          <w:rtl/>
          <w:lang w:eastAsia="he-IL"/>
        </w:rPr>
        <w:t xml:space="preserve"> נוספת</w:t>
      </w:r>
      <w:r>
        <w:rPr>
          <w:rFonts w:hint="cs"/>
          <w:rtl/>
          <w:lang w:eastAsia="he-IL"/>
        </w:rPr>
        <w:t>,</w:t>
      </w:r>
      <w:r>
        <w:rPr>
          <w:rtl/>
          <w:lang w:eastAsia="he-IL"/>
        </w:rPr>
        <w:t xml:space="preserve"> שמטרתה להקנות סמכויות חשובות ללוחמי הכליאה כדי שיוכלו למלא את תפקידם בצורה טובה יותר ובצורה בטוחה יותר.</w:t>
      </w:r>
    </w:p>
    <w:p w:rsidR="009B2849" w:rsidRDefault="009B2849" w:rsidP="009F69D3">
      <w:pPr>
        <w:rPr>
          <w:rtl/>
          <w:lang w:eastAsia="he-IL"/>
        </w:rPr>
      </w:pPr>
      <w:bookmarkStart w:id="3284" w:name="_ETM_Q5_789000"/>
      <w:bookmarkEnd w:id="3284"/>
    </w:p>
    <w:p w:rsidR="009B2849" w:rsidRDefault="009B2849" w:rsidP="00CB11A9">
      <w:pPr>
        <w:rPr>
          <w:rtl/>
        </w:rPr>
      </w:pPr>
      <w:r>
        <w:rPr>
          <w:rFonts w:hint="cs"/>
          <w:rtl/>
          <w:lang w:eastAsia="he-IL"/>
        </w:rPr>
        <w:t>חבריי חברי הכנסת,</w:t>
      </w:r>
      <w:r>
        <w:rPr>
          <w:rtl/>
          <w:lang w:eastAsia="he-IL"/>
        </w:rPr>
        <w:t xml:space="preserve"> אחד הצרכים המרכזיים</w:t>
      </w:r>
      <w:bookmarkStart w:id="3285" w:name="_ETM_Q5_791000"/>
      <w:bookmarkEnd w:id="3285"/>
      <w:r>
        <w:rPr>
          <w:rFonts w:hint="cs"/>
          <w:rtl/>
          <w:lang w:eastAsia="he-IL"/>
        </w:rPr>
        <w:t xml:space="preserve"> </w:t>
      </w:r>
      <w:r>
        <w:rPr>
          <w:rtl/>
          <w:lang w:eastAsia="he-IL"/>
        </w:rPr>
        <w:t>שמציג שירות בתי</w:t>
      </w:r>
      <w:r>
        <w:rPr>
          <w:rFonts w:hint="cs"/>
          <w:rtl/>
          <w:lang w:eastAsia="he-IL"/>
        </w:rPr>
        <w:t xml:space="preserve"> </w:t>
      </w:r>
      <w:r>
        <w:rPr>
          <w:rtl/>
          <w:lang w:eastAsia="he-IL"/>
        </w:rPr>
        <w:t xml:space="preserve">הסוהר </w:t>
      </w:r>
      <w:r w:rsidR="00CB11A9">
        <w:rPr>
          <w:rFonts w:hint="cs"/>
          <w:rtl/>
          <w:lang w:eastAsia="he-IL"/>
        </w:rPr>
        <w:t xml:space="preserve">– </w:t>
      </w:r>
      <w:r>
        <w:rPr>
          <w:rFonts w:hint="cs"/>
          <w:rtl/>
          <w:lang w:eastAsia="he-IL"/>
        </w:rPr>
        <w:t>ו</w:t>
      </w:r>
      <w:r>
        <w:rPr>
          <w:rtl/>
          <w:lang w:eastAsia="he-IL"/>
        </w:rPr>
        <w:t xml:space="preserve">אני מנסה לתת להם מענה במסגרת הצעת החוק הזו </w:t>
      </w:r>
      <w:r w:rsidR="00CB11A9">
        <w:rPr>
          <w:rFonts w:hint="cs"/>
          <w:rtl/>
          <w:lang w:eastAsia="he-IL"/>
        </w:rPr>
        <w:t xml:space="preserve">– </w:t>
      </w:r>
      <w:r>
        <w:rPr>
          <w:rtl/>
          <w:lang w:eastAsia="he-IL"/>
        </w:rPr>
        <w:t>ה</w:t>
      </w:r>
      <w:r>
        <w:rPr>
          <w:rFonts w:hint="cs"/>
          <w:rtl/>
          <w:lang w:eastAsia="he-IL"/>
        </w:rPr>
        <w:t>ו</w:t>
      </w:r>
      <w:r>
        <w:rPr>
          <w:rtl/>
          <w:lang w:eastAsia="he-IL"/>
        </w:rPr>
        <w:t xml:space="preserve">א בעיית </w:t>
      </w:r>
      <w:r>
        <w:rPr>
          <w:rFonts w:hint="cs"/>
          <w:rtl/>
          <w:lang w:eastAsia="he-IL"/>
        </w:rPr>
        <w:t>המשאב האנושי.</w:t>
      </w:r>
      <w:bookmarkStart w:id="3286" w:name="_ETM_Q5_800000"/>
      <w:bookmarkEnd w:id="3286"/>
      <w:r>
        <w:rPr>
          <w:rFonts w:hint="cs"/>
          <w:rtl/>
          <w:lang w:eastAsia="he-IL"/>
        </w:rPr>
        <w:t xml:space="preserve"> </w:t>
      </w:r>
      <w:r>
        <w:rPr>
          <w:rtl/>
          <w:lang w:eastAsia="he-IL"/>
        </w:rPr>
        <w:t>שב</w:t>
      </w:r>
      <w:r>
        <w:rPr>
          <w:rFonts w:hint="cs"/>
          <w:rtl/>
          <w:lang w:eastAsia="he-IL"/>
        </w:rPr>
        <w:t>"</w:t>
      </w:r>
      <w:r>
        <w:rPr>
          <w:rtl/>
          <w:lang w:eastAsia="he-IL"/>
        </w:rPr>
        <w:t>ס פתח בקמפיין מרשים</w:t>
      </w:r>
      <w:r w:rsidR="00CB11A9">
        <w:rPr>
          <w:rFonts w:hint="cs"/>
          <w:rtl/>
          <w:lang w:eastAsia="he-IL"/>
        </w:rPr>
        <w:t>,</w:t>
      </w:r>
      <w:r>
        <w:rPr>
          <w:rtl/>
          <w:lang w:eastAsia="he-IL"/>
        </w:rPr>
        <w:t xml:space="preserve"> ואכן מצליח להגדיל את ש</w:t>
      </w:r>
      <w:r>
        <w:rPr>
          <w:rFonts w:hint="cs"/>
          <w:rtl/>
          <w:lang w:eastAsia="he-IL"/>
        </w:rPr>
        <w:t>ו</w:t>
      </w:r>
      <w:r>
        <w:rPr>
          <w:rtl/>
          <w:lang w:eastAsia="he-IL"/>
        </w:rPr>
        <w:t>רותיו, אך ל</w:t>
      </w:r>
      <w:r>
        <w:rPr>
          <w:rFonts w:hint="cs"/>
          <w:rtl/>
          <w:lang w:eastAsia="he-IL"/>
        </w:rPr>
        <w:t>נוכח</w:t>
      </w:r>
      <w:r>
        <w:rPr>
          <w:rtl/>
          <w:lang w:eastAsia="he-IL"/>
        </w:rPr>
        <w:t xml:space="preserve"> הצרכים האדירים</w:t>
      </w:r>
      <w:r>
        <w:rPr>
          <w:rFonts w:hint="cs"/>
          <w:rtl/>
          <w:lang w:eastAsia="he-IL"/>
        </w:rPr>
        <w:t>,</w:t>
      </w:r>
      <w:r>
        <w:rPr>
          <w:rtl/>
          <w:lang w:eastAsia="he-IL"/>
        </w:rPr>
        <w:t xml:space="preserve"> הגיוס לבדו אינו </w:t>
      </w:r>
      <w:r>
        <w:rPr>
          <w:rFonts w:hint="cs"/>
          <w:rtl/>
          <w:lang w:eastAsia="he-IL"/>
        </w:rPr>
        <w:t xml:space="preserve">נותן מענה </w:t>
      </w:r>
      <w:r>
        <w:rPr>
          <w:rtl/>
          <w:lang w:eastAsia="he-IL"/>
        </w:rPr>
        <w:t>מספק.</w:t>
      </w:r>
      <w:bookmarkStart w:id="3287" w:name="TOR_Q6"/>
      <w:bookmarkStart w:id="3288" w:name="_ETM_Q6_198000"/>
      <w:bookmarkEnd w:id="3287"/>
      <w:bookmarkEnd w:id="3288"/>
      <w:r>
        <w:rPr>
          <w:rFonts w:hint="cs"/>
          <w:rtl/>
        </w:rPr>
        <w:t xml:space="preserve"> </w:t>
      </w:r>
      <w:r>
        <w:rPr>
          <w:rtl/>
        </w:rPr>
        <w:t>מוצע להסמיך את שירות בתי הסוהר להעסיק מתנדבים בעלי הכשרה מתאימה</w:t>
      </w:r>
      <w:r>
        <w:rPr>
          <w:rFonts w:hint="cs"/>
          <w:rtl/>
        </w:rPr>
        <w:t>,</w:t>
      </w:r>
      <w:r>
        <w:rPr>
          <w:rtl/>
        </w:rPr>
        <w:t xml:space="preserve"> כדי להגדיל את הכוח המבצעי שיכול לתת מענה לתרחישים שונים.</w:t>
      </w:r>
      <w:r>
        <w:rPr>
          <w:rFonts w:hint="cs"/>
          <w:rtl/>
        </w:rPr>
        <w:t xml:space="preserve"> אדוני היושב-ראש, משהו אישי בעניין הזה: לפני חברותי כחבר כנסת הייתי 13 שנים מתנדב במשטרת ישראל כמפקד יחידת</w:t>
      </w:r>
      <w:bookmarkStart w:id="3289" w:name="_ETM_Q6_232000"/>
      <w:bookmarkEnd w:id="3289"/>
      <w:r>
        <w:rPr>
          <w:rFonts w:hint="cs"/>
          <w:rtl/>
        </w:rPr>
        <w:t xml:space="preserve"> חילוץ</w:t>
      </w:r>
      <w:r w:rsidR="00CB11A9">
        <w:rPr>
          <w:rFonts w:hint="cs"/>
          <w:rtl/>
        </w:rPr>
        <w:t>.</w:t>
      </w:r>
      <w:r>
        <w:rPr>
          <w:rFonts w:hint="cs"/>
          <w:rtl/>
        </w:rPr>
        <w:t xml:space="preserve"> אני יודע כמה ערך ההתנדבות יכול למלא פערים שהממלכה לא מסוגלת למלא.</w:t>
      </w:r>
    </w:p>
    <w:p w:rsidR="009B2849" w:rsidRDefault="009B2849" w:rsidP="009F69D3">
      <w:pPr>
        <w:rPr>
          <w:rtl/>
        </w:rPr>
      </w:pPr>
    </w:p>
    <w:p w:rsidR="009B2849" w:rsidRDefault="009B2849" w:rsidP="00CB11A9">
      <w:pPr>
        <w:rPr>
          <w:rtl/>
        </w:rPr>
      </w:pPr>
      <w:bookmarkStart w:id="3290" w:name="_ETM_Q6_225000"/>
      <w:bookmarkEnd w:id="3290"/>
      <w:r>
        <w:rPr>
          <w:rtl/>
        </w:rPr>
        <w:t>הצור</w:t>
      </w:r>
      <w:r>
        <w:rPr>
          <w:rFonts w:hint="cs"/>
          <w:rtl/>
        </w:rPr>
        <w:t>ך</w:t>
      </w:r>
      <w:r>
        <w:rPr>
          <w:rtl/>
        </w:rPr>
        <w:t xml:space="preserve"> מתחדד ביתר שאת בימים אלו, כשאנו רואים ניסיונות של האוצר לקצץ בין היתר גם בתקציבו של שירות בתי הסוהר. ההצעה הפשוטה הזו </w:t>
      </w:r>
      <w:r>
        <w:rPr>
          <w:rFonts w:hint="cs"/>
          <w:rtl/>
        </w:rPr>
        <w:t xml:space="preserve">המונחת בפניכם </w:t>
      </w:r>
      <w:r>
        <w:rPr>
          <w:rtl/>
        </w:rPr>
        <w:t>יכולה להביא בשורה בדמות עשרות ואולי מאות לוחמים שיצ</w:t>
      </w:r>
      <w:r>
        <w:rPr>
          <w:rFonts w:hint="cs"/>
          <w:rtl/>
        </w:rPr>
        <w:t>ט</w:t>
      </w:r>
      <w:r>
        <w:rPr>
          <w:rtl/>
        </w:rPr>
        <w:t>רפו למערך הלוחם בשירות בתי הסוהר בעלות זעומה.</w:t>
      </w:r>
      <w:bookmarkStart w:id="3291" w:name="_ETM_Q6_267000"/>
      <w:bookmarkEnd w:id="3291"/>
    </w:p>
    <w:p w:rsidR="009B2849" w:rsidRDefault="009B2849" w:rsidP="009F69D3">
      <w:pPr>
        <w:rPr>
          <w:rtl/>
        </w:rPr>
      </w:pPr>
    </w:p>
    <w:p w:rsidR="009B2849" w:rsidRDefault="009B2849" w:rsidP="00CB11A9">
      <w:pPr>
        <w:rPr>
          <w:rtl/>
        </w:rPr>
      </w:pPr>
      <w:bookmarkStart w:id="3292" w:name="_ETM_Q6_265000"/>
      <w:bookmarkEnd w:id="3292"/>
      <w:r>
        <w:rPr>
          <w:rtl/>
        </w:rPr>
        <w:t>חבריי</w:t>
      </w:r>
      <w:r>
        <w:rPr>
          <w:rFonts w:hint="cs"/>
          <w:rtl/>
        </w:rPr>
        <w:t xml:space="preserve"> חברי הכנסת</w:t>
      </w:r>
      <w:r>
        <w:rPr>
          <w:rtl/>
        </w:rPr>
        <w:t>, לא מדובר בהצעה של קואליציה</w:t>
      </w:r>
      <w:r>
        <w:rPr>
          <w:rFonts w:hint="cs"/>
          <w:rtl/>
        </w:rPr>
        <w:t xml:space="preserve">, לא מדובר בהתנגדות של </w:t>
      </w:r>
      <w:r>
        <w:rPr>
          <w:rtl/>
        </w:rPr>
        <w:t>אופוזיציה</w:t>
      </w:r>
      <w:r w:rsidR="00CB11A9">
        <w:rPr>
          <w:rFonts w:hint="cs"/>
          <w:rtl/>
        </w:rPr>
        <w:t>.</w:t>
      </w:r>
      <w:r>
        <w:rPr>
          <w:rtl/>
        </w:rPr>
        <w:t xml:space="preserve"> שירות בתי הסוהר הוא של כולנו</w:t>
      </w:r>
      <w:r>
        <w:rPr>
          <w:rFonts w:hint="cs"/>
          <w:rtl/>
        </w:rPr>
        <w:t>, ולכן</w:t>
      </w:r>
      <w:r>
        <w:rPr>
          <w:rtl/>
        </w:rPr>
        <w:t xml:space="preserve"> אבקש את תמיכתכם בקריאה הטרומית.</w:t>
      </w:r>
      <w:r>
        <w:rPr>
          <w:rFonts w:hint="cs"/>
          <w:rtl/>
        </w:rPr>
        <w:t xml:space="preserve"> תודה.</w:t>
      </w:r>
    </w:p>
    <w:p w:rsidR="009B2849" w:rsidRDefault="009B2849" w:rsidP="009F69D3">
      <w:pPr>
        <w:keepNext/>
        <w:rPr>
          <w:rtl/>
        </w:rPr>
      </w:pPr>
      <w:bookmarkStart w:id="3293" w:name="_ETM_Q6_201000"/>
      <w:bookmarkEnd w:id="3293"/>
    </w:p>
    <w:p w:rsidR="009B2849" w:rsidRDefault="009B2849" w:rsidP="009F69D3">
      <w:pPr>
        <w:pStyle w:val="af6"/>
        <w:keepNext/>
        <w:rPr>
          <w:rtl/>
        </w:rPr>
      </w:pPr>
      <w:r w:rsidRPr="00DC16EE">
        <w:rPr>
          <w:rStyle w:val="TagStyle"/>
          <w:rtl/>
        </w:rPr>
        <w:t xml:space="preserve">&lt;&lt; יור &gt;&gt; </w:t>
      </w:r>
      <w:r>
        <w:rPr>
          <w:rtl/>
        </w:rPr>
        <w:t>היו"ר אמיר אוחנה:</w:t>
      </w:r>
      <w:r w:rsidRPr="00DC16EE">
        <w:rPr>
          <w:rStyle w:val="TagStyle"/>
          <w:rtl/>
        </w:rPr>
        <w:t xml:space="preserve"> &lt;&lt; יור &gt;&gt;</w:t>
      </w:r>
      <w:r>
        <w:rPr>
          <w:rtl/>
        </w:rPr>
        <w:t xml:space="preserve">   </w:t>
      </w:r>
    </w:p>
    <w:p w:rsidR="009B2849" w:rsidRDefault="009B2849" w:rsidP="00721EEF">
      <w:pPr>
        <w:rPr>
          <w:rtl/>
        </w:rPr>
      </w:pPr>
    </w:p>
    <w:p w:rsidR="009B2849" w:rsidRDefault="009B2849" w:rsidP="009F69D3">
      <w:pPr>
        <w:rPr>
          <w:rtl/>
        </w:rPr>
      </w:pPr>
      <w:r>
        <w:rPr>
          <w:rFonts w:hint="cs"/>
          <w:rtl/>
        </w:rPr>
        <w:t xml:space="preserve">תודה רבה. אני מתכבד להזמין את השר אוריאל בוסו </w:t>
      </w:r>
      <w:bookmarkStart w:id="3294" w:name="_ETM_Q6_285000"/>
      <w:bookmarkEnd w:id="3294"/>
      <w:r>
        <w:rPr>
          <w:rFonts w:hint="cs"/>
          <w:rtl/>
        </w:rPr>
        <w:t>להשיב על הצעת החוק בשם הממשלה. בבקשה.</w:t>
      </w:r>
    </w:p>
    <w:p w:rsidR="009B2849" w:rsidRDefault="009B2849" w:rsidP="009F69D3">
      <w:pPr>
        <w:rPr>
          <w:rtl/>
        </w:rPr>
      </w:pPr>
    </w:p>
    <w:p w:rsidR="009B2849" w:rsidRDefault="009B2849" w:rsidP="009F69D3">
      <w:pPr>
        <w:pStyle w:val="a4"/>
        <w:keepNext/>
        <w:rPr>
          <w:rtl/>
        </w:rPr>
      </w:pPr>
      <w:r w:rsidRPr="00DC16EE">
        <w:rPr>
          <w:rStyle w:val="TagStyle"/>
          <w:rtl/>
        </w:rPr>
        <w:t xml:space="preserve"> &lt;&lt; דובר &gt;&gt; </w:t>
      </w:r>
      <w:bookmarkStart w:id="3295" w:name="_Toc187874466"/>
      <w:bookmarkStart w:id="3296" w:name="_Toc187908521"/>
      <w:r>
        <w:rPr>
          <w:rtl/>
        </w:rPr>
        <w:t>שר הבריאות אוריאל בוסו:</w:t>
      </w:r>
      <w:bookmarkEnd w:id="3295"/>
      <w:bookmarkEnd w:id="3296"/>
      <w:r w:rsidRPr="00DC16EE">
        <w:rPr>
          <w:rStyle w:val="TagStyle"/>
          <w:rtl/>
        </w:rPr>
        <w:t xml:space="preserve"> &lt;&lt; דובר &gt;&gt;</w:t>
      </w:r>
    </w:p>
    <w:p w:rsidR="009B2849" w:rsidRDefault="009B2849" w:rsidP="00721EEF">
      <w:pPr>
        <w:rPr>
          <w:rtl/>
        </w:rPr>
      </w:pPr>
    </w:p>
    <w:p w:rsidR="009B2849" w:rsidRDefault="009B2849" w:rsidP="009F69D3">
      <w:pPr>
        <w:rPr>
          <w:rtl/>
        </w:rPr>
      </w:pPr>
      <w:r>
        <w:rPr>
          <w:rFonts w:hint="cs"/>
          <w:rtl/>
        </w:rPr>
        <w:t>אדוני היושב-ראש, חבריי חברי הכנסת, בשם השר לביטחון לאומי אני משיב על הצעת החוק לתיקון פקודת בתי הסוהר. הצעת החוק לתיקון פקודת בתי הסוהר, התשפ"ד–2024</w:t>
      </w:r>
      <w:bookmarkStart w:id="3297" w:name="_ETM_Q6_308000"/>
      <w:bookmarkEnd w:id="3297"/>
      <w:r>
        <w:rPr>
          <w:rFonts w:hint="cs"/>
          <w:rtl/>
        </w:rPr>
        <w:t xml:space="preserve">, מבקשת לאפשר לשירות בתי הסוהר להסתייע במתנדבים במסגרת פעילותו. שירות </w:t>
      </w:r>
      <w:bookmarkStart w:id="3298" w:name="_ETM_Q6_311000"/>
      <w:bookmarkEnd w:id="3298"/>
      <w:r>
        <w:rPr>
          <w:rFonts w:hint="cs"/>
          <w:rtl/>
        </w:rPr>
        <w:t xml:space="preserve">בתי הסוהר הינו ארגון ביטחוני המחזיק במשמורת אלפי כלואים ביטחוניים ופליליים, ונדרש מדי יום לביצוע משימות רבות. </w:t>
      </w:r>
      <w:bookmarkStart w:id="3299" w:name="_ETM_Q6_320000"/>
      <w:bookmarkEnd w:id="3299"/>
      <w:r>
        <w:rPr>
          <w:rFonts w:hint="cs"/>
          <w:rtl/>
        </w:rPr>
        <w:t>בפקודת בתי הסוהר אין כיום הסדר חוקי המאפשר לשירות</w:t>
      </w:r>
      <w:bookmarkStart w:id="3300" w:name="_ETM_Q6_325000"/>
      <w:bookmarkEnd w:id="3300"/>
      <w:r>
        <w:rPr>
          <w:rFonts w:hint="cs"/>
          <w:rtl/>
        </w:rPr>
        <w:t xml:space="preserve"> בתי הסוהר להפעיל מתנדבים בתחומי עיסוקו, למעט בהיבטים הנוגעים לשיקום אסירים וטיפול במשפחות אסירים.</w:t>
      </w:r>
    </w:p>
    <w:p w:rsidR="009B2849" w:rsidRDefault="009B2849" w:rsidP="009F69D3">
      <w:pPr>
        <w:rPr>
          <w:rtl/>
        </w:rPr>
      </w:pPr>
      <w:bookmarkStart w:id="3301" w:name="_ETM_Q6_326000"/>
      <w:bookmarkEnd w:id="3301"/>
    </w:p>
    <w:p w:rsidR="009B2849" w:rsidRDefault="009B2849" w:rsidP="00CB11A9">
      <w:pPr>
        <w:rPr>
          <w:rtl/>
        </w:rPr>
      </w:pPr>
      <w:bookmarkStart w:id="3302" w:name="_ETM_Q6_327000"/>
      <w:bookmarkEnd w:id="3302"/>
      <w:r>
        <w:rPr>
          <w:rFonts w:hint="cs"/>
          <w:rtl/>
        </w:rPr>
        <w:t xml:space="preserve">תקופת המלחמה ומצב החירום </w:t>
      </w:r>
      <w:proofErr w:type="spellStart"/>
      <w:r>
        <w:rPr>
          <w:rFonts w:hint="cs"/>
          <w:rtl/>
        </w:rPr>
        <w:t>הכליאתי</w:t>
      </w:r>
      <w:proofErr w:type="spellEnd"/>
      <w:r>
        <w:rPr>
          <w:rFonts w:hint="cs"/>
          <w:rtl/>
        </w:rPr>
        <w:t xml:space="preserve"> חידדו </w:t>
      </w:r>
      <w:bookmarkStart w:id="3303" w:name="_ETM_Q6_335000"/>
      <w:bookmarkEnd w:id="3303"/>
      <w:r>
        <w:rPr>
          <w:rFonts w:hint="cs"/>
          <w:rtl/>
        </w:rPr>
        <w:t>ביתר שאת את הצורך לאפשר לשירות בתי הסוהר להרחיב את</w:t>
      </w:r>
      <w:bookmarkStart w:id="3304" w:name="_ETM_Q6_332000"/>
      <w:bookmarkEnd w:id="3304"/>
      <w:r>
        <w:rPr>
          <w:rFonts w:hint="cs"/>
          <w:rtl/>
        </w:rPr>
        <w:t xml:space="preserve"> פוטנציאל כוח האדם בשירות בתי הסוהר, לרבות באמצעות הסתייעות במתנדבים אשר יעמדו בקריטריונים שייקבעו לגיוס בהתאם לצורכי</w:t>
      </w:r>
      <w:bookmarkStart w:id="3305" w:name="_ETM_Q6_344000"/>
      <w:bookmarkEnd w:id="3305"/>
      <w:r>
        <w:rPr>
          <w:rFonts w:hint="cs"/>
          <w:rtl/>
        </w:rPr>
        <w:t xml:space="preserve"> שירות בתי הסוהר, הן בשגרה והן </w:t>
      </w:r>
      <w:proofErr w:type="spellStart"/>
      <w:r>
        <w:rPr>
          <w:rFonts w:hint="cs"/>
          <w:rtl/>
        </w:rPr>
        <w:t>בעיתות</w:t>
      </w:r>
      <w:proofErr w:type="spellEnd"/>
      <w:r>
        <w:rPr>
          <w:rFonts w:hint="cs"/>
          <w:rtl/>
        </w:rPr>
        <w:t xml:space="preserve"> חירום.</w:t>
      </w:r>
      <w:bookmarkStart w:id="3306" w:name="_ETM_Q6_349000"/>
      <w:bookmarkEnd w:id="3306"/>
      <w:r>
        <w:rPr>
          <w:rFonts w:hint="cs"/>
          <w:rtl/>
        </w:rPr>
        <w:t xml:space="preserve"> מערך המתנדבים בשירות בתי הסוהר</w:t>
      </w:r>
      <w:r w:rsidR="00CB11A9">
        <w:rPr>
          <w:rFonts w:hint="cs"/>
          <w:rtl/>
        </w:rPr>
        <w:t>,</w:t>
      </w:r>
      <w:r>
        <w:rPr>
          <w:rFonts w:hint="cs"/>
          <w:rtl/>
        </w:rPr>
        <w:t xml:space="preserve"> כמו בגופי ביטחון אחרים</w:t>
      </w:r>
      <w:r w:rsidR="00CB11A9">
        <w:rPr>
          <w:rFonts w:hint="cs"/>
          <w:rtl/>
        </w:rPr>
        <w:t>,</w:t>
      </w:r>
      <w:r>
        <w:rPr>
          <w:rFonts w:hint="cs"/>
          <w:rtl/>
        </w:rPr>
        <w:t xml:space="preserve"> יסייע לשירות בתי הסוהר בעמידה במכלול המשימות </w:t>
      </w:r>
      <w:bookmarkStart w:id="3307" w:name="_ETM_Q6_354000"/>
      <w:bookmarkEnd w:id="3307"/>
      <w:r>
        <w:rPr>
          <w:rFonts w:hint="cs"/>
          <w:rtl/>
        </w:rPr>
        <w:t xml:space="preserve">השוטפות והמזדמנות מעת לעת. לאור האמור, אבקשכם לאשר את הצעת החוק הזו בקריאה הטרומית. אופיר </w:t>
      </w:r>
      <w:r w:rsidR="00C33473">
        <w:rPr>
          <w:rFonts w:hint="cs"/>
          <w:rtl/>
        </w:rPr>
        <w:t>– – –</w:t>
      </w:r>
      <w:r>
        <w:rPr>
          <w:rFonts w:hint="cs"/>
          <w:rtl/>
        </w:rPr>
        <w:t xml:space="preserve"> </w:t>
      </w:r>
    </w:p>
    <w:p w:rsidR="009B2849" w:rsidRDefault="009B2849" w:rsidP="009F69D3">
      <w:pPr>
        <w:rPr>
          <w:rtl/>
        </w:rPr>
      </w:pPr>
    </w:p>
    <w:p w:rsidR="009B2849" w:rsidRDefault="009B2849" w:rsidP="009F69D3">
      <w:pPr>
        <w:pStyle w:val="af5"/>
        <w:keepNext/>
        <w:rPr>
          <w:rtl/>
        </w:rPr>
      </w:pPr>
      <w:bookmarkStart w:id="3308" w:name="ET_interruption_5786_8"/>
      <w:r w:rsidRPr="007C761B">
        <w:rPr>
          <w:rStyle w:val="TagStyle"/>
          <w:rtl/>
        </w:rPr>
        <w:t xml:space="preserve"> &lt;&lt; קריאה &gt;&gt; </w:t>
      </w:r>
      <w:r>
        <w:rPr>
          <w:rtl/>
        </w:rPr>
        <w:t>אופיר כץ (הליכוד):</w:t>
      </w:r>
      <w:r w:rsidRPr="007C761B">
        <w:rPr>
          <w:rStyle w:val="TagStyle"/>
          <w:rtl/>
        </w:rPr>
        <w:t xml:space="preserve"> &lt;&lt; קריאה &gt;&gt;</w:t>
      </w:r>
      <w:r>
        <w:rPr>
          <w:rtl/>
        </w:rPr>
        <w:t xml:space="preserve">   </w:t>
      </w:r>
      <w:bookmarkEnd w:id="3308"/>
    </w:p>
    <w:p w:rsidR="009B2849" w:rsidRDefault="009B2849" w:rsidP="00721EEF">
      <w:pPr>
        <w:rPr>
          <w:rtl/>
          <w:lang w:eastAsia="he-IL"/>
        </w:rPr>
      </w:pPr>
    </w:p>
    <w:p w:rsidR="009B2849" w:rsidRDefault="009B2849" w:rsidP="009F69D3">
      <w:pPr>
        <w:rPr>
          <w:rtl/>
          <w:lang w:eastAsia="he-IL"/>
        </w:rPr>
      </w:pPr>
      <w:r>
        <w:rPr>
          <w:rFonts w:hint="cs"/>
          <w:rtl/>
          <w:lang w:eastAsia="he-IL"/>
        </w:rPr>
        <w:t>כן, בסדר.</w:t>
      </w:r>
    </w:p>
    <w:p w:rsidR="009B2849" w:rsidRDefault="009B2849" w:rsidP="009F69D3">
      <w:pPr>
        <w:rPr>
          <w:rtl/>
          <w:lang w:eastAsia="he-IL"/>
        </w:rPr>
      </w:pPr>
    </w:p>
    <w:p w:rsidR="009B2849" w:rsidRDefault="009B2849" w:rsidP="009F69D3">
      <w:pPr>
        <w:pStyle w:val="-"/>
        <w:keepNext/>
        <w:rPr>
          <w:rtl/>
        </w:rPr>
      </w:pPr>
      <w:r w:rsidRPr="007C761B">
        <w:rPr>
          <w:rStyle w:val="TagStyle"/>
          <w:rtl/>
        </w:rPr>
        <w:t xml:space="preserve"> &lt;&lt; דובר_המשך &gt;&gt; </w:t>
      </w:r>
      <w:r>
        <w:rPr>
          <w:rtl/>
        </w:rPr>
        <w:t>שר הבריאות אוריאל בוסו:</w:t>
      </w:r>
      <w:r w:rsidRPr="007C761B">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9F69D3">
      <w:pPr>
        <w:rPr>
          <w:rtl/>
        </w:rPr>
      </w:pPr>
      <w:r>
        <w:rPr>
          <w:rFonts w:hint="cs"/>
          <w:rtl/>
          <w:lang w:eastAsia="he-IL"/>
        </w:rPr>
        <w:t xml:space="preserve">תודה </w:t>
      </w:r>
      <w:bookmarkStart w:id="3309" w:name="_ETM_Q6_368000"/>
      <w:bookmarkEnd w:id="3309"/>
      <w:r>
        <w:rPr>
          <w:rFonts w:hint="cs"/>
          <w:rtl/>
        </w:rPr>
        <w:t>רבה.</w:t>
      </w:r>
    </w:p>
    <w:p w:rsidR="009B2849" w:rsidRDefault="009B2849" w:rsidP="009F69D3">
      <w:pPr>
        <w:rPr>
          <w:rtl/>
        </w:rPr>
      </w:pPr>
    </w:p>
    <w:p w:rsidR="009B2849" w:rsidRDefault="009B2849" w:rsidP="009F69D3">
      <w:pPr>
        <w:pStyle w:val="af6"/>
        <w:keepNext/>
        <w:rPr>
          <w:rtl/>
        </w:rPr>
      </w:pPr>
      <w:r w:rsidRPr="003A2F18">
        <w:rPr>
          <w:rStyle w:val="TagStyle"/>
          <w:rtl/>
        </w:rPr>
        <w:t xml:space="preserve"> &lt;&lt; יור &gt;&gt; </w:t>
      </w:r>
      <w:r>
        <w:rPr>
          <w:rtl/>
        </w:rPr>
        <w:t>היו"ר אמיר אוחנה:</w:t>
      </w:r>
      <w:r w:rsidRPr="003A2F18">
        <w:rPr>
          <w:rStyle w:val="TagStyle"/>
          <w:rtl/>
        </w:rPr>
        <w:t xml:space="preserve"> &lt;&lt; יור &gt;&gt;</w:t>
      </w:r>
      <w:r>
        <w:rPr>
          <w:rtl/>
        </w:rPr>
        <w:t xml:space="preserve">   </w:t>
      </w:r>
    </w:p>
    <w:p w:rsidR="009B2849" w:rsidRDefault="009B2849" w:rsidP="00721EEF">
      <w:pPr>
        <w:rPr>
          <w:rtl/>
        </w:rPr>
      </w:pPr>
    </w:p>
    <w:p w:rsidR="009B2849" w:rsidRDefault="009B2849" w:rsidP="004E2915">
      <w:pPr>
        <w:rPr>
          <w:rtl/>
        </w:rPr>
      </w:pPr>
      <w:r>
        <w:rPr>
          <w:rFonts w:hint="cs"/>
          <w:rtl/>
        </w:rPr>
        <w:t xml:space="preserve">תודה לשר. ביקש להתנגד להצעת החוק חבר הכנסת נאור שירי – לא </w:t>
      </w:r>
      <w:bookmarkStart w:id="3310" w:name="_ETM_Q6_379000"/>
      <w:bookmarkEnd w:id="3310"/>
      <w:r>
        <w:rPr>
          <w:rFonts w:hint="cs"/>
          <w:rtl/>
        </w:rPr>
        <w:t xml:space="preserve">נמצא איתנו. </w:t>
      </w:r>
    </w:p>
    <w:p w:rsidR="009B2849" w:rsidRDefault="009B2849" w:rsidP="004E2915">
      <w:pPr>
        <w:rPr>
          <w:rtl/>
        </w:rPr>
      </w:pPr>
    </w:p>
    <w:p w:rsidR="009B2849" w:rsidRDefault="009B2849" w:rsidP="004E2915">
      <w:pPr>
        <w:rPr>
          <w:rtl/>
        </w:rPr>
      </w:pPr>
      <w:r>
        <w:rPr>
          <w:rFonts w:hint="cs"/>
          <w:rtl/>
        </w:rPr>
        <w:t xml:space="preserve">אם כן, אנחנו נעבור להצביע על הצעת החוק לתיקון פקודת בתי הסוהר (העסקת מתנדבים), התשפ"ד–2024. לבקשת </w:t>
      </w:r>
      <w:bookmarkStart w:id="3311" w:name="_ETM_Q6_388000"/>
      <w:bookmarkEnd w:id="3311"/>
      <w:r>
        <w:rPr>
          <w:rFonts w:hint="cs"/>
          <w:rtl/>
        </w:rPr>
        <w:t>האופוזיציה, ההצבעה תהיה שמית. נא לקרוא בשמות חברי הכנסת.</w:t>
      </w:r>
    </w:p>
    <w:p w:rsidR="009B2849" w:rsidRDefault="009B2849" w:rsidP="009F69D3">
      <w:pPr>
        <w:rPr>
          <w:rtl/>
        </w:rPr>
      </w:pPr>
    </w:p>
    <w:p w:rsidR="009B2849" w:rsidRDefault="009B2849" w:rsidP="009F69D3">
      <w:pPr>
        <w:pStyle w:val="af1"/>
        <w:keepNext/>
        <w:rPr>
          <w:rtl/>
        </w:rPr>
      </w:pPr>
      <w:r>
        <w:rPr>
          <w:rtl/>
        </w:rPr>
        <w:t xml:space="preserve">הצבעה </w:t>
      </w:r>
      <w:r>
        <w:rPr>
          <w:rFonts w:hint="cs"/>
          <w:rtl/>
        </w:rPr>
        <w:t>שמית</w:t>
      </w:r>
    </w:p>
    <w:p w:rsidR="009B2849" w:rsidRDefault="009B2849" w:rsidP="009F69D3">
      <w:pPr>
        <w:rPr>
          <w:rtl/>
        </w:rPr>
      </w:pPr>
    </w:p>
    <w:p w:rsidR="009B2849" w:rsidRDefault="009B2849" w:rsidP="009F69D3">
      <w:pPr>
        <w:pStyle w:val="af5"/>
        <w:keepNext/>
        <w:rPr>
          <w:rtl/>
        </w:rPr>
      </w:pPr>
      <w:bookmarkStart w:id="3312" w:name="ET_interruption_6118_8"/>
      <w:r w:rsidRPr="003A2F18">
        <w:rPr>
          <w:rStyle w:val="TagStyle"/>
          <w:rtl/>
        </w:rPr>
        <w:t xml:space="preserve">&lt;&lt; קריאה &gt;&gt; </w:t>
      </w:r>
      <w:r>
        <w:rPr>
          <w:rtl/>
        </w:rPr>
        <w:t>סגנית מזכיר הכנסת אלינור ימין:</w:t>
      </w:r>
      <w:r w:rsidRPr="003A2F18">
        <w:rPr>
          <w:rStyle w:val="TagStyle"/>
          <w:rtl/>
        </w:rPr>
        <w:t xml:space="preserve"> &lt;&lt; קריאה &gt;&gt;</w:t>
      </w:r>
      <w:r>
        <w:rPr>
          <w:rtl/>
        </w:rPr>
        <w:t xml:space="preserve">   </w:t>
      </w:r>
      <w:bookmarkEnd w:id="3312"/>
    </w:p>
    <w:p w:rsidR="009B2849" w:rsidRDefault="009B2849" w:rsidP="009F69D3">
      <w:pPr>
        <w:ind w:firstLine="0"/>
        <w:rPr>
          <w:rtl/>
        </w:rPr>
      </w:pPr>
      <w:r>
        <w:rPr>
          <w:rFonts w:hint="cs"/>
          <w:rtl/>
        </w:rPr>
        <w:t>(קוראת בשמות חברי הכנסת)</w:t>
      </w:r>
    </w:p>
    <w:p w:rsidR="009B2849" w:rsidRPr="003A2F18" w:rsidRDefault="009B2849" w:rsidP="009F69D3">
      <w:pPr>
        <w:rPr>
          <w:rtl/>
        </w:rPr>
      </w:pPr>
    </w:p>
    <w:p w:rsidR="009B2849" w:rsidRDefault="009B2849" w:rsidP="009F69D3">
      <w:pPr>
        <w:rPr>
          <w:rtl/>
        </w:rPr>
      </w:pPr>
      <w:r>
        <w:rPr>
          <w:rtl/>
        </w:rPr>
        <w:t>משה אבוטבול</w:t>
      </w:r>
      <w:r>
        <w:rPr>
          <w:rtl/>
        </w:rPr>
        <w:tab/>
      </w:r>
      <w:r>
        <w:rPr>
          <w:rtl/>
        </w:rPr>
        <w:tab/>
        <w:t xml:space="preserve">–   </w:t>
      </w:r>
      <w:r>
        <w:rPr>
          <w:rFonts w:hint="cs"/>
          <w:rtl/>
        </w:rPr>
        <w:t>אינו נוכח</w:t>
      </w:r>
    </w:p>
    <w:p w:rsidR="009B2849" w:rsidRDefault="009B2849" w:rsidP="009F69D3">
      <w:pPr>
        <w:rPr>
          <w:rtl/>
        </w:rPr>
      </w:pPr>
      <w:r>
        <w:rPr>
          <w:rtl/>
        </w:rPr>
        <w:t>יולי יואל אדלשטיין</w:t>
      </w:r>
      <w:r>
        <w:rPr>
          <w:rtl/>
        </w:rPr>
        <w:tab/>
        <w:t xml:space="preserve">–   </w:t>
      </w:r>
      <w:r>
        <w:rPr>
          <w:rFonts w:hint="cs"/>
          <w:rtl/>
        </w:rPr>
        <w:t>אינו נוכח</w:t>
      </w:r>
    </w:p>
    <w:p w:rsidR="009B2849" w:rsidRDefault="009B2849" w:rsidP="009F69D3">
      <w:pPr>
        <w:rPr>
          <w:rtl/>
        </w:rPr>
      </w:pPr>
      <w:r>
        <w:rPr>
          <w:rtl/>
        </w:rPr>
        <w:t>אמיר אוחנה</w:t>
      </w:r>
      <w:r>
        <w:rPr>
          <w:rtl/>
        </w:rPr>
        <w:tab/>
      </w:r>
      <w:r>
        <w:rPr>
          <w:rtl/>
        </w:rPr>
        <w:tab/>
        <w:t xml:space="preserve">–   </w:t>
      </w:r>
      <w:r>
        <w:rPr>
          <w:rFonts w:hint="cs"/>
          <w:rtl/>
        </w:rPr>
        <w:t>בעד</w:t>
      </w:r>
    </w:p>
    <w:p w:rsidR="009B2849" w:rsidRDefault="009B2849" w:rsidP="009F69D3">
      <w:pPr>
        <w:rPr>
          <w:rtl/>
        </w:rPr>
      </w:pPr>
      <w:r>
        <w:rPr>
          <w:rtl/>
        </w:rPr>
        <w:t>ינון אזולאי</w:t>
      </w:r>
      <w:r>
        <w:rPr>
          <w:rtl/>
        </w:rPr>
        <w:tab/>
      </w:r>
      <w:r>
        <w:rPr>
          <w:rtl/>
        </w:rPr>
        <w:tab/>
        <w:t xml:space="preserve">–   </w:t>
      </w:r>
      <w:r>
        <w:rPr>
          <w:rFonts w:hint="cs"/>
          <w:rtl/>
        </w:rPr>
        <w:t>בעד</w:t>
      </w:r>
    </w:p>
    <w:p w:rsidR="009B2849" w:rsidRDefault="009B2849" w:rsidP="009F69D3">
      <w:pPr>
        <w:rPr>
          <w:rtl/>
        </w:rPr>
      </w:pPr>
      <w:r>
        <w:rPr>
          <w:rtl/>
        </w:rPr>
        <w:t>גדי איזנקוט</w:t>
      </w:r>
      <w:r>
        <w:rPr>
          <w:rtl/>
        </w:rPr>
        <w:tab/>
      </w:r>
      <w:r>
        <w:rPr>
          <w:rtl/>
        </w:rPr>
        <w:tab/>
        <w:t xml:space="preserve">–   </w:t>
      </w:r>
      <w:r>
        <w:rPr>
          <w:rFonts w:hint="cs"/>
          <w:rtl/>
        </w:rPr>
        <w:t>אינו נוכח</w:t>
      </w:r>
    </w:p>
    <w:p w:rsidR="009B2849" w:rsidRDefault="009B2849" w:rsidP="009F69D3">
      <w:pPr>
        <w:rPr>
          <w:rtl/>
        </w:rPr>
      </w:pPr>
      <w:r>
        <w:rPr>
          <w:rtl/>
        </w:rPr>
        <w:t>ישראל אייכלר</w:t>
      </w:r>
      <w:r>
        <w:rPr>
          <w:rtl/>
        </w:rPr>
        <w:tab/>
      </w:r>
      <w:r>
        <w:rPr>
          <w:rtl/>
        </w:rPr>
        <w:tab/>
        <w:t xml:space="preserve">–   </w:t>
      </w:r>
      <w:r>
        <w:rPr>
          <w:rFonts w:hint="cs"/>
          <w:rtl/>
        </w:rPr>
        <w:t>אינו נוכח</w:t>
      </w:r>
    </w:p>
    <w:p w:rsidR="009B2849" w:rsidRDefault="009B2849" w:rsidP="009F69D3">
      <w:pPr>
        <w:rPr>
          <w:rtl/>
        </w:rPr>
      </w:pPr>
      <w:r>
        <w:rPr>
          <w:rtl/>
        </w:rPr>
        <w:t>דן אילוז</w:t>
      </w:r>
      <w:r>
        <w:rPr>
          <w:rtl/>
        </w:rPr>
        <w:tab/>
      </w:r>
      <w:r>
        <w:rPr>
          <w:rtl/>
        </w:rPr>
        <w:tab/>
      </w:r>
      <w:r>
        <w:rPr>
          <w:rtl/>
        </w:rPr>
        <w:tab/>
        <w:t xml:space="preserve">–   </w:t>
      </w:r>
      <w:r>
        <w:rPr>
          <w:rFonts w:hint="cs"/>
          <w:rtl/>
        </w:rPr>
        <w:t>אינו נוכח</w:t>
      </w:r>
    </w:p>
    <w:p w:rsidR="009B2849" w:rsidRDefault="009B2849" w:rsidP="009F69D3">
      <w:pPr>
        <w:rPr>
          <w:rtl/>
        </w:rPr>
      </w:pPr>
      <w:r>
        <w:rPr>
          <w:rtl/>
        </w:rPr>
        <w:t>ואליד אלהואשלה</w:t>
      </w:r>
      <w:r>
        <w:rPr>
          <w:rtl/>
        </w:rPr>
        <w:tab/>
      </w:r>
      <w:r>
        <w:rPr>
          <w:rtl/>
        </w:rPr>
        <w:tab/>
        <w:t xml:space="preserve">–   </w:t>
      </w:r>
      <w:r>
        <w:rPr>
          <w:rFonts w:hint="cs"/>
          <w:rtl/>
        </w:rPr>
        <w:t>אינו נוכח</w:t>
      </w:r>
    </w:p>
    <w:p w:rsidR="009B2849" w:rsidRDefault="009B2849" w:rsidP="009F69D3">
      <w:pPr>
        <w:rPr>
          <w:rtl/>
        </w:rPr>
      </w:pPr>
      <w:r>
        <w:rPr>
          <w:rtl/>
        </w:rPr>
        <w:t>קארין אלהרר</w:t>
      </w:r>
      <w:r>
        <w:rPr>
          <w:rtl/>
        </w:rPr>
        <w:tab/>
      </w:r>
      <w:r>
        <w:rPr>
          <w:rtl/>
        </w:rPr>
        <w:tab/>
        <w:t xml:space="preserve">–   </w:t>
      </w:r>
      <w:r>
        <w:rPr>
          <w:rFonts w:hint="cs"/>
          <w:rtl/>
        </w:rPr>
        <w:t>אינה נוכחת</w:t>
      </w:r>
      <w:r>
        <w:rPr>
          <w:rtl/>
        </w:rPr>
        <w:t xml:space="preserve"> </w:t>
      </w:r>
    </w:p>
    <w:p w:rsidR="009B2849" w:rsidRDefault="009B2849" w:rsidP="009F69D3">
      <w:pPr>
        <w:rPr>
          <w:rtl/>
        </w:rPr>
      </w:pPr>
      <w:r>
        <w:rPr>
          <w:rtl/>
        </w:rPr>
        <w:t>זאב אלקין</w:t>
      </w:r>
      <w:r>
        <w:rPr>
          <w:rtl/>
        </w:rPr>
        <w:tab/>
      </w:r>
      <w:r>
        <w:rPr>
          <w:rtl/>
        </w:rPr>
        <w:tab/>
        <w:t xml:space="preserve">–   </w:t>
      </w:r>
      <w:r>
        <w:rPr>
          <w:rFonts w:hint="cs"/>
          <w:rtl/>
        </w:rPr>
        <w:t>אינו נוכח</w:t>
      </w:r>
      <w:r>
        <w:rPr>
          <w:rtl/>
        </w:rPr>
        <w:t xml:space="preserve"> </w:t>
      </w:r>
    </w:p>
    <w:p w:rsidR="009B2849" w:rsidRDefault="009B2849" w:rsidP="009F69D3">
      <w:pPr>
        <w:rPr>
          <w:rtl/>
        </w:rPr>
      </w:pPr>
      <w:r>
        <w:rPr>
          <w:rtl/>
        </w:rPr>
        <w:t>משה ארבל</w:t>
      </w:r>
      <w:r>
        <w:rPr>
          <w:rtl/>
        </w:rPr>
        <w:tab/>
      </w:r>
      <w:r>
        <w:rPr>
          <w:rtl/>
        </w:rPr>
        <w:tab/>
        <w:t xml:space="preserve">–   </w:t>
      </w:r>
      <w:r>
        <w:rPr>
          <w:rFonts w:hint="cs"/>
          <w:rtl/>
        </w:rPr>
        <w:t>אינו נוכח</w:t>
      </w:r>
    </w:p>
    <w:p w:rsidR="009B2849" w:rsidRDefault="009B2849" w:rsidP="009F69D3">
      <w:pPr>
        <w:rPr>
          <w:rtl/>
        </w:rPr>
      </w:pPr>
      <w:r>
        <w:rPr>
          <w:rtl/>
        </w:rPr>
        <w:t>יעקב אשר</w:t>
      </w:r>
      <w:r>
        <w:rPr>
          <w:rtl/>
        </w:rPr>
        <w:tab/>
      </w:r>
      <w:r>
        <w:rPr>
          <w:rtl/>
        </w:rPr>
        <w:tab/>
        <w:t xml:space="preserve">–   </w:t>
      </w:r>
      <w:r>
        <w:rPr>
          <w:rFonts w:hint="cs"/>
          <w:rtl/>
        </w:rPr>
        <w:t>אינו נוכח</w:t>
      </w:r>
    </w:p>
    <w:p w:rsidR="009B2849" w:rsidRDefault="009B2849" w:rsidP="009F69D3">
      <w:pPr>
        <w:rPr>
          <w:rtl/>
        </w:rPr>
      </w:pPr>
      <w:r>
        <w:rPr>
          <w:rtl/>
        </w:rPr>
        <w:t>אביחי אברהם בוארון</w:t>
      </w:r>
      <w:r>
        <w:rPr>
          <w:rtl/>
        </w:rPr>
        <w:tab/>
        <w:t xml:space="preserve">–   </w:t>
      </w:r>
      <w:r>
        <w:rPr>
          <w:rFonts w:hint="cs"/>
          <w:rtl/>
        </w:rPr>
        <w:t>אינו נוכח</w:t>
      </w:r>
    </w:p>
    <w:p w:rsidR="009B2849" w:rsidRDefault="009B2849" w:rsidP="009F69D3">
      <w:pPr>
        <w:rPr>
          <w:rtl/>
        </w:rPr>
      </w:pPr>
      <w:r>
        <w:rPr>
          <w:rtl/>
        </w:rPr>
        <w:t>אוריאל בוסו</w:t>
      </w:r>
      <w:r>
        <w:rPr>
          <w:rtl/>
        </w:rPr>
        <w:tab/>
      </w:r>
      <w:r>
        <w:rPr>
          <w:rtl/>
        </w:rPr>
        <w:tab/>
        <w:t xml:space="preserve">–   </w:t>
      </w:r>
      <w:r>
        <w:rPr>
          <w:rFonts w:hint="cs"/>
          <w:rtl/>
        </w:rPr>
        <w:t>בעד</w:t>
      </w:r>
    </w:p>
    <w:p w:rsidR="009B2849" w:rsidRDefault="009B2849" w:rsidP="009F69D3">
      <w:pPr>
        <w:rPr>
          <w:rtl/>
        </w:rPr>
      </w:pPr>
      <w:r>
        <w:rPr>
          <w:rtl/>
        </w:rPr>
        <w:t>מישל בוסקילה</w:t>
      </w:r>
      <w:r>
        <w:rPr>
          <w:rtl/>
        </w:rPr>
        <w:tab/>
      </w:r>
      <w:r>
        <w:rPr>
          <w:rtl/>
        </w:rPr>
        <w:tab/>
        <w:t xml:space="preserve">–   </w:t>
      </w:r>
      <w:r>
        <w:rPr>
          <w:rFonts w:hint="cs"/>
          <w:rtl/>
        </w:rPr>
        <w:t>אינו נוכח</w:t>
      </w:r>
    </w:p>
    <w:p w:rsidR="009B2849" w:rsidRDefault="009B2849" w:rsidP="009F69D3">
      <w:pPr>
        <w:rPr>
          <w:rtl/>
        </w:rPr>
      </w:pPr>
      <w:r>
        <w:rPr>
          <w:rtl/>
        </w:rPr>
        <w:t>דבי ביטון</w:t>
      </w:r>
      <w:r>
        <w:rPr>
          <w:rtl/>
        </w:rPr>
        <w:tab/>
      </w:r>
      <w:r>
        <w:rPr>
          <w:rtl/>
        </w:rPr>
        <w:tab/>
        <w:t xml:space="preserve">–   </w:t>
      </w:r>
      <w:r>
        <w:rPr>
          <w:rFonts w:hint="cs"/>
          <w:rtl/>
        </w:rPr>
        <w:t>אינה נוכחת</w:t>
      </w:r>
    </w:p>
    <w:p w:rsidR="009B2849" w:rsidRDefault="009B2849" w:rsidP="009F69D3">
      <w:pPr>
        <w:rPr>
          <w:rtl/>
        </w:rPr>
      </w:pPr>
      <w:r>
        <w:rPr>
          <w:rtl/>
        </w:rPr>
        <w:t>מיכאל מרדכי ביטון</w:t>
      </w:r>
      <w:r>
        <w:rPr>
          <w:rtl/>
        </w:rPr>
        <w:tab/>
        <w:t xml:space="preserve">–   </w:t>
      </w:r>
      <w:r>
        <w:rPr>
          <w:rFonts w:hint="cs"/>
          <w:rtl/>
        </w:rPr>
        <w:t xml:space="preserve">אינו </w:t>
      </w:r>
      <w:bookmarkStart w:id="3313" w:name="_ETM_Q6_425000"/>
      <w:bookmarkEnd w:id="3313"/>
      <w:r>
        <w:rPr>
          <w:rFonts w:hint="cs"/>
          <w:rtl/>
        </w:rPr>
        <w:t>נוכח</w:t>
      </w:r>
    </w:p>
    <w:p w:rsidR="009B2849" w:rsidRDefault="009B2849" w:rsidP="009F69D3">
      <w:pPr>
        <w:rPr>
          <w:rtl/>
        </w:rPr>
      </w:pPr>
      <w:r>
        <w:rPr>
          <w:rtl/>
        </w:rPr>
        <w:t>דוד ביטן</w:t>
      </w:r>
      <w:r>
        <w:rPr>
          <w:rtl/>
        </w:rPr>
        <w:tab/>
      </w:r>
      <w:r>
        <w:rPr>
          <w:rtl/>
        </w:rPr>
        <w:tab/>
      </w:r>
      <w:r>
        <w:rPr>
          <w:rtl/>
        </w:rPr>
        <w:tab/>
        <w:t xml:space="preserve">–   </w:t>
      </w:r>
      <w:r>
        <w:rPr>
          <w:rFonts w:hint="cs"/>
          <w:rtl/>
        </w:rPr>
        <w:t>אינו נוכח</w:t>
      </w:r>
    </w:p>
    <w:p w:rsidR="009B2849" w:rsidRDefault="009B2849" w:rsidP="009F69D3">
      <w:pPr>
        <w:rPr>
          <w:rtl/>
        </w:rPr>
      </w:pPr>
      <w:r>
        <w:rPr>
          <w:rtl/>
        </w:rPr>
        <w:t>בועז ביסמוט</w:t>
      </w:r>
      <w:r>
        <w:rPr>
          <w:rtl/>
        </w:rPr>
        <w:tab/>
      </w:r>
      <w:r>
        <w:rPr>
          <w:rtl/>
        </w:rPr>
        <w:tab/>
        <w:t xml:space="preserve">–   </w:t>
      </w:r>
      <w:r>
        <w:rPr>
          <w:rFonts w:hint="cs"/>
          <w:rtl/>
        </w:rPr>
        <w:t>אינו נוכח</w:t>
      </w:r>
    </w:p>
    <w:p w:rsidR="009B2849" w:rsidRDefault="009B2849" w:rsidP="009F69D3">
      <w:pPr>
        <w:rPr>
          <w:rtl/>
        </w:rPr>
      </w:pPr>
      <w:r>
        <w:rPr>
          <w:rtl/>
        </w:rPr>
        <w:t>ולדימיר בליאק</w:t>
      </w:r>
      <w:r>
        <w:rPr>
          <w:rtl/>
        </w:rPr>
        <w:tab/>
      </w:r>
      <w:r>
        <w:rPr>
          <w:rtl/>
        </w:rPr>
        <w:tab/>
        <w:t xml:space="preserve">–   </w:t>
      </w:r>
      <w:r>
        <w:rPr>
          <w:rFonts w:hint="cs"/>
          <w:rtl/>
        </w:rPr>
        <w:t>אינו נוכח</w:t>
      </w:r>
    </w:p>
    <w:p w:rsidR="009B2849" w:rsidRDefault="009B2849" w:rsidP="009F69D3">
      <w:pPr>
        <w:rPr>
          <w:rtl/>
        </w:rPr>
      </w:pPr>
      <w:r>
        <w:rPr>
          <w:rtl/>
        </w:rPr>
        <w:t>מירב בן ארי</w:t>
      </w:r>
      <w:r>
        <w:rPr>
          <w:rtl/>
        </w:rPr>
        <w:tab/>
      </w:r>
      <w:r>
        <w:rPr>
          <w:rtl/>
        </w:rPr>
        <w:tab/>
        <w:t xml:space="preserve">–   </w:t>
      </w:r>
      <w:r>
        <w:rPr>
          <w:rFonts w:hint="cs"/>
          <w:rtl/>
        </w:rPr>
        <w:t>אינה נוכחת</w:t>
      </w:r>
    </w:p>
    <w:p w:rsidR="009B2849" w:rsidRDefault="009B2849" w:rsidP="009F69D3">
      <w:pPr>
        <w:rPr>
          <w:rtl/>
        </w:rPr>
      </w:pPr>
      <w:r>
        <w:rPr>
          <w:rtl/>
        </w:rPr>
        <w:t>רם בן ברק</w:t>
      </w:r>
      <w:r>
        <w:rPr>
          <w:rtl/>
        </w:rPr>
        <w:tab/>
      </w:r>
      <w:r>
        <w:rPr>
          <w:rtl/>
        </w:rPr>
        <w:tab/>
        <w:t xml:space="preserve">–   </w:t>
      </w:r>
      <w:r>
        <w:rPr>
          <w:rFonts w:hint="cs"/>
          <w:rtl/>
        </w:rPr>
        <w:t>אינו נוכח</w:t>
      </w:r>
    </w:p>
    <w:p w:rsidR="009B2849" w:rsidRDefault="009B2849" w:rsidP="009F69D3">
      <w:pPr>
        <w:rPr>
          <w:rtl/>
        </w:rPr>
      </w:pPr>
      <w:r>
        <w:rPr>
          <w:rtl/>
        </w:rPr>
        <w:t>איתמר בן גביר</w:t>
      </w:r>
      <w:r>
        <w:rPr>
          <w:rtl/>
        </w:rPr>
        <w:tab/>
      </w:r>
      <w:r>
        <w:rPr>
          <w:rtl/>
        </w:rPr>
        <w:tab/>
        <w:t xml:space="preserve">–   </w:t>
      </w:r>
      <w:r>
        <w:rPr>
          <w:rFonts w:hint="cs"/>
          <w:rtl/>
        </w:rPr>
        <w:t>אינו נוכח</w:t>
      </w:r>
      <w:r>
        <w:rPr>
          <w:rtl/>
        </w:rPr>
        <w:t xml:space="preserve"> </w:t>
      </w:r>
    </w:p>
    <w:p w:rsidR="009B2849" w:rsidRDefault="009B2849" w:rsidP="009F69D3">
      <w:pPr>
        <w:rPr>
          <w:rtl/>
        </w:rPr>
      </w:pPr>
      <w:r>
        <w:rPr>
          <w:rtl/>
        </w:rPr>
        <w:t>אברהם בצלאל</w:t>
      </w:r>
      <w:r>
        <w:rPr>
          <w:rtl/>
        </w:rPr>
        <w:tab/>
      </w:r>
      <w:r>
        <w:rPr>
          <w:rtl/>
        </w:rPr>
        <w:tab/>
        <w:t xml:space="preserve">–   </w:t>
      </w:r>
      <w:r>
        <w:rPr>
          <w:rFonts w:hint="cs"/>
          <w:rtl/>
        </w:rPr>
        <w:t>בעד</w:t>
      </w:r>
      <w:r>
        <w:rPr>
          <w:rtl/>
        </w:rPr>
        <w:t xml:space="preserve"> </w:t>
      </w:r>
    </w:p>
    <w:p w:rsidR="009B2849" w:rsidRDefault="009B2849" w:rsidP="009F69D3">
      <w:pPr>
        <w:rPr>
          <w:rtl/>
        </w:rPr>
      </w:pPr>
      <w:r>
        <w:rPr>
          <w:rtl/>
        </w:rPr>
        <w:t>אליהו ברוכי</w:t>
      </w:r>
      <w:r>
        <w:rPr>
          <w:rtl/>
        </w:rPr>
        <w:tab/>
      </w:r>
      <w:r>
        <w:rPr>
          <w:rtl/>
        </w:rPr>
        <w:tab/>
        <w:t xml:space="preserve">–   </w:t>
      </w:r>
      <w:r>
        <w:rPr>
          <w:rFonts w:hint="cs"/>
          <w:rtl/>
        </w:rPr>
        <w:t>אינו נוכח</w:t>
      </w:r>
    </w:p>
    <w:p w:rsidR="009B2849" w:rsidRDefault="009B2849" w:rsidP="009F69D3">
      <w:pPr>
        <w:rPr>
          <w:rtl/>
        </w:rPr>
      </w:pPr>
      <w:r>
        <w:rPr>
          <w:rtl/>
        </w:rPr>
        <w:t>ניר ברקת</w:t>
      </w:r>
      <w:r>
        <w:rPr>
          <w:rtl/>
        </w:rPr>
        <w:tab/>
      </w:r>
      <w:r>
        <w:rPr>
          <w:rtl/>
        </w:rPr>
        <w:tab/>
        <w:t xml:space="preserve">–   </w:t>
      </w:r>
      <w:r>
        <w:rPr>
          <w:rFonts w:hint="cs"/>
          <w:rtl/>
        </w:rPr>
        <w:t>אינו נוכח</w:t>
      </w:r>
    </w:p>
    <w:p w:rsidR="009B2849" w:rsidRDefault="009B2849" w:rsidP="009F69D3">
      <w:pPr>
        <w:rPr>
          <w:rtl/>
        </w:rPr>
      </w:pPr>
      <w:r>
        <w:rPr>
          <w:rtl/>
        </w:rPr>
        <w:t>ששון ששי גואטה</w:t>
      </w:r>
      <w:r>
        <w:rPr>
          <w:rtl/>
        </w:rPr>
        <w:tab/>
      </w:r>
      <w:r>
        <w:rPr>
          <w:rtl/>
        </w:rPr>
        <w:tab/>
        <w:t xml:space="preserve">–   </w:t>
      </w:r>
      <w:r>
        <w:rPr>
          <w:rFonts w:hint="cs"/>
          <w:rtl/>
        </w:rPr>
        <w:t>אינו נוכח</w:t>
      </w:r>
    </w:p>
    <w:p w:rsidR="009B2849" w:rsidRDefault="009B2849" w:rsidP="009F69D3">
      <w:pPr>
        <w:rPr>
          <w:rtl/>
        </w:rPr>
      </w:pPr>
      <w:r>
        <w:rPr>
          <w:rtl/>
        </w:rPr>
        <w:t>טלי גוטליב</w:t>
      </w:r>
      <w:r>
        <w:rPr>
          <w:rtl/>
        </w:rPr>
        <w:tab/>
      </w:r>
      <w:r>
        <w:rPr>
          <w:rtl/>
        </w:rPr>
        <w:tab/>
        <w:t xml:space="preserve">–   </w:t>
      </w:r>
      <w:r>
        <w:rPr>
          <w:rFonts w:hint="cs"/>
          <w:rtl/>
        </w:rPr>
        <w:t>בעד</w:t>
      </w:r>
    </w:p>
    <w:p w:rsidR="009B2849" w:rsidRDefault="009B2849" w:rsidP="009F69D3">
      <w:pPr>
        <w:rPr>
          <w:rtl/>
        </w:rPr>
      </w:pPr>
      <w:r>
        <w:rPr>
          <w:rtl/>
        </w:rPr>
        <w:t>מאי גולן</w:t>
      </w:r>
      <w:r>
        <w:rPr>
          <w:rtl/>
        </w:rPr>
        <w:tab/>
      </w:r>
      <w:r>
        <w:rPr>
          <w:rtl/>
        </w:rPr>
        <w:tab/>
      </w:r>
      <w:r>
        <w:rPr>
          <w:rtl/>
        </w:rPr>
        <w:tab/>
        <w:t xml:space="preserve">–   </w:t>
      </w:r>
      <w:r>
        <w:rPr>
          <w:rFonts w:hint="cs"/>
          <w:rtl/>
        </w:rPr>
        <w:t>אינה נוכחת</w:t>
      </w:r>
      <w:r>
        <w:rPr>
          <w:rtl/>
        </w:rPr>
        <w:t xml:space="preserve"> </w:t>
      </w:r>
    </w:p>
    <w:p w:rsidR="009B2849" w:rsidRDefault="009B2849" w:rsidP="009F69D3">
      <w:pPr>
        <w:rPr>
          <w:rtl/>
        </w:rPr>
      </w:pPr>
      <w:r>
        <w:rPr>
          <w:rtl/>
        </w:rPr>
        <w:t>גילה גמליאל</w:t>
      </w:r>
      <w:r>
        <w:rPr>
          <w:rtl/>
        </w:rPr>
        <w:tab/>
      </w:r>
      <w:r>
        <w:rPr>
          <w:rtl/>
        </w:rPr>
        <w:tab/>
        <w:t xml:space="preserve">–   </w:t>
      </w:r>
      <w:r>
        <w:rPr>
          <w:rFonts w:hint="cs"/>
          <w:rtl/>
        </w:rPr>
        <w:t>אינה נוכחת</w:t>
      </w:r>
    </w:p>
    <w:p w:rsidR="009B2849" w:rsidRDefault="009B2849" w:rsidP="009F69D3">
      <w:pPr>
        <w:rPr>
          <w:rtl/>
        </w:rPr>
      </w:pPr>
      <w:r>
        <w:rPr>
          <w:rtl/>
        </w:rPr>
        <w:t>בנימין גנץ</w:t>
      </w:r>
      <w:r>
        <w:rPr>
          <w:rtl/>
        </w:rPr>
        <w:tab/>
      </w:r>
      <w:r>
        <w:rPr>
          <w:rtl/>
        </w:rPr>
        <w:tab/>
        <w:t xml:space="preserve">–   </w:t>
      </w:r>
      <w:r>
        <w:rPr>
          <w:rFonts w:hint="cs"/>
          <w:rtl/>
        </w:rPr>
        <w:t>אינו נוכח</w:t>
      </w:r>
    </w:p>
    <w:p w:rsidR="009B2849" w:rsidRDefault="009B2849" w:rsidP="009F69D3">
      <w:pPr>
        <w:rPr>
          <w:rtl/>
        </w:rPr>
      </w:pPr>
      <w:r>
        <w:rPr>
          <w:rtl/>
        </w:rPr>
        <w:t>משה גפני</w:t>
      </w:r>
      <w:r>
        <w:rPr>
          <w:rtl/>
        </w:rPr>
        <w:tab/>
      </w:r>
      <w:r>
        <w:rPr>
          <w:rtl/>
        </w:rPr>
        <w:tab/>
        <w:t xml:space="preserve">–   </w:t>
      </w:r>
      <w:r>
        <w:rPr>
          <w:rFonts w:hint="cs"/>
          <w:rtl/>
        </w:rPr>
        <w:t>אינו נוכח</w:t>
      </w:r>
    </w:p>
    <w:p w:rsidR="009B2849" w:rsidRDefault="009B2849" w:rsidP="009F69D3">
      <w:pPr>
        <w:rPr>
          <w:rtl/>
        </w:rPr>
      </w:pPr>
      <w:r>
        <w:rPr>
          <w:rtl/>
        </w:rPr>
        <w:t>סימון דוידסון</w:t>
      </w:r>
      <w:r>
        <w:rPr>
          <w:rtl/>
        </w:rPr>
        <w:tab/>
      </w:r>
      <w:r>
        <w:rPr>
          <w:rtl/>
        </w:rPr>
        <w:tab/>
        <w:t xml:space="preserve">–   </w:t>
      </w:r>
      <w:r>
        <w:rPr>
          <w:rFonts w:hint="cs"/>
          <w:rtl/>
        </w:rPr>
        <w:t>אינו משתתף בהצבעה</w:t>
      </w:r>
    </w:p>
    <w:p w:rsidR="009B2849" w:rsidRDefault="009B2849" w:rsidP="009F69D3">
      <w:pPr>
        <w:rPr>
          <w:rtl/>
        </w:rPr>
      </w:pPr>
      <w:r>
        <w:rPr>
          <w:rtl/>
        </w:rPr>
        <w:t>אבי דיכטר</w:t>
      </w:r>
      <w:r>
        <w:rPr>
          <w:rtl/>
        </w:rPr>
        <w:tab/>
      </w:r>
      <w:r>
        <w:rPr>
          <w:rtl/>
        </w:rPr>
        <w:tab/>
        <w:t xml:space="preserve">–   </w:t>
      </w:r>
      <w:r>
        <w:rPr>
          <w:rFonts w:hint="cs"/>
          <w:rtl/>
        </w:rPr>
        <w:t>אינו נוכח</w:t>
      </w:r>
    </w:p>
    <w:p w:rsidR="009B2849" w:rsidRDefault="009B2849" w:rsidP="009F69D3">
      <w:pPr>
        <w:rPr>
          <w:rtl/>
        </w:rPr>
      </w:pPr>
      <w:r>
        <w:rPr>
          <w:rtl/>
        </w:rPr>
        <w:t>גלית דיסטל אטבריאן</w:t>
      </w:r>
      <w:r>
        <w:rPr>
          <w:rtl/>
        </w:rPr>
        <w:tab/>
        <w:t xml:space="preserve">–   </w:t>
      </w:r>
      <w:r>
        <w:rPr>
          <w:rFonts w:hint="cs"/>
          <w:rtl/>
        </w:rPr>
        <w:t>אינה נוכחת</w:t>
      </w:r>
    </w:p>
    <w:p w:rsidR="009B2849" w:rsidRDefault="009B2849" w:rsidP="009F69D3">
      <w:pPr>
        <w:rPr>
          <w:rtl/>
        </w:rPr>
      </w:pPr>
      <w:r>
        <w:rPr>
          <w:rtl/>
        </w:rPr>
        <w:t>אלי דלל</w:t>
      </w:r>
      <w:r>
        <w:rPr>
          <w:rtl/>
        </w:rPr>
        <w:tab/>
      </w:r>
      <w:r>
        <w:rPr>
          <w:rtl/>
        </w:rPr>
        <w:tab/>
      </w:r>
      <w:r>
        <w:rPr>
          <w:rtl/>
        </w:rPr>
        <w:tab/>
        <w:t xml:space="preserve">–   </w:t>
      </w:r>
      <w:r>
        <w:rPr>
          <w:rFonts w:hint="cs"/>
          <w:rtl/>
        </w:rPr>
        <w:t>אינו נוכח</w:t>
      </w:r>
    </w:p>
    <w:p w:rsidR="009B2849" w:rsidRDefault="009B2849" w:rsidP="009F69D3">
      <w:pPr>
        <w:rPr>
          <w:rtl/>
        </w:rPr>
      </w:pPr>
      <w:r>
        <w:rPr>
          <w:rtl/>
        </w:rPr>
        <w:t>שלום דנינו</w:t>
      </w:r>
      <w:r>
        <w:rPr>
          <w:rtl/>
        </w:rPr>
        <w:tab/>
      </w:r>
      <w:r>
        <w:rPr>
          <w:rtl/>
        </w:rPr>
        <w:tab/>
        <w:t xml:space="preserve">–   </w:t>
      </w:r>
      <w:r>
        <w:rPr>
          <w:rFonts w:hint="cs"/>
          <w:rtl/>
        </w:rPr>
        <w:t>אינו נוכח</w:t>
      </w:r>
    </w:p>
    <w:p w:rsidR="009B2849" w:rsidRDefault="009B2849" w:rsidP="009F69D3">
      <w:pPr>
        <w:rPr>
          <w:rtl/>
        </w:rPr>
      </w:pPr>
      <w:r>
        <w:rPr>
          <w:rtl/>
        </w:rPr>
        <w:t>אריה מכלוף דרעי</w:t>
      </w:r>
      <w:r>
        <w:rPr>
          <w:rtl/>
        </w:rPr>
        <w:tab/>
        <w:t xml:space="preserve">–   </w:t>
      </w:r>
      <w:r>
        <w:rPr>
          <w:rFonts w:hint="cs"/>
          <w:rtl/>
        </w:rPr>
        <w:t>אינו נוכח</w:t>
      </w:r>
    </w:p>
    <w:p w:rsidR="009B2849" w:rsidRDefault="009B2849" w:rsidP="009F69D3">
      <w:pPr>
        <w:rPr>
          <w:rtl/>
        </w:rPr>
      </w:pPr>
      <w:r>
        <w:rPr>
          <w:rtl/>
        </w:rPr>
        <w:t>עמית הלוי</w:t>
      </w:r>
      <w:r>
        <w:rPr>
          <w:rtl/>
        </w:rPr>
        <w:tab/>
      </w:r>
      <w:r>
        <w:rPr>
          <w:rtl/>
        </w:rPr>
        <w:tab/>
        <w:t xml:space="preserve">–   </w:t>
      </w:r>
      <w:r>
        <w:rPr>
          <w:rFonts w:hint="cs"/>
          <w:rtl/>
        </w:rPr>
        <w:t>אינו נוכח</w:t>
      </w:r>
    </w:p>
    <w:p w:rsidR="009B2849" w:rsidRDefault="009B2849" w:rsidP="009F69D3">
      <w:pPr>
        <w:rPr>
          <w:rtl/>
        </w:rPr>
      </w:pPr>
      <w:r>
        <w:rPr>
          <w:rtl/>
        </w:rPr>
        <w:t>שרן מרים השכל</w:t>
      </w:r>
      <w:r>
        <w:rPr>
          <w:rtl/>
        </w:rPr>
        <w:tab/>
      </w:r>
      <w:r>
        <w:rPr>
          <w:rtl/>
        </w:rPr>
        <w:tab/>
        <w:t xml:space="preserve">–   </w:t>
      </w:r>
      <w:r>
        <w:rPr>
          <w:rFonts w:hint="cs"/>
          <w:rtl/>
        </w:rPr>
        <w:t>אינה נוכחת</w:t>
      </w:r>
    </w:p>
    <w:p w:rsidR="009B2849" w:rsidRDefault="009B2849" w:rsidP="009F69D3">
      <w:pPr>
        <w:rPr>
          <w:rtl/>
        </w:rPr>
      </w:pPr>
      <w:r>
        <w:rPr>
          <w:rtl/>
        </w:rPr>
        <w:t>ניסים ואטורי</w:t>
      </w:r>
      <w:r>
        <w:rPr>
          <w:rtl/>
        </w:rPr>
        <w:tab/>
      </w:r>
      <w:r>
        <w:rPr>
          <w:rtl/>
        </w:rPr>
        <w:tab/>
        <w:t xml:space="preserve">–   </w:t>
      </w:r>
      <w:r>
        <w:rPr>
          <w:rFonts w:hint="cs"/>
          <w:rtl/>
        </w:rPr>
        <w:t>אינו נוכח</w:t>
      </w:r>
    </w:p>
    <w:p w:rsidR="009B2849" w:rsidRDefault="009B2849" w:rsidP="009F69D3">
      <w:pPr>
        <w:rPr>
          <w:rtl/>
        </w:rPr>
      </w:pPr>
      <w:r>
        <w:rPr>
          <w:rtl/>
        </w:rPr>
        <w:t>מיכל מרים וולדיגר</w:t>
      </w:r>
      <w:r>
        <w:rPr>
          <w:rtl/>
        </w:rPr>
        <w:tab/>
        <w:t xml:space="preserve">–   </w:t>
      </w:r>
      <w:r>
        <w:rPr>
          <w:rFonts w:hint="cs"/>
          <w:rtl/>
        </w:rPr>
        <w:t>אינה נוכחת</w:t>
      </w:r>
    </w:p>
    <w:p w:rsidR="009B2849" w:rsidRDefault="009B2849" w:rsidP="009F69D3">
      <w:pPr>
        <w:rPr>
          <w:rtl/>
        </w:rPr>
      </w:pPr>
      <w:r>
        <w:rPr>
          <w:rtl/>
        </w:rPr>
        <w:t>יצחק שמעון וסרלאוף</w:t>
      </w:r>
      <w:r>
        <w:rPr>
          <w:rtl/>
        </w:rPr>
        <w:tab/>
        <w:t xml:space="preserve">–   </w:t>
      </w:r>
      <w:r>
        <w:rPr>
          <w:rFonts w:hint="cs"/>
          <w:rtl/>
        </w:rPr>
        <w:t>אינו נוכח</w:t>
      </w:r>
      <w:r>
        <w:rPr>
          <w:rtl/>
        </w:rPr>
        <w:t xml:space="preserve"> </w:t>
      </w:r>
    </w:p>
    <w:p w:rsidR="009B2849" w:rsidRDefault="009B2849" w:rsidP="009F69D3">
      <w:pPr>
        <w:rPr>
          <w:rtl/>
        </w:rPr>
      </w:pPr>
      <w:r>
        <w:rPr>
          <w:rtl/>
        </w:rPr>
        <w:t>יאסר חוג'יראת</w:t>
      </w:r>
      <w:r>
        <w:rPr>
          <w:rtl/>
        </w:rPr>
        <w:tab/>
      </w:r>
      <w:r>
        <w:rPr>
          <w:rtl/>
        </w:rPr>
        <w:tab/>
        <w:t xml:space="preserve">–   </w:t>
      </w:r>
      <w:r>
        <w:rPr>
          <w:rFonts w:hint="cs"/>
          <w:rtl/>
        </w:rPr>
        <w:t>אינו נוכח</w:t>
      </w:r>
    </w:p>
    <w:p w:rsidR="009B2849" w:rsidRDefault="009B2849" w:rsidP="009F69D3">
      <w:pPr>
        <w:rPr>
          <w:rtl/>
        </w:rPr>
      </w:pPr>
      <w:r>
        <w:rPr>
          <w:rtl/>
        </w:rPr>
        <w:t>אימאן ח'טיב יאסין</w:t>
      </w:r>
      <w:r>
        <w:rPr>
          <w:rtl/>
        </w:rPr>
        <w:tab/>
        <w:t xml:space="preserve">–   </w:t>
      </w:r>
      <w:r>
        <w:rPr>
          <w:rFonts w:hint="cs"/>
          <w:rtl/>
        </w:rPr>
        <w:t>אינה משתתפת בהצבעה</w:t>
      </w:r>
    </w:p>
    <w:p w:rsidR="009B2849" w:rsidRDefault="009B2849" w:rsidP="009F69D3">
      <w:pPr>
        <w:rPr>
          <w:rtl/>
        </w:rPr>
      </w:pPr>
      <w:r>
        <w:rPr>
          <w:rtl/>
        </w:rPr>
        <w:t>ווליד טאהא</w:t>
      </w:r>
      <w:r>
        <w:rPr>
          <w:rtl/>
        </w:rPr>
        <w:tab/>
      </w:r>
      <w:r>
        <w:rPr>
          <w:rtl/>
        </w:rPr>
        <w:tab/>
        <w:t xml:space="preserve">–   </w:t>
      </w:r>
      <w:r>
        <w:rPr>
          <w:rFonts w:hint="cs"/>
          <w:rtl/>
        </w:rPr>
        <w:t>אינו נוכח</w:t>
      </w:r>
    </w:p>
    <w:p w:rsidR="009B2849" w:rsidRDefault="009B2849" w:rsidP="009F69D3">
      <w:pPr>
        <w:rPr>
          <w:rtl/>
        </w:rPr>
      </w:pPr>
      <w:r>
        <w:rPr>
          <w:rtl/>
        </w:rPr>
        <w:t>בועז טופורובסקי</w:t>
      </w:r>
      <w:r>
        <w:rPr>
          <w:rtl/>
        </w:rPr>
        <w:tab/>
      </w:r>
      <w:r>
        <w:rPr>
          <w:rtl/>
        </w:rPr>
        <w:tab/>
        <w:t xml:space="preserve">–   </w:t>
      </w:r>
      <w:r>
        <w:rPr>
          <w:rFonts w:hint="cs"/>
          <w:rtl/>
        </w:rPr>
        <w:t>אינו נוכח</w:t>
      </w:r>
    </w:p>
    <w:p w:rsidR="009B2849" w:rsidRDefault="009B2849" w:rsidP="009F69D3">
      <w:pPr>
        <w:rPr>
          <w:rtl/>
        </w:rPr>
      </w:pPr>
      <w:r>
        <w:rPr>
          <w:rtl/>
        </w:rPr>
        <w:t>משה טור פז</w:t>
      </w:r>
      <w:r>
        <w:rPr>
          <w:rtl/>
        </w:rPr>
        <w:tab/>
      </w:r>
      <w:r>
        <w:rPr>
          <w:rtl/>
        </w:rPr>
        <w:tab/>
        <w:t xml:space="preserve">–   </w:t>
      </w:r>
      <w:r>
        <w:rPr>
          <w:rFonts w:hint="cs"/>
          <w:rtl/>
        </w:rPr>
        <w:t>אינו נוכח</w:t>
      </w:r>
    </w:p>
    <w:p w:rsidR="009B2849" w:rsidRDefault="009B2849" w:rsidP="009F69D3">
      <w:pPr>
        <w:rPr>
          <w:rtl/>
        </w:rPr>
      </w:pPr>
      <w:r>
        <w:rPr>
          <w:rtl/>
        </w:rPr>
        <w:t>אחמד טיבי</w:t>
      </w:r>
      <w:r>
        <w:rPr>
          <w:rtl/>
        </w:rPr>
        <w:tab/>
      </w:r>
      <w:r>
        <w:rPr>
          <w:rtl/>
        </w:rPr>
        <w:tab/>
        <w:t xml:space="preserve">–   </w:t>
      </w:r>
      <w:r>
        <w:rPr>
          <w:rFonts w:hint="cs"/>
          <w:rtl/>
        </w:rPr>
        <w:t>אינו</w:t>
      </w:r>
      <w:bookmarkStart w:id="3314" w:name="_ETM_Q6_496000"/>
      <w:bookmarkEnd w:id="3314"/>
      <w:r>
        <w:rPr>
          <w:rFonts w:hint="cs"/>
          <w:rtl/>
        </w:rPr>
        <w:t xml:space="preserve"> נוכח</w:t>
      </w:r>
    </w:p>
    <w:p w:rsidR="009B2849" w:rsidRDefault="009B2849" w:rsidP="009F69D3">
      <w:pPr>
        <w:rPr>
          <w:rtl/>
        </w:rPr>
      </w:pPr>
      <w:r>
        <w:rPr>
          <w:rtl/>
        </w:rPr>
        <w:t>יוסף טייב</w:t>
      </w:r>
      <w:r>
        <w:rPr>
          <w:rtl/>
        </w:rPr>
        <w:tab/>
      </w:r>
      <w:r>
        <w:rPr>
          <w:rtl/>
        </w:rPr>
        <w:tab/>
        <w:t xml:space="preserve">–   </w:t>
      </w:r>
      <w:r>
        <w:rPr>
          <w:rFonts w:hint="cs"/>
          <w:rtl/>
        </w:rPr>
        <w:t>אינו נוכח</w:t>
      </w:r>
    </w:p>
    <w:p w:rsidR="009B2849" w:rsidRDefault="009B2849" w:rsidP="009F69D3">
      <w:pPr>
        <w:rPr>
          <w:rtl/>
        </w:rPr>
      </w:pPr>
      <w:r>
        <w:rPr>
          <w:rtl/>
        </w:rPr>
        <w:t>אוהד טל</w:t>
      </w:r>
      <w:r>
        <w:rPr>
          <w:rtl/>
        </w:rPr>
        <w:tab/>
      </w:r>
      <w:r>
        <w:rPr>
          <w:rtl/>
        </w:rPr>
        <w:tab/>
      </w:r>
      <w:r>
        <w:rPr>
          <w:rtl/>
        </w:rPr>
        <w:tab/>
        <w:t xml:space="preserve">–   </w:t>
      </w:r>
      <w:r>
        <w:rPr>
          <w:rFonts w:hint="cs"/>
          <w:rtl/>
        </w:rPr>
        <w:t>אינו נוכח</w:t>
      </w:r>
    </w:p>
    <w:p w:rsidR="009B2849" w:rsidRDefault="009B2849" w:rsidP="009F69D3">
      <w:pPr>
        <w:rPr>
          <w:rtl/>
        </w:rPr>
      </w:pPr>
      <w:r>
        <w:rPr>
          <w:rtl/>
        </w:rPr>
        <w:t>יעקב טסלר</w:t>
      </w:r>
      <w:r>
        <w:rPr>
          <w:rtl/>
        </w:rPr>
        <w:tab/>
      </w:r>
      <w:r>
        <w:rPr>
          <w:rtl/>
        </w:rPr>
        <w:tab/>
        <w:t xml:space="preserve">–   </w:t>
      </w:r>
      <w:r>
        <w:rPr>
          <w:rFonts w:hint="cs"/>
          <w:rtl/>
        </w:rPr>
        <w:t>אינו נוכח</w:t>
      </w:r>
    </w:p>
    <w:p w:rsidR="009B2849" w:rsidRDefault="009B2849" w:rsidP="009F69D3">
      <w:pPr>
        <w:rPr>
          <w:rtl/>
        </w:rPr>
      </w:pPr>
      <w:r>
        <w:rPr>
          <w:rtl/>
        </w:rPr>
        <w:t>חילי טרופר</w:t>
      </w:r>
      <w:r>
        <w:rPr>
          <w:rtl/>
        </w:rPr>
        <w:tab/>
      </w:r>
      <w:r>
        <w:rPr>
          <w:rtl/>
        </w:rPr>
        <w:tab/>
        <w:t xml:space="preserve">–   </w:t>
      </w:r>
      <w:r>
        <w:rPr>
          <w:rFonts w:hint="cs"/>
          <w:rtl/>
        </w:rPr>
        <w:t>אינו נוכח</w:t>
      </w:r>
    </w:p>
    <w:p w:rsidR="009B2849" w:rsidRDefault="009B2849" w:rsidP="009F69D3">
      <w:pPr>
        <w:rPr>
          <w:rtl/>
        </w:rPr>
      </w:pPr>
      <w:r>
        <w:rPr>
          <w:rtl/>
        </w:rPr>
        <w:t>אלמוג כהן</w:t>
      </w:r>
      <w:r>
        <w:rPr>
          <w:rtl/>
        </w:rPr>
        <w:tab/>
      </w:r>
      <w:r>
        <w:rPr>
          <w:rtl/>
        </w:rPr>
        <w:tab/>
        <w:t xml:space="preserve">–   </w:t>
      </w:r>
      <w:r>
        <w:rPr>
          <w:rFonts w:hint="cs"/>
          <w:rtl/>
        </w:rPr>
        <w:t>אינו נוכח</w:t>
      </w:r>
    </w:p>
    <w:p w:rsidR="009B2849" w:rsidRDefault="009B2849" w:rsidP="009F69D3">
      <w:pPr>
        <w:rPr>
          <w:rtl/>
        </w:rPr>
      </w:pPr>
      <w:r>
        <w:rPr>
          <w:rtl/>
        </w:rPr>
        <w:t>מאיר כהן</w:t>
      </w:r>
      <w:r>
        <w:rPr>
          <w:rtl/>
        </w:rPr>
        <w:tab/>
      </w:r>
      <w:r>
        <w:rPr>
          <w:rtl/>
        </w:rPr>
        <w:tab/>
        <w:t xml:space="preserve">–   </w:t>
      </w:r>
      <w:r>
        <w:rPr>
          <w:rFonts w:hint="cs"/>
          <w:rtl/>
        </w:rPr>
        <w:t>אינו נוכח</w:t>
      </w:r>
    </w:p>
    <w:p w:rsidR="009B2849" w:rsidRDefault="009B2849" w:rsidP="009F69D3">
      <w:pPr>
        <w:rPr>
          <w:rtl/>
        </w:rPr>
      </w:pPr>
      <w:r>
        <w:rPr>
          <w:rtl/>
        </w:rPr>
        <w:t>מירב כהן</w:t>
      </w:r>
      <w:r>
        <w:rPr>
          <w:rtl/>
        </w:rPr>
        <w:tab/>
      </w:r>
      <w:r>
        <w:rPr>
          <w:rtl/>
        </w:rPr>
        <w:tab/>
        <w:t xml:space="preserve">–   </w:t>
      </w:r>
      <w:r>
        <w:rPr>
          <w:rFonts w:hint="cs"/>
          <w:rtl/>
        </w:rPr>
        <w:t>אינה נוכחת</w:t>
      </w:r>
    </w:p>
    <w:p w:rsidR="009B2849" w:rsidRDefault="009B2849" w:rsidP="009F69D3">
      <w:pPr>
        <w:rPr>
          <w:rtl/>
        </w:rPr>
      </w:pPr>
      <w:r>
        <w:rPr>
          <w:rtl/>
        </w:rPr>
        <w:t>מתן כהנא</w:t>
      </w:r>
      <w:r>
        <w:rPr>
          <w:rtl/>
        </w:rPr>
        <w:tab/>
      </w:r>
      <w:r>
        <w:rPr>
          <w:rtl/>
        </w:rPr>
        <w:tab/>
        <w:t xml:space="preserve">–   </w:t>
      </w:r>
      <w:r>
        <w:rPr>
          <w:rFonts w:hint="cs"/>
          <w:rtl/>
        </w:rPr>
        <w:t>אינו משתתף בהצבעה</w:t>
      </w:r>
    </w:p>
    <w:p w:rsidR="009B2849" w:rsidRDefault="009B2849" w:rsidP="009F69D3">
      <w:pPr>
        <w:rPr>
          <w:rtl/>
        </w:rPr>
      </w:pPr>
      <w:r>
        <w:rPr>
          <w:rtl/>
        </w:rPr>
        <w:t>עופר כסיף</w:t>
      </w:r>
      <w:r>
        <w:rPr>
          <w:rtl/>
        </w:rPr>
        <w:tab/>
      </w:r>
      <w:r>
        <w:rPr>
          <w:rtl/>
        </w:rPr>
        <w:tab/>
        <w:t xml:space="preserve">–   </w:t>
      </w:r>
      <w:r>
        <w:rPr>
          <w:rFonts w:hint="cs"/>
          <w:rtl/>
        </w:rPr>
        <w:t>נגד</w:t>
      </w:r>
    </w:p>
    <w:p w:rsidR="009B2849" w:rsidRDefault="009B2849" w:rsidP="009F69D3">
      <w:pPr>
        <w:rPr>
          <w:rtl/>
        </w:rPr>
      </w:pPr>
      <w:r>
        <w:rPr>
          <w:rtl/>
        </w:rPr>
        <w:t>אופיר כץ</w:t>
      </w:r>
      <w:r>
        <w:rPr>
          <w:rtl/>
        </w:rPr>
        <w:tab/>
      </w:r>
      <w:r>
        <w:rPr>
          <w:rtl/>
        </w:rPr>
        <w:tab/>
        <w:t xml:space="preserve">–   </w:t>
      </w:r>
      <w:r>
        <w:rPr>
          <w:rFonts w:hint="cs"/>
          <w:rtl/>
        </w:rPr>
        <w:t>בעד</w:t>
      </w:r>
    </w:p>
    <w:p w:rsidR="009B2849" w:rsidRDefault="009B2849" w:rsidP="009F69D3">
      <w:pPr>
        <w:rPr>
          <w:rtl/>
        </w:rPr>
      </w:pPr>
      <w:r>
        <w:rPr>
          <w:rtl/>
        </w:rPr>
        <w:t>ישראל כץ</w:t>
      </w:r>
      <w:r>
        <w:rPr>
          <w:rtl/>
        </w:rPr>
        <w:tab/>
      </w:r>
      <w:r>
        <w:rPr>
          <w:rtl/>
        </w:rPr>
        <w:tab/>
        <w:t xml:space="preserve">–   </w:t>
      </w:r>
      <w:r>
        <w:rPr>
          <w:rFonts w:hint="cs"/>
          <w:rtl/>
        </w:rPr>
        <w:t>אינו נוכח</w:t>
      </w:r>
    </w:p>
    <w:p w:rsidR="009B2849" w:rsidRDefault="009B2849" w:rsidP="009F69D3">
      <w:pPr>
        <w:rPr>
          <w:rtl/>
        </w:rPr>
      </w:pPr>
      <w:r>
        <w:rPr>
          <w:rtl/>
        </w:rPr>
        <w:t>רון כץ</w:t>
      </w:r>
      <w:r>
        <w:rPr>
          <w:rtl/>
        </w:rPr>
        <w:tab/>
      </w:r>
      <w:r>
        <w:rPr>
          <w:rtl/>
        </w:rPr>
        <w:tab/>
      </w:r>
      <w:r>
        <w:rPr>
          <w:rtl/>
        </w:rPr>
        <w:tab/>
        <w:t xml:space="preserve">–   </w:t>
      </w:r>
      <w:r>
        <w:rPr>
          <w:rFonts w:hint="cs"/>
          <w:rtl/>
        </w:rPr>
        <w:t>אינו נוכח</w:t>
      </w:r>
    </w:p>
    <w:p w:rsidR="009B2849" w:rsidRDefault="009B2849" w:rsidP="009F69D3">
      <w:pPr>
        <w:rPr>
          <w:rtl/>
        </w:rPr>
      </w:pPr>
      <w:r>
        <w:rPr>
          <w:rtl/>
        </w:rPr>
        <w:t>יוראי להב הרצנו</w:t>
      </w:r>
      <w:r>
        <w:rPr>
          <w:rtl/>
        </w:rPr>
        <w:tab/>
      </w:r>
      <w:r>
        <w:rPr>
          <w:rtl/>
        </w:rPr>
        <w:tab/>
        <w:t xml:space="preserve">–   </w:t>
      </w:r>
      <w:r>
        <w:rPr>
          <w:rFonts w:hint="cs"/>
          <w:rtl/>
        </w:rPr>
        <w:t>אינו נוכח</w:t>
      </w:r>
    </w:p>
    <w:p w:rsidR="009B2849" w:rsidRDefault="009B2849" w:rsidP="009F69D3">
      <w:pPr>
        <w:rPr>
          <w:rtl/>
        </w:rPr>
      </w:pPr>
      <w:r>
        <w:rPr>
          <w:rtl/>
        </w:rPr>
        <w:t>ירון לוי</w:t>
      </w:r>
      <w:r>
        <w:rPr>
          <w:rtl/>
        </w:rPr>
        <w:tab/>
      </w:r>
      <w:r>
        <w:rPr>
          <w:rtl/>
        </w:rPr>
        <w:tab/>
      </w:r>
      <w:r>
        <w:rPr>
          <w:rtl/>
        </w:rPr>
        <w:tab/>
        <w:t xml:space="preserve">–   </w:t>
      </w:r>
      <w:r>
        <w:rPr>
          <w:rFonts w:hint="cs"/>
          <w:rtl/>
        </w:rPr>
        <w:t>אינו נוכח</w:t>
      </w:r>
    </w:p>
    <w:p w:rsidR="009B2849" w:rsidRDefault="009B2849" w:rsidP="009F69D3">
      <w:pPr>
        <w:rPr>
          <w:rtl/>
        </w:rPr>
      </w:pPr>
      <w:r>
        <w:rPr>
          <w:rtl/>
        </w:rPr>
        <w:t>מיקי לוי</w:t>
      </w:r>
      <w:r>
        <w:rPr>
          <w:rtl/>
        </w:rPr>
        <w:tab/>
      </w:r>
      <w:r>
        <w:rPr>
          <w:rtl/>
        </w:rPr>
        <w:tab/>
      </w:r>
      <w:r>
        <w:rPr>
          <w:rtl/>
        </w:rPr>
        <w:tab/>
        <w:t xml:space="preserve">–   </w:t>
      </w:r>
      <w:r>
        <w:rPr>
          <w:rFonts w:hint="cs"/>
          <w:rtl/>
        </w:rPr>
        <w:t>אינו נוכח</w:t>
      </w:r>
    </w:p>
    <w:p w:rsidR="009B2849" w:rsidRDefault="009B2849" w:rsidP="009F69D3">
      <w:pPr>
        <w:rPr>
          <w:rtl/>
        </w:rPr>
      </w:pPr>
      <w:r>
        <w:rPr>
          <w:rtl/>
        </w:rPr>
        <w:t>יריב לוין</w:t>
      </w:r>
      <w:r>
        <w:rPr>
          <w:rtl/>
        </w:rPr>
        <w:tab/>
      </w:r>
      <w:r>
        <w:rPr>
          <w:rtl/>
        </w:rPr>
        <w:tab/>
      </w:r>
      <w:r>
        <w:rPr>
          <w:rtl/>
        </w:rPr>
        <w:tab/>
        <w:t xml:space="preserve">–   </w:t>
      </w:r>
      <w:r>
        <w:rPr>
          <w:rFonts w:hint="cs"/>
          <w:rtl/>
        </w:rPr>
        <w:t>אינו נוכח</w:t>
      </w:r>
    </w:p>
    <w:p w:rsidR="009B2849" w:rsidRDefault="009B2849" w:rsidP="009F69D3">
      <w:pPr>
        <w:rPr>
          <w:rtl/>
        </w:rPr>
      </w:pPr>
      <w:r>
        <w:rPr>
          <w:rtl/>
        </w:rPr>
        <w:t>נעמה לזימי</w:t>
      </w:r>
      <w:r>
        <w:rPr>
          <w:rtl/>
        </w:rPr>
        <w:tab/>
      </w:r>
      <w:r>
        <w:rPr>
          <w:rtl/>
        </w:rPr>
        <w:tab/>
        <w:t xml:space="preserve">–   </w:t>
      </w:r>
      <w:r>
        <w:rPr>
          <w:rFonts w:hint="cs"/>
          <w:rtl/>
        </w:rPr>
        <w:t>אינה נוכחת</w:t>
      </w:r>
    </w:p>
    <w:p w:rsidR="009B2849" w:rsidRDefault="009B2849" w:rsidP="009F69D3">
      <w:pPr>
        <w:rPr>
          <w:rtl/>
        </w:rPr>
      </w:pPr>
      <w:r>
        <w:rPr>
          <w:rtl/>
        </w:rPr>
        <w:t>אביגדור ליברמן</w:t>
      </w:r>
      <w:r>
        <w:rPr>
          <w:rtl/>
        </w:rPr>
        <w:tab/>
      </w:r>
      <w:r>
        <w:rPr>
          <w:rtl/>
        </w:rPr>
        <w:tab/>
        <w:t xml:space="preserve">–   </w:t>
      </w:r>
      <w:r>
        <w:rPr>
          <w:rFonts w:hint="cs"/>
          <w:rtl/>
        </w:rPr>
        <w:t>אינו נוכח</w:t>
      </w:r>
    </w:p>
    <w:p w:rsidR="009B2849" w:rsidRDefault="009B2849" w:rsidP="009F69D3">
      <w:pPr>
        <w:rPr>
          <w:rtl/>
        </w:rPr>
      </w:pPr>
      <w:r>
        <w:rPr>
          <w:rtl/>
        </w:rPr>
        <w:t>יאיר לפיד</w:t>
      </w:r>
      <w:r>
        <w:rPr>
          <w:rtl/>
        </w:rPr>
        <w:tab/>
      </w:r>
      <w:r>
        <w:rPr>
          <w:rtl/>
        </w:rPr>
        <w:tab/>
        <w:t xml:space="preserve">–   </w:t>
      </w:r>
      <w:r>
        <w:rPr>
          <w:rFonts w:hint="cs"/>
          <w:rtl/>
        </w:rPr>
        <w:t>אינו נוכח</w:t>
      </w:r>
    </w:p>
    <w:p w:rsidR="009B2849" w:rsidRDefault="009B2849" w:rsidP="009F69D3">
      <w:pPr>
        <w:rPr>
          <w:rtl/>
        </w:rPr>
      </w:pPr>
      <w:r>
        <w:rPr>
          <w:rtl/>
        </w:rPr>
        <w:t>סימון מושיאשוילי</w:t>
      </w:r>
      <w:r>
        <w:rPr>
          <w:rtl/>
        </w:rPr>
        <w:tab/>
      </w:r>
      <w:r>
        <w:rPr>
          <w:rtl/>
        </w:rPr>
        <w:tab/>
        <w:t xml:space="preserve">–   </w:t>
      </w:r>
      <w:r>
        <w:rPr>
          <w:rFonts w:hint="cs"/>
          <w:rtl/>
        </w:rPr>
        <w:t>בעד</w:t>
      </w:r>
    </w:p>
    <w:p w:rsidR="009B2849" w:rsidRDefault="009B2849" w:rsidP="009F69D3">
      <w:pPr>
        <w:rPr>
          <w:rtl/>
        </w:rPr>
      </w:pPr>
      <w:r>
        <w:rPr>
          <w:rtl/>
        </w:rPr>
        <w:t>טטיאנה מזרסקי</w:t>
      </w:r>
      <w:r>
        <w:rPr>
          <w:rtl/>
        </w:rPr>
        <w:tab/>
      </w:r>
      <w:r>
        <w:rPr>
          <w:rtl/>
        </w:rPr>
        <w:tab/>
        <w:t xml:space="preserve">–   </w:t>
      </w:r>
      <w:r>
        <w:rPr>
          <w:rFonts w:hint="cs"/>
          <w:rtl/>
        </w:rPr>
        <w:t>אינה נוכחת</w:t>
      </w:r>
    </w:p>
    <w:p w:rsidR="009B2849" w:rsidRDefault="009B2849" w:rsidP="009F69D3">
      <w:pPr>
        <w:rPr>
          <w:rtl/>
        </w:rPr>
      </w:pPr>
      <w:r>
        <w:rPr>
          <w:rtl/>
        </w:rPr>
        <w:t>מרב מיכאלי</w:t>
      </w:r>
      <w:r>
        <w:rPr>
          <w:rtl/>
        </w:rPr>
        <w:tab/>
      </w:r>
      <w:r>
        <w:rPr>
          <w:rtl/>
        </w:rPr>
        <w:tab/>
        <w:t xml:space="preserve">–   </w:t>
      </w:r>
      <w:r>
        <w:rPr>
          <w:rFonts w:hint="cs"/>
          <w:rtl/>
        </w:rPr>
        <w:t>אינה נוכחת</w:t>
      </w:r>
    </w:p>
    <w:p w:rsidR="009B2849" w:rsidRDefault="009B2849" w:rsidP="009F69D3">
      <w:pPr>
        <w:rPr>
          <w:rtl/>
        </w:rPr>
      </w:pPr>
      <w:r>
        <w:rPr>
          <w:rtl/>
        </w:rPr>
        <w:t>שלי טל מירון</w:t>
      </w:r>
      <w:r>
        <w:rPr>
          <w:rtl/>
        </w:rPr>
        <w:tab/>
      </w:r>
      <w:r>
        <w:rPr>
          <w:rtl/>
        </w:rPr>
        <w:tab/>
        <w:t xml:space="preserve">–   </w:t>
      </w:r>
      <w:r>
        <w:rPr>
          <w:rFonts w:hint="cs"/>
          <w:rtl/>
        </w:rPr>
        <w:t>אינה נוכחת</w:t>
      </w:r>
    </w:p>
    <w:p w:rsidR="009B2849" w:rsidRDefault="009B2849" w:rsidP="009F69D3">
      <w:pPr>
        <w:rPr>
          <w:rtl/>
        </w:rPr>
      </w:pPr>
      <w:r>
        <w:rPr>
          <w:rtl/>
        </w:rPr>
        <w:t>יונתן מישרקי</w:t>
      </w:r>
      <w:r>
        <w:rPr>
          <w:rtl/>
        </w:rPr>
        <w:tab/>
      </w:r>
      <w:r>
        <w:rPr>
          <w:rtl/>
        </w:rPr>
        <w:tab/>
        <w:t xml:space="preserve">–   </w:t>
      </w:r>
      <w:r>
        <w:rPr>
          <w:rFonts w:hint="cs"/>
          <w:rtl/>
        </w:rPr>
        <w:t>אינו נוכח</w:t>
      </w:r>
    </w:p>
    <w:p w:rsidR="009B2849" w:rsidRDefault="009B2849" w:rsidP="009F69D3">
      <w:pPr>
        <w:rPr>
          <w:rtl/>
        </w:rPr>
      </w:pPr>
      <w:r>
        <w:rPr>
          <w:rtl/>
        </w:rPr>
        <w:t>חנוך דב מלביצקי</w:t>
      </w:r>
      <w:r>
        <w:rPr>
          <w:rtl/>
        </w:rPr>
        <w:tab/>
      </w:r>
      <w:r>
        <w:rPr>
          <w:rtl/>
        </w:rPr>
        <w:tab/>
        <w:t xml:space="preserve">–   </w:t>
      </w:r>
      <w:r>
        <w:rPr>
          <w:rFonts w:hint="cs"/>
          <w:rtl/>
        </w:rPr>
        <w:t>בעד</w:t>
      </w:r>
    </w:p>
    <w:p w:rsidR="009B2849" w:rsidRDefault="009B2849" w:rsidP="009F69D3">
      <w:pPr>
        <w:rPr>
          <w:rtl/>
        </w:rPr>
      </w:pPr>
      <w:r>
        <w:rPr>
          <w:rtl/>
        </w:rPr>
        <w:t>ארז מלול</w:t>
      </w:r>
      <w:r>
        <w:rPr>
          <w:rtl/>
        </w:rPr>
        <w:tab/>
      </w:r>
      <w:r>
        <w:rPr>
          <w:rtl/>
        </w:rPr>
        <w:tab/>
        <w:t xml:space="preserve">–   </w:t>
      </w:r>
      <w:r>
        <w:rPr>
          <w:rFonts w:hint="cs"/>
          <w:rtl/>
        </w:rPr>
        <w:t>אינו נוכח</w:t>
      </w:r>
    </w:p>
    <w:p w:rsidR="009B2849" w:rsidRDefault="009B2849" w:rsidP="009F69D3">
      <w:pPr>
        <w:rPr>
          <w:rtl/>
        </w:rPr>
      </w:pPr>
      <w:r>
        <w:rPr>
          <w:rtl/>
        </w:rPr>
        <w:t>יוליה מלינובסקי</w:t>
      </w:r>
      <w:r>
        <w:rPr>
          <w:rtl/>
        </w:rPr>
        <w:tab/>
      </w:r>
      <w:r>
        <w:rPr>
          <w:rtl/>
        </w:rPr>
        <w:tab/>
        <w:t xml:space="preserve">–   </w:t>
      </w:r>
      <w:r>
        <w:rPr>
          <w:rFonts w:hint="cs"/>
          <w:rtl/>
        </w:rPr>
        <w:t>אינה נוכחת</w:t>
      </w:r>
    </w:p>
    <w:p w:rsidR="009B2849" w:rsidRDefault="009B2849" w:rsidP="009F69D3">
      <w:pPr>
        <w:rPr>
          <w:rtl/>
        </w:rPr>
      </w:pPr>
      <w:r>
        <w:rPr>
          <w:rtl/>
        </w:rPr>
        <w:t>מיכאל מלכיאלי</w:t>
      </w:r>
      <w:r>
        <w:rPr>
          <w:rtl/>
        </w:rPr>
        <w:tab/>
      </w:r>
      <w:r>
        <w:rPr>
          <w:rtl/>
        </w:rPr>
        <w:tab/>
        <w:t xml:space="preserve">–   </w:t>
      </w:r>
      <w:r>
        <w:rPr>
          <w:rFonts w:hint="cs"/>
          <w:rtl/>
        </w:rPr>
        <w:t>אינו נוכח</w:t>
      </w:r>
    </w:p>
    <w:p w:rsidR="009B2849" w:rsidRDefault="009B2849" w:rsidP="009F69D3">
      <w:pPr>
        <w:rPr>
          <w:rtl/>
        </w:rPr>
      </w:pPr>
      <w:r>
        <w:rPr>
          <w:rtl/>
        </w:rPr>
        <w:t>צגה מלקו</w:t>
      </w:r>
      <w:r>
        <w:rPr>
          <w:rtl/>
        </w:rPr>
        <w:tab/>
      </w:r>
      <w:r>
        <w:rPr>
          <w:rtl/>
        </w:rPr>
        <w:tab/>
        <w:t xml:space="preserve">–   </w:t>
      </w:r>
      <w:r>
        <w:rPr>
          <w:rFonts w:hint="cs"/>
          <w:rtl/>
        </w:rPr>
        <w:t>אינה נוכחת</w:t>
      </w:r>
    </w:p>
    <w:p w:rsidR="009B2849" w:rsidRDefault="009B2849" w:rsidP="009F69D3">
      <w:pPr>
        <w:rPr>
          <w:rtl/>
        </w:rPr>
      </w:pPr>
      <w:r>
        <w:rPr>
          <w:rtl/>
        </w:rPr>
        <w:t>אבי מעוז</w:t>
      </w:r>
      <w:r>
        <w:rPr>
          <w:rtl/>
        </w:rPr>
        <w:tab/>
      </w:r>
      <w:r>
        <w:rPr>
          <w:rtl/>
        </w:rPr>
        <w:tab/>
        <w:t xml:space="preserve">–   </w:t>
      </w:r>
      <w:r>
        <w:rPr>
          <w:rFonts w:hint="cs"/>
          <w:rtl/>
        </w:rPr>
        <w:t>אינו נוכח</w:t>
      </w:r>
      <w:r>
        <w:rPr>
          <w:rtl/>
        </w:rPr>
        <w:t xml:space="preserve"> </w:t>
      </w:r>
    </w:p>
    <w:p w:rsidR="009B2849" w:rsidRDefault="009B2849" w:rsidP="009F69D3">
      <w:pPr>
        <w:rPr>
          <w:rtl/>
        </w:rPr>
      </w:pPr>
      <w:r>
        <w:rPr>
          <w:rtl/>
        </w:rPr>
        <w:t>שרון ניר</w:t>
      </w:r>
      <w:r>
        <w:rPr>
          <w:rtl/>
        </w:rPr>
        <w:tab/>
      </w:r>
      <w:r>
        <w:rPr>
          <w:rtl/>
        </w:rPr>
        <w:tab/>
      </w:r>
      <w:r>
        <w:rPr>
          <w:rtl/>
        </w:rPr>
        <w:tab/>
        <w:t xml:space="preserve">–   </w:t>
      </w:r>
      <w:r>
        <w:rPr>
          <w:rFonts w:hint="cs"/>
          <w:rtl/>
        </w:rPr>
        <w:t>אינה נוכחת</w:t>
      </w:r>
    </w:p>
    <w:p w:rsidR="009B2849" w:rsidRDefault="009B2849" w:rsidP="009F69D3">
      <w:pPr>
        <w:rPr>
          <w:rtl/>
        </w:rPr>
      </w:pPr>
      <w:r>
        <w:rPr>
          <w:rtl/>
        </w:rPr>
        <w:t>בנימין נתניהו</w:t>
      </w:r>
      <w:r>
        <w:rPr>
          <w:rtl/>
        </w:rPr>
        <w:tab/>
      </w:r>
      <w:r>
        <w:rPr>
          <w:rtl/>
        </w:rPr>
        <w:tab/>
        <w:t xml:space="preserve">–   </w:t>
      </w:r>
      <w:r>
        <w:rPr>
          <w:rFonts w:hint="cs"/>
          <w:rtl/>
        </w:rPr>
        <w:t>אינו נוכח</w:t>
      </w:r>
    </w:p>
    <w:p w:rsidR="009B2849" w:rsidRDefault="009B2849" w:rsidP="009F69D3">
      <w:pPr>
        <w:rPr>
          <w:rtl/>
        </w:rPr>
      </w:pPr>
      <w:r>
        <w:rPr>
          <w:rtl/>
        </w:rPr>
        <w:t>יואב סגלוביץ'</w:t>
      </w:r>
      <w:r>
        <w:rPr>
          <w:rtl/>
        </w:rPr>
        <w:tab/>
      </w:r>
      <w:r>
        <w:rPr>
          <w:rtl/>
        </w:rPr>
        <w:tab/>
        <w:t xml:space="preserve">–   </w:t>
      </w:r>
      <w:r>
        <w:rPr>
          <w:rFonts w:hint="cs"/>
          <w:rtl/>
        </w:rPr>
        <w:t>אינו נוכח</w:t>
      </w:r>
    </w:p>
    <w:p w:rsidR="009B2849" w:rsidRDefault="009B2849" w:rsidP="009F69D3">
      <w:pPr>
        <w:rPr>
          <w:rtl/>
        </w:rPr>
      </w:pPr>
      <w:r>
        <w:rPr>
          <w:rtl/>
        </w:rPr>
        <w:t>יבגני סובה</w:t>
      </w:r>
      <w:r>
        <w:rPr>
          <w:rtl/>
        </w:rPr>
        <w:tab/>
      </w:r>
      <w:r>
        <w:rPr>
          <w:rtl/>
        </w:rPr>
        <w:tab/>
        <w:t xml:space="preserve">–   </w:t>
      </w:r>
      <w:r>
        <w:rPr>
          <w:rFonts w:hint="cs"/>
          <w:rtl/>
        </w:rPr>
        <w:t>אינו נוכח</w:t>
      </w:r>
    </w:p>
    <w:p w:rsidR="009B2849" w:rsidRDefault="009B2849" w:rsidP="009F69D3">
      <w:pPr>
        <w:rPr>
          <w:rtl/>
        </w:rPr>
      </w:pPr>
      <w:r>
        <w:rPr>
          <w:rtl/>
        </w:rPr>
        <w:t>צבי ידידיה סוכות</w:t>
      </w:r>
      <w:r>
        <w:rPr>
          <w:rtl/>
        </w:rPr>
        <w:tab/>
      </w:r>
      <w:r>
        <w:rPr>
          <w:rtl/>
        </w:rPr>
        <w:tab/>
        <w:t xml:space="preserve">–   </w:t>
      </w:r>
      <w:r>
        <w:rPr>
          <w:rFonts w:hint="cs"/>
          <w:rtl/>
        </w:rPr>
        <w:t>אינו נוכח</w:t>
      </w:r>
    </w:p>
    <w:p w:rsidR="009B2849" w:rsidRDefault="009B2849" w:rsidP="009F69D3">
      <w:pPr>
        <w:rPr>
          <w:rtl/>
        </w:rPr>
      </w:pPr>
      <w:r>
        <w:rPr>
          <w:rtl/>
        </w:rPr>
        <w:t>משה סולומון</w:t>
      </w:r>
      <w:r>
        <w:rPr>
          <w:rtl/>
        </w:rPr>
        <w:tab/>
      </w:r>
      <w:r>
        <w:rPr>
          <w:rtl/>
        </w:rPr>
        <w:tab/>
        <w:t xml:space="preserve">–   </w:t>
      </w:r>
      <w:r>
        <w:rPr>
          <w:rFonts w:hint="cs"/>
          <w:rtl/>
        </w:rPr>
        <w:t>אינו נוכח</w:t>
      </w:r>
    </w:p>
    <w:p w:rsidR="009B2849" w:rsidRDefault="009B2849" w:rsidP="009F69D3">
      <w:pPr>
        <w:rPr>
          <w:rtl/>
        </w:rPr>
      </w:pPr>
      <w:r>
        <w:rPr>
          <w:rtl/>
        </w:rPr>
        <w:t>לימור סון הר מלך</w:t>
      </w:r>
      <w:r>
        <w:rPr>
          <w:rtl/>
        </w:rPr>
        <w:tab/>
        <w:t xml:space="preserve">–   </w:t>
      </w:r>
      <w:r>
        <w:rPr>
          <w:rFonts w:hint="cs"/>
          <w:rtl/>
        </w:rPr>
        <w:t>אינה נוכחת</w:t>
      </w:r>
    </w:p>
    <w:p w:rsidR="009B2849" w:rsidRDefault="009B2849" w:rsidP="009F69D3">
      <w:pPr>
        <w:rPr>
          <w:rtl/>
        </w:rPr>
      </w:pPr>
      <w:r>
        <w:rPr>
          <w:rtl/>
        </w:rPr>
        <w:t>אופיר סופר</w:t>
      </w:r>
      <w:r>
        <w:rPr>
          <w:rtl/>
        </w:rPr>
        <w:tab/>
      </w:r>
      <w:r>
        <w:rPr>
          <w:rtl/>
        </w:rPr>
        <w:tab/>
        <w:t xml:space="preserve">–   </w:t>
      </w:r>
      <w:r>
        <w:rPr>
          <w:rFonts w:hint="cs"/>
          <w:rtl/>
        </w:rPr>
        <w:t>אינו נוכח</w:t>
      </w:r>
    </w:p>
    <w:p w:rsidR="009B2849" w:rsidRDefault="009B2849" w:rsidP="009F69D3">
      <w:pPr>
        <w:rPr>
          <w:rtl/>
        </w:rPr>
      </w:pPr>
      <w:r>
        <w:rPr>
          <w:rtl/>
        </w:rPr>
        <w:t>אורית מלכה סטרוק</w:t>
      </w:r>
      <w:r>
        <w:rPr>
          <w:rtl/>
        </w:rPr>
        <w:tab/>
        <w:t xml:space="preserve">–   </w:t>
      </w:r>
      <w:r>
        <w:rPr>
          <w:rFonts w:hint="cs"/>
          <w:rtl/>
        </w:rPr>
        <w:t>אינה נוכחת</w:t>
      </w:r>
      <w:r>
        <w:rPr>
          <w:rtl/>
        </w:rPr>
        <w:t xml:space="preserve"> </w:t>
      </w:r>
    </w:p>
    <w:p w:rsidR="009B2849" w:rsidRDefault="009B2849" w:rsidP="009F69D3">
      <w:pPr>
        <w:rPr>
          <w:rtl/>
        </w:rPr>
      </w:pPr>
      <w:r>
        <w:rPr>
          <w:rtl/>
        </w:rPr>
        <w:t>משה סעדה</w:t>
      </w:r>
      <w:r>
        <w:rPr>
          <w:rtl/>
        </w:rPr>
        <w:tab/>
      </w:r>
      <w:r>
        <w:rPr>
          <w:rtl/>
        </w:rPr>
        <w:tab/>
        <w:t xml:space="preserve">–   </w:t>
      </w:r>
      <w:r>
        <w:rPr>
          <w:rFonts w:hint="cs"/>
          <w:rtl/>
        </w:rPr>
        <w:t>אינו נוכח</w:t>
      </w:r>
    </w:p>
    <w:p w:rsidR="009B2849" w:rsidRDefault="009B2849" w:rsidP="009F69D3">
      <w:pPr>
        <w:rPr>
          <w:rtl/>
        </w:rPr>
      </w:pPr>
      <w:r>
        <w:rPr>
          <w:rtl/>
        </w:rPr>
        <w:t>גדעון סער</w:t>
      </w:r>
      <w:r>
        <w:rPr>
          <w:rtl/>
        </w:rPr>
        <w:tab/>
      </w:r>
      <w:r>
        <w:rPr>
          <w:rtl/>
        </w:rPr>
        <w:tab/>
        <w:t xml:space="preserve">–   </w:t>
      </w:r>
      <w:r>
        <w:rPr>
          <w:rFonts w:hint="cs"/>
          <w:rtl/>
        </w:rPr>
        <w:t>אינו נוכח</w:t>
      </w:r>
    </w:p>
    <w:p w:rsidR="009B2849" w:rsidRDefault="009B2849" w:rsidP="009F69D3">
      <w:pPr>
        <w:rPr>
          <w:rtl/>
        </w:rPr>
      </w:pPr>
      <w:r>
        <w:rPr>
          <w:rtl/>
        </w:rPr>
        <w:t>מנסור עבאס</w:t>
      </w:r>
      <w:r>
        <w:rPr>
          <w:rtl/>
        </w:rPr>
        <w:tab/>
      </w:r>
      <w:r>
        <w:rPr>
          <w:rtl/>
        </w:rPr>
        <w:tab/>
        <w:t xml:space="preserve">–   </w:t>
      </w:r>
      <w:r>
        <w:rPr>
          <w:rFonts w:hint="cs"/>
          <w:rtl/>
        </w:rPr>
        <w:t>אינו נוכח</w:t>
      </w:r>
    </w:p>
    <w:p w:rsidR="009B2849" w:rsidRDefault="009B2849" w:rsidP="009F69D3">
      <w:pPr>
        <w:rPr>
          <w:rtl/>
        </w:rPr>
      </w:pPr>
      <w:r>
        <w:rPr>
          <w:rtl/>
        </w:rPr>
        <w:t>עפיף עבד</w:t>
      </w:r>
      <w:r>
        <w:rPr>
          <w:rtl/>
        </w:rPr>
        <w:tab/>
      </w:r>
      <w:r>
        <w:rPr>
          <w:rtl/>
        </w:rPr>
        <w:tab/>
        <w:t xml:space="preserve">–   </w:t>
      </w:r>
      <w:r>
        <w:rPr>
          <w:rFonts w:hint="cs"/>
          <w:rtl/>
        </w:rPr>
        <w:t>בעד</w:t>
      </w:r>
    </w:p>
    <w:p w:rsidR="009B2849" w:rsidRDefault="009B2849" w:rsidP="009F69D3">
      <w:pPr>
        <w:rPr>
          <w:rtl/>
        </w:rPr>
      </w:pPr>
      <w:r>
        <w:rPr>
          <w:rtl/>
        </w:rPr>
        <w:t>איימן עודה</w:t>
      </w:r>
      <w:r>
        <w:rPr>
          <w:rtl/>
        </w:rPr>
        <w:tab/>
      </w:r>
      <w:r>
        <w:rPr>
          <w:rtl/>
        </w:rPr>
        <w:tab/>
        <w:t xml:space="preserve">–   </w:t>
      </w:r>
      <w:r>
        <w:rPr>
          <w:rFonts w:hint="cs"/>
          <w:rtl/>
        </w:rPr>
        <w:t>אינו נוכח</w:t>
      </w:r>
    </w:p>
    <w:p w:rsidR="009B2849" w:rsidRDefault="009B2849" w:rsidP="009F69D3">
      <w:pPr>
        <w:rPr>
          <w:rtl/>
        </w:rPr>
      </w:pPr>
      <w:r>
        <w:rPr>
          <w:rtl/>
        </w:rPr>
        <w:t>יוסף עטאונה</w:t>
      </w:r>
      <w:r>
        <w:rPr>
          <w:rtl/>
        </w:rPr>
        <w:tab/>
      </w:r>
      <w:r>
        <w:rPr>
          <w:rtl/>
        </w:rPr>
        <w:tab/>
        <w:t xml:space="preserve">–   </w:t>
      </w:r>
      <w:r>
        <w:rPr>
          <w:rFonts w:hint="cs"/>
          <w:rtl/>
        </w:rPr>
        <w:t>נגד</w:t>
      </w:r>
    </w:p>
    <w:p w:rsidR="009B2849" w:rsidRDefault="009B2849" w:rsidP="009F69D3">
      <w:pPr>
        <w:rPr>
          <w:rtl/>
        </w:rPr>
      </w:pPr>
      <w:r>
        <w:rPr>
          <w:rtl/>
        </w:rPr>
        <w:t>חוה אתי עטייה</w:t>
      </w:r>
      <w:r>
        <w:rPr>
          <w:rtl/>
        </w:rPr>
        <w:tab/>
      </w:r>
      <w:r>
        <w:rPr>
          <w:rtl/>
        </w:rPr>
        <w:tab/>
        <w:t xml:space="preserve">–   </w:t>
      </w:r>
      <w:r>
        <w:rPr>
          <w:rFonts w:hint="cs"/>
          <w:rtl/>
        </w:rPr>
        <w:t>אינה נוכחת</w:t>
      </w:r>
    </w:p>
    <w:p w:rsidR="009B2849" w:rsidRDefault="009B2849" w:rsidP="009F69D3">
      <w:pPr>
        <w:rPr>
          <w:rtl/>
        </w:rPr>
      </w:pPr>
      <w:r>
        <w:rPr>
          <w:rtl/>
        </w:rPr>
        <w:t>חמד עמאר</w:t>
      </w:r>
      <w:r>
        <w:rPr>
          <w:rtl/>
        </w:rPr>
        <w:tab/>
      </w:r>
      <w:r>
        <w:rPr>
          <w:rtl/>
        </w:rPr>
        <w:tab/>
        <w:t xml:space="preserve">–   </w:t>
      </w:r>
      <w:r>
        <w:rPr>
          <w:rFonts w:hint="cs"/>
          <w:rtl/>
        </w:rPr>
        <w:t>אינו נוכח</w:t>
      </w:r>
    </w:p>
    <w:p w:rsidR="009B2849" w:rsidRDefault="009B2849" w:rsidP="009F69D3">
      <w:pPr>
        <w:rPr>
          <w:rtl/>
        </w:rPr>
      </w:pPr>
      <w:r>
        <w:rPr>
          <w:rtl/>
        </w:rPr>
        <w:t>צביקה פוגל</w:t>
      </w:r>
      <w:r>
        <w:rPr>
          <w:rtl/>
        </w:rPr>
        <w:tab/>
      </w:r>
      <w:r>
        <w:rPr>
          <w:rtl/>
        </w:rPr>
        <w:tab/>
        <w:t xml:space="preserve">–   </w:t>
      </w:r>
      <w:r>
        <w:rPr>
          <w:rFonts w:hint="cs"/>
          <w:rtl/>
        </w:rPr>
        <w:t>בעד</w:t>
      </w:r>
      <w:r>
        <w:rPr>
          <w:rtl/>
        </w:rPr>
        <w:t xml:space="preserve"> </w:t>
      </w:r>
    </w:p>
    <w:p w:rsidR="009B2849" w:rsidRDefault="009B2849" w:rsidP="009F69D3">
      <w:pPr>
        <w:rPr>
          <w:rtl/>
        </w:rPr>
      </w:pPr>
      <w:r>
        <w:rPr>
          <w:rtl/>
        </w:rPr>
        <w:t>יצחק פינדרוס</w:t>
      </w:r>
      <w:r>
        <w:rPr>
          <w:rtl/>
        </w:rPr>
        <w:tab/>
      </w:r>
      <w:r>
        <w:rPr>
          <w:rtl/>
        </w:rPr>
        <w:tab/>
        <w:t xml:space="preserve">–   </w:t>
      </w:r>
      <w:r>
        <w:rPr>
          <w:rFonts w:hint="cs"/>
          <w:rtl/>
        </w:rPr>
        <w:t>אינו נוכח</w:t>
      </w:r>
    </w:p>
    <w:p w:rsidR="009B2849" w:rsidRDefault="009B2849" w:rsidP="009F69D3">
      <w:pPr>
        <w:rPr>
          <w:rtl/>
        </w:rPr>
      </w:pPr>
      <w:r>
        <w:rPr>
          <w:rtl/>
        </w:rPr>
        <w:t>משה פסל</w:t>
      </w:r>
      <w:r>
        <w:rPr>
          <w:rtl/>
        </w:rPr>
        <w:tab/>
      </w:r>
      <w:r>
        <w:rPr>
          <w:rtl/>
        </w:rPr>
        <w:tab/>
        <w:t xml:space="preserve">–   </w:t>
      </w:r>
      <w:r>
        <w:rPr>
          <w:rFonts w:hint="cs"/>
          <w:rtl/>
        </w:rPr>
        <w:t>אינו נוכח</w:t>
      </w:r>
      <w:r>
        <w:rPr>
          <w:rtl/>
        </w:rPr>
        <w:t xml:space="preserve"> </w:t>
      </w:r>
    </w:p>
    <w:p w:rsidR="009B2849" w:rsidRDefault="009B2849" w:rsidP="009F69D3">
      <w:pPr>
        <w:rPr>
          <w:rtl/>
        </w:rPr>
      </w:pPr>
      <w:r>
        <w:rPr>
          <w:rtl/>
        </w:rPr>
        <w:t>יסמין פרידמן</w:t>
      </w:r>
      <w:r>
        <w:rPr>
          <w:rtl/>
        </w:rPr>
        <w:tab/>
      </w:r>
      <w:r>
        <w:rPr>
          <w:rtl/>
        </w:rPr>
        <w:tab/>
        <w:t xml:space="preserve">–   </w:t>
      </w:r>
      <w:r>
        <w:rPr>
          <w:rFonts w:hint="cs"/>
          <w:rtl/>
        </w:rPr>
        <w:t>אינה נוכחת</w:t>
      </w:r>
    </w:p>
    <w:p w:rsidR="009B2849" w:rsidRDefault="009B2849" w:rsidP="009F69D3">
      <w:pPr>
        <w:rPr>
          <w:rtl/>
        </w:rPr>
      </w:pPr>
      <w:r>
        <w:rPr>
          <w:rtl/>
        </w:rPr>
        <w:t>אורית פרקש הכהן</w:t>
      </w:r>
      <w:r>
        <w:rPr>
          <w:rtl/>
        </w:rPr>
        <w:tab/>
        <w:t xml:space="preserve">–   </w:t>
      </w:r>
      <w:r>
        <w:rPr>
          <w:rFonts w:hint="cs"/>
          <w:rtl/>
        </w:rPr>
        <w:t>אינה משתתפת בהצבעה</w:t>
      </w:r>
    </w:p>
    <w:p w:rsidR="009B2849" w:rsidRDefault="009B2849" w:rsidP="009F69D3">
      <w:pPr>
        <w:rPr>
          <w:rtl/>
        </w:rPr>
      </w:pPr>
      <w:r>
        <w:rPr>
          <w:rtl/>
        </w:rPr>
        <w:t>מטי צרפתי הרכבי</w:t>
      </w:r>
      <w:r>
        <w:rPr>
          <w:rtl/>
        </w:rPr>
        <w:tab/>
        <w:t xml:space="preserve">–   </w:t>
      </w:r>
      <w:r>
        <w:rPr>
          <w:rFonts w:hint="cs"/>
          <w:rtl/>
        </w:rPr>
        <w:t>אינה נוכחת</w:t>
      </w:r>
      <w:r>
        <w:rPr>
          <w:rtl/>
        </w:rPr>
        <w:t xml:space="preserve"> </w:t>
      </w:r>
    </w:p>
    <w:p w:rsidR="009B2849" w:rsidRDefault="009B2849" w:rsidP="009F69D3">
      <w:pPr>
        <w:rPr>
          <w:rtl/>
        </w:rPr>
      </w:pPr>
      <w:r>
        <w:rPr>
          <w:rtl/>
        </w:rPr>
        <w:t>אריאל קלנר</w:t>
      </w:r>
      <w:r>
        <w:rPr>
          <w:rtl/>
        </w:rPr>
        <w:tab/>
      </w:r>
      <w:r>
        <w:rPr>
          <w:rtl/>
        </w:rPr>
        <w:tab/>
        <w:t xml:space="preserve">–   </w:t>
      </w:r>
      <w:r>
        <w:rPr>
          <w:rFonts w:hint="cs"/>
          <w:rtl/>
        </w:rPr>
        <w:t>אינו נוכח</w:t>
      </w:r>
    </w:p>
    <w:p w:rsidR="009B2849" w:rsidRDefault="009B2849" w:rsidP="009F69D3">
      <w:pPr>
        <w:rPr>
          <w:rtl/>
        </w:rPr>
      </w:pPr>
      <w:r>
        <w:rPr>
          <w:rtl/>
        </w:rPr>
        <w:t>יצחק קרויזר</w:t>
      </w:r>
      <w:r>
        <w:rPr>
          <w:rtl/>
        </w:rPr>
        <w:tab/>
      </w:r>
      <w:r>
        <w:rPr>
          <w:rtl/>
        </w:rPr>
        <w:tab/>
        <w:t xml:space="preserve">–   </w:t>
      </w:r>
      <w:r>
        <w:rPr>
          <w:rFonts w:hint="cs"/>
          <w:rtl/>
        </w:rPr>
        <w:t>אינו נוכח</w:t>
      </w:r>
    </w:p>
    <w:p w:rsidR="009B2849" w:rsidRDefault="009B2849" w:rsidP="009F69D3">
      <w:pPr>
        <w:rPr>
          <w:rtl/>
        </w:rPr>
      </w:pPr>
      <w:r>
        <w:rPr>
          <w:rtl/>
        </w:rPr>
        <w:t>גלעד קריב</w:t>
      </w:r>
      <w:r>
        <w:rPr>
          <w:rtl/>
        </w:rPr>
        <w:tab/>
      </w:r>
      <w:r>
        <w:rPr>
          <w:rtl/>
        </w:rPr>
        <w:tab/>
        <w:t xml:space="preserve">–   </w:t>
      </w:r>
      <w:r>
        <w:rPr>
          <w:rFonts w:hint="cs"/>
          <w:rtl/>
        </w:rPr>
        <w:t>נגד</w:t>
      </w:r>
    </w:p>
    <w:p w:rsidR="009B2849" w:rsidRDefault="009B2849" w:rsidP="009F69D3">
      <w:pPr>
        <w:rPr>
          <w:rtl/>
        </w:rPr>
      </w:pPr>
      <w:r>
        <w:rPr>
          <w:rtl/>
        </w:rPr>
        <w:t>שלמה קרעי</w:t>
      </w:r>
      <w:r>
        <w:rPr>
          <w:rtl/>
        </w:rPr>
        <w:tab/>
      </w:r>
      <w:r>
        <w:rPr>
          <w:rtl/>
        </w:rPr>
        <w:tab/>
        <w:t xml:space="preserve">–   </w:t>
      </w:r>
      <w:r>
        <w:rPr>
          <w:rFonts w:hint="cs"/>
          <w:rtl/>
        </w:rPr>
        <w:t>אינו נוכח</w:t>
      </w:r>
    </w:p>
    <w:p w:rsidR="009B2849" w:rsidRDefault="009B2849" w:rsidP="009F69D3">
      <w:pPr>
        <w:rPr>
          <w:rtl/>
        </w:rPr>
      </w:pPr>
      <w:r>
        <w:rPr>
          <w:rtl/>
        </w:rPr>
        <w:t>אליהו רביבו</w:t>
      </w:r>
      <w:r>
        <w:rPr>
          <w:rtl/>
        </w:rPr>
        <w:tab/>
      </w:r>
      <w:r>
        <w:rPr>
          <w:rtl/>
        </w:rPr>
        <w:tab/>
        <w:t xml:space="preserve">–   </w:t>
      </w:r>
      <w:r>
        <w:rPr>
          <w:rFonts w:hint="cs"/>
          <w:rtl/>
        </w:rPr>
        <w:t>אינו נוכח</w:t>
      </w:r>
      <w:r>
        <w:rPr>
          <w:rtl/>
        </w:rPr>
        <w:t xml:space="preserve"> </w:t>
      </w:r>
    </w:p>
    <w:p w:rsidR="009B2849" w:rsidRDefault="009B2849" w:rsidP="009F69D3">
      <w:pPr>
        <w:rPr>
          <w:rtl/>
        </w:rPr>
      </w:pPr>
      <w:r>
        <w:rPr>
          <w:rtl/>
        </w:rPr>
        <w:t>משה רוט</w:t>
      </w:r>
      <w:r>
        <w:rPr>
          <w:rtl/>
        </w:rPr>
        <w:tab/>
      </w:r>
      <w:r>
        <w:rPr>
          <w:rtl/>
        </w:rPr>
        <w:tab/>
        <w:t xml:space="preserve">–   </w:t>
      </w:r>
      <w:r>
        <w:rPr>
          <w:rFonts w:hint="cs"/>
          <w:rtl/>
        </w:rPr>
        <w:t>אינו נוכח</w:t>
      </w:r>
    </w:p>
    <w:p w:rsidR="009B2849" w:rsidRDefault="009B2849" w:rsidP="009F69D3">
      <w:pPr>
        <w:rPr>
          <w:rtl/>
        </w:rPr>
      </w:pPr>
      <w:r>
        <w:rPr>
          <w:rtl/>
        </w:rPr>
        <w:t>שמחה רוטמן</w:t>
      </w:r>
      <w:r>
        <w:rPr>
          <w:rtl/>
        </w:rPr>
        <w:tab/>
      </w:r>
      <w:r>
        <w:rPr>
          <w:rtl/>
        </w:rPr>
        <w:tab/>
        <w:t xml:space="preserve">–   </w:t>
      </w:r>
      <w:r>
        <w:rPr>
          <w:rFonts w:hint="cs"/>
          <w:rtl/>
        </w:rPr>
        <w:t>אינו נוכח</w:t>
      </w:r>
    </w:p>
    <w:p w:rsidR="009B2849" w:rsidRDefault="009B2849" w:rsidP="009F69D3">
      <w:pPr>
        <w:rPr>
          <w:rtl/>
        </w:rPr>
      </w:pPr>
      <w:r>
        <w:rPr>
          <w:rtl/>
        </w:rPr>
        <w:t>עידן רול</w:t>
      </w:r>
      <w:r>
        <w:rPr>
          <w:rtl/>
        </w:rPr>
        <w:tab/>
      </w:r>
      <w:r>
        <w:rPr>
          <w:rtl/>
        </w:rPr>
        <w:tab/>
      </w:r>
      <w:r>
        <w:rPr>
          <w:rtl/>
        </w:rPr>
        <w:tab/>
        <w:t xml:space="preserve">–   </w:t>
      </w:r>
      <w:r>
        <w:rPr>
          <w:rFonts w:hint="cs"/>
          <w:rtl/>
        </w:rPr>
        <w:t>אינו נוכח</w:t>
      </w:r>
      <w:r>
        <w:rPr>
          <w:rtl/>
        </w:rPr>
        <w:t xml:space="preserve"> </w:t>
      </w:r>
    </w:p>
    <w:p w:rsidR="009B2849" w:rsidRDefault="009B2849" w:rsidP="009F69D3">
      <w:pPr>
        <w:rPr>
          <w:rtl/>
        </w:rPr>
      </w:pPr>
      <w:r>
        <w:rPr>
          <w:rtl/>
        </w:rPr>
        <w:t>אפרת רייטן מרום</w:t>
      </w:r>
      <w:r>
        <w:rPr>
          <w:rtl/>
        </w:rPr>
        <w:tab/>
        <w:t xml:space="preserve">–   </w:t>
      </w:r>
      <w:r>
        <w:rPr>
          <w:rFonts w:hint="cs"/>
          <w:rtl/>
        </w:rPr>
        <w:t>אינה נוכחת</w:t>
      </w:r>
      <w:r>
        <w:rPr>
          <w:rtl/>
        </w:rPr>
        <w:t xml:space="preserve"> </w:t>
      </w:r>
    </w:p>
    <w:p w:rsidR="009B2849" w:rsidRDefault="009B2849" w:rsidP="009F69D3">
      <w:pPr>
        <w:rPr>
          <w:rtl/>
        </w:rPr>
      </w:pPr>
      <w:r>
        <w:rPr>
          <w:rtl/>
        </w:rPr>
        <w:t>אלון שוסטר</w:t>
      </w:r>
      <w:r>
        <w:rPr>
          <w:rtl/>
        </w:rPr>
        <w:tab/>
      </w:r>
      <w:r>
        <w:rPr>
          <w:rtl/>
        </w:rPr>
        <w:tab/>
        <w:t xml:space="preserve">–   </w:t>
      </w:r>
      <w:r>
        <w:rPr>
          <w:rFonts w:hint="cs"/>
          <w:rtl/>
        </w:rPr>
        <w:t xml:space="preserve">אינו </w:t>
      </w:r>
      <w:bookmarkStart w:id="3315" w:name="_ETM_Q6_635000"/>
      <w:bookmarkEnd w:id="3315"/>
      <w:r>
        <w:rPr>
          <w:rFonts w:hint="cs"/>
          <w:rtl/>
        </w:rPr>
        <w:t>נוכח</w:t>
      </w:r>
    </w:p>
    <w:p w:rsidR="009B2849" w:rsidRDefault="009B2849" w:rsidP="009F69D3">
      <w:pPr>
        <w:rPr>
          <w:rtl/>
        </w:rPr>
      </w:pPr>
      <w:r>
        <w:rPr>
          <w:rtl/>
        </w:rPr>
        <w:t>קטי קטרין שטרית</w:t>
      </w:r>
      <w:r>
        <w:rPr>
          <w:rtl/>
        </w:rPr>
        <w:tab/>
        <w:t xml:space="preserve">–   </w:t>
      </w:r>
      <w:r>
        <w:rPr>
          <w:rFonts w:hint="cs"/>
          <w:rtl/>
        </w:rPr>
        <w:t>אינה נוכחת</w:t>
      </w:r>
    </w:p>
    <w:p w:rsidR="009B2849" w:rsidRDefault="009B2849" w:rsidP="009F69D3">
      <w:pPr>
        <w:rPr>
          <w:rtl/>
        </w:rPr>
      </w:pPr>
      <w:r>
        <w:rPr>
          <w:rtl/>
        </w:rPr>
        <w:t>אלעזר שטרן</w:t>
      </w:r>
      <w:r>
        <w:rPr>
          <w:rtl/>
        </w:rPr>
        <w:tab/>
      </w:r>
      <w:r>
        <w:rPr>
          <w:rtl/>
        </w:rPr>
        <w:tab/>
        <w:t xml:space="preserve">–   </w:t>
      </w:r>
      <w:r>
        <w:rPr>
          <w:rFonts w:hint="cs"/>
          <w:rtl/>
        </w:rPr>
        <w:t>אינו משתתף בהצבעה</w:t>
      </w:r>
      <w:r>
        <w:rPr>
          <w:rtl/>
        </w:rPr>
        <w:t xml:space="preserve"> </w:t>
      </w:r>
    </w:p>
    <w:p w:rsidR="009B2849" w:rsidRDefault="009B2849" w:rsidP="009F69D3">
      <w:pPr>
        <w:rPr>
          <w:rtl/>
        </w:rPr>
      </w:pPr>
      <w:r>
        <w:rPr>
          <w:rtl/>
        </w:rPr>
        <w:t>מיכל שיר סגמן</w:t>
      </w:r>
      <w:r>
        <w:rPr>
          <w:rtl/>
        </w:rPr>
        <w:tab/>
      </w:r>
      <w:r>
        <w:rPr>
          <w:rtl/>
        </w:rPr>
        <w:tab/>
        <w:t xml:space="preserve">–   </w:t>
      </w:r>
      <w:r>
        <w:rPr>
          <w:rFonts w:hint="cs"/>
          <w:rtl/>
        </w:rPr>
        <w:t>אינה נוכחת</w:t>
      </w:r>
    </w:p>
    <w:p w:rsidR="009B2849" w:rsidRDefault="009B2849" w:rsidP="009F69D3">
      <w:pPr>
        <w:rPr>
          <w:rtl/>
        </w:rPr>
      </w:pPr>
      <w:r>
        <w:rPr>
          <w:rtl/>
        </w:rPr>
        <w:t>נאור שירי</w:t>
      </w:r>
      <w:r>
        <w:rPr>
          <w:rtl/>
        </w:rPr>
        <w:tab/>
      </w:r>
      <w:r>
        <w:rPr>
          <w:rtl/>
        </w:rPr>
        <w:tab/>
        <w:t xml:space="preserve">–   </w:t>
      </w:r>
      <w:r>
        <w:rPr>
          <w:rFonts w:hint="cs"/>
          <w:rtl/>
        </w:rPr>
        <w:t>אינו נוכח</w:t>
      </w:r>
    </w:p>
    <w:p w:rsidR="009B2849" w:rsidRDefault="009B2849" w:rsidP="009F69D3">
      <w:pPr>
        <w:rPr>
          <w:rtl/>
        </w:rPr>
      </w:pPr>
      <w:r>
        <w:rPr>
          <w:rtl/>
        </w:rPr>
        <w:t>אושר שקלים</w:t>
      </w:r>
      <w:r>
        <w:rPr>
          <w:rtl/>
        </w:rPr>
        <w:tab/>
      </w:r>
      <w:r>
        <w:rPr>
          <w:rtl/>
        </w:rPr>
        <w:tab/>
        <w:t xml:space="preserve">–   </w:t>
      </w:r>
      <w:r>
        <w:rPr>
          <w:rFonts w:hint="cs"/>
          <w:rtl/>
        </w:rPr>
        <w:t>אינו נוכח</w:t>
      </w:r>
    </w:p>
    <w:p w:rsidR="009B2849" w:rsidRDefault="009B2849" w:rsidP="009F69D3">
      <w:pPr>
        <w:rPr>
          <w:rtl/>
        </w:rPr>
      </w:pPr>
      <w:r>
        <w:rPr>
          <w:rtl/>
        </w:rPr>
        <w:t>עאידה תומא סלימאן</w:t>
      </w:r>
      <w:r>
        <w:rPr>
          <w:rtl/>
        </w:rPr>
        <w:tab/>
        <w:t xml:space="preserve">–   </w:t>
      </w:r>
      <w:r>
        <w:rPr>
          <w:rFonts w:hint="cs"/>
          <w:rtl/>
        </w:rPr>
        <w:t>נגד</w:t>
      </w:r>
    </w:p>
    <w:p w:rsidR="009B2849" w:rsidRDefault="009B2849" w:rsidP="009F69D3">
      <w:pPr>
        <w:rPr>
          <w:rtl/>
        </w:rPr>
      </w:pPr>
      <w:r>
        <w:rPr>
          <w:rtl/>
        </w:rPr>
        <w:t>פנינה תמנו</w:t>
      </w:r>
      <w:r>
        <w:rPr>
          <w:rtl/>
        </w:rPr>
        <w:tab/>
      </w:r>
      <w:r>
        <w:rPr>
          <w:rtl/>
        </w:rPr>
        <w:tab/>
        <w:t xml:space="preserve">–   </w:t>
      </w:r>
      <w:r>
        <w:rPr>
          <w:rFonts w:hint="cs"/>
          <w:rtl/>
        </w:rPr>
        <w:t>אינה נוכחת</w:t>
      </w:r>
    </w:p>
    <w:p w:rsidR="009B2849" w:rsidRDefault="009B2849" w:rsidP="009F69D3">
      <w:pPr>
        <w:rPr>
          <w:rtl/>
        </w:rPr>
      </w:pPr>
    </w:p>
    <w:p w:rsidR="009B2849" w:rsidRDefault="009B2849" w:rsidP="009F69D3">
      <w:pPr>
        <w:pStyle w:val="af6"/>
        <w:keepNext/>
        <w:rPr>
          <w:rtl/>
        </w:rPr>
      </w:pPr>
      <w:r w:rsidRPr="003A2F18">
        <w:rPr>
          <w:rStyle w:val="TagStyle"/>
          <w:rtl/>
        </w:rPr>
        <w:t xml:space="preserve"> &lt;&lt; יור &gt;&gt; </w:t>
      </w:r>
      <w:r>
        <w:rPr>
          <w:rtl/>
        </w:rPr>
        <w:t>היו"ר אמיר אוחנה:</w:t>
      </w:r>
      <w:r w:rsidRPr="003A2F18">
        <w:rPr>
          <w:rStyle w:val="TagStyle"/>
          <w:rtl/>
        </w:rPr>
        <w:t xml:space="preserve"> &lt;&lt; יור &gt;&gt;</w:t>
      </w:r>
    </w:p>
    <w:p w:rsidR="009B2849" w:rsidRDefault="009B2849" w:rsidP="00721EEF">
      <w:pPr>
        <w:rPr>
          <w:rtl/>
        </w:rPr>
      </w:pPr>
    </w:p>
    <w:p w:rsidR="009B2849" w:rsidRDefault="009B2849" w:rsidP="009F69D3">
      <w:pPr>
        <w:rPr>
          <w:rtl/>
        </w:rPr>
      </w:pPr>
      <w:r>
        <w:rPr>
          <w:rFonts w:hint="cs"/>
          <w:rtl/>
        </w:rPr>
        <w:t>נא להקריא את שמות חברי הכנסת שטרם הצביעו.</w:t>
      </w:r>
    </w:p>
    <w:p w:rsidR="009B2849" w:rsidRDefault="009B2849" w:rsidP="009F69D3">
      <w:pPr>
        <w:rPr>
          <w:rtl/>
        </w:rPr>
      </w:pPr>
    </w:p>
    <w:p w:rsidR="009B2849" w:rsidRDefault="009B2849" w:rsidP="009F69D3">
      <w:pPr>
        <w:pStyle w:val="af5"/>
        <w:keepNext/>
        <w:rPr>
          <w:rtl/>
        </w:rPr>
      </w:pPr>
      <w:r w:rsidRPr="003A2F18">
        <w:rPr>
          <w:rStyle w:val="TagStyle"/>
          <w:rtl/>
        </w:rPr>
        <w:t xml:space="preserve"> &lt;&lt; קריאה &gt;&gt; </w:t>
      </w:r>
      <w:r>
        <w:rPr>
          <w:rtl/>
        </w:rPr>
        <w:t>סגנית מזכיר הכנסת אלינור ימין:</w:t>
      </w:r>
      <w:r w:rsidRPr="003A2F18">
        <w:rPr>
          <w:rStyle w:val="TagStyle"/>
          <w:rtl/>
        </w:rPr>
        <w:t xml:space="preserve"> &lt;&lt; קריאה &gt;&gt;</w:t>
      </w:r>
      <w:r>
        <w:rPr>
          <w:rtl/>
        </w:rPr>
        <w:t xml:space="preserve">   </w:t>
      </w:r>
    </w:p>
    <w:p w:rsidR="009B2849" w:rsidRDefault="009B2849" w:rsidP="004E2915">
      <w:pPr>
        <w:ind w:firstLine="0"/>
        <w:rPr>
          <w:rtl/>
        </w:rPr>
      </w:pPr>
      <w:r>
        <w:rPr>
          <w:rFonts w:hint="cs"/>
          <w:rtl/>
        </w:rPr>
        <w:t>(קוראת בשמות חברי הכנסת)</w:t>
      </w:r>
    </w:p>
    <w:p w:rsidR="009B2849" w:rsidRPr="003A2F18" w:rsidRDefault="009B2849" w:rsidP="009F69D3">
      <w:pPr>
        <w:rPr>
          <w:rtl/>
        </w:rPr>
      </w:pPr>
    </w:p>
    <w:p w:rsidR="009B2849" w:rsidRDefault="009B2849" w:rsidP="009F69D3">
      <w:pPr>
        <w:rPr>
          <w:rtl/>
        </w:rPr>
      </w:pPr>
      <w:r>
        <w:rPr>
          <w:rtl/>
        </w:rPr>
        <w:t>משה אבוטבול</w:t>
      </w:r>
      <w:r>
        <w:rPr>
          <w:rtl/>
        </w:rPr>
        <w:tab/>
      </w:r>
      <w:r>
        <w:rPr>
          <w:rtl/>
        </w:rPr>
        <w:tab/>
        <w:t xml:space="preserve">–   </w:t>
      </w:r>
      <w:r>
        <w:rPr>
          <w:rFonts w:hint="cs"/>
          <w:rtl/>
        </w:rPr>
        <w:t>אינו נוכח</w:t>
      </w:r>
    </w:p>
    <w:p w:rsidR="009B2849" w:rsidRDefault="009B2849" w:rsidP="009F69D3">
      <w:pPr>
        <w:rPr>
          <w:rtl/>
        </w:rPr>
      </w:pPr>
      <w:r>
        <w:rPr>
          <w:rtl/>
        </w:rPr>
        <w:t>יולי יואל אדלשטיין</w:t>
      </w:r>
      <w:r>
        <w:rPr>
          <w:rtl/>
        </w:rPr>
        <w:tab/>
        <w:t xml:space="preserve">–   </w:t>
      </w:r>
      <w:r>
        <w:rPr>
          <w:rFonts w:hint="cs"/>
          <w:rtl/>
        </w:rPr>
        <w:t>אינו נוכח</w:t>
      </w:r>
      <w:r>
        <w:rPr>
          <w:rtl/>
        </w:rPr>
        <w:t xml:space="preserve"> </w:t>
      </w:r>
    </w:p>
    <w:p w:rsidR="009B2849" w:rsidRDefault="009B2849" w:rsidP="009F69D3">
      <w:pPr>
        <w:rPr>
          <w:rtl/>
        </w:rPr>
      </w:pPr>
      <w:r>
        <w:rPr>
          <w:rtl/>
        </w:rPr>
        <w:t>גדי איזנקוט</w:t>
      </w:r>
      <w:r>
        <w:rPr>
          <w:rtl/>
        </w:rPr>
        <w:tab/>
      </w:r>
      <w:r>
        <w:rPr>
          <w:rtl/>
        </w:rPr>
        <w:tab/>
        <w:t xml:space="preserve">–   </w:t>
      </w:r>
      <w:r>
        <w:rPr>
          <w:rFonts w:hint="cs"/>
          <w:rtl/>
        </w:rPr>
        <w:t>אינו נוכח</w:t>
      </w:r>
    </w:p>
    <w:p w:rsidR="009B2849" w:rsidRDefault="009B2849" w:rsidP="009F69D3">
      <w:pPr>
        <w:rPr>
          <w:rtl/>
        </w:rPr>
      </w:pPr>
      <w:r>
        <w:rPr>
          <w:rtl/>
        </w:rPr>
        <w:t>ישראל אייכלר</w:t>
      </w:r>
      <w:r>
        <w:rPr>
          <w:rtl/>
        </w:rPr>
        <w:tab/>
      </w:r>
      <w:r>
        <w:rPr>
          <w:rtl/>
        </w:rPr>
        <w:tab/>
        <w:t xml:space="preserve">–   </w:t>
      </w:r>
      <w:r>
        <w:rPr>
          <w:rFonts w:hint="cs"/>
          <w:rtl/>
        </w:rPr>
        <w:t>אינו נוכח</w:t>
      </w:r>
    </w:p>
    <w:p w:rsidR="009B2849" w:rsidRDefault="009B2849" w:rsidP="009F69D3">
      <w:pPr>
        <w:rPr>
          <w:rtl/>
        </w:rPr>
      </w:pPr>
      <w:r>
        <w:rPr>
          <w:rtl/>
        </w:rPr>
        <w:t>דן אילוז</w:t>
      </w:r>
      <w:r>
        <w:rPr>
          <w:rtl/>
        </w:rPr>
        <w:tab/>
      </w:r>
      <w:r>
        <w:rPr>
          <w:rtl/>
        </w:rPr>
        <w:tab/>
      </w:r>
      <w:r>
        <w:rPr>
          <w:rtl/>
        </w:rPr>
        <w:tab/>
        <w:t xml:space="preserve">–   </w:t>
      </w:r>
      <w:r>
        <w:rPr>
          <w:rFonts w:hint="cs"/>
          <w:rtl/>
        </w:rPr>
        <w:t>אינו נוכח</w:t>
      </w:r>
    </w:p>
    <w:p w:rsidR="009B2849" w:rsidRDefault="009B2849" w:rsidP="009F69D3">
      <w:pPr>
        <w:rPr>
          <w:rtl/>
        </w:rPr>
      </w:pPr>
      <w:r>
        <w:rPr>
          <w:rtl/>
        </w:rPr>
        <w:t>ואליד אלהואשלה</w:t>
      </w:r>
      <w:r>
        <w:rPr>
          <w:rtl/>
        </w:rPr>
        <w:tab/>
      </w:r>
      <w:r>
        <w:rPr>
          <w:rtl/>
        </w:rPr>
        <w:tab/>
        <w:t xml:space="preserve">–   </w:t>
      </w:r>
      <w:r>
        <w:rPr>
          <w:rFonts w:hint="cs"/>
          <w:rtl/>
        </w:rPr>
        <w:t>אינו נוכח</w:t>
      </w:r>
    </w:p>
    <w:p w:rsidR="009B2849" w:rsidRDefault="009B2849" w:rsidP="009F69D3">
      <w:pPr>
        <w:rPr>
          <w:rtl/>
        </w:rPr>
      </w:pPr>
      <w:r>
        <w:rPr>
          <w:rtl/>
        </w:rPr>
        <w:t>קארין אלהרר</w:t>
      </w:r>
      <w:r>
        <w:rPr>
          <w:rtl/>
        </w:rPr>
        <w:tab/>
      </w:r>
      <w:r>
        <w:rPr>
          <w:rtl/>
        </w:rPr>
        <w:tab/>
        <w:t xml:space="preserve">–   </w:t>
      </w:r>
      <w:r>
        <w:rPr>
          <w:rFonts w:hint="cs"/>
          <w:rtl/>
        </w:rPr>
        <w:t>אינה נוכחת</w:t>
      </w:r>
      <w:r>
        <w:rPr>
          <w:rtl/>
        </w:rPr>
        <w:t xml:space="preserve"> </w:t>
      </w:r>
    </w:p>
    <w:p w:rsidR="009B2849" w:rsidRDefault="009B2849" w:rsidP="009F69D3">
      <w:pPr>
        <w:rPr>
          <w:rtl/>
        </w:rPr>
      </w:pPr>
      <w:r>
        <w:rPr>
          <w:rtl/>
        </w:rPr>
        <w:t>זאב אלקין</w:t>
      </w:r>
      <w:r>
        <w:rPr>
          <w:rtl/>
        </w:rPr>
        <w:tab/>
      </w:r>
      <w:r>
        <w:rPr>
          <w:rtl/>
        </w:rPr>
        <w:tab/>
        <w:t xml:space="preserve">–   </w:t>
      </w:r>
      <w:r>
        <w:rPr>
          <w:rFonts w:hint="cs"/>
          <w:rtl/>
        </w:rPr>
        <w:t>אינו נוכח</w:t>
      </w:r>
      <w:r>
        <w:rPr>
          <w:rtl/>
        </w:rPr>
        <w:t xml:space="preserve"> </w:t>
      </w:r>
    </w:p>
    <w:p w:rsidR="009B2849" w:rsidRDefault="009B2849" w:rsidP="009F69D3">
      <w:pPr>
        <w:rPr>
          <w:rtl/>
        </w:rPr>
      </w:pPr>
      <w:r>
        <w:rPr>
          <w:rtl/>
        </w:rPr>
        <w:t>משה ארבל</w:t>
      </w:r>
      <w:r>
        <w:rPr>
          <w:rtl/>
        </w:rPr>
        <w:tab/>
      </w:r>
      <w:r>
        <w:rPr>
          <w:rtl/>
        </w:rPr>
        <w:tab/>
        <w:t xml:space="preserve">–   </w:t>
      </w:r>
      <w:r>
        <w:rPr>
          <w:rFonts w:hint="cs"/>
          <w:rtl/>
        </w:rPr>
        <w:t>אינו נוכח</w:t>
      </w:r>
    </w:p>
    <w:p w:rsidR="009B2849" w:rsidRDefault="009B2849" w:rsidP="009F69D3">
      <w:pPr>
        <w:rPr>
          <w:rtl/>
        </w:rPr>
      </w:pPr>
      <w:r>
        <w:rPr>
          <w:rtl/>
        </w:rPr>
        <w:t>יעקב אשר</w:t>
      </w:r>
      <w:r>
        <w:rPr>
          <w:rtl/>
        </w:rPr>
        <w:tab/>
      </w:r>
      <w:r>
        <w:rPr>
          <w:rtl/>
        </w:rPr>
        <w:tab/>
        <w:t xml:space="preserve">–   </w:t>
      </w:r>
      <w:r>
        <w:rPr>
          <w:rFonts w:hint="cs"/>
          <w:rtl/>
        </w:rPr>
        <w:t>בעד</w:t>
      </w:r>
    </w:p>
    <w:p w:rsidR="009B2849" w:rsidRDefault="009B2849" w:rsidP="009F69D3">
      <w:pPr>
        <w:rPr>
          <w:rtl/>
        </w:rPr>
      </w:pPr>
      <w:r>
        <w:rPr>
          <w:rtl/>
        </w:rPr>
        <w:t>אביחי אברהם בוארון</w:t>
      </w:r>
      <w:r>
        <w:rPr>
          <w:rtl/>
        </w:rPr>
        <w:tab/>
        <w:t xml:space="preserve">–   </w:t>
      </w:r>
      <w:r>
        <w:rPr>
          <w:rFonts w:hint="cs"/>
          <w:rtl/>
        </w:rPr>
        <w:t xml:space="preserve">אינו </w:t>
      </w:r>
      <w:bookmarkStart w:id="3316" w:name="_ETM_Q6_683000"/>
      <w:bookmarkEnd w:id="3316"/>
      <w:r>
        <w:rPr>
          <w:rFonts w:hint="cs"/>
          <w:rtl/>
        </w:rPr>
        <w:t>נוכח</w:t>
      </w:r>
    </w:p>
    <w:p w:rsidR="009B2849" w:rsidRDefault="009B2849" w:rsidP="009F69D3">
      <w:pPr>
        <w:rPr>
          <w:rtl/>
        </w:rPr>
      </w:pPr>
      <w:r>
        <w:rPr>
          <w:rtl/>
        </w:rPr>
        <w:t>מישל בוסקילה</w:t>
      </w:r>
      <w:r>
        <w:rPr>
          <w:rtl/>
        </w:rPr>
        <w:tab/>
      </w:r>
      <w:r>
        <w:rPr>
          <w:rtl/>
        </w:rPr>
        <w:tab/>
        <w:t xml:space="preserve">–   </w:t>
      </w:r>
      <w:r>
        <w:rPr>
          <w:rFonts w:hint="cs"/>
          <w:rtl/>
        </w:rPr>
        <w:t>אינו נוכח</w:t>
      </w:r>
    </w:p>
    <w:p w:rsidR="009B2849" w:rsidRDefault="009B2849" w:rsidP="009F69D3">
      <w:pPr>
        <w:rPr>
          <w:rtl/>
        </w:rPr>
      </w:pPr>
      <w:r>
        <w:rPr>
          <w:rtl/>
        </w:rPr>
        <w:t>דבי ביטון</w:t>
      </w:r>
      <w:r>
        <w:rPr>
          <w:rtl/>
        </w:rPr>
        <w:tab/>
      </w:r>
      <w:r>
        <w:rPr>
          <w:rtl/>
        </w:rPr>
        <w:tab/>
        <w:t xml:space="preserve">–   </w:t>
      </w:r>
      <w:r>
        <w:rPr>
          <w:rFonts w:hint="cs"/>
          <w:rtl/>
        </w:rPr>
        <w:t>אינה נוכחת</w:t>
      </w:r>
      <w:r>
        <w:rPr>
          <w:rtl/>
        </w:rPr>
        <w:t xml:space="preserve"> </w:t>
      </w:r>
    </w:p>
    <w:p w:rsidR="009B2849" w:rsidRDefault="009B2849" w:rsidP="009F69D3">
      <w:pPr>
        <w:rPr>
          <w:rtl/>
        </w:rPr>
      </w:pPr>
      <w:r>
        <w:rPr>
          <w:rtl/>
        </w:rPr>
        <w:t>מיכאל מרדכי ביטון</w:t>
      </w:r>
      <w:r>
        <w:rPr>
          <w:rtl/>
        </w:rPr>
        <w:tab/>
        <w:t xml:space="preserve">–   </w:t>
      </w:r>
      <w:r>
        <w:rPr>
          <w:rFonts w:hint="cs"/>
          <w:rtl/>
        </w:rPr>
        <w:t>אינו נוכח</w:t>
      </w:r>
    </w:p>
    <w:p w:rsidR="009B2849" w:rsidRDefault="009B2849" w:rsidP="009F69D3">
      <w:pPr>
        <w:rPr>
          <w:rtl/>
        </w:rPr>
      </w:pPr>
      <w:r>
        <w:rPr>
          <w:rtl/>
        </w:rPr>
        <w:t>דוד ביטן</w:t>
      </w:r>
      <w:r>
        <w:rPr>
          <w:rtl/>
        </w:rPr>
        <w:tab/>
      </w:r>
      <w:r>
        <w:rPr>
          <w:rtl/>
        </w:rPr>
        <w:tab/>
      </w:r>
      <w:r>
        <w:rPr>
          <w:rtl/>
        </w:rPr>
        <w:tab/>
        <w:t xml:space="preserve">–   </w:t>
      </w:r>
      <w:r>
        <w:rPr>
          <w:rFonts w:hint="cs"/>
          <w:rtl/>
        </w:rPr>
        <w:t>אינו נוכח</w:t>
      </w:r>
    </w:p>
    <w:p w:rsidR="009B2849" w:rsidRDefault="009B2849" w:rsidP="009F69D3">
      <w:pPr>
        <w:rPr>
          <w:rtl/>
        </w:rPr>
      </w:pPr>
      <w:r>
        <w:rPr>
          <w:rtl/>
        </w:rPr>
        <w:t>בועז ביסמוט</w:t>
      </w:r>
      <w:r>
        <w:rPr>
          <w:rtl/>
        </w:rPr>
        <w:tab/>
      </w:r>
      <w:r>
        <w:rPr>
          <w:rtl/>
        </w:rPr>
        <w:tab/>
        <w:t xml:space="preserve">–   </w:t>
      </w:r>
      <w:r>
        <w:rPr>
          <w:rFonts w:hint="cs"/>
          <w:rtl/>
        </w:rPr>
        <w:t>אינו נוכח</w:t>
      </w:r>
    </w:p>
    <w:p w:rsidR="009B2849" w:rsidRDefault="009B2849" w:rsidP="009F69D3">
      <w:pPr>
        <w:rPr>
          <w:rtl/>
        </w:rPr>
      </w:pPr>
      <w:r>
        <w:rPr>
          <w:rtl/>
        </w:rPr>
        <w:t>ולדימיר בליאק</w:t>
      </w:r>
      <w:r>
        <w:rPr>
          <w:rtl/>
        </w:rPr>
        <w:tab/>
      </w:r>
      <w:r>
        <w:rPr>
          <w:rtl/>
        </w:rPr>
        <w:tab/>
        <w:t xml:space="preserve">–   </w:t>
      </w:r>
      <w:r>
        <w:rPr>
          <w:rFonts w:hint="cs"/>
          <w:rtl/>
        </w:rPr>
        <w:t>אינו נוכח</w:t>
      </w:r>
    </w:p>
    <w:p w:rsidR="009B2849" w:rsidRDefault="009B2849" w:rsidP="009F69D3">
      <w:pPr>
        <w:rPr>
          <w:rtl/>
        </w:rPr>
      </w:pPr>
      <w:r>
        <w:rPr>
          <w:rtl/>
        </w:rPr>
        <w:t>רם בן ברק</w:t>
      </w:r>
      <w:r>
        <w:rPr>
          <w:rtl/>
        </w:rPr>
        <w:tab/>
      </w:r>
      <w:r>
        <w:rPr>
          <w:rtl/>
        </w:rPr>
        <w:tab/>
        <w:t xml:space="preserve">–   </w:t>
      </w:r>
      <w:r>
        <w:rPr>
          <w:rFonts w:hint="cs"/>
          <w:rtl/>
        </w:rPr>
        <w:t>אינו נוכח</w:t>
      </w:r>
    </w:p>
    <w:p w:rsidR="009B2849" w:rsidRDefault="009B2849" w:rsidP="009F69D3">
      <w:pPr>
        <w:rPr>
          <w:rtl/>
        </w:rPr>
      </w:pPr>
      <w:r>
        <w:rPr>
          <w:rtl/>
        </w:rPr>
        <w:t>איתמר בן גביר</w:t>
      </w:r>
      <w:r>
        <w:rPr>
          <w:rtl/>
        </w:rPr>
        <w:tab/>
      </w:r>
      <w:r>
        <w:rPr>
          <w:rtl/>
        </w:rPr>
        <w:tab/>
        <w:t xml:space="preserve">–   </w:t>
      </w:r>
      <w:r>
        <w:rPr>
          <w:rFonts w:hint="cs"/>
          <w:rtl/>
        </w:rPr>
        <w:t>אינו נוכח</w:t>
      </w:r>
      <w:r>
        <w:rPr>
          <w:rtl/>
        </w:rPr>
        <w:t xml:space="preserve"> </w:t>
      </w:r>
    </w:p>
    <w:p w:rsidR="009B2849" w:rsidRDefault="009B2849" w:rsidP="009F69D3">
      <w:pPr>
        <w:rPr>
          <w:rtl/>
        </w:rPr>
      </w:pPr>
      <w:r>
        <w:rPr>
          <w:rtl/>
        </w:rPr>
        <w:t>אליהו ברוכי</w:t>
      </w:r>
      <w:r>
        <w:rPr>
          <w:rtl/>
        </w:rPr>
        <w:tab/>
      </w:r>
      <w:r>
        <w:rPr>
          <w:rtl/>
        </w:rPr>
        <w:tab/>
        <w:t xml:space="preserve">–   </w:t>
      </w:r>
      <w:r>
        <w:rPr>
          <w:rFonts w:hint="cs"/>
          <w:rtl/>
        </w:rPr>
        <w:t>אינו נוכח</w:t>
      </w:r>
    </w:p>
    <w:p w:rsidR="009B2849" w:rsidRDefault="009B2849" w:rsidP="009F69D3">
      <w:pPr>
        <w:rPr>
          <w:rtl/>
        </w:rPr>
      </w:pPr>
      <w:r>
        <w:rPr>
          <w:rtl/>
        </w:rPr>
        <w:t>ניר ברקת</w:t>
      </w:r>
      <w:r>
        <w:rPr>
          <w:rtl/>
        </w:rPr>
        <w:tab/>
      </w:r>
      <w:r>
        <w:rPr>
          <w:rtl/>
        </w:rPr>
        <w:tab/>
        <w:t xml:space="preserve">–   </w:t>
      </w:r>
      <w:r>
        <w:rPr>
          <w:rFonts w:hint="cs"/>
          <w:rtl/>
        </w:rPr>
        <w:t>אינו נוכח</w:t>
      </w:r>
    </w:p>
    <w:p w:rsidR="009B2849" w:rsidRDefault="009B2849" w:rsidP="009F69D3">
      <w:pPr>
        <w:rPr>
          <w:rtl/>
        </w:rPr>
      </w:pPr>
      <w:r>
        <w:rPr>
          <w:rtl/>
        </w:rPr>
        <w:t>ששון ששי גואטה</w:t>
      </w:r>
      <w:r>
        <w:rPr>
          <w:rtl/>
        </w:rPr>
        <w:tab/>
      </w:r>
      <w:r>
        <w:rPr>
          <w:rtl/>
        </w:rPr>
        <w:tab/>
        <w:t xml:space="preserve">–   </w:t>
      </w:r>
      <w:r>
        <w:rPr>
          <w:rFonts w:hint="cs"/>
          <w:rtl/>
        </w:rPr>
        <w:t>אינו נוכח</w:t>
      </w:r>
      <w:r>
        <w:rPr>
          <w:rtl/>
        </w:rPr>
        <w:t xml:space="preserve"> </w:t>
      </w:r>
    </w:p>
    <w:p w:rsidR="009B2849" w:rsidRDefault="009B2849" w:rsidP="009F69D3">
      <w:pPr>
        <w:rPr>
          <w:rtl/>
        </w:rPr>
      </w:pPr>
      <w:r>
        <w:rPr>
          <w:rtl/>
        </w:rPr>
        <w:t>מאי גולן</w:t>
      </w:r>
      <w:r>
        <w:rPr>
          <w:rtl/>
        </w:rPr>
        <w:tab/>
      </w:r>
      <w:r>
        <w:rPr>
          <w:rtl/>
        </w:rPr>
        <w:tab/>
      </w:r>
      <w:r>
        <w:rPr>
          <w:rtl/>
        </w:rPr>
        <w:tab/>
        <w:t xml:space="preserve">–   </w:t>
      </w:r>
      <w:r>
        <w:rPr>
          <w:rFonts w:hint="cs"/>
          <w:rtl/>
        </w:rPr>
        <w:t>אינה נוכחת</w:t>
      </w:r>
      <w:r>
        <w:rPr>
          <w:rtl/>
        </w:rPr>
        <w:t xml:space="preserve"> </w:t>
      </w:r>
    </w:p>
    <w:p w:rsidR="009B2849" w:rsidRDefault="009B2849" w:rsidP="009F69D3">
      <w:pPr>
        <w:rPr>
          <w:rtl/>
        </w:rPr>
      </w:pPr>
      <w:r>
        <w:rPr>
          <w:rtl/>
        </w:rPr>
        <w:t>גילה גמליאל</w:t>
      </w:r>
      <w:r>
        <w:rPr>
          <w:rtl/>
        </w:rPr>
        <w:tab/>
      </w:r>
      <w:r>
        <w:rPr>
          <w:rtl/>
        </w:rPr>
        <w:tab/>
        <w:t xml:space="preserve">–   </w:t>
      </w:r>
      <w:r>
        <w:rPr>
          <w:rFonts w:hint="cs"/>
          <w:rtl/>
        </w:rPr>
        <w:t>אינה נוכחת</w:t>
      </w:r>
    </w:p>
    <w:p w:rsidR="009B2849" w:rsidRDefault="009B2849" w:rsidP="009F69D3">
      <w:pPr>
        <w:rPr>
          <w:rtl/>
        </w:rPr>
      </w:pPr>
      <w:r>
        <w:rPr>
          <w:rtl/>
        </w:rPr>
        <w:t>בנימין גנץ</w:t>
      </w:r>
      <w:r>
        <w:rPr>
          <w:rtl/>
        </w:rPr>
        <w:tab/>
      </w:r>
      <w:r>
        <w:rPr>
          <w:rtl/>
        </w:rPr>
        <w:tab/>
        <w:t xml:space="preserve">–   </w:t>
      </w:r>
      <w:r>
        <w:rPr>
          <w:rFonts w:hint="cs"/>
          <w:rtl/>
        </w:rPr>
        <w:t>אינו נוכח</w:t>
      </w:r>
    </w:p>
    <w:p w:rsidR="009B2849" w:rsidRDefault="009B2849" w:rsidP="009F69D3">
      <w:pPr>
        <w:rPr>
          <w:rtl/>
        </w:rPr>
      </w:pPr>
      <w:r>
        <w:rPr>
          <w:rtl/>
        </w:rPr>
        <w:t>משה גפני</w:t>
      </w:r>
      <w:r>
        <w:rPr>
          <w:rtl/>
        </w:rPr>
        <w:tab/>
      </w:r>
      <w:r>
        <w:rPr>
          <w:rtl/>
        </w:rPr>
        <w:tab/>
        <w:t xml:space="preserve">–   </w:t>
      </w:r>
      <w:r>
        <w:rPr>
          <w:rFonts w:hint="cs"/>
          <w:rtl/>
        </w:rPr>
        <w:t>בעד</w:t>
      </w:r>
    </w:p>
    <w:p w:rsidR="009B2849" w:rsidRDefault="009B2849" w:rsidP="009F69D3">
      <w:pPr>
        <w:rPr>
          <w:rtl/>
        </w:rPr>
      </w:pPr>
      <w:r>
        <w:rPr>
          <w:rtl/>
        </w:rPr>
        <w:t>אבי דיכטר</w:t>
      </w:r>
      <w:r>
        <w:rPr>
          <w:rtl/>
        </w:rPr>
        <w:tab/>
      </w:r>
      <w:r>
        <w:rPr>
          <w:rtl/>
        </w:rPr>
        <w:tab/>
        <w:t xml:space="preserve">–   </w:t>
      </w:r>
      <w:r>
        <w:rPr>
          <w:rFonts w:hint="cs"/>
          <w:rtl/>
        </w:rPr>
        <w:t>אינו נוכח</w:t>
      </w:r>
    </w:p>
    <w:p w:rsidR="009B2849" w:rsidRDefault="009B2849" w:rsidP="009F69D3">
      <w:pPr>
        <w:rPr>
          <w:rtl/>
        </w:rPr>
      </w:pPr>
      <w:r>
        <w:rPr>
          <w:rtl/>
        </w:rPr>
        <w:t>גלית דיסטל אטבריאן</w:t>
      </w:r>
      <w:r>
        <w:rPr>
          <w:rtl/>
        </w:rPr>
        <w:tab/>
        <w:t xml:space="preserve">–   </w:t>
      </w:r>
      <w:r>
        <w:rPr>
          <w:rFonts w:hint="cs"/>
          <w:rtl/>
        </w:rPr>
        <w:t>אינה נוכחת</w:t>
      </w:r>
    </w:p>
    <w:p w:rsidR="009B2849" w:rsidRDefault="009B2849" w:rsidP="009F69D3">
      <w:pPr>
        <w:rPr>
          <w:rtl/>
        </w:rPr>
      </w:pPr>
      <w:r>
        <w:rPr>
          <w:rtl/>
        </w:rPr>
        <w:t>אלי דלל</w:t>
      </w:r>
      <w:r>
        <w:rPr>
          <w:rtl/>
        </w:rPr>
        <w:tab/>
      </w:r>
      <w:r>
        <w:rPr>
          <w:rtl/>
        </w:rPr>
        <w:tab/>
      </w:r>
      <w:r>
        <w:rPr>
          <w:rtl/>
        </w:rPr>
        <w:tab/>
        <w:t xml:space="preserve">–   </w:t>
      </w:r>
      <w:r>
        <w:rPr>
          <w:rFonts w:hint="cs"/>
          <w:rtl/>
        </w:rPr>
        <w:t>בעד</w:t>
      </w:r>
    </w:p>
    <w:p w:rsidR="009B2849" w:rsidRDefault="009B2849" w:rsidP="009F69D3">
      <w:pPr>
        <w:rPr>
          <w:rtl/>
        </w:rPr>
      </w:pPr>
      <w:r>
        <w:rPr>
          <w:rtl/>
        </w:rPr>
        <w:t>שלום דנינו</w:t>
      </w:r>
      <w:r>
        <w:rPr>
          <w:rtl/>
        </w:rPr>
        <w:tab/>
      </w:r>
      <w:r>
        <w:rPr>
          <w:rtl/>
        </w:rPr>
        <w:tab/>
        <w:t xml:space="preserve">–   </w:t>
      </w:r>
      <w:r>
        <w:rPr>
          <w:rFonts w:hint="cs"/>
          <w:rtl/>
        </w:rPr>
        <w:t>אינו נוכח</w:t>
      </w:r>
    </w:p>
    <w:p w:rsidR="009B2849" w:rsidRDefault="009B2849" w:rsidP="009F69D3">
      <w:pPr>
        <w:rPr>
          <w:rtl/>
        </w:rPr>
      </w:pPr>
      <w:r>
        <w:rPr>
          <w:rtl/>
        </w:rPr>
        <w:t>אריה מכלוף דרעי</w:t>
      </w:r>
      <w:r>
        <w:rPr>
          <w:rtl/>
        </w:rPr>
        <w:tab/>
        <w:t xml:space="preserve">–   </w:t>
      </w:r>
      <w:r>
        <w:rPr>
          <w:rFonts w:hint="cs"/>
          <w:rtl/>
        </w:rPr>
        <w:t>אינו נוכח</w:t>
      </w:r>
    </w:p>
    <w:p w:rsidR="009B2849" w:rsidRDefault="009B2849" w:rsidP="009F69D3">
      <w:pPr>
        <w:rPr>
          <w:rtl/>
        </w:rPr>
      </w:pPr>
      <w:r>
        <w:rPr>
          <w:rtl/>
        </w:rPr>
        <w:t>עמית הלוי</w:t>
      </w:r>
      <w:r>
        <w:rPr>
          <w:rtl/>
        </w:rPr>
        <w:tab/>
      </w:r>
      <w:r>
        <w:rPr>
          <w:rtl/>
        </w:rPr>
        <w:tab/>
        <w:t xml:space="preserve">–   </w:t>
      </w:r>
      <w:r>
        <w:rPr>
          <w:rFonts w:hint="cs"/>
          <w:rtl/>
        </w:rPr>
        <w:t>בעד</w:t>
      </w:r>
    </w:p>
    <w:p w:rsidR="009B2849" w:rsidRDefault="009B2849" w:rsidP="009F69D3">
      <w:pPr>
        <w:rPr>
          <w:rtl/>
        </w:rPr>
      </w:pPr>
      <w:r>
        <w:rPr>
          <w:rtl/>
        </w:rPr>
        <w:t>שרן מרים השכל</w:t>
      </w:r>
      <w:r>
        <w:rPr>
          <w:rtl/>
        </w:rPr>
        <w:tab/>
      </w:r>
      <w:r>
        <w:rPr>
          <w:rtl/>
        </w:rPr>
        <w:tab/>
        <w:t xml:space="preserve">–   </w:t>
      </w:r>
      <w:r>
        <w:rPr>
          <w:rFonts w:hint="cs"/>
          <w:rtl/>
        </w:rPr>
        <w:t>אינה נוכחת</w:t>
      </w:r>
    </w:p>
    <w:p w:rsidR="009B2849" w:rsidRDefault="009B2849" w:rsidP="009F69D3">
      <w:pPr>
        <w:rPr>
          <w:rtl/>
        </w:rPr>
      </w:pPr>
      <w:r>
        <w:rPr>
          <w:rtl/>
        </w:rPr>
        <w:t>ניסים ואטורי</w:t>
      </w:r>
      <w:r>
        <w:rPr>
          <w:rtl/>
        </w:rPr>
        <w:tab/>
      </w:r>
      <w:r>
        <w:rPr>
          <w:rtl/>
        </w:rPr>
        <w:tab/>
        <w:t xml:space="preserve">–   </w:t>
      </w:r>
      <w:r>
        <w:rPr>
          <w:rFonts w:hint="cs"/>
          <w:rtl/>
        </w:rPr>
        <w:t>אינו נוכח</w:t>
      </w:r>
    </w:p>
    <w:p w:rsidR="009B2849" w:rsidRDefault="009B2849" w:rsidP="009F69D3">
      <w:pPr>
        <w:rPr>
          <w:rtl/>
        </w:rPr>
      </w:pPr>
      <w:r>
        <w:rPr>
          <w:rtl/>
        </w:rPr>
        <w:t>מיכל מרים וולדיגר</w:t>
      </w:r>
      <w:r>
        <w:rPr>
          <w:rtl/>
        </w:rPr>
        <w:tab/>
        <w:t xml:space="preserve">–   </w:t>
      </w:r>
      <w:r>
        <w:rPr>
          <w:rFonts w:hint="cs"/>
          <w:rtl/>
        </w:rPr>
        <w:t>אינה נוכחת</w:t>
      </w:r>
    </w:p>
    <w:p w:rsidR="009B2849" w:rsidRDefault="009B2849" w:rsidP="009F69D3">
      <w:pPr>
        <w:rPr>
          <w:rtl/>
        </w:rPr>
      </w:pPr>
      <w:r>
        <w:rPr>
          <w:rtl/>
        </w:rPr>
        <w:t>יצחק שמעון וסרלאוף</w:t>
      </w:r>
      <w:r>
        <w:rPr>
          <w:rtl/>
        </w:rPr>
        <w:tab/>
        <w:t xml:space="preserve">–   </w:t>
      </w:r>
      <w:r>
        <w:rPr>
          <w:rFonts w:hint="cs"/>
          <w:rtl/>
        </w:rPr>
        <w:t>אינו נוכח</w:t>
      </w:r>
      <w:r>
        <w:rPr>
          <w:rtl/>
        </w:rPr>
        <w:t xml:space="preserve"> </w:t>
      </w:r>
    </w:p>
    <w:p w:rsidR="009B2849" w:rsidRDefault="009B2849" w:rsidP="009F69D3">
      <w:pPr>
        <w:rPr>
          <w:rtl/>
        </w:rPr>
      </w:pPr>
      <w:r>
        <w:rPr>
          <w:rtl/>
        </w:rPr>
        <w:t>יאסר חוג'יראת</w:t>
      </w:r>
      <w:r>
        <w:rPr>
          <w:rtl/>
        </w:rPr>
        <w:tab/>
      </w:r>
      <w:r>
        <w:rPr>
          <w:rtl/>
        </w:rPr>
        <w:tab/>
        <w:t xml:space="preserve">–   </w:t>
      </w:r>
      <w:r>
        <w:rPr>
          <w:rFonts w:hint="cs"/>
          <w:rtl/>
        </w:rPr>
        <w:t>אינו נוכח</w:t>
      </w:r>
    </w:p>
    <w:p w:rsidR="009B2849" w:rsidRDefault="009B2849" w:rsidP="009F69D3">
      <w:pPr>
        <w:rPr>
          <w:rtl/>
        </w:rPr>
      </w:pPr>
      <w:r>
        <w:rPr>
          <w:rtl/>
        </w:rPr>
        <w:t>ווליד טאהא</w:t>
      </w:r>
      <w:r>
        <w:rPr>
          <w:rtl/>
        </w:rPr>
        <w:tab/>
      </w:r>
      <w:r>
        <w:rPr>
          <w:rtl/>
        </w:rPr>
        <w:tab/>
        <w:t xml:space="preserve">–   </w:t>
      </w:r>
      <w:r>
        <w:rPr>
          <w:rFonts w:hint="cs"/>
          <w:rtl/>
        </w:rPr>
        <w:t>נגד</w:t>
      </w:r>
    </w:p>
    <w:p w:rsidR="009B2849" w:rsidRDefault="009B2849" w:rsidP="009F69D3">
      <w:pPr>
        <w:rPr>
          <w:rtl/>
        </w:rPr>
      </w:pPr>
      <w:r>
        <w:rPr>
          <w:rtl/>
        </w:rPr>
        <w:t>בועז טופורובסקי</w:t>
      </w:r>
      <w:r>
        <w:rPr>
          <w:rtl/>
        </w:rPr>
        <w:tab/>
      </w:r>
      <w:r>
        <w:rPr>
          <w:rtl/>
        </w:rPr>
        <w:tab/>
        <w:t xml:space="preserve">–   </w:t>
      </w:r>
      <w:r>
        <w:rPr>
          <w:rFonts w:hint="cs"/>
          <w:rtl/>
        </w:rPr>
        <w:t>אינו נוכח</w:t>
      </w:r>
    </w:p>
    <w:p w:rsidR="009B2849" w:rsidRDefault="009B2849" w:rsidP="009F69D3">
      <w:pPr>
        <w:rPr>
          <w:rtl/>
        </w:rPr>
      </w:pPr>
      <w:r>
        <w:rPr>
          <w:rtl/>
        </w:rPr>
        <w:t>משה טור פז</w:t>
      </w:r>
      <w:r>
        <w:rPr>
          <w:rtl/>
        </w:rPr>
        <w:tab/>
      </w:r>
      <w:r>
        <w:rPr>
          <w:rtl/>
        </w:rPr>
        <w:tab/>
        <w:t xml:space="preserve">–   </w:t>
      </w:r>
      <w:r>
        <w:rPr>
          <w:rFonts w:hint="cs"/>
          <w:rtl/>
        </w:rPr>
        <w:t>אינו נוכח</w:t>
      </w:r>
    </w:p>
    <w:p w:rsidR="009B2849" w:rsidRDefault="009B2849" w:rsidP="009F69D3">
      <w:pPr>
        <w:rPr>
          <w:rtl/>
        </w:rPr>
      </w:pPr>
      <w:r>
        <w:rPr>
          <w:rtl/>
        </w:rPr>
        <w:t>אחמד טיבי</w:t>
      </w:r>
      <w:r>
        <w:rPr>
          <w:rtl/>
        </w:rPr>
        <w:tab/>
      </w:r>
      <w:r>
        <w:rPr>
          <w:rtl/>
        </w:rPr>
        <w:tab/>
        <w:t xml:space="preserve">–   </w:t>
      </w:r>
      <w:r>
        <w:rPr>
          <w:rFonts w:hint="cs"/>
          <w:rtl/>
        </w:rPr>
        <w:t>נגד</w:t>
      </w:r>
    </w:p>
    <w:p w:rsidR="009B2849" w:rsidRDefault="009B2849" w:rsidP="009F69D3">
      <w:pPr>
        <w:rPr>
          <w:rtl/>
        </w:rPr>
      </w:pPr>
      <w:r>
        <w:rPr>
          <w:rtl/>
        </w:rPr>
        <w:t>יוסף טייב</w:t>
      </w:r>
      <w:r>
        <w:rPr>
          <w:rtl/>
        </w:rPr>
        <w:tab/>
      </w:r>
      <w:r>
        <w:rPr>
          <w:rtl/>
        </w:rPr>
        <w:tab/>
        <w:t xml:space="preserve">–   </w:t>
      </w:r>
      <w:r>
        <w:rPr>
          <w:rFonts w:hint="cs"/>
          <w:rtl/>
        </w:rPr>
        <w:t>אינו נוכח</w:t>
      </w:r>
    </w:p>
    <w:p w:rsidR="009B2849" w:rsidRDefault="009B2849" w:rsidP="009F69D3">
      <w:pPr>
        <w:rPr>
          <w:rtl/>
        </w:rPr>
      </w:pPr>
      <w:r>
        <w:rPr>
          <w:rtl/>
        </w:rPr>
        <w:t>אוהד טל</w:t>
      </w:r>
      <w:r>
        <w:rPr>
          <w:rtl/>
        </w:rPr>
        <w:tab/>
      </w:r>
      <w:r>
        <w:rPr>
          <w:rtl/>
        </w:rPr>
        <w:tab/>
      </w:r>
      <w:r>
        <w:rPr>
          <w:rtl/>
        </w:rPr>
        <w:tab/>
        <w:t xml:space="preserve">–   </w:t>
      </w:r>
      <w:r>
        <w:rPr>
          <w:rFonts w:hint="cs"/>
          <w:rtl/>
        </w:rPr>
        <w:t>אינו נוכח</w:t>
      </w:r>
    </w:p>
    <w:p w:rsidR="009B2849" w:rsidRDefault="009B2849" w:rsidP="009F69D3">
      <w:pPr>
        <w:rPr>
          <w:rtl/>
        </w:rPr>
      </w:pPr>
      <w:r>
        <w:rPr>
          <w:rtl/>
        </w:rPr>
        <w:t>יעקב טסלר</w:t>
      </w:r>
      <w:r>
        <w:rPr>
          <w:rtl/>
        </w:rPr>
        <w:tab/>
      </w:r>
      <w:r>
        <w:rPr>
          <w:rtl/>
        </w:rPr>
        <w:tab/>
        <w:t xml:space="preserve">–   </w:t>
      </w:r>
      <w:r>
        <w:rPr>
          <w:rFonts w:hint="cs"/>
          <w:rtl/>
        </w:rPr>
        <w:t>בעד</w:t>
      </w:r>
    </w:p>
    <w:p w:rsidR="009B2849" w:rsidRDefault="009B2849" w:rsidP="009F69D3">
      <w:pPr>
        <w:rPr>
          <w:rtl/>
        </w:rPr>
      </w:pPr>
      <w:r>
        <w:rPr>
          <w:rtl/>
        </w:rPr>
        <w:t>חילי טרופר</w:t>
      </w:r>
      <w:r>
        <w:rPr>
          <w:rtl/>
        </w:rPr>
        <w:tab/>
      </w:r>
      <w:r>
        <w:rPr>
          <w:rtl/>
        </w:rPr>
        <w:tab/>
        <w:t xml:space="preserve">–   </w:t>
      </w:r>
      <w:r>
        <w:rPr>
          <w:rFonts w:hint="cs"/>
          <w:rtl/>
        </w:rPr>
        <w:t>אינו נוכח</w:t>
      </w:r>
    </w:p>
    <w:p w:rsidR="009B2849" w:rsidRDefault="009B2849" w:rsidP="009F69D3">
      <w:pPr>
        <w:rPr>
          <w:rtl/>
        </w:rPr>
      </w:pPr>
      <w:r>
        <w:rPr>
          <w:rtl/>
        </w:rPr>
        <w:t>אלמוג כהן</w:t>
      </w:r>
      <w:r>
        <w:rPr>
          <w:rtl/>
        </w:rPr>
        <w:tab/>
      </w:r>
      <w:r>
        <w:rPr>
          <w:rtl/>
        </w:rPr>
        <w:tab/>
        <w:t xml:space="preserve">–   </w:t>
      </w:r>
      <w:r>
        <w:rPr>
          <w:rFonts w:hint="cs"/>
          <w:rtl/>
        </w:rPr>
        <w:t>אינו נוכח</w:t>
      </w:r>
    </w:p>
    <w:p w:rsidR="009B2849" w:rsidRDefault="009B2849" w:rsidP="009F69D3">
      <w:pPr>
        <w:rPr>
          <w:rtl/>
        </w:rPr>
      </w:pPr>
      <w:r>
        <w:rPr>
          <w:rtl/>
        </w:rPr>
        <w:t>מאיר כהן</w:t>
      </w:r>
      <w:r>
        <w:rPr>
          <w:rtl/>
        </w:rPr>
        <w:tab/>
      </w:r>
      <w:r>
        <w:rPr>
          <w:rtl/>
        </w:rPr>
        <w:tab/>
        <w:t xml:space="preserve">–   </w:t>
      </w:r>
      <w:r>
        <w:rPr>
          <w:rFonts w:hint="cs"/>
          <w:rtl/>
        </w:rPr>
        <w:t>אינו נוכח</w:t>
      </w:r>
    </w:p>
    <w:p w:rsidR="009B2849" w:rsidRDefault="009B2849" w:rsidP="009F69D3">
      <w:pPr>
        <w:rPr>
          <w:rtl/>
        </w:rPr>
      </w:pPr>
      <w:r>
        <w:rPr>
          <w:rtl/>
        </w:rPr>
        <w:t>מירב כהן</w:t>
      </w:r>
      <w:r>
        <w:rPr>
          <w:rtl/>
        </w:rPr>
        <w:tab/>
      </w:r>
      <w:r>
        <w:rPr>
          <w:rtl/>
        </w:rPr>
        <w:tab/>
        <w:t xml:space="preserve">–   </w:t>
      </w:r>
      <w:r>
        <w:rPr>
          <w:rFonts w:hint="cs"/>
          <w:rtl/>
        </w:rPr>
        <w:t>אינה נוכחת</w:t>
      </w:r>
      <w:r>
        <w:rPr>
          <w:rtl/>
        </w:rPr>
        <w:t xml:space="preserve"> </w:t>
      </w:r>
    </w:p>
    <w:p w:rsidR="009B2849" w:rsidRDefault="009B2849" w:rsidP="009F69D3">
      <w:pPr>
        <w:rPr>
          <w:rtl/>
        </w:rPr>
      </w:pPr>
      <w:r>
        <w:rPr>
          <w:rtl/>
        </w:rPr>
        <w:t>ישראל כץ</w:t>
      </w:r>
      <w:r>
        <w:rPr>
          <w:rtl/>
        </w:rPr>
        <w:tab/>
      </w:r>
      <w:r>
        <w:rPr>
          <w:rtl/>
        </w:rPr>
        <w:tab/>
        <w:t xml:space="preserve">–   </w:t>
      </w:r>
      <w:r>
        <w:rPr>
          <w:rFonts w:hint="cs"/>
          <w:rtl/>
        </w:rPr>
        <w:t>אינו נוכח</w:t>
      </w:r>
    </w:p>
    <w:p w:rsidR="009B2849" w:rsidRDefault="009B2849" w:rsidP="009F69D3">
      <w:pPr>
        <w:rPr>
          <w:rtl/>
        </w:rPr>
      </w:pPr>
      <w:r>
        <w:rPr>
          <w:rtl/>
        </w:rPr>
        <w:t>רון כץ</w:t>
      </w:r>
      <w:r>
        <w:rPr>
          <w:rtl/>
        </w:rPr>
        <w:tab/>
      </w:r>
      <w:r>
        <w:rPr>
          <w:rtl/>
        </w:rPr>
        <w:tab/>
      </w:r>
      <w:r>
        <w:rPr>
          <w:rtl/>
        </w:rPr>
        <w:tab/>
        <w:t xml:space="preserve">–   </w:t>
      </w:r>
      <w:r>
        <w:rPr>
          <w:rFonts w:hint="cs"/>
          <w:rtl/>
        </w:rPr>
        <w:t>אינו נוכח</w:t>
      </w:r>
    </w:p>
    <w:p w:rsidR="009B2849" w:rsidRDefault="009B2849" w:rsidP="009F69D3">
      <w:pPr>
        <w:rPr>
          <w:rtl/>
        </w:rPr>
      </w:pPr>
      <w:r>
        <w:rPr>
          <w:rtl/>
        </w:rPr>
        <w:t>יוראי להב הרצנו</w:t>
      </w:r>
      <w:r>
        <w:rPr>
          <w:rtl/>
        </w:rPr>
        <w:tab/>
      </w:r>
      <w:r>
        <w:rPr>
          <w:rtl/>
        </w:rPr>
        <w:tab/>
        <w:t xml:space="preserve">–   </w:t>
      </w:r>
      <w:r>
        <w:rPr>
          <w:rFonts w:hint="cs"/>
          <w:rtl/>
        </w:rPr>
        <w:t>אינו נוכח</w:t>
      </w:r>
    </w:p>
    <w:p w:rsidR="009B2849" w:rsidRDefault="009B2849" w:rsidP="009F69D3">
      <w:pPr>
        <w:rPr>
          <w:rtl/>
        </w:rPr>
      </w:pPr>
      <w:r>
        <w:rPr>
          <w:rtl/>
        </w:rPr>
        <w:t>ירון לוי</w:t>
      </w:r>
      <w:r>
        <w:rPr>
          <w:rtl/>
        </w:rPr>
        <w:tab/>
      </w:r>
      <w:r>
        <w:rPr>
          <w:rtl/>
        </w:rPr>
        <w:tab/>
      </w:r>
      <w:r>
        <w:rPr>
          <w:rtl/>
        </w:rPr>
        <w:tab/>
        <w:t xml:space="preserve">–   </w:t>
      </w:r>
      <w:r>
        <w:rPr>
          <w:rFonts w:hint="cs"/>
          <w:rtl/>
        </w:rPr>
        <w:t>אינו נוכח</w:t>
      </w:r>
    </w:p>
    <w:p w:rsidR="009B2849" w:rsidRDefault="009B2849" w:rsidP="009F69D3">
      <w:pPr>
        <w:rPr>
          <w:rtl/>
        </w:rPr>
      </w:pPr>
      <w:r>
        <w:rPr>
          <w:rtl/>
        </w:rPr>
        <w:t>מיקי לוי</w:t>
      </w:r>
      <w:r>
        <w:rPr>
          <w:rtl/>
        </w:rPr>
        <w:tab/>
      </w:r>
      <w:r>
        <w:rPr>
          <w:rtl/>
        </w:rPr>
        <w:tab/>
      </w:r>
      <w:r>
        <w:rPr>
          <w:rtl/>
        </w:rPr>
        <w:tab/>
        <w:t xml:space="preserve">–   </w:t>
      </w:r>
      <w:r>
        <w:rPr>
          <w:rFonts w:hint="cs"/>
          <w:rtl/>
        </w:rPr>
        <w:t>אינו נוכח</w:t>
      </w:r>
    </w:p>
    <w:p w:rsidR="009B2849" w:rsidRDefault="009B2849" w:rsidP="009F69D3">
      <w:pPr>
        <w:rPr>
          <w:rtl/>
        </w:rPr>
      </w:pPr>
      <w:r>
        <w:rPr>
          <w:rtl/>
        </w:rPr>
        <w:t>יריב לוין</w:t>
      </w:r>
      <w:r>
        <w:rPr>
          <w:rtl/>
        </w:rPr>
        <w:tab/>
      </w:r>
      <w:r>
        <w:rPr>
          <w:rtl/>
        </w:rPr>
        <w:tab/>
      </w:r>
      <w:r>
        <w:rPr>
          <w:rtl/>
        </w:rPr>
        <w:tab/>
        <w:t xml:space="preserve">–   </w:t>
      </w:r>
      <w:r>
        <w:rPr>
          <w:rFonts w:hint="cs"/>
          <w:rtl/>
        </w:rPr>
        <w:t>אינו נוכח</w:t>
      </w:r>
    </w:p>
    <w:p w:rsidR="009B2849" w:rsidRDefault="009B2849" w:rsidP="009F69D3">
      <w:pPr>
        <w:rPr>
          <w:rtl/>
        </w:rPr>
      </w:pPr>
      <w:r>
        <w:rPr>
          <w:rtl/>
        </w:rPr>
        <w:t>נעמה לזימי</w:t>
      </w:r>
      <w:r>
        <w:rPr>
          <w:rtl/>
        </w:rPr>
        <w:tab/>
      </w:r>
      <w:r>
        <w:rPr>
          <w:rtl/>
        </w:rPr>
        <w:tab/>
        <w:t xml:space="preserve">–   </w:t>
      </w:r>
      <w:r>
        <w:rPr>
          <w:rFonts w:hint="cs"/>
          <w:rtl/>
        </w:rPr>
        <w:t>נגד</w:t>
      </w:r>
    </w:p>
    <w:p w:rsidR="009B2849" w:rsidRDefault="009B2849" w:rsidP="009F69D3">
      <w:pPr>
        <w:rPr>
          <w:rtl/>
        </w:rPr>
      </w:pPr>
      <w:r>
        <w:rPr>
          <w:rtl/>
        </w:rPr>
        <w:t>אביגדור ליברמן</w:t>
      </w:r>
      <w:r>
        <w:rPr>
          <w:rtl/>
        </w:rPr>
        <w:tab/>
      </w:r>
      <w:r>
        <w:rPr>
          <w:rtl/>
        </w:rPr>
        <w:tab/>
        <w:t xml:space="preserve">–   </w:t>
      </w:r>
      <w:r>
        <w:rPr>
          <w:rFonts w:hint="cs"/>
          <w:rtl/>
        </w:rPr>
        <w:t>אינו נוכח</w:t>
      </w:r>
    </w:p>
    <w:p w:rsidR="009B2849" w:rsidRDefault="009B2849" w:rsidP="009F69D3">
      <w:pPr>
        <w:rPr>
          <w:rtl/>
        </w:rPr>
      </w:pPr>
      <w:r>
        <w:rPr>
          <w:rtl/>
        </w:rPr>
        <w:t>יאיר לפיד</w:t>
      </w:r>
      <w:r>
        <w:rPr>
          <w:rtl/>
        </w:rPr>
        <w:tab/>
      </w:r>
      <w:r>
        <w:rPr>
          <w:rtl/>
        </w:rPr>
        <w:tab/>
        <w:t xml:space="preserve">–   </w:t>
      </w:r>
      <w:r>
        <w:rPr>
          <w:rFonts w:hint="cs"/>
          <w:rtl/>
        </w:rPr>
        <w:t>אינו נוכח</w:t>
      </w:r>
    </w:p>
    <w:p w:rsidR="009B2849" w:rsidRDefault="009B2849" w:rsidP="009F69D3">
      <w:pPr>
        <w:rPr>
          <w:rtl/>
        </w:rPr>
      </w:pPr>
      <w:r>
        <w:rPr>
          <w:rtl/>
        </w:rPr>
        <w:t>טטיאנה מזרסקי</w:t>
      </w:r>
      <w:r>
        <w:rPr>
          <w:rtl/>
        </w:rPr>
        <w:tab/>
      </w:r>
      <w:r>
        <w:rPr>
          <w:rtl/>
        </w:rPr>
        <w:tab/>
        <w:t xml:space="preserve">–   </w:t>
      </w:r>
      <w:r>
        <w:rPr>
          <w:rFonts w:hint="cs"/>
          <w:rtl/>
        </w:rPr>
        <w:t>אינה נוכחת</w:t>
      </w:r>
    </w:p>
    <w:p w:rsidR="009B2849" w:rsidRDefault="009B2849" w:rsidP="009F69D3">
      <w:pPr>
        <w:rPr>
          <w:rtl/>
        </w:rPr>
      </w:pPr>
      <w:r>
        <w:rPr>
          <w:rtl/>
        </w:rPr>
        <w:t>מרב מיכאלי</w:t>
      </w:r>
      <w:r>
        <w:rPr>
          <w:rtl/>
        </w:rPr>
        <w:tab/>
      </w:r>
      <w:r>
        <w:rPr>
          <w:rtl/>
        </w:rPr>
        <w:tab/>
        <w:t xml:space="preserve">–   </w:t>
      </w:r>
      <w:r>
        <w:rPr>
          <w:rFonts w:hint="cs"/>
          <w:rtl/>
        </w:rPr>
        <w:t>נגד</w:t>
      </w:r>
    </w:p>
    <w:p w:rsidR="009B2849" w:rsidRDefault="009B2849" w:rsidP="009F69D3">
      <w:pPr>
        <w:rPr>
          <w:rtl/>
        </w:rPr>
      </w:pPr>
      <w:r>
        <w:rPr>
          <w:rtl/>
        </w:rPr>
        <w:t>שלי טל מירון</w:t>
      </w:r>
      <w:r>
        <w:rPr>
          <w:rtl/>
        </w:rPr>
        <w:tab/>
      </w:r>
      <w:r>
        <w:rPr>
          <w:rtl/>
        </w:rPr>
        <w:tab/>
        <w:t xml:space="preserve">–   </w:t>
      </w:r>
      <w:r>
        <w:rPr>
          <w:rFonts w:hint="cs"/>
          <w:rtl/>
        </w:rPr>
        <w:t>אינה נוכחת</w:t>
      </w:r>
    </w:p>
    <w:p w:rsidR="009B2849" w:rsidRDefault="009B2849" w:rsidP="009635F5">
      <w:pPr>
        <w:rPr>
          <w:rtl/>
        </w:rPr>
      </w:pPr>
      <w:bookmarkStart w:id="3317" w:name="TOR_Q7"/>
      <w:bookmarkEnd w:id="3317"/>
      <w:r>
        <w:rPr>
          <w:rtl/>
        </w:rPr>
        <w:t>ארז מלול</w:t>
      </w:r>
      <w:r>
        <w:rPr>
          <w:rtl/>
        </w:rPr>
        <w:tab/>
      </w:r>
      <w:r>
        <w:rPr>
          <w:rtl/>
        </w:rPr>
        <w:tab/>
        <w:t>–</w:t>
      </w:r>
      <w:bookmarkStart w:id="3318" w:name="_ETM_Q7_834651"/>
      <w:r>
        <w:rPr>
          <w:rtl/>
        </w:rPr>
        <w:t xml:space="preserve">  </w:t>
      </w:r>
      <w:bookmarkEnd w:id="3318"/>
      <w:r>
        <w:rPr>
          <w:rtl/>
        </w:rPr>
        <w:t xml:space="preserve"> </w:t>
      </w:r>
      <w:r>
        <w:rPr>
          <w:rFonts w:hint="cs"/>
          <w:rtl/>
        </w:rPr>
        <w:t>אינו נוכח</w:t>
      </w:r>
    </w:p>
    <w:p w:rsidR="009B2849" w:rsidRDefault="009B2849" w:rsidP="009635F5">
      <w:pPr>
        <w:rPr>
          <w:rtl/>
        </w:rPr>
      </w:pPr>
      <w:r>
        <w:rPr>
          <w:rtl/>
        </w:rPr>
        <w:t>יוליה מלינובסקי</w:t>
      </w:r>
      <w:r>
        <w:rPr>
          <w:rtl/>
        </w:rPr>
        <w:tab/>
      </w:r>
      <w:r>
        <w:rPr>
          <w:rtl/>
        </w:rPr>
        <w:tab/>
        <w:t xml:space="preserve">–   </w:t>
      </w:r>
      <w:r>
        <w:rPr>
          <w:rFonts w:hint="cs"/>
          <w:rtl/>
        </w:rPr>
        <w:t>אינה נוכחת</w:t>
      </w:r>
    </w:p>
    <w:p w:rsidR="009B2849" w:rsidRDefault="009B2849" w:rsidP="009635F5">
      <w:pPr>
        <w:rPr>
          <w:rtl/>
        </w:rPr>
      </w:pPr>
      <w:r>
        <w:rPr>
          <w:rtl/>
        </w:rPr>
        <w:t>מיכאל מלכיאלי</w:t>
      </w:r>
      <w:r>
        <w:rPr>
          <w:rtl/>
        </w:rPr>
        <w:tab/>
      </w:r>
      <w:r>
        <w:rPr>
          <w:rtl/>
        </w:rPr>
        <w:tab/>
        <w:t xml:space="preserve">–   </w:t>
      </w:r>
      <w:r>
        <w:rPr>
          <w:rFonts w:hint="cs"/>
          <w:rtl/>
        </w:rPr>
        <w:t>בעד</w:t>
      </w:r>
    </w:p>
    <w:p w:rsidR="009B2849" w:rsidRDefault="009B2849" w:rsidP="009635F5">
      <w:pPr>
        <w:rPr>
          <w:rtl/>
        </w:rPr>
      </w:pPr>
      <w:r>
        <w:rPr>
          <w:rtl/>
        </w:rPr>
        <w:t>צגה מלקו</w:t>
      </w:r>
      <w:r>
        <w:rPr>
          <w:rtl/>
        </w:rPr>
        <w:tab/>
      </w:r>
      <w:r>
        <w:rPr>
          <w:rtl/>
        </w:rPr>
        <w:tab/>
        <w:t xml:space="preserve">–   </w:t>
      </w:r>
      <w:r>
        <w:rPr>
          <w:rFonts w:hint="cs"/>
          <w:rtl/>
        </w:rPr>
        <w:t>אינה נוכחת</w:t>
      </w:r>
    </w:p>
    <w:p w:rsidR="009B2849" w:rsidRDefault="009B2849" w:rsidP="009635F5">
      <w:pPr>
        <w:rPr>
          <w:rtl/>
        </w:rPr>
      </w:pPr>
      <w:r>
        <w:rPr>
          <w:rtl/>
        </w:rPr>
        <w:t>אבי מעוז</w:t>
      </w:r>
      <w:r>
        <w:rPr>
          <w:rtl/>
        </w:rPr>
        <w:tab/>
      </w:r>
      <w:r>
        <w:rPr>
          <w:rtl/>
        </w:rPr>
        <w:tab/>
        <w:t xml:space="preserve">–   </w:t>
      </w:r>
      <w:r>
        <w:rPr>
          <w:rFonts w:hint="cs"/>
          <w:rtl/>
        </w:rPr>
        <w:t>אינו נוכח</w:t>
      </w:r>
    </w:p>
    <w:p w:rsidR="009B2849" w:rsidRDefault="009B2849" w:rsidP="009635F5">
      <w:pPr>
        <w:rPr>
          <w:rtl/>
        </w:rPr>
      </w:pPr>
      <w:r>
        <w:rPr>
          <w:rtl/>
        </w:rPr>
        <w:t>שרון ניר</w:t>
      </w:r>
      <w:r>
        <w:rPr>
          <w:rtl/>
        </w:rPr>
        <w:tab/>
      </w:r>
      <w:r>
        <w:rPr>
          <w:rtl/>
        </w:rPr>
        <w:tab/>
      </w:r>
      <w:r>
        <w:rPr>
          <w:rtl/>
        </w:rPr>
        <w:tab/>
        <w:t xml:space="preserve">–   </w:t>
      </w:r>
      <w:r>
        <w:rPr>
          <w:rFonts w:hint="cs"/>
          <w:rtl/>
        </w:rPr>
        <w:t>אינה נוכחת</w:t>
      </w:r>
    </w:p>
    <w:p w:rsidR="009B2849" w:rsidRDefault="009B2849" w:rsidP="009635F5">
      <w:pPr>
        <w:rPr>
          <w:rtl/>
        </w:rPr>
      </w:pPr>
      <w:r>
        <w:rPr>
          <w:rtl/>
        </w:rPr>
        <w:t>בנימין נתניהו</w:t>
      </w:r>
      <w:r>
        <w:rPr>
          <w:rtl/>
        </w:rPr>
        <w:tab/>
      </w:r>
      <w:r>
        <w:rPr>
          <w:rtl/>
        </w:rPr>
        <w:tab/>
        <w:t xml:space="preserve">–   </w:t>
      </w:r>
      <w:r>
        <w:rPr>
          <w:rFonts w:hint="cs"/>
          <w:rtl/>
        </w:rPr>
        <w:t>אינו נוכח</w:t>
      </w:r>
    </w:p>
    <w:p w:rsidR="009B2849" w:rsidRDefault="009B2849" w:rsidP="009635F5">
      <w:pPr>
        <w:rPr>
          <w:rtl/>
        </w:rPr>
      </w:pPr>
      <w:r>
        <w:rPr>
          <w:rtl/>
        </w:rPr>
        <w:t>יואב סגלוביץ'</w:t>
      </w:r>
      <w:r>
        <w:rPr>
          <w:rtl/>
        </w:rPr>
        <w:tab/>
      </w:r>
      <w:r>
        <w:rPr>
          <w:rtl/>
        </w:rPr>
        <w:tab/>
        <w:t xml:space="preserve">–   </w:t>
      </w:r>
      <w:r>
        <w:rPr>
          <w:rFonts w:hint="cs"/>
          <w:rtl/>
        </w:rPr>
        <w:t>אינו נוכח</w:t>
      </w:r>
    </w:p>
    <w:p w:rsidR="009B2849" w:rsidRDefault="009B2849" w:rsidP="009635F5">
      <w:pPr>
        <w:rPr>
          <w:rtl/>
        </w:rPr>
      </w:pPr>
      <w:r>
        <w:rPr>
          <w:rtl/>
        </w:rPr>
        <w:t>יבגני סובה</w:t>
      </w:r>
      <w:r>
        <w:rPr>
          <w:rtl/>
        </w:rPr>
        <w:tab/>
      </w:r>
      <w:r>
        <w:rPr>
          <w:rtl/>
        </w:rPr>
        <w:tab/>
        <w:t xml:space="preserve">–   </w:t>
      </w:r>
      <w:r>
        <w:rPr>
          <w:rFonts w:hint="cs"/>
          <w:rtl/>
        </w:rPr>
        <w:t>אינו נוכח</w:t>
      </w:r>
    </w:p>
    <w:p w:rsidR="009B2849" w:rsidRDefault="009B2849" w:rsidP="009635F5">
      <w:pPr>
        <w:rPr>
          <w:rtl/>
        </w:rPr>
      </w:pPr>
      <w:r>
        <w:rPr>
          <w:rtl/>
        </w:rPr>
        <w:t>צבי ידידיה סוכות</w:t>
      </w:r>
      <w:r>
        <w:rPr>
          <w:rtl/>
        </w:rPr>
        <w:tab/>
      </w:r>
      <w:r>
        <w:rPr>
          <w:rtl/>
        </w:rPr>
        <w:tab/>
        <w:t xml:space="preserve">–   </w:t>
      </w:r>
      <w:r>
        <w:rPr>
          <w:rFonts w:hint="cs"/>
          <w:rtl/>
        </w:rPr>
        <w:t>אינו נוכח</w:t>
      </w:r>
    </w:p>
    <w:p w:rsidR="009B2849" w:rsidRDefault="009B2849" w:rsidP="009635F5">
      <w:pPr>
        <w:rPr>
          <w:rtl/>
        </w:rPr>
      </w:pPr>
      <w:r>
        <w:rPr>
          <w:rtl/>
        </w:rPr>
        <w:t>משה סולומון</w:t>
      </w:r>
      <w:r>
        <w:rPr>
          <w:rtl/>
        </w:rPr>
        <w:tab/>
      </w:r>
      <w:r>
        <w:rPr>
          <w:rtl/>
        </w:rPr>
        <w:tab/>
        <w:t xml:space="preserve">–   </w:t>
      </w:r>
      <w:r>
        <w:rPr>
          <w:rFonts w:hint="cs"/>
          <w:rtl/>
        </w:rPr>
        <w:t>בעד</w:t>
      </w:r>
    </w:p>
    <w:p w:rsidR="009B2849" w:rsidRDefault="009B2849" w:rsidP="009635F5">
      <w:pPr>
        <w:rPr>
          <w:rtl/>
        </w:rPr>
      </w:pPr>
      <w:r>
        <w:rPr>
          <w:rtl/>
        </w:rPr>
        <w:t>לימור סון הר מלך</w:t>
      </w:r>
      <w:r>
        <w:rPr>
          <w:rtl/>
        </w:rPr>
        <w:tab/>
        <w:t xml:space="preserve">–   </w:t>
      </w:r>
      <w:r>
        <w:rPr>
          <w:rFonts w:hint="cs"/>
          <w:rtl/>
        </w:rPr>
        <w:t>בעד</w:t>
      </w:r>
    </w:p>
    <w:p w:rsidR="009B2849" w:rsidRDefault="009B2849" w:rsidP="009635F5">
      <w:pPr>
        <w:rPr>
          <w:rtl/>
        </w:rPr>
      </w:pPr>
      <w:r>
        <w:rPr>
          <w:rtl/>
        </w:rPr>
        <w:t>אופיר סופר</w:t>
      </w:r>
      <w:r>
        <w:rPr>
          <w:rtl/>
        </w:rPr>
        <w:tab/>
      </w:r>
      <w:r>
        <w:rPr>
          <w:rtl/>
        </w:rPr>
        <w:tab/>
        <w:t xml:space="preserve">–   </w:t>
      </w:r>
      <w:r>
        <w:rPr>
          <w:rFonts w:hint="cs"/>
          <w:rtl/>
        </w:rPr>
        <w:t>אינו נוכח</w:t>
      </w:r>
    </w:p>
    <w:p w:rsidR="009B2849" w:rsidRDefault="009B2849" w:rsidP="009635F5">
      <w:pPr>
        <w:rPr>
          <w:rtl/>
        </w:rPr>
      </w:pPr>
      <w:r>
        <w:rPr>
          <w:rtl/>
        </w:rPr>
        <w:t>אורית מלכה סטרוק</w:t>
      </w:r>
      <w:r>
        <w:rPr>
          <w:rtl/>
        </w:rPr>
        <w:tab/>
        <w:t xml:space="preserve">–   </w:t>
      </w:r>
      <w:r>
        <w:rPr>
          <w:rFonts w:hint="cs"/>
          <w:rtl/>
        </w:rPr>
        <w:t>אינה נוכחת</w:t>
      </w:r>
    </w:p>
    <w:p w:rsidR="009B2849" w:rsidRDefault="009B2849" w:rsidP="009635F5">
      <w:pPr>
        <w:rPr>
          <w:rtl/>
        </w:rPr>
      </w:pPr>
      <w:r>
        <w:rPr>
          <w:rtl/>
        </w:rPr>
        <w:t>משה סעדה</w:t>
      </w:r>
      <w:r>
        <w:rPr>
          <w:rtl/>
        </w:rPr>
        <w:tab/>
      </w:r>
      <w:r>
        <w:rPr>
          <w:rtl/>
        </w:rPr>
        <w:tab/>
        <w:t xml:space="preserve">–   </w:t>
      </w:r>
      <w:r>
        <w:rPr>
          <w:rFonts w:hint="cs"/>
          <w:rtl/>
        </w:rPr>
        <w:t>בעד</w:t>
      </w:r>
    </w:p>
    <w:p w:rsidR="009B2849" w:rsidRDefault="009B2849" w:rsidP="009635F5">
      <w:pPr>
        <w:rPr>
          <w:rtl/>
        </w:rPr>
      </w:pPr>
      <w:r>
        <w:rPr>
          <w:rtl/>
        </w:rPr>
        <w:t>גדעון סער</w:t>
      </w:r>
      <w:r>
        <w:rPr>
          <w:rtl/>
        </w:rPr>
        <w:tab/>
      </w:r>
      <w:r>
        <w:rPr>
          <w:rtl/>
        </w:rPr>
        <w:tab/>
        <w:t xml:space="preserve">–   </w:t>
      </w:r>
      <w:r>
        <w:rPr>
          <w:rFonts w:hint="cs"/>
          <w:rtl/>
        </w:rPr>
        <w:t>אינו נוכח</w:t>
      </w:r>
    </w:p>
    <w:p w:rsidR="009B2849" w:rsidRDefault="009B2849" w:rsidP="009635F5">
      <w:pPr>
        <w:rPr>
          <w:rtl/>
        </w:rPr>
      </w:pPr>
      <w:r>
        <w:rPr>
          <w:rtl/>
        </w:rPr>
        <w:t>מנסור עבאס</w:t>
      </w:r>
      <w:r>
        <w:rPr>
          <w:rtl/>
        </w:rPr>
        <w:tab/>
      </w:r>
      <w:r>
        <w:rPr>
          <w:rtl/>
        </w:rPr>
        <w:tab/>
        <w:t xml:space="preserve">–   </w:t>
      </w:r>
      <w:r>
        <w:rPr>
          <w:rFonts w:hint="cs"/>
          <w:rtl/>
        </w:rPr>
        <w:t>אינו נוכח</w:t>
      </w:r>
    </w:p>
    <w:p w:rsidR="009B2849" w:rsidRDefault="009B2849" w:rsidP="009635F5">
      <w:pPr>
        <w:rPr>
          <w:rtl/>
        </w:rPr>
      </w:pPr>
      <w:r>
        <w:rPr>
          <w:rtl/>
        </w:rPr>
        <w:t>איימן עודה</w:t>
      </w:r>
      <w:r>
        <w:rPr>
          <w:rtl/>
        </w:rPr>
        <w:tab/>
      </w:r>
      <w:r>
        <w:rPr>
          <w:rtl/>
        </w:rPr>
        <w:tab/>
        <w:t xml:space="preserve">–   </w:t>
      </w:r>
      <w:r>
        <w:rPr>
          <w:rFonts w:hint="cs"/>
          <w:rtl/>
        </w:rPr>
        <w:t>אינו נוכח</w:t>
      </w:r>
    </w:p>
    <w:p w:rsidR="009B2849" w:rsidRDefault="009B2849" w:rsidP="009635F5">
      <w:pPr>
        <w:rPr>
          <w:rtl/>
        </w:rPr>
      </w:pPr>
      <w:r>
        <w:rPr>
          <w:rtl/>
        </w:rPr>
        <w:t>חוה אתי עטייה</w:t>
      </w:r>
      <w:r>
        <w:rPr>
          <w:rtl/>
        </w:rPr>
        <w:tab/>
      </w:r>
      <w:r>
        <w:rPr>
          <w:rtl/>
        </w:rPr>
        <w:tab/>
        <w:t xml:space="preserve">–   </w:t>
      </w:r>
      <w:r>
        <w:rPr>
          <w:rFonts w:hint="cs"/>
          <w:rtl/>
        </w:rPr>
        <w:t>אינה נוכחת</w:t>
      </w:r>
    </w:p>
    <w:p w:rsidR="009B2849" w:rsidRDefault="009B2849" w:rsidP="009635F5">
      <w:pPr>
        <w:rPr>
          <w:rtl/>
        </w:rPr>
      </w:pPr>
      <w:r>
        <w:rPr>
          <w:rtl/>
        </w:rPr>
        <w:t>חמד עמאר</w:t>
      </w:r>
      <w:r>
        <w:rPr>
          <w:rtl/>
        </w:rPr>
        <w:tab/>
      </w:r>
      <w:r>
        <w:rPr>
          <w:rtl/>
        </w:rPr>
        <w:tab/>
        <w:t xml:space="preserve">–   </w:t>
      </w:r>
      <w:r>
        <w:rPr>
          <w:rFonts w:hint="cs"/>
          <w:rtl/>
        </w:rPr>
        <w:t>אינו נוכח</w:t>
      </w:r>
    </w:p>
    <w:p w:rsidR="009B2849" w:rsidRDefault="009B2849" w:rsidP="009635F5">
      <w:pPr>
        <w:rPr>
          <w:rtl/>
        </w:rPr>
      </w:pPr>
      <w:r>
        <w:rPr>
          <w:rtl/>
        </w:rPr>
        <w:t>יצחק פינדרוס</w:t>
      </w:r>
      <w:r>
        <w:rPr>
          <w:rtl/>
        </w:rPr>
        <w:tab/>
      </w:r>
      <w:r>
        <w:rPr>
          <w:rtl/>
        </w:rPr>
        <w:tab/>
        <w:t xml:space="preserve">–   </w:t>
      </w:r>
      <w:r>
        <w:rPr>
          <w:rFonts w:hint="cs"/>
          <w:rtl/>
        </w:rPr>
        <w:t>בעד</w:t>
      </w:r>
    </w:p>
    <w:p w:rsidR="009B2849" w:rsidRDefault="009B2849" w:rsidP="009635F5">
      <w:pPr>
        <w:rPr>
          <w:rtl/>
        </w:rPr>
      </w:pPr>
      <w:r>
        <w:rPr>
          <w:rtl/>
        </w:rPr>
        <w:t>משה פסל</w:t>
      </w:r>
      <w:r>
        <w:rPr>
          <w:rtl/>
        </w:rPr>
        <w:tab/>
      </w:r>
      <w:r>
        <w:rPr>
          <w:rtl/>
        </w:rPr>
        <w:tab/>
        <w:t xml:space="preserve">–   </w:t>
      </w:r>
      <w:r>
        <w:rPr>
          <w:rFonts w:hint="cs"/>
          <w:rtl/>
        </w:rPr>
        <w:t>אינו נוכח</w:t>
      </w:r>
    </w:p>
    <w:p w:rsidR="009B2849" w:rsidRDefault="009B2849" w:rsidP="009635F5">
      <w:pPr>
        <w:rPr>
          <w:rtl/>
        </w:rPr>
      </w:pPr>
      <w:r>
        <w:rPr>
          <w:rtl/>
        </w:rPr>
        <w:t>יסמין פרידמן</w:t>
      </w:r>
      <w:r>
        <w:rPr>
          <w:rtl/>
        </w:rPr>
        <w:tab/>
      </w:r>
      <w:r>
        <w:rPr>
          <w:rtl/>
        </w:rPr>
        <w:tab/>
        <w:t xml:space="preserve">–   </w:t>
      </w:r>
      <w:r>
        <w:rPr>
          <w:rFonts w:hint="cs"/>
          <w:rtl/>
        </w:rPr>
        <w:t>אינה נוכחת</w:t>
      </w:r>
    </w:p>
    <w:p w:rsidR="009B2849" w:rsidRDefault="009B2849" w:rsidP="009635F5">
      <w:pPr>
        <w:rPr>
          <w:rtl/>
        </w:rPr>
      </w:pPr>
      <w:r>
        <w:rPr>
          <w:rtl/>
        </w:rPr>
        <w:t>מטי צרפתי הרכבי</w:t>
      </w:r>
      <w:r>
        <w:rPr>
          <w:rtl/>
        </w:rPr>
        <w:tab/>
        <w:t xml:space="preserve">–   </w:t>
      </w:r>
      <w:r>
        <w:rPr>
          <w:rFonts w:hint="cs"/>
          <w:rtl/>
        </w:rPr>
        <w:t>אינה נוכחת</w:t>
      </w:r>
    </w:p>
    <w:p w:rsidR="009B2849" w:rsidRDefault="009B2849" w:rsidP="009635F5">
      <w:pPr>
        <w:rPr>
          <w:rtl/>
        </w:rPr>
      </w:pPr>
      <w:r>
        <w:rPr>
          <w:rtl/>
        </w:rPr>
        <w:t>אריאל קלנר</w:t>
      </w:r>
      <w:r>
        <w:rPr>
          <w:rtl/>
        </w:rPr>
        <w:tab/>
      </w:r>
      <w:r>
        <w:rPr>
          <w:rtl/>
        </w:rPr>
        <w:tab/>
        <w:t xml:space="preserve">–   </w:t>
      </w:r>
      <w:r>
        <w:rPr>
          <w:rFonts w:hint="cs"/>
          <w:rtl/>
        </w:rPr>
        <w:t>בעד</w:t>
      </w:r>
    </w:p>
    <w:p w:rsidR="009B2849" w:rsidRDefault="009B2849" w:rsidP="009635F5">
      <w:pPr>
        <w:rPr>
          <w:rtl/>
        </w:rPr>
      </w:pPr>
      <w:r>
        <w:rPr>
          <w:rtl/>
        </w:rPr>
        <w:t>יצחק קרויזר</w:t>
      </w:r>
      <w:r>
        <w:rPr>
          <w:rtl/>
        </w:rPr>
        <w:tab/>
      </w:r>
      <w:r>
        <w:rPr>
          <w:rtl/>
        </w:rPr>
        <w:tab/>
        <w:t xml:space="preserve">–   </w:t>
      </w:r>
      <w:r>
        <w:rPr>
          <w:rFonts w:hint="cs"/>
          <w:rtl/>
        </w:rPr>
        <w:t>אינו נוכח</w:t>
      </w:r>
    </w:p>
    <w:p w:rsidR="009B2849" w:rsidRDefault="009B2849" w:rsidP="009635F5">
      <w:pPr>
        <w:rPr>
          <w:rtl/>
        </w:rPr>
      </w:pPr>
      <w:r>
        <w:rPr>
          <w:rtl/>
        </w:rPr>
        <w:t>שלמה קרעי</w:t>
      </w:r>
      <w:r>
        <w:rPr>
          <w:rtl/>
        </w:rPr>
        <w:tab/>
      </w:r>
      <w:r>
        <w:rPr>
          <w:rtl/>
        </w:rPr>
        <w:tab/>
        <w:t xml:space="preserve">–   </w:t>
      </w:r>
      <w:r>
        <w:rPr>
          <w:rFonts w:hint="cs"/>
          <w:rtl/>
        </w:rPr>
        <w:t>אינו נוכח</w:t>
      </w:r>
    </w:p>
    <w:p w:rsidR="009B2849" w:rsidRDefault="009B2849" w:rsidP="009635F5">
      <w:pPr>
        <w:rPr>
          <w:rtl/>
        </w:rPr>
      </w:pPr>
      <w:r>
        <w:rPr>
          <w:rtl/>
        </w:rPr>
        <w:t>אליהו רביבו</w:t>
      </w:r>
      <w:r>
        <w:rPr>
          <w:rtl/>
        </w:rPr>
        <w:tab/>
      </w:r>
      <w:r>
        <w:rPr>
          <w:rtl/>
        </w:rPr>
        <w:tab/>
        <w:t xml:space="preserve">–   </w:t>
      </w:r>
      <w:r>
        <w:rPr>
          <w:rFonts w:hint="cs"/>
          <w:rtl/>
        </w:rPr>
        <w:t>בעד</w:t>
      </w:r>
    </w:p>
    <w:p w:rsidR="009B2849" w:rsidRDefault="009B2849" w:rsidP="009635F5">
      <w:pPr>
        <w:rPr>
          <w:rtl/>
        </w:rPr>
      </w:pPr>
      <w:r>
        <w:rPr>
          <w:rtl/>
        </w:rPr>
        <w:t>משה רוט</w:t>
      </w:r>
      <w:r>
        <w:rPr>
          <w:rtl/>
        </w:rPr>
        <w:tab/>
      </w:r>
      <w:r>
        <w:rPr>
          <w:rtl/>
        </w:rPr>
        <w:tab/>
        <w:t xml:space="preserve">–   </w:t>
      </w:r>
      <w:r>
        <w:rPr>
          <w:rFonts w:hint="cs"/>
          <w:rtl/>
        </w:rPr>
        <w:t>בעד</w:t>
      </w:r>
    </w:p>
    <w:p w:rsidR="009B2849" w:rsidRDefault="009B2849" w:rsidP="009635F5">
      <w:pPr>
        <w:rPr>
          <w:rtl/>
        </w:rPr>
      </w:pPr>
      <w:r>
        <w:rPr>
          <w:rtl/>
        </w:rPr>
        <w:t>שמחה רוטמן</w:t>
      </w:r>
      <w:r>
        <w:rPr>
          <w:rtl/>
        </w:rPr>
        <w:tab/>
      </w:r>
      <w:r>
        <w:rPr>
          <w:rtl/>
        </w:rPr>
        <w:tab/>
        <w:t xml:space="preserve">–   </w:t>
      </w:r>
      <w:r>
        <w:rPr>
          <w:rFonts w:hint="cs"/>
          <w:rtl/>
        </w:rPr>
        <w:t>בעד</w:t>
      </w:r>
    </w:p>
    <w:p w:rsidR="009B2849" w:rsidRDefault="009B2849" w:rsidP="009635F5">
      <w:pPr>
        <w:rPr>
          <w:rtl/>
        </w:rPr>
      </w:pPr>
      <w:r>
        <w:rPr>
          <w:rtl/>
        </w:rPr>
        <w:t>עידן רול</w:t>
      </w:r>
      <w:r>
        <w:rPr>
          <w:rtl/>
        </w:rPr>
        <w:tab/>
      </w:r>
      <w:r>
        <w:rPr>
          <w:rtl/>
        </w:rPr>
        <w:tab/>
      </w:r>
      <w:r>
        <w:rPr>
          <w:rtl/>
        </w:rPr>
        <w:tab/>
        <w:t xml:space="preserve">–   </w:t>
      </w:r>
      <w:r>
        <w:rPr>
          <w:rFonts w:hint="cs"/>
          <w:rtl/>
        </w:rPr>
        <w:t>אינו נוכח</w:t>
      </w:r>
    </w:p>
    <w:p w:rsidR="009B2849" w:rsidRDefault="009B2849" w:rsidP="009635F5">
      <w:pPr>
        <w:rPr>
          <w:rtl/>
        </w:rPr>
      </w:pPr>
      <w:r>
        <w:rPr>
          <w:rtl/>
        </w:rPr>
        <w:t>אפרת רייטן מרום</w:t>
      </w:r>
      <w:r>
        <w:rPr>
          <w:rtl/>
        </w:rPr>
        <w:tab/>
        <w:t xml:space="preserve">–   </w:t>
      </w:r>
      <w:r>
        <w:rPr>
          <w:rFonts w:hint="cs"/>
          <w:rtl/>
        </w:rPr>
        <w:t>נגד</w:t>
      </w:r>
    </w:p>
    <w:p w:rsidR="009B2849" w:rsidRDefault="009B2849" w:rsidP="009635F5">
      <w:pPr>
        <w:rPr>
          <w:rtl/>
        </w:rPr>
      </w:pPr>
      <w:r>
        <w:rPr>
          <w:rtl/>
        </w:rPr>
        <w:t>אלון שוסטר</w:t>
      </w:r>
      <w:r>
        <w:rPr>
          <w:rtl/>
        </w:rPr>
        <w:tab/>
      </w:r>
      <w:r>
        <w:rPr>
          <w:rtl/>
        </w:rPr>
        <w:tab/>
        <w:t xml:space="preserve">–   </w:t>
      </w:r>
      <w:r>
        <w:rPr>
          <w:rFonts w:hint="cs"/>
          <w:rtl/>
        </w:rPr>
        <w:t>אינו נוכח</w:t>
      </w:r>
    </w:p>
    <w:p w:rsidR="009B2849" w:rsidRDefault="009B2849" w:rsidP="009635F5">
      <w:pPr>
        <w:rPr>
          <w:rtl/>
        </w:rPr>
      </w:pPr>
      <w:r>
        <w:rPr>
          <w:rtl/>
        </w:rPr>
        <w:t>קטי קטרין שטרית</w:t>
      </w:r>
      <w:r>
        <w:rPr>
          <w:rtl/>
        </w:rPr>
        <w:tab/>
        <w:t xml:space="preserve">–   </w:t>
      </w:r>
      <w:r>
        <w:rPr>
          <w:rFonts w:hint="cs"/>
          <w:rtl/>
        </w:rPr>
        <w:t>בעד</w:t>
      </w:r>
    </w:p>
    <w:p w:rsidR="009B2849" w:rsidRDefault="009B2849" w:rsidP="009635F5">
      <w:pPr>
        <w:rPr>
          <w:rtl/>
        </w:rPr>
      </w:pPr>
      <w:r>
        <w:rPr>
          <w:rtl/>
        </w:rPr>
        <w:t>מיכל שיר סגמן</w:t>
      </w:r>
      <w:r>
        <w:rPr>
          <w:rtl/>
        </w:rPr>
        <w:tab/>
      </w:r>
      <w:r>
        <w:rPr>
          <w:rtl/>
        </w:rPr>
        <w:tab/>
        <w:t xml:space="preserve">–   </w:t>
      </w:r>
      <w:r>
        <w:rPr>
          <w:rFonts w:hint="cs"/>
          <w:rtl/>
        </w:rPr>
        <w:t>אינה נוכחת</w:t>
      </w:r>
    </w:p>
    <w:p w:rsidR="009B2849" w:rsidRDefault="009B2849" w:rsidP="009635F5">
      <w:pPr>
        <w:rPr>
          <w:rtl/>
        </w:rPr>
      </w:pPr>
      <w:r>
        <w:rPr>
          <w:rtl/>
        </w:rPr>
        <w:t>נאור שירי</w:t>
      </w:r>
      <w:r>
        <w:rPr>
          <w:rtl/>
        </w:rPr>
        <w:tab/>
      </w:r>
      <w:r>
        <w:rPr>
          <w:rtl/>
        </w:rPr>
        <w:tab/>
        <w:t xml:space="preserve">–   </w:t>
      </w:r>
      <w:r>
        <w:rPr>
          <w:rFonts w:hint="cs"/>
          <w:rtl/>
        </w:rPr>
        <w:t>אינו נוכח</w:t>
      </w:r>
    </w:p>
    <w:p w:rsidR="009B2849" w:rsidRDefault="009B2849" w:rsidP="009635F5">
      <w:pPr>
        <w:rPr>
          <w:rtl/>
        </w:rPr>
      </w:pPr>
      <w:r>
        <w:rPr>
          <w:rtl/>
        </w:rPr>
        <w:t>אושר שקלים</w:t>
      </w:r>
      <w:r>
        <w:rPr>
          <w:rtl/>
        </w:rPr>
        <w:tab/>
      </w:r>
      <w:r>
        <w:rPr>
          <w:rtl/>
        </w:rPr>
        <w:tab/>
        <w:t xml:space="preserve">–   </w:t>
      </w:r>
      <w:r>
        <w:rPr>
          <w:rFonts w:hint="cs"/>
          <w:rtl/>
        </w:rPr>
        <w:t>בעד</w:t>
      </w:r>
    </w:p>
    <w:p w:rsidR="009B2849" w:rsidRDefault="009B2849" w:rsidP="009635F5">
      <w:pPr>
        <w:rPr>
          <w:rtl/>
        </w:rPr>
      </w:pPr>
      <w:r>
        <w:rPr>
          <w:rtl/>
        </w:rPr>
        <w:t>פנינה תמנו</w:t>
      </w:r>
      <w:r>
        <w:rPr>
          <w:rtl/>
        </w:rPr>
        <w:tab/>
      </w:r>
      <w:r>
        <w:rPr>
          <w:rtl/>
        </w:rPr>
        <w:tab/>
        <w:t xml:space="preserve">–   </w:t>
      </w:r>
      <w:r>
        <w:rPr>
          <w:rFonts w:hint="cs"/>
          <w:rtl/>
        </w:rPr>
        <w:t>אינה נוכחת</w:t>
      </w:r>
    </w:p>
    <w:p w:rsidR="009B2849" w:rsidRDefault="009B2849" w:rsidP="009635F5">
      <w:pPr>
        <w:rPr>
          <w:rtl/>
        </w:rPr>
      </w:pPr>
    </w:p>
    <w:p w:rsidR="009B2849" w:rsidRDefault="009B2849" w:rsidP="009F69D3">
      <w:pPr>
        <w:pStyle w:val="af6"/>
        <w:keepNext/>
        <w:rPr>
          <w:rtl/>
        </w:rPr>
      </w:pPr>
      <w:r w:rsidRPr="006B3796">
        <w:rPr>
          <w:rStyle w:val="TagStyle"/>
          <w:rtl/>
        </w:rPr>
        <w:t xml:space="preserve"> &lt;&lt; יור &gt;&gt; </w:t>
      </w:r>
      <w:r>
        <w:rPr>
          <w:rtl/>
        </w:rPr>
        <w:t>היו"ר אמיר אוחנה:</w:t>
      </w:r>
      <w:r w:rsidRPr="006B3796">
        <w:rPr>
          <w:rStyle w:val="TagStyle"/>
          <w:rtl/>
        </w:rPr>
        <w:t xml:space="preserve"> &lt;&lt; יור &gt;&gt;</w:t>
      </w:r>
      <w:r>
        <w:rPr>
          <w:rtl/>
        </w:rPr>
        <w:t xml:space="preserve">   </w:t>
      </w:r>
    </w:p>
    <w:p w:rsidR="009B2849" w:rsidRDefault="009B2849" w:rsidP="009F69D3">
      <w:pPr>
        <w:rPr>
          <w:rtl/>
          <w:lang w:eastAsia="he-IL"/>
        </w:rPr>
      </w:pPr>
    </w:p>
    <w:p w:rsidR="009B2849" w:rsidRDefault="009B2849" w:rsidP="009F69D3">
      <w:pPr>
        <w:rPr>
          <w:rtl/>
          <w:lang w:eastAsia="he-IL"/>
        </w:rPr>
      </w:pPr>
      <w:r>
        <w:rPr>
          <w:rFonts w:hint="cs"/>
          <w:rtl/>
          <w:lang w:eastAsia="he-IL"/>
        </w:rPr>
        <w:t xml:space="preserve">האם יש חברי כנסת שמעוניינים להצביע וטרם הצביעו? אם כן, בבקשה. </w:t>
      </w:r>
    </w:p>
    <w:p w:rsidR="009B2849" w:rsidRDefault="009B2849" w:rsidP="009F69D3">
      <w:pPr>
        <w:ind w:firstLine="0"/>
        <w:rPr>
          <w:rtl/>
          <w:lang w:eastAsia="he-IL"/>
        </w:rPr>
      </w:pPr>
    </w:p>
    <w:p w:rsidR="009B2849" w:rsidRDefault="009B2849" w:rsidP="009F69D3">
      <w:pPr>
        <w:pStyle w:val="af5"/>
        <w:keepNext/>
        <w:rPr>
          <w:rtl/>
        </w:rPr>
      </w:pPr>
      <w:bookmarkStart w:id="3319" w:name="ET_interruption_6118_20"/>
      <w:r w:rsidRPr="000956F5">
        <w:rPr>
          <w:rStyle w:val="TagStyle"/>
          <w:rtl/>
        </w:rPr>
        <w:t xml:space="preserve"> &lt;&lt; קריאה &gt;&gt; </w:t>
      </w:r>
      <w:r>
        <w:rPr>
          <w:rtl/>
        </w:rPr>
        <w:t>סגנית מזכיר הכנסת אלינור ימין:</w:t>
      </w:r>
      <w:r w:rsidRPr="000956F5">
        <w:rPr>
          <w:rStyle w:val="TagStyle"/>
          <w:rtl/>
        </w:rPr>
        <w:t xml:space="preserve"> &lt;&lt; קריאה &gt;&gt;</w:t>
      </w:r>
      <w:r>
        <w:rPr>
          <w:rtl/>
        </w:rPr>
        <w:t xml:space="preserve">   </w:t>
      </w:r>
      <w:bookmarkEnd w:id="3319"/>
    </w:p>
    <w:p w:rsidR="009B2849" w:rsidRDefault="009B2849" w:rsidP="009F69D3">
      <w:pPr>
        <w:ind w:firstLine="0"/>
        <w:rPr>
          <w:rtl/>
          <w:lang w:eastAsia="he-IL"/>
        </w:rPr>
      </w:pPr>
      <w:r>
        <w:rPr>
          <w:rFonts w:hint="cs"/>
          <w:rtl/>
          <w:lang w:eastAsia="he-IL"/>
        </w:rPr>
        <w:t xml:space="preserve"> (קוראת בשמות חברי הכנסת)</w:t>
      </w:r>
    </w:p>
    <w:p w:rsidR="009B2849" w:rsidRPr="00A4151C" w:rsidRDefault="009B2849" w:rsidP="009F69D3">
      <w:pPr>
        <w:ind w:firstLine="0"/>
        <w:rPr>
          <w:rtl/>
          <w:lang w:eastAsia="he-IL"/>
        </w:rPr>
      </w:pPr>
      <w:bookmarkStart w:id="3320" w:name="_ETM_Q7_347134"/>
      <w:bookmarkStart w:id="3321" w:name="_ETM_Q7_347192"/>
      <w:bookmarkEnd w:id="3320"/>
      <w:bookmarkEnd w:id="3321"/>
    </w:p>
    <w:p w:rsidR="009B2849" w:rsidRDefault="009B2849" w:rsidP="009F69D3">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9B2849" w:rsidRDefault="009B2849" w:rsidP="009F69D3">
      <w:pPr>
        <w:rPr>
          <w:rtl/>
          <w:lang w:eastAsia="he-IL"/>
        </w:rPr>
      </w:pPr>
      <w:r>
        <w:rPr>
          <w:rFonts w:hint="cs"/>
          <w:rtl/>
          <w:lang w:eastAsia="he-IL"/>
        </w:rPr>
        <w:t xml:space="preserve">אביחי בוארון </w:t>
      </w:r>
      <w:r>
        <w:rPr>
          <w:rFonts w:hint="cs"/>
          <w:rtl/>
          <w:lang w:eastAsia="he-IL"/>
        </w:rPr>
        <w:tab/>
      </w:r>
      <w:r>
        <w:rPr>
          <w:rFonts w:hint="cs"/>
          <w:rtl/>
          <w:lang w:eastAsia="he-IL"/>
        </w:rPr>
        <w:tab/>
        <w:t>–   בעד</w:t>
      </w:r>
    </w:p>
    <w:p w:rsidR="009B2849" w:rsidRDefault="009B2849" w:rsidP="009F69D3">
      <w:pPr>
        <w:rPr>
          <w:rtl/>
          <w:lang w:eastAsia="he-IL"/>
        </w:rPr>
      </w:pPr>
      <w:bookmarkStart w:id="3322" w:name="_ETM_Q7_360901"/>
      <w:bookmarkStart w:id="3323" w:name="_ETM_Q7_360974"/>
      <w:bookmarkEnd w:id="3322"/>
      <w:bookmarkEnd w:id="3323"/>
      <w:r>
        <w:rPr>
          <w:rFonts w:hint="cs"/>
          <w:rtl/>
          <w:lang w:eastAsia="he-IL"/>
        </w:rPr>
        <w:t xml:space="preserve">בועז ביסמוט </w:t>
      </w:r>
      <w:r>
        <w:rPr>
          <w:rtl/>
          <w:lang w:eastAsia="he-IL"/>
        </w:rPr>
        <w:tab/>
      </w:r>
      <w:r>
        <w:rPr>
          <w:rtl/>
          <w:lang w:eastAsia="he-IL"/>
        </w:rPr>
        <w:tab/>
      </w:r>
      <w:r>
        <w:rPr>
          <w:rFonts w:hint="cs"/>
          <w:rtl/>
          <w:lang w:eastAsia="he-IL"/>
        </w:rPr>
        <w:t>–   בעד</w:t>
      </w:r>
    </w:p>
    <w:p w:rsidR="009B2849" w:rsidRDefault="009B2849" w:rsidP="009F69D3">
      <w:pPr>
        <w:rPr>
          <w:rtl/>
          <w:lang w:eastAsia="he-IL"/>
        </w:rPr>
      </w:pPr>
      <w:bookmarkStart w:id="3324" w:name="_ETM_Q7_366507"/>
      <w:bookmarkStart w:id="3325" w:name="_ETM_Q7_366560"/>
      <w:bookmarkEnd w:id="3324"/>
      <w:bookmarkEnd w:id="3325"/>
      <w:r>
        <w:rPr>
          <w:rFonts w:hint="cs"/>
          <w:rtl/>
          <w:lang w:eastAsia="he-IL"/>
        </w:rPr>
        <w:t xml:space="preserve">דן אילוז </w:t>
      </w:r>
      <w:r>
        <w:rPr>
          <w:rFonts w:hint="cs"/>
          <w:rtl/>
          <w:lang w:eastAsia="he-IL"/>
        </w:rPr>
        <w:tab/>
      </w:r>
      <w:r>
        <w:rPr>
          <w:rtl/>
          <w:lang w:eastAsia="he-IL"/>
        </w:rPr>
        <w:tab/>
      </w:r>
      <w:r>
        <w:rPr>
          <w:rtl/>
          <w:lang w:eastAsia="he-IL"/>
        </w:rPr>
        <w:tab/>
      </w:r>
      <w:r>
        <w:rPr>
          <w:rFonts w:hint="cs"/>
          <w:rtl/>
          <w:lang w:eastAsia="he-IL"/>
        </w:rPr>
        <w:t xml:space="preserve">–   </w:t>
      </w:r>
      <w:bookmarkStart w:id="3326" w:name="_ETM_Q7_367725"/>
      <w:bookmarkEnd w:id="3326"/>
      <w:r>
        <w:rPr>
          <w:rFonts w:hint="cs"/>
          <w:rtl/>
          <w:lang w:eastAsia="he-IL"/>
        </w:rPr>
        <w:t>בעד</w:t>
      </w:r>
      <w:bookmarkStart w:id="3327" w:name="_ETM_Q7_368628"/>
      <w:bookmarkEnd w:id="3327"/>
    </w:p>
    <w:p w:rsidR="009B2849" w:rsidRDefault="009B2849" w:rsidP="009F69D3">
      <w:pPr>
        <w:rPr>
          <w:rtl/>
          <w:lang w:eastAsia="he-IL"/>
        </w:rPr>
      </w:pPr>
      <w:bookmarkStart w:id="3328" w:name="_ETM_Q7_368679"/>
      <w:bookmarkEnd w:id="3328"/>
      <w:r>
        <w:rPr>
          <w:rFonts w:hint="cs"/>
          <w:rtl/>
          <w:lang w:eastAsia="he-IL"/>
        </w:rPr>
        <w:t>חוה אתי עטי</w:t>
      </w:r>
      <w:r w:rsidR="00E37DD3">
        <w:rPr>
          <w:rFonts w:hint="cs"/>
          <w:rtl/>
          <w:lang w:eastAsia="he-IL"/>
        </w:rPr>
        <w:t>י</w:t>
      </w:r>
      <w:r>
        <w:rPr>
          <w:rFonts w:hint="cs"/>
          <w:rtl/>
          <w:lang w:eastAsia="he-IL"/>
        </w:rPr>
        <w:t xml:space="preserve">ה </w:t>
      </w:r>
      <w:r>
        <w:rPr>
          <w:rFonts w:hint="cs"/>
          <w:rtl/>
          <w:lang w:eastAsia="he-IL"/>
        </w:rPr>
        <w:tab/>
      </w:r>
      <w:r>
        <w:rPr>
          <w:rtl/>
          <w:lang w:eastAsia="he-IL"/>
        </w:rPr>
        <w:tab/>
      </w:r>
      <w:r>
        <w:rPr>
          <w:rFonts w:hint="cs"/>
          <w:rtl/>
          <w:lang w:eastAsia="he-IL"/>
        </w:rPr>
        <w:t>–   בעד</w:t>
      </w:r>
      <w:bookmarkStart w:id="3329" w:name="_ETM_Q7_377637"/>
      <w:bookmarkEnd w:id="3329"/>
    </w:p>
    <w:p w:rsidR="009B2849" w:rsidRDefault="009B2849" w:rsidP="009F69D3">
      <w:pPr>
        <w:rPr>
          <w:rtl/>
          <w:lang w:eastAsia="he-IL"/>
        </w:rPr>
      </w:pPr>
      <w:bookmarkStart w:id="3330" w:name="_ETM_Q7_377696"/>
      <w:bookmarkEnd w:id="3330"/>
      <w:r>
        <w:rPr>
          <w:rFonts w:hint="cs"/>
          <w:rtl/>
          <w:lang w:eastAsia="he-IL"/>
        </w:rPr>
        <w:t xml:space="preserve">צגה מלקו </w:t>
      </w:r>
      <w:bookmarkStart w:id="3331" w:name="_ETM_Q7_380597"/>
      <w:bookmarkEnd w:id="3331"/>
      <w:r>
        <w:rPr>
          <w:rtl/>
          <w:lang w:eastAsia="he-IL"/>
        </w:rPr>
        <w:tab/>
      </w:r>
      <w:r>
        <w:rPr>
          <w:rtl/>
          <w:lang w:eastAsia="he-IL"/>
        </w:rPr>
        <w:tab/>
      </w:r>
      <w:r>
        <w:rPr>
          <w:rFonts w:hint="cs"/>
          <w:rtl/>
          <w:lang w:eastAsia="he-IL"/>
        </w:rPr>
        <w:t>–   בעד</w:t>
      </w:r>
      <w:bookmarkStart w:id="3332" w:name="_ETM_Q7_386461"/>
      <w:bookmarkEnd w:id="3332"/>
    </w:p>
    <w:p w:rsidR="009B2849" w:rsidRDefault="009B2849" w:rsidP="009F69D3">
      <w:pPr>
        <w:rPr>
          <w:rtl/>
          <w:lang w:eastAsia="he-IL"/>
        </w:rPr>
      </w:pPr>
      <w:bookmarkStart w:id="3333" w:name="_ETM_Q7_386512"/>
      <w:bookmarkEnd w:id="3333"/>
      <w:r>
        <w:rPr>
          <w:rFonts w:hint="cs"/>
          <w:rtl/>
          <w:lang w:eastAsia="he-IL"/>
        </w:rPr>
        <w:t xml:space="preserve">מיכל מרים וולדיגר </w:t>
      </w:r>
      <w:r>
        <w:rPr>
          <w:rFonts w:hint="cs"/>
          <w:rtl/>
          <w:lang w:eastAsia="he-IL"/>
        </w:rPr>
        <w:tab/>
        <w:t>–   בעד</w:t>
      </w:r>
    </w:p>
    <w:p w:rsidR="009B2849" w:rsidRDefault="009B2849" w:rsidP="009F69D3">
      <w:pPr>
        <w:rPr>
          <w:rtl/>
          <w:lang w:eastAsia="he-IL"/>
        </w:rPr>
      </w:pPr>
      <w:bookmarkStart w:id="3334" w:name="_ETM_Q7_388935"/>
      <w:bookmarkStart w:id="3335" w:name="_ETM_Q7_389000"/>
      <w:bookmarkEnd w:id="3334"/>
      <w:bookmarkEnd w:id="3335"/>
      <w:r>
        <w:rPr>
          <w:rFonts w:hint="cs"/>
          <w:rtl/>
          <w:lang w:eastAsia="he-IL"/>
        </w:rPr>
        <w:t xml:space="preserve">ניסים ואטורי </w:t>
      </w:r>
      <w:r>
        <w:rPr>
          <w:rFonts w:hint="cs"/>
          <w:rtl/>
          <w:lang w:eastAsia="he-IL"/>
        </w:rPr>
        <w:tab/>
      </w:r>
      <w:r>
        <w:rPr>
          <w:rtl/>
          <w:lang w:eastAsia="he-IL"/>
        </w:rPr>
        <w:tab/>
      </w:r>
      <w:r>
        <w:rPr>
          <w:rFonts w:hint="cs"/>
          <w:rtl/>
          <w:lang w:eastAsia="he-IL"/>
        </w:rPr>
        <w:t>–   בעד</w:t>
      </w:r>
      <w:bookmarkStart w:id="3336" w:name="_ETM_Q7_392468"/>
      <w:bookmarkStart w:id="3337" w:name="_ETM_Q7_392513"/>
      <w:bookmarkStart w:id="3338" w:name="_ETM_Q7_392648"/>
      <w:bookmarkStart w:id="3339" w:name="_ETM_Q7_399245"/>
      <w:bookmarkStart w:id="3340" w:name="_ETM_Q7_399315"/>
      <w:bookmarkEnd w:id="3336"/>
      <w:bookmarkEnd w:id="3337"/>
      <w:bookmarkEnd w:id="3338"/>
      <w:bookmarkEnd w:id="3339"/>
      <w:bookmarkEnd w:id="3340"/>
    </w:p>
    <w:p w:rsidR="009B2849" w:rsidRDefault="009B2849" w:rsidP="009F69D3">
      <w:pPr>
        <w:ind w:firstLine="0"/>
        <w:rPr>
          <w:rtl/>
          <w:lang w:eastAsia="he-IL"/>
        </w:rPr>
      </w:pPr>
      <w:bookmarkStart w:id="3341" w:name="_ETM_Q7_399990"/>
      <w:bookmarkStart w:id="3342" w:name="_ETM_Q7_400037"/>
      <w:bookmarkEnd w:id="3341"/>
      <w:bookmarkEnd w:id="3342"/>
      <w:r>
        <w:rPr>
          <w:rtl/>
          <w:lang w:eastAsia="he-IL"/>
        </w:rPr>
        <w:tab/>
      </w:r>
      <w:r>
        <w:rPr>
          <w:rFonts w:hint="cs"/>
          <w:rtl/>
          <w:lang w:eastAsia="he-IL"/>
        </w:rPr>
        <w:t xml:space="preserve">ששון ששי גואטה </w:t>
      </w:r>
      <w:r>
        <w:rPr>
          <w:rFonts w:hint="cs"/>
          <w:rtl/>
          <w:lang w:eastAsia="he-IL"/>
        </w:rPr>
        <w:tab/>
        <w:t>–   בעד</w:t>
      </w:r>
    </w:p>
    <w:p w:rsidR="009B2849" w:rsidRPr="00CD747D" w:rsidRDefault="009B2849" w:rsidP="009F69D3">
      <w:pPr>
        <w:ind w:firstLine="0"/>
        <w:rPr>
          <w:rtl/>
          <w:lang w:eastAsia="he-IL"/>
        </w:rPr>
      </w:pPr>
      <w:bookmarkStart w:id="3343" w:name="_ETM_Q7_404069"/>
      <w:bookmarkStart w:id="3344" w:name="_ETM_Q7_404145"/>
      <w:bookmarkEnd w:id="3343"/>
      <w:bookmarkEnd w:id="3344"/>
      <w:r>
        <w:rPr>
          <w:rtl/>
          <w:lang w:eastAsia="he-IL"/>
        </w:rPr>
        <w:tab/>
      </w:r>
      <w:r>
        <w:rPr>
          <w:rFonts w:hint="cs"/>
          <w:rtl/>
          <w:lang w:eastAsia="he-IL"/>
        </w:rPr>
        <w:t xml:space="preserve">שלום דנינו </w:t>
      </w:r>
      <w:r>
        <w:rPr>
          <w:rFonts w:hint="cs"/>
          <w:rtl/>
          <w:lang w:eastAsia="he-IL"/>
        </w:rPr>
        <w:tab/>
      </w:r>
      <w:r>
        <w:rPr>
          <w:rFonts w:hint="cs"/>
          <w:rtl/>
          <w:lang w:eastAsia="he-IL"/>
        </w:rPr>
        <w:tab/>
        <w:t xml:space="preserve">–   </w:t>
      </w:r>
      <w:bookmarkStart w:id="3345" w:name="_ETM_Q7_409737"/>
      <w:bookmarkEnd w:id="3345"/>
      <w:r>
        <w:rPr>
          <w:rFonts w:hint="cs"/>
          <w:rtl/>
          <w:lang w:eastAsia="he-IL"/>
        </w:rPr>
        <w:t>בעד</w:t>
      </w:r>
    </w:p>
    <w:p w:rsidR="009B2849" w:rsidRDefault="009B2849" w:rsidP="009F69D3">
      <w:pPr>
        <w:rPr>
          <w:rtl/>
          <w:lang w:eastAsia="he-IL"/>
        </w:rPr>
      </w:pPr>
      <w:r>
        <w:rPr>
          <w:rFonts w:hint="cs"/>
          <w:rtl/>
          <w:lang w:eastAsia="he-IL"/>
        </w:rPr>
        <w:t xml:space="preserve">צבי ידידיה סוכות </w:t>
      </w:r>
      <w:r>
        <w:rPr>
          <w:rFonts w:hint="cs"/>
          <w:rtl/>
          <w:lang w:eastAsia="he-IL"/>
        </w:rPr>
        <w:tab/>
        <w:t>–   בעד</w:t>
      </w:r>
    </w:p>
    <w:p w:rsidR="009B2849" w:rsidRDefault="009B2849" w:rsidP="009F69D3">
      <w:pPr>
        <w:rPr>
          <w:rtl/>
          <w:lang w:eastAsia="he-IL"/>
        </w:rPr>
      </w:pPr>
      <w:bookmarkStart w:id="3346" w:name="_ETM_Q7_419264"/>
      <w:bookmarkStart w:id="3347" w:name="_ETM_Q7_419335"/>
      <w:bookmarkEnd w:id="3346"/>
      <w:bookmarkEnd w:id="3347"/>
      <w:r>
        <w:rPr>
          <w:rFonts w:hint="cs"/>
          <w:rtl/>
          <w:lang w:eastAsia="he-IL"/>
        </w:rPr>
        <w:t xml:space="preserve">אליהו ברוכי </w:t>
      </w:r>
      <w:r>
        <w:rPr>
          <w:rFonts w:hint="cs"/>
          <w:rtl/>
          <w:lang w:eastAsia="he-IL"/>
        </w:rPr>
        <w:tab/>
      </w:r>
      <w:r>
        <w:rPr>
          <w:rtl/>
          <w:lang w:eastAsia="he-IL"/>
        </w:rPr>
        <w:tab/>
      </w:r>
      <w:r>
        <w:rPr>
          <w:rFonts w:hint="cs"/>
          <w:rtl/>
          <w:lang w:eastAsia="he-IL"/>
        </w:rPr>
        <w:t>–   בעד</w:t>
      </w:r>
      <w:bookmarkStart w:id="3348" w:name="_ETM_Q7_424904"/>
      <w:bookmarkEnd w:id="3348"/>
    </w:p>
    <w:p w:rsidR="009B2849" w:rsidRDefault="009B2849" w:rsidP="009F69D3">
      <w:pPr>
        <w:rPr>
          <w:rtl/>
          <w:lang w:eastAsia="he-IL"/>
        </w:rPr>
      </w:pPr>
      <w:bookmarkStart w:id="3349" w:name="_ETM_Q7_424975"/>
      <w:bookmarkEnd w:id="3349"/>
    </w:p>
    <w:p w:rsidR="009B2849" w:rsidRDefault="009B2849" w:rsidP="009F69D3">
      <w:pPr>
        <w:pStyle w:val="af6"/>
        <w:keepNext/>
        <w:rPr>
          <w:rtl/>
        </w:rPr>
      </w:pPr>
      <w:r w:rsidRPr="005D3EFE">
        <w:rPr>
          <w:rStyle w:val="TagStyle"/>
          <w:rtl/>
        </w:rPr>
        <w:t xml:space="preserve"> &lt;&lt; יור &gt;&gt; </w:t>
      </w:r>
      <w:r>
        <w:rPr>
          <w:rtl/>
        </w:rPr>
        <w:t>היו"ר אמיר אוחנה:</w:t>
      </w:r>
      <w:r w:rsidRPr="005D3EFE">
        <w:rPr>
          <w:rStyle w:val="TagStyle"/>
          <w:rtl/>
        </w:rPr>
        <w:t xml:space="preserve"> &lt;&lt; יור &gt;&gt;</w:t>
      </w:r>
      <w:r>
        <w:rPr>
          <w:rtl/>
        </w:rPr>
        <w:t xml:space="preserve">   </w:t>
      </w:r>
    </w:p>
    <w:p w:rsidR="009B2849" w:rsidRDefault="009B2849" w:rsidP="009F69D3">
      <w:pPr>
        <w:rPr>
          <w:rtl/>
          <w:lang w:eastAsia="he-IL"/>
        </w:rPr>
      </w:pPr>
    </w:p>
    <w:p w:rsidR="009B2849" w:rsidRDefault="009B2849" w:rsidP="009F69D3">
      <w:pPr>
        <w:rPr>
          <w:rtl/>
          <w:lang w:eastAsia="he-IL"/>
        </w:rPr>
      </w:pPr>
      <w:r>
        <w:rPr>
          <w:rFonts w:hint="cs"/>
          <w:rtl/>
          <w:lang w:eastAsia="he-IL"/>
        </w:rPr>
        <w:t>האם יש נוספים?</w:t>
      </w:r>
    </w:p>
    <w:p w:rsidR="009B2849" w:rsidRDefault="009B2849" w:rsidP="009F69D3">
      <w:pPr>
        <w:rPr>
          <w:rtl/>
          <w:lang w:eastAsia="he-IL"/>
        </w:rPr>
      </w:pPr>
    </w:p>
    <w:p w:rsidR="009B2849" w:rsidRDefault="009B2849" w:rsidP="009F69D3">
      <w:pPr>
        <w:pStyle w:val="af5"/>
        <w:keepNext/>
        <w:rPr>
          <w:rtl/>
        </w:rPr>
      </w:pPr>
      <w:bookmarkStart w:id="3350" w:name="ET_interruption_6118_22"/>
      <w:r w:rsidRPr="00BF094C">
        <w:rPr>
          <w:rStyle w:val="TagStyle"/>
          <w:rtl/>
        </w:rPr>
        <w:t xml:space="preserve"> &lt;&lt; קריאה &gt;&gt; </w:t>
      </w:r>
      <w:r>
        <w:rPr>
          <w:rtl/>
        </w:rPr>
        <w:t>סגנית מזכיר הכנסת אלינור ימין:</w:t>
      </w:r>
      <w:r w:rsidRPr="00BF094C">
        <w:rPr>
          <w:rStyle w:val="TagStyle"/>
          <w:rtl/>
        </w:rPr>
        <w:t xml:space="preserve"> &lt;&lt; קריאה &gt;&gt;</w:t>
      </w:r>
      <w:r>
        <w:rPr>
          <w:rtl/>
        </w:rPr>
        <w:t xml:space="preserve">   </w:t>
      </w:r>
      <w:bookmarkEnd w:id="3350"/>
    </w:p>
    <w:p w:rsidR="009B2849" w:rsidRDefault="009B2849" w:rsidP="009F69D3">
      <w:pPr>
        <w:ind w:firstLine="0"/>
        <w:rPr>
          <w:rtl/>
          <w:lang w:eastAsia="he-IL"/>
        </w:rPr>
      </w:pPr>
      <w:bookmarkStart w:id="3351" w:name="_ETM_Q7_427592"/>
      <w:bookmarkEnd w:id="3351"/>
      <w:r>
        <w:rPr>
          <w:rFonts w:hint="cs"/>
          <w:rtl/>
          <w:lang w:eastAsia="he-IL"/>
        </w:rPr>
        <w:t xml:space="preserve"> (קוראת בשם חבר הכנסת)</w:t>
      </w:r>
    </w:p>
    <w:p w:rsidR="009B2849" w:rsidRDefault="009B2849" w:rsidP="009F69D3">
      <w:pPr>
        <w:ind w:firstLine="0"/>
        <w:rPr>
          <w:rtl/>
          <w:lang w:eastAsia="he-IL"/>
        </w:rPr>
      </w:pPr>
      <w:bookmarkStart w:id="3352" w:name="_ETM_Q7_426736"/>
      <w:bookmarkStart w:id="3353" w:name="_ETM_Q7_426806"/>
      <w:bookmarkStart w:id="3354" w:name="_ETM_Q7_427281"/>
      <w:bookmarkEnd w:id="3352"/>
      <w:bookmarkEnd w:id="3353"/>
      <w:bookmarkEnd w:id="3354"/>
    </w:p>
    <w:p w:rsidR="009B2849" w:rsidRDefault="009B2849" w:rsidP="009F69D3">
      <w:pPr>
        <w:ind w:firstLine="0"/>
        <w:rPr>
          <w:rtl/>
          <w:lang w:eastAsia="he-IL"/>
        </w:rPr>
      </w:pPr>
      <w:bookmarkStart w:id="3355" w:name="_ETM_Q7_427354"/>
      <w:bookmarkEnd w:id="3355"/>
      <w:r>
        <w:rPr>
          <w:rtl/>
          <w:lang w:eastAsia="he-IL"/>
        </w:rPr>
        <w:tab/>
      </w:r>
      <w:r>
        <w:rPr>
          <w:rFonts w:hint="cs"/>
          <w:rtl/>
          <w:lang w:eastAsia="he-IL"/>
        </w:rPr>
        <w:t xml:space="preserve">מישל בוסקילה </w:t>
      </w:r>
      <w:r>
        <w:rPr>
          <w:rFonts w:hint="cs"/>
          <w:rtl/>
          <w:lang w:eastAsia="he-IL"/>
        </w:rPr>
        <w:tab/>
      </w:r>
      <w:r>
        <w:rPr>
          <w:rFonts w:hint="cs"/>
          <w:rtl/>
          <w:lang w:eastAsia="he-IL"/>
        </w:rPr>
        <w:tab/>
        <w:t>–   בעד</w:t>
      </w:r>
    </w:p>
    <w:p w:rsidR="009B2849" w:rsidRDefault="009B2849" w:rsidP="009F69D3">
      <w:pPr>
        <w:ind w:firstLine="0"/>
        <w:rPr>
          <w:rtl/>
          <w:lang w:eastAsia="he-IL"/>
        </w:rPr>
      </w:pPr>
      <w:bookmarkStart w:id="3356" w:name="_ETM_Q7_431284"/>
      <w:bookmarkStart w:id="3357" w:name="_ETM_Q7_431350"/>
      <w:bookmarkEnd w:id="3356"/>
      <w:bookmarkEnd w:id="3357"/>
    </w:p>
    <w:p w:rsidR="009B2849" w:rsidRDefault="009B2849" w:rsidP="009F69D3">
      <w:pPr>
        <w:pStyle w:val="af6"/>
        <w:keepNext/>
        <w:rPr>
          <w:rtl/>
        </w:rPr>
      </w:pPr>
      <w:r w:rsidRPr="005D3EFE">
        <w:rPr>
          <w:rStyle w:val="TagStyle"/>
          <w:rtl/>
        </w:rPr>
        <w:t xml:space="preserve"> &lt;&lt; יור &gt;&gt; </w:t>
      </w:r>
      <w:r>
        <w:rPr>
          <w:rtl/>
        </w:rPr>
        <w:t>היו"ר אמיר אוחנה:</w:t>
      </w:r>
      <w:r w:rsidRPr="005D3EFE">
        <w:rPr>
          <w:rStyle w:val="TagStyle"/>
          <w:rtl/>
        </w:rPr>
        <w:t xml:space="preserve"> &lt;&lt; יור &gt;&gt;</w:t>
      </w:r>
      <w:r>
        <w:rPr>
          <w:rtl/>
        </w:rPr>
        <w:t xml:space="preserve">   </w:t>
      </w:r>
    </w:p>
    <w:p w:rsidR="009B2849" w:rsidRDefault="009B2849" w:rsidP="009F69D3">
      <w:pPr>
        <w:rPr>
          <w:rtl/>
          <w:lang w:eastAsia="he-IL"/>
        </w:rPr>
      </w:pPr>
    </w:p>
    <w:p w:rsidR="009B2849" w:rsidRDefault="009B2849" w:rsidP="009F69D3">
      <w:pPr>
        <w:rPr>
          <w:rtl/>
          <w:lang w:eastAsia="he-IL"/>
        </w:rPr>
      </w:pPr>
      <w:r>
        <w:rPr>
          <w:rFonts w:hint="cs"/>
          <w:rtl/>
          <w:lang w:eastAsia="he-IL"/>
        </w:rPr>
        <w:t>זהו? יש עוד? לא.</w:t>
      </w:r>
      <w:bookmarkStart w:id="3358" w:name="_ETM_Q7_435080"/>
      <w:bookmarkEnd w:id="3358"/>
      <w:r>
        <w:rPr>
          <w:rFonts w:hint="cs"/>
          <w:rtl/>
          <w:lang w:eastAsia="he-IL"/>
        </w:rPr>
        <w:t xml:space="preserve"> אם כן, תמה ההצבעה, נא למנות את הקולות. </w:t>
      </w:r>
    </w:p>
    <w:p w:rsidR="009B2849" w:rsidRDefault="009B2849" w:rsidP="009F69D3">
      <w:pPr>
        <w:rPr>
          <w:rtl/>
          <w:lang w:eastAsia="he-IL"/>
        </w:rPr>
      </w:pPr>
    </w:p>
    <w:p w:rsidR="009B2849" w:rsidRDefault="009B2849" w:rsidP="009F69D3">
      <w:pPr>
        <w:pStyle w:val="af6"/>
        <w:keepNext/>
        <w:rPr>
          <w:rtl/>
        </w:rPr>
      </w:pPr>
      <w:bookmarkStart w:id="3359" w:name="ET_yor_6598_7"/>
      <w:r w:rsidRPr="00CA620B">
        <w:rPr>
          <w:rStyle w:val="TagStyle"/>
          <w:rtl/>
        </w:rPr>
        <w:t xml:space="preserve"> &lt;&lt; יור &gt;&gt; </w:t>
      </w:r>
      <w:r>
        <w:rPr>
          <w:rtl/>
        </w:rPr>
        <w:t>היו"ר משה סולומון:</w:t>
      </w:r>
      <w:r w:rsidRPr="00CA620B">
        <w:rPr>
          <w:rStyle w:val="TagStyle"/>
          <w:rtl/>
        </w:rPr>
        <w:t xml:space="preserve"> &lt;&lt; יור &gt;&gt;</w:t>
      </w:r>
      <w:r>
        <w:rPr>
          <w:rtl/>
        </w:rPr>
        <w:t xml:space="preserve">   </w:t>
      </w:r>
      <w:bookmarkEnd w:id="3359"/>
    </w:p>
    <w:p w:rsidR="009B2849" w:rsidRDefault="009B2849" w:rsidP="009F69D3">
      <w:pPr>
        <w:rPr>
          <w:rtl/>
          <w:lang w:eastAsia="he-IL"/>
        </w:rPr>
      </w:pPr>
    </w:p>
    <w:p w:rsidR="009B2849" w:rsidRDefault="009B2849" w:rsidP="009F69D3">
      <w:pPr>
        <w:rPr>
          <w:rtl/>
          <w:lang w:eastAsia="he-IL"/>
        </w:rPr>
      </w:pPr>
      <w:r>
        <w:rPr>
          <w:rFonts w:hint="cs"/>
          <w:rtl/>
          <w:lang w:eastAsia="he-IL"/>
        </w:rPr>
        <w:t>39 בעד,</w:t>
      </w:r>
      <w:bookmarkStart w:id="3360" w:name="_ETM_Q7_556643"/>
      <w:bookmarkEnd w:id="3360"/>
      <w:r>
        <w:rPr>
          <w:rFonts w:hint="cs"/>
          <w:rtl/>
          <w:lang w:eastAsia="he-IL"/>
        </w:rPr>
        <w:t xml:space="preserve"> תשעה נגד. אני קובע כי הצעת חוק לתיקון פקודת </w:t>
      </w:r>
      <w:bookmarkStart w:id="3361" w:name="_ETM_Q7_557492"/>
      <w:bookmarkEnd w:id="3361"/>
      <w:r>
        <w:rPr>
          <w:rFonts w:hint="cs"/>
          <w:rtl/>
          <w:lang w:eastAsia="he-IL"/>
        </w:rPr>
        <w:t>בתי הסוהר (העסקת מתנדבים), התשפ"ד</w:t>
      </w:r>
      <w:r>
        <w:rPr>
          <w:rFonts w:hint="eastAsia"/>
          <w:rtl/>
          <w:lang w:eastAsia="he-IL"/>
        </w:rPr>
        <w:t>–</w:t>
      </w:r>
      <w:r>
        <w:rPr>
          <w:rFonts w:hint="cs"/>
          <w:rtl/>
          <w:lang w:eastAsia="he-IL"/>
        </w:rPr>
        <w:t xml:space="preserve">2024, אושרה בקריאה הטרומית ותעבור לדיון </w:t>
      </w:r>
      <w:bookmarkStart w:id="3362" w:name="_ETM_Q7_564447"/>
      <w:bookmarkEnd w:id="3362"/>
      <w:r>
        <w:rPr>
          <w:rFonts w:hint="cs"/>
          <w:rtl/>
          <w:lang w:eastAsia="he-IL"/>
        </w:rPr>
        <w:t xml:space="preserve">בוועדה לביטחון לאומי לצורך הכנתה לקריאה הראשונה. </w:t>
      </w:r>
    </w:p>
    <w:p w:rsidR="009B2849" w:rsidRDefault="009B2849" w:rsidP="009F69D3">
      <w:pPr>
        <w:rPr>
          <w:rtl/>
          <w:lang w:eastAsia="he-IL"/>
        </w:rPr>
      </w:pPr>
    </w:p>
    <w:p w:rsidR="009B2849" w:rsidRDefault="009B2849" w:rsidP="009F69D3">
      <w:pPr>
        <w:rPr>
          <w:rtl/>
          <w:lang w:eastAsia="he-IL"/>
        </w:rPr>
      </w:pPr>
    </w:p>
    <w:p w:rsidR="009B2849" w:rsidRDefault="009B2849" w:rsidP="009F69D3">
      <w:pPr>
        <w:pStyle w:val="a6"/>
        <w:rPr>
          <w:rtl/>
          <w:lang w:eastAsia="he-IL"/>
        </w:rPr>
      </w:pPr>
      <w:bookmarkStart w:id="3363" w:name="_ETM_Q7_568881"/>
      <w:bookmarkStart w:id="3364" w:name="_ETM_Q7_568953"/>
      <w:bookmarkStart w:id="3365" w:name="ET_subject_מסמכים_שהונחו_על_שולחן__23"/>
      <w:bookmarkEnd w:id="3363"/>
      <w:bookmarkEnd w:id="3364"/>
      <w:r w:rsidRPr="0060686E">
        <w:rPr>
          <w:rStyle w:val="TagStyle"/>
          <w:rtl/>
        </w:rPr>
        <w:t xml:space="preserve"> &lt;&lt; נושא &gt;&gt; </w:t>
      </w:r>
      <w:bookmarkStart w:id="3366" w:name="_Toc187874467"/>
      <w:bookmarkStart w:id="3367" w:name="_Toc187908522"/>
      <w:r>
        <w:rPr>
          <w:rtl/>
          <w:lang w:eastAsia="he-IL"/>
        </w:rPr>
        <w:t>מסמכים שהונחו על שולחן הכנסת</w:t>
      </w:r>
      <w:bookmarkEnd w:id="3366"/>
      <w:bookmarkEnd w:id="3367"/>
      <w:r w:rsidRPr="0060686E">
        <w:rPr>
          <w:rStyle w:val="TagStyle"/>
          <w:rtl/>
        </w:rPr>
        <w:t xml:space="preserve"> &lt;&lt; נושא &gt;&gt;</w:t>
      </w:r>
      <w:r>
        <w:rPr>
          <w:rtl/>
          <w:lang w:eastAsia="he-IL"/>
        </w:rPr>
        <w:t xml:space="preserve">   </w:t>
      </w:r>
      <w:bookmarkEnd w:id="3365"/>
    </w:p>
    <w:p w:rsidR="009B2849" w:rsidRDefault="009B2849" w:rsidP="009F69D3">
      <w:pPr>
        <w:rPr>
          <w:rtl/>
          <w:lang w:eastAsia="he-IL"/>
        </w:rPr>
      </w:pPr>
    </w:p>
    <w:p w:rsidR="009B2849" w:rsidRDefault="009B2849" w:rsidP="009F69D3">
      <w:pPr>
        <w:pStyle w:val="af6"/>
        <w:keepNext/>
        <w:rPr>
          <w:rtl/>
        </w:rPr>
      </w:pPr>
      <w:bookmarkStart w:id="3368" w:name="ET_yor_6598_24"/>
      <w:r w:rsidRPr="0060686E">
        <w:rPr>
          <w:rStyle w:val="TagStyle"/>
          <w:rtl/>
        </w:rPr>
        <w:t xml:space="preserve"> &lt;&lt; יור &gt;&gt; </w:t>
      </w:r>
      <w:r>
        <w:rPr>
          <w:rtl/>
        </w:rPr>
        <w:t>היו"ר משה סולומון:</w:t>
      </w:r>
      <w:r w:rsidRPr="0060686E">
        <w:rPr>
          <w:rStyle w:val="TagStyle"/>
          <w:rtl/>
        </w:rPr>
        <w:t xml:space="preserve"> &lt;&lt; יור &gt;&gt;</w:t>
      </w:r>
      <w:r>
        <w:rPr>
          <w:rtl/>
        </w:rPr>
        <w:t xml:space="preserve">   </w:t>
      </w:r>
      <w:bookmarkEnd w:id="3368"/>
    </w:p>
    <w:p w:rsidR="009B2849" w:rsidRDefault="009B2849" w:rsidP="009F69D3">
      <w:pPr>
        <w:rPr>
          <w:rtl/>
          <w:lang w:eastAsia="he-IL"/>
        </w:rPr>
      </w:pPr>
    </w:p>
    <w:p w:rsidR="009B2849" w:rsidRDefault="009B2849" w:rsidP="009F69D3">
      <w:pPr>
        <w:rPr>
          <w:rtl/>
          <w:lang w:eastAsia="he-IL"/>
        </w:rPr>
      </w:pPr>
      <w:bookmarkStart w:id="3369" w:name="_ETM_Q7_566528"/>
      <w:bookmarkEnd w:id="3369"/>
      <w:r>
        <w:rPr>
          <w:rFonts w:hint="cs"/>
          <w:rtl/>
          <w:lang w:eastAsia="he-IL"/>
        </w:rPr>
        <w:t xml:space="preserve">הודעה לסגנית מזכיר הכנסת. </w:t>
      </w:r>
      <w:bookmarkStart w:id="3370" w:name="_ETM_Q7_571012"/>
      <w:bookmarkEnd w:id="3370"/>
    </w:p>
    <w:p w:rsidR="009B2849" w:rsidRPr="0060686E" w:rsidRDefault="009B2849" w:rsidP="009F69D3">
      <w:pPr>
        <w:rPr>
          <w:rtl/>
          <w:lang w:eastAsia="he-IL"/>
        </w:rPr>
      </w:pPr>
      <w:bookmarkStart w:id="3371" w:name="_ETM_Q7_571309"/>
      <w:bookmarkStart w:id="3372" w:name="_ETM_Q7_571368"/>
      <w:bookmarkEnd w:id="3371"/>
      <w:bookmarkEnd w:id="3372"/>
    </w:p>
    <w:p w:rsidR="009B2849" w:rsidRDefault="009B2849" w:rsidP="009F69D3">
      <w:pPr>
        <w:pStyle w:val="a4"/>
        <w:keepNext/>
        <w:rPr>
          <w:rtl/>
        </w:rPr>
      </w:pPr>
      <w:bookmarkStart w:id="3373" w:name="ET_speaker_6118_8"/>
      <w:r w:rsidRPr="00CA620B">
        <w:rPr>
          <w:rStyle w:val="TagStyle"/>
          <w:rtl/>
        </w:rPr>
        <w:t xml:space="preserve"> &lt;&lt; דובר &gt;&gt; </w:t>
      </w:r>
      <w:bookmarkStart w:id="3374" w:name="_Toc187874468"/>
      <w:bookmarkStart w:id="3375" w:name="_Toc187908523"/>
      <w:r>
        <w:rPr>
          <w:rtl/>
        </w:rPr>
        <w:t>סגנית מזכיר הכנסת אלינור ימין:</w:t>
      </w:r>
      <w:bookmarkEnd w:id="3374"/>
      <w:bookmarkEnd w:id="3375"/>
      <w:r w:rsidRPr="00CA620B">
        <w:rPr>
          <w:rStyle w:val="TagStyle"/>
          <w:rtl/>
        </w:rPr>
        <w:t xml:space="preserve"> &lt;&lt; דובר &gt;&gt;</w:t>
      </w:r>
      <w:r>
        <w:rPr>
          <w:rtl/>
        </w:rPr>
        <w:t xml:space="preserve">   </w:t>
      </w:r>
      <w:bookmarkEnd w:id="3373"/>
    </w:p>
    <w:p w:rsidR="009B2849" w:rsidRDefault="009B2849" w:rsidP="009F69D3">
      <w:pPr>
        <w:rPr>
          <w:rtl/>
          <w:lang w:eastAsia="he-IL"/>
        </w:rPr>
      </w:pPr>
    </w:p>
    <w:p w:rsidR="009B2849" w:rsidRDefault="009B2849" w:rsidP="009F69D3">
      <w:pPr>
        <w:rPr>
          <w:rtl/>
          <w:lang w:eastAsia="he-IL"/>
        </w:rPr>
      </w:pPr>
      <w:r>
        <w:rPr>
          <w:rFonts w:hint="cs"/>
          <w:rtl/>
          <w:lang w:eastAsia="he-IL"/>
        </w:rPr>
        <w:t xml:space="preserve">תודה. ברשות יושב-ראש הישיבה, </w:t>
      </w:r>
      <w:bookmarkStart w:id="3376" w:name="_ETM_Q7_537821"/>
      <w:bookmarkEnd w:id="3376"/>
      <w:r>
        <w:rPr>
          <w:rFonts w:hint="cs"/>
          <w:rtl/>
          <w:lang w:eastAsia="he-IL"/>
        </w:rPr>
        <w:t xml:space="preserve">אני מתכבדת להודיעכם, כי הונחו היום </w:t>
      </w:r>
      <w:bookmarkStart w:id="3377" w:name="_ETM_Q7_475413"/>
      <w:bookmarkEnd w:id="3377"/>
      <w:r>
        <w:rPr>
          <w:rFonts w:hint="cs"/>
          <w:rtl/>
          <w:lang w:eastAsia="he-IL"/>
        </w:rPr>
        <w:t xml:space="preserve">על שולחן הכנסת </w:t>
      </w:r>
      <w:r>
        <w:rPr>
          <w:rFonts w:hint="eastAsia"/>
          <w:rtl/>
          <w:lang w:eastAsia="he-IL"/>
        </w:rPr>
        <w:t>–</w:t>
      </w:r>
    </w:p>
    <w:p w:rsidR="009B2849" w:rsidRDefault="009B2849" w:rsidP="009F69D3">
      <w:pPr>
        <w:rPr>
          <w:rtl/>
          <w:lang w:eastAsia="he-IL"/>
        </w:rPr>
      </w:pPr>
    </w:p>
    <w:p w:rsidR="009B2849" w:rsidRDefault="009B2849" w:rsidP="009F69D3">
      <w:pPr>
        <w:rPr>
          <w:rtl/>
          <w:lang w:eastAsia="he-IL"/>
        </w:rPr>
      </w:pPr>
      <w:r>
        <w:rPr>
          <w:rFonts w:hint="cs"/>
          <w:rtl/>
          <w:lang w:eastAsia="he-IL"/>
        </w:rPr>
        <w:t xml:space="preserve">מסקנות ועדת הפנים והגנת הסביבה </w:t>
      </w:r>
      <w:bookmarkStart w:id="3378" w:name="_ETM_Q7_483734"/>
      <w:bookmarkEnd w:id="3378"/>
      <w:r>
        <w:rPr>
          <w:rFonts w:hint="cs"/>
          <w:rtl/>
          <w:lang w:eastAsia="he-IL"/>
        </w:rPr>
        <w:t xml:space="preserve">בעקבות דיון מהיר בהצעתם של חברי הכנסת עאידה תומא סלימאן </w:t>
      </w:r>
      <w:bookmarkStart w:id="3379" w:name="_ETM_Q7_507037"/>
      <w:bookmarkEnd w:id="3379"/>
      <w:proofErr w:type="spellStart"/>
      <w:r>
        <w:rPr>
          <w:rFonts w:hint="cs"/>
          <w:rtl/>
          <w:lang w:eastAsia="he-IL"/>
        </w:rPr>
        <w:t>ויוראי</w:t>
      </w:r>
      <w:proofErr w:type="spellEnd"/>
      <w:r>
        <w:rPr>
          <w:rFonts w:hint="cs"/>
          <w:rtl/>
          <w:lang w:eastAsia="he-IL"/>
        </w:rPr>
        <w:t xml:space="preserve"> להב הרצנו בנושא: עיכוב בתשלום שכר לעובדי עיריית נצרת </w:t>
      </w:r>
      <w:bookmarkStart w:id="3380" w:name="_ETM_Q7_493149"/>
      <w:bookmarkEnd w:id="3380"/>
      <w:r>
        <w:rPr>
          <w:rFonts w:hint="cs"/>
          <w:rtl/>
          <w:lang w:eastAsia="he-IL"/>
        </w:rPr>
        <w:t xml:space="preserve">במשך ארבעה חודשים. </w:t>
      </w:r>
    </w:p>
    <w:p w:rsidR="009B2849" w:rsidRDefault="009B2849" w:rsidP="009F69D3">
      <w:pPr>
        <w:rPr>
          <w:rtl/>
          <w:lang w:eastAsia="he-IL"/>
        </w:rPr>
      </w:pPr>
      <w:bookmarkStart w:id="3381" w:name="_ETM_Q7_512909"/>
      <w:bookmarkStart w:id="3382" w:name="_ETM_Q7_512963"/>
      <w:bookmarkEnd w:id="3381"/>
      <w:bookmarkEnd w:id="3382"/>
    </w:p>
    <w:p w:rsidR="009B2849" w:rsidRDefault="009B2849" w:rsidP="001242B6">
      <w:pPr>
        <w:rPr>
          <w:rtl/>
          <w:lang w:eastAsia="he-IL"/>
        </w:rPr>
      </w:pPr>
      <w:bookmarkStart w:id="3383" w:name="_ETM_Q7_513054"/>
      <w:bookmarkStart w:id="3384" w:name="_ETM_Q7_513094"/>
      <w:bookmarkEnd w:id="3383"/>
      <w:bookmarkEnd w:id="3384"/>
      <w:r>
        <w:rPr>
          <w:rFonts w:hint="cs"/>
          <w:rtl/>
          <w:lang w:eastAsia="he-IL"/>
        </w:rPr>
        <w:t xml:space="preserve">עוד אבקש להודיעכם כי בהתאם לסעיף 96 </w:t>
      </w:r>
      <w:bookmarkStart w:id="3385" w:name="_ETM_Q7_518517"/>
      <w:bookmarkEnd w:id="3385"/>
      <w:r>
        <w:rPr>
          <w:rFonts w:hint="cs"/>
          <w:rtl/>
          <w:lang w:eastAsia="he-IL"/>
        </w:rPr>
        <w:t xml:space="preserve">לתקנון הכנסת, חברת הכנסת מירב בן ארי הודיעה כי היא </w:t>
      </w:r>
      <w:bookmarkStart w:id="3386" w:name="_ETM_Q7_524437"/>
      <w:bookmarkEnd w:id="3386"/>
      <w:r>
        <w:rPr>
          <w:rFonts w:hint="cs"/>
          <w:rtl/>
          <w:lang w:eastAsia="he-IL"/>
        </w:rPr>
        <w:t xml:space="preserve">חוזרת בה מהצעת חוק הרשות השנייה לטלוויזיה ורדיו (תיקון </w:t>
      </w:r>
      <w:r>
        <w:rPr>
          <w:rtl/>
          <w:lang w:eastAsia="he-IL"/>
        </w:rPr>
        <w:t>–</w:t>
      </w:r>
      <w:r>
        <w:rPr>
          <w:rFonts w:hint="cs"/>
          <w:rtl/>
          <w:lang w:eastAsia="he-IL"/>
        </w:rPr>
        <w:t xml:space="preserve"> </w:t>
      </w:r>
      <w:bookmarkStart w:id="3387" w:name="_ETM_Q7_533557"/>
      <w:bookmarkEnd w:id="3387"/>
      <w:r>
        <w:rPr>
          <w:rFonts w:hint="cs"/>
          <w:rtl/>
          <w:lang w:eastAsia="he-IL"/>
        </w:rPr>
        <w:t>הרחבת המגוון בשידורי הרדיו), התשפ"ד</w:t>
      </w:r>
      <w:r>
        <w:rPr>
          <w:rFonts w:hint="eastAsia"/>
          <w:rtl/>
          <w:lang w:eastAsia="he-IL"/>
        </w:rPr>
        <w:t>–</w:t>
      </w:r>
      <w:r>
        <w:rPr>
          <w:rFonts w:hint="cs"/>
          <w:rtl/>
          <w:lang w:eastAsia="he-IL"/>
        </w:rPr>
        <w:t xml:space="preserve">2024, שמספרה פ/4656/25. תודה. </w:t>
      </w:r>
    </w:p>
    <w:p w:rsidR="009B2849" w:rsidRDefault="009B2849" w:rsidP="009F69D3">
      <w:pPr>
        <w:rPr>
          <w:rtl/>
          <w:lang w:eastAsia="he-IL"/>
        </w:rPr>
      </w:pPr>
    </w:p>
    <w:p w:rsidR="009B2849" w:rsidRDefault="009B2849" w:rsidP="009F69D3">
      <w:pPr>
        <w:pStyle w:val="af6"/>
        <w:keepNext/>
        <w:rPr>
          <w:rtl/>
        </w:rPr>
      </w:pPr>
      <w:bookmarkStart w:id="3388" w:name="ET_yor_6598_9"/>
      <w:r w:rsidRPr="00CA620B">
        <w:rPr>
          <w:rStyle w:val="TagStyle"/>
          <w:rtl/>
        </w:rPr>
        <w:t xml:space="preserve"> &lt;&lt; יור &gt;&gt; </w:t>
      </w:r>
      <w:r>
        <w:rPr>
          <w:rtl/>
        </w:rPr>
        <w:t>היו"ר משה סולומון:</w:t>
      </w:r>
      <w:r w:rsidRPr="00CA620B">
        <w:rPr>
          <w:rStyle w:val="TagStyle"/>
          <w:rtl/>
        </w:rPr>
        <w:t xml:space="preserve"> &lt;&lt; יור &gt;&gt;</w:t>
      </w:r>
      <w:r>
        <w:rPr>
          <w:rtl/>
        </w:rPr>
        <w:t xml:space="preserve">   </w:t>
      </w:r>
      <w:bookmarkEnd w:id="3388"/>
    </w:p>
    <w:p w:rsidR="009B2849" w:rsidRDefault="009B2849" w:rsidP="009F69D3">
      <w:pPr>
        <w:rPr>
          <w:rtl/>
          <w:lang w:eastAsia="he-IL"/>
        </w:rPr>
      </w:pPr>
    </w:p>
    <w:p w:rsidR="009B2849" w:rsidRDefault="009B2849" w:rsidP="009F69D3">
      <w:pPr>
        <w:rPr>
          <w:rtl/>
          <w:lang w:eastAsia="he-IL"/>
        </w:rPr>
      </w:pPr>
      <w:r>
        <w:rPr>
          <w:rFonts w:hint="cs"/>
          <w:rtl/>
          <w:lang w:eastAsia="he-IL"/>
        </w:rPr>
        <w:t xml:space="preserve">תודה רבה. </w:t>
      </w:r>
    </w:p>
    <w:p w:rsidR="009B2849" w:rsidRDefault="009B2849" w:rsidP="009F69D3">
      <w:pPr>
        <w:rPr>
          <w:rtl/>
          <w:lang w:eastAsia="he-IL"/>
        </w:rPr>
      </w:pPr>
    </w:p>
    <w:p w:rsidR="009B2849" w:rsidRDefault="009B2849" w:rsidP="009F69D3">
      <w:pPr>
        <w:rPr>
          <w:rtl/>
          <w:lang w:eastAsia="he-IL"/>
        </w:rPr>
      </w:pPr>
    </w:p>
    <w:p w:rsidR="009B2849" w:rsidRDefault="009B2849" w:rsidP="009F69D3">
      <w:pPr>
        <w:pStyle w:val="a6"/>
        <w:rPr>
          <w:rtl/>
          <w:lang w:eastAsia="he-IL"/>
        </w:rPr>
      </w:pPr>
      <w:bookmarkStart w:id="3389" w:name="ET_hatsach_645023_10"/>
      <w:r w:rsidRPr="00CA620B">
        <w:rPr>
          <w:rStyle w:val="TagStyle"/>
          <w:rtl/>
        </w:rPr>
        <w:t xml:space="preserve"> &lt;&lt; הצח &gt;&gt; </w:t>
      </w:r>
      <w:bookmarkStart w:id="3390" w:name="_Toc187874469"/>
      <w:bookmarkStart w:id="3391" w:name="_Toc187908524"/>
      <w:r>
        <w:rPr>
          <w:rtl/>
          <w:lang w:eastAsia="he-IL"/>
        </w:rPr>
        <w:t xml:space="preserve">הצעת חוק העונשין (תיקון </w:t>
      </w:r>
      <w:r>
        <w:rPr>
          <w:rFonts w:hint="cs"/>
          <w:rtl/>
          <w:lang w:eastAsia="he-IL"/>
        </w:rPr>
        <w:t>–</w:t>
      </w:r>
      <w:r>
        <w:rPr>
          <w:rtl/>
          <w:lang w:eastAsia="he-IL"/>
        </w:rPr>
        <w:t xml:space="preserve"> הגנה על </w:t>
      </w:r>
      <w:proofErr w:type="spellStart"/>
      <w:r>
        <w:rPr>
          <w:rtl/>
          <w:lang w:eastAsia="he-IL"/>
        </w:rPr>
        <w:t>חושפי</w:t>
      </w:r>
      <w:proofErr w:type="spellEnd"/>
      <w:r>
        <w:rPr>
          <w:rtl/>
          <w:lang w:eastAsia="he-IL"/>
        </w:rPr>
        <w:t xml:space="preserve"> שחיתויות ומתריעים בנסיבות ביטחוניות), התשפ"ה</w:t>
      </w:r>
      <w:r>
        <w:rPr>
          <w:rFonts w:hint="cs"/>
          <w:rtl/>
          <w:lang w:eastAsia="he-IL"/>
        </w:rPr>
        <w:t>–</w:t>
      </w:r>
      <w:r>
        <w:rPr>
          <w:rtl/>
          <w:lang w:eastAsia="he-IL"/>
        </w:rPr>
        <w:t>2024</w:t>
      </w:r>
      <w:bookmarkEnd w:id="3390"/>
      <w:bookmarkEnd w:id="3391"/>
      <w:r w:rsidRPr="00CA620B">
        <w:rPr>
          <w:rStyle w:val="TagStyle"/>
          <w:rtl/>
        </w:rPr>
        <w:t xml:space="preserve"> &lt;&lt; הצח &gt;&gt;</w:t>
      </w:r>
      <w:r>
        <w:rPr>
          <w:rtl/>
          <w:lang w:eastAsia="he-IL"/>
        </w:rPr>
        <w:t xml:space="preserve">   </w:t>
      </w:r>
      <w:bookmarkEnd w:id="3389"/>
    </w:p>
    <w:p w:rsidR="009B2849" w:rsidRDefault="009B2849" w:rsidP="009F69D3">
      <w:pPr>
        <w:rPr>
          <w:rtl/>
          <w:lang w:eastAsia="he-IL"/>
        </w:rPr>
      </w:pPr>
      <w:r>
        <w:rPr>
          <w:rtl/>
          <w:lang w:eastAsia="he-IL"/>
        </w:rPr>
        <w:t>[הצעת חוק פ/</w:t>
      </w:r>
      <w:r>
        <w:rPr>
          <w:rFonts w:hint="cs"/>
          <w:rtl/>
          <w:lang w:eastAsia="he-IL"/>
        </w:rPr>
        <w:t>5089/25; נספחות.</w:t>
      </w:r>
      <w:r>
        <w:rPr>
          <w:rtl/>
          <w:lang w:eastAsia="he-IL"/>
        </w:rPr>
        <w:t>]</w:t>
      </w:r>
    </w:p>
    <w:p w:rsidR="009B2849" w:rsidRDefault="009B2849" w:rsidP="009F69D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B2849" w:rsidRDefault="009B2849" w:rsidP="009F69D3">
      <w:pPr>
        <w:rPr>
          <w:rtl/>
          <w:lang w:eastAsia="he-IL"/>
        </w:rPr>
      </w:pPr>
    </w:p>
    <w:p w:rsidR="009B2849" w:rsidRDefault="009B2849" w:rsidP="009F69D3">
      <w:pPr>
        <w:pStyle w:val="af6"/>
        <w:keepNext/>
        <w:rPr>
          <w:rtl/>
        </w:rPr>
      </w:pPr>
      <w:bookmarkStart w:id="3392" w:name="ET_yor_6598_11"/>
      <w:r w:rsidRPr="00CA620B">
        <w:rPr>
          <w:rStyle w:val="TagStyle"/>
          <w:rtl/>
        </w:rPr>
        <w:t xml:space="preserve"> &lt;&lt; יור &gt;&gt; </w:t>
      </w:r>
      <w:r>
        <w:rPr>
          <w:rtl/>
        </w:rPr>
        <w:t>היו"ר משה סולומון:</w:t>
      </w:r>
      <w:r w:rsidRPr="00CA620B">
        <w:rPr>
          <w:rStyle w:val="TagStyle"/>
          <w:rtl/>
        </w:rPr>
        <w:t xml:space="preserve"> &lt;&lt; יור &gt;&gt;</w:t>
      </w:r>
      <w:r>
        <w:rPr>
          <w:rtl/>
        </w:rPr>
        <w:t xml:space="preserve">   </w:t>
      </w:r>
      <w:bookmarkEnd w:id="3392"/>
    </w:p>
    <w:p w:rsidR="009B2849" w:rsidRDefault="009B2849" w:rsidP="009F69D3">
      <w:pPr>
        <w:rPr>
          <w:rtl/>
          <w:lang w:eastAsia="he-IL"/>
        </w:rPr>
      </w:pPr>
    </w:p>
    <w:p w:rsidR="009B2849" w:rsidRDefault="009B2849" w:rsidP="001242B6">
      <w:pPr>
        <w:rPr>
          <w:rtl/>
          <w:lang w:eastAsia="he-IL"/>
        </w:rPr>
      </w:pPr>
      <w:r>
        <w:rPr>
          <w:rFonts w:hint="cs"/>
          <w:rtl/>
          <w:lang w:eastAsia="he-IL"/>
        </w:rPr>
        <w:t xml:space="preserve">אם כן, נעבור לנושא הבא על סדר-היום </w:t>
      </w:r>
      <w:bookmarkStart w:id="3393" w:name="_ETM_Q7_604684"/>
      <w:bookmarkEnd w:id="3393"/>
      <w:r>
        <w:rPr>
          <w:rFonts w:hint="eastAsia"/>
          <w:rtl/>
          <w:lang w:eastAsia="he-IL"/>
        </w:rPr>
        <w:t xml:space="preserve">– </w:t>
      </w:r>
      <w:r>
        <w:rPr>
          <w:rFonts w:hint="cs"/>
          <w:rtl/>
          <w:lang w:eastAsia="he-IL"/>
        </w:rPr>
        <w:t xml:space="preserve">הצעת חוק העונשין (תיקון </w:t>
      </w:r>
      <w:r>
        <w:rPr>
          <w:rtl/>
          <w:lang w:eastAsia="he-IL"/>
        </w:rPr>
        <w:t>–</w:t>
      </w:r>
      <w:r>
        <w:rPr>
          <w:rFonts w:hint="cs"/>
          <w:rtl/>
          <w:lang w:eastAsia="he-IL"/>
        </w:rPr>
        <w:t xml:space="preserve"> הגנה על </w:t>
      </w:r>
      <w:proofErr w:type="spellStart"/>
      <w:r>
        <w:rPr>
          <w:rFonts w:hint="cs"/>
          <w:rtl/>
          <w:lang w:eastAsia="he-IL"/>
        </w:rPr>
        <w:t>חושפי</w:t>
      </w:r>
      <w:proofErr w:type="spellEnd"/>
      <w:r>
        <w:rPr>
          <w:rFonts w:hint="cs"/>
          <w:rtl/>
          <w:lang w:eastAsia="he-IL"/>
        </w:rPr>
        <w:t xml:space="preserve"> שחיתויות ומתריעים </w:t>
      </w:r>
      <w:bookmarkStart w:id="3394" w:name="_ETM_Q7_611526"/>
      <w:bookmarkEnd w:id="3394"/>
      <w:r>
        <w:rPr>
          <w:rFonts w:hint="cs"/>
          <w:rtl/>
          <w:lang w:eastAsia="he-IL"/>
        </w:rPr>
        <w:t>בנסיבות ביטחוניות), התשפ"ה</w:t>
      </w:r>
      <w:r>
        <w:rPr>
          <w:rFonts w:hint="eastAsia"/>
          <w:rtl/>
          <w:lang w:eastAsia="he-IL"/>
        </w:rPr>
        <w:t>–</w:t>
      </w:r>
      <w:r>
        <w:rPr>
          <w:rFonts w:hint="cs"/>
          <w:rtl/>
          <w:lang w:eastAsia="he-IL"/>
        </w:rPr>
        <w:t xml:space="preserve">2024, של חבר הכנסת שמחה רוטמן וקבוצת חברי </w:t>
      </w:r>
      <w:bookmarkStart w:id="3395" w:name="_ETM_Q7_617507"/>
      <w:bookmarkEnd w:id="3395"/>
      <w:r>
        <w:rPr>
          <w:rFonts w:hint="cs"/>
          <w:rtl/>
          <w:lang w:eastAsia="he-IL"/>
        </w:rPr>
        <w:t xml:space="preserve">הכנסת. אני מזמין את חבר הכנסת שמחה רוטמן להציג את </w:t>
      </w:r>
      <w:bookmarkStart w:id="3396" w:name="_ETM_Q7_619822"/>
      <w:bookmarkEnd w:id="3396"/>
      <w:r>
        <w:rPr>
          <w:rFonts w:hint="cs"/>
          <w:rtl/>
          <w:lang w:eastAsia="he-IL"/>
        </w:rPr>
        <w:t xml:space="preserve">הצעת החוק. בבקשה, לרשותך עשר דקות. </w:t>
      </w:r>
    </w:p>
    <w:p w:rsidR="009B2849" w:rsidRDefault="009B2849" w:rsidP="009F69D3">
      <w:pPr>
        <w:rPr>
          <w:rtl/>
          <w:lang w:eastAsia="he-IL"/>
        </w:rPr>
      </w:pPr>
      <w:bookmarkStart w:id="3397" w:name="_ETM_Q7_621870"/>
      <w:bookmarkEnd w:id="3397"/>
    </w:p>
    <w:p w:rsidR="009B2849" w:rsidRDefault="009B2849" w:rsidP="009F69D3">
      <w:pPr>
        <w:pStyle w:val="a4"/>
        <w:keepNext/>
        <w:rPr>
          <w:rtl/>
        </w:rPr>
      </w:pPr>
      <w:bookmarkStart w:id="3398" w:name="ET_speaker_6157_12"/>
      <w:r w:rsidRPr="00CA620B">
        <w:rPr>
          <w:rStyle w:val="TagStyle"/>
          <w:rtl/>
        </w:rPr>
        <w:t xml:space="preserve"> &lt;&lt; דובר &gt;&gt; </w:t>
      </w:r>
      <w:bookmarkStart w:id="3399" w:name="_Toc187874470"/>
      <w:bookmarkStart w:id="3400" w:name="_Toc187908525"/>
      <w:r>
        <w:rPr>
          <w:rtl/>
        </w:rPr>
        <w:t>שמחה רוטמן (הציונות הדתית):</w:t>
      </w:r>
      <w:bookmarkEnd w:id="3399"/>
      <w:bookmarkEnd w:id="3400"/>
      <w:r w:rsidRPr="00CA620B">
        <w:rPr>
          <w:rStyle w:val="TagStyle"/>
          <w:rtl/>
        </w:rPr>
        <w:t xml:space="preserve"> &lt;&lt; דובר &gt;&gt;</w:t>
      </w:r>
      <w:r>
        <w:rPr>
          <w:rtl/>
        </w:rPr>
        <w:t xml:space="preserve">   </w:t>
      </w:r>
      <w:bookmarkEnd w:id="3398"/>
    </w:p>
    <w:p w:rsidR="009B2849" w:rsidRDefault="009B2849" w:rsidP="009F69D3">
      <w:pPr>
        <w:rPr>
          <w:rtl/>
          <w:lang w:eastAsia="he-IL"/>
        </w:rPr>
      </w:pPr>
    </w:p>
    <w:p w:rsidR="009B2849" w:rsidRDefault="009B2849" w:rsidP="00CB11A9">
      <w:pPr>
        <w:rPr>
          <w:rtl/>
          <w:lang w:eastAsia="he-IL"/>
        </w:rPr>
      </w:pPr>
      <w:r>
        <w:rPr>
          <w:rFonts w:hint="cs"/>
          <w:rtl/>
          <w:lang w:eastAsia="he-IL"/>
        </w:rPr>
        <w:t xml:space="preserve">אדוני </w:t>
      </w:r>
      <w:bookmarkStart w:id="3401" w:name="_ETM_Q7_633680"/>
      <w:bookmarkEnd w:id="3401"/>
      <w:r>
        <w:rPr>
          <w:rFonts w:hint="cs"/>
          <w:rtl/>
          <w:lang w:eastAsia="he-IL"/>
        </w:rPr>
        <w:t xml:space="preserve">היושב-ראש, כנסת נכבדה, חבריי חברי הכנסת, אני מתכבד להציג את </w:t>
      </w:r>
      <w:bookmarkStart w:id="3402" w:name="_ETM_Q7_640824"/>
      <w:bookmarkEnd w:id="3402"/>
      <w:r>
        <w:rPr>
          <w:rFonts w:hint="cs"/>
          <w:rtl/>
          <w:lang w:eastAsia="he-IL"/>
        </w:rPr>
        <w:t xml:space="preserve">הצעת החוק, שנועדה לספק מענה למציאות שהיה עדיף שלא </w:t>
      </w:r>
      <w:bookmarkStart w:id="3403" w:name="_ETM_Q7_649888"/>
      <w:bookmarkEnd w:id="3403"/>
      <w:r>
        <w:rPr>
          <w:rFonts w:hint="cs"/>
          <w:rtl/>
          <w:lang w:eastAsia="he-IL"/>
        </w:rPr>
        <w:t xml:space="preserve">תהיה. אנחנו יודעים שמערכות הביטחון הן מערכות גדולות, הן מערכות </w:t>
      </w:r>
      <w:bookmarkStart w:id="3404" w:name="_ETM_Q7_653808"/>
      <w:bookmarkEnd w:id="3404"/>
      <w:r>
        <w:rPr>
          <w:rFonts w:hint="cs"/>
          <w:rtl/>
          <w:lang w:eastAsia="he-IL"/>
        </w:rPr>
        <w:t xml:space="preserve">מורכבות. אנחנו נחשפנו פעמים רבות לסיטואציה שמידע </w:t>
      </w:r>
      <w:bookmarkStart w:id="3405" w:name="_ETM_Q7_659604"/>
      <w:bookmarkEnd w:id="3405"/>
      <w:r>
        <w:rPr>
          <w:rFonts w:hint="cs"/>
          <w:rtl/>
          <w:lang w:eastAsia="he-IL"/>
        </w:rPr>
        <w:t xml:space="preserve">לא מגיע, או מגיע בצורה מוטה. וזה דבר שקורה באופן </w:t>
      </w:r>
      <w:bookmarkStart w:id="3406" w:name="_ETM_Q7_666564"/>
      <w:bookmarkEnd w:id="3406"/>
      <w:r>
        <w:rPr>
          <w:rFonts w:hint="cs"/>
          <w:rtl/>
          <w:lang w:eastAsia="he-IL"/>
        </w:rPr>
        <w:t xml:space="preserve">טבעי בכל מערכת, זה אפילו לא עניין של האשמות נקודתיות </w:t>
      </w:r>
      <w:bookmarkStart w:id="3407" w:name="_ETM_Q7_670681"/>
      <w:bookmarkEnd w:id="3407"/>
      <w:r>
        <w:rPr>
          <w:rFonts w:hint="cs"/>
          <w:rtl/>
          <w:lang w:eastAsia="he-IL"/>
        </w:rPr>
        <w:t xml:space="preserve">של אדם זה או לאחר או של עומד בראש מערכת זו או </w:t>
      </w:r>
      <w:bookmarkStart w:id="3408" w:name="_ETM_Q7_672526"/>
      <w:bookmarkEnd w:id="3408"/>
      <w:r>
        <w:rPr>
          <w:rFonts w:hint="cs"/>
          <w:rtl/>
          <w:lang w:eastAsia="he-IL"/>
        </w:rPr>
        <w:t>אחרת. ז</w:t>
      </w:r>
      <w:r w:rsidR="00CB11A9">
        <w:rPr>
          <w:rFonts w:hint="cs"/>
          <w:rtl/>
          <w:lang w:eastAsia="he-IL"/>
        </w:rPr>
        <w:t>ה</w:t>
      </w:r>
      <w:r>
        <w:rPr>
          <w:rFonts w:hint="cs"/>
          <w:rtl/>
          <w:lang w:eastAsia="he-IL"/>
        </w:rPr>
        <w:t xml:space="preserve"> טיבה של מערכת גדולה. </w:t>
      </w:r>
    </w:p>
    <w:p w:rsidR="009B2849" w:rsidRDefault="009B2849" w:rsidP="009F69D3">
      <w:pPr>
        <w:rPr>
          <w:rtl/>
          <w:lang w:eastAsia="he-IL"/>
        </w:rPr>
      </w:pPr>
      <w:bookmarkStart w:id="3409" w:name="_ETM_Q7_675195"/>
      <w:bookmarkStart w:id="3410" w:name="_ETM_Q7_675257"/>
      <w:bookmarkEnd w:id="3409"/>
      <w:bookmarkEnd w:id="3410"/>
    </w:p>
    <w:p w:rsidR="009B2849" w:rsidRDefault="009B2849" w:rsidP="00F669D2">
      <w:pPr>
        <w:rPr>
          <w:rtl/>
          <w:lang w:eastAsia="he-IL"/>
        </w:rPr>
      </w:pPr>
      <w:bookmarkStart w:id="3411" w:name="_ETM_Q7_675322"/>
      <w:bookmarkStart w:id="3412" w:name="_ETM_Q7_675367"/>
      <w:bookmarkEnd w:id="3411"/>
      <w:bookmarkEnd w:id="3412"/>
      <w:r>
        <w:rPr>
          <w:rFonts w:hint="cs"/>
          <w:rtl/>
          <w:lang w:eastAsia="he-IL"/>
        </w:rPr>
        <w:t xml:space="preserve">אנחנו זוכרים כולנו את </w:t>
      </w:r>
      <w:bookmarkStart w:id="3413" w:name="_ETM_Q7_677690"/>
      <w:bookmarkEnd w:id="3413"/>
      <w:r>
        <w:rPr>
          <w:rFonts w:hint="cs"/>
          <w:rtl/>
          <w:lang w:eastAsia="he-IL"/>
        </w:rPr>
        <w:t xml:space="preserve">הסיפור על התצפיתניות שהתריעו, על הנגדת בחיל המודיעין שהתריעה, </w:t>
      </w:r>
      <w:bookmarkStart w:id="3414" w:name="_ETM_Q7_685124"/>
      <w:bookmarkEnd w:id="3414"/>
      <w:r>
        <w:rPr>
          <w:rFonts w:hint="cs"/>
          <w:rtl/>
          <w:lang w:eastAsia="he-IL"/>
        </w:rPr>
        <w:t xml:space="preserve">והרבה מאוד פעמים, בסופו של דבר יש – נקרא, באנגלית קוראים לזה </w:t>
      </w:r>
      <w:r>
        <w:rPr>
          <w:lang w:eastAsia="he-IL"/>
        </w:rPr>
        <w:t>single point of failure</w:t>
      </w:r>
      <w:r>
        <w:rPr>
          <w:rFonts w:hint="cs"/>
          <w:rtl/>
          <w:lang w:eastAsia="he-IL"/>
        </w:rPr>
        <w:t xml:space="preserve">. מספיק שאדם שעומד בראש הארגון לא מעוניין שמידע </w:t>
      </w:r>
      <w:bookmarkStart w:id="3415" w:name="_ETM_Q7_694136"/>
      <w:bookmarkEnd w:id="3415"/>
      <w:r>
        <w:rPr>
          <w:rFonts w:hint="cs"/>
          <w:rtl/>
          <w:lang w:eastAsia="he-IL"/>
        </w:rPr>
        <w:t xml:space="preserve">מסוים יעלה הלאה </w:t>
      </w:r>
      <w:r w:rsidR="00F669D2">
        <w:rPr>
          <w:rFonts w:hint="eastAsia"/>
          <w:rtl/>
          <w:lang w:eastAsia="he-IL"/>
        </w:rPr>
        <w:t xml:space="preserve">– </w:t>
      </w:r>
      <w:r>
        <w:rPr>
          <w:rFonts w:hint="cs"/>
          <w:rtl/>
          <w:lang w:eastAsia="he-IL"/>
        </w:rPr>
        <w:t xml:space="preserve">בתום לב, אני אפילו לא חושד בו </w:t>
      </w:r>
      <w:bookmarkStart w:id="3416" w:name="_ETM_Q7_696611"/>
      <w:bookmarkEnd w:id="3416"/>
      <w:r>
        <w:rPr>
          <w:rFonts w:hint="cs"/>
          <w:rtl/>
          <w:lang w:eastAsia="he-IL"/>
        </w:rPr>
        <w:t xml:space="preserve">בזדון, אלא כי הוא באמת נמצא בקונספציה, הוא </w:t>
      </w:r>
      <w:bookmarkStart w:id="3417" w:name="_ETM_Q7_699716"/>
      <w:bookmarkEnd w:id="3417"/>
      <w:r>
        <w:rPr>
          <w:rFonts w:hint="cs"/>
          <w:rtl/>
          <w:lang w:eastAsia="he-IL"/>
        </w:rPr>
        <w:t xml:space="preserve">רואה את המידע והוא חושב שהוא לא רלוונטי, הוא חושב </w:t>
      </w:r>
      <w:bookmarkStart w:id="3418" w:name="_ETM_Q7_702912"/>
      <w:bookmarkEnd w:id="3418"/>
      <w:r>
        <w:rPr>
          <w:rFonts w:hint="cs"/>
          <w:rtl/>
          <w:lang w:eastAsia="he-IL"/>
        </w:rPr>
        <w:t xml:space="preserve">שיש מידע שהוא יותר רלוונטי </w:t>
      </w:r>
      <w:r w:rsidR="00F669D2">
        <w:rPr>
          <w:rFonts w:hint="eastAsia"/>
          <w:rtl/>
          <w:lang w:eastAsia="he-IL"/>
        </w:rPr>
        <w:t xml:space="preserve">– </w:t>
      </w:r>
      <w:r>
        <w:rPr>
          <w:rFonts w:hint="cs"/>
          <w:rtl/>
          <w:lang w:eastAsia="he-IL"/>
        </w:rPr>
        <w:t xml:space="preserve">הוא מציף </w:t>
      </w:r>
      <w:r>
        <w:rPr>
          <w:rtl/>
          <w:lang w:eastAsia="he-IL"/>
        </w:rPr>
        <w:t>–</w:t>
      </w:r>
      <w:r>
        <w:rPr>
          <w:rFonts w:hint="cs"/>
          <w:rtl/>
          <w:lang w:eastAsia="he-IL"/>
        </w:rPr>
        <w:t xml:space="preserve"> ולפעמים </w:t>
      </w:r>
      <w:bookmarkStart w:id="3419" w:name="_ETM_Q7_705214"/>
      <w:bookmarkEnd w:id="3419"/>
      <w:r>
        <w:rPr>
          <w:rFonts w:hint="cs"/>
          <w:rtl/>
          <w:lang w:eastAsia="he-IL"/>
        </w:rPr>
        <w:t xml:space="preserve">גם יש עניין אחר </w:t>
      </w:r>
      <w:r w:rsidR="00F669D2">
        <w:rPr>
          <w:rFonts w:hint="eastAsia"/>
          <w:rtl/>
          <w:lang w:eastAsia="he-IL"/>
        </w:rPr>
        <w:t xml:space="preserve">– </w:t>
      </w:r>
      <w:r>
        <w:rPr>
          <w:rFonts w:hint="cs"/>
          <w:rtl/>
          <w:lang w:eastAsia="he-IL"/>
        </w:rPr>
        <w:t xml:space="preserve">לפעמים הדרך הטובה ביותר לדאוג שמישהו לא יהיה </w:t>
      </w:r>
      <w:bookmarkStart w:id="3420" w:name="_ETM_Q7_709826"/>
      <w:bookmarkEnd w:id="3420"/>
      <w:r>
        <w:rPr>
          <w:rFonts w:hint="cs"/>
          <w:rtl/>
          <w:lang w:eastAsia="he-IL"/>
        </w:rPr>
        <w:t xml:space="preserve">חשוף למידע מסוים זה פשוט להציף אותו בהרבה מאוד מידע, </w:t>
      </w:r>
      <w:bookmarkStart w:id="3421" w:name="_ETM_Q7_714822"/>
      <w:bookmarkEnd w:id="3421"/>
      <w:r>
        <w:rPr>
          <w:rFonts w:hint="cs"/>
          <w:rtl/>
          <w:lang w:eastAsia="he-IL"/>
        </w:rPr>
        <w:t xml:space="preserve">ואז אתה אומר לו: נתתי לך את המידע, הוא היה </w:t>
      </w:r>
      <w:bookmarkStart w:id="3422" w:name="_ETM_Q7_717921"/>
      <w:bookmarkEnd w:id="3422"/>
      <w:r>
        <w:rPr>
          <w:rFonts w:hint="cs"/>
          <w:rtl/>
          <w:lang w:eastAsia="he-IL"/>
        </w:rPr>
        <w:t xml:space="preserve">על שולחנך, איך לא קראת? בטח שלא קראתי, זה היה </w:t>
      </w:r>
      <w:bookmarkStart w:id="3423" w:name="_ETM_Q7_719770"/>
      <w:bookmarkEnd w:id="3423"/>
      <w:r>
        <w:rPr>
          <w:rFonts w:hint="cs"/>
          <w:rtl/>
          <w:lang w:eastAsia="he-IL"/>
        </w:rPr>
        <w:t xml:space="preserve">בשישה ארגזים, בארגז שלמטה. לכן היכולת של גורם מתוך המערכת </w:t>
      </w:r>
      <w:bookmarkStart w:id="3424" w:name="_ETM_Q7_730753"/>
      <w:bookmarkEnd w:id="3424"/>
      <w:r>
        <w:rPr>
          <w:rFonts w:hint="cs"/>
          <w:rtl/>
          <w:lang w:eastAsia="he-IL"/>
        </w:rPr>
        <w:t xml:space="preserve">לבוא ולהרים דגל ולהגיד: חבר'ה, יש פה שחיתות; יש פה </w:t>
      </w:r>
      <w:bookmarkStart w:id="3425" w:name="_ETM_Q7_735214"/>
      <w:bookmarkEnd w:id="3425"/>
      <w:r>
        <w:rPr>
          <w:rFonts w:hint="cs"/>
          <w:rtl/>
          <w:lang w:eastAsia="he-IL"/>
        </w:rPr>
        <w:t xml:space="preserve">נקודה עיוורת; יש פה משהו שלא מגיע למעלה; </w:t>
      </w:r>
      <w:bookmarkStart w:id="3426" w:name="_ETM_Q7_739294"/>
      <w:bookmarkEnd w:id="3426"/>
      <w:r>
        <w:rPr>
          <w:rFonts w:hint="cs"/>
          <w:rtl/>
          <w:lang w:eastAsia="he-IL"/>
        </w:rPr>
        <w:t xml:space="preserve">אני מסתכל על הדרג שלמעלה, שפועל, ועם </w:t>
      </w:r>
      <w:bookmarkStart w:id="3427" w:name="_ETM_Q7_745270"/>
      <w:bookmarkEnd w:id="3427"/>
      <w:r>
        <w:rPr>
          <w:rFonts w:hint="cs"/>
          <w:rtl/>
          <w:lang w:eastAsia="he-IL"/>
        </w:rPr>
        <w:t>המידע שעומד בפניי</w:t>
      </w:r>
      <w:r w:rsidRPr="00600E74">
        <w:rPr>
          <w:rFonts w:hint="cs"/>
          <w:rtl/>
          <w:lang w:eastAsia="he-IL"/>
        </w:rPr>
        <w:t xml:space="preserve"> </w:t>
      </w:r>
      <w:r>
        <w:rPr>
          <w:rFonts w:hint="cs"/>
          <w:rtl/>
          <w:lang w:eastAsia="he-IL"/>
        </w:rPr>
        <w:t xml:space="preserve">אני לא מבין איך כך הם פועלים, ויש לי הרגשה שהמידע </w:t>
      </w:r>
      <w:bookmarkStart w:id="3428" w:name="_ETM_Q7_749860"/>
      <w:bookmarkEnd w:id="3428"/>
      <w:r>
        <w:rPr>
          <w:rFonts w:hint="cs"/>
          <w:rtl/>
          <w:lang w:eastAsia="he-IL"/>
        </w:rPr>
        <w:t xml:space="preserve">לא הגיע אליהם </w:t>
      </w:r>
      <w:r w:rsidR="00F669D2">
        <w:rPr>
          <w:rFonts w:hint="eastAsia"/>
          <w:rtl/>
          <w:lang w:eastAsia="he-IL"/>
        </w:rPr>
        <w:t xml:space="preserve">– </w:t>
      </w:r>
      <w:r>
        <w:rPr>
          <w:rFonts w:hint="cs"/>
          <w:rtl/>
          <w:lang w:eastAsia="he-IL"/>
        </w:rPr>
        <w:t xml:space="preserve">שוב, יכול להיות </w:t>
      </w:r>
      <w:r w:rsidR="00F669D2">
        <w:rPr>
          <w:rFonts w:hint="cs"/>
          <w:rtl/>
          <w:lang w:eastAsia="he-IL"/>
        </w:rPr>
        <w:t>מ</w:t>
      </w:r>
      <w:r>
        <w:rPr>
          <w:rFonts w:hint="cs"/>
          <w:rtl/>
          <w:lang w:eastAsia="he-IL"/>
        </w:rPr>
        <w:t xml:space="preserve">מניעים שליליים, יכול להיות </w:t>
      </w:r>
      <w:bookmarkStart w:id="3429" w:name="_ETM_Q7_753020"/>
      <w:bookmarkEnd w:id="3429"/>
      <w:r w:rsidR="00F669D2">
        <w:rPr>
          <w:rFonts w:hint="cs"/>
          <w:rtl/>
          <w:lang w:eastAsia="he-IL"/>
        </w:rPr>
        <w:t>מ</w:t>
      </w:r>
      <w:r>
        <w:rPr>
          <w:rFonts w:hint="cs"/>
          <w:rtl/>
          <w:lang w:eastAsia="he-IL"/>
        </w:rPr>
        <w:t xml:space="preserve">מניעים חיוביים. </w:t>
      </w:r>
    </w:p>
    <w:p w:rsidR="009B2849" w:rsidRDefault="009B2849" w:rsidP="009F69D3">
      <w:pPr>
        <w:rPr>
          <w:rtl/>
          <w:lang w:eastAsia="he-IL"/>
        </w:rPr>
      </w:pPr>
      <w:bookmarkStart w:id="3430" w:name="_ETM_Q7_755823"/>
      <w:bookmarkStart w:id="3431" w:name="_ETM_Q7_755879"/>
      <w:bookmarkEnd w:id="3430"/>
      <w:bookmarkEnd w:id="3431"/>
    </w:p>
    <w:p w:rsidR="009B2849" w:rsidRDefault="009B2849" w:rsidP="00F669D2">
      <w:pPr>
        <w:rPr>
          <w:rtl/>
          <w:lang w:eastAsia="he-IL"/>
        </w:rPr>
      </w:pPr>
      <w:bookmarkStart w:id="3432" w:name="_ETM_Q7_755952"/>
      <w:bookmarkStart w:id="3433" w:name="_ETM_Q7_756002"/>
      <w:bookmarkEnd w:id="3432"/>
      <w:bookmarkEnd w:id="3433"/>
      <w:r>
        <w:rPr>
          <w:rFonts w:hint="cs"/>
          <w:rtl/>
          <w:lang w:eastAsia="he-IL"/>
        </w:rPr>
        <w:t xml:space="preserve">החוק הזה מנסה </w:t>
      </w:r>
      <w:bookmarkStart w:id="3434" w:name="_ETM_Q7_760164"/>
      <w:bookmarkEnd w:id="3434"/>
      <w:r>
        <w:rPr>
          <w:rFonts w:hint="cs"/>
          <w:rtl/>
          <w:lang w:eastAsia="he-IL"/>
        </w:rPr>
        <w:t>לבוא ולהגיד – הוא לא להתיר, לא להתיר איסור, לא להגיד: מותר לך</w:t>
      </w:r>
      <w:r w:rsidR="00F669D2">
        <w:rPr>
          <w:rFonts w:hint="cs"/>
          <w:rtl/>
          <w:lang w:eastAsia="he-IL"/>
        </w:rPr>
        <w:t>,</w:t>
      </w:r>
      <w:r>
        <w:rPr>
          <w:rFonts w:hint="cs"/>
          <w:rtl/>
          <w:lang w:eastAsia="he-IL"/>
        </w:rPr>
        <w:t xml:space="preserve"> אלא לבוא ולהגיד: אם אתה בא ומוסר לגורם המדיני הבכיר </w:t>
      </w:r>
      <w:bookmarkStart w:id="3435" w:name="_ETM_Q7_771311"/>
      <w:bookmarkEnd w:id="3435"/>
      <w:r>
        <w:rPr>
          <w:rtl/>
          <w:lang w:eastAsia="he-IL"/>
        </w:rPr>
        <w:t>–</w:t>
      </w:r>
      <w:r>
        <w:rPr>
          <w:rFonts w:hint="cs"/>
          <w:rtl/>
          <w:lang w:eastAsia="he-IL"/>
        </w:rPr>
        <w:t xml:space="preserve"> דהיינו לחבר קבינט, או לראש הממשלה, או ליושב-ראש ועדת החוץ והביטחון בכנסת </w:t>
      </w:r>
      <w:r>
        <w:rPr>
          <w:rFonts w:hint="eastAsia"/>
          <w:rtl/>
          <w:lang w:eastAsia="he-IL"/>
        </w:rPr>
        <w:t>–</w:t>
      </w:r>
      <w:r>
        <w:rPr>
          <w:rFonts w:hint="cs"/>
          <w:rtl/>
          <w:lang w:eastAsia="he-IL"/>
        </w:rPr>
        <w:t xml:space="preserve"> ואתה מעביר לו את המידע, והמידע הזה הוא באמת חיוני </w:t>
      </w:r>
      <w:bookmarkStart w:id="3436" w:name="_ETM_Q7_788031"/>
      <w:bookmarkEnd w:id="3436"/>
      <w:r>
        <w:rPr>
          <w:rFonts w:hint="cs"/>
          <w:rtl/>
          <w:lang w:eastAsia="he-IL"/>
        </w:rPr>
        <w:t xml:space="preserve">– כמו חושף שחיתויות של מבקר המדינה, שאתה נותן </w:t>
      </w:r>
      <w:bookmarkStart w:id="3437" w:name="_ETM_Q7_788588"/>
      <w:bookmarkEnd w:id="3437"/>
      <w:r>
        <w:rPr>
          <w:rFonts w:hint="cs"/>
          <w:rtl/>
          <w:lang w:eastAsia="he-IL"/>
        </w:rPr>
        <w:t>לו אפשרות להציף מידע</w:t>
      </w:r>
      <w:r w:rsidR="00F669D2">
        <w:rPr>
          <w:rFonts w:hint="cs"/>
          <w:rtl/>
          <w:lang w:eastAsia="he-IL"/>
        </w:rPr>
        <w:t>;</w:t>
      </w:r>
      <w:r>
        <w:rPr>
          <w:rFonts w:hint="cs"/>
          <w:rtl/>
          <w:lang w:eastAsia="he-IL"/>
        </w:rPr>
        <w:t xml:space="preserve"> גם אם זה לכאורה הדלפה, גם אם זאת עבירה פלילית, </w:t>
      </w:r>
      <w:bookmarkStart w:id="3438" w:name="_ETM_Q7_790546"/>
      <w:bookmarkEnd w:id="3438"/>
      <w:r>
        <w:rPr>
          <w:rFonts w:hint="cs"/>
          <w:rtl/>
          <w:lang w:eastAsia="he-IL"/>
        </w:rPr>
        <w:t>מותר לו להציף את זה</w:t>
      </w:r>
      <w:r w:rsidR="00F669D2">
        <w:rPr>
          <w:rFonts w:hint="cs"/>
          <w:rtl/>
          <w:lang w:eastAsia="he-IL"/>
        </w:rPr>
        <w:t>,</w:t>
      </w:r>
      <w:r>
        <w:rPr>
          <w:rFonts w:hint="cs"/>
          <w:rtl/>
          <w:lang w:eastAsia="he-IL"/>
        </w:rPr>
        <w:t xml:space="preserve"> ואז מבקר המדינה אומר לו: שמע, יש לך חסינות, אני נותן לך חסינות מהדבר הזה, כי המידע שהבאת </w:t>
      </w:r>
      <w:bookmarkStart w:id="3439" w:name="_ETM_Q7_798910"/>
      <w:bookmarkEnd w:id="3439"/>
      <w:r>
        <w:rPr>
          <w:rFonts w:hint="cs"/>
          <w:rtl/>
          <w:lang w:eastAsia="he-IL"/>
        </w:rPr>
        <w:t xml:space="preserve">באמת רלוונטי, מועיל, הייתה לך סיבה בדבר הזה. </w:t>
      </w:r>
      <w:bookmarkStart w:id="3440" w:name="_ETM_Q7_804302"/>
      <w:bookmarkStart w:id="3441" w:name="_ETM_Q7_804339"/>
      <w:bookmarkStart w:id="3442" w:name="_ETM_Q7_804430"/>
      <w:bookmarkStart w:id="3443" w:name="_ETM_Q7_804469"/>
      <w:bookmarkEnd w:id="3440"/>
      <w:bookmarkEnd w:id="3441"/>
      <w:bookmarkEnd w:id="3442"/>
      <w:bookmarkEnd w:id="3443"/>
    </w:p>
    <w:p w:rsidR="009B2849" w:rsidRDefault="009B2849" w:rsidP="009F69D3">
      <w:pPr>
        <w:rPr>
          <w:rtl/>
          <w:lang w:eastAsia="he-IL"/>
        </w:rPr>
      </w:pPr>
      <w:bookmarkStart w:id="3444" w:name="_ETM_Q7_802419"/>
      <w:bookmarkEnd w:id="3444"/>
    </w:p>
    <w:p w:rsidR="009B2849" w:rsidRDefault="009B2849" w:rsidP="009F69D3">
      <w:pPr>
        <w:rPr>
          <w:rtl/>
          <w:lang w:eastAsia="he-IL"/>
        </w:rPr>
      </w:pPr>
      <w:bookmarkStart w:id="3445" w:name="_ETM_Q7_802595"/>
      <w:bookmarkStart w:id="3446" w:name="_ETM_Q7_802652"/>
      <w:bookmarkStart w:id="3447" w:name="_ETM_Q7_802704"/>
      <w:bookmarkEnd w:id="3445"/>
      <w:bookmarkEnd w:id="3446"/>
      <w:bookmarkEnd w:id="3447"/>
      <w:r>
        <w:rPr>
          <w:rFonts w:hint="cs"/>
          <w:rtl/>
          <w:lang w:eastAsia="he-IL"/>
        </w:rPr>
        <w:t xml:space="preserve">באופן עקרוני </w:t>
      </w:r>
      <w:bookmarkStart w:id="3448" w:name="_ETM_Q7_804016"/>
      <w:bookmarkEnd w:id="3448"/>
      <w:r>
        <w:rPr>
          <w:rFonts w:hint="cs"/>
          <w:rtl/>
          <w:lang w:eastAsia="he-IL"/>
        </w:rPr>
        <w:t xml:space="preserve">זאת ההצעה, זה המנגנון. </w:t>
      </w:r>
      <w:bookmarkStart w:id="3449" w:name="_ETM_Q7_806031"/>
      <w:bookmarkEnd w:id="3449"/>
      <w:r>
        <w:rPr>
          <w:rFonts w:hint="cs"/>
          <w:rtl/>
          <w:lang w:eastAsia="he-IL"/>
        </w:rPr>
        <w:t xml:space="preserve">עכשיו מה? אנחנו צריכים לוודא, מאחר שהמערכות </w:t>
      </w:r>
      <w:bookmarkStart w:id="3450" w:name="_ETM_Q7_809870"/>
      <w:bookmarkEnd w:id="3450"/>
      <w:r>
        <w:rPr>
          <w:rFonts w:hint="cs"/>
          <w:rtl/>
          <w:lang w:eastAsia="he-IL"/>
        </w:rPr>
        <w:t xml:space="preserve">הללו </w:t>
      </w:r>
      <w:r>
        <w:rPr>
          <w:rtl/>
          <w:lang w:eastAsia="he-IL"/>
        </w:rPr>
        <w:t>–</w:t>
      </w:r>
      <w:r>
        <w:rPr>
          <w:rFonts w:hint="cs"/>
          <w:rtl/>
          <w:lang w:eastAsia="he-IL"/>
        </w:rPr>
        <w:t xml:space="preserve"> בסופו של דבר, תחשוב על חייל, בוא ניתן </w:t>
      </w:r>
      <w:bookmarkStart w:id="3451" w:name="_ETM_Q7_816324"/>
      <w:bookmarkEnd w:id="3451"/>
      <w:r>
        <w:rPr>
          <w:rFonts w:hint="cs"/>
          <w:rtl/>
          <w:lang w:eastAsia="he-IL"/>
        </w:rPr>
        <w:t xml:space="preserve">דוגמה </w:t>
      </w:r>
      <w:r w:rsidR="00C33473">
        <w:rPr>
          <w:rFonts w:hint="cs"/>
          <w:rtl/>
          <w:lang w:eastAsia="he-IL"/>
        </w:rPr>
        <w:t>– – –</w:t>
      </w:r>
      <w:r>
        <w:rPr>
          <w:rFonts w:hint="cs"/>
          <w:rtl/>
          <w:lang w:eastAsia="he-IL"/>
        </w:rPr>
        <w:t xml:space="preserve"> </w:t>
      </w:r>
    </w:p>
    <w:p w:rsidR="009B2849" w:rsidRDefault="009B2849" w:rsidP="009F69D3">
      <w:pPr>
        <w:rPr>
          <w:rtl/>
          <w:lang w:eastAsia="he-IL"/>
        </w:rPr>
      </w:pPr>
    </w:p>
    <w:p w:rsidR="009B2849" w:rsidRDefault="009B2849" w:rsidP="009F69D3">
      <w:pPr>
        <w:pStyle w:val="af6"/>
        <w:keepNext/>
        <w:rPr>
          <w:rtl/>
        </w:rPr>
      </w:pPr>
      <w:bookmarkStart w:id="3452" w:name="ET_yor_6598_13"/>
      <w:r w:rsidRPr="00DD4BBF">
        <w:rPr>
          <w:rStyle w:val="TagStyle"/>
          <w:rtl/>
        </w:rPr>
        <w:t xml:space="preserve"> &lt;&lt; יור &gt;&gt; </w:t>
      </w:r>
      <w:r>
        <w:rPr>
          <w:rtl/>
        </w:rPr>
        <w:t>היו"ר משה סולומון:</w:t>
      </w:r>
      <w:r w:rsidRPr="00DD4BBF">
        <w:rPr>
          <w:rStyle w:val="TagStyle"/>
          <w:rtl/>
        </w:rPr>
        <w:t xml:space="preserve"> &lt;&lt; יור &gt;&gt;</w:t>
      </w:r>
      <w:r>
        <w:rPr>
          <w:rtl/>
        </w:rPr>
        <w:t xml:space="preserve">   </w:t>
      </w:r>
      <w:bookmarkEnd w:id="3452"/>
    </w:p>
    <w:p w:rsidR="009B2849" w:rsidRDefault="009B2849" w:rsidP="009F69D3">
      <w:pPr>
        <w:rPr>
          <w:rtl/>
          <w:lang w:eastAsia="he-IL"/>
        </w:rPr>
      </w:pPr>
    </w:p>
    <w:p w:rsidR="009B2849" w:rsidRDefault="009B2849" w:rsidP="00F669D2">
      <w:pPr>
        <w:rPr>
          <w:rtl/>
          <w:lang w:eastAsia="he-IL"/>
        </w:rPr>
      </w:pPr>
      <w:r>
        <w:rPr>
          <w:rFonts w:hint="cs"/>
          <w:rtl/>
          <w:lang w:eastAsia="he-IL"/>
        </w:rPr>
        <w:t>רשימה סגורה של מי שאפשר לדווח לו?</w:t>
      </w:r>
      <w:bookmarkStart w:id="3453" w:name="_ETM_Q7_818417"/>
      <w:bookmarkEnd w:id="3453"/>
    </w:p>
    <w:p w:rsidR="009B2849" w:rsidRDefault="009B2849" w:rsidP="009F69D3">
      <w:pPr>
        <w:rPr>
          <w:rtl/>
          <w:lang w:eastAsia="he-IL"/>
        </w:rPr>
      </w:pPr>
      <w:bookmarkStart w:id="3454" w:name="_ETM_Q7_818486"/>
      <w:bookmarkEnd w:id="3454"/>
    </w:p>
    <w:p w:rsidR="009B2849" w:rsidRDefault="009B2849" w:rsidP="009F69D3">
      <w:pPr>
        <w:pStyle w:val="-"/>
        <w:keepNext/>
        <w:rPr>
          <w:rtl/>
        </w:rPr>
      </w:pPr>
      <w:bookmarkStart w:id="3455" w:name="TOR_Q8"/>
      <w:bookmarkStart w:id="3456" w:name="ET_speakercontinue_6157_1"/>
      <w:bookmarkEnd w:id="3455"/>
      <w:r w:rsidRPr="00B27BD8">
        <w:rPr>
          <w:rStyle w:val="TagStyle"/>
          <w:rtl/>
        </w:rPr>
        <w:t>&lt;&lt; דובר_המשך &gt;&gt;</w:t>
      </w:r>
      <w:r w:rsidRPr="00014E79">
        <w:rPr>
          <w:rStyle w:val="TagStyle"/>
          <w:rtl/>
        </w:rPr>
        <w:t xml:space="preserve"> </w:t>
      </w:r>
      <w:r>
        <w:rPr>
          <w:rtl/>
        </w:rPr>
        <w:t>שמחה רוטמן (הציונות הדתית):</w:t>
      </w:r>
      <w:r w:rsidRPr="00014E79">
        <w:rPr>
          <w:rStyle w:val="TagStyle"/>
          <w:rtl/>
        </w:rPr>
        <w:t xml:space="preserve"> </w:t>
      </w:r>
      <w:r w:rsidRPr="00B27BD8">
        <w:rPr>
          <w:rStyle w:val="TagStyle"/>
          <w:rtl/>
        </w:rPr>
        <w:t>&lt;&lt; דובר_המשך &gt;&gt;</w:t>
      </w:r>
      <w:r>
        <w:rPr>
          <w:rtl/>
        </w:rPr>
        <w:t xml:space="preserve">  </w:t>
      </w:r>
      <w:bookmarkEnd w:id="3456"/>
    </w:p>
    <w:p w:rsidR="009B2849" w:rsidRDefault="009B2849" w:rsidP="00721EEF">
      <w:pPr>
        <w:rPr>
          <w:rtl/>
        </w:rPr>
      </w:pPr>
    </w:p>
    <w:p w:rsidR="009B2849" w:rsidRDefault="009B2849" w:rsidP="00F669D2">
      <w:pPr>
        <w:rPr>
          <w:rtl/>
        </w:rPr>
      </w:pPr>
      <w:r>
        <w:rPr>
          <w:rFonts w:hint="cs"/>
          <w:rtl/>
        </w:rPr>
        <w:t>כן, ההצעה מדברת על ראש הממשלה, חברי קבינט או יושב-ראש ועדת החוץ והביטחון. עכשיו</w:t>
      </w:r>
      <w:bookmarkStart w:id="3457" w:name="_ETM_Q8_224000"/>
      <w:bookmarkEnd w:id="3457"/>
      <w:r>
        <w:rPr>
          <w:rFonts w:hint="cs"/>
          <w:rtl/>
        </w:rPr>
        <w:t xml:space="preserve"> כמובן יכול להיות שיכולים לבוא ולהגיד: תשמעו, יש מידע שהוא מראש רק אצל ראש הממשלה</w:t>
      </w:r>
      <w:bookmarkStart w:id="3458" w:name="_ETM_Q8_228000"/>
      <w:bookmarkEnd w:id="3458"/>
      <w:r>
        <w:rPr>
          <w:rFonts w:hint="cs"/>
          <w:rtl/>
        </w:rPr>
        <w:t>, או רק לראש הממשלה מותר להיות חשוף</w:t>
      </w:r>
      <w:r w:rsidR="00F669D2">
        <w:rPr>
          <w:rFonts w:hint="cs"/>
          <w:rtl/>
        </w:rPr>
        <w:t xml:space="preserve"> לו</w:t>
      </w:r>
      <w:r>
        <w:rPr>
          <w:rFonts w:hint="cs"/>
          <w:rtl/>
        </w:rPr>
        <w:t>. עכשיו</w:t>
      </w:r>
      <w:bookmarkStart w:id="3459" w:name="_ETM_Q8_229000"/>
      <w:bookmarkEnd w:id="3459"/>
      <w:r>
        <w:rPr>
          <w:rFonts w:hint="cs"/>
          <w:rtl/>
        </w:rPr>
        <w:t>, בגלל שהפרטים – כל מקרה לגופו, אי-אפשר לקבוע את זה ככלל מראש, וזה מסוכן לקבוע את זה ככלל מראש</w:t>
      </w:r>
      <w:bookmarkStart w:id="3460" w:name="_ETM_Q8_234000"/>
      <w:bookmarkEnd w:id="3460"/>
      <w:r>
        <w:rPr>
          <w:rFonts w:hint="cs"/>
          <w:rtl/>
        </w:rPr>
        <w:t>. אמר לי את זה קודם חבר הכנסת איזנקוט, ואני חושב שהוא צודק</w:t>
      </w:r>
      <w:r w:rsidR="00F669D2">
        <w:rPr>
          <w:rFonts w:hint="cs"/>
          <w:rtl/>
        </w:rPr>
        <w:t>:</w:t>
      </w:r>
      <w:r>
        <w:rPr>
          <w:rFonts w:hint="cs"/>
          <w:rtl/>
        </w:rPr>
        <w:t xml:space="preserve"> זה מסוכן לקבוע כלל כזה גורף ולהגיד שכל אחד עכשיו ניגש. שמעתי את הביקורת הזאת מעוד חברי כנסת בקואליציה ובאופוזיציה</w:t>
      </w:r>
      <w:r w:rsidR="00F669D2">
        <w:rPr>
          <w:rFonts w:hint="cs"/>
          <w:rtl/>
        </w:rPr>
        <w:t>:</w:t>
      </w:r>
      <w:r>
        <w:rPr>
          <w:rFonts w:hint="cs"/>
          <w:rtl/>
        </w:rPr>
        <w:t xml:space="preserve"> מסוכן לקבוע כלל שהכול מותר. נכון, אני מסכים, זה </w:t>
      </w:r>
      <w:bookmarkStart w:id="3461" w:name="_ETM_Q8_253000"/>
      <w:bookmarkEnd w:id="3461"/>
      <w:r>
        <w:rPr>
          <w:rFonts w:hint="cs"/>
          <w:rtl/>
        </w:rPr>
        <w:t xml:space="preserve">נכון, לכן </w:t>
      </w:r>
      <w:r w:rsidR="00F669D2">
        <w:rPr>
          <w:rFonts w:hint="cs"/>
          <w:rtl/>
        </w:rPr>
        <w:t>צריך פה גורם עם שיקול דעת מדיני-</w:t>
      </w:r>
      <w:r>
        <w:rPr>
          <w:rFonts w:hint="cs"/>
          <w:rtl/>
        </w:rPr>
        <w:t>ביטחוני שיבוא ויגיד: שמע, זה כמו</w:t>
      </w:r>
      <w:bookmarkStart w:id="3462" w:name="_ETM_Q8_262000"/>
      <w:bookmarkEnd w:id="3462"/>
      <w:r>
        <w:rPr>
          <w:rFonts w:hint="cs"/>
          <w:rtl/>
        </w:rPr>
        <w:t xml:space="preserve"> או צל"ש או טר"ש – אם באת והעדפת מידע סתם כדי להרגיש חשוב</w:t>
      </w:r>
      <w:bookmarkStart w:id="3463" w:name="_ETM_Q8_268370"/>
      <w:bookmarkEnd w:id="3463"/>
      <w:r>
        <w:rPr>
          <w:rFonts w:hint="cs"/>
          <w:rtl/>
        </w:rPr>
        <w:t xml:space="preserve">, </w:t>
      </w:r>
      <w:r>
        <w:rPr>
          <w:rtl/>
        </w:rPr>
        <w:t xml:space="preserve">כי </w:t>
      </w:r>
      <w:bookmarkStart w:id="3464" w:name="_ETM_Q8_268550"/>
      <w:bookmarkEnd w:id="3464"/>
      <w:r>
        <w:rPr>
          <w:rtl/>
        </w:rPr>
        <w:t xml:space="preserve">אתה </w:t>
      </w:r>
      <w:bookmarkStart w:id="3465" w:name="_ETM_Q8_268730"/>
      <w:bookmarkEnd w:id="3465"/>
      <w:r>
        <w:rPr>
          <w:rtl/>
        </w:rPr>
        <w:t xml:space="preserve">לא </w:t>
      </w:r>
      <w:bookmarkStart w:id="3466" w:name="_ETM_Q8_268819"/>
      <w:bookmarkEnd w:id="3466"/>
      <w:r>
        <w:rPr>
          <w:rtl/>
        </w:rPr>
        <w:t xml:space="preserve">מבין </w:t>
      </w:r>
      <w:bookmarkStart w:id="3467" w:name="_ETM_Q8_269209"/>
      <w:bookmarkEnd w:id="3467"/>
      <w:r>
        <w:rPr>
          <w:rtl/>
        </w:rPr>
        <w:t>כלום</w:t>
      </w:r>
      <w:r>
        <w:rPr>
          <w:rFonts w:hint="cs"/>
          <w:rtl/>
        </w:rPr>
        <w:t>,</w:t>
      </w:r>
      <w:r>
        <w:rPr>
          <w:rtl/>
        </w:rPr>
        <w:t xml:space="preserve"> </w:t>
      </w:r>
      <w:bookmarkStart w:id="3468" w:name="_ETM_Q8_270200"/>
      <w:bookmarkEnd w:id="3468"/>
      <w:r>
        <w:rPr>
          <w:rtl/>
        </w:rPr>
        <w:t xml:space="preserve">יבוא </w:t>
      </w:r>
      <w:bookmarkStart w:id="3469" w:name="_ETM_Q8_270590"/>
      <w:bookmarkEnd w:id="3469"/>
      <w:r>
        <w:rPr>
          <w:rtl/>
        </w:rPr>
        <w:t xml:space="preserve">הקבינט </w:t>
      </w:r>
      <w:bookmarkStart w:id="3470" w:name="_ETM_Q8_271040"/>
      <w:bookmarkEnd w:id="3470"/>
      <w:r>
        <w:rPr>
          <w:rtl/>
        </w:rPr>
        <w:t>ויגיד</w:t>
      </w:r>
      <w:r>
        <w:rPr>
          <w:rFonts w:hint="cs"/>
          <w:rtl/>
        </w:rPr>
        <w:t>:</w:t>
      </w:r>
      <w:r>
        <w:rPr>
          <w:rtl/>
        </w:rPr>
        <w:t xml:space="preserve"> </w:t>
      </w:r>
      <w:bookmarkStart w:id="3471" w:name="_ETM_Q8_271369"/>
      <w:bookmarkEnd w:id="3471"/>
      <w:r>
        <w:rPr>
          <w:rtl/>
        </w:rPr>
        <w:t>אדוני</w:t>
      </w:r>
      <w:r>
        <w:rPr>
          <w:rFonts w:hint="cs"/>
          <w:rtl/>
        </w:rPr>
        <w:t>,</w:t>
      </w:r>
      <w:r>
        <w:rPr>
          <w:rtl/>
        </w:rPr>
        <w:t xml:space="preserve"> </w:t>
      </w:r>
      <w:bookmarkStart w:id="3472" w:name="_ETM_Q8_271819"/>
      <w:bookmarkEnd w:id="3472"/>
      <w:r>
        <w:rPr>
          <w:rtl/>
        </w:rPr>
        <w:t xml:space="preserve">יש </w:t>
      </w:r>
      <w:bookmarkStart w:id="3473" w:name="_ETM_Q8_272000"/>
      <w:bookmarkEnd w:id="3473"/>
      <w:r>
        <w:rPr>
          <w:rtl/>
        </w:rPr>
        <w:t xml:space="preserve">מערכת </w:t>
      </w:r>
      <w:bookmarkStart w:id="3474" w:name="_ETM_Q8_272600"/>
      <w:bookmarkEnd w:id="3474"/>
      <w:r>
        <w:rPr>
          <w:rtl/>
        </w:rPr>
        <w:t xml:space="preserve">משמעתית </w:t>
      </w:r>
      <w:bookmarkStart w:id="3475" w:name="_ETM_Q8_273470"/>
      <w:bookmarkEnd w:id="3475"/>
      <w:r>
        <w:rPr>
          <w:rtl/>
        </w:rPr>
        <w:t>פלילית</w:t>
      </w:r>
      <w:r>
        <w:rPr>
          <w:rFonts w:hint="cs"/>
          <w:rtl/>
        </w:rPr>
        <w:t>,</w:t>
      </w:r>
      <w:r>
        <w:rPr>
          <w:rtl/>
        </w:rPr>
        <w:t xml:space="preserve"> </w:t>
      </w:r>
      <w:bookmarkStart w:id="3476" w:name="_ETM_Q8_273890"/>
      <w:bookmarkEnd w:id="3476"/>
      <w:r>
        <w:rPr>
          <w:rFonts w:hint="cs"/>
          <w:rtl/>
        </w:rPr>
        <w:t>ת</w:t>
      </w:r>
      <w:r>
        <w:rPr>
          <w:rtl/>
        </w:rPr>
        <w:t xml:space="preserve">טפל </w:t>
      </w:r>
      <w:bookmarkStart w:id="3477" w:name="_ETM_Q8_274250"/>
      <w:bookmarkEnd w:id="3477"/>
      <w:r>
        <w:rPr>
          <w:rtl/>
        </w:rPr>
        <w:t>בך</w:t>
      </w:r>
      <w:r>
        <w:rPr>
          <w:rFonts w:hint="cs"/>
          <w:rtl/>
        </w:rPr>
        <w:t>,</w:t>
      </w:r>
      <w:r>
        <w:rPr>
          <w:rtl/>
        </w:rPr>
        <w:t xml:space="preserve"> </w:t>
      </w:r>
      <w:bookmarkStart w:id="3478" w:name="_ETM_Q8_274459"/>
      <w:bookmarkEnd w:id="3478"/>
      <w:r>
        <w:rPr>
          <w:rtl/>
        </w:rPr>
        <w:t xml:space="preserve">שלום </w:t>
      </w:r>
      <w:bookmarkStart w:id="3479" w:name="_ETM_Q8_274729"/>
      <w:bookmarkEnd w:id="3479"/>
      <w:r>
        <w:rPr>
          <w:rtl/>
        </w:rPr>
        <w:t>ותודה</w:t>
      </w:r>
      <w:r>
        <w:rPr>
          <w:rFonts w:hint="cs"/>
          <w:rtl/>
        </w:rPr>
        <w:t>;</w:t>
      </w:r>
      <w:r>
        <w:rPr>
          <w:rtl/>
        </w:rPr>
        <w:t xml:space="preserve"> </w:t>
      </w:r>
      <w:bookmarkStart w:id="3480" w:name="_ETM_Q8_275600"/>
      <w:bookmarkEnd w:id="3480"/>
      <w:r>
        <w:rPr>
          <w:rtl/>
        </w:rPr>
        <w:t xml:space="preserve">הבאת </w:t>
      </w:r>
      <w:bookmarkStart w:id="3481" w:name="_ETM_Q8_276020"/>
      <w:bookmarkEnd w:id="3481"/>
      <w:r>
        <w:rPr>
          <w:rtl/>
        </w:rPr>
        <w:t xml:space="preserve">משהו </w:t>
      </w:r>
      <w:bookmarkStart w:id="3482" w:name="_ETM_Q8_276259"/>
      <w:bookmarkEnd w:id="3482"/>
      <w:r>
        <w:rPr>
          <w:rtl/>
        </w:rPr>
        <w:t xml:space="preserve">שהוא </w:t>
      </w:r>
      <w:bookmarkStart w:id="3483" w:name="_ETM_Q8_276380"/>
      <w:bookmarkEnd w:id="3483"/>
      <w:r>
        <w:rPr>
          <w:rtl/>
        </w:rPr>
        <w:t xml:space="preserve">באמת </w:t>
      </w:r>
      <w:bookmarkStart w:id="3484" w:name="_ETM_Q8_276680"/>
      <w:bookmarkEnd w:id="3484"/>
      <w:r>
        <w:rPr>
          <w:rtl/>
        </w:rPr>
        <w:t xml:space="preserve">חיוני </w:t>
      </w:r>
      <w:bookmarkStart w:id="3485" w:name="_ETM_Q8_277069"/>
      <w:bookmarkEnd w:id="3485"/>
      <w:r>
        <w:rPr>
          <w:rtl/>
        </w:rPr>
        <w:t>לביטחון</w:t>
      </w:r>
      <w:r>
        <w:rPr>
          <w:rFonts w:hint="cs"/>
          <w:rtl/>
        </w:rPr>
        <w:t>,</w:t>
      </w:r>
      <w:r>
        <w:rPr>
          <w:rtl/>
        </w:rPr>
        <w:t xml:space="preserve"> </w:t>
      </w:r>
      <w:bookmarkStart w:id="3486" w:name="_ETM_Q8_277789"/>
      <w:bookmarkEnd w:id="3486"/>
      <w:r>
        <w:rPr>
          <w:rtl/>
        </w:rPr>
        <w:t xml:space="preserve">מנעת </w:t>
      </w:r>
      <w:bookmarkStart w:id="3487" w:name="_ETM_Q8_278299"/>
      <w:bookmarkEnd w:id="3487"/>
      <w:r>
        <w:rPr>
          <w:rtl/>
        </w:rPr>
        <w:t xml:space="preserve">את </w:t>
      </w:r>
      <w:bookmarkStart w:id="3488" w:name="_ETM_Q8_278420"/>
      <w:bookmarkEnd w:id="3488"/>
      <w:r>
        <w:rPr>
          <w:rtl/>
        </w:rPr>
        <w:t xml:space="preserve">7 </w:t>
      </w:r>
      <w:bookmarkStart w:id="3489" w:name="_ETM_Q8_278689"/>
      <w:bookmarkEnd w:id="3489"/>
      <w:r>
        <w:rPr>
          <w:rtl/>
        </w:rPr>
        <w:t xml:space="preserve">באוקטובר </w:t>
      </w:r>
      <w:bookmarkStart w:id="3490" w:name="_ETM_Q8_279229"/>
      <w:bookmarkEnd w:id="3490"/>
      <w:r>
        <w:rPr>
          <w:rFonts w:hint="cs"/>
          <w:rtl/>
        </w:rPr>
        <w:t xml:space="preserve">הבא, מנעת פדיחה מטורפת, מנעת </w:t>
      </w:r>
      <w:bookmarkStart w:id="3491" w:name="_ETM_Q8_280000"/>
      <w:bookmarkEnd w:id="3491"/>
      <w:r>
        <w:rPr>
          <w:rFonts w:hint="cs"/>
          <w:rtl/>
        </w:rPr>
        <w:t>משהו, הצפת מידע שבאמת הביא לתועלת – יבוא הקבינט</w:t>
      </w:r>
      <w:bookmarkStart w:id="3492" w:name="_ETM_Q8_291000"/>
      <w:bookmarkEnd w:id="3492"/>
      <w:r>
        <w:rPr>
          <w:rFonts w:hint="cs"/>
          <w:rtl/>
        </w:rPr>
        <w:t xml:space="preserve"> ויגיד: אדוני, הוא מוגן על ידי, הבחור הזה</w:t>
      </w:r>
      <w:r w:rsidR="00F669D2">
        <w:rPr>
          <w:rFonts w:hint="cs"/>
          <w:rtl/>
        </w:rPr>
        <w:t>.</w:t>
      </w:r>
      <w:r>
        <w:rPr>
          <w:rFonts w:hint="cs"/>
          <w:rtl/>
        </w:rPr>
        <w:t xml:space="preserve"> נכון, טכנית הוא עבר על החוק, טכנית הוא עבר על החוק</w:t>
      </w:r>
      <w:r w:rsidR="00F669D2">
        <w:rPr>
          <w:rFonts w:hint="cs"/>
          <w:rtl/>
        </w:rPr>
        <w:t>,</w:t>
      </w:r>
      <w:r>
        <w:rPr>
          <w:rFonts w:hint="cs"/>
          <w:rtl/>
        </w:rPr>
        <w:t xml:space="preserve"> אבל יש </w:t>
      </w:r>
      <w:bookmarkStart w:id="3493" w:name="_ETM_Q8_296000"/>
      <w:bookmarkEnd w:id="3493"/>
      <w:r>
        <w:rPr>
          <w:rFonts w:hint="cs"/>
          <w:rtl/>
        </w:rPr>
        <w:t>לו הגנה.</w:t>
      </w:r>
    </w:p>
    <w:p w:rsidR="009B2849" w:rsidRDefault="009B2849" w:rsidP="009F69D3">
      <w:pPr>
        <w:rPr>
          <w:rtl/>
        </w:rPr>
      </w:pPr>
    </w:p>
    <w:p w:rsidR="00F669D2" w:rsidRDefault="009B2849" w:rsidP="00F669D2">
      <w:pPr>
        <w:rPr>
          <w:rtl/>
        </w:rPr>
      </w:pPr>
      <w:bookmarkStart w:id="3494" w:name="_ETM_Q8_298000"/>
      <w:bookmarkEnd w:id="3494"/>
      <w:r>
        <w:rPr>
          <w:rFonts w:hint="cs"/>
          <w:rtl/>
        </w:rPr>
        <w:t>עכשיו, למה הצעת החוק הזו כל כך מרגיזה את משרד המשפטים? כי הם רוצים לעשות את זה במחשכים.</w:t>
      </w:r>
      <w:r>
        <w:rPr>
          <w:rtl/>
        </w:rPr>
        <w:t xml:space="preserve"> </w:t>
      </w:r>
      <w:bookmarkStart w:id="3495" w:name="_ETM_Q8_281359"/>
      <w:bookmarkStart w:id="3496" w:name="_ETM_Q8_305470"/>
      <w:bookmarkEnd w:id="3495"/>
      <w:bookmarkEnd w:id="3496"/>
      <w:r>
        <w:rPr>
          <w:rtl/>
        </w:rPr>
        <w:t xml:space="preserve">אני </w:t>
      </w:r>
      <w:bookmarkStart w:id="3497" w:name="_ETM_Q8_305650"/>
      <w:bookmarkEnd w:id="3497"/>
      <w:r>
        <w:rPr>
          <w:rtl/>
        </w:rPr>
        <w:t xml:space="preserve">מבין </w:t>
      </w:r>
      <w:bookmarkStart w:id="3498" w:name="_ETM_Q8_305979"/>
      <w:bookmarkEnd w:id="3498"/>
      <w:r>
        <w:rPr>
          <w:rtl/>
        </w:rPr>
        <w:t xml:space="preserve">למה </w:t>
      </w:r>
      <w:bookmarkStart w:id="3499" w:name="_ETM_Q8_306159"/>
      <w:bookmarkEnd w:id="3499"/>
      <w:r>
        <w:rPr>
          <w:rtl/>
        </w:rPr>
        <w:t xml:space="preserve">היא </w:t>
      </w:r>
      <w:bookmarkStart w:id="3500" w:name="_ETM_Q8_306189"/>
      <w:bookmarkEnd w:id="3500"/>
      <w:r>
        <w:rPr>
          <w:rtl/>
        </w:rPr>
        <w:t xml:space="preserve">מרגיזה </w:t>
      </w:r>
      <w:bookmarkStart w:id="3501" w:name="_ETM_Q8_306520"/>
      <w:bookmarkEnd w:id="3501"/>
      <w:r>
        <w:rPr>
          <w:rtl/>
        </w:rPr>
        <w:t xml:space="preserve">את </w:t>
      </w:r>
      <w:bookmarkStart w:id="3502" w:name="_ETM_Q8_306610"/>
      <w:bookmarkEnd w:id="3502"/>
      <w:r>
        <w:rPr>
          <w:rtl/>
        </w:rPr>
        <w:t xml:space="preserve">מערכת </w:t>
      </w:r>
      <w:bookmarkStart w:id="3503" w:name="_ETM_Q8_306850"/>
      <w:bookmarkEnd w:id="3503"/>
      <w:r>
        <w:rPr>
          <w:rtl/>
        </w:rPr>
        <w:t xml:space="preserve">הביטחון </w:t>
      </w:r>
      <w:bookmarkStart w:id="3504" w:name="_ETM_Q8_308090"/>
      <w:bookmarkEnd w:id="3504"/>
      <w:r w:rsidR="00F669D2">
        <w:rPr>
          <w:rFonts w:hint="cs"/>
          <w:rtl/>
        </w:rPr>
        <w:t xml:space="preserve">– </w:t>
      </w:r>
      <w:r>
        <w:rPr>
          <w:rtl/>
        </w:rPr>
        <w:t xml:space="preserve">כל </w:t>
      </w:r>
      <w:bookmarkStart w:id="3505" w:name="_ETM_Q8_308450"/>
      <w:bookmarkEnd w:id="3505"/>
      <w:r>
        <w:rPr>
          <w:rtl/>
        </w:rPr>
        <w:t xml:space="preserve">מערכת </w:t>
      </w:r>
      <w:bookmarkStart w:id="3506" w:name="_ETM_Q8_308870"/>
      <w:bookmarkEnd w:id="3506"/>
      <w:r>
        <w:rPr>
          <w:rtl/>
        </w:rPr>
        <w:t xml:space="preserve">רוצה </w:t>
      </w:r>
      <w:bookmarkStart w:id="3507" w:name="_ETM_Q8_309080"/>
      <w:bookmarkEnd w:id="3507"/>
      <w:r>
        <w:rPr>
          <w:rtl/>
        </w:rPr>
        <w:t xml:space="preserve">לשמור </w:t>
      </w:r>
      <w:bookmarkStart w:id="3508" w:name="_ETM_Q8_309349"/>
      <w:bookmarkEnd w:id="3508"/>
      <w:r>
        <w:rPr>
          <w:rtl/>
        </w:rPr>
        <w:t xml:space="preserve">על </w:t>
      </w:r>
      <w:bookmarkStart w:id="3509" w:name="_ETM_Q8_309440"/>
      <w:bookmarkEnd w:id="3509"/>
      <w:r>
        <w:rPr>
          <w:rtl/>
        </w:rPr>
        <w:t xml:space="preserve">ההיררכיה </w:t>
      </w:r>
      <w:bookmarkStart w:id="3510" w:name="_ETM_Q8_309950"/>
      <w:bookmarkEnd w:id="3510"/>
      <w:r>
        <w:rPr>
          <w:rtl/>
        </w:rPr>
        <w:t>של</w:t>
      </w:r>
      <w:r>
        <w:rPr>
          <w:rFonts w:hint="cs"/>
          <w:rtl/>
        </w:rPr>
        <w:t>ה,</w:t>
      </w:r>
      <w:r>
        <w:rPr>
          <w:rtl/>
        </w:rPr>
        <w:t xml:space="preserve"> </w:t>
      </w:r>
      <w:bookmarkStart w:id="3511" w:name="_ETM_Q8_310580"/>
      <w:bookmarkEnd w:id="3511"/>
      <w:r>
        <w:rPr>
          <w:rtl/>
        </w:rPr>
        <w:t xml:space="preserve">אני </w:t>
      </w:r>
      <w:bookmarkStart w:id="3512" w:name="_ETM_Q8_310819"/>
      <w:bookmarkEnd w:id="3512"/>
      <w:r>
        <w:rPr>
          <w:rtl/>
        </w:rPr>
        <w:t xml:space="preserve">מבין </w:t>
      </w:r>
      <w:bookmarkStart w:id="3513" w:name="_ETM_Q8_311120"/>
      <w:bookmarkEnd w:id="3513"/>
      <w:r>
        <w:rPr>
          <w:rtl/>
        </w:rPr>
        <w:t xml:space="preserve">את </w:t>
      </w:r>
      <w:bookmarkStart w:id="3514" w:name="_ETM_Q8_311239"/>
      <w:bookmarkEnd w:id="3514"/>
      <w:r>
        <w:rPr>
          <w:rtl/>
        </w:rPr>
        <w:t>זה</w:t>
      </w:r>
      <w:r>
        <w:rPr>
          <w:rFonts w:hint="cs"/>
          <w:rtl/>
        </w:rPr>
        <w:t>,</w:t>
      </w:r>
      <w:r>
        <w:rPr>
          <w:rtl/>
        </w:rPr>
        <w:t xml:space="preserve"> </w:t>
      </w:r>
      <w:bookmarkStart w:id="3515" w:name="_ETM_Q8_311659"/>
      <w:bookmarkEnd w:id="3515"/>
      <w:r>
        <w:rPr>
          <w:rtl/>
        </w:rPr>
        <w:t xml:space="preserve">אני </w:t>
      </w:r>
      <w:bookmarkStart w:id="3516" w:name="_ETM_Q8_311900"/>
      <w:bookmarkEnd w:id="3516"/>
      <w:r>
        <w:rPr>
          <w:rtl/>
        </w:rPr>
        <w:t xml:space="preserve">לא </w:t>
      </w:r>
      <w:bookmarkStart w:id="3517" w:name="_ETM_Q8_312019"/>
      <w:bookmarkEnd w:id="3517"/>
      <w:r>
        <w:rPr>
          <w:rtl/>
        </w:rPr>
        <w:t>כועס</w:t>
      </w:r>
      <w:r>
        <w:rPr>
          <w:rFonts w:hint="cs"/>
          <w:rtl/>
        </w:rPr>
        <w:t>,</w:t>
      </w:r>
      <w:r>
        <w:rPr>
          <w:rtl/>
        </w:rPr>
        <w:t xml:space="preserve"> </w:t>
      </w:r>
      <w:bookmarkStart w:id="3518" w:name="_ETM_Q8_312530"/>
      <w:bookmarkEnd w:id="3518"/>
      <w:r>
        <w:rPr>
          <w:rtl/>
        </w:rPr>
        <w:t xml:space="preserve">מה </w:t>
      </w:r>
      <w:bookmarkStart w:id="3519" w:name="_ETM_Q8_312650"/>
      <w:bookmarkEnd w:id="3519"/>
      <w:r>
        <w:rPr>
          <w:rtl/>
        </w:rPr>
        <w:t>שנקרא</w:t>
      </w:r>
      <w:r w:rsidR="00F669D2">
        <w:rPr>
          <w:rFonts w:hint="cs"/>
          <w:rtl/>
        </w:rPr>
        <w:t>,</w:t>
      </w:r>
      <w:r>
        <w:rPr>
          <w:rtl/>
        </w:rPr>
        <w:t xml:space="preserve"> </w:t>
      </w:r>
      <w:bookmarkStart w:id="3520" w:name="_ETM_Q8_312919"/>
      <w:bookmarkEnd w:id="3520"/>
      <w:r>
        <w:rPr>
          <w:rtl/>
        </w:rPr>
        <w:t xml:space="preserve">זה </w:t>
      </w:r>
      <w:bookmarkStart w:id="3521" w:name="_ETM_Q8_313069"/>
      <w:bookmarkEnd w:id="3521"/>
      <w:r>
        <w:rPr>
          <w:rtl/>
        </w:rPr>
        <w:t xml:space="preserve">הגיוני </w:t>
      </w:r>
      <w:bookmarkStart w:id="3522" w:name="_ETM_Q8_313430"/>
      <w:bookmarkEnd w:id="3522"/>
      <w:r>
        <w:rPr>
          <w:rtl/>
        </w:rPr>
        <w:t>לי</w:t>
      </w:r>
      <w:r>
        <w:rPr>
          <w:rFonts w:hint="cs"/>
          <w:rtl/>
        </w:rPr>
        <w:t xml:space="preserve">. </w:t>
      </w:r>
      <w:bookmarkStart w:id="3523" w:name="_ETM_Q8_313970"/>
      <w:bookmarkEnd w:id="3523"/>
      <w:r>
        <w:rPr>
          <w:rtl/>
        </w:rPr>
        <w:t xml:space="preserve">אבל </w:t>
      </w:r>
      <w:bookmarkStart w:id="3524" w:name="_ETM_Q8_314180"/>
      <w:bookmarkEnd w:id="3524"/>
      <w:r>
        <w:rPr>
          <w:rtl/>
        </w:rPr>
        <w:t xml:space="preserve">למה </w:t>
      </w:r>
      <w:bookmarkStart w:id="3525" w:name="_ETM_Q8_314569"/>
      <w:bookmarkStart w:id="3526" w:name="_ETM_Q8_314810"/>
      <w:bookmarkEnd w:id="3525"/>
      <w:bookmarkEnd w:id="3526"/>
      <w:r>
        <w:rPr>
          <w:rtl/>
        </w:rPr>
        <w:t xml:space="preserve">משרד </w:t>
      </w:r>
      <w:bookmarkStart w:id="3527" w:name="_ETM_Q8_315049"/>
      <w:bookmarkEnd w:id="3527"/>
      <w:r>
        <w:rPr>
          <w:rtl/>
        </w:rPr>
        <w:t xml:space="preserve">המשפטים </w:t>
      </w:r>
      <w:bookmarkStart w:id="3528" w:name="_ETM_Q8_315470"/>
      <w:bookmarkEnd w:id="3528"/>
      <w:r>
        <w:rPr>
          <w:rtl/>
        </w:rPr>
        <w:t>התנגד</w:t>
      </w:r>
      <w:r>
        <w:rPr>
          <w:rFonts w:hint="cs"/>
          <w:rtl/>
        </w:rPr>
        <w:t>?</w:t>
      </w:r>
      <w:r>
        <w:rPr>
          <w:rtl/>
        </w:rPr>
        <w:t xml:space="preserve"> </w:t>
      </w:r>
      <w:bookmarkStart w:id="3529" w:name="_ETM_Q8_316860"/>
      <w:bookmarkEnd w:id="3529"/>
      <w:r>
        <w:rPr>
          <w:rtl/>
        </w:rPr>
        <w:t xml:space="preserve">כי </w:t>
      </w:r>
      <w:bookmarkStart w:id="3530" w:name="_ETM_Q8_317010"/>
      <w:bookmarkEnd w:id="3530"/>
      <w:r>
        <w:rPr>
          <w:rtl/>
        </w:rPr>
        <w:t>דה</w:t>
      </w:r>
      <w:r w:rsidR="00F669D2">
        <w:rPr>
          <w:rFonts w:hint="cs"/>
          <w:rtl/>
        </w:rPr>
        <w:t xml:space="preserve"> </w:t>
      </w:r>
      <w:r>
        <w:rPr>
          <w:rtl/>
        </w:rPr>
        <w:t xml:space="preserve">פקטו </w:t>
      </w:r>
      <w:bookmarkStart w:id="3531" w:name="_ETM_Q8_317580"/>
      <w:bookmarkEnd w:id="3531"/>
      <w:r>
        <w:rPr>
          <w:rtl/>
        </w:rPr>
        <w:t xml:space="preserve">מה </w:t>
      </w:r>
      <w:bookmarkStart w:id="3532" w:name="_ETM_Q8_317700"/>
      <w:bookmarkEnd w:id="3532"/>
      <w:r>
        <w:rPr>
          <w:rtl/>
        </w:rPr>
        <w:t xml:space="preserve">שמשרד </w:t>
      </w:r>
      <w:bookmarkStart w:id="3533" w:name="_ETM_Q8_318150"/>
      <w:bookmarkEnd w:id="3533"/>
      <w:r>
        <w:rPr>
          <w:rtl/>
        </w:rPr>
        <w:t xml:space="preserve">המשפטים </w:t>
      </w:r>
      <w:bookmarkStart w:id="3534" w:name="_ETM_Q8_318690"/>
      <w:bookmarkEnd w:id="3534"/>
      <w:r>
        <w:rPr>
          <w:rtl/>
        </w:rPr>
        <w:t>עושה</w:t>
      </w:r>
      <w:r>
        <w:rPr>
          <w:rFonts w:hint="cs"/>
          <w:rtl/>
        </w:rPr>
        <w:t xml:space="preserve"> –</w:t>
      </w:r>
      <w:r>
        <w:rPr>
          <w:rtl/>
        </w:rPr>
        <w:t xml:space="preserve"> </w:t>
      </w:r>
      <w:bookmarkStart w:id="3535" w:name="_ETM_Q8_319440"/>
      <w:bookmarkStart w:id="3536" w:name="_ETM_Q8_319620"/>
      <w:bookmarkStart w:id="3537" w:name="_ETM_Q8_320100"/>
      <w:bookmarkEnd w:id="3535"/>
      <w:bookmarkEnd w:id="3536"/>
      <w:bookmarkEnd w:id="3537"/>
      <w:r>
        <w:rPr>
          <w:rtl/>
        </w:rPr>
        <w:t xml:space="preserve">הוא </w:t>
      </w:r>
      <w:bookmarkStart w:id="3538" w:name="_ETM_Q8_320220"/>
      <w:bookmarkEnd w:id="3538"/>
      <w:r>
        <w:rPr>
          <w:rtl/>
        </w:rPr>
        <w:t xml:space="preserve">נותן </w:t>
      </w:r>
      <w:bookmarkStart w:id="3539" w:name="_ETM_Q8_320580"/>
      <w:bookmarkEnd w:id="3539"/>
      <w:r>
        <w:rPr>
          <w:rtl/>
        </w:rPr>
        <w:t xml:space="preserve">את </w:t>
      </w:r>
      <w:bookmarkStart w:id="3540" w:name="_ETM_Q8_320669"/>
      <w:bookmarkEnd w:id="3540"/>
      <w:r>
        <w:rPr>
          <w:rtl/>
        </w:rPr>
        <w:t xml:space="preserve">תעודת </w:t>
      </w:r>
      <w:bookmarkStart w:id="3541" w:name="_ETM_Q8_320970"/>
      <w:bookmarkEnd w:id="3541"/>
      <w:r>
        <w:rPr>
          <w:rtl/>
        </w:rPr>
        <w:t xml:space="preserve">החסינות </w:t>
      </w:r>
      <w:bookmarkStart w:id="3542" w:name="_ETM_Q8_321450"/>
      <w:bookmarkEnd w:id="3542"/>
      <w:r>
        <w:rPr>
          <w:rtl/>
        </w:rPr>
        <w:t>הזאת</w:t>
      </w:r>
      <w:r>
        <w:rPr>
          <w:rFonts w:hint="cs"/>
          <w:rtl/>
        </w:rPr>
        <w:t>,</w:t>
      </w:r>
      <w:r>
        <w:rPr>
          <w:rtl/>
        </w:rPr>
        <w:t xml:space="preserve"> </w:t>
      </w:r>
      <w:bookmarkStart w:id="3543" w:name="_ETM_Q8_321660"/>
      <w:bookmarkEnd w:id="3543"/>
      <w:r>
        <w:rPr>
          <w:rtl/>
        </w:rPr>
        <w:t xml:space="preserve">רק </w:t>
      </w:r>
      <w:bookmarkStart w:id="3544" w:name="_ETM_Q8_321810"/>
      <w:bookmarkEnd w:id="3544"/>
      <w:r>
        <w:rPr>
          <w:rtl/>
        </w:rPr>
        <w:t xml:space="preserve">עושה </w:t>
      </w:r>
      <w:bookmarkStart w:id="3545" w:name="_ETM_Q8_322050"/>
      <w:bookmarkEnd w:id="3545"/>
      <w:r>
        <w:rPr>
          <w:rtl/>
        </w:rPr>
        <w:t xml:space="preserve">את </w:t>
      </w:r>
      <w:bookmarkStart w:id="3546" w:name="_ETM_Q8_322110"/>
      <w:bookmarkEnd w:id="3546"/>
      <w:r>
        <w:rPr>
          <w:rtl/>
        </w:rPr>
        <w:t xml:space="preserve">זה </w:t>
      </w:r>
      <w:bookmarkStart w:id="3547" w:name="_ETM_Q8_322200"/>
      <w:bookmarkEnd w:id="3547"/>
      <w:r>
        <w:rPr>
          <w:rtl/>
        </w:rPr>
        <w:t>בשקט</w:t>
      </w:r>
      <w:r>
        <w:rPr>
          <w:rFonts w:hint="cs"/>
          <w:rtl/>
        </w:rPr>
        <w:t>.</w:t>
      </w:r>
      <w:r>
        <w:rPr>
          <w:rtl/>
        </w:rPr>
        <w:t xml:space="preserve"> </w:t>
      </w:r>
      <w:bookmarkStart w:id="3548" w:name="_ETM_Q8_323130"/>
      <w:bookmarkEnd w:id="3548"/>
      <w:r>
        <w:rPr>
          <w:rtl/>
        </w:rPr>
        <w:t xml:space="preserve">איך </w:t>
      </w:r>
      <w:bookmarkStart w:id="3549" w:name="_ETM_Q8_323340"/>
      <w:bookmarkEnd w:id="3549"/>
      <w:r>
        <w:rPr>
          <w:rtl/>
        </w:rPr>
        <w:t xml:space="preserve">הוא </w:t>
      </w:r>
      <w:bookmarkStart w:id="3550" w:name="_ETM_Q8_323370"/>
      <w:bookmarkEnd w:id="3550"/>
      <w:r>
        <w:rPr>
          <w:rtl/>
        </w:rPr>
        <w:t xml:space="preserve">עושה </w:t>
      </w:r>
      <w:bookmarkStart w:id="3551" w:name="_ETM_Q8_323610"/>
      <w:bookmarkEnd w:id="3551"/>
      <w:r>
        <w:rPr>
          <w:rtl/>
        </w:rPr>
        <w:t xml:space="preserve">את </w:t>
      </w:r>
      <w:bookmarkStart w:id="3552" w:name="_ETM_Q8_323669"/>
      <w:bookmarkEnd w:id="3552"/>
      <w:r>
        <w:rPr>
          <w:rtl/>
        </w:rPr>
        <w:t xml:space="preserve">זה </w:t>
      </w:r>
      <w:bookmarkStart w:id="3553" w:name="_ETM_Q8_323760"/>
      <w:bookmarkEnd w:id="3553"/>
      <w:r>
        <w:rPr>
          <w:rtl/>
        </w:rPr>
        <w:t>בשקט</w:t>
      </w:r>
      <w:r>
        <w:rPr>
          <w:rFonts w:hint="cs"/>
          <w:rtl/>
        </w:rPr>
        <w:t>?</w:t>
      </w:r>
      <w:r>
        <w:rPr>
          <w:rtl/>
        </w:rPr>
        <w:t xml:space="preserve"> </w:t>
      </w:r>
      <w:bookmarkStart w:id="3554" w:name="_ETM_Q8_324700"/>
      <w:bookmarkEnd w:id="3554"/>
      <w:r>
        <w:rPr>
          <w:rtl/>
        </w:rPr>
        <w:t xml:space="preserve">אם </w:t>
      </w:r>
      <w:bookmarkStart w:id="3555" w:name="_ETM_Q8_325300"/>
      <w:bookmarkEnd w:id="3555"/>
      <w:r>
        <w:rPr>
          <w:rtl/>
        </w:rPr>
        <w:t xml:space="preserve">יש </w:t>
      </w:r>
      <w:bookmarkStart w:id="3556" w:name="_ETM_Q8_325510"/>
      <w:bookmarkEnd w:id="3556"/>
      <w:r>
        <w:rPr>
          <w:rtl/>
        </w:rPr>
        <w:t xml:space="preserve">הדלפה </w:t>
      </w:r>
      <w:bookmarkStart w:id="3557" w:name="_ETM_Q8_326169"/>
      <w:bookmarkStart w:id="3558" w:name="_ETM_Q8_326620"/>
      <w:bookmarkEnd w:id="3557"/>
      <w:bookmarkEnd w:id="3558"/>
      <w:r>
        <w:rPr>
          <w:rtl/>
        </w:rPr>
        <w:t>לעיתונאי</w:t>
      </w:r>
      <w:r>
        <w:rPr>
          <w:rFonts w:hint="cs"/>
          <w:rtl/>
        </w:rPr>
        <w:t>,</w:t>
      </w:r>
      <w:r>
        <w:rPr>
          <w:rtl/>
        </w:rPr>
        <w:t xml:space="preserve"> </w:t>
      </w:r>
      <w:bookmarkStart w:id="3559" w:name="_ETM_Q8_329040"/>
      <w:bookmarkEnd w:id="3559"/>
      <w:r>
        <w:rPr>
          <w:rtl/>
        </w:rPr>
        <w:t xml:space="preserve">איך </w:t>
      </w:r>
      <w:bookmarkStart w:id="3560" w:name="_ETM_Q8_329250"/>
      <w:bookmarkEnd w:id="3560"/>
      <w:r>
        <w:rPr>
          <w:rtl/>
        </w:rPr>
        <w:t xml:space="preserve">קורה </w:t>
      </w:r>
      <w:bookmarkStart w:id="3561" w:name="_ETM_Q8_329550"/>
      <w:bookmarkEnd w:id="3561"/>
      <w:r>
        <w:rPr>
          <w:rtl/>
        </w:rPr>
        <w:t xml:space="preserve">שאף </w:t>
      </w:r>
      <w:bookmarkStart w:id="3562" w:name="_ETM_Q8_329790"/>
      <w:bookmarkEnd w:id="3562"/>
      <w:r>
        <w:rPr>
          <w:rFonts w:hint="cs"/>
          <w:rtl/>
        </w:rPr>
        <w:t>אחד</w:t>
      </w:r>
      <w:r>
        <w:rPr>
          <w:rtl/>
        </w:rPr>
        <w:t xml:space="preserve"> </w:t>
      </w:r>
      <w:bookmarkStart w:id="3563" w:name="_ETM_Q8_330030"/>
      <w:bookmarkEnd w:id="3563"/>
      <w:r>
        <w:rPr>
          <w:rtl/>
        </w:rPr>
        <w:t xml:space="preserve">לא </w:t>
      </w:r>
      <w:bookmarkStart w:id="3564" w:name="_ETM_Q8_330120"/>
      <w:bookmarkEnd w:id="3564"/>
      <w:r>
        <w:rPr>
          <w:rtl/>
        </w:rPr>
        <w:t xml:space="preserve">מועמד </w:t>
      </w:r>
      <w:bookmarkStart w:id="3565" w:name="_ETM_Q8_330480"/>
      <w:bookmarkStart w:id="3566" w:name="_ETM_Q8_330569"/>
      <w:bookmarkEnd w:id="3565"/>
      <w:bookmarkEnd w:id="3566"/>
      <w:r>
        <w:rPr>
          <w:rFonts w:hint="cs"/>
          <w:rtl/>
        </w:rPr>
        <w:t>ל</w:t>
      </w:r>
      <w:r>
        <w:rPr>
          <w:rtl/>
        </w:rPr>
        <w:t xml:space="preserve">דין </w:t>
      </w:r>
      <w:bookmarkStart w:id="3567" w:name="_ETM_Q8_330780"/>
      <w:bookmarkEnd w:id="3567"/>
      <w:r>
        <w:rPr>
          <w:rtl/>
        </w:rPr>
        <w:t xml:space="preserve">על </w:t>
      </w:r>
      <w:bookmarkStart w:id="3568" w:name="_ETM_Q8_330900"/>
      <w:bookmarkEnd w:id="3568"/>
      <w:r>
        <w:rPr>
          <w:rtl/>
        </w:rPr>
        <w:t>הדלפות</w:t>
      </w:r>
      <w:r>
        <w:rPr>
          <w:rFonts w:hint="cs"/>
          <w:rtl/>
        </w:rPr>
        <w:t>?</w:t>
      </w:r>
      <w:r>
        <w:rPr>
          <w:rtl/>
        </w:rPr>
        <w:t xml:space="preserve"> </w:t>
      </w:r>
      <w:bookmarkStart w:id="3569" w:name="_ETM_Q8_332469"/>
      <w:bookmarkEnd w:id="3569"/>
      <w:r>
        <w:rPr>
          <w:rFonts w:hint="cs"/>
          <w:rtl/>
        </w:rPr>
        <w:t>הרי</w:t>
      </w:r>
      <w:r>
        <w:rPr>
          <w:rtl/>
        </w:rPr>
        <w:t xml:space="preserve"> </w:t>
      </w:r>
      <w:bookmarkStart w:id="3570" w:name="_ETM_Q8_332680"/>
      <w:bookmarkEnd w:id="3570"/>
      <w:r>
        <w:rPr>
          <w:rtl/>
        </w:rPr>
        <w:t xml:space="preserve">כל </w:t>
      </w:r>
      <w:bookmarkStart w:id="3571" w:name="_ETM_Q8_332829"/>
      <w:bookmarkEnd w:id="3571"/>
      <w:r>
        <w:rPr>
          <w:rtl/>
        </w:rPr>
        <w:t xml:space="preserve">הזמן </w:t>
      </w:r>
      <w:bookmarkStart w:id="3572" w:name="_ETM_Q8_333069"/>
      <w:bookmarkEnd w:id="3572"/>
      <w:r>
        <w:rPr>
          <w:rtl/>
        </w:rPr>
        <w:t xml:space="preserve">יש </w:t>
      </w:r>
      <w:bookmarkStart w:id="3573" w:name="_ETM_Q8_333159"/>
      <w:bookmarkEnd w:id="3573"/>
      <w:r>
        <w:rPr>
          <w:rtl/>
        </w:rPr>
        <w:t xml:space="preserve">הדלפות </w:t>
      </w:r>
      <w:bookmarkStart w:id="3574" w:name="_ETM_Q8_333549"/>
      <w:bookmarkEnd w:id="3574"/>
      <w:r>
        <w:rPr>
          <w:rtl/>
        </w:rPr>
        <w:t>לעיתונאים</w:t>
      </w:r>
      <w:r>
        <w:rPr>
          <w:rFonts w:hint="cs"/>
          <w:rtl/>
        </w:rPr>
        <w:t>,</w:t>
      </w:r>
      <w:r>
        <w:rPr>
          <w:rtl/>
        </w:rPr>
        <w:t xml:space="preserve"> </w:t>
      </w:r>
      <w:bookmarkStart w:id="3575" w:name="_ETM_Q8_334790"/>
      <w:bookmarkEnd w:id="3575"/>
      <w:r>
        <w:rPr>
          <w:rtl/>
        </w:rPr>
        <w:t xml:space="preserve">כי </w:t>
      </w:r>
      <w:bookmarkStart w:id="3576" w:name="_ETM_Q8_335150"/>
      <w:bookmarkEnd w:id="3576"/>
      <w:r>
        <w:rPr>
          <w:rtl/>
        </w:rPr>
        <w:t xml:space="preserve">בייעוץ </w:t>
      </w:r>
      <w:bookmarkStart w:id="3577" w:name="_ETM_Q8_335599"/>
      <w:bookmarkEnd w:id="3577"/>
      <w:r>
        <w:rPr>
          <w:rtl/>
        </w:rPr>
        <w:t xml:space="preserve">המשפטי </w:t>
      </w:r>
      <w:bookmarkStart w:id="3578" w:name="_ETM_Q8_336019"/>
      <w:bookmarkEnd w:id="3578"/>
      <w:r>
        <w:rPr>
          <w:rtl/>
        </w:rPr>
        <w:t xml:space="preserve">לממשלה </w:t>
      </w:r>
      <w:bookmarkStart w:id="3579" w:name="_ETM_Q8_336530"/>
      <w:bookmarkEnd w:id="3579"/>
      <w:r>
        <w:rPr>
          <w:rtl/>
        </w:rPr>
        <w:t xml:space="preserve">החליטו </w:t>
      </w:r>
      <w:bookmarkStart w:id="3580" w:name="_ETM_Q8_336980"/>
      <w:bookmarkEnd w:id="3580"/>
      <w:r>
        <w:rPr>
          <w:rtl/>
        </w:rPr>
        <w:t xml:space="preserve">שהדלפות </w:t>
      </w:r>
      <w:bookmarkStart w:id="3581" w:name="_ETM_Q8_337459"/>
      <w:bookmarkEnd w:id="3581"/>
      <w:r>
        <w:rPr>
          <w:rtl/>
        </w:rPr>
        <w:t xml:space="preserve">לעיתונאים </w:t>
      </w:r>
      <w:bookmarkStart w:id="3582" w:name="_ETM_Q8_337909"/>
      <w:bookmarkEnd w:id="3582"/>
      <w:r>
        <w:rPr>
          <w:rtl/>
        </w:rPr>
        <w:t xml:space="preserve">זה </w:t>
      </w:r>
      <w:bookmarkStart w:id="3583" w:name="_ETM_Q8_337999"/>
      <w:bookmarkEnd w:id="3583"/>
      <w:r>
        <w:rPr>
          <w:rtl/>
        </w:rPr>
        <w:t xml:space="preserve">דבר </w:t>
      </w:r>
      <w:bookmarkStart w:id="3584" w:name="_ETM_Q8_338269"/>
      <w:bookmarkEnd w:id="3584"/>
      <w:r>
        <w:rPr>
          <w:rtl/>
        </w:rPr>
        <w:t>חשוב</w:t>
      </w:r>
      <w:r>
        <w:rPr>
          <w:rFonts w:hint="cs"/>
          <w:rtl/>
        </w:rPr>
        <w:t>,</w:t>
      </w:r>
      <w:r>
        <w:rPr>
          <w:rtl/>
        </w:rPr>
        <w:t xml:space="preserve"> </w:t>
      </w:r>
      <w:bookmarkStart w:id="3585" w:name="_ETM_Q8_339569"/>
      <w:bookmarkEnd w:id="3585"/>
      <w:r>
        <w:rPr>
          <w:rtl/>
        </w:rPr>
        <w:t xml:space="preserve">אז </w:t>
      </w:r>
      <w:bookmarkStart w:id="3586" w:name="_ETM_Q8_339860"/>
      <w:bookmarkEnd w:id="3586"/>
      <w:r>
        <w:rPr>
          <w:rFonts w:hint="cs"/>
          <w:rtl/>
        </w:rPr>
        <w:t>מראש</w:t>
      </w:r>
      <w:r>
        <w:rPr>
          <w:rtl/>
        </w:rPr>
        <w:t xml:space="preserve"> </w:t>
      </w:r>
      <w:bookmarkStart w:id="3587" w:name="_ETM_Q8_340130"/>
      <w:bookmarkEnd w:id="3587"/>
      <w:r>
        <w:rPr>
          <w:rtl/>
        </w:rPr>
        <w:t xml:space="preserve">הם לא </w:t>
      </w:r>
      <w:bookmarkStart w:id="3588" w:name="_ETM_Q8_340190"/>
      <w:bookmarkEnd w:id="3588"/>
      <w:r>
        <w:rPr>
          <w:rtl/>
        </w:rPr>
        <w:t xml:space="preserve">מאשרים </w:t>
      </w:r>
      <w:bookmarkStart w:id="3589" w:name="_ETM_Q8_340610"/>
      <w:bookmarkEnd w:id="3589"/>
      <w:r>
        <w:rPr>
          <w:rtl/>
        </w:rPr>
        <w:t xml:space="preserve">פתיחת </w:t>
      </w:r>
      <w:bookmarkStart w:id="3590" w:name="_ETM_Q8_341000"/>
      <w:bookmarkEnd w:id="3590"/>
      <w:r>
        <w:rPr>
          <w:rtl/>
        </w:rPr>
        <w:t>חקירה</w:t>
      </w:r>
      <w:r>
        <w:rPr>
          <w:rFonts w:hint="cs"/>
          <w:rtl/>
        </w:rPr>
        <w:t>.</w:t>
      </w:r>
      <w:r>
        <w:rPr>
          <w:rtl/>
        </w:rPr>
        <w:t xml:space="preserve"> </w:t>
      </w:r>
      <w:bookmarkStart w:id="3591" w:name="_ETM_Q8_342550"/>
      <w:bookmarkEnd w:id="3591"/>
      <w:r>
        <w:rPr>
          <w:rtl/>
        </w:rPr>
        <w:t xml:space="preserve">אז </w:t>
      </w:r>
      <w:bookmarkStart w:id="3592" w:name="_ETM_Q8_342880"/>
      <w:bookmarkEnd w:id="3592"/>
      <w:r>
        <w:rPr>
          <w:rFonts w:hint="cs"/>
          <w:rtl/>
        </w:rPr>
        <w:t>הם לא באים ואומרים לך</w:t>
      </w:r>
      <w:r w:rsidR="00F669D2">
        <w:rPr>
          <w:rFonts w:hint="cs"/>
          <w:rtl/>
        </w:rPr>
        <w:t>:</w:t>
      </w:r>
      <w:r>
        <w:rPr>
          <w:rtl/>
        </w:rPr>
        <w:t xml:space="preserve"> </w:t>
      </w:r>
      <w:bookmarkStart w:id="3593" w:name="_ETM_Q8_344590"/>
      <w:bookmarkEnd w:id="3593"/>
      <w:r>
        <w:rPr>
          <w:rFonts w:hint="cs"/>
          <w:rtl/>
        </w:rPr>
        <w:t>לא, לא, אתה תישא בדין הפלילי</w:t>
      </w:r>
      <w:r>
        <w:rPr>
          <w:rtl/>
        </w:rPr>
        <w:t xml:space="preserve"> </w:t>
      </w:r>
      <w:bookmarkStart w:id="3594" w:name="_ETM_Q8_345790"/>
      <w:bookmarkEnd w:id="3594"/>
      <w:r>
        <w:rPr>
          <w:rtl/>
        </w:rPr>
        <w:t xml:space="preserve">אבל </w:t>
      </w:r>
      <w:bookmarkStart w:id="3595" w:name="_ETM_Q8_345970"/>
      <w:bookmarkEnd w:id="3595"/>
      <w:r>
        <w:rPr>
          <w:rtl/>
        </w:rPr>
        <w:t xml:space="preserve">תקבל </w:t>
      </w:r>
      <w:bookmarkStart w:id="3596" w:name="_ETM_Q8_346270"/>
      <w:bookmarkEnd w:id="3596"/>
      <w:r>
        <w:rPr>
          <w:rtl/>
        </w:rPr>
        <w:t>חסינות</w:t>
      </w:r>
      <w:r w:rsidR="00F669D2">
        <w:rPr>
          <w:rFonts w:hint="cs"/>
          <w:rtl/>
        </w:rPr>
        <w:t>,</w:t>
      </w:r>
      <w:r>
        <w:rPr>
          <w:rtl/>
        </w:rPr>
        <w:t xml:space="preserve"> </w:t>
      </w:r>
      <w:bookmarkStart w:id="3597" w:name="_ETM_Q8_346720"/>
      <w:bookmarkEnd w:id="3597"/>
      <w:r>
        <w:rPr>
          <w:rtl/>
        </w:rPr>
        <w:t>כי</w:t>
      </w:r>
      <w:r>
        <w:rPr>
          <w:rFonts w:hint="cs"/>
          <w:rtl/>
        </w:rPr>
        <w:t xml:space="preserve"> היה</w:t>
      </w:r>
      <w:r>
        <w:rPr>
          <w:rtl/>
        </w:rPr>
        <w:t xml:space="preserve"> </w:t>
      </w:r>
      <w:bookmarkStart w:id="3598" w:name="_ETM_Q8_347139"/>
      <w:bookmarkEnd w:id="3598"/>
      <w:r>
        <w:rPr>
          <w:rtl/>
        </w:rPr>
        <w:t>חשוב</w:t>
      </w:r>
      <w:r>
        <w:rPr>
          <w:rFonts w:hint="cs"/>
          <w:rtl/>
        </w:rPr>
        <w:t xml:space="preserve"> – הם מראש לא מאשרים לפתוח בחקירה </w:t>
      </w:r>
      <w:r w:rsidR="00F669D2">
        <w:rPr>
          <w:rFonts w:hint="eastAsia"/>
          <w:rtl/>
        </w:rPr>
        <w:t xml:space="preserve">– </w:t>
      </w:r>
      <w:r>
        <w:rPr>
          <w:rFonts w:hint="cs"/>
          <w:rtl/>
        </w:rPr>
        <w:t xml:space="preserve">כמובן, אם זה חשוב </w:t>
      </w:r>
      <w:bookmarkStart w:id="3599" w:name="_ETM_Q8_349000"/>
      <w:bookmarkEnd w:id="3599"/>
      <w:r>
        <w:rPr>
          <w:rFonts w:hint="cs"/>
          <w:rtl/>
        </w:rPr>
        <w:t>בעיניהם</w:t>
      </w:r>
      <w:r w:rsidR="00F669D2">
        <w:rPr>
          <w:rFonts w:hint="cs"/>
          <w:rtl/>
        </w:rPr>
        <w:t>;</w:t>
      </w:r>
      <w:r>
        <w:rPr>
          <w:rFonts w:hint="cs"/>
          <w:rtl/>
        </w:rPr>
        <w:t xml:space="preserve"> אם זה חשוב בעיניך ובעיניי</w:t>
      </w:r>
      <w:r w:rsidR="00F669D2">
        <w:rPr>
          <w:rFonts w:hint="cs"/>
          <w:rtl/>
        </w:rPr>
        <w:t>,</w:t>
      </w:r>
      <w:r>
        <w:rPr>
          <w:rFonts w:hint="cs"/>
          <w:rtl/>
        </w:rPr>
        <w:t xml:space="preserve"> זה לא אותו דבר.</w:t>
      </w:r>
      <w:bookmarkStart w:id="3600" w:name="_ETM_Q8_353000"/>
      <w:bookmarkEnd w:id="3600"/>
      <w:r>
        <w:rPr>
          <w:rFonts w:hint="cs"/>
          <w:rtl/>
        </w:rPr>
        <w:t xml:space="preserve"> </w:t>
      </w:r>
      <w:bookmarkStart w:id="3601" w:name="_ETM_Q8_354000"/>
      <w:bookmarkEnd w:id="3601"/>
      <w:r>
        <w:rPr>
          <w:rFonts w:hint="cs"/>
          <w:rtl/>
        </w:rPr>
        <w:t>אם הם חושבים שמסירת מידע ליועץ המשפטי לממשלה כדי</w:t>
      </w:r>
      <w:bookmarkStart w:id="3602" w:name="_ETM_Q8_359000"/>
      <w:bookmarkEnd w:id="3602"/>
      <w:r>
        <w:rPr>
          <w:rFonts w:hint="cs"/>
          <w:rtl/>
        </w:rPr>
        <w:t xml:space="preserve"> שהוא יוכל לחקור תיק זה חשוב – לא, לא, זה בסדר, זה לגיטימי, הם לא יפתחו בחקירה בכלל</w:t>
      </w:r>
      <w:bookmarkStart w:id="3603" w:name="_ETM_Q8_370000"/>
      <w:bookmarkEnd w:id="3603"/>
      <w:r>
        <w:rPr>
          <w:rFonts w:hint="cs"/>
          <w:rtl/>
        </w:rPr>
        <w:t>. כך, בדרך הזאת, תעודת החסינות היא אצלם</w:t>
      </w:r>
      <w:r w:rsidR="00F669D2">
        <w:rPr>
          <w:rFonts w:hint="cs"/>
          <w:rtl/>
        </w:rPr>
        <w:t>,</w:t>
      </w:r>
      <w:r>
        <w:rPr>
          <w:rFonts w:hint="cs"/>
          <w:rtl/>
        </w:rPr>
        <w:t xml:space="preserve"> הם יחליטו</w:t>
      </w:r>
      <w:r w:rsidR="00F669D2">
        <w:rPr>
          <w:rFonts w:hint="cs"/>
          <w:rtl/>
        </w:rPr>
        <w:t>.</w:t>
      </w:r>
      <w:r>
        <w:rPr>
          <w:rFonts w:hint="cs"/>
          <w:rtl/>
        </w:rPr>
        <w:t xml:space="preserve"> </w:t>
      </w:r>
    </w:p>
    <w:p w:rsidR="00F669D2" w:rsidRDefault="00F669D2" w:rsidP="00F669D2">
      <w:pPr>
        <w:rPr>
          <w:rtl/>
        </w:rPr>
      </w:pPr>
    </w:p>
    <w:p w:rsidR="009B2849" w:rsidRDefault="009B2849" w:rsidP="00F669D2">
      <w:pPr>
        <w:rPr>
          <w:rtl/>
        </w:rPr>
      </w:pPr>
      <w:r>
        <w:rPr>
          <w:rFonts w:hint="cs"/>
          <w:rtl/>
        </w:rPr>
        <w:t xml:space="preserve">ויש </w:t>
      </w:r>
      <w:bookmarkStart w:id="3604" w:name="_ETM_Q8_374000"/>
      <w:bookmarkEnd w:id="3604"/>
      <w:r>
        <w:rPr>
          <w:rFonts w:hint="cs"/>
          <w:rtl/>
        </w:rPr>
        <w:t xml:space="preserve">להם עוד דרך לתעודת חסינות: גם אם חס ושלום </w:t>
      </w:r>
      <w:bookmarkStart w:id="3605" w:name="_ETM_Q8_379000"/>
      <w:bookmarkEnd w:id="3605"/>
      <w:r>
        <w:rPr>
          <w:rFonts w:hint="cs"/>
          <w:rtl/>
        </w:rPr>
        <w:t xml:space="preserve">קרתה טעות וכבר הוגש כתב אישום כי לא </w:t>
      </w:r>
      <w:bookmarkStart w:id="3606" w:name="_ETM_Q8_385000"/>
      <w:bookmarkEnd w:id="3606"/>
      <w:r>
        <w:rPr>
          <w:rFonts w:hint="cs"/>
          <w:rtl/>
        </w:rPr>
        <w:t xml:space="preserve">שמו לב לפני הגשת כתב האישום, והיועצת המשפטית </w:t>
      </w:r>
      <w:bookmarkStart w:id="3607" w:name="_ETM_Q8_386000"/>
      <w:bookmarkEnd w:id="3607"/>
      <w:r>
        <w:rPr>
          <w:rFonts w:hint="cs"/>
          <w:rtl/>
        </w:rPr>
        <w:t>לממשלה</w:t>
      </w:r>
      <w:r w:rsidR="00F669D2">
        <w:rPr>
          <w:rFonts w:hint="cs"/>
          <w:rtl/>
        </w:rPr>
        <w:t>,</w:t>
      </w:r>
      <w:r>
        <w:rPr>
          <w:rFonts w:hint="cs"/>
          <w:rtl/>
        </w:rPr>
        <w:t xml:space="preserve"> מכל </w:t>
      </w:r>
      <w:bookmarkStart w:id="3608" w:name="_ETM_Q8_391000"/>
      <w:bookmarkEnd w:id="3608"/>
      <w:r>
        <w:rPr>
          <w:rFonts w:hint="cs"/>
          <w:rtl/>
        </w:rPr>
        <w:t xml:space="preserve">סיבה שהיא חושבת שיש אינטרס ציבורי שהנושא לא יתברר, היא יכולה לעשות עיכוב הליכים ולעצור את </w:t>
      </w:r>
      <w:bookmarkStart w:id="3609" w:name="_ETM_Q8_394000"/>
      <w:bookmarkEnd w:id="3609"/>
      <w:r>
        <w:rPr>
          <w:rFonts w:hint="cs"/>
          <w:rtl/>
        </w:rPr>
        <w:t xml:space="preserve">התהליך, להגיד לבית המשפט </w:t>
      </w:r>
      <w:r>
        <w:t>stop</w:t>
      </w:r>
      <w:r>
        <w:rPr>
          <w:rFonts w:hint="cs"/>
          <w:rtl/>
        </w:rPr>
        <w:t xml:space="preserve"> – ובית משפט עוצר</w:t>
      </w:r>
      <w:bookmarkStart w:id="3610" w:name="_ETM_Q8_400000"/>
      <w:bookmarkEnd w:id="3610"/>
      <w:r>
        <w:rPr>
          <w:rFonts w:hint="cs"/>
          <w:rtl/>
        </w:rPr>
        <w:t xml:space="preserve">. הכול בידיים שלה. למה זה מרגיז אותה? כי זה </w:t>
      </w:r>
      <w:bookmarkStart w:id="3611" w:name="_ETM_Q8_403000"/>
      <w:bookmarkEnd w:id="3611"/>
      <w:r>
        <w:rPr>
          <w:rFonts w:hint="cs"/>
          <w:rtl/>
        </w:rPr>
        <w:t xml:space="preserve">יוצא ממנה פה, כי יכול להיות שהבעיה </w:t>
      </w:r>
      <w:bookmarkStart w:id="3612" w:name="_ETM_Q8_404000"/>
      <w:bookmarkEnd w:id="3612"/>
      <w:r>
        <w:rPr>
          <w:rFonts w:hint="cs"/>
          <w:rtl/>
        </w:rPr>
        <w:t xml:space="preserve">והצורך לחשוף הם בתוך מערכת המשפט, יכול להיות שיש </w:t>
      </w:r>
      <w:bookmarkStart w:id="3613" w:name="_ETM_Q8_407000"/>
      <w:bookmarkEnd w:id="3613"/>
      <w:r>
        <w:rPr>
          <w:rFonts w:hint="cs"/>
          <w:rtl/>
        </w:rPr>
        <w:t xml:space="preserve">מישהו שמסתובב עכשיו בפרקליטות הצבאית, לצורך העניין, והוא </w:t>
      </w:r>
      <w:bookmarkStart w:id="3614" w:name="_ETM_Q8_409000"/>
      <w:bookmarkEnd w:id="3614"/>
      <w:r>
        <w:rPr>
          <w:rFonts w:hint="cs"/>
          <w:rtl/>
        </w:rPr>
        <w:t xml:space="preserve">יודע מי הדליף את הסרטון של שדה תימן, </w:t>
      </w:r>
      <w:bookmarkStart w:id="3615" w:name="_ETM_Q8_413000"/>
      <w:bookmarkEnd w:id="3615"/>
      <w:r>
        <w:rPr>
          <w:rFonts w:hint="cs"/>
          <w:rtl/>
        </w:rPr>
        <w:t>הוא יודע. הוא היה יכול לבוא עכשיו לכנסת,</w:t>
      </w:r>
      <w:r w:rsidR="00F669D2">
        <w:rPr>
          <w:rFonts w:hint="cs"/>
          <w:rtl/>
        </w:rPr>
        <w:t xml:space="preserve"> לממשלה, לתקשורת, ולהגיד: פלוני-</w:t>
      </w:r>
      <w:r>
        <w:rPr>
          <w:rFonts w:hint="cs"/>
          <w:rtl/>
        </w:rPr>
        <w:t xml:space="preserve">אלמוני הדליף, והינה </w:t>
      </w:r>
      <w:bookmarkStart w:id="3616" w:name="_ETM_Q8_419000"/>
      <w:bookmarkEnd w:id="3616"/>
      <w:r>
        <w:rPr>
          <w:rFonts w:hint="cs"/>
          <w:rtl/>
        </w:rPr>
        <w:t>הראיות. אבל הוא לא עושה את זה</w:t>
      </w:r>
      <w:r w:rsidR="00F669D2">
        <w:rPr>
          <w:rFonts w:hint="cs"/>
          <w:rtl/>
        </w:rPr>
        <w:t>.</w:t>
      </w:r>
      <w:r>
        <w:rPr>
          <w:rFonts w:hint="cs"/>
          <w:rtl/>
        </w:rPr>
        <w:t xml:space="preserve"> למה? כי</w:t>
      </w:r>
      <w:bookmarkStart w:id="3617" w:name="_ETM_Q8_424000"/>
      <w:bookmarkEnd w:id="3617"/>
      <w:r>
        <w:rPr>
          <w:rFonts w:hint="cs"/>
          <w:rtl/>
        </w:rPr>
        <w:t xml:space="preserve"> הוא יודע שהוא יהיה חשוף להעמדה לדין – בידי מי? בידי </w:t>
      </w:r>
      <w:proofErr w:type="spellStart"/>
      <w:r>
        <w:rPr>
          <w:rFonts w:hint="cs"/>
          <w:rtl/>
        </w:rPr>
        <w:t>הפצ"רית</w:t>
      </w:r>
      <w:proofErr w:type="spellEnd"/>
      <w:r>
        <w:rPr>
          <w:rFonts w:hint="cs"/>
          <w:rtl/>
        </w:rPr>
        <w:t xml:space="preserve"> </w:t>
      </w:r>
      <w:proofErr w:type="spellStart"/>
      <w:r>
        <w:rPr>
          <w:rFonts w:hint="cs"/>
          <w:rtl/>
        </w:rPr>
        <w:t>והיועמ"שית</w:t>
      </w:r>
      <w:proofErr w:type="spellEnd"/>
      <w:r>
        <w:rPr>
          <w:rFonts w:hint="cs"/>
          <w:rtl/>
        </w:rPr>
        <w:t xml:space="preserve">. אבל אם הוא היה </w:t>
      </w:r>
      <w:bookmarkStart w:id="3618" w:name="_ETM_Q8_432000"/>
      <w:bookmarkEnd w:id="3618"/>
      <w:r>
        <w:rPr>
          <w:rFonts w:hint="cs"/>
          <w:rtl/>
        </w:rPr>
        <w:t>יודע שהוא מביא את המידע הזה לקבינט והקבינט יכול לתת לו את תעודת החסינות</w:t>
      </w:r>
      <w:r w:rsidR="00F669D2">
        <w:rPr>
          <w:rFonts w:hint="cs"/>
          <w:rtl/>
        </w:rPr>
        <w:t>,</w:t>
      </w:r>
      <w:r>
        <w:rPr>
          <w:rFonts w:hint="cs"/>
          <w:rtl/>
        </w:rPr>
        <w:t xml:space="preserve"> הוא היה בא. ככה </w:t>
      </w:r>
      <w:bookmarkStart w:id="3619" w:name="_ETM_Q8_436000"/>
      <w:bookmarkEnd w:id="3619"/>
      <w:r>
        <w:rPr>
          <w:rFonts w:hint="cs"/>
          <w:rtl/>
        </w:rPr>
        <w:t xml:space="preserve">הם מחזיקים ושולטים במידע, ולכן הם מתנגדים. </w:t>
      </w:r>
    </w:p>
    <w:p w:rsidR="009B2849" w:rsidRDefault="009B2849" w:rsidP="009F69D3">
      <w:pPr>
        <w:rPr>
          <w:rtl/>
        </w:rPr>
      </w:pPr>
    </w:p>
    <w:p w:rsidR="009B2849" w:rsidRDefault="009B2849" w:rsidP="00F669D2">
      <w:pPr>
        <w:rPr>
          <w:rtl/>
        </w:rPr>
      </w:pPr>
      <w:bookmarkStart w:id="3620" w:name="_ETM_Q8_439000"/>
      <w:bookmarkEnd w:id="3620"/>
      <w:r>
        <w:rPr>
          <w:rFonts w:hint="cs"/>
          <w:rtl/>
        </w:rPr>
        <w:t>זאת אומרת אין פה ויכוח על העיקרון</w:t>
      </w:r>
      <w:r w:rsidR="00F669D2">
        <w:rPr>
          <w:rFonts w:hint="cs"/>
          <w:rtl/>
        </w:rPr>
        <w:t>.</w:t>
      </w:r>
      <w:r>
        <w:rPr>
          <w:rFonts w:hint="cs"/>
          <w:rtl/>
        </w:rPr>
        <w:t xml:space="preserve"> גם היועצת המשפטית לממשלה סבורה שבמקרה </w:t>
      </w:r>
      <w:bookmarkStart w:id="3621" w:name="_ETM_Q8_444000"/>
      <w:bookmarkEnd w:id="3621"/>
      <w:r>
        <w:rPr>
          <w:rFonts w:hint="cs"/>
          <w:rtl/>
        </w:rPr>
        <w:t xml:space="preserve">כזה היא תוכל לעצור את העניין, רק היא רוצה את השליטה אצלה ולא בוועדת השרים. </w:t>
      </w:r>
      <w:bookmarkStart w:id="3622" w:name="_ETM_Q8_348120"/>
      <w:bookmarkStart w:id="3623" w:name="_ETM_Q8_418379"/>
      <w:bookmarkEnd w:id="3622"/>
      <w:bookmarkEnd w:id="3623"/>
      <w:r>
        <w:rPr>
          <w:rFonts w:hint="cs"/>
          <w:rtl/>
        </w:rPr>
        <w:t xml:space="preserve">ואני אומר שכאשר עוסקים בנושא ביטחון, השליטה בתהליך הזה צריכה להיות בידיים של הקבינט. רק הם יקבעו </w:t>
      </w:r>
      <w:bookmarkStart w:id="3624" w:name="_ETM_Q8_454229"/>
      <w:bookmarkEnd w:id="3624"/>
      <w:r>
        <w:rPr>
          <w:rtl/>
        </w:rPr>
        <w:t xml:space="preserve">מהו </w:t>
      </w:r>
      <w:bookmarkStart w:id="3625" w:name="_ETM_Q8_454469"/>
      <w:bookmarkEnd w:id="3625"/>
      <w:r>
        <w:rPr>
          <w:rtl/>
        </w:rPr>
        <w:t xml:space="preserve">האינטרס </w:t>
      </w:r>
      <w:bookmarkStart w:id="3626" w:name="_ETM_Q8_454830"/>
      <w:bookmarkEnd w:id="3626"/>
      <w:r>
        <w:rPr>
          <w:rtl/>
        </w:rPr>
        <w:t xml:space="preserve">הביטחוני </w:t>
      </w:r>
      <w:bookmarkStart w:id="3627" w:name="_ETM_Q8_455219"/>
      <w:bookmarkEnd w:id="3627"/>
      <w:r>
        <w:rPr>
          <w:rtl/>
        </w:rPr>
        <w:t xml:space="preserve">של </w:t>
      </w:r>
      <w:bookmarkStart w:id="3628" w:name="_ETM_Q8_455339"/>
      <w:bookmarkEnd w:id="3628"/>
      <w:r>
        <w:rPr>
          <w:rtl/>
        </w:rPr>
        <w:t xml:space="preserve">מדינת </w:t>
      </w:r>
      <w:bookmarkStart w:id="3629" w:name="_ETM_Q8_455669"/>
      <w:bookmarkEnd w:id="3629"/>
      <w:r>
        <w:rPr>
          <w:rtl/>
        </w:rPr>
        <w:t>ישראל</w:t>
      </w:r>
      <w:r w:rsidR="00F669D2">
        <w:rPr>
          <w:rFonts w:hint="cs"/>
          <w:rtl/>
        </w:rPr>
        <w:t>.</w:t>
      </w:r>
      <w:r>
        <w:rPr>
          <w:rtl/>
        </w:rPr>
        <w:t xml:space="preserve"> </w:t>
      </w:r>
      <w:bookmarkStart w:id="3630" w:name="_ETM_Q8_456449"/>
      <w:bookmarkEnd w:id="3630"/>
      <w:r>
        <w:rPr>
          <w:rtl/>
        </w:rPr>
        <w:t xml:space="preserve">רק </w:t>
      </w:r>
      <w:bookmarkStart w:id="3631" w:name="_ETM_Q8_456839"/>
      <w:bookmarkEnd w:id="3631"/>
      <w:r>
        <w:rPr>
          <w:rFonts w:hint="cs"/>
          <w:rtl/>
        </w:rPr>
        <w:t xml:space="preserve">הם יקבעו אם הדלפה או </w:t>
      </w:r>
      <w:bookmarkStart w:id="3632" w:name="_ETM_Q8_459000"/>
      <w:bookmarkEnd w:id="3632"/>
      <w:r>
        <w:rPr>
          <w:rFonts w:hint="cs"/>
          <w:rtl/>
        </w:rPr>
        <w:t xml:space="preserve">העברת מידע </w:t>
      </w:r>
      <w:r w:rsidR="00F669D2">
        <w:rPr>
          <w:rFonts w:hint="cs"/>
          <w:rtl/>
        </w:rPr>
        <w:t>ש</w:t>
      </w:r>
      <w:r>
        <w:rPr>
          <w:rFonts w:hint="cs"/>
          <w:rtl/>
        </w:rPr>
        <w:t xml:space="preserve">ל מתריע בשער או חושף שחיתויות – </w:t>
      </w:r>
      <w:bookmarkStart w:id="3633" w:name="_ETM_Q8_465000"/>
      <w:bookmarkEnd w:id="3633"/>
      <w:r>
        <w:rPr>
          <w:rFonts w:hint="cs"/>
          <w:rtl/>
        </w:rPr>
        <w:t>רק הם יקבעו אם היא זכאית להגנה, כן או לא.</w:t>
      </w:r>
      <w:bookmarkStart w:id="3634" w:name="_ETM_Q8_467000"/>
      <w:bookmarkEnd w:id="3634"/>
      <w:r>
        <w:rPr>
          <w:rFonts w:hint="cs"/>
          <w:rtl/>
        </w:rPr>
        <w:t xml:space="preserve"> אחרת פעם נוספת אנחנו הופכים להיות מדינה שבה </w:t>
      </w:r>
      <w:bookmarkStart w:id="3635" w:name="_ETM_Q8_471000"/>
      <w:bookmarkEnd w:id="3635"/>
      <w:r>
        <w:rPr>
          <w:rFonts w:hint="cs"/>
          <w:rtl/>
        </w:rPr>
        <w:t>מותר לעבור על החוק. אין שום בעיה לעבור על החוק, בתנאי שעברת על החוק לכיוון הנכון, בתנאי שאתה</w:t>
      </w:r>
      <w:bookmarkStart w:id="3636" w:name="_ETM_Q8_477000"/>
      <w:bookmarkEnd w:id="3636"/>
      <w:r>
        <w:rPr>
          <w:rFonts w:hint="cs"/>
          <w:rtl/>
        </w:rPr>
        <w:t xml:space="preserve"> בצד הנכון. </w:t>
      </w:r>
    </w:p>
    <w:p w:rsidR="009B2849" w:rsidRDefault="009B2849" w:rsidP="009F69D3">
      <w:pPr>
        <w:rPr>
          <w:rtl/>
        </w:rPr>
      </w:pPr>
    </w:p>
    <w:p w:rsidR="009B2849" w:rsidRDefault="009B2849" w:rsidP="00F669D2">
      <w:pPr>
        <w:rPr>
          <w:rtl/>
        </w:rPr>
      </w:pPr>
      <w:bookmarkStart w:id="3637" w:name="_ETM_Q8_481000"/>
      <w:bookmarkEnd w:id="3637"/>
      <w:r>
        <w:rPr>
          <w:rFonts w:hint="cs"/>
          <w:rtl/>
        </w:rPr>
        <w:t>עכשיו, המציאות הזאת, שלפיה השליטה בשאלה מתי</w:t>
      </w:r>
      <w:bookmarkStart w:id="3638" w:name="_ETM_Q8_485000"/>
      <w:bookmarkEnd w:id="3638"/>
      <w:r>
        <w:rPr>
          <w:rFonts w:hint="cs"/>
          <w:rtl/>
        </w:rPr>
        <w:t xml:space="preserve"> עבירה על החוק הופכת להיות אירוע </w:t>
      </w:r>
      <w:bookmarkStart w:id="3639" w:name="_ETM_Q8_457469"/>
      <w:bookmarkStart w:id="3640" w:name="_ETM_Q8_487440"/>
      <w:bookmarkEnd w:id="3639"/>
      <w:bookmarkEnd w:id="3640"/>
      <w:r>
        <w:rPr>
          <w:rtl/>
        </w:rPr>
        <w:t>פלילי</w:t>
      </w:r>
      <w:r>
        <w:rPr>
          <w:rFonts w:hint="cs"/>
          <w:rtl/>
        </w:rPr>
        <w:t>,</w:t>
      </w:r>
      <w:r>
        <w:rPr>
          <w:rtl/>
        </w:rPr>
        <w:t xml:space="preserve"> </w:t>
      </w:r>
      <w:bookmarkStart w:id="3641" w:name="_ETM_Q8_487980"/>
      <w:bookmarkEnd w:id="3641"/>
      <w:r>
        <w:rPr>
          <w:rtl/>
        </w:rPr>
        <w:t>משפטי</w:t>
      </w:r>
      <w:r>
        <w:rPr>
          <w:rFonts w:hint="cs"/>
          <w:rtl/>
        </w:rPr>
        <w:t>,</w:t>
      </w:r>
      <w:r>
        <w:rPr>
          <w:rtl/>
        </w:rPr>
        <w:t xml:space="preserve"> </w:t>
      </w:r>
      <w:bookmarkStart w:id="3642" w:name="_ETM_Q8_490230"/>
      <w:bookmarkEnd w:id="3642"/>
      <w:r>
        <w:rPr>
          <w:rFonts w:hint="cs"/>
          <w:rtl/>
        </w:rPr>
        <w:t>ו</w:t>
      </w:r>
      <w:r>
        <w:rPr>
          <w:rtl/>
        </w:rPr>
        <w:t>מתי</w:t>
      </w:r>
      <w:r>
        <w:rPr>
          <w:rFonts w:hint="cs"/>
          <w:rtl/>
        </w:rPr>
        <w:t xml:space="preserve"> היא</w:t>
      </w:r>
      <w:r>
        <w:rPr>
          <w:rtl/>
        </w:rPr>
        <w:t xml:space="preserve"> </w:t>
      </w:r>
      <w:bookmarkStart w:id="3643" w:name="_ETM_Q8_490620"/>
      <w:bookmarkEnd w:id="3643"/>
      <w:r>
        <w:rPr>
          <w:rtl/>
        </w:rPr>
        <w:t xml:space="preserve">הופכת </w:t>
      </w:r>
      <w:bookmarkStart w:id="3644" w:name="_ETM_Q8_491100"/>
      <w:bookmarkEnd w:id="3644"/>
      <w:r>
        <w:rPr>
          <w:rFonts w:hint="cs"/>
          <w:rtl/>
        </w:rPr>
        <w:t>להיות</w:t>
      </w:r>
      <w:bookmarkStart w:id="3645" w:name="_ETM_Q8_490000"/>
      <w:bookmarkEnd w:id="3645"/>
      <w:r>
        <w:rPr>
          <w:rFonts w:hint="cs"/>
          <w:rtl/>
        </w:rPr>
        <w:t xml:space="preserve"> "אה, נו, אז</w:t>
      </w:r>
      <w:r w:rsidR="00F669D2">
        <w:rPr>
          <w:rFonts w:hint="cs"/>
          <w:rtl/>
        </w:rPr>
        <w:t xml:space="preserve"> קרה" – השליטה הזאת היא כוח אין-</w:t>
      </w:r>
      <w:r>
        <w:rPr>
          <w:rFonts w:hint="cs"/>
          <w:rtl/>
        </w:rPr>
        <w:t xml:space="preserve">סופי, שאין עליו שום בקרה ושום פיקוח. נזכרתי בזה היום, אדוני היושב-ראש </w:t>
      </w:r>
      <w:r w:rsidR="00F669D2">
        <w:rPr>
          <w:rFonts w:hint="eastAsia"/>
          <w:rtl/>
        </w:rPr>
        <w:t xml:space="preserve">– </w:t>
      </w:r>
      <w:r>
        <w:rPr>
          <w:rFonts w:hint="cs"/>
          <w:rtl/>
        </w:rPr>
        <w:t xml:space="preserve">וגדי, חשוב לי </w:t>
      </w:r>
      <w:bookmarkStart w:id="3646" w:name="_ETM_Q8_502000"/>
      <w:bookmarkEnd w:id="3646"/>
      <w:r>
        <w:rPr>
          <w:rFonts w:hint="cs"/>
          <w:rtl/>
        </w:rPr>
        <w:t>שתקשיב</w:t>
      </w:r>
      <w:r w:rsidR="00F669D2">
        <w:rPr>
          <w:rFonts w:hint="cs"/>
          <w:rtl/>
        </w:rPr>
        <w:t>,</w:t>
      </w:r>
      <w:r>
        <w:rPr>
          <w:rFonts w:hint="cs"/>
          <w:rtl/>
        </w:rPr>
        <w:t xml:space="preserve"> כי אני יודע שאכפת לך. נזכרתי בזה היום. ישבתי היום בוועדת הכנסת, לא דיברתי על </w:t>
      </w:r>
      <w:bookmarkStart w:id="3647" w:name="_ETM_Q8_509000"/>
      <w:bookmarkEnd w:id="3647"/>
      <w:r>
        <w:rPr>
          <w:rFonts w:hint="cs"/>
          <w:rtl/>
        </w:rPr>
        <w:t>זה, שמעתי את חברי חבר הכנסת סעדה מדבר על</w:t>
      </w:r>
      <w:bookmarkStart w:id="3648" w:name="_ETM_Q8_513000"/>
      <w:bookmarkEnd w:id="3648"/>
      <w:r>
        <w:rPr>
          <w:rFonts w:hint="cs"/>
          <w:rtl/>
        </w:rPr>
        <w:t xml:space="preserve"> הנושא של השופט עמית ומה שהתגלה בעניינו. נזכרתי שוועדת הכנסת, אותה ועדת כנסת, דנה בעבר בהסרת חסינות של השר כץ, שהיה צריך לעזוב את </w:t>
      </w:r>
      <w:bookmarkStart w:id="3649" w:name="_ETM_Q8_530000"/>
      <w:bookmarkEnd w:id="3649"/>
      <w:r>
        <w:rPr>
          <w:rFonts w:hint="cs"/>
          <w:rtl/>
        </w:rPr>
        <w:t>התפקיד שלו כדי לברר את העניין. היא דנה בהסרת חסינות – על מה? על זה שבדיון ועדה הוא לא גילה שאחד מהאנשים שדיברו בוועדה או נכחו בחדר הוא חבר שלו</w:t>
      </w:r>
      <w:r w:rsidR="00F669D2">
        <w:rPr>
          <w:rFonts w:hint="cs"/>
          <w:rtl/>
        </w:rPr>
        <w:t>;</w:t>
      </w:r>
      <w:r>
        <w:rPr>
          <w:rFonts w:hint="cs"/>
          <w:rtl/>
        </w:rPr>
        <w:t xml:space="preserve"> כולם ידעו, אגב, רק שזה לא בפרוטוקול. כולם ידעו </w:t>
      </w:r>
      <w:bookmarkStart w:id="3650" w:name="_ETM_Q8_547000"/>
      <w:bookmarkEnd w:id="3650"/>
      <w:r>
        <w:rPr>
          <w:rFonts w:hint="cs"/>
          <w:rtl/>
        </w:rPr>
        <w:t>שהוא חבר, הוא גם הוצג כחבר, אבל לא ניתן גילוי נאות.</w:t>
      </w:r>
    </w:p>
    <w:p w:rsidR="009B2849" w:rsidRDefault="009B2849" w:rsidP="009F69D3">
      <w:pPr>
        <w:rPr>
          <w:rtl/>
        </w:rPr>
      </w:pPr>
    </w:p>
    <w:p w:rsidR="009B2849" w:rsidRDefault="009B2849" w:rsidP="009F69D3">
      <w:pPr>
        <w:pStyle w:val="af5"/>
        <w:keepNext/>
        <w:rPr>
          <w:rtl/>
        </w:rPr>
      </w:pPr>
      <w:bookmarkStart w:id="3651" w:name="ET_interruption_5109_2"/>
      <w:r w:rsidRPr="00B27BD8">
        <w:rPr>
          <w:rStyle w:val="TagStyle"/>
          <w:rtl/>
        </w:rPr>
        <w:t xml:space="preserve"> &lt;&lt; קריאה &gt;&gt;</w:t>
      </w:r>
      <w:r w:rsidRPr="00CA40D3">
        <w:rPr>
          <w:rStyle w:val="TagStyle"/>
          <w:rtl/>
        </w:rPr>
        <w:t xml:space="preserve"> </w:t>
      </w:r>
      <w:r>
        <w:rPr>
          <w:rtl/>
        </w:rPr>
        <w:t>אלעזר שטרן (יש עתיד):</w:t>
      </w:r>
      <w:r w:rsidRPr="00CA40D3">
        <w:rPr>
          <w:rStyle w:val="TagStyle"/>
          <w:rtl/>
        </w:rPr>
        <w:t xml:space="preserve"> </w:t>
      </w:r>
      <w:r w:rsidRPr="00B27BD8">
        <w:rPr>
          <w:rStyle w:val="TagStyle"/>
          <w:rtl/>
        </w:rPr>
        <w:t>&lt;&lt; קריאה &gt;&gt;</w:t>
      </w:r>
      <w:r>
        <w:rPr>
          <w:rtl/>
        </w:rPr>
        <w:t xml:space="preserve">  </w:t>
      </w:r>
      <w:bookmarkEnd w:id="3651"/>
    </w:p>
    <w:p w:rsidR="009B2849" w:rsidRDefault="009B2849" w:rsidP="00721EEF">
      <w:pPr>
        <w:rPr>
          <w:rtl/>
        </w:rPr>
      </w:pPr>
    </w:p>
    <w:p w:rsidR="009B2849" w:rsidRDefault="009B2849" w:rsidP="009F69D3">
      <w:pPr>
        <w:rPr>
          <w:rtl/>
        </w:rPr>
      </w:pPr>
      <w:r>
        <w:rPr>
          <w:rFonts w:hint="cs"/>
          <w:rtl/>
        </w:rPr>
        <w:t>זה לא נכון.</w:t>
      </w:r>
    </w:p>
    <w:p w:rsidR="009B2849" w:rsidRDefault="009B2849" w:rsidP="009F69D3">
      <w:pPr>
        <w:rPr>
          <w:rtl/>
        </w:rPr>
      </w:pPr>
    </w:p>
    <w:p w:rsidR="009B2849" w:rsidRDefault="009B2849" w:rsidP="009F69D3">
      <w:pPr>
        <w:pStyle w:val="-"/>
        <w:keepNext/>
        <w:rPr>
          <w:rtl/>
        </w:rPr>
      </w:pPr>
      <w:bookmarkStart w:id="3652" w:name="ET_speakercontinue_6157_3"/>
      <w:r w:rsidRPr="00B27BD8">
        <w:rPr>
          <w:rStyle w:val="TagStyle"/>
          <w:rtl/>
        </w:rPr>
        <w:t xml:space="preserve"> &lt;&lt; דובר_המשך &gt;&gt;</w:t>
      </w:r>
      <w:r w:rsidRPr="00CA40D3">
        <w:rPr>
          <w:rStyle w:val="TagStyle"/>
          <w:rtl/>
        </w:rPr>
        <w:t xml:space="preserve"> </w:t>
      </w:r>
      <w:r>
        <w:rPr>
          <w:rtl/>
        </w:rPr>
        <w:t>שמחה רוטמן (הציונות הדתית):</w:t>
      </w:r>
      <w:r w:rsidRPr="00CA40D3">
        <w:rPr>
          <w:rStyle w:val="TagStyle"/>
          <w:rtl/>
        </w:rPr>
        <w:t xml:space="preserve"> </w:t>
      </w:r>
      <w:r w:rsidRPr="00B27BD8">
        <w:rPr>
          <w:rStyle w:val="TagStyle"/>
          <w:rtl/>
        </w:rPr>
        <w:t>&lt;&lt; דובר_המשך &gt;&gt;</w:t>
      </w:r>
      <w:r>
        <w:rPr>
          <w:rtl/>
        </w:rPr>
        <w:t xml:space="preserve">  </w:t>
      </w:r>
      <w:bookmarkEnd w:id="3652"/>
    </w:p>
    <w:p w:rsidR="009B2849" w:rsidRDefault="009B2849" w:rsidP="00721EEF">
      <w:pPr>
        <w:rPr>
          <w:rtl/>
        </w:rPr>
      </w:pPr>
    </w:p>
    <w:p w:rsidR="009B2849" w:rsidRDefault="009B2849" w:rsidP="009F69D3">
      <w:pPr>
        <w:rPr>
          <w:rtl/>
        </w:rPr>
      </w:pPr>
      <w:r>
        <w:rPr>
          <w:rFonts w:hint="cs"/>
          <w:rtl/>
        </w:rPr>
        <w:t xml:space="preserve">זה כן נכון. </w:t>
      </w:r>
    </w:p>
    <w:p w:rsidR="009B2849" w:rsidRDefault="009B2849" w:rsidP="009F69D3">
      <w:pPr>
        <w:rPr>
          <w:rtl/>
        </w:rPr>
      </w:pPr>
    </w:p>
    <w:p w:rsidR="009B2849" w:rsidRDefault="009B2849" w:rsidP="009F69D3">
      <w:pPr>
        <w:pStyle w:val="af5"/>
        <w:keepNext/>
        <w:rPr>
          <w:rtl/>
        </w:rPr>
      </w:pPr>
      <w:bookmarkStart w:id="3653" w:name="ET_interruption_5109_4"/>
      <w:r w:rsidRPr="00B27BD8">
        <w:rPr>
          <w:rStyle w:val="TagStyle"/>
          <w:rtl/>
        </w:rPr>
        <w:t xml:space="preserve"> &lt;&lt; קריאה &gt;&gt;</w:t>
      </w:r>
      <w:r w:rsidRPr="00CA40D3">
        <w:rPr>
          <w:rStyle w:val="TagStyle"/>
          <w:rtl/>
        </w:rPr>
        <w:t xml:space="preserve"> </w:t>
      </w:r>
      <w:r>
        <w:rPr>
          <w:rtl/>
        </w:rPr>
        <w:t>אלעזר שטרן (יש עתיד):</w:t>
      </w:r>
      <w:r w:rsidRPr="00CA40D3">
        <w:rPr>
          <w:rStyle w:val="TagStyle"/>
          <w:rtl/>
        </w:rPr>
        <w:t xml:space="preserve"> </w:t>
      </w:r>
      <w:r w:rsidRPr="00B27BD8">
        <w:rPr>
          <w:rStyle w:val="TagStyle"/>
          <w:rtl/>
        </w:rPr>
        <w:t>&lt;&lt; קריאה &gt;&gt;</w:t>
      </w:r>
      <w:r>
        <w:rPr>
          <w:rtl/>
        </w:rPr>
        <w:t xml:space="preserve">  </w:t>
      </w:r>
      <w:bookmarkEnd w:id="3653"/>
    </w:p>
    <w:p w:rsidR="009B2849" w:rsidRDefault="009B2849" w:rsidP="00721EEF">
      <w:pPr>
        <w:rPr>
          <w:rtl/>
        </w:rPr>
      </w:pPr>
    </w:p>
    <w:p w:rsidR="009B2849" w:rsidRDefault="009B2849" w:rsidP="009F69D3">
      <w:pPr>
        <w:rPr>
          <w:rtl/>
        </w:rPr>
      </w:pPr>
      <w:r>
        <w:rPr>
          <w:rFonts w:hint="cs"/>
          <w:rtl/>
        </w:rPr>
        <w:t xml:space="preserve">זה לא נכון. </w:t>
      </w:r>
    </w:p>
    <w:p w:rsidR="009B2849" w:rsidRDefault="009B2849" w:rsidP="009F69D3">
      <w:pPr>
        <w:rPr>
          <w:rtl/>
        </w:rPr>
      </w:pPr>
      <w:bookmarkStart w:id="3654" w:name="_ETM_Q8_550000"/>
      <w:bookmarkEnd w:id="3654"/>
    </w:p>
    <w:p w:rsidR="009B2849" w:rsidRDefault="009B2849" w:rsidP="009F69D3">
      <w:pPr>
        <w:pStyle w:val="-"/>
        <w:keepNext/>
        <w:rPr>
          <w:rtl/>
        </w:rPr>
      </w:pPr>
      <w:bookmarkStart w:id="3655" w:name="ET_speakercontinue_6157_5"/>
      <w:r w:rsidRPr="00B27BD8">
        <w:rPr>
          <w:rStyle w:val="TagStyle"/>
          <w:rtl/>
        </w:rPr>
        <w:t xml:space="preserve"> &lt;&lt; דובר_המשך &gt;&gt;</w:t>
      </w:r>
      <w:r w:rsidRPr="00CA40D3">
        <w:rPr>
          <w:rStyle w:val="TagStyle"/>
          <w:rtl/>
        </w:rPr>
        <w:t xml:space="preserve"> </w:t>
      </w:r>
      <w:r>
        <w:rPr>
          <w:rtl/>
        </w:rPr>
        <w:t>שמחה רוטמן (הציונות הדתית):</w:t>
      </w:r>
      <w:r w:rsidRPr="00CA40D3">
        <w:rPr>
          <w:rStyle w:val="TagStyle"/>
          <w:rtl/>
        </w:rPr>
        <w:t xml:space="preserve"> </w:t>
      </w:r>
      <w:r w:rsidRPr="00B27BD8">
        <w:rPr>
          <w:rStyle w:val="TagStyle"/>
          <w:rtl/>
        </w:rPr>
        <w:t>&lt;&lt; דובר_המשך &gt;&gt;</w:t>
      </w:r>
      <w:r>
        <w:rPr>
          <w:rtl/>
        </w:rPr>
        <w:t xml:space="preserve">  </w:t>
      </w:r>
      <w:bookmarkEnd w:id="3655"/>
    </w:p>
    <w:p w:rsidR="009B2849" w:rsidRDefault="009B2849" w:rsidP="00721EEF">
      <w:pPr>
        <w:rPr>
          <w:rtl/>
        </w:rPr>
      </w:pPr>
    </w:p>
    <w:p w:rsidR="009B2849" w:rsidRDefault="009B2849" w:rsidP="009F69D3">
      <w:pPr>
        <w:rPr>
          <w:rtl/>
        </w:rPr>
      </w:pPr>
      <w:r>
        <w:rPr>
          <w:rFonts w:hint="cs"/>
          <w:rtl/>
        </w:rPr>
        <w:t xml:space="preserve">זה כן נכון. קרא את כתב האישום. קרא את כתב האישום. </w:t>
      </w:r>
    </w:p>
    <w:p w:rsidR="009B2849" w:rsidRDefault="009B2849" w:rsidP="009F69D3">
      <w:pPr>
        <w:rPr>
          <w:rtl/>
        </w:rPr>
      </w:pPr>
    </w:p>
    <w:p w:rsidR="009B2849" w:rsidRDefault="009B2849" w:rsidP="009F69D3">
      <w:pPr>
        <w:pStyle w:val="af5"/>
        <w:keepNext/>
        <w:rPr>
          <w:rtl/>
        </w:rPr>
      </w:pPr>
      <w:bookmarkStart w:id="3656" w:name="ET_interruption_5084_6"/>
      <w:r w:rsidRPr="00B27BD8">
        <w:rPr>
          <w:rStyle w:val="TagStyle"/>
          <w:rtl/>
        </w:rPr>
        <w:t xml:space="preserve"> &lt;&lt; קריאה &gt;&gt;</w:t>
      </w:r>
      <w:r w:rsidRPr="00CA40D3">
        <w:rPr>
          <w:rStyle w:val="TagStyle"/>
          <w:rtl/>
        </w:rPr>
        <w:t xml:space="preserve"> </w:t>
      </w:r>
      <w:r>
        <w:rPr>
          <w:rtl/>
        </w:rPr>
        <w:t>מיקי לוי (יש עתיד):</w:t>
      </w:r>
      <w:r w:rsidRPr="00CA40D3">
        <w:rPr>
          <w:rStyle w:val="TagStyle"/>
          <w:rtl/>
        </w:rPr>
        <w:t xml:space="preserve"> </w:t>
      </w:r>
      <w:r w:rsidRPr="00B27BD8">
        <w:rPr>
          <w:rStyle w:val="TagStyle"/>
          <w:rtl/>
        </w:rPr>
        <w:t>&lt;&lt; קריאה &gt;&gt;</w:t>
      </w:r>
      <w:r>
        <w:rPr>
          <w:rtl/>
        </w:rPr>
        <w:t xml:space="preserve">  </w:t>
      </w:r>
      <w:bookmarkEnd w:id="3656"/>
    </w:p>
    <w:p w:rsidR="009B2849" w:rsidRDefault="009B2849" w:rsidP="00721EEF">
      <w:pPr>
        <w:rPr>
          <w:rtl/>
        </w:rPr>
      </w:pPr>
    </w:p>
    <w:p w:rsidR="009B2849" w:rsidRDefault="009B2849" w:rsidP="009F69D3">
      <w:pPr>
        <w:rPr>
          <w:rtl/>
        </w:rPr>
      </w:pPr>
      <w:r>
        <w:rPr>
          <w:rFonts w:hint="cs"/>
          <w:rtl/>
        </w:rPr>
        <w:t xml:space="preserve">זה לא נכון. </w:t>
      </w:r>
    </w:p>
    <w:p w:rsidR="009B2849" w:rsidRDefault="009B2849" w:rsidP="009F69D3">
      <w:pPr>
        <w:rPr>
          <w:rtl/>
        </w:rPr>
      </w:pPr>
      <w:bookmarkStart w:id="3657" w:name="_ETM_Q8_554000"/>
      <w:bookmarkEnd w:id="3657"/>
    </w:p>
    <w:p w:rsidR="009B2849" w:rsidRDefault="009B2849" w:rsidP="009F69D3">
      <w:pPr>
        <w:pStyle w:val="-"/>
        <w:keepNext/>
        <w:rPr>
          <w:rtl/>
        </w:rPr>
      </w:pPr>
      <w:bookmarkStart w:id="3658" w:name="ET_speakercontinue_6157_7"/>
      <w:r w:rsidRPr="00B27BD8">
        <w:rPr>
          <w:rStyle w:val="TagStyle"/>
          <w:rtl/>
        </w:rPr>
        <w:t xml:space="preserve"> &lt;&lt; דובר_המשך &gt;&gt;</w:t>
      </w:r>
      <w:r w:rsidRPr="00CA40D3">
        <w:rPr>
          <w:rStyle w:val="TagStyle"/>
          <w:rtl/>
        </w:rPr>
        <w:t xml:space="preserve"> </w:t>
      </w:r>
      <w:r>
        <w:rPr>
          <w:rtl/>
        </w:rPr>
        <w:t>שמחה רוטמן (הציונות הדתית):</w:t>
      </w:r>
      <w:r w:rsidRPr="00CA40D3">
        <w:rPr>
          <w:rStyle w:val="TagStyle"/>
          <w:rtl/>
        </w:rPr>
        <w:t xml:space="preserve"> </w:t>
      </w:r>
      <w:r w:rsidRPr="00B27BD8">
        <w:rPr>
          <w:rStyle w:val="TagStyle"/>
          <w:rtl/>
        </w:rPr>
        <w:t>&lt;&lt; דובר_המשך &gt;&gt;</w:t>
      </w:r>
      <w:r>
        <w:rPr>
          <w:rtl/>
        </w:rPr>
        <w:t xml:space="preserve">  </w:t>
      </w:r>
      <w:bookmarkEnd w:id="3658"/>
    </w:p>
    <w:p w:rsidR="009B2849" w:rsidRDefault="009B2849" w:rsidP="00721EEF">
      <w:pPr>
        <w:rPr>
          <w:rtl/>
        </w:rPr>
      </w:pPr>
    </w:p>
    <w:p w:rsidR="009B2849" w:rsidRDefault="009B2849" w:rsidP="009F69D3">
      <w:pPr>
        <w:rPr>
          <w:rtl/>
        </w:rPr>
      </w:pPr>
      <w:r>
        <w:rPr>
          <w:rFonts w:hint="cs"/>
          <w:rtl/>
        </w:rPr>
        <w:t xml:space="preserve">קרא את כתב האישום. </w:t>
      </w:r>
    </w:p>
    <w:p w:rsidR="009B2849" w:rsidRDefault="009B2849" w:rsidP="009F69D3">
      <w:pPr>
        <w:rPr>
          <w:rtl/>
        </w:rPr>
      </w:pPr>
      <w:bookmarkStart w:id="3659" w:name="_ETM_Q8_557000"/>
      <w:bookmarkEnd w:id="3659"/>
    </w:p>
    <w:p w:rsidR="009B2849" w:rsidRDefault="009B2849" w:rsidP="009F69D3">
      <w:pPr>
        <w:pStyle w:val="af5"/>
        <w:keepNext/>
        <w:rPr>
          <w:rtl/>
        </w:rPr>
      </w:pPr>
      <w:bookmarkStart w:id="3660" w:name="ET_interruption_5084_8"/>
      <w:r w:rsidRPr="00B27BD8">
        <w:rPr>
          <w:rStyle w:val="TagStyle"/>
          <w:rtl/>
        </w:rPr>
        <w:t xml:space="preserve"> &lt;&lt; קריאה &gt;&gt;</w:t>
      </w:r>
      <w:r w:rsidRPr="00CA40D3">
        <w:rPr>
          <w:rStyle w:val="TagStyle"/>
          <w:rtl/>
        </w:rPr>
        <w:t xml:space="preserve"> </w:t>
      </w:r>
      <w:r>
        <w:rPr>
          <w:rtl/>
        </w:rPr>
        <w:t>מיקי לוי (יש עתיד):</w:t>
      </w:r>
      <w:r w:rsidRPr="00CA40D3">
        <w:rPr>
          <w:rStyle w:val="TagStyle"/>
          <w:rtl/>
        </w:rPr>
        <w:t xml:space="preserve"> </w:t>
      </w:r>
      <w:r w:rsidRPr="00B27BD8">
        <w:rPr>
          <w:rStyle w:val="TagStyle"/>
          <w:rtl/>
        </w:rPr>
        <w:t>&lt;&lt; קריאה &gt;&gt;</w:t>
      </w:r>
      <w:r>
        <w:rPr>
          <w:rtl/>
        </w:rPr>
        <w:t xml:space="preserve">  </w:t>
      </w:r>
      <w:bookmarkEnd w:id="3660"/>
    </w:p>
    <w:p w:rsidR="009B2849" w:rsidRDefault="009B2849" w:rsidP="00721EEF">
      <w:pPr>
        <w:rPr>
          <w:rtl/>
        </w:rPr>
      </w:pPr>
    </w:p>
    <w:p w:rsidR="009B2849" w:rsidRDefault="009B2849" w:rsidP="009F69D3">
      <w:pPr>
        <w:rPr>
          <w:rtl/>
        </w:rPr>
      </w:pPr>
      <w:r>
        <w:rPr>
          <w:rFonts w:hint="cs"/>
          <w:rtl/>
        </w:rPr>
        <w:t xml:space="preserve">זה לא נכון. </w:t>
      </w:r>
    </w:p>
    <w:p w:rsidR="009B2849" w:rsidRDefault="009B2849" w:rsidP="009F69D3">
      <w:pPr>
        <w:rPr>
          <w:rtl/>
        </w:rPr>
      </w:pPr>
    </w:p>
    <w:p w:rsidR="009B2849" w:rsidRDefault="009B2849" w:rsidP="009F69D3">
      <w:pPr>
        <w:pStyle w:val="-"/>
        <w:keepNext/>
        <w:rPr>
          <w:rtl/>
        </w:rPr>
      </w:pPr>
      <w:bookmarkStart w:id="3661" w:name="ET_speakercontinue_6157_9"/>
      <w:r w:rsidRPr="00B27BD8">
        <w:rPr>
          <w:rStyle w:val="TagStyle"/>
          <w:rtl/>
        </w:rPr>
        <w:t xml:space="preserve"> &lt;&lt; דובר_המשך &gt;&gt;</w:t>
      </w:r>
      <w:r w:rsidRPr="00CA40D3">
        <w:rPr>
          <w:rStyle w:val="TagStyle"/>
          <w:rtl/>
        </w:rPr>
        <w:t xml:space="preserve"> </w:t>
      </w:r>
      <w:r>
        <w:rPr>
          <w:rtl/>
        </w:rPr>
        <w:t>שמחה רוטמן (הציונות הדתית):</w:t>
      </w:r>
      <w:r w:rsidRPr="00CA40D3">
        <w:rPr>
          <w:rStyle w:val="TagStyle"/>
          <w:rtl/>
        </w:rPr>
        <w:t xml:space="preserve"> </w:t>
      </w:r>
      <w:r w:rsidRPr="00B27BD8">
        <w:rPr>
          <w:rStyle w:val="TagStyle"/>
          <w:rtl/>
        </w:rPr>
        <w:t>&lt;&lt; דובר_המשך &gt;&gt;</w:t>
      </w:r>
      <w:r>
        <w:rPr>
          <w:rtl/>
        </w:rPr>
        <w:t xml:space="preserve">  </w:t>
      </w:r>
      <w:bookmarkEnd w:id="3661"/>
    </w:p>
    <w:p w:rsidR="009B2849" w:rsidRDefault="009B2849" w:rsidP="00721EEF">
      <w:pPr>
        <w:rPr>
          <w:rtl/>
        </w:rPr>
      </w:pPr>
    </w:p>
    <w:p w:rsidR="009B2849" w:rsidRDefault="009B2849" w:rsidP="009F69D3">
      <w:pPr>
        <w:rPr>
          <w:rtl/>
        </w:rPr>
      </w:pPr>
      <w:r>
        <w:rPr>
          <w:rFonts w:hint="cs"/>
          <w:rtl/>
        </w:rPr>
        <w:t xml:space="preserve">קרא את כתב האישום. </w:t>
      </w:r>
    </w:p>
    <w:p w:rsidR="009B2849" w:rsidRDefault="009B2849" w:rsidP="009F69D3">
      <w:pPr>
        <w:rPr>
          <w:rtl/>
        </w:rPr>
      </w:pPr>
    </w:p>
    <w:p w:rsidR="009B2849" w:rsidRDefault="009B2849" w:rsidP="009F69D3">
      <w:pPr>
        <w:pStyle w:val="af5"/>
        <w:keepNext/>
        <w:rPr>
          <w:rtl/>
        </w:rPr>
      </w:pPr>
      <w:bookmarkStart w:id="3662" w:name="ET_interruption_5084_10"/>
      <w:r w:rsidRPr="00B27BD8">
        <w:rPr>
          <w:rStyle w:val="TagStyle"/>
          <w:rtl/>
        </w:rPr>
        <w:t xml:space="preserve"> &lt;&lt; קריאה &gt;&gt;</w:t>
      </w:r>
      <w:r w:rsidRPr="00CA40D3">
        <w:rPr>
          <w:rStyle w:val="TagStyle"/>
          <w:rtl/>
        </w:rPr>
        <w:t xml:space="preserve"> </w:t>
      </w:r>
      <w:r>
        <w:rPr>
          <w:rtl/>
        </w:rPr>
        <w:t>מיקי לוי (יש עתיד):</w:t>
      </w:r>
      <w:r w:rsidRPr="00CA40D3">
        <w:rPr>
          <w:rStyle w:val="TagStyle"/>
          <w:rtl/>
        </w:rPr>
        <w:t xml:space="preserve"> </w:t>
      </w:r>
      <w:r w:rsidRPr="00B27BD8">
        <w:rPr>
          <w:rStyle w:val="TagStyle"/>
          <w:rtl/>
        </w:rPr>
        <w:t>&lt;&lt; קריאה &gt;&gt;</w:t>
      </w:r>
      <w:r>
        <w:rPr>
          <w:rtl/>
        </w:rPr>
        <w:t xml:space="preserve">  </w:t>
      </w:r>
      <w:bookmarkEnd w:id="3662"/>
    </w:p>
    <w:p w:rsidR="009B2849" w:rsidRDefault="009B2849" w:rsidP="00721EEF">
      <w:pPr>
        <w:rPr>
          <w:rtl/>
        </w:rPr>
      </w:pPr>
    </w:p>
    <w:p w:rsidR="009B2849" w:rsidRDefault="009B2849" w:rsidP="00F669D2">
      <w:pPr>
        <w:rPr>
          <w:rtl/>
        </w:rPr>
      </w:pPr>
      <w:r>
        <w:rPr>
          <w:rFonts w:hint="cs"/>
          <w:rtl/>
        </w:rPr>
        <w:t>העבירו חוק בעניין</w:t>
      </w:r>
      <w:r w:rsidR="00F669D2">
        <w:rPr>
          <w:rFonts w:hint="cs"/>
          <w:rtl/>
        </w:rPr>
        <w:t>.</w:t>
      </w:r>
      <w:r>
        <w:rPr>
          <w:rFonts w:hint="cs"/>
          <w:rtl/>
        </w:rPr>
        <w:t xml:space="preserve"> זה לא נכון. </w:t>
      </w:r>
    </w:p>
    <w:p w:rsidR="009B2849" w:rsidRDefault="009B2849" w:rsidP="009F69D3">
      <w:pPr>
        <w:rPr>
          <w:rtl/>
        </w:rPr>
      </w:pPr>
    </w:p>
    <w:p w:rsidR="009B2849" w:rsidRDefault="009B2849" w:rsidP="009F69D3">
      <w:pPr>
        <w:pStyle w:val="-"/>
        <w:keepNext/>
        <w:rPr>
          <w:rtl/>
        </w:rPr>
      </w:pPr>
      <w:bookmarkStart w:id="3663" w:name="ET_speakercontinue_6157_11"/>
      <w:r w:rsidRPr="00B27BD8">
        <w:rPr>
          <w:rStyle w:val="TagStyle"/>
          <w:rtl/>
        </w:rPr>
        <w:t xml:space="preserve"> &lt;&lt; דובר_המשך &gt;&gt;</w:t>
      </w:r>
      <w:r w:rsidRPr="0036290D">
        <w:rPr>
          <w:rStyle w:val="TagStyle"/>
          <w:rtl/>
        </w:rPr>
        <w:t xml:space="preserve"> </w:t>
      </w:r>
      <w:r>
        <w:rPr>
          <w:rtl/>
        </w:rPr>
        <w:t>שמחה רוטמן (הציונות הדתית):</w:t>
      </w:r>
      <w:r w:rsidRPr="0036290D">
        <w:rPr>
          <w:rStyle w:val="TagStyle"/>
          <w:rtl/>
        </w:rPr>
        <w:t xml:space="preserve"> </w:t>
      </w:r>
      <w:r w:rsidRPr="00B27BD8">
        <w:rPr>
          <w:rStyle w:val="TagStyle"/>
          <w:rtl/>
        </w:rPr>
        <w:t>&lt;&lt; דובר_המשך &gt;&gt;</w:t>
      </w:r>
      <w:r>
        <w:rPr>
          <w:rtl/>
        </w:rPr>
        <w:t xml:space="preserve">  </w:t>
      </w:r>
      <w:bookmarkEnd w:id="3663"/>
    </w:p>
    <w:p w:rsidR="009B2849" w:rsidRDefault="009B2849" w:rsidP="00721EEF">
      <w:pPr>
        <w:rPr>
          <w:rtl/>
        </w:rPr>
      </w:pPr>
    </w:p>
    <w:p w:rsidR="009B2849" w:rsidRDefault="009B2849" w:rsidP="009F69D3">
      <w:pPr>
        <w:rPr>
          <w:rtl/>
        </w:rPr>
      </w:pPr>
      <w:bookmarkStart w:id="3664" w:name="_ETM_Q8_559000"/>
      <w:bookmarkEnd w:id="3664"/>
      <w:r>
        <w:rPr>
          <w:rFonts w:hint="cs"/>
          <w:rtl/>
        </w:rPr>
        <w:t xml:space="preserve">קרא את כתב האישום. </w:t>
      </w:r>
    </w:p>
    <w:p w:rsidR="009B2849" w:rsidRDefault="009B2849" w:rsidP="009F69D3">
      <w:pPr>
        <w:rPr>
          <w:rtl/>
        </w:rPr>
      </w:pPr>
    </w:p>
    <w:p w:rsidR="009B2849" w:rsidRDefault="009B2849" w:rsidP="009F69D3">
      <w:pPr>
        <w:pStyle w:val="af5"/>
        <w:keepNext/>
        <w:rPr>
          <w:rtl/>
        </w:rPr>
      </w:pPr>
      <w:bookmarkStart w:id="3665" w:name="ET_interruption_5084_12"/>
      <w:r w:rsidRPr="00B27BD8">
        <w:rPr>
          <w:rStyle w:val="TagStyle"/>
          <w:rtl/>
        </w:rPr>
        <w:t xml:space="preserve"> &lt;&lt; קריאה &gt;&gt;</w:t>
      </w:r>
      <w:r w:rsidRPr="00F90166">
        <w:rPr>
          <w:rStyle w:val="TagStyle"/>
          <w:rtl/>
        </w:rPr>
        <w:t xml:space="preserve"> </w:t>
      </w:r>
      <w:r>
        <w:rPr>
          <w:rtl/>
        </w:rPr>
        <w:t>מיקי לוי (יש עתיד):</w:t>
      </w:r>
      <w:r w:rsidRPr="00F90166">
        <w:rPr>
          <w:rStyle w:val="TagStyle"/>
          <w:rtl/>
        </w:rPr>
        <w:t xml:space="preserve"> </w:t>
      </w:r>
      <w:r w:rsidRPr="00B27BD8">
        <w:rPr>
          <w:rStyle w:val="TagStyle"/>
          <w:rtl/>
        </w:rPr>
        <w:t>&lt;&lt; קריאה &gt;&gt;</w:t>
      </w:r>
      <w:r>
        <w:rPr>
          <w:rtl/>
        </w:rPr>
        <w:t xml:space="preserve">  </w:t>
      </w:r>
      <w:bookmarkEnd w:id="3665"/>
    </w:p>
    <w:p w:rsidR="009B2849" w:rsidRDefault="009B2849" w:rsidP="00721EEF">
      <w:pPr>
        <w:rPr>
          <w:rtl/>
        </w:rPr>
      </w:pPr>
    </w:p>
    <w:p w:rsidR="009B2849" w:rsidRDefault="009B2849" w:rsidP="009F69D3">
      <w:pPr>
        <w:rPr>
          <w:rtl/>
        </w:rPr>
      </w:pPr>
      <w:r>
        <w:rPr>
          <w:rFonts w:hint="cs"/>
          <w:rtl/>
        </w:rPr>
        <w:t xml:space="preserve">אתה </w:t>
      </w:r>
      <w:bookmarkStart w:id="3666" w:name="_ETM_Q8_561000"/>
      <w:bookmarkEnd w:id="3666"/>
      <w:r>
        <w:rPr>
          <w:rFonts w:hint="cs"/>
          <w:rtl/>
        </w:rPr>
        <w:t xml:space="preserve">מעוות. </w:t>
      </w:r>
    </w:p>
    <w:p w:rsidR="009B2849" w:rsidRDefault="009B2849" w:rsidP="009F69D3">
      <w:pPr>
        <w:rPr>
          <w:rtl/>
        </w:rPr>
      </w:pPr>
      <w:bookmarkStart w:id="3667" w:name="_ETM_Q8_564000"/>
      <w:bookmarkEnd w:id="3667"/>
    </w:p>
    <w:p w:rsidR="009B2849" w:rsidRDefault="009B2849" w:rsidP="009F69D3">
      <w:pPr>
        <w:pStyle w:val="af5"/>
        <w:keepNext/>
        <w:rPr>
          <w:rtl/>
        </w:rPr>
      </w:pPr>
      <w:bookmarkStart w:id="3668" w:name="ET_interruption_6127_13"/>
      <w:r w:rsidRPr="00B27BD8">
        <w:rPr>
          <w:rStyle w:val="TagStyle"/>
          <w:rtl/>
        </w:rPr>
        <w:t xml:space="preserve"> &lt;&lt; קריאה &gt;&gt;</w:t>
      </w:r>
      <w:r w:rsidRPr="003741C1">
        <w:rPr>
          <w:rStyle w:val="TagStyle"/>
          <w:rtl/>
        </w:rPr>
        <w:t xml:space="preserve"> </w:t>
      </w:r>
      <w:r>
        <w:rPr>
          <w:rtl/>
        </w:rPr>
        <w:t>ולדימיר בליאק (יש עתיד):</w:t>
      </w:r>
      <w:r w:rsidRPr="003741C1">
        <w:rPr>
          <w:rStyle w:val="TagStyle"/>
          <w:rtl/>
        </w:rPr>
        <w:t xml:space="preserve"> </w:t>
      </w:r>
      <w:r w:rsidRPr="00B27BD8">
        <w:rPr>
          <w:rStyle w:val="TagStyle"/>
          <w:rtl/>
        </w:rPr>
        <w:t>&lt;&lt; קריאה &gt;&gt;</w:t>
      </w:r>
      <w:r>
        <w:rPr>
          <w:rtl/>
        </w:rPr>
        <w:t xml:space="preserve">  </w:t>
      </w:r>
      <w:bookmarkEnd w:id="3668"/>
    </w:p>
    <w:p w:rsidR="009B2849" w:rsidRDefault="009B2849" w:rsidP="00721EEF">
      <w:pPr>
        <w:rPr>
          <w:rtl/>
        </w:rPr>
      </w:pPr>
    </w:p>
    <w:p w:rsidR="009B2849" w:rsidRDefault="009B2849" w:rsidP="009F69D3">
      <w:pPr>
        <w:rPr>
          <w:rtl/>
        </w:rPr>
      </w:pPr>
      <w:r>
        <w:rPr>
          <w:rFonts w:hint="cs"/>
          <w:rtl/>
        </w:rPr>
        <w:t>זה היה חוק שהיה מיטיב עם ההשקעות שלו, זה היה הסיפור, מה אתה מקשקש?</w:t>
      </w:r>
    </w:p>
    <w:p w:rsidR="009B2849" w:rsidRDefault="009B2849" w:rsidP="009F69D3">
      <w:pPr>
        <w:rPr>
          <w:rtl/>
        </w:rPr>
      </w:pPr>
      <w:bookmarkStart w:id="3669" w:name="_ETM_Q8_567000"/>
      <w:bookmarkEnd w:id="3669"/>
    </w:p>
    <w:p w:rsidR="009B2849" w:rsidRDefault="009B2849" w:rsidP="009F69D3">
      <w:pPr>
        <w:pStyle w:val="af6"/>
        <w:keepNext/>
        <w:rPr>
          <w:rtl/>
        </w:rPr>
      </w:pPr>
      <w:bookmarkStart w:id="3670" w:name="ET_yor_6598_14"/>
      <w:r w:rsidRPr="00B27BD8">
        <w:rPr>
          <w:rStyle w:val="TagStyle"/>
          <w:rtl/>
        </w:rPr>
        <w:t xml:space="preserve"> &lt;&lt; יור &gt;&gt;</w:t>
      </w:r>
      <w:r w:rsidRPr="00E26644">
        <w:rPr>
          <w:rStyle w:val="TagStyle"/>
          <w:rtl/>
        </w:rPr>
        <w:t xml:space="preserve"> </w:t>
      </w:r>
      <w:r>
        <w:rPr>
          <w:rtl/>
        </w:rPr>
        <w:t>היו"ר משה סולומון:</w:t>
      </w:r>
      <w:r w:rsidRPr="00E26644">
        <w:rPr>
          <w:rStyle w:val="TagStyle"/>
          <w:rtl/>
        </w:rPr>
        <w:t xml:space="preserve"> </w:t>
      </w:r>
      <w:r w:rsidRPr="00B27BD8">
        <w:rPr>
          <w:rStyle w:val="TagStyle"/>
          <w:rtl/>
        </w:rPr>
        <w:t>&lt;&lt; יור &gt;&gt;</w:t>
      </w:r>
      <w:r>
        <w:rPr>
          <w:rtl/>
        </w:rPr>
        <w:t xml:space="preserve">  </w:t>
      </w:r>
      <w:bookmarkEnd w:id="3670"/>
    </w:p>
    <w:p w:rsidR="009B2849" w:rsidRDefault="009B2849" w:rsidP="00721EEF">
      <w:pPr>
        <w:rPr>
          <w:rtl/>
        </w:rPr>
      </w:pPr>
    </w:p>
    <w:p w:rsidR="009B2849" w:rsidRDefault="009B2849" w:rsidP="009F69D3">
      <w:pPr>
        <w:rPr>
          <w:rtl/>
        </w:rPr>
      </w:pPr>
      <w:r>
        <w:rPr>
          <w:rFonts w:hint="cs"/>
          <w:rtl/>
        </w:rPr>
        <w:t>חבר הכנסת מיקי</w:t>
      </w:r>
      <w:bookmarkStart w:id="3671" w:name="_ETM_Q8_570000"/>
      <w:bookmarkEnd w:id="3671"/>
      <w:r>
        <w:rPr>
          <w:rFonts w:hint="cs"/>
          <w:rtl/>
        </w:rPr>
        <w:t xml:space="preserve"> </w:t>
      </w:r>
      <w:r w:rsidR="00C33473">
        <w:rPr>
          <w:rFonts w:hint="cs"/>
          <w:rtl/>
        </w:rPr>
        <w:t>– – –</w:t>
      </w:r>
    </w:p>
    <w:p w:rsidR="009B2849" w:rsidRDefault="009B2849" w:rsidP="009F69D3">
      <w:pPr>
        <w:rPr>
          <w:rtl/>
        </w:rPr>
      </w:pPr>
      <w:bookmarkStart w:id="3672" w:name="_ETM_Q8_569000"/>
      <w:bookmarkEnd w:id="3672"/>
    </w:p>
    <w:p w:rsidR="009B2849" w:rsidRDefault="009B2849" w:rsidP="009F69D3">
      <w:pPr>
        <w:pStyle w:val="af5"/>
        <w:keepNext/>
        <w:rPr>
          <w:rtl/>
        </w:rPr>
      </w:pPr>
      <w:bookmarkStart w:id="3673" w:name="ET_interruption_5084_16"/>
      <w:r w:rsidRPr="00B27BD8">
        <w:rPr>
          <w:rStyle w:val="TagStyle"/>
          <w:rtl/>
        </w:rPr>
        <w:t xml:space="preserve"> &lt;&lt; קריאה &gt;&gt;</w:t>
      </w:r>
      <w:r w:rsidRPr="00E26644">
        <w:rPr>
          <w:rStyle w:val="TagStyle"/>
          <w:rtl/>
        </w:rPr>
        <w:t xml:space="preserve"> </w:t>
      </w:r>
      <w:r>
        <w:rPr>
          <w:rtl/>
        </w:rPr>
        <w:t>מיקי לוי (יש עתיד):</w:t>
      </w:r>
      <w:r w:rsidRPr="00E26644">
        <w:rPr>
          <w:rStyle w:val="TagStyle"/>
          <w:rtl/>
        </w:rPr>
        <w:t xml:space="preserve"> </w:t>
      </w:r>
      <w:r w:rsidRPr="00B27BD8">
        <w:rPr>
          <w:rStyle w:val="TagStyle"/>
          <w:rtl/>
        </w:rPr>
        <w:t>&lt;&lt; קריאה &gt;&gt;</w:t>
      </w:r>
      <w:r>
        <w:rPr>
          <w:rtl/>
        </w:rPr>
        <w:t xml:space="preserve">  </w:t>
      </w:r>
      <w:bookmarkEnd w:id="3673"/>
    </w:p>
    <w:p w:rsidR="009B2849" w:rsidRDefault="009B2849" w:rsidP="00721EEF">
      <w:pPr>
        <w:rPr>
          <w:rtl/>
        </w:rPr>
      </w:pPr>
    </w:p>
    <w:p w:rsidR="009B2849" w:rsidRPr="00E26644" w:rsidRDefault="009B2849" w:rsidP="009F69D3">
      <w:pPr>
        <w:rPr>
          <w:rtl/>
        </w:rPr>
      </w:pPr>
      <w:r>
        <w:rPr>
          <w:rFonts w:hint="cs"/>
          <w:rtl/>
        </w:rPr>
        <w:t>זה פשוט שקר.</w:t>
      </w:r>
    </w:p>
    <w:p w:rsidR="009B2849" w:rsidRDefault="009B2849" w:rsidP="009F69D3">
      <w:pPr>
        <w:rPr>
          <w:rtl/>
        </w:rPr>
      </w:pPr>
    </w:p>
    <w:p w:rsidR="009B2849" w:rsidRDefault="009B2849" w:rsidP="009F69D3">
      <w:pPr>
        <w:pStyle w:val="-"/>
        <w:keepNext/>
        <w:rPr>
          <w:rtl/>
        </w:rPr>
      </w:pPr>
      <w:bookmarkStart w:id="3674" w:name="ET_speakercontinue_6157_15"/>
      <w:r w:rsidRPr="00B27BD8">
        <w:rPr>
          <w:rStyle w:val="TagStyle"/>
          <w:rtl/>
        </w:rPr>
        <w:t xml:space="preserve"> &lt;&lt; דובר_המשך &gt;&gt;</w:t>
      </w:r>
      <w:r w:rsidRPr="00E26644">
        <w:rPr>
          <w:rStyle w:val="TagStyle"/>
          <w:rtl/>
        </w:rPr>
        <w:t xml:space="preserve"> </w:t>
      </w:r>
      <w:r>
        <w:rPr>
          <w:rtl/>
        </w:rPr>
        <w:t>שמחה רוטמן (הציונות הדתית):</w:t>
      </w:r>
      <w:r w:rsidRPr="00E26644">
        <w:rPr>
          <w:rStyle w:val="TagStyle"/>
          <w:rtl/>
        </w:rPr>
        <w:t xml:space="preserve"> </w:t>
      </w:r>
      <w:r w:rsidRPr="00B27BD8">
        <w:rPr>
          <w:rStyle w:val="TagStyle"/>
          <w:rtl/>
        </w:rPr>
        <w:t>&lt;&lt; דובר_המשך &gt;&gt;</w:t>
      </w:r>
      <w:r>
        <w:rPr>
          <w:rtl/>
        </w:rPr>
        <w:t xml:space="preserve">  </w:t>
      </w:r>
      <w:bookmarkEnd w:id="3674"/>
    </w:p>
    <w:p w:rsidR="009B2849" w:rsidRDefault="009B2849" w:rsidP="00721EEF">
      <w:pPr>
        <w:rPr>
          <w:rtl/>
        </w:rPr>
      </w:pPr>
    </w:p>
    <w:p w:rsidR="009B2849" w:rsidRDefault="009B2849" w:rsidP="009F69D3">
      <w:pPr>
        <w:rPr>
          <w:rtl/>
        </w:rPr>
      </w:pPr>
      <w:r>
        <w:rPr>
          <w:rFonts w:hint="cs"/>
          <w:rtl/>
        </w:rPr>
        <w:t xml:space="preserve">בדיון הוועדה </w:t>
      </w:r>
      <w:bookmarkStart w:id="3675" w:name="_ETM_Q8_574000"/>
      <w:bookmarkEnd w:id="3675"/>
      <w:r>
        <w:rPr>
          <w:rFonts w:hint="cs"/>
          <w:rtl/>
        </w:rPr>
        <w:t xml:space="preserve">הזה הטענה שהוא לא גילה הספיקה לכתב אישום על הפרת אמונים </w:t>
      </w:r>
      <w:r w:rsidR="00C33473">
        <w:rPr>
          <w:rFonts w:hint="cs"/>
          <w:rtl/>
        </w:rPr>
        <w:t>– –</w:t>
      </w:r>
      <w:r>
        <w:rPr>
          <w:rFonts w:hint="cs"/>
          <w:rtl/>
        </w:rPr>
        <w:t xml:space="preserve">  </w:t>
      </w:r>
    </w:p>
    <w:p w:rsidR="009B2849" w:rsidRDefault="009B2849" w:rsidP="009F69D3">
      <w:pPr>
        <w:rPr>
          <w:rtl/>
        </w:rPr>
      </w:pPr>
      <w:bookmarkStart w:id="3676" w:name="_ETM_Q8_576000"/>
      <w:bookmarkEnd w:id="3676"/>
    </w:p>
    <w:p w:rsidR="009B2849" w:rsidRDefault="009B2849" w:rsidP="009F69D3">
      <w:pPr>
        <w:pStyle w:val="af5"/>
        <w:keepNext/>
        <w:rPr>
          <w:rtl/>
        </w:rPr>
      </w:pPr>
      <w:bookmarkStart w:id="3677" w:name="ET_interruption_5109_17"/>
      <w:r w:rsidRPr="00B27BD8">
        <w:rPr>
          <w:rStyle w:val="TagStyle"/>
          <w:rtl/>
        </w:rPr>
        <w:t xml:space="preserve"> &lt;&lt; קריאה &gt;&gt;</w:t>
      </w:r>
      <w:r w:rsidRPr="00E26644">
        <w:rPr>
          <w:rStyle w:val="TagStyle"/>
          <w:rtl/>
        </w:rPr>
        <w:t xml:space="preserve"> </w:t>
      </w:r>
      <w:r>
        <w:rPr>
          <w:rtl/>
        </w:rPr>
        <w:t>אלעזר שטרן (יש עתיד):</w:t>
      </w:r>
      <w:r w:rsidRPr="00E26644">
        <w:rPr>
          <w:rStyle w:val="TagStyle"/>
          <w:rtl/>
        </w:rPr>
        <w:t xml:space="preserve"> </w:t>
      </w:r>
      <w:r w:rsidRPr="00B27BD8">
        <w:rPr>
          <w:rStyle w:val="TagStyle"/>
          <w:rtl/>
        </w:rPr>
        <w:t>&lt;&lt; קריאה &gt;&gt;</w:t>
      </w:r>
      <w:r>
        <w:rPr>
          <w:rtl/>
        </w:rPr>
        <w:t xml:space="preserve">  </w:t>
      </w:r>
      <w:bookmarkEnd w:id="3677"/>
    </w:p>
    <w:p w:rsidR="009B2849" w:rsidRDefault="009B2849" w:rsidP="00721EEF">
      <w:pPr>
        <w:rPr>
          <w:rtl/>
        </w:rPr>
      </w:pPr>
    </w:p>
    <w:p w:rsidR="009B2849" w:rsidRDefault="00C33473" w:rsidP="009F69D3">
      <w:pPr>
        <w:rPr>
          <w:rtl/>
        </w:rPr>
      </w:pPr>
      <w:r>
        <w:rPr>
          <w:rFonts w:hint="cs"/>
          <w:rtl/>
        </w:rPr>
        <w:t>– – –</w:t>
      </w:r>
      <w:r w:rsidR="009B2849">
        <w:rPr>
          <w:rFonts w:hint="cs"/>
          <w:rtl/>
        </w:rPr>
        <w:t xml:space="preserve"> הוא ניהל כספים.</w:t>
      </w:r>
    </w:p>
    <w:p w:rsidR="009B2849" w:rsidRDefault="009B2849" w:rsidP="009F69D3">
      <w:pPr>
        <w:rPr>
          <w:rtl/>
        </w:rPr>
      </w:pPr>
    </w:p>
    <w:p w:rsidR="009B2849" w:rsidRDefault="009B2849" w:rsidP="009F69D3">
      <w:pPr>
        <w:pStyle w:val="-"/>
        <w:keepNext/>
        <w:rPr>
          <w:rtl/>
        </w:rPr>
      </w:pPr>
      <w:r w:rsidRPr="00B27BD8">
        <w:rPr>
          <w:rStyle w:val="TagStyle"/>
          <w:rtl/>
        </w:rPr>
        <w:t xml:space="preserve"> &lt;&lt; דובר_המשך &gt;&gt;</w:t>
      </w:r>
      <w:r w:rsidRPr="00E26644">
        <w:rPr>
          <w:rStyle w:val="TagStyle"/>
          <w:rtl/>
        </w:rPr>
        <w:t xml:space="preserve"> </w:t>
      </w:r>
      <w:r>
        <w:rPr>
          <w:rtl/>
        </w:rPr>
        <w:t>שמחה רוטמן (הציונות הדתית):</w:t>
      </w:r>
      <w:r w:rsidRPr="00E26644">
        <w:rPr>
          <w:rStyle w:val="TagStyle"/>
          <w:rtl/>
        </w:rPr>
        <w:t xml:space="preserve"> </w:t>
      </w:r>
      <w:r w:rsidRPr="00B27BD8">
        <w:rPr>
          <w:rStyle w:val="TagStyle"/>
          <w:rtl/>
        </w:rPr>
        <w:t>&lt;&lt; דובר_המשך &gt;&gt;</w:t>
      </w:r>
      <w:r>
        <w:rPr>
          <w:rtl/>
        </w:rPr>
        <w:t xml:space="preserve">  </w:t>
      </w:r>
    </w:p>
    <w:p w:rsidR="009B2849" w:rsidRDefault="009B2849" w:rsidP="00721EEF">
      <w:pPr>
        <w:rPr>
          <w:rtl/>
        </w:rPr>
      </w:pPr>
    </w:p>
    <w:p w:rsidR="009B2849" w:rsidRDefault="00C33473" w:rsidP="00F669D2">
      <w:pPr>
        <w:rPr>
          <w:rtl/>
        </w:rPr>
      </w:pPr>
      <w:r>
        <w:rPr>
          <w:rFonts w:hint="cs"/>
          <w:rtl/>
        </w:rPr>
        <w:t>– –</w:t>
      </w:r>
      <w:r w:rsidR="009B2849">
        <w:rPr>
          <w:rFonts w:hint="cs"/>
          <w:rtl/>
        </w:rPr>
        <w:t xml:space="preserve"> הספיקה לכתב אישום על הפרת אמונים. אז עכשיו טוענים פה חבריי באופוזיציה שהוא העביר חוק</w:t>
      </w:r>
      <w:r w:rsidR="00F669D2">
        <w:rPr>
          <w:rFonts w:hint="cs"/>
          <w:rtl/>
        </w:rPr>
        <w:t>,</w:t>
      </w:r>
      <w:r w:rsidR="009B2849">
        <w:rPr>
          <w:rFonts w:hint="cs"/>
          <w:rtl/>
        </w:rPr>
        <w:t xml:space="preserve"> טוענים שהוא העביר חוק, שהוא קיבל החלטה. </w:t>
      </w:r>
    </w:p>
    <w:p w:rsidR="009B2849" w:rsidRDefault="009B2849" w:rsidP="009F69D3">
      <w:pPr>
        <w:rPr>
          <w:rtl/>
        </w:rPr>
      </w:pPr>
      <w:bookmarkStart w:id="3678" w:name="_ETM_Q8_588000"/>
      <w:bookmarkEnd w:id="3678"/>
    </w:p>
    <w:p w:rsidR="009B2849" w:rsidRDefault="009B2849" w:rsidP="009F69D3">
      <w:pPr>
        <w:pStyle w:val="af5"/>
        <w:keepNext/>
        <w:rPr>
          <w:rtl/>
        </w:rPr>
      </w:pPr>
      <w:bookmarkStart w:id="3679" w:name="ET_interruption_5084_19"/>
      <w:r w:rsidRPr="00B27BD8">
        <w:rPr>
          <w:rStyle w:val="TagStyle"/>
          <w:rtl/>
        </w:rPr>
        <w:t xml:space="preserve"> &lt;&lt; קריאה &gt;&gt;</w:t>
      </w:r>
      <w:r w:rsidRPr="00E26644">
        <w:rPr>
          <w:rStyle w:val="TagStyle"/>
          <w:rtl/>
        </w:rPr>
        <w:t xml:space="preserve"> </w:t>
      </w:r>
      <w:r>
        <w:rPr>
          <w:rtl/>
        </w:rPr>
        <w:t>מיקי לוי (יש עתיד):</w:t>
      </w:r>
      <w:r w:rsidRPr="00E26644">
        <w:rPr>
          <w:rStyle w:val="TagStyle"/>
          <w:rtl/>
        </w:rPr>
        <w:t xml:space="preserve"> </w:t>
      </w:r>
      <w:r w:rsidRPr="00B27BD8">
        <w:rPr>
          <w:rStyle w:val="TagStyle"/>
          <w:rtl/>
        </w:rPr>
        <w:t>&lt;&lt; קריאה &gt;&gt;</w:t>
      </w:r>
      <w:r>
        <w:rPr>
          <w:rtl/>
        </w:rPr>
        <w:t xml:space="preserve">  </w:t>
      </w:r>
      <w:bookmarkEnd w:id="3679"/>
    </w:p>
    <w:p w:rsidR="009B2849" w:rsidRDefault="009B2849" w:rsidP="00721EEF">
      <w:pPr>
        <w:rPr>
          <w:rtl/>
        </w:rPr>
      </w:pPr>
    </w:p>
    <w:p w:rsidR="009B2849" w:rsidRDefault="009B2849" w:rsidP="009F69D3">
      <w:pPr>
        <w:rPr>
          <w:rtl/>
        </w:rPr>
      </w:pPr>
      <w:r>
        <w:rPr>
          <w:rFonts w:hint="cs"/>
          <w:rtl/>
        </w:rPr>
        <w:t xml:space="preserve">לא, לא קיבל. בוועדה הובא חוק </w:t>
      </w:r>
      <w:r w:rsidR="00C33473">
        <w:rPr>
          <w:rFonts w:hint="cs"/>
          <w:rtl/>
        </w:rPr>
        <w:t>– –</w:t>
      </w:r>
    </w:p>
    <w:p w:rsidR="009B2849" w:rsidRDefault="009B2849" w:rsidP="009F69D3">
      <w:pPr>
        <w:rPr>
          <w:rtl/>
        </w:rPr>
      </w:pPr>
    </w:p>
    <w:p w:rsidR="009B2849" w:rsidRDefault="009B2849" w:rsidP="009F69D3">
      <w:pPr>
        <w:pStyle w:val="-"/>
        <w:keepNext/>
        <w:rPr>
          <w:rtl/>
        </w:rPr>
      </w:pPr>
      <w:r w:rsidRPr="00B27BD8">
        <w:rPr>
          <w:rStyle w:val="TagStyle"/>
          <w:rtl/>
        </w:rPr>
        <w:t xml:space="preserve"> &lt;&lt; דובר_המשך &gt;&gt;</w:t>
      </w:r>
      <w:r w:rsidRPr="004109E8">
        <w:rPr>
          <w:rStyle w:val="TagStyle"/>
          <w:rtl/>
        </w:rPr>
        <w:t xml:space="preserve"> </w:t>
      </w:r>
      <w:r>
        <w:rPr>
          <w:rtl/>
        </w:rPr>
        <w:t>שמחה רוטמן (הציונות הדתית):</w:t>
      </w:r>
      <w:r w:rsidRPr="004109E8">
        <w:rPr>
          <w:rStyle w:val="TagStyle"/>
          <w:rtl/>
        </w:rPr>
        <w:t xml:space="preserve"> </w:t>
      </w:r>
      <w:r w:rsidRPr="00B27BD8">
        <w:rPr>
          <w:rStyle w:val="TagStyle"/>
          <w:rtl/>
        </w:rPr>
        <w:t>&lt;&lt; דובר_המשך &gt;&gt;</w:t>
      </w:r>
      <w:r>
        <w:rPr>
          <w:rtl/>
        </w:rPr>
        <w:t xml:space="preserve">  </w:t>
      </w:r>
    </w:p>
    <w:p w:rsidR="009B2849" w:rsidRDefault="009B2849" w:rsidP="00721EEF">
      <w:pPr>
        <w:rPr>
          <w:rtl/>
        </w:rPr>
      </w:pPr>
    </w:p>
    <w:p w:rsidR="009B2849" w:rsidRDefault="009B2849" w:rsidP="009F69D3">
      <w:pPr>
        <w:rPr>
          <w:rtl/>
        </w:rPr>
      </w:pPr>
      <w:r>
        <w:rPr>
          <w:rFonts w:hint="cs"/>
          <w:rtl/>
        </w:rPr>
        <w:t>נכון, נכון.</w:t>
      </w:r>
    </w:p>
    <w:p w:rsidR="009B2849" w:rsidRDefault="009B2849" w:rsidP="009F69D3">
      <w:pPr>
        <w:rPr>
          <w:rtl/>
        </w:rPr>
      </w:pPr>
    </w:p>
    <w:p w:rsidR="009B2849" w:rsidRDefault="009B2849" w:rsidP="009F69D3">
      <w:pPr>
        <w:pStyle w:val="af5"/>
        <w:keepNext/>
        <w:rPr>
          <w:rtl/>
        </w:rPr>
      </w:pPr>
      <w:bookmarkStart w:id="3680" w:name="ET_interruption_5084_21"/>
      <w:r w:rsidRPr="00B27BD8">
        <w:rPr>
          <w:rStyle w:val="TagStyle"/>
          <w:rtl/>
        </w:rPr>
        <w:t xml:space="preserve"> &lt;&lt; קריאה &gt;&gt;</w:t>
      </w:r>
      <w:r w:rsidRPr="004109E8">
        <w:rPr>
          <w:rStyle w:val="TagStyle"/>
          <w:rtl/>
        </w:rPr>
        <w:t xml:space="preserve"> </w:t>
      </w:r>
      <w:r>
        <w:rPr>
          <w:rtl/>
        </w:rPr>
        <w:t>מיקי לוי (יש עתיד):</w:t>
      </w:r>
      <w:r w:rsidRPr="004109E8">
        <w:rPr>
          <w:rStyle w:val="TagStyle"/>
          <w:rtl/>
        </w:rPr>
        <w:t xml:space="preserve"> </w:t>
      </w:r>
      <w:r w:rsidRPr="00B27BD8">
        <w:rPr>
          <w:rStyle w:val="TagStyle"/>
          <w:rtl/>
        </w:rPr>
        <w:t>&lt;&lt; קריאה &gt;&gt;</w:t>
      </w:r>
      <w:r>
        <w:rPr>
          <w:rtl/>
        </w:rPr>
        <w:t xml:space="preserve">  </w:t>
      </w:r>
      <w:bookmarkEnd w:id="3680"/>
    </w:p>
    <w:p w:rsidR="009B2849" w:rsidRDefault="009B2849" w:rsidP="00721EEF">
      <w:pPr>
        <w:rPr>
          <w:rtl/>
        </w:rPr>
      </w:pPr>
    </w:p>
    <w:p w:rsidR="009B2849" w:rsidRDefault="00C33473" w:rsidP="009F69D3">
      <w:pPr>
        <w:rPr>
          <w:rtl/>
        </w:rPr>
      </w:pPr>
      <w:r>
        <w:rPr>
          <w:rFonts w:hint="cs"/>
          <w:rtl/>
        </w:rPr>
        <w:t>– –</w:t>
      </w:r>
      <w:r w:rsidR="009B2849">
        <w:rPr>
          <w:rFonts w:hint="cs"/>
          <w:rtl/>
        </w:rPr>
        <w:t xml:space="preserve"> שעניינו של השר </w:t>
      </w:r>
      <w:r>
        <w:rPr>
          <w:rFonts w:hint="cs"/>
          <w:rtl/>
        </w:rPr>
        <w:t>– – –</w:t>
      </w:r>
    </w:p>
    <w:p w:rsidR="009B2849" w:rsidRDefault="009B2849" w:rsidP="009F69D3">
      <w:pPr>
        <w:rPr>
          <w:rtl/>
        </w:rPr>
      </w:pPr>
    </w:p>
    <w:p w:rsidR="009B2849" w:rsidRDefault="009B2849" w:rsidP="009F69D3">
      <w:pPr>
        <w:pStyle w:val="-"/>
        <w:keepNext/>
        <w:rPr>
          <w:rtl/>
        </w:rPr>
      </w:pPr>
      <w:bookmarkStart w:id="3681" w:name="ET_speakercontinue_6157_22"/>
      <w:r w:rsidRPr="00B27BD8">
        <w:rPr>
          <w:rStyle w:val="TagStyle"/>
          <w:rtl/>
        </w:rPr>
        <w:t xml:space="preserve"> &lt;&lt; דובר_המשך &gt;&gt;</w:t>
      </w:r>
      <w:r w:rsidRPr="004109E8">
        <w:rPr>
          <w:rStyle w:val="TagStyle"/>
          <w:rtl/>
        </w:rPr>
        <w:t xml:space="preserve"> </w:t>
      </w:r>
      <w:r>
        <w:rPr>
          <w:rtl/>
        </w:rPr>
        <w:t>שמחה רוטמן (הציונות הדתית):</w:t>
      </w:r>
      <w:r w:rsidRPr="004109E8">
        <w:rPr>
          <w:rStyle w:val="TagStyle"/>
          <w:rtl/>
        </w:rPr>
        <w:t xml:space="preserve"> </w:t>
      </w:r>
      <w:r w:rsidRPr="00B27BD8">
        <w:rPr>
          <w:rStyle w:val="TagStyle"/>
          <w:rtl/>
        </w:rPr>
        <w:t>&lt;&lt; דובר_המשך &gt;&gt;</w:t>
      </w:r>
      <w:r>
        <w:rPr>
          <w:rtl/>
        </w:rPr>
        <w:t xml:space="preserve">  </w:t>
      </w:r>
      <w:bookmarkEnd w:id="3681"/>
    </w:p>
    <w:p w:rsidR="009B2849" w:rsidRDefault="009B2849" w:rsidP="00721EEF">
      <w:pPr>
        <w:rPr>
          <w:rtl/>
        </w:rPr>
      </w:pPr>
    </w:p>
    <w:p w:rsidR="009B2849" w:rsidRDefault="009B2849" w:rsidP="009F69D3">
      <w:pPr>
        <w:rPr>
          <w:rtl/>
        </w:rPr>
      </w:pPr>
      <w:r>
        <w:rPr>
          <w:rFonts w:hint="cs"/>
          <w:rtl/>
        </w:rPr>
        <w:t xml:space="preserve">נגע, נגע – </w:t>
      </w:r>
      <w:bookmarkStart w:id="3682" w:name="_ETM_Q8_595000"/>
      <w:bookmarkEnd w:id="3682"/>
      <w:r>
        <w:rPr>
          <w:rFonts w:hint="cs"/>
          <w:rtl/>
        </w:rPr>
        <w:t xml:space="preserve">לא, לא עניינו האישי, עניינו של החבר, לא </w:t>
      </w:r>
      <w:bookmarkStart w:id="3683" w:name="_ETM_Q8_596000"/>
      <w:bookmarkEnd w:id="3683"/>
      <w:r>
        <w:rPr>
          <w:rFonts w:hint="cs"/>
          <w:rtl/>
        </w:rPr>
        <w:t xml:space="preserve">נכון </w:t>
      </w:r>
      <w:r w:rsidR="00C33473">
        <w:rPr>
          <w:rFonts w:hint="cs"/>
          <w:rtl/>
        </w:rPr>
        <w:t>– –</w:t>
      </w:r>
      <w:r>
        <w:rPr>
          <w:rFonts w:hint="cs"/>
          <w:rtl/>
        </w:rPr>
        <w:t xml:space="preserve"> </w:t>
      </w:r>
    </w:p>
    <w:p w:rsidR="00F669D2" w:rsidRDefault="00F669D2" w:rsidP="009F69D3">
      <w:pPr>
        <w:rPr>
          <w:rtl/>
        </w:rPr>
      </w:pPr>
    </w:p>
    <w:p w:rsidR="009B2849" w:rsidRDefault="009B2849" w:rsidP="009F69D3">
      <w:pPr>
        <w:pStyle w:val="af5"/>
        <w:keepNext/>
        <w:rPr>
          <w:rtl/>
        </w:rPr>
      </w:pPr>
      <w:bookmarkStart w:id="3684" w:name="_ETM_Q8_597000"/>
      <w:bookmarkStart w:id="3685" w:name="ET_interruption_5109_23"/>
      <w:bookmarkEnd w:id="3684"/>
      <w:r w:rsidRPr="00B27BD8">
        <w:rPr>
          <w:rStyle w:val="TagStyle"/>
          <w:rtl/>
        </w:rPr>
        <w:t>&lt;&lt; קריאה &gt;&gt;</w:t>
      </w:r>
      <w:r w:rsidRPr="004109E8">
        <w:rPr>
          <w:rStyle w:val="TagStyle"/>
          <w:rtl/>
        </w:rPr>
        <w:t xml:space="preserve"> </w:t>
      </w:r>
      <w:r>
        <w:rPr>
          <w:rtl/>
        </w:rPr>
        <w:t>אלעזר שטרן (יש עתיד):</w:t>
      </w:r>
      <w:r w:rsidRPr="004109E8">
        <w:rPr>
          <w:rStyle w:val="TagStyle"/>
          <w:rtl/>
        </w:rPr>
        <w:t xml:space="preserve"> </w:t>
      </w:r>
      <w:r w:rsidRPr="00B27BD8">
        <w:rPr>
          <w:rStyle w:val="TagStyle"/>
          <w:rtl/>
        </w:rPr>
        <w:t>&lt;&lt; קריאה &gt;&gt;</w:t>
      </w:r>
      <w:r>
        <w:rPr>
          <w:rtl/>
        </w:rPr>
        <w:t xml:space="preserve">  </w:t>
      </w:r>
      <w:bookmarkEnd w:id="3685"/>
    </w:p>
    <w:p w:rsidR="009B2849" w:rsidRDefault="009B2849" w:rsidP="00721EEF">
      <w:pPr>
        <w:rPr>
          <w:rtl/>
        </w:rPr>
      </w:pPr>
    </w:p>
    <w:p w:rsidR="009B2849" w:rsidRDefault="00C33473" w:rsidP="009F69D3">
      <w:pPr>
        <w:rPr>
          <w:rtl/>
        </w:rPr>
      </w:pPr>
      <w:r>
        <w:rPr>
          <w:rFonts w:hint="cs"/>
          <w:rtl/>
        </w:rPr>
        <w:t>– – –</w:t>
      </w:r>
      <w:r w:rsidR="009B2849">
        <w:rPr>
          <w:rFonts w:hint="cs"/>
          <w:rtl/>
        </w:rPr>
        <w:t xml:space="preserve"> הוא לא היה רק חבר </w:t>
      </w:r>
      <w:r>
        <w:rPr>
          <w:rFonts w:hint="cs"/>
          <w:rtl/>
        </w:rPr>
        <w:t>– – –</w:t>
      </w:r>
      <w:r w:rsidR="009B2849">
        <w:rPr>
          <w:rFonts w:hint="cs"/>
          <w:rtl/>
        </w:rPr>
        <w:t xml:space="preserve"> כספים. </w:t>
      </w:r>
    </w:p>
    <w:p w:rsidR="009B2849" w:rsidRDefault="009B2849" w:rsidP="009F69D3">
      <w:pPr>
        <w:rPr>
          <w:rtl/>
        </w:rPr>
      </w:pPr>
      <w:bookmarkStart w:id="3686" w:name="_ETM_Q8_598000"/>
      <w:bookmarkEnd w:id="3686"/>
    </w:p>
    <w:p w:rsidR="009B2849" w:rsidRDefault="009B2849" w:rsidP="009F69D3">
      <w:pPr>
        <w:pStyle w:val="-"/>
        <w:keepNext/>
        <w:rPr>
          <w:rtl/>
        </w:rPr>
      </w:pPr>
      <w:bookmarkStart w:id="3687" w:name="ET_speakercontinue_6157_24"/>
      <w:r w:rsidRPr="00B27BD8">
        <w:rPr>
          <w:rStyle w:val="TagStyle"/>
          <w:rtl/>
        </w:rPr>
        <w:t xml:space="preserve"> &lt;&lt; דובר_המשך &gt;&gt;</w:t>
      </w:r>
      <w:r w:rsidRPr="004109E8">
        <w:rPr>
          <w:rStyle w:val="TagStyle"/>
          <w:rtl/>
        </w:rPr>
        <w:t xml:space="preserve"> </w:t>
      </w:r>
      <w:r>
        <w:rPr>
          <w:rtl/>
        </w:rPr>
        <w:t>שמחה רוטמן (הציונות הדתית):</w:t>
      </w:r>
      <w:r w:rsidRPr="004109E8">
        <w:rPr>
          <w:rStyle w:val="TagStyle"/>
          <w:rtl/>
        </w:rPr>
        <w:t xml:space="preserve"> </w:t>
      </w:r>
      <w:r w:rsidRPr="00B27BD8">
        <w:rPr>
          <w:rStyle w:val="TagStyle"/>
          <w:rtl/>
        </w:rPr>
        <w:t>&lt;&lt; דובר_המשך &gt;&gt;</w:t>
      </w:r>
      <w:r>
        <w:rPr>
          <w:rtl/>
        </w:rPr>
        <w:t xml:space="preserve">  </w:t>
      </w:r>
      <w:bookmarkEnd w:id="3687"/>
    </w:p>
    <w:p w:rsidR="009B2849" w:rsidRDefault="009B2849" w:rsidP="00721EEF">
      <w:pPr>
        <w:rPr>
          <w:rtl/>
        </w:rPr>
      </w:pPr>
    </w:p>
    <w:p w:rsidR="009B2849" w:rsidRDefault="009B2849" w:rsidP="00F669D2">
      <w:pPr>
        <w:rPr>
          <w:rtl/>
        </w:rPr>
      </w:pPr>
      <w:r>
        <w:rPr>
          <w:rFonts w:hint="cs"/>
          <w:rtl/>
        </w:rPr>
        <w:t xml:space="preserve">לא נכון, של החבר. שנייה, רק רגע, רק רגע, אבל אני זורם איתכם: נניח שאתם צודקים </w:t>
      </w:r>
      <w:r>
        <w:rPr>
          <w:rFonts w:hint="eastAsia"/>
          <w:rtl/>
        </w:rPr>
        <w:t>–</w:t>
      </w:r>
      <w:r>
        <w:rPr>
          <w:rFonts w:hint="cs"/>
          <w:rtl/>
        </w:rPr>
        <w:t xml:space="preserve"> אתם טועים, אבל נניח שאתם צודקים </w:t>
      </w:r>
      <w:r>
        <w:rPr>
          <w:rFonts w:hint="eastAsia"/>
          <w:rtl/>
        </w:rPr>
        <w:t>–</w:t>
      </w:r>
      <w:r>
        <w:rPr>
          <w:rFonts w:hint="cs"/>
          <w:rtl/>
        </w:rPr>
        <w:t xml:space="preserve"> נניח שבוועדה נעשה, וזה – שר </w:t>
      </w:r>
      <w:bookmarkStart w:id="3688" w:name="_ETM_Q8_614000"/>
      <w:bookmarkEnd w:id="3688"/>
      <w:r>
        <w:rPr>
          <w:rFonts w:hint="cs"/>
          <w:rtl/>
        </w:rPr>
        <w:t xml:space="preserve">עזב את תפקידו, ביקשו להגיש נגדו כתב אישום, ישבה ועדת </w:t>
      </w:r>
      <w:bookmarkStart w:id="3689" w:name="_ETM_Q8_618000"/>
      <w:bookmarkEnd w:id="3689"/>
      <w:r>
        <w:rPr>
          <w:rFonts w:hint="cs"/>
          <w:rtl/>
        </w:rPr>
        <w:t xml:space="preserve">הכנסת והחליטה שזה לא מצדיק ונתנה לו </w:t>
      </w:r>
      <w:bookmarkStart w:id="3690" w:name="_ETM_Q8_621000"/>
      <w:bookmarkEnd w:id="3690"/>
      <w:r>
        <w:rPr>
          <w:rFonts w:hint="cs"/>
          <w:rtl/>
        </w:rPr>
        <w:t>חסינות מפני הגשת כתב אישום</w:t>
      </w:r>
      <w:r w:rsidR="00F669D2">
        <w:rPr>
          <w:rFonts w:hint="cs"/>
          <w:rtl/>
        </w:rPr>
        <w:t>,</w:t>
      </w:r>
      <w:r>
        <w:rPr>
          <w:rFonts w:hint="cs"/>
          <w:rtl/>
        </w:rPr>
        <w:t xml:space="preserve"> וצדקה בכך, צדקה בכך</w:t>
      </w:r>
      <w:r w:rsidR="00F669D2">
        <w:rPr>
          <w:rFonts w:hint="cs"/>
          <w:rtl/>
        </w:rPr>
        <w:t>.</w:t>
      </w:r>
      <w:r>
        <w:rPr>
          <w:rFonts w:hint="cs"/>
          <w:rtl/>
        </w:rPr>
        <w:t xml:space="preserve"> אבל </w:t>
      </w:r>
      <w:bookmarkStart w:id="3691" w:name="_ETM_Q8_624000"/>
      <w:bookmarkEnd w:id="3691"/>
      <w:r>
        <w:rPr>
          <w:rFonts w:hint="cs"/>
          <w:rtl/>
        </w:rPr>
        <w:t xml:space="preserve">היועצת המשפטית לממשלה </w:t>
      </w:r>
      <w:r>
        <w:rPr>
          <w:rFonts w:hint="eastAsia"/>
          <w:rtl/>
        </w:rPr>
        <w:t>–</w:t>
      </w:r>
      <w:r>
        <w:rPr>
          <w:rFonts w:hint="cs"/>
          <w:rtl/>
        </w:rPr>
        <w:t xml:space="preserve"> אז היועץ</w:t>
      </w:r>
      <w:r w:rsidR="00F669D2">
        <w:rPr>
          <w:rFonts w:hint="cs"/>
          <w:rtl/>
        </w:rPr>
        <w:t>,</w:t>
      </w:r>
      <w:r>
        <w:rPr>
          <w:rFonts w:hint="cs"/>
          <w:rtl/>
        </w:rPr>
        <w:t xml:space="preserve"> היועץ המשפטי לממשלה רצה להגיש כתב אישום. שר איבד את תפקידו על הדבר הזה, נאלץ להתפטר. </w:t>
      </w:r>
    </w:p>
    <w:p w:rsidR="009B2849" w:rsidRDefault="009B2849" w:rsidP="009F69D3">
      <w:pPr>
        <w:rPr>
          <w:rtl/>
        </w:rPr>
      </w:pPr>
    </w:p>
    <w:p w:rsidR="009B2849" w:rsidRDefault="009B2849" w:rsidP="007D2F42">
      <w:pPr>
        <w:rPr>
          <w:rtl/>
        </w:rPr>
      </w:pPr>
      <w:bookmarkStart w:id="3692" w:name="_ETM_Q8_638000"/>
      <w:bookmarkEnd w:id="3692"/>
      <w:r>
        <w:rPr>
          <w:rFonts w:hint="cs"/>
          <w:rtl/>
        </w:rPr>
        <w:t xml:space="preserve">יושב שופט בבית המשפט העליון, </w:t>
      </w:r>
      <w:bookmarkStart w:id="3693" w:name="_ETM_Q8_641000"/>
      <w:bookmarkEnd w:id="3693"/>
      <w:r>
        <w:rPr>
          <w:rFonts w:hint="cs"/>
          <w:rtl/>
        </w:rPr>
        <w:t xml:space="preserve">דן בנושאים של עיריית תל אביב בזמן שעיריית תל אביב מושכת כתב אישום נגדו, מופיע בפניו עורך דין </w:t>
      </w:r>
      <w:bookmarkStart w:id="3694" w:name="_ETM_Q8_649000"/>
      <w:bookmarkEnd w:id="3694"/>
      <w:r>
        <w:rPr>
          <w:rFonts w:hint="cs"/>
          <w:rtl/>
        </w:rPr>
        <w:t xml:space="preserve">מהמשרד שמייצג אותו; לא רק שהוא לא פוסל את עצמו </w:t>
      </w:r>
      <w:r>
        <w:rPr>
          <w:rFonts w:hint="eastAsia"/>
          <w:rtl/>
        </w:rPr>
        <w:t>–</w:t>
      </w:r>
      <w:r>
        <w:rPr>
          <w:rFonts w:hint="cs"/>
          <w:rtl/>
        </w:rPr>
        <w:t xml:space="preserve"> נניח שהוא הפעיל שיקול דעת </w:t>
      </w:r>
      <w:r>
        <w:rPr>
          <w:rFonts w:hint="eastAsia"/>
          <w:rtl/>
        </w:rPr>
        <w:t>–</w:t>
      </w:r>
      <w:r>
        <w:rPr>
          <w:rFonts w:hint="cs"/>
          <w:rtl/>
        </w:rPr>
        <w:t xml:space="preserve"> הוא גם לא נותן גילוי נאות, בניגוד לכללים. זו </w:t>
      </w:r>
      <w:bookmarkStart w:id="3695" w:name="_ETM_Q8_659000"/>
      <w:bookmarkEnd w:id="3695"/>
      <w:r>
        <w:rPr>
          <w:rFonts w:hint="cs"/>
          <w:rtl/>
        </w:rPr>
        <w:t xml:space="preserve">לא הפרת אמונים – עכשיו, עיריית תל אביב משכה, ביטלה </w:t>
      </w:r>
      <w:bookmarkStart w:id="3696" w:name="_ETM_Q8_662000"/>
      <w:bookmarkEnd w:id="3696"/>
      <w:r>
        <w:rPr>
          <w:rFonts w:hint="cs"/>
          <w:rtl/>
        </w:rPr>
        <w:t xml:space="preserve">כתב האישום </w:t>
      </w:r>
      <w:r w:rsidR="00C33473">
        <w:rPr>
          <w:rFonts w:hint="cs"/>
          <w:rtl/>
        </w:rPr>
        <w:t>– –</w:t>
      </w:r>
      <w:r>
        <w:rPr>
          <w:rFonts w:hint="cs"/>
          <w:rtl/>
        </w:rPr>
        <w:t xml:space="preserve"> </w:t>
      </w:r>
    </w:p>
    <w:p w:rsidR="009B2849" w:rsidRDefault="009B2849" w:rsidP="009F69D3">
      <w:pPr>
        <w:rPr>
          <w:rtl/>
        </w:rPr>
      </w:pPr>
      <w:bookmarkStart w:id="3697" w:name="_ETM_Q8_663000"/>
      <w:bookmarkEnd w:id="3697"/>
    </w:p>
    <w:p w:rsidR="009B2849" w:rsidRDefault="009B2849" w:rsidP="009F69D3">
      <w:pPr>
        <w:pStyle w:val="af6"/>
        <w:keepNext/>
        <w:rPr>
          <w:rtl/>
        </w:rPr>
      </w:pPr>
      <w:bookmarkStart w:id="3698" w:name="ET_yor_6598_25"/>
      <w:r w:rsidRPr="00B27BD8">
        <w:rPr>
          <w:rStyle w:val="TagStyle"/>
          <w:rtl/>
        </w:rPr>
        <w:t xml:space="preserve"> &lt;&lt; יור &gt;&gt;</w:t>
      </w:r>
      <w:r w:rsidRPr="001F62C8">
        <w:rPr>
          <w:rStyle w:val="TagStyle"/>
          <w:rtl/>
        </w:rPr>
        <w:t xml:space="preserve"> </w:t>
      </w:r>
      <w:r>
        <w:rPr>
          <w:rtl/>
        </w:rPr>
        <w:t>היו"ר משה סולומון:</w:t>
      </w:r>
      <w:r w:rsidRPr="001F62C8">
        <w:rPr>
          <w:rStyle w:val="TagStyle"/>
          <w:rtl/>
        </w:rPr>
        <w:t xml:space="preserve"> </w:t>
      </w:r>
      <w:r w:rsidRPr="00B27BD8">
        <w:rPr>
          <w:rStyle w:val="TagStyle"/>
          <w:rtl/>
        </w:rPr>
        <w:t>&lt;&lt; יור &gt;&gt;</w:t>
      </w:r>
      <w:r>
        <w:rPr>
          <w:rtl/>
        </w:rPr>
        <w:t xml:space="preserve">  </w:t>
      </w:r>
      <w:bookmarkEnd w:id="3698"/>
    </w:p>
    <w:p w:rsidR="009B2849" w:rsidRDefault="009B2849" w:rsidP="00721EEF">
      <w:pPr>
        <w:rPr>
          <w:rtl/>
        </w:rPr>
      </w:pPr>
    </w:p>
    <w:p w:rsidR="009B2849" w:rsidRDefault="009B2849" w:rsidP="009F69D3">
      <w:pPr>
        <w:rPr>
          <w:rtl/>
        </w:rPr>
      </w:pPr>
      <w:r>
        <w:rPr>
          <w:rFonts w:hint="cs"/>
          <w:rtl/>
        </w:rPr>
        <w:t xml:space="preserve">לחתור לסיום. </w:t>
      </w:r>
    </w:p>
    <w:p w:rsidR="009B2849" w:rsidRDefault="009B2849" w:rsidP="009F69D3">
      <w:pPr>
        <w:rPr>
          <w:rtl/>
        </w:rPr>
      </w:pPr>
    </w:p>
    <w:p w:rsidR="009B2849" w:rsidRDefault="009B2849" w:rsidP="009F69D3">
      <w:pPr>
        <w:pStyle w:val="-"/>
        <w:keepNext/>
        <w:rPr>
          <w:rtl/>
        </w:rPr>
      </w:pPr>
      <w:r w:rsidRPr="00B27BD8">
        <w:rPr>
          <w:rStyle w:val="TagStyle"/>
          <w:rtl/>
        </w:rPr>
        <w:t xml:space="preserve"> &lt;&lt; דובר_המשך &gt;&gt;</w:t>
      </w:r>
      <w:r w:rsidRPr="001F62C8">
        <w:rPr>
          <w:rStyle w:val="TagStyle"/>
          <w:rtl/>
        </w:rPr>
        <w:t xml:space="preserve"> </w:t>
      </w:r>
      <w:r>
        <w:rPr>
          <w:rtl/>
        </w:rPr>
        <w:t>שמחה רוטמן (הציונות הדתית):</w:t>
      </w:r>
      <w:r w:rsidRPr="001F62C8">
        <w:rPr>
          <w:rStyle w:val="TagStyle"/>
          <w:rtl/>
        </w:rPr>
        <w:t xml:space="preserve"> </w:t>
      </w:r>
      <w:r w:rsidRPr="00B27BD8">
        <w:rPr>
          <w:rStyle w:val="TagStyle"/>
          <w:rtl/>
        </w:rPr>
        <w:t>&lt;&lt; דובר_המשך &gt;&gt;</w:t>
      </w:r>
      <w:r>
        <w:rPr>
          <w:rtl/>
        </w:rPr>
        <w:t xml:space="preserve">  </w:t>
      </w:r>
    </w:p>
    <w:p w:rsidR="009B2849" w:rsidRDefault="009B2849" w:rsidP="00721EEF">
      <w:pPr>
        <w:rPr>
          <w:rtl/>
        </w:rPr>
      </w:pPr>
    </w:p>
    <w:p w:rsidR="009B2849" w:rsidRDefault="00C33473" w:rsidP="009F69D3">
      <w:pPr>
        <w:rPr>
          <w:rtl/>
        </w:rPr>
      </w:pPr>
      <w:r>
        <w:rPr>
          <w:rFonts w:hint="cs"/>
          <w:rtl/>
        </w:rPr>
        <w:t>– –</w:t>
      </w:r>
      <w:r w:rsidR="009B2849">
        <w:rPr>
          <w:rFonts w:hint="cs"/>
          <w:rtl/>
        </w:rPr>
        <w:t xml:space="preserve"> הגישו נגד כל הבניין – נגדו </w:t>
      </w:r>
      <w:bookmarkStart w:id="3699" w:name="_ETM_Q8_668000"/>
      <w:bookmarkEnd w:id="3699"/>
      <w:r w:rsidR="009B2849">
        <w:rPr>
          <w:rFonts w:hint="cs"/>
          <w:rtl/>
        </w:rPr>
        <w:t xml:space="preserve">משכו. הוא דן בתיק שלה ונותן לה מיליונים, מכריע בערעור. אין גילוי נאות, אין פסילה – אין כלום. לכן, מי ששולט בשאלה מה הופך להיות פלילי ומה הופך להיות לא פלילי </w:t>
      </w:r>
      <w:r>
        <w:rPr>
          <w:rFonts w:hint="cs"/>
          <w:rtl/>
        </w:rPr>
        <w:t>– –</w:t>
      </w:r>
      <w:r w:rsidR="009B2849">
        <w:rPr>
          <w:rFonts w:hint="cs"/>
          <w:rtl/>
        </w:rPr>
        <w:t xml:space="preserve"> </w:t>
      </w:r>
    </w:p>
    <w:p w:rsidR="009B2849" w:rsidRDefault="009B2849" w:rsidP="009F69D3">
      <w:pPr>
        <w:rPr>
          <w:rtl/>
        </w:rPr>
      </w:pPr>
    </w:p>
    <w:p w:rsidR="009B2849" w:rsidRDefault="009B2849" w:rsidP="009F69D3">
      <w:pPr>
        <w:pStyle w:val="af6"/>
        <w:keepNext/>
        <w:rPr>
          <w:rtl/>
        </w:rPr>
      </w:pPr>
      <w:bookmarkStart w:id="3700" w:name="ET_yor_6598_27"/>
      <w:r w:rsidRPr="00B27BD8">
        <w:rPr>
          <w:rStyle w:val="TagStyle"/>
          <w:rtl/>
        </w:rPr>
        <w:t xml:space="preserve"> &lt;&lt; יור &gt;&gt;</w:t>
      </w:r>
      <w:r w:rsidRPr="003B3F0B">
        <w:rPr>
          <w:rStyle w:val="TagStyle"/>
          <w:rtl/>
        </w:rPr>
        <w:t xml:space="preserve"> </w:t>
      </w:r>
      <w:r>
        <w:rPr>
          <w:rtl/>
        </w:rPr>
        <w:t>היו"ר משה סולומון:</w:t>
      </w:r>
      <w:r w:rsidRPr="003B3F0B">
        <w:rPr>
          <w:rStyle w:val="TagStyle"/>
          <w:rtl/>
        </w:rPr>
        <w:t xml:space="preserve"> </w:t>
      </w:r>
      <w:r w:rsidRPr="00B27BD8">
        <w:rPr>
          <w:rStyle w:val="TagStyle"/>
          <w:rtl/>
        </w:rPr>
        <w:t>&lt;&lt; יור &gt;&gt;</w:t>
      </w:r>
      <w:r>
        <w:rPr>
          <w:rtl/>
        </w:rPr>
        <w:t xml:space="preserve">  </w:t>
      </w:r>
      <w:bookmarkEnd w:id="3700"/>
    </w:p>
    <w:p w:rsidR="009B2849" w:rsidRDefault="009B2849" w:rsidP="00721EEF">
      <w:pPr>
        <w:rPr>
          <w:rtl/>
        </w:rPr>
      </w:pPr>
    </w:p>
    <w:p w:rsidR="009B2849" w:rsidRDefault="009B2849" w:rsidP="009F69D3">
      <w:pPr>
        <w:rPr>
          <w:rtl/>
        </w:rPr>
      </w:pPr>
      <w:r>
        <w:rPr>
          <w:rFonts w:hint="cs"/>
          <w:rtl/>
        </w:rPr>
        <w:t>תודה, תודה רבה.</w:t>
      </w:r>
    </w:p>
    <w:p w:rsidR="009B2849" w:rsidRDefault="009B2849" w:rsidP="009F69D3">
      <w:pPr>
        <w:rPr>
          <w:rtl/>
        </w:rPr>
      </w:pPr>
      <w:bookmarkStart w:id="3701" w:name="_ETM_Q8_680000"/>
      <w:bookmarkEnd w:id="3701"/>
    </w:p>
    <w:p w:rsidR="009B2849" w:rsidRDefault="009B2849" w:rsidP="009F69D3">
      <w:pPr>
        <w:pStyle w:val="-"/>
        <w:keepNext/>
        <w:rPr>
          <w:rtl/>
        </w:rPr>
      </w:pPr>
      <w:bookmarkStart w:id="3702" w:name="ET_speakercontinue_6157_28"/>
      <w:r w:rsidRPr="00B27BD8">
        <w:rPr>
          <w:rStyle w:val="TagStyle"/>
          <w:rtl/>
        </w:rPr>
        <w:t xml:space="preserve"> &lt;&lt; דובר_המשך &gt;&gt;</w:t>
      </w:r>
      <w:r w:rsidRPr="003B3F0B">
        <w:rPr>
          <w:rStyle w:val="TagStyle"/>
          <w:rtl/>
        </w:rPr>
        <w:t xml:space="preserve"> </w:t>
      </w:r>
      <w:r>
        <w:rPr>
          <w:rtl/>
        </w:rPr>
        <w:t>שמחה רוטמן (הציונות הדתית):</w:t>
      </w:r>
      <w:r w:rsidRPr="003B3F0B">
        <w:rPr>
          <w:rStyle w:val="TagStyle"/>
          <w:rtl/>
        </w:rPr>
        <w:t xml:space="preserve"> </w:t>
      </w:r>
      <w:r w:rsidRPr="00B27BD8">
        <w:rPr>
          <w:rStyle w:val="TagStyle"/>
          <w:rtl/>
        </w:rPr>
        <w:t>&lt;&lt; דובר_המשך &gt;&gt;</w:t>
      </w:r>
      <w:r>
        <w:rPr>
          <w:rtl/>
        </w:rPr>
        <w:t xml:space="preserve">  </w:t>
      </w:r>
      <w:bookmarkEnd w:id="3702"/>
    </w:p>
    <w:p w:rsidR="009B2849" w:rsidRDefault="009B2849" w:rsidP="00721EEF">
      <w:pPr>
        <w:rPr>
          <w:rtl/>
        </w:rPr>
      </w:pPr>
    </w:p>
    <w:p w:rsidR="009B2849" w:rsidRDefault="00C33473" w:rsidP="007D2F42">
      <w:pPr>
        <w:rPr>
          <w:rtl/>
        </w:rPr>
      </w:pPr>
      <w:r>
        <w:rPr>
          <w:rFonts w:hint="cs"/>
          <w:rtl/>
        </w:rPr>
        <w:t>– –</w:t>
      </w:r>
      <w:r w:rsidR="009B2849">
        <w:rPr>
          <w:rFonts w:hint="cs"/>
          <w:rtl/>
        </w:rPr>
        <w:t xml:space="preserve"> חייב לתת דין וחשבון לציבור. תודה רבה</w:t>
      </w:r>
      <w:r w:rsidR="007D2F42">
        <w:rPr>
          <w:rFonts w:hint="cs"/>
          <w:rtl/>
        </w:rPr>
        <w:t>.</w:t>
      </w:r>
      <w:r w:rsidR="009B2849">
        <w:rPr>
          <w:rFonts w:hint="cs"/>
          <w:rtl/>
        </w:rPr>
        <w:t xml:space="preserve"> אבקש את תמיכתכם. </w:t>
      </w:r>
    </w:p>
    <w:p w:rsidR="009B2849" w:rsidRDefault="009B2849" w:rsidP="009F69D3">
      <w:pPr>
        <w:rPr>
          <w:rtl/>
        </w:rPr>
      </w:pPr>
    </w:p>
    <w:p w:rsidR="009B2849" w:rsidRDefault="009B2849" w:rsidP="009F69D3">
      <w:pPr>
        <w:pStyle w:val="af6"/>
        <w:keepNext/>
        <w:rPr>
          <w:rtl/>
        </w:rPr>
      </w:pPr>
      <w:bookmarkStart w:id="3703" w:name="ET_yor_6598_29"/>
      <w:r w:rsidRPr="00B27BD8">
        <w:rPr>
          <w:rStyle w:val="TagStyle"/>
          <w:rtl/>
        </w:rPr>
        <w:t xml:space="preserve"> &lt;&lt; יור &gt;&gt;</w:t>
      </w:r>
      <w:r w:rsidRPr="003B3F0B">
        <w:rPr>
          <w:rStyle w:val="TagStyle"/>
          <w:rtl/>
        </w:rPr>
        <w:t xml:space="preserve"> </w:t>
      </w:r>
      <w:r>
        <w:rPr>
          <w:rtl/>
        </w:rPr>
        <w:t>היו"ר משה סולומון:</w:t>
      </w:r>
      <w:r w:rsidRPr="003B3F0B">
        <w:rPr>
          <w:rStyle w:val="TagStyle"/>
          <w:rtl/>
        </w:rPr>
        <w:t xml:space="preserve"> </w:t>
      </w:r>
      <w:r w:rsidRPr="00B27BD8">
        <w:rPr>
          <w:rStyle w:val="TagStyle"/>
          <w:rtl/>
        </w:rPr>
        <w:t>&lt;&lt; יור &gt;&gt;</w:t>
      </w:r>
      <w:r>
        <w:rPr>
          <w:rtl/>
        </w:rPr>
        <w:t xml:space="preserve">  </w:t>
      </w:r>
      <w:bookmarkEnd w:id="3703"/>
    </w:p>
    <w:p w:rsidR="009B2849" w:rsidRDefault="009B2849" w:rsidP="00721EEF">
      <w:pPr>
        <w:rPr>
          <w:rtl/>
        </w:rPr>
      </w:pPr>
    </w:p>
    <w:p w:rsidR="009B2849" w:rsidRDefault="009B2849" w:rsidP="009F69D3">
      <w:pPr>
        <w:rPr>
          <w:rtl/>
        </w:rPr>
      </w:pPr>
      <w:bookmarkStart w:id="3704" w:name="_ETM_Q8_686000"/>
      <w:bookmarkEnd w:id="3704"/>
      <w:r>
        <w:rPr>
          <w:rFonts w:hint="cs"/>
          <w:rtl/>
        </w:rPr>
        <w:t xml:space="preserve">תודה רבה. אני מזמין את השר לשירותי דת, השר מיכאל מלכיאלי, להשיב בשם שר המשפטים. בבקשה, אדוני השר, לרשותך עשר דקות. </w:t>
      </w:r>
    </w:p>
    <w:p w:rsidR="009B2849" w:rsidRDefault="009B2849" w:rsidP="009F69D3">
      <w:pPr>
        <w:rPr>
          <w:rtl/>
        </w:rPr>
      </w:pPr>
      <w:bookmarkStart w:id="3705" w:name="_ETM_Q8_696000"/>
      <w:bookmarkEnd w:id="3705"/>
    </w:p>
    <w:p w:rsidR="009B2849" w:rsidRDefault="009B2849" w:rsidP="009F69D3">
      <w:pPr>
        <w:pStyle w:val="a4"/>
        <w:keepNext/>
        <w:rPr>
          <w:rtl/>
        </w:rPr>
      </w:pPr>
      <w:bookmarkStart w:id="3706" w:name="ET_speaker_6448_30"/>
      <w:r w:rsidRPr="00B27BD8">
        <w:rPr>
          <w:rStyle w:val="TagStyle"/>
          <w:rtl/>
        </w:rPr>
        <w:t xml:space="preserve"> &lt;&lt; דובר &gt;&gt;</w:t>
      </w:r>
      <w:r w:rsidRPr="00844916">
        <w:rPr>
          <w:rStyle w:val="TagStyle"/>
          <w:rtl/>
        </w:rPr>
        <w:t xml:space="preserve"> </w:t>
      </w:r>
      <w:bookmarkStart w:id="3707" w:name="_Toc187874471"/>
      <w:bookmarkStart w:id="3708" w:name="_Toc187908526"/>
      <w:r>
        <w:rPr>
          <w:rtl/>
        </w:rPr>
        <w:t>השר לשירותי דת מיכאל מלכיאלי:</w:t>
      </w:r>
      <w:bookmarkEnd w:id="3707"/>
      <w:bookmarkEnd w:id="3708"/>
      <w:r w:rsidRPr="00844916">
        <w:rPr>
          <w:rStyle w:val="TagStyle"/>
          <w:rtl/>
        </w:rPr>
        <w:t xml:space="preserve"> </w:t>
      </w:r>
      <w:r w:rsidRPr="00B27BD8">
        <w:rPr>
          <w:rStyle w:val="TagStyle"/>
          <w:rtl/>
        </w:rPr>
        <w:t>&lt;&lt; דובר &gt;&gt;</w:t>
      </w:r>
      <w:r>
        <w:rPr>
          <w:rtl/>
        </w:rPr>
        <w:t xml:space="preserve">  </w:t>
      </w:r>
      <w:bookmarkEnd w:id="3706"/>
    </w:p>
    <w:p w:rsidR="009B2849" w:rsidRDefault="009B2849" w:rsidP="00721EEF">
      <w:pPr>
        <w:rPr>
          <w:rtl/>
        </w:rPr>
      </w:pPr>
    </w:p>
    <w:p w:rsidR="009B2849" w:rsidRDefault="009B2849" w:rsidP="007D2F42">
      <w:pPr>
        <w:rPr>
          <w:rtl/>
        </w:rPr>
      </w:pPr>
      <w:bookmarkStart w:id="3709" w:name="_ETM_Q8_697000"/>
      <w:bookmarkEnd w:id="3709"/>
      <w:r>
        <w:rPr>
          <w:rFonts w:hint="cs"/>
          <w:rtl/>
        </w:rPr>
        <w:t>תודה</w:t>
      </w:r>
      <w:r w:rsidR="007D2F42">
        <w:rPr>
          <w:rFonts w:hint="cs"/>
          <w:rtl/>
        </w:rPr>
        <w:t>.</w:t>
      </w:r>
      <w:r>
        <w:rPr>
          <w:rFonts w:hint="cs"/>
          <w:rtl/>
        </w:rPr>
        <w:t xml:space="preserve"> אדוני היושב-ראש</w:t>
      </w:r>
      <w:r w:rsidR="007D2F42">
        <w:rPr>
          <w:rFonts w:hint="cs"/>
          <w:rtl/>
        </w:rPr>
        <w:t>,</w:t>
      </w:r>
      <w:r>
        <w:rPr>
          <w:rFonts w:hint="cs"/>
          <w:rtl/>
        </w:rPr>
        <w:t xml:space="preserve"> אדוני השר, אני עונה בשם שר המשפטים. הצעת חוק </w:t>
      </w:r>
      <w:r w:rsidRPr="009641BE">
        <w:rPr>
          <w:rtl/>
        </w:rPr>
        <w:t xml:space="preserve">העונשין (תיקון </w:t>
      </w:r>
      <w:r>
        <w:rPr>
          <w:rFonts w:hint="cs"/>
          <w:rtl/>
        </w:rPr>
        <w:t>–</w:t>
      </w:r>
      <w:r w:rsidRPr="009641BE">
        <w:rPr>
          <w:rtl/>
        </w:rPr>
        <w:t xml:space="preserve"> הגנה על </w:t>
      </w:r>
      <w:proofErr w:type="spellStart"/>
      <w:r w:rsidRPr="009641BE">
        <w:rPr>
          <w:rtl/>
        </w:rPr>
        <w:t>חושפי</w:t>
      </w:r>
      <w:proofErr w:type="spellEnd"/>
      <w:r w:rsidRPr="009641BE">
        <w:rPr>
          <w:rtl/>
        </w:rPr>
        <w:t xml:space="preserve"> שחיתויות ומת</w:t>
      </w:r>
      <w:r>
        <w:rPr>
          <w:rtl/>
        </w:rPr>
        <w:t>ריעים בנסיבות ב</w:t>
      </w:r>
      <w:r>
        <w:rPr>
          <w:rFonts w:hint="cs"/>
          <w:rtl/>
        </w:rPr>
        <w:t>י</w:t>
      </w:r>
      <w:r>
        <w:rPr>
          <w:rtl/>
        </w:rPr>
        <w:t>טחוניות), התשפ</w:t>
      </w:r>
      <w:r>
        <w:rPr>
          <w:rFonts w:hint="cs"/>
          <w:rtl/>
        </w:rPr>
        <w:t>"</w:t>
      </w:r>
      <w:r>
        <w:rPr>
          <w:rtl/>
        </w:rPr>
        <w:t>ה–202</w:t>
      </w:r>
      <w:r>
        <w:rPr>
          <w:rFonts w:hint="cs"/>
          <w:rtl/>
        </w:rPr>
        <w:t>4,</w:t>
      </w:r>
      <w:r w:rsidRPr="009641BE">
        <w:rPr>
          <w:rtl/>
        </w:rPr>
        <w:t xml:space="preserve"> של חבר הכנסת שמחה רוטמן קובעת סייג כללי לאחריות פלילית או משמעותית לכל עובד או חייל במערכת הביטחון בשל מסירת ידיעה לגורם מדיני בכיר, בכפוף לתנאים מסוימים.</w:t>
      </w:r>
      <w:r>
        <w:rPr>
          <w:rFonts w:hint="cs"/>
          <w:rtl/>
        </w:rPr>
        <w:t xml:space="preserve"> </w:t>
      </w:r>
      <w:r>
        <w:rPr>
          <w:rtl/>
        </w:rPr>
        <w:t>כמו כן, מוצע בהצעת החוק להסמיך את ועדת השרים לענייני ב</w:t>
      </w:r>
      <w:r>
        <w:rPr>
          <w:rFonts w:hint="cs"/>
          <w:rtl/>
        </w:rPr>
        <w:t>י</w:t>
      </w:r>
      <w:r>
        <w:rPr>
          <w:rtl/>
        </w:rPr>
        <w:t>טחון לאומי להתערב בחקיקה פלילית ובהליכים</w:t>
      </w:r>
      <w:r>
        <w:rPr>
          <w:rFonts w:hint="cs"/>
          <w:rtl/>
        </w:rPr>
        <w:t xml:space="preserve"> </w:t>
      </w:r>
      <w:r>
        <w:rPr>
          <w:rtl/>
        </w:rPr>
        <w:t>משפטיים</w:t>
      </w:r>
      <w:r>
        <w:rPr>
          <w:rFonts w:hint="cs"/>
          <w:rtl/>
        </w:rPr>
        <w:t xml:space="preserve"> </w:t>
      </w:r>
      <w:r>
        <w:rPr>
          <w:rtl/>
        </w:rPr>
        <w:t>ובעבירות לפי פרק ז</w:t>
      </w:r>
      <w:r>
        <w:rPr>
          <w:rFonts w:hint="cs"/>
          <w:rtl/>
        </w:rPr>
        <w:t>'</w:t>
      </w:r>
      <w:r>
        <w:rPr>
          <w:rtl/>
        </w:rPr>
        <w:t xml:space="preserve"> לחוק העונשין ככל שסברה שמתקיימים התנאים לתחולת הסייג האמור.</w:t>
      </w:r>
      <w:r>
        <w:rPr>
          <w:rFonts w:hint="cs"/>
          <w:rtl/>
        </w:rPr>
        <w:t xml:space="preserve"> </w:t>
      </w:r>
    </w:p>
    <w:p w:rsidR="009B2849" w:rsidRDefault="009B2849" w:rsidP="009F69D3">
      <w:pPr>
        <w:rPr>
          <w:rtl/>
        </w:rPr>
      </w:pPr>
    </w:p>
    <w:p w:rsidR="009B2849" w:rsidRDefault="009B2849" w:rsidP="007D2F42">
      <w:pPr>
        <w:rPr>
          <w:rtl/>
        </w:rPr>
      </w:pPr>
      <w:r>
        <w:rPr>
          <w:rtl/>
        </w:rPr>
        <w:t>בדברי ההסבר נאמר כי התיקון נועד להעניק הגנה פלילית לעובדי מערכת הביטחון והמודיעין וכן לחיילי צה</w:t>
      </w:r>
      <w:r>
        <w:rPr>
          <w:rFonts w:hint="cs"/>
          <w:rtl/>
        </w:rPr>
        <w:t>"</w:t>
      </w:r>
      <w:r>
        <w:rPr>
          <w:rtl/>
        </w:rPr>
        <w:t xml:space="preserve">ל במקרה שבו הם מעבירים מידע מודיעיני רגיש לראש הממשלה או לאחד מחברי ועדת השרים לענייני ביטחון </w:t>
      </w:r>
      <w:r>
        <w:rPr>
          <w:rFonts w:hint="eastAsia"/>
        </w:rPr>
        <w:t>–</w:t>
      </w:r>
      <w:r w:rsidR="007D2F42">
        <w:rPr>
          <w:rFonts w:hint="cs"/>
          <w:rtl/>
        </w:rPr>
        <w:t xml:space="preserve"> </w:t>
      </w:r>
      <w:r>
        <w:rPr>
          <w:rtl/>
        </w:rPr>
        <w:t>הקבינט</w:t>
      </w:r>
      <w:r>
        <w:rPr>
          <w:rFonts w:hint="cs"/>
          <w:rtl/>
        </w:rPr>
        <w:t xml:space="preserve"> </w:t>
      </w:r>
      <w:r>
        <w:rPr>
          <w:rFonts w:hint="eastAsia"/>
          <w:rtl/>
        </w:rPr>
        <w:t>–</w:t>
      </w:r>
      <w:r>
        <w:rPr>
          <w:rtl/>
        </w:rPr>
        <w:t xml:space="preserve"> או ליו</w:t>
      </w:r>
      <w:r>
        <w:rPr>
          <w:rFonts w:hint="cs"/>
          <w:rtl/>
        </w:rPr>
        <w:t>"ר</w:t>
      </w:r>
      <w:r>
        <w:rPr>
          <w:rtl/>
        </w:rPr>
        <w:t xml:space="preserve"> ועדת החוץ והביטחון של הכנסת כאשר הם רואים כי יש חשיבות עליונה בהבאת מידע בלתי ממודר לדרג מקבלי ההחלטות ללא מעבר בצינורות המידע המקובלים.</w:t>
      </w:r>
      <w:r>
        <w:rPr>
          <w:rFonts w:hint="cs"/>
          <w:rtl/>
        </w:rPr>
        <w:t xml:space="preserve"> </w:t>
      </w:r>
      <w:r w:rsidRPr="002C2A33">
        <w:rPr>
          <w:rtl/>
        </w:rPr>
        <w:t>לאחר קבלת המידע המודיעיני, אם יסבור חבר הקבינט מקבל המידע כי</w:t>
      </w:r>
      <w:r>
        <w:rPr>
          <w:rtl/>
        </w:rPr>
        <w:t xml:space="preserve"> יש במידע חשיבות ודחיפות</w:t>
      </w:r>
      <w:r>
        <w:rPr>
          <w:rFonts w:hint="cs"/>
          <w:rtl/>
        </w:rPr>
        <w:t xml:space="preserve"> –</w:t>
      </w:r>
      <w:r w:rsidRPr="002C2A33">
        <w:rPr>
          <w:rtl/>
        </w:rPr>
        <w:t xml:space="preserve"> יביא את המידע לידיעת שאר חברי הקבינט.</w:t>
      </w:r>
      <w:bookmarkStart w:id="3710" w:name="TOR_Q9"/>
      <w:bookmarkEnd w:id="3710"/>
      <w:r>
        <w:rPr>
          <w:rFonts w:hint="cs"/>
          <w:rtl/>
        </w:rPr>
        <w:t xml:space="preserve"> תיקון זה נועד להבטיח שראש הממשלה וחברי ועדת השרים יהיו חשופים למידע </w:t>
      </w:r>
      <w:bookmarkStart w:id="3711" w:name="_ETM_Q9_204310"/>
      <w:bookmarkEnd w:id="3711"/>
      <w:r>
        <w:rPr>
          <w:rtl/>
        </w:rPr>
        <w:t xml:space="preserve">מודיעיני </w:t>
      </w:r>
      <w:bookmarkStart w:id="3712" w:name="_ETM_Q9_205029"/>
      <w:bookmarkEnd w:id="3712"/>
      <w:r>
        <w:rPr>
          <w:rtl/>
        </w:rPr>
        <w:t xml:space="preserve">רלוונטי </w:t>
      </w:r>
      <w:bookmarkStart w:id="3713" w:name="_ETM_Q9_206230"/>
      <w:bookmarkEnd w:id="3713"/>
      <w:r>
        <w:rPr>
          <w:rtl/>
        </w:rPr>
        <w:t xml:space="preserve">בלתי </w:t>
      </w:r>
      <w:bookmarkStart w:id="3714" w:name="_ETM_Q9_206590"/>
      <w:bookmarkEnd w:id="3714"/>
      <w:r>
        <w:rPr>
          <w:rtl/>
        </w:rPr>
        <w:t>ממודר</w:t>
      </w:r>
      <w:r>
        <w:rPr>
          <w:rFonts w:hint="cs"/>
          <w:rtl/>
        </w:rPr>
        <w:t>,</w:t>
      </w:r>
      <w:r>
        <w:rPr>
          <w:rtl/>
        </w:rPr>
        <w:t xml:space="preserve"> </w:t>
      </w:r>
      <w:bookmarkStart w:id="3715" w:name="_ETM_Q9_207730"/>
      <w:bookmarkEnd w:id="3715"/>
      <w:r>
        <w:rPr>
          <w:rtl/>
        </w:rPr>
        <w:t xml:space="preserve">כך </w:t>
      </w:r>
      <w:bookmarkStart w:id="3716" w:name="_ETM_Q9_208000"/>
      <w:bookmarkEnd w:id="3716"/>
      <w:r>
        <w:rPr>
          <w:rtl/>
        </w:rPr>
        <w:t xml:space="preserve">שיוכלו </w:t>
      </w:r>
      <w:bookmarkStart w:id="3717" w:name="_ETM_Q9_208360"/>
      <w:bookmarkEnd w:id="3717"/>
      <w:r>
        <w:rPr>
          <w:rtl/>
        </w:rPr>
        <w:t xml:space="preserve">לקבל </w:t>
      </w:r>
      <w:bookmarkStart w:id="3718" w:name="_ETM_Q9_208780"/>
      <w:bookmarkEnd w:id="3718"/>
      <w:r>
        <w:rPr>
          <w:rtl/>
        </w:rPr>
        <w:t xml:space="preserve">תמונה </w:t>
      </w:r>
      <w:bookmarkStart w:id="3719" w:name="_ETM_Q9_209110"/>
      <w:bookmarkEnd w:id="3719"/>
      <w:r>
        <w:rPr>
          <w:rtl/>
        </w:rPr>
        <w:t xml:space="preserve">מודיעינית </w:t>
      </w:r>
      <w:bookmarkStart w:id="3720" w:name="_ETM_Q9_210160"/>
      <w:bookmarkEnd w:id="3720"/>
      <w:r>
        <w:rPr>
          <w:rtl/>
        </w:rPr>
        <w:t xml:space="preserve">שלמה </w:t>
      </w:r>
      <w:bookmarkStart w:id="3721" w:name="_ETM_Q9_210699"/>
      <w:bookmarkStart w:id="3722" w:name="_ETM_Q9_211330"/>
      <w:bookmarkEnd w:id="3721"/>
      <w:bookmarkEnd w:id="3722"/>
      <w:r>
        <w:rPr>
          <w:rtl/>
        </w:rPr>
        <w:t xml:space="preserve">ומדויקת </w:t>
      </w:r>
      <w:bookmarkStart w:id="3723" w:name="_ETM_Q9_212970"/>
      <w:bookmarkEnd w:id="3723"/>
      <w:r>
        <w:rPr>
          <w:rtl/>
        </w:rPr>
        <w:t xml:space="preserve">ככל </w:t>
      </w:r>
      <w:bookmarkStart w:id="3724" w:name="_ETM_Q9_213510"/>
      <w:bookmarkEnd w:id="3724"/>
      <w:r>
        <w:rPr>
          <w:rtl/>
        </w:rPr>
        <w:t>האפשר</w:t>
      </w:r>
      <w:r>
        <w:rPr>
          <w:rFonts w:hint="cs"/>
          <w:rtl/>
        </w:rPr>
        <w:t>.</w:t>
      </w:r>
      <w:r>
        <w:rPr>
          <w:rtl/>
        </w:rPr>
        <w:t xml:space="preserve"> </w:t>
      </w:r>
      <w:bookmarkStart w:id="3725" w:name="_ETM_Q9_215960"/>
      <w:bookmarkEnd w:id="3725"/>
      <w:r>
        <w:rPr>
          <w:rtl/>
        </w:rPr>
        <w:t xml:space="preserve">חשיפה </w:t>
      </w:r>
      <w:bookmarkStart w:id="3726" w:name="_ETM_Q9_216470"/>
      <w:bookmarkEnd w:id="3726"/>
      <w:r>
        <w:rPr>
          <w:rtl/>
        </w:rPr>
        <w:t xml:space="preserve">מלאה </w:t>
      </w:r>
      <w:bookmarkStart w:id="3727" w:name="_ETM_Q9_216770"/>
      <w:bookmarkEnd w:id="3727"/>
      <w:r>
        <w:rPr>
          <w:rFonts w:hint="cs"/>
          <w:rtl/>
        </w:rPr>
        <w:t>ש</w:t>
      </w:r>
      <w:r>
        <w:rPr>
          <w:rtl/>
        </w:rPr>
        <w:t>ל</w:t>
      </w:r>
      <w:r>
        <w:rPr>
          <w:rFonts w:hint="cs"/>
          <w:rtl/>
        </w:rPr>
        <w:t xml:space="preserve"> </w:t>
      </w:r>
      <w:r>
        <w:rPr>
          <w:rtl/>
        </w:rPr>
        <w:t xml:space="preserve">מידע </w:t>
      </w:r>
      <w:bookmarkStart w:id="3728" w:name="_ETM_Q9_217130"/>
      <w:bookmarkEnd w:id="3728"/>
      <w:r>
        <w:rPr>
          <w:rtl/>
        </w:rPr>
        <w:t xml:space="preserve">מודיעיני </w:t>
      </w:r>
      <w:bookmarkStart w:id="3729" w:name="_ETM_Q9_218000"/>
      <w:bookmarkEnd w:id="3729"/>
      <w:r>
        <w:rPr>
          <w:rtl/>
        </w:rPr>
        <w:t xml:space="preserve">מאפשרת </w:t>
      </w:r>
      <w:bookmarkStart w:id="3730" w:name="_ETM_Q9_218630"/>
      <w:bookmarkEnd w:id="3730"/>
      <w:r>
        <w:rPr>
          <w:rtl/>
        </w:rPr>
        <w:t xml:space="preserve">קבלת </w:t>
      </w:r>
      <w:bookmarkStart w:id="3731" w:name="_ETM_Q9_219020"/>
      <w:bookmarkEnd w:id="3731"/>
      <w:r>
        <w:rPr>
          <w:rtl/>
        </w:rPr>
        <w:t xml:space="preserve">החלטות </w:t>
      </w:r>
      <w:bookmarkStart w:id="3732" w:name="_ETM_Q9_219409"/>
      <w:bookmarkEnd w:id="3732"/>
      <w:r>
        <w:rPr>
          <w:rtl/>
        </w:rPr>
        <w:t xml:space="preserve">מושכלות </w:t>
      </w:r>
      <w:bookmarkStart w:id="3733" w:name="_ETM_Q9_220370"/>
      <w:bookmarkEnd w:id="3733"/>
      <w:r>
        <w:rPr>
          <w:rtl/>
        </w:rPr>
        <w:t>ומקיפות</w:t>
      </w:r>
      <w:r>
        <w:rPr>
          <w:rFonts w:hint="cs"/>
          <w:rtl/>
        </w:rPr>
        <w:t>.</w:t>
      </w:r>
    </w:p>
    <w:p w:rsidR="009B2849" w:rsidRDefault="009B2849" w:rsidP="00947A46">
      <w:pPr>
        <w:ind w:firstLine="0"/>
        <w:rPr>
          <w:rtl/>
        </w:rPr>
      </w:pPr>
    </w:p>
    <w:p w:rsidR="009B2849" w:rsidRDefault="009B2849" w:rsidP="00947A46">
      <w:pPr>
        <w:pStyle w:val="af5"/>
        <w:keepNext/>
        <w:rPr>
          <w:rtl/>
        </w:rPr>
      </w:pPr>
      <w:bookmarkStart w:id="3734" w:name="ET_interruption_5084_25"/>
      <w:r w:rsidRPr="000F1D26">
        <w:rPr>
          <w:rStyle w:val="TagStyle"/>
          <w:rtl/>
        </w:rPr>
        <w:t xml:space="preserve"> &lt;&lt; קריאה &gt;&gt; </w:t>
      </w:r>
      <w:r>
        <w:rPr>
          <w:rtl/>
        </w:rPr>
        <w:t>מיקי לוי (יש עתיד):</w:t>
      </w:r>
      <w:r w:rsidRPr="000F1D26">
        <w:rPr>
          <w:rStyle w:val="TagStyle"/>
          <w:rtl/>
        </w:rPr>
        <w:t xml:space="preserve"> &lt;&lt; קריאה &gt;&gt;</w:t>
      </w:r>
      <w:r>
        <w:rPr>
          <w:rtl/>
        </w:rPr>
        <w:t xml:space="preserve"> </w:t>
      </w:r>
      <w:bookmarkEnd w:id="3734"/>
    </w:p>
    <w:p w:rsidR="009B2849" w:rsidRDefault="009B2849" w:rsidP="00721EEF">
      <w:pPr>
        <w:rPr>
          <w:rtl/>
        </w:rPr>
      </w:pPr>
    </w:p>
    <w:p w:rsidR="009B2849" w:rsidRDefault="009B2849" w:rsidP="00947A46">
      <w:pPr>
        <w:rPr>
          <w:rtl/>
        </w:rPr>
      </w:pPr>
      <w:r>
        <w:rPr>
          <w:rFonts w:hint="cs"/>
          <w:rtl/>
        </w:rPr>
        <w:t>ממש מושכלות. תמסור בשמי לשר המשפטים</w:t>
      </w:r>
      <w:r>
        <w:t>:</w:t>
      </w:r>
      <w:r>
        <w:rPr>
          <w:rFonts w:hint="cs"/>
          <w:rtl/>
        </w:rPr>
        <w:t xml:space="preserve"> מושכלות </w:t>
      </w:r>
      <w:bookmarkStart w:id="3735" w:name="_ETM_Q9_222389"/>
      <w:bookmarkEnd w:id="3735"/>
      <w:r>
        <w:rPr>
          <w:rFonts w:hint="cs"/>
          <w:rtl/>
        </w:rPr>
        <w:t>אחלה, פגיעה בביטחון, במודיעין של מדינת ישראל.</w:t>
      </w:r>
    </w:p>
    <w:p w:rsidR="009B2849" w:rsidRDefault="009B2849" w:rsidP="00947A46">
      <w:pPr>
        <w:ind w:firstLine="0"/>
        <w:rPr>
          <w:rtl/>
        </w:rPr>
      </w:pPr>
      <w:bookmarkStart w:id="3736" w:name="_ETM_Q9_227705"/>
      <w:bookmarkStart w:id="3737" w:name="_ETM_Q9_227888"/>
      <w:bookmarkStart w:id="3738" w:name="_ETM_Q9_227955"/>
      <w:bookmarkEnd w:id="3736"/>
      <w:bookmarkEnd w:id="3737"/>
      <w:bookmarkEnd w:id="3738"/>
    </w:p>
    <w:p w:rsidR="009B2849" w:rsidRDefault="009B2849" w:rsidP="00947A46">
      <w:pPr>
        <w:pStyle w:val="af5"/>
        <w:keepNext/>
        <w:rPr>
          <w:rtl/>
        </w:rPr>
      </w:pPr>
      <w:bookmarkStart w:id="3739" w:name="ET_interruption_5109_26"/>
      <w:r w:rsidRPr="00C46CFB">
        <w:rPr>
          <w:rStyle w:val="TagStyle"/>
          <w:rtl/>
        </w:rPr>
        <w:t xml:space="preserve"> &lt;&lt; קריאה &gt;&gt; </w:t>
      </w:r>
      <w:r>
        <w:rPr>
          <w:rtl/>
        </w:rPr>
        <w:t>אלעזר שטרן (יש עתיד):</w:t>
      </w:r>
      <w:r w:rsidRPr="00C46CFB">
        <w:rPr>
          <w:rStyle w:val="TagStyle"/>
          <w:rtl/>
        </w:rPr>
        <w:t xml:space="preserve"> &lt;&lt; קריאה &gt;&gt;</w:t>
      </w:r>
      <w:r>
        <w:rPr>
          <w:rtl/>
        </w:rPr>
        <w:t xml:space="preserve"> </w:t>
      </w:r>
      <w:bookmarkEnd w:id="3739"/>
    </w:p>
    <w:p w:rsidR="009B2849" w:rsidRDefault="009B2849" w:rsidP="00721EEF">
      <w:pPr>
        <w:rPr>
          <w:rtl/>
        </w:rPr>
      </w:pPr>
    </w:p>
    <w:p w:rsidR="009B2849" w:rsidRDefault="009B2849" w:rsidP="00947A46">
      <w:pPr>
        <w:rPr>
          <w:rtl/>
        </w:rPr>
      </w:pPr>
      <w:bookmarkStart w:id="3740" w:name="_ETM_Q9_228625"/>
      <w:bookmarkEnd w:id="3740"/>
      <w:r>
        <w:rPr>
          <w:rFonts w:hint="cs"/>
          <w:rtl/>
        </w:rPr>
        <w:t>למה הסכמת?</w:t>
      </w:r>
    </w:p>
    <w:p w:rsidR="009B2849" w:rsidRDefault="009B2849" w:rsidP="00947A46">
      <w:pPr>
        <w:rPr>
          <w:rtl/>
        </w:rPr>
      </w:pPr>
      <w:bookmarkStart w:id="3741" w:name="_ETM_Q9_225416"/>
      <w:bookmarkEnd w:id="3741"/>
    </w:p>
    <w:p w:rsidR="009B2849" w:rsidRDefault="009B2849" w:rsidP="00947A46">
      <w:pPr>
        <w:pStyle w:val="af5"/>
        <w:keepNext/>
        <w:rPr>
          <w:rtl/>
        </w:rPr>
      </w:pPr>
      <w:bookmarkStart w:id="3742" w:name="ET_interruption_5082_27"/>
      <w:r w:rsidRPr="00C46CFB">
        <w:rPr>
          <w:rStyle w:val="TagStyle"/>
          <w:rtl/>
        </w:rPr>
        <w:t xml:space="preserve"> &lt;&lt; קריאה &gt;&gt; </w:t>
      </w:r>
      <w:r>
        <w:rPr>
          <w:rtl/>
        </w:rPr>
        <w:t>מאיר כהן (יש עתיד):</w:t>
      </w:r>
      <w:r w:rsidRPr="00C46CFB">
        <w:rPr>
          <w:rStyle w:val="TagStyle"/>
          <w:rtl/>
        </w:rPr>
        <w:t xml:space="preserve"> &lt;&lt; קריאה &gt;&gt;</w:t>
      </w:r>
      <w:r>
        <w:rPr>
          <w:rtl/>
        </w:rPr>
        <w:t xml:space="preserve"> </w:t>
      </w:r>
      <w:bookmarkEnd w:id="3742"/>
    </w:p>
    <w:p w:rsidR="009B2849" w:rsidRDefault="009B2849" w:rsidP="00721EEF">
      <w:pPr>
        <w:rPr>
          <w:rtl/>
        </w:rPr>
      </w:pPr>
    </w:p>
    <w:p w:rsidR="009B2849" w:rsidRDefault="009B2849" w:rsidP="00947A46">
      <w:pPr>
        <w:rPr>
          <w:rtl/>
        </w:rPr>
      </w:pPr>
      <w:r>
        <w:rPr>
          <w:rFonts w:hint="cs"/>
          <w:rtl/>
        </w:rPr>
        <w:t>למה אתה הסכמת לענות על זה?</w:t>
      </w:r>
      <w:bookmarkStart w:id="3743" w:name="_ETM_Q9_227546"/>
      <w:bookmarkStart w:id="3744" w:name="_ETM_Q9_227739"/>
      <w:bookmarkStart w:id="3745" w:name="_ETM_Q9_227762"/>
      <w:bookmarkStart w:id="3746" w:name="_ETM_Q9_227833"/>
      <w:bookmarkEnd w:id="3743"/>
      <w:bookmarkEnd w:id="3744"/>
      <w:bookmarkEnd w:id="3745"/>
      <w:bookmarkEnd w:id="3746"/>
    </w:p>
    <w:p w:rsidR="009B2849" w:rsidRDefault="009B2849" w:rsidP="00721EEF">
      <w:pPr>
        <w:rPr>
          <w:rtl/>
        </w:rPr>
      </w:pPr>
    </w:p>
    <w:p w:rsidR="009B2849" w:rsidRDefault="009B2849" w:rsidP="00947A46">
      <w:pPr>
        <w:pStyle w:val="af5"/>
        <w:keepNext/>
        <w:rPr>
          <w:rtl/>
        </w:rPr>
      </w:pPr>
      <w:bookmarkStart w:id="3747" w:name="ET_interruption_5084_30"/>
      <w:r w:rsidRPr="00867057">
        <w:rPr>
          <w:rStyle w:val="TagStyle"/>
          <w:rtl/>
        </w:rPr>
        <w:t xml:space="preserve"> &lt;&lt; קריאה &gt;&gt; </w:t>
      </w:r>
      <w:r>
        <w:rPr>
          <w:rtl/>
        </w:rPr>
        <w:t>מיקי לוי (יש עתיד):</w:t>
      </w:r>
      <w:r w:rsidRPr="00867057">
        <w:rPr>
          <w:rStyle w:val="TagStyle"/>
          <w:rtl/>
        </w:rPr>
        <w:t xml:space="preserve"> &lt;&lt; קריאה &gt;&gt;</w:t>
      </w:r>
      <w:r>
        <w:rPr>
          <w:rtl/>
        </w:rPr>
        <w:t xml:space="preserve"> </w:t>
      </w:r>
      <w:bookmarkEnd w:id="3747"/>
    </w:p>
    <w:p w:rsidR="009B2849" w:rsidRDefault="009B2849" w:rsidP="00721EEF">
      <w:pPr>
        <w:rPr>
          <w:rtl/>
        </w:rPr>
      </w:pPr>
    </w:p>
    <w:p w:rsidR="009B2849" w:rsidRDefault="009B2849" w:rsidP="00947A46">
      <w:pPr>
        <w:rPr>
          <w:rtl/>
        </w:rPr>
      </w:pPr>
      <w:bookmarkStart w:id="3748" w:name="_ETM_Q9_231323"/>
      <w:bookmarkEnd w:id="3748"/>
      <w:r>
        <w:rPr>
          <w:rFonts w:hint="cs"/>
          <w:rtl/>
        </w:rPr>
        <w:t xml:space="preserve">למה לך? למה לך? </w:t>
      </w:r>
      <w:bookmarkStart w:id="3749" w:name="_ETM_Q9_230677"/>
      <w:bookmarkStart w:id="3750" w:name="_ETM_Q9_230915"/>
      <w:bookmarkEnd w:id="3749"/>
      <w:bookmarkEnd w:id="3750"/>
    </w:p>
    <w:p w:rsidR="009B2849" w:rsidRDefault="009B2849" w:rsidP="00947A46">
      <w:pPr>
        <w:rPr>
          <w:rtl/>
          <w:lang w:eastAsia="he-IL"/>
        </w:rPr>
      </w:pPr>
      <w:bookmarkStart w:id="3751" w:name="_ETM_Q9_230618"/>
      <w:bookmarkStart w:id="3752" w:name="_ETM_Q9_230682"/>
      <w:bookmarkEnd w:id="3751"/>
      <w:bookmarkEnd w:id="3752"/>
    </w:p>
    <w:p w:rsidR="009B2849" w:rsidRDefault="009B2849" w:rsidP="00947A46">
      <w:pPr>
        <w:pStyle w:val="-"/>
        <w:keepNext/>
        <w:rPr>
          <w:rtl/>
        </w:rPr>
      </w:pPr>
      <w:bookmarkStart w:id="3753" w:name="ET_speakercontinue_6448_33"/>
      <w:r w:rsidRPr="00D525D1">
        <w:rPr>
          <w:rStyle w:val="TagStyle"/>
          <w:rtl/>
        </w:rPr>
        <w:t xml:space="preserve"> &lt;&lt; דובר_המשך &gt;&gt; </w:t>
      </w:r>
      <w:r>
        <w:rPr>
          <w:rtl/>
        </w:rPr>
        <w:t>השר לשירותי דת מיכאל מלכיאלי:</w:t>
      </w:r>
      <w:r w:rsidRPr="00D525D1">
        <w:rPr>
          <w:rStyle w:val="TagStyle"/>
          <w:rtl/>
        </w:rPr>
        <w:t xml:space="preserve"> &lt;&lt; דובר_המשך &gt;&gt;</w:t>
      </w:r>
      <w:r>
        <w:rPr>
          <w:rtl/>
        </w:rPr>
        <w:t xml:space="preserve"> </w:t>
      </w:r>
      <w:bookmarkEnd w:id="3753"/>
    </w:p>
    <w:p w:rsidR="009B2849" w:rsidRDefault="009B2849" w:rsidP="00721EEF">
      <w:pPr>
        <w:rPr>
          <w:rtl/>
          <w:lang w:eastAsia="he-IL"/>
        </w:rPr>
      </w:pPr>
    </w:p>
    <w:p w:rsidR="009B2849" w:rsidRDefault="009B2849" w:rsidP="00947A46">
      <w:pPr>
        <w:rPr>
          <w:rtl/>
          <w:lang w:eastAsia="he-IL"/>
        </w:rPr>
      </w:pPr>
      <w:bookmarkStart w:id="3754" w:name="_ETM_Q9_231933"/>
      <w:bookmarkEnd w:id="3754"/>
      <w:r>
        <w:rPr>
          <w:rFonts w:hint="cs"/>
          <w:rtl/>
          <w:lang w:eastAsia="he-IL"/>
        </w:rPr>
        <w:t>אנחנו עוזרים לכל אדם שחפץ בכך.</w:t>
      </w:r>
    </w:p>
    <w:p w:rsidR="009B2849" w:rsidRDefault="009B2849" w:rsidP="00947A46">
      <w:pPr>
        <w:ind w:firstLine="0"/>
        <w:rPr>
          <w:rtl/>
          <w:lang w:eastAsia="he-IL"/>
        </w:rPr>
      </w:pPr>
      <w:bookmarkStart w:id="3755" w:name="_ETM_Q9_232111"/>
      <w:bookmarkStart w:id="3756" w:name="_ETM_Q9_232219"/>
      <w:bookmarkStart w:id="3757" w:name="_ETM_Q9_232282"/>
      <w:bookmarkStart w:id="3758" w:name="_ETM_Q9_232368"/>
      <w:bookmarkEnd w:id="3755"/>
      <w:bookmarkEnd w:id="3756"/>
      <w:bookmarkEnd w:id="3757"/>
      <w:bookmarkEnd w:id="3758"/>
    </w:p>
    <w:p w:rsidR="009B2849" w:rsidRDefault="009B2849" w:rsidP="00947A46">
      <w:pPr>
        <w:pStyle w:val="af6"/>
        <w:keepNext/>
        <w:rPr>
          <w:rtl/>
        </w:rPr>
      </w:pPr>
      <w:bookmarkStart w:id="3759" w:name="ET_yor_6598_34"/>
      <w:r w:rsidRPr="00FA5FA2">
        <w:rPr>
          <w:rStyle w:val="TagStyle"/>
          <w:rtl/>
        </w:rPr>
        <w:t xml:space="preserve"> &lt;&lt; יור &gt;&gt; </w:t>
      </w:r>
      <w:r>
        <w:rPr>
          <w:rtl/>
        </w:rPr>
        <w:t>היו"ר משה סולומון:</w:t>
      </w:r>
      <w:r w:rsidRPr="00FA5FA2">
        <w:rPr>
          <w:rStyle w:val="TagStyle"/>
          <w:rtl/>
        </w:rPr>
        <w:t xml:space="preserve"> &lt;&lt; יור &gt;&gt;</w:t>
      </w:r>
      <w:r>
        <w:rPr>
          <w:rtl/>
        </w:rPr>
        <w:t xml:space="preserve"> </w:t>
      </w:r>
      <w:bookmarkEnd w:id="3759"/>
    </w:p>
    <w:p w:rsidR="009B2849" w:rsidRDefault="009B2849" w:rsidP="00721EEF">
      <w:pPr>
        <w:rPr>
          <w:rtl/>
          <w:lang w:eastAsia="he-IL"/>
        </w:rPr>
      </w:pPr>
    </w:p>
    <w:p w:rsidR="009B2849" w:rsidRDefault="009B2849" w:rsidP="00947A46">
      <w:pPr>
        <w:rPr>
          <w:rtl/>
          <w:lang w:eastAsia="he-IL"/>
        </w:rPr>
      </w:pPr>
      <w:bookmarkStart w:id="3760" w:name="_ETM_Q9_236099"/>
      <w:bookmarkEnd w:id="3760"/>
      <w:r>
        <w:rPr>
          <w:rFonts w:hint="cs"/>
          <w:rtl/>
          <w:lang w:eastAsia="he-IL"/>
        </w:rPr>
        <w:t>בשם הרעות.</w:t>
      </w:r>
      <w:bookmarkStart w:id="3761" w:name="_ETM_Q9_237923"/>
      <w:bookmarkEnd w:id="3761"/>
    </w:p>
    <w:p w:rsidR="009B2849" w:rsidRDefault="009B2849" w:rsidP="00947A46">
      <w:pPr>
        <w:rPr>
          <w:rtl/>
          <w:lang w:eastAsia="he-IL"/>
        </w:rPr>
      </w:pPr>
      <w:bookmarkStart w:id="3762" w:name="_ETM_Q9_238087"/>
      <w:bookmarkStart w:id="3763" w:name="_ETM_Q9_238117"/>
      <w:bookmarkStart w:id="3764" w:name="_ETM_Q9_238202"/>
      <w:bookmarkEnd w:id="3762"/>
      <w:bookmarkEnd w:id="3763"/>
      <w:bookmarkEnd w:id="3764"/>
    </w:p>
    <w:p w:rsidR="009B2849" w:rsidRDefault="009B2849" w:rsidP="00947A46">
      <w:pPr>
        <w:pStyle w:val="af5"/>
        <w:keepNext/>
        <w:rPr>
          <w:rtl/>
        </w:rPr>
      </w:pPr>
      <w:bookmarkStart w:id="3765" w:name="ET_interruption_5084_35"/>
      <w:r w:rsidRPr="00FA5FA2">
        <w:rPr>
          <w:rStyle w:val="TagStyle"/>
          <w:rtl/>
        </w:rPr>
        <w:t xml:space="preserve"> &lt;&lt; קריאה &gt;&gt; </w:t>
      </w:r>
      <w:r>
        <w:rPr>
          <w:rtl/>
        </w:rPr>
        <w:t>מיקי לוי (יש עתיד):</w:t>
      </w:r>
      <w:r w:rsidRPr="00FA5FA2">
        <w:rPr>
          <w:rStyle w:val="TagStyle"/>
          <w:rtl/>
        </w:rPr>
        <w:t xml:space="preserve"> &lt;&lt; קריאה &gt;&gt;</w:t>
      </w:r>
      <w:r>
        <w:rPr>
          <w:rtl/>
        </w:rPr>
        <w:t xml:space="preserve"> </w:t>
      </w:r>
      <w:bookmarkEnd w:id="3765"/>
    </w:p>
    <w:p w:rsidR="009B2849" w:rsidRDefault="009B2849" w:rsidP="00721EEF">
      <w:pPr>
        <w:rPr>
          <w:rtl/>
          <w:lang w:eastAsia="he-IL"/>
        </w:rPr>
      </w:pPr>
    </w:p>
    <w:p w:rsidR="009B2849" w:rsidRDefault="009B2849" w:rsidP="00947A46">
      <w:pPr>
        <w:rPr>
          <w:rtl/>
          <w:lang w:eastAsia="he-IL"/>
        </w:rPr>
      </w:pPr>
      <w:bookmarkStart w:id="3766" w:name="_ETM_Q9_238172"/>
      <w:bookmarkEnd w:id="3766"/>
      <w:r>
        <w:rPr>
          <w:rFonts w:hint="cs"/>
          <w:rtl/>
          <w:lang w:eastAsia="he-IL"/>
        </w:rPr>
        <w:t xml:space="preserve">זה מושכל? יש כאן </w:t>
      </w:r>
      <w:bookmarkStart w:id="3767" w:name="_ETM_Q9_241015"/>
      <w:bookmarkEnd w:id="3767"/>
      <w:r>
        <w:rPr>
          <w:rFonts w:hint="cs"/>
          <w:rtl/>
          <w:lang w:eastAsia="he-IL"/>
        </w:rPr>
        <w:t>אלוף, יש כאן רמטכ"ל, תשאל אותם.</w:t>
      </w:r>
    </w:p>
    <w:p w:rsidR="009B2849" w:rsidRDefault="009B2849" w:rsidP="00947A46">
      <w:pPr>
        <w:ind w:firstLine="0"/>
        <w:rPr>
          <w:rtl/>
          <w:lang w:eastAsia="he-IL"/>
        </w:rPr>
      </w:pPr>
      <w:bookmarkStart w:id="3768" w:name="_ETM_Q9_240496"/>
      <w:bookmarkStart w:id="3769" w:name="_ETM_Q9_240743"/>
      <w:bookmarkStart w:id="3770" w:name="_ETM_Q9_240771"/>
      <w:bookmarkStart w:id="3771" w:name="_ETM_Q9_240848"/>
      <w:bookmarkEnd w:id="3768"/>
      <w:bookmarkEnd w:id="3769"/>
      <w:bookmarkEnd w:id="3770"/>
      <w:bookmarkEnd w:id="3771"/>
    </w:p>
    <w:p w:rsidR="009B2849" w:rsidRDefault="009B2849" w:rsidP="00947A46">
      <w:pPr>
        <w:pStyle w:val="-"/>
        <w:keepNext/>
        <w:rPr>
          <w:rtl/>
        </w:rPr>
      </w:pPr>
      <w:bookmarkStart w:id="3772" w:name="ET_speakercontinue_6448_36"/>
      <w:r w:rsidRPr="00FA5FA2">
        <w:rPr>
          <w:rStyle w:val="TagStyle"/>
          <w:rtl/>
        </w:rPr>
        <w:t xml:space="preserve"> &lt;&lt; דובר_המשך &gt;&gt; </w:t>
      </w:r>
      <w:r>
        <w:rPr>
          <w:rtl/>
        </w:rPr>
        <w:t>השר לשירותי דת מיכאל מלכיאלי:</w:t>
      </w:r>
      <w:r w:rsidRPr="00FA5FA2">
        <w:rPr>
          <w:rStyle w:val="TagStyle"/>
          <w:rtl/>
        </w:rPr>
        <w:t xml:space="preserve"> &lt;&lt; דובר_המשך &gt;&gt;</w:t>
      </w:r>
      <w:r>
        <w:rPr>
          <w:rtl/>
        </w:rPr>
        <w:t xml:space="preserve"> </w:t>
      </w:r>
      <w:bookmarkEnd w:id="3772"/>
    </w:p>
    <w:p w:rsidR="009B2849" w:rsidRDefault="009B2849" w:rsidP="00721EEF">
      <w:pPr>
        <w:rPr>
          <w:rtl/>
          <w:lang w:eastAsia="he-IL"/>
        </w:rPr>
      </w:pPr>
    </w:p>
    <w:p w:rsidR="009B2849" w:rsidRDefault="009B2849" w:rsidP="00947A46">
      <w:pPr>
        <w:rPr>
          <w:rtl/>
          <w:lang w:eastAsia="he-IL"/>
        </w:rPr>
      </w:pPr>
      <w:bookmarkStart w:id="3773" w:name="_ETM_Q9_241898"/>
      <w:bookmarkEnd w:id="3773"/>
      <w:r>
        <w:rPr>
          <w:rFonts w:hint="cs"/>
          <w:rtl/>
          <w:lang w:eastAsia="he-IL"/>
        </w:rPr>
        <w:t xml:space="preserve">יש פעמים </w:t>
      </w:r>
      <w:r w:rsidR="00C33473">
        <w:rPr>
          <w:rFonts w:hint="cs"/>
          <w:rtl/>
          <w:lang w:eastAsia="he-IL"/>
        </w:rPr>
        <w:t>– –</w:t>
      </w:r>
    </w:p>
    <w:p w:rsidR="009B2849" w:rsidRDefault="009B2849" w:rsidP="00947A46">
      <w:pPr>
        <w:ind w:firstLine="0"/>
        <w:rPr>
          <w:rtl/>
          <w:lang w:eastAsia="he-IL"/>
        </w:rPr>
      </w:pPr>
    </w:p>
    <w:p w:rsidR="009B2849" w:rsidRDefault="009B2849" w:rsidP="00947A46">
      <w:pPr>
        <w:pStyle w:val="af5"/>
        <w:keepNext/>
        <w:rPr>
          <w:rtl/>
        </w:rPr>
      </w:pPr>
      <w:bookmarkStart w:id="3774" w:name="ET_interruption_5084_38"/>
      <w:r w:rsidRPr="00FA5FA2">
        <w:rPr>
          <w:rStyle w:val="TagStyle"/>
          <w:rtl/>
        </w:rPr>
        <w:t xml:space="preserve"> &lt;&lt; קריאה &gt;&gt; </w:t>
      </w:r>
      <w:r>
        <w:rPr>
          <w:rtl/>
        </w:rPr>
        <w:t>מיקי לוי (יש עתיד):</w:t>
      </w:r>
      <w:r w:rsidRPr="00FA5FA2">
        <w:rPr>
          <w:rStyle w:val="TagStyle"/>
          <w:rtl/>
        </w:rPr>
        <w:t xml:space="preserve"> &lt;&lt; קריאה &gt;&gt;</w:t>
      </w:r>
      <w:r>
        <w:rPr>
          <w:rtl/>
        </w:rPr>
        <w:t xml:space="preserve"> </w:t>
      </w:r>
      <w:bookmarkEnd w:id="3774"/>
    </w:p>
    <w:p w:rsidR="009B2849" w:rsidRDefault="009B2849" w:rsidP="00721EEF">
      <w:pPr>
        <w:rPr>
          <w:rtl/>
          <w:lang w:eastAsia="he-IL"/>
        </w:rPr>
      </w:pPr>
    </w:p>
    <w:p w:rsidR="009B2849" w:rsidRDefault="009B2849" w:rsidP="00947A46">
      <w:pPr>
        <w:rPr>
          <w:rtl/>
          <w:lang w:eastAsia="he-IL"/>
        </w:rPr>
      </w:pPr>
      <w:bookmarkStart w:id="3775" w:name="_ETM_Q9_245072"/>
      <w:bookmarkEnd w:id="3775"/>
      <w:r>
        <w:rPr>
          <w:rFonts w:hint="cs"/>
          <w:rtl/>
          <w:lang w:eastAsia="he-IL"/>
        </w:rPr>
        <w:t>תשאל אותם.</w:t>
      </w:r>
    </w:p>
    <w:p w:rsidR="009B2849" w:rsidRPr="00FA5FA2" w:rsidRDefault="009B2849" w:rsidP="00947A46">
      <w:pPr>
        <w:ind w:firstLine="0"/>
        <w:rPr>
          <w:rtl/>
          <w:lang w:eastAsia="he-IL"/>
        </w:rPr>
      </w:pPr>
    </w:p>
    <w:p w:rsidR="009B2849" w:rsidRDefault="009B2849" w:rsidP="00947A46">
      <w:pPr>
        <w:pStyle w:val="-"/>
        <w:keepNext/>
        <w:rPr>
          <w:rtl/>
        </w:rPr>
      </w:pPr>
      <w:bookmarkStart w:id="3776" w:name="ET_speakercontinue_6448_37"/>
      <w:r w:rsidRPr="00FA5FA2">
        <w:rPr>
          <w:rStyle w:val="TagStyle"/>
          <w:rtl/>
        </w:rPr>
        <w:t xml:space="preserve"> &lt;&lt; דובר_המשך &gt;&gt; </w:t>
      </w:r>
      <w:r>
        <w:rPr>
          <w:rtl/>
        </w:rPr>
        <w:t>השר לשירותי דת מיכאל מלכיאלי:</w:t>
      </w:r>
      <w:r w:rsidRPr="00FA5FA2">
        <w:rPr>
          <w:rStyle w:val="TagStyle"/>
          <w:rtl/>
        </w:rPr>
        <w:t xml:space="preserve"> &lt;&lt; דובר_המשך &gt;&gt;</w:t>
      </w:r>
      <w:r>
        <w:rPr>
          <w:rtl/>
        </w:rPr>
        <w:t xml:space="preserve"> </w:t>
      </w:r>
      <w:bookmarkEnd w:id="3776"/>
    </w:p>
    <w:p w:rsidR="009B2849" w:rsidRDefault="009B2849" w:rsidP="00721EEF">
      <w:pPr>
        <w:rPr>
          <w:rtl/>
          <w:lang w:eastAsia="he-IL"/>
        </w:rPr>
      </w:pPr>
    </w:p>
    <w:p w:rsidR="009B2849" w:rsidRDefault="00C33473" w:rsidP="00947A46">
      <w:pPr>
        <w:rPr>
          <w:rtl/>
          <w:lang w:eastAsia="he-IL"/>
        </w:rPr>
      </w:pPr>
      <w:r>
        <w:rPr>
          <w:rFonts w:hint="cs"/>
          <w:rtl/>
          <w:lang w:eastAsia="he-IL"/>
        </w:rPr>
        <w:t>– –</w:t>
      </w:r>
      <w:r w:rsidR="009B2849">
        <w:rPr>
          <w:rFonts w:hint="cs"/>
          <w:rtl/>
          <w:lang w:eastAsia="he-IL"/>
        </w:rPr>
        <w:t xml:space="preserve"> אשר רק כשאני מגיע לפה אני קורא בעיון </w:t>
      </w:r>
      <w:r>
        <w:rPr>
          <w:rFonts w:hint="cs"/>
          <w:rtl/>
          <w:lang w:eastAsia="he-IL"/>
        </w:rPr>
        <w:t>– –</w:t>
      </w:r>
      <w:bookmarkStart w:id="3777" w:name="_ETM_Q9_243540"/>
      <w:bookmarkEnd w:id="3777"/>
    </w:p>
    <w:p w:rsidR="009B2849" w:rsidRDefault="009B2849" w:rsidP="00947A46">
      <w:pPr>
        <w:rPr>
          <w:rtl/>
          <w:lang w:eastAsia="he-IL"/>
        </w:rPr>
      </w:pPr>
      <w:bookmarkStart w:id="3778" w:name="_ETM_Q9_243775"/>
      <w:bookmarkStart w:id="3779" w:name="_ETM_Q9_243800"/>
      <w:bookmarkStart w:id="3780" w:name="_ETM_Q9_243868"/>
      <w:bookmarkEnd w:id="3778"/>
      <w:bookmarkEnd w:id="3779"/>
      <w:bookmarkEnd w:id="3780"/>
    </w:p>
    <w:p w:rsidR="009B2849" w:rsidRDefault="009B2849" w:rsidP="00947A46">
      <w:pPr>
        <w:pStyle w:val="af5"/>
        <w:keepNext/>
        <w:rPr>
          <w:rtl/>
        </w:rPr>
      </w:pPr>
      <w:bookmarkStart w:id="3781" w:name="ET_interruption_5084_39"/>
      <w:r w:rsidRPr="00FA5FA2">
        <w:rPr>
          <w:rStyle w:val="TagStyle"/>
          <w:rtl/>
        </w:rPr>
        <w:t xml:space="preserve"> &lt;&lt; קריאה &gt;&gt; </w:t>
      </w:r>
      <w:r>
        <w:rPr>
          <w:rtl/>
        </w:rPr>
        <w:t>מיקי לוי (יש עתיד):</w:t>
      </w:r>
      <w:r w:rsidRPr="00FA5FA2">
        <w:rPr>
          <w:rStyle w:val="TagStyle"/>
          <w:rtl/>
        </w:rPr>
        <w:t xml:space="preserve"> &lt;&lt; קריאה &gt;&gt;</w:t>
      </w:r>
      <w:r>
        <w:rPr>
          <w:rtl/>
        </w:rPr>
        <w:t xml:space="preserve"> </w:t>
      </w:r>
      <w:bookmarkEnd w:id="3781"/>
    </w:p>
    <w:p w:rsidR="009B2849" w:rsidRDefault="009B2849" w:rsidP="00721EEF">
      <w:pPr>
        <w:rPr>
          <w:rtl/>
          <w:lang w:eastAsia="he-IL"/>
        </w:rPr>
      </w:pPr>
    </w:p>
    <w:p w:rsidR="009B2849" w:rsidRDefault="009B2849" w:rsidP="00947A46">
      <w:pPr>
        <w:rPr>
          <w:rtl/>
          <w:lang w:eastAsia="he-IL"/>
        </w:rPr>
      </w:pPr>
      <w:bookmarkStart w:id="3782" w:name="_ETM_Q9_246740"/>
      <w:bookmarkEnd w:id="3782"/>
      <w:r>
        <w:rPr>
          <w:rFonts w:hint="cs"/>
          <w:rtl/>
          <w:lang w:eastAsia="he-IL"/>
        </w:rPr>
        <w:t>בוש</w:t>
      </w:r>
      <w:bookmarkStart w:id="3783" w:name="_ETM_Q9_247908"/>
      <w:bookmarkStart w:id="3784" w:name="_ETM_Q9_248053"/>
      <w:bookmarkEnd w:id="3783"/>
      <w:bookmarkEnd w:id="3784"/>
      <w:r>
        <w:rPr>
          <w:rFonts w:hint="cs"/>
          <w:rtl/>
          <w:lang w:eastAsia="he-IL"/>
        </w:rPr>
        <w:t>ה.</w:t>
      </w:r>
    </w:p>
    <w:p w:rsidR="009B2849" w:rsidRDefault="009B2849" w:rsidP="00947A46">
      <w:pPr>
        <w:ind w:firstLine="0"/>
        <w:rPr>
          <w:rtl/>
          <w:lang w:eastAsia="he-IL"/>
        </w:rPr>
      </w:pPr>
      <w:bookmarkStart w:id="3785" w:name="_ETM_Q9_244331"/>
      <w:bookmarkStart w:id="3786" w:name="_ETM_Q9_244458"/>
      <w:bookmarkStart w:id="3787" w:name="_ETM_Q9_244536"/>
      <w:bookmarkStart w:id="3788" w:name="_ETM_Q9_244605"/>
      <w:bookmarkEnd w:id="3785"/>
      <w:bookmarkEnd w:id="3786"/>
      <w:bookmarkEnd w:id="3787"/>
      <w:bookmarkEnd w:id="3788"/>
    </w:p>
    <w:p w:rsidR="009B2849" w:rsidRDefault="009B2849" w:rsidP="00947A46">
      <w:pPr>
        <w:pStyle w:val="-"/>
        <w:keepNext/>
        <w:rPr>
          <w:rtl/>
        </w:rPr>
      </w:pPr>
      <w:bookmarkStart w:id="3789" w:name="ET_speakercontinue_6448_40"/>
      <w:r w:rsidRPr="00FA5FA2">
        <w:rPr>
          <w:rStyle w:val="TagStyle"/>
          <w:rtl/>
        </w:rPr>
        <w:t xml:space="preserve"> &lt;&lt; דובר_המשך &gt;&gt; </w:t>
      </w:r>
      <w:r>
        <w:rPr>
          <w:rtl/>
        </w:rPr>
        <w:t>השר לשירותי דת מיכאל מלכיאלי:</w:t>
      </w:r>
      <w:r w:rsidRPr="00FA5FA2">
        <w:rPr>
          <w:rStyle w:val="TagStyle"/>
          <w:rtl/>
        </w:rPr>
        <w:t xml:space="preserve"> &lt;&lt; דובר_המשך &gt;&gt;</w:t>
      </w:r>
      <w:r>
        <w:rPr>
          <w:rtl/>
        </w:rPr>
        <w:t xml:space="preserve"> </w:t>
      </w:r>
      <w:bookmarkEnd w:id="3789"/>
    </w:p>
    <w:p w:rsidR="009B2849" w:rsidRDefault="009B2849" w:rsidP="00721EEF">
      <w:pPr>
        <w:rPr>
          <w:rtl/>
          <w:lang w:eastAsia="he-IL"/>
        </w:rPr>
      </w:pPr>
    </w:p>
    <w:p w:rsidR="009B2849" w:rsidRDefault="00C33473" w:rsidP="00947A46">
      <w:pPr>
        <w:rPr>
          <w:rtl/>
          <w:lang w:eastAsia="he-IL"/>
        </w:rPr>
      </w:pPr>
      <w:bookmarkStart w:id="3790" w:name="_ETM_Q9_245708"/>
      <w:bookmarkEnd w:id="3790"/>
      <w:r>
        <w:rPr>
          <w:rFonts w:hint="cs"/>
          <w:rtl/>
          <w:lang w:eastAsia="he-IL"/>
        </w:rPr>
        <w:t>– –</w:t>
      </w:r>
      <w:r w:rsidR="009B2849">
        <w:rPr>
          <w:rFonts w:hint="cs"/>
          <w:rtl/>
          <w:lang w:eastAsia="he-IL"/>
        </w:rPr>
        <w:t xml:space="preserve"> את הדברים </w:t>
      </w:r>
      <w:r w:rsidR="009B2849">
        <w:rPr>
          <w:rFonts w:hint="eastAsia"/>
          <w:rtl/>
          <w:lang w:eastAsia="he-IL"/>
        </w:rPr>
        <w:t>–</w:t>
      </w:r>
      <w:r w:rsidR="009B2849">
        <w:rPr>
          <w:rFonts w:hint="cs"/>
          <w:rtl/>
          <w:lang w:eastAsia="he-IL"/>
        </w:rPr>
        <w:t xml:space="preserve"> בבקיאות קודם, </w:t>
      </w:r>
      <w:bookmarkStart w:id="3791" w:name="_ETM_Q9_250102"/>
      <w:bookmarkEnd w:id="3791"/>
      <w:r w:rsidR="009B2849">
        <w:rPr>
          <w:rFonts w:hint="cs"/>
          <w:rtl/>
          <w:lang w:eastAsia="he-IL"/>
        </w:rPr>
        <w:t>בעיון אחר כך. בא שר, מבקש טובה</w:t>
      </w:r>
      <w:bookmarkStart w:id="3792" w:name="_ETM_Q9_252612"/>
      <w:bookmarkEnd w:id="3792"/>
      <w:r w:rsidR="009B2849">
        <w:rPr>
          <w:rFonts w:hint="cs"/>
          <w:rtl/>
          <w:lang w:eastAsia="he-IL"/>
        </w:rPr>
        <w:t xml:space="preserve"> </w:t>
      </w:r>
      <w:r>
        <w:rPr>
          <w:rFonts w:hint="cs"/>
          <w:rtl/>
          <w:lang w:eastAsia="he-IL"/>
        </w:rPr>
        <w:t>– – –</w:t>
      </w:r>
    </w:p>
    <w:p w:rsidR="009B2849" w:rsidRDefault="009B2849" w:rsidP="00947A46">
      <w:pPr>
        <w:ind w:firstLine="0"/>
        <w:rPr>
          <w:rtl/>
          <w:lang w:eastAsia="he-IL"/>
        </w:rPr>
      </w:pPr>
      <w:bookmarkStart w:id="3793" w:name="_ETM_Q9_253115"/>
      <w:bookmarkStart w:id="3794" w:name="_ETM_Q9_253378"/>
      <w:bookmarkStart w:id="3795" w:name="_ETM_Q9_253402"/>
      <w:bookmarkStart w:id="3796" w:name="_ETM_Q9_253477"/>
      <w:bookmarkEnd w:id="3793"/>
      <w:bookmarkEnd w:id="3794"/>
      <w:bookmarkEnd w:id="3795"/>
      <w:bookmarkEnd w:id="3796"/>
    </w:p>
    <w:p w:rsidR="009B2849" w:rsidRDefault="009B2849" w:rsidP="00947A46">
      <w:pPr>
        <w:pStyle w:val="af5"/>
        <w:keepNext/>
        <w:rPr>
          <w:rtl/>
        </w:rPr>
      </w:pPr>
      <w:bookmarkStart w:id="3797" w:name="ET_interruption_5109_41"/>
      <w:r w:rsidRPr="00FA5FA2">
        <w:rPr>
          <w:rStyle w:val="TagStyle"/>
          <w:rtl/>
        </w:rPr>
        <w:t xml:space="preserve"> &lt;&lt; קריאה &gt;&gt; </w:t>
      </w:r>
      <w:r>
        <w:rPr>
          <w:rtl/>
        </w:rPr>
        <w:t>אלעזר שטרן (יש עתיד):</w:t>
      </w:r>
      <w:r w:rsidRPr="00FA5FA2">
        <w:rPr>
          <w:rStyle w:val="TagStyle"/>
          <w:rtl/>
        </w:rPr>
        <w:t xml:space="preserve"> &lt;&lt; קריאה &gt;&gt;</w:t>
      </w:r>
      <w:r>
        <w:rPr>
          <w:rtl/>
        </w:rPr>
        <w:t xml:space="preserve"> </w:t>
      </w:r>
      <w:bookmarkEnd w:id="3797"/>
    </w:p>
    <w:p w:rsidR="009B2849" w:rsidRDefault="009B2849" w:rsidP="00721EEF">
      <w:pPr>
        <w:rPr>
          <w:rtl/>
          <w:lang w:eastAsia="he-IL"/>
        </w:rPr>
      </w:pPr>
    </w:p>
    <w:p w:rsidR="009B2849" w:rsidRDefault="009B2849" w:rsidP="00947A46">
      <w:pPr>
        <w:rPr>
          <w:rtl/>
          <w:lang w:eastAsia="he-IL"/>
        </w:rPr>
      </w:pPr>
      <w:bookmarkStart w:id="3798" w:name="_ETM_Q9_251412"/>
      <w:bookmarkEnd w:id="3798"/>
      <w:r>
        <w:rPr>
          <w:rFonts w:hint="cs"/>
          <w:rtl/>
          <w:lang w:eastAsia="he-IL"/>
        </w:rPr>
        <w:t>אתה מקריא יפה.</w:t>
      </w:r>
      <w:bookmarkStart w:id="3799" w:name="_ETM_Q9_254822"/>
      <w:bookmarkEnd w:id="3799"/>
    </w:p>
    <w:p w:rsidR="009B2849" w:rsidRDefault="009B2849" w:rsidP="00947A46">
      <w:pPr>
        <w:rPr>
          <w:rtl/>
          <w:lang w:eastAsia="he-IL"/>
        </w:rPr>
      </w:pPr>
      <w:bookmarkStart w:id="3800" w:name="_ETM_Q9_254982"/>
      <w:bookmarkStart w:id="3801" w:name="_ETM_Q9_255026"/>
      <w:bookmarkStart w:id="3802" w:name="_ETM_Q9_255109"/>
      <w:bookmarkEnd w:id="3800"/>
      <w:bookmarkEnd w:id="3801"/>
      <w:bookmarkEnd w:id="3802"/>
    </w:p>
    <w:p w:rsidR="009B2849" w:rsidRDefault="009B2849" w:rsidP="00947A46">
      <w:pPr>
        <w:pStyle w:val="-"/>
        <w:keepNext/>
        <w:rPr>
          <w:rtl/>
        </w:rPr>
      </w:pPr>
      <w:bookmarkStart w:id="3803" w:name="ET_speakercontinue_6448_42"/>
      <w:r w:rsidRPr="00FA5FA2">
        <w:rPr>
          <w:rStyle w:val="TagStyle"/>
          <w:rtl/>
        </w:rPr>
        <w:t xml:space="preserve"> &lt;&lt; דובר_המשך &gt;&gt; </w:t>
      </w:r>
      <w:r>
        <w:rPr>
          <w:rtl/>
        </w:rPr>
        <w:t>השר לשירותי דת מיכאל מלכיאלי:</w:t>
      </w:r>
      <w:r w:rsidRPr="00FA5FA2">
        <w:rPr>
          <w:rStyle w:val="TagStyle"/>
          <w:rtl/>
        </w:rPr>
        <w:t xml:space="preserve"> &lt;&lt; דובר_המשך &gt;&gt;</w:t>
      </w:r>
      <w:r>
        <w:rPr>
          <w:rtl/>
        </w:rPr>
        <w:t xml:space="preserve"> </w:t>
      </w:r>
      <w:bookmarkEnd w:id="3803"/>
    </w:p>
    <w:p w:rsidR="009B2849" w:rsidRDefault="009B2849" w:rsidP="00721EEF">
      <w:pPr>
        <w:rPr>
          <w:rtl/>
          <w:lang w:eastAsia="he-IL"/>
        </w:rPr>
      </w:pPr>
    </w:p>
    <w:p w:rsidR="009B2849" w:rsidRPr="00FA5FA2" w:rsidRDefault="009B2849" w:rsidP="00947A46">
      <w:pPr>
        <w:rPr>
          <w:rtl/>
          <w:lang w:eastAsia="he-IL"/>
        </w:rPr>
      </w:pPr>
      <w:bookmarkStart w:id="3804" w:name="_ETM_Q9_251067"/>
      <w:bookmarkEnd w:id="3804"/>
      <w:r>
        <w:rPr>
          <w:rFonts w:hint="cs"/>
          <w:rtl/>
          <w:lang w:eastAsia="he-IL"/>
        </w:rPr>
        <w:t xml:space="preserve">יפה. </w:t>
      </w:r>
    </w:p>
    <w:p w:rsidR="009B2849" w:rsidRDefault="009B2849" w:rsidP="00947A46">
      <w:pPr>
        <w:ind w:firstLine="0"/>
        <w:rPr>
          <w:rtl/>
        </w:rPr>
      </w:pPr>
      <w:bookmarkStart w:id="3805" w:name="_ETM_Q9_235262"/>
      <w:bookmarkEnd w:id="3805"/>
    </w:p>
    <w:p w:rsidR="009B2849" w:rsidRDefault="009B2849" w:rsidP="00947A46">
      <w:pPr>
        <w:pStyle w:val="af5"/>
        <w:keepNext/>
        <w:rPr>
          <w:rtl/>
        </w:rPr>
      </w:pPr>
      <w:bookmarkStart w:id="3806" w:name="ET_interruption_קריאה_56"/>
      <w:r w:rsidRPr="00FF7316">
        <w:rPr>
          <w:rStyle w:val="TagStyle"/>
          <w:rtl/>
        </w:rPr>
        <w:t xml:space="preserve"> &lt;&lt; קריאה &gt;&gt; </w:t>
      </w:r>
      <w:r>
        <w:rPr>
          <w:rtl/>
        </w:rPr>
        <w:t>קריאה:</w:t>
      </w:r>
      <w:r w:rsidRPr="00FF7316">
        <w:rPr>
          <w:rStyle w:val="TagStyle"/>
          <w:rtl/>
        </w:rPr>
        <w:t xml:space="preserve"> &lt;&lt; קריאה &gt;&gt;</w:t>
      </w:r>
      <w:r>
        <w:rPr>
          <w:rtl/>
        </w:rPr>
        <w:t xml:space="preserve"> </w:t>
      </w:r>
      <w:bookmarkEnd w:id="3806"/>
    </w:p>
    <w:p w:rsidR="009B2849" w:rsidRPr="00FF7316" w:rsidRDefault="009B2849" w:rsidP="00947A46">
      <w:pPr>
        <w:ind w:firstLine="0"/>
        <w:rPr>
          <w:rtl/>
        </w:rPr>
      </w:pPr>
    </w:p>
    <w:p w:rsidR="009B2849" w:rsidRDefault="009B2849" w:rsidP="00947A46">
      <w:pPr>
        <w:rPr>
          <w:rtl/>
        </w:rPr>
      </w:pPr>
      <w:bookmarkStart w:id="3807" w:name="_ETM_Q9_251681"/>
      <w:bookmarkStart w:id="3808" w:name="_ETM_Q9_251822"/>
      <w:bookmarkEnd w:id="3807"/>
      <w:bookmarkEnd w:id="3808"/>
      <w:r>
        <w:rPr>
          <w:rFonts w:hint="cs"/>
          <w:rtl/>
        </w:rPr>
        <w:t>תוספות.</w:t>
      </w:r>
    </w:p>
    <w:p w:rsidR="009B2849" w:rsidRDefault="009B2849" w:rsidP="00947A46">
      <w:pPr>
        <w:rPr>
          <w:rtl/>
        </w:rPr>
      </w:pPr>
      <w:bookmarkStart w:id="3809" w:name="_ETM_Q9_253505"/>
      <w:bookmarkStart w:id="3810" w:name="_ETM_Q9_253636"/>
      <w:bookmarkEnd w:id="3809"/>
      <w:bookmarkEnd w:id="3810"/>
    </w:p>
    <w:p w:rsidR="009B2849" w:rsidRDefault="009B2849" w:rsidP="00947A46">
      <w:pPr>
        <w:pStyle w:val="af5"/>
        <w:keepNext/>
        <w:rPr>
          <w:rtl/>
        </w:rPr>
      </w:pPr>
      <w:bookmarkStart w:id="3811" w:name="ET_interruption_5109_43"/>
      <w:r w:rsidRPr="00FA5FA2">
        <w:rPr>
          <w:rStyle w:val="TagStyle"/>
          <w:rtl/>
        </w:rPr>
        <w:t xml:space="preserve"> &lt;&lt; קריאה &gt;&gt; </w:t>
      </w:r>
      <w:r>
        <w:rPr>
          <w:rtl/>
        </w:rPr>
        <w:t>אלעזר שטרן (יש עתיד):</w:t>
      </w:r>
      <w:r w:rsidRPr="00FA5FA2">
        <w:rPr>
          <w:rStyle w:val="TagStyle"/>
          <w:rtl/>
        </w:rPr>
        <w:t xml:space="preserve"> &lt;&lt; קריאה &gt;&gt;</w:t>
      </w:r>
      <w:r>
        <w:rPr>
          <w:rtl/>
        </w:rPr>
        <w:t xml:space="preserve"> </w:t>
      </w:r>
      <w:bookmarkEnd w:id="3811"/>
    </w:p>
    <w:p w:rsidR="009B2849" w:rsidRDefault="009B2849" w:rsidP="00721EEF">
      <w:pPr>
        <w:rPr>
          <w:rtl/>
        </w:rPr>
      </w:pPr>
    </w:p>
    <w:p w:rsidR="009B2849" w:rsidRDefault="009B2849" w:rsidP="00947A46">
      <w:pPr>
        <w:rPr>
          <w:rtl/>
        </w:rPr>
      </w:pPr>
      <w:bookmarkStart w:id="3812" w:name="_ETM_Q9_254893"/>
      <w:bookmarkEnd w:id="3812"/>
      <w:r>
        <w:rPr>
          <w:rFonts w:hint="cs"/>
          <w:rtl/>
        </w:rPr>
        <w:t xml:space="preserve">בהתחשב בזה שאתה לא מאמין </w:t>
      </w:r>
      <w:bookmarkStart w:id="3813" w:name="_ETM_Q9_253900"/>
      <w:bookmarkEnd w:id="3813"/>
      <w:r>
        <w:rPr>
          <w:rFonts w:hint="cs"/>
          <w:rtl/>
        </w:rPr>
        <w:t>בדברים האלה, אתה מקריא יפה.</w:t>
      </w:r>
      <w:bookmarkStart w:id="3814" w:name="_ETM_Q9_254977"/>
      <w:bookmarkEnd w:id="3814"/>
    </w:p>
    <w:p w:rsidR="009B2849" w:rsidRDefault="009B2849" w:rsidP="00947A46">
      <w:pPr>
        <w:ind w:firstLine="0"/>
        <w:rPr>
          <w:rtl/>
        </w:rPr>
      </w:pPr>
      <w:bookmarkStart w:id="3815" w:name="_ETM_Q9_255215"/>
      <w:bookmarkStart w:id="3816" w:name="_ETM_Q9_255238"/>
      <w:bookmarkStart w:id="3817" w:name="_ETM_Q9_255304"/>
      <w:bookmarkEnd w:id="3815"/>
      <w:bookmarkEnd w:id="3816"/>
      <w:bookmarkEnd w:id="3817"/>
    </w:p>
    <w:p w:rsidR="009B2849" w:rsidRDefault="009B2849" w:rsidP="00947A46">
      <w:pPr>
        <w:pStyle w:val="-"/>
        <w:keepNext/>
        <w:rPr>
          <w:rtl/>
        </w:rPr>
      </w:pPr>
      <w:bookmarkStart w:id="3818" w:name="ET_speakercontinue_6448_44"/>
      <w:r w:rsidRPr="00FA5FA2">
        <w:rPr>
          <w:rStyle w:val="TagStyle"/>
          <w:rtl/>
        </w:rPr>
        <w:t xml:space="preserve"> &lt;&lt; דובר_המשך &gt;&gt; </w:t>
      </w:r>
      <w:r>
        <w:rPr>
          <w:rtl/>
        </w:rPr>
        <w:t>השר לשירותי דת מיכאל מלכיאלי:</w:t>
      </w:r>
      <w:r w:rsidRPr="00FA5FA2">
        <w:rPr>
          <w:rStyle w:val="TagStyle"/>
          <w:rtl/>
        </w:rPr>
        <w:t xml:space="preserve"> &lt;&lt; דובר_המשך &gt;&gt;</w:t>
      </w:r>
      <w:r>
        <w:rPr>
          <w:rtl/>
        </w:rPr>
        <w:t xml:space="preserve"> </w:t>
      </w:r>
      <w:bookmarkEnd w:id="3818"/>
    </w:p>
    <w:p w:rsidR="009B2849" w:rsidRDefault="009B2849" w:rsidP="00721EEF">
      <w:pPr>
        <w:rPr>
          <w:rtl/>
        </w:rPr>
      </w:pPr>
    </w:p>
    <w:p w:rsidR="009B2849" w:rsidRDefault="009B2849" w:rsidP="00947A46">
      <w:pPr>
        <w:rPr>
          <w:rtl/>
        </w:rPr>
      </w:pPr>
      <w:bookmarkStart w:id="3819" w:name="_ETM_Q9_256192"/>
      <w:bookmarkEnd w:id="3819"/>
      <w:r>
        <w:rPr>
          <w:rFonts w:hint="cs"/>
          <w:rtl/>
        </w:rPr>
        <w:t>לא, אני מאמין מאוד.</w:t>
      </w:r>
    </w:p>
    <w:p w:rsidR="009B2849" w:rsidRDefault="009B2849" w:rsidP="00947A46">
      <w:pPr>
        <w:ind w:firstLine="0"/>
        <w:rPr>
          <w:rtl/>
        </w:rPr>
      </w:pPr>
      <w:bookmarkStart w:id="3820" w:name="_ETM_Q9_257435"/>
      <w:bookmarkStart w:id="3821" w:name="_ETM_Q9_257629"/>
      <w:bookmarkStart w:id="3822" w:name="_ETM_Q9_257654"/>
      <w:bookmarkStart w:id="3823" w:name="_ETM_Q9_257731"/>
      <w:bookmarkEnd w:id="3820"/>
      <w:bookmarkEnd w:id="3821"/>
      <w:bookmarkEnd w:id="3822"/>
      <w:bookmarkEnd w:id="3823"/>
    </w:p>
    <w:p w:rsidR="009B2849" w:rsidRDefault="009B2849" w:rsidP="00947A46">
      <w:pPr>
        <w:pStyle w:val="af5"/>
        <w:keepNext/>
        <w:rPr>
          <w:rtl/>
        </w:rPr>
      </w:pPr>
      <w:bookmarkStart w:id="3824" w:name="ET_interruption_5109_45"/>
      <w:r w:rsidRPr="00FA5FA2">
        <w:rPr>
          <w:rStyle w:val="TagStyle"/>
          <w:rtl/>
        </w:rPr>
        <w:t xml:space="preserve"> &lt;&lt; קריאה &gt;&gt; </w:t>
      </w:r>
      <w:r>
        <w:rPr>
          <w:rtl/>
        </w:rPr>
        <w:t>אלעזר שטרן (יש עתיד):</w:t>
      </w:r>
      <w:r w:rsidRPr="00FA5FA2">
        <w:rPr>
          <w:rStyle w:val="TagStyle"/>
          <w:rtl/>
        </w:rPr>
        <w:t xml:space="preserve"> &lt;&lt; קריאה &gt;&gt;</w:t>
      </w:r>
      <w:r>
        <w:rPr>
          <w:rtl/>
        </w:rPr>
        <w:t xml:space="preserve"> </w:t>
      </w:r>
      <w:bookmarkEnd w:id="3824"/>
    </w:p>
    <w:p w:rsidR="009B2849" w:rsidRDefault="009B2849" w:rsidP="00721EEF">
      <w:pPr>
        <w:rPr>
          <w:rtl/>
        </w:rPr>
      </w:pPr>
    </w:p>
    <w:p w:rsidR="009B2849" w:rsidRDefault="009B2849" w:rsidP="00947A46">
      <w:pPr>
        <w:rPr>
          <w:rtl/>
        </w:rPr>
      </w:pPr>
      <w:bookmarkStart w:id="3825" w:name="_ETM_Q9_260413"/>
      <w:bookmarkEnd w:id="3825"/>
      <w:r>
        <w:rPr>
          <w:rFonts w:hint="cs"/>
          <w:rtl/>
        </w:rPr>
        <w:t>ואתה גם</w:t>
      </w:r>
      <w:bookmarkStart w:id="3826" w:name="_ETM_Q9_255987"/>
      <w:bookmarkEnd w:id="3826"/>
      <w:r>
        <w:rPr>
          <w:rFonts w:hint="cs"/>
          <w:rtl/>
        </w:rPr>
        <w:t xml:space="preserve"> לא מבין.</w:t>
      </w:r>
      <w:bookmarkStart w:id="3827" w:name="_ETM_Q9_257115"/>
      <w:bookmarkEnd w:id="3827"/>
    </w:p>
    <w:p w:rsidR="009B2849" w:rsidRDefault="009B2849" w:rsidP="00947A46">
      <w:pPr>
        <w:rPr>
          <w:rtl/>
        </w:rPr>
      </w:pPr>
      <w:bookmarkStart w:id="3828" w:name="_ETM_Q9_257299"/>
      <w:bookmarkStart w:id="3829" w:name="_ETM_Q9_257323"/>
      <w:bookmarkStart w:id="3830" w:name="_ETM_Q9_257396"/>
      <w:bookmarkEnd w:id="3828"/>
      <w:bookmarkEnd w:id="3829"/>
      <w:bookmarkEnd w:id="3830"/>
    </w:p>
    <w:p w:rsidR="009B2849" w:rsidRDefault="009B2849" w:rsidP="00947A46">
      <w:pPr>
        <w:pStyle w:val="-"/>
        <w:keepNext/>
        <w:rPr>
          <w:rtl/>
        </w:rPr>
      </w:pPr>
      <w:bookmarkStart w:id="3831" w:name="ET_speakercontinue_6448_46"/>
      <w:r w:rsidRPr="00FA5FA2">
        <w:rPr>
          <w:rStyle w:val="TagStyle"/>
          <w:rtl/>
        </w:rPr>
        <w:t xml:space="preserve"> &lt;&lt; דובר_המשך &gt;&gt; </w:t>
      </w:r>
      <w:r>
        <w:rPr>
          <w:rtl/>
        </w:rPr>
        <w:t>השר לשירותי דת מיכאל מלכיאלי:</w:t>
      </w:r>
      <w:r w:rsidRPr="00FA5FA2">
        <w:rPr>
          <w:rStyle w:val="TagStyle"/>
          <w:rtl/>
        </w:rPr>
        <w:t xml:space="preserve"> &lt;&lt; דובר_המשך &gt;&gt;</w:t>
      </w:r>
      <w:r>
        <w:rPr>
          <w:rtl/>
        </w:rPr>
        <w:t xml:space="preserve"> </w:t>
      </w:r>
      <w:bookmarkEnd w:id="3831"/>
    </w:p>
    <w:p w:rsidR="009B2849" w:rsidRDefault="009B2849" w:rsidP="00721EEF">
      <w:pPr>
        <w:rPr>
          <w:rtl/>
        </w:rPr>
      </w:pPr>
    </w:p>
    <w:p w:rsidR="009B2849" w:rsidRDefault="009B2849" w:rsidP="00947A46">
      <w:pPr>
        <w:rPr>
          <w:rtl/>
        </w:rPr>
      </w:pPr>
      <w:bookmarkStart w:id="3832" w:name="_ETM_Q9_258281"/>
      <w:bookmarkEnd w:id="3832"/>
      <w:r>
        <w:rPr>
          <w:rFonts w:hint="cs"/>
          <w:rtl/>
        </w:rPr>
        <w:t xml:space="preserve">אני אדם מאמין. לא, למה להגיד לא מבין? לא </w:t>
      </w:r>
      <w:bookmarkStart w:id="3833" w:name="_ETM_Q9_263835"/>
      <w:bookmarkEnd w:id="3833"/>
      <w:r>
        <w:rPr>
          <w:rFonts w:hint="cs"/>
          <w:rtl/>
        </w:rPr>
        <w:t>יפה.</w:t>
      </w:r>
    </w:p>
    <w:p w:rsidR="009B2849" w:rsidRDefault="009B2849" w:rsidP="00947A46">
      <w:pPr>
        <w:ind w:firstLine="0"/>
        <w:rPr>
          <w:rtl/>
        </w:rPr>
      </w:pPr>
      <w:bookmarkStart w:id="3834" w:name="_ETM_Q9_259322"/>
      <w:bookmarkStart w:id="3835" w:name="_ETM_Q9_259563"/>
      <w:bookmarkStart w:id="3836" w:name="_ETM_Q9_259586"/>
      <w:bookmarkStart w:id="3837" w:name="_ETM_Q9_259670"/>
      <w:bookmarkEnd w:id="3834"/>
      <w:bookmarkEnd w:id="3835"/>
      <w:bookmarkEnd w:id="3836"/>
      <w:bookmarkEnd w:id="3837"/>
    </w:p>
    <w:p w:rsidR="009B2849" w:rsidRDefault="009B2849" w:rsidP="00947A46">
      <w:pPr>
        <w:pStyle w:val="af5"/>
        <w:keepNext/>
        <w:rPr>
          <w:rtl/>
        </w:rPr>
      </w:pPr>
      <w:bookmarkStart w:id="3838" w:name="ET_interruption_5109_48"/>
      <w:r w:rsidRPr="00FA5FA2">
        <w:rPr>
          <w:rStyle w:val="TagStyle"/>
          <w:rtl/>
        </w:rPr>
        <w:t xml:space="preserve"> &lt;&lt; קריאה &gt;&gt; </w:t>
      </w:r>
      <w:r>
        <w:rPr>
          <w:rtl/>
        </w:rPr>
        <w:t>אלעזר שטרן (יש עתיד):</w:t>
      </w:r>
      <w:r w:rsidRPr="00FA5FA2">
        <w:rPr>
          <w:rStyle w:val="TagStyle"/>
          <w:rtl/>
        </w:rPr>
        <w:t xml:space="preserve"> &lt;&lt; קריאה &gt;&gt;</w:t>
      </w:r>
      <w:r>
        <w:rPr>
          <w:rtl/>
        </w:rPr>
        <w:t xml:space="preserve"> </w:t>
      </w:r>
      <w:bookmarkEnd w:id="3838"/>
    </w:p>
    <w:p w:rsidR="009B2849" w:rsidRDefault="009B2849" w:rsidP="00721EEF">
      <w:pPr>
        <w:rPr>
          <w:rtl/>
        </w:rPr>
      </w:pPr>
    </w:p>
    <w:p w:rsidR="009B2849" w:rsidRDefault="009B2849" w:rsidP="00947A46">
      <w:pPr>
        <w:rPr>
          <w:rtl/>
        </w:rPr>
      </w:pPr>
      <w:bookmarkStart w:id="3839" w:name="_ETM_Q9_264906"/>
      <w:bookmarkEnd w:id="3839"/>
      <w:r>
        <w:rPr>
          <w:rFonts w:hint="cs"/>
          <w:rtl/>
        </w:rPr>
        <w:t>אני אומר לך, אתה לא מבין.</w:t>
      </w:r>
    </w:p>
    <w:p w:rsidR="009B2849" w:rsidRPr="00FA5FA2" w:rsidRDefault="009B2849" w:rsidP="00947A46">
      <w:pPr>
        <w:rPr>
          <w:rtl/>
        </w:rPr>
      </w:pPr>
    </w:p>
    <w:p w:rsidR="009B2849" w:rsidRDefault="009B2849" w:rsidP="00947A46">
      <w:pPr>
        <w:pStyle w:val="-"/>
        <w:keepNext/>
        <w:rPr>
          <w:rtl/>
        </w:rPr>
      </w:pPr>
      <w:bookmarkStart w:id="3840" w:name="ET_speakercontinue_6448_47"/>
      <w:r w:rsidRPr="00FA5FA2">
        <w:rPr>
          <w:rStyle w:val="TagStyle"/>
          <w:rtl/>
        </w:rPr>
        <w:t xml:space="preserve"> &lt;&lt; דובר_המשך &gt;&gt; </w:t>
      </w:r>
      <w:r>
        <w:rPr>
          <w:rtl/>
        </w:rPr>
        <w:t>השר לשירותי דת מיכאל מלכיאלי:</w:t>
      </w:r>
      <w:r w:rsidRPr="00FA5FA2">
        <w:rPr>
          <w:rStyle w:val="TagStyle"/>
          <w:rtl/>
        </w:rPr>
        <w:t xml:space="preserve"> &lt;&lt; דובר_המשך &gt;&gt;</w:t>
      </w:r>
      <w:r>
        <w:rPr>
          <w:rtl/>
        </w:rPr>
        <w:t xml:space="preserve"> </w:t>
      </w:r>
      <w:bookmarkEnd w:id="3840"/>
    </w:p>
    <w:p w:rsidR="009B2849" w:rsidRDefault="009B2849" w:rsidP="00721EEF">
      <w:pPr>
        <w:rPr>
          <w:rtl/>
        </w:rPr>
      </w:pPr>
    </w:p>
    <w:p w:rsidR="009B2849" w:rsidRDefault="009B2849" w:rsidP="00947A46">
      <w:pPr>
        <w:rPr>
          <w:rtl/>
        </w:rPr>
      </w:pPr>
      <w:bookmarkStart w:id="3841" w:name="_ETM_Q9_260579"/>
      <w:bookmarkEnd w:id="3841"/>
      <w:r>
        <w:rPr>
          <w:rFonts w:hint="cs"/>
          <w:rtl/>
        </w:rPr>
        <w:t>לא, לא יפה.</w:t>
      </w:r>
    </w:p>
    <w:p w:rsidR="009B2849" w:rsidRDefault="009B2849" w:rsidP="00947A46">
      <w:pPr>
        <w:ind w:firstLine="0"/>
        <w:rPr>
          <w:rtl/>
        </w:rPr>
      </w:pPr>
      <w:bookmarkStart w:id="3842" w:name="_ETM_Q9_261035"/>
      <w:bookmarkStart w:id="3843" w:name="_ETM_Q9_261261"/>
      <w:bookmarkStart w:id="3844" w:name="_ETM_Q9_261289"/>
      <w:bookmarkStart w:id="3845" w:name="_ETM_Q9_261370"/>
      <w:bookmarkEnd w:id="3842"/>
      <w:bookmarkEnd w:id="3843"/>
      <w:bookmarkEnd w:id="3844"/>
      <w:bookmarkEnd w:id="3845"/>
    </w:p>
    <w:p w:rsidR="009B2849" w:rsidRDefault="009B2849" w:rsidP="00947A46">
      <w:pPr>
        <w:pStyle w:val="af5"/>
        <w:keepNext/>
        <w:rPr>
          <w:rtl/>
        </w:rPr>
      </w:pPr>
      <w:bookmarkStart w:id="3846" w:name="ET_interruption_5109_49"/>
      <w:r w:rsidRPr="00FA5FA2">
        <w:rPr>
          <w:rStyle w:val="TagStyle"/>
          <w:rtl/>
        </w:rPr>
        <w:t xml:space="preserve"> &lt;&lt; קריאה &gt;&gt; </w:t>
      </w:r>
      <w:r>
        <w:rPr>
          <w:rtl/>
        </w:rPr>
        <w:t>אלעזר שטרן (יש עתיד):</w:t>
      </w:r>
      <w:r w:rsidRPr="00FA5FA2">
        <w:rPr>
          <w:rStyle w:val="TagStyle"/>
          <w:rtl/>
        </w:rPr>
        <w:t xml:space="preserve"> &lt;&lt; קריאה &gt;&gt;</w:t>
      </w:r>
      <w:r>
        <w:rPr>
          <w:rtl/>
        </w:rPr>
        <w:t xml:space="preserve"> </w:t>
      </w:r>
      <w:bookmarkEnd w:id="3846"/>
    </w:p>
    <w:p w:rsidR="009B2849" w:rsidRDefault="009B2849" w:rsidP="00721EEF">
      <w:pPr>
        <w:rPr>
          <w:rtl/>
        </w:rPr>
      </w:pPr>
    </w:p>
    <w:p w:rsidR="009B2849" w:rsidRPr="00FA5FA2" w:rsidRDefault="009B2849" w:rsidP="00947A46">
      <w:pPr>
        <w:rPr>
          <w:rtl/>
        </w:rPr>
      </w:pPr>
      <w:bookmarkStart w:id="3847" w:name="_ETM_Q9_264425"/>
      <w:bookmarkEnd w:id="3847"/>
      <w:r>
        <w:rPr>
          <w:rFonts w:hint="cs"/>
          <w:rtl/>
        </w:rPr>
        <w:t xml:space="preserve">אתה </w:t>
      </w:r>
      <w:bookmarkStart w:id="3848" w:name="_ETM_Q9_261821"/>
      <w:bookmarkEnd w:id="3848"/>
      <w:r>
        <w:rPr>
          <w:rFonts w:hint="cs"/>
          <w:rtl/>
        </w:rPr>
        <w:t xml:space="preserve">לא מבין. </w:t>
      </w:r>
    </w:p>
    <w:p w:rsidR="009B2849" w:rsidRDefault="009B2849" w:rsidP="00947A46">
      <w:pPr>
        <w:ind w:firstLine="0"/>
        <w:rPr>
          <w:rtl/>
        </w:rPr>
      </w:pPr>
      <w:bookmarkStart w:id="3849" w:name="_ETM_Q9_260475"/>
      <w:bookmarkStart w:id="3850" w:name="_ETM_Q9_260676"/>
      <w:bookmarkStart w:id="3851" w:name="_ETM_Q9_260709"/>
      <w:bookmarkStart w:id="3852" w:name="_ETM_Q9_260793"/>
      <w:bookmarkStart w:id="3853" w:name="_ETM_Q9_232158"/>
      <w:bookmarkEnd w:id="3849"/>
      <w:bookmarkEnd w:id="3850"/>
      <w:bookmarkEnd w:id="3851"/>
      <w:bookmarkEnd w:id="3852"/>
      <w:bookmarkEnd w:id="3853"/>
    </w:p>
    <w:p w:rsidR="009B2849" w:rsidRDefault="009B2849" w:rsidP="00947A46">
      <w:pPr>
        <w:pStyle w:val="-"/>
        <w:keepNext/>
        <w:rPr>
          <w:rtl/>
        </w:rPr>
      </w:pPr>
      <w:bookmarkStart w:id="3854" w:name="ET_speakercontinue_6448_50"/>
      <w:r w:rsidRPr="004B189D">
        <w:rPr>
          <w:rStyle w:val="TagStyle"/>
          <w:rtl/>
        </w:rPr>
        <w:t xml:space="preserve"> &lt;&lt; דובר_המשך &gt;&gt; </w:t>
      </w:r>
      <w:r>
        <w:rPr>
          <w:rtl/>
        </w:rPr>
        <w:t>השר לשירותי דת מיכאל מלכיאלי:</w:t>
      </w:r>
      <w:r w:rsidRPr="004B189D">
        <w:rPr>
          <w:rStyle w:val="TagStyle"/>
          <w:rtl/>
        </w:rPr>
        <w:t xml:space="preserve"> &lt;&lt; דובר_המשך &gt;&gt;</w:t>
      </w:r>
      <w:r>
        <w:rPr>
          <w:rtl/>
        </w:rPr>
        <w:t xml:space="preserve"> </w:t>
      </w:r>
      <w:bookmarkEnd w:id="3854"/>
    </w:p>
    <w:p w:rsidR="009B2849" w:rsidRDefault="009B2849" w:rsidP="00721EEF">
      <w:pPr>
        <w:rPr>
          <w:rtl/>
        </w:rPr>
      </w:pPr>
    </w:p>
    <w:p w:rsidR="009B2849" w:rsidRDefault="009B2849" w:rsidP="00947A46">
      <w:pPr>
        <w:rPr>
          <w:rtl/>
        </w:rPr>
      </w:pPr>
      <w:bookmarkStart w:id="3855" w:name="_ETM_Q9_267355"/>
      <w:bookmarkEnd w:id="3855"/>
      <w:r>
        <w:rPr>
          <w:rFonts w:hint="cs"/>
          <w:rtl/>
        </w:rPr>
        <w:t>לא מכובד, מה</w:t>
      </w:r>
      <w:bookmarkStart w:id="3856" w:name="_ETM_Q9_264474"/>
      <w:bookmarkStart w:id="3857" w:name="_ETM_Q9_264609"/>
      <w:bookmarkEnd w:id="3856"/>
      <w:bookmarkEnd w:id="3857"/>
      <w:r>
        <w:rPr>
          <w:rFonts w:hint="cs"/>
          <w:rtl/>
        </w:rPr>
        <w:t>.</w:t>
      </w:r>
    </w:p>
    <w:p w:rsidR="009B2849" w:rsidRDefault="009B2849" w:rsidP="00947A46">
      <w:pPr>
        <w:ind w:firstLine="0"/>
        <w:rPr>
          <w:rtl/>
        </w:rPr>
      </w:pPr>
      <w:bookmarkStart w:id="3858" w:name="_ETM_Q9_266275"/>
      <w:bookmarkStart w:id="3859" w:name="_ETM_Q9_266398"/>
      <w:bookmarkStart w:id="3860" w:name="_ETM_Q9_266466"/>
      <w:bookmarkStart w:id="3861" w:name="_ETM_Q9_266538"/>
      <w:bookmarkEnd w:id="3858"/>
      <w:bookmarkEnd w:id="3859"/>
      <w:bookmarkEnd w:id="3860"/>
      <w:bookmarkEnd w:id="3861"/>
    </w:p>
    <w:p w:rsidR="009B2849" w:rsidRDefault="009B2849" w:rsidP="00947A46">
      <w:pPr>
        <w:pStyle w:val="af5"/>
        <w:keepNext/>
        <w:rPr>
          <w:rtl/>
        </w:rPr>
      </w:pPr>
      <w:bookmarkStart w:id="3862" w:name="ET_interruption_5109_51"/>
      <w:r w:rsidRPr="004B189D">
        <w:rPr>
          <w:rStyle w:val="TagStyle"/>
          <w:rtl/>
        </w:rPr>
        <w:t xml:space="preserve"> &lt;&lt; קריאה &gt;&gt; </w:t>
      </w:r>
      <w:r>
        <w:rPr>
          <w:rtl/>
        </w:rPr>
        <w:t>אלעזר שטרן (יש עתיד):</w:t>
      </w:r>
      <w:r w:rsidRPr="004B189D">
        <w:rPr>
          <w:rStyle w:val="TagStyle"/>
          <w:rtl/>
        </w:rPr>
        <w:t xml:space="preserve"> &lt;&lt; קריאה &gt;&gt;</w:t>
      </w:r>
      <w:r>
        <w:rPr>
          <w:rtl/>
        </w:rPr>
        <w:t xml:space="preserve"> </w:t>
      </w:r>
      <w:bookmarkEnd w:id="3862"/>
    </w:p>
    <w:p w:rsidR="009B2849" w:rsidRDefault="009B2849" w:rsidP="00721EEF">
      <w:pPr>
        <w:rPr>
          <w:rtl/>
        </w:rPr>
      </w:pPr>
    </w:p>
    <w:p w:rsidR="009B2849" w:rsidRDefault="009B2849" w:rsidP="00947A46">
      <w:pPr>
        <w:rPr>
          <w:rtl/>
        </w:rPr>
      </w:pPr>
      <w:bookmarkStart w:id="3863" w:name="_ETM_Q9_263834"/>
      <w:bookmarkEnd w:id="3863"/>
      <w:r>
        <w:rPr>
          <w:rFonts w:hint="cs"/>
          <w:rtl/>
        </w:rPr>
        <w:t>גם רוטמן לא מבין.</w:t>
      </w:r>
    </w:p>
    <w:p w:rsidR="009B2849" w:rsidRDefault="009B2849" w:rsidP="00947A46">
      <w:pPr>
        <w:ind w:firstLine="0"/>
        <w:rPr>
          <w:rtl/>
        </w:rPr>
      </w:pPr>
      <w:bookmarkStart w:id="3864" w:name="_ETM_Q9_265901"/>
      <w:bookmarkStart w:id="3865" w:name="_ETM_Q9_266016"/>
      <w:bookmarkStart w:id="3866" w:name="_ETM_Q9_266083"/>
      <w:bookmarkStart w:id="3867" w:name="_ETM_Q9_266167"/>
      <w:bookmarkEnd w:id="3864"/>
      <w:bookmarkEnd w:id="3865"/>
      <w:bookmarkEnd w:id="3866"/>
      <w:bookmarkEnd w:id="3867"/>
    </w:p>
    <w:p w:rsidR="009B2849" w:rsidRDefault="009B2849" w:rsidP="00947A46">
      <w:pPr>
        <w:pStyle w:val="-"/>
        <w:keepNext/>
        <w:rPr>
          <w:rtl/>
        </w:rPr>
      </w:pPr>
      <w:r w:rsidRPr="004B189D">
        <w:rPr>
          <w:rStyle w:val="TagStyle"/>
          <w:rtl/>
        </w:rPr>
        <w:t xml:space="preserve"> &lt;&lt; דובר_המשך &gt;&gt; </w:t>
      </w:r>
      <w:r>
        <w:rPr>
          <w:rtl/>
        </w:rPr>
        <w:t>השר לשירותי דת מיכאל מלכיאלי:</w:t>
      </w:r>
      <w:r w:rsidRPr="004B189D">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3868" w:name="_ETM_Q9_267480"/>
      <w:bookmarkEnd w:id="3868"/>
      <w:r>
        <w:rPr>
          <w:rFonts w:hint="cs"/>
          <w:rtl/>
        </w:rPr>
        <w:t xml:space="preserve">למה להגיד </w:t>
      </w:r>
      <w:bookmarkStart w:id="3869" w:name="_ETM_Q9_268660"/>
      <w:bookmarkEnd w:id="3869"/>
      <w:r>
        <w:rPr>
          <w:rFonts w:hint="cs"/>
          <w:rtl/>
        </w:rPr>
        <w:t>לא מבין?</w:t>
      </w:r>
    </w:p>
    <w:p w:rsidR="009B2849" w:rsidRDefault="009B2849" w:rsidP="00947A46">
      <w:pPr>
        <w:ind w:firstLine="0"/>
        <w:rPr>
          <w:rtl/>
        </w:rPr>
      </w:pPr>
      <w:bookmarkStart w:id="3870" w:name="_ETM_Q9_264983"/>
      <w:bookmarkStart w:id="3871" w:name="_ETM_Q9_265123"/>
      <w:bookmarkStart w:id="3872" w:name="_ETM_Q9_265173"/>
      <w:bookmarkStart w:id="3873" w:name="_ETM_Q9_265245"/>
      <w:bookmarkEnd w:id="3870"/>
      <w:bookmarkEnd w:id="3871"/>
      <w:bookmarkEnd w:id="3872"/>
      <w:bookmarkEnd w:id="3873"/>
    </w:p>
    <w:p w:rsidR="009B2849" w:rsidRDefault="009B2849" w:rsidP="00947A46">
      <w:pPr>
        <w:pStyle w:val="af5"/>
        <w:keepNext/>
        <w:rPr>
          <w:rtl/>
        </w:rPr>
      </w:pPr>
      <w:bookmarkStart w:id="3874" w:name="ET_interruption_5109_53"/>
      <w:r w:rsidRPr="004B189D">
        <w:rPr>
          <w:rStyle w:val="TagStyle"/>
          <w:rtl/>
        </w:rPr>
        <w:t xml:space="preserve"> &lt;&lt; קריאה &gt;&gt; </w:t>
      </w:r>
      <w:r>
        <w:rPr>
          <w:rtl/>
        </w:rPr>
        <w:t>אלעזר שטרן (יש עתיד):</w:t>
      </w:r>
      <w:r w:rsidRPr="004B189D">
        <w:rPr>
          <w:rStyle w:val="TagStyle"/>
          <w:rtl/>
        </w:rPr>
        <w:t xml:space="preserve"> &lt;&lt; קריאה &gt;&gt;</w:t>
      </w:r>
      <w:r>
        <w:rPr>
          <w:rtl/>
        </w:rPr>
        <w:t xml:space="preserve"> </w:t>
      </w:r>
      <w:bookmarkEnd w:id="3874"/>
    </w:p>
    <w:p w:rsidR="009B2849" w:rsidRDefault="009B2849" w:rsidP="00721EEF">
      <w:pPr>
        <w:rPr>
          <w:rtl/>
        </w:rPr>
      </w:pPr>
    </w:p>
    <w:p w:rsidR="009B2849" w:rsidRDefault="009B2849" w:rsidP="00947A46">
      <w:pPr>
        <w:rPr>
          <w:rtl/>
        </w:rPr>
      </w:pPr>
      <w:bookmarkStart w:id="3875" w:name="_ETM_Q9_268756"/>
      <w:bookmarkEnd w:id="3875"/>
      <w:r>
        <w:rPr>
          <w:rFonts w:hint="cs"/>
          <w:rtl/>
        </w:rPr>
        <w:t xml:space="preserve">רוטמן, הוא מחפש </w:t>
      </w:r>
      <w:r w:rsidR="00C33473">
        <w:rPr>
          <w:rFonts w:hint="cs"/>
          <w:rtl/>
        </w:rPr>
        <w:t>– – –</w:t>
      </w:r>
    </w:p>
    <w:p w:rsidR="009B2849" w:rsidRPr="004B189D" w:rsidRDefault="009B2849" w:rsidP="00947A46">
      <w:pPr>
        <w:ind w:firstLine="0"/>
        <w:rPr>
          <w:rtl/>
        </w:rPr>
      </w:pPr>
      <w:bookmarkStart w:id="3876" w:name="_ETM_Q9_267683"/>
      <w:bookmarkStart w:id="3877" w:name="_ETM_Q9_267927"/>
      <w:bookmarkStart w:id="3878" w:name="_ETM_Q9_267952"/>
      <w:bookmarkStart w:id="3879" w:name="_ETM_Q9_268024"/>
      <w:bookmarkEnd w:id="3876"/>
      <w:bookmarkEnd w:id="3877"/>
      <w:bookmarkEnd w:id="3878"/>
      <w:bookmarkEnd w:id="3879"/>
    </w:p>
    <w:p w:rsidR="009B2849" w:rsidRDefault="009B2849" w:rsidP="00947A46">
      <w:pPr>
        <w:pStyle w:val="af5"/>
        <w:keepNext/>
        <w:rPr>
          <w:rtl/>
        </w:rPr>
      </w:pPr>
      <w:bookmarkStart w:id="3880" w:name="_ETM_Q9_228869"/>
      <w:bookmarkEnd w:id="3880"/>
      <w:r w:rsidRPr="00D97AC0">
        <w:rPr>
          <w:rStyle w:val="TagStyle"/>
          <w:rtl/>
        </w:rPr>
        <w:t xml:space="preserve">&lt;&lt; קריאה &gt;&gt; </w:t>
      </w:r>
      <w:r>
        <w:rPr>
          <w:rtl/>
        </w:rPr>
        <w:t>מיקי לוי (יש עתיד):</w:t>
      </w:r>
      <w:r w:rsidRPr="00D97AC0">
        <w:rPr>
          <w:rStyle w:val="TagStyle"/>
          <w:rtl/>
        </w:rPr>
        <w:t xml:space="preserve"> &lt;&lt; קריאה &gt;&gt;</w:t>
      </w:r>
      <w:r>
        <w:rPr>
          <w:rtl/>
        </w:rPr>
        <w:t xml:space="preserve"> </w:t>
      </w:r>
    </w:p>
    <w:p w:rsidR="009B2849" w:rsidRDefault="009B2849" w:rsidP="00947A46">
      <w:pPr>
        <w:rPr>
          <w:rtl/>
        </w:rPr>
      </w:pPr>
    </w:p>
    <w:p w:rsidR="009B2849" w:rsidRDefault="009B2849" w:rsidP="007D2F42">
      <w:pPr>
        <w:rPr>
          <w:rtl/>
        </w:rPr>
      </w:pPr>
      <w:r>
        <w:rPr>
          <w:rFonts w:hint="cs"/>
          <w:rtl/>
        </w:rPr>
        <w:t xml:space="preserve">רוטמן הוא </w:t>
      </w:r>
      <w:proofErr w:type="spellStart"/>
      <w:r>
        <w:rPr>
          <w:rFonts w:hint="cs"/>
          <w:rtl/>
        </w:rPr>
        <w:t>פרוקסי</w:t>
      </w:r>
      <w:proofErr w:type="spellEnd"/>
      <w:r w:rsidR="007D2F42">
        <w:rPr>
          <w:rFonts w:hint="cs"/>
          <w:rtl/>
        </w:rPr>
        <w:t>,</w:t>
      </w:r>
      <w:r>
        <w:rPr>
          <w:rFonts w:hint="cs"/>
          <w:rtl/>
        </w:rPr>
        <w:t xml:space="preserve"> רוטמן הוא </w:t>
      </w:r>
      <w:proofErr w:type="spellStart"/>
      <w:r>
        <w:rPr>
          <w:rFonts w:hint="cs"/>
          <w:rtl/>
        </w:rPr>
        <w:t>פרוקסי</w:t>
      </w:r>
      <w:proofErr w:type="spellEnd"/>
      <w:r>
        <w:rPr>
          <w:rFonts w:hint="cs"/>
          <w:rtl/>
        </w:rPr>
        <w:t>, אין מה לעשות.</w:t>
      </w:r>
    </w:p>
    <w:p w:rsidR="009B2849" w:rsidRDefault="009B2849" w:rsidP="00947A46">
      <w:pPr>
        <w:ind w:firstLine="0"/>
        <w:rPr>
          <w:rtl/>
        </w:rPr>
      </w:pPr>
      <w:bookmarkStart w:id="3881" w:name="_ETM_Q9_275915"/>
      <w:bookmarkStart w:id="3882" w:name="_ETM_Q9_276136"/>
      <w:bookmarkStart w:id="3883" w:name="_ETM_Q9_276160"/>
      <w:bookmarkStart w:id="3884" w:name="_ETM_Q9_276230"/>
      <w:bookmarkEnd w:id="3881"/>
      <w:bookmarkEnd w:id="3882"/>
      <w:bookmarkEnd w:id="3883"/>
      <w:bookmarkEnd w:id="3884"/>
    </w:p>
    <w:p w:rsidR="009B2849" w:rsidRDefault="009B2849" w:rsidP="00947A46">
      <w:pPr>
        <w:pStyle w:val="-"/>
        <w:keepNext/>
        <w:rPr>
          <w:rtl/>
        </w:rPr>
      </w:pPr>
      <w:r w:rsidRPr="00DC1023">
        <w:rPr>
          <w:rStyle w:val="TagStyle"/>
          <w:rtl/>
        </w:rPr>
        <w:t xml:space="preserve"> &lt;&lt; דובר_המשך &gt;&gt; </w:t>
      </w:r>
      <w:r>
        <w:rPr>
          <w:rtl/>
        </w:rPr>
        <w:t>השר לשירותי דת מיכאל מלכיאלי:</w:t>
      </w:r>
      <w:r w:rsidRPr="00DC1023">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r>
        <w:rPr>
          <w:rFonts w:hint="cs"/>
          <w:rtl/>
        </w:rPr>
        <w:t>קודם כול, חבר הכנסת רוטמן</w:t>
      </w:r>
      <w:bookmarkStart w:id="3885" w:name="_ETM_Q9_274096"/>
      <w:bookmarkEnd w:id="3885"/>
      <w:r>
        <w:rPr>
          <w:rFonts w:hint="cs"/>
          <w:rtl/>
        </w:rPr>
        <w:t xml:space="preserve"> הוא מגיש הצעת החוק. </w:t>
      </w:r>
    </w:p>
    <w:p w:rsidR="009B2849" w:rsidRDefault="009B2849" w:rsidP="00947A46">
      <w:pPr>
        <w:rPr>
          <w:rtl/>
        </w:rPr>
      </w:pPr>
      <w:bookmarkStart w:id="3886" w:name="_ETM_Q9_272506"/>
      <w:bookmarkStart w:id="3887" w:name="_ETM_Q9_272569"/>
      <w:bookmarkEnd w:id="3886"/>
      <w:bookmarkEnd w:id="3887"/>
      <w:r>
        <w:rPr>
          <w:rFonts w:hint="cs"/>
          <w:rtl/>
        </w:rPr>
        <w:t xml:space="preserve"> </w:t>
      </w:r>
    </w:p>
    <w:p w:rsidR="009B2849" w:rsidRDefault="009B2849" w:rsidP="00947A46">
      <w:pPr>
        <w:pStyle w:val="af5"/>
        <w:keepNext/>
        <w:rPr>
          <w:rtl/>
        </w:rPr>
      </w:pPr>
      <w:r w:rsidRPr="00C82356">
        <w:rPr>
          <w:rStyle w:val="TagStyle"/>
          <w:rtl/>
        </w:rPr>
        <w:t xml:space="preserve"> &lt;&lt; קריאה &gt;&gt; </w:t>
      </w:r>
      <w:r>
        <w:rPr>
          <w:rtl/>
        </w:rPr>
        <w:t>דבי ביטון (יש עתיד):</w:t>
      </w:r>
      <w:r w:rsidRPr="00C82356">
        <w:rPr>
          <w:rStyle w:val="TagStyle"/>
          <w:rtl/>
        </w:rPr>
        <w:t xml:space="preserve"> &lt;&lt; קריאה &gt;&gt;</w:t>
      </w:r>
      <w:r>
        <w:rPr>
          <w:rtl/>
        </w:rPr>
        <w:t xml:space="preserve"> </w:t>
      </w:r>
    </w:p>
    <w:p w:rsidR="009B2849" w:rsidRPr="00C82356" w:rsidRDefault="009B2849" w:rsidP="00947A46">
      <w:pPr>
        <w:rPr>
          <w:rtl/>
          <w:lang w:eastAsia="he-IL"/>
        </w:rPr>
      </w:pPr>
    </w:p>
    <w:p w:rsidR="009B2849" w:rsidRDefault="00C33473" w:rsidP="00947A46">
      <w:pPr>
        <w:rPr>
          <w:rtl/>
        </w:rPr>
      </w:pPr>
      <w:r>
        <w:rPr>
          <w:rFonts w:hint="cs"/>
          <w:rtl/>
        </w:rPr>
        <w:t>– – –</w:t>
      </w:r>
    </w:p>
    <w:p w:rsidR="009B2849" w:rsidRDefault="009B2849" w:rsidP="00947A46">
      <w:pPr>
        <w:rPr>
          <w:rtl/>
        </w:rPr>
      </w:pPr>
    </w:p>
    <w:p w:rsidR="009B2849" w:rsidRDefault="009B2849" w:rsidP="00947A46">
      <w:pPr>
        <w:pStyle w:val="-"/>
        <w:keepNext/>
        <w:rPr>
          <w:rtl/>
        </w:rPr>
      </w:pPr>
      <w:r w:rsidRPr="009447B9">
        <w:rPr>
          <w:rStyle w:val="TagStyle"/>
          <w:rtl/>
        </w:rPr>
        <w:t xml:space="preserve"> &lt;&lt; דובר_המשך &gt;&gt; </w:t>
      </w:r>
      <w:r>
        <w:rPr>
          <w:rtl/>
        </w:rPr>
        <w:t>השר לשירותי דת מיכאל מלכיאלי:</w:t>
      </w:r>
      <w:r w:rsidRPr="009447B9">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3888" w:name="_ETM_Q9_276168"/>
      <w:bookmarkEnd w:id="3888"/>
      <w:r>
        <w:rPr>
          <w:rFonts w:hint="cs"/>
          <w:rtl/>
        </w:rPr>
        <w:t xml:space="preserve">והוא נתן כאן קודם </w:t>
      </w:r>
      <w:bookmarkStart w:id="3889" w:name="_ETM_Q9_275480"/>
      <w:bookmarkEnd w:id="3889"/>
      <w:r>
        <w:rPr>
          <w:rFonts w:hint="cs"/>
          <w:rtl/>
        </w:rPr>
        <w:t xml:space="preserve">נאום </w:t>
      </w:r>
      <w:r w:rsidR="00C33473">
        <w:rPr>
          <w:rFonts w:hint="cs"/>
          <w:rtl/>
        </w:rPr>
        <w:t>– – –</w:t>
      </w:r>
    </w:p>
    <w:p w:rsidR="009B2849" w:rsidRPr="009447B9" w:rsidRDefault="009B2849" w:rsidP="00947A46">
      <w:pPr>
        <w:rPr>
          <w:rtl/>
        </w:rPr>
      </w:pPr>
      <w:bookmarkStart w:id="3890" w:name="_ETM_Q9_276915"/>
      <w:bookmarkStart w:id="3891" w:name="_ETM_Q9_277088"/>
      <w:bookmarkEnd w:id="3890"/>
      <w:bookmarkEnd w:id="3891"/>
    </w:p>
    <w:p w:rsidR="009B2849" w:rsidRDefault="009B2849" w:rsidP="00947A46">
      <w:pPr>
        <w:pStyle w:val="af5"/>
        <w:keepNext/>
        <w:rPr>
          <w:rtl/>
        </w:rPr>
      </w:pPr>
      <w:r w:rsidRPr="00D97AC0">
        <w:rPr>
          <w:rStyle w:val="TagStyle"/>
          <w:rtl/>
        </w:rPr>
        <w:t xml:space="preserve">&lt;&lt; קריאה &gt;&gt; </w:t>
      </w:r>
      <w:r>
        <w:rPr>
          <w:rtl/>
        </w:rPr>
        <w:t>מיקי לוי (יש עתיד):</w:t>
      </w:r>
      <w:r w:rsidRPr="00D97AC0">
        <w:rPr>
          <w:rStyle w:val="TagStyle"/>
          <w:rtl/>
        </w:rPr>
        <w:t xml:space="preserve"> &lt;&lt; קריאה &gt;&gt;</w:t>
      </w:r>
      <w:r>
        <w:rPr>
          <w:rtl/>
        </w:rPr>
        <w:t xml:space="preserve"> </w:t>
      </w:r>
    </w:p>
    <w:p w:rsidR="009B2849" w:rsidRDefault="009B2849" w:rsidP="00947A46">
      <w:pPr>
        <w:rPr>
          <w:rtl/>
        </w:rPr>
      </w:pPr>
    </w:p>
    <w:p w:rsidR="009B2849" w:rsidRDefault="009B2849" w:rsidP="00947A46">
      <w:pPr>
        <w:rPr>
          <w:rtl/>
        </w:rPr>
      </w:pPr>
      <w:r>
        <w:rPr>
          <w:rFonts w:hint="cs"/>
          <w:rtl/>
        </w:rPr>
        <w:t xml:space="preserve">באמת, למדתם, אדוני השר, למדתם תרגיל. </w:t>
      </w:r>
      <w:bookmarkStart w:id="3892" w:name="_ETM_Q9_281222"/>
      <w:bookmarkEnd w:id="3892"/>
      <w:r>
        <w:rPr>
          <w:rFonts w:hint="cs"/>
          <w:rtl/>
        </w:rPr>
        <w:t xml:space="preserve">באמת לא מכבד את הממשלה. </w:t>
      </w:r>
      <w:bookmarkStart w:id="3893" w:name="_ETM_Q9_281548"/>
      <w:bookmarkStart w:id="3894" w:name="_ETM_Q9_281629"/>
      <w:bookmarkEnd w:id="3893"/>
      <w:bookmarkEnd w:id="3894"/>
    </w:p>
    <w:p w:rsidR="009B2849" w:rsidRDefault="009B2849" w:rsidP="00947A46">
      <w:pPr>
        <w:rPr>
          <w:rtl/>
        </w:rPr>
      </w:pPr>
      <w:bookmarkStart w:id="3895" w:name="_ETM_Q9_281668"/>
      <w:bookmarkStart w:id="3896" w:name="_ETM_Q9_281766"/>
      <w:bookmarkStart w:id="3897" w:name="_ETM_Q9_281811"/>
      <w:bookmarkEnd w:id="3895"/>
      <w:bookmarkEnd w:id="3896"/>
      <w:bookmarkEnd w:id="3897"/>
    </w:p>
    <w:p w:rsidR="009B2849" w:rsidRDefault="009B2849" w:rsidP="00947A46">
      <w:pPr>
        <w:pStyle w:val="af5"/>
        <w:keepNext/>
        <w:rPr>
          <w:rtl/>
        </w:rPr>
      </w:pPr>
      <w:bookmarkStart w:id="3898" w:name="ET_interruption_6341_56"/>
      <w:r w:rsidRPr="005A1C61">
        <w:rPr>
          <w:rStyle w:val="TagStyle"/>
          <w:rtl/>
        </w:rPr>
        <w:t xml:space="preserve"> &lt;&lt; קריאה &gt;&gt; </w:t>
      </w:r>
      <w:r>
        <w:rPr>
          <w:rtl/>
        </w:rPr>
        <w:t>דבי ביטון (יש עתיד):</w:t>
      </w:r>
      <w:r w:rsidRPr="005A1C61">
        <w:rPr>
          <w:rStyle w:val="TagStyle"/>
          <w:rtl/>
        </w:rPr>
        <w:t xml:space="preserve"> &lt;&lt; קריאה &gt;&gt;</w:t>
      </w:r>
      <w:r>
        <w:rPr>
          <w:rtl/>
        </w:rPr>
        <w:t xml:space="preserve"> </w:t>
      </w:r>
      <w:bookmarkEnd w:id="3898"/>
    </w:p>
    <w:p w:rsidR="009B2849" w:rsidRDefault="009B2849" w:rsidP="00721EEF">
      <w:pPr>
        <w:rPr>
          <w:rtl/>
        </w:rPr>
      </w:pPr>
    </w:p>
    <w:p w:rsidR="009B2849" w:rsidRDefault="009B2849" w:rsidP="00947A46">
      <w:pPr>
        <w:rPr>
          <w:rtl/>
        </w:rPr>
      </w:pPr>
      <w:bookmarkStart w:id="3899" w:name="_ETM_Q9_285293"/>
      <w:bookmarkEnd w:id="3899"/>
      <w:r>
        <w:rPr>
          <w:rFonts w:hint="cs"/>
          <w:rtl/>
        </w:rPr>
        <w:t>ממש.</w:t>
      </w:r>
    </w:p>
    <w:p w:rsidR="009B2849" w:rsidRDefault="009B2849" w:rsidP="00947A46">
      <w:pPr>
        <w:rPr>
          <w:rtl/>
        </w:rPr>
      </w:pPr>
      <w:bookmarkStart w:id="3900" w:name="_ETM_Q9_280935"/>
      <w:bookmarkEnd w:id="3900"/>
    </w:p>
    <w:p w:rsidR="009B2849" w:rsidRDefault="009B2849" w:rsidP="00947A46">
      <w:pPr>
        <w:pStyle w:val="af5"/>
        <w:keepNext/>
        <w:rPr>
          <w:rtl/>
        </w:rPr>
      </w:pPr>
      <w:bookmarkStart w:id="3901" w:name="_ETM_Q9_281169"/>
      <w:bookmarkStart w:id="3902" w:name="_ETM_Q9_281194"/>
      <w:bookmarkStart w:id="3903" w:name="_ETM_Q9_281283"/>
      <w:bookmarkEnd w:id="3901"/>
      <w:bookmarkEnd w:id="3902"/>
      <w:bookmarkEnd w:id="3903"/>
      <w:r w:rsidRPr="00D97AC0">
        <w:rPr>
          <w:rStyle w:val="TagStyle"/>
          <w:rtl/>
        </w:rPr>
        <w:t xml:space="preserve">&lt;&lt; קריאה &gt;&gt; </w:t>
      </w:r>
      <w:r>
        <w:rPr>
          <w:rtl/>
        </w:rPr>
        <w:t>מיקי לוי (יש עתיד):</w:t>
      </w:r>
      <w:r w:rsidRPr="00D97AC0">
        <w:rPr>
          <w:rStyle w:val="TagStyle"/>
          <w:rtl/>
        </w:rPr>
        <w:t xml:space="preserve"> &lt;&lt; קריאה &gt;&gt;</w:t>
      </w:r>
      <w:r>
        <w:rPr>
          <w:rtl/>
        </w:rPr>
        <w:t xml:space="preserve"> </w:t>
      </w:r>
    </w:p>
    <w:p w:rsidR="009B2849" w:rsidRDefault="009B2849" w:rsidP="00947A46">
      <w:pPr>
        <w:rPr>
          <w:rtl/>
        </w:rPr>
      </w:pPr>
      <w:bookmarkStart w:id="3904" w:name="_ETM_Q9_282618"/>
      <w:bookmarkStart w:id="3905" w:name="_ETM_Q9_283842"/>
      <w:bookmarkEnd w:id="3904"/>
      <w:bookmarkEnd w:id="3905"/>
    </w:p>
    <w:p w:rsidR="009B2849" w:rsidRDefault="009B2849" w:rsidP="00947A46">
      <w:pPr>
        <w:rPr>
          <w:rtl/>
        </w:rPr>
      </w:pPr>
      <w:bookmarkStart w:id="3906" w:name="_ETM_Q9_283983"/>
      <w:bookmarkEnd w:id="3906"/>
      <w:r>
        <w:rPr>
          <w:rFonts w:hint="cs"/>
          <w:rtl/>
        </w:rPr>
        <w:t xml:space="preserve">כל מה שאתם לא רוצים שיעבור דרך העין של </w:t>
      </w:r>
      <w:bookmarkStart w:id="3907" w:name="_ETM_Q9_286627"/>
      <w:bookmarkEnd w:id="3907"/>
      <w:r>
        <w:rPr>
          <w:rFonts w:hint="cs"/>
          <w:rtl/>
        </w:rPr>
        <w:t>היועצת המשפטית לממשלה, אתם עושים אותו חוק פרטי</w:t>
      </w:r>
      <w:bookmarkStart w:id="3908" w:name="_ETM_Q9_288337"/>
      <w:bookmarkEnd w:id="3908"/>
      <w:r>
        <w:rPr>
          <w:rFonts w:hint="cs"/>
          <w:rtl/>
        </w:rPr>
        <w:t>, כאילו. זה יתנקם בכם בסוף.</w:t>
      </w:r>
    </w:p>
    <w:p w:rsidR="009B2849" w:rsidRDefault="009B2849" w:rsidP="00947A46">
      <w:pPr>
        <w:rPr>
          <w:rtl/>
        </w:rPr>
      </w:pPr>
      <w:bookmarkStart w:id="3909" w:name="_ETM_Q9_282779"/>
      <w:bookmarkEnd w:id="3909"/>
    </w:p>
    <w:p w:rsidR="009B2849" w:rsidRDefault="009B2849" w:rsidP="00947A46">
      <w:pPr>
        <w:pStyle w:val="-"/>
        <w:keepNext/>
        <w:rPr>
          <w:rtl/>
        </w:rPr>
      </w:pPr>
      <w:bookmarkStart w:id="3910" w:name="ET_speakercontinue_6448_57"/>
      <w:r w:rsidRPr="005A1C61">
        <w:rPr>
          <w:rStyle w:val="TagStyle"/>
          <w:rtl/>
        </w:rPr>
        <w:t xml:space="preserve"> &lt;&lt; דובר_המשך &gt;&gt; </w:t>
      </w:r>
      <w:r>
        <w:rPr>
          <w:rtl/>
        </w:rPr>
        <w:t>השר לשירותי דת מיכאל מלכיאלי:</w:t>
      </w:r>
      <w:r w:rsidRPr="005A1C61">
        <w:rPr>
          <w:rStyle w:val="TagStyle"/>
          <w:rtl/>
        </w:rPr>
        <w:t xml:space="preserve"> &lt;&lt; דובר_המשך &gt;&gt;</w:t>
      </w:r>
      <w:r>
        <w:rPr>
          <w:rtl/>
        </w:rPr>
        <w:t xml:space="preserve"> </w:t>
      </w:r>
      <w:bookmarkEnd w:id="3910"/>
    </w:p>
    <w:p w:rsidR="009B2849" w:rsidRPr="005A1C61" w:rsidRDefault="009B2849" w:rsidP="00947A46">
      <w:pPr>
        <w:ind w:firstLine="0"/>
        <w:rPr>
          <w:rtl/>
        </w:rPr>
      </w:pPr>
      <w:bookmarkStart w:id="3911" w:name="_ETM_Q9_282238"/>
      <w:bookmarkEnd w:id="3911"/>
    </w:p>
    <w:p w:rsidR="009B2849" w:rsidRDefault="009B2849" w:rsidP="00947A46">
      <w:pPr>
        <w:rPr>
          <w:rtl/>
        </w:rPr>
      </w:pPr>
      <w:bookmarkStart w:id="3912" w:name="_ETM_Q9_281921"/>
      <w:bookmarkStart w:id="3913" w:name="_ETM_Q9_296471"/>
      <w:bookmarkEnd w:id="3912"/>
      <w:bookmarkEnd w:id="3913"/>
      <w:r w:rsidRPr="00395D33">
        <w:rPr>
          <w:rFonts w:hint="cs"/>
          <w:rtl/>
        </w:rPr>
        <w:t xml:space="preserve">חבר הכנסת מיקי לוי, </w:t>
      </w:r>
      <w:r>
        <w:rPr>
          <w:rFonts w:hint="cs"/>
          <w:rtl/>
        </w:rPr>
        <w:t xml:space="preserve">היות </w:t>
      </w:r>
      <w:r w:rsidRPr="00395D33">
        <w:rPr>
          <w:rFonts w:hint="cs"/>
          <w:rtl/>
        </w:rPr>
        <w:t>שאני משוכנע שאתה מאמין ב</w:t>
      </w:r>
      <w:r>
        <w:rPr>
          <w:rFonts w:hint="cs"/>
          <w:rtl/>
        </w:rPr>
        <w:t xml:space="preserve">מאה אחוז </w:t>
      </w:r>
      <w:r w:rsidRPr="00395D33">
        <w:rPr>
          <w:rFonts w:hint="cs"/>
          <w:rtl/>
        </w:rPr>
        <w:t>במה שאמרת, אני</w:t>
      </w:r>
      <w:r>
        <w:rPr>
          <w:rFonts w:hint="cs"/>
          <w:rtl/>
        </w:rPr>
        <w:t>,</w:t>
      </w:r>
      <w:r w:rsidRPr="00395D33">
        <w:rPr>
          <w:rFonts w:hint="cs"/>
          <w:rtl/>
        </w:rPr>
        <w:t xml:space="preserve"> בעזרת השם, כשארד </w:t>
      </w:r>
      <w:bookmarkStart w:id="3914" w:name="_ETM_Q9_304526"/>
      <w:bookmarkEnd w:id="3914"/>
      <w:r w:rsidRPr="00395D33">
        <w:rPr>
          <w:rFonts w:hint="cs"/>
          <w:rtl/>
        </w:rPr>
        <w:t>אני אבוא ואסביר לך למה זה עובד בצורה הזאת.</w:t>
      </w:r>
      <w:r>
        <w:rPr>
          <w:rFonts w:hint="cs"/>
          <w:rtl/>
        </w:rPr>
        <w:t xml:space="preserve"> </w:t>
      </w:r>
      <w:bookmarkStart w:id="3915" w:name="_ETM_Q9_304685"/>
      <w:bookmarkEnd w:id="3915"/>
    </w:p>
    <w:p w:rsidR="009B2849" w:rsidRDefault="009B2849" w:rsidP="00947A46">
      <w:pPr>
        <w:rPr>
          <w:rtl/>
          <w:lang w:eastAsia="he-IL"/>
        </w:rPr>
      </w:pPr>
    </w:p>
    <w:p w:rsidR="009B2849" w:rsidRDefault="009B2849" w:rsidP="00947A46">
      <w:pPr>
        <w:pStyle w:val="af5"/>
        <w:keepNext/>
        <w:rPr>
          <w:rtl/>
        </w:rPr>
      </w:pPr>
      <w:r w:rsidRPr="00D97AC0">
        <w:rPr>
          <w:rStyle w:val="TagStyle"/>
          <w:rtl/>
        </w:rPr>
        <w:t xml:space="preserve">&lt;&lt; קריאה &gt;&gt; </w:t>
      </w:r>
      <w:r>
        <w:rPr>
          <w:rtl/>
        </w:rPr>
        <w:t>מיקי לוי (יש עתיד):</w:t>
      </w:r>
      <w:r w:rsidRPr="00D97AC0">
        <w:rPr>
          <w:rStyle w:val="TagStyle"/>
          <w:rtl/>
        </w:rPr>
        <w:t xml:space="preserve"> &lt;&lt; קריאה &gt;&gt;</w:t>
      </w:r>
      <w:r>
        <w:rPr>
          <w:rtl/>
        </w:rPr>
        <w:t xml:space="preserve"> </w:t>
      </w:r>
    </w:p>
    <w:p w:rsidR="009B2849" w:rsidRDefault="009B2849" w:rsidP="00947A46">
      <w:pPr>
        <w:rPr>
          <w:rtl/>
          <w:lang w:eastAsia="he-IL"/>
        </w:rPr>
      </w:pPr>
    </w:p>
    <w:p w:rsidR="009B2849" w:rsidRDefault="009B2849" w:rsidP="00947A46">
      <w:pPr>
        <w:rPr>
          <w:rtl/>
          <w:lang w:eastAsia="he-IL"/>
        </w:rPr>
      </w:pPr>
      <w:r>
        <w:rPr>
          <w:rFonts w:hint="cs"/>
          <w:rtl/>
          <w:lang w:eastAsia="he-IL"/>
        </w:rPr>
        <w:t xml:space="preserve">החיוך שלך אומר </w:t>
      </w:r>
      <w:proofErr w:type="spellStart"/>
      <w:r>
        <w:rPr>
          <w:rFonts w:hint="cs"/>
          <w:rtl/>
          <w:lang w:eastAsia="he-IL"/>
        </w:rPr>
        <w:t>דורשני</w:t>
      </w:r>
      <w:proofErr w:type="spellEnd"/>
      <w:r>
        <w:rPr>
          <w:rFonts w:hint="cs"/>
          <w:rtl/>
          <w:lang w:eastAsia="he-IL"/>
        </w:rPr>
        <w:t xml:space="preserve">. </w:t>
      </w:r>
    </w:p>
    <w:p w:rsidR="009B2849" w:rsidRDefault="009B2849" w:rsidP="00947A46">
      <w:pPr>
        <w:rPr>
          <w:rtl/>
          <w:lang w:eastAsia="he-IL"/>
        </w:rPr>
      </w:pPr>
    </w:p>
    <w:p w:rsidR="009B2849" w:rsidRDefault="009B2849" w:rsidP="00947A46">
      <w:pPr>
        <w:pStyle w:val="-"/>
        <w:keepNext/>
        <w:rPr>
          <w:rtl/>
        </w:rPr>
      </w:pPr>
      <w:bookmarkStart w:id="3916" w:name="ET_speakercontinue_6448_49"/>
      <w:r w:rsidRPr="00395D33">
        <w:rPr>
          <w:rStyle w:val="TagStyle"/>
          <w:rtl/>
        </w:rPr>
        <w:t xml:space="preserve"> &lt;&lt; דובר_המשך &gt;&gt; </w:t>
      </w:r>
      <w:r>
        <w:rPr>
          <w:rtl/>
        </w:rPr>
        <w:t>השר לשירותי דת מיכאל מלכיאלי:</w:t>
      </w:r>
      <w:r w:rsidRPr="00395D33">
        <w:rPr>
          <w:rStyle w:val="TagStyle"/>
          <w:rtl/>
        </w:rPr>
        <w:t xml:space="preserve"> &lt;&lt; דובר_המשך &gt;&gt;</w:t>
      </w:r>
      <w:r>
        <w:rPr>
          <w:rtl/>
        </w:rPr>
        <w:t xml:space="preserve"> </w:t>
      </w:r>
      <w:bookmarkEnd w:id="3916"/>
    </w:p>
    <w:p w:rsidR="009B2849" w:rsidRDefault="009B2849" w:rsidP="00721EEF">
      <w:pPr>
        <w:rPr>
          <w:rtl/>
          <w:lang w:eastAsia="he-IL"/>
        </w:rPr>
      </w:pPr>
    </w:p>
    <w:p w:rsidR="009B2849" w:rsidRDefault="009B2849" w:rsidP="00947A46">
      <w:pPr>
        <w:rPr>
          <w:rtl/>
          <w:lang w:eastAsia="he-IL"/>
        </w:rPr>
      </w:pPr>
      <w:r>
        <w:rPr>
          <w:rFonts w:hint="cs"/>
          <w:rtl/>
          <w:lang w:eastAsia="he-IL"/>
        </w:rPr>
        <w:t>אני משוכנע שאתה גם תבין.</w:t>
      </w:r>
    </w:p>
    <w:p w:rsidR="009B2849" w:rsidRDefault="009B2849" w:rsidP="00947A46">
      <w:pPr>
        <w:ind w:firstLine="0"/>
        <w:rPr>
          <w:rtl/>
          <w:lang w:eastAsia="he-IL"/>
        </w:rPr>
      </w:pPr>
      <w:bookmarkStart w:id="3917" w:name="_ETM_Q9_310543"/>
      <w:bookmarkStart w:id="3918" w:name="_ETM_Q9_310678"/>
      <w:bookmarkStart w:id="3919" w:name="_ETM_Q9_310755"/>
      <w:bookmarkStart w:id="3920" w:name="_ETM_Q9_310827"/>
      <w:bookmarkEnd w:id="3917"/>
      <w:bookmarkEnd w:id="3918"/>
      <w:bookmarkEnd w:id="3919"/>
      <w:bookmarkEnd w:id="3920"/>
    </w:p>
    <w:p w:rsidR="009B2849" w:rsidRDefault="009B2849" w:rsidP="00947A46">
      <w:pPr>
        <w:pStyle w:val="af5"/>
        <w:keepNext/>
        <w:rPr>
          <w:rtl/>
        </w:rPr>
      </w:pPr>
      <w:bookmarkStart w:id="3921" w:name="ET_interruption_5084_50"/>
      <w:r w:rsidRPr="00395D33">
        <w:rPr>
          <w:rStyle w:val="TagStyle"/>
          <w:rtl/>
        </w:rPr>
        <w:t xml:space="preserve"> &lt;&lt; קריאה &gt;&gt; </w:t>
      </w:r>
      <w:r>
        <w:rPr>
          <w:rtl/>
        </w:rPr>
        <w:t>מיקי לוי (יש עתיד):</w:t>
      </w:r>
      <w:r w:rsidRPr="00395D33">
        <w:rPr>
          <w:rStyle w:val="TagStyle"/>
          <w:rtl/>
        </w:rPr>
        <w:t xml:space="preserve"> &lt;&lt; קריאה &gt;&gt;</w:t>
      </w:r>
      <w:r>
        <w:rPr>
          <w:rtl/>
        </w:rPr>
        <w:t xml:space="preserve"> </w:t>
      </w:r>
      <w:bookmarkEnd w:id="3921"/>
    </w:p>
    <w:p w:rsidR="009B2849" w:rsidRPr="00395D33" w:rsidRDefault="009B2849" w:rsidP="00947A46">
      <w:pPr>
        <w:ind w:firstLine="0"/>
        <w:rPr>
          <w:rtl/>
          <w:lang w:eastAsia="he-IL"/>
        </w:rPr>
      </w:pPr>
      <w:bookmarkStart w:id="3922" w:name="_ETM_Q9_313284"/>
      <w:bookmarkStart w:id="3923" w:name="_ETM_Q9_313597"/>
      <w:bookmarkStart w:id="3924" w:name="_ETM_Q9_313702"/>
      <w:bookmarkEnd w:id="3922"/>
      <w:bookmarkEnd w:id="3923"/>
      <w:bookmarkEnd w:id="3924"/>
    </w:p>
    <w:p w:rsidR="009B2849" w:rsidRDefault="009B2849" w:rsidP="00947A46">
      <w:pPr>
        <w:rPr>
          <w:rtl/>
          <w:lang w:eastAsia="he-IL"/>
        </w:rPr>
      </w:pPr>
      <w:r>
        <w:rPr>
          <w:rFonts w:hint="cs"/>
          <w:rtl/>
          <w:lang w:eastAsia="he-IL"/>
        </w:rPr>
        <w:t xml:space="preserve">עזוב אותך. אתה יודע כמה חוקים פרטיים שהיו צריכים להיות ממשלתיים מוגשים </w:t>
      </w:r>
      <w:bookmarkStart w:id="3925" w:name="_ETM_Q9_314601"/>
      <w:bookmarkEnd w:id="3925"/>
      <w:r>
        <w:rPr>
          <w:rFonts w:hint="cs"/>
          <w:rtl/>
          <w:lang w:eastAsia="he-IL"/>
        </w:rPr>
        <w:t xml:space="preserve">בחודשים האחרונים, אדוני השר? </w:t>
      </w:r>
    </w:p>
    <w:p w:rsidR="009B2849" w:rsidRDefault="009B2849" w:rsidP="00947A46">
      <w:pPr>
        <w:rPr>
          <w:rtl/>
          <w:lang w:eastAsia="he-IL"/>
        </w:rPr>
      </w:pPr>
    </w:p>
    <w:p w:rsidR="009B2849" w:rsidRDefault="009B2849" w:rsidP="00947A46">
      <w:pPr>
        <w:pStyle w:val="-"/>
        <w:keepNext/>
        <w:rPr>
          <w:rtl/>
        </w:rPr>
      </w:pPr>
      <w:r w:rsidRPr="004B2F4E">
        <w:rPr>
          <w:rStyle w:val="TagStyle"/>
          <w:rtl/>
        </w:rPr>
        <w:t xml:space="preserve"> &lt;&lt; דובר_המשך &gt;&gt; </w:t>
      </w:r>
      <w:r>
        <w:rPr>
          <w:rtl/>
        </w:rPr>
        <w:t>השר לשירותי דת מיכאל מלכיאלי:</w:t>
      </w:r>
      <w:r w:rsidRPr="004B2F4E">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r>
        <w:rPr>
          <w:rFonts w:hint="cs"/>
          <w:rtl/>
        </w:rPr>
        <w:t xml:space="preserve">כי זאת הדרך היחידה </w:t>
      </w:r>
      <w:bookmarkStart w:id="3926" w:name="_ETM_Q9_225616"/>
      <w:bookmarkStart w:id="3927" w:name="_ETM_Q9_225643"/>
      <w:bookmarkStart w:id="3928" w:name="_ETM_Q9_225712"/>
      <w:bookmarkStart w:id="3929" w:name="_ETM_Q9_320389"/>
      <w:bookmarkStart w:id="3930" w:name="_ETM_Q9_321889"/>
      <w:bookmarkEnd w:id="3926"/>
      <w:bookmarkEnd w:id="3927"/>
      <w:bookmarkEnd w:id="3928"/>
      <w:bookmarkEnd w:id="3929"/>
      <w:bookmarkEnd w:id="3930"/>
      <w:r>
        <w:rPr>
          <w:rtl/>
        </w:rPr>
        <w:t xml:space="preserve">להביא </w:t>
      </w:r>
      <w:bookmarkStart w:id="3931" w:name="_ETM_Q9_322310"/>
      <w:bookmarkEnd w:id="3931"/>
      <w:r>
        <w:rPr>
          <w:rtl/>
        </w:rPr>
        <w:t>אות</w:t>
      </w:r>
      <w:bookmarkStart w:id="3932" w:name="_ETM_Q9_322490"/>
      <w:bookmarkEnd w:id="3932"/>
      <w:r>
        <w:rPr>
          <w:rFonts w:hint="cs"/>
          <w:rtl/>
        </w:rPr>
        <w:t>ם ל</w:t>
      </w:r>
      <w:r>
        <w:rPr>
          <w:rtl/>
        </w:rPr>
        <w:t xml:space="preserve">גמר </w:t>
      </w:r>
      <w:bookmarkStart w:id="3933" w:name="_ETM_Q9_322849"/>
      <w:bookmarkEnd w:id="3933"/>
      <w:r>
        <w:rPr>
          <w:rtl/>
        </w:rPr>
        <w:t>בסוף</w:t>
      </w:r>
      <w:r>
        <w:rPr>
          <w:rFonts w:hint="cs"/>
          <w:rtl/>
        </w:rPr>
        <w:t>.</w:t>
      </w:r>
      <w:r>
        <w:rPr>
          <w:rtl/>
        </w:rPr>
        <w:t xml:space="preserve"> </w:t>
      </w:r>
      <w:bookmarkStart w:id="3934" w:name="_ETM_Q9_323209"/>
      <w:bookmarkStart w:id="3935" w:name="_ETM_Q9_324800"/>
      <w:bookmarkEnd w:id="3934"/>
      <w:bookmarkEnd w:id="3935"/>
      <w:r>
        <w:rPr>
          <w:rtl/>
        </w:rPr>
        <w:t>מיקי</w:t>
      </w:r>
      <w:r>
        <w:rPr>
          <w:rFonts w:hint="cs"/>
          <w:rtl/>
        </w:rPr>
        <w:t>,</w:t>
      </w:r>
      <w:r>
        <w:rPr>
          <w:rtl/>
        </w:rPr>
        <w:t xml:space="preserve"> </w:t>
      </w:r>
      <w:bookmarkStart w:id="3936" w:name="_ETM_Q9_325669"/>
      <w:bookmarkEnd w:id="3936"/>
      <w:r>
        <w:rPr>
          <w:rtl/>
        </w:rPr>
        <w:t>תשמע</w:t>
      </w:r>
      <w:r>
        <w:rPr>
          <w:rFonts w:hint="cs"/>
          <w:rtl/>
        </w:rPr>
        <w:t>,</w:t>
      </w:r>
      <w:r>
        <w:rPr>
          <w:rtl/>
        </w:rPr>
        <w:t xml:space="preserve"> </w:t>
      </w:r>
      <w:bookmarkStart w:id="3937" w:name="_ETM_Q9_326240"/>
      <w:bookmarkEnd w:id="3937"/>
      <w:r>
        <w:rPr>
          <w:rtl/>
        </w:rPr>
        <w:t xml:space="preserve">אני </w:t>
      </w:r>
      <w:bookmarkStart w:id="3938" w:name="_ETM_Q9_327110"/>
      <w:bookmarkEnd w:id="3938"/>
      <w:r>
        <w:rPr>
          <w:rtl/>
        </w:rPr>
        <w:t xml:space="preserve">לא </w:t>
      </w:r>
      <w:bookmarkStart w:id="3939" w:name="_ETM_Q9_327410"/>
      <w:bookmarkEnd w:id="3939"/>
      <w:r>
        <w:rPr>
          <w:rtl/>
        </w:rPr>
        <w:t xml:space="preserve">אוהב </w:t>
      </w:r>
      <w:bookmarkStart w:id="3940" w:name="_ETM_Q9_328590"/>
      <w:bookmarkEnd w:id="3940"/>
      <w:r>
        <w:rPr>
          <w:rFonts w:hint="cs"/>
          <w:rtl/>
        </w:rPr>
        <w:t xml:space="preserve">פה </w:t>
      </w:r>
      <w:r>
        <w:rPr>
          <w:rtl/>
        </w:rPr>
        <w:t xml:space="preserve">במקום </w:t>
      </w:r>
      <w:bookmarkStart w:id="3941" w:name="_ETM_Q9_329310"/>
      <w:bookmarkEnd w:id="3941"/>
      <w:r>
        <w:rPr>
          <w:rtl/>
        </w:rPr>
        <w:t xml:space="preserve">להגיד </w:t>
      </w:r>
      <w:bookmarkStart w:id="3942" w:name="_ETM_Q9_329730"/>
      <w:bookmarkEnd w:id="3942"/>
      <w:r>
        <w:rPr>
          <w:rtl/>
        </w:rPr>
        <w:t xml:space="preserve">שמות </w:t>
      </w:r>
      <w:bookmarkStart w:id="3943" w:name="_ETM_Q9_330090"/>
      <w:bookmarkEnd w:id="3943"/>
      <w:r>
        <w:rPr>
          <w:rtl/>
        </w:rPr>
        <w:t xml:space="preserve">של </w:t>
      </w:r>
      <w:bookmarkStart w:id="3944" w:name="_ETM_Q9_330239"/>
      <w:bookmarkEnd w:id="3944"/>
      <w:r>
        <w:rPr>
          <w:rtl/>
        </w:rPr>
        <w:t>האנשים</w:t>
      </w:r>
      <w:r>
        <w:rPr>
          <w:rFonts w:hint="cs"/>
          <w:rtl/>
        </w:rPr>
        <w:t>,</w:t>
      </w:r>
      <w:r>
        <w:rPr>
          <w:rtl/>
        </w:rPr>
        <w:t xml:space="preserve"> </w:t>
      </w:r>
      <w:bookmarkStart w:id="3945" w:name="_ETM_Q9_330660"/>
      <w:bookmarkEnd w:id="3945"/>
      <w:r>
        <w:rPr>
          <w:rtl/>
        </w:rPr>
        <w:t xml:space="preserve">משתדל </w:t>
      </w:r>
      <w:bookmarkStart w:id="3946" w:name="_ETM_Q9_331050"/>
      <w:bookmarkEnd w:id="3946"/>
      <w:r>
        <w:rPr>
          <w:rtl/>
        </w:rPr>
        <w:t>שלא</w:t>
      </w:r>
      <w:r>
        <w:rPr>
          <w:rFonts w:hint="cs"/>
          <w:rtl/>
        </w:rPr>
        <w:t>.</w:t>
      </w:r>
      <w:r>
        <w:rPr>
          <w:rtl/>
        </w:rPr>
        <w:t xml:space="preserve"> </w:t>
      </w:r>
      <w:bookmarkStart w:id="3947" w:name="_ETM_Q9_331959"/>
      <w:bookmarkEnd w:id="3947"/>
      <w:r>
        <w:rPr>
          <w:rtl/>
        </w:rPr>
        <w:t xml:space="preserve">אני </w:t>
      </w:r>
      <w:bookmarkStart w:id="3948" w:name="_ETM_Q9_332169"/>
      <w:bookmarkEnd w:id="3948"/>
      <w:r>
        <w:rPr>
          <w:rtl/>
        </w:rPr>
        <w:t xml:space="preserve">אספר </w:t>
      </w:r>
      <w:bookmarkStart w:id="3949" w:name="_ETM_Q9_332590"/>
      <w:bookmarkEnd w:id="3949"/>
      <w:r>
        <w:rPr>
          <w:rtl/>
        </w:rPr>
        <w:t xml:space="preserve">לך </w:t>
      </w:r>
      <w:bookmarkStart w:id="3950" w:name="_ETM_Q9_332859"/>
      <w:bookmarkEnd w:id="3950"/>
      <w:r>
        <w:rPr>
          <w:rtl/>
        </w:rPr>
        <w:t xml:space="preserve">דברים </w:t>
      </w:r>
      <w:bookmarkStart w:id="3951" w:name="_ETM_Q9_333309"/>
      <w:bookmarkEnd w:id="3951"/>
      <w:r>
        <w:rPr>
          <w:rtl/>
        </w:rPr>
        <w:t>שקור</w:t>
      </w:r>
      <w:r>
        <w:rPr>
          <w:rFonts w:hint="cs"/>
          <w:rtl/>
        </w:rPr>
        <w:t>ים</w:t>
      </w:r>
      <w:r>
        <w:rPr>
          <w:rtl/>
        </w:rPr>
        <w:t xml:space="preserve"> </w:t>
      </w:r>
      <w:bookmarkStart w:id="3952" w:name="_ETM_Q9_333790"/>
      <w:bookmarkEnd w:id="3952"/>
      <w:r>
        <w:rPr>
          <w:rtl/>
        </w:rPr>
        <w:t>אצלי</w:t>
      </w:r>
      <w:r>
        <w:rPr>
          <w:rFonts w:hint="cs"/>
          <w:rtl/>
        </w:rPr>
        <w:t>,</w:t>
      </w:r>
      <w:r>
        <w:rPr>
          <w:rtl/>
        </w:rPr>
        <w:t xml:space="preserve"> </w:t>
      </w:r>
      <w:bookmarkStart w:id="3953" w:name="_ETM_Q9_335189"/>
      <w:bookmarkEnd w:id="3953"/>
      <w:r>
        <w:rPr>
          <w:rtl/>
        </w:rPr>
        <w:t xml:space="preserve">תאמין </w:t>
      </w:r>
      <w:bookmarkStart w:id="3954" w:name="_ETM_Q9_335639"/>
      <w:bookmarkEnd w:id="3954"/>
      <w:r>
        <w:rPr>
          <w:rtl/>
        </w:rPr>
        <w:t>לי</w:t>
      </w:r>
      <w:r>
        <w:rPr>
          <w:rFonts w:hint="cs"/>
          <w:rtl/>
        </w:rPr>
        <w:t>,</w:t>
      </w:r>
      <w:r>
        <w:rPr>
          <w:rtl/>
        </w:rPr>
        <w:t xml:space="preserve"> </w:t>
      </w:r>
      <w:bookmarkStart w:id="3955" w:name="_ETM_Q9_336029"/>
      <w:bookmarkStart w:id="3956" w:name="_ETM_Q9_336480"/>
      <w:bookmarkEnd w:id="3955"/>
      <w:bookmarkEnd w:id="3956"/>
      <w:r>
        <w:rPr>
          <w:rtl/>
        </w:rPr>
        <w:t xml:space="preserve">אני </w:t>
      </w:r>
      <w:bookmarkStart w:id="3957" w:name="_ETM_Q9_337620"/>
      <w:bookmarkEnd w:id="3957"/>
      <w:r>
        <w:rPr>
          <w:rFonts w:hint="cs"/>
          <w:rtl/>
        </w:rPr>
        <w:t>א</w:t>
      </w:r>
      <w:r>
        <w:rPr>
          <w:rtl/>
        </w:rPr>
        <w:t xml:space="preserve">פתח </w:t>
      </w:r>
      <w:bookmarkStart w:id="3958" w:name="_ETM_Q9_337919"/>
      <w:bookmarkEnd w:id="3958"/>
      <w:r>
        <w:rPr>
          <w:rtl/>
        </w:rPr>
        <w:t>לך</w:t>
      </w:r>
      <w:r>
        <w:rPr>
          <w:rFonts w:hint="cs"/>
          <w:rtl/>
        </w:rPr>
        <w:t>,</w:t>
      </w:r>
      <w:r>
        <w:rPr>
          <w:rtl/>
        </w:rPr>
        <w:t xml:space="preserve"> </w:t>
      </w:r>
      <w:bookmarkStart w:id="3959" w:name="_ETM_Q9_338430"/>
      <w:bookmarkEnd w:id="3959"/>
      <w:r>
        <w:rPr>
          <w:rtl/>
        </w:rPr>
        <w:t>הכ</w:t>
      </w:r>
      <w:r>
        <w:rPr>
          <w:rFonts w:hint="cs"/>
          <w:rtl/>
        </w:rPr>
        <w:t>ו</w:t>
      </w:r>
      <w:r>
        <w:rPr>
          <w:rtl/>
        </w:rPr>
        <w:t xml:space="preserve">ל </w:t>
      </w:r>
      <w:bookmarkStart w:id="3960" w:name="_ETM_Q9_338699"/>
      <w:bookmarkEnd w:id="3960"/>
      <w:r>
        <w:rPr>
          <w:rtl/>
        </w:rPr>
        <w:t>כתוב</w:t>
      </w:r>
      <w:r>
        <w:rPr>
          <w:rFonts w:hint="cs"/>
          <w:rtl/>
        </w:rPr>
        <w:t>.</w:t>
      </w:r>
      <w:r>
        <w:rPr>
          <w:rtl/>
        </w:rPr>
        <w:t xml:space="preserve"> </w:t>
      </w:r>
      <w:bookmarkStart w:id="3961" w:name="_ETM_Q9_339299"/>
      <w:bookmarkEnd w:id="3961"/>
      <w:r>
        <w:rPr>
          <w:rtl/>
        </w:rPr>
        <w:t xml:space="preserve">אם </w:t>
      </w:r>
      <w:bookmarkStart w:id="3962" w:name="_ETM_Q9_339419"/>
      <w:bookmarkEnd w:id="3962"/>
      <w:r>
        <w:rPr>
          <w:rtl/>
        </w:rPr>
        <w:t xml:space="preserve">היית </w:t>
      </w:r>
      <w:bookmarkStart w:id="3963" w:name="_ETM_Q9_339719"/>
      <w:bookmarkEnd w:id="3963"/>
      <w:r>
        <w:rPr>
          <w:rtl/>
        </w:rPr>
        <w:t xml:space="preserve">יודע </w:t>
      </w:r>
      <w:bookmarkStart w:id="3964" w:name="_ETM_Q9_340139"/>
      <w:bookmarkEnd w:id="3964"/>
      <w:r>
        <w:rPr>
          <w:rtl/>
        </w:rPr>
        <w:t xml:space="preserve">איך </w:t>
      </w:r>
      <w:bookmarkStart w:id="3965" w:name="_ETM_Q9_340319"/>
      <w:bookmarkEnd w:id="3965"/>
      <w:r>
        <w:rPr>
          <w:rtl/>
        </w:rPr>
        <w:t xml:space="preserve">הדברים </w:t>
      </w:r>
      <w:bookmarkStart w:id="3966" w:name="_ETM_Q9_340739"/>
      <w:bookmarkEnd w:id="3966"/>
      <w:r>
        <w:rPr>
          <w:rtl/>
        </w:rPr>
        <w:t>מתנהלים</w:t>
      </w:r>
      <w:r>
        <w:rPr>
          <w:rFonts w:hint="cs"/>
          <w:rtl/>
        </w:rPr>
        <w:t>,</w:t>
      </w:r>
      <w:r>
        <w:rPr>
          <w:rtl/>
        </w:rPr>
        <w:t xml:space="preserve"> </w:t>
      </w:r>
      <w:bookmarkStart w:id="3967" w:name="_ETM_Q9_341279"/>
      <w:bookmarkEnd w:id="3967"/>
      <w:r>
        <w:rPr>
          <w:rtl/>
        </w:rPr>
        <w:t xml:space="preserve">באיזה </w:t>
      </w:r>
      <w:bookmarkStart w:id="3968" w:name="_ETM_Q9_341639"/>
      <w:bookmarkEnd w:id="3968"/>
      <w:r>
        <w:rPr>
          <w:rtl/>
        </w:rPr>
        <w:t>דרך</w:t>
      </w:r>
      <w:r>
        <w:rPr>
          <w:rFonts w:hint="cs"/>
          <w:rtl/>
        </w:rPr>
        <w:t>,</w:t>
      </w:r>
      <w:r>
        <w:rPr>
          <w:rtl/>
        </w:rPr>
        <w:t xml:space="preserve"> </w:t>
      </w:r>
      <w:bookmarkStart w:id="3969" w:name="_ETM_Q9_342419"/>
      <w:bookmarkEnd w:id="3969"/>
      <w:r>
        <w:rPr>
          <w:rtl/>
        </w:rPr>
        <w:t xml:space="preserve">גם </w:t>
      </w:r>
      <w:bookmarkStart w:id="3970" w:name="_ETM_Q9_342749"/>
      <w:bookmarkEnd w:id="3970"/>
      <w:r>
        <w:rPr>
          <w:rtl/>
        </w:rPr>
        <w:t xml:space="preserve">אתה </w:t>
      </w:r>
      <w:bookmarkStart w:id="3971" w:name="_ETM_Q9_343139"/>
      <w:bookmarkEnd w:id="3971"/>
      <w:r>
        <w:rPr>
          <w:rtl/>
        </w:rPr>
        <w:t xml:space="preserve">היית </w:t>
      </w:r>
      <w:bookmarkStart w:id="3972" w:name="_ETM_Q9_343469"/>
      <w:bookmarkEnd w:id="3972"/>
      <w:r>
        <w:rPr>
          <w:rtl/>
        </w:rPr>
        <w:t xml:space="preserve">מודה </w:t>
      </w:r>
      <w:bookmarkStart w:id="3973" w:name="_ETM_Q9_343739"/>
      <w:bookmarkEnd w:id="3973"/>
      <w:r>
        <w:rPr>
          <w:rtl/>
        </w:rPr>
        <w:t xml:space="preserve">להשם </w:t>
      </w:r>
      <w:bookmarkStart w:id="3974" w:name="_ETM_Q9_344159"/>
      <w:bookmarkEnd w:id="3974"/>
      <w:r>
        <w:rPr>
          <w:rtl/>
        </w:rPr>
        <w:t xml:space="preserve">שיש </w:t>
      </w:r>
      <w:bookmarkStart w:id="3975" w:name="_ETM_Q9_344400"/>
      <w:bookmarkEnd w:id="3975"/>
      <w:r>
        <w:rPr>
          <w:rFonts w:hint="cs"/>
          <w:rtl/>
        </w:rPr>
        <w:t>את ה</w:t>
      </w:r>
      <w:r>
        <w:rPr>
          <w:rtl/>
        </w:rPr>
        <w:t xml:space="preserve">דרך </w:t>
      </w:r>
      <w:bookmarkStart w:id="3976" w:name="_ETM_Q9_344819"/>
      <w:bookmarkEnd w:id="3976"/>
      <w:r>
        <w:rPr>
          <w:rtl/>
        </w:rPr>
        <w:t xml:space="preserve">הזאת </w:t>
      </w:r>
      <w:bookmarkStart w:id="3977" w:name="_ETM_Q9_345120"/>
      <w:bookmarkEnd w:id="3977"/>
      <w:r>
        <w:rPr>
          <w:rtl/>
        </w:rPr>
        <w:t xml:space="preserve">לבוא </w:t>
      </w:r>
      <w:bookmarkStart w:id="3978" w:name="_ETM_Q9_345299"/>
      <w:bookmarkEnd w:id="3978"/>
      <w:r>
        <w:rPr>
          <w:rtl/>
        </w:rPr>
        <w:t>לכנסת</w:t>
      </w:r>
      <w:r>
        <w:rPr>
          <w:rFonts w:hint="cs"/>
          <w:rtl/>
        </w:rPr>
        <w:t>.</w:t>
      </w:r>
      <w:r>
        <w:rPr>
          <w:rtl/>
        </w:rPr>
        <w:t xml:space="preserve"> </w:t>
      </w:r>
      <w:bookmarkStart w:id="3979" w:name="_ETM_Q9_347060"/>
      <w:bookmarkEnd w:id="3979"/>
      <w:r>
        <w:rPr>
          <w:rFonts w:hint="cs"/>
          <w:rtl/>
        </w:rPr>
        <w:t xml:space="preserve">אתה שואל אותי אם זה לעניין </w:t>
      </w:r>
      <w:r>
        <w:rPr>
          <w:rFonts w:hint="eastAsia"/>
          <w:rtl/>
        </w:rPr>
        <w:t>–</w:t>
      </w:r>
      <w:r>
        <w:rPr>
          <w:rFonts w:hint="cs"/>
          <w:rtl/>
        </w:rPr>
        <w:t xml:space="preserve"> ודאי </w:t>
      </w:r>
      <w:bookmarkStart w:id="3980" w:name="_ETM_Q9_349262"/>
      <w:bookmarkEnd w:id="3980"/>
      <w:r>
        <w:rPr>
          <w:rFonts w:hint="cs"/>
          <w:rtl/>
        </w:rPr>
        <w:t xml:space="preserve">שלא. ודאי שלא. </w:t>
      </w:r>
    </w:p>
    <w:p w:rsidR="009B2849" w:rsidRDefault="009B2849" w:rsidP="00947A46">
      <w:pPr>
        <w:ind w:firstLine="0"/>
        <w:rPr>
          <w:rtl/>
        </w:rPr>
      </w:pPr>
      <w:bookmarkStart w:id="3981" w:name="_ETM_Q9_347700"/>
      <w:bookmarkStart w:id="3982" w:name="_ETM_Q9_347818"/>
      <w:bookmarkStart w:id="3983" w:name="_ETM_Q9_347844"/>
      <w:bookmarkStart w:id="3984" w:name="_ETM_Q9_347944"/>
      <w:bookmarkEnd w:id="3981"/>
      <w:bookmarkEnd w:id="3982"/>
      <w:bookmarkEnd w:id="3983"/>
      <w:bookmarkEnd w:id="3984"/>
    </w:p>
    <w:p w:rsidR="009B2849" w:rsidRDefault="009B2849" w:rsidP="00947A46">
      <w:pPr>
        <w:pStyle w:val="af5"/>
        <w:keepNext/>
        <w:rPr>
          <w:rtl/>
        </w:rPr>
      </w:pPr>
      <w:bookmarkStart w:id="3985" w:name="ET_interruption_5084_51"/>
      <w:r w:rsidRPr="001F170B">
        <w:rPr>
          <w:rStyle w:val="TagStyle"/>
          <w:rtl/>
        </w:rPr>
        <w:t xml:space="preserve"> &lt;&lt; קריאה &gt;&gt; </w:t>
      </w:r>
      <w:r>
        <w:rPr>
          <w:rtl/>
        </w:rPr>
        <w:t>מיקי לוי (יש עתיד):</w:t>
      </w:r>
      <w:r w:rsidRPr="001F170B">
        <w:rPr>
          <w:rStyle w:val="TagStyle"/>
          <w:rtl/>
        </w:rPr>
        <w:t xml:space="preserve"> &lt;&lt; קריאה &gt;&gt;</w:t>
      </w:r>
      <w:r>
        <w:rPr>
          <w:rtl/>
        </w:rPr>
        <w:t xml:space="preserve"> </w:t>
      </w:r>
      <w:bookmarkEnd w:id="3985"/>
    </w:p>
    <w:p w:rsidR="009B2849" w:rsidRDefault="009B2849" w:rsidP="00721EEF">
      <w:pPr>
        <w:rPr>
          <w:rtl/>
        </w:rPr>
      </w:pPr>
    </w:p>
    <w:p w:rsidR="009B2849" w:rsidRDefault="009B2849" w:rsidP="00947A46">
      <w:pPr>
        <w:rPr>
          <w:rtl/>
        </w:rPr>
      </w:pPr>
      <w:bookmarkStart w:id="3986" w:name="_ETM_Q9_351154"/>
      <w:bookmarkEnd w:id="3986"/>
      <w:r>
        <w:rPr>
          <w:rFonts w:hint="cs"/>
          <w:rtl/>
        </w:rPr>
        <w:t xml:space="preserve">לפחות אתה ישר להגיד שזה לא לעניין. </w:t>
      </w:r>
      <w:bookmarkStart w:id="3987" w:name="_ETM_Q9_352511"/>
      <w:bookmarkStart w:id="3988" w:name="_ETM_Q9_352824"/>
      <w:bookmarkEnd w:id="3987"/>
      <w:bookmarkEnd w:id="3988"/>
    </w:p>
    <w:p w:rsidR="009B2849" w:rsidRDefault="009B2849" w:rsidP="00947A46">
      <w:pPr>
        <w:rPr>
          <w:rtl/>
        </w:rPr>
      </w:pPr>
      <w:bookmarkStart w:id="3989" w:name="_ETM_Q9_352986"/>
      <w:bookmarkStart w:id="3990" w:name="_ETM_Q9_353023"/>
      <w:bookmarkStart w:id="3991" w:name="_ETM_Q9_353090"/>
      <w:bookmarkEnd w:id="3989"/>
      <w:bookmarkEnd w:id="3990"/>
      <w:bookmarkEnd w:id="3991"/>
    </w:p>
    <w:p w:rsidR="009B2849" w:rsidRDefault="009B2849" w:rsidP="00947A46">
      <w:pPr>
        <w:pStyle w:val="-"/>
        <w:keepNext/>
        <w:rPr>
          <w:rtl/>
        </w:rPr>
      </w:pPr>
      <w:bookmarkStart w:id="3992" w:name="ET_speakercontinue_6448_52"/>
      <w:r w:rsidRPr="001F170B">
        <w:rPr>
          <w:rStyle w:val="TagStyle"/>
          <w:rtl/>
        </w:rPr>
        <w:t xml:space="preserve"> &lt;&lt; דובר_המשך &gt;&gt; </w:t>
      </w:r>
      <w:r>
        <w:rPr>
          <w:rtl/>
        </w:rPr>
        <w:t>השר לשירותי דת מיכאל מלכיאלי:</w:t>
      </w:r>
      <w:r w:rsidRPr="001F170B">
        <w:rPr>
          <w:rStyle w:val="TagStyle"/>
          <w:rtl/>
        </w:rPr>
        <w:t xml:space="preserve"> &lt;&lt; דובר_המשך &gt;&gt;</w:t>
      </w:r>
      <w:r>
        <w:rPr>
          <w:rtl/>
        </w:rPr>
        <w:t xml:space="preserve"> </w:t>
      </w:r>
      <w:bookmarkEnd w:id="3992"/>
    </w:p>
    <w:p w:rsidR="009B2849" w:rsidRDefault="009B2849" w:rsidP="00721EEF">
      <w:pPr>
        <w:rPr>
          <w:rtl/>
        </w:rPr>
      </w:pPr>
    </w:p>
    <w:p w:rsidR="009B2849" w:rsidRDefault="009B2849" w:rsidP="00947A46">
      <w:pPr>
        <w:rPr>
          <w:rtl/>
        </w:rPr>
      </w:pPr>
      <w:bookmarkStart w:id="3993" w:name="_ETM_Q9_354073"/>
      <w:bookmarkEnd w:id="3993"/>
      <w:r>
        <w:rPr>
          <w:rFonts w:hint="cs"/>
          <w:rtl/>
        </w:rPr>
        <w:t xml:space="preserve">לא, ודאי שלא. </w:t>
      </w:r>
      <w:bookmarkStart w:id="3994" w:name="_ETM_Q9_350489"/>
      <w:bookmarkEnd w:id="3994"/>
      <w:r>
        <w:rPr>
          <w:rFonts w:hint="cs"/>
          <w:rtl/>
        </w:rPr>
        <w:t xml:space="preserve">בסוף, הרי השכל </w:t>
      </w:r>
      <w:bookmarkStart w:id="3995" w:name="_ETM_Q9_356480"/>
      <w:bookmarkEnd w:id="3995"/>
      <w:r>
        <w:rPr>
          <w:rtl/>
        </w:rPr>
        <w:t>הישר</w:t>
      </w:r>
      <w:r>
        <w:rPr>
          <w:rFonts w:hint="cs"/>
          <w:rtl/>
        </w:rPr>
        <w:t>,</w:t>
      </w:r>
      <w:r>
        <w:rPr>
          <w:rtl/>
        </w:rPr>
        <w:t xml:space="preserve"> </w:t>
      </w:r>
      <w:bookmarkStart w:id="3996" w:name="_ETM_Q9_357110"/>
      <w:bookmarkEnd w:id="3996"/>
      <w:r>
        <w:rPr>
          <w:rtl/>
        </w:rPr>
        <w:t xml:space="preserve">מה </w:t>
      </w:r>
      <w:bookmarkStart w:id="3997" w:name="_ETM_Q9_357320"/>
      <w:bookmarkEnd w:id="3997"/>
      <w:r>
        <w:rPr>
          <w:rtl/>
        </w:rPr>
        <w:t>אומר</w:t>
      </w:r>
      <w:r>
        <w:rPr>
          <w:rFonts w:hint="cs"/>
          <w:rtl/>
        </w:rPr>
        <w:t>?</w:t>
      </w:r>
      <w:r>
        <w:rPr>
          <w:rtl/>
        </w:rPr>
        <w:t xml:space="preserve"> </w:t>
      </w:r>
      <w:bookmarkStart w:id="3998" w:name="_ETM_Q9_358010"/>
      <w:bookmarkEnd w:id="3998"/>
      <w:r>
        <w:rPr>
          <w:rtl/>
        </w:rPr>
        <w:t xml:space="preserve">יש </w:t>
      </w:r>
      <w:bookmarkStart w:id="3999" w:name="_ETM_Q9_358220"/>
      <w:bookmarkEnd w:id="3999"/>
      <w:r>
        <w:rPr>
          <w:rtl/>
        </w:rPr>
        <w:t>דרך</w:t>
      </w:r>
      <w:r>
        <w:rPr>
          <w:rFonts w:hint="cs"/>
          <w:rtl/>
        </w:rPr>
        <w:t xml:space="preserve">, </w:t>
      </w:r>
      <w:r>
        <w:rPr>
          <w:rtl/>
        </w:rPr>
        <w:t xml:space="preserve">מה </w:t>
      </w:r>
      <w:bookmarkStart w:id="4000" w:name="_ETM_Q9_358910"/>
      <w:bookmarkEnd w:id="4000"/>
      <w:r>
        <w:rPr>
          <w:rtl/>
        </w:rPr>
        <w:t xml:space="preserve">אתה </w:t>
      </w:r>
      <w:bookmarkStart w:id="4001" w:name="_ETM_Q9_359060"/>
      <w:bookmarkEnd w:id="4001"/>
      <w:r>
        <w:rPr>
          <w:rtl/>
        </w:rPr>
        <w:t xml:space="preserve">מביא </w:t>
      </w:r>
      <w:bookmarkStart w:id="4002" w:name="_ETM_Q9_359300"/>
      <w:bookmarkEnd w:id="4002"/>
      <w:r>
        <w:rPr>
          <w:rtl/>
        </w:rPr>
        <w:t>לפה</w:t>
      </w:r>
      <w:r>
        <w:rPr>
          <w:rFonts w:hint="cs"/>
          <w:rtl/>
        </w:rPr>
        <w:t>?</w:t>
      </w:r>
      <w:bookmarkStart w:id="4003" w:name="_ETM_Q9_359600"/>
      <w:bookmarkEnd w:id="4003"/>
      <w:r>
        <w:rPr>
          <w:rtl/>
        </w:rPr>
        <w:t xml:space="preserve"> </w:t>
      </w:r>
      <w:bookmarkStart w:id="4004" w:name="_ETM_Q9_359900"/>
      <w:bookmarkEnd w:id="4004"/>
      <w:r>
        <w:rPr>
          <w:rtl/>
        </w:rPr>
        <w:t>נכון</w:t>
      </w:r>
      <w:r>
        <w:rPr>
          <w:rFonts w:hint="cs"/>
          <w:rtl/>
        </w:rPr>
        <w:t>?</w:t>
      </w:r>
    </w:p>
    <w:p w:rsidR="009B2849" w:rsidRDefault="009B2849" w:rsidP="00947A46">
      <w:pPr>
        <w:ind w:firstLine="0"/>
        <w:rPr>
          <w:rtl/>
        </w:rPr>
      </w:pPr>
      <w:bookmarkStart w:id="4005" w:name="_ETM_Q9_357994"/>
      <w:bookmarkStart w:id="4006" w:name="_ETM_Q9_358209"/>
      <w:bookmarkStart w:id="4007" w:name="_ETM_Q9_358246"/>
      <w:bookmarkEnd w:id="4005"/>
      <w:bookmarkEnd w:id="4006"/>
      <w:bookmarkEnd w:id="4007"/>
    </w:p>
    <w:p w:rsidR="009B2849" w:rsidRDefault="009B2849" w:rsidP="00947A46">
      <w:pPr>
        <w:pStyle w:val="af5"/>
        <w:keepNext/>
        <w:rPr>
          <w:rtl/>
        </w:rPr>
      </w:pPr>
      <w:bookmarkStart w:id="4008" w:name="ET_interruption_5084_53"/>
      <w:r w:rsidRPr="001F170B">
        <w:rPr>
          <w:rStyle w:val="TagStyle"/>
          <w:rtl/>
        </w:rPr>
        <w:t xml:space="preserve"> &lt;&lt; קריאה &gt;&gt; </w:t>
      </w:r>
      <w:r>
        <w:rPr>
          <w:rtl/>
        </w:rPr>
        <w:t>מיקי לוי (יש עתיד):</w:t>
      </w:r>
      <w:r w:rsidRPr="001F170B">
        <w:rPr>
          <w:rStyle w:val="TagStyle"/>
          <w:rtl/>
        </w:rPr>
        <w:t xml:space="preserve"> &lt;&lt; קריאה &gt;&gt;</w:t>
      </w:r>
      <w:r>
        <w:rPr>
          <w:rtl/>
        </w:rPr>
        <w:t xml:space="preserve"> </w:t>
      </w:r>
      <w:bookmarkEnd w:id="4008"/>
    </w:p>
    <w:p w:rsidR="009B2849" w:rsidRDefault="009B2849" w:rsidP="00721EEF">
      <w:pPr>
        <w:rPr>
          <w:rtl/>
        </w:rPr>
      </w:pPr>
    </w:p>
    <w:p w:rsidR="009B2849" w:rsidRDefault="009B2849" w:rsidP="00947A46">
      <w:pPr>
        <w:rPr>
          <w:rtl/>
        </w:rPr>
      </w:pPr>
      <w:bookmarkStart w:id="4009" w:name="_ETM_Q9_358252"/>
      <w:bookmarkStart w:id="4010" w:name="_ETM_Q9_358543"/>
      <w:bookmarkStart w:id="4011" w:name="_ETM_Q9_358652"/>
      <w:bookmarkEnd w:id="4009"/>
      <w:bookmarkEnd w:id="4010"/>
      <w:bookmarkEnd w:id="4011"/>
      <w:r>
        <w:rPr>
          <w:rFonts w:hint="cs"/>
          <w:rtl/>
        </w:rPr>
        <w:t xml:space="preserve">ככל </w:t>
      </w:r>
      <w:bookmarkStart w:id="4012" w:name="_ETM_Q9_359096"/>
      <w:bookmarkEnd w:id="4012"/>
      <w:r>
        <w:rPr>
          <w:rFonts w:hint="cs"/>
          <w:rtl/>
        </w:rPr>
        <w:t>שהחוק יותר כבד משקל, מהותי, ראוי שהוא יבוא ממשלתי.</w:t>
      </w:r>
    </w:p>
    <w:p w:rsidR="009B2849" w:rsidRDefault="009B2849" w:rsidP="00947A46">
      <w:pPr>
        <w:rPr>
          <w:rtl/>
        </w:rPr>
      </w:pPr>
      <w:bookmarkStart w:id="4013" w:name="_ETM_Q9_362840"/>
      <w:bookmarkStart w:id="4014" w:name="_ETM_Q9_362966"/>
      <w:bookmarkStart w:id="4015" w:name="_ETM_Q9_362999"/>
      <w:bookmarkStart w:id="4016" w:name="_ETM_Q9_363069"/>
      <w:bookmarkEnd w:id="4013"/>
      <w:bookmarkEnd w:id="4014"/>
      <w:bookmarkEnd w:id="4015"/>
      <w:bookmarkEnd w:id="4016"/>
    </w:p>
    <w:p w:rsidR="009B2849" w:rsidRDefault="009B2849" w:rsidP="00947A46">
      <w:pPr>
        <w:pStyle w:val="-"/>
        <w:keepNext/>
        <w:rPr>
          <w:rtl/>
        </w:rPr>
      </w:pPr>
      <w:bookmarkStart w:id="4017" w:name="ET_speakercontinue_6448_54"/>
      <w:r w:rsidRPr="001F170B">
        <w:rPr>
          <w:rStyle w:val="TagStyle"/>
          <w:rtl/>
        </w:rPr>
        <w:t xml:space="preserve"> &lt;&lt; דובר_המשך &gt;&gt; </w:t>
      </w:r>
      <w:r>
        <w:rPr>
          <w:rtl/>
        </w:rPr>
        <w:t>השר לשירותי דת מיכאל מלכיאלי:</w:t>
      </w:r>
      <w:r w:rsidRPr="001F170B">
        <w:rPr>
          <w:rStyle w:val="TagStyle"/>
          <w:rtl/>
        </w:rPr>
        <w:t xml:space="preserve"> &lt;&lt; דובר_המשך &gt;&gt;</w:t>
      </w:r>
      <w:r>
        <w:rPr>
          <w:rtl/>
        </w:rPr>
        <w:t xml:space="preserve"> </w:t>
      </w:r>
      <w:bookmarkEnd w:id="4017"/>
    </w:p>
    <w:p w:rsidR="009B2849" w:rsidRDefault="009B2849" w:rsidP="00721EEF">
      <w:pPr>
        <w:rPr>
          <w:rtl/>
        </w:rPr>
      </w:pPr>
    </w:p>
    <w:p w:rsidR="009B2849" w:rsidRDefault="009B2849" w:rsidP="003D2929">
      <w:pPr>
        <w:rPr>
          <w:rtl/>
        </w:rPr>
      </w:pPr>
      <w:bookmarkStart w:id="4018" w:name="_ETM_Q9_362153"/>
      <w:bookmarkStart w:id="4019" w:name="_ETM_Q9_362293"/>
      <w:bookmarkEnd w:id="4018"/>
      <w:bookmarkEnd w:id="4019"/>
      <w:r>
        <w:rPr>
          <w:rFonts w:hint="cs"/>
          <w:rtl/>
        </w:rPr>
        <w:t xml:space="preserve">כבד </w:t>
      </w:r>
      <w:bookmarkStart w:id="4020" w:name="_ETM_Q9_364601"/>
      <w:bookmarkEnd w:id="4020"/>
      <w:r>
        <w:rPr>
          <w:rFonts w:hint="cs"/>
          <w:rtl/>
        </w:rPr>
        <w:t xml:space="preserve">יותר </w:t>
      </w:r>
      <w:r>
        <w:rPr>
          <w:rtl/>
        </w:rPr>
        <w:t>–</w:t>
      </w:r>
      <w:r>
        <w:rPr>
          <w:rFonts w:hint="cs"/>
          <w:rtl/>
        </w:rPr>
        <w:t xml:space="preserve"> ככה זה היה אמור להיות, נכון. </w:t>
      </w:r>
      <w:bookmarkStart w:id="4021" w:name="_ETM_Q9_364524"/>
      <w:bookmarkStart w:id="4022" w:name="_ETM_Q9_358343"/>
      <w:bookmarkStart w:id="4023" w:name="_ETM_Q9_358403"/>
      <w:bookmarkStart w:id="4024" w:name="_ETM_Q9_358481"/>
      <w:bookmarkStart w:id="4025" w:name="_ETM_Q9_361580"/>
      <w:bookmarkStart w:id="4026" w:name="_ETM_Q9_367070"/>
      <w:bookmarkEnd w:id="4021"/>
      <w:bookmarkEnd w:id="4022"/>
      <w:bookmarkEnd w:id="4023"/>
      <w:bookmarkEnd w:id="4024"/>
      <w:bookmarkEnd w:id="4025"/>
      <w:bookmarkEnd w:id="4026"/>
      <w:r>
        <w:rPr>
          <w:rtl/>
        </w:rPr>
        <w:t xml:space="preserve">אבל </w:t>
      </w:r>
      <w:bookmarkStart w:id="4027" w:name="_ETM_Q9_367520"/>
      <w:bookmarkEnd w:id="4027"/>
      <w:r>
        <w:rPr>
          <w:rtl/>
        </w:rPr>
        <w:t xml:space="preserve">ככל </w:t>
      </w:r>
      <w:bookmarkStart w:id="4028" w:name="_ETM_Q9_367910"/>
      <w:bookmarkStart w:id="4029" w:name="_ETM_Q9_368240"/>
      <w:bookmarkEnd w:id="4028"/>
      <w:bookmarkEnd w:id="4029"/>
      <w:r>
        <w:rPr>
          <w:rFonts w:hint="cs"/>
          <w:rtl/>
        </w:rPr>
        <w:t>ש</w:t>
      </w:r>
      <w:r>
        <w:rPr>
          <w:rtl/>
        </w:rPr>
        <w:t xml:space="preserve">יש </w:t>
      </w:r>
      <w:bookmarkStart w:id="4030" w:name="_ETM_Q9_368450"/>
      <w:bookmarkEnd w:id="4030"/>
      <w:r>
        <w:rPr>
          <w:rtl/>
        </w:rPr>
        <w:t xml:space="preserve">לך </w:t>
      </w:r>
      <w:bookmarkStart w:id="4031" w:name="_ETM_Q9_368750"/>
      <w:bookmarkStart w:id="4032" w:name="_ETM_Q9_369350"/>
      <w:bookmarkEnd w:id="4031"/>
      <w:bookmarkEnd w:id="4032"/>
      <w:r>
        <w:rPr>
          <w:rtl/>
        </w:rPr>
        <w:t xml:space="preserve">כחבר </w:t>
      </w:r>
      <w:bookmarkStart w:id="4033" w:name="_ETM_Q9_369800"/>
      <w:bookmarkEnd w:id="4033"/>
      <w:r>
        <w:rPr>
          <w:rtl/>
        </w:rPr>
        <w:t xml:space="preserve">כנסת </w:t>
      </w:r>
      <w:bookmarkStart w:id="4034" w:name="_ETM_Q9_370730"/>
      <w:bookmarkEnd w:id="4034"/>
      <w:r>
        <w:rPr>
          <w:rtl/>
        </w:rPr>
        <w:t xml:space="preserve">את </w:t>
      </w:r>
      <w:bookmarkStart w:id="4035" w:name="_ETM_Q9_372919"/>
      <w:bookmarkEnd w:id="4035"/>
      <w:r>
        <w:rPr>
          <w:rtl/>
        </w:rPr>
        <w:t xml:space="preserve">תקרות </w:t>
      </w:r>
      <w:bookmarkStart w:id="4036" w:name="_ETM_Q9_373430"/>
      <w:bookmarkEnd w:id="4036"/>
      <w:r>
        <w:rPr>
          <w:rFonts w:hint="cs"/>
          <w:rtl/>
        </w:rPr>
        <w:t>ה</w:t>
      </w:r>
      <w:r>
        <w:rPr>
          <w:rtl/>
        </w:rPr>
        <w:t xml:space="preserve">זכוכית </w:t>
      </w:r>
      <w:bookmarkStart w:id="4037" w:name="_ETM_Q9_373819"/>
      <w:bookmarkEnd w:id="4037"/>
      <w:r>
        <w:rPr>
          <w:rtl/>
        </w:rPr>
        <w:t xml:space="preserve">שבונים </w:t>
      </w:r>
      <w:bookmarkStart w:id="4038" w:name="_ETM_Q9_374269"/>
      <w:bookmarkEnd w:id="4038"/>
      <w:r>
        <w:rPr>
          <w:rtl/>
        </w:rPr>
        <w:t>לך</w:t>
      </w:r>
      <w:r>
        <w:rPr>
          <w:rFonts w:hint="cs"/>
          <w:rtl/>
        </w:rPr>
        <w:t xml:space="preserve"> </w:t>
      </w:r>
      <w:r>
        <w:rPr>
          <w:rFonts w:hint="eastAsia"/>
          <w:rtl/>
        </w:rPr>
        <w:t>–</w:t>
      </w:r>
      <w:r>
        <w:rPr>
          <w:rtl/>
        </w:rPr>
        <w:t xml:space="preserve"> </w:t>
      </w:r>
      <w:bookmarkStart w:id="4039" w:name="_ETM_Q9_375090"/>
      <w:bookmarkEnd w:id="4039"/>
      <w:r>
        <w:rPr>
          <w:rtl/>
        </w:rPr>
        <w:t xml:space="preserve">לשר </w:t>
      </w:r>
      <w:bookmarkStart w:id="4040" w:name="_ETM_Q9_375660"/>
      <w:bookmarkEnd w:id="4040"/>
      <w:r>
        <w:rPr>
          <w:rtl/>
        </w:rPr>
        <w:t xml:space="preserve">יש </w:t>
      </w:r>
      <w:bookmarkStart w:id="4041" w:name="_ETM_Q9_375900"/>
      <w:bookmarkEnd w:id="4041"/>
      <w:r>
        <w:rPr>
          <w:rtl/>
        </w:rPr>
        <w:t xml:space="preserve">פי </w:t>
      </w:r>
      <w:bookmarkStart w:id="4042" w:name="_ETM_Q9_376290"/>
      <w:bookmarkEnd w:id="4042"/>
      <w:r>
        <w:rPr>
          <w:rtl/>
        </w:rPr>
        <w:t xml:space="preserve">70 </w:t>
      </w:r>
      <w:bookmarkStart w:id="4043" w:name="_ETM_Q9_377160"/>
      <w:bookmarkEnd w:id="4043"/>
      <w:r>
        <w:rPr>
          <w:rFonts w:hint="cs"/>
          <w:rtl/>
        </w:rPr>
        <w:t xml:space="preserve">תקרות </w:t>
      </w:r>
      <w:bookmarkStart w:id="4044" w:name="_ETM_Q9_378392"/>
      <w:bookmarkEnd w:id="4044"/>
      <w:r>
        <w:rPr>
          <w:rFonts w:hint="cs"/>
          <w:rtl/>
        </w:rPr>
        <w:t xml:space="preserve">זכוכית. תשמע, מיקי, אתה היית </w:t>
      </w:r>
      <w:bookmarkStart w:id="4045" w:name="_ETM_Q9_379480"/>
      <w:bookmarkEnd w:id="4045"/>
      <w:r>
        <w:rPr>
          <w:rtl/>
        </w:rPr>
        <w:t xml:space="preserve">חבר </w:t>
      </w:r>
      <w:bookmarkStart w:id="4046" w:name="_ETM_Q9_379689"/>
      <w:bookmarkEnd w:id="4046"/>
      <w:r>
        <w:rPr>
          <w:rtl/>
        </w:rPr>
        <w:t>ממשלה</w:t>
      </w:r>
      <w:r>
        <w:rPr>
          <w:rFonts w:hint="cs"/>
          <w:rtl/>
        </w:rPr>
        <w:t>,</w:t>
      </w:r>
      <w:r>
        <w:rPr>
          <w:rtl/>
        </w:rPr>
        <w:t xml:space="preserve"> </w:t>
      </w:r>
      <w:bookmarkStart w:id="4047" w:name="_ETM_Q9_379989"/>
      <w:bookmarkEnd w:id="4047"/>
      <w:r>
        <w:rPr>
          <w:rtl/>
        </w:rPr>
        <w:t xml:space="preserve">אתה </w:t>
      </w:r>
      <w:bookmarkStart w:id="4048" w:name="_ETM_Q9_380110"/>
      <w:bookmarkEnd w:id="4048"/>
      <w:r>
        <w:rPr>
          <w:rtl/>
        </w:rPr>
        <w:t>יודע</w:t>
      </w:r>
      <w:r>
        <w:rPr>
          <w:rFonts w:hint="cs"/>
          <w:rtl/>
        </w:rPr>
        <w:t>,</w:t>
      </w:r>
      <w:bookmarkStart w:id="4049" w:name="_ETM_Q9_380290"/>
      <w:bookmarkStart w:id="4050" w:name="_ETM_Q9_380409"/>
      <w:bookmarkEnd w:id="4049"/>
      <w:bookmarkEnd w:id="4050"/>
      <w:r>
        <w:rPr>
          <w:rFonts w:hint="cs"/>
          <w:rtl/>
        </w:rPr>
        <w:t xml:space="preserve"> </w:t>
      </w:r>
      <w:r>
        <w:rPr>
          <w:rtl/>
        </w:rPr>
        <w:t xml:space="preserve">היית </w:t>
      </w:r>
      <w:bookmarkStart w:id="4051" w:name="_ETM_Q9_380590"/>
      <w:bookmarkEnd w:id="4051"/>
      <w:r>
        <w:rPr>
          <w:rFonts w:hint="cs"/>
          <w:rtl/>
        </w:rPr>
        <w:t>ב</w:t>
      </w:r>
      <w:r>
        <w:rPr>
          <w:rtl/>
        </w:rPr>
        <w:t xml:space="preserve">משרד </w:t>
      </w:r>
      <w:bookmarkStart w:id="4052" w:name="_ETM_Q9_380889"/>
      <w:bookmarkEnd w:id="4052"/>
      <w:r>
        <w:rPr>
          <w:rtl/>
        </w:rPr>
        <w:t xml:space="preserve">האוצר </w:t>
      </w:r>
      <w:bookmarkStart w:id="4053" w:name="_ETM_Q9_381159"/>
      <w:bookmarkEnd w:id="4053"/>
      <w:r>
        <w:rPr>
          <w:rtl/>
        </w:rPr>
        <w:t xml:space="preserve">לא </w:t>
      </w:r>
      <w:bookmarkStart w:id="4054" w:name="_ETM_Q9_381250"/>
      <w:bookmarkEnd w:id="4054"/>
      <w:r>
        <w:rPr>
          <w:rtl/>
        </w:rPr>
        <w:t xml:space="preserve">מעט </w:t>
      </w:r>
      <w:bookmarkStart w:id="4055" w:name="_ETM_Q9_381489"/>
      <w:bookmarkEnd w:id="4055"/>
      <w:r>
        <w:rPr>
          <w:rtl/>
        </w:rPr>
        <w:t>שנים</w:t>
      </w:r>
      <w:r>
        <w:rPr>
          <w:rFonts w:hint="cs"/>
          <w:rtl/>
        </w:rPr>
        <w:t>,</w:t>
      </w:r>
      <w:r>
        <w:rPr>
          <w:rtl/>
        </w:rPr>
        <w:t xml:space="preserve"> </w:t>
      </w:r>
      <w:bookmarkStart w:id="4056" w:name="_ETM_Q9_381760"/>
      <w:bookmarkEnd w:id="4056"/>
      <w:r>
        <w:rPr>
          <w:rtl/>
        </w:rPr>
        <w:t xml:space="preserve">אתה </w:t>
      </w:r>
      <w:bookmarkStart w:id="4057" w:name="_ETM_Q9_381849"/>
      <w:bookmarkEnd w:id="4057"/>
      <w:r>
        <w:rPr>
          <w:rtl/>
        </w:rPr>
        <w:t xml:space="preserve">יודע </w:t>
      </w:r>
      <w:bookmarkStart w:id="4058" w:name="_ETM_Q9_382000"/>
      <w:bookmarkEnd w:id="4058"/>
      <w:r>
        <w:rPr>
          <w:rtl/>
        </w:rPr>
        <w:t xml:space="preserve">איך </w:t>
      </w:r>
      <w:bookmarkStart w:id="4059" w:name="_ETM_Q9_382060"/>
      <w:bookmarkEnd w:id="4059"/>
      <w:r>
        <w:rPr>
          <w:rtl/>
        </w:rPr>
        <w:t xml:space="preserve">הדברים </w:t>
      </w:r>
      <w:bookmarkStart w:id="4060" w:name="_ETM_Q9_382360"/>
      <w:bookmarkEnd w:id="4060"/>
      <w:r>
        <w:rPr>
          <w:rtl/>
        </w:rPr>
        <w:t>מתנהלים</w:t>
      </w:r>
      <w:r>
        <w:rPr>
          <w:rFonts w:hint="cs"/>
          <w:rtl/>
        </w:rPr>
        <w:t>.</w:t>
      </w:r>
      <w:r>
        <w:rPr>
          <w:rtl/>
        </w:rPr>
        <w:t xml:space="preserve"> </w:t>
      </w:r>
      <w:bookmarkStart w:id="4061" w:name="_ETM_Q9_383780"/>
      <w:bookmarkEnd w:id="4061"/>
      <w:r>
        <w:rPr>
          <w:rtl/>
        </w:rPr>
        <w:t xml:space="preserve">כשאתה </w:t>
      </w:r>
      <w:bookmarkStart w:id="4062" w:name="_ETM_Q9_384230"/>
      <w:bookmarkEnd w:id="4062"/>
      <w:r>
        <w:rPr>
          <w:rtl/>
        </w:rPr>
        <w:t xml:space="preserve">רוצה </w:t>
      </w:r>
      <w:bookmarkStart w:id="4063" w:name="_ETM_Q9_384560"/>
      <w:bookmarkEnd w:id="4063"/>
      <w:r>
        <w:rPr>
          <w:rtl/>
        </w:rPr>
        <w:t xml:space="preserve">להוביל </w:t>
      </w:r>
      <w:bookmarkStart w:id="4064" w:name="_ETM_Q9_384889"/>
      <w:bookmarkEnd w:id="4064"/>
      <w:r>
        <w:rPr>
          <w:rtl/>
        </w:rPr>
        <w:t>מדיניות</w:t>
      </w:r>
      <w:r>
        <w:rPr>
          <w:rFonts w:hint="cs"/>
          <w:rtl/>
        </w:rPr>
        <w:t xml:space="preserve"> </w:t>
      </w:r>
      <w:r w:rsidR="003D2929">
        <w:rPr>
          <w:rFonts w:hint="eastAsia"/>
          <w:rtl/>
        </w:rPr>
        <w:t xml:space="preserve">– </w:t>
      </w:r>
      <w:r>
        <w:rPr>
          <w:rFonts w:hint="cs"/>
          <w:rtl/>
        </w:rPr>
        <w:t>כן,</w:t>
      </w:r>
      <w:bookmarkStart w:id="4065" w:name="_ETM_Q9_384039"/>
      <w:bookmarkEnd w:id="4065"/>
      <w:r>
        <w:rPr>
          <w:rtl/>
        </w:rPr>
        <w:t xml:space="preserve"> </w:t>
      </w:r>
      <w:bookmarkStart w:id="4066" w:name="_ETM_Q9_386760"/>
      <w:bookmarkEnd w:id="4066"/>
      <w:r>
        <w:rPr>
          <w:rFonts w:hint="cs"/>
          <w:rtl/>
        </w:rPr>
        <w:t>יכול להיות שאתה</w:t>
      </w:r>
      <w:r>
        <w:rPr>
          <w:rtl/>
        </w:rPr>
        <w:t xml:space="preserve"> </w:t>
      </w:r>
      <w:bookmarkStart w:id="4067" w:name="_ETM_Q9_387029"/>
      <w:bookmarkEnd w:id="4067"/>
      <w:r>
        <w:rPr>
          <w:rFonts w:hint="cs"/>
          <w:rtl/>
        </w:rPr>
        <w:t>מ</w:t>
      </w:r>
      <w:r>
        <w:rPr>
          <w:rtl/>
        </w:rPr>
        <w:t xml:space="preserve">דבר </w:t>
      </w:r>
      <w:bookmarkStart w:id="4068" w:name="_ETM_Q9_387329"/>
      <w:bookmarkEnd w:id="4068"/>
      <w:r>
        <w:rPr>
          <w:rtl/>
        </w:rPr>
        <w:t>שטויות</w:t>
      </w:r>
      <w:r>
        <w:rPr>
          <w:rFonts w:hint="cs"/>
          <w:rtl/>
        </w:rPr>
        <w:t xml:space="preserve">, יכול להיות שאתה </w:t>
      </w:r>
      <w:bookmarkStart w:id="4069" w:name="_ETM_Q9_387870"/>
      <w:bookmarkStart w:id="4070" w:name="_ETM_Q9_388709"/>
      <w:bookmarkEnd w:id="4069"/>
      <w:bookmarkEnd w:id="4070"/>
      <w:r>
        <w:rPr>
          <w:rtl/>
        </w:rPr>
        <w:t xml:space="preserve">מדבר </w:t>
      </w:r>
      <w:bookmarkStart w:id="4071" w:name="_ETM_Q9_389069"/>
      <w:bookmarkEnd w:id="4071"/>
      <w:r>
        <w:rPr>
          <w:rtl/>
        </w:rPr>
        <w:t xml:space="preserve">לא </w:t>
      </w:r>
      <w:bookmarkStart w:id="4072" w:name="_ETM_Q9_389159"/>
      <w:bookmarkEnd w:id="4072"/>
      <w:r>
        <w:rPr>
          <w:rtl/>
        </w:rPr>
        <w:t>לעניין</w:t>
      </w:r>
      <w:r>
        <w:rPr>
          <w:rFonts w:hint="cs"/>
          <w:rtl/>
        </w:rPr>
        <w:t>,</w:t>
      </w:r>
      <w:r>
        <w:rPr>
          <w:rtl/>
        </w:rPr>
        <w:t xml:space="preserve"> </w:t>
      </w:r>
      <w:bookmarkStart w:id="4073" w:name="_ETM_Q9_390459"/>
      <w:bookmarkEnd w:id="4073"/>
      <w:r>
        <w:rPr>
          <w:rtl/>
        </w:rPr>
        <w:t xml:space="preserve">ועכשיו </w:t>
      </w:r>
      <w:bookmarkStart w:id="4074" w:name="_ETM_Q9_390879"/>
      <w:bookmarkEnd w:id="4074"/>
      <w:r>
        <w:rPr>
          <w:rtl/>
        </w:rPr>
        <w:t xml:space="preserve">אתה </w:t>
      </w:r>
      <w:bookmarkStart w:id="4075" w:name="_ETM_Q9_391029"/>
      <w:bookmarkEnd w:id="4075"/>
      <w:r>
        <w:rPr>
          <w:rtl/>
        </w:rPr>
        <w:t xml:space="preserve">צריך </w:t>
      </w:r>
      <w:bookmarkStart w:id="4076" w:name="_ETM_Q9_391209"/>
      <w:bookmarkEnd w:id="4076"/>
      <w:r>
        <w:rPr>
          <w:rtl/>
        </w:rPr>
        <w:t xml:space="preserve">לעבור </w:t>
      </w:r>
      <w:bookmarkStart w:id="4077" w:name="_ETM_Q9_391659"/>
      <w:bookmarkEnd w:id="4077"/>
      <w:r>
        <w:rPr>
          <w:rtl/>
        </w:rPr>
        <w:t xml:space="preserve">דרך </w:t>
      </w:r>
      <w:bookmarkStart w:id="4078" w:name="_ETM_Q9_391930"/>
      <w:bookmarkEnd w:id="4078"/>
      <w:r>
        <w:rPr>
          <w:rtl/>
        </w:rPr>
        <w:t xml:space="preserve">צינורות </w:t>
      </w:r>
      <w:bookmarkStart w:id="4079" w:name="_ETM_Q9_392349"/>
      <w:bookmarkEnd w:id="4079"/>
      <w:r>
        <w:rPr>
          <w:rtl/>
        </w:rPr>
        <w:t>מקובלים</w:t>
      </w:r>
      <w:r>
        <w:rPr>
          <w:rFonts w:hint="cs"/>
          <w:rtl/>
        </w:rPr>
        <w:t>, אז</w:t>
      </w:r>
      <w:r>
        <w:rPr>
          <w:rtl/>
        </w:rPr>
        <w:t xml:space="preserve"> </w:t>
      </w:r>
      <w:bookmarkStart w:id="4080" w:name="_ETM_Q9_393749"/>
      <w:bookmarkEnd w:id="4080"/>
      <w:r>
        <w:rPr>
          <w:rtl/>
        </w:rPr>
        <w:t xml:space="preserve">אתה </w:t>
      </w:r>
      <w:bookmarkStart w:id="4081" w:name="_ETM_Q9_393959"/>
      <w:bookmarkEnd w:id="4081"/>
      <w:r>
        <w:rPr>
          <w:rtl/>
        </w:rPr>
        <w:t xml:space="preserve">עושה </w:t>
      </w:r>
      <w:bookmarkStart w:id="4082" w:name="_ETM_Q9_394229"/>
      <w:bookmarkEnd w:id="4082"/>
      <w:r>
        <w:rPr>
          <w:rtl/>
        </w:rPr>
        <w:t xml:space="preserve">את </w:t>
      </w:r>
      <w:bookmarkStart w:id="4083" w:name="_ETM_Q9_394290"/>
      <w:bookmarkEnd w:id="4083"/>
      <w:r>
        <w:rPr>
          <w:rtl/>
        </w:rPr>
        <w:t>זה</w:t>
      </w:r>
      <w:r>
        <w:rPr>
          <w:rFonts w:hint="cs"/>
          <w:rtl/>
        </w:rPr>
        <w:t>.</w:t>
      </w:r>
      <w:r>
        <w:rPr>
          <w:rtl/>
        </w:rPr>
        <w:t xml:space="preserve"> </w:t>
      </w:r>
      <w:bookmarkStart w:id="4084" w:name="_ETM_Q9_395219"/>
      <w:bookmarkEnd w:id="4084"/>
      <w:r>
        <w:rPr>
          <w:rtl/>
        </w:rPr>
        <w:t xml:space="preserve">אבל </w:t>
      </w:r>
      <w:bookmarkStart w:id="4085" w:name="_ETM_Q9_395549"/>
      <w:bookmarkEnd w:id="4085"/>
      <w:r>
        <w:rPr>
          <w:rFonts w:hint="cs"/>
          <w:rtl/>
        </w:rPr>
        <w:t>הגאונים</w:t>
      </w:r>
      <w:r>
        <w:rPr>
          <w:rtl/>
        </w:rPr>
        <w:t xml:space="preserve"> </w:t>
      </w:r>
      <w:bookmarkStart w:id="4086" w:name="_ETM_Q9_396389"/>
      <w:bookmarkEnd w:id="4086"/>
      <w:r>
        <w:rPr>
          <w:rtl/>
        </w:rPr>
        <w:t xml:space="preserve">שיושבים </w:t>
      </w:r>
      <w:bookmarkStart w:id="4087" w:name="_ETM_Q9_396839"/>
      <w:bookmarkEnd w:id="4087"/>
      <w:r>
        <w:rPr>
          <w:rtl/>
        </w:rPr>
        <w:t xml:space="preserve">בצינור </w:t>
      </w:r>
      <w:bookmarkStart w:id="4088" w:name="_ETM_Q9_397739"/>
      <w:bookmarkEnd w:id="4088"/>
      <w:r>
        <w:rPr>
          <w:rFonts w:hint="cs"/>
          <w:rtl/>
        </w:rPr>
        <w:t xml:space="preserve">אומרים </w:t>
      </w:r>
      <w:bookmarkStart w:id="4089" w:name="_ETM_Q9_397287"/>
      <w:bookmarkEnd w:id="4089"/>
      <w:r>
        <w:rPr>
          <w:rFonts w:hint="cs"/>
          <w:rtl/>
        </w:rPr>
        <w:t xml:space="preserve">לך: </w:t>
      </w:r>
      <w:r>
        <w:rPr>
          <w:rtl/>
        </w:rPr>
        <w:t xml:space="preserve">הדיון </w:t>
      </w:r>
      <w:bookmarkStart w:id="4090" w:name="_ETM_Q9_398129"/>
      <w:bookmarkEnd w:id="4090"/>
      <w:r>
        <w:rPr>
          <w:rtl/>
        </w:rPr>
        <w:t xml:space="preserve">בעוד </w:t>
      </w:r>
      <w:bookmarkStart w:id="4091" w:name="_ETM_Q9_398339"/>
      <w:bookmarkEnd w:id="4091"/>
      <w:r>
        <w:rPr>
          <w:rFonts w:hint="cs"/>
          <w:rtl/>
        </w:rPr>
        <w:t>חמישה</w:t>
      </w:r>
      <w:r>
        <w:rPr>
          <w:rtl/>
        </w:rPr>
        <w:t xml:space="preserve"> </w:t>
      </w:r>
      <w:bookmarkStart w:id="4092" w:name="_ETM_Q9_398669"/>
      <w:bookmarkEnd w:id="4092"/>
      <w:r>
        <w:rPr>
          <w:rtl/>
        </w:rPr>
        <w:t>חודשים</w:t>
      </w:r>
      <w:r>
        <w:rPr>
          <w:rFonts w:hint="cs"/>
          <w:rtl/>
        </w:rPr>
        <w:t>.</w:t>
      </w:r>
      <w:bookmarkStart w:id="4093" w:name="_ETM_Q9_400770"/>
      <w:bookmarkEnd w:id="4093"/>
      <w:r>
        <w:rPr>
          <w:rtl/>
        </w:rPr>
        <w:t xml:space="preserve"> </w:t>
      </w:r>
      <w:bookmarkStart w:id="4094" w:name="_ETM_Q9_401550"/>
      <w:bookmarkEnd w:id="4094"/>
      <w:r>
        <w:rPr>
          <w:rtl/>
        </w:rPr>
        <w:t>עכשיו</w:t>
      </w:r>
      <w:r>
        <w:rPr>
          <w:rFonts w:hint="cs"/>
          <w:rtl/>
        </w:rPr>
        <w:t>,</w:t>
      </w:r>
      <w:r>
        <w:rPr>
          <w:rtl/>
        </w:rPr>
        <w:t xml:space="preserve"> </w:t>
      </w:r>
      <w:bookmarkStart w:id="4095" w:name="_ETM_Q9_402090"/>
      <w:bookmarkEnd w:id="4095"/>
      <w:r>
        <w:rPr>
          <w:rtl/>
        </w:rPr>
        <w:t xml:space="preserve">בדיון </w:t>
      </w:r>
      <w:bookmarkStart w:id="4096" w:name="_ETM_Q9_402510"/>
      <w:bookmarkEnd w:id="4096"/>
      <w:r>
        <w:rPr>
          <w:rtl/>
        </w:rPr>
        <w:t xml:space="preserve">הרבה </w:t>
      </w:r>
      <w:bookmarkStart w:id="4097" w:name="_ETM_Q9_402810"/>
      <w:bookmarkEnd w:id="4097"/>
      <w:r>
        <w:rPr>
          <w:rtl/>
        </w:rPr>
        <w:t xml:space="preserve">פחות </w:t>
      </w:r>
      <w:bookmarkStart w:id="4098" w:name="_ETM_Q9_403170"/>
      <w:bookmarkEnd w:id="4098"/>
      <w:r>
        <w:rPr>
          <w:rtl/>
        </w:rPr>
        <w:t>חשוב</w:t>
      </w:r>
      <w:r>
        <w:rPr>
          <w:rFonts w:hint="cs"/>
          <w:rtl/>
        </w:rPr>
        <w:t>,</w:t>
      </w:r>
      <w:r>
        <w:rPr>
          <w:rtl/>
        </w:rPr>
        <w:t xml:space="preserve"> </w:t>
      </w:r>
      <w:bookmarkStart w:id="4099" w:name="_ETM_Q9_403680"/>
      <w:bookmarkEnd w:id="4099"/>
      <w:r>
        <w:rPr>
          <w:rtl/>
        </w:rPr>
        <w:t xml:space="preserve">כשמישהו </w:t>
      </w:r>
      <w:bookmarkStart w:id="4100" w:name="_ETM_Q9_404220"/>
      <w:bookmarkEnd w:id="4100"/>
      <w:r>
        <w:rPr>
          <w:rtl/>
        </w:rPr>
        <w:t>החליט</w:t>
      </w:r>
      <w:r>
        <w:rPr>
          <w:rFonts w:hint="cs"/>
          <w:rtl/>
        </w:rPr>
        <w:t>,</w:t>
      </w:r>
      <w:r>
        <w:rPr>
          <w:rtl/>
        </w:rPr>
        <w:t xml:space="preserve"> </w:t>
      </w:r>
      <w:bookmarkStart w:id="4101" w:name="_ETM_Q9_404970"/>
      <w:bookmarkEnd w:id="4101"/>
      <w:r>
        <w:rPr>
          <w:rtl/>
        </w:rPr>
        <w:t xml:space="preserve">יש </w:t>
      </w:r>
      <w:bookmarkStart w:id="4102" w:name="_ETM_Q9_405120"/>
      <w:bookmarkEnd w:id="4102"/>
      <w:r>
        <w:rPr>
          <w:rtl/>
        </w:rPr>
        <w:t xml:space="preserve">לך </w:t>
      </w:r>
      <w:bookmarkStart w:id="4103" w:name="_ETM_Q9_405239"/>
      <w:bookmarkEnd w:id="4103"/>
      <w:r>
        <w:rPr>
          <w:rtl/>
        </w:rPr>
        <w:t xml:space="preserve">עוד </w:t>
      </w:r>
      <w:bookmarkStart w:id="4104" w:name="_ETM_Q9_405330"/>
      <w:bookmarkEnd w:id="4104"/>
      <w:r>
        <w:rPr>
          <w:rtl/>
        </w:rPr>
        <w:t xml:space="preserve">יומיים </w:t>
      </w:r>
      <w:bookmarkStart w:id="4105" w:name="_ETM_Q9_405690"/>
      <w:bookmarkEnd w:id="4105"/>
      <w:r>
        <w:rPr>
          <w:rtl/>
        </w:rPr>
        <w:t>דיון</w:t>
      </w:r>
      <w:r>
        <w:rPr>
          <w:rFonts w:hint="cs"/>
          <w:rtl/>
        </w:rPr>
        <w:t>,</w:t>
      </w:r>
      <w:r>
        <w:rPr>
          <w:rtl/>
        </w:rPr>
        <w:t xml:space="preserve"> </w:t>
      </w:r>
      <w:bookmarkStart w:id="4106" w:name="_ETM_Q9_406849"/>
      <w:bookmarkEnd w:id="4106"/>
      <w:r>
        <w:rPr>
          <w:rtl/>
        </w:rPr>
        <w:t>ואתה</w:t>
      </w:r>
      <w:r>
        <w:rPr>
          <w:rFonts w:hint="cs"/>
          <w:rtl/>
        </w:rPr>
        <w:t>,</w:t>
      </w:r>
      <w:r>
        <w:rPr>
          <w:rtl/>
        </w:rPr>
        <w:t xml:space="preserve"> </w:t>
      </w:r>
      <w:bookmarkStart w:id="4107" w:name="_ETM_Q9_407120"/>
      <w:bookmarkStart w:id="4108" w:name="_ETM_Q9_407480"/>
      <w:bookmarkEnd w:id="4107"/>
      <w:bookmarkEnd w:id="4108"/>
      <w:r>
        <w:rPr>
          <w:rFonts w:hint="cs"/>
          <w:rtl/>
        </w:rPr>
        <w:t>חמישה ח</w:t>
      </w:r>
      <w:r>
        <w:rPr>
          <w:rtl/>
        </w:rPr>
        <w:t xml:space="preserve">ודשים </w:t>
      </w:r>
      <w:bookmarkStart w:id="4109" w:name="_ETM_Q9_407840"/>
      <w:bookmarkEnd w:id="4109"/>
      <w:r>
        <w:rPr>
          <w:rtl/>
        </w:rPr>
        <w:t xml:space="preserve">אמור </w:t>
      </w:r>
      <w:bookmarkStart w:id="4110" w:name="_ETM_Q9_408019"/>
      <w:bookmarkEnd w:id="4110"/>
      <w:r>
        <w:rPr>
          <w:rtl/>
        </w:rPr>
        <w:t xml:space="preserve">להסתכל </w:t>
      </w:r>
      <w:bookmarkStart w:id="4111" w:name="_ETM_Q9_408500"/>
      <w:bookmarkEnd w:id="4111"/>
      <w:r>
        <w:rPr>
          <w:rtl/>
        </w:rPr>
        <w:t xml:space="preserve">על </w:t>
      </w:r>
      <w:bookmarkStart w:id="4112" w:name="_ETM_Q9_408590"/>
      <w:bookmarkEnd w:id="4112"/>
      <w:r>
        <w:rPr>
          <w:rtl/>
        </w:rPr>
        <w:t>השמיים</w:t>
      </w:r>
      <w:r>
        <w:rPr>
          <w:rFonts w:hint="cs"/>
          <w:rtl/>
        </w:rPr>
        <w:t>,</w:t>
      </w:r>
      <w:r>
        <w:rPr>
          <w:rtl/>
        </w:rPr>
        <w:t xml:space="preserve"> </w:t>
      </w:r>
      <w:bookmarkStart w:id="4113" w:name="_ETM_Q9_409519"/>
      <w:bookmarkEnd w:id="4113"/>
      <w:r>
        <w:rPr>
          <w:rtl/>
        </w:rPr>
        <w:t xml:space="preserve">שמישהו </w:t>
      </w:r>
      <w:bookmarkStart w:id="4114" w:name="_ETM_Q9_409969"/>
      <w:bookmarkEnd w:id="4114"/>
      <w:r>
        <w:rPr>
          <w:rtl/>
        </w:rPr>
        <w:t xml:space="preserve">יחליט </w:t>
      </w:r>
      <w:bookmarkStart w:id="4115" w:name="_ETM_Q9_410180"/>
      <w:bookmarkEnd w:id="4115"/>
      <w:r>
        <w:rPr>
          <w:rtl/>
        </w:rPr>
        <w:t xml:space="preserve">לפנות </w:t>
      </w:r>
      <w:bookmarkStart w:id="4116" w:name="_ETM_Q9_410510"/>
      <w:bookmarkEnd w:id="4116"/>
      <w:r w:rsidR="003D2929">
        <w:rPr>
          <w:rFonts w:hint="cs"/>
          <w:rtl/>
        </w:rPr>
        <w:t xml:space="preserve">את </w:t>
      </w:r>
      <w:r>
        <w:rPr>
          <w:rtl/>
        </w:rPr>
        <w:t xml:space="preserve">הזמן </w:t>
      </w:r>
      <w:bookmarkStart w:id="4117" w:name="_ETM_Q9_410840"/>
      <w:bookmarkEnd w:id="4117"/>
      <w:r>
        <w:rPr>
          <w:rtl/>
        </w:rPr>
        <w:t>שלו</w:t>
      </w:r>
      <w:r>
        <w:rPr>
          <w:rFonts w:hint="cs"/>
          <w:rtl/>
        </w:rPr>
        <w:t>.</w:t>
      </w:r>
      <w:r>
        <w:rPr>
          <w:rtl/>
        </w:rPr>
        <w:t xml:space="preserve"> </w:t>
      </w:r>
      <w:bookmarkStart w:id="4118" w:name="_ETM_Q9_411799"/>
      <w:bookmarkEnd w:id="4118"/>
      <w:r>
        <w:rPr>
          <w:rtl/>
        </w:rPr>
        <w:t xml:space="preserve">אתה </w:t>
      </w:r>
      <w:bookmarkStart w:id="4119" w:name="_ETM_Q9_411980"/>
      <w:bookmarkEnd w:id="4119"/>
      <w:r>
        <w:rPr>
          <w:rtl/>
        </w:rPr>
        <w:t xml:space="preserve">צריך </w:t>
      </w:r>
      <w:bookmarkStart w:id="4120" w:name="_ETM_Q9_412280"/>
      <w:bookmarkEnd w:id="4120"/>
      <w:r>
        <w:rPr>
          <w:rtl/>
        </w:rPr>
        <w:t xml:space="preserve">להודות </w:t>
      </w:r>
      <w:bookmarkStart w:id="4121" w:name="_ETM_Q9_412879"/>
      <w:bookmarkEnd w:id="4121"/>
      <w:r>
        <w:rPr>
          <w:rtl/>
        </w:rPr>
        <w:t xml:space="preserve">להשם </w:t>
      </w:r>
      <w:bookmarkStart w:id="4122" w:name="_ETM_Q9_414040"/>
      <w:bookmarkEnd w:id="4122"/>
      <w:r>
        <w:rPr>
          <w:rtl/>
        </w:rPr>
        <w:t xml:space="preserve">שיש </w:t>
      </w:r>
      <w:bookmarkStart w:id="4123" w:name="_ETM_Q9_414370"/>
      <w:bookmarkEnd w:id="4123"/>
      <w:r>
        <w:rPr>
          <w:rtl/>
        </w:rPr>
        <w:t xml:space="preserve">לך </w:t>
      </w:r>
      <w:bookmarkStart w:id="4124" w:name="_ETM_Q9_414609"/>
      <w:bookmarkEnd w:id="4124"/>
      <w:r>
        <w:rPr>
          <w:rtl/>
        </w:rPr>
        <w:t xml:space="preserve">דרך </w:t>
      </w:r>
      <w:bookmarkStart w:id="4125" w:name="_ETM_Q9_414969"/>
      <w:bookmarkEnd w:id="4125"/>
      <w:r>
        <w:rPr>
          <w:rtl/>
        </w:rPr>
        <w:t xml:space="preserve">נוספת </w:t>
      </w:r>
      <w:bookmarkStart w:id="4126" w:name="_ETM_Q9_415659"/>
      <w:bookmarkEnd w:id="4126"/>
      <w:r>
        <w:rPr>
          <w:rtl/>
        </w:rPr>
        <w:t xml:space="preserve">לקדם </w:t>
      </w:r>
      <w:bookmarkStart w:id="4127" w:name="_ETM_Q9_416019"/>
      <w:bookmarkEnd w:id="4127"/>
      <w:r>
        <w:rPr>
          <w:rtl/>
        </w:rPr>
        <w:t xml:space="preserve">את </w:t>
      </w:r>
      <w:bookmarkStart w:id="4128" w:name="_ETM_Q9_416079"/>
      <w:bookmarkEnd w:id="4128"/>
      <w:r>
        <w:rPr>
          <w:rtl/>
        </w:rPr>
        <w:t xml:space="preserve">המדיניות </w:t>
      </w:r>
      <w:bookmarkStart w:id="4129" w:name="_ETM_Q9_416590"/>
      <w:bookmarkEnd w:id="4129"/>
      <w:r>
        <w:rPr>
          <w:rtl/>
        </w:rPr>
        <w:t>של</w:t>
      </w:r>
      <w:r>
        <w:rPr>
          <w:rFonts w:hint="cs"/>
          <w:rtl/>
        </w:rPr>
        <w:t>ך.</w:t>
      </w:r>
      <w:r>
        <w:rPr>
          <w:rtl/>
        </w:rPr>
        <w:t xml:space="preserve"> </w:t>
      </w:r>
      <w:bookmarkStart w:id="4130" w:name="_ETM_Q9_417909"/>
      <w:bookmarkEnd w:id="4130"/>
    </w:p>
    <w:p w:rsidR="009B2849" w:rsidRDefault="009B2849" w:rsidP="00947A46">
      <w:pPr>
        <w:rPr>
          <w:rtl/>
        </w:rPr>
      </w:pPr>
      <w:bookmarkStart w:id="4131" w:name="_ETM_Q9_414311"/>
      <w:bookmarkStart w:id="4132" w:name="_ETM_Q9_414438"/>
      <w:bookmarkStart w:id="4133" w:name="_ETM_Q9_414479"/>
      <w:bookmarkStart w:id="4134" w:name="_ETM_Q9_414538"/>
      <w:bookmarkStart w:id="4135" w:name="_ETM_Q9_418150"/>
      <w:bookmarkStart w:id="4136" w:name="_ETM_Q9_418219"/>
      <w:bookmarkStart w:id="4137" w:name="_ETM_Q9_418259"/>
      <w:bookmarkEnd w:id="4131"/>
      <w:bookmarkEnd w:id="4132"/>
      <w:bookmarkEnd w:id="4133"/>
      <w:bookmarkEnd w:id="4134"/>
      <w:bookmarkEnd w:id="4135"/>
      <w:bookmarkEnd w:id="4136"/>
      <w:bookmarkEnd w:id="4137"/>
    </w:p>
    <w:p w:rsidR="009B2849" w:rsidRDefault="009B2849" w:rsidP="00947A46">
      <w:pPr>
        <w:pStyle w:val="af5"/>
        <w:keepNext/>
        <w:rPr>
          <w:rtl/>
        </w:rPr>
      </w:pPr>
      <w:bookmarkStart w:id="4138" w:name="_ETM_Q9_418325"/>
      <w:bookmarkStart w:id="4139" w:name="ET_interruption_5084_13"/>
      <w:bookmarkEnd w:id="4138"/>
      <w:r w:rsidRPr="00D97AC0">
        <w:rPr>
          <w:rStyle w:val="TagStyle"/>
          <w:rtl/>
        </w:rPr>
        <w:t xml:space="preserve">&lt;&lt; קריאה &gt;&gt; </w:t>
      </w:r>
      <w:r>
        <w:rPr>
          <w:rtl/>
        </w:rPr>
        <w:t>מיקי לוי (יש עתיד):</w:t>
      </w:r>
      <w:r w:rsidRPr="00D97AC0">
        <w:rPr>
          <w:rStyle w:val="TagStyle"/>
          <w:rtl/>
        </w:rPr>
        <w:t xml:space="preserve"> &lt;&lt; קריאה &gt;&gt;</w:t>
      </w:r>
      <w:r>
        <w:rPr>
          <w:rtl/>
        </w:rPr>
        <w:t xml:space="preserve"> </w:t>
      </w:r>
      <w:bookmarkEnd w:id="4139"/>
    </w:p>
    <w:p w:rsidR="009B2849" w:rsidRPr="00FF7316" w:rsidRDefault="009B2849" w:rsidP="00947A46">
      <w:pPr>
        <w:rPr>
          <w:rtl/>
          <w:lang w:eastAsia="he-IL"/>
        </w:rPr>
      </w:pPr>
    </w:p>
    <w:p w:rsidR="009B2849" w:rsidRDefault="009B2849" w:rsidP="00947A46">
      <w:pPr>
        <w:rPr>
          <w:rtl/>
          <w:lang w:eastAsia="he-IL"/>
        </w:rPr>
      </w:pPr>
      <w:bookmarkStart w:id="4140" w:name="_ETM_Q9_420349"/>
      <w:bookmarkStart w:id="4141" w:name="_ETM_Q9_420374"/>
      <w:bookmarkStart w:id="4142" w:name="_ETM_Q9_420421"/>
      <w:bookmarkStart w:id="4143" w:name="_ETM_Q9_420454"/>
      <w:bookmarkStart w:id="4144" w:name="_ETM_Q9_420488"/>
      <w:bookmarkStart w:id="4145" w:name="_ETM_Q9_420508"/>
      <w:bookmarkStart w:id="4146" w:name="_ETM_Q9_420546"/>
      <w:bookmarkStart w:id="4147" w:name="_ETM_Q9_420566"/>
      <w:bookmarkStart w:id="4148" w:name="_ETM_Q9_420601"/>
      <w:bookmarkStart w:id="4149" w:name="_ETM_Q9_420623"/>
      <w:bookmarkStart w:id="4150" w:name="_ETM_Q9_420659"/>
      <w:bookmarkStart w:id="4151" w:name="_ETM_Q9_420679"/>
      <w:bookmarkStart w:id="4152" w:name="_ETM_Q9_420716"/>
      <w:bookmarkStart w:id="4153" w:name="_ETM_Q9_420736"/>
      <w:bookmarkStart w:id="4154" w:name="_ETM_Q9_420772"/>
      <w:bookmarkStart w:id="4155" w:name="_ETM_Q9_420792"/>
      <w:bookmarkStart w:id="4156" w:name="_ETM_Q9_420832"/>
      <w:bookmarkStart w:id="4157" w:name="_ETM_Q9_420854"/>
      <w:bookmarkStart w:id="4158" w:name="_ETM_Q9_420890"/>
      <w:bookmarkStart w:id="4159" w:name="_ETM_Q9_420910"/>
      <w:bookmarkStart w:id="4160" w:name="_ETM_Q9_420947"/>
      <w:bookmarkStart w:id="4161" w:name="_ETM_Q9_420969"/>
      <w:bookmarkStart w:id="4162" w:name="_ETM_Q9_421026"/>
      <w:bookmarkStart w:id="4163" w:name="_ETM_Q9_421046"/>
      <w:bookmarkStart w:id="4164" w:name="_ETM_Q9_421101"/>
      <w:bookmarkStart w:id="4165" w:name="_ETM_Q9_421121"/>
      <w:bookmarkStart w:id="4166" w:name="_ETM_Q9_421162"/>
      <w:bookmarkStart w:id="4167" w:name="_ETM_Q9_421185"/>
      <w:bookmarkStart w:id="4168" w:name="_ETM_Q9_421232"/>
      <w:bookmarkStart w:id="4169" w:name="_ETM_Q9_421254"/>
      <w:bookmarkStart w:id="4170" w:name="_ETM_Q9_421295"/>
      <w:bookmarkStart w:id="4171" w:name="_ETM_Q9_421316"/>
      <w:bookmarkStart w:id="4172" w:name="_ETM_Q9_421352"/>
      <w:bookmarkStart w:id="4173" w:name="_ETM_Q9_421369"/>
      <w:bookmarkStart w:id="4174" w:name="_ETM_Q9_421395"/>
      <w:bookmarkStart w:id="4175" w:name="_ETM_Q9_421409"/>
      <w:bookmarkStart w:id="4176" w:name="_ETM_Q9_421436"/>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r>
        <w:rPr>
          <w:rFonts w:hint="cs"/>
          <w:rtl/>
          <w:lang w:eastAsia="he-IL"/>
        </w:rPr>
        <w:t>אני לא רוצה לשפוט אותך עכשיו</w:t>
      </w:r>
      <w:bookmarkStart w:id="4177" w:name="_ETM_Q9_418692"/>
      <w:bookmarkEnd w:id="4177"/>
      <w:r>
        <w:rPr>
          <w:rFonts w:hint="cs"/>
          <w:rtl/>
          <w:lang w:eastAsia="he-IL"/>
        </w:rPr>
        <w:t>.</w:t>
      </w:r>
    </w:p>
    <w:p w:rsidR="009B2849" w:rsidRDefault="009B2849" w:rsidP="00947A46">
      <w:pPr>
        <w:ind w:firstLine="0"/>
        <w:rPr>
          <w:rtl/>
          <w:lang w:eastAsia="he-IL"/>
        </w:rPr>
      </w:pPr>
      <w:bookmarkStart w:id="4178" w:name="_ETM_Q9_418941"/>
      <w:bookmarkStart w:id="4179" w:name="_ETM_Q9_419059"/>
      <w:bookmarkStart w:id="4180" w:name="_ETM_Q9_419437"/>
      <w:bookmarkStart w:id="4181" w:name="_ETM_Q9_419361"/>
      <w:bookmarkStart w:id="4182" w:name="_ETM_Q9_419432"/>
      <w:bookmarkEnd w:id="4178"/>
      <w:bookmarkEnd w:id="4179"/>
      <w:bookmarkEnd w:id="4180"/>
      <w:bookmarkEnd w:id="4181"/>
      <w:bookmarkEnd w:id="4182"/>
    </w:p>
    <w:p w:rsidR="009B2849" w:rsidRDefault="009B2849" w:rsidP="00947A46">
      <w:pPr>
        <w:pStyle w:val="-"/>
        <w:keepNext/>
        <w:rPr>
          <w:rtl/>
        </w:rPr>
      </w:pPr>
      <w:bookmarkStart w:id="4183" w:name="ET_speakercontinue_6448_55"/>
      <w:r w:rsidRPr="00706795">
        <w:rPr>
          <w:rStyle w:val="TagStyle"/>
          <w:rtl/>
        </w:rPr>
        <w:t xml:space="preserve"> &lt;&lt; דובר_המשך &gt;&gt; </w:t>
      </w:r>
      <w:r>
        <w:rPr>
          <w:rtl/>
        </w:rPr>
        <w:t>השר לשירותי דת מיכאל מלכיאלי:</w:t>
      </w:r>
      <w:r w:rsidRPr="00706795">
        <w:rPr>
          <w:rStyle w:val="TagStyle"/>
          <w:rtl/>
        </w:rPr>
        <w:t xml:space="preserve"> &lt;&lt; דובר_המשך &gt;&gt;</w:t>
      </w:r>
      <w:r>
        <w:rPr>
          <w:rtl/>
        </w:rPr>
        <w:t xml:space="preserve"> </w:t>
      </w:r>
      <w:bookmarkEnd w:id="4183"/>
    </w:p>
    <w:p w:rsidR="009B2849" w:rsidRDefault="009B2849" w:rsidP="00721EEF">
      <w:pPr>
        <w:rPr>
          <w:rtl/>
          <w:lang w:eastAsia="he-IL"/>
        </w:rPr>
      </w:pPr>
    </w:p>
    <w:p w:rsidR="009B2849" w:rsidRDefault="009B2849" w:rsidP="00995FB7">
      <w:pPr>
        <w:rPr>
          <w:rtl/>
        </w:rPr>
      </w:pPr>
      <w:bookmarkStart w:id="4184" w:name="_ETM_Q9_420571"/>
      <w:bookmarkEnd w:id="4184"/>
      <w:r>
        <w:rPr>
          <w:rFonts w:hint="cs"/>
          <w:rtl/>
          <w:lang w:eastAsia="he-IL"/>
        </w:rPr>
        <w:t xml:space="preserve">לא, אבל זאת האמת. זאת האמת. ואני עוד כמה דקות </w:t>
      </w:r>
      <w:bookmarkStart w:id="4185" w:name="_ETM_Q9_424990"/>
      <w:bookmarkEnd w:id="4185"/>
      <w:r>
        <w:rPr>
          <w:rFonts w:hint="cs"/>
          <w:rtl/>
          <w:lang w:eastAsia="he-IL"/>
        </w:rPr>
        <w:t>ארד לפה לספר לך סיפורים</w:t>
      </w:r>
      <w:bookmarkStart w:id="4186" w:name="_ETM_Q9_418427"/>
      <w:bookmarkStart w:id="4187" w:name="_ETM_Q9_418514"/>
      <w:bookmarkStart w:id="4188" w:name="_ETM_Q9_425530"/>
      <w:bookmarkEnd w:id="4186"/>
      <w:bookmarkEnd w:id="4187"/>
      <w:bookmarkEnd w:id="4188"/>
      <w:r>
        <w:rPr>
          <w:rFonts w:hint="cs"/>
          <w:rtl/>
          <w:lang w:eastAsia="he-IL"/>
        </w:rPr>
        <w:t xml:space="preserve"> ש</w:t>
      </w:r>
      <w:r>
        <w:rPr>
          <w:rtl/>
        </w:rPr>
        <w:t xml:space="preserve">תאמין </w:t>
      </w:r>
      <w:bookmarkStart w:id="4189" w:name="_ETM_Q9_426070"/>
      <w:bookmarkEnd w:id="4189"/>
      <w:r>
        <w:rPr>
          <w:rtl/>
        </w:rPr>
        <w:t xml:space="preserve">לי </w:t>
      </w:r>
      <w:bookmarkStart w:id="4190" w:name="_ETM_Q9_426390"/>
      <w:bookmarkEnd w:id="4190"/>
      <w:r>
        <w:rPr>
          <w:rFonts w:hint="cs"/>
          <w:rtl/>
        </w:rPr>
        <w:t xml:space="preserve">– </w:t>
      </w:r>
      <w:r>
        <w:rPr>
          <w:rtl/>
        </w:rPr>
        <w:t xml:space="preserve">אתה </w:t>
      </w:r>
      <w:bookmarkStart w:id="4191" w:name="_ETM_Q9_426720"/>
      <w:bookmarkEnd w:id="4191"/>
      <w:r>
        <w:rPr>
          <w:rtl/>
        </w:rPr>
        <w:t xml:space="preserve">לא </w:t>
      </w:r>
      <w:bookmarkStart w:id="4192" w:name="_ETM_Q9_426810"/>
      <w:bookmarkEnd w:id="4192"/>
      <w:r>
        <w:rPr>
          <w:rtl/>
        </w:rPr>
        <w:t xml:space="preserve">תסכים </w:t>
      </w:r>
      <w:bookmarkStart w:id="4193" w:name="_ETM_Q9_427170"/>
      <w:bookmarkEnd w:id="4193"/>
      <w:r>
        <w:rPr>
          <w:rtl/>
        </w:rPr>
        <w:t xml:space="preserve">עם </w:t>
      </w:r>
      <w:bookmarkStart w:id="4194" w:name="_ETM_Q9_427290"/>
      <w:bookmarkEnd w:id="4194"/>
      <w:r>
        <w:rPr>
          <w:rtl/>
        </w:rPr>
        <w:t>החוק</w:t>
      </w:r>
      <w:bookmarkStart w:id="4195" w:name="_ETM_Q9_427770"/>
      <w:bookmarkEnd w:id="4195"/>
      <w:r>
        <w:rPr>
          <w:rFonts w:hint="cs"/>
          <w:rtl/>
        </w:rPr>
        <w:t xml:space="preserve">, </w:t>
      </w:r>
      <w:r>
        <w:rPr>
          <w:rtl/>
        </w:rPr>
        <w:t xml:space="preserve">תגיד </w:t>
      </w:r>
      <w:bookmarkStart w:id="4196" w:name="_ETM_Q9_428069"/>
      <w:bookmarkEnd w:id="4196"/>
      <w:r>
        <w:rPr>
          <w:rFonts w:hint="cs"/>
          <w:rtl/>
        </w:rPr>
        <w:t xml:space="preserve">לי: </w:t>
      </w:r>
      <w:r>
        <w:rPr>
          <w:rtl/>
        </w:rPr>
        <w:t xml:space="preserve">אתה </w:t>
      </w:r>
      <w:bookmarkStart w:id="4197" w:name="_ETM_Q9_428220"/>
      <w:bookmarkEnd w:id="4197"/>
      <w:r>
        <w:rPr>
          <w:rtl/>
        </w:rPr>
        <w:t>טועה</w:t>
      </w:r>
      <w:r>
        <w:rPr>
          <w:rFonts w:hint="cs"/>
          <w:rtl/>
        </w:rPr>
        <w:t>,</w:t>
      </w:r>
      <w:r>
        <w:rPr>
          <w:rtl/>
        </w:rPr>
        <w:t xml:space="preserve"> </w:t>
      </w:r>
      <w:bookmarkStart w:id="4198" w:name="_ETM_Q9_428910"/>
      <w:bookmarkEnd w:id="4198"/>
      <w:r>
        <w:rPr>
          <w:rtl/>
        </w:rPr>
        <w:t xml:space="preserve">אבל </w:t>
      </w:r>
      <w:bookmarkStart w:id="4199" w:name="_ETM_Q9_429060"/>
      <w:bookmarkEnd w:id="4199"/>
      <w:r>
        <w:rPr>
          <w:rFonts w:hint="cs"/>
          <w:rtl/>
        </w:rPr>
        <w:t>כ</w:t>
      </w:r>
      <w:r>
        <w:rPr>
          <w:rtl/>
        </w:rPr>
        <w:t xml:space="preserve">שאתה </w:t>
      </w:r>
      <w:bookmarkStart w:id="4200" w:name="_ETM_Q9_429210"/>
      <w:bookmarkEnd w:id="4200"/>
      <w:r>
        <w:rPr>
          <w:rtl/>
        </w:rPr>
        <w:t xml:space="preserve">תשמע </w:t>
      </w:r>
      <w:bookmarkStart w:id="4201" w:name="_ETM_Q9_429540"/>
      <w:bookmarkEnd w:id="4201"/>
      <w:r>
        <w:rPr>
          <w:rtl/>
        </w:rPr>
        <w:t xml:space="preserve">את </w:t>
      </w:r>
      <w:bookmarkStart w:id="4202" w:name="_ETM_Q9_429660"/>
      <w:bookmarkEnd w:id="4202"/>
      <w:r>
        <w:rPr>
          <w:rtl/>
        </w:rPr>
        <w:t>הדרך</w:t>
      </w:r>
      <w:bookmarkStart w:id="4203" w:name="_ETM_Q9_430740"/>
      <w:bookmarkEnd w:id="4203"/>
      <w:r>
        <w:rPr>
          <w:rFonts w:hint="cs"/>
          <w:rtl/>
        </w:rPr>
        <w:t xml:space="preserve">, </w:t>
      </w:r>
      <w:r>
        <w:rPr>
          <w:rtl/>
        </w:rPr>
        <w:t xml:space="preserve">מה </w:t>
      </w:r>
      <w:bookmarkStart w:id="4204" w:name="_ETM_Q9_430950"/>
      <w:bookmarkEnd w:id="4204"/>
      <w:r>
        <w:rPr>
          <w:rFonts w:hint="cs"/>
          <w:rtl/>
        </w:rPr>
        <w:t>הא</w:t>
      </w:r>
      <w:r>
        <w:rPr>
          <w:rtl/>
        </w:rPr>
        <w:t xml:space="preserve">כילו </w:t>
      </w:r>
      <w:bookmarkStart w:id="4205" w:name="_ETM_Q9_431430"/>
      <w:bookmarkEnd w:id="4205"/>
      <w:r>
        <w:rPr>
          <w:rtl/>
        </w:rPr>
        <w:t xml:space="preserve">אותי </w:t>
      </w:r>
      <w:bookmarkStart w:id="4206" w:name="_ETM_Q9_431790"/>
      <w:bookmarkEnd w:id="4206"/>
      <w:r>
        <w:rPr>
          <w:rtl/>
        </w:rPr>
        <w:t>כשר</w:t>
      </w:r>
      <w:r>
        <w:rPr>
          <w:rFonts w:hint="cs"/>
          <w:rtl/>
        </w:rPr>
        <w:t>,</w:t>
      </w:r>
      <w:r>
        <w:rPr>
          <w:rtl/>
        </w:rPr>
        <w:t xml:space="preserve"> </w:t>
      </w:r>
      <w:bookmarkStart w:id="4207" w:name="_ETM_Q9_432820"/>
      <w:bookmarkEnd w:id="4207"/>
      <w:r>
        <w:rPr>
          <w:rtl/>
        </w:rPr>
        <w:t xml:space="preserve">אתה </w:t>
      </w:r>
      <w:bookmarkStart w:id="4208" w:name="_ETM_Q9_432970"/>
      <w:bookmarkEnd w:id="4208"/>
      <w:r>
        <w:rPr>
          <w:rtl/>
        </w:rPr>
        <w:t xml:space="preserve">תגיד </w:t>
      </w:r>
      <w:bookmarkStart w:id="4209" w:name="_ETM_Q9_433630"/>
      <w:bookmarkEnd w:id="4209"/>
      <w:r>
        <w:rPr>
          <w:rtl/>
        </w:rPr>
        <w:t xml:space="preserve">תודה </w:t>
      </w:r>
      <w:bookmarkStart w:id="4210" w:name="_ETM_Q9_434020"/>
      <w:bookmarkEnd w:id="4210"/>
      <w:r>
        <w:rPr>
          <w:rtl/>
        </w:rPr>
        <w:t xml:space="preserve">לדמוקרטיה </w:t>
      </w:r>
      <w:bookmarkStart w:id="4211" w:name="_ETM_Q9_434800"/>
      <w:bookmarkEnd w:id="4211"/>
      <w:r>
        <w:rPr>
          <w:rtl/>
        </w:rPr>
        <w:t xml:space="preserve">הישראלית </w:t>
      </w:r>
      <w:bookmarkStart w:id="4212" w:name="_ETM_Q9_435340"/>
      <w:bookmarkEnd w:id="4212"/>
      <w:r>
        <w:rPr>
          <w:rFonts w:hint="cs"/>
          <w:rtl/>
        </w:rPr>
        <w:t>ש</w:t>
      </w:r>
      <w:r>
        <w:rPr>
          <w:rtl/>
        </w:rPr>
        <w:t xml:space="preserve">יש </w:t>
      </w:r>
      <w:bookmarkStart w:id="4213" w:name="_ETM_Q9_435490"/>
      <w:bookmarkEnd w:id="4213"/>
      <w:r>
        <w:rPr>
          <w:rtl/>
        </w:rPr>
        <w:t xml:space="preserve">דרכים </w:t>
      </w:r>
      <w:bookmarkStart w:id="4214" w:name="_ETM_Q9_435760"/>
      <w:bookmarkEnd w:id="4214"/>
      <w:r>
        <w:rPr>
          <w:rtl/>
        </w:rPr>
        <w:t>נוספות</w:t>
      </w:r>
      <w:r>
        <w:rPr>
          <w:rFonts w:hint="cs"/>
          <w:rtl/>
        </w:rPr>
        <w:t>.</w:t>
      </w:r>
      <w:r>
        <w:rPr>
          <w:rtl/>
        </w:rPr>
        <w:t xml:space="preserve"> </w:t>
      </w:r>
      <w:bookmarkStart w:id="4215" w:name="_ETM_Q9_436690"/>
      <w:bookmarkEnd w:id="4215"/>
      <w:r>
        <w:rPr>
          <w:rtl/>
        </w:rPr>
        <w:t xml:space="preserve">איזה </w:t>
      </w:r>
      <w:bookmarkStart w:id="4216" w:name="_ETM_Q9_437230"/>
      <w:bookmarkEnd w:id="4216"/>
      <w:r>
        <w:rPr>
          <w:rtl/>
        </w:rPr>
        <w:t>משא</w:t>
      </w:r>
      <w:r>
        <w:rPr>
          <w:rFonts w:hint="cs"/>
          <w:rtl/>
        </w:rPr>
        <w:t xml:space="preserve"> </w:t>
      </w:r>
      <w:r>
        <w:rPr>
          <w:rtl/>
        </w:rPr>
        <w:t xml:space="preserve">ומתן </w:t>
      </w:r>
      <w:bookmarkStart w:id="4217" w:name="_ETM_Q9_438010"/>
      <w:bookmarkEnd w:id="4217"/>
      <w:r>
        <w:rPr>
          <w:rtl/>
        </w:rPr>
        <w:t xml:space="preserve">עושים </w:t>
      </w:r>
      <w:bookmarkStart w:id="4218" w:name="_ETM_Q9_438310"/>
      <w:bookmarkEnd w:id="4218"/>
      <w:r>
        <w:rPr>
          <w:rtl/>
        </w:rPr>
        <w:t>לך</w:t>
      </w:r>
      <w:bookmarkStart w:id="4219" w:name="_ETM_Q9_438870"/>
      <w:bookmarkEnd w:id="4219"/>
      <w:r>
        <w:rPr>
          <w:rFonts w:hint="cs"/>
          <w:rtl/>
        </w:rPr>
        <w:t xml:space="preserve"> </w:t>
      </w:r>
      <w:r>
        <w:rPr>
          <w:rFonts w:hint="eastAsia"/>
          <w:rtl/>
        </w:rPr>
        <w:t xml:space="preserve">– </w:t>
      </w:r>
      <w:r>
        <w:rPr>
          <w:rFonts w:hint="cs"/>
          <w:rtl/>
        </w:rPr>
        <w:t>אתה תדע, זאת</w:t>
      </w:r>
      <w:bookmarkStart w:id="4220" w:name="_ETM_Q9_439440"/>
      <w:bookmarkEnd w:id="4220"/>
      <w:r>
        <w:rPr>
          <w:rtl/>
        </w:rPr>
        <w:t xml:space="preserve"> </w:t>
      </w:r>
      <w:bookmarkStart w:id="4221" w:name="_ETM_Q9_439620"/>
      <w:bookmarkEnd w:id="4221"/>
      <w:r>
        <w:rPr>
          <w:rtl/>
        </w:rPr>
        <w:t>האמת</w:t>
      </w:r>
      <w:bookmarkStart w:id="4222" w:name="_ETM_Q9_440539"/>
      <w:bookmarkEnd w:id="4222"/>
      <w:r>
        <w:rPr>
          <w:rFonts w:hint="cs"/>
          <w:rtl/>
        </w:rPr>
        <w:t xml:space="preserve"> </w:t>
      </w:r>
      <w:r>
        <w:rPr>
          <w:rFonts w:hint="eastAsia"/>
          <w:rtl/>
        </w:rPr>
        <w:t xml:space="preserve">– </w:t>
      </w:r>
      <w:r>
        <w:rPr>
          <w:rtl/>
        </w:rPr>
        <w:t xml:space="preserve">כשבאים </w:t>
      </w:r>
      <w:bookmarkStart w:id="4223" w:name="_ETM_Q9_440900"/>
      <w:bookmarkEnd w:id="4223"/>
      <w:r>
        <w:rPr>
          <w:rFonts w:hint="cs"/>
          <w:rtl/>
        </w:rPr>
        <w:t>אלי</w:t>
      </w:r>
      <w:r>
        <w:rPr>
          <w:rtl/>
        </w:rPr>
        <w:t xml:space="preserve">ך </w:t>
      </w:r>
      <w:bookmarkStart w:id="4224" w:name="_ETM_Q9_441110"/>
      <w:bookmarkEnd w:id="4224"/>
      <w:r>
        <w:rPr>
          <w:rtl/>
        </w:rPr>
        <w:t xml:space="preserve">אנשים </w:t>
      </w:r>
      <w:bookmarkStart w:id="4225" w:name="_ETM_Q9_441499"/>
      <w:bookmarkEnd w:id="4225"/>
      <w:r>
        <w:rPr>
          <w:rtl/>
        </w:rPr>
        <w:t xml:space="preserve">שהם </w:t>
      </w:r>
      <w:bookmarkStart w:id="4226" w:name="_ETM_Q9_441979"/>
      <w:bookmarkEnd w:id="4226"/>
      <w:r>
        <w:rPr>
          <w:rtl/>
        </w:rPr>
        <w:t xml:space="preserve">שומרי </w:t>
      </w:r>
      <w:bookmarkStart w:id="4227" w:name="_ETM_Q9_442339"/>
      <w:bookmarkEnd w:id="4227"/>
      <w:r>
        <w:rPr>
          <w:rtl/>
        </w:rPr>
        <w:t>הסף</w:t>
      </w:r>
      <w:r>
        <w:rPr>
          <w:rFonts w:hint="cs"/>
          <w:rtl/>
        </w:rPr>
        <w:t xml:space="preserve">. מיקי, </w:t>
      </w:r>
      <w:bookmarkStart w:id="4228" w:name="_ETM_Q9_439744"/>
      <w:bookmarkEnd w:id="4228"/>
      <w:r>
        <w:rPr>
          <w:rFonts w:hint="cs"/>
          <w:rtl/>
        </w:rPr>
        <w:t>וצריך להיות אמיתי.</w:t>
      </w:r>
      <w:r>
        <w:rPr>
          <w:rtl/>
        </w:rPr>
        <w:t xml:space="preserve"> </w:t>
      </w:r>
      <w:bookmarkStart w:id="4229" w:name="_ETM_Q9_442699"/>
      <w:bookmarkStart w:id="4230" w:name="_ETM_Q9_444229"/>
      <w:bookmarkEnd w:id="4229"/>
      <w:bookmarkEnd w:id="4230"/>
      <w:r>
        <w:rPr>
          <w:rtl/>
        </w:rPr>
        <w:t xml:space="preserve">אני </w:t>
      </w:r>
      <w:bookmarkStart w:id="4231" w:name="_ETM_Q9_444439"/>
      <w:bookmarkEnd w:id="4231"/>
      <w:r>
        <w:rPr>
          <w:rtl/>
        </w:rPr>
        <w:t>יכול</w:t>
      </w:r>
      <w:r>
        <w:rPr>
          <w:rFonts w:hint="cs"/>
          <w:rtl/>
        </w:rPr>
        <w:t xml:space="preserve"> לא</w:t>
      </w:r>
      <w:r>
        <w:rPr>
          <w:rtl/>
        </w:rPr>
        <w:t xml:space="preserve"> </w:t>
      </w:r>
      <w:bookmarkStart w:id="4232" w:name="_ETM_Q9_444710"/>
      <w:bookmarkEnd w:id="4232"/>
      <w:r>
        <w:rPr>
          <w:rtl/>
        </w:rPr>
        <w:t xml:space="preserve">להסכים </w:t>
      </w:r>
      <w:bookmarkStart w:id="4233" w:name="_ETM_Q9_445069"/>
      <w:bookmarkEnd w:id="4233"/>
      <w:r>
        <w:rPr>
          <w:rFonts w:hint="cs"/>
          <w:rtl/>
        </w:rPr>
        <w:t xml:space="preserve">עם </w:t>
      </w:r>
      <w:r>
        <w:rPr>
          <w:rtl/>
        </w:rPr>
        <w:t xml:space="preserve">שום </w:t>
      </w:r>
      <w:bookmarkStart w:id="4234" w:name="_ETM_Q9_445279"/>
      <w:bookmarkEnd w:id="4234"/>
      <w:r>
        <w:rPr>
          <w:rtl/>
        </w:rPr>
        <w:t>חוק</w:t>
      </w:r>
      <w:bookmarkStart w:id="4235" w:name="_ETM_Q9_444867"/>
      <w:bookmarkStart w:id="4236" w:name="_ETM_Q9_444998"/>
      <w:bookmarkEnd w:id="4235"/>
      <w:bookmarkEnd w:id="4236"/>
      <w:r>
        <w:rPr>
          <w:rFonts w:hint="cs"/>
          <w:rtl/>
        </w:rPr>
        <w:t>,</w:t>
      </w:r>
      <w:r>
        <w:rPr>
          <w:rtl/>
        </w:rPr>
        <w:t xml:space="preserve"> </w:t>
      </w:r>
      <w:bookmarkStart w:id="4237" w:name="_ETM_Q9_445990"/>
      <w:bookmarkEnd w:id="4237"/>
      <w:r>
        <w:rPr>
          <w:rtl/>
        </w:rPr>
        <w:t xml:space="preserve">אבל </w:t>
      </w:r>
      <w:bookmarkStart w:id="4238" w:name="_ETM_Q9_446770"/>
      <w:bookmarkEnd w:id="4238"/>
      <w:r>
        <w:rPr>
          <w:rtl/>
        </w:rPr>
        <w:t xml:space="preserve">להיות </w:t>
      </w:r>
      <w:bookmarkStart w:id="4239" w:name="_ETM_Q9_447430"/>
      <w:bookmarkEnd w:id="4239"/>
      <w:r>
        <w:rPr>
          <w:rtl/>
        </w:rPr>
        <w:t xml:space="preserve">באינטגריטי </w:t>
      </w:r>
      <w:bookmarkStart w:id="4240" w:name="_ETM_Q9_448120"/>
      <w:bookmarkEnd w:id="4240"/>
      <w:r>
        <w:rPr>
          <w:rtl/>
        </w:rPr>
        <w:t xml:space="preserve">אמיתי </w:t>
      </w:r>
      <w:bookmarkStart w:id="4241" w:name="_ETM_Q9_448510"/>
      <w:bookmarkEnd w:id="4241"/>
      <w:r>
        <w:rPr>
          <w:rtl/>
        </w:rPr>
        <w:t xml:space="preserve">מול </w:t>
      </w:r>
      <w:bookmarkStart w:id="4242" w:name="_ETM_Q9_448779"/>
      <w:bookmarkEnd w:id="4242"/>
      <w:r>
        <w:rPr>
          <w:rtl/>
        </w:rPr>
        <w:t>התהליך</w:t>
      </w:r>
      <w:r w:rsidR="00995FB7">
        <w:rPr>
          <w:rFonts w:hint="cs"/>
          <w:rtl/>
        </w:rPr>
        <w:t>.</w:t>
      </w:r>
      <w:r>
        <w:rPr>
          <w:rtl/>
        </w:rPr>
        <w:t xml:space="preserve"> </w:t>
      </w:r>
      <w:bookmarkStart w:id="4243" w:name="_ETM_Q9_449800"/>
      <w:bookmarkEnd w:id="4243"/>
      <w:r>
        <w:rPr>
          <w:rFonts w:hint="cs"/>
          <w:rtl/>
        </w:rPr>
        <w:t>ו</w:t>
      </w:r>
      <w:r>
        <w:rPr>
          <w:rtl/>
        </w:rPr>
        <w:t xml:space="preserve">עושים </w:t>
      </w:r>
      <w:bookmarkStart w:id="4244" w:name="_ETM_Q9_450130"/>
      <w:bookmarkEnd w:id="4244"/>
      <w:r>
        <w:rPr>
          <w:rtl/>
        </w:rPr>
        <w:t xml:space="preserve">איתך </w:t>
      </w:r>
      <w:bookmarkStart w:id="4245" w:name="_ETM_Q9_450370"/>
      <w:bookmarkEnd w:id="4245"/>
      <w:r>
        <w:rPr>
          <w:rtl/>
        </w:rPr>
        <w:t>משא</w:t>
      </w:r>
      <w:r>
        <w:rPr>
          <w:rFonts w:hint="cs"/>
          <w:rtl/>
        </w:rPr>
        <w:t xml:space="preserve"> </w:t>
      </w:r>
      <w:r>
        <w:rPr>
          <w:rtl/>
        </w:rPr>
        <w:t>ומתן</w:t>
      </w:r>
      <w:r>
        <w:rPr>
          <w:rFonts w:hint="cs"/>
          <w:rtl/>
        </w:rPr>
        <w:t>:</w:t>
      </w:r>
      <w:bookmarkStart w:id="4246" w:name="_ETM_Q9_451510"/>
      <w:bookmarkEnd w:id="4246"/>
      <w:r>
        <w:rPr>
          <w:rFonts w:hint="cs"/>
          <w:rtl/>
        </w:rPr>
        <w:t xml:space="preserve"> </w:t>
      </w:r>
      <w:r>
        <w:rPr>
          <w:rtl/>
        </w:rPr>
        <w:t xml:space="preserve">אם </w:t>
      </w:r>
      <w:bookmarkStart w:id="4247" w:name="_ETM_Q9_451779"/>
      <w:bookmarkEnd w:id="4247"/>
      <w:r>
        <w:rPr>
          <w:rtl/>
        </w:rPr>
        <w:t xml:space="preserve">תסכים </w:t>
      </w:r>
      <w:bookmarkStart w:id="4248" w:name="_ETM_Q9_452230"/>
      <w:bookmarkEnd w:id="4248"/>
      <w:r>
        <w:rPr>
          <w:rtl/>
        </w:rPr>
        <w:t xml:space="preserve">בחוק </w:t>
      </w:r>
      <w:bookmarkStart w:id="4249" w:name="_ETM_Q9_452710"/>
      <w:bookmarkEnd w:id="4249"/>
      <w:r>
        <w:rPr>
          <w:rtl/>
        </w:rPr>
        <w:t xml:space="preserve">אחר </w:t>
      </w:r>
      <w:bookmarkStart w:id="4250" w:name="_ETM_Q9_453820"/>
      <w:bookmarkEnd w:id="4250"/>
      <w:r>
        <w:rPr>
          <w:rFonts w:hint="cs"/>
          <w:rtl/>
        </w:rPr>
        <w:t>נ</w:t>
      </w:r>
      <w:r>
        <w:rPr>
          <w:rtl/>
        </w:rPr>
        <w:t xml:space="preserve">קדם </w:t>
      </w:r>
      <w:bookmarkStart w:id="4251" w:name="_ETM_Q9_454300"/>
      <w:bookmarkEnd w:id="4251"/>
      <w:r>
        <w:rPr>
          <w:rtl/>
        </w:rPr>
        <w:t xml:space="preserve">לך </w:t>
      </w:r>
      <w:bookmarkStart w:id="4252" w:name="_ETM_Q9_454540"/>
      <w:bookmarkEnd w:id="4252"/>
      <w:r>
        <w:rPr>
          <w:rtl/>
        </w:rPr>
        <w:t xml:space="preserve">את </w:t>
      </w:r>
      <w:bookmarkStart w:id="4253" w:name="_ETM_Q9_454660"/>
      <w:bookmarkEnd w:id="4253"/>
      <w:r>
        <w:rPr>
          <w:rtl/>
        </w:rPr>
        <w:t>זה</w:t>
      </w:r>
      <w:r>
        <w:rPr>
          <w:rFonts w:hint="cs"/>
          <w:rtl/>
        </w:rPr>
        <w:t>;</w:t>
      </w:r>
      <w:r>
        <w:rPr>
          <w:rtl/>
        </w:rPr>
        <w:t xml:space="preserve"> </w:t>
      </w:r>
      <w:bookmarkStart w:id="4254" w:name="_ETM_Q9_455180"/>
      <w:bookmarkEnd w:id="4254"/>
      <w:r>
        <w:rPr>
          <w:rtl/>
        </w:rPr>
        <w:t xml:space="preserve">לא </w:t>
      </w:r>
      <w:bookmarkStart w:id="4255" w:name="_ETM_Q9_455420"/>
      <w:bookmarkEnd w:id="4255"/>
      <w:r>
        <w:rPr>
          <w:rtl/>
        </w:rPr>
        <w:t>תסכים</w:t>
      </w:r>
      <w:r>
        <w:rPr>
          <w:rFonts w:hint="cs"/>
          <w:rtl/>
        </w:rPr>
        <w:t xml:space="preserve"> </w:t>
      </w:r>
      <w:r>
        <w:rPr>
          <w:rFonts w:hint="eastAsia"/>
          <w:rtl/>
        </w:rPr>
        <w:t>–</w:t>
      </w:r>
      <w:r>
        <w:rPr>
          <w:rtl/>
        </w:rPr>
        <w:t xml:space="preserve"> </w:t>
      </w:r>
      <w:bookmarkStart w:id="4256" w:name="_ETM_Q9_456080"/>
      <w:bookmarkEnd w:id="4256"/>
      <w:r>
        <w:rPr>
          <w:rtl/>
        </w:rPr>
        <w:t xml:space="preserve">מה </w:t>
      </w:r>
      <w:bookmarkStart w:id="4257" w:name="_ETM_Q9_456200"/>
      <w:bookmarkEnd w:id="4257"/>
      <w:r>
        <w:rPr>
          <w:rtl/>
        </w:rPr>
        <w:t xml:space="preserve">זה </w:t>
      </w:r>
      <w:bookmarkStart w:id="4258" w:name="_ETM_Q9_456290"/>
      <w:bookmarkEnd w:id="4258"/>
      <w:r>
        <w:rPr>
          <w:rtl/>
        </w:rPr>
        <w:t>קשור</w:t>
      </w:r>
      <w:r>
        <w:rPr>
          <w:rFonts w:hint="cs"/>
          <w:rtl/>
        </w:rPr>
        <w:t>?</w:t>
      </w:r>
      <w:r>
        <w:rPr>
          <w:rtl/>
        </w:rPr>
        <w:t xml:space="preserve"> </w:t>
      </w:r>
      <w:bookmarkStart w:id="4259" w:name="_ETM_Q9_456710"/>
      <w:bookmarkEnd w:id="4259"/>
      <w:r>
        <w:rPr>
          <w:rFonts w:hint="cs"/>
          <w:rtl/>
        </w:rPr>
        <w:t>א</w:t>
      </w:r>
      <w:r>
        <w:rPr>
          <w:rtl/>
        </w:rPr>
        <w:t xml:space="preserve">ם </w:t>
      </w:r>
      <w:bookmarkStart w:id="4260" w:name="_ETM_Q9_456889"/>
      <w:bookmarkEnd w:id="4260"/>
      <w:r>
        <w:rPr>
          <w:rtl/>
        </w:rPr>
        <w:t>משפטי</w:t>
      </w:r>
      <w:r>
        <w:rPr>
          <w:rFonts w:hint="cs"/>
          <w:rtl/>
        </w:rPr>
        <w:t>,</w:t>
      </w:r>
      <w:r>
        <w:rPr>
          <w:rtl/>
        </w:rPr>
        <w:t xml:space="preserve"> </w:t>
      </w:r>
      <w:bookmarkStart w:id="4261" w:name="_ETM_Q9_457850"/>
      <w:bookmarkEnd w:id="4261"/>
      <w:r>
        <w:rPr>
          <w:rtl/>
        </w:rPr>
        <w:t xml:space="preserve">בוא </w:t>
      </w:r>
      <w:bookmarkStart w:id="4262" w:name="_ETM_Q9_458029"/>
      <w:bookmarkEnd w:id="4262"/>
      <w:r>
        <w:rPr>
          <w:rtl/>
        </w:rPr>
        <w:t>נזרום</w:t>
      </w:r>
      <w:r>
        <w:rPr>
          <w:rFonts w:hint="cs"/>
          <w:rtl/>
        </w:rPr>
        <w:t>;</w:t>
      </w:r>
      <w:r>
        <w:rPr>
          <w:rtl/>
        </w:rPr>
        <w:t xml:space="preserve"> </w:t>
      </w:r>
      <w:bookmarkStart w:id="4263" w:name="_ETM_Q9_458810"/>
      <w:bookmarkEnd w:id="4263"/>
      <w:r>
        <w:rPr>
          <w:rtl/>
        </w:rPr>
        <w:t xml:space="preserve">לא </w:t>
      </w:r>
      <w:bookmarkStart w:id="4264" w:name="_ETM_Q9_458990"/>
      <w:bookmarkEnd w:id="4264"/>
      <w:r>
        <w:rPr>
          <w:rtl/>
        </w:rPr>
        <w:t xml:space="preserve">משפטי </w:t>
      </w:r>
      <w:bookmarkStart w:id="4265" w:name="_ETM_Q9_459529"/>
      <w:bookmarkEnd w:id="4265"/>
      <w:r>
        <w:rPr>
          <w:rFonts w:hint="cs"/>
          <w:rtl/>
        </w:rPr>
        <w:t xml:space="preserve">– תתקע אותי, </w:t>
      </w:r>
      <w:bookmarkStart w:id="4266" w:name="_ETM_Q9_460338"/>
      <w:bookmarkEnd w:id="4266"/>
      <w:r>
        <w:rPr>
          <w:rFonts w:hint="cs"/>
          <w:rtl/>
        </w:rPr>
        <w:t>תן מניעה, תן צו, תן מה שאתה רוצה</w:t>
      </w:r>
      <w:r w:rsidR="00995FB7">
        <w:rPr>
          <w:rFonts w:hint="cs"/>
          <w:rtl/>
        </w:rPr>
        <w:t>,</w:t>
      </w:r>
      <w:r>
        <w:rPr>
          <w:rFonts w:hint="cs"/>
          <w:rtl/>
        </w:rPr>
        <w:t xml:space="preserve"> אבל תגיד לי מה לא טוב. </w:t>
      </w:r>
      <w:bookmarkStart w:id="4267" w:name="_ETM_Q9_463279"/>
      <w:bookmarkEnd w:id="4267"/>
      <w:r>
        <w:rPr>
          <w:rtl/>
        </w:rPr>
        <w:t xml:space="preserve">עושים </w:t>
      </w:r>
      <w:bookmarkStart w:id="4268" w:name="_ETM_Q9_463610"/>
      <w:bookmarkEnd w:id="4268"/>
      <w:r>
        <w:rPr>
          <w:rtl/>
        </w:rPr>
        <w:t xml:space="preserve">לך </w:t>
      </w:r>
      <w:bookmarkStart w:id="4269" w:name="_ETM_Q9_463820"/>
      <w:bookmarkEnd w:id="4269"/>
      <w:r>
        <w:rPr>
          <w:rtl/>
        </w:rPr>
        <w:t>משא</w:t>
      </w:r>
      <w:r>
        <w:rPr>
          <w:rFonts w:hint="cs"/>
          <w:rtl/>
        </w:rPr>
        <w:t xml:space="preserve"> </w:t>
      </w:r>
      <w:r>
        <w:rPr>
          <w:rtl/>
        </w:rPr>
        <w:t xml:space="preserve">ומתן </w:t>
      </w:r>
      <w:bookmarkStart w:id="4270" w:name="_ETM_Q9_464419"/>
      <w:bookmarkEnd w:id="4270"/>
      <w:r>
        <w:rPr>
          <w:rtl/>
        </w:rPr>
        <w:t xml:space="preserve">על </w:t>
      </w:r>
      <w:bookmarkStart w:id="4271" w:name="_ETM_Q9_464510"/>
      <w:bookmarkEnd w:id="4271"/>
      <w:r>
        <w:rPr>
          <w:rtl/>
        </w:rPr>
        <w:t xml:space="preserve">חוקים </w:t>
      </w:r>
      <w:bookmarkStart w:id="4272" w:name="_ETM_Q9_464839"/>
      <w:bookmarkEnd w:id="4272"/>
      <w:r>
        <w:rPr>
          <w:rtl/>
        </w:rPr>
        <w:t>אחרים</w:t>
      </w:r>
      <w:r>
        <w:rPr>
          <w:rFonts w:hint="cs"/>
          <w:rtl/>
        </w:rPr>
        <w:t>.</w:t>
      </w:r>
      <w:r>
        <w:rPr>
          <w:rtl/>
        </w:rPr>
        <w:t xml:space="preserve"> </w:t>
      </w:r>
      <w:bookmarkStart w:id="4273" w:name="_ETM_Q9_465529"/>
      <w:bookmarkEnd w:id="4273"/>
      <w:r>
        <w:rPr>
          <w:rtl/>
        </w:rPr>
        <w:t xml:space="preserve">ככה </w:t>
      </w:r>
      <w:bookmarkStart w:id="4274" w:name="_ETM_Q9_465830"/>
      <w:bookmarkEnd w:id="4274"/>
      <w:r>
        <w:rPr>
          <w:rtl/>
        </w:rPr>
        <w:t xml:space="preserve">מתנהלת </w:t>
      </w:r>
      <w:bookmarkStart w:id="4275" w:name="_ETM_Q9_466400"/>
      <w:bookmarkEnd w:id="4275"/>
      <w:r>
        <w:rPr>
          <w:rtl/>
        </w:rPr>
        <w:t xml:space="preserve">לא </w:t>
      </w:r>
      <w:bookmarkStart w:id="4276" w:name="_ETM_Q9_466730"/>
      <w:bookmarkEnd w:id="4276"/>
      <w:r>
        <w:rPr>
          <w:rtl/>
        </w:rPr>
        <w:t xml:space="preserve">רשות </w:t>
      </w:r>
      <w:bookmarkStart w:id="4277" w:name="_ETM_Q9_467690"/>
      <w:bookmarkEnd w:id="4277"/>
      <w:r>
        <w:rPr>
          <w:rFonts w:hint="cs"/>
          <w:rtl/>
        </w:rPr>
        <w:t xml:space="preserve">– </w:t>
      </w:r>
      <w:r>
        <w:rPr>
          <w:rtl/>
        </w:rPr>
        <w:t xml:space="preserve">אני </w:t>
      </w:r>
      <w:bookmarkStart w:id="4278" w:name="_ETM_Q9_467930"/>
      <w:bookmarkEnd w:id="4278"/>
      <w:r>
        <w:rPr>
          <w:rtl/>
        </w:rPr>
        <w:t xml:space="preserve">לא </w:t>
      </w:r>
      <w:bookmarkStart w:id="4279" w:name="_ETM_Q9_468080"/>
      <w:bookmarkEnd w:id="4279"/>
      <w:r>
        <w:rPr>
          <w:rFonts w:hint="cs"/>
          <w:rtl/>
        </w:rPr>
        <w:t xml:space="preserve">אוהב, אתה </w:t>
      </w:r>
      <w:r>
        <w:rPr>
          <w:rtl/>
        </w:rPr>
        <w:t>יודע</w:t>
      </w:r>
      <w:r>
        <w:rPr>
          <w:rFonts w:hint="cs"/>
          <w:rtl/>
        </w:rPr>
        <w:t>,</w:t>
      </w:r>
      <w:r>
        <w:rPr>
          <w:rtl/>
        </w:rPr>
        <w:t xml:space="preserve"> </w:t>
      </w:r>
      <w:bookmarkStart w:id="4280" w:name="_ETM_Q9_468320"/>
      <w:bookmarkEnd w:id="4280"/>
      <w:r>
        <w:rPr>
          <w:rtl/>
        </w:rPr>
        <w:t xml:space="preserve">אני </w:t>
      </w:r>
      <w:bookmarkStart w:id="4281" w:name="_ETM_Q9_470499"/>
      <w:bookmarkEnd w:id="4281"/>
      <w:r>
        <w:rPr>
          <w:rFonts w:hint="cs"/>
          <w:rtl/>
        </w:rPr>
        <w:t xml:space="preserve">– בקיצור, אבל </w:t>
      </w:r>
      <w:bookmarkStart w:id="4282" w:name="_ETM_Q9_470376"/>
      <w:bookmarkEnd w:id="4282"/>
      <w:r>
        <w:rPr>
          <w:rFonts w:hint="cs"/>
          <w:rtl/>
        </w:rPr>
        <w:t>בגדול, אני מסכים איתך</w:t>
      </w:r>
      <w:bookmarkStart w:id="4283" w:name="_ETM_Q9_473951"/>
      <w:bookmarkStart w:id="4284" w:name="_ETM_Q9_474061"/>
      <w:bookmarkStart w:id="4285" w:name="_ETM_Q9_474095"/>
      <w:bookmarkStart w:id="4286" w:name="_ETM_Q9_474170"/>
      <w:bookmarkEnd w:id="4283"/>
      <w:bookmarkEnd w:id="4284"/>
      <w:bookmarkEnd w:id="4285"/>
      <w:bookmarkEnd w:id="4286"/>
      <w:r>
        <w:rPr>
          <w:rFonts w:hint="cs"/>
          <w:rtl/>
        </w:rPr>
        <w:t>. יש דרך.</w:t>
      </w:r>
    </w:p>
    <w:p w:rsidR="009B2849" w:rsidRDefault="009B2849" w:rsidP="00947A46">
      <w:pPr>
        <w:ind w:firstLine="0"/>
        <w:rPr>
          <w:rtl/>
        </w:rPr>
      </w:pPr>
      <w:bookmarkStart w:id="4287" w:name="_ETM_Q9_472095"/>
      <w:bookmarkStart w:id="4288" w:name="_ETM_Q9_472207"/>
      <w:bookmarkStart w:id="4289" w:name="_ETM_Q9_472238"/>
      <w:bookmarkStart w:id="4290" w:name="_ETM_Q9_472296"/>
      <w:bookmarkEnd w:id="4287"/>
      <w:bookmarkEnd w:id="4288"/>
      <w:bookmarkEnd w:id="4289"/>
      <w:bookmarkEnd w:id="4290"/>
    </w:p>
    <w:p w:rsidR="009B2849" w:rsidRDefault="009B2849" w:rsidP="00947A46">
      <w:pPr>
        <w:rPr>
          <w:rtl/>
        </w:rPr>
      </w:pPr>
      <w:bookmarkStart w:id="4291" w:name="_ETM_Q9_472382"/>
      <w:bookmarkStart w:id="4292" w:name="_ETM_Q9_472478"/>
      <w:bookmarkStart w:id="4293" w:name="_ETM_Q9_475309"/>
      <w:bookmarkEnd w:id="4291"/>
      <w:bookmarkEnd w:id="4292"/>
      <w:bookmarkEnd w:id="4293"/>
      <w:r>
        <w:rPr>
          <w:rtl/>
        </w:rPr>
        <w:t xml:space="preserve">תיקון </w:t>
      </w:r>
      <w:bookmarkStart w:id="4294" w:name="_ETM_Q9_475729"/>
      <w:bookmarkEnd w:id="4294"/>
      <w:r>
        <w:rPr>
          <w:rtl/>
        </w:rPr>
        <w:t xml:space="preserve">זה </w:t>
      </w:r>
      <w:bookmarkStart w:id="4295" w:name="_ETM_Q9_475909"/>
      <w:bookmarkEnd w:id="4295"/>
      <w:r>
        <w:rPr>
          <w:rtl/>
        </w:rPr>
        <w:t xml:space="preserve">נועד </w:t>
      </w:r>
      <w:bookmarkStart w:id="4296" w:name="_ETM_Q9_476270"/>
      <w:bookmarkEnd w:id="4296"/>
      <w:r>
        <w:rPr>
          <w:rtl/>
        </w:rPr>
        <w:t xml:space="preserve">להבטיח </w:t>
      </w:r>
      <w:bookmarkStart w:id="4297" w:name="_ETM_Q9_477729"/>
      <w:bookmarkEnd w:id="4297"/>
      <w:r>
        <w:rPr>
          <w:rtl/>
        </w:rPr>
        <w:t xml:space="preserve">שראש </w:t>
      </w:r>
      <w:bookmarkStart w:id="4298" w:name="_ETM_Q9_478120"/>
      <w:bookmarkEnd w:id="4298"/>
      <w:r>
        <w:rPr>
          <w:rtl/>
        </w:rPr>
        <w:t xml:space="preserve">הממשלה </w:t>
      </w:r>
      <w:bookmarkStart w:id="4299" w:name="_ETM_Q9_479139"/>
      <w:bookmarkEnd w:id="4299"/>
      <w:r>
        <w:rPr>
          <w:rtl/>
        </w:rPr>
        <w:t xml:space="preserve">וחברי </w:t>
      </w:r>
      <w:bookmarkStart w:id="4300" w:name="_ETM_Q9_479560"/>
      <w:bookmarkEnd w:id="4300"/>
      <w:r>
        <w:rPr>
          <w:rtl/>
        </w:rPr>
        <w:t xml:space="preserve">ועדת </w:t>
      </w:r>
      <w:bookmarkStart w:id="4301" w:name="_ETM_Q9_479830"/>
      <w:bookmarkEnd w:id="4301"/>
      <w:r>
        <w:rPr>
          <w:rtl/>
        </w:rPr>
        <w:t xml:space="preserve">השרים </w:t>
      </w:r>
      <w:bookmarkStart w:id="4302" w:name="_ETM_Q9_480219"/>
      <w:bookmarkEnd w:id="4302"/>
      <w:r>
        <w:rPr>
          <w:rtl/>
        </w:rPr>
        <w:t xml:space="preserve">יהיו </w:t>
      </w:r>
      <w:bookmarkStart w:id="4303" w:name="_ETM_Q9_480339"/>
      <w:bookmarkEnd w:id="4303"/>
      <w:r>
        <w:rPr>
          <w:rtl/>
        </w:rPr>
        <w:t xml:space="preserve">חשופים </w:t>
      </w:r>
      <w:bookmarkStart w:id="4304" w:name="_ETM_Q9_480819"/>
      <w:bookmarkEnd w:id="4304"/>
      <w:r>
        <w:rPr>
          <w:rtl/>
        </w:rPr>
        <w:t xml:space="preserve">למידע </w:t>
      </w:r>
      <w:bookmarkStart w:id="4305" w:name="_ETM_Q9_481180"/>
      <w:bookmarkEnd w:id="4305"/>
      <w:r>
        <w:rPr>
          <w:rtl/>
        </w:rPr>
        <w:t xml:space="preserve">מודיעיני </w:t>
      </w:r>
      <w:bookmarkStart w:id="4306" w:name="_ETM_Q9_481659"/>
      <w:bookmarkEnd w:id="4306"/>
      <w:r>
        <w:rPr>
          <w:rtl/>
        </w:rPr>
        <w:t xml:space="preserve">רלוונטי </w:t>
      </w:r>
      <w:bookmarkStart w:id="4307" w:name="_ETM_Q9_480000"/>
      <w:bookmarkStart w:id="4308" w:name="_ETM_Q9_481860"/>
      <w:bookmarkEnd w:id="4307"/>
      <w:bookmarkEnd w:id="4308"/>
      <w:r>
        <w:rPr>
          <w:rtl/>
        </w:rPr>
        <w:t xml:space="preserve">בלתי </w:t>
      </w:r>
      <w:bookmarkStart w:id="4309" w:name="_ETM_Q9_482190"/>
      <w:bookmarkEnd w:id="4309"/>
      <w:r>
        <w:rPr>
          <w:rtl/>
        </w:rPr>
        <w:t xml:space="preserve">ממודר </w:t>
      </w:r>
      <w:bookmarkStart w:id="4310" w:name="_ETM_Q9_483190"/>
      <w:bookmarkEnd w:id="4310"/>
      <w:r>
        <w:rPr>
          <w:rtl/>
        </w:rPr>
        <w:t xml:space="preserve">כך </w:t>
      </w:r>
      <w:bookmarkStart w:id="4311" w:name="_ETM_Q9_483460"/>
      <w:bookmarkEnd w:id="4311"/>
      <w:r>
        <w:rPr>
          <w:rtl/>
        </w:rPr>
        <w:t xml:space="preserve">שיוכלו </w:t>
      </w:r>
      <w:bookmarkStart w:id="4312" w:name="_ETM_Q9_483880"/>
      <w:bookmarkEnd w:id="4312"/>
      <w:r>
        <w:rPr>
          <w:rtl/>
        </w:rPr>
        <w:t xml:space="preserve">לקבל </w:t>
      </w:r>
      <w:bookmarkStart w:id="4313" w:name="_ETM_Q9_484300"/>
      <w:bookmarkEnd w:id="4313"/>
      <w:r>
        <w:rPr>
          <w:rtl/>
        </w:rPr>
        <w:t xml:space="preserve">תמונה </w:t>
      </w:r>
      <w:bookmarkStart w:id="4314" w:name="_ETM_Q9_484630"/>
      <w:bookmarkEnd w:id="4314"/>
      <w:r>
        <w:rPr>
          <w:rtl/>
        </w:rPr>
        <w:t xml:space="preserve">מודיעינית </w:t>
      </w:r>
      <w:bookmarkStart w:id="4315" w:name="_ETM_Q9_485050"/>
      <w:bookmarkEnd w:id="4315"/>
      <w:r>
        <w:rPr>
          <w:rtl/>
        </w:rPr>
        <w:t xml:space="preserve">שלמה </w:t>
      </w:r>
      <w:bookmarkStart w:id="4316" w:name="_ETM_Q9_485680"/>
      <w:bookmarkEnd w:id="4316"/>
      <w:r>
        <w:rPr>
          <w:rtl/>
        </w:rPr>
        <w:t>ו</w:t>
      </w:r>
      <w:bookmarkStart w:id="4317" w:name="_ETM_Q9_485800"/>
      <w:bookmarkEnd w:id="4317"/>
      <w:r>
        <w:rPr>
          <w:rtl/>
        </w:rPr>
        <w:t xml:space="preserve">מדויקת </w:t>
      </w:r>
      <w:bookmarkStart w:id="4318" w:name="_ETM_Q9_486279"/>
      <w:bookmarkEnd w:id="4318"/>
      <w:r>
        <w:rPr>
          <w:rtl/>
        </w:rPr>
        <w:t xml:space="preserve">ככל </w:t>
      </w:r>
      <w:bookmarkStart w:id="4319" w:name="_ETM_Q9_486580"/>
      <w:bookmarkEnd w:id="4319"/>
      <w:r>
        <w:rPr>
          <w:rtl/>
        </w:rPr>
        <w:t>האפשר</w:t>
      </w:r>
      <w:r>
        <w:rPr>
          <w:rFonts w:hint="cs"/>
          <w:rtl/>
        </w:rPr>
        <w:t>.</w:t>
      </w:r>
      <w:r>
        <w:rPr>
          <w:rtl/>
        </w:rPr>
        <w:t xml:space="preserve"> </w:t>
      </w:r>
      <w:bookmarkStart w:id="4320" w:name="_ETM_Q9_487620"/>
      <w:bookmarkEnd w:id="4320"/>
      <w:r>
        <w:rPr>
          <w:rtl/>
        </w:rPr>
        <w:t xml:space="preserve">חשיפה </w:t>
      </w:r>
      <w:bookmarkStart w:id="4321" w:name="_ETM_Q9_488130"/>
      <w:bookmarkEnd w:id="4321"/>
      <w:r>
        <w:rPr>
          <w:rtl/>
        </w:rPr>
        <w:t xml:space="preserve">מלאה </w:t>
      </w:r>
      <w:bookmarkStart w:id="4322" w:name="_ETM_Q9_488519"/>
      <w:bookmarkEnd w:id="4322"/>
      <w:r>
        <w:rPr>
          <w:rFonts w:hint="cs"/>
          <w:rtl/>
        </w:rPr>
        <w:t>ש</w:t>
      </w:r>
      <w:r>
        <w:rPr>
          <w:rtl/>
        </w:rPr>
        <w:t>ל</w:t>
      </w:r>
      <w:r>
        <w:rPr>
          <w:rFonts w:hint="cs"/>
          <w:rtl/>
        </w:rPr>
        <w:t xml:space="preserve"> ה</w:t>
      </w:r>
      <w:r>
        <w:rPr>
          <w:rtl/>
        </w:rPr>
        <w:t xml:space="preserve">מידע </w:t>
      </w:r>
      <w:bookmarkStart w:id="4323" w:name="_ETM_Q9_488969"/>
      <w:bookmarkEnd w:id="4323"/>
      <w:r>
        <w:rPr>
          <w:rFonts w:hint="cs"/>
          <w:rtl/>
        </w:rPr>
        <w:t>ה</w:t>
      </w:r>
      <w:r>
        <w:rPr>
          <w:rtl/>
        </w:rPr>
        <w:t xml:space="preserve">מודיעיני </w:t>
      </w:r>
      <w:bookmarkStart w:id="4324" w:name="_ETM_Q9_490070"/>
      <w:bookmarkEnd w:id="4324"/>
      <w:r>
        <w:rPr>
          <w:rtl/>
        </w:rPr>
        <w:t xml:space="preserve">מאפשרת </w:t>
      </w:r>
      <w:bookmarkStart w:id="4325" w:name="_ETM_Q9_490610"/>
      <w:bookmarkEnd w:id="4325"/>
      <w:r>
        <w:rPr>
          <w:rtl/>
        </w:rPr>
        <w:t xml:space="preserve">קבלת </w:t>
      </w:r>
      <w:bookmarkStart w:id="4326" w:name="_ETM_Q9_490969"/>
      <w:bookmarkEnd w:id="4326"/>
      <w:r>
        <w:rPr>
          <w:rtl/>
        </w:rPr>
        <w:t xml:space="preserve">החלטות </w:t>
      </w:r>
      <w:bookmarkStart w:id="4327" w:name="_ETM_Q9_491389"/>
      <w:bookmarkEnd w:id="4327"/>
      <w:r>
        <w:rPr>
          <w:rtl/>
        </w:rPr>
        <w:t xml:space="preserve">מושכלות </w:t>
      </w:r>
      <w:bookmarkStart w:id="4328" w:name="_ETM_Q9_492019"/>
      <w:bookmarkEnd w:id="4328"/>
      <w:r>
        <w:rPr>
          <w:rtl/>
        </w:rPr>
        <w:t>ומקיפות</w:t>
      </w:r>
      <w:r>
        <w:rPr>
          <w:rFonts w:hint="cs"/>
          <w:rtl/>
        </w:rPr>
        <w:t>,</w:t>
      </w:r>
      <w:r>
        <w:rPr>
          <w:rtl/>
        </w:rPr>
        <w:t xml:space="preserve"> </w:t>
      </w:r>
      <w:bookmarkStart w:id="4329" w:name="_ETM_Q9_492710"/>
      <w:bookmarkEnd w:id="4329"/>
      <w:r>
        <w:rPr>
          <w:rtl/>
        </w:rPr>
        <w:t xml:space="preserve">במיוחד </w:t>
      </w:r>
      <w:bookmarkStart w:id="4330" w:name="_ETM_Q9_493849"/>
      <w:bookmarkEnd w:id="4330"/>
      <w:r>
        <w:rPr>
          <w:rtl/>
        </w:rPr>
        <w:t xml:space="preserve">כאשר </w:t>
      </w:r>
      <w:bookmarkStart w:id="4331" w:name="_ETM_Q9_494210"/>
      <w:bookmarkEnd w:id="4331"/>
      <w:r>
        <w:rPr>
          <w:rtl/>
        </w:rPr>
        <w:t xml:space="preserve">מדובר </w:t>
      </w:r>
      <w:bookmarkStart w:id="4332" w:name="_ETM_Q9_494599"/>
      <w:bookmarkEnd w:id="4332"/>
      <w:r>
        <w:rPr>
          <w:rtl/>
        </w:rPr>
        <w:t xml:space="preserve">בהחלטות </w:t>
      </w:r>
      <w:bookmarkStart w:id="4333" w:name="_ETM_Q9_495049"/>
      <w:bookmarkEnd w:id="4333"/>
      <w:r>
        <w:rPr>
          <w:rtl/>
        </w:rPr>
        <w:t xml:space="preserve">הנוגעות </w:t>
      </w:r>
      <w:bookmarkStart w:id="4334" w:name="_ETM_Q9_495379"/>
      <w:bookmarkEnd w:id="4334"/>
      <w:r>
        <w:rPr>
          <w:rtl/>
        </w:rPr>
        <w:t xml:space="preserve">לביטחון </w:t>
      </w:r>
      <w:bookmarkStart w:id="4335" w:name="_ETM_Q9_495769"/>
      <w:bookmarkEnd w:id="4335"/>
      <w:r>
        <w:rPr>
          <w:rtl/>
        </w:rPr>
        <w:t xml:space="preserve">המדינה </w:t>
      </w:r>
      <w:bookmarkStart w:id="4336" w:name="_ETM_Q9_496550"/>
      <w:bookmarkEnd w:id="4336"/>
      <w:r>
        <w:rPr>
          <w:rtl/>
        </w:rPr>
        <w:t xml:space="preserve">ולשמירה </w:t>
      </w:r>
      <w:bookmarkStart w:id="4337" w:name="_ETM_Q9_497150"/>
      <w:bookmarkEnd w:id="4337"/>
      <w:r>
        <w:rPr>
          <w:rtl/>
        </w:rPr>
        <w:t xml:space="preserve">על </w:t>
      </w:r>
      <w:bookmarkStart w:id="4338" w:name="_ETM_Q9_497240"/>
      <w:bookmarkEnd w:id="4338"/>
      <w:r>
        <w:rPr>
          <w:rtl/>
        </w:rPr>
        <w:t xml:space="preserve">חיי </w:t>
      </w:r>
      <w:bookmarkStart w:id="4339" w:name="_ETM_Q9_497570"/>
      <w:bookmarkEnd w:id="4339"/>
      <w:r>
        <w:rPr>
          <w:rtl/>
        </w:rPr>
        <w:t>אדם</w:t>
      </w:r>
      <w:r>
        <w:rPr>
          <w:rFonts w:hint="cs"/>
          <w:rtl/>
        </w:rPr>
        <w:t>.</w:t>
      </w:r>
      <w:r>
        <w:rPr>
          <w:rtl/>
        </w:rPr>
        <w:t xml:space="preserve"> </w:t>
      </w:r>
      <w:bookmarkStart w:id="4340" w:name="_ETM_Q9_499449"/>
      <w:bookmarkStart w:id="4341" w:name="_ETM_Q9_499369"/>
      <w:bookmarkStart w:id="4342" w:name="_ETM_Q9_499493"/>
      <w:bookmarkStart w:id="4343" w:name="_ETM_Q9_499580"/>
      <w:bookmarkStart w:id="4344" w:name="_ETM_Q9_499643"/>
      <w:bookmarkEnd w:id="4340"/>
      <w:bookmarkEnd w:id="4341"/>
      <w:bookmarkEnd w:id="4342"/>
      <w:bookmarkEnd w:id="4343"/>
      <w:bookmarkEnd w:id="4344"/>
    </w:p>
    <w:p w:rsidR="009B2849" w:rsidRDefault="009B2849" w:rsidP="00947A46">
      <w:pPr>
        <w:rPr>
          <w:rtl/>
        </w:rPr>
      </w:pPr>
    </w:p>
    <w:p w:rsidR="009B2849" w:rsidRDefault="009B2849" w:rsidP="00947A46">
      <w:pPr>
        <w:rPr>
          <w:rtl/>
        </w:rPr>
      </w:pPr>
      <w:r>
        <w:rPr>
          <w:rtl/>
        </w:rPr>
        <w:t xml:space="preserve">מאחר </w:t>
      </w:r>
      <w:bookmarkStart w:id="4345" w:name="_ETM_Q9_500380"/>
      <w:bookmarkEnd w:id="4345"/>
      <w:r>
        <w:rPr>
          <w:rFonts w:hint="cs"/>
          <w:rtl/>
        </w:rPr>
        <w:t>ש</w:t>
      </w:r>
      <w:r>
        <w:rPr>
          <w:rtl/>
        </w:rPr>
        <w:t xml:space="preserve">כבר </w:t>
      </w:r>
      <w:bookmarkStart w:id="4346" w:name="_ETM_Q9_500800"/>
      <w:bookmarkEnd w:id="4346"/>
      <w:r>
        <w:rPr>
          <w:rtl/>
        </w:rPr>
        <w:t xml:space="preserve">דנו </w:t>
      </w:r>
      <w:bookmarkStart w:id="4347" w:name="_ETM_Q9_501130"/>
      <w:bookmarkEnd w:id="4347"/>
      <w:r>
        <w:rPr>
          <w:rtl/>
        </w:rPr>
        <w:t xml:space="preserve">בהצעת </w:t>
      </w:r>
      <w:bookmarkStart w:id="4348" w:name="_ETM_Q9_501520"/>
      <w:bookmarkEnd w:id="4348"/>
      <w:r>
        <w:rPr>
          <w:rtl/>
        </w:rPr>
        <w:t xml:space="preserve">חוק </w:t>
      </w:r>
      <w:bookmarkStart w:id="4349" w:name="_ETM_Q9_501730"/>
      <w:bookmarkEnd w:id="4349"/>
      <w:r>
        <w:rPr>
          <w:rtl/>
        </w:rPr>
        <w:t>דומה</w:t>
      </w:r>
      <w:r>
        <w:rPr>
          <w:rFonts w:hint="cs"/>
          <w:rtl/>
        </w:rPr>
        <w:t>,</w:t>
      </w:r>
      <w:r>
        <w:rPr>
          <w:rtl/>
        </w:rPr>
        <w:t xml:space="preserve"> </w:t>
      </w:r>
      <w:bookmarkStart w:id="4350" w:name="_ETM_Q9_502720"/>
      <w:bookmarkEnd w:id="4350"/>
      <w:r>
        <w:rPr>
          <w:rtl/>
        </w:rPr>
        <w:t>ש</w:t>
      </w:r>
      <w:r>
        <w:rPr>
          <w:rFonts w:hint="cs"/>
          <w:rtl/>
        </w:rPr>
        <w:t xml:space="preserve">ל </w:t>
      </w:r>
      <w:r>
        <w:rPr>
          <w:rtl/>
        </w:rPr>
        <w:t xml:space="preserve">חבר </w:t>
      </w:r>
      <w:bookmarkStart w:id="4351" w:name="_ETM_Q9_503140"/>
      <w:bookmarkEnd w:id="4351"/>
      <w:r>
        <w:rPr>
          <w:rtl/>
        </w:rPr>
        <w:t xml:space="preserve">הכנסת </w:t>
      </w:r>
      <w:bookmarkStart w:id="4352" w:name="_ETM_Q9_503410"/>
      <w:bookmarkEnd w:id="4352"/>
      <w:r>
        <w:rPr>
          <w:rtl/>
        </w:rPr>
        <w:t xml:space="preserve">חנוך </w:t>
      </w:r>
      <w:bookmarkStart w:id="4353" w:name="_ETM_Q9_503619"/>
      <w:bookmarkEnd w:id="4353"/>
      <w:r>
        <w:rPr>
          <w:rFonts w:hint="cs"/>
          <w:rtl/>
        </w:rPr>
        <w:t>מלביצקי</w:t>
      </w:r>
      <w:bookmarkStart w:id="4354" w:name="_ETM_Q9_504859"/>
      <w:bookmarkEnd w:id="4354"/>
      <w:r>
        <w:rPr>
          <w:rFonts w:hint="cs"/>
          <w:rtl/>
        </w:rPr>
        <w:t xml:space="preserve">, </w:t>
      </w:r>
      <w:r>
        <w:rPr>
          <w:rtl/>
        </w:rPr>
        <w:t xml:space="preserve">ועדת </w:t>
      </w:r>
      <w:bookmarkStart w:id="4355" w:name="_ETM_Q9_505220"/>
      <w:bookmarkEnd w:id="4355"/>
      <w:r>
        <w:rPr>
          <w:rtl/>
        </w:rPr>
        <w:t xml:space="preserve">השרים </w:t>
      </w:r>
      <w:bookmarkStart w:id="4356" w:name="_ETM_Q9_505519"/>
      <w:bookmarkEnd w:id="4356"/>
      <w:r>
        <w:rPr>
          <w:rtl/>
        </w:rPr>
        <w:t xml:space="preserve">לענייני </w:t>
      </w:r>
      <w:bookmarkStart w:id="4357" w:name="_ETM_Q9_505789"/>
      <w:bookmarkEnd w:id="4357"/>
      <w:r>
        <w:rPr>
          <w:rtl/>
        </w:rPr>
        <w:t xml:space="preserve">חקיקה </w:t>
      </w:r>
      <w:bookmarkStart w:id="4358" w:name="_ETM_Q9_506150"/>
      <w:bookmarkEnd w:id="4358"/>
      <w:r>
        <w:rPr>
          <w:rtl/>
        </w:rPr>
        <w:t xml:space="preserve">קבעה </w:t>
      </w:r>
      <w:bookmarkStart w:id="4359" w:name="_ETM_Q9_506630"/>
      <w:bookmarkEnd w:id="4359"/>
      <w:r>
        <w:rPr>
          <w:rtl/>
        </w:rPr>
        <w:t xml:space="preserve">כי </w:t>
      </w:r>
      <w:bookmarkStart w:id="4360" w:name="_ETM_Q9_506839"/>
      <w:bookmarkEnd w:id="4360"/>
      <w:r>
        <w:rPr>
          <w:rtl/>
        </w:rPr>
        <w:t xml:space="preserve">היא </w:t>
      </w:r>
      <w:bookmarkStart w:id="4361" w:name="_ETM_Q9_506900"/>
      <w:bookmarkEnd w:id="4361"/>
      <w:r>
        <w:rPr>
          <w:rtl/>
        </w:rPr>
        <w:t xml:space="preserve">תומכת </w:t>
      </w:r>
      <w:bookmarkStart w:id="4362" w:name="_ETM_Q9_507560"/>
      <w:bookmarkEnd w:id="4362"/>
      <w:r>
        <w:rPr>
          <w:rtl/>
        </w:rPr>
        <w:t xml:space="preserve">בהצעת </w:t>
      </w:r>
      <w:bookmarkStart w:id="4363" w:name="_ETM_Q9_508279"/>
      <w:bookmarkEnd w:id="4363"/>
      <w:r>
        <w:rPr>
          <w:rtl/>
        </w:rPr>
        <w:t xml:space="preserve">החוק </w:t>
      </w:r>
      <w:bookmarkStart w:id="4364" w:name="_ETM_Q9_508640"/>
      <w:bookmarkEnd w:id="4364"/>
      <w:r>
        <w:rPr>
          <w:rtl/>
        </w:rPr>
        <w:t xml:space="preserve">הזאת </w:t>
      </w:r>
      <w:bookmarkStart w:id="4365" w:name="_ETM_Q9_508910"/>
      <w:bookmarkEnd w:id="4365"/>
      <w:r>
        <w:rPr>
          <w:rtl/>
        </w:rPr>
        <w:t xml:space="preserve">בקריאה </w:t>
      </w:r>
      <w:bookmarkStart w:id="4366" w:name="_ETM_Q9_509300"/>
      <w:bookmarkEnd w:id="4366"/>
      <w:r>
        <w:rPr>
          <w:rtl/>
        </w:rPr>
        <w:t>הטרומית</w:t>
      </w:r>
      <w:r>
        <w:rPr>
          <w:rFonts w:hint="cs"/>
          <w:rtl/>
        </w:rPr>
        <w:t>,</w:t>
      </w:r>
      <w:r>
        <w:rPr>
          <w:rtl/>
        </w:rPr>
        <w:t xml:space="preserve"> </w:t>
      </w:r>
      <w:bookmarkStart w:id="4367" w:name="_ETM_Q9_510170"/>
      <w:bookmarkEnd w:id="4367"/>
      <w:r>
        <w:rPr>
          <w:rtl/>
        </w:rPr>
        <w:t xml:space="preserve">בכפוף </w:t>
      </w:r>
      <w:bookmarkStart w:id="4368" w:name="_ETM_Q9_510800"/>
      <w:bookmarkEnd w:id="4368"/>
      <w:r>
        <w:rPr>
          <w:rtl/>
        </w:rPr>
        <w:t xml:space="preserve">לכך </w:t>
      </w:r>
      <w:bookmarkStart w:id="4369" w:name="_ETM_Q9_511640"/>
      <w:bookmarkEnd w:id="4369"/>
      <w:r>
        <w:rPr>
          <w:rtl/>
        </w:rPr>
        <w:t>ש</w:t>
      </w:r>
      <w:r>
        <w:rPr>
          <w:rFonts w:hint="cs"/>
          <w:rtl/>
        </w:rPr>
        <w:t>ב</w:t>
      </w:r>
      <w:r>
        <w:rPr>
          <w:rtl/>
        </w:rPr>
        <w:t xml:space="preserve">המשך </w:t>
      </w:r>
      <w:bookmarkStart w:id="4370" w:name="_ETM_Q9_512210"/>
      <w:bookmarkEnd w:id="4370"/>
      <w:r>
        <w:rPr>
          <w:rtl/>
        </w:rPr>
        <w:t xml:space="preserve">הליכי </w:t>
      </w:r>
      <w:bookmarkStart w:id="4371" w:name="_ETM_Q9_512510"/>
      <w:bookmarkEnd w:id="4371"/>
      <w:r>
        <w:rPr>
          <w:rtl/>
        </w:rPr>
        <w:t xml:space="preserve">החקיקה </w:t>
      </w:r>
      <w:bookmarkStart w:id="4372" w:name="_ETM_Q9_513559"/>
      <w:bookmarkEnd w:id="4372"/>
      <w:r>
        <w:rPr>
          <w:rtl/>
        </w:rPr>
        <w:t xml:space="preserve">יקודמו </w:t>
      </w:r>
      <w:bookmarkStart w:id="4373" w:name="_ETM_Q9_514430"/>
      <w:bookmarkEnd w:id="4373"/>
      <w:r>
        <w:rPr>
          <w:rtl/>
        </w:rPr>
        <w:t xml:space="preserve">בהסכמת </w:t>
      </w:r>
      <w:bookmarkStart w:id="4374" w:name="_ETM_Q9_515360"/>
      <w:bookmarkEnd w:id="4374"/>
      <w:r>
        <w:rPr>
          <w:rtl/>
        </w:rPr>
        <w:t xml:space="preserve">משרד </w:t>
      </w:r>
      <w:bookmarkStart w:id="4375" w:name="_ETM_Q9_516050"/>
      <w:bookmarkEnd w:id="4375"/>
      <w:r>
        <w:rPr>
          <w:rtl/>
        </w:rPr>
        <w:t xml:space="preserve">ראש </w:t>
      </w:r>
      <w:bookmarkStart w:id="4376" w:name="_ETM_Q9_516320"/>
      <w:bookmarkEnd w:id="4376"/>
      <w:r>
        <w:rPr>
          <w:rtl/>
        </w:rPr>
        <w:t xml:space="preserve">הממשלה </w:t>
      </w:r>
      <w:bookmarkStart w:id="4377" w:name="_ETM_Q9_516920"/>
      <w:bookmarkEnd w:id="4377"/>
      <w:r>
        <w:rPr>
          <w:rtl/>
        </w:rPr>
        <w:t xml:space="preserve">ושר </w:t>
      </w:r>
      <w:bookmarkStart w:id="4378" w:name="_ETM_Q9_517279"/>
      <w:bookmarkEnd w:id="4378"/>
      <w:r>
        <w:rPr>
          <w:rtl/>
        </w:rPr>
        <w:t>המשפטים</w:t>
      </w:r>
      <w:r>
        <w:rPr>
          <w:rFonts w:hint="cs"/>
          <w:rtl/>
        </w:rPr>
        <w:t>.</w:t>
      </w:r>
      <w:r>
        <w:rPr>
          <w:rtl/>
        </w:rPr>
        <w:t xml:space="preserve"> </w:t>
      </w:r>
      <w:bookmarkStart w:id="4379" w:name="_ETM_Q9_520309"/>
      <w:bookmarkEnd w:id="4379"/>
    </w:p>
    <w:p w:rsidR="009B2849" w:rsidRDefault="009B2849" w:rsidP="00947A46">
      <w:pPr>
        <w:ind w:firstLine="0"/>
        <w:rPr>
          <w:rtl/>
        </w:rPr>
      </w:pPr>
      <w:bookmarkStart w:id="4380" w:name="_ETM_Q9_519578"/>
      <w:bookmarkStart w:id="4381" w:name="_ETM_Q9_519698"/>
      <w:bookmarkEnd w:id="4380"/>
      <w:bookmarkEnd w:id="4381"/>
    </w:p>
    <w:p w:rsidR="009B2849" w:rsidRDefault="009B2849" w:rsidP="00947A46">
      <w:pPr>
        <w:pStyle w:val="af5"/>
        <w:keepNext/>
        <w:rPr>
          <w:rtl/>
        </w:rPr>
      </w:pPr>
      <w:bookmarkStart w:id="4382" w:name="ET_interruption_6151_57"/>
      <w:r w:rsidRPr="009748A1">
        <w:rPr>
          <w:rStyle w:val="TagStyle"/>
          <w:rtl/>
        </w:rPr>
        <w:t xml:space="preserve"> &lt;&lt; קריאה &gt;&gt; </w:t>
      </w:r>
      <w:r>
        <w:rPr>
          <w:rtl/>
        </w:rPr>
        <w:t>רון כץ (יש עתיד):</w:t>
      </w:r>
      <w:r w:rsidRPr="009748A1">
        <w:rPr>
          <w:rStyle w:val="TagStyle"/>
          <w:rtl/>
        </w:rPr>
        <w:t xml:space="preserve"> &lt;&lt; קריאה &gt;&gt;</w:t>
      </w:r>
      <w:r>
        <w:rPr>
          <w:rtl/>
        </w:rPr>
        <w:t xml:space="preserve"> </w:t>
      </w:r>
      <w:bookmarkEnd w:id="4382"/>
    </w:p>
    <w:p w:rsidR="009B2849" w:rsidRDefault="009B2849" w:rsidP="00721EEF">
      <w:pPr>
        <w:rPr>
          <w:rtl/>
        </w:rPr>
      </w:pPr>
    </w:p>
    <w:p w:rsidR="009B2849" w:rsidRDefault="009B2849" w:rsidP="00947A46">
      <w:pPr>
        <w:rPr>
          <w:rtl/>
        </w:rPr>
      </w:pPr>
      <w:r>
        <w:rPr>
          <w:rFonts w:hint="cs"/>
          <w:rtl/>
        </w:rPr>
        <w:t xml:space="preserve">מיכאל, אפשר להפסיק. </w:t>
      </w:r>
      <w:bookmarkStart w:id="4383" w:name="_ETM_Q9_515040"/>
      <w:bookmarkEnd w:id="4383"/>
      <w:r>
        <w:rPr>
          <w:rFonts w:hint="cs"/>
          <w:rtl/>
        </w:rPr>
        <w:t>די, די</w:t>
      </w:r>
      <w:bookmarkStart w:id="4384" w:name="_ETM_Q9_516455"/>
      <w:bookmarkStart w:id="4385" w:name="_ETM_Q9_516575"/>
      <w:bookmarkStart w:id="4386" w:name="_ETM_Q9_516599"/>
      <w:bookmarkStart w:id="4387" w:name="_ETM_Q9_516712"/>
      <w:bookmarkEnd w:id="4384"/>
      <w:bookmarkEnd w:id="4385"/>
      <w:bookmarkEnd w:id="4386"/>
      <w:bookmarkEnd w:id="4387"/>
      <w:r>
        <w:rPr>
          <w:rFonts w:hint="cs"/>
          <w:rtl/>
        </w:rPr>
        <w:t>.</w:t>
      </w:r>
    </w:p>
    <w:p w:rsidR="009B2849" w:rsidRDefault="009B2849" w:rsidP="00947A46">
      <w:pPr>
        <w:ind w:firstLine="0"/>
        <w:rPr>
          <w:rtl/>
        </w:rPr>
      </w:pPr>
      <w:bookmarkStart w:id="4388" w:name="_ETM_Q9_518303"/>
      <w:bookmarkStart w:id="4389" w:name="_ETM_Q9_518404"/>
      <w:bookmarkStart w:id="4390" w:name="_ETM_Q9_518465"/>
      <w:bookmarkStart w:id="4391" w:name="_ETM_Q9_518538"/>
      <w:bookmarkEnd w:id="4388"/>
      <w:bookmarkEnd w:id="4389"/>
      <w:bookmarkEnd w:id="4390"/>
      <w:bookmarkEnd w:id="4391"/>
    </w:p>
    <w:p w:rsidR="009B2849" w:rsidRDefault="009B2849" w:rsidP="00947A46">
      <w:pPr>
        <w:pStyle w:val="-"/>
        <w:keepNext/>
        <w:rPr>
          <w:rtl/>
        </w:rPr>
      </w:pPr>
      <w:bookmarkStart w:id="4392" w:name="ET_speakercontinue_6448_58"/>
      <w:r w:rsidRPr="009748A1">
        <w:rPr>
          <w:rStyle w:val="TagStyle"/>
          <w:rtl/>
        </w:rPr>
        <w:t xml:space="preserve"> &lt;&lt; דובר_המשך &gt;&gt; </w:t>
      </w:r>
      <w:r>
        <w:rPr>
          <w:rtl/>
        </w:rPr>
        <w:t>השר לשירותי דת מיכאל מלכיאלי:</w:t>
      </w:r>
      <w:r w:rsidRPr="009748A1">
        <w:rPr>
          <w:rStyle w:val="TagStyle"/>
          <w:rtl/>
        </w:rPr>
        <w:t xml:space="preserve"> &lt;&lt; דובר_המשך &gt;&gt;</w:t>
      </w:r>
      <w:r>
        <w:rPr>
          <w:rtl/>
        </w:rPr>
        <w:t xml:space="preserve"> </w:t>
      </w:r>
      <w:bookmarkEnd w:id="4392"/>
    </w:p>
    <w:p w:rsidR="009B2849" w:rsidRDefault="009B2849" w:rsidP="00721EEF">
      <w:pPr>
        <w:rPr>
          <w:rtl/>
        </w:rPr>
      </w:pPr>
    </w:p>
    <w:p w:rsidR="009B2849" w:rsidRDefault="009B2849" w:rsidP="00947A46">
      <w:pPr>
        <w:rPr>
          <w:rtl/>
        </w:rPr>
      </w:pPr>
      <w:bookmarkStart w:id="4393" w:name="_ETM_Q9_520794"/>
      <w:bookmarkEnd w:id="4393"/>
      <w:r>
        <w:rPr>
          <w:rFonts w:hint="cs"/>
          <w:rtl/>
        </w:rPr>
        <w:t>למה להפסיק?</w:t>
      </w:r>
    </w:p>
    <w:p w:rsidR="009B2849" w:rsidRDefault="009B2849" w:rsidP="00947A46">
      <w:pPr>
        <w:ind w:firstLine="0"/>
        <w:rPr>
          <w:rtl/>
        </w:rPr>
      </w:pPr>
      <w:bookmarkStart w:id="4394" w:name="_ETM_Q9_518605"/>
      <w:bookmarkStart w:id="4395" w:name="_ETM_Q9_518719"/>
      <w:bookmarkStart w:id="4396" w:name="_ETM_Q9_518749"/>
      <w:bookmarkStart w:id="4397" w:name="_ETM_Q9_518875"/>
      <w:bookmarkEnd w:id="4394"/>
      <w:bookmarkEnd w:id="4395"/>
      <w:bookmarkEnd w:id="4396"/>
      <w:bookmarkEnd w:id="4397"/>
    </w:p>
    <w:p w:rsidR="009B2849" w:rsidRDefault="009B2849" w:rsidP="00947A46">
      <w:pPr>
        <w:pStyle w:val="af5"/>
        <w:keepNext/>
        <w:rPr>
          <w:rtl/>
        </w:rPr>
      </w:pPr>
      <w:bookmarkStart w:id="4398" w:name="ET_interruption_6151_59"/>
      <w:r w:rsidRPr="008558A2">
        <w:rPr>
          <w:rStyle w:val="TagStyle"/>
          <w:rtl/>
        </w:rPr>
        <w:t xml:space="preserve"> &lt;&lt; קריאה &gt;&gt; </w:t>
      </w:r>
      <w:r>
        <w:rPr>
          <w:rtl/>
        </w:rPr>
        <w:t>רון כץ (יש עתיד):</w:t>
      </w:r>
      <w:r w:rsidRPr="008558A2">
        <w:rPr>
          <w:rStyle w:val="TagStyle"/>
          <w:rtl/>
        </w:rPr>
        <w:t xml:space="preserve"> &lt;&lt; קריאה &gt;&gt;</w:t>
      </w:r>
      <w:r>
        <w:rPr>
          <w:rtl/>
        </w:rPr>
        <w:t xml:space="preserve"> </w:t>
      </w:r>
      <w:bookmarkEnd w:id="4398"/>
    </w:p>
    <w:p w:rsidR="009B2849" w:rsidRDefault="009B2849" w:rsidP="00721EEF">
      <w:pPr>
        <w:rPr>
          <w:rtl/>
        </w:rPr>
      </w:pPr>
    </w:p>
    <w:p w:rsidR="009B2849" w:rsidRDefault="00C33473" w:rsidP="00947A46">
      <w:pPr>
        <w:rPr>
          <w:rtl/>
        </w:rPr>
      </w:pPr>
      <w:bookmarkStart w:id="4399" w:name="_ETM_Q9_522553"/>
      <w:bookmarkStart w:id="4400" w:name="_ETM_Q9_522812"/>
      <w:bookmarkStart w:id="4401" w:name="_ETM_Q9_522918"/>
      <w:bookmarkEnd w:id="4399"/>
      <w:bookmarkEnd w:id="4400"/>
      <w:bookmarkEnd w:id="4401"/>
      <w:r>
        <w:rPr>
          <w:rFonts w:hint="cs"/>
          <w:rtl/>
        </w:rPr>
        <w:t>– – –</w:t>
      </w:r>
    </w:p>
    <w:p w:rsidR="009B2849" w:rsidRDefault="009B2849" w:rsidP="00947A46">
      <w:pPr>
        <w:ind w:firstLine="0"/>
        <w:rPr>
          <w:rtl/>
        </w:rPr>
      </w:pPr>
      <w:bookmarkStart w:id="4402" w:name="_ETM_Q9_523561"/>
      <w:bookmarkStart w:id="4403" w:name="_ETM_Q9_523753"/>
      <w:bookmarkStart w:id="4404" w:name="_ETM_Q9_523783"/>
      <w:bookmarkStart w:id="4405" w:name="_ETM_Q9_523871"/>
      <w:bookmarkEnd w:id="4402"/>
      <w:bookmarkEnd w:id="4403"/>
      <w:bookmarkEnd w:id="4404"/>
      <w:bookmarkEnd w:id="4405"/>
    </w:p>
    <w:p w:rsidR="009B2849" w:rsidRDefault="009B2849" w:rsidP="00947A46">
      <w:pPr>
        <w:pStyle w:val="-"/>
        <w:keepNext/>
        <w:rPr>
          <w:rtl/>
        </w:rPr>
      </w:pPr>
      <w:bookmarkStart w:id="4406" w:name="ET_speakercontinue_6448_60"/>
      <w:r w:rsidRPr="008558A2">
        <w:rPr>
          <w:rStyle w:val="TagStyle"/>
          <w:rtl/>
        </w:rPr>
        <w:t xml:space="preserve"> &lt;&lt; דובר_המשך &gt;&gt; </w:t>
      </w:r>
      <w:r>
        <w:rPr>
          <w:rtl/>
        </w:rPr>
        <w:t>השר לשירותי דת מיכאל מלכיאלי:</w:t>
      </w:r>
      <w:r w:rsidRPr="008558A2">
        <w:rPr>
          <w:rStyle w:val="TagStyle"/>
          <w:rtl/>
        </w:rPr>
        <w:t xml:space="preserve"> &lt;&lt; דובר_המשך &gt;&gt;</w:t>
      </w:r>
      <w:r>
        <w:rPr>
          <w:rtl/>
        </w:rPr>
        <w:t xml:space="preserve"> </w:t>
      </w:r>
      <w:bookmarkEnd w:id="4406"/>
    </w:p>
    <w:p w:rsidR="009B2849" w:rsidRDefault="009B2849" w:rsidP="00721EEF">
      <w:pPr>
        <w:rPr>
          <w:rtl/>
        </w:rPr>
      </w:pPr>
    </w:p>
    <w:p w:rsidR="009B2849" w:rsidRDefault="009B2849" w:rsidP="00947A46">
      <w:pPr>
        <w:rPr>
          <w:rtl/>
        </w:rPr>
      </w:pPr>
      <w:bookmarkStart w:id="4407" w:name="_ETM_Q9_524622"/>
      <w:bookmarkEnd w:id="4407"/>
      <w:r>
        <w:rPr>
          <w:rFonts w:hint="cs"/>
          <w:rtl/>
        </w:rPr>
        <w:t xml:space="preserve">תראה, פעם אמרו לי </w:t>
      </w:r>
      <w:r w:rsidR="00C33473">
        <w:rPr>
          <w:rFonts w:hint="cs"/>
          <w:rtl/>
        </w:rPr>
        <w:t>– – –</w:t>
      </w:r>
    </w:p>
    <w:p w:rsidR="009B2849" w:rsidRDefault="009B2849" w:rsidP="00947A46">
      <w:pPr>
        <w:rPr>
          <w:rtl/>
        </w:rPr>
      </w:pPr>
    </w:p>
    <w:p w:rsidR="009B2849" w:rsidRDefault="009B2849" w:rsidP="00947A46">
      <w:pPr>
        <w:pStyle w:val="af6"/>
        <w:keepNext/>
        <w:rPr>
          <w:rtl/>
        </w:rPr>
      </w:pPr>
      <w:bookmarkStart w:id="4408" w:name="ET_yor_6598_61"/>
      <w:r w:rsidRPr="008558A2">
        <w:rPr>
          <w:rStyle w:val="TagStyle"/>
          <w:rtl/>
        </w:rPr>
        <w:t xml:space="preserve"> &lt;&lt; יור &gt;&gt; </w:t>
      </w:r>
      <w:r>
        <w:rPr>
          <w:rtl/>
        </w:rPr>
        <w:t>היו"ר משה סולומון:</w:t>
      </w:r>
      <w:r w:rsidRPr="008558A2">
        <w:rPr>
          <w:rStyle w:val="TagStyle"/>
          <w:rtl/>
        </w:rPr>
        <w:t xml:space="preserve"> &lt;&lt; יור &gt;&gt;</w:t>
      </w:r>
      <w:r>
        <w:rPr>
          <w:rtl/>
        </w:rPr>
        <w:t xml:space="preserve"> </w:t>
      </w:r>
      <w:bookmarkEnd w:id="4408"/>
    </w:p>
    <w:p w:rsidR="009B2849" w:rsidRDefault="009B2849" w:rsidP="00721EEF">
      <w:pPr>
        <w:rPr>
          <w:rtl/>
        </w:rPr>
      </w:pPr>
    </w:p>
    <w:p w:rsidR="009B2849" w:rsidRDefault="009B2849" w:rsidP="00947A46">
      <w:pPr>
        <w:rPr>
          <w:rtl/>
        </w:rPr>
      </w:pPr>
      <w:bookmarkStart w:id="4409" w:name="_ETM_Q9_521496"/>
      <w:bookmarkEnd w:id="4409"/>
      <w:r>
        <w:rPr>
          <w:rFonts w:hint="cs"/>
          <w:rtl/>
        </w:rPr>
        <w:t xml:space="preserve">תמשיך. ימשיך אדוני השר. </w:t>
      </w:r>
    </w:p>
    <w:p w:rsidR="009B2849" w:rsidRDefault="009B2849" w:rsidP="00947A46">
      <w:pPr>
        <w:ind w:firstLine="0"/>
        <w:rPr>
          <w:rtl/>
        </w:rPr>
      </w:pPr>
      <w:bookmarkStart w:id="4410" w:name="_ETM_Q9_524120"/>
      <w:bookmarkStart w:id="4411" w:name="_ETM_Q9_524258"/>
      <w:bookmarkStart w:id="4412" w:name="_ETM_Q9_524285"/>
      <w:bookmarkStart w:id="4413" w:name="_ETM_Q9_524356"/>
      <w:bookmarkEnd w:id="4410"/>
      <w:bookmarkEnd w:id="4411"/>
      <w:bookmarkEnd w:id="4412"/>
      <w:bookmarkEnd w:id="4413"/>
    </w:p>
    <w:p w:rsidR="009B2849" w:rsidRDefault="009B2849" w:rsidP="00947A46">
      <w:pPr>
        <w:pStyle w:val="-"/>
        <w:keepNext/>
        <w:rPr>
          <w:rtl/>
        </w:rPr>
      </w:pPr>
      <w:bookmarkStart w:id="4414" w:name="ET_speakercontinue_6448_62"/>
      <w:r w:rsidRPr="008558A2">
        <w:rPr>
          <w:rStyle w:val="TagStyle"/>
          <w:rtl/>
        </w:rPr>
        <w:t xml:space="preserve"> &lt;&lt; דובר_המשך &gt;&gt; </w:t>
      </w:r>
      <w:r>
        <w:rPr>
          <w:rtl/>
        </w:rPr>
        <w:t>השר לשירותי דת מיכאל מלכיאלי:</w:t>
      </w:r>
      <w:r w:rsidRPr="008558A2">
        <w:rPr>
          <w:rStyle w:val="TagStyle"/>
          <w:rtl/>
        </w:rPr>
        <w:t xml:space="preserve"> &lt;&lt; דובר_המשך &gt;&gt;</w:t>
      </w:r>
      <w:r>
        <w:rPr>
          <w:rtl/>
        </w:rPr>
        <w:t xml:space="preserve"> </w:t>
      </w:r>
      <w:bookmarkEnd w:id="4414"/>
    </w:p>
    <w:p w:rsidR="009B2849" w:rsidRDefault="009B2849" w:rsidP="00721EEF">
      <w:pPr>
        <w:rPr>
          <w:rtl/>
        </w:rPr>
      </w:pPr>
    </w:p>
    <w:p w:rsidR="009B2849" w:rsidRDefault="009B2849" w:rsidP="00947A46">
      <w:pPr>
        <w:rPr>
          <w:rtl/>
        </w:rPr>
      </w:pPr>
      <w:bookmarkStart w:id="4415" w:name="_ETM_Q9_525048"/>
      <w:bookmarkEnd w:id="4415"/>
      <w:r>
        <w:rPr>
          <w:rFonts w:hint="cs"/>
          <w:rtl/>
        </w:rPr>
        <w:t>לא, אני רו</w:t>
      </w:r>
      <w:bookmarkStart w:id="4416" w:name="_ETM_Q9_526544"/>
      <w:bookmarkEnd w:id="4416"/>
      <w:r>
        <w:rPr>
          <w:rFonts w:hint="cs"/>
          <w:rtl/>
        </w:rPr>
        <w:t>צה לענות לרון, הוא צריך לדעת את הדברים.</w:t>
      </w:r>
    </w:p>
    <w:p w:rsidR="009B2849" w:rsidRDefault="009B2849" w:rsidP="00947A46">
      <w:pPr>
        <w:ind w:firstLine="0"/>
        <w:rPr>
          <w:rtl/>
        </w:rPr>
      </w:pPr>
      <w:bookmarkStart w:id="4417" w:name="_ETM_Q9_523751"/>
      <w:bookmarkStart w:id="4418" w:name="_ETM_Q9_523850"/>
      <w:bookmarkStart w:id="4419" w:name="_ETM_Q9_523903"/>
      <w:bookmarkStart w:id="4420" w:name="_ETM_Q9_523997"/>
      <w:bookmarkEnd w:id="4417"/>
      <w:bookmarkEnd w:id="4418"/>
      <w:bookmarkEnd w:id="4419"/>
      <w:bookmarkEnd w:id="4420"/>
    </w:p>
    <w:p w:rsidR="009B2849" w:rsidRDefault="009B2849" w:rsidP="00947A46">
      <w:pPr>
        <w:pStyle w:val="af6"/>
        <w:keepNext/>
        <w:rPr>
          <w:rtl/>
        </w:rPr>
      </w:pPr>
      <w:bookmarkStart w:id="4421" w:name="ET_yor_6598_63"/>
      <w:r w:rsidRPr="008558A2">
        <w:rPr>
          <w:rStyle w:val="TagStyle"/>
          <w:rtl/>
        </w:rPr>
        <w:t xml:space="preserve"> &lt;&lt; יור &gt;&gt; </w:t>
      </w:r>
      <w:r>
        <w:rPr>
          <w:rtl/>
        </w:rPr>
        <w:t>היו"ר משה סולומון:</w:t>
      </w:r>
      <w:r w:rsidRPr="008558A2">
        <w:rPr>
          <w:rStyle w:val="TagStyle"/>
          <w:rtl/>
        </w:rPr>
        <w:t xml:space="preserve"> &lt;&lt; יור &gt;&gt;</w:t>
      </w:r>
      <w:r>
        <w:rPr>
          <w:rtl/>
        </w:rPr>
        <w:t xml:space="preserve"> </w:t>
      </w:r>
      <w:bookmarkEnd w:id="4421"/>
    </w:p>
    <w:p w:rsidR="009B2849" w:rsidRDefault="009B2849" w:rsidP="00721EEF">
      <w:pPr>
        <w:rPr>
          <w:rtl/>
        </w:rPr>
      </w:pPr>
    </w:p>
    <w:p w:rsidR="009B2849" w:rsidRDefault="009B2849" w:rsidP="00947A46">
      <w:pPr>
        <w:rPr>
          <w:rtl/>
        </w:rPr>
      </w:pPr>
      <w:bookmarkStart w:id="4422" w:name="_ETM_Q9_524746"/>
      <w:bookmarkEnd w:id="4422"/>
      <w:r>
        <w:rPr>
          <w:rFonts w:hint="cs"/>
          <w:rtl/>
        </w:rPr>
        <w:t xml:space="preserve">הוא רק </w:t>
      </w:r>
      <w:bookmarkStart w:id="4423" w:name="_ETM_Q9_525575"/>
      <w:bookmarkEnd w:id="4423"/>
      <w:r>
        <w:rPr>
          <w:rFonts w:hint="cs"/>
          <w:rtl/>
        </w:rPr>
        <w:t xml:space="preserve">העיר הערה. </w:t>
      </w:r>
    </w:p>
    <w:p w:rsidR="009B2849" w:rsidRDefault="009B2849" w:rsidP="00947A46">
      <w:pPr>
        <w:ind w:firstLine="0"/>
        <w:rPr>
          <w:rtl/>
        </w:rPr>
      </w:pPr>
      <w:bookmarkStart w:id="4424" w:name="_ETM_Q9_527302"/>
      <w:bookmarkStart w:id="4425" w:name="_ETM_Q9_527403"/>
      <w:bookmarkStart w:id="4426" w:name="_ETM_Q9_527425"/>
      <w:bookmarkStart w:id="4427" w:name="_ETM_Q9_527543"/>
      <w:bookmarkEnd w:id="4424"/>
      <w:bookmarkEnd w:id="4425"/>
      <w:bookmarkEnd w:id="4426"/>
      <w:bookmarkEnd w:id="4427"/>
    </w:p>
    <w:p w:rsidR="009B2849" w:rsidRDefault="009B2849" w:rsidP="00947A46">
      <w:pPr>
        <w:pStyle w:val="-"/>
        <w:keepNext/>
        <w:rPr>
          <w:rtl/>
        </w:rPr>
      </w:pPr>
      <w:bookmarkStart w:id="4428" w:name="ET_speakercontinue_6448_64"/>
      <w:r w:rsidRPr="008558A2">
        <w:rPr>
          <w:rStyle w:val="TagStyle"/>
          <w:rtl/>
        </w:rPr>
        <w:t xml:space="preserve"> &lt;&lt; דובר_המשך &gt;&gt; </w:t>
      </w:r>
      <w:r>
        <w:rPr>
          <w:rtl/>
        </w:rPr>
        <w:t>השר לשירותי דת מיכאל מלכיאלי:</w:t>
      </w:r>
      <w:r w:rsidRPr="008558A2">
        <w:rPr>
          <w:rStyle w:val="TagStyle"/>
          <w:rtl/>
        </w:rPr>
        <w:t xml:space="preserve"> &lt;&lt; דובר_המשך &gt;&gt;</w:t>
      </w:r>
      <w:r>
        <w:rPr>
          <w:rtl/>
        </w:rPr>
        <w:t xml:space="preserve"> </w:t>
      </w:r>
      <w:bookmarkEnd w:id="4428"/>
    </w:p>
    <w:p w:rsidR="009B2849" w:rsidRDefault="009B2849" w:rsidP="00721EEF">
      <w:pPr>
        <w:rPr>
          <w:rtl/>
        </w:rPr>
      </w:pPr>
    </w:p>
    <w:p w:rsidR="009B2849" w:rsidRDefault="009B2849" w:rsidP="00947A46">
      <w:pPr>
        <w:rPr>
          <w:rtl/>
        </w:rPr>
      </w:pPr>
      <w:bookmarkStart w:id="4429" w:name="_ETM_Q9_529760"/>
      <w:bookmarkEnd w:id="4429"/>
      <w:r>
        <w:rPr>
          <w:rFonts w:hint="cs"/>
          <w:rtl/>
        </w:rPr>
        <w:t>לא, זאת הערה חשו</w:t>
      </w:r>
      <w:bookmarkStart w:id="4430" w:name="_ETM_Q9_529029"/>
      <w:bookmarkStart w:id="4431" w:name="_ETM_Q9_529163"/>
      <w:bookmarkStart w:id="4432" w:name="_ETM_Q9_529253"/>
      <w:bookmarkStart w:id="4433" w:name="_ETM_Q9_529338"/>
      <w:bookmarkEnd w:id="4430"/>
      <w:bookmarkEnd w:id="4431"/>
      <w:bookmarkEnd w:id="4432"/>
      <w:bookmarkEnd w:id="4433"/>
      <w:r>
        <w:rPr>
          <w:rFonts w:hint="cs"/>
          <w:rtl/>
        </w:rPr>
        <w:t>בה.</w:t>
      </w:r>
      <w:bookmarkStart w:id="4434" w:name="_ETM_Q9_526264"/>
      <w:bookmarkEnd w:id="4434"/>
    </w:p>
    <w:p w:rsidR="009B2849" w:rsidRDefault="009B2849" w:rsidP="00947A46">
      <w:pPr>
        <w:ind w:firstLine="0"/>
        <w:rPr>
          <w:rtl/>
        </w:rPr>
      </w:pPr>
      <w:bookmarkStart w:id="4435" w:name="_ETM_Q9_526390"/>
      <w:bookmarkStart w:id="4436" w:name="_ETM_Q9_526464"/>
      <w:bookmarkStart w:id="4437" w:name="_ETM_Q9_526545"/>
      <w:bookmarkEnd w:id="4435"/>
      <w:bookmarkEnd w:id="4436"/>
      <w:bookmarkEnd w:id="4437"/>
    </w:p>
    <w:p w:rsidR="009B2849" w:rsidRDefault="009B2849" w:rsidP="00947A46">
      <w:pPr>
        <w:pStyle w:val="af6"/>
        <w:keepNext/>
        <w:rPr>
          <w:rtl/>
        </w:rPr>
      </w:pPr>
      <w:bookmarkStart w:id="4438" w:name="ET_yor_6598_65"/>
      <w:r w:rsidRPr="008558A2">
        <w:rPr>
          <w:rStyle w:val="TagStyle"/>
          <w:rtl/>
        </w:rPr>
        <w:t xml:space="preserve"> &lt;&lt; יור &gt;&gt; </w:t>
      </w:r>
      <w:r>
        <w:rPr>
          <w:rtl/>
        </w:rPr>
        <w:t>היו"ר משה סולומון:</w:t>
      </w:r>
      <w:r w:rsidRPr="008558A2">
        <w:rPr>
          <w:rStyle w:val="TagStyle"/>
          <w:rtl/>
        </w:rPr>
        <w:t xml:space="preserve"> &lt;&lt; יור &gt;&gt;</w:t>
      </w:r>
      <w:r>
        <w:rPr>
          <w:rtl/>
        </w:rPr>
        <w:t xml:space="preserve"> </w:t>
      </w:r>
      <w:bookmarkEnd w:id="4438"/>
    </w:p>
    <w:p w:rsidR="009B2849" w:rsidRDefault="009B2849" w:rsidP="00721EEF">
      <w:pPr>
        <w:rPr>
          <w:rtl/>
        </w:rPr>
      </w:pPr>
    </w:p>
    <w:p w:rsidR="009B2849" w:rsidRDefault="009B2849" w:rsidP="00947A46">
      <w:pPr>
        <w:rPr>
          <w:rtl/>
        </w:rPr>
      </w:pPr>
      <w:bookmarkStart w:id="4439" w:name="_ETM_Q9_527239"/>
      <w:bookmarkEnd w:id="4439"/>
      <w:r>
        <w:rPr>
          <w:rFonts w:hint="cs"/>
          <w:rtl/>
        </w:rPr>
        <w:t>זאת הערה חשובה.</w:t>
      </w:r>
      <w:bookmarkStart w:id="4440" w:name="_ETM_Q9_527442"/>
      <w:bookmarkEnd w:id="4440"/>
    </w:p>
    <w:p w:rsidR="009B2849" w:rsidRDefault="009B2849" w:rsidP="00947A46">
      <w:pPr>
        <w:rPr>
          <w:rtl/>
        </w:rPr>
      </w:pPr>
      <w:bookmarkStart w:id="4441" w:name="_ETM_Q9_527602"/>
      <w:bookmarkStart w:id="4442" w:name="_ETM_Q9_527629"/>
      <w:bookmarkStart w:id="4443" w:name="_ETM_Q9_527699"/>
      <w:bookmarkEnd w:id="4441"/>
      <w:bookmarkEnd w:id="4442"/>
      <w:bookmarkEnd w:id="4443"/>
    </w:p>
    <w:p w:rsidR="009B2849" w:rsidRDefault="009B2849" w:rsidP="00947A46">
      <w:pPr>
        <w:pStyle w:val="-"/>
        <w:keepNext/>
        <w:rPr>
          <w:rtl/>
        </w:rPr>
      </w:pPr>
      <w:bookmarkStart w:id="4444" w:name="ET_speakercontinue_6448_66"/>
      <w:r w:rsidRPr="008558A2">
        <w:rPr>
          <w:rStyle w:val="TagStyle"/>
          <w:rtl/>
        </w:rPr>
        <w:t xml:space="preserve"> &lt;&lt; דובר_המשך &gt;&gt; </w:t>
      </w:r>
      <w:r>
        <w:rPr>
          <w:rtl/>
        </w:rPr>
        <w:t>השר לשירותי דת מיכאל מלכיאלי:</w:t>
      </w:r>
      <w:r w:rsidRPr="008558A2">
        <w:rPr>
          <w:rStyle w:val="TagStyle"/>
          <w:rtl/>
        </w:rPr>
        <w:t xml:space="preserve"> &lt;&lt; דובר_המשך &gt;&gt;</w:t>
      </w:r>
      <w:r>
        <w:rPr>
          <w:rtl/>
        </w:rPr>
        <w:t xml:space="preserve"> </w:t>
      </w:r>
      <w:bookmarkEnd w:id="4444"/>
    </w:p>
    <w:p w:rsidR="009B2849" w:rsidRDefault="009B2849" w:rsidP="00721EEF">
      <w:pPr>
        <w:rPr>
          <w:rtl/>
        </w:rPr>
      </w:pPr>
    </w:p>
    <w:p w:rsidR="009B2849" w:rsidRDefault="009B2849" w:rsidP="00947A46">
      <w:pPr>
        <w:rPr>
          <w:rtl/>
        </w:rPr>
      </w:pPr>
      <w:bookmarkStart w:id="4445" w:name="_ETM_Q9_528490"/>
      <w:bookmarkEnd w:id="4445"/>
      <w:r>
        <w:rPr>
          <w:rFonts w:hint="cs"/>
          <w:rtl/>
        </w:rPr>
        <w:t>פע</w:t>
      </w:r>
      <w:bookmarkStart w:id="4446" w:name="_ETM_Q9_528416"/>
      <w:bookmarkEnd w:id="4446"/>
      <w:r>
        <w:rPr>
          <w:rFonts w:hint="cs"/>
          <w:rtl/>
        </w:rPr>
        <w:t>ם מישהו אמר לי: כשאתה בא ומגיש הצעת חוק ואומרי</w:t>
      </w:r>
      <w:bookmarkStart w:id="4447" w:name="_ETM_Q9_530612"/>
      <w:bookmarkEnd w:id="4447"/>
      <w:r>
        <w:rPr>
          <w:rFonts w:hint="cs"/>
          <w:rtl/>
        </w:rPr>
        <w:t>ם לך: בכפוף לזה, לזה ולזה</w:t>
      </w:r>
      <w:bookmarkStart w:id="4448" w:name="_ETM_Q9_519738"/>
      <w:bookmarkStart w:id="4449" w:name="_ETM_Q9_519831"/>
      <w:bookmarkStart w:id="4450" w:name="_ETM_Q9_519889"/>
      <w:bookmarkStart w:id="4451" w:name="_ETM_Q9_519998"/>
      <w:bookmarkStart w:id="4452" w:name="_ETM_Q9_536010"/>
      <w:bookmarkEnd w:id="4448"/>
      <w:bookmarkEnd w:id="4449"/>
      <w:bookmarkEnd w:id="4450"/>
      <w:bookmarkEnd w:id="4451"/>
      <w:bookmarkEnd w:id="4452"/>
      <w:r>
        <w:rPr>
          <w:rFonts w:hint="cs"/>
          <w:rtl/>
        </w:rPr>
        <w:t xml:space="preserve">, כשזה </w:t>
      </w:r>
      <w:bookmarkStart w:id="4453" w:name="_ETM_Q9_534666"/>
      <w:bookmarkEnd w:id="4453"/>
      <w:r>
        <w:rPr>
          <w:rFonts w:hint="cs"/>
          <w:rtl/>
        </w:rPr>
        <w:t xml:space="preserve">מגיע לסוף, תגיד תודה. </w:t>
      </w:r>
      <w:bookmarkStart w:id="4454" w:name="_ETM_Q9_536190"/>
      <w:bookmarkStart w:id="4455" w:name="_ETM_Q9_537479"/>
      <w:bookmarkEnd w:id="4454"/>
      <w:bookmarkEnd w:id="4455"/>
      <w:r>
        <w:rPr>
          <w:rtl/>
        </w:rPr>
        <w:t>לא</w:t>
      </w:r>
      <w:r>
        <w:rPr>
          <w:rFonts w:hint="cs"/>
          <w:rtl/>
        </w:rPr>
        <w:t>,</w:t>
      </w:r>
      <w:r>
        <w:rPr>
          <w:rtl/>
        </w:rPr>
        <w:t xml:space="preserve"> </w:t>
      </w:r>
      <w:bookmarkStart w:id="4456" w:name="_ETM_Q9_537719"/>
      <w:bookmarkEnd w:id="4456"/>
      <w:r>
        <w:rPr>
          <w:rtl/>
        </w:rPr>
        <w:t>בתהליך</w:t>
      </w:r>
      <w:r>
        <w:rPr>
          <w:rFonts w:hint="cs"/>
          <w:rtl/>
        </w:rPr>
        <w:t>.</w:t>
      </w:r>
      <w:r>
        <w:rPr>
          <w:rtl/>
        </w:rPr>
        <w:t xml:space="preserve"> </w:t>
      </w:r>
      <w:bookmarkStart w:id="4457" w:name="_ETM_Q9_538880"/>
      <w:bookmarkEnd w:id="4457"/>
      <w:r>
        <w:rPr>
          <w:rtl/>
        </w:rPr>
        <w:t xml:space="preserve">אז </w:t>
      </w:r>
      <w:bookmarkStart w:id="4458" w:name="_ETM_Q9_539029"/>
      <w:bookmarkEnd w:id="4458"/>
      <w:r>
        <w:rPr>
          <w:rtl/>
        </w:rPr>
        <w:t xml:space="preserve">פה </w:t>
      </w:r>
      <w:bookmarkStart w:id="4459" w:name="_ETM_Q9_539210"/>
      <w:bookmarkEnd w:id="4459"/>
      <w:r>
        <w:rPr>
          <w:rtl/>
        </w:rPr>
        <w:t xml:space="preserve">אומרים </w:t>
      </w:r>
      <w:bookmarkStart w:id="4460" w:name="_ETM_Q9_539420"/>
      <w:bookmarkEnd w:id="4460"/>
      <w:r>
        <w:rPr>
          <w:rtl/>
        </w:rPr>
        <w:t xml:space="preserve">לך </w:t>
      </w:r>
      <w:bookmarkStart w:id="4461" w:name="_ETM_Q9_539570"/>
      <w:bookmarkEnd w:id="4461"/>
      <w:r>
        <w:rPr>
          <w:rFonts w:hint="cs"/>
          <w:rtl/>
        </w:rPr>
        <w:t>ש</w:t>
      </w:r>
      <w:r>
        <w:rPr>
          <w:rtl/>
        </w:rPr>
        <w:t xml:space="preserve">צריך </w:t>
      </w:r>
      <w:bookmarkStart w:id="4462" w:name="_ETM_Q9_539960"/>
      <w:bookmarkEnd w:id="4462"/>
      <w:r>
        <w:rPr>
          <w:rFonts w:hint="cs"/>
          <w:rtl/>
        </w:rPr>
        <w:t xml:space="preserve">את </w:t>
      </w:r>
      <w:r>
        <w:rPr>
          <w:rtl/>
        </w:rPr>
        <w:t xml:space="preserve">הסכמת </w:t>
      </w:r>
      <w:bookmarkStart w:id="4463" w:name="_ETM_Q9_540320"/>
      <w:bookmarkEnd w:id="4463"/>
      <w:r>
        <w:rPr>
          <w:rtl/>
        </w:rPr>
        <w:t xml:space="preserve">ראש </w:t>
      </w:r>
      <w:bookmarkStart w:id="4464" w:name="_ETM_Q9_540500"/>
      <w:bookmarkEnd w:id="4464"/>
      <w:r>
        <w:rPr>
          <w:rtl/>
        </w:rPr>
        <w:t xml:space="preserve">הממשלה </w:t>
      </w:r>
      <w:bookmarkStart w:id="4465" w:name="_ETM_Q9_541490"/>
      <w:bookmarkEnd w:id="4465"/>
      <w:r>
        <w:rPr>
          <w:rFonts w:hint="cs"/>
          <w:rtl/>
        </w:rPr>
        <w:t>ו</w:t>
      </w:r>
      <w:r>
        <w:rPr>
          <w:rtl/>
        </w:rPr>
        <w:t xml:space="preserve">שר </w:t>
      </w:r>
      <w:bookmarkStart w:id="4466" w:name="_ETM_Q9_541790"/>
      <w:bookmarkEnd w:id="4466"/>
      <w:r>
        <w:rPr>
          <w:rtl/>
        </w:rPr>
        <w:t xml:space="preserve">המשפטים </w:t>
      </w:r>
      <w:bookmarkStart w:id="4467" w:name="_ETM_Q9_542330"/>
      <w:bookmarkEnd w:id="4467"/>
      <w:r>
        <w:rPr>
          <w:rtl/>
        </w:rPr>
        <w:t xml:space="preserve">ובתיאום </w:t>
      </w:r>
      <w:bookmarkStart w:id="4468" w:name="_ETM_Q9_543410"/>
      <w:bookmarkEnd w:id="4468"/>
      <w:r>
        <w:rPr>
          <w:rtl/>
        </w:rPr>
        <w:t xml:space="preserve">עם </w:t>
      </w:r>
      <w:bookmarkStart w:id="4469" w:name="_ETM_Q9_543589"/>
      <w:bookmarkEnd w:id="4469"/>
      <w:r>
        <w:rPr>
          <w:rtl/>
        </w:rPr>
        <w:t xml:space="preserve">משרד </w:t>
      </w:r>
      <w:bookmarkStart w:id="4470" w:name="_ETM_Q9_544040"/>
      <w:bookmarkEnd w:id="4470"/>
      <w:r>
        <w:rPr>
          <w:rtl/>
        </w:rPr>
        <w:t xml:space="preserve">הביטחון </w:t>
      </w:r>
      <w:bookmarkStart w:id="4471" w:name="_ETM_Q9_544580"/>
      <w:bookmarkEnd w:id="4471"/>
      <w:r>
        <w:rPr>
          <w:rtl/>
        </w:rPr>
        <w:t xml:space="preserve">והמשרד </w:t>
      </w:r>
      <w:bookmarkStart w:id="4472" w:name="_ETM_Q9_545060"/>
      <w:bookmarkEnd w:id="4472"/>
      <w:r>
        <w:rPr>
          <w:rtl/>
        </w:rPr>
        <w:t xml:space="preserve">לביטחון </w:t>
      </w:r>
      <w:bookmarkStart w:id="4473" w:name="_ETM_Q9_545570"/>
      <w:bookmarkEnd w:id="4473"/>
      <w:r>
        <w:rPr>
          <w:rtl/>
        </w:rPr>
        <w:t>לאומי</w:t>
      </w:r>
      <w:r>
        <w:rPr>
          <w:rFonts w:hint="cs"/>
          <w:rtl/>
        </w:rPr>
        <w:t>.</w:t>
      </w:r>
    </w:p>
    <w:p w:rsidR="009B2849" w:rsidRDefault="009B2849" w:rsidP="00947A46">
      <w:pPr>
        <w:rPr>
          <w:rtl/>
        </w:rPr>
      </w:pPr>
      <w:bookmarkStart w:id="4474" w:name="_ETM_Q9_547290"/>
      <w:bookmarkStart w:id="4475" w:name="_ETM_Q9_547502"/>
      <w:bookmarkStart w:id="4476" w:name="_ETM_Q9_547527"/>
      <w:bookmarkEnd w:id="4474"/>
      <w:bookmarkEnd w:id="4475"/>
      <w:bookmarkEnd w:id="4476"/>
    </w:p>
    <w:p w:rsidR="009B2849" w:rsidRDefault="009B2849" w:rsidP="00947A46">
      <w:pPr>
        <w:pStyle w:val="af5"/>
        <w:keepNext/>
        <w:rPr>
          <w:rtl/>
        </w:rPr>
      </w:pPr>
      <w:bookmarkStart w:id="4477" w:name="ET_interruption_6151_67"/>
      <w:r w:rsidRPr="00AF20BA">
        <w:rPr>
          <w:rStyle w:val="TagStyle"/>
          <w:rtl/>
        </w:rPr>
        <w:t xml:space="preserve"> &lt;&lt; קריאה &gt;&gt; </w:t>
      </w:r>
      <w:r>
        <w:rPr>
          <w:rtl/>
        </w:rPr>
        <w:t>רון כץ (יש עתיד):</w:t>
      </w:r>
      <w:r w:rsidRPr="00AF20BA">
        <w:rPr>
          <w:rStyle w:val="TagStyle"/>
          <w:rtl/>
        </w:rPr>
        <w:t xml:space="preserve"> &lt;&lt; קריאה &gt;&gt;</w:t>
      </w:r>
      <w:r>
        <w:rPr>
          <w:rtl/>
        </w:rPr>
        <w:t xml:space="preserve"> </w:t>
      </w:r>
      <w:bookmarkEnd w:id="4477"/>
    </w:p>
    <w:p w:rsidR="009B2849" w:rsidRDefault="009B2849" w:rsidP="00721EEF">
      <w:pPr>
        <w:rPr>
          <w:rtl/>
        </w:rPr>
      </w:pPr>
    </w:p>
    <w:p w:rsidR="009B2849" w:rsidRDefault="009B2849" w:rsidP="00947A46">
      <w:pPr>
        <w:rPr>
          <w:rtl/>
        </w:rPr>
      </w:pPr>
      <w:r>
        <w:rPr>
          <w:rFonts w:hint="cs"/>
          <w:rtl/>
        </w:rPr>
        <w:t>אבל שר המשפטים פה. למה הוא לא עונה?</w:t>
      </w:r>
      <w:r>
        <w:rPr>
          <w:rFonts w:hint="cs"/>
        </w:rPr>
        <w:t xml:space="preserve"> </w:t>
      </w:r>
      <w:r>
        <w:rPr>
          <w:rFonts w:hint="cs"/>
          <w:rtl/>
        </w:rPr>
        <w:t xml:space="preserve">לא הבנתי. </w:t>
      </w:r>
    </w:p>
    <w:p w:rsidR="009B2849" w:rsidRDefault="009B2849" w:rsidP="00947A46">
      <w:pPr>
        <w:rPr>
          <w:rtl/>
        </w:rPr>
      </w:pPr>
    </w:p>
    <w:p w:rsidR="009B2849" w:rsidRDefault="009B2849" w:rsidP="00947A46">
      <w:pPr>
        <w:pStyle w:val="-"/>
        <w:keepNext/>
        <w:rPr>
          <w:rtl/>
        </w:rPr>
      </w:pPr>
      <w:bookmarkStart w:id="4478" w:name="ET_speakercontinue_6448_68"/>
      <w:r w:rsidRPr="00AF20BA">
        <w:rPr>
          <w:rStyle w:val="TagStyle"/>
          <w:rtl/>
        </w:rPr>
        <w:t xml:space="preserve"> &lt;&lt; דובר_המשך &gt;&gt; </w:t>
      </w:r>
      <w:r>
        <w:rPr>
          <w:rtl/>
        </w:rPr>
        <w:t>השר לשירותי דת מיכאל מלכיאלי:</w:t>
      </w:r>
      <w:r w:rsidRPr="00AF20BA">
        <w:rPr>
          <w:rStyle w:val="TagStyle"/>
          <w:rtl/>
        </w:rPr>
        <w:t xml:space="preserve"> &lt;&lt; דובר_המשך &gt;&gt;</w:t>
      </w:r>
      <w:r>
        <w:rPr>
          <w:rtl/>
        </w:rPr>
        <w:t xml:space="preserve"> </w:t>
      </w:r>
      <w:bookmarkEnd w:id="4478"/>
    </w:p>
    <w:p w:rsidR="009B2849" w:rsidRDefault="009B2849" w:rsidP="00721EEF">
      <w:pPr>
        <w:rPr>
          <w:rtl/>
        </w:rPr>
      </w:pPr>
    </w:p>
    <w:p w:rsidR="009B2849" w:rsidRDefault="009B2849" w:rsidP="00947A46">
      <w:pPr>
        <w:rPr>
          <w:rtl/>
        </w:rPr>
      </w:pPr>
      <w:bookmarkStart w:id="4479" w:name="_ETM_Q9_546036"/>
      <w:bookmarkEnd w:id="4479"/>
      <w:r>
        <w:rPr>
          <w:rFonts w:hint="cs"/>
          <w:rtl/>
        </w:rPr>
        <w:t>כי כשהתחלת</w:t>
      </w:r>
      <w:r>
        <w:rPr>
          <w:rFonts w:hint="eastAsia"/>
          <w:rtl/>
        </w:rPr>
        <w:t>י</w:t>
      </w:r>
      <w:r>
        <w:rPr>
          <w:rFonts w:hint="cs"/>
          <w:rtl/>
        </w:rPr>
        <w:t xml:space="preserve"> הוא לא היה, אז אני ממלא את </w:t>
      </w:r>
      <w:bookmarkStart w:id="4480" w:name="_ETM_Q9_549850"/>
      <w:bookmarkEnd w:id="4480"/>
      <w:r>
        <w:rPr>
          <w:rFonts w:hint="cs"/>
          <w:rtl/>
        </w:rPr>
        <w:t xml:space="preserve">מקומו. </w:t>
      </w:r>
      <w:bookmarkStart w:id="4481" w:name="_ETM_Q9_550885"/>
      <w:bookmarkEnd w:id="4481"/>
    </w:p>
    <w:p w:rsidR="009B2849" w:rsidRDefault="009B2849" w:rsidP="00947A46">
      <w:pPr>
        <w:rPr>
          <w:rtl/>
        </w:rPr>
      </w:pPr>
      <w:bookmarkStart w:id="4482" w:name="_ETM_Q9_551003"/>
      <w:bookmarkStart w:id="4483" w:name="_ETM_Q9_551062"/>
      <w:bookmarkStart w:id="4484" w:name="_ETM_Q9_551127"/>
      <w:bookmarkEnd w:id="4482"/>
      <w:bookmarkEnd w:id="4483"/>
      <w:bookmarkEnd w:id="4484"/>
    </w:p>
    <w:p w:rsidR="009B2849" w:rsidRDefault="009B2849" w:rsidP="00947A46">
      <w:pPr>
        <w:pStyle w:val="af5"/>
        <w:keepNext/>
        <w:rPr>
          <w:rtl/>
        </w:rPr>
      </w:pPr>
      <w:bookmarkStart w:id="4485" w:name="ET_interruption_5115_69"/>
      <w:r w:rsidRPr="008E02B8">
        <w:rPr>
          <w:rStyle w:val="TagStyle"/>
          <w:rtl/>
        </w:rPr>
        <w:t xml:space="preserve"> &lt;&lt; קריאה &gt;&gt; </w:t>
      </w:r>
      <w:r>
        <w:rPr>
          <w:rtl/>
        </w:rPr>
        <w:t>פנינה תמנו (המחנה הממלכתי):</w:t>
      </w:r>
      <w:r w:rsidRPr="008E02B8">
        <w:rPr>
          <w:rStyle w:val="TagStyle"/>
          <w:rtl/>
        </w:rPr>
        <w:t xml:space="preserve"> &lt;&lt; קריאה &gt;&gt;</w:t>
      </w:r>
      <w:r>
        <w:rPr>
          <w:rtl/>
        </w:rPr>
        <w:t xml:space="preserve"> </w:t>
      </w:r>
      <w:bookmarkEnd w:id="4485"/>
    </w:p>
    <w:p w:rsidR="009B2849" w:rsidRDefault="009B2849" w:rsidP="00721EEF">
      <w:pPr>
        <w:rPr>
          <w:rtl/>
        </w:rPr>
      </w:pPr>
    </w:p>
    <w:p w:rsidR="009B2849" w:rsidRDefault="009B2849" w:rsidP="00947A46">
      <w:pPr>
        <w:rPr>
          <w:rtl/>
        </w:rPr>
      </w:pPr>
      <w:r>
        <w:rPr>
          <w:rFonts w:hint="cs"/>
          <w:rtl/>
        </w:rPr>
        <w:t>תברך אותן, תלמידות.</w:t>
      </w:r>
    </w:p>
    <w:p w:rsidR="009B2849" w:rsidRDefault="009B2849" w:rsidP="00947A46">
      <w:pPr>
        <w:rPr>
          <w:rtl/>
        </w:rPr>
      </w:pPr>
      <w:bookmarkStart w:id="4486" w:name="_ETM_Q9_554095"/>
      <w:bookmarkStart w:id="4487" w:name="_ETM_Q9_554240"/>
      <w:bookmarkStart w:id="4488" w:name="_ETM_Q9_554261"/>
      <w:bookmarkStart w:id="4489" w:name="_ETM_Q9_554326"/>
      <w:bookmarkEnd w:id="4486"/>
      <w:bookmarkEnd w:id="4487"/>
      <w:bookmarkEnd w:id="4488"/>
      <w:bookmarkEnd w:id="4489"/>
    </w:p>
    <w:p w:rsidR="009B2849" w:rsidRDefault="009B2849" w:rsidP="00947A46">
      <w:pPr>
        <w:pStyle w:val="-"/>
        <w:keepNext/>
        <w:rPr>
          <w:rtl/>
        </w:rPr>
      </w:pPr>
      <w:bookmarkStart w:id="4490" w:name="ET_speakercontinue_6448_71"/>
      <w:r w:rsidRPr="008E02B8">
        <w:rPr>
          <w:rStyle w:val="TagStyle"/>
          <w:rtl/>
        </w:rPr>
        <w:t xml:space="preserve"> &lt;&lt; דובר_המשך &gt;&gt; </w:t>
      </w:r>
      <w:r>
        <w:rPr>
          <w:rtl/>
        </w:rPr>
        <w:t>השר לשירותי דת מיכאל מלכיאלי:</w:t>
      </w:r>
      <w:r w:rsidRPr="008E02B8">
        <w:rPr>
          <w:rStyle w:val="TagStyle"/>
          <w:rtl/>
        </w:rPr>
        <w:t xml:space="preserve"> &lt;&lt; דובר_המשך &gt;&gt;</w:t>
      </w:r>
      <w:r>
        <w:rPr>
          <w:rtl/>
        </w:rPr>
        <w:t xml:space="preserve"> </w:t>
      </w:r>
      <w:bookmarkEnd w:id="4490"/>
    </w:p>
    <w:p w:rsidR="009B2849" w:rsidRDefault="009B2849" w:rsidP="00721EEF">
      <w:pPr>
        <w:rPr>
          <w:rtl/>
        </w:rPr>
      </w:pPr>
    </w:p>
    <w:p w:rsidR="009B2849" w:rsidRDefault="009B2849" w:rsidP="00947A46">
      <w:pPr>
        <w:rPr>
          <w:rtl/>
        </w:rPr>
      </w:pPr>
      <w:bookmarkStart w:id="4491" w:name="_ETM_Q9_553300"/>
      <w:bookmarkEnd w:id="4491"/>
      <w:r>
        <w:rPr>
          <w:rFonts w:hint="cs"/>
          <w:rtl/>
        </w:rPr>
        <w:t>מה זה?</w:t>
      </w:r>
    </w:p>
    <w:p w:rsidR="009B2849" w:rsidRDefault="009B2849" w:rsidP="00947A46">
      <w:pPr>
        <w:rPr>
          <w:rtl/>
        </w:rPr>
      </w:pPr>
      <w:bookmarkStart w:id="4492" w:name="_ETM_Q9_555437"/>
      <w:bookmarkStart w:id="4493" w:name="_ETM_Q9_555553"/>
      <w:bookmarkStart w:id="4494" w:name="_ETM_Q9_552667"/>
      <w:bookmarkStart w:id="4495" w:name="_ETM_Q9_552794"/>
      <w:bookmarkEnd w:id="4492"/>
      <w:bookmarkEnd w:id="4493"/>
      <w:bookmarkEnd w:id="4494"/>
      <w:bookmarkEnd w:id="4495"/>
    </w:p>
    <w:p w:rsidR="009B2849" w:rsidRDefault="009B2849" w:rsidP="00947A46">
      <w:pPr>
        <w:pStyle w:val="af5"/>
        <w:keepNext/>
        <w:rPr>
          <w:rtl/>
        </w:rPr>
      </w:pPr>
      <w:bookmarkStart w:id="4496" w:name="ET_interruption_5115_72"/>
      <w:r w:rsidRPr="008E02B8">
        <w:rPr>
          <w:rStyle w:val="TagStyle"/>
          <w:rtl/>
        </w:rPr>
        <w:t xml:space="preserve"> &lt;&lt; קריאה &gt;&gt; </w:t>
      </w:r>
      <w:r>
        <w:rPr>
          <w:rtl/>
        </w:rPr>
        <w:t>פנינה תמנו (המחנה הממלכתי):</w:t>
      </w:r>
      <w:r w:rsidRPr="008E02B8">
        <w:rPr>
          <w:rStyle w:val="TagStyle"/>
          <w:rtl/>
        </w:rPr>
        <w:t xml:space="preserve"> &lt;&lt; קריאה &gt;&gt;</w:t>
      </w:r>
      <w:r>
        <w:rPr>
          <w:rtl/>
        </w:rPr>
        <w:t xml:space="preserve"> </w:t>
      </w:r>
      <w:bookmarkEnd w:id="4496"/>
    </w:p>
    <w:p w:rsidR="009B2849" w:rsidRDefault="009B2849" w:rsidP="00721EEF">
      <w:pPr>
        <w:rPr>
          <w:rtl/>
        </w:rPr>
      </w:pPr>
    </w:p>
    <w:p w:rsidR="009B2849" w:rsidRDefault="009B2849" w:rsidP="00947A46">
      <w:pPr>
        <w:rPr>
          <w:rtl/>
        </w:rPr>
      </w:pPr>
      <w:bookmarkStart w:id="4497" w:name="_ETM_Q9_555668"/>
      <w:bookmarkStart w:id="4498" w:name="_ETM_Q9_555923"/>
      <w:bookmarkStart w:id="4499" w:name="_ETM_Q9_556036"/>
      <w:bookmarkEnd w:id="4497"/>
      <w:bookmarkEnd w:id="4498"/>
      <w:bookmarkEnd w:id="4499"/>
      <w:r>
        <w:rPr>
          <w:rFonts w:hint="cs"/>
          <w:rtl/>
        </w:rPr>
        <w:t>תלמידות.</w:t>
      </w:r>
    </w:p>
    <w:p w:rsidR="009B2849" w:rsidRPr="008E02B8" w:rsidRDefault="009B2849" w:rsidP="00947A46">
      <w:pPr>
        <w:rPr>
          <w:rtl/>
        </w:rPr>
      </w:pPr>
      <w:bookmarkStart w:id="4500" w:name="_ETM_Q9_553446"/>
      <w:bookmarkStart w:id="4501" w:name="_ETM_Q9_553561"/>
      <w:bookmarkEnd w:id="4500"/>
      <w:bookmarkEnd w:id="4501"/>
    </w:p>
    <w:p w:rsidR="009B2849" w:rsidRDefault="009B2849" w:rsidP="00947A46">
      <w:pPr>
        <w:pStyle w:val="af6"/>
        <w:keepNext/>
        <w:rPr>
          <w:rtl/>
        </w:rPr>
      </w:pPr>
      <w:bookmarkStart w:id="4502" w:name="ET_yor_6598_70"/>
      <w:r w:rsidRPr="008E02B8">
        <w:rPr>
          <w:rStyle w:val="TagStyle"/>
          <w:rtl/>
        </w:rPr>
        <w:t xml:space="preserve"> &lt;&lt; יור &gt;&gt; </w:t>
      </w:r>
      <w:r>
        <w:rPr>
          <w:rtl/>
        </w:rPr>
        <w:t>היו"ר משה סולומון:</w:t>
      </w:r>
      <w:r w:rsidRPr="008E02B8">
        <w:rPr>
          <w:rStyle w:val="TagStyle"/>
          <w:rtl/>
        </w:rPr>
        <w:t xml:space="preserve"> &lt;&lt; יור &gt;&gt;</w:t>
      </w:r>
      <w:r>
        <w:rPr>
          <w:rtl/>
        </w:rPr>
        <w:t xml:space="preserve"> </w:t>
      </w:r>
      <w:bookmarkEnd w:id="4502"/>
    </w:p>
    <w:p w:rsidR="009B2849" w:rsidRDefault="009B2849" w:rsidP="00721EEF">
      <w:pPr>
        <w:rPr>
          <w:rtl/>
        </w:rPr>
      </w:pPr>
    </w:p>
    <w:p w:rsidR="009B2849" w:rsidRDefault="009B2849" w:rsidP="00947A46">
      <w:pPr>
        <w:rPr>
          <w:rtl/>
        </w:rPr>
      </w:pPr>
      <w:bookmarkStart w:id="4503" w:name="_ETM_Q9_555158"/>
      <w:bookmarkEnd w:id="4503"/>
      <w:r>
        <w:rPr>
          <w:rFonts w:hint="cs"/>
          <w:rtl/>
        </w:rPr>
        <w:t>אני אברך את התלמידות, תלמידות ישראל</w:t>
      </w:r>
      <w:bookmarkStart w:id="4504" w:name="_ETM_Q9_555938"/>
      <w:bookmarkEnd w:id="4504"/>
      <w:r>
        <w:rPr>
          <w:rFonts w:hint="cs"/>
          <w:rtl/>
        </w:rPr>
        <w:t xml:space="preserve"> שהגיעו לכאן לבקר ולשמוע על הדמוקרטיה בישראל. </w:t>
      </w:r>
      <w:bookmarkStart w:id="4505" w:name="_ETM_Q9_561933"/>
      <w:bookmarkEnd w:id="4505"/>
      <w:r>
        <w:rPr>
          <w:rFonts w:hint="cs"/>
          <w:rtl/>
        </w:rPr>
        <w:t xml:space="preserve">בהצלחה. </w:t>
      </w:r>
      <w:bookmarkStart w:id="4506" w:name="_ETM_Q9_563373"/>
      <w:bookmarkEnd w:id="4506"/>
    </w:p>
    <w:p w:rsidR="009B2849" w:rsidRDefault="009B2849" w:rsidP="00947A46">
      <w:pPr>
        <w:rPr>
          <w:rtl/>
        </w:rPr>
      </w:pPr>
      <w:bookmarkStart w:id="4507" w:name="_ETM_Q9_563499"/>
      <w:bookmarkStart w:id="4508" w:name="_ETM_Q9_563570"/>
      <w:bookmarkStart w:id="4509" w:name="_ETM_Q9_563639"/>
      <w:bookmarkEnd w:id="4507"/>
      <w:bookmarkEnd w:id="4508"/>
      <w:bookmarkEnd w:id="4509"/>
    </w:p>
    <w:p w:rsidR="009B2849" w:rsidRDefault="009B2849" w:rsidP="00947A46">
      <w:pPr>
        <w:pStyle w:val="-"/>
        <w:keepNext/>
        <w:rPr>
          <w:rtl/>
        </w:rPr>
      </w:pPr>
      <w:bookmarkStart w:id="4510" w:name="ET_speakercontinue_6448_73"/>
      <w:r w:rsidRPr="008E02B8">
        <w:rPr>
          <w:rStyle w:val="TagStyle"/>
          <w:rtl/>
        </w:rPr>
        <w:t xml:space="preserve"> &lt;&lt; דובר_המשך &gt;&gt; </w:t>
      </w:r>
      <w:r>
        <w:rPr>
          <w:rtl/>
        </w:rPr>
        <w:t>השר לשירותי דת מיכאל מלכיאלי:</w:t>
      </w:r>
      <w:r w:rsidRPr="008E02B8">
        <w:rPr>
          <w:rStyle w:val="TagStyle"/>
          <w:rtl/>
        </w:rPr>
        <w:t xml:space="preserve"> &lt;&lt; דובר_המשך &gt;&gt;</w:t>
      </w:r>
      <w:r>
        <w:rPr>
          <w:rtl/>
        </w:rPr>
        <w:t xml:space="preserve"> </w:t>
      </w:r>
      <w:bookmarkEnd w:id="4510"/>
    </w:p>
    <w:p w:rsidR="009B2849" w:rsidRDefault="009B2849" w:rsidP="00721EEF">
      <w:pPr>
        <w:rPr>
          <w:rtl/>
        </w:rPr>
      </w:pPr>
    </w:p>
    <w:p w:rsidR="009B2849" w:rsidRDefault="009B2849" w:rsidP="00947A46">
      <w:pPr>
        <w:rPr>
          <w:rtl/>
        </w:rPr>
      </w:pPr>
      <w:bookmarkStart w:id="4511" w:name="_ETM_Q9_566486"/>
      <w:bookmarkEnd w:id="4511"/>
      <w:r>
        <w:rPr>
          <w:rFonts w:hint="cs"/>
          <w:rtl/>
        </w:rPr>
        <w:t xml:space="preserve">באמת, שלום, שלום, ושיהיה לכן בהצלחה. אני מקווה שלמדתן </w:t>
      </w:r>
      <w:bookmarkStart w:id="4512" w:name="_ETM_Q9_565277"/>
      <w:bookmarkEnd w:id="4512"/>
      <w:r>
        <w:rPr>
          <w:rFonts w:hint="cs"/>
          <w:rtl/>
        </w:rPr>
        <w:t>משהו.</w:t>
      </w:r>
    </w:p>
    <w:p w:rsidR="009B2849" w:rsidRDefault="009B2849" w:rsidP="00947A46">
      <w:pPr>
        <w:ind w:firstLine="0"/>
        <w:rPr>
          <w:rtl/>
        </w:rPr>
      </w:pPr>
      <w:bookmarkStart w:id="4513" w:name="_ETM_Q9_566125"/>
      <w:bookmarkStart w:id="4514" w:name="_ETM_Q9_566232"/>
      <w:bookmarkStart w:id="4515" w:name="_ETM_Q9_567161"/>
      <w:bookmarkStart w:id="4516" w:name="_ETM_Q9_567266"/>
      <w:bookmarkStart w:id="4517" w:name="_ETM_Q9_564839"/>
      <w:bookmarkStart w:id="4518" w:name="_ETM_Q9_564930"/>
      <w:bookmarkEnd w:id="4513"/>
      <w:bookmarkEnd w:id="4514"/>
      <w:bookmarkEnd w:id="4515"/>
      <w:bookmarkEnd w:id="4516"/>
      <w:bookmarkEnd w:id="4517"/>
      <w:bookmarkEnd w:id="4518"/>
    </w:p>
    <w:p w:rsidR="009B2849" w:rsidRDefault="009B2849" w:rsidP="00947A46">
      <w:pPr>
        <w:pStyle w:val="af5"/>
        <w:keepNext/>
        <w:rPr>
          <w:rtl/>
        </w:rPr>
      </w:pPr>
      <w:bookmarkStart w:id="4519" w:name="ET_interruption_5115_74"/>
      <w:r w:rsidRPr="000344D8">
        <w:rPr>
          <w:rStyle w:val="TagStyle"/>
          <w:rtl/>
        </w:rPr>
        <w:t xml:space="preserve"> &lt;&lt; קריאה &gt;&gt; </w:t>
      </w:r>
      <w:r>
        <w:rPr>
          <w:rtl/>
        </w:rPr>
        <w:t>פנינה תמנו (המחנה הממלכתי):</w:t>
      </w:r>
      <w:r w:rsidRPr="000344D8">
        <w:rPr>
          <w:rStyle w:val="TagStyle"/>
          <w:rtl/>
        </w:rPr>
        <w:t xml:space="preserve"> &lt;&lt; קריאה &gt;&gt;</w:t>
      </w:r>
      <w:r>
        <w:rPr>
          <w:rtl/>
        </w:rPr>
        <w:t xml:space="preserve"> </w:t>
      </w:r>
      <w:bookmarkEnd w:id="4519"/>
    </w:p>
    <w:p w:rsidR="009B2849" w:rsidRDefault="009B2849" w:rsidP="00721EEF">
      <w:pPr>
        <w:rPr>
          <w:rtl/>
        </w:rPr>
      </w:pPr>
    </w:p>
    <w:p w:rsidR="009B2849" w:rsidRDefault="009B2849" w:rsidP="00947A46">
      <w:pPr>
        <w:rPr>
          <w:rtl/>
        </w:rPr>
      </w:pPr>
      <w:bookmarkStart w:id="4520" w:name="_ETM_Q9_567038"/>
      <w:bookmarkStart w:id="4521" w:name="_ETM_Q9_567302"/>
      <w:bookmarkEnd w:id="4520"/>
      <w:bookmarkEnd w:id="4521"/>
      <w:r>
        <w:rPr>
          <w:rFonts w:hint="cs"/>
          <w:rtl/>
        </w:rPr>
        <w:t>בנ</w:t>
      </w:r>
      <w:bookmarkStart w:id="4522" w:name="_ETM_Q9_567467"/>
      <w:bookmarkEnd w:id="4522"/>
      <w:r>
        <w:rPr>
          <w:rFonts w:hint="cs"/>
          <w:rtl/>
        </w:rPr>
        <w:t>ות אולפנה.</w:t>
      </w:r>
    </w:p>
    <w:p w:rsidR="009B2849" w:rsidRDefault="009B2849" w:rsidP="00947A46">
      <w:pPr>
        <w:ind w:firstLine="0"/>
        <w:rPr>
          <w:rtl/>
        </w:rPr>
      </w:pPr>
      <w:bookmarkStart w:id="4523" w:name="_ETM_Q9_571143"/>
      <w:bookmarkStart w:id="4524" w:name="_ETM_Q9_571269"/>
      <w:bookmarkStart w:id="4525" w:name="_ETM_Q9_571300"/>
      <w:bookmarkStart w:id="4526" w:name="_ETM_Q9_571373"/>
      <w:bookmarkEnd w:id="4523"/>
      <w:bookmarkEnd w:id="4524"/>
      <w:bookmarkEnd w:id="4525"/>
      <w:bookmarkEnd w:id="4526"/>
    </w:p>
    <w:p w:rsidR="009B2849" w:rsidRDefault="009B2849" w:rsidP="00947A46">
      <w:pPr>
        <w:pStyle w:val="-"/>
        <w:keepNext/>
        <w:rPr>
          <w:rtl/>
        </w:rPr>
      </w:pPr>
      <w:bookmarkStart w:id="4527" w:name="ET_speakercontinue_6448_75"/>
      <w:r w:rsidRPr="000344D8">
        <w:rPr>
          <w:rStyle w:val="TagStyle"/>
          <w:rtl/>
        </w:rPr>
        <w:t xml:space="preserve"> &lt;&lt; דובר_המשך &gt;&gt; </w:t>
      </w:r>
      <w:r>
        <w:rPr>
          <w:rtl/>
        </w:rPr>
        <w:t>השר לשירותי דת מיכאל מלכיאלי:</w:t>
      </w:r>
      <w:r w:rsidRPr="000344D8">
        <w:rPr>
          <w:rStyle w:val="TagStyle"/>
          <w:rtl/>
        </w:rPr>
        <w:t xml:space="preserve"> &lt;&lt; דובר_המשך &gt;&gt;</w:t>
      </w:r>
      <w:r>
        <w:rPr>
          <w:rtl/>
        </w:rPr>
        <w:t xml:space="preserve"> </w:t>
      </w:r>
      <w:bookmarkEnd w:id="4527"/>
    </w:p>
    <w:p w:rsidR="009B2849" w:rsidRDefault="009B2849" w:rsidP="00721EEF">
      <w:pPr>
        <w:rPr>
          <w:rtl/>
        </w:rPr>
      </w:pPr>
    </w:p>
    <w:p w:rsidR="009B2849" w:rsidRDefault="009B2849" w:rsidP="00947A46">
      <w:pPr>
        <w:rPr>
          <w:rtl/>
        </w:rPr>
      </w:pPr>
      <w:bookmarkStart w:id="4528" w:name="_ETM_Q9_572090"/>
      <w:bookmarkEnd w:id="4528"/>
      <w:r>
        <w:rPr>
          <w:rFonts w:hint="cs"/>
          <w:rtl/>
        </w:rPr>
        <w:t>בנות אולפנה.</w:t>
      </w:r>
    </w:p>
    <w:p w:rsidR="009B2849" w:rsidRDefault="009B2849" w:rsidP="00947A46">
      <w:pPr>
        <w:ind w:firstLine="0"/>
        <w:rPr>
          <w:rtl/>
        </w:rPr>
      </w:pPr>
      <w:bookmarkStart w:id="4529" w:name="_ETM_Q9_569366"/>
      <w:bookmarkStart w:id="4530" w:name="_ETM_Q9_569546"/>
      <w:bookmarkStart w:id="4531" w:name="_ETM_Q9_569576"/>
      <w:bookmarkStart w:id="4532" w:name="_ETM_Q9_569677"/>
      <w:bookmarkEnd w:id="4529"/>
      <w:bookmarkEnd w:id="4530"/>
      <w:bookmarkEnd w:id="4531"/>
      <w:bookmarkEnd w:id="4532"/>
    </w:p>
    <w:p w:rsidR="009B2849" w:rsidRDefault="009B2849" w:rsidP="00947A46">
      <w:pPr>
        <w:pStyle w:val="af6"/>
        <w:keepNext/>
        <w:rPr>
          <w:rtl/>
        </w:rPr>
      </w:pPr>
      <w:bookmarkStart w:id="4533" w:name="ET_yor_6598_76"/>
      <w:r w:rsidRPr="000344D8">
        <w:rPr>
          <w:rStyle w:val="TagStyle"/>
          <w:rtl/>
        </w:rPr>
        <w:t xml:space="preserve"> &lt;&lt; יור &gt;&gt; </w:t>
      </w:r>
      <w:r>
        <w:rPr>
          <w:rtl/>
        </w:rPr>
        <w:t>היו"ר משה סולומון:</w:t>
      </w:r>
      <w:r w:rsidRPr="000344D8">
        <w:rPr>
          <w:rStyle w:val="TagStyle"/>
          <w:rtl/>
        </w:rPr>
        <w:t xml:space="preserve"> &lt;&lt; יור &gt;&gt;</w:t>
      </w:r>
      <w:r>
        <w:rPr>
          <w:rtl/>
        </w:rPr>
        <w:t xml:space="preserve"> </w:t>
      </w:r>
      <w:bookmarkEnd w:id="4533"/>
    </w:p>
    <w:p w:rsidR="009B2849" w:rsidRDefault="009B2849" w:rsidP="00721EEF">
      <w:pPr>
        <w:rPr>
          <w:rtl/>
        </w:rPr>
      </w:pPr>
    </w:p>
    <w:p w:rsidR="009B2849" w:rsidRDefault="009B2849" w:rsidP="00947A46">
      <w:pPr>
        <w:rPr>
          <w:rtl/>
        </w:rPr>
      </w:pPr>
      <w:bookmarkStart w:id="4534" w:name="_ETM_Q9_570388"/>
      <w:bookmarkEnd w:id="4534"/>
      <w:r>
        <w:rPr>
          <w:rFonts w:hint="cs"/>
          <w:rtl/>
        </w:rPr>
        <w:t>בנות אולפנה.</w:t>
      </w:r>
    </w:p>
    <w:p w:rsidR="009B2849" w:rsidRDefault="009B2849" w:rsidP="00947A46">
      <w:pPr>
        <w:rPr>
          <w:rtl/>
        </w:rPr>
      </w:pPr>
      <w:bookmarkStart w:id="4535" w:name="_ETM_Q9_567708"/>
      <w:bookmarkEnd w:id="4535"/>
    </w:p>
    <w:p w:rsidR="009B2849" w:rsidRDefault="009B2849" w:rsidP="00947A46">
      <w:pPr>
        <w:pStyle w:val="-"/>
        <w:keepNext/>
        <w:rPr>
          <w:rtl/>
        </w:rPr>
      </w:pPr>
      <w:bookmarkStart w:id="4536" w:name="ET_speakercontinue_6448_77"/>
      <w:r w:rsidRPr="000344D8">
        <w:rPr>
          <w:rStyle w:val="TagStyle"/>
          <w:rtl/>
        </w:rPr>
        <w:t xml:space="preserve"> &lt;&lt; דובר_המשך &gt;&gt; </w:t>
      </w:r>
      <w:r>
        <w:rPr>
          <w:rtl/>
        </w:rPr>
        <w:t>השר לשירותי דת מיכאל מלכיאלי:</w:t>
      </w:r>
      <w:r w:rsidRPr="000344D8">
        <w:rPr>
          <w:rStyle w:val="TagStyle"/>
          <w:rtl/>
        </w:rPr>
        <w:t xml:space="preserve"> &lt;&lt; דובר_המשך &gt;&gt;</w:t>
      </w:r>
      <w:r>
        <w:rPr>
          <w:rtl/>
        </w:rPr>
        <w:t xml:space="preserve"> </w:t>
      </w:r>
      <w:bookmarkEnd w:id="4536"/>
    </w:p>
    <w:p w:rsidR="009B2849" w:rsidRDefault="009B2849" w:rsidP="00721EEF">
      <w:pPr>
        <w:rPr>
          <w:rtl/>
        </w:rPr>
      </w:pPr>
    </w:p>
    <w:p w:rsidR="009B2849" w:rsidRDefault="009B2849" w:rsidP="00947A46">
      <w:pPr>
        <w:rPr>
          <w:rtl/>
        </w:rPr>
      </w:pPr>
      <w:bookmarkStart w:id="4537" w:name="_ETM_Q9_568337"/>
      <w:bookmarkEnd w:id="4537"/>
      <w:r>
        <w:rPr>
          <w:rFonts w:hint="cs"/>
          <w:rtl/>
        </w:rPr>
        <w:t xml:space="preserve">שיהיה לכן בהצלחה. </w:t>
      </w:r>
    </w:p>
    <w:p w:rsidR="009B2849" w:rsidRDefault="009B2849" w:rsidP="00947A46">
      <w:pPr>
        <w:ind w:firstLine="0"/>
        <w:rPr>
          <w:rtl/>
        </w:rPr>
      </w:pPr>
      <w:bookmarkStart w:id="4538" w:name="_ETM_Q9_578449"/>
      <w:bookmarkStart w:id="4539" w:name="_ETM_Q9_578559"/>
      <w:bookmarkStart w:id="4540" w:name="_ETM_Q9_578625"/>
      <w:bookmarkStart w:id="4541" w:name="_ETM_Q9_578707"/>
      <w:bookmarkEnd w:id="4538"/>
      <w:bookmarkEnd w:id="4539"/>
      <w:bookmarkEnd w:id="4540"/>
      <w:bookmarkEnd w:id="4541"/>
    </w:p>
    <w:p w:rsidR="009B2849" w:rsidRDefault="009B2849" w:rsidP="00947A46">
      <w:pPr>
        <w:pStyle w:val="af5"/>
        <w:keepNext/>
        <w:rPr>
          <w:rtl/>
        </w:rPr>
      </w:pPr>
      <w:bookmarkStart w:id="4542" w:name="ET_interruption_6151_78"/>
      <w:r w:rsidRPr="000344D8">
        <w:rPr>
          <w:rStyle w:val="TagStyle"/>
          <w:rtl/>
        </w:rPr>
        <w:t xml:space="preserve"> &lt;&lt; קריאה &gt;&gt; </w:t>
      </w:r>
      <w:r>
        <w:rPr>
          <w:rtl/>
        </w:rPr>
        <w:t>רון כץ (יש עתיד):</w:t>
      </w:r>
      <w:r w:rsidRPr="000344D8">
        <w:rPr>
          <w:rStyle w:val="TagStyle"/>
          <w:rtl/>
        </w:rPr>
        <w:t xml:space="preserve"> &lt;&lt; קריאה &gt;&gt;</w:t>
      </w:r>
      <w:r>
        <w:rPr>
          <w:rtl/>
        </w:rPr>
        <w:t xml:space="preserve"> </w:t>
      </w:r>
      <w:bookmarkEnd w:id="4542"/>
    </w:p>
    <w:p w:rsidR="009B2849" w:rsidRDefault="009B2849" w:rsidP="00721EEF">
      <w:pPr>
        <w:rPr>
          <w:rtl/>
        </w:rPr>
      </w:pPr>
    </w:p>
    <w:p w:rsidR="009B2849" w:rsidRDefault="009B2849" w:rsidP="00947A46">
      <w:pPr>
        <w:rPr>
          <w:rtl/>
        </w:rPr>
      </w:pPr>
      <w:r>
        <w:rPr>
          <w:rFonts w:hint="cs"/>
          <w:rtl/>
        </w:rPr>
        <w:t>מאולפנה.</w:t>
      </w:r>
    </w:p>
    <w:p w:rsidR="009B2849" w:rsidRDefault="009B2849" w:rsidP="00947A46">
      <w:pPr>
        <w:rPr>
          <w:rtl/>
        </w:rPr>
      </w:pPr>
      <w:bookmarkStart w:id="4543" w:name="_ETM_Q9_570366"/>
      <w:bookmarkStart w:id="4544" w:name="_ETM_Q9_570462"/>
      <w:bookmarkEnd w:id="4543"/>
      <w:bookmarkEnd w:id="4544"/>
    </w:p>
    <w:p w:rsidR="009B2849" w:rsidRDefault="009B2849" w:rsidP="00947A46">
      <w:pPr>
        <w:pStyle w:val="-"/>
        <w:keepNext/>
        <w:rPr>
          <w:rtl/>
        </w:rPr>
      </w:pPr>
      <w:bookmarkStart w:id="4545" w:name="ET_speakercontinue_6448_79"/>
      <w:r w:rsidRPr="000344D8">
        <w:rPr>
          <w:rStyle w:val="TagStyle"/>
          <w:rtl/>
        </w:rPr>
        <w:t xml:space="preserve"> &lt;&lt; דובר_המשך &gt;&gt; </w:t>
      </w:r>
      <w:r>
        <w:rPr>
          <w:rtl/>
        </w:rPr>
        <w:t>השר לשירותי דת מיכאל מלכיאלי:</w:t>
      </w:r>
      <w:r w:rsidRPr="000344D8">
        <w:rPr>
          <w:rStyle w:val="TagStyle"/>
          <w:rtl/>
        </w:rPr>
        <w:t xml:space="preserve"> &lt;&lt; דובר_המשך &gt;&gt;</w:t>
      </w:r>
      <w:r>
        <w:rPr>
          <w:rtl/>
        </w:rPr>
        <w:t xml:space="preserve"> </w:t>
      </w:r>
      <w:bookmarkEnd w:id="4545"/>
    </w:p>
    <w:p w:rsidR="009B2849" w:rsidRDefault="009B2849" w:rsidP="00721EEF">
      <w:pPr>
        <w:rPr>
          <w:rtl/>
        </w:rPr>
      </w:pPr>
    </w:p>
    <w:p w:rsidR="009B2849" w:rsidRDefault="009B2849" w:rsidP="00947A46">
      <w:pPr>
        <w:rPr>
          <w:rtl/>
        </w:rPr>
      </w:pPr>
      <w:bookmarkStart w:id="4546" w:name="_ETM_Q9_571348"/>
      <w:bookmarkEnd w:id="4546"/>
      <w:r>
        <w:rPr>
          <w:rFonts w:hint="cs"/>
          <w:rtl/>
        </w:rPr>
        <w:t xml:space="preserve">אמרתי. מאחר </w:t>
      </w:r>
      <w:bookmarkStart w:id="4547" w:name="_ETM_Q9_547626"/>
      <w:bookmarkStart w:id="4548" w:name="_ETM_Q9_547656"/>
      <w:bookmarkStart w:id="4549" w:name="_ETM_Q9_547729"/>
      <w:bookmarkStart w:id="4550" w:name="_ETM_Q9_582909"/>
      <w:bookmarkEnd w:id="4547"/>
      <w:bookmarkEnd w:id="4548"/>
      <w:bookmarkEnd w:id="4549"/>
      <w:bookmarkEnd w:id="4550"/>
      <w:r>
        <w:rPr>
          <w:rFonts w:hint="cs"/>
          <w:rtl/>
        </w:rPr>
        <w:t>ש</w:t>
      </w:r>
      <w:r>
        <w:rPr>
          <w:rtl/>
        </w:rPr>
        <w:t xml:space="preserve">כבר </w:t>
      </w:r>
      <w:bookmarkStart w:id="4551" w:name="_ETM_Q9_583389"/>
      <w:bookmarkEnd w:id="4551"/>
      <w:r>
        <w:rPr>
          <w:rtl/>
        </w:rPr>
        <w:t xml:space="preserve">דנו </w:t>
      </w:r>
      <w:bookmarkStart w:id="4552" w:name="_ETM_Q9_584319"/>
      <w:bookmarkEnd w:id="4552"/>
      <w:r>
        <w:rPr>
          <w:rtl/>
        </w:rPr>
        <w:t xml:space="preserve">בהצעת </w:t>
      </w:r>
      <w:bookmarkStart w:id="4553" w:name="_ETM_Q9_584770"/>
      <w:bookmarkEnd w:id="4553"/>
      <w:r>
        <w:rPr>
          <w:rtl/>
        </w:rPr>
        <w:t xml:space="preserve">חוק </w:t>
      </w:r>
      <w:bookmarkStart w:id="4554" w:name="_ETM_Q9_585700"/>
      <w:bookmarkEnd w:id="4554"/>
      <w:r>
        <w:rPr>
          <w:rtl/>
        </w:rPr>
        <w:t xml:space="preserve">דומה </w:t>
      </w:r>
      <w:bookmarkStart w:id="4555" w:name="_ETM_Q9_586029"/>
      <w:bookmarkEnd w:id="4555"/>
      <w:r>
        <w:rPr>
          <w:rtl/>
        </w:rPr>
        <w:t>ש</w:t>
      </w:r>
      <w:r>
        <w:rPr>
          <w:rFonts w:hint="cs"/>
          <w:rtl/>
        </w:rPr>
        <w:t xml:space="preserve">ל חבר הכנסת, ועדת השרים קבעה כי היא תומכת </w:t>
      </w:r>
      <w:bookmarkStart w:id="4556" w:name="_ETM_Q9_589990"/>
      <w:bookmarkEnd w:id="4556"/>
      <w:r>
        <w:rPr>
          <w:rtl/>
        </w:rPr>
        <w:t xml:space="preserve">בהצעת </w:t>
      </w:r>
      <w:bookmarkStart w:id="4557" w:name="_ETM_Q9_590380"/>
      <w:bookmarkEnd w:id="4557"/>
      <w:r>
        <w:rPr>
          <w:rtl/>
        </w:rPr>
        <w:t xml:space="preserve">החוק </w:t>
      </w:r>
      <w:bookmarkStart w:id="4558" w:name="_ETM_Q9_590649"/>
      <w:bookmarkEnd w:id="4558"/>
      <w:r>
        <w:rPr>
          <w:rtl/>
        </w:rPr>
        <w:t xml:space="preserve">הזו </w:t>
      </w:r>
      <w:bookmarkStart w:id="4559" w:name="_ETM_Q9_590979"/>
      <w:bookmarkEnd w:id="4559"/>
      <w:r>
        <w:rPr>
          <w:rtl/>
        </w:rPr>
        <w:t xml:space="preserve">בקריאה </w:t>
      </w:r>
      <w:bookmarkStart w:id="4560" w:name="_ETM_Q9_591399"/>
      <w:bookmarkEnd w:id="4560"/>
      <w:r>
        <w:rPr>
          <w:rtl/>
        </w:rPr>
        <w:t>הטרומית</w:t>
      </w:r>
      <w:r>
        <w:rPr>
          <w:rFonts w:hint="cs"/>
          <w:rtl/>
        </w:rPr>
        <w:t>,</w:t>
      </w:r>
      <w:r>
        <w:rPr>
          <w:rtl/>
        </w:rPr>
        <w:t xml:space="preserve"> </w:t>
      </w:r>
      <w:bookmarkStart w:id="4561" w:name="_ETM_Q9_592320"/>
      <w:bookmarkEnd w:id="4561"/>
      <w:r>
        <w:rPr>
          <w:rtl/>
        </w:rPr>
        <w:t xml:space="preserve">בכפוף </w:t>
      </w:r>
      <w:bookmarkStart w:id="4562" w:name="_ETM_Q9_592950"/>
      <w:bookmarkEnd w:id="4562"/>
      <w:r>
        <w:rPr>
          <w:rtl/>
        </w:rPr>
        <w:t xml:space="preserve">לכך </w:t>
      </w:r>
      <w:bookmarkStart w:id="4563" w:name="_ETM_Q9_594569"/>
      <w:bookmarkEnd w:id="4563"/>
      <w:r w:rsidR="00C33473">
        <w:rPr>
          <w:rFonts w:hint="cs"/>
          <w:rtl/>
        </w:rPr>
        <w:t>– –</w:t>
      </w:r>
      <w:r>
        <w:rPr>
          <w:rFonts w:hint="cs"/>
          <w:rtl/>
        </w:rPr>
        <w:t xml:space="preserve"> </w:t>
      </w:r>
      <w:bookmarkStart w:id="4564" w:name="_ETM_Q9_592553"/>
      <w:bookmarkEnd w:id="4564"/>
      <w:r>
        <w:rPr>
          <w:rtl/>
        </w:rPr>
        <w:t xml:space="preserve">אתה </w:t>
      </w:r>
      <w:bookmarkStart w:id="4565" w:name="_ETM_Q9_594689"/>
      <w:bookmarkEnd w:id="4565"/>
      <w:r>
        <w:rPr>
          <w:rtl/>
        </w:rPr>
        <w:t xml:space="preserve">תומך </w:t>
      </w:r>
      <w:bookmarkStart w:id="4566" w:name="_ETM_Q9_594990"/>
      <w:bookmarkEnd w:id="4566"/>
      <w:r>
        <w:rPr>
          <w:rtl/>
        </w:rPr>
        <w:t xml:space="preserve">בהצעת </w:t>
      </w:r>
      <w:bookmarkStart w:id="4567" w:name="_ETM_Q9_595259"/>
      <w:bookmarkEnd w:id="4567"/>
      <w:r>
        <w:rPr>
          <w:rtl/>
        </w:rPr>
        <w:t>החוק</w:t>
      </w:r>
      <w:r>
        <w:rPr>
          <w:rFonts w:hint="cs"/>
          <w:rtl/>
        </w:rPr>
        <w:t>?</w:t>
      </w:r>
    </w:p>
    <w:p w:rsidR="009B2849" w:rsidRDefault="009B2849" w:rsidP="00947A46">
      <w:pPr>
        <w:ind w:firstLine="0"/>
        <w:rPr>
          <w:rtl/>
        </w:rPr>
      </w:pPr>
      <w:bookmarkStart w:id="4568" w:name="_ETM_Q9_596801"/>
      <w:bookmarkStart w:id="4569" w:name="_ETM_Q9_596927"/>
      <w:bookmarkStart w:id="4570" w:name="_ETM_Q9_596973"/>
      <w:bookmarkStart w:id="4571" w:name="_ETM_Q9_597087"/>
      <w:bookmarkEnd w:id="4568"/>
      <w:bookmarkEnd w:id="4569"/>
      <w:bookmarkEnd w:id="4570"/>
      <w:bookmarkEnd w:id="4571"/>
    </w:p>
    <w:p w:rsidR="009B2849" w:rsidRDefault="009B2849" w:rsidP="00947A46">
      <w:pPr>
        <w:pStyle w:val="af5"/>
        <w:keepNext/>
        <w:rPr>
          <w:rtl/>
        </w:rPr>
      </w:pPr>
      <w:bookmarkStart w:id="4572" w:name="ET_interruption_6127_80"/>
      <w:r w:rsidRPr="00E568B1">
        <w:rPr>
          <w:rStyle w:val="TagStyle"/>
          <w:rtl/>
        </w:rPr>
        <w:t xml:space="preserve"> &lt;&lt; קריאה &gt;&gt; </w:t>
      </w:r>
      <w:r>
        <w:rPr>
          <w:rtl/>
        </w:rPr>
        <w:t>ולדימיר בליאק (יש עתיד):</w:t>
      </w:r>
      <w:r w:rsidRPr="00E568B1">
        <w:rPr>
          <w:rStyle w:val="TagStyle"/>
          <w:rtl/>
        </w:rPr>
        <w:t xml:space="preserve"> &lt;&lt; קריאה &gt;&gt;</w:t>
      </w:r>
      <w:r>
        <w:rPr>
          <w:rtl/>
        </w:rPr>
        <w:t xml:space="preserve"> </w:t>
      </w:r>
      <w:bookmarkEnd w:id="4572"/>
    </w:p>
    <w:p w:rsidR="009B2849" w:rsidRDefault="009B2849" w:rsidP="00721EEF">
      <w:pPr>
        <w:rPr>
          <w:rtl/>
        </w:rPr>
      </w:pPr>
    </w:p>
    <w:p w:rsidR="009B2849" w:rsidRDefault="009B2849" w:rsidP="00947A46">
      <w:pPr>
        <w:rPr>
          <w:rtl/>
        </w:rPr>
      </w:pPr>
      <w:bookmarkStart w:id="4573" w:name="_ETM_Q9_597713"/>
      <w:bookmarkEnd w:id="4573"/>
      <w:r>
        <w:rPr>
          <w:rFonts w:hint="cs"/>
          <w:rtl/>
        </w:rPr>
        <w:t>אני לא.</w:t>
      </w:r>
    </w:p>
    <w:p w:rsidR="009B2849" w:rsidRDefault="009B2849" w:rsidP="00947A46">
      <w:pPr>
        <w:ind w:firstLine="0"/>
        <w:rPr>
          <w:rtl/>
        </w:rPr>
      </w:pPr>
      <w:bookmarkStart w:id="4574" w:name="_ETM_Q9_594756"/>
      <w:bookmarkStart w:id="4575" w:name="_ETM_Q9_594910"/>
      <w:bookmarkStart w:id="4576" w:name="_ETM_Q9_594964"/>
      <w:bookmarkStart w:id="4577" w:name="_ETM_Q9_595028"/>
      <w:bookmarkEnd w:id="4574"/>
      <w:bookmarkEnd w:id="4575"/>
      <w:bookmarkEnd w:id="4576"/>
      <w:bookmarkEnd w:id="4577"/>
    </w:p>
    <w:p w:rsidR="009B2849" w:rsidRDefault="009B2849" w:rsidP="00947A46">
      <w:pPr>
        <w:pStyle w:val="-"/>
        <w:keepNext/>
        <w:rPr>
          <w:rtl/>
        </w:rPr>
      </w:pPr>
      <w:bookmarkStart w:id="4578" w:name="ET_speakercontinue_6448_81"/>
      <w:r w:rsidRPr="00E568B1">
        <w:rPr>
          <w:rStyle w:val="TagStyle"/>
          <w:rtl/>
        </w:rPr>
        <w:t xml:space="preserve"> &lt;&lt; דובר_המשך &gt;&gt; </w:t>
      </w:r>
      <w:r>
        <w:rPr>
          <w:rtl/>
        </w:rPr>
        <w:t>השר לשירותי דת מיכאל מלכיאלי:</w:t>
      </w:r>
      <w:r w:rsidRPr="00E568B1">
        <w:rPr>
          <w:rStyle w:val="TagStyle"/>
          <w:rtl/>
        </w:rPr>
        <w:t xml:space="preserve"> &lt;&lt; דובר_המשך &gt;&gt;</w:t>
      </w:r>
      <w:r>
        <w:rPr>
          <w:rtl/>
        </w:rPr>
        <w:t xml:space="preserve"> </w:t>
      </w:r>
      <w:bookmarkEnd w:id="4578"/>
    </w:p>
    <w:p w:rsidR="009B2849" w:rsidRDefault="009B2849" w:rsidP="00721EEF">
      <w:pPr>
        <w:rPr>
          <w:rtl/>
        </w:rPr>
      </w:pPr>
    </w:p>
    <w:p w:rsidR="009B2849" w:rsidRDefault="009B2849" w:rsidP="00947A46">
      <w:pPr>
        <w:rPr>
          <w:rtl/>
        </w:rPr>
      </w:pPr>
      <w:bookmarkStart w:id="4579" w:name="_ETM_Q9_595769"/>
      <w:bookmarkEnd w:id="4579"/>
      <w:r>
        <w:rPr>
          <w:rFonts w:hint="cs"/>
          <w:rtl/>
        </w:rPr>
        <w:t>למה?</w:t>
      </w:r>
    </w:p>
    <w:p w:rsidR="009B2849" w:rsidRDefault="009B2849" w:rsidP="00947A46">
      <w:pPr>
        <w:rPr>
          <w:rtl/>
        </w:rPr>
      </w:pPr>
      <w:bookmarkStart w:id="4580" w:name="_ETM_Q9_596748"/>
      <w:bookmarkStart w:id="4581" w:name="_ETM_Q9_596822"/>
      <w:bookmarkEnd w:id="4580"/>
      <w:bookmarkEnd w:id="4581"/>
    </w:p>
    <w:p w:rsidR="009B2849" w:rsidRDefault="009B2849" w:rsidP="00947A46">
      <w:pPr>
        <w:pStyle w:val="af5"/>
        <w:keepNext/>
        <w:rPr>
          <w:rtl/>
        </w:rPr>
      </w:pPr>
      <w:bookmarkStart w:id="4582" w:name="ET_interruption_6127_82"/>
      <w:r w:rsidRPr="00E568B1">
        <w:rPr>
          <w:rStyle w:val="TagStyle"/>
          <w:rtl/>
        </w:rPr>
        <w:t xml:space="preserve"> &lt;&lt; קריאה &gt;&gt; </w:t>
      </w:r>
      <w:r>
        <w:rPr>
          <w:rtl/>
        </w:rPr>
        <w:t>ולדימיר בליאק (יש עתיד):</w:t>
      </w:r>
      <w:r w:rsidRPr="00E568B1">
        <w:rPr>
          <w:rStyle w:val="TagStyle"/>
          <w:rtl/>
        </w:rPr>
        <w:t xml:space="preserve"> &lt;&lt; קריאה &gt;&gt;</w:t>
      </w:r>
      <w:r>
        <w:rPr>
          <w:rtl/>
        </w:rPr>
        <w:t xml:space="preserve"> </w:t>
      </w:r>
      <w:bookmarkEnd w:id="4582"/>
    </w:p>
    <w:p w:rsidR="009B2849" w:rsidRDefault="009B2849" w:rsidP="00721EEF">
      <w:pPr>
        <w:rPr>
          <w:rtl/>
        </w:rPr>
      </w:pPr>
    </w:p>
    <w:p w:rsidR="009B2849" w:rsidRDefault="009B2849" w:rsidP="00947A46">
      <w:pPr>
        <w:rPr>
          <w:rtl/>
        </w:rPr>
      </w:pPr>
      <w:bookmarkStart w:id="4583" w:name="_ETM_Q9_595411"/>
      <w:bookmarkEnd w:id="4583"/>
      <w:r>
        <w:rPr>
          <w:rFonts w:hint="cs"/>
          <w:rtl/>
        </w:rPr>
        <w:t>אבל אני מקשיב בקשב רב.</w:t>
      </w:r>
    </w:p>
    <w:p w:rsidR="009B2849" w:rsidRDefault="009B2849" w:rsidP="00947A46">
      <w:pPr>
        <w:ind w:firstLine="0"/>
        <w:rPr>
          <w:rtl/>
        </w:rPr>
      </w:pPr>
      <w:bookmarkStart w:id="4584" w:name="_ETM_Q9_595103"/>
      <w:bookmarkStart w:id="4585" w:name="_ETM_Q9_595220"/>
      <w:bookmarkStart w:id="4586" w:name="_ETM_Q9_596431"/>
      <w:bookmarkStart w:id="4587" w:name="_ETM_Q9_596543"/>
      <w:bookmarkEnd w:id="4584"/>
      <w:bookmarkEnd w:id="4585"/>
      <w:bookmarkEnd w:id="4586"/>
      <w:bookmarkEnd w:id="4587"/>
    </w:p>
    <w:p w:rsidR="009B2849" w:rsidRDefault="009B2849" w:rsidP="00947A46">
      <w:pPr>
        <w:pStyle w:val="af6"/>
        <w:keepNext/>
        <w:rPr>
          <w:rtl/>
        </w:rPr>
      </w:pPr>
      <w:bookmarkStart w:id="4588" w:name="ET_yor_6598_84"/>
      <w:r w:rsidRPr="00E568B1">
        <w:rPr>
          <w:rStyle w:val="TagStyle"/>
          <w:rtl/>
        </w:rPr>
        <w:t xml:space="preserve"> &lt;&lt; יור &gt;&gt; </w:t>
      </w:r>
      <w:r>
        <w:rPr>
          <w:rtl/>
        </w:rPr>
        <w:t>היו"ר משה סולומון:</w:t>
      </w:r>
      <w:r w:rsidRPr="00E568B1">
        <w:rPr>
          <w:rStyle w:val="TagStyle"/>
          <w:rtl/>
        </w:rPr>
        <w:t xml:space="preserve"> &lt;&lt; יור &gt;&gt;</w:t>
      </w:r>
      <w:r>
        <w:rPr>
          <w:rtl/>
        </w:rPr>
        <w:t xml:space="preserve"> </w:t>
      </w:r>
      <w:bookmarkEnd w:id="4588"/>
    </w:p>
    <w:p w:rsidR="009B2849" w:rsidRDefault="009B2849" w:rsidP="00721EEF">
      <w:pPr>
        <w:rPr>
          <w:rtl/>
        </w:rPr>
      </w:pPr>
    </w:p>
    <w:p w:rsidR="009B2849" w:rsidRDefault="009B2849" w:rsidP="00947A46">
      <w:pPr>
        <w:rPr>
          <w:rtl/>
        </w:rPr>
      </w:pPr>
      <w:bookmarkStart w:id="4589" w:name="_ETM_Q9_597428"/>
      <w:bookmarkEnd w:id="4589"/>
      <w:r>
        <w:rPr>
          <w:rFonts w:hint="cs"/>
          <w:rtl/>
        </w:rPr>
        <w:t>תכף תראה בהצב</w:t>
      </w:r>
      <w:bookmarkStart w:id="4590" w:name="_ETM_Q9_595716"/>
      <w:bookmarkStart w:id="4591" w:name="_ETM_Q9_595820"/>
      <w:bookmarkEnd w:id="4590"/>
      <w:bookmarkEnd w:id="4591"/>
      <w:r>
        <w:rPr>
          <w:rFonts w:hint="cs"/>
          <w:rtl/>
        </w:rPr>
        <w:t>עה.</w:t>
      </w:r>
    </w:p>
    <w:p w:rsidR="009B2849" w:rsidRPr="00E568B1" w:rsidRDefault="009B2849" w:rsidP="00947A46">
      <w:pPr>
        <w:rPr>
          <w:rtl/>
        </w:rPr>
      </w:pPr>
      <w:bookmarkStart w:id="4592" w:name="_ETM_Q9_598299"/>
      <w:bookmarkStart w:id="4593" w:name="_ETM_Q9_598430"/>
      <w:bookmarkEnd w:id="4592"/>
      <w:bookmarkEnd w:id="4593"/>
    </w:p>
    <w:p w:rsidR="009B2849" w:rsidRDefault="009B2849" w:rsidP="00947A46">
      <w:pPr>
        <w:pStyle w:val="-"/>
        <w:keepNext/>
        <w:rPr>
          <w:rtl/>
        </w:rPr>
      </w:pPr>
      <w:bookmarkStart w:id="4594" w:name="ET_speakercontinue_6448_83"/>
      <w:r w:rsidRPr="00E568B1">
        <w:rPr>
          <w:rStyle w:val="TagStyle"/>
          <w:rtl/>
        </w:rPr>
        <w:t xml:space="preserve"> &lt;&lt; דובר_המשך &gt;&gt; </w:t>
      </w:r>
      <w:r>
        <w:rPr>
          <w:rtl/>
        </w:rPr>
        <w:t>השר לשירותי דת מיכאל מלכיאלי:</w:t>
      </w:r>
      <w:r w:rsidRPr="00E568B1">
        <w:rPr>
          <w:rStyle w:val="TagStyle"/>
          <w:rtl/>
        </w:rPr>
        <w:t xml:space="preserve"> &lt;&lt; דובר_המשך &gt;&gt;</w:t>
      </w:r>
      <w:r>
        <w:rPr>
          <w:rtl/>
        </w:rPr>
        <w:t xml:space="preserve"> </w:t>
      </w:r>
      <w:bookmarkEnd w:id="4594"/>
    </w:p>
    <w:p w:rsidR="009B2849" w:rsidRDefault="009B2849" w:rsidP="00721EEF">
      <w:pPr>
        <w:rPr>
          <w:rtl/>
        </w:rPr>
      </w:pPr>
    </w:p>
    <w:p w:rsidR="009B2849" w:rsidRDefault="009B2849" w:rsidP="00947A46">
      <w:pPr>
        <w:rPr>
          <w:rtl/>
        </w:rPr>
      </w:pPr>
      <w:bookmarkStart w:id="4595" w:name="_ETM_Q9_595958"/>
      <w:bookmarkEnd w:id="4595"/>
      <w:r>
        <w:rPr>
          <w:rFonts w:hint="cs"/>
          <w:rtl/>
        </w:rPr>
        <w:t xml:space="preserve">תראה, </w:t>
      </w:r>
      <w:bookmarkStart w:id="4596" w:name="_ETM_Q9_601035"/>
      <w:bookmarkEnd w:id="4596"/>
      <w:r>
        <w:rPr>
          <w:rFonts w:hint="cs"/>
          <w:rtl/>
        </w:rPr>
        <w:t xml:space="preserve">אני הייתי משוכנע שהיות שאני מקריא </w:t>
      </w:r>
      <w:bookmarkStart w:id="4597" w:name="_ETM_Q9_597114"/>
      <w:bookmarkStart w:id="4598" w:name="_ETM_Q9_597217"/>
      <w:bookmarkStart w:id="4599" w:name="_ETM_Q9_596490"/>
      <w:bookmarkStart w:id="4600" w:name="_ETM_Q9_601770"/>
      <w:bookmarkEnd w:id="4597"/>
      <w:bookmarkEnd w:id="4598"/>
      <w:bookmarkEnd w:id="4599"/>
      <w:bookmarkEnd w:id="4600"/>
      <w:r>
        <w:rPr>
          <w:rtl/>
        </w:rPr>
        <w:t xml:space="preserve">את </w:t>
      </w:r>
      <w:bookmarkStart w:id="4601" w:name="_ETM_Q9_601829"/>
      <w:bookmarkEnd w:id="4601"/>
      <w:r>
        <w:rPr>
          <w:rtl/>
        </w:rPr>
        <w:t xml:space="preserve">זה </w:t>
      </w:r>
      <w:bookmarkStart w:id="4602" w:name="_ETM_Q9_601920"/>
      <w:bookmarkEnd w:id="4602"/>
      <w:r>
        <w:rPr>
          <w:rtl/>
        </w:rPr>
        <w:t xml:space="preserve">כל </w:t>
      </w:r>
      <w:bookmarkStart w:id="4603" w:name="_ETM_Q9_602009"/>
      <w:bookmarkEnd w:id="4603"/>
      <w:r>
        <w:rPr>
          <w:rtl/>
        </w:rPr>
        <w:t xml:space="preserve">כך </w:t>
      </w:r>
      <w:bookmarkStart w:id="4604" w:name="_ETM_Q9_602189"/>
      <w:bookmarkEnd w:id="4604"/>
      <w:r>
        <w:rPr>
          <w:rtl/>
        </w:rPr>
        <w:t>יפה</w:t>
      </w:r>
      <w:r>
        <w:rPr>
          <w:rFonts w:hint="cs"/>
          <w:rtl/>
        </w:rPr>
        <w:t>, לפחות</w:t>
      </w:r>
      <w:bookmarkStart w:id="4605" w:name="_ETM_Q9_602939"/>
      <w:bookmarkEnd w:id="4605"/>
      <w:r>
        <w:rPr>
          <w:rtl/>
        </w:rPr>
        <w:t xml:space="preserve"> </w:t>
      </w:r>
      <w:bookmarkStart w:id="4606" w:name="_ETM_Q9_603299"/>
      <w:bookmarkEnd w:id="4606"/>
      <w:r>
        <w:rPr>
          <w:rtl/>
        </w:rPr>
        <w:t xml:space="preserve">אתה </w:t>
      </w:r>
      <w:bookmarkStart w:id="4607" w:name="_ETM_Q9_603450"/>
      <w:bookmarkEnd w:id="4607"/>
      <w:r>
        <w:rPr>
          <w:rtl/>
        </w:rPr>
        <w:t>תשתכנע</w:t>
      </w:r>
      <w:r>
        <w:rPr>
          <w:rFonts w:hint="cs"/>
          <w:rtl/>
        </w:rPr>
        <w:t>.</w:t>
      </w:r>
      <w:r>
        <w:rPr>
          <w:rtl/>
        </w:rPr>
        <w:t xml:space="preserve"> </w:t>
      </w:r>
      <w:bookmarkStart w:id="4608" w:name="_ETM_Q9_604890"/>
      <w:bookmarkEnd w:id="4608"/>
      <w:r>
        <w:rPr>
          <w:rtl/>
        </w:rPr>
        <w:t xml:space="preserve">אתה </w:t>
      </w:r>
      <w:bookmarkStart w:id="4609" w:name="_ETM_Q9_605040"/>
      <w:bookmarkEnd w:id="4609"/>
      <w:r>
        <w:rPr>
          <w:rtl/>
        </w:rPr>
        <w:t xml:space="preserve">אומר </w:t>
      </w:r>
      <w:bookmarkStart w:id="4610" w:name="_ETM_Q9_607420"/>
      <w:bookmarkEnd w:id="4610"/>
      <w:r w:rsidR="00C33473">
        <w:rPr>
          <w:rFonts w:hint="cs"/>
          <w:rtl/>
        </w:rPr>
        <w:t>– – –</w:t>
      </w:r>
    </w:p>
    <w:p w:rsidR="009B2849" w:rsidRDefault="009B2849" w:rsidP="00947A46">
      <w:pPr>
        <w:ind w:firstLine="0"/>
        <w:rPr>
          <w:rtl/>
        </w:rPr>
      </w:pPr>
      <w:bookmarkStart w:id="4611" w:name="_ETM_Q9_603667"/>
      <w:bookmarkStart w:id="4612" w:name="_ETM_Q9_603769"/>
      <w:bookmarkStart w:id="4613" w:name="_ETM_Q9_603810"/>
      <w:bookmarkStart w:id="4614" w:name="_ETM_Q9_603875"/>
      <w:bookmarkEnd w:id="4611"/>
      <w:bookmarkEnd w:id="4612"/>
      <w:bookmarkEnd w:id="4613"/>
      <w:bookmarkEnd w:id="4614"/>
    </w:p>
    <w:p w:rsidR="009B2849" w:rsidRDefault="009B2849" w:rsidP="00947A46">
      <w:pPr>
        <w:pStyle w:val="af5"/>
        <w:keepNext/>
        <w:rPr>
          <w:rtl/>
        </w:rPr>
      </w:pPr>
      <w:bookmarkStart w:id="4615" w:name="ET_interruption_6127_85"/>
      <w:r w:rsidRPr="00E568B1">
        <w:rPr>
          <w:rStyle w:val="TagStyle"/>
          <w:rtl/>
        </w:rPr>
        <w:t xml:space="preserve"> &lt;&lt; קריאה &gt;&gt; </w:t>
      </w:r>
      <w:r>
        <w:rPr>
          <w:rtl/>
        </w:rPr>
        <w:t>ולדימיר בליאק (יש עתיד):</w:t>
      </w:r>
      <w:r w:rsidRPr="00E568B1">
        <w:rPr>
          <w:rStyle w:val="TagStyle"/>
          <w:rtl/>
        </w:rPr>
        <w:t xml:space="preserve"> &lt;&lt; קריאה &gt;&gt;</w:t>
      </w:r>
      <w:r>
        <w:rPr>
          <w:rtl/>
        </w:rPr>
        <w:t xml:space="preserve"> </w:t>
      </w:r>
      <w:bookmarkEnd w:id="4615"/>
    </w:p>
    <w:p w:rsidR="009B2849" w:rsidRDefault="009B2849" w:rsidP="00721EEF">
      <w:pPr>
        <w:rPr>
          <w:rtl/>
        </w:rPr>
      </w:pPr>
    </w:p>
    <w:p w:rsidR="009B2849" w:rsidRDefault="009B2849" w:rsidP="00947A46">
      <w:pPr>
        <w:rPr>
          <w:rtl/>
        </w:rPr>
      </w:pPr>
      <w:bookmarkStart w:id="4616" w:name="_ETM_Q9_607134"/>
      <w:bookmarkStart w:id="4617" w:name="_ETM_Q9_607393"/>
      <w:bookmarkStart w:id="4618" w:name="_ETM_Q9_607500"/>
      <w:bookmarkEnd w:id="4616"/>
      <w:bookmarkEnd w:id="4617"/>
      <w:bookmarkEnd w:id="4618"/>
      <w:r>
        <w:rPr>
          <w:rFonts w:hint="cs"/>
          <w:rtl/>
        </w:rPr>
        <w:t xml:space="preserve">למה אני? מכל </w:t>
      </w:r>
      <w:bookmarkStart w:id="4619" w:name="_ETM_Q9_608466"/>
      <w:bookmarkEnd w:id="4619"/>
      <w:r>
        <w:rPr>
          <w:rFonts w:hint="cs"/>
          <w:rtl/>
        </w:rPr>
        <w:t>האופוזיציה דווקא אותי אתה שואל?</w:t>
      </w:r>
    </w:p>
    <w:p w:rsidR="009B2849" w:rsidRDefault="009B2849" w:rsidP="00947A46">
      <w:pPr>
        <w:ind w:firstLine="0"/>
        <w:rPr>
          <w:rtl/>
        </w:rPr>
      </w:pPr>
      <w:bookmarkStart w:id="4620" w:name="_ETM_Q9_609171"/>
      <w:bookmarkStart w:id="4621" w:name="_ETM_Q9_609294"/>
      <w:bookmarkStart w:id="4622" w:name="_ETM_Q9_609348"/>
      <w:bookmarkStart w:id="4623" w:name="_ETM_Q9_609417"/>
      <w:bookmarkEnd w:id="4620"/>
      <w:bookmarkEnd w:id="4621"/>
      <w:bookmarkEnd w:id="4622"/>
      <w:bookmarkEnd w:id="4623"/>
    </w:p>
    <w:p w:rsidR="009B2849" w:rsidRDefault="009B2849" w:rsidP="00947A46">
      <w:pPr>
        <w:pStyle w:val="-"/>
        <w:keepNext/>
        <w:rPr>
          <w:rtl/>
        </w:rPr>
      </w:pPr>
      <w:bookmarkStart w:id="4624" w:name="ET_speakercontinue_6448_86"/>
      <w:r w:rsidRPr="00420CC9">
        <w:rPr>
          <w:rStyle w:val="TagStyle"/>
          <w:rtl/>
        </w:rPr>
        <w:t xml:space="preserve"> &lt;&lt; דובר_המשך &gt;&gt; </w:t>
      </w:r>
      <w:r>
        <w:rPr>
          <w:rtl/>
        </w:rPr>
        <w:t>השר לשירותי דת מיכאל מלכיאלי:</w:t>
      </w:r>
      <w:r w:rsidRPr="00420CC9">
        <w:rPr>
          <w:rStyle w:val="TagStyle"/>
          <w:rtl/>
        </w:rPr>
        <w:t xml:space="preserve"> &lt;&lt; דובר_המשך &gt;&gt;</w:t>
      </w:r>
      <w:r>
        <w:rPr>
          <w:rtl/>
        </w:rPr>
        <w:t xml:space="preserve"> </w:t>
      </w:r>
      <w:bookmarkEnd w:id="4624"/>
    </w:p>
    <w:p w:rsidR="009B2849" w:rsidRPr="00420CC9" w:rsidRDefault="009B2849" w:rsidP="00947A46">
      <w:pPr>
        <w:ind w:firstLine="0"/>
        <w:rPr>
          <w:rtl/>
        </w:rPr>
      </w:pPr>
      <w:bookmarkStart w:id="4625" w:name="_ETM_Q9_605122"/>
      <w:bookmarkEnd w:id="4625"/>
    </w:p>
    <w:p w:rsidR="009B2849" w:rsidRDefault="009B2849" w:rsidP="00947A46">
      <w:pPr>
        <w:rPr>
          <w:rtl/>
        </w:rPr>
      </w:pPr>
      <w:bookmarkStart w:id="4626" w:name="_ETM_Q9_603978"/>
      <w:bookmarkStart w:id="4627" w:name="_ETM_Q9_604054"/>
      <w:bookmarkEnd w:id="4626"/>
      <w:bookmarkEnd w:id="4627"/>
      <w:r>
        <w:rPr>
          <w:rtl/>
        </w:rPr>
        <w:t xml:space="preserve">אני </w:t>
      </w:r>
      <w:bookmarkStart w:id="4628" w:name="_ETM_Q9_607569"/>
      <w:bookmarkEnd w:id="4628"/>
      <w:r>
        <w:rPr>
          <w:rtl/>
        </w:rPr>
        <w:t xml:space="preserve">פניתי </w:t>
      </w:r>
      <w:bookmarkStart w:id="4629" w:name="_ETM_Q9_607959"/>
      <w:bookmarkEnd w:id="4629"/>
      <w:r>
        <w:rPr>
          <w:rFonts w:hint="cs"/>
          <w:rtl/>
        </w:rPr>
        <w:t xml:space="preserve">אליך. </w:t>
      </w:r>
      <w:bookmarkStart w:id="4630" w:name="_ETM_Q9_607529"/>
      <w:bookmarkEnd w:id="4630"/>
      <w:r>
        <w:rPr>
          <w:rFonts w:hint="cs"/>
          <w:rtl/>
        </w:rPr>
        <w:t xml:space="preserve">אני כל פעם בוחר מישהו </w:t>
      </w:r>
      <w:bookmarkStart w:id="4631" w:name="_ETM_Q9_609549"/>
      <w:bookmarkEnd w:id="4631"/>
      <w:r>
        <w:rPr>
          <w:rtl/>
        </w:rPr>
        <w:t xml:space="preserve">לראות </w:t>
      </w:r>
      <w:bookmarkStart w:id="4632" w:name="_ETM_Q9_609879"/>
      <w:bookmarkEnd w:id="4632"/>
      <w:r>
        <w:rPr>
          <w:rtl/>
        </w:rPr>
        <w:t xml:space="preserve">אם </w:t>
      </w:r>
      <w:bookmarkStart w:id="4633" w:name="_ETM_Q9_610030"/>
      <w:bookmarkEnd w:id="4633"/>
      <w:r>
        <w:rPr>
          <w:rtl/>
        </w:rPr>
        <w:t xml:space="preserve">הוא </w:t>
      </w:r>
      <w:bookmarkStart w:id="4634" w:name="_ETM_Q9_610120"/>
      <w:bookmarkEnd w:id="4634"/>
      <w:r>
        <w:rPr>
          <w:rtl/>
        </w:rPr>
        <w:t>–</w:t>
      </w:r>
      <w:r>
        <w:rPr>
          <w:rFonts w:hint="cs"/>
          <w:rtl/>
        </w:rPr>
        <w:t xml:space="preserve"> קארין למשל תמיד משתכנעת</w:t>
      </w:r>
      <w:bookmarkStart w:id="4635" w:name="_ETM_Q9_609613"/>
      <w:bookmarkStart w:id="4636" w:name="_ETM_Q9_612540"/>
      <w:bookmarkEnd w:id="4635"/>
      <w:bookmarkEnd w:id="4636"/>
      <w:r>
        <w:rPr>
          <w:rFonts w:hint="cs"/>
          <w:rtl/>
        </w:rPr>
        <w:t xml:space="preserve">, </w:t>
      </w:r>
      <w:r>
        <w:rPr>
          <w:rtl/>
        </w:rPr>
        <w:t xml:space="preserve">ובסוף </w:t>
      </w:r>
      <w:bookmarkStart w:id="4637" w:name="_ETM_Q9_613620"/>
      <w:bookmarkEnd w:id="4637"/>
      <w:r>
        <w:rPr>
          <w:rtl/>
        </w:rPr>
        <w:t xml:space="preserve">משהו </w:t>
      </w:r>
      <w:bookmarkStart w:id="4638" w:name="_ETM_Q9_613920"/>
      <w:bookmarkEnd w:id="4638"/>
      <w:r>
        <w:rPr>
          <w:rtl/>
        </w:rPr>
        <w:t xml:space="preserve">שם </w:t>
      </w:r>
      <w:bookmarkStart w:id="4639" w:name="_ETM_Q9_614250"/>
      <w:bookmarkEnd w:id="4639"/>
      <w:r>
        <w:rPr>
          <w:rtl/>
        </w:rPr>
        <w:t>–</w:t>
      </w:r>
      <w:r>
        <w:rPr>
          <w:rFonts w:hint="cs"/>
          <w:rtl/>
        </w:rPr>
        <w:t xml:space="preserve"> לא יודע, מה אני יכול לעשות</w:t>
      </w:r>
      <w:bookmarkStart w:id="4640" w:name="_ETM_Q9_615256"/>
      <w:bookmarkStart w:id="4641" w:name="_ETM_Q9_615365"/>
      <w:bookmarkStart w:id="4642" w:name="_ETM_Q9_615452"/>
      <w:bookmarkStart w:id="4643" w:name="_ETM_Q9_615491"/>
      <w:bookmarkEnd w:id="4640"/>
      <w:bookmarkEnd w:id="4641"/>
      <w:bookmarkEnd w:id="4642"/>
      <w:bookmarkEnd w:id="4643"/>
      <w:r>
        <w:rPr>
          <w:rFonts w:hint="cs"/>
          <w:rtl/>
        </w:rPr>
        <w:t>.</w:t>
      </w:r>
    </w:p>
    <w:p w:rsidR="009B2849" w:rsidRDefault="009B2849" w:rsidP="00947A46">
      <w:pPr>
        <w:ind w:firstLine="0"/>
        <w:rPr>
          <w:rtl/>
        </w:rPr>
      </w:pPr>
      <w:bookmarkStart w:id="4644" w:name="_ETM_Q9_615201"/>
      <w:bookmarkStart w:id="4645" w:name="_ETM_Q9_615317"/>
      <w:bookmarkStart w:id="4646" w:name="_ETM_Q9_615345"/>
      <w:bookmarkStart w:id="4647" w:name="_ETM_Q9_615444"/>
      <w:bookmarkEnd w:id="4644"/>
      <w:bookmarkEnd w:id="4645"/>
      <w:bookmarkEnd w:id="4646"/>
      <w:bookmarkEnd w:id="4647"/>
    </w:p>
    <w:p w:rsidR="009B2849" w:rsidRDefault="009B2849" w:rsidP="00947A46">
      <w:pPr>
        <w:pStyle w:val="af5"/>
        <w:keepNext/>
        <w:rPr>
          <w:rtl/>
        </w:rPr>
      </w:pPr>
      <w:bookmarkStart w:id="4648" w:name="ET_interruption_5068_87"/>
      <w:r w:rsidRPr="00BF3BF3">
        <w:rPr>
          <w:rStyle w:val="TagStyle"/>
          <w:rtl/>
        </w:rPr>
        <w:t xml:space="preserve"> &lt;&lt; קריאה &gt;&gt; </w:t>
      </w:r>
      <w:r>
        <w:rPr>
          <w:rtl/>
        </w:rPr>
        <w:t>קארין אלהרר (יש עתיד):</w:t>
      </w:r>
      <w:r w:rsidRPr="00BF3BF3">
        <w:rPr>
          <w:rStyle w:val="TagStyle"/>
          <w:rtl/>
        </w:rPr>
        <w:t xml:space="preserve"> &lt;&lt; קריאה &gt;&gt;</w:t>
      </w:r>
      <w:r>
        <w:rPr>
          <w:rtl/>
        </w:rPr>
        <w:t xml:space="preserve"> </w:t>
      </w:r>
      <w:bookmarkEnd w:id="4648"/>
    </w:p>
    <w:p w:rsidR="009B2849" w:rsidRDefault="009B2849" w:rsidP="00721EEF">
      <w:pPr>
        <w:rPr>
          <w:rtl/>
        </w:rPr>
      </w:pPr>
    </w:p>
    <w:p w:rsidR="009B2849" w:rsidRDefault="009B2849" w:rsidP="00947A46">
      <w:pPr>
        <w:rPr>
          <w:rtl/>
        </w:rPr>
      </w:pPr>
      <w:bookmarkStart w:id="4649" w:name="_ETM_Q9_619181"/>
      <w:bookmarkEnd w:id="4649"/>
      <w:r>
        <w:rPr>
          <w:rFonts w:hint="cs"/>
          <w:rtl/>
        </w:rPr>
        <w:t>היי.</w:t>
      </w:r>
    </w:p>
    <w:p w:rsidR="009B2849" w:rsidRDefault="009B2849" w:rsidP="00947A46">
      <w:pPr>
        <w:ind w:firstLine="0"/>
        <w:rPr>
          <w:rtl/>
        </w:rPr>
      </w:pPr>
      <w:bookmarkStart w:id="4650" w:name="_ETM_Q9_615014"/>
      <w:bookmarkStart w:id="4651" w:name="_ETM_Q9_615127"/>
      <w:bookmarkStart w:id="4652" w:name="_ETM_Q9_615203"/>
      <w:bookmarkStart w:id="4653" w:name="_ETM_Q9_615272"/>
      <w:bookmarkEnd w:id="4650"/>
      <w:bookmarkEnd w:id="4651"/>
      <w:bookmarkEnd w:id="4652"/>
      <w:bookmarkEnd w:id="4653"/>
    </w:p>
    <w:p w:rsidR="009B2849" w:rsidRDefault="009B2849" w:rsidP="00947A46">
      <w:pPr>
        <w:pStyle w:val="-"/>
        <w:keepNext/>
        <w:rPr>
          <w:rtl/>
        </w:rPr>
      </w:pPr>
      <w:bookmarkStart w:id="4654" w:name="ET_speakercontinue_6448_88"/>
      <w:r w:rsidRPr="00BF3BF3">
        <w:rPr>
          <w:rStyle w:val="TagStyle"/>
          <w:rtl/>
        </w:rPr>
        <w:t xml:space="preserve"> &lt;&lt; דובר_המשך &gt;&gt; </w:t>
      </w:r>
      <w:r>
        <w:rPr>
          <w:rtl/>
        </w:rPr>
        <w:t>השר לשירותי דת מיכאל מלכיאלי:</w:t>
      </w:r>
      <w:r w:rsidRPr="00BF3BF3">
        <w:rPr>
          <w:rStyle w:val="TagStyle"/>
          <w:rtl/>
        </w:rPr>
        <w:t xml:space="preserve"> &lt;&lt; דובר_המשך &gt;&gt;</w:t>
      </w:r>
      <w:r>
        <w:rPr>
          <w:rtl/>
        </w:rPr>
        <w:t xml:space="preserve"> </w:t>
      </w:r>
      <w:bookmarkEnd w:id="4654"/>
    </w:p>
    <w:p w:rsidR="009B2849" w:rsidRPr="00BF3BF3" w:rsidRDefault="009B2849" w:rsidP="00947A46">
      <w:pPr>
        <w:rPr>
          <w:rtl/>
        </w:rPr>
      </w:pPr>
      <w:bookmarkStart w:id="4655" w:name="_ETM_Q9_616287"/>
      <w:bookmarkEnd w:id="4655"/>
    </w:p>
    <w:p w:rsidR="009B2849" w:rsidRDefault="009B2849" w:rsidP="00947A46">
      <w:pPr>
        <w:rPr>
          <w:rtl/>
        </w:rPr>
      </w:pPr>
      <w:bookmarkStart w:id="4656" w:name="_ETM_Q9_615489"/>
      <w:bookmarkStart w:id="4657" w:name="_ETM_Q9_615594"/>
      <w:bookmarkEnd w:id="4656"/>
      <w:bookmarkEnd w:id="4657"/>
      <w:r>
        <w:rPr>
          <w:rFonts w:hint="cs"/>
          <w:rtl/>
        </w:rPr>
        <w:t xml:space="preserve"> בוקר טוב. </w:t>
      </w:r>
      <w:bookmarkStart w:id="4658" w:name="_ETM_Q9_616907"/>
      <w:bookmarkStart w:id="4659" w:name="_ETM_Q9_617036"/>
      <w:bookmarkStart w:id="4660" w:name="_ETM_Q9_617092"/>
      <w:bookmarkStart w:id="4661" w:name="_ETM_Q9_617133"/>
      <w:bookmarkStart w:id="4662" w:name="_ETM_Q9_618989"/>
      <w:bookmarkEnd w:id="4658"/>
      <w:bookmarkEnd w:id="4659"/>
      <w:bookmarkEnd w:id="4660"/>
      <w:bookmarkEnd w:id="4661"/>
      <w:bookmarkEnd w:id="4662"/>
      <w:r w:rsidR="00C33473">
        <w:rPr>
          <w:rFonts w:hint="cs"/>
          <w:rtl/>
        </w:rPr>
        <w:t>– –</w:t>
      </w:r>
      <w:r>
        <w:rPr>
          <w:rFonts w:hint="cs"/>
          <w:rtl/>
        </w:rPr>
        <w:t xml:space="preserve"> </w:t>
      </w:r>
      <w:r>
        <w:rPr>
          <w:rtl/>
        </w:rPr>
        <w:t xml:space="preserve">בכפוף </w:t>
      </w:r>
      <w:bookmarkStart w:id="4663" w:name="_ETM_Q9_619380"/>
      <w:bookmarkEnd w:id="4663"/>
      <w:r>
        <w:rPr>
          <w:rtl/>
        </w:rPr>
        <w:t xml:space="preserve">לכך </w:t>
      </w:r>
      <w:bookmarkStart w:id="4664" w:name="_ETM_Q9_619650"/>
      <w:bookmarkEnd w:id="4664"/>
      <w:r>
        <w:rPr>
          <w:rtl/>
        </w:rPr>
        <w:t>ש</w:t>
      </w:r>
      <w:r>
        <w:rPr>
          <w:rFonts w:hint="cs"/>
          <w:rtl/>
        </w:rPr>
        <w:t>ב</w:t>
      </w:r>
      <w:r>
        <w:rPr>
          <w:rtl/>
        </w:rPr>
        <w:t xml:space="preserve">המשך </w:t>
      </w:r>
      <w:bookmarkStart w:id="4665" w:name="_ETM_Q9_620069"/>
      <w:bookmarkEnd w:id="4665"/>
      <w:r>
        <w:rPr>
          <w:rtl/>
        </w:rPr>
        <w:t xml:space="preserve">הליכי </w:t>
      </w:r>
      <w:bookmarkStart w:id="4666" w:name="_ETM_Q9_620400"/>
      <w:bookmarkEnd w:id="4666"/>
      <w:r>
        <w:rPr>
          <w:rtl/>
        </w:rPr>
        <w:t xml:space="preserve">החקיקה </w:t>
      </w:r>
      <w:bookmarkStart w:id="4667" w:name="_ETM_Q9_621999"/>
      <w:bookmarkEnd w:id="4667"/>
      <w:r>
        <w:rPr>
          <w:rFonts w:hint="cs"/>
          <w:rtl/>
        </w:rPr>
        <w:t>יקודמו בהסכמת משרד ראש הממשלה</w:t>
      </w:r>
      <w:bookmarkStart w:id="4668" w:name="_ETM_Q9_618373"/>
      <w:bookmarkStart w:id="4669" w:name="_ETM_Q9_624930"/>
      <w:bookmarkEnd w:id="4668"/>
      <w:bookmarkEnd w:id="4669"/>
      <w:r>
        <w:rPr>
          <w:rFonts w:hint="cs"/>
          <w:rtl/>
        </w:rPr>
        <w:t xml:space="preserve"> ו</w:t>
      </w:r>
      <w:r>
        <w:rPr>
          <w:rtl/>
        </w:rPr>
        <w:t xml:space="preserve">שר </w:t>
      </w:r>
      <w:bookmarkStart w:id="4670" w:name="_ETM_Q9_625200"/>
      <w:bookmarkEnd w:id="4670"/>
      <w:r>
        <w:rPr>
          <w:rtl/>
        </w:rPr>
        <w:t>המשפטים</w:t>
      </w:r>
      <w:r>
        <w:rPr>
          <w:rFonts w:hint="cs"/>
          <w:rtl/>
        </w:rPr>
        <w:t>,</w:t>
      </w:r>
      <w:r>
        <w:rPr>
          <w:rtl/>
        </w:rPr>
        <w:t xml:space="preserve"> </w:t>
      </w:r>
      <w:bookmarkStart w:id="4671" w:name="_ETM_Q9_625560"/>
      <w:bookmarkEnd w:id="4671"/>
      <w:r>
        <w:rPr>
          <w:rFonts w:hint="cs"/>
          <w:rtl/>
        </w:rPr>
        <w:t>בתיאום עם משרד</w:t>
      </w:r>
      <w:r>
        <w:rPr>
          <w:rtl/>
        </w:rPr>
        <w:t xml:space="preserve"> </w:t>
      </w:r>
      <w:bookmarkStart w:id="4672" w:name="_ETM_Q9_625980"/>
      <w:bookmarkEnd w:id="4672"/>
      <w:r>
        <w:rPr>
          <w:rtl/>
        </w:rPr>
        <w:t xml:space="preserve">הביטחון </w:t>
      </w:r>
      <w:bookmarkStart w:id="4673" w:name="_ETM_Q9_626370"/>
      <w:bookmarkEnd w:id="4673"/>
      <w:r>
        <w:rPr>
          <w:rtl/>
        </w:rPr>
        <w:t xml:space="preserve">והמשרד </w:t>
      </w:r>
      <w:bookmarkStart w:id="4674" w:name="_ETM_Q9_626700"/>
      <w:bookmarkEnd w:id="4674"/>
      <w:r>
        <w:rPr>
          <w:rtl/>
        </w:rPr>
        <w:t xml:space="preserve">לביטחון </w:t>
      </w:r>
      <w:bookmarkStart w:id="4675" w:name="_ETM_Q9_627090"/>
      <w:bookmarkEnd w:id="4675"/>
      <w:r>
        <w:rPr>
          <w:rtl/>
        </w:rPr>
        <w:t>לאומי</w:t>
      </w:r>
      <w:r>
        <w:rPr>
          <w:rFonts w:hint="cs"/>
          <w:rtl/>
        </w:rPr>
        <w:t>.</w:t>
      </w:r>
      <w:r>
        <w:rPr>
          <w:rtl/>
        </w:rPr>
        <w:t xml:space="preserve"> </w:t>
      </w:r>
      <w:bookmarkStart w:id="4676" w:name="_ETM_Q9_627860"/>
      <w:bookmarkStart w:id="4677" w:name="_ETM_Q9_624425"/>
      <w:bookmarkStart w:id="4678" w:name="_ETM_Q9_624519"/>
      <w:bookmarkStart w:id="4679" w:name="_ETM_Q9_624834"/>
      <w:bookmarkStart w:id="4680" w:name="_ETM_Q9_624944"/>
      <w:bookmarkEnd w:id="4676"/>
      <w:bookmarkEnd w:id="4677"/>
      <w:bookmarkEnd w:id="4678"/>
      <w:bookmarkEnd w:id="4679"/>
      <w:bookmarkEnd w:id="4680"/>
      <w:r>
        <w:rPr>
          <w:rtl/>
        </w:rPr>
        <w:t xml:space="preserve">בנוסף </w:t>
      </w:r>
      <w:bookmarkStart w:id="4681" w:name="_ETM_Q9_628400"/>
      <w:bookmarkEnd w:id="4681"/>
      <w:r>
        <w:rPr>
          <w:rtl/>
        </w:rPr>
        <w:t xml:space="preserve">קבעה </w:t>
      </w:r>
      <w:bookmarkStart w:id="4682" w:name="_ETM_Q9_628640"/>
      <w:bookmarkEnd w:id="4682"/>
      <w:r>
        <w:rPr>
          <w:rtl/>
        </w:rPr>
        <w:t xml:space="preserve">הוועדה </w:t>
      </w:r>
      <w:bookmarkStart w:id="4683" w:name="_ETM_Q9_629270"/>
      <w:bookmarkEnd w:id="4683"/>
      <w:r>
        <w:rPr>
          <w:rtl/>
        </w:rPr>
        <w:t xml:space="preserve">כי </w:t>
      </w:r>
      <w:bookmarkStart w:id="4684" w:name="_ETM_Q9_629450"/>
      <w:bookmarkEnd w:id="4684"/>
      <w:r>
        <w:rPr>
          <w:rtl/>
        </w:rPr>
        <w:t xml:space="preserve">במידת </w:t>
      </w:r>
      <w:bookmarkStart w:id="4685" w:name="_ETM_Q9_629870"/>
      <w:bookmarkEnd w:id="4685"/>
      <w:r>
        <w:rPr>
          <w:rtl/>
        </w:rPr>
        <w:t xml:space="preserve">הצורך </w:t>
      </w:r>
      <w:bookmarkStart w:id="4686" w:name="_ETM_Q9_630260"/>
      <w:bookmarkEnd w:id="4686"/>
      <w:r>
        <w:rPr>
          <w:rtl/>
        </w:rPr>
        <w:t xml:space="preserve">תוחזר </w:t>
      </w:r>
      <w:bookmarkStart w:id="4687" w:name="_ETM_Q9_630650"/>
      <w:bookmarkEnd w:id="4687"/>
      <w:r>
        <w:rPr>
          <w:rtl/>
        </w:rPr>
        <w:t xml:space="preserve">הצעת </w:t>
      </w:r>
      <w:bookmarkStart w:id="4688" w:name="_ETM_Q9_630950"/>
      <w:bookmarkEnd w:id="4688"/>
      <w:r>
        <w:rPr>
          <w:rtl/>
        </w:rPr>
        <w:t xml:space="preserve">החוק </w:t>
      </w:r>
      <w:bookmarkStart w:id="4689" w:name="_ETM_Q9_631190"/>
      <w:bookmarkEnd w:id="4689"/>
      <w:r>
        <w:rPr>
          <w:rtl/>
        </w:rPr>
        <w:t xml:space="preserve">לדיון </w:t>
      </w:r>
      <w:bookmarkStart w:id="4690" w:name="_ETM_Q9_631730"/>
      <w:bookmarkEnd w:id="4690"/>
      <w:r>
        <w:rPr>
          <w:rtl/>
        </w:rPr>
        <w:t xml:space="preserve">בוועדת </w:t>
      </w:r>
      <w:bookmarkStart w:id="4691" w:name="_ETM_Q9_632090"/>
      <w:bookmarkEnd w:id="4691"/>
      <w:r>
        <w:rPr>
          <w:rtl/>
        </w:rPr>
        <w:t xml:space="preserve">השרים </w:t>
      </w:r>
      <w:bookmarkStart w:id="4692" w:name="_ETM_Q9_632930"/>
      <w:bookmarkEnd w:id="4692"/>
      <w:r>
        <w:rPr>
          <w:rtl/>
        </w:rPr>
        <w:t xml:space="preserve">לענייני </w:t>
      </w:r>
      <w:bookmarkStart w:id="4693" w:name="_ETM_Q9_633290"/>
      <w:bookmarkEnd w:id="4693"/>
      <w:r>
        <w:rPr>
          <w:rtl/>
        </w:rPr>
        <w:t xml:space="preserve">חקיקה </w:t>
      </w:r>
      <w:bookmarkStart w:id="4694" w:name="_ETM_Q9_634370"/>
      <w:bookmarkEnd w:id="4694"/>
      <w:r>
        <w:rPr>
          <w:rtl/>
        </w:rPr>
        <w:t xml:space="preserve">לפני </w:t>
      </w:r>
      <w:bookmarkStart w:id="4695" w:name="_ETM_Q9_635000"/>
      <w:bookmarkEnd w:id="4695"/>
      <w:r>
        <w:rPr>
          <w:rtl/>
        </w:rPr>
        <w:t xml:space="preserve">הקריאה </w:t>
      </w:r>
      <w:bookmarkStart w:id="4696" w:name="_ETM_Q9_635689"/>
      <w:bookmarkEnd w:id="4696"/>
      <w:r>
        <w:rPr>
          <w:rtl/>
        </w:rPr>
        <w:t>הראשונה</w:t>
      </w:r>
      <w:r>
        <w:rPr>
          <w:rFonts w:hint="cs"/>
          <w:rtl/>
        </w:rPr>
        <w:t>.</w:t>
      </w:r>
      <w:r>
        <w:rPr>
          <w:rtl/>
        </w:rPr>
        <w:t xml:space="preserve"> </w:t>
      </w:r>
      <w:bookmarkStart w:id="4697" w:name="_ETM_Q9_637730"/>
      <w:bookmarkEnd w:id="4697"/>
      <w:r>
        <w:rPr>
          <w:rtl/>
        </w:rPr>
        <w:t>אופיר</w:t>
      </w:r>
      <w:r>
        <w:rPr>
          <w:rFonts w:hint="cs"/>
          <w:rtl/>
        </w:rPr>
        <w:t xml:space="preserve"> </w:t>
      </w:r>
      <w:r w:rsidR="00C33473">
        <w:rPr>
          <w:rFonts w:hint="cs"/>
          <w:rtl/>
        </w:rPr>
        <w:t>– – –</w:t>
      </w:r>
    </w:p>
    <w:p w:rsidR="009B2849" w:rsidRDefault="009B2849" w:rsidP="00947A46">
      <w:pPr>
        <w:rPr>
          <w:rtl/>
        </w:rPr>
      </w:pPr>
      <w:bookmarkStart w:id="4698" w:name="_ETM_Q9_636007"/>
      <w:bookmarkEnd w:id="4698"/>
    </w:p>
    <w:p w:rsidR="009B2849" w:rsidRDefault="009B2849" w:rsidP="00947A46">
      <w:pPr>
        <w:pStyle w:val="af6"/>
        <w:keepNext/>
        <w:rPr>
          <w:rtl/>
        </w:rPr>
      </w:pPr>
      <w:bookmarkStart w:id="4699" w:name="ET_yor_6598_89"/>
      <w:r w:rsidRPr="003D1F23">
        <w:rPr>
          <w:rStyle w:val="TagStyle"/>
          <w:rtl/>
        </w:rPr>
        <w:t xml:space="preserve"> &lt;&lt; יור &gt;&gt; </w:t>
      </w:r>
      <w:r>
        <w:rPr>
          <w:rtl/>
        </w:rPr>
        <w:t>היו"ר משה סולומון:</w:t>
      </w:r>
      <w:r w:rsidRPr="003D1F23">
        <w:rPr>
          <w:rStyle w:val="TagStyle"/>
          <w:rtl/>
        </w:rPr>
        <w:t xml:space="preserve"> &lt;&lt; יור &gt;&gt;</w:t>
      </w:r>
      <w:r>
        <w:rPr>
          <w:rtl/>
        </w:rPr>
        <w:t xml:space="preserve"> </w:t>
      </w:r>
      <w:bookmarkEnd w:id="4699"/>
    </w:p>
    <w:p w:rsidR="009B2849" w:rsidRDefault="009B2849" w:rsidP="00721EEF">
      <w:pPr>
        <w:rPr>
          <w:rtl/>
        </w:rPr>
      </w:pPr>
    </w:p>
    <w:p w:rsidR="009B2849" w:rsidRDefault="009B2849" w:rsidP="00947A46">
      <w:pPr>
        <w:rPr>
          <w:rtl/>
        </w:rPr>
      </w:pPr>
      <w:bookmarkStart w:id="4700" w:name="_ETM_Q9_637713"/>
      <w:bookmarkEnd w:id="4700"/>
      <w:r>
        <w:rPr>
          <w:rFonts w:hint="cs"/>
          <w:rtl/>
        </w:rPr>
        <w:t>תודה.</w:t>
      </w:r>
    </w:p>
    <w:p w:rsidR="009B2849" w:rsidRDefault="009B2849" w:rsidP="00947A46">
      <w:pPr>
        <w:rPr>
          <w:rtl/>
        </w:rPr>
      </w:pPr>
      <w:bookmarkStart w:id="4701" w:name="_ETM_Q9_641072"/>
      <w:bookmarkStart w:id="4702" w:name="_ETM_Q9_641183"/>
      <w:bookmarkEnd w:id="4701"/>
      <w:bookmarkEnd w:id="4702"/>
    </w:p>
    <w:p w:rsidR="009B2849" w:rsidRDefault="009B2849" w:rsidP="00947A46">
      <w:pPr>
        <w:pStyle w:val="-"/>
        <w:keepNext/>
        <w:rPr>
          <w:rtl/>
        </w:rPr>
      </w:pPr>
      <w:bookmarkStart w:id="4703" w:name="ET_speakercontinue_6448_90"/>
      <w:r w:rsidRPr="003D1F23">
        <w:rPr>
          <w:rStyle w:val="TagStyle"/>
          <w:rtl/>
        </w:rPr>
        <w:t xml:space="preserve"> &lt;&lt; דובר_המשך &gt;&gt; </w:t>
      </w:r>
      <w:r>
        <w:rPr>
          <w:rtl/>
        </w:rPr>
        <w:t>השר לשירותי דת מיכאל מלכיאלי:</w:t>
      </w:r>
      <w:r w:rsidRPr="003D1F23">
        <w:rPr>
          <w:rStyle w:val="TagStyle"/>
          <w:rtl/>
        </w:rPr>
        <w:t xml:space="preserve"> &lt;&lt; דובר_המשך &gt;&gt;</w:t>
      </w:r>
      <w:r>
        <w:rPr>
          <w:rtl/>
        </w:rPr>
        <w:t xml:space="preserve"> </w:t>
      </w:r>
      <w:bookmarkEnd w:id="4703"/>
    </w:p>
    <w:p w:rsidR="009B2849" w:rsidRPr="003D1F23" w:rsidRDefault="009B2849" w:rsidP="00947A46">
      <w:pPr>
        <w:rPr>
          <w:rtl/>
        </w:rPr>
      </w:pPr>
      <w:bookmarkStart w:id="4704" w:name="_ETM_Q9_642087"/>
      <w:bookmarkEnd w:id="4704"/>
    </w:p>
    <w:p w:rsidR="009B2849" w:rsidRDefault="009B2849" w:rsidP="00947A46">
      <w:pPr>
        <w:rPr>
          <w:rtl/>
        </w:rPr>
      </w:pPr>
      <w:bookmarkStart w:id="4705" w:name="_ETM_Q9_636159"/>
      <w:bookmarkStart w:id="4706" w:name="_ETM_Q9_636229"/>
      <w:bookmarkStart w:id="4707" w:name="_ETM_Q9_636322"/>
      <w:bookmarkStart w:id="4708" w:name="_ETM_Q9_638510"/>
      <w:bookmarkEnd w:id="4705"/>
      <w:bookmarkEnd w:id="4706"/>
      <w:bookmarkEnd w:id="4707"/>
      <w:bookmarkEnd w:id="4708"/>
      <w:r>
        <w:rPr>
          <w:rtl/>
        </w:rPr>
        <w:t>לא</w:t>
      </w:r>
      <w:r>
        <w:rPr>
          <w:rFonts w:hint="cs"/>
          <w:rtl/>
        </w:rPr>
        <w:t>,</w:t>
      </w:r>
      <w:r>
        <w:rPr>
          <w:rtl/>
        </w:rPr>
        <w:t xml:space="preserve"> </w:t>
      </w:r>
      <w:bookmarkStart w:id="4709" w:name="_ETM_Q9_638689"/>
      <w:bookmarkEnd w:id="4709"/>
      <w:r>
        <w:rPr>
          <w:rtl/>
        </w:rPr>
        <w:t>רגע</w:t>
      </w:r>
      <w:r>
        <w:rPr>
          <w:rFonts w:hint="cs"/>
          <w:rtl/>
        </w:rPr>
        <w:t>,</w:t>
      </w:r>
      <w:r>
        <w:rPr>
          <w:rtl/>
        </w:rPr>
        <w:t xml:space="preserve"> </w:t>
      </w:r>
      <w:bookmarkStart w:id="4710" w:name="_ETM_Q9_638900"/>
      <w:bookmarkEnd w:id="4710"/>
      <w:r>
        <w:rPr>
          <w:rtl/>
        </w:rPr>
        <w:t>שנייה</w:t>
      </w:r>
      <w:r>
        <w:rPr>
          <w:rFonts w:hint="cs"/>
          <w:rtl/>
        </w:rPr>
        <w:t>, יש לי</w:t>
      </w:r>
      <w:r>
        <w:rPr>
          <w:rtl/>
        </w:rPr>
        <w:t xml:space="preserve"> </w:t>
      </w:r>
      <w:bookmarkStart w:id="4711" w:name="_ETM_Q9_639379"/>
      <w:bookmarkEnd w:id="4711"/>
      <w:r>
        <w:rPr>
          <w:rtl/>
        </w:rPr>
        <w:t xml:space="preserve">עוד </w:t>
      </w:r>
      <w:bookmarkStart w:id="4712" w:name="_ETM_Q9_639680"/>
      <w:bookmarkEnd w:id="4712"/>
      <w:r>
        <w:rPr>
          <w:rtl/>
        </w:rPr>
        <w:t>דקה</w:t>
      </w:r>
      <w:r>
        <w:rPr>
          <w:rFonts w:hint="cs"/>
          <w:rtl/>
        </w:rPr>
        <w:t>,</w:t>
      </w:r>
      <w:r>
        <w:rPr>
          <w:rtl/>
        </w:rPr>
        <w:t xml:space="preserve"> </w:t>
      </w:r>
      <w:bookmarkStart w:id="4713" w:name="_ETM_Q9_640280"/>
      <w:bookmarkEnd w:id="4713"/>
      <w:r>
        <w:rPr>
          <w:rtl/>
        </w:rPr>
        <w:t>מה</w:t>
      </w:r>
      <w:r>
        <w:rPr>
          <w:rFonts w:hint="cs"/>
          <w:rtl/>
        </w:rPr>
        <w:t>,</w:t>
      </w:r>
      <w:r>
        <w:rPr>
          <w:rtl/>
        </w:rPr>
        <w:t xml:space="preserve"> </w:t>
      </w:r>
      <w:bookmarkStart w:id="4714" w:name="_ETM_Q9_640459"/>
      <w:bookmarkEnd w:id="4714"/>
      <w:r>
        <w:rPr>
          <w:rtl/>
        </w:rPr>
        <w:t xml:space="preserve">זה </w:t>
      </w:r>
      <w:bookmarkStart w:id="4715" w:name="_ETM_Q9_640579"/>
      <w:bookmarkEnd w:id="4715"/>
      <w:r>
        <w:rPr>
          <w:rtl/>
        </w:rPr>
        <w:t>המון</w:t>
      </w:r>
      <w:r>
        <w:rPr>
          <w:rFonts w:hint="cs"/>
          <w:rtl/>
        </w:rPr>
        <w:t>.</w:t>
      </w:r>
      <w:r>
        <w:rPr>
          <w:rtl/>
        </w:rPr>
        <w:t xml:space="preserve"> </w:t>
      </w:r>
      <w:bookmarkStart w:id="4716" w:name="_ETM_Q9_640879"/>
      <w:bookmarkEnd w:id="4716"/>
    </w:p>
    <w:p w:rsidR="009B2849" w:rsidRDefault="009B2849" w:rsidP="00947A46">
      <w:pPr>
        <w:ind w:firstLine="0"/>
        <w:rPr>
          <w:rtl/>
        </w:rPr>
      </w:pPr>
      <w:bookmarkStart w:id="4717" w:name="_ETM_Q9_641036"/>
      <w:bookmarkStart w:id="4718" w:name="_ETM_Q9_641145"/>
      <w:bookmarkStart w:id="4719" w:name="_ETM_Q9_641247"/>
      <w:bookmarkStart w:id="4720" w:name="_ETM_Q9_641294"/>
      <w:bookmarkEnd w:id="4717"/>
      <w:bookmarkEnd w:id="4718"/>
      <w:bookmarkEnd w:id="4719"/>
      <w:bookmarkEnd w:id="4720"/>
    </w:p>
    <w:p w:rsidR="009B2849" w:rsidRDefault="009B2849" w:rsidP="00947A46">
      <w:pPr>
        <w:pStyle w:val="af6"/>
        <w:keepNext/>
        <w:rPr>
          <w:rtl/>
        </w:rPr>
      </w:pPr>
      <w:bookmarkStart w:id="4721" w:name="ET_yor_6598_91"/>
      <w:r w:rsidRPr="003D1F23">
        <w:rPr>
          <w:rStyle w:val="TagStyle"/>
          <w:rtl/>
        </w:rPr>
        <w:t xml:space="preserve"> &lt;&lt; יור &gt;&gt; </w:t>
      </w:r>
      <w:r>
        <w:rPr>
          <w:rtl/>
        </w:rPr>
        <w:t>היו"ר משה סולומון:</w:t>
      </w:r>
      <w:r w:rsidRPr="003D1F23">
        <w:rPr>
          <w:rStyle w:val="TagStyle"/>
          <w:rtl/>
        </w:rPr>
        <w:t xml:space="preserve"> &lt;&lt; יור &gt;&gt;</w:t>
      </w:r>
      <w:r>
        <w:rPr>
          <w:rtl/>
        </w:rPr>
        <w:t xml:space="preserve"> </w:t>
      </w:r>
      <w:bookmarkEnd w:id="4721"/>
    </w:p>
    <w:p w:rsidR="009B2849" w:rsidRDefault="009B2849" w:rsidP="00721EEF">
      <w:pPr>
        <w:rPr>
          <w:rtl/>
        </w:rPr>
      </w:pPr>
    </w:p>
    <w:p w:rsidR="009B2849" w:rsidRDefault="009B2849" w:rsidP="00947A46">
      <w:pPr>
        <w:rPr>
          <w:rtl/>
        </w:rPr>
      </w:pPr>
      <w:bookmarkStart w:id="4722" w:name="_ETM_Q9_638199"/>
      <w:bookmarkEnd w:id="4722"/>
      <w:r>
        <w:rPr>
          <w:rFonts w:hint="cs"/>
          <w:rtl/>
        </w:rPr>
        <w:t>בסדר.</w:t>
      </w:r>
      <w:bookmarkStart w:id="4723" w:name="_ETM_Q9_639779"/>
      <w:bookmarkEnd w:id="4723"/>
    </w:p>
    <w:p w:rsidR="009B2849" w:rsidRDefault="009B2849" w:rsidP="00947A46">
      <w:pPr>
        <w:rPr>
          <w:rtl/>
        </w:rPr>
      </w:pPr>
      <w:bookmarkStart w:id="4724" w:name="_ETM_Q9_639956"/>
      <w:bookmarkStart w:id="4725" w:name="_ETM_Q9_639997"/>
      <w:bookmarkStart w:id="4726" w:name="_ETM_Q9_640072"/>
      <w:bookmarkEnd w:id="4724"/>
      <w:bookmarkEnd w:id="4725"/>
      <w:bookmarkEnd w:id="4726"/>
    </w:p>
    <w:p w:rsidR="009B2849" w:rsidRDefault="009B2849" w:rsidP="00947A46">
      <w:pPr>
        <w:pStyle w:val="-"/>
        <w:keepNext/>
        <w:rPr>
          <w:rtl/>
        </w:rPr>
      </w:pPr>
      <w:bookmarkStart w:id="4727" w:name="ET_speakercontinue_6448_92"/>
      <w:r w:rsidRPr="003D1F23">
        <w:rPr>
          <w:rStyle w:val="TagStyle"/>
          <w:rtl/>
        </w:rPr>
        <w:t xml:space="preserve"> &lt;&lt; דובר_המשך &gt;&gt; </w:t>
      </w:r>
      <w:r>
        <w:rPr>
          <w:rtl/>
        </w:rPr>
        <w:t>השר לשירותי דת מיכאל מלכיאלי:</w:t>
      </w:r>
      <w:r w:rsidRPr="003D1F23">
        <w:rPr>
          <w:rStyle w:val="TagStyle"/>
          <w:rtl/>
        </w:rPr>
        <w:t xml:space="preserve"> &lt;&lt; דובר_המשך &gt;&gt;</w:t>
      </w:r>
      <w:r>
        <w:rPr>
          <w:rtl/>
        </w:rPr>
        <w:t xml:space="preserve"> </w:t>
      </w:r>
      <w:bookmarkEnd w:id="4727"/>
    </w:p>
    <w:p w:rsidR="009B2849" w:rsidRPr="003D1F23" w:rsidRDefault="009B2849" w:rsidP="00947A46">
      <w:pPr>
        <w:rPr>
          <w:rtl/>
        </w:rPr>
      </w:pPr>
      <w:bookmarkStart w:id="4728" w:name="_ETM_Q9_640844"/>
      <w:bookmarkEnd w:id="4728"/>
    </w:p>
    <w:p w:rsidR="009B2849" w:rsidRDefault="009B2849" w:rsidP="00947A46">
      <w:pPr>
        <w:rPr>
          <w:rtl/>
        </w:rPr>
      </w:pPr>
      <w:bookmarkStart w:id="4729" w:name="_ETM_Q9_641387"/>
      <w:bookmarkStart w:id="4730" w:name="_ETM_Q9_641434"/>
      <w:bookmarkEnd w:id="4729"/>
      <w:bookmarkEnd w:id="4730"/>
      <w:r>
        <w:rPr>
          <w:rFonts w:hint="cs"/>
          <w:rtl/>
        </w:rPr>
        <w:t xml:space="preserve">מה הוא אמר? </w:t>
      </w:r>
    </w:p>
    <w:p w:rsidR="009B2849" w:rsidRDefault="009B2849" w:rsidP="00947A46">
      <w:pPr>
        <w:rPr>
          <w:rtl/>
        </w:rPr>
      </w:pPr>
      <w:bookmarkStart w:id="4731" w:name="_ETM_Q9_641146"/>
      <w:bookmarkStart w:id="4732" w:name="_ETM_Q9_641221"/>
      <w:bookmarkEnd w:id="4731"/>
      <w:bookmarkEnd w:id="4732"/>
    </w:p>
    <w:p w:rsidR="009B2849" w:rsidRDefault="009B2849" w:rsidP="00947A46">
      <w:pPr>
        <w:pStyle w:val="af6"/>
        <w:keepNext/>
        <w:rPr>
          <w:rtl/>
        </w:rPr>
      </w:pPr>
      <w:bookmarkStart w:id="4733" w:name="ET_yor_6598_93"/>
      <w:r w:rsidRPr="003D1F23">
        <w:rPr>
          <w:rStyle w:val="TagStyle"/>
          <w:rtl/>
        </w:rPr>
        <w:t xml:space="preserve"> &lt;&lt; יור &gt;&gt; </w:t>
      </w:r>
      <w:r>
        <w:rPr>
          <w:rtl/>
        </w:rPr>
        <w:t>היו"ר משה סולומון:</w:t>
      </w:r>
      <w:r w:rsidRPr="003D1F23">
        <w:rPr>
          <w:rStyle w:val="TagStyle"/>
          <w:rtl/>
        </w:rPr>
        <w:t xml:space="preserve"> &lt;&lt; יור &gt;&gt;</w:t>
      </w:r>
      <w:r>
        <w:rPr>
          <w:rtl/>
        </w:rPr>
        <w:t xml:space="preserve"> </w:t>
      </w:r>
      <w:bookmarkEnd w:id="4733"/>
    </w:p>
    <w:p w:rsidR="009B2849" w:rsidRDefault="009B2849" w:rsidP="00721EEF">
      <w:pPr>
        <w:rPr>
          <w:rtl/>
        </w:rPr>
      </w:pPr>
    </w:p>
    <w:p w:rsidR="009B2849" w:rsidRDefault="009B2849" w:rsidP="00947A46">
      <w:pPr>
        <w:rPr>
          <w:rtl/>
        </w:rPr>
      </w:pPr>
      <w:bookmarkStart w:id="4734" w:name="_ETM_Q9_642719"/>
      <w:bookmarkEnd w:id="4734"/>
      <w:r>
        <w:rPr>
          <w:rFonts w:hint="cs"/>
          <w:rtl/>
        </w:rPr>
        <w:t>יש גם מתנגד.</w:t>
      </w:r>
      <w:bookmarkStart w:id="4735" w:name="_ETM_Q9_641317"/>
      <w:bookmarkEnd w:id="4735"/>
    </w:p>
    <w:p w:rsidR="009B2849" w:rsidRDefault="009B2849" w:rsidP="00947A46">
      <w:pPr>
        <w:ind w:firstLine="0"/>
        <w:rPr>
          <w:rtl/>
        </w:rPr>
      </w:pPr>
      <w:bookmarkStart w:id="4736" w:name="_ETM_Q9_641425"/>
      <w:bookmarkStart w:id="4737" w:name="_ETM_Q9_641464"/>
      <w:bookmarkStart w:id="4738" w:name="_ETM_Q9_641534"/>
      <w:bookmarkEnd w:id="4736"/>
      <w:bookmarkEnd w:id="4737"/>
      <w:bookmarkEnd w:id="4738"/>
    </w:p>
    <w:p w:rsidR="009B2849" w:rsidRDefault="009B2849" w:rsidP="00947A46">
      <w:pPr>
        <w:pStyle w:val="-"/>
        <w:keepNext/>
        <w:rPr>
          <w:rtl/>
        </w:rPr>
      </w:pPr>
      <w:bookmarkStart w:id="4739" w:name="ET_speakercontinue_6448_94"/>
      <w:r w:rsidRPr="003D1F23">
        <w:rPr>
          <w:rStyle w:val="TagStyle"/>
          <w:rtl/>
        </w:rPr>
        <w:t xml:space="preserve"> &lt;&lt; דובר_המשך &gt;&gt; </w:t>
      </w:r>
      <w:r>
        <w:rPr>
          <w:rtl/>
        </w:rPr>
        <w:t>השר לשירותי דת מיכאל מלכיאלי:</w:t>
      </w:r>
      <w:r w:rsidRPr="003D1F23">
        <w:rPr>
          <w:rStyle w:val="TagStyle"/>
          <w:rtl/>
        </w:rPr>
        <w:t xml:space="preserve"> &lt;&lt; דובר_המשך &gt;&gt;</w:t>
      </w:r>
      <w:r>
        <w:rPr>
          <w:rtl/>
        </w:rPr>
        <w:t xml:space="preserve"> </w:t>
      </w:r>
      <w:bookmarkEnd w:id="4739"/>
    </w:p>
    <w:p w:rsidR="009B2849" w:rsidRDefault="009B2849" w:rsidP="00721EEF">
      <w:pPr>
        <w:rPr>
          <w:rtl/>
        </w:rPr>
      </w:pPr>
    </w:p>
    <w:p w:rsidR="009B2849" w:rsidRDefault="009B2849" w:rsidP="00947A46">
      <w:pPr>
        <w:rPr>
          <w:rtl/>
        </w:rPr>
      </w:pPr>
      <w:bookmarkStart w:id="4740" w:name="_ETM_Q9_642561"/>
      <w:bookmarkEnd w:id="4740"/>
      <w:r>
        <w:rPr>
          <w:rFonts w:hint="cs"/>
          <w:rtl/>
        </w:rPr>
        <w:t xml:space="preserve">אז מה אם </w:t>
      </w:r>
      <w:bookmarkStart w:id="4741" w:name="_ETM_Q9_645180"/>
      <w:bookmarkEnd w:id="4741"/>
      <w:r>
        <w:rPr>
          <w:rFonts w:hint="cs"/>
          <w:rtl/>
        </w:rPr>
        <w:t>יש מתנגד? ברור שיש מתנגד.</w:t>
      </w:r>
      <w:bookmarkStart w:id="4742" w:name="_ETM_Q9_644146"/>
      <w:bookmarkEnd w:id="4742"/>
      <w:r>
        <w:rPr>
          <w:rtl/>
        </w:rPr>
        <w:t xml:space="preserve"> </w:t>
      </w:r>
      <w:bookmarkStart w:id="4743" w:name="_ETM_Q9_649050"/>
      <w:bookmarkEnd w:id="4743"/>
      <w:r>
        <w:rPr>
          <w:rtl/>
        </w:rPr>
        <w:t>לרדת</w:t>
      </w:r>
      <w:r>
        <w:rPr>
          <w:rFonts w:hint="cs"/>
          <w:rtl/>
        </w:rPr>
        <w:t>?</w:t>
      </w:r>
      <w:r>
        <w:rPr>
          <w:rtl/>
        </w:rPr>
        <w:t xml:space="preserve"> </w:t>
      </w:r>
      <w:bookmarkStart w:id="4744" w:name="_ETM_Q9_650400"/>
      <w:bookmarkEnd w:id="4744"/>
      <w:r>
        <w:rPr>
          <w:rtl/>
        </w:rPr>
        <w:t xml:space="preserve">אז </w:t>
      </w:r>
      <w:bookmarkStart w:id="4745" w:name="_ETM_Q9_650580"/>
      <w:bookmarkEnd w:id="4745"/>
      <w:r>
        <w:rPr>
          <w:rtl/>
        </w:rPr>
        <w:t xml:space="preserve">אני </w:t>
      </w:r>
      <w:bookmarkStart w:id="4746" w:name="_ETM_Q9_650760"/>
      <w:bookmarkEnd w:id="4746"/>
      <w:r>
        <w:rPr>
          <w:rtl/>
        </w:rPr>
        <w:t xml:space="preserve">קורא </w:t>
      </w:r>
      <w:bookmarkStart w:id="4747" w:name="_ETM_Q9_651060"/>
      <w:bookmarkEnd w:id="4747"/>
      <w:r>
        <w:rPr>
          <w:rtl/>
        </w:rPr>
        <w:t xml:space="preserve">להצביע </w:t>
      </w:r>
      <w:bookmarkStart w:id="4748" w:name="_ETM_Q9_651540"/>
      <w:bookmarkEnd w:id="4748"/>
      <w:r>
        <w:rPr>
          <w:rtl/>
        </w:rPr>
        <w:t xml:space="preserve">בעד </w:t>
      </w:r>
      <w:bookmarkStart w:id="4749" w:name="_ETM_Q9_651870"/>
      <w:bookmarkEnd w:id="4749"/>
      <w:r>
        <w:rPr>
          <w:rtl/>
        </w:rPr>
        <w:t xml:space="preserve">הצעת </w:t>
      </w:r>
      <w:bookmarkStart w:id="4750" w:name="_ETM_Q9_652230"/>
      <w:bookmarkEnd w:id="4750"/>
      <w:r>
        <w:rPr>
          <w:rtl/>
        </w:rPr>
        <w:t>החוק</w:t>
      </w:r>
      <w:r>
        <w:rPr>
          <w:rFonts w:hint="cs"/>
          <w:rtl/>
        </w:rPr>
        <w:t>.</w:t>
      </w:r>
    </w:p>
    <w:p w:rsidR="009B2849" w:rsidRDefault="009B2849" w:rsidP="00947A46">
      <w:pPr>
        <w:rPr>
          <w:rtl/>
        </w:rPr>
      </w:pPr>
      <w:bookmarkStart w:id="4751" w:name="_ETM_Q9_649383"/>
      <w:bookmarkEnd w:id="4751"/>
    </w:p>
    <w:p w:rsidR="009B2849" w:rsidRDefault="009B2849" w:rsidP="00947A46">
      <w:pPr>
        <w:pStyle w:val="af6"/>
        <w:keepNext/>
        <w:rPr>
          <w:rtl/>
        </w:rPr>
      </w:pPr>
      <w:bookmarkStart w:id="4752" w:name="ET_yor_6598_95"/>
      <w:r w:rsidRPr="0043126C">
        <w:rPr>
          <w:rStyle w:val="TagStyle"/>
          <w:rtl/>
        </w:rPr>
        <w:t xml:space="preserve"> &lt;&lt; יור &gt;&gt; </w:t>
      </w:r>
      <w:r>
        <w:rPr>
          <w:rtl/>
        </w:rPr>
        <w:t>היו"ר משה סולומון:</w:t>
      </w:r>
      <w:r w:rsidRPr="0043126C">
        <w:rPr>
          <w:rStyle w:val="TagStyle"/>
          <w:rtl/>
        </w:rPr>
        <w:t xml:space="preserve"> &lt;&lt; יור &gt;&gt;</w:t>
      </w:r>
      <w:r>
        <w:rPr>
          <w:rtl/>
        </w:rPr>
        <w:t xml:space="preserve"> </w:t>
      </w:r>
      <w:bookmarkEnd w:id="4752"/>
    </w:p>
    <w:p w:rsidR="009B2849" w:rsidRDefault="009B2849" w:rsidP="00721EEF">
      <w:pPr>
        <w:rPr>
          <w:rtl/>
        </w:rPr>
      </w:pPr>
    </w:p>
    <w:p w:rsidR="009B2849" w:rsidRDefault="009B2849" w:rsidP="00947A46">
      <w:pPr>
        <w:rPr>
          <w:rtl/>
        </w:rPr>
      </w:pPr>
      <w:bookmarkStart w:id="4753" w:name="_ETM_Q9_651035"/>
      <w:bookmarkStart w:id="4754" w:name="_ETM_Q9_652900"/>
      <w:bookmarkEnd w:id="4753"/>
      <w:bookmarkEnd w:id="4754"/>
      <w:r>
        <w:rPr>
          <w:rtl/>
        </w:rPr>
        <w:t xml:space="preserve">תודה </w:t>
      </w:r>
      <w:bookmarkStart w:id="4755" w:name="_ETM_Q9_653439"/>
      <w:bookmarkEnd w:id="4755"/>
      <w:r>
        <w:rPr>
          <w:rtl/>
        </w:rPr>
        <w:t>רבה</w:t>
      </w:r>
      <w:r>
        <w:rPr>
          <w:rFonts w:hint="cs"/>
          <w:rtl/>
        </w:rPr>
        <w:t>,</w:t>
      </w:r>
      <w:r>
        <w:rPr>
          <w:rtl/>
        </w:rPr>
        <w:t xml:space="preserve"> </w:t>
      </w:r>
      <w:bookmarkStart w:id="4756" w:name="_ETM_Q9_653769"/>
      <w:bookmarkEnd w:id="4756"/>
      <w:r>
        <w:rPr>
          <w:rtl/>
        </w:rPr>
        <w:t xml:space="preserve">אדוני </w:t>
      </w:r>
      <w:bookmarkStart w:id="4757" w:name="_ETM_Q9_654069"/>
      <w:bookmarkEnd w:id="4757"/>
      <w:r>
        <w:rPr>
          <w:rtl/>
        </w:rPr>
        <w:t>השר</w:t>
      </w:r>
      <w:r>
        <w:rPr>
          <w:rFonts w:hint="cs"/>
          <w:rtl/>
        </w:rPr>
        <w:t>.</w:t>
      </w:r>
      <w:r>
        <w:rPr>
          <w:rtl/>
        </w:rPr>
        <w:t xml:space="preserve"> </w:t>
      </w:r>
      <w:bookmarkStart w:id="4758" w:name="_ETM_Q9_655849"/>
      <w:bookmarkEnd w:id="4758"/>
      <w:r>
        <w:rPr>
          <w:rtl/>
        </w:rPr>
        <w:t xml:space="preserve">חבר </w:t>
      </w:r>
      <w:bookmarkStart w:id="4759" w:name="_ETM_Q9_656329"/>
      <w:bookmarkEnd w:id="4759"/>
      <w:r>
        <w:rPr>
          <w:rFonts w:hint="cs"/>
          <w:rtl/>
        </w:rPr>
        <w:t>הכנסת</w:t>
      </w:r>
      <w:r>
        <w:rPr>
          <w:rtl/>
        </w:rPr>
        <w:t xml:space="preserve"> </w:t>
      </w:r>
      <w:bookmarkStart w:id="4760" w:name="_ETM_Q9_656480"/>
      <w:bookmarkEnd w:id="4760"/>
      <w:r>
        <w:rPr>
          <w:rtl/>
        </w:rPr>
        <w:t xml:space="preserve">גדי </w:t>
      </w:r>
      <w:bookmarkStart w:id="4761" w:name="_ETM_Q9_656870"/>
      <w:bookmarkEnd w:id="4761"/>
      <w:r>
        <w:rPr>
          <w:rtl/>
        </w:rPr>
        <w:t xml:space="preserve">איזנקוט </w:t>
      </w:r>
      <w:bookmarkStart w:id="4762" w:name="_ETM_Q9_657379"/>
      <w:bookmarkEnd w:id="4762"/>
      <w:r>
        <w:rPr>
          <w:rtl/>
        </w:rPr>
        <w:t xml:space="preserve">ביקש </w:t>
      </w:r>
      <w:bookmarkStart w:id="4763" w:name="_ETM_Q9_658099"/>
      <w:bookmarkEnd w:id="4763"/>
      <w:r>
        <w:rPr>
          <w:rtl/>
        </w:rPr>
        <w:t xml:space="preserve">להתנגד </w:t>
      </w:r>
      <w:bookmarkStart w:id="4764" w:name="_ETM_Q9_658819"/>
      <w:bookmarkEnd w:id="4764"/>
      <w:r>
        <w:rPr>
          <w:rtl/>
        </w:rPr>
        <w:t xml:space="preserve">להצעת </w:t>
      </w:r>
      <w:bookmarkStart w:id="4765" w:name="_ETM_Q9_659239"/>
      <w:bookmarkEnd w:id="4765"/>
      <w:r>
        <w:rPr>
          <w:rtl/>
        </w:rPr>
        <w:t>החוק</w:t>
      </w:r>
      <w:r>
        <w:rPr>
          <w:rFonts w:hint="cs"/>
          <w:rtl/>
        </w:rPr>
        <w:t>.</w:t>
      </w:r>
      <w:r>
        <w:rPr>
          <w:rtl/>
        </w:rPr>
        <w:t xml:space="preserve"> </w:t>
      </w:r>
      <w:bookmarkStart w:id="4766" w:name="_ETM_Q9_659599"/>
      <w:bookmarkEnd w:id="4766"/>
      <w:r>
        <w:rPr>
          <w:rtl/>
        </w:rPr>
        <w:t>בבקשה</w:t>
      </w:r>
      <w:r>
        <w:rPr>
          <w:rFonts w:hint="cs"/>
          <w:rtl/>
        </w:rPr>
        <w:t>.</w:t>
      </w:r>
      <w:r>
        <w:rPr>
          <w:rtl/>
        </w:rPr>
        <w:t xml:space="preserve"> </w:t>
      </w:r>
      <w:bookmarkStart w:id="4767" w:name="_ETM_Q9_673669"/>
      <w:bookmarkEnd w:id="4767"/>
      <w:r>
        <w:rPr>
          <w:rFonts w:hint="cs"/>
          <w:rtl/>
        </w:rPr>
        <w:t>בבקשה, לרשותך שלוש דקות.</w:t>
      </w:r>
    </w:p>
    <w:p w:rsidR="009B2849" w:rsidRDefault="009B2849" w:rsidP="00947A46">
      <w:pPr>
        <w:ind w:firstLine="0"/>
        <w:rPr>
          <w:b/>
          <w:bCs/>
          <w:u w:val="single"/>
          <w:rtl/>
          <w:lang w:eastAsia="he-IL"/>
        </w:rPr>
      </w:pPr>
      <w:bookmarkStart w:id="4768" w:name="_ETM_Q9_663039"/>
      <w:bookmarkStart w:id="4769" w:name="_ETM_Q9_663153"/>
      <w:bookmarkStart w:id="4770" w:name="_ETM_Q9_663253"/>
      <w:bookmarkStart w:id="4771" w:name="_ETM_Q9_663295"/>
      <w:bookmarkEnd w:id="4768"/>
      <w:bookmarkEnd w:id="4769"/>
      <w:bookmarkEnd w:id="4770"/>
      <w:bookmarkEnd w:id="4771"/>
    </w:p>
    <w:p w:rsidR="009B2849" w:rsidRPr="00895293" w:rsidRDefault="009B2849" w:rsidP="00947A46">
      <w:pPr>
        <w:pStyle w:val="a4"/>
        <w:keepNext/>
        <w:rPr>
          <w:rtl/>
        </w:rPr>
      </w:pPr>
      <w:bookmarkStart w:id="4772" w:name="ET_speaker_6339_99"/>
      <w:r w:rsidRPr="00895293">
        <w:rPr>
          <w:rStyle w:val="TagStyle"/>
          <w:rtl/>
        </w:rPr>
        <w:t xml:space="preserve"> &lt;&lt; דובר &gt;&gt; </w:t>
      </w:r>
      <w:bookmarkStart w:id="4773" w:name="_Toc187874472"/>
      <w:bookmarkStart w:id="4774" w:name="_Toc187908527"/>
      <w:r>
        <w:rPr>
          <w:rtl/>
        </w:rPr>
        <w:t>גדי איזנקוט (המחנה הממלכתי):</w:t>
      </w:r>
      <w:bookmarkEnd w:id="4773"/>
      <w:bookmarkEnd w:id="4774"/>
      <w:r w:rsidRPr="00895293">
        <w:rPr>
          <w:rStyle w:val="TagStyle"/>
          <w:rtl/>
        </w:rPr>
        <w:t xml:space="preserve"> &lt;&lt; דובר &gt;&gt;</w:t>
      </w:r>
      <w:r>
        <w:rPr>
          <w:rtl/>
        </w:rPr>
        <w:t xml:space="preserve"> </w:t>
      </w:r>
      <w:bookmarkEnd w:id="4772"/>
    </w:p>
    <w:p w:rsidR="009B2849" w:rsidRDefault="009B2849" w:rsidP="00947A46">
      <w:pPr>
        <w:rPr>
          <w:rtl/>
        </w:rPr>
      </w:pPr>
      <w:bookmarkStart w:id="4775" w:name="_ETM_Q9_684130"/>
      <w:bookmarkEnd w:id="4775"/>
    </w:p>
    <w:p w:rsidR="009B2849" w:rsidRDefault="009B2849" w:rsidP="00947A46">
      <w:pPr>
        <w:rPr>
          <w:rtl/>
        </w:rPr>
      </w:pPr>
      <w:bookmarkStart w:id="4776" w:name="_ETM_Q9_681927"/>
      <w:bookmarkStart w:id="4777" w:name="_ETM_Q9_682049"/>
      <w:bookmarkEnd w:id="4776"/>
      <w:bookmarkEnd w:id="4777"/>
      <w:r>
        <w:rPr>
          <w:rtl/>
        </w:rPr>
        <w:t xml:space="preserve">יושב-ראש </w:t>
      </w:r>
      <w:bookmarkStart w:id="4778" w:name="_ETM_Q9_684730"/>
      <w:bookmarkEnd w:id="4778"/>
      <w:r>
        <w:rPr>
          <w:rtl/>
        </w:rPr>
        <w:t>ה</w:t>
      </w:r>
      <w:r>
        <w:rPr>
          <w:rFonts w:hint="cs"/>
          <w:rtl/>
        </w:rPr>
        <w:t>ישיבה,</w:t>
      </w:r>
      <w:r>
        <w:rPr>
          <w:rtl/>
        </w:rPr>
        <w:t xml:space="preserve"> </w:t>
      </w:r>
      <w:bookmarkStart w:id="4779" w:name="_ETM_Q9_685300"/>
      <w:bookmarkEnd w:id="4779"/>
      <w:r>
        <w:rPr>
          <w:rtl/>
        </w:rPr>
        <w:t xml:space="preserve">כנסת </w:t>
      </w:r>
      <w:bookmarkStart w:id="4780" w:name="_ETM_Q9_685690"/>
      <w:bookmarkEnd w:id="4780"/>
      <w:r>
        <w:rPr>
          <w:rtl/>
        </w:rPr>
        <w:t>נכבדה</w:t>
      </w:r>
      <w:r>
        <w:rPr>
          <w:rFonts w:hint="cs"/>
          <w:rtl/>
        </w:rPr>
        <w:t>,</w:t>
      </w:r>
      <w:r>
        <w:rPr>
          <w:rtl/>
        </w:rPr>
        <w:t xml:space="preserve"> </w:t>
      </w:r>
      <w:bookmarkStart w:id="4781" w:name="_ETM_Q9_686560"/>
      <w:bookmarkEnd w:id="4781"/>
      <w:r>
        <w:rPr>
          <w:rtl/>
        </w:rPr>
        <w:t xml:space="preserve">בפתח </w:t>
      </w:r>
      <w:bookmarkStart w:id="4782" w:name="_ETM_Q9_687040"/>
      <w:bookmarkEnd w:id="4782"/>
      <w:r>
        <w:rPr>
          <w:rtl/>
        </w:rPr>
        <w:t xml:space="preserve">הדברים </w:t>
      </w:r>
      <w:bookmarkStart w:id="4783" w:name="_ETM_Q9_688240"/>
      <w:bookmarkStart w:id="4784" w:name="_ETM_Q9_688330"/>
      <w:bookmarkEnd w:id="4783"/>
      <w:bookmarkEnd w:id="4784"/>
      <w:r>
        <w:rPr>
          <w:rtl/>
        </w:rPr>
        <w:t>א</w:t>
      </w:r>
      <w:r>
        <w:rPr>
          <w:rFonts w:hint="cs"/>
          <w:rtl/>
        </w:rPr>
        <w:t>ו</w:t>
      </w:r>
      <w:r>
        <w:rPr>
          <w:rtl/>
        </w:rPr>
        <w:t xml:space="preserve">מר </w:t>
      </w:r>
      <w:bookmarkStart w:id="4785" w:name="_ETM_Q9_688569"/>
      <w:bookmarkEnd w:id="4785"/>
      <w:r>
        <w:rPr>
          <w:rtl/>
        </w:rPr>
        <w:t xml:space="preserve">שאני </w:t>
      </w:r>
      <w:bookmarkStart w:id="4786" w:name="_ETM_Q9_688870"/>
      <w:bookmarkEnd w:id="4786"/>
      <w:r>
        <w:rPr>
          <w:rtl/>
        </w:rPr>
        <w:t xml:space="preserve">מכיר </w:t>
      </w:r>
      <w:bookmarkStart w:id="4787" w:name="_ETM_Q9_689170"/>
      <w:bookmarkEnd w:id="4787"/>
      <w:r>
        <w:rPr>
          <w:rtl/>
        </w:rPr>
        <w:t xml:space="preserve">את </w:t>
      </w:r>
      <w:bookmarkStart w:id="4788" w:name="_ETM_Q9_689350"/>
      <w:bookmarkEnd w:id="4788"/>
      <w:r>
        <w:rPr>
          <w:rtl/>
        </w:rPr>
        <w:t xml:space="preserve">האישום </w:t>
      </w:r>
      <w:bookmarkStart w:id="4789" w:name="_ETM_Q9_689770"/>
      <w:bookmarkEnd w:id="4789"/>
      <w:r>
        <w:rPr>
          <w:rtl/>
        </w:rPr>
        <w:t xml:space="preserve">נגד </w:t>
      </w:r>
      <w:bookmarkStart w:id="4790" w:name="_ETM_Q9_691200"/>
      <w:bookmarkEnd w:id="4790"/>
      <w:r>
        <w:rPr>
          <w:rFonts w:hint="cs"/>
          <w:rtl/>
        </w:rPr>
        <w:t xml:space="preserve">הנגד ואלי פלדשטיין ומכיר </w:t>
      </w:r>
      <w:bookmarkStart w:id="4791" w:name="_ETM_Q9_691913"/>
      <w:bookmarkEnd w:id="4791"/>
      <w:r>
        <w:rPr>
          <w:rFonts w:hint="cs"/>
          <w:rtl/>
        </w:rPr>
        <w:t xml:space="preserve">את </w:t>
      </w:r>
      <w:bookmarkStart w:id="4792" w:name="_ETM_Q9_693330"/>
      <w:bookmarkEnd w:id="4792"/>
      <w:r>
        <w:rPr>
          <w:rtl/>
        </w:rPr>
        <w:t xml:space="preserve">הפרטים </w:t>
      </w:r>
      <w:bookmarkStart w:id="4793" w:name="_ETM_Q9_694319"/>
      <w:bookmarkEnd w:id="4793"/>
      <w:r>
        <w:rPr>
          <w:rtl/>
        </w:rPr>
        <w:t>לעומק</w:t>
      </w:r>
      <w:r>
        <w:rPr>
          <w:rFonts w:hint="cs"/>
          <w:rtl/>
        </w:rPr>
        <w:t>.</w:t>
      </w:r>
      <w:r>
        <w:rPr>
          <w:rtl/>
        </w:rPr>
        <w:t xml:space="preserve"> </w:t>
      </w:r>
      <w:bookmarkStart w:id="4794" w:name="_ETM_Q9_695620"/>
      <w:bookmarkEnd w:id="4794"/>
      <w:r>
        <w:rPr>
          <w:rtl/>
        </w:rPr>
        <w:t xml:space="preserve">כמובן </w:t>
      </w:r>
      <w:bookmarkStart w:id="4795" w:name="_ETM_Q9_696129"/>
      <w:bookmarkEnd w:id="4795"/>
      <w:r>
        <w:rPr>
          <w:rtl/>
        </w:rPr>
        <w:t xml:space="preserve">שעומדת </w:t>
      </w:r>
      <w:bookmarkStart w:id="4796" w:name="_ETM_Q9_696610"/>
      <w:bookmarkEnd w:id="4796"/>
      <w:r>
        <w:rPr>
          <w:rtl/>
        </w:rPr>
        <w:t xml:space="preserve">להם </w:t>
      </w:r>
      <w:bookmarkStart w:id="4797" w:name="_ETM_Q9_696849"/>
      <w:bookmarkEnd w:id="4797"/>
      <w:r>
        <w:rPr>
          <w:rtl/>
        </w:rPr>
        <w:t xml:space="preserve">חזקת </w:t>
      </w:r>
      <w:bookmarkStart w:id="4798" w:name="_ETM_Q9_697720"/>
      <w:bookmarkEnd w:id="4798"/>
      <w:r>
        <w:rPr>
          <w:rtl/>
        </w:rPr>
        <w:t>החפות</w:t>
      </w:r>
      <w:r>
        <w:rPr>
          <w:rFonts w:hint="cs"/>
          <w:rtl/>
        </w:rPr>
        <w:t>,</w:t>
      </w:r>
      <w:r>
        <w:rPr>
          <w:rtl/>
        </w:rPr>
        <w:t xml:space="preserve"> </w:t>
      </w:r>
      <w:bookmarkStart w:id="4799" w:name="_ETM_Q9_698919"/>
      <w:bookmarkEnd w:id="4799"/>
      <w:r>
        <w:rPr>
          <w:rtl/>
        </w:rPr>
        <w:t xml:space="preserve">אבל </w:t>
      </w:r>
      <w:bookmarkStart w:id="4800" w:name="_ETM_Q9_699370"/>
      <w:bookmarkEnd w:id="4800"/>
      <w:r>
        <w:rPr>
          <w:rtl/>
        </w:rPr>
        <w:t xml:space="preserve">צריך </w:t>
      </w:r>
      <w:bookmarkStart w:id="4801" w:name="_ETM_Q9_699579"/>
      <w:bookmarkEnd w:id="4801"/>
      <w:r>
        <w:rPr>
          <w:rtl/>
        </w:rPr>
        <w:t xml:space="preserve">לומר </w:t>
      </w:r>
      <w:bookmarkStart w:id="4802" w:name="_ETM_Q9_699939"/>
      <w:bookmarkEnd w:id="4802"/>
      <w:r>
        <w:rPr>
          <w:rtl/>
        </w:rPr>
        <w:t xml:space="preserve">שהאישום </w:t>
      </w:r>
      <w:bookmarkStart w:id="4803" w:name="_ETM_Q9_700569"/>
      <w:bookmarkEnd w:id="4803"/>
      <w:r>
        <w:rPr>
          <w:rFonts w:hint="cs"/>
          <w:rtl/>
        </w:rPr>
        <w:t xml:space="preserve">נגדם על </w:t>
      </w:r>
      <w:bookmarkStart w:id="4804" w:name="_ETM_Q9_701969"/>
      <w:bookmarkEnd w:id="4804"/>
      <w:r>
        <w:rPr>
          <w:rtl/>
        </w:rPr>
        <w:t xml:space="preserve">סיכון </w:t>
      </w:r>
      <w:bookmarkStart w:id="4805" w:name="_ETM_Q9_702689"/>
      <w:bookmarkEnd w:id="4805"/>
      <w:r>
        <w:rPr>
          <w:rtl/>
        </w:rPr>
        <w:t xml:space="preserve">ביטחון </w:t>
      </w:r>
      <w:bookmarkStart w:id="4806" w:name="_ETM_Q9_703079"/>
      <w:bookmarkEnd w:id="4806"/>
      <w:r>
        <w:rPr>
          <w:rtl/>
        </w:rPr>
        <w:t xml:space="preserve">מקורות </w:t>
      </w:r>
      <w:bookmarkStart w:id="4807" w:name="_ETM_Q9_703559"/>
      <w:bookmarkEnd w:id="4807"/>
      <w:r>
        <w:rPr>
          <w:rtl/>
        </w:rPr>
        <w:t xml:space="preserve">הוא </w:t>
      </w:r>
      <w:bookmarkStart w:id="4808" w:name="_ETM_Q9_703650"/>
      <w:bookmarkEnd w:id="4808"/>
      <w:r>
        <w:rPr>
          <w:rtl/>
        </w:rPr>
        <w:t xml:space="preserve">חמור </w:t>
      </w:r>
      <w:bookmarkStart w:id="4809" w:name="_ETM_Q9_703980"/>
      <w:bookmarkEnd w:id="4809"/>
      <w:r>
        <w:rPr>
          <w:rtl/>
        </w:rPr>
        <w:t>ביותר</w:t>
      </w:r>
      <w:r>
        <w:rPr>
          <w:rFonts w:hint="cs"/>
          <w:rtl/>
        </w:rPr>
        <w:t>.</w:t>
      </w:r>
      <w:r>
        <w:rPr>
          <w:rtl/>
        </w:rPr>
        <w:t xml:space="preserve"> </w:t>
      </w:r>
      <w:bookmarkStart w:id="4810" w:name="_ETM_Q9_705239"/>
      <w:bookmarkEnd w:id="4810"/>
      <w:r>
        <w:rPr>
          <w:rtl/>
        </w:rPr>
        <w:t xml:space="preserve">אני </w:t>
      </w:r>
      <w:bookmarkStart w:id="4811" w:name="_ETM_Q9_705479"/>
      <w:bookmarkEnd w:id="4811"/>
      <w:r>
        <w:rPr>
          <w:rtl/>
        </w:rPr>
        <w:t xml:space="preserve">יכול </w:t>
      </w:r>
      <w:bookmarkStart w:id="4812" w:name="_ETM_Q9_705779"/>
      <w:bookmarkEnd w:id="4812"/>
      <w:r>
        <w:rPr>
          <w:rtl/>
        </w:rPr>
        <w:t xml:space="preserve">לומר </w:t>
      </w:r>
      <w:bookmarkStart w:id="4813" w:name="_ETM_Q9_706229"/>
      <w:bookmarkEnd w:id="4813"/>
      <w:r>
        <w:rPr>
          <w:rtl/>
        </w:rPr>
        <w:t xml:space="preserve">שגם </w:t>
      </w:r>
      <w:bookmarkStart w:id="4814" w:name="_ETM_Q9_706559"/>
      <w:bookmarkEnd w:id="4814"/>
      <w:r>
        <w:rPr>
          <w:rtl/>
        </w:rPr>
        <w:t xml:space="preserve">פגשתי </w:t>
      </w:r>
      <w:bookmarkStart w:id="4815" w:name="_ETM_Q9_707069"/>
      <w:bookmarkEnd w:id="4815"/>
      <w:r>
        <w:rPr>
          <w:rtl/>
        </w:rPr>
        <w:t xml:space="preserve">את </w:t>
      </w:r>
      <w:bookmarkStart w:id="4816" w:name="_ETM_Q9_707249"/>
      <w:bookmarkEnd w:id="4816"/>
      <w:r>
        <w:rPr>
          <w:rtl/>
        </w:rPr>
        <w:t>המשפחה</w:t>
      </w:r>
      <w:r>
        <w:rPr>
          <w:rFonts w:hint="cs"/>
          <w:rtl/>
        </w:rPr>
        <w:t>,</w:t>
      </w:r>
      <w:r>
        <w:rPr>
          <w:rtl/>
        </w:rPr>
        <w:t xml:space="preserve"> </w:t>
      </w:r>
      <w:bookmarkStart w:id="4817" w:name="_ETM_Q9_708840"/>
      <w:bookmarkEnd w:id="4817"/>
      <w:r>
        <w:rPr>
          <w:rtl/>
        </w:rPr>
        <w:t xml:space="preserve">והמחשבה </w:t>
      </w:r>
      <w:bookmarkStart w:id="4818" w:name="_ETM_Q9_709469"/>
      <w:bookmarkEnd w:id="4818"/>
      <w:r>
        <w:rPr>
          <w:rFonts w:hint="cs"/>
          <w:rtl/>
        </w:rPr>
        <w:t>ה</w:t>
      </w:r>
      <w:r>
        <w:rPr>
          <w:rtl/>
        </w:rPr>
        <w:t xml:space="preserve">אישית </w:t>
      </w:r>
      <w:bookmarkStart w:id="4819" w:name="_ETM_Q9_709769"/>
      <w:bookmarkEnd w:id="4819"/>
      <w:r>
        <w:rPr>
          <w:rtl/>
        </w:rPr>
        <w:t xml:space="preserve">שלי </w:t>
      </w:r>
      <w:bookmarkStart w:id="4820" w:name="_ETM_Q9_710099"/>
      <w:bookmarkEnd w:id="4820"/>
      <w:r>
        <w:rPr>
          <w:rtl/>
        </w:rPr>
        <w:t xml:space="preserve">הייתה </w:t>
      </w:r>
      <w:bookmarkStart w:id="4821" w:name="_ETM_Q9_710429"/>
      <w:bookmarkEnd w:id="4821"/>
      <w:r>
        <w:rPr>
          <w:rtl/>
        </w:rPr>
        <w:t xml:space="preserve">שנכון </w:t>
      </w:r>
      <w:bookmarkStart w:id="4822" w:name="_ETM_Q9_711599"/>
      <w:bookmarkEnd w:id="4822"/>
      <w:r>
        <w:rPr>
          <w:rtl/>
        </w:rPr>
        <w:t xml:space="preserve">לשלוח </w:t>
      </w:r>
      <w:bookmarkStart w:id="4823" w:name="_ETM_Q9_712109"/>
      <w:bookmarkEnd w:id="4823"/>
      <w:r>
        <w:rPr>
          <w:rtl/>
        </w:rPr>
        <w:t xml:space="preserve">בשלב </w:t>
      </w:r>
      <w:bookmarkStart w:id="4824" w:name="_ETM_Q9_712500"/>
      <w:bookmarkEnd w:id="4824"/>
      <w:r>
        <w:rPr>
          <w:rtl/>
        </w:rPr>
        <w:t xml:space="preserve">מתקדם </w:t>
      </w:r>
      <w:bookmarkStart w:id="4825" w:name="_ETM_Q9_713099"/>
      <w:bookmarkEnd w:id="4825"/>
      <w:r>
        <w:rPr>
          <w:rtl/>
        </w:rPr>
        <w:t xml:space="preserve">בתנאים </w:t>
      </w:r>
      <w:bookmarkStart w:id="4826" w:name="_ETM_Q9_713489"/>
      <w:bookmarkEnd w:id="4826"/>
      <w:r>
        <w:rPr>
          <w:rtl/>
        </w:rPr>
        <w:t xml:space="preserve">מגבילים </w:t>
      </w:r>
      <w:bookmarkStart w:id="4827" w:name="_ETM_Q9_714239"/>
      <w:bookmarkEnd w:id="4827"/>
      <w:r>
        <w:rPr>
          <w:rtl/>
        </w:rPr>
        <w:t>הביתה</w:t>
      </w:r>
      <w:r>
        <w:rPr>
          <w:rFonts w:hint="cs"/>
          <w:rtl/>
        </w:rPr>
        <w:t>,</w:t>
      </w:r>
      <w:r>
        <w:rPr>
          <w:rtl/>
        </w:rPr>
        <w:t xml:space="preserve"> </w:t>
      </w:r>
      <w:bookmarkStart w:id="4828" w:name="_ETM_Q9_715319"/>
      <w:bookmarkEnd w:id="4828"/>
      <w:r>
        <w:rPr>
          <w:rtl/>
        </w:rPr>
        <w:t xml:space="preserve">וזה </w:t>
      </w:r>
      <w:bookmarkStart w:id="4829" w:name="_ETM_Q9_715620"/>
      <w:bookmarkEnd w:id="4829"/>
      <w:r>
        <w:rPr>
          <w:rtl/>
        </w:rPr>
        <w:t xml:space="preserve">לא </w:t>
      </w:r>
      <w:bookmarkStart w:id="4830" w:name="_ETM_Q9_715739"/>
      <w:bookmarkEnd w:id="4830"/>
      <w:r>
        <w:rPr>
          <w:rtl/>
        </w:rPr>
        <w:t xml:space="preserve">קשור </w:t>
      </w:r>
      <w:bookmarkStart w:id="4831" w:name="_ETM_Q9_716159"/>
      <w:bookmarkEnd w:id="4831"/>
      <w:r>
        <w:rPr>
          <w:rtl/>
        </w:rPr>
        <w:t>לעניין</w:t>
      </w:r>
      <w:r>
        <w:rPr>
          <w:rFonts w:hint="cs"/>
          <w:rtl/>
        </w:rPr>
        <w:t>.</w:t>
      </w:r>
      <w:r>
        <w:rPr>
          <w:rtl/>
        </w:rPr>
        <w:t xml:space="preserve"> </w:t>
      </w:r>
      <w:bookmarkStart w:id="4832" w:name="_ETM_Q9_717689"/>
      <w:bookmarkEnd w:id="4832"/>
      <w:r>
        <w:rPr>
          <w:rtl/>
        </w:rPr>
        <w:t xml:space="preserve">המידע </w:t>
      </w:r>
      <w:bookmarkStart w:id="4833" w:name="_ETM_Q9_718500"/>
      <w:bookmarkEnd w:id="4833"/>
      <w:r>
        <w:rPr>
          <w:rtl/>
        </w:rPr>
        <w:t xml:space="preserve">שהוצג </w:t>
      </w:r>
      <w:bookmarkStart w:id="4834" w:name="_ETM_Q9_719159"/>
      <w:bookmarkEnd w:id="4834"/>
      <w:r>
        <w:rPr>
          <w:rtl/>
        </w:rPr>
        <w:t xml:space="preserve">לשופטי </w:t>
      </w:r>
      <w:bookmarkStart w:id="4835" w:name="_ETM_Q9_720269"/>
      <w:bookmarkEnd w:id="4835"/>
      <w:r>
        <w:rPr>
          <w:rtl/>
        </w:rPr>
        <w:t xml:space="preserve">בג"ץ </w:t>
      </w:r>
      <w:bookmarkStart w:id="4836" w:name="_ETM_Q9_720780"/>
      <w:bookmarkEnd w:id="4836"/>
      <w:r>
        <w:rPr>
          <w:rtl/>
        </w:rPr>
        <w:t xml:space="preserve">השמרנים </w:t>
      </w:r>
      <w:bookmarkStart w:id="4837" w:name="_ETM_Q9_721409"/>
      <w:bookmarkEnd w:id="4837"/>
      <w:r>
        <w:rPr>
          <w:rtl/>
        </w:rPr>
        <w:t xml:space="preserve">ביותר </w:t>
      </w:r>
      <w:bookmarkStart w:id="4838" w:name="_ETM_Q9_722370"/>
      <w:bookmarkEnd w:id="4838"/>
      <w:r>
        <w:rPr>
          <w:rtl/>
        </w:rPr>
        <w:t xml:space="preserve">הביא </w:t>
      </w:r>
      <w:bookmarkStart w:id="4839" w:name="_ETM_Q9_722640"/>
      <w:bookmarkEnd w:id="4839"/>
      <w:r>
        <w:rPr>
          <w:rtl/>
        </w:rPr>
        <w:t xml:space="preserve">אותם </w:t>
      </w:r>
      <w:bookmarkStart w:id="4840" w:name="_ETM_Q9_722909"/>
      <w:bookmarkEnd w:id="4840"/>
      <w:r>
        <w:rPr>
          <w:rtl/>
        </w:rPr>
        <w:t xml:space="preserve">לקבל </w:t>
      </w:r>
      <w:bookmarkStart w:id="4841" w:name="_ETM_Q9_723269"/>
      <w:bookmarkEnd w:id="4841"/>
      <w:r>
        <w:rPr>
          <w:rtl/>
        </w:rPr>
        <w:t xml:space="preserve">את </w:t>
      </w:r>
      <w:bookmarkStart w:id="4842" w:name="_ETM_Q9_723450"/>
      <w:bookmarkEnd w:id="4842"/>
      <w:r>
        <w:rPr>
          <w:rtl/>
        </w:rPr>
        <w:t xml:space="preserve">ההחלטות </w:t>
      </w:r>
      <w:bookmarkStart w:id="4843" w:name="_ETM_Q9_724049"/>
      <w:bookmarkEnd w:id="4843"/>
      <w:r>
        <w:rPr>
          <w:rtl/>
        </w:rPr>
        <w:t>האלה</w:t>
      </w:r>
      <w:r>
        <w:rPr>
          <w:rFonts w:hint="cs"/>
          <w:rtl/>
        </w:rPr>
        <w:t>,</w:t>
      </w:r>
      <w:r>
        <w:rPr>
          <w:rtl/>
        </w:rPr>
        <w:t xml:space="preserve"> </w:t>
      </w:r>
      <w:bookmarkStart w:id="4844" w:name="_ETM_Q9_724980"/>
      <w:bookmarkEnd w:id="4844"/>
      <w:r>
        <w:rPr>
          <w:rtl/>
        </w:rPr>
        <w:t xml:space="preserve">זאת </w:t>
      </w:r>
      <w:bookmarkStart w:id="4845" w:name="_ETM_Q9_725159"/>
      <w:bookmarkEnd w:id="4845"/>
      <w:r>
        <w:rPr>
          <w:rtl/>
        </w:rPr>
        <w:t>אומרת</w:t>
      </w:r>
      <w:r>
        <w:rPr>
          <w:rFonts w:hint="cs"/>
          <w:rtl/>
        </w:rPr>
        <w:t>,</w:t>
      </w:r>
      <w:r>
        <w:rPr>
          <w:rtl/>
        </w:rPr>
        <w:t xml:space="preserve"> </w:t>
      </w:r>
      <w:bookmarkStart w:id="4846" w:name="_ETM_Q9_725549"/>
      <w:bookmarkStart w:id="4847" w:name="_ETM_Q9_725670"/>
      <w:bookmarkEnd w:id="4846"/>
      <w:bookmarkEnd w:id="4847"/>
      <w:r>
        <w:rPr>
          <w:rtl/>
        </w:rPr>
        <w:t xml:space="preserve">הביטחון </w:t>
      </w:r>
      <w:bookmarkStart w:id="4848" w:name="_ETM_Q9_726179"/>
      <w:bookmarkEnd w:id="4848"/>
      <w:r>
        <w:rPr>
          <w:rtl/>
        </w:rPr>
        <w:t xml:space="preserve">הלאומי </w:t>
      </w:r>
      <w:bookmarkStart w:id="4849" w:name="_ETM_Q9_726689"/>
      <w:bookmarkEnd w:id="4849"/>
      <w:r>
        <w:rPr>
          <w:rtl/>
        </w:rPr>
        <w:t xml:space="preserve">עומד </w:t>
      </w:r>
      <w:bookmarkStart w:id="4850" w:name="_ETM_Q9_726959"/>
      <w:bookmarkEnd w:id="4850"/>
      <w:r>
        <w:rPr>
          <w:rtl/>
        </w:rPr>
        <w:t xml:space="preserve">מעל </w:t>
      </w:r>
      <w:bookmarkStart w:id="4851" w:name="_ETM_Q9_727230"/>
      <w:bookmarkEnd w:id="4851"/>
      <w:r>
        <w:rPr>
          <w:rtl/>
        </w:rPr>
        <w:t>הכול</w:t>
      </w:r>
      <w:r>
        <w:rPr>
          <w:rFonts w:hint="cs"/>
          <w:rtl/>
        </w:rPr>
        <w:t>,</w:t>
      </w:r>
      <w:r>
        <w:rPr>
          <w:rtl/>
        </w:rPr>
        <w:t xml:space="preserve"> </w:t>
      </w:r>
      <w:bookmarkStart w:id="4852" w:name="_ETM_Q9_728189"/>
      <w:bookmarkEnd w:id="4852"/>
      <w:r>
        <w:rPr>
          <w:rtl/>
        </w:rPr>
        <w:t xml:space="preserve">ואפשר </w:t>
      </w:r>
      <w:bookmarkStart w:id="4853" w:name="_ETM_Q9_728670"/>
      <w:bookmarkEnd w:id="4853"/>
      <w:r>
        <w:rPr>
          <w:rtl/>
        </w:rPr>
        <w:t xml:space="preserve">לסמוך </w:t>
      </w:r>
      <w:bookmarkStart w:id="4854" w:name="_ETM_Q9_729120"/>
      <w:bookmarkEnd w:id="4854"/>
      <w:r>
        <w:rPr>
          <w:rtl/>
        </w:rPr>
        <w:t xml:space="preserve">על </w:t>
      </w:r>
      <w:bookmarkStart w:id="4855" w:name="_ETM_Q9_729239"/>
      <w:bookmarkEnd w:id="4855"/>
      <w:r>
        <w:rPr>
          <w:rtl/>
        </w:rPr>
        <w:t xml:space="preserve">בג"ץ </w:t>
      </w:r>
      <w:bookmarkStart w:id="4856" w:name="_ETM_Q9_730340"/>
      <w:bookmarkEnd w:id="4856"/>
      <w:r>
        <w:rPr>
          <w:rtl/>
        </w:rPr>
        <w:t xml:space="preserve">שיצביע </w:t>
      </w:r>
      <w:bookmarkStart w:id="4857" w:name="_ETM_Q9_731840"/>
      <w:bookmarkEnd w:id="4857"/>
      <w:r>
        <w:rPr>
          <w:rtl/>
        </w:rPr>
        <w:t xml:space="preserve">באופן </w:t>
      </w:r>
      <w:bookmarkStart w:id="4858" w:name="_ETM_Q9_732260"/>
      <w:bookmarkEnd w:id="4858"/>
      <w:r>
        <w:rPr>
          <w:rtl/>
        </w:rPr>
        <w:t xml:space="preserve">ענייני </w:t>
      </w:r>
      <w:bookmarkStart w:id="4859" w:name="_ETM_Q9_733510"/>
      <w:bookmarkEnd w:id="4859"/>
      <w:r>
        <w:rPr>
          <w:rtl/>
        </w:rPr>
        <w:t xml:space="preserve">על </w:t>
      </w:r>
      <w:bookmarkStart w:id="4860" w:name="_ETM_Q9_734230"/>
      <w:bookmarkEnd w:id="4860"/>
      <w:r>
        <w:rPr>
          <w:rtl/>
        </w:rPr>
        <w:t xml:space="preserve">חומרת </w:t>
      </w:r>
      <w:bookmarkStart w:id="4861" w:name="_ETM_Q9_734679"/>
      <w:bookmarkEnd w:id="4861"/>
      <w:r>
        <w:rPr>
          <w:rtl/>
        </w:rPr>
        <w:t xml:space="preserve">הדברים </w:t>
      </w:r>
      <w:bookmarkStart w:id="4862" w:name="_ETM_Q9_735189"/>
      <w:bookmarkEnd w:id="4862"/>
      <w:r>
        <w:rPr>
          <w:rtl/>
        </w:rPr>
        <w:t>שהובא</w:t>
      </w:r>
      <w:r>
        <w:rPr>
          <w:rFonts w:hint="cs"/>
          <w:rtl/>
        </w:rPr>
        <w:t>ו</w:t>
      </w:r>
      <w:r>
        <w:rPr>
          <w:rtl/>
        </w:rPr>
        <w:t xml:space="preserve"> </w:t>
      </w:r>
      <w:bookmarkStart w:id="4863" w:name="_ETM_Q9_735579"/>
      <w:bookmarkEnd w:id="4863"/>
      <w:r>
        <w:rPr>
          <w:rtl/>
        </w:rPr>
        <w:t>לפניהם</w:t>
      </w:r>
      <w:r>
        <w:rPr>
          <w:rFonts w:hint="cs"/>
          <w:rtl/>
        </w:rPr>
        <w:t>.</w:t>
      </w:r>
      <w:r>
        <w:rPr>
          <w:rtl/>
        </w:rPr>
        <w:t xml:space="preserve"> </w:t>
      </w:r>
      <w:bookmarkStart w:id="4864" w:name="_ETM_Q9_736879"/>
      <w:bookmarkEnd w:id="4864"/>
      <w:r>
        <w:rPr>
          <w:rtl/>
        </w:rPr>
        <w:t xml:space="preserve">אני </w:t>
      </w:r>
      <w:bookmarkStart w:id="4865" w:name="_ETM_Q9_737090"/>
      <w:bookmarkEnd w:id="4865"/>
      <w:r>
        <w:rPr>
          <w:rtl/>
        </w:rPr>
        <w:t xml:space="preserve">יכול </w:t>
      </w:r>
      <w:bookmarkStart w:id="4866" w:name="_ETM_Q9_737360"/>
      <w:bookmarkEnd w:id="4866"/>
      <w:r>
        <w:rPr>
          <w:rtl/>
        </w:rPr>
        <w:t xml:space="preserve">להגיד </w:t>
      </w:r>
      <w:bookmarkStart w:id="4867" w:name="_ETM_Q9_737659"/>
      <w:bookmarkEnd w:id="4867"/>
      <w:r>
        <w:rPr>
          <w:rtl/>
        </w:rPr>
        <w:t xml:space="preserve">את </w:t>
      </w:r>
      <w:bookmarkStart w:id="4868" w:name="_ETM_Q9_737750"/>
      <w:bookmarkEnd w:id="4868"/>
      <w:r>
        <w:rPr>
          <w:rtl/>
        </w:rPr>
        <w:t xml:space="preserve">זה </w:t>
      </w:r>
      <w:bookmarkStart w:id="4869" w:name="_ETM_Q9_737929"/>
      <w:bookmarkEnd w:id="4869"/>
      <w:r>
        <w:rPr>
          <w:rtl/>
        </w:rPr>
        <w:t xml:space="preserve">גם </w:t>
      </w:r>
      <w:bookmarkStart w:id="4870" w:name="_ETM_Q9_738169"/>
      <w:bookmarkEnd w:id="4870"/>
      <w:r>
        <w:rPr>
          <w:rtl/>
        </w:rPr>
        <w:t xml:space="preserve">לגבי </w:t>
      </w:r>
      <w:bookmarkStart w:id="4871" w:name="_ETM_Q9_738770"/>
      <w:bookmarkEnd w:id="4871"/>
      <w:r>
        <w:rPr>
          <w:rtl/>
        </w:rPr>
        <w:t xml:space="preserve">אותו </w:t>
      </w:r>
      <w:bookmarkStart w:id="4872" w:name="_ETM_Q9_739009"/>
      <w:bookmarkEnd w:id="4872"/>
      <w:r>
        <w:rPr>
          <w:rtl/>
        </w:rPr>
        <w:t xml:space="preserve">פסק </w:t>
      </w:r>
      <w:bookmarkStart w:id="4873" w:name="_ETM_Q9_739309"/>
      <w:bookmarkEnd w:id="4873"/>
      <w:r>
        <w:rPr>
          <w:rtl/>
        </w:rPr>
        <w:t xml:space="preserve">דין </w:t>
      </w:r>
      <w:bookmarkStart w:id="4874" w:name="_ETM_Q9_739550"/>
      <w:bookmarkEnd w:id="4874"/>
      <w:r>
        <w:rPr>
          <w:rtl/>
        </w:rPr>
        <w:t xml:space="preserve">שצוטט </w:t>
      </w:r>
      <w:bookmarkStart w:id="4875" w:name="_ETM_Q9_740120"/>
      <w:bookmarkEnd w:id="4875"/>
      <w:r>
        <w:rPr>
          <w:rtl/>
        </w:rPr>
        <w:t xml:space="preserve">פה </w:t>
      </w:r>
      <w:bookmarkStart w:id="4876" w:name="_ETM_Q9_740300"/>
      <w:bookmarkEnd w:id="4876"/>
      <w:r>
        <w:rPr>
          <w:rtl/>
        </w:rPr>
        <w:t xml:space="preserve">בשבוע </w:t>
      </w:r>
      <w:bookmarkStart w:id="4877" w:name="_ETM_Q9_740780"/>
      <w:bookmarkEnd w:id="4877"/>
      <w:r>
        <w:rPr>
          <w:rtl/>
        </w:rPr>
        <w:t xml:space="preserve">שעבר </w:t>
      </w:r>
      <w:bookmarkStart w:id="4878" w:name="_ETM_Q9_741800"/>
      <w:bookmarkEnd w:id="4878"/>
      <w:r>
        <w:rPr>
          <w:rtl/>
        </w:rPr>
        <w:t xml:space="preserve">על </w:t>
      </w:r>
      <w:bookmarkStart w:id="4879" w:name="_ETM_Q9_741979"/>
      <w:bookmarkEnd w:id="4879"/>
      <w:r>
        <w:rPr>
          <w:rtl/>
        </w:rPr>
        <w:t xml:space="preserve">הוראות </w:t>
      </w:r>
      <w:bookmarkStart w:id="4880" w:name="_ETM_Q9_742370"/>
      <w:bookmarkEnd w:id="4880"/>
      <w:r>
        <w:rPr>
          <w:rtl/>
        </w:rPr>
        <w:t xml:space="preserve">הפתיחה </w:t>
      </w:r>
      <w:bookmarkStart w:id="4881" w:name="_ETM_Q9_742819"/>
      <w:bookmarkStart w:id="4882" w:name="_ETM_Q9_743059"/>
      <w:bookmarkStart w:id="4883" w:name="_ETM_Q9_744340"/>
      <w:bookmarkEnd w:id="4881"/>
      <w:bookmarkEnd w:id="4882"/>
      <w:bookmarkEnd w:id="4883"/>
      <w:r>
        <w:rPr>
          <w:rFonts w:hint="cs"/>
          <w:rtl/>
        </w:rPr>
        <w:t>באש ב-2018, כ</w:t>
      </w:r>
      <w:r>
        <w:rPr>
          <w:rtl/>
        </w:rPr>
        <w:t xml:space="preserve">שבג"ץ </w:t>
      </w:r>
      <w:bookmarkStart w:id="4884" w:name="_ETM_Q9_745029"/>
      <w:bookmarkEnd w:id="4884"/>
      <w:r>
        <w:rPr>
          <w:rFonts w:hint="cs"/>
          <w:rtl/>
        </w:rPr>
        <w:t>עמד</w:t>
      </w:r>
      <w:r>
        <w:rPr>
          <w:rtl/>
        </w:rPr>
        <w:t xml:space="preserve"> </w:t>
      </w:r>
      <w:bookmarkStart w:id="4885" w:name="_ETM_Q9_746139"/>
      <w:bookmarkEnd w:id="4885"/>
      <w:r>
        <w:rPr>
          <w:rFonts w:hint="cs"/>
          <w:rtl/>
        </w:rPr>
        <w:t>כ</w:t>
      </w:r>
      <w:r>
        <w:rPr>
          <w:rtl/>
        </w:rPr>
        <w:t xml:space="preserve">חומה </w:t>
      </w:r>
      <w:bookmarkStart w:id="4886" w:name="_ETM_Q9_746559"/>
      <w:bookmarkEnd w:id="4886"/>
      <w:r>
        <w:rPr>
          <w:rtl/>
        </w:rPr>
        <w:t xml:space="preserve">בצורה </w:t>
      </w:r>
      <w:bookmarkStart w:id="4887" w:name="_ETM_Q9_747159"/>
      <w:bookmarkEnd w:id="4887"/>
      <w:r>
        <w:rPr>
          <w:rtl/>
        </w:rPr>
        <w:t xml:space="preserve">והחליט </w:t>
      </w:r>
      <w:bookmarkStart w:id="4888" w:name="_ETM_Q9_747819"/>
      <w:bookmarkEnd w:id="4888"/>
      <w:r>
        <w:rPr>
          <w:rtl/>
        </w:rPr>
        <w:t>נכון</w:t>
      </w:r>
      <w:r>
        <w:rPr>
          <w:rFonts w:hint="cs"/>
          <w:rtl/>
        </w:rPr>
        <w:t>,</w:t>
      </w:r>
      <w:r>
        <w:rPr>
          <w:rtl/>
        </w:rPr>
        <w:t xml:space="preserve"> </w:t>
      </w:r>
      <w:bookmarkStart w:id="4889" w:name="_ETM_Q9_748710"/>
      <w:bookmarkEnd w:id="4889"/>
      <w:r>
        <w:rPr>
          <w:rtl/>
        </w:rPr>
        <w:t xml:space="preserve">בניגוד </w:t>
      </w:r>
      <w:bookmarkStart w:id="4890" w:name="_ETM_Q9_749280"/>
      <w:bookmarkEnd w:id="4890"/>
      <w:r>
        <w:rPr>
          <w:rtl/>
        </w:rPr>
        <w:t>לשקרים</w:t>
      </w:r>
      <w:r>
        <w:rPr>
          <w:rFonts w:hint="cs"/>
          <w:rtl/>
        </w:rPr>
        <w:t>,</w:t>
      </w:r>
      <w:r>
        <w:rPr>
          <w:rtl/>
        </w:rPr>
        <w:t xml:space="preserve"> </w:t>
      </w:r>
      <w:bookmarkStart w:id="4891" w:name="_ETM_Q9_750809"/>
      <w:bookmarkEnd w:id="4891"/>
      <w:r>
        <w:rPr>
          <w:rtl/>
        </w:rPr>
        <w:t xml:space="preserve">בניגוד </w:t>
      </w:r>
      <w:bookmarkStart w:id="4892" w:name="_ETM_Q9_751860"/>
      <w:bookmarkEnd w:id="4892"/>
      <w:r>
        <w:rPr>
          <w:rtl/>
        </w:rPr>
        <w:t xml:space="preserve">לשקרים </w:t>
      </w:r>
      <w:bookmarkStart w:id="4893" w:name="_ETM_Q9_752610"/>
      <w:bookmarkEnd w:id="4893"/>
      <w:r>
        <w:rPr>
          <w:rtl/>
        </w:rPr>
        <w:t>שנשמעים</w:t>
      </w:r>
      <w:r>
        <w:rPr>
          <w:rFonts w:hint="cs"/>
          <w:rtl/>
        </w:rPr>
        <w:t>.</w:t>
      </w:r>
      <w:bookmarkStart w:id="4894" w:name="_ETM_Q9_750156"/>
      <w:bookmarkEnd w:id="4894"/>
    </w:p>
    <w:p w:rsidR="009B2849" w:rsidRDefault="009B2849" w:rsidP="00947A46">
      <w:pPr>
        <w:rPr>
          <w:rtl/>
        </w:rPr>
      </w:pPr>
      <w:bookmarkStart w:id="4895" w:name="_ETM_Q9_750422"/>
      <w:bookmarkStart w:id="4896" w:name="_ETM_Q9_750707"/>
      <w:bookmarkEnd w:id="4895"/>
      <w:bookmarkEnd w:id="4896"/>
    </w:p>
    <w:p w:rsidR="009B2849" w:rsidRDefault="009B2849" w:rsidP="00947A46">
      <w:pPr>
        <w:pStyle w:val="af6"/>
        <w:keepNext/>
        <w:rPr>
          <w:rtl/>
        </w:rPr>
      </w:pPr>
      <w:bookmarkStart w:id="4897" w:name="ET_yor_6598_100"/>
      <w:r w:rsidRPr="003F5745">
        <w:rPr>
          <w:rStyle w:val="TagStyle"/>
          <w:rtl/>
        </w:rPr>
        <w:t xml:space="preserve"> &lt;&lt; יור &gt;&gt; </w:t>
      </w:r>
      <w:r>
        <w:rPr>
          <w:rtl/>
        </w:rPr>
        <w:t>היו"ר משה סולומון:</w:t>
      </w:r>
      <w:r w:rsidRPr="003F5745">
        <w:rPr>
          <w:rStyle w:val="TagStyle"/>
          <w:rtl/>
        </w:rPr>
        <w:t xml:space="preserve"> &lt;&lt; יור &gt;&gt;</w:t>
      </w:r>
      <w:r>
        <w:rPr>
          <w:rtl/>
        </w:rPr>
        <w:t xml:space="preserve"> </w:t>
      </w:r>
      <w:bookmarkEnd w:id="4897"/>
    </w:p>
    <w:p w:rsidR="009B2849" w:rsidRDefault="009B2849" w:rsidP="00721EEF">
      <w:pPr>
        <w:rPr>
          <w:rtl/>
        </w:rPr>
      </w:pPr>
    </w:p>
    <w:p w:rsidR="009B2849" w:rsidRDefault="009B2849" w:rsidP="00947A46">
      <w:pPr>
        <w:rPr>
          <w:rtl/>
        </w:rPr>
      </w:pPr>
      <w:bookmarkStart w:id="4898" w:name="_ETM_Q9_752575"/>
      <w:bookmarkEnd w:id="4898"/>
      <w:r>
        <w:rPr>
          <w:rFonts w:hint="cs"/>
          <w:rtl/>
        </w:rPr>
        <w:t xml:space="preserve">חברים, חברי </w:t>
      </w:r>
      <w:bookmarkStart w:id="4899" w:name="_ETM_Q9_756180"/>
      <w:bookmarkEnd w:id="4899"/>
      <w:r>
        <w:rPr>
          <w:rFonts w:hint="cs"/>
          <w:rtl/>
        </w:rPr>
        <w:t>הכנסת, אני מבקש לשמור על השקט כאן כדי לאפשר לח</w:t>
      </w:r>
      <w:bookmarkStart w:id="4900" w:name="_ETM_Q9_754498"/>
      <w:bookmarkEnd w:id="4900"/>
      <w:r>
        <w:rPr>
          <w:rFonts w:hint="cs"/>
          <w:rtl/>
        </w:rPr>
        <w:t xml:space="preserve">בר הכנסת גדי איזנקוט להשלים את דבריו. </w:t>
      </w:r>
      <w:bookmarkStart w:id="4901" w:name="_ETM_Q9_756758"/>
      <w:bookmarkEnd w:id="4901"/>
    </w:p>
    <w:p w:rsidR="009B2849" w:rsidRDefault="009B2849" w:rsidP="00947A46">
      <w:pPr>
        <w:ind w:firstLine="0"/>
        <w:rPr>
          <w:rtl/>
        </w:rPr>
      </w:pPr>
      <w:bookmarkStart w:id="4902" w:name="_ETM_Q9_757630"/>
      <w:bookmarkStart w:id="4903" w:name="_ETM_Q9_757661"/>
      <w:bookmarkStart w:id="4904" w:name="_ETM_Q9_757745"/>
      <w:bookmarkEnd w:id="4902"/>
      <w:bookmarkEnd w:id="4903"/>
      <w:bookmarkEnd w:id="4904"/>
    </w:p>
    <w:p w:rsidR="009B2849" w:rsidRDefault="009B2849" w:rsidP="00947A46">
      <w:pPr>
        <w:pStyle w:val="-"/>
        <w:keepNext/>
        <w:rPr>
          <w:rtl/>
        </w:rPr>
      </w:pPr>
      <w:bookmarkStart w:id="4905" w:name="ET_speakercontinue_6339_101"/>
      <w:r w:rsidRPr="003F5745">
        <w:rPr>
          <w:rStyle w:val="TagStyle"/>
          <w:rtl/>
        </w:rPr>
        <w:t xml:space="preserve"> &lt;&lt; דובר_המשך &gt;&gt; </w:t>
      </w:r>
      <w:r>
        <w:rPr>
          <w:rtl/>
        </w:rPr>
        <w:t>גדי איזנקוט (המחנה הממלכתי):</w:t>
      </w:r>
      <w:r w:rsidRPr="003F5745">
        <w:rPr>
          <w:rStyle w:val="TagStyle"/>
          <w:rtl/>
        </w:rPr>
        <w:t xml:space="preserve"> &lt;&lt; דובר_המשך &gt;&gt;</w:t>
      </w:r>
      <w:r>
        <w:rPr>
          <w:rtl/>
        </w:rPr>
        <w:t xml:space="preserve"> </w:t>
      </w:r>
      <w:bookmarkEnd w:id="4905"/>
    </w:p>
    <w:p w:rsidR="009B2849" w:rsidRDefault="009B2849" w:rsidP="00947A46">
      <w:pPr>
        <w:rPr>
          <w:rtl/>
        </w:rPr>
      </w:pPr>
      <w:bookmarkStart w:id="4906" w:name="_ETM_Q9_754996"/>
      <w:bookmarkStart w:id="4907" w:name="_ETM_Q9_755126"/>
      <w:bookmarkEnd w:id="4906"/>
      <w:bookmarkEnd w:id="4907"/>
    </w:p>
    <w:p w:rsidR="009B2849" w:rsidRDefault="009B2849" w:rsidP="00947A46">
      <w:pPr>
        <w:rPr>
          <w:rtl/>
        </w:rPr>
      </w:pPr>
      <w:bookmarkStart w:id="4908" w:name="_ETM_Q9_761132"/>
      <w:bookmarkStart w:id="4909" w:name="_ETM_Q9_761268"/>
      <w:bookmarkEnd w:id="4908"/>
      <w:bookmarkEnd w:id="4909"/>
      <w:r>
        <w:rPr>
          <w:rFonts w:hint="cs"/>
          <w:rtl/>
        </w:rPr>
        <w:t xml:space="preserve">אתה עוצר? </w:t>
      </w:r>
      <w:bookmarkStart w:id="4910" w:name="_ETM_Q9_759649"/>
      <w:bookmarkEnd w:id="4910"/>
      <w:r>
        <w:rPr>
          <w:rFonts w:hint="cs"/>
          <w:rtl/>
        </w:rPr>
        <w:t xml:space="preserve">אי-אפשר לדבר ככה. אתה משתלט שם על הפרת הסדר? </w:t>
      </w:r>
      <w:bookmarkStart w:id="4911" w:name="_ETM_Q9_763618"/>
      <w:bookmarkStart w:id="4912" w:name="_ETM_Q9_763794"/>
      <w:bookmarkStart w:id="4913" w:name="_ETM_Q9_763821"/>
      <w:bookmarkStart w:id="4914" w:name="_ETM_Q9_763887"/>
      <w:bookmarkEnd w:id="4911"/>
      <w:bookmarkEnd w:id="4912"/>
      <w:bookmarkEnd w:id="4913"/>
      <w:bookmarkEnd w:id="4914"/>
      <w:r>
        <w:rPr>
          <w:rFonts w:hint="cs"/>
          <w:rtl/>
        </w:rPr>
        <w:t>צריך סיוע?</w:t>
      </w:r>
    </w:p>
    <w:p w:rsidR="009B2849" w:rsidRDefault="009B2849" w:rsidP="00947A46">
      <w:pPr>
        <w:ind w:firstLine="0"/>
        <w:rPr>
          <w:rtl/>
        </w:rPr>
      </w:pPr>
      <w:bookmarkStart w:id="4915" w:name="_ETM_Q9_763368"/>
      <w:bookmarkStart w:id="4916" w:name="_ETM_Q9_763569"/>
      <w:bookmarkStart w:id="4917" w:name="_ETM_Q9_763591"/>
      <w:bookmarkStart w:id="4918" w:name="_ETM_Q9_763656"/>
      <w:bookmarkEnd w:id="4915"/>
      <w:bookmarkEnd w:id="4916"/>
      <w:bookmarkEnd w:id="4917"/>
      <w:bookmarkEnd w:id="4918"/>
    </w:p>
    <w:p w:rsidR="009B2849" w:rsidRDefault="009B2849" w:rsidP="00947A46">
      <w:pPr>
        <w:pStyle w:val="af6"/>
        <w:keepNext/>
        <w:rPr>
          <w:rtl/>
        </w:rPr>
      </w:pPr>
      <w:bookmarkStart w:id="4919" w:name="ET_yor_6598_102"/>
      <w:r w:rsidRPr="003F5745">
        <w:rPr>
          <w:rStyle w:val="TagStyle"/>
          <w:rtl/>
        </w:rPr>
        <w:t xml:space="preserve"> &lt;&lt; יור &gt;&gt; </w:t>
      </w:r>
      <w:r>
        <w:rPr>
          <w:rtl/>
        </w:rPr>
        <w:t>היו"ר משה סולומון:</w:t>
      </w:r>
      <w:r w:rsidRPr="003F5745">
        <w:rPr>
          <w:rStyle w:val="TagStyle"/>
          <w:rtl/>
        </w:rPr>
        <w:t xml:space="preserve"> &lt;&lt; יור &gt;&gt;</w:t>
      </w:r>
      <w:r>
        <w:rPr>
          <w:rtl/>
        </w:rPr>
        <w:t xml:space="preserve"> </w:t>
      </w:r>
      <w:bookmarkEnd w:id="4919"/>
    </w:p>
    <w:p w:rsidR="009B2849" w:rsidRDefault="009B2849" w:rsidP="00721EEF">
      <w:pPr>
        <w:rPr>
          <w:rtl/>
        </w:rPr>
      </w:pPr>
    </w:p>
    <w:p w:rsidR="009B2849" w:rsidRDefault="009B2849" w:rsidP="00947A46">
      <w:pPr>
        <w:rPr>
          <w:rtl/>
        </w:rPr>
      </w:pPr>
      <w:bookmarkStart w:id="4920" w:name="_ETM_Q9_765552"/>
      <w:bookmarkEnd w:id="4920"/>
      <w:r>
        <w:rPr>
          <w:rFonts w:hint="cs"/>
          <w:rtl/>
        </w:rPr>
        <w:t>לא, אין לי אמצעים.</w:t>
      </w:r>
    </w:p>
    <w:p w:rsidR="009B2849" w:rsidRDefault="009B2849" w:rsidP="00947A46">
      <w:pPr>
        <w:ind w:firstLine="0"/>
        <w:rPr>
          <w:rtl/>
        </w:rPr>
      </w:pPr>
      <w:bookmarkStart w:id="4921" w:name="_ETM_Q9_769512"/>
      <w:bookmarkStart w:id="4922" w:name="_ETM_Q9_769636"/>
      <w:bookmarkStart w:id="4923" w:name="_ETM_Q9_769698"/>
      <w:bookmarkStart w:id="4924" w:name="_ETM_Q9_769769"/>
      <w:bookmarkEnd w:id="4921"/>
      <w:bookmarkEnd w:id="4922"/>
      <w:bookmarkEnd w:id="4923"/>
      <w:bookmarkEnd w:id="4924"/>
    </w:p>
    <w:p w:rsidR="009B2849" w:rsidRDefault="009B2849" w:rsidP="00947A46">
      <w:pPr>
        <w:pStyle w:val="-"/>
        <w:keepNext/>
        <w:rPr>
          <w:rtl/>
        </w:rPr>
      </w:pPr>
      <w:bookmarkStart w:id="4925" w:name="ET_speakercontinue_6339_103"/>
      <w:r w:rsidRPr="003F5745">
        <w:rPr>
          <w:rStyle w:val="TagStyle"/>
          <w:rtl/>
        </w:rPr>
        <w:t xml:space="preserve"> &lt;&lt; דובר_המשך &gt;&gt; </w:t>
      </w:r>
      <w:r>
        <w:rPr>
          <w:rtl/>
        </w:rPr>
        <w:t>גדי איזנקוט (המחנה הממלכתי):</w:t>
      </w:r>
      <w:r w:rsidRPr="003F5745">
        <w:rPr>
          <w:rStyle w:val="TagStyle"/>
          <w:rtl/>
        </w:rPr>
        <w:t xml:space="preserve"> &lt;&lt; דובר_המשך &gt;&gt;</w:t>
      </w:r>
      <w:r>
        <w:rPr>
          <w:rtl/>
        </w:rPr>
        <w:t xml:space="preserve"> </w:t>
      </w:r>
      <w:bookmarkEnd w:id="4925"/>
    </w:p>
    <w:p w:rsidR="009B2849" w:rsidRDefault="009B2849" w:rsidP="00721EEF">
      <w:pPr>
        <w:rPr>
          <w:rtl/>
        </w:rPr>
      </w:pPr>
    </w:p>
    <w:p w:rsidR="009B2849" w:rsidRDefault="009B2849" w:rsidP="00947A46">
      <w:pPr>
        <w:rPr>
          <w:rtl/>
        </w:rPr>
      </w:pPr>
      <w:bookmarkStart w:id="4926" w:name="_ETM_Q9_770574"/>
      <w:bookmarkEnd w:id="4926"/>
      <w:r>
        <w:rPr>
          <w:rFonts w:hint="cs"/>
          <w:rtl/>
        </w:rPr>
        <w:t xml:space="preserve">אז קודם כול אני כבר חצי דקה </w:t>
      </w:r>
      <w:bookmarkStart w:id="4927" w:name="_ETM_Q9_769247"/>
      <w:bookmarkEnd w:id="4927"/>
      <w:r>
        <w:rPr>
          <w:rFonts w:hint="cs"/>
          <w:rtl/>
        </w:rPr>
        <w:t xml:space="preserve">מתעכב. </w:t>
      </w:r>
    </w:p>
    <w:p w:rsidR="009B2849" w:rsidRDefault="009B2849" w:rsidP="00947A46">
      <w:pPr>
        <w:rPr>
          <w:rtl/>
        </w:rPr>
      </w:pPr>
    </w:p>
    <w:p w:rsidR="009B2849" w:rsidRDefault="009B2849" w:rsidP="00947A46">
      <w:pPr>
        <w:pStyle w:val="af5"/>
        <w:keepNext/>
        <w:rPr>
          <w:rtl/>
        </w:rPr>
      </w:pPr>
      <w:bookmarkStart w:id="4928" w:name="ET_interruption_5109_106"/>
      <w:r w:rsidRPr="0063299E">
        <w:rPr>
          <w:rStyle w:val="TagStyle"/>
          <w:rtl/>
        </w:rPr>
        <w:t xml:space="preserve"> &lt;&lt; קריאה &gt;&gt; </w:t>
      </w:r>
      <w:r>
        <w:rPr>
          <w:rtl/>
        </w:rPr>
        <w:t>אלעזר שטרן (יש עתיד):</w:t>
      </w:r>
      <w:r w:rsidRPr="0063299E">
        <w:rPr>
          <w:rStyle w:val="TagStyle"/>
          <w:rtl/>
        </w:rPr>
        <w:t xml:space="preserve"> &lt;&lt; קריאה &gt;&gt;</w:t>
      </w:r>
      <w:r>
        <w:rPr>
          <w:rtl/>
        </w:rPr>
        <w:t xml:space="preserve"> </w:t>
      </w:r>
      <w:bookmarkEnd w:id="4928"/>
    </w:p>
    <w:p w:rsidR="009B2849" w:rsidRPr="0063299E" w:rsidRDefault="009B2849" w:rsidP="00947A46">
      <w:pPr>
        <w:ind w:firstLine="0"/>
        <w:rPr>
          <w:rtl/>
        </w:rPr>
      </w:pPr>
    </w:p>
    <w:p w:rsidR="009B2849" w:rsidRDefault="009B2849" w:rsidP="00947A46">
      <w:pPr>
        <w:rPr>
          <w:rtl/>
          <w:lang w:eastAsia="he-IL"/>
        </w:rPr>
      </w:pPr>
      <w:r>
        <w:rPr>
          <w:rFonts w:hint="cs"/>
          <w:rtl/>
          <w:lang w:eastAsia="he-IL"/>
        </w:rPr>
        <w:t xml:space="preserve">הוא ייתן, הוא ייתן לך. </w:t>
      </w:r>
    </w:p>
    <w:p w:rsidR="009B2849" w:rsidRDefault="009B2849" w:rsidP="00947A46">
      <w:pPr>
        <w:rPr>
          <w:rtl/>
        </w:rPr>
      </w:pPr>
    </w:p>
    <w:p w:rsidR="009B2849" w:rsidRDefault="009B2849" w:rsidP="00947A46">
      <w:pPr>
        <w:pStyle w:val="-"/>
        <w:keepNext/>
        <w:rPr>
          <w:rtl/>
        </w:rPr>
      </w:pPr>
      <w:bookmarkStart w:id="4929" w:name="ET_speakercontinue_6339_107"/>
      <w:r w:rsidRPr="0063299E">
        <w:rPr>
          <w:rStyle w:val="TagStyle"/>
          <w:rtl/>
        </w:rPr>
        <w:t xml:space="preserve"> &lt;&lt; דובר_המשך &gt;&gt; </w:t>
      </w:r>
      <w:r>
        <w:rPr>
          <w:rtl/>
        </w:rPr>
        <w:t>גדי איזנקוט (המחנה הממלכתי):</w:t>
      </w:r>
      <w:r w:rsidRPr="0063299E">
        <w:rPr>
          <w:rStyle w:val="TagStyle"/>
          <w:rtl/>
        </w:rPr>
        <w:t xml:space="preserve"> &lt;&lt; דובר_המשך &gt;&gt;</w:t>
      </w:r>
      <w:r>
        <w:rPr>
          <w:rtl/>
        </w:rPr>
        <w:t xml:space="preserve"> </w:t>
      </w:r>
      <w:bookmarkEnd w:id="4929"/>
    </w:p>
    <w:p w:rsidR="009B2849" w:rsidRPr="0063299E" w:rsidRDefault="009B2849" w:rsidP="00947A46">
      <w:pPr>
        <w:ind w:firstLine="0"/>
        <w:rPr>
          <w:rtl/>
        </w:rPr>
      </w:pPr>
    </w:p>
    <w:p w:rsidR="009B2849" w:rsidRDefault="009B2849" w:rsidP="00947A46">
      <w:pPr>
        <w:rPr>
          <w:rtl/>
        </w:rPr>
      </w:pPr>
      <w:r>
        <w:rPr>
          <w:rFonts w:hint="cs"/>
          <w:rtl/>
        </w:rPr>
        <w:t>אני יכול להמשיך?</w:t>
      </w:r>
    </w:p>
    <w:p w:rsidR="009B2849" w:rsidRDefault="009B2849" w:rsidP="00947A46">
      <w:pPr>
        <w:ind w:firstLine="0"/>
        <w:rPr>
          <w:rtl/>
        </w:rPr>
      </w:pPr>
      <w:bookmarkStart w:id="4930" w:name="_ETM_Q9_772894"/>
      <w:bookmarkStart w:id="4931" w:name="_ETM_Q9_772997"/>
      <w:bookmarkStart w:id="4932" w:name="_ETM_Q9_773021"/>
      <w:bookmarkStart w:id="4933" w:name="_ETM_Q9_773131"/>
      <w:bookmarkEnd w:id="4930"/>
      <w:bookmarkEnd w:id="4931"/>
      <w:bookmarkEnd w:id="4932"/>
      <w:bookmarkEnd w:id="4933"/>
    </w:p>
    <w:p w:rsidR="009B2849" w:rsidRDefault="009B2849" w:rsidP="00947A46">
      <w:pPr>
        <w:pStyle w:val="af6"/>
        <w:keepNext/>
        <w:rPr>
          <w:rtl/>
        </w:rPr>
      </w:pPr>
      <w:bookmarkStart w:id="4934" w:name="ET_yor_6598_104"/>
      <w:r w:rsidRPr="003F5745">
        <w:rPr>
          <w:rStyle w:val="TagStyle"/>
          <w:rtl/>
        </w:rPr>
        <w:t xml:space="preserve"> &lt;&lt; יור &gt;&gt; </w:t>
      </w:r>
      <w:r>
        <w:rPr>
          <w:rtl/>
        </w:rPr>
        <w:t>היו"ר משה סולומון:</w:t>
      </w:r>
      <w:r w:rsidRPr="003F5745">
        <w:rPr>
          <w:rStyle w:val="TagStyle"/>
          <w:rtl/>
        </w:rPr>
        <w:t xml:space="preserve"> &lt;&lt; יור &gt;&gt;</w:t>
      </w:r>
      <w:r>
        <w:rPr>
          <w:rtl/>
        </w:rPr>
        <w:t xml:space="preserve"> </w:t>
      </w:r>
      <w:bookmarkEnd w:id="4934"/>
    </w:p>
    <w:p w:rsidR="009B2849" w:rsidRDefault="009B2849" w:rsidP="00721EEF">
      <w:pPr>
        <w:rPr>
          <w:rtl/>
        </w:rPr>
      </w:pPr>
    </w:p>
    <w:p w:rsidR="009B2849" w:rsidRDefault="009B2849" w:rsidP="00947A46">
      <w:pPr>
        <w:rPr>
          <w:rtl/>
        </w:rPr>
      </w:pPr>
      <w:bookmarkStart w:id="4935" w:name="_ETM_Q9_774652"/>
      <w:bookmarkEnd w:id="4935"/>
      <w:r>
        <w:rPr>
          <w:rFonts w:hint="cs"/>
          <w:rtl/>
        </w:rPr>
        <w:t>בבקשה. עצרתי את הזמן.</w:t>
      </w:r>
    </w:p>
    <w:p w:rsidR="009B2849" w:rsidRDefault="009B2849" w:rsidP="00947A46">
      <w:pPr>
        <w:ind w:firstLine="0"/>
        <w:rPr>
          <w:rtl/>
        </w:rPr>
      </w:pPr>
      <w:bookmarkStart w:id="4936" w:name="_ETM_Q9_776110"/>
      <w:bookmarkStart w:id="4937" w:name="_ETM_Q9_776208"/>
      <w:bookmarkStart w:id="4938" w:name="_ETM_Q9_776243"/>
      <w:bookmarkStart w:id="4939" w:name="_ETM_Q9_776360"/>
      <w:bookmarkEnd w:id="4936"/>
      <w:bookmarkEnd w:id="4937"/>
      <w:bookmarkEnd w:id="4938"/>
      <w:bookmarkEnd w:id="4939"/>
    </w:p>
    <w:p w:rsidR="009B2849" w:rsidRDefault="009B2849" w:rsidP="00947A46">
      <w:pPr>
        <w:pStyle w:val="-"/>
        <w:keepNext/>
        <w:rPr>
          <w:rtl/>
        </w:rPr>
      </w:pPr>
      <w:bookmarkStart w:id="4940" w:name="ET_speakercontinue_6339_105"/>
      <w:r w:rsidRPr="003F5745">
        <w:rPr>
          <w:rStyle w:val="TagStyle"/>
          <w:rtl/>
        </w:rPr>
        <w:t xml:space="preserve"> &lt;&lt; דובר_המשך &gt;&gt; </w:t>
      </w:r>
      <w:r>
        <w:rPr>
          <w:rtl/>
        </w:rPr>
        <w:t>גדי איזנקוט (המחנה הממלכתי):</w:t>
      </w:r>
      <w:r w:rsidRPr="003F5745">
        <w:rPr>
          <w:rStyle w:val="TagStyle"/>
          <w:rtl/>
        </w:rPr>
        <w:t xml:space="preserve"> &lt;&lt; דובר_המשך &gt;&gt;</w:t>
      </w:r>
      <w:r>
        <w:rPr>
          <w:rtl/>
        </w:rPr>
        <w:t xml:space="preserve"> </w:t>
      </w:r>
      <w:bookmarkEnd w:id="4940"/>
    </w:p>
    <w:p w:rsidR="009B2849" w:rsidRDefault="009B2849" w:rsidP="00721EEF">
      <w:pPr>
        <w:rPr>
          <w:rtl/>
        </w:rPr>
      </w:pPr>
    </w:p>
    <w:p w:rsidR="009B2849" w:rsidRDefault="009B2849" w:rsidP="00995FB7">
      <w:pPr>
        <w:rPr>
          <w:rtl/>
        </w:rPr>
      </w:pPr>
      <w:bookmarkStart w:id="4941" w:name="_ETM_Q9_777556"/>
      <w:bookmarkEnd w:id="4941"/>
      <w:r>
        <w:rPr>
          <w:rFonts w:hint="cs"/>
          <w:rtl/>
        </w:rPr>
        <w:t>אני</w:t>
      </w:r>
      <w:bookmarkStart w:id="4942" w:name="_ETM_Q9_779009"/>
      <w:bookmarkEnd w:id="4942"/>
      <w:r>
        <w:rPr>
          <w:rFonts w:hint="cs"/>
          <w:rtl/>
        </w:rPr>
        <w:t xml:space="preserve"> יכול לספר לכם שהשגת</w:t>
      </w:r>
      <w:bookmarkStart w:id="4943" w:name="_ETM_Q9_755150"/>
      <w:bookmarkStart w:id="4944" w:name="_ETM_Q9_755269"/>
      <w:bookmarkStart w:id="4945" w:name="_ETM_Q9_750474"/>
      <w:bookmarkStart w:id="4946" w:name="_ETM_Q9_750606"/>
      <w:bookmarkStart w:id="4947" w:name="_ETM_Q9_750634"/>
      <w:bookmarkStart w:id="4948" w:name="_ETM_Q9_753569"/>
      <w:bookmarkStart w:id="4949" w:name="_ETM_Q9_775831"/>
      <w:bookmarkStart w:id="4950" w:name="_ETM_Q9_775976"/>
      <w:bookmarkEnd w:id="4943"/>
      <w:bookmarkEnd w:id="4944"/>
      <w:bookmarkEnd w:id="4945"/>
      <w:bookmarkEnd w:id="4946"/>
      <w:bookmarkEnd w:id="4947"/>
      <w:bookmarkEnd w:id="4948"/>
      <w:bookmarkEnd w:id="4949"/>
      <w:bookmarkEnd w:id="4950"/>
      <w:r>
        <w:rPr>
          <w:rFonts w:hint="cs"/>
          <w:rtl/>
        </w:rPr>
        <w:t xml:space="preserve"> </w:t>
      </w:r>
      <w:bookmarkStart w:id="4951" w:name="_ETM_Q9_779740"/>
      <w:bookmarkEnd w:id="4951"/>
      <w:r>
        <w:rPr>
          <w:rtl/>
        </w:rPr>
        <w:t xml:space="preserve">העליונות </w:t>
      </w:r>
      <w:bookmarkStart w:id="4952" w:name="_ETM_Q9_780159"/>
      <w:bookmarkEnd w:id="4952"/>
      <w:r>
        <w:rPr>
          <w:rtl/>
        </w:rPr>
        <w:t xml:space="preserve">המודיעינית </w:t>
      </w:r>
      <w:bookmarkStart w:id="4953" w:name="_ETM_Q9_780699"/>
      <w:bookmarkEnd w:id="4953"/>
      <w:r>
        <w:rPr>
          <w:rtl/>
        </w:rPr>
        <w:t xml:space="preserve">של </w:t>
      </w:r>
      <w:bookmarkStart w:id="4954" w:name="_ETM_Q9_780849"/>
      <w:bookmarkEnd w:id="4954"/>
      <w:r>
        <w:rPr>
          <w:rtl/>
        </w:rPr>
        <w:t xml:space="preserve">ישראל </w:t>
      </w:r>
      <w:bookmarkStart w:id="4955" w:name="_ETM_Q9_781419"/>
      <w:bookmarkEnd w:id="4955"/>
      <w:r>
        <w:rPr>
          <w:rtl/>
        </w:rPr>
        <w:t>כרוכה</w:t>
      </w:r>
      <w:r>
        <w:rPr>
          <w:rFonts w:hint="cs"/>
          <w:rtl/>
        </w:rPr>
        <w:t xml:space="preserve"> במאמצים עילאיים של אלפי </w:t>
      </w:r>
      <w:bookmarkStart w:id="4956" w:name="_ETM_Q9_782429"/>
      <w:bookmarkEnd w:id="4956"/>
      <w:r>
        <w:rPr>
          <w:rFonts w:hint="cs"/>
          <w:rtl/>
        </w:rPr>
        <w:t>אנשים ובסיכון חיי לוחמים, ובקדנציה שלי כרמטכ"ל היה אחד כזה ששילם בחייו. זה לא נושא לפוליטיקה קטנה.</w:t>
      </w:r>
      <w:bookmarkStart w:id="4957" w:name="TOR_Q10"/>
      <w:bookmarkEnd w:id="4957"/>
      <w:r>
        <w:rPr>
          <w:rFonts w:hint="cs"/>
          <w:rtl/>
        </w:rPr>
        <w:t xml:space="preserve"> החוק שמובא פה יאפשר לעשרות אלפי משרתים באמ"ן</w:t>
      </w:r>
      <w:bookmarkStart w:id="4958" w:name="_ETM_Q10_196009"/>
      <w:bookmarkStart w:id="4959" w:name="_ETM_Q10_196059"/>
      <w:bookmarkStart w:id="4960" w:name="_ETM_Q10_196169"/>
      <w:bookmarkEnd w:id="4958"/>
      <w:bookmarkEnd w:id="4959"/>
      <w:bookmarkEnd w:id="4960"/>
      <w:r>
        <w:rPr>
          <w:rFonts w:hint="cs"/>
          <w:rtl/>
        </w:rPr>
        <w:t xml:space="preserve">, בשב"כ, במוסד, </w:t>
      </w:r>
      <w:proofErr w:type="spellStart"/>
      <w:r>
        <w:rPr>
          <w:rFonts w:hint="cs"/>
          <w:rtl/>
        </w:rPr>
        <w:t>במלמ"ב</w:t>
      </w:r>
      <w:proofErr w:type="spellEnd"/>
      <w:r>
        <w:rPr>
          <w:rFonts w:hint="cs"/>
          <w:rtl/>
        </w:rPr>
        <w:t>, לשבור את שדרת</w:t>
      </w:r>
      <w:bookmarkStart w:id="4961" w:name="_ETM_Q10_200324"/>
      <w:bookmarkEnd w:id="4961"/>
      <w:r>
        <w:rPr>
          <w:rFonts w:hint="cs"/>
          <w:rtl/>
        </w:rPr>
        <w:t xml:space="preserve"> הפיקוד ואת סדרי העבודה התקינים באופן שיפגע בעליונות המודיעינית. </w:t>
      </w:r>
      <w:bookmarkStart w:id="4962" w:name="_ETM_Q10_210803"/>
      <w:bookmarkStart w:id="4963" w:name="_ETM_Q10_210909"/>
      <w:bookmarkStart w:id="4964" w:name="_ETM_Q10_210931"/>
      <w:bookmarkStart w:id="4965" w:name="_ETM_Q10_211007"/>
      <w:bookmarkEnd w:id="4962"/>
      <w:bookmarkEnd w:id="4963"/>
      <w:bookmarkEnd w:id="4964"/>
      <w:bookmarkEnd w:id="4965"/>
      <w:r w:rsidR="00995FB7">
        <w:rPr>
          <w:rFonts w:hint="cs"/>
          <w:rtl/>
        </w:rPr>
        <w:t>מ</w:t>
      </w:r>
      <w:r>
        <w:rPr>
          <w:rFonts w:hint="cs"/>
          <w:rtl/>
        </w:rPr>
        <w:t xml:space="preserve">תן סמכות לקבינט לעצור את הליכי המשפט </w:t>
      </w:r>
      <w:bookmarkStart w:id="4966" w:name="_ETM_Q10_17680"/>
      <w:bookmarkStart w:id="4967" w:name="_ETM_Q10_214040"/>
      <w:bookmarkEnd w:id="4966"/>
      <w:bookmarkEnd w:id="4967"/>
      <w:r>
        <w:rPr>
          <w:rFonts w:hint="eastAsia"/>
          <w:rtl/>
        </w:rPr>
        <w:t xml:space="preserve">– </w:t>
      </w:r>
      <w:r>
        <w:rPr>
          <w:rtl/>
        </w:rPr>
        <w:t>פוליטיזציה</w:t>
      </w:r>
      <w:r>
        <w:rPr>
          <w:rFonts w:hint="cs"/>
          <w:rtl/>
        </w:rPr>
        <w:t>,</w:t>
      </w:r>
      <w:r>
        <w:rPr>
          <w:rtl/>
        </w:rPr>
        <w:t xml:space="preserve"> </w:t>
      </w:r>
      <w:bookmarkStart w:id="4968" w:name="_ETM_Q10_216050"/>
      <w:bookmarkEnd w:id="4968"/>
      <w:r>
        <w:rPr>
          <w:rtl/>
        </w:rPr>
        <w:t xml:space="preserve">פגיעה </w:t>
      </w:r>
      <w:bookmarkStart w:id="4969" w:name="_ETM_Q10_216409"/>
      <w:bookmarkEnd w:id="4969"/>
      <w:r>
        <w:rPr>
          <w:rtl/>
        </w:rPr>
        <w:t xml:space="preserve">קשה </w:t>
      </w:r>
      <w:bookmarkStart w:id="4970" w:name="_ETM_Q10_217490"/>
      <w:bookmarkEnd w:id="4970"/>
      <w:r>
        <w:rPr>
          <w:rtl/>
        </w:rPr>
        <w:t xml:space="preserve">של </w:t>
      </w:r>
      <w:bookmarkStart w:id="4971" w:name="_ETM_Q10_217729"/>
      <w:bookmarkEnd w:id="4971"/>
      <w:r>
        <w:rPr>
          <w:rtl/>
        </w:rPr>
        <w:t xml:space="preserve">אנשים </w:t>
      </w:r>
      <w:bookmarkStart w:id="4972" w:name="_ETM_Q10_218150"/>
      <w:bookmarkEnd w:id="4972"/>
      <w:r>
        <w:rPr>
          <w:rtl/>
        </w:rPr>
        <w:t xml:space="preserve">שחלקם </w:t>
      </w:r>
      <w:bookmarkStart w:id="4973" w:name="_ETM_Q10_218659"/>
      <w:bookmarkEnd w:id="4973"/>
      <w:r>
        <w:rPr>
          <w:rtl/>
        </w:rPr>
        <w:t xml:space="preserve">לא </w:t>
      </w:r>
      <w:bookmarkStart w:id="4974" w:name="_ETM_Q10_218750"/>
      <w:bookmarkEnd w:id="4974"/>
      <w:r>
        <w:rPr>
          <w:rtl/>
        </w:rPr>
        <w:t>חשו</w:t>
      </w:r>
      <w:r>
        <w:rPr>
          <w:rFonts w:hint="cs"/>
          <w:rtl/>
        </w:rPr>
        <w:t>פים</w:t>
      </w:r>
      <w:r>
        <w:rPr>
          <w:rtl/>
        </w:rPr>
        <w:t xml:space="preserve"> </w:t>
      </w:r>
      <w:bookmarkStart w:id="4975" w:name="_ETM_Q10_219229"/>
      <w:bookmarkEnd w:id="4975"/>
      <w:r>
        <w:rPr>
          <w:rtl/>
        </w:rPr>
        <w:t xml:space="preserve">לחלק </w:t>
      </w:r>
      <w:bookmarkStart w:id="4976" w:name="_ETM_Q10_219710"/>
      <w:bookmarkEnd w:id="4976"/>
      <w:r>
        <w:rPr>
          <w:rtl/>
        </w:rPr>
        <w:t>מה</w:t>
      </w:r>
      <w:bookmarkStart w:id="4977" w:name="_ETM_Q10_220690"/>
      <w:bookmarkEnd w:id="4977"/>
      <w:r>
        <w:rPr>
          <w:rtl/>
        </w:rPr>
        <w:t xml:space="preserve">פרטים </w:t>
      </w:r>
      <w:bookmarkStart w:id="4978" w:name="_ETM_Q10_221110"/>
      <w:bookmarkEnd w:id="4978"/>
      <w:r>
        <w:rPr>
          <w:rtl/>
        </w:rPr>
        <w:t xml:space="preserve">המודיעיניים </w:t>
      </w:r>
      <w:bookmarkStart w:id="4979" w:name="_ETM_Q10_222070"/>
      <w:bookmarkEnd w:id="4979"/>
      <w:r>
        <w:rPr>
          <w:rtl/>
        </w:rPr>
        <w:t xml:space="preserve">באופן </w:t>
      </w:r>
      <w:bookmarkStart w:id="4980" w:name="_ETM_Q10_222490"/>
      <w:bookmarkEnd w:id="4980"/>
      <w:r>
        <w:rPr>
          <w:rtl/>
        </w:rPr>
        <w:t>היסטורי</w:t>
      </w:r>
      <w:r>
        <w:rPr>
          <w:rFonts w:hint="cs"/>
          <w:rtl/>
        </w:rPr>
        <w:t>,</w:t>
      </w:r>
      <w:r>
        <w:rPr>
          <w:rtl/>
        </w:rPr>
        <w:t xml:space="preserve"> </w:t>
      </w:r>
      <w:bookmarkStart w:id="4981" w:name="_ETM_Q10_223940"/>
      <w:bookmarkEnd w:id="4981"/>
      <w:r>
        <w:rPr>
          <w:rtl/>
        </w:rPr>
        <w:t xml:space="preserve">ואני </w:t>
      </w:r>
      <w:bookmarkStart w:id="4982" w:name="_ETM_Q10_224360"/>
      <w:bookmarkEnd w:id="4982"/>
      <w:r>
        <w:rPr>
          <w:rtl/>
        </w:rPr>
        <w:t xml:space="preserve">גם </w:t>
      </w:r>
      <w:bookmarkStart w:id="4983" w:name="_ETM_Q10_224570"/>
      <w:bookmarkEnd w:id="4983"/>
      <w:r>
        <w:rPr>
          <w:rtl/>
        </w:rPr>
        <w:t xml:space="preserve">ראיתי </w:t>
      </w:r>
      <w:bookmarkStart w:id="4984" w:name="_ETM_Q10_224899"/>
      <w:bookmarkEnd w:id="4984"/>
      <w:r>
        <w:rPr>
          <w:rtl/>
        </w:rPr>
        <w:t xml:space="preserve">את </w:t>
      </w:r>
      <w:bookmarkStart w:id="4985" w:name="_ETM_Q10_224960"/>
      <w:bookmarkEnd w:id="4985"/>
      <w:r>
        <w:rPr>
          <w:rtl/>
        </w:rPr>
        <w:t xml:space="preserve">שיקול </w:t>
      </w:r>
      <w:bookmarkStart w:id="4986" w:name="_ETM_Q10_225320"/>
      <w:bookmarkEnd w:id="4986"/>
      <w:r>
        <w:rPr>
          <w:rtl/>
        </w:rPr>
        <w:t xml:space="preserve">הדעת </w:t>
      </w:r>
      <w:bookmarkStart w:id="4987" w:name="_ETM_Q10_225649"/>
      <w:bookmarkEnd w:id="4987"/>
      <w:r>
        <w:rPr>
          <w:rtl/>
        </w:rPr>
        <w:t>שלהם</w:t>
      </w:r>
      <w:r>
        <w:rPr>
          <w:rFonts w:hint="cs"/>
          <w:rtl/>
        </w:rPr>
        <w:t>,</w:t>
      </w:r>
      <w:r>
        <w:rPr>
          <w:rtl/>
        </w:rPr>
        <w:t xml:space="preserve"> </w:t>
      </w:r>
      <w:bookmarkStart w:id="4988" w:name="_ETM_Q10_226130"/>
      <w:bookmarkEnd w:id="4988"/>
      <w:r>
        <w:rPr>
          <w:rtl/>
        </w:rPr>
        <w:t xml:space="preserve">לכן </w:t>
      </w:r>
      <w:bookmarkStart w:id="4989" w:name="_ETM_Q10_226579"/>
      <w:bookmarkEnd w:id="4989"/>
      <w:r>
        <w:rPr>
          <w:rtl/>
        </w:rPr>
        <w:t xml:space="preserve">זה </w:t>
      </w:r>
      <w:bookmarkStart w:id="4990" w:name="_ETM_Q10_226729"/>
      <w:bookmarkEnd w:id="4990"/>
      <w:r>
        <w:rPr>
          <w:rtl/>
        </w:rPr>
        <w:t xml:space="preserve">מאוד </w:t>
      </w:r>
      <w:bookmarkStart w:id="4991" w:name="_ETM_Q10_227059"/>
      <w:bookmarkEnd w:id="4991"/>
      <w:r>
        <w:rPr>
          <w:rtl/>
        </w:rPr>
        <w:t xml:space="preserve">מאוד </w:t>
      </w:r>
      <w:bookmarkStart w:id="4992" w:name="_ETM_Q10_227360"/>
      <w:bookmarkEnd w:id="4992"/>
      <w:r>
        <w:rPr>
          <w:rtl/>
        </w:rPr>
        <w:t xml:space="preserve">לא </w:t>
      </w:r>
      <w:bookmarkStart w:id="4993" w:name="_ETM_Q10_227450"/>
      <w:bookmarkEnd w:id="4993"/>
      <w:r>
        <w:rPr>
          <w:rtl/>
        </w:rPr>
        <w:t>מומלץ</w:t>
      </w:r>
      <w:r>
        <w:rPr>
          <w:rFonts w:hint="cs"/>
          <w:rtl/>
        </w:rPr>
        <w:t>.</w:t>
      </w:r>
    </w:p>
    <w:p w:rsidR="009B2849" w:rsidRDefault="009B2849" w:rsidP="00947A46">
      <w:pPr>
        <w:rPr>
          <w:rtl/>
        </w:rPr>
      </w:pPr>
      <w:bookmarkStart w:id="4994" w:name="_ETM_Q10_225507"/>
      <w:bookmarkStart w:id="4995" w:name="_ETM_Q10_225585"/>
      <w:bookmarkEnd w:id="4994"/>
      <w:bookmarkEnd w:id="4995"/>
    </w:p>
    <w:p w:rsidR="009B2849" w:rsidRDefault="009B2849" w:rsidP="00947A46">
      <w:pPr>
        <w:rPr>
          <w:rtl/>
        </w:rPr>
      </w:pPr>
      <w:bookmarkStart w:id="4996" w:name="_ETM_Q10_225620"/>
      <w:bookmarkStart w:id="4997" w:name="_ETM_Q10_225720"/>
      <w:bookmarkStart w:id="4998" w:name="_ETM_Q10_228790"/>
      <w:bookmarkEnd w:id="4996"/>
      <w:bookmarkEnd w:id="4997"/>
      <w:bookmarkEnd w:id="4998"/>
      <w:r>
        <w:rPr>
          <w:rtl/>
        </w:rPr>
        <w:t>עכשיו</w:t>
      </w:r>
      <w:r>
        <w:rPr>
          <w:rFonts w:hint="cs"/>
          <w:rtl/>
        </w:rPr>
        <w:t>,</w:t>
      </w:r>
      <w:r>
        <w:rPr>
          <w:rtl/>
        </w:rPr>
        <w:t xml:space="preserve"> </w:t>
      </w:r>
      <w:bookmarkStart w:id="4999" w:name="_ETM_Q10_229239"/>
      <w:bookmarkEnd w:id="4999"/>
      <w:r>
        <w:rPr>
          <w:rtl/>
        </w:rPr>
        <w:t xml:space="preserve">לוקחים </w:t>
      </w:r>
      <w:bookmarkStart w:id="5000" w:name="_ETM_Q10_229659"/>
      <w:bookmarkEnd w:id="5000"/>
      <w:r>
        <w:rPr>
          <w:rtl/>
        </w:rPr>
        <w:t>בעי</w:t>
      </w:r>
      <w:r>
        <w:rPr>
          <w:rFonts w:hint="cs"/>
          <w:rtl/>
        </w:rPr>
        <w:t>י</w:t>
      </w:r>
      <w:r>
        <w:rPr>
          <w:rtl/>
        </w:rPr>
        <w:t xml:space="preserve">ת </w:t>
      </w:r>
      <w:bookmarkStart w:id="5001" w:name="_ETM_Q10_230020"/>
      <w:bookmarkEnd w:id="5001"/>
      <w:r>
        <w:rPr>
          <w:rtl/>
        </w:rPr>
        <w:t xml:space="preserve">תפקוד </w:t>
      </w:r>
      <w:bookmarkStart w:id="5002" w:name="_ETM_Q10_230470"/>
      <w:bookmarkEnd w:id="5002"/>
      <w:r>
        <w:rPr>
          <w:rtl/>
        </w:rPr>
        <w:t xml:space="preserve">בסביבת </w:t>
      </w:r>
      <w:bookmarkStart w:id="5003" w:name="_ETM_Q10_230950"/>
      <w:bookmarkEnd w:id="5003"/>
      <w:r>
        <w:rPr>
          <w:rtl/>
        </w:rPr>
        <w:t xml:space="preserve">ראש </w:t>
      </w:r>
      <w:bookmarkStart w:id="5004" w:name="_ETM_Q10_231159"/>
      <w:bookmarkEnd w:id="5004"/>
      <w:r>
        <w:rPr>
          <w:rtl/>
        </w:rPr>
        <w:t>הממשל</w:t>
      </w:r>
      <w:r>
        <w:rPr>
          <w:rFonts w:hint="cs"/>
          <w:rtl/>
        </w:rPr>
        <w:t xml:space="preserve">ה </w:t>
      </w:r>
      <w:r w:rsidR="00C33473">
        <w:rPr>
          <w:rFonts w:hint="cs"/>
          <w:rtl/>
        </w:rPr>
        <w:t>– – –</w:t>
      </w:r>
    </w:p>
    <w:p w:rsidR="009B2849" w:rsidRDefault="009B2849" w:rsidP="00947A46">
      <w:pPr>
        <w:rPr>
          <w:rtl/>
        </w:rPr>
      </w:pPr>
    </w:p>
    <w:p w:rsidR="009B2849" w:rsidRDefault="009B2849" w:rsidP="00947A46">
      <w:pPr>
        <w:pStyle w:val="af5"/>
        <w:keepNext/>
        <w:rPr>
          <w:rtl/>
        </w:rPr>
      </w:pPr>
      <w:bookmarkStart w:id="5005" w:name="ET_interruption_6157_3"/>
      <w:r w:rsidRPr="000E6170">
        <w:rPr>
          <w:rStyle w:val="TagStyle"/>
          <w:rtl/>
        </w:rPr>
        <w:t xml:space="preserve"> &lt;&lt; קריאה &gt;&gt; </w:t>
      </w:r>
      <w:r>
        <w:rPr>
          <w:rtl/>
        </w:rPr>
        <w:t>שמחה רוטמן (הציונות הדתית):</w:t>
      </w:r>
      <w:r w:rsidRPr="000E6170">
        <w:rPr>
          <w:rStyle w:val="TagStyle"/>
          <w:rtl/>
        </w:rPr>
        <w:t xml:space="preserve"> &lt;&lt; קריאה &gt;&gt;</w:t>
      </w:r>
      <w:r>
        <w:rPr>
          <w:rtl/>
        </w:rPr>
        <w:t xml:space="preserve">   </w:t>
      </w:r>
      <w:bookmarkEnd w:id="5005"/>
    </w:p>
    <w:p w:rsidR="009B2849" w:rsidRDefault="009B2849" w:rsidP="00947A46">
      <w:pPr>
        <w:rPr>
          <w:rtl/>
        </w:rPr>
      </w:pPr>
    </w:p>
    <w:p w:rsidR="009B2849" w:rsidRDefault="009B2849" w:rsidP="00947A46">
      <w:pPr>
        <w:rPr>
          <w:rtl/>
        </w:rPr>
      </w:pPr>
      <w:r>
        <w:rPr>
          <w:rFonts w:hint="cs"/>
          <w:rtl/>
        </w:rPr>
        <w:t>גדי, אתה</w:t>
      </w:r>
      <w:bookmarkStart w:id="5006" w:name="_ETM_Q10_226474"/>
      <w:bookmarkEnd w:id="5006"/>
      <w:r>
        <w:rPr>
          <w:rFonts w:hint="cs"/>
          <w:rtl/>
        </w:rPr>
        <w:t xml:space="preserve"> לא מכיר את הפרטים. אני לא מבין. </w:t>
      </w:r>
    </w:p>
    <w:p w:rsidR="009B2849" w:rsidRDefault="009B2849" w:rsidP="00947A46">
      <w:pPr>
        <w:rPr>
          <w:rtl/>
        </w:rPr>
      </w:pPr>
      <w:bookmarkStart w:id="5007" w:name="_ETM_Q10_233671"/>
      <w:bookmarkStart w:id="5008" w:name="_ETM_Q10_233764"/>
      <w:bookmarkEnd w:id="5007"/>
      <w:bookmarkEnd w:id="5008"/>
    </w:p>
    <w:p w:rsidR="009B2849" w:rsidRDefault="009B2849" w:rsidP="00947A46">
      <w:pPr>
        <w:pStyle w:val="af6"/>
        <w:keepNext/>
        <w:rPr>
          <w:rtl/>
        </w:rPr>
      </w:pPr>
      <w:bookmarkStart w:id="5009" w:name="ET_yor_6598_5"/>
      <w:r w:rsidRPr="000E6170">
        <w:rPr>
          <w:rStyle w:val="TagStyle"/>
          <w:rtl/>
        </w:rPr>
        <w:t xml:space="preserve"> &lt;&lt; יור &gt;&gt; </w:t>
      </w:r>
      <w:r>
        <w:rPr>
          <w:rtl/>
        </w:rPr>
        <w:t>היו"ר משה סולומון:</w:t>
      </w:r>
      <w:r w:rsidRPr="000E6170">
        <w:rPr>
          <w:rStyle w:val="TagStyle"/>
          <w:rtl/>
        </w:rPr>
        <w:t xml:space="preserve"> &lt;&lt; יור &gt;&gt;</w:t>
      </w:r>
      <w:r>
        <w:rPr>
          <w:rtl/>
        </w:rPr>
        <w:t xml:space="preserve">   </w:t>
      </w:r>
      <w:bookmarkEnd w:id="5009"/>
    </w:p>
    <w:p w:rsidR="009B2849" w:rsidRDefault="009B2849" w:rsidP="00947A46">
      <w:pPr>
        <w:rPr>
          <w:rtl/>
        </w:rPr>
      </w:pPr>
    </w:p>
    <w:p w:rsidR="009B2849" w:rsidRDefault="009B2849" w:rsidP="00947A46">
      <w:pPr>
        <w:rPr>
          <w:rtl/>
        </w:rPr>
      </w:pPr>
      <w:bookmarkStart w:id="5010" w:name="_ETM_Q10_234664"/>
      <w:bookmarkEnd w:id="5010"/>
      <w:r>
        <w:rPr>
          <w:rFonts w:hint="cs"/>
          <w:rtl/>
        </w:rPr>
        <w:t xml:space="preserve">חבר הכנסת </w:t>
      </w:r>
      <w:bookmarkStart w:id="5011" w:name="_ETM_Q10_231044"/>
      <w:bookmarkEnd w:id="5011"/>
      <w:r>
        <w:rPr>
          <w:rFonts w:hint="cs"/>
          <w:rtl/>
        </w:rPr>
        <w:t xml:space="preserve">רוטמן, תכף תוכל להשיב, אם תרצה. </w:t>
      </w:r>
    </w:p>
    <w:p w:rsidR="009B2849" w:rsidRDefault="009B2849" w:rsidP="00947A46">
      <w:pPr>
        <w:rPr>
          <w:rtl/>
        </w:rPr>
      </w:pPr>
      <w:bookmarkStart w:id="5012" w:name="_ETM_Q10_232011"/>
      <w:bookmarkStart w:id="5013" w:name="_ETM_Q10_232098"/>
      <w:bookmarkEnd w:id="5012"/>
      <w:bookmarkEnd w:id="5013"/>
    </w:p>
    <w:p w:rsidR="009B2849" w:rsidRDefault="009B2849" w:rsidP="00947A46">
      <w:pPr>
        <w:pStyle w:val="af5"/>
        <w:keepNext/>
        <w:rPr>
          <w:rtl/>
        </w:rPr>
      </w:pPr>
      <w:bookmarkStart w:id="5014" w:name="ET_interruption_6157_6"/>
      <w:r w:rsidRPr="000E6170">
        <w:rPr>
          <w:rStyle w:val="TagStyle"/>
          <w:rtl/>
        </w:rPr>
        <w:t xml:space="preserve"> &lt;&lt; קריאה &gt;&gt; </w:t>
      </w:r>
      <w:r>
        <w:rPr>
          <w:rtl/>
        </w:rPr>
        <w:t>שמחה רוטמן (הציונות הדתית):</w:t>
      </w:r>
      <w:r w:rsidRPr="000E6170">
        <w:rPr>
          <w:rStyle w:val="TagStyle"/>
          <w:rtl/>
        </w:rPr>
        <w:t xml:space="preserve"> &lt;&lt; קריאה &gt;&gt;</w:t>
      </w:r>
      <w:r>
        <w:rPr>
          <w:rtl/>
        </w:rPr>
        <w:t xml:space="preserve">   </w:t>
      </w:r>
      <w:bookmarkEnd w:id="5014"/>
    </w:p>
    <w:p w:rsidR="009B2849" w:rsidRDefault="009B2849" w:rsidP="00947A46">
      <w:pPr>
        <w:rPr>
          <w:rtl/>
        </w:rPr>
      </w:pPr>
    </w:p>
    <w:p w:rsidR="009B2849" w:rsidRPr="000E6170" w:rsidRDefault="00C33473" w:rsidP="00947A46">
      <w:pPr>
        <w:rPr>
          <w:rtl/>
        </w:rPr>
      </w:pPr>
      <w:bookmarkStart w:id="5015" w:name="_ETM_Q10_235360"/>
      <w:bookmarkStart w:id="5016" w:name="_ETM_Q10_235641"/>
      <w:bookmarkStart w:id="5017" w:name="_ETM_Q10_235737"/>
      <w:bookmarkEnd w:id="5015"/>
      <w:bookmarkEnd w:id="5016"/>
      <w:bookmarkEnd w:id="5017"/>
      <w:r>
        <w:rPr>
          <w:rFonts w:hint="cs"/>
          <w:rtl/>
        </w:rPr>
        <w:t>– – –</w:t>
      </w:r>
    </w:p>
    <w:p w:rsidR="009B2849" w:rsidRDefault="009B2849" w:rsidP="00947A46">
      <w:pPr>
        <w:rPr>
          <w:rtl/>
        </w:rPr>
      </w:pPr>
      <w:bookmarkStart w:id="5018" w:name="_ETM_Q10_219113"/>
      <w:bookmarkStart w:id="5019" w:name="_ETM_Q10_219202"/>
      <w:bookmarkEnd w:id="5018"/>
      <w:bookmarkEnd w:id="5019"/>
    </w:p>
    <w:p w:rsidR="009B2849" w:rsidRDefault="009B2849" w:rsidP="00947A46">
      <w:pPr>
        <w:pStyle w:val="-"/>
        <w:keepNext/>
        <w:rPr>
          <w:rtl/>
        </w:rPr>
      </w:pPr>
      <w:bookmarkStart w:id="5020" w:name="ET_speakercontinue_6339_4"/>
      <w:r w:rsidRPr="000E6170">
        <w:rPr>
          <w:rStyle w:val="TagStyle"/>
          <w:rtl/>
        </w:rPr>
        <w:t xml:space="preserve"> &lt;&lt; דובר_המשך &gt;&gt; </w:t>
      </w:r>
      <w:r>
        <w:rPr>
          <w:rtl/>
        </w:rPr>
        <w:t>גדי איזנקוט (המחנה הממלכתי):</w:t>
      </w:r>
      <w:r w:rsidRPr="000E6170">
        <w:rPr>
          <w:rStyle w:val="TagStyle"/>
          <w:rtl/>
        </w:rPr>
        <w:t xml:space="preserve"> &lt;&lt; דובר_המשך &gt;&gt;</w:t>
      </w:r>
      <w:r>
        <w:rPr>
          <w:rtl/>
        </w:rPr>
        <w:t xml:space="preserve">   </w:t>
      </w:r>
      <w:bookmarkEnd w:id="5020"/>
    </w:p>
    <w:p w:rsidR="009B2849" w:rsidRDefault="009B2849" w:rsidP="00947A46">
      <w:pPr>
        <w:rPr>
          <w:rtl/>
        </w:rPr>
      </w:pPr>
    </w:p>
    <w:p w:rsidR="009B2849" w:rsidRDefault="009B2849" w:rsidP="00995FB7">
      <w:pPr>
        <w:rPr>
          <w:rtl/>
        </w:rPr>
      </w:pPr>
      <w:bookmarkStart w:id="5021" w:name="_ETM_Q10_220009"/>
      <w:bookmarkEnd w:id="5021"/>
      <w:r>
        <w:rPr>
          <w:rFonts w:hint="cs"/>
          <w:rtl/>
        </w:rPr>
        <w:t xml:space="preserve">לוקחים בעיית תפקוד בסביבת ראש </w:t>
      </w:r>
      <w:bookmarkStart w:id="5022" w:name="_ETM_Q10_234137"/>
      <w:bookmarkEnd w:id="5022"/>
      <w:r>
        <w:rPr>
          <w:rFonts w:hint="cs"/>
          <w:rtl/>
        </w:rPr>
        <w:t xml:space="preserve">הממשלה – </w:t>
      </w:r>
      <w:bookmarkStart w:id="5023" w:name="_ETM_Q10_233409"/>
      <w:bookmarkStart w:id="5024" w:name="_ETM_Q10_234699"/>
      <w:bookmarkStart w:id="5025" w:name="_ETM_Q10_234850"/>
      <w:bookmarkStart w:id="5026" w:name="_ETM_Q10_235180"/>
      <w:bookmarkStart w:id="5027" w:name="_ETM_Q10_235629"/>
      <w:bookmarkStart w:id="5028" w:name="_ETM_Q10_236110"/>
      <w:bookmarkStart w:id="5029" w:name="_ETM_Q10_236469"/>
      <w:bookmarkStart w:id="5030" w:name="_ETM_Q10_237480"/>
      <w:bookmarkStart w:id="5031" w:name="_ETM_Q10_238080"/>
      <w:bookmarkStart w:id="5032" w:name="_ETM_Q10_238320"/>
      <w:bookmarkStart w:id="5033" w:name="_ETM_Q10_239130"/>
      <w:bookmarkEnd w:id="5023"/>
      <w:bookmarkEnd w:id="5024"/>
      <w:bookmarkEnd w:id="5025"/>
      <w:bookmarkEnd w:id="5026"/>
      <w:bookmarkEnd w:id="5027"/>
      <w:bookmarkEnd w:id="5028"/>
      <w:bookmarkEnd w:id="5029"/>
      <w:bookmarkEnd w:id="5030"/>
      <w:bookmarkEnd w:id="5031"/>
      <w:bookmarkEnd w:id="5032"/>
      <w:bookmarkEnd w:id="5033"/>
      <w:r>
        <w:rPr>
          <w:rtl/>
        </w:rPr>
        <w:t xml:space="preserve">ואני </w:t>
      </w:r>
      <w:bookmarkStart w:id="5034" w:name="_ETM_Q10_239400"/>
      <w:bookmarkEnd w:id="5034"/>
      <w:r>
        <w:rPr>
          <w:rtl/>
        </w:rPr>
        <w:t xml:space="preserve">אומר </w:t>
      </w:r>
      <w:bookmarkStart w:id="5035" w:name="_ETM_Q10_239610"/>
      <w:bookmarkEnd w:id="5035"/>
      <w:r>
        <w:rPr>
          <w:rtl/>
        </w:rPr>
        <w:t xml:space="preserve">את </w:t>
      </w:r>
      <w:bookmarkStart w:id="5036" w:name="_ETM_Q10_239700"/>
      <w:bookmarkEnd w:id="5036"/>
      <w:r>
        <w:rPr>
          <w:rtl/>
        </w:rPr>
        <w:t xml:space="preserve">זה </w:t>
      </w:r>
      <w:bookmarkStart w:id="5037" w:name="_ETM_Q10_239820"/>
      <w:bookmarkEnd w:id="5037"/>
      <w:r>
        <w:rPr>
          <w:rFonts w:hint="cs"/>
          <w:rtl/>
        </w:rPr>
        <w:t xml:space="preserve">כאחד </w:t>
      </w:r>
      <w:bookmarkStart w:id="5038" w:name="_ETM_Q10_240850"/>
      <w:bookmarkEnd w:id="5038"/>
      <w:r>
        <w:rPr>
          <w:rtl/>
        </w:rPr>
        <w:t xml:space="preserve">שהיה </w:t>
      </w:r>
      <w:bookmarkStart w:id="5039" w:name="_ETM_Q10_241120"/>
      <w:bookmarkEnd w:id="5039"/>
      <w:r>
        <w:rPr>
          <w:rtl/>
        </w:rPr>
        <w:t xml:space="preserve">מזכיר </w:t>
      </w:r>
      <w:bookmarkStart w:id="5040" w:name="_ETM_Q10_241569"/>
      <w:bookmarkEnd w:id="5040"/>
      <w:r>
        <w:rPr>
          <w:rtl/>
        </w:rPr>
        <w:t xml:space="preserve">צבאי </w:t>
      </w:r>
      <w:bookmarkStart w:id="5041" w:name="_ETM_Q10_242620"/>
      <w:bookmarkEnd w:id="5041"/>
      <w:r>
        <w:rPr>
          <w:rFonts w:hint="cs"/>
          <w:rtl/>
        </w:rPr>
        <w:t xml:space="preserve">של </w:t>
      </w:r>
      <w:r>
        <w:rPr>
          <w:rtl/>
        </w:rPr>
        <w:t>ר</w:t>
      </w:r>
      <w:r>
        <w:rPr>
          <w:rFonts w:hint="cs"/>
          <w:rtl/>
        </w:rPr>
        <w:t xml:space="preserve">אש </w:t>
      </w:r>
      <w:r>
        <w:rPr>
          <w:rtl/>
        </w:rPr>
        <w:t>המ</w:t>
      </w:r>
      <w:r>
        <w:rPr>
          <w:rFonts w:hint="cs"/>
          <w:rtl/>
        </w:rPr>
        <w:t>משלה –</w:t>
      </w:r>
      <w:r>
        <w:rPr>
          <w:rtl/>
        </w:rPr>
        <w:t xml:space="preserve"> </w:t>
      </w:r>
      <w:bookmarkStart w:id="5042" w:name="_ETM_Q10_243699"/>
      <w:bookmarkEnd w:id="5042"/>
      <w:r>
        <w:rPr>
          <w:rtl/>
        </w:rPr>
        <w:t xml:space="preserve">ובאמצעות </w:t>
      </w:r>
      <w:bookmarkStart w:id="5043" w:name="_ETM_Q10_244390"/>
      <w:bookmarkEnd w:id="5043"/>
      <w:r>
        <w:rPr>
          <w:rtl/>
        </w:rPr>
        <w:t xml:space="preserve">חוק </w:t>
      </w:r>
      <w:bookmarkStart w:id="5044" w:name="_ETM_Q10_244630"/>
      <w:bookmarkEnd w:id="5044"/>
      <w:r>
        <w:rPr>
          <w:rtl/>
        </w:rPr>
        <w:t xml:space="preserve">שהוא </w:t>
      </w:r>
      <w:bookmarkStart w:id="5045" w:name="_ETM_Q10_244780"/>
      <w:bookmarkEnd w:id="5045"/>
      <w:r>
        <w:rPr>
          <w:rtl/>
        </w:rPr>
        <w:t xml:space="preserve">מכבסת </w:t>
      </w:r>
      <w:bookmarkStart w:id="5046" w:name="_ETM_Q10_245319"/>
      <w:bookmarkEnd w:id="5046"/>
      <w:r>
        <w:rPr>
          <w:rtl/>
        </w:rPr>
        <w:t>מילים</w:t>
      </w:r>
      <w:r>
        <w:rPr>
          <w:rFonts w:hint="cs"/>
          <w:rtl/>
        </w:rPr>
        <w:t>,</w:t>
      </w:r>
      <w:r>
        <w:rPr>
          <w:rtl/>
        </w:rPr>
        <w:t xml:space="preserve"> </w:t>
      </w:r>
      <w:bookmarkStart w:id="5047" w:name="_ETM_Q10_246290"/>
      <w:bookmarkEnd w:id="5047"/>
      <w:r>
        <w:rPr>
          <w:rtl/>
        </w:rPr>
        <w:t xml:space="preserve">אתם </w:t>
      </w:r>
      <w:bookmarkStart w:id="5048" w:name="_ETM_Q10_246590"/>
      <w:bookmarkEnd w:id="5048"/>
      <w:r>
        <w:rPr>
          <w:rtl/>
        </w:rPr>
        <w:t xml:space="preserve">מנסים </w:t>
      </w:r>
      <w:bookmarkStart w:id="5049" w:name="_ETM_Q10_247010"/>
      <w:bookmarkEnd w:id="5049"/>
      <w:r>
        <w:rPr>
          <w:rtl/>
        </w:rPr>
        <w:t xml:space="preserve">לשנות </w:t>
      </w:r>
      <w:bookmarkStart w:id="5050" w:name="_ETM_Q10_247430"/>
      <w:bookmarkEnd w:id="5050"/>
      <w:r>
        <w:rPr>
          <w:rtl/>
        </w:rPr>
        <w:t xml:space="preserve">את </w:t>
      </w:r>
      <w:bookmarkStart w:id="5051" w:name="_ETM_Q10_247490"/>
      <w:bookmarkEnd w:id="5051"/>
      <w:r>
        <w:rPr>
          <w:rtl/>
        </w:rPr>
        <w:t>החוק</w:t>
      </w:r>
      <w:r>
        <w:rPr>
          <w:rFonts w:hint="cs"/>
          <w:rtl/>
        </w:rPr>
        <w:t>.</w:t>
      </w:r>
      <w:bookmarkStart w:id="5052" w:name="_ETM_Q10_250739"/>
      <w:bookmarkStart w:id="5053" w:name="_ETM_Q10_250827"/>
      <w:bookmarkStart w:id="5054" w:name="_ETM_Q10_250867"/>
      <w:bookmarkStart w:id="5055" w:name="_ETM_Q10_250953"/>
      <w:bookmarkStart w:id="5056" w:name="_ETM_Q10_250189"/>
      <w:bookmarkEnd w:id="5052"/>
      <w:bookmarkEnd w:id="5053"/>
      <w:bookmarkEnd w:id="5054"/>
      <w:bookmarkEnd w:id="5055"/>
      <w:bookmarkEnd w:id="5056"/>
      <w:r>
        <w:rPr>
          <w:rFonts w:hint="cs"/>
          <w:rtl/>
        </w:rPr>
        <w:t xml:space="preserve"> </w:t>
      </w:r>
      <w:r>
        <w:rPr>
          <w:rtl/>
        </w:rPr>
        <w:t xml:space="preserve">יש </w:t>
      </w:r>
      <w:bookmarkStart w:id="5057" w:name="_ETM_Q10_250520"/>
      <w:bookmarkEnd w:id="5057"/>
      <w:r>
        <w:rPr>
          <w:rtl/>
        </w:rPr>
        <w:t xml:space="preserve">חוסר </w:t>
      </w:r>
      <w:bookmarkStart w:id="5058" w:name="_ETM_Q10_250939"/>
      <w:bookmarkEnd w:id="5058"/>
      <w:r>
        <w:rPr>
          <w:rtl/>
        </w:rPr>
        <w:t xml:space="preserve">שליטה </w:t>
      </w:r>
      <w:bookmarkStart w:id="5059" w:name="_ETM_Q10_251329"/>
      <w:bookmarkEnd w:id="5059"/>
      <w:r>
        <w:rPr>
          <w:rtl/>
        </w:rPr>
        <w:t xml:space="preserve">במזכירות </w:t>
      </w:r>
      <w:bookmarkStart w:id="5060" w:name="_ETM_Q10_251930"/>
      <w:bookmarkEnd w:id="5060"/>
      <w:r>
        <w:rPr>
          <w:rtl/>
        </w:rPr>
        <w:t>הצבאית</w:t>
      </w:r>
      <w:r w:rsidR="00995FB7">
        <w:rPr>
          <w:rFonts w:hint="cs"/>
          <w:rtl/>
        </w:rPr>
        <w:t>,</w:t>
      </w:r>
      <w:r>
        <w:rPr>
          <w:rtl/>
        </w:rPr>
        <w:t xml:space="preserve"> </w:t>
      </w:r>
      <w:bookmarkStart w:id="5061" w:name="_ETM_Q10_253159"/>
      <w:bookmarkEnd w:id="5061"/>
      <w:r>
        <w:rPr>
          <w:rtl/>
        </w:rPr>
        <w:t xml:space="preserve">אז </w:t>
      </w:r>
      <w:bookmarkStart w:id="5062" w:name="_ETM_Q10_253399"/>
      <w:bookmarkEnd w:id="5062"/>
      <w:r>
        <w:rPr>
          <w:rtl/>
        </w:rPr>
        <w:t>מצי</w:t>
      </w:r>
      <w:r>
        <w:rPr>
          <w:rFonts w:hint="cs"/>
          <w:rtl/>
        </w:rPr>
        <w:t>ב</w:t>
      </w:r>
      <w:r>
        <w:rPr>
          <w:rtl/>
        </w:rPr>
        <w:t xml:space="preserve">ים </w:t>
      </w:r>
      <w:bookmarkStart w:id="5063" w:name="_ETM_Q10_253880"/>
      <w:bookmarkEnd w:id="5063"/>
      <w:r>
        <w:rPr>
          <w:rtl/>
        </w:rPr>
        <w:t xml:space="preserve">חוק </w:t>
      </w:r>
      <w:bookmarkStart w:id="5064" w:name="_ETM_Q10_254299"/>
      <w:bookmarkEnd w:id="5064"/>
      <w:r>
        <w:rPr>
          <w:rtl/>
        </w:rPr>
        <w:t>לבקרה</w:t>
      </w:r>
      <w:r>
        <w:rPr>
          <w:rFonts w:hint="cs"/>
          <w:rtl/>
        </w:rPr>
        <w:t>.</w:t>
      </w:r>
      <w:r>
        <w:rPr>
          <w:rtl/>
        </w:rPr>
        <w:t xml:space="preserve"> </w:t>
      </w:r>
      <w:bookmarkStart w:id="5065" w:name="_ETM_Q10_255610"/>
      <w:bookmarkEnd w:id="5065"/>
      <w:r>
        <w:rPr>
          <w:rFonts w:hint="cs"/>
          <w:rtl/>
        </w:rPr>
        <w:t>ו</w:t>
      </w:r>
      <w:r>
        <w:rPr>
          <w:rtl/>
        </w:rPr>
        <w:t>א</w:t>
      </w:r>
      <w:r>
        <w:rPr>
          <w:rFonts w:hint="cs"/>
          <w:rtl/>
        </w:rPr>
        <w:t xml:space="preserve">יפכא </w:t>
      </w:r>
      <w:bookmarkStart w:id="5066" w:name="_ETM_Q10_249631"/>
      <w:bookmarkStart w:id="5067" w:name="_ETM_Q10_256060"/>
      <w:bookmarkEnd w:id="5066"/>
      <w:bookmarkEnd w:id="5067"/>
      <w:r>
        <w:rPr>
          <w:rtl/>
        </w:rPr>
        <w:t xml:space="preserve">מסתברא </w:t>
      </w:r>
      <w:bookmarkStart w:id="5068" w:name="_ETM_Q10_256630"/>
      <w:bookmarkEnd w:id="5068"/>
      <w:r w:rsidR="00995FB7">
        <w:rPr>
          <w:rFonts w:hint="cs"/>
          <w:rtl/>
        </w:rPr>
        <w:t xml:space="preserve">– </w:t>
      </w:r>
      <w:r>
        <w:rPr>
          <w:rtl/>
        </w:rPr>
        <w:t xml:space="preserve">יש </w:t>
      </w:r>
      <w:bookmarkStart w:id="5069" w:name="_ETM_Q10_256870"/>
      <w:bookmarkEnd w:id="5069"/>
      <w:r>
        <w:rPr>
          <w:rtl/>
        </w:rPr>
        <w:t xml:space="preserve">בעיה </w:t>
      </w:r>
      <w:bookmarkStart w:id="5070" w:name="_ETM_Q10_257260"/>
      <w:bookmarkEnd w:id="5070"/>
      <w:r>
        <w:rPr>
          <w:rtl/>
        </w:rPr>
        <w:t xml:space="preserve">בהעברת </w:t>
      </w:r>
      <w:bookmarkStart w:id="5071" w:name="_ETM_Q10_258069"/>
      <w:bookmarkEnd w:id="5071"/>
      <w:r>
        <w:rPr>
          <w:rtl/>
        </w:rPr>
        <w:t xml:space="preserve">החומר </w:t>
      </w:r>
      <w:bookmarkStart w:id="5072" w:name="_ETM_Q10_258459"/>
      <w:bookmarkEnd w:id="5072"/>
      <w:r>
        <w:rPr>
          <w:rtl/>
        </w:rPr>
        <w:t>המודיעיני</w:t>
      </w:r>
      <w:r w:rsidR="00995FB7">
        <w:rPr>
          <w:rFonts w:hint="cs"/>
          <w:rtl/>
        </w:rPr>
        <w:t>.</w:t>
      </w:r>
      <w:bookmarkStart w:id="5073" w:name="_ETM_Q10_259689"/>
      <w:bookmarkEnd w:id="5073"/>
      <w:r>
        <w:rPr>
          <w:rFonts w:hint="cs"/>
          <w:rtl/>
        </w:rPr>
        <w:t xml:space="preserve"> </w:t>
      </w:r>
      <w:bookmarkStart w:id="5074" w:name="_ETM_Q10_259899"/>
      <w:bookmarkEnd w:id="5074"/>
      <w:r>
        <w:rPr>
          <w:rFonts w:hint="cs"/>
          <w:rtl/>
        </w:rPr>
        <w:t>ו</w:t>
      </w:r>
      <w:r>
        <w:rPr>
          <w:rtl/>
        </w:rPr>
        <w:t xml:space="preserve">עדת </w:t>
      </w:r>
      <w:bookmarkStart w:id="5075" w:name="_ETM_Q10_260289"/>
      <w:bookmarkEnd w:id="5075"/>
      <w:r>
        <w:rPr>
          <w:rtl/>
        </w:rPr>
        <w:t xml:space="preserve">אגרנט </w:t>
      </w:r>
      <w:bookmarkStart w:id="5076" w:name="_ETM_Q10_260799"/>
      <w:bookmarkEnd w:id="5076"/>
      <w:r>
        <w:rPr>
          <w:rtl/>
        </w:rPr>
        <w:t>מורה</w:t>
      </w:r>
      <w:r>
        <w:rPr>
          <w:rFonts w:hint="cs"/>
          <w:rtl/>
        </w:rPr>
        <w:t>,</w:t>
      </w:r>
      <w:r>
        <w:rPr>
          <w:rtl/>
        </w:rPr>
        <w:t xml:space="preserve"> </w:t>
      </w:r>
      <w:bookmarkStart w:id="5077" w:name="_ETM_Q10_261100"/>
      <w:bookmarkEnd w:id="5077"/>
      <w:r>
        <w:rPr>
          <w:rtl/>
        </w:rPr>
        <w:t xml:space="preserve">דרך </w:t>
      </w:r>
      <w:bookmarkStart w:id="5078" w:name="_ETM_Q10_261429"/>
      <w:bookmarkEnd w:id="5078"/>
      <w:r>
        <w:rPr>
          <w:rtl/>
        </w:rPr>
        <w:t>אגב</w:t>
      </w:r>
      <w:r>
        <w:rPr>
          <w:rFonts w:hint="cs"/>
          <w:rtl/>
        </w:rPr>
        <w:t>,</w:t>
      </w:r>
      <w:r>
        <w:rPr>
          <w:rtl/>
        </w:rPr>
        <w:t xml:space="preserve"> </w:t>
      </w:r>
      <w:bookmarkStart w:id="5079" w:name="_ETM_Q10_261700"/>
      <w:bookmarkEnd w:id="5079"/>
      <w:r>
        <w:rPr>
          <w:rtl/>
        </w:rPr>
        <w:t xml:space="preserve">למנות </w:t>
      </w:r>
      <w:bookmarkStart w:id="5080" w:name="_ETM_Q10_262090"/>
      <w:bookmarkEnd w:id="5080"/>
      <w:r>
        <w:rPr>
          <w:rtl/>
        </w:rPr>
        <w:t>אזרח</w:t>
      </w:r>
      <w:r w:rsidR="00995FB7">
        <w:rPr>
          <w:rFonts w:hint="cs"/>
          <w:rtl/>
        </w:rPr>
        <w:t>;</w:t>
      </w:r>
      <w:r>
        <w:rPr>
          <w:rtl/>
        </w:rPr>
        <w:t xml:space="preserve"> </w:t>
      </w:r>
      <w:bookmarkStart w:id="5081" w:name="_ETM_Q10_263080"/>
      <w:bookmarkEnd w:id="5081"/>
      <w:r>
        <w:rPr>
          <w:rtl/>
        </w:rPr>
        <w:t xml:space="preserve">ראשי </w:t>
      </w:r>
      <w:bookmarkStart w:id="5082" w:name="_ETM_Q10_263409"/>
      <w:bookmarkEnd w:id="5082"/>
      <w:r>
        <w:rPr>
          <w:rtl/>
        </w:rPr>
        <w:t xml:space="preserve">ממשלה </w:t>
      </w:r>
      <w:bookmarkStart w:id="5083" w:name="_ETM_Q10_263860"/>
      <w:bookmarkEnd w:id="5083"/>
      <w:r>
        <w:rPr>
          <w:rtl/>
        </w:rPr>
        <w:t xml:space="preserve">לדורותיהם </w:t>
      </w:r>
      <w:bookmarkStart w:id="5084" w:name="_ETM_Q10_264520"/>
      <w:bookmarkEnd w:id="5084"/>
      <w:r>
        <w:rPr>
          <w:rtl/>
        </w:rPr>
        <w:t xml:space="preserve">החליטו </w:t>
      </w:r>
      <w:bookmarkStart w:id="5085" w:name="_ETM_Q10_264880"/>
      <w:bookmarkEnd w:id="5085"/>
      <w:r>
        <w:rPr>
          <w:rtl/>
        </w:rPr>
        <w:t xml:space="preserve">על </w:t>
      </w:r>
      <w:bookmarkStart w:id="5086" w:name="_ETM_Q10_264970"/>
      <w:bookmarkEnd w:id="5086"/>
      <w:r>
        <w:rPr>
          <w:rtl/>
        </w:rPr>
        <w:t>קצין</w:t>
      </w:r>
      <w:r w:rsidR="00995FB7">
        <w:rPr>
          <w:rFonts w:hint="cs"/>
          <w:rtl/>
        </w:rPr>
        <w:t>.</w:t>
      </w:r>
      <w:r>
        <w:rPr>
          <w:rtl/>
        </w:rPr>
        <w:t xml:space="preserve"> </w:t>
      </w:r>
      <w:bookmarkStart w:id="5087" w:name="_ETM_Q10_266049"/>
      <w:bookmarkEnd w:id="5087"/>
      <w:r>
        <w:rPr>
          <w:rtl/>
        </w:rPr>
        <w:t xml:space="preserve">מחליטים </w:t>
      </w:r>
      <w:bookmarkStart w:id="5088" w:name="_ETM_Q10_266619"/>
      <w:bookmarkEnd w:id="5088"/>
      <w:r>
        <w:rPr>
          <w:rtl/>
        </w:rPr>
        <w:t xml:space="preserve">להעביר </w:t>
      </w:r>
      <w:bookmarkStart w:id="5089" w:name="_ETM_Q10_267040"/>
      <w:bookmarkEnd w:id="5089"/>
      <w:r>
        <w:rPr>
          <w:rtl/>
        </w:rPr>
        <w:t xml:space="preserve">חוק </w:t>
      </w:r>
      <w:bookmarkStart w:id="5090" w:name="_ETM_Q10_267880"/>
      <w:bookmarkEnd w:id="5090"/>
      <w:r>
        <w:rPr>
          <w:rtl/>
        </w:rPr>
        <w:t xml:space="preserve">לשיבוש </w:t>
      </w:r>
      <w:bookmarkStart w:id="5091" w:name="_ETM_Q10_268780"/>
      <w:bookmarkEnd w:id="5091"/>
      <w:r>
        <w:rPr>
          <w:rFonts w:hint="cs"/>
          <w:rtl/>
        </w:rPr>
        <w:t xml:space="preserve">ענק </w:t>
      </w:r>
      <w:bookmarkStart w:id="5092" w:name="_ETM_Q10_269170"/>
      <w:bookmarkEnd w:id="5092"/>
      <w:r>
        <w:rPr>
          <w:rtl/>
        </w:rPr>
        <w:t xml:space="preserve">בקהילת </w:t>
      </w:r>
      <w:bookmarkStart w:id="5093" w:name="_ETM_Q10_269740"/>
      <w:bookmarkEnd w:id="5093"/>
      <w:r>
        <w:rPr>
          <w:rtl/>
        </w:rPr>
        <w:t>המודיעין</w:t>
      </w:r>
      <w:r w:rsidR="00995FB7">
        <w:rPr>
          <w:rFonts w:hint="cs"/>
          <w:rtl/>
        </w:rPr>
        <w:t>.</w:t>
      </w:r>
      <w:r>
        <w:rPr>
          <w:rtl/>
        </w:rPr>
        <w:t xml:space="preserve"> </w:t>
      </w:r>
      <w:bookmarkStart w:id="5094" w:name="_ETM_Q10_270899"/>
      <w:bookmarkEnd w:id="5094"/>
      <w:r>
        <w:rPr>
          <w:rtl/>
        </w:rPr>
        <w:t xml:space="preserve">יש </w:t>
      </w:r>
      <w:bookmarkStart w:id="5095" w:name="_ETM_Q10_271170"/>
      <w:bookmarkEnd w:id="5095"/>
      <w:r>
        <w:rPr>
          <w:rtl/>
        </w:rPr>
        <w:t>בע</w:t>
      </w:r>
      <w:r>
        <w:rPr>
          <w:rFonts w:hint="cs"/>
          <w:rtl/>
        </w:rPr>
        <w:t>יית</w:t>
      </w:r>
      <w:r>
        <w:rPr>
          <w:rtl/>
        </w:rPr>
        <w:t xml:space="preserve"> </w:t>
      </w:r>
      <w:bookmarkStart w:id="5096" w:name="_ETM_Q10_271469"/>
      <w:bookmarkEnd w:id="5096"/>
      <w:r>
        <w:rPr>
          <w:rtl/>
        </w:rPr>
        <w:t xml:space="preserve">שליטה </w:t>
      </w:r>
      <w:bookmarkStart w:id="5097" w:name="_ETM_Q10_271890"/>
      <w:bookmarkEnd w:id="5097"/>
      <w:r>
        <w:rPr>
          <w:rtl/>
        </w:rPr>
        <w:t>בדוברים</w:t>
      </w:r>
      <w:r>
        <w:rPr>
          <w:rFonts w:hint="cs"/>
          <w:rtl/>
        </w:rPr>
        <w:t xml:space="preserve"> –</w:t>
      </w:r>
      <w:r>
        <w:rPr>
          <w:rtl/>
        </w:rPr>
        <w:t xml:space="preserve"> </w:t>
      </w:r>
      <w:bookmarkStart w:id="5098" w:name="_ETM_Q10_273100"/>
      <w:bookmarkEnd w:id="5098"/>
      <w:r>
        <w:rPr>
          <w:rtl/>
        </w:rPr>
        <w:t xml:space="preserve">בונים </w:t>
      </w:r>
      <w:bookmarkStart w:id="5099" w:name="_ETM_Q10_273550"/>
      <w:bookmarkEnd w:id="5099"/>
      <w:r>
        <w:rPr>
          <w:rtl/>
        </w:rPr>
        <w:t xml:space="preserve">חוק </w:t>
      </w:r>
      <w:bookmarkStart w:id="5100" w:name="_ETM_Q10_274090"/>
      <w:bookmarkEnd w:id="5100"/>
      <w:r>
        <w:rPr>
          <w:rFonts w:hint="cs"/>
          <w:rtl/>
        </w:rPr>
        <w:t xml:space="preserve">פלדשטיין. </w:t>
      </w:r>
      <w:bookmarkStart w:id="5101" w:name="_ETM_Q10_274836"/>
      <w:bookmarkStart w:id="5102" w:name="_ETM_Q10_274908"/>
      <w:bookmarkStart w:id="5103" w:name="_ETM_Q10_274963"/>
      <w:bookmarkStart w:id="5104" w:name="_ETM_Q10_275037"/>
      <w:bookmarkStart w:id="5105" w:name="_ETM_Q10_275170"/>
      <w:bookmarkEnd w:id="5101"/>
      <w:bookmarkEnd w:id="5102"/>
      <w:bookmarkEnd w:id="5103"/>
      <w:bookmarkEnd w:id="5104"/>
      <w:bookmarkEnd w:id="5105"/>
      <w:r>
        <w:rPr>
          <w:rtl/>
        </w:rPr>
        <w:t xml:space="preserve">תחשבו </w:t>
      </w:r>
      <w:bookmarkStart w:id="5106" w:name="_ETM_Q10_275709"/>
      <w:bookmarkEnd w:id="5106"/>
      <w:r>
        <w:rPr>
          <w:rtl/>
        </w:rPr>
        <w:t xml:space="preserve">איפה </w:t>
      </w:r>
      <w:bookmarkStart w:id="5107" w:name="_ETM_Q10_275950"/>
      <w:bookmarkEnd w:id="5107"/>
      <w:r>
        <w:rPr>
          <w:rtl/>
        </w:rPr>
        <w:t>הבעיה</w:t>
      </w:r>
      <w:r>
        <w:rPr>
          <w:rFonts w:hint="cs"/>
          <w:rtl/>
        </w:rPr>
        <w:t>.</w:t>
      </w:r>
      <w:r>
        <w:rPr>
          <w:rtl/>
        </w:rPr>
        <w:t xml:space="preserve"> </w:t>
      </w:r>
      <w:bookmarkStart w:id="5108" w:name="_ETM_Q10_277480"/>
      <w:bookmarkEnd w:id="5108"/>
    </w:p>
    <w:p w:rsidR="009B2849" w:rsidRDefault="009B2849" w:rsidP="00947A46">
      <w:pPr>
        <w:rPr>
          <w:rtl/>
        </w:rPr>
      </w:pPr>
      <w:bookmarkStart w:id="5109" w:name="_ETM_Q10_289681"/>
      <w:bookmarkEnd w:id="5109"/>
    </w:p>
    <w:p w:rsidR="009B2849" w:rsidRDefault="009B2849" w:rsidP="00995FB7">
      <w:pPr>
        <w:rPr>
          <w:rtl/>
        </w:rPr>
      </w:pPr>
      <w:bookmarkStart w:id="5110" w:name="_ETM_Q10_289901"/>
      <w:bookmarkStart w:id="5111" w:name="_ETM_Q10_289937"/>
      <w:bookmarkStart w:id="5112" w:name="_ETM_Q10_290007"/>
      <w:bookmarkEnd w:id="5110"/>
      <w:bookmarkEnd w:id="5111"/>
      <w:bookmarkEnd w:id="5112"/>
      <w:r>
        <w:rPr>
          <w:rtl/>
        </w:rPr>
        <w:t xml:space="preserve">אני </w:t>
      </w:r>
      <w:bookmarkStart w:id="5113" w:name="_ETM_Q10_278140"/>
      <w:bookmarkEnd w:id="5113"/>
      <w:r>
        <w:rPr>
          <w:rtl/>
        </w:rPr>
        <w:t xml:space="preserve">מציע </w:t>
      </w:r>
      <w:bookmarkStart w:id="5114" w:name="_ETM_Q10_278590"/>
      <w:bookmarkEnd w:id="5114"/>
      <w:r>
        <w:rPr>
          <w:rtl/>
        </w:rPr>
        <w:t xml:space="preserve">לכם </w:t>
      </w:r>
      <w:bookmarkStart w:id="5115" w:name="_ETM_Q10_278950"/>
      <w:bookmarkEnd w:id="5115"/>
      <w:r>
        <w:rPr>
          <w:rtl/>
        </w:rPr>
        <w:t xml:space="preserve">למשוך </w:t>
      </w:r>
      <w:bookmarkStart w:id="5116" w:name="_ETM_Q10_279340"/>
      <w:bookmarkEnd w:id="5116"/>
      <w:r>
        <w:rPr>
          <w:rtl/>
        </w:rPr>
        <w:t xml:space="preserve">את </w:t>
      </w:r>
      <w:bookmarkStart w:id="5117" w:name="_ETM_Q10_279520"/>
      <w:bookmarkEnd w:id="5117"/>
      <w:r>
        <w:rPr>
          <w:rtl/>
        </w:rPr>
        <w:t xml:space="preserve">החוק </w:t>
      </w:r>
      <w:bookmarkStart w:id="5118" w:name="_ETM_Q10_280120"/>
      <w:bookmarkEnd w:id="5118"/>
      <w:r>
        <w:rPr>
          <w:rtl/>
        </w:rPr>
        <w:t xml:space="preserve">הרע </w:t>
      </w:r>
      <w:bookmarkStart w:id="5119" w:name="_ETM_Q10_280390"/>
      <w:bookmarkEnd w:id="5119"/>
      <w:r>
        <w:rPr>
          <w:rtl/>
        </w:rPr>
        <w:t>הזה</w:t>
      </w:r>
      <w:r>
        <w:rPr>
          <w:rFonts w:hint="cs"/>
          <w:rtl/>
        </w:rPr>
        <w:t>,</w:t>
      </w:r>
      <w:r>
        <w:rPr>
          <w:rtl/>
        </w:rPr>
        <w:t xml:space="preserve"> </w:t>
      </w:r>
      <w:bookmarkStart w:id="5120" w:name="_ETM_Q10_281579"/>
      <w:bookmarkEnd w:id="5120"/>
      <w:r>
        <w:rPr>
          <w:rtl/>
        </w:rPr>
        <w:t xml:space="preserve">ויכול </w:t>
      </w:r>
      <w:bookmarkStart w:id="5121" w:name="_ETM_Q10_282030"/>
      <w:bookmarkEnd w:id="5121"/>
      <w:r>
        <w:rPr>
          <w:rtl/>
        </w:rPr>
        <w:t xml:space="preserve">להציע </w:t>
      </w:r>
      <w:bookmarkStart w:id="5122" w:name="_ETM_Q10_282389"/>
      <w:bookmarkEnd w:id="5122"/>
      <w:r>
        <w:rPr>
          <w:rtl/>
        </w:rPr>
        <w:t xml:space="preserve">לכם </w:t>
      </w:r>
      <w:bookmarkStart w:id="5123" w:name="_ETM_Q10_282659"/>
      <w:bookmarkEnd w:id="5123"/>
      <w:r>
        <w:rPr>
          <w:rtl/>
        </w:rPr>
        <w:t xml:space="preserve">גם </w:t>
      </w:r>
      <w:bookmarkStart w:id="5124" w:name="_ETM_Q10_282840"/>
      <w:bookmarkEnd w:id="5124"/>
      <w:r>
        <w:rPr>
          <w:rtl/>
        </w:rPr>
        <w:t>פתרון</w:t>
      </w:r>
      <w:r>
        <w:rPr>
          <w:rFonts w:hint="cs"/>
          <w:rtl/>
        </w:rPr>
        <w:t>.</w:t>
      </w:r>
      <w:r>
        <w:rPr>
          <w:rtl/>
        </w:rPr>
        <w:t xml:space="preserve"> </w:t>
      </w:r>
      <w:bookmarkStart w:id="5125" w:name="_ETM_Q10_284299"/>
      <w:bookmarkEnd w:id="5125"/>
      <w:r>
        <w:rPr>
          <w:rtl/>
        </w:rPr>
        <w:t>בהנחי</w:t>
      </w:r>
      <w:r>
        <w:rPr>
          <w:rFonts w:hint="cs"/>
          <w:rtl/>
        </w:rPr>
        <w:t>ה</w:t>
      </w:r>
      <w:bookmarkStart w:id="5126" w:name="_ETM_Q10_284930"/>
      <w:bookmarkStart w:id="5127" w:name="_ETM_Q10_285170"/>
      <w:bookmarkEnd w:id="5126"/>
      <w:bookmarkEnd w:id="5127"/>
      <w:r>
        <w:rPr>
          <w:rFonts w:hint="cs"/>
          <w:rtl/>
        </w:rPr>
        <w:t xml:space="preserve"> אחת </w:t>
      </w:r>
      <w:r>
        <w:rPr>
          <w:rtl/>
        </w:rPr>
        <w:t xml:space="preserve">של </w:t>
      </w:r>
      <w:bookmarkStart w:id="5128" w:name="_ETM_Q10_285350"/>
      <w:bookmarkEnd w:id="5128"/>
      <w:r>
        <w:rPr>
          <w:rtl/>
        </w:rPr>
        <w:t>ר</w:t>
      </w:r>
      <w:r>
        <w:rPr>
          <w:rFonts w:hint="cs"/>
          <w:rtl/>
        </w:rPr>
        <w:t xml:space="preserve">אש </w:t>
      </w:r>
      <w:r>
        <w:rPr>
          <w:rtl/>
        </w:rPr>
        <w:t>המ</w:t>
      </w:r>
      <w:r>
        <w:rPr>
          <w:rFonts w:hint="cs"/>
          <w:rtl/>
        </w:rPr>
        <w:t>משלה,</w:t>
      </w:r>
      <w:r>
        <w:rPr>
          <w:rtl/>
        </w:rPr>
        <w:t xml:space="preserve"> </w:t>
      </w:r>
      <w:bookmarkStart w:id="5129" w:name="_ETM_Q10_286069"/>
      <w:bookmarkEnd w:id="5129"/>
      <w:r>
        <w:rPr>
          <w:rtl/>
        </w:rPr>
        <w:t xml:space="preserve">בעוד </w:t>
      </w:r>
      <w:bookmarkStart w:id="5130" w:name="_ETM_Q10_286340"/>
      <w:bookmarkEnd w:id="5130"/>
      <w:r>
        <w:rPr>
          <w:rtl/>
        </w:rPr>
        <w:t xml:space="preserve">שעה </w:t>
      </w:r>
      <w:bookmarkStart w:id="5131" w:name="_ETM_Q10_287750"/>
      <w:bookmarkEnd w:id="5131"/>
      <w:r>
        <w:rPr>
          <w:rtl/>
        </w:rPr>
        <w:t xml:space="preserve">הוא </w:t>
      </w:r>
      <w:bookmarkStart w:id="5132" w:name="_ETM_Q10_287900"/>
      <w:bookmarkEnd w:id="5132"/>
      <w:r>
        <w:rPr>
          <w:rtl/>
        </w:rPr>
        <w:t xml:space="preserve">יכול </w:t>
      </w:r>
      <w:bookmarkStart w:id="5133" w:name="_ETM_Q10_288320"/>
      <w:bookmarkEnd w:id="5133"/>
      <w:r>
        <w:rPr>
          <w:rtl/>
        </w:rPr>
        <w:t xml:space="preserve">להרחיב </w:t>
      </w:r>
      <w:bookmarkStart w:id="5134" w:name="_ETM_Q10_288830"/>
      <w:bookmarkEnd w:id="5134"/>
      <w:r>
        <w:rPr>
          <w:rtl/>
        </w:rPr>
        <w:t xml:space="preserve">את </w:t>
      </w:r>
      <w:bookmarkStart w:id="5135" w:name="_ETM_Q10_288950"/>
      <w:bookmarkEnd w:id="5135"/>
      <w:r>
        <w:rPr>
          <w:rtl/>
        </w:rPr>
        <w:t xml:space="preserve">מה </w:t>
      </w:r>
      <w:bookmarkStart w:id="5136" w:name="_ETM_Q10_289130"/>
      <w:bookmarkEnd w:id="5136"/>
      <w:r>
        <w:rPr>
          <w:rtl/>
        </w:rPr>
        <w:t xml:space="preserve">שנקרא </w:t>
      </w:r>
      <w:bookmarkStart w:id="5137" w:name="_ETM_Q10_289640"/>
      <w:bookmarkEnd w:id="5137"/>
      <w:r w:rsidR="00995FB7">
        <w:rPr>
          <w:rFonts w:hint="cs"/>
          <w:rtl/>
        </w:rPr>
        <w:t>"</w:t>
      </w:r>
      <w:r>
        <w:rPr>
          <w:rtl/>
        </w:rPr>
        <w:t xml:space="preserve">חובת </w:t>
      </w:r>
      <w:bookmarkStart w:id="5138" w:name="_ETM_Q10_290090"/>
      <w:bookmarkEnd w:id="5138"/>
      <w:r>
        <w:rPr>
          <w:rtl/>
        </w:rPr>
        <w:t xml:space="preserve">התרעה </w:t>
      </w:r>
      <w:bookmarkStart w:id="5139" w:name="_ETM_Q10_290479"/>
      <w:bookmarkEnd w:id="5139"/>
      <w:r>
        <w:rPr>
          <w:rtl/>
        </w:rPr>
        <w:t>אישית</w:t>
      </w:r>
      <w:r w:rsidR="00995FB7">
        <w:rPr>
          <w:rFonts w:hint="cs"/>
          <w:rtl/>
        </w:rPr>
        <w:t>"</w:t>
      </w:r>
      <w:r>
        <w:rPr>
          <w:rFonts w:hint="cs"/>
          <w:rtl/>
        </w:rPr>
        <w:t xml:space="preserve"> –</w:t>
      </w:r>
      <w:r>
        <w:rPr>
          <w:rtl/>
        </w:rPr>
        <w:t xml:space="preserve"> </w:t>
      </w:r>
      <w:bookmarkStart w:id="5140" w:name="_ETM_Q10_291600"/>
      <w:bookmarkEnd w:id="5140"/>
      <w:r>
        <w:rPr>
          <w:rtl/>
        </w:rPr>
        <w:t xml:space="preserve">מושג </w:t>
      </w:r>
      <w:bookmarkStart w:id="5141" w:name="_ETM_Q10_292049"/>
      <w:bookmarkEnd w:id="5141"/>
      <w:r>
        <w:rPr>
          <w:rtl/>
        </w:rPr>
        <w:t xml:space="preserve">שקיים </w:t>
      </w:r>
      <w:bookmarkStart w:id="5142" w:name="_ETM_Q10_292560"/>
      <w:bookmarkEnd w:id="5142"/>
      <w:r>
        <w:rPr>
          <w:rtl/>
        </w:rPr>
        <w:t>בקהיל</w:t>
      </w:r>
      <w:r w:rsidR="00995FB7">
        <w:rPr>
          <w:rFonts w:hint="cs"/>
          <w:rtl/>
        </w:rPr>
        <w:t>יי</w:t>
      </w:r>
      <w:r>
        <w:rPr>
          <w:rtl/>
        </w:rPr>
        <w:t xml:space="preserve">ת </w:t>
      </w:r>
      <w:bookmarkStart w:id="5143" w:name="_ETM_Q10_293130"/>
      <w:bookmarkEnd w:id="5143"/>
      <w:r>
        <w:rPr>
          <w:rtl/>
        </w:rPr>
        <w:t>המודיעין</w:t>
      </w:r>
      <w:r>
        <w:rPr>
          <w:rFonts w:hint="cs"/>
          <w:rtl/>
        </w:rPr>
        <w:t>.</w:t>
      </w:r>
      <w:r>
        <w:rPr>
          <w:rtl/>
        </w:rPr>
        <w:t xml:space="preserve"> </w:t>
      </w:r>
      <w:bookmarkStart w:id="5144" w:name="_ETM_Q10_294490"/>
      <w:bookmarkEnd w:id="5144"/>
      <w:r>
        <w:rPr>
          <w:rtl/>
        </w:rPr>
        <w:t xml:space="preserve">הוא </w:t>
      </w:r>
      <w:bookmarkStart w:id="5145" w:name="_ETM_Q10_294610"/>
      <w:bookmarkEnd w:id="5145"/>
      <w:r>
        <w:rPr>
          <w:rtl/>
        </w:rPr>
        <w:t xml:space="preserve">יכול </w:t>
      </w:r>
      <w:bookmarkStart w:id="5146" w:name="_ETM_Q10_294939"/>
      <w:bookmarkEnd w:id="5146"/>
      <w:r>
        <w:rPr>
          <w:rtl/>
        </w:rPr>
        <w:t xml:space="preserve">להנחות </w:t>
      </w:r>
      <w:bookmarkStart w:id="5147" w:name="_ETM_Q10_295330"/>
      <w:bookmarkEnd w:id="5147"/>
      <w:r>
        <w:rPr>
          <w:rtl/>
        </w:rPr>
        <w:t xml:space="preserve">בעוד </w:t>
      </w:r>
      <w:bookmarkStart w:id="5148" w:name="_ETM_Q10_295600"/>
      <w:bookmarkEnd w:id="5148"/>
      <w:r>
        <w:rPr>
          <w:rtl/>
        </w:rPr>
        <w:t xml:space="preserve">שעה </w:t>
      </w:r>
      <w:bookmarkStart w:id="5149" w:name="_ETM_Q10_295930"/>
      <w:bookmarkEnd w:id="5149"/>
      <w:r>
        <w:rPr>
          <w:rtl/>
        </w:rPr>
        <w:t xml:space="preserve">את </w:t>
      </w:r>
      <w:bookmarkStart w:id="5150" w:name="_ETM_Q10_296049"/>
      <w:bookmarkEnd w:id="5150"/>
      <w:r>
        <w:rPr>
          <w:rtl/>
        </w:rPr>
        <w:t>צה"ל</w:t>
      </w:r>
      <w:r>
        <w:rPr>
          <w:rFonts w:hint="cs"/>
          <w:rtl/>
        </w:rPr>
        <w:t>,</w:t>
      </w:r>
      <w:r>
        <w:rPr>
          <w:rtl/>
        </w:rPr>
        <w:t xml:space="preserve"> </w:t>
      </w:r>
      <w:bookmarkStart w:id="5151" w:name="_ETM_Q10_296500"/>
      <w:bookmarkEnd w:id="5151"/>
      <w:r>
        <w:rPr>
          <w:rtl/>
        </w:rPr>
        <w:t>שב"כ</w:t>
      </w:r>
      <w:r>
        <w:rPr>
          <w:rFonts w:hint="cs"/>
          <w:rtl/>
        </w:rPr>
        <w:t>,</w:t>
      </w:r>
      <w:r>
        <w:rPr>
          <w:rtl/>
        </w:rPr>
        <w:t xml:space="preserve"> </w:t>
      </w:r>
      <w:bookmarkStart w:id="5152" w:name="_ETM_Q10_296950"/>
      <w:bookmarkEnd w:id="5152"/>
      <w:r>
        <w:rPr>
          <w:rtl/>
        </w:rPr>
        <w:t>מוסד</w:t>
      </w:r>
      <w:r>
        <w:rPr>
          <w:rFonts w:hint="cs"/>
          <w:rtl/>
        </w:rPr>
        <w:t>,</w:t>
      </w:r>
      <w:bookmarkStart w:id="5153" w:name="_ETM_Q10_298200"/>
      <w:bookmarkEnd w:id="5153"/>
      <w:r>
        <w:rPr>
          <w:rFonts w:hint="cs"/>
          <w:rtl/>
        </w:rPr>
        <w:t xml:space="preserve"> </w:t>
      </w:r>
      <w:r>
        <w:rPr>
          <w:rtl/>
        </w:rPr>
        <w:t xml:space="preserve">שחובת </w:t>
      </w:r>
      <w:bookmarkStart w:id="5154" w:name="_ETM_Q10_298830"/>
      <w:bookmarkEnd w:id="5154"/>
      <w:r>
        <w:rPr>
          <w:rFonts w:hint="cs"/>
          <w:rtl/>
        </w:rPr>
        <w:t>ה</w:t>
      </w:r>
      <w:r>
        <w:rPr>
          <w:rtl/>
        </w:rPr>
        <w:t>ת</w:t>
      </w:r>
      <w:r>
        <w:rPr>
          <w:rFonts w:hint="cs"/>
          <w:rtl/>
        </w:rPr>
        <w:t>רע</w:t>
      </w:r>
      <w:r>
        <w:rPr>
          <w:rtl/>
        </w:rPr>
        <w:t xml:space="preserve">ה </w:t>
      </w:r>
      <w:bookmarkStart w:id="5155" w:name="_ETM_Q10_299159"/>
      <w:bookmarkEnd w:id="5155"/>
      <w:r>
        <w:rPr>
          <w:rtl/>
        </w:rPr>
        <w:t xml:space="preserve">אישית </w:t>
      </w:r>
      <w:bookmarkStart w:id="5156" w:name="_ETM_Q10_300180"/>
      <w:bookmarkEnd w:id="5156"/>
      <w:r>
        <w:rPr>
          <w:rtl/>
        </w:rPr>
        <w:t xml:space="preserve">תחול </w:t>
      </w:r>
      <w:bookmarkStart w:id="5157" w:name="_ETM_Q10_301140"/>
      <w:bookmarkEnd w:id="5157"/>
      <w:r>
        <w:rPr>
          <w:rtl/>
        </w:rPr>
        <w:t xml:space="preserve">גם </w:t>
      </w:r>
      <w:bookmarkStart w:id="5158" w:name="_ETM_Q10_301470"/>
      <w:bookmarkEnd w:id="5158"/>
      <w:r>
        <w:rPr>
          <w:rtl/>
        </w:rPr>
        <w:t>עליו</w:t>
      </w:r>
      <w:r>
        <w:rPr>
          <w:rFonts w:hint="cs"/>
          <w:rtl/>
        </w:rPr>
        <w:t>.</w:t>
      </w:r>
      <w:r>
        <w:rPr>
          <w:rtl/>
        </w:rPr>
        <w:t xml:space="preserve"> </w:t>
      </w:r>
      <w:bookmarkStart w:id="5159" w:name="_ETM_Q10_302539"/>
      <w:bookmarkEnd w:id="5159"/>
      <w:r>
        <w:rPr>
          <w:rtl/>
        </w:rPr>
        <w:t xml:space="preserve">הוא </w:t>
      </w:r>
      <w:bookmarkStart w:id="5160" w:name="_ETM_Q10_303020"/>
      <w:bookmarkEnd w:id="5160"/>
      <w:r>
        <w:rPr>
          <w:rtl/>
        </w:rPr>
        <w:t xml:space="preserve">מורה </w:t>
      </w:r>
      <w:bookmarkStart w:id="5161" w:name="_ETM_Q10_303469"/>
      <w:bookmarkEnd w:id="5161"/>
      <w:r>
        <w:rPr>
          <w:rtl/>
        </w:rPr>
        <w:t>ש</w:t>
      </w:r>
      <w:bookmarkStart w:id="5162" w:name="_ETM_Q10_304009"/>
      <w:bookmarkStart w:id="5163" w:name="_ETM_Q10_304669"/>
      <w:bookmarkEnd w:id="5162"/>
      <w:bookmarkEnd w:id="5163"/>
      <w:r>
        <w:rPr>
          <w:rtl/>
        </w:rPr>
        <w:t xml:space="preserve">חובת </w:t>
      </w:r>
      <w:bookmarkStart w:id="5164" w:name="_ETM_Q10_304999"/>
      <w:bookmarkEnd w:id="5164"/>
      <w:r>
        <w:rPr>
          <w:rFonts w:hint="cs"/>
          <w:rtl/>
        </w:rPr>
        <w:t xml:space="preserve">התרעה </w:t>
      </w:r>
      <w:bookmarkStart w:id="5165" w:name="_ETM_Q10_303270"/>
      <w:bookmarkStart w:id="5166" w:name="_ETM_Q10_305270"/>
      <w:bookmarkEnd w:id="5165"/>
      <w:bookmarkEnd w:id="5166"/>
      <w:r>
        <w:rPr>
          <w:rtl/>
        </w:rPr>
        <w:t xml:space="preserve">אישית </w:t>
      </w:r>
      <w:bookmarkStart w:id="5167" w:name="_ETM_Q10_305869"/>
      <w:bookmarkStart w:id="5168" w:name="_ETM_Q10_306560"/>
      <w:bookmarkEnd w:id="5167"/>
      <w:bookmarkEnd w:id="5168"/>
      <w:r>
        <w:rPr>
          <w:rtl/>
        </w:rPr>
        <w:t xml:space="preserve">תישלח </w:t>
      </w:r>
      <w:bookmarkStart w:id="5169" w:name="_ETM_Q10_307800"/>
      <w:bookmarkEnd w:id="5169"/>
      <w:r>
        <w:rPr>
          <w:rtl/>
        </w:rPr>
        <w:t xml:space="preserve">למזכיר </w:t>
      </w:r>
      <w:bookmarkStart w:id="5170" w:name="_ETM_Q10_309000"/>
      <w:bookmarkEnd w:id="5170"/>
      <w:r>
        <w:rPr>
          <w:rtl/>
        </w:rPr>
        <w:t xml:space="preserve">הצבאי </w:t>
      </w:r>
      <w:bookmarkStart w:id="5171" w:name="_ETM_Q10_309720"/>
      <w:bookmarkEnd w:id="5171"/>
      <w:r>
        <w:rPr>
          <w:rtl/>
        </w:rPr>
        <w:t xml:space="preserve">או </w:t>
      </w:r>
      <w:bookmarkStart w:id="5172" w:name="_ETM_Q10_309930"/>
      <w:bookmarkEnd w:id="5172"/>
      <w:r>
        <w:rPr>
          <w:rtl/>
        </w:rPr>
        <w:t xml:space="preserve">לעוזר </w:t>
      </w:r>
      <w:bookmarkStart w:id="5173" w:name="_ETM_Q10_310380"/>
      <w:bookmarkEnd w:id="5173"/>
      <w:r>
        <w:rPr>
          <w:rtl/>
        </w:rPr>
        <w:t xml:space="preserve">למודיעין </w:t>
      </w:r>
      <w:bookmarkStart w:id="5174" w:name="_ETM_Q10_311610"/>
      <w:bookmarkEnd w:id="5174"/>
      <w:r>
        <w:rPr>
          <w:rtl/>
        </w:rPr>
        <w:t>ותגי</w:t>
      </w:r>
      <w:r>
        <w:rPr>
          <w:rFonts w:hint="cs"/>
          <w:rtl/>
        </w:rPr>
        <w:t xml:space="preserve">ע </w:t>
      </w:r>
      <w:bookmarkStart w:id="5175" w:name="_ETM_Q10_312180"/>
      <w:bookmarkEnd w:id="5175"/>
      <w:r>
        <w:rPr>
          <w:rtl/>
        </w:rPr>
        <w:t>ל</w:t>
      </w:r>
      <w:bookmarkStart w:id="5176" w:name="_ETM_Q10_312330"/>
      <w:bookmarkEnd w:id="5176"/>
      <w:r>
        <w:rPr>
          <w:rtl/>
        </w:rPr>
        <w:t xml:space="preserve">ידיים </w:t>
      </w:r>
      <w:bookmarkStart w:id="5177" w:name="_ETM_Q10_312690"/>
      <w:bookmarkEnd w:id="5177"/>
      <w:r>
        <w:rPr>
          <w:rtl/>
        </w:rPr>
        <w:t>שלו</w:t>
      </w:r>
      <w:r>
        <w:rPr>
          <w:rFonts w:hint="cs"/>
          <w:rtl/>
        </w:rPr>
        <w:t xml:space="preserve">. </w:t>
      </w:r>
      <w:bookmarkStart w:id="5178" w:name="_ETM_Q10_315679"/>
      <w:bookmarkStart w:id="5179" w:name="_ETM_Q10_315815"/>
      <w:bookmarkStart w:id="5180" w:name="_ETM_Q10_315869"/>
      <w:bookmarkStart w:id="5181" w:name="_ETM_Q10_315944"/>
      <w:bookmarkStart w:id="5182" w:name="_ETM_Q10_313540"/>
      <w:bookmarkEnd w:id="5178"/>
      <w:bookmarkEnd w:id="5179"/>
      <w:bookmarkEnd w:id="5180"/>
      <w:bookmarkEnd w:id="5181"/>
      <w:bookmarkEnd w:id="5182"/>
      <w:r>
        <w:rPr>
          <w:rtl/>
        </w:rPr>
        <w:t xml:space="preserve">אין </w:t>
      </w:r>
      <w:bookmarkStart w:id="5183" w:name="_ETM_Q10_313779"/>
      <w:bookmarkEnd w:id="5183"/>
      <w:r>
        <w:rPr>
          <w:rtl/>
        </w:rPr>
        <w:t xml:space="preserve">שום </w:t>
      </w:r>
      <w:bookmarkStart w:id="5184" w:name="_ETM_Q10_314019"/>
      <w:bookmarkEnd w:id="5184"/>
      <w:r>
        <w:rPr>
          <w:rtl/>
        </w:rPr>
        <w:t xml:space="preserve">סיבה </w:t>
      </w:r>
      <w:bookmarkStart w:id="5185" w:name="_ETM_Q10_314529"/>
      <w:bookmarkEnd w:id="5185"/>
      <w:r>
        <w:rPr>
          <w:rtl/>
        </w:rPr>
        <w:t xml:space="preserve">לשבש סדרי </w:t>
      </w:r>
      <w:bookmarkStart w:id="5186" w:name="_ETM_Q10_315669"/>
      <w:bookmarkEnd w:id="5186"/>
      <w:r>
        <w:rPr>
          <w:rtl/>
        </w:rPr>
        <w:t xml:space="preserve">עולם </w:t>
      </w:r>
      <w:bookmarkStart w:id="5187" w:name="_ETM_Q10_316090"/>
      <w:bookmarkEnd w:id="5187"/>
      <w:r w:rsidR="00C33473">
        <w:rPr>
          <w:rFonts w:hint="cs"/>
          <w:rtl/>
        </w:rPr>
        <w:t>– –</w:t>
      </w:r>
      <w:r>
        <w:rPr>
          <w:rFonts w:hint="cs"/>
          <w:rtl/>
        </w:rPr>
        <w:t xml:space="preserve"> </w:t>
      </w:r>
    </w:p>
    <w:p w:rsidR="009B2849" w:rsidRDefault="009B2849" w:rsidP="00947A46">
      <w:pPr>
        <w:rPr>
          <w:rtl/>
        </w:rPr>
      </w:pPr>
      <w:bookmarkStart w:id="5188" w:name="_ETM_Q10_315207"/>
      <w:bookmarkStart w:id="5189" w:name="_ETM_Q10_315279"/>
      <w:bookmarkEnd w:id="5188"/>
      <w:bookmarkEnd w:id="5189"/>
    </w:p>
    <w:p w:rsidR="009B2849" w:rsidRDefault="009B2849" w:rsidP="00947A46">
      <w:pPr>
        <w:pStyle w:val="af6"/>
        <w:keepNext/>
        <w:rPr>
          <w:rtl/>
        </w:rPr>
      </w:pPr>
      <w:r w:rsidRPr="000E6170">
        <w:rPr>
          <w:rStyle w:val="TagStyle"/>
          <w:rtl/>
        </w:rPr>
        <w:t xml:space="preserve"> &lt;&lt; יור &gt;&gt; </w:t>
      </w:r>
      <w:r>
        <w:rPr>
          <w:rtl/>
        </w:rPr>
        <w:t>היו"ר משה סולומון:</w:t>
      </w:r>
      <w:r w:rsidRPr="000E6170">
        <w:rPr>
          <w:rStyle w:val="TagStyle"/>
          <w:rtl/>
        </w:rPr>
        <w:t xml:space="preserve"> &lt;&lt; יור &gt;&gt;</w:t>
      </w:r>
      <w:r>
        <w:rPr>
          <w:rtl/>
        </w:rPr>
        <w:t xml:space="preserve">   </w:t>
      </w:r>
    </w:p>
    <w:p w:rsidR="009B2849" w:rsidRDefault="009B2849" w:rsidP="00947A46">
      <w:pPr>
        <w:rPr>
          <w:rtl/>
        </w:rPr>
      </w:pPr>
    </w:p>
    <w:p w:rsidR="009B2849" w:rsidRDefault="009B2849" w:rsidP="00947A46">
      <w:pPr>
        <w:rPr>
          <w:rtl/>
        </w:rPr>
      </w:pPr>
      <w:bookmarkStart w:id="5190" w:name="_ETM_Q10_317072"/>
      <w:bookmarkStart w:id="5191" w:name="_ETM_Q10_315384"/>
      <w:bookmarkStart w:id="5192" w:name="_ETM_Q10_315461"/>
      <w:bookmarkEnd w:id="5190"/>
      <w:bookmarkEnd w:id="5191"/>
      <w:bookmarkEnd w:id="5192"/>
      <w:r>
        <w:rPr>
          <w:rtl/>
        </w:rPr>
        <w:t>תודה</w:t>
      </w:r>
      <w:r>
        <w:rPr>
          <w:rFonts w:hint="cs"/>
          <w:rtl/>
        </w:rPr>
        <w:t>.</w:t>
      </w:r>
    </w:p>
    <w:p w:rsidR="009B2849" w:rsidRDefault="009B2849" w:rsidP="00947A46">
      <w:pPr>
        <w:rPr>
          <w:rtl/>
        </w:rPr>
      </w:pPr>
    </w:p>
    <w:p w:rsidR="009B2849" w:rsidRDefault="009B2849" w:rsidP="00947A46">
      <w:pPr>
        <w:pStyle w:val="-"/>
        <w:keepNext/>
        <w:rPr>
          <w:rtl/>
        </w:rPr>
      </w:pPr>
      <w:bookmarkStart w:id="5193" w:name="ET_speakercontinue_6339_8"/>
      <w:r w:rsidRPr="000E6170">
        <w:rPr>
          <w:rStyle w:val="TagStyle"/>
          <w:rtl/>
        </w:rPr>
        <w:t xml:space="preserve"> &lt;&lt; דובר_המשך &gt;&gt; </w:t>
      </w:r>
      <w:r>
        <w:rPr>
          <w:rtl/>
        </w:rPr>
        <w:t>גדי איזנקוט (המחנה הממלכתי):</w:t>
      </w:r>
      <w:r w:rsidRPr="000E6170">
        <w:rPr>
          <w:rStyle w:val="TagStyle"/>
          <w:rtl/>
        </w:rPr>
        <w:t xml:space="preserve"> &lt;&lt; דובר_המשך &gt;&gt;</w:t>
      </w:r>
      <w:r>
        <w:rPr>
          <w:rtl/>
        </w:rPr>
        <w:t xml:space="preserve">   </w:t>
      </w:r>
      <w:bookmarkEnd w:id="5193"/>
    </w:p>
    <w:p w:rsidR="009B2849" w:rsidRDefault="009B2849" w:rsidP="00947A46">
      <w:pPr>
        <w:rPr>
          <w:rtl/>
        </w:rPr>
      </w:pPr>
    </w:p>
    <w:p w:rsidR="009B2849" w:rsidRDefault="00C33473" w:rsidP="00947A46">
      <w:pPr>
        <w:rPr>
          <w:rtl/>
        </w:rPr>
      </w:pPr>
      <w:r>
        <w:rPr>
          <w:rFonts w:hint="cs"/>
          <w:rtl/>
        </w:rPr>
        <w:t>– –</w:t>
      </w:r>
      <w:r w:rsidR="009B2849">
        <w:rPr>
          <w:rFonts w:hint="cs"/>
          <w:rtl/>
        </w:rPr>
        <w:t xml:space="preserve"> </w:t>
      </w:r>
      <w:bookmarkStart w:id="5194" w:name="_ETM_Q10_316599"/>
      <w:bookmarkEnd w:id="5194"/>
      <w:r w:rsidR="009B2849">
        <w:rPr>
          <w:rtl/>
        </w:rPr>
        <w:t>ל</w:t>
      </w:r>
      <w:r w:rsidR="009B2849">
        <w:rPr>
          <w:rFonts w:hint="cs"/>
          <w:rtl/>
        </w:rPr>
        <w:t xml:space="preserve">איים על העליונות </w:t>
      </w:r>
      <w:bookmarkStart w:id="5195" w:name="_ETM_Q10_317139"/>
      <w:bookmarkStart w:id="5196" w:name="_ETM_Q10_317290"/>
      <w:bookmarkStart w:id="5197" w:name="_ETM_Q10_317889"/>
      <w:bookmarkEnd w:id="5195"/>
      <w:bookmarkEnd w:id="5196"/>
      <w:bookmarkEnd w:id="5197"/>
      <w:r w:rsidR="009B2849">
        <w:rPr>
          <w:rtl/>
        </w:rPr>
        <w:t xml:space="preserve">המודיעינית </w:t>
      </w:r>
      <w:bookmarkStart w:id="5198" w:name="_ETM_Q10_318370"/>
      <w:bookmarkEnd w:id="5198"/>
      <w:r w:rsidR="009B2849">
        <w:rPr>
          <w:rtl/>
        </w:rPr>
        <w:t xml:space="preserve">של </w:t>
      </w:r>
      <w:bookmarkStart w:id="5199" w:name="_ETM_Q10_318489"/>
      <w:bookmarkEnd w:id="5199"/>
      <w:r w:rsidR="009B2849">
        <w:rPr>
          <w:rtl/>
        </w:rPr>
        <w:t xml:space="preserve">מדינת </w:t>
      </w:r>
      <w:bookmarkStart w:id="5200" w:name="_ETM_Q10_318939"/>
      <w:bookmarkEnd w:id="5200"/>
      <w:r w:rsidR="009B2849">
        <w:rPr>
          <w:rtl/>
        </w:rPr>
        <w:t xml:space="preserve">ישראל </w:t>
      </w:r>
      <w:bookmarkStart w:id="5201" w:name="_ETM_Q10_320019"/>
      <w:bookmarkEnd w:id="5201"/>
      <w:r w:rsidR="009B2849">
        <w:rPr>
          <w:rtl/>
        </w:rPr>
        <w:t xml:space="preserve">בגלל </w:t>
      </w:r>
      <w:bookmarkStart w:id="5202" w:name="_ETM_Q10_320409"/>
      <w:bookmarkEnd w:id="5202"/>
      <w:r w:rsidR="009B2849">
        <w:rPr>
          <w:rtl/>
        </w:rPr>
        <w:t xml:space="preserve">חוסר </w:t>
      </w:r>
      <w:bookmarkStart w:id="5203" w:name="_ETM_Q10_320769"/>
      <w:bookmarkEnd w:id="5203"/>
      <w:r w:rsidR="009B2849">
        <w:rPr>
          <w:rtl/>
        </w:rPr>
        <w:t xml:space="preserve">שליטה </w:t>
      </w:r>
      <w:bookmarkStart w:id="5204" w:name="_ETM_Q10_321879"/>
      <w:bookmarkEnd w:id="5204"/>
      <w:r w:rsidR="009B2849">
        <w:rPr>
          <w:rtl/>
        </w:rPr>
        <w:t>וטעויות</w:t>
      </w:r>
      <w:r w:rsidR="009B2849">
        <w:rPr>
          <w:rFonts w:hint="cs"/>
          <w:rtl/>
        </w:rPr>
        <w:t>.</w:t>
      </w:r>
      <w:r w:rsidR="009B2849">
        <w:rPr>
          <w:rtl/>
        </w:rPr>
        <w:t xml:space="preserve"> </w:t>
      </w:r>
      <w:bookmarkStart w:id="5205" w:name="_ETM_Q10_322809"/>
      <w:bookmarkEnd w:id="5205"/>
      <w:r w:rsidR="009B2849">
        <w:rPr>
          <w:rtl/>
        </w:rPr>
        <w:t xml:space="preserve">אני </w:t>
      </w:r>
      <w:bookmarkStart w:id="5206" w:name="_ETM_Q10_323049"/>
      <w:bookmarkEnd w:id="5206"/>
      <w:r w:rsidR="009B2849">
        <w:rPr>
          <w:rtl/>
        </w:rPr>
        <w:t xml:space="preserve">מציע </w:t>
      </w:r>
      <w:bookmarkStart w:id="5207" w:name="_ETM_Q10_323379"/>
      <w:bookmarkEnd w:id="5207"/>
      <w:r w:rsidR="009B2849">
        <w:rPr>
          <w:rtl/>
        </w:rPr>
        <w:t xml:space="preserve">לכם </w:t>
      </w:r>
      <w:bookmarkStart w:id="5208" w:name="_ETM_Q10_323680"/>
      <w:bookmarkEnd w:id="5208"/>
      <w:r w:rsidR="009B2849">
        <w:rPr>
          <w:rtl/>
        </w:rPr>
        <w:t xml:space="preserve">למשוך </w:t>
      </w:r>
      <w:bookmarkStart w:id="5209" w:name="_ETM_Q10_324010"/>
      <w:bookmarkEnd w:id="5209"/>
      <w:r w:rsidR="009B2849">
        <w:rPr>
          <w:rtl/>
        </w:rPr>
        <w:t xml:space="preserve">את </w:t>
      </w:r>
      <w:bookmarkStart w:id="5210" w:name="_ETM_Q10_324099"/>
      <w:bookmarkEnd w:id="5210"/>
      <w:r w:rsidR="009B2849">
        <w:rPr>
          <w:rtl/>
        </w:rPr>
        <w:t xml:space="preserve">החוק </w:t>
      </w:r>
      <w:bookmarkStart w:id="5211" w:name="_ETM_Q10_324370"/>
      <w:bookmarkEnd w:id="5211"/>
      <w:r w:rsidR="009B2849">
        <w:rPr>
          <w:rtl/>
        </w:rPr>
        <w:t xml:space="preserve">הרע </w:t>
      </w:r>
      <w:bookmarkStart w:id="5212" w:name="_ETM_Q10_324609"/>
      <w:bookmarkEnd w:id="5212"/>
      <w:r w:rsidR="009B2849">
        <w:rPr>
          <w:rtl/>
        </w:rPr>
        <w:t xml:space="preserve">הזה </w:t>
      </w:r>
      <w:bookmarkStart w:id="5213" w:name="_ETM_Q10_325669"/>
      <w:bookmarkEnd w:id="5213"/>
      <w:r w:rsidR="009B2849">
        <w:rPr>
          <w:rtl/>
        </w:rPr>
        <w:t>אחורה</w:t>
      </w:r>
      <w:r w:rsidR="009B2849">
        <w:rPr>
          <w:rFonts w:hint="cs"/>
          <w:rtl/>
        </w:rPr>
        <w:t>.</w:t>
      </w:r>
    </w:p>
    <w:p w:rsidR="009B2849" w:rsidRDefault="009B2849" w:rsidP="00947A46">
      <w:pPr>
        <w:rPr>
          <w:rtl/>
        </w:rPr>
      </w:pPr>
      <w:bookmarkStart w:id="5214" w:name="_ETM_Q10_323058"/>
      <w:bookmarkStart w:id="5215" w:name="_ETM_Q10_323168"/>
      <w:bookmarkStart w:id="5216" w:name="_ETM_Q10_323329"/>
      <w:bookmarkEnd w:id="5214"/>
      <w:bookmarkEnd w:id="5215"/>
      <w:bookmarkEnd w:id="5216"/>
    </w:p>
    <w:p w:rsidR="009B2849" w:rsidRDefault="009B2849" w:rsidP="00947A46">
      <w:pPr>
        <w:pStyle w:val="af6"/>
        <w:keepNext/>
        <w:rPr>
          <w:rtl/>
        </w:rPr>
      </w:pPr>
      <w:r w:rsidRPr="000E6170">
        <w:rPr>
          <w:rStyle w:val="TagStyle"/>
          <w:rtl/>
        </w:rPr>
        <w:t xml:space="preserve"> &lt;&lt; יור &gt;&gt; </w:t>
      </w:r>
      <w:r>
        <w:rPr>
          <w:rtl/>
        </w:rPr>
        <w:t>היו"ר משה סולומון:</w:t>
      </w:r>
      <w:r w:rsidRPr="000E6170">
        <w:rPr>
          <w:rStyle w:val="TagStyle"/>
          <w:rtl/>
        </w:rPr>
        <w:t xml:space="preserve"> &lt;&lt; יור &gt;&gt;</w:t>
      </w:r>
      <w:r>
        <w:rPr>
          <w:rtl/>
        </w:rPr>
        <w:t xml:space="preserve">   </w:t>
      </w:r>
    </w:p>
    <w:p w:rsidR="009B2849" w:rsidRDefault="009B2849" w:rsidP="00947A46">
      <w:pPr>
        <w:rPr>
          <w:rtl/>
        </w:rPr>
      </w:pPr>
    </w:p>
    <w:p w:rsidR="009B2849" w:rsidRDefault="009B2849" w:rsidP="00947A46">
      <w:pPr>
        <w:rPr>
          <w:rtl/>
        </w:rPr>
      </w:pPr>
      <w:bookmarkStart w:id="5217" w:name="_ETM_Q10_324964"/>
      <w:bookmarkStart w:id="5218" w:name="_ETM_Q10_323424"/>
      <w:bookmarkStart w:id="5219" w:name="_ETM_Q10_326819"/>
      <w:bookmarkEnd w:id="5217"/>
      <w:bookmarkEnd w:id="5218"/>
      <w:bookmarkEnd w:id="5219"/>
      <w:r>
        <w:rPr>
          <w:rtl/>
        </w:rPr>
        <w:t xml:space="preserve">תודה </w:t>
      </w:r>
      <w:bookmarkStart w:id="5220" w:name="_ETM_Q10_327090"/>
      <w:bookmarkEnd w:id="5220"/>
      <w:r>
        <w:rPr>
          <w:rtl/>
        </w:rPr>
        <w:t>רבה</w:t>
      </w:r>
      <w:r>
        <w:rPr>
          <w:rFonts w:hint="cs"/>
          <w:rtl/>
        </w:rPr>
        <w:t>.</w:t>
      </w:r>
    </w:p>
    <w:p w:rsidR="009B2849" w:rsidRDefault="009B2849" w:rsidP="00947A46">
      <w:pPr>
        <w:rPr>
          <w:rtl/>
        </w:rPr>
      </w:pPr>
      <w:bookmarkStart w:id="5221" w:name="_ETM_Q10_328126"/>
      <w:bookmarkStart w:id="5222" w:name="_ETM_Q10_328232"/>
      <w:bookmarkEnd w:id="5221"/>
      <w:bookmarkEnd w:id="5222"/>
    </w:p>
    <w:p w:rsidR="009B2849" w:rsidRDefault="009B2849" w:rsidP="00947A46">
      <w:pPr>
        <w:pStyle w:val="af5"/>
        <w:keepNext/>
        <w:rPr>
          <w:rtl/>
        </w:rPr>
      </w:pPr>
      <w:bookmarkStart w:id="5223" w:name="ET_interruption_6157_10"/>
      <w:r w:rsidRPr="00874979">
        <w:rPr>
          <w:rStyle w:val="TagStyle"/>
          <w:rtl/>
        </w:rPr>
        <w:t xml:space="preserve"> &lt;&lt; קריאה &gt;&gt; </w:t>
      </w:r>
      <w:r>
        <w:rPr>
          <w:rtl/>
        </w:rPr>
        <w:t>שמחה רוטמן (הציונות הדתית):</w:t>
      </w:r>
      <w:r w:rsidRPr="00874979">
        <w:rPr>
          <w:rStyle w:val="TagStyle"/>
          <w:rtl/>
        </w:rPr>
        <w:t xml:space="preserve"> &lt;&lt; קריאה &gt;&gt;</w:t>
      </w:r>
      <w:r>
        <w:rPr>
          <w:rtl/>
        </w:rPr>
        <w:t xml:space="preserve">   </w:t>
      </w:r>
      <w:bookmarkEnd w:id="5223"/>
    </w:p>
    <w:p w:rsidR="009B2849" w:rsidRDefault="009B2849" w:rsidP="00947A46">
      <w:pPr>
        <w:rPr>
          <w:rtl/>
        </w:rPr>
      </w:pPr>
    </w:p>
    <w:p w:rsidR="009B2849" w:rsidRDefault="009B2849" w:rsidP="00947A46">
      <w:pPr>
        <w:rPr>
          <w:rtl/>
        </w:rPr>
      </w:pPr>
      <w:r>
        <w:rPr>
          <w:rFonts w:hint="cs"/>
          <w:rtl/>
        </w:rPr>
        <w:t>גדי, אתה לא מכיר את הפרטים.</w:t>
      </w:r>
    </w:p>
    <w:p w:rsidR="009B2849" w:rsidRDefault="009B2849" w:rsidP="00947A46">
      <w:pPr>
        <w:rPr>
          <w:rtl/>
        </w:rPr>
      </w:pPr>
      <w:bookmarkStart w:id="5224" w:name="_ETM_Q10_325629"/>
      <w:bookmarkStart w:id="5225" w:name="_ETM_Q10_325705"/>
      <w:bookmarkEnd w:id="5224"/>
      <w:bookmarkEnd w:id="5225"/>
    </w:p>
    <w:p w:rsidR="009B2849" w:rsidRDefault="009B2849" w:rsidP="00947A46">
      <w:pPr>
        <w:pStyle w:val="af6"/>
        <w:keepNext/>
        <w:rPr>
          <w:rtl/>
        </w:rPr>
      </w:pPr>
      <w:r w:rsidRPr="00874979">
        <w:rPr>
          <w:rStyle w:val="TagStyle"/>
          <w:rtl/>
        </w:rPr>
        <w:t xml:space="preserve"> &lt;&lt; יור &gt;&gt; </w:t>
      </w:r>
      <w:r>
        <w:rPr>
          <w:rtl/>
        </w:rPr>
        <w:t>היו"ר משה סולומון:</w:t>
      </w:r>
      <w:r w:rsidRPr="00874979">
        <w:rPr>
          <w:rStyle w:val="TagStyle"/>
          <w:rtl/>
        </w:rPr>
        <w:t xml:space="preserve"> &lt;&lt; יור &gt;&gt;</w:t>
      </w:r>
      <w:r>
        <w:rPr>
          <w:rtl/>
        </w:rPr>
        <w:t xml:space="preserve">   </w:t>
      </w:r>
    </w:p>
    <w:p w:rsidR="009B2849" w:rsidRDefault="009B2849" w:rsidP="00947A46">
      <w:pPr>
        <w:rPr>
          <w:rtl/>
        </w:rPr>
      </w:pPr>
    </w:p>
    <w:p w:rsidR="009B2849" w:rsidRDefault="009B2849" w:rsidP="00947A46">
      <w:pPr>
        <w:rPr>
          <w:rtl/>
        </w:rPr>
      </w:pPr>
      <w:bookmarkStart w:id="5226" w:name="_ETM_Q10_326569"/>
      <w:bookmarkStart w:id="5227" w:name="_ETM_Q10_328302"/>
      <w:bookmarkStart w:id="5228" w:name="_ETM_Q10_328401"/>
      <w:bookmarkStart w:id="5229" w:name="_ETM_Q10_328480"/>
      <w:bookmarkEnd w:id="5226"/>
      <w:bookmarkEnd w:id="5227"/>
      <w:bookmarkEnd w:id="5228"/>
      <w:bookmarkEnd w:id="5229"/>
      <w:r>
        <w:rPr>
          <w:rtl/>
        </w:rPr>
        <w:t xml:space="preserve">מציע </w:t>
      </w:r>
      <w:bookmarkStart w:id="5230" w:name="_ETM_Q10_328870"/>
      <w:bookmarkEnd w:id="5230"/>
      <w:r>
        <w:rPr>
          <w:rtl/>
        </w:rPr>
        <w:t>החוק</w:t>
      </w:r>
      <w:r>
        <w:rPr>
          <w:rFonts w:hint="cs"/>
          <w:rtl/>
        </w:rPr>
        <w:t>, אתה רוצה להשיב?</w:t>
      </w:r>
      <w:bookmarkStart w:id="5231" w:name="_ETM_Q10_326274"/>
      <w:bookmarkEnd w:id="5231"/>
      <w:r>
        <w:rPr>
          <w:rFonts w:hint="cs"/>
        </w:rPr>
        <w:t xml:space="preserve"> </w:t>
      </w:r>
      <w:r>
        <w:rPr>
          <w:rFonts w:hint="cs"/>
          <w:rtl/>
        </w:rPr>
        <w:t>בבקשה.</w:t>
      </w:r>
    </w:p>
    <w:p w:rsidR="009B2849" w:rsidRDefault="009B2849" w:rsidP="00947A46">
      <w:pPr>
        <w:rPr>
          <w:rtl/>
        </w:rPr>
      </w:pPr>
      <w:bookmarkStart w:id="5232" w:name="_ETM_Q10_328943"/>
      <w:bookmarkStart w:id="5233" w:name="_ETM_Q10_329053"/>
      <w:bookmarkEnd w:id="5232"/>
      <w:bookmarkEnd w:id="5233"/>
    </w:p>
    <w:p w:rsidR="009B2849" w:rsidRDefault="009B2849" w:rsidP="00947A46">
      <w:pPr>
        <w:pStyle w:val="af5"/>
        <w:keepNext/>
        <w:rPr>
          <w:rtl/>
        </w:rPr>
      </w:pPr>
      <w:bookmarkStart w:id="5234" w:name="ET_interruption_6339_47"/>
      <w:r w:rsidRPr="00DC610F">
        <w:rPr>
          <w:rStyle w:val="TagStyle"/>
          <w:rtl/>
        </w:rPr>
        <w:t xml:space="preserve"> &lt;&lt; קריאה &gt;&gt; </w:t>
      </w:r>
      <w:r>
        <w:rPr>
          <w:rtl/>
        </w:rPr>
        <w:t>גדי איזנקוט (המחנה הממלכתי):</w:t>
      </w:r>
      <w:r w:rsidRPr="00DC610F">
        <w:rPr>
          <w:rStyle w:val="TagStyle"/>
          <w:rtl/>
        </w:rPr>
        <w:t xml:space="preserve"> &lt;&lt; קריאה &gt;&gt;</w:t>
      </w:r>
      <w:r>
        <w:rPr>
          <w:rtl/>
        </w:rPr>
        <w:t xml:space="preserve">   </w:t>
      </w:r>
      <w:bookmarkEnd w:id="5234"/>
    </w:p>
    <w:p w:rsidR="009B2849" w:rsidRDefault="009B2849" w:rsidP="00947A46">
      <w:pPr>
        <w:rPr>
          <w:rtl/>
        </w:rPr>
      </w:pPr>
    </w:p>
    <w:p w:rsidR="009B2849" w:rsidRDefault="009B2849" w:rsidP="00947A46">
      <w:pPr>
        <w:rPr>
          <w:rtl/>
        </w:rPr>
      </w:pPr>
      <w:r>
        <w:rPr>
          <w:rFonts w:hint="cs"/>
          <w:rtl/>
        </w:rPr>
        <w:t>תאמין לי, קראתי כל או</w:t>
      </w:r>
      <w:bookmarkStart w:id="5235" w:name="_ETM_Q10_329121"/>
      <w:bookmarkEnd w:id="5235"/>
      <w:r>
        <w:rPr>
          <w:rFonts w:hint="cs"/>
          <w:rtl/>
        </w:rPr>
        <w:t xml:space="preserve">ת. </w:t>
      </w:r>
    </w:p>
    <w:p w:rsidR="009B2849" w:rsidRDefault="009B2849" w:rsidP="00947A46">
      <w:pPr>
        <w:rPr>
          <w:rtl/>
        </w:rPr>
      </w:pPr>
      <w:bookmarkStart w:id="5236" w:name="_ETM_Q10_330805"/>
      <w:bookmarkStart w:id="5237" w:name="_ETM_Q10_330926"/>
      <w:bookmarkEnd w:id="5236"/>
      <w:bookmarkEnd w:id="5237"/>
    </w:p>
    <w:p w:rsidR="009B2849" w:rsidRDefault="009B2849" w:rsidP="00947A46">
      <w:pPr>
        <w:pStyle w:val="af6"/>
        <w:keepNext/>
        <w:rPr>
          <w:rtl/>
        </w:rPr>
      </w:pPr>
      <w:bookmarkStart w:id="5238" w:name="ET_yor_6598_48"/>
      <w:r w:rsidRPr="00DC610F">
        <w:rPr>
          <w:rStyle w:val="TagStyle"/>
          <w:rtl/>
        </w:rPr>
        <w:t xml:space="preserve"> &lt;&lt; יור &gt;&gt; </w:t>
      </w:r>
      <w:r>
        <w:rPr>
          <w:rtl/>
        </w:rPr>
        <w:t>היו"ר משה סולומון:</w:t>
      </w:r>
      <w:r w:rsidRPr="00DC610F">
        <w:rPr>
          <w:rStyle w:val="TagStyle"/>
          <w:rtl/>
        </w:rPr>
        <w:t xml:space="preserve"> &lt;&lt; יור &gt;&gt;</w:t>
      </w:r>
      <w:r>
        <w:rPr>
          <w:rtl/>
        </w:rPr>
        <w:t xml:space="preserve">   </w:t>
      </w:r>
      <w:bookmarkEnd w:id="5238"/>
    </w:p>
    <w:p w:rsidR="009B2849" w:rsidRDefault="009B2849" w:rsidP="00947A46">
      <w:pPr>
        <w:rPr>
          <w:rtl/>
        </w:rPr>
      </w:pPr>
    </w:p>
    <w:p w:rsidR="009B2849" w:rsidRPr="00DC610F" w:rsidRDefault="009B2849" w:rsidP="00947A46">
      <w:pPr>
        <w:rPr>
          <w:rtl/>
        </w:rPr>
      </w:pPr>
      <w:bookmarkStart w:id="5239" w:name="_ETM_Q10_331799"/>
      <w:bookmarkEnd w:id="5239"/>
      <w:r>
        <w:rPr>
          <w:rFonts w:hint="cs"/>
          <w:rtl/>
        </w:rPr>
        <w:t xml:space="preserve">בבקשה, לרשותך שלוש דקות. </w:t>
      </w:r>
    </w:p>
    <w:p w:rsidR="009B2849" w:rsidRDefault="009B2849" w:rsidP="00947A46">
      <w:pPr>
        <w:rPr>
          <w:rtl/>
        </w:rPr>
      </w:pPr>
    </w:p>
    <w:p w:rsidR="009B2849" w:rsidRDefault="009B2849" w:rsidP="00947A46">
      <w:pPr>
        <w:pStyle w:val="a4"/>
        <w:keepNext/>
        <w:rPr>
          <w:rtl/>
        </w:rPr>
      </w:pPr>
      <w:r w:rsidRPr="00874979">
        <w:rPr>
          <w:rStyle w:val="TagStyle"/>
          <w:rtl/>
        </w:rPr>
        <w:t xml:space="preserve"> &lt;&lt; דובר &gt;&gt; </w:t>
      </w:r>
      <w:bookmarkStart w:id="5240" w:name="_Toc187874473"/>
      <w:bookmarkStart w:id="5241" w:name="_Toc187908528"/>
      <w:r>
        <w:rPr>
          <w:rtl/>
        </w:rPr>
        <w:t>שמחה רוטמן (הציונות הדתית):</w:t>
      </w:r>
      <w:bookmarkEnd w:id="5240"/>
      <w:bookmarkEnd w:id="5241"/>
      <w:r w:rsidRPr="00874979">
        <w:rPr>
          <w:rStyle w:val="TagStyle"/>
          <w:rtl/>
        </w:rPr>
        <w:t xml:space="preserve"> &lt;&lt; דובר &gt;&gt;</w:t>
      </w:r>
      <w:r>
        <w:rPr>
          <w:rtl/>
        </w:rPr>
        <w:t xml:space="preserve">   </w:t>
      </w:r>
    </w:p>
    <w:p w:rsidR="009B2849" w:rsidRDefault="009B2849" w:rsidP="00947A46">
      <w:pPr>
        <w:rPr>
          <w:rtl/>
        </w:rPr>
      </w:pPr>
    </w:p>
    <w:p w:rsidR="009B2849" w:rsidRDefault="009B2849" w:rsidP="00947A46">
      <w:pPr>
        <w:rPr>
          <w:rtl/>
        </w:rPr>
      </w:pPr>
      <w:r>
        <w:rPr>
          <w:rFonts w:hint="cs"/>
          <w:rtl/>
        </w:rPr>
        <w:t xml:space="preserve">תודה רבה. </w:t>
      </w:r>
      <w:bookmarkStart w:id="5242" w:name="_ETM_Q10_329110"/>
      <w:bookmarkStart w:id="5243" w:name="_ETM_Q10_340783"/>
      <w:bookmarkStart w:id="5244" w:name="_ETM_Q10_340858"/>
      <w:bookmarkStart w:id="5245" w:name="_ETM_Q10_340944"/>
      <w:bookmarkStart w:id="5246" w:name="_ETM_Q10_341002"/>
      <w:bookmarkStart w:id="5247" w:name="_ETM_Q10_329290"/>
      <w:bookmarkStart w:id="5248" w:name="_ETM_Q10_330350"/>
      <w:bookmarkStart w:id="5249" w:name="_ETM_Q10_333269"/>
      <w:bookmarkStart w:id="5250" w:name="_ETM_Q10_340879"/>
      <w:bookmarkStart w:id="5251" w:name="_ETM_Q10_341599"/>
      <w:bookmarkStart w:id="5252" w:name="_ETM_Q10_342230"/>
      <w:bookmarkStart w:id="5253" w:name="_ETM_Q10_342529"/>
      <w:bookmarkStart w:id="5254" w:name="_ETM_Q10_343069"/>
      <w:bookmarkStart w:id="5255" w:name="_ETM_Q10_343340"/>
      <w:bookmarkStart w:id="5256" w:name="_ETM_Q10_343609"/>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r>
        <w:rPr>
          <w:rtl/>
        </w:rPr>
        <w:t xml:space="preserve">אדוני </w:t>
      </w:r>
      <w:bookmarkStart w:id="5257" w:name="_ETM_Q10_343909"/>
      <w:bookmarkEnd w:id="5257"/>
      <w:r>
        <w:rPr>
          <w:rtl/>
        </w:rPr>
        <w:t>היושב-ראש</w:t>
      </w:r>
      <w:r>
        <w:rPr>
          <w:rFonts w:hint="cs"/>
          <w:rtl/>
        </w:rPr>
        <w:t>,</w:t>
      </w:r>
      <w:r>
        <w:rPr>
          <w:rtl/>
        </w:rPr>
        <w:t xml:space="preserve"> </w:t>
      </w:r>
      <w:bookmarkStart w:id="5258" w:name="_ETM_Q10_344480"/>
      <w:bookmarkEnd w:id="5258"/>
      <w:r>
        <w:rPr>
          <w:rtl/>
        </w:rPr>
        <w:t xml:space="preserve">אני </w:t>
      </w:r>
      <w:bookmarkStart w:id="5259" w:name="_ETM_Q10_344659"/>
      <w:bookmarkEnd w:id="5259"/>
      <w:r>
        <w:rPr>
          <w:rtl/>
        </w:rPr>
        <w:t xml:space="preserve">חייב </w:t>
      </w:r>
      <w:bookmarkStart w:id="5260" w:name="_ETM_Q10_344870"/>
      <w:bookmarkEnd w:id="5260"/>
      <w:r>
        <w:rPr>
          <w:rtl/>
        </w:rPr>
        <w:t xml:space="preserve">לומר </w:t>
      </w:r>
      <w:bookmarkStart w:id="5261" w:name="_ETM_Q10_345079"/>
      <w:bookmarkEnd w:id="5261"/>
      <w:r>
        <w:rPr>
          <w:rtl/>
        </w:rPr>
        <w:t xml:space="preserve">שאני </w:t>
      </w:r>
      <w:bookmarkStart w:id="5262" w:name="_ETM_Q10_345319"/>
      <w:bookmarkEnd w:id="5262"/>
      <w:r>
        <w:rPr>
          <w:rtl/>
        </w:rPr>
        <w:t xml:space="preserve">קצת </w:t>
      </w:r>
      <w:bookmarkStart w:id="5263" w:name="_ETM_Q10_345650"/>
      <w:bookmarkEnd w:id="5263"/>
      <w:r>
        <w:rPr>
          <w:rtl/>
        </w:rPr>
        <w:t>מתפלא</w:t>
      </w:r>
      <w:r>
        <w:rPr>
          <w:rFonts w:hint="cs"/>
          <w:rtl/>
        </w:rPr>
        <w:t>.</w:t>
      </w:r>
      <w:r>
        <w:rPr>
          <w:rtl/>
        </w:rPr>
        <w:t xml:space="preserve"> </w:t>
      </w:r>
      <w:bookmarkStart w:id="5264" w:name="_ETM_Q10_346900"/>
      <w:bookmarkEnd w:id="5264"/>
      <w:r>
        <w:rPr>
          <w:rtl/>
        </w:rPr>
        <w:t xml:space="preserve">אני </w:t>
      </w:r>
      <w:bookmarkStart w:id="5265" w:name="_ETM_Q10_347110"/>
      <w:bookmarkEnd w:id="5265"/>
      <w:r>
        <w:rPr>
          <w:rtl/>
        </w:rPr>
        <w:t xml:space="preserve">לא </w:t>
      </w:r>
      <w:bookmarkStart w:id="5266" w:name="_ETM_Q10_347230"/>
      <w:bookmarkEnd w:id="5266"/>
      <w:r>
        <w:rPr>
          <w:rtl/>
        </w:rPr>
        <w:t xml:space="preserve">מבין </w:t>
      </w:r>
      <w:bookmarkStart w:id="5267" w:name="_ETM_Q10_348180"/>
      <w:bookmarkEnd w:id="5267"/>
      <w:r>
        <w:rPr>
          <w:rtl/>
        </w:rPr>
        <w:t xml:space="preserve">איך </w:t>
      </w:r>
      <w:bookmarkStart w:id="5268" w:name="_ETM_Q10_349230"/>
      <w:bookmarkEnd w:id="5268"/>
      <w:r>
        <w:rPr>
          <w:rtl/>
        </w:rPr>
        <w:t xml:space="preserve">חברי </w:t>
      </w:r>
      <w:bookmarkStart w:id="5269" w:name="_ETM_Q10_349650"/>
      <w:bookmarkEnd w:id="5269"/>
      <w:r>
        <w:rPr>
          <w:rtl/>
        </w:rPr>
        <w:t xml:space="preserve">חבר </w:t>
      </w:r>
      <w:bookmarkStart w:id="5270" w:name="_ETM_Q10_349950"/>
      <w:bookmarkEnd w:id="5270"/>
      <w:r>
        <w:rPr>
          <w:rtl/>
        </w:rPr>
        <w:t xml:space="preserve">הכנסת </w:t>
      </w:r>
      <w:bookmarkStart w:id="5271" w:name="_ETM_Q10_350430"/>
      <w:bookmarkEnd w:id="5271"/>
      <w:r>
        <w:rPr>
          <w:rtl/>
        </w:rPr>
        <w:t>איזנקוט</w:t>
      </w:r>
      <w:r>
        <w:rPr>
          <w:rFonts w:hint="cs"/>
          <w:rtl/>
        </w:rPr>
        <w:t xml:space="preserve">, איך </w:t>
      </w:r>
      <w:bookmarkStart w:id="5272" w:name="_ETM_Q10_359840"/>
      <w:bookmarkEnd w:id="5272"/>
      <w:r>
        <w:rPr>
          <w:rFonts w:hint="cs"/>
          <w:rtl/>
        </w:rPr>
        <w:t xml:space="preserve">הוא </w:t>
      </w:r>
      <w:r w:rsidR="00C33473">
        <w:rPr>
          <w:rFonts w:hint="cs"/>
          <w:rtl/>
        </w:rPr>
        <w:t>– – –</w:t>
      </w:r>
    </w:p>
    <w:p w:rsidR="009B2849" w:rsidRDefault="009B2849" w:rsidP="00947A46">
      <w:pPr>
        <w:rPr>
          <w:rtl/>
        </w:rPr>
      </w:pPr>
    </w:p>
    <w:p w:rsidR="009B2849" w:rsidRDefault="009B2849" w:rsidP="00947A46">
      <w:pPr>
        <w:pStyle w:val="af5"/>
        <w:keepNext/>
        <w:rPr>
          <w:rtl/>
        </w:rPr>
      </w:pPr>
      <w:bookmarkStart w:id="5273" w:name="ET_interruption_קריאות_49"/>
      <w:r w:rsidRPr="00DC610F">
        <w:rPr>
          <w:rStyle w:val="TagStyle"/>
          <w:rtl/>
        </w:rPr>
        <w:t xml:space="preserve"> &lt;&lt; קריאה &gt;&gt; </w:t>
      </w:r>
      <w:r>
        <w:rPr>
          <w:rtl/>
        </w:rPr>
        <w:t>קריאות:</w:t>
      </w:r>
      <w:r w:rsidRPr="00DC610F">
        <w:rPr>
          <w:rStyle w:val="TagStyle"/>
          <w:rtl/>
        </w:rPr>
        <w:t xml:space="preserve"> &lt;&lt; קריאה &gt;&gt;</w:t>
      </w:r>
      <w:r>
        <w:rPr>
          <w:rtl/>
        </w:rPr>
        <w:t xml:space="preserve">   </w:t>
      </w:r>
      <w:bookmarkEnd w:id="5273"/>
    </w:p>
    <w:p w:rsidR="009B2849" w:rsidRDefault="009B2849" w:rsidP="00947A46">
      <w:pPr>
        <w:rPr>
          <w:rtl/>
        </w:rPr>
      </w:pPr>
    </w:p>
    <w:p w:rsidR="009B2849" w:rsidRDefault="00C33473" w:rsidP="00947A46">
      <w:pPr>
        <w:rPr>
          <w:rtl/>
        </w:rPr>
      </w:pPr>
      <w:r>
        <w:rPr>
          <w:rFonts w:hint="cs"/>
          <w:rtl/>
        </w:rPr>
        <w:t>– – –</w:t>
      </w:r>
    </w:p>
    <w:p w:rsidR="009B2849" w:rsidRDefault="009B2849" w:rsidP="00947A46">
      <w:pPr>
        <w:rPr>
          <w:rtl/>
        </w:rPr>
      </w:pPr>
    </w:p>
    <w:p w:rsidR="009B2849" w:rsidRDefault="009B2849" w:rsidP="00947A46">
      <w:pPr>
        <w:pStyle w:val="-"/>
        <w:keepNext/>
        <w:rPr>
          <w:rtl/>
        </w:rPr>
      </w:pPr>
      <w:bookmarkStart w:id="5274" w:name="ET_speakercontinue_6157_50"/>
      <w:r w:rsidRPr="00DC610F">
        <w:rPr>
          <w:rStyle w:val="TagStyle"/>
          <w:rtl/>
        </w:rPr>
        <w:t xml:space="preserve"> &lt;&lt; דובר_המשך &gt;&gt; </w:t>
      </w:r>
      <w:r>
        <w:rPr>
          <w:rtl/>
        </w:rPr>
        <w:t>שמחה רוטמן (הציונות הדתית):</w:t>
      </w:r>
      <w:r w:rsidRPr="00DC610F">
        <w:rPr>
          <w:rStyle w:val="TagStyle"/>
          <w:rtl/>
        </w:rPr>
        <w:t xml:space="preserve"> &lt;&lt; דובר_המשך &gt;&gt;</w:t>
      </w:r>
      <w:r>
        <w:rPr>
          <w:rtl/>
        </w:rPr>
        <w:t xml:space="preserve">   </w:t>
      </w:r>
      <w:bookmarkEnd w:id="5274"/>
    </w:p>
    <w:p w:rsidR="009B2849" w:rsidRDefault="009B2849" w:rsidP="00947A46">
      <w:pPr>
        <w:rPr>
          <w:rtl/>
        </w:rPr>
      </w:pPr>
    </w:p>
    <w:p w:rsidR="009B2849" w:rsidRDefault="009B2849" w:rsidP="00947A46">
      <w:pPr>
        <w:rPr>
          <w:rtl/>
        </w:rPr>
      </w:pPr>
      <w:bookmarkStart w:id="5275" w:name="_ETM_Q10_349261"/>
      <w:bookmarkEnd w:id="5275"/>
      <w:r>
        <w:rPr>
          <w:rFonts w:hint="cs"/>
          <w:rtl/>
        </w:rPr>
        <w:t xml:space="preserve">אני לא מצליח </w:t>
      </w:r>
      <w:bookmarkStart w:id="5276" w:name="_ETM_Q10_350302"/>
      <w:bookmarkStart w:id="5277" w:name="_ETM_Q10_350403"/>
      <w:bookmarkStart w:id="5278" w:name="_ETM_Q10_353237"/>
      <w:bookmarkStart w:id="5279" w:name="_ETM_Q10_353306"/>
      <w:bookmarkStart w:id="5280" w:name="_ETM_Q10_356799"/>
      <w:bookmarkStart w:id="5281" w:name="_ETM_Q10_356903"/>
      <w:bookmarkStart w:id="5282" w:name="_ETM_Q10_350462"/>
      <w:bookmarkStart w:id="5283" w:name="_ETM_Q10_350534"/>
      <w:bookmarkStart w:id="5284" w:name="_ETM_Q10_352050"/>
      <w:bookmarkStart w:id="5285" w:name="_ETM_Q10_357630"/>
      <w:bookmarkStart w:id="5286" w:name="_ETM_Q10_359340"/>
      <w:bookmarkStart w:id="5287" w:name="_ETM_Q10_359700"/>
      <w:bookmarkEnd w:id="5276"/>
      <w:bookmarkEnd w:id="5277"/>
      <w:bookmarkEnd w:id="5278"/>
      <w:bookmarkEnd w:id="5279"/>
      <w:bookmarkEnd w:id="5280"/>
      <w:bookmarkEnd w:id="5281"/>
      <w:bookmarkEnd w:id="5282"/>
      <w:bookmarkEnd w:id="5283"/>
      <w:bookmarkEnd w:id="5284"/>
      <w:bookmarkEnd w:id="5285"/>
      <w:bookmarkEnd w:id="5286"/>
      <w:bookmarkEnd w:id="5287"/>
      <w:r>
        <w:rPr>
          <w:rtl/>
        </w:rPr>
        <w:t xml:space="preserve">להבין </w:t>
      </w:r>
      <w:bookmarkStart w:id="5288" w:name="_ETM_Q10_360240"/>
      <w:bookmarkEnd w:id="5288"/>
      <w:r>
        <w:rPr>
          <w:rFonts w:hint="cs"/>
          <w:rtl/>
        </w:rPr>
        <w:t xml:space="preserve">איך </w:t>
      </w:r>
      <w:r>
        <w:rPr>
          <w:rtl/>
        </w:rPr>
        <w:t xml:space="preserve">חברי </w:t>
      </w:r>
      <w:bookmarkStart w:id="5289" w:name="_ETM_Q10_360600"/>
      <w:bookmarkEnd w:id="5289"/>
      <w:r>
        <w:rPr>
          <w:rtl/>
        </w:rPr>
        <w:t xml:space="preserve">חבר </w:t>
      </w:r>
      <w:bookmarkStart w:id="5290" w:name="_ETM_Q10_360900"/>
      <w:bookmarkEnd w:id="5290"/>
      <w:r>
        <w:rPr>
          <w:rtl/>
        </w:rPr>
        <w:t xml:space="preserve">הכנסת </w:t>
      </w:r>
      <w:bookmarkStart w:id="5291" w:name="_ETM_Q10_361290"/>
      <w:bookmarkEnd w:id="5291"/>
      <w:r>
        <w:rPr>
          <w:rtl/>
        </w:rPr>
        <w:t xml:space="preserve">איזנקוט </w:t>
      </w:r>
      <w:bookmarkStart w:id="5292" w:name="_ETM_Q10_362560"/>
      <w:bookmarkStart w:id="5293" w:name="_ETM_Q10_362650"/>
      <w:bookmarkEnd w:id="5292"/>
      <w:bookmarkEnd w:id="5293"/>
      <w:r>
        <w:rPr>
          <w:rtl/>
        </w:rPr>
        <w:t xml:space="preserve">יכול </w:t>
      </w:r>
      <w:bookmarkStart w:id="5294" w:name="_ETM_Q10_363129"/>
      <w:bookmarkEnd w:id="5294"/>
      <w:r>
        <w:rPr>
          <w:rtl/>
        </w:rPr>
        <w:t xml:space="preserve">לדבר </w:t>
      </w:r>
      <w:bookmarkStart w:id="5295" w:name="_ETM_Q10_363489"/>
      <w:bookmarkEnd w:id="5295"/>
      <w:r>
        <w:rPr>
          <w:rtl/>
        </w:rPr>
        <w:t xml:space="preserve">על </w:t>
      </w:r>
      <w:bookmarkStart w:id="5296" w:name="_ETM_Q10_363610"/>
      <w:bookmarkEnd w:id="5296"/>
      <w:r>
        <w:rPr>
          <w:rtl/>
        </w:rPr>
        <w:t xml:space="preserve">הדבר </w:t>
      </w:r>
      <w:bookmarkStart w:id="5297" w:name="_ETM_Q10_363939"/>
      <w:bookmarkEnd w:id="5297"/>
      <w:r>
        <w:rPr>
          <w:rtl/>
        </w:rPr>
        <w:t xml:space="preserve">הזה </w:t>
      </w:r>
      <w:bookmarkStart w:id="5298" w:name="_ETM_Q10_364299"/>
      <w:bookmarkEnd w:id="5298"/>
      <w:r>
        <w:rPr>
          <w:rtl/>
        </w:rPr>
        <w:t xml:space="preserve">בלי </w:t>
      </w:r>
      <w:bookmarkStart w:id="5299" w:name="_ETM_Q10_364480"/>
      <w:bookmarkEnd w:id="5299"/>
      <w:r>
        <w:rPr>
          <w:rtl/>
        </w:rPr>
        <w:t xml:space="preserve">לדעת </w:t>
      </w:r>
      <w:bookmarkStart w:id="5300" w:name="_ETM_Q10_364810"/>
      <w:bookmarkEnd w:id="5300"/>
      <w:r>
        <w:rPr>
          <w:rtl/>
        </w:rPr>
        <w:t xml:space="preserve">את </w:t>
      </w:r>
      <w:bookmarkStart w:id="5301" w:name="_ETM_Q10_364930"/>
      <w:bookmarkEnd w:id="5301"/>
      <w:r>
        <w:rPr>
          <w:rtl/>
        </w:rPr>
        <w:t>הפרטים</w:t>
      </w:r>
      <w:r>
        <w:rPr>
          <w:rFonts w:hint="cs"/>
          <w:rtl/>
        </w:rPr>
        <w:t>.</w:t>
      </w:r>
      <w:r>
        <w:rPr>
          <w:rtl/>
        </w:rPr>
        <w:t xml:space="preserve"> </w:t>
      </w:r>
      <w:bookmarkStart w:id="5302" w:name="_ETM_Q10_365829"/>
      <w:bookmarkEnd w:id="5302"/>
      <w:r>
        <w:rPr>
          <w:rtl/>
        </w:rPr>
        <w:t xml:space="preserve">אני </w:t>
      </w:r>
      <w:bookmarkStart w:id="5303" w:name="_ETM_Q10_366069"/>
      <w:bookmarkEnd w:id="5303"/>
      <w:r>
        <w:rPr>
          <w:rtl/>
        </w:rPr>
        <w:t xml:space="preserve">חושב </w:t>
      </w:r>
      <w:bookmarkStart w:id="5304" w:name="_ETM_Q10_367459"/>
      <w:bookmarkEnd w:id="5304"/>
      <w:r w:rsidR="00C33473">
        <w:rPr>
          <w:rFonts w:hint="cs"/>
          <w:rtl/>
        </w:rPr>
        <w:t>– – –</w:t>
      </w:r>
    </w:p>
    <w:p w:rsidR="009B2849" w:rsidRDefault="009B2849" w:rsidP="00947A46">
      <w:pPr>
        <w:rPr>
          <w:b/>
          <w:bCs/>
          <w:u w:val="single"/>
          <w:rtl/>
          <w:lang w:eastAsia="he-IL"/>
        </w:rPr>
      </w:pPr>
    </w:p>
    <w:p w:rsidR="009B2849" w:rsidRDefault="009B2849" w:rsidP="00947A46">
      <w:pPr>
        <w:pStyle w:val="af5"/>
        <w:keepNext/>
        <w:rPr>
          <w:rtl/>
        </w:rPr>
      </w:pPr>
      <w:bookmarkStart w:id="5305" w:name="ET_interruption_6151_15"/>
      <w:r w:rsidRPr="005E0487">
        <w:rPr>
          <w:rStyle w:val="TagStyle"/>
          <w:rtl/>
        </w:rPr>
        <w:t xml:space="preserve"> &lt;&lt; קריאה &gt;&gt; </w:t>
      </w:r>
      <w:r>
        <w:rPr>
          <w:rtl/>
        </w:rPr>
        <w:t>רון כץ (יש עתיד):</w:t>
      </w:r>
      <w:r w:rsidRPr="005E0487">
        <w:rPr>
          <w:rStyle w:val="TagStyle"/>
          <w:rtl/>
        </w:rPr>
        <w:t xml:space="preserve"> &lt;&lt; קריאה &gt;&gt;</w:t>
      </w:r>
      <w:r>
        <w:rPr>
          <w:rtl/>
        </w:rPr>
        <w:t xml:space="preserve">   </w:t>
      </w:r>
      <w:bookmarkEnd w:id="5305"/>
    </w:p>
    <w:p w:rsidR="009B2849" w:rsidRDefault="009B2849" w:rsidP="00947A46">
      <w:pPr>
        <w:rPr>
          <w:rtl/>
          <w:lang w:eastAsia="he-IL"/>
        </w:rPr>
      </w:pPr>
    </w:p>
    <w:p w:rsidR="009B2849" w:rsidRDefault="009B2849" w:rsidP="00947A46">
      <w:pPr>
        <w:rPr>
          <w:rtl/>
        </w:rPr>
      </w:pPr>
      <w:r>
        <w:rPr>
          <w:rFonts w:hint="cs"/>
          <w:rtl/>
        </w:rPr>
        <w:t xml:space="preserve">הבן אדם היה רמטכ"ל, תן לו טיפה </w:t>
      </w:r>
      <w:r w:rsidR="00C33473">
        <w:rPr>
          <w:rFonts w:hint="cs"/>
          <w:rtl/>
        </w:rPr>
        <w:t>– – –</w:t>
      </w:r>
    </w:p>
    <w:p w:rsidR="009B2849" w:rsidRDefault="009B2849" w:rsidP="00947A46">
      <w:pPr>
        <w:rPr>
          <w:rtl/>
        </w:rPr>
      </w:pPr>
    </w:p>
    <w:p w:rsidR="009B2849" w:rsidRDefault="009B2849" w:rsidP="00947A46">
      <w:pPr>
        <w:pStyle w:val="af5"/>
        <w:keepNext/>
        <w:rPr>
          <w:rtl/>
        </w:rPr>
      </w:pPr>
      <w:bookmarkStart w:id="5306" w:name="ET_interruption_5115_16"/>
      <w:r w:rsidRPr="005E0487">
        <w:rPr>
          <w:rStyle w:val="TagStyle"/>
          <w:rtl/>
        </w:rPr>
        <w:t xml:space="preserve"> &lt;&lt; קריאה &gt;&gt; </w:t>
      </w:r>
      <w:r>
        <w:rPr>
          <w:rtl/>
        </w:rPr>
        <w:t>פנינה תמנו (המחנה הממלכתי):</w:t>
      </w:r>
      <w:r w:rsidRPr="005E0487">
        <w:rPr>
          <w:rStyle w:val="TagStyle"/>
          <w:rtl/>
        </w:rPr>
        <w:t xml:space="preserve"> &lt;&lt; קריאה &gt;&gt;</w:t>
      </w:r>
      <w:r>
        <w:rPr>
          <w:rtl/>
        </w:rPr>
        <w:t xml:space="preserve">   </w:t>
      </w:r>
      <w:bookmarkEnd w:id="5306"/>
    </w:p>
    <w:p w:rsidR="009B2849" w:rsidRDefault="009B2849" w:rsidP="00947A46">
      <w:pPr>
        <w:rPr>
          <w:rtl/>
        </w:rPr>
      </w:pPr>
    </w:p>
    <w:p w:rsidR="009B2849" w:rsidRDefault="00C33473" w:rsidP="00947A46">
      <w:pPr>
        <w:rPr>
          <w:rtl/>
        </w:rPr>
      </w:pPr>
      <w:bookmarkStart w:id="5307" w:name="_ETM_Q10_369900"/>
      <w:bookmarkEnd w:id="5307"/>
      <w:r>
        <w:rPr>
          <w:rFonts w:hint="cs"/>
          <w:rtl/>
        </w:rPr>
        <w:t>– – –</w:t>
      </w:r>
      <w:bookmarkStart w:id="5308" w:name="_ETM_Q10_367841"/>
      <w:bookmarkEnd w:id="5308"/>
      <w:r w:rsidR="009B2849">
        <w:rPr>
          <w:rFonts w:hint="cs"/>
          <w:rtl/>
        </w:rPr>
        <w:t xml:space="preserve"> בלי לתת את הפרטים </w:t>
      </w:r>
      <w:bookmarkStart w:id="5309" w:name="_ETM_Q10_371257"/>
      <w:bookmarkEnd w:id="5309"/>
      <w:r>
        <w:rPr>
          <w:rFonts w:hint="cs"/>
          <w:rtl/>
        </w:rPr>
        <w:t>– – –</w:t>
      </w:r>
    </w:p>
    <w:p w:rsidR="009B2849" w:rsidRDefault="009B2849" w:rsidP="00947A46">
      <w:pPr>
        <w:rPr>
          <w:rtl/>
        </w:rPr>
      </w:pPr>
      <w:bookmarkStart w:id="5310" w:name="_ETM_Q10_367948"/>
      <w:bookmarkEnd w:id="5310"/>
    </w:p>
    <w:p w:rsidR="009B2849" w:rsidRDefault="009B2849" w:rsidP="00947A46">
      <w:pPr>
        <w:pStyle w:val="af5"/>
        <w:keepNext/>
        <w:rPr>
          <w:rtl/>
        </w:rPr>
      </w:pPr>
      <w:bookmarkStart w:id="5311" w:name="ET_interruption_6156_18"/>
      <w:r w:rsidRPr="005E0487">
        <w:rPr>
          <w:rStyle w:val="TagStyle"/>
          <w:rtl/>
        </w:rPr>
        <w:t xml:space="preserve"> &lt;&lt; קריאה &gt;&gt; </w:t>
      </w:r>
      <w:r>
        <w:rPr>
          <w:rtl/>
        </w:rPr>
        <w:t>גלעד קריב (העבודה):</w:t>
      </w:r>
      <w:r w:rsidRPr="005E0487">
        <w:rPr>
          <w:rStyle w:val="TagStyle"/>
          <w:rtl/>
        </w:rPr>
        <w:t xml:space="preserve"> &lt;&lt; קריאה &gt;&gt;</w:t>
      </w:r>
      <w:r>
        <w:rPr>
          <w:rtl/>
        </w:rPr>
        <w:t xml:space="preserve">   </w:t>
      </w:r>
      <w:bookmarkEnd w:id="5311"/>
    </w:p>
    <w:p w:rsidR="009B2849" w:rsidRDefault="009B2849" w:rsidP="00947A46">
      <w:pPr>
        <w:rPr>
          <w:rtl/>
        </w:rPr>
      </w:pPr>
    </w:p>
    <w:p w:rsidR="009B2849" w:rsidRPr="005E0487" w:rsidRDefault="00C33473" w:rsidP="00947A46">
      <w:pPr>
        <w:rPr>
          <w:rtl/>
        </w:rPr>
      </w:pPr>
      <w:bookmarkStart w:id="5312" w:name="_ETM_Q10_372038"/>
      <w:bookmarkEnd w:id="5312"/>
      <w:r>
        <w:rPr>
          <w:rFonts w:hint="cs"/>
          <w:rtl/>
        </w:rPr>
        <w:t>– – –</w:t>
      </w:r>
    </w:p>
    <w:p w:rsidR="009B2849" w:rsidRDefault="009B2849" w:rsidP="00947A46">
      <w:pPr>
        <w:rPr>
          <w:rtl/>
        </w:rPr>
      </w:pPr>
      <w:bookmarkStart w:id="5313" w:name="_ETM_Q10_371115"/>
      <w:bookmarkStart w:id="5314" w:name="_ETM_Q10_371201"/>
      <w:bookmarkEnd w:id="5313"/>
      <w:bookmarkEnd w:id="5314"/>
    </w:p>
    <w:p w:rsidR="009B2849" w:rsidRDefault="009B2849" w:rsidP="00947A46">
      <w:pPr>
        <w:pStyle w:val="-"/>
        <w:keepNext/>
        <w:rPr>
          <w:rtl/>
        </w:rPr>
      </w:pPr>
      <w:bookmarkStart w:id="5315" w:name="ET_speakercontinue_6157_17"/>
      <w:r w:rsidRPr="005E0487">
        <w:rPr>
          <w:rStyle w:val="TagStyle"/>
          <w:rtl/>
        </w:rPr>
        <w:t xml:space="preserve"> &lt;&lt; דובר_המשך &gt;&gt; </w:t>
      </w:r>
      <w:r>
        <w:rPr>
          <w:rtl/>
        </w:rPr>
        <w:t>שמחה רוטמן (הציונות הדתית):</w:t>
      </w:r>
      <w:r w:rsidRPr="005E0487">
        <w:rPr>
          <w:rStyle w:val="TagStyle"/>
          <w:rtl/>
        </w:rPr>
        <w:t xml:space="preserve"> &lt;&lt; דובר_המשך &gt;&gt;</w:t>
      </w:r>
      <w:r>
        <w:rPr>
          <w:rtl/>
        </w:rPr>
        <w:t xml:space="preserve">   </w:t>
      </w:r>
      <w:bookmarkEnd w:id="5315"/>
    </w:p>
    <w:p w:rsidR="009B2849" w:rsidRDefault="009B2849" w:rsidP="00947A46">
      <w:pPr>
        <w:rPr>
          <w:rtl/>
        </w:rPr>
      </w:pPr>
    </w:p>
    <w:p w:rsidR="009B2849" w:rsidRDefault="009B2849" w:rsidP="00947A46">
      <w:pPr>
        <w:rPr>
          <w:rtl/>
        </w:rPr>
      </w:pPr>
      <w:r>
        <w:rPr>
          <w:rFonts w:hint="cs"/>
          <w:rtl/>
        </w:rPr>
        <w:t>ש</w:t>
      </w:r>
      <w:bookmarkStart w:id="5316" w:name="_ETM_Q10_372345"/>
      <w:bookmarkEnd w:id="5316"/>
      <w:r>
        <w:rPr>
          <w:rFonts w:hint="cs"/>
          <w:rtl/>
        </w:rPr>
        <w:t xml:space="preserve">נייה, אני לא – תשימו לב שאני שאלתי </w:t>
      </w:r>
      <w:bookmarkStart w:id="5317" w:name="_ETM_Q10_366914"/>
      <w:bookmarkEnd w:id="5317"/>
      <w:r>
        <w:rPr>
          <w:rFonts w:hint="cs"/>
          <w:rtl/>
        </w:rPr>
        <w:t xml:space="preserve">אותו </w:t>
      </w:r>
      <w:bookmarkStart w:id="5318" w:name="_ETM_Q10_367700"/>
      <w:bookmarkStart w:id="5319" w:name="_ETM_Q10_367939"/>
      <w:bookmarkStart w:id="5320" w:name="_ETM_Q10_369849"/>
      <w:bookmarkStart w:id="5321" w:name="_ETM_Q10_370690"/>
      <w:bookmarkStart w:id="5322" w:name="_ETM_Q10_371260"/>
      <w:bookmarkStart w:id="5323" w:name="_ETM_Q10_371500"/>
      <w:bookmarkStart w:id="5324" w:name="_ETM_Q10_371860"/>
      <w:bookmarkStart w:id="5325" w:name="_ETM_Q10_372220"/>
      <w:bookmarkStart w:id="5326" w:name="_ETM_Q10_372910"/>
      <w:bookmarkStart w:id="5327" w:name="_ETM_Q10_373419"/>
      <w:bookmarkStart w:id="5328" w:name="_ETM_Q10_373599"/>
      <w:bookmarkStart w:id="5329" w:name="_ETM_Q10_373840"/>
      <w:bookmarkStart w:id="5330" w:name="_ETM_Q10_374200"/>
      <w:bookmarkStart w:id="5331" w:name="_ETM_Q10_374380"/>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r>
        <w:rPr>
          <w:rFonts w:hint="cs"/>
          <w:rtl/>
        </w:rPr>
        <w:t>שלוש</w:t>
      </w:r>
      <w:r>
        <w:rPr>
          <w:rtl/>
        </w:rPr>
        <w:t xml:space="preserve"> </w:t>
      </w:r>
      <w:bookmarkStart w:id="5332" w:name="_ETM_Q10_374680"/>
      <w:bookmarkEnd w:id="5332"/>
      <w:r>
        <w:rPr>
          <w:rtl/>
        </w:rPr>
        <w:t xml:space="preserve">פעמים </w:t>
      </w:r>
      <w:bookmarkStart w:id="5333" w:name="_ETM_Q10_375099"/>
      <w:bookmarkEnd w:id="5333"/>
      <w:r>
        <w:rPr>
          <w:rtl/>
        </w:rPr>
        <w:t xml:space="preserve">אם </w:t>
      </w:r>
      <w:bookmarkStart w:id="5334" w:name="_ETM_Q10_375280"/>
      <w:bookmarkEnd w:id="5334"/>
      <w:r>
        <w:rPr>
          <w:rtl/>
        </w:rPr>
        <w:t xml:space="preserve">הוא </w:t>
      </w:r>
      <w:bookmarkStart w:id="5335" w:name="_ETM_Q10_375370"/>
      <w:bookmarkEnd w:id="5335"/>
      <w:r>
        <w:rPr>
          <w:rtl/>
        </w:rPr>
        <w:t>י</w:t>
      </w:r>
      <w:r>
        <w:rPr>
          <w:rFonts w:hint="cs"/>
          <w:rtl/>
        </w:rPr>
        <w:t>ו</w:t>
      </w:r>
      <w:r>
        <w:rPr>
          <w:rtl/>
        </w:rPr>
        <w:t xml:space="preserve">דע </w:t>
      </w:r>
      <w:bookmarkStart w:id="5336" w:name="_ETM_Q10_375610"/>
      <w:bookmarkEnd w:id="5336"/>
      <w:r>
        <w:rPr>
          <w:rtl/>
        </w:rPr>
        <w:t xml:space="preserve">את </w:t>
      </w:r>
      <w:bookmarkStart w:id="5337" w:name="_ETM_Q10_375760"/>
      <w:bookmarkEnd w:id="5337"/>
      <w:r>
        <w:rPr>
          <w:rtl/>
        </w:rPr>
        <w:t>הפרטים</w:t>
      </w:r>
      <w:r>
        <w:rPr>
          <w:rFonts w:hint="cs"/>
          <w:rtl/>
        </w:rPr>
        <w:t>. הוא לא ענה לי.</w:t>
      </w:r>
    </w:p>
    <w:p w:rsidR="009B2849" w:rsidRDefault="009B2849" w:rsidP="00947A46">
      <w:pPr>
        <w:rPr>
          <w:rtl/>
        </w:rPr>
      </w:pPr>
    </w:p>
    <w:p w:rsidR="009B2849" w:rsidRDefault="009B2849" w:rsidP="00947A46">
      <w:pPr>
        <w:pStyle w:val="af5"/>
        <w:keepNext/>
        <w:rPr>
          <w:rtl/>
        </w:rPr>
      </w:pPr>
      <w:bookmarkStart w:id="5338" w:name="ET_interruption_קריאות_19"/>
      <w:r w:rsidRPr="005E0487">
        <w:rPr>
          <w:rStyle w:val="TagStyle"/>
          <w:rtl/>
        </w:rPr>
        <w:t xml:space="preserve"> &lt;&lt; קריאה &gt;&gt; </w:t>
      </w:r>
      <w:r>
        <w:rPr>
          <w:rtl/>
        </w:rPr>
        <w:t>קריאות:</w:t>
      </w:r>
      <w:r w:rsidRPr="005E0487">
        <w:rPr>
          <w:rStyle w:val="TagStyle"/>
          <w:rtl/>
        </w:rPr>
        <w:t xml:space="preserve"> &lt;&lt; קריאה &gt;&gt;</w:t>
      </w:r>
      <w:r>
        <w:rPr>
          <w:rtl/>
        </w:rPr>
        <w:t xml:space="preserve">   </w:t>
      </w:r>
      <w:bookmarkEnd w:id="5338"/>
    </w:p>
    <w:p w:rsidR="009B2849" w:rsidRDefault="009B2849" w:rsidP="00947A46">
      <w:pPr>
        <w:rPr>
          <w:rtl/>
        </w:rPr>
      </w:pPr>
    </w:p>
    <w:p w:rsidR="009B2849" w:rsidRDefault="00C33473" w:rsidP="00947A46">
      <w:pPr>
        <w:rPr>
          <w:rtl/>
        </w:rPr>
      </w:pPr>
      <w:r>
        <w:rPr>
          <w:rFonts w:hint="cs"/>
          <w:rtl/>
        </w:rPr>
        <w:t>– – –</w:t>
      </w:r>
    </w:p>
    <w:p w:rsidR="009B2849" w:rsidRDefault="009B2849" w:rsidP="00947A46">
      <w:pPr>
        <w:rPr>
          <w:rtl/>
        </w:rPr>
      </w:pPr>
      <w:bookmarkStart w:id="5339" w:name="_ETM_Q10_373776"/>
      <w:bookmarkStart w:id="5340" w:name="_ETM_Q10_373886"/>
      <w:bookmarkEnd w:id="5339"/>
      <w:bookmarkEnd w:id="5340"/>
    </w:p>
    <w:p w:rsidR="009B2849" w:rsidRDefault="009B2849" w:rsidP="00947A46">
      <w:pPr>
        <w:pStyle w:val="-"/>
        <w:keepNext/>
        <w:rPr>
          <w:rtl/>
        </w:rPr>
      </w:pPr>
      <w:r w:rsidRPr="005E0487">
        <w:rPr>
          <w:rStyle w:val="TagStyle"/>
          <w:rtl/>
        </w:rPr>
        <w:t xml:space="preserve"> &lt;&lt; דובר_המשך &gt;&gt; </w:t>
      </w:r>
      <w:r>
        <w:rPr>
          <w:rtl/>
        </w:rPr>
        <w:t>שמחה רוטמן (הציונות הדתית):</w:t>
      </w:r>
      <w:r w:rsidRPr="005E0487">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bookmarkStart w:id="5341" w:name="_ETM_Q10_375668"/>
      <w:bookmarkEnd w:id="5341"/>
      <w:r>
        <w:rPr>
          <w:rFonts w:hint="cs"/>
          <w:rtl/>
        </w:rPr>
        <w:t xml:space="preserve">יש </w:t>
      </w:r>
      <w:bookmarkStart w:id="5342" w:name="_ETM_Q10_374049"/>
      <w:bookmarkStart w:id="5343" w:name="_ETM_Q10_373936"/>
      <w:bookmarkStart w:id="5344" w:name="_ETM_Q10_374032"/>
      <w:bookmarkStart w:id="5345" w:name="_ETM_Q10_377800"/>
      <w:bookmarkEnd w:id="5342"/>
      <w:bookmarkEnd w:id="5343"/>
      <w:bookmarkEnd w:id="5344"/>
      <w:bookmarkEnd w:id="5345"/>
      <w:r>
        <w:rPr>
          <w:rFonts w:hint="cs"/>
          <w:rtl/>
        </w:rPr>
        <w:t>ס</w:t>
      </w:r>
      <w:r>
        <w:rPr>
          <w:rtl/>
        </w:rPr>
        <w:t xml:space="preserve">יבה </w:t>
      </w:r>
      <w:bookmarkStart w:id="5346" w:name="_ETM_Q10_378160"/>
      <w:bookmarkEnd w:id="5346"/>
      <w:r>
        <w:rPr>
          <w:rtl/>
        </w:rPr>
        <w:t>ש</w:t>
      </w:r>
      <w:r>
        <w:rPr>
          <w:rFonts w:hint="cs"/>
          <w:rtl/>
        </w:rPr>
        <w:t xml:space="preserve">הוא </w:t>
      </w:r>
      <w:r>
        <w:rPr>
          <w:rtl/>
        </w:rPr>
        <w:t xml:space="preserve">לא </w:t>
      </w:r>
      <w:bookmarkStart w:id="5347" w:name="_ETM_Q10_380169"/>
      <w:bookmarkEnd w:id="5347"/>
      <w:r>
        <w:rPr>
          <w:rFonts w:hint="cs"/>
          <w:rtl/>
        </w:rPr>
        <w:t xml:space="preserve">ענה לי. </w:t>
      </w:r>
      <w:bookmarkStart w:id="5348" w:name="_ETM_Q10_378398"/>
      <w:bookmarkEnd w:id="5348"/>
    </w:p>
    <w:p w:rsidR="009B2849" w:rsidRDefault="009B2849" w:rsidP="00947A46">
      <w:pPr>
        <w:rPr>
          <w:rtl/>
        </w:rPr>
      </w:pPr>
      <w:bookmarkStart w:id="5349" w:name="_ETM_Q10_378481"/>
      <w:bookmarkEnd w:id="5349"/>
    </w:p>
    <w:p w:rsidR="009B2849" w:rsidRDefault="009B2849" w:rsidP="00947A46">
      <w:pPr>
        <w:pStyle w:val="af5"/>
        <w:keepNext/>
        <w:rPr>
          <w:rtl/>
        </w:rPr>
      </w:pPr>
      <w:bookmarkStart w:id="5350" w:name="ET_interruption_קריאות_23"/>
      <w:r w:rsidRPr="005E0487">
        <w:rPr>
          <w:rStyle w:val="TagStyle"/>
          <w:rtl/>
        </w:rPr>
        <w:t xml:space="preserve"> &lt;&lt; קריאה &gt;&gt; </w:t>
      </w:r>
      <w:r>
        <w:rPr>
          <w:rtl/>
        </w:rPr>
        <w:t>קריאות:</w:t>
      </w:r>
      <w:r w:rsidRPr="005E0487">
        <w:rPr>
          <w:rStyle w:val="TagStyle"/>
          <w:rtl/>
        </w:rPr>
        <w:t xml:space="preserve"> &lt;&lt; קריאה &gt;&gt;</w:t>
      </w:r>
      <w:r>
        <w:rPr>
          <w:rtl/>
        </w:rPr>
        <w:t xml:space="preserve">   </w:t>
      </w:r>
      <w:bookmarkEnd w:id="5350"/>
    </w:p>
    <w:p w:rsidR="009B2849" w:rsidRDefault="009B2849" w:rsidP="00947A46">
      <w:pPr>
        <w:rPr>
          <w:rtl/>
        </w:rPr>
      </w:pPr>
    </w:p>
    <w:p w:rsidR="009B2849" w:rsidRPr="005E0487" w:rsidRDefault="00C33473" w:rsidP="00947A46">
      <w:pPr>
        <w:rPr>
          <w:rtl/>
        </w:rPr>
      </w:pPr>
      <w:bookmarkStart w:id="5351" w:name="_ETM_Q10_381600"/>
      <w:bookmarkEnd w:id="5351"/>
      <w:r>
        <w:rPr>
          <w:rFonts w:hint="cs"/>
          <w:rtl/>
        </w:rPr>
        <w:t>– – –</w:t>
      </w:r>
    </w:p>
    <w:p w:rsidR="009B2849" w:rsidRDefault="009B2849" w:rsidP="00947A46">
      <w:pPr>
        <w:rPr>
          <w:rtl/>
        </w:rPr>
      </w:pPr>
    </w:p>
    <w:p w:rsidR="009B2849" w:rsidRDefault="009B2849" w:rsidP="00947A46">
      <w:pPr>
        <w:pStyle w:val="af5"/>
        <w:keepNext/>
        <w:rPr>
          <w:rtl/>
        </w:rPr>
      </w:pPr>
      <w:bookmarkStart w:id="5352" w:name="ET_interruption_5115_21"/>
      <w:r w:rsidRPr="005E0487">
        <w:rPr>
          <w:rStyle w:val="TagStyle"/>
          <w:rtl/>
        </w:rPr>
        <w:t xml:space="preserve"> &lt;&lt; קריאה &gt;&gt; </w:t>
      </w:r>
      <w:r>
        <w:rPr>
          <w:rtl/>
        </w:rPr>
        <w:t>פנינה תמנו (המחנה הממלכתי):</w:t>
      </w:r>
      <w:r w:rsidRPr="005E0487">
        <w:rPr>
          <w:rStyle w:val="TagStyle"/>
          <w:rtl/>
        </w:rPr>
        <w:t xml:space="preserve"> &lt;&lt; קריאה &gt;&gt;</w:t>
      </w:r>
      <w:r>
        <w:rPr>
          <w:rtl/>
        </w:rPr>
        <w:t xml:space="preserve">   </w:t>
      </w:r>
      <w:bookmarkEnd w:id="5352"/>
    </w:p>
    <w:p w:rsidR="009B2849" w:rsidRDefault="009B2849" w:rsidP="00947A46">
      <w:pPr>
        <w:rPr>
          <w:rtl/>
        </w:rPr>
      </w:pPr>
    </w:p>
    <w:p w:rsidR="009B2849" w:rsidRDefault="009B2849" w:rsidP="00947A46">
      <w:pPr>
        <w:rPr>
          <w:rtl/>
        </w:rPr>
      </w:pPr>
      <w:bookmarkStart w:id="5353" w:name="_ETM_Q10_375226"/>
      <w:bookmarkStart w:id="5354" w:name="_ETM_Q10_375493"/>
      <w:bookmarkEnd w:id="5353"/>
      <w:bookmarkEnd w:id="5354"/>
      <w:r>
        <w:rPr>
          <w:rFonts w:hint="cs"/>
          <w:rtl/>
        </w:rPr>
        <w:t>ה</w:t>
      </w:r>
      <w:bookmarkStart w:id="5355" w:name="_ETM_Q10_375600"/>
      <w:bookmarkEnd w:id="5355"/>
      <w:r>
        <w:rPr>
          <w:rFonts w:hint="cs"/>
          <w:rtl/>
        </w:rPr>
        <w:t xml:space="preserve">וא לא רק מכיר </w:t>
      </w:r>
      <w:r w:rsidR="00C33473">
        <w:rPr>
          <w:rFonts w:hint="cs"/>
          <w:rtl/>
        </w:rPr>
        <w:t>– – –</w:t>
      </w:r>
      <w:bookmarkStart w:id="5356" w:name="_ETM_Q10_380181"/>
      <w:bookmarkEnd w:id="5356"/>
    </w:p>
    <w:p w:rsidR="009B2849" w:rsidRDefault="009B2849" w:rsidP="00947A46">
      <w:pPr>
        <w:rPr>
          <w:rtl/>
        </w:rPr>
      </w:pPr>
      <w:bookmarkStart w:id="5357" w:name="_ETM_Q10_380272"/>
      <w:bookmarkEnd w:id="5357"/>
    </w:p>
    <w:p w:rsidR="009B2849" w:rsidRDefault="009B2849" w:rsidP="00947A46">
      <w:pPr>
        <w:pStyle w:val="-"/>
        <w:keepNext/>
        <w:rPr>
          <w:rtl/>
        </w:rPr>
      </w:pPr>
      <w:r w:rsidRPr="005E0487">
        <w:rPr>
          <w:rStyle w:val="TagStyle"/>
          <w:rtl/>
        </w:rPr>
        <w:t xml:space="preserve"> &lt;&lt; דובר_המשך &gt;&gt; </w:t>
      </w:r>
      <w:r>
        <w:rPr>
          <w:rtl/>
        </w:rPr>
        <w:t>שמחה רוטמן (הציונות הדתית):</w:t>
      </w:r>
      <w:r w:rsidRPr="005E0487">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bookmarkStart w:id="5358" w:name="_ETM_Q10_382181"/>
      <w:bookmarkEnd w:id="5358"/>
      <w:r>
        <w:rPr>
          <w:rFonts w:hint="cs"/>
          <w:rtl/>
        </w:rPr>
        <w:t xml:space="preserve">שאלתי </w:t>
      </w:r>
      <w:bookmarkStart w:id="5359" w:name="_ETM_Q10_377597"/>
      <w:bookmarkEnd w:id="5359"/>
      <w:r>
        <w:rPr>
          <w:rFonts w:hint="cs"/>
          <w:rtl/>
        </w:rPr>
        <w:t xml:space="preserve">אותו שלוש פעמים. </w:t>
      </w:r>
    </w:p>
    <w:p w:rsidR="009B2849" w:rsidRDefault="009B2849" w:rsidP="00947A46">
      <w:pPr>
        <w:rPr>
          <w:rtl/>
        </w:rPr>
      </w:pPr>
      <w:bookmarkStart w:id="5360" w:name="_ETM_Q10_380291"/>
      <w:bookmarkStart w:id="5361" w:name="_ETM_Q10_380384"/>
      <w:bookmarkEnd w:id="5360"/>
      <w:bookmarkEnd w:id="5361"/>
    </w:p>
    <w:p w:rsidR="009B2849" w:rsidRDefault="009B2849" w:rsidP="00947A46">
      <w:pPr>
        <w:pStyle w:val="af6"/>
        <w:keepNext/>
        <w:rPr>
          <w:rtl/>
        </w:rPr>
      </w:pPr>
      <w:r w:rsidRPr="005E0487">
        <w:rPr>
          <w:rStyle w:val="TagStyle"/>
          <w:rtl/>
        </w:rPr>
        <w:t xml:space="preserve"> &lt;&lt; יור &gt;&gt; </w:t>
      </w:r>
      <w:r>
        <w:rPr>
          <w:rtl/>
        </w:rPr>
        <w:t>היו"ר משה סולומון:</w:t>
      </w:r>
      <w:r w:rsidRPr="005E0487">
        <w:rPr>
          <w:rStyle w:val="TagStyle"/>
          <w:rtl/>
        </w:rPr>
        <w:t xml:space="preserve"> &lt;&lt; יור &gt;&gt;</w:t>
      </w:r>
      <w:r>
        <w:rPr>
          <w:rtl/>
        </w:rPr>
        <w:t xml:space="preserve">   </w:t>
      </w:r>
    </w:p>
    <w:p w:rsidR="009B2849" w:rsidRDefault="009B2849" w:rsidP="00947A46">
      <w:pPr>
        <w:rPr>
          <w:rtl/>
        </w:rPr>
      </w:pPr>
    </w:p>
    <w:p w:rsidR="009B2849" w:rsidRDefault="009B2849" w:rsidP="00947A46">
      <w:pPr>
        <w:rPr>
          <w:rtl/>
        </w:rPr>
      </w:pPr>
      <w:bookmarkStart w:id="5362" w:name="_ETM_Q10_381330"/>
      <w:bookmarkEnd w:id="5362"/>
      <w:r>
        <w:rPr>
          <w:rFonts w:hint="cs"/>
          <w:rtl/>
        </w:rPr>
        <w:t>חברי הכנסת, תודה. תודה. בבקשה.</w:t>
      </w:r>
    </w:p>
    <w:p w:rsidR="009B2849" w:rsidRDefault="009B2849" w:rsidP="00947A46">
      <w:pPr>
        <w:rPr>
          <w:rtl/>
        </w:rPr>
      </w:pPr>
      <w:bookmarkStart w:id="5363" w:name="_ETM_Q10_382584"/>
      <w:bookmarkStart w:id="5364" w:name="_ETM_Q10_382665"/>
      <w:bookmarkEnd w:id="5363"/>
      <w:bookmarkEnd w:id="5364"/>
    </w:p>
    <w:p w:rsidR="009B2849" w:rsidRDefault="009B2849" w:rsidP="00947A46">
      <w:pPr>
        <w:pStyle w:val="-"/>
        <w:keepNext/>
        <w:rPr>
          <w:rtl/>
        </w:rPr>
      </w:pPr>
      <w:bookmarkStart w:id="5365" w:name="ET_speakercontinue_6157_25"/>
      <w:r w:rsidRPr="005E0487">
        <w:rPr>
          <w:rStyle w:val="TagStyle"/>
          <w:rtl/>
        </w:rPr>
        <w:t xml:space="preserve"> &lt;&lt; דובר_המשך &gt;&gt; </w:t>
      </w:r>
      <w:r>
        <w:rPr>
          <w:rtl/>
        </w:rPr>
        <w:t>שמחה רוטמן (הציונות הדתית):</w:t>
      </w:r>
      <w:r w:rsidRPr="005E0487">
        <w:rPr>
          <w:rStyle w:val="TagStyle"/>
          <w:rtl/>
        </w:rPr>
        <w:t xml:space="preserve"> &lt;&lt; דובר_המשך &gt;&gt;</w:t>
      </w:r>
      <w:r>
        <w:rPr>
          <w:rtl/>
        </w:rPr>
        <w:t xml:space="preserve">   </w:t>
      </w:r>
      <w:bookmarkEnd w:id="5365"/>
    </w:p>
    <w:p w:rsidR="009B2849" w:rsidRDefault="009B2849" w:rsidP="00947A46">
      <w:pPr>
        <w:rPr>
          <w:rtl/>
        </w:rPr>
      </w:pPr>
    </w:p>
    <w:p w:rsidR="009B2849" w:rsidRDefault="009B2849" w:rsidP="00947A46">
      <w:pPr>
        <w:rPr>
          <w:rtl/>
        </w:rPr>
      </w:pPr>
      <w:bookmarkStart w:id="5366" w:name="_ETM_Q10_383416"/>
      <w:bookmarkEnd w:id="5366"/>
      <w:r>
        <w:rPr>
          <w:rFonts w:hint="cs"/>
          <w:rtl/>
        </w:rPr>
        <w:t xml:space="preserve">והוא לא ענה לי. עכשיו, אני מוכן לתת לו </w:t>
      </w:r>
      <w:r>
        <w:rPr>
          <w:rFonts w:hint="eastAsia"/>
          <w:rtl/>
        </w:rPr>
        <w:t>–</w:t>
      </w:r>
      <w:r>
        <w:rPr>
          <w:rFonts w:hint="cs"/>
          <w:rtl/>
        </w:rPr>
        <w:t xml:space="preserve"> גדי, אתה מכיר את הפרטים?</w:t>
      </w:r>
      <w:bookmarkStart w:id="5367" w:name="_ETM_Q10_382307"/>
      <w:bookmarkEnd w:id="5367"/>
      <w:r>
        <w:rPr>
          <w:rFonts w:hint="cs"/>
          <w:rtl/>
        </w:rPr>
        <w:t xml:space="preserve"> הוא לא עונה. גם עכשיו הוא לא עונה. </w:t>
      </w:r>
    </w:p>
    <w:p w:rsidR="009B2849" w:rsidRDefault="009B2849" w:rsidP="00947A46">
      <w:pPr>
        <w:rPr>
          <w:rtl/>
        </w:rPr>
      </w:pPr>
      <w:bookmarkStart w:id="5368" w:name="_ETM_Q10_382406"/>
      <w:bookmarkEnd w:id="5368"/>
    </w:p>
    <w:p w:rsidR="009B2849" w:rsidRDefault="009B2849" w:rsidP="00947A46">
      <w:pPr>
        <w:pStyle w:val="af5"/>
        <w:keepNext/>
        <w:rPr>
          <w:rtl/>
        </w:rPr>
      </w:pPr>
      <w:bookmarkStart w:id="5369" w:name="ET_interruption_6339_26"/>
      <w:r w:rsidRPr="005E0487">
        <w:rPr>
          <w:rStyle w:val="TagStyle"/>
          <w:rtl/>
        </w:rPr>
        <w:t xml:space="preserve"> &lt;&lt; קריאה &gt;&gt; </w:t>
      </w:r>
      <w:r>
        <w:rPr>
          <w:rtl/>
        </w:rPr>
        <w:t>גדי איזנקוט (המחנה הממלכתי):</w:t>
      </w:r>
      <w:r w:rsidRPr="005E0487">
        <w:rPr>
          <w:rStyle w:val="TagStyle"/>
          <w:rtl/>
        </w:rPr>
        <w:t xml:space="preserve"> &lt;&lt; קריאה &gt;&gt;</w:t>
      </w:r>
      <w:r>
        <w:rPr>
          <w:rtl/>
        </w:rPr>
        <w:t xml:space="preserve">   </w:t>
      </w:r>
      <w:bookmarkEnd w:id="5369"/>
    </w:p>
    <w:p w:rsidR="009B2849" w:rsidRDefault="009B2849" w:rsidP="00947A46">
      <w:pPr>
        <w:rPr>
          <w:rtl/>
        </w:rPr>
      </w:pPr>
    </w:p>
    <w:p w:rsidR="009B2849" w:rsidRDefault="009B2849" w:rsidP="00947A46">
      <w:pPr>
        <w:rPr>
          <w:rtl/>
        </w:rPr>
      </w:pPr>
      <w:bookmarkStart w:id="5370" w:name="_ETM_Q10_385318"/>
      <w:bookmarkEnd w:id="5370"/>
      <w:r>
        <w:rPr>
          <w:rFonts w:hint="cs"/>
          <w:rtl/>
        </w:rPr>
        <w:t>מכיר מעולה.</w:t>
      </w:r>
      <w:bookmarkStart w:id="5371" w:name="_ETM_Q10_386915"/>
      <w:bookmarkEnd w:id="5371"/>
      <w:r>
        <w:rPr>
          <w:rFonts w:hint="cs"/>
          <w:rtl/>
        </w:rPr>
        <w:t xml:space="preserve"> </w:t>
      </w:r>
    </w:p>
    <w:p w:rsidR="009B2849" w:rsidRDefault="009B2849" w:rsidP="00947A46">
      <w:pPr>
        <w:rPr>
          <w:rtl/>
        </w:rPr>
      </w:pPr>
      <w:bookmarkStart w:id="5372" w:name="_ETM_Q10_391670"/>
      <w:bookmarkStart w:id="5373" w:name="_ETM_Q10_391794"/>
      <w:bookmarkEnd w:id="5372"/>
      <w:bookmarkEnd w:id="5373"/>
    </w:p>
    <w:p w:rsidR="009B2849" w:rsidRDefault="009B2849" w:rsidP="00947A46">
      <w:pPr>
        <w:pStyle w:val="af6"/>
        <w:keepNext/>
        <w:rPr>
          <w:rtl/>
        </w:rPr>
      </w:pPr>
      <w:bookmarkStart w:id="5374" w:name="ET_yor_6598_51"/>
      <w:r w:rsidRPr="00DC610F">
        <w:rPr>
          <w:rStyle w:val="TagStyle"/>
          <w:rtl/>
        </w:rPr>
        <w:t xml:space="preserve"> &lt;&lt; יור &gt;&gt; </w:t>
      </w:r>
      <w:r>
        <w:rPr>
          <w:rtl/>
        </w:rPr>
        <w:t>היו"ר משה סולומון:</w:t>
      </w:r>
      <w:r w:rsidRPr="00DC610F">
        <w:rPr>
          <w:rStyle w:val="TagStyle"/>
          <w:rtl/>
        </w:rPr>
        <w:t xml:space="preserve"> &lt;&lt; יור &gt;&gt;</w:t>
      </w:r>
      <w:r>
        <w:rPr>
          <w:rtl/>
        </w:rPr>
        <w:t xml:space="preserve">   </w:t>
      </w:r>
      <w:bookmarkEnd w:id="5374"/>
    </w:p>
    <w:p w:rsidR="009B2849" w:rsidRDefault="009B2849" w:rsidP="00947A46">
      <w:pPr>
        <w:rPr>
          <w:rtl/>
        </w:rPr>
      </w:pPr>
    </w:p>
    <w:p w:rsidR="009B2849" w:rsidRPr="00DC610F" w:rsidRDefault="009B2849" w:rsidP="00947A46">
      <w:pPr>
        <w:rPr>
          <w:rtl/>
        </w:rPr>
      </w:pPr>
      <w:bookmarkStart w:id="5375" w:name="_ETM_Q10_392693"/>
      <w:bookmarkEnd w:id="5375"/>
      <w:r>
        <w:rPr>
          <w:rFonts w:hint="cs"/>
          <w:rtl/>
        </w:rPr>
        <w:t>הוא פתח בזה.</w:t>
      </w:r>
    </w:p>
    <w:p w:rsidR="009B2849" w:rsidRDefault="009B2849" w:rsidP="00947A46">
      <w:pPr>
        <w:rPr>
          <w:rtl/>
        </w:rPr>
      </w:pPr>
    </w:p>
    <w:p w:rsidR="009B2849" w:rsidRDefault="009B2849" w:rsidP="00947A46">
      <w:pPr>
        <w:pStyle w:val="-"/>
        <w:keepNext/>
        <w:rPr>
          <w:rtl/>
        </w:rPr>
      </w:pPr>
      <w:r w:rsidRPr="005E0487">
        <w:rPr>
          <w:rStyle w:val="TagStyle"/>
          <w:rtl/>
        </w:rPr>
        <w:t xml:space="preserve"> &lt;&lt; דובר_המשך &gt;&gt; </w:t>
      </w:r>
      <w:r>
        <w:rPr>
          <w:rtl/>
        </w:rPr>
        <w:t>שמחה רוטמן (הציונות הדתית):</w:t>
      </w:r>
      <w:r w:rsidRPr="005E0487">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r>
        <w:rPr>
          <w:rFonts w:hint="cs"/>
          <w:rtl/>
        </w:rPr>
        <w:t>אתה מכיר את הפרטים.</w:t>
      </w:r>
    </w:p>
    <w:p w:rsidR="009B2849" w:rsidRDefault="009B2849" w:rsidP="00947A46">
      <w:pPr>
        <w:rPr>
          <w:rtl/>
        </w:rPr>
      </w:pPr>
    </w:p>
    <w:p w:rsidR="009B2849" w:rsidRDefault="009B2849" w:rsidP="00947A46">
      <w:pPr>
        <w:pStyle w:val="af5"/>
        <w:keepNext/>
        <w:rPr>
          <w:rtl/>
        </w:rPr>
      </w:pPr>
      <w:bookmarkStart w:id="5376" w:name="ET_interruption_5115_30"/>
      <w:r w:rsidRPr="005E0487">
        <w:rPr>
          <w:rStyle w:val="TagStyle"/>
          <w:rtl/>
        </w:rPr>
        <w:t xml:space="preserve"> &lt;&lt; קריאה &gt;&gt; </w:t>
      </w:r>
      <w:r>
        <w:rPr>
          <w:rtl/>
        </w:rPr>
        <w:t>פנינה תמנו (המחנה הממלכתי):</w:t>
      </w:r>
      <w:r w:rsidRPr="005E0487">
        <w:rPr>
          <w:rStyle w:val="TagStyle"/>
          <w:rtl/>
        </w:rPr>
        <w:t xml:space="preserve"> &lt;&lt; קריאה &gt;&gt;</w:t>
      </w:r>
      <w:r>
        <w:rPr>
          <w:rtl/>
        </w:rPr>
        <w:t xml:space="preserve">   </w:t>
      </w:r>
      <w:bookmarkEnd w:id="5376"/>
    </w:p>
    <w:p w:rsidR="009B2849" w:rsidRDefault="009B2849" w:rsidP="00947A46">
      <w:pPr>
        <w:rPr>
          <w:rtl/>
        </w:rPr>
      </w:pPr>
    </w:p>
    <w:p w:rsidR="009B2849" w:rsidRDefault="009B2849" w:rsidP="00947A46">
      <w:pPr>
        <w:rPr>
          <w:rtl/>
        </w:rPr>
      </w:pPr>
      <w:r>
        <w:rPr>
          <w:rFonts w:hint="cs"/>
          <w:rtl/>
        </w:rPr>
        <w:t xml:space="preserve">מכיר ועוד איך </w:t>
      </w:r>
      <w:r w:rsidR="00C33473">
        <w:rPr>
          <w:rFonts w:hint="cs"/>
          <w:rtl/>
        </w:rPr>
        <w:t>– – –</w:t>
      </w:r>
    </w:p>
    <w:p w:rsidR="009B2849" w:rsidRDefault="009B2849" w:rsidP="00947A46">
      <w:pPr>
        <w:rPr>
          <w:rtl/>
        </w:rPr>
      </w:pPr>
    </w:p>
    <w:p w:rsidR="009B2849" w:rsidRDefault="009B2849" w:rsidP="00947A46">
      <w:pPr>
        <w:pStyle w:val="af6"/>
        <w:keepNext/>
        <w:rPr>
          <w:rtl/>
        </w:rPr>
      </w:pPr>
      <w:bookmarkStart w:id="5377" w:name="ET_yor_6598_31"/>
      <w:r w:rsidRPr="00277DC8">
        <w:rPr>
          <w:rStyle w:val="TagStyle"/>
          <w:rtl/>
        </w:rPr>
        <w:t xml:space="preserve"> &lt;&lt; יור &gt;&gt; </w:t>
      </w:r>
      <w:r>
        <w:rPr>
          <w:rtl/>
        </w:rPr>
        <w:t>היו"ר משה סולומון:</w:t>
      </w:r>
      <w:r w:rsidRPr="00277DC8">
        <w:rPr>
          <w:rStyle w:val="TagStyle"/>
          <w:rtl/>
        </w:rPr>
        <w:t xml:space="preserve"> &lt;&lt; יור &gt;&gt;</w:t>
      </w:r>
      <w:r>
        <w:rPr>
          <w:rtl/>
        </w:rPr>
        <w:t xml:space="preserve">   </w:t>
      </w:r>
      <w:bookmarkEnd w:id="5377"/>
    </w:p>
    <w:p w:rsidR="009B2849" w:rsidRDefault="009B2849" w:rsidP="00947A46">
      <w:pPr>
        <w:rPr>
          <w:rtl/>
        </w:rPr>
      </w:pPr>
    </w:p>
    <w:p w:rsidR="009B2849" w:rsidRPr="00277DC8" w:rsidRDefault="009B2849" w:rsidP="00947A46">
      <w:pPr>
        <w:rPr>
          <w:rtl/>
        </w:rPr>
      </w:pPr>
      <w:r>
        <w:rPr>
          <w:rFonts w:hint="cs"/>
          <w:rtl/>
        </w:rPr>
        <w:t xml:space="preserve">הוא פתח בזה. </w:t>
      </w:r>
    </w:p>
    <w:p w:rsidR="009B2849" w:rsidRDefault="009B2849" w:rsidP="00947A46">
      <w:pPr>
        <w:rPr>
          <w:rtl/>
        </w:rPr>
      </w:pPr>
    </w:p>
    <w:p w:rsidR="009B2849" w:rsidRDefault="009B2849" w:rsidP="00947A46">
      <w:pPr>
        <w:pStyle w:val="af5"/>
        <w:keepNext/>
        <w:rPr>
          <w:rtl/>
        </w:rPr>
      </w:pPr>
      <w:bookmarkStart w:id="5378" w:name="ET_interruption_6339_28"/>
      <w:r w:rsidRPr="005E0487">
        <w:rPr>
          <w:rStyle w:val="TagStyle"/>
          <w:rtl/>
        </w:rPr>
        <w:t xml:space="preserve"> &lt;&lt; קריאה &gt;&gt; </w:t>
      </w:r>
      <w:r>
        <w:rPr>
          <w:rtl/>
        </w:rPr>
        <w:t>גדי איזנקוט (המחנה הממלכתי):</w:t>
      </w:r>
      <w:r w:rsidRPr="005E0487">
        <w:rPr>
          <w:rStyle w:val="TagStyle"/>
          <w:rtl/>
        </w:rPr>
        <w:t xml:space="preserve"> &lt;&lt; קריאה &gt;&gt;</w:t>
      </w:r>
      <w:r>
        <w:rPr>
          <w:rtl/>
        </w:rPr>
        <w:t xml:space="preserve">   </w:t>
      </w:r>
      <w:bookmarkEnd w:id="5378"/>
    </w:p>
    <w:p w:rsidR="009B2849" w:rsidRDefault="009B2849" w:rsidP="00947A46">
      <w:pPr>
        <w:rPr>
          <w:rtl/>
        </w:rPr>
      </w:pPr>
    </w:p>
    <w:p w:rsidR="009B2849" w:rsidRDefault="00C33473" w:rsidP="00947A46">
      <w:pPr>
        <w:rPr>
          <w:rtl/>
        </w:rPr>
      </w:pPr>
      <w:bookmarkStart w:id="5379" w:name="_ETM_Q10_387719"/>
      <w:bookmarkEnd w:id="5379"/>
      <w:r>
        <w:rPr>
          <w:rFonts w:hint="cs"/>
          <w:rtl/>
        </w:rPr>
        <w:t>– – –</w:t>
      </w:r>
    </w:p>
    <w:p w:rsidR="009B2849" w:rsidRDefault="009B2849" w:rsidP="00947A46">
      <w:pPr>
        <w:rPr>
          <w:rtl/>
        </w:rPr>
      </w:pPr>
      <w:bookmarkStart w:id="5380" w:name="_ETM_Q10_389002"/>
      <w:bookmarkStart w:id="5381" w:name="_ETM_Q10_389086"/>
      <w:bookmarkEnd w:id="5380"/>
      <w:bookmarkEnd w:id="5381"/>
    </w:p>
    <w:p w:rsidR="009B2849" w:rsidRDefault="009B2849" w:rsidP="00947A46">
      <w:pPr>
        <w:pStyle w:val="-"/>
        <w:keepNext/>
        <w:rPr>
          <w:rtl/>
        </w:rPr>
      </w:pPr>
      <w:bookmarkStart w:id="5382" w:name="ET_speakercontinue_6157_29"/>
      <w:r w:rsidRPr="005E0487">
        <w:rPr>
          <w:rStyle w:val="TagStyle"/>
          <w:rtl/>
        </w:rPr>
        <w:t xml:space="preserve"> &lt;&lt; דובר_המשך &gt;&gt; </w:t>
      </w:r>
      <w:r>
        <w:rPr>
          <w:rtl/>
        </w:rPr>
        <w:t>שמחה רוטמן (הציונות הדתית):</w:t>
      </w:r>
      <w:r w:rsidRPr="005E0487">
        <w:rPr>
          <w:rStyle w:val="TagStyle"/>
          <w:rtl/>
        </w:rPr>
        <w:t xml:space="preserve"> &lt;&lt; דובר_המשך &gt;&gt;</w:t>
      </w:r>
      <w:r>
        <w:rPr>
          <w:rtl/>
        </w:rPr>
        <w:t xml:space="preserve">   </w:t>
      </w:r>
      <w:bookmarkEnd w:id="5382"/>
    </w:p>
    <w:p w:rsidR="009B2849" w:rsidRDefault="009B2849" w:rsidP="00947A46">
      <w:pPr>
        <w:rPr>
          <w:rtl/>
        </w:rPr>
      </w:pPr>
    </w:p>
    <w:p w:rsidR="009B2849" w:rsidRDefault="009B2849" w:rsidP="00947A46">
      <w:pPr>
        <w:rPr>
          <w:rtl/>
        </w:rPr>
      </w:pPr>
      <w:bookmarkStart w:id="5383" w:name="_ETM_Q10_389977"/>
      <w:bookmarkEnd w:id="5383"/>
      <w:r>
        <w:rPr>
          <w:rFonts w:hint="cs"/>
          <w:rtl/>
        </w:rPr>
        <w:t xml:space="preserve">הוא </w:t>
      </w:r>
      <w:bookmarkStart w:id="5384" w:name="_ETM_Q10_391560"/>
      <w:bookmarkEnd w:id="5384"/>
      <w:r>
        <w:rPr>
          <w:rFonts w:hint="cs"/>
          <w:rtl/>
        </w:rPr>
        <w:t xml:space="preserve">ענה שהוא מכיר את הפרטים. </w:t>
      </w:r>
      <w:bookmarkStart w:id="5385" w:name="_ETM_Q10_393156"/>
      <w:bookmarkEnd w:id="5385"/>
    </w:p>
    <w:p w:rsidR="009B2849" w:rsidRDefault="009B2849" w:rsidP="00947A46">
      <w:pPr>
        <w:rPr>
          <w:rtl/>
        </w:rPr>
      </w:pPr>
      <w:bookmarkStart w:id="5386" w:name="_ETM_Q10_393234"/>
      <w:bookmarkEnd w:id="5386"/>
    </w:p>
    <w:p w:rsidR="009B2849" w:rsidRDefault="009B2849" w:rsidP="00947A46">
      <w:pPr>
        <w:pStyle w:val="af5"/>
        <w:keepNext/>
        <w:rPr>
          <w:rtl/>
        </w:rPr>
      </w:pPr>
      <w:bookmarkStart w:id="5387" w:name="ET_interruption_5109_32"/>
      <w:r w:rsidRPr="00277DC8">
        <w:rPr>
          <w:rStyle w:val="TagStyle"/>
          <w:rtl/>
        </w:rPr>
        <w:t xml:space="preserve"> &lt;&lt; קריאה &gt;&gt; </w:t>
      </w:r>
      <w:r>
        <w:rPr>
          <w:rtl/>
        </w:rPr>
        <w:t>אלעזר שטרן (יש עתיד):</w:t>
      </w:r>
      <w:r w:rsidRPr="00277DC8">
        <w:rPr>
          <w:rStyle w:val="TagStyle"/>
          <w:rtl/>
        </w:rPr>
        <w:t xml:space="preserve"> &lt;&lt; קריאה &gt;&gt;</w:t>
      </w:r>
      <w:r>
        <w:rPr>
          <w:rtl/>
        </w:rPr>
        <w:t xml:space="preserve">   </w:t>
      </w:r>
      <w:bookmarkEnd w:id="5387"/>
    </w:p>
    <w:p w:rsidR="009B2849" w:rsidRDefault="009B2849" w:rsidP="00947A46">
      <w:pPr>
        <w:rPr>
          <w:rtl/>
        </w:rPr>
      </w:pPr>
    </w:p>
    <w:p w:rsidR="009B2849" w:rsidRDefault="009B2849" w:rsidP="00947A46">
      <w:pPr>
        <w:rPr>
          <w:rtl/>
        </w:rPr>
      </w:pPr>
      <w:bookmarkStart w:id="5388" w:name="_ETM_Q10_397345"/>
      <w:bookmarkEnd w:id="5388"/>
      <w:r>
        <w:rPr>
          <w:rFonts w:hint="cs"/>
          <w:rtl/>
        </w:rPr>
        <w:t xml:space="preserve">למה שהוא יענה לך? </w:t>
      </w:r>
      <w:bookmarkStart w:id="5389" w:name="_ETM_Q10_397657"/>
      <w:bookmarkStart w:id="5390" w:name="_ETM_Q10_397740"/>
      <w:bookmarkEnd w:id="5389"/>
      <w:bookmarkEnd w:id="5390"/>
    </w:p>
    <w:p w:rsidR="009B2849" w:rsidRDefault="009B2849" w:rsidP="00947A46">
      <w:pPr>
        <w:rPr>
          <w:rtl/>
        </w:rPr>
      </w:pPr>
    </w:p>
    <w:p w:rsidR="009B2849" w:rsidRDefault="009B2849" w:rsidP="00947A46">
      <w:pPr>
        <w:pStyle w:val="af5"/>
        <w:keepNext/>
        <w:rPr>
          <w:rtl/>
        </w:rPr>
      </w:pPr>
      <w:bookmarkStart w:id="5391" w:name="ET_interruption_קריאות_52"/>
      <w:r w:rsidRPr="00DC610F">
        <w:rPr>
          <w:rStyle w:val="TagStyle"/>
          <w:rtl/>
        </w:rPr>
        <w:t xml:space="preserve"> &lt;&lt; קריאה &gt;&gt; </w:t>
      </w:r>
      <w:r>
        <w:rPr>
          <w:rtl/>
        </w:rPr>
        <w:t>קריאות:</w:t>
      </w:r>
      <w:r w:rsidRPr="00DC610F">
        <w:rPr>
          <w:rStyle w:val="TagStyle"/>
          <w:rtl/>
        </w:rPr>
        <w:t xml:space="preserve"> &lt;&lt; קריאה &gt;&gt;</w:t>
      </w:r>
      <w:r>
        <w:rPr>
          <w:rtl/>
        </w:rPr>
        <w:t xml:space="preserve">   </w:t>
      </w:r>
      <w:bookmarkEnd w:id="5391"/>
    </w:p>
    <w:p w:rsidR="009B2849" w:rsidRDefault="009B2849" w:rsidP="00947A46">
      <w:pPr>
        <w:rPr>
          <w:rtl/>
        </w:rPr>
      </w:pPr>
    </w:p>
    <w:p w:rsidR="009B2849" w:rsidRDefault="00C33473" w:rsidP="00947A46">
      <w:pPr>
        <w:rPr>
          <w:rtl/>
        </w:rPr>
      </w:pPr>
      <w:r>
        <w:rPr>
          <w:rFonts w:hint="cs"/>
          <w:rtl/>
        </w:rPr>
        <w:t>– – –</w:t>
      </w:r>
    </w:p>
    <w:p w:rsidR="009B2849" w:rsidRPr="00443D73" w:rsidRDefault="009B2849" w:rsidP="00947A46">
      <w:pPr>
        <w:keepNext/>
        <w:rPr>
          <w:rtl/>
        </w:rPr>
      </w:pPr>
    </w:p>
    <w:p w:rsidR="009B2849" w:rsidRDefault="009B2849" w:rsidP="00947A46">
      <w:pPr>
        <w:pStyle w:val="-"/>
        <w:keepNext/>
        <w:rPr>
          <w:rtl/>
        </w:rPr>
      </w:pPr>
      <w:bookmarkStart w:id="5392" w:name="_ETM_Q10_396155"/>
      <w:bookmarkStart w:id="5393" w:name="_ETM_Q10_396269"/>
      <w:bookmarkEnd w:id="5392"/>
      <w:bookmarkEnd w:id="5393"/>
      <w:r w:rsidRPr="00277DC8">
        <w:rPr>
          <w:rStyle w:val="TagStyle"/>
          <w:rtl/>
        </w:rPr>
        <w:t xml:space="preserve"> &lt;&lt; דובר_המשך &gt;&gt; </w:t>
      </w:r>
      <w:r>
        <w:rPr>
          <w:rtl/>
        </w:rPr>
        <w:t>שמחה רוטמן (הציונות הדתית):</w:t>
      </w:r>
      <w:r w:rsidRPr="00277DC8">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bookmarkStart w:id="5394" w:name="_ETM_Q10_398549"/>
      <w:bookmarkEnd w:id="5394"/>
      <w:r>
        <w:rPr>
          <w:rFonts w:hint="cs"/>
          <w:rtl/>
        </w:rPr>
        <w:t>מצוין.</w:t>
      </w:r>
      <w:bookmarkStart w:id="5395" w:name="_ETM_Q10_395337"/>
      <w:bookmarkEnd w:id="5395"/>
      <w:r>
        <w:rPr>
          <w:rFonts w:hint="cs"/>
          <w:rtl/>
        </w:rPr>
        <w:t xml:space="preserve"> </w:t>
      </w:r>
      <w:bookmarkStart w:id="5396" w:name="_ETM_Q10_380620"/>
      <w:bookmarkStart w:id="5397" w:name="_ETM_Q10_380860"/>
      <w:bookmarkStart w:id="5398" w:name="_ETM_Q10_382750"/>
      <w:bookmarkStart w:id="5399" w:name="_ETM_Q10_384220"/>
      <w:bookmarkEnd w:id="5396"/>
      <w:bookmarkEnd w:id="5397"/>
      <w:bookmarkEnd w:id="5398"/>
      <w:bookmarkEnd w:id="5399"/>
      <w:r>
        <w:rPr>
          <w:rtl/>
        </w:rPr>
        <w:t xml:space="preserve">אני </w:t>
      </w:r>
      <w:bookmarkStart w:id="5400" w:name="_ETM_Q10_398159"/>
      <w:bookmarkEnd w:id="5400"/>
      <w:r>
        <w:rPr>
          <w:rtl/>
        </w:rPr>
        <w:t xml:space="preserve">שמח </w:t>
      </w:r>
      <w:bookmarkStart w:id="5401" w:name="_ETM_Q10_398640"/>
      <w:bookmarkEnd w:id="5401"/>
      <w:r>
        <w:rPr>
          <w:rtl/>
        </w:rPr>
        <w:t xml:space="preserve">שהוא </w:t>
      </w:r>
      <w:bookmarkStart w:id="5402" w:name="_ETM_Q10_398819"/>
      <w:bookmarkEnd w:id="5402"/>
      <w:r>
        <w:rPr>
          <w:rtl/>
        </w:rPr>
        <w:t xml:space="preserve">אמר </w:t>
      </w:r>
      <w:bookmarkStart w:id="5403" w:name="_ETM_Q10_399060"/>
      <w:bookmarkEnd w:id="5403"/>
      <w:r>
        <w:rPr>
          <w:rtl/>
        </w:rPr>
        <w:t xml:space="preserve">שהוא </w:t>
      </w:r>
      <w:bookmarkStart w:id="5404" w:name="_ETM_Q10_399180"/>
      <w:bookmarkEnd w:id="5404"/>
      <w:r>
        <w:rPr>
          <w:rtl/>
        </w:rPr>
        <w:t xml:space="preserve">מכיר </w:t>
      </w:r>
      <w:bookmarkStart w:id="5405" w:name="_ETM_Q10_399480"/>
      <w:bookmarkEnd w:id="5405"/>
      <w:r>
        <w:rPr>
          <w:rtl/>
        </w:rPr>
        <w:t xml:space="preserve">את </w:t>
      </w:r>
      <w:bookmarkStart w:id="5406" w:name="_ETM_Q10_399599"/>
      <w:bookmarkEnd w:id="5406"/>
      <w:r>
        <w:rPr>
          <w:rtl/>
        </w:rPr>
        <w:t>הפרטים</w:t>
      </w:r>
      <w:r>
        <w:rPr>
          <w:rFonts w:hint="cs"/>
          <w:rtl/>
        </w:rPr>
        <w:t>,</w:t>
      </w:r>
      <w:r>
        <w:rPr>
          <w:rtl/>
        </w:rPr>
        <w:t xml:space="preserve"> </w:t>
      </w:r>
      <w:bookmarkStart w:id="5407" w:name="_ETM_Q10_400379"/>
      <w:bookmarkEnd w:id="5407"/>
      <w:r>
        <w:rPr>
          <w:rtl/>
        </w:rPr>
        <w:t xml:space="preserve">כי </w:t>
      </w:r>
      <w:bookmarkStart w:id="5408" w:name="_ETM_Q10_400560"/>
      <w:bookmarkEnd w:id="5408"/>
      <w:r>
        <w:rPr>
          <w:rtl/>
        </w:rPr>
        <w:t xml:space="preserve">אני </w:t>
      </w:r>
      <w:bookmarkStart w:id="5409" w:name="_ETM_Q10_400709"/>
      <w:bookmarkEnd w:id="5409"/>
      <w:r>
        <w:rPr>
          <w:rtl/>
        </w:rPr>
        <w:t xml:space="preserve">סומך </w:t>
      </w:r>
      <w:bookmarkStart w:id="5410" w:name="_ETM_Q10_401129"/>
      <w:bookmarkEnd w:id="5410"/>
      <w:r>
        <w:rPr>
          <w:rtl/>
        </w:rPr>
        <w:t>עליו</w:t>
      </w:r>
      <w:r>
        <w:rPr>
          <w:rFonts w:hint="cs"/>
          <w:rtl/>
        </w:rPr>
        <w:t>,</w:t>
      </w:r>
      <w:r>
        <w:rPr>
          <w:rtl/>
        </w:rPr>
        <w:t xml:space="preserve"> </w:t>
      </w:r>
      <w:bookmarkStart w:id="5411" w:name="_ETM_Q10_401969"/>
      <w:bookmarkEnd w:id="5411"/>
      <w:r>
        <w:rPr>
          <w:rtl/>
        </w:rPr>
        <w:t xml:space="preserve">ואני </w:t>
      </w:r>
      <w:bookmarkStart w:id="5412" w:name="_ETM_Q10_402359"/>
      <w:bookmarkEnd w:id="5412"/>
      <w:r>
        <w:rPr>
          <w:rtl/>
        </w:rPr>
        <w:t xml:space="preserve">יודע </w:t>
      </w:r>
      <w:bookmarkStart w:id="5413" w:name="_ETM_Q10_402780"/>
      <w:bookmarkEnd w:id="5413"/>
      <w:r>
        <w:rPr>
          <w:rtl/>
        </w:rPr>
        <w:t xml:space="preserve">שהוא </w:t>
      </w:r>
      <w:bookmarkStart w:id="5414" w:name="_ETM_Q10_402959"/>
      <w:bookmarkEnd w:id="5414"/>
      <w:r>
        <w:rPr>
          <w:rtl/>
        </w:rPr>
        <w:t xml:space="preserve">לא </w:t>
      </w:r>
      <w:bookmarkStart w:id="5415" w:name="_ETM_Q10_403049"/>
      <w:bookmarkEnd w:id="5415"/>
      <w:r>
        <w:rPr>
          <w:rtl/>
        </w:rPr>
        <w:t>משקר</w:t>
      </w:r>
      <w:r>
        <w:rPr>
          <w:rFonts w:hint="cs"/>
          <w:rtl/>
        </w:rPr>
        <w:t>,</w:t>
      </w:r>
      <w:r>
        <w:rPr>
          <w:rtl/>
        </w:rPr>
        <w:t xml:space="preserve"> </w:t>
      </w:r>
      <w:bookmarkStart w:id="5416" w:name="_ETM_Q10_404060"/>
      <w:bookmarkEnd w:id="5416"/>
      <w:r>
        <w:rPr>
          <w:rtl/>
        </w:rPr>
        <w:t xml:space="preserve">הוא </w:t>
      </w:r>
      <w:bookmarkStart w:id="5417" w:name="_ETM_Q10_404180"/>
      <w:bookmarkEnd w:id="5417"/>
      <w:r>
        <w:rPr>
          <w:rtl/>
        </w:rPr>
        <w:t xml:space="preserve">אדם </w:t>
      </w:r>
      <w:bookmarkStart w:id="5418" w:name="_ETM_Q10_404480"/>
      <w:bookmarkEnd w:id="5418"/>
      <w:r>
        <w:rPr>
          <w:rtl/>
        </w:rPr>
        <w:t>אמין</w:t>
      </w:r>
      <w:r>
        <w:rPr>
          <w:rFonts w:hint="cs"/>
          <w:rtl/>
        </w:rPr>
        <w:t>.</w:t>
      </w:r>
      <w:r>
        <w:rPr>
          <w:rtl/>
        </w:rPr>
        <w:t xml:space="preserve"> </w:t>
      </w:r>
      <w:bookmarkStart w:id="5419" w:name="_ETM_Q10_405349"/>
      <w:bookmarkEnd w:id="5419"/>
      <w:r>
        <w:rPr>
          <w:rtl/>
        </w:rPr>
        <w:t>ו</w:t>
      </w:r>
      <w:r>
        <w:rPr>
          <w:rFonts w:hint="cs"/>
          <w:rtl/>
        </w:rPr>
        <w:t xml:space="preserve">אם הוא </w:t>
      </w:r>
      <w:bookmarkStart w:id="5420" w:name="_ETM_Q10_405769"/>
      <w:bookmarkEnd w:id="5420"/>
      <w:r>
        <w:rPr>
          <w:rtl/>
        </w:rPr>
        <w:t xml:space="preserve">מכיר </w:t>
      </w:r>
      <w:bookmarkStart w:id="5421" w:name="_ETM_Q10_406099"/>
      <w:bookmarkEnd w:id="5421"/>
      <w:r>
        <w:rPr>
          <w:rtl/>
        </w:rPr>
        <w:t xml:space="preserve">את </w:t>
      </w:r>
      <w:bookmarkStart w:id="5422" w:name="_ETM_Q10_406250"/>
      <w:bookmarkEnd w:id="5422"/>
      <w:r>
        <w:rPr>
          <w:rtl/>
        </w:rPr>
        <w:t>הפרטים</w:t>
      </w:r>
      <w:r>
        <w:rPr>
          <w:rFonts w:hint="cs"/>
          <w:rtl/>
        </w:rPr>
        <w:t>,</w:t>
      </w:r>
      <w:r>
        <w:rPr>
          <w:rtl/>
        </w:rPr>
        <w:t xml:space="preserve"> </w:t>
      </w:r>
      <w:bookmarkStart w:id="5423" w:name="_ETM_Q10_407000"/>
      <w:bookmarkEnd w:id="5423"/>
      <w:r>
        <w:rPr>
          <w:rtl/>
        </w:rPr>
        <w:t xml:space="preserve">סימן </w:t>
      </w:r>
      <w:bookmarkStart w:id="5424" w:name="_ETM_Q10_407450"/>
      <w:bookmarkEnd w:id="5424"/>
      <w:r>
        <w:rPr>
          <w:rtl/>
        </w:rPr>
        <w:t xml:space="preserve">שיש </w:t>
      </w:r>
      <w:bookmarkStart w:id="5425" w:name="_ETM_Q10_407689"/>
      <w:bookmarkEnd w:id="5425"/>
      <w:r>
        <w:rPr>
          <w:rtl/>
        </w:rPr>
        <w:t xml:space="preserve">אנשים </w:t>
      </w:r>
      <w:bookmarkStart w:id="5426" w:name="_ETM_Q10_408079"/>
      <w:bookmarkEnd w:id="5426"/>
      <w:r>
        <w:rPr>
          <w:rtl/>
        </w:rPr>
        <w:t xml:space="preserve">שיודעים </w:t>
      </w:r>
      <w:bookmarkStart w:id="5427" w:name="_ETM_Q10_408560"/>
      <w:bookmarkEnd w:id="5427"/>
      <w:r>
        <w:rPr>
          <w:rtl/>
        </w:rPr>
        <w:t xml:space="preserve">את </w:t>
      </w:r>
      <w:bookmarkStart w:id="5428" w:name="_ETM_Q10_408680"/>
      <w:bookmarkEnd w:id="5428"/>
      <w:r>
        <w:rPr>
          <w:rtl/>
        </w:rPr>
        <w:t>הפרטים</w:t>
      </w:r>
      <w:r>
        <w:rPr>
          <w:rFonts w:hint="cs"/>
          <w:rtl/>
        </w:rPr>
        <w:t xml:space="preserve"> שדיברו עם </w:t>
      </w:r>
      <w:bookmarkStart w:id="5429" w:name="_ETM_Q10_409570"/>
      <w:bookmarkStart w:id="5430" w:name="_ETM_Q10_410080"/>
      <w:bookmarkStart w:id="5431" w:name="_ETM_Q10_410260"/>
      <w:bookmarkStart w:id="5432" w:name="_ETM_Q10_410440"/>
      <w:bookmarkEnd w:id="5429"/>
      <w:bookmarkEnd w:id="5430"/>
      <w:bookmarkEnd w:id="5431"/>
      <w:bookmarkEnd w:id="5432"/>
      <w:r>
        <w:rPr>
          <w:rtl/>
        </w:rPr>
        <w:t xml:space="preserve">חבר </w:t>
      </w:r>
      <w:bookmarkStart w:id="5433" w:name="_ETM_Q10_410860"/>
      <w:bookmarkEnd w:id="5433"/>
      <w:r>
        <w:rPr>
          <w:rtl/>
        </w:rPr>
        <w:t xml:space="preserve">הכנסת </w:t>
      </w:r>
      <w:bookmarkStart w:id="5434" w:name="_ETM_Q10_411280"/>
      <w:bookmarkEnd w:id="5434"/>
      <w:r>
        <w:rPr>
          <w:rtl/>
        </w:rPr>
        <w:t xml:space="preserve">גדי </w:t>
      </w:r>
      <w:bookmarkStart w:id="5435" w:name="_ETM_Q10_411610"/>
      <w:bookmarkEnd w:id="5435"/>
      <w:r>
        <w:rPr>
          <w:rtl/>
        </w:rPr>
        <w:t xml:space="preserve">איזנקוט </w:t>
      </w:r>
      <w:bookmarkStart w:id="5436" w:name="_ETM_Q10_412120"/>
      <w:bookmarkEnd w:id="5436"/>
      <w:r>
        <w:rPr>
          <w:rtl/>
        </w:rPr>
        <w:t xml:space="preserve">בניגוד </w:t>
      </w:r>
      <w:bookmarkStart w:id="5437" w:name="_ETM_Q10_412540"/>
      <w:bookmarkEnd w:id="5437"/>
      <w:r>
        <w:rPr>
          <w:rtl/>
        </w:rPr>
        <w:t>ל</w:t>
      </w:r>
      <w:r>
        <w:rPr>
          <w:rFonts w:hint="cs"/>
          <w:rtl/>
        </w:rPr>
        <w:t xml:space="preserve">חוק. </w:t>
      </w:r>
    </w:p>
    <w:p w:rsidR="009B2849" w:rsidRDefault="009B2849" w:rsidP="00947A46">
      <w:pPr>
        <w:rPr>
          <w:rtl/>
        </w:rPr>
      </w:pPr>
      <w:bookmarkStart w:id="5438" w:name="_ETM_Q10_411102"/>
      <w:bookmarkStart w:id="5439" w:name="_ETM_Q10_411211"/>
      <w:bookmarkEnd w:id="5438"/>
      <w:bookmarkEnd w:id="5439"/>
    </w:p>
    <w:p w:rsidR="009B2849" w:rsidRDefault="009B2849" w:rsidP="00947A46">
      <w:pPr>
        <w:pStyle w:val="af5"/>
        <w:keepNext/>
        <w:rPr>
          <w:rtl/>
        </w:rPr>
      </w:pPr>
      <w:bookmarkStart w:id="5440" w:name="ET_interruption_5765_34"/>
      <w:r w:rsidRPr="007C00CF">
        <w:rPr>
          <w:rStyle w:val="TagStyle"/>
          <w:rtl/>
        </w:rPr>
        <w:t xml:space="preserve"> &lt;&lt; קריאה &gt;&gt; </w:t>
      </w:r>
      <w:r>
        <w:rPr>
          <w:rtl/>
        </w:rPr>
        <w:t>מיכאל מרדכי ביטון (המחנה הממלכתי):</w:t>
      </w:r>
      <w:r w:rsidRPr="007C00CF">
        <w:rPr>
          <w:rStyle w:val="TagStyle"/>
          <w:rtl/>
        </w:rPr>
        <w:t xml:space="preserve"> &lt;&lt; קריאה &gt;&gt;</w:t>
      </w:r>
      <w:r>
        <w:rPr>
          <w:rtl/>
        </w:rPr>
        <w:t xml:space="preserve">   </w:t>
      </w:r>
      <w:bookmarkEnd w:id="5440"/>
    </w:p>
    <w:p w:rsidR="009B2849" w:rsidRDefault="009B2849" w:rsidP="00947A46">
      <w:pPr>
        <w:rPr>
          <w:rtl/>
        </w:rPr>
      </w:pPr>
    </w:p>
    <w:p w:rsidR="009B2849" w:rsidRDefault="009B2849" w:rsidP="00947A46">
      <w:pPr>
        <w:rPr>
          <w:rtl/>
        </w:rPr>
      </w:pPr>
      <w:bookmarkStart w:id="5441" w:name="_ETM_Q10_414487"/>
      <w:bookmarkStart w:id="5442" w:name="_ETM_Q10_414768"/>
      <w:bookmarkStart w:id="5443" w:name="_ETM_Q10_414877"/>
      <w:bookmarkEnd w:id="5441"/>
      <w:bookmarkEnd w:id="5442"/>
      <w:bookmarkEnd w:id="5443"/>
      <w:r>
        <w:rPr>
          <w:rFonts w:hint="cs"/>
          <w:rtl/>
        </w:rPr>
        <w:t>לא, אתה לא דיברת ע</w:t>
      </w:r>
      <w:bookmarkStart w:id="5444" w:name="_ETM_Q10_414139"/>
      <w:bookmarkEnd w:id="5444"/>
      <w:r>
        <w:rPr>
          <w:rFonts w:hint="cs"/>
          <w:rtl/>
        </w:rPr>
        <w:t>ם אף אחד.</w:t>
      </w:r>
    </w:p>
    <w:p w:rsidR="009B2849" w:rsidRDefault="009B2849" w:rsidP="00947A46">
      <w:pPr>
        <w:rPr>
          <w:rtl/>
        </w:rPr>
      </w:pPr>
    </w:p>
    <w:p w:rsidR="00816741" w:rsidRDefault="00816741" w:rsidP="00816741">
      <w:pPr>
        <w:pStyle w:val="af5"/>
        <w:rPr>
          <w:rtl/>
        </w:rPr>
      </w:pPr>
      <w:bookmarkStart w:id="5445" w:name="ET_interruption_קריאות_1142"/>
      <w:r w:rsidRPr="00816741">
        <w:rPr>
          <w:rStyle w:val="TagStyle"/>
          <w:rtl/>
        </w:rPr>
        <w:t xml:space="preserve"> &lt;&lt; קריאה &gt;&gt; </w:t>
      </w:r>
      <w:r>
        <w:rPr>
          <w:rtl/>
        </w:rPr>
        <w:t>קריאות:</w:t>
      </w:r>
      <w:r w:rsidRPr="00816741">
        <w:rPr>
          <w:rStyle w:val="TagStyle"/>
          <w:rtl/>
        </w:rPr>
        <w:t xml:space="preserve"> &lt;&lt; קריאה &gt;&gt;</w:t>
      </w:r>
      <w:r>
        <w:rPr>
          <w:rtl/>
        </w:rPr>
        <w:t xml:space="preserve">  </w:t>
      </w:r>
    </w:p>
    <w:bookmarkEnd w:id="5445"/>
    <w:p w:rsidR="00816741" w:rsidRDefault="00816741" w:rsidP="00947A46">
      <w:pPr>
        <w:rPr>
          <w:rtl/>
        </w:rPr>
      </w:pPr>
      <w:r>
        <w:rPr>
          <w:rtl/>
        </w:rPr>
        <w:t xml:space="preserve"> </w:t>
      </w:r>
    </w:p>
    <w:p w:rsidR="009B2849" w:rsidRPr="007C00CF" w:rsidRDefault="00C33473" w:rsidP="00947A46">
      <w:pPr>
        <w:rPr>
          <w:rtl/>
        </w:rPr>
      </w:pPr>
      <w:r>
        <w:rPr>
          <w:rFonts w:hint="cs"/>
          <w:rtl/>
        </w:rPr>
        <w:t>– – –</w:t>
      </w:r>
    </w:p>
    <w:p w:rsidR="009B2849" w:rsidRDefault="009B2849" w:rsidP="00947A46">
      <w:pPr>
        <w:rPr>
          <w:rtl/>
        </w:rPr>
      </w:pPr>
      <w:bookmarkStart w:id="5446" w:name="_ETM_Q10_412446"/>
      <w:bookmarkStart w:id="5447" w:name="_ETM_Q10_412536"/>
      <w:bookmarkEnd w:id="5446"/>
      <w:bookmarkEnd w:id="5447"/>
    </w:p>
    <w:p w:rsidR="009B2849" w:rsidRDefault="009B2849" w:rsidP="00947A46">
      <w:pPr>
        <w:pStyle w:val="-"/>
        <w:keepNext/>
        <w:rPr>
          <w:rtl/>
        </w:rPr>
      </w:pPr>
      <w:bookmarkStart w:id="5448" w:name="ET_speakercontinue_6157_35"/>
      <w:r w:rsidRPr="007C00CF">
        <w:rPr>
          <w:rStyle w:val="TagStyle"/>
          <w:rtl/>
        </w:rPr>
        <w:t xml:space="preserve"> &lt;&lt; דובר_המשך &gt;&gt; </w:t>
      </w:r>
      <w:r>
        <w:rPr>
          <w:rtl/>
        </w:rPr>
        <w:t>שמחה רוטמן (הציונות הדתית):</w:t>
      </w:r>
      <w:r w:rsidRPr="007C00CF">
        <w:rPr>
          <w:rStyle w:val="TagStyle"/>
          <w:rtl/>
        </w:rPr>
        <w:t xml:space="preserve"> &lt;&lt; דובר_המשך &gt;&gt;</w:t>
      </w:r>
      <w:r>
        <w:rPr>
          <w:rtl/>
        </w:rPr>
        <w:t xml:space="preserve">   </w:t>
      </w:r>
      <w:bookmarkEnd w:id="5448"/>
    </w:p>
    <w:p w:rsidR="009B2849" w:rsidRDefault="009B2849" w:rsidP="00947A46">
      <w:pPr>
        <w:rPr>
          <w:rtl/>
        </w:rPr>
      </w:pPr>
    </w:p>
    <w:p w:rsidR="009B2849" w:rsidRDefault="009B2849" w:rsidP="00816741">
      <w:pPr>
        <w:rPr>
          <w:rtl/>
        </w:rPr>
      </w:pPr>
      <w:bookmarkStart w:id="5449" w:name="_ETM_Q10_413516"/>
      <w:bookmarkEnd w:id="5449"/>
      <w:r>
        <w:rPr>
          <w:rFonts w:hint="cs"/>
          <w:rtl/>
        </w:rPr>
        <w:t xml:space="preserve">אני יודע בידיעה ברורה שאנשים סיפרו לגדי </w:t>
      </w:r>
      <w:bookmarkStart w:id="5450" w:name="_ETM_Q10_406280"/>
      <w:bookmarkEnd w:id="5450"/>
      <w:r>
        <w:rPr>
          <w:rFonts w:hint="cs"/>
          <w:rtl/>
        </w:rPr>
        <w:t xml:space="preserve">איזנקוט את הפרטים כדי שהוא יגבש עמדה, והם </w:t>
      </w:r>
      <w:bookmarkStart w:id="5451" w:name="_ETM_Q10_424165"/>
      <w:bookmarkEnd w:id="5451"/>
      <w:r>
        <w:rPr>
          <w:rFonts w:hint="cs"/>
          <w:rtl/>
        </w:rPr>
        <w:t>בכך עברו על החוק</w:t>
      </w:r>
      <w:r w:rsidR="00816741">
        <w:rPr>
          <w:rFonts w:hint="cs"/>
          <w:rtl/>
        </w:rPr>
        <w:t>,</w:t>
      </w:r>
      <w:r>
        <w:rPr>
          <w:rFonts w:hint="cs"/>
          <w:rtl/>
        </w:rPr>
        <w:t xml:space="preserve"> עשו עבירה פלילית </w:t>
      </w:r>
      <w:bookmarkStart w:id="5452" w:name="_ETM_Q10_422522"/>
      <w:bookmarkEnd w:id="5452"/>
      <w:r>
        <w:rPr>
          <w:rFonts w:hint="cs"/>
          <w:rtl/>
        </w:rPr>
        <w:t>של הדלפה ביטחונית. והסיבה היחידה שהם לא מועמדים לדין – לא יודע.</w:t>
      </w:r>
      <w:bookmarkStart w:id="5453" w:name="_ETM_Q10_430591"/>
      <w:bookmarkEnd w:id="5453"/>
    </w:p>
    <w:p w:rsidR="009B2849" w:rsidRDefault="009B2849" w:rsidP="00947A46">
      <w:pPr>
        <w:rPr>
          <w:rtl/>
        </w:rPr>
      </w:pPr>
    </w:p>
    <w:p w:rsidR="009B2849" w:rsidRDefault="009B2849" w:rsidP="00947A46">
      <w:pPr>
        <w:pStyle w:val="af5"/>
        <w:keepNext/>
        <w:rPr>
          <w:rtl/>
        </w:rPr>
      </w:pPr>
      <w:bookmarkStart w:id="5454" w:name="ET_interruption_5109_38"/>
      <w:r w:rsidRPr="007C00CF">
        <w:rPr>
          <w:rStyle w:val="TagStyle"/>
          <w:rtl/>
        </w:rPr>
        <w:t xml:space="preserve"> &lt;&lt; קריאה &gt;&gt; </w:t>
      </w:r>
      <w:r>
        <w:rPr>
          <w:rtl/>
        </w:rPr>
        <w:t>אלעזר שטרן (יש עתיד):</w:t>
      </w:r>
      <w:r w:rsidRPr="007C00CF">
        <w:rPr>
          <w:rStyle w:val="TagStyle"/>
          <w:rtl/>
        </w:rPr>
        <w:t xml:space="preserve"> &lt;&lt; קריאה &gt;&gt;</w:t>
      </w:r>
      <w:r>
        <w:rPr>
          <w:rtl/>
        </w:rPr>
        <w:t xml:space="preserve">   </w:t>
      </w:r>
      <w:bookmarkEnd w:id="5454"/>
    </w:p>
    <w:p w:rsidR="009B2849" w:rsidRDefault="009B2849" w:rsidP="00947A46">
      <w:pPr>
        <w:rPr>
          <w:rtl/>
        </w:rPr>
      </w:pPr>
    </w:p>
    <w:p w:rsidR="009B2849" w:rsidRDefault="009B2849" w:rsidP="00947A46">
      <w:pPr>
        <w:rPr>
          <w:rtl/>
        </w:rPr>
      </w:pPr>
      <w:r>
        <w:rPr>
          <w:rFonts w:hint="cs"/>
          <w:rtl/>
        </w:rPr>
        <w:t xml:space="preserve">אתה יודע </w:t>
      </w:r>
      <w:r w:rsidR="00C33473">
        <w:rPr>
          <w:rFonts w:hint="cs"/>
          <w:rtl/>
        </w:rPr>
        <w:t>– – –</w:t>
      </w:r>
    </w:p>
    <w:p w:rsidR="009B2849" w:rsidRDefault="009B2849" w:rsidP="00947A46">
      <w:pPr>
        <w:rPr>
          <w:rtl/>
        </w:rPr>
      </w:pPr>
      <w:bookmarkStart w:id="5455" w:name="_ETM_Q10_431206"/>
      <w:bookmarkStart w:id="5456" w:name="_ETM_Q10_431293"/>
      <w:bookmarkEnd w:id="5455"/>
      <w:bookmarkEnd w:id="5456"/>
    </w:p>
    <w:p w:rsidR="009B2849" w:rsidRDefault="009B2849" w:rsidP="00947A46">
      <w:pPr>
        <w:pStyle w:val="-"/>
        <w:keepNext/>
        <w:rPr>
          <w:rtl/>
        </w:rPr>
      </w:pPr>
      <w:bookmarkStart w:id="5457" w:name="ET_speakercontinue_6157_39"/>
      <w:r w:rsidRPr="007C00CF">
        <w:rPr>
          <w:rStyle w:val="TagStyle"/>
          <w:rtl/>
        </w:rPr>
        <w:t xml:space="preserve"> &lt;&lt; דובר_המשך &gt;&gt; </w:t>
      </w:r>
      <w:r>
        <w:rPr>
          <w:rtl/>
        </w:rPr>
        <w:t>שמחה רוטמן (הציונות הדתית):</w:t>
      </w:r>
      <w:r w:rsidRPr="007C00CF">
        <w:rPr>
          <w:rStyle w:val="TagStyle"/>
          <w:rtl/>
        </w:rPr>
        <w:t xml:space="preserve"> &lt;&lt; דובר_המשך &gt;&gt;</w:t>
      </w:r>
      <w:r>
        <w:rPr>
          <w:rtl/>
        </w:rPr>
        <w:t xml:space="preserve">   </w:t>
      </w:r>
      <w:bookmarkEnd w:id="5457"/>
    </w:p>
    <w:p w:rsidR="009B2849" w:rsidRDefault="009B2849" w:rsidP="00947A46">
      <w:pPr>
        <w:rPr>
          <w:rtl/>
        </w:rPr>
      </w:pPr>
    </w:p>
    <w:p w:rsidR="009B2849" w:rsidRDefault="009B2849" w:rsidP="00816741">
      <w:pPr>
        <w:rPr>
          <w:rtl/>
        </w:rPr>
      </w:pPr>
      <w:bookmarkStart w:id="5458" w:name="_ETM_Q10_432214"/>
      <w:bookmarkEnd w:id="5458"/>
      <w:r>
        <w:rPr>
          <w:rFonts w:hint="cs"/>
          <w:rtl/>
        </w:rPr>
        <w:t xml:space="preserve">והסיבה שזה לא נחקר </w:t>
      </w:r>
      <w:r>
        <w:rPr>
          <w:rFonts w:hint="eastAsia"/>
          <w:rtl/>
        </w:rPr>
        <w:t>–</w:t>
      </w:r>
      <w:r>
        <w:rPr>
          <w:rFonts w:hint="cs"/>
          <w:rtl/>
        </w:rPr>
        <w:t xml:space="preserve"> לא יודע. והעובדה שדיברו עם </w:t>
      </w:r>
      <w:bookmarkStart w:id="5459" w:name="_ETM_Q10_435776"/>
      <w:bookmarkEnd w:id="5459"/>
      <w:r>
        <w:rPr>
          <w:rFonts w:hint="cs"/>
          <w:rtl/>
        </w:rPr>
        <w:t xml:space="preserve">גדי וגדי יודע את הפרטים </w:t>
      </w:r>
      <w:r w:rsidR="00816741">
        <w:rPr>
          <w:rFonts w:hint="eastAsia"/>
          <w:rtl/>
        </w:rPr>
        <w:t>–</w:t>
      </w:r>
      <w:r w:rsidR="00816741">
        <w:rPr>
          <w:rFonts w:hint="cs"/>
          <w:rtl/>
        </w:rPr>
        <w:t xml:space="preserve"> </w:t>
      </w:r>
      <w:r>
        <w:rPr>
          <w:rFonts w:hint="cs"/>
          <w:rtl/>
        </w:rPr>
        <w:t xml:space="preserve">ואני סומך עליו, הוא לא היה אומר סתם </w:t>
      </w:r>
      <w:r w:rsidR="00C33473">
        <w:rPr>
          <w:rFonts w:hint="cs"/>
          <w:rtl/>
        </w:rPr>
        <w:t>– – –</w:t>
      </w:r>
    </w:p>
    <w:p w:rsidR="009B2849" w:rsidRDefault="009B2849" w:rsidP="00947A46">
      <w:pPr>
        <w:rPr>
          <w:rtl/>
        </w:rPr>
      </w:pPr>
    </w:p>
    <w:p w:rsidR="009B2849" w:rsidRDefault="009B2849" w:rsidP="00947A46">
      <w:pPr>
        <w:pStyle w:val="af5"/>
        <w:keepNext/>
        <w:rPr>
          <w:rtl/>
        </w:rPr>
      </w:pPr>
      <w:bookmarkStart w:id="5460" w:name="ET_interruption_5109_40"/>
      <w:r w:rsidRPr="007C00CF">
        <w:rPr>
          <w:rStyle w:val="TagStyle"/>
          <w:rtl/>
        </w:rPr>
        <w:t xml:space="preserve"> &lt;&lt; קריאה &gt;&gt; </w:t>
      </w:r>
      <w:r>
        <w:rPr>
          <w:rtl/>
        </w:rPr>
        <w:t>אלעזר שטרן (יש עתיד):</w:t>
      </w:r>
      <w:r w:rsidRPr="007C00CF">
        <w:rPr>
          <w:rStyle w:val="TagStyle"/>
          <w:rtl/>
        </w:rPr>
        <w:t xml:space="preserve"> &lt;&lt; קריאה &gt;&gt;</w:t>
      </w:r>
      <w:r>
        <w:rPr>
          <w:rtl/>
        </w:rPr>
        <w:t xml:space="preserve">   </w:t>
      </w:r>
      <w:bookmarkEnd w:id="5460"/>
    </w:p>
    <w:p w:rsidR="009B2849" w:rsidRDefault="009B2849" w:rsidP="00947A46">
      <w:pPr>
        <w:rPr>
          <w:rtl/>
        </w:rPr>
      </w:pPr>
    </w:p>
    <w:p w:rsidR="009B2849" w:rsidRDefault="009B2849" w:rsidP="00947A46">
      <w:pPr>
        <w:rPr>
          <w:rtl/>
        </w:rPr>
      </w:pPr>
      <w:r>
        <w:rPr>
          <w:rFonts w:hint="cs"/>
          <w:rtl/>
        </w:rPr>
        <w:t xml:space="preserve">איך אתה יודע </w:t>
      </w:r>
      <w:bookmarkStart w:id="5461" w:name="_ETM_Q10_438825"/>
      <w:bookmarkEnd w:id="5461"/>
      <w:r>
        <w:rPr>
          <w:rFonts w:hint="cs"/>
          <w:rtl/>
        </w:rPr>
        <w:t>מה מותר לו לדעת?</w:t>
      </w:r>
    </w:p>
    <w:p w:rsidR="009B2849" w:rsidRDefault="009B2849" w:rsidP="00947A46">
      <w:pPr>
        <w:rPr>
          <w:rtl/>
        </w:rPr>
      </w:pPr>
      <w:bookmarkStart w:id="5462" w:name="_ETM_Q10_443475"/>
      <w:bookmarkStart w:id="5463" w:name="_ETM_Q10_443581"/>
      <w:bookmarkEnd w:id="5462"/>
      <w:bookmarkEnd w:id="5463"/>
    </w:p>
    <w:p w:rsidR="009B2849" w:rsidRDefault="009B2849" w:rsidP="00947A46">
      <w:pPr>
        <w:pStyle w:val="af6"/>
        <w:keepNext/>
        <w:rPr>
          <w:rtl/>
        </w:rPr>
      </w:pPr>
      <w:bookmarkStart w:id="5464" w:name="ET_yor_6598_42"/>
      <w:r w:rsidRPr="007C00CF">
        <w:rPr>
          <w:rStyle w:val="TagStyle"/>
          <w:rtl/>
        </w:rPr>
        <w:t xml:space="preserve"> &lt;&lt; יור &gt;&gt; </w:t>
      </w:r>
      <w:r>
        <w:rPr>
          <w:rtl/>
        </w:rPr>
        <w:t>היו"ר משה סולומון:</w:t>
      </w:r>
      <w:r w:rsidRPr="007C00CF">
        <w:rPr>
          <w:rStyle w:val="TagStyle"/>
          <w:rtl/>
        </w:rPr>
        <w:t xml:space="preserve"> &lt;&lt; יור &gt;&gt;</w:t>
      </w:r>
      <w:r>
        <w:rPr>
          <w:rtl/>
        </w:rPr>
        <w:t xml:space="preserve">   </w:t>
      </w:r>
      <w:bookmarkEnd w:id="5464"/>
    </w:p>
    <w:p w:rsidR="009B2849" w:rsidRDefault="009B2849" w:rsidP="00947A46">
      <w:pPr>
        <w:rPr>
          <w:rtl/>
        </w:rPr>
      </w:pPr>
    </w:p>
    <w:p w:rsidR="009B2849" w:rsidRDefault="009B2849" w:rsidP="00947A46">
      <w:pPr>
        <w:rPr>
          <w:rtl/>
        </w:rPr>
      </w:pPr>
      <w:bookmarkStart w:id="5465" w:name="_ETM_Q10_444579"/>
      <w:bookmarkEnd w:id="5465"/>
      <w:r>
        <w:rPr>
          <w:rFonts w:hint="cs"/>
          <w:rtl/>
        </w:rPr>
        <w:t xml:space="preserve">חבר הכנסת שטרן, תודה </w:t>
      </w:r>
      <w:bookmarkStart w:id="5466" w:name="_ETM_Q10_442863"/>
      <w:bookmarkEnd w:id="5466"/>
      <w:r>
        <w:rPr>
          <w:rFonts w:hint="cs"/>
          <w:rtl/>
        </w:rPr>
        <w:t>רבה.</w:t>
      </w:r>
      <w:bookmarkStart w:id="5467" w:name="_ETM_Q10_443917"/>
      <w:bookmarkEnd w:id="5467"/>
    </w:p>
    <w:p w:rsidR="009B2849" w:rsidRDefault="009B2849" w:rsidP="00947A46">
      <w:pPr>
        <w:rPr>
          <w:rtl/>
        </w:rPr>
      </w:pPr>
      <w:bookmarkStart w:id="5468" w:name="_ETM_Q10_444025"/>
      <w:bookmarkEnd w:id="5468"/>
    </w:p>
    <w:p w:rsidR="009B2849" w:rsidRDefault="009B2849" w:rsidP="00947A46">
      <w:pPr>
        <w:pStyle w:val="af5"/>
        <w:keepNext/>
        <w:rPr>
          <w:rtl/>
        </w:rPr>
      </w:pPr>
      <w:r w:rsidRPr="007C00CF">
        <w:rPr>
          <w:rStyle w:val="TagStyle"/>
          <w:rtl/>
        </w:rPr>
        <w:t xml:space="preserve"> &lt;&lt; קריאה &gt;&gt; </w:t>
      </w:r>
      <w:r>
        <w:rPr>
          <w:rtl/>
        </w:rPr>
        <w:t>אלעזר שטרן (יש עתיד):</w:t>
      </w:r>
      <w:r w:rsidRPr="007C00CF">
        <w:rPr>
          <w:rStyle w:val="TagStyle"/>
          <w:rtl/>
        </w:rPr>
        <w:t xml:space="preserve"> &lt;&lt; קריאה &gt;&gt;</w:t>
      </w:r>
      <w:r>
        <w:rPr>
          <w:rtl/>
        </w:rPr>
        <w:t xml:space="preserve">   </w:t>
      </w:r>
    </w:p>
    <w:p w:rsidR="009B2849" w:rsidRDefault="009B2849" w:rsidP="00947A46">
      <w:pPr>
        <w:rPr>
          <w:rtl/>
        </w:rPr>
      </w:pPr>
    </w:p>
    <w:p w:rsidR="009B2849" w:rsidRPr="007C00CF" w:rsidRDefault="009B2849" w:rsidP="00947A46">
      <w:pPr>
        <w:rPr>
          <w:rtl/>
        </w:rPr>
      </w:pPr>
      <w:bookmarkStart w:id="5469" w:name="_ETM_Q10_447415"/>
      <w:bookmarkEnd w:id="5469"/>
      <w:r>
        <w:rPr>
          <w:rFonts w:hint="cs"/>
          <w:rtl/>
        </w:rPr>
        <w:t>אתה כלומניק.</w:t>
      </w:r>
    </w:p>
    <w:p w:rsidR="009B2849" w:rsidRDefault="009B2849" w:rsidP="00947A46">
      <w:pPr>
        <w:rPr>
          <w:rtl/>
        </w:rPr>
      </w:pPr>
    </w:p>
    <w:p w:rsidR="009B2849" w:rsidRDefault="009B2849" w:rsidP="00947A46">
      <w:pPr>
        <w:pStyle w:val="af5"/>
        <w:keepNext/>
        <w:rPr>
          <w:rtl/>
        </w:rPr>
      </w:pPr>
      <w:bookmarkStart w:id="5470" w:name="ET_interruption_קריאות_41"/>
      <w:r w:rsidRPr="007C00CF">
        <w:rPr>
          <w:rStyle w:val="TagStyle"/>
          <w:rtl/>
        </w:rPr>
        <w:t xml:space="preserve"> &lt;&lt; קריאה &gt;&gt; </w:t>
      </w:r>
      <w:r>
        <w:rPr>
          <w:rtl/>
        </w:rPr>
        <w:t>קריאות:</w:t>
      </w:r>
      <w:r w:rsidRPr="007C00CF">
        <w:rPr>
          <w:rStyle w:val="TagStyle"/>
          <w:rtl/>
        </w:rPr>
        <w:t xml:space="preserve"> &lt;&lt; קריאה &gt;&gt;</w:t>
      </w:r>
      <w:r>
        <w:rPr>
          <w:rtl/>
        </w:rPr>
        <w:t xml:space="preserve">   </w:t>
      </w:r>
      <w:bookmarkEnd w:id="5470"/>
    </w:p>
    <w:p w:rsidR="009B2849" w:rsidRDefault="009B2849" w:rsidP="00947A46">
      <w:pPr>
        <w:rPr>
          <w:rtl/>
        </w:rPr>
      </w:pPr>
    </w:p>
    <w:p w:rsidR="009B2849" w:rsidRDefault="00C33473" w:rsidP="00947A46">
      <w:pPr>
        <w:rPr>
          <w:rtl/>
        </w:rPr>
      </w:pPr>
      <w:r>
        <w:rPr>
          <w:rFonts w:hint="cs"/>
          <w:rtl/>
        </w:rPr>
        <w:t>– – –</w:t>
      </w:r>
      <w:bookmarkStart w:id="5471" w:name="_ETM_Q10_441813"/>
      <w:bookmarkEnd w:id="5471"/>
    </w:p>
    <w:p w:rsidR="009B2849" w:rsidRDefault="009B2849" w:rsidP="00947A46">
      <w:pPr>
        <w:rPr>
          <w:rtl/>
        </w:rPr>
      </w:pPr>
      <w:bookmarkStart w:id="5472" w:name="_ETM_Q10_441888"/>
      <w:bookmarkEnd w:id="5472"/>
    </w:p>
    <w:p w:rsidR="009B2849" w:rsidRDefault="009B2849" w:rsidP="00947A46">
      <w:pPr>
        <w:pStyle w:val="-"/>
        <w:keepNext/>
        <w:rPr>
          <w:rtl/>
        </w:rPr>
      </w:pPr>
      <w:r w:rsidRPr="007C00CF">
        <w:rPr>
          <w:rStyle w:val="TagStyle"/>
          <w:rtl/>
        </w:rPr>
        <w:t xml:space="preserve"> &lt;&lt; דובר_המשך &gt;&gt; </w:t>
      </w:r>
      <w:r>
        <w:rPr>
          <w:rtl/>
        </w:rPr>
        <w:t>שמחה רוטמן (הציונות הדתית):</w:t>
      </w:r>
      <w:r w:rsidRPr="007C00CF">
        <w:rPr>
          <w:rStyle w:val="TagStyle"/>
          <w:rtl/>
        </w:rPr>
        <w:t xml:space="preserve"> &lt;&lt; דובר_המשך &gt;&gt;</w:t>
      </w:r>
      <w:r>
        <w:rPr>
          <w:rtl/>
        </w:rPr>
        <w:t xml:space="preserve">   </w:t>
      </w:r>
    </w:p>
    <w:p w:rsidR="009B2849" w:rsidRDefault="009B2849" w:rsidP="00947A46">
      <w:pPr>
        <w:rPr>
          <w:rtl/>
        </w:rPr>
      </w:pPr>
    </w:p>
    <w:p w:rsidR="009B2849" w:rsidRDefault="009B2849" w:rsidP="00816741">
      <w:pPr>
        <w:rPr>
          <w:rtl/>
        </w:rPr>
      </w:pPr>
      <w:bookmarkStart w:id="5473" w:name="_ETM_Q10_442910"/>
      <w:bookmarkEnd w:id="5473"/>
      <w:r>
        <w:rPr>
          <w:rFonts w:hint="cs"/>
          <w:rtl/>
        </w:rPr>
        <w:t xml:space="preserve">אנשים העבירו לו מידע לטובת הציבור, ואני רוצה להגן </w:t>
      </w:r>
      <w:bookmarkStart w:id="5474" w:name="_ETM_Q10_446803"/>
      <w:bookmarkEnd w:id="5474"/>
      <w:r>
        <w:rPr>
          <w:rFonts w:hint="cs"/>
          <w:rtl/>
        </w:rPr>
        <w:t xml:space="preserve">על האפשרות הזאת, ואני חושב שמי שמתנגד לזה רוצה לשמר את השליטה ההדוקה </w:t>
      </w:r>
      <w:r w:rsidR="00C33473">
        <w:rPr>
          <w:rFonts w:hint="cs"/>
          <w:rtl/>
        </w:rPr>
        <w:t>– –</w:t>
      </w:r>
      <w:r>
        <w:rPr>
          <w:rFonts w:hint="cs"/>
          <w:rtl/>
        </w:rPr>
        <w:t xml:space="preserve"> </w:t>
      </w:r>
    </w:p>
    <w:p w:rsidR="009B2849" w:rsidRDefault="009B2849" w:rsidP="00947A46">
      <w:pPr>
        <w:rPr>
          <w:rtl/>
        </w:rPr>
      </w:pPr>
      <w:bookmarkStart w:id="5475" w:name="_ETM_Q10_445394"/>
      <w:bookmarkStart w:id="5476" w:name="_ETM_Q10_445403"/>
      <w:bookmarkEnd w:id="5475"/>
      <w:bookmarkEnd w:id="5476"/>
    </w:p>
    <w:p w:rsidR="00816741" w:rsidRDefault="00816741" w:rsidP="00816741">
      <w:pPr>
        <w:pStyle w:val="af5"/>
        <w:keepNext/>
        <w:rPr>
          <w:rtl/>
        </w:rPr>
      </w:pPr>
      <w:r w:rsidRPr="007C00CF">
        <w:rPr>
          <w:rStyle w:val="TagStyle"/>
          <w:rtl/>
        </w:rPr>
        <w:t xml:space="preserve">&lt;&lt; קריאה &gt;&gt; </w:t>
      </w:r>
      <w:r>
        <w:rPr>
          <w:rtl/>
        </w:rPr>
        <w:t>קריאות:</w:t>
      </w:r>
      <w:r w:rsidRPr="007C00CF">
        <w:rPr>
          <w:rStyle w:val="TagStyle"/>
          <w:rtl/>
        </w:rPr>
        <w:t xml:space="preserve"> &lt;&lt; קריאה &gt;&gt;</w:t>
      </w:r>
      <w:r>
        <w:rPr>
          <w:rtl/>
        </w:rPr>
        <w:t xml:space="preserve">   </w:t>
      </w:r>
    </w:p>
    <w:p w:rsidR="00816741" w:rsidRDefault="00816741" w:rsidP="00816741">
      <w:pPr>
        <w:rPr>
          <w:rtl/>
        </w:rPr>
      </w:pPr>
    </w:p>
    <w:p w:rsidR="00816741" w:rsidRDefault="00816741" w:rsidP="00816741">
      <w:pPr>
        <w:rPr>
          <w:rtl/>
        </w:rPr>
      </w:pPr>
      <w:r>
        <w:rPr>
          <w:rFonts w:hint="cs"/>
          <w:rtl/>
        </w:rPr>
        <w:t>– – –</w:t>
      </w:r>
    </w:p>
    <w:p w:rsidR="009B2849" w:rsidRDefault="009B2849" w:rsidP="00947A46">
      <w:pPr>
        <w:rPr>
          <w:rtl/>
        </w:rPr>
      </w:pPr>
      <w:bookmarkStart w:id="5477" w:name="_ETM_Q10_452010"/>
      <w:bookmarkEnd w:id="5477"/>
    </w:p>
    <w:p w:rsidR="009B2849" w:rsidRDefault="009B2849" w:rsidP="00947A46">
      <w:pPr>
        <w:pStyle w:val="-"/>
        <w:keepNext/>
        <w:rPr>
          <w:rtl/>
        </w:rPr>
      </w:pPr>
      <w:bookmarkStart w:id="5478" w:name="ET_speakercontinue_6157_47"/>
      <w:r w:rsidRPr="00C51248">
        <w:rPr>
          <w:rStyle w:val="TagStyle"/>
          <w:rtl/>
        </w:rPr>
        <w:t xml:space="preserve"> &lt;&lt; דובר_המשך &gt;&gt; </w:t>
      </w:r>
      <w:r>
        <w:rPr>
          <w:rtl/>
        </w:rPr>
        <w:t>שמחה רוטמן (הציונות הדתית):</w:t>
      </w:r>
      <w:r w:rsidRPr="00C51248">
        <w:rPr>
          <w:rStyle w:val="TagStyle"/>
          <w:rtl/>
        </w:rPr>
        <w:t xml:space="preserve"> &lt;&lt; דובר_המשך &gt;&gt;</w:t>
      </w:r>
      <w:r>
        <w:rPr>
          <w:rtl/>
        </w:rPr>
        <w:t xml:space="preserve">   </w:t>
      </w:r>
      <w:bookmarkEnd w:id="5478"/>
    </w:p>
    <w:p w:rsidR="009B2849" w:rsidRDefault="009B2849" w:rsidP="00947A46">
      <w:pPr>
        <w:rPr>
          <w:rtl/>
        </w:rPr>
      </w:pPr>
    </w:p>
    <w:p w:rsidR="009B2849" w:rsidRDefault="00C33473" w:rsidP="00947A46">
      <w:pPr>
        <w:rPr>
          <w:rtl/>
        </w:rPr>
      </w:pPr>
      <w:bookmarkStart w:id="5479" w:name="_ETM_Q10_452882"/>
      <w:bookmarkEnd w:id="5479"/>
      <w:r>
        <w:rPr>
          <w:rFonts w:hint="cs"/>
          <w:rtl/>
        </w:rPr>
        <w:t>– –</w:t>
      </w:r>
      <w:r w:rsidR="009B2849">
        <w:rPr>
          <w:rFonts w:hint="cs"/>
          <w:rtl/>
        </w:rPr>
        <w:t xml:space="preserve"> של </w:t>
      </w:r>
      <w:bookmarkStart w:id="5480" w:name="_ETM_Q10_452184"/>
      <w:bookmarkEnd w:id="5480"/>
      <w:r w:rsidR="009B2849">
        <w:rPr>
          <w:rFonts w:hint="cs"/>
          <w:rtl/>
        </w:rPr>
        <w:t xml:space="preserve">קבוצה קטנה ומצומצמת גם במידע המודיעיני וגם </w:t>
      </w:r>
      <w:bookmarkStart w:id="5481" w:name="_ETM_Q10_460117"/>
      <w:bookmarkEnd w:id="5481"/>
      <w:r w:rsidR="009B2849">
        <w:rPr>
          <w:rFonts w:hint="cs"/>
          <w:rtl/>
        </w:rPr>
        <w:t>בהחלטות המשפטיות. תודה רבה. אני קורא לכם לתמוך</w:t>
      </w:r>
      <w:bookmarkStart w:id="5482" w:name="_ETM_Q10_461596"/>
      <w:bookmarkEnd w:id="5482"/>
      <w:r w:rsidR="009B2849">
        <w:rPr>
          <w:rFonts w:hint="cs"/>
          <w:rtl/>
        </w:rPr>
        <w:t xml:space="preserve"> בהצעת החוק.</w:t>
      </w:r>
      <w:bookmarkStart w:id="5483" w:name="_ETM_Q10_463485"/>
      <w:bookmarkEnd w:id="5483"/>
    </w:p>
    <w:p w:rsidR="009B2849" w:rsidRDefault="009B2849" w:rsidP="00947A46">
      <w:pPr>
        <w:rPr>
          <w:rtl/>
        </w:rPr>
      </w:pPr>
      <w:bookmarkStart w:id="5484" w:name="_ETM_Q10_463573"/>
      <w:bookmarkEnd w:id="5484"/>
    </w:p>
    <w:p w:rsidR="009B2849" w:rsidRDefault="009B2849" w:rsidP="00947A46">
      <w:pPr>
        <w:pStyle w:val="af6"/>
        <w:keepNext/>
        <w:rPr>
          <w:rtl/>
        </w:rPr>
      </w:pPr>
      <w:r w:rsidRPr="00C51248">
        <w:rPr>
          <w:rStyle w:val="TagStyle"/>
          <w:rtl/>
        </w:rPr>
        <w:t xml:space="preserve"> &lt;&lt; יור &gt;&gt; </w:t>
      </w:r>
      <w:r>
        <w:rPr>
          <w:rtl/>
        </w:rPr>
        <w:t>היו"ר משה סולומון:</w:t>
      </w:r>
      <w:r w:rsidRPr="00C51248">
        <w:rPr>
          <w:rStyle w:val="TagStyle"/>
          <w:rtl/>
        </w:rPr>
        <w:t xml:space="preserve"> &lt;&lt; יור &gt;&gt;</w:t>
      </w:r>
      <w:r>
        <w:rPr>
          <w:rtl/>
        </w:rPr>
        <w:t xml:space="preserve">   </w:t>
      </w:r>
    </w:p>
    <w:p w:rsidR="009B2849" w:rsidRDefault="009B2849" w:rsidP="00947A46">
      <w:pPr>
        <w:rPr>
          <w:rtl/>
        </w:rPr>
      </w:pPr>
    </w:p>
    <w:p w:rsidR="009B2849" w:rsidRDefault="009B2849" w:rsidP="00947A46">
      <w:pPr>
        <w:rPr>
          <w:rtl/>
        </w:rPr>
      </w:pPr>
      <w:bookmarkStart w:id="5485" w:name="_ETM_Q10_464512"/>
      <w:bookmarkEnd w:id="5485"/>
      <w:r>
        <w:rPr>
          <w:rFonts w:hint="cs"/>
          <w:rtl/>
        </w:rPr>
        <w:t xml:space="preserve">תודה רבה. </w:t>
      </w:r>
    </w:p>
    <w:p w:rsidR="009B2849" w:rsidRDefault="009B2849" w:rsidP="00947A46">
      <w:pPr>
        <w:rPr>
          <w:rtl/>
        </w:rPr>
      </w:pPr>
      <w:bookmarkStart w:id="5486" w:name="_ETM_Q10_471607"/>
      <w:bookmarkStart w:id="5487" w:name="_ETM_Q10_471712"/>
      <w:bookmarkEnd w:id="5486"/>
      <w:bookmarkEnd w:id="5487"/>
    </w:p>
    <w:p w:rsidR="009B2849" w:rsidRDefault="009B2849" w:rsidP="00947A46">
      <w:pPr>
        <w:rPr>
          <w:rtl/>
        </w:rPr>
      </w:pPr>
      <w:bookmarkStart w:id="5488" w:name="_ETM_Q10_471760"/>
      <w:bookmarkStart w:id="5489" w:name="_ETM_Q10_471854"/>
      <w:bookmarkEnd w:id="5488"/>
      <w:bookmarkEnd w:id="5489"/>
      <w:r>
        <w:rPr>
          <w:rFonts w:hint="cs"/>
          <w:rtl/>
        </w:rPr>
        <w:t>אם כן, חברי הכנסת, אנו עוברים להצבעה</w:t>
      </w:r>
      <w:bookmarkStart w:id="5490" w:name="_ETM_Q10_470940"/>
      <w:bookmarkEnd w:id="5490"/>
      <w:r>
        <w:rPr>
          <w:rFonts w:hint="cs"/>
          <w:rtl/>
        </w:rPr>
        <w:t xml:space="preserve"> על הצעת חוק העונשין (תיקון </w:t>
      </w:r>
      <w:r>
        <w:rPr>
          <w:rtl/>
        </w:rPr>
        <w:t>–</w:t>
      </w:r>
      <w:r>
        <w:rPr>
          <w:rFonts w:hint="cs"/>
          <w:rtl/>
        </w:rPr>
        <w:t xml:space="preserve"> הגנה על </w:t>
      </w:r>
      <w:proofErr w:type="spellStart"/>
      <w:r>
        <w:rPr>
          <w:rFonts w:hint="cs"/>
          <w:rtl/>
        </w:rPr>
        <w:t>חושפי</w:t>
      </w:r>
      <w:bookmarkStart w:id="5491" w:name="_ETM_Q10_472092"/>
      <w:bookmarkEnd w:id="5491"/>
      <w:proofErr w:type="spellEnd"/>
      <w:r>
        <w:rPr>
          <w:rFonts w:hint="cs"/>
          <w:rtl/>
        </w:rPr>
        <w:t xml:space="preserve"> שחיתויות ומתריעים בנסיבות ביטחוניות), התשפ"ה–2024. ההצבעה תהיה שמית. בבקשה.</w:t>
      </w:r>
    </w:p>
    <w:p w:rsidR="009B2849" w:rsidRDefault="009B2849" w:rsidP="00947A46">
      <w:pPr>
        <w:keepNext/>
        <w:rPr>
          <w:rtl/>
        </w:rPr>
      </w:pPr>
    </w:p>
    <w:p w:rsidR="009B2849" w:rsidRDefault="009B2849" w:rsidP="00947A46">
      <w:pPr>
        <w:pStyle w:val="af1"/>
        <w:keepNext/>
        <w:rPr>
          <w:rtl/>
        </w:rPr>
      </w:pPr>
      <w:bookmarkStart w:id="5492" w:name="_ETM_Q10_466522"/>
      <w:bookmarkStart w:id="5493" w:name="_ETM_Q10_466581"/>
      <w:bookmarkEnd w:id="5492"/>
      <w:bookmarkEnd w:id="5493"/>
      <w:r>
        <w:rPr>
          <w:rFonts w:hint="eastAsia"/>
          <w:rtl/>
        </w:rPr>
        <w:t>הצבעה</w:t>
      </w:r>
      <w:r>
        <w:rPr>
          <w:rtl/>
        </w:rPr>
        <w:t xml:space="preserve"> </w:t>
      </w:r>
      <w:r>
        <w:rPr>
          <w:rFonts w:hint="cs"/>
          <w:rtl/>
        </w:rPr>
        <w:t>שמית</w:t>
      </w:r>
    </w:p>
    <w:p w:rsidR="009B2849" w:rsidRDefault="009B2849" w:rsidP="00947A46">
      <w:pPr>
        <w:rPr>
          <w:rtl/>
        </w:rPr>
      </w:pPr>
    </w:p>
    <w:p w:rsidR="009B2849" w:rsidRDefault="009B2849" w:rsidP="00947A46">
      <w:pPr>
        <w:pStyle w:val="af5"/>
        <w:keepNext/>
        <w:rPr>
          <w:rtl/>
        </w:rPr>
      </w:pPr>
      <w:bookmarkStart w:id="5494" w:name="ET_interruption_6118_49"/>
      <w:r w:rsidRPr="001D191D">
        <w:rPr>
          <w:rStyle w:val="TagStyle"/>
          <w:rtl/>
        </w:rPr>
        <w:t xml:space="preserve"> &lt;&lt; קריאה &gt;&gt; </w:t>
      </w:r>
      <w:r>
        <w:rPr>
          <w:rtl/>
        </w:rPr>
        <w:t>סגנית מזכיר הכנסת אלינור ימין:</w:t>
      </w:r>
      <w:r w:rsidRPr="001D191D">
        <w:rPr>
          <w:rStyle w:val="TagStyle"/>
          <w:rtl/>
        </w:rPr>
        <w:t xml:space="preserve"> &lt;&lt; קריאה &gt;&gt;</w:t>
      </w:r>
      <w:r>
        <w:rPr>
          <w:rtl/>
        </w:rPr>
        <w:t xml:space="preserve">   </w:t>
      </w:r>
      <w:bookmarkEnd w:id="5494"/>
    </w:p>
    <w:p w:rsidR="009B2849" w:rsidRDefault="009B2849" w:rsidP="00947A46">
      <w:pPr>
        <w:ind w:firstLine="0"/>
        <w:rPr>
          <w:rtl/>
        </w:rPr>
      </w:pPr>
      <w:r>
        <w:rPr>
          <w:rFonts w:hint="cs"/>
          <w:rtl/>
        </w:rPr>
        <w:t>(קוראת בשמות חברי הכנסת)</w:t>
      </w:r>
    </w:p>
    <w:p w:rsidR="009B2849" w:rsidRPr="00C51248" w:rsidRDefault="009B2849" w:rsidP="00947A46">
      <w:pPr>
        <w:pStyle w:val="af2"/>
        <w:rPr>
          <w:rtl/>
        </w:rPr>
      </w:pPr>
    </w:p>
    <w:p w:rsidR="009B2849" w:rsidRDefault="009B2849" w:rsidP="00947A46">
      <w:pPr>
        <w:rPr>
          <w:rtl/>
        </w:rPr>
      </w:pPr>
      <w:r>
        <w:rPr>
          <w:rtl/>
        </w:rPr>
        <w:t>משה אבוטבול</w:t>
      </w:r>
      <w:r>
        <w:rPr>
          <w:rtl/>
        </w:rPr>
        <w:tab/>
      </w:r>
      <w:r>
        <w:rPr>
          <w:rtl/>
        </w:rPr>
        <w:tab/>
        <w:t xml:space="preserve">–   </w:t>
      </w:r>
      <w:r>
        <w:rPr>
          <w:rFonts w:hint="cs"/>
          <w:rtl/>
        </w:rPr>
        <w:t>בעד</w:t>
      </w:r>
    </w:p>
    <w:p w:rsidR="009B2849" w:rsidRDefault="009B2849" w:rsidP="00947A46">
      <w:pPr>
        <w:rPr>
          <w:rtl/>
        </w:rPr>
      </w:pPr>
      <w:r>
        <w:rPr>
          <w:rtl/>
        </w:rPr>
        <w:t>יולי יואל אדלשטיין</w:t>
      </w:r>
      <w:r>
        <w:rPr>
          <w:rtl/>
        </w:rPr>
        <w:tab/>
        <w:t xml:space="preserve">–   </w:t>
      </w:r>
      <w:r>
        <w:rPr>
          <w:rFonts w:hint="cs"/>
          <w:rtl/>
        </w:rPr>
        <w:t>בעד</w:t>
      </w:r>
    </w:p>
    <w:p w:rsidR="009B2849" w:rsidRDefault="009B2849" w:rsidP="00947A46">
      <w:pPr>
        <w:rPr>
          <w:rtl/>
        </w:rPr>
      </w:pPr>
      <w:r>
        <w:rPr>
          <w:rtl/>
        </w:rPr>
        <w:t>אמיר אוחנה</w:t>
      </w:r>
      <w:r>
        <w:rPr>
          <w:rtl/>
        </w:rPr>
        <w:tab/>
      </w:r>
      <w:r>
        <w:rPr>
          <w:rtl/>
        </w:rPr>
        <w:tab/>
        <w:t xml:space="preserve">–   </w:t>
      </w:r>
      <w:r>
        <w:rPr>
          <w:rFonts w:hint="cs"/>
          <w:rtl/>
        </w:rPr>
        <w:t>בעד</w:t>
      </w:r>
    </w:p>
    <w:p w:rsidR="009B2849" w:rsidRDefault="009B2849" w:rsidP="00947A46">
      <w:pPr>
        <w:rPr>
          <w:rtl/>
        </w:rPr>
      </w:pPr>
      <w:r>
        <w:rPr>
          <w:rtl/>
        </w:rPr>
        <w:t>ינון אזולאי</w:t>
      </w:r>
      <w:r>
        <w:rPr>
          <w:rtl/>
        </w:rPr>
        <w:tab/>
      </w:r>
      <w:r>
        <w:rPr>
          <w:rtl/>
        </w:rPr>
        <w:tab/>
        <w:t xml:space="preserve">–   </w:t>
      </w:r>
      <w:r>
        <w:rPr>
          <w:rFonts w:hint="cs"/>
          <w:rtl/>
        </w:rPr>
        <w:t>בעד</w:t>
      </w:r>
    </w:p>
    <w:p w:rsidR="009B2849" w:rsidRDefault="009B2849" w:rsidP="00947A46">
      <w:pPr>
        <w:rPr>
          <w:rtl/>
        </w:rPr>
      </w:pPr>
      <w:r>
        <w:rPr>
          <w:rtl/>
        </w:rPr>
        <w:t>גדי איזנקוט</w:t>
      </w:r>
      <w:r>
        <w:rPr>
          <w:rtl/>
        </w:rPr>
        <w:tab/>
      </w:r>
      <w:r>
        <w:rPr>
          <w:rtl/>
        </w:rPr>
        <w:tab/>
        <w:t xml:space="preserve">–   </w:t>
      </w:r>
      <w:r>
        <w:rPr>
          <w:rFonts w:hint="cs"/>
          <w:rtl/>
        </w:rPr>
        <w:t>נגד</w:t>
      </w:r>
    </w:p>
    <w:p w:rsidR="009B2849" w:rsidRDefault="009B2849" w:rsidP="00947A46">
      <w:pPr>
        <w:rPr>
          <w:rtl/>
        </w:rPr>
      </w:pPr>
      <w:r>
        <w:rPr>
          <w:rtl/>
        </w:rPr>
        <w:t>ישראל אייכלר</w:t>
      </w:r>
      <w:r>
        <w:rPr>
          <w:rtl/>
        </w:rPr>
        <w:tab/>
      </w:r>
      <w:r>
        <w:rPr>
          <w:rtl/>
        </w:rPr>
        <w:tab/>
        <w:t xml:space="preserve">–   </w:t>
      </w:r>
      <w:r>
        <w:rPr>
          <w:rFonts w:hint="cs"/>
          <w:rtl/>
        </w:rPr>
        <w:t>בעד</w:t>
      </w:r>
    </w:p>
    <w:p w:rsidR="009B2849" w:rsidRDefault="009B2849" w:rsidP="00947A46">
      <w:pPr>
        <w:rPr>
          <w:rtl/>
        </w:rPr>
      </w:pPr>
      <w:r>
        <w:rPr>
          <w:rtl/>
        </w:rPr>
        <w:t>דן אילוז</w:t>
      </w:r>
      <w:r>
        <w:rPr>
          <w:rtl/>
        </w:rPr>
        <w:tab/>
      </w:r>
      <w:r>
        <w:rPr>
          <w:rtl/>
        </w:rPr>
        <w:tab/>
      </w:r>
      <w:r>
        <w:rPr>
          <w:rtl/>
        </w:rPr>
        <w:tab/>
        <w:t xml:space="preserve">–   </w:t>
      </w:r>
      <w:r>
        <w:rPr>
          <w:rFonts w:hint="cs"/>
          <w:rtl/>
        </w:rPr>
        <w:t>בעד</w:t>
      </w:r>
    </w:p>
    <w:p w:rsidR="009B2849" w:rsidRDefault="009B2849" w:rsidP="00947A46">
      <w:pPr>
        <w:rPr>
          <w:rtl/>
        </w:rPr>
      </w:pPr>
      <w:r>
        <w:rPr>
          <w:rtl/>
        </w:rPr>
        <w:t>ואליד אלהואשלה</w:t>
      </w:r>
      <w:r>
        <w:rPr>
          <w:rtl/>
        </w:rPr>
        <w:tab/>
      </w:r>
      <w:r>
        <w:rPr>
          <w:rtl/>
        </w:rPr>
        <w:tab/>
        <w:t xml:space="preserve">–   </w:t>
      </w:r>
      <w:r>
        <w:rPr>
          <w:rFonts w:hint="cs"/>
          <w:rtl/>
        </w:rPr>
        <w:t>אינו נוכח</w:t>
      </w:r>
    </w:p>
    <w:p w:rsidR="009B2849" w:rsidRDefault="009B2849" w:rsidP="00947A46">
      <w:pPr>
        <w:rPr>
          <w:rtl/>
        </w:rPr>
      </w:pPr>
      <w:r>
        <w:rPr>
          <w:rtl/>
        </w:rPr>
        <w:t>קארין אלהרר</w:t>
      </w:r>
      <w:r>
        <w:rPr>
          <w:rtl/>
        </w:rPr>
        <w:tab/>
      </w:r>
      <w:r>
        <w:rPr>
          <w:rtl/>
        </w:rPr>
        <w:tab/>
        <w:t xml:space="preserve">–   </w:t>
      </w:r>
      <w:r>
        <w:rPr>
          <w:rFonts w:hint="cs"/>
          <w:rtl/>
        </w:rPr>
        <w:t>נגד</w:t>
      </w:r>
    </w:p>
    <w:p w:rsidR="009B2849" w:rsidRDefault="009B2849" w:rsidP="00947A46">
      <w:pPr>
        <w:rPr>
          <w:rtl/>
        </w:rPr>
      </w:pPr>
      <w:r>
        <w:rPr>
          <w:rtl/>
        </w:rPr>
        <w:t>זאב אלקין</w:t>
      </w:r>
      <w:r>
        <w:rPr>
          <w:rtl/>
        </w:rPr>
        <w:tab/>
      </w:r>
      <w:r>
        <w:rPr>
          <w:rtl/>
        </w:rPr>
        <w:tab/>
        <w:t xml:space="preserve">–   </w:t>
      </w:r>
      <w:r>
        <w:rPr>
          <w:rFonts w:hint="cs"/>
          <w:rtl/>
        </w:rPr>
        <w:t>בעד</w:t>
      </w:r>
    </w:p>
    <w:p w:rsidR="009B2849" w:rsidRDefault="009B2849" w:rsidP="00947A46">
      <w:pPr>
        <w:rPr>
          <w:rtl/>
        </w:rPr>
      </w:pPr>
      <w:r>
        <w:rPr>
          <w:rtl/>
        </w:rPr>
        <w:t>משה ארבל</w:t>
      </w:r>
      <w:r>
        <w:rPr>
          <w:rtl/>
        </w:rPr>
        <w:tab/>
      </w:r>
      <w:r>
        <w:rPr>
          <w:rtl/>
        </w:rPr>
        <w:tab/>
        <w:t xml:space="preserve">–   </w:t>
      </w:r>
      <w:r>
        <w:rPr>
          <w:rFonts w:hint="cs"/>
          <w:rtl/>
        </w:rPr>
        <w:t>אינו נוכח</w:t>
      </w:r>
    </w:p>
    <w:p w:rsidR="009B2849" w:rsidRDefault="009B2849" w:rsidP="00947A46">
      <w:pPr>
        <w:rPr>
          <w:rtl/>
        </w:rPr>
      </w:pPr>
      <w:r>
        <w:rPr>
          <w:rtl/>
        </w:rPr>
        <w:t>יעקב אשר</w:t>
      </w:r>
      <w:r>
        <w:rPr>
          <w:rtl/>
        </w:rPr>
        <w:tab/>
      </w:r>
      <w:r>
        <w:rPr>
          <w:rtl/>
        </w:rPr>
        <w:tab/>
        <w:t xml:space="preserve">–   </w:t>
      </w:r>
      <w:r>
        <w:rPr>
          <w:rFonts w:hint="cs"/>
          <w:rtl/>
        </w:rPr>
        <w:t>בעד</w:t>
      </w:r>
    </w:p>
    <w:p w:rsidR="009B2849" w:rsidRDefault="009B2849" w:rsidP="00947A46">
      <w:pPr>
        <w:rPr>
          <w:rtl/>
        </w:rPr>
      </w:pPr>
      <w:r>
        <w:rPr>
          <w:rtl/>
        </w:rPr>
        <w:t>אביחי אברהם בוארון</w:t>
      </w:r>
      <w:r>
        <w:rPr>
          <w:rtl/>
        </w:rPr>
        <w:tab/>
        <w:t xml:space="preserve">–   </w:t>
      </w:r>
      <w:r>
        <w:rPr>
          <w:rFonts w:hint="cs"/>
          <w:rtl/>
        </w:rPr>
        <w:t>בעד</w:t>
      </w:r>
    </w:p>
    <w:p w:rsidR="009B2849" w:rsidRDefault="009B2849" w:rsidP="00947A46">
      <w:pPr>
        <w:rPr>
          <w:rtl/>
        </w:rPr>
      </w:pPr>
      <w:r>
        <w:rPr>
          <w:rtl/>
        </w:rPr>
        <w:t>אוריאל בוסו</w:t>
      </w:r>
      <w:r>
        <w:rPr>
          <w:rtl/>
        </w:rPr>
        <w:tab/>
      </w:r>
      <w:r>
        <w:rPr>
          <w:rtl/>
        </w:rPr>
        <w:tab/>
        <w:t xml:space="preserve">–   </w:t>
      </w:r>
      <w:r>
        <w:rPr>
          <w:rFonts w:hint="cs"/>
          <w:rtl/>
        </w:rPr>
        <w:t>אינו נוכח</w:t>
      </w:r>
    </w:p>
    <w:p w:rsidR="009B2849" w:rsidRDefault="009B2849" w:rsidP="00947A46">
      <w:pPr>
        <w:rPr>
          <w:rtl/>
        </w:rPr>
      </w:pPr>
      <w:r>
        <w:rPr>
          <w:rtl/>
        </w:rPr>
        <w:t>מישל בוסקילה</w:t>
      </w:r>
      <w:r>
        <w:rPr>
          <w:rtl/>
        </w:rPr>
        <w:tab/>
      </w:r>
      <w:r>
        <w:rPr>
          <w:rtl/>
        </w:rPr>
        <w:tab/>
        <w:t xml:space="preserve">–   </w:t>
      </w:r>
      <w:r>
        <w:rPr>
          <w:rFonts w:hint="cs"/>
          <w:rtl/>
        </w:rPr>
        <w:t>בעד</w:t>
      </w:r>
    </w:p>
    <w:p w:rsidR="009B2849" w:rsidRDefault="009B2849" w:rsidP="00947A46">
      <w:pPr>
        <w:rPr>
          <w:rtl/>
        </w:rPr>
      </w:pPr>
      <w:r>
        <w:rPr>
          <w:rtl/>
        </w:rPr>
        <w:t>דבי ביטון</w:t>
      </w:r>
      <w:r>
        <w:rPr>
          <w:rtl/>
        </w:rPr>
        <w:tab/>
      </w:r>
      <w:r>
        <w:rPr>
          <w:rtl/>
        </w:rPr>
        <w:tab/>
        <w:t xml:space="preserve">–   </w:t>
      </w:r>
      <w:r>
        <w:rPr>
          <w:rFonts w:hint="cs"/>
          <w:rtl/>
        </w:rPr>
        <w:t>נגד</w:t>
      </w:r>
    </w:p>
    <w:p w:rsidR="009B2849" w:rsidRDefault="009B2849" w:rsidP="00947A46">
      <w:pPr>
        <w:rPr>
          <w:rtl/>
        </w:rPr>
      </w:pPr>
      <w:r>
        <w:rPr>
          <w:rtl/>
        </w:rPr>
        <w:t>מיכאל מרדכי ביטון</w:t>
      </w:r>
      <w:r>
        <w:rPr>
          <w:rtl/>
        </w:rPr>
        <w:tab/>
        <w:t xml:space="preserve">–   </w:t>
      </w:r>
      <w:r>
        <w:rPr>
          <w:rFonts w:hint="cs"/>
          <w:rtl/>
        </w:rPr>
        <w:t>נגד</w:t>
      </w:r>
    </w:p>
    <w:p w:rsidR="009B2849" w:rsidRDefault="009B2849" w:rsidP="00947A46">
      <w:pPr>
        <w:rPr>
          <w:rtl/>
        </w:rPr>
      </w:pPr>
      <w:r>
        <w:rPr>
          <w:rtl/>
        </w:rPr>
        <w:t>דוד ביטן</w:t>
      </w:r>
      <w:r>
        <w:rPr>
          <w:rtl/>
        </w:rPr>
        <w:tab/>
      </w:r>
      <w:r>
        <w:rPr>
          <w:rtl/>
        </w:rPr>
        <w:tab/>
      </w:r>
      <w:r>
        <w:rPr>
          <w:rtl/>
        </w:rPr>
        <w:tab/>
        <w:t xml:space="preserve">–   </w:t>
      </w:r>
      <w:r>
        <w:rPr>
          <w:rFonts w:hint="cs"/>
          <w:rtl/>
        </w:rPr>
        <w:t>בעד</w:t>
      </w:r>
    </w:p>
    <w:p w:rsidR="009B2849" w:rsidRDefault="009B2849" w:rsidP="00947A46">
      <w:pPr>
        <w:rPr>
          <w:rtl/>
        </w:rPr>
      </w:pPr>
      <w:r>
        <w:rPr>
          <w:rtl/>
        </w:rPr>
        <w:t>בועז ביסמוט</w:t>
      </w:r>
      <w:r>
        <w:rPr>
          <w:rtl/>
        </w:rPr>
        <w:tab/>
      </w:r>
      <w:r>
        <w:rPr>
          <w:rtl/>
        </w:rPr>
        <w:tab/>
        <w:t xml:space="preserve">–   </w:t>
      </w:r>
      <w:r>
        <w:rPr>
          <w:rFonts w:hint="cs"/>
          <w:rtl/>
        </w:rPr>
        <w:t>בעד</w:t>
      </w:r>
    </w:p>
    <w:p w:rsidR="009B2849" w:rsidRDefault="009B2849" w:rsidP="00947A46">
      <w:pPr>
        <w:rPr>
          <w:rtl/>
        </w:rPr>
      </w:pPr>
      <w:r>
        <w:rPr>
          <w:rtl/>
        </w:rPr>
        <w:t>ולדימיר בליאק</w:t>
      </w:r>
      <w:r>
        <w:rPr>
          <w:rtl/>
        </w:rPr>
        <w:tab/>
      </w:r>
      <w:r>
        <w:rPr>
          <w:rtl/>
        </w:rPr>
        <w:tab/>
        <w:t xml:space="preserve">–   </w:t>
      </w:r>
      <w:r>
        <w:rPr>
          <w:rFonts w:hint="cs"/>
          <w:rtl/>
        </w:rPr>
        <w:t>נגד</w:t>
      </w:r>
    </w:p>
    <w:p w:rsidR="009B2849" w:rsidRDefault="009B2849" w:rsidP="00947A46">
      <w:pPr>
        <w:rPr>
          <w:rtl/>
        </w:rPr>
      </w:pPr>
      <w:r>
        <w:rPr>
          <w:rtl/>
        </w:rPr>
        <w:t>מירב בן ארי</w:t>
      </w:r>
      <w:r>
        <w:rPr>
          <w:rtl/>
        </w:rPr>
        <w:tab/>
      </w:r>
      <w:r>
        <w:rPr>
          <w:rtl/>
        </w:rPr>
        <w:tab/>
        <w:t xml:space="preserve">–   </w:t>
      </w:r>
      <w:r>
        <w:rPr>
          <w:rFonts w:hint="cs"/>
          <w:rtl/>
        </w:rPr>
        <w:t>נגד</w:t>
      </w:r>
    </w:p>
    <w:p w:rsidR="009B2849" w:rsidRDefault="009B2849" w:rsidP="00947A46">
      <w:pPr>
        <w:rPr>
          <w:rtl/>
        </w:rPr>
      </w:pPr>
      <w:r>
        <w:rPr>
          <w:rtl/>
        </w:rPr>
        <w:t>רם בן ברק</w:t>
      </w:r>
      <w:r>
        <w:rPr>
          <w:rtl/>
        </w:rPr>
        <w:tab/>
      </w:r>
      <w:r>
        <w:rPr>
          <w:rtl/>
        </w:rPr>
        <w:tab/>
        <w:t xml:space="preserve">–   </w:t>
      </w:r>
      <w:r>
        <w:rPr>
          <w:rFonts w:hint="cs"/>
          <w:rtl/>
        </w:rPr>
        <w:t>אינו נוכח</w:t>
      </w:r>
    </w:p>
    <w:p w:rsidR="009B2849" w:rsidRDefault="009B2849" w:rsidP="00947A46">
      <w:pPr>
        <w:rPr>
          <w:rtl/>
        </w:rPr>
      </w:pPr>
      <w:r>
        <w:rPr>
          <w:rtl/>
        </w:rPr>
        <w:t>איתמר בן גביר</w:t>
      </w:r>
      <w:r>
        <w:rPr>
          <w:rtl/>
        </w:rPr>
        <w:tab/>
      </w:r>
      <w:r>
        <w:rPr>
          <w:rtl/>
        </w:rPr>
        <w:tab/>
        <w:t xml:space="preserve">–   </w:t>
      </w:r>
      <w:r>
        <w:rPr>
          <w:rFonts w:hint="cs"/>
          <w:rtl/>
        </w:rPr>
        <w:t>אינו נוכח</w:t>
      </w:r>
    </w:p>
    <w:p w:rsidR="009B2849" w:rsidRDefault="009B2849" w:rsidP="00947A46">
      <w:pPr>
        <w:rPr>
          <w:rtl/>
        </w:rPr>
      </w:pPr>
      <w:r>
        <w:rPr>
          <w:rtl/>
        </w:rPr>
        <w:t>אברהם בצלאל</w:t>
      </w:r>
      <w:r>
        <w:rPr>
          <w:rtl/>
        </w:rPr>
        <w:tab/>
      </w:r>
      <w:r>
        <w:rPr>
          <w:rtl/>
        </w:rPr>
        <w:tab/>
        <w:t xml:space="preserve">–   </w:t>
      </w:r>
      <w:r>
        <w:rPr>
          <w:rFonts w:hint="cs"/>
          <w:rtl/>
        </w:rPr>
        <w:t>בעד</w:t>
      </w:r>
    </w:p>
    <w:p w:rsidR="009B2849" w:rsidRDefault="009B2849" w:rsidP="00947A46">
      <w:pPr>
        <w:rPr>
          <w:rtl/>
        </w:rPr>
      </w:pPr>
      <w:r>
        <w:rPr>
          <w:rtl/>
        </w:rPr>
        <w:t>אליהו ברוכי</w:t>
      </w:r>
      <w:r>
        <w:rPr>
          <w:rtl/>
        </w:rPr>
        <w:tab/>
      </w:r>
      <w:r>
        <w:rPr>
          <w:rtl/>
        </w:rPr>
        <w:tab/>
        <w:t xml:space="preserve">–   </w:t>
      </w:r>
      <w:r>
        <w:rPr>
          <w:rFonts w:hint="cs"/>
          <w:rtl/>
        </w:rPr>
        <w:t>בעד</w:t>
      </w:r>
    </w:p>
    <w:p w:rsidR="009B2849" w:rsidRDefault="009B2849" w:rsidP="00947A46">
      <w:pPr>
        <w:rPr>
          <w:rtl/>
        </w:rPr>
      </w:pPr>
      <w:r>
        <w:rPr>
          <w:rtl/>
        </w:rPr>
        <w:t>ניר ברקת</w:t>
      </w:r>
      <w:r>
        <w:rPr>
          <w:rtl/>
        </w:rPr>
        <w:tab/>
      </w:r>
      <w:r>
        <w:rPr>
          <w:rtl/>
        </w:rPr>
        <w:tab/>
        <w:t xml:space="preserve">–   </w:t>
      </w:r>
      <w:r>
        <w:rPr>
          <w:rFonts w:hint="cs"/>
          <w:rtl/>
        </w:rPr>
        <w:t>בעד</w:t>
      </w:r>
    </w:p>
    <w:p w:rsidR="009B2849" w:rsidRDefault="009B2849" w:rsidP="00947A46">
      <w:pPr>
        <w:rPr>
          <w:rtl/>
        </w:rPr>
      </w:pPr>
      <w:r>
        <w:rPr>
          <w:rtl/>
        </w:rPr>
        <w:t>ששון ששי גואטה</w:t>
      </w:r>
      <w:r>
        <w:rPr>
          <w:rtl/>
        </w:rPr>
        <w:tab/>
      </w:r>
      <w:r>
        <w:rPr>
          <w:rtl/>
        </w:rPr>
        <w:tab/>
        <w:t xml:space="preserve">–   </w:t>
      </w:r>
      <w:r>
        <w:rPr>
          <w:rFonts w:hint="cs"/>
          <w:rtl/>
        </w:rPr>
        <w:t>בעד</w:t>
      </w:r>
    </w:p>
    <w:p w:rsidR="009B2849" w:rsidRDefault="009B2849" w:rsidP="00947A46">
      <w:pPr>
        <w:rPr>
          <w:rtl/>
        </w:rPr>
      </w:pPr>
      <w:r>
        <w:rPr>
          <w:rtl/>
        </w:rPr>
        <w:t>טלי גוטליב</w:t>
      </w:r>
      <w:r>
        <w:rPr>
          <w:rtl/>
        </w:rPr>
        <w:tab/>
      </w:r>
      <w:r>
        <w:rPr>
          <w:rtl/>
        </w:rPr>
        <w:tab/>
        <w:t xml:space="preserve">–   </w:t>
      </w:r>
      <w:r>
        <w:rPr>
          <w:rFonts w:hint="cs"/>
          <w:rtl/>
        </w:rPr>
        <w:t>בעד</w:t>
      </w:r>
    </w:p>
    <w:p w:rsidR="009B2849" w:rsidRDefault="009B2849" w:rsidP="00947A46">
      <w:pPr>
        <w:rPr>
          <w:rtl/>
        </w:rPr>
      </w:pPr>
      <w:r>
        <w:rPr>
          <w:rtl/>
        </w:rPr>
        <w:t>מאי גולן</w:t>
      </w:r>
      <w:r>
        <w:rPr>
          <w:rtl/>
        </w:rPr>
        <w:tab/>
      </w:r>
      <w:r>
        <w:rPr>
          <w:rtl/>
        </w:rPr>
        <w:tab/>
      </w:r>
      <w:r>
        <w:rPr>
          <w:rtl/>
        </w:rPr>
        <w:tab/>
        <w:t xml:space="preserve">–   </w:t>
      </w:r>
      <w:r>
        <w:rPr>
          <w:rFonts w:hint="cs"/>
          <w:rtl/>
        </w:rPr>
        <w:t>אינה נוכחת</w:t>
      </w:r>
    </w:p>
    <w:p w:rsidR="009B2849" w:rsidRDefault="009B2849" w:rsidP="00947A46">
      <w:pPr>
        <w:rPr>
          <w:rtl/>
        </w:rPr>
      </w:pPr>
      <w:r>
        <w:rPr>
          <w:rtl/>
        </w:rPr>
        <w:t>גילה גמליאל</w:t>
      </w:r>
      <w:r>
        <w:rPr>
          <w:rtl/>
        </w:rPr>
        <w:tab/>
      </w:r>
      <w:r>
        <w:rPr>
          <w:rtl/>
        </w:rPr>
        <w:tab/>
        <w:t xml:space="preserve">–   </w:t>
      </w:r>
      <w:r>
        <w:rPr>
          <w:rFonts w:hint="cs"/>
          <w:rtl/>
        </w:rPr>
        <w:t xml:space="preserve">אינה </w:t>
      </w:r>
      <w:bookmarkStart w:id="5495" w:name="_ETM_Q10_586501"/>
      <w:bookmarkEnd w:id="5495"/>
      <w:r>
        <w:rPr>
          <w:rFonts w:hint="cs"/>
          <w:rtl/>
        </w:rPr>
        <w:t>נוכחת</w:t>
      </w:r>
    </w:p>
    <w:p w:rsidR="009B2849" w:rsidRDefault="009B2849" w:rsidP="00947A46">
      <w:pPr>
        <w:rPr>
          <w:rtl/>
        </w:rPr>
      </w:pPr>
      <w:r>
        <w:rPr>
          <w:rtl/>
        </w:rPr>
        <w:t>בנימין גנץ</w:t>
      </w:r>
      <w:r>
        <w:rPr>
          <w:rtl/>
        </w:rPr>
        <w:tab/>
      </w:r>
      <w:r>
        <w:rPr>
          <w:rtl/>
        </w:rPr>
        <w:tab/>
        <w:t xml:space="preserve">–   </w:t>
      </w:r>
      <w:r>
        <w:rPr>
          <w:rFonts w:hint="cs"/>
          <w:rtl/>
        </w:rPr>
        <w:t>אינו נוכח</w:t>
      </w:r>
    </w:p>
    <w:p w:rsidR="009B2849" w:rsidRDefault="009B2849" w:rsidP="00947A46">
      <w:pPr>
        <w:rPr>
          <w:rtl/>
        </w:rPr>
      </w:pPr>
      <w:r>
        <w:rPr>
          <w:rtl/>
        </w:rPr>
        <w:t>משה גפני</w:t>
      </w:r>
      <w:r>
        <w:rPr>
          <w:rtl/>
        </w:rPr>
        <w:tab/>
      </w:r>
      <w:r>
        <w:rPr>
          <w:rtl/>
        </w:rPr>
        <w:tab/>
        <w:t xml:space="preserve">–   </w:t>
      </w:r>
      <w:r>
        <w:rPr>
          <w:rFonts w:hint="cs"/>
          <w:rtl/>
        </w:rPr>
        <w:t>בעד</w:t>
      </w:r>
    </w:p>
    <w:p w:rsidR="009B2849" w:rsidRDefault="009B2849" w:rsidP="00947A46">
      <w:pPr>
        <w:rPr>
          <w:rtl/>
        </w:rPr>
      </w:pPr>
      <w:r>
        <w:rPr>
          <w:rtl/>
        </w:rPr>
        <w:t>סימון דוידסון</w:t>
      </w:r>
      <w:r>
        <w:rPr>
          <w:rtl/>
        </w:rPr>
        <w:tab/>
      </w:r>
      <w:r>
        <w:rPr>
          <w:rtl/>
        </w:rPr>
        <w:tab/>
        <w:t xml:space="preserve">–   </w:t>
      </w:r>
      <w:r>
        <w:rPr>
          <w:rFonts w:hint="cs"/>
          <w:rtl/>
        </w:rPr>
        <w:t>נגד</w:t>
      </w:r>
    </w:p>
    <w:p w:rsidR="009B2849" w:rsidRDefault="009B2849" w:rsidP="00947A46">
      <w:pPr>
        <w:rPr>
          <w:rtl/>
        </w:rPr>
      </w:pPr>
      <w:r>
        <w:rPr>
          <w:rtl/>
        </w:rPr>
        <w:t>אבי דיכטר</w:t>
      </w:r>
      <w:r>
        <w:rPr>
          <w:rtl/>
        </w:rPr>
        <w:tab/>
      </w:r>
      <w:r>
        <w:rPr>
          <w:rtl/>
        </w:rPr>
        <w:tab/>
        <w:t xml:space="preserve">–   </w:t>
      </w:r>
      <w:r>
        <w:rPr>
          <w:rFonts w:hint="cs"/>
          <w:rtl/>
        </w:rPr>
        <w:t>בעד</w:t>
      </w:r>
    </w:p>
    <w:p w:rsidR="009B2849" w:rsidRDefault="009B2849" w:rsidP="00947A46">
      <w:pPr>
        <w:rPr>
          <w:rtl/>
        </w:rPr>
      </w:pPr>
      <w:r>
        <w:rPr>
          <w:rtl/>
        </w:rPr>
        <w:t>גלית דיסטל אטבריאן</w:t>
      </w:r>
      <w:r>
        <w:rPr>
          <w:rtl/>
        </w:rPr>
        <w:tab/>
        <w:t xml:space="preserve">–   </w:t>
      </w:r>
      <w:r>
        <w:rPr>
          <w:rFonts w:hint="cs"/>
          <w:rtl/>
        </w:rPr>
        <w:t>בעד</w:t>
      </w:r>
    </w:p>
    <w:p w:rsidR="009B2849" w:rsidRDefault="009B2849" w:rsidP="00947A46">
      <w:pPr>
        <w:rPr>
          <w:rtl/>
        </w:rPr>
      </w:pPr>
      <w:r>
        <w:rPr>
          <w:rtl/>
        </w:rPr>
        <w:t>אלי דלל</w:t>
      </w:r>
      <w:r>
        <w:rPr>
          <w:rtl/>
        </w:rPr>
        <w:tab/>
      </w:r>
      <w:r>
        <w:rPr>
          <w:rtl/>
        </w:rPr>
        <w:tab/>
      </w:r>
      <w:r>
        <w:rPr>
          <w:rtl/>
        </w:rPr>
        <w:tab/>
        <w:t xml:space="preserve">–   </w:t>
      </w:r>
      <w:r>
        <w:rPr>
          <w:rFonts w:hint="cs"/>
          <w:rtl/>
        </w:rPr>
        <w:t>בעד</w:t>
      </w:r>
    </w:p>
    <w:p w:rsidR="009B2849" w:rsidRDefault="009B2849" w:rsidP="00947A46">
      <w:pPr>
        <w:rPr>
          <w:rtl/>
        </w:rPr>
      </w:pPr>
      <w:r>
        <w:rPr>
          <w:rtl/>
        </w:rPr>
        <w:t>שלום דנינו</w:t>
      </w:r>
      <w:r>
        <w:rPr>
          <w:rtl/>
        </w:rPr>
        <w:tab/>
      </w:r>
      <w:r>
        <w:rPr>
          <w:rtl/>
        </w:rPr>
        <w:tab/>
        <w:t xml:space="preserve">–   </w:t>
      </w:r>
      <w:r>
        <w:rPr>
          <w:rFonts w:hint="cs"/>
          <w:rtl/>
        </w:rPr>
        <w:t>בעד</w:t>
      </w:r>
    </w:p>
    <w:p w:rsidR="009B2849" w:rsidRDefault="009B2849" w:rsidP="00947A46">
      <w:pPr>
        <w:rPr>
          <w:rtl/>
        </w:rPr>
      </w:pPr>
      <w:r>
        <w:rPr>
          <w:rtl/>
        </w:rPr>
        <w:t>אריה מכלוף דרעי</w:t>
      </w:r>
      <w:r>
        <w:rPr>
          <w:rtl/>
        </w:rPr>
        <w:tab/>
        <w:t xml:space="preserve">–   </w:t>
      </w:r>
      <w:r>
        <w:rPr>
          <w:rFonts w:hint="cs"/>
          <w:rtl/>
        </w:rPr>
        <w:t>אינו נוכח</w:t>
      </w:r>
    </w:p>
    <w:p w:rsidR="009B2849" w:rsidRDefault="009B2849" w:rsidP="00947A46">
      <w:pPr>
        <w:rPr>
          <w:rtl/>
        </w:rPr>
      </w:pPr>
      <w:r>
        <w:rPr>
          <w:rtl/>
        </w:rPr>
        <w:t>עמית הלוי</w:t>
      </w:r>
      <w:r>
        <w:rPr>
          <w:rtl/>
        </w:rPr>
        <w:tab/>
      </w:r>
      <w:r>
        <w:rPr>
          <w:rtl/>
        </w:rPr>
        <w:tab/>
        <w:t xml:space="preserve">–   </w:t>
      </w:r>
      <w:r>
        <w:rPr>
          <w:rFonts w:hint="cs"/>
          <w:rtl/>
        </w:rPr>
        <w:t>בעד</w:t>
      </w:r>
    </w:p>
    <w:p w:rsidR="009B2849" w:rsidRDefault="009B2849" w:rsidP="00947A46">
      <w:pPr>
        <w:rPr>
          <w:rtl/>
        </w:rPr>
      </w:pPr>
      <w:r>
        <w:rPr>
          <w:rtl/>
        </w:rPr>
        <w:t>שרן מרים השכל</w:t>
      </w:r>
      <w:r>
        <w:rPr>
          <w:rtl/>
        </w:rPr>
        <w:tab/>
      </w:r>
      <w:r>
        <w:rPr>
          <w:rtl/>
        </w:rPr>
        <w:tab/>
        <w:t xml:space="preserve">–   </w:t>
      </w:r>
      <w:r>
        <w:rPr>
          <w:rFonts w:hint="cs"/>
          <w:rtl/>
        </w:rPr>
        <w:t>בעד</w:t>
      </w:r>
    </w:p>
    <w:p w:rsidR="009B2849" w:rsidRDefault="009B2849" w:rsidP="00947A46">
      <w:pPr>
        <w:rPr>
          <w:rtl/>
        </w:rPr>
      </w:pPr>
      <w:r>
        <w:rPr>
          <w:rtl/>
        </w:rPr>
        <w:t>ניסים ואטורי</w:t>
      </w:r>
      <w:r>
        <w:rPr>
          <w:rtl/>
        </w:rPr>
        <w:tab/>
      </w:r>
      <w:r>
        <w:rPr>
          <w:rtl/>
        </w:rPr>
        <w:tab/>
        <w:t xml:space="preserve">–   </w:t>
      </w:r>
      <w:r>
        <w:rPr>
          <w:rFonts w:hint="cs"/>
          <w:rtl/>
        </w:rPr>
        <w:t>בעד</w:t>
      </w:r>
    </w:p>
    <w:p w:rsidR="009B2849" w:rsidRDefault="009B2849" w:rsidP="00947A46">
      <w:pPr>
        <w:rPr>
          <w:rtl/>
        </w:rPr>
      </w:pPr>
      <w:r>
        <w:rPr>
          <w:rtl/>
        </w:rPr>
        <w:t>מיכל מרים וולדיגר</w:t>
      </w:r>
      <w:r>
        <w:rPr>
          <w:rtl/>
        </w:rPr>
        <w:tab/>
        <w:t xml:space="preserve">–   </w:t>
      </w:r>
      <w:r>
        <w:rPr>
          <w:rFonts w:hint="cs"/>
          <w:rtl/>
        </w:rPr>
        <w:t>בעד</w:t>
      </w:r>
    </w:p>
    <w:p w:rsidR="009B2849" w:rsidRDefault="009B2849" w:rsidP="00947A46">
      <w:pPr>
        <w:rPr>
          <w:rtl/>
        </w:rPr>
      </w:pPr>
      <w:r>
        <w:rPr>
          <w:rtl/>
        </w:rPr>
        <w:t>יצחק שמעון וסרלאוף</w:t>
      </w:r>
      <w:r>
        <w:rPr>
          <w:rtl/>
        </w:rPr>
        <w:tab/>
        <w:t xml:space="preserve">–   </w:t>
      </w:r>
      <w:r>
        <w:rPr>
          <w:rFonts w:hint="cs"/>
          <w:rtl/>
        </w:rPr>
        <w:t>בעד</w:t>
      </w:r>
    </w:p>
    <w:p w:rsidR="009B2849" w:rsidRDefault="009B2849" w:rsidP="00947A46">
      <w:pPr>
        <w:rPr>
          <w:rtl/>
        </w:rPr>
      </w:pPr>
      <w:r>
        <w:rPr>
          <w:rtl/>
        </w:rPr>
        <w:t>יאסר חוג'יראת</w:t>
      </w:r>
      <w:r>
        <w:rPr>
          <w:rtl/>
        </w:rPr>
        <w:tab/>
      </w:r>
      <w:r>
        <w:rPr>
          <w:rtl/>
        </w:rPr>
        <w:tab/>
        <w:t xml:space="preserve">–   </w:t>
      </w:r>
      <w:r>
        <w:rPr>
          <w:rFonts w:hint="cs"/>
          <w:rtl/>
        </w:rPr>
        <w:t>נגד</w:t>
      </w:r>
    </w:p>
    <w:p w:rsidR="009B2849" w:rsidRDefault="009B2849" w:rsidP="00947A46">
      <w:pPr>
        <w:rPr>
          <w:rtl/>
        </w:rPr>
      </w:pPr>
      <w:r>
        <w:rPr>
          <w:rtl/>
        </w:rPr>
        <w:t>אימאן ח'טיב יאסין</w:t>
      </w:r>
      <w:r>
        <w:rPr>
          <w:rtl/>
        </w:rPr>
        <w:tab/>
        <w:t xml:space="preserve">–   </w:t>
      </w:r>
      <w:r>
        <w:rPr>
          <w:rFonts w:hint="cs"/>
          <w:rtl/>
        </w:rPr>
        <w:t>נגד</w:t>
      </w:r>
    </w:p>
    <w:p w:rsidR="009B2849" w:rsidRDefault="009B2849" w:rsidP="00947A46">
      <w:pPr>
        <w:rPr>
          <w:rtl/>
        </w:rPr>
      </w:pPr>
      <w:r>
        <w:rPr>
          <w:rtl/>
        </w:rPr>
        <w:t>ווליד טאהא</w:t>
      </w:r>
      <w:r>
        <w:rPr>
          <w:rtl/>
        </w:rPr>
        <w:tab/>
      </w:r>
      <w:r>
        <w:rPr>
          <w:rtl/>
        </w:rPr>
        <w:tab/>
        <w:t xml:space="preserve">–   </w:t>
      </w:r>
      <w:r>
        <w:rPr>
          <w:rFonts w:hint="cs"/>
          <w:rtl/>
        </w:rPr>
        <w:t>אינו נוכח</w:t>
      </w:r>
    </w:p>
    <w:p w:rsidR="009B2849" w:rsidRDefault="009B2849" w:rsidP="00947A46">
      <w:pPr>
        <w:rPr>
          <w:rtl/>
        </w:rPr>
      </w:pPr>
      <w:r>
        <w:rPr>
          <w:rtl/>
        </w:rPr>
        <w:t>בועז טופורובסקי</w:t>
      </w:r>
      <w:r>
        <w:rPr>
          <w:rtl/>
        </w:rPr>
        <w:tab/>
      </w:r>
      <w:r>
        <w:rPr>
          <w:rtl/>
        </w:rPr>
        <w:tab/>
        <w:t xml:space="preserve">–   </w:t>
      </w:r>
      <w:r>
        <w:rPr>
          <w:rFonts w:hint="cs"/>
          <w:rtl/>
        </w:rPr>
        <w:t>נגד</w:t>
      </w:r>
    </w:p>
    <w:p w:rsidR="009B2849" w:rsidRDefault="009B2849" w:rsidP="00947A46">
      <w:pPr>
        <w:rPr>
          <w:rtl/>
        </w:rPr>
      </w:pPr>
      <w:r>
        <w:rPr>
          <w:rtl/>
        </w:rPr>
        <w:t>משה טור פז</w:t>
      </w:r>
      <w:r>
        <w:rPr>
          <w:rtl/>
        </w:rPr>
        <w:tab/>
      </w:r>
      <w:r>
        <w:rPr>
          <w:rtl/>
        </w:rPr>
        <w:tab/>
        <w:t xml:space="preserve">–   </w:t>
      </w:r>
      <w:r>
        <w:rPr>
          <w:rFonts w:hint="cs"/>
          <w:rtl/>
        </w:rPr>
        <w:t>נגד</w:t>
      </w:r>
    </w:p>
    <w:p w:rsidR="009B2849" w:rsidRDefault="009B2849" w:rsidP="00947A46">
      <w:pPr>
        <w:rPr>
          <w:rtl/>
        </w:rPr>
      </w:pPr>
      <w:r>
        <w:rPr>
          <w:rtl/>
        </w:rPr>
        <w:t>אחמד טיבי</w:t>
      </w:r>
      <w:r>
        <w:rPr>
          <w:rtl/>
        </w:rPr>
        <w:tab/>
      </w:r>
      <w:r>
        <w:rPr>
          <w:rtl/>
        </w:rPr>
        <w:tab/>
        <w:t xml:space="preserve">–   </w:t>
      </w:r>
      <w:r>
        <w:rPr>
          <w:rFonts w:hint="cs"/>
          <w:rtl/>
        </w:rPr>
        <w:t>אינו נוכח</w:t>
      </w:r>
    </w:p>
    <w:p w:rsidR="009B2849" w:rsidRDefault="009B2849" w:rsidP="00947A46">
      <w:pPr>
        <w:rPr>
          <w:rtl/>
        </w:rPr>
      </w:pPr>
      <w:r>
        <w:rPr>
          <w:rtl/>
        </w:rPr>
        <w:t>יוסף טייב</w:t>
      </w:r>
      <w:r>
        <w:rPr>
          <w:rtl/>
        </w:rPr>
        <w:tab/>
      </w:r>
      <w:r>
        <w:rPr>
          <w:rtl/>
        </w:rPr>
        <w:tab/>
        <w:t xml:space="preserve">–   </w:t>
      </w:r>
      <w:r>
        <w:rPr>
          <w:rFonts w:hint="cs"/>
          <w:rtl/>
        </w:rPr>
        <w:t>בעד</w:t>
      </w:r>
    </w:p>
    <w:p w:rsidR="009B2849" w:rsidRDefault="009B2849" w:rsidP="00947A46">
      <w:pPr>
        <w:rPr>
          <w:rtl/>
        </w:rPr>
      </w:pPr>
      <w:r>
        <w:rPr>
          <w:rtl/>
        </w:rPr>
        <w:t>אוהד טל</w:t>
      </w:r>
      <w:r>
        <w:rPr>
          <w:rtl/>
        </w:rPr>
        <w:tab/>
      </w:r>
      <w:r>
        <w:rPr>
          <w:rtl/>
        </w:rPr>
        <w:tab/>
      </w:r>
      <w:r>
        <w:rPr>
          <w:rtl/>
        </w:rPr>
        <w:tab/>
        <w:t xml:space="preserve">–   </w:t>
      </w:r>
      <w:r>
        <w:rPr>
          <w:rFonts w:hint="cs"/>
          <w:rtl/>
        </w:rPr>
        <w:t>אינו נוכח</w:t>
      </w:r>
    </w:p>
    <w:p w:rsidR="009B2849" w:rsidRDefault="009B2849" w:rsidP="00947A46">
      <w:pPr>
        <w:rPr>
          <w:rtl/>
        </w:rPr>
      </w:pPr>
      <w:r>
        <w:rPr>
          <w:rtl/>
        </w:rPr>
        <w:t>יעקב טסלר</w:t>
      </w:r>
      <w:r>
        <w:rPr>
          <w:rtl/>
        </w:rPr>
        <w:tab/>
      </w:r>
      <w:r>
        <w:rPr>
          <w:rtl/>
        </w:rPr>
        <w:tab/>
        <w:t xml:space="preserve">–   </w:t>
      </w:r>
      <w:r>
        <w:rPr>
          <w:rFonts w:hint="cs"/>
          <w:rtl/>
        </w:rPr>
        <w:t>בעד</w:t>
      </w:r>
    </w:p>
    <w:p w:rsidR="009B2849" w:rsidRDefault="009B2849" w:rsidP="00947A46">
      <w:pPr>
        <w:rPr>
          <w:rtl/>
        </w:rPr>
      </w:pPr>
      <w:r>
        <w:rPr>
          <w:rtl/>
        </w:rPr>
        <w:t>חילי טרופר</w:t>
      </w:r>
      <w:r>
        <w:rPr>
          <w:rtl/>
        </w:rPr>
        <w:tab/>
      </w:r>
      <w:r>
        <w:rPr>
          <w:rtl/>
        </w:rPr>
        <w:tab/>
        <w:t xml:space="preserve">–   </w:t>
      </w:r>
      <w:r>
        <w:rPr>
          <w:rFonts w:hint="cs"/>
          <w:rtl/>
        </w:rPr>
        <w:t>נגד</w:t>
      </w:r>
    </w:p>
    <w:p w:rsidR="009B2849" w:rsidRDefault="009B2849" w:rsidP="00947A46">
      <w:pPr>
        <w:rPr>
          <w:rtl/>
        </w:rPr>
      </w:pPr>
      <w:r>
        <w:rPr>
          <w:rtl/>
        </w:rPr>
        <w:t>אלמוג כהן</w:t>
      </w:r>
      <w:r>
        <w:rPr>
          <w:rtl/>
        </w:rPr>
        <w:tab/>
      </w:r>
      <w:r>
        <w:rPr>
          <w:rtl/>
        </w:rPr>
        <w:tab/>
        <w:t xml:space="preserve">–   </w:t>
      </w:r>
      <w:r>
        <w:rPr>
          <w:rFonts w:hint="cs"/>
          <w:rtl/>
        </w:rPr>
        <w:t>בעד</w:t>
      </w:r>
    </w:p>
    <w:p w:rsidR="009B2849" w:rsidRDefault="009B2849" w:rsidP="00947A46">
      <w:pPr>
        <w:rPr>
          <w:rtl/>
        </w:rPr>
      </w:pPr>
      <w:r>
        <w:rPr>
          <w:rtl/>
        </w:rPr>
        <w:t>מאיר כהן</w:t>
      </w:r>
      <w:r>
        <w:rPr>
          <w:rtl/>
        </w:rPr>
        <w:tab/>
      </w:r>
      <w:r>
        <w:rPr>
          <w:rtl/>
        </w:rPr>
        <w:tab/>
        <w:t xml:space="preserve">–   </w:t>
      </w:r>
      <w:r>
        <w:rPr>
          <w:rFonts w:hint="cs"/>
          <w:rtl/>
        </w:rPr>
        <w:t>נגד</w:t>
      </w:r>
    </w:p>
    <w:p w:rsidR="009B2849" w:rsidRDefault="009B2849" w:rsidP="00947A46">
      <w:pPr>
        <w:rPr>
          <w:rtl/>
        </w:rPr>
      </w:pPr>
      <w:r>
        <w:rPr>
          <w:rtl/>
        </w:rPr>
        <w:t>מירב כהן</w:t>
      </w:r>
      <w:r>
        <w:rPr>
          <w:rtl/>
        </w:rPr>
        <w:tab/>
      </w:r>
      <w:r>
        <w:rPr>
          <w:rtl/>
        </w:rPr>
        <w:tab/>
        <w:t xml:space="preserve">–   </w:t>
      </w:r>
      <w:r>
        <w:rPr>
          <w:rFonts w:hint="cs"/>
          <w:rtl/>
        </w:rPr>
        <w:t>אינה נוכחת</w:t>
      </w:r>
    </w:p>
    <w:p w:rsidR="009B2849" w:rsidRDefault="009B2849" w:rsidP="00947A46">
      <w:pPr>
        <w:rPr>
          <w:rtl/>
        </w:rPr>
      </w:pPr>
      <w:r>
        <w:rPr>
          <w:rtl/>
        </w:rPr>
        <w:t>מתן כהנא</w:t>
      </w:r>
      <w:r>
        <w:rPr>
          <w:rtl/>
        </w:rPr>
        <w:tab/>
      </w:r>
      <w:r>
        <w:rPr>
          <w:rtl/>
        </w:rPr>
        <w:tab/>
        <w:t xml:space="preserve">–   </w:t>
      </w:r>
      <w:r>
        <w:rPr>
          <w:rFonts w:hint="cs"/>
          <w:rtl/>
        </w:rPr>
        <w:t>נגד</w:t>
      </w:r>
    </w:p>
    <w:p w:rsidR="009B2849" w:rsidRDefault="009B2849" w:rsidP="00947A46">
      <w:pPr>
        <w:rPr>
          <w:rtl/>
        </w:rPr>
      </w:pPr>
      <w:r>
        <w:rPr>
          <w:rtl/>
        </w:rPr>
        <w:t>עופר כסיף</w:t>
      </w:r>
      <w:r>
        <w:rPr>
          <w:rtl/>
        </w:rPr>
        <w:tab/>
      </w:r>
      <w:r>
        <w:rPr>
          <w:rtl/>
        </w:rPr>
        <w:tab/>
        <w:t xml:space="preserve">–   </w:t>
      </w:r>
      <w:r>
        <w:rPr>
          <w:rFonts w:hint="cs"/>
          <w:rtl/>
        </w:rPr>
        <w:t>נגד</w:t>
      </w:r>
    </w:p>
    <w:p w:rsidR="009B2849" w:rsidRDefault="009B2849" w:rsidP="00947A46">
      <w:pPr>
        <w:rPr>
          <w:rtl/>
        </w:rPr>
      </w:pPr>
      <w:r>
        <w:rPr>
          <w:rtl/>
        </w:rPr>
        <w:t>אופיר כץ</w:t>
      </w:r>
      <w:r>
        <w:rPr>
          <w:rtl/>
        </w:rPr>
        <w:tab/>
      </w:r>
      <w:r>
        <w:rPr>
          <w:rtl/>
        </w:rPr>
        <w:tab/>
        <w:t xml:space="preserve">–   </w:t>
      </w:r>
      <w:r>
        <w:rPr>
          <w:rFonts w:hint="cs"/>
          <w:rtl/>
        </w:rPr>
        <w:t>בעד</w:t>
      </w:r>
    </w:p>
    <w:p w:rsidR="009B2849" w:rsidRDefault="009B2849" w:rsidP="00947A46">
      <w:pPr>
        <w:rPr>
          <w:rtl/>
        </w:rPr>
      </w:pPr>
      <w:r>
        <w:rPr>
          <w:rtl/>
        </w:rPr>
        <w:t>ישראל כץ</w:t>
      </w:r>
      <w:r>
        <w:rPr>
          <w:rtl/>
        </w:rPr>
        <w:tab/>
      </w:r>
      <w:r>
        <w:rPr>
          <w:rtl/>
        </w:rPr>
        <w:tab/>
        <w:t xml:space="preserve">–   </w:t>
      </w:r>
      <w:r>
        <w:rPr>
          <w:rFonts w:hint="cs"/>
          <w:rtl/>
        </w:rPr>
        <w:t>אינו נוכח</w:t>
      </w:r>
    </w:p>
    <w:p w:rsidR="009B2849" w:rsidRDefault="009B2849" w:rsidP="00947A46">
      <w:pPr>
        <w:rPr>
          <w:rtl/>
        </w:rPr>
      </w:pPr>
      <w:r>
        <w:rPr>
          <w:rtl/>
        </w:rPr>
        <w:t>רון כץ</w:t>
      </w:r>
      <w:r>
        <w:rPr>
          <w:rtl/>
        </w:rPr>
        <w:tab/>
      </w:r>
      <w:r>
        <w:rPr>
          <w:rtl/>
        </w:rPr>
        <w:tab/>
      </w:r>
      <w:r>
        <w:rPr>
          <w:rtl/>
        </w:rPr>
        <w:tab/>
        <w:t xml:space="preserve">–   </w:t>
      </w:r>
      <w:r>
        <w:rPr>
          <w:rFonts w:hint="cs"/>
          <w:rtl/>
        </w:rPr>
        <w:t>נגד</w:t>
      </w:r>
    </w:p>
    <w:p w:rsidR="009B2849" w:rsidRDefault="009B2849" w:rsidP="00947A46">
      <w:pPr>
        <w:rPr>
          <w:rtl/>
        </w:rPr>
      </w:pPr>
      <w:r>
        <w:rPr>
          <w:rtl/>
        </w:rPr>
        <w:t>יוראי להב הרצנו</w:t>
      </w:r>
      <w:r>
        <w:rPr>
          <w:rtl/>
        </w:rPr>
        <w:tab/>
      </w:r>
      <w:r>
        <w:rPr>
          <w:rtl/>
        </w:rPr>
        <w:tab/>
        <w:t xml:space="preserve">–   </w:t>
      </w:r>
      <w:r>
        <w:rPr>
          <w:rFonts w:hint="cs"/>
          <w:rtl/>
        </w:rPr>
        <w:t>נגד</w:t>
      </w:r>
    </w:p>
    <w:p w:rsidR="009B2849" w:rsidRDefault="009B2849" w:rsidP="00947A46">
      <w:pPr>
        <w:rPr>
          <w:rtl/>
        </w:rPr>
      </w:pPr>
      <w:r>
        <w:rPr>
          <w:rtl/>
        </w:rPr>
        <w:t>ירון לוי</w:t>
      </w:r>
      <w:r>
        <w:rPr>
          <w:rtl/>
        </w:rPr>
        <w:tab/>
      </w:r>
      <w:r>
        <w:rPr>
          <w:rtl/>
        </w:rPr>
        <w:tab/>
      </w:r>
      <w:r>
        <w:rPr>
          <w:rtl/>
        </w:rPr>
        <w:tab/>
        <w:t xml:space="preserve">–   </w:t>
      </w:r>
      <w:r>
        <w:rPr>
          <w:rFonts w:hint="cs"/>
          <w:rtl/>
        </w:rPr>
        <w:t>נגד</w:t>
      </w:r>
    </w:p>
    <w:p w:rsidR="009B2849" w:rsidRDefault="009B2849" w:rsidP="00947A46">
      <w:pPr>
        <w:rPr>
          <w:rtl/>
        </w:rPr>
      </w:pPr>
      <w:r>
        <w:rPr>
          <w:rtl/>
        </w:rPr>
        <w:t>מיקי לוי</w:t>
      </w:r>
      <w:r>
        <w:rPr>
          <w:rtl/>
        </w:rPr>
        <w:tab/>
      </w:r>
      <w:r>
        <w:rPr>
          <w:rtl/>
        </w:rPr>
        <w:tab/>
      </w:r>
      <w:r>
        <w:rPr>
          <w:rtl/>
        </w:rPr>
        <w:tab/>
        <w:t xml:space="preserve">–   </w:t>
      </w:r>
      <w:r>
        <w:rPr>
          <w:rFonts w:hint="cs"/>
          <w:rtl/>
        </w:rPr>
        <w:t>נגד</w:t>
      </w:r>
    </w:p>
    <w:p w:rsidR="009B2849" w:rsidRDefault="009B2849" w:rsidP="00947A46">
      <w:pPr>
        <w:rPr>
          <w:rtl/>
        </w:rPr>
      </w:pPr>
      <w:r>
        <w:rPr>
          <w:rtl/>
        </w:rPr>
        <w:t>יריב לוין</w:t>
      </w:r>
      <w:r>
        <w:rPr>
          <w:rtl/>
        </w:rPr>
        <w:tab/>
      </w:r>
      <w:r>
        <w:rPr>
          <w:rtl/>
        </w:rPr>
        <w:tab/>
      </w:r>
      <w:r>
        <w:rPr>
          <w:rtl/>
        </w:rPr>
        <w:tab/>
        <w:t xml:space="preserve">–   </w:t>
      </w:r>
      <w:r>
        <w:rPr>
          <w:rFonts w:hint="cs"/>
          <w:rtl/>
        </w:rPr>
        <w:t>בעד</w:t>
      </w:r>
    </w:p>
    <w:p w:rsidR="009B2849" w:rsidRDefault="009B2849" w:rsidP="00947A46">
      <w:pPr>
        <w:rPr>
          <w:rtl/>
        </w:rPr>
      </w:pPr>
      <w:r>
        <w:rPr>
          <w:rtl/>
        </w:rPr>
        <w:t>נעמה לזימי</w:t>
      </w:r>
      <w:r>
        <w:rPr>
          <w:rtl/>
        </w:rPr>
        <w:tab/>
      </w:r>
      <w:r>
        <w:rPr>
          <w:rtl/>
        </w:rPr>
        <w:tab/>
        <w:t xml:space="preserve">–   </w:t>
      </w:r>
      <w:r>
        <w:rPr>
          <w:rFonts w:hint="cs"/>
          <w:rtl/>
        </w:rPr>
        <w:t>נגד</w:t>
      </w:r>
    </w:p>
    <w:p w:rsidR="009B2849" w:rsidRDefault="009B2849" w:rsidP="00947A46">
      <w:pPr>
        <w:rPr>
          <w:rtl/>
        </w:rPr>
      </w:pPr>
      <w:r>
        <w:rPr>
          <w:rtl/>
        </w:rPr>
        <w:t>אביגדור ליברמן</w:t>
      </w:r>
      <w:r>
        <w:rPr>
          <w:rtl/>
        </w:rPr>
        <w:tab/>
      </w:r>
      <w:r>
        <w:rPr>
          <w:rtl/>
        </w:rPr>
        <w:tab/>
        <w:t xml:space="preserve">–   </w:t>
      </w:r>
      <w:r>
        <w:rPr>
          <w:rFonts w:hint="cs"/>
          <w:rtl/>
        </w:rPr>
        <w:t>נגד</w:t>
      </w:r>
    </w:p>
    <w:p w:rsidR="009B2849" w:rsidRDefault="009B2849" w:rsidP="00947A46">
      <w:pPr>
        <w:rPr>
          <w:rtl/>
        </w:rPr>
      </w:pPr>
      <w:r>
        <w:rPr>
          <w:rtl/>
        </w:rPr>
        <w:t>יאיר לפיד</w:t>
      </w:r>
      <w:r>
        <w:rPr>
          <w:rtl/>
        </w:rPr>
        <w:tab/>
      </w:r>
      <w:r>
        <w:rPr>
          <w:rtl/>
        </w:rPr>
        <w:tab/>
        <w:t xml:space="preserve">–   </w:t>
      </w:r>
      <w:r>
        <w:rPr>
          <w:rFonts w:hint="cs"/>
          <w:rtl/>
        </w:rPr>
        <w:t>נגד</w:t>
      </w:r>
    </w:p>
    <w:p w:rsidR="009B2849" w:rsidRDefault="009B2849" w:rsidP="00947A46">
      <w:pPr>
        <w:rPr>
          <w:rtl/>
        </w:rPr>
      </w:pPr>
      <w:r>
        <w:rPr>
          <w:rtl/>
        </w:rPr>
        <w:t>סימון מושיאשוילי</w:t>
      </w:r>
      <w:r>
        <w:rPr>
          <w:rtl/>
        </w:rPr>
        <w:tab/>
      </w:r>
      <w:r>
        <w:rPr>
          <w:rtl/>
        </w:rPr>
        <w:tab/>
        <w:t xml:space="preserve">–   </w:t>
      </w:r>
      <w:r>
        <w:rPr>
          <w:rFonts w:hint="cs"/>
          <w:rtl/>
        </w:rPr>
        <w:t>בעד</w:t>
      </w:r>
    </w:p>
    <w:p w:rsidR="009B2849" w:rsidRDefault="009B2849" w:rsidP="00947A46">
      <w:pPr>
        <w:rPr>
          <w:rtl/>
        </w:rPr>
      </w:pPr>
      <w:r>
        <w:rPr>
          <w:rtl/>
        </w:rPr>
        <w:t>טטיאנה מזרסקי</w:t>
      </w:r>
      <w:r>
        <w:rPr>
          <w:rtl/>
        </w:rPr>
        <w:tab/>
      </w:r>
      <w:r>
        <w:rPr>
          <w:rtl/>
        </w:rPr>
        <w:tab/>
        <w:t xml:space="preserve">–   </w:t>
      </w:r>
      <w:r>
        <w:rPr>
          <w:rFonts w:hint="cs"/>
          <w:rtl/>
        </w:rPr>
        <w:t>נגד</w:t>
      </w:r>
    </w:p>
    <w:p w:rsidR="009B2849" w:rsidRDefault="009B2849" w:rsidP="00947A46">
      <w:pPr>
        <w:rPr>
          <w:rtl/>
        </w:rPr>
      </w:pPr>
      <w:r>
        <w:rPr>
          <w:rtl/>
        </w:rPr>
        <w:t>מרב מיכאלי</w:t>
      </w:r>
      <w:r>
        <w:rPr>
          <w:rtl/>
        </w:rPr>
        <w:tab/>
      </w:r>
      <w:r>
        <w:rPr>
          <w:rtl/>
        </w:rPr>
        <w:tab/>
        <w:t xml:space="preserve">–   </w:t>
      </w:r>
      <w:r>
        <w:rPr>
          <w:rFonts w:hint="cs"/>
          <w:rtl/>
        </w:rPr>
        <w:t>נגד</w:t>
      </w:r>
    </w:p>
    <w:p w:rsidR="009B2849" w:rsidRDefault="009B2849" w:rsidP="00947A46">
      <w:pPr>
        <w:rPr>
          <w:rtl/>
        </w:rPr>
      </w:pPr>
      <w:r>
        <w:rPr>
          <w:rtl/>
        </w:rPr>
        <w:t>שלי טל מירון</w:t>
      </w:r>
      <w:r>
        <w:rPr>
          <w:rtl/>
        </w:rPr>
        <w:tab/>
      </w:r>
      <w:r>
        <w:rPr>
          <w:rtl/>
        </w:rPr>
        <w:tab/>
        <w:t xml:space="preserve">–   </w:t>
      </w:r>
      <w:r>
        <w:rPr>
          <w:rFonts w:hint="cs"/>
          <w:rtl/>
        </w:rPr>
        <w:t>נגד</w:t>
      </w:r>
    </w:p>
    <w:p w:rsidR="009B2849" w:rsidRDefault="009B2849" w:rsidP="00947A46">
      <w:pPr>
        <w:rPr>
          <w:rtl/>
        </w:rPr>
      </w:pPr>
      <w:r>
        <w:rPr>
          <w:rtl/>
        </w:rPr>
        <w:t>יונתן מישרקי</w:t>
      </w:r>
      <w:r>
        <w:rPr>
          <w:rtl/>
        </w:rPr>
        <w:tab/>
      </w:r>
      <w:r>
        <w:rPr>
          <w:rtl/>
        </w:rPr>
        <w:tab/>
        <w:t xml:space="preserve">–   </w:t>
      </w:r>
      <w:r>
        <w:rPr>
          <w:rFonts w:hint="cs"/>
          <w:rtl/>
        </w:rPr>
        <w:t>אינו נוכח</w:t>
      </w:r>
    </w:p>
    <w:p w:rsidR="009B2849" w:rsidRDefault="009B2849" w:rsidP="00947A46">
      <w:pPr>
        <w:rPr>
          <w:rtl/>
        </w:rPr>
      </w:pPr>
      <w:r>
        <w:rPr>
          <w:rtl/>
        </w:rPr>
        <w:t>חנוך דב מלביצקי</w:t>
      </w:r>
      <w:r>
        <w:rPr>
          <w:rtl/>
        </w:rPr>
        <w:tab/>
      </w:r>
      <w:r>
        <w:rPr>
          <w:rtl/>
        </w:rPr>
        <w:tab/>
        <w:t xml:space="preserve">–   </w:t>
      </w:r>
      <w:r>
        <w:rPr>
          <w:rFonts w:hint="cs"/>
          <w:rtl/>
        </w:rPr>
        <w:t>בעד</w:t>
      </w:r>
    </w:p>
    <w:p w:rsidR="009B2849" w:rsidRDefault="009B2849" w:rsidP="00947A46">
      <w:pPr>
        <w:rPr>
          <w:rtl/>
        </w:rPr>
      </w:pPr>
      <w:r>
        <w:rPr>
          <w:rtl/>
        </w:rPr>
        <w:t>ארז מלול</w:t>
      </w:r>
      <w:r>
        <w:rPr>
          <w:rtl/>
        </w:rPr>
        <w:tab/>
      </w:r>
      <w:r>
        <w:rPr>
          <w:rtl/>
        </w:rPr>
        <w:tab/>
        <w:t xml:space="preserve">–   </w:t>
      </w:r>
      <w:r>
        <w:rPr>
          <w:rFonts w:hint="cs"/>
          <w:rtl/>
        </w:rPr>
        <w:t>בעד</w:t>
      </w:r>
    </w:p>
    <w:p w:rsidR="009B2849" w:rsidRDefault="009B2849" w:rsidP="00947A46">
      <w:pPr>
        <w:rPr>
          <w:rtl/>
        </w:rPr>
      </w:pPr>
      <w:r>
        <w:rPr>
          <w:rtl/>
        </w:rPr>
        <w:t>יוליה מלינובסקי</w:t>
      </w:r>
      <w:r>
        <w:rPr>
          <w:rtl/>
        </w:rPr>
        <w:tab/>
      </w:r>
      <w:r>
        <w:rPr>
          <w:rtl/>
        </w:rPr>
        <w:tab/>
        <w:t xml:space="preserve">–   </w:t>
      </w:r>
      <w:r>
        <w:rPr>
          <w:rFonts w:hint="cs"/>
          <w:rtl/>
        </w:rPr>
        <w:t xml:space="preserve">אינה </w:t>
      </w:r>
      <w:bookmarkStart w:id="5496" w:name="_ETM_Q10_757917"/>
      <w:bookmarkEnd w:id="5496"/>
      <w:r>
        <w:rPr>
          <w:rFonts w:hint="cs"/>
          <w:rtl/>
        </w:rPr>
        <w:t>נוכחת</w:t>
      </w:r>
    </w:p>
    <w:p w:rsidR="009B2849" w:rsidRDefault="009B2849" w:rsidP="00947A46">
      <w:pPr>
        <w:rPr>
          <w:rtl/>
        </w:rPr>
      </w:pPr>
      <w:r>
        <w:rPr>
          <w:rtl/>
        </w:rPr>
        <w:t>מיכאל מלכיאלי</w:t>
      </w:r>
      <w:r>
        <w:rPr>
          <w:rtl/>
        </w:rPr>
        <w:tab/>
      </w:r>
      <w:r>
        <w:rPr>
          <w:rtl/>
        </w:rPr>
        <w:tab/>
        <w:t xml:space="preserve">–   </w:t>
      </w:r>
      <w:r>
        <w:rPr>
          <w:rFonts w:hint="cs"/>
          <w:rtl/>
        </w:rPr>
        <w:t>בעד</w:t>
      </w:r>
    </w:p>
    <w:p w:rsidR="009B2849" w:rsidRDefault="009B2849" w:rsidP="00947A46">
      <w:pPr>
        <w:rPr>
          <w:rtl/>
        </w:rPr>
      </w:pPr>
      <w:r>
        <w:rPr>
          <w:rtl/>
        </w:rPr>
        <w:t>צגה מלקו</w:t>
      </w:r>
      <w:r>
        <w:rPr>
          <w:rtl/>
        </w:rPr>
        <w:tab/>
      </w:r>
      <w:r>
        <w:rPr>
          <w:rtl/>
        </w:rPr>
        <w:tab/>
        <w:t xml:space="preserve">–   </w:t>
      </w:r>
      <w:r>
        <w:rPr>
          <w:rFonts w:hint="cs"/>
          <w:rtl/>
        </w:rPr>
        <w:t>בעד</w:t>
      </w:r>
    </w:p>
    <w:p w:rsidR="009B2849" w:rsidRDefault="009B2849" w:rsidP="00947A46">
      <w:pPr>
        <w:rPr>
          <w:rtl/>
        </w:rPr>
      </w:pPr>
      <w:r>
        <w:rPr>
          <w:rtl/>
        </w:rPr>
        <w:t>אבי מעוז</w:t>
      </w:r>
      <w:r>
        <w:rPr>
          <w:rtl/>
        </w:rPr>
        <w:tab/>
      </w:r>
      <w:r>
        <w:rPr>
          <w:rtl/>
        </w:rPr>
        <w:tab/>
        <w:t xml:space="preserve">–   </w:t>
      </w:r>
      <w:r>
        <w:rPr>
          <w:rFonts w:hint="cs"/>
          <w:rtl/>
        </w:rPr>
        <w:t>אינו נוכח</w:t>
      </w:r>
    </w:p>
    <w:p w:rsidR="009B2849" w:rsidRDefault="009B2849" w:rsidP="00947A46">
      <w:pPr>
        <w:rPr>
          <w:rtl/>
        </w:rPr>
      </w:pPr>
      <w:r>
        <w:rPr>
          <w:rtl/>
        </w:rPr>
        <w:t>שרון ניר</w:t>
      </w:r>
      <w:r>
        <w:rPr>
          <w:rtl/>
        </w:rPr>
        <w:tab/>
      </w:r>
      <w:r>
        <w:rPr>
          <w:rtl/>
        </w:rPr>
        <w:tab/>
      </w:r>
      <w:r>
        <w:rPr>
          <w:rtl/>
        </w:rPr>
        <w:tab/>
        <w:t xml:space="preserve">–   </w:t>
      </w:r>
      <w:r>
        <w:rPr>
          <w:rFonts w:hint="cs"/>
          <w:rtl/>
        </w:rPr>
        <w:t>נגד</w:t>
      </w:r>
    </w:p>
    <w:p w:rsidR="009B2849" w:rsidRDefault="009B2849" w:rsidP="00947A46">
      <w:pPr>
        <w:rPr>
          <w:rtl/>
        </w:rPr>
      </w:pPr>
      <w:r>
        <w:rPr>
          <w:rtl/>
        </w:rPr>
        <w:t>בנימין נתניהו</w:t>
      </w:r>
      <w:r>
        <w:rPr>
          <w:rtl/>
        </w:rPr>
        <w:tab/>
      </w:r>
      <w:r>
        <w:rPr>
          <w:rtl/>
        </w:rPr>
        <w:tab/>
        <w:t xml:space="preserve">–   </w:t>
      </w:r>
      <w:r>
        <w:rPr>
          <w:rFonts w:hint="cs"/>
          <w:rtl/>
        </w:rPr>
        <w:t>אינו נוכח</w:t>
      </w:r>
    </w:p>
    <w:p w:rsidR="009B2849" w:rsidRDefault="009B2849" w:rsidP="00947A46">
      <w:pPr>
        <w:rPr>
          <w:rtl/>
        </w:rPr>
      </w:pPr>
      <w:r>
        <w:rPr>
          <w:rtl/>
        </w:rPr>
        <w:t>יואב סגלוביץ'</w:t>
      </w:r>
      <w:r>
        <w:rPr>
          <w:rtl/>
        </w:rPr>
        <w:tab/>
      </w:r>
      <w:r>
        <w:rPr>
          <w:rtl/>
        </w:rPr>
        <w:tab/>
        <w:t xml:space="preserve">–   </w:t>
      </w:r>
      <w:r>
        <w:rPr>
          <w:rFonts w:hint="cs"/>
          <w:rtl/>
        </w:rPr>
        <w:t>נגד</w:t>
      </w:r>
    </w:p>
    <w:p w:rsidR="009B2849" w:rsidRDefault="009B2849" w:rsidP="00947A46">
      <w:pPr>
        <w:rPr>
          <w:rtl/>
        </w:rPr>
      </w:pPr>
      <w:r>
        <w:rPr>
          <w:rtl/>
        </w:rPr>
        <w:t>יבגני סובה</w:t>
      </w:r>
      <w:r>
        <w:rPr>
          <w:rtl/>
        </w:rPr>
        <w:tab/>
      </w:r>
      <w:r>
        <w:rPr>
          <w:rtl/>
        </w:rPr>
        <w:tab/>
        <w:t xml:space="preserve">–   </w:t>
      </w:r>
      <w:r>
        <w:rPr>
          <w:rFonts w:hint="cs"/>
          <w:rtl/>
        </w:rPr>
        <w:t>נגד</w:t>
      </w:r>
    </w:p>
    <w:p w:rsidR="009B2849" w:rsidRDefault="009B2849" w:rsidP="00947A46">
      <w:pPr>
        <w:rPr>
          <w:rtl/>
        </w:rPr>
      </w:pPr>
      <w:r>
        <w:rPr>
          <w:rtl/>
        </w:rPr>
        <w:t>צבי ידידיה סוכות</w:t>
      </w:r>
      <w:r>
        <w:rPr>
          <w:rtl/>
        </w:rPr>
        <w:tab/>
      </w:r>
      <w:r>
        <w:rPr>
          <w:rtl/>
        </w:rPr>
        <w:tab/>
        <w:t xml:space="preserve">–   </w:t>
      </w:r>
      <w:r>
        <w:rPr>
          <w:rFonts w:hint="cs"/>
          <w:rtl/>
        </w:rPr>
        <w:t>בעד</w:t>
      </w:r>
    </w:p>
    <w:p w:rsidR="009B2849" w:rsidRDefault="009B2849" w:rsidP="00947A46">
      <w:pPr>
        <w:rPr>
          <w:rtl/>
        </w:rPr>
      </w:pPr>
      <w:r>
        <w:rPr>
          <w:rtl/>
        </w:rPr>
        <w:t>משה סולומון</w:t>
      </w:r>
      <w:r>
        <w:rPr>
          <w:rtl/>
        </w:rPr>
        <w:tab/>
      </w:r>
      <w:r>
        <w:rPr>
          <w:rtl/>
        </w:rPr>
        <w:tab/>
        <w:t xml:space="preserve">–   </w:t>
      </w:r>
      <w:r>
        <w:rPr>
          <w:rFonts w:hint="cs"/>
          <w:rtl/>
        </w:rPr>
        <w:t>בעד</w:t>
      </w:r>
    </w:p>
    <w:p w:rsidR="009B2849" w:rsidRDefault="009B2849" w:rsidP="00947A46">
      <w:pPr>
        <w:rPr>
          <w:rtl/>
        </w:rPr>
      </w:pPr>
      <w:r>
        <w:rPr>
          <w:rtl/>
        </w:rPr>
        <w:t>לימור סון הר מלך</w:t>
      </w:r>
      <w:r>
        <w:rPr>
          <w:rtl/>
        </w:rPr>
        <w:tab/>
        <w:t xml:space="preserve">–   </w:t>
      </w:r>
      <w:r>
        <w:rPr>
          <w:rFonts w:hint="cs"/>
          <w:rtl/>
        </w:rPr>
        <w:t>בעד</w:t>
      </w:r>
    </w:p>
    <w:p w:rsidR="009B2849" w:rsidRDefault="009B2849" w:rsidP="00947A46">
      <w:pPr>
        <w:rPr>
          <w:rtl/>
        </w:rPr>
      </w:pPr>
      <w:r>
        <w:rPr>
          <w:rtl/>
        </w:rPr>
        <w:t>אופיר סופר</w:t>
      </w:r>
      <w:r>
        <w:rPr>
          <w:rtl/>
        </w:rPr>
        <w:tab/>
      </w:r>
      <w:r>
        <w:rPr>
          <w:rtl/>
        </w:rPr>
        <w:tab/>
        <w:t xml:space="preserve">–   </w:t>
      </w:r>
      <w:r>
        <w:rPr>
          <w:rFonts w:hint="cs"/>
          <w:rtl/>
        </w:rPr>
        <w:t>בעד</w:t>
      </w:r>
    </w:p>
    <w:p w:rsidR="009B2849" w:rsidRDefault="009B2849" w:rsidP="00947A46">
      <w:pPr>
        <w:rPr>
          <w:rtl/>
        </w:rPr>
      </w:pPr>
      <w:bookmarkStart w:id="5497" w:name="_ETM_Q10_797083"/>
      <w:bookmarkStart w:id="5498" w:name="_ETM_Q10_797181"/>
      <w:bookmarkStart w:id="5499" w:name="TOR_Q11"/>
      <w:bookmarkEnd w:id="5497"/>
      <w:bookmarkEnd w:id="5498"/>
      <w:bookmarkEnd w:id="5499"/>
      <w:r>
        <w:rPr>
          <w:rtl/>
        </w:rPr>
        <w:t>אורית מלכה סטרוק</w:t>
      </w:r>
      <w:r>
        <w:rPr>
          <w:rtl/>
        </w:rPr>
        <w:tab/>
        <w:t xml:space="preserve">–   </w:t>
      </w:r>
      <w:r>
        <w:rPr>
          <w:rFonts w:hint="cs"/>
          <w:rtl/>
        </w:rPr>
        <w:t>בעד</w:t>
      </w:r>
    </w:p>
    <w:p w:rsidR="009B2849" w:rsidRDefault="009B2849" w:rsidP="00947A46">
      <w:pPr>
        <w:rPr>
          <w:rtl/>
        </w:rPr>
      </w:pPr>
      <w:r>
        <w:rPr>
          <w:rtl/>
        </w:rPr>
        <w:t>משה סעדה</w:t>
      </w:r>
      <w:r>
        <w:rPr>
          <w:rtl/>
        </w:rPr>
        <w:tab/>
      </w:r>
      <w:r>
        <w:rPr>
          <w:rtl/>
        </w:rPr>
        <w:tab/>
        <w:t xml:space="preserve">–   </w:t>
      </w:r>
      <w:r>
        <w:rPr>
          <w:rFonts w:hint="cs"/>
          <w:rtl/>
        </w:rPr>
        <w:t>בעד</w:t>
      </w:r>
    </w:p>
    <w:p w:rsidR="009B2849" w:rsidRDefault="009B2849" w:rsidP="00947A46">
      <w:pPr>
        <w:rPr>
          <w:rtl/>
        </w:rPr>
      </w:pPr>
      <w:r>
        <w:rPr>
          <w:rtl/>
        </w:rPr>
        <w:t>גדעון סער</w:t>
      </w:r>
      <w:r>
        <w:rPr>
          <w:rtl/>
        </w:rPr>
        <w:tab/>
      </w:r>
      <w:r>
        <w:rPr>
          <w:rtl/>
        </w:rPr>
        <w:tab/>
        <w:t xml:space="preserve">–   </w:t>
      </w:r>
      <w:r>
        <w:rPr>
          <w:rFonts w:hint="cs"/>
          <w:rtl/>
        </w:rPr>
        <w:t>אינו נוכח</w:t>
      </w:r>
    </w:p>
    <w:p w:rsidR="009B2849" w:rsidRDefault="009B2849" w:rsidP="00947A46">
      <w:pPr>
        <w:rPr>
          <w:rtl/>
        </w:rPr>
      </w:pPr>
      <w:r>
        <w:rPr>
          <w:rtl/>
        </w:rPr>
        <w:t>מנסור עבאס</w:t>
      </w:r>
      <w:r>
        <w:rPr>
          <w:rtl/>
        </w:rPr>
        <w:tab/>
      </w:r>
      <w:r>
        <w:rPr>
          <w:rtl/>
        </w:rPr>
        <w:tab/>
        <w:t xml:space="preserve">–   </w:t>
      </w:r>
      <w:r>
        <w:rPr>
          <w:rFonts w:hint="cs"/>
          <w:rtl/>
        </w:rPr>
        <w:t>אינו נוכח</w:t>
      </w:r>
    </w:p>
    <w:p w:rsidR="009B2849" w:rsidRDefault="009B2849" w:rsidP="00947A46">
      <w:pPr>
        <w:rPr>
          <w:rtl/>
        </w:rPr>
      </w:pPr>
      <w:r>
        <w:rPr>
          <w:rtl/>
        </w:rPr>
        <w:t>עפיף עבד</w:t>
      </w:r>
      <w:r>
        <w:rPr>
          <w:rtl/>
        </w:rPr>
        <w:tab/>
      </w:r>
      <w:r>
        <w:rPr>
          <w:rFonts w:hint="cs"/>
          <w:rtl/>
        </w:rPr>
        <w:t xml:space="preserve">            </w:t>
      </w:r>
      <w:r>
        <w:rPr>
          <w:rtl/>
        </w:rPr>
        <w:t xml:space="preserve">–   </w:t>
      </w:r>
      <w:r>
        <w:rPr>
          <w:rFonts w:hint="cs"/>
          <w:rtl/>
        </w:rPr>
        <w:t>בעד</w:t>
      </w:r>
    </w:p>
    <w:p w:rsidR="009B2849" w:rsidRDefault="009B2849" w:rsidP="00947A46">
      <w:pPr>
        <w:rPr>
          <w:rtl/>
        </w:rPr>
      </w:pPr>
      <w:r>
        <w:rPr>
          <w:rtl/>
        </w:rPr>
        <w:t>איימן עודה</w:t>
      </w:r>
      <w:r>
        <w:rPr>
          <w:rtl/>
        </w:rPr>
        <w:tab/>
      </w:r>
      <w:r>
        <w:rPr>
          <w:rtl/>
        </w:rPr>
        <w:tab/>
        <w:t xml:space="preserve">–   </w:t>
      </w:r>
      <w:r>
        <w:rPr>
          <w:rFonts w:hint="cs"/>
          <w:rtl/>
        </w:rPr>
        <w:t>אינו נוכח</w:t>
      </w:r>
    </w:p>
    <w:p w:rsidR="009B2849" w:rsidRDefault="009B2849" w:rsidP="00947A46">
      <w:pPr>
        <w:rPr>
          <w:rtl/>
        </w:rPr>
      </w:pPr>
      <w:r>
        <w:rPr>
          <w:rtl/>
        </w:rPr>
        <w:t>יוסף עטאונה</w:t>
      </w:r>
      <w:r>
        <w:rPr>
          <w:rtl/>
        </w:rPr>
        <w:tab/>
      </w:r>
      <w:r>
        <w:rPr>
          <w:rtl/>
        </w:rPr>
        <w:tab/>
        <w:t xml:space="preserve">–   </w:t>
      </w:r>
      <w:r>
        <w:rPr>
          <w:rFonts w:hint="cs"/>
          <w:rtl/>
        </w:rPr>
        <w:t>נגד</w:t>
      </w:r>
    </w:p>
    <w:p w:rsidR="009B2849" w:rsidRDefault="009B2849" w:rsidP="00947A46">
      <w:pPr>
        <w:rPr>
          <w:rtl/>
        </w:rPr>
      </w:pPr>
      <w:r>
        <w:rPr>
          <w:rtl/>
        </w:rPr>
        <w:t>חוה אתי עטייה</w:t>
      </w:r>
      <w:r>
        <w:rPr>
          <w:rtl/>
        </w:rPr>
        <w:tab/>
      </w:r>
      <w:r>
        <w:rPr>
          <w:rtl/>
        </w:rPr>
        <w:tab/>
        <w:t xml:space="preserve">–   </w:t>
      </w:r>
      <w:r>
        <w:rPr>
          <w:rFonts w:hint="cs"/>
          <w:rtl/>
        </w:rPr>
        <w:t>בעד</w:t>
      </w:r>
    </w:p>
    <w:p w:rsidR="009B2849" w:rsidRDefault="009B2849" w:rsidP="00947A46">
      <w:pPr>
        <w:rPr>
          <w:rtl/>
        </w:rPr>
      </w:pPr>
      <w:r>
        <w:rPr>
          <w:rtl/>
        </w:rPr>
        <w:t>חמד עמאר</w:t>
      </w:r>
      <w:r>
        <w:rPr>
          <w:rtl/>
        </w:rPr>
        <w:tab/>
      </w:r>
      <w:r>
        <w:rPr>
          <w:rtl/>
        </w:rPr>
        <w:tab/>
        <w:t xml:space="preserve">–   </w:t>
      </w:r>
      <w:r>
        <w:rPr>
          <w:rFonts w:hint="cs"/>
          <w:rtl/>
        </w:rPr>
        <w:t>אינו נוכח</w:t>
      </w:r>
    </w:p>
    <w:p w:rsidR="009B2849" w:rsidRDefault="009B2849" w:rsidP="00947A46">
      <w:pPr>
        <w:rPr>
          <w:rtl/>
        </w:rPr>
      </w:pPr>
      <w:r>
        <w:rPr>
          <w:rtl/>
        </w:rPr>
        <w:t>צביקה פוגל</w:t>
      </w:r>
      <w:r>
        <w:rPr>
          <w:rtl/>
        </w:rPr>
        <w:tab/>
      </w:r>
      <w:r>
        <w:rPr>
          <w:rtl/>
        </w:rPr>
        <w:tab/>
        <w:t xml:space="preserve">–   </w:t>
      </w:r>
      <w:r>
        <w:rPr>
          <w:rFonts w:hint="cs"/>
          <w:rtl/>
        </w:rPr>
        <w:t>בעד</w:t>
      </w:r>
    </w:p>
    <w:p w:rsidR="009B2849" w:rsidRDefault="009B2849" w:rsidP="00947A46">
      <w:pPr>
        <w:rPr>
          <w:rtl/>
        </w:rPr>
      </w:pPr>
      <w:r>
        <w:rPr>
          <w:rtl/>
        </w:rPr>
        <w:t>עודד פורר</w:t>
      </w:r>
      <w:r>
        <w:rPr>
          <w:rtl/>
        </w:rPr>
        <w:tab/>
      </w:r>
      <w:r>
        <w:rPr>
          <w:rtl/>
        </w:rPr>
        <w:tab/>
        <w:t xml:space="preserve">–   </w:t>
      </w:r>
      <w:r>
        <w:rPr>
          <w:rFonts w:hint="cs"/>
          <w:rtl/>
        </w:rPr>
        <w:t>נגד</w:t>
      </w:r>
    </w:p>
    <w:p w:rsidR="009B2849" w:rsidRDefault="009B2849" w:rsidP="00947A46">
      <w:pPr>
        <w:rPr>
          <w:rtl/>
        </w:rPr>
      </w:pPr>
      <w:r>
        <w:rPr>
          <w:rtl/>
        </w:rPr>
        <w:t>יצחק פינדרוס</w:t>
      </w:r>
      <w:r>
        <w:rPr>
          <w:rtl/>
        </w:rPr>
        <w:tab/>
      </w:r>
      <w:r>
        <w:rPr>
          <w:rtl/>
        </w:rPr>
        <w:tab/>
        <w:t xml:space="preserve">–   </w:t>
      </w:r>
      <w:r>
        <w:rPr>
          <w:rFonts w:hint="cs"/>
          <w:rtl/>
        </w:rPr>
        <w:t>בעד</w:t>
      </w:r>
    </w:p>
    <w:p w:rsidR="009B2849" w:rsidRDefault="009B2849" w:rsidP="00947A46">
      <w:pPr>
        <w:rPr>
          <w:rtl/>
        </w:rPr>
      </w:pPr>
      <w:r>
        <w:rPr>
          <w:rtl/>
        </w:rPr>
        <w:t>משה פסל</w:t>
      </w:r>
      <w:r>
        <w:rPr>
          <w:rtl/>
        </w:rPr>
        <w:tab/>
      </w:r>
      <w:r>
        <w:rPr>
          <w:rtl/>
        </w:rPr>
        <w:tab/>
        <w:t xml:space="preserve">–   </w:t>
      </w:r>
      <w:r>
        <w:rPr>
          <w:rFonts w:hint="cs"/>
          <w:rtl/>
        </w:rPr>
        <w:t>אינו נוכח</w:t>
      </w:r>
    </w:p>
    <w:p w:rsidR="009B2849" w:rsidRDefault="009B2849" w:rsidP="00947A46">
      <w:pPr>
        <w:rPr>
          <w:rtl/>
        </w:rPr>
      </w:pPr>
      <w:r>
        <w:rPr>
          <w:rtl/>
        </w:rPr>
        <w:t>יסמין פרידמן</w:t>
      </w:r>
      <w:r>
        <w:rPr>
          <w:rtl/>
        </w:rPr>
        <w:tab/>
      </w:r>
      <w:r>
        <w:rPr>
          <w:rtl/>
        </w:rPr>
        <w:tab/>
        <w:t xml:space="preserve">–   </w:t>
      </w:r>
      <w:r>
        <w:rPr>
          <w:rFonts w:hint="cs"/>
          <w:rtl/>
        </w:rPr>
        <w:t>נגד</w:t>
      </w:r>
    </w:p>
    <w:p w:rsidR="009B2849" w:rsidRDefault="009B2849" w:rsidP="00947A46">
      <w:pPr>
        <w:rPr>
          <w:rtl/>
        </w:rPr>
      </w:pPr>
      <w:r>
        <w:rPr>
          <w:rtl/>
        </w:rPr>
        <w:t>אורית פרקש הכהן</w:t>
      </w:r>
      <w:r>
        <w:rPr>
          <w:rtl/>
        </w:rPr>
        <w:tab/>
        <w:t xml:space="preserve">–   </w:t>
      </w:r>
      <w:r>
        <w:rPr>
          <w:rFonts w:hint="cs"/>
          <w:rtl/>
        </w:rPr>
        <w:t>נגד</w:t>
      </w:r>
    </w:p>
    <w:p w:rsidR="009B2849" w:rsidRDefault="009B2849" w:rsidP="00947A46">
      <w:pPr>
        <w:rPr>
          <w:rtl/>
        </w:rPr>
      </w:pPr>
      <w:r>
        <w:rPr>
          <w:rtl/>
        </w:rPr>
        <w:t>מטי צרפתי הרכבי</w:t>
      </w:r>
      <w:r>
        <w:rPr>
          <w:rtl/>
        </w:rPr>
        <w:tab/>
        <w:t xml:space="preserve">–   </w:t>
      </w:r>
      <w:r>
        <w:rPr>
          <w:rFonts w:hint="cs"/>
          <w:rtl/>
        </w:rPr>
        <w:t>נגד</w:t>
      </w:r>
    </w:p>
    <w:p w:rsidR="009B2849" w:rsidRDefault="009B2849" w:rsidP="00947A46">
      <w:pPr>
        <w:rPr>
          <w:rtl/>
        </w:rPr>
      </w:pPr>
      <w:r>
        <w:rPr>
          <w:rtl/>
        </w:rPr>
        <w:t>אריאל קלנר</w:t>
      </w:r>
      <w:r>
        <w:rPr>
          <w:rtl/>
        </w:rPr>
        <w:tab/>
      </w:r>
      <w:r>
        <w:rPr>
          <w:rtl/>
        </w:rPr>
        <w:tab/>
        <w:t xml:space="preserve">–   </w:t>
      </w:r>
      <w:r>
        <w:rPr>
          <w:rFonts w:hint="cs"/>
          <w:rtl/>
        </w:rPr>
        <w:t>בעד</w:t>
      </w:r>
    </w:p>
    <w:p w:rsidR="009B2849" w:rsidRDefault="009B2849" w:rsidP="00947A46">
      <w:pPr>
        <w:rPr>
          <w:rtl/>
        </w:rPr>
      </w:pPr>
      <w:r>
        <w:rPr>
          <w:rtl/>
        </w:rPr>
        <w:t>יצחק קרויזר</w:t>
      </w:r>
      <w:r>
        <w:rPr>
          <w:rtl/>
        </w:rPr>
        <w:tab/>
      </w:r>
      <w:r>
        <w:rPr>
          <w:rtl/>
        </w:rPr>
        <w:tab/>
        <w:t xml:space="preserve">–   </w:t>
      </w:r>
      <w:r>
        <w:rPr>
          <w:rFonts w:hint="cs"/>
          <w:rtl/>
        </w:rPr>
        <w:t>אינו נוכח</w:t>
      </w:r>
    </w:p>
    <w:p w:rsidR="009B2849" w:rsidRDefault="009B2849" w:rsidP="00947A46">
      <w:pPr>
        <w:rPr>
          <w:rtl/>
        </w:rPr>
      </w:pPr>
      <w:r>
        <w:rPr>
          <w:rtl/>
        </w:rPr>
        <w:t>גלעד קריב</w:t>
      </w:r>
      <w:r>
        <w:rPr>
          <w:rtl/>
        </w:rPr>
        <w:tab/>
      </w:r>
      <w:r>
        <w:rPr>
          <w:rtl/>
        </w:rPr>
        <w:tab/>
        <w:t xml:space="preserve">–   </w:t>
      </w:r>
      <w:r>
        <w:rPr>
          <w:rFonts w:hint="cs"/>
          <w:rtl/>
        </w:rPr>
        <w:t>נגד</w:t>
      </w:r>
    </w:p>
    <w:p w:rsidR="009B2849" w:rsidRDefault="009B2849" w:rsidP="00947A46">
      <w:pPr>
        <w:rPr>
          <w:rtl/>
        </w:rPr>
      </w:pPr>
      <w:r>
        <w:rPr>
          <w:rtl/>
        </w:rPr>
        <w:t>שלמה קרעי</w:t>
      </w:r>
      <w:r>
        <w:rPr>
          <w:rtl/>
        </w:rPr>
        <w:tab/>
      </w:r>
      <w:r>
        <w:rPr>
          <w:rtl/>
        </w:rPr>
        <w:tab/>
        <w:t xml:space="preserve">–   </w:t>
      </w:r>
      <w:r>
        <w:rPr>
          <w:rFonts w:hint="cs"/>
          <w:rtl/>
        </w:rPr>
        <w:t>אינו נוכח</w:t>
      </w:r>
    </w:p>
    <w:p w:rsidR="009B2849" w:rsidRDefault="009B2849" w:rsidP="00947A46">
      <w:pPr>
        <w:rPr>
          <w:rtl/>
        </w:rPr>
      </w:pPr>
      <w:r>
        <w:rPr>
          <w:rtl/>
        </w:rPr>
        <w:t>אליהו רביבו</w:t>
      </w:r>
      <w:r>
        <w:rPr>
          <w:rtl/>
        </w:rPr>
        <w:tab/>
      </w:r>
      <w:r>
        <w:rPr>
          <w:rtl/>
        </w:rPr>
        <w:tab/>
        <w:t xml:space="preserve">–   </w:t>
      </w:r>
      <w:r>
        <w:rPr>
          <w:rFonts w:hint="cs"/>
          <w:rtl/>
        </w:rPr>
        <w:t>בעד</w:t>
      </w:r>
    </w:p>
    <w:p w:rsidR="009B2849" w:rsidRDefault="009B2849" w:rsidP="00947A46">
      <w:pPr>
        <w:rPr>
          <w:rtl/>
        </w:rPr>
      </w:pPr>
      <w:r>
        <w:rPr>
          <w:rtl/>
        </w:rPr>
        <w:t>משה רוט</w:t>
      </w:r>
      <w:r>
        <w:rPr>
          <w:rtl/>
        </w:rPr>
        <w:tab/>
      </w:r>
      <w:r>
        <w:rPr>
          <w:rtl/>
        </w:rPr>
        <w:tab/>
        <w:t xml:space="preserve">–   </w:t>
      </w:r>
      <w:r>
        <w:rPr>
          <w:rFonts w:hint="cs"/>
          <w:rtl/>
        </w:rPr>
        <w:t>בעד</w:t>
      </w:r>
    </w:p>
    <w:p w:rsidR="009B2849" w:rsidRDefault="009B2849" w:rsidP="00947A46">
      <w:pPr>
        <w:rPr>
          <w:rtl/>
        </w:rPr>
      </w:pPr>
      <w:r>
        <w:rPr>
          <w:rtl/>
        </w:rPr>
        <w:t>שמחה רוטמן</w:t>
      </w:r>
      <w:r>
        <w:rPr>
          <w:rtl/>
        </w:rPr>
        <w:tab/>
      </w:r>
      <w:r>
        <w:rPr>
          <w:rtl/>
        </w:rPr>
        <w:tab/>
        <w:t xml:space="preserve">–   </w:t>
      </w:r>
      <w:r>
        <w:rPr>
          <w:rFonts w:hint="cs"/>
          <w:rtl/>
        </w:rPr>
        <w:t>בעד</w:t>
      </w:r>
    </w:p>
    <w:p w:rsidR="009B2849" w:rsidRDefault="009B2849" w:rsidP="00947A46">
      <w:pPr>
        <w:rPr>
          <w:rtl/>
        </w:rPr>
      </w:pPr>
      <w:r>
        <w:rPr>
          <w:rtl/>
        </w:rPr>
        <w:t>עידן רול</w:t>
      </w:r>
      <w:r>
        <w:rPr>
          <w:rtl/>
        </w:rPr>
        <w:tab/>
      </w:r>
      <w:r>
        <w:rPr>
          <w:rtl/>
        </w:rPr>
        <w:tab/>
      </w:r>
      <w:r>
        <w:rPr>
          <w:rtl/>
        </w:rPr>
        <w:tab/>
        <w:t xml:space="preserve">–   </w:t>
      </w:r>
      <w:r>
        <w:rPr>
          <w:rFonts w:hint="cs"/>
          <w:rtl/>
        </w:rPr>
        <w:t>אינו נוכח</w:t>
      </w:r>
    </w:p>
    <w:p w:rsidR="009B2849" w:rsidRDefault="009B2849" w:rsidP="00947A46">
      <w:pPr>
        <w:rPr>
          <w:rtl/>
        </w:rPr>
      </w:pPr>
      <w:r>
        <w:rPr>
          <w:rtl/>
        </w:rPr>
        <w:t>אפרת רייטן מרום</w:t>
      </w:r>
      <w:r>
        <w:rPr>
          <w:rtl/>
        </w:rPr>
        <w:tab/>
        <w:t xml:space="preserve">–   </w:t>
      </w:r>
      <w:r>
        <w:rPr>
          <w:rFonts w:hint="cs"/>
          <w:rtl/>
        </w:rPr>
        <w:t>נגד</w:t>
      </w:r>
    </w:p>
    <w:p w:rsidR="009B2849" w:rsidRDefault="009B2849" w:rsidP="00947A46">
      <w:pPr>
        <w:rPr>
          <w:rtl/>
        </w:rPr>
      </w:pPr>
      <w:r>
        <w:rPr>
          <w:rtl/>
        </w:rPr>
        <w:t>אלון שוסטר</w:t>
      </w:r>
      <w:r>
        <w:rPr>
          <w:rtl/>
        </w:rPr>
        <w:tab/>
      </w:r>
      <w:r>
        <w:rPr>
          <w:rtl/>
        </w:rPr>
        <w:tab/>
        <w:t xml:space="preserve">–   </w:t>
      </w:r>
      <w:r>
        <w:rPr>
          <w:rFonts w:hint="cs"/>
          <w:rtl/>
        </w:rPr>
        <w:t>נגד</w:t>
      </w:r>
    </w:p>
    <w:p w:rsidR="009B2849" w:rsidRDefault="009B2849" w:rsidP="00947A46">
      <w:pPr>
        <w:rPr>
          <w:rtl/>
        </w:rPr>
      </w:pPr>
      <w:r>
        <w:rPr>
          <w:rtl/>
        </w:rPr>
        <w:t>קטי קטרין שטרית</w:t>
      </w:r>
      <w:r>
        <w:rPr>
          <w:rtl/>
        </w:rPr>
        <w:tab/>
        <w:t xml:space="preserve">–   </w:t>
      </w:r>
      <w:r>
        <w:rPr>
          <w:rFonts w:hint="cs"/>
          <w:rtl/>
        </w:rPr>
        <w:t>בעד</w:t>
      </w:r>
    </w:p>
    <w:p w:rsidR="009B2849" w:rsidRDefault="009B2849" w:rsidP="00947A46">
      <w:pPr>
        <w:rPr>
          <w:rtl/>
        </w:rPr>
      </w:pPr>
      <w:r>
        <w:rPr>
          <w:rtl/>
        </w:rPr>
        <w:t>אלעזר שטרן</w:t>
      </w:r>
      <w:r>
        <w:rPr>
          <w:rtl/>
        </w:rPr>
        <w:tab/>
      </w:r>
      <w:r>
        <w:rPr>
          <w:rtl/>
        </w:rPr>
        <w:tab/>
        <w:t xml:space="preserve">–   </w:t>
      </w:r>
      <w:r>
        <w:rPr>
          <w:rFonts w:hint="cs"/>
          <w:rtl/>
        </w:rPr>
        <w:t>נגד</w:t>
      </w:r>
    </w:p>
    <w:p w:rsidR="009B2849" w:rsidRDefault="009B2849" w:rsidP="00947A46">
      <w:pPr>
        <w:rPr>
          <w:rtl/>
        </w:rPr>
      </w:pPr>
      <w:r>
        <w:rPr>
          <w:rtl/>
        </w:rPr>
        <w:t>מיכל שיר סגמן</w:t>
      </w:r>
      <w:r>
        <w:rPr>
          <w:rtl/>
        </w:rPr>
        <w:tab/>
      </w:r>
      <w:r>
        <w:rPr>
          <w:rtl/>
        </w:rPr>
        <w:tab/>
        <w:t xml:space="preserve">–   </w:t>
      </w:r>
      <w:r>
        <w:rPr>
          <w:rFonts w:hint="cs"/>
          <w:rtl/>
        </w:rPr>
        <w:t>נגד</w:t>
      </w:r>
    </w:p>
    <w:p w:rsidR="009B2849" w:rsidRDefault="009B2849" w:rsidP="00947A46">
      <w:pPr>
        <w:rPr>
          <w:rtl/>
        </w:rPr>
      </w:pPr>
      <w:r>
        <w:rPr>
          <w:rtl/>
        </w:rPr>
        <w:t>נאור שירי</w:t>
      </w:r>
      <w:r>
        <w:rPr>
          <w:rtl/>
        </w:rPr>
        <w:tab/>
      </w:r>
      <w:r>
        <w:rPr>
          <w:rtl/>
        </w:rPr>
        <w:tab/>
        <w:t xml:space="preserve">–   </w:t>
      </w:r>
      <w:r>
        <w:rPr>
          <w:rFonts w:hint="cs"/>
          <w:rtl/>
        </w:rPr>
        <w:t>נגד</w:t>
      </w:r>
    </w:p>
    <w:p w:rsidR="009B2849" w:rsidRDefault="009B2849" w:rsidP="00947A46">
      <w:pPr>
        <w:rPr>
          <w:rtl/>
        </w:rPr>
      </w:pPr>
      <w:r>
        <w:rPr>
          <w:rtl/>
        </w:rPr>
        <w:t>אושר שקלים</w:t>
      </w:r>
      <w:r>
        <w:rPr>
          <w:rtl/>
        </w:rPr>
        <w:tab/>
      </w:r>
      <w:r>
        <w:rPr>
          <w:rtl/>
        </w:rPr>
        <w:tab/>
        <w:t xml:space="preserve">–   </w:t>
      </w:r>
      <w:r>
        <w:rPr>
          <w:rFonts w:hint="cs"/>
          <w:rtl/>
        </w:rPr>
        <w:t>בעד</w:t>
      </w:r>
    </w:p>
    <w:p w:rsidR="009B2849" w:rsidRDefault="009B2849" w:rsidP="00947A46">
      <w:pPr>
        <w:rPr>
          <w:rtl/>
        </w:rPr>
      </w:pPr>
      <w:r>
        <w:rPr>
          <w:rtl/>
        </w:rPr>
        <w:t>עאידה תומא סלימאן</w:t>
      </w:r>
      <w:r>
        <w:rPr>
          <w:rtl/>
        </w:rPr>
        <w:tab/>
        <w:t xml:space="preserve">–   </w:t>
      </w:r>
      <w:r>
        <w:rPr>
          <w:rFonts w:hint="cs"/>
          <w:rtl/>
        </w:rPr>
        <w:t>נגד</w:t>
      </w:r>
    </w:p>
    <w:p w:rsidR="009B2849" w:rsidRDefault="009B2849" w:rsidP="00947A46">
      <w:pPr>
        <w:rPr>
          <w:rtl/>
        </w:rPr>
      </w:pPr>
      <w:r>
        <w:rPr>
          <w:rtl/>
        </w:rPr>
        <w:t>פנינה תמנו</w:t>
      </w:r>
      <w:r>
        <w:rPr>
          <w:rtl/>
        </w:rPr>
        <w:tab/>
      </w:r>
      <w:r>
        <w:rPr>
          <w:rtl/>
        </w:rPr>
        <w:tab/>
        <w:t xml:space="preserve">–   </w:t>
      </w:r>
      <w:r>
        <w:rPr>
          <w:rFonts w:hint="cs"/>
          <w:rtl/>
        </w:rPr>
        <w:t>נגד</w:t>
      </w:r>
    </w:p>
    <w:p w:rsidR="009B2849" w:rsidRDefault="009B2849" w:rsidP="00721EEF">
      <w:pPr>
        <w:rPr>
          <w:rtl/>
        </w:rPr>
      </w:pPr>
    </w:p>
    <w:p w:rsidR="009B2849" w:rsidRDefault="009B2849" w:rsidP="00947A46">
      <w:pPr>
        <w:pStyle w:val="af6"/>
        <w:keepNext/>
        <w:rPr>
          <w:rtl/>
        </w:rPr>
      </w:pPr>
      <w:bookmarkStart w:id="5500" w:name="ET_yor_6598_2"/>
      <w:r w:rsidRPr="00F20436">
        <w:rPr>
          <w:rStyle w:val="TagStyle"/>
          <w:rtl/>
        </w:rPr>
        <w:t xml:space="preserve"> &lt;&lt; יור &gt;&gt;</w:t>
      </w:r>
      <w:r w:rsidRPr="00EE6BD8">
        <w:rPr>
          <w:rStyle w:val="TagStyle"/>
          <w:rtl/>
        </w:rPr>
        <w:t xml:space="preserve"> </w:t>
      </w:r>
      <w:r>
        <w:rPr>
          <w:rtl/>
        </w:rPr>
        <w:t>היו"ר משה סולומון:</w:t>
      </w:r>
      <w:r w:rsidRPr="00EE6BD8">
        <w:rPr>
          <w:rStyle w:val="TagStyle"/>
          <w:rtl/>
        </w:rPr>
        <w:t xml:space="preserve"> </w:t>
      </w:r>
      <w:r w:rsidRPr="00F20436">
        <w:rPr>
          <w:rStyle w:val="TagStyle"/>
          <w:rtl/>
        </w:rPr>
        <w:t>&lt;&lt; יור &gt;&gt;</w:t>
      </w:r>
      <w:r>
        <w:rPr>
          <w:rtl/>
        </w:rPr>
        <w:t xml:space="preserve">   </w:t>
      </w:r>
      <w:bookmarkEnd w:id="5500"/>
    </w:p>
    <w:p w:rsidR="009B2849" w:rsidRDefault="009B2849" w:rsidP="00721EEF">
      <w:pPr>
        <w:rPr>
          <w:rtl/>
        </w:rPr>
      </w:pPr>
    </w:p>
    <w:p w:rsidR="009B2849" w:rsidRDefault="009B2849" w:rsidP="00947A46">
      <w:pPr>
        <w:rPr>
          <w:rtl/>
        </w:rPr>
      </w:pPr>
      <w:r>
        <w:rPr>
          <w:rFonts w:hint="cs"/>
          <w:rtl/>
        </w:rPr>
        <w:t xml:space="preserve">אנא קראי שנית בשמות חברי הכנסת שטרם הצביעו. </w:t>
      </w:r>
    </w:p>
    <w:p w:rsidR="009B2849" w:rsidRDefault="009B2849" w:rsidP="00947A46">
      <w:pPr>
        <w:rPr>
          <w:rtl/>
        </w:rPr>
      </w:pPr>
    </w:p>
    <w:p w:rsidR="009B2849" w:rsidRDefault="009B2849" w:rsidP="00947A46">
      <w:pPr>
        <w:pStyle w:val="af5"/>
        <w:keepNext/>
        <w:rPr>
          <w:rtl/>
        </w:rPr>
      </w:pPr>
      <w:bookmarkStart w:id="5501" w:name="ET_interruption_6118_3"/>
      <w:r w:rsidRPr="00F20436">
        <w:rPr>
          <w:rStyle w:val="TagStyle"/>
          <w:rtl/>
        </w:rPr>
        <w:t xml:space="preserve"> &lt;&lt; קריאה &gt;&gt;</w:t>
      </w:r>
      <w:r w:rsidRPr="00EE6BD8">
        <w:rPr>
          <w:rStyle w:val="TagStyle"/>
          <w:rtl/>
        </w:rPr>
        <w:t xml:space="preserve"> </w:t>
      </w:r>
      <w:r>
        <w:rPr>
          <w:rtl/>
        </w:rPr>
        <w:t>סגנית מזכיר הכנסת אלינור ימין:</w:t>
      </w:r>
      <w:r w:rsidRPr="00EE6BD8">
        <w:rPr>
          <w:rStyle w:val="TagStyle"/>
          <w:rtl/>
        </w:rPr>
        <w:t xml:space="preserve"> </w:t>
      </w:r>
      <w:r w:rsidRPr="00F20436">
        <w:rPr>
          <w:rStyle w:val="TagStyle"/>
          <w:rtl/>
        </w:rPr>
        <w:t>&lt;&lt; קריאה &gt;&gt;</w:t>
      </w:r>
      <w:r>
        <w:rPr>
          <w:rtl/>
        </w:rPr>
        <w:t xml:space="preserve">   </w:t>
      </w:r>
      <w:bookmarkEnd w:id="5501"/>
    </w:p>
    <w:p w:rsidR="009B2849" w:rsidRDefault="009B2849" w:rsidP="00947A46">
      <w:pPr>
        <w:ind w:firstLine="0"/>
        <w:rPr>
          <w:rtl/>
        </w:rPr>
      </w:pPr>
      <w:r>
        <w:rPr>
          <w:rFonts w:hint="cs"/>
          <w:rtl/>
        </w:rPr>
        <w:t>(קוראת בשמות חברי הכנסת)</w:t>
      </w:r>
    </w:p>
    <w:p w:rsidR="009B2849" w:rsidRDefault="009B2849" w:rsidP="00947A46">
      <w:pPr>
        <w:rPr>
          <w:rtl/>
        </w:rPr>
      </w:pPr>
    </w:p>
    <w:p w:rsidR="009B2849" w:rsidRDefault="009B2849" w:rsidP="00947A46">
      <w:pPr>
        <w:rPr>
          <w:rtl/>
        </w:rPr>
      </w:pPr>
      <w:bookmarkStart w:id="5502" w:name="_ETM_Q11_314448"/>
      <w:bookmarkStart w:id="5503" w:name="_ETM_Q11_314544"/>
      <w:bookmarkEnd w:id="5502"/>
      <w:bookmarkEnd w:id="5503"/>
      <w:r>
        <w:rPr>
          <w:rtl/>
        </w:rPr>
        <w:t>ואליד אלהואשלה</w:t>
      </w:r>
      <w:r>
        <w:rPr>
          <w:rtl/>
        </w:rPr>
        <w:tab/>
      </w:r>
      <w:r>
        <w:rPr>
          <w:rtl/>
        </w:rPr>
        <w:tab/>
        <w:t xml:space="preserve">–   </w:t>
      </w:r>
      <w:r>
        <w:rPr>
          <w:rFonts w:hint="cs"/>
          <w:rtl/>
        </w:rPr>
        <w:t>אינו נוכח</w:t>
      </w:r>
    </w:p>
    <w:p w:rsidR="009B2849" w:rsidRDefault="009B2849" w:rsidP="00947A46">
      <w:pPr>
        <w:rPr>
          <w:rtl/>
        </w:rPr>
      </w:pPr>
      <w:r>
        <w:rPr>
          <w:rtl/>
        </w:rPr>
        <w:t>משה ארבל</w:t>
      </w:r>
      <w:r>
        <w:rPr>
          <w:rtl/>
        </w:rPr>
        <w:tab/>
      </w:r>
      <w:r>
        <w:rPr>
          <w:rtl/>
        </w:rPr>
        <w:tab/>
        <w:t xml:space="preserve">–   </w:t>
      </w:r>
      <w:r>
        <w:rPr>
          <w:rFonts w:hint="cs"/>
          <w:rtl/>
        </w:rPr>
        <w:t>אינו נוכח</w:t>
      </w:r>
    </w:p>
    <w:p w:rsidR="009B2849" w:rsidRDefault="009B2849" w:rsidP="00947A46">
      <w:pPr>
        <w:rPr>
          <w:rtl/>
        </w:rPr>
      </w:pPr>
      <w:r>
        <w:rPr>
          <w:rtl/>
        </w:rPr>
        <w:t>אוריאל בוסו</w:t>
      </w:r>
      <w:r>
        <w:rPr>
          <w:rtl/>
        </w:rPr>
        <w:tab/>
      </w:r>
      <w:r>
        <w:rPr>
          <w:rtl/>
        </w:rPr>
        <w:tab/>
        <w:t xml:space="preserve">–   </w:t>
      </w:r>
      <w:r>
        <w:rPr>
          <w:rFonts w:hint="cs"/>
          <w:rtl/>
        </w:rPr>
        <w:t>אינו נוכח</w:t>
      </w:r>
    </w:p>
    <w:p w:rsidR="009B2849" w:rsidRDefault="009B2849" w:rsidP="00947A46">
      <w:pPr>
        <w:rPr>
          <w:rtl/>
        </w:rPr>
      </w:pPr>
      <w:r>
        <w:rPr>
          <w:rtl/>
        </w:rPr>
        <w:t>רם בן ברק</w:t>
      </w:r>
      <w:r>
        <w:rPr>
          <w:rtl/>
        </w:rPr>
        <w:tab/>
      </w:r>
      <w:r>
        <w:rPr>
          <w:rtl/>
        </w:rPr>
        <w:tab/>
        <w:t xml:space="preserve">–   </w:t>
      </w:r>
      <w:r>
        <w:rPr>
          <w:rFonts w:hint="cs"/>
          <w:rtl/>
        </w:rPr>
        <w:t>נגד</w:t>
      </w:r>
    </w:p>
    <w:p w:rsidR="009B2849" w:rsidRDefault="009B2849" w:rsidP="00947A46">
      <w:pPr>
        <w:rPr>
          <w:rtl/>
        </w:rPr>
      </w:pPr>
      <w:r>
        <w:rPr>
          <w:rtl/>
        </w:rPr>
        <w:t>איתמר בן גביר</w:t>
      </w:r>
      <w:r>
        <w:rPr>
          <w:rtl/>
        </w:rPr>
        <w:tab/>
      </w:r>
      <w:r>
        <w:rPr>
          <w:rtl/>
        </w:rPr>
        <w:tab/>
        <w:t xml:space="preserve">–   </w:t>
      </w:r>
      <w:r>
        <w:rPr>
          <w:rFonts w:hint="cs"/>
          <w:rtl/>
        </w:rPr>
        <w:t>אינו נוכח</w:t>
      </w:r>
    </w:p>
    <w:p w:rsidR="009B2849" w:rsidRDefault="009B2849" w:rsidP="00947A46">
      <w:pPr>
        <w:rPr>
          <w:rtl/>
        </w:rPr>
      </w:pPr>
      <w:r>
        <w:rPr>
          <w:rtl/>
        </w:rPr>
        <w:t>מאי גולן</w:t>
      </w:r>
      <w:r>
        <w:rPr>
          <w:rtl/>
        </w:rPr>
        <w:tab/>
      </w:r>
      <w:r>
        <w:rPr>
          <w:rtl/>
        </w:rPr>
        <w:tab/>
      </w:r>
      <w:r>
        <w:rPr>
          <w:rtl/>
        </w:rPr>
        <w:tab/>
        <w:t xml:space="preserve">–   </w:t>
      </w:r>
      <w:r>
        <w:rPr>
          <w:rFonts w:hint="cs"/>
          <w:rtl/>
        </w:rPr>
        <w:t>אינה נוכחת</w:t>
      </w:r>
    </w:p>
    <w:p w:rsidR="009B2849" w:rsidRDefault="009B2849" w:rsidP="00947A46">
      <w:pPr>
        <w:rPr>
          <w:rtl/>
        </w:rPr>
      </w:pPr>
      <w:r>
        <w:rPr>
          <w:rtl/>
        </w:rPr>
        <w:t>גילה גמליאל</w:t>
      </w:r>
      <w:r>
        <w:rPr>
          <w:rtl/>
        </w:rPr>
        <w:tab/>
      </w:r>
      <w:r>
        <w:rPr>
          <w:rtl/>
        </w:rPr>
        <w:tab/>
        <w:t xml:space="preserve">–   </w:t>
      </w:r>
      <w:r>
        <w:rPr>
          <w:rFonts w:hint="cs"/>
          <w:rtl/>
        </w:rPr>
        <w:t>אינה נוכחת</w:t>
      </w:r>
    </w:p>
    <w:p w:rsidR="009B2849" w:rsidRDefault="009B2849" w:rsidP="00947A46">
      <w:pPr>
        <w:rPr>
          <w:rtl/>
        </w:rPr>
      </w:pPr>
      <w:r>
        <w:rPr>
          <w:rtl/>
        </w:rPr>
        <w:t>בנימין גנץ</w:t>
      </w:r>
      <w:r>
        <w:rPr>
          <w:rtl/>
        </w:rPr>
        <w:tab/>
      </w:r>
      <w:r>
        <w:rPr>
          <w:rtl/>
        </w:rPr>
        <w:tab/>
        <w:t xml:space="preserve">–   </w:t>
      </w:r>
      <w:r>
        <w:rPr>
          <w:rFonts w:hint="cs"/>
          <w:rtl/>
        </w:rPr>
        <w:t xml:space="preserve">אינו </w:t>
      </w:r>
      <w:bookmarkStart w:id="5504" w:name="_ETM_Q11_333092"/>
      <w:bookmarkEnd w:id="5504"/>
      <w:r>
        <w:rPr>
          <w:rFonts w:hint="cs"/>
          <w:rtl/>
        </w:rPr>
        <w:t>נוכח</w:t>
      </w:r>
    </w:p>
    <w:p w:rsidR="009B2849" w:rsidRDefault="009B2849" w:rsidP="00947A46">
      <w:pPr>
        <w:rPr>
          <w:rtl/>
        </w:rPr>
      </w:pPr>
      <w:r>
        <w:rPr>
          <w:rtl/>
        </w:rPr>
        <w:t>אריה מכלוף דרעי</w:t>
      </w:r>
      <w:r>
        <w:rPr>
          <w:rtl/>
        </w:rPr>
        <w:tab/>
        <w:t xml:space="preserve">–   </w:t>
      </w:r>
      <w:r>
        <w:rPr>
          <w:rFonts w:hint="cs"/>
          <w:rtl/>
        </w:rPr>
        <w:t>אינו נוכח</w:t>
      </w:r>
    </w:p>
    <w:p w:rsidR="009B2849" w:rsidRDefault="009B2849" w:rsidP="00947A46">
      <w:pPr>
        <w:rPr>
          <w:rtl/>
        </w:rPr>
      </w:pPr>
      <w:r>
        <w:rPr>
          <w:rtl/>
        </w:rPr>
        <w:t>ווליד טאהא</w:t>
      </w:r>
      <w:r>
        <w:rPr>
          <w:rtl/>
        </w:rPr>
        <w:tab/>
      </w:r>
      <w:r>
        <w:rPr>
          <w:rtl/>
        </w:rPr>
        <w:tab/>
        <w:t xml:space="preserve">–   </w:t>
      </w:r>
      <w:r>
        <w:rPr>
          <w:rFonts w:hint="cs"/>
          <w:rtl/>
        </w:rPr>
        <w:t>אינו נוכח</w:t>
      </w:r>
    </w:p>
    <w:p w:rsidR="009B2849" w:rsidRDefault="009B2849" w:rsidP="00947A46">
      <w:pPr>
        <w:rPr>
          <w:rtl/>
        </w:rPr>
      </w:pPr>
      <w:r>
        <w:rPr>
          <w:rtl/>
        </w:rPr>
        <w:t>אחמד טיבי</w:t>
      </w:r>
      <w:r>
        <w:rPr>
          <w:rtl/>
        </w:rPr>
        <w:tab/>
      </w:r>
      <w:r>
        <w:rPr>
          <w:rtl/>
        </w:rPr>
        <w:tab/>
        <w:t xml:space="preserve">–   </w:t>
      </w:r>
      <w:r>
        <w:rPr>
          <w:rFonts w:hint="cs"/>
          <w:rtl/>
        </w:rPr>
        <w:t>אינו נוכח</w:t>
      </w:r>
    </w:p>
    <w:p w:rsidR="009B2849" w:rsidRDefault="009B2849" w:rsidP="00947A46">
      <w:pPr>
        <w:rPr>
          <w:rtl/>
        </w:rPr>
      </w:pPr>
      <w:r>
        <w:rPr>
          <w:rtl/>
        </w:rPr>
        <w:t>אוהד טל</w:t>
      </w:r>
      <w:r>
        <w:rPr>
          <w:rtl/>
        </w:rPr>
        <w:tab/>
      </w:r>
      <w:r>
        <w:rPr>
          <w:rtl/>
        </w:rPr>
        <w:tab/>
      </w:r>
      <w:r>
        <w:rPr>
          <w:rtl/>
        </w:rPr>
        <w:tab/>
        <w:t xml:space="preserve">–   </w:t>
      </w:r>
      <w:r>
        <w:rPr>
          <w:rFonts w:hint="cs"/>
          <w:rtl/>
        </w:rPr>
        <w:t>אינו נוכח</w:t>
      </w:r>
    </w:p>
    <w:p w:rsidR="009B2849" w:rsidRDefault="009B2849" w:rsidP="00947A46">
      <w:pPr>
        <w:rPr>
          <w:rtl/>
        </w:rPr>
      </w:pPr>
      <w:r>
        <w:rPr>
          <w:rtl/>
        </w:rPr>
        <w:t>מירב כהן</w:t>
      </w:r>
      <w:r>
        <w:rPr>
          <w:rtl/>
        </w:rPr>
        <w:tab/>
      </w:r>
      <w:r>
        <w:rPr>
          <w:rtl/>
        </w:rPr>
        <w:tab/>
        <w:t xml:space="preserve">–   </w:t>
      </w:r>
      <w:r>
        <w:rPr>
          <w:rFonts w:hint="cs"/>
          <w:rtl/>
        </w:rPr>
        <w:t>נגד</w:t>
      </w:r>
    </w:p>
    <w:p w:rsidR="009B2849" w:rsidRDefault="009B2849" w:rsidP="00947A46">
      <w:pPr>
        <w:rPr>
          <w:rtl/>
        </w:rPr>
      </w:pPr>
      <w:r>
        <w:rPr>
          <w:rtl/>
        </w:rPr>
        <w:t>ישראל כץ</w:t>
      </w:r>
      <w:r>
        <w:rPr>
          <w:rtl/>
        </w:rPr>
        <w:tab/>
      </w:r>
      <w:r>
        <w:rPr>
          <w:rtl/>
        </w:rPr>
        <w:tab/>
        <w:t xml:space="preserve">–   </w:t>
      </w:r>
      <w:r>
        <w:rPr>
          <w:rFonts w:hint="cs"/>
          <w:rtl/>
        </w:rPr>
        <w:t>אינו נוכח</w:t>
      </w:r>
    </w:p>
    <w:p w:rsidR="009B2849" w:rsidRDefault="009B2849" w:rsidP="00947A46">
      <w:pPr>
        <w:rPr>
          <w:rtl/>
        </w:rPr>
      </w:pPr>
      <w:r>
        <w:rPr>
          <w:rtl/>
        </w:rPr>
        <w:t>יונתן מישרקי</w:t>
      </w:r>
      <w:r>
        <w:rPr>
          <w:rtl/>
        </w:rPr>
        <w:tab/>
      </w:r>
      <w:r>
        <w:rPr>
          <w:rtl/>
        </w:rPr>
        <w:tab/>
        <w:t xml:space="preserve">–   </w:t>
      </w:r>
      <w:r>
        <w:rPr>
          <w:rFonts w:hint="cs"/>
          <w:rtl/>
        </w:rPr>
        <w:t>אינו נוכח</w:t>
      </w:r>
    </w:p>
    <w:p w:rsidR="009B2849" w:rsidRDefault="009B2849" w:rsidP="00947A46">
      <w:pPr>
        <w:rPr>
          <w:rtl/>
        </w:rPr>
      </w:pPr>
      <w:r>
        <w:rPr>
          <w:rtl/>
        </w:rPr>
        <w:t>יוליה מלינובסקי</w:t>
      </w:r>
      <w:r>
        <w:rPr>
          <w:rtl/>
        </w:rPr>
        <w:tab/>
      </w:r>
      <w:r>
        <w:rPr>
          <w:rtl/>
        </w:rPr>
        <w:tab/>
        <w:t xml:space="preserve">–   </w:t>
      </w:r>
      <w:r>
        <w:rPr>
          <w:rFonts w:hint="cs"/>
          <w:rtl/>
        </w:rPr>
        <w:t>אינה נוכחת</w:t>
      </w:r>
    </w:p>
    <w:p w:rsidR="009B2849" w:rsidRDefault="009B2849" w:rsidP="00947A46">
      <w:pPr>
        <w:rPr>
          <w:rtl/>
        </w:rPr>
      </w:pPr>
      <w:r>
        <w:rPr>
          <w:rtl/>
        </w:rPr>
        <w:t>אבי מעוז</w:t>
      </w:r>
      <w:r>
        <w:rPr>
          <w:rtl/>
        </w:rPr>
        <w:tab/>
      </w:r>
      <w:r>
        <w:rPr>
          <w:rtl/>
        </w:rPr>
        <w:tab/>
        <w:t xml:space="preserve">–   </w:t>
      </w:r>
      <w:r>
        <w:rPr>
          <w:rFonts w:hint="cs"/>
          <w:rtl/>
        </w:rPr>
        <w:t xml:space="preserve">אינו </w:t>
      </w:r>
      <w:bookmarkStart w:id="5505" w:name="_ETM_Q11_354106"/>
      <w:bookmarkEnd w:id="5505"/>
      <w:r>
        <w:rPr>
          <w:rFonts w:hint="cs"/>
          <w:rtl/>
        </w:rPr>
        <w:t>נוכח</w:t>
      </w:r>
    </w:p>
    <w:p w:rsidR="009B2849" w:rsidRDefault="009B2849" w:rsidP="00947A46">
      <w:pPr>
        <w:rPr>
          <w:rtl/>
        </w:rPr>
      </w:pPr>
      <w:r>
        <w:rPr>
          <w:rtl/>
        </w:rPr>
        <w:t>בנימין נתניהו</w:t>
      </w:r>
      <w:r>
        <w:rPr>
          <w:rtl/>
        </w:rPr>
        <w:tab/>
      </w:r>
      <w:r>
        <w:rPr>
          <w:rtl/>
        </w:rPr>
        <w:tab/>
        <w:t xml:space="preserve">–   </w:t>
      </w:r>
      <w:r>
        <w:rPr>
          <w:rFonts w:hint="cs"/>
          <w:rtl/>
        </w:rPr>
        <w:t>אינו נוכח</w:t>
      </w:r>
    </w:p>
    <w:p w:rsidR="009B2849" w:rsidRDefault="009B2849" w:rsidP="00947A46">
      <w:pPr>
        <w:rPr>
          <w:rtl/>
        </w:rPr>
      </w:pPr>
      <w:r>
        <w:rPr>
          <w:rFonts w:hint="cs"/>
          <w:rtl/>
        </w:rPr>
        <w:t>גדעון סער</w:t>
      </w:r>
      <w:r>
        <w:rPr>
          <w:rFonts w:hint="cs"/>
          <w:rtl/>
        </w:rPr>
        <w:tab/>
      </w:r>
      <w:r>
        <w:rPr>
          <w:rtl/>
        </w:rPr>
        <w:tab/>
      </w:r>
      <w:r>
        <w:rPr>
          <w:rFonts w:hint="cs"/>
          <w:rtl/>
        </w:rPr>
        <w:t>–   אינו נוכח</w:t>
      </w:r>
    </w:p>
    <w:p w:rsidR="009B2849" w:rsidRDefault="009B2849" w:rsidP="00947A46">
      <w:pPr>
        <w:rPr>
          <w:rtl/>
        </w:rPr>
      </w:pPr>
      <w:bookmarkStart w:id="5506" w:name="_ETM_Q11_359017"/>
      <w:bookmarkStart w:id="5507" w:name="_ETM_Q11_359072"/>
      <w:bookmarkEnd w:id="5506"/>
      <w:bookmarkEnd w:id="5507"/>
      <w:r>
        <w:rPr>
          <w:rtl/>
        </w:rPr>
        <w:t>מנסור עבאס</w:t>
      </w:r>
      <w:r>
        <w:rPr>
          <w:rtl/>
        </w:rPr>
        <w:tab/>
      </w:r>
      <w:r>
        <w:rPr>
          <w:rtl/>
        </w:rPr>
        <w:tab/>
        <w:t xml:space="preserve">–   </w:t>
      </w:r>
      <w:r>
        <w:rPr>
          <w:rFonts w:hint="cs"/>
          <w:rtl/>
        </w:rPr>
        <w:t>אינו נוכח</w:t>
      </w:r>
    </w:p>
    <w:p w:rsidR="009B2849" w:rsidRDefault="009B2849" w:rsidP="00947A46">
      <w:pPr>
        <w:rPr>
          <w:rtl/>
        </w:rPr>
      </w:pPr>
      <w:r>
        <w:rPr>
          <w:rtl/>
        </w:rPr>
        <w:t>איימן עודה</w:t>
      </w:r>
      <w:r>
        <w:rPr>
          <w:rtl/>
        </w:rPr>
        <w:tab/>
      </w:r>
      <w:r>
        <w:rPr>
          <w:rtl/>
        </w:rPr>
        <w:tab/>
        <w:t xml:space="preserve">–   </w:t>
      </w:r>
      <w:r>
        <w:rPr>
          <w:rFonts w:hint="cs"/>
          <w:rtl/>
        </w:rPr>
        <w:t>אינו נוכח</w:t>
      </w:r>
    </w:p>
    <w:p w:rsidR="009B2849" w:rsidRDefault="009B2849" w:rsidP="00947A46">
      <w:pPr>
        <w:rPr>
          <w:rtl/>
        </w:rPr>
      </w:pPr>
      <w:r>
        <w:rPr>
          <w:rtl/>
        </w:rPr>
        <w:t>חמד עמאר</w:t>
      </w:r>
      <w:r>
        <w:rPr>
          <w:rtl/>
        </w:rPr>
        <w:tab/>
      </w:r>
      <w:r>
        <w:rPr>
          <w:rtl/>
        </w:rPr>
        <w:tab/>
        <w:t xml:space="preserve">–   </w:t>
      </w:r>
      <w:r>
        <w:rPr>
          <w:rFonts w:hint="cs"/>
          <w:rtl/>
        </w:rPr>
        <w:t>אינו נוכח</w:t>
      </w:r>
    </w:p>
    <w:p w:rsidR="009B2849" w:rsidRDefault="009B2849" w:rsidP="00947A46">
      <w:pPr>
        <w:rPr>
          <w:rtl/>
        </w:rPr>
      </w:pPr>
      <w:r>
        <w:rPr>
          <w:rtl/>
        </w:rPr>
        <w:t>משה פסל</w:t>
      </w:r>
      <w:r>
        <w:rPr>
          <w:rtl/>
        </w:rPr>
        <w:tab/>
      </w:r>
      <w:r>
        <w:rPr>
          <w:rtl/>
        </w:rPr>
        <w:tab/>
        <w:t xml:space="preserve">–   </w:t>
      </w:r>
      <w:r>
        <w:rPr>
          <w:rFonts w:hint="cs"/>
          <w:rtl/>
        </w:rPr>
        <w:t xml:space="preserve">אינו </w:t>
      </w:r>
      <w:bookmarkStart w:id="5508" w:name="_ETM_Q11_366780"/>
      <w:bookmarkEnd w:id="5508"/>
      <w:r>
        <w:rPr>
          <w:rFonts w:hint="cs"/>
          <w:rtl/>
        </w:rPr>
        <w:t>נוכח</w:t>
      </w:r>
    </w:p>
    <w:p w:rsidR="009B2849" w:rsidRDefault="009B2849" w:rsidP="00947A46">
      <w:pPr>
        <w:rPr>
          <w:rtl/>
        </w:rPr>
      </w:pPr>
      <w:r>
        <w:rPr>
          <w:rtl/>
        </w:rPr>
        <w:t>יצחק קרויזר</w:t>
      </w:r>
      <w:r>
        <w:rPr>
          <w:rtl/>
        </w:rPr>
        <w:tab/>
      </w:r>
      <w:r>
        <w:rPr>
          <w:rtl/>
        </w:rPr>
        <w:tab/>
        <w:t xml:space="preserve">–   </w:t>
      </w:r>
      <w:r>
        <w:rPr>
          <w:rFonts w:hint="cs"/>
          <w:rtl/>
        </w:rPr>
        <w:t>אינו נוכח</w:t>
      </w:r>
    </w:p>
    <w:p w:rsidR="009B2849" w:rsidRDefault="009B2849" w:rsidP="00947A46">
      <w:pPr>
        <w:rPr>
          <w:rtl/>
        </w:rPr>
      </w:pPr>
      <w:r>
        <w:rPr>
          <w:rtl/>
        </w:rPr>
        <w:t>שלמה קרעי</w:t>
      </w:r>
      <w:r>
        <w:rPr>
          <w:rtl/>
        </w:rPr>
        <w:tab/>
      </w:r>
      <w:r>
        <w:rPr>
          <w:rtl/>
        </w:rPr>
        <w:tab/>
        <w:t xml:space="preserve">–   </w:t>
      </w:r>
      <w:r>
        <w:rPr>
          <w:rFonts w:hint="cs"/>
          <w:rtl/>
        </w:rPr>
        <w:t>אינו נוכח</w:t>
      </w:r>
    </w:p>
    <w:p w:rsidR="009B2849" w:rsidRDefault="009B2849" w:rsidP="00947A46">
      <w:pPr>
        <w:rPr>
          <w:rtl/>
        </w:rPr>
      </w:pPr>
      <w:r>
        <w:rPr>
          <w:rtl/>
        </w:rPr>
        <w:t>עידן רול</w:t>
      </w:r>
      <w:r>
        <w:rPr>
          <w:rtl/>
        </w:rPr>
        <w:tab/>
      </w:r>
      <w:r>
        <w:rPr>
          <w:rtl/>
        </w:rPr>
        <w:tab/>
      </w:r>
      <w:r>
        <w:rPr>
          <w:rtl/>
        </w:rPr>
        <w:tab/>
        <w:t xml:space="preserve">–   </w:t>
      </w:r>
      <w:r>
        <w:rPr>
          <w:rFonts w:hint="cs"/>
          <w:rtl/>
        </w:rPr>
        <w:t>אינו נוכח</w:t>
      </w:r>
    </w:p>
    <w:p w:rsidR="009B2849" w:rsidRDefault="009B2849" w:rsidP="00947A46">
      <w:pPr>
        <w:rPr>
          <w:rtl/>
        </w:rPr>
      </w:pPr>
    </w:p>
    <w:p w:rsidR="009B2849" w:rsidRDefault="009B2849" w:rsidP="00947A46">
      <w:pPr>
        <w:pStyle w:val="af6"/>
        <w:keepNext/>
        <w:rPr>
          <w:rtl/>
        </w:rPr>
      </w:pPr>
      <w:bookmarkStart w:id="5509" w:name="ET_yor_6598_4"/>
      <w:r w:rsidRPr="00F20436">
        <w:rPr>
          <w:rStyle w:val="TagStyle"/>
          <w:rtl/>
        </w:rPr>
        <w:t xml:space="preserve"> &lt;&lt; יור &gt;&gt;</w:t>
      </w:r>
      <w:r w:rsidRPr="00EE6BD8">
        <w:rPr>
          <w:rStyle w:val="TagStyle"/>
          <w:rtl/>
        </w:rPr>
        <w:t xml:space="preserve"> </w:t>
      </w:r>
      <w:r>
        <w:rPr>
          <w:rtl/>
        </w:rPr>
        <w:t>היו"ר משה סולומון:</w:t>
      </w:r>
      <w:r w:rsidRPr="00EE6BD8">
        <w:rPr>
          <w:rStyle w:val="TagStyle"/>
          <w:rtl/>
        </w:rPr>
        <w:t xml:space="preserve"> </w:t>
      </w:r>
      <w:r w:rsidRPr="00F20436">
        <w:rPr>
          <w:rStyle w:val="TagStyle"/>
          <w:rtl/>
        </w:rPr>
        <w:t>&lt;&lt; יור &gt;&gt;</w:t>
      </w:r>
      <w:r>
        <w:rPr>
          <w:rtl/>
        </w:rPr>
        <w:t xml:space="preserve">   </w:t>
      </w:r>
      <w:bookmarkEnd w:id="5509"/>
    </w:p>
    <w:p w:rsidR="009B2849" w:rsidRDefault="009B2849" w:rsidP="00721EEF">
      <w:pPr>
        <w:rPr>
          <w:rtl/>
        </w:rPr>
      </w:pPr>
    </w:p>
    <w:p w:rsidR="009B2849" w:rsidRDefault="009B2849" w:rsidP="00947A46">
      <w:pPr>
        <w:rPr>
          <w:rtl/>
        </w:rPr>
      </w:pPr>
      <w:r>
        <w:rPr>
          <w:rFonts w:hint="cs"/>
          <w:rtl/>
        </w:rPr>
        <w:t xml:space="preserve">האם יש חברי כנסת שטרם הצביעו ונוכחים באולם? אם כן, תמה ההצבעה. 53 בעד, 43 נגד. אני קובע כי הצעת החוק העונשין (תיקון </w:t>
      </w:r>
      <w:bookmarkStart w:id="5510" w:name="_ETM_Q11_524774"/>
      <w:bookmarkEnd w:id="5510"/>
      <w:r>
        <w:rPr>
          <w:rtl/>
        </w:rPr>
        <w:t>–</w:t>
      </w:r>
      <w:r>
        <w:rPr>
          <w:rFonts w:hint="cs"/>
          <w:rtl/>
        </w:rPr>
        <w:t xml:space="preserve"> הגנה על </w:t>
      </w:r>
      <w:proofErr w:type="spellStart"/>
      <w:r>
        <w:rPr>
          <w:rFonts w:hint="cs"/>
          <w:rtl/>
        </w:rPr>
        <w:t>חושפי</w:t>
      </w:r>
      <w:proofErr w:type="spellEnd"/>
      <w:r>
        <w:rPr>
          <w:rFonts w:hint="cs"/>
          <w:rtl/>
        </w:rPr>
        <w:t xml:space="preserve"> שחיתויות ומתריעים בנסיבות ביטחוניות), התשפ"ה–2024</w:t>
      </w:r>
      <w:bookmarkStart w:id="5511" w:name="_ETM_Q11_529161"/>
      <w:bookmarkEnd w:id="5511"/>
      <w:r>
        <w:rPr>
          <w:rFonts w:hint="cs"/>
          <w:rtl/>
        </w:rPr>
        <w:t xml:space="preserve">, אושרה בקריאה הטרומית ותעבור לדיון בוועדת החוקה, חוק ומשפט לצורך הכנתה </w:t>
      </w:r>
      <w:r w:rsidR="00C33473">
        <w:rPr>
          <w:rFonts w:hint="cs"/>
          <w:rtl/>
        </w:rPr>
        <w:t>– – –</w:t>
      </w:r>
    </w:p>
    <w:p w:rsidR="009B2849" w:rsidRDefault="009B2849" w:rsidP="00947A46">
      <w:pPr>
        <w:rPr>
          <w:rtl/>
        </w:rPr>
      </w:pPr>
    </w:p>
    <w:p w:rsidR="009B2849" w:rsidRDefault="009B2849" w:rsidP="00947A46">
      <w:pPr>
        <w:pStyle w:val="af5"/>
        <w:keepNext/>
        <w:rPr>
          <w:rtl/>
        </w:rPr>
      </w:pPr>
      <w:bookmarkStart w:id="5512" w:name="ET_interruption_6339_5"/>
      <w:r w:rsidRPr="00F20436">
        <w:rPr>
          <w:rStyle w:val="TagStyle"/>
          <w:rtl/>
        </w:rPr>
        <w:t xml:space="preserve"> &lt;&lt; קריאה &gt;&gt;</w:t>
      </w:r>
      <w:r w:rsidRPr="00EE6BD8">
        <w:rPr>
          <w:rStyle w:val="TagStyle"/>
          <w:rtl/>
        </w:rPr>
        <w:t xml:space="preserve"> </w:t>
      </w:r>
      <w:r>
        <w:rPr>
          <w:rtl/>
        </w:rPr>
        <w:t>גדי איזנקוט (המחנה הממלכתי):</w:t>
      </w:r>
      <w:r w:rsidRPr="00EE6BD8">
        <w:rPr>
          <w:rStyle w:val="TagStyle"/>
          <w:rtl/>
        </w:rPr>
        <w:t xml:space="preserve"> </w:t>
      </w:r>
      <w:r w:rsidRPr="00F20436">
        <w:rPr>
          <w:rStyle w:val="TagStyle"/>
          <w:rtl/>
        </w:rPr>
        <w:t>&lt;&lt; קריאה &gt;&gt;</w:t>
      </w:r>
      <w:r>
        <w:rPr>
          <w:rtl/>
        </w:rPr>
        <w:t xml:space="preserve">   </w:t>
      </w:r>
      <w:bookmarkEnd w:id="5512"/>
    </w:p>
    <w:p w:rsidR="009B2849" w:rsidRDefault="009B2849" w:rsidP="00721EEF">
      <w:pPr>
        <w:rPr>
          <w:rtl/>
        </w:rPr>
      </w:pPr>
    </w:p>
    <w:p w:rsidR="009B2849" w:rsidRDefault="009B2849" w:rsidP="00947A46">
      <w:pPr>
        <w:rPr>
          <w:rtl/>
        </w:rPr>
      </w:pPr>
      <w:r>
        <w:rPr>
          <w:rFonts w:hint="cs"/>
          <w:rtl/>
        </w:rPr>
        <w:t xml:space="preserve">חוץ וביטחון. </w:t>
      </w:r>
    </w:p>
    <w:p w:rsidR="009B2849" w:rsidRDefault="009B2849" w:rsidP="00947A46">
      <w:pPr>
        <w:rPr>
          <w:rtl/>
        </w:rPr>
      </w:pPr>
    </w:p>
    <w:p w:rsidR="009B2849" w:rsidRDefault="009B2849" w:rsidP="00947A46">
      <w:pPr>
        <w:pStyle w:val="af5"/>
        <w:keepNext/>
        <w:rPr>
          <w:rtl/>
        </w:rPr>
      </w:pPr>
      <w:r w:rsidRPr="00F20436">
        <w:rPr>
          <w:rStyle w:val="TagStyle"/>
          <w:rtl/>
        </w:rPr>
        <w:t xml:space="preserve"> &lt;&lt; קריאה &gt;&gt;</w:t>
      </w:r>
      <w:r w:rsidRPr="00EE6BD8">
        <w:rPr>
          <w:rStyle w:val="TagStyle"/>
          <w:rtl/>
        </w:rPr>
        <w:t xml:space="preserve"> </w:t>
      </w:r>
      <w:r>
        <w:rPr>
          <w:rtl/>
        </w:rPr>
        <w:t>שמחה רוטמן (הציונות הדתית):</w:t>
      </w:r>
      <w:r w:rsidRPr="00EE6BD8">
        <w:rPr>
          <w:rStyle w:val="TagStyle"/>
          <w:rtl/>
        </w:rPr>
        <w:t xml:space="preserve"> </w:t>
      </w:r>
      <w:r w:rsidRPr="00F20436">
        <w:rPr>
          <w:rStyle w:val="TagStyle"/>
          <w:rtl/>
        </w:rPr>
        <w:t>&lt;&lt; קריאה &gt;&gt;</w:t>
      </w:r>
      <w:r>
        <w:rPr>
          <w:rtl/>
        </w:rPr>
        <w:t xml:space="preserve">   </w:t>
      </w:r>
    </w:p>
    <w:p w:rsidR="009B2849" w:rsidRDefault="009B2849" w:rsidP="00721EEF">
      <w:pPr>
        <w:rPr>
          <w:rtl/>
        </w:rPr>
      </w:pPr>
    </w:p>
    <w:p w:rsidR="009B2849" w:rsidRDefault="009B2849" w:rsidP="00947A46">
      <w:pPr>
        <w:rPr>
          <w:rtl/>
        </w:rPr>
      </w:pPr>
      <w:r>
        <w:rPr>
          <w:rFonts w:hint="cs"/>
          <w:rtl/>
        </w:rPr>
        <w:t xml:space="preserve">בריאות. </w:t>
      </w:r>
    </w:p>
    <w:p w:rsidR="009B2849" w:rsidRDefault="009B2849" w:rsidP="00947A46">
      <w:pPr>
        <w:rPr>
          <w:rtl/>
        </w:rPr>
      </w:pPr>
    </w:p>
    <w:p w:rsidR="009B2849" w:rsidRDefault="009B2849" w:rsidP="00947A46">
      <w:pPr>
        <w:pStyle w:val="af6"/>
        <w:keepNext/>
        <w:rPr>
          <w:rtl/>
        </w:rPr>
      </w:pPr>
      <w:r w:rsidRPr="00F20436">
        <w:rPr>
          <w:rStyle w:val="TagStyle"/>
          <w:rtl/>
        </w:rPr>
        <w:t xml:space="preserve"> &lt;&lt; יור &gt;&gt;</w:t>
      </w:r>
      <w:r w:rsidRPr="00EE6BD8">
        <w:rPr>
          <w:rStyle w:val="TagStyle"/>
          <w:rtl/>
        </w:rPr>
        <w:t xml:space="preserve"> </w:t>
      </w:r>
      <w:r>
        <w:rPr>
          <w:rtl/>
        </w:rPr>
        <w:t>היו"ר משה סולומון:</w:t>
      </w:r>
      <w:r w:rsidRPr="00EE6BD8">
        <w:rPr>
          <w:rStyle w:val="TagStyle"/>
          <w:rtl/>
        </w:rPr>
        <w:t xml:space="preserve"> </w:t>
      </w:r>
      <w:r w:rsidRPr="00F20436">
        <w:rPr>
          <w:rStyle w:val="TagStyle"/>
          <w:rtl/>
        </w:rPr>
        <w:t>&lt;&lt; יור &gt;&gt;</w:t>
      </w:r>
      <w:r>
        <w:rPr>
          <w:rtl/>
        </w:rPr>
        <w:t xml:space="preserve">   </w:t>
      </w:r>
    </w:p>
    <w:p w:rsidR="009B2849" w:rsidRDefault="009B2849" w:rsidP="00721EEF">
      <w:pPr>
        <w:rPr>
          <w:rtl/>
        </w:rPr>
      </w:pPr>
    </w:p>
    <w:p w:rsidR="009B2849" w:rsidRDefault="009B2849" w:rsidP="00947A46">
      <w:pPr>
        <w:rPr>
          <w:rtl/>
        </w:rPr>
      </w:pPr>
      <w:r>
        <w:rPr>
          <w:rFonts w:hint="cs"/>
          <w:rtl/>
        </w:rPr>
        <w:t xml:space="preserve">תעבור לוועדת הכנסת לקביעת ועדה לצורך הכנתה לקריאה הראשונה. </w:t>
      </w:r>
    </w:p>
    <w:p w:rsidR="009B2849" w:rsidRDefault="009B2849" w:rsidP="00947A46">
      <w:pPr>
        <w:rPr>
          <w:rtl/>
        </w:rPr>
      </w:pPr>
    </w:p>
    <w:p w:rsidR="009B2849" w:rsidRDefault="009B2849" w:rsidP="00947A46">
      <w:pPr>
        <w:rPr>
          <w:rtl/>
        </w:rPr>
      </w:pPr>
    </w:p>
    <w:p w:rsidR="009B2849" w:rsidRDefault="009B2849" w:rsidP="00947A46">
      <w:pPr>
        <w:pStyle w:val="a6"/>
        <w:rPr>
          <w:rtl/>
        </w:rPr>
      </w:pPr>
      <w:bookmarkStart w:id="5513" w:name="ET_hatsach_645024_8"/>
      <w:r w:rsidRPr="00F20436">
        <w:rPr>
          <w:rStyle w:val="TagStyle"/>
          <w:rtl/>
        </w:rPr>
        <w:t xml:space="preserve"> &lt;&lt; הצח &gt;&gt;</w:t>
      </w:r>
      <w:r w:rsidRPr="00EE6BD8">
        <w:rPr>
          <w:rStyle w:val="TagStyle"/>
          <w:rtl/>
        </w:rPr>
        <w:t xml:space="preserve"> </w:t>
      </w:r>
      <w:bookmarkStart w:id="5514" w:name="_Toc187874474"/>
      <w:bookmarkStart w:id="5515" w:name="_Toc187908529"/>
      <w:r>
        <w:rPr>
          <w:rtl/>
        </w:rPr>
        <w:t>הצעת חוק הגנה על ישראלים מפני מוסדות בין-לאומיים עוינים, התשפ"ג</w:t>
      </w:r>
      <w:r>
        <w:rPr>
          <w:rFonts w:hint="cs"/>
          <w:rtl/>
        </w:rPr>
        <w:t>–</w:t>
      </w:r>
      <w:r>
        <w:rPr>
          <w:rtl/>
        </w:rPr>
        <w:t>2023</w:t>
      </w:r>
      <w:bookmarkEnd w:id="5514"/>
      <w:bookmarkEnd w:id="5515"/>
      <w:r w:rsidRPr="00EE6BD8">
        <w:rPr>
          <w:rStyle w:val="TagStyle"/>
          <w:rtl/>
        </w:rPr>
        <w:t xml:space="preserve"> </w:t>
      </w:r>
      <w:r w:rsidRPr="00F20436">
        <w:rPr>
          <w:rStyle w:val="TagStyle"/>
          <w:rtl/>
        </w:rPr>
        <w:t>&lt;&lt; הצח &gt;&gt;</w:t>
      </w:r>
      <w:r>
        <w:rPr>
          <w:rtl/>
        </w:rPr>
        <w:t xml:space="preserve">   </w:t>
      </w:r>
      <w:bookmarkEnd w:id="5513"/>
    </w:p>
    <w:p w:rsidR="009B2849" w:rsidRDefault="009B2849" w:rsidP="00721EEF">
      <w:pPr>
        <w:rPr>
          <w:rtl/>
        </w:rPr>
      </w:pPr>
      <w:r>
        <w:rPr>
          <w:rtl/>
        </w:rPr>
        <w:t>[הצעת חוק פ/</w:t>
      </w:r>
      <w:r>
        <w:rPr>
          <w:rFonts w:hint="cs"/>
          <w:rtl/>
        </w:rPr>
        <w:t>3049/25</w:t>
      </w:r>
      <w:r>
        <w:rPr>
          <w:rtl/>
        </w:rPr>
        <w:t>; נספחות.]</w:t>
      </w:r>
    </w:p>
    <w:p w:rsidR="009B2849" w:rsidRDefault="009B2849" w:rsidP="00947A4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B2849" w:rsidRDefault="009B2849" w:rsidP="00947A46">
      <w:pPr>
        <w:rPr>
          <w:rtl/>
        </w:rPr>
      </w:pPr>
    </w:p>
    <w:p w:rsidR="009B2849" w:rsidRDefault="009B2849" w:rsidP="00947A46">
      <w:pPr>
        <w:pStyle w:val="af6"/>
        <w:keepNext/>
        <w:rPr>
          <w:rtl/>
        </w:rPr>
      </w:pPr>
      <w:r w:rsidRPr="00F20436">
        <w:rPr>
          <w:rStyle w:val="TagStyle"/>
          <w:rtl/>
        </w:rPr>
        <w:t xml:space="preserve"> &lt;&lt; יור &gt;&gt;</w:t>
      </w:r>
      <w:r w:rsidRPr="00EE6BD8">
        <w:rPr>
          <w:rStyle w:val="TagStyle"/>
          <w:rtl/>
        </w:rPr>
        <w:t xml:space="preserve"> </w:t>
      </w:r>
      <w:r>
        <w:rPr>
          <w:rtl/>
        </w:rPr>
        <w:t>היו"ר משה סולומון:</w:t>
      </w:r>
      <w:r w:rsidRPr="00EE6BD8">
        <w:rPr>
          <w:rStyle w:val="TagStyle"/>
          <w:rtl/>
        </w:rPr>
        <w:t xml:space="preserve"> </w:t>
      </w:r>
      <w:r w:rsidRPr="00F20436">
        <w:rPr>
          <w:rStyle w:val="TagStyle"/>
          <w:rtl/>
        </w:rPr>
        <w:t>&lt;&lt; יור &gt;&gt;</w:t>
      </w:r>
      <w:r>
        <w:rPr>
          <w:rtl/>
        </w:rPr>
        <w:t xml:space="preserve">   </w:t>
      </w:r>
    </w:p>
    <w:p w:rsidR="009B2849" w:rsidRDefault="009B2849" w:rsidP="00721EEF">
      <w:pPr>
        <w:rPr>
          <w:rtl/>
        </w:rPr>
      </w:pPr>
    </w:p>
    <w:p w:rsidR="009B2849" w:rsidRDefault="009B2849" w:rsidP="00947A46">
      <w:pPr>
        <w:rPr>
          <w:rtl/>
        </w:rPr>
      </w:pPr>
      <w:r>
        <w:rPr>
          <w:rFonts w:hint="cs"/>
          <w:rtl/>
        </w:rPr>
        <w:t xml:space="preserve">אם כן, חברי הכנסת, נעבור לנושא הבא על סדר-היום </w:t>
      </w:r>
      <w:r>
        <w:rPr>
          <w:rFonts w:hint="eastAsia"/>
          <w:rtl/>
        </w:rPr>
        <w:t xml:space="preserve">– </w:t>
      </w:r>
      <w:r>
        <w:rPr>
          <w:rFonts w:hint="cs"/>
          <w:rtl/>
        </w:rPr>
        <w:t>הצעת חוק הגנה על ישראלים מפני מוסדות בין-לאומיים עוינים, התשפ"ג–2023</w:t>
      </w:r>
      <w:bookmarkStart w:id="5516" w:name="_ETM_Q11_553077"/>
      <w:bookmarkEnd w:id="5516"/>
      <w:r>
        <w:rPr>
          <w:rFonts w:hint="cs"/>
          <w:rtl/>
        </w:rPr>
        <w:t xml:space="preserve">, של חברת הכנסת שרון ניר וקבוצת חברי הכנסת. אני מזמין את </w:t>
      </w:r>
      <w:bookmarkStart w:id="5517" w:name="_ETM_Q11_557000"/>
      <w:bookmarkEnd w:id="5517"/>
      <w:r>
        <w:rPr>
          <w:rFonts w:hint="cs"/>
          <w:rtl/>
        </w:rPr>
        <w:t xml:space="preserve">חברת הכנסת שרון ניר להציג את הצעת החוק. בבקשה, לרשותך עשר דקות. </w:t>
      </w:r>
      <w:bookmarkStart w:id="5518" w:name="_ETM_Q11_557856"/>
      <w:bookmarkEnd w:id="5518"/>
    </w:p>
    <w:p w:rsidR="009B2849" w:rsidRDefault="009B2849" w:rsidP="00947A46">
      <w:pPr>
        <w:rPr>
          <w:rtl/>
        </w:rPr>
      </w:pPr>
    </w:p>
    <w:p w:rsidR="009B2849" w:rsidRDefault="009B2849" w:rsidP="00947A46">
      <w:pPr>
        <w:pStyle w:val="a4"/>
        <w:keepNext/>
        <w:rPr>
          <w:rtl/>
        </w:rPr>
      </w:pPr>
      <w:bookmarkStart w:id="5519" w:name="ET_speaker_6367_10"/>
      <w:r w:rsidRPr="00F20436">
        <w:rPr>
          <w:rStyle w:val="TagStyle"/>
          <w:rtl/>
        </w:rPr>
        <w:t xml:space="preserve"> &lt;&lt; דובר &gt;&gt;</w:t>
      </w:r>
      <w:r w:rsidRPr="00EE6BD8">
        <w:rPr>
          <w:rStyle w:val="TagStyle"/>
          <w:rtl/>
        </w:rPr>
        <w:t xml:space="preserve"> </w:t>
      </w:r>
      <w:bookmarkStart w:id="5520" w:name="_Toc187874475"/>
      <w:bookmarkStart w:id="5521" w:name="_Toc187908530"/>
      <w:r>
        <w:rPr>
          <w:rtl/>
        </w:rPr>
        <w:t>שרון ניר (ישראל ביתנו):</w:t>
      </w:r>
      <w:bookmarkEnd w:id="5520"/>
      <w:bookmarkEnd w:id="5521"/>
      <w:r w:rsidRPr="00EE6BD8">
        <w:rPr>
          <w:rStyle w:val="TagStyle"/>
          <w:rtl/>
        </w:rPr>
        <w:t xml:space="preserve"> </w:t>
      </w:r>
      <w:r w:rsidRPr="00F20436">
        <w:rPr>
          <w:rStyle w:val="TagStyle"/>
          <w:rtl/>
        </w:rPr>
        <w:t>&lt;&lt; דובר &gt;&gt;</w:t>
      </w:r>
      <w:r>
        <w:rPr>
          <w:rtl/>
        </w:rPr>
        <w:t xml:space="preserve">   </w:t>
      </w:r>
      <w:bookmarkEnd w:id="5519"/>
    </w:p>
    <w:p w:rsidR="009B2849" w:rsidRDefault="009B2849" w:rsidP="00721EEF">
      <w:pPr>
        <w:rPr>
          <w:rtl/>
        </w:rPr>
      </w:pPr>
    </w:p>
    <w:p w:rsidR="009B2849" w:rsidRDefault="009B2849" w:rsidP="00816741">
      <w:pPr>
        <w:rPr>
          <w:rtl/>
        </w:rPr>
      </w:pPr>
      <w:r>
        <w:rPr>
          <w:rFonts w:hint="cs"/>
          <w:rtl/>
        </w:rPr>
        <w:t>תודה רבה, אדוני היושב-ראש. חבריי חברי הכנסת, המצוד בעולם אחר לוחמי צה"ל נמשך, והגיע הזמן לעצור את האיוולת הזאת. לא ייתכן שחיילי צה"ל בסדיר ובמילואים שהתייצבו ב-7 באוקטובר למלחמה המוצדקת ביותר</w:t>
      </w:r>
      <w:r w:rsidR="00816741">
        <w:rPr>
          <w:rFonts w:hint="cs"/>
          <w:rtl/>
        </w:rPr>
        <w:t>,</w:t>
      </w:r>
      <w:r>
        <w:rPr>
          <w:rFonts w:hint="cs"/>
          <w:rtl/>
        </w:rPr>
        <w:t xml:space="preserve"> כדי </w:t>
      </w:r>
      <w:bookmarkStart w:id="5522" w:name="_ETM_Q11_595112"/>
      <w:bookmarkEnd w:id="5522"/>
      <w:r>
        <w:rPr>
          <w:rFonts w:hint="cs"/>
          <w:rtl/>
        </w:rPr>
        <w:t xml:space="preserve">להגן על הארץ שלנו, יפחדו לצאת לחו"ל רק בגלל רדיפה </w:t>
      </w:r>
      <w:bookmarkStart w:id="5523" w:name="_ETM_Q11_599789"/>
      <w:bookmarkEnd w:id="5523"/>
      <w:r>
        <w:rPr>
          <w:rFonts w:hint="cs"/>
          <w:rtl/>
        </w:rPr>
        <w:t>של ארגונים פרו-פלסטיניים. זה אבסורד שלוחם צה"ל ייאלץ להימלט כאחרון הפושעים מצ'ילה, מברזיל, מתאילנד</w:t>
      </w:r>
      <w:r w:rsidR="00816741">
        <w:rPr>
          <w:rFonts w:hint="cs"/>
          <w:rtl/>
        </w:rPr>
        <w:t>,</w:t>
      </w:r>
      <w:r>
        <w:rPr>
          <w:rFonts w:hint="cs"/>
          <w:rtl/>
        </w:rPr>
        <w:t xml:space="preserve"> או </w:t>
      </w:r>
      <w:bookmarkStart w:id="5524" w:name="_ETM_Q11_610123"/>
      <w:bookmarkEnd w:id="5524"/>
      <w:r>
        <w:rPr>
          <w:rFonts w:hint="cs"/>
          <w:rtl/>
        </w:rPr>
        <w:t>בשבוע שעבר משבדיה</w:t>
      </w:r>
      <w:r w:rsidR="00816741">
        <w:rPr>
          <w:rFonts w:hint="cs"/>
          <w:rtl/>
        </w:rPr>
        <w:t>,</w:t>
      </w:r>
      <w:r>
        <w:rPr>
          <w:rFonts w:hint="cs"/>
          <w:rtl/>
        </w:rPr>
        <w:t xml:space="preserve"> רק מפני שהגן על מדינת ישראל. אסור לנו להשלים עם מצב שבו חייל צה"ל גיבור נרדף, ומדינת </w:t>
      </w:r>
      <w:bookmarkStart w:id="5525" w:name="_ETM_Q11_624603"/>
      <w:bookmarkEnd w:id="5525"/>
      <w:r>
        <w:rPr>
          <w:rFonts w:hint="cs"/>
          <w:rtl/>
        </w:rPr>
        <w:t xml:space="preserve">ישראל נותרת חסרת אונים. </w:t>
      </w:r>
      <w:bookmarkStart w:id="5526" w:name="_ETM_Q11_627357"/>
      <w:bookmarkEnd w:id="5526"/>
    </w:p>
    <w:p w:rsidR="009B2849" w:rsidRDefault="009B2849" w:rsidP="00947A46">
      <w:pPr>
        <w:rPr>
          <w:rtl/>
        </w:rPr>
      </w:pPr>
      <w:bookmarkStart w:id="5527" w:name="_ETM_Q11_627399"/>
      <w:bookmarkEnd w:id="5527"/>
    </w:p>
    <w:p w:rsidR="009B2849" w:rsidRDefault="009B2849" w:rsidP="00816741">
      <w:pPr>
        <w:rPr>
          <w:rtl/>
        </w:rPr>
      </w:pPr>
      <w:bookmarkStart w:id="5528" w:name="_ETM_Q11_627492"/>
      <w:bookmarkStart w:id="5529" w:name="_ETM_Q11_627535"/>
      <w:bookmarkEnd w:id="5528"/>
      <w:bookmarkEnd w:id="5529"/>
      <w:r>
        <w:rPr>
          <w:rFonts w:hint="cs"/>
          <w:rtl/>
        </w:rPr>
        <w:t xml:space="preserve">אני ניצבת כאן היום מתוך תחושת מחויבות עמוקה ורצון עז להגן על אלו שהגנו עלינו </w:t>
      </w:r>
      <w:r>
        <w:rPr>
          <w:rtl/>
        </w:rPr>
        <w:t>–</w:t>
      </w:r>
      <w:r>
        <w:rPr>
          <w:rFonts w:hint="cs"/>
          <w:rtl/>
        </w:rPr>
        <w:t xml:space="preserve"> חיילי צה"ל ואנשי מערכת </w:t>
      </w:r>
      <w:bookmarkStart w:id="5530" w:name="_ETM_Q11_638672"/>
      <w:bookmarkEnd w:id="5530"/>
      <w:r>
        <w:rPr>
          <w:rFonts w:hint="cs"/>
          <w:rtl/>
        </w:rPr>
        <w:t xml:space="preserve">הביטחון. המקרים האחרונים שבהם הוצאו צווי מעצר לחיילים בחו"ל </w:t>
      </w:r>
      <w:bookmarkStart w:id="5531" w:name="_ETM_Q11_641999"/>
      <w:bookmarkEnd w:id="5531"/>
      <w:r>
        <w:rPr>
          <w:rFonts w:hint="cs"/>
          <w:rtl/>
        </w:rPr>
        <w:t xml:space="preserve">הם לא רק אירוע חמור בפני עצמו </w:t>
      </w:r>
      <w:r>
        <w:rPr>
          <w:rtl/>
        </w:rPr>
        <w:t>–</w:t>
      </w:r>
      <w:r>
        <w:rPr>
          <w:rFonts w:hint="cs"/>
          <w:rtl/>
        </w:rPr>
        <w:t xml:space="preserve"> זאת תופעה הולכת ומתרחבת; זה סימפטום לדבר מסוכן ביותר.</w:t>
      </w:r>
    </w:p>
    <w:p w:rsidR="009B2849" w:rsidRDefault="009B2849" w:rsidP="00947A46">
      <w:pPr>
        <w:rPr>
          <w:rtl/>
        </w:rPr>
      </w:pPr>
    </w:p>
    <w:p w:rsidR="009B2849" w:rsidRDefault="009B2849" w:rsidP="00947A46">
      <w:pPr>
        <w:rPr>
          <w:rtl/>
        </w:rPr>
      </w:pPr>
      <w:r>
        <w:rPr>
          <w:rFonts w:hint="cs"/>
          <w:rtl/>
        </w:rPr>
        <w:t xml:space="preserve">הצעת החוק שלי נועדה להגן על חיילי צה"ל, אנשי כוחות </w:t>
      </w:r>
      <w:bookmarkStart w:id="5532" w:name="_ETM_Q11_662209"/>
      <w:bookmarkEnd w:id="5532"/>
      <w:r>
        <w:rPr>
          <w:rFonts w:hint="cs"/>
          <w:rtl/>
        </w:rPr>
        <w:t>הביטחון ונבחרי ציבור מפני התנכלויות של מוסדות בין-לאומיים עוינים. החוק קובע איסור גורף על רשויות המדינה לשתף פעולה עם בית הדין הבין-לאומי בהאג או עם מוסדות דומים</w:t>
      </w:r>
      <w:bookmarkStart w:id="5533" w:name="_ETM_Q11_677181"/>
      <w:bookmarkEnd w:id="5533"/>
      <w:r>
        <w:rPr>
          <w:rFonts w:hint="cs"/>
          <w:rtl/>
        </w:rPr>
        <w:t xml:space="preserve">, למעט באישור ממשלתי מפורש. כמו כן, הוא מבטיח סיוע ממשלתי אקטיבי ואפקטיבי לכל אזרח ישראלי שייעצר בחו"ל בהליכים כאלה, ומונע הסגרה של אזרחי ישראל לגופים עוינים. </w:t>
      </w:r>
    </w:p>
    <w:p w:rsidR="009B2849" w:rsidRDefault="009B2849" w:rsidP="00947A46">
      <w:pPr>
        <w:rPr>
          <w:rtl/>
        </w:rPr>
      </w:pPr>
    </w:p>
    <w:p w:rsidR="009B2849" w:rsidRDefault="009B2849" w:rsidP="00816741">
      <w:pPr>
        <w:rPr>
          <w:rtl/>
        </w:rPr>
      </w:pPr>
      <w:r>
        <w:rPr>
          <w:rFonts w:hint="cs"/>
          <w:rtl/>
        </w:rPr>
        <w:t xml:space="preserve">ההצעה שלי כוללת </w:t>
      </w:r>
      <w:bookmarkStart w:id="5534" w:name="_ETM_Q11_695092"/>
      <w:bookmarkEnd w:id="5534"/>
      <w:r>
        <w:rPr>
          <w:rFonts w:hint="cs"/>
          <w:rtl/>
        </w:rPr>
        <w:t>יצירת מנגנונים משפטיים שיחזקו את חסינותם של חיילי צה"ל</w:t>
      </w:r>
      <w:bookmarkStart w:id="5535" w:name="_ETM_Q11_700700"/>
      <w:bookmarkEnd w:id="5535"/>
      <w:r>
        <w:rPr>
          <w:rFonts w:hint="cs"/>
          <w:rtl/>
        </w:rPr>
        <w:t xml:space="preserve"> בחו"ל. חוק זה נועד לעשות קצת שקט בתוך כל הרעש. חובתה של הממשלה להשתמש בכל אמצעי שעומד לרשותה כדי לחלץ ולשחרר אזרחי ישראל המוחזקים בחו"ל, ובטח חיילים שנמצאים שם רק משום שהגנו ושירתו את המדינה. זה מסר חד וברור: מדינת ישראל לא תפקיר את החיילים שהיא שלחה להילחם עבורה</w:t>
      </w:r>
      <w:r w:rsidR="00816741">
        <w:rPr>
          <w:rFonts w:hint="cs"/>
          <w:rtl/>
        </w:rPr>
        <w:t>.</w:t>
      </w:r>
      <w:r>
        <w:rPr>
          <w:rFonts w:hint="cs"/>
          <w:rtl/>
        </w:rPr>
        <w:t xml:space="preserve"> היא תעמוד </w:t>
      </w:r>
      <w:proofErr w:type="spellStart"/>
      <w:r>
        <w:rPr>
          <w:rFonts w:hint="cs"/>
          <w:rtl/>
        </w:rPr>
        <w:t>לצידם</w:t>
      </w:r>
      <w:proofErr w:type="spellEnd"/>
      <w:r>
        <w:rPr>
          <w:rFonts w:hint="cs"/>
          <w:rtl/>
        </w:rPr>
        <w:t xml:space="preserve">, ותפעל מול כל איום בין-לאומי משפטי או פוליטי שמכוון לפגוע בחיילי צה"ל. </w:t>
      </w:r>
    </w:p>
    <w:p w:rsidR="009B2849" w:rsidRDefault="009B2849" w:rsidP="00947A46">
      <w:pPr>
        <w:rPr>
          <w:rtl/>
        </w:rPr>
      </w:pPr>
    </w:p>
    <w:p w:rsidR="009B2849" w:rsidRDefault="009B2849" w:rsidP="00947A46">
      <w:pPr>
        <w:rPr>
          <w:rtl/>
        </w:rPr>
      </w:pPr>
      <w:r>
        <w:rPr>
          <w:rFonts w:hint="cs"/>
          <w:rtl/>
        </w:rPr>
        <w:t xml:space="preserve">בית הדין הבין-לאומי בהאג, שאמור להיות מוסד </w:t>
      </w:r>
      <w:bookmarkStart w:id="5536" w:name="_ETM_Q11_747028"/>
      <w:bookmarkEnd w:id="5536"/>
      <w:r>
        <w:rPr>
          <w:rFonts w:hint="cs"/>
          <w:rtl/>
        </w:rPr>
        <w:t xml:space="preserve">אובייקטיבי שמגן על זכויות אדם ברחבי העולם, הפך להיות כלי </w:t>
      </w:r>
      <w:bookmarkStart w:id="5537" w:name="_ETM_Q11_753040"/>
      <w:bookmarkEnd w:id="5537"/>
      <w:r>
        <w:rPr>
          <w:rFonts w:hint="cs"/>
          <w:rtl/>
        </w:rPr>
        <w:t xml:space="preserve">פוליטי בידיהם של מבקשי רעתה של מדינת ישראל, והוא פועל תחת לחצים של ארגונים אנטי-ישראליים ופרו-פלסטיניים. גישה זו מתבטאת בכך שבמקום </w:t>
      </w:r>
      <w:bookmarkStart w:id="5538" w:name="_ETM_Q11_762854"/>
      <w:bookmarkEnd w:id="5538"/>
      <w:r>
        <w:rPr>
          <w:rFonts w:hint="cs"/>
          <w:rtl/>
        </w:rPr>
        <w:t xml:space="preserve">לחקור פושעים או משטרים רודניים ברחבי העולם הוא מתמקד בישראל – </w:t>
      </w:r>
      <w:bookmarkStart w:id="5539" w:name="_ETM_Q11_770909"/>
      <w:bookmarkEnd w:id="5539"/>
      <w:r>
        <w:rPr>
          <w:rFonts w:hint="cs"/>
          <w:rtl/>
        </w:rPr>
        <w:t>הדמוקרטיה היחידה במזרח התיכון, שפועלת על פי הדין הבין-לאומי ומחויבת לערכים</w:t>
      </w:r>
      <w:bookmarkStart w:id="5540" w:name="_ETM_Q11_778207"/>
      <w:bookmarkEnd w:id="5540"/>
      <w:r>
        <w:rPr>
          <w:rFonts w:hint="cs"/>
          <w:rtl/>
        </w:rPr>
        <w:t xml:space="preserve"> של מוסר, שקיפות וזכויות אדם. </w:t>
      </w:r>
    </w:p>
    <w:p w:rsidR="009B2849" w:rsidRDefault="009B2849" w:rsidP="00947A46">
      <w:pPr>
        <w:rPr>
          <w:rtl/>
        </w:rPr>
      </w:pPr>
      <w:bookmarkStart w:id="5541" w:name="_ETM_Q11_784216"/>
      <w:bookmarkStart w:id="5542" w:name="_ETM_Q11_784255"/>
      <w:bookmarkEnd w:id="5541"/>
      <w:bookmarkEnd w:id="5542"/>
    </w:p>
    <w:p w:rsidR="009B2849" w:rsidRDefault="009B2849" w:rsidP="00816741">
      <w:pPr>
        <w:rPr>
          <w:rtl/>
        </w:rPr>
      </w:pPr>
      <w:bookmarkStart w:id="5543" w:name="_ETM_Q11_784360"/>
      <w:bookmarkStart w:id="5544" w:name="_ETM_Q11_784394"/>
      <w:bookmarkEnd w:id="5543"/>
      <w:bookmarkEnd w:id="5544"/>
      <w:r>
        <w:rPr>
          <w:rFonts w:hint="cs"/>
          <w:rtl/>
        </w:rPr>
        <w:t xml:space="preserve">בימים אלו התופעה לא </w:t>
      </w:r>
      <w:bookmarkStart w:id="5545" w:name="_ETM_Q11_783342"/>
      <w:bookmarkEnd w:id="5545"/>
      <w:r>
        <w:rPr>
          <w:rFonts w:hint="cs"/>
          <w:rtl/>
        </w:rPr>
        <w:t xml:space="preserve">רק מוגבלת לבתי הדין הבין-לאומי </w:t>
      </w:r>
      <w:r>
        <w:rPr>
          <w:rtl/>
        </w:rPr>
        <w:t>–</w:t>
      </w:r>
      <w:r>
        <w:rPr>
          <w:rFonts w:hint="cs"/>
          <w:rtl/>
        </w:rPr>
        <w:t xml:space="preserve"> היא מתרחשת גם </w:t>
      </w:r>
      <w:bookmarkStart w:id="5546" w:name="_ETM_Q11_792159"/>
      <w:bookmarkEnd w:id="5546"/>
      <w:r>
        <w:rPr>
          <w:rFonts w:hint="cs"/>
          <w:rtl/>
        </w:rPr>
        <w:t xml:space="preserve">בזירה </w:t>
      </w:r>
      <w:bookmarkStart w:id="5547" w:name="_ETM_Q11_788053"/>
      <w:bookmarkEnd w:id="5547"/>
      <w:r>
        <w:rPr>
          <w:rFonts w:hint="cs"/>
          <w:rtl/>
        </w:rPr>
        <w:t>רחבה יותר</w:t>
      </w:r>
      <w:r w:rsidR="00816741">
        <w:rPr>
          <w:rFonts w:hint="cs"/>
          <w:rtl/>
        </w:rPr>
        <w:t>.</w:t>
      </w:r>
      <w:r>
        <w:rPr>
          <w:rFonts w:hint="cs"/>
          <w:rtl/>
        </w:rPr>
        <w:t xml:space="preserve"> זאת תופעה שמתפשטת כל עוד אנחנו לא מתגוננים</w:t>
      </w:r>
      <w:bookmarkStart w:id="5548" w:name="_ETM_Q11_793554"/>
      <w:bookmarkEnd w:id="5548"/>
      <w:r>
        <w:rPr>
          <w:rFonts w:hint="cs"/>
          <w:rtl/>
        </w:rPr>
        <w:t xml:space="preserve"> מולה. זה התפשט לארגונים אינטרסנטיים כמו קרן הינד </w:t>
      </w:r>
      <w:proofErr w:type="spellStart"/>
      <w:r>
        <w:rPr>
          <w:rFonts w:hint="cs"/>
          <w:rtl/>
        </w:rPr>
        <w:t>רג'ב</w:t>
      </w:r>
      <w:proofErr w:type="spellEnd"/>
      <w:r>
        <w:rPr>
          <w:rFonts w:hint="cs"/>
          <w:rtl/>
        </w:rPr>
        <w:t xml:space="preserve"> – גוף אנטישמי שכל </w:t>
      </w:r>
      <w:bookmarkStart w:id="5549" w:name="_ETM_Q11_804649"/>
      <w:bookmarkEnd w:id="5549"/>
      <w:r>
        <w:rPr>
          <w:rFonts w:hint="cs"/>
          <w:rtl/>
        </w:rPr>
        <w:t xml:space="preserve">ייעודו הוא איסוף מידע על חיילי צה"ל במטרה </w:t>
      </w:r>
      <w:bookmarkStart w:id="5550" w:name="_ETM_Q11_808116"/>
      <w:bookmarkEnd w:id="5550"/>
      <w:r>
        <w:rPr>
          <w:rFonts w:hint="cs"/>
          <w:rtl/>
        </w:rPr>
        <w:t>להפליל אותם.</w:t>
      </w:r>
      <w:bookmarkStart w:id="5551" w:name="TOR_Q12"/>
      <w:bookmarkStart w:id="5552" w:name="_ETM_Q12_207264"/>
      <w:bookmarkEnd w:id="5551"/>
      <w:bookmarkEnd w:id="5552"/>
      <w:r>
        <w:rPr>
          <w:rFonts w:hint="cs"/>
          <w:rtl/>
          <w:lang w:eastAsia="he-IL"/>
        </w:rPr>
        <w:t xml:space="preserve"> כידוע, הארגון </w:t>
      </w:r>
      <w:bookmarkStart w:id="5553" w:name="_ETM_Q12_208595"/>
      <w:bookmarkEnd w:id="5553"/>
      <w:r>
        <w:rPr>
          <w:rFonts w:hint="cs"/>
          <w:rtl/>
          <w:lang w:eastAsia="he-IL"/>
        </w:rPr>
        <w:t>הוא ארגון ייעודי שהוקם על ידי שני מייסדים</w:t>
      </w:r>
      <w:bookmarkStart w:id="5554" w:name="_ETM_Q12_211835"/>
      <w:bookmarkEnd w:id="5554"/>
      <w:r>
        <w:rPr>
          <w:rFonts w:hint="cs"/>
          <w:rtl/>
          <w:lang w:eastAsia="he-IL"/>
        </w:rPr>
        <w:t>,</w:t>
      </w:r>
      <w:bookmarkStart w:id="5555" w:name="_ETM_Q12_212122"/>
      <w:bookmarkEnd w:id="5555"/>
      <w:r>
        <w:rPr>
          <w:rFonts w:hint="cs"/>
          <w:rtl/>
          <w:lang w:eastAsia="he-IL"/>
        </w:rPr>
        <w:t xml:space="preserve"> שאחד מהם הוא פעיל חיזבאללה</w:t>
      </w:r>
      <w:bookmarkStart w:id="5556" w:name="_ETM_Q12_215655"/>
      <w:bookmarkEnd w:id="5556"/>
      <w:r>
        <w:rPr>
          <w:rFonts w:hint="cs"/>
          <w:rtl/>
          <w:lang w:eastAsia="he-IL"/>
        </w:rPr>
        <w:t>, הואשם בעבר בתמיכה בטרור,</w:t>
      </w:r>
      <w:bookmarkStart w:id="5557" w:name="_ETM_Q12_222747"/>
      <w:bookmarkEnd w:id="5557"/>
      <w:r>
        <w:rPr>
          <w:rFonts w:hint="cs"/>
          <w:rtl/>
          <w:lang w:eastAsia="he-IL"/>
        </w:rPr>
        <w:t xml:space="preserve"> </w:t>
      </w:r>
      <w:bookmarkStart w:id="5558" w:name="_ETM_Q12_218066"/>
      <w:bookmarkEnd w:id="5558"/>
      <w:r>
        <w:rPr>
          <w:rFonts w:hint="cs"/>
          <w:rtl/>
          <w:lang w:eastAsia="he-IL"/>
        </w:rPr>
        <w:t xml:space="preserve">באנטישמיות </w:t>
      </w:r>
      <w:proofErr w:type="spellStart"/>
      <w:r>
        <w:rPr>
          <w:rFonts w:hint="cs"/>
          <w:rtl/>
          <w:lang w:eastAsia="he-IL"/>
        </w:rPr>
        <w:t>ובהגחכת</w:t>
      </w:r>
      <w:proofErr w:type="spellEnd"/>
      <w:r>
        <w:rPr>
          <w:rFonts w:hint="cs"/>
          <w:rtl/>
          <w:lang w:eastAsia="he-IL"/>
        </w:rPr>
        <w:t xml:space="preserve"> השואה.</w:t>
      </w:r>
      <w:bookmarkStart w:id="5559" w:name="_ETM_Q12_219566"/>
      <w:bookmarkEnd w:id="5559"/>
      <w:r>
        <w:rPr>
          <w:rFonts w:hint="cs"/>
          <w:rtl/>
          <w:lang w:eastAsia="he-IL"/>
        </w:rPr>
        <w:t xml:space="preserve"> הארגון הזה </w:t>
      </w:r>
      <w:bookmarkStart w:id="5560" w:name="_ETM_Q12_220535"/>
      <w:bookmarkStart w:id="5561" w:name="_ETM_Q12_221325"/>
      <w:bookmarkEnd w:id="5560"/>
      <w:bookmarkEnd w:id="5561"/>
      <w:r>
        <w:rPr>
          <w:rFonts w:hint="cs"/>
          <w:rtl/>
          <w:lang w:eastAsia="he-IL"/>
        </w:rPr>
        <w:t>פועל באופן</w:t>
      </w:r>
      <w:bookmarkStart w:id="5562" w:name="_ETM_Q12_227641"/>
      <w:bookmarkEnd w:id="5562"/>
      <w:r>
        <w:rPr>
          <w:rFonts w:hint="cs"/>
          <w:rtl/>
          <w:lang w:eastAsia="he-IL"/>
        </w:rPr>
        <w:t xml:space="preserve"> שיטתי לאסוף תמו</w:t>
      </w:r>
      <w:bookmarkStart w:id="5563" w:name="_ETM_Q12_226334"/>
      <w:bookmarkEnd w:id="5563"/>
      <w:r>
        <w:rPr>
          <w:rFonts w:hint="cs"/>
          <w:rtl/>
          <w:lang w:eastAsia="he-IL"/>
        </w:rPr>
        <w:t>נות, סרטונים</w:t>
      </w:r>
      <w:bookmarkStart w:id="5564" w:name="_ETM_Q12_228255"/>
      <w:bookmarkEnd w:id="5564"/>
      <w:r>
        <w:rPr>
          <w:rFonts w:hint="cs"/>
          <w:rtl/>
          <w:lang w:eastAsia="he-IL"/>
        </w:rPr>
        <w:t>, מתמקד ברשתות חברתיות, והוא מתמקד</w:t>
      </w:r>
      <w:bookmarkStart w:id="5565" w:name="_ETM_Q12_237657"/>
      <w:bookmarkEnd w:id="5565"/>
      <w:r>
        <w:rPr>
          <w:rFonts w:hint="cs"/>
          <w:rtl/>
          <w:lang w:eastAsia="he-IL"/>
        </w:rPr>
        <w:t xml:space="preserve"> בחיי</w:t>
      </w:r>
      <w:bookmarkStart w:id="5566" w:name="_ETM_Q12_234045"/>
      <w:bookmarkEnd w:id="5566"/>
      <w:r>
        <w:rPr>
          <w:rFonts w:hint="cs"/>
          <w:rtl/>
          <w:lang w:eastAsia="he-IL"/>
        </w:rPr>
        <w:t>לי צה"ל. הם מגישים תלונות שקריות במדינות זרות</w:t>
      </w:r>
      <w:bookmarkStart w:id="5567" w:name="_ETM_Q12_238215"/>
      <w:bookmarkStart w:id="5568" w:name="_ETM_Q12_240464"/>
      <w:bookmarkEnd w:id="5567"/>
      <w:bookmarkEnd w:id="5568"/>
      <w:r>
        <w:rPr>
          <w:rFonts w:hint="cs"/>
          <w:rtl/>
          <w:lang w:eastAsia="he-IL"/>
        </w:rPr>
        <w:t>, מתאמים</w:t>
      </w:r>
      <w:bookmarkStart w:id="5569" w:name="_ETM_Q12_242083"/>
      <w:bookmarkEnd w:id="5569"/>
      <w:r>
        <w:rPr>
          <w:rFonts w:hint="cs"/>
          <w:rtl/>
          <w:lang w:eastAsia="he-IL"/>
        </w:rPr>
        <w:t xml:space="preserve"> פעולות עם עורכי דין </w:t>
      </w:r>
      <w:bookmarkStart w:id="5570" w:name="_ETM_Q12_241825"/>
      <w:bookmarkStart w:id="5571" w:name="_ETM_Q12_241449"/>
      <w:bookmarkStart w:id="5572" w:name="_ETM_Q12_242890"/>
      <w:bookmarkStart w:id="5573" w:name="_ETM_Q12_243010"/>
      <w:bookmarkStart w:id="5574" w:name="_ETM_Q12_243670"/>
      <w:bookmarkEnd w:id="5570"/>
      <w:bookmarkEnd w:id="5571"/>
      <w:bookmarkEnd w:id="5572"/>
      <w:bookmarkEnd w:id="5573"/>
      <w:bookmarkEnd w:id="5574"/>
      <w:r>
        <w:rPr>
          <w:rtl/>
        </w:rPr>
        <w:t xml:space="preserve">מקומיים </w:t>
      </w:r>
      <w:bookmarkStart w:id="5575" w:name="_ETM_Q12_244840"/>
      <w:bookmarkEnd w:id="5575"/>
      <w:r>
        <w:rPr>
          <w:rtl/>
        </w:rPr>
        <w:t>ובונ</w:t>
      </w:r>
      <w:bookmarkStart w:id="5576" w:name="_ETM_Q12_242945"/>
      <w:bookmarkStart w:id="5577" w:name="_ETM_Q12_245650"/>
      <w:bookmarkEnd w:id="5576"/>
      <w:bookmarkEnd w:id="5577"/>
      <w:r>
        <w:rPr>
          <w:rFonts w:hint="cs"/>
          <w:rtl/>
        </w:rPr>
        <w:t>ים תי</w:t>
      </w:r>
      <w:r>
        <w:rPr>
          <w:rtl/>
        </w:rPr>
        <w:t>קים</w:t>
      </w:r>
      <w:r>
        <w:rPr>
          <w:rFonts w:hint="cs"/>
          <w:rtl/>
        </w:rPr>
        <w:t xml:space="preserve"> –</w:t>
      </w:r>
      <w:r>
        <w:rPr>
          <w:rtl/>
        </w:rPr>
        <w:t xml:space="preserve"> </w:t>
      </w:r>
      <w:bookmarkStart w:id="5578" w:name="_ETM_Q12_246430"/>
      <w:bookmarkEnd w:id="5578"/>
      <w:r>
        <w:rPr>
          <w:rFonts w:hint="cs"/>
          <w:rtl/>
        </w:rPr>
        <w:t>תופרים</w:t>
      </w:r>
      <w:bookmarkStart w:id="5579" w:name="_ETM_Q12_245555"/>
      <w:bookmarkEnd w:id="5579"/>
      <w:r>
        <w:rPr>
          <w:rtl/>
        </w:rPr>
        <w:t xml:space="preserve"> </w:t>
      </w:r>
      <w:bookmarkStart w:id="5580" w:name="_ETM_Q12_247200"/>
      <w:bookmarkEnd w:id="5580"/>
      <w:r>
        <w:rPr>
          <w:rtl/>
        </w:rPr>
        <w:t xml:space="preserve">תיקים </w:t>
      </w:r>
      <w:bookmarkStart w:id="5581" w:name="_ETM_Q12_247679"/>
      <w:bookmarkEnd w:id="5581"/>
      <w:r>
        <w:rPr>
          <w:rtl/>
        </w:rPr>
        <w:t xml:space="preserve">לחיילינו </w:t>
      </w:r>
      <w:bookmarkStart w:id="5582" w:name="_ETM_Q12_248850"/>
      <w:bookmarkEnd w:id="5582"/>
      <w:r>
        <w:rPr>
          <w:rtl/>
        </w:rPr>
        <w:t xml:space="preserve">שהמטרה </w:t>
      </w:r>
      <w:bookmarkStart w:id="5583" w:name="_ETM_Q12_250069"/>
      <w:bookmarkEnd w:id="5583"/>
      <w:r>
        <w:rPr>
          <w:rFonts w:hint="cs"/>
          <w:rtl/>
        </w:rPr>
        <w:t>של</w:t>
      </w:r>
      <w:r>
        <w:rPr>
          <w:rtl/>
        </w:rPr>
        <w:t xml:space="preserve">הם </w:t>
      </w:r>
      <w:bookmarkStart w:id="5584" w:name="_ETM_Q12_250189"/>
      <w:bookmarkStart w:id="5585" w:name="_ETM_Q12_251180"/>
      <w:bookmarkStart w:id="5586" w:name="_ETM_Q12_248464"/>
      <w:bookmarkEnd w:id="5584"/>
      <w:bookmarkEnd w:id="5585"/>
      <w:bookmarkEnd w:id="5586"/>
      <w:r>
        <w:rPr>
          <w:rFonts w:hint="cs"/>
          <w:rtl/>
        </w:rPr>
        <w:t xml:space="preserve">היא אחת: </w:t>
      </w:r>
      <w:r>
        <w:rPr>
          <w:rtl/>
        </w:rPr>
        <w:t xml:space="preserve">לפגוע </w:t>
      </w:r>
      <w:bookmarkStart w:id="5587" w:name="_ETM_Q12_251790"/>
      <w:bookmarkEnd w:id="5587"/>
      <w:r>
        <w:rPr>
          <w:rtl/>
        </w:rPr>
        <w:t xml:space="preserve">בלוחמים </w:t>
      </w:r>
      <w:bookmarkStart w:id="5588" w:name="_ETM_Q12_252569"/>
      <w:bookmarkEnd w:id="5588"/>
      <w:r>
        <w:rPr>
          <w:rtl/>
        </w:rPr>
        <w:t>של</w:t>
      </w:r>
      <w:r>
        <w:rPr>
          <w:rFonts w:hint="cs"/>
          <w:rtl/>
        </w:rPr>
        <w:t>נו ול</w:t>
      </w:r>
      <w:r>
        <w:rPr>
          <w:rtl/>
        </w:rPr>
        <w:t xml:space="preserve">שבש </w:t>
      </w:r>
      <w:bookmarkStart w:id="5589" w:name="_ETM_Q12_254430"/>
      <w:bookmarkEnd w:id="5589"/>
      <w:r>
        <w:rPr>
          <w:rtl/>
        </w:rPr>
        <w:t xml:space="preserve">את </w:t>
      </w:r>
      <w:bookmarkStart w:id="5590" w:name="_ETM_Q12_254640"/>
      <w:bookmarkEnd w:id="5590"/>
      <w:r>
        <w:rPr>
          <w:rtl/>
        </w:rPr>
        <w:t>חייהם</w:t>
      </w:r>
      <w:r>
        <w:rPr>
          <w:rFonts w:hint="cs"/>
          <w:rtl/>
        </w:rPr>
        <w:t>.</w:t>
      </w:r>
      <w:bookmarkStart w:id="5591" w:name="_ETM_Q12_256640"/>
      <w:bookmarkStart w:id="5592" w:name="_ETM_Q12_252684"/>
      <w:bookmarkEnd w:id="5591"/>
      <w:bookmarkEnd w:id="5592"/>
      <w:r w:rsidR="00816741">
        <w:rPr>
          <w:rFonts w:hint="cs"/>
          <w:rtl/>
        </w:rPr>
        <w:t xml:space="preserve"> </w:t>
      </w:r>
      <w:r>
        <w:rPr>
          <w:rtl/>
        </w:rPr>
        <w:t xml:space="preserve">רק </w:t>
      </w:r>
      <w:bookmarkStart w:id="5593" w:name="_ETM_Q12_256970"/>
      <w:bookmarkEnd w:id="5593"/>
      <w:r>
        <w:rPr>
          <w:rtl/>
        </w:rPr>
        <w:t xml:space="preserve">לפני </w:t>
      </w:r>
      <w:bookmarkStart w:id="5594" w:name="_ETM_Q12_257360"/>
      <w:bookmarkEnd w:id="5594"/>
      <w:r>
        <w:rPr>
          <w:rtl/>
        </w:rPr>
        <w:t>שבועיים</w:t>
      </w:r>
      <w:bookmarkStart w:id="5595" w:name="_ETM_Q12_256424"/>
      <w:bookmarkEnd w:id="5595"/>
      <w:r>
        <w:rPr>
          <w:rtl/>
        </w:rPr>
        <w:t xml:space="preserve"> </w:t>
      </w:r>
      <w:bookmarkStart w:id="5596" w:name="_ETM_Q12_258409"/>
      <w:bookmarkEnd w:id="5596"/>
      <w:r>
        <w:rPr>
          <w:rtl/>
        </w:rPr>
        <w:t xml:space="preserve">חייל </w:t>
      </w:r>
      <w:bookmarkStart w:id="5597" w:name="_ETM_Q12_258860"/>
      <w:bookmarkEnd w:id="5597"/>
      <w:r>
        <w:rPr>
          <w:rtl/>
        </w:rPr>
        <w:t xml:space="preserve">מילואים </w:t>
      </w:r>
      <w:bookmarkStart w:id="5598" w:name="_ETM_Q12_259430"/>
      <w:bookmarkEnd w:id="5598"/>
      <w:r>
        <w:rPr>
          <w:rtl/>
        </w:rPr>
        <w:t>של</w:t>
      </w:r>
      <w:r>
        <w:rPr>
          <w:rFonts w:hint="cs"/>
          <w:rtl/>
        </w:rPr>
        <w:t>ח</w:t>
      </w:r>
      <w:r>
        <w:rPr>
          <w:rtl/>
        </w:rPr>
        <w:t xml:space="preserve">ם </w:t>
      </w:r>
      <w:bookmarkStart w:id="5599" w:name="_ETM_Q12_259950"/>
      <w:bookmarkEnd w:id="5599"/>
      <w:r>
        <w:rPr>
          <w:rtl/>
        </w:rPr>
        <w:t xml:space="preserve">חודשים </w:t>
      </w:r>
      <w:bookmarkStart w:id="5600" w:name="_ETM_Q12_260640"/>
      <w:bookmarkEnd w:id="5600"/>
      <w:r>
        <w:rPr>
          <w:rtl/>
        </w:rPr>
        <w:t xml:space="preserve">ארוכים </w:t>
      </w:r>
      <w:bookmarkStart w:id="5601" w:name="_ETM_Q12_261479"/>
      <w:bookmarkEnd w:id="5601"/>
      <w:r>
        <w:rPr>
          <w:rtl/>
        </w:rPr>
        <w:t xml:space="preserve">במלחמת </w:t>
      </w:r>
      <w:bookmarkStart w:id="5602" w:name="_ETM_Q12_262140"/>
      <w:bookmarkEnd w:id="5602"/>
      <w:r>
        <w:rPr>
          <w:rtl/>
        </w:rPr>
        <w:t xml:space="preserve">חרבות </w:t>
      </w:r>
      <w:bookmarkStart w:id="5603" w:name="_ETM_Q12_262680"/>
      <w:bookmarkEnd w:id="5603"/>
      <w:r>
        <w:rPr>
          <w:rFonts w:hint="cs"/>
          <w:rtl/>
        </w:rPr>
        <w:t>ב</w:t>
      </w:r>
      <w:r>
        <w:rPr>
          <w:rtl/>
        </w:rPr>
        <w:t>רזל</w:t>
      </w:r>
      <w:r>
        <w:rPr>
          <w:rFonts w:hint="cs"/>
          <w:rtl/>
        </w:rPr>
        <w:t>,</w:t>
      </w:r>
      <w:r>
        <w:rPr>
          <w:rtl/>
        </w:rPr>
        <w:t xml:space="preserve"> </w:t>
      </w:r>
      <w:bookmarkStart w:id="5604" w:name="_ETM_Q12_263700"/>
      <w:bookmarkStart w:id="5605" w:name="_ETM_Q12_261514"/>
      <w:bookmarkEnd w:id="5604"/>
      <w:bookmarkEnd w:id="5605"/>
      <w:r>
        <w:rPr>
          <w:rFonts w:hint="cs"/>
          <w:rtl/>
        </w:rPr>
        <w:t>טס</w:t>
      </w:r>
      <w:r>
        <w:rPr>
          <w:rtl/>
        </w:rPr>
        <w:t xml:space="preserve"> </w:t>
      </w:r>
      <w:bookmarkStart w:id="5606" w:name="_ETM_Q12_264150"/>
      <w:bookmarkEnd w:id="5606"/>
      <w:r>
        <w:rPr>
          <w:rtl/>
        </w:rPr>
        <w:t xml:space="preserve">לחופשה </w:t>
      </w:r>
      <w:bookmarkStart w:id="5607" w:name="_ETM_Q12_264720"/>
      <w:bookmarkEnd w:id="5607"/>
      <w:r>
        <w:rPr>
          <w:rtl/>
        </w:rPr>
        <w:t>בברזיל</w:t>
      </w:r>
      <w:r>
        <w:rPr>
          <w:rFonts w:hint="cs"/>
          <w:rtl/>
        </w:rPr>
        <w:t>,</w:t>
      </w:r>
      <w:r>
        <w:rPr>
          <w:rtl/>
        </w:rPr>
        <w:t xml:space="preserve"> </w:t>
      </w:r>
      <w:bookmarkStart w:id="5608" w:name="_ETM_Q12_265770"/>
      <w:bookmarkEnd w:id="5608"/>
      <w:r>
        <w:rPr>
          <w:rtl/>
        </w:rPr>
        <w:t xml:space="preserve">אך </w:t>
      </w:r>
      <w:bookmarkStart w:id="5609" w:name="_ETM_Q12_266010"/>
      <w:bookmarkEnd w:id="5609"/>
      <w:r>
        <w:rPr>
          <w:rtl/>
        </w:rPr>
        <w:t>ב</w:t>
      </w:r>
      <w:bookmarkStart w:id="5610" w:name="_ETM_Q12_263584"/>
      <w:bookmarkEnd w:id="5610"/>
      <w:r>
        <w:rPr>
          <w:rFonts w:hint="cs"/>
          <w:rtl/>
        </w:rPr>
        <w:t>עקבות</w:t>
      </w:r>
      <w:r>
        <w:rPr>
          <w:rtl/>
        </w:rPr>
        <w:t xml:space="preserve"> </w:t>
      </w:r>
      <w:bookmarkStart w:id="5611" w:name="_ETM_Q12_266400"/>
      <w:bookmarkEnd w:id="5611"/>
      <w:r>
        <w:rPr>
          <w:rtl/>
        </w:rPr>
        <w:t xml:space="preserve">תלונה </w:t>
      </w:r>
      <w:bookmarkStart w:id="5612" w:name="_ETM_Q12_266970"/>
      <w:bookmarkEnd w:id="5612"/>
      <w:r>
        <w:rPr>
          <w:rtl/>
        </w:rPr>
        <w:t>ש</w:t>
      </w:r>
      <w:r>
        <w:rPr>
          <w:rFonts w:hint="cs"/>
          <w:rtl/>
        </w:rPr>
        <w:t xml:space="preserve">ל </w:t>
      </w:r>
      <w:r>
        <w:rPr>
          <w:rtl/>
        </w:rPr>
        <w:t xml:space="preserve">קרן </w:t>
      </w:r>
      <w:bookmarkStart w:id="5613" w:name="_ETM_Q12_267510"/>
      <w:bookmarkStart w:id="5614" w:name="_ETM_Q12_264824"/>
      <w:bookmarkEnd w:id="5613"/>
      <w:bookmarkEnd w:id="5614"/>
      <w:r>
        <w:rPr>
          <w:rFonts w:hint="cs"/>
          <w:rtl/>
        </w:rPr>
        <w:t xml:space="preserve">הינד </w:t>
      </w:r>
      <w:proofErr w:type="spellStart"/>
      <w:r>
        <w:rPr>
          <w:rFonts w:hint="cs"/>
          <w:rtl/>
        </w:rPr>
        <w:t>רג'ב</w:t>
      </w:r>
      <w:proofErr w:type="spellEnd"/>
      <w:r>
        <w:rPr>
          <w:rFonts w:hint="cs"/>
          <w:rtl/>
        </w:rPr>
        <w:t xml:space="preserve"> </w:t>
      </w:r>
      <w:bookmarkStart w:id="5615" w:name="_ETM_Q12_268087"/>
      <w:bookmarkStart w:id="5616" w:name="_ETM_Q12_268740"/>
      <w:bookmarkStart w:id="5617" w:name="_ETM_Q12_264645"/>
      <w:bookmarkEnd w:id="5615"/>
      <w:bookmarkEnd w:id="5616"/>
      <w:bookmarkEnd w:id="5617"/>
      <w:r>
        <w:rPr>
          <w:rtl/>
        </w:rPr>
        <w:t xml:space="preserve">בית </w:t>
      </w:r>
      <w:bookmarkStart w:id="5618" w:name="_ETM_Q12_269100"/>
      <w:bookmarkEnd w:id="5618"/>
      <w:r>
        <w:rPr>
          <w:rtl/>
        </w:rPr>
        <w:t xml:space="preserve">המשפט </w:t>
      </w:r>
      <w:bookmarkStart w:id="5619" w:name="_ETM_Q12_269549"/>
      <w:bookmarkEnd w:id="5619"/>
      <w:r>
        <w:rPr>
          <w:rtl/>
        </w:rPr>
        <w:t xml:space="preserve">הפדרלי </w:t>
      </w:r>
      <w:bookmarkStart w:id="5620" w:name="_ETM_Q12_270119"/>
      <w:bookmarkEnd w:id="5620"/>
      <w:r>
        <w:rPr>
          <w:rtl/>
        </w:rPr>
        <w:t xml:space="preserve">של </w:t>
      </w:r>
      <w:bookmarkStart w:id="5621" w:name="_ETM_Q12_270299"/>
      <w:bookmarkEnd w:id="5621"/>
      <w:r>
        <w:rPr>
          <w:rtl/>
        </w:rPr>
        <w:t xml:space="preserve">ברזיל </w:t>
      </w:r>
      <w:bookmarkStart w:id="5622" w:name="_ETM_Q12_271170"/>
      <w:bookmarkEnd w:id="5622"/>
      <w:r>
        <w:rPr>
          <w:rtl/>
        </w:rPr>
        <w:t xml:space="preserve">הורה </w:t>
      </w:r>
      <w:bookmarkStart w:id="5623" w:name="_ETM_Q12_271560"/>
      <w:bookmarkEnd w:id="5623"/>
      <w:r>
        <w:rPr>
          <w:rtl/>
        </w:rPr>
        <w:t xml:space="preserve">על </w:t>
      </w:r>
      <w:bookmarkStart w:id="5624" w:name="_ETM_Q12_271649"/>
      <w:bookmarkEnd w:id="5624"/>
      <w:r>
        <w:rPr>
          <w:rtl/>
        </w:rPr>
        <w:t xml:space="preserve">מעצרו </w:t>
      </w:r>
      <w:bookmarkStart w:id="5625" w:name="_ETM_Q12_272310"/>
      <w:bookmarkEnd w:id="5625"/>
      <w:r>
        <w:rPr>
          <w:rFonts w:hint="cs"/>
          <w:rtl/>
        </w:rPr>
        <w:t>ו</w:t>
      </w:r>
      <w:r>
        <w:rPr>
          <w:rtl/>
        </w:rPr>
        <w:t>חקירתו</w:t>
      </w:r>
      <w:r>
        <w:rPr>
          <w:rFonts w:hint="cs"/>
          <w:rtl/>
        </w:rPr>
        <w:t>.</w:t>
      </w:r>
      <w:bookmarkStart w:id="5626" w:name="_ETM_Q12_270314"/>
      <w:bookmarkEnd w:id="5626"/>
      <w:r>
        <w:rPr>
          <w:rtl/>
        </w:rPr>
        <w:t xml:space="preserve"> </w:t>
      </w:r>
      <w:bookmarkStart w:id="5627" w:name="_ETM_Q12_273759"/>
      <w:bookmarkEnd w:id="5627"/>
      <w:r>
        <w:rPr>
          <w:rtl/>
        </w:rPr>
        <w:t>החייל</w:t>
      </w:r>
      <w:r>
        <w:rPr>
          <w:rFonts w:hint="cs"/>
          <w:rtl/>
        </w:rPr>
        <w:t xml:space="preserve"> נאלץ</w:t>
      </w:r>
      <w:r>
        <w:rPr>
          <w:rtl/>
        </w:rPr>
        <w:t xml:space="preserve"> </w:t>
      </w:r>
      <w:bookmarkStart w:id="5628" w:name="_ETM_Q12_274569"/>
      <w:bookmarkEnd w:id="5628"/>
      <w:r>
        <w:rPr>
          <w:rFonts w:hint="cs"/>
          <w:rtl/>
        </w:rPr>
        <w:t xml:space="preserve">לנוס </w:t>
      </w:r>
      <w:bookmarkStart w:id="5629" w:name="_ETM_Q12_273314"/>
      <w:bookmarkEnd w:id="5629"/>
      <w:r>
        <w:rPr>
          <w:rFonts w:hint="cs"/>
          <w:rtl/>
        </w:rPr>
        <w:t>מברז</w:t>
      </w:r>
      <w:r>
        <w:rPr>
          <w:rtl/>
        </w:rPr>
        <w:t xml:space="preserve">יל </w:t>
      </w:r>
      <w:bookmarkStart w:id="5630" w:name="_ETM_Q12_276209"/>
      <w:bookmarkEnd w:id="5630"/>
      <w:r>
        <w:rPr>
          <w:rtl/>
        </w:rPr>
        <w:t>במהרה</w:t>
      </w:r>
      <w:r>
        <w:rPr>
          <w:rFonts w:hint="cs"/>
          <w:rtl/>
        </w:rPr>
        <w:t>,</w:t>
      </w:r>
      <w:r>
        <w:rPr>
          <w:rtl/>
        </w:rPr>
        <w:t xml:space="preserve"> </w:t>
      </w:r>
      <w:bookmarkStart w:id="5631" w:name="_ETM_Q12_277079"/>
      <w:bookmarkEnd w:id="5631"/>
      <w:r>
        <w:rPr>
          <w:rtl/>
        </w:rPr>
        <w:t xml:space="preserve">לוותר </w:t>
      </w:r>
      <w:bookmarkStart w:id="5632" w:name="_ETM_Q12_277740"/>
      <w:bookmarkEnd w:id="5632"/>
      <w:r>
        <w:rPr>
          <w:rtl/>
        </w:rPr>
        <w:t xml:space="preserve">על </w:t>
      </w:r>
      <w:bookmarkStart w:id="5633" w:name="_ETM_Q12_277860"/>
      <w:bookmarkEnd w:id="5633"/>
      <w:r>
        <w:rPr>
          <w:rtl/>
        </w:rPr>
        <w:t xml:space="preserve">החופשה </w:t>
      </w:r>
      <w:bookmarkStart w:id="5634" w:name="_ETM_Q12_278819"/>
      <w:bookmarkEnd w:id="5634"/>
      <w:r>
        <w:rPr>
          <w:rtl/>
        </w:rPr>
        <w:t>ול</w:t>
      </w:r>
      <w:bookmarkStart w:id="5635" w:name="_ETM_Q12_279200"/>
      <w:bookmarkStart w:id="5636" w:name="_ETM_Q12_277655"/>
      <w:bookmarkEnd w:id="5635"/>
      <w:bookmarkEnd w:id="5636"/>
      <w:r>
        <w:rPr>
          <w:rtl/>
        </w:rPr>
        <w:t>חז</w:t>
      </w:r>
      <w:r>
        <w:rPr>
          <w:rFonts w:hint="cs"/>
          <w:rtl/>
        </w:rPr>
        <w:t>ו</w:t>
      </w:r>
      <w:r>
        <w:rPr>
          <w:rtl/>
        </w:rPr>
        <w:t xml:space="preserve">ר </w:t>
      </w:r>
      <w:bookmarkStart w:id="5637" w:name="_ETM_Q12_279530"/>
      <w:bookmarkEnd w:id="5637"/>
      <w:r>
        <w:rPr>
          <w:rtl/>
        </w:rPr>
        <w:t xml:space="preserve">לארץ </w:t>
      </w:r>
      <w:bookmarkStart w:id="5638" w:name="_ETM_Q12_280399"/>
      <w:bookmarkEnd w:id="5638"/>
      <w:r>
        <w:rPr>
          <w:rtl/>
        </w:rPr>
        <w:t xml:space="preserve">עם </w:t>
      </w:r>
      <w:bookmarkStart w:id="5639" w:name="_ETM_Q12_280579"/>
      <w:bookmarkEnd w:id="5639"/>
      <w:r>
        <w:rPr>
          <w:rtl/>
        </w:rPr>
        <w:t xml:space="preserve">תחושה </w:t>
      </w:r>
      <w:bookmarkStart w:id="5640" w:name="_ETM_Q12_281060"/>
      <w:bookmarkEnd w:id="5640"/>
      <w:r>
        <w:rPr>
          <w:rtl/>
        </w:rPr>
        <w:t xml:space="preserve">שהוא </w:t>
      </w:r>
      <w:bookmarkStart w:id="5641" w:name="_ETM_Q12_281329"/>
      <w:bookmarkEnd w:id="5641"/>
      <w:r>
        <w:rPr>
          <w:rtl/>
        </w:rPr>
        <w:t xml:space="preserve">נרדף </w:t>
      </w:r>
      <w:bookmarkStart w:id="5642" w:name="_ETM_Q12_282299"/>
      <w:bookmarkEnd w:id="5642"/>
      <w:r>
        <w:rPr>
          <w:rtl/>
        </w:rPr>
        <w:t xml:space="preserve">על </w:t>
      </w:r>
      <w:bookmarkStart w:id="5643" w:name="_ETM_Q12_282569"/>
      <w:bookmarkEnd w:id="5643"/>
      <w:r>
        <w:rPr>
          <w:rtl/>
        </w:rPr>
        <w:t xml:space="preserve">לא </w:t>
      </w:r>
      <w:bookmarkStart w:id="5644" w:name="_ETM_Q12_282750"/>
      <w:bookmarkEnd w:id="5644"/>
      <w:r>
        <w:rPr>
          <w:rtl/>
        </w:rPr>
        <w:t xml:space="preserve">עוול </w:t>
      </w:r>
      <w:bookmarkStart w:id="5645" w:name="_ETM_Q12_283049"/>
      <w:bookmarkEnd w:id="5645"/>
      <w:r>
        <w:rPr>
          <w:rtl/>
        </w:rPr>
        <w:t>בכפו</w:t>
      </w:r>
      <w:r>
        <w:rPr>
          <w:rFonts w:hint="cs"/>
          <w:rtl/>
        </w:rPr>
        <w:t>.</w:t>
      </w:r>
      <w:bookmarkStart w:id="5646" w:name="_ETM_Q12_284549"/>
      <w:bookmarkStart w:id="5647" w:name="_ETM_Q12_284568"/>
      <w:bookmarkEnd w:id="5646"/>
      <w:bookmarkEnd w:id="5647"/>
    </w:p>
    <w:p w:rsidR="009B2849" w:rsidRDefault="009B2849" w:rsidP="00947A46">
      <w:pPr>
        <w:rPr>
          <w:rtl/>
        </w:rPr>
      </w:pPr>
      <w:bookmarkStart w:id="5648" w:name="_ETM_Q12_284641"/>
      <w:bookmarkStart w:id="5649" w:name="_ETM_Q12_284711"/>
      <w:bookmarkEnd w:id="5648"/>
      <w:bookmarkEnd w:id="5649"/>
    </w:p>
    <w:p w:rsidR="009B2849" w:rsidRDefault="009B2849" w:rsidP="00816741">
      <w:pPr>
        <w:rPr>
          <w:rtl/>
        </w:rPr>
      </w:pPr>
      <w:bookmarkStart w:id="5650" w:name="_ETM_Q12_284777"/>
      <w:bookmarkEnd w:id="5650"/>
      <w:r>
        <w:rPr>
          <w:rtl/>
        </w:rPr>
        <w:t xml:space="preserve">השבוע </w:t>
      </w:r>
      <w:bookmarkStart w:id="5651" w:name="_ETM_Q12_285159"/>
      <w:bookmarkEnd w:id="5651"/>
      <w:r>
        <w:rPr>
          <w:rtl/>
        </w:rPr>
        <w:t xml:space="preserve">היה </w:t>
      </w:r>
      <w:bookmarkStart w:id="5652" w:name="_ETM_Q12_285490"/>
      <w:bookmarkStart w:id="5653" w:name="_ETM_Q12_285640"/>
      <w:bookmarkStart w:id="5654" w:name="_ETM_Q12_282294"/>
      <w:bookmarkEnd w:id="5652"/>
      <w:bookmarkEnd w:id="5653"/>
      <w:bookmarkEnd w:id="5654"/>
      <w:r>
        <w:rPr>
          <w:rFonts w:hint="cs"/>
          <w:rtl/>
        </w:rPr>
        <w:t>על הכוונת</w:t>
      </w:r>
      <w:r>
        <w:rPr>
          <w:rtl/>
        </w:rPr>
        <w:t xml:space="preserve"> </w:t>
      </w:r>
      <w:bookmarkStart w:id="5655" w:name="_ETM_Q12_286179"/>
      <w:bookmarkEnd w:id="5655"/>
      <w:r>
        <w:rPr>
          <w:rtl/>
        </w:rPr>
        <w:t xml:space="preserve">של </w:t>
      </w:r>
      <w:bookmarkStart w:id="5656" w:name="_ETM_Q12_286329"/>
      <w:bookmarkEnd w:id="5656"/>
      <w:r>
        <w:rPr>
          <w:rtl/>
        </w:rPr>
        <w:t xml:space="preserve">אותו </w:t>
      </w:r>
      <w:bookmarkStart w:id="5657" w:name="_ETM_Q12_286630"/>
      <w:bookmarkEnd w:id="5657"/>
      <w:r>
        <w:rPr>
          <w:rtl/>
        </w:rPr>
        <w:t xml:space="preserve">ארגון </w:t>
      </w:r>
      <w:bookmarkStart w:id="5658" w:name="_ETM_Q12_287079"/>
      <w:bookmarkEnd w:id="5658"/>
      <w:r>
        <w:rPr>
          <w:rtl/>
        </w:rPr>
        <w:t xml:space="preserve">עוין </w:t>
      </w:r>
      <w:bookmarkStart w:id="5659" w:name="_ETM_Q12_287469"/>
      <w:bookmarkEnd w:id="5659"/>
      <w:r>
        <w:rPr>
          <w:rtl/>
        </w:rPr>
        <w:t xml:space="preserve">זה </w:t>
      </w:r>
      <w:bookmarkStart w:id="5660" w:name="_ETM_Q12_288130"/>
      <w:bookmarkStart w:id="5661" w:name="_ETM_Q12_288700"/>
      <w:bookmarkStart w:id="5662" w:name="_ETM_Q12_289100"/>
      <w:bookmarkStart w:id="5663" w:name="_ETM_Q12_289310"/>
      <w:bookmarkEnd w:id="5660"/>
      <w:bookmarkEnd w:id="5661"/>
      <w:bookmarkEnd w:id="5662"/>
      <w:bookmarkEnd w:id="5663"/>
      <w:r>
        <w:rPr>
          <w:rFonts w:hint="cs"/>
          <w:rtl/>
        </w:rPr>
        <w:t xml:space="preserve">האלוף </w:t>
      </w:r>
      <w:proofErr w:type="spellStart"/>
      <w:r>
        <w:rPr>
          <w:rFonts w:hint="cs"/>
          <w:rtl/>
        </w:rPr>
        <w:t>ע'סאן</w:t>
      </w:r>
      <w:proofErr w:type="spellEnd"/>
      <w:r>
        <w:rPr>
          <w:rFonts w:hint="cs"/>
          <w:rtl/>
        </w:rPr>
        <w:t xml:space="preserve"> </w:t>
      </w:r>
      <w:proofErr w:type="spellStart"/>
      <w:r>
        <w:rPr>
          <w:rFonts w:hint="cs"/>
          <w:rtl/>
        </w:rPr>
        <w:t>עליא</w:t>
      </w:r>
      <w:bookmarkStart w:id="5664" w:name="_ETM_Q12_282185"/>
      <w:bookmarkEnd w:id="5664"/>
      <w:r>
        <w:rPr>
          <w:rFonts w:hint="cs"/>
          <w:rtl/>
        </w:rPr>
        <w:t>ן</w:t>
      </w:r>
      <w:bookmarkStart w:id="5665" w:name="_ETM_Q12_288935"/>
      <w:bookmarkStart w:id="5666" w:name="_ETM_Q12_284984"/>
      <w:bookmarkEnd w:id="5665"/>
      <w:bookmarkEnd w:id="5666"/>
      <w:proofErr w:type="spellEnd"/>
      <w:r>
        <w:rPr>
          <w:rFonts w:hint="cs"/>
          <w:rtl/>
        </w:rPr>
        <w:t>,</w:t>
      </w:r>
      <w:r>
        <w:rPr>
          <w:rtl/>
        </w:rPr>
        <w:t xml:space="preserve"> </w:t>
      </w:r>
      <w:bookmarkStart w:id="5667" w:name="_ETM_Q12_290030"/>
      <w:bookmarkEnd w:id="5667"/>
      <w:r>
        <w:rPr>
          <w:rtl/>
        </w:rPr>
        <w:t xml:space="preserve">מתאם </w:t>
      </w:r>
      <w:bookmarkStart w:id="5668" w:name="_ETM_Q12_290500"/>
      <w:bookmarkEnd w:id="5668"/>
      <w:r>
        <w:rPr>
          <w:rtl/>
        </w:rPr>
        <w:t xml:space="preserve">פעולות </w:t>
      </w:r>
      <w:bookmarkStart w:id="5669" w:name="_ETM_Q12_291100"/>
      <w:bookmarkEnd w:id="5669"/>
      <w:r>
        <w:rPr>
          <w:rtl/>
        </w:rPr>
        <w:t xml:space="preserve">הממשלה </w:t>
      </w:r>
      <w:bookmarkStart w:id="5670" w:name="_ETM_Q12_291610"/>
      <w:bookmarkEnd w:id="5670"/>
      <w:r>
        <w:rPr>
          <w:rFonts w:hint="cs"/>
          <w:rtl/>
        </w:rPr>
        <w:t xml:space="preserve">בשטחים, </w:t>
      </w:r>
      <w:bookmarkStart w:id="5671" w:name="_ETM_Q12_288485"/>
      <w:bookmarkStart w:id="5672" w:name="_ETM_Q12_290405"/>
      <w:bookmarkEnd w:id="5671"/>
      <w:bookmarkEnd w:id="5672"/>
      <w:r>
        <w:rPr>
          <w:rFonts w:hint="cs"/>
          <w:rtl/>
        </w:rPr>
        <w:t xml:space="preserve">ששהה </w:t>
      </w:r>
      <w:bookmarkStart w:id="5673" w:name="_ETM_Q12_291850"/>
      <w:bookmarkStart w:id="5674" w:name="_ETM_Q12_292600"/>
      <w:bookmarkStart w:id="5675" w:name="_ETM_Q12_293130"/>
      <w:bookmarkEnd w:id="5673"/>
      <w:bookmarkEnd w:id="5674"/>
      <w:bookmarkEnd w:id="5675"/>
      <w:r>
        <w:rPr>
          <w:rtl/>
        </w:rPr>
        <w:t xml:space="preserve">באיטליה </w:t>
      </w:r>
      <w:bookmarkStart w:id="5676" w:name="_ETM_Q12_293820"/>
      <w:bookmarkEnd w:id="5676"/>
      <w:r>
        <w:rPr>
          <w:rtl/>
        </w:rPr>
        <w:t xml:space="preserve">מתוקף </w:t>
      </w:r>
      <w:bookmarkStart w:id="5677" w:name="_ETM_Q12_294450"/>
      <w:bookmarkEnd w:id="5677"/>
      <w:r>
        <w:rPr>
          <w:rtl/>
        </w:rPr>
        <w:t>תפקידו</w:t>
      </w:r>
      <w:r>
        <w:rPr>
          <w:rFonts w:hint="cs"/>
          <w:rtl/>
        </w:rPr>
        <w:t>.</w:t>
      </w:r>
      <w:bookmarkStart w:id="5678" w:name="_ETM_Q12_295236"/>
      <w:bookmarkEnd w:id="5678"/>
      <w:r>
        <w:rPr>
          <w:rtl/>
        </w:rPr>
        <w:t xml:space="preserve"> </w:t>
      </w:r>
      <w:bookmarkStart w:id="5679" w:name="_ETM_Q12_296009"/>
      <w:bookmarkEnd w:id="5679"/>
      <w:r>
        <w:rPr>
          <w:rFonts w:hint="cs"/>
          <w:rtl/>
        </w:rPr>
        <w:t>א</w:t>
      </w:r>
      <w:r>
        <w:rPr>
          <w:rtl/>
        </w:rPr>
        <w:t>לו</w:t>
      </w:r>
      <w:bookmarkStart w:id="5680" w:name="_ETM_Q12_294646"/>
      <w:bookmarkEnd w:id="5680"/>
      <w:r>
        <w:rPr>
          <w:rFonts w:hint="cs"/>
          <w:rtl/>
        </w:rPr>
        <w:t xml:space="preserve">ף </w:t>
      </w:r>
      <w:proofErr w:type="spellStart"/>
      <w:r>
        <w:rPr>
          <w:rFonts w:hint="cs"/>
          <w:rtl/>
        </w:rPr>
        <w:t>ע'סאן</w:t>
      </w:r>
      <w:bookmarkStart w:id="5681" w:name="_ETM_Q12_296052"/>
      <w:bookmarkEnd w:id="5681"/>
      <w:proofErr w:type="spellEnd"/>
      <w:r>
        <w:rPr>
          <w:rFonts w:hint="cs"/>
          <w:rtl/>
        </w:rPr>
        <w:t xml:space="preserve"> </w:t>
      </w:r>
      <w:proofErr w:type="spellStart"/>
      <w:r>
        <w:rPr>
          <w:rFonts w:hint="cs"/>
          <w:rtl/>
        </w:rPr>
        <w:t>עליאן</w:t>
      </w:r>
      <w:proofErr w:type="spellEnd"/>
      <w:r>
        <w:rPr>
          <w:rtl/>
        </w:rPr>
        <w:t xml:space="preserve"> </w:t>
      </w:r>
      <w:bookmarkStart w:id="5682" w:name="_ETM_Q12_296369"/>
      <w:bookmarkStart w:id="5683" w:name="_ETM_Q12_296820"/>
      <w:bookmarkStart w:id="5684" w:name="_ETM_Q12_297810"/>
      <w:bookmarkStart w:id="5685" w:name="_ETM_Q12_298079"/>
      <w:bookmarkStart w:id="5686" w:name="_ETM_Q12_298390"/>
      <w:bookmarkStart w:id="5687" w:name="_ETM_Q12_298690"/>
      <w:bookmarkEnd w:id="5682"/>
      <w:bookmarkEnd w:id="5683"/>
      <w:bookmarkEnd w:id="5684"/>
      <w:bookmarkEnd w:id="5685"/>
      <w:bookmarkEnd w:id="5686"/>
      <w:bookmarkEnd w:id="5687"/>
      <w:r>
        <w:rPr>
          <w:rFonts w:hint="cs"/>
          <w:rtl/>
        </w:rPr>
        <w:t xml:space="preserve">הוא בכיר </w:t>
      </w:r>
      <w:bookmarkStart w:id="5688" w:name="_ETM_Q12_296896"/>
      <w:bookmarkEnd w:id="5688"/>
      <w:r>
        <w:rPr>
          <w:rFonts w:hint="cs"/>
          <w:rtl/>
        </w:rPr>
        <w:t>ב</w:t>
      </w:r>
      <w:r>
        <w:rPr>
          <w:rtl/>
        </w:rPr>
        <w:t xml:space="preserve">צה"ל </w:t>
      </w:r>
      <w:bookmarkStart w:id="5689" w:name="_ETM_Q12_299380"/>
      <w:bookmarkEnd w:id="5689"/>
      <w:r>
        <w:rPr>
          <w:rtl/>
        </w:rPr>
        <w:t xml:space="preserve">שתרם </w:t>
      </w:r>
      <w:bookmarkStart w:id="5690" w:name="_ETM_Q12_300010"/>
      <w:bookmarkEnd w:id="5690"/>
      <w:r>
        <w:rPr>
          <w:rtl/>
        </w:rPr>
        <w:t xml:space="preserve">ותורם </w:t>
      </w:r>
      <w:bookmarkStart w:id="5691" w:name="_ETM_Q12_300490"/>
      <w:bookmarkEnd w:id="5691"/>
      <w:r>
        <w:rPr>
          <w:rtl/>
        </w:rPr>
        <w:t xml:space="preserve">רבות </w:t>
      </w:r>
      <w:bookmarkStart w:id="5692" w:name="_ETM_Q12_300880"/>
      <w:bookmarkEnd w:id="5692"/>
      <w:r>
        <w:rPr>
          <w:rtl/>
        </w:rPr>
        <w:t xml:space="preserve">למדינת </w:t>
      </w:r>
      <w:bookmarkStart w:id="5693" w:name="_ETM_Q12_301330"/>
      <w:bookmarkEnd w:id="5693"/>
      <w:r>
        <w:rPr>
          <w:rtl/>
        </w:rPr>
        <w:t>י</w:t>
      </w:r>
      <w:bookmarkStart w:id="5694" w:name="_ETM_Q12_319117"/>
      <w:bookmarkEnd w:id="5694"/>
      <w:r>
        <w:rPr>
          <w:rtl/>
        </w:rPr>
        <w:t xml:space="preserve">שראל </w:t>
      </w:r>
      <w:bookmarkStart w:id="5695" w:name="_ETM_Q12_302140"/>
      <w:bookmarkEnd w:id="5695"/>
      <w:r>
        <w:rPr>
          <w:rtl/>
        </w:rPr>
        <w:t>ושיר</w:t>
      </w:r>
      <w:r>
        <w:rPr>
          <w:rFonts w:hint="cs"/>
          <w:rtl/>
        </w:rPr>
        <w:t>ת</w:t>
      </w:r>
      <w:r>
        <w:rPr>
          <w:rtl/>
        </w:rPr>
        <w:t xml:space="preserve"> </w:t>
      </w:r>
      <w:bookmarkStart w:id="5696" w:name="_ETM_Q12_302770"/>
      <w:bookmarkEnd w:id="5696"/>
      <w:r>
        <w:rPr>
          <w:rtl/>
        </w:rPr>
        <w:t xml:space="preserve">במגוון </w:t>
      </w:r>
      <w:bookmarkStart w:id="5697" w:name="_ETM_Q12_303370"/>
      <w:bookmarkEnd w:id="5697"/>
      <w:r>
        <w:rPr>
          <w:rtl/>
        </w:rPr>
        <w:t>תפקידים</w:t>
      </w:r>
      <w:r w:rsidR="00816741">
        <w:rPr>
          <w:rFonts w:hint="cs"/>
          <w:rtl/>
        </w:rPr>
        <w:t>, ו</w:t>
      </w:r>
      <w:bookmarkStart w:id="5698" w:name="_ETM_Q12_304240"/>
      <w:bookmarkStart w:id="5699" w:name="_ETM_Q12_304510"/>
      <w:bookmarkStart w:id="5700" w:name="_ETM_Q12_304689"/>
      <w:bookmarkStart w:id="5701" w:name="_ETM_Q12_302166"/>
      <w:bookmarkEnd w:id="5698"/>
      <w:bookmarkEnd w:id="5699"/>
      <w:bookmarkEnd w:id="5700"/>
      <w:bookmarkEnd w:id="5701"/>
      <w:r w:rsidR="00816741">
        <w:rPr>
          <w:rFonts w:hint="cs"/>
          <w:rtl/>
        </w:rPr>
        <w:t>ה</w:t>
      </w:r>
      <w:r>
        <w:rPr>
          <w:rFonts w:hint="cs"/>
          <w:rtl/>
        </w:rPr>
        <w:t xml:space="preserve">פך </w:t>
      </w:r>
      <w:r>
        <w:rPr>
          <w:rtl/>
        </w:rPr>
        <w:t xml:space="preserve">גם </w:t>
      </w:r>
      <w:bookmarkStart w:id="5702" w:name="_ETM_Q12_305170"/>
      <w:bookmarkEnd w:id="5702"/>
      <w:r>
        <w:rPr>
          <w:rFonts w:hint="cs"/>
          <w:rtl/>
        </w:rPr>
        <w:t xml:space="preserve">הוא </w:t>
      </w:r>
      <w:r>
        <w:rPr>
          <w:rtl/>
        </w:rPr>
        <w:t xml:space="preserve">למטרה </w:t>
      </w:r>
      <w:bookmarkStart w:id="5703" w:name="_ETM_Q12_306130"/>
      <w:bookmarkEnd w:id="5703"/>
      <w:r>
        <w:rPr>
          <w:rtl/>
        </w:rPr>
        <w:t>לנ</w:t>
      </w:r>
      <w:r>
        <w:rPr>
          <w:rFonts w:hint="cs"/>
          <w:rtl/>
        </w:rPr>
        <w:t>י</w:t>
      </w:r>
      <w:r>
        <w:rPr>
          <w:rtl/>
        </w:rPr>
        <w:t xml:space="preserve">סיונות </w:t>
      </w:r>
      <w:bookmarkStart w:id="5704" w:name="_ETM_Q12_307149"/>
      <w:bookmarkEnd w:id="5704"/>
      <w:r>
        <w:rPr>
          <w:rtl/>
        </w:rPr>
        <w:t xml:space="preserve">רדיפה </w:t>
      </w:r>
      <w:bookmarkStart w:id="5705" w:name="_ETM_Q12_307749"/>
      <w:bookmarkEnd w:id="5705"/>
      <w:r>
        <w:rPr>
          <w:rtl/>
        </w:rPr>
        <w:t>משפטי</w:t>
      </w:r>
      <w:r>
        <w:rPr>
          <w:rFonts w:hint="cs"/>
          <w:rtl/>
        </w:rPr>
        <w:t>י</w:t>
      </w:r>
      <w:r>
        <w:rPr>
          <w:rtl/>
        </w:rPr>
        <w:t>ם</w:t>
      </w:r>
      <w:r>
        <w:rPr>
          <w:rFonts w:hint="cs"/>
          <w:rtl/>
        </w:rPr>
        <w:t>.</w:t>
      </w:r>
      <w:bookmarkStart w:id="5706" w:name="_ETM_Q12_309099"/>
      <w:bookmarkEnd w:id="5706"/>
      <w:r>
        <w:rPr>
          <w:rFonts w:hint="cs"/>
          <w:rtl/>
        </w:rPr>
        <w:t xml:space="preserve"> </w:t>
      </w:r>
      <w:bookmarkStart w:id="5707" w:name="_ETM_Q12_306296"/>
      <w:bookmarkEnd w:id="5707"/>
      <w:r>
        <w:rPr>
          <w:rtl/>
        </w:rPr>
        <w:t xml:space="preserve">הארגון </w:t>
      </w:r>
      <w:bookmarkStart w:id="5708" w:name="_ETM_Q12_309660"/>
      <w:bookmarkEnd w:id="5708"/>
      <w:r>
        <w:rPr>
          <w:rtl/>
        </w:rPr>
        <w:t xml:space="preserve">לא </w:t>
      </w:r>
      <w:bookmarkStart w:id="5709" w:name="_ETM_Q12_309930"/>
      <w:bookmarkEnd w:id="5709"/>
      <w:r>
        <w:rPr>
          <w:rtl/>
        </w:rPr>
        <w:t xml:space="preserve">מהסס </w:t>
      </w:r>
      <w:bookmarkStart w:id="5710" w:name="_ETM_Q12_310680"/>
      <w:bookmarkEnd w:id="5710"/>
      <w:r>
        <w:rPr>
          <w:rtl/>
        </w:rPr>
        <w:t xml:space="preserve">לפעול </w:t>
      </w:r>
      <w:bookmarkStart w:id="5711" w:name="_ETM_Q12_311190"/>
      <w:bookmarkEnd w:id="5711"/>
      <w:r>
        <w:rPr>
          <w:rtl/>
        </w:rPr>
        <w:t xml:space="preserve">נגד </w:t>
      </w:r>
      <w:bookmarkStart w:id="5712" w:name="_ETM_Q12_311639"/>
      <w:bookmarkEnd w:id="5712"/>
      <w:r>
        <w:rPr>
          <w:rtl/>
        </w:rPr>
        <w:t xml:space="preserve">קצין </w:t>
      </w:r>
      <w:bookmarkStart w:id="5713" w:name="_ETM_Q12_312330"/>
      <w:bookmarkEnd w:id="5713"/>
      <w:r>
        <w:rPr>
          <w:rtl/>
        </w:rPr>
        <w:t xml:space="preserve">ולוחם </w:t>
      </w:r>
      <w:bookmarkStart w:id="5714" w:name="_ETM_Q12_313470"/>
      <w:bookmarkEnd w:id="5714"/>
      <w:r>
        <w:rPr>
          <w:rtl/>
        </w:rPr>
        <w:t>המייצג</w:t>
      </w:r>
      <w:bookmarkStart w:id="5715" w:name="_ETM_Q12_310466"/>
      <w:bookmarkEnd w:id="5715"/>
      <w:r>
        <w:rPr>
          <w:rFonts w:hint="cs"/>
          <w:rtl/>
        </w:rPr>
        <w:t xml:space="preserve"> את</w:t>
      </w:r>
      <w:bookmarkStart w:id="5716" w:name="_ETM_Q12_311918"/>
      <w:bookmarkEnd w:id="5716"/>
      <w:r>
        <w:rPr>
          <w:rtl/>
        </w:rPr>
        <w:t xml:space="preserve"> </w:t>
      </w:r>
      <w:bookmarkStart w:id="5717" w:name="_ETM_Q12_314280"/>
      <w:bookmarkEnd w:id="5717"/>
      <w:r>
        <w:rPr>
          <w:rtl/>
        </w:rPr>
        <w:t xml:space="preserve">מדינת </w:t>
      </w:r>
      <w:bookmarkStart w:id="5718" w:name="_ETM_Q12_314700"/>
      <w:bookmarkEnd w:id="5718"/>
      <w:r>
        <w:rPr>
          <w:rtl/>
        </w:rPr>
        <w:t xml:space="preserve">ישראל </w:t>
      </w:r>
      <w:bookmarkStart w:id="5719" w:name="_ETM_Q12_315480"/>
      <w:bookmarkEnd w:id="5719"/>
      <w:r>
        <w:rPr>
          <w:rtl/>
        </w:rPr>
        <w:t xml:space="preserve">תוך </w:t>
      </w:r>
      <w:bookmarkStart w:id="5720" w:name="_ETM_Q12_315750"/>
      <w:bookmarkEnd w:id="5720"/>
      <w:r>
        <w:rPr>
          <w:rtl/>
        </w:rPr>
        <w:t xml:space="preserve">שהוא </w:t>
      </w:r>
      <w:bookmarkStart w:id="5721" w:name="_ETM_Q12_315930"/>
      <w:bookmarkEnd w:id="5721"/>
      <w:r>
        <w:rPr>
          <w:rtl/>
        </w:rPr>
        <w:t xml:space="preserve">פוגע </w:t>
      </w:r>
      <w:bookmarkStart w:id="5722" w:name="_ETM_Q12_316350"/>
      <w:bookmarkEnd w:id="5722"/>
      <w:r>
        <w:rPr>
          <w:rtl/>
        </w:rPr>
        <w:t>בשמ</w:t>
      </w:r>
      <w:bookmarkStart w:id="5723" w:name="_ETM_Q12_313997"/>
      <w:bookmarkEnd w:id="5723"/>
      <w:r>
        <w:rPr>
          <w:rFonts w:hint="cs"/>
          <w:rtl/>
        </w:rPr>
        <w:t>ו,</w:t>
      </w:r>
      <w:bookmarkStart w:id="5724" w:name="_ETM_Q12_317310"/>
      <w:bookmarkEnd w:id="5724"/>
      <w:r>
        <w:rPr>
          <w:rFonts w:hint="cs"/>
          <w:rtl/>
        </w:rPr>
        <w:t xml:space="preserve"> </w:t>
      </w:r>
      <w:r>
        <w:rPr>
          <w:rtl/>
        </w:rPr>
        <w:t xml:space="preserve">במעמדו </w:t>
      </w:r>
      <w:bookmarkStart w:id="5725" w:name="_ETM_Q12_318300"/>
      <w:bookmarkEnd w:id="5725"/>
      <w:r>
        <w:rPr>
          <w:rtl/>
        </w:rPr>
        <w:t xml:space="preserve">וביכולת </w:t>
      </w:r>
      <w:bookmarkStart w:id="5726" w:name="_ETM_Q12_318990"/>
      <w:bookmarkEnd w:id="5726"/>
      <w:r>
        <w:rPr>
          <w:rtl/>
        </w:rPr>
        <w:t>של</w:t>
      </w:r>
      <w:r>
        <w:rPr>
          <w:rFonts w:hint="cs"/>
          <w:rtl/>
        </w:rPr>
        <w:t>ו</w:t>
      </w:r>
      <w:r>
        <w:rPr>
          <w:rtl/>
        </w:rPr>
        <w:t xml:space="preserve"> </w:t>
      </w:r>
      <w:bookmarkStart w:id="5727" w:name="_ETM_Q12_319200"/>
      <w:bookmarkEnd w:id="5727"/>
      <w:r>
        <w:rPr>
          <w:rtl/>
        </w:rPr>
        <w:t xml:space="preserve">לבצע </w:t>
      </w:r>
      <w:bookmarkStart w:id="5728" w:name="_ETM_Q12_319680"/>
      <w:bookmarkEnd w:id="5728"/>
      <w:r>
        <w:rPr>
          <w:rtl/>
        </w:rPr>
        <w:t xml:space="preserve">את </w:t>
      </w:r>
      <w:bookmarkStart w:id="5729" w:name="_ETM_Q12_319770"/>
      <w:bookmarkEnd w:id="5729"/>
      <w:r>
        <w:rPr>
          <w:rtl/>
        </w:rPr>
        <w:t>תפקידו</w:t>
      </w:r>
      <w:r>
        <w:rPr>
          <w:rFonts w:hint="cs"/>
          <w:rtl/>
        </w:rPr>
        <w:t>.</w:t>
      </w:r>
      <w:bookmarkStart w:id="5730" w:name="_ETM_Q12_320940"/>
      <w:bookmarkStart w:id="5731" w:name="_ETM_Q12_323683"/>
      <w:bookmarkEnd w:id="5730"/>
      <w:bookmarkEnd w:id="5731"/>
      <w:r>
        <w:rPr>
          <w:rFonts w:hint="cs"/>
          <w:rtl/>
        </w:rPr>
        <w:t xml:space="preserve"> </w:t>
      </w:r>
      <w:bookmarkStart w:id="5732" w:name="_ETM_Q12_323747"/>
      <w:bookmarkStart w:id="5733" w:name="_ETM_Q12_323825"/>
      <w:bookmarkStart w:id="5734" w:name="_ETM_Q12_323872"/>
      <w:bookmarkEnd w:id="5732"/>
      <w:bookmarkEnd w:id="5733"/>
      <w:bookmarkEnd w:id="5734"/>
      <w:r>
        <w:rPr>
          <w:rtl/>
        </w:rPr>
        <w:t xml:space="preserve">זאת </w:t>
      </w:r>
      <w:bookmarkStart w:id="5735" w:name="_ETM_Q12_321750"/>
      <w:bookmarkEnd w:id="5735"/>
      <w:r>
        <w:rPr>
          <w:rtl/>
        </w:rPr>
        <w:t xml:space="preserve">מציאות </w:t>
      </w:r>
      <w:bookmarkStart w:id="5736" w:name="_ETM_Q12_322320"/>
      <w:bookmarkEnd w:id="5736"/>
      <w:r>
        <w:rPr>
          <w:rtl/>
        </w:rPr>
        <w:t xml:space="preserve">בלתי </w:t>
      </w:r>
      <w:bookmarkStart w:id="5737" w:name="_ETM_Q12_322650"/>
      <w:bookmarkEnd w:id="5737"/>
      <w:r>
        <w:rPr>
          <w:rtl/>
        </w:rPr>
        <w:t>נסבלת</w:t>
      </w:r>
      <w:r>
        <w:rPr>
          <w:rFonts w:hint="cs"/>
          <w:rtl/>
        </w:rPr>
        <w:t>.</w:t>
      </w:r>
      <w:r>
        <w:rPr>
          <w:rtl/>
        </w:rPr>
        <w:t xml:space="preserve"> </w:t>
      </w:r>
      <w:bookmarkStart w:id="5738" w:name="_ETM_Q12_323889"/>
      <w:bookmarkEnd w:id="5738"/>
      <w:r>
        <w:rPr>
          <w:rtl/>
        </w:rPr>
        <w:t xml:space="preserve">לא </w:t>
      </w:r>
      <w:bookmarkStart w:id="5739" w:name="_ETM_Q12_324069"/>
      <w:bookmarkEnd w:id="5739"/>
      <w:r>
        <w:rPr>
          <w:rtl/>
        </w:rPr>
        <w:t xml:space="preserve">ייתכן </w:t>
      </w:r>
      <w:bookmarkStart w:id="5740" w:name="_ETM_Q12_324489"/>
      <w:bookmarkEnd w:id="5740"/>
      <w:r>
        <w:rPr>
          <w:rtl/>
        </w:rPr>
        <w:t>שמי</w:t>
      </w:r>
      <w:r>
        <w:rPr>
          <w:rFonts w:hint="cs"/>
          <w:rtl/>
        </w:rPr>
        <w:t xml:space="preserve"> </w:t>
      </w:r>
      <w:bookmarkStart w:id="5741" w:name="_ETM_Q12_323157"/>
      <w:bookmarkEnd w:id="5741"/>
      <w:r>
        <w:rPr>
          <w:rtl/>
        </w:rPr>
        <w:t>שה</w:t>
      </w:r>
      <w:bookmarkStart w:id="5742" w:name="_ETM_Q12_324940"/>
      <w:bookmarkEnd w:id="5742"/>
      <w:r>
        <w:rPr>
          <w:rtl/>
        </w:rPr>
        <w:t xml:space="preserve">גנו </w:t>
      </w:r>
      <w:bookmarkStart w:id="5743" w:name="_ETM_Q12_325360"/>
      <w:bookmarkEnd w:id="5743"/>
      <w:r>
        <w:rPr>
          <w:rtl/>
        </w:rPr>
        <w:t xml:space="preserve">עלינו </w:t>
      </w:r>
      <w:bookmarkStart w:id="5744" w:name="_ETM_Q12_325780"/>
      <w:bookmarkEnd w:id="5744"/>
      <w:r>
        <w:rPr>
          <w:rtl/>
        </w:rPr>
        <w:t xml:space="preserve">ופעלו </w:t>
      </w:r>
      <w:bookmarkStart w:id="5745" w:name="_ETM_Q12_326300"/>
      <w:bookmarkStart w:id="5746" w:name="_ETM_Q12_326660"/>
      <w:bookmarkStart w:id="5747" w:name="_ETM_Q12_322847"/>
      <w:bookmarkEnd w:id="5745"/>
      <w:bookmarkEnd w:id="5746"/>
      <w:bookmarkEnd w:id="5747"/>
      <w:r>
        <w:rPr>
          <w:rFonts w:hint="cs"/>
          <w:rtl/>
        </w:rPr>
        <w:t>ללא</w:t>
      </w:r>
      <w:bookmarkStart w:id="5748" w:name="_ETM_Q12_323678"/>
      <w:bookmarkEnd w:id="5748"/>
      <w:r>
        <w:rPr>
          <w:rFonts w:hint="cs"/>
          <w:rtl/>
        </w:rPr>
        <w:t xml:space="preserve"> משוא</w:t>
      </w:r>
      <w:r>
        <w:rPr>
          <w:rtl/>
        </w:rPr>
        <w:t xml:space="preserve"> </w:t>
      </w:r>
      <w:bookmarkStart w:id="5749" w:name="_ETM_Q12_326870"/>
      <w:bookmarkEnd w:id="5749"/>
      <w:r>
        <w:rPr>
          <w:rtl/>
        </w:rPr>
        <w:t xml:space="preserve">פנים </w:t>
      </w:r>
      <w:bookmarkStart w:id="5750" w:name="_ETM_Q12_327590"/>
      <w:bookmarkEnd w:id="5750"/>
      <w:r>
        <w:rPr>
          <w:rtl/>
        </w:rPr>
        <w:t>למ</w:t>
      </w:r>
      <w:bookmarkStart w:id="5751" w:name="_ETM_Q12_321227"/>
      <w:bookmarkEnd w:id="5751"/>
      <w:r>
        <w:rPr>
          <w:rtl/>
        </w:rPr>
        <w:t xml:space="preserve">ען </w:t>
      </w:r>
      <w:bookmarkStart w:id="5752" w:name="_ETM_Q12_328100"/>
      <w:bookmarkEnd w:id="5752"/>
      <w:r>
        <w:rPr>
          <w:rtl/>
        </w:rPr>
        <w:t xml:space="preserve">ביטחון </w:t>
      </w:r>
      <w:bookmarkStart w:id="5753" w:name="_ETM_Q12_328520"/>
      <w:bookmarkEnd w:id="5753"/>
      <w:r>
        <w:rPr>
          <w:rtl/>
        </w:rPr>
        <w:t xml:space="preserve">מדינת </w:t>
      </w:r>
      <w:bookmarkStart w:id="5754" w:name="_ETM_Q12_328910"/>
      <w:bookmarkEnd w:id="5754"/>
      <w:r>
        <w:rPr>
          <w:rtl/>
        </w:rPr>
        <w:t>ישראל</w:t>
      </w:r>
      <w:r>
        <w:rPr>
          <w:rFonts w:hint="cs"/>
          <w:rtl/>
        </w:rPr>
        <w:t>,</w:t>
      </w:r>
      <w:r>
        <w:rPr>
          <w:rtl/>
        </w:rPr>
        <w:t xml:space="preserve"> </w:t>
      </w:r>
      <w:bookmarkStart w:id="5755" w:name="_ETM_Q12_329810"/>
      <w:bookmarkStart w:id="5756" w:name="_ETM_Q12_330370"/>
      <w:bookmarkStart w:id="5757" w:name="_ETM_Q12_326327"/>
      <w:bookmarkEnd w:id="5755"/>
      <w:bookmarkEnd w:id="5756"/>
      <w:bookmarkEnd w:id="5757"/>
      <w:r>
        <w:rPr>
          <w:rFonts w:hint="cs"/>
          <w:rtl/>
        </w:rPr>
        <w:t>ייאלצו</w:t>
      </w:r>
      <w:r>
        <w:rPr>
          <w:rtl/>
        </w:rPr>
        <w:t xml:space="preserve"> </w:t>
      </w:r>
      <w:bookmarkStart w:id="5758" w:name="_ETM_Q12_330580"/>
      <w:bookmarkEnd w:id="5758"/>
      <w:r>
        <w:rPr>
          <w:rtl/>
        </w:rPr>
        <w:t xml:space="preserve">לחיות </w:t>
      </w:r>
      <w:bookmarkStart w:id="5759" w:name="_ETM_Q12_330970"/>
      <w:bookmarkStart w:id="5760" w:name="_ETM_Q12_331150"/>
      <w:bookmarkStart w:id="5761" w:name="_ETM_Q12_331540"/>
      <w:bookmarkStart w:id="5762" w:name="_ETM_Q12_327697"/>
      <w:bookmarkEnd w:id="5759"/>
      <w:bookmarkEnd w:id="5760"/>
      <w:bookmarkEnd w:id="5761"/>
      <w:bookmarkEnd w:id="5762"/>
      <w:r>
        <w:rPr>
          <w:rFonts w:hint="cs"/>
          <w:rtl/>
        </w:rPr>
        <w:t>במנוסה ו</w:t>
      </w:r>
      <w:r>
        <w:rPr>
          <w:rtl/>
        </w:rPr>
        <w:t xml:space="preserve">בפחד </w:t>
      </w:r>
      <w:bookmarkStart w:id="5763" w:name="_ETM_Q12_332139"/>
      <w:bookmarkEnd w:id="5763"/>
      <w:r>
        <w:rPr>
          <w:rtl/>
        </w:rPr>
        <w:t xml:space="preserve">מתמיד </w:t>
      </w:r>
      <w:bookmarkStart w:id="5764" w:name="_ETM_Q12_333010"/>
      <w:bookmarkEnd w:id="5764"/>
      <w:r>
        <w:rPr>
          <w:rtl/>
        </w:rPr>
        <w:t xml:space="preserve">מרדיפה </w:t>
      </w:r>
      <w:bookmarkStart w:id="5765" w:name="_ETM_Q12_333669"/>
      <w:bookmarkEnd w:id="5765"/>
      <w:r>
        <w:rPr>
          <w:rtl/>
        </w:rPr>
        <w:t>משפטית</w:t>
      </w:r>
      <w:bookmarkStart w:id="5766" w:name="_ETM_Q12_331817"/>
      <w:bookmarkEnd w:id="5766"/>
      <w:r>
        <w:rPr>
          <w:rtl/>
        </w:rPr>
        <w:t xml:space="preserve"> </w:t>
      </w:r>
      <w:bookmarkStart w:id="5767" w:name="_ETM_Q12_334629"/>
      <w:bookmarkEnd w:id="5767"/>
      <w:r>
        <w:rPr>
          <w:rtl/>
        </w:rPr>
        <w:t xml:space="preserve">כאשר </w:t>
      </w:r>
      <w:bookmarkStart w:id="5768" w:name="_ETM_Q12_335080"/>
      <w:bookmarkEnd w:id="5768"/>
      <w:r>
        <w:rPr>
          <w:rtl/>
        </w:rPr>
        <w:t xml:space="preserve">הם </w:t>
      </w:r>
      <w:bookmarkStart w:id="5769" w:name="_ETM_Q12_335200"/>
      <w:bookmarkEnd w:id="5769"/>
      <w:r>
        <w:rPr>
          <w:rtl/>
        </w:rPr>
        <w:t xml:space="preserve">נעים </w:t>
      </w:r>
      <w:bookmarkStart w:id="5770" w:name="_ETM_Q12_335590"/>
      <w:bookmarkEnd w:id="5770"/>
      <w:r>
        <w:rPr>
          <w:rtl/>
        </w:rPr>
        <w:t>בר</w:t>
      </w:r>
      <w:bookmarkStart w:id="5771" w:name="_ETM_Q12_320026"/>
      <w:bookmarkEnd w:id="5771"/>
      <w:r>
        <w:rPr>
          <w:rtl/>
        </w:rPr>
        <w:t xml:space="preserve">חבי </w:t>
      </w:r>
      <w:bookmarkStart w:id="5772" w:name="_ETM_Q12_336099"/>
      <w:bookmarkEnd w:id="5772"/>
      <w:r>
        <w:rPr>
          <w:rtl/>
        </w:rPr>
        <w:t>העולם</w:t>
      </w:r>
      <w:r>
        <w:rPr>
          <w:rFonts w:hint="cs"/>
          <w:rtl/>
        </w:rPr>
        <w:t>.</w:t>
      </w:r>
      <w:r>
        <w:rPr>
          <w:rtl/>
        </w:rPr>
        <w:t xml:space="preserve"> </w:t>
      </w:r>
      <w:bookmarkStart w:id="5773" w:name="_ETM_Q12_337319"/>
      <w:bookmarkEnd w:id="5773"/>
      <w:r>
        <w:rPr>
          <w:rtl/>
        </w:rPr>
        <w:t xml:space="preserve">אם </w:t>
      </w:r>
      <w:bookmarkStart w:id="5774" w:name="_ETM_Q12_337739"/>
      <w:bookmarkStart w:id="5775" w:name="_ETM_Q12_338459"/>
      <w:bookmarkStart w:id="5776" w:name="_ETM_Q12_338730"/>
      <w:bookmarkStart w:id="5777" w:name="_ETM_Q12_336197"/>
      <w:bookmarkEnd w:id="5774"/>
      <w:bookmarkEnd w:id="5775"/>
      <w:bookmarkEnd w:id="5776"/>
      <w:bookmarkEnd w:id="5777"/>
      <w:r>
        <w:rPr>
          <w:rtl/>
        </w:rPr>
        <w:t xml:space="preserve">נאפשר </w:t>
      </w:r>
      <w:bookmarkStart w:id="5778" w:name="_ETM_Q12_339180"/>
      <w:bookmarkEnd w:id="5778"/>
      <w:r>
        <w:rPr>
          <w:rtl/>
        </w:rPr>
        <w:t xml:space="preserve">למצב </w:t>
      </w:r>
      <w:bookmarkStart w:id="5779" w:name="_ETM_Q12_339689"/>
      <w:bookmarkEnd w:id="5779"/>
      <w:r>
        <w:rPr>
          <w:rtl/>
        </w:rPr>
        <w:t xml:space="preserve">כזה </w:t>
      </w:r>
      <w:bookmarkStart w:id="5780" w:name="_ETM_Q12_339989"/>
      <w:bookmarkEnd w:id="5780"/>
      <w:r>
        <w:rPr>
          <w:rtl/>
        </w:rPr>
        <w:t>להתמשך</w:t>
      </w:r>
      <w:r>
        <w:rPr>
          <w:rFonts w:hint="cs"/>
          <w:rtl/>
        </w:rPr>
        <w:t>,</w:t>
      </w:r>
      <w:r>
        <w:rPr>
          <w:rtl/>
        </w:rPr>
        <w:t xml:space="preserve"> </w:t>
      </w:r>
      <w:bookmarkStart w:id="5781" w:name="_ETM_Q12_341130"/>
      <w:bookmarkEnd w:id="5781"/>
      <w:r>
        <w:rPr>
          <w:rtl/>
        </w:rPr>
        <w:t xml:space="preserve">זה </w:t>
      </w:r>
      <w:bookmarkStart w:id="5782" w:name="_ETM_Q12_341430"/>
      <w:bookmarkEnd w:id="5782"/>
      <w:r>
        <w:rPr>
          <w:rtl/>
        </w:rPr>
        <w:t xml:space="preserve">יהיה </w:t>
      </w:r>
      <w:bookmarkStart w:id="5783" w:name="_ETM_Q12_341669"/>
      <w:bookmarkEnd w:id="5783"/>
      <w:r>
        <w:rPr>
          <w:rtl/>
        </w:rPr>
        <w:t xml:space="preserve">כישלון </w:t>
      </w:r>
      <w:bookmarkStart w:id="5784" w:name="_ETM_Q12_342360"/>
      <w:bookmarkEnd w:id="5784"/>
      <w:r>
        <w:rPr>
          <w:rtl/>
        </w:rPr>
        <w:t xml:space="preserve">מדיני </w:t>
      </w:r>
      <w:bookmarkStart w:id="5785" w:name="_ETM_Q12_342840"/>
      <w:bookmarkEnd w:id="5785"/>
      <w:r>
        <w:rPr>
          <w:rtl/>
        </w:rPr>
        <w:t>קולוסלי</w:t>
      </w:r>
      <w:bookmarkStart w:id="5786" w:name="_ETM_Q12_344419"/>
      <w:bookmarkEnd w:id="5786"/>
      <w:r>
        <w:rPr>
          <w:rFonts w:hint="cs"/>
          <w:rtl/>
        </w:rPr>
        <w:t>.</w:t>
      </w:r>
      <w:bookmarkStart w:id="5787" w:name="_ETM_Q12_348201"/>
      <w:bookmarkEnd w:id="5787"/>
    </w:p>
    <w:p w:rsidR="009B2849" w:rsidRDefault="009B2849" w:rsidP="00947A46">
      <w:pPr>
        <w:rPr>
          <w:rtl/>
        </w:rPr>
      </w:pPr>
      <w:bookmarkStart w:id="5788" w:name="_ETM_Q12_348262"/>
      <w:bookmarkStart w:id="5789" w:name="_ETM_Q12_348360"/>
      <w:bookmarkEnd w:id="5788"/>
      <w:bookmarkEnd w:id="5789"/>
    </w:p>
    <w:p w:rsidR="009B2849" w:rsidRDefault="009B2849" w:rsidP="00816741">
      <w:pPr>
        <w:rPr>
          <w:rtl/>
        </w:rPr>
      </w:pPr>
      <w:bookmarkStart w:id="5790" w:name="_ETM_Q12_348405"/>
      <w:bookmarkEnd w:id="5790"/>
      <w:r>
        <w:rPr>
          <w:rtl/>
        </w:rPr>
        <w:t xml:space="preserve">אני </w:t>
      </w:r>
      <w:bookmarkStart w:id="5791" w:name="_ETM_Q12_344720"/>
      <w:bookmarkEnd w:id="5791"/>
      <w:r>
        <w:rPr>
          <w:rtl/>
        </w:rPr>
        <w:t xml:space="preserve">קוראת </w:t>
      </w:r>
      <w:bookmarkStart w:id="5792" w:name="_ETM_Q12_345110"/>
      <w:bookmarkEnd w:id="5792"/>
      <w:r>
        <w:rPr>
          <w:rtl/>
        </w:rPr>
        <w:t xml:space="preserve">לממשלה </w:t>
      </w:r>
      <w:bookmarkStart w:id="5793" w:name="_ETM_Q12_346250"/>
      <w:bookmarkEnd w:id="5793"/>
      <w:r>
        <w:rPr>
          <w:rtl/>
        </w:rPr>
        <w:t xml:space="preserve">לנהוג </w:t>
      </w:r>
      <w:bookmarkStart w:id="5794" w:name="_ETM_Q12_346849"/>
      <w:bookmarkEnd w:id="5794"/>
      <w:r>
        <w:rPr>
          <w:rtl/>
        </w:rPr>
        <w:t xml:space="preserve">בנחרצות </w:t>
      </w:r>
      <w:bookmarkStart w:id="5795" w:name="_ETM_Q12_348299"/>
      <w:bookmarkEnd w:id="5795"/>
      <w:r>
        <w:rPr>
          <w:rtl/>
        </w:rPr>
        <w:t xml:space="preserve">כנגד </w:t>
      </w:r>
      <w:bookmarkStart w:id="5796" w:name="_ETM_Q12_348900"/>
      <w:bookmarkEnd w:id="5796"/>
      <w:r>
        <w:rPr>
          <w:rtl/>
        </w:rPr>
        <w:t xml:space="preserve">פעולתם </w:t>
      </w:r>
      <w:bookmarkStart w:id="5797" w:name="_ETM_Q12_349590"/>
      <w:bookmarkEnd w:id="5797"/>
      <w:r>
        <w:rPr>
          <w:rtl/>
        </w:rPr>
        <w:t xml:space="preserve">של </w:t>
      </w:r>
      <w:bookmarkStart w:id="5798" w:name="_ETM_Q12_349769"/>
      <w:bookmarkEnd w:id="5798"/>
      <w:r>
        <w:rPr>
          <w:rtl/>
        </w:rPr>
        <w:t xml:space="preserve">ארגונים </w:t>
      </w:r>
      <w:bookmarkStart w:id="5799" w:name="_ETM_Q12_350309"/>
      <w:bookmarkEnd w:id="5799"/>
      <w:r>
        <w:rPr>
          <w:rtl/>
        </w:rPr>
        <w:t xml:space="preserve">אלו </w:t>
      </w:r>
      <w:bookmarkStart w:id="5800" w:name="_ETM_Q12_350909"/>
      <w:bookmarkEnd w:id="5800"/>
      <w:r>
        <w:rPr>
          <w:rtl/>
        </w:rPr>
        <w:t>וכ</w:t>
      </w:r>
      <w:bookmarkStart w:id="5801" w:name="_ETM_Q12_351329"/>
      <w:bookmarkEnd w:id="5801"/>
      <w:r>
        <w:rPr>
          <w:rtl/>
        </w:rPr>
        <w:t xml:space="preserve">נגד </w:t>
      </w:r>
      <w:bookmarkStart w:id="5802" w:name="_ETM_Q12_352019"/>
      <w:bookmarkEnd w:id="5802"/>
      <w:r>
        <w:rPr>
          <w:rtl/>
        </w:rPr>
        <w:t>פעולת</w:t>
      </w:r>
      <w:bookmarkStart w:id="5803" w:name="_ETM_Q12_352660"/>
      <w:bookmarkStart w:id="5804" w:name="_ETM_Q12_352720"/>
      <w:bookmarkStart w:id="5805" w:name="_ETM_Q12_349657"/>
      <w:bookmarkEnd w:id="5803"/>
      <w:bookmarkEnd w:id="5804"/>
      <w:bookmarkEnd w:id="5805"/>
      <w:r>
        <w:rPr>
          <w:rFonts w:hint="cs"/>
          <w:rtl/>
        </w:rPr>
        <w:t>ם</w:t>
      </w:r>
      <w:r>
        <w:rPr>
          <w:rtl/>
        </w:rPr>
        <w:t xml:space="preserve"> </w:t>
      </w:r>
      <w:bookmarkStart w:id="5806" w:name="_ETM_Q12_352900"/>
      <w:bookmarkEnd w:id="5806"/>
      <w:r>
        <w:rPr>
          <w:rtl/>
        </w:rPr>
        <w:t xml:space="preserve">של </w:t>
      </w:r>
      <w:bookmarkStart w:id="5807" w:name="_ETM_Q12_353080"/>
      <w:bookmarkEnd w:id="5807"/>
      <w:r>
        <w:rPr>
          <w:rtl/>
        </w:rPr>
        <w:t xml:space="preserve">ארגונים </w:t>
      </w:r>
      <w:bookmarkStart w:id="5808" w:name="_ETM_Q12_353560"/>
      <w:bookmarkEnd w:id="5808"/>
      <w:r>
        <w:rPr>
          <w:rtl/>
        </w:rPr>
        <w:t>בי</w:t>
      </w:r>
      <w:r>
        <w:rPr>
          <w:rFonts w:hint="cs"/>
          <w:rtl/>
        </w:rPr>
        <w:t>ן-</w:t>
      </w:r>
      <w:r>
        <w:rPr>
          <w:rtl/>
        </w:rPr>
        <w:t>לאומיים</w:t>
      </w:r>
      <w:r>
        <w:rPr>
          <w:rFonts w:hint="cs"/>
          <w:rtl/>
        </w:rPr>
        <w:t>.</w:t>
      </w:r>
      <w:r>
        <w:rPr>
          <w:rtl/>
        </w:rPr>
        <w:t xml:space="preserve"> </w:t>
      </w:r>
      <w:bookmarkStart w:id="5809" w:name="_ETM_Q12_354880"/>
      <w:bookmarkEnd w:id="5809"/>
      <w:r>
        <w:rPr>
          <w:rtl/>
        </w:rPr>
        <w:t xml:space="preserve">המציאות </w:t>
      </w:r>
      <w:bookmarkStart w:id="5810" w:name="_ETM_Q12_355459"/>
      <w:bookmarkEnd w:id="5810"/>
      <w:r>
        <w:rPr>
          <w:rtl/>
        </w:rPr>
        <w:t xml:space="preserve">דורשת </w:t>
      </w:r>
      <w:bookmarkStart w:id="5811" w:name="_ETM_Q12_356209"/>
      <w:bookmarkEnd w:id="5811"/>
      <w:r>
        <w:rPr>
          <w:rtl/>
        </w:rPr>
        <w:t xml:space="preserve">מאיתנו </w:t>
      </w:r>
      <w:bookmarkStart w:id="5812" w:name="_ETM_Q12_357139"/>
      <w:bookmarkEnd w:id="5812"/>
      <w:r>
        <w:rPr>
          <w:rtl/>
        </w:rPr>
        <w:t xml:space="preserve">לא </w:t>
      </w:r>
      <w:bookmarkStart w:id="5813" w:name="_ETM_Q12_357379"/>
      <w:bookmarkEnd w:id="5813"/>
      <w:r>
        <w:rPr>
          <w:rtl/>
        </w:rPr>
        <w:t xml:space="preserve">לשבת </w:t>
      </w:r>
      <w:bookmarkStart w:id="5814" w:name="_ETM_Q12_358040"/>
      <w:bookmarkEnd w:id="5814"/>
      <w:r>
        <w:rPr>
          <w:rtl/>
        </w:rPr>
        <w:t xml:space="preserve">ולחכות </w:t>
      </w:r>
      <w:bookmarkStart w:id="5815" w:name="_ETM_Q12_358669"/>
      <w:bookmarkEnd w:id="5815"/>
      <w:r>
        <w:rPr>
          <w:rtl/>
        </w:rPr>
        <w:t xml:space="preserve">שזה </w:t>
      </w:r>
      <w:bookmarkStart w:id="5816" w:name="_ETM_Q12_358939"/>
      <w:bookmarkEnd w:id="5816"/>
      <w:r>
        <w:rPr>
          <w:rtl/>
        </w:rPr>
        <w:t>יקרה</w:t>
      </w:r>
      <w:r>
        <w:rPr>
          <w:rFonts w:hint="cs"/>
          <w:rtl/>
        </w:rPr>
        <w:t>,</w:t>
      </w:r>
      <w:r>
        <w:rPr>
          <w:rtl/>
        </w:rPr>
        <w:t xml:space="preserve"> </w:t>
      </w:r>
      <w:bookmarkStart w:id="5817" w:name="_ETM_Q12_359749"/>
      <w:bookmarkEnd w:id="5817"/>
      <w:r>
        <w:rPr>
          <w:rtl/>
        </w:rPr>
        <w:t xml:space="preserve">אלא </w:t>
      </w:r>
      <w:bookmarkStart w:id="5818" w:name="_ETM_Q12_360049"/>
      <w:bookmarkEnd w:id="5818"/>
      <w:r>
        <w:rPr>
          <w:rtl/>
        </w:rPr>
        <w:t xml:space="preserve">לנהוג </w:t>
      </w:r>
      <w:bookmarkStart w:id="5819" w:name="_ETM_Q12_360620"/>
      <w:bookmarkEnd w:id="5819"/>
      <w:r>
        <w:rPr>
          <w:rtl/>
        </w:rPr>
        <w:t xml:space="preserve">באופן </w:t>
      </w:r>
      <w:bookmarkStart w:id="5820" w:name="_ETM_Q12_361249"/>
      <w:bookmarkEnd w:id="5820"/>
      <w:r>
        <w:rPr>
          <w:rtl/>
        </w:rPr>
        <w:t xml:space="preserve">אקטיבי </w:t>
      </w:r>
      <w:bookmarkStart w:id="5821" w:name="_ETM_Q12_362239"/>
      <w:bookmarkEnd w:id="5821"/>
      <w:r>
        <w:rPr>
          <w:rtl/>
        </w:rPr>
        <w:t>ואפקטיבי</w:t>
      </w:r>
      <w:bookmarkStart w:id="5822" w:name="_ETM_Q12_362847"/>
      <w:bookmarkEnd w:id="5822"/>
      <w:r>
        <w:rPr>
          <w:rtl/>
        </w:rPr>
        <w:t xml:space="preserve"> </w:t>
      </w:r>
      <w:bookmarkStart w:id="5823" w:name="_ETM_Q12_363379"/>
      <w:bookmarkEnd w:id="5823"/>
      <w:r>
        <w:rPr>
          <w:rtl/>
        </w:rPr>
        <w:t xml:space="preserve">ולא </w:t>
      </w:r>
      <w:bookmarkStart w:id="5824" w:name="_ETM_Q12_363709"/>
      <w:bookmarkEnd w:id="5824"/>
      <w:r>
        <w:rPr>
          <w:rtl/>
        </w:rPr>
        <w:t>פסיבי</w:t>
      </w:r>
      <w:r>
        <w:rPr>
          <w:rFonts w:hint="cs"/>
          <w:rtl/>
        </w:rPr>
        <w:t>.</w:t>
      </w:r>
      <w:r>
        <w:rPr>
          <w:rtl/>
        </w:rPr>
        <w:t xml:space="preserve"> </w:t>
      </w:r>
      <w:bookmarkStart w:id="5825" w:name="_ETM_Q12_364909"/>
      <w:bookmarkEnd w:id="5825"/>
      <w:r>
        <w:rPr>
          <w:rtl/>
        </w:rPr>
        <w:t xml:space="preserve">עלינו </w:t>
      </w:r>
      <w:bookmarkStart w:id="5826" w:name="_ETM_Q12_365329"/>
      <w:bookmarkEnd w:id="5826"/>
      <w:r>
        <w:rPr>
          <w:rtl/>
        </w:rPr>
        <w:t xml:space="preserve">לפעול </w:t>
      </w:r>
      <w:bookmarkStart w:id="5827" w:name="_ETM_Q12_365780"/>
      <w:bookmarkEnd w:id="5827"/>
      <w:r>
        <w:rPr>
          <w:rtl/>
        </w:rPr>
        <w:t xml:space="preserve">במהרה </w:t>
      </w:r>
      <w:bookmarkStart w:id="5828" w:name="_ETM_Q12_366739"/>
      <w:bookmarkEnd w:id="5828"/>
      <w:r>
        <w:rPr>
          <w:rtl/>
        </w:rPr>
        <w:t xml:space="preserve">כדי </w:t>
      </w:r>
      <w:bookmarkStart w:id="5829" w:name="_ETM_Q12_367040"/>
      <w:bookmarkEnd w:id="5829"/>
      <w:r>
        <w:rPr>
          <w:rtl/>
        </w:rPr>
        <w:t xml:space="preserve">להבטיח </w:t>
      </w:r>
      <w:bookmarkStart w:id="5830" w:name="_ETM_Q12_367639"/>
      <w:bookmarkEnd w:id="5830"/>
      <w:r>
        <w:rPr>
          <w:rtl/>
        </w:rPr>
        <w:t xml:space="preserve">שחיילי </w:t>
      </w:r>
      <w:bookmarkStart w:id="5831" w:name="_ETM_Q12_368209"/>
      <w:bookmarkEnd w:id="5831"/>
      <w:r>
        <w:rPr>
          <w:rtl/>
        </w:rPr>
        <w:t xml:space="preserve">צה"ל </w:t>
      </w:r>
      <w:bookmarkStart w:id="5832" w:name="_ETM_Q12_369049"/>
      <w:bookmarkEnd w:id="5832"/>
      <w:r>
        <w:rPr>
          <w:rtl/>
        </w:rPr>
        <w:t>יו</w:t>
      </w:r>
      <w:r>
        <w:rPr>
          <w:rFonts w:hint="cs"/>
          <w:rtl/>
        </w:rPr>
        <w:t>כלו</w:t>
      </w:r>
      <w:r>
        <w:rPr>
          <w:rtl/>
        </w:rPr>
        <w:t xml:space="preserve"> </w:t>
      </w:r>
      <w:bookmarkStart w:id="5833" w:name="_ETM_Q12_369439"/>
      <w:bookmarkEnd w:id="5833"/>
      <w:r>
        <w:rPr>
          <w:rtl/>
        </w:rPr>
        <w:t xml:space="preserve">להסתובב </w:t>
      </w:r>
      <w:bookmarkStart w:id="5834" w:name="_ETM_Q12_370040"/>
      <w:bookmarkEnd w:id="5834"/>
      <w:r>
        <w:rPr>
          <w:rtl/>
        </w:rPr>
        <w:t xml:space="preserve">בעולם </w:t>
      </w:r>
      <w:bookmarkStart w:id="5835" w:name="_ETM_Q12_370579"/>
      <w:bookmarkEnd w:id="5835"/>
      <w:r>
        <w:rPr>
          <w:rtl/>
        </w:rPr>
        <w:t xml:space="preserve">ללא </w:t>
      </w:r>
      <w:bookmarkStart w:id="5836" w:name="_ETM_Q12_370879"/>
      <w:bookmarkEnd w:id="5836"/>
      <w:r>
        <w:rPr>
          <w:rtl/>
        </w:rPr>
        <w:t>פחד</w:t>
      </w:r>
      <w:bookmarkStart w:id="5837" w:name="_ETM_Q12_369827"/>
      <w:bookmarkEnd w:id="5837"/>
      <w:r w:rsidR="00816741">
        <w:rPr>
          <w:rFonts w:hint="cs"/>
          <w:rtl/>
        </w:rPr>
        <w:t>.</w:t>
      </w:r>
      <w:r>
        <w:rPr>
          <w:rtl/>
        </w:rPr>
        <w:t xml:space="preserve"> </w:t>
      </w:r>
      <w:bookmarkStart w:id="5838" w:name="_ETM_Q12_371900"/>
      <w:bookmarkEnd w:id="5838"/>
      <w:r>
        <w:rPr>
          <w:rtl/>
        </w:rPr>
        <w:t xml:space="preserve">עלינו </w:t>
      </w:r>
      <w:bookmarkStart w:id="5839" w:name="_ETM_Q12_372300"/>
      <w:bookmarkEnd w:id="5839"/>
      <w:r>
        <w:rPr>
          <w:rtl/>
        </w:rPr>
        <w:t xml:space="preserve">לחזק </w:t>
      </w:r>
      <w:bookmarkStart w:id="5840" w:name="_ETM_Q12_372960"/>
      <w:bookmarkEnd w:id="5840"/>
      <w:r>
        <w:rPr>
          <w:rtl/>
        </w:rPr>
        <w:t xml:space="preserve">את </w:t>
      </w:r>
      <w:bookmarkStart w:id="5841" w:name="_ETM_Q12_373110"/>
      <w:bookmarkEnd w:id="5841"/>
      <w:r>
        <w:rPr>
          <w:rtl/>
        </w:rPr>
        <w:t xml:space="preserve">ההגנה </w:t>
      </w:r>
      <w:bookmarkStart w:id="5842" w:name="_ETM_Q12_373590"/>
      <w:bookmarkEnd w:id="5842"/>
      <w:r>
        <w:rPr>
          <w:rtl/>
        </w:rPr>
        <w:t>המשפטית</w:t>
      </w:r>
      <w:r>
        <w:rPr>
          <w:rFonts w:hint="cs"/>
          <w:rtl/>
        </w:rPr>
        <w:t>,</w:t>
      </w:r>
      <w:r>
        <w:rPr>
          <w:rtl/>
        </w:rPr>
        <w:t xml:space="preserve"> </w:t>
      </w:r>
      <w:bookmarkStart w:id="5843" w:name="_ETM_Q12_374280"/>
      <w:bookmarkEnd w:id="5843"/>
      <w:r>
        <w:rPr>
          <w:rtl/>
        </w:rPr>
        <w:t>המדינ</w:t>
      </w:r>
      <w:bookmarkStart w:id="5844" w:name="_ETM_Q12_370097"/>
      <w:bookmarkEnd w:id="5844"/>
      <w:r>
        <w:rPr>
          <w:rtl/>
        </w:rPr>
        <w:t xml:space="preserve">ית </w:t>
      </w:r>
      <w:bookmarkStart w:id="5845" w:name="_ETM_Q12_374760"/>
      <w:bookmarkEnd w:id="5845"/>
      <w:r>
        <w:rPr>
          <w:rtl/>
        </w:rPr>
        <w:t>ו</w:t>
      </w:r>
      <w:r>
        <w:rPr>
          <w:rFonts w:hint="cs"/>
          <w:rtl/>
        </w:rPr>
        <w:t>ה</w:t>
      </w:r>
      <w:r>
        <w:rPr>
          <w:rtl/>
        </w:rPr>
        <w:t>מוס</w:t>
      </w:r>
      <w:bookmarkStart w:id="5846" w:name="_ETM_Q12_375190"/>
      <w:bookmarkStart w:id="5847" w:name="_ETM_Q12_372738"/>
      <w:bookmarkStart w:id="5848" w:name="_ETM_Q12_375310"/>
      <w:bookmarkEnd w:id="5846"/>
      <w:bookmarkEnd w:id="5847"/>
      <w:bookmarkEnd w:id="5848"/>
      <w:r>
        <w:rPr>
          <w:rtl/>
        </w:rPr>
        <w:t xml:space="preserve">רית </w:t>
      </w:r>
      <w:bookmarkStart w:id="5849" w:name="_ETM_Q12_376480"/>
      <w:bookmarkEnd w:id="5849"/>
      <w:r w:rsidR="00816741">
        <w:rPr>
          <w:rFonts w:hint="cs"/>
          <w:rtl/>
        </w:rPr>
        <w:t>ו</w:t>
      </w:r>
      <w:r>
        <w:rPr>
          <w:rtl/>
        </w:rPr>
        <w:t>להב</w:t>
      </w:r>
      <w:r>
        <w:rPr>
          <w:rFonts w:hint="cs"/>
          <w:rtl/>
        </w:rPr>
        <w:t>ה</w:t>
      </w:r>
      <w:r>
        <w:rPr>
          <w:rtl/>
        </w:rPr>
        <w:t xml:space="preserve">יר </w:t>
      </w:r>
      <w:bookmarkStart w:id="5850" w:name="_ETM_Q12_377020"/>
      <w:bookmarkEnd w:id="5850"/>
      <w:r>
        <w:rPr>
          <w:rtl/>
        </w:rPr>
        <w:t xml:space="preserve">לעולם </w:t>
      </w:r>
      <w:bookmarkStart w:id="5851" w:name="_ETM_Q12_377500"/>
      <w:bookmarkEnd w:id="5851"/>
      <w:r>
        <w:rPr>
          <w:rtl/>
        </w:rPr>
        <w:t xml:space="preserve">שמי </w:t>
      </w:r>
      <w:bookmarkStart w:id="5852" w:name="_ETM_Q12_377860"/>
      <w:bookmarkEnd w:id="5852"/>
      <w:r>
        <w:rPr>
          <w:rtl/>
        </w:rPr>
        <w:t xml:space="preserve">שפוגע </w:t>
      </w:r>
      <w:bookmarkStart w:id="5853" w:name="_ETM_Q12_378349"/>
      <w:bookmarkEnd w:id="5853"/>
      <w:r>
        <w:rPr>
          <w:rtl/>
        </w:rPr>
        <w:t xml:space="preserve">בלוחמינו </w:t>
      </w:r>
      <w:bookmarkStart w:id="5854" w:name="_ETM_Q12_379549"/>
      <w:bookmarkEnd w:id="5854"/>
      <w:r>
        <w:rPr>
          <w:rFonts w:hint="cs"/>
          <w:rtl/>
        </w:rPr>
        <w:t xml:space="preserve">– </w:t>
      </w:r>
      <w:r>
        <w:rPr>
          <w:rtl/>
        </w:rPr>
        <w:t xml:space="preserve">פוגע </w:t>
      </w:r>
      <w:bookmarkStart w:id="5855" w:name="_ETM_Q12_380060"/>
      <w:bookmarkEnd w:id="5855"/>
      <w:r>
        <w:rPr>
          <w:rtl/>
        </w:rPr>
        <w:t xml:space="preserve">במדינת </w:t>
      </w:r>
      <w:bookmarkStart w:id="5856" w:name="_ETM_Q12_380540"/>
      <w:bookmarkEnd w:id="5856"/>
      <w:r>
        <w:rPr>
          <w:rtl/>
        </w:rPr>
        <w:t xml:space="preserve">ישראל </w:t>
      </w:r>
      <w:bookmarkStart w:id="5857" w:name="_ETM_Q12_381019"/>
      <w:bookmarkEnd w:id="5857"/>
      <w:r>
        <w:rPr>
          <w:rtl/>
        </w:rPr>
        <w:t>כולה</w:t>
      </w:r>
      <w:r>
        <w:rPr>
          <w:rFonts w:hint="cs"/>
          <w:rtl/>
        </w:rPr>
        <w:t>.</w:t>
      </w:r>
      <w:bookmarkStart w:id="5858" w:name="_ETM_Q12_382209"/>
      <w:bookmarkEnd w:id="5858"/>
      <w:r>
        <w:rPr>
          <w:rFonts w:hint="cs"/>
          <w:rtl/>
        </w:rPr>
        <w:t xml:space="preserve"> </w:t>
      </w:r>
      <w:bookmarkStart w:id="5859" w:name="_ETM_Q12_383280"/>
      <w:bookmarkStart w:id="5860" w:name="_ETM_Q12_383335"/>
      <w:bookmarkStart w:id="5861" w:name="_ETM_Q12_383423"/>
      <w:bookmarkStart w:id="5862" w:name="_ETM_Q12_383465"/>
      <w:bookmarkEnd w:id="5859"/>
      <w:bookmarkEnd w:id="5860"/>
      <w:bookmarkEnd w:id="5861"/>
      <w:bookmarkEnd w:id="5862"/>
      <w:r>
        <w:rPr>
          <w:rtl/>
        </w:rPr>
        <w:t xml:space="preserve">חברי </w:t>
      </w:r>
      <w:bookmarkStart w:id="5863" w:name="_ETM_Q12_382689"/>
      <w:bookmarkEnd w:id="5863"/>
      <w:r>
        <w:rPr>
          <w:rtl/>
        </w:rPr>
        <w:t>הכנסת</w:t>
      </w:r>
      <w:r>
        <w:rPr>
          <w:rFonts w:hint="cs"/>
          <w:rtl/>
        </w:rPr>
        <w:t>,</w:t>
      </w:r>
      <w:r>
        <w:rPr>
          <w:rtl/>
        </w:rPr>
        <w:t xml:space="preserve"> </w:t>
      </w:r>
      <w:bookmarkStart w:id="5864" w:name="_ETM_Q12_384190"/>
      <w:bookmarkEnd w:id="5864"/>
      <w:r>
        <w:rPr>
          <w:rtl/>
        </w:rPr>
        <w:t xml:space="preserve">פגיעה </w:t>
      </w:r>
      <w:bookmarkStart w:id="5865" w:name="_ETM_Q12_384700"/>
      <w:bookmarkEnd w:id="5865"/>
      <w:r>
        <w:rPr>
          <w:rtl/>
        </w:rPr>
        <w:t>בלוחמי</w:t>
      </w:r>
      <w:bookmarkStart w:id="5866" w:name="_ETM_Q12_383367"/>
      <w:bookmarkEnd w:id="5866"/>
      <w:r>
        <w:rPr>
          <w:rFonts w:hint="cs"/>
          <w:rtl/>
        </w:rPr>
        <w:t>ם</w:t>
      </w:r>
      <w:r>
        <w:rPr>
          <w:rtl/>
        </w:rPr>
        <w:t xml:space="preserve"> </w:t>
      </w:r>
      <w:bookmarkStart w:id="5867" w:name="_ETM_Q12_385930"/>
      <w:bookmarkEnd w:id="5867"/>
      <w:r>
        <w:rPr>
          <w:rFonts w:hint="cs"/>
          <w:rtl/>
        </w:rPr>
        <w:t>היא</w:t>
      </w:r>
      <w:r>
        <w:rPr>
          <w:rtl/>
        </w:rPr>
        <w:t xml:space="preserve"> </w:t>
      </w:r>
      <w:bookmarkStart w:id="5868" w:name="_ETM_Q12_386200"/>
      <w:bookmarkEnd w:id="5868"/>
      <w:r>
        <w:rPr>
          <w:rtl/>
        </w:rPr>
        <w:t xml:space="preserve">פגיעה </w:t>
      </w:r>
      <w:bookmarkStart w:id="5869" w:name="_ETM_Q12_386560"/>
      <w:bookmarkEnd w:id="5869"/>
      <w:r>
        <w:rPr>
          <w:rtl/>
        </w:rPr>
        <w:t>ב</w:t>
      </w:r>
      <w:r>
        <w:rPr>
          <w:rFonts w:hint="cs"/>
          <w:rtl/>
        </w:rPr>
        <w:t>צה"ל</w:t>
      </w:r>
      <w:bookmarkStart w:id="5870" w:name="_ETM_Q12_387440"/>
      <w:bookmarkEnd w:id="5870"/>
      <w:r>
        <w:rPr>
          <w:rFonts w:hint="cs"/>
          <w:rtl/>
        </w:rPr>
        <w:t xml:space="preserve">, </w:t>
      </w:r>
      <w:bookmarkStart w:id="5871" w:name="_ETM_Q12_386757"/>
      <w:bookmarkEnd w:id="5871"/>
      <w:r>
        <w:rPr>
          <w:rtl/>
        </w:rPr>
        <w:t xml:space="preserve">פגיעה </w:t>
      </w:r>
      <w:bookmarkStart w:id="5872" w:name="_ETM_Q12_388000"/>
      <w:bookmarkEnd w:id="5872"/>
      <w:r>
        <w:rPr>
          <w:rtl/>
        </w:rPr>
        <w:t xml:space="preserve">באתוס </w:t>
      </w:r>
      <w:bookmarkStart w:id="5873" w:name="_ETM_Q12_388540"/>
      <w:bookmarkEnd w:id="5873"/>
      <w:r>
        <w:rPr>
          <w:rtl/>
        </w:rPr>
        <w:t xml:space="preserve">הציוני </w:t>
      </w:r>
      <w:bookmarkStart w:id="5874" w:name="_ETM_Q12_389500"/>
      <w:bookmarkEnd w:id="5874"/>
      <w:r>
        <w:rPr>
          <w:rtl/>
        </w:rPr>
        <w:t xml:space="preserve">ופגיעה </w:t>
      </w:r>
      <w:bookmarkStart w:id="5875" w:name="_ETM_Q12_390040"/>
      <w:bookmarkEnd w:id="5875"/>
      <w:r>
        <w:rPr>
          <w:rtl/>
        </w:rPr>
        <w:t>ב</w:t>
      </w:r>
      <w:bookmarkStart w:id="5876" w:name="_ETM_Q12_390180"/>
      <w:bookmarkStart w:id="5877" w:name="_ETM_Q12_387167"/>
      <w:bookmarkEnd w:id="5876"/>
      <w:bookmarkEnd w:id="5877"/>
      <w:r>
        <w:rPr>
          <w:rtl/>
        </w:rPr>
        <w:t xml:space="preserve">ערכים </w:t>
      </w:r>
      <w:bookmarkStart w:id="5878" w:name="_ETM_Q12_390750"/>
      <w:bookmarkEnd w:id="5878"/>
      <w:r>
        <w:rPr>
          <w:rtl/>
        </w:rPr>
        <w:t xml:space="preserve">של </w:t>
      </w:r>
      <w:bookmarkStart w:id="5879" w:name="_ETM_Q12_390959"/>
      <w:bookmarkEnd w:id="5879"/>
      <w:r>
        <w:rPr>
          <w:rtl/>
        </w:rPr>
        <w:t xml:space="preserve">מדינת </w:t>
      </w:r>
      <w:bookmarkStart w:id="5880" w:name="_ETM_Q12_391379"/>
      <w:bookmarkEnd w:id="5880"/>
      <w:r>
        <w:rPr>
          <w:rtl/>
        </w:rPr>
        <w:t>ישראל</w:t>
      </w:r>
      <w:r>
        <w:rPr>
          <w:rFonts w:hint="cs"/>
          <w:rtl/>
        </w:rPr>
        <w:t>.</w:t>
      </w:r>
      <w:r>
        <w:rPr>
          <w:rtl/>
        </w:rPr>
        <w:t xml:space="preserve"> </w:t>
      </w:r>
      <w:bookmarkStart w:id="5881" w:name="_ETM_Q12_392870"/>
      <w:bookmarkEnd w:id="5881"/>
      <w:r>
        <w:rPr>
          <w:rtl/>
        </w:rPr>
        <w:t xml:space="preserve">מדינת </w:t>
      </w:r>
      <w:bookmarkStart w:id="5882" w:name="_ETM_Q12_393379"/>
      <w:bookmarkEnd w:id="5882"/>
      <w:r>
        <w:rPr>
          <w:rtl/>
        </w:rPr>
        <w:t xml:space="preserve">ישראל </w:t>
      </w:r>
      <w:bookmarkStart w:id="5883" w:name="_ETM_Q12_393769"/>
      <w:bookmarkEnd w:id="5883"/>
      <w:r>
        <w:rPr>
          <w:rtl/>
        </w:rPr>
        <w:t xml:space="preserve">פועלת </w:t>
      </w:r>
      <w:bookmarkStart w:id="5884" w:name="_ETM_Q12_394189"/>
      <w:bookmarkEnd w:id="5884"/>
      <w:r>
        <w:rPr>
          <w:rtl/>
        </w:rPr>
        <w:t>על</w:t>
      </w:r>
      <w:bookmarkStart w:id="5885" w:name="_ETM_Q12_394280"/>
      <w:bookmarkStart w:id="5886" w:name="_ETM_Q12_390947"/>
      <w:bookmarkEnd w:id="5885"/>
      <w:bookmarkEnd w:id="5886"/>
      <w:r>
        <w:rPr>
          <w:rFonts w:hint="cs"/>
          <w:rtl/>
        </w:rPr>
        <w:t xml:space="preserve"> </w:t>
      </w:r>
      <w:r>
        <w:rPr>
          <w:rtl/>
        </w:rPr>
        <w:t xml:space="preserve">פי </w:t>
      </w:r>
      <w:bookmarkStart w:id="5887" w:name="_ETM_Q12_394459"/>
      <w:bookmarkStart w:id="5888" w:name="_ETM_Q12_394669"/>
      <w:bookmarkEnd w:id="5887"/>
      <w:bookmarkEnd w:id="5888"/>
      <w:r w:rsidR="00816741">
        <w:rPr>
          <w:rFonts w:hint="cs"/>
          <w:rtl/>
        </w:rPr>
        <w:t>ה</w:t>
      </w:r>
      <w:r>
        <w:rPr>
          <w:rtl/>
        </w:rPr>
        <w:t>דין</w:t>
      </w:r>
      <w:bookmarkStart w:id="5889" w:name="_ETM_Q12_394849"/>
      <w:bookmarkEnd w:id="5889"/>
      <w:r>
        <w:rPr>
          <w:rFonts w:hint="cs"/>
          <w:rtl/>
        </w:rPr>
        <w:t xml:space="preserve"> בין-לאומי</w:t>
      </w:r>
      <w:r>
        <w:rPr>
          <w:rtl/>
        </w:rPr>
        <w:t xml:space="preserve"> </w:t>
      </w:r>
      <w:bookmarkStart w:id="5890" w:name="_ETM_Q12_395659"/>
      <w:bookmarkEnd w:id="5890"/>
      <w:r>
        <w:rPr>
          <w:rtl/>
        </w:rPr>
        <w:t>ועל</w:t>
      </w:r>
      <w:r>
        <w:rPr>
          <w:rFonts w:hint="cs"/>
          <w:rtl/>
        </w:rPr>
        <w:t xml:space="preserve"> </w:t>
      </w:r>
      <w:r>
        <w:rPr>
          <w:rtl/>
        </w:rPr>
        <w:t xml:space="preserve">פי </w:t>
      </w:r>
      <w:bookmarkStart w:id="5891" w:name="_ETM_Q12_395989"/>
      <w:bookmarkEnd w:id="5891"/>
      <w:r>
        <w:rPr>
          <w:rtl/>
        </w:rPr>
        <w:t xml:space="preserve">דיני </w:t>
      </w:r>
      <w:bookmarkStart w:id="5892" w:name="_ETM_Q12_396290"/>
      <w:bookmarkEnd w:id="5892"/>
      <w:r>
        <w:rPr>
          <w:rtl/>
        </w:rPr>
        <w:t>מלחמה</w:t>
      </w:r>
      <w:r>
        <w:rPr>
          <w:rFonts w:hint="cs"/>
          <w:rtl/>
        </w:rPr>
        <w:t>.</w:t>
      </w:r>
      <w:bookmarkStart w:id="5893" w:name="_ETM_Q12_395027"/>
      <w:bookmarkStart w:id="5894" w:name="_ETM_Q12_396620"/>
      <w:bookmarkEnd w:id="5893"/>
      <w:bookmarkEnd w:id="5894"/>
      <w:r>
        <w:rPr>
          <w:rtl/>
        </w:rPr>
        <w:t xml:space="preserve"> </w:t>
      </w:r>
      <w:bookmarkStart w:id="5895" w:name="_ETM_Q12_397760"/>
      <w:bookmarkEnd w:id="5895"/>
      <w:r>
        <w:rPr>
          <w:rtl/>
        </w:rPr>
        <w:t xml:space="preserve">אז </w:t>
      </w:r>
      <w:bookmarkStart w:id="5896" w:name="_ETM_Q12_398849"/>
      <w:bookmarkEnd w:id="5896"/>
      <w:r>
        <w:rPr>
          <w:rFonts w:hint="cs"/>
          <w:rtl/>
        </w:rPr>
        <w:t xml:space="preserve">אם אנחנו </w:t>
      </w:r>
      <w:bookmarkStart w:id="5897" w:name="_ETM_Q12_395227"/>
      <w:bookmarkEnd w:id="5897"/>
      <w:r>
        <w:rPr>
          <w:rFonts w:hint="cs"/>
          <w:rtl/>
        </w:rPr>
        <w:t>לא נ</w:t>
      </w:r>
      <w:r>
        <w:rPr>
          <w:rtl/>
        </w:rPr>
        <w:t xml:space="preserve">עמוד </w:t>
      </w:r>
      <w:bookmarkStart w:id="5898" w:name="_ETM_Q12_399329"/>
      <w:bookmarkEnd w:id="5898"/>
      <w:proofErr w:type="spellStart"/>
      <w:r>
        <w:rPr>
          <w:rtl/>
        </w:rPr>
        <w:t>לצ</w:t>
      </w:r>
      <w:r>
        <w:rPr>
          <w:rFonts w:hint="cs"/>
          <w:rtl/>
        </w:rPr>
        <w:t>י</w:t>
      </w:r>
      <w:r>
        <w:rPr>
          <w:rtl/>
        </w:rPr>
        <w:t>דם</w:t>
      </w:r>
      <w:proofErr w:type="spellEnd"/>
      <w:r>
        <w:rPr>
          <w:rtl/>
        </w:rPr>
        <w:t xml:space="preserve"> </w:t>
      </w:r>
      <w:bookmarkStart w:id="5899" w:name="_ETM_Q12_399780"/>
      <w:bookmarkEnd w:id="5899"/>
      <w:r>
        <w:rPr>
          <w:rtl/>
        </w:rPr>
        <w:t xml:space="preserve">של </w:t>
      </w:r>
      <w:bookmarkStart w:id="5900" w:name="_ETM_Q12_400019"/>
      <w:bookmarkEnd w:id="5900"/>
      <w:r>
        <w:rPr>
          <w:rFonts w:hint="cs"/>
          <w:rtl/>
        </w:rPr>
        <w:t>ה</w:t>
      </w:r>
      <w:r>
        <w:rPr>
          <w:rtl/>
        </w:rPr>
        <w:t>לוחמי</w:t>
      </w:r>
      <w:bookmarkStart w:id="5901" w:name="_ETM_Q12_397217"/>
      <w:bookmarkEnd w:id="5901"/>
      <w:r>
        <w:rPr>
          <w:rFonts w:hint="cs"/>
          <w:rtl/>
        </w:rPr>
        <w:t>ם, מי יעמוד</w:t>
      </w:r>
      <w:bookmarkStart w:id="5902" w:name="_ETM_Q12_400225"/>
      <w:bookmarkEnd w:id="5902"/>
      <w:r>
        <w:rPr>
          <w:rFonts w:hint="cs"/>
          <w:rtl/>
        </w:rPr>
        <w:t xml:space="preserve"> </w:t>
      </w:r>
      <w:bookmarkStart w:id="5903" w:name="_ETM_Q12_400590"/>
      <w:bookmarkStart w:id="5904" w:name="_ETM_Q12_401279"/>
      <w:bookmarkEnd w:id="5903"/>
      <w:bookmarkEnd w:id="5904"/>
      <w:proofErr w:type="spellStart"/>
      <w:r>
        <w:rPr>
          <w:rtl/>
        </w:rPr>
        <w:t>לצ</w:t>
      </w:r>
      <w:r>
        <w:rPr>
          <w:rFonts w:hint="cs"/>
          <w:rtl/>
        </w:rPr>
        <w:t>י</w:t>
      </w:r>
      <w:r>
        <w:rPr>
          <w:rtl/>
        </w:rPr>
        <w:t>דם</w:t>
      </w:r>
      <w:proofErr w:type="spellEnd"/>
      <w:r>
        <w:rPr>
          <w:rFonts w:hint="cs"/>
          <w:rtl/>
        </w:rPr>
        <w:t>?</w:t>
      </w:r>
      <w:bookmarkStart w:id="5905" w:name="_ETM_Q12_399527"/>
      <w:bookmarkStart w:id="5906" w:name="_ETM_Q12_403510"/>
      <w:bookmarkStart w:id="5907" w:name="_ETM_Q12_403819"/>
      <w:bookmarkStart w:id="5908" w:name="_ETM_Q12_404810"/>
      <w:bookmarkEnd w:id="5905"/>
      <w:bookmarkEnd w:id="5906"/>
      <w:bookmarkEnd w:id="5907"/>
      <w:bookmarkEnd w:id="5908"/>
    </w:p>
    <w:p w:rsidR="009B2849" w:rsidRDefault="009B2849" w:rsidP="00947A46">
      <w:pPr>
        <w:rPr>
          <w:rtl/>
        </w:rPr>
      </w:pPr>
    </w:p>
    <w:p w:rsidR="009B2849" w:rsidRDefault="009B2849" w:rsidP="00947A46">
      <w:pPr>
        <w:rPr>
          <w:rtl/>
        </w:rPr>
      </w:pPr>
      <w:bookmarkStart w:id="5909" w:name="_ETM_Q12_401857"/>
      <w:bookmarkEnd w:id="5909"/>
      <w:r>
        <w:rPr>
          <w:rtl/>
        </w:rPr>
        <w:t xml:space="preserve">מעבר </w:t>
      </w:r>
      <w:bookmarkStart w:id="5910" w:name="_ETM_Q12_405380"/>
      <w:bookmarkEnd w:id="5910"/>
      <w:r>
        <w:rPr>
          <w:rtl/>
        </w:rPr>
        <w:t xml:space="preserve">להצעת </w:t>
      </w:r>
      <w:bookmarkStart w:id="5911" w:name="_ETM_Q12_405860"/>
      <w:bookmarkEnd w:id="5911"/>
      <w:r>
        <w:rPr>
          <w:rFonts w:hint="cs"/>
          <w:rtl/>
        </w:rPr>
        <w:t>ה</w:t>
      </w:r>
      <w:r>
        <w:rPr>
          <w:rtl/>
        </w:rPr>
        <w:t xml:space="preserve">חוק </w:t>
      </w:r>
      <w:bookmarkStart w:id="5912" w:name="_ETM_Q12_406070"/>
      <w:bookmarkEnd w:id="5912"/>
      <w:r>
        <w:rPr>
          <w:rtl/>
        </w:rPr>
        <w:t xml:space="preserve">שאני </w:t>
      </w:r>
      <w:bookmarkStart w:id="5913" w:name="_ETM_Q12_406340"/>
      <w:bookmarkEnd w:id="5913"/>
      <w:r>
        <w:rPr>
          <w:rtl/>
        </w:rPr>
        <w:t>מגישה</w:t>
      </w:r>
      <w:r>
        <w:rPr>
          <w:rFonts w:hint="cs"/>
          <w:rtl/>
        </w:rPr>
        <w:t>,</w:t>
      </w:r>
      <w:bookmarkStart w:id="5914" w:name="_ETM_Q12_405188"/>
      <w:bookmarkEnd w:id="5914"/>
      <w:r>
        <w:rPr>
          <w:rtl/>
        </w:rPr>
        <w:t xml:space="preserve"> </w:t>
      </w:r>
      <w:bookmarkStart w:id="5915" w:name="_ETM_Q12_407110"/>
      <w:bookmarkEnd w:id="5915"/>
      <w:r>
        <w:rPr>
          <w:rFonts w:hint="cs"/>
          <w:rtl/>
        </w:rPr>
        <w:t xml:space="preserve">התופעה הזאת </w:t>
      </w:r>
      <w:r>
        <w:rPr>
          <w:rtl/>
        </w:rPr>
        <w:t xml:space="preserve">רק </w:t>
      </w:r>
      <w:bookmarkStart w:id="5916" w:name="_ETM_Q12_407500"/>
      <w:bookmarkEnd w:id="5916"/>
      <w:r>
        <w:rPr>
          <w:rtl/>
        </w:rPr>
        <w:t>מחזק</w:t>
      </w:r>
      <w:bookmarkStart w:id="5917" w:name="_ETM_Q12_408100"/>
      <w:bookmarkEnd w:id="5917"/>
      <w:r>
        <w:rPr>
          <w:rtl/>
        </w:rPr>
        <w:t xml:space="preserve">ת </w:t>
      </w:r>
      <w:bookmarkStart w:id="5918" w:name="_ETM_Q12_408220"/>
      <w:bookmarkEnd w:id="5918"/>
      <w:r>
        <w:rPr>
          <w:rtl/>
        </w:rPr>
        <w:t xml:space="preserve">גם </w:t>
      </w:r>
      <w:bookmarkStart w:id="5919" w:name="_ETM_Q12_408490"/>
      <w:bookmarkEnd w:id="5919"/>
      <w:r>
        <w:rPr>
          <w:rtl/>
        </w:rPr>
        <w:t xml:space="preserve">את </w:t>
      </w:r>
      <w:bookmarkStart w:id="5920" w:name="_ETM_Q12_408610"/>
      <w:bookmarkEnd w:id="5920"/>
      <w:r>
        <w:rPr>
          <w:rtl/>
        </w:rPr>
        <w:t xml:space="preserve">הצורך </w:t>
      </w:r>
      <w:bookmarkStart w:id="5921" w:name="_ETM_Q12_409720"/>
      <w:bookmarkEnd w:id="5921"/>
      <w:r>
        <w:rPr>
          <w:rtl/>
        </w:rPr>
        <w:t xml:space="preserve">להקים </w:t>
      </w:r>
      <w:bookmarkStart w:id="5922" w:name="_ETM_Q12_410290"/>
      <w:bookmarkEnd w:id="5922"/>
      <w:r>
        <w:rPr>
          <w:rtl/>
        </w:rPr>
        <w:t xml:space="preserve">ועדת </w:t>
      </w:r>
      <w:bookmarkStart w:id="5923" w:name="_ETM_Q12_410770"/>
      <w:bookmarkEnd w:id="5923"/>
      <w:r>
        <w:rPr>
          <w:rtl/>
        </w:rPr>
        <w:t xml:space="preserve">חקירה </w:t>
      </w:r>
      <w:bookmarkStart w:id="5924" w:name="_ETM_Q12_411190"/>
      <w:bookmarkEnd w:id="5924"/>
      <w:r>
        <w:rPr>
          <w:rtl/>
        </w:rPr>
        <w:t>ממלכתית</w:t>
      </w:r>
      <w:r>
        <w:rPr>
          <w:rFonts w:hint="cs"/>
          <w:rtl/>
        </w:rPr>
        <w:t>,</w:t>
      </w:r>
      <w:r>
        <w:rPr>
          <w:rtl/>
        </w:rPr>
        <w:t xml:space="preserve"> </w:t>
      </w:r>
      <w:bookmarkStart w:id="5925" w:name="_ETM_Q12_411880"/>
      <w:bookmarkEnd w:id="5925"/>
      <w:r>
        <w:rPr>
          <w:rtl/>
        </w:rPr>
        <w:t xml:space="preserve">ואני </w:t>
      </w:r>
      <w:bookmarkStart w:id="5926" w:name="_ETM_Q12_412120"/>
      <w:bookmarkEnd w:id="5926"/>
      <w:r>
        <w:rPr>
          <w:rtl/>
        </w:rPr>
        <w:t xml:space="preserve">קוראת </w:t>
      </w:r>
      <w:bookmarkStart w:id="5927" w:name="_ETM_Q12_412480"/>
      <w:bookmarkEnd w:id="5927"/>
      <w:r>
        <w:rPr>
          <w:rtl/>
        </w:rPr>
        <w:t xml:space="preserve">לקואליציה </w:t>
      </w:r>
      <w:bookmarkStart w:id="5928" w:name="_ETM_Q12_413639"/>
      <w:bookmarkEnd w:id="5928"/>
      <w:r>
        <w:rPr>
          <w:rtl/>
        </w:rPr>
        <w:t xml:space="preserve">גם </w:t>
      </w:r>
      <w:bookmarkStart w:id="5929" w:name="_ETM_Q12_413969"/>
      <w:bookmarkEnd w:id="5929"/>
      <w:r>
        <w:rPr>
          <w:rtl/>
        </w:rPr>
        <w:t xml:space="preserve">להצביע </w:t>
      </w:r>
      <w:bookmarkStart w:id="5930" w:name="_ETM_Q12_414480"/>
      <w:bookmarkEnd w:id="5930"/>
      <w:r>
        <w:rPr>
          <w:rtl/>
        </w:rPr>
        <w:t xml:space="preserve">בעד </w:t>
      </w:r>
      <w:bookmarkStart w:id="5931" w:name="_ETM_Q12_414930"/>
      <w:bookmarkEnd w:id="5931"/>
      <w:r>
        <w:rPr>
          <w:rtl/>
        </w:rPr>
        <w:t>הצעת</w:t>
      </w:r>
      <w:bookmarkStart w:id="5932" w:name="_ETM_Q12_413307"/>
      <w:bookmarkEnd w:id="5932"/>
      <w:r>
        <w:rPr>
          <w:rtl/>
        </w:rPr>
        <w:t xml:space="preserve"> </w:t>
      </w:r>
      <w:bookmarkStart w:id="5933" w:name="_ETM_Q12_415620"/>
      <w:bookmarkEnd w:id="5933"/>
      <w:r>
        <w:rPr>
          <w:rFonts w:hint="cs"/>
          <w:rtl/>
        </w:rPr>
        <w:t>ה</w:t>
      </w:r>
      <w:r>
        <w:rPr>
          <w:rtl/>
        </w:rPr>
        <w:t xml:space="preserve">חוק </w:t>
      </w:r>
      <w:bookmarkStart w:id="5934" w:name="_ETM_Q12_415859"/>
      <w:bookmarkEnd w:id="5934"/>
      <w:r>
        <w:rPr>
          <w:rFonts w:hint="cs"/>
          <w:rtl/>
        </w:rPr>
        <w:t>ה</w:t>
      </w:r>
      <w:r>
        <w:rPr>
          <w:rtl/>
        </w:rPr>
        <w:t>זו</w:t>
      </w:r>
      <w:bookmarkStart w:id="5935" w:name="_ETM_Q12_417607"/>
      <w:bookmarkEnd w:id="5935"/>
      <w:r>
        <w:rPr>
          <w:rtl/>
        </w:rPr>
        <w:t xml:space="preserve"> </w:t>
      </w:r>
      <w:bookmarkStart w:id="5936" w:name="_ETM_Q12_416519"/>
      <w:bookmarkEnd w:id="5936"/>
      <w:r>
        <w:rPr>
          <w:rtl/>
        </w:rPr>
        <w:t xml:space="preserve">וגם </w:t>
      </w:r>
      <w:bookmarkStart w:id="5937" w:name="_ETM_Q12_417060"/>
      <w:bookmarkEnd w:id="5937"/>
      <w:r>
        <w:rPr>
          <w:rtl/>
        </w:rPr>
        <w:t xml:space="preserve">להקים </w:t>
      </w:r>
      <w:bookmarkStart w:id="5938" w:name="_ETM_Q12_417480"/>
      <w:bookmarkEnd w:id="5938"/>
      <w:r>
        <w:rPr>
          <w:rtl/>
        </w:rPr>
        <w:t xml:space="preserve">ועדת </w:t>
      </w:r>
      <w:bookmarkStart w:id="5939" w:name="_ETM_Q12_417930"/>
      <w:bookmarkEnd w:id="5939"/>
      <w:r>
        <w:rPr>
          <w:rtl/>
        </w:rPr>
        <w:t xml:space="preserve">חקירה </w:t>
      </w:r>
      <w:bookmarkStart w:id="5940" w:name="_ETM_Q12_418349"/>
      <w:bookmarkEnd w:id="5940"/>
      <w:r>
        <w:rPr>
          <w:rtl/>
        </w:rPr>
        <w:t>ממלכ</w:t>
      </w:r>
      <w:bookmarkStart w:id="5941" w:name="_ETM_Q12_425764"/>
      <w:bookmarkStart w:id="5942" w:name="_ETM_Q12_421227"/>
      <w:bookmarkEnd w:id="5941"/>
      <w:bookmarkEnd w:id="5942"/>
      <w:r>
        <w:rPr>
          <w:rtl/>
        </w:rPr>
        <w:t xml:space="preserve">תית </w:t>
      </w:r>
      <w:bookmarkStart w:id="5943" w:name="_ETM_Q12_419489"/>
      <w:bookmarkEnd w:id="5943"/>
      <w:r>
        <w:rPr>
          <w:rtl/>
        </w:rPr>
        <w:t xml:space="preserve">שתחקור </w:t>
      </w:r>
      <w:bookmarkStart w:id="5944" w:name="_ETM_Q12_420180"/>
      <w:bookmarkStart w:id="5945" w:name="_ETM_Q12_420356"/>
      <w:bookmarkEnd w:id="5944"/>
      <w:bookmarkEnd w:id="5945"/>
      <w:r>
        <w:rPr>
          <w:rtl/>
        </w:rPr>
        <w:t xml:space="preserve">את </w:t>
      </w:r>
      <w:bookmarkStart w:id="5946" w:name="_ETM_Q12_420299"/>
      <w:bookmarkEnd w:id="5946"/>
      <w:r>
        <w:rPr>
          <w:rtl/>
        </w:rPr>
        <w:t xml:space="preserve">אירועי </w:t>
      </w:r>
      <w:bookmarkStart w:id="5947" w:name="_ETM_Q12_420689"/>
      <w:bookmarkEnd w:id="5947"/>
      <w:r>
        <w:rPr>
          <w:rtl/>
        </w:rPr>
        <w:t xml:space="preserve">7 </w:t>
      </w:r>
      <w:bookmarkStart w:id="5948" w:name="_ETM_Q12_421079"/>
      <w:bookmarkEnd w:id="5948"/>
      <w:r>
        <w:rPr>
          <w:rtl/>
        </w:rPr>
        <w:t xml:space="preserve">באוקטובר </w:t>
      </w:r>
      <w:bookmarkStart w:id="5949" w:name="_ETM_Q12_422040"/>
      <w:bookmarkEnd w:id="5949"/>
      <w:r>
        <w:rPr>
          <w:rtl/>
        </w:rPr>
        <w:t xml:space="preserve">ותהווה </w:t>
      </w:r>
      <w:bookmarkStart w:id="5950" w:name="_ETM_Q12_422579"/>
      <w:bookmarkStart w:id="5951" w:name="_ETM_Q12_421186"/>
      <w:bookmarkEnd w:id="5950"/>
      <w:bookmarkEnd w:id="5951"/>
      <w:r>
        <w:rPr>
          <w:rtl/>
        </w:rPr>
        <w:t xml:space="preserve">שכפ"ץ </w:t>
      </w:r>
      <w:bookmarkStart w:id="5952" w:name="_ETM_Q12_423260"/>
      <w:bookmarkEnd w:id="5952"/>
      <w:r>
        <w:rPr>
          <w:rtl/>
        </w:rPr>
        <w:t xml:space="preserve">מגן </w:t>
      </w:r>
      <w:bookmarkStart w:id="5953" w:name="_ETM_Q12_423799"/>
      <w:bookmarkEnd w:id="5953"/>
      <w:r>
        <w:rPr>
          <w:rtl/>
        </w:rPr>
        <w:t xml:space="preserve">לחיילי </w:t>
      </w:r>
      <w:bookmarkStart w:id="5954" w:name="_ETM_Q12_424339"/>
      <w:bookmarkEnd w:id="5954"/>
      <w:r>
        <w:rPr>
          <w:rtl/>
        </w:rPr>
        <w:t xml:space="preserve">צה"ל </w:t>
      </w:r>
      <w:bookmarkStart w:id="5955" w:name="_ETM_Q12_425239"/>
      <w:bookmarkEnd w:id="5955"/>
      <w:r>
        <w:rPr>
          <w:rtl/>
        </w:rPr>
        <w:t xml:space="preserve">מפני </w:t>
      </w:r>
      <w:bookmarkStart w:id="5956" w:name="_ETM_Q12_425659"/>
      <w:bookmarkEnd w:id="5956"/>
      <w:r>
        <w:rPr>
          <w:rtl/>
        </w:rPr>
        <w:t xml:space="preserve">רדיפה </w:t>
      </w:r>
      <w:bookmarkStart w:id="5957" w:name="_ETM_Q12_426260"/>
      <w:bookmarkEnd w:id="5957"/>
      <w:r>
        <w:rPr>
          <w:rtl/>
        </w:rPr>
        <w:t xml:space="preserve">בזירה </w:t>
      </w:r>
      <w:bookmarkStart w:id="5958" w:name="_ETM_Q12_426739"/>
      <w:bookmarkEnd w:id="5958"/>
      <w:r>
        <w:rPr>
          <w:rtl/>
        </w:rPr>
        <w:t>הבי</w:t>
      </w:r>
      <w:r>
        <w:rPr>
          <w:rFonts w:hint="cs"/>
          <w:rtl/>
        </w:rPr>
        <w:t>ן-</w:t>
      </w:r>
      <w:bookmarkStart w:id="5959" w:name="_ETM_Q12_422987"/>
      <w:bookmarkEnd w:id="5959"/>
      <w:r>
        <w:rPr>
          <w:rtl/>
        </w:rPr>
        <w:t>לאומית</w:t>
      </w:r>
      <w:r>
        <w:rPr>
          <w:rFonts w:hint="cs"/>
          <w:rtl/>
        </w:rPr>
        <w:t>.</w:t>
      </w:r>
      <w:bookmarkStart w:id="5960" w:name="_ETM_Q12_428180"/>
      <w:bookmarkStart w:id="5961" w:name="_ETM_Q12_425271"/>
      <w:bookmarkEnd w:id="5960"/>
      <w:bookmarkEnd w:id="5961"/>
      <w:r>
        <w:rPr>
          <w:rFonts w:hint="cs"/>
          <w:rtl/>
        </w:rPr>
        <w:t xml:space="preserve"> </w:t>
      </w:r>
      <w:bookmarkStart w:id="5962" w:name="_ETM_Q12_425362"/>
      <w:bookmarkStart w:id="5963" w:name="_ETM_Q12_425415"/>
      <w:bookmarkStart w:id="5964" w:name="_ETM_Q12_425590"/>
      <w:bookmarkStart w:id="5965" w:name="_ETM_Q12_433807"/>
      <w:bookmarkEnd w:id="5962"/>
      <w:bookmarkEnd w:id="5963"/>
      <w:bookmarkEnd w:id="5964"/>
      <w:bookmarkEnd w:id="5965"/>
      <w:r>
        <w:rPr>
          <w:rtl/>
        </w:rPr>
        <w:t xml:space="preserve">רק </w:t>
      </w:r>
      <w:bookmarkStart w:id="5966" w:name="_ETM_Q12_428470"/>
      <w:bookmarkEnd w:id="5966"/>
      <w:r>
        <w:rPr>
          <w:rtl/>
        </w:rPr>
        <w:t xml:space="preserve">ועדת </w:t>
      </w:r>
      <w:bookmarkStart w:id="5967" w:name="_ETM_Q12_429310"/>
      <w:bookmarkEnd w:id="5967"/>
      <w:r>
        <w:rPr>
          <w:rtl/>
        </w:rPr>
        <w:t xml:space="preserve">חקירה </w:t>
      </w:r>
      <w:bookmarkStart w:id="5968" w:name="_ETM_Q12_429790"/>
      <w:bookmarkEnd w:id="5968"/>
      <w:r>
        <w:rPr>
          <w:rtl/>
        </w:rPr>
        <w:t xml:space="preserve">ממלכתית </w:t>
      </w:r>
      <w:bookmarkStart w:id="5969" w:name="_ETM_Q12_430420"/>
      <w:bookmarkEnd w:id="5969"/>
      <w:r>
        <w:rPr>
          <w:rtl/>
        </w:rPr>
        <w:t xml:space="preserve">וחקירה </w:t>
      </w:r>
      <w:bookmarkStart w:id="5970" w:name="_ETM_Q12_431140"/>
      <w:bookmarkEnd w:id="5970"/>
      <w:r>
        <w:rPr>
          <w:rtl/>
        </w:rPr>
        <w:t>בלתי</w:t>
      </w:r>
      <w:bookmarkStart w:id="5971" w:name="_ETM_Q12_431560"/>
      <w:bookmarkEnd w:id="5971"/>
      <w:r>
        <w:rPr>
          <w:rFonts w:hint="cs"/>
          <w:rtl/>
        </w:rPr>
        <w:t xml:space="preserve"> </w:t>
      </w:r>
      <w:r>
        <w:rPr>
          <w:rtl/>
        </w:rPr>
        <w:t>תלויה</w:t>
      </w:r>
      <w:r>
        <w:rPr>
          <w:rFonts w:hint="cs"/>
          <w:rtl/>
        </w:rPr>
        <w:t>,</w:t>
      </w:r>
      <w:r>
        <w:rPr>
          <w:rtl/>
        </w:rPr>
        <w:t xml:space="preserve"> </w:t>
      </w:r>
      <w:bookmarkStart w:id="5972" w:name="_ETM_Q12_432430"/>
      <w:bookmarkEnd w:id="5972"/>
      <w:r>
        <w:rPr>
          <w:rtl/>
        </w:rPr>
        <w:t>שקופה</w:t>
      </w:r>
      <w:r>
        <w:rPr>
          <w:rFonts w:hint="cs"/>
          <w:rtl/>
        </w:rPr>
        <w:t>,</w:t>
      </w:r>
      <w:bookmarkStart w:id="5973" w:name="_ETM_Q12_430197"/>
      <w:bookmarkEnd w:id="5973"/>
      <w:r>
        <w:rPr>
          <w:rtl/>
        </w:rPr>
        <w:t xml:space="preserve"> </w:t>
      </w:r>
      <w:bookmarkStart w:id="5974" w:name="_ETM_Q12_433480"/>
      <w:bookmarkEnd w:id="5974"/>
      <w:r>
        <w:rPr>
          <w:rtl/>
        </w:rPr>
        <w:t>ת</w:t>
      </w:r>
      <w:r>
        <w:rPr>
          <w:rFonts w:hint="cs"/>
          <w:rtl/>
        </w:rPr>
        <w:t>טהר</w:t>
      </w:r>
      <w:r>
        <w:rPr>
          <w:rtl/>
        </w:rPr>
        <w:t xml:space="preserve"> </w:t>
      </w:r>
      <w:bookmarkStart w:id="5975" w:name="_ETM_Q12_433989"/>
      <w:bookmarkEnd w:id="5975"/>
      <w:r>
        <w:rPr>
          <w:rtl/>
        </w:rPr>
        <w:t xml:space="preserve">את </w:t>
      </w:r>
      <w:bookmarkStart w:id="5976" w:name="_ETM_Q12_434109"/>
      <w:bookmarkEnd w:id="5976"/>
      <w:r>
        <w:rPr>
          <w:rtl/>
        </w:rPr>
        <w:t>שמ</w:t>
      </w:r>
      <w:r>
        <w:rPr>
          <w:rFonts w:hint="cs"/>
          <w:rtl/>
        </w:rPr>
        <w:t>ם</w:t>
      </w:r>
      <w:bookmarkStart w:id="5977" w:name="_ETM_Q12_432097"/>
      <w:bookmarkEnd w:id="5977"/>
      <w:r>
        <w:rPr>
          <w:rtl/>
        </w:rPr>
        <w:t xml:space="preserve"> </w:t>
      </w:r>
      <w:bookmarkStart w:id="5978" w:name="_ETM_Q12_434409"/>
      <w:bookmarkEnd w:id="5978"/>
      <w:r>
        <w:rPr>
          <w:rtl/>
        </w:rPr>
        <w:t>של</w:t>
      </w:r>
      <w:r>
        <w:rPr>
          <w:rFonts w:hint="cs"/>
          <w:rtl/>
        </w:rPr>
        <w:t xml:space="preserve"> ל</w:t>
      </w:r>
      <w:r>
        <w:rPr>
          <w:rtl/>
        </w:rPr>
        <w:t xml:space="preserve">וחמינו </w:t>
      </w:r>
      <w:bookmarkStart w:id="5979" w:name="_ETM_Q12_435519"/>
      <w:bookmarkEnd w:id="5979"/>
      <w:r>
        <w:rPr>
          <w:rtl/>
        </w:rPr>
        <w:t xml:space="preserve">גם </w:t>
      </w:r>
      <w:bookmarkStart w:id="5980" w:name="_ETM_Q12_435879"/>
      <w:bookmarkEnd w:id="5980"/>
      <w:r>
        <w:rPr>
          <w:rtl/>
        </w:rPr>
        <w:t xml:space="preserve">מול </w:t>
      </w:r>
      <w:bookmarkStart w:id="5981" w:name="_ETM_Q12_436060"/>
      <w:bookmarkEnd w:id="5981"/>
      <w:r>
        <w:rPr>
          <w:rtl/>
        </w:rPr>
        <w:t xml:space="preserve">בתי </w:t>
      </w:r>
      <w:bookmarkStart w:id="5982" w:name="_ETM_Q12_436389"/>
      <w:bookmarkEnd w:id="5982"/>
      <w:r>
        <w:rPr>
          <w:rtl/>
        </w:rPr>
        <w:t xml:space="preserve">הדין </w:t>
      </w:r>
      <w:bookmarkStart w:id="5983" w:name="_ETM_Q12_436720"/>
      <w:bookmarkEnd w:id="5983"/>
      <w:r>
        <w:rPr>
          <w:rtl/>
        </w:rPr>
        <w:t>בעולם</w:t>
      </w:r>
      <w:r>
        <w:rPr>
          <w:rFonts w:hint="cs"/>
          <w:rtl/>
        </w:rPr>
        <w:t>.</w:t>
      </w:r>
      <w:bookmarkStart w:id="5984" w:name="_ETM_Q12_437800"/>
      <w:bookmarkEnd w:id="5984"/>
    </w:p>
    <w:p w:rsidR="009B2849" w:rsidRDefault="009B2849" w:rsidP="00947A46">
      <w:pPr>
        <w:rPr>
          <w:rtl/>
        </w:rPr>
      </w:pPr>
    </w:p>
    <w:p w:rsidR="009B2849" w:rsidRDefault="009B2849" w:rsidP="00816741">
      <w:pPr>
        <w:rPr>
          <w:rtl/>
        </w:rPr>
      </w:pPr>
      <w:r>
        <w:rPr>
          <w:rtl/>
        </w:rPr>
        <w:t>אנחנו</w:t>
      </w:r>
      <w:bookmarkStart w:id="5985" w:name="_ETM_Q12_438100"/>
      <w:bookmarkEnd w:id="5985"/>
      <w:r>
        <w:rPr>
          <w:rtl/>
        </w:rPr>
        <w:t xml:space="preserve"> </w:t>
      </w:r>
      <w:bookmarkStart w:id="5986" w:name="_ETM_Q12_438279"/>
      <w:bookmarkEnd w:id="5986"/>
      <w:r>
        <w:rPr>
          <w:rtl/>
        </w:rPr>
        <w:t xml:space="preserve">במצב </w:t>
      </w:r>
      <w:bookmarkStart w:id="5987" w:name="_ETM_Q12_438700"/>
      <w:bookmarkEnd w:id="5987"/>
      <w:r>
        <w:rPr>
          <w:rtl/>
        </w:rPr>
        <w:t>חירום</w:t>
      </w:r>
      <w:r>
        <w:rPr>
          <w:rFonts w:hint="cs"/>
          <w:rtl/>
        </w:rPr>
        <w:t>.</w:t>
      </w:r>
      <w:r>
        <w:rPr>
          <w:rtl/>
        </w:rPr>
        <w:t xml:space="preserve"> </w:t>
      </w:r>
      <w:bookmarkStart w:id="5988" w:name="_ETM_Q12_439690"/>
      <w:bookmarkEnd w:id="5988"/>
      <w:r>
        <w:rPr>
          <w:rtl/>
        </w:rPr>
        <w:t xml:space="preserve">המדינה </w:t>
      </w:r>
      <w:bookmarkStart w:id="5989" w:name="_ETM_Q12_440170"/>
      <w:bookmarkEnd w:id="5989"/>
      <w:r>
        <w:rPr>
          <w:rtl/>
        </w:rPr>
        <w:t xml:space="preserve">חייבת </w:t>
      </w:r>
      <w:bookmarkStart w:id="5990" w:name="_ETM_Q12_440620"/>
      <w:bookmarkEnd w:id="5990"/>
      <w:r>
        <w:rPr>
          <w:rtl/>
        </w:rPr>
        <w:t xml:space="preserve">להגן </w:t>
      </w:r>
      <w:bookmarkStart w:id="5991" w:name="_ETM_Q12_440980"/>
      <w:bookmarkEnd w:id="5991"/>
      <w:r>
        <w:rPr>
          <w:rtl/>
        </w:rPr>
        <w:t xml:space="preserve">על </w:t>
      </w:r>
      <w:bookmarkStart w:id="5992" w:name="_ETM_Q12_441100"/>
      <w:bookmarkEnd w:id="5992"/>
      <w:r>
        <w:rPr>
          <w:rtl/>
        </w:rPr>
        <w:t xml:space="preserve">חיילי </w:t>
      </w:r>
      <w:bookmarkStart w:id="5993" w:name="_ETM_Q12_441490"/>
      <w:bookmarkStart w:id="5994" w:name="_ETM_Q12_439777"/>
      <w:bookmarkEnd w:id="5993"/>
      <w:bookmarkEnd w:id="5994"/>
      <w:r>
        <w:rPr>
          <w:rtl/>
        </w:rPr>
        <w:t xml:space="preserve">צה"ל </w:t>
      </w:r>
      <w:bookmarkStart w:id="5995" w:name="_ETM_Q12_442089"/>
      <w:bookmarkEnd w:id="5995"/>
      <w:r>
        <w:rPr>
          <w:rtl/>
        </w:rPr>
        <w:t xml:space="preserve">מול </w:t>
      </w:r>
      <w:bookmarkStart w:id="5996" w:name="_ETM_Q12_442360"/>
      <w:bookmarkEnd w:id="5996"/>
      <w:r>
        <w:rPr>
          <w:rtl/>
        </w:rPr>
        <w:t xml:space="preserve">האשמות </w:t>
      </w:r>
      <w:bookmarkStart w:id="5997" w:name="_ETM_Q12_443050"/>
      <w:bookmarkEnd w:id="5997"/>
      <w:r>
        <w:rPr>
          <w:rtl/>
        </w:rPr>
        <w:t>מופרכות</w:t>
      </w:r>
      <w:r>
        <w:rPr>
          <w:rFonts w:hint="cs"/>
          <w:rtl/>
        </w:rPr>
        <w:t>.</w:t>
      </w:r>
      <w:r>
        <w:rPr>
          <w:rtl/>
        </w:rPr>
        <w:t xml:space="preserve"> </w:t>
      </w:r>
      <w:bookmarkStart w:id="5998" w:name="_ETM_Q12_444190"/>
      <w:bookmarkEnd w:id="5998"/>
      <w:r>
        <w:rPr>
          <w:rtl/>
        </w:rPr>
        <w:t>ז</w:t>
      </w:r>
      <w:r w:rsidR="00816741">
        <w:rPr>
          <w:rFonts w:hint="cs"/>
          <w:rtl/>
        </w:rPr>
        <w:t>ו</w:t>
      </w:r>
      <w:r>
        <w:rPr>
          <w:rtl/>
        </w:rPr>
        <w:t xml:space="preserve"> </w:t>
      </w:r>
      <w:bookmarkStart w:id="5999" w:name="_ETM_Q12_444550"/>
      <w:bookmarkEnd w:id="5999"/>
      <w:r>
        <w:rPr>
          <w:rtl/>
        </w:rPr>
        <w:t xml:space="preserve">העת </w:t>
      </w:r>
      <w:bookmarkStart w:id="6000" w:name="_ETM_Q12_445180"/>
      <w:bookmarkEnd w:id="6000"/>
      <w:r>
        <w:rPr>
          <w:rtl/>
        </w:rPr>
        <w:t xml:space="preserve">להעביר </w:t>
      </w:r>
      <w:bookmarkStart w:id="6001" w:name="_ETM_Q12_445720"/>
      <w:bookmarkEnd w:id="6001"/>
      <w:r>
        <w:rPr>
          <w:rtl/>
        </w:rPr>
        <w:t xml:space="preserve">את </w:t>
      </w:r>
      <w:bookmarkStart w:id="6002" w:name="_ETM_Q12_445839"/>
      <w:bookmarkEnd w:id="6002"/>
      <w:r>
        <w:rPr>
          <w:rtl/>
        </w:rPr>
        <w:t xml:space="preserve">הצעת </w:t>
      </w:r>
      <w:bookmarkStart w:id="6003" w:name="_ETM_Q12_446230"/>
      <w:bookmarkEnd w:id="6003"/>
      <w:r>
        <w:rPr>
          <w:rtl/>
        </w:rPr>
        <w:t>החוק</w:t>
      </w:r>
      <w:r>
        <w:rPr>
          <w:rFonts w:hint="cs"/>
          <w:rtl/>
        </w:rPr>
        <w:t>,</w:t>
      </w:r>
      <w:r>
        <w:rPr>
          <w:rtl/>
        </w:rPr>
        <w:t xml:space="preserve"> </w:t>
      </w:r>
      <w:bookmarkStart w:id="6004" w:name="_ETM_Q12_447040"/>
      <w:bookmarkEnd w:id="6004"/>
      <w:r>
        <w:rPr>
          <w:rtl/>
        </w:rPr>
        <w:t xml:space="preserve">להקים </w:t>
      </w:r>
      <w:bookmarkStart w:id="6005" w:name="_ETM_Q12_447580"/>
      <w:bookmarkEnd w:id="6005"/>
      <w:r>
        <w:rPr>
          <w:rtl/>
        </w:rPr>
        <w:t xml:space="preserve">ועדת </w:t>
      </w:r>
      <w:bookmarkStart w:id="6006" w:name="_ETM_Q12_448029"/>
      <w:bookmarkEnd w:id="6006"/>
      <w:r>
        <w:rPr>
          <w:rtl/>
        </w:rPr>
        <w:t xml:space="preserve">חקירה </w:t>
      </w:r>
      <w:bookmarkStart w:id="6007" w:name="_ETM_Q12_448420"/>
      <w:bookmarkEnd w:id="6007"/>
      <w:r>
        <w:rPr>
          <w:rtl/>
        </w:rPr>
        <w:t xml:space="preserve">ממלכתית </w:t>
      </w:r>
      <w:bookmarkStart w:id="6008" w:name="_ETM_Q12_449380"/>
      <w:bookmarkEnd w:id="6008"/>
      <w:r>
        <w:rPr>
          <w:rtl/>
        </w:rPr>
        <w:t>ולמ</w:t>
      </w:r>
      <w:bookmarkStart w:id="6009" w:name="_ETM_Q12_450020"/>
      <w:bookmarkStart w:id="6010" w:name="_ETM_Q12_447057"/>
      <w:bookmarkEnd w:id="6009"/>
      <w:bookmarkEnd w:id="6010"/>
      <w:r>
        <w:rPr>
          <w:rFonts w:hint="cs"/>
          <w:rtl/>
        </w:rPr>
        <w:t xml:space="preserve">סד חמ"ל </w:t>
      </w:r>
      <w:bookmarkStart w:id="6011" w:name="_ETM_Q12_450589"/>
      <w:bookmarkStart w:id="6012" w:name="_ETM_Q12_450960"/>
      <w:bookmarkStart w:id="6013" w:name="_ETM_Q12_451259"/>
      <w:bookmarkEnd w:id="6011"/>
      <w:bookmarkEnd w:id="6012"/>
      <w:bookmarkEnd w:id="6013"/>
      <w:r>
        <w:rPr>
          <w:rFonts w:hint="cs"/>
          <w:rtl/>
        </w:rPr>
        <w:t>ח</w:t>
      </w:r>
      <w:bookmarkStart w:id="6014" w:name="_ETM_Q12_448157"/>
      <w:bookmarkEnd w:id="6014"/>
      <w:r>
        <w:rPr>
          <w:rtl/>
        </w:rPr>
        <w:t xml:space="preserve">ירום </w:t>
      </w:r>
      <w:bookmarkStart w:id="6015" w:name="_ETM_Q12_451830"/>
      <w:bookmarkEnd w:id="6015"/>
      <w:r>
        <w:rPr>
          <w:rtl/>
        </w:rPr>
        <w:t xml:space="preserve">במשרד </w:t>
      </w:r>
      <w:bookmarkStart w:id="6016" w:name="_ETM_Q12_452460"/>
      <w:bookmarkEnd w:id="6016"/>
      <w:r>
        <w:rPr>
          <w:rtl/>
        </w:rPr>
        <w:t>החוץ</w:t>
      </w:r>
      <w:bookmarkStart w:id="6017" w:name="_ETM_Q12_453210"/>
      <w:bookmarkEnd w:id="6017"/>
      <w:r>
        <w:rPr>
          <w:rFonts w:hint="cs"/>
          <w:rtl/>
        </w:rPr>
        <w:t xml:space="preserve"> ו</w:t>
      </w:r>
      <w:r>
        <w:rPr>
          <w:rtl/>
        </w:rPr>
        <w:t>בשגרירויות</w:t>
      </w:r>
      <w:bookmarkStart w:id="6018" w:name="_ETM_Q12_452757"/>
      <w:bookmarkEnd w:id="6018"/>
      <w:r>
        <w:rPr>
          <w:rtl/>
        </w:rPr>
        <w:t xml:space="preserve"> </w:t>
      </w:r>
      <w:bookmarkStart w:id="6019" w:name="_ETM_Q12_454620"/>
      <w:bookmarkEnd w:id="6019"/>
      <w:r w:rsidR="00816741">
        <w:rPr>
          <w:rFonts w:hint="cs"/>
          <w:rtl/>
        </w:rPr>
        <w:t xml:space="preserve">– </w:t>
      </w:r>
      <w:r>
        <w:rPr>
          <w:rtl/>
        </w:rPr>
        <w:t xml:space="preserve">ולוודא </w:t>
      </w:r>
      <w:bookmarkStart w:id="6020" w:name="_ETM_Q12_455669"/>
      <w:bookmarkEnd w:id="6020"/>
      <w:r>
        <w:rPr>
          <w:rtl/>
        </w:rPr>
        <w:t xml:space="preserve">שלא </w:t>
      </w:r>
      <w:bookmarkStart w:id="6021" w:name="_ETM_Q12_456150"/>
      <w:bookmarkEnd w:id="6021"/>
      <w:r>
        <w:rPr>
          <w:rtl/>
        </w:rPr>
        <w:t xml:space="preserve">תתאפשר </w:t>
      </w:r>
      <w:bookmarkStart w:id="6022" w:name="_ETM_Q12_456779"/>
      <w:bookmarkEnd w:id="6022"/>
      <w:r>
        <w:rPr>
          <w:rtl/>
        </w:rPr>
        <w:t xml:space="preserve">פגיעה </w:t>
      </w:r>
      <w:bookmarkStart w:id="6023" w:name="_ETM_Q12_457169"/>
      <w:bookmarkEnd w:id="6023"/>
      <w:r>
        <w:rPr>
          <w:rtl/>
        </w:rPr>
        <w:t xml:space="preserve">בחיילי </w:t>
      </w:r>
      <w:bookmarkStart w:id="6024" w:name="_ETM_Q12_457740"/>
      <w:bookmarkEnd w:id="6024"/>
      <w:r>
        <w:rPr>
          <w:rtl/>
        </w:rPr>
        <w:t xml:space="preserve">צה"ל </w:t>
      </w:r>
      <w:bookmarkStart w:id="6025" w:name="_ETM_Q12_458069"/>
      <w:bookmarkEnd w:id="6025"/>
      <w:r>
        <w:rPr>
          <w:rtl/>
        </w:rPr>
        <w:t>הגיבורים</w:t>
      </w:r>
      <w:r>
        <w:rPr>
          <w:rFonts w:hint="cs"/>
          <w:rtl/>
        </w:rPr>
        <w:t>,</w:t>
      </w:r>
      <w:r>
        <w:rPr>
          <w:rtl/>
        </w:rPr>
        <w:t xml:space="preserve"> </w:t>
      </w:r>
      <w:bookmarkStart w:id="6026" w:name="_ETM_Q12_458639"/>
      <w:bookmarkEnd w:id="6026"/>
      <w:r>
        <w:rPr>
          <w:rtl/>
        </w:rPr>
        <w:t xml:space="preserve">שחירפו </w:t>
      </w:r>
      <w:bookmarkStart w:id="6027" w:name="_ETM_Q12_459210"/>
      <w:bookmarkEnd w:id="6027"/>
      <w:r>
        <w:rPr>
          <w:rtl/>
        </w:rPr>
        <w:t xml:space="preserve">את </w:t>
      </w:r>
      <w:bookmarkStart w:id="6028" w:name="_ETM_Q12_459330"/>
      <w:bookmarkEnd w:id="6028"/>
      <w:r>
        <w:rPr>
          <w:rtl/>
        </w:rPr>
        <w:t>נפשם</w:t>
      </w:r>
      <w:r>
        <w:rPr>
          <w:rFonts w:hint="cs"/>
          <w:rtl/>
        </w:rPr>
        <w:t>.</w:t>
      </w:r>
      <w:bookmarkStart w:id="6029" w:name="_ETM_Q12_460360"/>
      <w:bookmarkStart w:id="6030" w:name="_ETM_Q12_462237"/>
      <w:bookmarkStart w:id="6031" w:name="_ETM_Q12_462308"/>
      <w:bookmarkStart w:id="6032" w:name="_ETM_Q12_462413"/>
      <w:bookmarkStart w:id="6033" w:name="_ETM_Q12_462486"/>
      <w:bookmarkEnd w:id="6029"/>
      <w:bookmarkEnd w:id="6030"/>
      <w:bookmarkEnd w:id="6031"/>
      <w:bookmarkEnd w:id="6032"/>
      <w:bookmarkEnd w:id="6033"/>
      <w:r w:rsidR="00816741">
        <w:rPr>
          <w:rFonts w:hint="cs"/>
          <w:rtl/>
        </w:rPr>
        <w:t xml:space="preserve"> </w:t>
      </w:r>
      <w:r>
        <w:rPr>
          <w:rtl/>
        </w:rPr>
        <w:t xml:space="preserve">אני </w:t>
      </w:r>
      <w:bookmarkStart w:id="6034" w:name="_ETM_Q12_460599"/>
      <w:bookmarkEnd w:id="6034"/>
      <w:r>
        <w:rPr>
          <w:rtl/>
        </w:rPr>
        <w:t xml:space="preserve">מבקשת </w:t>
      </w:r>
      <w:bookmarkStart w:id="6035" w:name="_ETM_Q12_461050"/>
      <w:bookmarkEnd w:id="6035"/>
      <w:r>
        <w:rPr>
          <w:rtl/>
        </w:rPr>
        <w:t xml:space="preserve">להזכיר </w:t>
      </w:r>
      <w:bookmarkStart w:id="6036" w:name="_ETM_Q12_461469"/>
      <w:bookmarkEnd w:id="6036"/>
      <w:r>
        <w:rPr>
          <w:rtl/>
        </w:rPr>
        <w:t>לכולנו</w:t>
      </w:r>
      <w:bookmarkStart w:id="6037" w:name="_ETM_Q12_460297"/>
      <w:bookmarkEnd w:id="6037"/>
      <w:r>
        <w:rPr>
          <w:rFonts w:hint="cs"/>
          <w:rtl/>
        </w:rPr>
        <w:t>:</w:t>
      </w:r>
      <w:r>
        <w:rPr>
          <w:rtl/>
        </w:rPr>
        <w:t xml:space="preserve"> </w:t>
      </w:r>
      <w:bookmarkStart w:id="6038" w:name="_ETM_Q12_462610"/>
      <w:bookmarkEnd w:id="6038"/>
      <w:r>
        <w:rPr>
          <w:rtl/>
        </w:rPr>
        <w:t xml:space="preserve">המאבק </w:t>
      </w:r>
      <w:bookmarkStart w:id="6039" w:name="_ETM_Q12_463210"/>
      <w:bookmarkEnd w:id="6039"/>
      <w:r>
        <w:rPr>
          <w:rtl/>
        </w:rPr>
        <w:t xml:space="preserve">הזה </w:t>
      </w:r>
      <w:bookmarkStart w:id="6040" w:name="_ETM_Q12_463449"/>
      <w:bookmarkEnd w:id="6040"/>
      <w:r>
        <w:rPr>
          <w:rtl/>
        </w:rPr>
        <w:t xml:space="preserve">הוא </w:t>
      </w:r>
      <w:bookmarkStart w:id="6041" w:name="_ETM_Q12_463569"/>
      <w:bookmarkEnd w:id="6041"/>
      <w:r>
        <w:rPr>
          <w:rtl/>
        </w:rPr>
        <w:t xml:space="preserve">לא </w:t>
      </w:r>
      <w:bookmarkStart w:id="6042" w:name="_ETM_Q12_463749"/>
      <w:bookmarkStart w:id="6043" w:name="_ETM_Q12_459817"/>
      <w:bookmarkEnd w:id="6042"/>
      <w:bookmarkEnd w:id="6043"/>
      <w:r>
        <w:rPr>
          <w:rFonts w:hint="cs"/>
          <w:rtl/>
        </w:rPr>
        <w:t xml:space="preserve">מאבק </w:t>
      </w:r>
      <w:bookmarkStart w:id="6044" w:name="_ETM_Q12_463970"/>
      <w:bookmarkStart w:id="6045" w:name="_ETM_Q12_464029"/>
      <w:bookmarkStart w:id="6046" w:name="_ETM_Q12_464390"/>
      <w:bookmarkStart w:id="6047" w:name="_ETM_Q12_460488"/>
      <w:bookmarkEnd w:id="6044"/>
      <w:bookmarkEnd w:id="6045"/>
      <w:bookmarkEnd w:id="6046"/>
      <w:bookmarkEnd w:id="6047"/>
      <w:r>
        <w:rPr>
          <w:rFonts w:hint="cs"/>
          <w:rtl/>
        </w:rPr>
        <w:t>ר</w:t>
      </w:r>
      <w:r>
        <w:rPr>
          <w:rtl/>
        </w:rPr>
        <w:t xml:space="preserve">ק </w:t>
      </w:r>
      <w:bookmarkStart w:id="6048" w:name="_ETM_Q12_464600"/>
      <w:bookmarkEnd w:id="6048"/>
      <w:r>
        <w:rPr>
          <w:rtl/>
        </w:rPr>
        <w:t xml:space="preserve">על </w:t>
      </w:r>
      <w:bookmarkStart w:id="6049" w:name="_ETM_Q12_464790"/>
      <w:bookmarkEnd w:id="6049"/>
      <w:r>
        <w:rPr>
          <w:rtl/>
        </w:rPr>
        <w:t>שמ</w:t>
      </w:r>
      <w:r>
        <w:rPr>
          <w:rFonts w:hint="cs"/>
          <w:rtl/>
        </w:rPr>
        <w:t>ם</w:t>
      </w:r>
      <w:r>
        <w:rPr>
          <w:rtl/>
        </w:rPr>
        <w:t xml:space="preserve"> </w:t>
      </w:r>
      <w:bookmarkStart w:id="6050" w:name="_ETM_Q12_465150"/>
      <w:bookmarkEnd w:id="6050"/>
      <w:r>
        <w:rPr>
          <w:rFonts w:hint="cs"/>
          <w:rtl/>
        </w:rPr>
        <w:t>ה</w:t>
      </w:r>
      <w:r>
        <w:rPr>
          <w:rtl/>
        </w:rPr>
        <w:t xml:space="preserve">טוב </w:t>
      </w:r>
      <w:bookmarkStart w:id="6051" w:name="_ETM_Q12_465390"/>
      <w:bookmarkEnd w:id="6051"/>
      <w:r>
        <w:rPr>
          <w:rtl/>
        </w:rPr>
        <w:t xml:space="preserve">של </w:t>
      </w:r>
      <w:bookmarkStart w:id="6052" w:name="_ETM_Q12_465570"/>
      <w:bookmarkEnd w:id="6052"/>
      <w:r>
        <w:rPr>
          <w:rtl/>
        </w:rPr>
        <w:t>חיילינו</w:t>
      </w:r>
      <w:r>
        <w:rPr>
          <w:rFonts w:hint="cs"/>
          <w:rtl/>
        </w:rPr>
        <w:t>;</w:t>
      </w:r>
      <w:r>
        <w:rPr>
          <w:rtl/>
        </w:rPr>
        <w:t xml:space="preserve"> </w:t>
      </w:r>
      <w:bookmarkStart w:id="6053" w:name="_ETM_Q12_466589"/>
      <w:bookmarkStart w:id="6054" w:name="_ETM_Q12_464967"/>
      <w:bookmarkEnd w:id="6053"/>
      <w:bookmarkEnd w:id="6054"/>
      <w:r>
        <w:rPr>
          <w:rFonts w:hint="cs"/>
          <w:rtl/>
        </w:rPr>
        <w:t>זה</w:t>
      </w:r>
      <w:bookmarkStart w:id="6055" w:name="_ETM_Q12_465662"/>
      <w:bookmarkEnd w:id="6055"/>
      <w:r>
        <w:rPr>
          <w:rFonts w:hint="cs"/>
          <w:rtl/>
        </w:rPr>
        <w:t xml:space="preserve"> </w:t>
      </w:r>
      <w:r>
        <w:rPr>
          <w:rtl/>
        </w:rPr>
        <w:t xml:space="preserve">המאבק </w:t>
      </w:r>
      <w:bookmarkStart w:id="6056" w:name="_ETM_Q12_467760"/>
      <w:bookmarkEnd w:id="6056"/>
      <w:r>
        <w:rPr>
          <w:rtl/>
        </w:rPr>
        <w:t xml:space="preserve">על </w:t>
      </w:r>
      <w:bookmarkStart w:id="6057" w:name="_ETM_Q12_467970"/>
      <w:bookmarkEnd w:id="6057"/>
      <w:r>
        <w:rPr>
          <w:rtl/>
        </w:rPr>
        <w:t xml:space="preserve">הלגיטימציה </w:t>
      </w:r>
      <w:bookmarkStart w:id="6058" w:name="_ETM_Q12_469290"/>
      <w:bookmarkEnd w:id="6058"/>
      <w:r>
        <w:rPr>
          <w:rtl/>
        </w:rPr>
        <w:t xml:space="preserve">של </w:t>
      </w:r>
      <w:bookmarkStart w:id="6059" w:name="_ETM_Q12_469529"/>
      <w:bookmarkEnd w:id="6059"/>
      <w:r>
        <w:rPr>
          <w:rtl/>
        </w:rPr>
        <w:t xml:space="preserve">מדינת </w:t>
      </w:r>
      <w:bookmarkStart w:id="6060" w:name="_ETM_Q12_470010"/>
      <w:bookmarkEnd w:id="6060"/>
      <w:r>
        <w:rPr>
          <w:rtl/>
        </w:rPr>
        <w:t xml:space="preserve">ישראל </w:t>
      </w:r>
      <w:bookmarkStart w:id="6061" w:name="_ETM_Q12_470850"/>
      <w:bookmarkEnd w:id="6061"/>
      <w:r>
        <w:rPr>
          <w:rtl/>
        </w:rPr>
        <w:t xml:space="preserve">ועל </w:t>
      </w:r>
      <w:bookmarkStart w:id="6062" w:name="_ETM_Q12_471150"/>
      <w:bookmarkEnd w:id="6062"/>
      <w:r>
        <w:rPr>
          <w:rtl/>
        </w:rPr>
        <w:t xml:space="preserve">הערכים </w:t>
      </w:r>
      <w:bookmarkStart w:id="6063" w:name="_ETM_Q12_471980"/>
      <w:bookmarkEnd w:id="6063"/>
      <w:r>
        <w:rPr>
          <w:rtl/>
        </w:rPr>
        <w:t xml:space="preserve">שעליהם </w:t>
      </w:r>
      <w:bookmarkStart w:id="6064" w:name="_ETM_Q12_472640"/>
      <w:bookmarkStart w:id="6065" w:name="_ETM_Q12_468848"/>
      <w:bookmarkEnd w:id="6064"/>
      <w:bookmarkEnd w:id="6065"/>
      <w:r>
        <w:rPr>
          <w:rFonts w:hint="cs"/>
          <w:rtl/>
        </w:rPr>
        <w:t>היא</w:t>
      </w:r>
      <w:bookmarkStart w:id="6066" w:name="_ETM_Q12_465207"/>
      <w:bookmarkEnd w:id="6066"/>
      <w:r>
        <w:rPr>
          <w:rFonts w:hint="cs"/>
          <w:rtl/>
        </w:rPr>
        <w:t xml:space="preserve"> </w:t>
      </w:r>
      <w:r>
        <w:rPr>
          <w:rtl/>
        </w:rPr>
        <w:t>מושתתת</w:t>
      </w:r>
      <w:r>
        <w:rPr>
          <w:rFonts w:hint="cs"/>
          <w:rtl/>
        </w:rPr>
        <w:t>.</w:t>
      </w:r>
      <w:r>
        <w:rPr>
          <w:rtl/>
        </w:rPr>
        <w:t xml:space="preserve"> </w:t>
      </w:r>
      <w:bookmarkStart w:id="6067" w:name="_ETM_Q12_473750"/>
      <w:bookmarkEnd w:id="6067"/>
      <w:r>
        <w:rPr>
          <w:rtl/>
        </w:rPr>
        <w:t xml:space="preserve">תודה </w:t>
      </w:r>
      <w:bookmarkStart w:id="6068" w:name="_ETM_Q12_474110"/>
      <w:bookmarkEnd w:id="6068"/>
      <w:r>
        <w:rPr>
          <w:rtl/>
        </w:rPr>
        <w:t>רבה</w:t>
      </w:r>
      <w:r>
        <w:rPr>
          <w:rFonts w:hint="cs"/>
          <w:rtl/>
        </w:rPr>
        <w:t>.</w:t>
      </w:r>
      <w:bookmarkStart w:id="6069" w:name="_ETM_Q12_474740"/>
      <w:bookmarkStart w:id="6070" w:name="_ETM_Q12_475790"/>
      <w:bookmarkEnd w:id="6069"/>
      <w:bookmarkEnd w:id="6070"/>
    </w:p>
    <w:p w:rsidR="009B2849" w:rsidRDefault="009B2849" w:rsidP="00947A46">
      <w:pPr>
        <w:rPr>
          <w:rtl/>
        </w:rPr>
      </w:pPr>
      <w:bookmarkStart w:id="6071" w:name="_ETM_Q12_475856"/>
      <w:bookmarkStart w:id="6072" w:name="_ETM_Q12_475934"/>
      <w:bookmarkEnd w:id="6071"/>
      <w:bookmarkEnd w:id="6072"/>
    </w:p>
    <w:p w:rsidR="009B2849" w:rsidRDefault="009B2849" w:rsidP="00947A46">
      <w:pPr>
        <w:pStyle w:val="af6"/>
        <w:keepNext/>
        <w:rPr>
          <w:rtl/>
        </w:rPr>
      </w:pPr>
      <w:bookmarkStart w:id="6073" w:name="ET_yor_6598_3"/>
      <w:r w:rsidRPr="00010BCF">
        <w:rPr>
          <w:rStyle w:val="TagStyle"/>
          <w:rtl/>
        </w:rPr>
        <w:t xml:space="preserve"> &lt;&lt; יור &gt;&gt; </w:t>
      </w:r>
      <w:r>
        <w:rPr>
          <w:rtl/>
        </w:rPr>
        <w:t>היו"ר משה סולומון:</w:t>
      </w:r>
      <w:r w:rsidRPr="00010BCF">
        <w:rPr>
          <w:rStyle w:val="TagStyle"/>
          <w:rtl/>
        </w:rPr>
        <w:t xml:space="preserve"> &lt;&lt; יור &gt;&gt;</w:t>
      </w:r>
      <w:r>
        <w:rPr>
          <w:rtl/>
        </w:rPr>
        <w:t xml:space="preserve">   </w:t>
      </w:r>
      <w:bookmarkEnd w:id="6073"/>
    </w:p>
    <w:p w:rsidR="009B2849" w:rsidRDefault="009B2849" w:rsidP="00721EEF">
      <w:pPr>
        <w:rPr>
          <w:rtl/>
          <w:lang w:eastAsia="he-IL"/>
        </w:rPr>
      </w:pPr>
    </w:p>
    <w:p w:rsidR="009B2849" w:rsidRDefault="009B2849" w:rsidP="00947A46">
      <w:pPr>
        <w:rPr>
          <w:rtl/>
        </w:rPr>
      </w:pPr>
      <w:bookmarkStart w:id="6074" w:name="_ETM_Q12_480048"/>
      <w:bookmarkStart w:id="6075" w:name="_ETM_Q12_475417"/>
      <w:bookmarkStart w:id="6076" w:name="_ETM_Q12_475986"/>
      <w:bookmarkEnd w:id="6074"/>
      <w:bookmarkEnd w:id="6075"/>
      <w:bookmarkEnd w:id="6076"/>
      <w:r>
        <w:rPr>
          <w:rtl/>
        </w:rPr>
        <w:t xml:space="preserve">תודה </w:t>
      </w:r>
      <w:bookmarkStart w:id="6077" w:name="_ETM_Q12_475430"/>
      <w:bookmarkEnd w:id="6077"/>
      <w:r>
        <w:rPr>
          <w:rtl/>
        </w:rPr>
        <w:t>רבה</w:t>
      </w:r>
      <w:r>
        <w:rPr>
          <w:rFonts w:hint="cs"/>
          <w:rtl/>
        </w:rPr>
        <w:t xml:space="preserve">. אני מזמין </w:t>
      </w:r>
      <w:bookmarkStart w:id="6078" w:name="_ETM_Q12_474807"/>
      <w:bookmarkEnd w:id="6078"/>
      <w:r>
        <w:rPr>
          <w:rFonts w:hint="cs"/>
          <w:rtl/>
        </w:rPr>
        <w:t>את השר לש</w:t>
      </w:r>
      <w:bookmarkStart w:id="6079" w:name="_ETM_Q12_474696"/>
      <w:bookmarkEnd w:id="6079"/>
      <w:r>
        <w:rPr>
          <w:rFonts w:hint="cs"/>
          <w:rtl/>
        </w:rPr>
        <w:t xml:space="preserve">ירותי דת, </w:t>
      </w:r>
      <w:bookmarkStart w:id="6080" w:name="_ETM_Q12_475236"/>
      <w:bookmarkEnd w:id="6080"/>
      <w:r>
        <w:rPr>
          <w:rFonts w:hint="cs"/>
          <w:rtl/>
        </w:rPr>
        <w:t>השר מיכאל מלכיאלי,</w:t>
      </w:r>
      <w:bookmarkStart w:id="6081" w:name="_ETM_Q12_476226"/>
      <w:bookmarkStart w:id="6082" w:name="_ETM_Q12_476240"/>
      <w:bookmarkStart w:id="6083" w:name="_ETM_Q12_476480"/>
      <w:bookmarkStart w:id="6084" w:name="_ETM_Q12_476930"/>
      <w:bookmarkStart w:id="6085" w:name="_ETM_Q12_477260"/>
      <w:bookmarkStart w:id="6086" w:name="_ETM_Q12_477410"/>
      <w:bookmarkStart w:id="6087" w:name="_ETM_Q12_477770"/>
      <w:bookmarkStart w:id="6088" w:name="_ETM_Q12_478279"/>
      <w:bookmarkStart w:id="6089" w:name="_ETM_Q12_478760"/>
      <w:bookmarkStart w:id="6090" w:name="_ETM_Q12_479089"/>
      <w:bookmarkStart w:id="6091" w:name="_ETM_Q12_475487"/>
      <w:bookmarkStart w:id="6092" w:name="_ETM_Q12_475741"/>
      <w:bookmarkEnd w:id="6081"/>
      <w:bookmarkEnd w:id="6082"/>
      <w:bookmarkEnd w:id="6083"/>
      <w:bookmarkEnd w:id="6084"/>
      <w:bookmarkEnd w:id="6085"/>
      <w:bookmarkEnd w:id="6086"/>
      <w:bookmarkEnd w:id="6087"/>
      <w:bookmarkEnd w:id="6088"/>
      <w:bookmarkEnd w:id="6089"/>
      <w:bookmarkEnd w:id="6090"/>
      <w:bookmarkEnd w:id="6091"/>
      <w:bookmarkEnd w:id="6092"/>
      <w:r>
        <w:rPr>
          <w:rFonts w:hint="cs"/>
          <w:rtl/>
        </w:rPr>
        <w:t xml:space="preserve"> להשיב </w:t>
      </w:r>
      <w:r>
        <w:rPr>
          <w:rtl/>
        </w:rPr>
        <w:t xml:space="preserve">בשם </w:t>
      </w:r>
      <w:bookmarkStart w:id="6093" w:name="_ETM_Q12_479750"/>
      <w:bookmarkEnd w:id="6093"/>
      <w:r>
        <w:rPr>
          <w:rtl/>
        </w:rPr>
        <w:t>הממשלה</w:t>
      </w:r>
      <w:r>
        <w:rPr>
          <w:rFonts w:hint="cs"/>
          <w:rtl/>
        </w:rPr>
        <w:t>.</w:t>
      </w:r>
      <w:r>
        <w:rPr>
          <w:rtl/>
        </w:rPr>
        <w:t xml:space="preserve"> </w:t>
      </w:r>
      <w:bookmarkStart w:id="6094" w:name="_ETM_Q12_480960"/>
      <w:bookmarkEnd w:id="6094"/>
      <w:r>
        <w:rPr>
          <w:rtl/>
        </w:rPr>
        <w:t>בבקשה</w:t>
      </w:r>
      <w:bookmarkStart w:id="6095" w:name="_ETM_Q12_480000"/>
      <w:bookmarkStart w:id="6096" w:name="_ETM_Q12_484765"/>
      <w:bookmarkEnd w:id="6095"/>
      <w:bookmarkEnd w:id="6096"/>
      <w:r>
        <w:rPr>
          <w:rFonts w:hint="cs"/>
          <w:rtl/>
        </w:rPr>
        <w:t xml:space="preserve">, </w:t>
      </w:r>
      <w:bookmarkStart w:id="6097" w:name="_ETM_Q12_495839"/>
      <w:bookmarkEnd w:id="6097"/>
      <w:r>
        <w:rPr>
          <w:rtl/>
        </w:rPr>
        <w:t xml:space="preserve">אדוני </w:t>
      </w:r>
      <w:bookmarkStart w:id="6098" w:name="_ETM_Q12_496080"/>
      <w:bookmarkStart w:id="6099" w:name="_ETM_Q12_493876"/>
      <w:bookmarkEnd w:id="6098"/>
      <w:bookmarkEnd w:id="6099"/>
      <w:r>
        <w:rPr>
          <w:rFonts w:hint="cs"/>
          <w:rtl/>
        </w:rPr>
        <w:t>השר,</w:t>
      </w:r>
      <w:r>
        <w:rPr>
          <w:rtl/>
        </w:rPr>
        <w:t xml:space="preserve"> </w:t>
      </w:r>
      <w:bookmarkStart w:id="6100" w:name="_ETM_Q12_496470"/>
      <w:bookmarkEnd w:id="6100"/>
      <w:r>
        <w:rPr>
          <w:rtl/>
        </w:rPr>
        <w:t xml:space="preserve">לרשותך </w:t>
      </w:r>
      <w:bookmarkStart w:id="6101" w:name="_ETM_Q12_497220"/>
      <w:bookmarkEnd w:id="6101"/>
      <w:r>
        <w:rPr>
          <w:rFonts w:hint="cs"/>
          <w:rtl/>
        </w:rPr>
        <w:t>עשר</w:t>
      </w:r>
      <w:r>
        <w:rPr>
          <w:rtl/>
        </w:rPr>
        <w:t xml:space="preserve"> </w:t>
      </w:r>
      <w:bookmarkStart w:id="6102" w:name="_ETM_Q12_497550"/>
      <w:bookmarkEnd w:id="6102"/>
      <w:r>
        <w:rPr>
          <w:rtl/>
        </w:rPr>
        <w:t>דקות</w:t>
      </w:r>
      <w:r>
        <w:rPr>
          <w:rFonts w:hint="cs"/>
          <w:rtl/>
        </w:rPr>
        <w:t>.</w:t>
      </w:r>
      <w:bookmarkStart w:id="6103" w:name="_ETM_Q12_494536"/>
      <w:bookmarkEnd w:id="6103"/>
    </w:p>
    <w:p w:rsidR="009B2849" w:rsidRDefault="009B2849" w:rsidP="00947A46">
      <w:pPr>
        <w:rPr>
          <w:rtl/>
        </w:rPr>
      </w:pPr>
      <w:bookmarkStart w:id="6104" w:name="_ETM_Q12_484838"/>
      <w:bookmarkStart w:id="6105" w:name="_ETM_Q12_484909"/>
      <w:bookmarkEnd w:id="6104"/>
      <w:bookmarkEnd w:id="6105"/>
    </w:p>
    <w:p w:rsidR="009B2849" w:rsidRDefault="009B2849" w:rsidP="00947A46">
      <w:pPr>
        <w:pStyle w:val="a4"/>
        <w:keepNext/>
        <w:rPr>
          <w:rtl/>
        </w:rPr>
      </w:pPr>
      <w:bookmarkStart w:id="6106" w:name="ET_speaker_6448_4"/>
      <w:r w:rsidRPr="00010BCF">
        <w:rPr>
          <w:rStyle w:val="TagStyle"/>
          <w:rtl/>
        </w:rPr>
        <w:t xml:space="preserve"> &lt;&lt; דובר &gt;&gt; </w:t>
      </w:r>
      <w:bookmarkStart w:id="6107" w:name="_Toc187874476"/>
      <w:bookmarkStart w:id="6108" w:name="_Toc187908531"/>
      <w:r>
        <w:rPr>
          <w:rtl/>
        </w:rPr>
        <w:t>השר לשירותי דת מיכאל מלכיאלי:</w:t>
      </w:r>
      <w:bookmarkEnd w:id="6107"/>
      <w:bookmarkEnd w:id="6108"/>
      <w:r w:rsidRPr="00010BCF">
        <w:rPr>
          <w:rStyle w:val="TagStyle"/>
          <w:rtl/>
        </w:rPr>
        <w:t xml:space="preserve"> &lt;&lt; דובר &gt;&gt;</w:t>
      </w:r>
      <w:r>
        <w:rPr>
          <w:rtl/>
        </w:rPr>
        <w:t xml:space="preserve">   </w:t>
      </w:r>
      <w:bookmarkEnd w:id="6106"/>
    </w:p>
    <w:p w:rsidR="009B2849" w:rsidRDefault="009B2849" w:rsidP="00721EEF">
      <w:pPr>
        <w:rPr>
          <w:rtl/>
          <w:lang w:eastAsia="he-IL"/>
        </w:rPr>
      </w:pPr>
    </w:p>
    <w:p w:rsidR="009B2849" w:rsidRDefault="009B2849" w:rsidP="009D0391">
      <w:pPr>
        <w:rPr>
          <w:rtl/>
        </w:rPr>
      </w:pPr>
      <w:bookmarkStart w:id="6109" w:name="_ETM_Q12_487563"/>
      <w:bookmarkStart w:id="6110" w:name="_ETM_Q12_487612"/>
      <w:bookmarkStart w:id="6111" w:name="_ETM_Q12_484962"/>
      <w:bookmarkStart w:id="6112" w:name="_ETM_Q12_480719"/>
      <w:bookmarkStart w:id="6113" w:name="_ETM_Q12_495360"/>
      <w:bookmarkStart w:id="6114" w:name="_ETM_Q12_501160"/>
      <w:bookmarkEnd w:id="6109"/>
      <w:bookmarkEnd w:id="6110"/>
      <w:bookmarkEnd w:id="6111"/>
      <w:bookmarkEnd w:id="6112"/>
      <w:bookmarkEnd w:id="6113"/>
      <w:bookmarkEnd w:id="6114"/>
      <w:r>
        <w:rPr>
          <w:rtl/>
        </w:rPr>
        <w:t xml:space="preserve">תודה </w:t>
      </w:r>
      <w:bookmarkStart w:id="6115" w:name="_ETM_Q12_501400"/>
      <w:bookmarkEnd w:id="6115"/>
      <w:r>
        <w:rPr>
          <w:rtl/>
        </w:rPr>
        <w:t>רבה</w:t>
      </w:r>
      <w:r>
        <w:rPr>
          <w:rFonts w:hint="cs"/>
          <w:rtl/>
        </w:rPr>
        <w:t>,</w:t>
      </w:r>
      <w:r>
        <w:rPr>
          <w:rtl/>
        </w:rPr>
        <w:t xml:space="preserve"> </w:t>
      </w:r>
      <w:bookmarkStart w:id="6116" w:name="_ETM_Q12_501670"/>
      <w:bookmarkEnd w:id="6116"/>
      <w:r>
        <w:rPr>
          <w:rtl/>
        </w:rPr>
        <w:t xml:space="preserve">אדוני </w:t>
      </w:r>
      <w:bookmarkStart w:id="6117" w:name="_ETM_Q12_501880"/>
      <w:bookmarkEnd w:id="6117"/>
      <w:r>
        <w:rPr>
          <w:rtl/>
        </w:rPr>
        <w:t>היושב-ראש</w:t>
      </w:r>
      <w:r>
        <w:rPr>
          <w:rFonts w:hint="cs"/>
          <w:rtl/>
        </w:rPr>
        <w:t>.</w:t>
      </w:r>
      <w:r>
        <w:rPr>
          <w:rtl/>
        </w:rPr>
        <w:t xml:space="preserve"> </w:t>
      </w:r>
      <w:bookmarkStart w:id="6118" w:name="_ETM_Q12_503050"/>
      <w:bookmarkEnd w:id="6118"/>
      <w:r>
        <w:rPr>
          <w:rtl/>
        </w:rPr>
        <w:t xml:space="preserve">חבריי </w:t>
      </w:r>
      <w:bookmarkStart w:id="6119" w:name="_ETM_Q12_503439"/>
      <w:bookmarkEnd w:id="6119"/>
      <w:r>
        <w:rPr>
          <w:rtl/>
        </w:rPr>
        <w:t xml:space="preserve">חברי </w:t>
      </w:r>
      <w:bookmarkStart w:id="6120" w:name="_ETM_Q12_503680"/>
      <w:bookmarkEnd w:id="6120"/>
      <w:r>
        <w:rPr>
          <w:rtl/>
        </w:rPr>
        <w:t>הכנסת</w:t>
      </w:r>
      <w:r>
        <w:rPr>
          <w:rFonts w:hint="cs"/>
          <w:rtl/>
        </w:rPr>
        <w:t>,</w:t>
      </w:r>
      <w:bookmarkStart w:id="6121" w:name="_ETM_Q12_502176"/>
      <w:bookmarkEnd w:id="6121"/>
      <w:r>
        <w:rPr>
          <w:rtl/>
        </w:rPr>
        <w:t xml:space="preserve"> </w:t>
      </w:r>
      <w:bookmarkStart w:id="6122" w:name="_ETM_Q12_504520"/>
      <w:bookmarkEnd w:id="6122"/>
      <w:r>
        <w:rPr>
          <w:rtl/>
        </w:rPr>
        <w:t xml:space="preserve">המציעה </w:t>
      </w:r>
      <w:bookmarkStart w:id="6123" w:name="_ETM_Q12_505470"/>
      <w:bookmarkEnd w:id="6123"/>
      <w:r>
        <w:rPr>
          <w:rtl/>
        </w:rPr>
        <w:t>חבר</w:t>
      </w:r>
      <w:r>
        <w:rPr>
          <w:rFonts w:hint="cs"/>
          <w:rtl/>
        </w:rPr>
        <w:t>ת</w:t>
      </w:r>
      <w:r>
        <w:rPr>
          <w:rtl/>
        </w:rPr>
        <w:t xml:space="preserve"> </w:t>
      </w:r>
      <w:bookmarkStart w:id="6124" w:name="_ETM_Q12_505679"/>
      <w:bookmarkEnd w:id="6124"/>
      <w:r>
        <w:rPr>
          <w:rtl/>
        </w:rPr>
        <w:t xml:space="preserve">הכנסת </w:t>
      </w:r>
      <w:bookmarkStart w:id="6125" w:name="_ETM_Q12_506009"/>
      <w:bookmarkEnd w:id="6125"/>
      <w:r>
        <w:rPr>
          <w:rFonts w:hint="cs"/>
          <w:rtl/>
        </w:rPr>
        <w:t>נ</w:t>
      </w:r>
      <w:bookmarkStart w:id="6126" w:name="_ETM_Q12_503876"/>
      <w:bookmarkEnd w:id="6126"/>
      <w:r>
        <w:rPr>
          <w:rtl/>
        </w:rPr>
        <w:t>יר</w:t>
      </w:r>
      <w:r>
        <w:rPr>
          <w:rFonts w:hint="cs"/>
          <w:rtl/>
        </w:rPr>
        <w:t>,</w:t>
      </w:r>
      <w:bookmarkStart w:id="6127" w:name="_ETM_Q12_506250"/>
      <w:bookmarkEnd w:id="6127"/>
      <w:r>
        <w:rPr>
          <w:rtl/>
        </w:rPr>
        <w:t xml:space="preserve"> </w:t>
      </w:r>
      <w:bookmarkStart w:id="6128" w:name="_ETM_Q12_506429"/>
      <w:bookmarkEnd w:id="6128"/>
      <w:r>
        <w:rPr>
          <w:rtl/>
        </w:rPr>
        <w:t xml:space="preserve">לפני </w:t>
      </w:r>
      <w:bookmarkStart w:id="6129" w:name="_ETM_Q12_506699"/>
      <w:bookmarkEnd w:id="6129"/>
      <w:r>
        <w:rPr>
          <w:rtl/>
        </w:rPr>
        <w:t xml:space="preserve">שאני </w:t>
      </w:r>
      <w:bookmarkStart w:id="6130" w:name="_ETM_Q12_506939"/>
      <w:bookmarkEnd w:id="6130"/>
      <w:r>
        <w:rPr>
          <w:rtl/>
        </w:rPr>
        <w:t xml:space="preserve">מקריא </w:t>
      </w:r>
      <w:bookmarkStart w:id="6131" w:name="_ETM_Q12_507269"/>
      <w:bookmarkEnd w:id="6131"/>
      <w:r>
        <w:rPr>
          <w:rtl/>
        </w:rPr>
        <w:t xml:space="preserve">את </w:t>
      </w:r>
      <w:bookmarkStart w:id="6132" w:name="_ETM_Q12_507330"/>
      <w:bookmarkEnd w:id="6132"/>
      <w:r>
        <w:rPr>
          <w:rtl/>
        </w:rPr>
        <w:t xml:space="preserve">תשובתו </w:t>
      </w:r>
      <w:bookmarkStart w:id="6133" w:name="_ETM_Q12_507660"/>
      <w:bookmarkEnd w:id="6133"/>
      <w:r>
        <w:rPr>
          <w:rtl/>
        </w:rPr>
        <w:t xml:space="preserve">של </w:t>
      </w:r>
      <w:bookmarkStart w:id="6134" w:name="_ETM_Q12_507810"/>
      <w:bookmarkEnd w:id="6134"/>
      <w:r>
        <w:rPr>
          <w:rtl/>
        </w:rPr>
        <w:t xml:space="preserve">שר </w:t>
      </w:r>
      <w:bookmarkStart w:id="6135" w:name="_ETM_Q12_507990"/>
      <w:bookmarkEnd w:id="6135"/>
      <w:r>
        <w:rPr>
          <w:rtl/>
        </w:rPr>
        <w:t>המשפטים</w:t>
      </w:r>
      <w:r>
        <w:rPr>
          <w:rFonts w:hint="cs"/>
          <w:rtl/>
        </w:rPr>
        <w:t>,</w:t>
      </w:r>
      <w:bookmarkStart w:id="6136" w:name="_ETM_Q12_508890"/>
      <w:bookmarkStart w:id="6137" w:name="_ETM_Q12_506856"/>
      <w:bookmarkEnd w:id="6136"/>
      <w:bookmarkEnd w:id="6137"/>
      <w:r>
        <w:rPr>
          <w:rtl/>
        </w:rPr>
        <w:t xml:space="preserve"> </w:t>
      </w:r>
      <w:bookmarkStart w:id="6138" w:name="_ETM_Q12_509189"/>
      <w:bookmarkEnd w:id="6138"/>
      <w:r>
        <w:rPr>
          <w:rtl/>
        </w:rPr>
        <w:t xml:space="preserve">קודם </w:t>
      </w:r>
      <w:bookmarkStart w:id="6139" w:name="_ETM_Q12_509489"/>
      <w:bookmarkEnd w:id="6139"/>
      <w:r>
        <w:rPr>
          <w:rtl/>
        </w:rPr>
        <w:t>כ</w:t>
      </w:r>
      <w:r>
        <w:rPr>
          <w:rFonts w:hint="cs"/>
          <w:rtl/>
        </w:rPr>
        <w:t>ו</w:t>
      </w:r>
      <w:r>
        <w:rPr>
          <w:rtl/>
        </w:rPr>
        <w:t>ל</w:t>
      </w:r>
      <w:r>
        <w:rPr>
          <w:rFonts w:hint="cs"/>
          <w:rtl/>
        </w:rPr>
        <w:t>,</w:t>
      </w:r>
      <w:r>
        <w:rPr>
          <w:rtl/>
        </w:rPr>
        <w:t xml:space="preserve"> </w:t>
      </w:r>
      <w:bookmarkStart w:id="6140" w:name="_ETM_Q12_509730"/>
      <w:bookmarkEnd w:id="6140"/>
      <w:r>
        <w:rPr>
          <w:rtl/>
        </w:rPr>
        <w:t xml:space="preserve">דיברת </w:t>
      </w:r>
      <w:bookmarkStart w:id="6141" w:name="_ETM_Q12_510089"/>
      <w:bookmarkEnd w:id="6141"/>
      <w:r>
        <w:rPr>
          <w:rtl/>
        </w:rPr>
        <w:t xml:space="preserve">דברי </w:t>
      </w:r>
      <w:bookmarkStart w:id="6142" w:name="_ETM_Q12_510329"/>
      <w:bookmarkStart w:id="6143" w:name="_ETM_Q12_507346"/>
      <w:bookmarkEnd w:id="6142"/>
      <w:bookmarkEnd w:id="6143"/>
      <w:r>
        <w:rPr>
          <w:rFonts w:hint="cs"/>
          <w:rtl/>
        </w:rPr>
        <w:t>טע</w:t>
      </w:r>
      <w:r>
        <w:rPr>
          <w:rtl/>
        </w:rPr>
        <w:t>ם</w:t>
      </w:r>
      <w:r>
        <w:rPr>
          <w:rFonts w:hint="cs"/>
          <w:rtl/>
        </w:rPr>
        <w:t>,</w:t>
      </w:r>
      <w:bookmarkStart w:id="6144" w:name="_ETM_Q12_508376"/>
      <w:bookmarkStart w:id="6145" w:name="_ETM_Q12_509307"/>
      <w:bookmarkEnd w:id="6144"/>
      <w:bookmarkEnd w:id="6145"/>
      <w:r>
        <w:rPr>
          <w:rtl/>
        </w:rPr>
        <w:t xml:space="preserve"> </w:t>
      </w:r>
      <w:bookmarkStart w:id="6146" w:name="_ETM_Q12_511109"/>
      <w:bookmarkEnd w:id="6146"/>
      <w:r w:rsidRPr="0041558B">
        <w:rPr>
          <w:rtl/>
        </w:rPr>
        <w:t xml:space="preserve">ודאי </w:t>
      </w:r>
      <w:bookmarkStart w:id="6147" w:name="_ETM_Q12_511439"/>
      <w:bookmarkStart w:id="6148" w:name="_ETM_Q12_509187"/>
      <w:bookmarkStart w:id="6149" w:name="_ETM_Q12_509157"/>
      <w:bookmarkStart w:id="6150" w:name="_ETM_Q12_512070"/>
      <w:bookmarkStart w:id="6151" w:name="_ETM_Q12_509527"/>
      <w:bookmarkEnd w:id="6147"/>
      <w:bookmarkEnd w:id="6148"/>
      <w:bookmarkEnd w:id="6149"/>
      <w:bookmarkEnd w:id="6150"/>
      <w:bookmarkEnd w:id="6151"/>
      <w:r w:rsidRPr="0041558B">
        <w:rPr>
          <w:rFonts w:hint="cs"/>
          <w:rtl/>
        </w:rPr>
        <w:t>ב</w:t>
      </w:r>
      <w:r w:rsidRPr="0041558B">
        <w:rPr>
          <w:rtl/>
        </w:rPr>
        <w:t xml:space="preserve">הצעת </w:t>
      </w:r>
      <w:bookmarkStart w:id="6152" w:name="_ETM_Q12_512430"/>
      <w:bookmarkEnd w:id="6152"/>
      <w:r w:rsidRPr="0041558B">
        <w:rPr>
          <w:rtl/>
        </w:rPr>
        <w:t>החוק</w:t>
      </w:r>
      <w:bookmarkStart w:id="6153" w:name="_ETM_Q12_511988"/>
      <w:bookmarkEnd w:id="6153"/>
      <w:r>
        <w:rPr>
          <w:rFonts w:hint="cs"/>
          <w:rtl/>
        </w:rPr>
        <w:t>.</w:t>
      </w:r>
      <w:r>
        <w:rPr>
          <w:rtl/>
        </w:rPr>
        <w:t xml:space="preserve"> </w:t>
      </w:r>
      <w:bookmarkStart w:id="6154" w:name="_ETM_Q12_513149"/>
      <w:bookmarkEnd w:id="6154"/>
      <w:r>
        <w:rPr>
          <w:rFonts w:hint="cs"/>
          <w:rtl/>
        </w:rPr>
        <w:t xml:space="preserve">הנושא </w:t>
      </w:r>
      <w:bookmarkStart w:id="6155" w:name="_ETM_Q12_512438"/>
      <w:bookmarkEnd w:id="6155"/>
      <w:r>
        <w:rPr>
          <w:rFonts w:hint="cs"/>
          <w:rtl/>
        </w:rPr>
        <w:t xml:space="preserve">הוא </w:t>
      </w:r>
      <w:bookmarkStart w:id="6156" w:name="_ETM_Q12_513570"/>
      <w:bookmarkStart w:id="6157" w:name="_ETM_Q12_513809"/>
      <w:bookmarkStart w:id="6158" w:name="_ETM_Q12_514260"/>
      <w:bookmarkStart w:id="6159" w:name="_ETM_Q12_515250"/>
      <w:bookmarkEnd w:id="6156"/>
      <w:bookmarkEnd w:id="6157"/>
      <w:bookmarkEnd w:id="6158"/>
      <w:bookmarkEnd w:id="6159"/>
      <w:r>
        <w:rPr>
          <w:rtl/>
        </w:rPr>
        <w:t xml:space="preserve">בוודאי </w:t>
      </w:r>
      <w:bookmarkStart w:id="6160" w:name="_ETM_Q12_515730"/>
      <w:bookmarkEnd w:id="6160"/>
      <w:r>
        <w:rPr>
          <w:rtl/>
        </w:rPr>
        <w:t xml:space="preserve">נושא </w:t>
      </w:r>
      <w:bookmarkStart w:id="6161" w:name="_ETM_Q12_516059"/>
      <w:bookmarkEnd w:id="6161"/>
      <w:r>
        <w:rPr>
          <w:rtl/>
        </w:rPr>
        <w:t>ראוי</w:t>
      </w:r>
      <w:r>
        <w:rPr>
          <w:rFonts w:hint="cs"/>
          <w:rtl/>
        </w:rPr>
        <w:t>.</w:t>
      </w:r>
      <w:r>
        <w:rPr>
          <w:rtl/>
        </w:rPr>
        <w:t xml:space="preserve"> </w:t>
      </w:r>
      <w:bookmarkStart w:id="6162" w:name="_ETM_Q12_516870"/>
      <w:bookmarkEnd w:id="6162"/>
      <w:r>
        <w:rPr>
          <w:rtl/>
        </w:rPr>
        <w:t xml:space="preserve">אני </w:t>
      </w:r>
      <w:bookmarkStart w:id="6163" w:name="_ETM_Q12_517019"/>
      <w:bookmarkEnd w:id="6163"/>
      <w:r>
        <w:rPr>
          <w:rtl/>
        </w:rPr>
        <w:t xml:space="preserve">חושב </w:t>
      </w:r>
      <w:bookmarkStart w:id="6164" w:name="_ETM_Q12_517230"/>
      <w:bookmarkEnd w:id="6164"/>
      <w:r>
        <w:rPr>
          <w:rtl/>
        </w:rPr>
        <w:t xml:space="preserve">שמה </w:t>
      </w:r>
      <w:bookmarkStart w:id="6165" w:name="_ETM_Q12_517500"/>
      <w:bookmarkEnd w:id="6165"/>
      <w:r>
        <w:rPr>
          <w:rtl/>
        </w:rPr>
        <w:t xml:space="preserve">שאנחנו </w:t>
      </w:r>
      <w:bookmarkStart w:id="6166" w:name="_ETM_Q12_517949"/>
      <w:bookmarkEnd w:id="6166"/>
      <w:r>
        <w:rPr>
          <w:rtl/>
        </w:rPr>
        <w:t>ערים</w:t>
      </w:r>
      <w:bookmarkStart w:id="6167" w:name="_ETM_Q12_518779"/>
      <w:bookmarkStart w:id="6168" w:name="_ETM_Q12_518529"/>
      <w:bookmarkEnd w:id="6167"/>
      <w:bookmarkEnd w:id="6168"/>
      <w:r>
        <w:rPr>
          <w:rtl/>
        </w:rPr>
        <w:t xml:space="preserve"> </w:t>
      </w:r>
      <w:bookmarkStart w:id="6169" w:name="_ETM_Q12_519140"/>
      <w:bookmarkEnd w:id="6169"/>
      <w:r>
        <w:rPr>
          <w:rtl/>
        </w:rPr>
        <w:t>ל</w:t>
      </w:r>
      <w:r>
        <w:rPr>
          <w:rFonts w:hint="cs"/>
          <w:rtl/>
        </w:rPr>
        <w:t>ו</w:t>
      </w:r>
      <w:r>
        <w:rPr>
          <w:rtl/>
        </w:rPr>
        <w:t xml:space="preserve"> </w:t>
      </w:r>
      <w:bookmarkStart w:id="6170" w:name="_ETM_Q12_519920"/>
      <w:bookmarkEnd w:id="6170"/>
      <w:r>
        <w:rPr>
          <w:rtl/>
        </w:rPr>
        <w:t xml:space="preserve">כבר </w:t>
      </w:r>
      <w:bookmarkStart w:id="6171" w:name="_ETM_Q12_520160"/>
      <w:bookmarkEnd w:id="6171"/>
      <w:r>
        <w:rPr>
          <w:rtl/>
        </w:rPr>
        <w:t xml:space="preserve">תקופה </w:t>
      </w:r>
      <w:bookmarkStart w:id="6172" w:name="_ETM_Q12_520579"/>
      <w:bookmarkEnd w:id="6172"/>
      <w:r>
        <w:rPr>
          <w:rtl/>
        </w:rPr>
        <w:t>מאוד</w:t>
      </w:r>
      <w:bookmarkStart w:id="6173" w:name="_ETM_Q12_520850"/>
      <w:bookmarkEnd w:id="6173"/>
      <w:r>
        <w:rPr>
          <w:rFonts w:hint="cs"/>
          <w:rtl/>
        </w:rPr>
        <w:t xml:space="preserve"> </w:t>
      </w:r>
      <w:r>
        <w:rPr>
          <w:rtl/>
        </w:rPr>
        <w:t xml:space="preserve">מאוד </w:t>
      </w:r>
      <w:bookmarkStart w:id="6174" w:name="_ETM_Q12_521089"/>
      <w:bookmarkEnd w:id="6174"/>
      <w:r>
        <w:rPr>
          <w:rtl/>
        </w:rPr>
        <w:t>ארוכה</w:t>
      </w:r>
      <w:bookmarkStart w:id="6175" w:name="_ETM_Q12_519978"/>
      <w:bookmarkEnd w:id="6175"/>
      <w:r>
        <w:rPr>
          <w:rtl/>
        </w:rPr>
        <w:t xml:space="preserve"> </w:t>
      </w:r>
      <w:bookmarkStart w:id="6176" w:name="_ETM_Q12_521949"/>
      <w:bookmarkEnd w:id="6176"/>
      <w:r>
        <w:rPr>
          <w:rFonts w:hint="cs"/>
          <w:rtl/>
        </w:rPr>
        <w:t xml:space="preserve">הוא </w:t>
      </w:r>
      <w:r>
        <w:rPr>
          <w:rtl/>
        </w:rPr>
        <w:t xml:space="preserve">שגם </w:t>
      </w:r>
      <w:bookmarkStart w:id="6177" w:name="_ETM_Q12_522430"/>
      <w:bookmarkEnd w:id="6177"/>
      <w:r>
        <w:rPr>
          <w:rtl/>
        </w:rPr>
        <w:t xml:space="preserve">ארגוני </w:t>
      </w:r>
      <w:bookmarkStart w:id="6178" w:name="_ETM_Q12_522879"/>
      <w:bookmarkEnd w:id="6178"/>
      <w:r>
        <w:rPr>
          <w:rtl/>
        </w:rPr>
        <w:t xml:space="preserve">שמאל </w:t>
      </w:r>
      <w:bookmarkStart w:id="6179" w:name="_ETM_Q12_523149"/>
      <w:bookmarkEnd w:id="6179"/>
      <w:r>
        <w:rPr>
          <w:rtl/>
        </w:rPr>
        <w:t xml:space="preserve">קיצוניים </w:t>
      </w:r>
      <w:bookmarkStart w:id="6180" w:name="_ETM_Q12_523629"/>
      <w:bookmarkEnd w:id="6180"/>
      <w:r>
        <w:rPr>
          <w:rtl/>
        </w:rPr>
        <w:t xml:space="preserve">כאן </w:t>
      </w:r>
      <w:bookmarkStart w:id="6181" w:name="_ETM_Q12_523839"/>
      <w:bookmarkEnd w:id="6181"/>
      <w:r>
        <w:rPr>
          <w:rtl/>
        </w:rPr>
        <w:t xml:space="preserve">בארץ </w:t>
      </w:r>
      <w:bookmarkStart w:id="6182" w:name="_ETM_Q12_524199"/>
      <w:bookmarkEnd w:id="6182"/>
      <w:r>
        <w:rPr>
          <w:rtl/>
        </w:rPr>
        <w:t xml:space="preserve">ובעולם </w:t>
      </w:r>
      <w:bookmarkStart w:id="6183" w:name="_ETM_Q12_524789"/>
      <w:bookmarkEnd w:id="6183"/>
      <w:r>
        <w:rPr>
          <w:rFonts w:hint="cs"/>
          <w:rtl/>
        </w:rPr>
        <w:t xml:space="preserve">כולו, בהרבה </w:t>
      </w:r>
      <w:bookmarkStart w:id="6184" w:name="_ETM_Q12_522308"/>
      <w:bookmarkStart w:id="6185" w:name="_ETM_Q12_524909"/>
      <w:bookmarkStart w:id="6186" w:name="_ETM_Q12_525269"/>
      <w:bookmarkStart w:id="6187" w:name="_ETM_Q12_525600"/>
      <w:bookmarkEnd w:id="6184"/>
      <w:bookmarkEnd w:id="6185"/>
      <w:bookmarkEnd w:id="6186"/>
      <w:bookmarkEnd w:id="6187"/>
      <w:r>
        <w:rPr>
          <w:rtl/>
        </w:rPr>
        <w:t>מקומות</w:t>
      </w:r>
      <w:r>
        <w:rPr>
          <w:rFonts w:hint="cs"/>
          <w:rtl/>
        </w:rPr>
        <w:t>,</w:t>
      </w:r>
      <w:r>
        <w:rPr>
          <w:rtl/>
        </w:rPr>
        <w:t xml:space="preserve"> </w:t>
      </w:r>
      <w:bookmarkStart w:id="6188" w:name="_ETM_Q12_526529"/>
      <w:bookmarkEnd w:id="6188"/>
      <w:r>
        <w:rPr>
          <w:rtl/>
        </w:rPr>
        <w:t xml:space="preserve">רודפים </w:t>
      </w:r>
      <w:bookmarkStart w:id="6189" w:name="_ETM_Q12_526979"/>
      <w:bookmarkEnd w:id="6189"/>
      <w:r>
        <w:rPr>
          <w:rtl/>
        </w:rPr>
        <w:t xml:space="preserve">את </w:t>
      </w:r>
      <w:bookmarkStart w:id="6190" w:name="_ETM_Q12_527100"/>
      <w:bookmarkEnd w:id="6190"/>
      <w:r>
        <w:rPr>
          <w:rtl/>
        </w:rPr>
        <w:t xml:space="preserve">החיילים </w:t>
      </w:r>
      <w:bookmarkStart w:id="6191" w:name="_ETM_Q12_527549"/>
      <w:bookmarkEnd w:id="6191"/>
      <w:r>
        <w:rPr>
          <w:rtl/>
        </w:rPr>
        <w:t>שלנו</w:t>
      </w:r>
      <w:r>
        <w:rPr>
          <w:rFonts w:hint="cs"/>
          <w:rtl/>
        </w:rPr>
        <w:t>.</w:t>
      </w:r>
      <w:bookmarkStart w:id="6192" w:name="_ETM_Q12_525087"/>
      <w:bookmarkEnd w:id="6192"/>
      <w:r>
        <w:rPr>
          <w:rtl/>
        </w:rPr>
        <w:t xml:space="preserve"> </w:t>
      </w:r>
      <w:bookmarkStart w:id="6193" w:name="_ETM_Q12_528470"/>
      <w:bookmarkEnd w:id="6193"/>
      <w:r>
        <w:rPr>
          <w:rtl/>
        </w:rPr>
        <w:t xml:space="preserve">אתה </w:t>
      </w:r>
      <w:bookmarkStart w:id="6194" w:name="_ETM_Q12_528620"/>
      <w:bookmarkEnd w:id="6194"/>
      <w:r>
        <w:rPr>
          <w:rtl/>
        </w:rPr>
        <w:t xml:space="preserve">רואה </w:t>
      </w:r>
      <w:bookmarkStart w:id="6195" w:name="_ETM_Q12_528740"/>
      <w:bookmarkEnd w:id="6195"/>
      <w:r>
        <w:rPr>
          <w:rtl/>
        </w:rPr>
        <w:t xml:space="preserve">גם </w:t>
      </w:r>
      <w:bookmarkStart w:id="6196" w:name="_ETM_Q12_528860"/>
      <w:bookmarkEnd w:id="6196"/>
      <w:r>
        <w:rPr>
          <w:rtl/>
        </w:rPr>
        <w:t xml:space="preserve">אזרחים </w:t>
      </w:r>
      <w:bookmarkStart w:id="6197" w:name="_ETM_Q12_529550"/>
      <w:bookmarkStart w:id="6198" w:name="_ETM_Q12_529940"/>
      <w:bookmarkStart w:id="6199" w:name="_ETM_Q12_527327"/>
      <w:bookmarkEnd w:id="6197"/>
      <w:bookmarkEnd w:id="6198"/>
      <w:bookmarkEnd w:id="6199"/>
      <w:r>
        <w:rPr>
          <w:rtl/>
        </w:rPr>
        <w:t xml:space="preserve">ישראלים </w:t>
      </w:r>
      <w:bookmarkStart w:id="6200" w:name="_ETM_Q12_530480"/>
      <w:bookmarkEnd w:id="6200"/>
      <w:r>
        <w:rPr>
          <w:rtl/>
        </w:rPr>
        <w:t>רצי</w:t>
      </w:r>
      <w:bookmarkStart w:id="6201" w:name="_ETM_Q12_529363"/>
      <w:bookmarkEnd w:id="6201"/>
      <w:r>
        <w:rPr>
          <w:rtl/>
        </w:rPr>
        <w:t xml:space="preserve">ם </w:t>
      </w:r>
      <w:bookmarkStart w:id="6202" w:name="_ETM_Q12_530990"/>
      <w:bookmarkEnd w:id="6202"/>
      <w:r>
        <w:rPr>
          <w:rFonts w:hint="cs"/>
          <w:rtl/>
        </w:rPr>
        <w:t xml:space="preserve">עם </w:t>
      </w:r>
      <w:r>
        <w:rPr>
          <w:rtl/>
        </w:rPr>
        <w:t xml:space="preserve">טלפון </w:t>
      </w:r>
      <w:bookmarkStart w:id="6203" w:name="_ETM_Q12_531410"/>
      <w:bookmarkEnd w:id="6203"/>
      <w:r>
        <w:rPr>
          <w:rtl/>
        </w:rPr>
        <w:t xml:space="preserve">אחרי </w:t>
      </w:r>
      <w:bookmarkStart w:id="6204" w:name="_ETM_Q12_531589"/>
      <w:bookmarkEnd w:id="6204"/>
      <w:r>
        <w:rPr>
          <w:rtl/>
        </w:rPr>
        <w:t xml:space="preserve">כל </w:t>
      </w:r>
      <w:bookmarkStart w:id="6205" w:name="_ETM_Q12_531770"/>
      <w:bookmarkEnd w:id="6205"/>
      <w:r>
        <w:rPr>
          <w:rtl/>
        </w:rPr>
        <w:t>חי</w:t>
      </w:r>
      <w:bookmarkStart w:id="6206" w:name="_ETM_Q12_529227"/>
      <w:bookmarkEnd w:id="6206"/>
      <w:r>
        <w:rPr>
          <w:rtl/>
        </w:rPr>
        <w:t xml:space="preserve">יל </w:t>
      </w:r>
      <w:bookmarkStart w:id="6207" w:name="_ETM_Q12_532190"/>
      <w:bookmarkEnd w:id="6207"/>
      <w:r>
        <w:rPr>
          <w:rtl/>
        </w:rPr>
        <w:t xml:space="preserve">שנראה </w:t>
      </w:r>
      <w:bookmarkStart w:id="6208" w:name="_ETM_Q12_532610"/>
      <w:bookmarkEnd w:id="6208"/>
      <w:r>
        <w:rPr>
          <w:rtl/>
        </w:rPr>
        <w:t xml:space="preserve">להם </w:t>
      </w:r>
      <w:bookmarkStart w:id="6209" w:name="_ETM_Q12_532820"/>
      <w:bookmarkStart w:id="6210" w:name="_ETM_Q12_529407"/>
      <w:bookmarkEnd w:id="6209"/>
      <w:bookmarkEnd w:id="6210"/>
      <w:r>
        <w:rPr>
          <w:rtl/>
        </w:rPr>
        <w:t xml:space="preserve">שהוא </w:t>
      </w:r>
      <w:bookmarkStart w:id="6211" w:name="_ETM_Q12_533029"/>
      <w:bookmarkStart w:id="6212" w:name="_ETM_Q12_533360"/>
      <w:bookmarkEnd w:id="6211"/>
      <w:bookmarkEnd w:id="6212"/>
      <w:r>
        <w:rPr>
          <w:rFonts w:hint="cs"/>
          <w:rtl/>
        </w:rPr>
        <w:t>עושה מ</w:t>
      </w:r>
      <w:bookmarkStart w:id="6213" w:name="_ETM_Q12_529898"/>
      <w:bookmarkEnd w:id="6213"/>
      <w:r>
        <w:rPr>
          <w:rFonts w:hint="cs"/>
          <w:rtl/>
        </w:rPr>
        <w:t>שהו של</w:t>
      </w:r>
      <w:r>
        <w:rPr>
          <w:rtl/>
        </w:rPr>
        <w:t>א</w:t>
      </w:r>
      <w:bookmarkStart w:id="6214" w:name="_ETM_Q12_529127"/>
      <w:bookmarkEnd w:id="6214"/>
      <w:r>
        <w:rPr>
          <w:rtl/>
        </w:rPr>
        <w:t xml:space="preserve"> </w:t>
      </w:r>
      <w:bookmarkStart w:id="6215" w:name="_ETM_Q12_533630"/>
      <w:bookmarkEnd w:id="6215"/>
      <w:r>
        <w:rPr>
          <w:rtl/>
        </w:rPr>
        <w:t>לטעמם</w:t>
      </w:r>
      <w:r>
        <w:rPr>
          <w:rFonts w:hint="cs"/>
          <w:rtl/>
        </w:rPr>
        <w:t>,</w:t>
      </w:r>
      <w:bookmarkStart w:id="6216" w:name="_ETM_Q12_534760"/>
      <w:bookmarkStart w:id="6217" w:name="_ETM_Q12_534879"/>
      <w:bookmarkStart w:id="6218" w:name="_ETM_Q12_532367"/>
      <w:bookmarkEnd w:id="6216"/>
      <w:bookmarkEnd w:id="6217"/>
      <w:bookmarkEnd w:id="6218"/>
      <w:r>
        <w:rPr>
          <w:rFonts w:hint="cs"/>
          <w:rtl/>
        </w:rPr>
        <w:t xml:space="preserve"> </w:t>
      </w:r>
      <w:r>
        <w:rPr>
          <w:rtl/>
        </w:rPr>
        <w:t xml:space="preserve">מפיצים </w:t>
      </w:r>
      <w:bookmarkStart w:id="6219" w:name="_ETM_Q12_535359"/>
      <w:bookmarkEnd w:id="6219"/>
      <w:r>
        <w:rPr>
          <w:rtl/>
        </w:rPr>
        <w:t xml:space="preserve">אותו </w:t>
      </w:r>
      <w:bookmarkStart w:id="6220" w:name="_ETM_Q12_535539"/>
      <w:bookmarkEnd w:id="6220"/>
      <w:r>
        <w:rPr>
          <w:rtl/>
        </w:rPr>
        <w:t xml:space="preserve">בכל </w:t>
      </w:r>
      <w:bookmarkStart w:id="6221" w:name="_ETM_Q12_535839"/>
      <w:bookmarkEnd w:id="6221"/>
      <w:r>
        <w:rPr>
          <w:rtl/>
        </w:rPr>
        <w:t xml:space="preserve">מקום </w:t>
      </w:r>
      <w:bookmarkStart w:id="6222" w:name="_ETM_Q12_536229"/>
      <w:bookmarkStart w:id="6223" w:name="_ETM_Q12_536319"/>
      <w:bookmarkStart w:id="6224" w:name="_ETM_Q12_533547"/>
      <w:bookmarkEnd w:id="6222"/>
      <w:bookmarkEnd w:id="6223"/>
      <w:bookmarkEnd w:id="6224"/>
      <w:r>
        <w:rPr>
          <w:rFonts w:hint="cs"/>
          <w:rtl/>
        </w:rPr>
        <w:t>ומוציאים</w:t>
      </w:r>
      <w:r>
        <w:rPr>
          <w:rtl/>
        </w:rPr>
        <w:t xml:space="preserve"> </w:t>
      </w:r>
      <w:bookmarkStart w:id="6225" w:name="_ETM_Q12_536649"/>
      <w:bookmarkStart w:id="6226" w:name="_ETM_Q12_536829"/>
      <w:bookmarkStart w:id="6227" w:name="_ETM_Q12_534168"/>
      <w:bookmarkEnd w:id="6225"/>
      <w:bookmarkEnd w:id="6226"/>
      <w:bookmarkEnd w:id="6227"/>
      <w:r>
        <w:rPr>
          <w:rFonts w:hint="cs"/>
          <w:rtl/>
        </w:rPr>
        <w:t>את</w:t>
      </w:r>
      <w:bookmarkStart w:id="6228" w:name="_ETM_Q12_534773"/>
      <w:bookmarkEnd w:id="6228"/>
      <w:r>
        <w:rPr>
          <w:rFonts w:hint="cs"/>
          <w:rtl/>
        </w:rPr>
        <w:t xml:space="preserve"> דיבת</w:t>
      </w:r>
      <w:r w:rsidR="009D0391">
        <w:rPr>
          <w:rFonts w:hint="cs"/>
          <w:rtl/>
        </w:rPr>
        <w:t>ו</w:t>
      </w:r>
      <w:r>
        <w:rPr>
          <w:rFonts w:hint="cs"/>
          <w:rtl/>
        </w:rPr>
        <w:t xml:space="preserve"> רע</w:t>
      </w:r>
      <w:r>
        <w:rPr>
          <w:rtl/>
        </w:rPr>
        <w:t>ה</w:t>
      </w:r>
      <w:r>
        <w:rPr>
          <w:rFonts w:hint="cs"/>
          <w:rtl/>
        </w:rPr>
        <w:t>.</w:t>
      </w:r>
      <w:bookmarkStart w:id="6229" w:name="_ETM_Q12_538010"/>
      <w:bookmarkStart w:id="6230" w:name="_ETM_Q12_538662"/>
      <w:bookmarkEnd w:id="6229"/>
      <w:bookmarkEnd w:id="6230"/>
    </w:p>
    <w:p w:rsidR="009B2849" w:rsidRDefault="009B2849" w:rsidP="00947A46">
      <w:pPr>
        <w:rPr>
          <w:rtl/>
        </w:rPr>
      </w:pPr>
      <w:bookmarkStart w:id="6231" w:name="_ETM_Q12_538723"/>
      <w:bookmarkStart w:id="6232" w:name="_ETM_Q12_538822"/>
      <w:bookmarkEnd w:id="6231"/>
      <w:bookmarkEnd w:id="6232"/>
    </w:p>
    <w:p w:rsidR="009B2849" w:rsidRDefault="009B2849" w:rsidP="009D0391">
      <w:pPr>
        <w:rPr>
          <w:rtl/>
        </w:rPr>
      </w:pPr>
      <w:bookmarkStart w:id="6233" w:name="_ETM_Q12_538869"/>
      <w:bookmarkEnd w:id="6233"/>
      <w:r>
        <w:rPr>
          <w:rtl/>
        </w:rPr>
        <w:t xml:space="preserve">אני </w:t>
      </w:r>
      <w:bookmarkStart w:id="6234" w:name="_ETM_Q12_538160"/>
      <w:bookmarkEnd w:id="6234"/>
      <w:r>
        <w:rPr>
          <w:rtl/>
        </w:rPr>
        <w:t xml:space="preserve">חושב </w:t>
      </w:r>
      <w:bookmarkStart w:id="6235" w:name="_ETM_Q12_538489"/>
      <w:bookmarkEnd w:id="6235"/>
      <w:r>
        <w:rPr>
          <w:rtl/>
        </w:rPr>
        <w:t xml:space="preserve">שהרבה </w:t>
      </w:r>
      <w:bookmarkStart w:id="6236" w:name="_ETM_Q12_539059"/>
      <w:bookmarkEnd w:id="6236"/>
      <w:r>
        <w:rPr>
          <w:rtl/>
        </w:rPr>
        <w:t xml:space="preserve">לפני </w:t>
      </w:r>
      <w:bookmarkStart w:id="6237" w:name="_ETM_Q12_539510"/>
      <w:bookmarkEnd w:id="6237"/>
      <w:r>
        <w:rPr>
          <w:rtl/>
        </w:rPr>
        <w:t xml:space="preserve">7 </w:t>
      </w:r>
      <w:bookmarkStart w:id="6238" w:name="_ETM_Q12_540019"/>
      <w:bookmarkEnd w:id="6238"/>
      <w:r>
        <w:rPr>
          <w:rtl/>
        </w:rPr>
        <w:t xml:space="preserve">באוקטובר </w:t>
      </w:r>
      <w:bookmarkStart w:id="6239" w:name="_ETM_Q12_540940"/>
      <w:bookmarkEnd w:id="6239"/>
      <w:r>
        <w:rPr>
          <w:rtl/>
        </w:rPr>
        <w:t xml:space="preserve">המדינה </w:t>
      </w:r>
      <w:bookmarkStart w:id="6240" w:name="_ETM_Q12_541329"/>
      <w:bookmarkEnd w:id="6240"/>
      <w:r>
        <w:rPr>
          <w:rtl/>
        </w:rPr>
        <w:t xml:space="preserve">הייתה </w:t>
      </w:r>
      <w:bookmarkStart w:id="6241" w:name="_ETM_Q12_541510"/>
      <w:bookmarkEnd w:id="6241"/>
      <w:r>
        <w:rPr>
          <w:rtl/>
        </w:rPr>
        <w:t xml:space="preserve">צריכה </w:t>
      </w:r>
      <w:bookmarkStart w:id="6242" w:name="_ETM_Q12_541929"/>
      <w:bookmarkEnd w:id="6242"/>
      <w:r>
        <w:rPr>
          <w:rtl/>
        </w:rPr>
        <w:t xml:space="preserve">לעשות </w:t>
      </w:r>
      <w:bookmarkStart w:id="6243" w:name="_ETM_Q12_542379"/>
      <w:bookmarkEnd w:id="6243"/>
      <w:r>
        <w:rPr>
          <w:rtl/>
        </w:rPr>
        <w:t>סדר</w:t>
      </w:r>
      <w:r>
        <w:rPr>
          <w:rFonts w:hint="cs"/>
          <w:rtl/>
        </w:rPr>
        <w:t>.</w:t>
      </w:r>
      <w:bookmarkStart w:id="6244" w:name="_ETM_Q12_540179"/>
      <w:bookmarkEnd w:id="6244"/>
      <w:r>
        <w:rPr>
          <w:rtl/>
        </w:rPr>
        <w:t xml:space="preserve"> </w:t>
      </w:r>
      <w:bookmarkStart w:id="6245" w:name="_ETM_Q12_542799"/>
      <w:bookmarkEnd w:id="6245"/>
      <w:r>
        <w:rPr>
          <w:rtl/>
        </w:rPr>
        <w:t xml:space="preserve">אנחנו </w:t>
      </w:r>
      <w:bookmarkStart w:id="6246" w:name="_ETM_Q12_543100"/>
      <w:bookmarkEnd w:id="6246"/>
      <w:r>
        <w:rPr>
          <w:rtl/>
        </w:rPr>
        <w:t xml:space="preserve">חלילה </w:t>
      </w:r>
      <w:bookmarkStart w:id="6247" w:name="_ETM_Q12_543489"/>
      <w:bookmarkEnd w:id="6247"/>
      <w:r>
        <w:rPr>
          <w:rtl/>
        </w:rPr>
        <w:t xml:space="preserve">לא </w:t>
      </w:r>
      <w:bookmarkStart w:id="6248" w:name="_ETM_Q12_543819"/>
      <w:bookmarkEnd w:id="6248"/>
      <w:r>
        <w:rPr>
          <w:rtl/>
        </w:rPr>
        <w:t xml:space="preserve">מסתירים </w:t>
      </w:r>
      <w:bookmarkStart w:id="6249" w:name="_ETM_Q12_544479"/>
      <w:bookmarkEnd w:id="6249"/>
      <w:r>
        <w:rPr>
          <w:rtl/>
        </w:rPr>
        <w:t xml:space="preserve">שום </w:t>
      </w:r>
      <w:bookmarkStart w:id="6250" w:name="_ETM_Q12_544689"/>
      <w:bookmarkEnd w:id="6250"/>
      <w:r>
        <w:rPr>
          <w:rtl/>
        </w:rPr>
        <w:t>דבר</w:t>
      </w:r>
      <w:r>
        <w:rPr>
          <w:rFonts w:hint="cs"/>
          <w:rtl/>
        </w:rPr>
        <w:t>,</w:t>
      </w:r>
      <w:r>
        <w:rPr>
          <w:rtl/>
        </w:rPr>
        <w:t xml:space="preserve"> </w:t>
      </w:r>
      <w:bookmarkStart w:id="6251" w:name="_ETM_Q12_545409"/>
      <w:bookmarkEnd w:id="6251"/>
      <w:r>
        <w:rPr>
          <w:rtl/>
        </w:rPr>
        <w:t xml:space="preserve">לא </w:t>
      </w:r>
      <w:bookmarkStart w:id="6252" w:name="_ETM_Q12_545560"/>
      <w:bookmarkEnd w:id="6252"/>
      <w:r>
        <w:rPr>
          <w:rtl/>
        </w:rPr>
        <w:t xml:space="preserve">מפחדים </w:t>
      </w:r>
      <w:bookmarkStart w:id="6253" w:name="_ETM_Q12_546219"/>
      <w:bookmarkEnd w:id="6253"/>
      <w:r>
        <w:rPr>
          <w:rtl/>
        </w:rPr>
        <w:t xml:space="preserve">מאף </w:t>
      </w:r>
      <w:bookmarkStart w:id="6254" w:name="_ETM_Q12_546490"/>
      <w:bookmarkEnd w:id="6254"/>
      <w:r>
        <w:rPr>
          <w:rtl/>
        </w:rPr>
        <w:t>מ</w:t>
      </w:r>
      <w:bookmarkStart w:id="6255" w:name="_ETM_Q12_544039"/>
      <w:bookmarkEnd w:id="6255"/>
      <w:r>
        <w:rPr>
          <w:rFonts w:hint="cs"/>
          <w:rtl/>
        </w:rPr>
        <w:t>ידע</w:t>
      </w:r>
      <w:r w:rsidR="009D0391">
        <w:rPr>
          <w:rFonts w:hint="cs"/>
          <w:rtl/>
        </w:rPr>
        <w:t>,</w:t>
      </w:r>
      <w:r>
        <w:rPr>
          <w:rtl/>
        </w:rPr>
        <w:t xml:space="preserve"> </w:t>
      </w:r>
      <w:bookmarkStart w:id="6256" w:name="_ETM_Q12_547310"/>
      <w:bookmarkEnd w:id="6256"/>
      <w:r>
        <w:rPr>
          <w:rtl/>
        </w:rPr>
        <w:t xml:space="preserve">אבל </w:t>
      </w:r>
      <w:bookmarkStart w:id="6257" w:name="_ETM_Q12_547579"/>
      <w:bookmarkEnd w:id="6257"/>
      <w:r>
        <w:rPr>
          <w:rtl/>
        </w:rPr>
        <w:t xml:space="preserve">לבוא </w:t>
      </w:r>
      <w:bookmarkStart w:id="6258" w:name="_ETM_Q12_547880"/>
      <w:bookmarkEnd w:id="6258"/>
      <w:r>
        <w:rPr>
          <w:rtl/>
        </w:rPr>
        <w:t xml:space="preserve">ולרדוף </w:t>
      </w:r>
      <w:bookmarkStart w:id="6259" w:name="_ETM_Q12_548569"/>
      <w:bookmarkEnd w:id="6259"/>
      <w:r>
        <w:rPr>
          <w:rtl/>
        </w:rPr>
        <w:t xml:space="preserve">אנשים </w:t>
      </w:r>
      <w:bookmarkStart w:id="6260" w:name="_ETM_Q12_549049"/>
      <w:bookmarkEnd w:id="6260"/>
      <w:r>
        <w:rPr>
          <w:rtl/>
        </w:rPr>
        <w:t xml:space="preserve">בצורה </w:t>
      </w:r>
      <w:bookmarkStart w:id="6261" w:name="_ETM_Q12_549409"/>
      <w:bookmarkEnd w:id="6261"/>
      <w:r>
        <w:rPr>
          <w:rtl/>
        </w:rPr>
        <w:t xml:space="preserve">כזאת </w:t>
      </w:r>
      <w:bookmarkStart w:id="6262" w:name="_ETM_Q12_549799"/>
      <w:bookmarkEnd w:id="6262"/>
      <w:r>
        <w:rPr>
          <w:rtl/>
        </w:rPr>
        <w:t>בעולם</w:t>
      </w:r>
      <w:bookmarkStart w:id="6263" w:name="_ETM_Q12_548719"/>
      <w:bookmarkEnd w:id="6263"/>
      <w:r>
        <w:rPr>
          <w:rFonts w:hint="cs"/>
          <w:rtl/>
        </w:rPr>
        <w:t xml:space="preserve"> זה דבר שהוא </w:t>
      </w:r>
      <w:r>
        <w:rPr>
          <w:rFonts w:hint="eastAsia"/>
          <w:rtl/>
        </w:rPr>
        <w:t>–</w:t>
      </w:r>
      <w:r>
        <w:rPr>
          <w:rtl/>
        </w:rPr>
        <w:t xml:space="preserve"> </w:t>
      </w:r>
      <w:bookmarkStart w:id="6264" w:name="_ETM_Q12_550339"/>
      <w:bookmarkStart w:id="6265" w:name="_ETM_Q12_550460"/>
      <w:bookmarkStart w:id="6266" w:name="_ETM_Q12_550789"/>
      <w:bookmarkStart w:id="6267" w:name="_ETM_Q12_549399"/>
      <w:bookmarkStart w:id="6268" w:name="_ETM_Q12_552109"/>
      <w:bookmarkStart w:id="6269" w:name="_ETM_Q12_550999"/>
      <w:bookmarkEnd w:id="6264"/>
      <w:bookmarkEnd w:id="6265"/>
      <w:bookmarkEnd w:id="6266"/>
      <w:bookmarkEnd w:id="6267"/>
      <w:bookmarkEnd w:id="6268"/>
      <w:bookmarkEnd w:id="6269"/>
      <w:r>
        <w:rPr>
          <w:rtl/>
        </w:rPr>
        <w:t xml:space="preserve">עם </w:t>
      </w:r>
      <w:bookmarkStart w:id="6270" w:name="_ETM_Q12_552289"/>
      <w:bookmarkEnd w:id="6270"/>
      <w:r>
        <w:rPr>
          <w:rtl/>
        </w:rPr>
        <w:t>ישראל</w:t>
      </w:r>
      <w:r w:rsidR="009D0391">
        <w:rPr>
          <w:rFonts w:hint="cs"/>
          <w:rtl/>
        </w:rPr>
        <w:t>,</w:t>
      </w:r>
      <w:r>
        <w:rPr>
          <w:rtl/>
        </w:rPr>
        <w:t xml:space="preserve"> </w:t>
      </w:r>
      <w:bookmarkStart w:id="6271" w:name="_ETM_Q12_552799"/>
      <w:bookmarkEnd w:id="6271"/>
      <w:r w:rsidR="009D0391">
        <w:rPr>
          <w:rFonts w:hint="cs"/>
          <w:rtl/>
        </w:rPr>
        <w:t>ה</w:t>
      </w:r>
      <w:bookmarkStart w:id="6272" w:name="_ETM_Q12_552950"/>
      <w:bookmarkEnd w:id="6272"/>
      <w:r>
        <w:rPr>
          <w:rtl/>
        </w:rPr>
        <w:t xml:space="preserve">אומה </w:t>
      </w:r>
      <w:bookmarkStart w:id="6273" w:name="_ETM_Q12_553310"/>
      <w:bookmarkEnd w:id="6273"/>
      <w:r>
        <w:rPr>
          <w:rtl/>
        </w:rPr>
        <w:t xml:space="preserve">היהודית </w:t>
      </w:r>
      <w:bookmarkStart w:id="6274" w:name="_ETM_Q12_554370"/>
      <w:bookmarkEnd w:id="6274"/>
      <w:r>
        <w:rPr>
          <w:rtl/>
        </w:rPr>
        <w:t xml:space="preserve">רגילה </w:t>
      </w:r>
      <w:bookmarkStart w:id="6275" w:name="_ETM_Q12_554880"/>
      <w:bookmarkEnd w:id="6275"/>
      <w:r>
        <w:rPr>
          <w:rtl/>
        </w:rPr>
        <w:t xml:space="preserve">לאנטישמיות </w:t>
      </w:r>
      <w:bookmarkStart w:id="6276" w:name="_ETM_Q12_555870"/>
      <w:bookmarkEnd w:id="6276"/>
      <w:r>
        <w:rPr>
          <w:rtl/>
        </w:rPr>
        <w:t xml:space="preserve">מאז </w:t>
      </w:r>
      <w:bookmarkStart w:id="6277" w:name="_ETM_Q12_556380"/>
      <w:bookmarkEnd w:id="6277"/>
      <w:r>
        <w:rPr>
          <w:rtl/>
        </w:rPr>
        <w:t xml:space="preserve">שניתנה </w:t>
      </w:r>
      <w:bookmarkStart w:id="6278" w:name="_ETM_Q12_556800"/>
      <w:bookmarkEnd w:id="6278"/>
      <w:r>
        <w:rPr>
          <w:rFonts w:hint="cs"/>
          <w:rtl/>
        </w:rPr>
        <w:t>ה</w:t>
      </w:r>
      <w:r>
        <w:rPr>
          <w:rtl/>
        </w:rPr>
        <w:t>תורה</w:t>
      </w:r>
      <w:r>
        <w:rPr>
          <w:rFonts w:hint="cs"/>
          <w:rtl/>
        </w:rPr>
        <w:t>.</w:t>
      </w:r>
      <w:r>
        <w:rPr>
          <w:rtl/>
        </w:rPr>
        <w:t xml:space="preserve"> </w:t>
      </w:r>
      <w:bookmarkStart w:id="6279" w:name="_ETM_Q12_557710"/>
      <w:bookmarkEnd w:id="6279"/>
      <w:r>
        <w:rPr>
          <w:rtl/>
        </w:rPr>
        <w:t xml:space="preserve">את </w:t>
      </w:r>
      <w:bookmarkStart w:id="6280" w:name="_ETM_Q12_557799"/>
      <w:bookmarkEnd w:id="6280"/>
      <w:r>
        <w:rPr>
          <w:rtl/>
        </w:rPr>
        <w:t xml:space="preserve">יודעת </w:t>
      </w:r>
      <w:bookmarkStart w:id="6281" w:name="_ETM_Q12_558039"/>
      <w:bookmarkEnd w:id="6281"/>
      <w:r>
        <w:rPr>
          <w:rtl/>
        </w:rPr>
        <w:t xml:space="preserve">למה </w:t>
      </w:r>
      <w:bookmarkStart w:id="6282" w:name="_ETM_Q12_558249"/>
      <w:bookmarkEnd w:id="6282"/>
      <w:r>
        <w:rPr>
          <w:rtl/>
        </w:rPr>
        <w:t xml:space="preserve">נקרא </w:t>
      </w:r>
      <w:bookmarkStart w:id="6283" w:name="_ETM_Q12_558640"/>
      <w:bookmarkEnd w:id="6283"/>
      <w:r>
        <w:rPr>
          <w:rtl/>
        </w:rPr>
        <w:t xml:space="preserve">שמו </w:t>
      </w:r>
      <w:bookmarkStart w:id="6284" w:name="_ETM_Q12_558939"/>
      <w:bookmarkEnd w:id="6284"/>
      <w:r>
        <w:rPr>
          <w:rtl/>
        </w:rPr>
        <w:t>סיני</w:t>
      </w:r>
      <w:r>
        <w:rPr>
          <w:rFonts w:hint="cs"/>
          <w:rtl/>
        </w:rPr>
        <w:t>?</w:t>
      </w:r>
      <w:r>
        <w:rPr>
          <w:rtl/>
        </w:rPr>
        <w:t xml:space="preserve"> </w:t>
      </w:r>
      <w:bookmarkStart w:id="6285" w:name="_ETM_Q12_559450"/>
      <w:bookmarkEnd w:id="6285"/>
      <w:r>
        <w:rPr>
          <w:rtl/>
        </w:rPr>
        <w:t xml:space="preserve">למה </w:t>
      </w:r>
      <w:bookmarkStart w:id="6286" w:name="_ETM_Q12_559659"/>
      <w:bookmarkEnd w:id="6286"/>
      <w:r>
        <w:rPr>
          <w:rtl/>
        </w:rPr>
        <w:t>נקרא</w:t>
      </w:r>
      <w:r>
        <w:rPr>
          <w:rFonts w:hint="cs"/>
          <w:rtl/>
        </w:rPr>
        <w:t>ה</w:t>
      </w:r>
      <w:r>
        <w:rPr>
          <w:rtl/>
        </w:rPr>
        <w:t xml:space="preserve"> </w:t>
      </w:r>
      <w:bookmarkStart w:id="6287" w:name="_ETM_Q12_560380"/>
      <w:bookmarkEnd w:id="6287"/>
      <w:r>
        <w:rPr>
          <w:rtl/>
        </w:rPr>
        <w:t>ת</w:t>
      </w:r>
      <w:bookmarkStart w:id="6288" w:name="_ETM_Q12_558069"/>
      <w:bookmarkEnd w:id="6288"/>
      <w:r>
        <w:rPr>
          <w:rtl/>
        </w:rPr>
        <w:t xml:space="preserve">ורה </w:t>
      </w:r>
      <w:bookmarkStart w:id="6289" w:name="_ETM_Q12_560679"/>
      <w:bookmarkEnd w:id="6289"/>
      <w:r>
        <w:rPr>
          <w:rtl/>
        </w:rPr>
        <w:t xml:space="preserve">שניתנה </w:t>
      </w:r>
      <w:bookmarkStart w:id="6290" w:name="_ETM_Q12_561130"/>
      <w:bookmarkEnd w:id="6290"/>
      <w:r>
        <w:rPr>
          <w:rtl/>
        </w:rPr>
        <w:t xml:space="preserve">בהר </w:t>
      </w:r>
      <w:bookmarkStart w:id="6291" w:name="_ETM_Q12_561429"/>
      <w:bookmarkEnd w:id="6291"/>
      <w:r>
        <w:rPr>
          <w:rtl/>
        </w:rPr>
        <w:t>סיני</w:t>
      </w:r>
      <w:r>
        <w:rPr>
          <w:rFonts w:hint="cs"/>
          <w:rtl/>
        </w:rPr>
        <w:t>?</w:t>
      </w:r>
      <w:bookmarkStart w:id="6292" w:name="_ETM_Q12_559199"/>
      <w:bookmarkEnd w:id="6292"/>
      <w:r>
        <w:rPr>
          <w:rtl/>
        </w:rPr>
        <w:t xml:space="preserve"> </w:t>
      </w:r>
      <w:bookmarkStart w:id="6293" w:name="_ETM_Q12_561939"/>
      <w:bookmarkEnd w:id="6293"/>
      <w:r>
        <w:rPr>
          <w:rtl/>
        </w:rPr>
        <w:t xml:space="preserve">מה </w:t>
      </w:r>
      <w:bookmarkStart w:id="6294" w:name="_ETM_Q12_562060"/>
      <w:bookmarkEnd w:id="6294"/>
      <w:r>
        <w:rPr>
          <w:rtl/>
        </w:rPr>
        <w:t xml:space="preserve">זה </w:t>
      </w:r>
      <w:bookmarkStart w:id="6295" w:name="_ETM_Q12_562179"/>
      <w:bookmarkEnd w:id="6295"/>
      <w:r>
        <w:rPr>
          <w:rtl/>
        </w:rPr>
        <w:t>סיני</w:t>
      </w:r>
      <w:r>
        <w:rPr>
          <w:rFonts w:hint="cs"/>
          <w:rtl/>
        </w:rPr>
        <w:t>?</w:t>
      </w:r>
      <w:r>
        <w:rPr>
          <w:rtl/>
        </w:rPr>
        <w:t xml:space="preserve"> </w:t>
      </w:r>
      <w:bookmarkStart w:id="6296" w:name="_ETM_Q12_563229"/>
      <w:bookmarkEnd w:id="6296"/>
      <w:r>
        <w:rPr>
          <w:rtl/>
        </w:rPr>
        <w:t xml:space="preserve">מאז </w:t>
      </w:r>
      <w:bookmarkStart w:id="6297" w:name="_ETM_Q12_564040"/>
      <w:bookmarkEnd w:id="6297"/>
      <w:r>
        <w:rPr>
          <w:rtl/>
        </w:rPr>
        <w:t xml:space="preserve">ירדה </w:t>
      </w:r>
      <w:bookmarkStart w:id="6298" w:name="_ETM_Q12_564520"/>
      <w:bookmarkEnd w:id="6298"/>
      <w:r>
        <w:rPr>
          <w:rtl/>
        </w:rPr>
        <w:t xml:space="preserve">שנאה </w:t>
      </w:r>
      <w:bookmarkStart w:id="6299" w:name="_ETM_Q12_565180"/>
      <w:bookmarkEnd w:id="6299"/>
      <w:r>
        <w:rPr>
          <w:rtl/>
        </w:rPr>
        <w:t xml:space="preserve">לאומות </w:t>
      </w:r>
      <w:bookmarkStart w:id="6300" w:name="_ETM_Q12_565720"/>
      <w:bookmarkEnd w:id="6300"/>
      <w:r>
        <w:rPr>
          <w:rtl/>
        </w:rPr>
        <w:t xml:space="preserve">העולם </w:t>
      </w:r>
      <w:bookmarkStart w:id="6301" w:name="_ETM_Q12_566170"/>
      <w:bookmarkEnd w:id="6301"/>
      <w:r>
        <w:rPr>
          <w:rtl/>
        </w:rPr>
        <w:t xml:space="preserve">על </w:t>
      </w:r>
      <w:bookmarkStart w:id="6302" w:name="_ETM_Q12_566290"/>
      <w:bookmarkEnd w:id="6302"/>
      <w:r>
        <w:rPr>
          <w:rtl/>
        </w:rPr>
        <w:t xml:space="preserve">עם </w:t>
      </w:r>
      <w:bookmarkStart w:id="6303" w:name="_ETM_Q12_566409"/>
      <w:bookmarkEnd w:id="6303"/>
      <w:r>
        <w:rPr>
          <w:rtl/>
        </w:rPr>
        <w:t>ישראל</w:t>
      </w:r>
      <w:r>
        <w:rPr>
          <w:rFonts w:hint="cs"/>
          <w:rtl/>
        </w:rPr>
        <w:t>.</w:t>
      </w:r>
      <w:r>
        <w:rPr>
          <w:rtl/>
        </w:rPr>
        <w:t xml:space="preserve"> </w:t>
      </w:r>
      <w:bookmarkStart w:id="6304" w:name="_ETM_Q12_566920"/>
      <w:bookmarkEnd w:id="6304"/>
      <w:r>
        <w:rPr>
          <w:rtl/>
        </w:rPr>
        <w:t xml:space="preserve">זהו </w:t>
      </w:r>
      <w:bookmarkStart w:id="6305" w:name="_ETM_Q12_567159"/>
      <w:bookmarkEnd w:id="6305"/>
      <w:r>
        <w:rPr>
          <w:rtl/>
        </w:rPr>
        <w:t>זה</w:t>
      </w:r>
      <w:r>
        <w:rPr>
          <w:rFonts w:hint="cs"/>
          <w:rtl/>
        </w:rPr>
        <w:t>.</w:t>
      </w:r>
      <w:bookmarkStart w:id="6306" w:name="_ETM_Q12_568589"/>
      <w:bookmarkEnd w:id="6306"/>
    </w:p>
    <w:p w:rsidR="009B2849" w:rsidRDefault="009B2849" w:rsidP="00947A46">
      <w:pPr>
        <w:rPr>
          <w:rtl/>
        </w:rPr>
      </w:pPr>
      <w:bookmarkStart w:id="6307" w:name="_ETM_Q12_564288"/>
      <w:bookmarkEnd w:id="6307"/>
    </w:p>
    <w:p w:rsidR="009B2849" w:rsidRDefault="009B2849" w:rsidP="00947A46">
      <w:pPr>
        <w:pStyle w:val="af5"/>
        <w:keepNext/>
        <w:rPr>
          <w:rtl/>
        </w:rPr>
      </w:pPr>
      <w:bookmarkStart w:id="6308" w:name="ET_interruption_6361_5"/>
      <w:r w:rsidRPr="00820C96">
        <w:rPr>
          <w:rStyle w:val="TagStyle"/>
          <w:rtl/>
        </w:rPr>
        <w:t xml:space="preserve"> &lt;&lt; קריאה &gt;&gt; </w:t>
      </w:r>
      <w:r>
        <w:rPr>
          <w:rtl/>
        </w:rPr>
        <w:t>נאור שירי (יש עתיד):</w:t>
      </w:r>
      <w:r w:rsidRPr="00820C96">
        <w:rPr>
          <w:rStyle w:val="TagStyle"/>
          <w:rtl/>
        </w:rPr>
        <w:t xml:space="preserve"> &lt;&lt; קריאה &gt;&gt;</w:t>
      </w:r>
      <w:r>
        <w:rPr>
          <w:rtl/>
        </w:rPr>
        <w:t xml:space="preserve">   </w:t>
      </w:r>
      <w:bookmarkEnd w:id="6308"/>
    </w:p>
    <w:p w:rsidR="009B2849" w:rsidRDefault="009B2849" w:rsidP="00721EEF">
      <w:pPr>
        <w:rPr>
          <w:rtl/>
          <w:lang w:eastAsia="he-IL"/>
        </w:rPr>
      </w:pPr>
    </w:p>
    <w:p w:rsidR="009B2849" w:rsidRDefault="009B2849" w:rsidP="00947A46">
      <w:pPr>
        <w:rPr>
          <w:rtl/>
          <w:lang w:eastAsia="he-IL"/>
        </w:rPr>
      </w:pPr>
      <w:bookmarkStart w:id="6309" w:name="_ETM_Q12_567104"/>
      <w:bookmarkEnd w:id="6309"/>
      <w:r>
        <w:rPr>
          <w:rFonts w:hint="cs"/>
          <w:rtl/>
          <w:lang w:eastAsia="he-IL"/>
        </w:rPr>
        <w:t>שנאה זה ב</w:t>
      </w:r>
      <w:bookmarkStart w:id="6310" w:name="_ETM_Q12_566698"/>
      <w:bookmarkStart w:id="6311" w:name="_ETM_Q12_564568"/>
      <w:bookmarkStart w:id="6312" w:name="_ETM_Q12_565098"/>
      <w:bookmarkEnd w:id="6310"/>
      <w:bookmarkEnd w:id="6311"/>
      <w:bookmarkEnd w:id="6312"/>
      <w:r>
        <w:rPr>
          <w:rFonts w:hint="cs"/>
          <w:rtl/>
          <w:lang w:eastAsia="he-IL"/>
        </w:rPr>
        <w:t>שי"ן.</w:t>
      </w:r>
      <w:bookmarkStart w:id="6313" w:name="_ETM_Q12_565188"/>
      <w:bookmarkStart w:id="6314" w:name="_ETM_Q12_569243"/>
      <w:bookmarkEnd w:id="6313"/>
      <w:bookmarkEnd w:id="6314"/>
    </w:p>
    <w:p w:rsidR="009B2849" w:rsidRDefault="009B2849" w:rsidP="00947A46">
      <w:pPr>
        <w:rPr>
          <w:rtl/>
          <w:lang w:eastAsia="he-IL"/>
        </w:rPr>
      </w:pPr>
      <w:bookmarkStart w:id="6315" w:name="_ETM_Q12_569303"/>
      <w:bookmarkEnd w:id="6315"/>
    </w:p>
    <w:p w:rsidR="009B2849" w:rsidRDefault="009B2849" w:rsidP="00947A46">
      <w:pPr>
        <w:pStyle w:val="-"/>
        <w:keepNext/>
        <w:rPr>
          <w:rtl/>
        </w:rPr>
      </w:pPr>
      <w:bookmarkStart w:id="6316" w:name="ET_speakercontinue_6448_6"/>
      <w:r w:rsidRPr="00820C96">
        <w:rPr>
          <w:rStyle w:val="TagStyle"/>
          <w:rtl/>
        </w:rPr>
        <w:t xml:space="preserve"> &lt;&lt; דובר_המשך &gt;&gt; </w:t>
      </w:r>
      <w:r>
        <w:rPr>
          <w:rtl/>
        </w:rPr>
        <w:t>השר לשירותי דת מיכאל מלכיאלי:</w:t>
      </w:r>
      <w:r w:rsidRPr="00820C96">
        <w:rPr>
          <w:rStyle w:val="TagStyle"/>
          <w:rtl/>
        </w:rPr>
        <w:t xml:space="preserve"> &lt;&lt; דובר_המשך &gt;&gt;</w:t>
      </w:r>
      <w:r>
        <w:rPr>
          <w:rtl/>
        </w:rPr>
        <w:t xml:space="preserve">   </w:t>
      </w:r>
      <w:bookmarkEnd w:id="6316"/>
    </w:p>
    <w:p w:rsidR="009B2849" w:rsidRDefault="009B2849" w:rsidP="00721EEF">
      <w:pPr>
        <w:rPr>
          <w:rtl/>
          <w:lang w:eastAsia="he-IL"/>
        </w:rPr>
      </w:pPr>
    </w:p>
    <w:p w:rsidR="009B2849" w:rsidRDefault="009B2849" w:rsidP="00947A46">
      <w:pPr>
        <w:rPr>
          <w:rtl/>
        </w:rPr>
      </w:pPr>
      <w:bookmarkStart w:id="6317" w:name="_ETM_Q12_570310"/>
      <w:bookmarkStart w:id="6318" w:name="_ETM_Q12_566198"/>
      <w:bookmarkEnd w:id="6317"/>
      <w:bookmarkEnd w:id="6318"/>
      <w:r>
        <w:rPr>
          <w:rtl/>
        </w:rPr>
        <w:t>נכון</w:t>
      </w:r>
      <w:r>
        <w:rPr>
          <w:rFonts w:hint="cs"/>
          <w:rtl/>
        </w:rPr>
        <w:t xml:space="preserve">, </w:t>
      </w:r>
      <w:bookmarkStart w:id="6319" w:name="_ETM_Q12_565364"/>
      <w:bookmarkStart w:id="6320" w:name="_ETM_Q12_566717"/>
      <w:bookmarkEnd w:id="6319"/>
      <w:bookmarkEnd w:id="6320"/>
      <w:r>
        <w:rPr>
          <w:rFonts w:hint="cs"/>
          <w:rtl/>
        </w:rPr>
        <w:t>אבל סמ"ך ושי"ן</w:t>
      </w:r>
      <w:bookmarkStart w:id="6321" w:name="_ETM_Q12_565958"/>
      <w:bookmarkStart w:id="6322" w:name="_ETM_Q12_569009"/>
      <w:bookmarkStart w:id="6323" w:name="_ETM_Q12_569219"/>
      <w:bookmarkEnd w:id="6321"/>
      <w:bookmarkEnd w:id="6322"/>
      <w:bookmarkEnd w:id="6323"/>
      <w:r>
        <w:rPr>
          <w:rtl/>
        </w:rPr>
        <w:t xml:space="preserve"> </w:t>
      </w:r>
      <w:bookmarkStart w:id="6324" w:name="_ETM_Q12_570240"/>
      <w:bookmarkStart w:id="6325" w:name="_ETM_Q12_570329"/>
      <w:bookmarkStart w:id="6326" w:name="_ETM_Q12_566284"/>
      <w:bookmarkStart w:id="6327" w:name="_ETM_Q12_561907"/>
      <w:bookmarkEnd w:id="6324"/>
      <w:bookmarkEnd w:id="6325"/>
      <w:bookmarkEnd w:id="6326"/>
      <w:bookmarkEnd w:id="6327"/>
      <w:r>
        <w:rPr>
          <w:rtl/>
        </w:rPr>
        <w:t>מתחלפ</w:t>
      </w:r>
      <w:r>
        <w:rPr>
          <w:rFonts w:hint="cs"/>
          <w:rtl/>
        </w:rPr>
        <w:t>ות</w:t>
      </w:r>
      <w:r>
        <w:rPr>
          <w:rtl/>
        </w:rPr>
        <w:t xml:space="preserve"> </w:t>
      </w:r>
      <w:bookmarkStart w:id="6328" w:name="_ETM_Q12_570930"/>
      <w:bookmarkEnd w:id="6328"/>
      <w:r>
        <w:rPr>
          <w:rtl/>
        </w:rPr>
        <w:t xml:space="preserve">בלשון </w:t>
      </w:r>
      <w:bookmarkStart w:id="6329" w:name="_ETM_Q12_571350"/>
      <w:bookmarkEnd w:id="6329"/>
      <w:r>
        <w:rPr>
          <w:rtl/>
        </w:rPr>
        <w:t>הקו</w:t>
      </w:r>
      <w:bookmarkStart w:id="6330" w:name="_ETM_Q12_566914"/>
      <w:bookmarkEnd w:id="6330"/>
      <w:r>
        <w:rPr>
          <w:rtl/>
        </w:rPr>
        <w:t>דש</w:t>
      </w:r>
      <w:r>
        <w:rPr>
          <w:rFonts w:hint="cs"/>
          <w:rtl/>
        </w:rPr>
        <w:t>.</w:t>
      </w:r>
      <w:bookmarkStart w:id="6331" w:name="_ETM_Q12_569488"/>
      <w:bookmarkStart w:id="6332" w:name="_ETM_Q12_573079"/>
      <w:bookmarkStart w:id="6333" w:name="_ETM_Q12_568507"/>
      <w:bookmarkEnd w:id="6331"/>
      <w:bookmarkEnd w:id="6332"/>
      <w:bookmarkEnd w:id="6333"/>
    </w:p>
    <w:p w:rsidR="009B2849" w:rsidRDefault="009B2849" w:rsidP="00947A46">
      <w:pPr>
        <w:rPr>
          <w:rtl/>
        </w:rPr>
      </w:pPr>
      <w:bookmarkStart w:id="6334" w:name="_ETM_Q12_568573"/>
      <w:bookmarkStart w:id="6335" w:name="_ETM_Q12_568682"/>
      <w:bookmarkStart w:id="6336" w:name="_ETM_Q12_566913"/>
      <w:bookmarkEnd w:id="6334"/>
      <w:bookmarkEnd w:id="6335"/>
      <w:bookmarkEnd w:id="6336"/>
    </w:p>
    <w:p w:rsidR="009B2849" w:rsidRDefault="009B2849" w:rsidP="00947A46">
      <w:pPr>
        <w:pStyle w:val="af5"/>
        <w:keepNext/>
        <w:rPr>
          <w:rtl/>
        </w:rPr>
      </w:pPr>
      <w:bookmarkStart w:id="6337" w:name="ET_interruption_6361_7"/>
      <w:r w:rsidRPr="00DC517D">
        <w:rPr>
          <w:rStyle w:val="TagStyle"/>
          <w:rtl/>
        </w:rPr>
        <w:t xml:space="preserve"> &lt;&lt; קריאה &gt;&gt; </w:t>
      </w:r>
      <w:r>
        <w:rPr>
          <w:rtl/>
        </w:rPr>
        <w:t>נאור שירי (יש עתיד):</w:t>
      </w:r>
      <w:r w:rsidRPr="00DC517D">
        <w:rPr>
          <w:rStyle w:val="TagStyle"/>
          <w:rtl/>
        </w:rPr>
        <w:t xml:space="preserve"> &lt;&lt; קריאה &gt;&gt;</w:t>
      </w:r>
      <w:r>
        <w:rPr>
          <w:rtl/>
        </w:rPr>
        <w:t xml:space="preserve">   </w:t>
      </w:r>
      <w:bookmarkEnd w:id="6337"/>
    </w:p>
    <w:p w:rsidR="009B2849" w:rsidRDefault="009B2849" w:rsidP="00721EEF">
      <w:pPr>
        <w:rPr>
          <w:rtl/>
          <w:lang w:eastAsia="he-IL"/>
        </w:rPr>
      </w:pPr>
    </w:p>
    <w:p w:rsidR="009B2849" w:rsidRDefault="009B2849" w:rsidP="00947A46">
      <w:pPr>
        <w:rPr>
          <w:rtl/>
          <w:lang w:eastAsia="he-IL"/>
        </w:rPr>
      </w:pPr>
      <w:bookmarkStart w:id="6338" w:name="_ETM_Q12_573220"/>
      <w:bookmarkStart w:id="6339" w:name="_ETM_Q12_568492"/>
      <w:bookmarkEnd w:id="6338"/>
      <w:bookmarkEnd w:id="6339"/>
      <w:r>
        <w:rPr>
          <w:rFonts w:hint="cs"/>
          <w:rtl/>
          <w:lang w:eastAsia="he-IL"/>
        </w:rPr>
        <w:t>תחליף, לא</w:t>
      </w:r>
      <w:bookmarkStart w:id="6340" w:name="_ETM_Q12_571541"/>
      <w:bookmarkEnd w:id="6340"/>
      <w:r>
        <w:rPr>
          <w:rFonts w:hint="cs"/>
          <w:rtl/>
          <w:lang w:eastAsia="he-IL"/>
        </w:rPr>
        <w:t xml:space="preserve"> טוב.</w:t>
      </w:r>
      <w:bookmarkStart w:id="6341" w:name="_ETM_Q12_572534"/>
      <w:bookmarkEnd w:id="6341"/>
    </w:p>
    <w:p w:rsidR="009B2849" w:rsidRDefault="009B2849" w:rsidP="00947A46">
      <w:pPr>
        <w:rPr>
          <w:rtl/>
          <w:lang w:eastAsia="he-IL"/>
        </w:rPr>
      </w:pPr>
      <w:bookmarkStart w:id="6342" w:name="_ETM_Q12_572604"/>
      <w:bookmarkEnd w:id="6342"/>
    </w:p>
    <w:p w:rsidR="009B2849" w:rsidRDefault="009B2849" w:rsidP="00947A46">
      <w:pPr>
        <w:pStyle w:val="-"/>
        <w:keepNext/>
        <w:rPr>
          <w:rtl/>
        </w:rPr>
      </w:pPr>
      <w:bookmarkStart w:id="6343" w:name="ET_speakercontinue_6448_8"/>
      <w:r w:rsidRPr="00DC517D">
        <w:rPr>
          <w:rStyle w:val="TagStyle"/>
          <w:rtl/>
        </w:rPr>
        <w:t xml:space="preserve"> &lt;&lt; דובר_המשך &gt;&gt; </w:t>
      </w:r>
      <w:r>
        <w:rPr>
          <w:rtl/>
        </w:rPr>
        <w:t>השר לשירותי דת מיכאל מלכיאלי:</w:t>
      </w:r>
      <w:r w:rsidRPr="00DC517D">
        <w:rPr>
          <w:rStyle w:val="TagStyle"/>
          <w:rtl/>
        </w:rPr>
        <w:t xml:space="preserve"> &lt;&lt; דובר_המשך &gt;&gt;</w:t>
      </w:r>
      <w:r>
        <w:rPr>
          <w:rtl/>
        </w:rPr>
        <w:t xml:space="preserve">   </w:t>
      </w:r>
      <w:bookmarkEnd w:id="6343"/>
    </w:p>
    <w:p w:rsidR="009B2849" w:rsidRDefault="009B2849" w:rsidP="00721EEF">
      <w:pPr>
        <w:rPr>
          <w:rtl/>
          <w:lang w:eastAsia="he-IL"/>
        </w:rPr>
      </w:pPr>
    </w:p>
    <w:p w:rsidR="009B2849" w:rsidRDefault="009B2849" w:rsidP="009D0391">
      <w:pPr>
        <w:rPr>
          <w:rtl/>
        </w:rPr>
      </w:pPr>
      <w:bookmarkStart w:id="6344" w:name="_ETM_Q12_573438"/>
      <w:bookmarkStart w:id="6345" w:name="_ETM_Q12_568733"/>
      <w:bookmarkStart w:id="6346" w:name="_ETM_Q12_570549"/>
      <w:bookmarkEnd w:id="6344"/>
      <w:bookmarkEnd w:id="6345"/>
      <w:bookmarkEnd w:id="6346"/>
      <w:r>
        <w:rPr>
          <w:rtl/>
        </w:rPr>
        <w:t xml:space="preserve">זה </w:t>
      </w:r>
      <w:bookmarkStart w:id="6347" w:name="_ETM_Q12_573259"/>
      <w:bookmarkEnd w:id="6347"/>
      <w:r>
        <w:rPr>
          <w:rtl/>
        </w:rPr>
        <w:t>ג</w:t>
      </w:r>
      <w:bookmarkStart w:id="6348" w:name="_ETM_Q12_565718"/>
      <w:bookmarkStart w:id="6349" w:name="_ETM_Q12_1217"/>
      <w:bookmarkStart w:id="6350" w:name="_ETM_Q12_2342"/>
      <w:bookmarkEnd w:id="6348"/>
      <w:bookmarkEnd w:id="6349"/>
      <w:bookmarkEnd w:id="6350"/>
      <w:r>
        <w:rPr>
          <w:rtl/>
        </w:rPr>
        <w:t>מרא</w:t>
      </w:r>
      <w:r>
        <w:rPr>
          <w:rFonts w:hint="cs"/>
          <w:rtl/>
        </w:rPr>
        <w:t>,</w:t>
      </w:r>
      <w:bookmarkStart w:id="6351" w:name="_ETM_Q12_569544"/>
      <w:bookmarkEnd w:id="6351"/>
      <w:r>
        <w:rPr>
          <w:rtl/>
        </w:rPr>
        <w:t xml:space="preserve"> </w:t>
      </w:r>
      <w:bookmarkStart w:id="6352" w:name="_ETM_Q12_573560"/>
      <w:bookmarkEnd w:id="6352"/>
      <w:r>
        <w:rPr>
          <w:rtl/>
        </w:rPr>
        <w:t>נשמה</w:t>
      </w:r>
      <w:r>
        <w:rPr>
          <w:rFonts w:hint="cs"/>
          <w:rtl/>
        </w:rPr>
        <w:t>.</w:t>
      </w:r>
      <w:bookmarkStart w:id="6353" w:name="_ETM_Q12_574700"/>
      <w:bookmarkEnd w:id="6353"/>
      <w:r>
        <w:rPr>
          <w:rFonts w:hint="cs"/>
          <w:rtl/>
        </w:rPr>
        <w:t xml:space="preserve"> </w:t>
      </w:r>
      <w:bookmarkStart w:id="6354" w:name="_ETM_Q12_570986"/>
      <w:bookmarkStart w:id="6355" w:name="_ETM_Q12_569984"/>
      <w:bookmarkEnd w:id="6354"/>
      <w:bookmarkEnd w:id="6355"/>
      <w:r>
        <w:rPr>
          <w:rtl/>
        </w:rPr>
        <w:t xml:space="preserve">יש </w:t>
      </w:r>
      <w:bookmarkStart w:id="6356" w:name="_ETM_Q12_574909"/>
      <w:bookmarkEnd w:id="6356"/>
      <w:r>
        <w:rPr>
          <w:rtl/>
        </w:rPr>
        <w:t xml:space="preserve">לך </w:t>
      </w:r>
      <w:bookmarkStart w:id="6357" w:name="_ETM_Q12_575060"/>
      <w:bookmarkEnd w:id="6357"/>
      <w:r>
        <w:rPr>
          <w:rtl/>
        </w:rPr>
        <w:t xml:space="preserve">ביקורת </w:t>
      </w:r>
      <w:bookmarkStart w:id="6358" w:name="_ETM_Q12_575479"/>
      <w:bookmarkEnd w:id="6358"/>
      <w:r>
        <w:rPr>
          <w:rtl/>
        </w:rPr>
        <w:t xml:space="preserve">על </w:t>
      </w:r>
      <w:bookmarkStart w:id="6359" w:name="_ETM_Q12_575570"/>
      <w:bookmarkEnd w:id="6359"/>
      <w:r>
        <w:rPr>
          <w:rtl/>
        </w:rPr>
        <w:t>הגמרא</w:t>
      </w:r>
      <w:r>
        <w:rPr>
          <w:rFonts w:hint="cs"/>
          <w:rtl/>
        </w:rPr>
        <w:t>,</w:t>
      </w:r>
      <w:r>
        <w:rPr>
          <w:rtl/>
        </w:rPr>
        <w:t xml:space="preserve"> </w:t>
      </w:r>
      <w:bookmarkStart w:id="6360" w:name="_ETM_Q12_575960"/>
      <w:bookmarkEnd w:id="6360"/>
      <w:r>
        <w:rPr>
          <w:rtl/>
        </w:rPr>
        <w:t xml:space="preserve">אתה </w:t>
      </w:r>
      <w:bookmarkStart w:id="6361" w:name="_ETM_Q12_576049"/>
      <w:bookmarkEnd w:id="6361"/>
      <w:r>
        <w:rPr>
          <w:rtl/>
        </w:rPr>
        <w:t xml:space="preserve">יכול </w:t>
      </w:r>
      <w:bookmarkStart w:id="6362" w:name="_ETM_Q12_576200"/>
      <w:bookmarkEnd w:id="6362"/>
      <w:r>
        <w:rPr>
          <w:rtl/>
        </w:rPr>
        <w:t xml:space="preserve">לכתוב </w:t>
      </w:r>
      <w:bookmarkStart w:id="6363" w:name="_ETM_Q12_576500"/>
      <w:bookmarkEnd w:id="6363"/>
      <w:r>
        <w:rPr>
          <w:rtl/>
        </w:rPr>
        <w:t xml:space="preserve">את </w:t>
      </w:r>
      <w:bookmarkStart w:id="6364" w:name="_ETM_Q12_576589"/>
      <w:bookmarkEnd w:id="6364"/>
      <w:r>
        <w:rPr>
          <w:rtl/>
        </w:rPr>
        <w:t>זה</w:t>
      </w:r>
      <w:r w:rsidR="009D0391">
        <w:rPr>
          <w:rFonts w:hint="cs"/>
          <w:rtl/>
        </w:rPr>
        <w:t>,</w:t>
      </w:r>
      <w:bookmarkStart w:id="6365" w:name="_ETM_Q12_573848"/>
      <w:bookmarkEnd w:id="6365"/>
      <w:r>
        <w:rPr>
          <w:rtl/>
        </w:rPr>
        <w:t xml:space="preserve"> </w:t>
      </w:r>
      <w:bookmarkStart w:id="6366" w:name="_ETM_Q12_576680"/>
      <w:bookmarkEnd w:id="6366"/>
      <w:r>
        <w:rPr>
          <w:rtl/>
        </w:rPr>
        <w:t xml:space="preserve">אבל </w:t>
      </w:r>
      <w:bookmarkStart w:id="6367" w:name="_ETM_Q12_576829"/>
      <w:bookmarkStart w:id="6368" w:name="_ETM_Q12_577339"/>
      <w:bookmarkStart w:id="6369" w:name="_ETM_Q12_578000"/>
      <w:bookmarkEnd w:id="6367"/>
      <w:bookmarkEnd w:id="6368"/>
      <w:bookmarkEnd w:id="6369"/>
      <w:r>
        <w:rPr>
          <w:rFonts w:hint="cs"/>
          <w:rtl/>
        </w:rPr>
        <w:t>שי"ן וסמ"ך</w:t>
      </w:r>
      <w:bookmarkStart w:id="6370" w:name="_ETM_Q12_575037"/>
      <w:bookmarkEnd w:id="6370"/>
      <w:r>
        <w:rPr>
          <w:rtl/>
        </w:rPr>
        <w:t xml:space="preserve"> </w:t>
      </w:r>
      <w:bookmarkStart w:id="6371" w:name="_ETM_Q12_578899"/>
      <w:bookmarkEnd w:id="6371"/>
      <w:r>
        <w:rPr>
          <w:rFonts w:hint="cs"/>
          <w:rtl/>
        </w:rPr>
        <w:t xml:space="preserve">מתחלפות </w:t>
      </w:r>
      <w:r>
        <w:rPr>
          <w:rtl/>
        </w:rPr>
        <w:t xml:space="preserve">בלשון </w:t>
      </w:r>
      <w:bookmarkStart w:id="6372" w:name="_ETM_Q12_579320"/>
      <w:bookmarkEnd w:id="6372"/>
      <w:r>
        <w:rPr>
          <w:rtl/>
        </w:rPr>
        <w:t>הקודש</w:t>
      </w:r>
      <w:bookmarkStart w:id="6373" w:name="_ETM_Q12_579740"/>
      <w:bookmarkStart w:id="6374" w:name="_ETM_Q12_578189"/>
      <w:bookmarkEnd w:id="6373"/>
      <w:bookmarkEnd w:id="6374"/>
      <w:r>
        <w:rPr>
          <w:rFonts w:hint="cs"/>
          <w:rtl/>
        </w:rPr>
        <w:t>.</w:t>
      </w:r>
      <w:r>
        <w:rPr>
          <w:rtl/>
        </w:rPr>
        <w:t xml:space="preserve"> </w:t>
      </w:r>
      <w:bookmarkStart w:id="6375" w:name="_ETM_Q12_581220"/>
      <w:bookmarkEnd w:id="6375"/>
      <w:r>
        <w:rPr>
          <w:rtl/>
        </w:rPr>
        <w:t xml:space="preserve">אני </w:t>
      </w:r>
      <w:bookmarkStart w:id="6376" w:name="_ETM_Q12_581579"/>
      <w:bookmarkEnd w:id="6376"/>
      <w:r>
        <w:rPr>
          <w:rtl/>
        </w:rPr>
        <w:t xml:space="preserve">חלש </w:t>
      </w:r>
      <w:bookmarkStart w:id="6377" w:name="_ETM_Q12_582029"/>
      <w:bookmarkEnd w:id="6377"/>
      <w:r>
        <w:rPr>
          <w:rtl/>
        </w:rPr>
        <w:t xml:space="preserve">מאוד </w:t>
      </w:r>
      <w:bookmarkStart w:id="6378" w:name="_ETM_Q12_582329"/>
      <w:bookmarkEnd w:id="6378"/>
      <w:r>
        <w:rPr>
          <w:rtl/>
        </w:rPr>
        <w:t>ב</w:t>
      </w:r>
      <w:bookmarkStart w:id="6379" w:name="_ETM_Q12_582659"/>
      <w:bookmarkStart w:id="6380" w:name="_ETM_Q12_576089"/>
      <w:bookmarkEnd w:id="6379"/>
      <w:bookmarkEnd w:id="6380"/>
      <w:r>
        <w:rPr>
          <w:rtl/>
        </w:rPr>
        <w:t xml:space="preserve">לשון </w:t>
      </w:r>
      <w:bookmarkStart w:id="6381" w:name="_ETM_Q12_583229"/>
      <w:bookmarkEnd w:id="6381"/>
      <w:r>
        <w:rPr>
          <w:rtl/>
        </w:rPr>
        <w:t xml:space="preserve">הקודש </w:t>
      </w:r>
      <w:bookmarkStart w:id="6382" w:name="_ETM_Q12_583560"/>
      <w:bookmarkEnd w:id="6382"/>
      <w:r>
        <w:rPr>
          <w:rtl/>
        </w:rPr>
        <w:t>בדקדוק</w:t>
      </w:r>
      <w:bookmarkStart w:id="6383" w:name="_ETM_Q12_580248"/>
      <w:bookmarkEnd w:id="6383"/>
      <w:r>
        <w:rPr>
          <w:rFonts w:hint="cs"/>
          <w:rtl/>
        </w:rPr>
        <w:t xml:space="preserve">, רק את </w:t>
      </w:r>
      <w:bookmarkStart w:id="6384" w:name="_ETM_Q12_584490"/>
      <w:bookmarkStart w:id="6385" w:name="_ETM_Q12_584700"/>
      <w:bookmarkStart w:id="6386" w:name="_ETM_Q12_580074"/>
      <w:bookmarkEnd w:id="6384"/>
      <w:bookmarkEnd w:id="6385"/>
      <w:bookmarkEnd w:id="6386"/>
      <w:r>
        <w:rPr>
          <w:rFonts w:hint="cs"/>
          <w:rtl/>
        </w:rPr>
        <w:t>זה כן</w:t>
      </w:r>
      <w:r>
        <w:rPr>
          <w:rtl/>
        </w:rPr>
        <w:t xml:space="preserve"> </w:t>
      </w:r>
      <w:bookmarkStart w:id="6387" w:name="_ETM_Q12_585029"/>
      <w:bookmarkEnd w:id="6387"/>
      <w:r>
        <w:rPr>
          <w:rtl/>
        </w:rPr>
        <w:t xml:space="preserve">לימדו </w:t>
      </w:r>
      <w:bookmarkStart w:id="6388" w:name="_ETM_Q12_585299"/>
      <w:bookmarkEnd w:id="6388"/>
      <w:r>
        <w:rPr>
          <w:rtl/>
        </w:rPr>
        <w:t>אותי</w:t>
      </w:r>
      <w:r>
        <w:rPr>
          <w:rFonts w:hint="cs"/>
          <w:rtl/>
        </w:rPr>
        <w:t>.</w:t>
      </w:r>
      <w:bookmarkStart w:id="6389" w:name="_ETM_Q12_586200"/>
      <w:bookmarkEnd w:id="6389"/>
      <w:r>
        <w:rPr>
          <w:rFonts w:hint="cs"/>
          <w:rtl/>
        </w:rPr>
        <w:t xml:space="preserve"> </w:t>
      </w:r>
      <w:bookmarkStart w:id="6390" w:name="_ETM_Q12_587793"/>
      <w:bookmarkStart w:id="6391" w:name="_ETM_Q12_587866"/>
      <w:bookmarkStart w:id="6392" w:name="_ETM_Q12_587955"/>
      <w:bookmarkStart w:id="6393" w:name="_ETM_Q12_588021"/>
      <w:bookmarkStart w:id="6394" w:name="_ETM_Q12_583137"/>
      <w:bookmarkStart w:id="6395" w:name="_ETM_Q12_592005"/>
      <w:bookmarkEnd w:id="6390"/>
      <w:bookmarkEnd w:id="6391"/>
      <w:bookmarkEnd w:id="6392"/>
      <w:bookmarkEnd w:id="6393"/>
      <w:bookmarkEnd w:id="6394"/>
      <w:bookmarkEnd w:id="6395"/>
      <w:r>
        <w:rPr>
          <w:rtl/>
        </w:rPr>
        <w:t>בקיצור</w:t>
      </w:r>
      <w:r>
        <w:rPr>
          <w:rFonts w:hint="cs"/>
          <w:rtl/>
        </w:rPr>
        <w:t>,</w:t>
      </w:r>
      <w:r>
        <w:rPr>
          <w:rtl/>
        </w:rPr>
        <w:t xml:space="preserve"> </w:t>
      </w:r>
      <w:bookmarkStart w:id="6396" w:name="_ETM_Q12_586770"/>
      <w:bookmarkEnd w:id="6396"/>
      <w:r>
        <w:rPr>
          <w:rtl/>
        </w:rPr>
        <w:t xml:space="preserve">השנאה </w:t>
      </w:r>
      <w:bookmarkStart w:id="6397" w:name="_ETM_Q12_587220"/>
      <w:bookmarkEnd w:id="6397"/>
      <w:r>
        <w:rPr>
          <w:rtl/>
        </w:rPr>
        <w:t xml:space="preserve">הזאת </w:t>
      </w:r>
      <w:bookmarkStart w:id="6398" w:name="_ETM_Q12_587520"/>
      <w:bookmarkStart w:id="6399" w:name="_ETM_Q12_583852"/>
      <w:bookmarkStart w:id="6400" w:name="_ETM_Q12_587610"/>
      <w:bookmarkEnd w:id="6398"/>
      <w:bookmarkEnd w:id="6399"/>
      <w:bookmarkEnd w:id="6400"/>
      <w:r>
        <w:rPr>
          <w:rtl/>
        </w:rPr>
        <w:t xml:space="preserve">רודפת </w:t>
      </w:r>
      <w:bookmarkStart w:id="6401" w:name="_ETM_Q12_588029"/>
      <w:bookmarkEnd w:id="6401"/>
      <w:r>
        <w:rPr>
          <w:rtl/>
        </w:rPr>
        <w:t xml:space="preserve">אותנו </w:t>
      </w:r>
      <w:bookmarkStart w:id="6402" w:name="_ETM_Q12_588360"/>
      <w:bookmarkEnd w:id="6402"/>
      <w:r>
        <w:rPr>
          <w:rtl/>
        </w:rPr>
        <w:t xml:space="preserve">מאז </w:t>
      </w:r>
      <w:bookmarkStart w:id="6403" w:name="_ETM_Q12_588750"/>
      <w:bookmarkStart w:id="6404" w:name="_ETM_Q12_583218"/>
      <w:bookmarkEnd w:id="6403"/>
      <w:bookmarkEnd w:id="6404"/>
      <w:r>
        <w:rPr>
          <w:rFonts w:hint="cs"/>
          <w:rtl/>
        </w:rPr>
        <w:t>היו</w:t>
      </w:r>
      <w:r>
        <w:rPr>
          <w:rtl/>
        </w:rPr>
        <w:t xml:space="preserve">תנו </w:t>
      </w:r>
      <w:bookmarkStart w:id="6405" w:name="_ETM_Q12_589110"/>
      <w:bookmarkEnd w:id="6405"/>
      <w:r>
        <w:rPr>
          <w:rtl/>
        </w:rPr>
        <w:t>לע</w:t>
      </w:r>
      <w:r>
        <w:rPr>
          <w:rFonts w:hint="cs"/>
          <w:rtl/>
        </w:rPr>
        <w:t>ם,</w:t>
      </w:r>
      <w:r>
        <w:rPr>
          <w:rtl/>
        </w:rPr>
        <w:t xml:space="preserve"> </w:t>
      </w:r>
      <w:bookmarkStart w:id="6406" w:name="_ETM_Q12_590160"/>
      <w:bookmarkEnd w:id="6406"/>
      <w:r>
        <w:rPr>
          <w:rtl/>
        </w:rPr>
        <w:t>ו</w:t>
      </w:r>
      <w:bookmarkStart w:id="6407" w:name="_ETM_Q12_586571"/>
      <w:bookmarkEnd w:id="6407"/>
      <w:r>
        <w:rPr>
          <w:rFonts w:hint="cs"/>
          <w:rtl/>
        </w:rPr>
        <w:t>ודאי</w:t>
      </w:r>
      <w:r>
        <w:rPr>
          <w:rtl/>
        </w:rPr>
        <w:t xml:space="preserve"> </w:t>
      </w:r>
      <w:bookmarkStart w:id="6408" w:name="_ETM_Q12_590880"/>
      <w:bookmarkStart w:id="6409" w:name="_ETM_Q12_591150"/>
      <w:bookmarkStart w:id="6410" w:name="_ETM_Q12_591270"/>
      <w:bookmarkEnd w:id="6408"/>
      <w:bookmarkEnd w:id="6409"/>
      <w:bookmarkEnd w:id="6410"/>
      <w:r>
        <w:rPr>
          <w:rtl/>
        </w:rPr>
        <w:t xml:space="preserve">מתגברת </w:t>
      </w:r>
      <w:bookmarkStart w:id="6411" w:name="_ETM_Q12_591840"/>
      <w:bookmarkStart w:id="6412" w:name="_ETM_Q12_592020"/>
      <w:bookmarkEnd w:id="6411"/>
      <w:bookmarkEnd w:id="6412"/>
      <w:r>
        <w:rPr>
          <w:rtl/>
        </w:rPr>
        <w:t xml:space="preserve">בשנים </w:t>
      </w:r>
      <w:bookmarkStart w:id="6413" w:name="_ETM_Q12_592410"/>
      <w:bookmarkEnd w:id="6413"/>
      <w:r>
        <w:rPr>
          <w:rtl/>
        </w:rPr>
        <w:t>האחרונות</w:t>
      </w:r>
      <w:r>
        <w:rPr>
          <w:rFonts w:hint="cs"/>
          <w:rtl/>
        </w:rPr>
        <w:t>.</w:t>
      </w:r>
      <w:bookmarkStart w:id="6414" w:name="_ETM_Q12_596899"/>
      <w:bookmarkStart w:id="6415" w:name="_ETM_Q12_595545"/>
      <w:bookmarkEnd w:id="6414"/>
      <w:bookmarkEnd w:id="6415"/>
      <w:r>
        <w:rPr>
          <w:rFonts w:hint="cs"/>
          <w:rtl/>
        </w:rPr>
        <w:t xml:space="preserve"> </w:t>
      </w:r>
      <w:bookmarkStart w:id="6416" w:name="_ETM_Q12_595610"/>
      <w:bookmarkStart w:id="6417" w:name="_ETM_Q12_595683"/>
      <w:bookmarkStart w:id="6418" w:name="_ETM_Q12_595750"/>
      <w:bookmarkStart w:id="6419" w:name="_ETM_Q12_597289"/>
      <w:bookmarkEnd w:id="6416"/>
      <w:bookmarkEnd w:id="6417"/>
      <w:bookmarkEnd w:id="6418"/>
      <w:bookmarkEnd w:id="6419"/>
      <w:r>
        <w:rPr>
          <w:rFonts w:hint="cs"/>
          <w:rtl/>
        </w:rPr>
        <w:t xml:space="preserve">טוב, </w:t>
      </w:r>
      <w:bookmarkStart w:id="6420" w:name="_ETM_Q12_600128"/>
      <w:bookmarkEnd w:id="6420"/>
      <w:r>
        <w:rPr>
          <w:rtl/>
        </w:rPr>
        <w:t xml:space="preserve">עכשיו </w:t>
      </w:r>
      <w:bookmarkStart w:id="6421" w:name="_ETM_Q12_597560"/>
      <w:bookmarkEnd w:id="6421"/>
      <w:r>
        <w:rPr>
          <w:rtl/>
        </w:rPr>
        <w:t xml:space="preserve">לעניין </w:t>
      </w:r>
      <w:bookmarkStart w:id="6422" w:name="_ETM_Q12_597890"/>
      <w:bookmarkEnd w:id="6422"/>
      <w:r>
        <w:rPr>
          <w:rtl/>
        </w:rPr>
        <w:t xml:space="preserve">הצעת </w:t>
      </w:r>
      <w:bookmarkStart w:id="6423" w:name="_ETM_Q12_598189"/>
      <w:bookmarkEnd w:id="6423"/>
      <w:r>
        <w:rPr>
          <w:rtl/>
        </w:rPr>
        <w:t>החוק</w:t>
      </w:r>
      <w:r>
        <w:rPr>
          <w:rFonts w:hint="cs"/>
          <w:rtl/>
        </w:rPr>
        <w:t>.</w:t>
      </w:r>
      <w:r>
        <w:rPr>
          <w:rtl/>
        </w:rPr>
        <w:t xml:space="preserve"> </w:t>
      </w:r>
      <w:bookmarkStart w:id="6424" w:name="_ETM_Q12_599380"/>
      <w:bookmarkEnd w:id="6424"/>
      <w:r>
        <w:rPr>
          <w:rtl/>
        </w:rPr>
        <w:t>א</w:t>
      </w:r>
      <w:bookmarkStart w:id="6425" w:name="_ETM_Q12_599529"/>
      <w:bookmarkStart w:id="6426" w:name="_ETM_Q12_595937"/>
      <w:bookmarkEnd w:id="6425"/>
      <w:bookmarkEnd w:id="6426"/>
      <w:r>
        <w:rPr>
          <w:rtl/>
        </w:rPr>
        <w:t>ני</w:t>
      </w:r>
      <w:bookmarkStart w:id="6427" w:name="_ETM_Q12_600039"/>
      <w:bookmarkEnd w:id="6427"/>
      <w:r>
        <w:rPr>
          <w:rFonts w:hint="cs"/>
          <w:rtl/>
        </w:rPr>
        <w:t xml:space="preserve"> </w:t>
      </w:r>
      <w:r>
        <w:rPr>
          <w:rtl/>
        </w:rPr>
        <w:t xml:space="preserve">עונה </w:t>
      </w:r>
      <w:bookmarkStart w:id="6428" w:name="_ETM_Q12_600159"/>
      <w:bookmarkEnd w:id="6428"/>
      <w:r>
        <w:rPr>
          <w:rtl/>
        </w:rPr>
        <w:t xml:space="preserve">בשם </w:t>
      </w:r>
      <w:bookmarkStart w:id="6429" w:name="_ETM_Q12_600459"/>
      <w:bookmarkEnd w:id="6429"/>
      <w:r>
        <w:rPr>
          <w:rtl/>
        </w:rPr>
        <w:t>השר</w:t>
      </w:r>
      <w:r>
        <w:rPr>
          <w:rFonts w:hint="cs"/>
          <w:rtl/>
        </w:rPr>
        <w:t xml:space="preserve">, </w:t>
      </w:r>
      <w:bookmarkStart w:id="6430" w:name="_ETM_Q12_594531"/>
      <w:bookmarkStart w:id="6431" w:name="_ETM_Q12_599739"/>
      <w:bookmarkEnd w:id="6430"/>
      <w:bookmarkEnd w:id="6431"/>
      <w:r>
        <w:rPr>
          <w:rtl/>
        </w:rPr>
        <w:t>כמובן</w:t>
      </w:r>
      <w:r>
        <w:rPr>
          <w:rFonts w:hint="cs"/>
          <w:rtl/>
        </w:rPr>
        <w:t>.</w:t>
      </w:r>
      <w:bookmarkStart w:id="6432" w:name="_ETM_Q12_601439"/>
      <w:bookmarkStart w:id="6433" w:name="_ETM_Q12_597726"/>
      <w:bookmarkEnd w:id="6432"/>
      <w:bookmarkEnd w:id="6433"/>
    </w:p>
    <w:p w:rsidR="009B2849" w:rsidRDefault="009B2849" w:rsidP="00947A46">
      <w:pPr>
        <w:rPr>
          <w:rtl/>
        </w:rPr>
      </w:pPr>
      <w:bookmarkStart w:id="6434" w:name="_ETM_Q12_597788"/>
      <w:bookmarkStart w:id="6435" w:name="_ETM_Q12_597885"/>
      <w:bookmarkEnd w:id="6434"/>
      <w:bookmarkEnd w:id="6435"/>
    </w:p>
    <w:p w:rsidR="009B2849" w:rsidRDefault="009B2849" w:rsidP="00947A46">
      <w:pPr>
        <w:rPr>
          <w:rtl/>
        </w:rPr>
      </w:pPr>
      <w:bookmarkStart w:id="6436" w:name="_ETM_Q12_597964"/>
      <w:bookmarkEnd w:id="6436"/>
      <w:r>
        <w:rPr>
          <w:rtl/>
        </w:rPr>
        <w:t xml:space="preserve">הצעת </w:t>
      </w:r>
      <w:bookmarkStart w:id="6437" w:name="_ETM_Q12_601890"/>
      <w:bookmarkEnd w:id="6437"/>
      <w:r>
        <w:rPr>
          <w:rtl/>
        </w:rPr>
        <w:t xml:space="preserve">חוק </w:t>
      </w:r>
      <w:bookmarkStart w:id="6438" w:name="_ETM_Q12_602039"/>
      <w:bookmarkEnd w:id="6438"/>
      <w:r>
        <w:rPr>
          <w:rFonts w:hint="cs"/>
          <w:rtl/>
        </w:rPr>
        <w:t>ה</w:t>
      </w:r>
      <w:r>
        <w:rPr>
          <w:rtl/>
        </w:rPr>
        <w:t xml:space="preserve">הגנה </w:t>
      </w:r>
      <w:bookmarkStart w:id="6439" w:name="_ETM_Q12_602310"/>
      <w:bookmarkEnd w:id="6439"/>
      <w:r>
        <w:rPr>
          <w:rFonts w:hint="cs"/>
          <w:rtl/>
        </w:rPr>
        <w:t>על</w:t>
      </w:r>
      <w:bookmarkStart w:id="6440" w:name="_ETM_Q12_601662"/>
      <w:bookmarkEnd w:id="6440"/>
      <w:r>
        <w:rPr>
          <w:rFonts w:hint="cs"/>
          <w:rtl/>
        </w:rPr>
        <w:t xml:space="preserve"> </w:t>
      </w:r>
      <w:r>
        <w:rPr>
          <w:rtl/>
        </w:rPr>
        <w:t xml:space="preserve">ישראלים </w:t>
      </w:r>
      <w:bookmarkStart w:id="6441" w:name="_ETM_Q12_602789"/>
      <w:bookmarkStart w:id="6442" w:name="_ETM_Q12_597928"/>
      <w:bookmarkEnd w:id="6441"/>
      <w:bookmarkEnd w:id="6442"/>
      <w:r>
        <w:rPr>
          <w:rFonts w:hint="cs"/>
          <w:rtl/>
        </w:rPr>
        <w:t>מ</w:t>
      </w:r>
      <w:r>
        <w:rPr>
          <w:rtl/>
        </w:rPr>
        <w:t xml:space="preserve">פני </w:t>
      </w:r>
      <w:bookmarkStart w:id="6443" w:name="_ETM_Q12_603029"/>
      <w:bookmarkEnd w:id="6443"/>
      <w:r>
        <w:rPr>
          <w:rtl/>
        </w:rPr>
        <w:t xml:space="preserve">מוסדות </w:t>
      </w:r>
      <w:bookmarkStart w:id="6444" w:name="_ETM_Q12_603329"/>
      <w:bookmarkEnd w:id="6444"/>
      <w:r>
        <w:rPr>
          <w:rtl/>
        </w:rPr>
        <w:t>בי</w:t>
      </w:r>
      <w:bookmarkStart w:id="6445" w:name="_ETM_Q12_596811"/>
      <w:bookmarkEnd w:id="6445"/>
      <w:r>
        <w:rPr>
          <w:rFonts w:hint="cs"/>
          <w:rtl/>
        </w:rPr>
        <w:t>ן-</w:t>
      </w:r>
      <w:r>
        <w:rPr>
          <w:rtl/>
        </w:rPr>
        <w:t>ל</w:t>
      </w:r>
      <w:bookmarkStart w:id="6446" w:name="_ETM_Q12_598070"/>
      <w:bookmarkEnd w:id="6446"/>
      <w:r>
        <w:rPr>
          <w:rtl/>
        </w:rPr>
        <w:t xml:space="preserve">אומיים </w:t>
      </w:r>
      <w:bookmarkStart w:id="6447" w:name="_ETM_Q12_603810"/>
      <w:bookmarkEnd w:id="6447"/>
      <w:r>
        <w:rPr>
          <w:rtl/>
        </w:rPr>
        <w:t>עוינים</w:t>
      </w:r>
      <w:r>
        <w:rPr>
          <w:rFonts w:hint="cs"/>
          <w:rtl/>
        </w:rPr>
        <w:t>,</w:t>
      </w:r>
      <w:r>
        <w:rPr>
          <w:rtl/>
        </w:rPr>
        <w:t xml:space="preserve"> </w:t>
      </w:r>
      <w:bookmarkStart w:id="6448" w:name="_ETM_Q12_604319"/>
      <w:bookmarkEnd w:id="6448"/>
      <w:r>
        <w:rPr>
          <w:rtl/>
        </w:rPr>
        <w:t>התשפ"</w:t>
      </w:r>
      <w:bookmarkStart w:id="6449" w:name="_ETM_Q12_599853"/>
      <w:bookmarkEnd w:id="6449"/>
      <w:r>
        <w:rPr>
          <w:rtl/>
        </w:rPr>
        <w:t>ג</w:t>
      </w:r>
      <w:r>
        <w:rPr>
          <w:rFonts w:hint="cs"/>
          <w:rtl/>
        </w:rPr>
        <w:t>–2023,</w:t>
      </w:r>
      <w:r>
        <w:rPr>
          <w:rtl/>
        </w:rPr>
        <w:t xml:space="preserve"> </w:t>
      </w:r>
      <w:bookmarkStart w:id="6450" w:name="_ETM_Q12_605430"/>
      <w:bookmarkEnd w:id="6450"/>
      <w:r>
        <w:rPr>
          <w:rtl/>
        </w:rPr>
        <w:t>ש</w:t>
      </w:r>
      <w:r>
        <w:rPr>
          <w:rFonts w:hint="cs"/>
          <w:rtl/>
        </w:rPr>
        <w:t xml:space="preserve">ל </w:t>
      </w:r>
      <w:r>
        <w:rPr>
          <w:rtl/>
        </w:rPr>
        <w:t xml:space="preserve">חברת </w:t>
      </w:r>
      <w:bookmarkStart w:id="6451" w:name="_ETM_Q12_605880"/>
      <w:bookmarkEnd w:id="6451"/>
      <w:r>
        <w:rPr>
          <w:rtl/>
        </w:rPr>
        <w:t xml:space="preserve">הכנסת </w:t>
      </w:r>
      <w:bookmarkStart w:id="6452" w:name="_ETM_Q12_606240"/>
      <w:bookmarkEnd w:id="6452"/>
      <w:r>
        <w:rPr>
          <w:rtl/>
        </w:rPr>
        <w:t xml:space="preserve">שרון </w:t>
      </w:r>
      <w:bookmarkStart w:id="6453" w:name="_ETM_Q12_606570"/>
      <w:bookmarkEnd w:id="6453"/>
      <w:r>
        <w:rPr>
          <w:rtl/>
        </w:rPr>
        <w:t xml:space="preserve">ניר </w:t>
      </w:r>
      <w:bookmarkStart w:id="6454" w:name="_ETM_Q12_607549"/>
      <w:bookmarkEnd w:id="6454"/>
      <w:r>
        <w:rPr>
          <w:rtl/>
        </w:rPr>
        <w:t>ואחרים</w:t>
      </w:r>
      <w:r>
        <w:rPr>
          <w:rFonts w:hint="cs"/>
          <w:rtl/>
        </w:rPr>
        <w:t>,</w:t>
      </w:r>
      <w:r>
        <w:rPr>
          <w:rtl/>
        </w:rPr>
        <w:t xml:space="preserve"> </w:t>
      </w:r>
      <w:bookmarkStart w:id="6455" w:name="_ETM_Q12_608650"/>
      <w:bookmarkEnd w:id="6455"/>
      <w:r>
        <w:rPr>
          <w:rtl/>
        </w:rPr>
        <w:t xml:space="preserve">מבקשת </w:t>
      </w:r>
      <w:bookmarkStart w:id="6456" w:name="_ETM_Q12_609130"/>
      <w:bookmarkEnd w:id="6456"/>
      <w:r>
        <w:rPr>
          <w:rtl/>
        </w:rPr>
        <w:t xml:space="preserve">לקבוע </w:t>
      </w:r>
      <w:bookmarkStart w:id="6457" w:name="_ETM_Q12_609580"/>
      <w:bookmarkEnd w:id="6457"/>
      <w:r>
        <w:rPr>
          <w:rtl/>
        </w:rPr>
        <w:t xml:space="preserve">כי </w:t>
      </w:r>
      <w:bookmarkStart w:id="6458" w:name="_ETM_Q12_609760"/>
      <w:bookmarkEnd w:id="6458"/>
      <w:r>
        <w:rPr>
          <w:rtl/>
        </w:rPr>
        <w:t>רשו</w:t>
      </w:r>
      <w:bookmarkStart w:id="6459" w:name="_ETM_Q12_605740"/>
      <w:bookmarkEnd w:id="6459"/>
      <w:r>
        <w:rPr>
          <w:rtl/>
        </w:rPr>
        <w:t xml:space="preserve">ת </w:t>
      </w:r>
      <w:bookmarkStart w:id="6460" w:name="_ETM_Q12_610450"/>
      <w:bookmarkEnd w:id="6460"/>
      <w:r>
        <w:rPr>
          <w:rtl/>
        </w:rPr>
        <w:t xml:space="preserve">מרשויות </w:t>
      </w:r>
      <w:bookmarkStart w:id="6461" w:name="_ETM_Q12_611080"/>
      <w:bookmarkEnd w:id="6461"/>
      <w:r>
        <w:rPr>
          <w:rtl/>
        </w:rPr>
        <w:t xml:space="preserve">השלטון </w:t>
      </w:r>
      <w:bookmarkStart w:id="6462" w:name="_ETM_Q12_611530"/>
      <w:bookmarkEnd w:id="6462"/>
      <w:r>
        <w:rPr>
          <w:rtl/>
        </w:rPr>
        <w:t xml:space="preserve">במדינת </w:t>
      </w:r>
      <w:bookmarkStart w:id="6463" w:name="_ETM_Q12_611800"/>
      <w:bookmarkEnd w:id="6463"/>
      <w:r>
        <w:rPr>
          <w:rtl/>
        </w:rPr>
        <w:t xml:space="preserve">ישראל </w:t>
      </w:r>
      <w:bookmarkStart w:id="6464" w:name="_ETM_Q12_612900"/>
      <w:bookmarkEnd w:id="6464"/>
      <w:r>
        <w:rPr>
          <w:rtl/>
        </w:rPr>
        <w:t xml:space="preserve">או </w:t>
      </w:r>
      <w:bookmarkStart w:id="6465" w:name="_ETM_Q12_613049"/>
      <w:bookmarkEnd w:id="6465"/>
      <w:r>
        <w:rPr>
          <w:rtl/>
        </w:rPr>
        <w:t xml:space="preserve">גופים </w:t>
      </w:r>
      <w:bookmarkStart w:id="6466" w:name="_ETM_Q12_613439"/>
      <w:bookmarkEnd w:id="6466"/>
      <w:r>
        <w:rPr>
          <w:rtl/>
        </w:rPr>
        <w:t xml:space="preserve">הפועלים </w:t>
      </w:r>
      <w:bookmarkStart w:id="6467" w:name="_ETM_Q12_613859"/>
      <w:bookmarkEnd w:id="6467"/>
      <w:r>
        <w:rPr>
          <w:rtl/>
        </w:rPr>
        <w:t xml:space="preserve">מטעמה </w:t>
      </w:r>
      <w:bookmarkStart w:id="6468" w:name="_ETM_Q12_614760"/>
      <w:bookmarkEnd w:id="6468"/>
      <w:r>
        <w:rPr>
          <w:rtl/>
        </w:rPr>
        <w:t xml:space="preserve">לא </w:t>
      </w:r>
      <w:bookmarkStart w:id="6469" w:name="_ETM_Q12_615120"/>
      <w:bookmarkEnd w:id="6469"/>
      <w:r>
        <w:rPr>
          <w:rtl/>
        </w:rPr>
        <w:t xml:space="preserve">יקיימו </w:t>
      </w:r>
      <w:bookmarkStart w:id="6470" w:name="_ETM_Q12_615720"/>
      <w:bookmarkEnd w:id="6470"/>
      <w:r>
        <w:rPr>
          <w:rtl/>
        </w:rPr>
        <w:t xml:space="preserve">קשר </w:t>
      </w:r>
      <w:bookmarkStart w:id="6471" w:name="_ETM_Q12_616140"/>
      <w:bookmarkEnd w:id="6471"/>
      <w:r>
        <w:rPr>
          <w:rtl/>
        </w:rPr>
        <w:t xml:space="preserve">עם </w:t>
      </w:r>
      <w:bookmarkStart w:id="6472" w:name="_ETM_Q12_616260"/>
      <w:bookmarkEnd w:id="6472"/>
      <w:r>
        <w:rPr>
          <w:rtl/>
        </w:rPr>
        <w:t xml:space="preserve">מוסד </w:t>
      </w:r>
      <w:bookmarkStart w:id="6473" w:name="_ETM_Q12_616799"/>
      <w:bookmarkEnd w:id="6473"/>
      <w:r>
        <w:rPr>
          <w:rtl/>
        </w:rPr>
        <w:t xml:space="preserve">בין-לאומי </w:t>
      </w:r>
      <w:bookmarkStart w:id="6474" w:name="_ETM_Q12_617459"/>
      <w:bookmarkEnd w:id="6474"/>
      <w:r>
        <w:rPr>
          <w:rtl/>
        </w:rPr>
        <w:t xml:space="preserve">עוין </w:t>
      </w:r>
      <w:bookmarkStart w:id="6475" w:name="_ETM_Q12_617909"/>
      <w:bookmarkEnd w:id="6475"/>
      <w:r>
        <w:rPr>
          <w:rtl/>
        </w:rPr>
        <w:t xml:space="preserve">כהגדרתו </w:t>
      </w:r>
      <w:bookmarkStart w:id="6476" w:name="_ETM_Q12_618540"/>
      <w:bookmarkEnd w:id="6476"/>
      <w:r>
        <w:rPr>
          <w:rtl/>
        </w:rPr>
        <w:t>בחוק</w:t>
      </w:r>
      <w:bookmarkStart w:id="6477" w:name="_ETM_Q12_615250"/>
      <w:bookmarkEnd w:id="6477"/>
      <w:r>
        <w:rPr>
          <w:rFonts w:hint="cs"/>
          <w:rtl/>
        </w:rPr>
        <w:t>,</w:t>
      </w:r>
      <w:r>
        <w:rPr>
          <w:rtl/>
        </w:rPr>
        <w:t xml:space="preserve"> </w:t>
      </w:r>
      <w:bookmarkStart w:id="6478" w:name="_ETM_Q12_619470"/>
      <w:bookmarkEnd w:id="6478"/>
      <w:r>
        <w:rPr>
          <w:rtl/>
        </w:rPr>
        <w:t xml:space="preserve">וכן </w:t>
      </w:r>
      <w:bookmarkStart w:id="6479" w:name="_ETM_Q12_620410"/>
      <w:bookmarkEnd w:id="6479"/>
      <w:r>
        <w:rPr>
          <w:rtl/>
        </w:rPr>
        <w:t xml:space="preserve">לא </w:t>
      </w:r>
      <w:bookmarkStart w:id="6480" w:name="_ETM_Q12_620590"/>
      <w:bookmarkEnd w:id="6480"/>
      <w:r>
        <w:rPr>
          <w:rFonts w:hint="cs"/>
          <w:rtl/>
        </w:rPr>
        <w:t>י</w:t>
      </w:r>
      <w:r>
        <w:rPr>
          <w:rtl/>
        </w:rPr>
        <w:t xml:space="preserve">קיימו </w:t>
      </w:r>
      <w:bookmarkStart w:id="6481" w:name="_ETM_Q12_621040"/>
      <w:bookmarkEnd w:id="6481"/>
      <w:r>
        <w:rPr>
          <w:rtl/>
        </w:rPr>
        <w:t xml:space="preserve">שיתוף </w:t>
      </w:r>
      <w:bookmarkStart w:id="6482" w:name="_ETM_Q12_621370"/>
      <w:bookmarkEnd w:id="6482"/>
      <w:r>
        <w:rPr>
          <w:rtl/>
        </w:rPr>
        <w:t xml:space="preserve">פעולה </w:t>
      </w:r>
      <w:bookmarkStart w:id="6483" w:name="_ETM_Q12_621700"/>
      <w:bookmarkStart w:id="6484" w:name="_ETM_Q12_621790"/>
      <w:bookmarkStart w:id="6485" w:name="_ETM_Q12_617464"/>
      <w:bookmarkEnd w:id="6483"/>
      <w:bookmarkEnd w:id="6484"/>
      <w:bookmarkEnd w:id="6485"/>
      <w:r>
        <w:rPr>
          <w:rFonts w:hint="cs"/>
          <w:rtl/>
        </w:rPr>
        <w:t xml:space="preserve">עם </w:t>
      </w:r>
      <w:r>
        <w:rPr>
          <w:rtl/>
        </w:rPr>
        <w:t xml:space="preserve">מדינה </w:t>
      </w:r>
      <w:bookmarkStart w:id="6486" w:name="_ETM_Q12_622150"/>
      <w:bookmarkEnd w:id="6486"/>
      <w:r>
        <w:rPr>
          <w:rtl/>
        </w:rPr>
        <w:t xml:space="preserve">שמסייעת </w:t>
      </w:r>
      <w:bookmarkStart w:id="6487" w:name="_ETM_Q12_622840"/>
      <w:bookmarkEnd w:id="6487"/>
      <w:r>
        <w:rPr>
          <w:rFonts w:hint="cs"/>
          <w:rtl/>
        </w:rPr>
        <w:t>ב</w:t>
      </w:r>
      <w:r>
        <w:rPr>
          <w:rtl/>
        </w:rPr>
        <w:t xml:space="preserve">מתן </w:t>
      </w:r>
      <w:bookmarkStart w:id="6488" w:name="_ETM_Q12_623140"/>
      <w:bookmarkEnd w:id="6488"/>
      <w:r>
        <w:rPr>
          <w:rtl/>
        </w:rPr>
        <w:t xml:space="preserve">מידע </w:t>
      </w:r>
      <w:bookmarkStart w:id="6489" w:name="_ETM_Q12_623350"/>
      <w:bookmarkEnd w:id="6489"/>
      <w:r>
        <w:rPr>
          <w:rtl/>
        </w:rPr>
        <w:t xml:space="preserve">על </w:t>
      </w:r>
      <w:bookmarkStart w:id="6490" w:name="_ETM_Q12_623440"/>
      <w:bookmarkStart w:id="6491" w:name="_ETM_Q12_618997"/>
      <w:bookmarkEnd w:id="6490"/>
      <w:bookmarkEnd w:id="6491"/>
      <w:r>
        <w:rPr>
          <w:rtl/>
        </w:rPr>
        <w:t xml:space="preserve">הליך </w:t>
      </w:r>
      <w:bookmarkStart w:id="6492" w:name="_ETM_Q12_623650"/>
      <w:bookmarkEnd w:id="6492"/>
      <w:r>
        <w:rPr>
          <w:rtl/>
        </w:rPr>
        <w:t xml:space="preserve">שמתנהל </w:t>
      </w:r>
      <w:bookmarkStart w:id="6493" w:name="_ETM_Q12_624220"/>
      <w:bookmarkEnd w:id="6493"/>
      <w:r>
        <w:rPr>
          <w:rtl/>
        </w:rPr>
        <w:t xml:space="preserve">נגד </w:t>
      </w:r>
      <w:bookmarkStart w:id="6494" w:name="_ETM_Q12_624460"/>
      <w:bookmarkEnd w:id="6494"/>
      <w:r>
        <w:rPr>
          <w:rtl/>
        </w:rPr>
        <w:t xml:space="preserve">מדינת </w:t>
      </w:r>
      <w:bookmarkStart w:id="6495" w:name="_ETM_Q12_624790"/>
      <w:bookmarkEnd w:id="6495"/>
      <w:r>
        <w:rPr>
          <w:rtl/>
        </w:rPr>
        <w:t>ישראל</w:t>
      </w:r>
      <w:r>
        <w:rPr>
          <w:rFonts w:hint="cs"/>
          <w:rtl/>
        </w:rPr>
        <w:t>.</w:t>
      </w:r>
      <w:bookmarkStart w:id="6496" w:name="_ETM_Q12_626129"/>
      <w:bookmarkStart w:id="6497" w:name="_ETM_Q12_625706"/>
      <w:bookmarkEnd w:id="6496"/>
      <w:bookmarkEnd w:id="6497"/>
    </w:p>
    <w:p w:rsidR="009B2849" w:rsidRDefault="009B2849" w:rsidP="00947A46">
      <w:pPr>
        <w:rPr>
          <w:rtl/>
        </w:rPr>
      </w:pPr>
      <w:bookmarkStart w:id="6498" w:name="_ETM_Q12_625767"/>
      <w:bookmarkStart w:id="6499" w:name="_ETM_Q12_625902"/>
      <w:bookmarkEnd w:id="6498"/>
      <w:bookmarkEnd w:id="6499"/>
    </w:p>
    <w:p w:rsidR="009D0391" w:rsidRDefault="009B2849" w:rsidP="009D0391">
      <w:pPr>
        <w:rPr>
          <w:rtl/>
        </w:rPr>
      </w:pPr>
      <w:bookmarkStart w:id="6500" w:name="_ETM_Q12_625992"/>
      <w:bookmarkEnd w:id="6500"/>
      <w:r>
        <w:rPr>
          <w:rtl/>
        </w:rPr>
        <w:t xml:space="preserve">מוסד </w:t>
      </w:r>
      <w:bookmarkStart w:id="6501" w:name="_ETM_Q12_626849"/>
      <w:bookmarkEnd w:id="6501"/>
      <w:r>
        <w:rPr>
          <w:rtl/>
        </w:rPr>
        <w:t>בין-לאומי</w:t>
      </w:r>
      <w:bookmarkStart w:id="6502" w:name="_ETM_Q12_627420"/>
      <w:bookmarkEnd w:id="6502"/>
      <w:r>
        <w:rPr>
          <w:rFonts w:hint="cs"/>
          <w:rtl/>
        </w:rPr>
        <w:t xml:space="preserve"> </w:t>
      </w:r>
      <w:r>
        <w:rPr>
          <w:rtl/>
        </w:rPr>
        <w:t>ע</w:t>
      </w:r>
      <w:bookmarkStart w:id="6503" w:name="_ETM_Q12_623823"/>
      <w:bookmarkEnd w:id="6503"/>
      <w:r>
        <w:rPr>
          <w:rtl/>
        </w:rPr>
        <w:t xml:space="preserve">וין </w:t>
      </w:r>
      <w:bookmarkStart w:id="6504" w:name="_ETM_Q12_627900"/>
      <w:bookmarkEnd w:id="6504"/>
      <w:r>
        <w:rPr>
          <w:rtl/>
        </w:rPr>
        <w:t xml:space="preserve">מוגדר </w:t>
      </w:r>
      <w:bookmarkStart w:id="6505" w:name="_ETM_Q12_628469"/>
      <w:bookmarkEnd w:id="6505"/>
      <w:r>
        <w:rPr>
          <w:rtl/>
        </w:rPr>
        <w:t xml:space="preserve">בהצעה </w:t>
      </w:r>
      <w:bookmarkStart w:id="6506" w:name="_ETM_Q12_628920"/>
      <w:bookmarkEnd w:id="6506"/>
      <w:r>
        <w:rPr>
          <w:rtl/>
        </w:rPr>
        <w:t xml:space="preserve">כבית </w:t>
      </w:r>
      <w:bookmarkStart w:id="6507" w:name="_ETM_Q12_629340"/>
      <w:bookmarkEnd w:id="6507"/>
      <w:r>
        <w:rPr>
          <w:rtl/>
        </w:rPr>
        <w:t xml:space="preserve">הדין </w:t>
      </w:r>
      <w:bookmarkStart w:id="6508" w:name="_ETM_Q12_629549"/>
      <w:bookmarkEnd w:id="6508"/>
      <w:r>
        <w:rPr>
          <w:rtl/>
        </w:rPr>
        <w:t xml:space="preserve">הפלילי </w:t>
      </w:r>
      <w:bookmarkStart w:id="6509" w:name="_ETM_Q12_629909"/>
      <w:bookmarkEnd w:id="6509"/>
      <w:r>
        <w:rPr>
          <w:rtl/>
        </w:rPr>
        <w:t>הבי</w:t>
      </w:r>
      <w:bookmarkStart w:id="6510" w:name="_ETM_Q12_626484"/>
      <w:bookmarkEnd w:id="6510"/>
      <w:r>
        <w:rPr>
          <w:rtl/>
        </w:rPr>
        <w:t xml:space="preserve">ן-לאומי </w:t>
      </w:r>
      <w:bookmarkStart w:id="6511" w:name="_ETM_Q12_631319"/>
      <w:bookmarkStart w:id="6512" w:name="_ETM_Q12_632159"/>
      <w:bookmarkStart w:id="6513" w:name="_ETM_Q12_627005"/>
      <w:bookmarkEnd w:id="6511"/>
      <w:bookmarkEnd w:id="6512"/>
      <w:bookmarkEnd w:id="6513"/>
      <w:r>
        <w:rPr>
          <w:rtl/>
        </w:rPr>
        <w:t xml:space="preserve">או </w:t>
      </w:r>
      <w:bookmarkStart w:id="6514" w:name="_ETM_Q12_632310"/>
      <w:bookmarkEnd w:id="6514"/>
      <w:r>
        <w:rPr>
          <w:rtl/>
        </w:rPr>
        <w:t xml:space="preserve">מוסד </w:t>
      </w:r>
      <w:bookmarkStart w:id="6515" w:name="_ETM_Q12_632730"/>
      <w:bookmarkEnd w:id="6515"/>
      <w:r>
        <w:rPr>
          <w:rtl/>
        </w:rPr>
        <w:t>ב</w:t>
      </w:r>
      <w:r>
        <w:rPr>
          <w:rFonts w:hint="cs"/>
          <w:rtl/>
        </w:rPr>
        <w:t>ין-לאומי</w:t>
      </w:r>
      <w:r>
        <w:rPr>
          <w:rtl/>
        </w:rPr>
        <w:t xml:space="preserve"> </w:t>
      </w:r>
      <w:bookmarkStart w:id="6516" w:name="_ETM_Q12_633120"/>
      <w:bookmarkEnd w:id="6516"/>
      <w:r>
        <w:rPr>
          <w:rtl/>
        </w:rPr>
        <w:t xml:space="preserve">אחר </w:t>
      </w:r>
      <w:bookmarkStart w:id="6517" w:name="_ETM_Q12_634409"/>
      <w:bookmarkEnd w:id="6517"/>
      <w:r>
        <w:rPr>
          <w:rtl/>
        </w:rPr>
        <w:t xml:space="preserve">שקבע </w:t>
      </w:r>
      <w:bookmarkStart w:id="6518" w:name="_ETM_Q12_635099"/>
      <w:bookmarkEnd w:id="6518"/>
      <w:r>
        <w:rPr>
          <w:rtl/>
        </w:rPr>
        <w:t xml:space="preserve">שר </w:t>
      </w:r>
      <w:bookmarkStart w:id="6519" w:name="_ETM_Q12_635400"/>
      <w:bookmarkEnd w:id="6519"/>
      <w:r>
        <w:rPr>
          <w:rtl/>
        </w:rPr>
        <w:t xml:space="preserve">המשפטים </w:t>
      </w:r>
      <w:bookmarkStart w:id="6520" w:name="_ETM_Q12_635909"/>
      <w:bookmarkEnd w:id="6520"/>
      <w:r>
        <w:rPr>
          <w:rtl/>
        </w:rPr>
        <w:t>בצו</w:t>
      </w:r>
      <w:r>
        <w:rPr>
          <w:rFonts w:hint="cs"/>
          <w:rtl/>
        </w:rPr>
        <w:t>;</w:t>
      </w:r>
      <w:r>
        <w:rPr>
          <w:rtl/>
        </w:rPr>
        <w:t xml:space="preserve"> </w:t>
      </w:r>
      <w:bookmarkStart w:id="6521" w:name="_ETM_Q12_637780"/>
      <w:bookmarkEnd w:id="6521"/>
      <w:r>
        <w:rPr>
          <w:rtl/>
        </w:rPr>
        <w:t xml:space="preserve">הליך </w:t>
      </w:r>
      <w:bookmarkStart w:id="6522" w:name="_ETM_Q12_638170"/>
      <w:bookmarkEnd w:id="6522"/>
      <w:r>
        <w:rPr>
          <w:rtl/>
        </w:rPr>
        <w:t xml:space="preserve">נגד </w:t>
      </w:r>
      <w:bookmarkStart w:id="6523" w:name="_ETM_Q12_638470"/>
      <w:bookmarkEnd w:id="6523"/>
      <w:r>
        <w:rPr>
          <w:rtl/>
        </w:rPr>
        <w:t xml:space="preserve">ישראל </w:t>
      </w:r>
      <w:bookmarkStart w:id="6524" w:name="_ETM_Q12_639010"/>
      <w:bookmarkEnd w:id="6524"/>
      <w:r>
        <w:rPr>
          <w:rtl/>
        </w:rPr>
        <w:t xml:space="preserve">מוגדר </w:t>
      </w:r>
      <w:bookmarkStart w:id="6525" w:name="_ETM_Q12_639459"/>
      <w:bookmarkEnd w:id="6525"/>
      <w:r>
        <w:rPr>
          <w:rtl/>
        </w:rPr>
        <w:t>כחקירה</w:t>
      </w:r>
      <w:bookmarkStart w:id="6526" w:name="_ETM_Q12_637040"/>
      <w:bookmarkEnd w:id="6526"/>
      <w:r>
        <w:rPr>
          <w:rFonts w:hint="cs"/>
          <w:rtl/>
        </w:rPr>
        <w:t>,</w:t>
      </w:r>
      <w:r>
        <w:rPr>
          <w:rtl/>
        </w:rPr>
        <w:t xml:space="preserve"> </w:t>
      </w:r>
      <w:bookmarkStart w:id="6527" w:name="_ETM_Q12_640900"/>
      <w:bookmarkEnd w:id="6527"/>
      <w:r>
        <w:rPr>
          <w:rtl/>
        </w:rPr>
        <w:t xml:space="preserve">הליך </w:t>
      </w:r>
      <w:bookmarkStart w:id="6528" w:name="_ETM_Q12_641380"/>
      <w:bookmarkEnd w:id="6528"/>
      <w:r>
        <w:rPr>
          <w:rtl/>
        </w:rPr>
        <w:t xml:space="preserve">מקדמי </w:t>
      </w:r>
      <w:bookmarkStart w:id="6529" w:name="_ETM_Q12_641860"/>
      <w:bookmarkEnd w:id="6529"/>
      <w:r>
        <w:rPr>
          <w:rtl/>
        </w:rPr>
        <w:t xml:space="preserve">או </w:t>
      </w:r>
      <w:bookmarkStart w:id="6530" w:name="_ETM_Q12_641980"/>
      <w:bookmarkEnd w:id="6530"/>
      <w:r>
        <w:rPr>
          <w:rtl/>
        </w:rPr>
        <w:t xml:space="preserve">הליך </w:t>
      </w:r>
      <w:bookmarkStart w:id="6531" w:name="_ETM_Q12_642220"/>
      <w:bookmarkEnd w:id="6531"/>
      <w:r>
        <w:rPr>
          <w:rtl/>
        </w:rPr>
        <w:t xml:space="preserve">מסוג </w:t>
      </w:r>
      <w:bookmarkStart w:id="6532" w:name="_ETM_Q12_642610"/>
      <w:bookmarkEnd w:id="6532"/>
      <w:r>
        <w:rPr>
          <w:rtl/>
        </w:rPr>
        <w:t>כל</w:t>
      </w:r>
      <w:bookmarkStart w:id="6533" w:name="_ETM_Q12_642790"/>
      <w:bookmarkEnd w:id="6533"/>
      <w:r>
        <w:rPr>
          <w:rtl/>
        </w:rPr>
        <w:t xml:space="preserve">שהו </w:t>
      </w:r>
      <w:bookmarkStart w:id="6534" w:name="_ETM_Q12_643180"/>
      <w:bookmarkEnd w:id="6534"/>
      <w:r>
        <w:rPr>
          <w:rFonts w:hint="cs"/>
          <w:rtl/>
        </w:rPr>
        <w:t>המת</w:t>
      </w:r>
      <w:bookmarkStart w:id="6535" w:name="_ETM_Q12_638786"/>
      <w:bookmarkEnd w:id="6535"/>
      <w:r>
        <w:rPr>
          <w:rtl/>
        </w:rPr>
        <w:t xml:space="preserve">נהלים </w:t>
      </w:r>
      <w:bookmarkStart w:id="6536" w:name="_ETM_Q12_643510"/>
      <w:bookmarkEnd w:id="6536"/>
      <w:r>
        <w:rPr>
          <w:rtl/>
        </w:rPr>
        <w:t>במוסד</w:t>
      </w:r>
      <w:bookmarkStart w:id="6537" w:name="_ETM_Q12_643959"/>
      <w:bookmarkEnd w:id="6537"/>
      <w:r>
        <w:rPr>
          <w:rFonts w:hint="cs"/>
          <w:rtl/>
        </w:rPr>
        <w:t xml:space="preserve"> </w:t>
      </w:r>
      <w:r>
        <w:rPr>
          <w:rtl/>
        </w:rPr>
        <w:t>בי</w:t>
      </w:r>
      <w:r>
        <w:rPr>
          <w:rFonts w:hint="cs"/>
          <w:rtl/>
        </w:rPr>
        <w:t>ן-לאומי</w:t>
      </w:r>
      <w:r>
        <w:rPr>
          <w:rtl/>
        </w:rPr>
        <w:t xml:space="preserve"> </w:t>
      </w:r>
      <w:bookmarkStart w:id="6538" w:name="_ETM_Q12_644500"/>
      <w:bookmarkEnd w:id="6538"/>
      <w:r>
        <w:rPr>
          <w:rtl/>
        </w:rPr>
        <w:t xml:space="preserve">עוין </w:t>
      </w:r>
      <w:bookmarkStart w:id="6539" w:name="_ETM_Q12_644890"/>
      <w:bookmarkEnd w:id="6539"/>
      <w:r>
        <w:rPr>
          <w:rtl/>
        </w:rPr>
        <w:t xml:space="preserve">נגד </w:t>
      </w:r>
      <w:bookmarkStart w:id="6540" w:name="_ETM_Q12_645129"/>
      <w:bookmarkEnd w:id="6540"/>
      <w:r>
        <w:rPr>
          <w:rtl/>
        </w:rPr>
        <w:t xml:space="preserve">אזרח </w:t>
      </w:r>
      <w:bookmarkStart w:id="6541" w:name="_ETM_Q12_645579"/>
      <w:bookmarkEnd w:id="6541"/>
      <w:r>
        <w:rPr>
          <w:rtl/>
        </w:rPr>
        <w:t xml:space="preserve">או </w:t>
      </w:r>
      <w:bookmarkStart w:id="6542" w:name="_ETM_Q12_645700"/>
      <w:bookmarkEnd w:id="6542"/>
      <w:r>
        <w:rPr>
          <w:rtl/>
        </w:rPr>
        <w:t xml:space="preserve">תושב </w:t>
      </w:r>
      <w:bookmarkStart w:id="6543" w:name="_ETM_Q12_645969"/>
      <w:bookmarkEnd w:id="6543"/>
      <w:r>
        <w:rPr>
          <w:rtl/>
        </w:rPr>
        <w:t>ישראלי</w:t>
      </w:r>
      <w:bookmarkStart w:id="6544" w:name="_ETM_Q12_641986"/>
      <w:bookmarkEnd w:id="6544"/>
      <w:r w:rsidR="009D0391">
        <w:rPr>
          <w:rFonts w:hint="cs"/>
          <w:rtl/>
        </w:rPr>
        <w:t>;</w:t>
      </w:r>
      <w:r>
        <w:rPr>
          <w:rtl/>
        </w:rPr>
        <w:t xml:space="preserve"> </w:t>
      </w:r>
      <w:bookmarkStart w:id="6545" w:name="_ETM_Q12_647239"/>
      <w:bookmarkEnd w:id="6545"/>
      <w:r>
        <w:rPr>
          <w:rtl/>
        </w:rPr>
        <w:t xml:space="preserve">כוחות </w:t>
      </w:r>
      <w:bookmarkStart w:id="6546" w:name="_ETM_Q12_647599"/>
      <w:bookmarkEnd w:id="6546"/>
      <w:r>
        <w:rPr>
          <w:rtl/>
        </w:rPr>
        <w:t>הביטחון</w:t>
      </w:r>
      <w:r>
        <w:rPr>
          <w:rFonts w:hint="cs"/>
          <w:rtl/>
        </w:rPr>
        <w:t xml:space="preserve"> </w:t>
      </w:r>
      <w:r>
        <w:rPr>
          <w:rFonts w:hint="eastAsia"/>
          <w:rtl/>
        </w:rPr>
        <w:t>–</w:t>
      </w:r>
      <w:bookmarkStart w:id="6547" w:name="_ETM_Q12_644015"/>
      <w:bookmarkEnd w:id="6547"/>
      <w:r>
        <w:rPr>
          <w:rtl/>
        </w:rPr>
        <w:t xml:space="preserve"> </w:t>
      </w:r>
      <w:bookmarkStart w:id="6548" w:name="_ETM_Q12_648590"/>
      <w:bookmarkEnd w:id="6548"/>
      <w:r>
        <w:rPr>
          <w:rtl/>
        </w:rPr>
        <w:t xml:space="preserve">מי </w:t>
      </w:r>
      <w:bookmarkStart w:id="6549" w:name="_ETM_Q12_648769"/>
      <w:bookmarkEnd w:id="6549"/>
      <w:r>
        <w:rPr>
          <w:rtl/>
        </w:rPr>
        <w:t xml:space="preserve">שפעל </w:t>
      </w:r>
      <w:bookmarkStart w:id="6550" w:name="_ETM_Q12_649220"/>
      <w:bookmarkEnd w:id="6550"/>
      <w:r>
        <w:rPr>
          <w:rtl/>
        </w:rPr>
        <w:t xml:space="preserve">מטעם </w:t>
      </w:r>
      <w:bookmarkStart w:id="6551" w:name="_ETM_Q12_649579"/>
      <w:bookmarkEnd w:id="6551"/>
      <w:r>
        <w:rPr>
          <w:rtl/>
        </w:rPr>
        <w:t>המדינה</w:t>
      </w:r>
      <w:r w:rsidR="009D0391">
        <w:rPr>
          <w:rFonts w:hint="cs"/>
          <w:rtl/>
        </w:rPr>
        <w:t>,</w:t>
      </w:r>
      <w:r>
        <w:rPr>
          <w:rtl/>
        </w:rPr>
        <w:t xml:space="preserve"> </w:t>
      </w:r>
      <w:bookmarkStart w:id="6552" w:name="_ETM_Q12_649879"/>
      <w:bookmarkEnd w:id="6552"/>
      <w:r>
        <w:rPr>
          <w:rtl/>
        </w:rPr>
        <w:t xml:space="preserve">לרבות </w:t>
      </w:r>
      <w:bookmarkStart w:id="6553" w:name="_ETM_Q12_650360"/>
      <w:bookmarkEnd w:id="6553"/>
      <w:r>
        <w:rPr>
          <w:rtl/>
        </w:rPr>
        <w:t xml:space="preserve">רשות </w:t>
      </w:r>
      <w:bookmarkStart w:id="6554" w:name="_ETM_Q12_650720"/>
      <w:bookmarkEnd w:id="6554"/>
      <w:r>
        <w:rPr>
          <w:rtl/>
        </w:rPr>
        <w:t>מקומית</w:t>
      </w:r>
      <w:r w:rsidR="009D0391">
        <w:rPr>
          <w:rFonts w:hint="cs"/>
          <w:rtl/>
        </w:rPr>
        <w:t>,</w:t>
      </w:r>
      <w:r>
        <w:rPr>
          <w:rtl/>
        </w:rPr>
        <w:t xml:space="preserve"> </w:t>
      </w:r>
      <w:bookmarkStart w:id="6555" w:name="_ETM_Q12_651170"/>
      <w:bookmarkEnd w:id="6555"/>
      <w:r>
        <w:rPr>
          <w:rtl/>
        </w:rPr>
        <w:t xml:space="preserve">וכן </w:t>
      </w:r>
      <w:bookmarkStart w:id="6556" w:name="_ETM_Q12_651500"/>
      <w:bookmarkEnd w:id="6556"/>
      <w:r>
        <w:rPr>
          <w:rtl/>
        </w:rPr>
        <w:t xml:space="preserve">בני </w:t>
      </w:r>
      <w:bookmarkStart w:id="6557" w:name="_ETM_Q12_651709"/>
      <w:bookmarkEnd w:id="6557"/>
      <w:r>
        <w:rPr>
          <w:rtl/>
        </w:rPr>
        <w:t xml:space="preserve">בריתה </w:t>
      </w:r>
      <w:bookmarkStart w:id="6558" w:name="_ETM_Q12_652129"/>
      <w:bookmarkEnd w:id="6558"/>
      <w:r>
        <w:rPr>
          <w:rtl/>
        </w:rPr>
        <w:t xml:space="preserve">של </w:t>
      </w:r>
      <w:bookmarkStart w:id="6559" w:name="_ETM_Q12_652280"/>
      <w:bookmarkEnd w:id="6559"/>
      <w:r>
        <w:rPr>
          <w:rtl/>
        </w:rPr>
        <w:t>ישראל</w:t>
      </w:r>
      <w:r>
        <w:rPr>
          <w:rFonts w:hint="cs"/>
          <w:rtl/>
        </w:rPr>
        <w:t>.</w:t>
      </w:r>
      <w:r>
        <w:rPr>
          <w:rtl/>
        </w:rPr>
        <w:t xml:space="preserve"> </w:t>
      </w:r>
      <w:bookmarkStart w:id="6560" w:name="_ETM_Q12_653440"/>
      <w:bookmarkEnd w:id="6560"/>
      <w:r>
        <w:rPr>
          <w:rtl/>
        </w:rPr>
        <w:t xml:space="preserve">כמו </w:t>
      </w:r>
      <w:bookmarkStart w:id="6561" w:name="_ETM_Q12_653710"/>
      <w:bookmarkEnd w:id="6561"/>
      <w:r>
        <w:rPr>
          <w:rtl/>
        </w:rPr>
        <w:t>כן</w:t>
      </w:r>
      <w:r>
        <w:rPr>
          <w:rFonts w:hint="cs"/>
          <w:rtl/>
        </w:rPr>
        <w:t>,</w:t>
      </w:r>
      <w:r>
        <w:rPr>
          <w:rtl/>
        </w:rPr>
        <w:t xml:space="preserve"> </w:t>
      </w:r>
      <w:bookmarkStart w:id="6562" w:name="_ETM_Q12_654430"/>
      <w:bookmarkEnd w:id="6562"/>
      <w:r>
        <w:rPr>
          <w:rtl/>
        </w:rPr>
        <w:t xml:space="preserve">הצעת </w:t>
      </w:r>
      <w:bookmarkStart w:id="6563" w:name="_ETM_Q12_654850"/>
      <w:bookmarkEnd w:id="6563"/>
      <w:r>
        <w:rPr>
          <w:rtl/>
        </w:rPr>
        <w:t xml:space="preserve">החוק </w:t>
      </w:r>
      <w:bookmarkStart w:id="6564" w:name="_ETM_Q12_655030"/>
      <w:bookmarkEnd w:id="6564"/>
      <w:r>
        <w:rPr>
          <w:rtl/>
        </w:rPr>
        <w:t xml:space="preserve">מבקשת </w:t>
      </w:r>
      <w:bookmarkStart w:id="6565" w:name="_ETM_Q12_655450"/>
      <w:bookmarkEnd w:id="6565"/>
      <w:r>
        <w:rPr>
          <w:rtl/>
        </w:rPr>
        <w:t>לאסו</w:t>
      </w:r>
      <w:bookmarkStart w:id="6566" w:name="_ETM_Q12_651021"/>
      <w:bookmarkEnd w:id="6566"/>
      <w:r>
        <w:rPr>
          <w:rFonts w:hint="cs"/>
          <w:rtl/>
        </w:rPr>
        <w:t>ר</w:t>
      </w:r>
      <w:r>
        <w:rPr>
          <w:rtl/>
        </w:rPr>
        <w:t xml:space="preserve"> </w:t>
      </w:r>
      <w:bookmarkStart w:id="6567" w:name="_ETM_Q12_655989"/>
      <w:bookmarkStart w:id="6568" w:name="_ETM_Q12_651926"/>
      <w:bookmarkEnd w:id="6567"/>
      <w:bookmarkEnd w:id="6568"/>
      <w:r>
        <w:rPr>
          <w:rFonts w:hint="cs"/>
          <w:rtl/>
        </w:rPr>
        <w:t>ע</w:t>
      </w:r>
      <w:r>
        <w:rPr>
          <w:rtl/>
        </w:rPr>
        <w:t xml:space="preserve">ל </w:t>
      </w:r>
      <w:bookmarkStart w:id="6569" w:name="_ETM_Q12_656169"/>
      <w:bookmarkEnd w:id="6569"/>
      <w:r>
        <w:rPr>
          <w:rtl/>
        </w:rPr>
        <w:t xml:space="preserve">כל </w:t>
      </w:r>
      <w:bookmarkStart w:id="6570" w:name="_ETM_Q12_656469"/>
      <w:bookmarkEnd w:id="6570"/>
      <w:r>
        <w:rPr>
          <w:rtl/>
        </w:rPr>
        <w:t xml:space="preserve">אדם </w:t>
      </w:r>
      <w:bookmarkStart w:id="6571" w:name="_ETM_Q12_656769"/>
      <w:bookmarkEnd w:id="6571"/>
      <w:r>
        <w:rPr>
          <w:rtl/>
        </w:rPr>
        <w:t xml:space="preserve">לפנות </w:t>
      </w:r>
      <w:bookmarkStart w:id="6572" w:name="_ETM_Q12_657129"/>
      <w:bookmarkEnd w:id="6572"/>
      <w:r>
        <w:rPr>
          <w:rtl/>
        </w:rPr>
        <w:t xml:space="preserve">אל </w:t>
      </w:r>
      <w:bookmarkStart w:id="6573" w:name="_ETM_Q12_657219"/>
      <w:bookmarkEnd w:id="6573"/>
      <w:r>
        <w:rPr>
          <w:rtl/>
        </w:rPr>
        <w:t>מוסד</w:t>
      </w:r>
      <w:bookmarkStart w:id="6574" w:name="_ETM_Q12_657969"/>
      <w:bookmarkEnd w:id="6574"/>
      <w:r>
        <w:rPr>
          <w:rFonts w:hint="cs"/>
          <w:rtl/>
        </w:rPr>
        <w:t xml:space="preserve"> </w:t>
      </w:r>
      <w:r>
        <w:rPr>
          <w:rtl/>
        </w:rPr>
        <w:t>בי</w:t>
      </w:r>
      <w:r>
        <w:rPr>
          <w:rFonts w:hint="cs"/>
          <w:rtl/>
        </w:rPr>
        <w:t>ן-לאומי</w:t>
      </w:r>
      <w:bookmarkStart w:id="6575" w:name="_ETM_Q12_651348"/>
      <w:bookmarkEnd w:id="6575"/>
      <w:r>
        <w:rPr>
          <w:rtl/>
        </w:rPr>
        <w:t xml:space="preserve"> </w:t>
      </w:r>
      <w:bookmarkStart w:id="6576" w:name="_ETM_Q12_658510"/>
      <w:bookmarkEnd w:id="6576"/>
      <w:r>
        <w:rPr>
          <w:rtl/>
        </w:rPr>
        <w:t>כאמ</w:t>
      </w:r>
      <w:bookmarkStart w:id="6577" w:name="_ETM_Q12_654152"/>
      <w:bookmarkEnd w:id="6577"/>
      <w:r>
        <w:rPr>
          <w:rtl/>
        </w:rPr>
        <w:t xml:space="preserve">ור </w:t>
      </w:r>
      <w:bookmarkStart w:id="6578" w:name="_ETM_Q12_658840"/>
      <w:bookmarkEnd w:id="6578"/>
      <w:r>
        <w:rPr>
          <w:rtl/>
        </w:rPr>
        <w:t xml:space="preserve">בבקשה </w:t>
      </w:r>
      <w:bookmarkStart w:id="6579" w:name="_ETM_Q12_659230"/>
      <w:bookmarkEnd w:id="6579"/>
      <w:r>
        <w:rPr>
          <w:rtl/>
        </w:rPr>
        <w:t xml:space="preserve">לפתיחה </w:t>
      </w:r>
      <w:bookmarkStart w:id="6580" w:name="_ETM_Q12_659829"/>
      <w:bookmarkEnd w:id="6580"/>
      <w:r>
        <w:rPr>
          <w:rtl/>
        </w:rPr>
        <w:t xml:space="preserve">בהליך </w:t>
      </w:r>
      <w:bookmarkStart w:id="6581" w:name="_ETM_Q12_660249"/>
      <w:bookmarkEnd w:id="6581"/>
      <w:r>
        <w:rPr>
          <w:rtl/>
        </w:rPr>
        <w:t xml:space="preserve">נגד </w:t>
      </w:r>
      <w:bookmarkStart w:id="6582" w:name="_ETM_Q12_660459"/>
      <w:bookmarkEnd w:id="6582"/>
      <w:r>
        <w:rPr>
          <w:rtl/>
        </w:rPr>
        <w:t xml:space="preserve">מדינת </w:t>
      </w:r>
      <w:bookmarkStart w:id="6583" w:name="_ETM_Q12_660700"/>
      <w:bookmarkEnd w:id="6583"/>
      <w:r>
        <w:rPr>
          <w:rtl/>
        </w:rPr>
        <w:t>ישראל</w:t>
      </w:r>
      <w:r>
        <w:rPr>
          <w:rFonts w:hint="cs"/>
          <w:rtl/>
        </w:rPr>
        <w:t>,</w:t>
      </w:r>
      <w:r>
        <w:rPr>
          <w:rtl/>
        </w:rPr>
        <w:t xml:space="preserve"> </w:t>
      </w:r>
      <w:bookmarkStart w:id="6584" w:name="_ETM_Q12_661770"/>
      <w:bookmarkEnd w:id="6584"/>
      <w:r>
        <w:rPr>
          <w:rtl/>
        </w:rPr>
        <w:t xml:space="preserve">ונראה </w:t>
      </w:r>
      <w:bookmarkStart w:id="6585" w:name="_ETM_Q12_662220"/>
      <w:bookmarkEnd w:id="6585"/>
      <w:r>
        <w:rPr>
          <w:rtl/>
        </w:rPr>
        <w:t xml:space="preserve">כי </w:t>
      </w:r>
      <w:bookmarkStart w:id="6586" w:name="_ETM_Q12_662370"/>
      <w:bookmarkEnd w:id="6586"/>
      <w:r>
        <w:rPr>
          <w:rtl/>
        </w:rPr>
        <w:t>כוונת</w:t>
      </w:r>
      <w:r>
        <w:rPr>
          <w:rFonts w:hint="cs"/>
          <w:rtl/>
        </w:rPr>
        <w:t>ה</w:t>
      </w:r>
      <w:bookmarkStart w:id="6587" w:name="_ETM_Q12_658262"/>
      <w:bookmarkEnd w:id="6587"/>
      <w:r>
        <w:rPr>
          <w:rtl/>
        </w:rPr>
        <w:t xml:space="preserve"> </w:t>
      </w:r>
      <w:bookmarkStart w:id="6588" w:name="_ETM_Q12_662880"/>
      <w:bookmarkEnd w:id="6588"/>
      <w:r>
        <w:rPr>
          <w:rtl/>
        </w:rPr>
        <w:t xml:space="preserve">היא </w:t>
      </w:r>
      <w:bookmarkStart w:id="6589" w:name="_ETM_Q12_663000"/>
      <w:bookmarkEnd w:id="6589"/>
      <w:r>
        <w:rPr>
          <w:rtl/>
        </w:rPr>
        <w:t xml:space="preserve">להגדיר </w:t>
      </w:r>
      <w:bookmarkStart w:id="6590" w:name="_ETM_Q12_663540"/>
      <w:bookmarkEnd w:id="6590"/>
      <w:r>
        <w:rPr>
          <w:rtl/>
        </w:rPr>
        <w:t>פנ</w:t>
      </w:r>
      <w:r>
        <w:rPr>
          <w:rFonts w:hint="cs"/>
          <w:rtl/>
        </w:rPr>
        <w:t>י</w:t>
      </w:r>
      <w:r>
        <w:rPr>
          <w:rtl/>
        </w:rPr>
        <w:t xml:space="preserve">יה </w:t>
      </w:r>
      <w:bookmarkStart w:id="6591" w:name="_ETM_Q12_664050"/>
      <w:bookmarkEnd w:id="6591"/>
      <w:r>
        <w:rPr>
          <w:rtl/>
        </w:rPr>
        <w:t xml:space="preserve">כזאת </w:t>
      </w:r>
      <w:bookmarkStart w:id="6592" w:name="_ETM_Q12_664410"/>
      <w:bookmarkEnd w:id="6592"/>
      <w:r>
        <w:rPr>
          <w:rtl/>
        </w:rPr>
        <w:t xml:space="preserve">כעבירה </w:t>
      </w:r>
      <w:bookmarkStart w:id="6593" w:name="_ETM_Q12_664860"/>
      <w:bookmarkEnd w:id="6593"/>
      <w:r>
        <w:rPr>
          <w:rtl/>
        </w:rPr>
        <w:t xml:space="preserve">פלילית </w:t>
      </w:r>
      <w:bookmarkStart w:id="6594" w:name="_ETM_Q12_665849"/>
      <w:bookmarkEnd w:id="6594"/>
      <w:r>
        <w:rPr>
          <w:rtl/>
        </w:rPr>
        <w:t xml:space="preserve">שדינה </w:t>
      </w:r>
      <w:bookmarkStart w:id="6595" w:name="_ETM_Q12_666659"/>
      <w:bookmarkEnd w:id="6595"/>
      <w:r>
        <w:rPr>
          <w:rFonts w:hint="cs"/>
          <w:rtl/>
        </w:rPr>
        <w:t>שבע</w:t>
      </w:r>
      <w:r>
        <w:rPr>
          <w:rtl/>
        </w:rPr>
        <w:t xml:space="preserve"> </w:t>
      </w:r>
      <w:bookmarkStart w:id="6596" w:name="_ETM_Q12_667109"/>
      <w:bookmarkEnd w:id="6596"/>
      <w:r>
        <w:rPr>
          <w:rtl/>
        </w:rPr>
        <w:t xml:space="preserve">שנות </w:t>
      </w:r>
      <w:bookmarkStart w:id="6597" w:name="_ETM_Q12_667409"/>
      <w:bookmarkEnd w:id="6597"/>
      <w:r>
        <w:rPr>
          <w:rtl/>
        </w:rPr>
        <w:t>מאסר</w:t>
      </w:r>
      <w:r>
        <w:rPr>
          <w:rFonts w:hint="cs"/>
          <w:rtl/>
        </w:rPr>
        <w:t>.</w:t>
      </w:r>
      <w:bookmarkStart w:id="6598" w:name="_ETM_Q12_668810"/>
      <w:bookmarkStart w:id="6599" w:name="_ETM_Q12_663734"/>
      <w:bookmarkStart w:id="6600" w:name="_ETM_Q12_659777"/>
      <w:bookmarkEnd w:id="6598"/>
      <w:bookmarkEnd w:id="6599"/>
      <w:bookmarkEnd w:id="6600"/>
      <w:r w:rsidR="009D0391">
        <w:rPr>
          <w:rFonts w:hint="cs"/>
          <w:rtl/>
        </w:rPr>
        <w:t xml:space="preserve"> </w:t>
      </w:r>
    </w:p>
    <w:p w:rsidR="009D0391" w:rsidRDefault="009D0391" w:rsidP="009D0391">
      <w:pPr>
        <w:rPr>
          <w:rtl/>
        </w:rPr>
      </w:pPr>
    </w:p>
    <w:p w:rsidR="009B2849" w:rsidRDefault="009B2849" w:rsidP="009D0391">
      <w:pPr>
        <w:rPr>
          <w:rtl/>
        </w:rPr>
      </w:pPr>
      <w:r>
        <w:rPr>
          <w:rtl/>
        </w:rPr>
        <w:t xml:space="preserve">עוד </w:t>
      </w:r>
      <w:bookmarkStart w:id="6601" w:name="_ETM_Q12_669050"/>
      <w:bookmarkEnd w:id="6601"/>
      <w:r>
        <w:rPr>
          <w:rtl/>
        </w:rPr>
        <w:t xml:space="preserve">מבקשת </w:t>
      </w:r>
      <w:bookmarkStart w:id="6602" w:name="_ETM_Q12_669470"/>
      <w:bookmarkEnd w:id="6602"/>
      <w:r>
        <w:rPr>
          <w:rtl/>
        </w:rPr>
        <w:t xml:space="preserve">ההצעה </w:t>
      </w:r>
      <w:bookmarkStart w:id="6603" w:name="_ETM_Q12_670070"/>
      <w:bookmarkEnd w:id="6603"/>
      <w:r>
        <w:rPr>
          <w:rtl/>
        </w:rPr>
        <w:t xml:space="preserve">להסמיך </w:t>
      </w:r>
      <w:bookmarkStart w:id="6604" w:name="_ETM_Q12_670760"/>
      <w:bookmarkEnd w:id="6604"/>
      <w:r>
        <w:rPr>
          <w:rtl/>
        </w:rPr>
        <w:t xml:space="preserve">את </w:t>
      </w:r>
      <w:bookmarkStart w:id="6605" w:name="_ETM_Q12_670880"/>
      <w:bookmarkEnd w:id="6605"/>
      <w:r>
        <w:rPr>
          <w:rtl/>
        </w:rPr>
        <w:t xml:space="preserve">הממשלה </w:t>
      </w:r>
      <w:bookmarkStart w:id="6606" w:name="_ETM_Q12_671450"/>
      <w:bookmarkEnd w:id="6606"/>
      <w:r>
        <w:rPr>
          <w:rtl/>
        </w:rPr>
        <w:t xml:space="preserve">לנקוט </w:t>
      </w:r>
      <w:bookmarkStart w:id="6607" w:name="_ETM_Q12_671930"/>
      <w:bookmarkEnd w:id="6607"/>
      <w:r>
        <w:rPr>
          <w:rtl/>
        </w:rPr>
        <w:t xml:space="preserve">כל </w:t>
      </w:r>
      <w:bookmarkStart w:id="6608" w:name="_ETM_Q12_672260"/>
      <w:bookmarkEnd w:id="6608"/>
      <w:r>
        <w:rPr>
          <w:rtl/>
        </w:rPr>
        <w:t xml:space="preserve">אמצעי </w:t>
      </w:r>
      <w:bookmarkStart w:id="6609" w:name="_ETM_Q12_673360"/>
      <w:bookmarkEnd w:id="6609"/>
      <w:r>
        <w:rPr>
          <w:rtl/>
        </w:rPr>
        <w:t>על</w:t>
      </w:r>
      <w:bookmarkStart w:id="6610" w:name="_ETM_Q12_673555"/>
      <w:bookmarkStart w:id="6611" w:name="_ETM_Q12_671003"/>
      <w:bookmarkEnd w:id="6610"/>
      <w:bookmarkEnd w:id="6611"/>
      <w:r>
        <w:rPr>
          <w:rFonts w:hint="cs"/>
          <w:rtl/>
        </w:rPr>
        <w:t xml:space="preserve"> </w:t>
      </w:r>
      <w:r>
        <w:rPr>
          <w:rtl/>
        </w:rPr>
        <w:t xml:space="preserve">מנת </w:t>
      </w:r>
      <w:bookmarkStart w:id="6612" w:name="_ETM_Q12_673750"/>
      <w:bookmarkEnd w:id="6612"/>
      <w:r>
        <w:rPr>
          <w:rtl/>
        </w:rPr>
        <w:t xml:space="preserve">לשחרר </w:t>
      </w:r>
      <w:bookmarkStart w:id="6613" w:name="_ETM_Q12_674410"/>
      <w:bookmarkEnd w:id="6613"/>
      <w:r>
        <w:rPr>
          <w:rtl/>
        </w:rPr>
        <w:t xml:space="preserve">אדם </w:t>
      </w:r>
      <w:bookmarkStart w:id="6614" w:name="_ETM_Q12_675260"/>
      <w:bookmarkEnd w:id="6614"/>
      <w:r>
        <w:rPr>
          <w:rtl/>
        </w:rPr>
        <w:t xml:space="preserve">המוחזק </w:t>
      </w:r>
      <w:bookmarkStart w:id="6615" w:name="_ETM_Q12_675920"/>
      <w:bookmarkEnd w:id="6615"/>
      <w:r>
        <w:rPr>
          <w:rtl/>
        </w:rPr>
        <w:t xml:space="preserve">בקשר </w:t>
      </w:r>
      <w:bookmarkStart w:id="6616" w:name="_ETM_Q12_676700"/>
      <w:bookmarkEnd w:id="6616"/>
      <w:r>
        <w:rPr>
          <w:rtl/>
        </w:rPr>
        <w:t xml:space="preserve">להליך </w:t>
      </w:r>
      <w:bookmarkStart w:id="6617" w:name="_ETM_Q12_677329"/>
      <w:bookmarkEnd w:id="6617"/>
      <w:r>
        <w:rPr>
          <w:rtl/>
        </w:rPr>
        <w:t xml:space="preserve">נגד </w:t>
      </w:r>
      <w:bookmarkStart w:id="6618" w:name="_ETM_Q12_677629"/>
      <w:bookmarkEnd w:id="6618"/>
      <w:r>
        <w:rPr>
          <w:rtl/>
        </w:rPr>
        <w:t>ישראל</w:t>
      </w:r>
      <w:r>
        <w:rPr>
          <w:rFonts w:hint="cs"/>
          <w:rtl/>
        </w:rPr>
        <w:t>.</w:t>
      </w:r>
      <w:r>
        <w:rPr>
          <w:rtl/>
        </w:rPr>
        <w:t xml:space="preserve"> </w:t>
      </w:r>
      <w:bookmarkStart w:id="6619" w:name="_ETM_Q12_679730"/>
      <w:bookmarkEnd w:id="6619"/>
      <w:r>
        <w:rPr>
          <w:rtl/>
        </w:rPr>
        <w:t xml:space="preserve">נוסף </w:t>
      </w:r>
      <w:bookmarkStart w:id="6620" w:name="_ETM_Q12_680209"/>
      <w:bookmarkEnd w:id="6620"/>
      <w:r>
        <w:rPr>
          <w:rtl/>
        </w:rPr>
        <w:t xml:space="preserve">על </w:t>
      </w:r>
      <w:bookmarkStart w:id="6621" w:name="_ETM_Q12_680329"/>
      <w:bookmarkEnd w:id="6621"/>
      <w:r>
        <w:rPr>
          <w:rtl/>
        </w:rPr>
        <w:t>האמור</w:t>
      </w:r>
      <w:bookmarkStart w:id="6622" w:name="_ETM_Q12_680659"/>
      <w:bookmarkEnd w:id="6622"/>
      <w:r>
        <w:rPr>
          <w:rFonts w:hint="cs"/>
          <w:rtl/>
        </w:rPr>
        <w:t xml:space="preserve">, </w:t>
      </w:r>
      <w:bookmarkStart w:id="6623" w:name="_ETM_Q12_676283"/>
      <w:bookmarkEnd w:id="6623"/>
      <w:r>
        <w:rPr>
          <w:rtl/>
        </w:rPr>
        <w:t>מבקש</w:t>
      </w:r>
      <w:bookmarkStart w:id="6624" w:name="_ETM_Q12_681079"/>
      <w:bookmarkEnd w:id="6624"/>
      <w:r>
        <w:rPr>
          <w:rtl/>
        </w:rPr>
        <w:t xml:space="preserve">ת </w:t>
      </w:r>
      <w:bookmarkStart w:id="6625" w:name="_ETM_Q12_681139"/>
      <w:bookmarkEnd w:id="6625"/>
      <w:r>
        <w:rPr>
          <w:rtl/>
        </w:rPr>
        <w:t xml:space="preserve">ההצעה </w:t>
      </w:r>
      <w:bookmarkStart w:id="6626" w:name="_ETM_Q12_681469"/>
      <w:bookmarkEnd w:id="6626"/>
      <w:r>
        <w:rPr>
          <w:rtl/>
        </w:rPr>
        <w:t xml:space="preserve">לתקן </w:t>
      </w:r>
      <w:bookmarkStart w:id="6627" w:name="_ETM_Q12_681829"/>
      <w:bookmarkEnd w:id="6627"/>
      <w:r>
        <w:rPr>
          <w:rtl/>
        </w:rPr>
        <w:t xml:space="preserve">את </w:t>
      </w:r>
      <w:bookmarkStart w:id="6628" w:name="_ETM_Q12_681980"/>
      <w:bookmarkEnd w:id="6628"/>
      <w:r>
        <w:rPr>
          <w:rtl/>
        </w:rPr>
        <w:t xml:space="preserve">חוק </w:t>
      </w:r>
      <w:bookmarkStart w:id="6629" w:name="_ETM_Q12_682159"/>
      <w:bookmarkEnd w:id="6629"/>
      <w:r>
        <w:rPr>
          <w:rtl/>
        </w:rPr>
        <w:t xml:space="preserve">ההסגרה </w:t>
      </w:r>
      <w:bookmarkStart w:id="6630" w:name="_ETM_Q12_683380"/>
      <w:bookmarkEnd w:id="6630"/>
      <w:r>
        <w:rPr>
          <w:rtl/>
        </w:rPr>
        <w:t xml:space="preserve">כך </w:t>
      </w:r>
      <w:bookmarkStart w:id="6631" w:name="_ETM_Q12_683650"/>
      <w:bookmarkEnd w:id="6631"/>
      <w:r>
        <w:rPr>
          <w:rtl/>
        </w:rPr>
        <w:t>ש</w:t>
      </w:r>
      <w:bookmarkStart w:id="6632" w:name="_ETM_Q12_678603"/>
      <w:bookmarkEnd w:id="6632"/>
      <w:r>
        <w:rPr>
          <w:rFonts w:hint="cs"/>
          <w:rtl/>
        </w:rPr>
        <w:t>ימנע</w:t>
      </w:r>
      <w:r>
        <w:rPr>
          <w:rtl/>
        </w:rPr>
        <w:t xml:space="preserve"> </w:t>
      </w:r>
      <w:bookmarkStart w:id="6633" w:name="_ETM_Q12_684220"/>
      <w:bookmarkEnd w:id="6633"/>
      <w:r>
        <w:rPr>
          <w:rFonts w:hint="cs"/>
          <w:rtl/>
        </w:rPr>
        <w:t>ה</w:t>
      </w:r>
      <w:r>
        <w:rPr>
          <w:rtl/>
        </w:rPr>
        <w:t xml:space="preserve">סגרת </w:t>
      </w:r>
      <w:bookmarkStart w:id="6634" w:name="_ETM_Q12_684670"/>
      <w:bookmarkEnd w:id="6634"/>
      <w:r>
        <w:rPr>
          <w:rtl/>
        </w:rPr>
        <w:t xml:space="preserve">אדם </w:t>
      </w:r>
      <w:bookmarkStart w:id="6635" w:name="_ETM_Q12_684880"/>
      <w:bookmarkEnd w:id="6635"/>
      <w:r>
        <w:rPr>
          <w:rtl/>
        </w:rPr>
        <w:t xml:space="preserve">כאשר </w:t>
      </w:r>
      <w:bookmarkStart w:id="6636" w:name="_ETM_Q12_685180"/>
      <w:bookmarkEnd w:id="6636"/>
      <w:r>
        <w:rPr>
          <w:rtl/>
        </w:rPr>
        <w:t xml:space="preserve">יש </w:t>
      </w:r>
      <w:bookmarkStart w:id="6637" w:name="_ETM_Q12_685330"/>
      <w:bookmarkEnd w:id="6637"/>
      <w:r>
        <w:rPr>
          <w:rtl/>
        </w:rPr>
        <w:t xml:space="preserve">יסוד </w:t>
      </w:r>
      <w:bookmarkStart w:id="6638" w:name="_ETM_Q12_685720"/>
      <w:bookmarkEnd w:id="6638"/>
      <w:r>
        <w:rPr>
          <w:rtl/>
        </w:rPr>
        <w:t xml:space="preserve">להניח </w:t>
      </w:r>
      <w:bookmarkStart w:id="6639" w:name="_ETM_Q12_686650"/>
      <w:bookmarkEnd w:id="6639"/>
      <w:r>
        <w:rPr>
          <w:rtl/>
        </w:rPr>
        <w:t xml:space="preserve">שבקשת </w:t>
      </w:r>
      <w:bookmarkStart w:id="6640" w:name="_ETM_Q12_687310"/>
      <w:bookmarkEnd w:id="6640"/>
      <w:r>
        <w:rPr>
          <w:rtl/>
        </w:rPr>
        <w:t xml:space="preserve">ההסגרה </w:t>
      </w:r>
      <w:bookmarkStart w:id="6641" w:name="_ETM_Q12_689010"/>
      <w:bookmarkEnd w:id="6641"/>
      <w:r>
        <w:rPr>
          <w:rtl/>
        </w:rPr>
        <w:t xml:space="preserve">הוגשה </w:t>
      </w:r>
      <w:bookmarkStart w:id="6642" w:name="_ETM_Q12_689460"/>
      <w:bookmarkEnd w:id="6642"/>
      <w:r>
        <w:rPr>
          <w:rtl/>
        </w:rPr>
        <w:t xml:space="preserve">בקשר </w:t>
      </w:r>
      <w:bookmarkStart w:id="6643" w:name="_ETM_Q12_689880"/>
      <w:bookmarkEnd w:id="6643"/>
      <w:r>
        <w:rPr>
          <w:rtl/>
        </w:rPr>
        <w:t xml:space="preserve">להליך </w:t>
      </w:r>
      <w:bookmarkStart w:id="6644" w:name="_ETM_Q12_690090"/>
      <w:bookmarkEnd w:id="6644"/>
      <w:r>
        <w:rPr>
          <w:rtl/>
        </w:rPr>
        <w:t xml:space="preserve">נגד </w:t>
      </w:r>
      <w:bookmarkStart w:id="6645" w:name="_ETM_Q12_690300"/>
      <w:bookmarkEnd w:id="6645"/>
      <w:r>
        <w:rPr>
          <w:rtl/>
        </w:rPr>
        <w:t>ישראל</w:t>
      </w:r>
      <w:r>
        <w:rPr>
          <w:rFonts w:hint="cs"/>
          <w:rtl/>
        </w:rPr>
        <w:t>.</w:t>
      </w:r>
      <w:bookmarkStart w:id="6646" w:name="_ETM_Q12_686720"/>
      <w:bookmarkEnd w:id="6646"/>
      <w:r>
        <w:rPr>
          <w:rtl/>
        </w:rPr>
        <w:t xml:space="preserve"> </w:t>
      </w:r>
      <w:bookmarkStart w:id="6647" w:name="_ETM_Q12_692049"/>
      <w:bookmarkEnd w:id="6647"/>
      <w:r>
        <w:rPr>
          <w:rtl/>
        </w:rPr>
        <w:t xml:space="preserve">קודם </w:t>
      </w:r>
      <w:bookmarkStart w:id="6648" w:name="_ETM_Q12_692260"/>
      <w:bookmarkEnd w:id="6648"/>
      <w:r>
        <w:rPr>
          <w:rtl/>
        </w:rPr>
        <w:t>כ</w:t>
      </w:r>
      <w:r>
        <w:rPr>
          <w:rFonts w:hint="cs"/>
          <w:rtl/>
        </w:rPr>
        <w:t>ו</w:t>
      </w:r>
      <w:r>
        <w:rPr>
          <w:rtl/>
        </w:rPr>
        <w:t>ל</w:t>
      </w:r>
      <w:r>
        <w:rPr>
          <w:rFonts w:hint="cs"/>
          <w:rtl/>
        </w:rPr>
        <w:t>,</w:t>
      </w:r>
      <w:r>
        <w:rPr>
          <w:rtl/>
        </w:rPr>
        <w:t xml:space="preserve"> </w:t>
      </w:r>
      <w:bookmarkStart w:id="6649" w:name="_ETM_Q12_692379"/>
      <w:bookmarkEnd w:id="6649"/>
      <w:r>
        <w:rPr>
          <w:rtl/>
        </w:rPr>
        <w:t xml:space="preserve">הרי </w:t>
      </w:r>
      <w:bookmarkStart w:id="6650" w:name="_ETM_Q12_692530"/>
      <w:bookmarkEnd w:id="6650"/>
      <w:r>
        <w:rPr>
          <w:rtl/>
        </w:rPr>
        <w:t xml:space="preserve">זה </w:t>
      </w:r>
      <w:bookmarkStart w:id="6651" w:name="_ETM_Q12_692650"/>
      <w:bookmarkEnd w:id="6651"/>
      <w:r>
        <w:rPr>
          <w:rtl/>
        </w:rPr>
        <w:t>ודאי</w:t>
      </w:r>
      <w:bookmarkStart w:id="6652" w:name="_ETM_Q12_689290"/>
      <w:bookmarkEnd w:id="6652"/>
      <w:r>
        <w:rPr>
          <w:rFonts w:hint="cs"/>
          <w:rtl/>
        </w:rPr>
        <w:t>,</w:t>
      </w:r>
      <w:r>
        <w:rPr>
          <w:rtl/>
        </w:rPr>
        <w:t xml:space="preserve"> </w:t>
      </w:r>
      <w:bookmarkStart w:id="6653" w:name="_ETM_Q12_693709"/>
      <w:bookmarkStart w:id="6654" w:name="_ETM_Q12_693980"/>
      <w:bookmarkStart w:id="6655" w:name="_ETM_Q12_694099"/>
      <w:bookmarkEnd w:id="6653"/>
      <w:bookmarkEnd w:id="6654"/>
      <w:bookmarkEnd w:id="6655"/>
      <w:r>
        <w:rPr>
          <w:rFonts w:hint="cs"/>
          <w:rtl/>
        </w:rPr>
        <w:t>מדינת ישראל</w:t>
      </w:r>
      <w:r>
        <w:rPr>
          <w:rtl/>
        </w:rPr>
        <w:t xml:space="preserve"> </w:t>
      </w:r>
      <w:bookmarkStart w:id="6656" w:name="_ETM_Q12_694189"/>
      <w:bookmarkEnd w:id="6656"/>
      <w:r>
        <w:rPr>
          <w:rtl/>
        </w:rPr>
        <w:t xml:space="preserve">לא </w:t>
      </w:r>
      <w:bookmarkStart w:id="6657" w:name="_ETM_Q12_694279"/>
      <w:bookmarkEnd w:id="6657"/>
      <w:r>
        <w:rPr>
          <w:rtl/>
        </w:rPr>
        <w:t>מת</w:t>
      </w:r>
      <w:bookmarkStart w:id="6658" w:name="_ETM_Q12_691839"/>
      <w:bookmarkEnd w:id="6658"/>
      <w:r>
        <w:rPr>
          <w:rtl/>
        </w:rPr>
        <w:t>אבדת</w:t>
      </w:r>
      <w:r>
        <w:rPr>
          <w:rFonts w:hint="cs"/>
          <w:rtl/>
        </w:rPr>
        <w:t>.</w:t>
      </w:r>
      <w:bookmarkStart w:id="6659" w:name="_ETM_Q12_692052"/>
      <w:bookmarkEnd w:id="6659"/>
      <w:r>
        <w:rPr>
          <w:rtl/>
        </w:rPr>
        <w:t xml:space="preserve"> </w:t>
      </w:r>
      <w:bookmarkStart w:id="6660" w:name="_ETM_Q12_695480"/>
      <w:bookmarkStart w:id="6661" w:name="_ETM_Q12_695840"/>
      <w:bookmarkEnd w:id="6660"/>
      <w:bookmarkEnd w:id="6661"/>
      <w:r>
        <w:rPr>
          <w:rtl/>
        </w:rPr>
        <w:t>חליל</w:t>
      </w:r>
      <w:r>
        <w:rPr>
          <w:rFonts w:hint="cs"/>
          <w:rtl/>
        </w:rPr>
        <w:t>ה</w:t>
      </w:r>
      <w:r>
        <w:rPr>
          <w:rtl/>
        </w:rPr>
        <w:t xml:space="preserve"> </w:t>
      </w:r>
      <w:bookmarkStart w:id="6662" w:name="_ETM_Q12_696500"/>
      <w:bookmarkEnd w:id="6662"/>
      <w:r>
        <w:rPr>
          <w:rtl/>
        </w:rPr>
        <w:t xml:space="preserve">שישראל </w:t>
      </w:r>
      <w:bookmarkStart w:id="6663" w:name="_ETM_Q12_696920"/>
      <w:bookmarkEnd w:id="6663"/>
      <w:r>
        <w:rPr>
          <w:rtl/>
        </w:rPr>
        <w:t xml:space="preserve">תמסור </w:t>
      </w:r>
      <w:bookmarkStart w:id="6664" w:name="_ETM_Q12_697549"/>
      <w:bookmarkEnd w:id="6664"/>
      <w:r>
        <w:rPr>
          <w:rtl/>
        </w:rPr>
        <w:t xml:space="preserve">אזרח </w:t>
      </w:r>
      <w:bookmarkStart w:id="6665" w:name="_ETM_Q12_697879"/>
      <w:bookmarkEnd w:id="6665"/>
      <w:r>
        <w:rPr>
          <w:rtl/>
        </w:rPr>
        <w:t xml:space="preserve">ישראלי </w:t>
      </w:r>
      <w:bookmarkStart w:id="6666" w:name="_ETM_Q12_698390"/>
      <w:bookmarkEnd w:id="6666"/>
      <w:r>
        <w:rPr>
          <w:rtl/>
        </w:rPr>
        <w:t xml:space="preserve">בגלל </w:t>
      </w:r>
      <w:bookmarkStart w:id="6667" w:name="_ETM_Q12_698659"/>
      <w:bookmarkStart w:id="6668" w:name="_ETM_Q12_694162"/>
      <w:bookmarkEnd w:id="6667"/>
      <w:bookmarkEnd w:id="6668"/>
      <w:r>
        <w:rPr>
          <w:rFonts w:hint="cs"/>
          <w:rtl/>
        </w:rPr>
        <w:t>אי</w:t>
      </w:r>
      <w:r>
        <w:rPr>
          <w:rtl/>
        </w:rPr>
        <w:t xml:space="preserve">זה </w:t>
      </w:r>
      <w:bookmarkStart w:id="6669" w:name="_ETM_Q12_699409"/>
      <w:bookmarkEnd w:id="6669"/>
      <w:r>
        <w:rPr>
          <w:rtl/>
        </w:rPr>
        <w:t xml:space="preserve">אנטישמי </w:t>
      </w:r>
      <w:bookmarkStart w:id="6670" w:name="_ETM_Q12_700010"/>
      <w:bookmarkEnd w:id="6670"/>
      <w:r>
        <w:rPr>
          <w:rtl/>
        </w:rPr>
        <w:t xml:space="preserve">בחו"ל </w:t>
      </w:r>
      <w:bookmarkStart w:id="6671" w:name="_ETM_Q12_700400"/>
      <w:bookmarkStart w:id="6672" w:name="_ETM_Q12_696977"/>
      <w:bookmarkEnd w:id="6671"/>
      <w:bookmarkEnd w:id="6672"/>
      <w:r>
        <w:rPr>
          <w:rtl/>
        </w:rPr>
        <w:t xml:space="preserve">שהחליט </w:t>
      </w:r>
      <w:bookmarkStart w:id="6673" w:name="_ETM_Q12_701299"/>
      <w:bookmarkEnd w:id="6673"/>
      <w:r>
        <w:rPr>
          <w:rtl/>
        </w:rPr>
        <w:t xml:space="preserve">לתבוע </w:t>
      </w:r>
      <w:bookmarkStart w:id="6674" w:name="_ETM_Q12_702019"/>
      <w:bookmarkEnd w:id="6674"/>
      <w:r>
        <w:rPr>
          <w:rtl/>
        </w:rPr>
        <w:t>אזרח</w:t>
      </w:r>
      <w:r>
        <w:rPr>
          <w:rFonts w:hint="cs"/>
          <w:rtl/>
        </w:rPr>
        <w:t>.</w:t>
      </w:r>
      <w:bookmarkStart w:id="6675" w:name="_ETM_Q12_697148"/>
      <w:bookmarkStart w:id="6676" w:name="_ETM_Q12_699915"/>
      <w:bookmarkStart w:id="6677" w:name="_ETM_Q12_703140"/>
      <w:bookmarkStart w:id="6678" w:name="_ETM_Q12_706518"/>
      <w:bookmarkStart w:id="6679" w:name="_ETM_Q12_706575"/>
      <w:bookmarkStart w:id="6680" w:name="_ETM_Q12_706696"/>
      <w:bookmarkStart w:id="6681" w:name="_ETM_Q12_706738"/>
      <w:bookmarkEnd w:id="6675"/>
      <w:bookmarkEnd w:id="6676"/>
      <w:bookmarkEnd w:id="6677"/>
      <w:bookmarkEnd w:id="6678"/>
      <w:bookmarkEnd w:id="6679"/>
      <w:bookmarkEnd w:id="6680"/>
      <w:bookmarkEnd w:id="6681"/>
      <w:r w:rsidR="009D0391">
        <w:rPr>
          <w:rFonts w:hint="cs"/>
          <w:rtl/>
        </w:rPr>
        <w:t xml:space="preserve"> </w:t>
      </w:r>
      <w:r>
        <w:rPr>
          <w:rtl/>
        </w:rPr>
        <w:t>לב</w:t>
      </w:r>
      <w:r>
        <w:rPr>
          <w:rFonts w:hint="cs"/>
          <w:rtl/>
        </w:rPr>
        <w:t>סוף</w:t>
      </w:r>
      <w:bookmarkStart w:id="6682" w:name="_ETM_Q12_699658"/>
      <w:bookmarkEnd w:id="6682"/>
      <w:r>
        <w:rPr>
          <w:rtl/>
        </w:rPr>
        <w:t xml:space="preserve"> </w:t>
      </w:r>
      <w:bookmarkStart w:id="6683" w:name="_ETM_Q12_703709"/>
      <w:bookmarkEnd w:id="6683"/>
      <w:r>
        <w:rPr>
          <w:rtl/>
        </w:rPr>
        <w:t xml:space="preserve">מבקשת </w:t>
      </w:r>
      <w:bookmarkStart w:id="6684" w:name="_ETM_Q12_704099"/>
      <w:bookmarkEnd w:id="6684"/>
      <w:r>
        <w:rPr>
          <w:rtl/>
        </w:rPr>
        <w:t xml:space="preserve">ההצעה </w:t>
      </w:r>
      <w:bookmarkStart w:id="6685" w:name="_ETM_Q12_704700"/>
      <w:bookmarkEnd w:id="6685"/>
      <w:r>
        <w:rPr>
          <w:rtl/>
        </w:rPr>
        <w:t xml:space="preserve">לתקן </w:t>
      </w:r>
      <w:bookmarkStart w:id="6686" w:name="_ETM_Q12_705090"/>
      <w:bookmarkEnd w:id="6686"/>
      <w:r>
        <w:rPr>
          <w:rtl/>
        </w:rPr>
        <w:t xml:space="preserve">את </w:t>
      </w:r>
      <w:bookmarkStart w:id="6687" w:name="_ETM_Q12_705239"/>
      <w:bookmarkEnd w:id="6687"/>
      <w:r>
        <w:rPr>
          <w:rtl/>
        </w:rPr>
        <w:t xml:space="preserve">חוק </w:t>
      </w:r>
      <w:bookmarkStart w:id="6688" w:name="_ETM_Q12_705390"/>
      <w:bookmarkEnd w:id="6688"/>
      <w:r>
        <w:rPr>
          <w:rtl/>
        </w:rPr>
        <w:t xml:space="preserve">הכניסה </w:t>
      </w:r>
      <w:bookmarkStart w:id="6689" w:name="_ETM_Q12_705750"/>
      <w:bookmarkEnd w:id="6689"/>
      <w:r>
        <w:rPr>
          <w:rtl/>
        </w:rPr>
        <w:t xml:space="preserve">לישראל </w:t>
      </w:r>
      <w:bookmarkStart w:id="6690" w:name="_ETM_Q12_706860"/>
      <w:bookmarkEnd w:id="6690"/>
      <w:r>
        <w:rPr>
          <w:rtl/>
        </w:rPr>
        <w:t xml:space="preserve">כך </w:t>
      </w:r>
      <w:bookmarkStart w:id="6691" w:name="_ETM_Q12_707100"/>
      <w:bookmarkEnd w:id="6691"/>
      <w:r>
        <w:rPr>
          <w:rtl/>
        </w:rPr>
        <w:t>שיקבע</w:t>
      </w:r>
      <w:bookmarkStart w:id="6692" w:name="_ETM_Q12_703557"/>
      <w:bookmarkEnd w:id="6692"/>
      <w:r>
        <w:rPr>
          <w:rtl/>
        </w:rPr>
        <w:t xml:space="preserve"> </w:t>
      </w:r>
      <w:bookmarkStart w:id="6693" w:name="_ETM_Q12_708090"/>
      <w:bookmarkEnd w:id="6693"/>
      <w:r>
        <w:rPr>
          <w:rtl/>
        </w:rPr>
        <w:t>של</w:t>
      </w:r>
      <w:bookmarkStart w:id="6694" w:name="_ETM_Q12_703802"/>
      <w:bookmarkEnd w:id="6694"/>
      <w:r>
        <w:rPr>
          <w:rtl/>
        </w:rPr>
        <w:t xml:space="preserve">א </w:t>
      </w:r>
      <w:bookmarkStart w:id="6695" w:name="_ETM_Q12_708390"/>
      <w:bookmarkEnd w:id="6695"/>
      <w:r>
        <w:rPr>
          <w:rFonts w:hint="cs"/>
          <w:rtl/>
        </w:rPr>
        <w:t>י</w:t>
      </w:r>
      <w:r>
        <w:rPr>
          <w:rtl/>
        </w:rPr>
        <w:t>ינת</w:t>
      </w:r>
      <w:r>
        <w:rPr>
          <w:rFonts w:hint="cs"/>
          <w:rtl/>
        </w:rPr>
        <w:t>נו</w:t>
      </w:r>
      <w:r>
        <w:rPr>
          <w:rtl/>
        </w:rPr>
        <w:t xml:space="preserve"> </w:t>
      </w:r>
      <w:bookmarkStart w:id="6696" w:name="_ETM_Q12_708870"/>
      <w:bookmarkEnd w:id="6696"/>
      <w:r>
        <w:rPr>
          <w:rtl/>
        </w:rPr>
        <w:t xml:space="preserve">אשרה </w:t>
      </w:r>
      <w:bookmarkStart w:id="6697" w:name="_ETM_Q12_709170"/>
      <w:bookmarkEnd w:id="6697"/>
      <w:r>
        <w:rPr>
          <w:rtl/>
        </w:rPr>
        <w:t xml:space="preserve">ורישיון </w:t>
      </w:r>
      <w:bookmarkStart w:id="6698" w:name="_ETM_Q12_709590"/>
      <w:bookmarkStart w:id="6699" w:name="_ETM_Q12_704525"/>
      <w:bookmarkEnd w:id="6698"/>
      <w:bookmarkEnd w:id="6699"/>
      <w:r>
        <w:rPr>
          <w:rFonts w:hint="cs"/>
          <w:rtl/>
        </w:rPr>
        <w:t>לי</w:t>
      </w:r>
      <w:r>
        <w:rPr>
          <w:rtl/>
        </w:rPr>
        <w:t xml:space="preserve">שיבה </w:t>
      </w:r>
      <w:bookmarkStart w:id="6700" w:name="_ETM_Q12_709890"/>
      <w:bookmarkEnd w:id="6700"/>
      <w:r>
        <w:rPr>
          <w:rFonts w:hint="cs"/>
          <w:rtl/>
        </w:rPr>
        <w:t>ב</w:t>
      </w:r>
      <w:r>
        <w:rPr>
          <w:rtl/>
        </w:rPr>
        <w:t xml:space="preserve">ישראל </w:t>
      </w:r>
      <w:bookmarkStart w:id="6701" w:name="_ETM_Q12_710309"/>
      <w:bookmarkEnd w:id="6701"/>
      <w:r>
        <w:rPr>
          <w:rFonts w:hint="cs"/>
          <w:rtl/>
        </w:rPr>
        <w:t>או ב</w:t>
      </w:r>
      <w:r>
        <w:rPr>
          <w:rtl/>
        </w:rPr>
        <w:t xml:space="preserve">שטחים </w:t>
      </w:r>
      <w:bookmarkStart w:id="6702" w:name="_ETM_Q12_710700"/>
      <w:bookmarkEnd w:id="6702"/>
      <w:r>
        <w:rPr>
          <w:rtl/>
        </w:rPr>
        <w:t>שבש</w:t>
      </w:r>
      <w:bookmarkStart w:id="6703" w:name="_ETM_Q12_705565"/>
      <w:bookmarkEnd w:id="6703"/>
      <w:r>
        <w:rPr>
          <w:rtl/>
        </w:rPr>
        <w:t xml:space="preserve">ליטתה </w:t>
      </w:r>
      <w:bookmarkStart w:id="6704" w:name="_ETM_Q12_711360"/>
      <w:bookmarkEnd w:id="6704"/>
      <w:r>
        <w:rPr>
          <w:rtl/>
        </w:rPr>
        <w:t xml:space="preserve">לאדם </w:t>
      </w:r>
      <w:bookmarkStart w:id="6705" w:name="_ETM_Q12_711750"/>
      <w:bookmarkEnd w:id="6705"/>
      <w:r>
        <w:rPr>
          <w:rtl/>
        </w:rPr>
        <w:t xml:space="preserve">שיש </w:t>
      </w:r>
      <w:bookmarkStart w:id="6706" w:name="_ETM_Q12_712050"/>
      <w:bookmarkEnd w:id="6706"/>
      <w:r>
        <w:rPr>
          <w:rtl/>
        </w:rPr>
        <w:t xml:space="preserve">יסוד </w:t>
      </w:r>
      <w:bookmarkStart w:id="6707" w:name="_ETM_Q12_712680"/>
      <w:bookmarkEnd w:id="6707"/>
      <w:r>
        <w:rPr>
          <w:rtl/>
        </w:rPr>
        <w:t xml:space="preserve">לחשד </w:t>
      </w:r>
      <w:bookmarkStart w:id="6708" w:name="_ETM_Q12_714029"/>
      <w:bookmarkEnd w:id="6708"/>
      <w:r>
        <w:rPr>
          <w:rtl/>
        </w:rPr>
        <w:t xml:space="preserve">שהוא </w:t>
      </w:r>
      <w:bookmarkStart w:id="6709" w:name="_ETM_Q12_714209"/>
      <w:bookmarkEnd w:id="6709"/>
      <w:r>
        <w:rPr>
          <w:rtl/>
        </w:rPr>
        <w:t xml:space="preserve">צפוי </w:t>
      </w:r>
      <w:bookmarkStart w:id="6710" w:name="_ETM_Q12_714569"/>
      <w:bookmarkEnd w:id="6710"/>
      <w:r>
        <w:rPr>
          <w:rtl/>
        </w:rPr>
        <w:t xml:space="preserve">לפעול </w:t>
      </w:r>
      <w:bookmarkStart w:id="6711" w:name="_ETM_Q12_714870"/>
      <w:bookmarkEnd w:id="6711"/>
      <w:r>
        <w:rPr>
          <w:rtl/>
        </w:rPr>
        <w:t xml:space="preserve">בקשר </w:t>
      </w:r>
      <w:bookmarkStart w:id="6712" w:name="_ETM_Q12_715319"/>
      <w:bookmarkEnd w:id="6712"/>
      <w:r>
        <w:rPr>
          <w:rtl/>
        </w:rPr>
        <w:t xml:space="preserve">להליך </w:t>
      </w:r>
      <w:bookmarkStart w:id="6713" w:name="_ETM_Q12_715650"/>
      <w:bookmarkEnd w:id="6713"/>
      <w:r>
        <w:rPr>
          <w:rtl/>
        </w:rPr>
        <w:t xml:space="preserve">נגד </w:t>
      </w:r>
      <w:bookmarkStart w:id="6714" w:name="_ETM_Q12_715919"/>
      <w:bookmarkEnd w:id="6714"/>
      <w:r>
        <w:rPr>
          <w:rtl/>
        </w:rPr>
        <w:t xml:space="preserve">מדינת </w:t>
      </w:r>
      <w:bookmarkStart w:id="6715" w:name="_ETM_Q12_716159"/>
      <w:bookmarkEnd w:id="6715"/>
      <w:r>
        <w:rPr>
          <w:rtl/>
        </w:rPr>
        <w:t>ישראל</w:t>
      </w:r>
      <w:r>
        <w:rPr>
          <w:rFonts w:hint="cs"/>
          <w:rtl/>
        </w:rPr>
        <w:t>.</w:t>
      </w:r>
      <w:bookmarkStart w:id="6716" w:name="_ETM_Q12_718069"/>
      <w:bookmarkStart w:id="6717" w:name="_ETM_Q12_717816"/>
      <w:bookmarkEnd w:id="6716"/>
      <w:bookmarkEnd w:id="6717"/>
    </w:p>
    <w:p w:rsidR="009B2849" w:rsidRDefault="009B2849" w:rsidP="00947A46">
      <w:pPr>
        <w:rPr>
          <w:rtl/>
        </w:rPr>
      </w:pPr>
      <w:bookmarkStart w:id="6718" w:name="_ETM_Q12_717861"/>
      <w:bookmarkStart w:id="6719" w:name="_ETM_Q12_717957"/>
      <w:bookmarkEnd w:id="6718"/>
      <w:bookmarkEnd w:id="6719"/>
    </w:p>
    <w:p w:rsidR="009B2849" w:rsidRDefault="009B2849" w:rsidP="009D0391">
      <w:pPr>
        <w:rPr>
          <w:rtl/>
        </w:rPr>
      </w:pPr>
      <w:bookmarkStart w:id="6720" w:name="_ETM_Q12_718001"/>
      <w:bookmarkStart w:id="6721" w:name="_ETM_Q12_715235"/>
      <w:bookmarkEnd w:id="6720"/>
      <w:bookmarkEnd w:id="6721"/>
      <w:r>
        <w:rPr>
          <w:rtl/>
        </w:rPr>
        <w:t xml:space="preserve">הצעת </w:t>
      </w:r>
      <w:bookmarkStart w:id="6722" w:name="_ETM_Q12_718400"/>
      <w:bookmarkEnd w:id="6722"/>
      <w:r>
        <w:rPr>
          <w:rtl/>
        </w:rPr>
        <w:t xml:space="preserve">החוק </w:t>
      </w:r>
      <w:bookmarkStart w:id="6723" w:name="_ETM_Q12_718610"/>
      <w:bookmarkEnd w:id="6723"/>
      <w:r>
        <w:rPr>
          <w:rtl/>
        </w:rPr>
        <w:t xml:space="preserve">עוסקת </w:t>
      </w:r>
      <w:bookmarkStart w:id="6724" w:name="_ETM_Q12_719450"/>
      <w:bookmarkEnd w:id="6724"/>
      <w:r>
        <w:rPr>
          <w:rtl/>
        </w:rPr>
        <w:t xml:space="preserve">בהתמודדות </w:t>
      </w:r>
      <w:bookmarkStart w:id="6725" w:name="_ETM_Q12_720170"/>
      <w:bookmarkEnd w:id="6725"/>
      <w:r>
        <w:rPr>
          <w:rtl/>
        </w:rPr>
        <w:t xml:space="preserve">של </w:t>
      </w:r>
      <w:bookmarkStart w:id="6726" w:name="_ETM_Q12_720260"/>
      <w:bookmarkEnd w:id="6726"/>
      <w:r>
        <w:rPr>
          <w:rtl/>
        </w:rPr>
        <w:t xml:space="preserve">מדינת </w:t>
      </w:r>
      <w:bookmarkStart w:id="6727" w:name="_ETM_Q12_720500"/>
      <w:bookmarkEnd w:id="6727"/>
      <w:r>
        <w:rPr>
          <w:rtl/>
        </w:rPr>
        <w:t xml:space="preserve">ישראל </w:t>
      </w:r>
      <w:bookmarkStart w:id="6728" w:name="_ETM_Q12_720770"/>
      <w:bookmarkEnd w:id="6728"/>
      <w:r>
        <w:rPr>
          <w:rtl/>
        </w:rPr>
        <w:t xml:space="preserve">בזירה </w:t>
      </w:r>
      <w:bookmarkStart w:id="6729" w:name="_ETM_Q12_721069"/>
      <w:bookmarkEnd w:id="6729"/>
      <w:r>
        <w:rPr>
          <w:rtl/>
        </w:rPr>
        <w:t xml:space="preserve">המשפטית </w:t>
      </w:r>
      <w:bookmarkStart w:id="6730" w:name="_ETM_Q12_721640"/>
      <w:bookmarkEnd w:id="6730"/>
      <w:r>
        <w:rPr>
          <w:rtl/>
        </w:rPr>
        <w:t>הבי</w:t>
      </w:r>
      <w:r>
        <w:rPr>
          <w:rFonts w:hint="cs"/>
          <w:rtl/>
        </w:rPr>
        <w:t>ן-</w:t>
      </w:r>
      <w:r>
        <w:rPr>
          <w:rtl/>
        </w:rPr>
        <w:t>לאומית</w:t>
      </w:r>
      <w:bookmarkStart w:id="6731" w:name="_ETM_Q12_717395"/>
      <w:bookmarkEnd w:id="6731"/>
      <w:r>
        <w:rPr>
          <w:rtl/>
        </w:rPr>
        <w:t xml:space="preserve"> </w:t>
      </w:r>
      <w:bookmarkStart w:id="6732" w:name="_ETM_Q12_722270"/>
      <w:bookmarkEnd w:id="6732"/>
      <w:r>
        <w:rPr>
          <w:rtl/>
        </w:rPr>
        <w:t xml:space="preserve">וכן </w:t>
      </w:r>
      <w:bookmarkStart w:id="6733" w:name="_ETM_Q12_722540"/>
      <w:bookmarkEnd w:id="6733"/>
      <w:r>
        <w:rPr>
          <w:rtl/>
        </w:rPr>
        <w:t xml:space="preserve">באופן </w:t>
      </w:r>
      <w:bookmarkStart w:id="6734" w:name="_ETM_Q12_722870"/>
      <w:bookmarkEnd w:id="6734"/>
      <w:r>
        <w:rPr>
          <w:rFonts w:hint="cs"/>
          <w:rtl/>
        </w:rPr>
        <w:t xml:space="preserve">ניהול </w:t>
      </w:r>
      <w:r>
        <w:rPr>
          <w:rtl/>
        </w:rPr>
        <w:t xml:space="preserve">יחסי </w:t>
      </w:r>
      <w:bookmarkStart w:id="6735" w:name="_ETM_Q12_723380"/>
      <w:bookmarkEnd w:id="6735"/>
      <w:r>
        <w:rPr>
          <w:rtl/>
        </w:rPr>
        <w:t xml:space="preserve">החוץ </w:t>
      </w:r>
      <w:bookmarkStart w:id="6736" w:name="_ETM_Q12_723679"/>
      <w:bookmarkEnd w:id="6736"/>
      <w:r>
        <w:rPr>
          <w:rtl/>
        </w:rPr>
        <w:t xml:space="preserve">של </w:t>
      </w:r>
      <w:bookmarkStart w:id="6737" w:name="_ETM_Q12_723920"/>
      <w:bookmarkEnd w:id="6737"/>
      <w:r>
        <w:rPr>
          <w:rtl/>
        </w:rPr>
        <w:t>המדינה</w:t>
      </w:r>
      <w:r>
        <w:rPr>
          <w:rFonts w:hint="cs"/>
          <w:rtl/>
        </w:rPr>
        <w:t>.</w:t>
      </w:r>
      <w:r>
        <w:rPr>
          <w:rtl/>
        </w:rPr>
        <w:t xml:space="preserve"> </w:t>
      </w:r>
      <w:bookmarkStart w:id="6738" w:name="_ETM_Q12_726209"/>
      <w:bookmarkEnd w:id="6738"/>
      <w:r>
        <w:rPr>
          <w:rtl/>
        </w:rPr>
        <w:t xml:space="preserve">מדובר </w:t>
      </w:r>
      <w:bookmarkStart w:id="6739" w:name="_ETM_Q12_726719"/>
      <w:bookmarkEnd w:id="6739"/>
      <w:r>
        <w:rPr>
          <w:rtl/>
        </w:rPr>
        <w:t xml:space="preserve">בסוגיות </w:t>
      </w:r>
      <w:bookmarkStart w:id="6740" w:name="_ETM_Q12_727379"/>
      <w:bookmarkEnd w:id="6740"/>
      <w:r>
        <w:rPr>
          <w:rtl/>
        </w:rPr>
        <w:t xml:space="preserve">מדיניות </w:t>
      </w:r>
      <w:bookmarkStart w:id="6741" w:name="_ETM_Q12_727980"/>
      <w:bookmarkEnd w:id="6741"/>
      <w:r>
        <w:rPr>
          <w:rtl/>
        </w:rPr>
        <w:t xml:space="preserve">רגישות </w:t>
      </w:r>
      <w:bookmarkStart w:id="6742" w:name="_ETM_Q12_728909"/>
      <w:bookmarkEnd w:id="6742"/>
      <w:r>
        <w:rPr>
          <w:rtl/>
        </w:rPr>
        <w:t xml:space="preserve">ומורכבות </w:t>
      </w:r>
      <w:bookmarkStart w:id="6743" w:name="_ETM_Q12_729809"/>
      <w:bookmarkEnd w:id="6743"/>
      <w:r>
        <w:rPr>
          <w:rtl/>
        </w:rPr>
        <w:t>ביותר</w:t>
      </w:r>
      <w:r>
        <w:rPr>
          <w:rFonts w:hint="cs"/>
          <w:rtl/>
        </w:rPr>
        <w:t>,</w:t>
      </w:r>
      <w:r>
        <w:rPr>
          <w:rtl/>
        </w:rPr>
        <w:t xml:space="preserve"> </w:t>
      </w:r>
      <w:bookmarkStart w:id="6744" w:name="_ETM_Q12_731210"/>
      <w:bookmarkEnd w:id="6744"/>
      <w:r>
        <w:rPr>
          <w:rtl/>
        </w:rPr>
        <w:t xml:space="preserve">המצויות </w:t>
      </w:r>
      <w:bookmarkStart w:id="6745" w:name="_ETM_Q12_732440"/>
      <w:bookmarkEnd w:id="6745"/>
      <w:r>
        <w:rPr>
          <w:rtl/>
        </w:rPr>
        <w:t xml:space="preserve">בליבת </w:t>
      </w:r>
      <w:bookmarkStart w:id="6746" w:name="_ETM_Q12_733160"/>
      <w:bookmarkEnd w:id="6746"/>
      <w:r>
        <w:rPr>
          <w:rtl/>
        </w:rPr>
        <w:t xml:space="preserve">יחסי </w:t>
      </w:r>
      <w:bookmarkStart w:id="6747" w:name="_ETM_Q12_733670"/>
      <w:bookmarkEnd w:id="6747"/>
      <w:r>
        <w:rPr>
          <w:rtl/>
        </w:rPr>
        <w:t xml:space="preserve">החוץ </w:t>
      </w:r>
      <w:bookmarkStart w:id="6748" w:name="_ETM_Q12_734240"/>
      <w:bookmarkEnd w:id="6748"/>
      <w:r>
        <w:rPr>
          <w:rtl/>
        </w:rPr>
        <w:t xml:space="preserve">והביטחון </w:t>
      </w:r>
      <w:bookmarkStart w:id="6749" w:name="_ETM_Q12_734930"/>
      <w:bookmarkEnd w:id="6749"/>
      <w:r>
        <w:rPr>
          <w:rtl/>
        </w:rPr>
        <w:t xml:space="preserve">של </w:t>
      </w:r>
      <w:bookmarkStart w:id="6750" w:name="_ETM_Q12_735080"/>
      <w:bookmarkEnd w:id="6750"/>
      <w:r>
        <w:rPr>
          <w:rtl/>
        </w:rPr>
        <w:t>המדינה</w:t>
      </w:r>
      <w:r>
        <w:rPr>
          <w:rFonts w:hint="cs"/>
          <w:rtl/>
        </w:rPr>
        <w:t>,</w:t>
      </w:r>
      <w:bookmarkStart w:id="6751" w:name="_ETM_Q12_733004"/>
      <w:bookmarkEnd w:id="6751"/>
      <w:r>
        <w:rPr>
          <w:rtl/>
        </w:rPr>
        <w:t xml:space="preserve"> </w:t>
      </w:r>
      <w:bookmarkStart w:id="6752" w:name="_ETM_Q12_736130"/>
      <w:bookmarkEnd w:id="6752"/>
      <w:r>
        <w:rPr>
          <w:rtl/>
        </w:rPr>
        <w:t xml:space="preserve">ואשר </w:t>
      </w:r>
      <w:bookmarkStart w:id="6753" w:name="_ETM_Q12_736760"/>
      <w:bookmarkEnd w:id="6753"/>
      <w:r>
        <w:rPr>
          <w:rFonts w:hint="cs"/>
          <w:rtl/>
        </w:rPr>
        <w:t>ב</w:t>
      </w:r>
      <w:r>
        <w:rPr>
          <w:rtl/>
        </w:rPr>
        <w:t xml:space="preserve">שים </w:t>
      </w:r>
      <w:bookmarkStart w:id="6754" w:name="_ETM_Q12_737179"/>
      <w:bookmarkEnd w:id="6754"/>
      <w:r>
        <w:rPr>
          <w:rtl/>
        </w:rPr>
        <w:t xml:space="preserve">לב </w:t>
      </w:r>
      <w:bookmarkStart w:id="6755" w:name="_ETM_Q12_737360"/>
      <w:bookmarkEnd w:id="6755"/>
      <w:r>
        <w:rPr>
          <w:rtl/>
        </w:rPr>
        <w:t>לכך</w:t>
      </w:r>
      <w:r w:rsidR="009D0391">
        <w:rPr>
          <w:rFonts w:hint="cs"/>
          <w:rtl/>
        </w:rPr>
        <w:t>,</w:t>
      </w:r>
      <w:r>
        <w:rPr>
          <w:rtl/>
        </w:rPr>
        <w:t xml:space="preserve"> </w:t>
      </w:r>
      <w:bookmarkStart w:id="6756" w:name="_ETM_Q12_737809"/>
      <w:bookmarkEnd w:id="6756"/>
      <w:r>
        <w:rPr>
          <w:rtl/>
        </w:rPr>
        <w:t xml:space="preserve">מנוהלות </w:t>
      </w:r>
      <w:bookmarkStart w:id="6757" w:name="_ETM_Q12_738500"/>
      <w:bookmarkEnd w:id="6757"/>
      <w:r>
        <w:rPr>
          <w:rtl/>
        </w:rPr>
        <w:t xml:space="preserve">בפורומים </w:t>
      </w:r>
      <w:bookmarkStart w:id="6758" w:name="_ETM_Q12_739160"/>
      <w:bookmarkEnd w:id="6758"/>
      <w:r>
        <w:rPr>
          <w:rtl/>
        </w:rPr>
        <w:t xml:space="preserve">מצומצמים </w:t>
      </w:r>
      <w:bookmarkStart w:id="6759" w:name="_ETM_Q12_740000"/>
      <w:bookmarkEnd w:id="6759"/>
      <w:r>
        <w:rPr>
          <w:rtl/>
        </w:rPr>
        <w:t>וחסויים</w:t>
      </w:r>
      <w:r>
        <w:rPr>
          <w:rFonts w:hint="cs"/>
          <w:rtl/>
        </w:rPr>
        <w:t>.</w:t>
      </w:r>
      <w:bookmarkStart w:id="6760" w:name="_ETM_Q12_742340"/>
      <w:bookmarkEnd w:id="6760"/>
      <w:r>
        <w:rPr>
          <w:rFonts w:hint="cs"/>
          <w:rtl/>
        </w:rPr>
        <w:t xml:space="preserve"> </w:t>
      </w:r>
      <w:bookmarkStart w:id="6761" w:name="_ETM_Q12_735507"/>
      <w:bookmarkStart w:id="6762" w:name="_ETM_Q12_737482"/>
      <w:bookmarkStart w:id="6763" w:name="_ETM_Q12_737531"/>
      <w:bookmarkStart w:id="6764" w:name="_ETM_Q12_742699"/>
      <w:bookmarkStart w:id="6765" w:name="_ETM_Q12_737136"/>
      <w:bookmarkEnd w:id="6761"/>
      <w:bookmarkEnd w:id="6762"/>
      <w:bookmarkEnd w:id="6763"/>
      <w:bookmarkEnd w:id="6764"/>
      <w:bookmarkEnd w:id="6765"/>
      <w:r>
        <w:rPr>
          <w:rFonts w:hint="cs"/>
          <w:rtl/>
        </w:rPr>
        <w:t>ההצעה</w:t>
      </w:r>
      <w:bookmarkStart w:id="6766" w:name="_ETM_Q12_738439"/>
      <w:bookmarkEnd w:id="6766"/>
      <w:r>
        <w:rPr>
          <w:rFonts w:hint="cs"/>
          <w:rtl/>
        </w:rPr>
        <w:t xml:space="preserve"> עלולה</w:t>
      </w:r>
      <w:r>
        <w:rPr>
          <w:rtl/>
        </w:rPr>
        <w:t xml:space="preserve"> </w:t>
      </w:r>
      <w:bookmarkStart w:id="6767" w:name="_ETM_Q12_742940"/>
      <w:bookmarkEnd w:id="6767"/>
      <w:r>
        <w:rPr>
          <w:rtl/>
        </w:rPr>
        <w:t xml:space="preserve">בין </w:t>
      </w:r>
      <w:bookmarkStart w:id="6768" w:name="_ETM_Q12_743090"/>
      <w:bookmarkEnd w:id="6768"/>
      <w:r>
        <w:rPr>
          <w:rtl/>
        </w:rPr>
        <w:t>היתר</w:t>
      </w:r>
      <w:bookmarkStart w:id="6769" w:name="_ETM_Q12_745016"/>
      <w:bookmarkEnd w:id="6769"/>
      <w:r>
        <w:rPr>
          <w:rtl/>
        </w:rPr>
        <w:t xml:space="preserve"> </w:t>
      </w:r>
      <w:bookmarkStart w:id="6770" w:name="_ETM_Q12_743980"/>
      <w:bookmarkEnd w:id="6770"/>
      <w:r>
        <w:rPr>
          <w:rtl/>
        </w:rPr>
        <w:t xml:space="preserve">לצמצם </w:t>
      </w:r>
      <w:bookmarkStart w:id="6771" w:name="_ETM_Q12_744640"/>
      <w:bookmarkEnd w:id="6771"/>
      <w:r>
        <w:rPr>
          <w:rtl/>
        </w:rPr>
        <w:t xml:space="preserve">באופן </w:t>
      </w:r>
      <w:bookmarkStart w:id="6772" w:name="_ETM_Q12_744970"/>
      <w:bookmarkEnd w:id="6772"/>
      <w:r>
        <w:rPr>
          <w:rtl/>
        </w:rPr>
        <w:t xml:space="preserve">משמעותי </w:t>
      </w:r>
      <w:bookmarkStart w:id="6773" w:name="_ETM_Q12_746020"/>
      <w:bookmarkEnd w:id="6773"/>
      <w:r>
        <w:rPr>
          <w:rtl/>
        </w:rPr>
        <w:t xml:space="preserve">את </w:t>
      </w:r>
      <w:bookmarkStart w:id="6774" w:name="_ETM_Q12_746200"/>
      <w:bookmarkEnd w:id="6774"/>
      <w:r>
        <w:rPr>
          <w:rtl/>
        </w:rPr>
        <w:t xml:space="preserve">מרווח </w:t>
      </w:r>
      <w:bookmarkStart w:id="6775" w:name="_ETM_Q12_746710"/>
      <w:bookmarkEnd w:id="6775"/>
      <w:r>
        <w:rPr>
          <w:rtl/>
        </w:rPr>
        <w:t xml:space="preserve">הפעולה </w:t>
      </w:r>
      <w:bookmarkStart w:id="6776" w:name="_ETM_Q12_747130"/>
      <w:bookmarkEnd w:id="6776"/>
      <w:r>
        <w:rPr>
          <w:rtl/>
        </w:rPr>
        <w:t xml:space="preserve">של </w:t>
      </w:r>
      <w:bookmarkStart w:id="6777" w:name="_ETM_Q12_747280"/>
      <w:bookmarkEnd w:id="6777"/>
      <w:r>
        <w:rPr>
          <w:rtl/>
        </w:rPr>
        <w:t xml:space="preserve">הממשלה </w:t>
      </w:r>
      <w:bookmarkStart w:id="6778" w:name="_ETM_Q12_748330"/>
      <w:bookmarkEnd w:id="6778"/>
      <w:r>
        <w:rPr>
          <w:rtl/>
        </w:rPr>
        <w:t xml:space="preserve">בזירה </w:t>
      </w:r>
      <w:bookmarkStart w:id="6779" w:name="_ETM_Q12_748809"/>
      <w:bookmarkEnd w:id="6779"/>
      <w:r>
        <w:rPr>
          <w:rtl/>
        </w:rPr>
        <w:t xml:space="preserve">המשפטית </w:t>
      </w:r>
      <w:bookmarkStart w:id="6780" w:name="_ETM_Q12_749440"/>
      <w:bookmarkEnd w:id="6780"/>
      <w:r>
        <w:rPr>
          <w:rtl/>
        </w:rPr>
        <w:t>הבי</w:t>
      </w:r>
      <w:r>
        <w:rPr>
          <w:rFonts w:hint="cs"/>
          <w:rtl/>
        </w:rPr>
        <w:t>ן-</w:t>
      </w:r>
      <w:bookmarkStart w:id="6781" w:name="_ETM_Q12_745607"/>
      <w:bookmarkEnd w:id="6781"/>
      <w:r>
        <w:rPr>
          <w:rtl/>
        </w:rPr>
        <w:t>לאומית</w:t>
      </w:r>
      <w:r>
        <w:rPr>
          <w:rFonts w:hint="cs"/>
          <w:rtl/>
        </w:rPr>
        <w:t>,</w:t>
      </w:r>
      <w:bookmarkStart w:id="6782" w:name="_ETM_Q12_744605"/>
      <w:bookmarkStart w:id="6783" w:name="_ETM_Q12_748822"/>
      <w:bookmarkEnd w:id="6782"/>
      <w:bookmarkEnd w:id="6783"/>
      <w:r>
        <w:rPr>
          <w:rtl/>
        </w:rPr>
        <w:t xml:space="preserve"> </w:t>
      </w:r>
      <w:bookmarkStart w:id="6784" w:name="_ETM_Q12_750929"/>
      <w:bookmarkEnd w:id="6784"/>
      <w:r>
        <w:rPr>
          <w:rtl/>
        </w:rPr>
        <w:t xml:space="preserve">לפגוע </w:t>
      </w:r>
      <w:bookmarkStart w:id="6785" w:name="_ETM_Q12_751380"/>
      <w:bookmarkEnd w:id="6785"/>
      <w:r>
        <w:rPr>
          <w:rtl/>
        </w:rPr>
        <w:t xml:space="preserve">ביכולת </w:t>
      </w:r>
      <w:bookmarkStart w:id="6786" w:name="_ETM_Q12_751889"/>
      <w:bookmarkEnd w:id="6786"/>
      <w:r>
        <w:rPr>
          <w:rtl/>
        </w:rPr>
        <w:t xml:space="preserve">לרתום </w:t>
      </w:r>
      <w:bookmarkStart w:id="6787" w:name="_ETM_Q12_752309"/>
      <w:bookmarkEnd w:id="6787"/>
      <w:r>
        <w:rPr>
          <w:rtl/>
        </w:rPr>
        <w:t xml:space="preserve">מדינות </w:t>
      </w:r>
      <w:bookmarkStart w:id="6788" w:name="_ETM_Q12_752610"/>
      <w:bookmarkEnd w:id="6788"/>
      <w:r>
        <w:rPr>
          <w:rtl/>
        </w:rPr>
        <w:t>נוספות</w:t>
      </w:r>
      <w:bookmarkStart w:id="6789" w:name="_ETM_Q12_750243"/>
      <w:bookmarkEnd w:id="6789"/>
      <w:r>
        <w:rPr>
          <w:rtl/>
        </w:rPr>
        <w:t xml:space="preserve"> </w:t>
      </w:r>
      <w:bookmarkStart w:id="6790" w:name="_ETM_Q12_753120"/>
      <w:bookmarkStart w:id="6791" w:name="_ETM_Q12_748992"/>
      <w:bookmarkEnd w:id="6790"/>
      <w:bookmarkEnd w:id="6791"/>
      <w:r>
        <w:rPr>
          <w:rtl/>
        </w:rPr>
        <w:t xml:space="preserve">לקדם </w:t>
      </w:r>
      <w:bookmarkStart w:id="6792" w:name="_ETM_Q12_753480"/>
      <w:bookmarkEnd w:id="6792"/>
      <w:r>
        <w:rPr>
          <w:rtl/>
        </w:rPr>
        <w:t xml:space="preserve">אינטרסים </w:t>
      </w:r>
      <w:bookmarkStart w:id="6793" w:name="_ETM_Q12_754020"/>
      <w:bookmarkEnd w:id="6793"/>
      <w:r>
        <w:rPr>
          <w:rtl/>
        </w:rPr>
        <w:t xml:space="preserve">משותפים </w:t>
      </w:r>
      <w:bookmarkStart w:id="6794" w:name="_ETM_Q12_754470"/>
      <w:bookmarkEnd w:id="6794"/>
      <w:r>
        <w:rPr>
          <w:rtl/>
        </w:rPr>
        <w:t xml:space="preserve">בזירה </w:t>
      </w:r>
      <w:bookmarkStart w:id="6795" w:name="_ETM_Q12_754800"/>
      <w:bookmarkEnd w:id="6795"/>
      <w:r>
        <w:rPr>
          <w:rtl/>
        </w:rPr>
        <w:t xml:space="preserve">המשפטית </w:t>
      </w:r>
      <w:bookmarkStart w:id="6796" w:name="_ETM_Q12_755280"/>
      <w:bookmarkEnd w:id="6796"/>
      <w:r>
        <w:rPr>
          <w:rtl/>
        </w:rPr>
        <w:t>הבי</w:t>
      </w:r>
      <w:r>
        <w:rPr>
          <w:rFonts w:hint="cs"/>
          <w:rtl/>
        </w:rPr>
        <w:t>ן-</w:t>
      </w:r>
      <w:r>
        <w:rPr>
          <w:rtl/>
        </w:rPr>
        <w:t>לאומית</w:t>
      </w:r>
      <w:r>
        <w:rPr>
          <w:rFonts w:hint="cs"/>
          <w:rtl/>
        </w:rPr>
        <w:t>,</w:t>
      </w:r>
      <w:r>
        <w:rPr>
          <w:rtl/>
        </w:rPr>
        <w:t xml:space="preserve"> </w:t>
      </w:r>
      <w:bookmarkStart w:id="6797" w:name="_ETM_Q12_756490"/>
      <w:bookmarkEnd w:id="6797"/>
      <w:r>
        <w:rPr>
          <w:rtl/>
        </w:rPr>
        <w:t>ו</w:t>
      </w:r>
      <w:bookmarkStart w:id="6798" w:name="_ETM_Q12_756730"/>
      <w:bookmarkEnd w:id="6798"/>
      <w:r>
        <w:rPr>
          <w:rtl/>
        </w:rPr>
        <w:t xml:space="preserve">עשויות </w:t>
      </w:r>
      <w:bookmarkStart w:id="6799" w:name="_ETM_Q12_757179"/>
      <w:bookmarkEnd w:id="6799"/>
      <w:r>
        <w:rPr>
          <w:rtl/>
        </w:rPr>
        <w:t xml:space="preserve">להיות </w:t>
      </w:r>
      <w:bookmarkStart w:id="6800" w:name="_ETM_Q12_757510"/>
      <w:bookmarkEnd w:id="6800"/>
      <w:r w:rsidR="009D0391">
        <w:rPr>
          <w:rFonts w:hint="cs"/>
          <w:rtl/>
        </w:rPr>
        <w:t xml:space="preserve">לה </w:t>
      </w:r>
      <w:r>
        <w:rPr>
          <w:rtl/>
        </w:rPr>
        <w:t xml:space="preserve">השלכות </w:t>
      </w:r>
      <w:bookmarkStart w:id="6801" w:name="_ETM_Q12_758020"/>
      <w:bookmarkEnd w:id="6801"/>
      <w:r>
        <w:rPr>
          <w:rtl/>
        </w:rPr>
        <w:t xml:space="preserve">משמעותיות </w:t>
      </w:r>
      <w:bookmarkStart w:id="6802" w:name="_ETM_Q12_759220"/>
      <w:bookmarkEnd w:id="6802"/>
      <w:r>
        <w:rPr>
          <w:rtl/>
        </w:rPr>
        <w:t xml:space="preserve">על </w:t>
      </w:r>
      <w:bookmarkStart w:id="6803" w:name="_ETM_Q12_759400"/>
      <w:bookmarkEnd w:id="6803"/>
      <w:r>
        <w:rPr>
          <w:rtl/>
        </w:rPr>
        <w:t xml:space="preserve">היכולת </w:t>
      </w:r>
      <w:bookmarkStart w:id="6804" w:name="_ETM_Q12_760360"/>
      <w:bookmarkEnd w:id="6804"/>
      <w:r>
        <w:rPr>
          <w:rtl/>
        </w:rPr>
        <w:t xml:space="preserve">לבנות </w:t>
      </w:r>
      <w:bookmarkStart w:id="6805" w:name="_ETM_Q12_760960"/>
      <w:bookmarkEnd w:id="6805"/>
      <w:r>
        <w:rPr>
          <w:rtl/>
        </w:rPr>
        <w:t xml:space="preserve">ולשמר </w:t>
      </w:r>
      <w:bookmarkStart w:id="6806" w:name="_ETM_Q12_761590"/>
      <w:bookmarkEnd w:id="6806"/>
      <w:r>
        <w:rPr>
          <w:rtl/>
        </w:rPr>
        <w:t xml:space="preserve">מרחבי </w:t>
      </w:r>
      <w:bookmarkStart w:id="6807" w:name="_ETM_Q12_762100"/>
      <w:bookmarkEnd w:id="6807"/>
      <w:r>
        <w:rPr>
          <w:rtl/>
        </w:rPr>
        <w:t xml:space="preserve">לגיטימציה </w:t>
      </w:r>
      <w:bookmarkStart w:id="6808" w:name="_ETM_Q12_762730"/>
      <w:bookmarkEnd w:id="6808"/>
      <w:r>
        <w:rPr>
          <w:rtl/>
        </w:rPr>
        <w:t>בי</w:t>
      </w:r>
      <w:r>
        <w:rPr>
          <w:rFonts w:hint="cs"/>
          <w:rtl/>
        </w:rPr>
        <w:t>ן-</w:t>
      </w:r>
      <w:r>
        <w:rPr>
          <w:rtl/>
        </w:rPr>
        <w:t xml:space="preserve">לאומיים </w:t>
      </w:r>
      <w:bookmarkStart w:id="6809" w:name="_ETM_Q12_763949"/>
      <w:bookmarkEnd w:id="6809"/>
      <w:r>
        <w:rPr>
          <w:rtl/>
        </w:rPr>
        <w:t xml:space="preserve">להתמודדות </w:t>
      </w:r>
      <w:bookmarkStart w:id="6810" w:name="_ETM_Q12_764669"/>
      <w:bookmarkEnd w:id="6810"/>
      <w:r>
        <w:rPr>
          <w:rtl/>
        </w:rPr>
        <w:t xml:space="preserve">עם </w:t>
      </w:r>
      <w:bookmarkStart w:id="6811" w:name="_ETM_Q12_764789"/>
      <w:bookmarkEnd w:id="6811"/>
      <w:r>
        <w:rPr>
          <w:rtl/>
        </w:rPr>
        <w:t xml:space="preserve">היבטים </w:t>
      </w:r>
      <w:bookmarkStart w:id="6812" w:name="_ETM_Q12_765270"/>
      <w:bookmarkEnd w:id="6812"/>
      <w:r>
        <w:rPr>
          <w:rtl/>
        </w:rPr>
        <w:t>שוני</w:t>
      </w:r>
      <w:bookmarkStart w:id="6813" w:name="_ETM_Q12_761315"/>
      <w:bookmarkEnd w:id="6813"/>
      <w:r>
        <w:rPr>
          <w:rtl/>
        </w:rPr>
        <w:t xml:space="preserve">ם </w:t>
      </w:r>
      <w:bookmarkStart w:id="6814" w:name="_ETM_Q12_765659"/>
      <w:bookmarkEnd w:id="6814"/>
      <w:r>
        <w:rPr>
          <w:rtl/>
        </w:rPr>
        <w:t>ש</w:t>
      </w:r>
      <w:r>
        <w:rPr>
          <w:rFonts w:hint="cs"/>
          <w:rtl/>
        </w:rPr>
        <w:t>ל</w:t>
      </w:r>
      <w:r>
        <w:rPr>
          <w:rtl/>
        </w:rPr>
        <w:t xml:space="preserve"> </w:t>
      </w:r>
      <w:bookmarkStart w:id="6815" w:name="_ETM_Q12_765840"/>
      <w:bookmarkEnd w:id="6815"/>
      <w:r>
        <w:rPr>
          <w:rFonts w:hint="cs"/>
          <w:rtl/>
        </w:rPr>
        <w:t>ה</w:t>
      </w:r>
      <w:r>
        <w:rPr>
          <w:rtl/>
        </w:rPr>
        <w:t xml:space="preserve">מערכה </w:t>
      </w:r>
      <w:bookmarkStart w:id="6816" w:name="_ETM_Q12_766229"/>
      <w:bookmarkEnd w:id="6816"/>
      <w:r>
        <w:rPr>
          <w:rtl/>
        </w:rPr>
        <w:t xml:space="preserve">המשפטית </w:t>
      </w:r>
      <w:bookmarkStart w:id="6817" w:name="_ETM_Q12_766889"/>
      <w:bookmarkEnd w:id="6817"/>
      <w:r>
        <w:rPr>
          <w:rtl/>
        </w:rPr>
        <w:t>המדינית</w:t>
      </w:r>
      <w:r>
        <w:rPr>
          <w:rFonts w:hint="cs"/>
          <w:rtl/>
        </w:rPr>
        <w:t>.</w:t>
      </w:r>
      <w:bookmarkStart w:id="6818" w:name="_ETM_Q12_769099"/>
      <w:bookmarkStart w:id="6819" w:name="_ETM_Q12_768553"/>
      <w:bookmarkStart w:id="6820" w:name="_ETM_Q12_768609"/>
      <w:bookmarkStart w:id="6821" w:name="_ETM_Q12_768692"/>
      <w:bookmarkStart w:id="6822" w:name="_ETM_Q12_768745"/>
      <w:bookmarkEnd w:id="6818"/>
      <w:bookmarkEnd w:id="6819"/>
      <w:bookmarkEnd w:id="6820"/>
      <w:bookmarkEnd w:id="6821"/>
      <w:bookmarkEnd w:id="6822"/>
      <w:r w:rsidR="009D0391">
        <w:rPr>
          <w:rFonts w:hint="cs"/>
          <w:rtl/>
        </w:rPr>
        <w:t xml:space="preserve"> </w:t>
      </w:r>
      <w:r>
        <w:rPr>
          <w:rtl/>
        </w:rPr>
        <w:t xml:space="preserve">אם </w:t>
      </w:r>
      <w:bookmarkStart w:id="6823" w:name="_ETM_Q12_769280"/>
      <w:bookmarkEnd w:id="6823"/>
      <w:r>
        <w:rPr>
          <w:rtl/>
        </w:rPr>
        <w:t xml:space="preserve">אני </w:t>
      </w:r>
      <w:bookmarkStart w:id="6824" w:name="_ETM_Q12_769400"/>
      <w:bookmarkEnd w:id="6824"/>
      <w:r>
        <w:rPr>
          <w:rtl/>
        </w:rPr>
        <w:t xml:space="preserve">מבין </w:t>
      </w:r>
      <w:bookmarkStart w:id="6825" w:name="_ETM_Q12_769669"/>
      <w:bookmarkEnd w:id="6825"/>
      <w:r>
        <w:rPr>
          <w:rtl/>
        </w:rPr>
        <w:t>נכון</w:t>
      </w:r>
      <w:r>
        <w:rPr>
          <w:rFonts w:hint="cs"/>
          <w:rtl/>
        </w:rPr>
        <w:t>,</w:t>
      </w:r>
      <w:r>
        <w:rPr>
          <w:rtl/>
        </w:rPr>
        <w:t xml:space="preserve"> </w:t>
      </w:r>
      <w:bookmarkStart w:id="6826" w:name="_ETM_Q12_771100"/>
      <w:bookmarkEnd w:id="6826"/>
      <w:r>
        <w:rPr>
          <w:rtl/>
        </w:rPr>
        <w:t xml:space="preserve">לא </w:t>
      </w:r>
      <w:bookmarkStart w:id="6827" w:name="_ETM_Q12_771309"/>
      <w:bookmarkEnd w:id="6827"/>
      <w:r>
        <w:rPr>
          <w:rtl/>
        </w:rPr>
        <w:t xml:space="preserve">אמרו </w:t>
      </w:r>
      <w:bookmarkStart w:id="6828" w:name="_ETM_Q12_771550"/>
      <w:bookmarkEnd w:id="6828"/>
      <w:r>
        <w:rPr>
          <w:rtl/>
        </w:rPr>
        <w:t xml:space="preserve">שההצעה </w:t>
      </w:r>
      <w:bookmarkStart w:id="6829" w:name="_ETM_Q12_772000"/>
      <w:bookmarkEnd w:id="6829"/>
      <w:r>
        <w:rPr>
          <w:rtl/>
        </w:rPr>
        <w:t xml:space="preserve">לא </w:t>
      </w:r>
      <w:bookmarkStart w:id="6830" w:name="_ETM_Q12_772120"/>
      <w:bookmarkEnd w:id="6830"/>
      <w:r>
        <w:rPr>
          <w:rtl/>
        </w:rPr>
        <w:t>טובה</w:t>
      </w:r>
      <w:bookmarkStart w:id="6831" w:name="_ETM_Q12_768514"/>
      <w:bookmarkEnd w:id="6831"/>
      <w:r>
        <w:rPr>
          <w:rFonts w:hint="cs"/>
          <w:rtl/>
        </w:rPr>
        <w:t>,</w:t>
      </w:r>
      <w:r>
        <w:rPr>
          <w:rtl/>
        </w:rPr>
        <w:t xml:space="preserve"> </w:t>
      </w:r>
      <w:bookmarkStart w:id="6832" w:name="_ETM_Q12_772940"/>
      <w:bookmarkStart w:id="6833" w:name="_ETM_Q12_773210"/>
      <w:bookmarkStart w:id="6834" w:name="_ETM_Q12_773750"/>
      <w:bookmarkStart w:id="6835" w:name="_ETM_Q12_774139"/>
      <w:bookmarkEnd w:id="6832"/>
      <w:bookmarkEnd w:id="6833"/>
      <w:bookmarkEnd w:id="6834"/>
      <w:bookmarkEnd w:id="6835"/>
      <w:r>
        <w:rPr>
          <w:rFonts w:hint="cs"/>
          <w:rtl/>
        </w:rPr>
        <w:t xml:space="preserve">רק אמרו </w:t>
      </w:r>
      <w:bookmarkStart w:id="6836" w:name="_ETM_Q12_774380"/>
      <w:bookmarkEnd w:id="6836"/>
      <w:r>
        <w:rPr>
          <w:rFonts w:hint="cs"/>
          <w:rtl/>
        </w:rPr>
        <w:t xml:space="preserve">שהיות </w:t>
      </w:r>
      <w:bookmarkStart w:id="6837" w:name="_ETM_Q12_770370"/>
      <w:bookmarkEnd w:id="6837"/>
      <w:r>
        <w:rPr>
          <w:rFonts w:hint="cs"/>
          <w:rtl/>
        </w:rPr>
        <w:t>שלה</w:t>
      </w:r>
      <w:bookmarkStart w:id="6838" w:name="_ETM_Q12_770398"/>
      <w:bookmarkEnd w:id="6838"/>
      <w:r>
        <w:rPr>
          <w:rtl/>
        </w:rPr>
        <w:t>צעה</w:t>
      </w:r>
      <w:bookmarkStart w:id="6839" w:name="_ETM_Q12_774710"/>
      <w:bookmarkStart w:id="6840" w:name="_ETM_Q12_775009"/>
      <w:bookmarkStart w:id="6841" w:name="_ETM_Q12_775699"/>
      <w:bookmarkEnd w:id="6839"/>
      <w:bookmarkEnd w:id="6840"/>
      <w:bookmarkEnd w:id="6841"/>
      <w:r>
        <w:rPr>
          <w:rFonts w:hint="cs"/>
          <w:rtl/>
        </w:rPr>
        <w:t xml:space="preserve"> </w:t>
      </w:r>
      <w:r>
        <w:rPr>
          <w:rtl/>
        </w:rPr>
        <w:t xml:space="preserve">יש </w:t>
      </w:r>
      <w:bookmarkStart w:id="6842" w:name="_ETM_Q12_775970"/>
      <w:bookmarkStart w:id="6843" w:name="_ETM_Q12_772328"/>
      <w:bookmarkStart w:id="6844" w:name="_ETM_Q12_776090"/>
      <w:bookmarkEnd w:id="6842"/>
      <w:bookmarkEnd w:id="6843"/>
      <w:bookmarkEnd w:id="6844"/>
      <w:r>
        <w:rPr>
          <w:rtl/>
        </w:rPr>
        <w:t>משמעויות</w:t>
      </w:r>
      <w:r>
        <w:rPr>
          <w:rFonts w:hint="cs"/>
          <w:rtl/>
        </w:rPr>
        <w:t>,</w:t>
      </w:r>
      <w:r>
        <w:rPr>
          <w:rtl/>
        </w:rPr>
        <w:t xml:space="preserve"> </w:t>
      </w:r>
      <w:bookmarkStart w:id="6845" w:name="_ETM_Q12_777470"/>
      <w:bookmarkEnd w:id="6845"/>
      <w:r>
        <w:rPr>
          <w:rtl/>
        </w:rPr>
        <w:t>והצ</w:t>
      </w:r>
      <w:r>
        <w:rPr>
          <w:rFonts w:hint="cs"/>
          <w:rtl/>
        </w:rPr>
        <w:t>ע</w:t>
      </w:r>
      <w:bookmarkStart w:id="6846" w:name="_ETM_Q12_774957"/>
      <w:bookmarkEnd w:id="6846"/>
      <w:r>
        <w:rPr>
          <w:rtl/>
        </w:rPr>
        <w:t xml:space="preserve">ת </w:t>
      </w:r>
      <w:bookmarkStart w:id="6847" w:name="_ETM_Q12_778069"/>
      <w:bookmarkEnd w:id="6847"/>
      <w:r>
        <w:rPr>
          <w:rFonts w:hint="cs"/>
          <w:rtl/>
        </w:rPr>
        <w:t>חו</w:t>
      </w:r>
      <w:r>
        <w:rPr>
          <w:rtl/>
        </w:rPr>
        <w:t xml:space="preserve">ק </w:t>
      </w:r>
      <w:bookmarkStart w:id="6848" w:name="_ETM_Q12_778190"/>
      <w:bookmarkEnd w:id="6848"/>
      <w:r>
        <w:rPr>
          <w:rtl/>
        </w:rPr>
        <w:t xml:space="preserve">שמתחילה </w:t>
      </w:r>
      <w:bookmarkStart w:id="6849" w:name="_ETM_Q12_778550"/>
      <w:bookmarkEnd w:id="6849"/>
      <w:r>
        <w:rPr>
          <w:rtl/>
        </w:rPr>
        <w:t xml:space="preserve">להתקדם </w:t>
      </w:r>
      <w:bookmarkStart w:id="6850" w:name="_ETM_Q12_779059"/>
      <w:bookmarkEnd w:id="6850"/>
      <w:r>
        <w:rPr>
          <w:rFonts w:hint="cs"/>
          <w:rtl/>
        </w:rPr>
        <w:t xml:space="preserve">– </w:t>
      </w:r>
      <w:r>
        <w:rPr>
          <w:rtl/>
        </w:rPr>
        <w:t>א</w:t>
      </w:r>
      <w:bookmarkStart w:id="6851" w:name="_ETM_Q12_774558"/>
      <w:bookmarkEnd w:id="6851"/>
      <w:r>
        <w:rPr>
          <w:rFonts w:hint="cs"/>
          <w:rtl/>
        </w:rPr>
        <w:t>נח</w:t>
      </w:r>
      <w:r>
        <w:rPr>
          <w:rtl/>
        </w:rPr>
        <w:t xml:space="preserve">נו </w:t>
      </w:r>
      <w:bookmarkStart w:id="6852" w:name="_ETM_Q12_779240"/>
      <w:bookmarkStart w:id="6853" w:name="_ETM_Q12_775308"/>
      <w:bookmarkStart w:id="6854" w:name="_ETM_Q12_779419"/>
      <w:bookmarkEnd w:id="6852"/>
      <w:bookmarkEnd w:id="6853"/>
      <w:bookmarkEnd w:id="6854"/>
      <w:r>
        <w:rPr>
          <w:rtl/>
        </w:rPr>
        <w:t xml:space="preserve">לא </w:t>
      </w:r>
      <w:bookmarkStart w:id="6855" w:name="_ETM_Q12_779479"/>
      <w:bookmarkEnd w:id="6855"/>
      <w:r>
        <w:rPr>
          <w:rtl/>
        </w:rPr>
        <w:t xml:space="preserve">יודעים </w:t>
      </w:r>
      <w:bookmarkStart w:id="6856" w:name="_ETM_Q12_779630"/>
      <w:bookmarkEnd w:id="6856"/>
      <w:r>
        <w:rPr>
          <w:rtl/>
        </w:rPr>
        <w:t xml:space="preserve">איפה </w:t>
      </w:r>
      <w:bookmarkStart w:id="6857" w:name="_ETM_Q12_779840"/>
      <w:bookmarkEnd w:id="6857"/>
      <w:r>
        <w:rPr>
          <w:rtl/>
        </w:rPr>
        <w:t xml:space="preserve">היא </w:t>
      </w:r>
      <w:bookmarkStart w:id="6858" w:name="_ETM_Q12_779900"/>
      <w:bookmarkEnd w:id="6858"/>
      <w:r>
        <w:rPr>
          <w:rtl/>
        </w:rPr>
        <w:t>תסתיים</w:t>
      </w:r>
      <w:r w:rsidR="009D0391">
        <w:rPr>
          <w:rFonts w:hint="cs"/>
          <w:rtl/>
        </w:rPr>
        <w:t>,</w:t>
      </w:r>
      <w:r>
        <w:rPr>
          <w:rtl/>
        </w:rPr>
        <w:t xml:space="preserve"> </w:t>
      </w:r>
      <w:bookmarkStart w:id="6859" w:name="_ETM_Q12_781160"/>
      <w:bookmarkEnd w:id="6859"/>
      <w:r>
        <w:rPr>
          <w:rtl/>
        </w:rPr>
        <w:t xml:space="preserve">יש </w:t>
      </w:r>
      <w:bookmarkStart w:id="6860" w:name="_ETM_Q12_781370"/>
      <w:bookmarkStart w:id="6861" w:name="_ETM_Q12_781520"/>
      <w:bookmarkStart w:id="6862" w:name="_ETM_Q12_781850"/>
      <w:bookmarkStart w:id="6863" w:name="_ETM_Q12_198935"/>
      <w:bookmarkStart w:id="6864" w:name="_ETM_Q12_777996"/>
      <w:bookmarkEnd w:id="6860"/>
      <w:bookmarkEnd w:id="6861"/>
      <w:bookmarkEnd w:id="6862"/>
      <w:bookmarkEnd w:id="6863"/>
      <w:bookmarkEnd w:id="6864"/>
      <w:r>
        <w:rPr>
          <w:rFonts w:hint="cs"/>
          <w:rtl/>
        </w:rPr>
        <w:t>חשש שזה יפגע בהליכים כאלה או</w:t>
      </w:r>
      <w:bookmarkStart w:id="6865" w:name="_ETM_Q12_784781"/>
      <w:bookmarkEnd w:id="6865"/>
      <w:r>
        <w:rPr>
          <w:rFonts w:hint="cs"/>
          <w:rtl/>
        </w:rPr>
        <w:t xml:space="preserve"> אחרים </w:t>
      </w:r>
      <w:bookmarkStart w:id="6866" w:name="_ETM_Q12_780587"/>
      <w:bookmarkEnd w:id="6866"/>
      <w:r>
        <w:rPr>
          <w:rFonts w:hint="cs"/>
          <w:rtl/>
        </w:rPr>
        <w:t>של משרד החוץ.</w:t>
      </w:r>
      <w:bookmarkStart w:id="6867" w:name="_ETM_Q12_783677"/>
      <w:bookmarkEnd w:id="6867"/>
    </w:p>
    <w:p w:rsidR="009B2849" w:rsidRDefault="009B2849" w:rsidP="00947A46">
      <w:pPr>
        <w:rPr>
          <w:rtl/>
        </w:rPr>
      </w:pPr>
      <w:bookmarkStart w:id="6868" w:name="_ETM_Q12_783748"/>
      <w:bookmarkStart w:id="6869" w:name="_ETM_Q12_783802"/>
      <w:bookmarkEnd w:id="6868"/>
      <w:bookmarkEnd w:id="6869"/>
    </w:p>
    <w:p w:rsidR="009B2849" w:rsidRDefault="009B2849" w:rsidP="00CE6F73">
      <w:pPr>
        <w:rPr>
          <w:rtl/>
        </w:rPr>
      </w:pPr>
      <w:bookmarkStart w:id="6870" w:name="_ETM_Q12_783883"/>
      <w:bookmarkEnd w:id="6870"/>
      <w:r>
        <w:rPr>
          <w:rFonts w:hint="cs"/>
          <w:rtl/>
        </w:rPr>
        <w:t>בתוך</w:t>
      </w:r>
      <w:bookmarkStart w:id="6871" w:name="_ETM_Q12_781480"/>
      <w:bookmarkEnd w:id="6871"/>
      <w:r>
        <w:rPr>
          <w:rFonts w:hint="cs"/>
          <w:rtl/>
        </w:rPr>
        <w:t xml:space="preserve"> כך העבירה הפלילית </w:t>
      </w:r>
      <w:bookmarkStart w:id="6872" w:name="_ETM_Q12_783246"/>
      <w:bookmarkEnd w:id="6872"/>
      <w:r>
        <w:rPr>
          <w:rFonts w:hint="cs"/>
          <w:rtl/>
        </w:rPr>
        <w:t>המוצעת מעוררת</w:t>
      </w:r>
      <w:bookmarkStart w:id="6873" w:name="_ETM_Q12_787842"/>
      <w:bookmarkEnd w:id="6873"/>
      <w:r>
        <w:rPr>
          <w:rFonts w:hint="cs"/>
          <w:rtl/>
        </w:rPr>
        <w:t xml:space="preserve"> קשיים ביחס להצדקה שבבסיסה</w:t>
      </w:r>
      <w:bookmarkStart w:id="6874" w:name="_ETM_Q12_789706"/>
      <w:bookmarkEnd w:id="6874"/>
      <w:r>
        <w:rPr>
          <w:rFonts w:hint="cs"/>
          <w:rtl/>
        </w:rPr>
        <w:t xml:space="preserve"> </w:t>
      </w:r>
      <w:bookmarkStart w:id="6875" w:name="_ETM_Q12_787424"/>
      <w:bookmarkEnd w:id="6875"/>
      <w:r>
        <w:rPr>
          <w:rFonts w:hint="cs"/>
          <w:rtl/>
        </w:rPr>
        <w:t>ולמיד</w:t>
      </w:r>
      <w:bookmarkStart w:id="6876" w:name="_ETM_Q12_788431"/>
      <w:bookmarkEnd w:id="6876"/>
      <w:r>
        <w:rPr>
          <w:rFonts w:hint="cs"/>
          <w:rtl/>
        </w:rPr>
        <w:t xml:space="preserve">תיות </w:t>
      </w:r>
      <w:bookmarkStart w:id="6877" w:name="_ETM_Q12_788302"/>
      <w:bookmarkEnd w:id="6877"/>
      <w:r>
        <w:rPr>
          <w:rFonts w:hint="cs"/>
          <w:rtl/>
        </w:rPr>
        <w:t>שלה</w:t>
      </w:r>
      <w:bookmarkStart w:id="6878" w:name="_ETM_Q12_790986"/>
      <w:bookmarkEnd w:id="6878"/>
      <w:r>
        <w:rPr>
          <w:rFonts w:hint="cs"/>
          <w:rtl/>
        </w:rPr>
        <w:t xml:space="preserve">, ויסודותיה </w:t>
      </w:r>
      <w:bookmarkStart w:id="6879" w:name="_ETM_Q12_790749"/>
      <w:bookmarkEnd w:id="6879"/>
      <w:r>
        <w:rPr>
          <w:rFonts w:hint="cs"/>
          <w:rtl/>
        </w:rPr>
        <w:t xml:space="preserve">של </w:t>
      </w:r>
      <w:bookmarkStart w:id="6880" w:name="_ETM_Q12_791360"/>
      <w:bookmarkEnd w:id="6880"/>
      <w:r>
        <w:rPr>
          <w:rFonts w:hint="cs"/>
          <w:rtl/>
        </w:rPr>
        <w:t>העבירה</w:t>
      </w:r>
      <w:bookmarkStart w:id="6881" w:name="_ETM_Q12_795699"/>
      <w:bookmarkEnd w:id="6881"/>
      <w:r>
        <w:rPr>
          <w:rFonts w:hint="cs"/>
          <w:rtl/>
        </w:rPr>
        <w:t xml:space="preserve"> המוצעת – בהנחה </w:t>
      </w:r>
      <w:bookmarkStart w:id="6882" w:name="_ETM_Q12_793728"/>
      <w:bookmarkEnd w:id="6882"/>
      <w:r>
        <w:rPr>
          <w:rFonts w:hint="cs"/>
          <w:rtl/>
        </w:rPr>
        <w:t xml:space="preserve">שכוונת המציעים הייתה </w:t>
      </w:r>
      <w:bookmarkStart w:id="6883" w:name="_ETM_Q12_794582"/>
      <w:bookmarkEnd w:id="6883"/>
      <w:r>
        <w:rPr>
          <w:rFonts w:hint="cs"/>
          <w:rtl/>
        </w:rPr>
        <w:t xml:space="preserve">להפליל את סעיף קטן </w:t>
      </w:r>
      <w:bookmarkStart w:id="6884" w:name="_ETM_Q12_795272"/>
      <w:bookmarkEnd w:id="6884"/>
      <w:r>
        <w:rPr>
          <w:rFonts w:hint="cs"/>
          <w:rtl/>
        </w:rPr>
        <w:t>3(ו)</w:t>
      </w:r>
      <w:bookmarkStart w:id="6885" w:name="_ETM_Q12_801151"/>
      <w:bookmarkEnd w:id="6885"/>
      <w:r>
        <w:rPr>
          <w:rFonts w:hint="cs"/>
          <w:rtl/>
        </w:rPr>
        <w:t xml:space="preserve"> בלבד</w:t>
      </w:r>
      <w:bookmarkStart w:id="6886" w:name="_ETM_Q12_797579"/>
      <w:bookmarkStart w:id="6887" w:name="_ETM_Q12_797853"/>
      <w:bookmarkEnd w:id="6886"/>
      <w:bookmarkEnd w:id="6887"/>
      <w:r>
        <w:rPr>
          <w:rFonts w:hint="cs"/>
          <w:rtl/>
        </w:rPr>
        <w:t xml:space="preserve"> – </w:t>
      </w:r>
      <w:r w:rsidRPr="0041558B">
        <w:rPr>
          <w:rFonts w:hint="cs"/>
          <w:rtl/>
        </w:rPr>
        <w:t>הם עמומים ונזילים</w:t>
      </w:r>
      <w:r>
        <w:rPr>
          <w:rFonts w:hint="cs"/>
          <w:rtl/>
        </w:rPr>
        <w:t xml:space="preserve"> </w:t>
      </w:r>
      <w:bookmarkStart w:id="6888" w:name="_ETM_Q12_799813"/>
      <w:bookmarkEnd w:id="6888"/>
      <w:r>
        <w:rPr>
          <w:rFonts w:hint="cs"/>
          <w:rtl/>
        </w:rPr>
        <w:t xml:space="preserve">באופן שלא עולה בקנה אחד </w:t>
      </w:r>
      <w:bookmarkStart w:id="6889" w:name="_ETM_Q12_801840"/>
      <w:bookmarkEnd w:id="6889"/>
      <w:r>
        <w:rPr>
          <w:rFonts w:hint="cs"/>
          <w:rtl/>
        </w:rPr>
        <w:t>עם</w:t>
      </w:r>
      <w:bookmarkStart w:id="6890" w:name="_ETM_Q12_805223"/>
      <w:bookmarkEnd w:id="6890"/>
      <w:r>
        <w:rPr>
          <w:rFonts w:hint="cs"/>
          <w:rtl/>
        </w:rPr>
        <w:t xml:space="preserve"> עקרון </w:t>
      </w:r>
      <w:bookmarkStart w:id="6891" w:name="_ETM_Q12_801281"/>
      <w:bookmarkEnd w:id="6891"/>
      <w:r>
        <w:rPr>
          <w:rFonts w:hint="cs"/>
          <w:rtl/>
        </w:rPr>
        <w:t>החוקיות של המשפט הפלילי.</w:t>
      </w:r>
      <w:bookmarkStart w:id="6892" w:name="_ETM_Q12_805889"/>
      <w:bookmarkStart w:id="6893" w:name="_ETM_Q12_805956"/>
      <w:bookmarkStart w:id="6894" w:name="_ETM_Q12_806192"/>
      <w:bookmarkStart w:id="6895" w:name="TOR_Q13"/>
      <w:bookmarkStart w:id="6896" w:name="_ETM_Q13_180000"/>
      <w:bookmarkEnd w:id="6892"/>
      <w:bookmarkEnd w:id="6893"/>
      <w:bookmarkEnd w:id="6894"/>
      <w:bookmarkEnd w:id="6895"/>
      <w:bookmarkEnd w:id="6896"/>
      <w:r>
        <w:rPr>
          <w:rFonts w:hint="cs"/>
          <w:rtl/>
          <w:lang w:eastAsia="he-IL"/>
        </w:rPr>
        <w:t xml:space="preserve"> אגב, אני, כשקראתי את ההצעה שלך, הייתי חושב ששבע שנות מאסר זה מעט מאוד. אדם שרודף </w:t>
      </w:r>
      <w:bookmarkStart w:id="6897" w:name="_ETM_Q13_180870"/>
      <w:bookmarkStart w:id="6898" w:name="_ETM_Q13_215600"/>
      <w:bookmarkEnd w:id="6897"/>
      <w:bookmarkEnd w:id="6898"/>
      <w:r>
        <w:rPr>
          <w:rtl/>
        </w:rPr>
        <w:t xml:space="preserve">אזרח </w:t>
      </w:r>
      <w:bookmarkStart w:id="6899" w:name="_ETM_Q13_216079"/>
      <w:bookmarkEnd w:id="6899"/>
      <w:r>
        <w:rPr>
          <w:rtl/>
        </w:rPr>
        <w:t xml:space="preserve">או </w:t>
      </w:r>
      <w:bookmarkStart w:id="6900" w:name="_ETM_Q13_216170"/>
      <w:bookmarkEnd w:id="6900"/>
      <w:r>
        <w:rPr>
          <w:rtl/>
        </w:rPr>
        <w:t xml:space="preserve">חייל </w:t>
      </w:r>
      <w:bookmarkStart w:id="6901" w:name="_ETM_Q13_216559"/>
      <w:bookmarkEnd w:id="6901"/>
      <w:r>
        <w:rPr>
          <w:rtl/>
        </w:rPr>
        <w:t xml:space="preserve">צריך </w:t>
      </w:r>
      <w:bookmarkStart w:id="6902" w:name="_ETM_Q13_216800"/>
      <w:bookmarkEnd w:id="6902"/>
      <w:r>
        <w:rPr>
          <w:rtl/>
        </w:rPr>
        <w:t xml:space="preserve">הרבה </w:t>
      </w:r>
      <w:bookmarkStart w:id="6903" w:name="_ETM_Q13_217070"/>
      <w:bookmarkEnd w:id="6903"/>
      <w:r>
        <w:rPr>
          <w:rtl/>
        </w:rPr>
        <w:t xml:space="preserve">יותר </w:t>
      </w:r>
      <w:bookmarkStart w:id="6904" w:name="_ETM_Q13_217309"/>
      <w:bookmarkEnd w:id="6904"/>
      <w:r>
        <w:rPr>
          <w:rtl/>
        </w:rPr>
        <w:t>מזה</w:t>
      </w:r>
      <w:r>
        <w:rPr>
          <w:rFonts w:hint="cs"/>
          <w:rtl/>
        </w:rPr>
        <w:t>,</w:t>
      </w:r>
      <w:r>
        <w:rPr>
          <w:rtl/>
        </w:rPr>
        <w:t xml:space="preserve"> </w:t>
      </w:r>
      <w:bookmarkStart w:id="6905" w:name="_ETM_Q13_217609"/>
      <w:bookmarkEnd w:id="6905"/>
      <w:r>
        <w:rPr>
          <w:rtl/>
        </w:rPr>
        <w:t xml:space="preserve">אבל </w:t>
      </w:r>
      <w:bookmarkStart w:id="6906" w:name="_ETM_Q13_217789"/>
      <w:bookmarkEnd w:id="6906"/>
      <w:r>
        <w:rPr>
          <w:rtl/>
        </w:rPr>
        <w:t>בסדר</w:t>
      </w:r>
      <w:r>
        <w:rPr>
          <w:rFonts w:hint="cs"/>
          <w:rtl/>
        </w:rPr>
        <w:t>.</w:t>
      </w:r>
      <w:r>
        <w:rPr>
          <w:rtl/>
        </w:rPr>
        <w:t xml:space="preserve"> </w:t>
      </w:r>
      <w:bookmarkStart w:id="6907" w:name="_ETM_Q13_218969"/>
      <w:bookmarkEnd w:id="6907"/>
    </w:p>
    <w:p w:rsidR="009B2849" w:rsidRDefault="009B2849" w:rsidP="00947A46">
      <w:pPr>
        <w:rPr>
          <w:rtl/>
        </w:rPr>
      </w:pPr>
    </w:p>
    <w:p w:rsidR="005154AD" w:rsidRDefault="009B2849" w:rsidP="005154AD">
      <w:pPr>
        <w:rPr>
          <w:rtl/>
        </w:rPr>
      </w:pPr>
      <w:r>
        <w:rPr>
          <w:rtl/>
        </w:rPr>
        <w:t xml:space="preserve">תיקון </w:t>
      </w:r>
      <w:bookmarkStart w:id="6908" w:name="_ETM_Q13_219449"/>
      <w:bookmarkEnd w:id="6908"/>
      <w:r>
        <w:rPr>
          <w:rtl/>
        </w:rPr>
        <w:t xml:space="preserve">חוק </w:t>
      </w:r>
      <w:bookmarkStart w:id="6909" w:name="_ETM_Q13_219629"/>
      <w:bookmarkEnd w:id="6909"/>
      <w:r>
        <w:rPr>
          <w:rtl/>
        </w:rPr>
        <w:t xml:space="preserve">הכניסה </w:t>
      </w:r>
      <w:bookmarkStart w:id="6910" w:name="_ETM_Q13_219989"/>
      <w:bookmarkEnd w:id="6910"/>
      <w:r>
        <w:rPr>
          <w:rtl/>
        </w:rPr>
        <w:t xml:space="preserve">לישראל </w:t>
      </w:r>
      <w:bookmarkStart w:id="6911" w:name="_ETM_Q13_220890"/>
      <w:bookmarkEnd w:id="6911"/>
      <w:r>
        <w:rPr>
          <w:rtl/>
        </w:rPr>
        <w:t xml:space="preserve">המובא </w:t>
      </w:r>
      <w:bookmarkStart w:id="6912" w:name="_ETM_Q13_221280"/>
      <w:bookmarkEnd w:id="6912"/>
      <w:r>
        <w:rPr>
          <w:rtl/>
        </w:rPr>
        <w:t xml:space="preserve">בהצעה </w:t>
      </w:r>
      <w:bookmarkStart w:id="6913" w:name="_ETM_Q13_222300"/>
      <w:bookmarkEnd w:id="6913"/>
      <w:r>
        <w:rPr>
          <w:rtl/>
        </w:rPr>
        <w:t xml:space="preserve">אינו </w:t>
      </w:r>
      <w:bookmarkStart w:id="6914" w:name="_ETM_Q13_222719"/>
      <w:bookmarkEnd w:id="6914"/>
      <w:r>
        <w:rPr>
          <w:rtl/>
        </w:rPr>
        <w:t xml:space="preserve">מוסיף </w:t>
      </w:r>
      <w:bookmarkStart w:id="6915" w:name="_ETM_Q13_223199"/>
      <w:bookmarkEnd w:id="6915"/>
      <w:r>
        <w:rPr>
          <w:rtl/>
        </w:rPr>
        <w:t xml:space="preserve">דבר </w:t>
      </w:r>
      <w:bookmarkStart w:id="6916" w:name="_ETM_Q13_223559"/>
      <w:bookmarkEnd w:id="6916"/>
      <w:r>
        <w:rPr>
          <w:rtl/>
        </w:rPr>
        <w:t xml:space="preserve">על </w:t>
      </w:r>
      <w:bookmarkStart w:id="6917" w:name="_ETM_Q13_223679"/>
      <w:bookmarkEnd w:id="6917"/>
      <w:r>
        <w:rPr>
          <w:rtl/>
        </w:rPr>
        <w:t xml:space="preserve">הדין </w:t>
      </w:r>
      <w:bookmarkStart w:id="6918" w:name="_ETM_Q13_223890"/>
      <w:bookmarkEnd w:id="6918"/>
      <w:r>
        <w:rPr>
          <w:rtl/>
        </w:rPr>
        <w:t xml:space="preserve">הקיים </w:t>
      </w:r>
      <w:bookmarkStart w:id="6919" w:name="_ETM_Q13_224820"/>
      <w:bookmarkEnd w:id="6919"/>
      <w:r>
        <w:rPr>
          <w:rtl/>
        </w:rPr>
        <w:t>ו</w:t>
      </w:r>
      <w:r>
        <w:rPr>
          <w:rFonts w:hint="cs"/>
          <w:rtl/>
        </w:rPr>
        <w:t>עלול</w:t>
      </w:r>
      <w:r>
        <w:rPr>
          <w:rtl/>
        </w:rPr>
        <w:t xml:space="preserve"> </w:t>
      </w:r>
      <w:bookmarkStart w:id="6920" w:name="_ETM_Q13_225210"/>
      <w:bookmarkEnd w:id="6920"/>
      <w:r>
        <w:rPr>
          <w:rtl/>
        </w:rPr>
        <w:t xml:space="preserve">אף </w:t>
      </w:r>
      <w:bookmarkStart w:id="6921" w:name="_ETM_Q13_225390"/>
      <w:bookmarkEnd w:id="6921"/>
      <w:r>
        <w:rPr>
          <w:rtl/>
        </w:rPr>
        <w:t xml:space="preserve">לצמצם </w:t>
      </w:r>
      <w:bookmarkStart w:id="6922" w:name="_ETM_Q13_226110"/>
      <w:bookmarkEnd w:id="6922"/>
      <w:r>
        <w:rPr>
          <w:rtl/>
        </w:rPr>
        <w:t xml:space="preserve">את </w:t>
      </w:r>
      <w:bookmarkStart w:id="6923" w:name="_ETM_Q13_226200"/>
      <w:bookmarkEnd w:id="6923"/>
      <w:r>
        <w:rPr>
          <w:rtl/>
        </w:rPr>
        <w:t xml:space="preserve">סמכות </w:t>
      </w:r>
      <w:bookmarkStart w:id="6924" w:name="_ETM_Q13_226620"/>
      <w:bookmarkEnd w:id="6924"/>
      <w:r>
        <w:rPr>
          <w:rtl/>
        </w:rPr>
        <w:t xml:space="preserve">שר </w:t>
      </w:r>
      <w:bookmarkStart w:id="6925" w:name="_ETM_Q13_226890"/>
      <w:bookmarkEnd w:id="6925"/>
      <w:r>
        <w:rPr>
          <w:rtl/>
        </w:rPr>
        <w:t>הפנים</w:t>
      </w:r>
      <w:r>
        <w:rPr>
          <w:rFonts w:hint="cs"/>
          <w:rtl/>
        </w:rPr>
        <w:t>.</w:t>
      </w:r>
      <w:r>
        <w:rPr>
          <w:rtl/>
        </w:rPr>
        <w:t xml:space="preserve"> </w:t>
      </w:r>
      <w:bookmarkStart w:id="6926" w:name="_ETM_Q13_229359"/>
      <w:bookmarkEnd w:id="6926"/>
      <w:r>
        <w:rPr>
          <w:rtl/>
        </w:rPr>
        <w:t xml:space="preserve">סעיף </w:t>
      </w:r>
      <w:bookmarkStart w:id="6927" w:name="_ETM_Q13_229749"/>
      <w:bookmarkEnd w:id="6927"/>
      <w:r>
        <w:rPr>
          <w:rtl/>
        </w:rPr>
        <w:t>2</w:t>
      </w:r>
      <w:r>
        <w:rPr>
          <w:rFonts w:hint="cs"/>
          <w:rtl/>
        </w:rPr>
        <w:t>(</w:t>
      </w:r>
      <w:bookmarkStart w:id="6928" w:name="_ETM_Q13_230140"/>
      <w:bookmarkEnd w:id="6928"/>
      <w:r>
        <w:rPr>
          <w:rtl/>
        </w:rPr>
        <w:t>א</w:t>
      </w:r>
      <w:r>
        <w:rPr>
          <w:rFonts w:hint="cs"/>
          <w:rtl/>
        </w:rPr>
        <w:t>)</w:t>
      </w:r>
      <w:r>
        <w:rPr>
          <w:rtl/>
        </w:rPr>
        <w:t xml:space="preserve"> </w:t>
      </w:r>
      <w:bookmarkStart w:id="6929" w:name="_ETM_Q13_230499"/>
      <w:bookmarkEnd w:id="6929"/>
      <w:r>
        <w:rPr>
          <w:rtl/>
        </w:rPr>
        <w:t xml:space="preserve">לחוק </w:t>
      </w:r>
      <w:bookmarkStart w:id="6930" w:name="_ETM_Q13_230800"/>
      <w:bookmarkEnd w:id="6930"/>
      <w:r>
        <w:rPr>
          <w:rtl/>
        </w:rPr>
        <w:t xml:space="preserve">הכניסה </w:t>
      </w:r>
      <w:bookmarkStart w:id="6931" w:name="_ETM_Q13_231159"/>
      <w:bookmarkEnd w:id="6931"/>
      <w:r>
        <w:rPr>
          <w:rtl/>
        </w:rPr>
        <w:t xml:space="preserve">לישראל </w:t>
      </w:r>
      <w:bookmarkStart w:id="6932" w:name="_ETM_Q13_232930"/>
      <w:bookmarkEnd w:id="6932"/>
      <w:r>
        <w:rPr>
          <w:rtl/>
        </w:rPr>
        <w:t xml:space="preserve">ממילא </w:t>
      </w:r>
      <w:bookmarkStart w:id="6933" w:name="_ETM_Q13_234070"/>
      <w:bookmarkEnd w:id="6933"/>
      <w:r>
        <w:rPr>
          <w:rtl/>
        </w:rPr>
        <w:t xml:space="preserve">מעניק </w:t>
      </w:r>
      <w:bookmarkStart w:id="6934" w:name="_ETM_Q13_234640"/>
      <w:bookmarkEnd w:id="6934"/>
      <w:r>
        <w:rPr>
          <w:rtl/>
        </w:rPr>
        <w:t xml:space="preserve">לשר </w:t>
      </w:r>
      <w:bookmarkStart w:id="6935" w:name="_ETM_Q13_235000"/>
      <w:bookmarkEnd w:id="6935"/>
      <w:r>
        <w:rPr>
          <w:rtl/>
        </w:rPr>
        <w:t xml:space="preserve">הפנים </w:t>
      </w:r>
      <w:bookmarkStart w:id="6936" w:name="_ETM_Q13_235360"/>
      <w:bookmarkEnd w:id="6936"/>
      <w:r>
        <w:rPr>
          <w:rtl/>
        </w:rPr>
        <w:t xml:space="preserve">שיקול </w:t>
      </w:r>
      <w:bookmarkStart w:id="6937" w:name="_ETM_Q13_235780"/>
      <w:bookmarkEnd w:id="6937"/>
      <w:r>
        <w:rPr>
          <w:rtl/>
        </w:rPr>
        <w:t xml:space="preserve">דעת </w:t>
      </w:r>
      <w:bookmarkStart w:id="6938" w:name="_ETM_Q13_236110"/>
      <w:bookmarkEnd w:id="6938"/>
      <w:r>
        <w:rPr>
          <w:rtl/>
        </w:rPr>
        <w:t xml:space="preserve">רחב </w:t>
      </w:r>
      <w:bookmarkStart w:id="6939" w:name="_ETM_Q13_237340"/>
      <w:bookmarkEnd w:id="6939"/>
      <w:r>
        <w:rPr>
          <w:rtl/>
        </w:rPr>
        <w:t xml:space="preserve">ביחס </w:t>
      </w:r>
      <w:bookmarkStart w:id="6940" w:name="_ETM_Q13_238300"/>
      <w:bookmarkEnd w:id="6940"/>
      <w:r>
        <w:rPr>
          <w:rtl/>
        </w:rPr>
        <w:t xml:space="preserve">להתרת </w:t>
      </w:r>
      <w:bookmarkStart w:id="6941" w:name="_ETM_Q13_238989"/>
      <w:bookmarkEnd w:id="6941"/>
      <w:r>
        <w:rPr>
          <w:rtl/>
        </w:rPr>
        <w:t xml:space="preserve">כניסת </w:t>
      </w:r>
      <w:bookmarkStart w:id="6942" w:name="_ETM_Q13_239440"/>
      <w:bookmarkEnd w:id="6942"/>
      <w:r>
        <w:rPr>
          <w:rtl/>
        </w:rPr>
        <w:t xml:space="preserve">זרים </w:t>
      </w:r>
      <w:bookmarkStart w:id="6943" w:name="_ETM_Q13_239710"/>
      <w:bookmarkEnd w:id="6943"/>
      <w:r>
        <w:rPr>
          <w:rtl/>
        </w:rPr>
        <w:t>לישראל</w:t>
      </w:r>
      <w:r>
        <w:rPr>
          <w:rFonts w:hint="cs"/>
          <w:rtl/>
        </w:rPr>
        <w:t>.</w:t>
      </w:r>
      <w:r>
        <w:rPr>
          <w:rtl/>
        </w:rPr>
        <w:t xml:space="preserve"> </w:t>
      </w:r>
      <w:bookmarkStart w:id="6944" w:name="_ETM_Q13_241449"/>
      <w:bookmarkEnd w:id="6944"/>
      <w:r>
        <w:rPr>
          <w:rtl/>
        </w:rPr>
        <w:t xml:space="preserve">השר </w:t>
      </w:r>
      <w:bookmarkStart w:id="6945" w:name="_ETM_Q13_241839"/>
      <w:bookmarkEnd w:id="6945"/>
      <w:r>
        <w:rPr>
          <w:rtl/>
        </w:rPr>
        <w:t xml:space="preserve">רשאי </w:t>
      </w:r>
      <w:bookmarkStart w:id="6946" w:name="_ETM_Q13_242229"/>
      <w:bookmarkEnd w:id="6946"/>
      <w:r>
        <w:rPr>
          <w:rtl/>
        </w:rPr>
        <w:t xml:space="preserve">כבר </w:t>
      </w:r>
      <w:bookmarkStart w:id="6947" w:name="_ETM_Q13_242530"/>
      <w:bookmarkEnd w:id="6947"/>
      <w:r>
        <w:rPr>
          <w:rtl/>
        </w:rPr>
        <w:t xml:space="preserve">עתה </w:t>
      </w:r>
      <w:bookmarkStart w:id="6948" w:name="_ETM_Q13_243399"/>
      <w:bookmarkEnd w:id="6948"/>
      <w:r>
        <w:rPr>
          <w:rtl/>
        </w:rPr>
        <w:t xml:space="preserve">למנוע </w:t>
      </w:r>
      <w:bookmarkStart w:id="6949" w:name="_ETM_Q13_243850"/>
      <w:bookmarkEnd w:id="6949"/>
      <w:r>
        <w:rPr>
          <w:rtl/>
        </w:rPr>
        <w:t xml:space="preserve">את </w:t>
      </w:r>
      <w:bookmarkStart w:id="6950" w:name="_ETM_Q13_243940"/>
      <w:bookmarkEnd w:id="6950"/>
      <w:r>
        <w:rPr>
          <w:rtl/>
        </w:rPr>
        <w:t xml:space="preserve">כניסתם </w:t>
      </w:r>
      <w:bookmarkStart w:id="6951" w:name="_ETM_Q13_244329"/>
      <w:bookmarkEnd w:id="6951"/>
      <w:r>
        <w:rPr>
          <w:rtl/>
        </w:rPr>
        <w:t xml:space="preserve">של </w:t>
      </w:r>
      <w:bookmarkStart w:id="6952" w:name="_ETM_Q13_244509"/>
      <w:bookmarkEnd w:id="6952"/>
      <w:r>
        <w:rPr>
          <w:rtl/>
        </w:rPr>
        <w:t xml:space="preserve">זרים </w:t>
      </w:r>
      <w:bookmarkStart w:id="6953" w:name="_ETM_Q13_244810"/>
      <w:bookmarkEnd w:id="6953"/>
      <w:r>
        <w:rPr>
          <w:rtl/>
        </w:rPr>
        <w:t xml:space="preserve">שפועלים </w:t>
      </w:r>
      <w:bookmarkStart w:id="6954" w:name="_ETM_Q13_245350"/>
      <w:bookmarkEnd w:id="6954"/>
      <w:r>
        <w:rPr>
          <w:rtl/>
        </w:rPr>
        <w:t xml:space="preserve">לקידום </w:t>
      </w:r>
      <w:bookmarkStart w:id="6955" w:name="_ETM_Q13_245709"/>
      <w:bookmarkEnd w:id="6955"/>
      <w:r>
        <w:rPr>
          <w:rtl/>
        </w:rPr>
        <w:t xml:space="preserve">הליכים </w:t>
      </w:r>
      <w:bookmarkStart w:id="6956" w:name="_ETM_Q13_246069"/>
      <w:bookmarkEnd w:id="6956"/>
      <w:r>
        <w:rPr>
          <w:rtl/>
        </w:rPr>
        <w:t>משפטיים</w:t>
      </w:r>
      <w:r>
        <w:rPr>
          <w:rFonts w:hint="cs"/>
          <w:rtl/>
        </w:rPr>
        <w:t>.</w:t>
      </w:r>
      <w:r>
        <w:rPr>
          <w:rtl/>
        </w:rPr>
        <w:t xml:space="preserve"> </w:t>
      </w:r>
      <w:bookmarkStart w:id="6957" w:name="_ETM_Q13_246700"/>
      <w:bookmarkEnd w:id="6957"/>
      <w:r>
        <w:rPr>
          <w:rtl/>
        </w:rPr>
        <w:t xml:space="preserve">בעצם </w:t>
      </w:r>
      <w:bookmarkStart w:id="6958" w:name="_ETM_Q13_247119"/>
      <w:bookmarkEnd w:id="6958"/>
      <w:r>
        <w:rPr>
          <w:rtl/>
        </w:rPr>
        <w:t xml:space="preserve">החקיקה </w:t>
      </w:r>
      <w:bookmarkStart w:id="6959" w:name="_ETM_Q13_247600"/>
      <w:bookmarkEnd w:id="6959"/>
      <w:r>
        <w:rPr>
          <w:rtl/>
        </w:rPr>
        <w:t xml:space="preserve">כאילו </w:t>
      </w:r>
      <w:bookmarkStart w:id="6960" w:name="_ETM_Q13_247869"/>
      <w:bookmarkEnd w:id="6960"/>
      <w:r>
        <w:rPr>
          <w:rtl/>
        </w:rPr>
        <w:t>מיותרת</w:t>
      </w:r>
      <w:r>
        <w:rPr>
          <w:rFonts w:hint="cs"/>
          <w:rtl/>
        </w:rPr>
        <w:t>,</w:t>
      </w:r>
      <w:r>
        <w:rPr>
          <w:rtl/>
        </w:rPr>
        <w:t xml:space="preserve"> </w:t>
      </w:r>
      <w:bookmarkStart w:id="6961" w:name="_ETM_Q13_248409"/>
      <w:bookmarkEnd w:id="6961"/>
      <w:r>
        <w:rPr>
          <w:rtl/>
        </w:rPr>
        <w:t xml:space="preserve">החלק </w:t>
      </w:r>
      <w:bookmarkStart w:id="6962" w:name="_ETM_Q13_248799"/>
      <w:bookmarkEnd w:id="6962"/>
      <w:r>
        <w:rPr>
          <w:rtl/>
        </w:rPr>
        <w:t>הזה</w:t>
      </w:r>
      <w:r>
        <w:rPr>
          <w:rFonts w:hint="cs"/>
          <w:rtl/>
        </w:rPr>
        <w:t>,</w:t>
      </w:r>
      <w:r>
        <w:rPr>
          <w:rtl/>
        </w:rPr>
        <w:t xml:space="preserve"> </w:t>
      </w:r>
      <w:bookmarkStart w:id="6963" w:name="_ETM_Q13_249800"/>
      <w:bookmarkEnd w:id="6963"/>
      <w:r>
        <w:rPr>
          <w:rtl/>
        </w:rPr>
        <w:t xml:space="preserve">כי </w:t>
      </w:r>
      <w:bookmarkStart w:id="6964" w:name="_ETM_Q13_249950"/>
      <w:bookmarkEnd w:id="6964"/>
      <w:r>
        <w:rPr>
          <w:rtl/>
        </w:rPr>
        <w:t xml:space="preserve">כבר </w:t>
      </w:r>
      <w:bookmarkStart w:id="6965" w:name="_ETM_Q13_250220"/>
      <w:bookmarkEnd w:id="6965"/>
      <w:r>
        <w:rPr>
          <w:rtl/>
        </w:rPr>
        <w:t xml:space="preserve">היום </w:t>
      </w:r>
      <w:bookmarkStart w:id="6966" w:name="_ETM_Q13_250580"/>
      <w:bookmarkEnd w:id="6966"/>
      <w:r>
        <w:rPr>
          <w:rtl/>
        </w:rPr>
        <w:t xml:space="preserve">לשר </w:t>
      </w:r>
      <w:bookmarkStart w:id="6967" w:name="_ETM_Q13_250910"/>
      <w:bookmarkEnd w:id="6967"/>
      <w:r>
        <w:rPr>
          <w:rtl/>
        </w:rPr>
        <w:t xml:space="preserve">המשפטים </w:t>
      </w:r>
      <w:bookmarkStart w:id="6968" w:name="_ETM_Q13_252899"/>
      <w:bookmarkEnd w:id="6968"/>
      <w:r>
        <w:rPr>
          <w:rtl/>
        </w:rPr>
        <w:t xml:space="preserve">יש </w:t>
      </w:r>
      <w:bookmarkStart w:id="6969" w:name="_ETM_Q13_253319"/>
      <w:bookmarkEnd w:id="6969"/>
      <w:r>
        <w:rPr>
          <w:rtl/>
        </w:rPr>
        <w:t xml:space="preserve">בחוק </w:t>
      </w:r>
      <w:bookmarkStart w:id="6970" w:name="_ETM_Q13_253829"/>
      <w:bookmarkEnd w:id="6970"/>
      <w:r>
        <w:rPr>
          <w:rtl/>
        </w:rPr>
        <w:t xml:space="preserve">את </w:t>
      </w:r>
      <w:bookmarkStart w:id="6971" w:name="_ETM_Q13_253950"/>
      <w:bookmarkEnd w:id="6971"/>
      <w:r>
        <w:rPr>
          <w:rtl/>
        </w:rPr>
        <w:t xml:space="preserve">האפשרות </w:t>
      </w:r>
      <w:bookmarkStart w:id="6972" w:name="_ETM_Q13_254579"/>
      <w:bookmarkEnd w:id="6972"/>
      <w:r>
        <w:rPr>
          <w:rtl/>
        </w:rPr>
        <w:t xml:space="preserve">למנוע </w:t>
      </w:r>
      <w:bookmarkStart w:id="6973" w:name="_ETM_Q13_255029"/>
      <w:bookmarkEnd w:id="6973"/>
      <w:r>
        <w:rPr>
          <w:rtl/>
        </w:rPr>
        <w:t>כניסה</w:t>
      </w:r>
      <w:r>
        <w:rPr>
          <w:rFonts w:hint="cs"/>
          <w:rtl/>
        </w:rPr>
        <w:t>.</w:t>
      </w:r>
      <w:r>
        <w:rPr>
          <w:rtl/>
        </w:rPr>
        <w:t xml:space="preserve"> </w:t>
      </w:r>
      <w:bookmarkStart w:id="6974" w:name="_ETM_Q13_255599"/>
      <w:bookmarkEnd w:id="6974"/>
      <w:r>
        <w:rPr>
          <w:rtl/>
        </w:rPr>
        <w:t>אגב</w:t>
      </w:r>
      <w:r>
        <w:rPr>
          <w:rFonts w:hint="cs"/>
          <w:rtl/>
        </w:rPr>
        <w:t>,</w:t>
      </w:r>
      <w:r>
        <w:rPr>
          <w:rtl/>
        </w:rPr>
        <w:t xml:space="preserve"> </w:t>
      </w:r>
      <w:bookmarkStart w:id="6975" w:name="_ETM_Q13_256020"/>
      <w:bookmarkEnd w:id="6975"/>
      <w:r>
        <w:rPr>
          <w:rtl/>
        </w:rPr>
        <w:t xml:space="preserve">אני </w:t>
      </w:r>
      <w:bookmarkStart w:id="6976" w:name="_ETM_Q13_256139"/>
      <w:bookmarkEnd w:id="6976"/>
      <w:r>
        <w:rPr>
          <w:rtl/>
        </w:rPr>
        <w:t xml:space="preserve">יודע </w:t>
      </w:r>
      <w:bookmarkStart w:id="6977" w:name="_ETM_Q13_256289"/>
      <w:bookmarkEnd w:id="6977"/>
      <w:r>
        <w:rPr>
          <w:rtl/>
        </w:rPr>
        <w:t xml:space="preserve">שגם </w:t>
      </w:r>
      <w:bookmarkStart w:id="6978" w:name="_ETM_Q13_256469"/>
      <w:bookmarkEnd w:id="6978"/>
      <w:r>
        <w:rPr>
          <w:rtl/>
        </w:rPr>
        <w:t xml:space="preserve">עושים </w:t>
      </w:r>
      <w:bookmarkStart w:id="6979" w:name="_ETM_Q13_256709"/>
      <w:bookmarkEnd w:id="6979"/>
      <w:r>
        <w:rPr>
          <w:rtl/>
        </w:rPr>
        <w:t xml:space="preserve">את </w:t>
      </w:r>
      <w:bookmarkStart w:id="6980" w:name="_ETM_Q13_256829"/>
      <w:bookmarkEnd w:id="6980"/>
      <w:r>
        <w:rPr>
          <w:rtl/>
        </w:rPr>
        <w:t>זה</w:t>
      </w:r>
      <w:r>
        <w:rPr>
          <w:rFonts w:hint="cs"/>
          <w:rtl/>
        </w:rPr>
        <w:t>.</w:t>
      </w:r>
      <w:r>
        <w:rPr>
          <w:rtl/>
        </w:rPr>
        <w:t xml:space="preserve"> </w:t>
      </w:r>
      <w:bookmarkStart w:id="6981" w:name="_ETM_Q13_257540"/>
      <w:bookmarkEnd w:id="6981"/>
      <w:r>
        <w:rPr>
          <w:rtl/>
        </w:rPr>
        <w:t xml:space="preserve">לא </w:t>
      </w:r>
      <w:bookmarkStart w:id="6982" w:name="_ETM_Q13_257780"/>
      <w:bookmarkEnd w:id="6982"/>
      <w:r>
        <w:rPr>
          <w:rtl/>
        </w:rPr>
        <w:t xml:space="preserve">מעט </w:t>
      </w:r>
      <w:bookmarkStart w:id="6983" w:name="_ETM_Q13_258110"/>
      <w:bookmarkEnd w:id="6983"/>
      <w:r>
        <w:rPr>
          <w:rtl/>
        </w:rPr>
        <w:t xml:space="preserve">פעמים </w:t>
      </w:r>
      <w:bookmarkStart w:id="6984" w:name="_ETM_Q13_258680"/>
      <w:bookmarkEnd w:id="6984"/>
      <w:r>
        <w:rPr>
          <w:rtl/>
        </w:rPr>
        <w:t xml:space="preserve">שר </w:t>
      </w:r>
      <w:bookmarkStart w:id="6985" w:name="_ETM_Q13_259220"/>
      <w:bookmarkEnd w:id="6985"/>
      <w:r>
        <w:rPr>
          <w:rtl/>
        </w:rPr>
        <w:t xml:space="preserve">הפנים </w:t>
      </w:r>
      <w:bookmarkStart w:id="6986" w:name="_ETM_Q13_260490"/>
      <w:bookmarkEnd w:id="6986"/>
      <w:r>
        <w:rPr>
          <w:rtl/>
        </w:rPr>
        <w:t>מנ</w:t>
      </w:r>
      <w:r>
        <w:rPr>
          <w:rFonts w:hint="cs"/>
          <w:rtl/>
        </w:rPr>
        <w:t>ע</w:t>
      </w:r>
      <w:r>
        <w:rPr>
          <w:rtl/>
        </w:rPr>
        <w:t xml:space="preserve"> </w:t>
      </w:r>
      <w:bookmarkStart w:id="6987" w:name="_ETM_Q13_260910"/>
      <w:bookmarkEnd w:id="6987"/>
      <w:r>
        <w:rPr>
          <w:rtl/>
        </w:rPr>
        <w:t xml:space="preserve">כניסה </w:t>
      </w:r>
      <w:bookmarkStart w:id="6988" w:name="_ETM_Q13_261450"/>
      <w:bookmarkEnd w:id="6988"/>
      <w:r>
        <w:rPr>
          <w:rtl/>
        </w:rPr>
        <w:t xml:space="preserve">של </w:t>
      </w:r>
      <w:bookmarkStart w:id="6989" w:name="_ETM_Q13_261810"/>
      <w:bookmarkEnd w:id="6989"/>
      <w:r>
        <w:rPr>
          <w:rtl/>
        </w:rPr>
        <w:t xml:space="preserve">גורמים </w:t>
      </w:r>
      <w:bookmarkStart w:id="6990" w:name="_ETM_Q13_262200"/>
      <w:bookmarkEnd w:id="6990"/>
      <w:r>
        <w:rPr>
          <w:rtl/>
        </w:rPr>
        <w:t xml:space="preserve">עוינים </w:t>
      </w:r>
      <w:bookmarkStart w:id="6991" w:name="_ETM_Q13_262500"/>
      <w:bookmarkEnd w:id="6991"/>
      <w:r>
        <w:rPr>
          <w:rtl/>
        </w:rPr>
        <w:t>לארץ</w:t>
      </w:r>
      <w:r>
        <w:rPr>
          <w:rFonts w:hint="cs"/>
          <w:rtl/>
        </w:rPr>
        <w:t>.</w:t>
      </w:r>
      <w:bookmarkStart w:id="6992" w:name="_ETM_Q13_266657"/>
      <w:bookmarkStart w:id="6993" w:name="_ETM_Q13_266741"/>
      <w:bookmarkStart w:id="6994" w:name="_ETM_Q13_266816"/>
      <w:bookmarkStart w:id="6995" w:name="_ETM_Q13_266897"/>
      <w:bookmarkEnd w:id="6992"/>
      <w:bookmarkEnd w:id="6993"/>
      <w:bookmarkEnd w:id="6994"/>
      <w:bookmarkEnd w:id="6995"/>
      <w:r w:rsidR="005154AD">
        <w:rPr>
          <w:rFonts w:hint="cs"/>
          <w:rtl/>
        </w:rPr>
        <w:t xml:space="preserve"> </w:t>
      </w:r>
      <w:r>
        <w:rPr>
          <w:rFonts w:hint="cs"/>
          <w:rtl/>
        </w:rPr>
        <w:t>הוספת הוראה</w:t>
      </w:r>
      <w:r>
        <w:rPr>
          <w:rtl/>
        </w:rPr>
        <w:t xml:space="preserve"> </w:t>
      </w:r>
      <w:bookmarkStart w:id="6996" w:name="_ETM_Q13_268080"/>
      <w:bookmarkEnd w:id="6996"/>
      <w:r>
        <w:rPr>
          <w:rtl/>
        </w:rPr>
        <w:t xml:space="preserve">ספציפית </w:t>
      </w:r>
      <w:bookmarkStart w:id="6997" w:name="_ETM_Q13_268680"/>
      <w:bookmarkEnd w:id="6997"/>
      <w:r>
        <w:rPr>
          <w:rtl/>
        </w:rPr>
        <w:t xml:space="preserve">בעניין </w:t>
      </w:r>
      <w:bookmarkStart w:id="6998" w:name="_ETM_Q13_269010"/>
      <w:bookmarkEnd w:id="6998"/>
      <w:r>
        <w:rPr>
          <w:rtl/>
        </w:rPr>
        <w:t xml:space="preserve">שיקול </w:t>
      </w:r>
      <w:bookmarkStart w:id="6999" w:name="_ETM_Q13_269400"/>
      <w:bookmarkEnd w:id="6999"/>
      <w:r>
        <w:rPr>
          <w:rtl/>
        </w:rPr>
        <w:t xml:space="preserve">דעתו </w:t>
      </w:r>
      <w:bookmarkStart w:id="7000" w:name="_ETM_Q13_269640"/>
      <w:bookmarkEnd w:id="7000"/>
      <w:r>
        <w:rPr>
          <w:rtl/>
        </w:rPr>
        <w:t xml:space="preserve">של </w:t>
      </w:r>
      <w:bookmarkStart w:id="7001" w:name="_ETM_Q13_269819"/>
      <w:bookmarkEnd w:id="7001"/>
      <w:r>
        <w:rPr>
          <w:rtl/>
        </w:rPr>
        <w:t xml:space="preserve">שר </w:t>
      </w:r>
      <w:bookmarkStart w:id="7002" w:name="_ETM_Q13_270060"/>
      <w:bookmarkEnd w:id="7002"/>
      <w:r>
        <w:rPr>
          <w:rtl/>
        </w:rPr>
        <w:t xml:space="preserve">הפנים </w:t>
      </w:r>
      <w:bookmarkStart w:id="7003" w:name="_ETM_Q13_270660"/>
      <w:bookmarkEnd w:id="7003"/>
      <w:r>
        <w:rPr>
          <w:rtl/>
        </w:rPr>
        <w:t xml:space="preserve">בנוגע </w:t>
      </w:r>
      <w:bookmarkStart w:id="7004" w:name="_ETM_Q13_271140"/>
      <w:bookmarkEnd w:id="7004"/>
      <w:r>
        <w:rPr>
          <w:rtl/>
        </w:rPr>
        <w:t>למני</w:t>
      </w:r>
      <w:r>
        <w:rPr>
          <w:rFonts w:hint="cs"/>
          <w:rtl/>
        </w:rPr>
        <w:t>ע</w:t>
      </w:r>
      <w:r>
        <w:rPr>
          <w:rtl/>
        </w:rPr>
        <w:t xml:space="preserve">ת </w:t>
      </w:r>
      <w:bookmarkStart w:id="7005" w:name="_ETM_Q13_271650"/>
      <w:bookmarkEnd w:id="7005"/>
      <w:r>
        <w:rPr>
          <w:rtl/>
        </w:rPr>
        <w:t xml:space="preserve">כניסתם </w:t>
      </w:r>
      <w:bookmarkStart w:id="7006" w:name="_ETM_Q13_272100"/>
      <w:bookmarkEnd w:id="7006"/>
      <w:r>
        <w:rPr>
          <w:rtl/>
        </w:rPr>
        <w:t xml:space="preserve">של </w:t>
      </w:r>
      <w:bookmarkStart w:id="7007" w:name="_ETM_Q13_272250"/>
      <w:bookmarkEnd w:id="7007"/>
      <w:r>
        <w:rPr>
          <w:rtl/>
        </w:rPr>
        <w:t xml:space="preserve">זרים </w:t>
      </w:r>
      <w:bookmarkStart w:id="7008" w:name="_ETM_Q13_273430"/>
      <w:bookmarkEnd w:id="7008"/>
      <w:r>
        <w:rPr>
          <w:rtl/>
        </w:rPr>
        <w:t xml:space="preserve">מסוג </w:t>
      </w:r>
      <w:bookmarkStart w:id="7009" w:name="_ETM_Q13_273880"/>
      <w:bookmarkEnd w:id="7009"/>
      <w:r>
        <w:rPr>
          <w:rtl/>
        </w:rPr>
        <w:t xml:space="preserve">מסוים </w:t>
      </w:r>
      <w:bookmarkStart w:id="7010" w:name="_ETM_Q13_274300"/>
      <w:bookmarkEnd w:id="7010"/>
      <w:r>
        <w:rPr>
          <w:rtl/>
        </w:rPr>
        <w:t>עלו</w:t>
      </w:r>
      <w:r>
        <w:rPr>
          <w:rFonts w:hint="cs"/>
          <w:rtl/>
        </w:rPr>
        <w:t>לה</w:t>
      </w:r>
      <w:r>
        <w:rPr>
          <w:rtl/>
        </w:rPr>
        <w:t xml:space="preserve"> </w:t>
      </w:r>
      <w:bookmarkStart w:id="7011" w:name="_ETM_Q13_274510"/>
      <w:bookmarkEnd w:id="7011"/>
      <w:r>
        <w:rPr>
          <w:rtl/>
        </w:rPr>
        <w:t xml:space="preserve">לצמצם </w:t>
      </w:r>
      <w:bookmarkStart w:id="7012" w:name="_ETM_Q13_275380"/>
      <w:bookmarkEnd w:id="7012"/>
      <w:r>
        <w:rPr>
          <w:rtl/>
        </w:rPr>
        <w:t xml:space="preserve">את </w:t>
      </w:r>
      <w:bookmarkStart w:id="7013" w:name="_ETM_Q13_275470"/>
      <w:bookmarkEnd w:id="7013"/>
      <w:r>
        <w:rPr>
          <w:rtl/>
        </w:rPr>
        <w:t xml:space="preserve">שיקול </w:t>
      </w:r>
      <w:bookmarkStart w:id="7014" w:name="_ETM_Q13_275860"/>
      <w:bookmarkEnd w:id="7014"/>
      <w:r>
        <w:rPr>
          <w:rtl/>
        </w:rPr>
        <w:t xml:space="preserve">דעתו </w:t>
      </w:r>
      <w:bookmarkStart w:id="7015" w:name="_ETM_Q13_276730"/>
      <w:bookmarkEnd w:id="7015"/>
      <w:r>
        <w:rPr>
          <w:rtl/>
        </w:rPr>
        <w:t xml:space="preserve">הכללי </w:t>
      </w:r>
      <w:bookmarkStart w:id="7016" w:name="_ETM_Q13_277209"/>
      <w:bookmarkEnd w:id="7016"/>
      <w:r>
        <w:rPr>
          <w:rtl/>
        </w:rPr>
        <w:t xml:space="preserve">של </w:t>
      </w:r>
      <w:bookmarkStart w:id="7017" w:name="_ETM_Q13_277390"/>
      <w:bookmarkEnd w:id="7017"/>
      <w:r>
        <w:rPr>
          <w:rtl/>
        </w:rPr>
        <w:t>השר</w:t>
      </w:r>
      <w:r>
        <w:rPr>
          <w:rFonts w:hint="cs"/>
          <w:rtl/>
        </w:rPr>
        <w:t>. לכאורה</w:t>
      </w:r>
      <w:r>
        <w:rPr>
          <w:rtl/>
        </w:rPr>
        <w:t xml:space="preserve"> </w:t>
      </w:r>
      <w:bookmarkStart w:id="7018" w:name="_ETM_Q13_278380"/>
      <w:bookmarkEnd w:id="7018"/>
      <w:r>
        <w:rPr>
          <w:rtl/>
        </w:rPr>
        <w:t>ז</w:t>
      </w:r>
      <w:r>
        <w:rPr>
          <w:rFonts w:hint="cs"/>
          <w:rtl/>
        </w:rPr>
        <w:t>ו</w:t>
      </w:r>
      <w:r>
        <w:rPr>
          <w:rtl/>
        </w:rPr>
        <w:t xml:space="preserve"> </w:t>
      </w:r>
      <w:bookmarkStart w:id="7019" w:name="_ETM_Q13_278560"/>
      <w:bookmarkEnd w:id="7019"/>
      <w:r>
        <w:rPr>
          <w:rtl/>
        </w:rPr>
        <w:t xml:space="preserve">לא </w:t>
      </w:r>
      <w:bookmarkStart w:id="7020" w:name="_ETM_Q13_278650"/>
      <w:bookmarkStart w:id="7021" w:name="_ETM_Q13_278740"/>
      <w:bookmarkEnd w:id="7020"/>
      <w:bookmarkEnd w:id="7021"/>
      <w:r>
        <w:rPr>
          <w:rtl/>
        </w:rPr>
        <w:t xml:space="preserve">הכוונה </w:t>
      </w:r>
      <w:bookmarkStart w:id="7022" w:name="_ETM_Q13_279220"/>
      <w:bookmarkEnd w:id="7022"/>
      <w:r>
        <w:rPr>
          <w:rtl/>
        </w:rPr>
        <w:t>שלך</w:t>
      </w:r>
      <w:r>
        <w:rPr>
          <w:rFonts w:hint="cs"/>
          <w:rtl/>
        </w:rPr>
        <w:t>,</w:t>
      </w:r>
      <w:r>
        <w:rPr>
          <w:rtl/>
        </w:rPr>
        <w:t xml:space="preserve"> </w:t>
      </w:r>
      <w:bookmarkStart w:id="7023" w:name="_ETM_Q13_279490"/>
      <w:bookmarkEnd w:id="7023"/>
      <w:r>
        <w:rPr>
          <w:rtl/>
        </w:rPr>
        <w:t xml:space="preserve">אבל </w:t>
      </w:r>
      <w:bookmarkStart w:id="7024" w:name="_ETM_Q13_279700"/>
      <w:bookmarkEnd w:id="7024"/>
      <w:r>
        <w:rPr>
          <w:rtl/>
        </w:rPr>
        <w:t xml:space="preserve">זה </w:t>
      </w:r>
      <w:bookmarkStart w:id="7025" w:name="_ETM_Q13_279819"/>
      <w:bookmarkEnd w:id="7025"/>
      <w:r>
        <w:rPr>
          <w:rtl/>
        </w:rPr>
        <w:t xml:space="preserve">עלול </w:t>
      </w:r>
      <w:bookmarkStart w:id="7026" w:name="_ETM_Q13_280150"/>
      <w:bookmarkEnd w:id="7026"/>
      <w:r>
        <w:rPr>
          <w:rtl/>
        </w:rPr>
        <w:t xml:space="preserve">להגיע </w:t>
      </w:r>
      <w:bookmarkStart w:id="7027" w:name="_ETM_Q13_280480"/>
      <w:bookmarkEnd w:id="7027"/>
      <w:r>
        <w:rPr>
          <w:rtl/>
        </w:rPr>
        <w:t>לשם</w:t>
      </w:r>
      <w:r>
        <w:rPr>
          <w:rFonts w:hint="cs"/>
          <w:rtl/>
        </w:rPr>
        <w:t>.</w:t>
      </w:r>
      <w:r>
        <w:rPr>
          <w:rtl/>
        </w:rPr>
        <w:t xml:space="preserve"> </w:t>
      </w:r>
      <w:bookmarkStart w:id="7028" w:name="_ETM_Q13_282819"/>
      <w:bookmarkEnd w:id="7028"/>
    </w:p>
    <w:p w:rsidR="005154AD" w:rsidRDefault="005154AD" w:rsidP="005154AD">
      <w:pPr>
        <w:rPr>
          <w:rtl/>
        </w:rPr>
      </w:pPr>
    </w:p>
    <w:p w:rsidR="009B2849" w:rsidRDefault="009B2849" w:rsidP="005154AD">
      <w:pPr>
        <w:rPr>
          <w:rtl/>
        </w:rPr>
      </w:pPr>
      <w:r>
        <w:rPr>
          <w:rtl/>
        </w:rPr>
        <w:t xml:space="preserve">למרות </w:t>
      </w:r>
      <w:bookmarkStart w:id="7029" w:name="_ETM_Q13_283270"/>
      <w:bookmarkEnd w:id="7029"/>
      <w:r>
        <w:rPr>
          <w:rtl/>
        </w:rPr>
        <w:t xml:space="preserve">האמור </w:t>
      </w:r>
      <w:bookmarkStart w:id="7030" w:name="_ETM_Q13_283569"/>
      <w:bookmarkEnd w:id="7030"/>
      <w:r>
        <w:rPr>
          <w:rtl/>
        </w:rPr>
        <w:t>לעיל</w:t>
      </w:r>
      <w:r>
        <w:rPr>
          <w:rFonts w:hint="cs"/>
          <w:rtl/>
        </w:rPr>
        <w:t>,</w:t>
      </w:r>
      <w:r>
        <w:rPr>
          <w:rtl/>
        </w:rPr>
        <w:t xml:space="preserve"> </w:t>
      </w:r>
      <w:bookmarkStart w:id="7031" w:name="_ETM_Q13_284740"/>
      <w:bookmarkEnd w:id="7031"/>
      <w:r>
        <w:rPr>
          <w:rtl/>
        </w:rPr>
        <w:t xml:space="preserve">ועדת </w:t>
      </w:r>
      <w:bookmarkStart w:id="7032" w:name="_ETM_Q13_285220"/>
      <w:bookmarkEnd w:id="7032"/>
      <w:r>
        <w:rPr>
          <w:rtl/>
        </w:rPr>
        <w:t xml:space="preserve">השרים </w:t>
      </w:r>
      <w:bookmarkStart w:id="7033" w:name="_ETM_Q13_285550"/>
      <w:bookmarkEnd w:id="7033"/>
      <w:r>
        <w:rPr>
          <w:rtl/>
        </w:rPr>
        <w:t xml:space="preserve">לענייני </w:t>
      </w:r>
      <w:bookmarkStart w:id="7034" w:name="_ETM_Q13_285819"/>
      <w:bookmarkEnd w:id="7034"/>
      <w:r>
        <w:rPr>
          <w:rtl/>
        </w:rPr>
        <w:t xml:space="preserve">חקיקה </w:t>
      </w:r>
      <w:bookmarkStart w:id="7035" w:name="_ETM_Q13_286300"/>
      <w:bookmarkEnd w:id="7035"/>
      <w:r>
        <w:rPr>
          <w:rtl/>
        </w:rPr>
        <w:t>הציע</w:t>
      </w:r>
      <w:r>
        <w:rPr>
          <w:rFonts w:hint="cs"/>
          <w:rtl/>
        </w:rPr>
        <w:t>ה</w:t>
      </w:r>
      <w:r>
        <w:rPr>
          <w:rtl/>
        </w:rPr>
        <w:t xml:space="preserve"> </w:t>
      </w:r>
      <w:bookmarkStart w:id="7036" w:name="_ETM_Q13_287470"/>
      <w:bookmarkEnd w:id="7036"/>
      <w:r>
        <w:rPr>
          <w:rtl/>
        </w:rPr>
        <w:t xml:space="preserve">לדחות </w:t>
      </w:r>
      <w:bookmarkStart w:id="7037" w:name="_ETM_Q13_287950"/>
      <w:bookmarkEnd w:id="7037"/>
      <w:r>
        <w:rPr>
          <w:rtl/>
        </w:rPr>
        <w:t xml:space="preserve">את </w:t>
      </w:r>
      <w:bookmarkStart w:id="7038" w:name="_ETM_Q13_288070"/>
      <w:bookmarkEnd w:id="7038"/>
      <w:r>
        <w:rPr>
          <w:rtl/>
        </w:rPr>
        <w:t xml:space="preserve">הדיון </w:t>
      </w:r>
      <w:bookmarkStart w:id="7039" w:name="_ETM_Q13_288370"/>
      <w:bookmarkEnd w:id="7039"/>
      <w:r>
        <w:rPr>
          <w:rtl/>
        </w:rPr>
        <w:t xml:space="preserve">בהצעה </w:t>
      </w:r>
      <w:bookmarkStart w:id="7040" w:name="_ETM_Q13_289540"/>
      <w:bookmarkEnd w:id="7040"/>
      <w:r>
        <w:rPr>
          <w:rtl/>
        </w:rPr>
        <w:t>ב</w:t>
      </w:r>
      <w:r>
        <w:rPr>
          <w:rFonts w:hint="cs"/>
          <w:rtl/>
        </w:rPr>
        <w:t>שישה</w:t>
      </w:r>
      <w:r>
        <w:rPr>
          <w:rtl/>
        </w:rPr>
        <w:t xml:space="preserve"> </w:t>
      </w:r>
      <w:bookmarkStart w:id="7041" w:name="_ETM_Q13_290380"/>
      <w:bookmarkEnd w:id="7041"/>
      <w:r>
        <w:rPr>
          <w:rtl/>
        </w:rPr>
        <w:t>שבועות</w:t>
      </w:r>
      <w:r>
        <w:rPr>
          <w:rFonts w:hint="cs"/>
          <w:rtl/>
        </w:rPr>
        <w:t>,</w:t>
      </w:r>
      <w:r>
        <w:rPr>
          <w:rtl/>
        </w:rPr>
        <w:t xml:space="preserve"> </w:t>
      </w:r>
      <w:bookmarkStart w:id="7042" w:name="_ETM_Q13_291590"/>
      <w:bookmarkEnd w:id="7042"/>
      <w:r>
        <w:rPr>
          <w:rtl/>
        </w:rPr>
        <w:t xml:space="preserve">בשל </w:t>
      </w:r>
      <w:bookmarkStart w:id="7043" w:name="_ETM_Q13_292009"/>
      <w:bookmarkEnd w:id="7043"/>
      <w:r>
        <w:rPr>
          <w:rtl/>
        </w:rPr>
        <w:t xml:space="preserve">ההשלכות </w:t>
      </w:r>
      <w:bookmarkStart w:id="7044" w:name="_ETM_Q13_292579"/>
      <w:bookmarkEnd w:id="7044"/>
      <w:r>
        <w:rPr>
          <w:rtl/>
        </w:rPr>
        <w:t xml:space="preserve">האפשריות </w:t>
      </w:r>
      <w:bookmarkStart w:id="7045" w:name="_ETM_Q13_293090"/>
      <w:bookmarkEnd w:id="7045"/>
      <w:r>
        <w:rPr>
          <w:rtl/>
        </w:rPr>
        <w:t>שהזכרתי</w:t>
      </w:r>
      <w:r>
        <w:rPr>
          <w:rFonts w:hint="cs"/>
          <w:rtl/>
        </w:rPr>
        <w:t>,</w:t>
      </w:r>
      <w:r>
        <w:rPr>
          <w:rtl/>
        </w:rPr>
        <w:t xml:space="preserve"> </w:t>
      </w:r>
      <w:bookmarkStart w:id="7046" w:name="_ETM_Q13_294140"/>
      <w:bookmarkEnd w:id="7046"/>
      <w:r>
        <w:rPr>
          <w:rtl/>
        </w:rPr>
        <w:t xml:space="preserve">כדי </w:t>
      </w:r>
      <w:bookmarkStart w:id="7047" w:name="_ETM_Q13_294439"/>
      <w:bookmarkEnd w:id="7047"/>
      <w:r>
        <w:rPr>
          <w:rtl/>
        </w:rPr>
        <w:t xml:space="preserve">לבצע </w:t>
      </w:r>
      <w:bookmarkStart w:id="7048" w:name="_ETM_Q13_294950"/>
      <w:bookmarkEnd w:id="7048"/>
      <w:r>
        <w:rPr>
          <w:rtl/>
        </w:rPr>
        <w:t xml:space="preserve">עבודת </w:t>
      </w:r>
      <w:bookmarkStart w:id="7049" w:name="_ETM_Q13_295369"/>
      <w:bookmarkEnd w:id="7049"/>
      <w:r>
        <w:rPr>
          <w:rtl/>
        </w:rPr>
        <w:t xml:space="preserve">מטה </w:t>
      </w:r>
      <w:bookmarkStart w:id="7050" w:name="_ETM_Q13_295670"/>
      <w:bookmarkEnd w:id="7050"/>
      <w:r>
        <w:rPr>
          <w:rtl/>
        </w:rPr>
        <w:t xml:space="preserve">של </w:t>
      </w:r>
      <w:bookmarkStart w:id="7051" w:name="_ETM_Q13_295880"/>
      <w:bookmarkEnd w:id="7051"/>
      <w:r>
        <w:rPr>
          <w:rtl/>
        </w:rPr>
        <w:t xml:space="preserve">המטה </w:t>
      </w:r>
      <w:bookmarkStart w:id="7052" w:name="_ETM_Q13_296270"/>
      <w:bookmarkEnd w:id="7052"/>
      <w:r>
        <w:rPr>
          <w:rtl/>
        </w:rPr>
        <w:t xml:space="preserve">לביטחון </w:t>
      </w:r>
      <w:bookmarkStart w:id="7053" w:name="_ETM_Q13_296840"/>
      <w:bookmarkEnd w:id="7053"/>
      <w:r>
        <w:rPr>
          <w:rtl/>
        </w:rPr>
        <w:t xml:space="preserve">לאומי </w:t>
      </w:r>
      <w:bookmarkStart w:id="7054" w:name="_ETM_Q13_297929"/>
      <w:bookmarkEnd w:id="7054"/>
      <w:r>
        <w:rPr>
          <w:rtl/>
        </w:rPr>
        <w:t xml:space="preserve">ושאר </w:t>
      </w:r>
      <w:bookmarkStart w:id="7055" w:name="_ETM_Q13_298380"/>
      <w:bookmarkEnd w:id="7055"/>
      <w:r>
        <w:rPr>
          <w:rtl/>
        </w:rPr>
        <w:t xml:space="preserve">הגורמים </w:t>
      </w:r>
      <w:bookmarkStart w:id="7056" w:name="_ETM_Q13_298799"/>
      <w:bookmarkEnd w:id="7056"/>
      <w:r>
        <w:rPr>
          <w:rtl/>
        </w:rPr>
        <w:t>הרלוונטיים</w:t>
      </w:r>
      <w:r>
        <w:rPr>
          <w:rFonts w:hint="cs"/>
          <w:rtl/>
        </w:rPr>
        <w:t>. שישה</w:t>
      </w:r>
      <w:bookmarkStart w:id="7057" w:name="_ETM_Q13_300869"/>
      <w:bookmarkEnd w:id="7057"/>
      <w:r>
        <w:rPr>
          <w:rtl/>
        </w:rPr>
        <w:t xml:space="preserve"> </w:t>
      </w:r>
      <w:bookmarkStart w:id="7058" w:name="_ETM_Q13_301229"/>
      <w:bookmarkEnd w:id="7058"/>
      <w:r>
        <w:rPr>
          <w:rtl/>
        </w:rPr>
        <w:t>שבועות</w:t>
      </w:r>
      <w:r>
        <w:rPr>
          <w:rFonts w:hint="cs"/>
          <w:rtl/>
        </w:rPr>
        <w:t>.</w:t>
      </w:r>
      <w:r>
        <w:rPr>
          <w:rtl/>
        </w:rPr>
        <w:t xml:space="preserve"> </w:t>
      </w:r>
      <w:bookmarkStart w:id="7059" w:name="_ETM_Q13_303010"/>
      <w:bookmarkEnd w:id="7059"/>
      <w:r>
        <w:rPr>
          <w:rtl/>
        </w:rPr>
        <w:t xml:space="preserve">מכיוון </w:t>
      </w:r>
      <w:bookmarkStart w:id="7060" w:name="_ETM_Q13_303580"/>
      <w:bookmarkStart w:id="7061" w:name="_ETM_Q13_304600"/>
      <w:bookmarkEnd w:id="7060"/>
      <w:bookmarkEnd w:id="7061"/>
      <w:r>
        <w:rPr>
          <w:rFonts w:hint="cs"/>
          <w:rtl/>
        </w:rPr>
        <w:t>ש</w:t>
      </w:r>
      <w:r>
        <w:rPr>
          <w:rtl/>
        </w:rPr>
        <w:t xml:space="preserve">המציעה </w:t>
      </w:r>
      <w:bookmarkStart w:id="7062" w:name="_ETM_Q13_305770"/>
      <w:bookmarkEnd w:id="7062"/>
      <w:r>
        <w:rPr>
          <w:rtl/>
        </w:rPr>
        <w:t>ה</w:t>
      </w:r>
      <w:r>
        <w:rPr>
          <w:rFonts w:hint="cs"/>
          <w:rtl/>
        </w:rPr>
        <w:t>עלתה</w:t>
      </w:r>
      <w:r>
        <w:rPr>
          <w:rtl/>
        </w:rPr>
        <w:t xml:space="preserve"> </w:t>
      </w:r>
      <w:bookmarkStart w:id="7063" w:name="_ETM_Q13_306460"/>
      <w:bookmarkEnd w:id="7063"/>
      <w:r>
        <w:rPr>
          <w:rFonts w:hint="cs"/>
          <w:rtl/>
        </w:rPr>
        <w:t>את</w:t>
      </w:r>
      <w:r>
        <w:rPr>
          <w:rtl/>
        </w:rPr>
        <w:t xml:space="preserve"> </w:t>
      </w:r>
      <w:bookmarkStart w:id="7064" w:name="_ETM_Q13_306729"/>
      <w:bookmarkEnd w:id="7064"/>
      <w:r>
        <w:rPr>
          <w:rFonts w:hint="cs"/>
          <w:rtl/>
        </w:rPr>
        <w:t>ה</w:t>
      </w:r>
      <w:r>
        <w:rPr>
          <w:rtl/>
        </w:rPr>
        <w:t xml:space="preserve">הצעה </w:t>
      </w:r>
      <w:bookmarkStart w:id="7065" w:name="_ETM_Q13_307030"/>
      <w:bookmarkEnd w:id="7065"/>
      <w:r>
        <w:rPr>
          <w:rtl/>
        </w:rPr>
        <w:t xml:space="preserve">בכל </w:t>
      </w:r>
      <w:bookmarkStart w:id="7066" w:name="_ETM_Q13_307479"/>
      <w:bookmarkEnd w:id="7066"/>
      <w:r>
        <w:rPr>
          <w:rtl/>
        </w:rPr>
        <w:t xml:space="preserve">זאת </w:t>
      </w:r>
      <w:bookmarkStart w:id="7067" w:name="_ETM_Q13_307689"/>
      <w:bookmarkEnd w:id="7067"/>
      <w:r>
        <w:rPr>
          <w:rtl/>
        </w:rPr>
        <w:t xml:space="preserve">על </w:t>
      </w:r>
      <w:bookmarkStart w:id="7068" w:name="_ETM_Q13_307780"/>
      <w:bookmarkEnd w:id="7068"/>
      <w:r>
        <w:rPr>
          <w:rtl/>
        </w:rPr>
        <w:t>סדר</w:t>
      </w:r>
      <w:bookmarkStart w:id="7069" w:name="_ETM_Q13_308080"/>
      <w:bookmarkEnd w:id="7069"/>
      <w:r>
        <w:rPr>
          <w:rFonts w:hint="cs"/>
          <w:rtl/>
        </w:rPr>
        <w:t>-</w:t>
      </w:r>
      <w:r>
        <w:rPr>
          <w:rtl/>
        </w:rPr>
        <w:t xml:space="preserve">יומה </w:t>
      </w:r>
      <w:bookmarkStart w:id="7070" w:name="_ETM_Q13_308290"/>
      <w:bookmarkEnd w:id="7070"/>
      <w:r>
        <w:rPr>
          <w:rtl/>
        </w:rPr>
        <w:t xml:space="preserve">של </w:t>
      </w:r>
      <w:bookmarkStart w:id="7071" w:name="_ETM_Q13_308440"/>
      <w:bookmarkEnd w:id="7071"/>
      <w:r>
        <w:rPr>
          <w:rtl/>
        </w:rPr>
        <w:t>הכנסת</w:t>
      </w:r>
      <w:r w:rsidR="005154AD">
        <w:rPr>
          <w:rFonts w:hint="cs"/>
          <w:rtl/>
        </w:rPr>
        <w:t>,</w:t>
      </w:r>
      <w:r>
        <w:rPr>
          <w:rtl/>
        </w:rPr>
        <w:t xml:space="preserve"> </w:t>
      </w:r>
      <w:bookmarkStart w:id="7072" w:name="_ETM_Q13_309620"/>
      <w:bookmarkEnd w:id="7072"/>
      <w:r>
        <w:rPr>
          <w:rtl/>
        </w:rPr>
        <w:t xml:space="preserve">עמדת </w:t>
      </w:r>
      <w:bookmarkStart w:id="7073" w:name="_ETM_Q13_310040"/>
      <w:bookmarkEnd w:id="7073"/>
      <w:r>
        <w:rPr>
          <w:rtl/>
        </w:rPr>
        <w:t xml:space="preserve">הממשלה </w:t>
      </w:r>
      <w:bookmarkStart w:id="7074" w:name="_ETM_Q13_310550"/>
      <w:bookmarkEnd w:id="7074"/>
      <w:r>
        <w:rPr>
          <w:rtl/>
        </w:rPr>
        <w:t xml:space="preserve">היא </w:t>
      </w:r>
      <w:bookmarkStart w:id="7075" w:name="_ETM_Q13_310639"/>
      <w:bookmarkEnd w:id="7075"/>
      <w:r>
        <w:rPr>
          <w:rtl/>
        </w:rPr>
        <w:t xml:space="preserve">להתנגד </w:t>
      </w:r>
      <w:bookmarkStart w:id="7076" w:name="_ETM_Q13_311150"/>
      <w:bookmarkEnd w:id="7076"/>
      <w:r>
        <w:rPr>
          <w:rtl/>
        </w:rPr>
        <w:t>להצעה</w:t>
      </w:r>
      <w:r>
        <w:rPr>
          <w:rFonts w:hint="cs"/>
          <w:rtl/>
        </w:rPr>
        <w:t>.</w:t>
      </w:r>
    </w:p>
    <w:p w:rsidR="009B2849" w:rsidRDefault="009B2849" w:rsidP="00947A46">
      <w:pPr>
        <w:rPr>
          <w:rtl/>
        </w:rPr>
      </w:pPr>
      <w:bookmarkStart w:id="7077" w:name="_ETM_Q13_309829"/>
      <w:bookmarkStart w:id="7078" w:name="_ETM_Q13_309909"/>
      <w:bookmarkEnd w:id="7077"/>
      <w:bookmarkEnd w:id="7078"/>
    </w:p>
    <w:p w:rsidR="009B2849" w:rsidRDefault="009B2849" w:rsidP="005154AD">
      <w:pPr>
        <w:rPr>
          <w:rtl/>
        </w:rPr>
      </w:pPr>
      <w:bookmarkStart w:id="7079" w:name="_ETM_Q13_309988"/>
      <w:bookmarkStart w:id="7080" w:name="_ETM_Q13_310071"/>
      <w:bookmarkStart w:id="7081" w:name="_ETM_Q13_311780"/>
      <w:bookmarkEnd w:id="7079"/>
      <w:bookmarkEnd w:id="7080"/>
      <w:bookmarkEnd w:id="7081"/>
      <w:r>
        <w:rPr>
          <w:rtl/>
        </w:rPr>
        <w:t xml:space="preserve">עכשיו </w:t>
      </w:r>
      <w:bookmarkStart w:id="7082" w:name="_ETM_Q13_312139"/>
      <w:bookmarkEnd w:id="7082"/>
      <w:r>
        <w:rPr>
          <w:rtl/>
        </w:rPr>
        <w:t xml:space="preserve">אני </w:t>
      </w:r>
      <w:bookmarkStart w:id="7083" w:name="_ETM_Q13_312290"/>
      <w:bookmarkEnd w:id="7083"/>
      <w:r>
        <w:rPr>
          <w:rtl/>
        </w:rPr>
        <w:t xml:space="preserve">אגיד </w:t>
      </w:r>
      <w:bookmarkStart w:id="7084" w:name="_ETM_Q13_312440"/>
      <w:bookmarkEnd w:id="7084"/>
      <w:r>
        <w:rPr>
          <w:rtl/>
        </w:rPr>
        <w:t xml:space="preserve">לך </w:t>
      </w:r>
      <w:bookmarkStart w:id="7085" w:name="_ETM_Q13_312560"/>
      <w:bookmarkEnd w:id="7085"/>
      <w:r>
        <w:rPr>
          <w:rtl/>
        </w:rPr>
        <w:t>כ</w:t>
      </w:r>
      <w:r>
        <w:rPr>
          <w:rFonts w:hint="cs"/>
          <w:rtl/>
        </w:rPr>
        <w:t>ך:</w:t>
      </w:r>
      <w:r>
        <w:rPr>
          <w:rtl/>
        </w:rPr>
        <w:t xml:space="preserve"> </w:t>
      </w:r>
      <w:bookmarkStart w:id="7086" w:name="_ETM_Q13_314210"/>
      <w:bookmarkEnd w:id="7086"/>
      <w:r>
        <w:rPr>
          <w:rFonts w:hint="cs"/>
          <w:rtl/>
        </w:rPr>
        <w:t>את</w:t>
      </w:r>
      <w:r>
        <w:rPr>
          <w:rtl/>
        </w:rPr>
        <w:t xml:space="preserve"> </w:t>
      </w:r>
      <w:bookmarkStart w:id="7087" w:name="_ETM_Q13_315169"/>
      <w:bookmarkEnd w:id="7087"/>
      <w:r>
        <w:rPr>
          <w:rtl/>
        </w:rPr>
        <w:t xml:space="preserve">יודעת </w:t>
      </w:r>
      <w:bookmarkStart w:id="7088" w:name="_ETM_Q13_316100"/>
      <w:bookmarkStart w:id="7089" w:name="_ETM_Q13_316580"/>
      <w:bookmarkEnd w:id="7088"/>
      <w:bookmarkEnd w:id="7089"/>
      <w:r>
        <w:rPr>
          <w:rtl/>
        </w:rPr>
        <w:t xml:space="preserve">בדיוק </w:t>
      </w:r>
      <w:bookmarkStart w:id="7090" w:name="_ETM_Q13_316850"/>
      <w:bookmarkEnd w:id="7090"/>
      <w:r>
        <w:rPr>
          <w:rtl/>
        </w:rPr>
        <w:t xml:space="preserve">כמוני </w:t>
      </w:r>
      <w:bookmarkStart w:id="7091" w:name="_ETM_Q13_317150"/>
      <w:bookmarkEnd w:id="7091"/>
      <w:r>
        <w:rPr>
          <w:rtl/>
        </w:rPr>
        <w:t>ש</w:t>
      </w:r>
      <w:r>
        <w:rPr>
          <w:rFonts w:hint="cs"/>
          <w:rtl/>
        </w:rPr>
        <w:t>ההצעה היא הצעה</w:t>
      </w:r>
      <w:r>
        <w:rPr>
          <w:rtl/>
        </w:rPr>
        <w:t xml:space="preserve"> </w:t>
      </w:r>
      <w:bookmarkStart w:id="7092" w:name="_ETM_Q13_317930"/>
      <w:bookmarkEnd w:id="7092"/>
      <w:r>
        <w:rPr>
          <w:rtl/>
        </w:rPr>
        <w:t xml:space="preserve">טובה </w:t>
      </w:r>
      <w:bookmarkStart w:id="7093" w:name="_ETM_Q13_318990"/>
      <w:bookmarkEnd w:id="7093"/>
      <w:r>
        <w:rPr>
          <w:rtl/>
        </w:rPr>
        <w:t>ו</w:t>
      </w:r>
      <w:r>
        <w:rPr>
          <w:rFonts w:hint="cs"/>
          <w:rtl/>
        </w:rPr>
        <w:t>ש</w:t>
      </w:r>
      <w:r>
        <w:rPr>
          <w:rtl/>
        </w:rPr>
        <w:t xml:space="preserve">הכוונה </w:t>
      </w:r>
      <w:bookmarkStart w:id="7094" w:name="_ETM_Q13_319530"/>
      <w:bookmarkEnd w:id="7094"/>
      <w:r>
        <w:rPr>
          <w:rtl/>
        </w:rPr>
        <w:t xml:space="preserve">שלך </w:t>
      </w:r>
      <w:bookmarkStart w:id="7095" w:name="_ETM_Q13_319830"/>
      <w:bookmarkEnd w:id="7095"/>
      <w:r>
        <w:rPr>
          <w:rtl/>
        </w:rPr>
        <w:t xml:space="preserve">היא </w:t>
      </w:r>
      <w:bookmarkStart w:id="7096" w:name="_ETM_Q13_319919"/>
      <w:bookmarkEnd w:id="7096"/>
      <w:r>
        <w:rPr>
          <w:rtl/>
        </w:rPr>
        <w:t xml:space="preserve">ודאי </w:t>
      </w:r>
      <w:bookmarkStart w:id="7097" w:name="_ETM_Q13_320340"/>
      <w:bookmarkEnd w:id="7097"/>
      <w:r>
        <w:rPr>
          <w:rtl/>
        </w:rPr>
        <w:t xml:space="preserve">כוונה </w:t>
      </w:r>
      <w:bookmarkStart w:id="7098" w:name="_ETM_Q13_320730"/>
      <w:bookmarkEnd w:id="7098"/>
      <w:r>
        <w:rPr>
          <w:rtl/>
        </w:rPr>
        <w:t>טובה</w:t>
      </w:r>
      <w:r>
        <w:rPr>
          <w:rFonts w:hint="cs"/>
          <w:rtl/>
        </w:rPr>
        <w:t>.</w:t>
      </w:r>
      <w:r>
        <w:rPr>
          <w:rtl/>
        </w:rPr>
        <w:t xml:space="preserve"> </w:t>
      </w:r>
      <w:bookmarkStart w:id="7099" w:name="_ETM_Q13_321440"/>
      <w:bookmarkEnd w:id="7099"/>
      <w:r>
        <w:rPr>
          <w:rtl/>
        </w:rPr>
        <w:t xml:space="preserve">אין </w:t>
      </w:r>
      <w:bookmarkStart w:id="7100" w:name="_ETM_Q13_321680"/>
      <w:bookmarkEnd w:id="7100"/>
      <w:r>
        <w:rPr>
          <w:rtl/>
        </w:rPr>
        <w:t>לאף</w:t>
      </w:r>
      <w:r>
        <w:rPr>
          <w:rFonts w:hint="cs"/>
          <w:rtl/>
        </w:rPr>
        <w:t xml:space="preserve"> אחד</w:t>
      </w:r>
      <w:bookmarkStart w:id="7101" w:name="_ETM_Q13_322100"/>
      <w:bookmarkStart w:id="7102" w:name="_ETM_Q13_322490"/>
      <w:bookmarkEnd w:id="7101"/>
      <w:bookmarkEnd w:id="7102"/>
      <w:r>
        <w:rPr>
          <w:rFonts w:hint="cs"/>
          <w:rtl/>
        </w:rPr>
        <w:t xml:space="preserve"> </w:t>
      </w:r>
      <w:r>
        <w:rPr>
          <w:rtl/>
        </w:rPr>
        <w:t xml:space="preserve">מבני </w:t>
      </w:r>
      <w:bookmarkStart w:id="7103" w:name="_ETM_Q13_322910"/>
      <w:bookmarkEnd w:id="7103"/>
      <w:r>
        <w:rPr>
          <w:rtl/>
        </w:rPr>
        <w:t xml:space="preserve">היושבים </w:t>
      </w:r>
      <w:bookmarkStart w:id="7104" w:name="_ETM_Q13_323480"/>
      <w:bookmarkEnd w:id="7104"/>
      <w:r>
        <w:rPr>
          <w:rFonts w:hint="cs"/>
          <w:rtl/>
        </w:rPr>
        <w:t>ל</w:t>
      </w:r>
      <w:r>
        <w:rPr>
          <w:rtl/>
        </w:rPr>
        <w:t xml:space="preserve">שמאלי </w:t>
      </w:r>
      <w:bookmarkStart w:id="7105" w:name="_ETM_Q13_324560"/>
      <w:bookmarkEnd w:id="7105"/>
      <w:r>
        <w:rPr>
          <w:rtl/>
        </w:rPr>
        <w:t xml:space="preserve">כוונה </w:t>
      </w:r>
      <w:bookmarkStart w:id="7106" w:name="_ETM_Q13_324950"/>
      <w:bookmarkEnd w:id="7106"/>
      <w:r>
        <w:rPr>
          <w:rtl/>
        </w:rPr>
        <w:t xml:space="preserve">להתנגד </w:t>
      </w:r>
      <w:bookmarkStart w:id="7107" w:name="_ETM_Q13_325520"/>
      <w:bookmarkEnd w:id="7107"/>
      <w:r>
        <w:rPr>
          <w:rtl/>
        </w:rPr>
        <w:t xml:space="preserve">להצעת </w:t>
      </w:r>
      <w:bookmarkStart w:id="7108" w:name="_ETM_Q13_325970"/>
      <w:bookmarkEnd w:id="7108"/>
      <w:r>
        <w:rPr>
          <w:rtl/>
        </w:rPr>
        <w:t xml:space="preserve">חוק </w:t>
      </w:r>
      <w:bookmarkStart w:id="7109" w:name="_ETM_Q13_326540"/>
      <w:bookmarkEnd w:id="7109"/>
      <w:r>
        <w:rPr>
          <w:rtl/>
        </w:rPr>
        <w:t xml:space="preserve">שאמורה </w:t>
      </w:r>
      <w:bookmarkStart w:id="7110" w:name="_ETM_Q13_327020"/>
      <w:bookmarkEnd w:id="7110"/>
      <w:r>
        <w:rPr>
          <w:rtl/>
        </w:rPr>
        <w:t xml:space="preserve">להגביל </w:t>
      </w:r>
      <w:bookmarkStart w:id="7111" w:name="_ETM_Q13_328010"/>
      <w:bookmarkEnd w:id="7111"/>
      <w:r>
        <w:rPr>
          <w:rtl/>
        </w:rPr>
        <w:t xml:space="preserve">את </w:t>
      </w:r>
      <w:bookmarkStart w:id="7112" w:name="_ETM_Q13_328130"/>
      <w:bookmarkEnd w:id="7112"/>
      <w:r>
        <w:rPr>
          <w:rtl/>
        </w:rPr>
        <w:t xml:space="preserve">אותם </w:t>
      </w:r>
      <w:bookmarkStart w:id="7113" w:name="_ETM_Q13_328370"/>
      <w:bookmarkEnd w:id="7113"/>
      <w:r>
        <w:rPr>
          <w:rtl/>
        </w:rPr>
        <w:t xml:space="preserve">אנטישמים </w:t>
      </w:r>
      <w:bookmarkStart w:id="7114" w:name="_ETM_Q13_328970"/>
      <w:bookmarkEnd w:id="7114"/>
      <w:r>
        <w:rPr>
          <w:rtl/>
        </w:rPr>
        <w:t>בעולם</w:t>
      </w:r>
      <w:r>
        <w:rPr>
          <w:rFonts w:hint="cs"/>
          <w:rtl/>
        </w:rPr>
        <w:t>.</w:t>
      </w:r>
      <w:r>
        <w:rPr>
          <w:rtl/>
        </w:rPr>
        <w:t xml:space="preserve"> </w:t>
      </w:r>
      <w:bookmarkStart w:id="7115" w:name="_ETM_Q13_330010"/>
      <w:bookmarkEnd w:id="7115"/>
      <w:r>
        <w:rPr>
          <w:rtl/>
        </w:rPr>
        <w:t xml:space="preserve">אלא </w:t>
      </w:r>
      <w:bookmarkStart w:id="7116" w:name="_ETM_Q13_330310"/>
      <w:bookmarkEnd w:id="7116"/>
      <w:r>
        <w:rPr>
          <w:rtl/>
        </w:rPr>
        <w:t>מה</w:t>
      </w:r>
      <w:r>
        <w:rPr>
          <w:rFonts w:hint="cs"/>
          <w:rtl/>
        </w:rPr>
        <w:t>?</w:t>
      </w:r>
      <w:r>
        <w:rPr>
          <w:rtl/>
        </w:rPr>
        <w:t xml:space="preserve"> </w:t>
      </w:r>
      <w:bookmarkStart w:id="7117" w:name="_ETM_Q13_330879"/>
      <w:bookmarkEnd w:id="7117"/>
      <w:r>
        <w:rPr>
          <w:rtl/>
        </w:rPr>
        <w:t xml:space="preserve">אומר </w:t>
      </w:r>
      <w:bookmarkStart w:id="7118" w:name="_ETM_Q13_331239"/>
      <w:bookmarkEnd w:id="7118"/>
      <w:r>
        <w:rPr>
          <w:rtl/>
        </w:rPr>
        <w:t xml:space="preserve">השר </w:t>
      </w:r>
      <w:bookmarkStart w:id="7119" w:name="_ETM_Q13_332680"/>
      <w:bookmarkEnd w:id="7119"/>
      <w:r>
        <w:rPr>
          <w:rtl/>
        </w:rPr>
        <w:t>ש</w:t>
      </w:r>
      <w:r>
        <w:rPr>
          <w:rFonts w:hint="cs"/>
          <w:rtl/>
        </w:rPr>
        <w:t>ע</w:t>
      </w:r>
      <w:r>
        <w:rPr>
          <w:rtl/>
        </w:rPr>
        <w:t xml:space="preserve">ם </w:t>
      </w:r>
      <w:bookmarkStart w:id="7120" w:name="_ETM_Q13_333400"/>
      <w:bookmarkEnd w:id="7120"/>
      <w:r>
        <w:rPr>
          <w:rtl/>
        </w:rPr>
        <w:t xml:space="preserve">עבודה </w:t>
      </w:r>
      <w:bookmarkStart w:id="7121" w:name="_ETM_Q13_333760"/>
      <w:bookmarkStart w:id="7122" w:name="_ETM_Q13_334810"/>
      <w:bookmarkStart w:id="7123" w:name="_ETM_Q13_335109"/>
      <w:bookmarkStart w:id="7124" w:name="_ETM_Q13_335439"/>
      <w:bookmarkEnd w:id="7121"/>
      <w:bookmarkEnd w:id="7122"/>
      <w:bookmarkEnd w:id="7123"/>
      <w:bookmarkEnd w:id="7124"/>
      <w:r>
        <w:rPr>
          <w:rtl/>
        </w:rPr>
        <w:t xml:space="preserve">של </w:t>
      </w:r>
      <w:bookmarkStart w:id="7125" w:name="_ETM_Q13_335620"/>
      <w:bookmarkEnd w:id="7125"/>
      <w:r>
        <w:rPr>
          <w:rtl/>
        </w:rPr>
        <w:t xml:space="preserve">זמן </w:t>
      </w:r>
      <w:bookmarkStart w:id="7126" w:name="_ETM_Q13_336579"/>
      <w:bookmarkEnd w:id="7126"/>
      <w:r>
        <w:rPr>
          <w:rFonts w:hint="cs"/>
          <w:rtl/>
        </w:rPr>
        <w:t>ע</w:t>
      </w:r>
      <w:r>
        <w:rPr>
          <w:rtl/>
        </w:rPr>
        <w:t xml:space="preserve">ם </w:t>
      </w:r>
      <w:bookmarkStart w:id="7127" w:name="_ETM_Q13_336790"/>
      <w:bookmarkEnd w:id="7127"/>
      <w:proofErr w:type="spellStart"/>
      <w:r>
        <w:rPr>
          <w:rtl/>
        </w:rPr>
        <w:t>המל"ל</w:t>
      </w:r>
      <w:proofErr w:type="spellEnd"/>
      <w:r>
        <w:rPr>
          <w:rtl/>
        </w:rPr>
        <w:t xml:space="preserve"> </w:t>
      </w:r>
      <w:bookmarkStart w:id="7128" w:name="_ETM_Q13_338340"/>
      <w:bookmarkEnd w:id="7128"/>
      <w:r>
        <w:rPr>
          <w:rtl/>
        </w:rPr>
        <w:t xml:space="preserve">אולי </w:t>
      </w:r>
      <w:bookmarkStart w:id="7129" w:name="_ETM_Q13_338610"/>
      <w:bookmarkEnd w:id="7129"/>
      <w:r>
        <w:rPr>
          <w:rtl/>
        </w:rPr>
        <w:t xml:space="preserve">תוכלי </w:t>
      </w:r>
      <w:bookmarkStart w:id="7130" w:name="_ETM_Q13_338910"/>
      <w:bookmarkEnd w:id="7130"/>
      <w:r>
        <w:rPr>
          <w:rtl/>
        </w:rPr>
        <w:t xml:space="preserve">להגיע </w:t>
      </w:r>
      <w:bookmarkStart w:id="7131" w:name="_ETM_Q13_339180"/>
      <w:bookmarkEnd w:id="7131"/>
      <w:r>
        <w:rPr>
          <w:rtl/>
        </w:rPr>
        <w:t xml:space="preserve">איתם </w:t>
      </w:r>
      <w:bookmarkStart w:id="7132" w:name="_ETM_Q13_339389"/>
      <w:bookmarkEnd w:id="7132"/>
      <w:r>
        <w:rPr>
          <w:rtl/>
        </w:rPr>
        <w:t>להבנות</w:t>
      </w:r>
      <w:r>
        <w:rPr>
          <w:rFonts w:hint="cs"/>
          <w:rtl/>
        </w:rPr>
        <w:t>, דבר שהוא</w:t>
      </w:r>
      <w:r>
        <w:rPr>
          <w:rtl/>
        </w:rPr>
        <w:t xml:space="preserve"> </w:t>
      </w:r>
      <w:bookmarkStart w:id="7133" w:name="_ETM_Q13_341210"/>
      <w:bookmarkEnd w:id="7133"/>
      <w:r>
        <w:rPr>
          <w:rtl/>
        </w:rPr>
        <w:t xml:space="preserve">תמיד </w:t>
      </w:r>
      <w:bookmarkStart w:id="7134" w:name="_ETM_Q13_341480"/>
      <w:bookmarkEnd w:id="7134"/>
      <w:r>
        <w:rPr>
          <w:rtl/>
        </w:rPr>
        <w:t>טוב</w:t>
      </w:r>
      <w:r>
        <w:rPr>
          <w:rFonts w:hint="cs"/>
          <w:rtl/>
        </w:rPr>
        <w:t>.</w:t>
      </w:r>
      <w:r>
        <w:rPr>
          <w:rtl/>
        </w:rPr>
        <w:t xml:space="preserve"> </w:t>
      </w:r>
      <w:bookmarkStart w:id="7135" w:name="_ETM_Q13_342500"/>
      <w:bookmarkEnd w:id="7135"/>
      <w:r>
        <w:rPr>
          <w:rFonts w:hint="cs"/>
          <w:rtl/>
        </w:rPr>
        <w:t>ה</w:t>
      </w:r>
      <w:r>
        <w:rPr>
          <w:rtl/>
        </w:rPr>
        <w:t xml:space="preserve">שאלה </w:t>
      </w:r>
      <w:bookmarkStart w:id="7136" w:name="_ETM_Q13_342830"/>
      <w:bookmarkEnd w:id="7136"/>
      <w:r w:rsidR="005154AD">
        <w:rPr>
          <w:rFonts w:hint="cs"/>
          <w:rtl/>
        </w:rPr>
        <w:t xml:space="preserve">היא </w:t>
      </w:r>
      <w:r>
        <w:rPr>
          <w:rtl/>
        </w:rPr>
        <w:t xml:space="preserve">אם </w:t>
      </w:r>
      <w:bookmarkStart w:id="7137" w:name="_ETM_Q13_342980"/>
      <w:bookmarkEnd w:id="7137"/>
      <w:r>
        <w:rPr>
          <w:rtl/>
        </w:rPr>
        <w:t xml:space="preserve">את </w:t>
      </w:r>
      <w:bookmarkStart w:id="7138" w:name="_ETM_Q13_343099"/>
      <w:bookmarkEnd w:id="7138"/>
      <w:r>
        <w:rPr>
          <w:rtl/>
        </w:rPr>
        <w:t xml:space="preserve">רוצה </w:t>
      </w:r>
      <w:bookmarkStart w:id="7139" w:name="_ETM_Q13_343370"/>
      <w:bookmarkEnd w:id="7139"/>
      <w:r>
        <w:rPr>
          <w:rtl/>
        </w:rPr>
        <w:t xml:space="preserve">לדחות </w:t>
      </w:r>
      <w:bookmarkStart w:id="7140" w:name="_ETM_Q13_343700"/>
      <w:bookmarkEnd w:id="7140"/>
      <w:r>
        <w:rPr>
          <w:rtl/>
        </w:rPr>
        <w:t xml:space="preserve">את </w:t>
      </w:r>
      <w:bookmarkStart w:id="7141" w:name="_ETM_Q13_343790"/>
      <w:bookmarkEnd w:id="7141"/>
      <w:r>
        <w:rPr>
          <w:rtl/>
        </w:rPr>
        <w:t xml:space="preserve">זה </w:t>
      </w:r>
      <w:bookmarkStart w:id="7142" w:name="_ETM_Q13_343879"/>
      <w:bookmarkEnd w:id="7142"/>
      <w:r>
        <w:rPr>
          <w:rtl/>
        </w:rPr>
        <w:t>ב</w:t>
      </w:r>
      <w:r>
        <w:rPr>
          <w:rFonts w:hint="cs"/>
          <w:rtl/>
        </w:rPr>
        <w:t>שישה</w:t>
      </w:r>
      <w:r>
        <w:rPr>
          <w:rtl/>
        </w:rPr>
        <w:t xml:space="preserve"> </w:t>
      </w:r>
      <w:bookmarkStart w:id="7143" w:name="_ETM_Q13_344209"/>
      <w:bookmarkEnd w:id="7143"/>
      <w:r>
        <w:rPr>
          <w:rtl/>
        </w:rPr>
        <w:t xml:space="preserve">שבועות </w:t>
      </w:r>
      <w:bookmarkStart w:id="7144" w:name="_ETM_Q13_345610"/>
      <w:bookmarkEnd w:id="7144"/>
      <w:r>
        <w:rPr>
          <w:rtl/>
        </w:rPr>
        <w:t xml:space="preserve">או </w:t>
      </w:r>
      <w:bookmarkStart w:id="7145" w:name="_ETM_Q13_346440"/>
      <w:bookmarkEnd w:id="7145"/>
      <w:r>
        <w:rPr>
          <w:rFonts w:hint="cs"/>
          <w:rtl/>
        </w:rPr>
        <w:t>ש</w:t>
      </w:r>
      <w:r>
        <w:rPr>
          <w:rtl/>
        </w:rPr>
        <w:t xml:space="preserve">את </w:t>
      </w:r>
      <w:bookmarkStart w:id="7146" w:name="_ETM_Q13_346680"/>
      <w:bookmarkEnd w:id="7146"/>
      <w:r>
        <w:rPr>
          <w:rtl/>
        </w:rPr>
        <w:t xml:space="preserve">רוצה </w:t>
      </w:r>
      <w:bookmarkStart w:id="7147" w:name="_ETM_Q13_347220"/>
      <w:bookmarkEnd w:id="7147"/>
      <w:r>
        <w:rPr>
          <w:rFonts w:hint="cs"/>
          <w:rtl/>
        </w:rPr>
        <w:t>ש</w:t>
      </w:r>
      <w:r>
        <w:rPr>
          <w:rtl/>
        </w:rPr>
        <w:t xml:space="preserve">בכל </w:t>
      </w:r>
      <w:bookmarkStart w:id="7148" w:name="_ETM_Q13_347610"/>
      <w:bookmarkEnd w:id="7148"/>
      <w:r>
        <w:rPr>
          <w:rtl/>
        </w:rPr>
        <w:t xml:space="preserve">זאת </w:t>
      </w:r>
      <w:bookmarkStart w:id="7149" w:name="_ETM_Q13_347760"/>
      <w:bookmarkEnd w:id="7149"/>
      <w:r>
        <w:rPr>
          <w:rtl/>
        </w:rPr>
        <w:t>יעלו</w:t>
      </w:r>
      <w:r>
        <w:rPr>
          <w:rFonts w:hint="cs"/>
          <w:rtl/>
        </w:rPr>
        <w:t>,</w:t>
      </w:r>
      <w:r>
        <w:rPr>
          <w:rtl/>
        </w:rPr>
        <w:t xml:space="preserve"> </w:t>
      </w:r>
      <w:bookmarkStart w:id="7150" w:name="_ETM_Q13_348030"/>
      <w:bookmarkEnd w:id="7150"/>
      <w:r>
        <w:rPr>
          <w:rtl/>
        </w:rPr>
        <w:t>וא</w:t>
      </w:r>
      <w:r>
        <w:rPr>
          <w:rFonts w:hint="cs"/>
          <w:rtl/>
        </w:rPr>
        <w:t>ז</w:t>
      </w:r>
      <w:r>
        <w:rPr>
          <w:rtl/>
        </w:rPr>
        <w:t xml:space="preserve"> </w:t>
      </w:r>
      <w:bookmarkStart w:id="7151" w:name="_ETM_Q13_348209"/>
      <w:bookmarkEnd w:id="7151"/>
      <w:r>
        <w:rPr>
          <w:rtl/>
        </w:rPr>
        <w:t xml:space="preserve">עמדת </w:t>
      </w:r>
      <w:bookmarkStart w:id="7152" w:name="_ETM_Q13_348450"/>
      <w:bookmarkEnd w:id="7152"/>
      <w:r>
        <w:rPr>
          <w:rFonts w:hint="cs"/>
          <w:rtl/>
        </w:rPr>
        <w:t>המדינה היא</w:t>
      </w:r>
      <w:r>
        <w:rPr>
          <w:rtl/>
        </w:rPr>
        <w:t xml:space="preserve"> </w:t>
      </w:r>
      <w:bookmarkStart w:id="7153" w:name="_ETM_Q13_348780"/>
      <w:bookmarkEnd w:id="7153"/>
      <w:r>
        <w:rPr>
          <w:rtl/>
        </w:rPr>
        <w:t>להתנגד</w:t>
      </w:r>
      <w:r>
        <w:rPr>
          <w:rFonts w:hint="cs"/>
          <w:rtl/>
        </w:rPr>
        <w:t>.</w:t>
      </w:r>
    </w:p>
    <w:p w:rsidR="009B2849" w:rsidRDefault="009B2849" w:rsidP="00947A46">
      <w:pPr>
        <w:rPr>
          <w:rtl/>
        </w:rPr>
      </w:pPr>
    </w:p>
    <w:p w:rsidR="009B2849" w:rsidRDefault="009B2849" w:rsidP="00947A46">
      <w:pPr>
        <w:pStyle w:val="af5"/>
        <w:keepNext/>
        <w:rPr>
          <w:rtl/>
        </w:rPr>
      </w:pPr>
      <w:bookmarkStart w:id="7154" w:name="ET_interruption_6367_3"/>
      <w:r w:rsidRPr="00CC1AB6">
        <w:rPr>
          <w:rStyle w:val="TagStyle"/>
          <w:rtl/>
        </w:rPr>
        <w:t xml:space="preserve"> &lt;&lt; קריאה &gt;&gt;</w:t>
      </w:r>
      <w:r w:rsidRPr="00A3360B">
        <w:rPr>
          <w:rStyle w:val="TagStyle"/>
          <w:rtl/>
        </w:rPr>
        <w:t xml:space="preserve"> </w:t>
      </w:r>
      <w:r>
        <w:rPr>
          <w:rtl/>
        </w:rPr>
        <w:t>שרון ניר (ישראל ביתנו):</w:t>
      </w:r>
      <w:r w:rsidRPr="00A3360B">
        <w:rPr>
          <w:rStyle w:val="TagStyle"/>
          <w:rtl/>
        </w:rPr>
        <w:t xml:space="preserve"> </w:t>
      </w:r>
      <w:r w:rsidRPr="00CC1AB6">
        <w:rPr>
          <w:rStyle w:val="TagStyle"/>
          <w:rtl/>
        </w:rPr>
        <w:t>&lt;&lt; קריאה &gt;&gt;</w:t>
      </w:r>
      <w:r>
        <w:rPr>
          <w:rtl/>
        </w:rPr>
        <w:t xml:space="preserve">   </w:t>
      </w:r>
      <w:bookmarkEnd w:id="7154"/>
    </w:p>
    <w:p w:rsidR="009B2849" w:rsidRDefault="009B2849" w:rsidP="00721EEF">
      <w:pPr>
        <w:rPr>
          <w:rtl/>
        </w:rPr>
      </w:pPr>
    </w:p>
    <w:p w:rsidR="009B2849" w:rsidRDefault="009B2849" w:rsidP="00947A46">
      <w:pPr>
        <w:rPr>
          <w:rtl/>
        </w:rPr>
      </w:pPr>
      <w:r>
        <w:rPr>
          <w:rFonts w:hint="cs"/>
          <w:rtl/>
        </w:rPr>
        <w:t xml:space="preserve">אני יכולה </w:t>
      </w:r>
      <w:bookmarkStart w:id="7155" w:name="_ETM_Q13_351711"/>
      <w:bookmarkEnd w:id="7155"/>
      <w:r w:rsidR="00C33473">
        <w:rPr>
          <w:rFonts w:hint="cs"/>
          <w:rtl/>
        </w:rPr>
        <w:t>– – –</w:t>
      </w:r>
    </w:p>
    <w:p w:rsidR="009B2849" w:rsidRDefault="009B2849" w:rsidP="00947A46">
      <w:pPr>
        <w:rPr>
          <w:rtl/>
        </w:rPr>
      </w:pPr>
    </w:p>
    <w:p w:rsidR="009B2849" w:rsidRDefault="009B2849" w:rsidP="00947A46">
      <w:pPr>
        <w:pStyle w:val="-"/>
        <w:keepNext/>
        <w:rPr>
          <w:rtl/>
        </w:rPr>
      </w:pPr>
      <w:bookmarkStart w:id="7156" w:name="ET_speakercontinue_6448_4"/>
      <w:r w:rsidRPr="00CC1AB6">
        <w:rPr>
          <w:rStyle w:val="TagStyle"/>
          <w:rtl/>
        </w:rPr>
        <w:t xml:space="preserve"> &lt;&lt; דובר_המשך &gt;&gt;</w:t>
      </w:r>
      <w:r w:rsidRPr="00A3360B">
        <w:rPr>
          <w:rStyle w:val="TagStyle"/>
          <w:rtl/>
        </w:rPr>
        <w:t xml:space="preserve"> </w:t>
      </w:r>
      <w:r>
        <w:rPr>
          <w:rtl/>
        </w:rPr>
        <w:t>השר לשירותי דת מיכאל מלכיאלי:</w:t>
      </w:r>
      <w:r w:rsidRPr="00A3360B">
        <w:rPr>
          <w:rStyle w:val="TagStyle"/>
          <w:rtl/>
        </w:rPr>
        <w:t xml:space="preserve"> </w:t>
      </w:r>
      <w:r w:rsidRPr="00CC1AB6">
        <w:rPr>
          <w:rStyle w:val="TagStyle"/>
          <w:rtl/>
        </w:rPr>
        <w:t>&lt;&lt; דובר_המשך &gt;&gt;</w:t>
      </w:r>
      <w:r>
        <w:rPr>
          <w:rtl/>
        </w:rPr>
        <w:t xml:space="preserve">   </w:t>
      </w:r>
      <w:bookmarkEnd w:id="7156"/>
    </w:p>
    <w:p w:rsidR="009B2849" w:rsidRDefault="009B2849" w:rsidP="00721EEF">
      <w:pPr>
        <w:rPr>
          <w:rtl/>
        </w:rPr>
      </w:pPr>
    </w:p>
    <w:p w:rsidR="009B2849" w:rsidRDefault="009B2849" w:rsidP="00947A46">
      <w:pPr>
        <w:rPr>
          <w:rtl/>
        </w:rPr>
      </w:pPr>
      <w:bookmarkStart w:id="7157" w:name="_ETM_Q13_350650"/>
      <w:bookmarkStart w:id="7158" w:name="_ETM_Q13_350859"/>
      <w:bookmarkEnd w:id="7157"/>
      <w:bookmarkEnd w:id="7158"/>
      <w:r>
        <w:rPr>
          <w:rFonts w:hint="cs"/>
          <w:rtl/>
        </w:rPr>
        <w:t xml:space="preserve">יכולה </w:t>
      </w:r>
      <w:r>
        <w:rPr>
          <w:rFonts w:hint="eastAsia"/>
          <w:rtl/>
        </w:rPr>
        <w:t>–</w:t>
      </w:r>
      <w:r>
        <w:rPr>
          <w:rFonts w:hint="cs"/>
          <w:rtl/>
        </w:rPr>
        <w:t xml:space="preserve"> </w:t>
      </w:r>
      <w:r>
        <w:rPr>
          <w:rtl/>
        </w:rPr>
        <w:t xml:space="preserve">אז </w:t>
      </w:r>
      <w:bookmarkStart w:id="7159" w:name="_ETM_Q13_351040"/>
      <w:bookmarkEnd w:id="7159"/>
      <w:r>
        <w:rPr>
          <w:rFonts w:hint="cs"/>
          <w:rtl/>
        </w:rPr>
        <w:t>רק אחרי</w:t>
      </w:r>
      <w:r>
        <w:rPr>
          <w:rtl/>
        </w:rPr>
        <w:t xml:space="preserve"> </w:t>
      </w:r>
      <w:bookmarkStart w:id="7160" w:name="_ETM_Q13_351819"/>
      <w:bookmarkEnd w:id="7160"/>
      <w:r>
        <w:rPr>
          <w:rtl/>
        </w:rPr>
        <w:t xml:space="preserve">שאני </w:t>
      </w:r>
      <w:bookmarkStart w:id="7161" w:name="_ETM_Q13_352180"/>
      <w:bookmarkEnd w:id="7161"/>
      <w:r>
        <w:rPr>
          <w:rtl/>
        </w:rPr>
        <w:t xml:space="preserve">מקבל </w:t>
      </w:r>
      <w:bookmarkStart w:id="7162" w:name="_ETM_Q13_352599"/>
      <w:bookmarkEnd w:id="7162"/>
      <w:r>
        <w:rPr>
          <w:rtl/>
        </w:rPr>
        <w:t xml:space="preserve">אישור </w:t>
      </w:r>
      <w:bookmarkStart w:id="7163" w:name="_ETM_Q13_352900"/>
      <w:bookmarkEnd w:id="7163"/>
      <w:r>
        <w:rPr>
          <w:rtl/>
        </w:rPr>
        <w:t>ש</w:t>
      </w:r>
      <w:bookmarkStart w:id="7164" w:name="_ETM_Q13_353079"/>
      <w:bookmarkEnd w:id="7164"/>
      <w:r>
        <w:rPr>
          <w:rtl/>
        </w:rPr>
        <w:t xml:space="preserve">שוכנעו </w:t>
      </w:r>
      <w:bookmarkStart w:id="7165" w:name="_ETM_Q13_353620"/>
      <w:bookmarkEnd w:id="7165"/>
      <w:r>
        <w:rPr>
          <w:rtl/>
        </w:rPr>
        <w:t>כ</w:t>
      </w:r>
      <w:r>
        <w:rPr>
          <w:rFonts w:hint="cs"/>
          <w:rtl/>
        </w:rPr>
        <w:t>א</w:t>
      </w:r>
      <w:r>
        <w:rPr>
          <w:rtl/>
        </w:rPr>
        <w:t xml:space="preserve">ן </w:t>
      </w:r>
      <w:bookmarkStart w:id="7166" w:name="_ETM_Q13_353919"/>
      <w:bookmarkEnd w:id="7166"/>
      <w:r>
        <w:rPr>
          <w:rtl/>
        </w:rPr>
        <w:t xml:space="preserve">שאת </w:t>
      </w:r>
      <w:bookmarkStart w:id="7167" w:name="_ETM_Q13_354099"/>
      <w:bookmarkEnd w:id="7167"/>
      <w:r>
        <w:rPr>
          <w:rtl/>
        </w:rPr>
        <w:t>יכולה</w:t>
      </w:r>
      <w:r>
        <w:rPr>
          <w:rFonts w:hint="cs"/>
          <w:rtl/>
        </w:rPr>
        <w:t>.</w:t>
      </w:r>
      <w:r>
        <w:rPr>
          <w:rtl/>
        </w:rPr>
        <w:t xml:space="preserve"> </w:t>
      </w:r>
      <w:bookmarkStart w:id="7168" w:name="_ETM_Q13_355829"/>
      <w:bookmarkEnd w:id="7168"/>
      <w:r>
        <w:rPr>
          <w:rFonts w:hint="cs"/>
          <w:rtl/>
        </w:rPr>
        <w:t xml:space="preserve">אבל </w:t>
      </w:r>
      <w:r>
        <w:rPr>
          <w:rtl/>
        </w:rPr>
        <w:t xml:space="preserve">את </w:t>
      </w:r>
      <w:bookmarkStart w:id="7169" w:name="_ETM_Q13_356129"/>
      <w:bookmarkEnd w:id="7169"/>
      <w:r>
        <w:rPr>
          <w:rtl/>
        </w:rPr>
        <w:t xml:space="preserve">מקבלת </w:t>
      </w:r>
      <w:bookmarkStart w:id="7170" w:name="_ETM_Q13_356549"/>
      <w:bookmarkStart w:id="7171" w:name="_ETM_Q13_356700"/>
      <w:bookmarkEnd w:id="7170"/>
      <w:bookmarkEnd w:id="7171"/>
      <w:r>
        <w:rPr>
          <w:rFonts w:hint="cs"/>
          <w:rtl/>
        </w:rPr>
        <w:t>את ההצעה? אם כן, סיימנו.</w:t>
      </w:r>
      <w:r>
        <w:rPr>
          <w:rtl/>
        </w:rPr>
        <w:t xml:space="preserve"> </w:t>
      </w:r>
      <w:bookmarkStart w:id="7172" w:name="_ETM_Q13_358439"/>
      <w:bookmarkEnd w:id="7172"/>
      <w:r>
        <w:rPr>
          <w:rFonts w:hint="cs"/>
          <w:rtl/>
        </w:rPr>
        <w:t>ה</w:t>
      </w:r>
      <w:r>
        <w:rPr>
          <w:rtl/>
        </w:rPr>
        <w:t xml:space="preserve">הצעה </w:t>
      </w:r>
      <w:bookmarkStart w:id="7173" w:name="_ETM_Q13_358769"/>
      <w:bookmarkEnd w:id="7173"/>
      <w:r>
        <w:rPr>
          <w:rtl/>
        </w:rPr>
        <w:t xml:space="preserve">מקובלת </w:t>
      </w:r>
      <w:bookmarkStart w:id="7174" w:name="_ETM_Q13_359099"/>
      <w:bookmarkEnd w:id="7174"/>
      <w:r>
        <w:rPr>
          <w:rtl/>
        </w:rPr>
        <w:t>עלי</w:t>
      </w:r>
      <w:r>
        <w:rPr>
          <w:rFonts w:hint="cs"/>
          <w:rtl/>
        </w:rPr>
        <w:t>ך?</w:t>
      </w:r>
    </w:p>
    <w:p w:rsidR="009B2849" w:rsidRDefault="009B2849" w:rsidP="00947A46">
      <w:pPr>
        <w:rPr>
          <w:rtl/>
        </w:rPr>
      </w:pPr>
      <w:bookmarkStart w:id="7175" w:name="_ETM_Q13_360309"/>
      <w:bookmarkStart w:id="7176" w:name="_ETM_Q13_360368"/>
      <w:bookmarkEnd w:id="7175"/>
      <w:bookmarkEnd w:id="7176"/>
    </w:p>
    <w:p w:rsidR="009B2849" w:rsidRDefault="009B2849" w:rsidP="00947A46">
      <w:pPr>
        <w:pStyle w:val="af5"/>
        <w:keepNext/>
        <w:rPr>
          <w:rtl/>
        </w:rPr>
      </w:pPr>
      <w:bookmarkStart w:id="7177" w:name="_ETM_Q13_360485"/>
      <w:bookmarkStart w:id="7178" w:name="_ETM_Q13_360530"/>
      <w:bookmarkStart w:id="7179" w:name="ET_interruption_6367_49"/>
      <w:bookmarkEnd w:id="7177"/>
      <w:bookmarkEnd w:id="7178"/>
      <w:r w:rsidRPr="00CC1AB6">
        <w:rPr>
          <w:rStyle w:val="TagStyle"/>
          <w:rtl/>
        </w:rPr>
        <w:t>&lt;&lt; קריאה &gt;&gt;</w:t>
      </w:r>
      <w:r w:rsidRPr="00A3360B">
        <w:rPr>
          <w:rStyle w:val="TagStyle"/>
          <w:rtl/>
        </w:rPr>
        <w:t xml:space="preserve"> </w:t>
      </w:r>
      <w:r>
        <w:rPr>
          <w:rtl/>
        </w:rPr>
        <w:t>שרון ניר (ישראל ביתנו):</w:t>
      </w:r>
      <w:r w:rsidRPr="00A3360B">
        <w:rPr>
          <w:rStyle w:val="TagStyle"/>
          <w:rtl/>
        </w:rPr>
        <w:t xml:space="preserve"> </w:t>
      </w:r>
      <w:r w:rsidRPr="00CC1AB6">
        <w:rPr>
          <w:rStyle w:val="TagStyle"/>
          <w:rtl/>
        </w:rPr>
        <w:t>&lt;&lt; קריאה &gt;&gt;</w:t>
      </w:r>
      <w:bookmarkEnd w:id="7179"/>
      <w:r>
        <w:rPr>
          <w:rtl/>
        </w:rPr>
        <w:t xml:space="preserve">   </w:t>
      </w:r>
    </w:p>
    <w:p w:rsidR="009B2849" w:rsidRDefault="009B2849" w:rsidP="00721EEF">
      <w:pPr>
        <w:rPr>
          <w:rtl/>
        </w:rPr>
      </w:pPr>
    </w:p>
    <w:p w:rsidR="009B2849" w:rsidRDefault="00C33473" w:rsidP="00947A46">
      <w:pPr>
        <w:rPr>
          <w:rtl/>
        </w:rPr>
      </w:pPr>
      <w:bookmarkStart w:id="7180" w:name="_ETM_Q13_361173"/>
      <w:bookmarkStart w:id="7181" w:name="_ETM_Q13_361229"/>
      <w:bookmarkEnd w:id="7180"/>
      <w:bookmarkEnd w:id="7181"/>
      <w:r>
        <w:rPr>
          <w:rFonts w:hint="cs"/>
          <w:rtl/>
        </w:rPr>
        <w:t>– – –</w:t>
      </w:r>
    </w:p>
    <w:p w:rsidR="009B2849" w:rsidRDefault="009B2849" w:rsidP="00947A46">
      <w:pPr>
        <w:rPr>
          <w:rtl/>
        </w:rPr>
      </w:pPr>
      <w:bookmarkStart w:id="7182" w:name="_ETM_Q13_362245"/>
      <w:bookmarkStart w:id="7183" w:name="_ETM_Q13_362340"/>
      <w:bookmarkEnd w:id="7182"/>
      <w:bookmarkEnd w:id="7183"/>
    </w:p>
    <w:p w:rsidR="009B2849" w:rsidRDefault="009B2849" w:rsidP="00947A46">
      <w:pPr>
        <w:pStyle w:val="-"/>
        <w:keepNext/>
        <w:rPr>
          <w:rtl/>
        </w:rPr>
      </w:pPr>
      <w:bookmarkStart w:id="7184" w:name="ET_speakercontinue_6448_5"/>
      <w:r w:rsidRPr="00CC1AB6">
        <w:rPr>
          <w:rStyle w:val="TagStyle"/>
          <w:rtl/>
        </w:rPr>
        <w:t xml:space="preserve"> &lt;&lt; דובר_המשך &gt;&gt;</w:t>
      </w:r>
      <w:r w:rsidRPr="00A91F9F">
        <w:rPr>
          <w:rStyle w:val="TagStyle"/>
          <w:rtl/>
        </w:rPr>
        <w:t xml:space="preserve"> </w:t>
      </w:r>
      <w:r>
        <w:rPr>
          <w:rtl/>
        </w:rPr>
        <w:t>השר לשירותי דת מיכאל מלכיאלי:</w:t>
      </w:r>
      <w:r w:rsidRPr="00A91F9F">
        <w:rPr>
          <w:rStyle w:val="TagStyle"/>
          <w:rtl/>
        </w:rPr>
        <w:t xml:space="preserve"> </w:t>
      </w:r>
      <w:r w:rsidRPr="00CC1AB6">
        <w:rPr>
          <w:rStyle w:val="TagStyle"/>
          <w:rtl/>
        </w:rPr>
        <w:t>&lt;&lt; דובר_המשך &gt;&gt;</w:t>
      </w:r>
      <w:r>
        <w:rPr>
          <w:rtl/>
        </w:rPr>
        <w:t xml:space="preserve">   </w:t>
      </w:r>
      <w:bookmarkEnd w:id="7184"/>
    </w:p>
    <w:p w:rsidR="009B2849" w:rsidRDefault="009B2849" w:rsidP="00721EEF">
      <w:pPr>
        <w:rPr>
          <w:rtl/>
        </w:rPr>
      </w:pPr>
    </w:p>
    <w:p w:rsidR="009B2849" w:rsidRDefault="009B2849" w:rsidP="00947A46">
      <w:pPr>
        <w:rPr>
          <w:rtl/>
        </w:rPr>
      </w:pPr>
      <w:bookmarkStart w:id="7185" w:name="_ETM_Q13_363000"/>
      <w:bookmarkEnd w:id="7185"/>
      <w:r>
        <w:rPr>
          <w:rFonts w:hint="cs"/>
          <w:rtl/>
        </w:rPr>
        <w:t xml:space="preserve">אני עכשיו </w:t>
      </w:r>
      <w:bookmarkStart w:id="7186" w:name="_ETM_Q13_364880"/>
      <w:bookmarkEnd w:id="7186"/>
      <w:r>
        <w:rPr>
          <w:rFonts w:hint="cs"/>
          <w:rtl/>
        </w:rPr>
        <w:t>אומר לך בשמו,</w:t>
      </w:r>
      <w:r>
        <w:rPr>
          <w:rtl/>
        </w:rPr>
        <w:t xml:space="preserve"> </w:t>
      </w:r>
      <w:bookmarkStart w:id="7187" w:name="_ETM_Q13_367810"/>
      <w:bookmarkEnd w:id="7187"/>
      <w:r>
        <w:rPr>
          <w:rtl/>
        </w:rPr>
        <w:t xml:space="preserve">הוא </w:t>
      </w:r>
      <w:bookmarkStart w:id="7188" w:name="_ETM_Q13_368019"/>
      <w:bookmarkEnd w:id="7188"/>
      <w:r>
        <w:rPr>
          <w:rtl/>
        </w:rPr>
        <w:t xml:space="preserve">מוכן </w:t>
      </w:r>
      <w:bookmarkStart w:id="7189" w:name="_ETM_Q13_368560"/>
      <w:bookmarkEnd w:id="7189"/>
      <w:r>
        <w:rPr>
          <w:rtl/>
        </w:rPr>
        <w:t xml:space="preserve">לדון </w:t>
      </w:r>
      <w:bookmarkStart w:id="7190" w:name="_ETM_Q13_368889"/>
      <w:bookmarkEnd w:id="7190"/>
      <w:r>
        <w:rPr>
          <w:rtl/>
        </w:rPr>
        <w:t xml:space="preserve">בזה </w:t>
      </w:r>
      <w:bookmarkStart w:id="7191" w:name="_ETM_Q13_369159"/>
      <w:bookmarkEnd w:id="7191"/>
      <w:r>
        <w:rPr>
          <w:rtl/>
        </w:rPr>
        <w:t xml:space="preserve">בעוד </w:t>
      </w:r>
      <w:bookmarkStart w:id="7192" w:name="_ETM_Q13_369430"/>
      <w:bookmarkEnd w:id="7192"/>
      <w:r>
        <w:rPr>
          <w:rtl/>
        </w:rPr>
        <w:t>שי</w:t>
      </w:r>
      <w:r>
        <w:rPr>
          <w:rFonts w:hint="cs"/>
          <w:rtl/>
        </w:rPr>
        <w:t>שה שבועות.</w:t>
      </w:r>
    </w:p>
    <w:p w:rsidR="009B2849" w:rsidRDefault="009B2849" w:rsidP="00947A46">
      <w:pPr>
        <w:rPr>
          <w:rtl/>
        </w:rPr>
      </w:pPr>
      <w:bookmarkStart w:id="7193" w:name="_ETM_Q13_373406"/>
      <w:bookmarkStart w:id="7194" w:name="_ETM_Q13_373473"/>
      <w:bookmarkEnd w:id="7193"/>
      <w:bookmarkEnd w:id="7194"/>
    </w:p>
    <w:p w:rsidR="009B2849" w:rsidRDefault="009B2849" w:rsidP="00947A46">
      <w:pPr>
        <w:pStyle w:val="af6"/>
        <w:keepNext/>
        <w:rPr>
          <w:rtl/>
        </w:rPr>
      </w:pPr>
      <w:bookmarkStart w:id="7195" w:name="ET_yor_6598_6"/>
      <w:r w:rsidRPr="00CC1AB6">
        <w:rPr>
          <w:rStyle w:val="TagStyle"/>
          <w:rtl/>
        </w:rPr>
        <w:t xml:space="preserve"> &lt;&lt; יור &gt;&gt;</w:t>
      </w:r>
      <w:r w:rsidRPr="00A91F9F">
        <w:rPr>
          <w:rStyle w:val="TagStyle"/>
          <w:rtl/>
        </w:rPr>
        <w:t xml:space="preserve"> </w:t>
      </w:r>
      <w:r>
        <w:rPr>
          <w:rtl/>
        </w:rPr>
        <w:t>היו"ר משה סולומון:</w:t>
      </w:r>
      <w:r w:rsidRPr="00A91F9F">
        <w:rPr>
          <w:rStyle w:val="TagStyle"/>
          <w:rtl/>
        </w:rPr>
        <w:t xml:space="preserve"> </w:t>
      </w:r>
      <w:r w:rsidRPr="00CC1AB6">
        <w:rPr>
          <w:rStyle w:val="TagStyle"/>
          <w:rtl/>
        </w:rPr>
        <w:t>&lt;&lt; יור &gt;&gt;</w:t>
      </w:r>
      <w:r>
        <w:rPr>
          <w:rtl/>
        </w:rPr>
        <w:t xml:space="preserve">   </w:t>
      </w:r>
      <w:bookmarkEnd w:id="7195"/>
    </w:p>
    <w:p w:rsidR="009B2849" w:rsidRDefault="009B2849" w:rsidP="00721EEF">
      <w:pPr>
        <w:rPr>
          <w:rtl/>
        </w:rPr>
      </w:pPr>
    </w:p>
    <w:p w:rsidR="009B2849" w:rsidRDefault="009B2849" w:rsidP="00947A46">
      <w:pPr>
        <w:rPr>
          <w:rtl/>
        </w:rPr>
      </w:pPr>
      <w:bookmarkStart w:id="7196" w:name="_ETM_Q13_374032"/>
      <w:bookmarkEnd w:id="7196"/>
      <w:r>
        <w:rPr>
          <w:rFonts w:hint="cs"/>
          <w:rtl/>
        </w:rPr>
        <w:t xml:space="preserve">הוא שואל </w:t>
      </w:r>
      <w:r w:rsidR="00C33473">
        <w:rPr>
          <w:rFonts w:hint="cs"/>
          <w:rtl/>
        </w:rPr>
        <w:t>– – –</w:t>
      </w:r>
    </w:p>
    <w:p w:rsidR="009B2849" w:rsidRDefault="009B2849" w:rsidP="00947A46">
      <w:pPr>
        <w:rPr>
          <w:rtl/>
        </w:rPr>
      </w:pPr>
    </w:p>
    <w:p w:rsidR="009B2849" w:rsidRDefault="009B2849" w:rsidP="00947A46">
      <w:pPr>
        <w:pStyle w:val="af5"/>
        <w:keepNext/>
        <w:rPr>
          <w:rtl/>
        </w:rPr>
      </w:pPr>
      <w:bookmarkStart w:id="7197" w:name="ET_interruption_6367_50"/>
      <w:r w:rsidRPr="00CC1AB6">
        <w:rPr>
          <w:rStyle w:val="TagStyle"/>
          <w:rtl/>
        </w:rPr>
        <w:t>&lt;&lt; קריאה &gt;&gt;</w:t>
      </w:r>
      <w:r w:rsidRPr="00A3360B">
        <w:rPr>
          <w:rStyle w:val="TagStyle"/>
          <w:rtl/>
        </w:rPr>
        <w:t xml:space="preserve"> </w:t>
      </w:r>
      <w:r>
        <w:rPr>
          <w:rtl/>
        </w:rPr>
        <w:t>שרון ניר (ישראל ביתנו):</w:t>
      </w:r>
      <w:r w:rsidRPr="00A3360B">
        <w:rPr>
          <w:rStyle w:val="TagStyle"/>
          <w:rtl/>
        </w:rPr>
        <w:t xml:space="preserve"> </w:t>
      </w:r>
      <w:r w:rsidRPr="00CC1AB6">
        <w:rPr>
          <w:rStyle w:val="TagStyle"/>
          <w:rtl/>
        </w:rPr>
        <w:t>&lt;&lt; קריאה &gt;&gt;</w:t>
      </w:r>
      <w:bookmarkEnd w:id="7197"/>
      <w:r>
        <w:rPr>
          <w:rtl/>
        </w:rPr>
        <w:t xml:space="preserve">   </w:t>
      </w:r>
    </w:p>
    <w:p w:rsidR="009B2849" w:rsidRDefault="009B2849" w:rsidP="00721EEF">
      <w:pPr>
        <w:rPr>
          <w:rtl/>
        </w:rPr>
      </w:pPr>
    </w:p>
    <w:p w:rsidR="009B2849" w:rsidRDefault="009B2849" w:rsidP="005154AD">
      <w:pPr>
        <w:rPr>
          <w:rtl/>
        </w:rPr>
      </w:pPr>
      <w:r>
        <w:rPr>
          <w:rFonts w:hint="cs"/>
          <w:rtl/>
        </w:rPr>
        <w:t>שישה</w:t>
      </w:r>
      <w:bookmarkStart w:id="7198" w:name="_ETM_Q13_371648"/>
      <w:bookmarkEnd w:id="7198"/>
      <w:r>
        <w:rPr>
          <w:rFonts w:hint="cs"/>
          <w:rtl/>
        </w:rPr>
        <w:t xml:space="preserve"> שבועות זה הרבה</w:t>
      </w:r>
      <w:r w:rsidR="005154AD">
        <w:rPr>
          <w:rFonts w:hint="cs"/>
          <w:rtl/>
        </w:rPr>
        <w:t>.</w:t>
      </w:r>
      <w:r>
        <w:rPr>
          <w:rFonts w:hint="cs"/>
          <w:rtl/>
        </w:rPr>
        <w:t xml:space="preserve"> בינתיים </w:t>
      </w:r>
      <w:r w:rsidR="00C33473">
        <w:rPr>
          <w:rFonts w:hint="cs"/>
          <w:rtl/>
        </w:rPr>
        <w:t>– – –</w:t>
      </w:r>
    </w:p>
    <w:p w:rsidR="009B2849" w:rsidRDefault="009B2849" w:rsidP="00947A46">
      <w:pPr>
        <w:rPr>
          <w:rtl/>
        </w:rPr>
      </w:pPr>
      <w:bookmarkStart w:id="7199" w:name="_ETM_Q13_375816"/>
      <w:bookmarkStart w:id="7200" w:name="_ETM_Q13_375882"/>
      <w:bookmarkEnd w:id="7199"/>
      <w:bookmarkEnd w:id="7200"/>
    </w:p>
    <w:p w:rsidR="009B2849" w:rsidRDefault="009B2849" w:rsidP="00947A46">
      <w:pPr>
        <w:pStyle w:val="-"/>
        <w:keepNext/>
        <w:rPr>
          <w:rtl/>
        </w:rPr>
      </w:pPr>
      <w:bookmarkStart w:id="7201" w:name="ET_speakercontinue_6448_7"/>
      <w:r w:rsidRPr="00CC1AB6">
        <w:rPr>
          <w:rStyle w:val="TagStyle"/>
          <w:rtl/>
        </w:rPr>
        <w:t xml:space="preserve"> &lt;&lt; דובר_המשך &gt;&gt;</w:t>
      </w:r>
      <w:r w:rsidRPr="00A91F9F">
        <w:rPr>
          <w:rStyle w:val="TagStyle"/>
          <w:rtl/>
        </w:rPr>
        <w:t xml:space="preserve"> </w:t>
      </w:r>
      <w:r>
        <w:rPr>
          <w:rtl/>
        </w:rPr>
        <w:t>השר לשירותי דת מיכאל מלכיאלי:</w:t>
      </w:r>
      <w:r w:rsidRPr="00A91F9F">
        <w:rPr>
          <w:rStyle w:val="TagStyle"/>
          <w:rtl/>
        </w:rPr>
        <w:t xml:space="preserve"> </w:t>
      </w:r>
      <w:r w:rsidRPr="00CC1AB6">
        <w:rPr>
          <w:rStyle w:val="TagStyle"/>
          <w:rtl/>
        </w:rPr>
        <w:t>&lt;&lt; דובר_המשך &gt;&gt;</w:t>
      </w:r>
      <w:r>
        <w:rPr>
          <w:rtl/>
        </w:rPr>
        <w:t xml:space="preserve">   </w:t>
      </w:r>
      <w:bookmarkEnd w:id="7201"/>
    </w:p>
    <w:p w:rsidR="009B2849" w:rsidRDefault="009B2849" w:rsidP="00721EEF">
      <w:pPr>
        <w:rPr>
          <w:rtl/>
        </w:rPr>
      </w:pPr>
    </w:p>
    <w:p w:rsidR="009B2849" w:rsidRDefault="009B2849" w:rsidP="00947A46">
      <w:pPr>
        <w:rPr>
          <w:rtl/>
        </w:rPr>
      </w:pPr>
      <w:bookmarkStart w:id="7202" w:name="_ETM_Q13_377847"/>
      <w:bookmarkEnd w:id="7202"/>
      <w:r>
        <w:rPr>
          <w:rFonts w:hint="cs"/>
          <w:rtl/>
        </w:rPr>
        <w:t xml:space="preserve">לא, אני לא </w:t>
      </w:r>
      <w:bookmarkStart w:id="7203" w:name="_ETM_Q13_379193"/>
      <w:bookmarkEnd w:id="7203"/>
      <w:r>
        <w:rPr>
          <w:rFonts w:hint="cs"/>
          <w:rtl/>
        </w:rPr>
        <w:t>יכול לרדת.</w:t>
      </w:r>
      <w:bookmarkStart w:id="7204" w:name="_ETM_Q13_376513"/>
      <w:bookmarkEnd w:id="7204"/>
    </w:p>
    <w:p w:rsidR="009B2849" w:rsidRDefault="009B2849" w:rsidP="00947A46">
      <w:pPr>
        <w:rPr>
          <w:rtl/>
        </w:rPr>
      </w:pPr>
      <w:bookmarkStart w:id="7205" w:name="_ETM_Q13_376580"/>
      <w:bookmarkEnd w:id="7205"/>
    </w:p>
    <w:p w:rsidR="009B2849" w:rsidRDefault="009B2849" w:rsidP="00947A46">
      <w:pPr>
        <w:pStyle w:val="af6"/>
        <w:keepNext/>
        <w:rPr>
          <w:rtl/>
        </w:rPr>
      </w:pPr>
      <w:bookmarkStart w:id="7206" w:name="ET_yor_6598_8"/>
      <w:r w:rsidRPr="00CC1AB6">
        <w:rPr>
          <w:rStyle w:val="TagStyle"/>
          <w:rtl/>
        </w:rPr>
        <w:t xml:space="preserve"> &lt;&lt; יור &gt;&gt;</w:t>
      </w:r>
      <w:r w:rsidRPr="00A91F9F">
        <w:rPr>
          <w:rStyle w:val="TagStyle"/>
          <w:rtl/>
        </w:rPr>
        <w:t xml:space="preserve"> </w:t>
      </w:r>
      <w:r>
        <w:rPr>
          <w:rtl/>
        </w:rPr>
        <w:t>היו"ר משה סולומון:</w:t>
      </w:r>
      <w:r w:rsidRPr="00A91F9F">
        <w:rPr>
          <w:rStyle w:val="TagStyle"/>
          <w:rtl/>
        </w:rPr>
        <w:t xml:space="preserve"> </w:t>
      </w:r>
      <w:r w:rsidRPr="00CC1AB6">
        <w:rPr>
          <w:rStyle w:val="TagStyle"/>
          <w:rtl/>
        </w:rPr>
        <w:t>&lt;&lt; יור &gt;&gt;</w:t>
      </w:r>
      <w:r>
        <w:rPr>
          <w:rtl/>
        </w:rPr>
        <w:t xml:space="preserve">   </w:t>
      </w:r>
      <w:bookmarkEnd w:id="7206"/>
    </w:p>
    <w:p w:rsidR="009B2849" w:rsidRDefault="009B2849" w:rsidP="00721EEF">
      <w:pPr>
        <w:rPr>
          <w:rtl/>
        </w:rPr>
      </w:pPr>
    </w:p>
    <w:p w:rsidR="009B2849" w:rsidRDefault="009B2849" w:rsidP="00947A46">
      <w:pPr>
        <w:rPr>
          <w:rtl/>
        </w:rPr>
      </w:pPr>
      <w:bookmarkStart w:id="7207" w:name="_ETM_Q13_377201"/>
      <w:bookmarkEnd w:id="7207"/>
      <w:r>
        <w:rPr>
          <w:rFonts w:hint="cs"/>
          <w:rtl/>
        </w:rPr>
        <w:t xml:space="preserve">חברת הכנסת ניר, שנייה. </w:t>
      </w:r>
    </w:p>
    <w:p w:rsidR="009B2849" w:rsidRDefault="009B2849" w:rsidP="00947A46">
      <w:pPr>
        <w:rPr>
          <w:rtl/>
        </w:rPr>
      </w:pPr>
    </w:p>
    <w:p w:rsidR="009B2849" w:rsidRDefault="009B2849" w:rsidP="00947A46">
      <w:pPr>
        <w:pStyle w:val="af5"/>
        <w:keepNext/>
        <w:rPr>
          <w:rtl/>
        </w:rPr>
      </w:pPr>
      <w:bookmarkStart w:id="7208" w:name="ET_interruption_6367_51"/>
      <w:r w:rsidRPr="00CC1AB6">
        <w:rPr>
          <w:rStyle w:val="TagStyle"/>
          <w:rtl/>
        </w:rPr>
        <w:t>&lt;&lt; קריאה &gt;&gt;</w:t>
      </w:r>
      <w:r w:rsidRPr="00A3360B">
        <w:rPr>
          <w:rStyle w:val="TagStyle"/>
          <w:rtl/>
        </w:rPr>
        <w:t xml:space="preserve"> </w:t>
      </w:r>
      <w:r>
        <w:rPr>
          <w:rtl/>
        </w:rPr>
        <w:t>שרון ניר (ישראל ביתנו):</w:t>
      </w:r>
      <w:r w:rsidRPr="00A3360B">
        <w:rPr>
          <w:rStyle w:val="TagStyle"/>
          <w:rtl/>
        </w:rPr>
        <w:t xml:space="preserve"> </w:t>
      </w:r>
      <w:r w:rsidRPr="00CC1AB6">
        <w:rPr>
          <w:rStyle w:val="TagStyle"/>
          <w:rtl/>
        </w:rPr>
        <w:t>&lt;&lt; קריאה &gt;&gt;</w:t>
      </w:r>
      <w:bookmarkEnd w:id="7208"/>
      <w:r>
        <w:rPr>
          <w:rtl/>
        </w:rPr>
        <w:t xml:space="preserve">   </w:t>
      </w:r>
    </w:p>
    <w:p w:rsidR="009B2849" w:rsidRDefault="009B2849" w:rsidP="00721EEF">
      <w:pPr>
        <w:rPr>
          <w:rtl/>
        </w:rPr>
      </w:pPr>
    </w:p>
    <w:p w:rsidR="009B2849" w:rsidRDefault="009B2849" w:rsidP="00947A46">
      <w:pPr>
        <w:rPr>
          <w:rtl/>
        </w:rPr>
      </w:pPr>
      <w:bookmarkStart w:id="7209" w:name="_ETM_Q13_378523"/>
      <w:bookmarkStart w:id="7210" w:name="_ETM_Q13_378539"/>
      <w:bookmarkEnd w:id="7209"/>
      <w:bookmarkEnd w:id="7210"/>
      <w:r>
        <w:rPr>
          <w:rFonts w:hint="cs"/>
          <w:rtl/>
        </w:rPr>
        <w:t>איפה יושב-ראש הקואליציה, שיקשיב?</w:t>
      </w:r>
      <w:bookmarkStart w:id="7211" w:name="_ETM_Q13_384992"/>
      <w:bookmarkEnd w:id="7211"/>
    </w:p>
    <w:p w:rsidR="009B2849" w:rsidRDefault="009B2849" w:rsidP="00947A46">
      <w:pPr>
        <w:rPr>
          <w:rtl/>
        </w:rPr>
      </w:pPr>
      <w:bookmarkStart w:id="7212" w:name="_ETM_Q13_385047"/>
      <w:bookmarkEnd w:id="7212"/>
    </w:p>
    <w:p w:rsidR="009B2849" w:rsidRDefault="009B2849" w:rsidP="00947A46">
      <w:pPr>
        <w:pStyle w:val="-"/>
        <w:keepNext/>
        <w:rPr>
          <w:rtl/>
        </w:rPr>
      </w:pPr>
      <w:bookmarkStart w:id="7213" w:name="ET_speakercontinue_6448_9"/>
      <w:r w:rsidRPr="00CC1AB6">
        <w:rPr>
          <w:rStyle w:val="TagStyle"/>
          <w:rtl/>
        </w:rPr>
        <w:t xml:space="preserve"> &lt;&lt; דובר_המשך &gt;&gt;</w:t>
      </w:r>
      <w:r w:rsidRPr="00A91F9F">
        <w:rPr>
          <w:rStyle w:val="TagStyle"/>
          <w:rtl/>
        </w:rPr>
        <w:t xml:space="preserve"> </w:t>
      </w:r>
      <w:r>
        <w:rPr>
          <w:rtl/>
        </w:rPr>
        <w:t>השר לשירותי דת מיכאל מלכיאלי:</w:t>
      </w:r>
      <w:r w:rsidRPr="00A91F9F">
        <w:rPr>
          <w:rStyle w:val="TagStyle"/>
          <w:rtl/>
        </w:rPr>
        <w:t xml:space="preserve"> </w:t>
      </w:r>
      <w:r w:rsidRPr="00CC1AB6">
        <w:rPr>
          <w:rStyle w:val="TagStyle"/>
          <w:rtl/>
        </w:rPr>
        <w:t>&lt;&lt; דובר_המשך &gt;&gt;</w:t>
      </w:r>
      <w:r>
        <w:rPr>
          <w:rtl/>
        </w:rPr>
        <w:t xml:space="preserve">   </w:t>
      </w:r>
      <w:bookmarkEnd w:id="7213"/>
    </w:p>
    <w:p w:rsidR="009B2849" w:rsidRDefault="009B2849" w:rsidP="00721EEF">
      <w:pPr>
        <w:rPr>
          <w:rtl/>
        </w:rPr>
      </w:pPr>
    </w:p>
    <w:p w:rsidR="009B2849" w:rsidRDefault="009B2849" w:rsidP="00947A46">
      <w:pPr>
        <w:rPr>
          <w:rtl/>
        </w:rPr>
      </w:pPr>
      <w:bookmarkStart w:id="7214" w:name="_ETM_Q13_385730"/>
      <w:bookmarkEnd w:id="7214"/>
      <w:r>
        <w:rPr>
          <w:rFonts w:hint="cs"/>
          <w:rtl/>
        </w:rPr>
        <w:t xml:space="preserve">אופיר כץ, </w:t>
      </w:r>
      <w:bookmarkStart w:id="7215" w:name="_ETM_Q13_389136"/>
      <w:bookmarkEnd w:id="7215"/>
      <w:r>
        <w:rPr>
          <w:rFonts w:hint="cs"/>
          <w:rtl/>
        </w:rPr>
        <w:t>השר לוין הציע פה</w:t>
      </w:r>
      <w:r>
        <w:rPr>
          <w:rtl/>
        </w:rPr>
        <w:t xml:space="preserve"> </w:t>
      </w:r>
      <w:bookmarkStart w:id="7216" w:name="_ETM_Q13_369909"/>
      <w:bookmarkStart w:id="7217" w:name="_ETM_Q13_370269"/>
      <w:bookmarkStart w:id="7218" w:name="_ETM_Q13_370480"/>
      <w:bookmarkStart w:id="7219" w:name="_ETM_Q13_370780"/>
      <w:bookmarkStart w:id="7220" w:name="_ETM_Q13_372340"/>
      <w:bookmarkStart w:id="7221" w:name="_ETM_Q13_372430"/>
      <w:bookmarkStart w:id="7222" w:name="_ETM_Q13_375419"/>
      <w:bookmarkStart w:id="7223" w:name="_ETM_Q13_375600"/>
      <w:bookmarkStart w:id="7224" w:name="_ETM_Q13_375750"/>
      <w:bookmarkStart w:id="7225" w:name="_ETM_Q13_375870"/>
      <w:bookmarkStart w:id="7226" w:name="_ETM_Q13_376139"/>
      <w:bookmarkStart w:id="7227" w:name="_ETM_Q13_377010"/>
      <w:bookmarkStart w:id="7228" w:name="_ETM_Q13_377250"/>
      <w:bookmarkStart w:id="7229" w:name="_ETM_Q13_377430"/>
      <w:bookmarkStart w:id="7230" w:name="_ETM_Q13_377550"/>
      <w:bookmarkStart w:id="7231" w:name="_ETM_Q13_377669"/>
      <w:bookmarkStart w:id="7232" w:name="_ETM_Q13_377730"/>
      <w:bookmarkStart w:id="7233" w:name="_ETM_Q13_378360"/>
      <w:bookmarkStart w:id="7234" w:name="_ETM_Q13_378930"/>
      <w:bookmarkStart w:id="7235" w:name="_ETM_Q13_379110"/>
      <w:bookmarkStart w:id="7236" w:name="_ETM_Q13_379470"/>
      <w:bookmarkStart w:id="7237" w:name="_ETM_Q13_379980"/>
      <w:bookmarkStart w:id="7238" w:name="_ETM_Q13_380160"/>
      <w:bookmarkStart w:id="7239" w:name="_ETM_Q13_380310"/>
      <w:bookmarkStart w:id="7240" w:name="_ETM_Q13_383069"/>
      <w:bookmarkStart w:id="7241" w:name="_ETM_Q13_384300"/>
      <w:bookmarkStart w:id="7242" w:name="_ETM_Q13_384660"/>
      <w:bookmarkStart w:id="7243" w:name="_ETM_Q13_387669"/>
      <w:bookmarkStart w:id="7244" w:name="_ETM_Q13_388300"/>
      <w:bookmarkStart w:id="7245" w:name="_ETM_Q13_388960"/>
      <w:bookmarkStart w:id="7246" w:name="_ETM_Q13_389470"/>
      <w:bookmarkStart w:id="7247" w:name="_ETM_Q13_391650"/>
      <w:bookmarkStart w:id="7248" w:name="_ETM_Q13_392099"/>
      <w:bookmarkStart w:id="7249" w:name="_ETM_Q13_392400"/>
      <w:bookmarkStart w:id="7250" w:name="_ETM_Q13_392790"/>
      <w:bookmarkStart w:id="7251" w:name="_ETM_Q13_393180"/>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r>
        <w:rPr>
          <w:rFonts w:hint="cs"/>
          <w:rtl/>
        </w:rPr>
        <w:t xml:space="preserve">שישה </w:t>
      </w:r>
      <w:r>
        <w:rPr>
          <w:rtl/>
        </w:rPr>
        <w:t xml:space="preserve">שבועות </w:t>
      </w:r>
      <w:bookmarkStart w:id="7252" w:name="_ETM_Q13_394290"/>
      <w:bookmarkEnd w:id="7252"/>
      <w:r>
        <w:rPr>
          <w:rFonts w:hint="cs"/>
          <w:rtl/>
        </w:rPr>
        <w:t xml:space="preserve">– </w:t>
      </w:r>
      <w:r>
        <w:rPr>
          <w:rtl/>
        </w:rPr>
        <w:t xml:space="preserve">בהצעה </w:t>
      </w:r>
      <w:bookmarkStart w:id="7253" w:name="_ETM_Q13_394799"/>
      <w:bookmarkEnd w:id="7253"/>
      <w:r>
        <w:rPr>
          <w:rtl/>
        </w:rPr>
        <w:t xml:space="preserve">כתוב </w:t>
      </w:r>
      <w:bookmarkStart w:id="7254" w:name="_ETM_Q13_395849"/>
      <w:bookmarkEnd w:id="7254"/>
      <w:r>
        <w:rPr>
          <w:rFonts w:hint="cs"/>
          <w:rtl/>
        </w:rPr>
        <w:t xml:space="preserve">– </w:t>
      </w:r>
      <w:r>
        <w:rPr>
          <w:rtl/>
        </w:rPr>
        <w:t>לבחינה</w:t>
      </w:r>
      <w:r>
        <w:rPr>
          <w:rFonts w:hint="cs"/>
          <w:rtl/>
        </w:rPr>
        <w:t>.</w:t>
      </w:r>
      <w:r>
        <w:rPr>
          <w:rtl/>
        </w:rPr>
        <w:t xml:space="preserve"> </w:t>
      </w:r>
      <w:bookmarkStart w:id="7255" w:name="_ETM_Q13_396809"/>
      <w:bookmarkEnd w:id="7255"/>
      <w:r>
        <w:rPr>
          <w:rtl/>
        </w:rPr>
        <w:t xml:space="preserve">אתה </w:t>
      </w:r>
      <w:bookmarkStart w:id="7256" w:name="_ETM_Q13_397019"/>
      <w:bookmarkEnd w:id="7256"/>
      <w:r>
        <w:rPr>
          <w:rtl/>
        </w:rPr>
        <w:t xml:space="preserve">רוצה </w:t>
      </w:r>
      <w:bookmarkStart w:id="7257" w:name="_ETM_Q13_397260"/>
      <w:bookmarkEnd w:id="7257"/>
      <w:r>
        <w:rPr>
          <w:rtl/>
        </w:rPr>
        <w:t>לש</w:t>
      </w:r>
      <w:r>
        <w:rPr>
          <w:rFonts w:hint="cs"/>
          <w:rtl/>
        </w:rPr>
        <w:t>קו</w:t>
      </w:r>
      <w:r>
        <w:rPr>
          <w:rtl/>
        </w:rPr>
        <w:t xml:space="preserve">ל </w:t>
      </w:r>
      <w:bookmarkStart w:id="7258" w:name="_ETM_Q13_397620"/>
      <w:bookmarkEnd w:id="7258"/>
      <w:r>
        <w:rPr>
          <w:rtl/>
        </w:rPr>
        <w:t xml:space="preserve">משהו </w:t>
      </w:r>
      <w:bookmarkStart w:id="7259" w:name="_ETM_Q13_397889"/>
      <w:bookmarkEnd w:id="7259"/>
      <w:r>
        <w:rPr>
          <w:rtl/>
        </w:rPr>
        <w:t>אחר</w:t>
      </w:r>
      <w:r>
        <w:rPr>
          <w:rFonts w:hint="cs"/>
          <w:rtl/>
        </w:rPr>
        <w:t>?</w:t>
      </w:r>
    </w:p>
    <w:p w:rsidR="009B2849" w:rsidRDefault="009B2849" w:rsidP="00947A46">
      <w:pPr>
        <w:rPr>
          <w:rtl/>
        </w:rPr>
      </w:pPr>
      <w:bookmarkStart w:id="7260" w:name="_ETM_Q13_400902"/>
      <w:bookmarkStart w:id="7261" w:name="_ETM_Q13_400990"/>
      <w:bookmarkEnd w:id="7260"/>
      <w:bookmarkEnd w:id="7261"/>
    </w:p>
    <w:p w:rsidR="009B2849" w:rsidRDefault="009B2849" w:rsidP="00947A46">
      <w:pPr>
        <w:pStyle w:val="af5"/>
        <w:keepNext/>
        <w:rPr>
          <w:rtl/>
        </w:rPr>
      </w:pPr>
      <w:bookmarkStart w:id="7262" w:name="ET_interruption_5786_10"/>
      <w:r w:rsidRPr="00CC1AB6">
        <w:rPr>
          <w:rStyle w:val="TagStyle"/>
          <w:rtl/>
        </w:rPr>
        <w:t xml:space="preserve"> &lt;&lt; קריאה &gt;&gt;</w:t>
      </w:r>
      <w:r w:rsidRPr="00FC14AA">
        <w:rPr>
          <w:rStyle w:val="TagStyle"/>
          <w:rtl/>
        </w:rPr>
        <w:t xml:space="preserve"> </w:t>
      </w:r>
      <w:r>
        <w:rPr>
          <w:rtl/>
        </w:rPr>
        <w:t>אופיר כץ (הליכוד):</w:t>
      </w:r>
      <w:r w:rsidRPr="00FC14AA">
        <w:rPr>
          <w:rStyle w:val="TagStyle"/>
          <w:rtl/>
        </w:rPr>
        <w:t xml:space="preserve"> </w:t>
      </w:r>
      <w:r w:rsidRPr="00CC1AB6">
        <w:rPr>
          <w:rStyle w:val="TagStyle"/>
          <w:rtl/>
        </w:rPr>
        <w:t>&lt;&lt; קריאה &gt;&gt;</w:t>
      </w:r>
      <w:r>
        <w:rPr>
          <w:rtl/>
        </w:rPr>
        <w:t xml:space="preserve">   </w:t>
      </w:r>
      <w:bookmarkEnd w:id="7262"/>
    </w:p>
    <w:p w:rsidR="009B2849" w:rsidRDefault="009B2849" w:rsidP="00721EEF">
      <w:pPr>
        <w:rPr>
          <w:rtl/>
        </w:rPr>
      </w:pPr>
    </w:p>
    <w:p w:rsidR="009B2849" w:rsidRDefault="00C33473" w:rsidP="00947A46">
      <w:pPr>
        <w:rPr>
          <w:rtl/>
        </w:rPr>
      </w:pPr>
      <w:r>
        <w:rPr>
          <w:rFonts w:hint="cs"/>
          <w:rtl/>
        </w:rPr>
        <w:t>– – –</w:t>
      </w:r>
    </w:p>
    <w:p w:rsidR="009B2849" w:rsidRDefault="009B2849" w:rsidP="00947A46">
      <w:pPr>
        <w:rPr>
          <w:rtl/>
        </w:rPr>
      </w:pPr>
      <w:bookmarkStart w:id="7263" w:name="_ETM_Q13_399266"/>
      <w:bookmarkStart w:id="7264" w:name="_ETM_Q13_399344"/>
      <w:bookmarkEnd w:id="7263"/>
      <w:bookmarkEnd w:id="7264"/>
    </w:p>
    <w:p w:rsidR="009B2849" w:rsidRDefault="009B2849" w:rsidP="00947A46">
      <w:pPr>
        <w:pStyle w:val="af5"/>
        <w:keepNext/>
        <w:rPr>
          <w:rtl/>
        </w:rPr>
      </w:pPr>
      <w:bookmarkStart w:id="7265" w:name="_ETM_Q13_399442"/>
      <w:bookmarkStart w:id="7266" w:name="_ETM_Q13_399506"/>
      <w:bookmarkStart w:id="7267" w:name="ET_interruption_6367_52"/>
      <w:bookmarkEnd w:id="7265"/>
      <w:bookmarkEnd w:id="7266"/>
      <w:r w:rsidRPr="00CC1AB6">
        <w:rPr>
          <w:rStyle w:val="TagStyle"/>
          <w:rtl/>
        </w:rPr>
        <w:t>&lt;&lt; קריאה &gt;&gt;</w:t>
      </w:r>
      <w:r w:rsidRPr="00A3360B">
        <w:rPr>
          <w:rStyle w:val="TagStyle"/>
          <w:rtl/>
        </w:rPr>
        <w:t xml:space="preserve"> </w:t>
      </w:r>
      <w:r>
        <w:rPr>
          <w:rtl/>
        </w:rPr>
        <w:t>שרון ניר (ישראל ביתנו):</w:t>
      </w:r>
      <w:r w:rsidRPr="00A3360B">
        <w:rPr>
          <w:rStyle w:val="TagStyle"/>
          <w:rtl/>
        </w:rPr>
        <w:t xml:space="preserve"> </w:t>
      </w:r>
      <w:r w:rsidRPr="00CC1AB6">
        <w:rPr>
          <w:rStyle w:val="TagStyle"/>
          <w:rtl/>
        </w:rPr>
        <w:t>&lt;&lt; קריאה &gt;&gt;</w:t>
      </w:r>
      <w:bookmarkEnd w:id="7267"/>
      <w:r>
        <w:rPr>
          <w:rtl/>
        </w:rPr>
        <w:t xml:space="preserve">   </w:t>
      </w:r>
    </w:p>
    <w:p w:rsidR="009B2849" w:rsidRDefault="009B2849" w:rsidP="00721EEF">
      <w:pPr>
        <w:rPr>
          <w:rtl/>
        </w:rPr>
      </w:pPr>
    </w:p>
    <w:p w:rsidR="009B2849" w:rsidRDefault="009B2849" w:rsidP="00947A46">
      <w:pPr>
        <w:rPr>
          <w:rtl/>
        </w:rPr>
      </w:pPr>
      <w:bookmarkStart w:id="7268" w:name="_ETM_Q13_400146"/>
      <w:bookmarkStart w:id="7269" w:name="_ETM_Q13_400252"/>
      <w:bookmarkEnd w:id="7268"/>
      <w:bookmarkEnd w:id="7269"/>
      <w:r>
        <w:rPr>
          <w:rFonts w:hint="cs"/>
          <w:rtl/>
        </w:rPr>
        <w:t xml:space="preserve">מדובר פה </w:t>
      </w:r>
      <w:r w:rsidR="00C33473">
        <w:rPr>
          <w:rFonts w:hint="cs"/>
          <w:rtl/>
        </w:rPr>
        <w:t>– – –</w:t>
      </w:r>
    </w:p>
    <w:p w:rsidR="009B2849" w:rsidRDefault="009B2849" w:rsidP="00947A46">
      <w:pPr>
        <w:rPr>
          <w:rtl/>
        </w:rPr>
      </w:pPr>
    </w:p>
    <w:p w:rsidR="009B2849" w:rsidRDefault="009B2849" w:rsidP="00947A46">
      <w:pPr>
        <w:pStyle w:val="-"/>
        <w:keepNext/>
        <w:rPr>
          <w:rtl/>
        </w:rPr>
      </w:pPr>
      <w:bookmarkStart w:id="7270" w:name="ET_speakercontinue_6448_11"/>
      <w:r w:rsidRPr="00CC1AB6">
        <w:rPr>
          <w:rStyle w:val="TagStyle"/>
          <w:rtl/>
        </w:rPr>
        <w:t xml:space="preserve"> &lt;&lt; דובר_המשך &gt;&gt;</w:t>
      </w:r>
      <w:r w:rsidRPr="00FC14AA">
        <w:rPr>
          <w:rStyle w:val="TagStyle"/>
          <w:rtl/>
        </w:rPr>
        <w:t xml:space="preserve"> </w:t>
      </w:r>
      <w:r>
        <w:rPr>
          <w:rtl/>
        </w:rPr>
        <w:t>השר לשירותי דת מיכאל מלכיאלי:</w:t>
      </w:r>
      <w:r w:rsidRPr="00FC14AA">
        <w:rPr>
          <w:rStyle w:val="TagStyle"/>
          <w:rtl/>
        </w:rPr>
        <w:t xml:space="preserve"> </w:t>
      </w:r>
      <w:r w:rsidRPr="00CC1AB6">
        <w:rPr>
          <w:rStyle w:val="TagStyle"/>
          <w:rtl/>
        </w:rPr>
        <w:t>&lt;&lt; דובר_המשך &gt;&gt;</w:t>
      </w:r>
      <w:r>
        <w:rPr>
          <w:rtl/>
        </w:rPr>
        <w:t xml:space="preserve">   </w:t>
      </w:r>
      <w:bookmarkEnd w:id="7270"/>
    </w:p>
    <w:p w:rsidR="009B2849" w:rsidRDefault="009B2849" w:rsidP="00721EEF">
      <w:pPr>
        <w:rPr>
          <w:rtl/>
        </w:rPr>
      </w:pPr>
    </w:p>
    <w:p w:rsidR="009B2849" w:rsidRDefault="009B2849" w:rsidP="00947A46">
      <w:pPr>
        <w:rPr>
          <w:rtl/>
        </w:rPr>
      </w:pPr>
      <w:bookmarkStart w:id="7271" w:name="_ETM_Q13_400099"/>
      <w:bookmarkEnd w:id="7271"/>
      <w:r>
        <w:rPr>
          <w:rtl/>
        </w:rPr>
        <w:t xml:space="preserve">לא </w:t>
      </w:r>
      <w:bookmarkStart w:id="7272" w:name="_ETM_Q13_400219"/>
      <w:bookmarkEnd w:id="7272"/>
      <w:r>
        <w:rPr>
          <w:rtl/>
        </w:rPr>
        <w:t>משנה</w:t>
      </w:r>
      <w:r>
        <w:rPr>
          <w:rFonts w:hint="cs"/>
          <w:rtl/>
        </w:rPr>
        <w:t>,</w:t>
      </w:r>
      <w:r>
        <w:rPr>
          <w:rtl/>
        </w:rPr>
        <w:t xml:space="preserve"> </w:t>
      </w:r>
      <w:bookmarkStart w:id="7273" w:name="_ETM_Q13_401060"/>
      <w:bookmarkEnd w:id="7273"/>
      <w:r>
        <w:rPr>
          <w:rtl/>
        </w:rPr>
        <w:t xml:space="preserve">אין </w:t>
      </w:r>
      <w:bookmarkStart w:id="7274" w:name="_ETM_Q13_401150"/>
      <w:bookmarkStart w:id="7275" w:name="_ETM_Q13_401540"/>
      <w:bookmarkEnd w:id="7274"/>
      <w:bookmarkEnd w:id="7275"/>
      <w:r>
        <w:rPr>
          <w:rtl/>
        </w:rPr>
        <w:t>משא</w:t>
      </w:r>
      <w:r>
        <w:rPr>
          <w:rFonts w:hint="cs"/>
          <w:rtl/>
        </w:rPr>
        <w:t xml:space="preserve"> </w:t>
      </w:r>
      <w:r>
        <w:rPr>
          <w:rtl/>
        </w:rPr>
        <w:t>ומתן</w:t>
      </w:r>
      <w:r>
        <w:rPr>
          <w:rFonts w:hint="cs"/>
          <w:rtl/>
        </w:rPr>
        <w:t>.</w:t>
      </w:r>
      <w:r>
        <w:rPr>
          <w:rtl/>
        </w:rPr>
        <w:t xml:space="preserve"> </w:t>
      </w:r>
      <w:bookmarkStart w:id="7276" w:name="_ETM_Q13_403819"/>
      <w:bookmarkEnd w:id="7276"/>
      <w:r>
        <w:rPr>
          <w:rtl/>
        </w:rPr>
        <w:t xml:space="preserve">אין </w:t>
      </w:r>
      <w:bookmarkStart w:id="7277" w:name="_ETM_Q13_403999"/>
      <w:bookmarkEnd w:id="7277"/>
      <w:r>
        <w:rPr>
          <w:rtl/>
        </w:rPr>
        <w:t>משא</w:t>
      </w:r>
      <w:r>
        <w:rPr>
          <w:rFonts w:hint="cs"/>
          <w:rtl/>
        </w:rPr>
        <w:t xml:space="preserve"> </w:t>
      </w:r>
      <w:r>
        <w:rPr>
          <w:rtl/>
        </w:rPr>
        <w:t xml:space="preserve">ומתן </w:t>
      </w:r>
      <w:bookmarkStart w:id="7278" w:name="_ETM_Q13_404510"/>
      <w:bookmarkEnd w:id="7278"/>
      <w:r>
        <w:rPr>
          <w:rtl/>
        </w:rPr>
        <w:t>עכשיו</w:t>
      </w:r>
      <w:r>
        <w:rPr>
          <w:rFonts w:hint="cs"/>
          <w:rtl/>
        </w:rPr>
        <w:t>.</w:t>
      </w:r>
      <w:r>
        <w:rPr>
          <w:rtl/>
        </w:rPr>
        <w:t xml:space="preserve"> </w:t>
      </w:r>
      <w:bookmarkStart w:id="7279" w:name="_ETM_Q13_405310"/>
      <w:bookmarkEnd w:id="7279"/>
    </w:p>
    <w:p w:rsidR="009B2849" w:rsidRDefault="009B2849" w:rsidP="00947A46">
      <w:pPr>
        <w:rPr>
          <w:rtl/>
        </w:rPr>
      </w:pPr>
    </w:p>
    <w:p w:rsidR="009B2849" w:rsidRDefault="009B2849" w:rsidP="00947A46">
      <w:pPr>
        <w:pStyle w:val="af5"/>
        <w:keepNext/>
        <w:rPr>
          <w:rtl/>
        </w:rPr>
      </w:pPr>
      <w:bookmarkStart w:id="7280" w:name="ET_interruption_6367_53"/>
      <w:r w:rsidRPr="00CC1AB6">
        <w:rPr>
          <w:rStyle w:val="TagStyle"/>
          <w:rtl/>
        </w:rPr>
        <w:t>&lt;&lt; קריאה &gt;&gt;</w:t>
      </w:r>
      <w:r w:rsidRPr="00A3360B">
        <w:rPr>
          <w:rStyle w:val="TagStyle"/>
          <w:rtl/>
        </w:rPr>
        <w:t xml:space="preserve"> </w:t>
      </w:r>
      <w:r>
        <w:rPr>
          <w:rtl/>
        </w:rPr>
        <w:t>שרון ניר (ישראל ביתנו):</w:t>
      </w:r>
      <w:r w:rsidRPr="00A3360B">
        <w:rPr>
          <w:rStyle w:val="TagStyle"/>
          <w:rtl/>
        </w:rPr>
        <w:t xml:space="preserve"> </w:t>
      </w:r>
      <w:r w:rsidRPr="00CC1AB6">
        <w:rPr>
          <w:rStyle w:val="TagStyle"/>
          <w:rtl/>
        </w:rPr>
        <w:t>&lt;&lt; קריאה &gt;&gt;</w:t>
      </w:r>
      <w:bookmarkEnd w:id="7280"/>
      <w:r>
        <w:rPr>
          <w:rtl/>
        </w:rPr>
        <w:t xml:space="preserve">   </w:t>
      </w:r>
    </w:p>
    <w:p w:rsidR="009B2849" w:rsidRDefault="009B2849" w:rsidP="00721EEF">
      <w:pPr>
        <w:rPr>
          <w:rtl/>
        </w:rPr>
      </w:pPr>
    </w:p>
    <w:p w:rsidR="009B2849" w:rsidRDefault="009B2849" w:rsidP="00947A46">
      <w:pPr>
        <w:rPr>
          <w:rtl/>
        </w:rPr>
      </w:pPr>
      <w:r>
        <w:rPr>
          <w:rFonts w:hint="cs"/>
          <w:rtl/>
        </w:rPr>
        <w:t>אני לא רוצה.</w:t>
      </w:r>
    </w:p>
    <w:p w:rsidR="009B2849" w:rsidRDefault="009B2849" w:rsidP="00947A46">
      <w:pPr>
        <w:rPr>
          <w:rtl/>
        </w:rPr>
      </w:pPr>
    </w:p>
    <w:p w:rsidR="009B2849" w:rsidRDefault="009B2849" w:rsidP="00947A46">
      <w:pPr>
        <w:pStyle w:val="-"/>
        <w:keepNext/>
        <w:rPr>
          <w:rtl/>
        </w:rPr>
      </w:pPr>
      <w:bookmarkStart w:id="7281" w:name="ET_speakercontinue_6448_12"/>
      <w:r w:rsidRPr="00CC1AB6">
        <w:rPr>
          <w:rStyle w:val="TagStyle"/>
          <w:rtl/>
        </w:rPr>
        <w:t xml:space="preserve"> &lt;&lt; דובר_המשך &gt;&gt;</w:t>
      </w:r>
      <w:r w:rsidRPr="00715B74">
        <w:rPr>
          <w:rStyle w:val="TagStyle"/>
          <w:rtl/>
        </w:rPr>
        <w:t xml:space="preserve"> </w:t>
      </w:r>
      <w:r>
        <w:rPr>
          <w:rtl/>
        </w:rPr>
        <w:t>השר לשירותי דת מיכאל מלכיאלי:</w:t>
      </w:r>
      <w:r w:rsidRPr="00715B74">
        <w:rPr>
          <w:rStyle w:val="TagStyle"/>
          <w:rtl/>
        </w:rPr>
        <w:t xml:space="preserve"> </w:t>
      </w:r>
      <w:r w:rsidRPr="00CC1AB6">
        <w:rPr>
          <w:rStyle w:val="TagStyle"/>
          <w:rtl/>
        </w:rPr>
        <w:t>&lt;&lt; דובר_המשך &gt;&gt;</w:t>
      </w:r>
      <w:r>
        <w:rPr>
          <w:rtl/>
        </w:rPr>
        <w:t xml:space="preserve">   </w:t>
      </w:r>
      <w:bookmarkEnd w:id="7281"/>
    </w:p>
    <w:p w:rsidR="009B2849" w:rsidRDefault="009B2849" w:rsidP="00721EEF">
      <w:pPr>
        <w:rPr>
          <w:rtl/>
        </w:rPr>
      </w:pPr>
    </w:p>
    <w:p w:rsidR="009B2849" w:rsidRDefault="009B2849" w:rsidP="00947A46">
      <w:pPr>
        <w:rPr>
          <w:rtl/>
        </w:rPr>
      </w:pPr>
      <w:r>
        <w:rPr>
          <w:rtl/>
        </w:rPr>
        <w:t xml:space="preserve">לא </w:t>
      </w:r>
      <w:bookmarkStart w:id="7282" w:name="_ETM_Q13_405490"/>
      <w:bookmarkEnd w:id="7282"/>
      <w:r>
        <w:rPr>
          <w:rtl/>
        </w:rPr>
        <w:t>רוצה</w:t>
      </w:r>
      <w:r>
        <w:rPr>
          <w:rFonts w:hint="cs"/>
          <w:rtl/>
        </w:rPr>
        <w:t>.</w:t>
      </w:r>
      <w:r>
        <w:rPr>
          <w:rtl/>
        </w:rPr>
        <w:t xml:space="preserve"> </w:t>
      </w:r>
      <w:bookmarkStart w:id="7283" w:name="_ETM_Q13_405790"/>
      <w:bookmarkEnd w:id="7283"/>
      <w:r>
        <w:rPr>
          <w:rtl/>
        </w:rPr>
        <w:t>אוקיי</w:t>
      </w:r>
      <w:r>
        <w:rPr>
          <w:rFonts w:hint="cs"/>
          <w:rtl/>
        </w:rPr>
        <w:t>,</w:t>
      </w:r>
      <w:r>
        <w:rPr>
          <w:rtl/>
        </w:rPr>
        <w:t xml:space="preserve"> </w:t>
      </w:r>
      <w:bookmarkStart w:id="7284" w:name="_ETM_Q13_406690"/>
      <w:bookmarkEnd w:id="7284"/>
      <w:r>
        <w:rPr>
          <w:rtl/>
        </w:rPr>
        <w:t xml:space="preserve">אני </w:t>
      </w:r>
      <w:bookmarkStart w:id="7285" w:name="_ETM_Q13_406900"/>
      <w:bookmarkEnd w:id="7285"/>
      <w:r>
        <w:rPr>
          <w:rtl/>
        </w:rPr>
        <w:t xml:space="preserve">יכול </w:t>
      </w:r>
      <w:bookmarkStart w:id="7286" w:name="_ETM_Q13_407110"/>
      <w:bookmarkEnd w:id="7286"/>
      <w:r>
        <w:rPr>
          <w:rtl/>
        </w:rPr>
        <w:t>ל</w:t>
      </w:r>
      <w:r>
        <w:rPr>
          <w:rFonts w:hint="cs"/>
          <w:rtl/>
        </w:rPr>
        <w:t>רדת?</w:t>
      </w:r>
      <w:r>
        <w:rPr>
          <w:rtl/>
        </w:rPr>
        <w:t xml:space="preserve"> </w:t>
      </w:r>
      <w:bookmarkStart w:id="7287" w:name="_ETM_Q13_407950"/>
      <w:bookmarkEnd w:id="7287"/>
      <w:r>
        <w:rPr>
          <w:rtl/>
        </w:rPr>
        <w:t>טוב</w:t>
      </w:r>
      <w:r>
        <w:rPr>
          <w:rFonts w:hint="cs"/>
          <w:rtl/>
        </w:rPr>
        <w:t>,</w:t>
      </w:r>
      <w:r>
        <w:rPr>
          <w:rtl/>
        </w:rPr>
        <w:t xml:space="preserve"> </w:t>
      </w:r>
      <w:bookmarkStart w:id="7288" w:name="_ETM_Q13_408490"/>
      <w:bookmarkEnd w:id="7288"/>
      <w:r>
        <w:rPr>
          <w:rtl/>
        </w:rPr>
        <w:t xml:space="preserve">אז </w:t>
      </w:r>
      <w:bookmarkStart w:id="7289" w:name="_ETM_Q13_408670"/>
      <w:bookmarkEnd w:id="7289"/>
      <w:r>
        <w:rPr>
          <w:rtl/>
        </w:rPr>
        <w:t xml:space="preserve">עמדת </w:t>
      </w:r>
      <w:bookmarkStart w:id="7290" w:name="_ETM_Q13_408970"/>
      <w:bookmarkEnd w:id="7290"/>
      <w:r>
        <w:rPr>
          <w:rtl/>
        </w:rPr>
        <w:t xml:space="preserve">הממשלה </w:t>
      </w:r>
      <w:bookmarkStart w:id="7291" w:name="_ETM_Q13_409450"/>
      <w:bookmarkEnd w:id="7291"/>
      <w:r>
        <w:rPr>
          <w:rFonts w:hint="cs"/>
          <w:rtl/>
        </w:rPr>
        <w:t xml:space="preserve">היא </w:t>
      </w:r>
      <w:r>
        <w:rPr>
          <w:rtl/>
        </w:rPr>
        <w:t xml:space="preserve">להתנגד </w:t>
      </w:r>
      <w:bookmarkStart w:id="7292" w:name="_ETM_Q13_409989"/>
      <w:bookmarkEnd w:id="7292"/>
      <w:r>
        <w:rPr>
          <w:rtl/>
        </w:rPr>
        <w:t xml:space="preserve">להצעת </w:t>
      </w:r>
      <w:bookmarkStart w:id="7293" w:name="_ETM_Q13_410440"/>
      <w:bookmarkEnd w:id="7293"/>
      <w:r>
        <w:rPr>
          <w:rtl/>
        </w:rPr>
        <w:t>החוק</w:t>
      </w:r>
      <w:r>
        <w:rPr>
          <w:rFonts w:hint="cs"/>
          <w:rtl/>
        </w:rPr>
        <w:t xml:space="preserve">. </w:t>
      </w:r>
    </w:p>
    <w:p w:rsidR="009B2849" w:rsidRDefault="009B2849" w:rsidP="00947A46">
      <w:pPr>
        <w:rPr>
          <w:rtl/>
        </w:rPr>
      </w:pPr>
      <w:bookmarkStart w:id="7294" w:name="_ETM_Q13_411725"/>
      <w:bookmarkStart w:id="7295" w:name="_ETM_Q13_411778"/>
      <w:bookmarkStart w:id="7296" w:name="_ETM_Q13_411881"/>
      <w:bookmarkEnd w:id="7294"/>
      <w:bookmarkEnd w:id="7295"/>
      <w:bookmarkEnd w:id="7296"/>
    </w:p>
    <w:p w:rsidR="009B2849" w:rsidRDefault="009B2849" w:rsidP="00947A46">
      <w:pPr>
        <w:rPr>
          <w:rtl/>
        </w:rPr>
      </w:pPr>
      <w:bookmarkStart w:id="7297" w:name="_ETM_Q13_412068"/>
      <w:bookmarkEnd w:id="7297"/>
      <w:r>
        <w:rPr>
          <w:rFonts w:hint="cs"/>
          <w:rtl/>
        </w:rPr>
        <w:t>אה,</w:t>
      </w:r>
      <w:r>
        <w:rPr>
          <w:rtl/>
        </w:rPr>
        <w:t xml:space="preserve"> </w:t>
      </w:r>
      <w:bookmarkStart w:id="7298" w:name="_ETM_Q13_410860"/>
      <w:bookmarkStart w:id="7299" w:name="_ETM_Q13_411040"/>
      <w:bookmarkEnd w:id="7298"/>
      <w:bookmarkEnd w:id="7299"/>
      <w:r>
        <w:rPr>
          <w:rtl/>
        </w:rPr>
        <w:t>להמשיך</w:t>
      </w:r>
      <w:r>
        <w:rPr>
          <w:rFonts w:hint="cs"/>
          <w:rtl/>
        </w:rPr>
        <w:t>?</w:t>
      </w:r>
      <w:r>
        <w:rPr>
          <w:rtl/>
        </w:rPr>
        <w:t xml:space="preserve"> </w:t>
      </w:r>
      <w:bookmarkStart w:id="7300" w:name="_ETM_Q13_411400"/>
      <w:bookmarkEnd w:id="7300"/>
      <w:r>
        <w:rPr>
          <w:rtl/>
        </w:rPr>
        <w:t>להמשיך</w:t>
      </w:r>
      <w:r>
        <w:rPr>
          <w:rFonts w:hint="cs"/>
          <w:rtl/>
        </w:rPr>
        <w:t>,</w:t>
      </w:r>
      <w:r>
        <w:rPr>
          <w:rtl/>
        </w:rPr>
        <w:t xml:space="preserve"> </w:t>
      </w:r>
      <w:bookmarkStart w:id="7301" w:name="_ETM_Q13_411730"/>
      <w:bookmarkEnd w:id="7301"/>
      <w:r>
        <w:rPr>
          <w:rtl/>
        </w:rPr>
        <w:t>אוקיי</w:t>
      </w:r>
      <w:r>
        <w:rPr>
          <w:rFonts w:hint="cs"/>
          <w:rtl/>
        </w:rPr>
        <w:t>.</w:t>
      </w:r>
      <w:r>
        <w:rPr>
          <w:rtl/>
        </w:rPr>
        <w:t xml:space="preserve"> </w:t>
      </w:r>
      <w:bookmarkStart w:id="7302" w:name="_ETM_Q13_412390"/>
      <w:bookmarkEnd w:id="7302"/>
      <w:r>
        <w:rPr>
          <w:rtl/>
        </w:rPr>
        <w:t xml:space="preserve">אני </w:t>
      </w:r>
      <w:bookmarkStart w:id="7303" w:name="_ETM_Q13_412599"/>
      <w:bookmarkEnd w:id="7303"/>
      <w:r>
        <w:rPr>
          <w:rtl/>
        </w:rPr>
        <w:t xml:space="preserve">רוצה </w:t>
      </w:r>
      <w:bookmarkStart w:id="7304" w:name="_ETM_Q13_412840"/>
      <w:bookmarkEnd w:id="7304"/>
      <w:r>
        <w:rPr>
          <w:rtl/>
        </w:rPr>
        <w:t xml:space="preserve">גם </w:t>
      </w:r>
      <w:bookmarkStart w:id="7305" w:name="_ETM_Q13_413020"/>
      <w:bookmarkEnd w:id="7305"/>
      <w:r>
        <w:rPr>
          <w:rtl/>
        </w:rPr>
        <w:t xml:space="preserve">לנמק </w:t>
      </w:r>
      <w:bookmarkStart w:id="7306" w:name="_ETM_Q13_414129"/>
      <w:bookmarkEnd w:id="7306"/>
      <w:r>
        <w:rPr>
          <w:rtl/>
        </w:rPr>
        <w:t xml:space="preserve">כמה </w:t>
      </w:r>
      <w:bookmarkStart w:id="7307" w:name="_ETM_Q13_414400"/>
      <w:bookmarkEnd w:id="7307"/>
      <w:r>
        <w:rPr>
          <w:rtl/>
        </w:rPr>
        <w:t>דברים</w:t>
      </w:r>
      <w:r>
        <w:rPr>
          <w:rFonts w:hint="cs"/>
          <w:rtl/>
        </w:rPr>
        <w:t>.</w:t>
      </w:r>
      <w:r>
        <w:rPr>
          <w:rtl/>
        </w:rPr>
        <w:t xml:space="preserve"> </w:t>
      </w:r>
      <w:bookmarkStart w:id="7308" w:name="_ETM_Q13_415120"/>
      <w:bookmarkEnd w:id="7308"/>
    </w:p>
    <w:p w:rsidR="009B2849" w:rsidRDefault="009B2849" w:rsidP="00947A46">
      <w:pPr>
        <w:rPr>
          <w:rtl/>
        </w:rPr>
      </w:pPr>
    </w:p>
    <w:p w:rsidR="009B2849" w:rsidRDefault="009B2849" w:rsidP="00947A46">
      <w:pPr>
        <w:pStyle w:val="af5"/>
        <w:keepNext/>
        <w:rPr>
          <w:rtl/>
        </w:rPr>
      </w:pPr>
      <w:bookmarkStart w:id="7309" w:name="_ETM_Q13_411831"/>
      <w:bookmarkStart w:id="7310" w:name="_ETM_Q13_411891"/>
      <w:bookmarkStart w:id="7311" w:name="ET_interruption_6367_54"/>
      <w:bookmarkEnd w:id="7309"/>
      <w:bookmarkEnd w:id="7310"/>
      <w:r w:rsidRPr="00CC1AB6">
        <w:rPr>
          <w:rStyle w:val="TagStyle"/>
          <w:rtl/>
        </w:rPr>
        <w:t>&lt;&lt; קריאה &gt;&gt;</w:t>
      </w:r>
      <w:r w:rsidRPr="00A3360B">
        <w:rPr>
          <w:rStyle w:val="TagStyle"/>
          <w:rtl/>
        </w:rPr>
        <w:t xml:space="preserve"> </w:t>
      </w:r>
      <w:r>
        <w:rPr>
          <w:rtl/>
        </w:rPr>
        <w:t>שרון ניר (ישראל ביתנו):</w:t>
      </w:r>
      <w:r w:rsidRPr="00A3360B">
        <w:rPr>
          <w:rStyle w:val="TagStyle"/>
          <w:rtl/>
        </w:rPr>
        <w:t xml:space="preserve"> </w:t>
      </w:r>
      <w:r w:rsidRPr="00CC1AB6">
        <w:rPr>
          <w:rStyle w:val="TagStyle"/>
          <w:rtl/>
        </w:rPr>
        <w:t>&lt;&lt; קריאה &gt;&gt;</w:t>
      </w:r>
      <w:bookmarkEnd w:id="7311"/>
      <w:r>
        <w:rPr>
          <w:rtl/>
        </w:rPr>
        <w:t xml:space="preserve">   </w:t>
      </w:r>
    </w:p>
    <w:p w:rsidR="009B2849" w:rsidRDefault="009B2849" w:rsidP="00721EEF">
      <w:pPr>
        <w:rPr>
          <w:rtl/>
        </w:rPr>
      </w:pPr>
    </w:p>
    <w:p w:rsidR="009B2849" w:rsidRDefault="009B2849" w:rsidP="00947A46">
      <w:pPr>
        <w:rPr>
          <w:rtl/>
        </w:rPr>
      </w:pPr>
      <w:bookmarkStart w:id="7312" w:name="_ETM_Q13_412554"/>
      <w:bookmarkStart w:id="7313" w:name="_ETM_Q13_412608"/>
      <w:bookmarkEnd w:id="7312"/>
      <w:bookmarkEnd w:id="7313"/>
      <w:r>
        <w:rPr>
          <w:rFonts w:hint="cs"/>
          <w:rtl/>
        </w:rPr>
        <w:t>אני רוצה</w:t>
      </w:r>
      <w:bookmarkStart w:id="7314" w:name="_ETM_Q13_412142"/>
      <w:bookmarkEnd w:id="7314"/>
      <w:r>
        <w:rPr>
          <w:rFonts w:hint="cs"/>
          <w:rtl/>
        </w:rPr>
        <w:t xml:space="preserve"> גם לעלות.</w:t>
      </w:r>
    </w:p>
    <w:p w:rsidR="009B2849" w:rsidRDefault="009B2849" w:rsidP="00947A46">
      <w:pPr>
        <w:rPr>
          <w:rtl/>
        </w:rPr>
      </w:pPr>
    </w:p>
    <w:p w:rsidR="009B2849" w:rsidRDefault="009B2849" w:rsidP="00947A46">
      <w:pPr>
        <w:pStyle w:val="-"/>
        <w:keepNext/>
        <w:rPr>
          <w:rtl/>
        </w:rPr>
      </w:pPr>
      <w:bookmarkStart w:id="7315" w:name="ET_speakercontinue_6448_13"/>
      <w:r w:rsidRPr="00CC1AB6">
        <w:rPr>
          <w:rStyle w:val="TagStyle"/>
          <w:rtl/>
        </w:rPr>
        <w:t xml:space="preserve"> &lt;&lt; דובר_המשך &gt;&gt;</w:t>
      </w:r>
      <w:r w:rsidRPr="00715B74">
        <w:rPr>
          <w:rStyle w:val="TagStyle"/>
          <w:rtl/>
        </w:rPr>
        <w:t xml:space="preserve"> </w:t>
      </w:r>
      <w:r>
        <w:rPr>
          <w:rtl/>
        </w:rPr>
        <w:t>השר לשירותי דת מיכאל מלכיאלי:</w:t>
      </w:r>
      <w:r w:rsidRPr="00715B74">
        <w:rPr>
          <w:rStyle w:val="TagStyle"/>
          <w:rtl/>
        </w:rPr>
        <w:t xml:space="preserve"> </w:t>
      </w:r>
      <w:r w:rsidRPr="00CC1AB6">
        <w:rPr>
          <w:rStyle w:val="TagStyle"/>
          <w:rtl/>
        </w:rPr>
        <w:t>&lt;&lt; דובר_המשך &gt;&gt;</w:t>
      </w:r>
      <w:r>
        <w:rPr>
          <w:rtl/>
        </w:rPr>
        <w:t xml:space="preserve">   </w:t>
      </w:r>
      <w:bookmarkEnd w:id="7315"/>
    </w:p>
    <w:p w:rsidR="009B2849" w:rsidRDefault="009B2849" w:rsidP="00721EEF">
      <w:pPr>
        <w:rPr>
          <w:rtl/>
        </w:rPr>
      </w:pPr>
    </w:p>
    <w:p w:rsidR="009B2849" w:rsidRDefault="009B2849" w:rsidP="00947A46">
      <w:pPr>
        <w:rPr>
          <w:rtl/>
        </w:rPr>
      </w:pPr>
      <w:r>
        <w:rPr>
          <w:rtl/>
        </w:rPr>
        <w:t>ודאי</w:t>
      </w:r>
      <w:r>
        <w:rPr>
          <w:rFonts w:hint="cs"/>
          <w:rtl/>
        </w:rPr>
        <w:t>. שרון,</w:t>
      </w:r>
      <w:r>
        <w:rPr>
          <w:rtl/>
        </w:rPr>
        <w:t xml:space="preserve"> </w:t>
      </w:r>
      <w:bookmarkStart w:id="7316" w:name="_ETM_Q13_417480"/>
      <w:bookmarkEnd w:id="7316"/>
      <w:r>
        <w:rPr>
          <w:rtl/>
        </w:rPr>
        <w:t xml:space="preserve">אני </w:t>
      </w:r>
      <w:bookmarkStart w:id="7317" w:name="_ETM_Q13_417629"/>
      <w:bookmarkEnd w:id="7317"/>
      <w:r>
        <w:rPr>
          <w:rtl/>
        </w:rPr>
        <w:t xml:space="preserve">חושב </w:t>
      </w:r>
      <w:bookmarkStart w:id="7318" w:name="_ETM_Q13_417930"/>
      <w:bookmarkEnd w:id="7318"/>
      <w:r>
        <w:rPr>
          <w:rFonts w:hint="cs"/>
          <w:rtl/>
        </w:rPr>
        <w:t xml:space="preserve">שיש </w:t>
      </w:r>
      <w:r w:rsidR="00C33473">
        <w:rPr>
          <w:rFonts w:hint="cs"/>
          <w:rtl/>
        </w:rPr>
        <w:t>– – –</w:t>
      </w:r>
    </w:p>
    <w:p w:rsidR="009B2849" w:rsidRDefault="009B2849" w:rsidP="00947A46">
      <w:pPr>
        <w:rPr>
          <w:rtl/>
        </w:rPr>
      </w:pPr>
    </w:p>
    <w:p w:rsidR="009B2849" w:rsidRDefault="009B2849" w:rsidP="00947A46">
      <w:pPr>
        <w:pStyle w:val="af5"/>
        <w:keepNext/>
        <w:rPr>
          <w:rtl/>
        </w:rPr>
      </w:pPr>
      <w:bookmarkStart w:id="7319" w:name="ET_interruption_6367_55"/>
      <w:r w:rsidRPr="00CC1AB6">
        <w:rPr>
          <w:rStyle w:val="TagStyle"/>
          <w:rtl/>
        </w:rPr>
        <w:t>&lt;&lt; קריאה &gt;&gt;</w:t>
      </w:r>
      <w:r w:rsidRPr="00A3360B">
        <w:rPr>
          <w:rStyle w:val="TagStyle"/>
          <w:rtl/>
        </w:rPr>
        <w:t xml:space="preserve"> </w:t>
      </w:r>
      <w:r>
        <w:rPr>
          <w:rtl/>
        </w:rPr>
        <w:t>שרון ניר (ישראל ביתנו):</w:t>
      </w:r>
      <w:r w:rsidRPr="00A3360B">
        <w:rPr>
          <w:rStyle w:val="TagStyle"/>
          <w:rtl/>
        </w:rPr>
        <w:t xml:space="preserve"> </w:t>
      </w:r>
      <w:r w:rsidRPr="00CC1AB6">
        <w:rPr>
          <w:rStyle w:val="TagStyle"/>
          <w:rtl/>
        </w:rPr>
        <w:t>&lt;&lt; קריאה &gt;&gt;</w:t>
      </w:r>
      <w:bookmarkEnd w:id="7319"/>
      <w:r>
        <w:rPr>
          <w:rtl/>
        </w:rPr>
        <w:t xml:space="preserve">   </w:t>
      </w:r>
    </w:p>
    <w:p w:rsidR="009B2849" w:rsidRDefault="009B2849" w:rsidP="00721EEF">
      <w:pPr>
        <w:rPr>
          <w:rtl/>
        </w:rPr>
      </w:pPr>
    </w:p>
    <w:p w:rsidR="009B2849" w:rsidRDefault="009B2849" w:rsidP="005154AD">
      <w:pPr>
        <w:rPr>
          <w:rtl/>
        </w:rPr>
      </w:pPr>
      <w:r>
        <w:rPr>
          <w:rFonts w:hint="cs"/>
          <w:rtl/>
        </w:rPr>
        <w:t xml:space="preserve">לחיילים אין זמן. כל אלה שנעצרים </w:t>
      </w:r>
      <w:r w:rsidR="005154AD">
        <w:rPr>
          <w:rFonts w:hint="eastAsia"/>
          <w:rtl/>
        </w:rPr>
        <w:t xml:space="preserve">– </w:t>
      </w:r>
      <w:r>
        <w:rPr>
          <w:rFonts w:hint="cs"/>
          <w:rtl/>
        </w:rPr>
        <w:t>ההוא בצ'ילה, ההוא בשבדיה</w:t>
      </w:r>
      <w:r w:rsidR="005154AD">
        <w:rPr>
          <w:rFonts w:hint="cs"/>
          <w:rtl/>
        </w:rPr>
        <w:t>.</w:t>
      </w:r>
      <w:r>
        <w:rPr>
          <w:rFonts w:hint="cs"/>
          <w:rtl/>
        </w:rPr>
        <w:t xml:space="preserve"> אין להם זמן עכשיו </w:t>
      </w:r>
      <w:bookmarkStart w:id="7320" w:name="_ETM_Q13_424260"/>
      <w:bookmarkEnd w:id="7320"/>
      <w:r w:rsidR="00C33473">
        <w:rPr>
          <w:rFonts w:hint="cs"/>
          <w:rtl/>
        </w:rPr>
        <w:t>– – –</w:t>
      </w:r>
    </w:p>
    <w:p w:rsidR="009B2849" w:rsidRDefault="009B2849" w:rsidP="00947A46">
      <w:pPr>
        <w:rPr>
          <w:rtl/>
        </w:rPr>
      </w:pPr>
      <w:bookmarkStart w:id="7321" w:name="_ETM_Q13_427300"/>
      <w:bookmarkStart w:id="7322" w:name="_ETM_Q13_427356"/>
      <w:bookmarkEnd w:id="7321"/>
      <w:bookmarkEnd w:id="7322"/>
    </w:p>
    <w:p w:rsidR="009B2849" w:rsidRDefault="009B2849" w:rsidP="00947A46">
      <w:pPr>
        <w:pStyle w:val="-"/>
        <w:keepNext/>
        <w:rPr>
          <w:rtl/>
        </w:rPr>
      </w:pPr>
      <w:bookmarkStart w:id="7323" w:name="ET_speakercontinue_6448_14"/>
      <w:r w:rsidRPr="00CC1AB6">
        <w:rPr>
          <w:rStyle w:val="TagStyle"/>
          <w:rtl/>
        </w:rPr>
        <w:t xml:space="preserve"> &lt;&lt; דובר_המשך &gt;&gt;</w:t>
      </w:r>
      <w:r w:rsidRPr="00E7135F">
        <w:rPr>
          <w:rStyle w:val="TagStyle"/>
          <w:rtl/>
        </w:rPr>
        <w:t xml:space="preserve"> </w:t>
      </w:r>
      <w:r>
        <w:rPr>
          <w:rtl/>
        </w:rPr>
        <w:t>השר לשירותי דת מיכאל מלכיאלי:</w:t>
      </w:r>
      <w:r w:rsidRPr="00E7135F">
        <w:rPr>
          <w:rStyle w:val="TagStyle"/>
          <w:rtl/>
        </w:rPr>
        <w:t xml:space="preserve"> </w:t>
      </w:r>
      <w:r w:rsidRPr="00CC1AB6">
        <w:rPr>
          <w:rStyle w:val="TagStyle"/>
          <w:rtl/>
        </w:rPr>
        <w:t>&lt;&lt; דובר_המשך &gt;&gt;</w:t>
      </w:r>
      <w:r>
        <w:rPr>
          <w:rtl/>
        </w:rPr>
        <w:t xml:space="preserve">   </w:t>
      </w:r>
      <w:bookmarkEnd w:id="7323"/>
    </w:p>
    <w:p w:rsidR="009B2849" w:rsidRDefault="009B2849" w:rsidP="00721EEF">
      <w:pPr>
        <w:rPr>
          <w:rtl/>
        </w:rPr>
      </w:pPr>
    </w:p>
    <w:p w:rsidR="009B2849" w:rsidRDefault="009B2849" w:rsidP="00947A46">
      <w:pPr>
        <w:rPr>
          <w:rtl/>
        </w:rPr>
      </w:pPr>
      <w:bookmarkStart w:id="7324" w:name="_ETM_Q13_427987"/>
      <w:bookmarkEnd w:id="7324"/>
      <w:r>
        <w:rPr>
          <w:rFonts w:hint="cs"/>
          <w:rtl/>
        </w:rPr>
        <w:t xml:space="preserve">אני חושב שההצעה הזאת היא כל כך </w:t>
      </w:r>
      <w:r w:rsidR="00C33473">
        <w:rPr>
          <w:rFonts w:hint="cs"/>
          <w:rtl/>
        </w:rPr>
        <w:t>– – –</w:t>
      </w:r>
    </w:p>
    <w:p w:rsidR="009B2849" w:rsidRDefault="009B2849" w:rsidP="00947A46">
      <w:pPr>
        <w:rPr>
          <w:rtl/>
        </w:rPr>
      </w:pPr>
      <w:bookmarkStart w:id="7325" w:name="_ETM_Q13_429385"/>
      <w:bookmarkStart w:id="7326" w:name="_ETM_Q13_429442"/>
      <w:bookmarkEnd w:id="7325"/>
      <w:bookmarkEnd w:id="7326"/>
    </w:p>
    <w:p w:rsidR="009B2849" w:rsidRDefault="009B2849" w:rsidP="00947A46">
      <w:pPr>
        <w:pStyle w:val="af5"/>
        <w:keepNext/>
        <w:rPr>
          <w:rtl/>
        </w:rPr>
      </w:pPr>
      <w:bookmarkStart w:id="7327" w:name="ET_interruption_6367_56"/>
      <w:r w:rsidRPr="00CC1AB6">
        <w:rPr>
          <w:rStyle w:val="TagStyle"/>
          <w:rtl/>
        </w:rPr>
        <w:t>&lt;&lt; קריאה &gt;&gt;</w:t>
      </w:r>
      <w:r w:rsidRPr="00A3360B">
        <w:rPr>
          <w:rStyle w:val="TagStyle"/>
          <w:rtl/>
        </w:rPr>
        <w:t xml:space="preserve"> </w:t>
      </w:r>
      <w:r>
        <w:rPr>
          <w:rtl/>
        </w:rPr>
        <w:t>שרון ניר (ישראל ביתנו):</w:t>
      </w:r>
      <w:r w:rsidRPr="00A3360B">
        <w:rPr>
          <w:rStyle w:val="TagStyle"/>
          <w:rtl/>
        </w:rPr>
        <w:t xml:space="preserve"> </w:t>
      </w:r>
      <w:r w:rsidRPr="00CC1AB6">
        <w:rPr>
          <w:rStyle w:val="TagStyle"/>
          <w:rtl/>
        </w:rPr>
        <w:t>&lt;&lt; קריאה &gt;&gt;</w:t>
      </w:r>
      <w:bookmarkEnd w:id="7327"/>
      <w:r>
        <w:rPr>
          <w:rtl/>
        </w:rPr>
        <w:t xml:space="preserve">   </w:t>
      </w:r>
    </w:p>
    <w:p w:rsidR="009B2849" w:rsidRDefault="009B2849" w:rsidP="00721EEF">
      <w:pPr>
        <w:rPr>
          <w:rtl/>
        </w:rPr>
      </w:pPr>
    </w:p>
    <w:p w:rsidR="009B2849" w:rsidRDefault="009B2849" w:rsidP="00947A46">
      <w:pPr>
        <w:rPr>
          <w:rtl/>
        </w:rPr>
      </w:pPr>
      <w:bookmarkStart w:id="7328" w:name="_ETM_Q13_425529"/>
      <w:bookmarkStart w:id="7329" w:name="_ETM_Q13_425584"/>
      <w:bookmarkEnd w:id="7328"/>
      <w:bookmarkEnd w:id="7329"/>
      <w:r>
        <w:rPr>
          <w:rFonts w:hint="cs"/>
          <w:rtl/>
        </w:rPr>
        <w:t xml:space="preserve">שר המשפטים יבוא עוד שישה שבועות, </w:t>
      </w:r>
      <w:proofErr w:type="spellStart"/>
      <w:r>
        <w:rPr>
          <w:rFonts w:hint="cs"/>
          <w:rtl/>
        </w:rPr>
        <w:t>המל"ל</w:t>
      </w:r>
      <w:proofErr w:type="spellEnd"/>
      <w:r>
        <w:rPr>
          <w:rFonts w:hint="cs"/>
          <w:rtl/>
        </w:rPr>
        <w:t xml:space="preserve"> </w:t>
      </w:r>
      <w:r w:rsidR="00C33473">
        <w:rPr>
          <w:rFonts w:hint="cs"/>
          <w:rtl/>
        </w:rPr>
        <w:t>– – –</w:t>
      </w:r>
    </w:p>
    <w:p w:rsidR="009B2849" w:rsidRDefault="009B2849" w:rsidP="00947A46">
      <w:pPr>
        <w:rPr>
          <w:rtl/>
        </w:rPr>
      </w:pPr>
    </w:p>
    <w:p w:rsidR="009B2849" w:rsidRDefault="009B2849" w:rsidP="00947A46">
      <w:pPr>
        <w:pStyle w:val="-"/>
        <w:keepNext/>
        <w:rPr>
          <w:rtl/>
        </w:rPr>
      </w:pPr>
      <w:bookmarkStart w:id="7330" w:name="ET_speakercontinue_6448_15"/>
      <w:r w:rsidRPr="00CC1AB6">
        <w:rPr>
          <w:rStyle w:val="TagStyle"/>
          <w:rtl/>
        </w:rPr>
        <w:t xml:space="preserve"> &lt;&lt; דובר_המשך &gt;&gt;</w:t>
      </w:r>
      <w:r w:rsidRPr="00BB5AF6">
        <w:rPr>
          <w:rStyle w:val="TagStyle"/>
          <w:rtl/>
        </w:rPr>
        <w:t xml:space="preserve"> </w:t>
      </w:r>
      <w:r>
        <w:rPr>
          <w:rtl/>
        </w:rPr>
        <w:t>השר לשירותי דת מיכאל מלכיאלי:</w:t>
      </w:r>
      <w:r w:rsidRPr="00BB5AF6">
        <w:rPr>
          <w:rStyle w:val="TagStyle"/>
          <w:rtl/>
        </w:rPr>
        <w:t xml:space="preserve"> </w:t>
      </w:r>
      <w:r w:rsidRPr="00CC1AB6">
        <w:rPr>
          <w:rStyle w:val="TagStyle"/>
          <w:rtl/>
        </w:rPr>
        <w:t>&lt;&lt; דובר_המשך &gt;&gt;</w:t>
      </w:r>
      <w:r>
        <w:rPr>
          <w:rtl/>
        </w:rPr>
        <w:t xml:space="preserve">   </w:t>
      </w:r>
      <w:bookmarkEnd w:id="7330"/>
    </w:p>
    <w:p w:rsidR="009B2849" w:rsidRDefault="009B2849" w:rsidP="00721EEF">
      <w:pPr>
        <w:rPr>
          <w:rtl/>
        </w:rPr>
      </w:pPr>
    </w:p>
    <w:p w:rsidR="009B2849" w:rsidRDefault="009B2849" w:rsidP="00947A46">
      <w:pPr>
        <w:rPr>
          <w:rtl/>
        </w:rPr>
      </w:pPr>
      <w:r>
        <w:rPr>
          <w:rFonts w:hint="cs"/>
          <w:rtl/>
        </w:rPr>
        <w:t>לא, לא,</w:t>
      </w:r>
      <w:r>
        <w:rPr>
          <w:rtl/>
        </w:rPr>
        <w:t xml:space="preserve"> </w:t>
      </w:r>
      <w:bookmarkStart w:id="7331" w:name="_ETM_Q13_429410"/>
      <w:bookmarkStart w:id="7332" w:name="_ETM_Q13_429740"/>
      <w:bookmarkStart w:id="7333" w:name="_ETM_Q13_430100"/>
      <w:bookmarkStart w:id="7334" w:name="_ETM_Q13_430250"/>
      <w:bookmarkStart w:id="7335" w:name="_ETM_Q13_430670"/>
      <w:bookmarkStart w:id="7336" w:name="_ETM_Q13_433069"/>
      <w:bookmarkStart w:id="7337" w:name="_ETM_Q13_433249"/>
      <w:bookmarkEnd w:id="7331"/>
      <w:bookmarkEnd w:id="7332"/>
      <w:bookmarkEnd w:id="7333"/>
      <w:bookmarkEnd w:id="7334"/>
      <w:bookmarkEnd w:id="7335"/>
      <w:bookmarkEnd w:id="7336"/>
      <w:bookmarkEnd w:id="7337"/>
      <w:r>
        <w:rPr>
          <w:rtl/>
        </w:rPr>
        <w:t xml:space="preserve">זה </w:t>
      </w:r>
      <w:bookmarkStart w:id="7338" w:name="_ETM_Q13_433400"/>
      <w:bookmarkEnd w:id="7338"/>
      <w:r>
        <w:rPr>
          <w:rFonts w:hint="cs"/>
          <w:rtl/>
        </w:rPr>
        <w:t xml:space="preserve">לא שהוא יבוא עוד שישה שבועות, לא זה </w:t>
      </w:r>
      <w:bookmarkStart w:id="7339" w:name="_ETM_Q13_431671"/>
      <w:bookmarkEnd w:id="7339"/>
      <w:r>
        <w:rPr>
          <w:rFonts w:hint="cs"/>
          <w:rtl/>
        </w:rPr>
        <w:t>מה שכתוב.</w:t>
      </w:r>
      <w:bookmarkStart w:id="7340" w:name="_ETM_Q13_433432"/>
      <w:bookmarkEnd w:id="7340"/>
    </w:p>
    <w:p w:rsidR="009B2849" w:rsidRDefault="009B2849" w:rsidP="00947A46">
      <w:pPr>
        <w:rPr>
          <w:rtl/>
        </w:rPr>
      </w:pPr>
      <w:bookmarkStart w:id="7341" w:name="_ETM_Q13_433500"/>
      <w:bookmarkEnd w:id="7341"/>
    </w:p>
    <w:p w:rsidR="009B2849" w:rsidRDefault="009B2849" w:rsidP="00947A46">
      <w:pPr>
        <w:pStyle w:val="af5"/>
        <w:keepNext/>
        <w:rPr>
          <w:rtl/>
        </w:rPr>
      </w:pPr>
      <w:bookmarkStart w:id="7342" w:name="_ETM_Q13_433576"/>
      <w:bookmarkStart w:id="7343" w:name="_ETM_Q13_433641"/>
      <w:bookmarkStart w:id="7344" w:name="ET_interruption_6367_57"/>
      <w:bookmarkEnd w:id="7342"/>
      <w:bookmarkEnd w:id="7343"/>
      <w:r w:rsidRPr="00CC1AB6">
        <w:rPr>
          <w:rStyle w:val="TagStyle"/>
          <w:rtl/>
        </w:rPr>
        <w:t>&lt;&lt; קריאה &gt;&gt;</w:t>
      </w:r>
      <w:r w:rsidRPr="00A3360B">
        <w:rPr>
          <w:rStyle w:val="TagStyle"/>
          <w:rtl/>
        </w:rPr>
        <w:t xml:space="preserve"> </w:t>
      </w:r>
      <w:r>
        <w:rPr>
          <w:rtl/>
        </w:rPr>
        <w:t>שרון ניר (ישראל ביתנו):</w:t>
      </w:r>
      <w:r w:rsidRPr="00A3360B">
        <w:rPr>
          <w:rStyle w:val="TagStyle"/>
          <w:rtl/>
        </w:rPr>
        <w:t xml:space="preserve"> </w:t>
      </w:r>
      <w:r w:rsidRPr="00CC1AB6">
        <w:rPr>
          <w:rStyle w:val="TagStyle"/>
          <w:rtl/>
        </w:rPr>
        <w:t>&lt;&lt; קריאה &gt;&gt;</w:t>
      </w:r>
      <w:bookmarkEnd w:id="7344"/>
      <w:r>
        <w:rPr>
          <w:rtl/>
        </w:rPr>
        <w:t xml:space="preserve">   </w:t>
      </w:r>
    </w:p>
    <w:p w:rsidR="009B2849" w:rsidRDefault="009B2849" w:rsidP="00721EEF">
      <w:pPr>
        <w:rPr>
          <w:rtl/>
        </w:rPr>
      </w:pPr>
    </w:p>
    <w:p w:rsidR="009B2849" w:rsidRDefault="009B2849" w:rsidP="00947A46">
      <w:pPr>
        <w:rPr>
          <w:rtl/>
        </w:rPr>
      </w:pPr>
      <w:bookmarkStart w:id="7345" w:name="_ETM_Q13_429928"/>
      <w:bookmarkStart w:id="7346" w:name="_ETM_Q13_429944"/>
      <w:bookmarkEnd w:id="7345"/>
      <w:bookmarkEnd w:id="7346"/>
      <w:r>
        <w:rPr>
          <w:rFonts w:hint="cs"/>
          <w:rtl/>
        </w:rPr>
        <w:t xml:space="preserve">הכול סבבה, יש לך דברים מאוד מאוד דחופים </w:t>
      </w:r>
      <w:r w:rsidR="00C33473">
        <w:rPr>
          <w:rFonts w:hint="cs"/>
          <w:rtl/>
        </w:rPr>
        <w:t>– – –</w:t>
      </w:r>
    </w:p>
    <w:p w:rsidR="009B2849" w:rsidRDefault="009B2849" w:rsidP="00947A46">
      <w:pPr>
        <w:rPr>
          <w:rtl/>
        </w:rPr>
      </w:pPr>
      <w:bookmarkStart w:id="7347" w:name="_ETM_Q13_432772"/>
      <w:bookmarkStart w:id="7348" w:name="_ETM_Q13_432840"/>
      <w:bookmarkEnd w:id="7347"/>
      <w:bookmarkEnd w:id="7348"/>
    </w:p>
    <w:p w:rsidR="009B2849" w:rsidRDefault="009B2849" w:rsidP="00947A46">
      <w:pPr>
        <w:pStyle w:val="-"/>
        <w:keepNext/>
        <w:rPr>
          <w:rtl/>
        </w:rPr>
      </w:pPr>
      <w:bookmarkStart w:id="7349" w:name="ET_speakercontinue_6448_16"/>
      <w:r w:rsidRPr="00CC1AB6">
        <w:rPr>
          <w:rStyle w:val="TagStyle"/>
          <w:rtl/>
        </w:rPr>
        <w:t xml:space="preserve"> &lt;&lt; דובר_המשך &gt;&gt;</w:t>
      </w:r>
      <w:r w:rsidRPr="00BB5AF6">
        <w:rPr>
          <w:rStyle w:val="TagStyle"/>
          <w:rtl/>
        </w:rPr>
        <w:t xml:space="preserve"> </w:t>
      </w:r>
      <w:r>
        <w:rPr>
          <w:rtl/>
        </w:rPr>
        <w:t>השר לשירותי דת מיכאל מלכיאלי:</w:t>
      </w:r>
      <w:r w:rsidRPr="00BB5AF6">
        <w:rPr>
          <w:rStyle w:val="TagStyle"/>
          <w:rtl/>
        </w:rPr>
        <w:t xml:space="preserve"> </w:t>
      </w:r>
      <w:r w:rsidRPr="00CC1AB6">
        <w:rPr>
          <w:rStyle w:val="TagStyle"/>
          <w:rtl/>
        </w:rPr>
        <w:t>&lt;&lt; דובר_המשך &gt;&gt;</w:t>
      </w:r>
      <w:r>
        <w:rPr>
          <w:rtl/>
        </w:rPr>
        <w:t xml:space="preserve">   </w:t>
      </w:r>
      <w:bookmarkEnd w:id="7349"/>
    </w:p>
    <w:p w:rsidR="009B2849" w:rsidRDefault="009B2849" w:rsidP="00721EEF">
      <w:pPr>
        <w:rPr>
          <w:rtl/>
        </w:rPr>
      </w:pPr>
    </w:p>
    <w:p w:rsidR="009B2849" w:rsidRDefault="009B2849" w:rsidP="00947A46">
      <w:pPr>
        <w:rPr>
          <w:rtl/>
        </w:rPr>
      </w:pPr>
      <w:bookmarkStart w:id="7350" w:name="_ETM_Q13_434299"/>
      <w:bookmarkEnd w:id="7350"/>
      <w:r>
        <w:rPr>
          <w:rFonts w:hint="cs"/>
          <w:rtl/>
        </w:rPr>
        <w:t xml:space="preserve">לא זה </w:t>
      </w:r>
      <w:r>
        <w:rPr>
          <w:rtl/>
        </w:rPr>
        <w:t xml:space="preserve">מה </w:t>
      </w:r>
      <w:bookmarkStart w:id="7351" w:name="_ETM_Q13_433549"/>
      <w:bookmarkEnd w:id="7351"/>
      <w:r>
        <w:rPr>
          <w:rtl/>
        </w:rPr>
        <w:t>שכתוב</w:t>
      </w:r>
      <w:r>
        <w:rPr>
          <w:rFonts w:hint="cs"/>
          <w:rtl/>
        </w:rPr>
        <w:t>. תראי,</w:t>
      </w:r>
      <w:r>
        <w:rPr>
          <w:rtl/>
        </w:rPr>
        <w:t xml:space="preserve"> </w:t>
      </w:r>
      <w:bookmarkStart w:id="7352" w:name="_ETM_Q13_434900"/>
      <w:bookmarkEnd w:id="7352"/>
      <w:r>
        <w:rPr>
          <w:rtl/>
        </w:rPr>
        <w:t xml:space="preserve">אני </w:t>
      </w:r>
      <w:bookmarkStart w:id="7353" w:name="_ETM_Q13_435140"/>
      <w:bookmarkEnd w:id="7353"/>
      <w:r>
        <w:rPr>
          <w:rtl/>
        </w:rPr>
        <w:t xml:space="preserve">חושב </w:t>
      </w:r>
      <w:bookmarkStart w:id="7354" w:name="_ETM_Q13_435500"/>
      <w:bookmarkEnd w:id="7354"/>
      <w:r>
        <w:rPr>
          <w:rtl/>
        </w:rPr>
        <w:t>ש</w:t>
      </w:r>
      <w:r>
        <w:rPr>
          <w:rFonts w:hint="cs"/>
          <w:rtl/>
        </w:rPr>
        <w:t xml:space="preserve">נושא כל כך </w:t>
      </w:r>
      <w:r w:rsidR="00C33473">
        <w:rPr>
          <w:rFonts w:hint="cs"/>
          <w:rtl/>
        </w:rPr>
        <w:t>– – –</w:t>
      </w:r>
    </w:p>
    <w:p w:rsidR="009B2849" w:rsidRDefault="009B2849" w:rsidP="00947A46">
      <w:pPr>
        <w:rPr>
          <w:rtl/>
        </w:rPr>
      </w:pPr>
    </w:p>
    <w:p w:rsidR="009B2849" w:rsidRDefault="009B2849" w:rsidP="00947A46">
      <w:pPr>
        <w:pStyle w:val="af6"/>
        <w:keepNext/>
        <w:rPr>
          <w:rtl/>
        </w:rPr>
      </w:pPr>
      <w:bookmarkStart w:id="7355" w:name="ET_yor_6598_17"/>
      <w:r w:rsidRPr="00CC1AB6">
        <w:rPr>
          <w:rStyle w:val="TagStyle"/>
          <w:rtl/>
        </w:rPr>
        <w:t xml:space="preserve"> &lt;&lt; יור &gt;&gt;</w:t>
      </w:r>
      <w:r w:rsidRPr="00BB5AF6">
        <w:rPr>
          <w:rStyle w:val="TagStyle"/>
          <w:rtl/>
        </w:rPr>
        <w:t xml:space="preserve"> </w:t>
      </w:r>
      <w:r>
        <w:rPr>
          <w:rtl/>
        </w:rPr>
        <w:t>היו"ר משה סולומון:</w:t>
      </w:r>
      <w:r w:rsidRPr="00BB5AF6">
        <w:rPr>
          <w:rStyle w:val="TagStyle"/>
          <w:rtl/>
        </w:rPr>
        <w:t xml:space="preserve"> </w:t>
      </w:r>
      <w:r w:rsidRPr="00CC1AB6">
        <w:rPr>
          <w:rStyle w:val="TagStyle"/>
          <w:rtl/>
        </w:rPr>
        <w:t>&lt;&lt; יור &gt;&gt;</w:t>
      </w:r>
      <w:r>
        <w:rPr>
          <w:rtl/>
        </w:rPr>
        <w:t xml:space="preserve">   </w:t>
      </w:r>
      <w:bookmarkEnd w:id="7355"/>
    </w:p>
    <w:p w:rsidR="009B2849" w:rsidRDefault="009B2849" w:rsidP="00721EEF">
      <w:pPr>
        <w:rPr>
          <w:rtl/>
        </w:rPr>
      </w:pPr>
    </w:p>
    <w:p w:rsidR="009B2849" w:rsidRDefault="009B2849" w:rsidP="00947A46">
      <w:pPr>
        <w:rPr>
          <w:rtl/>
        </w:rPr>
      </w:pPr>
      <w:r>
        <w:rPr>
          <w:rFonts w:hint="cs"/>
          <w:rtl/>
        </w:rPr>
        <w:t>חברת הכנסת שרון,</w:t>
      </w:r>
      <w:r>
        <w:rPr>
          <w:rtl/>
        </w:rPr>
        <w:t xml:space="preserve"> </w:t>
      </w:r>
      <w:bookmarkStart w:id="7356" w:name="_ETM_Q13_436639"/>
      <w:bookmarkEnd w:id="7356"/>
      <w:r>
        <w:rPr>
          <w:rtl/>
        </w:rPr>
        <w:t xml:space="preserve">השאלה </w:t>
      </w:r>
      <w:bookmarkStart w:id="7357" w:name="_ETM_Q13_436940"/>
      <w:bookmarkEnd w:id="7357"/>
      <w:r>
        <w:rPr>
          <w:rtl/>
        </w:rPr>
        <w:t xml:space="preserve">היא </w:t>
      </w:r>
      <w:bookmarkStart w:id="7358" w:name="_ETM_Q13_437029"/>
      <w:bookmarkEnd w:id="7358"/>
      <w:r>
        <w:rPr>
          <w:rtl/>
        </w:rPr>
        <w:t xml:space="preserve">מה </w:t>
      </w:r>
      <w:bookmarkStart w:id="7359" w:name="_ETM_Q13_437150"/>
      <w:bookmarkEnd w:id="7359"/>
      <w:r>
        <w:rPr>
          <w:rtl/>
        </w:rPr>
        <w:t>האלטרנטיבה</w:t>
      </w:r>
      <w:r>
        <w:rPr>
          <w:rFonts w:hint="cs"/>
          <w:rtl/>
        </w:rPr>
        <w:t>.</w:t>
      </w:r>
    </w:p>
    <w:p w:rsidR="009B2849" w:rsidRDefault="009B2849" w:rsidP="00947A46">
      <w:pPr>
        <w:rPr>
          <w:rtl/>
        </w:rPr>
      </w:pPr>
      <w:bookmarkStart w:id="7360" w:name="_ETM_Q13_438993"/>
      <w:bookmarkStart w:id="7361" w:name="_ETM_Q13_439078"/>
      <w:bookmarkEnd w:id="7360"/>
      <w:bookmarkEnd w:id="7361"/>
    </w:p>
    <w:p w:rsidR="009B2849" w:rsidRDefault="009B2849" w:rsidP="00947A46">
      <w:pPr>
        <w:pStyle w:val="-"/>
        <w:keepNext/>
        <w:rPr>
          <w:rtl/>
        </w:rPr>
      </w:pPr>
      <w:bookmarkStart w:id="7362" w:name="ET_speakercontinue_6448_18"/>
      <w:r w:rsidRPr="00CC1AB6">
        <w:rPr>
          <w:rStyle w:val="TagStyle"/>
          <w:rtl/>
        </w:rPr>
        <w:t xml:space="preserve"> &lt;&lt; דובר_המשך &gt;&gt;</w:t>
      </w:r>
      <w:r w:rsidRPr="0053584C">
        <w:rPr>
          <w:rStyle w:val="TagStyle"/>
          <w:rtl/>
        </w:rPr>
        <w:t xml:space="preserve"> </w:t>
      </w:r>
      <w:r>
        <w:rPr>
          <w:rtl/>
        </w:rPr>
        <w:t>השר לשירותי דת מיכאל מלכיאלי:</w:t>
      </w:r>
      <w:r w:rsidRPr="0053584C">
        <w:rPr>
          <w:rStyle w:val="TagStyle"/>
          <w:rtl/>
        </w:rPr>
        <w:t xml:space="preserve"> </w:t>
      </w:r>
      <w:r w:rsidRPr="00CC1AB6">
        <w:rPr>
          <w:rStyle w:val="TagStyle"/>
          <w:rtl/>
        </w:rPr>
        <w:t>&lt;&lt; דובר_המשך &gt;&gt;</w:t>
      </w:r>
      <w:r>
        <w:rPr>
          <w:rtl/>
        </w:rPr>
        <w:t xml:space="preserve">   </w:t>
      </w:r>
      <w:bookmarkEnd w:id="7362"/>
    </w:p>
    <w:p w:rsidR="009B2849" w:rsidRDefault="009B2849" w:rsidP="00721EEF">
      <w:pPr>
        <w:rPr>
          <w:rtl/>
        </w:rPr>
      </w:pPr>
    </w:p>
    <w:p w:rsidR="009B2849" w:rsidRDefault="009B2849" w:rsidP="005154AD">
      <w:pPr>
        <w:rPr>
          <w:rtl/>
        </w:rPr>
      </w:pPr>
      <w:bookmarkStart w:id="7363" w:name="_ETM_Q13_439702"/>
      <w:bookmarkStart w:id="7364" w:name="_ETM_Q13_437839"/>
      <w:bookmarkEnd w:id="7363"/>
      <w:bookmarkEnd w:id="7364"/>
      <w:r>
        <w:rPr>
          <w:rtl/>
        </w:rPr>
        <w:t xml:space="preserve">אני </w:t>
      </w:r>
      <w:bookmarkStart w:id="7365" w:name="_ETM_Q13_438080"/>
      <w:bookmarkEnd w:id="7365"/>
      <w:r>
        <w:rPr>
          <w:rtl/>
        </w:rPr>
        <w:t xml:space="preserve">חושב </w:t>
      </w:r>
      <w:bookmarkStart w:id="7366" w:name="_ETM_Q13_439370"/>
      <w:bookmarkEnd w:id="7366"/>
      <w:r>
        <w:rPr>
          <w:rtl/>
        </w:rPr>
        <w:t xml:space="preserve">שנושא </w:t>
      </w:r>
      <w:bookmarkStart w:id="7367" w:name="_ETM_Q13_439940"/>
      <w:bookmarkEnd w:id="7367"/>
      <w:r>
        <w:rPr>
          <w:rtl/>
        </w:rPr>
        <w:t xml:space="preserve">כל </w:t>
      </w:r>
      <w:bookmarkStart w:id="7368" w:name="_ETM_Q13_440150"/>
      <w:bookmarkEnd w:id="7368"/>
      <w:r>
        <w:rPr>
          <w:rtl/>
        </w:rPr>
        <w:t xml:space="preserve">כך </w:t>
      </w:r>
      <w:bookmarkStart w:id="7369" w:name="_ETM_Q13_440389"/>
      <w:bookmarkEnd w:id="7369"/>
      <w:r>
        <w:rPr>
          <w:rtl/>
        </w:rPr>
        <w:t xml:space="preserve">חשוב </w:t>
      </w:r>
      <w:bookmarkStart w:id="7370" w:name="_ETM_Q13_441380"/>
      <w:bookmarkEnd w:id="7370"/>
      <w:r>
        <w:rPr>
          <w:rtl/>
        </w:rPr>
        <w:t xml:space="preserve">כזה </w:t>
      </w:r>
      <w:bookmarkStart w:id="7371" w:name="_ETM_Q13_441950"/>
      <w:bookmarkEnd w:id="7371"/>
      <w:r w:rsidR="005154AD">
        <w:rPr>
          <w:rFonts w:hint="cs"/>
          <w:rtl/>
        </w:rPr>
        <w:t xml:space="preserve">– </w:t>
      </w:r>
      <w:r>
        <w:rPr>
          <w:rFonts w:hint="cs"/>
          <w:rtl/>
        </w:rPr>
        <w:t>ו</w:t>
      </w:r>
      <w:r>
        <w:rPr>
          <w:rtl/>
        </w:rPr>
        <w:t xml:space="preserve">באמת </w:t>
      </w:r>
      <w:bookmarkStart w:id="7372" w:name="_ETM_Q13_442460"/>
      <w:bookmarkEnd w:id="7372"/>
      <w:r>
        <w:rPr>
          <w:rFonts w:hint="cs"/>
          <w:rtl/>
        </w:rPr>
        <w:t>ה</w:t>
      </w:r>
      <w:r>
        <w:rPr>
          <w:rtl/>
        </w:rPr>
        <w:t xml:space="preserve">הצעה </w:t>
      </w:r>
      <w:bookmarkStart w:id="7373" w:name="_ETM_Q13_442730"/>
      <w:bookmarkEnd w:id="7373"/>
      <w:r>
        <w:rPr>
          <w:rtl/>
        </w:rPr>
        <w:t>טובה</w:t>
      </w:r>
      <w:r w:rsidR="005154AD">
        <w:rPr>
          <w:rFonts w:hint="cs"/>
          <w:rtl/>
        </w:rPr>
        <w:t>,</w:t>
      </w:r>
      <w:r>
        <w:rPr>
          <w:rtl/>
        </w:rPr>
        <w:t xml:space="preserve"> </w:t>
      </w:r>
      <w:bookmarkStart w:id="7374" w:name="_ETM_Q13_443000"/>
      <w:bookmarkEnd w:id="7374"/>
      <w:r>
        <w:rPr>
          <w:rtl/>
        </w:rPr>
        <w:t xml:space="preserve">אמרתי </w:t>
      </w:r>
      <w:bookmarkStart w:id="7375" w:name="_ETM_Q13_443240"/>
      <w:bookmarkEnd w:id="7375"/>
      <w:r>
        <w:rPr>
          <w:rtl/>
        </w:rPr>
        <w:t xml:space="preserve">מהרגע </w:t>
      </w:r>
      <w:bookmarkStart w:id="7376" w:name="_ETM_Q13_443570"/>
      <w:bookmarkEnd w:id="7376"/>
      <w:r>
        <w:rPr>
          <w:rtl/>
        </w:rPr>
        <w:t xml:space="preserve">הראשון </w:t>
      </w:r>
      <w:bookmarkStart w:id="7377" w:name="_ETM_Q13_443930"/>
      <w:bookmarkEnd w:id="7377"/>
      <w:r>
        <w:rPr>
          <w:rtl/>
        </w:rPr>
        <w:t xml:space="preserve">ששמעתי </w:t>
      </w:r>
      <w:bookmarkStart w:id="7378" w:name="_ETM_Q13_444350"/>
      <w:bookmarkEnd w:id="7378"/>
      <w:r>
        <w:rPr>
          <w:rtl/>
        </w:rPr>
        <w:t>אות</w:t>
      </w:r>
      <w:r>
        <w:rPr>
          <w:rFonts w:hint="cs"/>
          <w:rtl/>
        </w:rPr>
        <w:t xml:space="preserve">ה </w:t>
      </w:r>
      <w:r>
        <w:rPr>
          <w:rFonts w:hint="eastAsia"/>
        </w:rPr>
        <w:t>–</w:t>
      </w:r>
      <w:r>
        <w:rPr>
          <w:rtl/>
        </w:rPr>
        <w:t xml:space="preserve"> </w:t>
      </w:r>
      <w:bookmarkStart w:id="7379" w:name="_ETM_Q13_445229"/>
      <w:bookmarkEnd w:id="7379"/>
      <w:r>
        <w:rPr>
          <w:rtl/>
        </w:rPr>
        <w:t xml:space="preserve">חבל </w:t>
      </w:r>
      <w:bookmarkStart w:id="7380" w:name="_ETM_Q13_445650"/>
      <w:bookmarkStart w:id="7381" w:name="_ETM_Q13_445740"/>
      <w:bookmarkEnd w:id="7380"/>
      <w:bookmarkEnd w:id="7381"/>
      <w:r>
        <w:rPr>
          <w:rtl/>
        </w:rPr>
        <w:t xml:space="preserve">להביא </w:t>
      </w:r>
      <w:bookmarkStart w:id="7382" w:name="_ETM_Q13_446250"/>
      <w:bookmarkEnd w:id="7382"/>
      <w:r>
        <w:rPr>
          <w:rtl/>
        </w:rPr>
        <w:t xml:space="preserve">אותו </w:t>
      </w:r>
      <w:bookmarkStart w:id="7383" w:name="_ETM_Q13_446430"/>
      <w:bookmarkEnd w:id="7383"/>
      <w:r>
        <w:rPr>
          <w:rtl/>
        </w:rPr>
        <w:t xml:space="preserve">למקום </w:t>
      </w:r>
      <w:bookmarkStart w:id="7384" w:name="_ETM_Q13_446790"/>
      <w:bookmarkEnd w:id="7384"/>
      <w:r>
        <w:rPr>
          <w:rtl/>
        </w:rPr>
        <w:t>ש</w:t>
      </w:r>
      <w:r>
        <w:rPr>
          <w:rFonts w:hint="cs"/>
          <w:rtl/>
        </w:rPr>
        <w:t xml:space="preserve">ל </w:t>
      </w:r>
      <w:r>
        <w:rPr>
          <w:rtl/>
        </w:rPr>
        <w:t xml:space="preserve">קואליציה </w:t>
      </w:r>
      <w:bookmarkStart w:id="7385" w:name="_ETM_Q13_447360"/>
      <w:bookmarkEnd w:id="7385"/>
      <w:r>
        <w:rPr>
          <w:rtl/>
        </w:rPr>
        <w:t>ואופוזיציה</w:t>
      </w:r>
      <w:r>
        <w:rPr>
          <w:rFonts w:hint="cs"/>
          <w:rtl/>
        </w:rPr>
        <w:t>.</w:t>
      </w:r>
      <w:r>
        <w:rPr>
          <w:rtl/>
        </w:rPr>
        <w:t xml:space="preserve"> </w:t>
      </w:r>
      <w:bookmarkStart w:id="7386" w:name="_ETM_Q13_448350"/>
      <w:bookmarkEnd w:id="7386"/>
      <w:r w:rsidR="005154AD">
        <w:rPr>
          <w:rFonts w:hint="cs"/>
          <w:rtl/>
        </w:rPr>
        <w:t xml:space="preserve">זו </w:t>
      </w:r>
      <w:bookmarkStart w:id="7387" w:name="_ETM_Q13_448500"/>
      <w:bookmarkEnd w:id="7387"/>
      <w:r>
        <w:rPr>
          <w:rtl/>
        </w:rPr>
        <w:t xml:space="preserve">באמת </w:t>
      </w:r>
      <w:bookmarkStart w:id="7388" w:name="_ETM_Q13_449010"/>
      <w:bookmarkEnd w:id="7388"/>
      <w:r>
        <w:rPr>
          <w:rtl/>
        </w:rPr>
        <w:t xml:space="preserve">הצעה </w:t>
      </w:r>
      <w:bookmarkStart w:id="7389" w:name="_ETM_Q13_449310"/>
      <w:bookmarkEnd w:id="7389"/>
      <w:r>
        <w:rPr>
          <w:rtl/>
        </w:rPr>
        <w:t>חשובה</w:t>
      </w:r>
      <w:r>
        <w:rPr>
          <w:rFonts w:hint="cs"/>
          <w:rtl/>
        </w:rPr>
        <w:t>.</w:t>
      </w:r>
      <w:r>
        <w:rPr>
          <w:rtl/>
        </w:rPr>
        <w:t xml:space="preserve"> </w:t>
      </w:r>
      <w:bookmarkStart w:id="7390" w:name="_ETM_Q13_450210"/>
      <w:bookmarkEnd w:id="7390"/>
      <w:r>
        <w:rPr>
          <w:rFonts w:hint="cs"/>
          <w:rtl/>
        </w:rPr>
        <w:t>אם</w:t>
      </w:r>
      <w:r>
        <w:rPr>
          <w:rtl/>
        </w:rPr>
        <w:t xml:space="preserve"> </w:t>
      </w:r>
      <w:bookmarkStart w:id="7391" w:name="_ETM_Q13_450630"/>
      <w:bookmarkEnd w:id="7391"/>
      <w:r>
        <w:rPr>
          <w:rFonts w:hint="cs"/>
          <w:rtl/>
        </w:rPr>
        <w:t>ת</w:t>
      </w:r>
      <w:r>
        <w:rPr>
          <w:rtl/>
        </w:rPr>
        <w:t xml:space="preserve">גיעו </w:t>
      </w:r>
      <w:bookmarkStart w:id="7392" w:name="_ETM_Q13_450839"/>
      <w:bookmarkEnd w:id="7392"/>
      <w:r>
        <w:rPr>
          <w:rtl/>
        </w:rPr>
        <w:t xml:space="preserve">להבנה </w:t>
      </w:r>
      <w:bookmarkStart w:id="7393" w:name="_ETM_Q13_451229"/>
      <w:bookmarkEnd w:id="7393"/>
      <w:r>
        <w:rPr>
          <w:rtl/>
        </w:rPr>
        <w:t xml:space="preserve">עוד </w:t>
      </w:r>
      <w:bookmarkStart w:id="7394" w:name="_ETM_Q13_451350"/>
      <w:bookmarkEnd w:id="7394"/>
      <w:r>
        <w:rPr>
          <w:rtl/>
        </w:rPr>
        <w:t>שבוע</w:t>
      </w:r>
      <w:r>
        <w:rPr>
          <w:rFonts w:hint="cs"/>
          <w:rtl/>
        </w:rPr>
        <w:t>,</w:t>
      </w:r>
      <w:r>
        <w:rPr>
          <w:rtl/>
        </w:rPr>
        <w:t xml:space="preserve"> </w:t>
      </w:r>
      <w:bookmarkStart w:id="7395" w:name="_ETM_Q13_451990"/>
      <w:bookmarkEnd w:id="7395"/>
      <w:r>
        <w:rPr>
          <w:rtl/>
        </w:rPr>
        <w:t xml:space="preserve">אני </w:t>
      </w:r>
      <w:bookmarkStart w:id="7396" w:name="_ETM_Q13_452529"/>
      <w:bookmarkEnd w:id="7396"/>
      <w:r>
        <w:rPr>
          <w:rtl/>
        </w:rPr>
        <w:t>משער</w:t>
      </w:r>
      <w:r>
        <w:rPr>
          <w:rFonts w:hint="cs"/>
          <w:rtl/>
        </w:rPr>
        <w:t xml:space="preserve"> </w:t>
      </w:r>
      <w:r>
        <w:rPr>
          <w:rFonts w:hint="eastAsia"/>
        </w:rPr>
        <w:t>–</w:t>
      </w:r>
      <w:bookmarkStart w:id="7397" w:name="_ETM_Q13_454000"/>
      <w:bookmarkEnd w:id="7397"/>
      <w:r w:rsidR="005154AD">
        <w:rPr>
          <w:rFonts w:hint="cs"/>
          <w:rtl/>
        </w:rPr>
        <w:t xml:space="preserve"> </w:t>
      </w:r>
      <w:r>
        <w:rPr>
          <w:rtl/>
        </w:rPr>
        <w:t>אל</w:t>
      </w:r>
      <w:r>
        <w:rPr>
          <w:rFonts w:hint="cs"/>
          <w:rtl/>
        </w:rPr>
        <w:t>א</w:t>
      </w:r>
      <w:r>
        <w:rPr>
          <w:rtl/>
        </w:rPr>
        <w:t xml:space="preserve"> </w:t>
      </w:r>
      <w:bookmarkStart w:id="7398" w:name="_ETM_Q13_454210"/>
      <w:bookmarkEnd w:id="7398"/>
      <w:r>
        <w:rPr>
          <w:rtl/>
        </w:rPr>
        <w:t>מה</w:t>
      </w:r>
      <w:r>
        <w:rPr>
          <w:rFonts w:hint="cs"/>
          <w:rtl/>
        </w:rPr>
        <w:t>?</w:t>
      </w:r>
      <w:r>
        <w:rPr>
          <w:rtl/>
        </w:rPr>
        <w:t xml:space="preserve"> </w:t>
      </w:r>
      <w:bookmarkStart w:id="7399" w:name="_ETM_Q13_454419"/>
      <w:bookmarkEnd w:id="7399"/>
      <w:r>
        <w:rPr>
          <w:rtl/>
        </w:rPr>
        <w:t xml:space="preserve">זה </w:t>
      </w:r>
      <w:bookmarkStart w:id="7400" w:name="_ETM_Q13_454569"/>
      <w:bookmarkEnd w:id="7400"/>
      <w:r>
        <w:rPr>
          <w:rFonts w:hint="cs"/>
          <w:rtl/>
        </w:rPr>
        <w:t xml:space="preserve">גם </w:t>
      </w:r>
      <w:r>
        <w:rPr>
          <w:rtl/>
        </w:rPr>
        <w:t>לא</w:t>
      </w:r>
      <w:r>
        <w:rPr>
          <w:rFonts w:hint="cs"/>
          <w:rtl/>
        </w:rPr>
        <w:t xml:space="preserve"> </w:t>
      </w:r>
      <w:bookmarkStart w:id="7401" w:name="_ETM_Q13_454870"/>
      <w:bookmarkEnd w:id="7401"/>
      <w:r>
        <w:rPr>
          <w:rtl/>
        </w:rPr>
        <w:t xml:space="preserve">שר </w:t>
      </w:r>
      <w:bookmarkStart w:id="7402" w:name="_ETM_Q13_455080"/>
      <w:bookmarkEnd w:id="7402"/>
      <w:r>
        <w:rPr>
          <w:rtl/>
        </w:rPr>
        <w:t xml:space="preserve">המשפטים </w:t>
      </w:r>
      <w:bookmarkStart w:id="7403" w:name="_ETM_Q13_455529"/>
      <w:bookmarkEnd w:id="7403"/>
      <w:r>
        <w:rPr>
          <w:rtl/>
        </w:rPr>
        <w:t>לבד</w:t>
      </w:r>
      <w:r>
        <w:rPr>
          <w:rFonts w:hint="cs"/>
          <w:rtl/>
        </w:rPr>
        <w:t>.</w:t>
      </w:r>
      <w:r>
        <w:rPr>
          <w:rtl/>
        </w:rPr>
        <w:t xml:space="preserve"> </w:t>
      </w:r>
      <w:bookmarkStart w:id="7404" w:name="_ETM_Q13_456250"/>
      <w:bookmarkEnd w:id="7404"/>
      <w:r>
        <w:rPr>
          <w:rtl/>
        </w:rPr>
        <w:t xml:space="preserve">יש </w:t>
      </w:r>
      <w:bookmarkStart w:id="7405" w:name="_ETM_Q13_456430"/>
      <w:bookmarkEnd w:id="7405"/>
      <w:r>
        <w:rPr>
          <w:rtl/>
        </w:rPr>
        <w:t xml:space="preserve">כאן </w:t>
      </w:r>
      <w:bookmarkStart w:id="7406" w:name="_ETM_Q13_456580"/>
      <w:bookmarkEnd w:id="7406"/>
      <w:r>
        <w:rPr>
          <w:rtl/>
        </w:rPr>
        <w:t xml:space="preserve">שר </w:t>
      </w:r>
      <w:bookmarkStart w:id="7407" w:name="_ETM_Q13_456849"/>
      <w:bookmarkEnd w:id="7407"/>
      <w:r>
        <w:rPr>
          <w:rtl/>
        </w:rPr>
        <w:t>החוץ</w:t>
      </w:r>
      <w:r>
        <w:rPr>
          <w:rFonts w:hint="cs"/>
          <w:rtl/>
        </w:rPr>
        <w:t>,</w:t>
      </w:r>
      <w:r>
        <w:rPr>
          <w:rtl/>
        </w:rPr>
        <w:t xml:space="preserve"> </w:t>
      </w:r>
      <w:bookmarkStart w:id="7408" w:name="_ETM_Q13_457690"/>
      <w:bookmarkEnd w:id="7408"/>
      <w:r>
        <w:rPr>
          <w:rtl/>
        </w:rPr>
        <w:t xml:space="preserve">יש </w:t>
      </w:r>
      <w:bookmarkStart w:id="7409" w:name="_ETM_Q13_457900"/>
      <w:bookmarkEnd w:id="7409"/>
      <w:r>
        <w:rPr>
          <w:rtl/>
        </w:rPr>
        <w:t xml:space="preserve">כאן </w:t>
      </w:r>
      <w:bookmarkStart w:id="7410" w:name="_ETM_Q13_458080"/>
      <w:bookmarkEnd w:id="7410"/>
      <w:r>
        <w:rPr>
          <w:rFonts w:hint="cs"/>
          <w:rtl/>
        </w:rPr>
        <w:t>ה</w:t>
      </w:r>
      <w:r>
        <w:rPr>
          <w:rtl/>
        </w:rPr>
        <w:t xml:space="preserve">מטה </w:t>
      </w:r>
      <w:bookmarkStart w:id="7411" w:name="_ETM_Q13_458319"/>
      <w:bookmarkEnd w:id="7411"/>
      <w:r>
        <w:rPr>
          <w:rtl/>
        </w:rPr>
        <w:t xml:space="preserve">לביטחון </w:t>
      </w:r>
      <w:bookmarkStart w:id="7412" w:name="_ETM_Q13_458770"/>
      <w:bookmarkEnd w:id="7412"/>
      <w:r>
        <w:rPr>
          <w:rtl/>
        </w:rPr>
        <w:t>לאומי</w:t>
      </w:r>
      <w:r>
        <w:rPr>
          <w:rFonts w:hint="cs"/>
          <w:rtl/>
        </w:rPr>
        <w:t>,</w:t>
      </w:r>
      <w:r>
        <w:rPr>
          <w:rtl/>
        </w:rPr>
        <w:t xml:space="preserve"> </w:t>
      </w:r>
      <w:bookmarkStart w:id="7413" w:name="_ETM_Q13_459250"/>
      <w:bookmarkEnd w:id="7413"/>
      <w:r>
        <w:rPr>
          <w:rtl/>
        </w:rPr>
        <w:t xml:space="preserve">יש </w:t>
      </w:r>
      <w:bookmarkStart w:id="7414" w:name="_ETM_Q13_459460"/>
      <w:bookmarkEnd w:id="7414"/>
      <w:r>
        <w:rPr>
          <w:rtl/>
        </w:rPr>
        <w:t xml:space="preserve">כאן </w:t>
      </w:r>
      <w:bookmarkStart w:id="7415" w:name="_ETM_Q13_459819"/>
      <w:bookmarkStart w:id="7416" w:name="_ETM_Q13_459910"/>
      <w:bookmarkStart w:id="7417" w:name="_ETM_Q13_460060"/>
      <w:bookmarkEnd w:id="7415"/>
      <w:bookmarkEnd w:id="7416"/>
      <w:bookmarkEnd w:id="7417"/>
      <w:r>
        <w:rPr>
          <w:rtl/>
        </w:rPr>
        <w:t xml:space="preserve">הרבה </w:t>
      </w:r>
      <w:bookmarkStart w:id="7418" w:name="_ETM_Q13_460270"/>
      <w:bookmarkEnd w:id="7418"/>
      <w:r>
        <w:rPr>
          <w:rtl/>
        </w:rPr>
        <w:t>גורמים</w:t>
      </w:r>
      <w:r>
        <w:rPr>
          <w:rFonts w:hint="cs"/>
          <w:rtl/>
        </w:rPr>
        <w:t>.</w:t>
      </w:r>
      <w:r>
        <w:rPr>
          <w:rtl/>
        </w:rPr>
        <w:t xml:space="preserve"> </w:t>
      </w:r>
      <w:bookmarkStart w:id="7419" w:name="_ETM_Q13_461830"/>
      <w:bookmarkEnd w:id="7419"/>
      <w:r>
        <w:rPr>
          <w:rtl/>
        </w:rPr>
        <w:t xml:space="preserve">אני </w:t>
      </w:r>
      <w:bookmarkStart w:id="7420" w:name="_ETM_Q13_462040"/>
      <w:bookmarkEnd w:id="7420"/>
      <w:r>
        <w:rPr>
          <w:rtl/>
        </w:rPr>
        <w:t xml:space="preserve">חושב </w:t>
      </w:r>
      <w:bookmarkStart w:id="7421" w:name="_ETM_Q13_462339"/>
      <w:bookmarkEnd w:id="7421"/>
      <w:r>
        <w:rPr>
          <w:rFonts w:hint="cs"/>
          <w:rtl/>
        </w:rPr>
        <w:t>שחבל להפיל הצעה כ</w:t>
      </w:r>
      <w:bookmarkStart w:id="7422" w:name="_ETM_Q13_462813"/>
      <w:bookmarkEnd w:id="7422"/>
      <w:r>
        <w:rPr>
          <w:rFonts w:hint="cs"/>
          <w:rtl/>
        </w:rPr>
        <w:t>זאת</w:t>
      </w:r>
      <w:r>
        <w:rPr>
          <w:rtl/>
        </w:rPr>
        <w:t xml:space="preserve"> </w:t>
      </w:r>
      <w:bookmarkStart w:id="7423" w:name="_ETM_Q13_463150"/>
      <w:bookmarkStart w:id="7424" w:name="_ETM_Q13_463300"/>
      <w:bookmarkEnd w:id="7423"/>
      <w:bookmarkEnd w:id="7424"/>
      <w:r>
        <w:rPr>
          <w:rtl/>
        </w:rPr>
        <w:t>חשובה</w:t>
      </w:r>
      <w:r>
        <w:rPr>
          <w:rFonts w:hint="cs"/>
          <w:rtl/>
        </w:rPr>
        <w:t>,</w:t>
      </w:r>
      <w:r>
        <w:rPr>
          <w:rtl/>
        </w:rPr>
        <w:t xml:space="preserve"> </w:t>
      </w:r>
      <w:bookmarkStart w:id="7425" w:name="_ETM_Q13_464419"/>
      <w:bookmarkEnd w:id="7425"/>
      <w:r>
        <w:rPr>
          <w:rtl/>
        </w:rPr>
        <w:t xml:space="preserve">אבל </w:t>
      </w:r>
      <w:bookmarkStart w:id="7426" w:name="_ETM_Q13_464629"/>
      <w:bookmarkEnd w:id="7426"/>
      <w:r>
        <w:rPr>
          <w:rtl/>
        </w:rPr>
        <w:t>ז</w:t>
      </w:r>
      <w:r>
        <w:rPr>
          <w:rFonts w:hint="cs"/>
          <w:rtl/>
        </w:rPr>
        <w:t>ו החלטה שלך.</w:t>
      </w:r>
      <w:r>
        <w:rPr>
          <w:rtl/>
        </w:rPr>
        <w:t xml:space="preserve"> </w:t>
      </w:r>
      <w:bookmarkStart w:id="7427" w:name="_ETM_Q13_467449"/>
      <w:bookmarkEnd w:id="7427"/>
    </w:p>
    <w:p w:rsidR="009B2849" w:rsidRDefault="009B2849" w:rsidP="00947A46">
      <w:pPr>
        <w:rPr>
          <w:rtl/>
        </w:rPr>
      </w:pPr>
    </w:p>
    <w:p w:rsidR="009B2849" w:rsidRDefault="009B2849" w:rsidP="00947A46">
      <w:pPr>
        <w:rPr>
          <w:rtl/>
        </w:rPr>
      </w:pPr>
      <w:r>
        <w:rPr>
          <w:rtl/>
        </w:rPr>
        <w:t>בקיצור</w:t>
      </w:r>
      <w:r>
        <w:rPr>
          <w:rFonts w:hint="cs"/>
          <w:rtl/>
        </w:rPr>
        <w:t>,</w:t>
      </w:r>
      <w:r>
        <w:rPr>
          <w:rtl/>
        </w:rPr>
        <w:t xml:space="preserve"> </w:t>
      </w:r>
      <w:bookmarkStart w:id="7428" w:name="_ETM_Q13_470690"/>
      <w:bookmarkEnd w:id="7428"/>
      <w:r>
        <w:rPr>
          <w:rtl/>
        </w:rPr>
        <w:t xml:space="preserve">אני </w:t>
      </w:r>
      <w:bookmarkStart w:id="7429" w:name="_ETM_Q13_470900"/>
      <w:bookmarkEnd w:id="7429"/>
      <w:r>
        <w:rPr>
          <w:rtl/>
        </w:rPr>
        <w:t xml:space="preserve">רוצה </w:t>
      </w:r>
      <w:bookmarkStart w:id="7430" w:name="_ETM_Q13_471289"/>
      <w:bookmarkEnd w:id="7430"/>
      <w:r>
        <w:rPr>
          <w:rFonts w:hint="cs"/>
          <w:rtl/>
        </w:rPr>
        <w:t xml:space="preserve">רק </w:t>
      </w:r>
      <w:r>
        <w:rPr>
          <w:rtl/>
        </w:rPr>
        <w:t xml:space="preserve">להסביר </w:t>
      </w:r>
      <w:bookmarkStart w:id="7431" w:name="_ETM_Q13_471830"/>
      <w:bookmarkEnd w:id="7431"/>
      <w:r>
        <w:rPr>
          <w:rtl/>
        </w:rPr>
        <w:t xml:space="preserve">לכל </w:t>
      </w:r>
      <w:bookmarkStart w:id="7432" w:name="_ETM_Q13_472190"/>
      <w:bookmarkEnd w:id="7432"/>
      <w:r>
        <w:rPr>
          <w:rtl/>
        </w:rPr>
        <w:t xml:space="preserve">מי </w:t>
      </w:r>
      <w:bookmarkStart w:id="7433" w:name="_ETM_Q13_472339"/>
      <w:bookmarkEnd w:id="7433"/>
      <w:r>
        <w:rPr>
          <w:rtl/>
        </w:rPr>
        <w:t xml:space="preserve">שהתנגד </w:t>
      </w:r>
      <w:bookmarkStart w:id="7434" w:name="_ETM_Q13_473419"/>
      <w:bookmarkEnd w:id="7434"/>
      <w:r>
        <w:rPr>
          <w:rtl/>
        </w:rPr>
        <w:t xml:space="preserve">להצעת </w:t>
      </w:r>
      <w:bookmarkStart w:id="7435" w:name="_ETM_Q13_473810"/>
      <w:bookmarkEnd w:id="7435"/>
      <w:r>
        <w:rPr>
          <w:rtl/>
        </w:rPr>
        <w:t xml:space="preserve">החוק </w:t>
      </w:r>
      <w:bookmarkStart w:id="7436" w:name="_ETM_Q13_474700"/>
      <w:bookmarkEnd w:id="7436"/>
      <w:r>
        <w:rPr>
          <w:rtl/>
        </w:rPr>
        <w:t xml:space="preserve">שהסיבה </w:t>
      </w:r>
      <w:bookmarkStart w:id="7437" w:name="_ETM_Q13_475420"/>
      <w:bookmarkEnd w:id="7437"/>
      <w:r>
        <w:rPr>
          <w:rtl/>
        </w:rPr>
        <w:t xml:space="preserve">להתנגדות </w:t>
      </w:r>
      <w:bookmarkStart w:id="7438" w:name="_ETM_Q13_476170"/>
      <w:bookmarkEnd w:id="7438"/>
      <w:r>
        <w:rPr>
          <w:rtl/>
        </w:rPr>
        <w:t xml:space="preserve">היא </w:t>
      </w:r>
      <w:bookmarkStart w:id="7439" w:name="_ETM_Q13_476290"/>
      <w:bookmarkEnd w:id="7439"/>
      <w:r>
        <w:rPr>
          <w:rtl/>
        </w:rPr>
        <w:t xml:space="preserve">לא </w:t>
      </w:r>
      <w:bookmarkStart w:id="7440" w:name="_ETM_Q13_476410"/>
      <w:bookmarkEnd w:id="7440"/>
      <w:r>
        <w:rPr>
          <w:rtl/>
        </w:rPr>
        <w:t xml:space="preserve">חלילה </w:t>
      </w:r>
      <w:bookmarkStart w:id="7441" w:name="_ETM_Q13_476950"/>
      <w:bookmarkEnd w:id="7441"/>
      <w:r>
        <w:rPr>
          <w:rtl/>
        </w:rPr>
        <w:t xml:space="preserve">משהו </w:t>
      </w:r>
      <w:bookmarkStart w:id="7442" w:name="_ETM_Q13_477310"/>
      <w:bookmarkEnd w:id="7442"/>
      <w:r>
        <w:rPr>
          <w:rtl/>
        </w:rPr>
        <w:t xml:space="preserve">שיש </w:t>
      </w:r>
      <w:bookmarkStart w:id="7443" w:name="_ETM_Q13_477610"/>
      <w:bookmarkEnd w:id="7443"/>
      <w:r>
        <w:rPr>
          <w:rtl/>
        </w:rPr>
        <w:t>לנו</w:t>
      </w:r>
      <w:r>
        <w:rPr>
          <w:rFonts w:hint="cs"/>
          <w:rtl/>
        </w:rPr>
        <w:t xml:space="preserve"> </w:t>
      </w:r>
      <w:r>
        <w:rPr>
          <w:rFonts w:hint="eastAsia"/>
        </w:rPr>
        <w:t>–</w:t>
      </w:r>
      <w:r>
        <w:rPr>
          <w:rtl/>
        </w:rPr>
        <w:t xml:space="preserve"> </w:t>
      </w:r>
      <w:bookmarkStart w:id="7444" w:name="_ETM_Q13_478360"/>
      <w:bookmarkEnd w:id="7444"/>
      <w:r>
        <w:rPr>
          <w:rFonts w:hint="cs"/>
          <w:rtl/>
        </w:rPr>
        <w:t>ש</w:t>
      </w:r>
      <w:r>
        <w:rPr>
          <w:rtl/>
        </w:rPr>
        <w:t xml:space="preserve">רוצים </w:t>
      </w:r>
      <w:bookmarkStart w:id="7445" w:name="_ETM_Q13_478720"/>
      <w:bookmarkEnd w:id="7445"/>
      <w:r>
        <w:rPr>
          <w:rtl/>
        </w:rPr>
        <w:t xml:space="preserve">לסנגר </w:t>
      </w:r>
      <w:bookmarkStart w:id="7446" w:name="_ETM_Q13_479260"/>
      <w:bookmarkEnd w:id="7446"/>
      <w:r>
        <w:rPr>
          <w:rtl/>
        </w:rPr>
        <w:t xml:space="preserve">על </w:t>
      </w:r>
      <w:bookmarkStart w:id="7447" w:name="_ETM_Q13_479380"/>
      <w:bookmarkEnd w:id="7447"/>
      <w:r>
        <w:rPr>
          <w:rtl/>
        </w:rPr>
        <w:t xml:space="preserve">אותם </w:t>
      </w:r>
      <w:bookmarkStart w:id="7448" w:name="_ETM_Q13_479620"/>
      <w:bookmarkEnd w:id="7448"/>
      <w:r>
        <w:rPr>
          <w:rtl/>
        </w:rPr>
        <w:t>אנשים</w:t>
      </w:r>
      <w:r>
        <w:rPr>
          <w:rFonts w:hint="cs"/>
          <w:rtl/>
        </w:rPr>
        <w:t>;</w:t>
      </w:r>
      <w:r>
        <w:rPr>
          <w:rtl/>
        </w:rPr>
        <w:t xml:space="preserve"> </w:t>
      </w:r>
      <w:bookmarkStart w:id="7449" w:name="_ETM_Q13_480490"/>
      <w:bookmarkEnd w:id="7449"/>
      <w:r>
        <w:rPr>
          <w:rtl/>
        </w:rPr>
        <w:t xml:space="preserve">אני </w:t>
      </w:r>
      <w:bookmarkStart w:id="7450" w:name="_ETM_Q13_480640"/>
      <w:bookmarkEnd w:id="7450"/>
      <w:r>
        <w:rPr>
          <w:rtl/>
        </w:rPr>
        <w:t xml:space="preserve">חושב </w:t>
      </w:r>
      <w:bookmarkStart w:id="7451" w:name="_ETM_Q13_480880"/>
      <w:bookmarkEnd w:id="7451"/>
      <w:r>
        <w:rPr>
          <w:rFonts w:hint="cs"/>
          <w:rtl/>
        </w:rPr>
        <w:t>ש</w:t>
      </w:r>
      <w:r>
        <w:rPr>
          <w:rtl/>
        </w:rPr>
        <w:t xml:space="preserve">צריך </w:t>
      </w:r>
      <w:bookmarkStart w:id="7452" w:name="_ETM_Q13_481089"/>
      <w:bookmarkEnd w:id="7452"/>
      <w:r>
        <w:rPr>
          <w:rtl/>
        </w:rPr>
        <w:t xml:space="preserve">להחמיר </w:t>
      </w:r>
      <w:bookmarkStart w:id="7453" w:name="_ETM_Q13_481600"/>
      <w:bookmarkEnd w:id="7453"/>
      <w:r>
        <w:rPr>
          <w:rtl/>
        </w:rPr>
        <w:t xml:space="preserve">את </w:t>
      </w:r>
      <w:bookmarkStart w:id="7454" w:name="_ETM_Q13_481720"/>
      <w:bookmarkEnd w:id="7454"/>
      <w:r>
        <w:rPr>
          <w:rtl/>
        </w:rPr>
        <w:t xml:space="preserve">העונש </w:t>
      </w:r>
      <w:bookmarkStart w:id="7455" w:name="_ETM_Q13_482050"/>
      <w:bookmarkEnd w:id="7455"/>
      <w:r>
        <w:rPr>
          <w:rFonts w:hint="cs"/>
          <w:rtl/>
        </w:rPr>
        <w:t>עליהם כמה שיותר.</w:t>
      </w:r>
      <w:r>
        <w:rPr>
          <w:rtl/>
        </w:rPr>
        <w:t xml:space="preserve"> </w:t>
      </w:r>
      <w:bookmarkStart w:id="7456" w:name="_ETM_Q13_480000"/>
      <w:bookmarkEnd w:id="7456"/>
    </w:p>
    <w:p w:rsidR="009B2849" w:rsidRDefault="009B2849" w:rsidP="00947A46">
      <w:pPr>
        <w:rPr>
          <w:rtl/>
        </w:rPr>
      </w:pPr>
    </w:p>
    <w:p w:rsidR="009B2849" w:rsidRDefault="009B2849" w:rsidP="00947A46">
      <w:pPr>
        <w:pStyle w:val="af5"/>
        <w:keepNext/>
        <w:rPr>
          <w:rtl/>
        </w:rPr>
      </w:pPr>
      <w:bookmarkStart w:id="7457" w:name="ET_interruption_4674_19"/>
      <w:r w:rsidRPr="00CC1AB6">
        <w:rPr>
          <w:rStyle w:val="TagStyle"/>
          <w:rtl/>
        </w:rPr>
        <w:t xml:space="preserve"> &lt;&lt; קריאה &gt;&gt;</w:t>
      </w:r>
      <w:r w:rsidRPr="00EA39F9">
        <w:rPr>
          <w:rStyle w:val="TagStyle"/>
          <w:rtl/>
        </w:rPr>
        <w:t xml:space="preserve"> </w:t>
      </w:r>
      <w:r>
        <w:rPr>
          <w:rtl/>
        </w:rPr>
        <w:t>חמד עמאר (ישראל ביתנו):</w:t>
      </w:r>
      <w:r w:rsidRPr="00EA39F9">
        <w:rPr>
          <w:rStyle w:val="TagStyle"/>
          <w:rtl/>
        </w:rPr>
        <w:t xml:space="preserve"> </w:t>
      </w:r>
      <w:r w:rsidRPr="00CC1AB6">
        <w:rPr>
          <w:rStyle w:val="TagStyle"/>
          <w:rtl/>
        </w:rPr>
        <w:t>&lt;&lt; קריאה &gt;&gt;</w:t>
      </w:r>
      <w:r>
        <w:rPr>
          <w:rtl/>
        </w:rPr>
        <w:t xml:space="preserve">   </w:t>
      </w:r>
      <w:bookmarkEnd w:id="7457"/>
    </w:p>
    <w:p w:rsidR="009B2849" w:rsidRDefault="009B2849" w:rsidP="00721EEF">
      <w:pPr>
        <w:rPr>
          <w:rtl/>
        </w:rPr>
      </w:pPr>
    </w:p>
    <w:p w:rsidR="009B2849" w:rsidRDefault="00C33473" w:rsidP="00947A46">
      <w:pPr>
        <w:rPr>
          <w:rtl/>
        </w:rPr>
      </w:pPr>
      <w:r>
        <w:rPr>
          <w:rFonts w:hint="cs"/>
          <w:rtl/>
        </w:rPr>
        <w:t>– – –</w:t>
      </w:r>
    </w:p>
    <w:p w:rsidR="009B2849" w:rsidRDefault="009B2849" w:rsidP="00947A46">
      <w:pPr>
        <w:rPr>
          <w:rtl/>
        </w:rPr>
      </w:pPr>
    </w:p>
    <w:p w:rsidR="009B2849" w:rsidRDefault="009B2849" w:rsidP="00947A46">
      <w:pPr>
        <w:pStyle w:val="-"/>
        <w:keepNext/>
        <w:rPr>
          <w:rtl/>
        </w:rPr>
      </w:pPr>
      <w:bookmarkStart w:id="7458" w:name="ET_speakercontinue_6448_20"/>
      <w:r w:rsidRPr="00CC1AB6">
        <w:rPr>
          <w:rStyle w:val="TagStyle"/>
          <w:rtl/>
        </w:rPr>
        <w:t xml:space="preserve"> &lt;&lt; דובר_המשך &gt;&gt;</w:t>
      </w:r>
      <w:r w:rsidRPr="00EA39F9">
        <w:rPr>
          <w:rStyle w:val="TagStyle"/>
          <w:rtl/>
        </w:rPr>
        <w:t xml:space="preserve"> </w:t>
      </w:r>
      <w:r>
        <w:rPr>
          <w:rtl/>
        </w:rPr>
        <w:t>השר לשירותי דת מיכאל מלכיאלי:</w:t>
      </w:r>
      <w:r w:rsidRPr="00EA39F9">
        <w:rPr>
          <w:rStyle w:val="TagStyle"/>
          <w:rtl/>
        </w:rPr>
        <w:t xml:space="preserve"> </w:t>
      </w:r>
      <w:r w:rsidRPr="00CC1AB6">
        <w:rPr>
          <w:rStyle w:val="TagStyle"/>
          <w:rtl/>
        </w:rPr>
        <w:t>&lt;&lt; דובר_המשך &gt;&gt;</w:t>
      </w:r>
      <w:r>
        <w:rPr>
          <w:rtl/>
        </w:rPr>
        <w:t xml:space="preserve">   </w:t>
      </w:r>
      <w:bookmarkEnd w:id="7458"/>
    </w:p>
    <w:p w:rsidR="009B2849" w:rsidRDefault="009B2849" w:rsidP="00721EEF">
      <w:pPr>
        <w:rPr>
          <w:rtl/>
        </w:rPr>
      </w:pPr>
    </w:p>
    <w:p w:rsidR="009B2849" w:rsidRDefault="009B2849" w:rsidP="00947A46">
      <w:pPr>
        <w:rPr>
          <w:rtl/>
        </w:rPr>
      </w:pPr>
      <w:bookmarkStart w:id="7459" w:name="_ETM_Q13_480240"/>
      <w:bookmarkStart w:id="7460" w:name="_ETM_Q13_481110"/>
      <w:bookmarkStart w:id="7461" w:name="_ETM_Q13_481260"/>
      <w:bookmarkStart w:id="7462" w:name="_ETM_Q13_481500"/>
      <w:bookmarkStart w:id="7463" w:name="_ETM_Q13_481680"/>
      <w:bookmarkStart w:id="7464" w:name="_ETM_Q13_482190"/>
      <w:bookmarkStart w:id="7465" w:name="_ETM_Q13_482310"/>
      <w:bookmarkStart w:id="7466" w:name="_ETM_Q13_482669"/>
      <w:bookmarkStart w:id="7467" w:name="_ETM_Q13_484089"/>
      <w:bookmarkStart w:id="7468" w:name="_ETM_Q13_484420"/>
      <w:bookmarkStart w:id="7469" w:name="_ETM_Q13_488099"/>
      <w:bookmarkEnd w:id="7459"/>
      <w:bookmarkEnd w:id="7460"/>
      <w:bookmarkEnd w:id="7461"/>
      <w:bookmarkEnd w:id="7462"/>
      <w:bookmarkEnd w:id="7463"/>
      <w:bookmarkEnd w:id="7464"/>
      <w:bookmarkEnd w:id="7465"/>
      <w:bookmarkEnd w:id="7466"/>
      <w:bookmarkEnd w:id="7467"/>
      <w:bookmarkEnd w:id="7468"/>
      <w:bookmarkEnd w:id="7469"/>
      <w:r>
        <w:rPr>
          <w:rtl/>
        </w:rPr>
        <w:t xml:space="preserve">אנחנו </w:t>
      </w:r>
      <w:bookmarkStart w:id="7470" w:name="_ETM_Q13_488910"/>
      <w:bookmarkEnd w:id="7470"/>
      <w:r>
        <w:rPr>
          <w:rtl/>
        </w:rPr>
        <w:t xml:space="preserve">תומכים </w:t>
      </w:r>
      <w:bookmarkStart w:id="7471" w:name="_ETM_Q13_490349"/>
      <w:bookmarkEnd w:id="7471"/>
      <w:r>
        <w:rPr>
          <w:rtl/>
        </w:rPr>
        <w:t>ב</w:t>
      </w:r>
      <w:r>
        <w:rPr>
          <w:rFonts w:hint="cs"/>
          <w:rtl/>
        </w:rPr>
        <w:t>דחייה</w:t>
      </w:r>
      <w:r>
        <w:rPr>
          <w:rtl/>
        </w:rPr>
        <w:t xml:space="preserve"> </w:t>
      </w:r>
      <w:bookmarkStart w:id="7472" w:name="_ETM_Q13_490980"/>
      <w:bookmarkEnd w:id="7472"/>
      <w:r>
        <w:rPr>
          <w:rtl/>
        </w:rPr>
        <w:t xml:space="preserve">של </w:t>
      </w:r>
      <w:bookmarkStart w:id="7473" w:name="_ETM_Q13_491250"/>
      <w:bookmarkEnd w:id="7473"/>
      <w:r>
        <w:rPr>
          <w:rFonts w:hint="cs"/>
          <w:rtl/>
        </w:rPr>
        <w:t>שישה</w:t>
      </w:r>
      <w:r>
        <w:rPr>
          <w:rtl/>
        </w:rPr>
        <w:t xml:space="preserve"> </w:t>
      </w:r>
      <w:bookmarkStart w:id="7474" w:name="_ETM_Q13_491730"/>
      <w:bookmarkEnd w:id="7474"/>
      <w:r>
        <w:rPr>
          <w:rtl/>
        </w:rPr>
        <w:t xml:space="preserve">שבועות </w:t>
      </w:r>
      <w:bookmarkStart w:id="7475" w:name="_ETM_Q13_492269"/>
      <w:bookmarkEnd w:id="7475"/>
      <w:r>
        <w:rPr>
          <w:rtl/>
        </w:rPr>
        <w:t xml:space="preserve">לצורך </w:t>
      </w:r>
      <w:bookmarkStart w:id="7476" w:name="_ETM_Q13_492779"/>
      <w:bookmarkEnd w:id="7476"/>
      <w:r>
        <w:rPr>
          <w:rtl/>
        </w:rPr>
        <w:t xml:space="preserve">ליבון </w:t>
      </w:r>
      <w:bookmarkStart w:id="7477" w:name="_ETM_Q13_493410"/>
      <w:bookmarkEnd w:id="7477"/>
      <w:r>
        <w:rPr>
          <w:rtl/>
        </w:rPr>
        <w:t>הסוגיה</w:t>
      </w:r>
      <w:r>
        <w:rPr>
          <w:rFonts w:hint="cs"/>
          <w:rtl/>
        </w:rPr>
        <w:t xml:space="preserve">. חמד </w:t>
      </w:r>
      <w:bookmarkStart w:id="7478" w:name="_ETM_Q13_498515"/>
      <w:bookmarkEnd w:id="7478"/>
      <w:r>
        <w:rPr>
          <w:rFonts w:hint="cs"/>
          <w:rtl/>
        </w:rPr>
        <w:t>עמאר,</w:t>
      </w:r>
      <w:r>
        <w:rPr>
          <w:rtl/>
        </w:rPr>
        <w:t xml:space="preserve"> </w:t>
      </w:r>
      <w:bookmarkStart w:id="7479" w:name="_ETM_Q13_497040"/>
      <w:bookmarkStart w:id="7480" w:name="_ETM_Q13_497370"/>
      <w:bookmarkStart w:id="7481" w:name="_ETM_Q13_497670"/>
      <w:bookmarkStart w:id="7482" w:name="_ETM_Q13_498890"/>
      <w:bookmarkEnd w:id="7479"/>
      <w:bookmarkEnd w:id="7480"/>
      <w:bookmarkEnd w:id="7481"/>
      <w:bookmarkEnd w:id="7482"/>
      <w:r>
        <w:rPr>
          <w:rtl/>
        </w:rPr>
        <w:t xml:space="preserve">אתה </w:t>
      </w:r>
      <w:bookmarkStart w:id="7483" w:name="_ETM_Q13_499640"/>
      <w:bookmarkEnd w:id="7483"/>
      <w:r>
        <w:rPr>
          <w:rtl/>
        </w:rPr>
        <w:t xml:space="preserve">יודע </w:t>
      </w:r>
      <w:bookmarkStart w:id="7484" w:name="_ETM_Q13_499820"/>
      <w:bookmarkEnd w:id="7484"/>
      <w:r>
        <w:rPr>
          <w:rtl/>
        </w:rPr>
        <w:t>מה</w:t>
      </w:r>
      <w:r>
        <w:rPr>
          <w:rFonts w:hint="cs"/>
          <w:rtl/>
        </w:rPr>
        <w:t>?</w:t>
      </w:r>
      <w:r>
        <w:rPr>
          <w:rtl/>
        </w:rPr>
        <w:t xml:space="preserve"> </w:t>
      </w:r>
      <w:bookmarkStart w:id="7485" w:name="_ETM_Q13_499940"/>
      <w:bookmarkEnd w:id="7485"/>
      <w:r>
        <w:rPr>
          <w:rtl/>
        </w:rPr>
        <w:t xml:space="preserve">אתה </w:t>
      </w:r>
      <w:bookmarkStart w:id="7486" w:name="_ETM_Q13_500539"/>
      <w:bookmarkEnd w:id="7486"/>
      <w:r>
        <w:rPr>
          <w:rtl/>
        </w:rPr>
        <w:t xml:space="preserve">היית </w:t>
      </w:r>
      <w:bookmarkStart w:id="7487" w:name="_ETM_Q13_500960"/>
      <w:bookmarkEnd w:id="7487"/>
      <w:r>
        <w:rPr>
          <w:rtl/>
        </w:rPr>
        <w:t xml:space="preserve">פעם </w:t>
      </w:r>
      <w:bookmarkStart w:id="7488" w:name="_ETM_Q13_501770"/>
      <w:bookmarkEnd w:id="7488"/>
      <w:r>
        <w:rPr>
          <w:rtl/>
        </w:rPr>
        <w:t xml:space="preserve">השר </w:t>
      </w:r>
      <w:bookmarkStart w:id="7489" w:name="_ETM_Q13_502250"/>
      <w:bookmarkEnd w:id="7489"/>
      <w:r>
        <w:rPr>
          <w:rtl/>
        </w:rPr>
        <w:t xml:space="preserve">המשיב </w:t>
      </w:r>
      <w:bookmarkStart w:id="7490" w:name="_ETM_Q13_502700"/>
      <w:bookmarkEnd w:id="7490"/>
      <w:r>
        <w:rPr>
          <w:rtl/>
        </w:rPr>
        <w:t xml:space="preserve">מטעם </w:t>
      </w:r>
      <w:bookmarkStart w:id="7491" w:name="_ETM_Q13_503089"/>
      <w:bookmarkEnd w:id="7491"/>
      <w:r>
        <w:rPr>
          <w:rtl/>
        </w:rPr>
        <w:t xml:space="preserve">שר </w:t>
      </w:r>
      <w:bookmarkStart w:id="7492" w:name="_ETM_Q13_503330"/>
      <w:bookmarkEnd w:id="7492"/>
      <w:r>
        <w:rPr>
          <w:rtl/>
        </w:rPr>
        <w:t>האוצר</w:t>
      </w:r>
      <w:r>
        <w:rPr>
          <w:rFonts w:hint="cs"/>
          <w:rtl/>
        </w:rPr>
        <w:t>.</w:t>
      </w:r>
      <w:r>
        <w:rPr>
          <w:rtl/>
        </w:rPr>
        <w:t xml:space="preserve"> </w:t>
      </w:r>
      <w:bookmarkStart w:id="7493" w:name="_ETM_Q13_504409"/>
      <w:bookmarkEnd w:id="7493"/>
      <w:r>
        <w:rPr>
          <w:rtl/>
        </w:rPr>
        <w:t xml:space="preserve">כמות </w:t>
      </w:r>
      <w:bookmarkStart w:id="7494" w:name="_ETM_Q13_504890"/>
      <w:bookmarkEnd w:id="7494"/>
      <w:r>
        <w:rPr>
          <w:rtl/>
        </w:rPr>
        <w:t xml:space="preserve">הפעמים </w:t>
      </w:r>
      <w:bookmarkStart w:id="7495" w:name="_ETM_Q13_505460"/>
      <w:bookmarkEnd w:id="7495"/>
      <w:r>
        <w:rPr>
          <w:rtl/>
        </w:rPr>
        <w:t xml:space="preserve">שאתה </w:t>
      </w:r>
      <w:bookmarkStart w:id="7496" w:name="_ETM_Q13_505909"/>
      <w:bookmarkEnd w:id="7496"/>
      <w:r>
        <w:rPr>
          <w:rtl/>
        </w:rPr>
        <w:t xml:space="preserve">עמדת </w:t>
      </w:r>
      <w:bookmarkStart w:id="7497" w:name="_ETM_Q13_506269"/>
      <w:bookmarkEnd w:id="7497"/>
      <w:r>
        <w:rPr>
          <w:rtl/>
        </w:rPr>
        <w:t xml:space="preserve">פה </w:t>
      </w:r>
      <w:bookmarkStart w:id="7498" w:name="_ETM_Q13_506419"/>
      <w:bookmarkEnd w:id="7498"/>
      <w:r>
        <w:rPr>
          <w:rtl/>
        </w:rPr>
        <w:t xml:space="preserve">ואמרתי </w:t>
      </w:r>
      <w:bookmarkStart w:id="7499" w:name="_ETM_Q13_506720"/>
      <w:bookmarkEnd w:id="7499"/>
      <w:r>
        <w:rPr>
          <w:rtl/>
        </w:rPr>
        <w:t>לך</w:t>
      </w:r>
      <w:r>
        <w:rPr>
          <w:rFonts w:hint="cs"/>
          <w:rtl/>
        </w:rPr>
        <w:t>:</w:t>
      </w:r>
      <w:r>
        <w:rPr>
          <w:rtl/>
        </w:rPr>
        <w:t xml:space="preserve"> </w:t>
      </w:r>
      <w:bookmarkStart w:id="7500" w:name="_ETM_Q13_506869"/>
      <w:bookmarkEnd w:id="7500"/>
      <w:r>
        <w:rPr>
          <w:rtl/>
        </w:rPr>
        <w:t xml:space="preserve">כפרה </w:t>
      </w:r>
      <w:bookmarkStart w:id="7501" w:name="_ETM_Q13_507199"/>
      <w:bookmarkEnd w:id="7501"/>
      <w:r>
        <w:rPr>
          <w:rtl/>
        </w:rPr>
        <w:t>עליך</w:t>
      </w:r>
      <w:r>
        <w:rPr>
          <w:rFonts w:hint="cs"/>
          <w:rtl/>
        </w:rPr>
        <w:t>,</w:t>
      </w:r>
      <w:r>
        <w:rPr>
          <w:rtl/>
        </w:rPr>
        <w:t xml:space="preserve"> </w:t>
      </w:r>
      <w:bookmarkStart w:id="7502" w:name="_ETM_Q13_507439"/>
      <w:bookmarkEnd w:id="7502"/>
      <w:r>
        <w:rPr>
          <w:rtl/>
        </w:rPr>
        <w:t xml:space="preserve">רק </w:t>
      </w:r>
      <w:bookmarkStart w:id="7503" w:name="_ETM_Q13_507800"/>
      <w:bookmarkEnd w:id="7503"/>
      <w:r>
        <w:rPr>
          <w:rtl/>
        </w:rPr>
        <w:t>טרומית</w:t>
      </w:r>
      <w:r>
        <w:rPr>
          <w:rFonts w:hint="cs"/>
          <w:rtl/>
        </w:rPr>
        <w:t>,</w:t>
      </w:r>
      <w:r>
        <w:rPr>
          <w:rtl/>
        </w:rPr>
        <w:t xml:space="preserve"> </w:t>
      </w:r>
      <w:bookmarkStart w:id="7504" w:name="_ETM_Q13_508339"/>
      <w:bookmarkEnd w:id="7504"/>
      <w:r>
        <w:rPr>
          <w:rtl/>
        </w:rPr>
        <w:t xml:space="preserve">ואתה </w:t>
      </w:r>
      <w:bookmarkStart w:id="7505" w:name="_ETM_Q13_508550"/>
      <w:bookmarkEnd w:id="7505"/>
      <w:r>
        <w:rPr>
          <w:rtl/>
        </w:rPr>
        <w:t xml:space="preserve">נתת </w:t>
      </w:r>
      <w:bookmarkStart w:id="7506" w:name="_ETM_Q13_508849"/>
      <w:bookmarkEnd w:id="7506"/>
      <w:r>
        <w:rPr>
          <w:rtl/>
        </w:rPr>
        <w:t xml:space="preserve">לי </w:t>
      </w:r>
      <w:bookmarkStart w:id="7507" w:name="_ETM_Q13_508939"/>
      <w:bookmarkEnd w:id="7507"/>
      <w:r>
        <w:rPr>
          <w:rtl/>
        </w:rPr>
        <w:t xml:space="preserve">דרשה </w:t>
      </w:r>
      <w:bookmarkStart w:id="7508" w:name="_ETM_Q13_509359"/>
      <w:bookmarkEnd w:id="7508"/>
      <w:r>
        <w:rPr>
          <w:rtl/>
        </w:rPr>
        <w:t>שאי</w:t>
      </w:r>
      <w:bookmarkStart w:id="7509" w:name="_ETM_Q13_509599"/>
      <w:bookmarkEnd w:id="7509"/>
      <w:r>
        <w:rPr>
          <w:rFonts w:hint="cs"/>
          <w:rtl/>
        </w:rPr>
        <w:t>-</w:t>
      </w:r>
      <w:r>
        <w:rPr>
          <w:rtl/>
        </w:rPr>
        <w:t xml:space="preserve">אפשר </w:t>
      </w:r>
      <w:bookmarkStart w:id="7510" w:name="_ETM_Q13_510920"/>
      <w:bookmarkEnd w:id="7510"/>
      <w:r>
        <w:rPr>
          <w:rFonts w:hint="cs"/>
          <w:rtl/>
        </w:rPr>
        <w:t xml:space="preserve">– </w:t>
      </w:r>
      <w:r>
        <w:rPr>
          <w:rtl/>
        </w:rPr>
        <w:t xml:space="preserve">אתה </w:t>
      </w:r>
      <w:bookmarkStart w:id="7511" w:name="_ETM_Q13_511070"/>
      <w:bookmarkEnd w:id="7511"/>
      <w:r>
        <w:rPr>
          <w:rtl/>
        </w:rPr>
        <w:t xml:space="preserve">שכנעת </w:t>
      </w:r>
      <w:bookmarkStart w:id="7512" w:name="_ETM_Q13_511820"/>
      <w:bookmarkEnd w:id="7512"/>
      <w:r>
        <w:rPr>
          <w:rtl/>
        </w:rPr>
        <w:t xml:space="preserve">אותי </w:t>
      </w:r>
      <w:bookmarkStart w:id="7513" w:name="_ETM_Q13_512089"/>
      <w:bookmarkEnd w:id="7513"/>
      <w:r>
        <w:rPr>
          <w:rtl/>
        </w:rPr>
        <w:t>בזה</w:t>
      </w:r>
      <w:r>
        <w:rPr>
          <w:rFonts w:hint="cs"/>
          <w:rtl/>
        </w:rPr>
        <w:t>.</w:t>
      </w:r>
    </w:p>
    <w:p w:rsidR="009B2849" w:rsidRDefault="009B2849" w:rsidP="00947A46">
      <w:pPr>
        <w:rPr>
          <w:rtl/>
        </w:rPr>
      </w:pPr>
    </w:p>
    <w:p w:rsidR="009B2849" w:rsidRDefault="009B2849" w:rsidP="00947A46">
      <w:pPr>
        <w:pStyle w:val="af5"/>
        <w:keepNext/>
        <w:rPr>
          <w:rtl/>
        </w:rPr>
      </w:pPr>
      <w:bookmarkStart w:id="7514" w:name="ET_interruption_4674_58"/>
      <w:r w:rsidRPr="00CC1AB6">
        <w:rPr>
          <w:rStyle w:val="TagStyle"/>
          <w:rtl/>
        </w:rPr>
        <w:t>&lt;&lt; קריאה &gt;&gt;</w:t>
      </w:r>
      <w:r w:rsidRPr="00EA39F9">
        <w:rPr>
          <w:rStyle w:val="TagStyle"/>
          <w:rtl/>
        </w:rPr>
        <w:t xml:space="preserve"> </w:t>
      </w:r>
      <w:r>
        <w:rPr>
          <w:rtl/>
        </w:rPr>
        <w:t>חמד עמאר (ישראל ביתנו):</w:t>
      </w:r>
      <w:r w:rsidRPr="00EA39F9">
        <w:rPr>
          <w:rStyle w:val="TagStyle"/>
          <w:rtl/>
        </w:rPr>
        <w:t xml:space="preserve"> </w:t>
      </w:r>
      <w:r w:rsidRPr="00CC1AB6">
        <w:rPr>
          <w:rStyle w:val="TagStyle"/>
          <w:rtl/>
        </w:rPr>
        <w:t>&lt;&lt; קריאה &gt;&gt;</w:t>
      </w:r>
      <w:bookmarkEnd w:id="7514"/>
      <w:r>
        <w:rPr>
          <w:rtl/>
        </w:rPr>
        <w:t xml:space="preserve">   </w:t>
      </w:r>
    </w:p>
    <w:p w:rsidR="009B2849" w:rsidRDefault="009B2849" w:rsidP="00721EEF">
      <w:pPr>
        <w:rPr>
          <w:rtl/>
        </w:rPr>
      </w:pPr>
    </w:p>
    <w:p w:rsidR="009B2849" w:rsidRDefault="009B2849" w:rsidP="005154AD">
      <w:pPr>
        <w:rPr>
          <w:rtl/>
        </w:rPr>
      </w:pPr>
      <w:bookmarkStart w:id="7515" w:name="_ETM_Q13_510650"/>
      <w:bookmarkStart w:id="7516" w:name="_ETM_Q13_510724"/>
      <w:bookmarkEnd w:id="7515"/>
      <w:bookmarkEnd w:id="7516"/>
      <w:r>
        <w:rPr>
          <w:rFonts w:hint="cs"/>
          <w:rtl/>
        </w:rPr>
        <w:t>אני לא הייתי שר הפנים</w:t>
      </w:r>
      <w:r w:rsidR="005154AD">
        <w:rPr>
          <w:rFonts w:hint="cs"/>
          <w:rtl/>
        </w:rPr>
        <w:t>.</w:t>
      </w:r>
      <w:r>
        <w:rPr>
          <w:rFonts w:hint="cs"/>
          <w:rtl/>
        </w:rPr>
        <w:t xml:space="preserve"> אתה יכול.</w:t>
      </w:r>
    </w:p>
    <w:p w:rsidR="009B2849" w:rsidRDefault="009B2849" w:rsidP="00947A46">
      <w:pPr>
        <w:rPr>
          <w:rtl/>
        </w:rPr>
      </w:pPr>
    </w:p>
    <w:p w:rsidR="009B2849" w:rsidRDefault="009B2849" w:rsidP="00947A46">
      <w:pPr>
        <w:pStyle w:val="-"/>
        <w:keepNext/>
        <w:rPr>
          <w:rtl/>
        </w:rPr>
      </w:pPr>
      <w:bookmarkStart w:id="7517" w:name="ET_speakercontinue_6448_21"/>
      <w:r w:rsidRPr="00CC1AB6">
        <w:rPr>
          <w:rStyle w:val="TagStyle"/>
          <w:rtl/>
        </w:rPr>
        <w:t xml:space="preserve"> &lt;&lt; דובר_המשך &gt;&gt;</w:t>
      </w:r>
      <w:r w:rsidRPr="000B539F">
        <w:rPr>
          <w:rStyle w:val="TagStyle"/>
          <w:rtl/>
        </w:rPr>
        <w:t xml:space="preserve"> </w:t>
      </w:r>
      <w:r>
        <w:rPr>
          <w:rtl/>
        </w:rPr>
        <w:t>השר לשירותי דת מיכאל מלכיאלי:</w:t>
      </w:r>
      <w:r w:rsidRPr="000B539F">
        <w:rPr>
          <w:rStyle w:val="TagStyle"/>
          <w:rtl/>
        </w:rPr>
        <w:t xml:space="preserve"> </w:t>
      </w:r>
      <w:r w:rsidRPr="00CC1AB6">
        <w:rPr>
          <w:rStyle w:val="TagStyle"/>
          <w:rtl/>
        </w:rPr>
        <w:t>&lt;&lt; דובר_המשך &gt;&gt;</w:t>
      </w:r>
      <w:r>
        <w:rPr>
          <w:rtl/>
        </w:rPr>
        <w:t xml:space="preserve">   </w:t>
      </w:r>
      <w:bookmarkEnd w:id="7517"/>
    </w:p>
    <w:p w:rsidR="009B2849" w:rsidRDefault="009B2849" w:rsidP="00721EEF">
      <w:pPr>
        <w:rPr>
          <w:rtl/>
        </w:rPr>
      </w:pPr>
    </w:p>
    <w:p w:rsidR="009B2849" w:rsidRDefault="009B2849" w:rsidP="00947A46">
      <w:pPr>
        <w:rPr>
          <w:rtl/>
        </w:rPr>
      </w:pPr>
      <w:bookmarkStart w:id="7518" w:name="_ETM_Q13_514489"/>
      <w:bookmarkEnd w:id="7518"/>
      <w:r>
        <w:rPr>
          <w:rtl/>
        </w:rPr>
        <w:t xml:space="preserve">לא </w:t>
      </w:r>
      <w:bookmarkStart w:id="7519" w:name="_ETM_Q13_514789"/>
      <w:bookmarkEnd w:id="7519"/>
      <w:r>
        <w:rPr>
          <w:rtl/>
        </w:rPr>
        <w:t>פנים</w:t>
      </w:r>
      <w:r>
        <w:rPr>
          <w:rFonts w:hint="cs"/>
          <w:rtl/>
        </w:rPr>
        <w:t>,</w:t>
      </w:r>
      <w:r>
        <w:rPr>
          <w:rtl/>
        </w:rPr>
        <w:t xml:space="preserve"> </w:t>
      </w:r>
      <w:bookmarkStart w:id="7520" w:name="_ETM_Q13_515120"/>
      <w:bookmarkEnd w:id="7520"/>
      <w:r>
        <w:rPr>
          <w:rtl/>
        </w:rPr>
        <w:t xml:space="preserve">אתה </w:t>
      </w:r>
      <w:bookmarkStart w:id="7521" w:name="_ETM_Q13_515300"/>
      <w:bookmarkEnd w:id="7521"/>
      <w:r>
        <w:rPr>
          <w:rtl/>
        </w:rPr>
        <w:t xml:space="preserve">היית </w:t>
      </w:r>
      <w:bookmarkStart w:id="7522" w:name="_ETM_Q13_515480"/>
      <w:bookmarkEnd w:id="7522"/>
      <w:r>
        <w:rPr>
          <w:rtl/>
        </w:rPr>
        <w:t xml:space="preserve">שר </w:t>
      </w:r>
      <w:bookmarkStart w:id="7523" w:name="_ETM_Q13_515659"/>
      <w:bookmarkStart w:id="7524" w:name="_ETM_Q13_516679"/>
      <w:bookmarkStart w:id="7525" w:name="_ETM_Q13_516949"/>
      <w:bookmarkStart w:id="7526" w:name="_ETM_Q13_517129"/>
      <w:bookmarkEnd w:id="7523"/>
      <w:bookmarkEnd w:id="7524"/>
      <w:bookmarkEnd w:id="7525"/>
      <w:bookmarkEnd w:id="7526"/>
      <w:r>
        <w:rPr>
          <w:rtl/>
        </w:rPr>
        <w:t xml:space="preserve">במשרד </w:t>
      </w:r>
      <w:bookmarkStart w:id="7527" w:name="_ETM_Q13_517550"/>
      <w:bookmarkEnd w:id="7527"/>
      <w:r>
        <w:rPr>
          <w:rtl/>
        </w:rPr>
        <w:t>האוצר</w:t>
      </w:r>
      <w:r>
        <w:rPr>
          <w:rFonts w:hint="cs"/>
          <w:rtl/>
        </w:rPr>
        <w:t>.</w:t>
      </w:r>
      <w:r>
        <w:rPr>
          <w:rtl/>
        </w:rPr>
        <w:t xml:space="preserve"> </w:t>
      </w:r>
      <w:bookmarkStart w:id="7528" w:name="_ETM_Q13_519500"/>
      <w:bookmarkEnd w:id="7528"/>
    </w:p>
    <w:p w:rsidR="009B2849" w:rsidRDefault="009B2849" w:rsidP="00947A46">
      <w:pPr>
        <w:rPr>
          <w:rtl/>
        </w:rPr>
      </w:pPr>
      <w:bookmarkStart w:id="7529" w:name="_ETM_Q13_516517"/>
      <w:bookmarkStart w:id="7530" w:name="_ETM_Q13_516578"/>
      <w:bookmarkEnd w:id="7529"/>
      <w:bookmarkEnd w:id="7530"/>
    </w:p>
    <w:p w:rsidR="009B2849" w:rsidRDefault="009B2849" w:rsidP="00947A46">
      <w:pPr>
        <w:pStyle w:val="af5"/>
        <w:keepNext/>
        <w:rPr>
          <w:rtl/>
        </w:rPr>
      </w:pPr>
      <w:bookmarkStart w:id="7531" w:name="_ETM_Q13_516676"/>
      <w:bookmarkStart w:id="7532" w:name="_ETM_Q13_516721"/>
      <w:bookmarkStart w:id="7533" w:name="ET_interruption_4674_59"/>
      <w:bookmarkEnd w:id="7531"/>
      <w:bookmarkEnd w:id="7532"/>
      <w:r w:rsidRPr="00CC1AB6">
        <w:rPr>
          <w:rStyle w:val="TagStyle"/>
          <w:rtl/>
        </w:rPr>
        <w:t>&lt;&lt; קריאה &gt;&gt;</w:t>
      </w:r>
      <w:r w:rsidRPr="00EA39F9">
        <w:rPr>
          <w:rStyle w:val="TagStyle"/>
          <w:rtl/>
        </w:rPr>
        <w:t xml:space="preserve"> </w:t>
      </w:r>
      <w:r>
        <w:rPr>
          <w:rtl/>
        </w:rPr>
        <w:t>חמד עמאר (ישראל ביתנו):</w:t>
      </w:r>
      <w:r w:rsidRPr="00EA39F9">
        <w:rPr>
          <w:rStyle w:val="TagStyle"/>
          <w:rtl/>
        </w:rPr>
        <w:t xml:space="preserve"> </w:t>
      </w:r>
      <w:r w:rsidRPr="00CC1AB6">
        <w:rPr>
          <w:rStyle w:val="TagStyle"/>
          <w:rtl/>
        </w:rPr>
        <w:t>&lt;&lt; קריאה &gt;&gt;</w:t>
      </w:r>
      <w:bookmarkEnd w:id="7533"/>
      <w:r>
        <w:rPr>
          <w:rtl/>
        </w:rPr>
        <w:t xml:space="preserve">   </w:t>
      </w:r>
    </w:p>
    <w:p w:rsidR="009B2849" w:rsidRDefault="009B2849" w:rsidP="00721EEF">
      <w:pPr>
        <w:rPr>
          <w:rtl/>
        </w:rPr>
      </w:pPr>
    </w:p>
    <w:p w:rsidR="009B2849" w:rsidRDefault="009B2849" w:rsidP="00947A46">
      <w:pPr>
        <w:rPr>
          <w:rtl/>
        </w:rPr>
      </w:pPr>
      <w:bookmarkStart w:id="7534" w:name="_ETM_Q13_517525"/>
      <w:bookmarkStart w:id="7535" w:name="_ETM_Q13_517574"/>
      <w:bookmarkEnd w:id="7534"/>
      <w:bookmarkEnd w:id="7535"/>
      <w:r>
        <w:rPr>
          <w:rFonts w:hint="cs"/>
          <w:rtl/>
        </w:rPr>
        <w:t xml:space="preserve">אתה, </w:t>
      </w:r>
      <w:bookmarkStart w:id="7536" w:name="_ETM_Q13_518326"/>
      <w:bookmarkEnd w:id="7536"/>
      <w:r>
        <w:rPr>
          <w:rFonts w:hint="cs"/>
          <w:rtl/>
        </w:rPr>
        <w:t xml:space="preserve">אתה השר. </w:t>
      </w:r>
    </w:p>
    <w:p w:rsidR="009B2849" w:rsidRDefault="009B2849" w:rsidP="00947A46">
      <w:pPr>
        <w:rPr>
          <w:rtl/>
        </w:rPr>
      </w:pPr>
    </w:p>
    <w:p w:rsidR="009B2849" w:rsidRDefault="009B2849" w:rsidP="00947A46">
      <w:pPr>
        <w:pStyle w:val="-"/>
        <w:keepNext/>
        <w:rPr>
          <w:rtl/>
        </w:rPr>
      </w:pPr>
      <w:bookmarkStart w:id="7537" w:name="ET_speakercontinue_6448_22"/>
      <w:r w:rsidRPr="00CC1AB6">
        <w:rPr>
          <w:rStyle w:val="TagStyle"/>
          <w:rtl/>
        </w:rPr>
        <w:t xml:space="preserve"> &lt;&lt; דובר_המשך &gt;&gt;</w:t>
      </w:r>
      <w:r w:rsidRPr="000B539F">
        <w:rPr>
          <w:rStyle w:val="TagStyle"/>
          <w:rtl/>
        </w:rPr>
        <w:t xml:space="preserve"> </w:t>
      </w:r>
      <w:r>
        <w:rPr>
          <w:rtl/>
        </w:rPr>
        <w:t>השר לשירותי דת מיכאל מלכיאלי:</w:t>
      </w:r>
      <w:r w:rsidRPr="000B539F">
        <w:rPr>
          <w:rStyle w:val="TagStyle"/>
          <w:rtl/>
        </w:rPr>
        <w:t xml:space="preserve"> </w:t>
      </w:r>
      <w:r w:rsidRPr="00CC1AB6">
        <w:rPr>
          <w:rStyle w:val="TagStyle"/>
          <w:rtl/>
        </w:rPr>
        <w:t>&lt;&lt; דובר_המשך &gt;&gt;</w:t>
      </w:r>
      <w:r>
        <w:rPr>
          <w:rtl/>
        </w:rPr>
        <w:t xml:space="preserve">   </w:t>
      </w:r>
      <w:bookmarkEnd w:id="7537"/>
    </w:p>
    <w:p w:rsidR="009B2849" w:rsidRDefault="009B2849" w:rsidP="00947A46">
      <w:pPr>
        <w:rPr>
          <w:rtl/>
        </w:rPr>
      </w:pPr>
    </w:p>
    <w:p w:rsidR="009B2849" w:rsidRDefault="009B2849" w:rsidP="00947A46">
      <w:pPr>
        <w:rPr>
          <w:rtl/>
        </w:rPr>
      </w:pPr>
      <w:r>
        <w:rPr>
          <w:rtl/>
        </w:rPr>
        <w:t>לא</w:t>
      </w:r>
      <w:r>
        <w:rPr>
          <w:rFonts w:hint="cs"/>
          <w:rtl/>
        </w:rPr>
        <w:t>,</w:t>
      </w:r>
      <w:r>
        <w:rPr>
          <w:rtl/>
        </w:rPr>
        <w:t xml:space="preserve"> </w:t>
      </w:r>
      <w:bookmarkStart w:id="7538" w:name="_ETM_Q13_519980"/>
      <w:bookmarkEnd w:id="7538"/>
      <w:r>
        <w:rPr>
          <w:rtl/>
        </w:rPr>
        <w:t xml:space="preserve">הייתי </w:t>
      </w:r>
      <w:bookmarkStart w:id="7539" w:name="_ETM_Q13_520160"/>
      <w:bookmarkEnd w:id="7539"/>
      <w:r>
        <w:rPr>
          <w:rtl/>
        </w:rPr>
        <w:t xml:space="preserve">חבר </w:t>
      </w:r>
      <w:bookmarkStart w:id="7540" w:name="_ETM_Q13_520370"/>
      <w:bookmarkEnd w:id="7540"/>
      <w:r>
        <w:rPr>
          <w:rtl/>
        </w:rPr>
        <w:t>כנסת</w:t>
      </w:r>
      <w:r>
        <w:rPr>
          <w:rFonts w:hint="cs"/>
          <w:rtl/>
        </w:rPr>
        <w:t>.</w:t>
      </w:r>
      <w:r>
        <w:rPr>
          <w:rtl/>
        </w:rPr>
        <w:t xml:space="preserve"> </w:t>
      </w:r>
      <w:bookmarkStart w:id="7541" w:name="_ETM_Q13_522730"/>
      <w:bookmarkEnd w:id="7541"/>
    </w:p>
    <w:p w:rsidR="009B2849" w:rsidRDefault="009B2849" w:rsidP="00947A46">
      <w:pPr>
        <w:rPr>
          <w:rtl/>
        </w:rPr>
      </w:pPr>
      <w:bookmarkStart w:id="7542" w:name="_ETM_Q13_519489"/>
      <w:bookmarkStart w:id="7543" w:name="_ETM_Q13_519546"/>
      <w:bookmarkEnd w:id="7542"/>
      <w:bookmarkEnd w:id="7543"/>
    </w:p>
    <w:p w:rsidR="009B2849" w:rsidRDefault="009B2849" w:rsidP="00947A46">
      <w:pPr>
        <w:pStyle w:val="af5"/>
        <w:keepNext/>
        <w:rPr>
          <w:rtl/>
        </w:rPr>
      </w:pPr>
      <w:bookmarkStart w:id="7544" w:name="_ETM_Q13_519634"/>
      <w:bookmarkStart w:id="7545" w:name="_ETM_Q13_519703"/>
      <w:bookmarkStart w:id="7546" w:name="ET_interruption_4674_60"/>
      <w:bookmarkEnd w:id="7544"/>
      <w:bookmarkEnd w:id="7545"/>
      <w:r w:rsidRPr="00CC1AB6">
        <w:rPr>
          <w:rStyle w:val="TagStyle"/>
          <w:rtl/>
        </w:rPr>
        <w:t>&lt;&lt; קריאה &gt;&gt;</w:t>
      </w:r>
      <w:r w:rsidRPr="00EA39F9">
        <w:rPr>
          <w:rStyle w:val="TagStyle"/>
          <w:rtl/>
        </w:rPr>
        <w:t xml:space="preserve"> </w:t>
      </w:r>
      <w:r>
        <w:rPr>
          <w:rtl/>
        </w:rPr>
        <w:t>חמד עמאר (ישראל ביתנו):</w:t>
      </w:r>
      <w:r w:rsidRPr="00EA39F9">
        <w:rPr>
          <w:rStyle w:val="TagStyle"/>
          <w:rtl/>
        </w:rPr>
        <w:t xml:space="preserve"> </w:t>
      </w:r>
      <w:r w:rsidRPr="00CC1AB6">
        <w:rPr>
          <w:rStyle w:val="TagStyle"/>
          <w:rtl/>
        </w:rPr>
        <w:t>&lt;&lt; קריאה &gt;&gt;</w:t>
      </w:r>
      <w:bookmarkEnd w:id="7546"/>
      <w:r>
        <w:rPr>
          <w:rtl/>
        </w:rPr>
        <w:t xml:space="preserve">   </w:t>
      </w:r>
    </w:p>
    <w:p w:rsidR="009B2849" w:rsidRDefault="009B2849" w:rsidP="00721EEF">
      <w:pPr>
        <w:rPr>
          <w:rtl/>
        </w:rPr>
      </w:pPr>
    </w:p>
    <w:p w:rsidR="009B2849" w:rsidRDefault="00C33473" w:rsidP="00947A46">
      <w:pPr>
        <w:rPr>
          <w:rtl/>
        </w:rPr>
      </w:pPr>
      <w:bookmarkStart w:id="7547" w:name="_ETM_Q13_520722"/>
      <w:bookmarkStart w:id="7548" w:name="_ETM_Q13_520779"/>
      <w:bookmarkEnd w:id="7547"/>
      <w:bookmarkEnd w:id="7548"/>
      <w:r>
        <w:rPr>
          <w:rFonts w:hint="cs"/>
          <w:rtl/>
        </w:rPr>
        <w:t>– – –</w:t>
      </w:r>
    </w:p>
    <w:p w:rsidR="009B2849" w:rsidRDefault="009B2849" w:rsidP="00947A46">
      <w:pPr>
        <w:rPr>
          <w:rtl/>
        </w:rPr>
      </w:pPr>
      <w:bookmarkStart w:id="7549" w:name="_ETM_Q13_523862"/>
      <w:bookmarkStart w:id="7550" w:name="_ETM_Q13_523924"/>
      <w:bookmarkEnd w:id="7549"/>
      <w:bookmarkEnd w:id="7550"/>
    </w:p>
    <w:p w:rsidR="009B2849" w:rsidRDefault="009B2849" w:rsidP="00947A46">
      <w:pPr>
        <w:pStyle w:val="-"/>
        <w:keepNext/>
        <w:rPr>
          <w:rtl/>
        </w:rPr>
      </w:pPr>
      <w:bookmarkStart w:id="7551" w:name="ET_speakercontinue_6448_23"/>
      <w:r w:rsidRPr="00CC1AB6">
        <w:rPr>
          <w:rStyle w:val="TagStyle"/>
          <w:rtl/>
        </w:rPr>
        <w:t xml:space="preserve"> &lt;&lt; דובר_המשך &gt;&gt;</w:t>
      </w:r>
      <w:r w:rsidRPr="00292830">
        <w:rPr>
          <w:rStyle w:val="TagStyle"/>
          <w:rtl/>
        </w:rPr>
        <w:t xml:space="preserve"> </w:t>
      </w:r>
      <w:r>
        <w:rPr>
          <w:rtl/>
        </w:rPr>
        <w:t>השר לשירותי דת מיכאל מלכיאלי:</w:t>
      </w:r>
      <w:r w:rsidRPr="00292830">
        <w:rPr>
          <w:rStyle w:val="TagStyle"/>
          <w:rtl/>
        </w:rPr>
        <w:t xml:space="preserve"> </w:t>
      </w:r>
      <w:r w:rsidRPr="00CC1AB6">
        <w:rPr>
          <w:rStyle w:val="TagStyle"/>
          <w:rtl/>
        </w:rPr>
        <w:t>&lt;&lt; דובר_המשך &gt;&gt;</w:t>
      </w:r>
      <w:r>
        <w:rPr>
          <w:rtl/>
        </w:rPr>
        <w:t xml:space="preserve">   </w:t>
      </w:r>
      <w:bookmarkEnd w:id="7551"/>
    </w:p>
    <w:p w:rsidR="009B2849" w:rsidRDefault="009B2849" w:rsidP="00721EEF">
      <w:pPr>
        <w:rPr>
          <w:rtl/>
        </w:rPr>
      </w:pPr>
    </w:p>
    <w:p w:rsidR="009B2849" w:rsidRDefault="009B2849" w:rsidP="005154AD">
      <w:pPr>
        <w:rPr>
          <w:rtl/>
        </w:rPr>
      </w:pPr>
      <w:bookmarkStart w:id="7552" w:name="_ETM_Q13_524499"/>
      <w:bookmarkStart w:id="7553" w:name="_ETM_Q13_523300"/>
      <w:bookmarkEnd w:id="7552"/>
      <w:bookmarkEnd w:id="7553"/>
      <w:r>
        <w:rPr>
          <w:rtl/>
        </w:rPr>
        <w:t xml:space="preserve">אבל </w:t>
      </w:r>
      <w:bookmarkStart w:id="7554" w:name="_ETM_Q13_523539"/>
      <w:bookmarkEnd w:id="7554"/>
      <w:r>
        <w:rPr>
          <w:rtl/>
        </w:rPr>
        <w:t xml:space="preserve">אתה </w:t>
      </w:r>
      <w:bookmarkStart w:id="7555" w:name="_ETM_Q13_524079"/>
      <w:bookmarkEnd w:id="7555"/>
      <w:r>
        <w:rPr>
          <w:rtl/>
        </w:rPr>
        <w:t xml:space="preserve">שכנעת </w:t>
      </w:r>
      <w:bookmarkStart w:id="7556" w:name="_ETM_Q13_524770"/>
      <w:bookmarkEnd w:id="7556"/>
      <w:r>
        <w:rPr>
          <w:rtl/>
        </w:rPr>
        <w:t xml:space="preserve">אותי </w:t>
      </w:r>
      <w:bookmarkStart w:id="7557" w:name="_ETM_Q13_524980"/>
      <w:bookmarkEnd w:id="7557"/>
      <w:r>
        <w:rPr>
          <w:rtl/>
        </w:rPr>
        <w:t>שאי</w:t>
      </w:r>
      <w:bookmarkStart w:id="7558" w:name="_ETM_Q13_525279"/>
      <w:bookmarkEnd w:id="7558"/>
      <w:r>
        <w:rPr>
          <w:rFonts w:hint="cs"/>
          <w:rtl/>
        </w:rPr>
        <w:t>-</w:t>
      </w:r>
      <w:r>
        <w:rPr>
          <w:rtl/>
        </w:rPr>
        <w:t>אפשר</w:t>
      </w:r>
      <w:r w:rsidR="005154AD">
        <w:rPr>
          <w:rFonts w:hint="cs"/>
          <w:rtl/>
        </w:rPr>
        <w:t>,</w:t>
      </w:r>
      <w:r>
        <w:rPr>
          <w:rtl/>
        </w:rPr>
        <w:t xml:space="preserve"> </w:t>
      </w:r>
      <w:bookmarkStart w:id="7559" w:name="_ETM_Q13_526960"/>
      <w:bookmarkEnd w:id="7559"/>
      <w:r>
        <w:rPr>
          <w:rtl/>
        </w:rPr>
        <w:t xml:space="preserve">אז </w:t>
      </w:r>
      <w:bookmarkStart w:id="7560" w:name="_ETM_Q13_527199"/>
      <w:bookmarkEnd w:id="7560"/>
      <w:r>
        <w:rPr>
          <w:rtl/>
        </w:rPr>
        <w:t xml:space="preserve">אנחנו </w:t>
      </w:r>
      <w:bookmarkStart w:id="7561" w:name="_ETM_Q13_527410"/>
      <w:bookmarkEnd w:id="7561"/>
      <w:r>
        <w:rPr>
          <w:rtl/>
        </w:rPr>
        <w:t xml:space="preserve">תלמידים </w:t>
      </w:r>
      <w:bookmarkStart w:id="7562" w:name="_ETM_Q13_527920"/>
      <w:bookmarkEnd w:id="7562"/>
      <w:r>
        <w:rPr>
          <w:rtl/>
        </w:rPr>
        <w:t>טובים</w:t>
      </w:r>
      <w:r>
        <w:rPr>
          <w:rFonts w:hint="cs"/>
          <w:rtl/>
        </w:rPr>
        <w:t>.</w:t>
      </w:r>
      <w:r>
        <w:rPr>
          <w:rtl/>
        </w:rPr>
        <w:t xml:space="preserve"> </w:t>
      </w:r>
      <w:bookmarkStart w:id="7563" w:name="_ETM_Q13_530060"/>
      <w:bookmarkEnd w:id="7563"/>
    </w:p>
    <w:p w:rsidR="009B2849" w:rsidRDefault="009B2849" w:rsidP="00947A46">
      <w:pPr>
        <w:rPr>
          <w:rtl/>
        </w:rPr>
      </w:pPr>
      <w:bookmarkStart w:id="7564" w:name="_ETM_Q13_531190"/>
      <w:bookmarkStart w:id="7565" w:name="_ETM_Q13_531260"/>
      <w:bookmarkEnd w:id="7564"/>
      <w:bookmarkEnd w:id="7565"/>
    </w:p>
    <w:p w:rsidR="009B2849" w:rsidRDefault="009B2849" w:rsidP="00947A46">
      <w:pPr>
        <w:pStyle w:val="af5"/>
        <w:keepNext/>
        <w:rPr>
          <w:rtl/>
        </w:rPr>
      </w:pPr>
      <w:bookmarkStart w:id="7566" w:name="_ETM_Q13_531350"/>
      <w:bookmarkStart w:id="7567" w:name="_ETM_Q13_531397"/>
      <w:bookmarkStart w:id="7568" w:name="ET_interruption_4674_61"/>
      <w:bookmarkEnd w:id="7566"/>
      <w:bookmarkEnd w:id="7567"/>
      <w:r w:rsidRPr="00CC1AB6">
        <w:rPr>
          <w:rStyle w:val="TagStyle"/>
          <w:rtl/>
        </w:rPr>
        <w:t>&lt;&lt; קריאה &gt;&gt;</w:t>
      </w:r>
      <w:r w:rsidRPr="00EA39F9">
        <w:rPr>
          <w:rStyle w:val="TagStyle"/>
          <w:rtl/>
        </w:rPr>
        <w:t xml:space="preserve"> </w:t>
      </w:r>
      <w:r>
        <w:rPr>
          <w:rtl/>
        </w:rPr>
        <w:t>חמד עמאר (ישראל ביתנו):</w:t>
      </w:r>
      <w:r w:rsidRPr="00EA39F9">
        <w:rPr>
          <w:rStyle w:val="TagStyle"/>
          <w:rtl/>
        </w:rPr>
        <w:t xml:space="preserve"> </w:t>
      </w:r>
      <w:r w:rsidRPr="00CC1AB6">
        <w:rPr>
          <w:rStyle w:val="TagStyle"/>
          <w:rtl/>
        </w:rPr>
        <w:t>&lt;&lt; קריאה &gt;&gt;</w:t>
      </w:r>
      <w:bookmarkEnd w:id="7568"/>
      <w:r>
        <w:rPr>
          <w:rtl/>
        </w:rPr>
        <w:t xml:space="preserve">   </w:t>
      </w:r>
    </w:p>
    <w:p w:rsidR="009B2849" w:rsidRDefault="009B2849" w:rsidP="00721EEF">
      <w:pPr>
        <w:rPr>
          <w:rtl/>
        </w:rPr>
      </w:pPr>
    </w:p>
    <w:p w:rsidR="009B2849" w:rsidRDefault="009B2849" w:rsidP="00947A46">
      <w:pPr>
        <w:rPr>
          <w:rtl/>
        </w:rPr>
      </w:pPr>
      <w:bookmarkStart w:id="7569" w:name="_ETM_Q13_527931"/>
      <w:bookmarkStart w:id="7570" w:name="_ETM_Q13_527988"/>
      <w:bookmarkEnd w:id="7569"/>
      <w:bookmarkEnd w:id="7570"/>
      <w:r>
        <w:rPr>
          <w:rFonts w:hint="cs"/>
          <w:rtl/>
        </w:rPr>
        <w:t xml:space="preserve">חוק כזה, בזמן הזה </w:t>
      </w:r>
      <w:r w:rsidR="00C33473">
        <w:rPr>
          <w:rFonts w:hint="cs"/>
          <w:rtl/>
        </w:rPr>
        <w:t>– – –</w:t>
      </w:r>
    </w:p>
    <w:p w:rsidR="009B2849" w:rsidRDefault="009B2849" w:rsidP="00947A46">
      <w:pPr>
        <w:rPr>
          <w:rtl/>
        </w:rPr>
      </w:pPr>
    </w:p>
    <w:p w:rsidR="009B2849" w:rsidRDefault="009B2849" w:rsidP="00947A46">
      <w:pPr>
        <w:pStyle w:val="-"/>
        <w:keepNext/>
        <w:rPr>
          <w:rtl/>
        </w:rPr>
      </w:pPr>
      <w:bookmarkStart w:id="7571" w:name="ET_speakercontinue_6448_24"/>
      <w:r w:rsidRPr="00CC1AB6">
        <w:rPr>
          <w:rStyle w:val="TagStyle"/>
          <w:rtl/>
        </w:rPr>
        <w:t xml:space="preserve"> &lt;&lt; דובר_המשך &gt;&gt;</w:t>
      </w:r>
      <w:r w:rsidRPr="00506E6A">
        <w:rPr>
          <w:rStyle w:val="TagStyle"/>
          <w:rtl/>
        </w:rPr>
        <w:t xml:space="preserve"> </w:t>
      </w:r>
      <w:r>
        <w:rPr>
          <w:rtl/>
        </w:rPr>
        <w:t>השר לשירותי דת מיכאל מלכיאלי:</w:t>
      </w:r>
      <w:r w:rsidRPr="00506E6A">
        <w:rPr>
          <w:rStyle w:val="TagStyle"/>
          <w:rtl/>
        </w:rPr>
        <w:t xml:space="preserve"> </w:t>
      </w:r>
      <w:r w:rsidRPr="00CC1AB6">
        <w:rPr>
          <w:rStyle w:val="TagStyle"/>
          <w:rtl/>
        </w:rPr>
        <w:t>&lt;&lt; דובר_המשך &gt;&gt;</w:t>
      </w:r>
      <w:r>
        <w:rPr>
          <w:rtl/>
        </w:rPr>
        <w:t xml:space="preserve">   </w:t>
      </w:r>
      <w:bookmarkEnd w:id="7571"/>
    </w:p>
    <w:p w:rsidR="009B2849" w:rsidRDefault="009B2849" w:rsidP="00721EEF">
      <w:pPr>
        <w:rPr>
          <w:rtl/>
        </w:rPr>
      </w:pPr>
    </w:p>
    <w:p w:rsidR="009B2849" w:rsidRDefault="009B2849" w:rsidP="005154AD">
      <w:pPr>
        <w:rPr>
          <w:rtl/>
        </w:rPr>
      </w:pPr>
      <w:bookmarkStart w:id="7572" w:name="_ETM_Q13_530630"/>
      <w:bookmarkEnd w:id="7572"/>
      <w:r>
        <w:rPr>
          <w:rFonts w:hint="cs"/>
          <w:rtl/>
        </w:rPr>
        <w:t xml:space="preserve">לא, </w:t>
      </w:r>
      <w:r>
        <w:rPr>
          <w:rtl/>
        </w:rPr>
        <w:t xml:space="preserve">גם </w:t>
      </w:r>
      <w:bookmarkStart w:id="7573" w:name="_ETM_Q13_530839"/>
      <w:bookmarkEnd w:id="7573"/>
      <w:r>
        <w:rPr>
          <w:rFonts w:hint="cs"/>
          <w:rtl/>
        </w:rPr>
        <w:t xml:space="preserve">אז </w:t>
      </w:r>
      <w:bookmarkStart w:id="7574" w:name="_ETM_Q13_531698"/>
      <w:bookmarkEnd w:id="7574"/>
      <w:r>
        <w:rPr>
          <w:rFonts w:hint="cs"/>
          <w:rtl/>
        </w:rPr>
        <w:t xml:space="preserve">היו </w:t>
      </w:r>
      <w:bookmarkStart w:id="7575" w:name="_ETM_Q13_530990"/>
      <w:bookmarkStart w:id="7576" w:name="_ETM_Q13_531170"/>
      <w:bookmarkStart w:id="7577" w:name="_ETM_Q13_531740"/>
      <w:bookmarkEnd w:id="7575"/>
      <w:bookmarkEnd w:id="7576"/>
      <w:bookmarkEnd w:id="7577"/>
      <w:r>
        <w:rPr>
          <w:rFonts w:hint="cs"/>
          <w:rtl/>
        </w:rPr>
        <w:t xml:space="preserve">הצעות חוק </w:t>
      </w:r>
      <w:r>
        <w:rPr>
          <w:rtl/>
        </w:rPr>
        <w:t>דומות</w:t>
      </w:r>
      <w:r w:rsidR="005154AD">
        <w:rPr>
          <w:rFonts w:hint="cs"/>
          <w:rtl/>
        </w:rPr>
        <w:t>,</w:t>
      </w:r>
      <w:r>
        <w:rPr>
          <w:rtl/>
        </w:rPr>
        <w:t xml:space="preserve"> </w:t>
      </w:r>
      <w:bookmarkStart w:id="7578" w:name="_ETM_Q13_536279"/>
      <w:bookmarkEnd w:id="7578"/>
      <w:r>
        <w:rPr>
          <w:rtl/>
        </w:rPr>
        <w:t>ולכן</w:t>
      </w:r>
      <w:r>
        <w:rPr>
          <w:rFonts w:hint="cs"/>
          <w:rtl/>
        </w:rPr>
        <w:t>, זו</w:t>
      </w:r>
      <w:r>
        <w:rPr>
          <w:rtl/>
        </w:rPr>
        <w:t xml:space="preserve"> </w:t>
      </w:r>
      <w:bookmarkStart w:id="7579" w:name="_ETM_Q13_537690"/>
      <w:bookmarkEnd w:id="7579"/>
      <w:r>
        <w:rPr>
          <w:rtl/>
        </w:rPr>
        <w:t xml:space="preserve">הסיבה </w:t>
      </w:r>
      <w:bookmarkStart w:id="7580" w:name="_ETM_Q13_539029"/>
      <w:bookmarkEnd w:id="7580"/>
      <w:r>
        <w:rPr>
          <w:rFonts w:hint="cs"/>
          <w:rtl/>
        </w:rPr>
        <w:t>ש</w:t>
      </w:r>
      <w:r>
        <w:rPr>
          <w:rtl/>
        </w:rPr>
        <w:t xml:space="preserve">הקואליציה </w:t>
      </w:r>
      <w:bookmarkStart w:id="7581" w:name="_ETM_Q13_539839"/>
      <w:bookmarkEnd w:id="7581"/>
      <w:r>
        <w:rPr>
          <w:rFonts w:hint="cs"/>
          <w:rtl/>
        </w:rPr>
        <w:t xml:space="preserve">– </w:t>
      </w:r>
      <w:r>
        <w:rPr>
          <w:rtl/>
        </w:rPr>
        <w:t xml:space="preserve">לא </w:t>
      </w:r>
      <w:bookmarkStart w:id="7582" w:name="_ETM_Q13_539960"/>
      <w:bookmarkEnd w:id="7582"/>
      <w:r>
        <w:rPr>
          <w:rFonts w:hint="cs"/>
          <w:rtl/>
        </w:rPr>
        <w:t>שהיא</w:t>
      </w:r>
      <w:r>
        <w:rPr>
          <w:rtl/>
        </w:rPr>
        <w:t xml:space="preserve"> </w:t>
      </w:r>
      <w:bookmarkStart w:id="7583" w:name="_ETM_Q13_540200"/>
      <w:bookmarkEnd w:id="7583"/>
      <w:r>
        <w:rPr>
          <w:rtl/>
        </w:rPr>
        <w:t>מתנגדת</w:t>
      </w:r>
      <w:r>
        <w:rPr>
          <w:rFonts w:hint="cs"/>
          <w:rtl/>
        </w:rPr>
        <w:t>,</w:t>
      </w:r>
      <w:r>
        <w:rPr>
          <w:rtl/>
        </w:rPr>
        <w:t xml:space="preserve"> </w:t>
      </w:r>
      <w:bookmarkStart w:id="7584" w:name="_ETM_Q13_540830"/>
      <w:bookmarkEnd w:id="7584"/>
      <w:r>
        <w:rPr>
          <w:rtl/>
        </w:rPr>
        <w:t>חלילה</w:t>
      </w:r>
      <w:r>
        <w:rPr>
          <w:rFonts w:hint="cs"/>
          <w:rtl/>
        </w:rPr>
        <w:t>.</w:t>
      </w:r>
      <w:r>
        <w:rPr>
          <w:rtl/>
        </w:rPr>
        <w:t xml:space="preserve"> </w:t>
      </w:r>
      <w:bookmarkStart w:id="7585" w:name="_ETM_Q13_551049"/>
      <w:bookmarkEnd w:id="7585"/>
    </w:p>
    <w:p w:rsidR="009B2849" w:rsidRDefault="009B2849" w:rsidP="00947A46">
      <w:pPr>
        <w:rPr>
          <w:rtl/>
        </w:rPr>
      </w:pPr>
    </w:p>
    <w:p w:rsidR="009B2849" w:rsidRDefault="009B2849" w:rsidP="00947A46">
      <w:pPr>
        <w:pStyle w:val="af5"/>
        <w:keepNext/>
        <w:rPr>
          <w:rtl/>
        </w:rPr>
      </w:pPr>
      <w:bookmarkStart w:id="7586" w:name="ET_interruption_4674_62"/>
      <w:r w:rsidRPr="00CC1AB6">
        <w:rPr>
          <w:rStyle w:val="TagStyle"/>
          <w:rtl/>
        </w:rPr>
        <w:t>&lt;&lt; קריאה &gt;&gt;</w:t>
      </w:r>
      <w:r w:rsidRPr="00EA39F9">
        <w:rPr>
          <w:rStyle w:val="TagStyle"/>
          <w:rtl/>
        </w:rPr>
        <w:t xml:space="preserve"> </w:t>
      </w:r>
      <w:r>
        <w:rPr>
          <w:rtl/>
        </w:rPr>
        <w:t>חמד עמאר (ישראל ביתנו):</w:t>
      </w:r>
      <w:r w:rsidRPr="00EA39F9">
        <w:rPr>
          <w:rStyle w:val="TagStyle"/>
          <w:rtl/>
        </w:rPr>
        <w:t xml:space="preserve"> </w:t>
      </w:r>
      <w:r w:rsidRPr="00CC1AB6">
        <w:rPr>
          <w:rStyle w:val="TagStyle"/>
          <w:rtl/>
        </w:rPr>
        <w:t>&lt;&lt; קריאה &gt;&gt;</w:t>
      </w:r>
      <w:bookmarkEnd w:id="7586"/>
      <w:r>
        <w:rPr>
          <w:rtl/>
        </w:rPr>
        <w:t xml:space="preserve">   </w:t>
      </w:r>
    </w:p>
    <w:p w:rsidR="009B2849" w:rsidRDefault="009B2849" w:rsidP="00721EEF">
      <w:pPr>
        <w:rPr>
          <w:rtl/>
        </w:rPr>
      </w:pPr>
    </w:p>
    <w:p w:rsidR="009B2849" w:rsidRDefault="009B2849" w:rsidP="00947A46">
      <w:pPr>
        <w:rPr>
          <w:rtl/>
        </w:rPr>
      </w:pPr>
      <w:bookmarkStart w:id="7587" w:name="_ETM_Q13_539251"/>
      <w:bookmarkStart w:id="7588" w:name="_ETM_Q13_539301"/>
      <w:bookmarkEnd w:id="7587"/>
      <w:bookmarkEnd w:id="7588"/>
      <w:r>
        <w:rPr>
          <w:rFonts w:hint="cs"/>
          <w:rtl/>
        </w:rPr>
        <w:t xml:space="preserve">בוא נצביע, </w:t>
      </w:r>
      <w:bookmarkStart w:id="7589" w:name="_ETM_Q13_543327"/>
      <w:bookmarkEnd w:id="7589"/>
      <w:r>
        <w:rPr>
          <w:rFonts w:hint="cs"/>
          <w:rtl/>
        </w:rPr>
        <w:t xml:space="preserve">נקפיא את זה שישה שבועות </w:t>
      </w:r>
      <w:r w:rsidR="00C33473">
        <w:rPr>
          <w:rFonts w:hint="cs"/>
          <w:rtl/>
        </w:rPr>
        <w:t>– – –</w:t>
      </w:r>
    </w:p>
    <w:p w:rsidR="009B2849" w:rsidRDefault="009B2849" w:rsidP="00947A46">
      <w:pPr>
        <w:rPr>
          <w:rtl/>
        </w:rPr>
      </w:pPr>
      <w:bookmarkStart w:id="7590" w:name="_ETM_Q13_540226"/>
      <w:bookmarkStart w:id="7591" w:name="_ETM_Q13_540285"/>
      <w:bookmarkEnd w:id="7590"/>
      <w:bookmarkEnd w:id="7591"/>
    </w:p>
    <w:p w:rsidR="009B2849" w:rsidRDefault="009B2849" w:rsidP="00947A46">
      <w:pPr>
        <w:pStyle w:val="af5"/>
        <w:keepNext/>
        <w:rPr>
          <w:rtl/>
        </w:rPr>
      </w:pPr>
      <w:bookmarkStart w:id="7592" w:name="ET_interruption_6367_26"/>
      <w:r w:rsidRPr="00CC1AB6">
        <w:rPr>
          <w:rStyle w:val="TagStyle"/>
          <w:rtl/>
        </w:rPr>
        <w:t xml:space="preserve"> &lt;&lt; קריאה &gt;&gt;</w:t>
      </w:r>
      <w:r w:rsidRPr="009048B4">
        <w:rPr>
          <w:rStyle w:val="TagStyle"/>
          <w:rtl/>
        </w:rPr>
        <w:t xml:space="preserve"> </w:t>
      </w:r>
      <w:r>
        <w:rPr>
          <w:rtl/>
        </w:rPr>
        <w:t>שרון ניר (ישראל ביתנו):</w:t>
      </w:r>
      <w:r w:rsidRPr="009048B4">
        <w:rPr>
          <w:rStyle w:val="TagStyle"/>
          <w:rtl/>
        </w:rPr>
        <w:t xml:space="preserve"> </w:t>
      </w:r>
      <w:r w:rsidRPr="00CC1AB6">
        <w:rPr>
          <w:rStyle w:val="TagStyle"/>
          <w:rtl/>
        </w:rPr>
        <w:t>&lt;&lt; קריאה &gt;&gt;</w:t>
      </w:r>
      <w:r>
        <w:rPr>
          <w:rtl/>
        </w:rPr>
        <w:t xml:space="preserve">   </w:t>
      </w:r>
      <w:bookmarkEnd w:id="7592"/>
    </w:p>
    <w:p w:rsidR="009B2849" w:rsidRDefault="009B2849" w:rsidP="00721EEF">
      <w:pPr>
        <w:rPr>
          <w:rtl/>
        </w:rPr>
      </w:pPr>
    </w:p>
    <w:p w:rsidR="009B2849" w:rsidRDefault="009B2849" w:rsidP="00947A46">
      <w:pPr>
        <w:rPr>
          <w:rtl/>
        </w:rPr>
      </w:pPr>
      <w:r>
        <w:rPr>
          <w:rFonts w:hint="cs"/>
          <w:rtl/>
        </w:rPr>
        <w:t xml:space="preserve">זו הצעת חוק שלך, השר </w:t>
      </w:r>
      <w:bookmarkStart w:id="7593" w:name="_ETM_Q13_550647"/>
      <w:bookmarkEnd w:id="7593"/>
      <w:r>
        <w:rPr>
          <w:rFonts w:hint="cs"/>
          <w:rtl/>
        </w:rPr>
        <w:t>דיכטר.</w:t>
      </w:r>
    </w:p>
    <w:p w:rsidR="009B2849" w:rsidRPr="009048B4" w:rsidRDefault="009B2849" w:rsidP="00947A46">
      <w:pPr>
        <w:rPr>
          <w:rtl/>
        </w:rPr>
      </w:pPr>
      <w:bookmarkStart w:id="7594" w:name="_ETM_Q13_547528"/>
      <w:bookmarkStart w:id="7595" w:name="_ETM_Q13_547598"/>
      <w:bookmarkEnd w:id="7594"/>
      <w:bookmarkEnd w:id="7595"/>
    </w:p>
    <w:p w:rsidR="009B2849" w:rsidRDefault="009B2849" w:rsidP="00947A46">
      <w:pPr>
        <w:pStyle w:val="-"/>
        <w:keepNext/>
        <w:rPr>
          <w:rtl/>
        </w:rPr>
      </w:pPr>
      <w:bookmarkStart w:id="7596" w:name="ET_speakercontinue_6448_25"/>
      <w:r w:rsidRPr="00CC1AB6">
        <w:rPr>
          <w:rStyle w:val="TagStyle"/>
          <w:rtl/>
        </w:rPr>
        <w:t xml:space="preserve"> &lt;&lt; דובר_המשך &gt;&gt;</w:t>
      </w:r>
      <w:r w:rsidRPr="009048B4">
        <w:rPr>
          <w:rStyle w:val="TagStyle"/>
          <w:rtl/>
        </w:rPr>
        <w:t xml:space="preserve"> </w:t>
      </w:r>
      <w:r>
        <w:rPr>
          <w:rtl/>
        </w:rPr>
        <w:t>השר לשירותי דת מיכאל מלכיאלי:</w:t>
      </w:r>
      <w:r w:rsidRPr="009048B4">
        <w:rPr>
          <w:rStyle w:val="TagStyle"/>
          <w:rtl/>
        </w:rPr>
        <w:t xml:space="preserve"> </w:t>
      </w:r>
      <w:r w:rsidRPr="00CC1AB6">
        <w:rPr>
          <w:rStyle w:val="TagStyle"/>
          <w:rtl/>
        </w:rPr>
        <w:t>&lt;&lt; דובר_המשך &gt;&gt;</w:t>
      </w:r>
      <w:r>
        <w:rPr>
          <w:rtl/>
        </w:rPr>
        <w:t xml:space="preserve">   </w:t>
      </w:r>
      <w:bookmarkEnd w:id="7596"/>
    </w:p>
    <w:p w:rsidR="009B2849" w:rsidRDefault="009B2849" w:rsidP="00721EEF">
      <w:pPr>
        <w:rPr>
          <w:rtl/>
        </w:rPr>
      </w:pPr>
      <w:bookmarkStart w:id="7597" w:name="_ETM_Q13_540915"/>
      <w:bookmarkStart w:id="7598" w:name="_ETM_Q13_543234"/>
      <w:bookmarkEnd w:id="7597"/>
      <w:bookmarkEnd w:id="7598"/>
    </w:p>
    <w:p w:rsidR="009B2849" w:rsidRDefault="009B2849" w:rsidP="00947A46">
      <w:pPr>
        <w:rPr>
          <w:rtl/>
        </w:rPr>
      </w:pPr>
      <w:bookmarkStart w:id="7599" w:name="_ETM_Q13_543286"/>
      <w:bookmarkStart w:id="7600" w:name="_ETM_Q13_553990"/>
      <w:bookmarkStart w:id="7601" w:name="_ETM_Q13_554110"/>
      <w:bookmarkStart w:id="7602" w:name="_ETM_Q13_554710"/>
      <w:bookmarkStart w:id="7603" w:name="_ETM_Q13_560029"/>
      <w:bookmarkStart w:id="7604" w:name="_ETM_Q13_560330"/>
      <w:bookmarkStart w:id="7605" w:name="_ETM_Q13_560420"/>
      <w:bookmarkStart w:id="7606" w:name="_ETM_Q13_560510"/>
      <w:bookmarkEnd w:id="7599"/>
      <w:bookmarkEnd w:id="7600"/>
      <w:bookmarkEnd w:id="7601"/>
      <w:bookmarkEnd w:id="7602"/>
      <w:bookmarkEnd w:id="7603"/>
      <w:bookmarkEnd w:id="7604"/>
      <w:bookmarkEnd w:id="7605"/>
      <w:bookmarkEnd w:id="7606"/>
      <w:r>
        <w:rPr>
          <w:rFonts w:hint="cs"/>
          <w:rtl/>
        </w:rPr>
        <w:t xml:space="preserve">בסדר, זו גם הצעה של השר דיכטר, נכון, הוא </w:t>
      </w:r>
      <w:bookmarkStart w:id="7607" w:name="_ETM_Q13_553313"/>
      <w:bookmarkEnd w:id="7607"/>
      <w:r>
        <w:rPr>
          <w:rFonts w:hint="cs"/>
          <w:rtl/>
        </w:rPr>
        <w:t xml:space="preserve">מסכים, הוא לא רוצה להתנגד </w:t>
      </w:r>
      <w:r w:rsidR="00C33473">
        <w:rPr>
          <w:rFonts w:hint="cs"/>
          <w:rtl/>
        </w:rPr>
        <w:t>– – –</w:t>
      </w:r>
    </w:p>
    <w:p w:rsidR="009B2849" w:rsidRDefault="009B2849" w:rsidP="00947A46">
      <w:pPr>
        <w:rPr>
          <w:rtl/>
        </w:rPr>
      </w:pPr>
    </w:p>
    <w:p w:rsidR="009B2849" w:rsidRDefault="009B2849" w:rsidP="00947A46">
      <w:pPr>
        <w:pStyle w:val="af5"/>
        <w:keepNext/>
        <w:rPr>
          <w:rtl/>
        </w:rPr>
      </w:pPr>
      <w:bookmarkStart w:id="7608" w:name="_ETM_Q13_557938"/>
      <w:bookmarkStart w:id="7609" w:name="_ETM_Q13_557999"/>
      <w:bookmarkStart w:id="7610" w:name="ET_interruption_6367_63"/>
      <w:bookmarkEnd w:id="7608"/>
      <w:bookmarkEnd w:id="7609"/>
      <w:r w:rsidRPr="00CC1AB6">
        <w:rPr>
          <w:rStyle w:val="TagStyle"/>
          <w:rtl/>
        </w:rPr>
        <w:t>&lt;&lt; קריאה &gt;&gt;</w:t>
      </w:r>
      <w:r w:rsidRPr="009048B4">
        <w:rPr>
          <w:rStyle w:val="TagStyle"/>
          <w:rtl/>
        </w:rPr>
        <w:t xml:space="preserve"> </w:t>
      </w:r>
      <w:r>
        <w:rPr>
          <w:rtl/>
        </w:rPr>
        <w:t>שרון ניר (ישראל ביתנו):</w:t>
      </w:r>
      <w:r w:rsidRPr="009048B4">
        <w:rPr>
          <w:rStyle w:val="TagStyle"/>
          <w:rtl/>
        </w:rPr>
        <w:t xml:space="preserve"> </w:t>
      </w:r>
      <w:r w:rsidRPr="00CC1AB6">
        <w:rPr>
          <w:rStyle w:val="TagStyle"/>
          <w:rtl/>
        </w:rPr>
        <w:t>&lt;&lt; קריאה &gt;&gt;</w:t>
      </w:r>
      <w:bookmarkEnd w:id="7610"/>
      <w:r>
        <w:rPr>
          <w:rtl/>
        </w:rPr>
        <w:t xml:space="preserve">   </w:t>
      </w:r>
    </w:p>
    <w:p w:rsidR="009B2849" w:rsidRDefault="009B2849" w:rsidP="00721EEF">
      <w:pPr>
        <w:rPr>
          <w:rtl/>
        </w:rPr>
      </w:pPr>
    </w:p>
    <w:p w:rsidR="009B2849" w:rsidRDefault="009B2849" w:rsidP="00947A46">
      <w:pPr>
        <w:rPr>
          <w:rtl/>
        </w:rPr>
      </w:pPr>
      <w:r>
        <w:rPr>
          <w:rFonts w:hint="cs"/>
          <w:rtl/>
        </w:rPr>
        <w:t xml:space="preserve">זו הצעה של </w:t>
      </w:r>
      <w:bookmarkStart w:id="7611" w:name="_ETM_Q13_558875"/>
      <w:bookmarkEnd w:id="7611"/>
      <w:r>
        <w:rPr>
          <w:rFonts w:hint="cs"/>
          <w:rtl/>
        </w:rPr>
        <w:t xml:space="preserve">השר דיכטר </w:t>
      </w:r>
      <w:bookmarkStart w:id="7612" w:name="_ETM_Q13_560726"/>
      <w:bookmarkEnd w:id="7612"/>
      <w:r w:rsidR="00C33473">
        <w:rPr>
          <w:rFonts w:hint="cs"/>
          <w:rtl/>
        </w:rPr>
        <w:t>– – –</w:t>
      </w:r>
      <w:r>
        <w:rPr>
          <w:rFonts w:hint="cs"/>
          <w:rtl/>
        </w:rPr>
        <w:t xml:space="preserve"> </w:t>
      </w:r>
    </w:p>
    <w:p w:rsidR="009B2849" w:rsidRDefault="009B2849" w:rsidP="00947A46">
      <w:pPr>
        <w:rPr>
          <w:rtl/>
        </w:rPr>
      </w:pPr>
      <w:bookmarkStart w:id="7613" w:name="_ETM_Q13_553977"/>
      <w:bookmarkStart w:id="7614" w:name="_ETM_Q13_554044"/>
      <w:bookmarkEnd w:id="7613"/>
      <w:bookmarkEnd w:id="7614"/>
    </w:p>
    <w:p w:rsidR="009B2849" w:rsidRDefault="009B2849" w:rsidP="00947A46">
      <w:pPr>
        <w:pStyle w:val="af5"/>
        <w:keepNext/>
        <w:rPr>
          <w:rtl/>
        </w:rPr>
      </w:pPr>
      <w:bookmarkStart w:id="7615" w:name="ET_interruption_4674_27"/>
      <w:r w:rsidRPr="00CC1AB6">
        <w:rPr>
          <w:rStyle w:val="TagStyle"/>
          <w:rtl/>
        </w:rPr>
        <w:t xml:space="preserve"> &lt;&lt; קריאה &gt;&gt;</w:t>
      </w:r>
      <w:r w:rsidRPr="009048B4">
        <w:rPr>
          <w:rStyle w:val="TagStyle"/>
          <w:rtl/>
        </w:rPr>
        <w:t xml:space="preserve"> </w:t>
      </w:r>
      <w:r>
        <w:rPr>
          <w:rtl/>
        </w:rPr>
        <w:t>חמד עמאר (ישראל ביתנו):</w:t>
      </w:r>
      <w:r w:rsidRPr="009048B4">
        <w:rPr>
          <w:rStyle w:val="TagStyle"/>
          <w:rtl/>
        </w:rPr>
        <w:t xml:space="preserve"> </w:t>
      </w:r>
      <w:r w:rsidRPr="00CC1AB6">
        <w:rPr>
          <w:rStyle w:val="TagStyle"/>
          <w:rtl/>
        </w:rPr>
        <w:t>&lt;&lt; קריאה &gt;&gt;</w:t>
      </w:r>
      <w:r>
        <w:rPr>
          <w:rtl/>
        </w:rPr>
        <w:t xml:space="preserve">   </w:t>
      </w:r>
      <w:bookmarkEnd w:id="7615"/>
    </w:p>
    <w:p w:rsidR="009B2849" w:rsidRDefault="009B2849" w:rsidP="00947A46">
      <w:pPr>
        <w:rPr>
          <w:rtl/>
        </w:rPr>
      </w:pPr>
    </w:p>
    <w:p w:rsidR="009B2849" w:rsidRDefault="00C33473" w:rsidP="00947A46">
      <w:pPr>
        <w:rPr>
          <w:rtl/>
        </w:rPr>
      </w:pPr>
      <w:bookmarkStart w:id="7616" w:name="_ETM_Q13_559686"/>
      <w:bookmarkEnd w:id="7616"/>
      <w:r>
        <w:rPr>
          <w:rFonts w:hint="cs"/>
          <w:rtl/>
        </w:rPr>
        <w:t>– – –</w:t>
      </w:r>
    </w:p>
    <w:p w:rsidR="009B2849" w:rsidRDefault="009B2849" w:rsidP="00947A46">
      <w:pPr>
        <w:rPr>
          <w:rtl/>
        </w:rPr>
      </w:pPr>
      <w:bookmarkStart w:id="7617" w:name="_ETM_Q13_561049"/>
      <w:bookmarkStart w:id="7618" w:name="_ETM_Q13_561110"/>
      <w:bookmarkEnd w:id="7617"/>
      <w:bookmarkEnd w:id="7618"/>
    </w:p>
    <w:p w:rsidR="009B2849" w:rsidRDefault="009B2849" w:rsidP="00947A46">
      <w:pPr>
        <w:pStyle w:val="-"/>
        <w:keepNext/>
        <w:rPr>
          <w:rtl/>
        </w:rPr>
      </w:pPr>
      <w:bookmarkStart w:id="7619" w:name="ET_speakercontinue_6448_28"/>
      <w:r w:rsidRPr="00CC1AB6">
        <w:rPr>
          <w:rStyle w:val="TagStyle"/>
          <w:rtl/>
        </w:rPr>
        <w:t xml:space="preserve"> &lt;&lt; דובר_המשך &gt;&gt;</w:t>
      </w:r>
      <w:r w:rsidRPr="009048B4">
        <w:rPr>
          <w:rStyle w:val="TagStyle"/>
          <w:rtl/>
        </w:rPr>
        <w:t xml:space="preserve"> </w:t>
      </w:r>
      <w:r>
        <w:rPr>
          <w:rtl/>
        </w:rPr>
        <w:t>השר לשירותי דת מיכאל מלכיאלי:</w:t>
      </w:r>
      <w:r w:rsidRPr="009048B4">
        <w:rPr>
          <w:rStyle w:val="TagStyle"/>
          <w:rtl/>
        </w:rPr>
        <w:t xml:space="preserve"> </w:t>
      </w:r>
      <w:r w:rsidRPr="00CC1AB6">
        <w:rPr>
          <w:rStyle w:val="TagStyle"/>
          <w:rtl/>
        </w:rPr>
        <w:t>&lt;&lt; דובר_המשך &gt;&gt;</w:t>
      </w:r>
      <w:r>
        <w:rPr>
          <w:rtl/>
        </w:rPr>
        <w:t xml:space="preserve">   </w:t>
      </w:r>
      <w:bookmarkEnd w:id="7619"/>
    </w:p>
    <w:p w:rsidR="009B2849" w:rsidRDefault="009B2849" w:rsidP="00721EEF">
      <w:pPr>
        <w:rPr>
          <w:rtl/>
        </w:rPr>
      </w:pPr>
    </w:p>
    <w:p w:rsidR="009B2849" w:rsidRDefault="009B2849" w:rsidP="00947A46">
      <w:pPr>
        <w:rPr>
          <w:rtl/>
        </w:rPr>
      </w:pPr>
      <w:r>
        <w:rPr>
          <w:rFonts w:hint="cs"/>
          <w:rtl/>
        </w:rPr>
        <w:t>הם לא רוצים להתנגד. אתם לא מקשיבים.</w:t>
      </w:r>
    </w:p>
    <w:p w:rsidR="009B2849" w:rsidRDefault="009B2849" w:rsidP="00947A46">
      <w:pPr>
        <w:rPr>
          <w:rtl/>
        </w:rPr>
      </w:pPr>
      <w:bookmarkStart w:id="7620" w:name="_ETM_Q13_563413"/>
      <w:bookmarkStart w:id="7621" w:name="_ETM_Q13_563473"/>
      <w:bookmarkEnd w:id="7620"/>
      <w:bookmarkEnd w:id="7621"/>
    </w:p>
    <w:p w:rsidR="009B2849" w:rsidRDefault="009B2849" w:rsidP="00947A46">
      <w:pPr>
        <w:pStyle w:val="af5"/>
        <w:keepNext/>
        <w:rPr>
          <w:rtl/>
        </w:rPr>
      </w:pPr>
      <w:bookmarkStart w:id="7622" w:name="ET_interruption_6367_29"/>
      <w:r w:rsidRPr="00CC1AB6">
        <w:rPr>
          <w:rStyle w:val="TagStyle"/>
          <w:rtl/>
        </w:rPr>
        <w:t xml:space="preserve"> &lt;&lt; קריאה &gt;&gt;</w:t>
      </w:r>
      <w:r w:rsidRPr="009048B4">
        <w:rPr>
          <w:rStyle w:val="TagStyle"/>
          <w:rtl/>
        </w:rPr>
        <w:t xml:space="preserve"> </w:t>
      </w:r>
      <w:r>
        <w:rPr>
          <w:rtl/>
        </w:rPr>
        <w:t>שרון ניר (ישראל ביתנו):</w:t>
      </w:r>
      <w:r w:rsidRPr="009048B4">
        <w:rPr>
          <w:rStyle w:val="TagStyle"/>
          <w:rtl/>
        </w:rPr>
        <w:t xml:space="preserve"> </w:t>
      </w:r>
      <w:r w:rsidRPr="00CC1AB6">
        <w:rPr>
          <w:rStyle w:val="TagStyle"/>
          <w:rtl/>
        </w:rPr>
        <w:t>&lt;&lt; קריאה &gt;&gt;</w:t>
      </w:r>
      <w:r>
        <w:rPr>
          <w:rtl/>
        </w:rPr>
        <w:t xml:space="preserve">   </w:t>
      </w:r>
      <w:bookmarkEnd w:id="7622"/>
    </w:p>
    <w:p w:rsidR="009B2849" w:rsidRDefault="009B2849" w:rsidP="00721EEF">
      <w:pPr>
        <w:rPr>
          <w:rtl/>
        </w:rPr>
      </w:pPr>
    </w:p>
    <w:p w:rsidR="009B2849" w:rsidRDefault="009B2849" w:rsidP="00947A46">
      <w:pPr>
        <w:rPr>
          <w:rtl/>
        </w:rPr>
      </w:pPr>
      <w:r>
        <w:rPr>
          <w:rFonts w:hint="cs"/>
          <w:rtl/>
        </w:rPr>
        <w:t xml:space="preserve">אז תעבירו בטרומית </w:t>
      </w:r>
      <w:r w:rsidR="00C33473">
        <w:rPr>
          <w:rFonts w:hint="cs"/>
          <w:rtl/>
        </w:rPr>
        <w:t>– – –</w:t>
      </w:r>
    </w:p>
    <w:p w:rsidR="009B2849" w:rsidRDefault="009B2849" w:rsidP="00947A46">
      <w:pPr>
        <w:rPr>
          <w:rtl/>
        </w:rPr>
      </w:pPr>
    </w:p>
    <w:p w:rsidR="009B2849" w:rsidRDefault="009B2849" w:rsidP="00947A46">
      <w:pPr>
        <w:pStyle w:val="-"/>
        <w:keepNext/>
        <w:rPr>
          <w:rtl/>
        </w:rPr>
      </w:pPr>
      <w:bookmarkStart w:id="7623" w:name="ET_speakercontinue_6448_30"/>
      <w:r w:rsidRPr="00CC1AB6">
        <w:rPr>
          <w:rStyle w:val="TagStyle"/>
          <w:rtl/>
        </w:rPr>
        <w:t xml:space="preserve"> &lt;&lt; דובר_המשך &gt;&gt;</w:t>
      </w:r>
      <w:r w:rsidRPr="009048B4">
        <w:rPr>
          <w:rStyle w:val="TagStyle"/>
          <w:rtl/>
        </w:rPr>
        <w:t xml:space="preserve"> </w:t>
      </w:r>
      <w:r>
        <w:rPr>
          <w:rtl/>
        </w:rPr>
        <w:t>השר לשירותי דת מיכאל מלכיאלי:</w:t>
      </w:r>
      <w:r w:rsidRPr="009048B4">
        <w:rPr>
          <w:rStyle w:val="TagStyle"/>
          <w:rtl/>
        </w:rPr>
        <w:t xml:space="preserve"> </w:t>
      </w:r>
      <w:r w:rsidRPr="00CC1AB6">
        <w:rPr>
          <w:rStyle w:val="TagStyle"/>
          <w:rtl/>
        </w:rPr>
        <w:t>&lt;&lt; דובר_המשך &gt;&gt;</w:t>
      </w:r>
      <w:r>
        <w:rPr>
          <w:rtl/>
        </w:rPr>
        <w:t xml:space="preserve">   </w:t>
      </w:r>
      <w:bookmarkEnd w:id="7623"/>
    </w:p>
    <w:p w:rsidR="009B2849" w:rsidRDefault="009B2849" w:rsidP="00721EEF">
      <w:pPr>
        <w:rPr>
          <w:rtl/>
        </w:rPr>
      </w:pPr>
    </w:p>
    <w:p w:rsidR="009B2849" w:rsidRDefault="009B2849" w:rsidP="00947A46">
      <w:pPr>
        <w:rPr>
          <w:rtl/>
        </w:rPr>
      </w:pPr>
      <w:r>
        <w:rPr>
          <w:rFonts w:hint="cs"/>
          <w:rtl/>
        </w:rPr>
        <w:t>לא, אבל אתם חינכתם אותנו</w:t>
      </w:r>
      <w:bookmarkStart w:id="7624" w:name="_ETM_Q13_554408"/>
      <w:bookmarkStart w:id="7625" w:name="_ETM_Q13_554466"/>
      <w:bookmarkStart w:id="7626" w:name="_ETM_Q13_567159"/>
      <w:bookmarkEnd w:id="7624"/>
      <w:bookmarkEnd w:id="7625"/>
      <w:bookmarkEnd w:id="7626"/>
      <w:r>
        <w:rPr>
          <w:rFonts w:hint="cs"/>
          <w:rtl/>
        </w:rPr>
        <w:t xml:space="preserve"> בקדנציה </w:t>
      </w:r>
      <w:bookmarkStart w:id="7627" w:name="_ETM_Q13_565669"/>
      <w:bookmarkEnd w:id="7627"/>
      <w:r>
        <w:rPr>
          <w:rtl/>
        </w:rPr>
        <w:t xml:space="preserve">הקודמת </w:t>
      </w:r>
      <w:bookmarkStart w:id="7628" w:name="_ETM_Q13_568240"/>
      <w:bookmarkEnd w:id="7628"/>
      <w:r>
        <w:rPr>
          <w:rtl/>
        </w:rPr>
        <w:t xml:space="preserve">שאין </w:t>
      </w:r>
      <w:bookmarkStart w:id="7629" w:name="_ETM_Q13_568630"/>
      <w:bookmarkEnd w:id="7629"/>
      <w:r>
        <w:rPr>
          <w:rtl/>
        </w:rPr>
        <w:t xml:space="preserve">דבר </w:t>
      </w:r>
      <w:bookmarkStart w:id="7630" w:name="_ETM_Q13_569020"/>
      <w:bookmarkEnd w:id="7630"/>
      <w:r>
        <w:rPr>
          <w:rtl/>
        </w:rPr>
        <w:t xml:space="preserve">כזה </w:t>
      </w:r>
      <w:bookmarkStart w:id="7631" w:name="_ETM_Q13_569350"/>
      <w:bookmarkEnd w:id="7631"/>
      <w:r>
        <w:rPr>
          <w:rtl/>
        </w:rPr>
        <w:t xml:space="preserve">רק </w:t>
      </w:r>
      <w:bookmarkStart w:id="7632" w:name="_ETM_Q13_569589"/>
      <w:bookmarkEnd w:id="7632"/>
      <w:r>
        <w:rPr>
          <w:rtl/>
        </w:rPr>
        <w:t>טרומית</w:t>
      </w:r>
      <w:r>
        <w:rPr>
          <w:rFonts w:hint="cs"/>
          <w:rtl/>
        </w:rPr>
        <w:t>.</w:t>
      </w:r>
      <w:r>
        <w:rPr>
          <w:rtl/>
        </w:rPr>
        <w:t xml:space="preserve"> </w:t>
      </w:r>
      <w:bookmarkStart w:id="7633" w:name="_ETM_Q13_570640"/>
      <w:bookmarkEnd w:id="7633"/>
      <w:r>
        <w:rPr>
          <w:rtl/>
        </w:rPr>
        <w:t xml:space="preserve">צריך </w:t>
      </w:r>
      <w:bookmarkStart w:id="7634" w:name="_ETM_Q13_571330"/>
      <w:bookmarkEnd w:id="7634"/>
      <w:r w:rsidR="00C33473">
        <w:rPr>
          <w:rFonts w:hint="cs"/>
          <w:rtl/>
        </w:rPr>
        <w:t>– – –</w:t>
      </w:r>
    </w:p>
    <w:p w:rsidR="009B2849" w:rsidRDefault="009B2849" w:rsidP="00947A46">
      <w:pPr>
        <w:rPr>
          <w:rtl/>
        </w:rPr>
      </w:pPr>
    </w:p>
    <w:p w:rsidR="009B2849" w:rsidRDefault="009B2849" w:rsidP="00947A46">
      <w:pPr>
        <w:pStyle w:val="af5"/>
        <w:keepNext/>
        <w:rPr>
          <w:rtl/>
        </w:rPr>
      </w:pPr>
      <w:bookmarkStart w:id="7635" w:name="ET_interruption_6367_31"/>
      <w:r w:rsidRPr="00CC1AB6">
        <w:rPr>
          <w:rStyle w:val="TagStyle"/>
          <w:rtl/>
        </w:rPr>
        <w:t xml:space="preserve"> &lt;&lt; קריאה &gt;&gt;</w:t>
      </w:r>
      <w:r w:rsidRPr="009048B4">
        <w:rPr>
          <w:rStyle w:val="TagStyle"/>
          <w:rtl/>
        </w:rPr>
        <w:t xml:space="preserve"> </w:t>
      </w:r>
      <w:r>
        <w:rPr>
          <w:rtl/>
        </w:rPr>
        <w:t>שרון ניר (ישראל ביתנו):</w:t>
      </w:r>
      <w:r w:rsidRPr="009048B4">
        <w:rPr>
          <w:rStyle w:val="TagStyle"/>
          <w:rtl/>
        </w:rPr>
        <w:t xml:space="preserve"> </w:t>
      </w:r>
      <w:r w:rsidRPr="00CC1AB6">
        <w:rPr>
          <w:rStyle w:val="TagStyle"/>
          <w:rtl/>
        </w:rPr>
        <w:t>&lt;&lt; קריאה &gt;&gt;</w:t>
      </w:r>
      <w:r>
        <w:rPr>
          <w:rtl/>
        </w:rPr>
        <w:t xml:space="preserve">   </w:t>
      </w:r>
      <w:bookmarkEnd w:id="7635"/>
    </w:p>
    <w:p w:rsidR="009B2849" w:rsidRDefault="009B2849" w:rsidP="00721EEF">
      <w:pPr>
        <w:rPr>
          <w:rtl/>
        </w:rPr>
      </w:pPr>
    </w:p>
    <w:p w:rsidR="009B2849" w:rsidRDefault="009B2849" w:rsidP="00947A46">
      <w:pPr>
        <w:rPr>
          <w:rtl/>
        </w:rPr>
      </w:pPr>
      <w:bookmarkStart w:id="7636" w:name="_ETM_Q13_569542"/>
      <w:bookmarkEnd w:id="7636"/>
      <w:r>
        <w:rPr>
          <w:rFonts w:hint="cs"/>
          <w:rtl/>
        </w:rPr>
        <w:t>לשר מלכיאלי אין כאבי בטן, חיילי צה"ל זה לא דחוף.</w:t>
      </w:r>
    </w:p>
    <w:p w:rsidR="009B2849" w:rsidRDefault="009B2849" w:rsidP="00947A46">
      <w:pPr>
        <w:rPr>
          <w:rtl/>
        </w:rPr>
      </w:pPr>
    </w:p>
    <w:p w:rsidR="009B2849" w:rsidRDefault="009B2849" w:rsidP="00947A46">
      <w:pPr>
        <w:pStyle w:val="-"/>
        <w:keepNext/>
        <w:rPr>
          <w:rtl/>
        </w:rPr>
      </w:pPr>
      <w:bookmarkStart w:id="7637" w:name="ET_speakercontinue_6448_32"/>
      <w:r w:rsidRPr="00CC1AB6">
        <w:rPr>
          <w:rStyle w:val="TagStyle"/>
          <w:rtl/>
        </w:rPr>
        <w:t xml:space="preserve"> &lt;&lt; דובר_המשך &gt;&gt;</w:t>
      </w:r>
      <w:r w:rsidRPr="009048B4">
        <w:rPr>
          <w:rStyle w:val="TagStyle"/>
          <w:rtl/>
        </w:rPr>
        <w:t xml:space="preserve"> </w:t>
      </w:r>
      <w:r>
        <w:rPr>
          <w:rtl/>
        </w:rPr>
        <w:t>השר לשירותי דת מיכאל מלכיאלי:</w:t>
      </w:r>
      <w:r w:rsidRPr="009048B4">
        <w:rPr>
          <w:rStyle w:val="TagStyle"/>
          <w:rtl/>
        </w:rPr>
        <w:t xml:space="preserve"> </w:t>
      </w:r>
      <w:r w:rsidRPr="00CC1AB6">
        <w:rPr>
          <w:rStyle w:val="TagStyle"/>
          <w:rtl/>
        </w:rPr>
        <w:t>&lt;&lt; דובר_המשך &gt;&gt;</w:t>
      </w:r>
      <w:r>
        <w:rPr>
          <w:rtl/>
        </w:rPr>
        <w:t xml:space="preserve">   </w:t>
      </w:r>
      <w:bookmarkEnd w:id="7637"/>
    </w:p>
    <w:p w:rsidR="009B2849" w:rsidRDefault="009B2849" w:rsidP="00721EEF">
      <w:pPr>
        <w:rPr>
          <w:rtl/>
        </w:rPr>
      </w:pPr>
    </w:p>
    <w:p w:rsidR="009B2849" w:rsidRDefault="009B2849" w:rsidP="00947A46">
      <w:pPr>
        <w:rPr>
          <w:rtl/>
        </w:rPr>
      </w:pPr>
      <w:bookmarkStart w:id="7638" w:name="_ETM_Q13_572580"/>
      <w:bookmarkStart w:id="7639" w:name="_ETM_Q13_574650"/>
      <w:bookmarkEnd w:id="7638"/>
      <w:bookmarkEnd w:id="7639"/>
      <w:r>
        <w:rPr>
          <w:rtl/>
        </w:rPr>
        <w:t xml:space="preserve">אתם </w:t>
      </w:r>
      <w:bookmarkStart w:id="7640" w:name="_ETM_Q13_575070"/>
      <w:bookmarkEnd w:id="7640"/>
      <w:r>
        <w:rPr>
          <w:rFonts w:hint="cs"/>
          <w:rtl/>
        </w:rPr>
        <w:t xml:space="preserve">שכנעתם אותנו. אתם, לא אני. </w:t>
      </w:r>
    </w:p>
    <w:p w:rsidR="009B2849" w:rsidRDefault="009B2849" w:rsidP="00947A46">
      <w:pPr>
        <w:rPr>
          <w:rtl/>
        </w:rPr>
      </w:pPr>
      <w:bookmarkStart w:id="7641" w:name="_ETM_Q13_580078"/>
      <w:bookmarkStart w:id="7642" w:name="_ETM_Q13_580131"/>
      <w:bookmarkEnd w:id="7641"/>
      <w:bookmarkEnd w:id="7642"/>
    </w:p>
    <w:p w:rsidR="009B2849" w:rsidRDefault="009B2849" w:rsidP="00947A46">
      <w:pPr>
        <w:pStyle w:val="af5"/>
        <w:keepNext/>
        <w:rPr>
          <w:rtl/>
        </w:rPr>
      </w:pPr>
      <w:bookmarkStart w:id="7643" w:name="ET_interruption_4674_33"/>
      <w:r w:rsidRPr="00CC1AB6">
        <w:rPr>
          <w:rStyle w:val="TagStyle"/>
          <w:rtl/>
        </w:rPr>
        <w:t xml:space="preserve"> &lt;&lt; קריאה &gt;&gt;</w:t>
      </w:r>
      <w:r w:rsidRPr="00525BA4">
        <w:rPr>
          <w:rStyle w:val="TagStyle"/>
          <w:rtl/>
        </w:rPr>
        <w:t xml:space="preserve"> </w:t>
      </w:r>
      <w:r>
        <w:rPr>
          <w:rtl/>
        </w:rPr>
        <w:t>חמד עמאר (ישראל ביתנו):</w:t>
      </w:r>
      <w:r w:rsidRPr="00525BA4">
        <w:rPr>
          <w:rStyle w:val="TagStyle"/>
          <w:rtl/>
        </w:rPr>
        <w:t xml:space="preserve"> </w:t>
      </w:r>
      <w:r w:rsidRPr="00CC1AB6">
        <w:rPr>
          <w:rStyle w:val="TagStyle"/>
          <w:rtl/>
        </w:rPr>
        <w:t>&lt;&lt; קריאה &gt;&gt;</w:t>
      </w:r>
      <w:r>
        <w:rPr>
          <w:rtl/>
        </w:rPr>
        <w:t xml:space="preserve">   </w:t>
      </w:r>
      <w:bookmarkEnd w:id="7643"/>
    </w:p>
    <w:p w:rsidR="009B2849" w:rsidRDefault="009B2849" w:rsidP="00721EEF">
      <w:pPr>
        <w:rPr>
          <w:rtl/>
        </w:rPr>
      </w:pPr>
    </w:p>
    <w:p w:rsidR="009B2849" w:rsidRDefault="009B2849" w:rsidP="00947A46">
      <w:pPr>
        <w:rPr>
          <w:rtl/>
        </w:rPr>
      </w:pPr>
      <w:bookmarkStart w:id="7644" w:name="_ETM_Q13_582339"/>
      <w:bookmarkEnd w:id="7644"/>
      <w:r>
        <w:rPr>
          <w:rFonts w:hint="cs"/>
          <w:rtl/>
        </w:rPr>
        <w:t xml:space="preserve">שרון </w:t>
      </w:r>
      <w:r w:rsidR="00C33473">
        <w:rPr>
          <w:rFonts w:hint="cs"/>
          <w:rtl/>
        </w:rPr>
        <w:t>– – –</w:t>
      </w:r>
    </w:p>
    <w:p w:rsidR="009B2849" w:rsidRDefault="009B2849" w:rsidP="00947A46">
      <w:pPr>
        <w:rPr>
          <w:rtl/>
        </w:rPr>
      </w:pPr>
      <w:bookmarkStart w:id="7645" w:name="_ETM_Q13_584174"/>
      <w:bookmarkStart w:id="7646" w:name="_ETM_Q13_584230"/>
      <w:bookmarkEnd w:id="7645"/>
      <w:bookmarkEnd w:id="7646"/>
    </w:p>
    <w:p w:rsidR="009B2849" w:rsidRDefault="009B2849" w:rsidP="00947A46">
      <w:pPr>
        <w:pStyle w:val="af6"/>
        <w:keepNext/>
        <w:rPr>
          <w:rtl/>
        </w:rPr>
      </w:pPr>
      <w:r w:rsidRPr="00CC1AB6">
        <w:rPr>
          <w:rStyle w:val="TagStyle"/>
          <w:rtl/>
        </w:rPr>
        <w:t xml:space="preserve"> &lt;&lt; יור &gt;&gt;</w:t>
      </w:r>
      <w:r w:rsidRPr="00525BA4">
        <w:rPr>
          <w:rStyle w:val="TagStyle"/>
          <w:rtl/>
        </w:rPr>
        <w:t xml:space="preserve"> </w:t>
      </w:r>
      <w:r>
        <w:rPr>
          <w:rtl/>
        </w:rPr>
        <w:t>היו"ר משה סולומון:</w:t>
      </w:r>
      <w:r w:rsidRPr="00525BA4">
        <w:rPr>
          <w:rStyle w:val="TagStyle"/>
          <w:rtl/>
        </w:rPr>
        <w:t xml:space="preserve"> </w:t>
      </w:r>
      <w:r w:rsidRPr="00CC1AB6">
        <w:rPr>
          <w:rStyle w:val="TagStyle"/>
          <w:rtl/>
        </w:rPr>
        <w:t>&lt;&lt; יור &gt;&gt;</w:t>
      </w:r>
      <w:r>
        <w:rPr>
          <w:rtl/>
        </w:rPr>
        <w:t xml:space="preserve">   </w:t>
      </w:r>
    </w:p>
    <w:p w:rsidR="009B2849" w:rsidRDefault="009B2849" w:rsidP="00721EEF">
      <w:pPr>
        <w:rPr>
          <w:rtl/>
        </w:rPr>
      </w:pPr>
    </w:p>
    <w:p w:rsidR="009B2849" w:rsidRDefault="009B2849" w:rsidP="005154AD">
      <w:pPr>
        <w:rPr>
          <w:rtl/>
        </w:rPr>
      </w:pPr>
      <w:bookmarkStart w:id="7647" w:name="_ETM_Q13_584858"/>
      <w:bookmarkEnd w:id="7647"/>
      <w:r>
        <w:rPr>
          <w:rFonts w:hint="cs"/>
          <w:rtl/>
        </w:rPr>
        <w:t>תודה</w:t>
      </w:r>
      <w:r w:rsidR="005154AD">
        <w:rPr>
          <w:rFonts w:hint="cs"/>
          <w:rtl/>
        </w:rPr>
        <w:t>.</w:t>
      </w:r>
      <w:r>
        <w:rPr>
          <w:rFonts w:hint="cs"/>
          <w:rtl/>
        </w:rPr>
        <w:t xml:space="preserve"> תם הזמן.</w:t>
      </w:r>
    </w:p>
    <w:p w:rsidR="009B2849" w:rsidRDefault="009B2849" w:rsidP="00947A46">
      <w:pPr>
        <w:rPr>
          <w:rtl/>
        </w:rPr>
      </w:pPr>
    </w:p>
    <w:p w:rsidR="009B2849" w:rsidRDefault="009B2849" w:rsidP="00947A46">
      <w:pPr>
        <w:pStyle w:val="-"/>
        <w:keepNext/>
        <w:rPr>
          <w:rtl/>
        </w:rPr>
      </w:pPr>
      <w:bookmarkStart w:id="7648" w:name="ET_speakercontinue_6448_35"/>
      <w:r w:rsidRPr="00CC1AB6">
        <w:rPr>
          <w:rStyle w:val="TagStyle"/>
          <w:rtl/>
        </w:rPr>
        <w:t xml:space="preserve"> &lt;&lt; דובר_המשך &gt;&gt;</w:t>
      </w:r>
      <w:r w:rsidRPr="00525BA4">
        <w:rPr>
          <w:rStyle w:val="TagStyle"/>
          <w:rtl/>
        </w:rPr>
        <w:t xml:space="preserve"> </w:t>
      </w:r>
      <w:r>
        <w:rPr>
          <w:rtl/>
        </w:rPr>
        <w:t>השר לשירותי דת מיכאל מלכיאלי:</w:t>
      </w:r>
      <w:r w:rsidRPr="00525BA4">
        <w:rPr>
          <w:rStyle w:val="TagStyle"/>
          <w:rtl/>
        </w:rPr>
        <w:t xml:space="preserve"> </w:t>
      </w:r>
      <w:r w:rsidRPr="00CC1AB6">
        <w:rPr>
          <w:rStyle w:val="TagStyle"/>
          <w:rtl/>
        </w:rPr>
        <w:t>&lt;&lt; דובר_המשך &gt;&gt;</w:t>
      </w:r>
      <w:r>
        <w:rPr>
          <w:rtl/>
        </w:rPr>
        <w:t xml:space="preserve">   </w:t>
      </w:r>
      <w:bookmarkEnd w:id="7648"/>
    </w:p>
    <w:p w:rsidR="009B2849" w:rsidRDefault="009B2849" w:rsidP="00721EEF">
      <w:pPr>
        <w:rPr>
          <w:rtl/>
        </w:rPr>
      </w:pPr>
    </w:p>
    <w:p w:rsidR="009B2849" w:rsidRDefault="009B2849" w:rsidP="00947A46">
      <w:pPr>
        <w:rPr>
          <w:rtl/>
        </w:rPr>
      </w:pPr>
      <w:bookmarkStart w:id="7649" w:name="_ETM_Q13_584149"/>
      <w:bookmarkEnd w:id="7649"/>
      <w:r>
        <w:rPr>
          <w:rtl/>
        </w:rPr>
        <w:t>לא</w:t>
      </w:r>
      <w:r>
        <w:rPr>
          <w:rFonts w:hint="cs"/>
          <w:rtl/>
        </w:rPr>
        <w:t>,</w:t>
      </w:r>
      <w:r>
        <w:rPr>
          <w:rtl/>
        </w:rPr>
        <w:t xml:space="preserve"> </w:t>
      </w:r>
      <w:bookmarkStart w:id="7650" w:name="_ETM_Q13_575190"/>
      <w:bookmarkEnd w:id="7650"/>
      <w:r>
        <w:rPr>
          <w:rtl/>
        </w:rPr>
        <w:t xml:space="preserve">אני </w:t>
      </w:r>
      <w:bookmarkStart w:id="7651" w:name="_ETM_Q13_575550"/>
      <w:bookmarkStart w:id="7652" w:name="_ETM_Q13_582320"/>
      <w:bookmarkStart w:id="7653" w:name="_ETM_Q13_583889"/>
      <w:bookmarkStart w:id="7654" w:name="_ETM_Q13_584429"/>
      <w:bookmarkStart w:id="7655" w:name="_ETM_Q13_584700"/>
      <w:bookmarkStart w:id="7656" w:name="_ETM_Q13_584880"/>
      <w:bookmarkStart w:id="7657" w:name="_ETM_Q13_584999"/>
      <w:bookmarkStart w:id="7658" w:name="_ETM_Q13_585539"/>
      <w:bookmarkStart w:id="7659" w:name="_ETM_Q13_585659"/>
      <w:bookmarkEnd w:id="7651"/>
      <w:bookmarkEnd w:id="7652"/>
      <w:bookmarkEnd w:id="7653"/>
      <w:bookmarkEnd w:id="7654"/>
      <w:bookmarkEnd w:id="7655"/>
      <w:bookmarkEnd w:id="7656"/>
      <w:bookmarkEnd w:id="7657"/>
      <w:bookmarkEnd w:id="7658"/>
      <w:bookmarkEnd w:id="7659"/>
      <w:r>
        <w:rPr>
          <w:rtl/>
        </w:rPr>
        <w:t xml:space="preserve">צריך </w:t>
      </w:r>
      <w:bookmarkStart w:id="7660" w:name="_ETM_Q13_585839"/>
      <w:bookmarkEnd w:id="7660"/>
      <w:r>
        <w:rPr>
          <w:rtl/>
        </w:rPr>
        <w:t>לשכנע</w:t>
      </w:r>
      <w:r>
        <w:rPr>
          <w:rFonts w:hint="cs"/>
          <w:rtl/>
        </w:rPr>
        <w:t>, לא סיימתי</w:t>
      </w:r>
      <w:r>
        <w:rPr>
          <w:rtl/>
        </w:rPr>
        <w:t xml:space="preserve"> </w:t>
      </w:r>
      <w:bookmarkStart w:id="7661" w:name="_ETM_Q13_586380"/>
      <w:bookmarkEnd w:id="7661"/>
      <w:r>
        <w:rPr>
          <w:rtl/>
        </w:rPr>
        <w:t>לשכנע</w:t>
      </w:r>
      <w:r>
        <w:rPr>
          <w:rFonts w:hint="cs"/>
          <w:rtl/>
        </w:rPr>
        <w:t>.</w:t>
      </w:r>
      <w:r>
        <w:rPr>
          <w:rtl/>
        </w:rPr>
        <w:t xml:space="preserve"> </w:t>
      </w:r>
      <w:bookmarkStart w:id="7662" w:name="_ETM_Q13_587680"/>
      <w:bookmarkEnd w:id="7662"/>
      <w:r>
        <w:rPr>
          <w:rtl/>
        </w:rPr>
        <w:t xml:space="preserve">אז </w:t>
      </w:r>
      <w:bookmarkStart w:id="7663" w:name="_ETM_Q13_587890"/>
      <w:bookmarkEnd w:id="7663"/>
      <w:r>
        <w:rPr>
          <w:rFonts w:hint="cs"/>
          <w:rtl/>
        </w:rPr>
        <w:t>לכן</w:t>
      </w:r>
      <w:r w:rsidR="005154AD">
        <w:rPr>
          <w:rFonts w:hint="cs"/>
          <w:rtl/>
        </w:rPr>
        <w:t>,</w:t>
      </w:r>
      <w:r>
        <w:rPr>
          <w:rFonts w:hint="cs"/>
          <w:rtl/>
        </w:rPr>
        <w:t xml:space="preserve"> עמדת</w:t>
      </w:r>
      <w:r>
        <w:rPr>
          <w:rtl/>
        </w:rPr>
        <w:t xml:space="preserve"> </w:t>
      </w:r>
      <w:bookmarkStart w:id="7664" w:name="_ETM_Q13_588250"/>
      <w:bookmarkEnd w:id="7664"/>
      <w:r>
        <w:rPr>
          <w:rtl/>
        </w:rPr>
        <w:t xml:space="preserve">הממשלה </w:t>
      </w:r>
      <w:bookmarkStart w:id="7665" w:name="_ETM_Q13_588700"/>
      <w:bookmarkEnd w:id="7665"/>
      <w:r>
        <w:rPr>
          <w:rtl/>
        </w:rPr>
        <w:t>להתנגד</w:t>
      </w:r>
      <w:r>
        <w:rPr>
          <w:rFonts w:hint="cs"/>
          <w:rtl/>
        </w:rPr>
        <w:t>.</w:t>
      </w:r>
      <w:r>
        <w:rPr>
          <w:rtl/>
        </w:rPr>
        <w:t xml:space="preserve"> </w:t>
      </w:r>
      <w:bookmarkStart w:id="7666" w:name="_ETM_Q13_589150"/>
      <w:bookmarkEnd w:id="7666"/>
      <w:r>
        <w:rPr>
          <w:rtl/>
        </w:rPr>
        <w:t xml:space="preserve">תודה </w:t>
      </w:r>
      <w:bookmarkStart w:id="7667" w:name="_ETM_Q13_589330"/>
      <w:bookmarkEnd w:id="7667"/>
      <w:r>
        <w:rPr>
          <w:rtl/>
        </w:rPr>
        <w:t>רבה</w:t>
      </w:r>
      <w:r>
        <w:rPr>
          <w:rFonts w:hint="cs"/>
          <w:rtl/>
        </w:rPr>
        <w:t>.</w:t>
      </w:r>
    </w:p>
    <w:p w:rsidR="009B2849" w:rsidRDefault="009B2849" w:rsidP="00947A46">
      <w:pPr>
        <w:rPr>
          <w:rtl/>
        </w:rPr>
      </w:pPr>
      <w:bookmarkStart w:id="7668" w:name="_ETM_Q13_587863"/>
      <w:bookmarkStart w:id="7669" w:name="_ETM_Q13_587951"/>
      <w:bookmarkEnd w:id="7668"/>
      <w:bookmarkEnd w:id="7669"/>
    </w:p>
    <w:p w:rsidR="009B2849" w:rsidRDefault="009B2849" w:rsidP="00947A46">
      <w:pPr>
        <w:pStyle w:val="af6"/>
        <w:keepNext/>
        <w:rPr>
          <w:rtl/>
        </w:rPr>
      </w:pPr>
      <w:bookmarkStart w:id="7670" w:name="ET_yor_6598_36"/>
      <w:r w:rsidRPr="00CC1AB6">
        <w:rPr>
          <w:rStyle w:val="TagStyle"/>
          <w:rtl/>
        </w:rPr>
        <w:t xml:space="preserve"> &lt;&lt; יור &gt;&gt;</w:t>
      </w:r>
      <w:r w:rsidRPr="00525BA4">
        <w:rPr>
          <w:rStyle w:val="TagStyle"/>
          <w:rtl/>
        </w:rPr>
        <w:t xml:space="preserve"> </w:t>
      </w:r>
      <w:r>
        <w:rPr>
          <w:rtl/>
        </w:rPr>
        <w:t>היו"ר משה סולומון:</w:t>
      </w:r>
      <w:r w:rsidRPr="00525BA4">
        <w:rPr>
          <w:rStyle w:val="TagStyle"/>
          <w:rtl/>
        </w:rPr>
        <w:t xml:space="preserve"> </w:t>
      </w:r>
      <w:r w:rsidRPr="00CC1AB6">
        <w:rPr>
          <w:rStyle w:val="TagStyle"/>
          <w:rtl/>
        </w:rPr>
        <w:t>&lt;&lt; יור &gt;&gt;</w:t>
      </w:r>
      <w:r>
        <w:rPr>
          <w:rtl/>
        </w:rPr>
        <w:t xml:space="preserve">   </w:t>
      </w:r>
      <w:bookmarkEnd w:id="7670"/>
    </w:p>
    <w:p w:rsidR="009B2849" w:rsidRDefault="009B2849" w:rsidP="00947A46">
      <w:pPr>
        <w:rPr>
          <w:rtl/>
        </w:rPr>
      </w:pPr>
    </w:p>
    <w:p w:rsidR="009B2849" w:rsidRDefault="009B2849" w:rsidP="005154AD">
      <w:pPr>
        <w:rPr>
          <w:rtl/>
        </w:rPr>
      </w:pPr>
      <w:bookmarkStart w:id="7671" w:name="_ETM_Q13_588567"/>
      <w:bookmarkStart w:id="7672" w:name="_ETM_Q13_590500"/>
      <w:bookmarkEnd w:id="7671"/>
      <w:bookmarkEnd w:id="7672"/>
      <w:r>
        <w:rPr>
          <w:rtl/>
        </w:rPr>
        <w:t xml:space="preserve">תודה </w:t>
      </w:r>
      <w:bookmarkStart w:id="7673" w:name="_ETM_Q13_590740"/>
      <w:bookmarkEnd w:id="7673"/>
      <w:r>
        <w:rPr>
          <w:rtl/>
        </w:rPr>
        <w:t>רבה</w:t>
      </w:r>
      <w:r>
        <w:rPr>
          <w:rFonts w:hint="cs"/>
          <w:rtl/>
        </w:rPr>
        <w:t>.</w:t>
      </w:r>
      <w:r>
        <w:rPr>
          <w:rtl/>
        </w:rPr>
        <w:t xml:space="preserve"> </w:t>
      </w:r>
      <w:bookmarkStart w:id="7674" w:name="_ETM_Q13_592429"/>
      <w:bookmarkEnd w:id="7674"/>
      <w:r>
        <w:rPr>
          <w:rFonts w:hint="cs"/>
          <w:rtl/>
        </w:rPr>
        <w:t>היוזמת</w:t>
      </w:r>
      <w:r>
        <w:rPr>
          <w:rtl/>
        </w:rPr>
        <w:t xml:space="preserve"> </w:t>
      </w:r>
      <w:bookmarkStart w:id="7675" w:name="_ETM_Q13_593179"/>
      <w:bookmarkEnd w:id="7675"/>
      <w:r>
        <w:rPr>
          <w:rtl/>
        </w:rPr>
        <w:t xml:space="preserve">מבקשת </w:t>
      </w:r>
      <w:bookmarkStart w:id="7676" w:name="_ETM_Q13_593630"/>
      <w:bookmarkEnd w:id="7676"/>
      <w:r>
        <w:rPr>
          <w:rtl/>
        </w:rPr>
        <w:t>לה</w:t>
      </w:r>
      <w:r w:rsidR="005154AD">
        <w:rPr>
          <w:rFonts w:hint="cs"/>
          <w:rtl/>
        </w:rPr>
        <w:t>שיב</w:t>
      </w:r>
      <w:r>
        <w:rPr>
          <w:rFonts w:hint="cs"/>
          <w:rtl/>
        </w:rPr>
        <w:t>.</w:t>
      </w:r>
      <w:r>
        <w:rPr>
          <w:rtl/>
        </w:rPr>
        <w:t xml:space="preserve"> </w:t>
      </w:r>
      <w:bookmarkStart w:id="7677" w:name="_ETM_Q13_596000"/>
      <w:bookmarkEnd w:id="7677"/>
      <w:r>
        <w:rPr>
          <w:rtl/>
        </w:rPr>
        <w:t>חבר</w:t>
      </w:r>
      <w:r>
        <w:rPr>
          <w:rFonts w:hint="cs"/>
          <w:rtl/>
        </w:rPr>
        <w:t>ת הכנסת</w:t>
      </w:r>
      <w:r>
        <w:rPr>
          <w:rtl/>
        </w:rPr>
        <w:t xml:space="preserve"> </w:t>
      </w:r>
      <w:bookmarkStart w:id="7678" w:name="_ETM_Q13_596630"/>
      <w:bookmarkEnd w:id="7678"/>
      <w:r>
        <w:rPr>
          <w:rtl/>
        </w:rPr>
        <w:t>ניר</w:t>
      </w:r>
      <w:r>
        <w:rPr>
          <w:rFonts w:hint="cs"/>
          <w:rtl/>
        </w:rPr>
        <w:t>,</w:t>
      </w:r>
      <w:r>
        <w:rPr>
          <w:rtl/>
        </w:rPr>
        <w:t xml:space="preserve"> </w:t>
      </w:r>
      <w:bookmarkStart w:id="7679" w:name="_ETM_Q13_599069"/>
      <w:bookmarkStart w:id="7680" w:name="_ETM_Q13_599579"/>
      <w:bookmarkStart w:id="7681" w:name="_ETM_Q13_599880"/>
      <w:bookmarkStart w:id="7682" w:name="_ETM_Q13_604040"/>
      <w:bookmarkEnd w:id="7679"/>
      <w:bookmarkEnd w:id="7680"/>
      <w:bookmarkEnd w:id="7681"/>
      <w:bookmarkEnd w:id="7682"/>
      <w:r>
        <w:rPr>
          <w:rtl/>
        </w:rPr>
        <w:t>בבקשה</w:t>
      </w:r>
      <w:r w:rsidR="005154AD">
        <w:rPr>
          <w:rFonts w:hint="cs"/>
          <w:rtl/>
        </w:rPr>
        <w:t>,</w:t>
      </w:r>
      <w:r>
        <w:rPr>
          <w:rtl/>
        </w:rPr>
        <w:t xml:space="preserve"> </w:t>
      </w:r>
      <w:bookmarkStart w:id="7683" w:name="_ETM_Q13_615920"/>
      <w:bookmarkEnd w:id="7683"/>
      <w:r>
        <w:rPr>
          <w:rtl/>
        </w:rPr>
        <w:t>בבקשה</w:t>
      </w:r>
      <w:r>
        <w:rPr>
          <w:rFonts w:hint="cs"/>
          <w:rtl/>
        </w:rPr>
        <w:t>,</w:t>
      </w:r>
      <w:r>
        <w:rPr>
          <w:rtl/>
        </w:rPr>
        <w:t xml:space="preserve"> </w:t>
      </w:r>
      <w:bookmarkStart w:id="7684" w:name="_ETM_Q13_617880"/>
      <w:bookmarkEnd w:id="7684"/>
      <w:r>
        <w:rPr>
          <w:rtl/>
        </w:rPr>
        <w:t xml:space="preserve">לרשותך </w:t>
      </w:r>
      <w:bookmarkStart w:id="7685" w:name="_ETM_Q13_619380"/>
      <w:bookmarkStart w:id="7686" w:name="_ETM_Q13_619650"/>
      <w:bookmarkEnd w:id="7685"/>
      <w:bookmarkEnd w:id="7686"/>
      <w:r>
        <w:rPr>
          <w:rFonts w:hint="cs"/>
          <w:rtl/>
        </w:rPr>
        <w:t xml:space="preserve">שלוש </w:t>
      </w:r>
      <w:r>
        <w:rPr>
          <w:rtl/>
        </w:rPr>
        <w:t>דקות</w:t>
      </w:r>
      <w:r>
        <w:rPr>
          <w:rFonts w:hint="cs"/>
          <w:rtl/>
        </w:rPr>
        <w:t>.</w:t>
      </w:r>
    </w:p>
    <w:p w:rsidR="009B2849" w:rsidRDefault="009B2849" w:rsidP="00947A46">
      <w:pPr>
        <w:rPr>
          <w:rtl/>
        </w:rPr>
      </w:pPr>
      <w:bookmarkStart w:id="7687" w:name="_ETM_Q13_609816"/>
      <w:bookmarkStart w:id="7688" w:name="_ETM_Q13_609891"/>
      <w:bookmarkEnd w:id="7687"/>
      <w:bookmarkEnd w:id="7688"/>
    </w:p>
    <w:p w:rsidR="009B2849" w:rsidRDefault="009B2849" w:rsidP="00947A46">
      <w:pPr>
        <w:pStyle w:val="a4"/>
        <w:keepNext/>
        <w:rPr>
          <w:rtl/>
        </w:rPr>
      </w:pPr>
      <w:bookmarkStart w:id="7689" w:name="ET_speaker_6367_37"/>
      <w:r w:rsidRPr="00CC1AB6">
        <w:rPr>
          <w:rStyle w:val="TagStyle"/>
          <w:rtl/>
        </w:rPr>
        <w:t xml:space="preserve"> &lt;&lt; דובר &gt;&gt;</w:t>
      </w:r>
      <w:r w:rsidRPr="00525BA4">
        <w:rPr>
          <w:rStyle w:val="TagStyle"/>
          <w:rtl/>
        </w:rPr>
        <w:t xml:space="preserve"> </w:t>
      </w:r>
      <w:bookmarkStart w:id="7690" w:name="_Toc187874477"/>
      <w:bookmarkStart w:id="7691" w:name="_Toc187908532"/>
      <w:r>
        <w:rPr>
          <w:rtl/>
        </w:rPr>
        <w:t>שרון ניר (ישראל ביתנו):</w:t>
      </w:r>
      <w:bookmarkEnd w:id="7690"/>
      <w:bookmarkEnd w:id="7691"/>
      <w:r w:rsidRPr="00525BA4">
        <w:rPr>
          <w:rStyle w:val="TagStyle"/>
          <w:rtl/>
        </w:rPr>
        <w:t xml:space="preserve"> </w:t>
      </w:r>
      <w:r w:rsidRPr="00CC1AB6">
        <w:rPr>
          <w:rStyle w:val="TagStyle"/>
          <w:rtl/>
        </w:rPr>
        <w:t>&lt;&lt; דובר &gt;&gt;</w:t>
      </w:r>
      <w:r>
        <w:rPr>
          <w:rtl/>
        </w:rPr>
        <w:t xml:space="preserve">   </w:t>
      </w:r>
      <w:bookmarkEnd w:id="7689"/>
    </w:p>
    <w:p w:rsidR="009B2849" w:rsidRDefault="009B2849" w:rsidP="00721EEF">
      <w:pPr>
        <w:rPr>
          <w:rtl/>
        </w:rPr>
      </w:pPr>
    </w:p>
    <w:p w:rsidR="009B2849" w:rsidRDefault="009B2849" w:rsidP="005154AD">
      <w:pPr>
        <w:rPr>
          <w:rtl/>
        </w:rPr>
      </w:pPr>
      <w:bookmarkStart w:id="7692" w:name="_ETM_Q13_611239"/>
      <w:bookmarkStart w:id="7693" w:name="_ETM_Q13_611303"/>
      <w:bookmarkStart w:id="7694" w:name="_ETM_Q13_620010"/>
      <w:bookmarkEnd w:id="7692"/>
      <w:bookmarkEnd w:id="7693"/>
      <w:bookmarkEnd w:id="7694"/>
      <w:r w:rsidRPr="00CC1AB6">
        <w:rPr>
          <w:rtl/>
        </w:rPr>
        <w:t xml:space="preserve">אדוני </w:t>
      </w:r>
      <w:bookmarkStart w:id="7695" w:name="_ETM_Q13_620370"/>
      <w:bookmarkEnd w:id="7695"/>
      <w:r w:rsidRPr="00CC1AB6">
        <w:rPr>
          <w:rtl/>
        </w:rPr>
        <w:t>היושב-ראש</w:t>
      </w:r>
      <w:r w:rsidRPr="00CC1AB6">
        <w:rPr>
          <w:rFonts w:hint="cs"/>
          <w:rtl/>
        </w:rPr>
        <w:t>,</w:t>
      </w:r>
      <w:r w:rsidRPr="00CC1AB6">
        <w:rPr>
          <w:rtl/>
        </w:rPr>
        <w:t xml:space="preserve"> </w:t>
      </w:r>
      <w:bookmarkStart w:id="7696" w:name="_ETM_Q13_621710"/>
      <w:bookmarkEnd w:id="7696"/>
      <w:r w:rsidRPr="00CC1AB6">
        <w:rPr>
          <w:rtl/>
        </w:rPr>
        <w:t xml:space="preserve">תאמין </w:t>
      </w:r>
      <w:bookmarkStart w:id="7697" w:name="_ETM_Q13_622220"/>
      <w:bookmarkEnd w:id="7697"/>
      <w:r w:rsidRPr="00CC1AB6">
        <w:rPr>
          <w:rtl/>
        </w:rPr>
        <w:t>לי</w:t>
      </w:r>
      <w:r w:rsidRPr="00CC1AB6">
        <w:rPr>
          <w:rFonts w:hint="cs"/>
          <w:rtl/>
        </w:rPr>
        <w:t>,</w:t>
      </w:r>
      <w:r w:rsidRPr="00CC1AB6">
        <w:rPr>
          <w:rtl/>
        </w:rPr>
        <w:t xml:space="preserve"> </w:t>
      </w:r>
      <w:bookmarkStart w:id="7698" w:name="_ETM_Q13_622340"/>
      <w:bookmarkEnd w:id="7698"/>
      <w:r w:rsidRPr="00CC1AB6">
        <w:rPr>
          <w:rtl/>
        </w:rPr>
        <w:t>אני</w:t>
      </w:r>
      <w:r>
        <w:rPr>
          <w:rtl/>
        </w:rPr>
        <w:t xml:space="preserve"> </w:t>
      </w:r>
      <w:bookmarkStart w:id="7699" w:name="_ETM_Q13_622940"/>
      <w:bookmarkEnd w:id="7699"/>
      <w:r>
        <w:rPr>
          <w:rtl/>
        </w:rPr>
        <w:t xml:space="preserve">כל </w:t>
      </w:r>
      <w:bookmarkStart w:id="7700" w:name="_ETM_Q13_623150"/>
      <w:bookmarkEnd w:id="7700"/>
      <w:r>
        <w:rPr>
          <w:rtl/>
        </w:rPr>
        <w:t xml:space="preserve">פעם </w:t>
      </w:r>
      <w:bookmarkStart w:id="7701" w:name="_ETM_Q13_623360"/>
      <w:bookmarkEnd w:id="7701"/>
      <w:r>
        <w:rPr>
          <w:rtl/>
        </w:rPr>
        <w:t xml:space="preserve">מסתכלת </w:t>
      </w:r>
      <w:bookmarkStart w:id="7702" w:name="_ETM_Q13_624200"/>
      <w:bookmarkEnd w:id="7702"/>
      <w:r>
        <w:rPr>
          <w:rtl/>
        </w:rPr>
        <w:t xml:space="preserve">על </w:t>
      </w:r>
      <w:bookmarkStart w:id="7703" w:name="_ETM_Q13_624380"/>
      <w:bookmarkEnd w:id="7703"/>
      <w:r>
        <w:rPr>
          <w:rtl/>
        </w:rPr>
        <w:t xml:space="preserve">החבורה </w:t>
      </w:r>
      <w:bookmarkStart w:id="7704" w:name="_ETM_Q13_625430"/>
      <w:bookmarkEnd w:id="7704"/>
      <w:r>
        <w:rPr>
          <w:rtl/>
        </w:rPr>
        <w:t xml:space="preserve">של </w:t>
      </w:r>
      <w:bookmarkStart w:id="7705" w:name="_ETM_Q13_625670"/>
      <w:bookmarkEnd w:id="7705"/>
      <w:r>
        <w:rPr>
          <w:rFonts w:hint="cs"/>
          <w:rtl/>
        </w:rPr>
        <w:t>חדלי</w:t>
      </w:r>
      <w:r>
        <w:rPr>
          <w:rtl/>
        </w:rPr>
        <w:t xml:space="preserve"> </w:t>
      </w:r>
      <w:bookmarkStart w:id="7706" w:name="_ETM_Q13_626150"/>
      <w:bookmarkEnd w:id="7706"/>
      <w:r>
        <w:rPr>
          <w:rtl/>
        </w:rPr>
        <w:t xml:space="preserve">האישים </w:t>
      </w:r>
      <w:bookmarkStart w:id="7707" w:name="_ETM_Q13_626570"/>
      <w:bookmarkEnd w:id="7707"/>
      <w:r>
        <w:rPr>
          <w:rtl/>
        </w:rPr>
        <w:t xml:space="preserve">שיושבת </w:t>
      </w:r>
      <w:bookmarkStart w:id="7708" w:name="_ETM_Q13_627140"/>
      <w:bookmarkEnd w:id="7708"/>
      <w:r>
        <w:rPr>
          <w:rtl/>
        </w:rPr>
        <w:t>כ</w:t>
      </w:r>
      <w:r>
        <w:rPr>
          <w:rFonts w:hint="cs"/>
          <w:rtl/>
        </w:rPr>
        <w:t>א</w:t>
      </w:r>
      <w:r>
        <w:rPr>
          <w:rtl/>
        </w:rPr>
        <w:t xml:space="preserve">ן </w:t>
      </w:r>
      <w:bookmarkStart w:id="7709" w:name="_ETM_Q13_627860"/>
      <w:bookmarkEnd w:id="7709"/>
      <w:r>
        <w:rPr>
          <w:rtl/>
        </w:rPr>
        <w:t xml:space="preserve">ואני </w:t>
      </w:r>
      <w:bookmarkStart w:id="7710" w:name="_ETM_Q13_628340"/>
      <w:bookmarkEnd w:id="7710"/>
      <w:r>
        <w:rPr>
          <w:rtl/>
        </w:rPr>
        <w:t>מזדעזעת</w:t>
      </w:r>
      <w:r>
        <w:rPr>
          <w:rFonts w:hint="cs"/>
          <w:rtl/>
        </w:rPr>
        <w:t xml:space="preserve">. אין לכם </w:t>
      </w:r>
      <w:bookmarkStart w:id="7711" w:name="_ETM_Q13_632309"/>
      <w:bookmarkEnd w:id="7711"/>
      <w:r>
        <w:rPr>
          <w:rFonts w:hint="cs"/>
          <w:rtl/>
        </w:rPr>
        <w:t xml:space="preserve">כאבי בטן, לא על האלוף </w:t>
      </w:r>
      <w:proofErr w:type="spellStart"/>
      <w:r>
        <w:rPr>
          <w:rFonts w:hint="cs"/>
          <w:rtl/>
        </w:rPr>
        <w:t>רסאן</w:t>
      </w:r>
      <w:proofErr w:type="spellEnd"/>
      <w:r>
        <w:rPr>
          <w:rFonts w:hint="cs"/>
          <w:rtl/>
        </w:rPr>
        <w:t xml:space="preserve"> </w:t>
      </w:r>
      <w:proofErr w:type="spellStart"/>
      <w:r>
        <w:rPr>
          <w:rFonts w:hint="cs"/>
          <w:rtl/>
        </w:rPr>
        <w:t>עליאן</w:t>
      </w:r>
      <w:proofErr w:type="spellEnd"/>
      <w:r w:rsidR="005154AD">
        <w:rPr>
          <w:rFonts w:hint="cs"/>
          <w:rtl/>
        </w:rPr>
        <w:t>,</w:t>
      </w:r>
      <w:r>
        <w:rPr>
          <w:rFonts w:hint="cs"/>
          <w:rtl/>
        </w:rPr>
        <w:t xml:space="preserve"> שאתמול נעצר, לא על</w:t>
      </w:r>
      <w:r>
        <w:rPr>
          <w:rtl/>
        </w:rPr>
        <w:t xml:space="preserve"> </w:t>
      </w:r>
      <w:bookmarkStart w:id="7712" w:name="_ETM_Q13_635930"/>
      <w:bookmarkEnd w:id="7712"/>
      <w:r>
        <w:rPr>
          <w:rFonts w:hint="cs"/>
          <w:rtl/>
        </w:rPr>
        <w:t>ה</w:t>
      </w:r>
      <w:r>
        <w:rPr>
          <w:rtl/>
        </w:rPr>
        <w:t xml:space="preserve">חייל </w:t>
      </w:r>
      <w:bookmarkStart w:id="7713" w:name="_ETM_Q13_636320"/>
      <w:bookmarkEnd w:id="7713"/>
      <w:r>
        <w:rPr>
          <w:rtl/>
        </w:rPr>
        <w:t>בברזיל</w:t>
      </w:r>
      <w:r>
        <w:rPr>
          <w:rFonts w:hint="cs"/>
          <w:rtl/>
        </w:rPr>
        <w:t>, לא על החייל בשבדיה, לא על החייל בצ'ילה.</w:t>
      </w:r>
      <w:bookmarkStart w:id="7714" w:name="_ETM_Q13_640297"/>
      <w:bookmarkEnd w:id="7714"/>
      <w:r>
        <w:rPr>
          <w:rFonts w:hint="cs"/>
          <w:rtl/>
        </w:rPr>
        <w:t xml:space="preserve"> אין לכם כאבי בטן. </w:t>
      </w:r>
      <w:bookmarkStart w:id="7715" w:name="_ETM_Q13_638660"/>
      <w:bookmarkStart w:id="7716" w:name="_ETM_Q13_639590"/>
      <w:bookmarkStart w:id="7717" w:name="_ETM_Q13_641870"/>
      <w:bookmarkStart w:id="7718" w:name="_ETM_Q13_644660"/>
      <w:bookmarkEnd w:id="7715"/>
      <w:bookmarkEnd w:id="7716"/>
      <w:bookmarkEnd w:id="7717"/>
      <w:bookmarkEnd w:id="7718"/>
      <w:r>
        <w:rPr>
          <w:rFonts w:hint="cs"/>
          <w:rtl/>
        </w:rPr>
        <w:t xml:space="preserve">הצעת החוק הזו, שעוסקת בהצרת צעדיהם </w:t>
      </w:r>
      <w:bookmarkStart w:id="7719" w:name="_ETM_Q13_648362"/>
      <w:bookmarkEnd w:id="7719"/>
      <w:r>
        <w:rPr>
          <w:rFonts w:hint="cs"/>
          <w:rtl/>
        </w:rPr>
        <w:t>של מוסדות</w:t>
      </w:r>
      <w:r>
        <w:rPr>
          <w:rtl/>
        </w:rPr>
        <w:t xml:space="preserve"> </w:t>
      </w:r>
      <w:bookmarkStart w:id="7720" w:name="_ETM_Q13_647930"/>
      <w:bookmarkEnd w:id="7720"/>
      <w:r>
        <w:rPr>
          <w:rtl/>
        </w:rPr>
        <w:t>בי</w:t>
      </w:r>
      <w:r>
        <w:rPr>
          <w:rFonts w:hint="cs"/>
          <w:rtl/>
        </w:rPr>
        <w:t>ן-</w:t>
      </w:r>
      <w:r>
        <w:rPr>
          <w:rtl/>
        </w:rPr>
        <w:t>לאומיים</w:t>
      </w:r>
      <w:r>
        <w:rPr>
          <w:rFonts w:hint="cs"/>
          <w:rtl/>
        </w:rPr>
        <w:t>,</w:t>
      </w:r>
      <w:r>
        <w:rPr>
          <w:rtl/>
        </w:rPr>
        <w:t xml:space="preserve"> </w:t>
      </w:r>
      <w:bookmarkStart w:id="7721" w:name="_ETM_Q13_649040"/>
      <w:bookmarkStart w:id="7722" w:name="_ETM_Q13_650150"/>
      <w:bookmarkEnd w:id="7721"/>
      <w:bookmarkEnd w:id="7722"/>
      <w:r>
        <w:rPr>
          <w:rFonts w:hint="cs"/>
          <w:rtl/>
        </w:rPr>
        <w:t xml:space="preserve">לא מספיק חשובה בעיניכם, והיא </w:t>
      </w:r>
      <w:bookmarkStart w:id="7723" w:name="_ETM_Q13_650600"/>
      <w:bookmarkStart w:id="7724" w:name="_ETM_Q13_651560"/>
      <w:bookmarkStart w:id="7725" w:name="_ETM_Q13_651709"/>
      <w:bookmarkEnd w:id="7723"/>
      <w:bookmarkEnd w:id="7724"/>
      <w:bookmarkEnd w:id="7725"/>
      <w:r>
        <w:rPr>
          <w:rtl/>
        </w:rPr>
        <w:t xml:space="preserve">צריכה </w:t>
      </w:r>
      <w:bookmarkStart w:id="7726" w:name="_ETM_Q13_652610"/>
      <w:bookmarkEnd w:id="7726"/>
      <w:r>
        <w:rPr>
          <w:rtl/>
        </w:rPr>
        <w:t>ל</w:t>
      </w:r>
      <w:r>
        <w:rPr>
          <w:rFonts w:hint="cs"/>
          <w:rtl/>
        </w:rPr>
        <w:t>הידחות לעוד שישה שבועות. השר דיכטר, השר דיכטר, זאת הצעה שלך</w:t>
      </w:r>
      <w:r w:rsidR="005154AD">
        <w:rPr>
          <w:rFonts w:hint="cs"/>
          <w:rtl/>
        </w:rPr>
        <w:t>,</w:t>
      </w:r>
      <w:r>
        <w:rPr>
          <w:rFonts w:hint="cs"/>
          <w:rtl/>
        </w:rPr>
        <w:t xml:space="preserve"> זה חוק שלך. </w:t>
      </w:r>
      <w:bookmarkStart w:id="7727" w:name="_ETM_Q13_661779"/>
      <w:bookmarkEnd w:id="7727"/>
      <w:r>
        <w:rPr>
          <w:rFonts w:hint="cs"/>
          <w:rtl/>
        </w:rPr>
        <w:t xml:space="preserve">אין יותר </w:t>
      </w:r>
      <w:bookmarkStart w:id="7728" w:name="_ETM_Q13_659600"/>
      <w:bookmarkStart w:id="7729" w:name="_ETM_Q13_659810"/>
      <w:bookmarkStart w:id="7730" w:name="_ETM_Q13_660170"/>
      <w:bookmarkStart w:id="7731" w:name="_ETM_Q13_661340"/>
      <w:bookmarkStart w:id="7732" w:name="_ETM_Q13_661700"/>
      <w:bookmarkEnd w:id="7728"/>
      <w:bookmarkEnd w:id="7729"/>
      <w:bookmarkEnd w:id="7730"/>
      <w:bookmarkEnd w:id="7731"/>
      <w:bookmarkEnd w:id="7732"/>
      <w:r>
        <w:rPr>
          <w:rtl/>
        </w:rPr>
        <w:t xml:space="preserve">חשוב </w:t>
      </w:r>
      <w:bookmarkStart w:id="7733" w:name="_ETM_Q13_662180"/>
      <w:bookmarkEnd w:id="7733"/>
      <w:r>
        <w:rPr>
          <w:rtl/>
        </w:rPr>
        <w:t>מ</w:t>
      </w:r>
      <w:bookmarkStart w:id="7734" w:name="_ETM_Q13_662360"/>
      <w:bookmarkEnd w:id="7734"/>
      <w:r>
        <w:rPr>
          <w:rtl/>
        </w:rPr>
        <w:t xml:space="preserve">החוק </w:t>
      </w:r>
      <w:bookmarkStart w:id="7735" w:name="_ETM_Q13_662690"/>
      <w:bookmarkEnd w:id="7735"/>
      <w:r>
        <w:rPr>
          <w:rtl/>
        </w:rPr>
        <w:t xml:space="preserve">הזה </w:t>
      </w:r>
      <w:bookmarkStart w:id="7736" w:name="_ETM_Q13_662990"/>
      <w:bookmarkEnd w:id="7736"/>
      <w:r>
        <w:rPr>
          <w:rtl/>
        </w:rPr>
        <w:t>היום</w:t>
      </w:r>
      <w:r>
        <w:rPr>
          <w:rFonts w:hint="cs"/>
          <w:rtl/>
        </w:rPr>
        <w:t xml:space="preserve">. אין יותר חשוב מחוק שעוסק </w:t>
      </w:r>
      <w:bookmarkStart w:id="7737" w:name="_ETM_Q13_667667"/>
      <w:bookmarkEnd w:id="7737"/>
      <w:r>
        <w:rPr>
          <w:rFonts w:hint="cs"/>
          <w:rtl/>
        </w:rPr>
        <w:t>בהגנה על אזרחי ישראל מפני מוסדות</w:t>
      </w:r>
      <w:r>
        <w:rPr>
          <w:rtl/>
        </w:rPr>
        <w:t xml:space="preserve"> </w:t>
      </w:r>
      <w:bookmarkStart w:id="7738" w:name="_ETM_Q13_670900"/>
      <w:bookmarkEnd w:id="7738"/>
      <w:r>
        <w:rPr>
          <w:rtl/>
        </w:rPr>
        <w:t>בי</w:t>
      </w:r>
      <w:r>
        <w:rPr>
          <w:rFonts w:hint="cs"/>
          <w:rtl/>
        </w:rPr>
        <w:t>ן-</w:t>
      </w:r>
      <w:r>
        <w:rPr>
          <w:rtl/>
        </w:rPr>
        <w:t>לאומיים</w:t>
      </w:r>
      <w:r>
        <w:rPr>
          <w:rFonts w:hint="cs"/>
          <w:rtl/>
        </w:rPr>
        <w:t>. אין</w:t>
      </w:r>
      <w:r>
        <w:rPr>
          <w:rtl/>
        </w:rPr>
        <w:t xml:space="preserve"> </w:t>
      </w:r>
      <w:bookmarkStart w:id="7739" w:name="_ETM_Q13_672490"/>
      <w:bookmarkEnd w:id="7739"/>
      <w:r>
        <w:rPr>
          <w:rtl/>
        </w:rPr>
        <w:t xml:space="preserve">יותר </w:t>
      </w:r>
      <w:bookmarkStart w:id="7740" w:name="_ETM_Q13_672850"/>
      <w:bookmarkEnd w:id="7740"/>
      <w:r>
        <w:rPr>
          <w:rtl/>
        </w:rPr>
        <w:t>חשוב</w:t>
      </w:r>
      <w:r>
        <w:rPr>
          <w:rFonts w:hint="cs"/>
          <w:rtl/>
        </w:rPr>
        <w:t>.</w:t>
      </w:r>
    </w:p>
    <w:p w:rsidR="009B2849" w:rsidRDefault="009B2849" w:rsidP="00947A46">
      <w:pPr>
        <w:rPr>
          <w:rtl/>
        </w:rPr>
      </w:pPr>
    </w:p>
    <w:p w:rsidR="009B2849" w:rsidRDefault="009B2849" w:rsidP="005154AD">
      <w:pPr>
        <w:rPr>
          <w:rtl/>
        </w:rPr>
      </w:pPr>
      <w:bookmarkStart w:id="7741" w:name="_ETM_Q13_672124"/>
      <w:bookmarkStart w:id="7742" w:name="_ETM_Q13_672143"/>
      <w:bookmarkStart w:id="7743" w:name="_ETM_Q13_674889"/>
      <w:bookmarkEnd w:id="7741"/>
      <w:bookmarkEnd w:id="7742"/>
      <w:bookmarkEnd w:id="7743"/>
      <w:r>
        <w:rPr>
          <w:rtl/>
        </w:rPr>
        <w:t xml:space="preserve">קודם </w:t>
      </w:r>
      <w:bookmarkStart w:id="7744" w:name="_ETM_Q13_675279"/>
      <w:bookmarkEnd w:id="7744"/>
      <w:r>
        <w:rPr>
          <w:rtl/>
        </w:rPr>
        <w:t>כ</w:t>
      </w:r>
      <w:r>
        <w:rPr>
          <w:rFonts w:hint="cs"/>
          <w:rtl/>
        </w:rPr>
        <w:t>ול</w:t>
      </w:r>
      <w:r>
        <w:rPr>
          <w:rtl/>
        </w:rPr>
        <w:t xml:space="preserve"> </w:t>
      </w:r>
      <w:bookmarkStart w:id="7745" w:name="_ETM_Q13_675489"/>
      <w:bookmarkEnd w:id="7745"/>
      <w:r>
        <w:rPr>
          <w:rtl/>
        </w:rPr>
        <w:t xml:space="preserve">אני </w:t>
      </w:r>
      <w:bookmarkStart w:id="7746" w:name="_ETM_Q13_675639"/>
      <w:bookmarkEnd w:id="7746"/>
      <w:r>
        <w:rPr>
          <w:rtl/>
        </w:rPr>
        <w:t>מוכ</w:t>
      </w:r>
      <w:r>
        <w:rPr>
          <w:rFonts w:hint="cs"/>
          <w:rtl/>
        </w:rPr>
        <w:t>נה</w:t>
      </w:r>
      <w:r>
        <w:rPr>
          <w:rtl/>
        </w:rPr>
        <w:t xml:space="preserve"> </w:t>
      </w:r>
      <w:bookmarkStart w:id="7747" w:name="_ETM_Q13_675939"/>
      <w:bookmarkEnd w:id="7747"/>
      <w:r>
        <w:rPr>
          <w:rFonts w:hint="cs"/>
          <w:rtl/>
        </w:rPr>
        <w:t>שנע</w:t>
      </w:r>
      <w:bookmarkStart w:id="7748" w:name="_ETM_Q13_676209"/>
      <w:bookmarkEnd w:id="7748"/>
      <w:r>
        <w:rPr>
          <w:rtl/>
        </w:rPr>
        <w:t xml:space="preserve">ביר </w:t>
      </w:r>
      <w:bookmarkStart w:id="7749" w:name="_ETM_Q13_676569"/>
      <w:bookmarkEnd w:id="7749"/>
      <w:r>
        <w:rPr>
          <w:rtl/>
        </w:rPr>
        <w:t>אות</w:t>
      </w:r>
      <w:r>
        <w:rPr>
          <w:rFonts w:hint="cs"/>
          <w:rtl/>
        </w:rPr>
        <w:t>ו</w:t>
      </w:r>
      <w:r>
        <w:rPr>
          <w:rtl/>
        </w:rPr>
        <w:t xml:space="preserve"> </w:t>
      </w:r>
      <w:bookmarkStart w:id="7750" w:name="_ETM_Q13_676779"/>
      <w:bookmarkEnd w:id="7750"/>
      <w:r>
        <w:rPr>
          <w:rtl/>
        </w:rPr>
        <w:t xml:space="preserve">בטרומית </w:t>
      </w:r>
      <w:bookmarkStart w:id="7751" w:name="_ETM_Q13_677379"/>
      <w:bookmarkEnd w:id="7751"/>
      <w:r>
        <w:rPr>
          <w:rtl/>
        </w:rPr>
        <w:t xml:space="preserve">ונעשה </w:t>
      </w:r>
      <w:bookmarkStart w:id="7752" w:name="_ETM_Q13_677859"/>
      <w:bookmarkEnd w:id="7752"/>
      <w:r>
        <w:rPr>
          <w:rtl/>
        </w:rPr>
        <w:t xml:space="preserve">עבודה </w:t>
      </w:r>
      <w:bookmarkStart w:id="7753" w:name="_ETM_Q13_678219"/>
      <w:bookmarkEnd w:id="7753"/>
      <w:r>
        <w:rPr>
          <w:rtl/>
        </w:rPr>
        <w:t>משותפת</w:t>
      </w:r>
      <w:r>
        <w:rPr>
          <w:rFonts w:hint="cs"/>
          <w:rtl/>
        </w:rPr>
        <w:t>.</w:t>
      </w:r>
      <w:r>
        <w:rPr>
          <w:rtl/>
        </w:rPr>
        <w:t xml:space="preserve"> </w:t>
      </w:r>
      <w:bookmarkStart w:id="7754" w:name="_ETM_Q13_679629"/>
      <w:bookmarkEnd w:id="7754"/>
      <w:r>
        <w:rPr>
          <w:rtl/>
        </w:rPr>
        <w:t xml:space="preserve">איפה </w:t>
      </w:r>
      <w:bookmarkStart w:id="7755" w:name="_ETM_Q13_680019"/>
      <w:bookmarkEnd w:id="7755"/>
      <w:r>
        <w:rPr>
          <w:rtl/>
        </w:rPr>
        <w:t xml:space="preserve">השר </w:t>
      </w:r>
      <w:bookmarkStart w:id="7756" w:name="_ETM_Q13_680349"/>
      <w:bookmarkEnd w:id="7756"/>
      <w:r>
        <w:rPr>
          <w:rtl/>
        </w:rPr>
        <w:t>ד</w:t>
      </w:r>
      <w:r>
        <w:rPr>
          <w:rFonts w:hint="cs"/>
          <w:rtl/>
        </w:rPr>
        <w:t>יכטר,</w:t>
      </w:r>
      <w:r>
        <w:rPr>
          <w:rtl/>
        </w:rPr>
        <w:t xml:space="preserve"> </w:t>
      </w:r>
      <w:bookmarkStart w:id="7757" w:name="_ETM_Q13_680889"/>
      <w:bookmarkEnd w:id="7757"/>
      <w:r>
        <w:rPr>
          <w:rFonts w:hint="cs"/>
          <w:rtl/>
        </w:rPr>
        <w:t>ש</w:t>
      </w:r>
      <w:r>
        <w:rPr>
          <w:rtl/>
        </w:rPr>
        <w:t xml:space="preserve">טען </w:t>
      </w:r>
      <w:bookmarkStart w:id="7758" w:name="_ETM_Q13_681159"/>
      <w:bookmarkEnd w:id="7758"/>
      <w:r>
        <w:rPr>
          <w:rtl/>
        </w:rPr>
        <w:t xml:space="preserve">שזו </w:t>
      </w:r>
      <w:bookmarkStart w:id="7759" w:name="_ETM_Q13_681459"/>
      <w:bookmarkEnd w:id="7759"/>
      <w:r>
        <w:rPr>
          <w:rFonts w:hint="cs"/>
          <w:rtl/>
        </w:rPr>
        <w:t>ה</w:t>
      </w:r>
      <w:r>
        <w:rPr>
          <w:rtl/>
        </w:rPr>
        <w:t xml:space="preserve">הצעה </w:t>
      </w:r>
      <w:bookmarkStart w:id="7760" w:name="_ETM_Q13_681879"/>
      <w:bookmarkEnd w:id="7760"/>
      <w:r>
        <w:rPr>
          <w:rFonts w:hint="cs"/>
          <w:rtl/>
        </w:rPr>
        <w:t xml:space="preserve">הכי חשובה? אתם פשוט </w:t>
      </w:r>
      <w:bookmarkStart w:id="7761" w:name="_ETM_Q13_685879"/>
      <w:bookmarkEnd w:id="7761"/>
      <w:r>
        <w:rPr>
          <w:rFonts w:hint="cs"/>
          <w:rtl/>
        </w:rPr>
        <w:t>לא רואים</w:t>
      </w:r>
      <w:r>
        <w:rPr>
          <w:rtl/>
        </w:rPr>
        <w:t xml:space="preserve"> </w:t>
      </w:r>
      <w:bookmarkStart w:id="7762" w:name="_ETM_Q13_685599"/>
      <w:bookmarkEnd w:id="7762"/>
      <w:r>
        <w:rPr>
          <w:rtl/>
        </w:rPr>
        <w:t>בעיניים</w:t>
      </w:r>
      <w:r>
        <w:rPr>
          <w:rFonts w:hint="cs"/>
          <w:rtl/>
        </w:rPr>
        <w:t>.</w:t>
      </w:r>
      <w:r>
        <w:rPr>
          <w:rtl/>
        </w:rPr>
        <w:t xml:space="preserve"> </w:t>
      </w:r>
      <w:bookmarkStart w:id="7763" w:name="_ETM_Q13_686709"/>
      <w:bookmarkEnd w:id="7763"/>
      <w:r>
        <w:rPr>
          <w:rtl/>
        </w:rPr>
        <w:t xml:space="preserve">חיילים </w:t>
      </w:r>
      <w:bookmarkStart w:id="7764" w:name="_ETM_Q13_687339"/>
      <w:bookmarkEnd w:id="7764"/>
      <w:r>
        <w:rPr>
          <w:rtl/>
        </w:rPr>
        <w:t xml:space="preserve">שנלחמים </w:t>
      </w:r>
      <w:bookmarkStart w:id="7765" w:name="_ETM_Q13_688120"/>
      <w:bookmarkEnd w:id="7765"/>
      <w:r>
        <w:rPr>
          <w:rtl/>
        </w:rPr>
        <w:t>כעת</w:t>
      </w:r>
      <w:r>
        <w:rPr>
          <w:rFonts w:hint="cs"/>
          <w:rtl/>
        </w:rPr>
        <w:t>, שידעו</w:t>
      </w:r>
      <w:r>
        <w:rPr>
          <w:rtl/>
        </w:rPr>
        <w:t xml:space="preserve"> </w:t>
      </w:r>
      <w:bookmarkStart w:id="7766" w:name="_ETM_Q13_689979"/>
      <w:bookmarkEnd w:id="7766"/>
      <w:r>
        <w:rPr>
          <w:rtl/>
        </w:rPr>
        <w:t xml:space="preserve">שמה </w:t>
      </w:r>
      <w:bookmarkStart w:id="7767" w:name="_ETM_Q13_690430"/>
      <w:bookmarkEnd w:id="7767"/>
      <w:r>
        <w:rPr>
          <w:rFonts w:hint="cs"/>
          <w:rtl/>
        </w:rPr>
        <w:t>שאתם עושים עכשיו,</w:t>
      </w:r>
      <w:r>
        <w:rPr>
          <w:rtl/>
        </w:rPr>
        <w:t xml:space="preserve"> </w:t>
      </w:r>
      <w:bookmarkStart w:id="7768" w:name="_ETM_Q13_692229"/>
      <w:bookmarkEnd w:id="7768"/>
      <w:r>
        <w:rPr>
          <w:rtl/>
        </w:rPr>
        <w:t xml:space="preserve">מה </w:t>
      </w:r>
      <w:bookmarkStart w:id="7769" w:name="_ETM_Q13_692499"/>
      <w:bookmarkEnd w:id="7769"/>
      <w:r>
        <w:rPr>
          <w:rtl/>
        </w:rPr>
        <w:t xml:space="preserve">שאתם </w:t>
      </w:r>
      <w:bookmarkStart w:id="7770" w:name="_ETM_Q13_692739"/>
      <w:bookmarkEnd w:id="7770"/>
      <w:r>
        <w:rPr>
          <w:rtl/>
        </w:rPr>
        <w:t xml:space="preserve">עושים </w:t>
      </w:r>
      <w:bookmarkStart w:id="7771" w:name="_ETM_Q13_693069"/>
      <w:bookmarkEnd w:id="7771"/>
      <w:r>
        <w:rPr>
          <w:rtl/>
        </w:rPr>
        <w:t xml:space="preserve">עכשיו </w:t>
      </w:r>
      <w:bookmarkStart w:id="7772" w:name="_ETM_Q13_693879"/>
      <w:bookmarkEnd w:id="7772"/>
      <w:r>
        <w:rPr>
          <w:rtl/>
        </w:rPr>
        <w:t xml:space="preserve">זה </w:t>
      </w:r>
      <w:bookmarkStart w:id="7773" w:name="_ETM_Q13_694059"/>
      <w:bookmarkEnd w:id="7773"/>
      <w:r>
        <w:rPr>
          <w:rtl/>
        </w:rPr>
        <w:t xml:space="preserve">פשוט </w:t>
      </w:r>
      <w:bookmarkStart w:id="7774" w:name="_ETM_Q13_694449"/>
      <w:bookmarkEnd w:id="7774"/>
      <w:r>
        <w:rPr>
          <w:rtl/>
        </w:rPr>
        <w:t xml:space="preserve">לפגוע </w:t>
      </w:r>
      <w:bookmarkStart w:id="7775" w:name="_ETM_Q13_694840"/>
      <w:bookmarkEnd w:id="7775"/>
      <w:r>
        <w:rPr>
          <w:rtl/>
        </w:rPr>
        <w:t xml:space="preserve">בחיילי </w:t>
      </w:r>
      <w:bookmarkStart w:id="7776" w:name="_ETM_Q13_695409"/>
      <w:bookmarkEnd w:id="7776"/>
      <w:r>
        <w:rPr>
          <w:rtl/>
        </w:rPr>
        <w:t xml:space="preserve">צה"ל </w:t>
      </w:r>
      <w:bookmarkStart w:id="7777" w:name="_ETM_Q13_696189"/>
      <w:bookmarkEnd w:id="7777"/>
      <w:r>
        <w:rPr>
          <w:rtl/>
        </w:rPr>
        <w:t>ש</w:t>
      </w:r>
      <w:bookmarkStart w:id="7778" w:name="_ETM_Q13_696429"/>
      <w:bookmarkEnd w:id="7778"/>
      <w:r>
        <w:rPr>
          <w:rtl/>
        </w:rPr>
        <w:t xml:space="preserve">מסתובבים </w:t>
      </w:r>
      <w:bookmarkStart w:id="7779" w:name="_ETM_Q13_697059"/>
      <w:bookmarkEnd w:id="7779"/>
      <w:r w:rsidRPr="00CC1AB6">
        <w:rPr>
          <w:rtl/>
        </w:rPr>
        <w:t xml:space="preserve">ונמצאים </w:t>
      </w:r>
      <w:bookmarkStart w:id="7780" w:name="_ETM_Q13_697540"/>
      <w:bookmarkEnd w:id="7780"/>
      <w:r w:rsidRPr="00CC1AB6">
        <w:rPr>
          <w:rtl/>
        </w:rPr>
        <w:t>ב</w:t>
      </w:r>
      <w:r w:rsidRPr="00CC1AB6">
        <w:rPr>
          <w:rFonts w:hint="cs"/>
          <w:rtl/>
        </w:rPr>
        <w:t>מצוד</w:t>
      </w:r>
      <w:r w:rsidRPr="00CC1AB6">
        <w:rPr>
          <w:rtl/>
        </w:rPr>
        <w:t xml:space="preserve"> </w:t>
      </w:r>
      <w:bookmarkStart w:id="7781" w:name="_ETM_Q13_698169"/>
      <w:bookmarkEnd w:id="7781"/>
      <w:r w:rsidRPr="00CC1AB6">
        <w:rPr>
          <w:rtl/>
        </w:rPr>
        <w:t>בעולם</w:t>
      </w:r>
      <w:r>
        <w:rPr>
          <w:rFonts w:hint="cs"/>
          <w:rtl/>
        </w:rPr>
        <w:t>.</w:t>
      </w:r>
      <w:r>
        <w:rPr>
          <w:rtl/>
        </w:rPr>
        <w:t xml:space="preserve"> </w:t>
      </w:r>
      <w:bookmarkStart w:id="7782" w:name="_ETM_Q13_699189"/>
      <w:bookmarkEnd w:id="7782"/>
      <w:r>
        <w:rPr>
          <w:rtl/>
        </w:rPr>
        <w:t xml:space="preserve">אין </w:t>
      </w:r>
      <w:bookmarkStart w:id="7783" w:name="_ETM_Q13_699459"/>
      <w:bookmarkEnd w:id="7783"/>
      <w:r>
        <w:rPr>
          <w:rtl/>
        </w:rPr>
        <w:t xml:space="preserve">לכם </w:t>
      </w:r>
      <w:bookmarkStart w:id="7784" w:name="_ETM_Q13_699790"/>
      <w:bookmarkEnd w:id="7784"/>
      <w:r>
        <w:rPr>
          <w:rtl/>
        </w:rPr>
        <w:t>בושה</w:t>
      </w:r>
      <w:r>
        <w:rPr>
          <w:rFonts w:hint="cs"/>
          <w:rtl/>
        </w:rPr>
        <w:t>.</w:t>
      </w:r>
      <w:r>
        <w:rPr>
          <w:rtl/>
        </w:rPr>
        <w:t xml:space="preserve"> </w:t>
      </w:r>
      <w:bookmarkStart w:id="7785" w:name="_ETM_Q13_700809"/>
      <w:bookmarkEnd w:id="7785"/>
      <w:r>
        <w:rPr>
          <w:rtl/>
        </w:rPr>
        <w:t xml:space="preserve">תתביישו </w:t>
      </w:r>
      <w:bookmarkStart w:id="7786" w:name="_ETM_Q13_701559"/>
      <w:bookmarkEnd w:id="7786"/>
      <w:r>
        <w:rPr>
          <w:rtl/>
        </w:rPr>
        <w:t>לכם</w:t>
      </w:r>
      <w:r>
        <w:rPr>
          <w:rFonts w:hint="cs"/>
          <w:rtl/>
        </w:rPr>
        <w:t>.</w:t>
      </w:r>
      <w:r>
        <w:rPr>
          <w:rtl/>
        </w:rPr>
        <w:t xml:space="preserve"> </w:t>
      </w:r>
      <w:bookmarkStart w:id="7787" w:name="_ETM_Q13_702760"/>
      <w:bookmarkEnd w:id="7787"/>
      <w:r>
        <w:rPr>
          <w:rtl/>
        </w:rPr>
        <w:t xml:space="preserve">תתביישו </w:t>
      </w:r>
      <w:bookmarkStart w:id="7788" w:name="_ETM_Q13_703540"/>
      <w:bookmarkEnd w:id="7788"/>
      <w:r>
        <w:rPr>
          <w:rtl/>
        </w:rPr>
        <w:t>לכם</w:t>
      </w:r>
      <w:r>
        <w:rPr>
          <w:rFonts w:hint="cs"/>
          <w:rtl/>
        </w:rPr>
        <w:t>.</w:t>
      </w:r>
      <w:r>
        <w:rPr>
          <w:rtl/>
        </w:rPr>
        <w:t xml:space="preserve"> </w:t>
      </w:r>
      <w:bookmarkStart w:id="7789" w:name="_ETM_Q13_704750"/>
      <w:bookmarkEnd w:id="7789"/>
    </w:p>
    <w:p w:rsidR="009B2849" w:rsidRDefault="009B2849" w:rsidP="00947A46">
      <w:pPr>
        <w:rPr>
          <w:rtl/>
        </w:rPr>
      </w:pPr>
    </w:p>
    <w:p w:rsidR="009B2849" w:rsidRDefault="009B2849" w:rsidP="00947A46">
      <w:pPr>
        <w:pStyle w:val="af5"/>
        <w:keepNext/>
        <w:rPr>
          <w:rtl/>
        </w:rPr>
      </w:pPr>
      <w:bookmarkStart w:id="7790" w:name="ET_interruption_6353_38"/>
      <w:r w:rsidRPr="00CC1AB6">
        <w:rPr>
          <w:rStyle w:val="TagStyle"/>
          <w:rtl/>
        </w:rPr>
        <w:t xml:space="preserve"> &lt;&lt; קריאה &gt;&gt;</w:t>
      </w:r>
      <w:r w:rsidRPr="00B26F9B">
        <w:rPr>
          <w:rStyle w:val="TagStyle"/>
          <w:rtl/>
        </w:rPr>
        <w:t xml:space="preserve"> </w:t>
      </w:r>
      <w:r>
        <w:rPr>
          <w:rtl/>
        </w:rPr>
        <w:t>חנוך דב מלביצקי (הליכוד):</w:t>
      </w:r>
      <w:r w:rsidRPr="00B26F9B">
        <w:rPr>
          <w:rStyle w:val="TagStyle"/>
          <w:rtl/>
        </w:rPr>
        <w:t xml:space="preserve"> </w:t>
      </w:r>
      <w:r w:rsidRPr="00CC1AB6">
        <w:rPr>
          <w:rStyle w:val="TagStyle"/>
          <w:rtl/>
        </w:rPr>
        <w:t>&lt;&lt; קריאה &gt;&gt;</w:t>
      </w:r>
      <w:r>
        <w:rPr>
          <w:rtl/>
        </w:rPr>
        <w:t xml:space="preserve">   </w:t>
      </w:r>
      <w:bookmarkEnd w:id="7790"/>
    </w:p>
    <w:p w:rsidR="009B2849" w:rsidRDefault="009B2849" w:rsidP="00721EEF">
      <w:pPr>
        <w:rPr>
          <w:rtl/>
        </w:rPr>
      </w:pPr>
    </w:p>
    <w:p w:rsidR="009B2849" w:rsidRDefault="00C33473" w:rsidP="00947A46">
      <w:pPr>
        <w:rPr>
          <w:rtl/>
        </w:rPr>
      </w:pPr>
      <w:r>
        <w:rPr>
          <w:rFonts w:hint="cs"/>
          <w:rtl/>
        </w:rPr>
        <w:t>– – –</w:t>
      </w:r>
    </w:p>
    <w:p w:rsidR="009B2849" w:rsidRDefault="009B2849" w:rsidP="00947A46">
      <w:pPr>
        <w:rPr>
          <w:rtl/>
        </w:rPr>
      </w:pPr>
    </w:p>
    <w:p w:rsidR="009B2849" w:rsidRDefault="009B2849" w:rsidP="00947A46">
      <w:pPr>
        <w:pStyle w:val="-"/>
        <w:keepNext/>
        <w:rPr>
          <w:rtl/>
        </w:rPr>
      </w:pPr>
      <w:bookmarkStart w:id="7791" w:name="ET_speakercontinue_6367_39"/>
      <w:r w:rsidRPr="00CC1AB6">
        <w:rPr>
          <w:rStyle w:val="TagStyle"/>
          <w:rtl/>
        </w:rPr>
        <w:t xml:space="preserve"> &lt;&lt; דובר_המשך &gt;&gt;</w:t>
      </w:r>
      <w:r w:rsidRPr="00B26F9B">
        <w:rPr>
          <w:rStyle w:val="TagStyle"/>
          <w:rtl/>
        </w:rPr>
        <w:t xml:space="preserve"> </w:t>
      </w:r>
      <w:r>
        <w:rPr>
          <w:rtl/>
        </w:rPr>
        <w:t>שרון ניר (ישראל ביתנו):</w:t>
      </w:r>
      <w:r w:rsidRPr="00B26F9B">
        <w:rPr>
          <w:rStyle w:val="TagStyle"/>
          <w:rtl/>
        </w:rPr>
        <w:t xml:space="preserve"> </w:t>
      </w:r>
      <w:r w:rsidRPr="00CC1AB6">
        <w:rPr>
          <w:rStyle w:val="TagStyle"/>
          <w:rtl/>
        </w:rPr>
        <w:t>&lt;&lt; דובר_המשך &gt;&gt;</w:t>
      </w:r>
      <w:r>
        <w:rPr>
          <w:rtl/>
        </w:rPr>
        <w:t xml:space="preserve">   </w:t>
      </w:r>
      <w:bookmarkEnd w:id="7791"/>
    </w:p>
    <w:p w:rsidR="009B2849" w:rsidRDefault="009B2849" w:rsidP="00721EEF">
      <w:pPr>
        <w:rPr>
          <w:rtl/>
        </w:rPr>
      </w:pPr>
    </w:p>
    <w:p w:rsidR="009B2849" w:rsidRDefault="009B2849" w:rsidP="005154AD">
      <w:pPr>
        <w:rPr>
          <w:rtl/>
        </w:rPr>
      </w:pPr>
      <w:r>
        <w:rPr>
          <w:rtl/>
        </w:rPr>
        <w:t xml:space="preserve">אני </w:t>
      </w:r>
      <w:bookmarkStart w:id="7792" w:name="_ETM_Q13_705020"/>
      <w:bookmarkEnd w:id="7792"/>
      <w:r>
        <w:rPr>
          <w:rtl/>
        </w:rPr>
        <w:t xml:space="preserve">רוצה </w:t>
      </w:r>
      <w:bookmarkStart w:id="7793" w:name="_ETM_Q13_705360"/>
      <w:bookmarkEnd w:id="7793"/>
      <w:r>
        <w:rPr>
          <w:rtl/>
        </w:rPr>
        <w:t>ל</w:t>
      </w:r>
      <w:r>
        <w:rPr>
          <w:rFonts w:hint="cs"/>
          <w:rtl/>
        </w:rPr>
        <w:t>ומר</w:t>
      </w:r>
      <w:r>
        <w:rPr>
          <w:rtl/>
        </w:rPr>
        <w:t xml:space="preserve"> </w:t>
      </w:r>
      <w:bookmarkStart w:id="7794" w:name="_ETM_Q13_705780"/>
      <w:bookmarkEnd w:id="7794"/>
      <w:r>
        <w:rPr>
          <w:rtl/>
        </w:rPr>
        <w:t>לכם</w:t>
      </w:r>
      <w:r>
        <w:rPr>
          <w:rFonts w:hint="cs"/>
          <w:rtl/>
        </w:rPr>
        <w:t>,</w:t>
      </w:r>
      <w:r>
        <w:rPr>
          <w:rtl/>
        </w:rPr>
        <w:t xml:space="preserve"> </w:t>
      </w:r>
      <w:bookmarkStart w:id="7795" w:name="_ETM_Q13_708319"/>
      <w:bookmarkEnd w:id="7795"/>
      <w:r>
        <w:rPr>
          <w:rtl/>
        </w:rPr>
        <w:t xml:space="preserve">האיוולת </w:t>
      </w:r>
      <w:bookmarkStart w:id="7796" w:name="_ETM_Q13_709220"/>
      <w:bookmarkEnd w:id="7796"/>
      <w:r>
        <w:rPr>
          <w:rtl/>
        </w:rPr>
        <w:t xml:space="preserve">הזאת </w:t>
      </w:r>
      <w:bookmarkStart w:id="7797" w:name="_ETM_Q13_710299"/>
      <w:bookmarkEnd w:id="7797"/>
      <w:r w:rsidR="005154AD">
        <w:rPr>
          <w:rFonts w:hint="cs"/>
          <w:rtl/>
        </w:rPr>
        <w:t xml:space="preserve">– </w:t>
      </w:r>
      <w:r>
        <w:rPr>
          <w:rFonts w:hint="cs"/>
          <w:rtl/>
        </w:rPr>
        <w:t xml:space="preserve">המצוד אחר לוחמי צה"ל </w:t>
      </w:r>
      <w:bookmarkStart w:id="7798" w:name="_ETM_Q13_715693"/>
      <w:bookmarkEnd w:id="7798"/>
      <w:r>
        <w:rPr>
          <w:rFonts w:hint="cs"/>
          <w:rtl/>
        </w:rPr>
        <w:t>בעולם זו איוולת שחייבת להיפסק, ואנחנו חייבים להגן עליהם.</w:t>
      </w:r>
    </w:p>
    <w:p w:rsidR="009B2849" w:rsidRDefault="009B2849" w:rsidP="00947A46">
      <w:pPr>
        <w:rPr>
          <w:rtl/>
        </w:rPr>
      </w:pPr>
    </w:p>
    <w:p w:rsidR="009B2849" w:rsidRDefault="009B2849" w:rsidP="00947A46">
      <w:pPr>
        <w:pStyle w:val="af6"/>
        <w:keepNext/>
        <w:rPr>
          <w:rtl/>
        </w:rPr>
      </w:pPr>
      <w:bookmarkStart w:id="7799" w:name="ET_yor_6598_40"/>
      <w:r w:rsidRPr="00CC1AB6">
        <w:rPr>
          <w:rStyle w:val="TagStyle"/>
          <w:rtl/>
        </w:rPr>
        <w:t xml:space="preserve"> &lt;&lt; יור &gt;&gt;</w:t>
      </w:r>
      <w:r w:rsidRPr="00B26F9B">
        <w:rPr>
          <w:rStyle w:val="TagStyle"/>
          <w:rtl/>
        </w:rPr>
        <w:t xml:space="preserve"> </w:t>
      </w:r>
      <w:r>
        <w:rPr>
          <w:rtl/>
        </w:rPr>
        <w:t>היו"ר משה סולומון:</w:t>
      </w:r>
      <w:r w:rsidRPr="00B26F9B">
        <w:rPr>
          <w:rStyle w:val="TagStyle"/>
          <w:rtl/>
        </w:rPr>
        <w:t xml:space="preserve"> </w:t>
      </w:r>
      <w:r w:rsidRPr="00CC1AB6">
        <w:rPr>
          <w:rStyle w:val="TagStyle"/>
          <w:rtl/>
        </w:rPr>
        <w:t>&lt;&lt; יור &gt;&gt;</w:t>
      </w:r>
      <w:r>
        <w:rPr>
          <w:rtl/>
        </w:rPr>
        <w:t xml:space="preserve">   </w:t>
      </w:r>
      <w:bookmarkEnd w:id="7799"/>
    </w:p>
    <w:p w:rsidR="009B2849" w:rsidRDefault="009B2849" w:rsidP="00721EEF">
      <w:pPr>
        <w:rPr>
          <w:rtl/>
        </w:rPr>
      </w:pPr>
    </w:p>
    <w:p w:rsidR="009B2849" w:rsidRDefault="009B2849" w:rsidP="00947A46">
      <w:pPr>
        <w:rPr>
          <w:rtl/>
        </w:rPr>
      </w:pPr>
      <w:r>
        <w:rPr>
          <w:rFonts w:hint="cs"/>
          <w:rtl/>
        </w:rPr>
        <w:t>חברי הכנסת,</w:t>
      </w:r>
      <w:r w:rsidRPr="00B26F9B">
        <w:rPr>
          <w:rtl/>
        </w:rPr>
        <w:t xml:space="preserve"> </w:t>
      </w:r>
      <w:r>
        <w:rPr>
          <w:rtl/>
        </w:rPr>
        <w:t>תודה</w:t>
      </w:r>
      <w:r>
        <w:rPr>
          <w:rFonts w:hint="cs"/>
          <w:rtl/>
        </w:rPr>
        <w:t>.</w:t>
      </w:r>
      <w:r>
        <w:rPr>
          <w:rtl/>
        </w:rPr>
        <w:t xml:space="preserve"> </w:t>
      </w:r>
      <w:bookmarkStart w:id="7800" w:name="_ETM_Q13_723000"/>
      <w:bookmarkEnd w:id="7800"/>
      <w:r>
        <w:rPr>
          <w:rtl/>
        </w:rPr>
        <w:t>תודה</w:t>
      </w:r>
      <w:r>
        <w:rPr>
          <w:rFonts w:hint="cs"/>
          <w:rtl/>
        </w:rPr>
        <w:t>.</w:t>
      </w:r>
    </w:p>
    <w:p w:rsidR="009B2849" w:rsidRDefault="009B2849" w:rsidP="00947A46">
      <w:pPr>
        <w:rPr>
          <w:rtl/>
        </w:rPr>
      </w:pPr>
    </w:p>
    <w:p w:rsidR="009B2849" w:rsidRDefault="009B2849" w:rsidP="00947A46">
      <w:pPr>
        <w:pStyle w:val="-"/>
        <w:keepNext/>
        <w:rPr>
          <w:rtl/>
        </w:rPr>
      </w:pPr>
      <w:bookmarkStart w:id="7801" w:name="ET_speakercontinue_6367_41"/>
      <w:r w:rsidRPr="00CC1AB6">
        <w:rPr>
          <w:rStyle w:val="TagStyle"/>
          <w:rtl/>
        </w:rPr>
        <w:t xml:space="preserve"> &lt;&lt; דובר_המשך &gt;&gt;</w:t>
      </w:r>
      <w:r w:rsidRPr="00B26F9B">
        <w:rPr>
          <w:rStyle w:val="TagStyle"/>
          <w:rtl/>
        </w:rPr>
        <w:t xml:space="preserve"> </w:t>
      </w:r>
      <w:r>
        <w:rPr>
          <w:rtl/>
        </w:rPr>
        <w:t>שרון ניר (ישראל ביתנו):</w:t>
      </w:r>
      <w:r w:rsidRPr="00B26F9B">
        <w:rPr>
          <w:rStyle w:val="TagStyle"/>
          <w:rtl/>
        </w:rPr>
        <w:t xml:space="preserve"> </w:t>
      </w:r>
      <w:r w:rsidRPr="00CC1AB6">
        <w:rPr>
          <w:rStyle w:val="TagStyle"/>
          <w:rtl/>
        </w:rPr>
        <w:t>&lt;&lt; דובר_המשך &gt;&gt;</w:t>
      </w:r>
      <w:r>
        <w:rPr>
          <w:rtl/>
        </w:rPr>
        <w:t xml:space="preserve">   </w:t>
      </w:r>
      <w:bookmarkEnd w:id="7801"/>
    </w:p>
    <w:p w:rsidR="009B2849" w:rsidRDefault="009B2849" w:rsidP="00721EEF">
      <w:pPr>
        <w:rPr>
          <w:rtl/>
        </w:rPr>
      </w:pPr>
    </w:p>
    <w:p w:rsidR="009B2849" w:rsidRDefault="009B2849" w:rsidP="00947A46">
      <w:pPr>
        <w:rPr>
          <w:rtl/>
        </w:rPr>
      </w:pPr>
      <w:r>
        <w:rPr>
          <w:rFonts w:hint="cs"/>
          <w:rtl/>
        </w:rPr>
        <w:t>לנו אין מנוס אלא להגן עליהם.</w:t>
      </w:r>
      <w:bookmarkStart w:id="7802" w:name="_ETM_Q13_723809"/>
      <w:bookmarkEnd w:id="7802"/>
      <w:r>
        <w:rPr>
          <w:rFonts w:hint="cs"/>
          <w:rtl/>
        </w:rPr>
        <w:t xml:space="preserve"> הינה, אני רואה את השר, </w:t>
      </w:r>
      <w:bookmarkStart w:id="7803" w:name="_ETM_Q13_728530"/>
      <w:bookmarkEnd w:id="7803"/>
      <w:r>
        <w:rPr>
          <w:rFonts w:hint="cs"/>
          <w:rtl/>
        </w:rPr>
        <w:t>שמבין</w:t>
      </w:r>
      <w:r>
        <w:rPr>
          <w:rtl/>
        </w:rPr>
        <w:t xml:space="preserve"> </w:t>
      </w:r>
      <w:bookmarkStart w:id="7804" w:name="_ETM_Q13_728990"/>
      <w:bookmarkEnd w:id="7804"/>
      <w:r>
        <w:rPr>
          <w:rtl/>
        </w:rPr>
        <w:t xml:space="preserve">שזה </w:t>
      </w:r>
      <w:bookmarkStart w:id="7805" w:name="_ETM_Q13_729260"/>
      <w:bookmarkEnd w:id="7805"/>
      <w:r>
        <w:rPr>
          <w:rFonts w:hint="cs"/>
          <w:rtl/>
        </w:rPr>
        <w:t>דחוף.</w:t>
      </w:r>
      <w:bookmarkStart w:id="7806" w:name="_ETM_Q13_728994"/>
      <w:bookmarkEnd w:id="7806"/>
    </w:p>
    <w:p w:rsidR="009B2849" w:rsidRDefault="009B2849" w:rsidP="00947A46">
      <w:pPr>
        <w:rPr>
          <w:rtl/>
        </w:rPr>
      </w:pPr>
      <w:bookmarkStart w:id="7807" w:name="_ETM_Q13_729042"/>
      <w:bookmarkEnd w:id="7807"/>
    </w:p>
    <w:p w:rsidR="009B2849" w:rsidRDefault="009B2849" w:rsidP="00947A46">
      <w:pPr>
        <w:pStyle w:val="af5"/>
        <w:keepNext/>
        <w:rPr>
          <w:rtl/>
        </w:rPr>
      </w:pPr>
      <w:bookmarkStart w:id="7808" w:name="ET_interruption_6345_44"/>
      <w:r w:rsidRPr="00CC1AB6">
        <w:rPr>
          <w:rStyle w:val="TagStyle"/>
          <w:rtl/>
        </w:rPr>
        <w:t xml:space="preserve"> &lt;&lt; קריאה &gt;&gt;</w:t>
      </w:r>
      <w:r w:rsidRPr="00B26F9B">
        <w:rPr>
          <w:rStyle w:val="TagStyle"/>
          <w:rtl/>
        </w:rPr>
        <w:t xml:space="preserve"> </w:t>
      </w:r>
      <w:r>
        <w:rPr>
          <w:rtl/>
        </w:rPr>
        <w:t>טלי גוטליב (הליכוד):</w:t>
      </w:r>
      <w:r w:rsidRPr="00B26F9B">
        <w:rPr>
          <w:rStyle w:val="TagStyle"/>
          <w:rtl/>
        </w:rPr>
        <w:t xml:space="preserve"> </w:t>
      </w:r>
      <w:r w:rsidRPr="00CC1AB6">
        <w:rPr>
          <w:rStyle w:val="TagStyle"/>
          <w:rtl/>
        </w:rPr>
        <w:t>&lt;&lt; קריאה &gt;&gt;</w:t>
      </w:r>
      <w:r>
        <w:rPr>
          <w:rtl/>
        </w:rPr>
        <w:t xml:space="preserve">   </w:t>
      </w:r>
      <w:bookmarkEnd w:id="7808"/>
    </w:p>
    <w:p w:rsidR="009B2849" w:rsidRDefault="009B2849" w:rsidP="00721EEF">
      <w:pPr>
        <w:rPr>
          <w:rtl/>
        </w:rPr>
      </w:pPr>
    </w:p>
    <w:p w:rsidR="009B2849" w:rsidRDefault="00C33473" w:rsidP="00947A46">
      <w:pPr>
        <w:rPr>
          <w:rtl/>
        </w:rPr>
      </w:pPr>
      <w:bookmarkStart w:id="7809" w:name="_ETM_Q13_731293"/>
      <w:bookmarkEnd w:id="7809"/>
      <w:r>
        <w:rPr>
          <w:rFonts w:hint="cs"/>
          <w:rtl/>
        </w:rPr>
        <w:t>– – –</w:t>
      </w:r>
    </w:p>
    <w:p w:rsidR="009B2849" w:rsidRDefault="009B2849" w:rsidP="00947A46">
      <w:pPr>
        <w:rPr>
          <w:rtl/>
        </w:rPr>
      </w:pPr>
      <w:bookmarkStart w:id="7810" w:name="_ETM_Q13_732530"/>
      <w:bookmarkStart w:id="7811" w:name="_ETM_Q13_732581"/>
      <w:bookmarkEnd w:id="7810"/>
      <w:bookmarkEnd w:id="7811"/>
    </w:p>
    <w:p w:rsidR="009B2849" w:rsidRDefault="009B2849" w:rsidP="00947A46">
      <w:pPr>
        <w:pStyle w:val="af6"/>
        <w:keepNext/>
        <w:rPr>
          <w:rtl/>
        </w:rPr>
      </w:pPr>
      <w:bookmarkStart w:id="7812" w:name="ET_yor_6598_45"/>
      <w:r w:rsidRPr="00CC1AB6">
        <w:rPr>
          <w:rStyle w:val="TagStyle"/>
          <w:rtl/>
        </w:rPr>
        <w:t xml:space="preserve"> &lt;&lt; יור &gt;&gt;</w:t>
      </w:r>
      <w:r w:rsidRPr="00B26F9B">
        <w:rPr>
          <w:rStyle w:val="TagStyle"/>
          <w:rtl/>
        </w:rPr>
        <w:t xml:space="preserve"> </w:t>
      </w:r>
      <w:r>
        <w:rPr>
          <w:rtl/>
        </w:rPr>
        <w:t>היו"ר משה סולומון:</w:t>
      </w:r>
      <w:r w:rsidRPr="00B26F9B">
        <w:rPr>
          <w:rStyle w:val="TagStyle"/>
          <w:rtl/>
        </w:rPr>
        <w:t xml:space="preserve"> </w:t>
      </w:r>
      <w:r w:rsidRPr="00CC1AB6">
        <w:rPr>
          <w:rStyle w:val="TagStyle"/>
          <w:rtl/>
        </w:rPr>
        <w:t>&lt;&lt; יור &gt;&gt;</w:t>
      </w:r>
      <w:r>
        <w:rPr>
          <w:rtl/>
        </w:rPr>
        <w:t xml:space="preserve">   </w:t>
      </w:r>
      <w:bookmarkEnd w:id="7812"/>
    </w:p>
    <w:p w:rsidR="009B2849" w:rsidRDefault="009B2849" w:rsidP="00721EEF">
      <w:pPr>
        <w:rPr>
          <w:rtl/>
        </w:rPr>
      </w:pPr>
    </w:p>
    <w:p w:rsidR="009B2849" w:rsidRDefault="009B2849" w:rsidP="00947A46">
      <w:pPr>
        <w:rPr>
          <w:rtl/>
        </w:rPr>
      </w:pPr>
      <w:bookmarkStart w:id="7813" w:name="_ETM_Q13_733181"/>
      <w:bookmarkStart w:id="7814" w:name="_ETM_Q13_730010"/>
      <w:bookmarkEnd w:id="7813"/>
      <w:bookmarkEnd w:id="7814"/>
      <w:r>
        <w:rPr>
          <w:rtl/>
        </w:rPr>
        <w:t>חבר</w:t>
      </w:r>
      <w:r>
        <w:rPr>
          <w:rFonts w:hint="cs"/>
          <w:rtl/>
        </w:rPr>
        <w:t>ת הכנסת</w:t>
      </w:r>
      <w:r>
        <w:rPr>
          <w:rtl/>
        </w:rPr>
        <w:t xml:space="preserve"> </w:t>
      </w:r>
      <w:bookmarkStart w:id="7815" w:name="_ETM_Q13_730910"/>
      <w:bookmarkEnd w:id="7815"/>
      <w:r>
        <w:rPr>
          <w:rtl/>
        </w:rPr>
        <w:t>גוטליב</w:t>
      </w:r>
      <w:r>
        <w:rPr>
          <w:rFonts w:hint="cs"/>
          <w:rtl/>
        </w:rPr>
        <w:t>.</w:t>
      </w:r>
    </w:p>
    <w:p w:rsidR="009B2849" w:rsidRDefault="009B2849" w:rsidP="00947A46">
      <w:pPr>
        <w:rPr>
          <w:rtl/>
        </w:rPr>
      </w:pPr>
    </w:p>
    <w:p w:rsidR="009B2849" w:rsidRDefault="009B2849" w:rsidP="00947A46">
      <w:pPr>
        <w:pStyle w:val="af5"/>
        <w:keepNext/>
        <w:rPr>
          <w:rtl/>
        </w:rPr>
      </w:pPr>
      <w:bookmarkStart w:id="7816" w:name="ET_interruption_5801_46"/>
      <w:r w:rsidRPr="00CC1AB6">
        <w:rPr>
          <w:rStyle w:val="TagStyle"/>
          <w:rtl/>
        </w:rPr>
        <w:t xml:space="preserve"> &lt;&lt; קריאה &gt;&gt;</w:t>
      </w:r>
      <w:r w:rsidRPr="00B26F9B">
        <w:rPr>
          <w:rStyle w:val="TagStyle"/>
          <w:rtl/>
        </w:rPr>
        <w:t xml:space="preserve"> </w:t>
      </w:r>
      <w:r>
        <w:rPr>
          <w:rtl/>
        </w:rPr>
        <w:t>אריאל קלנר (הליכוד):</w:t>
      </w:r>
      <w:r w:rsidRPr="00B26F9B">
        <w:rPr>
          <w:rStyle w:val="TagStyle"/>
          <w:rtl/>
        </w:rPr>
        <w:t xml:space="preserve"> </w:t>
      </w:r>
      <w:r w:rsidRPr="00CC1AB6">
        <w:rPr>
          <w:rStyle w:val="TagStyle"/>
          <w:rtl/>
        </w:rPr>
        <w:t>&lt;&lt; קריאה &gt;&gt;</w:t>
      </w:r>
      <w:r>
        <w:rPr>
          <w:rtl/>
        </w:rPr>
        <w:t xml:space="preserve">   </w:t>
      </w:r>
      <w:bookmarkEnd w:id="7816"/>
    </w:p>
    <w:p w:rsidR="009B2849" w:rsidRDefault="009B2849" w:rsidP="00721EEF">
      <w:pPr>
        <w:rPr>
          <w:rtl/>
        </w:rPr>
      </w:pPr>
    </w:p>
    <w:p w:rsidR="009B2849" w:rsidRDefault="00C33473" w:rsidP="00947A46">
      <w:pPr>
        <w:rPr>
          <w:rtl/>
        </w:rPr>
      </w:pPr>
      <w:r>
        <w:rPr>
          <w:rFonts w:hint="cs"/>
          <w:rtl/>
        </w:rPr>
        <w:t>– – –</w:t>
      </w:r>
    </w:p>
    <w:p w:rsidR="009B2849" w:rsidRDefault="009B2849" w:rsidP="00947A46">
      <w:pPr>
        <w:rPr>
          <w:rtl/>
        </w:rPr>
      </w:pPr>
    </w:p>
    <w:p w:rsidR="009B2849" w:rsidRDefault="009B2849" w:rsidP="00947A46">
      <w:pPr>
        <w:pStyle w:val="-"/>
        <w:keepNext/>
        <w:rPr>
          <w:rtl/>
        </w:rPr>
      </w:pPr>
      <w:bookmarkStart w:id="7817" w:name="ET_speakercontinue_6367_47"/>
      <w:r w:rsidRPr="00CC1AB6">
        <w:rPr>
          <w:rStyle w:val="TagStyle"/>
          <w:rtl/>
        </w:rPr>
        <w:t xml:space="preserve"> &lt;&lt; דובר_המשך &gt;&gt;</w:t>
      </w:r>
      <w:r w:rsidRPr="00B26F9B">
        <w:rPr>
          <w:rStyle w:val="TagStyle"/>
          <w:rtl/>
        </w:rPr>
        <w:t xml:space="preserve"> </w:t>
      </w:r>
      <w:r>
        <w:rPr>
          <w:rtl/>
        </w:rPr>
        <w:t>שרון ניר (ישראל ביתנו):</w:t>
      </w:r>
      <w:r w:rsidRPr="00B26F9B">
        <w:rPr>
          <w:rStyle w:val="TagStyle"/>
          <w:rtl/>
        </w:rPr>
        <w:t xml:space="preserve"> </w:t>
      </w:r>
      <w:r w:rsidRPr="00CC1AB6">
        <w:rPr>
          <w:rStyle w:val="TagStyle"/>
          <w:rtl/>
        </w:rPr>
        <w:t>&lt;&lt; דובר_המשך &gt;&gt;</w:t>
      </w:r>
      <w:r>
        <w:rPr>
          <w:rtl/>
        </w:rPr>
        <w:t xml:space="preserve">   </w:t>
      </w:r>
      <w:bookmarkEnd w:id="7817"/>
    </w:p>
    <w:p w:rsidR="009B2849" w:rsidRDefault="009B2849" w:rsidP="00721EEF">
      <w:pPr>
        <w:rPr>
          <w:rtl/>
        </w:rPr>
      </w:pPr>
    </w:p>
    <w:p w:rsidR="009B2849" w:rsidRDefault="009B2849" w:rsidP="002D15D9">
      <w:pPr>
        <w:rPr>
          <w:rtl/>
        </w:rPr>
      </w:pPr>
      <w:bookmarkStart w:id="7818" w:name="_ETM_Q13_735379"/>
      <w:bookmarkEnd w:id="7818"/>
      <w:r>
        <w:rPr>
          <w:rtl/>
        </w:rPr>
        <w:t xml:space="preserve">אתם </w:t>
      </w:r>
      <w:bookmarkStart w:id="7819" w:name="_ETM_Q13_735799"/>
      <w:bookmarkEnd w:id="7819"/>
      <w:r>
        <w:rPr>
          <w:rtl/>
        </w:rPr>
        <w:t xml:space="preserve">צריכים </w:t>
      </w:r>
      <w:bookmarkStart w:id="7820" w:name="_ETM_Q13_736250"/>
      <w:bookmarkEnd w:id="7820"/>
      <w:r>
        <w:rPr>
          <w:rtl/>
        </w:rPr>
        <w:t>להבין</w:t>
      </w:r>
      <w:r>
        <w:rPr>
          <w:rFonts w:hint="cs"/>
          <w:rtl/>
        </w:rPr>
        <w:t>,</w:t>
      </w:r>
      <w:r>
        <w:rPr>
          <w:rtl/>
        </w:rPr>
        <w:t xml:space="preserve"> </w:t>
      </w:r>
      <w:bookmarkStart w:id="7821" w:name="_ETM_Q13_736819"/>
      <w:bookmarkEnd w:id="7821"/>
      <w:r>
        <w:rPr>
          <w:rFonts w:hint="cs"/>
          <w:rtl/>
        </w:rPr>
        <w:t>אחד</w:t>
      </w:r>
      <w:r>
        <w:rPr>
          <w:rtl/>
        </w:rPr>
        <w:t xml:space="preserve"> </w:t>
      </w:r>
      <w:bookmarkStart w:id="7822" w:name="_ETM_Q13_737120"/>
      <w:bookmarkEnd w:id="7822"/>
      <w:r>
        <w:rPr>
          <w:rtl/>
        </w:rPr>
        <w:t xml:space="preserve">הדברים </w:t>
      </w:r>
      <w:bookmarkStart w:id="7823" w:name="_ETM_Q13_737569"/>
      <w:bookmarkEnd w:id="7823"/>
      <w:r>
        <w:rPr>
          <w:rtl/>
        </w:rPr>
        <w:t xml:space="preserve">החשובים </w:t>
      </w:r>
      <w:bookmarkStart w:id="7824" w:name="_ETM_Q13_738199"/>
      <w:bookmarkEnd w:id="7824"/>
      <w:r>
        <w:rPr>
          <w:rtl/>
        </w:rPr>
        <w:t xml:space="preserve">שאנחנו </w:t>
      </w:r>
      <w:bookmarkStart w:id="7825" w:name="_ETM_Q13_738710"/>
      <w:bookmarkEnd w:id="7825"/>
      <w:r>
        <w:rPr>
          <w:rtl/>
        </w:rPr>
        <w:t xml:space="preserve">צריכים </w:t>
      </w:r>
      <w:bookmarkStart w:id="7826" w:name="_ETM_Q13_739009"/>
      <w:bookmarkEnd w:id="7826"/>
      <w:r>
        <w:rPr>
          <w:rtl/>
        </w:rPr>
        <w:t xml:space="preserve">לעשות </w:t>
      </w:r>
      <w:bookmarkStart w:id="7827" w:name="_ETM_Q13_740059"/>
      <w:bookmarkEnd w:id="7827"/>
      <w:r>
        <w:rPr>
          <w:rFonts w:hint="cs"/>
          <w:rtl/>
        </w:rPr>
        <w:t>זה לעבור</w:t>
      </w:r>
      <w:r>
        <w:rPr>
          <w:rtl/>
        </w:rPr>
        <w:t xml:space="preserve"> </w:t>
      </w:r>
      <w:bookmarkStart w:id="7828" w:name="_ETM_Q13_741349"/>
      <w:bookmarkEnd w:id="7828"/>
      <w:r>
        <w:rPr>
          <w:rtl/>
        </w:rPr>
        <w:t xml:space="preserve">מצעדים </w:t>
      </w:r>
      <w:bookmarkStart w:id="7829" w:name="_ETM_Q13_743449"/>
      <w:bookmarkEnd w:id="7829"/>
      <w:r>
        <w:rPr>
          <w:rFonts w:hint="cs"/>
          <w:rtl/>
        </w:rPr>
        <w:t xml:space="preserve">פסיביים </w:t>
      </w:r>
      <w:r>
        <w:rPr>
          <w:rtl/>
        </w:rPr>
        <w:t xml:space="preserve">להתנהגות </w:t>
      </w:r>
      <w:bookmarkStart w:id="7830" w:name="_ETM_Q13_744379"/>
      <w:bookmarkEnd w:id="7830"/>
      <w:r>
        <w:rPr>
          <w:rtl/>
        </w:rPr>
        <w:t>אקטיבית</w:t>
      </w:r>
      <w:r>
        <w:rPr>
          <w:rFonts w:hint="cs"/>
          <w:rtl/>
        </w:rPr>
        <w:t xml:space="preserve">. כל </w:t>
      </w:r>
      <w:bookmarkStart w:id="7831" w:name="_ETM_Q13_746189"/>
      <w:bookmarkEnd w:id="7831"/>
      <w:r>
        <w:rPr>
          <w:rFonts w:hint="cs"/>
          <w:rtl/>
        </w:rPr>
        <w:t>עוד</w:t>
      </w:r>
      <w:r>
        <w:rPr>
          <w:rtl/>
        </w:rPr>
        <w:t xml:space="preserve"> </w:t>
      </w:r>
      <w:bookmarkStart w:id="7832" w:name="_ETM_Q13_746429"/>
      <w:bookmarkEnd w:id="7832"/>
      <w:r>
        <w:rPr>
          <w:rtl/>
        </w:rPr>
        <w:t xml:space="preserve">לוחמי </w:t>
      </w:r>
      <w:bookmarkStart w:id="7833" w:name="_ETM_Q13_746970"/>
      <w:bookmarkEnd w:id="7833"/>
      <w:r>
        <w:rPr>
          <w:rtl/>
        </w:rPr>
        <w:t xml:space="preserve">צה"ל </w:t>
      </w:r>
      <w:bookmarkStart w:id="7834" w:name="_ETM_Q13_750130"/>
      <w:bookmarkEnd w:id="7834"/>
      <w:r>
        <w:rPr>
          <w:rFonts w:hint="cs"/>
          <w:rtl/>
        </w:rPr>
        <w:t>נמצאים ברדיפה ו</w:t>
      </w:r>
      <w:r>
        <w:rPr>
          <w:rtl/>
        </w:rPr>
        <w:t xml:space="preserve">צריכים </w:t>
      </w:r>
      <w:bookmarkStart w:id="7835" w:name="_ETM_Q13_750699"/>
      <w:bookmarkEnd w:id="7835"/>
      <w:r>
        <w:rPr>
          <w:rtl/>
        </w:rPr>
        <w:t xml:space="preserve">להיות </w:t>
      </w:r>
      <w:bookmarkStart w:id="7836" w:name="_ETM_Q13_755169"/>
      <w:bookmarkEnd w:id="7836"/>
      <w:r>
        <w:rPr>
          <w:rFonts w:hint="cs"/>
          <w:rtl/>
        </w:rPr>
        <w:t xml:space="preserve">במצב של מנוסה מפני </w:t>
      </w:r>
      <w:r>
        <w:rPr>
          <w:rtl/>
        </w:rPr>
        <w:t>מדינ</w:t>
      </w:r>
      <w:r>
        <w:rPr>
          <w:rFonts w:hint="cs"/>
          <w:rtl/>
        </w:rPr>
        <w:t>ות שונות</w:t>
      </w:r>
      <w:r>
        <w:rPr>
          <w:rtl/>
        </w:rPr>
        <w:t xml:space="preserve"> </w:t>
      </w:r>
      <w:bookmarkStart w:id="7837" w:name="_ETM_Q13_756220"/>
      <w:bookmarkEnd w:id="7837"/>
      <w:r>
        <w:rPr>
          <w:rtl/>
        </w:rPr>
        <w:t>בעולם</w:t>
      </w:r>
      <w:r>
        <w:rPr>
          <w:rFonts w:hint="cs"/>
          <w:rtl/>
        </w:rPr>
        <w:t>,</w:t>
      </w:r>
      <w:r>
        <w:rPr>
          <w:rtl/>
        </w:rPr>
        <w:t xml:space="preserve"> </w:t>
      </w:r>
      <w:bookmarkStart w:id="7838" w:name="_ETM_Q13_757300"/>
      <w:bookmarkEnd w:id="7838"/>
      <w:r>
        <w:rPr>
          <w:rtl/>
        </w:rPr>
        <w:t xml:space="preserve">אנחנו </w:t>
      </w:r>
      <w:bookmarkStart w:id="7839" w:name="_ETM_Q13_757960"/>
      <w:bookmarkEnd w:id="7839"/>
      <w:r>
        <w:rPr>
          <w:rtl/>
        </w:rPr>
        <w:t xml:space="preserve">חייבים </w:t>
      </w:r>
      <w:bookmarkStart w:id="7840" w:name="_ETM_Q13_759039"/>
      <w:bookmarkEnd w:id="7840"/>
      <w:r>
        <w:rPr>
          <w:rtl/>
        </w:rPr>
        <w:t xml:space="preserve">לתת </w:t>
      </w:r>
      <w:bookmarkStart w:id="7841" w:name="_ETM_Q13_759580"/>
      <w:bookmarkEnd w:id="7841"/>
      <w:r>
        <w:rPr>
          <w:rtl/>
        </w:rPr>
        <w:t xml:space="preserve">להם </w:t>
      </w:r>
      <w:bookmarkStart w:id="7842" w:name="_ETM_Q13_759849"/>
      <w:bookmarkEnd w:id="7842"/>
      <w:r>
        <w:rPr>
          <w:rtl/>
        </w:rPr>
        <w:t xml:space="preserve">מטריית </w:t>
      </w:r>
      <w:bookmarkStart w:id="7843" w:name="_ETM_Q13_760449"/>
      <w:bookmarkEnd w:id="7843"/>
      <w:r>
        <w:rPr>
          <w:rtl/>
        </w:rPr>
        <w:t>הגנה</w:t>
      </w:r>
      <w:r>
        <w:rPr>
          <w:rFonts w:hint="cs"/>
          <w:rtl/>
        </w:rPr>
        <w:t>.</w:t>
      </w:r>
      <w:r>
        <w:rPr>
          <w:rtl/>
        </w:rPr>
        <w:t xml:space="preserve"> </w:t>
      </w:r>
      <w:bookmarkStart w:id="7844" w:name="_ETM_Q13_761559"/>
      <w:bookmarkEnd w:id="7844"/>
      <w:r>
        <w:rPr>
          <w:rtl/>
        </w:rPr>
        <w:t xml:space="preserve">ועצם </w:t>
      </w:r>
      <w:bookmarkStart w:id="7845" w:name="_ETM_Q13_762250"/>
      <w:bookmarkEnd w:id="7845"/>
      <w:r>
        <w:rPr>
          <w:rtl/>
        </w:rPr>
        <w:t>העובדה</w:t>
      </w:r>
      <w:r>
        <w:rPr>
          <w:rFonts w:hint="cs"/>
          <w:rtl/>
        </w:rPr>
        <w:t xml:space="preserve"> הוא</w:t>
      </w:r>
      <w:r>
        <w:rPr>
          <w:rtl/>
        </w:rPr>
        <w:t xml:space="preserve"> </w:t>
      </w:r>
      <w:bookmarkStart w:id="7846" w:name="_ETM_Q13_762670"/>
      <w:bookmarkEnd w:id="7846"/>
      <w:r>
        <w:rPr>
          <w:rtl/>
        </w:rPr>
        <w:t>ש</w:t>
      </w:r>
      <w:r>
        <w:rPr>
          <w:rFonts w:hint="cs"/>
          <w:rtl/>
        </w:rPr>
        <w:t>את</w:t>
      </w:r>
      <w:r>
        <w:rPr>
          <w:rtl/>
        </w:rPr>
        <w:t xml:space="preserve">ם </w:t>
      </w:r>
      <w:bookmarkStart w:id="7847" w:name="_ETM_Q13_762880"/>
      <w:bookmarkEnd w:id="7847"/>
      <w:r>
        <w:rPr>
          <w:rtl/>
        </w:rPr>
        <w:t xml:space="preserve">לא </w:t>
      </w:r>
      <w:bookmarkStart w:id="7848" w:name="_ETM_Q13_763000"/>
      <w:bookmarkEnd w:id="7848"/>
      <w:r>
        <w:rPr>
          <w:rtl/>
        </w:rPr>
        <w:t xml:space="preserve">רוצים </w:t>
      </w:r>
      <w:bookmarkStart w:id="7849" w:name="_ETM_Q13_763330"/>
      <w:bookmarkEnd w:id="7849"/>
      <w:r>
        <w:rPr>
          <w:rtl/>
        </w:rPr>
        <w:t xml:space="preserve">להעביר </w:t>
      </w:r>
      <w:bookmarkStart w:id="7850" w:name="_ETM_Q13_763750"/>
      <w:bookmarkEnd w:id="7850"/>
      <w:r>
        <w:rPr>
          <w:rtl/>
        </w:rPr>
        <w:t xml:space="preserve">את </w:t>
      </w:r>
      <w:bookmarkStart w:id="7851" w:name="_ETM_Q13_763840"/>
      <w:bookmarkEnd w:id="7851"/>
      <w:r>
        <w:rPr>
          <w:rtl/>
        </w:rPr>
        <w:t xml:space="preserve">ההצעה </w:t>
      </w:r>
      <w:bookmarkStart w:id="7852" w:name="_ETM_Q13_764230"/>
      <w:bookmarkEnd w:id="7852"/>
      <w:r>
        <w:rPr>
          <w:rtl/>
        </w:rPr>
        <w:t xml:space="preserve">הזו </w:t>
      </w:r>
      <w:bookmarkStart w:id="7853" w:name="_ETM_Q13_764440"/>
      <w:bookmarkEnd w:id="7853"/>
      <w:r>
        <w:rPr>
          <w:rtl/>
        </w:rPr>
        <w:t>ב</w:t>
      </w:r>
      <w:r>
        <w:rPr>
          <w:rFonts w:hint="cs"/>
          <w:rtl/>
        </w:rPr>
        <w:t>טרומית</w:t>
      </w:r>
      <w:bookmarkStart w:id="7854" w:name="_ETM_Q13_764770"/>
      <w:bookmarkEnd w:id="7854"/>
      <w:r>
        <w:rPr>
          <w:rtl/>
        </w:rPr>
        <w:t xml:space="preserve"> </w:t>
      </w:r>
      <w:bookmarkStart w:id="7855" w:name="_ETM_Q13_765460"/>
      <w:bookmarkEnd w:id="7855"/>
      <w:r>
        <w:rPr>
          <w:rtl/>
        </w:rPr>
        <w:t xml:space="preserve">ולהגן </w:t>
      </w:r>
      <w:bookmarkStart w:id="7856" w:name="_ETM_Q13_766210"/>
      <w:bookmarkEnd w:id="7856"/>
      <w:r>
        <w:rPr>
          <w:rtl/>
        </w:rPr>
        <w:t xml:space="preserve">על </w:t>
      </w:r>
      <w:bookmarkStart w:id="7857" w:name="_ETM_Q13_766300"/>
      <w:bookmarkEnd w:id="7857"/>
      <w:r>
        <w:rPr>
          <w:rtl/>
        </w:rPr>
        <w:t xml:space="preserve">חיילי </w:t>
      </w:r>
      <w:bookmarkStart w:id="7858" w:name="_ETM_Q13_766750"/>
      <w:bookmarkEnd w:id="7858"/>
      <w:r>
        <w:rPr>
          <w:rtl/>
        </w:rPr>
        <w:t xml:space="preserve">צה"ל </w:t>
      </w:r>
      <w:bookmarkStart w:id="7859" w:name="_ETM_Q13_767050"/>
      <w:bookmarkEnd w:id="7859"/>
      <w:r w:rsidR="005154AD">
        <w:rPr>
          <w:rFonts w:hint="cs"/>
          <w:rtl/>
        </w:rPr>
        <w:t xml:space="preserve">– </w:t>
      </w:r>
      <w:r>
        <w:rPr>
          <w:rtl/>
        </w:rPr>
        <w:t>להגיד</w:t>
      </w:r>
      <w:r>
        <w:rPr>
          <w:rFonts w:hint="cs"/>
          <w:rtl/>
        </w:rPr>
        <w:t>:</w:t>
      </w:r>
      <w:r>
        <w:rPr>
          <w:rtl/>
        </w:rPr>
        <w:t xml:space="preserve"> </w:t>
      </w:r>
      <w:bookmarkStart w:id="7860" w:name="_ETM_Q13_767830"/>
      <w:bookmarkEnd w:id="7860"/>
      <w:r>
        <w:rPr>
          <w:rFonts w:hint="cs"/>
          <w:rtl/>
        </w:rPr>
        <w:t>פוס,</w:t>
      </w:r>
      <w:r>
        <w:rPr>
          <w:rtl/>
        </w:rPr>
        <w:t xml:space="preserve"> </w:t>
      </w:r>
      <w:bookmarkStart w:id="7861" w:name="_ETM_Q13_768670"/>
      <w:bookmarkEnd w:id="7861"/>
      <w:r>
        <w:rPr>
          <w:rtl/>
        </w:rPr>
        <w:t xml:space="preserve">אנחנו </w:t>
      </w:r>
      <w:bookmarkStart w:id="7862" w:name="_ETM_Q13_769210"/>
      <w:bookmarkEnd w:id="7862"/>
      <w:r>
        <w:rPr>
          <w:rtl/>
        </w:rPr>
        <w:t xml:space="preserve">עכשיו </w:t>
      </w:r>
      <w:bookmarkStart w:id="7863" w:name="_ETM_Q13_769540"/>
      <w:bookmarkEnd w:id="7863"/>
      <w:r>
        <w:rPr>
          <w:rtl/>
        </w:rPr>
        <w:t>פ</w:t>
      </w:r>
      <w:r>
        <w:rPr>
          <w:rFonts w:hint="cs"/>
          <w:rtl/>
        </w:rPr>
        <w:t>ועלים</w:t>
      </w:r>
      <w:r>
        <w:rPr>
          <w:rtl/>
        </w:rPr>
        <w:t xml:space="preserve"> </w:t>
      </w:r>
      <w:bookmarkStart w:id="7864" w:name="_ETM_Q13_770020"/>
      <w:bookmarkEnd w:id="7864"/>
      <w:r>
        <w:rPr>
          <w:rtl/>
        </w:rPr>
        <w:t xml:space="preserve">כדי </w:t>
      </w:r>
      <w:bookmarkStart w:id="7865" w:name="_ETM_Q13_770320"/>
      <w:bookmarkEnd w:id="7865"/>
      <w:r>
        <w:rPr>
          <w:rtl/>
        </w:rPr>
        <w:t xml:space="preserve">להגן </w:t>
      </w:r>
      <w:bookmarkStart w:id="7866" w:name="_ETM_Q13_770740"/>
      <w:bookmarkEnd w:id="7866"/>
      <w:r>
        <w:rPr>
          <w:rtl/>
        </w:rPr>
        <w:t>עליכם</w:t>
      </w:r>
      <w:r>
        <w:rPr>
          <w:rFonts w:hint="cs"/>
          <w:rtl/>
        </w:rPr>
        <w:t>,</w:t>
      </w:r>
      <w:r>
        <w:rPr>
          <w:rtl/>
        </w:rPr>
        <w:t xml:space="preserve"> </w:t>
      </w:r>
      <w:bookmarkStart w:id="7867" w:name="_ETM_Q13_771550"/>
      <w:bookmarkEnd w:id="7867"/>
      <w:r>
        <w:rPr>
          <w:rtl/>
        </w:rPr>
        <w:t xml:space="preserve">אנחנו </w:t>
      </w:r>
      <w:bookmarkStart w:id="7868" w:name="_ETM_Q13_772000"/>
      <w:bookmarkEnd w:id="7868"/>
      <w:r>
        <w:rPr>
          <w:rtl/>
        </w:rPr>
        <w:t>נ</w:t>
      </w:r>
      <w:r>
        <w:rPr>
          <w:rFonts w:hint="cs"/>
          <w:rtl/>
        </w:rPr>
        <w:t>ק</w:t>
      </w:r>
      <w:r>
        <w:rPr>
          <w:rtl/>
        </w:rPr>
        <w:t xml:space="preserve">ים </w:t>
      </w:r>
      <w:bookmarkStart w:id="7869" w:name="_ETM_Q13_772450"/>
      <w:bookmarkEnd w:id="7869"/>
      <w:r>
        <w:rPr>
          <w:rtl/>
        </w:rPr>
        <w:t xml:space="preserve">באופן </w:t>
      </w:r>
      <w:bookmarkStart w:id="7870" w:name="_ETM_Q13_772929"/>
      <w:bookmarkEnd w:id="7870"/>
      <w:r>
        <w:rPr>
          <w:rtl/>
        </w:rPr>
        <w:t xml:space="preserve">אקטיבי </w:t>
      </w:r>
      <w:bookmarkStart w:id="7871" w:name="_ETM_Q13_773380"/>
      <w:bookmarkEnd w:id="7871"/>
      <w:r>
        <w:rPr>
          <w:rtl/>
        </w:rPr>
        <w:t>ח</w:t>
      </w:r>
      <w:r>
        <w:rPr>
          <w:rFonts w:hint="cs"/>
          <w:rtl/>
        </w:rPr>
        <w:t>מ"ל</w:t>
      </w:r>
      <w:r>
        <w:rPr>
          <w:rtl/>
        </w:rPr>
        <w:t xml:space="preserve"> </w:t>
      </w:r>
      <w:bookmarkStart w:id="7872" w:name="_ETM_Q13_773660"/>
      <w:bookmarkStart w:id="7873" w:name="_ETM_Q13_774050"/>
      <w:bookmarkEnd w:id="7872"/>
      <w:bookmarkEnd w:id="7873"/>
      <w:r>
        <w:rPr>
          <w:rFonts w:hint="cs"/>
          <w:rtl/>
        </w:rPr>
        <w:t xml:space="preserve">ונגן עליכם, אנחנו </w:t>
      </w:r>
      <w:bookmarkStart w:id="7874" w:name="_ETM_Q13_775458"/>
      <w:bookmarkEnd w:id="7874"/>
      <w:r>
        <w:rPr>
          <w:rFonts w:hint="cs"/>
          <w:rtl/>
        </w:rPr>
        <w:t xml:space="preserve">נקבע שארגון כמו קרן הינד </w:t>
      </w:r>
      <w:proofErr w:type="spellStart"/>
      <w:r>
        <w:rPr>
          <w:rFonts w:hint="cs"/>
          <w:rtl/>
        </w:rPr>
        <w:t>רג'ב</w:t>
      </w:r>
      <w:proofErr w:type="spellEnd"/>
      <w:r>
        <w:rPr>
          <w:rFonts w:hint="cs"/>
          <w:rtl/>
        </w:rPr>
        <w:t xml:space="preserve"> </w:t>
      </w:r>
      <w:r>
        <w:rPr>
          <w:rFonts w:hint="eastAsia"/>
        </w:rPr>
        <w:t>–</w:t>
      </w:r>
      <w:r>
        <w:rPr>
          <w:rFonts w:hint="cs"/>
          <w:rtl/>
        </w:rPr>
        <w:t xml:space="preserve"> שזה ארגון של פעיל </w:t>
      </w:r>
      <w:bookmarkStart w:id="7875" w:name="_ETM_Q13_778249"/>
      <w:bookmarkEnd w:id="7875"/>
      <w:r>
        <w:rPr>
          <w:rFonts w:hint="cs"/>
          <w:rtl/>
        </w:rPr>
        <w:t xml:space="preserve">חיזבאללה, זה ארגון לא לגיטימי </w:t>
      </w:r>
      <w:r>
        <w:rPr>
          <w:rtl/>
        </w:rPr>
        <w:t>–</w:t>
      </w:r>
      <w:r>
        <w:rPr>
          <w:rFonts w:hint="cs"/>
          <w:rtl/>
        </w:rPr>
        <w:t xml:space="preserve"> אנחנו נעשה את כל </w:t>
      </w:r>
      <w:bookmarkStart w:id="7876" w:name="_ETM_Q13_782787"/>
      <w:bookmarkEnd w:id="7876"/>
      <w:r>
        <w:rPr>
          <w:rFonts w:hint="cs"/>
          <w:rtl/>
        </w:rPr>
        <w:t xml:space="preserve">מה שצריך כדי להגן על לוחמינו שיצאנו להילחם את המלחמה </w:t>
      </w:r>
      <w:bookmarkStart w:id="7877" w:name="_ETM_Q13_791827"/>
      <w:bookmarkEnd w:id="7877"/>
      <w:r>
        <w:rPr>
          <w:rFonts w:hint="cs"/>
          <w:rtl/>
        </w:rPr>
        <w:t xml:space="preserve">הצודקת בעולם. אתם רוצים להצביע נגד </w:t>
      </w:r>
      <w:r w:rsidR="002D15D9">
        <w:rPr>
          <w:rFonts w:hint="cs"/>
          <w:rtl/>
        </w:rPr>
        <w:t>ה</w:t>
      </w:r>
      <w:r>
        <w:rPr>
          <w:rFonts w:hint="cs"/>
          <w:rtl/>
        </w:rPr>
        <w:t xml:space="preserve">הצעה </w:t>
      </w:r>
      <w:r w:rsidR="002D15D9">
        <w:rPr>
          <w:rFonts w:hint="cs"/>
          <w:rtl/>
        </w:rPr>
        <w:t xml:space="preserve">ופוגעים </w:t>
      </w:r>
      <w:r>
        <w:rPr>
          <w:rFonts w:hint="cs"/>
          <w:rtl/>
        </w:rPr>
        <w:t xml:space="preserve">בחיילי צה"ל, </w:t>
      </w:r>
      <w:bookmarkStart w:id="7878" w:name="_ETM_Q13_798908"/>
      <w:bookmarkEnd w:id="7878"/>
      <w:r>
        <w:rPr>
          <w:rFonts w:hint="cs"/>
          <w:rtl/>
        </w:rPr>
        <w:t xml:space="preserve">ואתם צריכים להתבייש. זה יהיה רגע השפל הגדול ביותר של </w:t>
      </w:r>
      <w:bookmarkStart w:id="7879" w:name="_ETM_Q13_802629"/>
      <w:bookmarkEnd w:id="7879"/>
      <w:r>
        <w:rPr>
          <w:rFonts w:hint="cs"/>
          <w:rtl/>
        </w:rPr>
        <w:t>הממשלה ושל הקואליציה הנוכחית. תודה רבה.</w:t>
      </w:r>
    </w:p>
    <w:p w:rsidR="009B2849" w:rsidRDefault="009B2849" w:rsidP="00947A46">
      <w:pPr>
        <w:rPr>
          <w:rtl/>
        </w:rPr>
      </w:pPr>
    </w:p>
    <w:p w:rsidR="009B2849" w:rsidRDefault="009B2849" w:rsidP="00947A46">
      <w:pPr>
        <w:pStyle w:val="af6"/>
        <w:keepNext/>
        <w:rPr>
          <w:rtl/>
        </w:rPr>
      </w:pPr>
      <w:bookmarkStart w:id="7880" w:name="ET_yor_6598_21"/>
      <w:r w:rsidRPr="00534F58">
        <w:rPr>
          <w:rStyle w:val="TagStyle"/>
          <w:rtl/>
        </w:rPr>
        <w:t xml:space="preserve">&lt;&lt; יור &gt;&gt; </w:t>
      </w:r>
      <w:r>
        <w:rPr>
          <w:rtl/>
        </w:rPr>
        <w:t>היו"ר משה סולומון:</w:t>
      </w:r>
      <w:r w:rsidRPr="00534F58">
        <w:rPr>
          <w:rStyle w:val="TagStyle"/>
          <w:rtl/>
        </w:rPr>
        <w:t xml:space="preserve"> &lt;&lt; יור &gt;&gt;</w:t>
      </w:r>
      <w:r>
        <w:rPr>
          <w:rtl/>
        </w:rPr>
        <w:t xml:space="preserve">   </w:t>
      </w:r>
      <w:bookmarkEnd w:id="7880"/>
    </w:p>
    <w:p w:rsidR="009B2849" w:rsidRDefault="009B2849" w:rsidP="00721EEF">
      <w:pPr>
        <w:rPr>
          <w:rtl/>
        </w:rPr>
      </w:pPr>
    </w:p>
    <w:p w:rsidR="009B2849" w:rsidRDefault="009B2849" w:rsidP="00947A46">
      <w:pPr>
        <w:rPr>
          <w:rtl/>
        </w:rPr>
      </w:pPr>
      <w:r>
        <w:rPr>
          <w:rFonts w:hint="cs"/>
          <w:rtl/>
        </w:rPr>
        <w:t xml:space="preserve">תודה רבה. </w:t>
      </w:r>
    </w:p>
    <w:p w:rsidR="009B2849" w:rsidRDefault="009B2849" w:rsidP="00947A46">
      <w:pPr>
        <w:rPr>
          <w:rtl/>
        </w:rPr>
      </w:pPr>
    </w:p>
    <w:p w:rsidR="009B2849" w:rsidRDefault="009B2849" w:rsidP="00CE6F73">
      <w:pPr>
        <w:rPr>
          <w:rtl/>
        </w:rPr>
      </w:pPr>
      <w:r>
        <w:rPr>
          <w:rFonts w:hint="cs"/>
          <w:rtl/>
        </w:rPr>
        <w:t xml:space="preserve">חברי הכנסת, אנו עוברים להצבעה על הצעת חוק </w:t>
      </w:r>
      <w:bookmarkStart w:id="7881" w:name="_ETM_Q14_214686"/>
      <w:bookmarkEnd w:id="7881"/>
      <w:r>
        <w:rPr>
          <w:rFonts w:hint="cs"/>
          <w:rtl/>
        </w:rPr>
        <w:t xml:space="preserve">הגנה על ישראלים מפני מוסדות בין-לאומיים עוינים, התשפ"ג–2023. ההצבעה </w:t>
      </w:r>
      <w:bookmarkStart w:id="7882" w:name="_ETM_Q14_221447"/>
      <w:bookmarkEnd w:id="7882"/>
      <w:r>
        <w:rPr>
          <w:rFonts w:hint="cs"/>
          <w:rtl/>
        </w:rPr>
        <w:t xml:space="preserve">תהיה אלקטרונית. אנא תפסו את מקומותיכם. הצבעה. </w:t>
      </w:r>
    </w:p>
    <w:p w:rsidR="009B2849" w:rsidRDefault="009B2849" w:rsidP="00947A46">
      <w:pPr>
        <w:rPr>
          <w:rtl/>
        </w:rPr>
      </w:pPr>
    </w:p>
    <w:p w:rsidR="009B2849" w:rsidRDefault="009B2849" w:rsidP="00947A46">
      <w:pPr>
        <w:pStyle w:val="af1"/>
        <w:keepNext/>
        <w:rPr>
          <w:rtl/>
        </w:rPr>
      </w:pPr>
      <w:r>
        <w:rPr>
          <w:rtl/>
        </w:rPr>
        <w:t>הצבעה מס'</w:t>
      </w:r>
      <w:r>
        <w:rPr>
          <w:rFonts w:hint="cs"/>
          <w:rtl/>
        </w:rPr>
        <w:t xml:space="preserve"> 1</w:t>
      </w:r>
    </w:p>
    <w:p w:rsidR="009B2849" w:rsidRDefault="009B2849" w:rsidP="00947A46">
      <w:pPr>
        <w:pStyle w:val="--"/>
        <w:keepNext/>
        <w:rPr>
          <w:rtl/>
        </w:rPr>
      </w:pPr>
    </w:p>
    <w:p w:rsidR="009B2849" w:rsidRDefault="009B2849" w:rsidP="00947A46">
      <w:pPr>
        <w:pStyle w:val="--"/>
        <w:keepNext/>
        <w:rPr>
          <w:rtl/>
        </w:rPr>
      </w:pPr>
      <w:r>
        <w:rPr>
          <w:rtl/>
        </w:rPr>
        <w:t>בעד ההצעה להעביר את הצעת החוק לוועדה –</w:t>
      </w:r>
      <w:r>
        <w:rPr>
          <w:rFonts w:hint="cs"/>
          <w:rtl/>
        </w:rPr>
        <w:t xml:space="preserve"> 28</w:t>
      </w:r>
    </w:p>
    <w:p w:rsidR="009B2849" w:rsidRDefault="009B2849" w:rsidP="00947A46">
      <w:pPr>
        <w:pStyle w:val="--"/>
        <w:keepNext/>
        <w:rPr>
          <w:rtl/>
        </w:rPr>
      </w:pPr>
      <w:r>
        <w:rPr>
          <w:rFonts w:hint="cs"/>
          <w:rtl/>
        </w:rPr>
        <w:t>בעד ההצעה להסיר מסדר-היום את הצעת החוק</w:t>
      </w:r>
      <w:r>
        <w:rPr>
          <w:rtl/>
        </w:rPr>
        <w:t xml:space="preserve"> – </w:t>
      </w:r>
      <w:r>
        <w:rPr>
          <w:rFonts w:hint="cs"/>
          <w:rtl/>
        </w:rPr>
        <w:t>52</w:t>
      </w:r>
    </w:p>
    <w:p w:rsidR="009B2849" w:rsidRDefault="009B2849" w:rsidP="00947A46">
      <w:pPr>
        <w:pStyle w:val="--"/>
        <w:keepNext/>
        <w:rPr>
          <w:rtl/>
        </w:rPr>
      </w:pPr>
      <w:r>
        <w:rPr>
          <w:rtl/>
        </w:rPr>
        <w:t xml:space="preserve">נמנעים – </w:t>
      </w:r>
      <w:r>
        <w:rPr>
          <w:rFonts w:hint="cs"/>
          <w:rtl/>
        </w:rPr>
        <w:t>אין</w:t>
      </w:r>
    </w:p>
    <w:p w:rsidR="009B2849" w:rsidRDefault="009B2849" w:rsidP="00947A46">
      <w:pPr>
        <w:pStyle w:val="af2"/>
        <w:rPr>
          <w:rtl/>
        </w:rPr>
      </w:pPr>
      <w:r>
        <w:rPr>
          <w:rtl/>
        </w:rPr>
        <w:t xml:space="preserve">ההצעה </w:t>
      </w:r>
      <w:r>
        <w:rPr>
          <w:rFonts w:hint="cs"/>
          <w:rtl/>
        </w:rPr>
        <w:t>להעביר לוועדה את הצעת חוק ההגנה על ישראלים מפני מוסדות בין-לאומיים עוינים, התשפ"ג</w:t>
      </w:r>
      <w:r>
        <w:rPr>
          <w:rFonts w:hint="eastAsia"/>
          <w:rtl/>
        </w:rPr>
        <w:t>–</w:t>
      </w:r>
      <w:r>
        <w:rPr>
          <w:rFonts w:hint="cs"/>
          <w:rtl/>
        </w:rPr>
        <w:t xml:space="preserve">2023, לא נתקבלה. </w:t>
      </w:r>
    </w:p>
    <w:p w:rsidR="009B2849" w:rsidRDefault="009B2849" w:rsidP="00947A46">
      <w:pPr>
        <w:rPr>
          <w:rtl/>
        </w:rPr>
      </w:pPr>
      <w:bookmarkStart w:id="7883" w:name="_ETM_Q14_238255"/>
      <w:bookmarkStart w:id="7884" w:name="_ETM_Q14_238343"/>
      <w:bookmarkEnd w:id="7883"/>
      <w:bookmarkEnd w:id="7884"/>
    </w:p>
    <w:p w:rsidR="009B2849" w:rsidRDefault="009B2849" w:rsidP="00947A46">
      <w:pPr>
        <w:pStyle w:val="af6"/>
        <w:keepNext/>
        <w:rPr>
          <w:rtl/>
        </w:rPr>
      </w:pPr>
      <w:bookmarkStart w:id="7885" w:name="ET_yor_6598_22"/>
      <w:r w:rsidRPr="006F3351">
        <w:rPr>
          <w:rStyle w:val="TagStyle"/>
          <w:rtl/>
        </w:rPr>
        <w:t xml:space="preserve"> &lt;&lt; יור &gt;&gt; </w:t>
      </w:r>
      <w:r>
        <w:rPr>
          <w:rtl/>
        </w:rPr>
        <w:t>היו"ר משה סולומון:</w:t>
      </w:r>
      <w:r w:rsidRPr="006F3351">
        <w:rPr>
          <w:rStyle w:val="TagStyle"/>
          <w:rtl/>
        </w:rPr>
        <w:t xml:space="preserve"> &lt;&lt; יור &gt;&gt;</w:t>
      </w:r>
      <w:r>
        <w:rPr>
          <w:rtl/>
        </w:rPr>
        <w:t xml:space="preserve">   </w:t>
      </w:r>
      <w:bookmarkEnd w:id="7885"/>
    </w:p>
    <w:p w:rsidR="009B2849" w:rsidRDefault="009B2849" w:rsidP="00721EEF">
      <w:pPr>
        <w:rPr>
          <w:rtl/>
        </w:rPr>
      </w:pPr>
    </w:p>
    <w:p w:rsidR="009B2849" w:rsidRDefault="009B2849" w:rsidP="00CE6F73">
      <w:pPr>
        <w:rPr>
          <w:rtl/>
        </w:rPr>
      </w:pPr>
      <w:bookmarkStart w:id="7886" w:name="_ETM_Q14_239625"/>
      <w:bookmarkEnd w:id="7886"/>
      <w:r>
        <w:rPr>
          <w:rFonts w:hint="cs"/>
          <w:rtl/>
        </w:rPr>
        <w:t xml:space="preserve">28 בעד, 52 </w:t>
      </w:r>
      <w:bookmarkStart w:id="7887" w:name="_ETM_Q14_243343"/>
      <w:bookmarkEnd w:id="7887"/>
      <w:r>
        <w:rPr>
          <w:rFonts w:hint="cs"/>
          <w:rtl/>
        </w:rPr>
        <w:t xml:space="preserve">נגד. אני קובע כי הצעת חוק ההגנה על ישראלים מפני </w:t>
      </w:r>
      <w:bookmarkStart w:id="7888" w:name="_ETM_Q14_244731"/>
      <w:bookmarkEnd w:id="7888"/>
      <w:r>
        <w:rPr>
          <w:rFonts w:hint="cs"/>
          <w:rtl/>
        </w:rPr>
        <w:t>מוסדות בין-לאומיים עוינים, התשפ"ג</w:t>
      </w:r>
      <w:r>
        <w:rPr>
          <w:rFonts w:hint="eastAsia"/>
          <w:rtl/>
        </w:rPr>
        <w:t>–</w:t>
      </w:r>
      <w:r>
        <w:rPr>
          <w:rFonts w:hint="cs"/>
          <w:rtl/>
        </w:rPr>
        <w:t xml:space="preserve">2023, לא אושרה, ותוסר מסדר-היום. </w:t>
      </w:r>
    </w:p>
    <w:p w:rsidR="009B2849" w:rsidRDefault="009B2849" w:rsidP="00CE6F73">
      <w:pPr>
        <w:rPr>
          <w:rtl/>
        </w:rPr>
      </w:pPr>
    </w:p>
    <w:p w:rsidR="009B2849" w:rsidRDefault="009B2849" w:rsidP="00CE6F73">
      <w:pPr>
        <w:rPr>
          <w:rtl/>
        </w:rPr>
      </w:pPr>
    </w:p>
    <w:p w:rsidR="009B2849" w:rsidRDefault="009B2849" w:rsidP="00721EEF">
      <w:pPr>
        <w:pStyle w:val="a6"/>
        <w:rPr>
          <w:rtl/>
        </w:rPr>
      </w:pPr>
      <w:bookmarkStart w:id="7889" w:name="_ETM_Q14_254875"/>
      <w:bookmarkStart w:id="7890" w:name="_ETM_Q14_254942"/>
      <w:bookmarkStart w:id="7891" w:name="ET_hatsach_645019_23"/>
      <w:bookmarkEnd w:id="7889"/>
      <w:bookmarkEnd w:id="7890"/>
      <w:r w:rsidRPr="006F3351">
        <w:rPr>
          <w:rStyle w:val="TagStyle"/>
          <w:rtl/>
        </w:rPr>
        <w:t xml:space="preserve"> &lt;&lt; הצח &gt;&gt; </w:t>
      </w:r>
      <w:bookmarkStart w:id="7892" w:name="_Toc187874478"/>
      <w:bookmarkStart w:id="7893" w:name="_Toc187908533"/>
      <w:r>
        <w:rPr>
          <w:rtl/>
        </w:rPr>
        <w:t xml:space="preserve">הצעת חוק דחיית מועדים (הוראת שעה </w:t>
      </w:r>
      <w:r>
        <w:rPr>
          <w:rFonts w:hint="cs"/>
          <w:rtl/>
        </w:rPr>
        <w:t>–</w:t>
      </w:r>
      <w:r>
        <w:rPr>
          <w:rtl/>
        </w:rPr>
        <w:t xml:space="preserve"> חרבות ברזל) (חוזה, פסק דין או תשלום</w:t>
      </w:r>
      <w:r w:rsidR="00721EEF">
        <w:rPr>
          <w:rFonts w:hint="cs"/>
          <w:rtl/>
        </w:rPr>
        <w:t xml:space="preserve"> </w:t>
      </w:r>
      <w:r>
        <w:rPr>
          <w:rtl/>
        </w:rPr>
        <w:t xml:space="preserve">לרשות) (תיקון </w:t>
      </w:r>
      <w:r>
        <w:rPr>
          <w:rFonts w:hint="cs"/>
          <w:rtl/>
        </w:rPr>
        <w:t>–</w:t>
      </w:r>
      <w:r>
        <w:rPr>
          <w:rtl/>
        </w:rPr>
        <w:t xml:space="preserve"> דחיית תשלום משכנתה למשרת מילואים), התשפ"ד</w:t>
      </w:r>
      <w:r>
        <w:rPr>
          <w:rFonts w:hint="cs"/>
          <w:rtl/>
        </w:rPr>
        <w:t>–</w:t>
      </w:r>
      <w:r>
        <w:rPr>
          <w:rtl/>
        </w:rPr>
        <w:t>2024</w:t>
      </w:r>
      <w:bookmarkEnd w:id="7892"/>
      <w:bookmarkEnd w:id="7893"/>
      <w:r w:rsidRPr="006F3351">
        <w:rPr>
          <w:rStyle w:val="TagStyle"/>
          <w:rtl/>
        </w:rPr>
        <w:t xml:space="preserve"> &lt;&lt; הצח &gt;&gt;</w:t>
      </w:r>
      <w:r>
        <w:rPr>
          <w:rtl/>
        </w:rPr>
        <w:t xml:space="preserve">   </w:t>
      </w:r>
      <w:bookmarkEnd w:id="7891"/>
    </w:p>
    <w:p w:rsidR="009B2849" w:rsidRDefault="009B2849" w:rsidP="00947A46">
      <w:pPr>
        <w:rPr>
          <w:rtl/>
        </w:rPr>
      </w:pPr>
      <w:r>
        <w:rPr>
          <w:rtl/>
        </w:rPr>
        <w:t>[הצעת חוק פ/</w:t>
      </w:r>
      <w:r>
        <w:rPr>
          <w:rFonts w:hint="cs"/>
          <w:rtl/>
        </w:rPr>
        <w:t>4272/25</w:t>
      </w:r>
      <w:r>
        <w:rPr>
          <w:rtl/>
        </w:rPr>
        <w:t>; נספחות.]</w:t>
      </w:r>
    </w:p>
    <w:p w:rsidR="009B2849" w:rsidRDefault="009B2849" w:rsidP="00947A46">
      <w:pPr>
        <w:pStyle w:val="-0"/>
        <w:rPr>
          <w:rtl/>
        </w:rPr>
      </w:pPr>
      <w:r>
        <w:rPr>
          <w:rtl/>
        </w:rPr>
        <w:t xml:space="preserve">(הצעת </w:t>
      </w:r>
      <w:r>
        <w:rPr>
          <w:rFonts w:hint="cs"/>
          <w:rtl/>
        </w:rPr>
        <w:t>קבוצת חב</w:t>
      </w:r>
      <w:r>
        <w:rPr>
          <w:rtl/>
        </w:rPr>
        <w:t>ר</w:t>
      </w:r>
      <w:r>
        <w:rPr>
          <w:rFonts w:hint="cs"/>
          <w:rtl/>
        </w:rPr>
        <w:t>י</w:t>
      </w:r>
      <w:r>
        <w:rPr>
          <w:rtl/>
        </w:rPr>
        <w:t xml:space="preserve"> הכנסת)</w:t>
      </w:r>
    </w:p>
    <w:p w:rsidR="009B2849" w:rsidRDefault="009B2849" w:rsidP="00947A46">
      <w:pPr>
        <w:rPr>
          <w:rtl/>
        </w:rPr>
      </w:pPr>
    </w:p>
    <w:p w:rsidR="009B2849" w:rsidRDefault="009B2849" w:rsidP="00947A46">
      <w:pPr>
        <w:pStyle w:val="af6"/>
        <w:keepNext/>
        <w:rPr>
          <w:rtl/>
        </w:rPr>
      </w:pPr>
      <w:r w:rsidRPr="001C6429">
        <w:rPr>
          <w:rStyle w:val="TagStyle"/>
          <w:rtl/>
        </w:rPr>
        <w:t xml:space="preserve"> &lt;&lt; יור &gt;&gt; </w:t>
      </w:r>
      <w:r>
        <w:rPr>
          <w:rtl/>
        </w:rPr>
        <w:t>היו"ר משה סולומון:</w:t>
      </w:r>
      <w:r w:rsidRPr="001C6429">
        <w:rPr>
          <w:rStyle w:val="TagStyle"/>
          <w:rtl/>
        </w:rPr>
        <w:t xml:space="preserve"> &lt;&lt; יור &gt;&gt;</w:t>
      </w:r>
      <w:r>
        <w:rPr>
          <w:rtl/>
        </w:rPr>
        <w:t xml:space="preserve">   </w:t>
      </w:r>
    </w:p>
    <w:p w:rsidR="009B2849" w:rsidRDefault="009B2849" w:rsidP="00721EEF">
      <w:pPr>
        <w:rPr>
          <w:rtl/>
        </w:rPr>
      </w:pPr>
    </w:p>
    <w:p w:rsidR="009B2849" w:rsidRDefault="009B2849" w:rsidP="00CE6F73">
      <w:pPr>
        <w:rPr>
          <w:rtl/>
        </w:rPr>
      </w:pPr>
      <w:r>
        <w:rPr>
          <w:rFonts w:hint="cs"/>
          <w:rtl/>
        </w:rPr>
        <w:t xml:space="preserve">אם כן, נעבור לנושא הבא על סדר-היום </w:t>
      </w:r>
      <w:r>
        <w:rPr>
          <w:rFonts w:hint="eastAsia"/>
          <w:rtl/>
        </w:rPr>
        <w:t xml:space="preserve">– </w:t>
      </w:r>
      <w:r>
        <w:rPr>
          <w:rtl/>
        </w:rPr>
        <w:t xml:space="preserve">הצעת חוק דחיית מועדים (הוראת שעה </w:t>
      </w:r>
      <w:r>
        <w:rPr>
          <w:rFonts w:hint="cs"/>
          <w:rtl/>
        </w:rPr>
        <w:t>–</w:t>
      </w:r>
      <w:r>
        <w:rPr>
          <w:rtl/>
        </w:rPr>
        <w:t xml:space="preserve"> חרבות ברזל) (חוזה, פסק דין או תשלום לרשות) (תיקון </w:t>
      </w:r>
      <w:r>
        <w:rPr>
          <w:rFonts w:hint="cs"/>
          <w:rtl/>
        </w:rPr>
        <w:t>–</w:t>
      </w:r>
      <w:r>
        <w:rPr>
          <w:rtl/>
        </w:rPr>
        <w:t xml:space="preserve"> דחיית תשלום משכנתה למשרת מילואים), התשפ"ד</w:t>
      </w:r>
      <w:r>
        <w:rPr>
          <w:rFonts w:hint="cs"/>
          <w:rtl/>
        </w:rPr>
        <w:t>–</w:t>
      </w:r>
      <w:r>
        <w:rPr>
          <w:rtl/>
        </w:rPr>
        <w:t>2024</w:t>
      </w:r>
      <w:r>
        <w:rPr>
          <w:rFonts w:hint="cs"/>
          <w:rtl/>
        </w:rPr>
        <w:t xml:space="preserve">, </w:t>
      </w:r>
      <w:bookmarkStart w:id="7894" w:name="_ETM_Q14_266790"/>
      <w:bookmarkEnd w:id="7894"/>
      <w:r>
        <w:rPr>
          <w:rFonts w:hint="cs"/>
          <w:rtl/>
        </w:rPr>
        <w:t xml:space="preserve">של חבר הכנסת משה טור פז וקבוצת חברי הכנסת. </w:t>
      </w:r>
      <w:bookmarkStart w:id="7895" w:name="_ETM_Q14_274309"/>
      <w:bookmarkStart w:id="7896" w:name="_ETM_Q14_274377"/>
      <w:bookmarkStart w:id="7897" w:name="_ETM_Q14_274886"/>
      <w:bookmarkStart w:id="7898" w:name="_ETM_Q14_274958"/>
      <w:bookmarkEnd w:id="7895"/>
      <w:bookmarkEnd w:id="7896"/>
      <w:bookmarkEnd w:id="7897"/>
      <w:bookmarkEnd w:id="7898"/>
      <w:r>
        <w:rPr>
          <w:rFonts w:hint="cs"/>
          <w:rtl/>
        </w:rPr>
        <w:t xml:space="preserve">אני </w:t>
      </w:r>
      <w:bookmarkStart w:id="7899" w:name="_ETM_Q14_275510"/>
      <w:bookmarkEnd w:id="7899"/>
      <w:r>
        <w:rPr>
          <w:rFonts w:hint="cs"/>
          <w:rtl/>
        </w:rPr>
        <w:t xml:space="preserve">מזמין את חבר הכנסת משה טור פז להציג את הצעת </w:t>
      </w:r>
      <w:bookmarkStart w:id="7900" w:name="_ETM_Q14_271860"/>
      <w:bookmarkEnd w:id="7900"/>
      <w:r>
        <w:rPr>
          <w:rFonts w:hint="cs"/>
          <w:rtl/>
        </w:rPr>
        <w:t xml:space="preserve">החוק. בבקשה, לרשותך עשר דקות. </w:t>
      </w:r>
    </w:p>
    <w:p w:rsidR="009B2849" w:rsidRDefault="009B2849" w:rsidP="00947A46">
      <w:pPr>
        <w:rPr>
          <w:rtl/>
        </w:rPr>
      </w:pPr>
      <w:bookmarkStart w:id="7901" w:name="_ETM_Q14_277428"/>
      <w:bookmarkStart w:id="7902" w:name="_ETM_Q14_277502"/>
      <w:bookmarkStart w:id="7903" w:name="_ETM_Q14_278772"/>
      <w:bookmarkEnd w:id="7901"/>
      <w:bookmarkEnd w:id="7902"/>
      <w:bookmarkEnd w:id="7903"/>
    </w:p>
    <w:p w:rsidR="009B2849" w:rsidRDefault="009B2849" w:rsidP="00947A46">
      <w:pPr>
        <w:pStyle w:val="a4"/>
        <w:keepNext/>
        <w:rPr>
          <w:rtl/>
        </w:rPr>
      </w:pPr>
      <w:bookmarkStart w:id="7904" w:name="ET_speaker_6128_25"/>
      <w:r w:rsidRPr="001C6429">
        <w:rPr>
          <w:rStyle w:val="TagStyle"/>
          <w:rtl/>
        </w:rPr>
        <w:t xml:space="preserve"> &lt;&lt; דובר &gt;&gt; </w:t>
      </w:r>
      <w:bookmarkStart w:id="7905" w:name="_Toc187874479"/>
      <w:bookmarkStart w:id="7906" w:name="_Toc187908534"/>
      <w:r>
        <w:rPr>
          <w:rtl/>
        </w:rPr>
        <w:t>משה טור פז (יש עתיד):</w:t>
      </w:r>
      <w:bookmarkEnd w:id="7905"/>
      <w:bookmarkEnd w:id="7906"/>
      <w:r w:rsidRPr="001C6429">
        <w:rPr>
          <w:rStyle w:val="TagStyle"/>
          <w:rtl/>
        </w:rPr>
        <w:t xml:space="preserve"> &lt;&lt; דובר &gt;&gt;</w:t>
      </w:r>
      <w:r>
        <w:rPr>
          <w:rtl/>
        </w:rPr>
        <w:t xml:space="preserve">   </w:t>
      </w:r>
      <w:bookmarkEnd w:id="7904"/>
    </w:p>
    <w:p w:rsidR="009B2849" w:rsidRDefault="009B2849" w:rsidP="00721EEF">
      <w:pPr>
        <w:rPr>
          <w:rtl/>
        </w:rPr>
      </w:pPr>
    </w:p>
    <w:p w:rsidR="009B2849" w:rsidRDefault="009B2849" w:rsidP="00947A46">
      <w:pPr>
        <w:rPr>
          <w:rtl/>
        </w:rPr>
      </w:pPr>
      <w:bookmarkStart w:id="7907" w:name="_ETM_Q14_279504"/>
      <w:bookmarkStart w:id="7908" w:name="_ETM_Q14_279554"/>
      <w:bookmarkStart w:id="7909" w:name="_ETM_Q14_255452"/>
      <w:bookmarkStart w:id="7910" w:name="_ETM_Q14_255511"/>
      <w:bookmarkStart w:id="7911" w:name="_ETM_Q14_286369"/>
      <w:bookmarkEnd w:id="7907"/>
      <w:bookmarkEnd w:id="7908"/>
      <w:bookmarkEnd w:id="7909"/>
      <w:bookmarkEnd w:id="7910"/>
      <w:bookmarkEnd w:id="7911"/>
      <w:r>
        <w:rPr>
          <w:rtl/>
        </w:rPr>
        <w:t xml:space="preserve">אדוני </w:t>
      </w:r>
      <w:bookmarkStart w:id="7912" w:name="_ETM_Q14_286729"/>
      <w:bookmarkEnd w:id="7912"/>
      <w:r>
        <w:rPr>
          <w:rtl/>
        </w:rPr>
        <w:t>היושב-ראש</w:t>
      </w:r>
      <w:r>
        <w:rPr>
          <w:rFonts w:hint="cs"/>
          <w:rtl/>
        </w:rPr>
        <w:t>,</w:t>
      </w:r>
      <w:r>
        <w:rPr>
          <w:rtl/>
        </w:rPr>
        <w:t xml:space="preserve"> </w:t>
      </w:r>
      <w:bookmarkStart w:id="7913" w:name="_ETM_Q14_287539"/>
      <w:bookmarkEnd w:id="7913"/>
      <w:r>
        <w:rPr>
          <w:rtl/>
        </w:rPr>
        <w:t xml:space="preserve">חבריי </w:t>
      </w:r>
      <w:bookmarkStart w:id="7914" w:name="_ETM_Q14_288049"/>
      <w:bookmarkEnd w:id="7914"/>
      <w:r>
        <w:rPr>
          <w:rtl/>
        </w:rPr>
        <w:t xml:space="preserve">חברי </w:t>
      </w:r>
      <w:bookmarkStart w:id="7915" w:name="_ETM_Q14_288469"/>
      <w:bookmarkEnd w:id="7915"/>
      <w:r>
        <w:rPr>
          <w:rtl/>
        </w:rPr>
        <w:t>הכנסת</w:t>
      </w:r>
      <w:r>
        <w:rPr>
          <w:rFonts w:hint="cs"/>
          <w:rtl/>
        </w:rPr>
        <w:t>,</w:t>
      </w:r>
      <w:r>
        <w:rPr>
          <w:rtl/>
        </w:rPr>
        <w:t xml:space="preserve"> </w:t>
      </w:r>
      <w:bookmarkStart w:id="7916" w:name="_ETM_Q14_290780"/>
      <w:bookmarkEnd w:id="7916"/>
      <w:r>
        <w:rPr>
          <w:rtl/>
        </w:rPr>
        <w:t xml:space="preserve">גם </w:t>
      </w:r>
      <w:bookmarkStart w:id="7917" w:name="_ETM_Q14_291110"/>
      <w:bookmarkEnd w:id="7917"/>
      <w:r>
        <w:rPr>
          <w:rtl/>
        </w:rPr>
        <w:t xml:space="preserve">בשעה </w:t>
      </w:r>
      <w:bookmarkStart w:id="7918" w:name="_ETM_Q14_291500"/>
      <w:bookmarkEnd w:id="7918"/>
      <w:r>
        <w:rPr>
          <w:rtl/>
        </w:rPr>
        <w:t>ש</w:t>
      </w:r>
      <w:bookmarkStart w:id="7919" w:name="_ETM_Q14_291680"/>
      <w:bookmarkEnd w:id="7919"/>
      <w:r>
        <w:rPr>
          <w:rtl/>
        </w:rPr>
        <w:t xml:space="preserve">מדינת </w:t>
      </w:r>
      <w:bookmarkStart w:id="7920" w:name="_ETM_Q14_292159"/>
      <w:bookmarkEnd w:id="7920"/>
      <w:r>
        <w:rPr>
          <w:rtl/>
        </w:rPr>
        <w:t xml:space="preserve">ישראל </w:t>
      </w:r>
      <w:bookmarkStart w:id="7921" w:name="_ETM_Q14_294210"/>
      <w:bookmarkEnd w:id="7921"/>
      <w:r>
        <w:rPr>
          <w:rtl/>
        </w:rPr>
        <w:t>נמצא</w:t>
      </w:r>
      <w:r>
        <w:rPr>
          <w:rFonts w:hint="cs"/>
          <w:rtl/>
        </w:rPr>
        <w:t>ת</w:t>
      </w:r>
      <w:r>
        <w:rPr>
          <w:rtl/>
        </w:rPr>
        <w:t xml:space="preserve"> </w:t>
      </w:r>
      <w:bookmarkStart w:id="7922" w:name="_ETM_Q14_294749"/>
      <w:bookmarkEnd w:id="7922"/>
      <w:r>
        <w:rPr>
          <w:rtl/>
        </w:rPr>
        <w:t xml:space="preserve">בעיצומם </w:t>
      </w:r>
      <w:bookmarkStart w:id="7923" w:name="_ETM_Q14_295380"/>
      <w:bookmarkEnd w:id="7923"/>
      <w:r>
        <w:rPr>
          <w:rtl/>
        </w:rPr>
        <w:t xml:space="preserve">של </w:t>
      </w:r>
      <w:bookmarkStart w:id="7924" w:name="_ETM_Q14_295560"/>
      <w:bookmarkEnd w:id="7924"/>
      <w:r>
        <w:rPr>
          <w:rtl/>
        </w:rPr>
        <w:t xml:space="preserve">תהליכים </w:t>
      </w:r>
      <w:bookmarkStart w:id="7925" w:name="_ETM_Q14_296130"/>
      <w:bookmarkEnd w:id="7925"/>
      <w:r>
        <w:rPr>
          <w:rtl/>
        </w:rPr>
        <w:t xml:space="preserve">מדיניים </w:t>
      </w:r>
      <w:bookmarkStart w:id="7926" w:name="_ETM_Q14_296670"/>
      <w:bookmarkEnd w:id="7926"/>
      <w:r>
        <w:rPr>
          <w:rtl/>
        </w:rPr>
        <w:t xml:space="preserve">וביטחוניים </w:t>
      </w:r>
      <w:bookmarkStart w:id="7927" w:name="_ETM_Q14_299070"/>
      <w:bookmarkEnd w:id="7927"/>
      <w:r>
        <w:rPr>
          <w:rFonts w:hint="eastAsia"/>
          <w:rtl/>
        </w:rPr>
        <w:t>–</w:t>
      </w:r>
      <w:r>
        <w:rPr>
          <w:rFonts w:hint="cs"/>
          <w:rtl/>
        </w:rPr>
        <w:t xml:space="preserve"> </w:t>
      </w:r>
      <w:bookmarkStart w:id="7928" w:name="_ETM_Q14_300030"/>
      <w:bookmarkEnd w:id="7928"/>
      <w:r>
        <w:rPr>
          <w:rtl/>
        </w:rPr>
        <w:t xml:space="preserve">אדוני </w:t>
      </w:r>
      <w:bookmarkStart w:id="7929" w:name="_ETM_Q14_300299"/>
      <w:bookmarkEnd w:id="7929"/>
      <w:r>
        <w:rPr>
          <w:rFonts w:hint="cs"/>
          <w:rtl/>
        </w:rPr>
        <w:t>ה</w:t>
      </w:r>
      <w:r>
        <w:rPr>
          <w:rtl/>
        </w:rPr>
        <w:t>יושב</w:t>
      </w:r>
      <w:bookmarkStart w:id="7930" w:name="_ETM_Q14_300570"/>
      <w:bookmarkEnd w:id="7930"/>
      <w:r>
        <w:rPr>
          <w:rFonts w:hint="cs"/>
          <w:rtl/>
        </w:rPr>
        <w:t>-</w:t>
      </w:r>
      <w:r>
        <w:rPr>
          <w:rtl/>
        </w:rPr>
        <w:t>ראש</w:t>
      </w:r>
      <w:r>
        <w:rPr>
          <w:rFonts w:hint="cs"/>
          <w:rtl/>
        </w:rPr>
        <w:t>,</w:t>
      </w:r>
      <w:r>
        <w:rPr>
          <w:rtl/>
        </w:rPr>
        <w:t xml:space="preserve"> </w:t>
      </w:r>
      <w:bookmarkStart w:id="7931" w:name="_ETM_Q14_300810"/>
      <w:bookmarkEnd w:id="7931"/>
      <w:r>
        <w:rPr>
          <w:rtl/>
        </w:rPr>
        <w:t xml:space="preserve">אני </w:t>
      </w:r>
      <w:bookmarkStart w:id="7932" w:name="_ETM_Q14_300990"/>
      <w:bookmarkEnd w:id="7932"/>
      <w:r>
        <w:rPr>
          <w:rtl/>
        </w:rPr>
        <w:t xml:space="preserve">נורא </w:t>
      </w:r>
      <w:bookmarkStart w:id="7933" w:name="_ETM_Q14_301170"/>
      <w:bookmarkEnd w:id="7933"/>
      <w:r>
        <w:rPr>
          <w:rtl/>
        </w:rPr>
        <w:t xml:space="preserve">מנסה </w:t>
      </w:r>
      <w:bookmarkStart w:id="7934" w:name="_ETM_Q14_301470"/>
      <w:bookmarkEnd w:id="7934"/>
      <w:r>
        <w:rPr>
          <w:rtl/>
        </w:rPr>
        <w:t>לדבר</w:t>
      </w:r>
      <w:r>
        <w:rPr>
          <w:rFonts w:hint="cs"/>
          <w:rtl/>
        </w:rPr>
        <w:t>,</w:t>
      </w:r>
      <w:r>
        <w:rPr>
          <w:rtl/>
        </w:rPr>
        <w:t xml:space="preserve"> </w:t>
      </w:r>
      <w:bookmarkStart w:id="7935" w:name="_ETM_Q14_301890"/>
      <w:bookmarkEnd w:id="7935"/>
      <w:r>
        <w:rPr>
          <w:rtl/>
        </w:rPr>
        <w:t xml:space="preserve">אבל </w:t>
      </w:r>
      <w:bookmarkStart w:id="7936" w:name="_ETM_Q14_302040"/>
      <w:bookmarkEnd w:id="7936"/>
      <w:r>
        <w:rPr>
          <w:rtl/>
        </w:rPr>
        <w:t xml:space="preserve">יש </w:t>
      </w:r>
      <w:bookmarkStart w:id="7937" w:name="_ETM_Q14_302159"/>
      <w:bookmarkEnd w:id="7937"/>
      <w:r>
        <w:rPr>
          <w:rtl/>
        </w:rPr>
        <w:t xml:space="preserve">פה </w:t>
      </w:r>
      <w:bookmarkStart w:id="7938" w:name="_ETM_Q14_302310"/>
      <w:bookmarkEnd w:id="7938"/>
      <w:r>
        <w:rPr>
          <w:rtl/>
        </w:rPr>
        <w:t xml:space="preserve">מישהי </w:t>
      </w:r>
      <w:bookmarkStart w:id="7939" w:name="_ETM_Q14_302729"/>
      <w:bookmarkStart w:id="7940" w:name="_ETM_Q14_303150"/>
      <w:bookmarkEnd w:id="7939"/>
      <w:bookmarkEnd w:id="7940"/>
      <w:r>
        <w:rPr>
          <w:rFonts w:hint="cs"/>
          <w:rtl/>
        </w:rPr>
        <w:t xml:space="preserve">עם מיקרופון טבעי, וזה בלתי אפשרי להתגבר עליה. </w:t>
      </w:r>
    </w:p>
    <w:p w:rsidR="009B2849" w:rsidRDefault="009B2849" w:rsidP="00947A46">
      <w:pPr>
        <w:rPr>
          <w:rtl/>
        </w:rPr>
      </w:pPr>
    </w:p>
    <w:p w:rsidR="009B2849" w:rsidRDefault="009B2849" w:rsidP="00947A46">
      <w:pPr>
        <w:pStyle w:val="af6"/>
        <w:keepNext/>
        <w:rPr>
          <w:rtl/>
        </w:rPr>
      </w:pPr>
      <w:bookmarkStart w:id="7941" w:name="ET_yor_6598_26"/>
      <w:r w:rsidRPr="001C6429">
        <w:rPr>
          <w:rStyle w:val="TagStyle"/>
          <w:rtl/>
        </w:rPr>
        <w:t xml:space="preserve"> &lt;&lt; יור &gt;&gt; </w:t>
      </w:r>
      <w:r>
        <w:rPr>
          <w:rtl/>
        </w:rPr>
        <w:t>היו"ר משה סולומון:</w:t>
      </w:r>
      <w:r w:rsidRPr="001C6429">
        <w:rPr>
          <w:rStyle w:val="TagStyle"/>
          <w:rtl/>
        </w:rPr>
        <w:t xml:space="preserve"> &lt;&lt; יור &gt;&gt;</w:t>
      </w:r>
      <w:r>
        <w:rPr>
          <w:rtl/>
        </w:rPr>
        <w:t xml:space="preserve">   </w:t>
      </w:r>
      <w:bookmarkEnd w:id="7941"/>
    </w:p>
    <w:p w:rsidR="009B2849" w:rsidRDefault="009B2849" w:rsidP="00721EEF">
      <w:pPr>
        <w:rPr>
          <w:rtl/>
        </w:rPr>
      </w:pPr>
    </w:p>
    <w:p w:rsidR="009B2849" w:rsidRDefault="009B2849" w:rsidP="00947A46">
      <w:pPr>
        <w:rPr>
          <w:rtl/>
        </w:rPr>
      </w:pPr>
      <w:r>
        <w:rPr>
          <w:rFonts w:hint="cs"/>
          <w:rtl/>
        </w:rPr>
        <w:t xml:space="preserve">חברת הכנסת טלי גוטליב, </w:t>
      </w:r>
      <w:bookmarkStart w:id="7942" w:name="_ETM_Q14_305829"/>
      <w:bookmarkEnd w:id="7942"/>
      <w:r>
        <w:rPr>
          <w:rFonts w:hint="cs"/>
          <w:rtl/>
        </w:rPr>
        <w:t xml:space="preserve">זה מפריע. </w:t>
      </w:r>
      <w:bookmarkStart w:id="7943" w:name="_ETM_Q14_308484"/>
      <w:bookmarkEnd w:id="7943"/>
      <w:r>
        <w:rPr>
          <w:rFonts w:hint="cs"/>
          <w:rtl/>
        </w:rPr>
        <w:t xml:space="preserve">חברת הכנסת טלי גוטליב, זה מפריע. </w:t>
      </w:r>
    </w:p>
    <w:p w:rsidR="009B2849" w:rsidRDefault="009B2849" w:rsidP="00947A46">
      <w:pPr>
        <w:rPr>
          <w:rtl/>
        </w:rPr>
      </w:pPr>
    </w:p>
    <w:p w:rsidR="009B2849" w:rsidRDefault="009B2849" w:rsidP="00947A46">
      <w:pPr>
        <w:pStyle w:val="af5"/>
        <w:keepNext/>
        <w:rPr>
          <w:rtl/>
        </w:rPr>
      </w:pPr>
      <w:bookmarkStart w:id="7944" w:name="ET_interruption_6345_28"/>
      <w:r w:rsidRPr="001C6429">
        <w:rPr>
          <w:rStyle w:val="TagStyle"/>
          <w:rtl/>
        </w:rPr>
        <w:t xml:space="preserve"> &lt;&lt; קריאה &gt;&gt; </w:t>
      </w:r>
      <w:r>
        <w:rPr>
          <w:rtl/>
        </w:rPr>
        <w:t>טלי גוטליב (הליכוד):</w:t>
      </w:r>
      <w:r w:rsidRPr="001C6429">
        <w:rPr>
          <w:rStyle w:val="TagStyle"/>
          <w:rtl/>
        </w:rPr>
        <w:t xml:space="preserve"> &lt;&lt; קריאה &gt;&gt;</w:t>
      </w:r>
      <w:r>
        <w:rPr>
          <w:rtl/>
        </w:rPr>
        <w:t xml:space="preserve">   </w:t>
      </w:r>
      <w:bookmarkEnd w:id="7944"/>
    </w:p>
    <w:p w:rsidR="009B2849" w:rsidRDefault="009B2849" w:rsidP="00721EEF">
      <w:pPr>
        <w:rPr>
          <w:rtl/>
        </w:rPr>
      </w:pPr>
    </w:p>
    <w:p w:rsidR="009B2849" w:rsidRDefault="00C33473" w:rsidP="00947A46">
      <w:pPr>
        <w:rPr>
          <w:rtl/>
        </w:rPr>
      </w:pPr>
      <w:r>
        <w:rPr>
          <w:rFonts w:hint="cs"/>
          <w:rtl/>
        </w:rPr>
        <w:t>– – –</w:t>
      </w:r>
      <w:r w:rsidR="009B2849">
        <w:rPr>
          <w:rFonts w:hint="cs"/>
          <w:rtl/>
        </w:rPr>
        <w:t xml:space="preserve"> </w:t>
      </w:r>
    </w:p>
    <w:p w:rsidR="009B2849" w:rsidRDefault="009B2849" w:rsidP="00947A46">
      <w:pPr>
        <w:rPr>
          <w:rtl/>
        </w:rPr>
      </w:pPr>
    </w:p>
    <w:p w:rsidR="009B2849" w:rsidRDefault="009B2849" w:rsidP="00947A46">
      <w:pPr>
        <w:pStyle w:val="-"/>
        <w:keepNext/>
        <w:rPr>
          <w:rtl/>
        </w:rPr>
      </w:pPr>
      <w:bookmarkStart w:id="7945" w:name="ET_speakercontinue_6128_42"/>
      <w:r w:rsidRPr="008F6421">
        <w:rPr>
          <w:rStyle w:val="TagStyle"/>
          <w:rtl/>
        </w:rPr>
        <w:t xml:space="preserve"> &lt;&lt; דובר_המשך &gt;&gt; </w:t>
      </w:r>
      <w:r>
        <w:rPr>
          <w:rtl/>
        </w:rPr>
        <w:t>משה טור פז (יש עתיד):</w:t>
      </w:r>
      <w:r w:rsidRPr="008F6421">
        <w:rPr>
          <w:rStyle w:val="TagStyle"/>
          <w:rtl/>
        </w:rPr>
        <w:t xml:space="preserve"> &lt;&lt; דובר_המשך &gt;&gt; </w:t>
      </w:r>
      <w:r>
        <w:rPr>
          <w:rtl/>
        </w:rPr>
        <w:t xml:space="preserve">   </w:t>
      </w:r>
      <w:bookmarkEnd w:id="7945"/>
    </w:p>
    <w:p w:rsidR="009B2849" w:rsidRDefault="009B2849" w:rsidP="00721EEF">
      <w:pPr>
        <w:rPr>
          <w:rtl/>
        </w:rPr>
      </w:pPr>
    </w:p>
    <w:p w:rsidR="009B2849" w:rsidRPr="008F6421" w:rsidRDefault="009B2849" w:rsidP="00947A46">
      <w:pPr>
        <w:rPr>
          <w:rtl/>
        </w:rPr>
      </w:pPr>
      <w:r>
        <w:rPr>
          <w:rFonts w:hint="cs"/>
          <w:rtl/>
        </w:rPr>
        <w:t>אולי בלחישה.</w:t>
      </w:r>
    </w:p>
    <w:p w:rsidR="009B2849" w:rsidRDefault="009B2849" w:rsidP="00947A46">
      <w:pPr>
        <w:rPr>
          <w:rtl/>
        </w:rPr>
      </w:pPr>
    </w:p>
    <w:p w:rsidR="009B2849" w:rsidRDefault="009B2849" w:rsidP="00947A46">
      <w:pPr>
        <w:pStyle w:val="af6"/>
        <w:keepNext/>
        <w:rPr>
          <w:rtl/>
        </w:rPr>
      </w:pPr>
      <w:r w:rsidRPr="001C6429">
        <w:rPr>
          <w:rStyle w:val="TagStyle"/>
          <w:rtl/>
        </w:rPr>
        <w:t xml:space="preserve"> &lt;&lt; יור &gt;&gt; </w:t>
      </w:r>
      <w:r>
        <w:rPr>
          <w:rtl/>
        </w:rPr>
        <w:t>היו"ר משה סולומון:</w:t>
      </w:r>
      <w:r w:rsidRPr="001C6429">
        <w:rPr>
          <w:rStyle w:val="TagStyle"/>
          <w:rtl/>
        </w:rPr>
        <w:t xml:space="preserve"> &lt;&lt; יור &gt;&gt;</w:t>
      </w:r>
      <w:r>
        <w:rPr>
          <w:rtl/>
        </w:rPr>
        <w:t xml:space="preserve">   </w:t>
      </w:r>
    </w:p>
    <w:p w:rsidR="009B2849" w:rsidRDefault="009B2849" w:rsidP="00721EEF">
      <w:pPr>
        <w:rPr>
          <w:rtl/>
        </w:rPr>
      </w:pPr>
    </w:p>
    <w:p w:rsidR="009B2849" w:rsidRPr="001C6429" w:rsidRDefault="009B2849" w:rsidP="00947A46">
      <w:pPr>
        <w:rPr>
          <w:rtl/>
        </w:rPr>
      </w:pPr>
      <w:r>
        <w:rPr>
          <w:rFonts w:hint="cs"/>
          <w:rtl/>
        </w:rPr>
        <w:t xml:space="preserve">את לוחשת, אנחנו שומעים את זה. </w:t>
      </w:r>
    </w:p>
    <w:p w:rsidR="009B2849" w:rsidRDefault="009B2849" w:rsidP="00947A46">
      <w:pPr>
        <w:rPr>
          <w:rtl/>
        </w:rPr>
      </w:pPr>
      <w:bookmarkStart w:id="7946" w:name="_ETM_Q14_308544"/>
      <w:bookmarkEnd w:id="7946"/>
    </w:p>
    <w:p w:rsidR="009B2849" w:rsidRDefault="009B2849" w:rsidP="00947A46">
      <w:pPr>
        <w:pStyle w:val="-"/>
        <w:keepNext/>
        <w:rPr>
          <w:rtl/>
        </w:rPr>
      </w:pPr>
      <w:bookmarkStart w:id="7947" w:name="ET_speakercontinue_6128_27"/>
      <w:r w:rsidRPr="001C6429">
        <w:rPr>
          <w:rStyle w:val="TagStyle"/>
          <w:rtl/>
        </w:rPr>
        <w:t xml:space="preserve"> &lt;&lt; דובר_המשך &gt;&gt; </w:t>
      </w:r>
      <w:r>
        <w:rPr>
          <w:rtl/>
        </w:rPr>
        <w:t>משה טור פז (יש עתיד):</w:t>
      </w:r>
      <w:r w:rsidRPr="001C6429">
        <w:rPr>
          <w:rStyle w:val="TagStyle"/>
          <w:rtl/>
        </w:rPr>
        <w:t xml:space="preserve"> &lt;&lt; דובר_המשך &gt;&gt;</w:t>
      </w:r>
      <w:r>
        <w:rPr>
          <w:rtl/>
        </w:rPr>
        <w:t xml:space="preserve">   </w:t>
      </w:r>
      <w:bookmarkEnd w:id="7947"/>
    </w:p>
    <w:p w:rsidR="009B2849" w:rsidRDefault="009B2849" w:rsidP="00721EEF">
      <w:pPr>
        <w:rPr>
          <w:rtl/>
        </w:rPr>
      </w:pPr>
    </w:p>
    <w:p w:rsidR="009B2849" w:rsidRDefault="009B2849" w:rsidP="00C33473">
      <w:pPr>
        <w:rPr>
          <w:rtl/>
        </w:rPr>
      </w:pPr>
      <w:bookmarkStart w:id="7948" w:name="_ETM_Q14_309559"/>
      <w:bookmarkStart w:id="7949" w:name="_ETM_Q14_303299"/>
      <w:bookmarkStart w:id="7950" w:name="_ETM_Q14_303720"/>
      <w:bookmarkStart w:id="7951" w:name="_ETM_Q14_304380"/>
      <w:bookmarkStart w:id="7952" w:name="_ETM_Q14_304560"/>
      <w:bookmarkStart w:id="7953" w:name="_ETM_Q14_304979"/>
      <w:bookmarkStart w:id="7954" w:name="_ETM_Q14_305189"/>
      <w:bookmarkStart w:id="7955" w:name="_ETM_Q14_305700"/>
      <w:bookmarkStart w:id="7956" w:name="_ETM_Q14_310690"/>
      <w:bookmarkEnd w:id="7948"/>
      <w:bookmarkEnd w:id="7949"/>
      <w:bookmarkEnd w:id="7950"/>
      <w:bookmarkEnd w:id="7951"/>
      <w:bookmarkEnd w:id="7952"/>
      <w:bookmarkEnd w:id="7953"/>
      <w:bookmarkEnd w:id="7954"/>
      <w:bookmarkEnd w:id="7955"/>
      <w:bookmarkEnd w:id="7956"/>
      <w:r>
        <w:rPr>
          <w:rFonts w:hint="cs"/>
          <w:rtl/>
        </w:rPr>
        <w:t xml:space="preserve">טוב, </w:t>
      </w:r>
      <w:bookmarkStart w:id="7957" w:name="_ETM_Q14_321260"/>
      <w:bookmarkEnd w:id="7957"/>
      <w:r>
        <w:rPr>
          <w:rFonts w:hint="cs"/>
          <w:rtl/>
        </w:rPr>
        <w:t xml:space="preserve">אני חוזר. גם בשעה </w:t>
      </w:r>
      <w:bookmarkStart w:id="7958" w:name="_ETM_Q14_311260"/>
      <w:bookmarkStart w:id="7959" w:name="_ETM_Q14_311500"/>
      <w:bookmarkStart w:id="7960" w:name="_ETM_Q14_312069"/>
      <w:bookmarkStart w:id="7961" w:name="_ETM_Q14_312160"/>
      <w:bookmarkStart w:id="7962" w:name="_ETM_Q14_313469"/>
      <w:bookmarkStart w:id="7963" w:name="_ETM_Q14_313560"/>
      <w:bookmarkStart w:id="7964" w:name="_ETM_Q14_313769"/>
      <w:bookmarkStart w:id="7965" w:name="_ETM_Q14_313889"/>
      <w:bookmarkStart w:id="7966" w:name="_ETM_Q14_314980"/>
      <w:bookmarkStart w:id="7967" w:name="_ETM_Q14_315159"/>
      <w:bookmarkStart w:id="7968" w:name="_ETM_Q14_315250"/>
      <w:bookmarkStart w:id="7969" w:name="_ETM_Q14_315489"/>
      <w:bookmarkStart w:id="7970" w:name="_ETM_Q14_315760"/>
      <w:bookmarkStart w:id="7971" w:name="_ETM_Q14_316000"/>
      <w:bookmarkStart w:id="7972" w:name="_ETM_Q14_316090"/>
      <w:bookmarkStart w:id="7973" w:name="_ETM_Q14_318389"/>
      <w:bookmarkStart w:id="7974" w:name="_ETM_Q14_318690"/>
      <w:bookmarkStart w:id="7975" w:name="_ETM_Q14_318930"/>
      <w:bookmarkStart w:id="7976" w:name="_ETM_Q14_319650"/>
      <w:bookmarkStart w:id="7977" w:name="_ETM_Q14_320040"/>
      <w:bookmarkStart w:id="7978" w:name="_ETM_Q14_320430"/>
      <w:bookmarkStart w:id="7979" w:name="_ETM_Q14_321060"/>
      <w:bookmarkStart w:id="7980" w:name="_ETM_Q14_322470"/>
      <w:bookmarkStart w:id="7981" w:name="_ETM_Q14_322560"/>
      <w:bookmarkStart w:id="7982" w:name="_ETM_Q14_322800"/>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r>
        <w:rPr>
          <w:rFonts w:hint="cs"/>
          <w:rtl/>
        </w:rPr>
        <w:t xml:space="preserve">שמדינת ישראל נמצאת </w:t>
      </w:r>
      <w:bookmarkStart w:id="7983" w:name="_ETM_Q14_322919"/>
      <w:bookmarkEnd w:id="7983"/>
      <w:r>
        <w:rPr>
          <w:rtl/>
        </w:rPr>
        <w:t xml:space="preserve">בעיצומם </w:t>
      </w:r>
      <w:bookmarkStart w:id="7984" w:name="_ETM_Q14_323490"/>
      <w:bookmarkEnd w:id="7984"/>
      <w:r>
        <w:rPr>
          <w:rtl/>
        </w:rPr>
        <w:t xml:space="preserve">של </w:t>
      </w:r>
      <w:bookmarkStart w:id="7985" w:name="_ETM_Q14_323669"/>
      <w:bookmarkEnd w:id="7985"/>
      <w:r>
        <w:rPr>
          <w:rtl/>
        </w:rPr>
        <w:t xml:space="preserve">תהליכים </w:t>
      </w:r>
      <w:bookmarkStart w:id="7986" w:name="_ETM_Q14_324180"/>
      <w:bookmarkEnd w:id="7986"/>
      <w:r>
        <w:rPr>
          <w:rtl/>
        </w:rPr>
        <w:t xml:space="preserve">מדיניים </w:t>
      </w:r>
      <w:bookmarkStart w:id="7987" w:name="_ETM_Q14_324569"/>
      <w:bookmarkEnd w:id="7987"/>
      <w:r>
        <w:rPr>
          <w:rtl/>
        </w:rPr>
        <w:t>וביטחוניים</w:t>
      </w:r>
      <w:r>
        <w:rPr>
          <w:rFonts w:hint="cs"/>
          <w:rtl/>
        </w:rPr>
        <w:t>,</w:t>
      </w:r>
      <w:r>
        <w:rPr>
          <w:rtl/>
        </w:rPr>
        <w:t xml:space="preserve"> </w:t>
      </w:r>
      <w:bookmarkStart w:id="7988" w:name="_ETM_Q14_326150"/>
      <w:bookmarkEnd w:id="7988"/>
      <w:r>
        <w:rPr>
          <w:rtl/>
        </w:rPr>
        <w:t xml:space="preserve">אסור </w:t>
      </w:r>
      <w:bookmarkStart w:id="7989" w:name="_ETM_Q14_326599"/>
      <w:bookmarkEnd w:id="7989"/>
      <w:r>
        <w:rPr>
          <w:rtl/>
        </w:rPr>
        <w:t>ל</w:t>
      </w:r>
      <w:r>
        <w:rPr>
          <w:rFonts w:hint="cs"/>
          <w:rtl/>
        </w:rPr>
        <w:t>ה</w:t>
      </w:r>
      <w:r>
        <w:rPr>
          <w:rtl/>
        </w:rPr>
        <w:t xml:space="preserve"> </w:t>
      </w:r>
      <w:bookmarkStart w:id="7990" w:name="_ETM_Q14_326750"/>
      <w:bookmarkEnd w:id="7990"/>
      <w:r>
        <w:rPr>
          <w:rtl/>
        </w:rPr>
        <w:t xml:space="preserve">להזניח </w:t>
      </w:r>
      <w:bookmarkStart w:id="7991" w:name="_ETM_Q14_327469"/>
      <w:bookmarkEnd w:id="7991"/>
      <w:r>
        <w:rPr>
          <w:rtl/>
        </w:rPr>
        <w:t xml:space="preserve">או </w:t>
      </w:r>
      <w:bookmarkStart w:id="7992" w:name="_ETM_Q14_327560"/>
      <w:bookmarkEnd w:id="7992"/>
      <w:r>
        <w:rPr>
          <w:rtl/>
        </w:rPr>
        <w:t xml:space="preserve">לדחות </w:t>
      </w:r>
      <w:bookmarkStart w:id="7993" w:name="_ETM_Q14_328040"/>
      <w:bookmarkEnd w:id="7993"/>
      <w:r>
        <w:rPr>
          <w:rtl/>
        </w:rPr>
        <w:t xml:space="preserve">את </w:t>
      </w:r>
      <w:bookmarkStart w:id="7994" w:name="_ETM_Q14_328189"/>
      <w:bookmarkEnd w:id="7994"/>
      <w:r>
        <w:rPr>
          <w:rtl/>
        </w:rPr>
        <w:t xml:space="preserve">הטיפול </w:t>
      </w:r>
      <w:bookmarkStart w:id="7995" w:name="_ETM_Q14_329180"/>
      <w:bookmarkEnd w:id="7995"/>
      <w:r>
        <w:rPr>
          <w:rtl/>
        </w:rPr>
        <w:t xml:space="preserve">בבעיות </w:t>
      </w:r>
      <w:bookmarkStart w:id="7996" w:name="_ETM_Q14_329719"/>
      <w:bookmarkEnd w:id="7996"/>
      <w:r>
        <w:rPr>
          <w:rtl/>
        </w:rPr>
        <w:t xml:space="preserve">החברתיות </w:t>
      </w:r>
      <w:bookmarkStart w:id="7997" w:name="_ETM_Q14_330530"/>
      <w:bookmarkEnd w:id="7997"/>
      <w:r>
        <w:rPr>
          <w:rtl/>
        </w:rPr>
        <w:t xml:space="preserve">הקשורות </w:t>
      </w:r>
      <w:bookmarkStart w:id="7998" w:name="_ETM_Q14_331069"/>
      <w:bookmarkEnd w:id="7998"/>
      <w:r>
        <w:rPr>
          <w:rFonts w:hint="cs"/>
          <w:rtl/>
        </w:rPr>
        <w:t>ל</w:t>
      </w:r>
      <w:r>
        <w:rPr>
          <w:rtl/>
        </w:rPr>
        <w:t xml:space="preserve">אוכלוסיות </w:t>
      </w:r>
      <w:bookmarkStart w:id="7999" w:name="_ETM_Q14_331700"/>
      <w:bookmarkEnd w:id="7999"/>
      <w:r>
        <w:rPr>
          <w:rtl/>
        </w:rPr>
        <w:t xml:space="preserve">החלשות </w:t>
      </w:r>
      <w:bookmarkStart w:id="8000" w:name="_ETM_Q14_332780"/>
      <w:bookmarkEnd w:id="8000"/>
      <w:r>
        <w:rPr>
          <w:rtl/>
        </w:rPr>
        <w:t>בקרבנו</w:t>
      </w:r>
      <w:r>
        <w:rPr>
          <w:rFonts w:hint="cs"/>
          <w:rtl/>
        </w:rPr>
        <w:t>.</w:t>
      </w:r>
      <w:r>
        <w:rPr>
          <w:rtl/>
        </w:rPr>
        <w:t xml:space="preserve"> </w:t>
      </w:r>
      <w:bookmarkStart w:id="8001" w:name="_ETM_Q14_334209"/>
      <w:bookmarkEnd w:id="8001"/>
      <w:r>
        <w:rPr>
          <w:rtl/>
        </w:rPr>
        <w:t xml:space="preserve">הרגישות </w:t>
      </w:r>
      <w:bookmarkStart w:id="8002" w:name="_ETM_Q14_334959"/>
      <w:bookmarkEnd w:id="8002"/>
      <w:r>
        <w:rPr>
          <w:rtl/>
        </w:rPr>
        <w:t xml:space="preserve">האנושית </w:t>
      </w:r>
      <w:bookmarkStart w:id="8003" w:name="_ETM_Q14_335590"/>
      <w:bookmarkEnd w:id="8003"/>
      <w:r>
        <w:rPr>
          <w:rtl/>
        </w:rPr>
        <w:t xml:space="preserve">והמוסרית </w:t>
      </w:r>
      <w:bookmarkStart w:id="8004" w:name="_ETM_Q14_337120"/>
      <w:bookmarkEnd w:id="8004"/>
      <w:r>
        <w:rPr>
          <w:rtl/>
        </w:rPr>
        <w:t xml:space="preserve">שמאז </w:t>
      </w:r>
      <w:bookmarkStart w:id="8005" w:name="_ETM_Q14_338049"/>
      <w:bookmarkEnd w:id="8005"/>
      <w:r>
        <w:rPr>
          <w:rtl/>
        </w:rPr>
        <w:t xml:space="preserve">ומקדם הייתה </w:t>
      </w:r>
      <w:bookmarkStart w:id="8006" w:name="_ETM_Q14_337750"/>
      <w:bookmarkStart w:id="8007" w:name="_ETM_Q14_338709"/>
      <w:bookmarkEnd w:id="8006"/>
      <w:bookmarkEnd w:id="8007"/>
      <w:r>
        <w:rPr>
          <w:rtl/>
        </w:rPr>
        <w:t xml:space="preserve">סימן </w:t>
      </w:r>
      <w:bookmarkStart w:id="8008" w:name="_ETM_Q14_339219"/>
      <w:bookmarkEnd w:id="8008"/>
      <w:r>
        <w:rPr>
          <w:rtl/>
        </w:rPr>
        <w:t xml:space="preserve">ההיכר </w:t>
      </w:r>
      <w:bookmarkStart w:id="8009" w:name="_ETM_Q14_340410"/>
      <w:bookmarkEnd w:id="8009"/>
      <w:r>
        <w:rPr>
          <w:rtl/>
        </w:rPr>
        <w:t xml:space="preserve">של </w:t>
      </w:r>
      <w:bookmarkStart w:id="8010" w:name="_ETM_Q14_340710"/>
      <w:bookmarkEnd w:id="8010"/>
      <w:r>
        <w:rPr>
          <w:rtl/>
        </w:rPr>
        <w:t xml:space="preserve">העם </w:t>
      </w:r>
      <w:bookmarkStart w:id="8011" w:name="_ETM_Q14_340950"/>
      <w:bookmarkEnd w:id="8011"/>
      <w:r>
        <w:rPr>
          <w:rtl/>
        </w:rPr>
        <w:t xml:space="preserve">היהודי </w:t>
      </w:r>
      <w:bookmarkStart w:id="8012" w:name="_ETM_Q14_341340"/>
      <w:bookmarkEnd w:id="8012"/>
      <w:r>
        <w:rPr>
          <w:rtl/>
        </w:rPr>
        <w:t>בגולה</w:t>
      </w:r>
      <w:r>
        <w:rPr>
          <w:rFonts w:hint="cs"/>
          <w:rtl/>
        </w:rPr>
        <w:t>, מן הדין</w:t>
      </w:r>
      <w:r w:rsidR="00C33473">
        <w:rPr>
          <w:rtl/>
        </w:rPr>
        <w:t xml:space="preserve"> </w:t>
      </w:r>
      <w:bookmarkStart w:id="8013" w:name="_ETM_Q14_342960"/>
      <w:bookmarkEnd w:id="8013"/>
      <w:r>
        <w:rPr>
          <w:rtl/>
        </w:rPr>
        <w:t xml:space="preserve">שתהיה </w:t>
      </w:r>
      <w:bookmarkStart w:id="8014" w:name="_ETM_Q14_343440"/>
      <w:bookmarkEnd w:id="8014"/>
      <w:r>
        <w:rPr>
          <w:rtl/>
        </w:rPr>
        <w:t xml:space="preserve">גם </w:t>
      </w:r>
      <w:bookmarkStart w:id="8015" w:name="_ETM_Q14_343650"/>
      <w:bookmarkEnd w:id="8015"/>
      <w:r>
        <w:rPr>
          <w:rtl/>
        </w:rPr>
        <w:t xml:space="preserve">סימן </w:t>
      </w:r>
      <w:bookmarkStart w:id="8016" w:name="_ETM_Q14_344070"/>
      <w:bookmarkEnd w:id="8016"/>
      <w:r>
        <w:rPr>
          <w:rtl/>
        </w:rPr>
        <w:t xml:space="preserve">ההיכר </w:t>
      </w:r>
      <w:bookmarkStart w:id="8017" w:name="_ETM_Q14_345120"/>
      <w:bookmarkEnd w:id="8017"/>
      <w:r>
        <w:rPr>
          <w:rtl/>
        </w:rPr>
        <w:t xml:space="preserve">של </w:t>
      </w:r>
      <w:bookmarkStart w:id="8018" w:name="_ETM_Q14_345359"/>
      <w:bookmarkEnd w:id="8018"/>
      <w:r>
        <w:rPr>
          <w:rtl/>
        </w:rPr>
        <w:t xml:space="preserve">מדינת </w:t>
      </w:r>
      <w:bookmarkStart w:id="8019" w:name="_ETM_Q14_345870"/>
      <w:bookmarkEnd w:id="8019"/>
      <w:r>
        <w:rPr>
          <w:rtl/>
        </w:rPr>
        <w:t>ישראל</w:t>
      </w:r>
      <w:r>
        <w:rPr>
          <w:rFonts w:hint="cs"/>
          <w:rtl/>
        </w:rPr>
        <w:t>.</w:t>
      </w:r>
      <w:r>
        <w:rPr>
          <w:rtl/>
        </w:rPr>
        <w:t xml:space="preserve"> </w:t>
      </w:r>
      <w:bookmarkStart w:id="8020" w:name="_ETM_Q14_346980"/>
      <w:bookmarkEnd w:id="8020"/>
      <w:r>
        <w:rPr>
          <w:rtl/>
        </w:rPr>
        <w:t xml:space="preserve">מזהה </w:t>
      </w:r>
      <w:bookmarkStart w:id="8021" w:name="_ETM_Q14_347459"/>
      <w:bookmarkEnd w:id="8021"/>
      <w:r>
        <w:rPr>
          <w:rtl/>
        </w:rPr>
        <w:t xml:space="preserve">את </w:t>
      </w:r>
      <w:bookmarkStart w:id="8022" w:name="_ETM_Q14_347519"/>
      <w:bookmarkEnd w:id="8022"/>
      <w:r>
        <w:rPr>
          <w:rtl/>
        </w:rPr>
        <w:t>הדברים</w:t>
      </w:r>
      <w:r>
        <w:rPr>
          <w:rFonts w:hint="cs"/>
          <w:rtl/>
        </w:rPr>
        <w:t>,</w:t>
      </w:r>
      <w:r>
        <w:rPr>
          <w:rtl/>
        </w:rPr>
        <w:t xml:space="preserve"> </w:t>
      </w:r>
      <w:bookmarkStart w:id="8023" w:name="_ETM_Q14_348150"/>
      <w:bookmarkEnd w:id="8023"/>
      <w:r>
        <w:rPr>
          <w:rtl/>
        </w:rPr>
        <w:t xml:space="preserve">חבר </w:t>
      </w:r>
      <w:bookmarkStart w:id="8024" w:name="_ETM_Q14_348419"/>
      <w:bookmarkEnd w:id="8024"/>
      <w:r>
        <w:rPr>
          <w:rtl/>
        </w:rPr>
        <w:t xml:space="preserve">הכנסת </w:t>
      </w:r>
      <w:bookmarkStart w:id="8025" w:name="_ETM_Q14_348689"/>
      <w:bookmarkEnd w:id="8025"/>
      <w:r>
        <w:rPr>
          <w:rtl/>
        </w:rPr>
        <w:t>סולומון</w:t>
      </w:r>
      <w:r>
        <w:rPr>
          <w:rFonts w:hint="cs"/>
          <w:rtl/>
        </w:rPr>
        <w:t xml:space="preserve">? </w:t>
      </w:r>
      <w:bookmarkStart w:id="8026" w:name="_ETM_Q14_349715"/>
      <w:bookmarkStart w:id="8027" w:name="_ETM_Q14_349800"/>
      <w:bookmarkStart w:id="8028" w:name="_ETM_Q14_349891"/>
      <w:bookmarkStart w:id="8029" w:name="_ETM_Q14_349962"/>
      <w:bookmarkStart w:id="8030" w:name="_ETM_Q14_350300"/>
      <w:bookmarkEnd w:id="8026"/>
      <w:bookmarkEnd w:id="8027"/>
      <w:bookmarkEnd w:id="8028"/>
      <w:bookmarkEnd w:id="8029"/>
      <w:bookmarkEnd w:id="8030"/>
      <w:r>
        <w:rPr>
          <w:rtl/>
        </w:rPr>
        <w:t xml:space="preserve">אמר </w:t>
      </w:r>
      <w:bookmarkStart w:id="8031" w:name="_ETM_Q14_350629"/>
      <w:bookmarkEnd w:id="8031"/>
      <w:r>
        <w:rPr>
          <w:rtl/>
        </w:rPr>
        <w:t xml:space="preserve">אותם </w:t>
      </w:r>
      <w:bookmarkStart w:id="8032" w:name="_ETM_Q14_350959"/>
      <w:bookmarkEnd w:id="8032"/>
      <w:r>
        <w:rPr>
          <w:rtl/>
        </w:rPr>
        <w:t>רבנו</w:t>
      </w:r>
      <w:r>
        <w:rPr>
          <w:rFonts w:hint="cs"/>
          <w:rtl/>
        </w:rPr>
        <w:t xml:space="preserve"> </w:t>
      </w:r>
      <w:bookmarkStart w:id="8033" w:name="_ETM_Q14_353411"/>
      <w:bookmarkEnd w:id="8033"/>
      <w:r>
        <w:rPr>
          <w:rFonts w:hint="cs"/>
          <w:rtl/>
        </w:rPr>
        <w:t xml:space="preserve">ומורנו </w:t>
      </w:r>
      <w:bookmarkStart w:id="8034" w:name="_ETM_Q14_351440"/>
      <w:bookmarkStart w:id="8035" w:name="_ETM_Q14_351500"/>
      <w:bookmarkStart w:id="8036" w:name="_ETM_Q14_351800"/>
      <w:bookmarkStart w:id="8037" w:name="_ETM_Q14_351889"/>
      <w:bookmarkEnd w:id="8034"/>
      <w:bookmarkEnd w:id="8035"/>
      <w:bookmarkEnd w:id="8036"/>
      <w:bookmarkEnd w:id="8037"/>
      <w:r>
        <w:rPr>
          <w:rtl/>
        </w:rPr>
        <w:t xml:space="preserve">הרב </w:t>
      </w:r>
      <w:bookmarkStart w:id="8038" w:name="_ETM_Q14_352190"/>
      <w:bookmarkEnd w:id="8038"/>
      <w:r>
        <w:rPr>
          <w:rtl/>
        </w:rPr>
        <w:t xml:space="preserve">יהודה </w:t>
      </w:r>
      <w:bookmarkStart w:id="8039" w:name="_ETM_Q14_352550"/>
      <w:bookmarkEnd w:id="8039"/>
      <w:proofErr w:type="spellStart"/>
      <w:r>
        <w:rPr>
          <w:rtl/>
        </w:rPr>
        <w:t>עמיטל</w:t>
      </w:r>
      <w:proofErr w:type="spellEnd"/>
      <w:r>
        <w:rPr>
          <w:rtl/>
        </w:rPr>
        <w:t xml:space="preserve"> </w:t>
      </w:r>
      <w:bookmarkStart w:id="8040" w:name="_ETM_Q14_353510"/>
      <w:bookmarkEnd w:id="8040"/>
      <w:r>
        <w:rPr>
          <w:rtl/>
        </w:rPr>
        <w:t xml:space="preserve">לפני </w:t>
      </w:r>
      <w:bookmarkStart w:id="8041" w:name="_ETM_Q14_353930"/>
      <w:bookmarkEnd w:id="8041"/>
      <w:r>
        <w:rPr>
          <w:rtl/>
        </w:rPr>
        <w:t xml:space="preserve">25 </w:t>
      </w:r>
      <w:bookmarkStart w:id="8042" w:name="_ETM_Q14_354739"/>
      <w:bookmarkEnd w:id="8042"/>
      <w:r>
        <w:rPr>
          <w:rtl/>
        </w:rPr>
        <w:t>שנה</w:t>
      </w:r>
      <w:r>
        <w:rPr>
          <w:rFonts w:hint="cs"/>
          <w:rtl/>
        </w:rPr>
        <w:t xml:space="preserve"> –</w:t>
      </w:r>
      <w:r>
        <w:rPr>
          <w:rtl/>
        </w:rPr>
        <w:t xml:space="preserve"> </w:t>
      </w:r>
      <w:bookmarkStart w:id="8043" w:name="_ETM_Q14_355610"/>
      <w:bookmarkEnd w:id="8043"/>
      <w:r>
        <w:rPr>
          <w:rtl/>
        </w:rPr>
        <w:t>תשס"א</w:t>
      </w:r>
      <w:r>
        <w:rPr>
          <w:rFonts w:hint="cs"/>
          <w:rtl/>
        </w:rPr>
        <w:t>,</w:t>
      </w:r>
      <w:r>
        <w:rPr>
          <w:rtl/>
        </w:rPr>
        <w:t xml:space="preserve"> </w:t>
      </w:r>
      <w:bookmarkStart w:id="8044" w:name="_ETM_Q14_356959"/>
      <w:bookmarkEnd w:id="8044"/>
      <w:r>
        <w:rPr>
          <w:rtl/>
        </w:rPr>
        <w:t xml:space="preserve">שנת </w:t>
      </w:r>
      <w:bookmarkStart w:id="8045" w:name="_ETM_Q14_357349"/>
      <w:bookmarkEnd w:id="8045"/>
      <w:r>
        <w:rPr>
          <w:rtl/>
        </w:rPr>
        <w:t>2000</w:t>
      </w:r>
      <w:r>
        <w:rPr>
          <w:rFonts w:hint="cs"/>
          <w:rtl/>
        </w:rPr>
        <w:t>.</w:t>
      </w:r>
      <w:r>
        <w:rPr>
          <w:rtl/>
        </w:rPr>
        <w:t xml:space="preserve"> </w:t>
      </w:r>
      <w:bookmarkStart w:id="8046" w:name="_ETM_Q14_359010"/>
      <w:bookmarkEnd w:id="8046"/>
    </w:p>
    <w:p w:rsidR="009B2849" w:rsidRDefault="009B2849" w:rsidP="00947A46">
      <w:pPr>
        <w:rPr>
          <w:rtl/>
        </w:rPr>
      </w:pPr>
      <w:bookmarkStart w:id="8047" w:name="_ETM_Q14_357751"/>
      <w:bookmarkStart w:id="8048" w:name="_ETM_Q14_357811"/>
      <w:bookmarkEnd w:id="8047"/>
      <w:bookmarkEnd w:id="8048"/>
    </w:p>
    <w:p w:rsidR="009B2849" w:rsidRDefault="009B2849" w:rsidP="00CE6F73">
      <w:pPr>
        <w:rPr>
          <w:rtl/>
        </w:rPr>
      </w:pPr>
      <w:bookmarkStart w:id="8049" w:name="_ETM_Q14_357879"/>
      <w:bookmarkStart w:id="8050" w:name="_ETM_Q14_357935"/>
      <w:bookmarkStart w:id="8051" w:name="_ETM_Q14_359459"/>
      <w:bookmarkEnd w:id="8049"/>
      <w:bookmarkEnd w:id="8050"/>
      <w:bookmarkEnd w:id="8051"/>
      <w:r>
        <w:rPr>
          <w:rtl/>
        </w:rPr>
        <w:t xml:space="preserve">אחרי </w:t>
      </w:r>
      <w:bookmarkStart w:id="8052" w:name="_ETM_Q14_359669"/>
      <w:bookmarkEnd w:id="8052"/>
      <w:r>
        <w:rPr>
          <w:rtl/>
        </w:rPr>
        <w:t xml:space="preserve">שראיתי </w:t>
      </w:r>
      <w:bookmarkStart w:id="8053" w:name="_ETM_Q14_360180"/>
      <w:bookmarkEnd w:id="8053"/>
      <w:r>
        <w:rPr>
          <w:rtl/>
        </w:rPr>
        <w:t xml:space="preserve">את </w:t>
      </w:r>
      <w:bookmarkStart w:id="8054" w:name="_ETM_Q14_360239"/>
      <w:bookmarkEnd w:id="8054"/>
      <w:r>
        <w:rPr>
          <w:rtl/>
        </w:rPr>
        <w:t xml:space="preserve">היחס </w:t>
      </w:r>
      <w:bookmarkStart w:id="8055" w:name="_ETM_Q14_360689"/>
      <w:bookmarkEnd w:id="8055"/>
      <w:r>
        <w:rPr>
          <w:rtl/>
        </w:rPr>
        <w:t xml:space="preserve">להצעת </w:t>
      </w:r>
      <w:bookmarkStart w:id="8056" w:name="_ETM_Q14_361169"/>
      <w:bookmarkEnd w:id="8056"/>
      <w:r>
        <w:rPr>
          <w:rtl/>
        </w:rPr>
        <w:t xml:space="preserve">החוק </w:t>
      </w:r>
      <w:bookmarkStart w:id="8057" w:name="_ETM_Q14_361469"/>
      <w:bookmarkEnd w:id="8057"/>
      <w:r>
        <w:rPr>
          <w:rtl/>
        </w:rPr>
        <w:t xml:space="preserve">של </w:t>
      </w:r>
      <w:bookmarkStart w:id="8058" w:name="_ETM_Q14_361620"/>
      <w:bookmarkEnd w:id="8058"/>
      <w:r>
        <w:rPr>
          <w:rtl/>
        </w:rPr>
        <w:t xml:space="preserve">חברתנו </w:t>
      </w:r>
      <w:bookmarkStart w:id="8059" w:name="_ETM_Q14_362309"/>
      <w:bookmarkEnd w:id="8059"/>
      <w:r>
        <w:rPr>
          <w:rtl/>
        </w:rPr>
        <w:t xml:space="preserve">שרון </w:t>
      </w:r>
      <w:bookmarkStart w:id="8060" w:name="_ETM_Q14_362760"/>
      <w:bookmarkEnd w:id="8060"/>
      <w:r>
        <w:rPr>
          <w:rtl/>
        </w:rPr>
        <w:t>ניר</w:t>
      </w:r>
      <w:r>
        <w:rPr>
          <w:rFonts w:hint="cs"/>
          <w:rtl/>
        </w:rPr>
        <w:t>,</w:t>
      </w:r>
      <w:r>
        <w:rPr>
          <w:rtl/>
        </w:rPr>
        <w:t xml:space="preserve"> </w:t>
      </w:r>
      <w:bookmarkStart w:id="8061" w:name="_ETM_Q14_363540"/>
      <w:bookmarkEnd w:id="8061"/>
      <w:r>
        <w:rPr>
          <w:rtl/>
        </w:rPr>
        <w:t xml:space="preserve">אני </w:t>
      </w:r>
      <w:bookmarkStart w:id="8062" w:name="_ETM_Q14_363779"/>
      <w:bookmarkEnd w:id="8062"/>
      <w:r>
        <w:rPr>
          <w:rtl/>
        </w:rPr>
        <w:t xml:space="preserve">לא </w:t>
      </w:r>
      <w:bookmarkStart w:id="8063" w:name="_ETM_Q14_363900"/>
      <w:bookmarkEnd w:id="8063"/>
      <w:r>
        <w:rPr>
          <w:rtl/>
        </w:rPr>
        <w:t xml:space="preserve">יודע </w:t>
      </w:r>
      <w:bookmarkStart w:id="8064" w:name="_ETM_Q14_364139"/>
      <w:bookmarkEnd w:id="8064"/>
      <w:r>
        <w:rPr>
          <w:rtl/>
        </w:rPr>
        <w:t xml:space="preserve">למה </w:t>
      </w:r>
      <w:bookmarkStart w:id="8065" w:name="_ETM_Q14_364409"/>
      <w:bookmarkEnd w:id="8065"/>
      <w:r>
        <w:rPr>
          <w:rtl/>
        </w:rPr>
        <w:t>לצפות</w:t>
      </w:r>
      <w:r>
        <w:rPr>
          <w:rFonts w:hint="cs"/>
          <w:rtl/>
        </w:rPr>
        <w:t>,</w:t>
      </w:r>
      <w:r>
        <w:rPr>
          <w:rtl/>
        </w:rPr>
        <w:t xml:space="preserve"> </w:t>
      </w:r>
      <w:bookmarkStart w:id="8066" w:name="_ETM_Q14_364979"/>
      <w:bookmarkEnd w:id="8066"/>
      <w:r>
        <w:rPr>
          <w:rtl/>
        </w:rPr>
        <w:t xml:space="preserve">אני </w:t>
      </w:r>
      <w:bookmarkStart w:id="8067" w:name="_ETM_Q14_365129"/>
      <w:bookmarkEnd w:id="8067"/>
      <w:r>
        <w:rPr>
          <w:rtl/>
        </w:rPr>
        <w:t xml:space="preserve">אומר </w:t>
      </w:r>
      <w:bookmarkStart w:id="8068" w:name="_ETM_Q14_365279"/>
      <w:bookmarkEnd w:id="8068"/>
      <w:r>
        <w:rPr>
          <w:rtl/>
        </w:rPr>
        <w:t xml:space="preserve">לך </w:t>
      </w:r>
      <w:bookmarkStart w:id="8069" w:name="_ETM_Q14_365370"/>
      <w:bookmarkEnd w:id="8069"/>
      <w:r>
        <w:rPr>
          <w:rtl/>
        </w:rPr>
        <w:t xml:space="preserve">את </w:t>
      </w:r>
      <w:bookmarkStart w:id="8070" w:name="_ETM_Q14_365489"/>
      <w:bookmarkEnd w:id="8070"/>
      <w:r>
        <w:rPr>
          <w:rtl/>
        </w:rPr>
        <w:t>האמת</w:t>
      </w:r>
      <w:r>
        <w:rPr>
          <w:rFonts w:hint="cs"/>
          <w:rtl/>
        </w:rPr>
        <w:t>.</w:t>
      </w:r>
      <w:r>
        <w:rPr>
          <w:rtl/>
        </w:rPr>
        <w:t xml:space="preserve"> </w:t>
      </w:r>
      <w:bookmarkStart w:id="8071" w:name="_ETM_Q14_366680"/>
      <w:bookmarkEnd w:id="8071"/>
      <w:r>
        <w:rPr>
          <w:rtl/>
        </w:rPr>
        <w:t xml:space="preserve">בכל </w:t>
      </w:r>
      <w:bookmarkStart w:id="8072" w:name="_ETM_Q14_367189"/>
      <w:bookmarkEnd w:id="8072"/>
      <w:r>
        <w:rPr>
          <w:rtl/>
        </w:rPr>
        <w:t>ז</w:t>
      </w:r>
      <w:r>
        <w:rPr>
          <w:rFonts w:hint="cs"/>
          <w:rtl/>
        </w:rPr>
        <w:t>א</w:t>
      </w:r>
      <w:r>
        <w:rPr>
          <w:rtl/>
        </w:rPr>
        <w:t xml:space="preserve">ת </w:t>
      </w:r>
      <w:bookmarkStart w:id="8073" w:name="_ETM_Q14_367400"/>
      <w:bookmarkEnd w:id="8073"/>
      <w:r>
        <w:rPr>
          <w:rtl/>
        </w:rPr>
        <w:t xml:space="preserve">אני </w:t>
      </w:r>
      <w:bookmarkStart w:id="8074" w:name="_ETM_Q14_367549"/>
      <w:bookmarkEnd w:id="8074"/>
      <w:r>
        <w:rPr>
          <w:rtl/>
        </w:rPr>
        <w:t xml:space="preserve">מביא </w:t>
      </w:r>
      <w:bookmarkStart w:id="8075" w:name="_ETM_Q14_367879"/>
      <w:bookmarkEnd w:id="8075"/>
      <w:r>
        <w:rPr>
          <w:rtl/>
        </w:rPr>
        <w:t>כ</w:t>
      </w:r>
      <w:r>
        <w:rPr>
          <w:rFonts w:hint="cs"/>
          <w:rtl/>
        </w:rPr>
        <w:t>א</w:t>
      </w:r>
      <w:r>
        <w:rPr>
          <w:rtl/>
        </w:rPr>
        <w:t xml:space="preserve">ן </w:t>
      </w:r>
      <w:bookmarkStart w:id="8076" w:name="_ETM_Q14_369090"/>
      <w:bookmarkEnd w:id="8076"/>
      <w:r>
        <w:rPr>
          <w:rtl/>
        </w:rPr>
        <w:t xml:space="preserve">לכנסת </w:t>
      </w:r>
      <w:bookmarkStart w:id="8077" w:name="_ETM_Q14_369840"/>
      <w:bookmarkEnd w:id="8077"/>
      <w:r>
        <w:rPr>
          <w:rtl/>
        </w:rPr>
        <w:t xml:space="preserve">הזו </w:t>
      </w:r>
      <w:bookmarkStart w:id="8078" w:name="_ETM_Q14_370110"/>
      <w:bookmarkEnd w:id="8078"/>
      <w:r>
        <w:rPr>
          <w:rtl/>
        </w:rPr>
        <w:t>ו</w:t>
      </w:r>
      <w:r>
        <w:rPr>
          <w:rFonts w:hint="cs"/>
          <w:rtl/>
        </w:rPr>
        <w:t>אלי</w:t>
      </w:r>
      <w:r>
        <w:rPr>
          <w:rtl/>
        </w:rPr>
        <w:t>כם</w:t>
      </w:r>
      <w:r>
        <w:rPr>
          <w:rFonts w:hint="cs"/>
          <w:rtl/>
        </w:rPr>
        <w:t>,</w:t>
      </w:r>
      <w:r>
        <w:rPr>
          <w:rtl/>
        </w:rPr>
        <w:t xml:space="preserve"> </w:t>
      </w:r>
      <w:bookmarkStart w:id="8079" w:name="_ETM_Q14_370650"/>
      <w:bookmarkEnd w:id="8079"/>
      <w:r>
        <w:rPr>
          <w:rtl/>
        </w:rPr>
        <w:t xml:space="preserve">חברי </w:t>
      </w:r>
      <w:bookmarkStart w:id="8080" w:name="_ETM_Q14_371010"/>
      <w:bookmarkStart w:id="8081" w:name="_ETM_Q14_371370"/>
      <w:bookmarkEnd w:id="8080"/>
      <w:bookmarkEnd w:id="8081"/>
      <w:r>
        <w:rPr>
          <w:rFonts w:hint="cs"/>
          <w:rtl/>
        </w:rPr>
        <w:t xml:space="preserve">הקואליציה </w:t>
      </w:r>
      <w:r w:rsidR="00C33473">
        <w:rPr>
          <w:rFonts w:hint="cs"/>
          <w:rtl/>
        </w:rPr>
        <w:t>– –</w:t>
      </w:r>
      <w:r>
        <w:rPr>
          <w:rFonts w:hint="cs"/>
          <w:rtl/>
        </w:rPr>
        <w:t xml:space="preserve"> </w:t>
      </w:r>
    </w:p>
    <w:p w:rsidR="009B2849" w:rsidRDefault="009B2849" w:rsidP="00947A46">
      <w:pPr>
        <w:rPr>
          <w:rtl/>
        </w:rPr>
      </w:pPr>
    </w:p>
    <w:p w:rsidR="009B2849" w:rsidRDefault="009B2849" w:rsidP="00947A46">
      <w:pPr>
        <w:pStyle w:val="af6"/>
        <w:keepNext/>
        <w:rPr>
          <w:rtl/>
        </w:rPr>
      </w:pPr>
      <w:bookmarkStart w:id="8082" w:name="ET_yor_6598_30"/>
      <w:r w:rsidRPr="001C6429">
        <w:rPr>
          <w:rStyle w:val="TagStyle"/>
          <w:rtl/>
        </w:rPr>
        <w:t xml:space="preserve"> &lt;&lt; יור &gt;&gt; </w:t>
      </w:r>
      <w:r>
        <w:rPr>
          <w:rtl/>
        </w:rPr>
        <w:t>היו"ר משה סולומון:</w:t>
      </w:r>
      <w:r w:rsidRPr="001C6429">
        <w:rPr>
          <w:rStyle w:val="TagStyle"/>
          <w:rtl/>
        </w:rPr>
        <w:t xml:space="preserve"> &lt;&lt; יור &gt;&gt;</w:t>
      </w:r>
      <w:r>
        <w:rPr>
          <w:rtl/>
        </w:rPr>
        <w:t xml:space="preserve">   </w:t>
      </w:r>
      <w:bookmarkEnd w:id="8082"/>
    </w:p>
    <w:p w:rsidR="009B2849" w:rsidRDefault="009B2849" w:rsidP="00721EEF">
      <w:pPr>
        <w:rPr>
          <w:rtl/>
        </w:rPr>
      </w:pPr>
    </w:p>
    <w:p w:rsidR="009B2849" w:rsidRDefault="009B2849" w:rsidP="00947A46">
      <w:pPr>
        <w:rPr>
          <w:rtl/>
        </w:rPr>
      </w:pPr>
      <w:r>
        <w:rPr>
          <w:rFonts w:hint="cs"/>
          <w:rtl/>
        </w:rPr>
        <w:t xml:space="preserve">חברי הכנסת, מפריע מאוד. </w:t>
      </w:r>
    </w:p>
    <w:p w:rsidR="009B2849" w:rsidRDefault="009B2849" w:rsidP="00947A46">
      <w:pPr>
        <w:rPr>
          <w:rtl/>
        </w:rPr>
      </w:pPr>
    </w:p>
    <w:p w:rsidR="009B2849" w:rsidRDefault="009B2849" w:rsidP="00947A46">
      <w:pPr>
        <w:pStyle w:val="-"/>
        <w:keepNext/>
        <w:rPr>
          <w:rtl/>
        </w:rPr>
      </w:pPr>
      <w:bookmarkStart w:id="8083" w:name="ET_speakercontinue_6128_31"/>
      <w:r w:rsidRPr="001C6429">
        <w:rPr>
          <w:rStyle w:val="TagStyle"/>
          <w:rtl/>
        </w:rPr>
        <w:t xml:space="preserve"> &lt;&lt; דובר_המשך &gt;&gt; </w:t>
      </w:r>
      <w:r>
        <w:rPr>
          <w:rtl/>
        </w:rPr>
        <w:t>משה טור פז (יש עתיד):</w:t>
      </w:r>
      <w:r w:rsidRPr="001C6429">
        <w:rPr>
          <w:rStyle w:val="TagStyle"/>
          <w:rtl/>
        </w:rPr>
        <w:t xml:space="preserve"> &lt;&lt; דובר_המשך &gt;&gt;</w:t>
      </w:r>
      <w:r>
        <w:rPr>
          <w:rtl/>
        </w:rPr>
        <w:t xml:space="preserve">   </w:t>
      </w:r>
      <w:bookmarkEnd w:id="8083"/>
    </w:p>
    <w:p w:rsidR="009B2849" w:rsidRDefault="009B2849" w:rsidP="00721EEF">
      <w:pPr>
        <w:rPr>
          <w:rtl/>
        </w:rPr>
      </w:pPr>
    </w:p>
    <w:p w:rsidR="009B2849" w:rsidRDefault="00C33473" w:rsidP="00947A46">
      <w:pPr>
        <w:rPr>
          <w:rtl/>
        </w:rPr>
      </w:pPr>
      <w:r>
        <w:rPr>
          <w:rFonts w:hint="cs"/>
          <w:rtl/>
        </w:rPr>
        <w:t>– –</w:t>
      </w:r>
      <w:r w:rsidR="009B2849">
        <w:rPr>
          <w:rFonts w:hint="cs"/>
          <w:rtl/>
        </w:rPr>
        <w:t xml:space="preserve"> שעושים הרבה רעש. </w:t>
      </w:r>
      <w:bookmarkStart w:id="8084" w:name="_ETM_Q14_371939"/>
      <w:bookmarkStart w:id="8085" w:name="_ETM_Q14_372269"/>
      <w:bookmarkStart w:id="8086" w:name="_ETM_Q14_372750"/>
      <w:bookmarkStart w:id="8087" w:name="_ETM_Q14_373439"/>
      <w:bookmarkStart w:id="8088" w:name="_ETM_Q14_373950"/>
      <w:bookmarkStart w:id="8089" w:name="_ETM_Q14_374250"/>
      <w:bookmarkStart w:id="8090" w:name="_ETM_Q14_375819"/>
      <w:bookmarkEnd w:id="8084"/>
      <w:bookmarkEnd w:id="8085"/>
      <w:bookmarkEnd w:id="8086"/>
      <w:bookmarkEnd w:id="8087"/>
      <w:bookmarkEnd w:id="8088"/>
      <w:bookmarkEnd w:id="8089"/>
      <w:bookmarkEnd w:id="8090"/>
    </w:p>
    <w:p w:rsidR="009B2849" w:rsidRDefault="009B2849" w:rsidP="00947A46">
      <w:pPr>
        <w:rPr>
          <w:rtl/>
        </w:rPr>
      </w:pPr>
      <w:bookmarkStart w:id="8091" w:name="_ETM_Q14_378085"/>
      <w:bookmarkStart w:id="8092" w:name="_ETM_Q14_378133"/>
      <w:bookmarkEnd w:id="8091"/>
      <w:bookmarkEnd w:id="8092"/>
    </w:p>
    <w:p w:rsidR="009B2849" w:rsidRDefault="009B2849" w:rsidP="00947A46">
      <w:pPr>
        <w:pStyle w:val="af6"/>
        <w:keepNext/>
        <w:rPr>
          <w:rtl/>
        </w:rPr>
      </w:pPr>
      <w:bookmarkStart w:id="8093" w:name="ET_yor_6598_32"/>
      <w:r w:rsidRPr="001C6429">
        <w:rPr>
          <w:rStyle w:val="TagStyle"/>
          <w:rtl/>
        </w:rPr>
        <w:t xml:space="preserve"> &lt;&lt; יור &gt;&gt; </w:t>
      </w:r>
      <w:r>
        <w:rPr>
          <w:rtl/>
        </w:rPr>
        <w:t>היו"ר משה סולומון:</w:t>
      </w:r>
      <w:r w:rsidRPr="001C6429">
        <w:rPr>
          <w:rStyle w:val="TagStyle"/>
          <w:rtl/>
        </w:rPr>
        <w:t xml:space="preserve"> &lt;&lt; יור &gt;&gt;</w:t>
      </w:r>
      <w:r>
        <w:rPr>
          <w:rtl/>
        </w:rPr>
        <w:t xml:space="preserve">   </w:t>
      </w:r>
      <w:bookmarkEnd w:id="8093"/>
    </w:p>
    <w:p w:rsidR="009B2849" w:rsidRDefault="009B2849" w:rsidP="00721EEF">
      <w:pPr>
        <w:rPr>
          <w:rtl/>
        </w:rPr>
      </w:pPr>
    </w:p>
    <w:p w:rsidR="009B2849" w:rsidRDefault="009B2849" w:rsidP="002D15D9">
      <w:pPr>
        <w:rPr>
          <w:rtl/>
        </w:rPr>
      </w:pPr>
      <w:r>
        <w:rPr>
          <w:rFonts w:hint="cs"/>
          <w:rtl/>
        </w:rPr>
        <w:t>חברת הכנסת מיכל, זה מפריע. כולם מדברים, זה מפריע</w:t>
      </w:r>
      <w:r w:rsidR="002D15D9">
        <w:rPr>
          <w:rFonts w:hint="cs"/>
          <w:rtl/>
        </w:rPr>
        <w:t>.</w:t>
      </w:r>
      <w:r>
        <w:rPr>
          <w:rFonts w:hint="cs"/>
          <w:rtl/>
        </w:rPr>
        <w:t xml:space="preserve"> תודה. חבר הכנסת ינון, אל תעזור לה. </w:t>
      </w:r>
    </w:p>
    <w:p w:rsidR="009B2849" w:rsidRDefault="009B2849" w:rsidP="00947A46">
      <w:pPr>
        <w:rPr>
          <w:rtl/>
        </w:rPr>
      </w:pPr>
      <w:bookmarkStart w:id="8094" w:name="_ETM_Q14_374516"/>
      <w:bookmarkStart w:id="8095" w:name="_ETM_Q14_374571"/>
      <w:bookmarkEnd w:id="8094"/>
      <w:bookmarkEnd w:id="8095"/>
    </w:p>
    <w:p w:rsidR="009B2849" w:rsidRDefault="009B2849" w:rsidP="00947A46">
      <w:pPr>
        <w:pStyle w:val="-"/>
        <w:keepNext/>
        <w:rPr>
          <w:rtl/>
        </w:rPr>
      </w:pPr>
      <w:bookmarkStart w:id="8096" w:name="ET_speakercontinue_6128_33"/>
      <w:r w:rsidRPr="001C6429">
        <w:rPr>
          <w:rStyle w:val="TagStyle"/>
          <w:rtl/>
        </w:rPr>
        <w:t xml:space="preserve"> &lt;&lt; דובר_המשך &gt;&gt; </w:t>
      </w:r>
      <w:r>
        <w:rPr>
          <w:rtl/>
        </w:rPr>
        <w:t>משה טור פז (יש עתיד):</w:t>
      </w:r>
      <w:r w:rsidRPr="001C6429">
        <w:rPr>
          <w:rStyle w:val="TagStyle"/>
          <w:rtl/>
        </w:rPr>
        <w:t xml:space="preserve"> &lt;&lt; דובר_המשך &gt;&gt;</w:t>
      </w:r>
      <w:r>
        <w:rPr>
          <w:rtl/>
        </w:rPr>
        <w:t xml:space="preserve">   </w:t>
      </w:r>
      <w:bookmarkEnd w:id="8096"/>
    </w:p>
    <w:p w:rsidR="009B2849" w:rsidRDefault="009B2849" w:rsidP="00721EEF">
      <w:pPr>
        <w:rPr>
          <w:rtl/>
        </w:rPr>
      </w:pPr>
    </w:p>
    <w:p w:rsidR="009B2849" w:rsidRDefault="009B2849" w:rsidP="002D15D9">
      <w:pPr>
        <w:rPr>
          <w:rtl/>
        </w:rPr>
      </w:pPr>
      <w:bookmarkStart w:id="8097" w:name="_ETM_Q14_375632"/>
      <w:bookmarkStart w:id="8098" w:name="_ETM_Q14_378341"/>
      <w:bookmarkStart w:id="8099" w:name="_ETM_Q14_378407"/>
      <w:bookmarkStart w:id="8100" w:name="_ETM_Q14_376150"/>
      <w:bookmarkStart w:id="8101" w:name="_ETM_Q14_376330"/>
      <w:bookmarkStart w:id="8102" w:name="_ETM_Q14_377909"/>
      <w:bookmarkStart w:id="8103" w:name="_ETM_Q14_377999"/>
      <w:bookmarkStart w:id="8104" w:name="_ETM_Q14_378799"/>
      <w:bookmarkStart w:id="8105" w:name="_ETM_Q14_379280"/>
      <w:bookmarkStart w:id="8106" w:name="_ETM_Q14_379549"/>
      <w:bookmarkStart w:id="8107" w:name="_ETM_Q14_379610"/>
      <w:bookmarkStart w:id="8108" w:name="_ETM_Q14_380400"/>
      <w:bookmarkStart w:id="8109" w:name="_ETM_Q14_382569"/>
      <w:bookmarkStart w:id="8110" w:name="_ETM_Q14_382900"/>
      <w:bookmarkStart w:id="8111" w:name="_ETM_Q14_383290"/>
      <w:bookmarkStart w:id="8112" w:name="_ETM_Q14_383469"/>
      <w:bookmarkStart w:id="8113" w:name="_ETM_Q14_383859"/>
      <w:bookmarkStart w:id="8114" w:name="_ETM_Q14_385159"/>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r>
        <w:rPr>
          <w:rtl/>
        </w:rPr>
        <w:t xml:space="preserve">אני </w:t>
      </w:r>
      <w:bookmarkStart w:id="8115" w:name="_ETM_Q14_385400"/>
      <w:bookmarkEnd w:id="8115"/>
      <w:r>
        <w:rPr>
          <w:rtl/>
        </w:rPr>
        <w:t xml:space="preserve">מביא </w:t>
      </w:r>
      <w:bookmarkStart w:id="8116" w:name="_ETM_Q14_385700"/>
      <w:bookmarkEnd w:id="8116"/>
      <w:r>
        <w:rPr>
          <w:rtl/>
        </w:rPr>
        <w:t xml:space="preserve">לכאן </w:t>
      </w:r>
      <w:bookmarkStart w:id="8117" w:name="_ETM_Q14_386090"/>
      <w:bookmarkEnd w:id="8117"/>
      <w:r>
        <w:rPr>
          <w:rtl/>
        </w:rPr>
        <w:t xml:space="preserve">הצעת </w:t>
      </w:r>
      <w:bookmarkStart w:id="8118" w:name="_ETM_Q14_386569"/>
      <w:bookmarkEnd w:id="8118"/>
      <w:r>
        <w:rPr>
          <w:rtl/>
        </w:rPr>
        <w:t>חוק</w:t>
      </w:r>
      <w:bookmarkStart w:id="8119" w:name="_ETM_Q14_386930"/>
      <w:bookmarkEnd w:id="8119"/>
      <w:r w:rsidR="002D15D9">
        <w:rPr>
          <w:rFonts w:hint="cs"/>
          <w:rtl/>
        </w:rPr>
        <w:t xml:space="preserve"> </w:t>
      </w:r>
      <w:r>
        <w:rPr>
          <w:rtl/>
        </w:rPr>
        <w:t xml:space="preserve">שאני </w:t>
      </w:r>
      <w:bookmarkStart w:id="8120" w:name="_ETM_Q14_388540"/>
      <w:bookmarkEnd w:id="8120"/>
      <w:r>
        <w:rPr>
          <w:rtl/>
        </w:rPr>
        <w:t xml:space="preserve">כבר </w:t>
      </w:r>
      <w:bookmarkStart w:id="8121" w:name="_ETM_Q14_388780"/>
      <w:bookmarkEnd w:id="8121"/>
      <w:r>
        <w:rPr>
          <w:rtl/>
        </w:rPr>
        <w:t>אומר</w:t>
      </w:r>
      <w:r>
        <w:rPr>
          <w:rFonts w:hint="cs"/>
          <w:rtl/>
        </w:rPr>
        <w:t>:</w:t>
      </w:r>
      <w:bookmarkStart w:id="8122" w:name="_ETM_Q14_390019"/>
      <w:bookmarkEnd w:id="8122"/>
      <w:r>
        <w:rPr>
          <w:rFonts w:hint="cs"/>
          <w:rtl/>
        </w:rPr>
        <w:t xml:space="preserve"> </w:t>
      </w:r>
      <w:r>
        <w:rPr>
          <w:rtl/>
        </w:rPr>
        <w:t xml:space="preserve">היא </w:t>
      </w:r>
      <w:bookmarkStart w:id="8123" w:name="_ETM_Q14_390139"/>
      <w:bookmarkEnd w:id="8123"/>
      <w:r>
        <w:rPr>
          <w:rtl/>
        </w:rPr>
        <w:t xml:space="preserve">לא </w:t>
      </w:r>
      <w:bookmarkStart w:id="8124" w:name="_ETM_Q14_390260"/>
      <w:bookmarkEnd w:id="8124"/>
      <w:r>
        <w:rPr>
          <w:rtl/>
        </w:rPr>
        <w:t xml:space="preserve">עולה </w:t>
      </w:r>
      <w:bookmarkStart w:id="8125" w:name="_ETM_Q14_390469"/>
      <w:bookmarkEnd w:id="8125"/>
      <w:r>
        <w:rPr>
          <w:rtl/>
        </w:rPr>
        <w:t>כסף</w:t>
      </w:r>
      <w:r>
        <w:rPr>
          <w:rFonts w:hint="cs"/>
          <w:rtl/>
        </w:rPr>
        <w:t>,</w:t>
      </w:r>
      <w:r>
        <w:rPr>
          <w:rtl/>
        </w:rPr>
        <w:t xml:space="preserve"> </w:t>
      </w:r>
      <w:bookmarkStart w:id="8126" w:name="_ETM_Q14_390979"/>
      <w:bookmarkEnd w:id="8126"/>
      <w:r>
        <w:rPr>
          <w:rtl/>
        </w:rPr>
        <w:t xml:space="preserve">זה </w:t>
      </w:r>
      <w:bookmarkStart w:id="8127" w:name="_ETM_Q14_391129"/>
      <w:bookmarkEnd w:id="8127"/>
      <w:r>
        <w:rPr>
          <w:rtl/>
        </w:rPr>
        <w:t xml:space="preserve">הדבר </w:t>
      </w:r>
      <w:bookmarkStart w:id="8128" w:name="_ETM_Q14_391489"/>
      <w:bookmarkEnd w:id="8128"/>
      <w:r>
        <w:rPr>
          <w:rtl/>
        </w:rPr>
        <w:t xml:space="preserve">המדהים </w:t>
      </w:r>
      <w:bookmarkStart w:id="8129" w:name="_ETM_Q14_391879"/>
      <w:bookmarkEnd w:id="8129"/>
      <w:r w:rsidR="002D15D9">
        <w:rPr>
          <w:rFonts w:hint="cs"/>
          <w:rtl/>
        </w:rPr>
        <w:t>בה</w:t>
      </w:r>
      <w:r>
        <w:rPr>
          <w:rFonts w:hint="cs"/>
          <w:rtl/>
        </w:rPr>
        <w:t>.</w:t>
      </w:r>
      <w:r>
        <w:rPr>
          <w:rtl/>
        </w:rPr>
        <w:t xml:space="preserve"> </w:t>
      </w:r>
      <w:bookmarkStart w:id="8130" w:name="_ETM_Q14_393049"/>
      <w:bookmarkEnd w:id="8130"/>
      <w:r>
        <w:rPr>
          <w:rtl/>
        </w:rPr>
        <w:t xml:space="preserve">אבל </w:t>
      </w:r>
      <w:bookmarkStart w:id="8131" w:name="_ETM_Q14_393290"/>
      <w:bookmarkEnd w:id="8131"/>
      <w:r>
        <w:rPr>
          <w:rtl/>
        </w:rPr>
        <w:t xml:space="preserve">בואו </w:t>
      </w:r>
      <w:bookmarkStart w:id="8132" w:name="_ETM_Q14_393469"/>
      <w:bookmarkEnd w:id="8132"/>
      <w:r>
        <w:rPr>
          <w:rtl/>
        </w:rPr>
        <w:t xml:space="preserve">נתחיל </w:t>
      </w:r>
      <w:bookmarkStart w:id="8133" w:name="_ETM_Q14_393829"/>
      <w:bookmarkEnd w:id="8133"/>
      <w:r>
        <w:rPr>
          <w:rtl/>
        </w:rPr>
        <w:t xml:space="preserve">עם </w:t>
      </w:r>
      <w:bookmarkStart w:id="8134" w:name="_ETM_Q14_393949"/>
      <w:bookmarkEnd w:id="8134"/>
      <w:r>
        <w:rPr>
          <w:rtl/>
        </w:rPr>
        <w:t xml:space="preserve">ציטוט </w:t>
      </w:r>
      <w:bookmarkStart w:id="8135" w:name="_ETM_Q14_394400"/>
      <w:bookmarkEnd w:id="8135"/>
      <w:r>
        <w:rPr>
          <w:rtl/>
        </w:rPr>
        <w:t xml:space="preserve">של </w:t>
      </w:r>
      <w:bookmarkStart w:id="8136" w:name="_ETM_Q14_394669"/>
      <w:bookmarkEnd w:id="8136"/>
      <w:r>
        <w:rPr>
          <w:rtl/>
        </w:rPr>
        <w:t xml:space="preserve">גורם </w:t>
      </w:r>
      <w:bookmarkStart w:id="8137" w:name="_ETM_Q14_395029"/>
      <w:bookmarkEnd w:id="8137"/>
      <w:r>
        <w:rPr>
          <w:rtl/>
        </w:rPr>
        <w:t>אלמוני</w:t>
      </w:r>
      <w:r>
        <w:rPr>
          <w:rFonts w:hint="cs"/>
          <w:rtl/>
        </w:rPr>
        <w:t>,</w:t>
      </w:r>
      <w:r>
        <w:rPr>
          <w:rtl/>
        </w:rPr>
        <w:t xml:space="preserve"> </w:t>
      </w:r>
      <w:bookmarkStart w:id="8138" w:name="_ETM_Q14_396109"/>
      <w:bookmarkEnd w:id="8138"/>
      <w:r>
        <w:rPr>
          <w:rtl/>
        </w:rPr>
        <w:t xml:space="preserve">גורם </w:t>
      </w:r>
      <w:bookmarkStart w:id="8139" w:name="_ETM_Q14_396499"/>
      <w:bookmarkEnd w:id="8139"/>
      <w:r>
        <w:rPr>
          <w:rtl/>
        </w:rPr>
        <w:t xml:space="preserve">מדיני </w:t>
      </w:r>
      <w:bookmarkStart w:id="8140" w:name="_ETM_Q14_396949"/>
      <w:bookmarkEnd w:id="8140"/>
      <w:r>
        <w:rPr>
          <w:rtl/>
        </w:rPr>
        <w:t>בכיר</w:t>
      </w:r>
      <w:r>
        <w:rPr>
          <w:rFonts w:hint="cs"/>
          <w:rtl/>
        </w:rPr>
        <w:t>.</w:t>
      </w:r>
      <w:r>
        <w:rPr>
          <w:rtl/>
        </w:rPr>
        <w:t xml:space="preserve"> </w:t>
      </w:r>
      <w:bookmarkStart w:id="8141" w:name="_ETM_Q14_397370"/>
      <w:bookmarkEnd w:id="8141"/>
      <w:r>
        <w:rPr>
          <w:rtl/>
        </w:rPr>
        <w:t xml:space="preserve">אתה </w:t>
      </w:r>
      <w:bookmarkStart w:id="8142" w:name="_ETM_Q14_397519"/>
      <w:bookmarkEnd w:id="8142"/>
      <w:r>
        <w:rPr>
          <w:rtl/>
        </w:rPr>
        <w:t xml:space="preserve">יודע </w:t>
      </w:r>
      <w:bookmarkStart w:id="8143" w:name="_ETM_Q14_397729"/>
      <w:bookmarkEnd w:id="8143"/>
      <w:r>
        <w:rPr>
          <w:rtl/>
        </w:rPr>
        <w:t xml:space="preserve">מי </w:t>
      </w:r>
      <w:bookmarkStart w:id="8144" w:name="_ETM_Q14_397849"/>
      <w:bookmarkEnd w:id="8144"/>
      <w:r>
        <w:rPr>
          <w:rtl/>
        </w:rPr>
        <w:t>זה</w:t>
      </w:r>
      <w:r>
        <w:rPr>
          <w:rFonts w:hint="cs"/>
          <w:rtl/>
        </w:rPr>
        <w:t>,</w:t>
      </w:r>
      <w:r>
        <w:rPr>
          <w:rtl/>
        </w:rPr>
        <w:t xml:space="preserve"> </w:t>
      </w:r>
      <w:bookmarkStart w:id="8145" w:name="_ETM_Q14_397969"/>
      <w:bookmarkEnd w:id="8145"/>
      <w:r>
        <w:rPr>
          <w:rtl/>
        </w:rPr>
        <w:t xml:space="preserve">ירון </w:t>
      </w:r>
      <w:bookmarkStart w:id="8146" w:name="_ETM_Q14_398269"/>
      <w:bookmarkEnd w:id="8146"/>
      <w:r>
        <w:rPr>
          <w:rtl/>
        </w:rPr>
        <w:t>לוי</w:t>
      </w:r>
      <w:r>
        <w:rPr>
          <w:rFonts w:hint="cs"/>
          <w:rtl/>
        </w:rPr>
        <w:t>?</w:t>
      </w:r>
      <w:r>
        <w:rPr>
          <w:rtl/>
        </w:rPr>
        <w:t xml:space="preserve"> </w:t>
      </w:r>
      <w:bookmarkStart w:id="8147" w:name="_ETM_Q14_398959"/>
      <w:bookmarkEnd w:id="8147"/>
      <w:r>
        <w:rPr>
          <w:rtl/>
        </w:rPr>
        <w:t xml:space="preserve">גורם </w:t>
      </w:r>
      <w:bookmarkStart w:id="8148" w:name="_ETM_Q14_399379"/>
      <w:bookmarkEnd w:id="8148"/>
      <w:r>
        <w:rPr>
          <w:rtl/>
        </w:rPr>
        <w:t xml:space="preserve">מדיני </w:t>
      </w:r>
      <w:bookmarkStart w:id="8149" w:name="_ETM_Q14_399709"/>
      <w:bookmarkEnd w:id="8149"/>
      <w:r>
        <w:rPr>
          <w:rtl/>
        </w:rPr>
        <w:t xml:space="preserve">בכיר </w:t>
      </w:r>
      <w:bookmarkStart w:id="8150" w:name="_ETM_Q14_400249"/>
      <w:bookmarkEnd w:id="8150"/>
      <w:r>
        <w:rPr>
          <w:rtl/>
        </w:rPr>
        <w:t xml:space="preserve">אמר </w:t>
      </w:r>
      <w:bookmarkStart w:id="8151" w:name="_ETM_Q14_400760"/>
      <w:bookmarkEnd w:id="8151"/>
      <w:r>
        <w:rPr>
          <w:rtl/>
        </w:rPr>
        <w:t xml:space="preserve">פעם </w:t>
      </w:r>
      <w:bookmarkStart w:id="8152" w:name="_ETM_Q14_401659"/>
      <w:bookmarkEnd w:id="8152"/>
      <w:r>
        <w:rPr>
          <w:rFonts w:hint="cs"/>
          <w:rtl/>
        </w:rPr>
        <w:t>ש</w:t>
      </w:r>
      <w:r>
        <w:rPr>
          <w:rtl/>
        </w:rPr>
        <w:t xml:space="preserve">יש </w:t>
      </w:r>
      <w:bookmarkStart w:id="8153" w:name="_ETM_Q14_402109"/>
      <w:bookmarkEnd w:id="8153"/>
      <w:r>
        <w:rPr>
          <w:rtl/>
        </w:rPr>
        <w:t xml:space="preserve">כסף </w:t>
      </w:r>
      <w:bookmarkStart w:id="8154" w:name="_ETM_Q14_402589"/>
      <w:bookmarkEnd w:id="8154"/>
      <w:r>
        <w:rPr>
          <w:rtl/>
        </w:rPr>
        <w:t>לכולם</w:t>
      </w:r>
      <w:r>
        <w:rPr>
          <w:rFonts w:hint="cs"/>
          <w:rtl/>
        </w:rPr>
        <w:t>.</w:t>
      </w:r>
      <w:r>
        <w:rPr>
          <w:rtl/>
        </w:rPr>
        <w:t xml:space="preserve"> </w:t>
      </w:r>
      <w:bookmarkStart w:id="8155" w:name="_ETM_Q14_403790"/>
      <w:bookmarkEnd w:id="8155"/>
      <w:r>
        <w:rPr>
          <w:rtl/>
        </w:rPr>
        <w:t xml:space="preserve">זה </w:t>
      </w:r>
      <w:bookmarkStart w:id="8156" w:name="_ETM_Q14_403940"/>
      <w:bookmarkEnd w:id="8156"/>
      <w:r>
        <w:rPr>
          <w:rtl/>
        </w:rPr>
        <w:t xml:space="preserve">היה </w:t>
      </w:r>
      <w:bookmarkStart w:id="8157" w:name="_ETM_Q14_404030"/>
      <w:bookmarkEnd w:id="8157"/>
      <w:r>
        <w:rPr>
          <w:rtl/>
        </w:rPr>
        <w:t xml:space="preserve">בתחילת </w:t>
      </w:r>
      <w:bookmarkStart w:id="8158" w:name="_ETM_Q14_404600"/>
      <w:bookmarkEnd w:id="8158"/>
      <w:r>
        <w:rPr>
          <w:rtl/>
        </w:rPr>
        <w:t>המלחמה</w:t>
      </w:r>
      <w:r>
        <w:rPr>
          <w:rFonts w:hint="cs"/>
          <w:rtl/>
        </w:rPr>
        <w:t>,</w:t>
      </w:r>
      <w:r>
        <w:rPr>
          <w:rtl/>
        </w:rPr>
        <w:t xml:space="preserve"> </w:t>
      </w:r>
      <w:bookmarkStart w:id="8159" w:name="_ETM_Q14_405740"/>
      <w:bookmarkEnd w:id="8159"/>
      <w:r>
        <w:rPr>
          <w:rtl/>
        </w:rPr>
        <w:t>ו</w:t>
      </w:r>
      <w:bookmarkStart w:id="8160" w:name="_ETM_Q14_406100"/>
      <w:bookmarkEnd w:id="8160"/>
      <w:r>
        <w:rPr>
          <w:rFonts w:hint="cs"/>
          <w:rtl/>
        </w:rPr>
        <w:t>מאז,</w:t>
      </w:r>
      <w:r>
        <w:rPr>
          <w:rtl/>
        </w:rPr>
        <w:t xml:space="preserve"> </w:t>
      </w:r>
      <w:bookmarkStart w:id="8161" w:name="_ETM_Q14_406220"/>
      <w:bookmarkEnd w:id="8161"/>
      <w:r>
        <w:rPr>
          <w:rtl/>
        </w:rPr>
        <w:t xml:space="preserve">ברוך </w:t>
      </w:r>
      <w:bookmarkStart w:id="8162" w:name="_ETM_Q14_406550"/>
      <w:bookmarkEnd w:id="8162"/>
      <w:r>
        <w:rPr>
          <w:rtl/>
        </w:rPr>
        <w:t>השם</w:t>
      </w:r>
      <w:r>
        <w:rPr>
          <w:rFonts w:hint="cs"/>
          <w:rtl/>
        </w:rPr>
        <w:t>,</w:t>
      </w:r>
      <w:r>
        <w:rPr>
          <w:rtl/>
        </w:rPr>
        <w:t xml:space="preserve"> </w:t>
      </w:r>
      <w:bookmarkStart w:id="8163" w:name="_ETM_Q14_406820"/>
      <w:bookmarkStart w:id="8164" w:name="_ETM_Q14_406940"/>
      <w:bookmarkEnd w:id="8163"/>
      <w:bookmarkEnd w:id="8164"/>
      <w:r>
        <w:rPr>
          <w:rtl/>
        </w:rPr>
        <w:t xml:space="preserve">באמת </w:t>
      </w:r>
      <w:bookmarkStart w:id="8165" w:name="_ETM_Q14_407240"/>
      <w:bookmarkEnd w:id="8165"/>
      <w:r>
        <w:rPr>
          <w:rtl/>
        </w:rPr>
        <w:t xml:space="preserve">יש כסף </w:t>
      </w:r>
      <w:bookmarkStart w:id="8166" w:name="_ETM_Q14_407600"/>
      <w:bookmarkEnd w:id="8166"/>
      <w:r>
        <w:rPr>
          <w:rtl/>
        </w:rPr>
        <w:t>לכולם</w:t>
      </w:r>
      <w:r>
        <w:rPr>
          <w:rFonts w:hint="cs"/>
          <w:rtl/>
        </w:rPr>
        <w:t>.</w:t>
      </w:r>
      <w:r>
        <w:rPr>
          <w:rtl/>
        </w:rPr>
        <w:t xml:space="preserve"> </w:t>
      </w:r>
      <w:bookmarkStart w:id="8167" w:name="_ETM_Q14_408650"/>
      <w:bookmarkEnd w:id="8167"/>
      <w:r>
        <w:rPr>
          <w:rtl/>
        </w:rPr>
        <w:t xml:space="preserve">נתנו </w:t>
      </w:r>
      <w:bookmarkStart w:id="8168" w:name="_ETM_Q14_408980"/>
      <w:bookmarkEnd w:id="8168"/>
      <w:r>
        <w:rPr>
          <w:rtl/>
        </w:rPr>
        <w:t xml:space="preserve">לרשתות </w:t>
      </w:r>
      <w:bookmarkStart w:id="8169" w:name="_ETM_Q14_409460"/>
      <w:bookmarkEnd w:id="8169"/>
      <w:r>
        <w:rPr>
          <w:rtl/>
        </w:rPr>
        <w:t xml:space="preserve">החינוך </w:t>
      </w:r>
      <w:bookmarkStart w:id="8170" w:name="_ETM_Q14_409820"/>
      <w:bookmarkEnd w:id="8170"/>
      <w:r>
        <w:rPr>
          <w:rtl/>
        </w:rPr>
        <w:t>החרדיות</w:t>
      </w:r>
      <w:r>
        <w:rPr>
          <w:rFonts w:hint="cs"/>
          <w:rtl/>
        </w:rPr>
        <w:t>,</w:t>
      </w:r>
      <w:r>
        <w:rPr>
          <w:rtl/>
        </w:rPr>
        <w:t xml:space="preserve"> </w:t>
      </w:r>
      <w:bookmarkStart w:id="8171" w:name="_ETM_Q14_411080"/>
      <w:bookmarkEnd w:id="8171"/>
      <w:r>
        <w:rPr>
          <w:rtl/>
        </w:rPr>
        <w:t xml:space="preserve">נתנו </w:t>
      </w:r>
      <w:bookmarkStart w:id="8172" w:name="_ETM_Q14_411440"/>
      <w:bookmarkEnd w:id="8172"/>
      <w:r>
        <w:rPr>
          <w:rtl/>
        </w:rPr>
        <w:t xml:space="preserve">למשרד </w:t>
      </w:r>
      <w:bookmarkStart w:id="8173" w:name="_ETM_Q14_412040"/>
      <w:bookmarkEnd w:id="8173"/>
      <w:r>
        <w:rPr>
          <w:rtl/>
        </w:rPr>
        <w:t xml:space="preserve">המפוברק </w:t>
      </w:r>
      <w:bookmarkStart w:id="8174" w:name="_ETM_Q14_412640"/>
      <w:bookmarkEnd w:id="8174"/>
      <w:r>
        <w:rPr>
          <w:rtl/>
        </w:rPr>
        <w:t>ש</w:t>
      </w:r>
      <w:bookmarkStart w:id="8175" w:name="_ETM_Q14_413150"/>
      <w:bookmarkEnd w:id="8175"/>
      <w:r>
        <w:rPr>
          <w:rFonts w:hint="cs"/>
          <w:rtl/>
        </w:rPr>
        <w:t xml:space="preserve">ל שיקלי, </w:t>
      </w:r>
      <w:r>
        <w:rPr>
          <w:rtl/>
        </w:rPr>
        <w:t xml:space="preserve">נתנו </w:t>
      </w:r>
      <w:bookmarkStart w:id="8176" w:name="_ETM_Q14_414140"/>
      <w:bookmarkEnd w:id="8176"/>
      <w:r>
        <w:rPr>
          <w:rtl/>
        </w:rPr>
        <w:t>ל</w:t>
      </w:r>
      <w:bookmarkStart w:id="8177" w:name="_ETM_Q14_414260"/>
      <w:bookmarkEnd w:id="8177"/>
      <w:r>
        <w:rPr>
          <w:rtl/>
        </w:rPr>
        <w:t xml:space="preserve">משרד </w:t>
      </w:r>
      <w:bookmarkStart w:id="8178" w:name="_ETM_Q14_414680"/>
      <w:bookmarkEnd w:id="8178"/>
      <w:r>
        <w:rPr>
          <w:rtl/>
        </w:rPr>
        <w:t xml:space="preserve">המומצא </w:t>
      </w:r>
      <w:bookmarkStart w:id="8179" w:name="_ETM_Q14_415159"/>
      <w:bookmarkEnd w:id="8179"/>
      <w:r>
        <w:rPr>
          <w:rtl/>
        </w:rPr>
        <w:t xml:space="preserve">של </w:t>
      </w:r>
      <w:bookmarkStart w:id="8180" w:name="_ETM_Q14_415400"/>
      <w:bookmarkEnd w:id="8180"/>
      <w:r>
        <w:rPr>
          <w:rFonts w:hint="cs"/>
          <w:rtl/>
        </w:rPr>
        <w:t>עמיחי</w:t>
      </w:r>
      <w:r>
        <w:rPr>
          <w:rtl/>
        </w:rPr>
        <w:t xml:space="preserve"> </w:t>
      </w:r>
      <w:bookmarkStart w:id="8181" w:name="_ETM_Q14_415700"/>
      <w:bookmarkEnd w:id="8181"/>
      <w:r>
        <w:rPr>
          <w:rtl/>
        </w:rPr>
        <w:t>אליהו</w:t>
      </w:r>
      <w:r>
        <w:rPr>
          <w:rFonts w:hint="cs"/>
          <w:rtl/>
        </w:rPr>
        <w:t>,</w:t>
      </w:r>
      <w:r>
        <w:rPr>
          <w:rtl/>
        </w:rPr>
        <w:t xml:space="preserve"> </w:t>
      </w:r>
      <w:bookmarkStart w:id="8182" w:name="_ETM_Q14_416629"/>
      <w:bookmarkEnd w:id="8182"/>
      <w:r>
        <w:rPr>
          <w:rtl/>
        </w:rPr>
        <w:t xml:space="preserve">נתנו </w:t>
      </w:r>
      <w:bookmarkStart w:id="8183" w:name="_ETM_Q14_416930"/>
      <w:bookmarkEnd w:id="8183"/>
      <w:r>
        <w:rPr>
          <w:rtl/>
        </w:rPr>
        <w:t xml:space="preserve">לפיצול </w:t>
      </w:r>
      <w:bookmarkStart w:id="8184" w:name="_ETM_Q14_417500"/>
      <w:bookmarkEnd w:id="8184"/>
      <w:r>
        <w:rPr>
          <w:rtl/>
        </w:rPr>
        <w:t xml:space="preserve">המשרד </w:t>
      </w:r>
      <w:bookmarkStart w:id="8185" w:name="_ETM_Q14_417980"/>
      <w:bookmarkEnd w:id="8185"/>
      <w:r>
        <w:rPr>
          <w:rtl/>
        </w:rPr>
        <w:t xml:space="preserve">לשוויון </w:t>
      </w:r>
      <w:bookmarkStart w:id="8186" w:name="_ETM_Q14_418430"/>
      <w:bookmarkEnd w:id="8186"/>
      <w:r>
        <w:rPr>
          <w:rtl/>
        </w:rPr>
        <w:t xml:space="preserve">חברתי </w:t>
      </w:r>
      <w:bookmarkStart w:id="8187" w:name="_ETM_Q14_419450"/>
      <w:bookmarkEnd w:id="8187"/>
      <w:r>
        <w:rPr>
          <w:rtl/>
        </w:rPr>
        <w:t xml:space="preserve">ולמאי </w:t>
      </w:r>
      <w:bookmarkStart w:id="8188" w:name="_ETM_Q14_419989"/>
      <w:bookmarkEnd w:id="8188"/>
      <w:r>
        <w:rPr>
          <w:rtl/>
        </w:rPr>
        <w:t>גולן</w:t>
      </w:r>
      <w:r>
        <w:rPr>
          <w:rFonts w:hint="cs"/>
          <w:rtl/>
        </w:rPr>
        <w:t xml:space="preserve"> –</w:t>
      </w:r>
      <w:r>
        <w:rPr>
          <w:rtl/>
        </w:rPr>
        <w:t xml:space="preserve"> </w:t>
      </w:r>
      <w:bookmarkStart w:id="8189" w:name="_ETM_Q14_420890"/>
      <w:bookmarkEnd w:id="8189"/>
      <w:r>
        <w:rPr>
          <w:rtl/>
        </w:rPr>
        <w:t xml:space="preserve">יש </w:t>
      </w:r>
      <w:bookmarkStart w:id="8190" w:name="_ETM_Q14_421250"/>
      <w:bookmarkEnd w:id="8190"/>
      <w:r>
        <w:rPr>
          <w:rtl/>
        </w:rPr>
        <w:t>כסף</w:t>
      </w:r>
      <w:r>
        <w:rPr>
          <w:rFonts w:hint="cs"/>
          <w:rtl/>
        </w:rPr>
        <w:t>,</w:t>
      </w:r>
      <w:r>
        <w:rPr>
          <w:rtl/>
        </w:rPr>
        <w:t xml:space="preserve"> </w:t>
      </w:r>
      <w:bookmarkStart w:id="8191" w:name="_ETM_Q14_421700"/>
      <w:bookmarkEnd w:id="8191"/>
      <w:r>
        <w:rPr>
          <w:rtl/>
        </w:rPr>
        <w:t>כ</w:t>
      </w:r>
      <w:r>
        <w:rPr>
          <w:rFonts w:hint="cs"/>
          <w:rtl/>
        </w:rPr>
        <w:t>י</w:t>
      </w:r>
      <w:r>
        <w:rPr>
          <w:rtl/>
        </w:rPr>
        <w:t xml:space="preserve"> </w:t>
      </w:r>
      <w:bookmarkStart w:id="8192" w:name="_ETM_Q14_422060"/>
      <w:bookmarkEnd w:id="8192"/>
      <w:r>
        <w:rPr>
          <w:rtl/>
        </w:rPr>
        <w:t xml:space="preserve">עץ </w:t>
      </w:r>
      <w:bookmarkStart w:id="8193" w:name="_ETM_Q14_422420"/>
      <w:bookmarkEnd w:id="8193"/>
      <w:r>
        <w:rPr>
          <w:rtl/>
        </w:rPr>
        <w:t xml:space="preserve">הכסף </w:t>
      </w:r>
      <w:bookmarkStart w:id="8194" w:name="_ETM_Q14_422930"/>
      <w:bookmarkEnd w:id="8194"/>
      <w:r>
        <w:rPr>
          <w:rtl/>
        </w:rPr>
        <w:t xml:space="preserve">הספיק </w:t>
      </w:r>
      <w:bookmarkStart w:id="8195" w:name="_ETM_Q14_423319"/>
      <w:bookmarkEnd w:id="8195"/>
      <w:r>
        <w:rPr>
          <w:rtl/>
        </w:rPr>
        <w:t>לכולם</w:t>
      </w:r>
      <w:r w:rsidR="002D15D9">
        <w:rPr>
          <w:rFonts w:hint="cs"/>
          <w:rtl/>
        </w:rPr>
        <w:t>,</w:t>
      </w:r>
      <w:r>
        <w:rPr>
          <w:rtl/>
        </w:rPr>
        <w:t xml:space="preserve"> </w:t>
      </w:r>
      <w:bookmarkStart w:id="8196" w:name="_ETM_Q14_424470"/>
      <w:bookmarkEnd w:id="8196"/>
      <w:r>
        <w:rPr>
          <w:rtl/>
        </w:rPr>
        <w:t>רק</w:t>
      </w:r>
      <w:bookmarkStart w:id="8197" w:name="_ETM_Q14_424799"/>
      <w:bookmarkEnd w:id="8197"/>
      <w:r>
        <w:rPr>
          <w:rFonts w:hint="cs"/>
          <w:rtl/>
        </w:rPr>
        <w:t xml:space="preserve"> למי לא</w:t>
      </w:r>
      <w:r>
        <w:rPr>
          <w:rtl/>
        </w:rPr>
        <w:t xml:space="preserve"> </w:t>
      </w:r>
      <w:bookmarkStart w:id="8198" w:name="_ETM_Q14_425250"/>
      <w:bookmarkEnd w:id="8198"/>
      <w:r>
        <w:rPr>
          <w:rtl/>
        </w:rPr>
        <w:t>נשאר</w:t>
      </w:r>
      <w:r>
        <w:rPr>
          <w:rFonts w:hint="cs"/>
          <w:rtl/>
        </w:rPr>
        <w:t>?</w:t>
      </w:r>
    </w:p>
    <w:p w:rsidR="009B2849" w:rsidRDefault="009B2849" w:rsidP="00947A46">
      <w:pPr>
        <w:rPr>
          <w:rtl/>
        </w:rPr>
      </w:pPr>
      <w:bookmarkStart w:id="8199" w:name="_ETM_Q14_426796"/>
      <w:bookmarkStart w:id="8200" w:name="_ETM_Q14_426866"/>
      <w:bookmarkEnd w:id="8199"/>
      <w:bookmarkEnd w:id="8200"/>
    </w:p>
    <w:p w:rsidR="009B2849" w:rsidRDefault="009B2849" w:rsidP="002D15D9">
      <w:pPr>
        <w:rPr>
          <w:rtl/>
        </w:rPr>
      </w:pPr>
      <w:bookmarkStart w:id="8201" w:name="_ETM_Q14_426971"/>
      <w:bookmarkStart w:id="8202" w:name="_ETM_Q14_427032"/>
      <w:bookmarkStart w:id="8203" w:name="_ETM_Q14_426739"/>
      <w:bookmarkEnd w:id="8201"/>
      <w:bookmarkEnd w:id="8202"/>
      <w:bookmarkEnd w:id="8203"/>
      <w:r>
        <w:rPr>
          <w:rFonts w:hint="cs"/>
          <w:rtl/>
        </w:rPr>
        <w:t>אז</w:t>
      </w:r>
      <w:r>
        <w:rPr>
          <w:rtl/>
        </w:rPr>
        <w:t xml:space="preserve"> </w:t>
      </w:r>
      <w:bookmarkStart w:id="8204" w:name="_ETM_Q14_426919"/>
      <w:bookmarkEnd w:id="8204"/>
      <w:r>
        <w:rPr>
          <w:rtl/>
        </w:rPr>
        <w:t>בוא</w:t>
      </w:r>
      <w:r>
        <w:rPr>
          <w:rFonts w:hint="cs"/>
          <w:rtl/>
        </w:rPr>
        <w:t>ו</w:t>
      </w:r>
      <w:r>
        <w:rPr>
          <w:rtl/>
        </w:rPr>
        <w:t xml:space="preserve"> </w:t>
      </w:r>
      <w:bookmarkStart w:id="8205" w:name="_ETM_Q14_427099"/>
      <w:bookmarkEnd w:id="8205"/>
      <w:r>
        <w:rPr>
          <w:rtl/>
        </w:rPr>
        <w:t xml:space="preserve">נחזור </w:t>
      </w:r>
      <w:bookmarkStart w:id="8206" w:name="_ETM_Q14_427430"/>
      <w:bookmarkEnd w:id="8206"/>
      <w:r>
        <w:rPr>
          <w:rtl/>
        </w:rPr>
        <w:t xml:space="preserve">לפרשת </w:t>
      </w:r>
      <w:bookmarkStart w:id="8207" w:name="_ETM_Q14_427999"/>
      <w:bookmarkEnd w:id="8207"/>
      <w:r>
        <w:rPr>
          <w:rtl/>
        </w:rPr>
        <w:t xml:space="preserve">השבוע </w:t>
      </w:r>
      <w:bookmarkStart w:id="8208" w:name="_ETM_Q14_428450"/>
      <w:bookmarkEnd w:id="8208"/>
      <w:r>
        <w:rPr>
          <w:rtl/>
        </w:rPr>
        <w:t xml:space="preserve">שנקרא </w:t>
      </w:r>
      <w:bookmarkStart w:id="8209" w:name="_ETM_Q14_428959"/>
      <w:bookmarkEnd w:id="8209"/>
      <w:r>
        <w:rPr>
          <w:rtl/>
        </w:rPr>
        <w:t>השבת</w:t>
      </w:r>
      <w:r>
        <w:rPr>
          <w:rFonts w:hint="cs"/>
          <w:rtl/>
        </w:rPr>
        <w:t>,</w:t>
      </w:r>
      <w:r>
        <w:rPr>
          <w:rtl/>
        </w:rPr>
        <w:t xml:space="preserve"> </w:t>
      </w:r>
      <w:bookmarkStart w:id="8210" w:name="_ETM_Q14_429999"/>
      <w:bookmarkEnd w:id="8210"/>
      <w:r>
        <w:rPr>
          <w:rtl/>
        </w:rPr>
        <w:t xml:space="preserve">פרשת </w:t>
      </w:r>
      <w:bookmarkStart w:id="8211" w:name="_ETM_Q14_430629"/>
      <w:bookmarkEnd w:id="8211"/>
      <w:r>
        <w:rPr>
          <w:rtl/>
        </w:rPr>
        <w:t>שמות</w:t>
      </w:r>
      <w:r>
        <w:rPr>
          <w:rFonts w:hint="cs"/>
          <w:rtl/>
        </w:rPr>
        <w:t>.</w:t>
      </w:r>
      <w:r>
        <w:rPr>
          <w:rtl/>
        </w:rPr>
        <w:t xml:space="preserve"> </w:t>
      </w:r>
      <w:bookmarkStart w:id="8212" w:name="_ETM_Q14_431890"/>
      <w:bookmarkEnd w:id="8212"/>
      <w:r>
        <w:rPr>
          <w:rFonts w:hint="cs"/>
          <w:rtl/>
        </w:rPr>
        <w:t>כך</w:t>
      </w:r>
      <w:r>
        <w:rPr>
          <w:rtl/>
        </w:rPr>
        <w:t xml:space="preserve"> </w:t>
      </w:r>
      <w:bookmarkStart w:id="8213" w:name="_ETM_Q14_432340"/>
      <w:bookmarkStart w:id="8214" w:name="_ETM_Q14_432610"/>
      <w:bookmarkEnd w:id="8213"/>
      <w:bookmarkEnd w:id="8214"/>
      <w:r>
        <w:rPr>
          <w:rtl/>
        </w:rPr>
        <w:t xml:space="preserve">נקרא </w:t>
      </w:r>
      <w:bookmarkStart w:id="8215" w:name="_ETM_Q14_432940"/>
      <w:bookmarkEnd w:id="8215"/>
      <w:r>
        <w:rPr>
          <w:rtl/>
        </w:rPr>
        <w:t>השבת</w:t>
      </w:r>
      <w:r>
        <w:rPr>
          <w:rFonts w:hint="cs"/>
          <w:rtl/>
        </w:rPr>
        <w:t xml:space="preserve">: "וישימו עליו </w:t>
      </w:r>
      <w:bookmarkStart w:id="8216" w:name="_ETM_Q14_433959"/>
      <w:bookmarkStart w:id="8217" w:name="_ETM_Q14_434139"/>
      <w:bookmarkStart w:id="8218" w:name="_ETM_Q14_434290"/>
      <w:bookmarkStart w:id="8219" w:name="_ETM_Q14_434650"/>
      <w:bookmarkStart w:id="8220" w:name="_ETM_Q14_434949"/>
      <w:bookmarkEnd w:id="8216"/>
      <w:bookmarkEnd w:id="8217"/>
      <w:bookmarkEnd w:id="8218"/>
      <w:bookmarkEnd w:id="8219"/>
      <w:bookmarkEnd w:id="8220"/>
      <w:r>
        <w:rPr>
          <w:rtl/>
        </w:rPr>
        <w:t xml:space="preserve">שרי </w:t>
      </w:r>
      <w:bookmarkStart w:id="8221" w:name="_ETM_Q14_435370"/>
      <w:bookmarkEnd w:id="8221"/>
      <w:r>
        <w:rPr>
          <w:rtl/>
        </w:rPr>
        <w:t xml:space="preserve">מסים </w:t>
      </w:r>
      <w:bookmarkStart w:id="8222" w:name="_ETM_Q14_436640"/>
      <w:bookmarkEnd w:id="8222"/>
      <w:r>
        <w:rPr>
          <w:rtl/>
        </w:rPr>
        <w:t>ל</w:t>
      </w:r>
      <w:bookmarkStart w:id="8223" w:name="_ETM_Q14_437089"/>
      <w:bookmarkStart w:id="8224" w:name="_ETM_Q14_437450"/>
      <w:bookmarkEnd w:id="8223"/>
      <w:bookmarkEnd w:id="8224"/>
      <w:r>
        <w:rPr>
          <w:rFonts w:hint="cs"/>
          <w:rtl/>
        </w:rPr>
        <w:t xml:space="preserve">מען </w:t>
      </w:r>
      <w:proofErr w:type="spellStart"/>
      <w:r w:rsidRPr="00215A13">
        <w:rPr>
          <w:rtl/>
        </w:rPr>
        <w:t>עַנֹּתו</w:t>
      </w:r>
      <w:proofErr w:type="spellEnd"/>
      <w:r>
        <w:rPr>
          <w:rtl/>
        </w:rPr>
        <w:t xml:space="preserve"> </w:t>
      </w:r>
      <w:bookmarkStart w:id="8225" w:name="_ETM_Q14_437690"/>
      <w:bookmarkEnd w:id="8225"/>
      <w:proofErr w:type="spellStart"/>
      <w:r>
        <w:rPr>
          <w:rtl/>
        </w:rPr>
        <w:t>בסב</w:t>
      </w:r>
      <w:r w:rsidRPr="00215A13">
        <w:rPr>
          <w:rtl/>
        </w:rPr>
        <w:t>לֹת</w:t>
      </w:r>
      <w:r>
        <w:rPr>
          <w:rtl/>
        </w:rPr>
        <w:t>ם</w:t>
      </w:r>
      <w:proofErr w:type="spellEnd"/>
      <w:r>
        <w:rPr>
          <w:rFonts w:hint="cs"/>
          <w:rtl/>
        </w:rPr>
        <w:t xml:space="preserve"> </w:t>
      </w:r>
      <w:proofErr w:type="spellStart"/>
      <w:r w:rsidRPr="00215A13">
        <w:rPr>
          <w:rtl/>
        </w:rPr>
        <w:t>וַיִּבֶ</w:t>
      </w:r>
      <w:r>
        <w:rPr>
          <w:rFonts w:hint="cs"/>
          <w:rtl/>
        </w:rPr>
        <w:t>ן</w:t>
      </w:r>
      <w:proofErr w:type="spellEnd"/>
      <w:r>
        <w:rPr>
          <w:rFonts w:hint="cs"/>
          <w:rtl/>
        </w:rPr>
        <w:t xml:space="preserve"> </w:t>
      </w:r>
      <w:bookmarkStart w:id="8226" w:name="_ETM_Q14_442720"/>
      <w:bookmarkEnd w:id="8226"/>
      <w:r>
        <w:rPr>
          <w:rFonts w:hint="cs"/>
          <w:rtl/>
        </w:rPr>
        <w:t xml:space="preserve">ערי מסכנות </w:t>
      </w:r>
      <w:r w:rsidRPr="00215A13">
        <w:rPr>
          <w:rtl/>
        </w:rPr>
        <w:t>לְפַ</w:t>
      </w:r>
      <w:r>
        <w:rPr>
          <w:rFonts w:hint="cs"/>
          <w:rtl/>
        </w:rPr>
        <w:t xml:space="preserve">רעה, את </w:t>
      </w:r>
      <w:r w:rsidRPr="00215A13">
        <w:rPr>
          <w:rtl/>
        </w:rPr>
        <w:t>פִּתֹם</w:t>
      </w:r>
      <w:r>
        <w:rPr>
          <w:rFonts w:hint="cs"/>
          <w:rtl/>
        </w:rPr>
        <w:t xml:space="preserve"> ואת </w:t>
      </w:r>
      <w:proofErr w:type="spellStart"/>
      <w:r>
        <w:rPr>
          <w:rFonts w:hint="cs"/>
          <w:rtl/>
        </w:rPr>
        <w:t>רעמסס</w:t>
      </w:r>
      <w:proofErr w:type="spellEnd"/>
      <w:r>
        <w:rPr>
          <w:rFonts w:hint="cs"/>
          <w:rtl/>
        </w:rPr>
        <w:t xml:space="preserve">". עם ישראל עובד </w:t>
      </w:r>
      <w:bookmarkStart w:id="8227" w:name="_ETM_Q14_446457"/>
      <w:bookmarkEnd w:id="8227"/>
      <w:r>
        <w:rPr>
          <w:rFonts w:hint="cs"/>
          <w:rtl/>
        </w:rPr>
        <w:t xml:space="preserve">בפרך. </w:t>
      </w:r>
      <w:bookmarkStart w:id="8228" w:name="_ETM_Q14_439210"/>
      <w:bookmarkStart w:id="8229" w:name="_ETM_Q14_439569"/>
      <w:bookmarkStart w:id="8230" w:name="_ETM_Q14_439870"/>
      <w:bookmarkStart w:id="8231" w:name="_ETM_Q14_440319"/>
      <w:bookmarkStart w:id="8232" w:name="_ETM_Q14_441039"/>
      <w:bookmarkStart w:id="8233" w:name="_ETM_Q14_442089"/>
      <w:bookmarkStart w:id="8234" w:name="_ETM_Q14_442360"/>
      <w:bookmarkStart w:id="8235" w:name="_ETM_Q14_443259"/>
      <w:bookmarkStart w:id="8236" w:name="_ETM_Q14_443680"/>
      <w:bookmarkStart w:id="8237" w:name="_ETM_Q14_444880"/>
      <w:bookmarkStart w:id="8238" w:name="_ETM_Q14_445089"/>
      <w:bookmarkStart w:id="8239" w:name="_ETM_Q14_445540"/>
      <w:bookmarkStart w:id="8240" w:name="_ETM_Q14_445870"/>
      <w:bookmarkStart w:id="8241" w:name="_ETM_Q14_446920"/>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r>
        <w:rPr>
          <w:rtl/>
        </w:rPr>
        <w:t xml:space="preserve">חבר </w:t>
      </w:r>
      <w:bookmarkStart w:id="8242" w:name="_ETM_Q14_447279"/>
      <w:bookmarkEnd w:id="8242"/>
      <w:r>
        <w:rPr>
          <w:rtl/>
        </w:rPr>
        <w:t xml:space="preserve">הכנסת </w:t>
      </w:r>
      <w:bookmarkStart w:id="8243" w:name="_ETM_Q14_447670"/>
      <w:bookmarkEnd w:id="8243"/>
      <w:r>
        <w:rPr>
          <w:rtl/>
        </w:rPr>
        <w:t xml:space="preserve">ינון </w:t>
      </w:r>
      <w:bookmarkStart w:id="8244" w:name="_ETM_Q14_447970"/>
      <w:bookmarkEnd w:id="8244"/>
      <w:r>
        <w:rPr>
          <w:rtl/>
        </w:rPr>
        <w:t>אזולאי</w:t>
      </w:r>
      <w:r>
        <w:rPr>
          <w:rFonts w:hint="cs"/>
          <w:rtl/>
        </w:rPr>
        <w:t>,</w:t>
      </w:r>
      <w:r>
        <w:rPr>
          <w:rtl/>
        </w:rPr>
        <w:t xml:space="preserve"> </w:t>
      </w:r>
      <w:bookmarkStart w:id="8245" w:name="_ETM_Q14_448790"/>
      <w:bookmarkEnd w:id="8245"/>
      <w:r>
        <w:rPr>
          <w:rtl/>
        </w:rPr>
        <w:t xml:space="preserve">אתה </w:t>
      </w:r>
      <w:bookmarkStart w:id="8246" w:name="_ETM_Q14_448940"/>
      <w:bookmarkEnd w:id="8246"/>
      <w:r>
        <w:rPr>
          <w:rtl/>
        </w:rPr>
        <w:t xml:space="preserve">יודע </w:t>
      </w:r>
      <w:bookmarkStart w:id="8247" w:name="_ETM_Q14_449150"/>
      <w:bookmarkEnd w:id="8247"/>
      <w:r>
        <w:rPr>
          <w:rtl/>
        </w:rPr>
        <w:t xml:space="preserve">מה </w:t>
      </w:r>
      <w:bookmarkStart w:id="8248" w:name="_ETM_Q14_449330"/>
      <w:bookmarkEnd w:id="8248"/>
      <w:r>
        <w:rPr>
          <w:rtl/>
        </w:rPr>
        <w:t xml:space="preserve">ההגדרה </w:t>
      </w:r>
      <w:bookmarkStart w:id="8249" w:name="_ETM_Q14_449720"/>
      <w:bookmarkEnd w:id="8249"/>
      <w:r>
        <w:rPr>
          <w:rtl/>
        </w:rPr>
        <w:t xml:space="preserve">של </w:t>
      </w:r>
      <w:bookmarkStart w:id="8250" w:name="_ETM_Q14_449900"/>
      <w:bookmarkEnd w:id="8250"/>
      <w:r>
        <w:rPr>
          <w:rtl/>
        </w:rPr>
        <w:t xml:space="preserve">עבודת </w:t>
      </w:r>
      <w:bookmarkStart w:id="8251" w:name="_ETM_Q14_450320"/>
      <w:bookmarkEnd w:id="8251"/>
      <w:r>
        <w:rPr>
          <w:rtl/>
        </w:rPr>
        <w:t>פרך</w:t>
      </w:r>
      <w:r>
        <w:rPr>
          <w:rFonts w:hint="cs"/>
          <w:rtl/>
        </w:rPr>
        <w:t>?</w:t>
      </w:r>
      <w:r>
        <w:rPr>
          <w:rtl/>
        </w:rPr>
        <w:t xml:space="preserve"> </w:t>
      </w:r>
      <w:bookmarkStart w:id="8252" w:name="_ETM_Q14_451970"/>
      <w:bookmarkEnd w:id="8252"/>
    </w:p>
    <w:p w:rsidR="009B2849" w:rsidRDefault="009B2849" w:rsidP="00947A46">
      <w:pPr>
        <w:rPr>
          <w:rtl/>
        </w:rPr>
      </w:pPr>
    </w:p>
    <w:p w:rsidR="009B2849" w:rsidRDefault="009B2849" w:rsidP="00947A46">
      <w:pPr>
        <w:pStyle w:val="af6"/>
        <w:keepNext/>
        <w:rPr>
          <w:rtl/>
        </w:rPr>
      </w:pPr>
      <w:r w:rsidRPr="001C6429">
        <w:rPr>
          <w:rStyle w:val="TagStyle"/>
          <w:rtl/>
        </w:rPr>
        <w:t xml:space="preserve"> &lt;&lt; יור &gt;&gt; </w:t>
      </w:r>
      <w:r>
        <w:rPr>
          <w:rtl/>
        </w:rPr>
        <w:t>היו"ר משה סולומון:</w:t>
      </w:r>
      <w:r w:rsidRPr="001C6429">
        <w:rPr>
          <w:rStyle w:val="TagStyle"/>
          <w:rtl/>
        </w:rPr>
        <w:t xml:space="preserve"> &lt;&lt; יור &gt;&gt;</w:t>
      </w:r>
      <w:r>
        <w:rPr>
          <w:rtl/>
        </w:rPr>
        <w:t xml:space="preserve">   </w:t>
      </w:r>
    </w:p>
    <w:p w:rsidR="009B2849" w:rsidRDefault="009B2849" w:rsidP="00721EEF">
      <w:pPr>
        <w:rPr>
          <w:rtl/>
        </w:rPr>
      </w:pPr>
    </w:p>
    <w:p w:rsidR="009B2849" w:rsidRDefault="009B2849" w:rsidP="00947A46">
      <w:pPr>
        <w:rPr>
          <w:rtl/>
        </w:rPr>
      </w:pPr>
      <w:r>
        <w:rPr>
          <w:rFonts w:hint="cs"/>
          <w:rtl/>
        </w:rPr>
        <w:t xml:space="preserve">עבודה ללא תכלית. </w:t>
      </w:r>
    </w:p>
    <w:p w:rsidR="009B2849" w:rsidRDefault="009B2849" w:rsidP="00947A46">
      <w:pPr>
        <w:rPr>
          <w:rtl/>
        </w:rPr>
      </w:pPr>
    </w:p>
    <w:p w:rsidR="009B2849" w:rsidRDefault="009B2849" w:rsidP="00947A46">
      <w:pPr>
        <w:pStyle w:val="-"/>
        <w:keepNext/>
        <w:rPr>
          <w:rtl/>
        </w:rPr>
      </w:pPr>
      <w:bookmarkStart w:id="8253" w:name="ET_speakercontinue_6128_35"/>
      <w:r w:rsidRPr="001C6429">
        <w:rPr>
          <w:rStyle w:val="TagStyle"/>
          <w:rtl/>
        </w:rPr>
        <w:t xml:space="preserve"> &lt;&lt; דובר_המשך &gt;&gt; </w:t>
      </w:r>
      <w:r>
        <w:rPr>
          <w:rtl/>
        </w:rPr>
        <w:t>משה טור פז (יש עתיד):</w:t>
      </w:r>
      <w:r w:rsidRPr="001C6429">
        <w:rPr>
          <w:rStyle w:val="TagStyle"/>
          <w:rtl/>
        </w:rPr>
        <w:t xml:space="preserve"> &lt;&lt; דובר_המשך &gt;&gt;</w:t>
      </w:r>
      <w:r>
        <w:rPr>
          <w:rtl/>
        </w:rPr>
        <w:t xml:space="preserve">   </w:t>
      </w:r>
      <w:bookmarkEnd w:id="8253"/>
    </w:p>
    <w:p w:rsidR="009B2849" w:rsidRDefault="009B2849" w:rsidP="00721EEF">
      <w:pPr>
        <w:rPr>
          <w:rtl/>
        </w:rPr>
      </w:pPr>
    </w:p>
    <w:p w:rsidR="009B2849" w:rsidRDefault="009B2849" w:rsidP="00947A46">
      <w:pPr>
        <w:rPr>
          <w:rtl/>
        </w:rPr>
      </w:pPr>
      <w:bookmarkStart w:id="8254" w:name="_ETM_Q14_452300"/>
      <w:bookmarkStart w:id="8255" w:name="_ETM_Q14_452569"/>
      <w:bookmarkStart w:id="8256" w:name="_ETM_Q14_453430"/>
      <w:bookmarkEnd w:id="8254"/>
      <w:bookmarkEnd w:id="8255"/>
      <w:bookmarkEnd w:id="8256"/>
      <w:r>
        <w:rPr>
          <w:rFonts w:hint="cs"/>
          <w:rtl/>
        </w:rPr>
        <w:t xml:space="preserve">תודה. אומר כאן חבר </w:t>
      </w:r>
      <w:bookmarkStart w:id="8257" w:name="_ETM_Q14_460524"/>
      <w:bookmarkEnd w:id="8257"/>
      <w:r>
        <w:rPr>
          <w:rFonts w:hint="cs"/>
          <w:rtl/>
        </w:rPr>
        <w:t xml:space="preserve">הכנסת סולומון שזאת עבודה שאין לה תכלית. אתה עובד ועובד </w:t>
      </w:r>
      <w:bookmarkStart w:id="8258" w:name="_ETM_Q14_464361"/>
      <w:bookmarkEnd w:id="8258"/>
      <w:r w:rsidR="00C33473">
        <w:rPr>
          <w:rFonts w:hint="cs"/>
          <w:rtl/>
        </w:rPr>
        <w:t>– – –</w:t>
      </w:r>
    </w:p>
    <w:p w:rsidR="009B2849" w:rsidRDefault="009B2849" w:rsidP="00947A46">
      <w:pPr>
        <w:rPr>
          <w:rtl/>
        </w:rPr>
      </w:pPr>
      <w:bookmarkStart w:id="8259" w:name="_ETM_Q14_465721"/>
      <w:bookmarkStart w:id="8260" w:name="_ETM_Q14_465780"/>
      <w:bookmarkEnd w:id="8259"/>
      <w:bookmarkEnd w:id="8260"/>
    </w:p>
    <w:p w:rsidR="009B2849" w:rsidRDefault="009B2849" w:rsidP="00947A46">
      <w:pPr>
        <w:pStyle w:val="af5"/>
        <w:keepNext/>
        <w:rPr>
          <w:rtl/>
        </w:rPr>
      </w:pPr>
      <w:bookmarkStart w:id="8261" w:name="ET_interruption_5726_36"/>
      <w:r w:rsidRPr="000A13EE">
        <w:rPr>
          <w:rStyle w:val="TagStyle"/>
          <w:rtl/>
        </w:rPr>
        <w:t xml:space="preserve"> &lt;&lt; קריאה &gt;&gt; </w:t>
      </w:r>
      <w:r>
        <w:rPr>
          <w:rtl/>
        </w:rPr>
        <w:t>ינון אזולאי (ש"ס):</w:t>
      </w:r>
      <w:r w:rsidRPr="000A13EE">
        <w:rPr>
          <w:rStyle w:val="TagStyle"/>
          <w:rtl/>
        </w:rPr>
        <w:t xml:space="preserve"> &lt;&lt; קריאה &gt;&gt;</w:t>
      </w:r>
      <w:r>
        <w:rPr>
          <w:rtl/>
        </w:rPr>
        <w:t xml:space="preserve">   </w:t>
      </w:r>
      <w:bookmarkEnd w:id="8261"/>
    </w:p>
    <w:p w:rsidR="009B2849" w:rsidRDefault="009B2849" w:rsidP="00721EEF">
      <w:pPr>
        <w:rPr>
          <w:rtl/>
        </w:rPr>
      </w:pPr>
    </w:p>
    <w:p w:rsidR="009B2849" w:rsidRDefault="00C33473" w:rsidP="00947A46">
      <w:pPr>
        <w:rPr>
          <w:rtl/>
        </w:rPr>
      </w:pPr>
      <w:r>
        <w:rPr>
          <w:rFonts w:hint="cs"/>
          <w:rtl/>
        </w:rPr>
        <w:t>– – –</w:t>
      </w:r>
      <w:r w:rsidR="009B2849">
        <w:rPr>
          <w:rFonts w:hint="cs"/>
          <w:rtl/>
        </w:rPr>
        <w:t xml:space="preserve"> </w:t>
      </w:r>
    </w:p>
    <w:p w:rsidR="009B2849" w:rsidRDefault="009B2849" w:rsidP="00947A46">
      <w:pPr>
        <w:rPr>
          <w:rtl/>
        </w:rPr>
      </w:pPr>
    </w:p>
    <w:p w:rsidR="009B2849" w:rsidRDefault="009B2849" w:rsidP="00947A46">
      <w:pPr>
        <w:pStyle w:val="-"/>
        <w:keepNext/>
        <w:rPr>
          <w:rtl/>
        </w:rPr>
      </w:pPr>
      <w:bookmarkStart w:id="8262" w:name="ET_speakercontinue_6128_37"/>
      <w:r w:rsidRPr="000A13EE">
        <w:rPr>
          <w:rStyle w:val="TagStyle"/>
          <w:rtl/>
        </w:rPr>
        <w:t xml:space="preserve"> &lt;&lt; דובר_המשך &gt;&gt; </w:t>
      </w:r>
      <w:r>
        <w:rPr>
          <w:rtl/>
        </w:rPr>
        <w:t>משה טור פז (יש עתיד):</w:t>
      </w:r>
      <w:r w:rsidRPr="000A13EE">
        <w:rPr>
          <w:rStyle w:val="TagStyle"/>
          <w:rtl/>
        </w:rPr>
        <w:t xml:space="preserve"> &lt;&lt; דובר_המשך &gt;&gt;</w:t>
      </w:r>
      <w:r>
        <w:rPr>
          <w:rtl/>
        </w:rPr>
        <w:t xml:space="preserve">   </w:t>
      </w:r>
      <w:bookmarkEnd w:id="8262"/>
    </w:p>
    <w:p w:rsidR="009B2849" w:rsidRDefault="009B2849" w:rsidP="00721EEF">
      <w:pPr>
        <w:rPr>
          <w:rtl/>
        </w:rPr>
      </w:pPr>
    </w:p>
    <w:p w:rsidR="009B2849" w:rsidRDefault="009B2849" w:rsidP="002D15D9">
      <w:pPr>
        <w:rPr>
          <w:rtl/>
        </w:rPr>
      </w:pPr>
      <w:r>
        <w:rPr>
          <w:rFonts w:hint="cs"/>
          <w:rtl/>
        </w:rPr>
        <w:t>זה משהו אחר, זה סדום</w:t>
      </w:r>
      <w:r w:rsidR="002D15D9">
        <w:rPr>
          <w:rFonts w:hint="cs"/>
          <w:rtl/>
        </w:rPr>
        <w:t>,</w:t>
      </w:r>
      <w:r>
        <w:rPr>
          <w:rFonts w:hint="cs"/>
          <w:rtl/>
        </w:rPr>
        <w:t xml:space="preserve"> </w:t>
      </w:r>
      <w:bookmarkStart w:id="8263" w:name="_ETM_Q14_465992"/>
      <w:bookmarkEnd w:id="8263"/>
      <w:r>
        <w:rPr>
          <w:rFonts w:hint="cs"/>
          <w:rtl/>
        </w:rPr>
        <w:t>ז</w:t>
      </w:r>
      <w:r w:rsidR="002D15D9">
        <w:rPr>
          <w:rFonts w:hint="cs"/>
          <w:rtl/>
        </w:rPr>
        <w:t>ה</w:t>
      </w:r>
      <w:r>
        <w:rPr>
          <w:rFonts w:hint="cs"/>
          <w:rtl/>
        </w:rPr>
        <w:t xml:space="preserve"> מידת סדום. </w:t>
      </w:r>
    </w:p>
    <w:p w:rsidR="009B2849" w:rsidRDefault="009B2849" w:rsidP="00947A46">
      <w:pPr>
        <w:rPr>
          <w:rtl/>
        </w:rPr>
      </w:pPr>
      <w:bookmarkStart w:id="8264" w:name="_ETM_Q14_471306"/>
      <w:bookmarkStart w:id="8265" w:name="_ETM_Q14_471373"/>
      <w:bookmarkEnd w:id="8264"/>
      <w:bookmarkEnd w:id="8265"/>
    </w:p>
    <w:p w:rsidR="009B2849" w:rsidRDefault="009B2849" w:rsidP="00947A46">
      <w:pPr>
        <w:pStyle w:val="af5"/>
        <w:keepNext/>
        <w:rPr>
          <w:rtl/>
        </w:rPr>
      </w:pPr>
      <w:bookmarkStart w:id="8266" w:name="ET_interruption_5851_38"/>
      <w:r w:rsidRPr="000A13EE">
        <w:rPr>
          <w:rStyle w:val="TagStyle"/>
          <w:rtl/>
        </w:rPr>
        <w:t xml:space="preserve"> &lt;&lt; קריאה &gt;&gt; </w:t>
      </w:r>
      <w:r>
        <w:rPr>
          <w:rtl/>
        </w:rPr>
        <w:t>משה אבוטבול (ש"ס):</w:t>
      </w:r>
      <w:r w:rsidRPr="000A13EE">
        <w:rPr>
          <w:rStyle w:val="TagStyle"/>
          <w:rtl/>
        </w:rPr>
        <w:t xml:space="preserve"> &lt;&lt; קריאה &gt;&gt;</w:t>
      </w:r>
      <w:r>
        <w:rPr>
          <w:rtl/>
        </w:rPr>
        <w:t xml:space="preserve">   </w:t>
      </w:r>
      <w:bookmarkEnd w:id="8266"/>
    </w:p>
    <w:p w:rsidR="009B2849" w:rsidRDefault="009B2849" w:rsidP="00721EEF">
      <w:pPr>
        <w:rPr>
          <w:rtl/>
        </w:rPr>
      </w:pPr>
    </w:p>
    <w:p w:rsidR="009B2849" w:rsidRDefault="00C33473" w:rsidP="00947A46">
      <w:pPr>
        <w:rPr>
          <w:rtl/>
        </w:rPr>
      </w:pPr>
      <w:r>
        <w:rPr>
          <w:rFonts w:hint="cs"/>
          <w:rtl/>
        </w:rPr>
        <w:t>– – –</w:t>
      </w:r>
      <w:r w:rsidR="009B2849">
        <w:rPr>
          <w:rFonts w:hint="cs"/>
          <w:rtl/>
        </w:rPr>
        <w:t xml:space="preserve"> </w:t>
      </w:r>
    </w:p>
    <w:p w:rsidR="009B2849" w:rsidRDefault="009B2849" w:rsidP="00947A46">
      <w:pPr>
        <w:rPr>
          <w:rtl/>
        </w:rPr>
      </w:pPr>
      <w:bookmarkStart w:id="8267" w:name="_ETM_Q14_470170"/>
      <w:bookmarkStart w:id="8268" w:name="_ETM_Q14_470239"/>
      <w:bookmarkEnd w:id="8267"/>
      <w:bookmarkEnd w:id="8268"/>
    </w:p>
    <w:p w:rsidR="009B2849" w:rsidRDefault="009B2849" w:rsidP="00947A46">
      <w:pPr>
        <w:pStyle w:val="-"/>
        <w:keepNext/>
        <w:rPr>
          <w:rtl/>
        </w:rPr>
      </w:pPr>
      <w:bookmarkStart w:id="8269" w:name="ET_speakercontinue_6128_39"/>
      <w:r w:rsidRPr="000A13EE">
        <w:rPr>
          <w:rStyle w:val="TagStyle"/>
          <w:rtl/>
        </w:rPr>
        <w:t xml:space="preserve"> &lt;&lt; דובר_המשך &gt;&gt; </w:t>
      </w:r>
      <w:r>
        <w:rPr>
          <w:rtl/>
        </w:rPr>
        <w:t>משה טור פז (יש עתיד):</w:t>
      </w:r>
      <w:r w:rsidRPr="000A13EE">
        <w:rPr>
          <w:rStyle w:val="TagStyle"/>
          <w:rtl/>
        </w:rPr>
        <w:t xml:space="preserve"> &lt;&lt; דובר_המשך &gt;&gt;</w:t>
      </w:r>
      <w:r>
        <w:rPr>
          <w:rtl/>
        </w:rPr>
        <w:t xml:space="preserve">   </w:t>
      </w:r>
      <w:bookmarkEnd w:id="8269"/>
    </w:p>
    <w:p w:rsidR="009B2849" w:rsidRDefault="009B2849" w:rsidP="00947A46">
      <w:pPr>
        <w:rPr>
          <w:rtl/>
        </w:rPr>
      </w:pPr>
    </w:p>
    <w:p w:rsidR="009B2849" w:rsidRDefault="009B2849" w:rsidP="00947A46">
      <w:pPr>
        <w:rPr>
          <w:rtl/>
        </w:rPr>
      </w:pPr>
      <w:bookmarkStart w:id="8270" w:name="_ETM_Q14_471261"/>
      <w:bookmarkEnd w:id="8270"/>
      <w:r>
        <w:rPr>
          <w:rFonts w:hint="cs"/>
          <w:rtl/>
        </w:rPr>
        <w:t xml:space="preserve">לא, לא, סליחה, חבר הכנסת – אז </w:t>
      </w:r>
      <w:bookmarkStart w:id="8271" w:name="_ETM_Q14_480538"/>
      <w:bookmarkEnd w:id="8271"/>
      <w:r>
        <w:rPr>
          <w:rFonts w:hint="cs"/>
          <w:rtl/>
        </w:rPr>
        <w:t>בני ישראל עבדו בפרך ובנו את פ</w:t>
      </w:r>
      <w:r w:rsidR="002D15D9">
        <w:rPr>
          <w:rFonts w:hint="cs"/>
          <w:rtl/>
        </w:rPr>
        <w:t>י</w:t>
      </w:r>
      <w:r>
        <w:rPr>
          <w:rFonts w:hint="cs"/>
          <w:rtl/>
        </w:rPr>
        <w:t xml:space="preserve">תום ואת </w:t>
      </w:r>
      <w:proofErr w:type="spellStart"/>
      <w:r>
        <w:rPr>
          <w:rFonts w:hint="cs"/>
          <w:rtl/>
        </w:rPr>
        <w:t>רעמסס</w:t>
      </w:r>
      <w:proofErr w:type="spellEnd"/>
      <w:r>
        <w:rPr>
          <w:rFonts w:hint="cs"/>
          <w:rtl/>
        </w:rPr>
        <w:t xml:space="preserve"> </w:t>
      </w:r>
      <w:r w:rsidR="00C33473">
        <w:rPr>
          <w:rFonts w:hint="cs"/>
          <w:rtl/>
        </w:rPr>
        <w:t>– –</w:t>
      </w:r>
      <w:r>
        <w:rPr>
          <w:rFonts w:hint="cs"/>
          <w:rtl/>
        </w:rPr>
        <w:t xml:space="preserve">  </w:t>
      </w:r>
    </w:p>
    <w:p w:rsidR="009B2849" w:rsidRDefault="009B2849" w:rsidP="00947A46">
      <w:pPr>
        <w:rPr>
          <w:rtl/>
        </w:rPr>
      </w:pPr>
      <w:bookmarkStart w:id="8272" w:name="_ETM_Q14_485876"/>
      <w:bookmarkStart w:id="8273" w:name="_ETM_Q14_485934"/>
      <w:bookmarkEnd w:id="8272"/>
      <w:bookmarkEnd w:id="8273"/>
    </w:p>
    <w:p w:rsidR="009B2849" w:rsidRDefault="009B2849" w:rsidP="00947A46">
      <w:pPr>
        <w:pStyle w:val="af5"/>
        <w:keepNext/>
        <w:rPr>
          <w:rtl/>
        </w:rPr>
      </w:pPr>
      <w:bookmarkStart w:id="8274" w:name="ET_interruption_5726_40"/>
      <w:r w:rsidRPr="000A13EE">
        <w:rPr>
          <w:rStyle w:val="TagStyle"/>
          <w:rtl/>
        </w:rPr>
        <w:t xml:space="preserve"> &lt;&lt; קריאה &gt;&gt; </w:t>
      </w:r>
      <w:r>
        <w:rPr>
          <w:rtl/>
        </w:rPr>
        <w:t>ינון אזולאי (ש"ס):</w:t>
      </w:r>
      <w:r w:rsidRPr="000A13EE">
        <w:rPr>
          <w:rStyle w:val="TagStyle"/>
          <w:rtl/>
        </w:rPr>
        <w:t xml:space="preserve"> &lt;&lt; קריאה &gt;&gt;</w:t>
      </w:r>
      <w:r>
        <w:rPr>
          <w:rtl/>
        </w:rPr>
        <w:t xml:space="preserve">   </w:t>
      </w:r>
      <w:bookmarkEnd w:id="8274"/>
    </w:p>
    <w:p w:rsidR="009B2849" w:rsidRDefault="009B2849" w:rsidP="00721EEF">
      <w:pPr>
        <w:rPr>
          <w:rtl/>
        </w:rPr>
      </w:pPr>
    </w:p>
    <w:p w:rsidR="009B2849" w:rsidRDefault="00C33473" w:rsidP="00947A46">
      <w:pPr>
        <w:rPr>
          <w:rtl/>
        </w:rPr>
      </w:pPr>
      <w:r>
        <w:rPr>
          <w:rFonts w:hint="cs"/>
          <w:rtl/>
        </w:rPr>
        <w:t>– – –</w:t>
      </w:r>
      <w:r w:rsidR="009B2849">
        <w:rPr>
          <w:rFonts w:hint="cs"/>
          <w:rtl/>
        </w:rPr>
        <w:t xml:space="preserve"> בכלל הזכיר את העניין הזה, לא אני. </w:t>
      </w:r>
    </w:p>
    <w:p w:rsidR="009B2849" w:rsidRDefault="009B2849" w:rsidP="00947A46">
      <w:pPr>
        <w:rPr>
          <w:rtl/>
        </w:rPr>
      </w:pPr>
      <w:bookmarkStart w:id="8275" w:name="_ETM_Q14_481052"/>
      <w:bookmarkStart w:id="8276" w:name="_ETM_Q14_481136"/>
      <w:bookmarkEnd w:id="8275"/>
      <w:bookmarkEnd w:id="8276"/>
    </w:p>
    <w:p w:rsidR="009B2849" w:rsidRDefault="009B2849" w:rsidP="00947A46">
      <w:pPr>
        <w:pStyle w:val="-"/>
        <w:keepNext/>
        <w:rPr>
          <w:rtl/>
        </w:rPr>
      </w:pPr>
      <w:bookmarkStart w:id="8277" w:name="ET_speakercontinue_6128_41"/>
      <w:r w:rsidRPr="000A13EE">
        <w:rPr>
          <w:rStyle w:val="TagStyle"/>
          <w:rtl/>
        </w:rPr>
        <w:t xml:space="preserve"> &lt;&lt; דובר_המשך &gt;&gt; </w:t>
      </w:r>
      <w:r>
        <w:rPr>
          <w:rtl/>
        </w:rPr>
        <w:t>משה טור פז (יש עתיד):</w:t>
      </w:r>
      <w:r w:rsidRPr="000A13EE">
        <w:rPr>
          <w:rStyle w:val="TagStyle"/>
          <w:rtl/>
        </w:rPr>
        <w:t xml:space="preserve"> &lt;&lt; דובר_המשך &gt;&gt;</w:t>
      </w:r>
      <w:r>
        <w:rPr>
          <w:rtl/>
        </w:rPr>
        <w:t xml:space="preserve">   </w:t>
      </w:r>
      <w:bookmarkEnd w:id="8277"/>
    </w:p>
    <w:p w:rsidR="009B2849" w:rsidRDefault="009B2849" w:rsidP="00721EEF">
      <w:pPr>
        <w:rPr>
          <w:rtl/>
        </w:rPr>
      </w:pPr>
    </w:p>
    <w:p w:rsidR="009B2849" w:rsidRDefault="009B2849" w:rsidP="002D15D9">
      <w:pPr>
        <w:rPr>
          <w:rtl/>
        </w:rPr>
      </w:pPr>
      <w:r>
        <w:rPr>
          <w:rFonts w:hint="cs"/>
          <w:rtl/>
        </w:rPr>
        <w:t xml:space="preserve">אם מיכל וולדיגר אומרת. </w:t>
      </w:r>
      <w:bookmarkStart w:id="8278" w:name="_ETM_Q14_481995"/>
      <w:bookmarkStart w:id="8279" w:name="_ETM_Q14_483799"/>
      <w:bookmarkStart w:id="8280" w:name="_ETM_Q14_483852"/>
      <w:bookmarkEnd w:id="8278"/>
      <w:bookmarkEnd w:id="8279"/>
      <w:bookmarkEnd w:id="8280"/>
      <w:r w:rsidR="00C33473">
        <w:rPr>
          <w:rFonts w:hint="cs"/>
          <w:rtl/>
        </w:rPr>
        <w:t>– –</w:t>
      </w:r>
      <w:r>
        <w:rPr>
          <w:rFonts w:hint="cs"/>
          <w:rtl/>
        </w:rPr>
        <w:t xml:space="preserve"> ואז, איך </w:t>
      </w:r>
      <w:bookmarkStart w:id="8281" w:name="_ETM_Q14_488828"/>
      <w:bookmarkEnd w:id="8281"/>
      <w:r>
        <w:rPr>
          <w:rFonts w:hint="cs"/>
          <w:rtl/>
        </w:rPr>
        <w:t xml:space="preserve">שהם היו אמורים לגמור את העבודה, </w:t>
      </w:r>
      <w:bookmarkStart w:id="8282" w:name="_ETM_Q14_492215"/>
      <w:bookmarkEnd w:id="8282"/>
      <w:r>
        <w:rPr>
          <w:rFonts w:hint="cs"/>
          <w:rtl/>
        </w:rPr>
        <w:t>המצרים היו באים ומפרקים להם את כל מה שהם בנו</w:t>
      </w:r>
      <w:r w:rsidR="002D15D9">
        <w:rPr>
          <w:rFonts w:hint="cs"/>
          <w:rtl/>
        </w:rPr>
        <w:t>.</w:t>
      </w:r>
      <w:r>
        <w:rPr>
          <w:rFonts w:hint="cs"/>
          <w:rtl/>
        </w:rPr>
        <w:t xml:space="preserve"> זה פרך. </w:t>
      </w:r>
    </w:p>
    <w:p w:rsidR="009B2849" w:rsidRDefault="009B2849" w:rsidP="00947A46">
      <w:pPr>
        <w:rPr>
          <w:rtl/>
        </w:rPr>
      </w:pPr>
    </w:p>
    <w:p w:rsidR="009B2849" w:rsidRDefault="009B2849" w:rsidP="00947A46">
      <w:pPr>
        <w:pStyle w:val="af5"/>
        <w:keepNext/>
        <w:rPr>
          <w:rtl/>
        </w:rPr>
      </w:pPr>
      <w:bookmarkStart w:id="8283" w:name="ET_interruption_5851_42"/>
      <w:r w:rsidRPr="000A13EE">
        <w:rPr>
          <w:rStyle w:val="TagStyle"/>
          <w:rtl/>
        </w:rPr>
        <w:t xml:space="preserve"> &lt;&lt; קריאה &gt;&gt; </w:t>
      </w:r>
      <w:r>
        <w:rPr>
          <w:rtl/>
        </w:rPr>
        <w:t>משה אבוטבול (ש"ס):</w:t>
      </w:r>
      <w:r w:rsidRPr="000A13EE">
        <w:rPr>
          <w:rStyle w:val="TagStyle"/>
          <w:rtl/>
        </w:rPr>
        <w:t xml:space="preserve"> &lt;&lt; קריאה &gt;&gt;</w:t>
      </w:r>
      <w:r>
        <w:rPr>
          <w:rtl/>
        </w:rPr>
        <w:t xml:space="preserve">   </w:t>
      </w:r>
      <w:bookmarkEnd w:id="8283"/>
    </w:p>
    <w:p w:rsidR="009B2849" w:rsidRDefault="009B2849" w:rsidP="00721EEF">
      <w:pPr>
        <w:rPr>
          <w:rtl/>
        </w:rPr>
      </w:pPr>
    </w:p>
    <w:p w:rsidR="009B2849" w:rsidRDefault="009B2849" w:rsidP="00947A46">
      <w:pPr>
        <w:rPr>
          <w:rtl/>
        </w:rPr>
      </w:pPr>
      <w:r>
        <w:rPr>
          <w:rFonts w:hint="cs"/>
          <w:rtl/>
        </w:rPr>
        <w:t xml:space="preserve">זה פרח, אדוני הדובר. </w:t>
      </w:r>
    </w:p>
    <w:p w:rsidR="009B2849" w:rsidRDefault="009B2849" w:rsidP="00947A46">
      <w:pPr>
        <w:rPr>
          <w:rtl/>
        </w:rPr>
      </w:pPr>
      <w:bookmarkStart w:id="8284" w:name="_ETM_Q14_497646"/>
      <w:bookmarkStart w:id="8285" w:name="_ETM_Q14_497715"/>
      <w:bookmarkEnd w:id="8284"/>
      <w:bookmarkEnd w:id="8285"/>
    </w:p>
    <w:p w:rsidR="009B2849" w:rsidRDefault="009B2849" w:rsidP="00947A46">
      <w:pPr>
        <w:pStyle w:val="-"/>
        <w:keepNext/>
        <w:rPr>
          <w:rtl/>
        </w:rPr>
      </w:pPr>
      <w:bookmarkStart w:id="8286" w:name="ET_speakercontinue_6128_43"/>
      <w:r w:rsidRPr="000A13EE">
        <w:rPr>
          <w:rStyle w:val="TagStyle"/>
          <w:rtl/>
        </w:rPr>
        <w:t xml:space="preserve"> &lt;&lt; דובר_המשך &gt;&gt; </w:t>
      </w:r>
      <w:r>
        <w:rPr>
          <w:rtl/>
        </w:rPr>
        <w:t>משה טור פז (יש עתיד):</w:t>
      </w:r>
      <w:r w:rsidRPr="000A13EE">
        <w:rPr>
          <w:rStyle w:val="TagStyle"/>
          <w:rtl/>
        </w:rPr>
        <w:t xml:space="preserve"> &lt;&lt; דובר_המשך &gt;&gt;</w:t>
      </w:r>
      <w:r>
        <w:rPr>
          <w:rtl/>
        </w:rPr>
        <w:t xml:space="preserve">   </w:t>
      </w:r>
      <w:bookmarkEnd w:id="8286"/>
    </w:p>
    <w:p w:rsidR="009B2849" w:rsidRDefault="009B2849" w:rsidP="00721EEF">
      <w:pPr>
        <w:rPr>
          <w:rtl/>
        </w:rPr>
      </w:pPr>
    </w:p>
    <w:p w:rsidR="009B2849" w:rsidRDefault="009B2849" w:rsidP="002D15D9">
      <w:pPr>
        <w:rPr>
          <w:rtl/>
        </w:rPr>
      </w:pPr>
      <w:r>
        <w:rPr>
          <w:rFonts w:hint="cs"/>
          <w:rtl/>
        </w:rPr>
        <w:t xml:space="preserve">חבר הכנסת </w:t>
      </w:r>
      <w:bookmarkStart w:id="8287" w:name="_ETM_Q14_494315"/>
      <w:bookmarkEnd w:id="8287"/>
      <w:r>
        <w:rPr>
          <w:rFonts w:hint="cs"/>
          <w:rtl/>
        </w:rPr>
        <w:t>אבוטבול, אומנם בלי לימודי ליבה</w:t>
      </w:r>
      <w:r w:rsidR="002D15D9">
        <w:rPr>
          <w:rFonts w:hint="cs"/>
          <w:rtl/>
        </w:rPr>
        <w:t>,</w:t>
      </w:r>
      <w:r>
        <w:rPr>
          <w:rFonts w:hint="cs"/>
          <w:rtl/>
        </w:rPr>
        <w:t xml:space="preserve"> אבל זה פרח בחי"ת וזה פרך בכ"</w:t>
      </w:r>
      <w:bookmarkStart w:id="8288" w:name="_ETM_Q14_498722"/>
      <w:bookmarkStart w:id="8289" w:name="_ETM_Q14_498790"/>
      <w:bookmarkEnd w:id="8288"/>
      <w:bookmarkEnd w:id="8289"/>
      <w:r>
        <w:rPr>
          <w:rFonts w:hint="cs"/>
          <w:rtl/>
        </w:rPr>
        <w:t xml:space="preserve">ף, בכל זאת. </w:t>
      </w:r>
    </w:p>
    <w:p w:rsidR="009B2849" w:rsidRDefault="009B2849" w:rsidP="00947A46">
      <w:pPr>
        <w:rPr>
          <w:rtl/>
        </w:rPr>
      </w:pPr>
    </w:p>
    <w:p w:rsidR="009B2849" w:rsidRDefault="009B2849" w:rsidP="00947A46">
      <w:pPr>
        <w:pStyle w:val="af5"/>
        <w:keepNext/>
        <w:rPr>
          <w:rtl/>
        </w:rPr>
      </w:pPr>
      <w:bookmarkStart w:id="8290" w:name="ET_interruption_5851_45"/>
      <w:r w:rsidRPr="000A13EE">
        <w:rPr>
          <w:rStyle w:val="TagStyle"/>
          <w:rtl/>
        </w:rPr>
        <w:t xml:space="preserve"> &lt;&lt; קריאה &gt;&gt; </w:t>
      </w:r>
      <w:r>
        <w:rPr>
          <w:rtl/>
        </w:rPr>
        <w:t>משה אבוטבול (ש"ס):</w:t>
      </w:r>
      <w:r w:rsidRPr="000A13EE">
        <w:rPr>
          <w:rStyle w:val="TagStyle"/>
          <w:rtl/>
        </w:rPr>
        <w:t xml:space="preserve"> &lt;&lt; קריאה &gt;&gt;</w:t>
      </w:r>
      <w:r>
        <w:rPr>
          <w:rtl/>
        </w:rPr>
        <w:t xml:space="preserve">   </w:t>
      </w:r>
      <w:bookmarkEnd w:id="8290"/>
    </w:p>
    <w:p w:rsidR="009B2849" w:rsidRDefault="009B2849" w:rsidP="00721EEF">
      <w:pPr>
        <w:rPr>
          <w:rtl/>
        </w:rPr>
      </w:pPr>
    </w:p>
    <w:p w:rsidR="009B2849" w:rsidRDefault="009B2849" w:rsidP="00947A46">
      <w:pPr>
        <w:rPr>
          <w:rtl/>
        </w:rPr>
      </w:pPr>
      <w:r>
        <w:rPr>
          <w:rFonts w:hint="cs"/>
          <w:rtl/>
        </w:rPr>
        <w:t xml:space="preserve">לא, זה פה רך. </w:t>
      </w:r>
    </w:p>
    <w:p w:rsidR="009B2849" w:rsidRDefault="009B2849" w:rsidP="00947A46">
      <w:pPr>
        <w:rPr>
          <w:rtl/>
        </w:rPr>
      </w:pPr>
      <w:bookmarkStart w:id="8291" w:name="_ETM_Q14_504272"/>
      <w:bookmarkStart w:id="8292" w:name="_ETM_Q14_504332"/>
      <w:bookmarkEnd w:id="8291"/>
      <w:bookmarkEnd w:id="8292"/>
    </w:p>
    <w:p w:rsidR="009B2849" w:rsidRDefault="009B2849" w:rsidP="00947A46">
      <w:pPr>
        <w:pStyle w:val="-"/>
        <w:keepNext/>
        <w:rPr>
          <w:rtl/>
        </w:rPr>
      </w:pPr>
      <w:bookmarkStart w:id="8293" w:name="ET_speakercontinue_6128_46"/>
      <w:r w:rsidRPr="000A13EE">
        <w:rPr>
          <w:rStyle w:val="TagStyle"/>
          <w:rtl/>
        </w:rPr>
        <w:t xml:space="preserve"> &lt;&lt; דובר_המשך &gt;&gt; </w:t>
      </w:r>
      <w:r>
        <w:rPr>
          <w:rtl/>
        </w:rPr>
        <w:t>משה טור פז (יש עתיד):</w:t>
      </w:r>
      <w:r w:rsidRPr="000A13EE">
        <w:rPr>
          <w:rStyle w:val="TagStyle"/>
          <w:rtl/>
        </w:rPr>
        <w:t xml:space="preserve"> &lt;&lt; דובר_המשך &gt;&gt;</w:t>
      </w:r>
      <w:r>
        <w:rPr>
          <w:rtl/>
        </w:rPr>
        <w:t xml:space="preserve">   </w:t>
      </w:r>
      <w:bookmarkEnd w:id="8293"/>
    </w:p>
    <w:p w:rsidR="009B2849" w:rsidRDefault="009B2849" w:rsidP="00721EEF">
      <w:pPr>
        <w:rPr>
          <w:rtl/>
        </w:rPr>
      </w:pPr>
    </w:p>
    <w:p w:rsidR="009B2849" w:rsidRDefault="009B2849" w:rsidP="00947A46">
      <w:pPr>
        <w:rPr>
          <w:rtl/>
        </w:rPr>
      </w:pPr>
      <w:bookmarkStart w:id="8294" w:name="_ETM_Q14_505348"/>
      <w:bookmarkEnd w:id="8294"/>
      <w:r>
        <w:rPr>
          <w:rFonts w:hint="cs"/>
          <w:rtl/>
        </w:rPr>
        <w:t xml:space="preserve">אה, </w:t>
      </w:r>
      <w:bookmarkStart w:id="8295" w:name="_ETM_Q14_506591"/>
      <w:bookmarkEnd w:id="8295"/>
      <w:r>
        <w:rPr>
          <w:rFonts w:hint="cs"/>
          <w:rtl/>
        </w:rPr>
        <w:t>פה רך – "</w:t>
      </w:r>
      <w:r w:rsidRPr="00215A13">
        <w:rPr>
          <w:rFonts w:hint="eastAsia"/>
          <w:rtl/>
        </w:rPr>
        <w:t>לְ</w:t>
      </w:r>
      <w:r>
        <w:rPr>
          <w:rFonts w:hint="cs"/>
          <w:rtl/>
        </w:rPr>
        <w:t>אדם מהלכי לב ולה' מענה לשון."</w:t>
      </w:r>
    </w:p>
    <w:p w:rsidR="009B2849" w:rsidRDefault="009B2849" w:rsidP="00947A46">
      <w:pPr>
        <w:rPr>
          <w:rtl/>
        </w:rPr>
      </w:pPr>
    </w:p>
    <w:p w:rsidR="009B2849" w:rsidRDefault="009B2849" w:rsidP="00947A46">
      <w:pPr>
        <w:pStyle w:val="af5"/>
        <w:keepNext/>
        <w:rPr>
          <w:rtl/>
        </w:rPr>
      </w:pPr>
      <w:bookmarkStart w:id="8296" w:name="ET_interruption_5851_47"/>
      <w:r w:rsidRPr="000A13EE">
        <w:rPr>
          <w:rStyle w:val="TagStyle"/>
          <w:rtl/>
        </w:rPr>
        <w:t xml:space="preserve"> &lt;&lt; קריאה &gt;&gt; </w:t>
      </w:r>
      <w:r>
        <w:rPr>
          <w:rtl/>
        </w:rPr>
        <w:t>משה אבוטבול (ש"ס):</w:t>
      </w:r>
      <w:r w:rsidRPr="000A13EE">
        <w:rPr>
          <w:rStyle w:val="TagStyle"/>
          <w:rtl/>
        </w:rPr>
        <w:t xml:space="preserve"> &lt;&lt; קריאה &gt;&gt;</w:t>
      </w:r>
      <w:r>
        <w:rPr>
          <w:rtl/>
        </w:rPr>
        <w:t xml:space="preserve">   </w:t>
      </w:r>
      <w:bookmarkEnd w:id="8296"/>
    </w:p>
    <w:p w:rsidR="009B2849" w:rsidRDefault="009B2849" w:rsidP="00721EEF">
      <w:pPr>
        <w:rPr>
          <w:rtl/>
        </w:rPr>
      </w:pPr>
    </w:p>
    <w:p w:rsidR="009B2849" w:rsidRDefault="009B2849" w:rsidP="00947A46">
      <w:pPr>
        <w:rPr>
          <w:rtl/>
        </w:rPr>
      </w:pPr>
      <w:r>
        <w:rPr>
          <w:rFonts w:hint="cs"/>
          <w:rtl/>
        </w:rPr>
        <w:t xml:space="preserve">תלמד אתה ליבה, אתה לא יודע. </w:t>
      </w:r>
    </w:p>
    <w:p w:rsidR="009B2849" w:rsidRDefault="009B2849" w:rsidP="00947A46">
      <w:pPr>
        <w:rPr>
          <w:rtl/>
        </w:rPr>
      </w:pPr>
    </w:p>
    <w:p w:rsidR="009B2849" w:rsidRDefault="009B2849" w:rsidP="00947A46">
      <w:pPr>
        <w:pStyle w:val="-"/>
        <w:keepNext/>
        <w:rPr>
          <w:rtl/>
        </w:rPr>
      </w:pPr>
      <w:bookmarkStart w:id="8297" w:name="ET_speakercontinue_6128_48"/>
      <w:r w:rsidRPr="000A13EE">
        <w:rPr>
          <w:rStyle w:val="TagStyle"/>
          <w:rtl/>
        </w:rPr>
        <w:t xml:space="preserve"> &lt;&lt; דובר_המשך &gt;&gt; </w:t>
      </w:r>
      <w:r>
        <w:rPr>
          <w:rtl/>
        </w:rPr>
        <w:t>משה טור פז (יש עתיד):</w:t>
      </w:r>
      <w:r w:rsidRPr="000A13EE">
        <w:rPr>
          <w:rStyle w:val="TagStyle"/>
          <w:rtl/>
        </w:rPr>
        <w:t xml:space="preserve"> &lt;&lt; דובר_המשך &gt;&gt;</w:t>
      </w:r>
      <w:r>
        <w:rPr>
          <w:rtl/>
        </w:rPr>
        <w:t xml:space="preserve">   </w:t>
      </w:r>
      <w:bookmarkEnd w:id="8297"/>
    </w:p>
    <w:p w:rsidR="009B2849" w:rsidRDefault="009B2849" w:rsidP="00721EEF">
      <w:pPr>
        <w:rPr>
          <w:rtl/>
        </w:rPr>
      </w:pPr>
    </w:p>
    <w:p w:rsidR="009B2849" w:rsidRDefault="009B2849" w:rsidP="00947A46">
      <w:pPr>
        <w:rPr>
          <w:rtl/>
        </w:rPr>
      </w:pPr>
      <w:r>
        <w:rPr>
          <w:rFonts w:hint="cs"/>
          <w:rtl/>
        </w:rPr>
        <w:t>טוב, הבנתי,</w:t>
      </w:r>
      <w:bookmarkStart w:id="8298" w:name="_ETM_Q14_512723"/>
      <w:bookmarkEnd w:id="8298"/>
      <w:r>
        <w:rPr>
          <w:rFonts w:hint="cs"/>
          <w:rtl/>
        </w:rPr>
        <w:t xml:space="preserve"> הבנתי – אז עבודה שאפילו מינימום של סיפוק ושל הישג אין לך. </w:t>
      </w:r>
    </w:p>
    <w:p w:rsidR="009B2849" w:rsidRDefault="009B2849" w:rsidP="00947A46">
      <w:pPr>
        <w:rPr>
          <w:rtl/>
        </w:rPr>
      </w:pPr>
    </w:p>
    <w:p w:rsidR="009B2849" w:rsidRDefault="009B2849" w:rsidP="002D15D9">
      <w:pPr>
        <w:rPr>
          <w:rtl/>
        </w:rPr>
      </w:pPr>
      <w:bookmarkStart w:id="8299" w:name="_ETM_Q14_513688"/>
      <w:bookmarkStart w:id="8300" w:name="_ETM_Q14_513750"/>
      <w:bookmarkEnd w:id="8299"/>
      <w:bookmarkEnd w:id="8300"/>
      <w:r>
        <w:rPr>
          <w:rFonts w:hint="cs"/>
          <w:rtl/>
        </w:rPr>
        <w:t xml:space="preserve">אז נכון, </w:t>
      </w:r>
      <w:bookmarkStart w:id="8301" w:name="_ETM_Q14_453759"/>
      <w:bookmarkStart w:id="8302" w:name="_ETM_Q14_453879"/>
      <w:bookmarkStart w:id="8303" w:name="_ETM_Q14_453999"/>
      <w:bookmarkStart w:id="8304" w:name="_ETM_Q14_454509"/>
      <w:bookmarkStart w:id="8305" w:name="_ETM_Q14_454749"/>
      <w:bookmarkStart w:id="8306" w:name="_ETM_Q14_454900"/>
      <w:bookmarkStart w:id="8307" w:name="_ETM_Q14_455319"/>
      <w:bookmarkStart w:id="8308" w:name="_ETM_Q14_455499"/>
      <w:bookmarkStart w:id="8309" w:name="_ETM_Q14_455800"/>
      <w:bookmarkStart w:id="8310" w:name="_ETM_Q14_456069"/>
      <w:bookmarkStart w:id="8311" w:name="_ETM_Q14_456370"/>
      <w:bookmarkStart w:id="8312" w:name="_ETM_Q14_456729"/>
      <w:bookmarkStart w:id="8313" w:name="_ETM_Q14_456939"/>
      <w:bookmarkStart w:id="8314" w:name="_ETM_Q14_457210"/>
      <w:bookmarkStart w:id="8315" w:name="_ETM_Q14_457539"/>
      <w:bookmarkStart w:id="8316" w:name="_ETM_Q14_458290"/>
      <w:bookmarkStart w:id="8317" w:name="_ETM_Q14_458500"/>
      <w:bookmarkStart w:id="8318" w:name="_ETM_Q14_458860"/>
      <w:bookmarkStart w:id="8319" w:name="_ETM_Q14_459250"/>
      <w:bookmarkStart w:id="8320" w:name="_ETM_Q14_460150"/>
      <w:bookmarkStart w:id="8321" w:name="_ETM_Q14_460510"/>
      <w:bookmarkStart w:id="8322" w:name="_ETM_Q14_460930"/>
      <w:bookmarkStart w:id="8323" w:name="_ETM_Q14_463980"/>
      <w:bookmarkStart w:id="8324" w:name="_ETM_Q14_464250"/>
      <w:bookmarkStart w:id="8325" w:name="_ETM_Q14_464610"/>
      <w:bookmarkStart w:id="8326" w:name="_ETM_Q14_464820"/>
      <w:bookmarkStart w:id="8327" w:name="_ETM_Q14_464970"/>
      <w:bookmarkStart w:id="8328" w:name="_ETM_Q14_465880"/>
      <w:bookmarkStart w:id="8329" w:name="_ETM_Q14_466029"/>
      <w:bookmarkStart w:id="8330" w:name="_ETM_Q14_466089"/>
      <w:bookmarkStart w:id="8331" w:name="_ETM_Q14_466540"/>
      <w:bookmarkStart w:id="8332" w:name="_ETM_Q14_467140"/>
      <w:bookmarkStart w:id="8333" w:name="_ETM_Q14_467350"/>
      <w:bookmarkStart w:id="8334" w:name="_ETM_Q14_467680"/>
      <w:bookmarkStart w:id="8335" w:name="_ETM_Q14_474320"/>
      <w:bookmarkStart w:id="8336" w:name="_ETM_Q14_474560"/>
      <w:bookmarkStart w:id="8337" w:name="_ETM_Q14_474740"/>
      <w:bookmarkStart w:id="8338" w:name="_ETM_Q14_475250"/>
      <w:bookmarkStart w:id="8339" w:name="_ETM_Q14_475970"/>
      <w:bookmarkStart w:id="8340" w:name="_ETM_Q14_478460"/>
      <w:bookmarkStart w:id="8341" w:name="_ETM_Q14_478880"/>
      <w:bookmarkStart w:id="8342" w:name="_ETM_Q14_479180"/>
      <w:bookmarkStart w:id="8343" w:name="_ETM_Q14_479600"/>
      <w:bookmarkStart w:id="8344" w:name="_ETM_Q14_479900"/>
      <w:bookmarkStart w:id="8345" w:name="_ETM_Q14_480740"/>
      <w:bookmarkStart w:id="8346" w:name="_ETM_Q14_481190"/>
      <w:bookmarkStart w:id="8347" w:name="_ETM_Q14_481310"/>
      <w:bookmarkStart w:id="8348" w:name="_ETM_Q14_481880"/>
      <w:bookmarkStart w:id="8349" w:name="_ETM_Q14_480000"/>
      <w:bookmarkStart w:id="8350" w:name="_ETM_Q14_480450"/>
      <w:bookmarkStart w:id="8351" w:name="_ETM_Q14_480930"/>
      <w:bookmarkStart w:id="8352" w:name="_ETM_Q14_481050"/>
      <w:bookmarkStart w:id="8353" w:name="_ETM_Q14_481620"/>
      <w:bookmarkStart w:id="8354" w:name="_ETM_Q14_486930"/>
      <w:bookmarkStart w:id="8355" w:name="_ETM_Q14_487319"/>
      <w:bookmarkStart w:id="8356" w:name="_ETM_Q14_487440"/>
      <w:bookmarkStart w:id="8357" w:name="_ETM_Q14_487980"/>
      <w:bookmarkStart w:id="8358" w:name="_ETM_Q14_488429"/>
      <w:bookmarkStart w:id="8359" w:name="_ETM_Q14_488639"/>
      <w:bookmarkStart w:id="8360" w:name="_ETM_Q14_489389"/>
      <w:bookmarkStart w:id="8361" w:name="_ETM_Q14_490200"/>
      <w:bookmarkStart w:id="8362" w:name="_ETM_Q14_490380"/>
      <w:bookmarkStart w:id="8363" w:name="_ETM_Q14_490469"/>
      <w:bookmarkStart w:id="8364" w:name="_ETM_Q14_490650"/>
      <w:bookmarkStart w:id="8365" w:name="_ETM_Q14_490769"/>
      <w:bookmarkStart w:id="8366" w:name="_ETM_Q14_491040"/>
      <w:bookmarkStart w:id="8367" w:name="_ETM_Q14_491660"/>
      <w:bookmarkStart w:id="8368" w:name="_ETM_Q14_491900"/>
      <w:bookmarkStart w:id="8369" w:name="_ETM_Q14_497680"/>
      <w:bookmarkStart w:id="8370" w:name="_ETM_Q14_497770"/>
      <w:bookmarkStart w:id="8371" w:name="_ETM_Q14_497950"/>
      <w:bookmarkStart w:id="8372" w:name="_ETM_Q14_498310"/>
      <w:bookmarkStart w:id="8373" w:name="_ETM_Q14_499060"/>
      <w:bookmarkStart w:id="8374" w:name="_ETM_Q14_499330"/>
      <w:bookmarkStart w:id="8375" w:name="_ETM_Q14_499869"/>
      <w:bookmarkStart w:id="8376" w:name="_ETM_Q14_502350"/>
      <w:bookmarkStart w:id="8377" w:name="_ETM_Q14_505870"/>
      <w:bookmarkStart w:id="8378" w:name="_ETM_Q14_507250"/>
      <w:bookmarkStart w:id="8379" w:name="_ETM_Q14_508000"/>
      <w:bookmarkStart w:id="8380" w:name="_ETM_Q14_508689"/>
      <w:bookmarkStart w:id="8381" w:name="_ETM_Q14_510310"/>
      <w:bookmarkStart w:id="8382" w:name="_ETM_Q14_510910"/>
      <w:bookmarkStart w:id="8383" w:name="_ETM_Q14_511330"/>
      <w:bookmarkStart w:id="8384" w:name="_ETM_Q14_511510"/>
      <w:bookmarkStart w:id="8385" w:name="_ETM_Q14_512350"/>
      <w:bookmarkStart w:id="8386" w:name="_ETM_Q14_512890"/>
      <w:bookmarkStart w:id="8387" w:name="_ETM_Q14_513400"/>
      <w:bookmarkStart w:id="8388" w:name="_ETM_Q14_513910"/>
      <w:bookmarkStart w:id="8389" w:name="_ETM_Q14_514120"/>
      <w:bookmarkStart w:id="8390" w:name="_ETM_Q14_514570"/>
      <w:bookmarkStart w:id="8391" w:name="_ETM_Q14_514900"/>
      <w:bookmarkStart w:id="8392" w:name="_ETM_Q14_515410"/>
      <w:bookmarkStart w:id="8393" w:name="_ETM_Q14_516100"/>
      <w:bookmarkStart w:id="8394" w:name="_ETM_Q14_516279"/>
      <w:bookmarkStart w:id="8395" w:name="_ETM_Q14_51718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r>
        <w:rPr>
          <w:rFonts w:hint="cs"/>
          <w:rtl/>
        </w:rPr>
        <w:t>ע</w:t>
      </w:r>
      <w:r>
        <w:rPr>
          <w:rtl/>
        </w:rPr>
        <w:t xml:space="preserve">לו </w:t>
      </w:r>
      <w:bookmarkStart w:id="8396" w:name="_ETM_Q14_517480"/>
      <w:bookmarkEnd w:id="8396"/>
      <w:r>
        <w:rPr>
          <w:rtl/>
        </w:rPr>
        <w:t>המ</w:t>
      </w:r>
      <w:r>
        <w:rPr>
          <w:rFonts w:hint="cs"/>
          <w:rtl/>
        </w:rPr>
        <w:t>י</w:t>
      </w:r>
      <w:r>
        <w:rPr>
          <w:rtl/>
        </w:rPr>
        <w:t>סים</w:t>
      </w:r>
      <w:r>
        <w:rPr>
          <w:rFonts w:hint="cs"/>
          <w:rtl/>
        </w:rPr>
        <w:t>,</w:t>
      </w:r>
      <w:r>
        <w:rPr>
          <w:rtl/>
        </w:rPr>
        <w:t xml:space="preserve"> </w:t>
      </w:r>
      <w:bookmarkStart w:id="8397" w:name="_ETM_Q14_518290"/>
      <w:bookmarkEnd w:id="8397"/>
      <w:r>
        <w:rPr>
          <w:rtl/>
        </w:rPr>
        <w:t>על</w:t>
      </w:r>
      <w:r>
        <w:rPr>
          <w:rFonts w:hint="cs"/>
          <w:rtl/>
        </w:rPr>
        <w:t>ה</w:t>
      </w:r>
      <w:r>
        <w:rPr>
          <w:rtl/>
        </w:rPr>
        <w:t xml:space="preserve"> </w:t>
      </w:r>
      <w:bookmarkStart w:id="8398" w:name="_ETM_Q14_518500"/>
      <w:bookmarkEnd w:id="8398"/>
      <w:r>
        <w:rPr>
          <w:rtl/>
        </w:rPr>
        <w:t>המע"מ</w:t>
      </w:r>
      <w:r>
        <w:rPr>
          <w:rFonts w:hint="cs"/>
          <w:rtl/>
        </w:rPr>
        <w:t>,</w:t>
      </w:r>
      <w:r>
        <w:rPr>
          <w:rtl/>
        </w:rPr>
        <w:t xml:space="preserve"> </w:t>
      </w:r>
      <w:bookmarkStart w:id="8399" w:name="_ETM_Q14_519520"/>
      <w:bookmarkEnd w:id="8399"/>
      <w:r>
        <w:rPr>
          <w:rtl/>
        </w:rPr>
        <w:t>על</w:t>
      </w:r>
      <w:r>
        <w:rPr>
          <w:rFonts w:hint="cs"/>
          <w:rtl/>
        </w:rPr>
        <w:t>ה</w:t>
      </w:r>
      <w:r>
        <w:rPr>
          <w:rtl/>
        </w:rPr>
        <w:t xml:space="preserve"> </w:t>
      </w:r>
      <w:bookmarkStart w:id="8400" w:name="_ETM_Q14_519730"/>
      <w:bookmarkEnd w:id="8400"/>
      <w:r>
        <w:rPr>
          <w:rtl/>
        </w:rPr>
        <w:t xml:space="preserve">הביטוח </w:t>
      </w:r>
      <w:bookmarkStart w:id="8401" w:name="_ETM_Q14_520330"/>
      <w:bookmarkEnd w:id="8401"/>
      <w:r>
        <w:rPr>
          <w:rtl/>
        </w:rPr>
        <w:t>הלאומי</w:t>
      </w:r>
      <w:r>
        <w:rPr>
          <w:rFonts w:hint="cs"/>
          <w:rtl/>
        </w:rPr>
        <w:t>,</w:t>
      </w:r>
      <w:r>
        <w:rPr>
          <w:rtl/>
        </w:rPr>
        <w:t xml:space="preserve"> </w:t>
      </w:r>
      <w:bookmarkStart w:id="8402" w:name="_ETM_Q14_521260"/>
      <w:bookmarkEnd w:id="8402"/>
      <w:r>
        <w:rPr>
          <w:rtl/>
        </w:rPr>
        <w:t xml:space="preserve">עלתה </w:t>
      </w:r>
      <w:bookmarkStart w:id="8403" w:name="_ETM_Q14_521710"/>
      <w:bookmarkEnd w:id="8403"/>
      <w:r>
        <w:rPr>
          <w:rFonts w:hint="cs"/>
          <w:rtl/>
        </w:rPr>
        <w:t>ה</w:t>
      </w:r>
      <w:r>
        <w:rPr>
          <w:rtl/>
        </w:rPr>
        <w:t>ארנונה</w:t>
      </w:r>
      <w:r>
        <w:rPr>
          <w:rFonts w:hint="cs"/>
          <w:rtl/>
        </w:rPr>
        <w:t xml:space="preserve"> –</w:t>
      </w:r>
      <w:r>
        <w:rPr>
          <w:rtl/>
        </w:rPr>
        <w:t xml:space="preserve"> </w:t>
      </w:r>
      <w:bookmarkStart w:id="8404" w:name="_ETM_Q14_522550"/>
      <w:bookmarkEnd w:id="8404"/>
      <w:r>
        <w:rPr>
          <w:rtl/>
        </w:rPr>
        <w:t xml:space="preserve">כל </w:t>
      </w:r>
      <w:bookmarkStart w:id="8405" w:name="_ETM_Q14_522879"/>
      <w:bookmarkEnd w:id="8405"/>
      <w:r>
        <w:rPr>
          <w:rtl/>
        </w:rPr>
        <w:t xml:space="preserve">אלה </w:t>
      </w:r>
      <w:bookmarkStart w:id="8406" w:name="_ETM_Q14_523210"/>
      <w:bookmarkEnd w:id="8406"/>
      <w:r>
        <w:rPr>
          <w:rtl/>
        </w:rPr>
        <w:t xml:space="preserve">דברים </w:t>
      </w:r>
      <w:bookmarkStart w:id="8407" w:name="_ETM_Q14_524050"/>
      <w:bookmarkEnd w:id="8407"/>
      <w:r>
        <w:rPr>
          <w:rtl/>
        </w:rPr>
        <w:t xml:space="preserve">שאזרחי </w:t>
      </w:r>
      <w:bookmarkStart w:id="8408" w:name="_ETM_Q14_524680"/>
      <w:bookmarkEnd w:id="8408"/>
      <w:r>
        <w:rPr>
          <w:rtl/>
        </w:rPr>
        <w:t xml:space="preserve">ישראל </w:t>
      </w:r>
      <w:bookmarkStart w:id="8409" w:name="_ETM_Q14_525070"/>
      <w:bookmarkEnd w:id="8409"/>
      <w:r>
        <w:rPr>
          <w:rtl/>
        </w:rPr>
        <w:t xml:space="preserve">משלמים </w:t>
      </w:r>
      <w:bookmarkStart w:id="8410" w:name="_ETM_Q14_525640"/>
      <w:bookmarkEnd w:id="8410"/>
      <w:r>
        <w:rPr>
          <w:rtl/>
        </w:rPr>
        <w:t>עליהם</w:t>
      </w:r>
      <w:r>
        <w:rPr>
          <w:rFonts w:hint="cs"/>
          <w:rtl/>
        </w:rPr>
        <w:t>.</w:t>
      </w:r>
      <w:r>
        <w:rPr>
          <w:rtl/>
        </w:rPr>
        <w:t xml:space="preserve"> </w:t>
      </w:r>
      <w:bookmarkStart w:id="8411" w:name="_ETM_Q14_526540"/>
      <w:bookmarkEnd w:id="8411"/>
      <w:r>
        <w:rPr>
          <w:rtl/>
        </w:rPr>
        <w:t xml:space="preserve">מה </w:t>
      </w:r>
      <w:bookmarkStart w:id="8412" w:name="_ETM_Q14_527050"/>
      <w:bookmarkEnd w:id="8412"/>
      <w:r>
        <w:rPr>
          <w:rtl/>
        </w:rPr>
        <w:t>מרגיש</w:t>
      </w:r>
      <w:r>
        <w:rPr>
          <w:rFonts w:hint="cs"/>
          <w:rtl/>
        </w:rPr>
        <w:t>ים</w:t>
      </w:r>
      <w:r>
        <w:rPr>
          <w:rtl/>
        </w:rPr>
        <w:t xml:space="preserve"> </w:t>
      </w:r>
      <w:bookmarkStart w:id="8413" w:name="_ETM_Q14_527589"/>
      <w:bookmarkEnd w:id="8413"/>
      <w:r>
        <w:rPr>
          <w:rtl/>
        </w:rPr>
        <w:t>אזרחי</w:t>
      </w:r>
      <w:r>
        <w:rPr>
          <w:rFonts w:hint="cs"/>
          <w:rtl/>
        </w:rPr>
        <w:t xml:space="preserve">ת או אזרח </w:t>
      </w:r>
      <w:bookmarkStart w:id="8414" w:name="_ETM_Q14_528190"/>
      <w:bookmarkStart w:id="8415" w:name="_ETM_Q14_528370"/>
      <w:bookmarkStart w:id="8416" w:name="_ETM_Q14_528699"/>
      <w:bookmarkStart w:id="8417" w:name="_ETM_Q14_529570"/>
      <w:bookmarkEnd w:id="8414"/>
      <w:bookmarkEnd w:id="8415"/>
      <w:bookmarkEnd w:id="8416"/>
      <w:bookmarkEnd w:id="8417"/>
      <w:r>
        <w:rPr>
          <w:rtl/>
        </w:rPr>
        <w:t xml:space="preserve">שהחודש </w:t>
      </w:r>
      <w:bookmarkStart w:id="8418" w:name="_ETM_Q14_530260"/>
      <w:bookmarkEnd w:id="8418"/>
      <w:r>
        <w:rPr>
          <w:rtl/>
        </w:rPr>
        <w:t>שיל</w:t>
      </w:r>
      <w:r>
        <w:rPr>
          <w:rFonts w:hint="cs"/>
          <w:rtl/>
        </w:rPr>
        <w:t>מו</w:t>
      </w:r>
      <w:r>
        <w:rPr>
          <w:rtl/>
        </w:rPr>
        <w:t xml:space="preserve"> </w:t>
      </w:r>
      <w:bookmarkStart w:id="8419" w:name="_ETM_Q14_530559"/>
      <w:bookmarkEnd w:id="8419"/>
      <w:r>
        <w:rPr>
          <w:rtl/>
        </w:rPr>
        <w:t xml:space="preserve">עוד </w:t>
      </w:r>
      <w:bookmarkStart w:id="8420" w:name="_ETM_Q14_530680"/>
      <w:bookmarkEnd w:id="8420"/>
      <w:r>
        <w:rPr>
          <w:rtl/>
        </w:rPr>
        <w:t xml:space="preserve">כמה </w:t>
      </w:r>
      <w:bookmarkStart w:id="8421" w:name="_ETM_Q14_530980"/>
      <w:bookmarkEnd w:id="8421"/>
      <w:r>
        <w:rPr>
          <w:rtl/>
        </w:rPr>
        <w:t xml:space="preserve">מאות </w:t>
      </w:r>
      <w:bookmarkStart w:id="8422" w:name="_ETM_Q14_531220"/>
      <w:bookmarkEnd w:id="8422"/>
      <w:r>
        <w:rPr>
          <w:rtl/>
        </w:rPr>
        <w:t xml:space="preserve">שקלים </w:t>
      </w:r>
      <w:bookmarkStart w:id="8423" w:name="_ETM_Q14_532129"/>
      <w:bookmarkEnd w:id="8423"/>
      <w:r>
        <w:rPr>
          <w:rtl/>
        </w:rPr>
        <w:t xml:space="preserve">כדי </w:t>
      </w:r>
      <w:bookmarkStart w:id="8424" w:name="_ETM_Q14_532399"/>
      <w:bookmarkEnd w:id="8424"/>
      <w:r>
        <w:rPr>
          <w:rtl/>
        </w:rPr>
        <w:t xml:space="preserve">לממן </w:t>
      </w:r>
      <w:bookmarkStart w:id="8425" w:name="_ETM_Q14_532819"/>
      <w:bookmarkEnd w:id="8425"/>
      <w:r>
        <w:rPr>
          <w:rtl/>
        </w:rPr>
        <w:t xml:space="preserve">את </w:t>
      </w:r>
      <w:bookmarkStart w:id="8426" w:name="_ETM_Q14_532909"/>
      <w:bookmarkEnd w:id="8426"/>
      <w:r>
        <w:rPr>
          <w:rtl/>
        </w:rPr>
        <w:t xml:space="preserve">ההצגה </w:t>
      </w:r>
      <w:bookmarkStart w:id="8427" w:name="_ETM_Q14_533870"/>
      <w:bookmarkEnd w:id="8427"/>
      <w:r>
        <w:rPr>
          <w:rFonts w:hint="cs"/>
          <w:rtl/>
        </w:rPr>
        <w:t xml:space="preserve">הזאת? </w:t>
      </w:r>
      <w:bookmarkStart w:id="8428" w:name="_ETM_Q14_534050"/>
      <w:bookmarkEnd w:id="8428"/>
      <w:r>
        <w:rPr>
          <w:rtl/>
        </w:rPr>
        <w:t xml:space="preserve">הוא </w:t>
      </w:r>
      <w:bookmarkStart w:id="8429" w:name="_ETM_Q14_534170"/>
      <w:bookmarkEnd w:id="8429"/>
      <w:r>
        <w:rPr>
          <w:rtl/>
        </w:rPr>
        <w:t>אומר</w:t>
      </w:r>
      <w:r w:rsidR="002D15D9">
        <w:rPr>
          <w:rFonts w:hint="cs"/>
          <w:rtl/>
        </w:rPr>
        <w:t>:</w:t>
      </w:r>
      <w:r>
        <w:rPr>
          <w:rtl/>
        </w:rPr>
        <w:t xml:space="preserve"> </w:t>
      </w:r>
      <w:bookmarkStart w:id="8430" w:name="_ETM_Q14_534440"/>
      <w:bookmarkEnd w:id="8430"/>
      <w:r>
        <w:rPr>
          <w:rtl/>
        </w:rPr>
        <w:t xml:space="preserve">לפחות </w:t>
      </w:r>
      <w:bookmarkStart w:id="8431" w:name="_ETM_Q14_535930"/>
      <w:bookmarkStart w:id="8432" w:name="_ETM_Q14_536470"/>
      <w:bookmarkEnd w:id="8431"/>
      <w:bookmarkEnd w:id="8432"/>
      <w:r>
        <w:rPr>
          <w:rtl/>
        </w:rPr>
        <w:t xml:space="preserve">אלו </w:t>
      </w:r>
      <w:bookmarkStart w:id="8433" w:name="_ETM_Q14_536710"/>
      <w:bookmarkEnd w:id="8433"/>
      <w:r>
        <w:rPr>
          <w:rtl/>
        </w:rPr>
        <w:t>שנותנים</w:t>
      </w:r>
      <w:r>
        <w:rPr>
          <w:rFonts w:hint="cs"/>
          <w:rtl/>
        </w:rPr>
        <w:t xml:space="preserve"> –</w:t>
      </w:r>
      <w:r>
        <w:rPr>
          <w:rtl/>
        </w:rPr>
        <w:t xml:space="preserve"> </w:t>
      </w:r>
      <w:bookmarkStart w:id="8434" w:name="_ETM_Q14_537310"/>
      <w:bookmarkEnd w:id="8434"/>
      <w:r>
        <w:rPr>
          <w:rtl/>
        </w:rPr>
        <w:t>יקבלו</w:t>
      </w:r>
      <w:r>
        <w:rPr>
          <w:rFonts w:hint="cs"/>
          <w:rtl/>
        </w:rPr>
        <w:t>.</w:t>
      </w:r>
      <w:r>
        <w:rPr>
          <w:rtl/>
        </w:rPr>
        <w:t xml:space="preserve"> </w:t>
      </w:r>
      <w:bookmarkStart w:id="8435" w:name="_ETM_Q14_538649"/>
      <w:bookmarkEnd w:id="8435"/>
      <w:r>
        <w:rPr>
          <w:rtl/>
        </w:rPr>
        <w:t xml:space="preserve">אם </w:t>
      </w:r>
      <w:bookmarkStart w:id="8436" w:name="_ETM_Q14_538829"/>
      <w:bookmarkEnd w:id="8436"/>
      <w:r>
        <w:rPr>
          <w:rtl/>
        </w:rPr>
        <w:t xml:space="preserve">הכסף </w:t>
      </w:r>
      <w:bookmarkStart w:id="8437" w:name="_ETM_Q14_539309"/>
      <w:bookmarkEnd w:id="8437"/>
      <w:r>
        <w:rPr>
          <w:rtl/>
        </w:rPr>
        <w:t xml:space="preserve">לא </w:t>
      </w:r>
      <w:bookmarkStart w:id="8438" w:name="_ETM_Q14_539489"/>
      <w:bookmarkEnd w:id="8438"/>
      <w:r>
        <w:rPr>
          <w:rtl/>
        </w:rPr>
        <w:t xml:space="preserve">הולך </w:t>
      </w:r>
      <w:bookmarkStart w:id="8439" w:name="_ETM_Q14_539790"/>
      <w:bookmarkStart w:id="8440" w:name="_ETM_Q14_539940"/>
      <w:bookmarkEnd w:id="8439"/>
      <w:bookmarkEnd w:id="8440"/>
      <w:r>
        <w:rPr>
          <w:rtl/>
        </w:rPr>
        <w:t xml:space="preserve">לרווחה </w:t>
      </w:r>
      <w:bookmarkStart w:id="8441" w:name="_ETM_Q14_540999"/>
      <w:bookmarkEnd w:id="8441"/>
      <w:r>
        <w:rPr>
          <w:rtl/>
        </w:rPr>
        <w:t xml:space="preserve">ולא </w:t>
      </w:r>
      <w:bookmarkStart w:id="8442" w:name="_ETM_Q14_541329"/>
      <w:bookmarkEnd w:id="8442"/>
      <w:r>
        <w:rPr>
          <w:rtl/>
        </w:rPr>
        <w:t xml:space="preserve">לאנשי </w:t>
      </w:r>
      <w:bookmarkStart w:id="8443" w:name="_ETM_Q14_541779"/>
      <w:bookmarkEnd w:id="8443"/>
      <w:r>
        <w:rPr>
          <w:rtl/>
        </w:rPr>
        <w:t>המילואים</w:t>
      </w:r>
      <w:r>
        <w:rPr>
          <w:rFonts w:hint="cs"/>
          <w:rtl/>
        </w:rPr>
        <w:t>,</w:t>
      </w:r>
      <w:r>
        <w:rPr>
          <w:rtl/>
        </w:rPr>
        <w:t xml:space="preserve"> </w:t>
      </w:r>
      <w:bookmarkStart w:id="8444" w:name="_ETM_Q14_542920"/>
      <w:bookmarkEnd w:id="8444"/>
      <w:r>
        <w:rPr>
          <w:rtl/>
        </w:rPr>
        <w:t xml:space="preserve">לא </w:t>
      </w:r>
      <w:bookmarkStart w:id="8445" w:name="_ETM_Q14_543159"/>
      <w:bookmarkEnd w:id="8445"/>
      <w:r>
        <w:rPr>
          <w:rtl/>
        </w:rPr>
        <w:t xml:space="preserve">למיגון </w:t>
      </w:r>
      <w:bookmarkStart w:id="8446" w:name="_ETM_Q14_544189"/>
      <w:bookmarkEnd w:id="8446"/>
      <w:r>
        <w:rPr>
          <w:rtl/>
        </w:rPr>
        <w:t xml:space="preserve">ולא </w:t>
      </w:r>
      <w:bookmarkStart w:id="8447" w:name="_ETM_Q14_544640"/>
      <w:bookmarkEnd w:id="8447"/>
      <w:r>
        <w:rPr>
          <w:rtl/>
        </w:rPr>
        <w:t xml:space="preserve">למטרות </w:t>
      </w:r>
      <w:bookmarkStart w:id="8448" w:name="_ETM_Q14_545180"/>
      <w:bookmarkEnd w:id="8448"/>
      <w:r>
        <w:rPr>
          <w:rtl/>
        </w:rPr>
        <w:t xml:space="preserve">שהוא </w:t>
      </w:r>
      <w:bookmarkStart w:id="8449" w:name="_ETM_Q14_545360"/>
      <w:bookmarkEnd w:id="8449"/>
      <w:r>
        <w:rPr>
          <w:rtl/>
        </w:rPr>
        <w:t>מבי</w:t>
      </w:r>
      <w:r>
        <w:rPr>
          <w:rFonts w:hint="cs"/>
          <w:rtl/>
        </w:rPr>
        <w:t>ן</w:t>
      </w:r>
      <w:r>
        <w:rPr>
          <w:rtl/>
        </w:rPr>
        <w:t xml:space="preserve"> </w:t>
      </w:r>
      <w:bookmarkStart w:id="8450" w:name="_ETM_Q14_545810"/>
      <w:bookmarkEnd w:id="8450"/>
      <w:r>
        <w:rPr>
          <w:rtl/>
        </w:rPr>
        <w:t xml:space="preserve">אלא </w:t>
      </w:r>
      <w:bookmarkStart w:id="8451" w:name="_ETM_Q14_546290"/>
      <w:bookmarkEnd w:id="8451"/>
      <w:r>
        <w:rPr>
          <w:rtl/>
        </w:rPr>
        <w:t xml:space="preserve">בשביל </w:t>
      </w:r>
      <w:bookmarkStart w:id="8452" w:name="_ETM_Q14_546649"/>
      <w:bookmarkEnd w:id="8452"/>
      <w:r>
        <w:rPr>
          <w:rtl/>
        </w:rPr>
        <w:t xml:space="preserve">עוד </w:t>
      </w:r>
      <w:bookmarkStart w:id="8453" w:name="_ETM_Q14_546770"/>
      <w:bookmarkEnd w:id="8453"/>
      <w:r>
        <w:rPr>
          <w:rtl/>
        </w:rPr>
        <w:t xml:space="preserve">ג'ובים </w:t>
      </w:r>
      <w:bookmarkStart w:id="8454" w:name="_ETM_Q14_547130"/>
      <w:bookmarkEnd w:id="8454"/>
      <w:r>
        <w:rPr>
          <w:rtl/>
        </w:rPr>
        <w:t>ותחביבים</w:t>
      </w:r>
      <w:r>
        <w:rPr>
          <w:rFonts w:hint="cs"/>
          <w:rtl/>
        </w:rPr>
        <w:t xml:space="preserve"> –</w:t>
      </w:r>
      <w:r>
        <w:rPr>
          <w:rtl/>
        </w:rPr>
        <w:t xml:space="preserve"> </w:t>
      </w:r>
      <w:bookmarkStart w:id="8455" w:name="_ETM_Q14_547790"/>
      <w:bookmarkEnd w:id="8455"/>
      <w:r>
        <w:rPr>
          <w:rtl/>
        </w:rPr>
        <w:t xml:space="preserve">מה </w:t>
      </w:r>
      <w:bookmarkStart w:id="8456" w:name="_ETM_Q14_547880"/>
      <w:bookmarkEnd w:id="8456"/>
      <w:r>
        <w:rPr>
          <w:rtl/>
        </w:rPr>
        <w:t xml:space="preserve">הוא </w:t>
      </w:r>
      <w:bookmarkStart w:id="8457" w:name="_ETM_Q14_548000"/>
      <w:bookmarkEnd w:id="8457"/>
      <w:r>
        <w:rPr>
          <w:rtl/>
        </w:rPr>
        <w:t xml:space="preserve">חושב </w:t>
      </w:r>
      <w:bookmarkStart w:id="8458" w:name="_ETM_Q14_548390"/>
      <w:bookmarkEnd w:id="8458"/>
      <w:r>
        <w:rPr>
          <w:rtl/>
        </w:rPr>
        <w:t>לעצמו</w:t>
      </w:r>
      <w:r>
        <w:rPr>
          <w:rFonts w:hint="cs"/>
          <w:rtl/>
        </w:rPr>
        <w:t>?</w:t>
      </w:r>
      <w:r>
        <w:rPr>
          <w:rtl/>
        </w:rPr>
        <w:t xml:space="preserve"> </w:t>
      </w:r>
      <w:bookmarkStart w:id="8459" w:name="_ETM_Q14_549110"/>
      <w:bookmarkEnd w:id="8459"/>
      <w:r>
        <w:rPr>
          <w:rtl/>
        </w:rPr>
        <w:t xml:space="preserve">זו </w:t>
      </w:r>
      <w:bookmarkStart w:id="8460" w:name="_ETM_Q14_549380"/>
      <w:bookmarkEnd w:id="8460"/>
      <w:r>
        <w:rPr>
          <w:rtl/>
        </w:rPr>
        <w:t xml:space="preserve">עבודת </w:t>
      </w:r>
      <w:bookmarkStart w:id="8461" w:name="_ETM_Q14_549829"/>
      <w:bookmarkEnd w:id="8461"/>
      <w:r>
        <w:rPr>
          <w:rtl/>
        </w:rPr>
        <w:t>פרך</w:t>
      </w:r>
      <w:r>
        <w:rPr>
          <w:rFonts w:hint="cs"/>
          <w:rtl/>
        </w:rPr>
        <w:t>.</w:t>
      </w:r>
    </w:p>
    <w:p w:rsidR="009B2849" w:rsidRDefault="009B2849" w:rsidP="00947A46">
      <w:pPr>
        <w:rPr>
          <w:rtl/>
        </w:rPr>
      </w:pPr>
      <w:bookmarkStart w:id="8462" w:name="_ETM_Q14_548988"/>
      <w:bookmarkEnd w:id="8462"/>
    </w:p>
    <w:p w:rsidR="009B2849" w:rsidRDefault="009B2849" w:rsidP="002D15D9">
      <w:pPr>
        <w:rPr>
          <w:rtl/>
        </w:rPr>
      </w:pPr>
      <w:bookmarkStart w:id="8463" w:name="_ETM_Q14_549044"/>
      <w:bookmarkStart w:id="8464" w:name="_ETM_Q14_549128"/>
      <w:bookmarkStart w:id="8465" w:name="_ETM_Q14_551210"/>
      <w:bookmarkEnd w:id="8463"/>
      <w:bookmarkEnd w:id="8464"/>
      <w:bookmarkEnd w:id="8465"/>
      <w:r>
        <w:rPr>
          <w:rtl/>
        </w:rPr>
        <w:t xml:space="preserve">אז </w:t>
      </w:r>
      <w:bookmarkStart w:id="8466" w:name="_ETM_Q14_551420"/>
      <w:bookmarkEnd w:id="8466"/>
      <w:r>
        <w:rPr>
          <w:rtl/>
        </w:rPr>
        <w:t>ה</w:t>
      </w:r>
      <w:r>
        <w:rPr>
          <w:rFonts w:hint="cs"/>
          <w:rtl/>
        </w:rPr>
        <w:t>י</w:t>
      </w:r>
      <w:r>
        <w:rPr>
          <w:rtl/>
        </w:rPr>
        <w:t>נה</w:t>
      </w:r>
      <w:r>
        <w:rPr>
          <w:rFonts w:hint="cs"/>
          <w:rtl/>
        </w:rPr>
        <w:t>,</w:t>
      </w:r>
      <w:r>
        <w:rPr>
          <w:rtl/>
        </w:rPr>
        <w:t xml:space="preserve"> </w:t>
      </w:r>
      <w:bookmarkStart w:id="8467" w:name="_ETM_Q14_551660"/>
      <w:bookmarkEnd w:id="8467"/>
      <w:r>
        <w:rPr>
          <w:rtl/>
        </w:rPr>
        <w:t xml:space="preserve">הבאתי </w:t>
      </w:r>
      <w:bookmarkStart w:id="8468" w:name="_ETM_Q14_551960"/>
      <w:bookmarkEnd w:id="8468"/>
      <w:r>
        <w:rPr>
          <w:rtl/>
        </w:rPr>
        <w:t xml:space="preserve">הצעת </w:t>
      </w:r>
      <w:bookmarkStart w:id="8469" w:name="_ETM_Q14_552380"/>
      <w:bookmarkEnd w:id="8469"/>
      <w:r>
        <w:rPr>
          <w:rtl/>
        </w:rPr>
        <w:t xml:space="preserve">חוק </w:t>
      </w:r>
      <w:bookmarkStart w:id="8470" w:name="_ETM_Q14_553109"/>
      <w:bookmarkEnd w:id="8470"/>
      <w:r>
        <w:rPr>
          <w:rtl/>
        </w:rPr>
        <w:t xml:space="preserve">שכמעט </w:t>
      </w:r>
      <w:bookmarkStart w:id="8471" w:name="_ETM_Q14_553829"/>
      <w:bookmarkEnd w:id="8471"/>
      <w:r>
        <w:rPr>
          <w:rtl/>
        </w:rPr>
        <w:t>לא</w:t>
      </w:r>
      <w:r>
        <w:rPr>
          <w:rFonts w:hint="cs"/>
          <w:rtl/>
        </w:rPr>
        <w:t xml:space="preserve"> עולה</w:t>
      </w:r>
      <w:r>
        <w:rPr>
          <w:rtl/>
        </w:rPr>
        <w:t xml:space="preserve"> </w:t>
      </w:r>
      <w:bookmarkStart w:id="8472" w:name="_ETM_Q14_554339"/>
      <w:bookmarkEnd w:id="8472"/>
      <w:r>
        <w:rPr>
          <w:rtl/>
        </w:rPr>
        <w:t xml:space="preserve">כלום </w:t>
      </w:r>
      <w:bookmarkStart w:id="8473" w:name="_ETM_Q14_555029"/>
      <w:bookmarkEnd w:id="8473"/>
      <w:r>
        <w:rPr>
          <w:rtl/>
        </w:rPr>
        <w:t xml:space="preserve">במדינה </w:t>
      </w:r>
      <w:bookmarkStart w:id="8474" w:name="_ETM_Q14_556050"/>
      <w:bookmarkEnd w:id="8474"/>
      <w:r>
        <w:rPr>
          <w:rtl/>
        </w:rPr>
        <w:t xml:space="preserve">ובוודאי </w:t>
      </w:r>
      <w:bookmarkStart w:id="8475" w:name="_ETM_Q14_556710"/>
      <w:bookmarkEnd w:id="8475"/>
      <w:r>
        <w:rPr>
          <w:rtl/>
        </w:rPr>
        <w:t xml:space="preserve">לא </w:t>
      </w:r>
      <w:bookmarkStart w:id="8476" w:name="_ETM_Q14_556860"/>
      <w:bookmarkEnd w:id="8476"/>
      <w:r>
        <w:rPr>
          <w:rtl/>
        </w:rPr>
        <w:t xml:space="preserve">לאוצר </w:t>
      </w:r>
      <w:bookmarkStart w:id="8477" w:name="_ETM_Q14_557370"/>
      <w:bookmarkEnd w:id="8477"/>
      <w:r>
        <w:rPr>
          <w:rtl/>
        </w:rPr>
        <w:t>המדינה</w:t>
      </w:r>
      <w:bookmarkStart w:id="8478" w:name="_ETM_Q14_559982"/>
      <w:bookmarkEnd w:id="8478"/>
      <w:r>
        <w:rPr>
          <w:rFonts w:hint="cs"/>
          <w:rtl/>
        </w:rPr>
        <w:t>:</w:t>
      </w:r>
      <w:r>
        <w:rPr>
          <w:rtl/>
        </w:rPr>
        <w:t xml:space="preserve"> </w:t>
      </w:r>
      <w:bookmarkStart w:id="8479" w:name="_ETM_Q14_558409"/>
      <w:bookmarkEnd w:id="8479"/>
      <w:r>
        <w:rPr>
          <w:rtl/>
        </w:rPr>
        <w:t xml:space="preserve">לאפשר </w:t>
      </w:r>
      <w:bookmarkStart w:id="8480" w:name="_ETM_Q14_558979"/>
      <w:bookmarkEnd w:id="8480"/>
      <w:r>
        <w:rPr>
          <w:rtl/>
        </w:rPr>
        <w:t xml:space="preserve">לחיילי </w:t>
      </w:r>
      <w:bookmarkStart w:id="8481" w:name="_ETM_Q14_559549"/>
      <w:bookmarkEnd w:id="8481"/>
      <w:r>
        <w:rPr>
          <w:rtl/>
        </w:rPr>
        <w:t xml:space="preserve">המילואים </w:t>
      </w:r>
      <w:bookmarkStart w:id="8482" w:name="_ETM_Q14_560540"/>
      <w:bookmarkEnd w:id="8482"/>
      <w:r>
        <w:rPr>
          <w:rtl/>
        </w:rPr>
        <w:t xml:space="preserve">שמחרפים </w:t>
      </w:r>
      <w:bookmarkStart w:id="8483" w:name="_ETM_Q14_561320"/>
      <w:bookmarkEnd w:id="8483"/>
      <w:r>
        <w:rPr>
          <w:rtl/>
        </w:rPr>
        <w:t xml:space="preserve">את </w:t>
      </w:r>
      <w:bookmarkStart w:id="8484" w:name="_ETM_Q14_561440"/>
      <w:bookmarkEnd w:id="8484"/>
      <w:r>
        <w:rPr>
          <w:rtl/>
        </w:rPr>
        <w:t>נפשם</w:t>
      </w:r>
      <w:r>
        <w:rPr>
          <w:rFonts w:hint="cs"/>
          <w:rtl/>
        </w:rPr>
        <w:t>,</w:t>
      </w:r>
      <w:r>
        <w:rPr>
          <w:rtl/>
        </w:rPr>
        <w:t xml:space="preserve"> </w:t>
      </w:r>
      <w:bookmarkStart w:id="8485" w:name="_ETM_Q14_562369"/>
      <w:bookmarkEnd w:id="8485"/>
      <w:r>
        <w:rPr>
          <w:rtl/>
        </w:rPr>
        <w:t xml:space="preserve">שעוצרים </w:t>
      </w:r>
      <w:bookmarkStart w:id="8486" w:name="_ETM_Q14_563029"/>
      <w:bookmarkEnd w:id="8486"/>
      <w:r>
        <w:rPr>
          <w:rtl/>
        </w:rPr>
        <w:t xml:space="preserve">את </w:t>
      </w:r>
      <w:bookmarkStart w:id="8487" w:name="_ETM_Q14_563150"/>
      <w:bookmarkEnd w:id="8487"/>
      <w:r>
        <w:rPr>
          <w:rtl/>
        </w:rPr>
        <w:t>חייהם</w:t>
      </w:r>
      <w:r>
        <w:rPr>
          <w:rFonts w:hint="cs"/>
          <w:rtl/>
        </w:rPr>
        <w:t>,</w:t>
      </w:r>
      <w:r>
        <w:rPr>
          <w:rtl/>
        </w:rPr>
        <w:t xml:space="preserve"> </w:t>
      </w:r>
      <w:bookmarkStart w:id="8488" w:name="_ETM_Q14_564159"/>
      <w:bookmarkEnd w:id="8488"/>
      <w:r>
        <w:rPr>
          <w:rtl/>
        </w:rPr>
        <w:t xml:space="preserve">לעצור </w:t>
      </w:r>
      <w:bookmarkStart w:id="8489" w:name="_ETM_Q14_564640"/>
      <w:bookmarkEnd w:id="8489"/>
      <w:r>
        <w:rPr>
          <w:rtl/>
        </w:rPr>
        <w:t xml:space="preserve">את </w:t>
      </w:r>
      <w:bookmarkStart w:id="8490" w:name="_ETM_Q14_564700"/>
      <w:bookmarkEnd w:id="8490"/>
      <w:r>
        <w:rPr>
          <w:rtl/>
        </w:rPr>
        <w:t xml:space="preserve">התשלומים </w:t>
      </w:r>
      <w:bookmarkStart w:id="8491" w:name="_ETM_Q14_565299"/>
      <w:bookmarkEnd w:id="8491"/>
      <w:r>
        <w:rPr>
          <w:rtl/>
        </w:rPr>
        <w:t>שלהם</w:t>
      </w:r>
      <w:r>
        <w:rPr>
          <w:rFonts w:hint="cs"/>
          <w:rtl/>
        </w:rPr>
        <w:t>.</w:t>
      </w:r>
      <w:r>
        <w:rPr>
          <w:rtl/>
        </w:rPr>
        <w:t xml:space="preserve"> </w:t>
      </w:r>
      <w:bookmarkStart w:id="8492" w:name="_ETM_Q14_565600"/>
      <w:bookmarkEnd w:id="8492"/>
      <w:r>
        <w:rPr>
          <w:rtl/>
        </w:rPr>
        <w:t xml:space="preserve">דרך </w:t>
      </w:r>
      <w:bookmarkStart w:id="8493" w:name="_ETM_Q14_565899"/>
      <w:bookmarkEnd w:id="8493"/>
      <w:r>
        <w:rPr>
          <w:rtl/>
        </w:rPr>
        <w:t>אגב</w:t>
      </w:r>
      <w:r>
        <w:rPr>
          <w:rFonts w:hint="cs"/>
          <w:rtl/>
        </w:rPr>
        <w:t>,</w:t>
      </w:r>
      <w:r>
        <w:rPr>
          <w:rtl/>
        </w:rPr>
        <w:t xml:space="preserve"> </w:t>
      </w:r>
      <w:bookmarkStart w:id="8494" w:name="_ETM_Q14_566720"/>
      <w:bookmarkEnd w:id="8494"/>
      <w:r>
        <w:rPr>
          <w:rtl/>
        </w:rPr>
        <w:t xml:space="preserve">זה </w:t>
      </w:r>
      <w:bookmarkStart w:id="8495" w:name="_ETM_Q14_566870"/>
      <w:bookmarkEnd w:id="8495"/>
      <w:r>
        <w:rPr>
          <w:rtl/>
        </w:rPr>
        <w:t xml:space="preserve">אפילו </w:t>
      </w:r>
      <w:bookmarkStart w:id="8496" w:name="_ETM_Q14_567140"/>
      <w:bookmarkEnd w:id="8496"/>
      <w:r>
        <w:rPr>
          <w:rtl/>
        </w:rPr>
        <w:t xml:space="preserve">לא </w:t>
      </w:r>
      <w:bookmarkStart w:id="8497" w:name="_ETM_Q14_567290"/>
      <w:bookmarkEnd w:id="8497"/>
      <w:r>
        <w:rPr>
          <w:rtl/>
        </w:rPr>
        <w:t>מקורי</w:t>
      </w:r>
      <w:r>
        <w:rPr>
          <w:rFonts w:hint="cs"/>
          <w:rtl/>
        </w:rPr>
        <w:t>.</w:t>
      </w:r>
      <w:r>
        <w:rPr>
          <w:rtl/>
        </w:rPr>
        <w:t xml:space="preserve"> </w:t>
      </w:r>
      <w:bookmarkStart w:id="8498" w:name="_ETM_Q14_568100"/>
      <w:bookmarkEnd w:id="8498"/>
      <w:r>
        <w:rPr>
          <w:rtl/>
        </w:rPr>
        <w:t>המדינה</w:t>
      </w:r>
      <w:r>
        <w:rPr>
          <w:rFonts w:hint="cs"/>
          <w:rtl/>
        </w:rPr>
        <w:t>,</w:t>
      </w:r>
      <w:r>
        <w:rPr>
          <w:rtl/>
        </w:rPr>
        <w:t xml:space="preserve"> </w:t>
      </w:r>
      <w:bookmarkStart w:id="8499" w:name="_ETM_Q14_569120"/>
      <w:bookmarkEnd w:id="8499"/>
      <w:r>
        <w:rPr>
          <w:rtl/>
        </w:rPr>
        <w:t>אנחנו</w:t>
      </w:r>
      <w:r>
        <w:rPr>
          <w:rFonts w:hint="cs"/>
          <w:rtl/>
        </w:rPr>
        <w:t>,</w:t>
      </w:r>
      <w:r>
        <w:rPr>
          <w:rtl/>
        </w:rPr>
        <w:t xml:space="preserve"> </w:t>
      </w:r>
      <w:bookmarkStart w:id="8500" w:name="_ETM_Q14_570050"/>
      <w:bookmarkEnd w:id="8500"/>
      <w:r>
        <w:rPr>
          <w:rtl/>
        </w:rPr>
        <w:t xml:space="preserve">חוקקנו </w:t>
      </w:r>
      <w:bookmarkStart w:id="8501" w:name="_ETM_Q14_570740"/>
      <w:bookmarkEnd w:id="8501"/>
      <w:r>
        <w:rPr>
          <w:rtl/>
        </w:rPr>
        <w:t xml:space="preserve">חוק </w:t>
      </w:r>
      <w:bookmarkStart w:id="8502" w:name="_ETM_Q14_571040"/>
      <w:bookmarkEnd w:id="8502"/>
      <w:r>
        <w:rPr>
          <w:rtl/>
        </w:rPr>
        <w:t xml:space="preserve">דחיית </w:t>
      </w:r>
      <w:bookmarkStart w:id="8503" w:name="_ETM_Q14_571520"/>
      <w:bookmarkEnd w:id="8503"/>
      <w:r>
        <w:rPr>
          <w:rtl/>
        </w:rPr>
        <w:t xml:space="preserve">תשלומים </w:t>
      </w:r>
      <w:bookmarkStart w:id="8504" w:name="_ETM_Q14_572480"/>
      <w:bookmarkEnd w:id="8504"/>
      <w:r>
        <w:rPr>
          <w:rtl/>
        </w:rPr>
        <w:t xml:space="preserve">שנועד </w:t>
      </w:r>
      <w:bookmarkStart w:id="8505" w:name="_ETM_Q14_573020"/>
      <w:bookmarkEnd w:id="8505"/>
      <w:r>
        <w:rPr>
          <w:rtl/>
        </w:rPr>
        <w:t xml:space="preserve">לאפשר </w:t>
      </w:r>
      <w:bookmarkStart w:id="8506" w:name="_ETM_Q14_573500"/>
      <w:bookmarkEnd w:id="8506"/>
      <w:r>
        <w:rPr>
          <w:rtl/>
        </w:rPr>
        <w:t xml:space="preserve">לאוכלוסיות </w:t>
      </w:r>
      <w:bookmarkStart w:id="8507" w:name="_ETM_Q14_574779"/>
      <w:bookmarkEnd w:id="8507"/>
      <w:r>
        <w:rPr>
          <w:rtl/>
        </w:rPr>
        <w:t xml:space="preserve">שסבלו </w:t>
      </w:r>
      <w:bookmarkStart w:id="8508" w:name="_ETM_Q14_575439"/>
      <w:bookmarkEnd w:id="8508"/>
      <w:r>
        <w:rPr>
          <w:rtl/>
        </w:rPr>
        <w:t xml:space="preserve">מהמלחמה </w:t>
      </w:r>
      <w:bookmarkStart w:id="8509" w:name="_ETM_Q14_576189"/>
      <w:bookmarkEnd w:id="8509"/>
      <w:r>
        <w:rPr>
          <w:rtl/>
        </w:rPr>
        <w:t xml:space="preserve">לדחות </w:t>
      </w:r>
      <w:bookmarkStart w:id="8510" w:name="_ETM_Q14_576549"/>
      <w:bookmarkEnd w:id="8510"/>
      <w:r>
        <w:rPr>
          <w:rtl/>
        </w:rPr>
        <w:t xml:space="preserve">את </w:t>
      </w:r>
      <w:bookmarkStart w:id="8511" w:name="_ETM_Q14_576609"/>
      <w:bookmarkEnd w:id="8511"/>
      <w:r>
        <w:rPr>
          <w:rtl/>
        </w:rPr>
        <w:t xml:space="preserve">התשלומים </w:t>
      </w:r>
      <w:bookmarkStart w:id="8512" w:name="_ETM_Q14_577089"/>
      <w:bookmarkEnd w:id="8512"/>
      <w:r>
        <w:rPr>
          <w:rtl/>
        </w:rPr>
        <w:t>שלהם</w:t>
      </w:r>
      <w:r>
        <w:rPr>
          <w:rFonts w:hint="cs"/>
          <w:rtl/>
        </w:rPr>
        <w:t xml:space="preserve">. </w:t>
      </w:r>
      <w:bookmarkStart w:id="8513" w:name="_ETM_Q14_578010"/>
      <w:bookmarkEnd w:id="8513"/>
      <w:r>
        <w:rPr>
          <w:rFonts w:hint="cs"/>
          <w:rtl/>
        </w:rPr>
        <w:t>הינה,</w:t>
      </w:r>
      <w:r>
        <w:rPr>
          <w:rtl/>
        </w:rPr>
        <w:t xml:space="preserve"> </w:t>
      </w:r>
      <w:bookmarkStart w:id="8514" w:name="_ETM_Q14_578550"/>
      <w:bookmarkEnd w:id="8514"/>
      <w:r>
        <w:rPr>
          <w:rtl/>
        </w:rPr>
        <w:t xml:space="preserve">הבאתי </w:t>
      </w:r>
      <w:bookmarkStart w:id="8515" w:name="_ETM_Q14_578970"/>
      <w:bookmarkEnd w:id="8515"/>
      <w:r>
        <w:rPr>
          <w:rtl/>
        </w:rPr>
        <w:t xml:space="preserve">את </w:t>
      </w:r>
      <w:bookmarkStart w:id="8516" w:name="_ETM_Q14_579090"/>
      <w:bookmarkEnd w:id="8516"/>
      <w:r>
        <w:rPr>
          <w:rtl/>
        </w:rPr>
        <w:t xml:space="preserve">הצעת </w:t>
      </w:r>
      <w:bookmarkStart w:id="8517" w:name="_ETM_Q14_579420"/>
      <w:bookmarkEnd w:id="8517"/>
      <w:r>
        <w:rPr>
          <w:rtl/>
        </w:rPr>
        <w:t xml:space="preserve">החוק </w:t>
      </w:r>
      <w:bookmarkStart w:id="8518" w:name="_ETM_Q14_579720"/>
      <w:bookmarkEnd w:id="8518"/>
      <w:r>
        <w:rPr>
          <w:rtl/>
        </w:rPr>
        <w:t>הז</w:t>
      </w:r>
      <w:r>
        <w:rPr>
          <w:rFonts w:hint="cs"/>
          <w:rtl/>
        </w:rPr>
        <w:t>את, ו</w:t>
      </w:r>
      <w:bookmarkStart w:id="8519" w:name="_ETM_Q14_580320"/>
      <w:bookmarkEnd w:id="8519"/>
      <w:r>
        <w:rPr>
          <w:rtl/>
        </w:rPr>
        <w:t xml:space="preserve">אין </w:t>
      </w:r>
      <w:bookmarkStart w:id="8520" w:name="_ETM_Q14_580529"/>
      <w:bookmarkEnd w:id="8520"/>
      <w:r>
        <w:rPr>
          <w:rtl/>
        </w:rPr>
        <w:t xml:space="preserve">ספק </w:t>
      </w:r>
      <w:bookmarkStart w:id="8521" w:name="_ETM_Q14_580860"/>
      <w:bookmarkEnd w:id="8521"/>
      <w:r>
        <w:rPr>
          <w:rtl/>
        </w:rPr>
        <w:t xml:space="preserve">שהיא </w:t>
      </w:r>
      <w:bookmarkStart w:id="8522" w:name="_ETM_Q14_581010"/>
      <w:bookmarkEnd w:id="8522"/>
      <w:r>
        <w:rPr>
          <w:rtl/>
        </w:rPr>
        <w:t xml:space="preserve">הצעה </w:t>
      </w:r>
      <w:bookmarkStart w:id="8523" w:name="_ETM_Q14_581340"/>
      <w:bookmarkEnd w:id="8523"/>
      <w:r>
        <w:rPr>
          <w:rtl/>
        </w:rPr>
        <w:t>טובה</w:t>
      </w:r>
      <w:r>
        <w:rPr>
          <w:rFonts w:hint="cs"/>
          <w:rtl/>
        </w:rPr>
        <w:t>.</w:t>
      </w:r>
      <w:r>
        <w:rPr>
          <w:rtl/>
        </w:rPr>
        <w:t xml:space="preserve"> </w:t>
      </w:r>
      <w:bookmarkStart w:id="8524" w:name="_ETM_Q14_582570"/>
      <w:bookmarkEnd w:id="8524"/>
      <w:r>
        <w:rPr>
          <w:rFonts w:hint="cs"/>
          <w:rtl/>
        </w:rPr>
        <w:t xml:space="preserve">גם </w:t>
      </w:r>
      <w:r>
        <w:rPr>
          <w:rtl/>
        </w:rPr>
        <w:t xml:space="preserve">אין </w:t>
      </w:r>
      <w:bookmarkStart w:id="8525" w:name="_ETM_Q14_583350"/>
      <w:bookmarkEnd w:id="8525"/>
      <w:r>
        <w:rPr>
          <w:rtl/>
        </w:rPr>
        <w:t xml:space="preserve">ספק </w:t>
      </w:r>
      <w:bookmarkStart w:id="8526" w:name="_ETM_Q14_583740"/>
      <w:bookmarkEnd w:id="8526"/>
      <w:r>
        <w:rPr>
          <w:rtl/>
        </w:rPr>
        <w:t xml:space="preserve">שלצערי </w:t>
      </w:r>
      <w:bookmarkStart w:id="8527" w:name="_ETM_Q14_584429"/>
      <w:bookmarkEnd w:id="8527"/>
      <w:r>
        <w:rPr>
          <w:rtl/>
        </w:rPr>
        <w:t>הרב</w:t>
      </w:r>
      <w:r>
        <w:rPr>
          <w:rFonts w:hint="cs"/>
          <w:rtl/>
        </w:rPr>
        <w:t>,</w:t>
      </w:r>
      <w:r>
        <w:rPr>
          <w:rtl/>
        </w:rPr>
        <w:t xml:space="preserve"> </w:t>
      </w:r>
      <w:bookmarkStart w:id="8528" w:name="_ETM_Q14_585179"/>
      <w:bookmarkEnd w:id="8528"/>
      <w:r>
        <w:rPr>
          <w:rtl/>
        </w:rPr>
        <w:t>י</w:t>
      </w:r>
      <w:r>
        <w:rPr>
          <w:rFonts w:hint="cs"/>
          <w:rtl/>
        </w:rPr>
        <w:t>ע</w:t>
      </w:r>
      <w:r>
        <w:rPr>
          <w:rtl/>
        </w:rPr>
        <w:t xml:space="preserve">לה </w:t>
      </w:r>
      <w:bookmarkStart w:id="8529" w:name="_ETM_Q14_585509"/>
      <w:bookmarkEnd w:id="8529"/>
      <w:r>
        <w:rPr>
          <w:rFonts w:hint="cs"/>
          <w:rtl/>
        </w:rPr>
        <w:t>ל</w:t>
      </w:r>
      <w:r>
        <w:rPr>
          <w:rtl/>
        </w:rPr>
        <w:t xml:space="preserve">פה </w:t>
      </w:r>
      <w:bookmarkStart w:id="8530" w:name="_ETM_Q14_585689"/>
      <w:bookmarkEnd w:id="8530"/>
      <w:r>
        <w:rPr>
          <w:rtl/>
        </w:rPr>
        <w:t xml:space="preserve">השר </w:t>
      </w:r>
      <w:bookmarkStart w:id="8531" w:name="_ETM_Q14_586020"/>
      <w:bookmarkEnd w:id="8531"/>
      <w:r>
        <w:rPr>
          <w:rtl/>
        </w:rPr>
        <w:t xml:space="preserve">התורן </w:t>
      </w:r>
      <w:bookmarkStart w:id="8532" w:name="_ETM_Q14_586469"/>
      <w:bookmarkEnd w:id="8532"/>
      <w:r w:rsidR="002D15D9">
        <w:rPr>
          <w:rFonts w:hint="cs"/>
          <w:rtl/>
        </w:rPr>
        <w:t xml:space="preserve">– </w:t>
      </w:r>
      <w:r>
        <w:rPr>
          <w:rtl/>
        </w:rPr>
        <w:t xml:space="preserve">בטח </w:t>
      </w:r>
      <w:bookmarkStart w:id="8533" w:name="_ETM_Q14_586770"/>
      <w:bookmarkEnd w:id="8533"/>
      <w:r>
        <w:rPr>
          <w:rtl/>
        </w:rPr>
        <w:t xml:space="preserve">זה </w:t>
      </w:r>
      <w:bookmarkStart w:id="8534" w:name="_ETM_Q14_586950"/>
      <w:bookmarkEnd w:id="8534"/>
      <w:r>
        <w:rPr>
          <w:rtl/>
        </w:rPr>
        <w:t xml:space="preserve">יהיה </w:t>
      </w:r>
      <w:bookmarkStart w:id="8535" w:name="_ETM_Q14_587520"/>
      <w:bookmarkEnd w:id="8535"/>
      <w:r>
        <w:rPr>
          <w:rFonts w:hint="cs"/>
          <w:rtl/>
        </w:rPr>
        <w:t>הש</w:t>
      </w:r>
      <w:r>
        <w:rPr>
          <w:rtl/>
        </w:rPr>
        <w:t xml:space="preserve">ר </w:t>
      </w:r>
      <w:bookmarkStart w:id="8536" w:name="_ETM_Q14_587700"/>
      <w:bookmarkEnd w:id="8536"/>
      <w:r>
        <w:rPr>
          <w:rtl/>
        </w:rPr>
        <w:t>מלכיאלי</w:t>
      </w:r>
      <w:r>
        <w:rPr>
          <w:rFonts w:hint="cs"/>
          <w:rtl/>
        </w:rPr>
        <w:t xml:space="preserve"> –</w:t>
      </w:r>
      <w:r>
        <w:rPr>
          <w:rtl/>
        </w:rPr>
        <w:t xml:space="preserve"> </w:t>
      </w:r>
      <w:bookmarkStart w:id="8537" w:name="_ETM_Q14_588700"/>
      <w:bookmarkEnd w:id="8537"/>
      <w:r>
        <w:rPr>
          <w:rFonts w:hint="cs"/>
          <w:rtl/>
        </w:rPr>
        <w:t>ו</w:t>
      </w:r>
      <w:r>
        <w:rPr>
          <w:rtl/>
        </w:rPr>
        <w:t xml:space="preserve">יביא </w:t>
      </w:r>
      <w:bookmarkStart w:id="8538" w:name="_ETM_Q14_589119"/>
      <w:bookmarkEnd w:id="8538"/>
      <w:r>
        <w:rPr>
          <w:rtl/>
        </w:rPr>
        <w:t>ת</w:t>
      </w:r>
      <w:r>
        <w:rPr>
          <w:rFonts w:hint="cs"/>
          <w:rtl/>
        </w:rPr>
        <w:t>יר</w:t>
      </w:r>
      <w:r>
        <w:rPr>
          <w:rtl/>
        </w:rPr>
        <w:t>וץ</w:t>
      </w:r>
      <w:r>
        <w:rPr>
          <w:rFonts w:hint="cs"/>
          <w:rtl/>
        </w:rPr>
        <w:t xml:space="preserve"> מה</w:t>
      </w:r>
      <w:r>
        <w:rPr>
          <w:rtl/>
        </w:rPr>
        <w:t>הפטרה</w:t>
      </w:r>
      <w:r>
        <w:rPr>
          <w:rFonts w:hint="cs"/>
          <w:rtl/>
        </w:rPr>
        <w:t>,</w:t>
      </w:r>
      <w:r>
        <w:rPr>
          <w:rtl/>
        </w:rPr>
        <w:t xml:space="preserve"> </w:t>
      </w:r>
      <w:bookmarkStart w:id="8539" w:name="_ETM_Q14_589779"/>
      <w:bookmarkEnd w:id="8539"/>
      <w:r>
        <w:rPr>
          <w:rtl/>
        </w:rPr>
        <w:t xml:space="preserve">מה </w:t>
      </w:r>
      <w:bookmarkStart w:id="8540" w:name="_ETM_Q14_589899"/>
      <w:bookmarkEnd w:id="8540"/>
      <w:r>
        <w:rPr>
          <w:rtl/>
        </w:rPr>
        <w:t>שנקרא</w:t>
      </w:r>
      <w:r>
        <w:rPr>
          <w:rFonts w:hint="cs"/>
          <w:rtl/>
        </w:rPr>
        <w:t>,</w:t>
      </w:r>
      <w:r>
        <w:rPr>
          <w:rtl/>
        </w:rPr>
        <w:t xml:space="preserve"> </w:t>
      </w:r>
      <w:bookmarkStart w:id="8541" w:name="_ETM_Q14_590320"/>
      <w:bookmarkStart w:id="8542" w:name="_ETM_Q14_591219"/>
      <w:bookmarkEnd w:id="8541"/>
      <w:bookmarkEnd w:id="8542"/>
      <w:r>
        <w:rPr>
          <w:rtl/>
        </w:rPr>
        <w:t xml:space="preserve">או </w:t>
      </w:r>
      <w:bookmarkStart w:id="8543" w:name="_ETM_Q14_591369"/>
      <w:bookmarkEnd w:id="8543"/>
      <w:r>
        <w:rPr>
          <w:rtl/>
        </w:rPr>
        <w:t xml:space="preserve">יציע </w:t>
      </w:r>
      <w:bookmarkStart w:id="8544" w:name="_ETM_Q14_591759"/>
      <w:bookmarkEnd w:id="8544"/>
      <w:r>
        <w:rPr>
          <w:rtl/>
        </w:rPr>
        <w:t xml:space="preserve">לדחות </w:t>
      </w:r>
      <w:bookmarkStart w:id="8545" w:name="_ETM_Q14_592149"/>
      <w:bookmarkEnd w:id="8545"/>
      <w:r>
        <w:rPr>
          <w:rtl/>
        </w:rPr>
        <w:t xml:space="preserve">את </w:t>
      </w:r>
      <w:bookmarkStart w:id="8546" w:name="_ETM_Q14_592240"/>
      <w:bookmarkEnd w:id="8546"/>
      <w:r>
        <w:rPr>
          <w:rtl/>
        </w:rPr>
        <w:t xml:space="preserve">זה </w:t>
      </w:r>
      <w:bookmarkStart w:id="8547" w:name="_ETM_Q14_592329"/>
      <w:bookmarkEnd w:id="8547"/>
      <w:r>
        <w:rPr>
          <w:rtl/>
        </w:rPr>
        <w:t xml:space="preserve">בכמה </w:t>
      </w:r>
      <w:bookmarkStart w:id="8548" w:name="_ETM_Q14_592689"/>
      <w:bookmarkEnd w:id="8548"/>
      <w:r>
        <w:rPr>
          <w:rtl/>
        </w:rPr>
        <w:t>חודשים</w:t>
      </w:r>
      <w:r>
        <w:rPr>
          <w:rFonts w:hint="cs"/>
          <w:rtl/>
        </w:rPr>
        <w:t>.</w:t>
      </w:r>
    </w:p>
    <w:p w:rsidR="009B2849" w:rsidRDefault="009B2849" w:rsidP="00947A46">
      <w:pPr>
        <w:rPr>
          <w:rtl/>
        </w:rPr>
      </w:pPr>
    </w:p>
    <w:p w:rsidR="009B2849" w:rsidRDefault="009B2849" w:rsidP="00947A46">
      <w:pPr>
        <w:pStyle w:val="af6"/>
        <w:keepNext/>
        <w:rPr>
          <w:rtl/>
        </w:rPr>
      </w:pPr>
      <w:bookmarkStart w:id="8549" w:name="ET_yor_6598_49"/>
      <w:r w:rsidRPr="00AC12AE">
        <w:rPr>
          <w:rStyle w:val="TagStyle"/>
          <w:rtl/>
        </w:rPr>
        <w:t xml:space="preserve"> &lt;&lt; יור &gt;&gt; </w:t>
      </w:r>
      <w:r>
        <w:rPr>
          <w:rtl/>
        </w:rPr>
        <w:t>היו"ר משה סולומון:</w:t>
      </w:r>
      <w:r w:rsidRPr="00AC12AE">
        <w:rPr>
          <w:rStyle w:val="TagStyle"/>
          <w:rtl/>
        </w:rPr>
        <w:t xml:space="preserve"> &lt;&lt; יור &gt;&gt;</w:t>
      </w:r>
      <w:r>
        <w:rPr>
          <w:rtl/>
        </w:rPr>
        <w:t xml:space="preserve">   </w:t>
      </w:r>
      <w:bookmarkEnd w:id="8549"/>
    </w:p>
    <w:p w:rsidR="009B2849" w:rsidRDefault="009B2849" w:rsidP="00721EEF">
      <w:pPr>
        <w:rPr>
          <w:rtl/>
        </w:rPr>
      </w:pPr>
    </w:p>
    <w:p w:rsidR="009B2849" w:rsidRDefault="009B2849" w:rsidP="00947A46">
      <w:pPr>
        <w:rPr>
          <w:rtl/>
        </w:rPr>
      </w:pPr>
      <w:r>
        <w:rPr>
          <w:rFonts w:hint="cs"/>
          <w:rtl/>
        </w:rPr>
        <w:t xml:space="preserve">אם זה מההפטרה, זה יהיה טוב. </w:t>
      </w:r>
    </w:p>
    <w:p w:rsidR="009B2849" w:rsidRDefault="009B2849" w:rsidP="00947A46">
      <w:pPr>
        <w:rPr>
          <w:rtl/>
        </w:rPr>
      </w:pPr>
    </w:p>
    <w:p w:rsidR="009B2849" w:rsidRDefault="009B2849" w:rsidP="00947A46">
      <w:pPr>
        <w:pStyle w:val="-"/>
        <w:keepNext/>
        <w:rPr>
          <w:rtl/>
        </w:rPr>
      </w:pPr>
      <w:bookmarkStart w:id="8550" w:name="ET_speakercontinue_6128_50"/>
      <w:r w:rsidRPr="00AC12AE">
        <w:rPr>
          <w:rStyle w:val="TagStyle"/>
          <w:rtl/>
        </w:rPr>
        <w:t xml:space="preserve"> &lt;&lt; דובר_המשך &gt;&gt; </w:t>
      </w:r>
      <w:r>
        <w:rPr>
          <w:rtl/>
        </w:rPr>
        <w:t>משה טור פז (יש עתיד):</w:t>
      </w:r>
      <w:r w:rsidRPr="00AC12AE">
        <w:rPr>
          <w:rStyle w:val="TagStyle"/>
          <w:rtl/>
        </w:rPr>
        <w:t xml:space="preserve"> &lt;&lt; דובר_המשך &gt;&gt;</w:t>
      </w:r>
      <w:r>
        <w:rPr>
          <w:rtl/>
        </w:rPr>
        <w:t xml:space="preserve">   </w:t>
      </w:r>
      <w:bookmarkEnd w:id="8550"/>
    </w:p>
    <w:p w:rsidR="009B2849" w:rsidRDefault="009B2849" w:rsidP="00721EEF">
      <w:pPr>
        <w:rPr>
          <w:rtl/>
        </w:rPr>
      </w:pPr>
    </w:p>
    <w:p w:rsidR="009B2849" w:rsidRDefault="009B2849" w:rsidP="002D15D9">
      <w:pPr>
        <w:rPr>
          <w:rtl/>
        </w:rPr>
      </w:pPr>
      <w:r>
        <w:rPr>
          <w:rFonts w:hint="cs"/>
          <w:rtl/>
        </w:rPr>
        <w:t>בהפטרה</w:t>
      </w:r>
      <w:bookmarkStart w:id="8551" w:name="_ETM_Q14_593229"/>
      <w:bookmarkStart w:id="8552" w:name="_ETM_Q14_593500"/>
      <w:bookmarkStart w:id="8553" w:name="_ETM_Q14_593740"/>
      <w:bookmarkStart w:id="8554" w:name="_ETM_Q14_593860"/>
      <w:bookmarkStart w:id="8555" w:name="_ETM_Q14_594430"/>
      <w:bookmarkStart w:id="8556" w:name="_ETM_Q14_594549"/>
      <w:bookmarkStart w:id="8557" w:name="_ETM_Q14_594759"/>
      <w:bookmarkStart w:id="8558" w:name="_ETM_Q14_594939"/>
      <w:bookmarkStart w:id="8559" w:name="_ETM_Q14_595119"/>
      <w:bookmarkEnd w:id="8551"/>
      <w:bookmarkEnd w:id="8552"/>
      <w:bookmarkEnd w:id="8553"/>
      <w:bookmarkEnd w:id="8554"/>
      <w:bookmarkEnd w:id="8555"/>
      <w:bookmarkEnd w:id="8556"/>
      <w:bookmarkEnd w:id="8557"/>
      <w:bookmarkEnd w:id="8558"/>
      <w:bookmarkEnd w:id="8559"/>
      <w:r>
        <w:rPr>
          <w:rFonts w:hint="cs"/>
          <w:rtl/>
        </w:rPr>
        <w:t xml:space="preserve"> א</w:t>
      </w:r>
      <w:r>
        <w:rPr>
          <w:rtl/>
        </w:rPr>
        <w:t xml:space="preserve">ין </w:t>
      </w:r>
      <w:bookmarkStart w:id="8560" w:name="_ETM_Q14_595180"/>
      <w:bookmarkEnd w:id="8560"/>
      <w:r>
        <w:rPr>
          <w:rtl/>
        </w:rPr>
        <w:t xml:space="preserve">שום </w:t>
      </w:r>
      <w:bookmarkStart w:id="8561" w:name="_ETM_Q14_595420"/>
      <w:bookmarkEnd w:id="8561"/>
      <w:r>
        <w:rPr>
          <w:rtl/>
        </w:rPr>
        <w:t xml:space="preserve">דבר </w:t>
      </w:r>
      <w:bookmarkStart w:id="8562" w:name="_ETM_Q14_595689"/>
      <w:bookmarkEnd w:id="8562"/>
      <w:r>
        <w:rPr>
          <w:rtl/>
        </w:rPr>
        <w:t>טוב</w:t>
      </w:r>
      <w:r>
        <w:rPr>
          <w:rFonts w:hint="cs"/>
          <w:rtl/>
        </w:rPr>
        <w:t>,</w:t>
      </w:r>
      <w:r>
        <w:rPr>
          <w:rtl/>
        </w:rPr>
        <w:t xml:space="preserve"> </w:t>
      </w:r>
      <w:bookmarkStart w:id="8563" w:name="_ETM_Q14_595990"/>
      <w:bookmarkEnd w:id="8563"/>
      <w:r>
        <w:rPr>
          <w:rtl/>
        </w:rPr>
        <w:t xml:space="preserve">חבר </w:t>
      </w:r>
      <w:bookmarkStart w:id="8564" w:name="_ETM_Q14_596380"/>
      <w:bookmarkEnd w:id="8564"/>
      <w:r>
        <w:rPr>
          <w:rFonts w:hint="cs"/>
          <w:rtl/>
        </w:rPr>
        <w:t xml:space="preserve">הכנסת מלכיאלי, אני כבר אומר לך. </w:t>
      </w:r>
      <w:bookmarkStart w:id="8565" w:name="_ETM_Q14_596469"/>
      <w:bookmarkStart w:id="8566" w:name="_ETM_Q14_596710"/>
      <w:bookmarkStart w:id="8567" w:name="_ETM_Q14_596860"/>
      <w:bookmarkStart w:id="8568" w:name="_ETM_Q14_597520"/>
      <w:bookmarkEnd w:id="8565"/>
      <w:bookmarkEnd w:id="8566"/>
      <w:bookmarkEnd w:id="8567"/>
      <w:bookmarkEnd w:id="8568"/>
      <w:r>
        <w:rPr>
          <w:rFonts w:hint="cs"/>
          <w:rtl/>
        </w:rPr>
        <w:t>ב</w:t>
      </w:r>
      <w:r>
        <w:rPr>
          <w:rtl/>
        </w:rPr>
        <w:t xml:space="preserve">סוף </w:t>
      </w:r>
      <w:bookmarkStart w:id="8569" w:name="_ETM_Q14_598089"/>
      <w:bookmarkEnd w:id="8569"/>
      <w:r>
        <w:rPr>
          <w:rtl/>
        </w:rPr>
        <w:t xml:space="preserve">מה </w:t>
      </w:r>
      <w:bookmarkStart w:id="8570" w:name="_ETM_Q14_598299"/>
      <w:bookmarkEnd w:id="8570"/>
      <w:r>
        <w:rPr>
          <w:rtl/>
        </w:rPr>
        <w:t>יהיה</w:t>
      </w:r>
      <w:r>
        <w:rPr>
          <w:rFonts w:hint="cs"/>
          <w:rtl/>
        </w:rPr>
        <w:t>?</w:t>
      </w:r>
      <w:r>
        <w:rPr>
          <w:rtl/>
        </w:rPr>
        <w:t xml:space="preserve"> </w:t>
      </w:r>
      <w:bookmarkStart w:id="8571" w:name="_ETM_Q14_598960"/>
      <w:bookmarkEnd w:id="8571"/>
      <w:r>
        <w:rPr>
          <w:rtl/>
        </w:rPr>
        <w:t xml:space="preserve">אתם </w:t>
      </w:r>
      <w:bookmarkStart w:id="8572" w:name="_ETM_Q14_599170"/>
      <w:bookmarkEnd w:id="8572"/>
      <w:r>
        <w:rPr>
          <w:rtl/>
        </w:rPr>
        <w:t xml:space="preserve">תדחו </w:t>
      </w:r>
      <w:bookmarkStart w:id="8573" w:name="_ETM_Q14_599589"/>
      <w:bookmarkEnd w:id="8573"/>
      <w:r>
        <w:rPr>
          <w:rFonts w:hint="cs"/>
          <w:rtl/>
        </w:rPr>
        <w:t>אותה</w:t>
      </w:r>
      <w:r>
        <w:rPr>
          <w:rtl/>
        </w:rPr>
        <w:t xml:space="preserve"> </w:t>
      </w:r>
      <w:bookmarkStart w:id="8574" w:name="_ETM_Q14_599679"/>
      <w:bookmarkEnd w:id="8574"/>
      <w:r>
        <w:rPr>
          <w:rtl/>
        </w:rPr>
        <w:t>סתם</w:t>
      </w:r>
      <w:r>
        <w:rPr>
          <w:rFonts w:hint="cs"/>
          <w:rtl/>
        </w:rPr>
        <w:t>,</w:t>
      </w:r>
      <w:r>
        <w:rPr>
          <w:rtl/>
        </w:rPr>
        <w:t xml:space="preserve"> </w:t>
      </w:r>
      <w:bookmarkStart w:id="8575" w:name="_ETM_Q14_600520"/>
      <w:bookmarkStart w:id="8576" w:name="_ETM_Q14_601000"/>
      <w:bookmarkEnd w:id="8575"/>
      <w:bookmarkEnd w:id="8576"/>
      <w:r>
        <w:rPr>
          <w:rtl/>
        </w:rPr>
        <w:t xml:space="preserve">כי </w:t>
      </w:r>
      <w:bookmarkStart w:id="8577" w:name="_ETM_Q14_601299"/>
      <w:bookmarkEnd w:id="8577"/>
      <w:r>
        <w:rPr>
          <w:rtl/>
        </w:rPr>
        <w:t xml:space="preserve">מה </w:t>
      </w:r>
      <w:bookmarkStart w:id="8578" w:name="_ETM_Q14_601479"/>
      <w:bookmarkEnd w:id="8578"/>
      <w:r>
        <w:rPr>
          <w:rtl/>
        </w:rPr>
        <w:t>לעשות</w:t>
      </w:r>
      <w:r>
        <w:rPr>
          <w:rFonts w:hint="cs"/>
          <w:rtl/>
        </w:rPr>
        <w:t>?</w:t>
      </w:r>
      <w:r>
        <w:rPr>
          <w:rtl/>
        </w:rPr>
        <w:t xml:space="preserve"> </w:t>
      </w:r>
      <w:bookmarkStart w:id="8579" w:name="_ETM_Q14_602439"/>
      <w:bookmarkEnd w:id="8579"/>
      <w:r>
        <w:rPr>
          <w:rtl/>
        </w:rPr>
        <w:t xml:space="preserve">אין </w:t>
      </w:r>
      <w:bookmarkStart w:id="8580" w:name="_ETM_Q14_602649"/>
      <w:bookmarkEnd w:id="8580"/>
      <w:r>
        <w:rPr>
          <w:rtl/>
        </w:rPr>
        <w:t>סיבה</w:t>
      </w:r>
      <w:r>
        <w:rPr>
          <w:rFonts w:hint="cs"/>
          <w:rtl/>
        </w:rPr>
        <w:t>.</w:t>
      </w:r>
      <w:r>
        <w:rPr>
          <w:rtl/>
        </w:rPr>
        <w:t xml:space="preserve"> </w:t>
      </w:r>
      <w:bookmarkStart w:id="8581" w:name="_ETM_Q14_603930"/>
      <w:bookmarkStart w:id="8582" w:name="_ETM_Q14_604439"/>
      <w:bookmarkEnd w:id="8581"/>
      <w:bookmarkEnd w:id="8582"/>
      <w:r>
        <w:rPr>
          <w:rFonts w:hint="cs"/>
          <w:rtl/>
        </w:rPr>
        <w:t>הרי א</w:t>
      </w:r>
      <w:r>
        <w:rPr>
          <w:rtl/>
        </w:rPr>
        <w:t xml:space="preserve">נחנו </w:t>
      </w:r>
      <w:bookmarkStart w:id="8583" w:name="_ETM_Q14_604740"/>
      <w:bookmarkEnd w:id="8583"/>
      <w:r>
        <w:rPr>
          <w:rtl/>
        </w:rPr>
        <w:t>במלחמה</w:t>
      </w:r>
      <w:r>
        <w:rPr>
          <w:rFonts w:hint="cs"/>
          <w:rtl/>
        </w:rPr>
        <w:t>,</w:t>
      </w:r>
      <w:r>
        <w:rPr>
          <w:rtl/>
        </w:rPr>
        <w:t xml:space="preserve"> </w:t>
      </w:r>
      <w:bookmarkStart w:id="8584" w:name="_ETM_Q14_605970"/>
      <w:bookmarkEnd w:id="8584"/>
      <w:r>
        <w:rPr>
          <w:rtl/>
        </w:rPr>
        <w:t xml:space="preserve">והרי </w:t>
      </w:r>
      <w:bookmarkStart w:id="8585" w:name="_ETM_Q14_606330"/>
      <w:bookmarkEnd w:id="8585"/>
      <w:r>
        <w:rPr>
          <w:rtl/>
        </w:rPr>
        <w:t xml:space="preserve">אנחנו </w:t>
      </w:r>
      <w:bookmarkStart w:id="8586" w:name="_ETM_Q14_606630"/>
      <w:bookmarkEnd w:id="8586"/>
      <w:r>
        <w:rPr>
          <w:rtl/>
        </w:rPr>
        <w:t xml:space="preserve">מקצצים </w:t>
      </w:r>
      <w:bookmarkStart w:id="8587" w:name="_ETM_Q14_607290"/>
      <w:bookmarkEnd w:id="8587"/>
      <w:r>
        <w:rPr>
          <w:rtl/>
        </w:rPr>
        <w:t xml:space="preserve">בהמון </w:t>
      </w:r>
      <w:bookmarkStart w:id="8588" w:name="_ETM_Q14_607619"/>
      <w:bookmarkEnd w:id="8588"/>
      <w:r>
        <w:rPr>
          <w:rtl/>
        </w:rPr>
        <w:t>דברים</w:t>
      </w:r>
      <w:r w:rsidR="002D15D9">
        <w:rPr>
          <w:rFonts w:hint="cs"/>
          <w:rtl/>
        </w:rPr>
        <w:t>,</w:t>
      </w:r>
      <w:r>
        <w:rPr>
          <w:rtl/>
        </w:rPr>
        <w:t xml:space="preserve"> </w:t>
      </w:r>
      <w:bookmarkStart w:id="8589" w:name="_ETM_Q14_608040"/>
      <w:bookmarkEnd w:id="8589"/>
      <w:r>
        <w:rPr>
          <w:rtl/>
        </w:rPr>
        <w:t xml:space="preserve">ואנחנו </w:t>
      </w:r>
      <w:bookmarkStart w:id="8590" w:name="_ETM_Q14_608459"/>
      <w:bookmarkEnd w:id="8590"/>
      <w:r>
        <w:rPr>
          <w:rtl/>
        </w:rPr>
        <w:t xml:space="preserve">מעלים </w:t>
      </w:r>
      <w:bookmarkStart w:id="8591" w:name="_ETM_Q14_608880"/>
      <w:bookmarkEnd w:id="8591"/>
      <w:r>
        <w:rPr>
          <w:rtl/>
        </w:rPr>
        <w:t>מ</w:t>
      </w:r>
      <w:r>
        <w:rPr>
          <w:rFonts w:hint="cs"/>
          <w:rtl/>
        </w:rPr>
        <w:t>י</w:t>
      </w:r>
      <w:r>
        <w:rPr>
          <w:rtl/>
        </w:rPr>
        <w:t>סים</w:t>
      </w:r>
      <w:r w:rsidR="002D15D9">
        <w:rPr>
          <w:rFonts w:hint="cs"/>
          <w:rtl/>
        </w:rPr>
        <w:t>,</w:t>
      </w:r>
      <w:r>
        <w:rPr>
          <w:rtl/>
        </w:rPr>
        <w:t xml:space="preserve"> </w:t>
      </w:r>
      <w:bookmarkStart w:id="8592" w:name="_ETM_Q14_609540"/>
      <w:bookmarkEnd w:id="8592"/>
      <w:r>
        <w:rPr>
          <w:rtl/>
        </w:rPr>
        <w:t xml:space="preserve">אבל </w:t>
      </w:r>
      <w:bookmarkStart w:id="8593" w:name="_ETM_Q14_609810"/>
      <w:bookmarkEnd w:id="8593"/>
      <w:r>
        <w:rPr>
          <w:rtl/>
        </w:rPr>
        <w:t xml:space="preserve">פה </w:t>
      </w:r>
      <w:bookmarkStart w:id="8594" w:name="_ETM_Q14_610080"/>
      <w:bookmarkEnd w:id="8594"/>
      <w:r>
        <w:rPr>
          <w:rtl/>
        </w:rPr>
        <w:t xml:space="preserve">יש </w:t>
      </w:r>
      <w:bookmarkStart w:id="8595" w:name="_ETM_Q14_610380"/>
      <w:bookmarkEnd w:id="8595"/>
      <w:r>
        <w:rPr>
          <w:rtl/>
        </w:rPr>
        <w:t xml:space="preserve">הטבה </w:t>
      </w:r>
      <w:bookmarkStart w:id="8596" w:name="_ETM_Q14_611390"/>
      <w:bookmarkEnd w:id="8596"/>
      <w:r>
        <w:rPr>
          <w:rtl/>
        </w:rPr>
        <w:t xml:space="preserve">שהיא </w:t>
      </w:r>
      <w:bookmarkStart w:id="8597" w:name="_ETM_Q14_611660"/>
      <w:bookmarkEnd w:id="8597"/>
      <w:r>
        <w:rPr>
          <w:rtl/>
        </w:rPr>
        <w:t>בסך</w:t>
      </w:r>
      <w:bookmarkStart w:id="8598" w:name="_ETM_Q14_612019"/>
      <w:bookmarkEnd w:id="8598"/>
      <w:r>
        <w:rPr>
          <w:rFonts w:hint="cs"/>
          <w:rtl/>
        </w:rPr>
        <w:t xml:space="preserve"> </w:t>
      </w:r>
      <w:r>
        <w:rPr>
          <w:rtl/>
        </w:rPr>
        <w:t>הכ</w:t>
      </w:r>
      <w:r>
        <w:rPr>
          <w:rFonts w:hint="cs"/>
          <w:rtl/>
        </w:rPr>
        <w:t>ו</w:t>
      </w:r>
      <w:r>
        <w:rPr>
          <w:rtl/>
        </w:rPr>
        <w:t xml:space="preserve">ל </w:t>
      </w:r>
      <w:bookmarkStart w:id="8599" w:name="_ETM_Q14_612319"/>
      <w:bookmarkEnd w:id="8599"/>
      <w:r>
        <w:rPr>
          <w:rtl/>
        </w:rPr>
        <w:t xml:space="preserve">דחייה </w:t>
      </w:r>
      <w:bookmarkStart w:id="8600" w:name="_ETM_Q14_613220"/>
      <w:bookmarkEnd w:id="8600"/>
      <w:r>
        <w:rPr>
          <w:rtl/>
        </w:rPr>
        <w:t>ב</w:t>
      </w:r>
      <w:r>
        <w:rPr>
          <w:rFonts w:hint="cs"/>
          <w:rtl/>
        </w:rPr>
        <w:t>שישה</w:t>
      </w:r>
      <w:r>
        <w:rPr>
          <w:rtl/>
        </w:rPr>
        <w:t xml:space="preserve"> </w:t>
      </w:r>
      <w:bookmarkStart w:id="8601" w:name="_ETM_Q14_613849"/>
      <w:bookmarkEnd w:id="8601"/>
      <w:r>
        <w:rPr>
          <w:rtl/>
        </w:rPr>
        <w:t xml:space="preserve">חודשים </w:t>
      </w:r>
      <w:bookmarkStart w:id="8602" w:name="_ETM_Q14_614780"/>
      <w:bookmarkEnd w:id="8602"/>
      <w:r>
        <w:rPr>
          <w:rtl/>
        </w:rPr>
        <w:t xml:space="preserve">של </w:t>
      </w:r>
      <w:bookmarkStart w:id="8603" w:name="_ETM_Q14_615050"/>
      <w:bookmarkEnd w:id="8603"/>
      <w:r>
        <w:rPr>
          <w:rtl/>
        </w:rPr>
        <w:t xml:space="preserve">תשלום </w:t>
      </w:r>
      <w:bookmarkStart w:id="8604" w:name="_ETM_Q14_615440"/>
      <w:bookmarkEnd w:id="8604"/>
      <w:r>
        <w:rPr>
          <w:rtl/>
        </w:rPr>
        <w:t>משכנת</w:t>
      </w:r>
      <w:r>
        <w:rPr>
          <w:rFonts w:hint="cs"/>
          <w:rtl/>
        </w:rPr>
        <w:t>ה.</w:t>
      </w:r>
      <w:r>
        <w:rPr>
          <w:rtl/>
        </w:rPr>
        <w:t xml:space="preserve"> </w:t>
      </w:r>
      <w:bookmarkStart w:id="8605" w:name="_ETM_Q14_616600"/>
      <w:bookmarkEnd w:id="8605"/>
    </w:p>
    <w:p w:rsidR="009B2849" w:rsidRDefault="009B2849" w:rsidP="00947A46">
      <w:pPr>
        <w:rPr>
          <w:rtl/>
        </w:rPr>
      </w:pPr>
      <w:bookmarkStart w:id="8606" w:name="_ETM_Q14_614267"/>
      <w:bookmarkStart w:id="8607" w:name="_ETM_Q14_614329"/>
      <w:bookmarkEnd w:id="8606"/>
      <w:bookmarkEnd w:id="8607"/>
    </w:p>
    <w:p w:rsidR="009B2849" w:rsidRDefault="009B2849" w:rsidP="002D15D9">
      <w:pPr>
        <w:rPr>
          <w:rtl/>
        </w:rPr>
      </w:pPr>
      <w:bookmarkStart w:id="8608" w:name="_ETM_Q14_614394"/>
      <w:bookmarkStart w:id="8609" w:name="_ETM_Q14_614506"/>
      <w:bookmarkEnd w:id="8608"/>
      <w:bookmarkEnd w:id="8609"/>
      <w:r>
        <w:rPr>
          <w:rtl/>
        </w:rPr>
        <w:t xml:space="preserve">היות </w:t>
      </w:r>
      <w:bookmarkStart w:id="8610" w:name="_ETM_Q14_616900"/>
      <w:bookmarkEnd w:id="8610"/>
      <w:r w:rsidR="002D15D9">
        <w:rPr>
          <w:rFonts w:hint="cs"/>
          <w:rtl/>
        </w:rPr>
        <w:t>ש</w:t>
      </w:r>
      <w:r>
        <w:rPr>
          <w:rtl/>
        </w:rPr>
        <w:t xml:space="preserve">אני </w:t>
      </w:r>
      <w:bookmarkStart w:id="8611" w:name="_ETM_Q14_617170"/>
      <w:bookmarkEnd w:id="8611"/>
      <w:r>
        <w:rPr>
          <w:rtl/>
        </w:rPr>
        <w:t xml:space="preserve">גם </w:t>
      </w:r>
      <w:bookmarkStart w:id="8612" w:name="_ETM_Q14_617980"/>
      <w:bookmarkEnd w:id="8612"/>
      <w:r>
        <w:rPr>
          <w:rtl/>
        </w:rPr>
        <w:t xml:space="preserve">פעיל </w:t>
      </w:r>
      <w:bookmarkStart w:id="8613" w:name="_ETM_Q14_618340"/>
      <w:bookmarkEnd w:id="8613"/>
      <w:r>
        <w:rPr>
          <w:rtl/>
        </w:rPr>
        <w:t xml:space="preserve">בנושא </w:t>
      </w:r>
      <w:bookmarkStart w:id="8614" w:name="_ETM_Q14_618760"/>
      <w:bookmarkEnd w:id="8614"/>
      <w:r>
        <w:rPr>
          <w:rtl/>
        </w:rPr>
        <w:t>המילואים</w:t>
      </w:r>
      <w:r>
        <w:rPr>
          <w:rFonts w:hint="cs"/>
          <w:rtl/>
        </w:rPr>
        <w:t>,</w:t>
      </w:r>
      <w:r>
        <w:rPr>
          <w:rtl/>
        </w:rPr>
        <w:t xml:space="preserve"> </w:t>
      </w:r>
      <w:bookmarkStart w:id="8615" w:name="_ETM_Q14_619120"/>
      <w:bookmarkEnd w:id="8615"/>
      <w:r>
        <w:rPr>
          <w:rtl/>
        </w:rPr>
        <w:t xml:space="preserve">פניתי </w:t>
      </w:r>
      <w:bookmarkStart w:id="8616" w:name="_ETM_Q14_619570"/>
      <w:bookmarkEnd w:id="8616"/>
      <w:r>
        <w:rPr>
          <w:rtl/>
        </w:rPr>
        <w:t xml:space="preserve">לחיילי </w:t>
      </w:r>
      <w:bookmarkStart w:id="8617" w:name="_ETM_Q14_620050"/>
      <w:bookmarkEnd w:id="8617"/>
      <w:r>
        <w:rPr>
          <w:rtl/>
        </w:rPr>
        <w:t>מילואים</w:t>
      </w:r>
      <w:r>
        <w:rPr>
          <w:rFonts w:hint="cs"/>
          <w:rtl/>
        </w:rPr>
        <w:t xml:space="preserve"> –</w:t>
      </w:r>
      <w:r>
        <w:rPr>
          <w:rtl/>
        </w:rPr>
        <w:t xml:space="preserve"> </w:t>
      </w:r>
      <w:bookmarkStart w:id="8618" w:name="_ETM_Q14_620470"/>
      <w:bookmarkEnd w:id="8618"/>
      <w:r>
        <w:rPr>
          <w:rtl/>
        </w:rPr>
        <w:t xml:space="preserve">לרבים </w:t>
      </w:r>
      <w:bookmarkStart w:id="8619" w:name="_ETM_Q14_620980"/>
      <w:bookmarkEnd w:id="8619"/>
      <w:r>
        <w:rPr>
          <w:rtl/>
        </w:rPr>
        <w:t xml:space="preserve">מהם </w:t>
      </w:r>
      <w:bookmarkStart w:id="8620" w:name="_ETM_Q14_621190"/>
      <w:bookmarkEnd w:id="8620"/>
      <w:r>
        <w:rPr>
          <w:rtl/>
        </w:rPr>
        <w:t xml:space="preserve">יש </w:t>
      </w:r>
      <w:bookmarkStart w:id="8621" w:name="_ETM_Q14_621400"/>
      <w:bookmarkEnd w:id="8621"/>
      <w:r>
        <w:rPr>
          <w:rtl/>
        </w:rPr>
        <w:t>משכנת</w:t>
      </w:r>
      <w:r>
        <w:rPr>
          <w:rFonts w:hint="cs"/>
          <w:rtl/>
        </w:rPr>
        <w:t>ה</w:t>
      </w:r>
      <w:r>
        <w:rPr>
          <w:rtl/>
        </w:rPr>
        <w:t xml:space="preserve"> </w:t>
      </w:r>
      <w:bookmarkStart w:id="8622" w:name="_ETM_Q14_622000"/>
      <w:bookmarkEnd w:id="8622"/>
      <w:r w:rsidR="002D15D9">
        <w:rPr>
          <w:rFonts w:hint="cs"/>
          <w:rtl/>
        </w:rPr>
        <w:t>– ו</w:t>
      </w:r>
      <w:r>
        <w:rPr>
          <w:rFonts w:hint="cs"/>
          <w:rtl/>
        </w:rPr>
        <w:t>שאלתי:</w:t>
      </w:r>
      <w:r>
        <w:rPr>
          <w:rtl/>
        </w:rPr>
        <w:t xml:space="preserve"> </w:t>
      </w:r>
      <w:bookmarkStart w:id="8623" w:name="_ETM_Q14_622390"/>
      <w:bookmarkEnd w:id="8623"/>
      <w:r>
        <w:rPr>
          <w:rtl/>
        </w:rPr>
        <w:t xml:space="preserve">זה </w:t>
      </w:r>
      <w:bookmarkStart w:id="8624" w:name="_ETM_Q14_622540"/>
      <w:bookmarkEnd w:id="8624"/>
      <w:r>
        <w:rPr>
          <w:rtl/>
        </w:rPr>
        <w:t xml:space="preserve">יעזור </w:t>
      </w:r>
      <w:bookmarkStart w:id="8625" w:name="_ETM_Q14_622960"/>
      <w:bookmarkEnd w:id="8625"/>
      <w:r>
        <w:rPr>
          <w:rtl/>
        </w:rPr>
        <w:t>לך</w:t>
      </w:r>
      <w:r>
        <w:rPr>
          <w:rFonts w:hint="cs"/>
          <w:rtl/>
        </w:rPr>
        <w:t>?</w:t>
      </w:r>
      <w:r>
        <w:rPr>
          <w:rtl/>
        </w:rPr>
        <w:t xml:space="preserve"> </w:t>
      </w:r>
      <w:bookmarkStart w:id="8626" w:name="_ETM_Q14_623740"/>
      <w:bookmarkEnd w:id="8626"/>
      <w:r>
        <w:rPr>
          <w:rtl/>
        </w:rPr>
        <w:t>בטח</w:t>
      </w:r>
      <w:r>
        <w:rPr>
          <w:rFonts w:hint="cs"/>
          <w:rtl/>
        </w:rPr>
        <w:t>,</w:t>
      </w:r>
      <w:r>
        <w:rPr>
          <w:rtl/>
        </w:rPr>
        <w:t xml:space="preserve"> </w:t>
      </w:r>
      <w:bookmarkStart w:id="8627" w:name="_ETM_Q14_624520"/>
      <w:bookmarkEnd w:id="8627"/>
      <w:r>
        <w:rPr>
          <w:rtl/>
        </w:rPr>
        <w:t xml:space="preserve">זה </w:t>
      </w:r>
      <w:bookmarkStart w:id="8628" w:name="_ETM_Q14_624760"/>
      <w:bookmarkEnd w:id="8628"/>
      <w:r>
        <w:rPr>
          <w:rtl/>
        </w:rPr>
        <w:t xml:space="preserve">יעזור </w:t>
      </w:r>
      <w:bookmarkStart w:id="8629" w:name="_ETM_Q14_625150"/>
      <w:bookmarkEnd w:id="8629"/>
      <w:r>
        <w:rPr>
          <w:rtl/>
        </w:rPr>
        <w:t>מאוד</w:t>
      </w:r>
      <w:r>
        <w:rPr>
          <w:rFonts w:hint="cs"/>
          <w:rtl/>
        </w:rPr>
        <w:t>.</w:t>
      </w:r>
      <w:r>
        <w:rPr>
          <w:rtl/>
        </w:rPr>
        <w:t xml:space="preserve"> </w:t>
      </w:r>
      <w:bookmarkStart w:id="8630" w:name="_ETM_Q14_625780"/>
      <w:bookmarkEnd w:id="8630"/>
      <w:r>
        <w:rPr>
          <w:rFonts w:hint="cs"/>
          <w:rtl/>
        </w:rPr>
        <w:t>שישה</w:t>
      </w:r>
      <w:r>
        <w:rPr>
          <w:rtl/>
        </w:rPr>
        <w:t xml:space="preserve"> </w:t>
      </w:r>
      <w:bookmarkStart w:id="8631" w:name="_ETM_Q14_626230"/>
      <w:bookmarkEnd w:id="8631"/>
      <w:r>
        <w:rPr>
          <w:rtl/>
        </w:rPr>
        <w:t xml:space="preserve">חודשים </w:t>
      </w:r>
      <w:bookmarkStart w:id="8632" w:name="_ETM_Q14_626680"/>
      <w:bookmarkEnd w:id="8632"/>
      <w:r>
        <w:rPr>
          <w:rtl/>
        </w:rPr>
        <w:t xml:space="preserve">דחייה </w:t>
      </w:r>
      <w:bookmarkStart w:id="8633" w:name="_ETM_Q14_627430"/>
      <w:bookmarkEnd w:id="8633"/>
      <w:r>
        <w:rPr>
          <w:rtl/>
        </w:rPr>
        <w:t xml:space="preserve">לחלקם </w:t>
      </w:r>
      <w:bookmarkStart w:id="8634" w:name="_ETM_Q14_628360"/>
      <w:bookmarkEnd w:id="8634"/>
      <w:r>
        <w:rPr>
          <w:rFonts w:hint="cs"/>
          <w:rtl/>
        </w:rPr>
        <w:t xml:space="preserve">זה </w:t>
      </w:r>
      <w:r>
        <w:rPr>
          <w:rtl/>
        </w:rPr>
        <w:t xml:space="preserve">כמו </w:t>
      </w:r>
      <w:bookmarkStart w:id="8635" w:name="_ETM_Q14_628990"/>
      <w:bookmarkEnd w:id="8635"/>
      <w:r>
        <w:rPr>
          <w:rtl/>
        </w:rPr>
        <w:t xml:space="preserve">אוויר </w:t>
      </w:r>
      <w:bookmarkStart w:id="8636" w:name="_ETM_Q14_629320"/>
      <w:bookmarkEnd w:id="8636"/>
      <w:r>
        <w:rPr>
          <w:rtl/>
        </w:rPr>
        <w:t>לנשימה</w:t>
      </w:r>
      <w:r>
        <w:rPr>
          <w:rFonts w:hint="cs"/>
          <w:rtl/>
        </w:rPr>
        <w:t>.</w:t>
      </w:r>
      <w:r>
        <w:rPr>
          <w:rtl/>
        </w:rPr>
        <w:t xml:space="preserve"> </w:t>
      </w:r>
      <w:bookmarkStart w:id="8637" w:name="_ETM_Q14_630280"/>
      <w:bookmarkEnd w:id="8637"/>
      <w:r>
        <w:rPr>
          <w:rtl/>
        </w:rPr>
        <w:t xml:space="preserve">אז </w:t>
      </w:r>
      <w:bookmarkStart w:id="8638" w:name="_ETM_Q14_630520"/>
      <w:bookmarkEnd w:id="8638"/>
      <w:r>
        <w:rPr>
          <w:rtl/>
        </w:rPr>
        <w:t xml:space="preserve">ביד </w:t>
      </w:r>
      <w:bookmarkStart w:id="8639" w:name="_ETM_Q14_630880"/>
      <w:bookmarkEnd w:id="8639"/>
      <w:r>
        <w:rPr>
          <w:rFonts w:hint="cs"/>
          <w:rtl/>
        </w:rPr>
        <w:t>אחת</w:t>
      </w:r>
      <w:r>
        <w:rPr>
          <w:rtl/>
        </w:rPr>
        <w:t xml:space="preserve"> </w:t>
      </w:r>
      <w:bookmarkStart w:id="8640" w:name="_ETM_Q14_631870"/>
      <w:bookmarkEnd w:id="8640"/>
      <w:r>
        <w:rPr>
          <w:rtl/>
        </w:rPr>
        <w:t xml:space="preserve">מפזרים </w:t>
      </w:r>
      <w:bookmarkStart w:id="8641" w:name="_ETM_Q14_633189"/>
      <w:bookmarkEnd w:id="8641"/>
      <w:r>
        <w:rPr>
          <w:rtl/>
        </w:rPr>
        <w:t xml:space="preserve">מעץ </w:t>
      </w:r>
      <w:bookmarkStart w:id="8642" w:name="_ETM_Q14_633590"/>
      <w:bookmarkStart w:id="8643" w:name="_ETM_Q14_633950"/>
      <w:bookmarkStart w:id="8644" w:name="_ETM_Q14_635000"/>
      <w:bookmarkStart w:id="8645" w:name="_ETM_Q14_634173"/>
      <w:bookmarkEnd w:id="8642"/>
      <w:bookmarkEnd w:id="8643"/>
      <w:bookmarkEnd w:id="8644"/>
      <w:bookmarkEnd w:id="8645"/>
      <w:r>
        <w:rPr>
          <w:rFonts w:hint="cs"/>
          <w:rtl/>
        </w:rPr>
        <w:t xml:space="preserve">הכסף </w:t>
      </w:r>
      <w:r>
        <w:rPr>
          <w:rtl/>
        </w:rPr>
        <w:t xml:space="preserve">את </w:t>
      </w:r>
      <w:bookmarkStart w:id="8646" w:name="_ETM_Q14_635180"/>
      <w:bookmarkEnd w:id="8646"/>
      <w:r>
        <w:rPr>
          <w:rtl/>
        </w:rPr>
        <w:t xml:space="preserve">כל </w:t>
      </w:r>
      <w:bookmarkStart w:id="8647" w:name="_ETM_Q14_635629"/>
      <w:bookmarkEnd w:id="8647"/>
      <w:r>
        <w:rPr>
          <w:rtl/>
        </w:rPr>
        <w:t xml:space="preserve">מה </w:t>
      </w:r>
      <w:bookmarkStart w:id="8648" w:name="_ETM_Q14_635750"/>
      <w:bookmarkEnd w:id="8648"/>
      <w:r>
        <w:rPr>
          <w:rtl/>
        </w:rPr>
        <w:t>שאפשר</w:t>
      </w:r>
      <w:r>
        <w:rPr>
          <w:rFonts w:hint="cs"/>
          <w:rtl/>
        </w:rPr>
        <w:t>,</w:t>
      </w:r>
      <w:r>
        <w:rPr>
          <w:rtl/>
        </w:rPr>
        <w:t xml:space="preserve"> </w:t>
      </w:r>
      <w:bookmarkStart w:id="8649" w:name="_ETM_Q14_636319"/>
      <w:bookmarkEnd w:id="8649"/>
      <w:r>
        <w:rPr>
          <w:rtl/>
        </w:rPr>
        <w:t xml:space="preserve">וביד </w:t>
      </w:r>
      <w:bookmarkStart w:id="8650" w:name="_ETM_Q14_636739"/>
      <w:bookmarkEnd w:id="8650"/>
      <w:r>
        <w:rPr>
          <w:rtl/>
        </w:rPr>
        <w:t xml:space="preserve">השנייה </w:t>
      </w:r>
      <w:bookmarkStart w:id="8651" w:name="_ETM_Q14_637580"/>
      <w:bookmarkEnd w:id="8651"/>
      <w:r>
        <w:rPr>
          <w:rtl/>
        </w:rPr>
        <w:t xml:space="preserve">לא </w:t>
      </w:r>
      <w:bookmarkStart w:id="8652" w:name="_ETM_Q14_637790"/>
      <w:bookmarkEnd w:id="8652"/>
      <w:r>
        <w:rPr>
          <w:rtl/>
        </w:rPr>
        <w:t xml:space="preserve">נותנים </w:t>
      </w:r>
      <w:bookmarkStart w:id="8653" w:name="_ETM_Q14_638150"/>
      <w:bookmarkEnd w:id="8653"/>
      <w:r>
        <w:rPr>
          <w:rtl/>
        </w:rPr>
        <w:t xml:space="preserve">את </w:t>
      </w:r>
      <w:bookmarkStart w:id="8654" w:name="_ETM_Q14_638239"/>
      <w:bookmarkEnd w:id="8654"/>
      <w:r>
        <w:rPr>
          <w:rtl/>
        </w:rPr>
        <w:t xml:space="preserve">המינימום </w:t>
      </w:r>
      <w:bookmarkStart w:id="8655" w:name="_ETM_Q14_639140"/>
      <w:bookmarkEnd w:id="8655"/>
      <w:r>
        <w:rPr>
          <w:rtl/>
        </w:rPr>
        <w:t xml:space="preserve">לאלה </w:t>
      </w:r>
      <w:bookmarkStart w:id="8656" w:name="_ETM_Q14_639500"/>
      <w:bookmarkEnd w:id="8656"/>
      <w:r>
        <w:rPr>
          <w:rtl/>
        </w:rPr>
        <w:t xml:space="preserve">שנותנים </w:t>
      </w:r>
      <w:bookmarkStart w:id="8657" w:name="_ETM_Q14_640069"/>
      <w:bookmarkEnd w:id="8657"/>
      <w:r>
        <w:rPr>
          <w:rtl/>
        </w:rPr>
        <w:t>לנו</w:t>
      </w:r>
      <w:r>
        <w:rPr>
          <w:rFonts w:hint="cs"/>
          <w:rtl/>
        </w:rPr>
        <w:t xml:space="preserve">. </w:t>
      </w:r>
      <w:bookmarkStart w:id="8658" w:name="_ETM_Q14_638495"/>
      <w:bookmarkStart w:id="8659" w:name="_ETM_Q14_638575"/>
      <w:bookmarkStart w:id="8660" w:name="_ETM_Q14_638718"/>
      <w:bookmarkStart w:id="8661" w:name="_ETM_Q14_638782"/>
      <w:bookmarkStart w:id="8662" w:name="_ETM_Q14_640790"/>
      <w:bookmarkEnd w:id="8658"/>
      <w:bookmarkEnd w:id="8659"/>
      <w:bookmarkEnd w:id="8660"/>
      <w:bookmarkEnd w:id="8661"/>
      <w:bookmarkEnd w:id="8662"/>
      <w:r>
        <w:rPr>
          <w:rtl/>
        </w:rPr>
        <w:t xml:space="preserve">אם </w:t>
      </w:r>
      <w:bookmarkStart w:id="8663" w:name="_ETM_Q14_641300"/>
      <w:bookmarkEnd w:id="8663"/>
      <w:r>
        <w:rPr>
          <w:rtl/>
        </w:rPr>
        <w:t>לא</w:t>
      </w:r>
      <w:r>
        <w:rPr>
          <w:rFonts w:hint="cs"/>
          <w:rtl/>
        </w:rPr>
        <w:t>לה לא</w:t>
      </w:r>
      <w:r>
        <w:rPr>
          <w:rtl/>
        </w:rPr>
        <w:t xml:space="preserve"> </w:t>
      </w:r>
      <w:bookmarkStart w:id="8664" w:name="_ETM_Q14_641569"/>
      <w:bookmarkEnd w:id="8664"/>
      <w:r>
        <w:rPr>
          <w:rtl/>
        </w:rPr>
        <w:t>ניתן</w:t>
      </w:r>
      <w:r>
        <w:rPr>
          <w:rFonts w:hint="cs"/>
          <w:rtl/>
        </w:rPr>
        <w:t>,</w:t>
      </w:r>
      <w:r>
        <w:rPr>
          <w:rtl/>
        </w:rPr>
        <w:t xml:space="preserve"> </w:t>
      </w:r>
      <w:bookmarkStart w:id="8665" w:name="_ETM_Q14_642500"/>
      <w:bookmarkEnd w:id="8665"/>
      <w:r>
        <w:rPr>
          <w:rtl/>
        </w:rPr>
        <w:t xml:space="preserve">אלה </w:t>
      </w:r>
      <w:bookmarkStart w:id="8666" w:name="_ETM_Q14_642830"/>
      <w:bookmarkEnd w:id="8666"/>
      <w:r>
        <w:rPr>
          <w:rtl/>
        </w:rPr>
        <w:t xml:space="preserve">שאנחנו </w:t>
      </w:r>
      <w:bookmarkStart w:id="8667" w:name="_ETM_Q14_643700"/>
      <w:bookmarkEnd w:id="8667"/>
      <w:r>
        <w:rPr>
          <w:rtl/>
        </w:rPr>
        <w:t xml:space="preserve">עומדים </w:t>
      </w:r>
      <w:bookmarkStart w:id="8668" w:name="_ETM_Q14_644030"/>
      <w:bookmarkEnd w:id="8668"/>
      <w:r>
        <w:rPr>
          <w:rtl/>
        </w:rPr>
        <w:t xml:space="preserve">על </w:t>
      </w:r>
      <w:bookmarkStart w:id="8669" w:name="_ETM_Q14_644120"/>
      <w:bookmarkEnd w:id="8669"/>
      <w:r>
        <w:rPr>
          <w:rtl/>
        </w:rPr>
        <w:t xml:space="preserve">כתפיהם </w:t>
      </w:r>
      <w:bookmarkStart w:id="8670" w:name="_ETM_Q14_645230"/>
      <w:bookmarkEnd w:id="8670"/>
      <w:r>
        <w:rPr>
          <w:rFonts w:hint="cs"/>
          <w:rtl/>
        </w:rPr>
        <w:t xml:space="preserve">והם </w:t>
      </w:r>
      <w:r>
        <w:rPr>
          <w:rtl/>
        </w:rPr>
        <w:t xml:space="preserve">מחזיקים </w:t>
      </w:r>
      <w:bookmarkStart w:id="8671" w:name="_ETM_Q14_645769"/>
      <w:bookmarkEnd w:id="8671"/>
      <w:r>
        <w:rPr>
          <w:rtl/>
        </w:rPr>
        <w:t xml:space="preserve">את </w:t>
      </w:r>
      <w:bookmarkStart w:id="8672" w:name="_ETM_Q14_645920"/>
      <w:bookmarkEnd w:id="8672"/>
      <w:r>
        <w:rPr>
          <w:rtl/>
        </w:rPr>
        <w:t xml:space="preserve">המדינה </w:t>
      </w:r>
      <w:bookmarkStart w:id="8673" w:name="_ETM_Q14_646340"/>
      <w:bookmarkEnd w:id="8673"/>
      <w:r>
        <w:rPr>
          <w:rtl/>
        </w:rPr>
        <w:t>הזו</w:t>
      </w:r>
      <w:r w:rsidR="002D15D9">
        <w:rPr>
          <w:rFonts w:hint="cs"/>
          <w:rtl/>
        </w:rPr>
        <w:t>,</w:t>
      </w:r>
      <w:r>
        <w:rPr>
          <w:rtl/>
        </w:rPr>
        <w:t xml:space="preserve"> </w:t>
      </w:r>
      <w:bookmarkStart w:id="8674" w:name="_ETM_Q14_646700"/>
      <w:bookmarkEnd w:id="8674"/>
      <w:r>
        <w:rPr>
          <w:rtl/>
        </w:rPr>
        <w:t xml:space="preserve">אז </w:t>
      </w:r>
      <w:bookmarkStart w:id="8675" w:name="_ETM_Q14_646790"/>
      <w:bookmarkEnd w:id="8675"/>
      <w:r>
        <w:rPr>
          <w:rtl/>
        </w:rPr>
        <w:t xml:space="preserve">תגידו </w:t>
      </w:r>
      <w:bookmarkStart w:id="8676" w:name="_ETM_Q14_647150"/>
      <w:bookmarkEnd w:id="8676"/>
      <w:r>
        <w:rPr>
          <w:rtl/>
        </w:rPr>
        <w:t xml:space="preserve">לי </w:t>
      </w:r>
      <w:bookmarkStart w:id="8677" w:name="_ETM_Q14_647269"/>
      <w:bookmarkEnd w:id="8677"/>
      <w:r>
        <w:rPr>
          <w:rtl/>
        </w:rPr>
        <w:t>אתם</w:t>
      </w:r>
      <w:r>
        <w:rPr>
          <w:rFonts w:hint="cs"/>
          <w:rtl/>
        </w:rPr>
        <w:t>,</w:t>
      </w:r>
      <w:r>
        <w:rPr>
          <w:rtl/>
        </w:rPr>
        <w:t xml:space="preserve"> </w:t>
      </w:r>
      <w:bookmarkStart w:id="8678" w:name="_ETM_Q14_647959"/>
      <w:bookmarkEnd w:id="8678"/>
      <w:r>
        <w:rPr>
          <w:rtl/>
        </w:rPr>
        <w:t xml:space="preserve">למי </w:t>
      </w:r>
      <w:bookmarkStart w:id="8679" w:name="_ETM_Q14_648319"/>
      <w:bookmarkEnd w:id="8679"/>
      <w:r>
        <w:rPr>
          <w:rtl/>
        </w:rPr>
        <w:t>ניתן</w:t>
      </w:r>
      <w:r>
        <w:rPr>
          <w:rFonts w:hint="cs"/>
          <w:rtl/>
        </w:rPr>
        <w:t>?</w:t>
      </w:r>
      <w:r>
        <w:rPr>
          <w:rtl/>
        </w:rPr>
        <w:t xml:space="preserve"> </w:t>
      </w:r>
      <w:bookmarkStart w:id="8680" w:name="_ETM_Q14_649069"/>
      <w:bookmarkEnd w:id="8680"/>
    </w:p>
    <w:p w:rsidR="009B2849" w:rsidRDefault="009B2849" w:rsidP="00947A46">
      <w:pPr>
        <w:rPr>
          <w:rtl/>
        </w:rPr>
      </w:pPr>
      <w:bookmarkStart w:id="8681" w:name="_ETM_Q14_648436"/>
      <w:bookmarkStart w:id="8682" w:name="_ETM_Q14_648490"/>
      <w:bookmarkEnd w:id="8681"/>
      <w:bookmarkEnd w:id="8682"/>
    </w:p>
    <w:p w:rsidR="009B2849" w:rsidRDefault="009B2849" w:rsidP="002D15D9">
      <w:pPr>
        <w:rPr>
          <w:rtl/>
        </w:rPr>
      </w:pPr>
      <w:bookmarkStart w:id="8683" w:name="_ETM_Q14_648564"/>
      <w:bookmarkStart w:id="8684" w:name="_ETM_Q14_648614"/>
      <w:bookmarkEnd w:id="8683"/>
      <w:bookmarkEnd w:id="8684"/>
      <w:r>
        <w:rPr>
          <w:rtl/>
        </w:rPr>
        <w:t xml:space="preserve">אבל </w:t>
      </w:r>
      <w:bookmarkStart w:id="8685" w:name="_ETM_Q14_649340"/>
      <w:bookmarkEnd w:id="8685"/>
      <w:r>
        <w:rPr>
          <w:rtl/>
        </w:rPr>
        <w:t xml:space="preserve">אתם </w:t>
      </w:r>
      <w:bookmarkStart w:id="8686" w:name="_ETM_Q14_649489"/>
      <w:bookmarkEnd w:id="8686"/>
      <w:r>
        <w:rPr>
          <w:rtl/>
        </w:rPr>
        <w:t xml:space="preserve">יודעים </w:t>
      </w:r>
      <w:bookmarkStart w:id="8687" w:name="_ETM_Q14_649790"/>
      <w:bookmarkEnd w:id="8687"/>
      <w:r>
        <w:rPr>
          <w:rFonts w:hint="cs"/>
          <w:rtl/>
        </w:rPr>
        <w:t xml:space="preserve">מה? </w:t>
      </w:r>
      <w:bookmarkStart w:id="8688" w:name="_ETM_Q14_650150"/>
      <w:bookmarkEnd w:id="8688"/>
      <w:r>
        <w:rPr>
          <w:rFonts w:hint="cs"/>
          <w:rtl/>
        </w:rPr>
        <w:t xml:space="preserve">השר </w:t>
      </w:r>
      <w:r>
        <w:rPr>
          <w:rtl/>
        </w:rPr>
        <w:t>מלכיאלי</w:t>
      </w:r>
      <w:r>
        <w:rPr>
          <w:rFonts w:hint="cs"/>
          <w:rtl/>
        </w:rPr>
        <w:t>,</w:t>
      </w:r>
      <w:r>
        <w:rPr>
          <w:rtl/>
        </w:rPr>
        <w:t xml:space="preserve"> </w:t>
      </w:r>
      <w:bookmarkStart w:id="8689" w:name="_ETM_Q14_650750"/>
      <w:bookmarkEnd w:id="8689"/>
      <w:r>
        <w:rPr>
          <w:rtl/>
        </w:rPr>
        <w:t xml:space="preserve">הרי </w:t>
      </w:r>
      <w:bookmarkStart w:id="8690" w:name="_ETM_Q14_651049"/>
      <w:bookmarkEnd w:id="8690"/>
      <w:r>
        <w:rPr>
          <w:rtl/>
        </w:rPr>
        <w:t xml:space="preserve">אין </w:t>
      </w:r>
      <w:bookmarkStart w:id="8691" w:name="_ETM_Q14_651200"/>
      <w:bookmarkEnd w:id="8691"/>
      <w:r>
        <w:rPr>
          <w:rtl/>
        </w:rPr>
        <w:t xml:space="preserve">לי </w:t>
      </w:r>
      <w:bookmarkStart w:id="8692" w:name="_ETM_Q14_651290"/>
      <w:bookmarkEnd w:id="8692"/>
      <w:r>
        <w:rPr>
          <w:rtl/>
        </w:rPr>
        <w:t xml:space="preserve">באמת </w:t>
      </w:r>
      <w:bookmarkStart w:id="8693" w:name="_ETM_Q14_651560"/>
      <w:bookmarkEnd w:id="8693"/>
      <w:r>
        <w:rPr>
          <w:rtl/>
        </w:rPr>
        <w:t>ציפיות</w:t>
      </w:r>
      <w:r>
        <w:rPr>
          <w:rFonts w:hint="cs"/>
          <w:rtl/>
        </w:rPr>
        <w:t>,</w:t>
      </w:r>
      <w:r>
        <w:rPr>
          <w:rtl/>
        </w:rPr>
        <w:t xml:space="preserve"> </w:t>
      </w:r>
      <w:bookmarkStart w:id="8694" w:name="_ETM_Q14_652549"/>
      <w:bookmarkEnd w:id="8694"/>
      <w:r>
        <w:rPr>
          <w:rtl/>
        </w:rPr>
        <w:t xml:space="preserve">כי </w:t>
      </w:r>
      <w:bookmarkStart w:id="8695" w:name="_ETM_Q14_652670"/>
      <w:bookmarkEnd w:id="8695"/>
      <w:r>
        <w:rPr>
          <w:rtl/>
        </w:rPr>
        <w:t xml:space="preserve">הרי </w:t>
      </w:r>
      <w:bookmarkStart w:id="8696" w:name="_ETM_Q14_652879"/>
      <w:bookmarkEnd w:id="8696"/>
      <w:r>
        <w:rPr>
          <w:rtl/>
        </w:rPr>
        <w:t xml:space="preserve">כל </w:t>
      </w:r>
      <w:bookmarkStart w:id="8697" w:name="_ETM_Q14_653120"/>
      <w:bookmarkEnd w:id="8697"/>
      <w:r>
        <w:rPr>
          <w:rtl/>
        </w:rPr>
        <w:t xml:space="preserve">היסודות </w:t>
      </w:r>
      <w:bookmarkStart w:id="8698" w:name="_ETM_Q14_653810"/>
      <w:bookmarkEnd w:id="8698"/>
      <w:r>
        <w:rPr>
          <w:rtl/>
        </w:rPr>
        <w:t>ה</w:t>
      </w:r>
      <w:bookmarkStart w:id="8699" w:name="_ETM_Q14_654290"/>
      <w:bookmarkEnd w:id="8699"/>
      <w:r>
        <w:rPr>
          <w:rtl/>
        </w:rPr>
        <w:t xml:space="preserve">ערכיים </w:t>
      </w:r>
      <w:bookmarkStart w:id="8700" w:name="_ETM_Q14_655540"/>
      <w:bookmarkEnd w:id="8700"/>
      <w:r>
        <w:rPr>
          <w:rtl/>
        </w:rPr>
        <w:t xml:space="preserve">של </w:t>
      </w:r>
      <w:bookmarkStart w:id="8701" w:name="_ETM_Q14_656079"/>
      <w:bookmarkEnd w:id="8701"/>
      <w:r>
        <w:rPr>
          <w:rtl/>
        </w:rPr>
        <w:t xml:space="preserve">לתת </w:t>
      </w:r>
      <w:bookmarkStart w:id="8702" w:name="_ETM_Q14_656680"/>
      <w:bookmarkEnd w:id="8702"/>
      <w:r>
        <w:rPr>
          <w:rtl/>
        </w:rPr>
        <w:t xml:space="preserve">לאלו </w:t>
      </w:r>
      <w:bookmarkStart w:id="8703" w:name="_ETM_Q14_657519"/>
      <w:bookmarkEnd w:id="8703"/>
      <w:r>
        <w:rPr>
          <w:rtl/>
        </w:rPr>
        <w:t xml:space="preserve">שעושים </w:t>
      </w:r>
      <w:bookmarkStart w:id="8704" w:name="_ETM_Q14_658120"/>
      <w:bookmarkEnd w:id="8704"/>
      <w:r>
        <w:rPr>
          <w:rtl/>
        </w:rPr>
        <w:t>יותר</w:t>
      </w:r>
      <w:r>
        <w:rPr>
          <w:rFonts w:hint="cs"/>
          <w:rtl/>
        </w:rPr>
        <w:t>,</w:t>
      </w:r>
      <w:r>
        <w:rPr>
          <w:rtl/>
        </w:rPr>
        <w:t xml:space="preserve"> </w:t>
      </w:r>
      <w:bookmarkStart w:id="8705" w:name="_ETM_Q14_658510"/>
      <w:bookmarkEnd w:id="8705"/>
      <w:r>
        <w:rPr>
          <w:rtl/>
        </w:rPr>
        <w:t xml:space="preserve">שנותנים </w:t>
      </w:r>
      <w:bookmarkStart w:id="8706" w:name="_ETM_Q14_659019"/>
      <w:bookmarkEnd w:id="8706"/>
      <w:r>
        <w:rPr>
          <w:rtl/>
        </w:rPr>
        <w:t>יותר</w:t>
      </w:r>
      <w:r>
        <w:rPr>
          <w:rFonts w:hint="cs"/>
          <w:rtl/>
        </w:rPr>
        <w:t xml:space="preserve"> –</w:t>
      </w:r>
      <w:r>
        <w:rPr>
          <w:rtl/>
        </w:rPr>
        <w:t xml:space="preserve"> </w:t>
      </w:r>
      <w:bookmarkStart w:id="8707" w:name="_ETM_Q14_659739"/>
      <w:bookmarkEnd w:id="8707"/>
      <w:r>
        <w:rPr>
          <w:rtl/>
        </w:rPr>
        <w:t xml:space="preserve">מה </w:t>
      </w:r>
      <w:bookmarkStart w:id="8708" w:name="_ETM_Q14_659950"/>
      <w:bookmarkEnd w:id="8708"/>
      <w:r>
        <w:rPr>
          <w:rtl/>
        </w:rPr>
        <w:t xml:space="preserve">אני </w:t>
      </w:r>
      <w:bookmarkStart w:id="8709" w:name="_ETM_Q14_660099"/>
      <w:bookmarkEnd w:id="8709"/>
      <w:r>
        <w:rPr>
          <w:rtl/>
        </w:rPr>
        <w:t xml:space="preserve">אגיד </w:t>
      </w:r>
      <w:bookmarkStart w:id="8710" w:name="_ETM_Q14_660340"/>
      <w:bookmarkEnd w:id="8710"/>
      <w:r>
        <w:rPr>
          <w:rtl/>
        </w:rPr>
        <w:t>לך</w:t>
      </w:r>
      <w:r w:rsidR="002D15D9">
        <w:rPr>
          <w:rFonts w:hint="cs"/>
          <w:rtl/>
        </w:rPr>
        <w:t>,</w:t>
      </w:r>
      <w:r>
        <w:rPr>
          <w:rtl/>
        </w:rPr>
        <w:t xml:space="preserve"> </w:t>
      </w:r>
      <w:bookmarkStart w:id="8711" w:name="_ETM_Q14_660939"/>
      <w:bookmarkEnd w:id="8711"/>
      <w:r>
        <w:rPr>
          <w:rtl/>
        </w:rPr>
        <w:t xml:space="preserve">אם </w:t>
      </w:r>
      <w:bookmarkStart w:id="8712" w:name="_ETM_Q14_661120"/>
      <w:bookmarkEnd w:id="8712"/>
      <w:r>
        <w:rPr>
          <w:rtl/>
        </w:rPr>
        <w:t xml:space="preserve">אתמול </w:t>
      </w:r>
      <w:bookmarkStart w:id="8713" w:name="_ETM_Q14_661540"/>
      <w:bookmarkEnd w:id="8713"/>
      <w:r>
        <w:rPr>
          <w:rtl/>
        </w:rPr>
        <w:t>יכול</w:t>
      </w:r>
      <w:r>
        <w:rPr>
          <w:rFonts w:hint="cs"/>
          <w:rtl/>
        </w:rPr>
        <w:t xml:space="preserve"> היה</w:t>
      </w:r>
      <w:r>
        <w:rPr>
          <w:rtl/>
        </w:rPr>
        <w:t xml:space="preserve"> </w:t>
      </w:r>
      <w:bookmarkStart w:id="8714" w:name="_ETM_Q14_661840"/>
      <w:bookmarkEnd w:id="8714"/>
      <w:r>
        <w:rPr>
          <w:rtl/>
        </w:rPr>
        <w:t xml:space="preserve">לעמוד </w:t>
      </w:r>
      <w:bookmarkStart w:id="8715" w:name="_ETM_Q14_662200"/>
      <w:bookmarkEnd w:id="8715"/>
      <w:r>
        <w:rPr>
          <w:rtl/>
        </w:rPr>
        <w:t xml:space="preserve">פה </w:t>
      </w:r>
      <w:bookmarkStart w:id="8716" w:name="_ETM_Q14_662379"/>
      <w:bookmarkEnd w:id="8716"/>
      <w:r>
        <w:rPr>
          <w:rtl/>
        </w:rPr>
        <w:t xml:space="preserve">שר </w:t>
      </w:r>
      <w:bookmarkStart w:id="8717" w:name="_ETM_Q14_663069"/>
      <w:bookmarkEnd w:id="8717"/>
      <w:r>
        <w:rPr>
          <w:rtl/>
        </w:rPr>
        <w:t xml:space="preserve">הביטחון </w:t>
      </w:r>
      <w:bookmarkStart w:id="8718" w:name="_ETM_Q14_664480"/>
      <w:bookmarkEnd w:id="8718"/>
      <w:r>
        <w:rPr>
          <w:rtl/>
        </w:rPr>
        <w:t xml:space="preserve">של </w:t>
      </w:r>
      <w:bookmarkStart w:id="8719" w:name="_ETM_Q14_664749"/>
      <w:bookmarkEnd w:id="8719"/>
      <w:r>
        <w:rPr>
          <w:rtl/>
        </w:rPr>
        <w:t xml:space="preserve">מדינת </w:t>
      </w:r>
      <w:bookmarkStart w:id="8720" w:name="_ETM_Q14_665290"/>
      <w:bookmarkEnd w:id="8720"/>
      <w:r>
        <w:rPr>
          <w:rtl/>
        </w:rPr>
        <w:t xml:space="preserve">ישראל </w:t>
      </w:r>
      <w:bookmarkStart w:id="8721" w:name="_ETM_Q14_666280"/>
      <w:bookmarkEnd w:id="8721"/>
      <w:r>
        <w:rPr>
          <w:rtl/>
        </w:rPr>
        <w:t xml:space="preserve">ולהעלות </w:t>
      </w:r>
      <w:bookmarkStart w:id="8722" w:name="_ETM_Q14_666879"/>
      <w:bookmarkEnd w:id="8722"/>
      <w:r>
        <w:rPr>
          <w:rtl/>
        </w:rPr>
        <w:t>ל</w:t>
      </w:r>
      <w:r>
        <w:rPr>
          <w:rFonts w:hint="cs"/>
          <w:rtl/>
        </w:rPr>
        <w:t>א</w:t>
      </w:r>
      <w:r>
        <w:rPr>
          <w:rtl/>
        </w:rPr>
        <w:t xml:space="preserve"> </w:t>
      </w:r>
      <w:bookmarkStart w:id="8723" w:name="_ETM_Q14_667030"/>
      <w:bookmarkEnd w:id="8723"/>
      <w:r>
        <w:rPr>
          <w:rtl/>
        </w:rPr>
        <w:t>חוק</w:t>
      </w:r>
      <w:r>
        <w:rPr>
          <w:rFonts w:hint="cs"/>
          <w:rtl/>
        </w:rPr>
        <w:t xml:space="preserve"> –</w:t>
      </w:r>
      <w:r>
        <w:rPr>
          <w:rtl/>
        </w:rPr>
        <w:t xml:space="preserve"> </w:t>
      </w:r>
      <w:bookmarkStart w:id="8724" w:name="_ETM_Q14_667480"/>
      <w:bookmarkEnd w:id="8724"/>
      <w:r>
        <w:rPr>
          <w:rtl/>
        </w:rPr>
        <w:t xml:space="preserve">עקרונות </w:t>
      </w:r>
      <w:bookmarkStart w:id="8725" w:name="_ETM_Q14_669090"/>
      <w:bookmarkEnd w:id="8725"/>
      <w:r>
        <w:rPr>
          <w:rFonts w:hint="cs"/>
          <w:rtl/>
        </w:rPr>
        <w:t>ש</w:t>
      </w:r>
      <w:r>
        <w:rPr>
          <w:rtl/>
        </w:rPr>
        <w:t xml:space="preserve">בינם </w:t>
      </w:r>
      <w:bookmarkStart w:id="8726" w:name="_ETM_Q14_669690"/>
      <w:bookmarkEnd w:id="8726"/>
      <w:r>
        <w:rPr>
          <w:rtl/>
        </w:rPr>
        <w:t xml:space="preserve">לבין </w:t>
      </w:r>
      <w:bookmarkStart w:id="8727" w:name="_ETM_Q14_670020"/>
      <w:bookmarkEnd w:id="8727"/>
      <w:r>
        <w:rPr>
          <w:rtl/>
        </w:rPr>
        <w:t xml:space="preserve">ביטחון </w:t>
      </w:r>
      <w:bookmarkStart w:id="8728" w:name="_ETM_Q14_670560"/>
      <w:bookmarkEnd w:id="8728"/>
      <w:r>
        <w:rPr>
          <w:rtl/>
        </w:rPr>
        <w:t xml:space="preserve">אין </w:t>
      </w:r>
      <w:bookmarkStart w:id="8729" w:name="_ETM_Q14_670709"/>
      <w:bookmarkEnd w:id="8729"/>
      <w:r>
        <w:rPr>
          <w:rtl/>
        </w:rPr>
        <w:t xml:space="preserve">שום </w:t>
      </w:r>
      <w:bookmarkStart w:id="8730" w:name="_ETM_Q14_671190"/>
      <w:bookmarkEnd w:id="8730"/>
      <w:r>
        <w:rPr>
          <w:rtl/>
        </w:rPr>
        <w:t>דבר</w:t>
      </w:r>
      <w:r w:rsidR="002D15D9">
        <w:rPr>
          <w:rFonts w:hint="cs"/>
          <w:rtl/>
        </w:rPr>
        <w:t>,</w:t>
      </w:r>
      <w:r>
        <w:rPr>
          <w:rtl/>
        </w:rPr>
        <w:t xml:space="preserve"> </w:t>
      </w:r>
      <w:bookmarkStart w:id="8731" w:name="_ETM_Q14_671870"/>
      <w:bookmarkEnd w:id="8731"/>
      <w:r>
        <w:rPr>
          <w:rtl/>
        </w:rPr>
        <w:t xml:space="preserve">רק </w:t>
      </w:r>
      <w:bookmarkStart w:id="8732" w:name="_ETM_Q14_672990"/>
      <w:bookmarkEnd w:id="8732"/>
      <w:r>
        <w:rPr>
          <w:rtl/>
        </w:rPr>
        <w:t>לאשר</w:t>
      </w:r>
      <w:r>
        <w:rPr>
          <w:rFonts w:hint="cs"/>
          <w:rtl/>
        </w:rPr>
        <w:t xml:space="preserve">, לדחות, </w:t>
      </w:r>
      <w:bookmarkStart w:id="8733" w:name="_ETM_Q14_673830"/>
      <w:bookmarkStart w:id="8734" w:name="_ETM_Q14_674220"/>
      <w:bookmarkStart w:id="8735" w:name="_ETM_Q14_675740"/>
      <w:bookmarkEnd w:id="8733"/>
      <w:bookmarkEnd w:id="8734"/>
      <w:bookmarkEnd w:id="8735"/>
      <w:r>
        <w:rPr>
          <w:rtl/>
        </w:rPr>
        <w:t xml:space="preserve">לחזק </w:t>
      </w:r>
      <w:bookmarkStart w:id="8736" w:name="_ETM_Q14_676490"/>
      <w:bookmarkEnd w:id="8736"/>
      <w:r>
        <w:rPr>
          <w:rtl/>
        </w:rPr>
        <w:t xml:space="preserve">את </w:t>
      </w:r>
      <w:bookmarkStart w:id="8737" w:name="_ETM_Q14_676580"/>
      <w:bookmarkEnd w:id="8737"/>
      <w:r>
        <w:rPr>
          <w:rtl/>
        </w:rPr>
        <w:t xml:space="preserve">ההשתמטות </w:t>
      </w:r>
      <w:bookmarkStart w:id="8738" w:name="_ETM_Q14_677180"/>
      <w:bookmarkEnd w:id="8738"/>
      <w:r>
        <w:rPr>
          <w:rFonts w:hint="cs"/>
          <w:rtl/>
        </w:rPr>
        <w:t xml:space="preserve">הקיימת – </w:t>
      </w:r>
      <w:bookmarkStart w:id="8739" w:name="_ETM_Q14_677630"/>
      <w:bookmarkStart w:id="8740" w:name="_ETM_Q14_677840"/>
      <w:bookmarkEnd w:id="8739"/>
      <w:bookmarkEnd w:id="8740"/>
      <w:r>
        <w:rPr>
          <w:rtl/>
        </w:rPr>
        <w:t xml:space="preserve">אז </w:t>
      </w:r>
      <w:bookmarkStart w:id="8741" w:name="_ETM_Q14_677900"/>
      <w:bookmarkEnd w:id="8741"/>
      <w:r>
        <w:rPr>
          <w:rtl/>
        </w:rPr>
        <w:t xml:space="preserve">תגיד </w:t>
      </w:r>
      <w:bookmarkStart w:id="8742" w:name="_ETM_Q14_678290"/>
      <w:bookmarkEnd w:id="8742"/>
      <w:r>
        <w:rPr>
          <w:rtl/>
        </w:rPr>
        <w:t>לי</w:t>
      </w:r>
      <w:r>
        <w:rPr>
          <w:rFonts w:hint="cs"/>
          <w:rtl/>
        </w:rPr>
        <w:t>,</w:t>
      </w:r>
      <w:r>
        <w:rPr>
          <w:rtl/>
        </w:rPr>
        <w:t xml:space="preserve"> </w:t>
      </w:r>
      <w:bookmarkStart w:id="8743" w:name="_ETM_Q14_678750"/>
      <w:bookmarkEnd w:id="8743"/>
      <w:r>
        <w:rPr>
          <w:rtl/>
        </w:rPr>
        <w:t xml:space="preserve">למה </w:t>
      </w:r>
      <w:bookmarkStart w:id="8744" w:name="_ETM_Q14_679110"/>
      <w:bookmarkEnd w:id="8744"/>
      <w:r>
        <w:rPr>
          <w:rtl/>
        </w:rPr>
        <w:t xml:space="preserve">אנחנו </w:t>
      </w:r>
      <w:bookmarkStart w:id="8745" w:name="_ETM_Q14_679379"/>
      <w:bookmarkEnd w:id="8745"/>
      <w:r>
        <w:rPr>
          <w:rtl/>
        </w:rPr>
        <w:t xml:space="preserve">באמת </w:t>
      </w:r>
      <w:bookmarkStart w:id="8746" w:name="_ETM_Q14_679739"/>
      <w:bookmarkEnd w:id="8746"/>
      <w:r>
        <w:rPr>
          <w:rtl/>
        </w:rPr>
        <w:t>מצפים</w:t>
      </w:r>
      <w:r>
        <w:rPr>
          <w:rFonts w:hint="cs"/>
          <w:rtl/>
        </w:rPr>
        <w:t>?</w:t>
      </w:r>
      <w:r>
        <w:rPr>
          <w:rtl/>
        </w:rPr>
        <w:t xml:space="preserve"> </w:t>
      </w:r>
      <w:bookmarkStart w:id="8747" w:name="_ETM_Q14_680579"/>
      <w:bookmarkEnd w:id="8747"/>
      <w:r>
        <w:rPr>
          <w:rtl/>
        </w:rPr>
        <w:t xml:space="preserve">מצד </w:t>
      </w:r>
      <w:bookmarkStart w:id="8748" w:name="_ETM_Q14_681060"/>
      <w:bookmarkEnd w:id="8748"/>
      <w:r>
        <w:rPr>
          <w:rFonts w:hint="cs"/>
          <w:rtl/>
        </w:rPr>
        <w:t xml:space="preserve">אחד רוממות אל בגרונם ומצד שני חרב פיפיות בידם. </w:t>
      </w:r>
      <w:bookmarkStart w:id="8749" w:name="_ETM_Q14_681750"/>
      <w:bookmarkStart w:id="8750" w:name="_ETM_Q14_682019"/>
      <w:bookmarkStart w:id="8751" w:name="_ETM_Q14_682590"/>
      <w:bookmarkStart w:id="8752" w:name="_ETM_Q14_683579"/>
      <w:bookmarkStart w:id="8753" w:name="_ETM_Q14_684150"/>
      <w:bookmarkStart w:id="8754" w:name="_ETM_Q14_684969"/>
      <w:bookmarkStart w:id="8755" w:name="_ETM_Q14_685360"/>
      <w:bookmarkStart w:id="8756" w:name="_ETM_Q14_685930"/>
      <w:bookmarkStart w:id="8757" w:name="_ETM_Q14_686890"/>
      <w:bookmarkEnd w:id="8749"/>
      <w:bookmarkEnd w:id="8750"/>
      <w:bookmarkEnd w:id="8751"/>
      <w:bookmarkEnd w:id="8752"/>
      <w:bookmarkEnd w:id="8753"/>
      <w:bookmarkEnd w:id="8754"/>
      <w:bookmarkEnd w:id="8755"/>
      <w:bookmarkEnd w:id="8756"/>
      <w:bookmarkEnd w:id="8757"/>
      <w:r>
        <w:rPr>
          <w:rtl/>
        </w:rPr>
        <w:t xml:space="preserve">לשלוח </w:t>
      </w:r>
      <w:bookmarkStart w:id="8758" w:name="_ETM_Q14_687340"/>
      <w:bookmarkEnd w:id="8758"/>
      <w:r>
        <w:rPr>
          <w:rtl/>
        </w:rPr>
        <w:t xml:space="preserve">חיילים </w:t>
      </w:r>
      <w:bookmarkStart w:id="8759" w:name="_ETM_Q14_687640"/>
      <w:bookmarkEnd w:id="8759"/>
      <w:r>
        <w:rPr>
          <w:rtl/>
        </w:rPr>
        <w:t xml:space="preserve">משדה </w:t>
      </w:r>
      <w:bookmarkStart w:id="8760" w:name="_ETM_Q14_687969"/>
      <w:bookmarkEnd w:id="8760"/>
      <w:r>
        <w:rPr>
          <w:rtl/>
        </w:rPr>
        <w:t xml:space="preserve">הקרב </w:t>
      </w:r>
      <w:bookmarkStart w:id="8761" w:name="_ETM_Q14_688329"/>
      <w:bookmarkEnd w:id="8761"/>
      <w:r>
        <w:rPr>
          <w:rtl/>
        </w:rPr>
        <w:t>כן</w:t>
      </w:r>
      <w:r>
        <w:rPr>
          <w:rFonts w:hint="cs"/>
          <w:rtl/>
        </w:rPr>
        <w:t>,</w:t>
      </w:r>
      <w:r>
        <w:rPr>
          <w:rtl/>
        </w:rPr>
        <w:t xml:space="preserve"> </w:t>
      </w:r>
      <w:bookmarkStart w:id="8762" w:name="_ETM_Q14_688989"/>
      <w:bookmarkEnd w:id="8762"/>
      <w:r>
        <w:rPr>
          <w:rtl/>
        </w:rPr>
        <w:t xml:space="preserve">לדאוג </w:t>
      </w:r>
      <w:bookmarkStart w:id="8763" w:name="_ETM_Q14_689530"/>
      <w:bookmarkEnd w:id="8763"/>
      <w:r>
        <w:rPr>
          <w:rtl/>
        </w:rPr>
        <w:t xml:space="preserve">להם </w:t>
      </w:r>
      <w:bookmarkStart w:id="8764" w:name="_ETM_Q14_690129"/>
      <w:bookmarkEnd w:id="8764"/>
      <w:r>
        <w:rPr>
          <w:rFonts w:hint="cs"/>
          <w:rtl/>
        </w:rPr>
        <w:t xml:space="preserve">– </w:t>
      </w:r>
      <w:r>
        <w:rPr>
          <w:rtl/>
        </w:rPr>
        <w:t>לא</w:t>
      </w:r>
      <w:r>
        <w:rPr>
          <w:rFonts w:hint="cs"/>
          <w:rtl/>
        </w:rPr>
        <w:t>;</w:t>
      </w:r>
      <w:r>
        <w:rPr>
          <w:rtl/>
        </w:rPr>
        <w:t xml:space="preserve"> </w:t>
      </w:r>
      <w:bookmarkStart w:id="8765" w:name="_ETM_Q14_690909"/>
      <w:bookmarkEnd w:id="8765"/>
      <w:r>
        <w:rPr>
          <w:rtl/>
        </w:rPr>
        <w:t xml:space="preserve">לומר </w:t>
      </w:r>
      <w:bookmarkStart w:id="8766" w:name="_ETM_Q14_691390"/>
      <w:bookmarkEnd w:id="8766"/>
      <w:r>
        <w:rPr>
          <w:rtl/>
        </w:rPr>
        <w:t>להם</w:t>
      </w:r>
      <w:r>
        <w:rPr>
          <w:rFonts w:hint="cs"/>
          <w:rtl/>
        </w:rPr>
        <w:t>:</w:t>
      </w:r>
      <w:r>
        <w:rPr>
          <w:rtl/>
        </w:rPr>
        <w:t xml:space="preserve"> </w:t>
      </w:r>
      <w:bookmarkStart w:id="8767" w:name="_ETM_Q14_692049"/>
      <w:bookmarkEnd w:id="8767"/>
      <w:r>
        <w:rPr>
          <w:rtl/>
        </w:rPr>
        <w:t xml:space="preserve">אנחנו </w:t>
      </w:r>
      <w:bookmarkStart w:id="8768" w:name="_ETM_Q14_692739"/>
      <w:bookmarkEnd w:id="8768"/>
      <w:r>
        <w:rPr>
          <w:rtl/>
        </w:rPr>
        <w:t xml:space="preserve">מאמינים </w:t>
      </w:r>
      <w:bookmarkStart w:id="8769" w:name="_ETM_Q14_693189"/>
      <w:bookmarkEnd w:id="8769"/>
      <w:r>
        <w:rPr>
          <w:rtl/>
        </w:rPr>
        <w:t xml:space="preserve">בכם </w:t>
      </w:r>
      <w:bookmarkStart w:id="8770" w:name="_ETM_Q14_693489"/>
      <w:bookmarkEnd w:id="8770"/>
      <w:r>
        <w:rPr>
          <w:rtl/>
        </w:rPr>
        <w:t xml:space="preserve">ועומדים </w:t>
      </w:r>
      <w:bookmarkStart w:id="8771" w:name="_ETM_Q14_693879"/>
      <w:bookmarkEnd w:id="8771"/>
      <w:r>
        <w:rPr>
          <w:rtl/>
        </w:rPr>
        <w:t xml:space="preserve">עליכם </w:t>
      </w:r>
      <w:bookmarkStart w:id="8772" w:name="_ETM_Q14_694299"/>
      <w:bookmarkEnd w:id="8772"/>
      <w:r>
        <w:rPr>
          <w:rFonts w:hint="cs"/>
          <w:rtl/>
        </w:rPr>
        <w:t xml:space="preserve">– </w:t>
      </w:r>
      <w:r>
        <w:rPr>
          <w:rtl/>
        </w:rPr>
        <w:t>כן</w:t>
      </w:r>
      <w:r>
        <w:rPr>
          <w:rFonts w:hint="cs"/>
          <w:rtl/>
        </w:rPr>
        <w:t>,</w:t>
      </w:r>
      <w:r>
        <w:rPr>
          <w:rtl/>
        </w:rPr>
        <w:t xml:space="preserve"> </w:t>
      </w:r>
      <w:bookmarkStart w:id="8773" w:name="_ETM_Q14_695019"/>
      <w:bookmarkEnd w:id="8773"/>
      <w:r>
        <w:rPr>
          <w:rtl/>
        </w:rPr>
        <w:t xml:space="preserve">אבל </w:t>
      </w:r>
      <w:bookmarkStart w:id="8774" w:name="_ETM_Q14_695829"/>
      <w:bookmarkEnd w:id="8774"/>
      <w:r>
        <w:rPr>
          <w:rtl/>
        </w:rPr>
        <w:t>להפ</w:t>
      </w:r>
      <w:r>
        <w:rPr>
          <w:rFonts w:hint="cs"/>
          <w:rtl/>
        </w:rPr>
        <w:t>ל</w:t>
      </w:r>
      <w:r>
        <w:rPr>
          <w:rtl/>
        </w:rPr>
        <w:t xml:space="preserve">ות </w:t>
      </w:r>
      <w:bookmarkStart w:id="8775" w:name="_ETM_Q14_696370"/>
      <w:bookmarkEnd w:id="8775"/>
      <w:r>
        <w:rPr>
          <w:rtl/>
        </w:rPr>
        <w:t xml:space="preserve">בין </w:t>
      </w:r>
      <w:bookmarkStart w:id="8776" w:name="_ETM_Q14_696549"/>
      <w:bookmarkEnd w:id="8776"/>
      <w:r>
        <w:rPr>
          <w:rtl/>
        </w:rPr>
        <w:t xml:space="preserve">דם </w:t>
      </w:r>
      <w:bookmarkStart w:id="8777" w:name="_ETM_Q14_696790"/>
      <w:bookmarkEnd w:id="8777"/>
      <w:r>
        <w:rPr>
          <w:rtl/>
        </w:rPr>
        <w:t>לדם</w:t>
      </w:r>
      <w:r>
        <w:rPr>
          <w:rFonts w:hint="cs"/>
          <w:rtl/>
        </w:rPr>
        <w:t xml:space="preserve"> –</w:t>
      </w:r>
      <w:r w:rsidR="002D15D9">
        <w:rPr>
          <w:rFonts w:hint="cs"/>
          <w:rtl/>
        </w:rPr>
        <w:t xml:space="preserve"> </w:t>
      </w:r>
      <w:r>
        <w:rPr>
          <w:rFonts w:hint="cs"/>
          <w:rtl/>
        </w:rPr>
        <w:t xml:space="preserve">אין בעיה. </w:t>
      </w:r>
      <w:bookmarkStart w:id="8778" w:name="_ETM_Q14_697580"/>
      <w:bookmarkStart w:id="8779" w:name="_ETM_Q14_698059"/>
      <w:bookmarkStart w:id="8780" w:name="_ETM_Q14_699180"/>
      <w:bookmarkEnd w:id="8778"/>
      <w:bookmarkEnd w:id="8779"/>
      <w:bookmarkEnd w:id="8780"/>
    </w:p>
    <w:p w:rsidR="009B2849" w:rsidRDefault="009B2849" w:rsidP="00947A46">
      <w:pPr>
        <w:rPr>
          <w:rtl/>
        </w:rPr>
      </w:pPr>
    </w:p>
    <w:p w:rsidR="009B2849" w:rsidRDefault="009B2849" w:rsidP="00CE6F73">
      <w:pPr>
        <w:rPr>
          <w:rtl/>
        </w:rPr>
      </w:pPr>
      <w:r>
        <w:rPr>
          <w:rtl/>
        </w:rPr>
        <w:t xml:space="preserve">אם </w:t>
      </w:r>
      <w:bookmarkStart w:id="8781" w:name="_ETM_Q14_699420"/>
      <w:bookmarkEnd w:id="8781"/>
      <w:r>
        <w:rPr>
          <w:rtl/>
        </w:rPr>
        <w:t xml:space="preserve">הייתה </w:t>
      </w:r>
      <w:bookmarkStart w:id="8782" w:name="_ETM_Q14_699690"/>
      <w:bookmarkEnd w:id="8782"/>
      <w:r>
        <w:rPr>
          <w:rtl/>
        </w:rPr>
        <w:t xml:space="preserve">לנו </w:t>
      </w:r>
      <w:bookmarkStart w:id="8783" w:name="_ETM_Q14_699990"/>
      <w:bookmarkEnd w:id="8783"/>
      <w:r>
        <w:rPr>
          <w:rtl/>
        </w:rPr>
        <w:t xml:space="preserve">איזושהי </w:t>
      </w:r>
      <w:bookmarkStart w:id="8784" w:name="_ETM_Q14_700440"/>
      <w:bookmarkEnd w:id="8784"/>
      <w:r>
        <w:rPr>
          <w:rtl/>
        </w:rPr>
        <w:t xml:space="preserve">הוגנות </w:t>
      </w:r>
      <w:bookmarkStart w:id="8785" w:name="_ETM_Q14_700860"/>
      <w:bookmarkEnd w:id="8785"/>
      <w:r>
        <w:rPr>
          <w:rtl/>
        </w:rPr>
        <w:t>מינימלית</w:t>
      </w:r>
      <w:r>
        <w:rPr>
          <w:rFonts w:hint="cs"/>
          <w:rtl/>
        </w:rPr>
        <w:t>,</w:t>
      </w:r>
      <w:r>
        <w:rPr>
          <w:rtl/>
        </w:rPr>
        <w:t xml:space="preserve"> </w:t>
      </w:r>
      <w:bookmarkStart w:id="8786" w:name="_ETM_Q14_701490"/>
      <w:bookmarkEnd w:id="8786"/>
      <w:r>
        <w:rPr>
          <w:rtl/>
        </w:rPr>
        <w:t xml:space="preserve">אם </w:t>
      </w:r>
      <w:bookmarkStart w:id="8787" w:name="_ETM_Q14_701610"/>
      <w:bookmarkEnd w:id="8787"/>
      <w:r>
        <w:rPr>
          <w:rtl/>
        </w:rPr>
        <w:t xml:space="preserve">הייתה </w:t>
      </w:r>
      <w:bookmarkStart w:id="8788" w:name="_ETM_Q14_701880"/>
      <w:bookmarkEnd w:id="8788"/>
      <w:r>
        <w:rPr>
          <w:rtl/>
        </w:rPr>
        <w:t xml:space="preserve">פה </w:t>
      </w:r>
      <w:bookmarkStart w:id="8789" w:name="_ETM_Q14_702030"/>
      <w:bookmarkEnd w:id="8789"/>
      <w:r>
        <w:rPr>
          <w:rtl/>
        </w:rPr>
        <w:t xml:space="preserve">איזשהו </w:t>
      </w:r>
      <w:bookmarkStart w:id="8790" w:name="_ETM_Q14_702390"/>
      <w:bookmarkEnd w:id="8790"/>
      <w:r>
        <w:rPr>
          <w:rtl/>
        </w:rPr>
        <w:t>יושרה</w:t>
      </w:r>
      <w:r>
        <w:rPr>
          <w:rFonts w:hint="cs"/>
          <w:rtl/>
        </w:rPr>
        <w:t>,</w:t>
      </w:r>
      <w:r>
        <w:rPr>
          <w:rtl/>
        </w:rPr>
        <w:t xml:space="preserve"> </w:t>
      </w:r>
      <w:bookmarkStart w:id="8791" w:name="_ETM_Q14_703170"/>
      <w:bookmarkEnd w:id="8791"/>
      <w:r>
        <w:rPr>
          <w:rtl/>
        </w:rPr>
        <w:t xml:space="preserve">חוק </w:t>
      </w:r>
      <w:bookmarkStart w:id="8792" w:name="_ETM_Q14_703590"/>
      <w:bookmarkEnd w:id="8792"/>
      <w:r>
        <w:rPr>
          <w:rtl/>
        </w:rPr>
        <w:t>כזה</w:t>
      </w:r>
      <w:r>
        <w:rPr>
          <w:rFonts w:hint="cs"/>
          <w:rtl/>
        </w:rPr>
        <w:t>,</w:t>
      </w:r>
      <w:r>
        <w:rPr>
          <w:rtl/>
        </w:rPr>
        <w:t xml:space="preserve"> </w:t>
      </w:r>
      <w:bookmarkStart w:id="8793" w:name="_ETM_Q14_704400"/>
      <w:bookmarkEnd w:id="8793"/>
      <w:r>
        <w:rPr>
          <w:rtl/>
        </w:rPr>
        <w:t xml:space="preserve">חוק </w:t>
      </w:r>
      <w:bookmarkStart w:id="8794" w:name="_ETM_Q14_704669"/>
      <w:bookmarkEnd w:id="8794"/>
      <w:r>
        <w:rPr>
          <w:rtl/>
        </w:rPr>
        <w:t xml:space="preserve">שבאמת </w:t>
      </w:r>
      <w:bookmarkStart w:id="8795" w:name="_ETM_Q14_705389"/>
      <w:bookmarkEnd w:id="8795"/>
      <w:r>
        <w:rPr>
          <w:rtl/>
        </w:rPr>
        <w:t>עומד</w:t>
      </w:r>
      <w:r>
        <w:rPr>
          <w:rFonts w:hint="cs"/>
          <w:rtl/>
        </w:rPr>
        <w:t>ת</w:t>
      </w:r>
      <w:r>
        <w:rPr>
          <w:rtl/>
        </w:rPr>
        <w:t xml:space="preserve"> </w:t>
      </w:r>
      <w:bookmarkStart w:id="8796" w:name="_ETM_Q14_705689"/>
      <w:bookmarkEnd w:id="8796"/>
      <w:r>
        <w:rPr>
          <w:rtl/>
        </w:rPr>
        <w:t xml:space="preserve">מאחוריו </w:t>
      </w:r>
      <w:bookmarkStart w:id="8797" w:name="_ETM_Q14_706620"/>
      <w:bookmarkEnd w:id="8797"/>
      <w:r>
        <w:rPr>
          <w:rtl/>
        </w:rPr>
        <w:t xml:space="preserve">נתינה </w:t>
      </w:r>
      <w:bookmarkStart w:id="8798" w:name="_ETM_Q14_707189"/>
      <w:bookmarkEnd w:id="8798"/>
      <w:r>
        <w:rPr>
          <w:rtl/>
        </w:rPr>
        <w:t>נטו</w:t>
      </w:r>
      <w:r>
        <w:rPr>
          <w:rFonts w:hint="cs"/>
          <w:rtl/>
        </w:rPr>
        <w:t xml:space="preserve">, חוק שהוא פשוט חוק טוב לטובת </w:t>
      </w:r>
      <w:bookmarkStart w:id="8799" w:name="_ETM_Q14_705630"/>
      <w:bookmarkStart w:id="8800" w:name="_ETM_Q14_707579"/>
      <w:bookmarkStart w:id="8801" w:name="_ETM_Q14_707790"/>
      <w:bookmarkStart w:id="8802" w:name="_ETM_Q14_707939"/>
      <w:bookmarkStart w:id="8803" w:name="_ETM_Q14_708329"/>
      <w:bookmarkStart w:id="8804" w:name="_ETM_Q14_708599"/>
      <w:bookmarkStart w:id="8805" w:name="_ETM_Q14_709260"/>
      <w:bookmarkStart w:id="8806" w:name="_ETM_Q14_709769"/>
      <w:bookmarkEnd w:id="8799"/>
      <w:bookmarkEnd w:id="8800"/>
      <w:bookmarkEnd w:id="8801"/>
      <w:bookmarkEnd w:id="8802"/>
      <w:bookmarkEnd w:id="8803"/>
      <w:bookmarkEnd w:id="8804"/>
      <w:bookmarkEnd w:id="8805"/>
      <w:bookmarkEnd w:id="8806"/>
      <w:r>
        <w:rPr>
          <w:rtl/>
        </w:rPr>
        <w:t>האזרחים</w:t>
      </w:r>
      <w:r>
        <w:rPr>
          <w:rFonts w:hint="cs"/>
          <w:rtl/>
        </w:rPr>
        <w:t>,</w:t>
      </w:r>
      <w:r>
        <w:rPr>
          <w:rtl/>
        </w:rPr>
        <w:t xml:space="preserve"> </w:t>
      </w:r>
      <w:bookmarkStart w:id="8807" w:name="_ETM_Q14_710799"/>
      <w:bookmarkEnd w:id="8807"/>
      <w:r>
        <w:rPr>
          <w:rtl/>
        </w:rPr>
        <w:t xml:space="preserve">היה </w:t>
      </w:r>
      <w:bookmarkStart w:id="8808" w:name="_ETM_Q14_711159"/>
      <w:bookmarkEnd w:id="8808"/>
      <w:r>
        <w:rPr>
          <w:rtl/>
        </w:rPr>
        <w:t xml:space="preserve">עובר </w:t>
      </w:r>
      <w:bookmarkStart w:id="8809" w:name="_ETM_Q14_711519"/>
      <w:bookmarkEnd w:id="8809"/>
      <w:r>
        <w:rPr>
          <w:rtl/>
        </w:rPr>
        <w:t>פה</w:t>
      </w:r>
      <w:r>
        <w:rPr>
          <w:rFonts w:hint="cs"/>
          <w:rtl/>
        </w:rPr>
        <w:t xml:space="preserve">. </w:t>
      </w:r>
      <w:bookmarkStart w:id="8810" w:name="_ETM_Q14_711880"/>
      <w:bookmarkStart w:id="8811" w:name="_ETM_Q14_711956"/>
      <w:bookmarkStart w:id="8812" w:name="_ETM_Q14_712024"/>
      <w:bookmarkStart w:id="8813" w:name="_ETM_Q14_712109"/>
      <w:bookmarkStart w:id="8814" w:name="_ETM_Q14_712030"/>
      <w:bookmarkEnd w:id="8810"/>
      <w:bookmarkEnd w:id="8811"/>
      <w:bookmarkEnd w:id="8812"/>
      <w:bookmarkEnd w:id="8813"/>
      <w:bookmarkEnd w:id="8814"/>
      <w:r>
        <w:rPr>
          <w:rtl/>
        </w:rPr>
        <w:t xml:space="preserve">לומר </w:t>
      </w:r>
      <w:bookmarkStart w:id="8815" w:name="_ETM_Q14_712390"/>
      <w:bookmarkEnd w:id="8815"/>
      <w:r>
        <w:rPr>
          <w:rtl/>
        </w:rPr>
        <w:t xml:space="preserve">לכם </w:t>
      </w:r>
      <w:bookmarkStart w:id="8816" w:name="_ETM_Q14_712659"/>
      <w:bookmarkEnd w:id="8816"/>
      <w:r>
        <w:rPr>
          <w:rtl/>
        </w:rPr>
        <w:t xml:space="preserve">שזה </w:t>
      </w:r>
      <w:bookmarkStart w:id="8817" w:name="_ETM_Q14_712929"/>
      <w:bookmarkEnd w:id="8817"/>
      <w:r>
        <w:rPr>
          <w:rtl/>
        </w:rPr>
        <w:t>יקרה</w:t>
      </w:r>
      <w:r>
        <w:rPr>
          <w:rFonts w:hint="cs"/>
          <w:rtl/>
        </w:rPr>
        <w:t>?</w:t>
      </w:r>
      <w:r>
        <w:rPr>
          <w:rtl/>
        </w:rPr>
        <w:t xml:space="preserve"> </w:t>
      </w:r>
      <w:bookmarkStart w:id="8818" w:name="_ETM_Q14_714230"/>
      <w:bookmarkEnd w:id="8818"/>
      <w:r>
        <w:rPr>
          <w:rtl/>
        </w:rPr>
        <w:t xml:space="preserve">אני </w:t>
      </w:r>
      <w:bookmarkStart w:id="8819" w:name="_ETM_Q14_714440"/>
      <w:bookmarkEnd w:id="8819"/>
      <w:r>
        <w:rPr>
          <w:rtl/>
        </w:rPr>
        <w:t xml:space="preserve">חושש </w:t>
      </w:r>
      <w:bookmarkStart w:id="8820" w:name="_ETM_Q14_714860"/>
      <w:bookmarkEnd w:id="8820"/>
      <w:r>
        <w:rPr>
          <w:rtl/>
        </w:rPr>
        <w:t>שלא</w:t>
      </w:r>
      <w:r>
        <w:rPr>
          <w:rFonts w:hint="cs"/>
          <w:rtl/>
        </w:rPr>
        <w:t xml:space="preserve">. תודה. </w:t>
      </w:r>
    </w:p>
    <w:p w:rsidR="009B2849" w:rsidRDefault="009B2849" w:rsidP="00947A46">
      <w:pPr>
        <w:rPr>
          <w:rtl/>
        </w:rPr>
      </w:pPr>
    </w:p>
    <w:p w:rsidR="009B2849" w:rsidRDefault="009B2849" w:rsidP="00947A46">
      <w:pPr>
        <w:pStyle w:val="af6"/>
        <w:keepNext/>
        <w:rPr>
          <w:rtl/>
        </w:rPr>
      </w:pPr>
      <w:r w:rsidRPr="00AC12AE">
        <w:rPr>
          <w:rStyle w:val="TagStyle"/>
          <w:rtl/>
        </w:rPr>
        <w:t xml:space="preserve"> &lt;&lt; יור &gt;&gt; </w:t>
      </w:r>
      <w:r>
        <w:rPr>
          <w:rtl/>
        </w:rPr>
        <w:t>היו"ר משה סולומון:</w:t>
      </w:r>
      <w:r w:rsidRPr="00AC12AE">
        <w:rPr>
          <w:rStyle w:val="TagStyle"/>
          <w:rtl/>
        </w:rPr>
        <w:t xml:space="preserve"> &lt;&lt; יור &gt;&gt;</w:t>
      </w:r>
      <w:r>
        <w:rPr>
          <w:rtl/>
        </w:rPr>
        <w:t xml:space="preserve">   </w:t>
      </w:r>
    </w:p>
    <w:p w:rsidR="009B2849" w:rsidRDefault="009B2849" w:rsidP="00721EEF">
      <w:pPr>
        <w:rPr>
          <w:rtl/>
        </w:rPr>
      </w:pPr>
    </w:p>
    <w:p w:rsidR="009B2849" w:rsidRDefault="009B2849" w:rsidP="00947A46">
      <w:pPr>
        <w:rPr>
          <w:rtl/>
        </w:rPr>
      </w:pPr>
      <w:r>
        <w:rPr>
          <w:rFonts w:hint="cs"/>
          <w:rtl/>
        </w:rPr>
        <w:t xml:space="preserve">תודה רבה. </w:t>
      </w:r>
      <w:bookmarkStart w:id="8821" w:name="_ETM_Q14_715340"/>
      <w:bookmarkStart w:id="8822" w:name="_ETM_Q14_715970"/>
      <w:bookmarkStart w:id="8823" w:name="_ETM_Q14_716510"/>
      <w:bookmarkStart w:id="8824" w:name="_ETM_Q14_717170"/>
      <w:bookmarkStart w:id="8825" w:name="_ETM_Q14_717379"/>
      <w:bookmarkEnd w:id="8821"/>
      <w:bookmarkEnd w:id="8822"/>
      <w:bookmarkEnd w:id="8823"/>
      <w:bookmarkEnd w:id="8824"/>
      <w:bookmarkEnd w:id="8825"/>
      <w:r>
        <w:rPr>
          <w:rFonts w:hint="cs"/>
          <w:rtl/>
        </w:rPr>
        <w:t xml:space="preserve">אני מזמין </w:t>
      </w:r>
      <w:bookmarkStart w:id="8826" w:name="_ETM_Q14_717590"/>
      <w:bookmarkEnd w:id="8826"/>
      <w:r>
        <w:rPr>
          <w:rtl/>
        </w:rPr>
        <w:t xml:space="preserve">את </w:t>
      </w:r>
      <w:bookmarkStart w:id="8827" w:name="_ETM_Q14_717739"/>
      <w:bookmarkEnd w:id="8827"/>
      <w:r>
        <w:rPr>
          <w:rtl/>
        </w:rPr>
        <w:t xml:space="preserve">השר </w:t>
      </w:r>
      <w:bookmarkStart w:id="8828" w:name="_ETM_Q14_718400"/>
      <w:bookmarkEnd w:id="8828"/>
      <w:r>
        <w:rPr>
          <w:rtl/>
        </w:rPr>
        <w:t xml:space="preserve">מיכאל </w:t>
      </w:r>
      <w:bookmarkStart w:id="8829" w:name="_ETM_Q14_718760"/>
      <w:bookmarkEnd w:id="8829"/>
      <w:r>
        <w:rPr>
          <w:rtl/>
        </w:rPr>
        <w:t xml:space="preserve">מלכיאלי </w:t>
      </w:r>
      <w:bookmarkStart w:id="8830" w:name="_ETM_Q14_719300"/>
      <w:bookmarkEnd w:id="8830"/>
      <w:r>
        <w:rPr>
          <w:rtl/>
        </w:rPr>
        <w:t xml:space="preserve">להשיב </w:t>
      </w:r>
      <w:bookmarkStart w:id="8831" w:name="_ETM_Q14_719720"/>
      <w:bookmarkEnd w:id="8831"/>
      <w:r>
        <w:rPr>
          <w:rtl/>
        </w:rPr>
        <w:t xml:space="preserve">בשם </w:t>
      </w:r>
      <w:bookmarkStart w:id="8832" w:name="_ETM_Q14_720019"/>
      <w:bookmarkEnd w:id="8832"/>
      <w:r>
        <w:rPr>
          <w:rtl/>
        </w:rPr>
        <w:t>הממשלה</w:t>
      </w:r>
      <w:r>
        <w:rPr>
          <w:rFonts w:hint="cs"/>
          <w:rtl/>
        </w:rPr>
        <w:t>.</w:t>
      </w:r>
      <w:r>
        <w:rPr>
          <w:rtl/>
        </w:rPr>
        <w:t xml:space="preserve"> </w:t>
      </w:r>
      <w:bookmarkStart w:id="8833" w:name="_ETM_Q14_720500"/>
      <w:bookmarkEnd w:id="8833"/>
      <w:r>
        <w:rPr>
          <w:rtl/>
        </w:rPr>
        <w:t>בבקשה</w:t>
      </w:r>
      <w:bookmarkStart w:id="8834" w:name="_ETM_Q14_726619"/>
      <w:bookmarkEnd w:id="8834"/>
      <w:r>
        <w:rPr>
          <w:rFonts w:hint="cs"/>
          <w:rtl/>
        </w:rPr>
        <w:t xml:space="preserve">, לרשותך עשר דקות. יש לך נושאים מגוונים היום. </w:t>
      </w:r>
    </w:p>
    <w:p w:rsidR="009B2849" w:rsidRDefault="009B2849" w:rsidP="00947A46">
      <w:pPr>
        <w:rPr>
          <w:rtl/>
        </w:rPr>
      </w:pPr>
      <w:bookmarkStart w:id="8835" w:name="_ETM_Q14_726692"/>
      <w:bookmarkEnd w:id="8835"/>
    </w:p>
    <w:p w:rsidR="009B2849" w:rsidRDefault="009B2849" w:rsidP="00947A46">
      <w:pPr>
        <w:pStyle w:val="a4"/>
        <w:keepNext/>
        <w:rPr>
          <w:rtl/>
        </w:rPr>
      </w:pPr>
      <w:bookmarkStart w:id="8836" w:name="ET_speaker_6448_52"/>
      <w:r w:rsidRPr="00AC12AE">
        <w:rPr>
          <w:rStyle w:val="TagStyle"/>
          <w:rtl/>
        </w:rPr>
        <w:t xml:space="preserve"> &lt;&lt; דובר &gt;&gt; </w:t>
      </w:r>
      <w:bookmarkStart w:id="8837" w:name="_Toc187874480"/>
      <w:bookmarkStart w:id="8838" w:name="_Toc187908535"/>
      <w:r>
        <w:rPr>
          <w:rtl/>
        </w:rPr>
        <w:t>השר לשירותי דת מיכאל מלכיאלי:</w:t>
      </w:r>
      <w:bookmarkEnd w:id="8837"/>
      <w:bookmarkEnd w:id="8838"/>
      <w:r w:rsidRPr="00AC12AE">
        <w:rPr>
          <w:rStyle w:val="TagStyle"/>
          <w:rtl/>
        </w:rPr>
        <w:t xml:space="preserve"> &lt;&lt; דובר &gt;&gt;</w:t>
      </w:r>
      <w:r>
        <w:rPr>
          <w:rtl/>
        </w:rPr>
        <w:t xml:space="preserve">   </w:t>
      </w:r>
      <w:bookmarkEnd w:id="8836"/>
    </w:p>
    <w:p w:rsidR="009B2849" w:rsidRDefault="009B2849" w:rsidP="00721EEF">
      <w:pPr>
        <w:rPr>
          <w:rtl/>
        </w:rPr>
      </w:pPr>
    </w:p>
    <w:p w:rsidR="009B2849" w:rsidRDefault="009B2849" w:rsidP="002D15D9">
      <w:pPr>
        <w:rPr>
          <w:rtl/>
        </w:rPr>
      </w:pPr>
      <w:bookmarkStart w:id="8839" w:name="_ETM_Q14_726891"/>
      <w:bookmarkStart w:id="8840" w:name="_ETM_Q14_726986"/>
      <w:bookmarkStart w:id="8841" w:name="_ETM_Q14_738900"/>
      <w:bookmarkStart w:id="8842" w:name="_ETM_Q14_739410"/>
      <w:bookmarkStart w:id="8843" w:name="_ETM_Q14_739650"/>
      <w:bookmarkStart w:id="8844" w:name="_ETM_Q14_740070"/>
      <w:bookmarkStart w:id="8845" w:name="_ETM_Q14_740580"/>
      <w:bookmarkStart w:id="8846" w:name="_ETM_Q14_740790"/>
      <w:bookmarkStart w:id="8847" w:name="_ETM_Q14_741419"/>
      <w:bookmarkStart w:id="8848" w:name="_ETM_Q14_741510"/>
      <w:bookmarkStart w:id="8849" w:name="_ETM_Q14_741660"/>
      <w:bookmarkStart w:id="8850" w:name="_ETM_Q14_741960"/>
      <w:bookmarkStart w:id="8851" w:name="_ETM_Q14_742410"/>
      <w:bookmarkStart w:id="8852" w:name="_ETM_Q14_744249"/>
      <w:bookmarkStart w:id="8853" w:name="_ETM_Q14_744550"/>
      <w:bookmarkStart w:id="8854" w:name="_ETM_Q14_744819"/>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r>
        <w:rPr>
          <w:rFonts w:hint="cs"/>
          <w:rtl/>
        </w:rPr>
        <w:t xml:space="preserve">תודה, אדוני היושב-ראש. </w:t>
      </w:r>
      <w:bookmarkStart w:id="8855" w:name="_ETM_Q14_746330"/>
      <w:bookmarkStart w:id="8856" w:name="_ETM_Q14_747200"/>
      <w:bookmarkStart w:id="8857" w:name="_ETM_Q14_747559"/>
      <w:bookmarkEnd w:id="8855"/>
      <w:bookmarkEnd w:id="8856"/>
      <w:bookmarkEnd w:id="8857"/>
      <w:r>
        <w:rPr>
          <w:rFonts w:hint="cs"/>
          <w:rtl/>
        </w:rPr>
        <w:t xml:space="preserve">חברי חבר </w:t>
      </w:r>
      <w:bookmarkStart w:id="8858" w:name="_ETM_Q14_747894"/>
      <w:bookmarkEnd w:id="8858"/>
      <w:r>
        <w:rPr>
          <w:rFonts w:hint="cs"/>
          <w:rtl/>
        </w:rPr>
        <w:t xml:space="preserve">הכנסת </w:t>
      </w:r>
      <w:bookmarkStart w:id="8859" w:name="_ETM_Q14_748250"/>
      <w:bookmarkEnd w:id="8859"/>
      <w:r>
        <w:rPr>
          <w:rtl/>
        </w:rPr>
        <w:t xml:space="preserve">משה </w:t>
      </w:r>
      <w:bookmarkStart w:id="8860" w:name="_ETM_Q14_748670"/>
      <w:bookmarkEnd w:id="8860"/>
      <w:r>
        <w:rPr>
          <w:rFonts w:hint="cs"/>
          <w:rtl/>
        </w:rPr>
        <w:t>ט</w:t>
      </w:r>
      <w:r>
        <w:rPr>
          <w:rtl/>
        </w:rPr>
        <w:t>ור</w:t>
      </w:r>
      <w:r>
        <w:rPr>
          <w:rFonts w:hint="cs"/>
          <w:rtl/>
        </w:rPr>
        <w:t xml:space="preserve"> </w:t>
      </w:r>
      <w:r>
        <w:rPr>
          <w:rtl/>
        </w:rPr>
        <w:t>פז</w:t>
      </w:r>
      <w:r>
        <w:rPr>
          <w:rFonts w:hint="cs"/>
          <w:rtl/>
        </w:rPr>
        <w:t>,</w:t>
      </w:r>
      <w:r>
        <w:rPr>
          <w:rtl/>
        </w:rPr>
        <w:t xml:space="preserve"> </w:t>
      </w:r>
      <w:bookmarkStart w:id="8861" w:name="_ETM_Q14_750059"/>
      <w:bookmarkEnd w:id="8861"/>
      <w:r>
        <w:rPr>
          <w:rtl/>
        </w:rPr>
        <w:t xml:space="preserve">אתה </w:t>
      </w:r>
      <w:bookmarkStart w:id="8862" w:name="_ETM_Q14_750449"/>
      <w:bookmarkEnd w:id="8862"/>
      <w:r>
        <w:rPr>
          <w:rFonts w:hint="cs"/>
          <w:rtl/>
        </w:rPr>
        <w:t>ה</w:t>
      </w:r>
      <w:r>
        <w:rPr>
          <w:rtl/>
        </w:rPr>
        <w:t xml:space="preserve">רמת </w:t>
      </w:r>
      <w:bookmarkStart w:id="8863" w:name="_ETM_Q14_750900"/>
      <w:bookmarkEnd w:id="8863"/>
      <w:r>
        <w:rPr>
          <w:rtl/>
        </w:rPr>
        <w:t xml:space="preserve">לי </w:t>
      </w:r>
      <w:bookmarkStart w:id="8864" w:name="_ETM_Q14_750990"/>
      <w:bookmarkEnd w:id="8864"/>
      <w:r>
        <w:rPr>
          <w:rtl/>
        </w:rPr>
        <w:t xml:space="preserve">להנחתה </w:t>
      </w:r>
      <w:bookmarkStart w:id="8865" w:name="_ETM_Q14_753050"/>
      <w:bookmarkEnd w:id="8865"/>
      <w:r>
        <w:rPr>
          <w:rtl/>
        </w:rPr>
        <w:t xml:space="preserve">ואמרת </w:t>
      </w:r>
      <w:bookmarkStart w:id="8866" w:name="_ETM_Q14_753679"/>
      <w:bookmarkEnd w:id="8866"/>
      <w:r>
        <w:rPr>
          <w:rtl/>
        </w:rPr>
        <w:t xml:space="preserve">לי </w:t>
      </w:r>
      <w:bookmarkStart w:id="8867" w:name="_ETM_Q14_753830"/>
      <w:bookmarkEnd w:id="8867"/>
      <w:r>
        <w:rPr>
          <w:rtl/>
        </w:rPr>
        <w:t xml:space="preserve">שהתשובה </w:t>
      </w:r>
      <w:bookmarkStart w:id="8868" w:name="_ETM_Q14_754490"/>
      <w:bookmarkEnd w:id="8868"/>
      <w:r>
        <w:rPr>
          <w:rtl/>
        </w:rPr>
        <w:t xml:space="preserve">לא </w:t>
      </w:r>
      <w:bookmarkStart w:id="8869" w:name="_ETM_Q14_754639"/>
      <w:bookmarkEnd w:id="8869"/>
      <w:r>
        <w:rPr>
          <w:rtl/>
        </w:rPr>
        <w:t xml:space="preserve">תבוא </w:t>
      </w:r>
      <w:bookmarkStart w:id="8870" w:name="_ETM_Q14_754970"/>
      <w:bookmarkEnd w:id="8870"/>
      <w:r>
        <w:rPr>
          <w:rtl/>
        </w:rPr>
        <w:t xml:space="preserve">מתוך </w:t>
      </w:r>
      <w:bookmarkStart w:id="8871" w:name="_ETM_Q14_755330"/>
      <w:bookmarkEnd w:id="8871"/>
      <w:r>
        <w:rPr>
          <w:rtl/>
        </w:rPr>
        <w:t>ההפטרה</w:t>
      </w:r>
      <w:r w:rsidR="002D15D9">
        <w:rPr>
          <w:rFonts w:hint="cs"/>
          <w:rtl/>
        </w:rPr>
        <w:t>,</w:t>
      </w:r>
      <w:r>
        <w:rPr>
          <w:rtl/>
        </w:rPr>
        <w:t xml:space="preserve"> </w:t>
      </w:r>
      <w:bookmarkStart w:id="8872" w:name="_ETM_Q14_757100"/>
      <w:bookmarkEnd w:id="8872"/>
      <w:r>
        <w:rPr>
          <w:rtl/>
        </w:rPr>
        <w:t xml:space="preserve">אז </w:t>
      </w:r>
      <w:bookmarkStart w:id="8873" w:name="_ETM_Q14_757280"/>
      <w:bookmarkEnd w:id="8873"/>
      <w:r>
        <w:rPr>
          <w:rtl/>
        </w:rPr>
        <w:t xml:space="preserve">אני </w:t>
      </w:r>
      <w:bookmarkStart w:id="8874" w:name="_ETM_Q14_757429"/>
      <w:bookmarkEnd w:id="8874"/>
      <w:r>
        <w:rPr>
          <w:rtl/>
        </w:rPr>
        <w:t xml:space="preserve">רוצה </w:t>
      </w:r>
      <w:bookmarkStart w:id="8875" w:name="_ETM_Q14_757699"/>
      <w:bookmarkEnd w:id="8875"/>
      <w:r>
        <w:rPr>
          <w:rtl/>
        </w:rPr>
        <w:t xml:space="preserve">כן </w:t>
      </w:r>
      <w:bookmarkStart w:id="8876" w:name="_ETM_Q14_757880"/>
      <w:bookmarkEnd w:id="8876"/>
      <w:r>
        <w:rPr>
          <w:rtl/>
        </w:rPr>
        <w:t xml:space="preserve">לפתוח </w:t>
      </w:r>
      <w:bookmarkStart w:id="8877" w:name="_ETM_Q14_758330"/>
      <w:bookmarkEnd w:id="8877"/>
      <w:r>
        <w:rPr>
          <w:rtl/>
        </w:rPr>
        <w:t>בהפטרה</w:t>
      </w:r>
      <w:r w:rsidR="002D15D9">
        <w:rPr>
          <w:rFonts w:hint="cs"/>
          <w:rtl/>
        </w:rPr>
        <w:t>,</w:t>
      </w:r>
      <w:r>
        <w:rPr>
          <w:rtl/>
        </w:rPr>
        <w:t xml:space="preserve"> </w:t>
      </w:r>
      <w:bookmarkStart w:id="8878" w:name="_ETM_Q14_759419"/>
      <w:bookmarkEnd w:id="8878"/>
      <w:r>
        <w:rPr>
          <w:rtl/>
        </w:rPr>
        <w:t xml:space="preserve">בפסוק </w:t>
      </w:r>
      <w:bookmarkStart w:id="8879" w:name="_ETM_Q14_761229"/>
      <w:bookmarkEnd w:id="8879"/>
      <w:r>
        <w:rPr>
          <w:rtl/>
        </w:rPr>
        <w:t xml:space="preserve">שכולנו </w:t>
      </w:r>
      <w:bookmarkStart w:id="8880" w:name="_ETM_Q14_761860"/>
      <w:bookmarkEnd w:id="8880"/>
      <w:r>
        <w:rPr>
          <w:rtl/>
        </w:rPr>
        <w:t xml:space="preserve">מייחלים </w:t>
      </w:r>
      <w:bookmarkStart w:id="8881" w:name="_ETM_Q14_762460"/>
      <w:bookmarkEnd w:id="8881"/>
      <w:r>
        <w:rPr>
          <w:rtl/>
        </w:rPr>
        <w:t>לו</w:t>
      </w:r>
      <w:r>
        <w:rPr>
          <w:rFonts w:hint="cs"/>
          <w:rtl/>
        </w:rPr>
        <w:t>,</w:t>
      </w:r>
      <w:r>
        <w:rPr>
          <w:rtl/>
        </w:rPr>
        <w:t xml:space="preserve"> </w:t>
      </w:r>
      <w:bookmarkStart w:id="8882" w:name="_ETM_Q14_763030"/>
      <w:bookmarkEnd w:id="8882"/>
      <w:r>
        <w:rPr>
          <w:rtl/>
        </w:rPr>
        <w:t>ו</w:t>
      </w:r>
      <w:r>
        <w:rPr>
          <w:rFonts w:hint="cs"/>
          <w:rtl/>
        </w:rPr>
        <w:t xml:space="preserve">בעזרת השם </w:t>
      </w:r>
      <w:r>
        <w:rPr>
          <w:rtl/>
        </w:rPr>
        <w:t xml:space="preserve">זה </w:t>
      </w:r>
      <w:bookmarkStart w:id="8883" w:name="_ETM_Q14_763419"/>
      <w:bookmarkEnd w:id="8883"/>
      <w:r>
        <w:rPr>
          <w:rFonts w:hint="cs"/>
          <w:rtl/>
        </w:rPr>
        <w:t xml:space="preserve">גם יהווה פתיחה לתשובת הממשלה: "והיה ביום </w:t>
      </w:r>
      <w:bookmarkStart w:id="8884" w:name="_ETM_Q14_767447"/>
      <w:bookmarkEnd w:id="8884"/>
      <w:r>
        <w:rPr>
          <w:rFonts w:hint="cs"/>
          <w:rtl/>
        </w:rPr>
        <w:t xml:space="preserve">ההוא </w:t>
      </w:r>
      <w:r w:rsidR="00C33473">
        <w:rPr>
          <w:rFonts w:hint="cs"/>
          <w:rtl/>
        </w:rPr>
        <w:t>– – –</w:t>
      </w:r>
      <w:r>
        <w:rPr>
          <w:rFonts w:hint="cs"/>
          <w:rtl/>
        </w:rPr>
        <w:t>"</w:t>
      </w:r>
    </w:p>
    <w:p w:rsidR="009B2849" w:rsidRDefault="009B2849" w:rsidP="00947A46">
      <w:pPr>
        <w:rPr>
          <w:rtl/>
        </w:rPr>
      </w:pPr>
    </w:p>
    <w:p w:rsidR="009B2849" w:rsidRDefault="009B2849" w:rsidP="00947A46">
      <w:pPr>
        <w:pStyle w:val="af5"/>
        <w:keepNext/>
        <w:rPr>
          <w:rtl/>
        </w:rPr>
      </w:pPr>
      <w:bookmarkStart w:id="8885" w:name="ET_interruption_6151_53"/>
      <w:r w:rsidRPr="00AC12AE">
        <w:rPr>
          <w:rStyle w:val="TagStyle"/>
          <w:rtl/>
        </w:rPr>
        <w:t xml:space="preserve"> &lt;&lt; קריאה &gt;&gt; </w:t>
      </w:r>
      <w:r>
        <w:rPr>
          <w:rtl/>
        </w:rPr>
        <w:t>רון כץ (יש עתיד):</w:t>
      </w:r>
      <w:r w:rsidRPr="00AC12AE">
        <w:rPr>
          <w:rStyle w:val="TagStyle"/>
          <w:rtl/>
        </w:rPr>
        <w:t xml:space="preserve"> &lt;&lt; קריאה &gt;&gt;</w:t>
      </w:r>
      <w:r>
        <w:rPr>
          <w:rtl/>
        </w:rPr>
        <w:t xml:space="preserve">   </w:t>
      </w:r>
      <w:bookmarkEnd w:id="8885"/>
    </w:p>
    <w:p w:rsidR="009B2849" w:rsidRDefault="009B2849" w:rsidP="00721EEF">
      <w:pPr>
        <w:rPr>
          <w:rtl/>
        </w:rPr>
      </w:pPr>
    </w:p>
    <w:p w:rsidR="009B2849" w:rsidRDefault="009B2849" w:rsidP="00947A46">
      <w:pPr>
        <w:rPr>
          <w:rtl/>
        </w:rPr>
      </w:pPr>
      <w:r>
        <w:rPr>
          <w:rFonts w:hint="cs"/>
          <w:rtl/>
        </w:rPr>
        <w:t xml:space="preserve">שתדע, אתה יודע למה אני יוצא? כי אני לא רוצה לראות אותך </w:t>
      </w:r>
      <w:r w:rsidR="00C33473">
        <w:rPr>
          <w:rFonts w:hint="cs"/>
          <w:rtl/>
        </w:rPr>
        <w:t>– – –</w:t>
      </w:r>
      <w:r>
        <w:rPr>
          <w:rFonts w:hint="cs"/>
          <w:rtl/>
        </w:rPr>
        <w:t xml:space="preserve"> חוק טוב. </w:t>
      </w:r>
    </w:p>
    <w:p w:rsidR="009B2849" w:rsidRDefault="009B2849" w:rsidP="00947A46">
      <w:pPr>
        <w:rPr>
          <w:rtl/>
        </w:rPr>
      </w:pPr>
    </w:p>
    <w:p w:rsidR="009B2849" w:rsidRDefault="009B2849" w:rsidP="00947A46">
      <w:pPr>
        <w:pStyle w:val="-"/>
        <w:keepNext/>
        <w:rPr>
          <w:rtl/>
        </w:rPr>
      </w:pPr>
      <w:r w:rsidRPr="00AC12AE">
        <w:rPr>
          <w:rStyle w:val="TagStyle"/>
          <w:rtl/>
        </w:rPr>
        <w:t xml:space="preserve"> &lt;&lt; דובר_המשך &gt;&gt; </w:t>
      </w:r>
      <w:r>
        <w:rPr>
          <w:rtl/>
        </w:rPr>
        <w:t>השר לשירותי דת מיכאל מלכיאלי:</w:t>
      </w:r>
      <w:r w:rsidRPr="00AC12AE">
        <w:rPr>
          <w:rStyle w:val="TagStyle"/>
          <w:rtl/>
        </w:rPr>
        <w:t xml:space="preserve"> &lt;&lt; דובר_המשך &gt;&gt;</w:t>
      </w:r>
      <w:r>
        <w:rPr>
          <w:rtl/>
        </w:rPr>
        <w:t xml:space="preserve">   </w:t>
      </w:r>
    </w:p>
    <w:p w:rsidR="009B2849" w:rsidRDefault="009B2849" w:rsidP="00721EEF">
      <w:pPr>
        <w:rPr>
          <w:rtl/>
        </w:rPr>
      </w:pPr>
    </w:p>
    <w:p w:rsidR="009B2849" w:rsidRDefault="009B2849" w:rsidP="00CE6F73">
      <w:pPr>
        <w:rPr>
          <w:rtl/>
        </w:rPr>
      </w:pPr>
      <w:bookmarkStart w:id="8886" w:name="_ETM_Q14_769363"/>
      <w:bookmarkEnd w:id="8886"/>
      <w:r>
        <w:rPr>
          <w:rFonts w:hint="cs"/>
          <w:rtl/>
        </w:rPr>
        <w:t xml:space="preserve">משה טור פז, </w:t>
      </w:r>
      <w:bookmarkStart w:id="8887" w:name="_ETM_Q14_778850"/>
      <w:bookmarkEnd w:id="8887"/>
      <w:r>
        <w:rPr>
          <w:rFonts w:hint="cs"/>
          <w:rtl/>
        </w:rPr>
        <w:t>שמע, ביקשת תשובה מההפטרה: "והיה ביום ההוא</w:t>
      </w:r>
      <w:r>
        <w:rPr>
          <w:rFonts w:ascii="David" w:hAnsi="David" w:cs="David"/>
          <w:color w:val="202122"/>
          <w:sz w:val="32"/>
          <w:szCs w:val="32"/>
          <w:shd w:val="clear" w:color="auto" w:fill="FFFFFF"/>
        </w:rPr>
        <w:t> </w:t>
      </w:r>
      <w:r w:rsidRPr="00CD6FB7">
        <w:rPr>
          <w:rtl/>
        </w:rPr>
        <w:t>יִתָּ</w:t>
      </w:r>
      <w:r>
        <w:rPr>
          <w:rFonts w:hint="cs"/>
          <w:rtl/>
        </w:rPr>
        <w:t xml:space="preserve">קע בשופר גדול </w:t>
      </w:r>
      <w:bookmarkStart w:id="8888" w:name="_ETM_Q14_783344"/>
      <w:bookmarkEnd w:id="8888"/>
      <w:r>
        <w:rPr>
          <w:rFonts w:hint="cs"/>
          <w:rtl/>
        </w:rPr>
        <w:t xml:space="preserve">ובאו </w:t>
      </w:r>
      <w:proofErr w:type="spellStart"/>
      <w:r>
        <w:rPr>
          <w:rFonts w:hint="cs"/>
          <w:rtl/>
        </w:rPr>
        <w:t>ה</w:t>
      </w:r>
      <w:r w:rsidRPr="00CD6FB7">
        <w:rPr>
          <w:rtl/>
        </w:rPr>
        <w:t>אֹ</w:t>
      </w:r>
      <w:r>
        <w:rPr>
          <w:rFonts w:hint="cs"/>
          <w:rtl/>
        </w:rPr>
        <w:t>בדים</w:t>
      </w:r>
      <w:proofErr w:type="spellEnd"/>
      <w:r>
        <w:rPr>
          <w:rFonts w:hint="cs"/>
          <w:rtl/>
        </w:rPr>
        <w:t xml:space="preserve"> בארץ אשור וה</w:t>
      </w:r>
      <w:r w:rsidRPr="00CD6FB7">
        <w:rPr>
          <w:rtl/>
        </w:rPr>
        <w:t>נִּדָּ</w:t>
      </w:r>
      <w:r>
        <w:rPr>
          <w:rFonts w:hint="cs"/>
          <w:rtl/>
        </w:rPr>
        <w:t xml:space="preserve">חים בארץ מצרים והשתחוו לה' בהר </w:t>
      </w:r>
      <w:bookmarkStart w:id="8889" w:name="_ETM_Q14_789418"/>
      <w:bookmarkEnd w:id="8889"/>
      <w:r>
        <w:rPr>
          <w:rFonts w:hint="cs"/>
          <w:rtl/>
        </w:rPr>
        <w:t>ה</w:t>
      </w:r>
      <w:r w:rsidRPr="00CD6FB7">
        <w:rPr>
          <w:rtl/>
        </w:rPr>
        <w:t>קֹּ</w:t>
      </w:r>
      <w:r>
        <w:rPr>
          <w:rFonts w:hint="cs"/>
          <w:rtl/>
        </w:rPr>
        <w:t xml:space="preserve">דש בירושלם". </w:t>
      </w:r>
    </w:p>
    <w:p w:rsidR="009B2849" w:rsidRDefault="009B2849" w:rsidP="00947A46">
      <w:pPr>
        <w:rPr>
          <w:rtl/>
        </w:rPr>
      </w:pPr>
    </w:p>
    <w:p w:rsidR="009B2849" w:rsidRDefault="009B2849" w:rsidP="00947A46">
      <w:pPr>
        <w:pStyle w:val="af6"/>
        <w:keepNext/>
        <w:rPr>
          <w:rtl/>
        </w:rPr>
      </w:pPr>
      <w:bookmarkStart w:id="8890" w:name="ET_yor_6598_55"/>
      <w:r w:rsidRPr="00AC12AE">
        <w:rPr>
          <w:rStyle w:val="TagStyle"/>
          <w:rtl/>
        </w:rPr>
        <w:t xml:space="preserve"> &lt;&lt; יור &gt;&gt; </w:t>
      </w:r>
      <w:r>
        <w:rPr>
          <w:rtl/>
        </w:rPr>
        <w:t>היו"ר משה סולומון:</w:t>
      </w:r>
      <w:r w:rsidRPr="00AC12AE">
        <w:rPr>
          <w:rStyle w:val="TagStyle"/>
          <w:rtl/>
        </w:rPr>
        <w:t xml:space="preserve"> &lt;&lt; יור &gt;&gt;</w:t>
      </w:r>
      <w:r>
        <w:rPr>
          <w:rtl/>
        </w:rPr>
        <w:t xml:space="preserve">   </w:t>
      </w:r>
      <w:bookmarkEnd w:id="8890"/>
    </w:p>
    <w:p w:rsidR="009B2849" w:rsidRDefault="009B2849" w:rsidP="00721EEF">
      <w:pPr>
        <w:rPr>
          <w:rtl/>
        </w:rPr>
      </w:pPr>
    </w:p>
    <w:p w:rsidR="009B2849" w:rsidRDefault="009B2849" w:rsidP="00947A46">
      <w:pPr>
        <w:rPr>
          <w:rtl/>
        </w:rPr>
      </w:pPr>
      <w:r>
        <w:rPr>
          <w:rFonts w:hint="cs"/>
          <w:rtl/>
        </w:rPr>
        <w:t xml:space="preserve">או-אה, איזו תשובה. </w:t>
      </w:r>
    </w:p>
    <w:p w:rsidR="009B2849" w:rsidRDefault="009B2849" w:rsidP="00947A46">
      <w:pPr>
        <w:rPr>
          <w:rtl/>
        </w:rPr>
      </w:pPr>
      <w:bookmarkStart w:id="8891" w:name="_ETM_Q14_786951"/>
      <w:bookmarkStart w:id="8892" w:name="_ETM_Q14_787057"/>
      <w:bookmarkEnd w:id="8891"/>
      <w:bookmarkEnd w:id="8892"/>
    </w:p>
    <w:p w:rsidR="009B2849" w:rsidRDefault="009B2849" w:rsidP="00947A46">
      <w:pPr>
        <w:pStyle w:val="-"/>
        <w:keepNext/>
        <w:rPr>
          <w:rtl/>
        </w:rPr>
      </w:pPr>
      <w:bookmarkStart w:id="8893" w:name="ET_speakercontinue_6448_56"/>
      <w:r w:rsidRPr="00AC12AE">
        <w:rPr>
          <w:rStyle w:val="TagStyle"/>
          <w:rtl/>
        </w:rPr>
        <w:t xml:space="preserve"> &lt;&lt; דובר_המשך &gt;&gt; </w:t>
      </w:r>
      <w:r>
        <w:rPr>
          <w:rtl/>
        </w:rPr>
        <w:t>השר לשירותי דת מיכאל מלכיאלי:</w:t>
      </w:r>
      <w:r w:rsidRPr="00AC12AE">
        <w:rPr>
          <w:rStyle w:val="TagStyle"/>
          <w:rtl/>
        </w:rPr>
        <w:t xml:space="preserve"> &lt;&lt; דובר_המשך &gt;&gt;</w:t>
      </w:r>
      <w:r>
        <w:rPr>
          <w:rtl/>
        </w:rPr>
        <w:t xml:space="preserve">   </w:t>
      </w:r>
      <w:bookmarkEnd w:id="8893"/>
    </w:p>
    <w:p w:rsidR="009B2849" w:rsidRDefault="009B2849" w:rsidP="00721EEF">
      <w:pPr>
        <w:rPr>
          <w:rtl/>
        </w:rPr>
      </w:pPr>
    </w:p>
    <w:p w:rsidR="009B2849" w:rsidRDefault="009B2849" w:rsidP="00947A46">
      <w:pPr>
        <w:rPr>
          <w:rtl/>
        </w:rPr>
      </w:pPr>
      <w:bookmarkStart w:id="8894" w:name="_ETM_Q14_787938"/>
      <w:bookmarkEnd w:id="8894"/>
      <w:r>
        <w:rPr>
          <w:rFonts w:hint="cs"/>
          <w:rtl/>
        </w:rPr>
        <w:t xml:space="preserve">זאת תשובה – ביקשת מההפטרה. זה </w:t>
      </w:r>
      <w:r w:rsidR="00C33473">
        <w:rPr>
          <w:rFonts w:hint="cs"/>
          <w:rtl/>
        </w:rPr>
        <w:t>– – –</w:t>
      </w:r>
    </w:p>
    <w:p w:rsidR="009B2849" w:rsidRDefault="009B2849" w:rsidP="00947A46">
      <w:pPr>
        <w:rPr>
          <w:rtl/>
        </w:rPr>
      </w:pPr>
    </w:p>
    <w:p w:rsidR="009B2849" w:rsidRDefault="009B2849" w:rsidP="00947A46">
      <w:pPr>
        <w:pStyle w:val="af6"/>
        <w:keepNext/>
        <w:rPr>
          <w:rtl/>
        </w:rPr>
      </w:pPr>
      <w:bookmarkStart w:id="8895" w:name="ET_yor_6598_57"/>
      <w:r w:rsidRPr="00AC12AE">
        <w:rPr>
          <w:rStyle w:val="TagStyle"/>
          <w:rtl/>
        </w:rPr>
        <w:t xml:space="preserve"> &lt;&lt; יור &gt;&gt; </w:t>
      </w:r>
      <w:r>
        <w:rPr>
          <w:rtl/>
        </w:rPr>
        <w:t>היו"ר משה סולומון:</w:t>
      </w:r>
      <w:r w:rsidRPr="00AC12AE">
        <w:rPr>
          <w:rStyle w:val="TagStyle"/>
          <w:rtl/>
        </w:rPr>
        <w:t xml:space="preserve"> &lt;&lt; יור &gt;&gt;</w:t>
      </w:r>
      <w:r>
        <w:rPr>
          <w:rtl/>
        </w:rPr>
        <w:t xml:space="preserve">   </w:t>
      </w:r>
      <w:bookmarkEnd w:id="8895"/>
    </w:p>
    <w:p w:rsidR="009B2849" w:rsidRDefault="009B2849" w:rsidP="00721EEF">
      <w:pPr>
        <w:rPr>
          <w:rtl/>
        </w:rPr>
      </w:pPr>
    </w:p>
    <w:p w:rsidR="009B2849" w:rsidRDefault="009B2849" w:rsidP="00947A46">
      <w:pPr>
        <w:rPr>
          <w:rtl/>
        </w:rPr>
      </w:pPr>
      <w:r>
        <w:rPr>
          <w:rFonts w:hint="cs"/>
          <w:rtl/>
        </w:rPr>
        <w:t xml:space="preserve">תשובה של גאולה. </w:t>
      </w:r>
    </w:p>
    <w:p w:rsidR="009B2849" w:rsidRDefault="009B2849" w:rsidP="00947A46">
      <w:pPr>
        <w:rPr>
          <w:rtl/>
        </w:rPr>
      </w:pPr>
      <w:bookmarkStart w:id="8896" w:name="_ETM_Q14_793544"/>
      <w:bookmarkStart w:id="8897" w:name="_ETM_Q14_793625"/>
      <w:bookmarkEnd w:id="8896"/>
      <w:bookmarkEnd w:id="8897"/>
    </w:p>
    <w:p w:rsidR="009B2849" w:rsidRDefault="009B2849" w:rsidP="00947A46">
      <w:pPr>
        <w:pStyle w:val="af5"/>
        <w:keepNext/>
        <w:rPr>
          <w:rtl/>
        </w:rPr>
      </w:pPr>
      <w:bookmarkStart w:id="8898" w:name="ET_interruption_6128_59"/>
      <w:r w:rsidRPr="00AE6FD4">
        <w:rPr>
          <w:rStyle w:val="TagStyle"/>
          <w:rtl/>
        </w:rPr>
        <w:t xml:space="preserve"> &lt;&lt; קריאה &gt;&gt; </w:t>
      </w:r>
      <w:r>
        <w:rPr>
          <w:rtl/>
        </w:rPr>
        <w:t>משה טור פז (יש עתיד):</w:t>
      </w:r>
      <w:r w:rsidRPr="00AE6FD4">
        <w:rPr>
          <w:rStyle w:val="TagStyle"/>
          <w:rtl/>
        </w:rPr>
        <w:t xml:space="preserve"> &lt;&lt; קריאה &gt;&gt;</w:t>
      </w:r>
      <w:r>
        <w:rPr>
          <w:rtl/>
        </w:rPr>
        <w:t xml:space="preserve">   </w:t>
      </w:r>
      <w:bookmarkEnd w:id="8898"/>
    </w:p>
    <w:p w:rsidR="009B2849" w:rsidRDefault="009B2849" w:rsidP="00721EEF">
      <w:pPr>
        <w:rPr>
          <w:rtl/>
        </w:rPr>
      </w:pPr>
    </w:p>
    <w:p w:rsidR="009B2849" w:rsidRDefault="00C33473" w:rsidP="00947A46">
      <w:pPr>
        <w:rPr>
          <w:rtl/>
        </w:rPr>
      </w:pPr>
      <w:r>
        <w:rPr>
          <w:rFonts w:hint="cs"/>
          <w:rtl/>
        </w:rPr>
        <w:t>– – –</w:t>
      </w:r>
      <w:r w:rsidR="009B2849">
        <w:rPr>
          <w:rFonts w:hint="cs"/>
          <w:rtl/>
        </w:rPr>
        <w:t xml:space="preserve"> ספרדים. </w:t>
      </w:r>
      <w:bookmarkStart w:id="8899" w:name="_ETM_Q14_797000"/>
      <w:bookmarkEnd w:id="8899"/>
      <w:r w:rsidR="009B2849">
        <w:rPr>
          <w:rFonts w:hint="cs"/>
          <w:rtl/>
        </w:rPr>
        <w:t>אני חושב שאתה קורא מהאשכנזים.</w:t>
      </w:r>
    </w:p>
    <w:p w:rsidR="009B2849" w:rsidRPr="00AE6FD4" w:rsidRDefault="009B2849" w:rsidP="00947A46">
      <w:pPr>
        <w:rPr>
          <w:rtl/>
        </w:rPr>
      </w:pPr>
      <w:r>
        <w:rPr>
          <w:rFonts w:hint="cs"/>
          <w:rtl/>
        </w:rPr>
        <w:t xml:space="preserve"> </w:t>
      </w:r>
    </w:p>
    <w:p w:rsidR="009B2849" w:rsidRDefault="009B2849" w:rsidP="00947A46">
      <w:pPr>
        <w:pStyle w:val="-"/>
        <w:keepNext/>
        <w:rPr>
          <w:rtl/>
        </w:rPr>
      </w:pPr>
      <w:r w:rsidRPr="00AC12AE">
        <w:rPr>
          <w:rStyle w:val="TagStyle"/>
          <w:rtl/>
        </w:rPr>
        <w:t xml:space="preserve"> &lt;&lt; דובר_המשך &gt;&gt; </w:t>
      </w:r>
      <w:r>
        <w:rPr>
          <w:rtl/>
        </w:rPr>
        <w:t>השר לשירותי דת מיכאל מלכיאלי:</w:t>
      </w:r>
      <w:r w:rsidRPr="00AC12AE">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8900" w:name="_ETM_Q14_794634"/>
      <w:bookmarkEnd w:id="8900"/>
      <w:r>
        <w:rPr>
          <w:rFonts w:hint="cs"/>
          <w:rtl/>
        </w:rPr>
        <w:t xml:space="preserve">יפה – בשבילך, כי אתה </w:t>
      </w:r>
      <w:bookmarkStart w:id="8901" w:name="_ETM_Q14_803458"/>
      <w:bookmarkEnd w:id="8901"/>
      <w:r>
        <w:rPr>
          <w:rFonts w:hint="cs"/>
          <w:rtl/>
        </w:rPr>
        <w:t xml:space="preserve">לא תבוא לבית הכנסת שלי השבת. הבאתי לך הפטרה </w:t>
      </w:r>
      <w:r w:rsidR="00C33473">
        <w:rPr>
          <w:rFonts w:hint="cs"/>
          <w:rtl/>
        </w:rPr>
        <w:t>– – –</w:t>
      </w:r>
      <w:r>
        <w:rPr>
          <w:rFonts w:hint="cs"/>
          <w:rtl/>
        </w:rPr>
        <w:t xml:space="preserve"> </w:t>
      </w:r>
    </w:p>
    <w:p w:rsidR="009B2849" w:rsidRDefault="009B2849" w:rsidP="00947A46">
      <w:pPr>
        <w:rPr>
          <w:rtl/>
        </w:rPr>
      </w:pPr>
      <w:bookmarkStart w:id="8902" w:name="_ETM_Q14_805573"/>
      <w:bookmarkStart w:id="8903" w:name="_ETM_Q14_805685"/>
      <w:bookmarkEnd w:id="8902"/>
      <w:bookmarkEnd w:id="8903"/>
    </w:p>
    <w:p w:rsidR="009B2849" w:rsidRDefault="009B2849" w:rsidP="00947A46">
      <w:pPr>
        <w:pStyle w:val="af5"/>
        <w:keepNext/>
        <w:rPr>
          <w:rtl/>
        </w:rPr>
      </w:pPr>
      <w:bookmarkStart w:id="8904" w:name="ET_interruption_6128_60"/>
      <w:r w:rsidRPr="00AE6FD4">
        <w:rPr>
          <w:rStyle w:val="TagStyle"/>
          <w:rtl/>
        </w:rPr>
        <w:t xml:space="preserve"> &lt;&lt; קריאה &gt;&gt; </w:t>
      </w:r>
      <w:r>
        <w:rPr>
          <w:rtl/>
        </w:rPr>
        <w:t>משה טור פז (יש עתיד):</w:t>
      </w:r>
      <w:r w:rsidRPr="00AE6FD4">
        <w:rPr>
          <w:rStyle w:val="TagStyle"/>
          <w:rtl/>
        </w:rPr>
        <w:t xml:space="preserve"> &lt;&lt; קריאה &gt;&gt;</w:t>
      </w:r>
      <w:r>
        <w:rPr>
          <w:rtl/>
        </w:rPr>
        <w:t xml:space="preserve">   </w:t>
      </w:r>
      <w:bookmarkEnd w:id="8904"/>
    </w:p>
    <w:p w:rsidR="009B2849" w:rsidRDefault="009B2849" w:rsidP="00721EEF">
      <w:pPr>
        <w:rPr>
          <w:rtl/>
        </w:rPr>
      </w:pPr>
    </w:p>
    <w:p w:rsidR="009B2849" w:rsidRDefault="009B2849" w:rsidP="00947A46">
      <w:pPr>
        <w:rPr>
          <w:rtl/>
        </w:rPr>
      </w:pPr>
      <w:r>
        <w:rPr>
          <w:rFonts w:hint="cs"/>
          <w:rtl/>
        </w:rPr>
        <w:t xml:space="preserve">תקרא מירמיהו. </w:t>
      </w:r>
    </w:p>
    <w:p w:rsidR="009B2849" w:rsidRDefault="009B2849" w:rsidP="00947A46">
      <w:pPr>
        <w:rPr>
          <w:rtl/>
        </w:rPr>
      </w:pPr>
    </w:p>
    <w:p w:rsidR="009B2849" w:rsidRDefault="009B2849" w:rsidP="00947A46">
      <w:pPr>
        <w:pStyle w:val="-"/>
        <w:keepNext/>
        <w:rPr>
          <w:rtl/>
        </w:rPr>
      </w:pPr>
      <w:bookmarkStart w:id="8905" w:name="ET_speakercontinue_6448_61"/>
      <w:r w:rsidRPr="00AE6FD4">
        <w:rPr>
          <w:rStyle w:val="TagStyle"/>
          <w:rtl/>
        </w:rPr>
        <w:t xml:space="preserve"> &lt;&lt; דובר_המשך &gt;&gt; </w:t>
      </w:r>
      <w:r>
        <w:rPr>
          <w:rtl/>
        </w:rPr>
        <w:t>השר לשירותי דת מיכאל מלכיאלי:</w:t>
      </w:r>
      <w:r w:rsidRPr="00AE6FD4">
        <w:rPr>
          <w:rStyle w:val="TagStyle"/>
          <w:rtl/>
        </w:rPr>
        <w:t xml:space="preserve"> &lt;&lt; דובר_המשך &gt;&gt;</w:t>
      </w:r>
      <w:r>
        <w:rPr>
          <w:rtl/>
        </w:rPr>
        <w:t xml:space="preserve">   </w:t>
      </w:r>
      <w:bookmarkEnd w:id="8905"/>
    </w:p>
    <w:p w:rsidR="009B2849" w:rsidRDefault="009B2849" w:rsidP="00721EEF">
      <w:pPr>
        <w:rPr>
          <w:rtl/>
        </w:rPr>
      </w:pPr>
    </w:p>
    <w:p w:rsidR="009B2849" w:rsidRDefault="009B2849" w:rsidP="00947A46">
      <w:pPr>
        <w:rPr>
          <w:rtl/>
        </w:rPr>
      </w:pPr>
      <w:r>
        <w:rPr>
          <w:rFonts w:hint="cs"/>
          <w:rtl/>
        </w:rPr>
        <w:t xml:space="preserve">עוד כמה </w:t>
      </w:r>
      <w:bookmarkStart w:id="8906" w:name="_ETM_Q14_808642"/>
      <w:bookmarkEnd w:id="8906"/>
      <w:r>
        <w:rPr>
          <w:rFonts w:hint="cs"/>
          <w:rtl/>
        </w:rPr>
        <w:t xml:space="preserve">דקות אנחנו בירמיהו. </w:t>
      </w:r>
    </w:p>
    <w:p w:rsidR="009B2849" w:rsidRDefault="009B2849" w:rsidP="00947A46">
      <w:pPr>
        <w:rPr>
          <w:rtl/>
        </w:rPr>
      </w:pPr>
    </w:p>
    <w:p w:rsidR="009B2849" w:rsidRDefault="009B2849" w:rsidP="002D15D9">
      <w:pPr>
        <w:rPr>
          <w:rtl/>
        </w:rPr>
      </w:pPr>
      <w:bookmarkStart w:id="8907" w:name="TOR_Q15"/>
      <w:bookmarkStart w:id="8908" w:name="_ETM_Q15_209069"/>
      <w:bookmarkEnd w:id="8907"/>
      <w:bookmarkEnd w:id="8908"/>
      <w:r>
        <w:rPr>
          <w:rtl/>
        </w:rPr>
        <w:t xml:space="preserve">אז </w:t>
      </w:r>
      <w:bookmarkStart w:id="8909" w:name="_ETM_Q15_209249"/>
      <w:bookmarkEnd w:id="8909"/>
      <w:r>
        <w:rPr>
          <w:rtl/>
        </w:rPr>
        <w:t xml:space="preserve">זה </w:t>
      </w:r>
      <w:bookmarkStart w:id="8910" w:name="_ETM_Q15_209369"/>
      <w:bookmarkEnd w:id="8910"/>
      <w:r>
        <w:rPr>
          <w:rtl/>
        </w:rPr>
        <w:t xml:space="preserve">פסוק </w:t>
      </w:r>
      <w:bookmarkStart w:id="8911" w:name="_ETM_Q15_209730"/>
      <w:bookmarkStart w:id="8912" w:name="_ETM_Q15_210060"/>
      <w:bookmarkEnd w:id="8911"/>
      <w:bookmarkEnd w:id="8912"/>
      <w:r>
        <w:rPr>
          <w:rFonts w:hint="cs"/>
          <w:rtl/>
        </w:rPr>
        <w:t xml:space="preserve">אחד </w:t>
      </w:r>
      <w:r>
        <w:rPr>
          <w:rtl/>
        </w:rPr>
        <w:t>בשבילך</w:t>
      </w:r>
      <w:r>
        <w:rPr>
          <w:rFonts w:hint="cs"/>
          <w:rtl/>
        </w:rPr>
        <w:t>,</w:t>
      </w:r>
      <w:r>
        <w:rPr>
          <w:rtl/>
        </w:rPr>
        <w:t xml:space="preserve"> </w:t>
      </w:r>
      <w:bookmarkStart w:id="8913" w:name="_ETM_Q15_210659"/>
      <w:bookmarkEnd w:id="8913"/>
      <w:r>
        <w:rPr>
          <w:rtl/>
        </w:rPr>
        <w:t xml:space="preserve">שאנחנו </w:t>
      </w:r>
      <w:bookmarkStart w:id="8914" w:name="_ETM_Q15_210960"/>
      <w:bookmarkEnd w:id="8914"/>
      <w:r>
        <w:rPr>
          <w:rtl/>
        </w:rPr>
        <w:t>מתפללים</w:t>
      </w:r>
      <w:r>
        <w:rPr>
          <w:rFonts w:hint="cs"/>
          <w:rtl/>
        </w:rPr>
        <w:t>,</w:t>
      </w:r>
      <w:r>
        <w:rPr>
          <w:rtl/>
        </w:rPr>
        <w:t xml:space="preserve"> </w:t>
      </w:r>
      <w:bookmarkStart w:id="8915" w:name="_ETM_Q15_211589"/>
      <w:bookmarkEnd w:id="8915"/>
      <w:r>
        <w:rPr>
          <w:rtl/>
        </w:rPr>
        <w:t xml:space="preserve">אתה </w:t>
      </w:r>
      <w:bookmarkStart w:id="8916" w:name="_ETM_Q15_211679"/>
      <w:bookmarkEnd w:id="8916"/>
      <w:r>
        <w:rPr>
          <w:rtl/>
        </w:rPr>
        <w:t>יודע</w:t>
      </w:r>
      <w:r>
        <w:rPr>
          <w:rFonts w:hint="cs"/>
          <w:rtl/>
        </w:rPr>
        <w:t>,</w:t>
      </w:r>
      <w:r>
        <w:rPr>
          <w:rtl/>
        </w:rPr>
        <w:t xml:space="preserve"> </w:t>
      </w:r>
      <w:bookmarkStart w:id="8917" w:name="_ETM_Q15_211890"/>
      <w:bookmarkEnd w:id="8917"/>
      <w:r>
        <w:rPr>
          <w:rtl/>
        </w:rPr>
        <w:t xml:space="preserve">לעסקה </w:t>
      </w:r>
      <w:bookmarkStart w:id="8918" w:name="_ETM_Q15_212309"/>
      <w:bookmarkEnd w:id="8918"/>
      <w:r>
        <w:rPr>
          <w:rtl/>
        </w:rPr>
        <w:t>טובה</w:t>
      </w:r>
      <w:r>
        <w:rPr>
          <w:rFonts w:hint="cs"/>
          <w:rtl/>
        </w:rPr>
        <w:t>,</w:t>
      </w:r>
      <w:r>
        <w:rPr>
          <w:rtl/>
        </w:rPr>
        <w:t xml:space="preserve"> </w:t>
      </w:r>
      <w:bookmarkStart w:id="8919" w:name="_ETM_Q15_212579"/>
      <w:bookmarkEnd w:id="8919"/>
      <w:r>
        <w:rPr>
          <w:rtl/>
        </w:rPr>
        <w:t xml:space="preserve">בעזרת </w:t>
      </w:r>
      <w:bookmarkStart w:id="8920" w:name="_ETM_Q15_212969"/>
      <w:bookmarkEnd w:id="8920"/>
      <w:r>
        <w:rPr>
          <w:rtl/>
        </w:rPr>
        <w:t>השם</w:t>
      </w:r>
      <w:r>
        <w:rPr>
          <w:rFonts w:hint="cs"/>
          <w:rtl/>
        </w:rPr>
        <w:t>,</w:t>
      </w:r>
      <w:r>
        <w:rPr>
          <w:rtl/>
        </w:rPr>
        <w:t xml:space="preserve"> </w:t>
      </w:r>
      <w:bookmarkStart w:id="8921" w:name="_ETM_Q15_213239"/>
      <w:bookmarkEnd w:id="8921"/>
      <w:r>
        <w:rPr>
          <w:rtl/>
        </w:rPr>
        <w:t xml:space="preserve">כמה </w:t>
      </w:r>
      <w:bookmarkStart w:id="8922" w:name="_ETM_Q15_213479"/>
      <w:bookmarkEnd w:id="8922"/>
      <w:r>
        <w:rPr>
          <w:rtl/>
        </w:rPr>
        <w:t xml:space="preserve">שיותר </w:t>
      </w:r>
      <w:bookmarkStart w:id="8923" w:name="_ETM_Q15_213870"/>
      <w:bookmarkEnd w:id="8923"/>
      <w:r>
        <w:rPr>
          <w:rtl/>
        </w:rPr>
        <w:t>מהר</w:t>
      </w:r>
      <w:r>
        <w:rPr>
          <w:rFonts w:hint="cs"/>
          <w:rtl/>
        </w:rPr>
        <w:t>.</w:t>
      </w:r>
      <w:r>
        <w:rPr>
          <w:rtl/>
        </w:rPr>
        <w:t xml:space="preserve"> </w:t>
      </w:r>
      <w:bookmarkStart w:id="8924" w:name="_ETM_Q15_214909"/>
      <w:bookmarkEnd w:id="8924"/>
      <w:r>
        <w:rPr>
          <w:rtl/>
        </w:rPr>
        <w:t xml:space="preserve">אז </w:t>
      </w:r>
      <w:bookmarkStart w:id="8925" w:name="_ETM_Q15_215089"/>
      <w:bookmarkEnd w:id="8925"/>
      <w:r>
        <w:rPr>
          <w:rFonts w:hint="cs"/>
          <w:rtl/>
        </w:rPr>
        <w:t>"ו</w:t>
      </w:r>
      <w:r w:rsidRPr="00BC1AD1">
        <w:rPr>
          <w:rtl/>
        </w:rPr>
        <w:t xml:space="preserve">באו </w:t>
      </w:r>
      <w:proofErr w:type="spellStart"/>
      <w:r w:rsidRPr="00BC1AD1">
        <w:rPr>
          <w:rtl/>
        </w:rPr>
        <w:t>הא</w:t>
      </w:r>
      <w:r>
        <w:rPr>
          <w:rtl/>
        </w:rPr>
        <w:t>ֹ</w:t>
      </w:r>
      <w:r w:rsidRPr="00BC1AD1">
        <w:rPr>
          <w:rtl/>
        </w:rPr>
        <w:t>בדים</w:t>
      </w:r>
      <w:proofErr w:type="spellEnd"/>
      <w:r w:rsidRPr="00BC1AD1">
        <w:rPr>
          <w:rtl/>
        </w:rPr>
        <w:t xml:space="preserve"> </w:t>
      </w:r>
      <w:r>
        <w:rPr>
          <w:rFonts w:hint="cs"/>
          <w:rtl/>
        </w:rPr>
        <w:t>ב</w:t>
      </w:r>
      <w:r w:rsidRPr="00BC1AD1">
        <w:rPr>
          <w:rtl/>
        </w:rPr>
        <w:t>ארץ אשור</w:t>
      </w:r>
      <w:r>
        <w:rPr>
          <w:rFonts w:hint="cs"/>
          <w:rtl/>
        </w:rPr>
        <w:t>",</w:t>
      </w:r>
      <w:bookmarkStart w:id="8926" w:name="_ETM_Q15_215389"/>
      <w:bookmarkStart w:id="8927" w:name="_ETM_Q15_215899"/>
      <w:bookmarkStart w:id="8928" w:name="_ETM_Q15_216260"/>
      <w:bookmarkEnd w:id="8926"/>
      <w:bookmarkEnd w:id="8927"/>
      <w:bookmarkEnd w:id="8928"/>
      <w:r>
        <w:rPr>
          <w:rFonts w:hint="cs"/>
          <w:rtl/>
        </w:rPr>
        <w:t xml:space="preserve"> חבר הכנסת טור פז, </w:t>
      </w:r>
      <w:bookmarkStart w:id="8929" w:name="_ETM_Q15_216949"/>
      <w:bookmarkStart w:id="8930" w:name="_ETM_Q15_217190"/>
      <w:bookmarkStart w:id="8931" w:name="_ETM_Q15_217579"/>
      <w:bookmarkStart w:id="8932" w:name="_ETM_Q15_218290"/>
      <w:bookmarkEnd w:id="8929"/>
      <w:bookmarkEnd w:id="8930"/>
      <w:bookmarkEnd w:id="8931"/>
      <w:bookmarkEnd w:id="8932"/>
      <w:r>
        <w:rPr>
          <w:rtl/>
        </w:rPr>
        <w:t xml:space="preserve">זה </w:t>
      </w:r>
      <w:bookmarkStart w:id="8933" w:name="_ETM_Q15_219010"/>
      <w:bookmarkEnd w:id="8933"/>
      <w:r>
        <w:rPr>
          <w:rFonts w:hint="cs"/>
          <w:rtl/>
        </w:rPr>
        <w:t>ה</w:t>
      </w:r>
      <w:r>
        <w:rPr>
          <w:rtl/>
        </w:rPr>
        <w:t xml:space="preserve">פסוק </w:t>
      </w:r>
      <w:bookmarkStart w:id="8934" w:name="_ETM_Q15_219430"/>
      <w:bookmarkEnd w:id="8934"/>
      <w:r>
        <w:rPr>
          <w:rFonts w:hint="cs"/>
          <w:rtl/>
        </w:rPr>
        <w:t>ה</w:t>
      </w:r>
      <w:r>
        <w:rPr>
          <w:rtl/>
        </w:rPr>
        <w:t>ראשון</w:t>
      </w:r>
      <w:r>
        <w:rPr>
          <w:rFonts w:hint="cs"/>
          <w:rtl/>
        </w:rPr>
        <w:t>,</w:t>
      </w:r>
      <w:r>
        <w:rPr>
          <w:rtl/>
        </w:rPr>
        <w:t xml:space="preserve"> </w:t>
      </w:r>
      <w:bookmarkStart w:id="8935" w:name="_ETM_Q15_219850"/>
      <w:bookmarkEnd w:id="8935"/>
      <w:r>
        <w:rPr>
          <w:rtl/>
        </w:rPr>
        <w:t>מההפטרה</w:t>
      </w:r>
      <w:bookmarkStart w:id="8936" w:name="_ETM_Q15_219000"/>
      <w:bookmarkEnd w:id="8936"/>
      <w:r>
        <w:rPr>
          <w:rFonts w:hint="cs"/>
          <w:rtl/>
        </w:rPr>
        <w:t xml:space="preserve">. הפסוק השני מההפטרה שאני </w:t>
      </w:r>
      <w:bookmarkStart w:id="8937" w:name="_ETM_Q15_222000"/>
      <w:bookmarkEnd w:id="8937"/>
      <w:r>
        <w:rPr>
          <w:rFonts w:hint="cs"/>
          <w:rtl/>
        </w:rPr>
        <w:t>רוצה להביא לך</w:t>
      </w:r>
      <w:r w:rsidR="002D15D9">
        <w:rPr>
          <w:rFonts w:hint="cs"/>
          <w:rtl/>
        </w:rPr>
        <w:t>:</w:t>
      </w:r>
      <w:r>
        <w:rPr>
          <w:rFonts w:hint="cs"/>
          <w:rtl/>
        </w:rPr>
        <w:t xml:space="preserve"> </w:t>
      </w:r>
      <w:bookmarkStart w:id="8938" w:name="_ETM_Q15_221170"/>
      <w:bookmarkStart w:id="8939" w:name="_ETM_Q15_221500"/>
      <w:bookmarkStart w:id="8940" w:name="_ETM_Q15_221979"/>
      <w:bookmarkStart w:id="8941" w:name="_ETM_Q15_222520"/>
      <w:bookmarkStart w:id="8942" w:name="_ETM_Q15_222640"/>
      <w:bookmarkStart w:id="8943" w:name="_ETM_Q15_222880"/>
      <w:bookmarkStart w:id="8944" w:name="_ETM_Q15_223150"/>
      <w:bookmarkStart w:id="8945" w:name="_ETM_Q15_224909"/>
      <w:bookmarkEnd w:id="8938"/>
      <w:bookmarkEnd w:id="8939"/>
      <w:bookmarkEnd w:id="8940"/>
      <w:bookmarkEnd w:id="8941"/>
      <w:bookmarkEnd w:id="8942"/>
      <w:bookmarkEnd w:id="8943"/>
      <w:bookmarkEnd w:id="8944"/>
      <w:bookmarkEnd w:id="8945"/>
      <w:r>
        <w:rPr>
          <w:rFonts w:hint="cs"/>
          <w:rtl/>
        </w:rPr>
        <w:t>"</w:t>
      </w:r>
      <w:r>
        <w:rPr>
          <w:rtl/>
        </w:rPr>
        <w:t>את</w:t>
      </w:r>
      <w:r>
        <w:rPr>
          <w:rFonts w:hint="cs"/>
          <w:rtl/>
        </w:rPr>
        <w:t xml:space="preserve"> </w:t>
      </w:r>
      <w:r>
        <w:rPr>
          <w:rtl/>
        </w:rPr>
        <w:t>מי יורה דעה ואת</w:t>
      </w:r>
      <w:r>
        <w:rPr>
          <w:rFonts w:hint="cs"/>
          <w:rtl/>
        </w:rPr>
        <w:t xml:space="preserve"> </w:t>
      </w:r>
      <w:r w:rsidRPr="00BC1AD1">
        <w:rPr>
          <w:rtl/>
        </w:rPr>
        <w:t>מי יבין שמועה</w:t>
      </w:r>
      <w:r>
        <w:rPr>
          <w:rFonts w:hint="cs"/>
          <w:rtl/>
        </w:rPr>
        <w:t>".</w:t>
      </w:r>
      <w:bookmarkStart w:id="8946" w:name="_ETM_Q15_225179"/>
      <w:bookmarkStart w:id="8947" w:name="_ETM_Q15_225420"/>
      <w:bookmarkStart w:id="8948" w:name="_ETM_Q15_227300"/>
      <w:bookmarkStart w:id="8949" w:name="_ETM_Q15_227780"/>
      <w:bookmarkStart w:id="8950" w:name="_ETM_Q15_227990"/>
      <w:bookmarkStart w:id="8951" w:name="_ETM_Q15_228320"/>
      <w:bookmarkEnd w:id="8946"/>
      <w:bookmarkEnd w:id="8947"/>
      <w:bookmarkEnd w:id="8948"/>
      <w:bookmarkEnd w:id="8949"/>
      <w:bookmarkEnd w:id="8950"/>
      <w:bookmarkEnd w:id="8951"/>
      <w:r>
        <w:rPr>
          <w:rtl/>
        </w:rPr>
        <w:t xml:space="preserve"> </w:t>
      </w:r>
      <w:bookmarkStart w:id="8952" w:name="_ETM_Q15_229430"/>
      <w:bookmarkEnd w:id="8952"/>
      <w:r>
        <w:rPr>
          <w:rtl/>
        </w:rPr>
        <w:t xml:space="preserve">בעזרת </w:t>
      </w:r>
      <w:bookmarkStart w:id="8953" w:name="_ETM_Q15_230030"/>
      <w:bookmarkEnd w:id="8953"/>
      <w:r>
        <w:rPr>
          <w:rtl/>
        </w:rPr>
        <w:t>השם</w:t>
      </w:r>
      <w:r>
        <w:rPr>
          <w:rFonts w:hint="cs"/>
          <w:rtl/>
        </w:rPr>
        <w:t>,</w:t>
      </w:r>
      <w:r>
        <w:rPr>
          <w:rtl/>
        </w:rPr>
        <w:t xml:space="preserve"> </w:t>
      </w:r>
      <w:bookmarkStart w:id="8954" w:name="_ETM_Q15_230270"/>
      <w:bookmarkEnd w:id="8954"/>
      <w:r>
        <w:rPr>
          <w:rtl/>
        </w:rPr>
        <w:t xml:space="preserve">היום </w:t>
      </w:r>
      <w:bookmarkStart w:id="8955" w:name="_ETM_Q15_230479"/>
      <w:bookmarkEnd w:id="8955"/>
      <w:r>
        <w:rPr>
          <w:rtl/>
        </w:rPr>
        <w:t xml:space="preserve">בערב </w:t>
      </w:r>
      <w:bookmarkStart w:id="8956" w:name="_ETM_Q15_231629"/>
      <w:bookmarkEnd w:id="8956"/>
      <w:r>
        <w:rPr>
          <w:rFonts w:hint="cs"/>
          <w:rtl/>
        </w:rPr>
        <w:t>ת</w:t>
      </w:r>
      <w:r>
        <w:rPr>
          <w:rtl/>
        </w:rPr>
        <w:t xml:space="preserve">גיע </w:t>
      </w:r>
      <w:bookmarkStart w:id="8957" w:name="_ETM_Q15_231989"/>
      <w:bookmarkEnd w:id="8957"/>
      <w:r>
        <w:rPr>
          <w:rtl/>
        </w:rPr>
        <w:t xml:space="preserve">לכאן </w:t>
      </w:r>
      <w:bookmarkStart w:id="8958" w:name="_ETM_Q15_232260"/>
      <w:bookmarkEnd w:id="8958"/>
      <w:r>
        <w:rPr>
          <w:rtl/>
        </w:rPr>
        <w:t xml:space="preserve">הצעת </w:t>
      </w:r>
      <w:bookmarkStart w:id="8959" w:name="_ETM_Q15_232649"/>
      <w:bookmarkEnd w:id="8959"/>
      <w:r>
        <w:rPr>
          <w:rtl/>
        </w:rPr>
        <w:t xml:space="preserve">חוק </w:t>
      </w:r>
      <w:bookmarkStart w:id="8960" w:name="_ETM_Q15_232859"/>
      <w:bookmarkEnd w:id="8960"/>
      <w:r>
        <w:rPr>
          <w:rtl/>
        </w:rPr>
        <w:t xml:space="preserve">של </w:t>
      </w:r>
      <w:bookmarkStart w:id="8961" w:name="_ETM_Q15_232979"/>
      <w:bookmarkEnd w:id="8961"/>
      <w:r>
        <w:rPr>
          <w:rtl/>
        </w:rPr>
        <w:t xml:space="preserve">תקצוב </w:t>
      </w:r>
      <w:bookmarkStart w:id="8962" w:name="_ETM_Q15_233429"/>
      <w:bookmarkEnd w:id="8962"/>
      <w:r>
        <w:rPr>
          <w:rtl/>
        </w:rPr>
        <w:t xml:space="preserve">המועצות </w:t>
      </w:r>
      <w:bookmarkStart w:id="8963" w:name="_ETM_Q15_233879"/>
      <w:bookmarkEnd w:id="8963"/>
      <w:r>
        <w:rPr>
          <w:rtl/>
        </w:rPr>
        <w:t>הדתיות</w:t>
      </w:r>
      <w:r>
        <w:rPr>
          <w:rFonts w:hint="cs"/>
          <w:rtl/>
        </w:rPr>
        <w:t xml:space="preserve"> </w:t>
      </w:r>
      <w:r w:rsidR="00C33473">
        <w:rPr>
          <w:rFonts w:hint="cs"/>
          <w:rtl/>
        </w:rPr>
        <w:t>– –</w:t>
      </w:r>
    </w:p>
    <w:p w:rsidR="009B2849" w:rsidRDefault="009B2849" w:rsidP="00721EEF">
      <w:pPr>
        <w:rPr>
          <w:rtl/>
        </w:rPr>
      </w:pPr>
      <w:bookmarkStart w:id="8964" w:name="_ETM_Q15_230000"/>
      <w:bookmarkEnd w:id="8964"/>
    </w:p>
    <w:p w:rsidR="009B2849" w:rsidRDefault="009B2849" w:rsidP="00947A46">
      <w:pPr>
        <w:pStyle w:val="af5"/>
        <w:keepNext/>
        <w:rPr>
          <w:rtl/>
        </w:rPr>
      </w:pPr>
      <w:bookmarkStart w:id="8965" w:name="ET_interruption_6128_1"/>
      <w:r w:rsidRPr="00BC1AD1">
        <w:rPr>
          <w:rStyle w:val="TagStyle"/>
          <w:rtl/>
        </w:rPr>
        <w:t xml:space="preserve"> &lt;&lt; קריאה &gt;&gt; </w:t>
      </w:r>
      <w:r>
        <w:rPr>
          <w:rtl/>
        </w:rPr>
        <w:t>משה טור פז (יש עתיד):</w:t>
      </w:r>
      <w:r w:rsidRPr="00BC1AD1">
        <w:rPr>
          <w:rStyle w:val="TagStyle"/>
          <w:rtl/>
        </w:rPr>
        <w:t xml:space="preserve"> &lt;&lt; קריאה &gt;&gt;</w:t>
      </w:r>
      <w:r>
        <w:rPr>
          <w:rtl/>
        </w:rPr>
        <w:t xml:space="preserve"> </w:t>
      </w:r>
      <w:bookmarkEnd w:id="8965"/>
    </w:p>
    <w:p w:rsidR="009B2849" w:rsidRDefault="009B2849" w:rsidP="00721EEF">
      <w:pPr>
        <w:rPr>
          <w:rtl/>
        </w:rPr>
      </w:pPr>
    </w:p>
    <w:p w:rsidR="009B2849" w:rsidRDefault="009B2849" w:rsidP="00947A46">
      <w:pPr>
        <w:rPr>
          <w:rtl/>
        </w:rPr>
      </w:pPr>
      <w:r>
        <w:rPr>
          <w:rFonts w:hint="cs"/>
          <w:rtl/>
        </w:rPr>
        <w:t>עוד נדבר על זה.</w:t>
      </w:r>
    </w:p>
    <w:p w:rsidR="009B2849" w:rsidRDefault="009B2849" w:rsidP="00947A46">
      <w:pPr>
        <w:rPr>
          <w:rtl/>
        </w:rPr>
      </w:pPr>
      <w:bookmarkStart w:id="8966" w:name="_ETM_Q15_233000"/>
      <w:bookmarkEnd w:id="8966"/>
    </w:p>
    <w:p w:rsidR="009B2849" w:rsidRDefault="009B2849" w:rsidP="00947A46">
      <w:pPr>
        <w:pStyle w:val="-"/>
        <w:keepNext/>
        <w:rPr>
          <w:rtl/>
        </w:rPr>
      </w:pPr>
      <w:bookmarkStart w:id="8967" w:name="ET_speakercontinue_6448_2"/>
      <w:r w:rsidRPr="00BC1AD1">
        <w:rPr>
          <w:rStyle w:val="TagStyle"/>
          <w:rtl/>
        </w:rPr>
        <w:t xml:space="preserve"> &lt;&lt; דובר_המשך &gt;&gt; </w:t>
      </w:r>
      <w:r>
        <w:rPr>
          <w:rtl/>
        </w:rPr>
        <w:t>השר לשירותי דת מיכאל מלכיאלי:</w:t>
      </w:r>
      <w:r w:rsidRPr="00BC1AD1">
        <w:rPr>
          <w:rStyle w:val="TagStyle"/>
          <w:rtl/>
        </w:rPr>
        <w:t xml:space="preserve"> &lt;&lt; דובר_המשך &gt;&gt;</w:t>
      </w:r>
      <w:r>
        <w:rPr>
          <w:rtl/>
        </w:rPr>
        <w:t xml:space="preserve"> </w:t>
      </w:r>
      <w:bookmarkEnd w:id="8967"/>
    </w:p>
    <w:p w:rsidR="009B2849" w:rsidRDefault="009B2849" w:rsidP="00721EEF">
      <w:pPr>
        <w:rPr>
          <w:rtl/>
        </w:rPr>
      </w:pPr>
    </w:p>
    <w:p w:rsidR="009B2849" w:rsidRDefault="00C33473" w:rsidP="002D15D9">
      <w:pPr>
        <w:rPr>
          <w:rtl/>
        </w:rPr>
      </w:pPr>
      <w:bookmarkStart w:id="8968" w:name="_ETM_Q15_235510"/>
      <w:bookmarkEnd w:id="8968"/>
      <w:r>
        <w:rPr>
          <w:rFonts w:hint="cs"/>
          <w:rtl/>
        </w:rPr>
        <w:t>– –</w:t>
      </w:r>
      <w:r w:rsidR="009B2849">
        <w:rPr>
          <w:rFonts w:hint="cs"/>
          <w:rtl/>
        </w:rPr>
        <w:t xml:space="preserve"> וה</w:t>
      </w:r>
      <w:r w:rsidR="009B2849">
        <w:rPr>
          <w:rtl/>
        </w:rPr>
        <w:t xml:space="preserve">פעם </w:t>
      </w:r>
      <w:bookmarkStart w:id="8969" w:name="_ETM_Q15_237000"/>
      <w:bookmarkEnd w:id="8969"/>
      <w:r w:rsidR="009B2849">
        <w:rPr>
          <w:rFonts w:hint="cs"/>
          <w:rtl/>
        </w:rPr>
        <w:t>ת</w:t>
      </w:r>
      <w:r w:rsidR="009B2849">
        <w:rPr>
          <w:rtl/>
        </w:rPr>
        <w:t xml:space="preserve">היה </w:t>
      </w:r>
      <w:bookmarkStart w:id="8970" w:name="_ETM_Q15_237270"/>
      <w:bookmarkEnd w:id="8970"/>
      <w:r w:rsidR="009B2849">
        <w:rPr>
          <w:rtl/>
        </w:rPr>
        <w:t xml:space="preserve">לך </w:t>
      </w:r>
      <w:bookmarkStart w:id="8971" w:name="_ETM_Q15_237600"/>
      <w:bookmarkEnd w:id="8971"/>
      <w:r w:rsidR="009B2849">
        <w:rPr>
          <w:rtl/>
        </w:rPr>
        <w:t xml:space="preserve">פעם </w:t>
      </w:r>
      <w:bookmarkStart w:id="8972" w:name="_ETM_Q15_238019"/>
      <w:bookmarkEnd w:id="8972"/>
      <w:r w:rsidR="009B2849">
        <w:rPr>
          <w:rtl/>
        </w:rPr>
        <w:t xml:space="preserve">נוספת </w:t>
      </w:r>
      <w:bookmarkStart w:id="8973" w:name="_ETM_Q15_238530"/>
      <w:bookmarkStart w:id="8974" w:name="_ETM_Q15_238649"/>
      <w:bookmarkEnd w:id="8973"/>
      <w:bookmarkEnd w:id="8974"/>
      <w:r w:rsidR="009B2849">
        <w:rPr>
          <w:rtl/>
        </w:rPr>
        <w:t xml:space="preserve">הזכות </w:t>
      </w:r>
      <w:bookmarkStart w:id="8975" w:name="_ETM_Q15_239699"/>
      <w:bookmarkEnd w:id="8975"/>
      <w:r w:rsidR="009B2849">
        <w:rPr>
          <w:rtl/>
        </w:rPr>
        <w:t xml:space="preserve">להיות </w:t>
      </w:r>
      <w:bookmarkStart w:id="8976" w:name="_ETM_Q15_240149"/>
      <w:bookmarkEnd w:id="8976"/>
      <w:r w:rsidR="009B2849">
        <w:rPr>
          <w:rtl/>
        </w:rPr>
        <w:t xml:space="preserve">חלק </w:t>
      </w:r>
      <w:bookmarkStart w:id="8977" w:name="_ETM_Q15_240480"/>
      <w:bookmarkStart w:id="8978" w:name="_ETM_Q15_240660"/>
      <w:bookmarkEnd w:id="8977"/>
      <w:bookmarkEnd w:id="8978"/>
      <w:proofErr w:type="spellStart"/>
      <w:r w:rsidR="009B2849">
        <w:rPr>
          <w:rFonts w:hint="cs"/>
          <w:rtl/>
        </w:rPr>
        <w:t>מ</w:t>
      </w:r>
      <w:r w:rsidR="009B2849">
        <w:rPr>
          <w:rtl/>
        </w:rPr>
        <w:t>מקיימי</w:t>
      </w:r>
      <w:proofErr w:type="spellEnd"/>
      <w:r w:rsidR="009B2849">
        <w:rPr>
          <w:rtl/>
        </w:rPr>
        <w:t xml:space="preserve"> </w:t>
      </w:r>
      <w:bookmarkStart w:id="8979" w:name="_ETM_Q15_241199"/>
      <w:bookmarkEnd w:id="8979"/>
      <w:r w:rsidR="009B2849">
        <w:rPr>
          <w:rtl/>
        </w:rPr>
        <w:t xml:space="preserve">ההפטרה </w:t>
      </w:r>
      <w:bookmarkStart w:id="8980" w:name="_ETM_Q15_241949"/>
      <w:bookmarkEnd w:id="8980"/>
      <w:r w:rsidR="009B2849">
        <w:rPr>
          <w:rtl/>
        </w:rPr>
        <w:t>השבת</w:t>
      </w:r>
      <w:bookmarkStart w:id="8981" w:name="_ETM_Q15_238000"/>
      <w:bookmarkEnd w:id="8981"/>
      <w:r w:rsidR="002D15D9">
        <w:rPr>
          <w:rFonts w:hint="cs"/>
          <w:rtl/>
        </w:rPr>
        <w:t>:</w:t>
      </w:r>
      <w:r w:rsidR="009B2849">
        <w:rPr>
          <w:rtl/>
        </w:rPr>
        <w:t xml:space="preserve"> </w:t>
      </w:r>
      <w:bookmarkStart w:id="8982" w:name="_ETM_Q15_243289"/>
      <w:bookmarkEnd w:id="8982"/>
      <w:r w:rsidR="009B2849">
        <w:rPr>
          <w:rFonts w:hint="cs"/>
          <w:rtl/>
        </w:rPr>
        <w:t>"</w:t>
      </w:r>
      <w:r w:rsidR="009B2849">
        <w:rPr>
          <w:rtl/>
        </w:rPr>
        <w:t>את</w:t>
      </w:r>
      <w:r w:rsidR="009B2849">
        <w:rPr>
          <w:rFonts w:hint="cs"/>
          <w:rtl/>
        </w:rPr>
        <w:t xml:space="preserve"> </w:t>
      </w:r>
      <w:r w:rsidR="009B2849" w:rsidRPr="00BC1A25">
        <w:rPr>
          <w:rtl/>
        </w:rPr>
        <w:t>מי יבין שמועה</w:t>
      </w:r>
      <w:r w:rsidR="009B2849">
        <w:rPr>
          <w:rFonts w:hint="cs"/>
          <w:rtl/>
        </w:rPr>
        <w:t>".</w:t>
      </w:r>
      <w:r w:rsidR="009B2849" w:rsidRPr="00BC1A25">
        <w:rPr>
          <w:rtl/>
        </w:rPr>
        <w:t xml:space="preserve"> </w:t>
      </w:r>
      <w:bookmarkStart w:id="8983" w:name="_ETM_Q15_243559"/>
      <w:bookmarkStart w:id="8984" w:name="_ETM_Q15_243829"/>
      <w:bookmarkStart w:id="8985" w:name="_ETM_Q15_244220"/>
      <w:bookmarkStart w:id="8986" w:name="_ETM_Q15_245619"/>
      <w:bookmarkEnd w:id="8983"/>
      <w:bookmarkEnd w:id="8984"/>
      <w:bookmarkEnd w:id="8985"/>
      <w:bookmarkEnd w:id="8986"/>
      <w:r w:rsidR="009B2849">
        <w:rPr>
          <w:rtl/>
        </w:rPr>
        <w:t xml:space="preserve">אנחנו </w:t>
      </w:r>
      <w:bookmarkStart w:id="8987" w:name="_ETM_Q15_245979"/>
      <w:bookmarkEnd w:id="8987"/>
      <w:r w:rsidR="009B2849">
        <w:rPr>
          <w:rtl/>
        </w:rPr>
        <w:t xml:space="preserve">נדבר </w:t>
      </w:r>
      <w:bookmarkStart w:id="8988" w:name="_ETM_Q15_246340"/>
      <w:bookmarkEnd w:id="8988"/>
      <w:r w:rsidR="009B2849">
        <w:rPr>
          <w:rtl/>
        </w:rPr>
        <w:t xml:space="preserve">על </w:t>
      </w:r>
      <w:bookmarkStart w:id="8989" w:name="_ETM_Q15_246430"/>
      <w:bookmarkEnd w:id="8989"/>
      <w:r w:rsidR="009B2849">
        <w:rPr>
          <w:rtl/>
        </w:rPr>
        <w:t xml:space="preserve">זה </w:t>
      </w:r>
      <w:bookmarkStart w:id="8990" w:name="_ETM_Q15_246549"/>
      <w:bookmarkEnd w:id="8990"/>
      <w:r w:rsidR="009B2849">
        <w:rPr>
          <w:rtl/>
        </w:rPr>
        <w:t xml:space="preserve">היום </w:t>
      </w:r>
      <w:bookmarkStart w:id="8991" w:name="_ETM_Q15_246729"/>
      <w:bookmarkEnd w:id="8991"/>
      <w:r w:rsidR="009B2849">
        <w:rPr>
          <w:rtl/>
        </w:rPr>
        <w:t>בערב</w:t>
      </w:r>
      <w:r w:rsidR="009B2849">
        <w:rPr>
          <w:rFonts w:hint="cs"/>
          <w:rtl/>
        </w:rPr>
        <w:t>,</w:t>
      </w:r>
      <w:r w:rsidR="009B2849">
        <w:rPr>
          <w:rtl/>
        </w:rPr>
        <w:t xml:space="preserve"> </w:t>
      </w:r>
      <w:bookmarkStart w:id="8992" w:name="_ETM_Q15_247090"/>
      <w:bookmarkEnd w:id="8992"/>
      <w:r w:rsidR="009B2849">
        <w:rPr>
          <w:rtl/>
        </w:rPr>
        <w:t xml:space="preserve">בעזרת </w:t>
      </w:r>
      <w:bookmarkStart w:id="8993" w:name="_ETM_Q15_247390"/>
      <w:bookmarkEnd w:id="8993"/>
      <w:r w:rsidR="009B2849">
        <w:rPr>
          <w:rtl/>
        </w:rPr>
        <w:t>השם</w:t>
      </w:r>
      <w:r w:rsidR="009B2849">
        <w:rPr>
          <w:rFonts w:hint="cs"/>
          <w:rtl/>
        </w:rPr>
        <w:t>.</w:t>
      </w:r>
      <w:r w:rsidR="009B2849">
        <w:rPr>
          <w:rtl/>
        </w:rPr>
        <w:t xml:space="preserve"> </w:t>
      </w:r>
      <w:bookmarkStart w:id="8994" w:name="_ETM_Q15_247659"/>
      <w:bookmarkEnd w:id="8994"/>
      <w:r w:rsidR="009B2849">
        <w:rPr>
          <w:rtl/>
        </w:rPr>
        <w:t xml:space="preserve">אנחנו </w:t>
      </w:r>
      <w:bookmarkStart w:id="8995" w:name="_ETM_Q15_247959"/>
      <w:bookmarkEnd w:id="8995"/>
      <w:r w:rsidR="009B2849">
        <w:rPr>
          <w:rtl/>
        </w:rPr>
        <w:t>פה</w:t>
      </w:r>
      <w:r w:rsidR="009B2849">
        <w:rPr>
          <w:rFonts w:hint="cs"/>
          <w:rtl/>
        </w:rPr>
        <w:t>.</w:t>
      </w:r>
      <w:r w:rsidR="009B2849">
        <w:rPr>
          <w:rtl/>
        </w:rPr>
        <w:t xml:space="preserve"> </w:t>
      </w:r>
      <w:bookmarkStart w:id="8996" w:name="_ETM_Q15_249840"/>
      <w:bookmarkEnd w:id="8996"/>
      <w:r w:rsidR="009B2849">
        <w:rPr>
          <w:rtl/>
        </w:rPr>
        <w:t>סוף</w:t>
      </w:r>
      <w:bookmarkStart w:id="8997" w:name="_ETM_Q15_250170"/>
      <w:bookmarkEnd w:id="8997"/>
      <w:r w:rsidR="009B2849">
        <w:rPr>
          <w:rFonts w:hint="cs"/>
          <w:rtl/>
        </w:rPr>
        <w:t>-</w:t>
      </w:r>
      <w:r w:rsidR="009B2849">
        <w:rPr>
          <w:rtl/>
        </w:rPr>
        <w:t xml:space="preserve">סוף </w:t>
      </w:r>
      <w:bookmarkStart w:id="8998" w:name="_ETM_Q15_250410"/>
      <w:bookmarkEnd w:id="8998"/>
      <w:r w:rsidR="009B2849">
        <w:rPr>
          <w:rtl/>
        </w:rPr>
        <w:t xml:space="preserve">הצעת </w:t>
      </w:r>
      <w:bookmarkStart w:id="8999" w:name="_ETM_Q15_250830"/>
      <w:bookmarkEnd w:id="8999"/>
      <w:r w:rsidR="009B2849">
        <w:rPr>
          <w:rtl/>
        </w:rPr>
        <w:t xml:space="preserve">חוק </w:t>
      </w:r>
      <w:bookmarkStart w:id="9000" w:name="_ETM_Q15_251069"/>
      <w:bookmarkEnd w:id="9000"/>
      <w:r w:rsidR="009B2849">
        <w:rPr>
          <w:rtl/>
        </w:rPr>
        <w:t>טובה</w:t>
      </w:r>
      <w:r w:rsidR="009B2849">
        <w:rPr>
          <w:rFonts w:hint="cs"/>
          <w:rtl/>
        </w:rPr>
        <w:t>,</w:t>
      </w:r>
      <w:r w:rsidR="009B2849">
        <w:rPr>
          <w:rtl/>
        </w:rPr>
        <w:t xml:space="preserve"> </w:t>
      </w:r>
      <w:bookmarkStart w:id="9001" w:name="_ETM_Q15_252240"/>
      <w:bookmarkEnd w:id="9001"/>
      <w:r w:rsidR="009B2849">
        <w:rPr>
          <w:rtl/>
        </w:rPr>
        <w:t xml:space="preserve">שתביא </w:t>
      </w:r>
      <w:bookmarkStart w:id="9002" w:name="_ETM_Q15_252780"/>
      <w:bookmarkEnd w:id="9002"/>
      <w:r w:rsidR="009B2849">
        <w:rPr>
          <w:rtl/>
        </w:rPr>
        <w:t xml:space="preserve">ביטוי </w:t>
      </w:r>
      <w:bookmarkStart w:id="9003" w:name="_ETM_Q15_254000"/>
      <w:bookmarkEnd w:id="9003"/>
      <w:r w:rsidR="009B2849">
        <w:rPr>
          <w:rtl/>
        </w:rPr>
        <w:t xml:space="preserve">להפטרה </w:t>
      </w:r>
      <w:bookmarkStart w:id="9004" w:name="_ETM_Q15_254689"/>
      <w:bookmarkEnd w:id="9004"/>
      <w:r w:rsidR="009B2849">
        <w:rPr>
          <w:rtl/>
        </w:rPr>
        <w:t xml:space="preserve">של </w:t>
      </w:r>
      <w:bookmarkStart w:id="9005" w:name="_ETM_Q15_254840"/>
      <w:bookmarkEnd w:id="9005"/>
      <w:r w:rsidR="009B2849">
        <w:rPr>
          <w:rtl/>
        </w:rPr>
        <w:t xml:space="preserve">פרשת </w:t>
      </w:r>
      <w:bookmarkStart w:id="9006" w:name="_ETM_Q15_255289"/>
      <w:bookmarkEnd w:id="9006"/>
      <w:r w:rsidR="009B2849">
        <w:rPr>
          <w:rtl/>
        </w:rPr>
        <w:t>השבוע</w:t>
      </w:r>
      <w:r w:rsidR="009B2849">
        <w:rPr>
          <w:rFonts w:hint="cs"/>
          <w:rtl/>
        </w:rPr>
        <w:t>,</w:t>
      </w:r>
      <w:r w:rsidR="009B2849">
        <w:rPr>
          <w:rtl/>
        </w:rPr>
        <w:t xml:space="preserve"> </w:t>
      </w:r>
      <w:bookmarkStart w:id="9007" w:name="_ETM_Q15_255709"/>
      <w:bookmarkEnd w:id="9007"/>
      <w:r w:rsidR="009B2849">
        <w:rPr>
          <w:rtl/>
        </w:rPr>
        <w:t xml:space="preserve">שמכאן </w:t>
      </w:r>
      <w:bookmarkStart w:id="9008" w:name="_ETM_Q15_256310"/>
      <w:bookmarkEnd w:id="9008"/>
      <w:r w:rsidR="009B2849">
        <w:rPr>
          <w:rtl/>
        </w:rPr>
        <w:t>אמרת</w:t>
      </w:r>
      <w:r w:rsidR="009B2849">
        <w:rPr>
          <w:rFonts w:hint="cs"/>
          <w:rtl/>
        </w:rPr>
        <w:t>:</w:t>
      </w:r>
      <w:r w:rsidR="009B2849">
        <w:rPr>
          <w:rtl/>
        </w:rPr>
        <w:t xml:space="preserve"> </w:t>
      </w:r>
      <w:bookmarkStart w:id="9009" w:name="_ETM_Q15_257340"/>
      <w:bookmarkEnd w:id="9009"/>
      <w:r w:rsidR="009B2849">
        <w:rPr>
          <w:rtl/>
        </w:rPr>
        <w:t xml:space="preserve">עוד </w:t>
      </w:r>
      <w:bookmarkStart w:id="9010" w:name="_ETM_Q15_257639"/>
      <w:bookmarkEnd w:id="9010"/>
      <w:r w:rsidR="009B2849">
        <w:rPr>
          <w:rtl/>
        </w:rPr>
        <w:t xml:space="preserve">מעט </w:t>
      </w:r>
      <w:bookmarkStart w:id="9011" w:name="_ETM_Q15_257999"/>
      <w:bookmarkEnd w:id="9011"/>
      <w:r w:rsidR="009B2849">
        <w:rPr>
          <w:rtl/>
        </w:rPr>
        <w:t xml:space="preserve">יביא </w:t>
      </w:r>
      <w:bookmarkStart w:id="9012" w:name="_ETM_Q15_258450"/>
      <w:bookmarkEnd w:id="9012"/>
      <w:r w:rsidR="009B2849">
        <w:rPr>
          <w:rtl/>
        </w:rPr>
        <w:t xml:space="preserve">מלכיאלי </w:t>
      </w:r>
      <w:bookmarkStart w:id="9013" w:name="_ETM_Q15_258990"/>
      <w:bookmarkEnd w:id="9013"/>
      <w:r w:rsidR="009B2849">
        <w:rPr>
          <w:rtl/>
        </w:rPr>
        <w:t xml:space="preserve">תשובה </w:t>
      </w:r>
      <w:bookmarkStart w:id="9014" w:name="_ETM_Q15_259319"/>
      <w:bookmarkEnd w:id="9014"/>
      <w:r w:rsidR="009B2849">
        <w:rPr>
          <w:rtl/>
        </w:rPr>
        <w:t>מההפטרה</w:t>
      </w:r>
      <w:r w:rsidR="009B2849">
        <w:rPr>
          <w:rFonts w:hint="cs"/>
          <w:rtl/>
        </w:rPr>
        <w:t>.</w:t>
      </w:r>
      <w:r w:rsidR="009B2849">
        <w:rPr>
          <w:rtl/>
        </w:rPr>
        <w:t xml:space="preserve"> </w:t>
      </w:r>
      <w:bookmarkStart w:id="9015" w:name="_ETM_Q15_260500"/>
      <w:bookmarkEnd w:id="9015"/>
      <w:r w:rsidR="009B2849">
        <w:rPr>
          <w:rtl/>
        </w:rPr>
        <w:t xml:space="preserve">אז </w:t>
      </w:r>
      <w:bookmarkStart w:id="9016" w:name="_ETM_Q15_260830"/>
      <w:bookmarkEnd w:id="9016"/>
      <w:r w:rsidR="009B2849">
        <w:rPr>
          <w:rtl/>
        </w:rPr>
        <w:t>ה</w:t>
      </w:r>
      <w:r w:rsidR="009B2849">
        <w:rPr>
          <w:rFonts w:hint="cs"/>
          <w:rtl/>
        </w:rPr>
        <w:t xml:space="preserve">באתי </w:t>
      </w:r>
      <w:bookmarkStart w:id="9017" w:name="_ETM_Q15_260920"/>
      <w:bookmarkEnd w:id="9017"/>
      <w:r w:rsidR="009B2849">
        <w:rPr>
          <w:rFonts w:hint="cs"/>
          <w:rtl/>
        </w:rPr>
        <w:t xml:space="preserve">לך תשובה מההפטרה. </w:t>
      </w:r>
      <w:bookmarkStart w:id="9018" w:name="_ETM_Q15_261280"/>
      <w:bookmarkStart w:id="9019" w:name="_ETM_Q15_262000"/>
      <w:bookmarkEnd w:id="9018"/>
      <w:bookmarkEnd w:id="9019"/>
      <w:r w:rsidR="009B2849">
        <w:rPr>
          <w:rtl/>
        </w:rPr>
        <w:t xml:space="preserve">יש </w:t>
      </w:r>
      <w:bookmarkStart w:id="9020" w:name="_ETM_Q15_262150"/>
      <w:bookmarkEnd w:id="9020"/>
      <w:r w:rsidR="009B2849">
        <w:rPr>
          <w:rtl/>
        </w:rPr>
        <w:t xml:space="preserve">לך </w:t>
      </w:r>
      <w:bookmarkStart w:id="9021" w:name="_ETM_Q15_262360"/>
      <w:bookmarkEnd w:id="9021"/>
      <w:r w:rsidR="009B2849">
        <w:rPr>
          <w:rtl/>
        </w:rPr>
        <w:t xml:space="preserve">כמה </w:t>
      </w:r>
      <w:bookmarkStart w:id="9022" w:name="_ETM_Q15_262600"/>
      <w:bookmarkEnd w:id="9022"/>
      <w:r w:rsidR="009B2849">
        <w:rPr>
          <w:rtl/>
        </w:rPr>
        <w:t>שעות</w:t>
      </w:r>
      <w:r w:rsidR="009B2849">
        <w:rPr>
          <w:rFonts w:hint="cs"/>
          <w:rtl/>
        </w:rPr>
        <w:t>,</w:t>
      </w:r>
      <w:r w:rsidR="009B2849">
        <w:rPr>
          <w:rtl/>
        </w:rPr>
        <w:t xml:space="preserve"> </w:t>
      </w:r>
      <w:bookmarkStart w:id="9023" w:name="_ETM_Q15_263110"/>
      <w:bookmarkEnd w:id="9023"/>
      <w:r w:rsidR="009B2849">
        <w:rPr>
          <w:rtl/>
        </w:rPr>
        <w:t xml:space="preserve">עד </w:t>
      </w:r>
      <w:bookmarkStart w:id="9024" w:name="_ETM_Q15_263380"/>
      <w:bookmarkEnd w:id="9024"/>
      <w:r w:rsidR="009B2849">
        <w:rPr>
          <w:rtl/>
        </w:rPr>
        <w:t xml:space="preserve">הפיליבסטר </w:t>
      </w:r>
      <w:bookmarkStart w:id="9025" w:name="_ETM_Q15_264580"/>
      <w:bookmarkEnd w:id="9025"/>
      <w:r w:rsidR="009B2849">
        <w:rPr>
          <w:rtl/>
        </w:rPr>
        <w:t xml:space="preserve">המתוכנן </w:t>
      </w:r>
      <w:bookmarkStart w:id="9026" w:name="_ETM_Q15_265060"/>
      <w:bookmarkEnd w:id="9026"/>
      <w:r w:rsidR="009B2849">
        <w:rPr>
          <w:rtl/>
        </w:rPr>
        <w:t xml:space="preserve">של </w:t>
      </w:r>
      <w:bookmarkStart w:id="9027" w:name="_ETM_Q15_265300"/>
      <w:bookmarkEnd w:id="9027"/>
      <w:r w:rsidR="009B2849">
        <w:rPr>
          <w:rFonts w:hint="cs"/>
          <w:rtl/>
        </w:rPr>
        <w:t>ה</w:t>
      </w:r>
      <w:r w:rsidR="009B2849">
        <w:rPr>
          <w:rtl/>
        </w:rPr>
        <w:t>ערב</w:t>
      </w:r>
      <w:r w:rsidR="009B2849">
        <w:rPr>
          <w:rFonts w:hint="cs"/>
          <w:rtl/>
        </w:rPr>
        <w:t>,</w:t>
      </w:r>
      <w:r w:rsidR="009B2849">
        <w:rPr>
          <w:rtl/>
        </w:rPr>
        <w:t xml:space="preserve"> </w:t>
      </w:r>
      <w:bookmarkStart w:id="9028" w:name="_ETM_Q15_266020"/>
      <w:bookmarkEnd w:id="9028"/>
      <w:r w:rsidR="009B2849">
        <w:rPr>
          <w:rtl/>
        </w:rPr>
        <w:t>לח</w:t>
      </w:r>
      <w:r w:rsidR="009B2849">
        <w:rPr>
          <w:rFonts w:hint="cs"/>
          <w:rtl/>
        </w:rPr>
        <w:t xml:space="preserve">שוב </w:t>
      </w:r>
      <w:bookmarkStart w:id="9029" w:name="_ETM_Q15_267000"/>
      <w:bookmarkStart w:id="9030" w:name="_ETM_Q15_267270"/>
      <w:bookmarkEnd w:id="9029"/>
      <w:bookmarkEnd w:id="9030"/>
      <w:r w:rsidR="009B2849">
        <w:rPr>
          <w:rFonts w:hint="cs"/>
          <w:rtl/>
        </w:rPr>
        <w:t xml:space="preserve">איך </w:t>
      </w:r>
      <w:bookmarkStart w:id="9031" w:name="_ETM_Q15_263000"/>
      <w:bookmarkEnd w:id="9031"/>
      <w:r w:rsidR="009B2849">
        <w:rPr>
          <w:rtl/>
        </w:rPr>
        <w:t xml:space="preserve">יכול </w:t>
      </w:r>
      <w:bookmarkStart w:id="9032" w:name="_ETM_Q15_267719"/>
      <w:bookmarkEnd w:id="9032"/>
      <w:r w:rsidR="009B2849">
        <w:rPr>
          <w:rtl/>
        </w:rPr>
        <w:t xml:space="preserve">להיות </w:t>
      </w:r>
      <w:bookmarkStart w:id="9033" w:name="_ETM_Q15_268049"/>
      <w:bookmarkEnd w:id="9033"/>
      <w:r w:rsidR="009B2849">
        <w:rPr>
          <w:rtl/>
        </w:rPr>
        <w:t xml:space="preserve">אדם </w:t>
      </w:r>
      <w:bookmarkStart w:id="9034" w:name="_ETM_Q15_268909"/>
      <w:bookmarkEnd w:id="9034"/>
      <w:r w:rsidR="009B2849">
        <w:rPr>
          <w:rtl/>
        </w:rPr>
        <w:t>ש</w:t>
      </w:r>
      <w:bookmarkStart w:id="9035" w:name="_ETM_Q15_269240"/>
      <w:bookmarkEnd w:id="9035"/>
      <w:r w:rsidR="009B2849">
        <w:rPr>
          <w:rtl/>
        </w:rPr>
        <w:t xml:space="preserve">הולך </w:t>
      </w:r>
      <w:bookmarkStart w:id="9036" w:name="_ETM_Q15_269509"/>
      <w:bookmarkEnd w:id="9036"/>
      <w:r w:rsidR="009B2849">
        <w:rPr>
          <w:rtl/>
        </w:rPr>
        <w:t>לקרוא</w:t>
      </w:r>
      <w:r w:rsidR="009B2849">
        <w:rPr>
          <w:rFonts w:hint="cs"/>
          <w:rtl/>
        </w:rPr>
        <w:t xml:space="preserve"> בנוסח א</w:t>
      </w:r>
      <w:bookmarkStart w:id="9037" w:name="_ETM_Q15_270200"/>
      <w:bookmarkStart w:id="9038" w:name="_ETM_Q15_270350"/>
      <w:bookmarkStart w:id="9039" w:name="_ETM_Q15_270619"/>
      <w:bookmarkEnd w:id="9037"/>
      <w:bookmarkEnd w:id="9038"/>
      <w:bookmarkEnd w:id="9039"/>
      <w:r w:rsidR="009B2849">
        <w:rPr>
          <w:rtl/>
        </w:rPr>
        <w:t xml:space="preserve">שכנז </w:t>
      </w:r>
      <w:bookmarkStart w:id="9040" w:name="_ETM_Q15_271520"/>
      <w:bookmarkEnd w:id="9040"/>
      <w:r w:rsidR="009B2849">
        <w:rPr>
          <w:rFonts w:hint="cs"/>
          <w:rtl/>
        </w:rPr>
        <w:t>"</w:t>
      </w:r>
      <w:r w:rsidR="009B2849">
        <w:rPr>
          <w:rtl/>
        </w:rPr>
        <w:t xml:space="preserve">מי </w:t>
      </w:r>
      <w:bookmarkStart w:id="9041" w:name="_ETM_Q15_271759"/>
      <w:bookmarkEnd w:id="9041"/>
      <w:r w:rsidR="009B2849">
        <w:rPr>
          <w:rtl/>
        </w:rPr>
        <w:t xml:space="preserve">יבין </w:t>
      </w:r>
      <w:bookmarkStart w:id="9042" w:name="_ETM_Q15_272119"/>
      <w:bookmarkEnd w:id="9042"/>
      <w:r w:rsidR="009B2849">
        <w:rPr>
          <w:rtl/>
        </w:rPr>
        <w:t>שמועה</w:t>
      </w:r>
      <w:r w:rsidR="009B2849">
        <w:rPr>
          <w:rFonts w:hint="cs"/>
          <w:rtl/>
        </w:rPr>
        <w:t>"</w:t>
      </w:r>
      <w:r w:rsidR="009B2849">
        <w:rPr>
          <w:rtl/>
        </w:rPr>
        <w:t xml:space="preserve"> </w:t>
      </w:r>
      <w:bookmarkStart w:id="9043" w:name="_ETM_Q15_273149"/>
      <w:bookmarkEnd w:id="9043"/>
      <w:r w:rsidR="009B2849">
        <w:rPr>
          <w:rtl/>
        </w:rPr>
        <w:t xml:space="preserve">מתנגד </w:t>
      </w:r>
      <w:bookmarkStart w:id="9044" w:name="_ETM_Q15_273840"/>
      <w:bookmarkEnd w:id="9044"/>
      <w:r w:rsidR="009B2849">
        <w:rPr>
          <w:rtl/>
        </w:rPr>
        <w:t>להצ</w:t>
      </w:r>
      <w:r w:rsidR="009B2849">
        <w:rPr>
          <w:rFonts w:hint="cs"/>
          <w:rtl/>
        </w:rPr>
        <w:t xml:space="preserve">עת חוק כל כך חשובה. </w:t>
      </w:r>
    </w:p>
    <w:p w:rsidR="009B2849" w:rsidRDefault="009B2849" w:rsidP="00947A46">
      <w:pPr>
        <w:rPr>
          <w:rtl/>
        </w:rPr>
      </w:pPr>
      <w:bookmarkStart w:id="9045" w:name="_ETM_Q15_272000"/>
      <w:bookmarkEnd w:id="9045"/>
    </w:p>
    <w:p w:rsidR="009B2849" w:rsidRDefault="009B2849" w:rsidP="00947A46">
      <w:pPr>
        <w:rPr>
          <w:rtl/>
        </w:rPr>
      </w:pPr>
      <w:bookmarkStart w:id="9046" w:name="_ETM_Q15_273000"/>
      <w:bookmarkStart w:id="9047" w:name="_ETM_Q15_274200"/>
      <w:bookmarkStart w:id="9048" w:name="_ETM_Q15_274409"/>
      <w:bookmarkStart w:id="9049" w:name="_ETM_Q15_274799"/>
      <w:bookmarkEnd w:id="9046"/>
      <w:bookmarkEnd w:id="9047"/>
      <w:bookmarkEnd w:id="9048"/>
      <w:bookmarkEnd w:id="9049"/>
      <w:r>
        <w:rPr>
          <w:rtl/>
        </w:rPr>
        <w:t xml:space="preserve">עכשיו </w:t>
      </w:r>
      <w:bookmarkStart w:id="9050" w:name="_ETM_Q15_275429"/>
      <w:bookmarkEnd w:id="9050"/>
      <w:r>
        <w:rPr>
          <w:rtl/>
        </w:rPr>
        <w:t xml:space="preserve">להצעת </w:t>
      </w:r>
      <w:bookmarkStart w:id="9051" w:name="_ETM_Q15_275969"/>
      <w:bookmarkEnd w:id="9051"/>
      <w:r>
        <w:rPr>
          <w:rtl/>
        </w:rPr>
        <w:t xml:space="preserve">החוק </w:t>
      </w:r>
      <w:bookmarkStart w:id="9052" w:name="_ETM_Q15_276179"/>
      <w:bookmarkEnd w:id="9052"/>
      <w:r>
        <w:rPr>
          <w:rtl/>
        </w:rPr>
        <w:t>הזאת</w:t>
      </w:r>
      <w:r>
        <w:rPr>
          <w:rFonts w:hint="cs"/>
          <w:rtl/>
        </w:rPr>
        <w:t>.</w:t>
      </w:r>
      <w:bookmarkStart w:id="9053" w:name="_ETM_Q15_276450"/>
      <w:bookmarkEnd w:id="9053"/>
      <w:r>
        <w:rPr>
          <w:rtl/>
        </w:rPr>
        <w:t xml:space="preserve"> </w:t>
      </w:r>
      <w:bookmarkStart w:id="9054" w:name="_ETM_Q15_277840"/>
      <w:bookmarkEnd w:id="9054"/>
      <w:r>
        <w:rPr>
          <w:rtl/>
        </w:rPr>
        <w:t xml:space="preserve">כמו </w:t>
      </w:r>
      <w:bookmarkStart w:id="9055" w:name="_ETM_Q15_278020"/>
      <w:bookmarkEnd w:id="9055"/>
      <w:r>
        <w:rPr>
          <w:rtl/>
        </w:rPr>
        <w:t xml:space="preserve">שאתה </w:t>
      </w:r>
      <w:bookmarkStart w:id="9056" w:name="_ETM_Q15_278170"/>
      <w:bookmarkEnd w:id="9056"/>
      <w:r>
        <w:rPr>
          <w:rtl/>
        </w:rPr>
        <w:t>יודע</w:t>
      </w:r>
      <w:r>
        <w:rPr>
          <w:rFonts w:hint="cs"/>
          <w:rtl/>
        </w:rPr>
        <w:t>,</w:t>
      </w:r>
      <w:r>
        <w:rPr>
          <w:rtl/>
        </w:rPr>
        <w:t xml:space="preserve"> </w:t>
      </w:r>
      <w:bookmarkStart w:id="9057" w:name="_ETM_Q15_278380"/>
      <w:bookmarkEnd w:id="9057"/>
      <w:r>
        <w:rPr>
          <w:rtl/>
        </w:rPr>
        <w:t xml:space="preserve">אני </w:t>
      </w:r>
      <w:bookmarkStart w:id="9058" w:name="_ETM_Q15_278680"/>
      <w:bookmarkEnd w:id="9058"/>
      <w:r>
        <w:rPr>
          <w:rtl/>
        </w:rPr>
        <w:t xml:space="preserve">פה </w:t>
      </w:r>
      <w:bookmarkStart w:id="9059" w:name="_ETM_Q15_278860"/>
      <w:bookmarkEnd w:id="9059"/>
      <w:r>
        <w:rPr>
          <w:rtl/>
        </w:rPr>
        <w:t xml:space="preserve">שליח </w:t>
      </w:r>
      <w:bookmarkStart w:id="9060" w:name="_ETM_Q15_279250"/>
      <w:bookmarkEnd w:id="9060"/>
      <w:r>
        <w:rPr>
          <w:rFonts w:hint="cs"/>
          <w:rtl/>
        </w:rPr>
        <w:t>של שר</w:t>
      </w:r>
      <w:bookmarkStart w:id="9061" w:name="_ETM_Q15_281490"/>
      <w:bookmarkEnd w:id="9061"/>
      <w:r>
        <w:rPr>
          <w:rtl/>
        </w:rPr>
        <w:t xml:space="preserve"> </w:t>
      </w:r>
      <w:bookmarkStart w:id="9062" w:name="_ETM_Q15_281819"/>
      <w:bookmarkEnd w:id="9062"/>
      <w:r>
        <w:rPr>
          <w:rFonts w:hint="cs"/>
          <w:rtl/>
        </w:rPr>
        <w:t>ה</w:t>
      </w:r>
      <w:r>
        <w:rPr>
          <w:rtl/>
        </w:rPr>
        <w:t>משפטים</w:t>
      </w:r>
      <w:r>
        <w:rPr>
          <w:rFonts w:hint="cs"/>
          <w:rtl/>
        </w:rPr>
        <w:t xml:space="preserve">. </w:t>
      </w:r>
      <w:bookmarkStart w:id="9063" w:name="_ETM_Q15_284000"/>
      <w:bookmarkEnd w:id="9063"/>
      <w:r>
        <w:rPr>
          <w:rtl/>
        </w:rPr>
        <w:t>הצעת חוק דחיית מועדים (הוראת שעה – חרבות ברזל) (חוזה, פסק דין או תשלום לרשות) (תיקון – דחיית תשלום משכנתה למשרת מילואים), התשפ</w:t>
      </w:r>
      <w:r>
        <w:rPr>
          <w:rFonts w:hint="cs"/>
          <w:rtl/>
        </w:rPr>
        <w:t>"</w:t>
      </w:r>
      <w:r>
        <w:rPr>
          <w:rtl/>
        </w:rPr>
        <w:t>ד</w:t>
      </w:r>
      <w:r>
        <w:rPr>
          <w:rFonts w:hint="cs"/>
          <w:rtl/>
        </w:rPr>
        <w:t>–</w:t>
      </w:r>
      <w:r>
        <w:rPr>
          <w:rtl/>
        </w:rPr>
        <w:t>2024</w:t>
      </w:r>
      <w:r>
        <w:rPr>
          <w:rFonts w:hint="cs"/>
          <w:rtl/>
        </w:rPr>
        <w:t>,</w:t>
      </w:r>
      <w:r>
        <w:rPr>
          <w:rtl/>
        </w:rPr>
        <w:t xml:space="preserve"> של חבר הכנסת משה טור פז ואחרים</w:t>
      </w:r>
      <w:bookmarkStart w:id="9064" w:name="_ETM_Q15_294000"/>
      <w:bookmarkEnd w:id="9064"/>
      <w:r>
        <w:rPr>
          <w:rFonts w:hint="cs"/>
          <w:rtl/>
        </w:rPr>
        <w:t xml:space="preserve"> – </w:t>
      </w:r>
      <w:r>
        <w:rPr>
          <w:rtl/>
        </w:rPr>
        <w:t>מטרת הצעת החוק היא לסייע למשרתי המילואים בהתמודדות עם הקשיים הנובעים מהגיוס לשירות באמצעות מתן דחייה בתשלומי המשכנת</w:t>
      </w:r>
      <w:r>
        <w:rPr>
          <w:rFonts w:hint="cs"/>
          <w:rtl/>
        </w:rPr>
        <w:t>ה</w:t>
      </w:r>
      <w:r>
        <w:rPr>
          <w:rtl/>
        </w:rPr>
        <w:t xml:space="preserve">. מוצע לתקן את חוק דחיית </w:t>
      </w:r>
      <w:r>
        <w:rPr>
          <w:rFonts w:hint="cs"/>
          <w:rtl/>
        </w:rPr>
        <w:t>ה</w:t>
      </w:r>
      <w:r>
        <w:rPr>
          <w:rtl/>
        </w:rPr>
        <w:t xml:space="preserve">מועדים ולקבוע כי חייל המשרת בשירות מילואים בנסיבות חירום לפי סעיף 8 לחוק שירות המילואים, </w:t>
      </w:r>
      <w:proofErr w:type="spellStart"/>
      <w:r>
        <w:rPr>
          <w:rtl/>
        </w:rPr>
        <w:t>התשס</w:t>
      </w:r>
      <w:r>
        <w:rPr>
          <w:rFonts w:hint="cs"/>
          <w:rtl/>
        </w:rPr>
        <w:t>"</w:t>
      </w:r>
      <w:r>
        <w:rPr>
          <w:rtl/>
        </w:rPr>
        <w:t>ח</w:t>
      </w:r>
      <w:proofErr w:type="spellEnd"/>
      <w:r>
        <w:rPr>
          <w:rFonts w:hint="cs"/>
          <w:rtl/>
        </w:rPr>
        <w:t>–</w:t>
      </w:r>
      <w:r>
        <w:rPr>
          <w:rtl/>
        </w:rPr>
        <w:t>2008, יהיה זכאי לדחייה בתשלום המשכנת</w:t>
      </w:r>
      <w:r>
        <w:rPr>
          <w:rFonts w:hint="cs"/>
          <w:rtl/>
        </w:rPr>
        <w:t>ה</w:t>
      </w:r>
      <w:r>
        <w:rPr>
          <w:rtl/>
        </w:rPr>
        <w:t xml:space="preserve"> למשך תקופת שירות המילואים</w:t>
      </w:r>
      <w:r>
        <w:rPr>
          <w:rFonts w:hint="cs"/>
          <w:rtl/>
        </w:rPr>
        <w:t>,</w:t>
      </w:r>
      <w:r>
        <w:rPr>
          <w:rtl/>
        </w:rPr>
        <w:t xml:space="preserve"> וכן למשך שישה חודשים מיום שסיים את תקופת המילואים.</w:t>
      </w:r>
    </w:p>
    <w:p w:rsidR="009B2849" w:rsidRDefault="009B2849" w:rsidP="00947A46">
      <w:pPr>
        <w:rPr>
          <w:rtl/>
        </w:rPr>
      </w:pPr>
      <w:bookmarkStart w:id="9065" w:name="_ETM_Q15_326000"/>
      <w:bookmarkEnd w:id="9065"/>
    </w:p>
    <w:p w:rsidR="009B2849" w:rsidRDefault="009B2849" w:rsidP="003E79BB">
      <w:pPr>
        <w:rPr>
          <w:rtl/>
        </w:rPr>
      </w:pPr>
      <w:r>
        <w:rPr>
          <w:rtl/>
        </w:rPr>
        <w:t xml:space="preserve">הצעת חוק פרטית שבה הוצע לקבוע בין </w:t>
      </w:r>
      <w:r>
        <w:rPr>
          <w:rFonts w:hint="cs"/>
          <w:rtl/>
        </w:rPr>
        <w:t>כמה</w:t>
      </w:r>
      <w:r>
        <w:rPr>
          <w:rtl/>
        </w:rPr>
        <w:t xml:space="preserve"> הטבות שונות </w:t>
      </w:r>
      <w:r>
        <w:rPr>
          <w:rFonts w:hint="cs"/>
          <w:rtl/>
        </w:rPr>
        <w:t>ם הטבה</w:t>
      </w:r>
      <w:r>
        <w:rPr>
          <w:rtl/>
        </w:rPr>
        <w:t xml:space="preserve"> דומה</w:t>
      </w:r>
      <w:r>
        <w:rPr>
          <w:rFonts w:hint="cs"/>
          <w:rtl/>
        </w:rPr>
        <w:t>,</w:t>
      </w:r>
      <w:r>
        <w:rPr>
          <w:rtl/>
        </w:rPr>
        <w:t xml:space="preserve"> של ח</w:t>
      </w:r>
      <w:r>
        <w:rPr>
          <w:rFonts w:hint="cs"/>
          <w:rtl/>
        </w:rPr>
        <w:t xml:space="preserve">בר הכנסת אוהד </w:t>
      </w:r>
      <w:r>
        <w:rPr>
          <w:rtl/>
        </w:rPr>
        <w:t>טל, מצויה כיום בהליכי חקיקה</w:t>
      </w:r>
      <w:r>
        <w:rPr>
          <w:rFonts w:hint="cs"/>
          <w:rtl/>
        </w:rPr>
        <w:t xml:space="preserve">, </w:t>
      </w:r>
      <w:r>
        <w:rPr>
          <w:rtl/>
        </w:rPr>
        <w:t>אחרי</w:t>
      </w:r>
      <w:r>
        <w:rPr>
          <w:rFonts w:hint="cs"/>
          <w:rtl/>
        </w:rPr>
        <w:t xml:space="preserve"> </w:t>
      </w:r>
      <w:bookmarkStart w:id="9066" w:name="_ETM_Q15_343000"/>
      <w:bookmarkEnd w:id="9066"/>
      <w:r>
        <w:rPr>
          <w:rtl/>
        </w:rPr>
        <w:t>קריאה</w:t>
      </w:r>
      <w:r>
        <w:rPr>
          <w:rFonts w:hint="cs"/>
          <w:rtl/>
        </w:rPr>
        <w:t xml:space="preserve"> </w:t>
      </w:r>
      <w:r>
        <w:rPr>
          <w:rtl/>
        </w:rPr>
        <w:t>טרומית</w:t>
      </w:r>
      <w:r>
        <w:rPr>
          <w:rFonts w:hint="cs"/>
          <w:rtl/>
        </w:rPr>
        <w:t xml:space="preserve"> </w:t>
      </w:r>
      <w:r>
        <w:rPr>
          <w:rtl/>
        </w:rPr>
        <w:t>ולפני</w:t>
      </w:r>
      <w:r>
        <w:rPr>
          <w:rFonts w:hint="cs"/>
          <w:rtl/>
        </w:rPr>
        <w:t xml:space="preserve"> </w:t>
      </w:r>
      <w:r>
        <w:rPr>
          <w:rtl/>
        </w:rPr>
        <w:t>קריאה</w:t>
      </w:r>
      <w:r>
        <w:rPr>
          <w:rFonts w:hint="cs"/>
          <w:rtl/>
        </w:rPr>
        <w:t xml:space="preserve"> </w:t>
      </w:r>
      <w:r>
        <w:rPr>
          <w:rtl/>
        </w:rPr>
        <w:t xml:space="preserve">ראשונה. </w:t>
      </w:r>
      <w:bookmarkStart w:id="9067" w:name="_ETM_Q15_348000"/>
      <w:bookmarkEnd w:id="9067"/>
      <w:r>
        <w:rPr>
          <w:rtl/>
        </w:rPr>
        <w:t>כאמור, ריבוי הצעות החוק בנושא, אשר כל אחת מהן מבקשת להגשים תכלית דומה בדרך שונה, שלע</w:t>
      </w:r>
      <w:r>
        <w:rPr>
          <w:rFonts w:hint="cs"/>
          <w:rtl/>
        </w:rPr>
        <w:t>י</w:t>
      </w:r>
      <w:r>
        <w:rPr>
          <w:rtl/>
        </w:rPr>
        <w:t>תים אף אינ</w:t>
      </w:r>
      <w:r w:rsidR="003E79BB">
        <w:rPr>
          <w:rFonts w:hint="cs"/>
          <w:rtl/>
        </w:rPr>
        <w:t>ן</w:t>
      </w:r>
      <w:r>
        <w:rPr>
          <w:rtl/>
        </w:rPr>
        <w:t xml:space="preserve"> מתיישב</w:t>
      </w:r>
      <w:r w:rsidR="003E79BB">
        <w:rPr>
          <w:rFonts w:hint="cs"/>
          <w:rtl/>
        </w:rPr>
        <w:t>ו</w:t>
      </w:r>
      <w:r>
        <w:rPr>
          <w:rtl/>
        </w:rPr>
        <w:t>ת האחת עם השנייה, אינו מאפשר לגבש עמדה סדורה בנושא.</w:t>
      </w:r>
      <w:r>
        <w:rPr>
          <w:rFonts w:hint="cs"/>
          <w:rtl/>
        </w:rPr>
        <w:t xml:space="preserve"> </w:t>
      </w:r>
      <w:bookmarkStart w:id="9068" w:name="_ETM_Q15_366000"/>
      <w:bookmarkEnd w:id="9068"/>
      <w:r>
        <w:rPr>
          <w:rtl/>
        </w:rPr>
        <w:t>יצוין כי לאחרונה נדונו בוועדת השרים לחקיקה הצעות חוק פרטיות רבות שעניינן מתן עדיפות למשרתים במילואים</w:t>
      </w:r>
      <w:r>
        <w:rPr>
          <w:rFonts w:hint="cs"/>
          <w:rtl/>
        </w:rPr>
        <w:t xml:space="preserve"> </w:t>
      </w:r>
      <w:bookmarkStart w:id="9069" w:name="_ETM_Q15_378000"/>
      <w:bookmarkEnd w:id="9069"/>
      <w:r>
        <w:rPr>
          <w:rtl/>
        </w:rPr>
        <w:t>וללוחמים</w:t>
      </w:r>
      <w:r>
        <w:rPr>
          <w:rFonts w:hint="cs"/>
          <w:rtl/>
        </w:rPr>
        <w:t xml:space="preserve">, </w:t>
      </w:r>
      <w:r>
        <w:rPr>
          <w:rtl/>
        </w:rPr>
        <w:t>ולגבי</w:t>
      </w:r>
      <w:r>
        <w:rPr>
          <w:rFonts w:hint="cs"/>
          <w:rtl/>
        </w:rPr>
        <w:t xml:space="preserve"> חלקן </w:t>
      </w:r>
      <w:bookmarkStart w:id="9070" w:name="_ETM_Q15_383000"/>
      <w:bookmarkEnd w:id="9070"/>
      <w:r>
        <w:rPr>
          <w:rtl/>
        </w:rPr>
        <w:t xml:space="preserve">החליטה </w:t>
      </w:r>
      <w:r>
        <w:rPr>
          <w:rFonts w:hint="cs"/>
          <w:rtl/>
        </w:rPr>
        <w:t xml:space="preserve">ועדת </w:t>
      </w:r>
      <w:r>
        <w:rPr>
          <w:rtl/>
        </w:rPr>
        <w:t>השרים</w:t>
      </w:r>
      <w:r>
        <w:rPr>
          <w:rFonts w:hint="cs"/>
          <w:rtl/>
        </w:rPr>
        <w:t xml:space="preserve"> </w:t>
      </w:r>
      <w:r>
        <w:rPr>
          <w:rtl/>
        </w:rPr>
        <w:t>לחקיקה</w:t>
      </w:r>
      <w:r>
        <w:rPr>
          <w:rFonts w:hint="cs"/>
          <w:rtl/>
        </w:rPr>
        <w:t xml:space="preserve"> </w:t>
      </w:r>
      <w:r>
        <w:rPr>
          <w:rtl/>
        </w:rPr>
        <w:t>שקידומן</w:t>
      </w:r>
      <w:r>
        <w:rPr>
          <w:rFonts w:hint="cs"/>
          <w:rtl/>
        </w:rPr>
        <w:t xml:space="preserve"> </w:t>
      </w:r>
      <w:r>
        <w:rPr>
          <w:rtl/>
        </w:rPr>
        <w:t>יתבצע</w:t>
      </w:r>
      <w:r>
        <w:rPr>
          <w:rFonts w:hint="cs"/>
          <w:rtl/>
        </w:rPr>
        <w:t xml:space="preserve"> ב</w:t>
      </w:r>
      <w:r>
        <w:rPr>
          <w:rtl/>
        </w:rPr>
        <w:t>מסגרת</w:t>
      </w:r>
      <w:r>
        <w:rPr>
          <w:rFonts w:hint="cs"/>
          <w:rtl/>
        </w:rPr>
        <w:t xml:space="preserve"> </w:t>
      </w:r>
      <w:r>
        <w:rPr>
          <w:rtl/>
        </w:rPr>
        <w:t xml:space="preserve">עבודת </w:t>
      </w:r>
      <w:r>
        <w:rPr>
          <w:rFonts w:hint="cs"/>
          <w:rtl/>
        </w:rPr>
        <w:t xml:space="preserve">המטה </w:t>
      </w:r>
      <w:r>
        <w:rPr>
          <w:rtl/>
        </w:rPr>
        <w:t>שנערכת בימים אלו.</w:t>
      </w:r>
    </w:p>
    <w:p w:rsidR="009B2849" w:rsidRDefault="009B2849" w:rsidP="00947A46">
      <w:pPr>
        <w:rPr>
          <w:rtl/>
        </w:rPr>
      </w:pPr>
    </w:p>
    <w:p w:rsidR="009B2849" w:rsidRDefault="009B2849" w:rsidP="003E79BB">
      <w:pPr>
        <w:rPr>
          <w:rtl/>
        </w:rPr>
      </w:pPr>
      <w:r>
        <w:rPr>
          <w:rtl/>
        </w:rPr>
        <w:t xml:space="preserve">לאור האמור, מוצע לכלול </w:t>
      </w:r>
      <w:r w:rsidR="003E79BB">
        <w:rPr>
          <w:rFonts w:hint="cs"/>
          <w:rtl/>
        </w:rPr>
        <w:t xml:space="preserve">גם </w:t>
      </w:r>
      <w:r>
        <w:rPr>
          <w:rtl/>
        </w:rPr>
        <w:t>הצעה זו במסגרת עבודת המטה הממשלתית הנערכת בימים אלו.</w:t>
      </w:r>
      <w:r>
        <w:rPr>
          <w:rFonts w:hint="cs"/>
          <w:rtl/>
        </w:rPr>
        <w:t xml:space="preserve"> כלומר, חבר </w:t>
      </w:r>
      <w:bookmarkStart w:id="9071" w:name="_ETM_Q15_399000"/>
      <w:bookmarkEnd w:id="9071"/>
      <w:r>
        <w:rPr>
          <w:rFonts w:hint="cs"/>
          <w:rtl/>
        </w:rPr>
        <w:t xml:space="preserve">הכנסת המציע, אין כוונת השר לומר שהיא הצעה לא טובה – </w:t>
      </w:r>
      <w:bookmarkStart w:id="9072" w:name="_ETM_Q15_405000"/>
      <w:bookmarkEnd w:id="9072"/>
      <w:r>
        <w:rPr>
          <w:rFonts w:hint="cs"/>
          <w:rtl/>
        </w:rPr>
        <w:t>היא הצעה טובה וראויה, אבל היא אמורה להיות בתוך</w:t>
      </w:r>
      <w:bookmarkStart w:id="9073" w:name="_ETM_Q15_409000"/>
      <w:bookmarkEnd w:id="9073"/>
      <w:r>
        <w:rPr>
          <w:rFonts w:hint="cs"/>
          <w:rtl/>
        </w:rPr>
        <w:t xml:space="preserve"> עבודת המטה שנמצאת בימים אלו.</w:t>
      </w:r>
      <w:bookmarkStart w:id="9074" w:name="_ETM_Q15_410000"/>
      <w:bookmarkEnd w:id="9074"/>
      <w:r>
        <w:rPr>
          <w:rFonts w:hint="cs"/>
          <w:rtl/>
        </w:rPr>
        <w:t xml:space="preserve"> </w:t>
      </w:r>
      <w:r>
        <w:rPr>
          <w:rtl/>
        </w:rPr>
        <w:t>במסגרת ז</w:t>
      </w:r>
      <w:r>
        <w:rPr>
          <w:rFonts w:hint="cs"/>
          <w:rtl/>
        </w:rPr>
        <w:t>ו</w:t>
      </w:r>
      <w:r>
        <w:rPr>
          <w:rtl/>
        </w:rPr>
        <w:t xml:space="preserve"> יהיה מקום לתת את הדעת</w:t>
      </w:r>
      <w:r>
        <w:rPr>
          <w:rFonts w:hint="cs"/>
          <w:rtl/>
        </w:rPr>
        <w:t>,</w:t>
      </w:r>
      <w:r>
        <w:rPr>
          <w:rtl/>
        </w:rPr>
        <w:t xml:space="preserve"> בין היתר</w:t>
      </w:r>
      <w:r>
        <w:rPr>
          <w:rFonts w:hint="cs"/>
          <w:rtl/>
        </w:rPr>
        <w:t>,</w:t>
      </w:r>
      <w:r>
        <w:rPr>
          <w:rtl/>
        </w:rPr>
        <w:t xml:space="preserve"> לקושי המשפטי המתעורר ביחס להצעה הנוכחית, בשל העובדה כי היא מתערבת בחוזים קיימים וחלה על גופים פרטיים, בפרט כאשר מדובר על תקופה לא קצרה </w:t>
      </w:r>
      <w:r w:rsidR="003E79BB">
        <w:rPr>
          <w:rFonts w:hint="cs"/>
          <w:rtl/>
        </w:rPr>
        <w:t>ש</w:t>
      </w:r>
      <w:r>
        <w:rPr>
          <w:rtl/>
        </w:rPr>
        <w:t>ל</w:t>
      </w:r>
      <w:r w:rsidR="003E79BB">
        <w:rPr>
          <w:rFonts w:hint="cs"/>
          <w:rtl/>
        </w:rPr>
        <w:t xml:space="preserve"> </w:t>
      </w:r>
      <w:r>
        <w:rPr>
          <w:rtl/>
        </w:rPr>
        <w:t xml:space="preserve">דחיית החיוב. תכליתו של חוק דחיית מועדים הייתה להעניק מענה ראשוני וממוקד </w:t>
      </w:r>
      <w:r w:rsidR="003E79BB">
        <w:rPr>
          <w:rFonts w:hint="cs"/>
          <w:rtl/>
        </w:rPr>
        <w:t>ב</w:t>
      </w:r>
      <w:r>
        <w:rPr>
          <w:rtl/>
        </w:rPr>
        <w:t>מלחמת חרבות ברזל</w:t>
      </w:r>
      <w:r>
        <w:rPr>
          <w:rFonts w:hint="cs"/>
          <w:rtl/>
        </w:rPr>
        <w:t>,</w:t>
      </w:r>
      <w:r>
        <w:rPr>
          <w:rtl/>
        </w:rPr>
        <w:t xml:space="preserve"> והוא נקבע כהוראת שעה</w:t>
      </w:r>
      <w:r>
        <w:rPr>
          <w:rFonts w:hint="cs"/>
          <w:rtl/>
        </w:rPr>
        <w:t>,</w:t>
      </w:r>
      <w:r>
        <w:rPr>
          <w:rtl/>
        </w:rPr>
        <w:t xml:space="preserve"> </w:t>
      </w:r>
      <w:r w:rsidR="003E79BB">
        <w:rPr>
          <w:rFonts w:hint="cs"/>
          <w:rtl/>
        </w:rPr>
        <w:t xml:space="preserve">והיא </w:t>
      </w:r>
      <w:r>
        <w:rPr>
          <w:rtl/>
        </w:rPr>
        <w:t>פקעה בחודש מרץ 2024, ואילו ההסדר המוצע מיועד להיות הסדר קב</w:t>
      </w:r>
      <w:r>
        <w:rPr>
          <w:rFonts w:hint="cs"/>
          <w:rtl/>
        </w:rPr>
        <w:t>ו</w:t>
      </w:r>
      <w:r>
        <w:rPr>
          <w:rtl/>
        </w:rPr>
        <w:t>ע.</w:t>
      </w:r>
      <w:bookmarkStart w:id="9075" w:name="_ETM_Q15_455000"/>
      <w:bookmarkEnd w:id="9075"/>
      <w:r>
        <w:rPr>
          <w:rFonts w:hint="cs"/>
          <w:rtl/>
        </w:rPr>
        <w:t xml:space="preserve"> </w:t>
      </w:r>
      <w:r>
        <w:rPr>
          <w:rtl/>
        </w:rPr>
        <w:t xml:space="preserve">כמו כן, נעיר כי הסדר דחייה של חיובים </w:t>
      </w:r>
      <w:proofErr w:type="spellStart"/>
      <w:r>
        <w:rPr>
          <w:rtl/>
        </w:rPr>
        <w:t>במשכנת</w:t>
      </w:r>
      <w:r>
        <w:rPr>
          <w:rFonts w:hint="cs"/>
          <w:rtl/>
        </w:rPr>
        <w:t>ה</w:t>
      </w:r>
      <w:proofErr w:type="spellEnd"/>
      <w:r>
        <w:rPr>
          <w:rtl/>
        </w:rPr>
        <w:t xml:space="preserve"> לא תמיד י</w:t>
      </w:r>
      <w:r>
        <w:rPr>
          <w:rFonts w:hint="cs"/>
          <w:rtl/>
        </w:rPr>
        <w:t>י</w:t>
      </w:r>
      <w:r>
        <w:rPr>
          <w:rtl/>
        </w:rPr>
        <w:t>טיב עם חייב המילואים</w:t>
      </w:r>
      <w:r>
        <w:rPr>
          <w:rFonts w:hint="cs"/>
          <w:rtl/>
        </w:rPr>
        <w:t>,</w:t>
      </w:r>
      <w:r>
        <w:rPr>
          <w:rtl/>
        </w:rPr>
        <w:t xml:space="preserve"> ותלוי בנסיבות </w:t>
      </w:r>
      <w:r>
        <w:rPr>
          <w:rFonts w:hint="cs"/>
          <w:rtl/>
        </w:rPr>
        <w:t xml:space="preserve">של </w:t>
      </w:r>
      <w:r>
        <w:rPr>
          <w:rtl/>
        </w:rPr>
        <w:t>כל מקרה.</w:t>
      </w:r>
    </w:p>
    <w:p w:rsidR="009B2849" w:rsidRDefault="009B2849" w:rsidP="00947A46">
      <w:pPr>
        <w:rPr>
          <w:rtl/>
        </w:rPr>
      </w:pPr>
      <w:bookmarkStart w:id="9076" w:name="_ETM_Q15_472000"/>
      <w:bookmarkEnd w:id="9076"/>
    </w:p>
    <w:p w:rsidR="009B2849" w:rsidRDefault="009B2849" w:rsidP="003E79BB">
      <w:pPr>
        <w:rPr>
          <w:rtl/>
        </w:rPr>
      </w:pPr>
      <w:r>
        <w:rPr>
          <w:rtl/>
        </w:rPr>
        <w:t>לאור כל האמור, ההוקרה של קבוצת הלוחמים ומשרתי המילואים היא מטרה ראויה שיש לקדמה</w:t>
      </w:r>
      <w:r w:rsidR="003E79BB">
        <w:rPr>
          <w:rFonts w:hint="cs"/>
          <w:rtl/>
        </w:rPr>
        <w:t>.</w:t>
      </w:r>
      <w:r>
        <w:rPr>
          <w:rtl/>
        </w:rPr>
        <w:t xml:space="preserve"> בשל ריבוי הצעות חוק שעניינן מתן העדפה</w:t>
      </w:r>
      <w:r>
        <w:rPr>
          <w:rFonts w:hint="cs"/>
          <w:rtl/>
        </w:rPr>
        <w:t xml:space="preserve"> </w:t>
      </w:r>
      <w:r>
        <w:rPr>
          <w:rtl/>
        </w:rPr>
        <w:t>למשרתים</w:t>
      </w:r>
      <w:r>
        <w:rPr>
          <w:rFonts w:hint="cs"/>
          <w:rtl/>
        </w:rPr>
        <w:t xml:space="preserve"> </w:t>
      </w:r>
      <w:r>
        <w:rPr>
          <w:rtl/>
        </w:rPr>
        <w:t>במילואים</w:t>
      </w:r>
      <w:r>
        <w:rPr>
          <w:rFonts w:hint="cs"/>
          <w:rtl/>
        </w:rPr>
        <w:t xml:space="preserve"> </w:t>
      </w:r>
      <w:r>
        <w:rPr>
          <w:rtl/>
        </w:rPr>
        <w:t xml:space="preserve">וללוחמים, </w:t>
      </w:r>
      <w:r>
        <w:rPr>
          <w:rFonts w:hint="cs"/>
          <w:rtl/>
        </w:rPr>
        <w:t>ש</w:t>
      </w:r>
      <w:r>
        <w:rPr>
          <w:rtl/>
        </w:rPr>
        <w:t xml:space="preserve">חלקן מצויות בדיונים בוועדות הכנסת, נדרש לקדם את </w:t>
      </w:r>
      <w:r>
        <w:rPr>
          <w:rFonts w:hint="cs"/>
          <w:rtl/>
        </w:rPr>
        <w:t>ה</w:t>
      </w:r>
      <w:r>
        <w:rPr>
          <w:rtl/>
        </w:rPr>
        <w:t>סדר ההטבות ללוחמים ולמשרתי המילואים מתוך ראייה כוללת, לאחר עבודת מטה סדורה,</w:t>
      </w:r>
      <w:r>
        <w:rPr>
          <w:rtl/>
        </w:rPr>
        <w:tab/>
        <w:t>שתאפשר</w:t>
      </w:r>
      <w:r>
        <w:rPr>
          <w:rFonts w:hint="cs"/>
          <w:rtl/>
        </w:rPr>
        <w:t xml:space="preserve"> </w:t>
      </w:r>
      <w:r>
        <w:rPr>
          <w:rtl/>
        </w:rPr>
        <w:t>התייחסות סדורה גם להיבטים המשפטיים.</w:t>
      </w:r>
      <w:bookmarkStart w:id="9077" w:name="_ETM_Q15_509000"/>
      <w:bookmarkEnd w:id="9077"/>
      <w:r>
        <w:rPr>
          <w:rFonts w:hint="cs"/>
          <w:rtl/>
        </w:rPr>
        <w:t xml:space="preserve"> </w:t>
      </w:r>
      <w:r>
        <w:rPr>
          <w:rtl/>
        </w:rPr>
        <w:t>בהתאם, מוצע כי קידומה של הצעת החוק שבנדון י</w:t>
      </w:r>
      <w:r>
        <w:rPr>
          <w:rFonts w:hint="cs"/>
          <w:rtl/>
        </w:rPr>
        <w:t>י</w:t>
      </w:r>
      <w:r>
        <w:rPr>
          <w:rtl/>
        </w:rPr>
        <w:t>כלל במסגרת עבודת המטה הבי</w:t>
      </w:r>
      <w:r>
        <w:rPr>
          <w:rFonts w:hint="cs"/>
          <w:rtl/>
        </w:rPr>
        <w:t>ן-</w:t>
      </w:r>
      <w:r>
        <w:rPr>
          <w:rtl/>
        </w:rPr>
        <w:t>משרדית הנערכת בימים אלו</w:t>
      </w:r>
      <w:r>
        <w:rPr>
          <w:rFonts w:hint="cs"/>
          <w:rtl/>
        </w:rPr>
        <w:t>.</w:t>
      </w:r>
      <w:r>
        <w:rPr>
          <w:rtl/>
        </w:rPr>
        <w:t xml:space="preserve"> לכן ועדת השרים לענייני חקיקה החליטה לדחות את הדיון בהצעת החוק עד להשלמת עבודת המטה.</w:t>
      </w:r>
      <w:r w:rsidRPr="0023251E">
        <w:rPr>
          <w:rtl/>
        </w:rPr>
        <w:t xml:space="preserve"> אם אנחנו נדייק בדבריו </w:t>
      </w:r>
      <w:r w:rsidR="003E79BB">
        <w:rPr>
          <w:rFonts w:hint="cs"/>
          <w:rtl/>
        </w:rPr>
        <w:t xml:space="preserve">– </w:t>
      </w:r>
      <w:r w:rsidRPr="0023251E">
        <w:rPr>
          <w:rtl/>
        </w:rPr>
        <w:t>לא כתוב שהיא דוחה את הצעת החוק, אלא שהיא דוחה את הדיון בהצעת החוק.</w:t>
      </w:r>
    </w:p>
    <w:p w:rsidR="009B2849" w:rsidRDefault="009B2849" w:rsidP="00947A46">
      <w:pPr>
        <w:rPr>
          <w:rtl/>
        </w:rPr>
      </w:pPr>
      <w:bookmarkStart w:id="9078" w:name="_ETM_Q15_530000"/>
      <w:bookmarkEnd w:id="9078"/>
    </w:p>
    <w:p w:rsidR="009B2849" w:rsidRDefault="009B2849" w:rsidP="00947A46">
      <w:pPr>
        <w:rPr>
          <w:rtl/>
        </w:rPr>
      </w:pPr>
      <w:r>
        <w:rPr>
          <w:rtl/>
        </w:rPr>
        <w:t>מכיוון שהמציע החליט בכל זאת להעלות את ההצעה על סדר</w:t>
      </w:r>
      <w:r>
        <w:rPr>
          <w:rFonts w:hint="cs"/>
          <w:rtl/>
        </w:rPr>
        <w:t>-</w:t>
      </w:r>
      <w:r>
        <w:rPr>
          <w:rtl/>
        </w:rPr>
        <w:t>יומה של המליאה, עמדת ועדת שרים לענייני חקיקה היא להתנגד.</w:t>
      </w:r>
      <w:bookmarkStart w:id="9079" w:name="_ETM_Q15_552020"/>
      <w:bookmarkEnd w:id="9079"/>
      <w:r>
        <w:rPr>
          <w:rFonts w:hint="cs"/>
          <w:rtl/>
        </w:rPr>
        <w:t xml:space="preserve"> </w:t>
      </w:r>
      <w:r>
        <w:rPr>
          <w:rtl/>
        </w:rPr>
        <w:t>כלומר</w:t>
      </w:r>
      <w:r>
        <w:rPr>
          <w:rFonts w:hint="cs"/>
          <w:rtl/>
        </w:rPr>
        <w:t>,</w:t>
      </w:r>
      <w:r>
        <w:rPr>
          <w:rtl/>
        </w:rPr>
        <w:t xml:space="preserve"> </w:t>
      </w:r>
      <w:bookmarkStart w:id="9080" w:name="_ETM_Q15_553400"/>
      <w:bookmarkEnd w:id="9080"/>
      <w:r>
        <w:rPr>
          <w:rtl/>
        </w:rPr>
        <w:t xml:space="preserve">העמדה </w:t>
      </w:r>
      <w:bookmarkStart w:id="9081" w:name="_ETM_Q15_553940"/>
      <w:bookmarkEnd w:id="9081"/>
      <w:r>
        <w:rPr>
          <w:rtl/>
        </w:rPr>
        <w:t xml:space="preserve">של </w:t>
      </w:r>
      <w:bookmarkStart w:id="9082" w:name="_ETM_Q15_554120"/>
      <w:bookmarkEnd w:id="9082"/>
      <w:r>
        <w:rPr>
          <w:rtl/>
        </w:rPr>
        <w:t xml:space="preserve">ועדת </w:t>
      </w:r>
      <w:bookmarkStart w:id="9083" w:name="_ETM_Q15_554450"/>
      <w:bookmarkEnd w:id="9083"/>
      <w:r>
        <w:rPr>
          <w:rtl/>
        </w:rPr>
        <w:t>השרים</w:t>
      </w:r>
      <w:bookmarkStart w:id="9084" w:name="_ETM_Q15_555380"/>
      <w:bookmarkEnd w:id="9084"/>
      <w:r>
        <w:rPr>
          <w:rtl/>
        </w:rPr>
        <w:t xml:space="preserve"> </w:t>
      </w:r>
      <w:bookmarkStart w:id="9085" w:name="_ETM_Q15_555500"/>
      <w:bookmarkEnd w:id="9085"/>
      <w:r>
        <w:rPr>
          <w:rtl/>
        </w:rPr>
        <w:t xml:space="preserve">לא </w:t>
      </w:r>
      <w:bookmarkStart w:id="9086" w:name="_ETM_Q15_555680"/>
      <w:bookmarkEnd w:id="9086"/>
      <w:r>
        <w:rPr>
          <w:rtl/>
        </w:rPr>
        <w:t>הייתה</w:t>
      </w:r>
      <w:r>
        <w:rPr>
          <w:rFonts w:hint="cs"/>
          <w:rtl/>
        </w:rPr>
        <w:t>,</w:t>
      </w:r>
      <w:r>
        <w:rPr>
          <w:rtl/>
        </w:rPr>
        <w:t xml:space="preserve"> </w:t>
      </w:r>
      <w:bookmarkStart w:id="9087" w:name="_ETM_Q15_556799"/>
      <w:bookmarkEnd w:id="9087"/>
      <w:r>
        <w:rPr>
          <w:rtl/>
        </w:rPr>
        <w:t>חלילה</w:t>
      </w:r>
      <w:r>
        <w:rPr>
          <w:rFonts w:hint="cs"/>
          <w:rtl/>
        </w:rPr>
        <w:t>,</w:t>
      </w:r>
      <w:r>
        <w:rPr>
          <w:rtl/>
        </w:rPr>
        <w:t xml:space="preserve"> </w:t>
      </w:r>
      <w:bookmarkStart w:id="9088" w:name="_ETM_Q15_558180"/>
      <w:bookmarkEnd w:id="9088"/>
      <w:r>
        <w:rPr>
          <w:rtl/>
        </w:rPr>
        <w:t xml:space="preserve">נגד </w:t>
      </w:r>
      <w:bookmarkStart w:id="9089" w:name="_ETM_Q15_558479"/>
      <w:bookmarkEnd w:id="9089"/>
      <w:r>
        <w:rPr>
          <w:rtl/>
        </w:rPr>
        <w:t xml:space="preserve">הצעת </w:t>
      </w:r>
      <w:bookmarkStart w:id="9090" w:name="_ETM_Q15_558779"/>
      <w:bookmarkEnd w:id="9090"/>
      <w:r>
        <w:rPr>
          <w:rtl/>
        </w:rPr>
        <w:t>החוק</w:t>
      </w:r>
      <w:r>
        <w:rPr>
          <w:rFonts w:hint="cs"/>
          <w:rtl/>
        </w:rPr>
        <w:t>,</w:t>
      </w:r>
      <w:r>
        <w:rPr>
          <w:rtl/>
        </w:rPr>
        <w:t xml:space="preserve"> </w:t>
      </w:r>
      <w:bookmarkStart w:id="9091" w:name="_ETM_Q15_558990"/>
      <w:bookmarkEnd w:id="9091"/>
      <w:r>
        <w:rPr>
          <w:rtl/>
        </w:rPr>
        <w:t xml:space="preserve">שהיא </w:t>
      </w:r>
      <w:bookmarkStart w:id="9092" w:name="_ETM_Q15_559200"/>
      <w:bookmarkEnd w:id="9092"/>
      <w:r>
        <w:rPr>
          <w:rtl/>
        </w:rPr>
        <w:t>טובה</w:t>
      </w:r>
      <w:r>
        <w:rPr>
          <w:rFonts w:hint="cs"/>
          <w:rtl/>
        </w:rPr>
        <w:t>,</w:t>
      </w:r>
      <w:r>
        <w:rPr>
          <w:rtl/>
        </w:rPr>
        <w:t xml:space="preserve"> </w:t>
      </w:r>
      <w:bookmarkStart w:id="9093" w:name="_ETM_Q15_560390"/>
      <w:bookmarkEnd w:id="9093"/>
      <w:r>
        <w:rPr>
          <w:rtl/>
        </w:rPr>
        <w:t xml:space="preserve">אלא </w:t>
      </w:r>
      <w:bookmarkStart w:id="9094" w:name="_ETM_Q15_561079"/>
      <w:bookmarkEnd w:id="9094"/>
      <w:r>
        <w:rPr>
          <w:rtl/>
        </w:rPr>
        <w:t xml:space="preserve">היא </w:t>
      </w:r>
      <w:bookmarkStart w:id="9095" w:name="_ETM_Q15_561200"/>
      <w:bookmarkEnd w:id="9095"/>
      <w:r>
        <w:rPr>
          <w:rtl/>
        </w:rPr>
        <w:t xml:space="preserve">רק </w:t>
      </w:r>
      <w:bookmarkStart w:id="9096" w:name="_ETM_Q15_561409"/>
      <w:bookmarkEnd w:id="9096"/>
      <w:r>
        <w:rPr>
          <w:rtl/>
        </w:rPr>
        <w:t xml:space="preserve">אומרת </w:t>
      </w:r>
      <w:bookmarkStart w:id="9097" w:name="_ETM_Q15_561799"/>
      <w:bookmarkEnd w:id="9097"/>
      <w:r>
        <w:rPr>
          <w:rtl/>
        </w:rPr>
        <w:t xml:space="preserve">שצריך </w:t>
      </w:r>
      <w:bookmarkStart w:id="9098" w:name="_ETM_Q15_562220"/>
      <w:bookmarkEnd w:id="9098"/>
      <w:r>
        <w:rPr>
          <w:rtl/>
        </w:rPr>
        <w:t xml:space="preserve">לעשות </w:t>
      </w:r>
      <w:bookmarkStart w:id="9099" w:name="_ETM_Q15_562610"/>
      <w:bookmarkEnd w:id="9099"/>
      <w:r>
        <w:rPr>
          <w:rtl/>
        </w:rPr>
        <w:t xml:space="preserve">אותה בעבודת </w:t>
      </w:r>
      <w:bookmarkStart w:id="9100" w:name="_ETM_Q15_563750"/>
      <w:bookmarkEnd w:id="9100"/>
      <w:r>
        <w:rPr>
          <w:rtl/>
        </w:rPr>
        <w:t xml:space="preserve">מטה </w:t>
      </w:r>
      <w:bookmarkStart w:id="9101" w:name="_ETM_Q15_564140"/>
      <w:bookmarkEnd w:id="9101"/>
      <w:r>
        <w:rPr>
          <w:rtl/>
        </w:rPr>
        <w:t>ס</w:t>
      </w:r>
      <w:r>
        <w:rPr>
          <w:rFonts w:hint="cs"/>
          <w:rtl/>
        </w:rPr>
        <w:t>ד</w:t>
      </w:r>
      <w:r>
        <w:rPr>
          <w:rtl/>
        </w:rPr>
        <w:t>ורה</w:t>
      </w:r>
      <w:r>
        <w:rPr>
          <w:rFonts w:hint="cs"/>
          <w:rtl/>
        </w:rPr>
        <w:t>.</w:t>
      </w:r>
    </w:p>
    <w:p w:rsidR="009B2849" w:rsidRDefault="009B2849" w:rsidP="00947A46">
      <w:pPr>
        <w:rPr>
          <w:rtl/>
        </w:rPr>
      </w:pPr>
    </w:p>
    <w:p w:rsidR="009B2849" w:rsidRDefault="009B2849" w:rsidP="00947A46">
      <w:pPr>
        <w:rPr>
          <w:rtl/>
        </w:rPr>
      </w:pPr>
      <w:bookmarkStart w:id="9102" w:name="_ETM_Q15_563000"/>
      <w:bookmarkStart w:id="9103" w:name="_ETM_Q15_565750"/>
      <w:bookmarkEnd w:id="9102"/>
      <w:bookmarkEnd w:id="9103"/>
      <w:r>
        <w:rPr>
          <w:rtl/>
        </w:rPr>
        <w:t>עכשיו</w:t>
      </w:r>
      <w:r>
        <w:rPr>
          <w:rFonts w:hint="cs"/>
          <w:rtl/>
        </w:rPr>
        <w:t>,</w:t>
      </w:r>
      <w:r>
        <w:rPr>
          <w:rtl/>
        </w:rPr>
        <w:t xml:space="preserve"> </w:t>
      </w:r>
      <w:bookmarkStart w:id="9104" w:name="_ETM_Q15_566560"/>
      <w:bookmarkEnd w:id="9104"/>
      <w:r>
        <w:rPr>
          <w:rtl/>
        </w:rPr>
        <w:t xml:space="preserve">עוד </w:t>
      </w:r>
      <w:bookmarkStart w:id="9105" w:name="_ETM_Q15_566799"/>
      <w:bookmarkEnd w:id="9105"/>
      <w:r>
        <w:rPr>
          <w:rtl/>
        </w:rPr>
        <w:t xml:space="preserve">אומר </w:t>
      </w:r>
      <w:bookmarkStart w:id="9106" w:name="_ETM_Q15_567070"/>
      <w:bookmarkEnd w:id="9106"/>
      <w:r>
        <w:rPr>
          <w:rtl/>
        </w:rPr>
        <w:t>השר</w:t>
      </w:r>
      <w:r>
        <w:rPr>
          <w:rFonts w:hint="cs"/>
          <w:rtl/>
        </w:rPr>
        <w:t>:</w:t>
      </w:r>
      <w:r>
        <w:rPr>
          <w:rtl/>
        </w:rPr>
        <w:t xml:space="preserve"> </w:t>
      </w:r>
      <w:bookmarkStart w:id="9107" w:name="_ETM_Q15_567729"/>
      <w:bookmarkEnd w:id="9107"/>
      <w:r>
        <w:rPr>
          <w:rFonts w:hint="cs"/>
          <w:rtl/>
        </w:rPr>
        <w:t xml:space="preserve">1. </w:t>
      </w:r>
      <w:r>
        <w:rPr>
          <w:rtl/>
        </w:rPr>
        <w:t xml:space="preserve">היות </w:t>
      </w:r>
      <w:bookmarkStart w:id="9108" w:name="_ETM_Q15_568180"/>
      <w:bookmarkEnd w:id="9108"/>
      <w:r>
        <w:rPr>
          <w:rFonts w:hint="cs"/>
          <w:rtl/>
        </w:rPr>
        <w:t>ש</w:t>
      </w:r>
      <w:r>
        <w:rPr>
          <w:rtl/>
        </w:rPr>
        <w:t xml:space="preserve">כבר </w:t>
      </w:r>
      <w:bookmarkStart w:id="9109" w:name="_ETM_Q15_568659"/>
      <w:bookmarkEnd w:id="9109"/>
      <w:r>
        <w:rPr>
          <w:rtl/>
        </w:rPr>
        <w:t xml:space="preserve">היום </w:t>
      </w:r>
      <w:bookmarkStart w:id="9110" w:name="_ETM_Q15_569730"/>
      <w:bookmarkEnd w:id="9110"/>
      <w:r>
        <w:rPr>
          <w:rtl/>
        </w:rPr>
        <w:t>קיי</w:t>
      </w:r>
      <w:r>
        <w:rPr>
          <w:rFonts w:hint="cs"/>
          <w:rtl/>
        </w:rPr>
        <w:t>מת</w:t>
      </w:r>
      <w:r>
        <w:rPr>
          <w:rtl/>
        </w:rPr>
        <w:t xml:space="preserve"> </w:t>
      </w:r>
      <w:bookmarkStart w:id="9111" w:name="_ETM_Q15_570300"/>
      <w:bookmarkEnd w:id="9111"/>
      <w:r>
        <w:rPr>
          <w:rtl/>
        </w:rPr>
        <w:t xml:space="preserve">עבודת </w:t>
      </w:r>
      <w:bookmarkStart w:id="9112" w:name="_ETM_Q15_570839"/>
      <w:bookmarkEnd w:id="9112"/>
      <w:r>
        <w:rPr>
          <w:rtl/>
        </w:rPr>
        <w:t>מטה</w:t>
      </w:r>
      <w:bookmarkStart w:id="9113" w:name="_ETM_Q15_571470"/>
      <w:bookmarkStart w:id="9114" w:name="_ETM_Q15_570000"/>
      <w:bookmarkEnd w:id="9113"/>
      <w:bookmarkEnd w:id="9114"/>
      <w:r>
        <w:rPr>
          <w:rFonts w:hint="cs"/>
          <w:rtl/>
        </w:rPr>
        <w:t xml:space="preserve">; </w:t>
      </w:r>
      <w:bookmarkStart w:id="9115" w:name="_ETM_Q15_573510"/>
      <w:bookmarkStart w:id="9116" w:name="_ETM_Q15_573600"/>
      <w:bookmarkEnd w:id="9115"/>
      <w:bookmarkEnd w:id="9116"/>
      <w:r>
        <w:rPr>
          <w:rFonts w:hint="cs"/>
          <w:rtl/>
        </w:rPr>
        <w:t>2. יש</w:t>
      </w:r>
      <w:r>
        <w:rPr>
          <w:rtl/>
        </w:rPr>
        <w:t xml:space="preserve"> </w:t>
      </w:r>
      <w:bookmarkStart w:id="9117" w:name="_ETM_Q15_573810"/>
      <w:bookmarkEnd w:id="9117"/>
      <w:r>
        <w:rPr>
          <w:rtl/>
        </w:rPr>
        <w:t xml:space="preserve">הצעת </w:t>
      </w:r>
      <w:bookmarkStart w:id="9118" w:name="_ETM_Q15_574110"/>
      <w:bookmarkEnd w:id="9118"/>
      <w:r>
        <w:rPr>
          <w:rtl/>
        </w:rPr>
        <w:t xml:space="preserve">חוק </w:t>
      </w:r>
      <w:bookmarkStart w:id="9119" w:name="_ETM_Q15_574320"/>
      <w:bookmarkEnd w:id="9119"/>
      <w:r>
        <w:rPr>
          <w:rtl/>
        </w:rPr>
        <w:t xml:space="preserve">דומה </w:t>
      </w:r>
      <w:bookmarkStart w:id="9120" w:name="_ETM_Q15_574589"/>
      <w:bookmarkEnd w:id="9120"/>
      <w:r>
        <w:rPr>
          <w:rtl/>
        </w:rPr>
        <w:t>ש</w:t>
      </w:r>
      <w:r>
        <w:rPr>
          <w:rFonts w:hint="cs"/>
          <w:rtl/>
        </w:rPr>
        <w:t xml:space="preserve">ל </w:t>
      </w:r>
      <w:r>
        <w:rPr>
          <w:rtl/>
        </w:rPr>
        <w:t xml:space="preserve">חבר </w:t>
      </w:r>
      <w:bookmarkStart w:id="9121" w:name="_ETM_Q15_574979"/>
      <w:bookmarkEnd w:id="9121"/>
      <w:r>
        <w:rPr>
          <w:rtl/>
        </w:rPr>
        <w:t xml:space="preserve">הכנסת </w:t>
      </w:r>
      <w:bookmarkStart w:id="9122" w:name="_ETM_Q15_575520"/>
      <w:bookmarkEnd w:id="9122"/>
      <w:r>
        <w:rPr>
          <w:rtl/>
        </w:rPr>
        <w:t xml:space="preserve">אוהד </w:t>
      </w:r>
      <w:bookmarkStart w:id="9123" w:name="_ETM_Q15_575970"/>
      <w:bookmarkEnd w:id="9123"/>
      <w:r>
        <w:rPr>
          <w:rtl/>
        </w:rPr>
        <w:t>טל</w:t>
      </w:r>
      <w:r>
        <w:rPr>
          <w:rFonts w:hint="cs"/>
          <w:rtl/>
        </w:rPr>
        <w:t xml:space="preserve">; 3. </w:t>
      </w:r>
      <w:bookmarkStart w:id="9124" w:name="_ETM_Q15_577930"/>
      <w:bookmarkEnd w:id="9124"/>
      <w:r>
        <w:rPr>
          <w:rtl/>
        </w:rPr>
        <w:t xml:space="preserve">יש </w:t>
      </w:r>
      <w:bookmarkStart w:id="9125" w:name="_ETM_Q15_578230"/>
      <w:bookmarkEnd w:id="9125"/>
      <w:r>
        <w:rPr>
          <w:rFonts w:hint="cs"/>
          <w:rtl/>
        </w:rPr>
        <w:t>כבר הצע</w:t>
      </w:r>
      <w:bookmarkStart w:id="9126" w:name="_ETM_Q15_577000"/>
      <w:bookmarkEnd w:id="9126"/>
      <w:r>
        <w:rPr>
          <w:rFonts w:hint="cs"/>
          <w:rtl/>
        </w:rPr>
        <w:t xml:space="preserve">ות חוק </w:t>
      </w:r>
      <w:bookmarkStart w:id="9127" w:name="_ETM_Q15_578680"/>
      <w:bookmarkStart w:id="9128" w:name="_ETM_Q15_579119"/>
      <w:bookmarkEnd w:id="9127"/>
      <w:bookmarkEnd w:id="9128"/>
      <w:r>
        <w:rPr>
          <w:rFonts w:hint="cs"/>
          <w:rtl/>
        </w:rPr>
        <w:t>ד</w:t>
      </w:r>
      <w:r>
        <w:rPr>
          <w:rtl/>
        </w:rPr>
        <w:t xml:space="preserve">ומות </w:t>
      </w:r>
      <w:bookmarkStart w:id="9129" w:name="_ETM_Q15_579569"/>
      <w:bookmarkEnd w:id="9129"/>
      <w:r>
        <w:rPr>
          <w:rtl/>
        </w:rPr>
        <w:t xml:space="preserve">שדנים </w:t>
      </w:r>
      <w:bookmarkStart w:id="9130" w:name="_ETM_Q15_580409"/>
      <w:bookmarkStart w:id="9131" w:name="_ETM_Q15_581039"/>
      <w:bookmarkStart w:id="9132" w:name="_ETM_Q15_582899"/>
      <w:bookmarkEnd w:id="9130"/>
      <w:bookmarkEnd w:id="9131"/>
      <w:bookmarkEnd w:id="9132"/>
      <w:r>
        <w:rPr>
          <w:rFonts w:hint="cs"/>
          <w:rtl/>
        </w:rPr>
        <w:t xml:space="preserve">בהן </w:t>
      </w:r>
      <w:r>
        <w:rPr>
          <w:rtl/>
        </w:rPr>
        <w:t xml:space="preserve">בוועדות </w:t>
      </w:r>
      <w:bookmarkStart w:id="9133" w:name="_ETM_Q15_583619"/>
      <w:bookmarkEnd w:id="9133"/>
      <w:r>
        <w:rPr>
          <w:rtl/>
        </w:rPr>
        <w:t xml:space="preserve">הכנסת </w:t>
      </w:r>
      <w:bookmarkStart w:id="9134" w:name="_ETM_Q15_583979"/>
      <w:bookmarkEnd w:id="9134"/>
      <w:r>
        <w:rPr>
          <w:rtl/>
        </w:rPr>
        <w:t xml:space="preserve">השונות </w:t>
      </w:r>
      <w:bookmarkStart w:id="9135" w:name="_ETM_Q15_584920"/>
      <w:bookmarkEnd w:id="9135"/>
      <w:r>
        <w:rPr>
          <w:rtl/>
        </w:rPr>
        <w:t>–</w:t>
      </w:r>
      <w:r>
        <w:rPr>
          <w:rFonts w:hint="cs"/>
          <w:rtl/>
        </w:rPr>
        <w:t xml:space="preserve"> </w:t>
      </w:r>
      <w:r>
        <w:rPr>
          <w:rtl/>
        </w:rPr>
        <w:t xml:space="preserve">אז </w:t>
      </w:r>
      <w:bookmarkStart w:id="9136" w:name="_ETM_Q15_585130"/>
      <w:bookmarkEnd w:id="9136"/>
      <w:r>
        <w:rPr>
          <w:rtl/>
        </w:rPr>
        <w:t xml:space="preserve">יש </w:t>
      </w:r>
      <w:bookmarkStart w:id="9137" w:name="_ETM_Q15_585369"/>
      <w:bookmarkEnd w:id="9137"/>
      <w:r>
        <w:rPr>
          <w:rtl/>
        </w:rPr>
        <w:t xml:space="preserve">חשש </w:t>
      </w:r>
      <w:bookmarkStart w:id="9138" w:name="_ETM_Q15_586539"/>
      <w:bookmarkEnd w:id="9138"/>
      <w:r>
        <w:rPr>
          <w:rtl/>
        </w:rPr>
        <w:t>שהצ</w:t>
      </w:r>
      <w:bookmarkStart w:id="9139" w:name="_ETM_Q15_587289"/>
      <w:bookmarkStart w:id="9140" w:name="_ETM_Q15_588279"/>
      <w:bookmarkEnd w:id="9139"/>
      <w:bookmarkEnd w:id="9140"/>
      <w:r>
        <w:rPr>
          <w:rFonts w:hint="cs"/>
          <w:rtl/>
        </w:rPr>
        <w:t xml:space="preserve">עה אחת תסתור </w:t>
      </w:r>
      <w:bookmarkStart w:id="9141" w:name="_ETM_Q15_587000"/>
      <w:bookmarkStart w:id="9142" w:name="_ETM_Q15_588789"/>
      <w:bookmarkEnd w:id="9141"/>
      <w:bookmarkEnd w:id="9142"/>
      <w:r>
        <w:rPr>
          <w:rFonts w:hint="cs"/>
          <w:rtl/>
        </w:rPr>
        <w:t>הצעה שנייה</w:t>
      </w:r>
      <w:bookmarkStart w:id="9143" w:name="_ETM_Q15_589089"/>
      <w:bookmarkStart w:id="9144" w:name="_ETM_Q15_590670"/>
      <w:bookmarkEnd w:id="9143"/>
      <w:bookmarkEnd w:id="9144"/>
      <w:r>
        <w:rPr>
          <w:rFonts w:hint="cs"/>
          <w:rtl/>
        </w:rPr>
        <w:t xml:space="preserve">, </w:t>
      </w:r>
      <w:r>
        <w:rPr>
          <w:rtl/>
        </w:rPr>
        <w:t>ואי</w:t>
      </w:r>
      <w:bookmarkStart w:id="9145" w:name="_ETM_Q15_590880"/>
      <w:bookmarkEnd w:id="9145"/>
      <w:r>
        <w:rPr>
          <w:rFonts w:hint="cs"/>
          <w:rtl/>
        </w:rPr>
        <w:t>-</w:t>
      </w:r>
      <w:r>
        <w:rPr>
          <w:rtl/>
        </w:rPr>
        <w:t xml:space="preserve">אפשר </w:t>
      </w:r>
      <w:bookmarkStart w:id="9146" w:name="_ETM_Q15_591120"/>
      <w:bookmarkEnd w:id="9146"/>
      <w:r>
        <w:rPr>
          <w:rtl/>
        </w:rPr>
        <w:t xml:space="preserve">בסוף </w:t>
      </w:r>
      <w:bookmarkStart w:id="9147" w:name="_ETM_Q15_591420"/>
      <w:bookmarkEnd w:id="9147"/>
      <w:r>
        <w:rPr>
          <w:rtl/>
        </w:rPr>
        <w:t xml:space="preserve">להגיע </w:t>
      </w:r>
      <w:bookmarkStart w:id="9148" w:name="_ETM_Q15_592500"/>
      <w:bookmarkEnd w:id="9148"/>
      <w:r>
        <w:rPr>
          <w:rFonts w:hint="cs"/>
          <w:rtl/>
        </w:rPr>
        <w:t xml:space="preserve">לכך </w:t>
      </w:r>
      <w:r>
        <w:rPr>
          <w:rtl/>
        </w:rPr>
        <w:t xml:space="preserve">שבספר </w:t>
      </w:r>
      <w:bookmarkStart w:id="9149" w:name="_ETM_Q15_593190"/>
      <w:bookmarkEnd w:id="9149"/>
      <w:r>
        <w:rPr>
          <w:rtl/>
        </w:rPr>
        <w:t xml:space="preserve">החוקים </w:t>
      </w:r>
      <w:bookmarkStart w:id="9150" w:name="_ETM_Q15_594330"/>
      <w:bookmarkEnd w:id="9150"/>
      <w:r>
        <w:rPr>
          <w:rtl/>
        </w:rPr>
        <w:t>יהי</w:t>
      </w:r>
      <w:r>
        <w:rPr>
          <w:rFonts w:hint="cs"/>
          <w:rtl/>
        </w:rPr>
        <w:t>ו</w:t>
      </w:r>
      <w:r>
        <w:rPr>
          <w:rtl/>
        </w:rPr>
        <w:t xml:space="preserve"> </w:t>
      </w:r>
      <w:bookmarkStart w:id="9151" w:name="_ETM_Q15_594600"/>
      <w:bookmarkEnd w:id="9151"/>
      <w:r>
        <w:rPr>
          <w:rtl/>
        </w:rPr>
        <w:t>סתירות</w:t>
      </w:r>
      <w:r>
        <w:rPr>
          <w:rFonts w:hint="cs"/>
          <w:rtl/>
        </w:rPr>
        <w:t>.</w:t>
      </w:r>
      <w:r>
        <w:rPr>
          <w:rtl/>
        </w:rPr>
        <w:t xml:space="preserve"> </w:t>
      </w:r>
      <w:bookmarkStart w:id="9152" w:name="_ETM_Q15_596520"/>
      <w:bookmarkEnd w:id="9152"/>
      <w:r>
        <w:rPr>
          <w:rtl/>
        </w:rPr>
        <w:t xml:space="preserve">גם </w:t>
      </w:r>
      <w:bookmarkStart w:id="9153" w:name="_ETM_Q15_596880"/>
      <w:bookmarkEnd w:id="9153"/>
      <w:r>
        <w:rPr>
          <w:rtl/>
        </w:rPr>
        <w:t xml:space="preserve">ככה </w:t>
      </w:r>
      <w:bookmarkStart w:id="9154" w:name="_ETM_Q15_597270"/>
      <w:bookmarkEnd w:id="9154"/>
      <w:r>
        <w:rPr>
          <w:rtl/>
        </w:rPr>
        <w:t xml:space="preserve">יש </w:t>
      </w:r>
      <w:bookmarkStart w:id="9155" w:name="_ETM_Q15_598079"/>
      <w:bookmarkEnd w:id="9155"/>
      <w:r>
        <w:rPr>
          <w:rtl/>
        </w:rPr>
        <w:t xml:space="preserve">חוקים </w:t>
      </w:r>
      <w:bookmarkStart w:id="9156" w:name="_ETM_Q15_598529"/>
      <w:bookmarkEnd w:id="9156"/>
      <w:r>
        <w:rPr>
          <w:rtl/>
        </w:rPr>
        <w:t xml:space="preserve">בספר </w:t>
      </w:r>
      <w:bookmarkStart w:id="9157" w:name="_ETM_Q15_599159"/>
      <w:bookmarkEnd w:id="9157"/>
      <w:r>
        <w:rPr>
          <w:rFonts w:hint="cs"/>
          <w:rtl/>
        </w:rPr>
        <w:t>ה</w:t>
      </w:r>
      <w:r>
        <w:rPr>
          <w:rtl/>
        </w:rPr>
        <w:t xml:space="preserve">חוקים </w:t>
      </w:r>
      <w:bookmarkStart w:id="9158" w:name="_ETM_Q15_599459"/>
      <w:bookmarkEnd w:id="9158"/>
      <w:r>
        <w:rPr>
          <w:rtl/>
        </w:rPr>
        <w:t xml:space="preserve">שצריכים </w:t>
      </w:r>
      <w:bookmarkStart w:id="9159" w:name="_ETM_Q15_600179"/>
      <w:bookmarkEnd w:id="9159"/>
      <w:r>
        <w:rPr>
          <w:rFonts w:hint="cs"/>
          <w:rtl/>
        </w:rPr>
        <w:t xml:space="preserve">שיפור, </w:t>
      </w:r>
      <w:bookmarkStart w:id="9160" w:name="_ETM_Q15_601479"/>
      <w:bookmarkEnd w:id="9160"/>
      <w:r>
        <w:rPr>
          <w:rtl/>
        </w:rPr>
        <w:t xml:space="preserve">אבל </w:t>
      </w:r>
      <w:bookmarkStart w:id="9161" w:name="_ETM_Q15_601779"/>
      <w:bookmarkEnd w:id="9161"/>
      <w:r>
        <w:rPr>
          <w:rtl/>
        </w:rPr>
        <w:t>ס</w:t>
      </w:r>
      <w:r>
        <w:rPr>
          <w:rFonts w:hint="cs"/>
          <w:rtl/>
        </w:rPr>
        <w:t>ת</w:t>
      </w:r>
      <w:r>
        <w:rPr>
          <w:rtl/>
        </w:rPr>
        <w:t xml:space="preserve">ירה </w:t>
      </w:r>
      <w:bookmarkStart w:id="9162" w:name="_ETM_Q15_602170"/>
      <w:bookmarkEnd w:id="9162"/>
      <w:r>
        <w:rPr>
          <w:rtl/>
        </w:rPr>
        <w:t>ב</w:t>
      </w:r>
      <w:r>
        <w:rPr>
          <w:rFonts w:hint="cs"/>
          <w:rtl/>
        </w:rPr>
        <w:t xml:space="preserve">ספר החוקים היא לא </w:t>
      </w:r>
      <w:bookmarkStart w:id="9163" w:name="_ETM_Q15_602950"/>
      <w:bookmarkEnd w:id="9163"/>
      <w:r>
        <w:rPr>
          <w:rtl/>
        </w:rPr>
        <w:t>לעניין</w:t>
      </w:r>
      <w:bookmarkStart w:id="9164" w:name="_ETM_Q15_604180"/>
      <w:bookmarkEnd w:id="9164"/>
      <w:r>
        <w:rPr>
          <w:rFonts w:hint="cs"/>
          <w:rtl/>
        </w:rPr>
        <w:t xml:space="preserve">. </w:t>
      </w:r>
      <w:bookmarkStart w:id="9165" w:name="_ETM_Q15_605000"/>
      <w:bookmarkEnd w:id="9165"/>
      <w:r>
        <w:rPr>
          <w:rtl/>
        </w:rPr>
        <w:t xml:space="preserve">לכן </w:t>
      </w:r>
      <w:bookmarkStart w:id="9166" w:name="_ETM_Q15_605049"/>
      <w:bookmarkEnd w:id="9166"/>
      <w:r>
        <w:rPr>
          <w:rtl/>
        </w:rPr>
        <w:t xml:space="preserve">עמדת </w:t>
      </w:r>
      <w:bookmarkStart w:id="9167" w:name="_ETM_Q15_605500"/>
      <w:bookmarkEnd w:id="9167"/>
      <w:r>
        <w:rPr>
          <w:rtl/>
        </w:rPr>
        <w:t xml:space="preserve">ועדת </w:t>
      </w:r>
      <w:bookmarkStart w:id="9168" w:name="_ETM_Q15_605860"/>
      <w:bookmarkEnd w:id="9168"/>
      <w:r>
        <w:rPr>
          <w:rtl/>
        </w:rPr>
        <w:t xml:space="preserve">השרים </w:t>
      </w:r>
      <w:bookmarkStart w:id="9169" w:name="_ETM_Q15_606250"/>
      <w:bookmarkEnd w:id="9169"/>
      <w:r>
        <w:rPr>
          <w:rtl/>
        </w:rPr>
        <w:t>הייתה</w:t>
      </w:r>
      <w:r>
        <w:rPr>
          <w:rFonts w:hint="cs"/>
          <w:rtl/>
        </w:rPr>
        <w:t>,</w:t>
      </w:r>
      <w:r>
        <w:rPr>
          <w:rtl/>
        </w:rPr>
        <w:t xml:space="preserve"> </w:t>
      </w:r>
      <w:bookmarkStart w:id="9170" w:name="_ETM_Q15_606969"/>
      <w:bookmarkEnd w:id="9170"/>
      <w:r>
        <w:rPr>
          <w:rtl/>
        </w:rPr>
        <w:t>ו</w:t>
      </w:r>
      <w:bookmarkStart w:id="9171" w:name="_ETM_Q15_607329"/>
      <w:bookmarkEnd w:id="9171"/>
      <w:r>
        <w:rPr>
          <w:rtl/>
        </w:rPr>
        <w:t xml:space="preserve">עדיין </w:t>
      </w:r>
      <w:bookmarkStart w:id="9172" w:name="_ETM_Q15_607899"/>
      <w:bookmarkEnd w:id="9172"/>
      <w:r>
        <w:rPr>
          <w:rFonts w:hint="cs"/>
          <w:rtl/>
        </w:rPr>
        <w:t xml:space="preserve">הינה, </w:t>
      </w:r>
      <w:bookmarkStart w:id="9173" w:name="_ETM_Q15_609420"/>
      <w:bookmarkEnd w:id="9173"/>
      <w:r>
        <w:rPr>
          <w:rtl/>
        </w:rPr>
        <w:t xml:space="preserve">להצביע </w:t>
      </w:r>
      <w:bookmarkStart w:id="9174" w:name="_ETM_Q15_610680"/>
      <w:bookmarkEnd w:id="9174"/>
      <w:r>
        <w:rPr>
          <w:rtl/>
        </w:rPr>
        <w:t xml:space="preserve">נגד </w:t>
      </w:r>
      <w:bookmarkStart w:id="9175" w:name="_ETM_Q15_611490"/>
      <w:bookmarkEnd w:id="9175"/>
      <w:r>
        <w:rPr>
          <w:rtl/>
        </w:rPr>
        <w:t xml:space="preserve">הדרך </w:t>
      </w:r>
      <w:bookmarkStart w:id="9176" w:name="_ETM_Q15_612240"/>
      <w:bookmarkEnd w:id="9176"/>
      <w:r>
        <w:rPr>
          <w:rtl/>
        </w:rPr>
        <w:t xml:space="preserve">שבה </w:t>
      </w:r>
      <w:bookmarkStart w:id="9177" w:name="_ETM_Q15_612690"/>
      <w:bookmarkEnd w:id="9177"/>
      <w:r>
        <w:rPr>
          <w:rFonts w:hint="cs"/>
          <w:rtl/>
        </w:rPr>
        <w:t xml:space="preserve">היא </w:t>
      </w:r>
      <w:bookmarkStart w:id="9178" w:name="_ETM_Q15_610000"/>
      <w:bookmarkStart w:id="9179" w:name="_ETM_Q15_612930"/>
      <w:bookmarkEnd w:id="9178"/>
      <w:bookmarkEnd w:id="9179"/>
      <w:r>
        <w:rPr>
          <w:rFonts w:hint="cs"/>
          <w:rtl/>
        </w:rPr>
        <w:t>הו</w:t>
      </w:r>
      <w:r>
        <w:rPr>
          <w:rtl/>
        </w:rPr>
        <w:t>עלתה</w:t>
      </w:r>
      <w:r>
        <w:rPr>
          <w:rFonts w:hint="cs"/>
          <w:rtl/>
        </w:rPr>
        <w:t>.</w:t>
      </w:r>
    </w:p>
    <w:p w:rsidR="009B2849" w:rsidRDefault="009B2849" w:rsidP="00947A46">
      <w:pPr>
        <w:rPr>
          <w:rtl/>
        </w:rPr>
      </w:pPr>
    </w:p>
    <w:p w:rsidR="009B2849" w:rsidRDefault="009B2849" w:rsidP="00947A46">
      <w:pPr>
        <w:pStyle w:val="af5"/>
        <w:keepNext/>
        <w:rPr>
          <w:rtl/>
        </w:rPr>
      </w:pPr>
      <w:bookmarkStart w:id="9180" w:name="ET_interruption_6255_3"/>
      <w:r w:rsidRPr="00CF1A48">
        <w:rPr>
          <w:rStyle w:val="TagStyle"/>
          <w:rtl/>
        </w:rPr>
        <w:t xml:space="preserve"> &lt;&lt; קריאה &gt;&gt; </w:t>
      </w:r>
      <w:r>
        <w:rPr>
          <w:rtl/>
        </w:rPr>
        <w:t>סימון דוידסון (יש עתיד):</w:t>
      </w:r>
      <w:r w:rsidRPr="00CF1A48">
        <w:rPr>
          <w:rStyle w:val="TagStyle"/>
          <w:rtl/>
        </w:rPr>
        <w:t xml:space="preserve"> &lt;&lt; קריאה &gt;&gt;</w:t>
      </w:r>
      <w:r>
        <w:rPr>
          <w:rtl/>
        </w:rPr>
        <w:t xml:space="preserve"> </w:t>
      </w:r>
      <w:bookmarkEnd w:id="9180"/>
    </w:p>
    <w:p w:rsidR="009B2849" w:rsidRDefault="009B2849" w:rsidP="00721EEF">
      <w:pPr>
        <w:rPr>
          <w:rtl/>
        </w:rPr>
      </w:pPr>
    </w:p>
    <w:p w:rsidR="009B2849" w:rsidRDefault="009B2849" w:rsidP="003E79BB">
      <w:pPr>
        <w:rPr>
          <w:rtl/>
        </w:rPr>
      </w:pPr>
      <w:r>
        <w:rPr>
          <w:rFonts w:hint="cs"/>
          <w:rtl/>
        </w:rPr>
        <w:t xml:space="preserve">תעבירו אותו בטרומית, אם זה חוק </w:t>
      </w:r>
      <w:bookmarkStart w:id="9181" w:name="_ETM_Q15_614000"/>
      <w:bookmarkEnd w:id="9181"/>
      <w:r>
        <w:rPr>
          <w:rFonts w:hint="cs"/>
          <w:rtl/>
        </w:rPr>
        <w:t>טוב</w:t>
      </w:r>
      <w:r w:rsidR="003E79BB">
        <w:rPr>
          <w:rFonts w:hint="cs"/>
          <w:rtl/>
        </w:rPr>
        <w:t>,</w:t>
      </w:r>
      <w:r>
        <w:rPr>
          <w:rFonts w:hint="cs"/>
          <w:rtl/>
        </w:rPr>
        <w:t xml:space="preserve"> ואחרי זה לעשות דיונים ולעשות </w:t>
      </w:r>
      <w:r w:rsidR="00C33473">
        <w:rPr>
          <w:rFonts w:hint="cs"/>
          <w:rtl/>
        </w:rPr>
        <w:t>– – –</w:t>
      </w:r>
      <w:r>
        <w:rPr>
          <w:rFonts w:hint="cs"/>
          <w:rtl/>
        </w:rPr>
        <w:t xml:space="preserve"> אם זה חוק טוב, אדוני השר, תעבירו </w:t>
      </w:r>
      <w:bookmarkStart w:id="9182" w:name="_ETM_Q15_619000"/>
      <w:bookmarkEnd w:id="9182"/>
      <w:r>
        <w:rPr>
          <w:rFonts w:hint="cs"/>
          <w:rtl/>
        </w:rPr>
        <w:t>בטרומית. תהיה עבודה בוועדה.</w:t>
      </w:r>
    </w:p>
    <w:p w:rsidR="009B2849" w:rsidRDefault="009B2849" w:rsidP="00947A46">
      <w:pPr>
        <w:rPr>
          <w:rtl/>
        </w:rPr>
      </w:pPr>
    </w:p>
    <w:p w:rsidR="009B2849" w:rsidRDefault="009B2849" w:rsidP="00947A46">
      <w:pPr>
        <w:pStyle w:val="-"/>
        <w:keepNext/>
        <w:rPr>
          <w:rtl/>
        </w:rPr>
      </w:pPr>
      <w:r w:rsidRPr="00CF1A48">
        <w:rPr>
          <w:rStyle w:val="TagStyle"/>
          <w:rtl/>
        </w:rPr>
        <w:t xml:space="preserve"> &lt;&lt; דובר_המשך &gt;&gt; </w:t>
      </w:r>
      <w:r>
        <w:rPr>
          <w:rtl/>
        </w:rPr>
        <w:t>השר לשירותי דת מיכאל מלכיאלי:</w:t>
      </w:r>
      <w:r w:rsidRPr="00CF1A48">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9183" w:name="_ETM_Q15_625000"/>
      <w:bookmarkStart w:id="9184" w:name="_ETM_Q15_614480"/>
      <w:bookmarkStart w:id="9185" w:name="_ETM_Q15_615630"/>
      <w:bookmarkStart w:id="9186" w:name="_ETM_Q15_615990"/>
      <w:bookmarkStart w:id="9187" w:name="_ETM_Q15_621250"/>
      <w:bookmarkStart w:id="9188" w:name="_ETM_Q15_625659"/>
      <w:bookmarkStart w:id="9189" w:name="_ETM_Q15_628850"/>
      <w:bookmarkStart w:id="9190" w:name="_ETM_Q15_629660"/>
      <w:bookmarkEnd w:id="9183"/>
      <w:bookmarkEnd w:id="9184"/>
      <w:bookmarkEnd w:id="9185"/>
      <w:bookmarkEnd w:id="9186"/>
      <w:bookmarkEnd w:id="9187"/>
      <w:bookmarkEnd w:id="9188"/>
      <w:bookmarkEnd w:id="9189"/>
      <w:bookmarkEnd w:id="9190"/>
      <w:r>
        <w:rPr>
          <w:rFonts w:hint="cs"/>
          <w:rtl/>
        </w:rPr>
        <w:t xml:space="preserve">חבר הכנסת </w:t>
      </w:r>
      <w:bookmarkStart w:id="9191" w:name="_ETM_Q15_629990"/>
      <w:bookmarkStart w:id="9192" w:name="_ETM_Q15_630140"/>
      <w:bookmarkEnd w:id="9191"/>
      <w:bookmarkEnd w:id="9192"/>
      <w:r>
        <w:rPr>
          <w:rtl/>
        </w:rPr>
        <w:t>דוידסון</w:t>
      </w:r>
      <w:r>
        <w:rPr>
          <w:rFonts w:hint="cs"/>
          <w:rtl/>
        </w:rPr>
        <w:t>,</w:t>
      </w:r>
      <w:r>
        <w:rPr>
          <w:rtl/>
        </w:rPr>
        <w:t xml:space="preserve"> </w:t>
      </w:r>
      <w:bookmarkStart w:id="9193" w:name="_ETM_Q15_630980"/>
      <w:bookmarkEnd w:id="9193"/>
      <w:r>
        <w:rPr>
          <w:rtl/>
        </w:rPr>
        <w:t xml:space="preserve">היות </w:t>
      </w:r>
      <w:bookmarkStart w:id="9194" w:name="_ETM_Q15_631550"/>
      <w:bookmarkEnd w:id="9194"/>
      <w:r>
        <w:rPr>
          <w:rFonts w:hint="cs"/>
          <w:rtl/>
        </w:rPr>
        <w:t>ש</w:t>
      </w:r>
      <w:r>
        <w:rPr>
          <w:rtl/>
        </w:rPr>
        <w:t xml:space="preserve">אתה </w:t>
      </w:r>
      <w:bookmarkStart w:id="9195" w:name="_ETM_Q15_631850"/>
      <w:bookmarkEnd w:id="9195"/>
      <w:r>
        <w:rPr>
          <w:rtl/>
        </w:rPr>
        <w:t xml:space="preserve">אומר </w:t>
      </w:r>
      <w:bookmarkStart w:id="9196" w:name="_ETM_Q15_632150"/>
      <w:bookmarkEnd w:id="9196"/>
      <w:r>
        <w:rPr>
          <w:rtl/>
        </w:rPr>
        <w:t xml:space="preserve">דברי </w:t>
      </w:r>
      <w:bookmarkStart w:id="9197" w:name="_ETM_Q15_632540"/>
      <w:bookmarkEnd w:id="9197"/>
      <w:r>
        <w:rPr>
          <w:rtl/>
        </w:rPr>
        <w:t>טעם</w:t>
      </w:r>
      <w:r w:rsidR="003E79BB">
        <w:rPr>
          <w:rFonts w:hint="cs"/>
          <w:rtl/>
        </w:rPr>
        <w:t>,</w:t>
      </w:r>
      <w:r>
        <w:rPr>
          <w:rFonts w:hint="cs"/>
          <w:rtl/>
        </w:rPr>
        <w:t xml:space="preserve"> כהרגלך </w:t>
      </w:r>
      <w:r w:rsidR="00C33473">
        <w:rPr>
          <w:rFonts w:hint="cs"/>
          <w:rtl/>
        </w:rPr>
        <w:t>– – –</w:t>
      </w:r>
    </w:p>
    <w:p w:rsidR="009B2849" w:rsidRDefault="009B2849" w:rsidP="00947A46">
      <w:pPr>
        <w:rPr>
          <w:rtl/>
        </w:rPr>
      </w:pPr>
      <w:bookmarkStart w:id="9198" w:name="_ETM_Q15_633000"/>
      <w:bookmarkEnd w:id="9198"/>
    </w:p>
    <w:p w:rsidR="009B2849" w:rsidRDefault="009B2849" w:rsidP="00947A46">
      <w:pPr>
        <w:pStyle w:val="af5"/>
        <w:keepNext/>
        <w:rPr>
          <w:rtl/>
        </w:rPr>
      </w:pPr>
      <w:bookmarkStart w:id="9199" w:name="ET_interruption_5766_5"/>
      <w:r w:rsidRPr="00CF1A48">
        <w:rPr>
          <w:rStyle w:val="TagStyle"/>
          <w:rtl/>
        </w:rPr>
        <w:t xml:space="preserve"> &lt;&lt; קריאה &gt;&gt; </w:t>
      </w:r>
      <w:r>
        <w:rPr>
          <w:rtl/>
        </w:rPr>
        <w:t>רם בן ברק (יש עתיד):</w:t>
      </w:r>
      <w:r w:rsidRPr="00CF1A48">
        <w:rPr>
          <w:rStyle w:val="TagStyle"/>
          <w:rtl/>
        </w:rPr>
        <w:t xml:space="preserve"> &lt;&lt; קריאה &gt;&gt;</w:t>
      </w:r>
      <w:r>
        <w:rPr>
          <w:rtl/>
        </w:rPr>
        <w:t xml:space="preserve"> </w:t>
      </w:r>
      <w:bookmarkEnd w:id="9199"/>
    </w:p>
    <w:p w:rsidR="009B2849" w:rsidRDefault="009B2849" w:rsidP="00721EEF">
      <w:pPr>
        <w:rPr>
          <w:rtl/>
        </w:rPr>
      </w:pPr>
    </w:p>
    <w:p w:rsidR="009B2849" w:rsidRDefault="009B2849" w:rsidP="00947A46">
      <w:pPr>
        <w:rPr>
          <w:rtl/>
        </w:rPr>
      </w:pPr>
      <w:r>
        <w:rPr>
          <w:rFonts w:hint="cs"/>
          <w:rtl/>
        </w:rPr>
        <w:t>הוא לא יודע על איזה חוק מדובר.</w:t>
      </w:r>
    </w:p>
    <w:p w:rsidR="009B2849" w:rsidRDefault="009B2849" w:rsidP="00947A46">
      <w:pPr>
        <w:rPr>
          <w:rtl/>
        </w:rPr>
      </w:pPr>
      <w:bookmarkStart w:id="9200" w:name="_ETM_Q15_632000"/>
      <w:bookmarkEnd w:id="9200"/>
    </w:p>
    <w:p w:rsidR="009B2849" w:rsidRDefault="009B2849" w:rsidP="00947A46">
      <w:pPr>
        <w:pStyle w:val="-"/>
        <w:keepNext/>
        <w:rPr>
          <w:rtl/>
        </w:rPr>
      </w:pPr>
      <w:r w:rsidRPr="00CF1A48">
        <w:rPr>
          <w:rStyle w:val="TagStyle"/>
          <w:rtl/>
        </w:rPr>
        <w:t xml:space="preserve"> &lt;&lt; דובר_המשך &gt;&gt; </w:t>
      </w:r>
      <w:r>
        <w:rPr>
          <w:rtl/>
        </w:rPr>
        <w:t>השר לשירותי דת מיכאל מלכיאלי:</w:t>
      </w:r>
      <w:r w:rsidRPr="00CF1A48">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9201" w:name="_ETM_Q15_634000"/>
      <w:bookmarkEnd w:id="9201"/>
      <w:r>
        <w:rPr>
          <w:rFonts w:hint="cs"/>
          <w:rtl/>
        </w:rPr>
        <w:t>לא, לא</w:t>
      </w:r>
      <w:bookmarkStart w:id="9202" w:name="_ETM_Q15_637000"/>
      <w:bookmarkEnd w:id="9202"/>
      <w:r>
        <w:rPr>
          <w:rFonts w:hint="cs"/>
          <w:rtl/>
        </w:rPr>
        <w:t xml:space="preserve">. רם, לא. חבר הכנסת רם בן ברק, אני </w:t>
      </w:r>
      <w:bookmarkStart w:id="9203" w:name="_ETM_Q15_638000"/>
      <w:bookmarkEnd w:id="9203"/>
      <w:r>
        <w:rPr>
          <w:rFonts w:hint="cs"/>
          <w:rtl/>
        </w:rPr>
        <w:t xml:space="preserve">יכול גם </w:t>
      </w:r>
      <w:bookmarkStart w:id="9204" w:name="_ETM_Q15_633989"/>
      <w:bookmarkStart w:id="9205" w:name="_ETM_Q15_634290"/>
      <w:bookmarkStart w:id="9206" w:name="_ETM_Q15_634469"/>
      <w:bookmarkStart w:id="9207" w:name="_ETM_Q15_636540"/>
      <w:bookmarkStart w:id="9208" w:name="_ETM_Q15_637019"/>
      <w:bookmarkStart w:id="9209" w:name="_ETM_Q15_637500"/>
      <w:bookmarkStart w:id="9210" w:name="_ETM_Q15_637709"/>
      <w:bookmarkStart w:id="9211" w:name="_ETM_Q15_638700"/>
      <w:bookmarkStart w:id="9212" w:name="_ETM_Q15_639370"/>
      <w:bookmarkStart w:id="9213" w:name="_ETM_Q15_639609"/>
      <w:bookmarkStart w:id="9214" w:name="_ETM_Q15_639670"/>
      <w:bookmarkStart w:id="9215" w:name="_ETM_Q15_639849"/>
      <w:bookmarkStart w:id="9216" w:name="_ETM_Q15_639939"/>
      <w:bookmarkStart w:id="9217" w:name="_ETM_Q15_640209"/>
      <w:bookmarkStart w:id="9218" w:name="_ETM_Q15_640359"/>
      <w:bookmarkStart w:id="9219" w:name="_ETM_Q15_640930"/>
      <w:bookmarkStart w:id="9220" w:name="_ETM_Q15_641019"/>
      <w:bookmarkStart w:id="9221" w:name="_ETM_Q15_641170"/>
      <w:bookmarkStart w:id="9222" w:name="_ETM_Q15_641290"/>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r>
        <w:rPr>
          <w:rtl/>
        </w:rPr>
        <w:t xml:space="preserve">להיבחן </w:t>
      </w:r>
      <w:bookmarkStart w:id="9223" w:name="_ETM_Q15_641709"/>
      <w:bookmarkEnd w:id="9223"/>
      <w:r>
        <w:rPr>
          <w:rtl/>
        </w:rPr>
        <w:t xml:space="preserve">על </w:t>
      </w:r>
      <w:bookmarkStart w:id="9224" w:name="_ETM_Q15_641799"/>
      <w:bookmarkEnd w:id="9224"/>
      <w:r>
        <w:rPr>
          <w:rtl/>
        </w:rPr>
        <w:t>החוק</w:t>
      </w:r>
      <w:r>
        <w:rPr>
          <w:rFonts w:hint="cs"/>
          <w:rtl/>
        </w:rPr>
        <w:t xml:space="preserve">. הקראתי אותו לאט-לאט, הסברתי. </w:t>
      </w:r>
      <w:bookmarkStart w:id="9225" w:name="_ETM_Q15_642430"/>
      <w:bookmarkStart w:id="9226" w:name="_ETM_Q15_642909"/>
      <w:bookmarkStart w:id="9227" w:name="_ETM_Q15_643569"/>
      <w:bookmarkStart w:id="9228" w:name="_ETM_Q15_644139"/>
      <w:bookmarkEnd w:id="9225"/>
      <w:bookmarkEnd w:id="9226"/>
      <w:bookmarkEnd w:id="9227"/>
      <w:bookmarkEnd w:id="9228"/>
      <w:r>
        <w:rPr>
          <w:rtl/>
        </w:rPr>
        <w:t xml:space="preserve">אני </w:t>
      </w:r>
      <w:bookmarkStart w:id="9229" w:name="_ETM_Q15_644260"/>
      <w:bookmarkEnd w:id="9229"/>
      <w:r>
        <w:rPr>
          <w:rtl/>
        </w:rPr>
        <w:t xml:space="preserve">יודע </w:t>
      </w:r>
      <w:bookmarkStart w:id="9230" w:name="_ETM_Q15_644530"/>
      <w:bookmarkEnd w:id="9230"/>
      <w:r>
        <w:rPr>
          <w:rtl/>
        </w:rPr>
        <w:t xml:space="preserve">מה </w:t>
      </w:r>
      <w:bookmarkStart w:id="9231" w:name="_ETM_Q15_644680"/>
      <w:bookmarkEnd w:id="9231"/>
      <w:r>
        <w:rPr>
          <w:rtl/>
        </w:rPr>
        <w:t>החוק</w:t>
      </w:r>
      <w:r>
        <w:rPr>
          <w:rFonts w:hint="cs"/>
          <w:rtl/>
        </w:rPr>
        <w:t>.</w:t>
      </w:r>
    </w:p>
    <w:p w:rsidR="009B2849" w:rsidRDefault="009B2849" w:rsidP="00947A46">
      <w:pPr>
        <w:rPr>
          <w:rtl/>
        </w:rPr>
      </w:pPr>
      <w:bookmarkStart w:id="9232" w:name="_ETM_Q15_648000"/>
      <w:bookmarkEnd w:id="9232"/>
    </w:p>
    <w:p w:rsidR="009B2849" w:rsidRDefault="009B2849" w:rsidP="00947A46">
      <w:pPr>
        <w:pStyle w:val="af5"/>
        <w:keepNext/>
        <w:rPr>
          <w:rtl/>
        </w:rPr>
      </w:pPr>
      <w:bookmarkStart w:id="9233" w:name="ET_interruption_5766_7"/>
      <w:r w:rsidRPr="00CF1A48">
        <w:rPr>
          <w:rStyle w:val="TagStyle"/>
          <w:rtl/>
        </w:rPr>
        <w:t xml:space="preserve"> &lt;&lt; קריאה &gt;&gt; </w:t>
      </w:r>
      <w:r>
        <w:rPr>
          <w:rtl/>
        </w:rPr>
        <w:t>רם בן ברק (יש עתיד):</w:t>
      </w:r>
      <w:r w:rsidRPr="00CF1A48">
        <w:rPr>
          <w:rStyle w:val="TagStyle"/>
          <w:rtl/>
        </w:rPr>
        <w:t xml:space="preserve"> &lt;&lt; קריאה &gt;&gt;</w:t>
      </w:r>
      <w:r>
        <w:rPr>
          <w:rtl/>
        </w:rPr>
        <w:t xml:space="preserve"> </w:t>
      </w:r>
      <w:bookmarkEnd w:id="9233"/>
    </w:p>
    <w:p w:rsidR="009B2849" w:rsidRDefault="009B2849" w:rsidP="00721EEF">
      <w:pPr>
        <w:rPr>
          <w:rtl/>
        </w:rPr>
      </w:pPr>
    </w:p>
    <w:p w:rsidR="009B2849" w:rsidRDefault="009B2849" w:rsidP="00947A46">
      <w:pPr>
        <w:rPr>
          <w:rtl/>
        </w:rPr>
      </w:pPr>
      <w:r>
        <w:rPr>
          <w:rFonts w:hint="cs"/>
          <w:rtl/>
        </w:rPr>
        <w:t>אבל אתה יכול לקבל החלטה לגביו עכשיו?</w:t>
      </w:r>
    </w:p>
    <w:p w:rsidR="009B2849" w:rsidRDefault="009B2849" w:rsidP="00947A46">
      <w:pPr>
        <w:rPr>
          <w:rtl/>
        </w:rPr>
      </w:pPr>
    </w:p>
    <w:p w:rsidR="009B2849" w:rsidRDefault="009B2849" w:rsidP="00947A46">
      <w:pPr>
        <w:pStyle w:val="-"/>
        <w:keepNext/>
        <w:rPr>
          <w:rtl/>
        </w:rPr>
      </w:pPr>
      <w:r w:rsidRPr="00CF1A48">
        <w:rPr>
          <w:rStyle w:val="TagStyle"/>
          <w:rtl/>
        </w:rPr>
        <w:t xml:space="preserve"> &lt;&lt; דובר_המשך &gt;&gt; </w:t>
      </w:r>
      <w:r>
        <w:rPr>
          <w:rtl/>
        </w:rPr>
        <w:t>השר לשירותי דת מיכאל מלכיאלי:</w:t>
      </w:r>
      <w:r w:rsidRPr="00CF1A48">
        <w:rPr>
          <w:rStyle w:val="TagStyle"/>
          <w:rtl/>
        </w:rPr>
        <w:t xml:space="preserve"> &lt;&lt; דובר_המשך &gt;&gt;</w:t>
      </w:r>
      <w:r>
        <w:rPr>
          <w:rtl/>
        </w:rPr>
        <w:t xml:space="preserve"> </w:t>
      </w:r>
    </w:p>
    <w:p w:rsidR="009B2849" w:rsidRDefault="00487D36" w:rsidP="00721EEF">
      <w:pPr>
        <w:rPr>
          <w:rtl/>
        </w:rPr>
      </w:pPr>
      <w:r>
        <w:rPr>
          <w:rFonts w:hint="cs"/>
          <w:rtl/>
        </w:rPr>
        <w:t xml:space="preserve"> </w:t>
      </w:r>
    </w:p>
    <w:p w:rsidR="009B2849" w:rsidRDefault="009B2849" w:rsidP="00947A46">
      <w:pPr>
        <w:rPr>
          <w:rtl/>
        </w:rPr>
      </w:pPr>
      <w:bookmarkStart w:id="9234" w:name="_ETM_Q15_646000"/>
      <w:bookmarkStart w:id="9235" w:name="_ETM_Q15_648200"/>
      <w:bookmarkEnd w:id="9234"/>
      <w:bookmarkEnd w:id="9235"/>
      <w:r>
        <w:rPr>
          <w:rtl/>
        </w:rPr>
        <w:t>לא</w:t>
      </w:r>
      <w:r>
        <w:rPr>
          <w:rFonts w:hint="cs"/>
          <w:rtl/>
        </w:rPr>
        <w:t>.</w:t>
      </w:r>
    </w:p>
    <w:p w:rsidR="009B2849" w:rsidRDefault="009B2849" w:rsidP="00947A46">
      <w:pPr>
        <w:rPr>
          <w:rtl/>
        </w:rPr>
      </w:pPr>
      <w:bookmarkStart w:id="9236" w:name="_ETM_Q15_644000"/>
      <w:bookmarkEnd w:id="9236"/>
    </w:p>
    <w:p w:rsidR="009B2849" w:rsidRDefault="009B2849" w:rsidP="00947A46">
      <w:pPr>
        <w:pStyle w:val="af5"/>
        <w:keepNext/>
        <w:rPr>
          <w:rtl/>
        </w:rPr>
      </w:pPr>
      <w:bookmarkStart w:id="9237" w:name="ET_interruption_5766_9"/>
      <w:r w:rsidRPr="00CF1A48">
        <w:rPr>
          <w:rStyle w:val="TagStyle"/>
          <w:rtl/>
        </w:rPr>
        <w:t xml:space="preserve"> &lt;&lt; קריאה &gt;&gt; </w:t>
      </w:r>
      <w:r>
        <w:rPr>
          <w:rtl/>
        </w:rPr>
        <w:t>רם בן ברק (יש עתיד):</w:t>
      </w:r>
      <w:r w:rsidRPr="00CF1A48">
        <w:rPr>
          <w:rStyle w:val="TagStyle"/>
          <w:rtl/>
        </w:rPr>
        <w:t xml:space="preserve"> &lt;&lt; קריאה &gt;&gt;</w:t>
      </w:r>
      <w:r>
        <w:rPr>
          <w:rtl/>
        </w:rPr>
        <w:t xml:space="preserve"> </w:t>
      </w:r>
      <w:bookmarkEnd w:id="9237"/>
    </w:p>
    <w:p w:rsidR="009B2849" w:rsidRDefault="009B2849" w:rsidP="00947A46">
      <w:pPr>
        <w:rPr>
          <w:rtl/>
        </w:rPr>
      </w:pPr>
    </w:p>
    <w:p w:rsidR="009B2849" w:rsidRDefault="009B2849" w:rsidP="00947A46">
      <w:pPr>
        <w:rPr>
          <w:rtl/>
        </w:rPr>
      </w:pPr>
      <w:bookmarkStart w:id="9238" w:name="_ETM_Q15_645000"/>
      <w:bookmarkStart w:id="9239" w:name="_ETM_Q15_650030"/>
      <w:bookmarkEnd w:id="9238"/>
      <w:bookmarkEnd w:id="9239"/>
      <w:r>
        <w:rPr>
          <w:rFonts w:hint="cs"/>
          <w:rtl/>
        </w:rPr>
        <w:t xml:space="preserve">יפה. אז חבל על הזמן. </w:t>
      </w:r>
    </w:p>
    <w:p w:rsidR="009B2849" w:rsidRDefault="009B2849" w:rsidP="00947A46">
      <w:pPr>
        <w:rPr>
          <w:rtl/>
        </w:rPr>
      </w:pPr>
    </w:p>
    <w:p w:rsidR="009B2849" w:rsidRDefault="009B2849" w:rsidP="00947A46">
      <w:pPr>
        <w:pStyle w:val="-"/>
        <w:keepNext/>
        <w:rPr>
          <w:rtl/>
        </w:rPr>
      </w:pPr>
      <w:bookmarkStart w:id="9240" w:name="ET_speakercontinue_6448_10"/>
      <w:r w:rsidRPr="00CF1A48">
        <w:rPr>
          <w:rStyle w:val="TagStyle"/>
          <w:rtl/>
        </w:rPr>
        <w:t xml:space="preserve"> &lt;&lt; דובר_המשך &gt;&gt; </w:t>
      </w:r>
      <w:r>
        <w:rPr>
          <w:rtl/>
        </w:rPr>
        <w:t>השר לשירותי דת מיכאל מלכיאלי:</w:t>
      </w:r>
      <w:r w:rsidRPr="00CF1A48">
        <w:rPr>
          <w:rStyle w:val="TagStyle"/>
          <w:rtl/>
        </w:rPr>
        <w:t xml:space="preserve"> &lt;&lt; דובר_המשך &gt;&gt;</w:t>
      </w:r>
      <w:r>
        <w:rPr>
          <w:rtl/>
        </w:rPr>
        <w:t xml:space="preserve"> </w:t>
      </w:r>
      <w:bookmarkEnd w:id="9240"/>
    </w:p>
    <w:p w:rsidR="009B2849" w:rsidRDefault="009B2849" w:rsidP="00721EEF">
      <w:pPr>
        <w:rPr>
          <w:rtl/>
        </w:rPr>
      </w:pPr>
    </w:p>
    <w:p w:rsidR="009B2849" w:rsidRDefault="009B2849" w:rsidP="004D6E88">
      <w:pPr>
        <w:rPr>
          <w:rtl/>
        </w:rPr>
      </w:pPr>
      <w:bookmarkStart w:id="9241" w:name="_ETM_Q15_650000"/>
      <w:bookmarkEnd w:id="9241"/>
      <w:r>
        <w:rPr>
          <w:rFonts w:hint="cs"/>
          <w:rtl/>
        </w:rPr>
        <w:t>יפה</w:t>
      </w:r>
      <w:bookmarkStart w:id="9242" w:name="_ETM_Q15_651000"/>
      <w:bookmarkEnd w:id="9242"/>
      <w:r>
        <w:rPr>
          <w:rFonts w:hint="cs"/>
          <w:rtl/>
        </w:rPr>
        <w:t xml:space="preserve">. אז תגיד: הוא יודע וזה </w:t>
      </w:r>
      <w:r>
        <w:rPr>
          <w:rtl/>
        </w:rPr>
        <w:t>–</w:t>
      </w:r>
      <w:r>
        <w:rPr>
          <w:rFonts w:hint="cs"/>
          <w:rtl/>
        </w:rPr>
        <w:t xml:space="preserve"> יפה. עכשיו, </w:t>
      </w:r>
      <w:bookmarkStart w:id="9243" w:name="_ETM_Q15_649000"/>
      <w:bookmarkEnd w:id="9243"/>
      <w:r>
        <w:rPr>
          <w:rFonts w:hint="cs"/>
          <w:rtl/>
        </w:rPr>
        <w:t>במענה למה שאתה אמרת,</w:t>
      </w:r>
      <w:bookmarkStart w:id="9244" w:name="_ETM_Q15_655519"/>
      <w:bookmarkEnd w:id="9244"/>
      <w:r>
        <w:rPr>
          <w:rFonts w:hint="cs"/>
          <w:rtl/>
        </w:rPr>
        <w:t xml:space="preserve"> </w:t>
      </w:r>
      <w:r>
        <w:rPr>
          <w:rtl/>
        </w:rPr>
        <w:t xml:space="preserve">אמרתי </w:t>
      </w:r>
      <w:bookmarkStart w:id="9245" w:name="_ETM_Q15_655849"/>
      <w:bookmarkEnd w:id="9245"/>
      <w:r>
        <w:rPr>
          <w:rFonts w:hint="cs"/>
          <w:rtl/>
        </w:rPr>
        <w:t xml:space="preserve">כאן </w:t>
      </w:r>
      <w:bookmarkStart w:id="9246" w:name="_ETM_Q15_656060"/>
      <w:bookmarkEnd w:id="9246"/>
      <w:r>
        <w:rPr>
          <w:rtl/>
        </w:rPr>
        <w:t xml:space="preserve">קודם </w:t>
      </w:r>
      <w:bookmarkStart w:id="9247" w:name="_ETM_Q15_657079"/>
      <w:bookmarkEnd w:id="9247"/>
      <w:r>
        <w:rPr>
          <w:rFonts w:hint="cs"/>
          <w:rtl/>
        </w:rPr>
        <w:t>שכ</w:t>
      </w:r>
      <w:r>
        <w:rPr>
          <w:rtl/>
        </w:rPr>
        <w:t xml:space="preserve">שאני </w:t>
      </w:r>
      <w:bookmarkStart w:id="9248" w:name="_ETM_Q15_657379"/>
      <w:bookmarkEnd w:id="9248"/>
      <w:r>
        <w:rPr>
          <w:rFonts w:hint="cs"/>
          <w:rtl/>
        </w:rPr>
        <w:t xml:space="preserve">הייתי </w:t>
      </w:r>
      <w:r>
        <w:rPr>
          <w:rtl/>
        </w:rPr>
        <w:t>ח</w:t>
      </w:r>
      <w:r>
        <w:rPr>
          <w:rFonts w:hint="cs"/>
          <w:rtl/>
        </w:rPr>
        <w:t xml:space="preserve">בר </w:t>
      </w:r>
      <w:bookmarkStart w:id="9249" w:name="_ETM_Q15_657000"/>
      <w:bookmarkEnd w:id="9249"/>
      <w:r>
        <w:rPr>
          <w:rFonts w:hint="cs"/>
          <w:rtl/>
        </w:rPr>
        <w:t>באופוזיציה</w:t>
      </w:r>
      <w:bookmarkStart w:id="9250" w:name="_ETM_Q15_659239"/>
      <w:bookmarkEnd w:id="9250"/>
      <w:r>
        <w:rPr>
          <w:rFonts w:hint="cs"/>
          <w:rtl/>
        </w:rPr>
        <w:t xml:space="preserve"> ו</w:t>
      </w:r>
      <w:r>
        <w:rPr>
          <w:rtl/>
        </w:rPr>
        <w:t>התחנ</w:t>
      </w:r>
      <w:r>
        <w:rPr>
          <w:rFonts w:hint="cs"/>
          <w:rtl/>
        </w:rPr>
        <w:t>נ</w:t>
      </w:r>
      <w:r>
        <w:rPr>
          <w:rtl/>
        </w:rPr>
        <w:t xml:space="preserve">תי </w:t>
      </w:r>
      <w:bookmarkStart w:id="9251" w:name="_ETM_Q15_659930"/>
      <w:bookmarkEnd w:id="9251"/>
      <w:r>
        <w:rPr>
          <w:rtl/>
        </w:rPr>
        <w:t xml:space="preserve">בפני </w:t>
      </w:r>
      <w:bookmarkStart w:id="9252" w:name="_ETM_Q15_660290"/>
      <w:bookmarkEnd w:id="9252"/>
      <w:r>
        <w:rPr>
          <w:rtl/>
        </w:rPr>
        <w:t>השרים</w:t>
      </w:r>
      <w:bookmarkStart w:id="9253" w:name="_ETM_Q15_661129"/>
      <w:bookmarkEnd w:id="9253"/>
      <w:r>
        <w:rPr>
          <w:rFonts w:hint="cs"/>
          <w:rtl/>
        </w:rPr>
        <w:t xml:space="preserve">: אנא, העבירו אותו בטרומית, בכל מקרה </w:t>
      </w:r>
      <w:bookmarkStart w:id="9254" w:name="_ETM_Q15_663000"/>
      <w:bookmarkEnd w:id="9254"/>
      <w:r>
        <w:rPr>
          <w:rFonts w:hint="cs"/>
          <w:rtl/>
        </w:rPr>
        <w:t>יש לכם את הרוב גם בוועדה</w:t>
      </w:r>
      <w:r w:rsidR="004D6E88">
        <w:rPr>
          <w:rFonts w:hint="cs"/>
          <w:rtl/>
        </w:rPr>
        <w:t>,</w:t>
      </w:r>
      <w:r>
        <w:rPr>
          <w:rFonts w:hint="cs"/>
          <w:rtl/>
        </w:rPr>
        <w:t xml:space="preserve"> אז אמרו לנו שזה לא </w:t>
      </w:r>
      <w:bookmarkStart w:id="9255" w:name="_ETM_Q15_665000"/>
      <w:bookmarkEnd w:id="9255"/>
      <w:r>
        <w:rPr>
          <w:rFonts w:hint="cs"/>
          <w:rtl/>
        </w:rPr>
        <w:t>עובד ככה</w:t>
      </w:r>
      <w:r w:rsidR="004D6E88">
        <w:rPr>
          <w:rFonts w:hint="cs"/>
          <w:rtl/>
        </w:rPr>
        <w:t>;</w:t>
      </w:r>
      <w:r>
        <w:rPr>
          <w:rFonts w:hint="cs"/>
          <w:rtl/>
        </w:rPr>
        <w:t xml:space="preserve"> יש ועדת שרים ויש סדר. </w:t>
      </w:r>
      <w:bookmarkStart w:id="9256" w:name="_ETM_Q15_663109"/>
      <w:bookmarkStart w:id="9257" w:name="_ETM_Q15_663889"/>
      <w:bookmarkStart w:id="9258" w:name="_ETM_Q15_664129"/>
      <w:bookmarkStart w:id="9259" w:name="_ETM_Q15_665799"/>
      <w:bookmarkStart w:id="9260" w:name="_ETM_Q15_666430"/>
      <w:bookmarkStart w:id="9261" w:name="_ETM_Q15_666819"/>
      <w:bookmarkStart w:id="9262" w:name="_ETM_Q15_668150"/>
      <w:bookmarkStart w:id="9263" w:name="_ETM_Q15_668450"/>
      <w:bookmarkStart w:id="9264" w:name="_ETM_Q15_668750"/>
      <w:bookmarkStart w:id="9265" w:name="_ETM_Q15_669170"/>
      <w:bookmarkStart w:id="9266" w:name="_ETM_Q15_669770"/>
      <w:bookmarkStart w:id="9267" w:name="_ETM_Q15_670040"/>
      <w:bookmarkEnd w:id="9256"/>
      <w:bookmarkEnd w:id="9257"/>
      <w:bookmarkEnd w:id="9258"/>
      <w:bookmarkEnd w:id="9259"/>
      <w:bookmarkEnd w:id="9260"/>
      <w:bookmarkEnd w:id="9261"/>
      <w:bookmarkEnd w:id="9262"/>
      <w:bookmarkEnd w:id="9263"/>
      <w:bookmarkEnd w:id="9264"/>
      <w:bookmarkEnd w:id="9265"/>
      <w:bookmarkEnd w:id="9266"/>
      <w:bookmarkEnd w:id="9267"/>
      <w:r>
        <w:rPr>
          <w:rtl/>
        </w:rPr>
        <w:t xml:space="preserve">אני </w:t>
      </w:r>
      <w:bookmarkStart w:id="9268" w:name="_ETM_Q15_670220"/>
      <w:bookmarkEnd w:id="9268"/>
      <w:r>
        <w:rPr>
          <w:rtl/>
        </w:rPr>
        <w:t xml:space="preserve">לא </w:t>
      </w:r>
      <w:bookmarkStart w:id="9269" w:name="_ETM_Q15_670340"/>
      <w:bookmarkEnd w:id="9269"/>
      <w:r>
        <w:rPr>
          <w:rtl/>
        </w:rPr>
        <w:t xml:space="preserve">אהבתי </w:t>
      </w:r>
      <w:bookmarkStart w:id="9270" w:name="_ETM_Q15_670640"/>
      <w:bookmarkEnd w:id="9270"/>
      <w:r>
        <w:rPr>
          <w:rtl/>
        </w:rPr>
        <w:t xml:space="preserve">את </w:t>
      </w:r>
      <w:bookmarkStart w:id="9271" w:name="_ETM_Q15_670730"/>
      <w:bookmarkEnd w:id="9271"/>
      <w:r>
        <w:rPr>
          <w:rtl/>
        </w:rPr>
        <w:t>זה</w:t>
      </w:r>
      <w:r>
        <w:rPr>
          <w:rFonts w:hint="cs"/>
          <w:rtl/>
        </w:rPr>
        <w:t>.</w:t>
      </w:r>
      <w:r>
        <w:rPr>
          <w:rtl/>
        </w:rPr>
        <w:t xml:space="preserve"> </w:t>
      </w:r>
      <w:bookmarkStart w:id="9272" w:name="_ETM_Q15_671629"/>
      <w:bookmarkEnd w:id="9272"/>
      <w:r>
        <w:rPr>
          <w:rFonts w:hint="cs"/>
          <w:rtl/>
        </w:rPr>
        <w:t>אני מרגיש היום תוכי.</w:t>
      </w:r>
    </w:p>
    <w:p w:rsidR="009B2849" w:rsidRDefault="009B2849" w:rsidP="00947A46">
      <w:pPr>
        <w:rPr>
          <w:rtl/>
        </w:rPr>
      </w:pPr>
    </w:p>
    <w:p w:rsidR="009B2849" w:rsidRDefault="009B2849" w:rsidP="00947A46">
      <w:pPr>
        <w:pStyle w:val="af5"/>
        <w:keepNext/>
        <w:rPr>
          <w:rtl/>
        </w:rPr>
      </w:pPr>
      <w:bookmarkStart w:id="9273" w:name="ET_interruption_6128_11"/>
      <w:r w:rsidRPr="00F8584B">
        <w:rPr>
          <w:rStyle w:val="TagStyle"/>
          <w:rtl/>
        </w:rPr>
        <w:t xml:space="preserve"> &lt;&lt; קריאה &gt;&gt; </w:t>
      </w:r>
      <w:r>
        <w:rPr>
          <w:rtl/>
        </w:rPr>
        <w:t>משה טור פז (יש עתיד):</w:t>
      </w:r>
      <w:r w:rsidRPr="00F8584B">
        <w:rPr>
          <w:rStyle w:val="TagStyle"/>
          <w:rtl/>
        </w:rPr>
        <w:t xml:space="preserve"> &lt;&lt; קריאה &gt;&gt;</w:t>
      </w:r>
      <w:r>
        <w:rPr>
          <w:rtl/>
        </w:rPr>
        <w:t xml:space="preserve"> </w:t>
      </w:r>
      <w:bookmarkEnd w:id="9273"/>
    </w:p>
    <w:p w:rsidR="009B2849" w:rsidRDefault="009B2849" w:rsidP="00721EEF">
      <w:pPr>
        <w:rPr>
          <w:rtl/>
        </w:rPr>
      </w:pPr>
    </w:p>
    <w:p w:rsidR="009B2849" w:rsidRDefault="009B2849" w:rsidP="004D6E88">
      <w:pPr>
        <w:rPr>
          <w:rtl/>
        </w:rPr>
      </w:pPr>
      <w:r>
        <w:rPr>
          <w:rFonts w:hint="cs"/>
          <w:rtl/>
        </w:rPr>
        <w:t>זה שונה</w:t>
      </w:r>
      <w:r w:rsidR="004D6E88">
        <w:rPr>
          <w:rFonts w:hint="cs"/>
          <w:rtl/>
        </w:rPr>
        <w:t>?</w:t>
      </w:r>
      <w:r>
        <w:rPr>
          <w:rFonts w:hint="cs"/>
          <w:rtl/>
        </w:rPr>
        <w:t xml:space="preserve"> זה שונה</w:t>
      </w:r>
      <w:r w:rsidR="004D6E88">
        <w:rPr>
          <w:rFonts w:hint="cs"/>
          <w:rtl/>
        </w:rPr>
        <w:t>?</w:t>
      </w:r>
    </w:p>
    <w:p w:rsidR="009B2849" w:rsidRDefault="009B2849" w:rsidP="00947A46">
      <w:pPr>
        <w:rPr>
          <w:rtl/>
        </w:rPr>
      </w:pPr>
      <w:bookmarkStart w:id="9274" w:name="_ETM_Q15_670000"/>
      <w:bookmarkEnd w:id="9274"/>
    </w:p>
    <w:p w:rsidR="009B2849" w:rsidRDefault="009B2849" w:rsidP="00947A46">
      <w:pPr>
        <w:pStyle w:val="-"/>
        <w:keepNext/>
        <w:rPr>
          <w:rtl/>
        </w:rPr>
      </w:pPr>
      <w:r w:rsidRPr="00F8584B">
        <w:rPr>
          <w:rStyle w:val="TagStyle"/>
          <w:rtl/>
        </w:rPr>
        <w:t xml:space="preserve"> &lt;&lt; דובר_המשך &gt;&gt; </w:t>
      </w:r>
      <w:r>
        <w:rPr>
          <w:rtl/>
        </w:rPr>
        <w:t>השר לשירותי דת מיכאל מלכיאלי:</w:t>
      </w:r>
      <w:r w:rsidRPr="00F8584B">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9275" w:name="_ETM_Q15_672000"/>
      <w:bookmarkEnd w:id="9275"/>
      <w:r>
        <w:rPr>
          <w:rFonts w:hint="cs"/>
          <w:rtl/>
        </w:rPr>
        <w:t xml:space="preserve">לא. </w:t>
      </w:r>
      <w:bookmarkStart w:id="9276" w:name="_ETM_Q15_668000"/>
      <w:bookmarkStart w:id="9277" w:name="_ETM_Q15_671780"/>
      <w:bookmarkStart w:id="9278" w:name="_ETM_Q15_671840"/>
      <w:bookmarkStart w:id="9279" w:name="_ETM_Q15_672230"/>
      <w:bookmarkStart w:id="9280" w:name="_ETM_Q15_672349"/>
      <w:bookmarkStart w:id="9281" w:name="_ETM_Q15_675020"/>
      <w:bookmarkStart w:id="9282" w:name="_ETM_Q15_675680"/>
      <w:bookmarkStart w:id="9283" w:name="_ETM_Q15_676099"/>
      <w:bookmarkStart w:id="9284" w:name="_ETM_Q15_676250"/>
      <w:bookmarkEnd w:id="9276"/>
      <w:bookmarkEnd w:id="9277"/>
      <w:bookmarkEnd w:id="9278"/>
      <w:bookmarkEnd w:id="9279"/>
      <w:bookmarkEnd w:id="9280"/>
      <w:bookmarkEnd w:id="9281"/>
      <w:bookmarkEnd w:id="9282"/>
      <w:bookmarkEnd w:id="9283"/>
      <w:bookmarkEnd w:id="9284"/>
      <w:r>
        <w:rPr>
          <w:rtl/>
        </w:rPr>
        <w:t xml:space="preserve">אז </w:t>
      </w:r>
      <w:bookmarkStart w:id="9285" w:name="_ETM_Q15_676490"/>
      <w:bookmarkEnd w:id="9285"/>
      <w:r>
        <w:rPr>
          <w:rtl/>
        </w:rPr>
        <w:t xml:space="preserve">אמרתי </w:t>
      </w:r>
      <w:bookmarkStart w:id="9286" w:name="_ETM_Q15_676790"/>
      <w:bookmarkEnd w:id="9286"/>
      <w:r>
        <w:rPr>
          <w:rtl/>
        </w:rPr>
        <w:t>להם</w:t>
      </w:r>
      <w:r>
        <w:rPr>
          <w:rFonts w:hint="cs"/>
          <w:rtl/>
        </w:rPr>
        <w:t>:</w:t>
      </w:r>
      <w:r>
        <w:rPr>
          <w:rtl/>
        </w:rPr>
        <w:t xml:space="preserve"> </w:t>
      </w:r>
      <w:bookmarkStart w:id="9287" w:name="_ETM_Q15_676940"/>
      <w:bookmarkEnd w:id="9287"/>
      <w:r>
        <w:rPr>
          <w:rtl/>
        </w:rPr>
        <w:t>תשנו</w:t>
      </w:r>
      <w:r>
        <w:rPr>
          <w:rFonts w:hint="cs"/>
          <w:rtl/>
        </w:rPr>
        <w:t>.</w:t>
      </w:r>
      <w:r>
        <w:rPr>
          <w:rtl/>
        </w:rPr>
        <w:t xml:space="preserve"> </w:t>
      </w:r>
      <w:bookmarkStart w:id="9288" w:name="_ETM_Q15_677970"/>
      <w:bookmarkEnd w:id="9288"/>
      <w:r>
        <w:rPr>
          <w:rtl/>
        </w:rPr>
        <w:t xml:space="preserve">אמרו </w:t>
      </w:r>
      <w:bookmarkStart w:id="9289" w:name="_ETM_Q15_678300"/>
      <w:bookmarkEnd w:id="9289"/>
      <w:r>
        <w:rPr>
          <w:rtl/>
        </w:rPr>
        <w:t>לי</w:t>
      </w:r>
      <w:r>
        <w:rPr>
          <w:rFonts w:hint="cs"/>
          <w:rtl/>
        </w:rPr>
        <w:t>:</w:t>
      </w:r>
      <w:r>
        <w:rPr>
          <w:rtl/>
        </w:rPr>
        <w:t xml:space="preserve"> </w:t>
      </w:r>
      <w:bookmarkStart w:id="9290" w:name="_ETM_Q15_678420"/>
      <w:bookmarkEnd w:id="9290"/>
      <w:r>
        <w:rPr>
          <w:rtl/>
        </w:rPr>
        <w:t>לא</w:t>
      </w:r>
      <w:r>
        <w:rPr>
          <w:rFonts w:hint="cs"/>
          <w:rtl/>
        </w:rPr>
        <w:t>,</w:t>
      </w:r>
      <w:r>
        <w:rPr>
          <w:rtl/>
        </w:rPr>
        <w:t xml:space="preserve"> </w:t>
      </w:r>
      <w:bookmarkStart w:id="9291" w:name="_ETM_Q15_678959"/>
      <w:bookmarkEnd w:id="9291"/>
      <w:r>
        <w:rPr>
          <w:rtl/>
        </w:rPr>
        <w:t xml:space="preserve">לא </w:t>
      </w:r>
      <w:bookmarkStart w:id="9292" w:name="_ETM_Q15_679080"/>
      <w:bookmarkEnd w:id="9292"/>
      <w:r>
        <w:rPr>
          <w:rtl/>
        </w:rPr>
        <w:t xml:space="preserve">משנים </w:t>
      </w:r>
      <w:bookmarkStart w:id="9293" w:name="_ETM_Q15_679470"/>
      <w:bookmarkEnd w:id="9293"/>
      <w:r>
        <w:rPr>
          <w:rtl/>
        </w:rPr>
        <w:t xml:space="preserve">את </w:t>
      </w:r>
      <w:bookmarkStart w:id="9294" w:name="_ETM_Q15_679590"/>
      <w:bookmarkEnd w:id="9294"/>
      <w:r>
        <w:rPr>
          <w:rtl/>
        </w:rPr>
        <w:t>זה</w:t>
      </w:r>
      <w:r>
        <w:rPr>
          <w:rFonts w:hint="cs"/>
          <w:rtl/>
        </w:rPr>
        <w:t>.</w:t>
      </w:r>
    </w:p>
    <w:p w:rsidR="009B2849" w:rsidRDefault="009B2849" w:rsidP="00947A46">
      <w:pPr>
        <w:rPr>
          <w:rtl/>
        </w:rPr>
      </w:pPr>
      <w:bookmarkStart w:id="9295" w:name="_ETM_Q15_676000"/>
      <w:bookmarkEnd w:id="9295"/>
    </w:p>
    <w:p w:rsidR="009B2849" w:rsidRDefault="009B2849" w:rsidP="00947A46">
      <w:pPr>
        <w:pStyle w:val="af5"/>
        <w:keepNext/>
        <w:rPr>
          <w:rtl/>
        </w:rPr>
      </w:pPr>
      <w:bookmarkStart w:id="9296" w:name="ET_interruption_6128_13"/>
      <w:r w:rsidRPr="00F8584B">
        <w:rPr>
          <w:rStyle w:val="TagStyle"/>
          <w:rtl/>
        </w:rPr>
        <w:t xml:space="preserve"> &lt;&lt; קריאה &gt;&gt; </w:t>
      </w:r>
      <w:r>
        <w:rPr>
          <w:rtl/>
        </w:rPr>
        <w:t>משה טור פז (יש עתיד):</w:t>
      </w:r>
      <w:r w:rsidRPr="00F8584B">
        <w:rPr>
          <w:rStyle w:val="TagStyle"/>
          <w:rtl/>
        </w:rPr>
        <w:t xml:space="preserve"> &lt;&lt; קריאה &gt;&gt;</w:t>
      </w:r>
      <w:r>
        <w:rPr>
          <w:rtl/>
        </w:rPr>
        <w:t xml:space="preserve"> </w:t>
      </w:r>
      <w:bookmarkEnd w:id="9296"/>
    </w:p>
    <w:p w:rsidR="009B2849" w:rsidRDefault="009B2849" w:rsidP="00721EEF">
      <w:pPr>
        <w:rPr>
          <w:rtl/>
        </w:rPr>
      </w:pPr>
    </w:p>
    <w:p w:rsidR="009B2849" w:rsidRDefault="00C33473" w:rsidP="00947A46">
      <w:pPr>
        <w:rPr>
          <w:rtl/>
        </w:rPr>
      </w:pPr>
      <w:r>
        <w:rPr>
          <w:rFonts w:hint="cs"/>
          <w:rtl/>
        </w:rPr>
        <w:t>– – –</w:t>
      </w:r>
    </w:p>
    <w:p w:rsidR="009B2849" w:rsidRDefault="009B2849" w:rsidP="00947A46">
      <w:pPr>
        <w:rPr>
          <w:rtl/>
        </w:rPr>
      </w:pPr>
    </w:p>
    <w:p w:rsidR="009B2849" w:rsidRDefault="009B2849" w:rsidP="00947A46">
      <w:pPr>
        <w:pStyle w:val="-"/>
        <w:keepNext/>
        <w:rPr>
          <w:rtl/>
        </w:rPr>
      </w:pPr>
      <w:r w:rsidRPr="00F8584B">
        <w:rPr>
          <w:rStyle w:val="TagStyle"/>
          <w:rtl/>
        </w:rPr>
        <w:t xml:space="preserve"> &lt;&lt; דובר_המשך &gt;&gt; </w:t>
      </w:r>
      <w:r>
        <w:rPr>
          <w:rtl/>
        </w:rPr>
        <w:t>השר לשירותי דת מיכאל מלכיאלי:</w:t>
      </w:r>
      <w:r w:rsidRPr="00F8584B">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9297" w:name="_ETM_Q15_678000"/>
      <w:bookmarkStart w:id="9298" w:name="_ETM_Q15_681980"/>
      <w:bookmarkEnd w:id="9297"/>
      <w:bookmarkEnd w:id="9298"/>
      <w:r>
        <w:rPr>
          <w:rtl/>
        </w:rPr>
        <w:t>לא</w:t>
      </w:r>
      <w:r>
        <w:rPr>
          <w:rFonts w:hint="cs"/>
          <w:rtl/>
        </w:rPr>
        <w:t xml:space="preserve">. זה לא עובד ככה. </w:t>
      </w:r>
      <w:bookmarkStart w:id="9299" w:name="_ETM_Q15_682310"/>
      <w:bookmarkStart w:id="9300" w:name="_ETM_Q15_682430"/>
      <w:bookmarkStart w:id="9301" w:name="_ETM_Q15_682700"/>
      <w:bookmarkStart w:id="9302" w:name="_ETM_Q15_682790"/>
      <w:bookmarkStart w:id="9303" w:name="_ETM_Q15_683620"/>
      <w:bookmarkEnd w:id="9299"/>
      <w:bookmarkEnd w:id="9300"/>
      <w:bookmarkEnd w:id="9301"/>
      <w:bookmarkEnd w:id="9302"/>
      <w:bookmarkEnd w:id="9303"/>
      <w:r>
        <w:rPr>
          <w:rtl/>
        </w:rPr>
        <w:t xml:space="preserve">אצלנו </w:t>
      </w:r>
      <w:bookmarkStart w:id="9304" w:name="_ETM_Q15_684010"/>
      <w:bookmarkEnd w:id="9304"/>
      <w:r>
        <w:rPr>
          <w:rtl/>
        </w:rPr>
        <w:t xml:space="preserve">לא </w:t>
      </w:r>
      <w:bookmarkStart w:id="9305" w:name="_ETM_Q15_684129"/>
      <w:bookmarkEnd w:id="9305"/>
      <w:r>
        <w:rPr>
          <w:rtl/>
        </w:rPr>
        <w:t xml:space="preserve">משנים </w:t>
      </w:r>
      <w:bookmarkStart w:id="9306" w:name="_ETM_Q15_684549"/>
      <w:bookmarkEnd w:id="9306"/>
      <w:r>
        <w:rPr>
          <w:rtl/>
        </w:rPr>
        <w:t xml:space="preserve">את </w:t>
      </w:r>
      <w:bookmarkStart w:id="9307" w:name="_ETM_Q15_684609"/>
      <w:bookmarkEnd w:id="9307"/>
      <w:r>
        <w:rPr>
          <w:rtl/>
        </w:rPr>
        <w:t>זה</w:t>
      </w:r>
      <w:r>
        <w:rPr>
          <w:rFonts w:hint="cs"/>
          <w:rtl/>
        </w:rPr>
        <w:t>.</w:t>
      </w:r>
    </w:p>
    <w:p w:rsidR="009B2849" w:rsidRDefault="009B2849" w:rsidP="00947A46">
      <w:pPr>
        <w:rPr>
          <w:rtl/>
        </w:rPr>
      </w:pPr>
      <w:bookmarkStart w:id="9308" w:name="_ETM_Q15_684000"/>
      <w:bookmarkEnd w:id="9308"/>
    </w:p>
    <w:p w:rsidR="009B2849" w:rsidRDefault="009B2849" w:rsidP="00947A46">
      <w:pPr>
        <w:pStyle w:val="af6"/>
        <w:keepNext/>
        <w:rPr>
          <w:rtl/>
        </w:rPr>
      </w:pPr>
      <w:bookmarkStart w:id="9309" w:name="ET_yor_6598_15"/>
      <w:r w:rsidRPr="00F8584B">
        <w:rPr>
          <w:rStyle w:val="TagStyle"/>
          <w:rtl/>
        </w:rPr>
        <w:t xml:space="preserve"> &lt;&lt; יור &gt;&gt; </w:t>
      </w:r>
      <w:r>
        <w:rPr>
          <w:rtl/>
        </w:rPr>
        <w:t>היו"ר משה סולומון:</w:t>
      </w:r>
      <w:r w:rsidRPr="00F8584B">
        <w:rPr>
          <w:rStyle w:val="TagStyle"/>
          <w:rtl/>
        </w:rPr>
        <w:t xml:space="preserve"> &lt;&lt; יור &gt;&gt;</w:t>
      </w:r>
      <w:r>
        <w:rPr>
          <w:rtl/>
        </w:rPr>
        <w:t xml:space="preserve"> </w:t>
      </w:r>
      <w:bookmarkEnd w:id="9309"/>
    </w:p>
    <w:p w:rsidR="009B2849" w:rsidRDefault="009B2849" w:rsidP="00721EEF">
      <w:pPr>
        <w:rPr>
          <w:rtl/>
        </w:rPr>
      </w:pPr>
    </w:p>
    <w:p w:rsidR="009B2849" w:rsidRDefault="009B2849" w:rsidP="00947A46">
      <w:pPr>
        <w:rPr>
          <w:rtl/>
        </w:rPr>
      </w:pPr>
      <w:bookmarkStart w:id="9310" w:name="_ETM_Q15_684730"/>
      <w:bookmarkEnd w:id="9310"/>
      <w:r>
        <w:rPr>
          <w:rtl/>
        </w:rPr>
        <w:t>א</w:t>
      </w:r>
      <w:r>
        <w:rPr>
          <w:rFonts w:hint="cs"/>
          <w:rtl/>
        </w:rPr>
        <w:t>ו</w:t>
      </w:r>
      <w:r>
        <w:rPr>
          <w:rtl/>
        </w:rPr>
        <w:t xml:space="preserve">לי </w:t>
      </w:r>
      <w:bookmarkStart w:id="9311" w:name="_ETM_Q15_684969"/>
      <w:bookmarkEnd w:id="9311"/>
      <w:r>
        <w:rPr>
          <w:rtl/>
        </w:rPr>
        <w:t xml:space="preserve">בהפטרה </w:t>
      </w:r>
      <w:bookmarkStart w:id="9312" w:name="_ETM_Q15_685569"/>
      <w:bookmarkEnd w:id="9312"/>
      <w:r>
        <w:rPr>
          <w:rtl/>
        </w:rPr>
        <w:t xml:space="preserve">של </w:t>
      </w:r>
      <w:bookmarkStart w:id="9313" w:name="_ETM_Q15_685989"/>
      <w:bookmarkEnd w:id="9313"/>
      <w:r>
        <w:rPr>
          <w:rtl/>
        </w:rPr>
        <w:t xml:space="preserve">הספרדים </w:t>
      </w:r>
      <w:bookmarkStart w:id="9314" w:name="_ETM_Q15_686409"/>
      <w:bookmarkStart w:id="9315" w:name="_ETM_Q15_686530"/>
      <w:bookmarkEnd w:id="9314"/>
      <w:bookmarkEnd w:id="9315"/>
      <w:r>
        <w:rPr>
          <w:rtl/>
        </w:rPr>
        <w:t>מופיע</w:t>
      </w:r>
      <w:r>
        <w:rPr>
          <w:rFonts w:hint="cs"/>
          <w:rtl/>
        </w:rPr>
        <w:t>ה</w:t>
      </w:r>
      <w:r>
        <w:rPr>
          <w:rtl/>
        </w:rPr>
        <w:t xml:space="preserve"> </w:t>
      </w:r>
      <w:bookmarkStart w:id="9316" w:name="_ETM_Q15_686859"/>
      <w:bookmarkEnd w:id="9316"/>
      <w:r>
        <w:rPr>
          <w:rFonts w:hint="cs"/>
          <w:rtl/>
        </w:rPr>
        <w:t>ה</w:t>
      </w:r>
      <w:r>
        <w:rPr>
          <w:rtl/>
        </w:rPr>
        <w:t>תשובה</w:t>
      </w:r>
      <w:r>
        <w:rPr>
          <w:rFonts w:hint="cs"/>
          <w:rtl/>
        </w:rPr>
        <w:t>.</w:t>
      </w:r>
    </w:p>
    <w:p w:rsidR="009B2849" w:rsidRDefault="009B2849" w:rsidP="00947A46">
      <w:pPr>
        <w:rPr>
          <w:rtl/>
        </w:rPr>
      </w:pPr>
      <w:bookmarkStart w:id="9317" w:name="_ETM_Q15_681000"/>
      <w:bookmarkStart w:id="9318" w:name="_ETM_Q15_682000"/>
      <w:bookmarkEnd w:id="9317"/>
      <w:bookmarkEnd w:id="9318"/>
    </w:p>
    <w:p w:rsidR="009B2849" w:rsidRDefault="009B2849" w:rsidP="00947A46">
      <w:pPr>
        <w:pStyle w:val="-"/>
        <w:keepNext/>
        <w:rPr>
          <w:rtl/>
        </w:rPr>
      </w:pPr>
      <w:r w:rsidRPr="00F8584B">
        <w:rPr>
          <w:rStyle w:val="TagStyle"/>
          <w:rtl/>
        </w:rPr>
        <w:t xml:space="preserve"> &lt;&lt; דובר_המשך &gt;&gt; </w:t>
      </w:r>
      <w:r>
        <w:rPr>
          <w:rtl/>
        </w:rPr>
        <w:t>השר לשירותי דת מיכאל מלכיאלי:</w:t>
      </w:r>
      <w:r w:rsidRPr="00F8584B">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9319" w:name="_ETM_Q15_683000"/>
      <w:bookmarkStart w:id="9320" w:name="_ETM_Q15_687129"/>
      <w:bookmarkEnd w:id="9319"/>
      <w:bookmarkEnd w:id="9320"/>
      <w:r>
        <w:rPr>
          <w:rtl/>
        </w:rPr>
        <w:t xml:space="preserve">יכול </w:t>
      </w:r>
      <w:bookmarkStart w:id="9321" w:name="_ETM_Q15_687430"/>
      <w:bookmarkEnd w:id="9321"/>
      <w:r>
        <w:rPr>
          <w:rtl/>
        </w:rPr>
        <w:t>להיות</w:t>
      </w:r>
      <w:r>
        <w:rPr>
          <w:rFonts w:hint="cs"/>
          <w:rtl/>
        </w:rPr>
        <w:t>.</w:t>
      </w:r>
      <w:r>
        <w:rPr>
          <w:rtl/>
        </w:rPr>
        <w:t xml:space="preserve"> </w:t>
      </w:r>
      <w:bookmarkStart w:id="9322" w:name="_ETM_Q15_688550"/>
      <w:bookmarkEnd w:id="9322"/>
      <w:r>
        <w:rPr>
          <w:rtl/>
        </w:rPr>
        <w:t xml:space="preserve">אני </w:t>
      </w:r>
      <w:bookmarkStart w:id="9323" w:name="_ETM_Q15_689240"/>
      <w:bookmarkEnd w:id="9323"/>
      <w:r>
        <w:rPr>
          <w:rtl/>
        </w:rPr>
        <w:t xml:space="preserve">צריך </w:t>
      </w:r>
      <w:bookmarkStart w:id="9324" w:name="_ETM_Q15_689480"/>
      <w:bookmarkEnd w:id="9324"/>
      <w:r>
        <w:rPr>
          <w:rtl/>
        </w:rPr>
        <w:t xml:space="preserve">לקרוא </w:t>
      </w:r>
      <w:bookmarkStart w:id="9325" w:name="_ETM_Q15_689750"/>
      <w:bookmarkEnd w:id="9325"/>
      <w:r>
        <w:rPr>
          <w:rtl/>
        </w:rPr>
        <w:t xml:space="preserve">את </w:t>
      </w:r>
      <w:bookmarkStart w:id="9326" w:name="_ETM_Q15_689870"/>
      <w:bookmarkEnd w:id="9326"/>
      <w:r>
        <w:rPr>
          <w:rtl/>
        </w:rPr>
        <w:t>ה</w:t>
      </w:r>
      <w:r>
        <w:rPr>
          <w:rFonts w:hint="cs"/>
          <w:rtl/>
        </w:rPr>
        <w:t>ה</w:t>
      </w:r>
      <w:r>
        <w:rPr>
          <w:rtl/>
        </w:rPr>
        <w:t>מש</w:t>
      </w:r>
      <w:r>
        <w:rPr>
          <w:rFonts w:hint="cs"/>
          <w:rtl/>
        </w:rPr>
        <w:t>ך.</w:t>
      </w:r>
      <w:r>
        <w:rPr>
          <w:rtl/>
        </w:rPr>
        <w:t xml:space="preserve"> </w:t>
      </w:r>
      <w:bookmarkStart w:id="9327" w:name="_ETM_Q15_690470"/>
      <w:bookmarkStart w:id="9328" w:name="_ETM_Q15_690710"/>
      <w:bookmarkEnd w:id="9327"/>
      <w:bookmarkEnd w:id="9328"/>
      <w:r>
        <w:rPr>
          <w:rtl/>
        </w:rPr>
        <w:t xml:space="preserve">יש </w:t>
      </w:r>
      <w:bookmarkStart w:id="9329" w:name="_ETM_Q15_690830"/>
      <w:bookmarkEnd w:id="9329"/>
      <w:r>
        <w:rPr>
          <w:rtl/>
        </w:rPr>
        <w:t xml:space="preserve">לי </w:t>
      </w:r>
      <w:bookmarkStart w:id="9330" w:name="_ETM_Q15_690950"/>
      <w:bookmarkEnd w:id="9330"/>
      <w:r>
        <w:rPr>
          <w:rtl/>
        </w:rPr>
        <w:t xml:space="preserve">הרגשה </w:t>
      </w:r>
      <w:bookmarkStart w:id="9331" w:name="_ETM_Q15_692030"/>
      <w:bookmarkEnd w:id="9331"/>
      <w:r>
        <w:rPr>
          <w:rtl/>
        </w:rPr>
        <w:t>שבהמשך</w:t>
      </w:r>
      <w:bookmarkStart w:id="9332" w:name="_ETM_Q15_692600"/>
      <w:bookmarkEnd w:id="9332"/>
      <w:r>
        <w:rPr>
          <w:rFonts w:hint="cs"/>
          <w:rtl/>
        </w:rPr>
        <w:t xml:space="preserve"> ל</w:t>
      </w:r>
      <w:r>
        <w:rPr>
          <w:rtl/>
        </w:rPr>
        <w:t xml:space="preserve">חוק </w:t>
      </w:r>
      <w:bookmarkStart w:id="9333" w:name="_ETM_Q15_693020"/>
      <w:bookmarkEnd w:id="9333"/>
      <w:r>
        <w:rPr>
          <w:rtl/>
        </w:rPr>
        <w:t xml:space="preserve">של </w:t>
      </w:r>
      <w:bookmarkStart w:id="9334" w:name="_ETM_Q15_693200"/>
      <w:bookmarkEnd w:id="9334"/>
      <w:r>
        <w:rPr>
          <w:rtl/>
        </w:rPr>
        <w:t xml:space="preserve">הרבנים </w:t>
      </w:r>
      <w:bookmarkStart w:id="9335" w:name="_ETM_Q15_693830"/>
      <w:bookmarkEnd w:id="9335"/>
      <w:r>
        <w:rPr>
          <w:rtl/>
        </w:rPr>
        <w:t>היום</w:t>
      </w:r>
      <w:r>
        <w:rPr>
          <w:rFonts w:hint="cs"/>
          <w:rtl/>
        </w:rPr>
        <w:t xml:space="preserve"> </w:t>
      </w:r>
      <w:r>
        <w:rPr>
          <w:rtl/>
        </w:rPr>
        <w:t>–</w:t>
      </w:r>
      <w:bookmarkStart w:id="9336" w:name="_ETM_Q15_690000"/>
      <w:bookmarkEnd w:id="9336"/>
      <w:r>
        <w:rPr>
          <w:rtl/>
        </w:rPr>
        <w:t xml:space="preserve"> </w:t>
      </w:r>
      <w:bookmarkStart w:id="9337" w:name="_ETM_Q15_694790"/>
      <w:bookmarkEnd w:id="9337"/>
      <w:r>
        <w:rPr>
          <w:rtl/>
        </w:rPr>
        <w:t>אגב</w:t>
      </w:r>
      <w:r>
        <w:rPr>
          <w:rFonts w:hint="cs"/>
          <w:rtl/>
        </w:rPr>
        <w:t>,</w:t>
      </w:r>
      <w:r>
        <w:rPr>
          <w:rtl/>
        </w:rPr>
        <w:t xml:space="preserve"> </w:t>
      </w:r>
      <w:bookmarkStart w:id="9338" w:name="_ETM_Q15_695090"/>
      <w:bookmarkEnd w:id="9338"/>
      <w:r>
        <w:rPr>
          <w:rFonts w:hint="cs"/>
          <w:rtl/>
        </w:rPr>
        <w:t xml:space="preserve">זה </w:t>
      </w:r>
      <w:r>
        <w:rPr>
          <w:rtl/>
        </w:rPr>
        <w:t xml:space="preserve">לא </w:t>
      </w:r>
      <w:bookmarkStart w:id="9339" w:name="_ETM_Q15_695209"/>
      <w:bookmarkEnd w:id="9339"/>
      <w:r>
        <w:rPr>
          <w:rFonts w:hint="cs"/>
          <w:rtl/>
        </w:rPr>
        <w:t>חו</w:t>
      </w:r>
      <w:r>
        <w:rPr>
          <w:rtl/>
        </w:rPr>
        <w:t xml:space="preserve">ק </w:t>
      </w:r>
      <w:bookmarkStart w:id="9340" w:name="_ETM_Q15_695360"/>
      <w:bookmarkEnd w:id="9340"/>
      <w:r>
        <w:rPr>
          <w:rtl/>
        </w:rPr>
        <w:t xml:space="preserve">רבנים </w:t>
      </w:r>
      <w:bookmarkStart w:id="9341" w:name="_ETM_Q15_695720"/>
      <w:bookmarkEnd w:id="9341"/>
      <w:r>
        <w:rPr>
          <w:rtl/>
        </w:rPr>
        <w:t>בכלל</w:t>
      </w:r>
      <w:r>
        <w:rPr>
          <w:rFonts w:hint="cs"/>
          <w:rtl/>
        </w:rPr>
        <w:t>.</w:t>
      </w:r>
      <w:r>
        <w:rPr>
          <w:rtl/>
        </w:rPr>
        <w:t xml:space="preserve"> </w:t>
      </w:r>
      <w:bookmarkStart w:id="9342" w:name="_ETM_Q15_695989"/>
      <w:bookmarkEnd w:id="9342"/>
      <w:r>
        <w:rPr>
          <w:rFonts w:hint="cs"/>
          <w:rtl/>
        </w:rPr>
        <w:t>קראו</w:t>
      </w:r>
      <w:r>
        <w:rPr>
          <w:rtl/>
        </w:rPr>
        <w:t xml:space="preserve"> </w:t>
      </w:r>
      <w:bookmarkStart w:id="9343" w:name="_ETM_Q15_696319"/>
      <w:bookmarkEnd w:id="9343"/>
      <w:r>
        <w:rPr>
          <w:rtl/>
        </w:rPr>
        <w:t>לזה</w:t>
      </w:r>
      <w:r>
        <w:rPr>
          <w:rFonts w:hint="cs"/>
          <w:rtl/>
        </w:rPr>
        <w:t xml:space="preserve"> –</w:t>
      </w:r>
      <w:r>
        <w:rPr>
          <w:rtl/>
        </w:rPr>
        <w:t xml:space="preserve"> </w:t>
      </w:r>
      <w:bookmarkStart w:id="9344" w:name="_ETM_Q15_696530"/>
      <w:bookmarkEnd w:id="9344"/>
      <w:r>
        <w:rPr>
          <w:rtl/>
        </w:rPr>
        <w:t xml:space="preserve">הצמידו </w:t>
      </w:r>
      <w:bookmarkStart w:id="9345" w:name="_ETM_Q15_696950"/>
      <w:bookmarkEnd w:id="9345"/>
      <w:r>
        <w:rPr>
          <w:rtl/>
        </w:rPr>
        <w:t>לזה</w:t>
      </w:r>
      <w:r>
        <w:rPr>
          <w:rFonts w:hint="cs"/>
          <w:rtl/>
        </w:rPr>
        <w:t>,</w:t>
      </w:r>
      <w:r>
        <w:rPr>
          <w:rtl/>
        </w:rPr>
        <w:t xml:space="preserve"> </w:t>
      </w:r>
      <w:bookmarkStart w:id="9346" w:name="_ETM_Q15_697159"/>
      <w:bookmarkEnd w:id="9346"/>
      <w:r>
        <w:rPr>
          <w:rtl/>
        </w:rPr>
        <w:t xml:space="preserve">למה </w:t>
      </w:r>
      <w:bookmarkStart w:id="9347" w:name="_ETM_Q15_697370"/>
      <w:bookmarkEnd w:id="9347"/>
      <w:r>
        <w:rPr>
          <w:rtl/>
        </w:rPr>
        <w:t>לא</w:t>
      </w:r>
      <w:r>
        <w:rPr>
          <w:rFonts w:hint="cs"/>
          <w:rtl/>
        </w:rPr>
        <w:t>,</w:t>
      </w:r>
      <w:r>
        <w:rPr>
          <w:rtl/>
        </w:rPr>
        <w:t xml:space="preserve"> </w:t>
      </w:r>
      <w:bookmarkStart w:id="9348" w:name="_ETM_Q15_697489"/>
      <w:bookmarkEnd w:id="9348"/>
      <w:r>
        <w:rPr>
          <w:rFonts w:hint="cs"/>
          <w:rtl/>
        </w:rPr>
        <w:t xml:space="preserve">זה </w:t>
      </w:r>
      <w:r>
        <w:rPr>
          <w:rtl/>
        </w:rPr>
        <w:t>בחינם</w:t>
      </w:r>
      <w:r>
        <w:rPr>
          <w:rFonts w:hint="cs"/>
          <w:rtl/>
        </w:rPr>
        <w:t>.</w:t>
      </w:r>
      <w:r>
        <w:rPr>
          <w:rtl/>
        </w:rPr>
        <w:t xml:space="preserve"> </w:t>
      </w:r>
      <w:bookmarkStart w:id="9349" w:name="_ETM_Q15_699809"/>
      <w:bookmarkEnd w:id="9349"/>
      <w:r>
        <w:rPr>
          <w:rtl/>
        </w:rPr>
        <w:t xml:space="preserve">ככה </w:t>
      </w:r>
      <w:bookmarkStart w:id="9350" w:name="_ETM_Q15_700170"/>
      <w:bookmarkStart w:id="9351" w:name="_ETM_Q15_700230"/>
      <w:bookmarkEnd w:id="9350"/>
      <w:bookmarkEnd w:id="9351"/>
      <w:r>
        <w:rPr>
          <w:rtl/>
        </w:rPr>
        <w:t xml:space="preserve">החליטו </w:t>
      </w:r>
      <w:bookmarkStart w:id="9352" w:name="_ETM_Q15_700530"/>
      <w:bookmarkEnd w:id="9352"/>
      <w:r>
        <w:rPr>
          <w:rtl/>
        </w:rPr>
        <w:t>בתקשורת</w:t>
      </w:r>
      <w:r>
        <w:rPr>
          <w:rFonts w:hint="cs"/>
          <w:rtl/>
        </w:rPr>
        <w:t>.</w:t>
      </w:r>
      <w:r>
        <w:rPr>
          <w:rtl/>
        </w:rPr>
        <w:t xml:space="preserve"> </w:t>
      </w:r>
      <w:bookmarkStart w:id="9353" w:name="_ETM_Q15_701010"/>
      <w:bookmarkEnd w:id="9353"/>
      <w:r>
        <w:rPr>
          <w:rtl/>
        </w:rPr>
        <w:t xml:space="preserve">אנחנו </w:t>
      </w:r>
      <w:bookmarkStart w:id="9354" w:name="_ETM_Q15_701189"/>
      <w:bookmarkEnd w:id="9354"/>
      <w:r>
        <w:rPr>
          <w:rtl/>
        </w:rPr>
        <w:t xml:space="preserve">קנינו </w:t>
      </w:r>
      <w:bookmarkStart w:id="9355" w:name="_ETM_Q15_701519"/>
      <w:bookmarkEnd w:id="9355"/>
      <w:r>
        <w:rPr>
          <w:rtl/>
        </w:rPr>
        <w:t xml:space="preserve">את </w:t>
      </w:r>
      <w:bookmarkStart w:id="9356" w:name="_ETM_Q15_701609"/>
      <w:bookmarkEnd w:id="9356"/>
      <w:r>
        <w:rPr>
          <w:rtl/>
        </w:rPr>
        <w:t>זה</w:t>
      </w:r>
      <w:r>
        <w:rPr>
          <w:rFonts w:hint="cs"/>
          <w:rtl/>
        </w:rPr>
        <w:t>.</w:t>
      </w:r>
      <w:r>
        <w:rPr>
          <w:rtl/>
        </w:rPr>
        <w:t xml:space="preserve"> </w:t>
      </w:r>
      <w:bookmarkStart w:id="9357" w:name="_ETM_Q15_702150"/>
      <w:bookmarkEnd w:id="9357"/>
      <w:r>
        <w:rPr>
          <w:rtl/>
        </w:rPr>
        <w:t>אגב</w:t>
      </w:r>
      <w:r>
        <w:rPr>
          <w:rFonts w:hint="cs"/>
          <w:rtl/>
        </w:rPr>
        <w:t>,</w:t>
      </w:r>
      <w:r>
        <w:rPr>
          <w:rtl/>
        </w:rPr>
        <w:t xml:space="preserve"> </w:t>
      </w:r>
      <w:bookmarkStart w:id="9358" w:name="_ETM_Q15_702969"/>
      <w:bookmarkEnd w:id="9358"/>
      <w:r>
        <w:rPr>
          <w:rtl/>
        </w:rPr>
        <w:t xml:space="preserve">חשוב </w:t>
      </w:r>
      <w:bookmarkStart w:id="9359" w:name="_ETM_Q15_703389"/>
      <w:bookmarkEnd w:id="9359"/>
      <w:r>
        <w:rPr>
          <w:rtl/>
        </w:rPr>
        <w:t>שתדע</w:t>
      </w:r>
      <w:r>
        <w:rPr>
          <w:rFonts w:hint="cs"/>
          <w:rtl/>
        </w:rPr>
        <w:t>,</w:t>
      </w:r>
      <w:r>
        <w:rPr>
          <w:rtl/>
        </w:rPr>
        <w:t xml:space="preserve"> </w:t>
      </w:r>
      <w:bookmarkStart w:id="9360" w:name="_ETM_Q15_704230"/>
      <w:bookmarkEnd w:id="9360"/>
      <w:r>
        <w:rPr>
          <w:rtl/>
        </w:rPr>
        <w:t xml:space="preserve">זו </w:t>
      </w:r>
      <w:bookmarkStart w:id="9361" w:name="_ETM_Q15_704439"/>
      <w:bookmarkEnd w:id="9361"/>
      <w:r>
        <w:rPr>
          <w:rtl/>
        </w:rPr>
        <w:t xml:space="preserve">הצעת </w:t>
      </w:r>
      <w:bookmarkStart w:id="9362" w:name="_ETM_Q15_704679"/>
      <w:bookmarkEnd w:id="9362"/>
      <w:r>
        <w:rPr>
          <w:rtl/>
        </w:rPr>
        <w:t xml:space="preserve">חוק </w:t>
      </w:r>
      <w:bookmarkStart w:id="9363" w:name="_ETM_Q15_704799"/>
      <w:bookmarkEnd w:id="9363"/>
      <w:r>
        <w:rPr>
          <w:rtl/>
        </w:rPr>
        <w:t xml:space="preserve">שלא </w:t>
      </w:r>
      <w:bookmarkStart w:id="9364" w:name="_ETM_Q15_705040"/>
      <w:bookmarkEnd w:id="9364"/>
      <w:r>
        <w:rPr>
          <w:rtl/>
        </w:rPr>
        <w:t xml:space="preserve">עולה </w:t>
      </w:r>
      <w:bookmarkStart w:id="9365" w:name="_ETM_Q15_705219"/>
      <w:bookmarkEnd w:id="9365"/>
      <w:r>
        <w:rPr>
          <w:rtl/>
        </w:rPr>
        <w:t>שקל</w:t>
      </w:r>
      <w:r>
        <w:rPr>
          <w:rFonts w:hint="cs"/>
          <w:rtl/>
        </w:rPr>
        <w:t>.</w:t>
      </w:r>
      <w:r>
        <w:rPr>
          <w:rtl/>
        </w:rPr>
        <w:t xml:space="preserve"> </w:t>
      </w:r>
      <w:bookmarkStart w:id="9366" w:name="_ETM_Q15_706370"/>
      <w:bookmarkEnd w:id="9366"/>
      <w:r>
        <w:rPr>
          <w:rtl/>
        </w:rPr>
        <w:t xml:space="preserve">היא </w:t>
      </w:r>
      <w:bookmarkStart w:id="9367" w:name="_ETM_Q15_706520"/>
      <w:bookmarkEnd w:id="9367"/>
      <w:r>
        <w:rPr>
          <w:rtl/>
        </w:rPr>
        <w:t xml:space="preserve">הצעת </w:t>
      </w:r>
      <w:bookmarkStart w:id="9368" w:name="_ETM_Q15_706849"/>
      <w:bookmarkEnd w:id="9368"/>
      <w:r>
        <w:rPr>
          <w:rtl/>
        </w:rPr>
        <w:t>חוק</w:t>
      </w:r>
      <w:r>
        <w:rPr>
          <w:rFonts w:hint="cs"/>
          <w:rtl/>
        </w:rPr>
        <w:t xml:space="preserve"> חינם </w:t>
      </w:r>
      <w:r w:rsidR="00C33473">
        <w:rPr>
          <w:rFonts w:hint="cs"/>
          <w:rtl/>
        </w:rPr>
        <w:t>– – –</w:t>
      </w:r>
    </w:p>
    <w:p w:rsidR="009B2849" w:rsidRDefault="009B2849" w:rsidP="00947A46">
      <w:pPr>
        <w:rPr>
          <w:rtl/>
        </w:rPr>
      </w:pPr>
      <w:bookmarkStart w:id="9369" w:name="_ETM_Q15_704000"/>
      <w:bookmarkEnd w:id="9369"/>
    </w:p>
    <w:p w:rsidR="009B2849" w:rsidRDefault="009B2849" w:rsidP="00947A46">
      <w:pPr>
        <w:pStyle w:val="af5"/>
        <w:keepNext/>
        <w:rPr>
          <w:rtl/>
        </w:rPr>
      </w:pPr>
      <w:bookmarkStart w:id="9370" w:name="ET_interruption_6128_17"/>
      <w:r w:rsidRPr="0047712F">
        <w:rPr>
          <w:rStyle w:val="TagStyle"/>
          <w:rtl/>
        </w:rPr>
        <w:t xml:space="preserve"> &lt;&lt; קריאה &gt;&gt; </w:t>
      </w:r>
      <w:r>
        <w:rPr>
          <w:rtl/>
        </w:rPr>
        <w:t>משה טור פז (יש עתיד):</w:t>
      </w:r>
      <w:r w:rsidRPr="0047712F">
        <w:rPr>
          <w:rStyle w:val="TagStyle"/>
          <w:rtl/>
        </w:rPr>
        <w:t xml:space="preserve"> &lt;&lt; קריאה &gt;&gt;</w:t>
      </w:r>
      <w:r>
        <w:rPr>
          <w:rtl/>
        </w:rPr>
        <w:t xml:space="preserve"> </w:t>
      </w:r>
      <w:bookmarkEnd w:id="9370"/>
    </w:p>
    <w:p w:rsidR="009B2849" w:rsidRDefault="009B2849" w:rsidP="00947A46">
      <w:pPr>
        <w:rPr>
          <w:rtl/>
        </w:rPr>
      </w:pPr>
    </w:p>
    <w:p w:rsidR="009B2849" w:rsidRDefault="009B2849" w:rsidP="00947A46">
      <w:pPr>
        <w:rPr>
          <w:rtl/>
        </w:rPr>
      </w:pPr>
      <w:r>
        <w:rPr>
          <w:rFonts w:hint="cs"/>
          <w:rtl/>
        </w:rPr>
        <w:t>גם זו לא</w:t>
      </w:r>
      <w:r w:rsidRPr="00710DCD">
        <w:rPr>
          <w:rFonts w:hint="cs"/>
          <w:rtl/>
        </w:rPr>
        <w:t xml:space="preserve"> עולה שקל.</w:t>
      </w:r>
    </w:p>
    <w:p w:rsidR="009B2849" w:rsidRDefault="009B2849" w:rsidP="00947A46">
      <w:pPr>
        <w:rPr>
          <w:rtl/>
        </w:rPr>
      </w:pPr>
      <w:bookmarkStart w:id="9371" w:name="_ETM_Q15_708000"/>
      <w:bookmarkEnd w:id="9371"/>
    </w:p>
    <w:p w:rsidR="009B2849" w:rsidRDefault="009B2849" w:rsidP="00947A46">
      <w:pPr>
        <w:pStyle w:val="-"/>
        <w:keepNext/>
        <w:rPr>
          <w:rtl/>
        </w:rPr>
      </w:pPr>
      <w:r w:rsidRPr="0047712F">
        <w:rPr>
          <w:rStyle w:val="TagStyle"/>
          <w:rtl/>
        </w:rPr>
        <w:t xml:space="preserve"> &lt;&lt; דובר_המשך &gt;&gt; </w:t>
      </w:r>
      <w:r>
        <w:rPr>
          <w:rtl/>
        </w:rPr>
        <w:t>השר לשירותי דת מיכאל מלכיאלי:</w:t>
      </w:r>
      <w:r w:rsidRPr="0047712F">
        <w:rPr>
          <w:rStyle w:val="TagStyle"/>
          <w:rtl/>
        </w:rPr>
        <w:t xml:space="preserve"> &lt;&lt; דובר_המשך &gt;&gt;</w:t>
      </w:r>
      <w:r>
        <w:rPr>
          <w:rtl/>
        </w:rPr>
        <w:t xml:space="preserve"> </w:t>
      </w:r>
    </w:p>
    <w:p w:rsidR="009B2849" w:rsidRDefault="009B2849" w:rsidP="00721EEF">
      <w:pPr>
        <w:rPr>
          <w:rtl/>
        </w:rPr>
      </w:pPr>
    </w:p>
    <w:p w:rsidR="009B2849" w:rsidRDefault="009B2849" w:rsidP="00457674">
      <w:pPr>
        <w:rPr>
          <w:rtl/>
        </w:rPr>
      </w:pPr>
      <w:bookmarkStart w:id="9372" w:name="_ETM_Q15_710000"/>
      <w:bookmarkEnd w:id="9372"/>
      <w:r>
        <w:rPr>
          <w:rFonts w:hint="cs"/>
          <w:rtl/>
        </w:rPr>
        <w:t xml:space="preserve">לא, סתם. </w:t>
      </w:r>
      <w:bookmarkStart w:id="9373" w:name="_ETM_Q15_707000"/>
      <w:bookmarkEnd w:id="9373"/>
      <w:r>
        <w:rPr>
          <w:rFonts w:hint="cs"/>
          <w:rtl/>
        </w:rPr>
        <w:t xml:space="preserve">לא, לא. </w:t>
      </w:r>
      <w:bookmarkStart w:id="9374" w:name="_ETM_Q15_707190"/>
      <w:bookmarkStart w:id="9375" w:name="_ETM_Q15_709100"/>
      <w:bookmarkStart w:id="9376" w:name="_ETM_Q15_709429"/>
      <w:bookmarkStart w:id="9377" w:name="_ETM_Q15_709700"/>
      <w:bookmarkStart w:id="9378" w:name="_ETM_Q15_710090"/>
      <w:bookmarkStart w:id="9379" w:name="_ETM_Q15_710300"/>
      <w:bookmarkEnd w:id="9374"/>
      <w:bookmarkEnd w:id="9375"/>
      <w:bookmarkEnd w:id="9376"/>
      <w:bookmarkEnd w:id="9377"/>
      <w:bookmarkEnd w:id="9378"/>
      <w:bookmarkEnd w:id="9379"/>
      <w:r>
        <w:rPr>
          <w:rtl/>
        </w:rPr>
        <w:t xml:space="preserve">אפרופו </w:t>
      </w:r>
      <w:bookmarkStart w:id="9380" w:name="_ETM_Q15_711440"/>
      <w:bookmarkEnd w:id="9380"/>
      <w:r>
        <w:rPr>
          <w:rtl/>
        </w:rPr>
        <w:t xml:space="preserve">הכותרות </w:t>
      </w:r>
      <w:bookmarkStart w:id="9381" w:name="_ETM_Q15_712490"/>
      <w:bookmarkEnd w:id="9381"/>
      <w:r>
        <w:rPr>
          <w:rFonts w:hint="cs"/>
          <w:rtl/>
        </w:rPr>
        <w:t>"</w:t>
      </w:r>
      <w:r>
        <w:rPr>
          <w:rtl/>
        </w:rPr>
        <w:t>הג'ובים</w:t>
      </w:r>
      <w:r>
        <w:rPr>
          <w:rFonts w:hint="cs"/>
          <w:rtl/>
        </w:rPr>
        <w:t xml:space="preserve">", "ש"ס", "מלכיאלי" – </w:t>
      </w:r>
      <w:bookmarkStart w:id="9382" w:name="_ETM_Q15_713059"/>
      <w:bookmarkStart w:id="9383" w:name="_ETM_Q15_713630"/>
      <w:bookmarkStart w:id="9384" w:name="_ETM_Q15_714200"/>
      <w:bookmarkEnd w:id="9382"/>
      <w:bookmarkEnd w:id="9383"/>
      <w:bookmarkEnd w:id="9384"/>
      <w:r>
        <w:rPr>
          <w:rtl/>
        </w:rPr>
        <w:t xml:space="preserve">היא </w:t>
      </w:r>
      <w:bookmarkStart w:id="9385" w:name="_ETM_Q15_714470"/>
      <w:bookmarkEnd w:id="9385"/>
      <w:r>
        <w:rPr>
          <w:rtl/>
        </w:rPr>
        <w:t xml:space="preserve">לא </w:t>
      </w:r>
      <w:bookmarkStart w:id="9386" w:name="_ETM_Q15_714590"/>
      <w:bookmarkEnd w:id="9386"/>
      <w:r>
        <w:rPr>
          <w:rtl/>
        </w:rPr>
        <w:t xml:space="preserve">עולה </w:t>
      </w:r>
      <w:bookmarkStart w:id="9387" w:name="_ETM_Q15_714710"/>
      <w:bookmarkEnd w:id="9387"/>
      <w:r>
        <w:rPr>
          <w:rtl/>
        </w:rPr>
        <w:t>כסף</w:t>
      </w:r>
      <w:r>
        <w:rPr>
          <w:rFonts w:hint="cs"/>
          <w:rtl/>
        </w:rPr>
        <w:t>.</w:t>
      </w:r>
    </w:p>
    <w:p w:rsidR="009B2849" w:rsidRDefault="009B2849" w:rsidP="00947A46">
      <w:pPr>
        <w:rPr>
          <w:rtl/>
        </w:rPr>
      </w:pPr>
    </w:p>
    <w:p w:rsidR="009B2849" w:rsidRDefault="009B2849" w:rsidP="00947A46">
      <w:pPr>
        <w:pStyle w:val="af5"/>
        <w:keepNext/>
        <w:rPr>
          <w:rtl/>
        </w:rPr>
      </w:pPr>
      <w:bookmarkStart w:id="9388" w:name="ET_interruption_6128_19"/>
      <w:r w:rsidRPr="0047712F">
        <w:rPr>
          <w:rStyle w:val="TagStyle"/>
          <w:rtl/>
        </w:rPr>
        <w:t xml:space="preserve"> &lt;&lt; קריאה &gt;&gt; </w:t>
      </w:r>
      <w:r>
        <w:rPr>
          <w:rtl/>
        </w:rPr>
        <w:t>משה טור פז (יש עתיד):</w:t>
      </w:r>
      <w:r w:rsidRPr="0047712F">
        <w:rPr>
          <w:rStyle w:val="TagStyle"/>
          <w:rtl/>
        </w:rPr>
        <w:t xml:space="preserve"> &lt;&lt; קריאה &gt;&gt;</w:t>
      </w:r>
      <w:r>
        <w:rPr>
          <w:rtl/>
        </w:rPr>
        <w:t xml:space="preserve"> </w:t>
      </w:r>
      <w:bookmarkEnd w:id="9388"/>
    </w:p>
    <w:p w:rsidR="009B2849" w:rsidRDefault="009B2849" w:rsidP="00721EEF">
      <w:pPr>
        <w:rPr>
          <w:rtl/>
        </w:rPr>
      </w:pPr>
    </w:p>
    <w:p w:rsidR="009B2849" w:rsidRDefault="00C33473" w:rsidP="00947A46">
      <w:pPr>
        <w:rPr>
          <w:rtl/>
        </w:rPr>
      </w:pPr>
      <w:r>
        <w:rPr>
          <w:rFonts w:hint="cs"/>
          <w:rtl/>
        </w:rPr>
        <w:t>– – –</w:t>
      </w:r>
      <w:r w:rsidR="009B2849">
        <w:rPr>
          <w:rFonts w:hint="cs"/>
          <w:rtl/>
        </w:rPr>
        <w:t xml:space="preserve"> </w:t>
      </w:r>
      <w:bookmarkStart w:id="9389" w:name="_ETM_Q15_714000"/>
      <w:bookmarkEnd w:id="9389"/>
      <w:r w:rsidR="009B2849">
        <w:rPr>
          <w:rFonts w:hint="cs"/>
          <w:rtl/>
        </w:rPr>
        <w:t>שקיים</w:t>
      </w:r>
      <w:bookmarkStart w:id="9390" w:name="_ETM_Q15_716000"/>
      <w:bookmarkEnd w:id="9390"/>
      <w:r w:rsidR="009B2849">
        <w:rPr>
          <w:rFonts w:hint="cs"/>
          <w:rtl/>
        </w:rPr>
        <w:t>, מפה לפה.</w:t>
      </w:r>
    </w:p>
    <w:p w:rsidR="009B2849" w:rsidRDefault="009B2849" w:rsidP="00947A46">
      <w:pPr>
        <w:rPr>
          <w:rtl/>
        </w:rPr>
      </w:pPr>
    </w:p>
    <w:p w:rsidR="009B2849" w:rsidRDefault="009B2849" w:rsidP="00947A46">
      <w:pPr>
        <w:pStyle w:val="-"/>
        <w:keepNext/>
        <w:rPr>
          <w:rtl/>
        </w:rPr>
      </w:pPr>
      <w:r w:rsidRPr="0047712F">
        <w:rPr>
          <w:rStyle w:val="TagStyle"/>
          <w:rtl/>
        </w:rPr>
        <w:t xml:space="preserve"> &lt;&lt; דובר_המשך &gt;&gt; </w:t>
      </w:r>
      <w:r>
        <w:rPr>
          <w:rtl/>
        </w:rPr>
        <w:t>השר לשירותי דת מיכאל מלכיאלי:</w:t>
      </w:r>
      <w:r w:rsidRPr="0047712F">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9391" w:name="_ETM_Q15_717000"/>
      <w:bookmarkStart w:id="9392" w:name="_ETM_Q15_717280"/>
      <w:bookmarkEnd w:id="9391"/>
      <w:bookmarkEnd w:id="9392"/>
      <w:r>
        <w:rPr>
          <w:rtl/>
        </w:rPr>
        <w:t xml:space="preserve">לא </w:t>
      </w:r>
      <w:bookmarkStart w:id="9393" w:name="_ETM_Q15_717819"/>
      <w:bookmarkEnd w:id="9393"/>
      <w:r>
        <w:rPr>
          <w:rFonts w:hint="cs"/>
          <w:rtl/>
        </w:rPr>
        <w:t xml:space="preserve">מפה לפה. </w:t>
      </w:r>
      <w:bookmarkStart w:id="9394" w:name="_ETM_Q15_717909"/>
      <w:bookmarkStart w:id="9395" w:name="_ETM_Q15_719319"/>
      <w:bookmarkStart w:id="9396" w:name="_ETM_Q15_719530"/>
      <w:bookmarkStart w:id="9397" w:name="_ETM_Q15_719800"/>
      <w:bookmarkStart w:id="9398" w:name="_ETM_Q15_720069"/>
      <w:bookmarkEnd w:id="9394"/>
      <w:bookmarkEnd w:id="9395"/>
      <w:bookmarkEnd w:id="9396"/>
      <w:bookmarkEnd w:id="9397"/>
      <w:bookmarkEnd w:id="9398"/>
      <w:r>
        <w:rPr>
          <w:rFonts w:hint="cs"/>
          <w:rtl/>
        </w:rPr>
        <w:t xml:space="preserve">הצעת החוק </w:t>
      </w:r>
      <w:bookmarkStart w:id="9399" w:name="_ETM_Q15_720370"/>
      <w:bookmarkEnd w:id="9399"/>
      <w:r>
        <w:rPr>
          <w:rFonts w:hint="cs"/>
          <w:rtl/>
        </w:rPr>
        <w:t>ה</w:t>
      </w:r>
      <w:r>
        <w:rPr>
          <w:rtl/>
        </w:rPr>
        <w:t>זאת</w:t>
      </w:r>
      <w:bookmarkStart w:id="9400" w:name="_ETM_Q15_720760"/>
      <w:bookmarkEnd w:id="9400"/>
      <w:r>
        <w:rPr>
          <w:rFonts w:hint="cs"/>
          <w:rtl/>
        </w:rPr>
        <w:t xml:space="preserve">, </w:t>
      </w:r>
      <w:r>
        <w:rPr>
          <w:rtl/>
        </w:rPr>
        <w:t>המדוברת</w:t>
      </w:r>
      <w:bookmarkStart w:id="9401" w:name="_ETM_Q15_721150"/>
      <w:bookmarkEnd w:id="9401"/>
      <w:r>
        <w:rPr>
          <w:rFonts w:hint="cs"/>
          <w:rtl/>
        </w:rPr>
        <w:t xml:space="preserve">, של </w:t>
      </w:r>
      <w:r>
        <w:rPr>
          <w:rtl/>
        </w:rPr>
        <w:t xml:space="preserve">היום </w:t>
      </w:r>
      <w:bookmarkStart w:id="9402" w:name="_ETM_Q15_721390"/>
      <w:bookmarkEnd w:id="9402"/>
      <w:r>
        <w:rPr>
          <w:rtl/>
        </w:rPr>
        <w:t>בערב</w:t>
      </w:r>
      <w:r>
        <w:rPr>
          <w:rFonts w:hint="cs"/>
          <w:rtl/>
        </w:rPr>
        <w:t xml:space="preserve">, היא הצעת חוק </w:t>
      </w:r>
      <w:bookmarkStart w:id="9403" w:name="_ETM_Q15_722260"/>
      <w:bookmarkStart w:id="9404" w:name="_ETM_Q15_722620"/>
      <w:bookmarkEnd w:id="9403"/>
      <w:bookmarkEnd w:id="9404"/>
      <w:r>
        <w:rPr>
          <w:rtl/>
        </w:rPr>
        <w:t xml:space="preserve">שמסדירה </w:t>
      </w:r>
      <w:bookmarkStart w:id="9405" w:name="_ETM_Q15_723340"/>
      <w:bookmarkEnd w:id="9405"/>
      <w:r>
        <w:rPr>
          <w:rtl/>
        </w:rPr>
        <w:t xml:space="preserve">מצב </w:t>
      </w:r>
      <w:bookmarkStart w:id="9406" w:name="_ETM_Q15_723819"/>
      <w:bookmarkEnd w:id="9406"/>
      <w:r>
        <w:rPr>
          <w:rtl/>
        </w:rPr>
        <w:t>קיים</w:t>
      </w:r>
      <w:r>
        <w:rPr>
          <w:rFonts w:hint="cs"/>
          <w:rtl/>
        </w:rPr>
        <w:t>.</w:t>
      </w:r>
    </w:p>
    <w:p w:rsidR="009B2849" w:rsidRDefault="009B2849" w:rsidP="00947A46">
      <w:pPr>
        <w:rPr>
          <w:rtl/>
        </w:rPr>
      </w:pPr>
    </w:p>
    <w:p w:rsidR="009B2849" w:rsidRDefault="009B2849" w:rsidP="00947A46">
      <w:pPr>
        <w:pStyle w:val="af5"/>
        <w:keepNext/>
        <w:rPr>
          <w:rtl/>
        </w:rPr>
      </w:pPr>
      <w:bookmarkStart w:id="9407" w:name="ET_interruption_6128_21"/>
      <w:r w:rsidRPr="0047712F">
        <w:rPr>
          <w:rStyle w:val="TagStyle"/>
          <w:rtl/>
        </w:rPr>
        <w:t xml:space="preserve"> &lt;&lt; קריאה &gt;&gt; </w:t>
      </w:r>
      <w:r>
        <w:rPr>
          <w:rtl/>
        </w:rPr>
        <w:t>משה טור פז (יש עתיד):</w:t>
      </w:r>
      <w:r w:rsidRPr="0047712F">
        <w:rPr>
          <w:rStyle w:val="TagStyle"/>
          <w:rtl/>
        </w:rPr>
        <w:t xml:space="preserve"> &lt;&lt; קריאה &gt;&gt;</w:t>
      </w:r>
      <w:r>
        <w:rPr>
          <w:rtl/>
        </w:rPr>
        <w:t xml:space="preserve"> </w:t>
      </w:r>
      <w:bookmarkEnd w:id="9407"/>
    </w:p>
    <w:p w:rsidR="009B2849" w:rsidRDefault="009B2849" w:rsidP="00721EEF">
      <w:pPr>
        <w:rPr>
          <w:rtl/>
        </w:rPr>
      </w:pPr>
    </w:p>
    <w:p w:rsidR="009B2849" w:rsidRDefault="00C33473" w:rsidP="00947A46">
      <w:pPr>
        <w:rPr>
          <w:rtl/>
        </w:rPr>
      </w:pPr>
      <w:bookmarkStart w:id="9408" w:name="_ETM_Q15_729000"/>
      <w:bookmarkEnd w:id="9408"/>
      <w:r>
        <w:rPr>
          <w:rFonts w:hint="cs"/>
          <w:rtl/>
        </w:rPr>
        <w:t>– – –</w:t>
      </w:r>
    </w:p>
    <w:p w:rsidR="009B2849" w:rsidRDefault="009B2849" w:rsidP="00947A46">
      <w:pPr>
        <w:rPr>
          <w:rtl/>
        </w:rPr>
      </w:pPr>
    </w:p>
    <w:p w:rsidR="009B2849" w:rsidRDefault="009B2849" w:rsidP="00947A46">
      <w:pPr>
        <w:pStyle w:val="-"/>
        <w:keepNext/>
        <w:rPr>
          <w:rtl/>
        </w:rPr>
      </w:pPr>
      <w:r w:rsidRPr="0047712F">
        <w:rPr>
          <w:rStyle w:val="TagStyle"/>
          <w:rtl/>
        </w:rPr>
        <w:t xml:space="preserve"> &lt;&lt; דובר_המשך &gt;&gt; </w:t>
      </w:r>
      <w:r>
        <w:rPr>
          <w:rtl/>
        </w:rPr>
        <w:t>השר לשירותי דת מיכאל מלכיאלי:</w:t>
      </w:r>
      <w:r w:rsidRPr="0047712F">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9409" w:name="_ETM_Q15_720000"/>
      <w:bookmarkEnd w:id="9409"/>
      <w:r>
        <w:rPr>
          <w:rFonts w:hint="cs"/>
          <w:rtl/>
        </w:rPr>
        <w:t>מה זה?</w:t>
      </w:r>
    </w:p>
    <w:p w:rsidR="009B2849" w:rsidRDefault="009B2849" w:rsidP="00947A46">
      <w:pPr>
        <w:rPr>
          <w:rtl/>
        </w:rPr>
      </w:pPr>
      <w:bookmarkStart w:id="9410" w:name="_ETM_Q15_725000"/>
      <w:bookmarkEnd w:id="9410"/>
    </w:p>
    <w:p w:rsidR="009B2849" w:rsidRDefault="009B2849" w:rsidP="00947A46">
      <w:pPr>
        <w:pStyle w:val="af5"/>
        <w:keepNext/>
        <w:rPr>
          <w:rtl/>
        </w:rPr>
      </w:pPr>
      <w:bookmarkStart w:id="9411" w:name="ET_interruption_6128_23"/>
      <w:r w:rsidRPr="0047712F">
        <w:rPr>
          <w:rStyle w:val="TagStyle"/>
          <w:rtl/>
        </w:rPr>
        <w:t xml:space="preserve"> &lt;&lt; קריאה &gt;&gt; </w:t>
      </w:r>
      <w:r>
        <w:rPr>
          <w:rtl/>
        </w:rPr>
        <w:t>משה טור פז (יש עתיד):</w:t>
      </w:r>
      <w:r w:rsidRPr="0047712F">
        <w:rPr>
          <w:rStyle w:val="TagStyle"/>
          <w:rtl/>
        </w:rPr>
        <w:t xml:space="preserve"> &lt;&lt; קריאה &gt;&gt;</w:t>
      </w:r>
      <w:r>
        <w:rPr>
          <w:rtl/>
        </w:rPr>
        <w:t xml:space="preserve"> </w:t>
      </w:r>
      <w:bookmarkEnd w:id="9411"/>
    </w:p>
    <w:p w:rsidR="009B2849" w:rsidRDefault="009B2849" w:rsidP="00721EEF">
      <w:pPr>
        <w:rPr>
          <w:rtl/>
        </w:rPr>
      </w:pPr>
    </w:p>
    <w:p w:rsidR="009B2849" w:rsidRDefault="00C33473" w:rsidP="00947A46">
      <w:pPr>
        <w:rPr>
          <w:rtl/>
        </w:rPr>
      </w:pPr>
      <w:r>
        <w:rPr>
          <w:rFonts w:hint="cs"/>
          <w:rtl/>
        </w:rPr>
        <w:t>– – –</w:t>
      </w:r>
    </w:p>
    <w:p w:rsidR="009B2849" w:rsidRDefault="009B2849" w:rsidP="00947A46">
      <w:pPr>
        <w:rPr>
          <w:rtl/>
        </w:rPr>
      </w:pPr>
    </w:p>
    <w:p w:rsidR="009B2849" w:rsidRDefault="009B2849" w:rsidP="00947A46">
      <w:pPr>
        <w:pStyle w:val="-"/>
        <w:keepNext/>
        <w:rPr>
          <w:rtl/>
        </w:rPr>
      </w:pPr>
      <w:r w:rsidRPr="0047712F">
        <w:rPr>
          <w:rStyle w:val="TagStyle"/>
          <w:rtl/>
        </w:rPr>
        <w:t xml:space="preserve"> &lt;&lt; דובר_המשך &gt;&gt; </w:t>
      </w:r>
      <w:r>
        <w:rPr>
          <w:rtl/>
        </w:rPr>
        <w:t>השר לשירותי דת מיכאל מלכיאלי:</w:t>
      </w:r>
      <w:r w:rsidRPr="0047712F">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9412" w:name="_ETM_Q15_724000"/>
      <w:bookmarkEnd w:id="9412"/>
      <w:r>
        <w:rPr>
          <w:rFonts w:hint="cs"/>
          <w:rtl/>
        </w:rPr>
        <w:t xml:space="preserve">לא. </w:t>
      </w:r>
      <w:bookmarkStart w:id="9413" w:name="_ETM_Q15_725790"/>
      <w:bookmarkStart w:id="9414" w:name="_ETM_Q15_726650"/>
      <w:bookmarkStart w:id="9415" w:name="_ETM_Q15_727659"/>
      <w:bookmarkStart w:id="9416" w:name="_ETM_Q15_727840"/>
      <w:bookmarkStart w:id="9417" w:name="_ETM_Q15_729429"/>
      <w:bookmarkStart w:id="9418" w:name="_ETM_Q15_729550"/>
      <w:bookmarkStart w:id="9419" w:name="_ETM_Q15_730150"/>
      <w:bookmarkStart w:id="9420" w:name="_ETM_Q15_730780"/>
      <w:bookmarkStart w:id="9421" w:name="_ETM_Q15_731470"/>
      <w:bookmarkEnd w:id="9413"/>
      <w:bookmarkEnd w:id="9414"/>
      <w:bookmarkEnd w:id="9415"/>
      <w:bookmarkEnd w:id="9416"/>
      <w:bookmarkEnd w:id="9417"/>
      <w:bookmarkEnd w:id="9418"/>
      <w:bookmarkEnd w:id="9419"/>
      <w:bookmarkEnd w:id="9420"/>
      <w:bookmarkEnd w:id="9421"/>
      <w:r>
        <w:rPr>
          <w:rtl/>
        </w:rPr>
        <w:t xml:space="preserve">מבקר </w:t>
      </w:r>
      <w:bookmarkStart w:id="9422" w:name="_ETM_Q15_731830"/>
      <w:bookmarkEnd w:id="9422"/>
      <w:r>
        <w:rPr>
          <w:rtl/>
        </w:rPr>
        <w:t xml:space="preserve">המדינה </w:t>
      </w:r>
      <w:bookmarkStart w:id="9423" w:name="_ETM_Q15_732340"/>
      <w:bookmarkEnd w:id="9423"/>
      <w:r>
        <w:rPr>
          <w:rtl/>
        </w:rPr>
        <w:t>קפ</w:t>
      </w:r>
      <w:r>
        <w:rPr>
          <w:rFonts w:hint="cs"/>
          <w:rtl/>
        </w:rPr>
        <w:t>ץ</w:t>
      </w:r>
      <w:r>
        <w:rPr>
          <w:rtl/>
        </w:rPr>
        <w:t xml:space="preserve"> </w:t>
      </w:r>
      <w:bookmarkStart w:id="9424" w:name="_ETM_Q15_732730"/>
      <w:bookmarkEnd w:id="9424"/>
      <w:r>
        <w:rPr>
          <w:rtl/>
        </w:rPr>
        <w:t xml:space="preserve">עם </w:t>
      </w:r>
      <w:bookmarkStart w:id="9425" w:name="_ETM_Q15_732790"/>
      <w:bookmarkEnd w:id="9425"/>
      <w:r>
        <w:rPr>
          <w:rtl/>
        </w:rPr>
        <w:t xml:space="preserve">איזה </w:t>
      </w:r>
      <w:bookmarkStart w:id="9426" w:name="_ETM_Q15_732970"/>
      <w:bookmarkEnd w:id="9426"/>
      <w:r>
        <w:rPr>
          <w:rtl/>
        </w:rPr>
        <w:t>רעיון</w:t>
      </w:r>
      <w:r>
        <w:rPr>
          <w:rFonts w:hint="cs"/>
          <w:rtl/>
        </w:rPr>
        <w:t xml:space="preserve"> </w:t>
      </w:r>
      <w:r w:rsidR="00C33473">
        <w:rPr>
          <w:rFonts w:hint="cs"/>
          <w:rtl/>
        </w:rPr>
        <w:t>– – –</w:t>
      </w:r>
    </w:p>
    <w:p w:rsidR="009B2849" w:rsidRDefault="009B2849" w:rsidP="00947A46">
      <w:pPr>
        <w:rPr>
          <w:rtl/>
        </w:rPr>
      </w:pPr>
      <w:bookmarkStart w:id="9427" w:name="_ETM_Q15_736000"/>
      <w:bookmarkEnd w:id="9427"/>
    </w:p>
    <w:p w:rsidR="009B2849" w:rsidRDefault="009B2849" w:rsidP="00947A46">
      <w:pPr>
        <w:pStyle w:val="af5"/>
        <w:keepNext/>
        <w:rPr>
          <w:rtl/>
        </w:rPr>
      </w:pPr>
      <w:bookmarkStart w:id="9428" w:name="ET_interruption_6128_25"/>
      <w:r w:rsidRPr="0047712F">
        <w:rPr>
          <w:rStyle w:val="TagStyle"/>
          <w:rtl/>
        </w:rPr>
        <w:t xml:space="preserve"> &lt;&lt; קריאה &gt;&gt; </w:t>
      </w:r>
      <w:r>
        <w:rPr>
          <w:rtl/>
        </w:rPr>
        <w:t>משה טור פז (יש עתיד):</w:t>
      </w:r>
      <w:r w:rsidRPr="0047712F">
        <w:rPr>
          <w:rStyle w:val="TagStyle"/>
          <w:rtl/>
        </w:rPr>
        <w:t xml:space="preserve"> &lt;&lt; קריאה &gt;&gt;</w:t>
      </w:r>
      <w:r>
        <w:rPr>
          <w:rtl/>
        </w:rPr>
        <w:t xml:space="preserve"> </w:t>
      </w:r>
      <w:bookmarkEnd w:id="9428"/>
    </w:p>
    <w:p w:rsidR="009B2849" w:rsidRDefault="009B2849" w:rsidP="00721EEF">
      <w:pPr>
        <w:rPr>
          <w:rtl/>
        </w:rPr>
      </w:pPr>
    </w:p>
    <w:p w:rsidR="009B2849" w:rsidRDefault="009B2849" w:rsidP="00947A46">
      <w:pPr>
        <w:rPr>
          <w:rtl/>
        </w:rPr>
      </w:pPr>
      <w:r>
        <w:rPr>
          <w:rFonts w:hint="cs"/>
          <w:rtl/>
        </w:rPr>
        <w:t xml:space="preserve">הוא שולט </w:t>
      </w:r>
      <w:r w:rsidR="00C33473">
        <w:rPr>
          <w:rFonts w:hint="cs"/>
          <w:rtl/>
        </w:rPr>
        <w:t>– – –</w:t>
      </w:r>
    </w:p>
    <w:p w:rsidR="009B2849" w:rsidRDefault="009B2849" w:rsidP="00947A46">
      <w:pPr>
        <w:rPr>
          <w:rtl/>
        </w:rPr>
      </w:pPr>
      <w:bookmarkStart w:id="9429" w:name="_ETM_Q15_730000"/>
      <w:bookmarkEnd w:id="9429"/>
    </w:p>
    <w:p w:rsidR="009B2849" w:rsidRDefault="009B2849" w:rsidP="00947A46">
      <w:pPr>
        <w:pStyle w:val="-"/>
        <w:keepNext/>
        <w:rPr>
          <w:rtl/>
        </w:rPr>
      </w:pPr>
      <w:bookmarkStart w:id="9430" w:name="ET_speakercontinue_6448_26"/>
      <w:r w:rsidRPr="0047712F">
        <w:rPr>
          <w:rStyle w:val="TagStyle"/>
          <w:rtl/>
        </w:rPr>
        <w:t xml:space="preserve"> &lt;&lt; דובר_המשך &gt;&gt; </w:t>
      </w:r>
      <w:r>
        <w:rPr>
          <w:rtl/>
        </w:rPr>
        <w:t>השר לשירותי דת מיכאל מלכיאלי:</w:t>
      </w:r>
      <w:r w:rsidRPr="0047712F">
        <w:rPr>
          <w:rStyle w:val="TagStyle"/>
          <w:rtl/>
        </w:rPr>
        <w:t xml:space="preserve"> &lt;&lt; דובר_המשך &gt;&gt;</w:t>
      </w:r>
      <w:r>
        <w:rPr>
          <w:rtl/>
        </w:rPr>
        <w:t xml:space="preserve"> </w:t>
      </w:r>
      <w:bookmarkEnd w:id="9430"/>
    </w:p>
    <w:p w:rsidR="009B2849" w:rsidRDefault="009B2849" w:rsidP="00721EEF">
      <w:pPr>
        <w:rPr>
          <w:rtl/>
        </w:rPr>
      </w:pPr>
    </w:p>
    <w:p w:rsidR="009B2849" w:rsidRDefault="009B2849" w:rsidP="00947A46">
      <w:pPr>
        <w:rPr>
          <w:rtl/>
        </w:rPr>
      </w:pPr>
      <w:bookmarkStart w:id="9431" w:name="_ETM_Q15_732000"/>
      <w:bookmarkStart w:id="9432" w:name="_ETM_Q15_735900"/>
      <w:bookmarkEnd w:id="9431"/>
      <w:bookmarkEnd w:id="9432"/>
      <w:r>
        <w:rPr>
          <w:rtl/>
        </w:rPr>
        <w:t>לא</w:t>
      </w:r>
      <w:r>
        <w:rPr>
          <w:rFonts w:hint="cs"/>
          <w:rtl/>
        </w:rPr>
        <w:t>.</w:t>
      </w:r>
      <w:r>
        <w:rPr>
          <w:rtl/>
        </w:rPr>
        <w:t xml:space="preserve"> </w:t>
      </w:r>
      <w:bookmarkStart w:id="9433" w:name="_ETM_Q15_737040"/>
      <w:bookmarkEnd w:id="9433"/>
      <w:r>
        <w:rPr>
          <w:rtl/>
        </w:rPr>
        <w:t>אי</w:t>
      </w:r>
      <w:bookmarkStart w:id="9434" w:name="_ETM_Q15_737220"/>
      <w:bookmarkEnd w:id="9434"/>
      <w:r>
        <w:rPr>
          <w:rtl/>
        </w:rPr>
        <w:t>פה</w:t>
      </w:r>
      <w:r>
        <w:rPr>
          <w:rFonts w:hint="cs"/>
          <w:rtl/>
        </w:rPr>
        <w:t>,</w:t>
      </w:r>
      <w:r>
        <w:rPr>
          <w:rtl/>
        </w:rPr>
        <w:t xml:space="preserve"> </w:t>
      </w:r>
      <w:bookmarkStart w:id="9435" w:name="_ETM_Q15_737429"/>
      <w:bookmarkStart w:id="9436" w:name="_ETM_Q15_737700"/>
      <w:bookmarkEnd w:id="9435"/>
      <w:bookmarkEnd w:id="9436"/>
      <w:r>
        <w:rPr>
          <w:rFonts w:hint="cs"/>
          <w:rtl/>
        </w:rPr>
        <w:t xml:space="preserve">איפה. מי שולט, איך שולט. </w:t>
      </w:r>
    </w:p>
    <w:p w:rsidR="009B2849" w:rsidRDefault="009B2849" w:rsidP="00947A46">
      <w:pPr>
        <w:rPr>
          <w:rtl/>
        </w:rPr>
      </w:pPr>
      <w:bookmarkStart w:id="9437" w:name="_ETM_Q15_734000"/>
      <w:bookmarkStart w:id="9438" w:name="_ETM_Q15_735000"/>
      <w:bookmarkEnd w:id="9437"/>
      <w:bookmarkEnd w:id="9438"/>
    </w:p>
    <w:p w:rsidR="009B2849" w:rsidRDefault="009B2849" w:rsidP="00947A46">
      <w:pPr>
        <w:pStyle w:val="af5"/>
        <w:keepNext/>
        <w:rPr>
          <w:rtl/>
        </w:rPr>
      </w:pPr>
      <w:bookmarkStart w:id="9439" w:name="ET_interruption_6128_27"/>
      <w:r w:rsidRPr="0047712F">
        <w:rPr>
          <w:rStyle w:val="TagStyle"/>
          <w:rtl/>
        </w:rPr>
        <w:t xml:space="preserve"> &lt;&lt; קריאה &gt;&gt; </w:t>
      </w:r>
      <w:r>
        <w:rPr>
          <w:rtl/>
        </w:rPr>
        <w:t>משה טור פז (יש עתיד):</w:t>
      </w:r>
      <w:r w:rsidRPr="0047712F">
        <w:rPr>
          <w:rStyle w:val="TagStyle"/>
          <w:rtl/>
        </w:rPr>
        <w:t xml:space="preserve"> &lt;&lt; קריאה &gt;&gt;</w:t>
      </w:r>
      <w:r>
        <w:rPr>
          <w:rtl/>
        </w:rPr>
        <w:t xml:space="preserve"> </w:t>
      </w:r>
      <w:bookmarkEnd w:id="9439"/>
    </w:p>
    <w:p w:rsidR="009B2849" w:rsidRDefault="009B2849" w:rsidP="00721EEF">
      <w:pPr>
        <w:rPr>
          <w:rtl/>
        </w:rPr>
      </w:pPr>
    </w:p>
    <w:p w:rsidR="009B2849" w:rsidRDefault="009B2849" w:rsidP="00947A46">
      <w:pPr>
        <w:rPr>
          <w:rtl/>
        </w:rPr>
      </w:pPr>
      <w:r>
        <w:rPr>
          <w:rFonts w:hint="cs"/>
          <w:rtl/>
        </w:rPr>
        <w:t xml:space="preserve">הוא שולט </w:t>
      </w:r>
      <w:bookmarkStart w:id="9440" w:name="_ETM_Q15_731000"/>
      <w:bookmarkEnd w:id="9440"/>
      <w:r>
        <w:rPr>
          <w:rFonts w:hint="cs"/>
          <w:rtl/>
        </w:rPr>
        <w:t>בנציגים, הוא שולט בכסף.</w:t>
      </w:r>
    </w:p>
    <w:p w:rsidR="009B2849" w:rsidRDefault="009B2849" w:rsidP="00947A46">
      <w:pPr>
        <w:rPr>
          <w:rtl/>
        </w:rPr>
      </w:pPr>
    </w:p>
    <w:p w:rsidR="009B2849" w:rsidRDefault="009B2849" w:rsidP="00947A46">
      <w:pPr>
        <w:pStyle w:val="-"/>
        <w:keepNext/>
        <w:rPr>
          <w:rtl/>
        </w:rPr>
      </w:pPr>
      <w:r w:rsidRPr="0047712F">
        <w:rPr>
          <w:rStyle w:val="TagStyle"/>
          <w:rtl/>
        </w:rPr>
        <w:t xml:space="preserve"> &lt;&lt; דובר_המשך &gt;&gt; </w:t>
      </w:r>
      <w:r>
        <w:rPr>
          <w:rtl/>
        </w:rPr>
        <w:t>השר לשירותי דת מיכאל מלכיאלי:</w:t>
      </w:r>
      <w:r w:rsidRPr="0047712F">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r>
        <w:rPr>
          <w:rFonts w:hint="cs"/>
          <w:rtl/>
        </w:rPr>
        <w:t xml:space="preserve">איזה שולט. </w:t>
      </w:r>
    </w:p>
    <w:p w:rsidR="009B2849" w:rsidRDefault="009B2849" w:rsidP="00947A46">
      <w:pPr>
        <w:rPr>
          <w:rtl/>
        </w:rPr>
      </w:pPr>
    </w:p>
    <w:p w:rsidR="009B2849" w:rsidRDefault="009B2849" w:rsidP="00947A46">
      <w:pPr>
        <w:pStyle w:val="af5"/>
        <w:keepNext/>
        <w:rPr>
          <w:rtl/>
        </w:rPr>
      </w:pPr>
      <w:bookmarkStart w:id="9441" w:name="_ETM_Q15_750000"/>
      <w:bookmarkStart w:id="9442" w:name="ET_interruption_6128_29"/>
      <w:bookmarkEnd w:id="9441"/>
      <w:r w:rsidRPr="0047712F">
        <w:rPr>
          <w:rStyle w:val="TagStyle"/>
          <w:rtl/>
        </w:rPr>
        <w:t xml:space="preserve"> &lt;&lt; קריאה &gt;&gt; </w:t>
      </w:r>
      <w:r>
        <w:rPr>
          <w:rtl/>
        </w:rPr>
        <w:t>משה טור פז (יש עתיד):</w:t>
      </w:r>
      <w:r w:rsidRPr="0047712F">
        <w:rPr>
          <w:rStyle w:val="TagStyle"/>
          <w:rtl/>
        </w:rPr>
        <w:t xml:space="preserve"> &lt;&lt; קריאה &gt;&gt;</w:t>
      </w:r>
      <w:r>
        <w:rPr>
          <w:rtl/>
        </w:rPr>
        <w:t xml:space="preserve"> </w:t>
      </w:r>
      <w:bookmarkEnd w:id="9442"/>
    </w:p>
    <w:p w:rsidR="009B2849" w:rsidRDefault="009B2849" w:rsidP="00721EEF">
      <w:pPr>
        <w:rPr>
          <w:rtl/>
        </w:rPr>
      </w:pPr>
    </w:p>
    <w:p w:rsidR="009B2849" w:rsidRDefault="009B2849" w:rsidP="00947A46">
      <w:pPr>
        <w:rPr>
          <w:rtl/>
        </w:rPr>
      </w:pPr>
      <w:bookmarkStart w:id="9443" w:name="_ETM_Q15_746000"/>
      <w:bookmarkEnd w:id="9443"/>
      <w:r>
        <w:rPr>
          <w:rFonts w:hint="cs"/>
          <w:rtl/>
        </w:rPr>
        <w:t xml:space="preserve">הוא </w:t>
      </w:r>
      <w:bookmarkStart w:id="9444" w:name="_ETM_Q15_738000"/>
      <w:bookmarkEnd w:id="9444"/>
      <w:r>
        <w:rPr>
          <w:rFonts w:hint="cs"/>
          <w:rtl/>
        </w:rPr>
        <w:t xml:space="preserve">שולט במועצות הדתיות. כל מה שמתן </w:t>
      </w:r>
      <w:bookmarkStart w:id="9445" w:name="_ETM_Q15_742000"/>
      <w:bookmarkEnd w:id="9445"/>
      <w:r>
        <w:rPr>
          <w:rFonts w:hint="cs"/>
          <w:rtl/>
        </w:rPr>
        <w:t>כהנא עשה</w:t>
      </w:r>
      <w:r w:rsidR="004D6E88">
        <w:rPr>
          <w:rFonts w:hint="cs"/>
          <w:rtl/>
        </w:rPr>
        <w:t>,</w:t>
      </w:r>
      <w:r>
        <w:rPr>
          <w:rFonts w:hint="cs"/>
          <w:rtl/>
        </w:rPr>
        <w:t xml:space="preserve"> אתה עושה הפוך. </w:t>
      </w:r>
    </w:p>
    <w:p w:rsidR="009B2849" w:rsidRDefault="009B2849" w:rsidP="00947A46">
      <w:pPr>
        <w:rPr>
          <w:rtl/>
        </w:rPr>
      </w:pPr>
      <w:bookmarkStart w:id="9446" w:name="_ETM_Q15_745000"/>
      <w:bookmarkEnd w:id="9446"/>
    </w:p>
    <w:p w:rsidR="009B2849" w:rsidRDefault="009B2849" w:rsidP="00947A46">
      <w:pPr>
        <w:pStyle w:val="-"/>
        <w:keepNext/>
        <w:rPr>
          <w:rtl/>
        </w:rPr>
      </w:pPr>
      <w:r w:rsidRPr="0047712F">
        <w:rPr>
          <w:rStyle w:val="TagStyle"/>
          <w:rtl/>
        </w:rPr>
        <w:t xml:space="preserve"> &lt;&lt; דובר_המשך &gt;&gt; </w:t>
      </w:r>
      <w:r>
        <w:rPr>
          <w:rtl/>
        </w:rPr>
        <w:t>השר לשירותי דת מיכאל מלכיאלי:</w:t>
      </w:r>
      <w:r w:rsidRPr="0047712F">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9447" w:name="_ETM_Q15_743000"/>
      <w:bookmarkStart w:id="9448" w:name="_ETM_Q15_747000"/>
      <w:bookmarkEnd w:id="9447"/>
      <w:bookmarkEnd w:id="9448"/>
      <w:r>
        <w:rPr>
          <w:rFonts w:hint="cs"/>
          <w:rtl/>
        </w:rPr>
        <w:t>זה בסדר. זה בסדר</w:t>
      </w:r>
      <w:bookmarkStart w:id="9449" w:name="_ETM_Q15_737970"/>
      <w:bookmarkStart w:id="9450" w:name="_ETM_Q15_738360"/>
      <w:bookmarkStart w:id="9451" w:name="_ETM_Q15_738570"/>
      <w:bookmarkStart w:id="9452" w:name="_ETM_Q15_749890"/>
      <w:bookmarkStart w:id="9453" w:name="_ETM_Q15_751350"/>
      <w:bookmarkStart w:id="9454" w:name="_ETM_Q15_753480"/>
      <w:bookmarkStart w:id="9455" w:name="_ETM_Q15_754460"/>
      <w:bookmarkEnd w:id="9449"/>
      <w:bookmarkEnd w:id="9450"/>
      <w:bookmarkEnd w:id="9451"/>
      <w:bookmarkEnd w:id="9452"/>
      <w:bookmarkEnd w:id="9453"/>
      <w:bookmarkEnd w:id="9454"/>
      <w:bookmarkEnd w:id="9455"/>
      <w:r>
        <w:rPr>
          <w:rFonts w:hint="cs"/>
          <w:rtl/>
        </w:rPr>
        <w:t>.</w:t>
      </w:r>
      <w:r>
        <w:rPr>
          <w:rtl/>
        </w:rPr>
        <w:t xml:space="preserve"> </w:t>
      </w:r>
      <w:bookmarkStart w:id="9456" w:name="_ETM_Q15_754670"/>
      <w:bookmarkEnd w:id="9456"/>
      <w:r>
        <w:rPr>
          <w:rFonts w:hint="cs"/>
          <w:rtl/>
        </w:rPr>
        <w:t xml:space="preserve">את זה </w:t>
      </w:r>
      <w:r>
        <w:rPr>
          <w:rtl/>
        </w:rPr>
        <w:t xml:space="preserve">אני </w:t>
      </w:r>
      <w:bookmarkStart w:id="9457" w:name="_ETM_Q15_754850"/>
      <w:bookmarkEnd w:id="9457"/>
      <w:r>
        <w:rPr>
          <w:rtl/>
        </w:rPr>
        <w:t xml:space="preserve">עושה </w:t>
      </w:r>
      <w:bookmarkStart w:id="9458" w:name="_ETM_Q15_755150"/>
      <w:bookmarkEnd w:id="9458"/>
      <w:r>
        <w:rPr>
          <w:rtl/>
        </w:rPr>
        <w:t>בעצה</w:t>
      </w:r>
      <w:r>
        <w:rPr>
          <w:rFonts w:hint="cs"/>
          <w:rtl/>
        </w:rPr>
        <w:t xml:space="preserve"> אחת עם</w:t>
      </w:r>
      <w:bookmarkStart w:id="9459" w:name="_ETM_Q15_755600"/>
      <w:bookmarkStart w:id="9460" w:name="_ETM_Q15_755780"/>
      <w:bookmarkStart w:id="9461" w:name="_ETM_Q15_755900"/>
      <w:bookmarkStart w:id="9462" w:name="_ETM_Q15_756170"/>
      <w:bookmarkEnd w:id="9459"/>
      <w:bookmarkEnd w:id="9460"/>
      <w:bookmarkEnd w:id="9461"/>
      <w:bookmarkEnd w:id="9462"/>
      <w:r>
        <w:rPr>
          <w:rFonts w:hint="cs"/>
          <w:rtl/>
        </w:rPr>
        <w:t xml:space="preserve"> מתן כהנא. הוא </w:t>
      </w:r>
      <w:bookmarkStart w:id="9463" w:name="_ETM_Q15_756650"/>
      <w:bookmarkStart w:id="9464" w:name="_ETM_Q15_756740"/>
      <w:bookmarkEnd w:id="9463"/>
      <w:bookmarkEnd w:id="9464"/>
      <w:r>
        <w:rPr>
          <w:rtl/>
        </w:rPr>
        <w:t>יודע</w:t>
      </w:r>
      <w:bookmarkStart w:id="9465" w:name="_ETM_Q15_758009"/>
      <w:bookmarkEnd w:id="9465"/>
      <w:r>
        <w:rPr>
          <w:rFonts w:hint="cs"/>
          <w:rtl/>
        </w:rPr>
        <w:t>.</w:t>
      </w:r>
      <w:bookmarkStart w:id="9466" w:name="_ETM_Q15_758000"/>
      <w:bookmarkEnd w:id="9466"/>
      <w:r>
        <w:rPr>
          <w:rFonts w:hint="cs"/>
          <w:rtl/>
        </w:rPr>
        <w:t xml:space="preserve"> </w:t>
      </w:r>
      <w:r>
        <w:rPr>
          <w:rtl/>
        </w:rPr>
        <w:t>אגב</w:t>
      </w:r>
      <w:r>
        <w:rPr>
          <w:rFonts w:hint="cs"/>
          <w:rtl/>
        </w:rPr>
        <w:t>,</w:t>
      </w:r>
      <w:r>
        <w:rPr>
          <w:rtl/>
        </w:rPr>
        <w:t xml:space="preserve"> </w:t>
      </w:r>
      <w:bookmarkStart w:id="9467" w:name="_ETM_Q15_758840"/>
      <w:bookmarkEnd w:id="9467"/>
      <w:r>
        <w:rPr>
          <w:rtl/>
        </w:rPr>
        <w:t>אפרופו</w:t>
      </w:r>
      <w:bookmarkStart w:id="9468" w:name="_ETM_Q15_759380"/>
      <w:bookmarkEnd w:id="9468"/>
      <w:r>
        <w:rPr>
          <w:rFonts w:hint="cs"/>
          <w:rtl/>
        </w:rPr>
        <w:t xml:space="preserve"> מתן כהנא, בהצעת החוק הזאת הוא תומך. </w:t>
      </w:r>
      <w:bookmarkStart w:id="9469" w:name="_ETM_Q15_757000"/>
      <w:bookmarkStart w:id="9470" w:name="_ETM_Q15_759710"/>
      <w:bookmarkStart w:id="9471" w:name="_ETM_Q15_760610"/>
      <w:bookmarkStart w:id="9472" w:name="_ETM_Q15_760820"/>
      <w:bookmarkStart w:id="9473" w:name="_ETM_Q15_761120"/>
      <w:bookmarkStart w:id="9474" w:name="_ETM_Q15_761270"/>
      <w:bookmarkStart w:id="9475" w:name="_ETM_Q15_761540"/>
      <w:bookmarkStart w:id="9476" w:name="_ETM_Q15_761630"/>
      <w:bookmarkStart w:id="9477" w:name="_ETM_Q15_761720"/>
      <w:bookmarkStart w:id="9478" w:name="_ETM_Q15_763110"/>
      <w:bookmarkEnd w:id="9469"/>
      <w:bookmarkEnd w:id="9470"/>
      <w:bookmarkEnd w:id="9471"/>
      <w:bookmarkEnd w:id="9472"/>
      <w:bookmarkEnd w:id="9473"/>
      <w:bookmarkEnd w:id="9474"/>
      <w:bookmarkEnd w:id="9475"/>
      <w:bookmarkEnd w:id="9476"/>
      <w:bookmarkEnd w:id="9477"/>
      <w:bookmarkEnd w:id="9478"/>
      <w:r>
        <w:rPr>
          <w:rtl/>
        </w:rPr>
        <w:t xml:space="preserve">הוא </w:t>
      </w:r>
      <w:bookmarkStart w:id="9479" w:name="_ETM_Q15_763199"/>
      <w:bookmarkEnd w:id="9479"/>
      <w:r>
        <w:rPr>
          <w:rtl/>
        </w:rPr>
        <w:t xml:space="preserve">אמר </w:t>
      </w:r>
      <w:bookmarkStart w:id="9480" w:name="_ETM_Q15_763530"/>
      <w:bookmarkEnd w:id="9480"/>
      <w:r>
        <w:rPr>
          <w:rtl/>
        </w:rPr>
        <w:t>פעם</w:t>
      </w:r>
      <w:r>
        <w:rPr>
          <w:rFonts w:hint="cs"/>
          <w:rtl/>
        </w:rPr>
        <w:t xml:space="preserve"> </w:t>
      </w:r>
      <w:r>
        <w:rPr>
          <w:rtl/>
        </w:rPr>
        <w:t>–</w:t>
      </w:r>
      <w:r>
        <w:rPr>
          <w:rFonts w:hint="cs"/>
          <w:rtl/>
        </w:rPr>
        <w:t xml:space="preserve"> הינה, הוא פה לידנו</w:t>
      </w:r>
      <w:bookmarkStart w:id="9481" w:name="_ETM_Q15_764220"/>
      <w:bookmarkStart w:id="9482" w:name="_ETM_Q15_760000"/>
      <w:bookmarkEnd w:id="9481"/>
      <w:bookmarkEnd w:id="9482"/>
      <w:r>
        <w:rPr>
          <w:rFonts w:hint="cs"/>
          <w:rtl/>
        </w:rPr>
        <w:t xml:space="preserve"> </w:t>
      </w:r>
      <w:r>
        <w:rPr>
          <w:rtl/>
        </w:rPr>
        <w:t>–</w:t>
      </w:r>
      <w:r>
        <w:rPr>
          <w:rFonts w:hint="cs"/>
          <w:rtl/>
        </w:rPr>
        <w:t xml:space="preserve"> </w:t>
      </w:r>
      <w:bookmarkStart w:id="9483" w:name="_ETM_Q15_764460"/>
      <w:bookmarkStart w:id="9484" w:name="_ETM_Q15_764669"/>
      <w:bookmarkStart w:id="9485" w:name="_ETM_Q15_765690"/>
      <w:bookmarkEnd w:id="9483"/>
      <w:bookmarkEnd w:id="9484"/>
      <w:bookmarkEnd w:id="9485"/>
      <w:r>
        <w:rPr>
          <w:rtl/>
        </w:rPr>
        <w:t xml:space="preserve">שהוא </w:t>
      </w:r>
      <w:bookmarkStart w:id="9486" w:name="_ETM_Q15_766050"/>
      <w:bookmarkEnd w:id="9486"/>
      <w:r>
        <w:rPr>
          <w:rtl/>
        </w:rPr>
        <w:t xml:space="preserve">היה </w:t>
      </w:r>
      <w:bookmarkStart w:id="9487" w:name="_ETM_Q15_766319"/>
      <w:bookmarkEnd w:id="9487"/>
      <w:r>
        <w:rPr>
          <w:rtl/>
        </w:rPr>
        <w:t xml:space="preserve">רוצה </w:t>
      </w:r>
      <w:bookmarkStart w:id="9488" w:name="_ETM_Q15_767100"/>
      <w:bookmarkEnd w:id="9488"/>
      <w:r>
        <w:rPr>
          <w:rtl/>
        </w:rPr>
        <w:t xml:space="preserve">להגיש </w:t>
      </w:r>
      <w:bookmarkStart w:id="9489" w:name="_ETM_Q15_767669"/>
      <w:bookmarkEnd w:id="9489"/>
      <w:r>
        <w:rPr>
          <w:rtl/>
        </w:rPr>
        <w:t xml:space="preserve">את </w:t>
      </w:r>
      <w:bookmarkStart w:id="9490" w:name="_ETM_Q15_767789"/>
      <w:bookmarkEnd w:id="9490"/>
      <w:r>
        <w:rPr>
          <w:rtl/>
        </w:rPr>
        <w:t>זה</w:t>
      </w:r>
      <w:r>
        <w:rPr>
          <w:rFonts w:hint="cs"/>
          <w:rtl/>
        </w:rPr>
        <w:t>.</w:t>
      </w:r>
      <w:r>
        <w:rPr>
          <w:rtl/>
        </w:rPr>
        <w:t xml:space="preserve"> </w:t>
      </w:r>
      <w:bookmarkStart w:id="9491" w:name="_ETM_Q15_769179"/>
      <w:bookmarkEnd w:id="9491"/>
      <w:r>
        <w:rPr>
          <w:rtl/>
        </w:rPr>
        <w:t xml:space="preserve">הוא </w:t>
      </w:r>
      <w:bookmarkStart w:id="9492" w:name="_ETM_Q15_769330"/>
      <w:bookmarkEnd w:id="9492"/>
      <w:r>
        <w:rPr>
          <w:rtl/>
        </w:rPr>
        <w:t>פה</w:t>
      </w:r>
      <w:r>
        <w:rPr>
          <w:rFonts w:hint="cs"/>
          <w:rtl/>
        </w:rPr>
        <w:t>.</w:t>
      </w:r>
      <w:r>
        <w:rPr>
          <w:rtl/>
        </w:rPr>
        <w:t xml:space="preserve"> </w:t>
      </w:r>
      <w:bookmarkStart w:id="9493" w:name="_ETM_Q15_771370"/>
      <w:bookmarkEnd w:id="9493"/>
    </w:p>
    <w:p w:rsidR="009B2849" w:rsidRDefault="009B2849" w:rsidP="00947A46">
      <w:pPr>
        <w:rPr>
          <w:rtl/>
        </w:rPr>
      </w:pPr>
      <w:bookmarkStart w:id="9494" w:name="_ETM_Q15_772000"/>
      <w:bookmarkEnd w:id="9494"/>
    </w:p>
    <w:p w:rsidR="009B2849" w:rsidRDefault="009B2849" w:rsidP="00947A46">
      <w:pPr>
        <w:rPr>
          <w:rtl/>
        </w:rPr>
      </w:pPr>
      <w:bookmarkStart w:id="9495" w:name="_ETM_Q15_771490"/>
      <w:bookmarkEnd w:id="9495"/>
      <w:r>
        <w:rPr>
          <w:rtl/>
        </w:rPr>
        <w:t>לכן</w:t>
      </w:r>
      <w:r>
        <w:rPr>
          <w:rFonts w:hint="cs"/>
          <w:rtl/>
        </w:rPr>
        <w:t>,</w:t>
      </w:r>
      <w:r>
        <w:rPr>
          <w:rtl/>
        </w:rPr>
        <w:t xml:space="preserve"> אמרתי</w:t>
      </w:r>
      <w:r>
        <w:rPr>
          <w:rFonts w:hint="cs"/>
          <w:rtl/>
        </w:rPr>
        <w:t>,</w:t>
      </w:r>
      <w:r>
        <w:rPr>
          <w:rtl/>
        </w:rPr>
        <w:t xml:space="preserve"> </w:t>
      </w:r>
      <w:bookmarkStart w:id="9496" w:name="_ETM_Q15_772420"/>
      <w:bookmarkEnd w:id="9496"/>
      <w:r>
        <w:rPr>
          <w:rtl/>
        </w:rPr>
        <w:t xml:space="preserve">עמדת </w:t>
      </w:r>
      <w:bookmarkStart w:id="9497" w:name="_ETM_Q15_772660"/>
      <w:bookmarkEnd w:id="9497"/>
      <w:r>
        <w:rPr>
          <w:rtl/>
        </w:rPr>
        <w:t xml:space="preserve">ועדת </w:t>
      </w:r>
      <w:bookmarkStart w:id="9498" w:name="_ETM_Q15_772900"/>
      <w:bookmarkEnd w:id="9498"/>
      <w:r>
        <w:rPr>
          <w:rtl/>
        </w:rPr>
        <w:t xml:space="preserve">השרים </w:t>
      </w:r>
      <w:bookmarkStart w:id="9499" w:name="_ETM_Q15_773230"/>
      <w:bookmarkEnd w:id="9499"/>
      <w:r>
        <w:rPr>
          <w:rtl/>
        </w:rPr>
        <w:t xml:space="preserve">היא </w:t>
      </w:r>
      <w:bookmarkStart w:id="9500" w:name="_ETM_Q15_773290"/>
      <w:bookmarkEnd w:id="9500"/>
      <w:r>
        <w:rPr>
          <w:rtl/>
        </w:rPr>
        <w:t xml:space="preserve">להתנגד </w:t>
      </w:r>
      <w:bookmarkStart w:id="9501" w:name="_ETM_Q15_773679"/>
      <w:bookmarkEnd w:id="9501"/>
      <w:r>
        <w:rPr>
          <w:rtl/>
        </w:rPr>
        <w:t xml:space="preserve">להצעת </w:t>
      </w:r>
      <w:bookmarkStart w:id="9502" w:name="_ETM_Q15_773950"/>
      <w:bookmarkEnd w:id="9502"/>
      <w:r>
        <w:rPr>
          <w:rtl/>
        </w:rPr>
        <w:t>החוק</w:t>
      </w:r>
      <w:r>
        <w:rPr>
          <w:rFonts w:hint="cs"/>
          <w:rtl/>
        </w:rPr>
        <w:t>.</w:t>
      </w:r>
    </w:p>
    <w:p w:rsidR="009B2849" w:rsidRDefault="009B2849" w:rsidP="00947A46">
      <w:pPr>
        <w:rPr>
          <w:rtl/>
        </w:rPr>
      </w:pPr>
      <w:bookmarkStart w:id="9503" w:name="_ETM_Q15_773000"/>
      <w:bookmarkEnd w:id="9503"/>
    </w:p>
    <w:p w:rsidR="009B2849" w:rsidRDefault="009B2849" w:rsidP="00947A46">
      <w:pPr>
        <w:pStyle w:val="af6"/>
        <w:keepNext/>
        <w:rPr>
          <w:rtl/>
        </w:rPr>
      </w:pPr>
      <w:r w:rsidRPr="0086327F">
        <w:rPr>
          <w:rStyle w:val="TagStyle"/>
          <w:rtl/>
        </w:rPr>
        <w:t xml:space="preserve"> &lt;&lt; יור &gt;&gt; </w:t>
      </w:r>
      <w:r>
        <w:rPr>
          <w:rtl/>
        </w:rPr>
        <w:t>היו"ר משה סולומון:</w:t>
      </w:r>
      <w:r w:rsidRPr="0086327F">
        <w:rPr>
          <w:rStyle w:val="TagStyle"/>
          <w:rtl/>
        </w:rPr>
        <w:t xml:space="preserve"> &lt;&lt; יור &gt;&gt;</w:t>
      </w:r>
      <w:r>
        <w:rPr>
          <w:rtl/>
        </w:rPr>
        <w:t xml:space="preserve"> </w:t>
      </w:r>
    </w:p>
    <w:p w:rsidR="009B2849" w:rsidRDefault="009B2849" w:rsidP="00721EEF">
      <w:pPr>
        <w:rPr>
          <w:rtl/>
        </w:rPr>
      </w:pPr>
    </w:p>
    <w:p w:rsidR="009B2849" w:rsidRDefault="009B2849" w:rsidP="004D6E88">
      <w:pPr>
        <w:rPr>
          <w:rtl/>
        </w:rPr>
      </w:pPr>
      <w:bookmarkStart w:id="9504" w:name="_ETM_Q15_774000"/>
      <w:bookmarkStart w:id="9505" w:name="_ETM_Q15_774580"/>
      <w:bookmarkEnd w:id="9504"/>
      <w:bookmarkEnd w:id="9505"/>
      <w:r>
        <w:rPr>
          <w:rtl/>
        </w:rPr>
        <w:t xml:space="preserve">תודה </w:t>
      </w:r>
      <w:bookmarkStart w:id="9506" w:name="_ETM_Q15_775210"/>
      <w:bookmarkEnd w:id="9506"/>
      <w:r>
        <w:rPr>
          <w:rtl/>
        </w:rPr>
        <w:t>רבה</w:t>
      </w:r>
      <w:bookmarkStart w:id="9507" w:name="_ETM_Q15_776050"/>
      <w:bookmarkEnd w:id="9507"/>
      <w:r>
        <w:rPr>
          <w:rFonts w:hint="cs"/>
          <w:rtl/>
        </w:rPr>
        <w:t xml:space="preserve">. </w:t>
      </w:r>
      <w:r>
        <w:rPr>
          <w:rtl/>
        </w:rPr>
        <w:t>הי</w:t>
      </w:r>
      <w:r>
        <w:rPr>
          <w:rFonts w:hint="cs"/>
          <w:rtl/>
        </w:rPr>
        <w:t>ו</w:t>
      </w:r>
      <w:r>
        <w:rPr>
          <w:rtl/>
        </w:rPr>
        <w:t xml:space="preserve">זם </w:t>
      </w:r>
      <w:bookmarkStart w:id="9508" w:name="_ETM_Q15_777219"/>
      <w:bookmarkEnd w:id="9508"/>
      <w:r>
        <w:rPr>
          <w:rFonts w:hint="cs"/>
          <w:rtl/>
        </w:rPr>
        <w:t xml:space="preserve">מבקש </w:t>
      </w:r>
      <w:bookmarkStart w:id="9509" w:name="_ETM_Q15_777729"/>
      <w:bookmarkEnd w:id="9509"/>
      <w:r>
        <w:rPr>
          <w:rtl/>
        </w:rPr>
        <w:t xml:space="preserve">להתנגד </w:t>
      </w:r>
      <w:bookmarkStart w:id="9510" w:name="_ETM_Q15_778689"/>
      <w:bookmarkEnd w:id="9510"/>
      <w:r>
        <w:rPr>
          <w:rtl/>
        </w:rPr>
        <w:t xml:space="preserve">לתשובת </w:t>
      </w:r>
      <w:bookmarkStart w:id="9511" w:name="_ETM_Q15_779409"/>
      <w:bookmarkEnd w:id="9511"/>
      <w:r>
        <w:rPr>
          <w:rtl/>
        </w:rPr>
        <w:t>הממשלה</w:t>
      </w:r>
      <w:r w:rsidR="004D6E88">
        <w:rPr>
          <w:rFonts w:hint="cs"/>
          <w:rtl/>
        </w:rPr>
        <w:t>.</w:t>
      </w:r>
      <w:r>
        <w:rPr>
          <w:rtl/>
        </w:rPr>
        <w:t xml:space="preserve"> </w:t>
      </w:r>
      <w:bookmarkStart w:id="9512" w:name="_ETM_Q15_779919"/>
      <w:bookmarkEnd w:id="9512"/>
      <w:r>
        <w:rPr>
          <w:rtl/>
        </w:rPr>
        <w:t>בבקשה</w:t>
      </w:r>
      <w:r>
        <w:rPr>
          <w:rFonts w:hint="cs"/>
          <w:rtl/>
        </w:rPr>
        <w:t xml:space="preserve">. בבקשה, לרשותך שלוש </w:t>
      </w:r>
      <w:bookmarkStart w:id="9513" w:name="_ETM_Q15_785000"/>
      <w:bookmarkEnd w:id="9513"/>
      <w:r>
        <w:rPr>
          <w:rFonts w:hint="cs"/>
          <w:rtl/>
        </w:rPr>
        <w:t xml:space="preserve">דקות. </w:t>
      </w:r>
    </w:p>
    <w:p w:rsidR="009B2849" w:rsidRDefault="009B2849" w:rsidP="00947A46">
      <w:pPr>
        <w:rPr>
          <w:rtl/>
        </w:rPr>
      </w:pPr>
    </w:p>
    <w:p w:rsidR="009B2849" w:rsidRDefault="009B2849" w:rsidP="00947A46">
      <w:pPr>
        <w:pStyle w:val="a4"/>
        <w:keepNext/>
        <w:rPr>
          <w:rtl/>
        </w:rPr>
      </w:pPr>
      <w:bookmarkStart w:id="9514" w:name="ET_speaker_6128_32"/>
      <w:r w:rsidRPr="0086327F">
        <w:rPr>
          <w:rStyle w:val="TagStyle"/>
          <w:rtl/>
        </w:rPr>
        <w:t xml:space="preserve"> &lt;&lt; דובר &gt;&gt; </w:t>
      </w:r>
      <w:bookmarkStart w:id="9515" w:name="_Toc187874481"/>
      <w:bookmarkStart w:id="9516" w:name="_Toc187908536"/>
      <w:r>
        <w:rPr>
          <w:rtl/>
        </w:rPr>
        <w:t>משה טור פז (יש עתיד):</w:t>
      </w:r>
      <w:bookmarkEnd w:id="9515"/>
      <w:bookmarkEnd w:id="9516"/>
      <w:r w:rsidRPr="0086327F">
        <w:rPr>
          <w:rStyle w:val="TagStyle"/>
          <w:rtl/>
        </w:rPr>
        <w:t xml:space="preserve"> &lt;&lt; דובר &gt;&gt;</w:t>
      </w:r>
      <w:r>
        <w:rPr>
          <w:rtl/>
        </w:rPr>
        <w:t xml:space="preserve"> </w:t>
      </w:r>
      <w:bookmarkEnd w:id="9514"/>
    </w:p>
    <w:p w:rsidR="009B2849" w:rsidRDefault="009B2849" w:rsidP="00721EEF">
      <w:pPr>
        <w:rPr>
          <w:rtl/>
        </w:rPr>
      </w:pPr>
    </w:p>
    <w:p w:rsidR="009B2849" w:rsidRDefault="009B2849" w:rsidP="00457674">
      <w:pPr>
        <w:rPr>
          <w:rtl/>
        </w:rPr>
      </w:pPr>
      <w:bookmarkStart w:id="9517" w:name="_ETM_Q15_782000"/>
      <w:bookmarkEnd w:id="9517"/>
      <w:r>
        <w:rPr>
          <w:rFonts w:hint="cs"/>
          <w:rtl/>
        </w:rPr>
        <w:t xml:space="preserve">השר מלכיאלי, היות שדרשת לי מהפטרת האשכנזים השבת </w:t>
      </w:r>
      <w:bookmarkStart w:id="9518" w:name="_ETM_Q15_791000"/>
      <w:bookmarkEnd w:id="9518"/>
      <w:r>
        <w:rPr>
          <w:rFonts w:hint="cs"/>
          <w:rtl/>
        </w:rPr>
        <w:t xml:space="preserve">בישעיהו, אני אענה לך מהפטרת עדות המזרח, מירמיהו. הפרק הראשון </w:t>
      </w:r>
      <w:bookmarkStart w:id="9519" w:name="_ETM_Q15_797000"/>
      <w:bookmarkEnd w:id="9519"/>
      <w:r>
        <w:rPr>
          <w:rFonts w:hint="cs"/>
          <w:rtl/>
        </w:rPr>
        <w:t>בירמיהו שנקרא השבת: "</w:t>
      </w:r>
      <w:r>
        <w:rPr>
          <w:rtl/>
        </w:rPr>
        <w:t>בטרם אצֹרְךָ</w:t>
      </w:r>
      <w:r>
        <w:rPr>
          <w:rFonts w:hint="cs"/>
          <w:rtl/>
        </w:rPr>
        <w:t xml:space="preserve"> </w:t>
      </w:r>
      <w:r w:rsidRPr="0086327F">
        <w:rPr>
          <w:rtl/>
        </w:rPr>
        <w:t>בבטן ידעתיך</w:t>
      </w:r>
      <w:r>
        <w:rPr>
          <w:rFonts w:hint="cs"/>
          <w:rtl/>
        </w:rPr>
        <w:t xml:space="preserve">". </w:t>
      </w:r>
      <w:bookmarkStart w:id="9520" w:name="TOR_Q16"/>
      <w:bookmarkEnd w:id="9520"/>
      <w:r>
        <w:rPr>
          <w:rFonts w:hint="cs"/>
          <w:rtl/>
        </w:rPr>
        <w:t xml:space="preserve">כי "צו לצו" </w:t>
      </w:r>
      <w:bookmarkStart w:id="9521" w:name="_ETM_Q16_302375"/>
      <w:bookmarkEnd w:id="9521"/>
      <w:r>
        <w:rPr>
          <w:rFonts w:hint="eastAsia"/>
          <w:rtl/>
        </w:rPr>
        <w:t>–</w:t>
      </w:r>
      <w:r>
        <w:rPr>
          <w:rFonts w:hint="cs"/>
          <w:rtl/>
        </w:rPr>
        <w:t xml:space="preserve"> אתה</w:t>
      </w:r>
      <w:r>
        <w:rPr>
          <w:rtl/>
        </w:rPr>
        <w:t xml:space="preserve"> </w:t>
      </w:r>
      <w:bookmarkStart w:id="9522" w:name="_ETM_Q16_209160"/>
      <w:bookmarkEnd w:id="9522"/>
      <w:r>
        <w:rPr>
          <w:rtl/>
        </w:rPr>
        <w:t xml:space="preserve">לא </w:t>
      </w:r>
      <w:bookmarkStart w:id="9523" w:name="_ETM_Q16_209250"/>
      <w:bookmarkEnd w:id="9523"/>
      <w:r>
        <w:rPr>
          <w:rtl/>
        </w:rPr>
        <w:t xml:space="preserve">יודע </w:t>
      </w:r>
      <w:bookmarkStart w:id="9524" w:name="_ETM_Q16_209460"/>
      <w:bookmarkEnd w:id="9524"/>
      <w:r>
        <w:rPr>
          <w:rtl/>
        </w:rPr>
        <w:t xml:space="preserve">מה </w:t>
      </w:r>
      <w:bookmarkStart w:id="9525" w:name="_ETM_Q16_209580"/>
      <w:bookmarkEnd w:id="9525"/>
      <w:r>
        <w:rPr>
          <w:rtl/>
        </w:rPr>
        <w:t xml:space="preserve">זה </w:t>
      </w:r>
      <w:bookmarkStart w:id="9526" w:name="_ETM_Q16_209700"/>
      <w:bookmarkEnd w:id="9526"/>
      <w:r>
        <w:rPr>
          <w:rtl/>
        </w:rPr>
        <w:t>צו</w:t>
      </w:r>
      <w:r>
        <w:rPr>
          <w:rFonts w:hint="cs"/>
          <w:rtl/>
        </w:rPr>
        <w:t>, אבל</w:t>
      </w:r>
      <w:r>
        <w:rPr>
          <w:rtl/>
        </w:rPr>
        <w:t xml:space="preserve"> </w:t>
      </w:r>
      <w:bookmarkStart w:id="9527" w:name="_ETM_Q16_210000"/>
      <w:bookmarkStart w:id="9528" w:name="_ETM_Q16_210210"/>
      <w:bookmarkEnd w:id="9527"/>
      <w:bookmarkEnd w:id="9528"/>
      <w:r>
        <w:rPr>
          <w:rFonts w:hint="cs"/>
          <w:rtl/>
        </w:rPr>
        <w:t>"</w:t>
      </w:r>
      <w:r>
        <w:rPr>
          <w:rtl/>
        </w:rPr>
        <w:t xml:space="preserve">צו </w:t>
      </w:r>
      <w:bookmarkStart w:id="9529" w:name="_ETM_Q16_210510"/>
      <w:bookmarkStart w:id="9530" w:name="_ETM_Q16_211080"/>
      <w:bookmarkStart w:id="9531" w:name="_ETM_Q16_211560"/>
      <w:bookmarkStart w:id="9532" w:name="_ETM_Q16_211860"/>
      <w:bookmarkStart w:id="9533" w:name="_ETM_Q16_212280"/>
      <w:bookmarkStart w:id="9534" w:name="_ETM_Q16_213789"/>
      <w:bookmarkEnd w:id="9529"/>
      <w:bookmarkEnd w:id="9530"/>
      <w:bookmarkEnd w:id="9531"/>
      <w:bookmarkEnd w:id="9532"/>
      <w:bookmarkEnd w:id="9533"/>
      <w:bookmarkEnd w:id="9534"/>
      <w:r>
        <w:rPr>
          <w:rFonts w:hint="cs"/>
          <w:rtl/>
        </w:rPr>
        <w:t>לצו, קו לקו</w:t>
      </w:r>
      <w:bookmarkStart w:id="9535" w:name="_ETM_Q16_207537"/>
      <w:bookmarkEnd w:id="9535"/>
      <w:r>
        <w:rPr>
          <w:rFonts w:hint="cs"/>
          <w:rtl/>
        </w:rPr>
        <w:t xml:space="preserve">, קו </w:t>
      </w:r>
      <w:bookmarkStart w:id="9536" w:name="_ETM_Q16_213433"/>
      <w:bookmarkEnd w:id="9536"/>
      <w:r>
        <w:rPr>
          <w:rFonts w:hint="cs"/>
          <w:rtl/>
        </w:rPr>
        <w:t>לקו".</w:t>
      </w:r>
    </w:p>
    <w:p w:rsidR="009B2849" w:rsidRDefault="009B2849" w:rsidP="00947A46">
      <w:pPr>
        <w:rPr>
          <w:rtl/>
        </w:rPr>
      </w:pPr>
      <w:bookmarkStart w:id="9537" w:name="_ETM_Q16_315119"/>
      <w:bookmarkStart w:id="9538" w:name="_ETM_Q16_315235"/>
      <w:bookmarkEnd w:id="9537"/>
      <w:bookmarkEnd w:id="9538"/>
    </w:p>
    <w:p w:rsidR="009B2849" w:rsidRDefault="009B2849" w:rsidP="00947A46">
      <w:pPr>
        <w:pStyle w:val="af5"/>
        <w:keepNext/>
        <w:rPr>
          <w:rtl/>
        </w:rPr>
      </w:pPr>
      <w:bookmarkStart w:id="9539" w:name="ET_interruption_5797_3"/>
      <w:r w:rsidRPr="007C1321">
        <w:rPr>
          <w:rStyle w:val="TagStyle"/>
          <w:rtl/>
        </w:rPr>
        <w:t xml:space="preserve"> &lt;&lt; קריאה &gt;&gt; </w:t>
      </w:r>
      <w:r>
        <w:rPr>
          <w:rtl/>
        </w:rPr>
        <w:t>יצחק פינדרוס (יהדות התורה):</w:t>
      </w:r>
      <w:r w:rsidRPr="007C1321">
        <w:rPr>
          <w:rStyle w:val="TagStyle"/>
          <w:rtl/>
        </w:rPr>
        <w:t xml:space="preserve"> &lt;&lt; קריאה &gt;&gt;</w:t>
      </w:r>
      <w:r>
        <w:rPr>
          <w:rtl/>
        </w:rPr>
        <w:t xml:space="preserve">   </w:t>
      </w:r>
      <w:bookmarkEnd w:id="9539"/>
    </w:p>
    <w:p w:rsidR="009B2849" w:rsidRDefault="009B2849" w:rsidP="00721EEF">
      <w:pPr>
        <w:rPr>
          <w:rtl/>
        </w:rPr>
      </w:pPr>
    </w:p>
    <w:p w:rsidR="009B2849" w:rsidRDefault="009B2849" w:rsidP="00947A46">
      <w:pPr>
        <w:rPr>
          <w:rtl/>
        </w:rPr>
      </w:pPr>
      <w:bookmarkStart w:id="9540" w:name="_ETM_Q16_318232"/>
      <w:bookmarkEnd w:id="9540"/>
      <w:r>
        <w:rPr>
          <w:rFonts w:hint="cs"/>
          <w:rtl/>
        </w:rPr>
        <w:t>עברת מירמיהו לישעיהו.</w:t>
      </w:r>
    </w:p>
    <w:p w:rsidR="009B2849" w:rsidRDefault="009B2849" w:rsidP="00947A46">
      <w:pPr>
        <w:rPr>
          <w:rtl/>
        </w:rPr>
      </w:pPr>
      <w:bookmarkStart w:id="9541" w:name="_ETM_Q16_328366"/>
      <w:bookmarkStart w:id="9542" w:name="_ETM_Q16_328493"/>
      <w:bookmarkStart w:id="9543" w:name="_ETM_Q16_331575"/>
      <w:bookmarkStart w:id="9544" w:name="_ETM_Q16_332551"/>
      <w:bookmarkStart w:id="9545" w:name="_ETM_Q16_332605"/>
      <w:bookmarkStart w:id="9546" w:name="_ETM_Q16_354313"/>
      <w:bookmarkStart w:id="9547" w:name="_ETM_Q16_349463"/>
      <w:bookmarkStart w:id="9548" w:name="_ETM_Q16_344544"/>
      <w:bookmarkStart w:id="9549" w:name="_ETM_Q16_339685"/>
      <w:bookmarkStart w:id="9550" w:name="_ETM_Q16_334764"/>
      <w:bookmarkStart w:id="9551" w:name="_ETM_Q16_329884"/>
      <w:bookmarkStart w:id="9552" w:name="_ETM_Q16_324965"/>
      <w:bookmarkStart w:id="9553" w:name="_ETM_Q16_320095"/>
      <w:bookmarkStart w:id="9554" w:name="_ETM_Q16_315275"/>
      <w:bookmarkStart w:id="9555" w:name="_ETM_Q16_310366"/>
      <w:bookmarkStart w:id="9556" w:name="_ETM_Q16_305536"/>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p>
    <w:p w:rsidR="009B2849" w:rsidRDefault="009B2849" w:rsidP="00947A46">
      <w:pPr>
        <w:pStyle w:val="-"/>
        <w:keepNext/>
        <w:rPr>
          <w:rtl/>
        </w:rPr>
      </w:pPr>
      <w:bookmarkStart w:id="9557" w:name="ET_speakercontinue_6128_5"/>
      <w:r w:rsidRPr="007C1321">
        <w:rPr>
          <w:rStyle w:val="TagStyle"/>
          <w:rtl/>
        </w:rPr>
        <w:t xml:space="preserve"> &lt;&lt; דובר_המשך &gt;&gt; </w:t>
      </w:r>
      <w:r>
        <w:rPr>
          <w:rtl/>
        </w:rPr>
        <w:t>משה טור פז (יש עתיד):</w:t>
      </w:r>
      <w:r w:rsidRPr="007C1321">
        <w:rPr>
          <w:rStyle w:val="TagStyle"/>
          <w:rtl/>
        </w:rPr>
        <w:t xml:space="preserve"> &lt;&lt; דובר_המשך &gt;&gt;</w:t>
      </w:r>
      <w:r>
        <w:rPr>
          <w:rtl/>
        </w:rPr>
        <w:t xml:space="preserve">   </w:t>
      </w:r>
      <w:bookmarkEnd w:id="9557"/>
    </w:p>
    <w:p w:rsidR="009B2849" w:rsidRDefault="009B2849" w:rsidP="00721EEF">
      <w:pPr>
        <w:rPr>
          <w:rtl/>
        </w:rPr>
      </w:pPr>
    </w:p>
    <w:p w:rsidR="009B2849" w:rsidRDefault="009B2849" w:rsidP="00947A46">
      <w:pPr>
        <w:rPr>
          <w:rtl/>
        </w:rPr>
      </w:pPr>
      <w:bookmarkStart w:id="9558" w:name="_ETM_Q16_333394"/>
      <w:bookmarkStart w:id="9559" w:name="_ETM_Q16_218550"/>
      <w:bookmarkStart w:id="9560" w:name="_ETM_Q16_201807"/>
      <w:bookmarkEnd w:id="9558"/>
      <w:bookmarkEnd w:id="9559"/>
      <w:bookmarkEnd w:id="9560"/>
      <w:r>
        <w:rPr>
          <w:rFonts w:hint="cs"/>
          <w:rtl/>
        </w:rPr>
        <w:t>זה שם, זה שם.</w:t>
      </w:r>
    </w:p>
    <w:p w:rsidR="009B2849" w:rsidRDefault="009B2849" w:rsidP="00947A46">
      <w:pPr>
        <w:rPr>
          <w:rtl/>
        </w:rPr>
      </w:pPr>
    </w:p>
    <w:p w:rsidR="009B2849" w:rsidRDefault="009B2849" w:rsidP="00947A46">
      <w:pPr>
        <w:pStyle w:val="af5"/>
        <w:keepNext/>
        <w:rPr>
          <w:rtl/>
        </w:rPr>
      </w:pPr>
      <w:bookmarkStart w:id="9561" w:name="ET_interruption_5797_7"/>
      <w:r w:rsidRPr="007C1321">
        <w:rPr>
          <w:rStyle w:val="TagStyle"/>
          <w:rtl/>
        </w:rPr>
        <w:t xml:space="preserve"> &lt;&lt; קריאה &gt;&gt; </w:t>
      </w:r>
      <w:r>
        <w:rPr>
          <w:rtl/>
        </w:rPr>
        <w:t>יצחק פינדרוס (יהדות התורה):</w:t>
      </w:r>
      <w:r w:rsidRPr="007C1321">
        <w:rPr>
          <w:rStyle w:val="TagStyle"/>
          <w:rtl/>
        </w:rPr>
        <w:t xml:space="preserve"> &lt;&lt; קריאה &gt;&gt;</w:t>
      </w:r>
      <w:r>
        <w:rPr>
          <w:rtl/>
        </w:rPr>
        <w:t xml:space="preserve">   </w:t>
      </w:r>
      <w:bookmarkEnd w:id="9561"/>
    </w:p>
    <w:p w:rsidR="009B2849" w:rsidRDefault="009B2849" w:rsidP="00721EEF">
      <w:pPr>
        <w:rPr>
          <w:rtl/>
        </w:rPr>
      </w:pPr>
    </w:p>
    <w:p w:rsidR="009B2849" w:rsidRDefault="009B2849" w:rsidP="00947A46">
      <w:pPr>
        <w:rPr>
          <w:rtl/>
        </w:rPr>
      </w:pPr>
      <w:r>
        <w:rPr>
          <w:rFonts w:hint="cs"/>
          <w:rtl/>
        </w:rPr>
        <w:t>עברת מירמיהו לישעיהו.</w:t>
      </w:r>
    </w:p>
    <w:p w:rsidR="009B2849" w:rsidRDefault="009B2849" w:rsidP="00947A46">
      <w:pPr>
        <w:rPr>
          <w:rtl/>
        </w:rPr>
      </w:pPr>
    </w:p>
    <w:p w:rsidR="009B2849" w:rsidRDefault="009B2849" w:rsidP="00947A46">
      <w:pPr>
        <w:pStyle w:val="-"/>
        <w:keepNext/>
        <w:rPr>
          <w:rtl/>
        </w:rPr>
      </w:pPr>
      <w:bookmarkStart w:id="9562" w:name="ET_speakercontinue_6128_8"/>
      <w:r w:rsidRPr="007C1321">
        <w:rPr>
          <w:rStyle w:val="TagStyle"/>
          <w:rtl/>
        </w:rPr>
        <w:t xml:space="preserve"> &lt;&lt; דובר_המשך &gt;&gt; </w:t>
      </w:r>
      <w:r>
        <w:rPr>
          <w:rtl/>
        </w:rPr>
        <w:t>משה טור פז (יש עתיד):</w:t>
      </w:r>
      <w:r w:rsidRPr="007C1321">
        <w:rPr>
          <w:rStyle w:val="TagStyle"/>
          <w:rtl/>
        </w:rPr>
        <w:t xml:space="preserve"> &lt;&lt; דובר_המשך &gt;&gt;</w:t>
      </w:r>
      <w:r>
        <w:rPr>
          <w:rtl/>
        </w:rPr>
        <w:t xml:space="preserve">   </w:t>
      </w:r>
      <w:bookmarkEnd w:id="9562"/>
    </w:p>
    <w:p w:rsidR="009B2849" w:rsidRDefault="009B2849" w:rsidP="00721EEF">
      <w:pPr>
        <w:rPr>
          <w:rtl/>
        </w:rPr>
      </w:pPr>
    </w:p>
    <w:p w:rsidR="009B2849" w:rsidRDefault="009B2849" w:rsidP="004D6E88">
      <w:pPr>
        <w:rPr>
          <w:rtl/>
        </w:rPr>
      </w:pPr>
      <w:bookmarkStart w:id="9563" w:name="_ETM_Q16_211847"/>
      <w:bookmarkEnd w:id="9563"/>
      <w:r>
        <w:rPr>
          <w:rtl/>
        </w:rPr>
        <w:t xml:space="preserve">תקשיב </w:t>
      </w:r>
      <w:bookmarkStart w:id="9564" w:name="_ETM_Q16_219000"/>
      <w:bookmarkEnd w:id="9564"/>
      <w:r>
        <w:rPr>
          <w:rtl/>
        </w:rPr>
        <w:t>טוב</w:t>
      </w:r>
      <w:r>
        <w:rPr>
          <w:rFonts w:hint="cs"/>
          <w:rtl/>
        </w:rPr>
        <w:t>,</w:t>
      </w:r>
      <w:r>
        <w:rPr>
          <w:rtl/>
        </w:rPr>
        <w:t xml:space="preserve"> </w:t>
      </w:r>
      <w:bookmarkStart w:id="9565" w:name="_ETM_Q16_219300"/>
      <w:bookmarkEnd w:id="9565"/>
      <w:r>
        <w:rPr>
          <w:rtl/>
        </w:rPr>
        <w:t>פינדרוס</w:t>
      </w:r>
      <w:r>
        <w:rPr>
          <w:rFonts w:hint="cs"/>
          <w:rtl/>
        </w:rPr>
        <w:t>,</w:t>
      </w:r>
      <w:r>
        <w:rPr>
          <w:rtl/>
        </w:rPr>
        <w:t xml:space="preserve"> </w:t>
      </w:r>
      <w:bookmarkStart w:id="9566" w:name="_ETM_Q16_219989"/>
      <w:bookmarkEnd w:id="9566"/>
      <w:r>
        <w:rPr>
          <w:rtl/>
        </w:rPr>
        <w:t>תקשיב</w:t>
      </w:r>
      <w:r>
        <w:rPr>
          <w:rFonts w:hint="cs"/>
          <w:rtl/>
        </w:rPr>
        <w:t>,</w:t>
      </w:r>
      <w:r>
        <w:rPr>
          <w:rtl/>
        </w:rPr>
        <w:t xml:space="preserve"> </w:t>
      </w:r>
      <w:bookmarkStart w:id="9567" w:name="_ETM_Q16_220469"/>
      <w:bookmarkEnd w:id="9567"/>
      <w:r>
        <w:rPr>
          <w:rtl/>
        </w:rPr>
        <w:t xml:space="preserve">זה </w:t>
      </w:r>
      <w:bookmarkStart w:id="9568" w:name="_ETM_Q16_220590"/>
      <w:bookmarkEnd w:id="9568"/>
      <w:r>
        <w:rPr>
          <w:rtl/>
        </w:rPr>
        <w:t xml:space="preserve">לא </w:t>
      </w:r>
      <w:bookmarkStart w:id="9569" w:name="_ETM_Q16_220710"/>
      <w:bookmarkEnd w:id="9569"/>
      <w:r>
        <w:rPr>
          <w:rtl/>
        </w:rPr>
        <w:t xml:space="preserve">צו </w:t>
      </w:r>
      <w:bookmarkStart w:id="9570" w:name="_ETM_Q16_221010"/>
      <w:bookmarkEnd w:id="9570"/>
      <w:r>
        <w:rPr>
          <w:rtl/>
        </w:rPr>
        <w:t>גיוס</w:t>
      </w:r>
      <w:r>
        <w:rPr>
          <w:rFonts w:hint="cs"/>
          <w:rtl/>
        </w:rPr>
        <w:t>,</w:t>
      </w:r>
      <w:r>
        <w:rPr>
          <w:rtl/>
        </w:rPr>
        <w:t xml:space="preserve"> </w:t>
      </w:r>
      <w:bookmarkStart w:id="9571" w:name="_ETM_Q16_221399"/>
      <w:bookmarkEnd w:id="9571"/>
      <w:r>
        <w:rPr>
          <w:rtl/>
        </w:rPr>
        <w:t xml:space="preserve">זה </w:t>
      </w:r>
      <w:bookmarkStart w:id="9572" w:name="_ETM_Q16_221489"/>
      <w:bookmarkEnd w:id="9572"/>
      <w:r>
        <w:rPr>
          <w:rtl/>
        </w:rPr>
        <w:t xml:space="preserve">צו </w:t>
      </w:r>
      <w:bookmarkStart w:id="9573" w:name="_ETM_Q16_221729"/>
      <w:bookmarkEnd w:id="9573"/>
      <w:r>
        <w:rPr>
          <w:rtl/>
        </w:rPr>
        <w:t>אחר</w:t>
      </w:r>
      <w:r>
        <w:rPr>
          <w:rFonts w:hint="cs"/>
          <w:rtl/>
        </w:rPr>
        <w:t xml:space="preserve">. "כי בלעגי שפה </w:t>
      </w:r>
      <w:bookmarkStart w:id="9574" w:name="_ETM_Q16_222449"/>
      <w:bookmarkStart w:id="9575" w:name="_ETM_Q16_222809"/>
      <w:bookmarkStart w:id="9576" w:name="_ETM_Q16_222960"/>
      <w:bookmarkStart w:id="9577" w:name="_ETM_Q16_223320"/>
      <w:bookmarkStart w:id="9578" w:name="_ETM_Q16_224430"/>
      <w:bookmarkStart w:id="9579" w:name="_ETM_Q16_220888"/>
      <w:bookmarkEnd w:id="9574"/>
      <w:bookmarkEnd w:id="9575"/>
      <w:bookmarkEnd w:id="9576"/>
      <w:bookmarkEnd w:id="9577"/>
      <w:bookmarkEnd w:id="9578"/>
      <w:bookmarkEnd w:id="9579"/>
      <w:r>
        <w:rPr>
          <w:rtl/>
        </w:rPr>
        <w:t xml:space="preserve">ובלשון </w:t>
      </w:r>
      <w:bookmarkStart w:id="9580" w:name="_ETM_Q16_225210"/>
      <w:bookmarkEnd w:id="9580"/>
      <w:r>
        <w:rPr>
          <w:rtl/>
        </w:rPr>
        <w:t xml:space="preserve">אחרת </w:t>
      </w:r>
      <w:bookmarkStart w:id="9581" w:name="_ETM_Q16_226170"/>
      <w:bookmarkStart w:id="9582" w:name="_ETM_Q16_226289"/>
      <w:bookmarkEnd w:id="9581"/>
      <w:bookmarkEnd w:id="9582"/>
      <w:r>
        <w:rPr>
          <w:rFonts w:hint="cs"/>
          <w:rtl/>
        </w:rPr>
        <w:t>י</w:t>
      </w:r>
      <w:r>
        <w:rPr>
          <w:rtl/>
        </w:rPr>
        <w:t xml:space="preserve">דבר </w:t>
      </w:r>
      <w:bookmarkStart w:id="9583" w:name="_ETM_Q16_226739"/>
      <w:bookmarkEnd w:id="9583"/>
      <w:r>
        <w:rPr>
          <w:rtl/>
        </w:rPr>
        <w:t xml:space="preserve">אל </w:t>
      </w:r>
      <w:bookmarkStart w:id="9584" w:name="_ETM_Q16_226890"/>
      <w:bookmarkEnd w:id="9584"/>
      <w:r>
        <w:rPr>
          <w:rtl/>
        </w:rPr>
        <w:t xml:space="preserve">העם </w:t>
      </w:r>
      <w:bookmarkStart w:id="9585" w:name="_ETM_Q16_227159"/>
      <w:bookmarkEnd w:id="9585"/>
      <w:r>
        <w:rPr>
          <w:rtl/>
        </w:rPr>
        <w:t>הזה</w:t>
      </w:r>
      <w:r w:rsidR="004D6E88">
        <w:rPr>
          <w:rFonts w:hint="cs"/>
          <w:rtl/>
        </w:rPr>
        <w:t>.</w:t>
      </w:r>
      <w:r>
        <w:rPr>
          <w:rFonts w:hint="cs"/>
          <w:rtl/>
        </w:rPr>
        <w:t>"</w:t>
      </w:r>
      <w:bookmarkStart w:id="9586" w:name="_ETM_Q16_223148"/>
      <w:bookmarkEnd w:id="9586"/>
      <w:r>
        <w:rPr>
          <w:rtl/>
        </w:rPr>
        <w:t xml:space="preserve"> </w:t>
      </w:r>
      <w:bookmarkStart w:id="9587" w:name="_ETM_Q16_228989"/>
      <w:bookmarkEnd w:id="9587"/>
    </w:p>
    <w:p w:rsidR="009B2849" w:rsidRDefault="009B2849" w:rsidP="00721EEF">
      <w:pPr>
        <w:rPr>
          <w:rtl/>
        </w:rPr>
      </w:pPr>
    </w:p>
    <w:p w:rsidR="009B2849" w:rsidRDefault="009B2849" w:rsidP="00947A46">
      <w:pPr>
        <w:pStyle w:val="af5"/>
        <w:keepNext/>
        <w:rPr>
          <w:rtl/>
        </w:rPr>
      </w:pPr>
      <w:bookmarkStart w:id="9588" w:name="ET_interruption_5797_10"/>
      <w:r w:rsidRPr="007C1321">
        <w:rPr>
          <w:rStyle w:val="TagStyle"/>
          <w:rtl/>
        </w:rPr>
        <w:t xml:space="preserve"> &lt;&lt; קריאה &gt;&gt; </w:t>
      </w:r>
      <w:r>
        <w:rPr>
          <w:rtl/>
        </w:rPr>
        <w:t>יצחק פינדרוס (יהדות התורה):</w:t>
      </w:r>
      <w:r w:rsidRPr="007C1321">
        <w:rPr>
          <w:rStyle w:val="TagStyle"/>
          <w:rtl/>
        </w:rPr>
        <w:t xml:space="preserve"> &lt;&lt; קריאה &gt;&gt;</w:t>
      </w:r>
      <w:r>
        <w:rPr>
          <w:rtl/>
        </w:rPr>
        <w:t xml:space="preserve">   </w:t>
      </w:r>
      <w:bookmarkEnd w:id="9588"/>
    </w:p>
    <w:p w:rsidR="009B2849" w:rsidRDefault="009B2849" w:rsidP="00721EEF">
      <w:pPr>
        <w:rPr>
          <w:rtl/>
        </w:rPr>
      </w:pPr>
    </w:p>
    <w:p w:rsidR="009B2849" w:rsidRDefault="009B2849" w:rsidP="00947A46">
      <w:pPr>
        <w:rPr>
          <w:rtl/>
        </w:rPr>
      </w:pPr>
      <w:r>
        <w:rPr>
          <w:rFonts w:hint="cs"/>
          <w:rtl/>
        </w:rPr>
        <w:t>אבל זה לא מירמיהו.</w:t>
      </w:r>
    </w:p>
    <w:p w:rsidR="009B2849" w:rsidRDefault="009B2849" w:rsidP="00947A46">
      <w:pPr>
        <w:rPr>
          <w:rtl/>
        </w:rPr>
      </w:pPr>
    </w:p>
    <w:p w:rsidR="009B2849" w:rsidRDefault="009B2849" w:rsidP="00947A46">
      <w:pPr>
        <w:pStyle w:val="-"/>
        <w:keepNext/>
        <w:rPr>
          <w:rtl/>
        </w:rPr>
      </w:pPr>
      <w:bookmarkStart w:id="9589" w:name="ET_speakercontinue_6128_11"/>
      <w:r w:rsidRPr="007C1321">
        <w:rPr>
          <w:rStyle w:val="TagStyle"/>
          <w:rtl/>
        </w:rPr>
        <w:t xml:space="preserve"> &lt;&lt; דובר_המשך &gt;&gt; </w:t>
      </w:r>
      <w:r>
        <w:rPr>
          <w:rtl/>
        </w:rPr>
        <w:t>משה טור פז (יש עתיד):</w:t>
      </w:r>
      <w:r w:rsidRPr="007C1321">
        <w:rPr>
          <w:rStyle w:val="TagStyle"/>
          <w:rtl/>
        </w:rPr>
        <w:t xml:space="preserve"> &lt;&lt; דובר_המשך &gt;&gt;</w:t>
      </w:r>
      <w:r>
        <w:rPr>
          <w:rtl/>
        </w:rPr>
        <w:t xml:space="preserve">   </w:t>
      </w:r>
      <w:bookmarkEnd w:id="9589"/>
    </w:p>
    <w:p w:rsidR="009B2849" w:rsidRDefault="009B2849" w:rsidP="00721EEF">
      <w:pPr>
        <w:rPr>
          <w:rtl/>
        </w:rPr>
      </w:pPr>
    </w:p>
    <w:p w:rsidR="009B2849" w:rsidRDefault="009B2849" w:rsidP="00947A46">
      <w:pPr>
        <w:rPr>
          <w:rtl/>
        </w:rPr>
      </w:pPr>
      <w:bookmarkStart w:id="9590" w:name="_ETM_Q16_224458"/>
      <w:bookmarkEnd w:id="9590"/>
      <w:r>
        <w:rPr>
          <w:rtl/>
        </w:rPr>
        <w:t xml:space="preserve">זה </w:t>
      </w:r>
      <w:bookmarkStart w:id="9591" w:name="_ETM_Q16_229229"/>
      <w:bookmarkEnd w:id="9591"/>
      <w:r>
        <w:rPr>
          <w:rtl/>
        </w:rPr>
        <w:t xml:space="preserve">מה </w:t>
      </w:r>
      <w:bookmarkStart w:id="9592" w:name="_ETM_Q16_229379"/>
      <w:bookmarkEnd w:id="9592"/>
      <w:r>
        <w:rPr>
          <w:rtl/>
        </w:rPr>
        <w:t xml:space="preserve">שעשית </w:t>
      </w:r>
      <w:bookmarkStart w:id="9593" w:name="_ETM_Q16_230010"/>
      <w:bookmarkEnd w:id="9593"/>
      <w:r>
        <w:rPr>
          <w:rtl/>
        </w:rPr>
        <w:t xml:space="preserve">לי </w:t>
      </w:r>
      <w:bookmarkStart w:id="9594" w:name="_ETM_Q16_230129"/>
      <w:bookmarkEnd w:id="9594"/>
      <w:r>
        <w:rPr>
          <w:rtl/>
        </w:rPr>
        <w:t>עכשיו</w:t>
      </w:r>
      <w:r>
        <w:rPr>
          <w:rFonts w:hint="cs"/>
          <w:rtl/>
        </w:rPr>
        <w:t>.</w:t>
      </w:r>
      <w:r>
        <w:rPr>
          <w:rtl/>
        </w:rPr>
        <w:t xml:space="preserve"> </w:t>
      </w:r>
      <w:bookmarkStart w:id="9595" w:name="_ETM_Q16_232199"/>
      <w:bookmarkEnd w:id="9595"/>
      <w:r>
        <w:rPr>
          <w:rtl/>
        </w:rPr>
        <w:t xml:space="preserve">השר </w:t>
      </w:r>
      <w:bookmarkStart w:id="9596" w:name="_ETM_Q16_232559"/>
      <w:bookmarkEnd w:id="9596"/>
      <w:r>
        <w:rPr>
          <w:rFonts w:hint="cs"/>
          <w:rtl/>
        </w:rPr>
        <w:t>מלכיאלי, אתה</w:t>
      </w:r>
      <w:r>
        <w:rPr>
          <w:rtl/>
        </w:rPr>
        <w:t xml:space="preserve"> </w:t>
      </w:r>
      <w:bookmarkStart w:id="9597" w:name="_ETM_Q16_233670"/>
      <w:bookmarkEnd w:id="9597"/>
      <w:r>
        <w:rPr>
          <w:rtl/>
        </w:rPr>
        <w:t>יודע</w:t>
      </w:r>
      <w:r>
        <w:rPr>
          <w:rFonts w:hint="cs"/>
          <w:rtl/>
        </w:rPr>
        <w:t>,</w:t>
      </w:r>
      <w:bookmarkStart w:id="9598" w:name="_ETM_Q16_231628"/>
      <w:bookmarkEnd w:id="9598"/>
      <w:r>
        <w:rPr>
          <w:rtl/>
        </w:rPr>
        <w:t xml:space="preserve"> </w:t>
      </w:r>
      <w:bookmarkStart w:id="9599" w:name="_ETM_Q16_234179"/>
      <w:bookmarkEnd w:id="9599"/>
      <w:r>
        <w:rPr>
          <w:rtl/>
        </w:rPr>
        <w:t xml:space="preserve">כשאומרים </w:t>
      </w:r>
      <w:bookmarkStart w:id="9600" w:name="_ETM_Q16_234690"/>
      <w:bookmarkEnd w:id="9600"/>
      <w:r>
        <w:rPr>
          <w:rFonts w:hint="cs"/>
          <w:rtl/>
        </w:rPr>
        <w:t>"</w:t>
      </w:r>
      <w:r>
        <w:rPr>
          <w:rtl/>
        </w:rPr>
        <w:t xml:space="preserve">עבודת </w:t>
      </w:r>
      <w:bookmarkStart w:id="9601" w:name="_ETM_Q16_235199"/>
      <w:bookmarkEnd w:id="9601"/>
      <w:r>
        <w:rPr>
          <w:rtl/>
        </w:rPr>
        <w:t xml:space="preserve">מטה </w:t>
      </w:r>
      <w:bookmarkStart w:id="9602" w:name="_ETM_Q16_235530"/>
      <w:bookmarkEnd w:id="9602"/>
      <w:r>
        <w:rPr>
          <w:rtl/>
        </w:rPr>
        <w:t>ב</w:t>
      </w:r>
      <w:r>
        <w:rPr>
          <w:rFonts w:hint="cs"/>
          <w:rtl/>
        </w:rPr>
        <w:t>ין-</w:t>
      </w:r>
      <w:r>
        <w:rPr>
          <w:rtl/>
        </w:rPr>
        <w:t>משרדי</w:t>
      </w:r>
      <w:r>
        <w:rPr>
          <w:rFonts w:hint="cs"/>
          <w:rtl/>
        </w:rPr>
        <w:t>ת</w:t>
      </w:r>
      <w:bookmarkStart w:id="9603" w:name="_ETM_Q16_234578"/>
      <w:bookmarkStart w:id="9604" w:name="_ETM_Q16_229748"/>
      <w:bookmarkStart w:id="9605" w:name="_ETM_Q16_231738"/>
      <w:bookmarkEnd w:id="9603"/>
      <w:bookmarkEnd w:id="9604"/>
      <w:bookmarkEnd w:id="9605"/>
      <w:r>
        <w:rPr>
          <w:rFonts w:hint="cs"/>
          <w:rtl/>
        </w:rPr>
        <w:t>"</w:t>
      </w:r>
      <w:r w:rsidR="004D6E88">
        <w:rPr>
          <w:rFonts w:hint="cs"/>
          <w:rtl/>
        </w:rPr>
        <w:t>,</w:t>
      </w:r>
      <w:r>
        <w:rPr>
          <w:rtl/>
        </w:rPr>
        <w:t xml:space="preserve"> </w:t>
      </w:r>
      <w:bookmarkStart w:id="9606" w:name="_ETM_Q16_236460"/>
      <w:bookmarkEnd w:id="9606"/>
      <w:r>
        <w:rPr>
          <w:rtl/>
        </w:rPr>
        <w:t xml:space="preserve">זה </w:t>
      </w:r>
      <w:bookmarkStart w:id="9607" w:name="_ETM_Q16_236579"/>
      <w:bookmarkEnd w:id="9607"/>
      <w:r>
        <w:rPr>
          <w:rtl/>
        </w:rPr>
        <w:t xml:space="preserve">כמו </w:t>
      </w:r>
      <w:bookmarkStart w:id="9608" w:name="_ETM_Q16_236819"/>
      <w:bookmarkStart w:id="9609" w:name="_ETM_Q16_237149"/>
      <w:bookmarkEnd w:id="9608"/>
      <w:bookmarkEnd w:id="9609"/>
      <w:r>
        <w:rPr>
          <w:rFonts w:hint="cs"/>
          <w:rtl/>
        </w:rPr>
        <w:t xml:space="preserve">לומר </w:t>
      </w:r>
      <w:r>
        <w:rPr>
          <w:rtl/>
        </w:rPr>
        <w:t xml:space="preserve">סוף </w:t>
      </w:r>
      <w:bookmarkStart w:id="9610" w:name="_ETM_Q16_237449"/>
      <w:bookmarkEnd w:id="9610"/>
      <w:r>
        <w:rPr>
          <w:rtl/>
        </w:rPr>
        <w:t>חש</w:t>
      </w:r>
      <w:r>
        <w:rPr>
          <w:rFonts w:hint="cs"/>
          <w:rtl/>
        </w:rPr>
        <w:t>ו</w:t>
      </w:r>
      <w:r>
        <w:rPr>
          <w:rtl/>
        </w:rPr>
        <w:t xml:space="preserve">ון </w:t>
      </w:r>
      <w:bookmarkStart w:id="9611" w:name="_ETM_Q16_237870"/>
      <w:bookmarkEnd w:id="9611"/>
      <w:r>
        <w:rPr>
          <w:rtl/>
        </w:rPr>
        <w:t xml:space="preserve">תחילת </w:t>
      </w:r>
      <w:bookmarkStart w:id="9612" w:name="_ETM_Q16_238260"/>
      <w:bookmarkEnd w:id="9612"/>
      <w:r>
        <w:rPr>
          <w:rtl/>
        </w:rPr>
        <w:t>נובמבר</w:t>
      </w:r>
      <w:r>
        <w:rPr>
          <w:rFonts w:hint="cs"/>
          <w:rtl/>
        </w:rPr>
        <w:t>.</w:t>
      </w:r>
      <w:bookmarkStart w:id="9613" w:name="_ETM_Q16_235838"/>
      <w:bookmarkEnd w:id="9613"/>
      <w:r>
        <w:rPr>
          <w:rtl/>
        </w:rPr>
        <w:t xml:space="preserve"> </w:t>
      </w:r>
      <w:bookmarkStart w:id="9614" w:name="_ETM_Q16_239399"/>
      <w:bookmarkStart w:id="9615" w:name="_ETM_Q16_239879"/>
      <w:bookmarkStart w:id="9616" w:name="_ETM_Q16_240059"/>
      <w:bookmarkEnd w:id="9614"/>
      <w:bookmarkEnd w:id="9615"/>
      <w:bookmarkEnd w:id="9616"/>
      <w:r>
        <w:rPr>
          <w:rtl/>
        </w:rPr>
        <w:t xml:space="preserve">היות </w:t>
      </w:r>
      <w:bookmarkStart w:id="9617" w:name="_ETM_Q16_240269"/>
      <w:bookmarkStart w:id="9618" w:name="_ETM_Q16_240390"/>
      <w:bookmarkStart w:id="9619" w:name="_ETM_Q16_240049"/>
      <w:bookmarkEnd w:id="9617"/>
      <w:bookmarkEnd w:id="9618"/>
      <w:bookmarkEnd w:id="9619"/>
      <w:r>
        <w:rPr>
          <w:rFonts w:hint="cs"/>
          <w:rtl/>
        </w:rPr>
        <w:t>ש</w:t>
      </w:r>
      <w:r>
        <w:rPr>
          <w:rtl/>
        </w:rPr>
        <w:t xml:space="preserve">הממשלה </w:t>
      </w:r>
      <w:bookmarkStart w:id="9620" w:name="_ETM_Q16_241229"/>
      <w:bookmarkEnd w:id="9620"/>
      <w:r>
        <w:rPr>
          <w:rtl/>
        </w:rPr>
        <w:t xml:space="preserve">לא </w:t>
      </w:r>
      <w:bookmarkStart w:id="9621" w:name="_ETM_Q16_241320"/>
      <w:bookmarkEnd w:id="9621"/>
      <w:r>
        <w:rPr>
          <w:rtl/>
        </w:rPr>
        <w:t xml:space="preserve">יודעת </w:t>
      </w:r>
      <w:bookmarkStart w:id="9622" w:name="_ETM_Q16_241589"/>
      <w:bookmarkEnd w:id="9622"/>
      <w:r>
        <w:rPr>
          <w:rtl/>
        </w:rPr>
        <w:t xml:space="preserve">לעבוד </w:t>
      </w:r>
      <w:bookmarkStart w:id="9623" w:name="_ETM_Q16_241859"/>
      <w:bookmarkEnd w:id="9623"/>
      <w:r>
        <w:rPr>
          <w:rtl/>
        </w:rPr>
        <w:t xml:space="preserve">עם </w:t>
      </w:r>
      <w:bookmarkStart w:id="9624" w:name="_ETM_Q16_241979"/>
      <w:bookmarkEnd w:id="9624"/>
      <w:r>
        <w:rPr>
          <w:rtl/>
        </w:rPr>
        <w:t>עצמה</w:t>
      </w:r>
      <w:r>
        <w:rPr>
          <w:rFonts w:hint="cs"/>
          <w:rtl/>
        </w:rPr>
        <w:t>,</w:t>
      </w:r>
      <w:r>
        <w:rPr>
          <w:rtl/>
        </w:rPr>
        <w:t xml:space="preserve"> </w:t>
      </w:r>
      <w:bookmarkStart w:id="9625" w:name="_ETM_Q16_242789"/>
      <w:bookmarkEnd w:id="9625"/>
      <w:r>
        <w:rPr>
          <w:rtl/>
        </w:rPr>
        <w:t xml:space="preserve">אז </w:t>
      </w:r>
      <w:bookmarkStart w:id="9626" w:name="_ETM_Q16_242999"/>
      <w:bookmarkEnd w:id="9626"/>
      <w:r>
        <w:rPr>
          <w:rtl/>
        </w:rPr>
        <w:t xml:space="preserve">עבודת </w:t>
      </w:r>
      <w:bookmarkStart w:id="9627" w:name="_ETM_Q16_243420"/>
      <w:bookmarkEnd w:id="9627"/>
      <w:r>
        <w:rPr>
          <w:rtl/>
        </w:rPr>
        <w:t xml:space="preserve">מטה </w:t>
      </w:r>
      <w:bookmarkStart w:id="9628" w:name="_ETM_Q16_243749"/>
      <w:bookmarkEnd w:id="9628"/>
      <w:r>
        <w:rPr>
          <w:rtl/>
        </w:rPr>
        <w:t>ב</w:t>
      </w:r>
      <w:r>
        <w:rPr>
          <w:rFonts w:hint="cs"/>
          <w:rtl/>
        </w:rPr>
        <w:t>ין</w:t>
      </w:r>
      <w:bookmarkStart w:id="9629" w:name="_ETM_Q16_246405"/>
      <w:bookmarkEnd w:id="9629"/>
      <w:r>
        <w:rPr>
          <w:rFonts w:hint="cs"/>
          <w:rtl/>
        </w:rPr>
        <w:t>-</w:t>
      </w:r>
      <w:r>
        <w:rPr>
          <w:rtl/>
        </w:rPr>
        <w:t>משרדי</w:t>
      </w:r>
      <w:r>
        <w:rPr>
          <w:rFonts w:hint="cs"/>
          <w:rtl/>
        </w:rPr>
        <w:t>ת</w:t>
      </w:r>
      <w:bookmarkStart w:id="9630" w:name="_ETM_Q16_241949"/>
      <w:bookmarkEnd w:id="9630"/>
      <w:r>
        <w:rPr>
          <w:rtl/>
        </w:rPr>
        <w:t xml:space="preserve"> </w:t>
      </w:r>
      <w:bookmarkStart w:id="9631" w:name="_ETM_Q16_244799"/>
      <w:bookmarkEnd w:id="9631"/>
      <w:r>
        <w:rPr>
          <w:rtl/>
        </w:rPr>
        <w:t xml:space="preserve">היא </w:t>
      </w:r>
      <w:bookmarkStart w:id="9632" w:name="_ETM_Q16_244890"/>
      <w:bookmarkEnd w:id="9632"/>
      <w:r>
        <w:rPr>
          <w:rtl/>
        </w:rPr>
        <w:t xml:space="preserve">בטח </w:t>
      </w:r>
      <w:bookmarkStart w:id="9633" w:name="_ETM_Q16_245220"/>
      <w:bookmarkEnd w:id="9633"/>
      <w:r>
        <w:rPr>
          <w:rtl/>
        </w:rPr>
        <w:t xml:space="preserve">לא </w:t>
      </w:r>
      <w:bookmarkStart w:id="9634" w:name="_ETM_Q16_245340"/>
      <w:bookmarkEnd w:id="9634"/>
      <w:r>
        <w:rPr>
          <w:rtl/>
        </w:rPr>
        <w:t xml:space="preserve">יודעת </w:t>
      </w:r>
      <w:bookmarkStart w:id="9635" w:name="_ETM_Q16_245670"/>
      <w:bookmarkEnd w:id="9635"/>
      <w:r>
        <w:rPr>
          <w:rtl/>
        </w:rPr>
        <w:t>לעשות</w:t>
      </w:r>
      <w:r>
        <w:rPr>
          <w:rFonts w:hint="cs"/>
          <w:rtl/>
        </w:rPr>
        <w:t>.</w:t>
      </w:r>
      <w:r>
        <w:rPr>
          <w:rtl/>
        </w:rPr>
        <w:t xml:space="preserve"> </w:t>
      </w:r>
      <w:bookmarkStart w:id="9636" w:name="_ETM_Q16_247130"/>
      <w:bookmarkEnd w:id="9636"/>
      <w:r>
        <w:rPr>
          <w:rFonts w:hint="cs"/>
          <w:rtl/>
        </w:rPr>
        <w:t>הרי</w:t>
      </w:r>
      <w:r>
        <w:rPr>
          <w:rtl/>
        </w:rPr>
        <w:t xml:space="preserve"> </w:t>
      </w:r>
      <w:bookmarkStart w:id="9637" w:name="_ETM_Q16_247400"/>
      <w:bookmarkEnd w:id="9637"/>
      <w:r>
        <w:rPr>
          <w:rtl/>
        </w:rPr>
        <w:t>בסוף</w:t>
      </w:r>
      <w:r>
        <w:rPr>
          <w:rFonts w:hint="cs"/>
          <w:rtl/>
        </w:rPr>
        <w:t>,</w:t>
      </w:r>
      <w:r>
        <w:rPr>
          <w:rtl/>
        </w:rPr>
        <w:t xml:space="preserve"> </w:t>
      </w:r>
      <w:bookmarkStart w:id="9638" w:name="_ETM_Q16_247850"/>
      <w:bookmarkEnd w:id="9638"/>
      <w:r>
        <w:rPr>
          <w:rtl/>
        </w:rPr>
        <w:t xml:space="preserve">גם </w:t>
      </w:r>
      <w:bookmarkStart w:id="9639" w:name="_ETM_Q16_248000"/>
      <w:bookmarkEnd w:id="9639"/>
      <w:r>
        <w:rPr>
          <w:rtl/>
        </w:rPr>
        <w:t xml:space="preserve">אתה </w:t>
      </w:r>
      <w:bookmarkStart w:id="9640" w:name="_ETM_Q16_248209"/>
      <w:bookmarkEnd w:id="9640"/>
      <w:r>
        <w:rPr>
          <w:rtl/>
        </w:rPr>
        <w:t>יודע</w:t>
      </w:r>
      <w:r>
        <w:rPr>
          <w:rFonts w:hint="cs"/>
          <w:rtl/>
        </w:rPr>
        <w:t>,</w:t>
      </w:r>
      <w:r>
        <w:rPr>
          <w:rtl/>
        </w:rPr>
        <w:t xml:space="preserve"> </w:t>
      </w:r>
      <w:bookmarkStart w:id="9641" w:name="_ETM_Q16_249319"/>
      <w:bookmarkEnd w:id="9641"/>
      <w:r>
        <w:rPr>
          <w:rtl/>
        </w:rPr>
        <w:t xml:space="preserve">אני </w:t>
      </w:r>
      <w:bookmarkStart w:id="9642" w:name="_ETM_Q16_249590"/>
      <w:bookmarkEnd w:id="9642"/>
      <w:r>
        <w:rPr>
          <w:rtl/>
        </w:rPr>
        <w:t>ח</w:t>
      </w:r>
      <w:r>
        <w:rPr>
          <w:rFonts w:hint="cs"/>
          <w:rtl/>
        </w:rPr>
        <w:t>ל</w:t>
      </w:r>
      <w:bookmarkStart w:id="9643" w:name="_ETM_Q16_248769"/>
      <w:bookmarkEnd w:id="9643"/>
      <w:r>
        <w:rPr>
          <w:rtl/>
        </w:rPr>
        <w:t xml:space="preserve">וק </w:t>
      </w:r>
      <w:bookmarkStart w:id="9644" w:name="_ETM_Q16_250010"/>
      <w:bookmarkEnd w:id="9644"/>
      <w:r>
        <w:rPr>
          <w:rFonts w:hint="cs"/>
          <w:rtl/>
        </w:rPr>
        <w:t>על זה</w:t>
      </w:r>
      <w:r>
        <w:rPr>
          <w:rtl/>
        </w:rPr>
        <w:t xml:space="preserve"> </w:t>
      </w:r>
      <w:bookmarkStart w:id="9645" w:name="_ETM_Q16_250250"/>
      <w:bookmarkEnd w:id="9645"/>
      <w:r>
        <w:rPr>
          <w:rtl/>
        </w:rPr>
        <w:t xml:space="preserve">שהצעת </w:t>
      </w:r>
      <w:bookmarkStart w:id="9646" w:name="_ETM_Q16_250760"/>
      <w:bookmarkEnd w:id="9646"/>
      <w:r>
        <w:rPr>
          <w:rtl/>
        </w:rPr>
        <w:t xml:space="preserve">החוק </w:t>
      </w:r>
      <w:bookmarkStart w:id="9647" w:name="_ETM_Q16_251030"/>
      <w:bookmarkEnd w:id="9647"/>
      <w:r>
        <w:rPr>
          <w:rtl/>
        </w:rPr>
        <w:t xml:space="preserve">שלך </w:t>
      </w:r>
      <w:bookmarkStart w:id="9648" w:name="_ETM_Q16_251240"/>
      <w:bookmarkEnd w:id="9648"/>
      <w:r>
        <w:rPr>
          <w:rtl/>
        </w:rPr>
        <w:t xml:space="preserve">לא </w:t>
      </w:r>
      <w:bookmarkStart w:id="9649" w:name="_ETM_Q16_251660"/>
      <w:bookmarkEnd w:id="9649"/>
      <w:r>
        <w:rPr>
          <w:rFonts w:hint="cs"/>
          <w:rtl/>
        </w:rPr>
        <w:t xml:space="preserve">עולה; </w:t>
      </w:r>
      <w:bookmarkStart w:id="9650" w:name="_ETM_Q16_251900"/>
      <w:bookmarkStart w:id="9651" w:name="_ETM_Q16_252440"/>
      <w:bookmarkEnd w:id="9650"/>
      <w:bookmarkEnd w:id="9651"/>
      <w:r>
        <w:rPr>
          <w:rtl/>
        </w:rPr>
        <w:t xml:space="preserve">אולי </w:t>
      </w:r>
      <w:bookmarkStart w:id="9652" w:name="_ETM_Q16_252709"/>
      <w:bookmarkEnd w:id="9652"/>
      <w:r>
        <w:rPr>
          <w:rFonts w:hint="cs"/>
          <w:rtl/>
        </w:rPr>
        <w:t xml:space="preserve">היא רק לא עולה </w:t>
      </w:r>
      <w:r>
        <w:rPr>
          <w:rtl/>
        </w:rPr>
        <w:t>לממשלה</w:t>
      </w:r>
      <w:r>
        <w:rPr>
          <w:rFonts w:hint="cs"/>
          <w:rtl/>
        </w:rPr>
        <w:t>, היא</w:t>
      </w:r>
      <w:r>
        <w:rPr>
          <w:rtl/>
        </w:rPr>
        <w:t xml:space="preserve"> </w:t>
      </w:r>
      <w:bookmarkStart w:id="9653" w:name="_ETM_Q16_253790"/>
      <w:bookmarkStart w:id="9654" w:name="_ETM_Q16_253880"/>
      <w:bookmarkStart w:id="9655" w:name="_ETM_Q16_249529"/>
      <w:bookmarkEnd w:id="9653"/>
      <w:bookmarkEnd w:id="9654"/>
      <w:bookmarkEnd w:id="9655"/>
      <w:r>
        <w:rPr>
          <w:rtl/>
        </w:rPr>
        <w:t xml:space="preserve">לוקחת </w:t>
      </w:r>
      <w:bookmarkStart w:id="9656" w:name="_ETM_Q16_254329"/>
      <w:bookmarkEnd w:id="9656"/>
      <w:r>
        <w:rPr>
          <w:rtl/>
        </w:rPr>
        <w:t xml:space="preserve">מכיס </w:t>
      </w:r>
      <w:bookmarkStart w:id="9657" w:name="_ETM_Q16_254780"/>
      <w:bookmarkEnd w:id="9657"/>
      <w:r>
        <w:rPr>
          <w:rtl/>
        </w:rPr>
        <w:t>לכיס</w:t>
      </w:r>
      <w:r>
        <w:rPr>
          <w:rFonts w:hint="cs"/>
          <w:rtl/>
        </w:rPr>
        <w:t>.</w:t>
      </w:r>
      <w:r>
        <w:rPr>
          <w:rtl/>
        </w:rPr>
        <w:t xml:space="preserve"> </w:t>
      </w:r>
      <w:bookmarkStart w:id="9658" w:name="_ETM_Q16_256010"/>
      <w:bookmarkEnd w:id="9658"/>
    </w:p>
    <w:p w:rsidR="009B2849" w:rsidRDefault="009B2849" w:rsidP="00947A46">
      <w:pPr>
        <w:rPr>
          <w:rtl/>
        </w:rPr>
      </w:pPr>
      <w:bookmarkStart w:id="9659" w:name="_ETM_Q16_261240"/>
      <w:bookmarkStart w:id="9660" w:name="_ETM_Q16_261339"/>
      <w:bookmarkEnd w:id="9659"/>
      <w:bookmarkEnd w:id="9660"/>
    </w:p>
    <w:p w:rsidR="009B2849" w:rsidRDefault="009B2849" w:rsidP="00947A46">
      <w:pPr>
        <w:rPr>
          <w:rtl/>
        </w:rPr>
      </w:pPr>
      <w:bookmarkStart w:id="9661" w:name="_ETM_Q16_261432"/>
      <w:bookmarkStart w:id="9662" w:name="_ETM_Q16_261503"/>
      <w:bookmarkEnd w:id="9661"/>
      <w:bookmarkEnd w:id="9662"/>
      <w:r>
        <w:rPr>
          <w:rtl/>
        </w:rPr>
        <w:t xml:space="preserve">אבל </w:t>
      </w:r>
      <w:bookmarkStart w:id="9663" w:name="_ETM_Q16_256250"/>
      <w:bookmarkEnd w:id="9663"/>
      <w:r>
        <w:rPr>
          <w:rtl/>
        </w:rPr>
        <w:t xml:space="preserve">הצעת </w:t>
      </w:r>
      <w:bookmarkStart w:id="9664" w:name="_ETM_Q16_256670"/>
      <w:bookmarkEnd w:id="9664"/>
      <w:r>
        <w:rPr>
          <w:rtl/>
        </w:rPr>
        <w:t xml:space="preserve">החוק </w:t>
      </w:r>
      <w:bookmarkStart w:id="9665" w:name="_ETM_Q16_256970"/>
      <w:bookmarkEnd w:id="9665"/>
      <w:r>
        <w:rPr>
          <w:rtl/>
        </w:rPr>
        <w:t>הזו</w:t>
      </w:r>
      <w:r>
        <w:rPr>
          <w:rFonts w:hint="cs"/>
          <w:rtl/>
        </w:rPr>
        <w:t>,</w:t>
      </w:r>
      <w:bookmarkStart w:id="9666" w:name="_ETM_Q16_254709"/>
      <w:bookmarkEnd w:id="9666"/>
      <w:r>
        <w:rPr>
          <w:rtl/>
        </w:rPr>
        <w:t xml:space="preserve"> </w:t>
      </w:r>
      <w:bookmarkStart w:id="9667" w:name="_ETM_Q16_257330"/>
      <w:bookmarkEnd w:id="9667"/>
      <w:r>
        <w:rPr>
          <w:rtl/>
        </w:rPr>
        <w:t xml:space="preserve">כמו </w:t>
      </w:r>
      <w:bookmarkStart w:id="9668" w:name="_ETM_Q16_257540"/>
      <w:bookmarkEnd w:id="9668"/>
      <w:r>
        <w:rPr>
          <w:rtl/>
        </w:rPr>
        <w:t>שאמרתי</w:t>
      </w:r>
      <w:r>
        <w:rPr>
          <w:rFonts w:hint="cs"/>
          <w:rtl/>
        </w:rPr>
        <w:t>, היא</w:t>
      </w:r>
      <w:r>
        <w:rPr>
          <w:rtl/>
        </w:rPr>
        <w:t xml:space="preserve"> </w:t>
      </w:r>
      <w:bookmarkStart w:id="9669" w:name="_ETM_Q16_258110"/>
      <w:bookmarkStart w:id="9670" w:name="_ETM_Q16_251089"/>
      <w:bookmarkEnd w:id="9669"/>
      <w:bookmarkEnd w:id="9670"/>
      <w:r>
        <w:rPr>
          <w:rtl/>
        </w:rPr>
        <w:t xml:space="preserve">הצעת </w:t>
      </w:r>
      <w:bookmarkStart w:id="9671" w:name="_ETM_Q16_258500"/>
      <w:bookmarkEnd w:id="9671"/>
      <w:r>
        <w:rPr>
          <w:rtl/>
        </w:rPr>
        <w:t xml:space="preserve">חוק </w:t>
      </w:r>
      <w:bookmarkStart w:id="9672" w:name="_ETM_Q16_258770"/>
      <w:bookmarkEnd w:id="9672"/>
      <w:r>
        <w:rPr>
          <w:rtl/>
        </w:rPr>
        <w:t>טובה</w:t>
      </w:r>
      <w:r>
        <w:rPr>
          <w:rFonts w:hint="cs"/>
          <w:rtl/>
        </w:rPr>
        <w:t>, היא</w:t>
      </w:r>
      <w:r>
        <w:rPr>
          <w:rtl/>
        </w:rPr>
        <w:t xml:space="preserve"> </w:t>
      </w:r>
      <w:bookmarkStart w:id="9673" w:name="_ETM_Q16_260230"/>
      <w:bookmarkEnd w:id="9673"/>
      <w:r>
        <w:rPr>
          <w:rtl/>
        </w:rPr>
        <w:t xml:space="preserve">הצעת </w:t>
      </w:r>
      <w:bookmarkStart w:id="9674" w:name="_ETM_Q16_260620"/>
      <w:bookmarkEnd w:id="9674"/>
      <w:r>
        <w:rPr>
          <w:rtl/>
        </w:rPr>
        <w:t xml:space="preserve">חוק </w:t>
      </w:r>
      <w:bookmarkStart w:id="9675" w:name="_ETM_Q16_260860"/>
      <w:bookmarkEnd w:id="9675"/>
      <w:r>
        <w:rPr>
          <w:rtl/>
        </w:rPr>
        <w:t xml:space="preserve">שמתאימה </w:t>
      </w:r>
      <w:bookmarkStart w:id="9676" w:name="_ETM_Q16_262520"/>
      <w:bookmarkEnd w:id="9676"/>
      <w:r>
        <w:rPr>
          <w:rtl/>
        </w:rPr>
        <w:t>ל</w:t>
      </w:r>
      <w:bookmarkStart w:id="9677" w:name="_ETM_Q16_262729"/>
      <w:bookmarkEnd w:id="9677"/>
      <w:r>
        <w:rPr>
          <w:rtl/>
        </w:rPr>
        <w:t xml:space="preserve">רצון </w:t>
      </w:r>
      <w:bookmarkStart w:id="9678" w:name="_ETM_Q16_263240"/>
      <w:bookmarkEnd w:id="9678"/>
      <w:r>
        <w:rPr>
          <w:rtl/>
        </w:rPr>
        <w:t xml:space="preserve">שלנו </w:t>
      </w:r>
      <w:bookmarkStart w:id="9679" w:name="_ETM_Q16_263510"/>
      <w:bookmarkEnd w:id="9679"/>
      <w:r>
        <w:rPr>
          <w:rtl/>
        </w:rPr>
        <w:t xml:space="preserve">לעזור </w:t>
      </w:r>
      <w:bookmarkStart w:id="9680" w:name="_ETM_Q16_263869"/>
      <w:bookmarkEnd w:id="9680"/>
      <w:r>
        <w:rPr>
          <w:rtl/>
        </w:rPr>
        <w:t xml:space="preserve">לאנשי </w:t>
      </w:r>
      <w:bookmarkStart w:id="9681" w:name="_ETM_Q16_264259"/>
      <w:bookmarkEnd w:id="9681"/>
      <w:r>
        <w:rPr>
          <w:rtl/>
        </w:rPr>
        <w:t>המילואים</w:t>
      </w:r>
      <w:r>
        <w:rPr>
          <w:rFonts w:hint="cs"/>
          <w:rtl/>
        </w:rPr>
        <w:t>,</w:t>
      </w:r>
      <w:r>
        <w:rPr>
          <w:rtl/>
        </w:rPr>
        <w:t xml:space="preserve"> </w:t>
      </w:r>
      <w:bookmarkStart w:id="9682" w:name="_ETM_Q16_265189"/>
      <w:bookmarkEnd w:id="9682"/>
      <w:r>
        <w:rPr>
          <w:rtl/>
        </w:rPr>
        <w:t xml:space="preserve">היא </w:t>
      </w:r>
      <w:bookmarkStart w:id="9683" w:name="_ETM_Q16_265340"/>
      <w:bookmarkEnd w:id="9683"/>
      <w:r>
        <w:rPr>
          <w:rtl/>
        </w:rPr>
        <w:t xml:space="preserve">הצעת </w:t>
      </w:r>
      <w:bookmarkStart w:id="9684" w:name="_ETM_Q16_265759"/>
      <w:bookmarkEnd w:id="9684"/>
      <w:r>
        <w:rPr>
          <w:rtl/>
        </w:rPr>
        <w:t xml:space="preserve">חוק </w:t>
      </w:r>
      <w:bookmarkStart w:id="9685" w:name="_ETM_Q16_266030"/>
      <w:bookmarkEnd w:id="9685"/>
      <w:r>
        <w:rPr>
          <w:rtl/>
        </w:rPr>
        <w:t xml:space="preserve">שדואגת </w:t>
      </w:r>
      <w:bookmarkStart w:id="9686" w:name="_ETM_Q16_267319"/>
      <w:bookmarkEnd w:id="9686"/>
      <w:r>
        <w:rPr>
          <w:rtl/>
        </w:rPr>
        <w:t>ל</w:t>
      </w:r>
      <w:bookmarkStart w:id="9687" w:name="_ETM_Q16_267530"/>
      <w:bookmarkEnd w:id="9687"/>
      <w:r>
        <w:rPr>
          <w:rtl/>
        </w:rPr>
        <w:t xml:space="preserve">אלו </w:t>
      </w:r>
      <w:bookmarkStart w:id="9688" w:name="_ETM_Q16_267680"/>
      <w:bookmarkEnd w:id="9688"/>
      <w:r>
        <w:rPr>
          <w:rtl/>
        </w:rPr>
        <w:t xml:space="preserve">שאנחנו </w:t>
      </w:r>
      <w:bookmarkStart w:id="9689" w:name="_ETM_Q16_268100"/>
      <w:bookmarkEnd w:id="9689"/>
      <w:r>
        <w:rPr>
          <w:rtl/>
        </w:rPr>
        <w:t xml:space="preserve">נותנים </w:t>
      </w:r>
      <w:bookmarkStart w:id="9690" w:name="_ETM_Q16_268520"/>
      <w:bookmarkEnd w:id="9690"/>
      <w:r>
        <w:rPr>
          <w:rtl/>
        </w:rPr>
        <w:t>להם</w:t>
      </w:r>
      <w:r>
        <w:rPr>
          <w:rFonts w:hint="cs"/>
          <w:rtl/>
        </w:rPr>
        <w:t>.</w:t>
      </w:r>
      <w:bookmarkStart w:id="9691" w:name="_ETM_Q16_270439"/>
      <w:bookmarkStart w:id="9692" w:name="_ETM_Q16_266858"/>
      <w:bookmarkEnd w:id="9691"/>
      <w:bookmarkEnd w:id="9692"/>
      <w:r>
        <w:rPr>
          <w:rtl/>
        </w:rPr>
        <w:t xml:space="preserve"> </w:t>
      </w:r>
      <w:bookmarkStart w:id="9693" w:name="_ETM_Q16_269399"/>
      <w:bookmarkEnd w:id="9693"/>
      <w:r>
        <w:rPr>
          <w:rtl/>
        </w:rPr>
        <w:t xml:space="preserve">הדבר </w:t>
      </w:r>
      <w:bookmarkStart w:id="9694" w:name="_ETM_Q16_269819"/>
      <w:bookmarkEnd w:id="9694"/>
      <w:r>
        <w:rPr>
          <w:rtl/>
        </w:rPr>
        <w:t xml:space="preserve">המדהים </w:t>
      </w:r>
      <w:bookmarkStart w:id="9695" w:name="_ETM_Q16_270329"/>
      <w:bookmarkEnd w:id="9695"/>
      <w:r>
        <w:rPr>
          <w:rtl/>
        </w:rPr>
        <w:t xml:space="preserve">הוא </w:t>
      </w:r>
      <w:bookmarkStart w:id="9696" w:name="_ETM_Q16_270929"/>
      <w:bookmarkEnd w:id="9696"/>
      <w:r>
        <w:rPr>
          <w:rtl/>
        </w:rPr>
        <w:t xml:space="preserve">שאתם </w:t>
      </w:r>
      <w:bookmarkStart w:id="9697" w:name="_ETM_Q16_271499"/>
      <w:bookmarkEnd w:id="9697"/>
      <w:r>
        <w:rPr>
          <w:rtl/>
        </w:rPr>
        <w:t xml:space="preserve">ממשיכים </w:t>
      </w:r>
      <w:bookmarkStart w:id="9698" w:name="_ETM_Q16_272799"/>
      <w:bookmarkEnd w:id="9698"/>
      <w:r>
        <w:rPr>
          <w:rtl/>
        </w:rPr>
        <w:t xml:space="preserve">להתנגד </w:t>
      </w:r>
      <w:bookmarkStart w:id="9699" w:name="_ETM_Q16_273969"/>
      <w:bookmarkEnd w:id="9699"/>
      <w:r>
        <w:rPr>
          <w:rtl/>
        </w:rPr>
        <w:t xml:space="preserve">להצעות </w:t>
      </w:r>
      <w:bookmarkStart w:id="9700" w:name="_ETM_Q16_274689"/>
      <w:bookmarkEnd w:id="9700"/>
      <w:r>
        <w:rPr>
          <w:rtl/>
        </w:rPr>
        <w:t xml:space="preserve">חוק </w:t>
      </w:r>
      <w:bookmarkStart w:id="9701" w:name="_ETM_Q16_275319"/>
      <w:bookmarkEnd w:id="9701"/>
      <w:r>
        <w:rPr>
          <w:rFonts w:hint="cs"/>
          <w:rtl/>
        </w:rPr>
        <w:t>רק כי הן לא</w:t>
      </w:r>
      <w:r>
        <w:rPr>
          <w:rtl/>
        </w:rPr>
        <w:t xml:space="preserve"> </w:t>
      </w:r>
      <w:bookmarkStart w:id="9702" w:name="_ETM_Q16_275829"/>
      <w:bookmarkStart w:id="9703" w:name="_ETM_Q16_276250"/>
      <w:bookmarkEnd w:id="9702"/>
      <w:bookmarkEnd w:id="9703"/>
      <w:r>
        <w:rPr>
          <w:rFonts w:hint="cs"/>
          <w:rtl/>
        </w:rPr>
        <w:t xml:space="preserve">באות </w:t>
      </w:r>
      <w:r>
        <w:rPr>
          <w:rtl/>
        </w:rPr>
        <w:t>מכם</w:t>
      </w:r>
      <w:r>
        <w:rPr>
          <w:rFonts w:hint="cs"/>
          <w:rtl/>
        </w:rPr>
        <w:t>. מילא</w:t>
      </w:r>
      <w:bookmarkStart w:id="9704" w:name="_ETM_Q16_277450"/>
      <w:bookmarkStart w:id="9705" w:name="_ETM_Q16_278140"/>
      <w:bookmarkEnd w:id="9704"/>
      <w:bookmarkEnd w:id="9705"/>
      <w:r>
        <w:rPr>
          <w:rFonts w:hint="cs"/>
          <w:rtl/>
        </w:rPr>
        <w:t>, י</w:t>
      </w:r>
      <w:r>
        <w:rPr>
          <w:rtl/>
        </w:rPr>
        <w:t xml:space="preserve">גיד </w:t>
      </w:r>
      <w:bookmarkStart w:id="9706" w:name="_ETM_Q16_278500"/>
      <w:bookmarkEnd w:id="9706"/>
      <w:r>
        <w:rPr>
          <w:rtl/>
        </w:rPr>
        <w:t>פינדרוס</w:t>
      </w:r>
      <w:r>
        <w:rPr>
          <w:rFonts w:hint="cs"/>
          <w:rtl/>
        </w:rPr>
        <w:t>:</w:t>
      </w:r>
      <w:bookmarkStart w:id="9707" w:name="_ETM_Q16_276539"/>
      <w:bookmarkEnd w:id="9707"/>
      <w:r>
        <w:rPr>
          <w:rtl/>
        </w:rPr>
        <w:t xml:space="preserve"> </w:t>
      </w:r>
      <w:bookmarkStart w:id="9708" w:name="_ETM_Q16_279159"/>
      <w:bookmarkEnd w:id="9708"/>
      <w:r>
        <w:rPr>
          <w:rtl/>
        </w:rPr>
        <w:t xml:space="preserve">אני </w:t>
      </w:r>
      <w:bookmarkStart w:id="9709" w:name="_ETM_Q16_279340"/>
      <w:bookmarkEnd w:id="9709"/>
      <w:r>
        <w:rPr>
          <w:rtl/>
        </w:rPr>
        <w:t xml:space="preserve">לא </w:t>
      </w:r>
      <w:bookmarkStart w:id="9710" w:name="_ETM_Q16_279459"/>
      <w:bookmarkEnd w:id="9710"/>
      <w:r>
        <w:rPr>
          <w:rtl/>
        </w:rPr>
        <w:t xml:space="preserve">עושה </w:t>
      </w:r>
      <w:bookmarkStart w:id="9711" w:name="_ETM_Q16_279759"/>
      <w:bookmarkEnd w:id="9711"/>
      <w:r>
        <w:rPr>
          <w:rtl/>
        </w:rPr>
        <w:t>מילואים</w:t>
      </w:r>
      <w:r>
        <w:rPr>
          <w:rFonts w:hint="cs"/>
          <w:rtl/>
        </w:rPr>
        <w:t xml:space="preserve">, </w:t>
      </w:r>
      <w:bookmarkStart w:id="9712" w:name="_ETM_Q16_283648"/>
      <w:bookmarkEnd w:id="9712"/>
      <w:r>
        <w:rPr>
          <w:rFonts w:hint="cs"/>
          <w:rtl/>
        </w:rPr>
        <w:t xml:space="preserve">למה </w:t>
      </w:r>
      <w:bookmarkStart w:id="9713" w:name="_ETM_Q16_280659"/>
      <w:bookmarkStart w:id="9714" w:name="_ETM_Q16_280930"/>
      <w:bookmarkStart w:id="9715" w:name="_ETM_Q16_281319"/>
      <w:bookmarkEnd w:id="9713"/>
      <w:bookmarkEnd w:id="9714"/>
      <w:bookmarkEnd w:id="9715"/>
      <w:r>
        <w:rPr>
          <w:rtl/>
        </w:rPr>
        <w:t xml:space="preserve">אתה </w:t>
      </w:r>
      <w:bookmarkStart w:id="9716" w:name="_ETM_Q16_281500"/>
      <w:bookmarkEnd w:id="9716"/>
      <w:r>
        <w:rPr>
          <w:rtl/>
        </w:rPr>
        <w:t xml:space="preserve">דואג </w:t>
      </w:r>
      <w:bookmarkStart w:id="9717" w:name="_ETM_Q16_281890"/>
      <w:bookmarkEnd w:id="9717"/>
      <w:r>
        <w:rPr>
          <w:rFonts w:hint="cs"/>
          <w:rtl/>
        </w:rPr>
        <w:t xml:space="preserve">לאנשי מילואים? </w:t>
      </w:r>
      <w:bookmarkStart w:id="9718" w:name="_ETM_Q16_282130"/>
      <w:bookmarkStart w:id="9719" w:name="_ETM_Q16_283090"/>
      <w:bookmarkStart w:id="9720" w:name="_ETM_Q16_282869"/>
      <w:bookmarkEnd w:id="9718"/>
      <w:bookmarkEnd w:id="9719"/>
      <w:bookmarkEnd w:id="9720"/>
      <w:r>
        <w:rPr>
          <w:rtl/>
        </w:rPr>
        <w:t xml:space="preserve">אבל </w:t>
      </w:r>
      <w:bookmarkStart w:id="9721" w:name="_ETM_Q16_283600"/>
      <w:bookmarkEnd w:id="9721"/>
      <w:r>
        <w:rPr>
          <w:rtl/>
        </w:rPr>
        <w:t xml:space="preserve">יושבים </w:t>
      </w:r>
      <w:bookmarkStart w:id="9722" w:name="_ETM_Q16_284049"/>
      <w:bookmarkEnd w:id="9722"/>
      <w:r>
        <w:rPr>
          <w:rtl/>
        </w:rPr>
        <w:t xml:space="preserve">פה </w:t>
      </w:r>
      <w:bookmarkStart w:id="9723" w:name="_ETM_Q16_284200"/>
      <w:bookmarkStart w:id="9724" w:name="_ETM_Q16_284740"/>
      <w:bookmarkEnd w:id="9723"/>
      <w:bookmarkEnd w:id="9724"/>
      <w:r>
        <w:rPr>
          <w:rtl/>
        </w:rPr>
        <w:t xml:space="preserve">חברי </w:t>
      </w:r>
      <w:bookmarkStart w:id="9725" w:name="_ETM_Q16_285159"/>
      <w:bookmarkEnd w:id="9725"/>
      <w:r>
        <w:rPr>
          <w:rtl/>
        </w:rPr>
        <w:t xml:space="preserve">קואליציה </w:t>
      </w:r>
      <w:bookmarkStart w:id="9726" w:name="_ETM_Q16_286420"/>
      <w:bookmarkEnd w:id="9726"/>
      <w:r>
        <w:rPr>
          <w:rFonts w:hint="cs"/>
          <w:rtl/>
        </w:rPr>
        <w:t>שרוממות אל</w:t>
      </w:r>
      <w:r>
        <w:rPr>
          <w:rtl/>
        </w:rPr>
        <w:t xml:space="preserve"> </w:t>
      </w:r>
      <w:bookmarkStart w:id="9727" w:name="_ETM_Q16_287979"/>
      <w:bookmarkEnd w:id="9727"/>
      <w:r>
        <w:rPr>
          <w:rtl/>
        </w:rPr>
        <w:t xml:space="preserve">ומילואים </w:t>
      </w:r>
      <w:bookmarkStart w:id="9728" w:name="_ETM_Q16_288670"/>
      <w:bookmarkEnd w:id="9728"/>
      <w:r>
        <w:rPr>
          <w:rtl/>
        </w:rPr>
        <w:t>בגרונם</w:t>
      </w:r>
      <w:r>
        <w:rPr>
          <w:rFonts w:hint="cs"/>
          <w:rtl/>
        </w:rPr>
        <w:t xml:space="preserve"> </w:t>
      </w:r>
      <w:r>
        <w:rPr>
          <w:rtl/>
        </w:rPr>
        <w:t xml:space="preserve">– </w:t>
      </w:r>
      <w:bookmarkStart w:id="9729" w:name="_ETM_Q16_289299"/>
      <w:bookmarkEnd w:id="9729"/>
      <w:r>
        <w:rPr>
          <w:rtl/>
        </w:rPr>
        <w:t>כמוך</w:t>
      </w:r>
      <w:r>
        <w:rPr>
          <w:rFonts w:hint="cs"/>
          <w:rtl/>
        </w:rPr>
        <w:t>,</w:t>
      </w:r>
      <w:r>
        <w:rPr>
          <w:rtl/>
        </w:rPr>
        <w:t xml:space="preserve"> </w:t>
      </w:r>
      <w:bookmarkStart w:id="9730" w:name="_ETM_Q16_289780"/>
      <w:bookmarkEnd w:id="9730"/>
      <w:r>
        <w:rPr>
          <w:rtl/>
        </w:rPr>
        <w:t xml:space="preserve">אדוני </w:t>
      </w:r>
      <w:bookmarkStart w:id="9731" w:name="_ETM_Q16_290049"/>
      <w:bookmarkEnd w:id="9731"/>
      <w:r>
        <w:rPr>
          <w:rFonts w:hint="cs"/>
          <w:rtl/>
        </w:rPr>
        <w:t>ה</w:t>
      </w:r>
      <w:r>
        <w:rPr>
          <w:rtl/>
        </w:rPr>
        <w:t>יושב</w:t>
      </w:r>
      <w:bookmarkStart w:id="9732" w:name="_ETM_Q16_290350"/>
      <w:bookmarkEnd w:id="9732"/>
      <w:r>
        <w:rPr>
          <w:rFonts w:hint="cs"/>
          <w:rtl/>
        </w:rPr>
        <w:t>-</w:t>
      </w:r>
      <w:r>
        <w:rPr>
          <w:rtl/>
        </w:rPr>
        <w:t>ראש</w:t>
      </w:r>
      <w:r>
        <w:rPr>
          <w:rFonts w:hint="cs"/>
          <w:rtl/>
        </w:rPr>
        <w:t>,</w:t>
      </w:r>
      <w:bookmarkStart w:id="9733" w:name="_ETM_Q16_287120"/>
      <w:bookmarkEnd w:id="9733"/>
      <w:r>
        <w:rPr>
          <w:rtl/>
        </w:rPr>
        <w:t xml:space="preserve"> </w:t>
      </w:r>
      <w:bookmarkStart w:id="9734" w:name="_ETM_Q16_291130"/>
      <w:bookmarkEnd w:id="9734"/>
      <w:r>
        <w:rPr>
          <w:rtl/>
        </w:rPr>
        <w:t xml:space="preserve">כמו </w:t>
      </w:r>
      <w:bookmarkStart w:id="9735" w:name="_ETM_Q16_291460"/>
      <w:bookmarkStart w:id="9736" w:name="_ETM_Q16_284260"/>
      <w:bookmarkStart w:id="9737" w:name="_ETM_Q16_283470"/>
      <w:bookmarkEnd w:id="9735"/>
      <w:bookmarkEnd w:id="9736"/>
      <w:bookmarkEnd w:id="9737"/>
      <w:r>
        <w:rPr>
          <w:rtl/>
        </w:rPr>
        <w:t>אחרים</w:t>
      </w:r>
      <w:r>
        <w:rPr>
          <w:rFonts w:hint="cs"/>
          <w:rtl/>
        </w:rPr>
        <w:t xml:space="preserve"> </w:t>
      </w:r>
      <w:r>
        <w:rPr>
          <w:rtl/>
        </w:rPr>
        <w:t>–</w:t>
      </w:r>
      <w:bookmarkStart w:id="9738" w:name="_ETM_Q16_291889"/>
      <w:bookmarkEnd w:id="9738"/>
      <w:r>
        <w:rPr>
          <w:rtl/>
        </w:rPr>
        <w:t xml:space="preserve"> </w:t>
      </w:r>
      <w:bookmarkStart w:id="9739" w:name="_ETM_Q16_292540"/>
      <w:bookmarkStart w:id="9740" w:name="_ETM_Q16_293350"/>
      <w:bookmarkStart w:id="9741" w:name="_ETM_Q16_293440"/>
      <w:bookmarkEnd w:id="9739"/>
      <w:bookmarkEnd w:id="9740"/>
      <w:bookmarkEnd w:id="9741"/>
      <w:r>
        <w:rPr>
          <w:rFonts w:hint="cs"/>
          <w:rtl/>
        </w:rPr>
        <w:t>אבל הם הולכים</w:t>
      </w:r>
      <w:r>
        <w:rPr>
          <w:rtl/>
        </w:rPr>
        <w:t xml:space="preserve"> </w:t>
      </w:r>
      <w:bookmarkStart w:id="9742" w:name="_ETM_Q16_293740"/>
      <w:bookmarkEnd w:id="9742"/>
      <w:r>
        <w:rPr>
          <w:rtl/>
        </w:rPr>
        <w:t xml:space="preserve">להצביע </w:t>
      </w:r>
      <w:bookmarkStart w:id="9743" w:name="_ETM_Q16_294220"/>
      <w:bookmarkEnd w:id="9743"/>
      <w:r>
        <w:rPr>
          <w:rtl/>
        </w:rPr>
        <w:t xml:space="preserve">עוד </w:t>
      </w:r>
      <w:bookmarkStart w:id="9744" w:name="_ETM_Q16_294460"/>
      <w:bookmarkEnd w:id="9744"/>
      <w:r>
        <w:rPr>
          <w:rtl/>
        </w:rPr>
        <w:t>שנייה</w:t>
      </w:r>
      <w:r>
        <w:rPr>
          <w:rFonts w:hint="cs"/>
          <w:rtl/>
        </w:rPr>
        <w:t xml:space="preserve"> נגד אנשי מילואים. </w:t>
      </w:r>
      <w:bookmarkStart w:id="9745" w:name="_ETM_Q16_295399"/>
      <w:bookmarkStart w:id="9746" w:name="_ETM_Q16_295520"/>
      <w:bookmarkStart w:id="9747" w:name="_ETM_Q16_295759"/>
      <w:bookmarkStart w:id="9748" w:name="_ETM_Q16_295909"/>
      <w:bookmarkStart w:id="9749" w:name="_ETM_Q16_296240"/>
      <w:bookmarkStart w:id="9750" w:name="_ETM_Q16_297229"/>
      <w:bookmarkEnd w:id="9745"/>
      <w:bookmarkEnd w:id="9746"/>
      <w:bookmarkEnd w:id="9747"/>
      <w:bookmarkEnd w:id="9748"/>
      <w:bookmarkEnd w:id="9749"/>
      <w:bookmarkEnd w:id="9750"/>
    </w:p>
    <w:p w:rsidR="009B2849" w:rsidRDefault="009B2849" w:rsidP="00947A46">
      <w:pPr>
        <w:rPr>
          <w:rtl/>
        </w:rPr>
      </w:pPr>
    </w:p>
    <w:p w:rsidR="009B2849" w:rsidRDefault="009B2849" w:rsidP="00947A46">
      <w:pPr>
        <w:rPr>
          <w:rtl/>
        </w:rPr>
      </w:pPr>
      <w:bookmarkStart w:id="9751" w:name="_ETM_Q16_294940"/>
      <w:bookmarkEnd w:id="9751"/>
      <w:r>
        <w:rPr>
          <w:rtl/>
        </w:rPr>
        <w:t xml:space="preserve">עכשיו </w:t>
      </w:r>
      <w:bookmarkStart w:id="9752" w:name="_ETM_Q16_297439"/>
      <w:bookmarkEnd w:id="9752"/>
      <w:r>
        <w:rPr>
          <w:rtl/>
        </w:rPr>
        <w:t xml:space="preserve">תגיד </w:t>
      </w:r>
      <w:bookmarkStart w:id="9753" w:name="_ETM_Q16_297890"/>
      <w:bookmarkEnd w:id="9753"/>
      <w:r>
        <w:rPr>
          <w:rtl/>
        </w:rPr>
        <w:t>לי</w:t>
      </w:r>
      <w:r>
        <w:rPr>
          <w:rFonts w:hint="cs"/>
          <w:rtl/>
        </w:rPr>
        <w:t>:</w:t>
      </w:r>
      <w:r>
        <w:rPr>
          <w:rtl/>
        </w:rPr>
        <w:t xml:space="preserve"> </w:t>
      </w:r>
      <w:bookmarkStart w:id="9754" w:name="_ETM_Q16_298250"/>
      <w:bookmarkEnd w:id="9754"/>
      <w:r>
        <w:rPr>
          <w:rtl/>
        </w:rPr>
        <w:t xml:space="preserve">אנחנו </w:t>
      </w:r>
      <w:bookmarkStart w:id="9755" w:name="_ETM_Q16_298549"/>
      <w:bookmarkEnd w:id="9755"/>
      <w:r>
        <w:rPr>
          <w:rtl/>
        </w:rPr>
        <w:t xml:space="preserve">רוצים </w:t>
      </w:r>
      <w:bookmarkStart w:id="9756" w:name="_ETM_Q16_298850"/>
      <w:bookmarkEnd w:id="9756"/>
      <w:r>
        <w:rPr>
          <w:rtl/>
        </w:rPr>
        <w:t xml:space="preserve">חוק </w:t>
      </w:r>
      <w:bookmarkStart w:id="9757" w:name="_ETM_Q16_299060"/>
      <w:bookmarkEnd w:id="9757"/>
      <w:r>
        <w:rPr>
          <w:rtl/>
        </w:rPr>
        <w:t>השתמטות</w:t>
      </w:r>
      <w:r>
        <w:rPr>
          <w:rFonts w:hint="cs"/>
          <w:rtl/>
        </w:rPr>
        <w:t>,</w:t>
      </w:r>
      <w:r>
        <w:rPr>
          <w:rtl/>
        </w:rPr>
        <w:t xml:space="preserve"> </w:t>
      </w:r>
      <w:bookmarkStart w:id="9758" w:name="_ETM_Q16_300080"/>
      <w:bookmarkEnd w:id="9758"/>
      <w:r>
        <w:rPr>
          <w:rtl/>
        </w:rPr>
        <w:t xml:space="preserve">אנחנו </w:t>
      </w:r>
      <w:bookmarkStart w:id="9759" w:name="_ETM_Q16_300259"/>
      <w:bookmarkEnd w:id="9759"/>
      <w:r>
        <w:rPr>
          <w:rtl/>
        </w:rPr>
        <w:t xml:space="preserve">לא </w:t>
      </w:r>
      <w:bookmarkStart w:id="9760" w:name="_ETM_Q16_300409"/>
      <w:bookmarkEnd w:id="9760"/>
      <w:r>
        <w:rPr>
          <w:rtl/>
        </w:rPr>
        <w:t xml:space="preserve">רוצים </w:t>
      </w:r>
      <w:bookmarkStart w:id="9761" w:name="_ETM_Q16_300710"/>
      <w:bookmarkEnd w:id="9761"/>
      <w:r>
        <w:rPr>
          <w:rtl/>
        </w:rPr>
        <w:t xml:space="preserve">חוק </w:t>
      </w:r>
      <w:bookmarkStart w:id="9762" w:name="_ETM_Q16_300860"/>
      <w:bookmarkEnd w:id="9762"/>
      <w:r>
        <w:rPr>
          <w:rtl/>
        </w:rPr>
        <w:t>גיוס</w:t>
      </w:r>
      <w:r>
        <w:rPr>
          <w:rFonts w:hint="cs"/>
          <w:rtl/>
        </w:rPr>
        <w:t>.</w:t>
      </w:r>
      <w:r>
        <w:rPr>
          <w:rtl/>
        </w:rPr>
        <w:t xml:space="preserve"> </w:t>
      </w:r>
      <w:bookmarkStart w:id="9763" w:name="_ETM_Q16_301770"/>
      <w:bookmarkEnd w:id="9763"/>
      <w:r>
        <w:rPr>
          <w:rtl/>
        </w:rPr>
        <w:t>בסדר</w:t>
      </w:r>
      <w:r>
        <w:rPr>
          <w:rFonts w:hint="cs"/>
          <w:rtl/>
        </w:rPr>
        <w:t>,</w:t>
      </w:r>
      <w:bookmarkStart w:id="9764" w:name="_ETM_Q16_300140"/>
      <w:bookmarkEnd w:id="9764"/>
      <w:r>
        <w:rPr>
          <w:rtl/>
        </w:rPr>
        <w:t xml:space="preserve"> </w:t>
      </w:r>
      <w:bookmarkStart w:id="9765" w:name="_ETM_Q16_302340"/>
      <w:bookmarkEnd w:id="9765"/>
      <w:r>
        <w:rPr>
          <w:rtl/>
        </w:rPr>
        <w:t xml:space="preserve">גם </w:t>
      </w:r>
      <w:bookmarkStart w:id="9766" w:name="_ETM_Q16_302639"/>
      <w:bookmarkEnd w:id="9766"/>
      <w:r>
        <w:rPr>
          <w:rtl/>
        </w:rPr>
        <w:t xml:space="preserve">חוק </w:t>
      </w:r>
      <w:bookmarkStart w:id="9767" w:name="_ETM_Q16_302969"/>
      <w:bookmarkEnd w:id="9767"/>
      <w:r>
        <w:rPr>
          <w:rtl/>
        </w:rPr>
        <w:t>ההשתמטות</w:t>
      </w:r>
      <w:r>
        <w:rPr>
          <w:rFonts w:hint="cs"/>
          <w:rtl/>
        </w:rPr>
        <w:t>,</w:t>
      </w:r>
      <w:r>
        <w:rPr>
          <w:rtl/>
        </w:rPr>
        <w:t xml:space="preserve"> </w:t>
      </w:r>
      <w:bookmarkStart w:id="9768" w:name="_ETM_Q16_303719"/>
      <w:bookmarkEnd w:id="9768"/>
      <w:r>
        <w:rPr>
          <w:rtl/>
        </w:rPr>
        <w:t xml:space="preserve">השר </w:t>
      </w:r>
      <w:bookmarkStart w:id="9769" w:name="_ETM_Q16_303990"/>
      <w:bookmarkEnd w:id="9769"/>
      <w:r>
        <w:rPr>
          <w:rtl/>
        </w:rPr>
        <w:t>מלכיאלי</w:t>
      </w:r>
      <w:r>
        <w:rPr>
          <w:rFonts w:hint="cs"/>
          <w:rtl/>
        </w:rPr>
        <w:t>,</w:t>
      </w:r>
      <w:bookmarkStart w:id="9770" w:name="_ETM_Q16_305571"/>
      <w:bookmarkStart w:id="9771" w:name="_ETM_Q16_305766"/>
      <w:bookmarkStart w:id="9772" w:name="_ETM_Q16_305069"/>
      <w:bookmarkEnd w:id="9770"/>
      <w:bookmarkEnd w:id="9771"/>
      <w:bookmarkEnd w:id="9772"/>
      <w:r>
        <w:rPr>
          <w:rFonts w:hint="cs"/>
          <w:rtl/>
        </w:rPr>
        <w:t xml:space="preserve"> י</w:t>
      </w:r>
      <w:r>
        <w:rPr>
          <w:rtl/>
        </w:rPr>
        <w:t xml:space="preserve">דרוש </w:t>
      </w:r>
      <w:bookmarkStart w:id="9773" w:name="_ETM_Q16_305520"/>
      <w:bookmarkEnd w:id="9773"/>
      <w:r>
        <w:rPr>
          <w:rtl/>
        </w:rPr>
        <w:t xml:space="preserve">מאנשי </w:t>
      </w:r>
      <w:bookmarkStart w:id="9774" w:name="_ETM_Q16_305939"/>
      <w:bookmarkEnd w:id="9774"/>
      <w:r>
        <w:rPr>
          <w:rtl/>
        </w:rPr>
        <w:t xml:space="preserve">המילואים </w:t>
      </w:r>
      <w:bookmarkStart w:id="9775" w:name="_ETM_Q16_306299"/>
      <w:bookmarkEnd w:id="9775"/>
      <w:r>
        <w:rPr>
          <w:rtl/>
        </w:rPr>
        <w:t xml:space="preserve">לעשות </w:t>
      </w:r>
      <w:bookmarkStart w:id="9776" w:name="_ETM_Q16_306659"/>
      <w:bookmarkEnd w:id="9776"/>
      <w:r>
        <w:rPr>
          <w:rtl/>
        </w:rPr>
        <w:t>יותר</w:t>
      </w:r>
      <w:r>
        <w:rPr>
          <w:rFonts w:hint="cs"/>
          <w:rtl/>
        </w:rPr>
        <w:t>.</w:t>
      </w:r>
      <w:r>
        <w:rPr>
          <w:rtl/>
        </w:rPr>
        <w:t xml:space="preserve"> </w:t>
      </w:r>
      <w:bookmarkStart w:id="9777" w:name="_ETM_Q16_307679"/>
      <w:bookmarkEnd w:id="9777"/>
      <w:r>
        <w:rPr>
          <w:rtl/>
        </w:rPr>
        <w:t xml:space="preserve">אתה </w:t>
      </w:r>
      <w:bookmarkStart w:id="9778" w:name="_ETM_Q16_307950"/>
      <w:bookmarkEnd w:id="9778"/>
      <w:r>
        <w:rPr>
          <w:rtl/>
        </w:rPr>
        <w:t>יודע</w:t>
      </w:r>
      <w:r>
        <w:rPr>
          <w:rFonts w:hint="cs"/>
          <w:rtl/>
        </w:rPr>
        <w:t>,</w:t>
      </w:r>
      <w:bookmarkStart w:id="9779" w:name="_ETM_Q16_306190"/>
      <w:bookmarkEnd w:id="9779"/>
      <w:r>
        <w:rPr>
          <w:rtl/>
        </w:rPr>
        <w:t xml:space="preserve"> </w:t>
      </w:r>
      <w:bookmarkStart w:id="9780" w:name="_ETM_Q16_308250"/>
      <w:bookmarkEnd w:id="9780"/>
      <w:r>
        <w:rPr>
          <w:rtl/>
        </w:rPr>
        <w:t xml:space="preserve">הצבא </w:t>
      </w:r>
      <w:bookmarkStart w:id="9781" w:name="_ETM_Q16_308669"/>
      <w:bookmarkEnd w:id="9781"/>
      <w:r>
        <w:rPr>
          <w:rtl/>
        </w:rPr>
        <w:t xml:space="preserve">התחייב </w:t>
      </w:r>
      <w:bookmarkStart w:id="9782" w:name="_ETM_Q16_309180"/>
      <w:bookmarkEnd w:id="9782"/>
      <w:r>
        <w:rPr>
          <w:rtl/>
        </w:rPr>
        <w:t xml:space="preserve">לנו </w:t>
      </w:r>
      <w:bookmarkStart w:id="9783" w:name="_ETM_Q16_309419"/>
      <w:bookmarkEnd w:id="9783"/>
      <w:r>
        <w:rPr>
          <w:rtl/>
        </w:rPr>
        <w:t xml:space="preserve">בוועדת </w:t>
      </w:r>
      <w:bookmarkStart w:id="9784" w:name="_ETM_Q16_309900"/>
      <w:bookmarkEnd w:id="9784"/>
      <w:r>
        <w:rPr>
          <w:rFonts w:hint="cs"/>
          <w:rtl/>
        </w:rPr>
        <w:t>ה</w:t>
      </w:r>
      <w:r>
        <w:rPr>
          <w:rtl/>
        </w:rPr>
        <w:t xml:space="preserve">חוץ </w:t>
      </w:r>
      <w:bookmarkStart w:id="9785" w:name="_ETM_Q16_310139"/>
      <w:bookmarkEnd w:id="9785"/>
      <w:r>
        <w:rPr>
          <w:rtl/>
        </w:rPr>
        <w:t>ו</w:t>
      </w:r>
      <w:r>
        <w:rPr>
          <w:rFonts w:hint="cs"/>
          <w:rtl/>
        </w:rPr>
        <w:t>ה</w:t>
      </w:r>
      <w:bookmarkStart w:id="9786" w:name="_ETM_Q16_305729"/>
      <w:bookmarkEnd w:id="9786"/>
      <w:r>
        <w:rPr>
          <w:rtl/>
        </w:rPr>
        <w:t xml:space="preserve">ביטחון </w:t>
      </w:r>
      <w:bookmarkStart w:id="9787" w:name="_ETM_Q16_311389"/>
      <w:bookmarkStart w:id="9788" w:name="_ETM_Q16_311720"/>
      <w:bookmarkEnd w:id="9787"/>
      <w:bookmarkEnd w:id="9788"/>
      <w:r>
        <w:rPr>
          <w:rFonts w:hint="cs"/>
          <w:rtl/>
        </w:rPr>
        <w:t>שהשנה</w:t>
      </w:r>
      <w:r>
        <w:rPr>
          <w:rtl/>
        </w:rPr>
        <w:t xml:space="preserve"> </w:t>
      </w:r>
      <w:bookmarkStart w:id="9789" w:name="_ETM_Q16_312139"/>
      <w:bookmarkEnd w:id="9789"/>
      <w:r>
        <w:rPr>
          <w:rtl/>
        </w:rPr>
        <w:t xml:space="preserve">המילואים </w:t>
      </w:r>
      <w:bookmarkStart w:id="9790" w:name="_ETM_Q16_313340"/>
      <w:bookmarkEnd w:id="9790"/>
      <w:r>
        <w:rPr>
          <w:rFonts w:hint="cs"/>
          <w:rtl/>
        </w:rPr>
        <w:t>יהיו רק 60 יום, מה לעשות?</w:t>
      </w:r>
      <w:bookmarkStart w:id="9791" w:name="_ETM_Q16_311340"/>
      <w:bookmarkEnd w:id="9791"/>
    </w:p>
    <w:p w:rsidR="009B2849" w:rsidRDefault="009B2849" w:rsidP="00947A46">
      <w:pPr>
        <w:rPr>
          <w:rtl/>
        </w:rPr>
      </w:pPr>
    </w:p>
    <w:p w:rsidR="009B2849" w:rsidRDefault="009B2849" w:rsidP="00947A46">
      <w:pPr>
        <w:pStyle w:val="af6"/>
        <w:keepNext/>
        <w:rPr>
          <w:rtl/>
        </w:rPr>
      </w:pPr>
      <w:bookmarkStart w:id="9792" w:name="ET_yor_6598_12"/>
      <w:r w:rsidRPr="00EB706F">
        <w:rPr>
          <w:rStyle w:val="TagStyle"/>
          <w:rtl/>
        </w:rPr>
        <w:t xml:space="preserve"> &lt;&lt; יור &gt;&gt; </w:t>
      </w:r>
      <w:r>
        <w:rPr>
          <w:rtl/>
        </w:rPr>
        <w:t>היו"ר משה סולומון:</w:t>
      </w:r>
      <w:r w:rsidRPr="00EB706F">
        <w:rPr>
          <w:rStyle w:val="TagStyle"/>
          <w:rtl/>
        </w:rPr>
        <w:t xml:space="preserve"> &lt;&lt; יור &gt;&gt;</w:t>
      </w:r>
      <w:r>
        <w:rPr>
          <w:rtl/>
        </w:rPr>
        <w:t xml:space="preserve">   </w:t>
      </w:r>
      <w:bookmarkEnd w:id="9792"/>
    </w:p>
    <w:p w:rsidR="009B2849" w:rsidRDefault="009B2849" w:rsidP="00721EEF">
      <w:pPr>
        <w:rPr>
          <w:rtl/>
        </w:rPr>
      </w:pPr>
    </w:p>
    <w:p w:rsidR="009B2849" w:rsidRDefault="009B2849" w:rsidP="00947A46">
      <w:pPr>
        <w:rPr>
          <w:rtl/>
        </w:rPr>
      </w:pPr>
      <w:r>
        <w:rPr>
          <w:rFonts w:hint="cs"/>
          <w:rtl/>
        </w:rPr>
        <w:t>70, 70.</w:t>
      </w:r>
    </w:p>
    <w:p w:rsidR="009B2849" w:rsidRDefault="009B2849" w:rsidP="00947A46">
      <w:pPr>
        <w:rPr>
          <w:rtl/>
        </w:rPr>
      </w:pPr>
    </w:p>
    <w:p w:rsidR="009B2849" w:rsidRDefault="009B2849" w:rsidP="00947A46">
      <w:pPr>
        <w:pStyle w:val="-"/>
        <w:keepNext/>
        <w:rPr>
          <w:rtl/>
        </w:rPr>
      </w:pPr>
      <w:bookmarkStart w:id="9793" w:name="ET_speakercontinue_6128_13"/>
      <w:r w:rsidRPr="00EB706F">
        <w:rPr>
          <w:rStyle w:val="TagStyle"/>
          <w:rtl/>
        </w:rPr>
        <w:t xml:space="preserve"> &lt;&lt; דובר_המשך &gt;&gt; </w:t>
      </w:r>
      <w:r>
        <w:rPr>
          <w:rtl/>
        </w:rPr>
        <w:t>משה טור פז (יש עתיד):</w:t>
      </w:r>
      <w:r w:rsidRPr="00EB706F">
        <w:rPr>
          <w:rStyle w:val="TagStyle"/>
          <w:rtl/>
        </w:rPr>
        <w:t xml:space="preserve"> &lt;&lt; דובר_המשך &gt;&gt;</w:t>
      </w:r>
      <w:r>
        <w:rPr>
          <w:rtl/>
        </w:rPr>
        <w:t xml:space="preserve">   </w:t>
      </w:r>
      <w:bookmarkEnd w:id="9793"/>
    </w:p>
    <w:p w:rsidR="009B2849" w:rsidRDefault="009B2849" w:rsidP="00721EEF">
      <w:pPr>
        <w:rPr>
          <w:rtl/>
        </w:rPr>
      </w:pPr>
    </w:p>
    <w:p w:rsidR="009B2849" w:rsidRDefault="009B2849" w:rsidP="004D6E88">
      <w:pPr>
        <w:rPr>
          <w:rtl/>
        </w:rPr>
      </w:pPr>
      <w:bookmarkStart w:id="9794" w:name="_ETM_Q16_316040"/>
      <w:bookmarkEnd w:id="9794"/>
      <w:r>
        <w:rPr>
          <w:rtl/>
        </w:rPr>
        <w:t xml:space="preserve">אחר </w:t>
      </w:r>
      <w:bookmarkStart w:id="9795" w:name="_ETM_Q16_316310"/>
      <w:bookmarkEnd w:id="9795"/>
      <w:r>
        <w:rPr>
          <w:rtl/>
        </w:rPr>
        <w:t xml:space="preserve">כך </w:t>
      </w:r>
      <w:bookmarkStart w:id="9796" w:name="_ETM_Q16_316489"/>
      <w:bookmarkEnd w:id="9796"/>
      <w:r>
        <w:rPr>
          <w:rtl/>
        </w:rPr>
        <w:t xml:space="preserve">אמרו </w:t>
      </w:r>
      <w:bookmarkStart w:id="9797" w:name="_ETM_Q16_316760"/>
      <w:bookmarkEnd w:id="9797"/>
      <w:r>
        <w:rPr>
          <w:rtl/>
        </w:rPr>
        <w:t>70</w:t>
      </w:r>
      <w:bookmarkStart w:id="9798" w:name="_ETM_Q16_317780"/>
      <w:bookmarkEnd w:id="9798"/>
      <w:r>
        <w:rPr>
          <w:rFonts w:hint="cs"/>
          <w:rtl/>
        </w:rPr>
        <w:t xml:space="preserve">. </w:t>
      </w:r>
      <w:r>
        <w:rPr>
          <w:rtl/>
        </w:rPr>
        <w:t xml:space="preserve">כרגע </w:t>
      </w:r>
      <w:bookmarkStart w:id="9799" w:name="_ETM_Q16_318319"/>
      <w:bookmarkEnd w:id="9799"/>
      <w:r>
        <w:rPr>
          <w:rFonts w:hint="cs"/>
          <w:rtl/>
        </w:rPr>
        <w:t>הצווים</w:t>
      </w:r>
      <w:r>
        <w:rPr>
          <w:rtl/>
        </w:rPr>
        <w:t xml:space="preserve"> </w:t>
      </w:r>
      <w:bookmarkStart w:id="9800" w:name="_ETM_Q16_318769"/>
      <w:bookmarkEnd w:id="9800"/>
      <w:r>
        <w:rPr>
          <w:rtl/>
        </w:rPr>
        <w:t xml:space="preserve">שיוצאים </w:t>
      </w:r>
      <w:bookmarkStart w:id="9801" w:name="_ETM_Q16_319790"/>
      <w:bookmarkEnd w:id="9801"/>
      <w:r>
        <w:rPr>
          <w:rtl/>
        </w:rPr>
        <w:t xml:space="preserve">זה </w:t>
      </w:r>
      <w:bookmarkStart w:id="9802" w:name="_ETM_Q16_319999"/>
      <w:bookmarkEnd w:id="9802"/>
      <w:r>
        <w:rPr>
          <w:rtl/>
        </w:rPr>
        <w:t>75</w:t>
      </w:r>
      <w:bookmarkStart w:id="9803" w:name="_ETM_Q16_321680"/>
      <w:bookmarkEnd w:id="9803"/>
      <w:r>
        <w:rPr>
          <w:rFonts w:hint="cs"/>
          <w:rtl/>
        </w:rPr>
        <w:t xml:space="preserve">, </w:t>
      </w:r>
      <w:bookmarkStart w:id="9804" w:name="_ETM_Q16_320930"/>
      <w:bookmarkEnd w:id="9804"/>
      <w:r>
        <w:rPr>
          <w:rtl/>
        </w:rPr>
        <w:t xml:space="preserve">ואם </w:t>
      </w:r>
      <w:bookmarkStart w:id="9805" w:name="_ETM_Q16_321919"/>
      <w:bookmarkEnd w:id="9805"/>
      <w:r>
        <w:rPr>
          <w:rtl/>
        </w:rPr>
        <w:t xml:space="preserve">תמשיכו </w:t>
      </w:r>
      <w:bookmarkStart w:id="9806" w:name="_ETM_Q16_322459"/>
      <w:bookmarkEnd w:id="9806"/>
      <w:r>
        <w:rPr>
          <w:rtl/>
        </w:rPr>
        <w:t xml:space="preserve">לא </w:t>
      </w:r>
      <w:bookmarkStart w:id="9807" w:name="_ETM_Q16_322609"/>
      <w:bookmarkEnd w:id="9807"/>
      <w:r>
        <w:rPr>
          <w:rtl/>
        </w:rPr>
        <w:t xml:space="preserve">להתגייס </w:t>
      </w:r>
      <w:bookmarkStart w:id="9808" w:name="_ETM_Q16_323209"/>
      <w:bookmarkEnd w:id="9808"/>
      <w:r>
        <w:rPr>
          <w:rtl/>
        </w:rPr>
        <w:t xml:space="preserve">לצבא </w:t>
      </w:r>
      <w:bookmarkStart w:id="9809" w:name="_ETM_Q16_323629"/>
      <w:bookmarkEnd w:id="9809"/>
      <w:r>
        <w:rPr>
          <w:rFonts w:hint="cs"/>
          <w:rtl/>
        </w:rPr>
        <w:t xml:space="preserve">גם נגיע </w:t>
      </w:r>
      <w:bookmarkStart w:id="9810" w:name="_ETM_Q16_323840"/>
      <w:bookmarkStart w:id="9811" w:name="_ETM_Q16_324109"/>
      <w:bookmarkEnd w:id="9810"/>
      <w:bookmarkEnd w:id="9811"/>
      <w:r>
        <w:rPr>
          <w:rtl/>
        </w:rPr>
        <w:t>ל-90</w:t>
      </w:r>
      <w:r w:rsidR="004D6E88">
        <w:rPr>
          <w:rFonts w:hint="cs"/>
          <w:rtl/>
        </w:rPr>
        <w:t>,</w:t>
      </w:r>
      <w:r>
        <w:rPr>
          <w:rtl/>
        </w:rPr>
        <w:t xml:space="preserve"> </w:t>
      </w:r>
      <w:bookmarkStart w:id="9812" w:name="_ETM_Q16_325069"/>
      <w:bookmarkEnd w:id="9812"/>
      <w:r>
        <w:rPr>
          <w:rtl/>
        </w:rPr>
        <w:t xml:space="preserve">כי </w:t>
      </w:r>
      <w:bookmarkStart w:id="9813" w:name="_ETM_Q16_325249"/>
      <w:bookmarkEnd w:id="9813"/>
      <w:r>
        <w:rPr>
          <w:rtl/>
        </w:rPr>
        <w:t xml:space="preserve">מה </w:t>
      </w:r>
      <w:bookmarkStart w:id="9814" w:name="_ETM_Q16_325430"/>
      <w:bookmarkEnd w:id="9814"/>
      <w:r>
        <w:rPr>
          <w:rtl/>
        </w:rPr>
        <w:t>לעשות</w:t>
      </w:r>
      <w:r>
        <w:rPr>
          <w:rFonts w:hint="cs"/>
          <w:rtl/>
        </w:rPr>
        <w:t>,</w:t>
      </w:r>
      <w:bookmarkStart w:id="9815" w:name="_ETM_Q16_325570"/>
      <w:bookmarkEnd w:id="9815"/>
      <w:r>
        <w:rPr>
          <w:rtl/>
        </w:rPr>
        <w:t xml:space="preserve"> </w:t>
      </w:r>
      <w:bookmarkStart w:id="9816" w:name="_ETM_Q16_326299"/>
      <w:bookmarkEnd w:id="9816"/>
      <w:r>
        <w:rPr>
          <w:rtl/>
        </w:rPr>
        <w:t xml:space="preserve">אין </w:t>
      </w:r>
      <w:bookmarkStart w:id="9817" w:name="_ETM_Q16_326540"/>
      <w:bookmarkEnd w:id="9817"/>
      <w:r>
        <w:rPr>
          <w:rtl/>
        </w:rPr>
        <w:t xml:space="preserve">מספיק </w:t>
      </w:r>
      <w:bookmarkStart w:id="9818" w:name="_ETM_Q16_326989"/>
      <w:bookmarkEnd w:id="9818"/>
      <w:r>
        <w:rPr>
          <w:rtl/>
        </w:rPr>
        <w:t xml:space="preserve">חיילים </w:t>
      </w:r>
      <w:bookmarkStart w:id="9819" w:name="_ETM_Q16_328099"/>
      <w:bookmarkEnd w:id="9819"/>
      <w:r>
        <w:rPr>
          <w:rFonts w:hint="cs"/>
          <w:rtl/>
        </w:rPr>
        <w:t>לכל</w:t>
      </w:r>
      <w:r>
        <w:rPr>
          <w:rtl/>
        </w:rPr>
        <w:t xml:space="preserve"> </w:t>
      </w:r>
      <w:bookmarkStart w:id="9820" w:name="_ETM_Q16_328489"/>
      <w:bookmarkEnd w:id="9820"/>
      <w:r>
        <w:rPr>
          <w:rtl/>
        </w:rPr>
        <w:t xml:space="preserve">הפנטזיות </w:t>
      </w:r>
      <w:bookmarkStart w:id="9821" w:name="_ETM_Q16_329269"/>
      <w:bookmarkEnd w:id="9821"/>
      <w:r>
        <w:rPr>
          <w:rtl/>
        </w:rPr>
        <w:t>שלכם</w:t>
      </w:r>
      <w:r>
        <w:rPr>
          <w:rFonts w:hint="cs"/>
          <w:rtl/>
        </w:rPr>
        <w:t>. בן גביר</w:t>
      </w:r>
      <w:r>
        <w:rPr>
          <w:rtl/>
        </w:rPr>
        <w:t xml:space="preserve"> </w:t>
      </w:r>
      <w:bookmarkStart w:id="9822" w:name="_ETM_Q16_330139"/>
      <w:bookmarkStart w:id="9823" w:name="_ETM_Q16_330469"/>
      <w:bookmarkEnd w:id="9822"/>
      <w:bookmarkEnd w:id="9823"/>
      <w:r>
        <w:rPr>
          <w:rtl/>
        </w:rPr>
        <w:t xml:space="preserve">רוצה </w:t>
      </w:r>
      <w:bookmarkStart w:id="9824" w:name="_ETM_Q16_330950"/>
      <w:bookmarkEnd w:id="9824"/>
      <w:r>
        <w:rPr>
          <w:rtl/>
        </w:rPr>
        <w:t xml:space="preserve">להקים </w:t>
      </w:r>
      <w:bookmarkStart w:id="9825" w:name="_ETM_Q16_331310"/>
      <w:bookmarkEnd w:id="9825"/>
      <w:r>
        <w:rPr>
          <w:rtl/>
        </w:rPr>
        <w:t xml:space="preserve">התנחלויות </w:t>
      </w:r>
      <w:bookmarkStart w:id="9826" w:name="_ETM_Q16_332030"/>
      <w:bookmarkEnd w:id="9826"/>
      <w:r>
        <w:rPr>
          <w:rtl/>
        </w:rPr>
        <w:t xml:space="preserve">בעזה </w:t>
      </w:r>
      <w:bookmarkStart w:id="9827" w:name="_ETM_Q16_332989"/>
      <w:bookmarkEnd w:id="9827"/>
      <w:r>
        <w:rPr>
          <w:rtl/>
        </w:rPr>
        <w:t>–מ</w:t>
      </w:r>
      <w:r>
        <w:rPr>
          <w:rFonts w:hint="cs"/>
          <w:rtl/>
        </w:rPr>
        <w:t>י י</w:t>
      </w:r>
      <w:r>
        <w:rPr>
          <w:rtl/>
        </w:rPr>
        <w:t xml:space="preserve">אבטח </w:t>
      </w:r>
      <w:bookmarkStart w:id="9828" w:name="_ETM_Q16_333680"/>
      <w:bookmarkEnd w:id="9828"/>
      <w:r>
        <w:rPr>
          <w:rtl/>
        </w:rPr>
        <w:t>אות</w:t>
      </w:r>
      <w:r>
        <w:rPr>
          <w:rFonts w:hint="cs"/>
          <w:rtl/>
        </w:rPr>
        <w:t>ן?</w:t>
      </w:r>
      <w:bookmarkStart w:id="9829" w:name="_ETM_Q16_331090"/>
      <w:bookmarkEnd w:id="9829"/>
      <w:r>
        <w:rPr>
          <w:rtl/>
        </w:rPr>
        <w:t xml:space="preserve"> </w:t>
      </w:r>
      <w:bookmarkStart w:id="9830" w:name="_ETM_Q16_334489"/>
      <w:bookmarkEnd w:id="9830"/>
      <w:r>
        <w:rPr>
          <w:rtl/>
        </w:rPr>
        <w:t xml:space="preserve">סמוטריץ' </w:t>
      </w:r>
      <w:bookmarkStart w:id="9831" w:name="_ETM_Q16_335209"/>
      <w:bookmarkEnd w:id="9831"/>
      <w:r>
        <w:rPr>
          <w:rtl/>
        </w:rPr>
        <w:t xml:space="preserve">רוצה </w:t>
      </w:r>
      <w:bookmarkStart w:id="9832" w:name="_ETM_Q16_336109"/>
      <w:bookmarkEnd w:id="9832"/>
      <w:r>
        <w:rPr>
          <w:rtl/>
        </w:rPr>
        <w:t xml:space="preserve">עוד </w:t>
      </w:r>
      <w:bookmarkStart w:id="9833" w:name="_ETM_Q16_336680"/>
      <w:bookmarkEnd w:id="9833"/>
      <w:r>
        <w:rPr>
          <w:rtl/>
        </w:rPr>
        <w:t>מאבטחים</w:t>
      </w:r>
      <w:r w:rsidR="004D6E88">
        <w:rPr>
          <w:rFonts w:hint="cs"/>
          <w:rtl/>
        </w:rPr>
        <w:t>,</w:t>
      </w:r>
      <w:r>
        <w:rPr>
          <w:rtl/>
        </w:rPr>
        <w:t xml:space="preserve"> </w:t>
      </w:r>
      <w:bookmarkStart w:id="9834" w:name="_ETM_Q16_338180"/>
      <w:bookmarkEnd w:id="9834"/>
      <w:r>
        <w:rPr>
          <w:rFonts w:hint="cs"/>
          <w:rtl/>
        </w:rPr>
        <w:t xml:space="preserve">חיילי </w:t>
      </w:r>
      <w:r>
        <w:rPr>
          <w:rtl/>
        </w:rPr>
        <w:t>–</w:t>
      </w:r>
      <w:r>
        <w:rPr>
          <w:rFonts w:hint="cs"/>
          <w:rtl/>
        </w:rPr>
        <w:t xml:space="preserve"> מי יהיה שם? </w:t>
      </w:r>
      <w:bookmarkStart w:id="9835" w:name="_ETM_Q16_340519"/>
      <w:bookmarkStart w:id="9836" w:name="_ETM_Q16_340819"/>
      <w:bookmarkStart w:id="9837" w:name="_ETM_Q16_341629"/>
      <w:bookmarkStart w:id="9838" w:name="_ETM_Q16_337910"/>
      <w:bookmarkEnd w:id="9835"/>
      <w:bookmarkEnd w:id="9836"/>
      <w:bookmarkEnd w:id="9837"/>
      <w:bookmarkEnd w:id="9838"/>
      <w:r>
        <w:rPr>
          <w:rtl/>
        </w:rPr>
        <w:t xml:space="preserve">חרדים </w:t>
      </w:r>
      <w:bookmarkStart w:id="9839" w:name="_ETM_Q16_342200"/>
      <w:bookmarkEnd w:id="9839"/>
      <w:r>
        <w:rPr>
          <w:rtl/>
        </w:rPr>
        <w:t xml:space="preserve">לא </w:t>
      </w:r>
      <w:bookmarkStart w:id="9840" w:name="_ETM_Q16_342319"/>
      <w:bookmarkEnd w:id="9840"/>
      <w:r>
        <w:rPr>
          <w:rFonts w:hint="cs"/>
          <w:rtl/>
        </w:rPr>
        <w:t>י</w:t>
      </w:r>
      <w:r>
        <w:rPr>
          <w:rtl/>
        </w:rPr>
        <w:t xml:space="preserve">היו </w:t>
      </w:r>
      <w:bookmarkStart w:id="9841" w:name="_ETM_Q16_342530"/>
      <w:bookmarkEnd w:id="9841"/>
      <w:r>
        <w:rPr>
          <w:rtl/>
        </w:rPr>
        <w:t>שם</w:t>
      </w:r>
      <w:r>
        <w:rPr>
          <w:rFonts w:hint="cs"/>
          <w:rtl/>
        </w:rPr>
        <w:t>,</w:t>
      </w:r>
      <w:r>
        <w:rPr>
          <w:rtl/>
        </w:rPr>
        <w:t xml:space="preserve"> </w:t>
      </w:r>
      <w:bookmarkStart w:id="9842" w:name="_ETM_Q16_343160"/>
      <w:bookmarkStart w:id="9843" w:name="_ETM_Q16_343340"/>
      <w:bookmarkStart w:id="9844" w:name="_ETM_Q16_343610"/>
      <w:bookmarkStart w:id="9845" w:name="_ETM_Q16_344180"/>
      <w:bookmarkEnd w:id="9842"/>
      <w:bookmarkEnd w:id="9843"/>
      <w:bookmarkEnd w:id="9844"/>
      <w:bookmarkEnd w:id="9845"/>
      <w:r>
        <w:rPr>
          <w:rFonts w:hint="cs"/>
          <w:rtl/>
        </w:rPr>
        <w:t>כנראה שאלה יהיו אנשי</w:t>
      </w:r>
      <w:r>
        <w:rPr>
          <w:rtl/>
        </w:rPr>
        <w:t xml:space="preserve"> </w:t>
      </w:r>
      <w:bookmarkStart w:id="9846" w:name="_ETM_Q16_344389"/>
      <w:bookmarkEnd w:id="9846"/>
      <w:r>
        <w:rPr>
          <w:rtl/>
        </w:rPr>
        <w:t>מילואים</w:t>
      </w:r>
      <w:r>
        <w:rPr>
          <w:rFonts w:hint="cs"/>
          <w:rtl/>
        </w:rPr>
        <w:t>.</w:t>
      </w:r>
      <w:bookmarkStart w:id="9847" w:name="_ETM_Q16_342001"/>
      <w:bookmarkEnd w:id="9847"/>
      <w:r>
        <w:rPr>
          <w:rtl/>
        </w:rPr>
        <w:t xml:space="preserve"> </w:t>
      </w:r>
      <w:bookmarkStart w:id="9848" w:name="_ETM_Q16_345139"/>
      <w:bookmarkEnd w:id="9848"/>
      <w:r>
        <w:rPr>
          <w:rtl/>
        </w:rPr>
        <w:t xml:space="preserve">בואו </w:t>
      </w:r>
      <w:bookmarkStart w:id="9849" w:name="_ETM_Q16_345380"/>
      <w:bookmarkEnd w:id="9849"/>
      <w:r>
        <w:rPr>
          <w:rtl/>
        </w:rPr>
        <w:t>לפחות</w:t>
      </w:r>
      <w:r>
        <w:rPr>
          <w:rFonts w:hint="cs"/>
          <w:rtl/>
        </w:rPr>
        <w:t xml:space="preserve"> נדחה להם את </w:t>
      </w:r>
      <w:bookmarkStart w:id="9850" w:name="_ETM_Q16_345830"/>
      <w:bookmarkStart w:id="9851" w:name="_ETM_Q16_346340"/>
      <w:bookmarkStart w:id="9852" w:name="_ETM_Q16_346610"/>
      <w:bookmarkEnd w:id="9850"/>
      <w:bookmarkEnd w:id="9851"/>
      <w:bookmarkEnd w:id="9852"/>
      <w:r>
        <w:rPr>
          <w:rFonts w:hint="cs"/>
          <w:rtl/>
        </w:rPr>
        <w:t>המשכנתה.</w:t>
      </w:r>
      <w:bookmarkStart w:id="9853" w:name="_ETM_Q16_343950"/>
      <w:bookmarkEnd w:id="9853"/>
      <w:r>
        <w:rPr>
          <w:rtl/>
        </w:rPr>
        <w:t xml:space="preserve"> </w:t>
      </w:r>
      <w:bookmarkStart w:id="9854" w:name="_ETM_Q16_347600"/>
      <w:bookmarkEnd w:id="9854"/>
      <w:r>
        <w:rPr>
          <w:rtl/>
        </w:rPr>
        <w:t xml:space="preserve">זו </w:t>
      </w:r>
      <w:bookmarkStart w:id="9855" w:name="_ETM_Q16_347870"/>
      <w:bookmarkEnd w:id="9855"/>
      <w:r>
        <w:rPr>
          <w:rtl/>
        </w:rPr>
        <w:t>ממש</w:t>
      </w:r>
      <w:r>
        <w:rPr>
          <w:rFonts w:hint="cs"/>
          <w:rtl/>
        </w:rPr>
        <w:t>,</w:t>
      </w:r>
      <w:r>
        <w:rPr>
          <w:rtl/>
        </w:rPr>
        <w:t xml:space="preserve"> </w:t>
      </w:r>
      <w:bookmarkStart w:id="9856" w:name="_ETM_Q16_348290"/>
      <w:bookmarkEnd w:id="9856"/>
      <w:r>
        <w:rPr>
          <w:rtl/>
        </w:rPr>
        <w:t xml:space="preserve">אפרופו </w:t>
      </w:r>
      <w:bookmarkStart w:id="9857" w:name="_ETM_Q16_348800"/>
      <w:bookmarkEnd w:id="9857"/>
      <w:r>
        <w:rPr>
          <w:rtl/>
        </w:rPr>
        <w:t>התנ"ך</w:t>
      </w:r>
      <w:r>
        <w:rPr>
          <w:rFonts w:hint="cs"/>
          <w:rtl/>
        </w:rPr>
        <w:t>,</w:t>
      </w:r>
      <w:r>
        <w:rPr>
          <w:rtl/>
        </w:rPr>
        <w:t xml:space="preserve"> </w:t>
      </w:r>
      <w:bookmarkStart w:id="9858" w:name="_ETM_Q16_349760"/>
      <w:bookmarkEnd w:id="9858"/>
      <w:r>
        <w:rPr>
          <w:rtl/>
        </w:rPr>
        <w:t xml:space="preserve">כבשת </w:t>
      </w:r>
      <w:bookmarkStart w:id="9859" w:name="_ETM_Q16_350299"/>
      <w:bookmarkEnd w:id="9859"/>
      <w:r>
        <w:rPr>
          <w:rtl/>
        </w:rPr>
        <w:t xml:space="preserve">הרש </w:t>
      </w:r>
      <w:bookmarkStart w:id="9860" w:name="_ETM_Q16_351200"/>
      <w:bookmarkEnd w:id="9860"/>
      <w:r>
        <w:rPr>
          <w:rtl/>
        </w:rPr>
        <w:t xml:space="preserve">של </w:t>
      </w:r>
      <w:bookmarkStart w:id="9861" w:name="_ETM_Q16_351439"/>
      <w:bookmarkEnd w:id="9861"/>
      <w:r>
        <w:rPr>
          <w:rtl/>
        </w:rPr>
        <w:t xml:space="preserve">דוד </w:t>
      </w:r>
      <w:bookmarkStart w:id="9862" w:name="_ETM_Q16_351799"/>
      <w:bookmarkEnd w:id="9862"/>
      <w:r>
        <w:rPr>
          <w:rtl/>
        </w:rPr>
        <w:t>המלך</w:t>
      </w:r>
      <w:r>
        <w:rPr>
          <w:rFonts w:hint="cs"/>
          <w:rtl/>
        </w:rPr>
        <w:t>.</w:t>
      </w:r>
      <w:r>
        <w:rPr>
          <w:rtl/>
        </w:rPr>
        <w:t xml:space="preserve"> </w:t>
      </w:r>
      <w:bookmarkStart w:id="9863" w:name="_ETM_Q16_352600"/>
      <w:bookmarkEnd w:id="9863"/>
      <w:r>
        <w:rPr>
          <w:rtl/>
        </w:rPr>
        <w:t xml:space="preserve">בואו </w:t>
      </w:r>
      <w:bookmarkStart w:id="9864" w:name="_ETM_Q16_352840"/>
      <w:bookmarkEnd w:id="9864"/>
      <w:r>
        <w:rPr>
          <w:rtl/>
        </w:rPr>
        <w:t xml:space="preserve">ניתן </w:t>
      </w:r>
      <w:bookmarkStart w:id="9865" w:name="_ETM_Q16_353260"/>
      <w:bookmarkEnd w:id="9865"/>
      <w:r>
        <w:rPr>
          <w:rtl/>
        </w:rPr>
        <w:t xml:space="preserve">לפחות </w:t>
      </w:r>
      <w:bookmarkStart w:id="9866" w:name="_ETM_Q16_353710"/>
      <w:bookmarkEnd w:id="9866"/>
      <w:r>
        <w:rPr>
          <w:rtl/>
        </w:rPr>
        <w:t xml:space="preserve">דחייה </w:t>
      </w:r>
      <w:bookmarkStart w:id="9867" w:name="_ETM_Q16_354700"/>
      <w:bookmarkEnd w:id="9867"/>
      <w:r>
        <w:rPr>
          <w:rtl/>
        </w:rPr>
        <w:t xml:space="preserve">בתשלומים </w:t>
      </w:r>
      <w:bookmarkStart w:id="9868" w:name="_ETM_Q16_355360"/>
      <w:bookmarkEnd w:id="9868"/>
      <w:r>
        <w:rPr>
          <w:rtl/>
        </w:rPr>
        <w:t xml:space="preserve">של </w:t>
      </w:r>
      <w:bookmarkStart w:id="9869" w:name="_ETM_Q16_355510"/>
      <w:bookmarkEnd w:id="9869"/>
      <w:r>
        <w:rPr>
          <w:rFonts w:hint="cs"/>
          <w:rtl/>
        </w:rPr>
        <w:t>שישה</w:t>
      </w:r>
      <w:r>
        <w:rPr>
          <w:rtl/>
        </w:rPr>
        <w:t xml:space="preserve"> </w:t>
      </w:r>
      <w:bookmarkStart w:id="9870" w:name="_ETM_Q16_355870"/>
      <w:bookmarkEnd w:id="9870"/>
      <w:r>
        <w:rPr>
          <w:rtl/>
        </w:rPr>
        <w:t>חודשים</w:t>
      </w:r>
      <w:r>
        <w:rPr>
          <w:rFonts w:hint="cs"/>
          <w:rtl/>
        </w:rPr>
        <w:t>,</w:t>
      </w:r>
      <w:bookmarkStart w:id="9871" w:name="_ETM_Q16_355490"/>
      <w:bookmarkEnd w:id="9871"/>
      <w:r>
        <w:rPr>
          <w:rtl/>
        </w:rPr>
        <w:t xml:space="preserve"> </w:t>
      </w:r>
      <w:bookmarkStart w:id="9872" w:name="_ETM_Q16_356860"/>
      <w:bookmarkEnd w:id="9872"/>
      <w:r>
        <w:rPr>
          <w:rtl/>
        </w:rPr>
        <w:t xml:space="preserve">כי </w:t>
      </w:r>
      <w:bookmarkStart w:id="9873" w:name="_ETM_Q16_357010"/>
      <w:bookmarkEnd w:id="9873"/>
      <w:r>
        <w:rPr>
          <w:rtl/>
        </w:rPr>
        <w:t xml:space="preserve">יותר </w:t>
      </w:r>
      <w:bookmarkStart w:id="9874" w:name="_ETM_Q16_357280"/>
      <w:bookmarkEnd w:id="9874"/>
      <w:r>
        <w:rPr>
          <w:rtl/>
        </w:rPr>
        <w:t xml:space="preserve">מזה </w:t>
      </w:r>
      <w:bookmarkStart w:id="9875" w:name="_ETM_Q16_357970"/>
      <w:bookmarkEnd w:id="9875"/>
      <w:r>
        <w:rPr>
          <w:rtl/>
        </w:rPr>
        <w:t xml:space="preserve">אתם </w:t>
      </w:r>
      <w:bookmarkStart w:id="9876" w:name="_ETM_Q16_358270"/>
      <w:bookmarkEnd w:id="9876"/>
      <w:r>
        <w:rPr>
          <w:rtl/>
        </w:rPr>
        <w:t xml:space="preserve">הרי </w:t>
      </w:r>
      <w:bookmarkStart w:id="9877" w:name="_ETM_Q16_358450"/>
      <w:bookmarkEnd w:id="9877"/>
      <w:r>
        <w:rPr>
          <w:rtl/>
        </w:rPr>
        <w:t xml:space="preserve">לא </w:t>
      </w:r>
      <w:bookmarkStart w:id="9878" w:name="_ETM_Q16_358569"/>
      <w:bookmarkEnd w:id="9878"/>
      <w:r>
        <w:rPr>
          <w:rtl/>
        </w:rPr>
        <w:t xml:space="preserve">מוכנים </w:t>
      </w:r>
      <w:bookmarkStart w:id="9879" w:name="_ETM_Q16_358959"/>
      <w:bookmarkEnd w:id="9879"/>
      <w:r>
        <w:rPr>
          <w:rtl/>
        </w:rPr>
        <w:t>לתת</w:t>
      </w:r>
      <w:r>
        <w:rPr>
          <w:rFonts w:hint="cs"/>
          <w:rtl/>
        </w:rPr>
        <w:t>.</w:t>
      </w:r>
      <w:r>
        <w:rPr>
          <w:rtl/>
        </w:rPr>
        <w:t xml:space="preserve"> </w:t>
      </w:r>
      <w:bookmarkStart w:id="9880" w:name="_ETM_Q16_359440"/>
      <w:bookmarkEnd w:id="9880"/>
      <w:r>
        <w:rPr>
          <w:rtl/>
        </w:rPr>
        <w:t>תודה</w:t>
      </w:r>
      <w:r>
        <w:rPr>
          <w:rFonts w:hint="cs"/>
          <w:rtl/>
        </w:rPr>
        <w:t>.</w:t>
      </w:r>
      <w:bookmarkStart w:id="9881" w:name="_ETM_Q16_266685"/>
      <w:bookmarkStart w:id="9882" w:name="_ETM_Q16_264466"/>
      <w:bookmarkStart w:id="9883" w:name="_ETM_Q16_259626"/>
      <w:bookmarkStart w:id="9884" w:name="_ETM_Q16_254707"/>
      <w:bookmarkStart w:id="9885" w:name="_ETM_Q16_258016"/>
      <w:bookmarkStart w:id="9886" w:name="_ETM_Q16_253256"/>
      <w:bookmarkStart w:id="9887" w:name="_ETM_Q16_248406"/>
      <w:bookmarkStart w:id="9888" w:name="_ETM_Q16_243557"/>
      <w:bookmarkStart w:id="9889" w:name="_ETM_Q16_238647"/>
      <w:bookmarkStart w:id="9890" w:name="_ETM_Q16_237187"/>
      <w:bookmarkStart w:id="9891" w:name="_ETM_Q16_232297"/>
      <w:bookmarkStart w:id="9892" w:name="_ETM_Q16_227357"/>
      <w:bookmarkStart w:id="9893" w:name="_ETM_Q16_225437"/>
      <w:bookmarkStart w:id="9894" w:name="_ETM_Q16_220577"/>
      <w:bookmarkStart w:id="9895" w:name="_ETM_Q16_217267"/>
      <w:bookmarkStart w:id="9896" w:name="_ETM_Q16_216556"/>
      <w:bookmarkStart w:id="9897" w:name="_ETM_Q16_211686"/>
      <w:bookmarkStart w:id="9898" w:name="_ETM_Q16_206787"/>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r>
        <w:rPr>
          <w:rtl/>
        </w:rPr>
        <w:t xml:space="preserve"> </w:t>
      </w:r>
      <w:bookmarkStart w:id="9899" w:name="_ETM_Q16_360299"/>
      <w:bookmarkStart w:id="9900" w:name="_ETM_Q16_300656"/>
      <w:bookmarkEnd w:id="9899"/>
      <w:bookmarkEnd w:id="9900"/>
    </w:p>
    <w:p w:rsidR="009B2849" w:rsidRDefault="009B2849" w:rsidP="00947A46">
      <w:pPr>
        <w:rPr>
          <w:rtl/>
        </w:rPr>
      </w:pPr>
      <w:bookmarkStart w:id="9901" w:name="_ETM_Q16_295806"/>
      <w:bookmarkStart w:id="9902" w:name="_ETM_Q16_290976"/>
      <w:bookmarkStart w:id="9903" w:name="_ETM_Q16_286106"/>
      <w:bookmarkStart w:id="9904" w:name="_ETM_Q16_281306"/>
      <w:bookmarkStart w:id="9905" w:name="_ETM_Q16_276406"/>
      <w:bookmarkStart w:id="9906" w:name="_ETM_Q16_271585"/>
      <w:bookmarkEnd w:id="9901"/>
      <w:bookmarkEnd w:id="9902"/>
      <w:bookmarkEnd w:id="9903"/>
      <w:bookmarkEnd w:id="9904"/>
      <w:bookmarkEnd w:id="9905"/>
      <w:bookmarkEnd w:id="9906"/>
    </w:p>
    <w:p w:rsidR="009B2849" w:rsidRDefault="009B2849" w:rsidP="00947A46">
      <w:pPr>
        <w:pStyle w:val="af6"/>
        <w:keepNext/>
        <w:rPr>
          <w:rtl/>
        </w:rPr>
      </w:pPr>
      <w:r w:rsidRPr="007C1321">
        <w:rPr>
          <w:rStyle w:val="TagStyle"/>
          <w:rtl/>
        </w:rPr>
        <w:t xml:space="preserve"> &lt;&lt; יור &gt;&gt; </w:t>
      </w:r>
      <w:r>
        <w:rPr>
          <w:rtl/>
        </w:rPr>
        <w:t>היו"ר משה סולומון:</w:t>
      </w:r>
      <w:r w:rsidRPr="007C1321">
        <w:rPr>
          <w:rStyle w:val="TagStyle"/>
          <w:rtl/>
        </w:rPr>
        <w:t xml:space="preserve"> &lt;&lt; יור &gt;&gt;</w:t>
      </w:r>
      <w:r>
        <w:rPr>
          <w:rtl/>
        </w:rPr>
        <w:t xml:space="preserve">   </w:t>
      </w:r>
    </w:p>
    <w:p w:rsidR="009B2849" w:rsidRDefault="009B2849" w:rsidP="00721EEF">
      <w:pPr>
        <w:rPr>
          <w:rtl/>
        </w:rPr>
      </w:pPr>
    </w:p>
    <w:p w:rsidR="009B2849" w:rsidRDefault="009B2849" w:rsidP="00947A46">
      <w:pPr>
        <w:rPr>
          <w:rtl/>
        </w:rPr>
      </w:pPr>
      <w:r>
        <w:rPr>
          <w:rtl/>
        </w:rPr>
        <w:t xml:space="preserve">תודה </w:t>
      </w:r>
      <w:bookmarkStart w:id="9907" w:name="_ETM_Q16_360959"/>
      <w:bookmarkEnd w:id="9907"/>
      <w:r>
        <w:rPr>
          <w:rtl/>
        </w:rPr>
        <w:t>רבה</w:t>
      </w:r>
      <w:r>
        <w:rPr>
          <w:rFonts w:hint="cs"/>
          <w:rtl/>
        </w:rPr>
        <w:t>.</w:t>
      </w:r>
      <w:r>
        <w:rPr>
          <w:rtl/>
        </w:rPr>
        <w:t xml:space="preserve"> </w:t>
      </w:r>
      <w:bookmarkStart w:id="9908" w:name="_ETM_Q16_361469"/>
      <w:bookmarkEnd w:id="9908"/>
    </w:p>
    <w:p w:rsidR="009B2849" w:rsidRDefault="009B2849" w:rsidP="00947A46">
      <w:pPr>
        <w:rPr>
          <w:rtl/>
        </w:rPr>
      </w:pPr>
      <w:bookmarkStart w:id="9909" w:name="_ETM_Q16_337206"/>
      <w:bookmarkStart w:id="9910" w:name="_ETM_Q16_337293"/>
      <w:bookmarkStart w:id="9911" w:name="_ETM_Q16_337346"/>
      <w:bookmarkEnd w:id="9909"/>
      <w:bookmarkEnd w:id="9910"/>
      <w:bookmarkEnd w:id="9911"/>
    </w:p>
    <w:p w:rsidR="009B2849" w:rsidRDefault="009B2849" w:rsidP="00457674">
      <w:pPr>
        <w:rPr>
          <w:rtl/>
        </w:rPr>
      </w:pPr>
      <w:bookmarkStart w:id="9912" w:name="_ETM_Q16_337426"/>
      <w:bookmarkEnd w:id="9912"/>
      <w:r>
        <w:rPr>
          <w:rtl/>
        </w:rPr>
        <w:t xml:space="preserve">חברי </w:t>
      </w:r>
      <w:bookmarkStart w:id="9913" w:name="_ETM_Q16_361739"/>
      <w:bookmarkStart w:id="9914" w:name="_ETM_Q16_362760"/>
      <w:bookmarkEnd w:id="9913"/>
      <w:bookmarkEnd w:id="9914"/>
      <w:r>
        <w:rPr>
          <w:rFonts w:hint="cs"/>
          <w:rtl/>
        </w:rPr>
        <w:t xml:space="preserve">הכנסת, </w:t>
      </w:r>
      <w:r>
        <w:rPr>
          <w:rtl/>
        </w:rPr>
        <w:t xml:space="preserve">אנו </w:t>
      </w:r>
      <w:bookmarkStart w:id="9915" w:name="_ETM_Q16_363030"/>
      <w:bookmarkEnd w:id="9915"/>
      <w:r>
        <w:rPr>
          <w:rtl/>
        </w:rPr>
        <w:t xml:space="preserve">עוברים </w:t>
      </w:r>
      <w:bookmarkStart w:id="9916" w:name="_ETM_Q16_363239"/>
      <w:bookmarkEnd w:id="9916"/>
      <w:r>
        <w:rPr>
          <w:rtl/>
        </w:rPr>
        <w:t xml:space="preserve">להצבעה </w:t>
      </w:r>
      <w:bookmarkStart w:id="9917" w:name="_ETM_Q16_363959"/>
      <w:bookmarkEnd w:id="9917"/>
      <w:r>
        <w:rPr>
          <w:rtl/>
        </w:rPr>
        <w:t xml:space="preserve">על </w:t>
      </w:r>
      <w:bookmarkStart w:id="9918" w:name="_ETM_Q16_364049"/>
      <w:bookmarkEnd w:id="9918"/>
      <w:r>
        <w:rPr>
          <w:rtl/>
        </w:rPr>
        <w:t xml:space="preserve">הצעת </w:t>
      </w:r>
      <w:bookmarkStart w:id="9919" w:name="_ETM_Q16_364500"/>
      <w:bookmarkStart w:id="9920" w:name="_ETM_Q16_364860"/>
      <w:bookmarkStart w:id="9921" w:name="_ETM_Q16_362960"/>
      <w:bookmarkEnd w:id="9919"/>
      <w:bookmarkEnd w:id="9920"/>
      <w:bookmarkEnd w:id="9921"/>
      <w:r>
        <w:rPr>
          <w:rtl/>
        </w:rPr>
        <w:t>חוק דחיית מועדים (הוראת שעה</w:t>
      </w:r>
      <w:r>
        <w:rPr>
          <w:rFonts w:hint="cs"/>
          <w:rtl/>
        </w:rPr>
        <w:t xml:space="preserve"> </w:t>
      </w:r>
      <w:r>
        <w:rPr>
          <w:rtl/>
        </w:rPr>
        <w:t>–</w:t>
      </w:r>
      <w:bookmarkStart w:id="9922" w:name="_ETM_Q16_365330"/>
      <w:bookmarkEnd w:id="9922"/>
      <w:r w:rsidRPr="00EB706F">
        <w:rPr>
          <w:rtl/>
        </w:rPr>
        <w:t xml:space="preserve"> חרבות ברזל) (חוזה, פסק דין או תשלום לרשות) (תיקון</w:t>
      </w:r>
      <w:bookmarkStart w:id="9923" w:name="_ETM_Q16_369139"/>
      <w:bookmarkEnd w:id="9923"/>
      <w:r>
        <w:rPr>
          <w:rFonts w:hint="cs"/>
          <w:rtl/>
        </w:rPr>
        <w:t xml:space="preserve"> </w:t>
      </w:r>
      <w:r>
        <w:rPr>
          <w:rtl/>
        </w:rPr>
        <w:t>–</w:t>
      </w:r>
      <w:r w:rsidRPr="00EB706F">
        <w:rPr>
          <w:rtl/>
        </w:rPr>
        <w:t xml:space="preserve"> דחיית תשלום משכנתה למשרת מילואים), התשפ"ד</w:t>
      </w:r>
      <w:bookmarkStart w:id="9924" w:name="_ETM_Q16_374540"/>
      <w:bookmarkEnd w:id="9924"/>
      <w:r>
        <w:rPr>
          <w:rtl/>
        </w:rPr>
        <w:t>–</w:t>
      </w:r>
      <w:r w:rsidRPr="00EB706F">
        <w:rPr>
          <w:rtl/>
        </w:rPr>
        <w:t>2024</w:t>
      </w:r>
      <w:bookmarkStart w:id="9925" w:name="_ETM_Q16_365220"/>
      <w:bookmarkStart w:id="9926" w:name="_ETM_Q16_377470"/>
      <w:bookmarkEnd w:id="9925"/>
      <w:bookmarkEnd w:id="9926"/>
      <w:r>
        <w:rPr>
          <w:rFonts w:hint="cs"/>
          <w:rtl/>
        </w:rPr>
        <w:t xml:space="preserve">. ההצבעה תהיה אלקטרונית. אנא </w:t>
      </w:r>
      <w:bookmarkStart w:id="9927" w:name="_ETM_Q16_377590"/>
      <w:bookmarkStart w:id="9928" w:name="_ETM_Q16_378010"/>
      <w:bookmarkStart w:id="9929" w:name="_ETM_Q16_378190"/>
      <w:bookmarkEnd w:id="9927"/>
      <w:bookmarkEnd w:id="9928"/>
      <w:bookmarkEnd w:id="9929"/>
      <w:r>
        <w:rPr>
          <w:rtl/>
        </w:rPr>
        <w:t xml:space="preserve">תפסו </w:t>
      </w:r>
      <w:bookmarkStart w:id="9930" w:name="_ETM_Q16_378519"/>
      <w:bookmarkEnd w:id="9930"/>
      <w:r>
        <w:rPr>
          <w:rtl/>
        </w:rPr>
        <w:t>מקומותיכם</w:t>
      </w:r>
      <w:r>
        <w:rPr>
          <w:rFonts w:hint="cs"/>
          <w:rtl/>
        </w:rPr>
        <w:t>.</w:t>
      </w:r>
    </w:p>
    <w:p w:rsidR="009B2849" w:rsidRDefault="009B2849" w:rsidP="00947A46">
      <w:pPr>
        <w:rPr>
          <w:rtl/>
        </w:rPr>
      </w:pPr>
      <w:bookmarkStart w:id="9931" w:name="_ETM_Q16_386623"/>
      <w:bookmarkStart w:id="9932" w:name="_ETM_Q16_386733"/>
      <w:bookmarkEnd w:id="9931"/>
      <w:bookmarkEnd w:id="9932"/>
    </w:p>
    <w:p w:rsidR="009B2849" w:rsidRDefault="009B2849" w:rsidP="00947A46">
      <w:pPr>
        <w:pStyle w:val="af1"/>
        <w:keepNext/>
        <w:rPr>
          <w:rtl/>
        </w:rPr>
      </w:pPr>
      <w:bookmarkStart w:id="9933" w:name="_ETM_Q16_378078"/>
      <w:bookmarkStart w:id="9934" w:name="_ETM_Q16_378212"/>
      <w:bookmarkEnd w:id="9933"/>
      <w:bookmarkEnd w:id="9934"/>
      <w:r>
        <w:rPr>
          <w:rtl/>
        </w:rPr>
        <w:t>הצבעה מס'</w:t>
      </w:r>
      <w:r>
        <w:rPr>
          <w:rFonts w:hint="cs"/>
          <w:rtl/>
        </w:rPr>
        <w:t xml:space="preserve"> 2</w:t>
      </w:r>
    </w:p>
    <w:p w:rsidR="009B2849" w:rsidRDefault="009B2849" w:rsidP="00947A46">
      <w:pPr>
        <w:pStyle w:val="--"/>
        <w:keepNext/>
        <w:rPr>
          <w:rtl/>
        </w:rPr>
      </w:pPr>
    </w:p>
    <w:p w:rsidR="009B2849" w:rsidRDefault="009B2849" w:rsidP="00947A46">
      <w:pPr>
        <w:pStyle w:val="--"/>
        <w:keepNext/>
        <w:rPr>
          <w:rtl/>
        </w:rPr>
      </w:pPr>
      <w:r>
        <w:rPr>
          <w:rtl/>
        </w:rPr>
        <w:t>בעד ההצעה להעביר את הצעת החוק לוועדה –</w:t>
      </w:r>
      <w:r>
        <w:rPr>
          <w:rFonts w:hint="cs"/>
          <w:rtl/>
        </w:rPr>
        <w:t xml:space="preserve"> 27</w:t>
      </w:r>
    </w:p>
    <w:p w:rsidR="009B2849" w:rsidRDefault="009B2849" w:rsidP="00947A46">
      <w:pPr>
        <w:pStyle w:val="--"/>
        <w:keepNext/>
        <w:rPr>
          <w:rtl/>
        </w:rPr>
      </w:pPr>
      <w:r>
        <w:rPr>
          <w:rFonts w:hint="cs"/>
          <w:rtl/>
        </w:rPr>
        <w:t>בעד ההצעה להסיר מסדר-היום את הצעת החוק</w:t>
      </w:r>
      <w:r>
        <w:rPr>
          <w:rtl/>
        </w:rPr>
        <w:t xml:space="preserve"> – </w:t>
      </w:r>
      <w:r>
        <w:rPr>
          <w:rFonts w:hint="cs"/>
          <w:rtl/>
        </w:rPr>
        <w:t>49</w:t>
      </w:r>
    </w:p>
    <w:p w:rsidR="009B2849" w:rsidRDefault="009B2849" w:rsidP="00947A46">
      <w:pPr>
        <w:pStyle w:val="--"/>
        <w:keepNext/>
        <w:rPr>
          <w:rtl/>
        </w:rPr>
      </w:pPr>
      <w:r>
        <w:rPr>
          <w:rtl/>
        </w:rPr>
        <w:t xml:space="preserve">נמנעים – </w:t>
      </w:r>
      <w:r>
        <w:rPr>
          <w:rFonts w:hint="cs"/>
          <w:rtl/>
        </w:rPr>
        <w:t>אין</w:t>
      </w:r>
      <w:bookmarkStart w:id="9935" w:name="_ETM_Q16_382649"/>
      <w:bookmarkEnd w:id="9935"/>
    </w:p>
    <w:p w:rsidR="009B2849" w:rsidRDefault="009B2849" w:rsidP="00947A46">
      <w:pPr>
        <w:pStyle w:val="af2"/>
        <w:rPr>
          <w:rtl/>
        </w:rPr>
      </w:pPr>
      <w:r>
        <w:rPr>
          <w:rtl/>
        </w:rPr>
        <w:t xml:space="preserve">ההצעה להעביר </w:t>
      </w:r>
      <w:r>
        <w:rPr>
          <w:rFonts w:hint="cs"/>
          <w:rtl/>
        </w:rPr>
        <w:t xml:space="preserve">לוועדה </w:t>
      </w:r>
      <w:r>
        <w:rPr>
          <w:rtl/>
        </w:rPr>
        <w:t>את הצעת חוק</w:t>
      </w:r>
      <w:bookmarkStart w:id="9936" w:name="_ETM_Q16_385174"/>
      <w:bookmarkEnd w:id="9936"/>
      <w:r>
        <w:rPr>
          <w:rFonts w:hint="cs"/>
          <w:rtl/>
        </w:rPr>
        <w:t xml:space="preserve"> </w:t>
      </w:r>
      <w:r w:rsidRPr="001963BA">
        <w:rPr>
          <w:rtl/>
        </w:rPr>
        <w:t>דחיית מועדים (הוראת שעה – חרבות ברזל) (חוזה, פסק דין או תשלום לרשות) (תיקון – דחיית תשלום משכנתה למשרת מילואים), התשפ"ד–2024</w:t>
      </w:r>
      <w:r>
        <w:rPr>
          <w:rFonts w:hint="cs"/>
          <w:rtl/>
        </w:rPr>
        <w:t>, לא נתקבלה.</w:t>
      </w:r>
    </w:p>
    <w:p w:rsidR="009B2849" w:rsidRDefault="009B2849" w:rsidP="00947A46">
      <w:pPr>
        <w:rPr>
          <w:rtl/>
        </w:rPr>
      </w:pPr>
    </w:p>
    <w:p w:rsidR="009B2849" w:rsidRDefault="009B2849" w:rsidP="00947A46">
      <w:pPr>
        <w:pStyle w:val="af6"/>
        <w:keepNext/>
        <w:rPr>
          <w:rtl/>
        </w:rPr>
      </w:pPr>
      <w:r w:rsidRPr="001963BA">
        <w:rPr>
          <w:rStyle w:val="TagStyle"/>
          <w:rtl/>
        </w:rPr>
        <w:t xml:space="preserve"> &lt;&lt; יור &gt;&gt; </w:t>
      </w:r>
      <w:r>
        <w:rPr>
          <w:rtl/>
        </w:rPr>
        <w:t>היו"ר משה סולומון:</w:t>
      </w:r>
      <w:r w:rsidRPr="001963BA">
        <w:rPr>
          <w:rStyle w:val="TagStyle"/>
          <w:rtl/>
        </w:rPr>
        <w:t xml:space="preserve"> &lt;&lt; יור &gt;&gt;</w:t>
      </w:r>
      <w:r>
        <w:rPr>
          <w:rtl/>
        </w:rPr>
        <w:t xml:space="preserve">   </w:t>
      </w:r>
    </w:p>
    <w:p w:rsidR="009B2849" w:rsidRDefault="009B2849" w:rsidP="00721EEF">
      <w:pPr>
        <w:rPr>
          <w:rtl/>
        </w:rPr>
      </w:pPr>
    </w:p>
    <w:p w:rsidR="009B2849" w:rsidRDefault="009B2849" w:rsidP="00947A46">
      <w:pPr>
        <w:rPr>
          <w:rtl/>
        </w:rPr>
      </w:pPr>
      <w:bookmarkStart w:id="9937" w:name="_ETM_Q16_378273"/>
      <w:bookmarkStart w:id="9938" w:name="_ETM_Q16_378371"/>
      <w:bookmarkStart w:id="9939" w:name="_ETM_Q16_378398"/>
      <w:bookmarkStart w:id="9940" w:name="_ETM_Q16_378491"/>
      <w:bookmarkStart w:id="9941" w:name="_ETM_Q16_396069"/>
      <w:bookmarkEnd w:id="9937"/>
      <w:bookmarkEnd w:id="9938"/>
      <w:bookmarkEnd w:id="9939"/>
      <w:bookmarkEnd w:id="9940"/>
      <w:bookmarkEnd w:id="9941"/>
      <w:r>
        <w:rPr>
          <w:rtl/>
        </w:rPr>
        <w:t xml:space="preserve">27 </w:t>
      </w:r>
      <w:bookmarkStart w:id="9942" w:name="_ETM_Q16_396730"/>
      <w:bookmarkEnd w:id="9942"/>
      <w:r>
        <w:rPr>
          <w:rtl/>
        </w:rPr>
        <w:t>בעד</w:t>
      </w:r>
      <w:r>
        <w:rPr>
          <w:rFonts w:hint="cs"/>
          <w:rtl/>
        </w:rPr>
        <w:t>,</w:t>
      </w:r>
      <w:r>
        <w:rPr>
          <w:rtl/>
        </w:rPr>
        <w:t xml:space="preserve"> </w:t>
      </w:r>
      <w:bookmarkStart w:id="9943" w:name="_ETM_Q16_397239"/>
      <w:bookmarkEnd w:id="9943"/>
      <w:r>
        <w:rPr>
          <w:rtl/>
        </w:rPr>
        <w:t xml:space="preserve">49 </w:t>
      </w:r>
      <w:bookmarkStart w:id="9944" w:name="_ETM_Q16_397930"/>
      <w:bookmarkEnd w:id="9944"/>
      <w:r>
        <w:rPr>
          <w:rtl/>
        </w:rPr>
        <w:t>נגד</w:t>
      </w:r>
      <w:r>
        <w:rPr>
          <w:rFonts w:hint="cs"/>
          <w:rtl/>
        </w:rPr>
        <w:t>.</w:t>
      </w:r>
      <w:r>
        <w:rPr>
          <w:rtl/>
        </w:rPr>
        <w:t xml:space="preserve"> </w:t>
      </w:r>
      <w:bookmarkStart w:id="9945" w:name="_ETM_Q16_398560"/>
      <w:bookmarkEnd w:id="9945"/>
      <w:r>
        <w:rPr>
          <w:rtl/>
        </w:rPr>
        <w:t xml:space="preserve">אני </w:t>
      </w:r>
      <w:bookmarkStart w:id="9946" w:name="_ETM_Q16_398739"/>
      <w:bookmarkEnd w:id="9946"/>
      <w:r>
        <w:rPr>
          <w:rtl/>
        </w:rPr>
        <w:t xml:space="preserve">קובע </w:t>
      </w:r>
      <w:bookmarkStart w:id="9947" w:name="_ETM_Q16_399099"/>
      <w:bookmarkEnd w:id="9947"/>
      <w:r>
        <w:rPr>
          <w:rtl/>
        </w:rPr>
        <w:t xml:space="preserve">כי </w:t>
      </w:r>
      <w:bookmarkStart w:id="9948" w:name="_ETM_Q16_399219"/>
      <w:bookmarkEnd w:id="9948"/>
      <w:r>
        <w:rPr>
          <w:rtl/>
        </w:rPr>
        <w:t xml:space="preserve">הצעת </w:t>
      </w:r>
      <w:bookmarkStart w:id="9949" w:name="_ETM_Q16_399489"/>
      <w:bookmarkEnd w:id="9949"/>
      <w:r>
        <w:rPr>
          <w:rtl/>
        </w:rPr>
        <w:t xml:space="preserve">חוק </w:t>
      </w:r>
      <w:bookmarkStart w:id="9950" w:name="_ETM_Q16_399700"/>
      <w:bookmarkEnd w:id="9950"/>
      <w:r w:rsidRPr="001963BA">
        <w:rPr>
          <w:rtl/>
        </w:rPr>
        <w:t>דחיית מועדים (הוראת שעה – חרבות ברזל) (חוזה, פסק דין או תשלום לרשות) (תיקון – דחיית תשלום משכנתה למשרת מילואים), התשפ"ד–2024</w:t>
      </w:r>
      <w:bookmarkStart w:id="9951" w:name="_ETM_Q16_396579"/>
      <w:bookmarkStart w:id="9952" w:name="_ETM_Q16_395758"/>
      <w:bookmarkStart w:id="9953" w:name="_ETM_Q16_407730"/>
      <w:bookmarkEnd w:id="9951"/>
      <w:bookmarkEnd w:id="9952"/>
      <w:bookmarkEnd w:id="9953"/>
      <w:r>
        <w:rPr>
          <w:rFonts w:hint="cs"/>
          <w:rtl/>
        </w:rPr>
        <w:t xml:space="preserve">, </w:t>
      </w:r>
      <w:bookmarkStart w:id="9954" w:name="_ETM_Q16_409472"/>
      <w:bookmarkEnd w:id="9954"/>
      <w:r>
        <w:rPr>
          <w:rFonts w:hint="cs"/>
          <w:rtl/>
        </w:rPr>
        <w:t>ל</w:t>
      </w:r>
      <w:r>
        <w:rPr>
          <w:rtl/>
        </w:rPr>
        <w:t>א</w:t>
      </w:r>
      <w:bookmarkStart w:id="9955" w:name="_ETM_Q16_408060"/>
      <w:bookmarkStart w:id="9956" w:name="_ETM_Q16_408390"/>
      <w:bookmarkEnd w:id="9955"/>
      <w:bookmarkEnd w:id="9956"/>
      <w:r>
        <w:rPr>
          <w:rFonts w:hint="cs"/>
          <w:rtl/>
        </w:rPr>
        <w:t xml:space="preserve"> אושרה, ותוסר</w:t>
      </w:r>
      <w:bookmarkStart w:id="9957" w:name="_ETM_Q16_408540"/>
      <w:bookmarkEnd w:id="9957"/>
      <w:r>
        <w:rPr>
          <w:rtl/>
        </w:rPr>
        <w:t xml:space="preserve"> </w:t>
      </w:r>
      <w:bookmarkStart w:id="9958" w:name="_ETM_Q16_408989"/>
      <w:bookmarkEnd w:id="9958"/>
      <w:r>
        <w:rPr>
          <w:rtl/>
        </w:rPr>
        <w:t>מסדר</w:t>
      </w:r>
      <w:bookmarkStart w:id="9959" w:name="_ETM_Q16_409560"/>
      <w:bookmarkEnd w:id="9959"/>
      <w:r>
        <w:rPr>
          <w:rFonts w:hint="cs"/>
          <w:rtl/>
        </w:rPr>
        <w:t>-</w:t>
      </w:r>
      <w:r>
        <w:rPr>
          <w:rtl/>
        </w:rPr>
        <w:t>היום</w:t>
      </w:r>
      <w:r>
        <w:rPr>
          <w:rFonts w:hint="cs"/>
          <w:rtl/>
        </w:rPr>
        <w:t>.</w:t>
      </w:r>
      <w:r>
        <w:rPr>
          <w:rtl/>
        </w:rPr>
        <w:t xml:space="preserve"> </w:t>
      </w:r>
      <w:bookmarkStart w:id="9960" w:name="_ETM_Q16_410770"/>
      <w:bookmarkEnd w:id="9960"/>
    </w:p>
    <w:p w:rsidR="009B2849" w:rsidRDefault="009B2849" w:rsidP="00947A46">
      <w:pPr>
        <w:rPr>
          <w:rtl/>
        </w:rPr>
      </w:pPr>
    </w:p>
    <w:p w:rsidR="009B2849" w:rsidRDefault="009B2849" w:rsidP="00947A46">
      <w:pPr>
        <w:rPr>
          <w:rtl/>
        </w:rPr>
      </w:pPr>
    </w:p>
    <w:p w:rsidR="009B2849" w:rsidRDefault="009B2849" w:rsidP="00947A46">
      <w:pPr>
        <w:pStyle w:val="a6"/>
        <w:rPr>
          <w:rtl/>
        </w:rPr>
      </w:pPr>
      <w:bookmarkStart w:id="9961" w:name="ET_subject_הודעה_למזכירות_הכנסת_15"/>
      <w:r w:rsidRPr="001963BA">
        <w:rPr>
          <w:rStyle w:val="TagStyle"/>
          <w:rtl/>
        </w:rPr>
        <w:t xml:space="preserve"> &lt;&lt; נושא &gt;&gt; </w:t>
      </w:r>
      <w:bookmarkStart w:id="9962" w:name="_Toc187874482"/>
      <w:bookmarkStart w:id="9963" w:name="_Toc187908537"/>
      <w:r>
        <w:rPr>
          <w:rFonts w:hint="cs"/>
          <w:rtl/>
        </w:rPr>
        <w:t>מסמכים שהונחו על</w:t>
      </w:r>
      <w:r>
        <w:rPr>
          <w:rtl/>
        </w:rPr>
        <w:t xml:space="preserve"> </w:t>
      </w:r>
      <w:r>
        <w:rPr>
          <w:rFonts w:hint="cs"/>
          <w:rtl/>
        </w:rPr>
        <w:t>שולחן</w:t>
      </w:r>
      <w:r>
        <w:rPr>
          <w:rtl/>
        </w:rPr>
        <w:t xml:space="preserve"> הכנסת</w:t>
      </w:r>
      <w:bookmarkEnd w:id="9962"/>
      <w:bookmarkEnd w:id="9963"/>
      <w:r w:rsidRPr="001963BA">
        <w:rPr>
          <w:rStyle w:val="TagStyle"/>
          <w:rtl/>
        </w:rPr>
        <w:t xml:space="preserve"> &lt;&lt; נושא &gt;&gt;</w:t>
      </w:r>
      <w:r>
        <w:rPr>
          <w:rtl/>
        </w:rPr>
        <w:t xml:space="preserve">   </w:t>
      </w:r>
      <w:bookmarkEnd w:id="9961"/>
    </w:p>
    <w:p w:rsidR="009B2849" w:rsidRDefault="009B2849" w:rsidP="00721EEF">
      <w:pPr>
        <w:rPr>
          <w:rtl/>
        </w:rPr>
      </w:pPr>
    </w:p>
    <w:p w:rsidR="009B2849" w:rsidRDefault="009B2849" w:rsidP="00947A46">
      <w:pPr>
        <w:pStyle w:val="af6"/>
        <w:keepNext/>
        <w:rPr>
          <w:rtl/>
        </w:rPr>
      </w:pPr>
      <w:bookmarkStart w:id="9964" w:name="ET_yor_6598_16"/>
      <w:r w:rsidRPr="001963BA">
        <w:rPr>
          <w:rStyle w:val="TagStyle"/>
          <w:rtl/>
        </w:rPr>
        <w:t xml:space="preserve">&lt;&lt; יור &gt;&gt; </w:t>
      </w:r>
      <w:r>
        <w:rPr>
          <w:rtl/>
        </w:rPr>
        <w:t>היו"ר משה סולומון:</w:t>
      </w:r>
      <w:r w:rsidRPr="001963BA">
        <w:rPr>
          <w:rStyle w:val="TagStyle"/>
          <w:rtl/>
        </w:rPr>
        <w:t xml:space="preserve"> &lt;&lt; יור &gt;&gt;</w:t>
      </w:r>
      <w:r>
        <w:rPr>
          <w:rtl/>
        </w:rPr>
        <w:t xml:space="preserve">   </w:t>
      </w:r>
      <w:bookmarkEnd w:id="9964"/>
    </w:p>
    <w:p w:rsidR="009B2849" w:rsidRDefault="009B2849" w:rsidP="00721EEF">
      <w:pPr>
        <w:rPr>
          <w:rtl/>
        </w:rPr>
      </w:pPr>
    </w:p>
    <w:p w:rsidR="009B2849" w:rsidRDefault="009B2849" w:rsidP="00947A46">
      <w:pPr>
        <w:rPr>
          <w:rtl/>
        </w:rPr>
      </w:pPr>
      <w:r>
        <w:rPr>
          <w:rtl/>
        </w:rPr>
        <w:t xml:space="preserve">הודעה </w:t>
      </w:r>
      <w:bookmarkStart w:id="9965" w:name="_ETM_Q16_411130"/>
      <w:bookmarkEnd w:id="9965"/>
      <w:r>
        <w:rPr>
          <w:rtl/>
        </w:rPr>
        <w:t>ל</w:t>
      </w:r>
      <w:r>
        <w:rPr>
          <w:rFonts w:hint="cs"/>
          <w:rtl/>
        </w:rPr>
        <w:t xml:space="preserve">סגנית </w:t>
      </w:r>
      <w:r>
        <w:rPr>
          <w:rtl/>
        </w:rPr>
        <w:t xml:space="preserve">מזכיר </w:t>
      </w:r>
      <w:bookmarkStart w:id="9966" w:name="_ETM_Q16_411610"/>
      <w:bookmarkEnd w:id="9966"/>
      <w:r>
        <w:rPr>
          <w:rtl/>
        </w:rPr>
        <w:t>הכנסת</w:t>
      </w:r>
      <w:r>
        <w:rPr>
          <w:rFonts w:hint="cs"/>
          <w:rtl/>
        </w:rPr>
        <w:t>.</w:t>
      </w:r>
      <w:r>
        <w:rPr>
          <w:rtl/>
        </w:rPr>
        <w:t xml:space="preserve"> </w:t>
      </w:r>
      <w:bookmarkStart w:id="9967" w:name="_ETM_Q16_412180"/>
      <w:bookmarkEnd w:id="9967"/>
    </w:p>
    <w:p w:rsidR="009B2849" w:rsidRDefault="009B2849" w:rsidP="00947A46">
      <w:pPr>
        <w:rPr>
          <w:rtl/>
        </w:rPr>
      </w:pPr>
    </w:p>
    <w:p w:rsidR="009B2849" w:rsidRDefault="009B2849" w:rsidP="00947A46">
      <w:pPr>
        <w:pStyle w:val="a4"/>
        <w:keepNext/>
        <w:rPr>
          <w:rtl/>
        </w:rPr>
      </w:pPr>
      <w:bookmarkStart w:id="9968" w:name="ET_speaker_6118_17"/>
      <w:r w:rsidRPr="001963BA">
        <w:rPr>
          <w:rStyle w:val="TagStyle"/>
          <w:rtl/>
        </w:rPr>
        <w:t xml:space="preserve"> &lt;&lt; דובר &gt;&gt; </w:t>
      </w:r>
      <w:bookmarkStart w:id="9969" w:name="_Toc187874483"/>
      <w:bookmarkStart w:id="9970" w:name="_Toc187908538"/>
      <w:r>
        <w:rPr>
          <w:rtl/>
        </w:rPr>
        <w:t>סגנית מזכיר הכנסת אלינור ימין:</w:t>
      </w:r>
      <w:bookmarkEnd w:id="9969"/>
      <w:bookmarkEnd w:id="9970"/>
      <w:r w:rsidRPr="001963BA">
        <w:rPr>
          <w:rStyle w:val="TagStyle"/>
          <w:rtl/>
        </w:rPr>
        <w:t xml:space="preserve"> &lt;&lt; דובר &gt;&gt;</w:t>
      </w:r>
      <w:r>
        <w:rPr>
          <w:rtl/>
        </w:rPr>
        <w:t xml:space="preserve">   </w:t>
      </w:r>
      <w:bookmarkEnd w:id="9968"/>
    </w:p>
    <w:p w:rsidR="009B2849" w:rsidRDefault="009B2849" w:rsidP="00721EEF">
      <w:pPr>
        <w:rPr>
          <w:rtl/>
        </w:rPr>
      </w:pPr>
    </w:p>
    <w:p w:rsidR="009B2849" w:rsidRDefault="009B2849" w:rsidP="00457674">
      <w:pPr>
        <w:rPr>
          <w:rtl/>
        </w:rPr>
      </w:pPr>
      <w:bookmarkStart w:id="9971" w:name="_ETM_Q16_412948"/>
      <w:bookmarkEnd w:id="9971"/>
      <w:r>
        <w:rPr>
          <w:rtl/>
        </w:rPr>
        <w:t>תודה</w:t>
      </w:r>
      <w:r>
        <w:rPr>
          <w:rFonts w:hint="cs"/>
          <w:rtl/>
        </w:rPr>
        <w:t>.</w:t>
      </w:r>
      <w:bookmarkStart w:id="9972" w:name="_ETM_Q16_407048"/>
      <w:bookmarkEnd w:id="9972"/>
      <w:r>
        <w:rPr>
          <w:rtl/>
        </w:rPr>
        <w:t xml:space="preserve"> </w:t>
      </w:r>
      <w:bookmarkStart w:id="9973" w:name="_ETM_Q16_413129"/>
      <w:bookmarkEnd w:id="9973"/>
      <w:r>
        <w:rPr>
          <w:rtl/>
        </w:rPr>
        <w:t xml:space="preserve">ברשות </w:t>
      </w:r>
      <w:bookmarkStart w:id="9974" w:name="_ETM_Q16_413489"/>
      <w:bookmarkEnd w:id="9974"/>
      <w:r>
        <w:rPr>
          <w:rtl/>
        </w:rPr>
        <w:t xml:space="preserve">יושב-ראש </w:t>
      </w:r>
      <w:bookmarkStart w:id="9975" w:name="_ETM_Q16_413909"/>
      <w:bookmarkEnd w:id="9975"/>
      <w:r>
        <w:rPr>
          <w:rtl/>
        </w:rPr>
        <w:t>הישיבה</w:t>
      </w:r>
      <w:bookmarkStart w:id="9976" w:name="_ETM_Q16_409688"/>
      <w:bookmarkEnd w:id="9976"/>
      <w:r>
        <w:rPr>
          <w:rFonts w:hint="cs"/>
          <w:rtl/>
        </w:rPr>
        <w:t>,</w:t>
      </w:r>
      <w:r>
        <w:rPr>
          <w:rtl/>
        </w:rPr>
        <w:t xml:space="preserve"> </w:t>
      </w:r>
      <w:bookmarkStart w:id="9977" w:name="_ETM_Q16_414269"/>
      <w:bookmarkEnd w:id="9977"/>
      <w:r>
        <w:rPr>
          <w:rtl/>
        </w:rPr>
        <w:t xml:space="preserve">אני </w:t>
      </w:r>
      <w:bookmarkStart w:id="9978" w:name="_ETM_Q16_414359"/>
      <w:bookmarkEnd w:id="9978"/>
      <w:r>
        <w:rPr>
          <w:rtl/>
        </w:rPr>
        <w:t>מתכבד</w:t>
      </w:r>
      <w:r>
        <w:rPr>
          <w:rFonts w:hint="cs"/>
          <w:rtl/>
        </w:rPr>
        <w:t>ת</w:t>
      </w:r>
      <w:r>
        <w:rPr>
          <w:rtl/>
        </w:rPr>
        <w:t xml:space="preserve"> </w:t>
      </w:r>
      <w:bookmarkStart w:id="9979" w:name="_ETM_Q16_414749"/>
      <w:bookmarkEnd w:id="9979"/>
      <w:r>
        <w:rPr>
          <w:rtl/>
        </w:rPr>
        <w:t>להודיעכם</w:t>
      </w:r>
      <w:r>
        <w:rPr>
          <w:rFonts w:hint="cs"/>
          <w:rtl/>
        </w:rPr>
        <w:t>,</w:t>
      </w:r>
      <w:r>
        <w:rPr>
          <w:rtl/>
        </w:rPr>
        <w:t xml:space="preserve"> </w:t>
      </w:r>
      <w:bookmarkStart w:id="9980" w:name="_ETM_Q16_416550"/>
      <w:bookmarkEnd w:id="9980"/>
      <w:r>
        <w:rPr>
          <w:rtl/>
        </w:rPr>
        <w:t xml:space="preserve">כי </w:t>
      </w:r>
      <w:bookmarkStart w:id="9981" w:name="_ETM_Q16_416730"/>
      <w:bookmarkEnd w:id="9981"/>
      <w:r>
        <w:rPr>
          <w:rtl/>
        </w:rPr>
        <w:t xml:space="preserve">בהתאם </w:t>
      </w:r>
      <w:bookmarkStart w:id="9982" w:name="_ETM_Q16_417090"/>
      <w:bookmarkEnd w:id="9982"/>
      <w:r>
        <w:rPr>
          <w:rtl/>
        </w:rPr>
        <w:t>לסעי</w:t>
      </w:r>
      <w:bookmarkStart w:id="9983" w:name="_ETM_Q16_417420"/>
      <w:bookmarkStart w:id="9984" w:name="_ETM_Q16_418140"/>
      <w:bookmarkEnd w:id="9983"/>
      <w:bookmarkEnd w:id="9984"/>
      <w:r>
        <w:rPr>
          <w:rFonts w:hint="cs"/>
          <w:rtl/>
        </w:rPr>
        <w:t>ף 89(א)</w:t>
      </w:r>
      <w:bookmarkStart w:id="9985" w:name="_ETM_Q16_414198"/>
      <w:bookmarkEnd w:id="9985"/>
      <w:r>
        <w:rPr>
          <w:rtl/>
        </w:rPr>
        <w:t xml:space="preserve"> </w:t>
      </w:r>
      <w:bookmarkStart w:id="9986" w:name="_ETM_Q16_418379"/>
      <w:bookmarkEnd w:id="9986"/>
      <w:r>
        <w:rPr>
          <w:rtl/>
        </w:rPr>
        <w:t xml:space="preserve">לתקנון </w:t>
      </w:r>
      <w:bookmarkStart w:id="9987" w:name="_ETM_Q16_418830"/>
      <w:bookmarkEnd w:id="9987"/>
      <w:r>
        <w:rPr>
          <w:rtl/>
        </w:rPr>
        <w:t xml:space="preserve">הכנסת </w:t>
      </w:r>
      <w:bookmarkStart w:id="9988" w:name="_ETM_Q16_419310"/>
      <w:bookmarkEnd w:id="9988"/>
      <w:r>
        <w:rPr>
          <w:rtl/>
        </w:rPr>
        <w:t xml:space="preserve">החליטה </w:t>
      </w:r>
      <w:bookmarkStart w:id="9989" w:name="_ETM_Q16_419670"/>
      <w:bookmarkEnd w:id="9989"/>
      <w:r>
        <w:rPr>
          <w:rtl/>
        </w:rPr>
        <w:t xml:space="preserve">ועדת </w:t>
      </w:r>
      <w:bookmarkStart w:id="9990" w:name="_ETM_Q16_419910"/>
      <w:bookmarkEnd w:id="9990"/>
      <w:r>
        <w:rPr>
          <w:rtl/>
        </w:rPr>
        <w:t>החוקה</w:t>
      </w:r>
      <w:r>
        <w:rPr>
          <w:rFonts w:hint="cs"/>
          <w:rtl/>
        </w:rPr>
        <w:t>,</w:t>
      </w:r>
      <w:r>
        <w:rPr>
          <w:rtl/>
        </w:rPr>
        <w:t xml:space="preserve"> </w:t>
      </w:r>
      <w:bookmarkStart w:id="9991" w:name="_ETM_Q16_420269"/>
      <w:bookmarkEnd w:id="9991"/>
      <w:r>
        <w:rPr>
          <w:rtl/>
        </w:rPr>
        <w:t xml:space="preserve">חוק </w:t>
      </w:r>
      <w:bookmarkStart w:id="9992" w:name="_ETM_Q16_420480"/>
      <w:bookmarkEnd w:id="9992"/>
      <w:r>
        <w:rPr>
          <w:rtl/>
        </w:rPr>
        <w:t xml:space="preserve">ומשפט </w:t>
      </w:r>
      <w:bookmarkStart w:id="9993" w:name="_ETM_Q16_421640"/>
      <w:bookmarkEnd w:id="9993"/>
      <w:r>
        <w:rPr>
          <w:rtl/>
        </w:rPr>
        <w:t xml:space="preserve">לחדש </w:t>
      </w:r>
      <w:bookmarkStart w:id="9994" w:name="_ETM_Q16_422060"/>
      <w:bookmarkEnd w:id="9994"/>
      <w:r>
        <w:rPr>
          <w:rtl/>
        </w:rPr>
        <w:t xml:space="preserve">את </w:t>
      </w:r>
      <w:bookmarkStart w:id="9995" w:name="_ETM_Q16_422150"/>
      <w:bookmarkEnd w:id="9995"/>
      <w:r>
        <w:rPr>
          <w:rtl/>
        </w:rPr>
        <w:t xml:space="preserve">דיוניה </w:t>
      </w:r>
      <w:bookmarkStart w:id="9996" w:name="_ETM_Q16_422540"/>
      <w:bookmarkEnd w:id="9996"/>
      <w:r>
        <w:rPr>
          <w:rtl/>
        </w:rPr>
        <w:t xml:space="preserve">בהצעת </w:t>
      </w:r>
      <w:bookmarkStart w:id="9997" w:name="_ETM_Q16_422989"/>
      <w:bookmarkEnd w:id="9997"/>
      <w:r>
        <w:rPr>
          <w:rtl/>
        </w:rPr>
        <w:t>חוק-יסוד</w:t>
      </w:r>
      <w:r>
        <w:t>:</w:t>
      </w:r>
      <w:r>
        <w:rPr>
          <w:rtl/>
        </w:rPr>
        <w:t xml:space="preserve"> </w:t>
      </w:r>
      <w:bookmarkStart w:id="9998" w:name="_ETM_Q16_423409"/>
      <w:bookmarkEnd w:id="9998"/>
      <w:r>
        <w:rPr>
          <w:rtl/>
        </w:rPr>
        <w:t xml:space="preserve">השפיטה </w:t>
      </w:r>
      <w:bookmarkStart w:id="9999" w:name="_ETM_Q16_424340"/>
      <w:bookmarkEnd w:id="9999"/>
      <w:r>
        <w:rPr>
          <w:rFonts w:hint="cs"/>
          <w:rtl/>
        </w:rPr>
        <w:t>(</w:t>
      </w:r>
      <w:r>
        <w:rPr>
          <w:rtl/>
        </w:rPr>
        <w:t xml:space="preserve">תיקון </w:t>
      </w:r>
      <w:bookmarkStart w:id="10000" w:name="_ETM_Q16_424610"/>
      <w:bookmarkEnd w:id="10000"/>
      <w:r>
        <w:rPr>
          <w:rtl/>
        </w:rPr>
        <w:t>מס</w:t>
      </w:r>
      <w:r>
        <w:rPr>
          <w:rFonts w:hint="cs"/>
          <w:rtl/>
        </w:rPr>
        <w:t>'</w:t>
      </w:r>
      <w:r>
        <w:rPr>
          <w:rtl/>
        </w:rPr>
        <w:t xml:space="preserve"> </w:t>
      </w:r>
      <w:bookmarkStart w:id="10001" w:name="_ETM_Q16_424909"/>
      <w:bookmarkEnd w:id="10001"/>
      <w:r>
        <w:rPr>
          <w:rtl/>
        </w:rPr>
        <w:t>3</w:t>
      </w:r>
      <w:bookmarkStart w:id="10002" w:name="_ETM_Q16_425209"/>
      <w:bookmarkEnd w:id="10002"/>
      <w:r>
        <w:rPr>
          <w:rFonts w:hint="cs"/>
          <w:rtl/>
        </w:rPr>
        <w:t>)</w:t>
      </w:r>
      <w:bookmarkStart w:id="10003" w:name="_ETM_Q16_421129"/>
      <w:bookmarkEnd w:id="10003"/>
      <w:r>
        <w:rPr>
          <w:rFonts w:hint="cs"/>
          <w:rtl/>
        </w:rPr>
        <w:t xml:space="preserve">, </w:t>
      </w:r>
      <w:r>
        <w:rPr>
          <w:rtl/>
        </w:rPr>
        <w:t xml:space="preserve">ובהצעת </w:t>
      </w:r>
      <w:bookmarkStart w:id="10004" w:name="_ETM_Q16_425659"/>
      <w:bookmarkEnd w:id="10004"/>
      <w:r>
        <w:rPr>
          <w:rtl/>
        </w:rPr>
        <w:t xml:space="preserve">חוק </w:t>
      </w:r>
      <w:bookmarkStart w:id="10005" w:name="_ETM_Q16_425840"/>
      <w:bookmarkEnd w:id="10005"/>
      <w:r>
        <w:rPr>
          <w:rtl/>
        </w:rPr>
        <w:t xml:space="preserve">בתי </w:t>
      </w:r>
      <w:bookmarkStart w:id="10006" w:name="_ETM_Q16_426080"/>
      <w:bookmarkEnd w:id="10006"/>
      <w:r>
        <w:rPr>
          <w:rtl/>
        </w:rPr>
        <w:t xml:space="preserve">המשפט </w:t>
      </w:r>
      <w:bookmarkStart w:id="10007" w:name="_ETM_Q16_426409"/>
      <w:bookmarkEnd w:id="10007"/>
      <w:r>
        <w:rPr>
          <w:rFonts w:hint="cs"/>
          <w:rtl/>
        </w:rPr>
        <w:t>(</w:t>
      </w:r>
      <w:r>
        <w:rPr>
          <w:rtl/>
        </w:rPr>
        <w:t xml:space="preserve">תיקון </w:t>
      </w:r>
      <w:bookmarkStart w:id="10008" w:name="_ETM_Q16_426680"/>
      <w:bookmarkEnd w:id="10008"/>
      <w:r>
        <w:rPr>
          <w:rtl/>
        </w:rPr>
        <w:t>מס</w:t>
      </w:r>
      <w:r>
        <w:rPr>
          <w:rFonts w:hint="cs"/>
          <w:rtl/>
        </w:rPr>
        <w:t>'</w:t>
      </w:r>
      <w:r>
        <w:rPr>
          <w:rtl/>
        </w:rPr>
        <w:t xml:space="preserve"> </w:t>
      </w:r>
      <w:bookmarkStart w:id="10009" w:name="_ETM_Q16_427010"/>
      <w:bookmarkEnd w:id="10009"/>
      <w:r>
        <w:rPr>
          <w:rtl/>
        </w:rPr>
        <w:t>101</w:t>
      </w:r>
      <w:r>
        <w:rPr>
          <w:rFonts w:hint="cs"/>
          <w:rtl/>
        </w:rPr>
        <w:t>),</w:t>
      </w:r>
      <w:r>
        <w:rPr>
          <w:rtl/>
        </w:rPr>
        <w:t xml:space="preserve"> </w:t>
      </w:r>
      <w:bookmarkStart w:id="10010" w:name="_ETM_Q16_427549"/>
      <w:bookmarkEnd w:id="10010"/>
      <w:r>
        <w:rPr>
          <w:rtl/>
        </w:rPr>
        <w:t>התשפ"ג–</w:t>
      </w:r>
      <w:bookmarkStart w:id="10011" w:name="_ETM_Q16_428030"/>
      <w:bookmarkStart w:id="10012" w:name="_ETM_Q16_428269"/>
      <w:bookmarkEnd w:id="10011"/>
      <w:bookmarkEnd w:id="10012"/>
      <w:r>
        <w:rPr>
          <w:rFonts w:hint="cs"/>
          <w:rtl/>
        </w:rPr>
        <w:t>2023.</w:t>
      </w:r>
      <w:r>
        <w:rPr>
          <w:rtl/>
        </w:rPr>
        <w:t xml:space="preserve"> </w:t>
      </w:r>
      <w:bookmarkStart w:id="10013" w:name="_ETM_Q16_430359"/>
      <w:bookmarkEnd w:id="10013"/>
    </w:p>
    <w:p w:rsidR="009B2849" w:rsidRDefault="009B2849" w:rsidP="00947A46">
      <w:pPr>
        <w:rPr>
          <w:rtl/>
        </w:rPr>
      </w:pPr>
    </w:p>
    <w:p w:rsidR="009B2849" w:rsidRDefault="009B2849" w:rsidP="00457674">
      <w:pPr>
        <w:rPr>
          <w:rtl/>
        </w:rPr>
      </w:pPr>
      <w:bookmarkStart w:id="10014" w:name="_ETM_Q16_425088"/>
      <w:bookmarkStart w:id="10015" w:name="_ETM_Q16_430540"/>
      <w:bookmarkEnd w:id="10014"/>
      <w:bookmarkEnd w:id="10015"/>
      <w:r>
        <w:rPr>
          <w:rtl/>
        </w:rPr>
        <w:t xml:space="preserve">הונחו </w:t>
      </w:r>
      <w:bookmarkStart w:id="10016" w:name="_ETM_Q16_430779"/>
      <w:bookmarkEnd w:id="10016"/>
      <w:r>
        <w:rPr>
          <w:rtl/>
        </w:rPr>
        <w:t xml:space="preserve">היום </w:t>
      </w:r>
      <w:bookmarkStart w:id="10017" w:name="_ETM_Q16_430959"/>
      <w:bookmarkEnd w:id="10017"/>
      <w:r>
        <w:rPr>
          <w:rtl/>
        </w:rPr>
        <w:t xml:space="preserve">על </w:t>
      </w:r>
      <w:bookmarkStart w:id="10018" w:name="_ETM_Q16_431049"/>
      <w:bookmarkEnd w:id="10018"/>
      <w:r>
        <w:rPr>
          <w:rtl/>
        </w:rPr>
        <w:t xml:space="preserve">שולחן </w:t>
      </w:r>
      <w:bookmarkStart w:id="10019" w:name="_ETM_Q16_431349"/>
      <w:bookmarkEnd w:id="10019"/>
      <w:r>
        <w:rPr>
          <w:rtl/>
        </w:rPr>
        <w:t>הכנסת</w:t>
      </w:r>
      <w:r>
        <w:rPr>
          <w:rFonts w:hint="cs"/>
          <w:rtl/>
        </w:rPr>
        <w:t xml:space="preserve"> </w:t>
      </w:r>
      <w:bookmarkStart w:id="10020" w:name="_ETM_Q16_431709"/>
      <w:bookmarkEnd w:id="10020"/>
      <w:r>
        <w:rPr>
          <w:rtl/>
        </w:rPr>
        <w:t xml:space="preserve">מסקנות </w:t>
      </w:r>
      <w:bookmarkStart w:id="10021" w:name="_ETM_Q16_432099"/>
      <w:bookmarkEnd w:id="10021"/>
      <w:r>
        <w:rPr>
          <w:rtl/>
        </w:rPr>
        <w:t xml:space="preserve">ועדת </w:t>
      </w:r>
      <w:bookmarkStart w:id="10022" w:name="_ETM_Q16_432370"/>
      <w:bookmarkEnd w:id="10022"/>
      <w:r>
        <w:rPr>
          <w:rtl/>
        </w:rPr>
        <w:t>החינוך</w:t>
      </w:r>
      <w:r>
        <w:rPr>
          <w:rFonts w:hint="cs"/>
          <w:rtl/>
        </w:rPr>
        <w:t>,</w:t>
      </w:r>
      <w:bookmarkStart w:id="10023" w:name="_ETM_Q16_430278"/>
      <w:bookmarkEnd w:id="10023"/>
      <w:r>
        <w:rPr>
          <w:rtl/>
        </w:rPr>
        <w:t xml:space="preserve"> </w:t>
      </w:r>
      <w:bookmarkStart w:id="10024" w:name="_ETM_Q16_432760"/>
      <w:bookmarkEnd w:id="10024"/>
      <w:r>
        <w:rPr>
          <w:rtl/>
        </w:rPr>
        <w:t xml:space="preserve">התרבות </w:t>
      </w:r>
      <w:bookmarkStart w:id="10025" w:name="_ETM_Q16_433120"/>
      <w:bookmarkEnd w:id="10025"/>
      <w:r>
        <w:rPr>
          <w:rtl/>
        </w:rPr>
        <w:t xml:space="preserve">והספורט </w:t>
      </w:r>
      <w:bookmarkStart w:id="10026" w:name="_ETM_Q16_433599"/>
      <w:bookmarkEnd w:id="10026"/>
      <w:r>
        <w:rPr>
          <w:rtl/>
        </w:rPr>
        <w:t xml:space="preserve">בעקבות </w:t>
      </w:r>
      <w:bookmarkStart w:id="10027" w:name="_ETM_Q16_433900"/>
      <w:bookmarkEnd w:id="10027"/>
      <w:r>
        <w:rPr>
          <w:rtl/>
        </w:rPr>
        <w:t xml:space="preserve">דיון </w:t>
      </w:r>
      <w:bookmarkStart w:id="10028" w:name="_ETM_Q16_434109"/>
      <w:bookmarkEnd w:id="10028"/>
      <w:r>
        <w:rPr>
          <w:rtl/>
        </w:rPr>
        <w:t xml:space="preserve">מהיר </w:t>
      </w:r>
      <w:bookmarkStart w:id="10029" w:name="_ETM_Q16_434409"/>
      <w:bookmarkEnd w:id="10029"/>
      <w:r>
        <w:rPr>
          <w:rFonts w:hint="cs"/>
          <w:rtl/>
        </w:rPr>
        <w:t>בהצעתם של חברי</w:t>
      </w:r>
      <w:r w:rsidRPr="00AF2AC6">
        <w:rPr>
          <w:rtl/>
        </w:rPr>
        <w:t xml:space="preserve"> </w:t>
      </w:r>
      <w:r>
        <w:rPr>
          <w:rFonts w:hint="cs"/>
          <w:rtl/>
        </w:rPr>
        <w:t>ה</w:t>
      </w:r>
      <w:r>
        <w:rPr>
          <w:rtl/>
        </w:rPr>
        <w:t xml:space="preserve">כנסת </w:t>
      </w:r>
      <w:bookmarkStart w:id="10030" w:name="_ETM_Q16_441849"/>
      <w:bookmarkEnd w:id="10030"/>
      <w:r>
        <w:rPr>
          <w:rtl/>
        </w:rPr>
        <w:t xml:space="preserve">קטי </w:t>
      </w:r>
      <w:bookmarkStart w:id="10031" w:name="_ETM_Q16_442120"/>
      <w:bookmarkEnd w:id="10031"/>
      <w:r>
        <w:rPr>
          <w:rtl/>
        </w:rPr>
        <w:t>שטרית</w:t>
      </w:r>
      <w:r>
        <w:rPr>
          <w:rFonts w:hint="cs"/>
          <w:rtl/>
        </w:rPr>
        <w:t>,</w:t>
      </w:r>
      <w:r>
        <w:rPr>
          <w:rtl/>
        </w:rPr>
        <w:t xml:space="preserve"> </w:t>
      </w:r>
      <w:bookmarkStart w:id="10032" w:name="_ETM_Q16_442599"/>
      <w:bookmarkStart w:id="10033" w:name="_ETM_Q16_442720"/>
      <w:bookmarkStart w:id="10034" w:name="_ETM_Q16_442900"/>
      <w:bookmarkEnd w:id="10032"/>
      <w:bookmarkEnd w:id="10033"/>
      <w:bookmarkEnd w:id="10034"/>
      <w:r>
        <w:rPr>
          <w:rFonts w:hint="cs"/>
          <w:rtl/>
        </w:rPr>
        <w:t>משה טור פז,</w:t>
      </w:r>
      <w:r>
        <w:rPr>
          <w:rtl/>
        </w:rPr>
        <w:t xml:space="preserve"> </w:t>
      </w:r>
      <w:bookmarkStart w:id="10035" w:name="_ETM_Q16_443319"/>
      <w:bookmarkEnd w:id="10035"/>
      <w:r>
        <w:rPr>
          <w:rtl/>
        </w:rPr>
        <w:t xml:space="preserve">אחמד </w:t>
      </w:r>
      <w:bookmarkStart w:id="10036" w:name="_ETM_Q16_443589"/>
      <w:bookmarkEnd w:id="10036"/>
      <w:r>
        <w:rPr>
          <w:rtl/>
        </w:rPr>
        <w:t xml:space="preserve">טיבי </w:t>
      </w:r>
      <w:bookmarkStart w:id="10037" w:name="_ETM_Q16_443830"/>
      <w:bookmarkEnd w:id="10037"/>
      <w:r>
        <w:rPr>
          <w:rtl/>
        </w:rPr>
        <w:t xml:space="preserve">ויבגני </w:t>
      </w:r>
      <w:bookmarkStart w:id="10038" w:name="_ETM_Q16_444250"/>
      <w:bookmarkEnd w:id="10038"/>
      <w:r>
        <w:rPr>
          <w:rFonts w:hint="cs"/>
          <w:rtl/>
        </w:rPr>
        <w:t>סובה</w:t>
      </w:r>
      <w:bookmarkStart w:id="10039" w:name="_ETM_Q16_439909"/>
      <w:bookmarkEnd w:id="10039"/>
      <w:r>
        <w:rPr>
          <w:rFonts w:hint="cs"/>
          <w:rtl/>
        </w:rPr>
        <w:t xml:space="preserve"> </w:t>
      </w:r>
      <w:r>
        <w:rPr>
          <w:rtl/>
        </w:rPr>
        <w:t>בנושא</w:t>
      </w:r>
      <w:r>
        <w:rPr>
          <w:rFonts w:hint="cs"/>
          <w:rtl/>
        </w:rPr>
        <w:t>:</w:t>
      </w:r>
      <w:r>
        <w:rPr>
          <w:rtl/>
        </w:rPr>
        <w:t xml:space="preserve"> </w:t>
      </w:r>
      <w:bookmarkStart w:id="10040" w:name="_ETM_Q16_434769"/>
      <w:bookmarkEnd w:id="10040"/>
      <w:r>
        <w:rPr>
          <w:rtl/>
        </w:rPr>
        <w:t xml:space="preserve">החזרת </w:t>
      </w:r>
      <w:bookmarkStart w:id="10041" w:name="_ETM_Q16_435129"/>
      <w:bookmarkEnd w:id="10041"/>
      <w:r>
        <w:rPr>
          <w:rtl/>
        </w:rPr>
        <w:t xml:space="preserve">תוכנית </w:t>
      </w:r>
      <w:bookmarkStart w:id="10042" w:name="_ETM_Q16_435549"/>
      <w:bookmarkEnd w:id="10042"/>
      <w:r>
        <w:rPr>
          <w:rtl/>
        </w:rPr>
        <w:t xml:space="preserve">העצמה </w:t>
      </w:r>
      <w:bookmarkStart w:id="10043" w:name="_ETM_Q16_436060"/>
      <w:bookmarkEnd w:id="10043"/>
      <w:r>
        <w:rPr>
          <w:rtl/>
        </w:rPr>
        <w:t xml:space="preserve">לבגרות </w:t>
      </w:r>
      <w:bookmarkStart w:id="10044" w:name="_ETM_Q16_436930"/>
      <w:bookmarkEnd w:id="10044"/>
      <w:r>
        <w:rPr>
          <w:rtl/>
        </w:rPr>
        <w:t xml:space="preserve">ולצמצום </w:t>
      </w:r>
      <w:bookmarkStart w:id="10045" w:name="_ETM_Q16_437500"/>
      <w:bookmarkEnd w:id="10045"/>
      <w:r>
        <w:rPr>
          <w:rtl/>
        </w:rPr>
        <w:t xml:space="preserve">פערים </w:t>
      </w:r>
      <w:bookmarkStart w:id="10046" w:name="_ETM_Q16_437860"/>
      <w:bookmarkEnd w:id="10046"/>
      <w:r>
        <w:rPr>
          <w:rtl/>
        </w:rPr>
        <w:t xml:space="preserve">בפריפריה </w:t>
      </w:r>
      <w:bookmarkStart w:id="10047" w:name="_ETM_Q16_438490"/>
      <w:bookmarkEnd w:id="10047"/>
      <w:r>
        <w:rPr>
          <w:rtl/>
        </w:rPr>
        <w:t>ו</w:t>
      </w:r>
      <w:bookmarkStart w:id="10048" w:name="_ETM_Q16_438580"/>
      <w:bookmarkStart w:id="10049" w:name="_ETM_Q16_435828"/>
      <w:bookmarkEnd w:id="10048"/>
      <w:bookmarkEnd w:id="10049"/>
      <w:r>
        <w:rPr>
          <w:rtl/>
        </w:rPr>
        <w:t>בי</w:t>
      </w:r>
      <w:r>
        <w:rPr>
          <w:rFonts w:hint="cs"/>
          <w:rtl/>
        </w:rPr>
        <w:t>י</w:t>
      </w:r>
      <w:r>
        <w:rPr>
          <w:rtl/>
        </w:rPr>
        <w:t xml:space="preserve">שובי </w:t>
      </w:r>
      <w:bookmarkStart w:id="10050" w:name="_ETM_Q16_439120"/>
      <w:bookmarkEnd w:id="10050"/>
      <w:r>
        <w:rPr>
          <w:rtl/>
        </w:rPr>
        <w:t xml:space="preserve">קו </w:t>
      </w:r>
      <w:bookmarkStart w:id="10051" w:name="_ETM_Q16_439330"/>
      <w:bookmarkEnd w:id="10051"/>
      <w:r>
        <w:rPr>
          <w:rtl/>
        </w:rPr>
        <w:t xml:space="preserve">העימות </w:t>
      </w:r>
      <w:bookmarkStart w:id="10052" w:name="_ETM_Q16_439810"/>
      <w:bookmarkEnd w:id="10052"/>
      <w:r>
        <w:rPr>
          <w:rFonts w:hint="cs"/>
          <w:rtl/>
        </w:rPr>
        <w:t>(</w:t>
      </w:r>
      <w:bookmarkStart w:id="10053" w:name="_ETM_Q16_435818"/>
      <w:bookmarkEnd w:id="10053"/>
      <w:r>
        <w:rPr>
          <w:rtl/>
        </w:rPr>
        <w:t xml:space="preserve">תוכנית </w:t>
      </w:r>
      <w:bookmarkStart w:id="10054" w:name="_ETM_Q16_440229"/>
      <w:bookmarkStart w:id="10055" w:name="_ETM_Q16_441039"/>
      <w:bookmarkEnd w:id="10054"/>
      <w:bookmarkEnd w:id="10055"/>
      <w:r>
        <w:rPr>
          <w:rFonts w:hint="cs"/>
          <w:rtl/>
        </w:rPr>
        <w:t>תה"ל).</w:t>
      </w:r>
      <w:bookmarkStart w:id="10056" w:name="_ETM_Q16_441490"/>
      <w:bookmarkStart w:id="10057" w:name="_ETM_Q16_444729"/>
      <w:bookmarkEnd w:id="10056"/>
      <w:bookmarkEnd w:id="10057"/>
      <w:r>
        <w:rPr>
          <w:rFonts w:hint="cs"/>
          <w:rtl/>
        </w:rPr>
        <w:t xml:space="preserve"> </w:t>
      </w:r>
      <w:r>
        <w:rPr>
          <w:rtl/>
        </w:rPr>
        <w:t>תודה</w:t>
      </w:r>
      <w:r>
        <w:rPr>
          <w:rFonts w:hint="cs"/>
          <w:rtl/>
        </w:rPr>
        <w:t>.</w:t>
      </w:r>
      <w:r>
        <w:rPr>
          <w:rtl/>
        </w:rPr>
        <w:t xml:space="preserve"> </w:t>
      </w:r>
      <w:bookmarkStart w:id="10058" w:name="_ETM_Q16_445580"/>
      <w:bookmarkEnd w:id="10058"/>
    </w:p>
    <w:p w:rsidR="009B2849" w:rsidRDefault="009B2849" w:rsidP="00947A46">
      <w:pPr>
        <w:rPr>
          <w:rtl/>
        </w:rPr>
      </w:pPr>
    </w:p>
    <w:p w:rsidR="009B2849" w:rsidRDefault="009B2849" w:rsidP="00947A46">
      <w:pPr>
        <w:pStyle w:val="af6"/>
        <w:keepNext/>
        <w:rPr>
          <w:rtl/>
        </w:rPr>
      </w:pPr>
      <w:bookmarkStart w:id="10059" w:name="ET_yor_6598_23"/>
      <w:r w:rsidRPr="00AF2AC6">
        <w:rPr>
          <w:rStyle w:val="TagStyle"/>
          <w:rtl/>
        </w:rPr>
        <w:t xml:space="preserve"> &lt;&lt; יור &gt;&gt; </w:t>
      </w:r>
      <w:r>
        <w:rPr>
          <w:rtl/>
        </w:rPr>
        <w:t>היו"ר משה סולומון:</w:t>
      </w:r>
      <w:r w:rsidRPr="00AF2AC6">
        <w:rPr>
          <w:rStyle w:val="TagStyle"/>
          <w:rtl/>
        </w:rPr>
        <w:t xml:space="preserve"> &lt;&lt; יור &gt;&gt;</w:t>
      </w:r>
      <w:r>
        <w:rPr>
          <w:rtl/>
        </w:rPr>
        <w:t xml:space="preserve">   </w:t>
      </w:r>
      <w:bookmarkEnd w:id="10059"/>
    </w:p>
    <w:p w:rsidR="009B2849" w:rsidRDefault="009B2849" w:rsidP="00721EEF">
      <w:pPr>
        <w:rPr>
          <w:rtl/>
        </w:rPr>
      </w:pPr>
    </w:p>
    <w:p w:rsidR="009B2849" w:rsidRDefault="009B2849" w:rsidP="00947A46">
      <w:pPr>
        <w:rPr>
          <w:rtl/>
        </w:rPr>
      </w:pPr>
      <w:r>
        <w:rPr>
          <w:rFonts w:hint="cs"/>
          <w:rtl/>
        </w:rPr>
        <w:t>תודה רבה.</w:t>
      </w:r>
    </w:p>
    <w:p w:rsidR="009B2849" w:rsidRDefault="009B2849" w:rsidP="00947A46">
      <w:pPr>
        <w:rPr>
          <w:rtl/>
        </w:rPr>
      </w:pPr>
    </w:p>
    <w:p w:rsidR="009B2849" w:rsidRDefault="009B2849" w:rsidP="00947A46">
      <w:pPr>
        <w:rPr>
          <w:rtl/>
        </w:rPr>
      </w:pPr>
    </w:p>
    <w:p w:rsidR="009B2849" w:rsidRDefault="009B2849" w:rsidP="00947A46">
      <w:pPr>
        <w:pStyle w:val="a6"/>
        <w:rPr>
          <w:rtl/>
        </w:rPr>
      </w:pPr>
      <w:bookmarkStart w:id="10060" w:name="_ETM_Q16_446861"/>
      <w:bookmarkStart w:id="10061" w:name="_ETM_Q16_446986"/>
      <w:bookmarkStart w:id="10062" w:name="_ETM_Q16_447029"/>
      <w:bookmarkStart w:id="10063" w:name="_ETM_Q16_447134"/>
      <w:bookmarkStart w:id="10064" w:name="ET_hatsach_645025_18"/>
      <w:bookmarkEnd w:id="10060"/>
      <w:bookmarkEnd w:id="10061"/>
      <w:bookmarkEnd w:id="10062"/>
      <w:bookmarkEnd w:id="10063"/>
      <w:r w:rsidRPr="001963BA">
        <w:rPr>
          <w:rStyle w:val="TagStyle"/>
          <w:rtl/>
        </w:rPr>
        <w:t xml:space="preserve"> &lt;&lt; הצח &gt;&gt; </w:t>
      </w:r>
      <w:bookmarkStart w:id="10065" w:name="_Toc187874484"/>
      <w:bookmarkStart w:id="10066" w:name="_Toc187908539"/>
      <w:r>
        <w:rPr>
          <w:rtl/>
        </w:rPr>
        <w:t>הצעת חוק לימוד חובה (תיקון</w:t>
      </w:r>
      <w:r>
        <w:rPr>
          <w:rFonts w:hint="cs"/>
          <w:rtl/>
        </w:rPr>
        <w:t xml:space="preserve"> </w:t>
      </w:r>
      <w:r>
        <w:rPr>
          <w:rtl/>
        </w:rPr>
        <w:t>–</w:t>
      </w:r>
      <w:r>
        <w:rPr>
          <w:rFonts w:hint="cs"/>
          <w:rtl/>
        </w:rPr>
        <w:t xml:space="preserve"> </w:t>
      </w:r>
      <w:r>
        <w:rPr>
          <w:rtl/>
        </w:rPr>
        <w:t>חובת דיווח על היעדרות תלמיד), התשפ"ג–2023</w:t>
      </w:r>
      <w:bookmarkEnd w:id="10065"/>
      <w:bookmarkEnd w:id="10066"/>
      <w:r w:rsidRPr="001963BA">
        <w:rPr>
          <w:rStyle w:val="TagStyle"/>
          <w:rtl/>
        </w:rPr>
        <w:t xml:space="preserve"> &lt;&lt; הצח &gt;&gt;</w:t>
      </w:r>
      <w:r>
        <w:rPr>
          <w:rtl/>
        </w:rPr>
        <w:t xml:space="preserve">   </w:t>
      </w:r>
      <w:bookmarkEnd w:id="10064"/>
    </w:p>
    <w:p w:rsidR="009B2849" w:rsidRDefault="009B2849" w:rsidP="00947A46">
      <w:pPr>
        <w:rPr>
          <w:rtl/>
        </w:rPr>
      </w:pPr>
      <w:r>
        <w:rPr>
          <w:rtl/>
        </w:rPr>
        <w:t>[הצעת חוק פ/1693</w:t>
      </w:r>
      <w:r>
        <w:rPr>
          <w:rFonts w:hint="cs"/>
          <w:rtl/>
        </w:rPr>
        <w:t>/25</w:t>
      </w:r>
      <w:bookmarkStart w:id="10067" w:name="_ETM_Q16_444578"/>
      <w:bookmarkEnd w:id="10067"/>
      <w:r>
        <w:rPr>
          <w:rtl/>
        </w:rPr>
        <w:t>; נספחות.]</w:t>
      </w:r>
    </w:p>
    <w:p w:rsidR="009B2849" w:rsidRDefault="009B2849" w:rsidP="00947A4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B2849" w:rsidRDefault="009B2849" w:rsidP="00947A46">
      <w:pPr>
        <w:rPr>
          <w:rtl/>
        </w:rPr>
      </w:pPr>
    </w:p>
    <w:p w:rsidR="009B2849" w:rsidRDefault="009B2849" w:rsidP="00947A46">
      <w:pPr>
        <w:pStyle w:val="af6"/>
        <w:keepNext/>
        <w:rPr>
          <w:rtl/>
        </w:rPr>
      </w:pPr>
      <w:r w:rsidRPr="00AF2AC6">
        <w:rPr>
          <w:rStyle w:val="TagStyle"/>
          <w:rtl/>
        </w:rPr>
        <w:t xml:space="preserve"> &lt;&lt; יור &gt;&gt; </w:t>
      </w:r>
      <w:r>
        <w:rPr>
          <w:rtl/>
        </w:rPr>
        <w:t>היו"ר משה סולומון:</w:t>
      </w:r>
      <w:r w:rsidRPr="00AF2AC6">
        <w:rPr>
          <w:rStyle w:val="TagStyle"/>
          <w:rtl/>
        </w:rPr>
        <w:t xml:space="preserve"> &lt;&lt; יור &gt;&gt;</w:t>
      </w:r>
      <w:r>
        <w:rPr>
          <w:rtl/>
        </w:rPr>
        <w:t xml:space="preserve">   </w:t>
      </w:r>
    </w:p>
    <w:p w:rsidR="009B2849" w:rsidRDefault="009B2849" w:rsidP="00721EEF">
      <w:pPr>
        <w:rPr>
          <w:rtl/>
        </w:rPr>
      </w:pPr>
    </w:p>
    <w:p w:rsidR="009B2849" w:rsidRDefault="009B2849" w:rsidP="00457674">
      <w:pPr>
        <w:rPr>
          <w:rtl/>
        </w:rPr>
      </w:pPr>
      <w:bookmarkStart w:id="10068" w:name="_ETM_Q16_447205"/>
      <w:bookmarkStart w:id="10069" w:name="_ETM_Q16_447280"/>
      <w:bookmarkStart w:id="10070" w:name="_ETM_Q16_451559"/>
      <w:bookmarkStart w:id="10071" w:name="_ETM_Q16_446570"/>
      <w:bookmarkEnd w:id="10068"/>
      <w:bookmarkEnd w:id="10069"/>
      <w:bookmarkEnd w:id="10070"/>
      <w:bookmarkEnd w:id="10071"/>
      <w:r>
        <w:rPr>
          <w:rtl/>
        </w:rPr>
        <w:t xml:space="preserve">אם </w:t>
      </w:r>
      <w:bookmarkStart w:id="10072" w:name="_ETM_Q16_446690"/>
      <w:bookmarkEnd w:id="10072"/>
      <w:r>
        <w:rPr>
          <w:rtl/>
        </w:rPr>
        <w:t>כן</w:t>
      </w:r>
      <w:r>
        <w:rPr>
          <w:rFonts w:hint="cs"/>
          <w:rtl/>
        </w:rPr>
        <w:t>,</w:t>
      </w:r>
      <w:r>
        <w:rPr>
          <w:rtl/>
        </w:rPr>
        <w:t xml:space="preserve"> </w:t>
      </w:r>
      <w:bookmarkStart w:id="10073" w:name="_ETM_Q16_446870"/>
      <w:bookmarkEnd w:id="10073"/>
      <w:r>
        <w:rPr>
          <w:rtl/>
        </w:rPr>
        <w:t xml:space="preserve">נעבור </w:t>
      </w:r>
      <w:bookmarkStart w:id="10074" w:name="_ETM_Q16_447110"/>
      <w:bookmarkEnd w:id="10074"/>
      <w:r>
        <w:rPr>
          <w:rtl/>
        </w:rPr>
        <w:t xml:space="preserve">לנושא </w:t>
      </w:r>
      <w:bookmarkStart w:id="10075" w:name="_ETM_Q16_447350"/>
      <w:bookmarkEnd w:id="10075"/>
      <w:r>
        <w:rPr>
          <w:rtl/>
        </w:rPr>
        <w:t xml:space="preserve">הבא </w:t>
      </w:r>
      <w:bookmarkStart w:id="10076" w:name="_ETM_Q16_447500"/>
      <w:bookmarkEnd w:id="10076"/>
      <w:r>
        <w:rPr>
          <w:rtl/>
        </w:rPr>
        <w:t xml:space="preserve">על </w:t>
      </w:r>
      <w:bookmarkStart w:id="10077" w:name="_ETM_Q16_447560"/>
      <w:bookmarkEnd w:id="10077"/>
      <w:r>
        <w:rPr>
          <w:rtl/>
        </w:rPr>
        <w:t>סדר</w:t>
      </w:r>
      <w:bookmarkStart w:id="10078" w:name="_ETM_Q16_447830"/>
      <w:bookmarkEnd w:id="10078"/>
      <w:r>
        <w:rPr>
          <w:rFonts w:hint="cs"/>
          <w:rtl/>
        </w:rPr>
        <w:t>-</w:t>
      </w:r>
      <w:bookmarkStart w:id="10079" w:name="_ETM_Q16_449650"/>
      <w:bookmarkEnd w:id="10079"/>
      <w:r>
        <w:rPr>
          <w:rtl/>
        </w:rPr>
        <w:t xml:space="preserve">היום </w:t>
      </w:r>
      <w:bookmarkStart w:id="10080" w:name="_ETM_Q16_448130"/>
      <w:bookmarkStart w:id="10081" w:name="_ETM_Q16_453949"/>
      <w:bookmarkEnd w:id="10080"/>
      <w:bookmarkEnd w:id="10081"/>
      <w:r>
        <w:rPr>
          <w:rFonts w:hint="cs"/>
          <w:rtl/>
        </w:rPr>
        <w:t xml:space="preserve">– </w:t>
      </w:r>
      <w:r w:rsidRPr="001963BA">
        <w:rPr>
          <w:rtl/>
        </w:rPr>
        <w:t>הצעת חוק</w:t>
      </w:r>
      <w:r>
        <w:rPr>
          <w:rtl/>
        </w:rPr>
        <w:t xml:space="preserve"> לימוד חובה (תיקון</w:t>
      </w:r>
      <w:r>
        <w:rPr>
          <w:rFonts w:hint="cs"/>
          <w:rtl/>
        </w:rPr>
        <w:t xml:space="preserve"> </w:t>
      </w:r>
      <w:r>
        <w:rPr>
          <w:rtl/>
        </w:rPr>
        <w:t>–</w:t>
      </w:r>
      <w:r w:rsidRPr="001963BA">
        <w:rPr>
          <w:rtl/>
        </w:rPr>
        <w:t xml:space="preserve"> חובת דיווח על היעדרות תלמיד), התשפ"ג</w:t>
      </w:r>
      <w:r>
        <w:rPr>
          <w:rFonts w:hint="cs"/>
          <w:rtl/>
        </w:rPr>
        <w:t>–</w:t>
      </w:r>
      <w:r w:rsidRPr="001963BA">
        <w:rPr>
          <w:rtl/>
        </w:rPr>
        <w:t>2023</w:t>
      </w:r>
      <w:r>
        <w:rPr>
          <w:rFonts w:hint="cs"/>
          <w:rtl/>
        </w:rPr>
        <w:t xml:space="preserve">, </w:t>
      </w:r>
      <w:bookmarkStart w:id="10082" w:name="_ETM_Q16_446259"/>
      <w:bookmarkEnd w:id="10082"/>
      <w:r>
        <w:rPr>
          <w:rtl/>
        </w:rPr>
        <w:t xml:space="preserve">של </w:t>
      </w:r>
      <w:bookmarkStart w:id="10083" w:name="_ETM_Q16_454039"/>
      <w:bookmarkEnd w:id="10083"/>
      <w:r>
        <w:rPr>
          <w:rtl/>
        </w:rPr>
        <w:t xml:space="preserve">חברת </w:t>
      </w:r>
      <w:bookmarkStart w:id="10084" w:name="_ETM_Q16_454370"/>
      <w:bookmarkEnd w:id="10084"/>
      <w:r>
        <w:rPr>
          <w:rtl/>
        </w:rPr>
        <w:t xml:space="preserve">הכנסת </w:t>
      </w:r>
      <w:bookmarkStart w:id="10085" w:name="_ETM_Q16_454699"/>
      <w:bookmarkEnd w:id="10085"/>
      <w:r>
        <w:rPr>
          <w:rtl/>
        </w:rPr>
        <w:t xml:space="preserve">אימאן </w:t>
      </w:r>
      <w:bookmarkStart w:id="10086" w:name="_ETM_Q16_454999"/>
      <w:bookmarkEnd w:id="10086"/>
      <w:r>
        <w:rPr>
          <w:rtl/>
        </w:rPr>
        <w:t xml:space="preserve">ח'טיב </w:t>
      </w:r>
      <w:bookmarkStart w:id="10087" w:name="_ETM_Q16_455330"/>
      <w:bookmarkEnd w:id="10087"/>
      <w:r>
        <w:rPr>
          <w:rtl/>
        </w:rPr>
        <w:t xml:space="preserve">יאסין </w:t>
      </w:r>
      <w:bookmarkStart w:id="10088" w:name="_ETM_Q16_456190"/>
      <w:bookmarkEnd w:id="10088"/>
      <w:r>
        <w:rPr>
          <w:rtl/>
        </w:rPr>
        <w:t xml:space="preserve">וקבוצת </w:t>
      </w:r>
      <w:bookmarkStart w:id="10089" w:name="_ETM_Q16_456669"/>
      <w:bookmarkEnd w:id="10089"/>
      <w:r>
        <w:rPr>
          <w:rtl/>
        </w:rPr>
        <w:t xml:space="preserve">חברי </w:t>
      </w:r>
      <w:bookmarkStart w:id="10090" w:name="_ETM_Q16_456910"/>
      <w:bookmarkEnd w:id="10090"/>
      <w:r>
        <w:rPr>
          <w:rtl/>
        </w:rPr>
        <w:t>הכנסת</w:t>
      </w:r>
      <w:r>
        <w:rPr>
          <w:rFonts w:hint="cs"/>
          <w:rtl/>
        </w:rPr>
        <w:t>.</w:t>
      </w:r>
      <w:r>
        <w:rPr>
          <w:rtl/>
        </w:rPr>
        <w:t xml:space="preserve"> </w:t>
      </w:r>
      <w:bookmarkStart w:id="10091" w:name="_ETM_Q16_457870"/>
      <w:bookmarkEnd w:id="10091"/>
      <w:r>
        <w:rPr>
          <w:rtl/>
        </w:rPr>
        <w:t xml:space="preserve">אני </w:t>
      </w:r>
      <w:bookmarkStart w:id="10092" w:name="_ETM_Q16_458080"/>
      <w:bookmarkEnd w:id="10092"/>
      <w:r>
        <w:rPr>
          <w:rtl/>
        </w:rPr>
        <w:t xml:space="preserve">מזמין </w:t>
      </w:r>
      <w:bookmarkStart w:id="10093" w:name="_ETM_Q16_458620"/>
      <w:bookmarkEnd w:id="10093"/>
      <w:r>
        <w:rPr>
          <w:rtl/>
        </w:rPr>
        <w:t xml:space="preserve">את </w:t>
      </w:r>
      <w:bookmarkStart w:id="10094" w:name="_ETM_Q16_458710"/>
      <w:bookmarkEnd w:id="10094"/>
      <w:r>
        <w:rPr>
          <w:rFonts w:hint="cs"/>
          <w:rtl/>
        </w:rPr>
        <w:t>חברת הכנסת</w:t>
      </w:r>
      <w:r>
        <w:rPr>
          <w:rtl/>
        </w:rPr>
        <w:t xml:space="preserve"> </w:t>
      </w:r>
      <w:bookmarkStart w:id="10095" w:name="_ETM_Q16_459010"/>
      <w:bookmarkEnd w:id="10095"/>
      <w:r>
        <w:rPr>
          <w:rtl/>
        </w:rPr>
        <w:t xml:space="preserve">אימאן </w:t>
      </w:r>
      <w:bookmarkStart w:id="10096" w:name="_ETM_Q16_459250"/>
      <w:bookmarkEnd w:id="10096"/>
      <w:r>
        <w:rPr>
          <w:rtl/>
        </w:rPr>
        <w:t xml:space="preserve">ח'טיב </w:t>
      </w:r>
      <w:bookmarkStart w:id="10097" w:name="_ETM_Q16_459520"/>
      <w:bookmarkEnd w:id="10097"/>
      <w:r>
        <w:rPr>
          <w:rtl/>
        </w:rPr>
        <w:t xml:space="preserve">יאסין </w:t>
      </w:r>
      <w:bookmarkStart w:id="10098" w:name="_ETM_Q16_459850"/>
      <w:bookmarkEnd w:id="10098"/>
      <w:r>
        <w:rPr>
          <w:rtl/>
        </w:rPr>
        <w:t xml:space="preserve">להציג </w:t>
      </w:r>
      <w:bookmarkStart w:id="10099" w:name="_ETM_Q16_460300"/>
      <w:bookmarkEnd w:id="10099"/>
      <w:r>
        <w:rPr>
          <w:rtl/>
        </w:rPr>
        <w:t xml:space="preserve">את </w:t>
      </w:r>
      <w:bookmarkStart w:id="10100" w:name="_ETM_Q16_460360"/>
      <w:bookmarkEnd w:id="10100"/>
      <w:r>
        <w:rPr>
          <w:rtl/>
        </w:rPr>
        <w:t xml:space="preserve">הצעת </w:t>
      </w:r>
      <w:bookmarkStart w:id="10101" w:name="_ETM_Q16_460630"/>
      <w:bookmarkEnd w:id="10101"/>
      <w:r>
        <w:rPr>
          <w:rtl/>
        </w:rPr>
        <w:t>החוק</w:t>
      </w:r>
      <w:r>
        <w:rPr>
          <w:rFonts w:hint="cs"/>
          <w:rtl/>
        </w:rPr>
        <w:t>.</w:t>
      </w:r>
      <w:r>
        <w:rPr>
          <w:rtl/>
        </w:rPr>
        <w:t xml:space="preserve"> </w:t>
      </w:r>
      <w:bookmarkStart w:id="10102" w:name="_ETM_Q16_460960"/>
      <w:bookmarkEnd w:id="10102"/>
      <w:r>
        <w:rPr>
          <w:rtl/>
        </w:rPr>
        <w:t>בבקשה</w:t>
      </w:r>
      <w:r>
        <w:rPr>
          <w:rFonts w:hint="cs"/>
          <w:rtl/>
        </w:rPr>
        <w:t>,</w:t>
      </w:r>
      <w:bookmarkStart w:id="10103" w:name="_ETM_Q16_471520"/>
      <w:bookmarkEnd w:id="10103"/>
      <w:r>
        <w:rPr>
          <w:rtl/>
        </w:rPr>
        <w:t xml:space="preserve"> </w:t>
      </w:r>
      <w:bookmarkStart w:id="10104" w:name="_ETM_Q16_472510"/>
      <w:bookmarkEnd w:id="10104"/>
      <w:r>
        <w:rPr>
          <w:rtl/>
        </w:rPr>
        <w:t xml:space="preserve">לרשותך </w:t>
      </w:r>
      <w:bookmarkStart w:id="10105" w:name="_ETM_Q16_473470"/>
      <w:bookmarkEnd w:id="10105"/>
      <w:r>
        <w:rPr>
          <w:rFonts w:hint="cs"/>
          <w:rtl/>
        </w:rPr>
        <w:t>עשר</w:t>
      </w:r>
      <w:r>
        <w:rPr>
          <w:rtl/>
        </w:rPr>
        <w:t xml:space="preserve"> </w:t>
      </w:r>
      <w:bookmarkStart w:id="10106" w:name="_ETM_Q16_473800"/>
      <w:bookmarkEnd w:id="10106"/>
      <w:r>
        <w:rPr>
          <w:rtl/>
        </w:rPr>
        <w:t>דקות</w:t>
      </w:r>
      <w:r>
        <w:rPr>
          <w:rFonts w:hint="cs"/>
          <w:rtl/>
        </w:rPr>
        <w:t>.</w:t>
      </w:r>
    </w:p>
    <w:p w:rsidR="009B2849" w:rsidRDefault="009B2849" w:rsidP="00947A46">
      <w:pPr>
        <w:rPr>
          <w:rtl/>
        </w:rPr>
      </w:pPr>
      <w:bookmarkStart w:id="10107" w:name="_ETM_Q16_476038"/>
      <w:bookmarkEnd w:id="10107"/>
    </w:p>
    <w:p w:rsidR="009B2849" w:rsidRDefault="009B2849" w:rsidP="00947A46">
      <w:pPr>
        <w:pStyle w:val="a4"/>
        <w:keepNext/>
        <w:rPr>
          <w:rtl/>
        </w:rPr>
      </w:pPr>
      <w:bookmarkStart w:id="10108" w:name="_ETM_Q16_476172"/>
      <w:bookmarkStart w:id="10109" w:name="_ETM_Q16_476227"/>
      <w:bookmarkStart w:id="10110" w:name="_ETM_Q16_476305"/>
      <w:bookmarkStart w:id="10111" w:name="_ETM_Q16_477255"/>
      <w:bookmarkStart w:id="10112" w:name="ET_speaker_5918_19"/>
      <w:bookmarkEnd w:id="10108"/>
      <w:bookmarkEnd w:id="10109"/>
      <w:bookmarkEnd w:id="10110"/>
      <w:bookmarkEnd w:id="10111"/>
      <w:r w:rsidRPr="00563E2C">
        <w:rPr>
          <w:rStyle w:val="TagStyle"/>
          <w:rtl/>
        </w:rPr>
        <w:t xml:space="preserve"> &lt;&lt; דובר &gt;&gt; </w:t>
      </w:r>
      <w:bookmarkStart w:id="10113" w:name="_Toc187874485"/>
      <w:bookmarkStart w:id="10114" w:name="_Toc187908540"/>
      <w:r>
        <w:rPr>
          <w:rtl/>
        </w:rPr>
        <w:t>אימאן ח'טיב יאסין (רע"מ – הרשימה הערבית המאוחדת):</w:t>
      </w:r>
      <w:bookmarkEnd w:id="10113"/>
      <w:bookmarkEnd w:id="10114"/>
      <w:r w:rsidRPr="00563E2C">
        <w:rPr>
          <w:rStyle w:val="TagStyle"/>
          <w:rtl/>
        </w:rPr>
        <w:t xml:space="preserve"> &lt;&lt; דובר &gt;&gt;</w:t>
      </w:r>
      <w:r>
        <w:rPr>
          <w:rtl/>
        </w:rPr>
        <w:t xml:space="preserve">   </w:t>
      </w:r>
      <w:bookmarkEnd w:id="10112"/>
    </w:p>
    <w:p w:rsidR="009B2849" w:rsidRDefault="009B2849" w:rsidP="00721EEF">
      <w:pPr>
        <w:rPr>
          <w:rtl/>
        </w:rPr>
      </w:pPr>
      <w:bookmarkStart w:id="10115" w:name="_ETM_Q16_478242"/>
      <w:bookmarkStart w:id="10116" w:name="_ETM_Q16_478319"/>
      <w:bookmarkEnd w:id="10115"/>
      <w:bookmarkEnd w:id="10116"/>
    </w:p>
    <w:p w:rsidR="009B2849" w:rsidRDefault="009B2849" w:rsidP="00947A46">
      <w:pPr>
        <w:rPr>
          <w:rtl/>
        </w:rPr>
      </w:pPr>
      <w:bookmarkStart w:id="10117" w:name="_ETM_Q16_476009"/>
      <w:bookmarkEnd w:id="10117"/>
      <w:r>
        <w:rPr>
          <w:rtl/>
        </w:rPr>
        <w:t>תודה</w:t>
      </w:r>
      <w:r>
        <w:rPr>
          <w:rFonts w:hint="cs"/>
          <w:rtl/>
        </w:rPr>
        <w:t>.</w:t>
      </w:r>
      <w:r>
        <w:rPr>
          <w:rtl/>
        </w:rPr>
        <w:t xml:space="preserve"> </w:t>
      </w:r>
      <w:bookmarkStart w:id="10118" w:name="_ETM_Q16_478520"/>
      <w:bookmarkEnd w:id="10118"/>
      <w:r>
        <w:rPr>
          <w:rtl/>
        </w:rPr>
        <w:t xml:space="preserve">כבוד </w:t>
      </w:r>
      <w:bookmarkStart w:id="10119" w:name="_ETM_Q16_478879"/>
      <w:bookmarkEnd w:id="10119"/>
      <w:r>
        <w:rPr>
          <w:rtl/>
        </w:rPr>
        <w:t>היושב</w:t>
      </w:r>
      <w:bookmarkStart w:id="10120" w:name="_ETM_Q16_479750"/>
      <w:bookmarkEnd w:id="10120"/>
      <w:r>
        <w:rPr>
          <w:rFonts w:hint="cs"/>
          <w:rtl/>
        </w:rPr>
        <w:t>-</w:t>
      </w:r>
      <w:r>
        <w:rPr>
          <w:rtl/>
        </w:rPr>
        <w:t>ראש</w:t>
      </w:r>
      <w:r>
        <w:rPr>
          <w:rFonts w:hint="cs"/>
          <w:rtl/>
        </w:rPr>
        <w:t>,</w:t>
      </w:r>
      <w:r>
        <w:rPr>
          <w:rtl/>
        </w:rPr>
        <w:t xml:space="preserve"> </w:t>
      </w:r>
      <w:bookmarkStart w:id="10121" w:name="_ETM_Q16_480960"/>
      <w:bookmarkEnd w:id="10121"/>
      <w:r>
        <w:rPr>
          <w:rtl/>
        </w:rPr>
        <w:t xml:space="preserve">כנסת </w:t>
      </w:r>
      <w:bookmarkStart w:id="10122" w:name="_ETM_Q16_481529"/>
      <w:bookmarkEnd w:id="10122"/>
      <w:r>
        <w:rPr>
          <w:rtl/>
        </w:rPr>
        <w:t>נכבדה</w:t>
      </w:r>
      <w:r>
        <w:rPr>
          <w:rFonts w:hint="cs"/>
          <w:rtl/>
        </w:rPr>
        <w:t>,</w:t>
      </w:r>
      <w:r>
        <w:rPr>
          <w:rtl/>
        </w:rPr>
        <w:t xml:space="preserve"> </w:t>
      </w:r>
      <w:bookmarkStart w:id="10123" w:name="_ETM_Q16_480000"/>
      <w:bookmarkStart w:id="10124" w:name="_ETM_Q16_481480"/>
      <w:bookmarkStart w:id="10125" w:name="_ETM_Q16_482050"/>
      <w:bookmarkStart w:id="10126" w:name="_ETM_Q16_485010"/>
      <w:bookmarkEnd w:id="10123"/>
      <w:bookmarkEnd w:id="10124"/>
      <w:bookmarkEnd w:id="10125"/>
      <w:bookmarkEnd w:id="10126"/>
      <w:r>
        <w:rPr>
          <w:rtl/>
        </w:rPr>
        <w:t xml:space="preserve">גם </w:t>
      </w:r>
      <w:bookmarkStart w:id="10127" w:name="_ETM_Q16_485310"/>
      <w:bookmarkEnd w:id="10127"/>
      <w:r>
        <w:rPr>
          <w:rtl/>
        </w:rPr>
        <w:t xml:space="preserve">הצעת </w:t>
      </w:r>
      <w:bookmarkStart w:id="10128" w:name="_ETM_Q16_485760"/>
      <w:bookmarkEnd w:id="10128"/>
      <w:r>
        <w:rPr>
          <w:rtl/>
        </w:rPr>
        <w:t xml:space="preserve">החוק </w:t>
      </w:r>
      <w:bookmarkStart w:id="10129" w:name="_ETM_Q16_486180"/>
      <w:bookmarkEnd w:id="10129"/>
      <w:r>
        <w:rPr>
          <w:rtl/>
        </w:rPr>
        <w:t xml:space="preserve">הזאת </w:t>
      </w:r>
      <w:bookmarkStart w:id="10130" w:name="_ETM_Q16_488339"/>
      <w:bookmarkEnd w:id="10130"/>
      <w:r>
        <w:rPr>
          <w:rtl/>
        </w:rPr>
        <w:t xml:space="preserve">היא </w:t>
      </w:r>
      <w:bookmarkStart w:id="10131" w:name="_ETM_Q16_488580"/>
      <w:bookmarkEnd w:id="10131"/>
      <w:r>
        <w:rPr>
          <w:rtl/>
        </w:rPr>
        <w:t xml:space="preserve">בעיניי </w:t>
      </w:r>
      <w:bookmarkStart w:id="10132" w:name="_ETM_Q16_490499"/>
      <w:bookmarkEnd w:id="10132"/>
      <w:r>
        <w:rPr>
          <w:rtl/>
        </w:rPr>
        <w:t xml:space="preserve">חברתית </w:t>
      </w:r>
      <w:bookmarkStart w:id="10133" w:name="_ETM_Q16_491160"/>
      <w:bookmarkEnd w:id="10133"/>
      <w:r>
        <w:rPr>
          <w:rtl/>
        </w:rPr>
        <w:t xml:space="preserve">ממדרגה </w:t>
      </w:r>
      <w:bookmarkStart w:id="10134" w:name="_ETM_Q16_491789"/>
      <w:bookmarkEnd w:id="10134"/>
      <w:r>
        <w:rPr>
          <w:rtl/>
        </w:rPr>
        <w:t>ראשונה</w:t>
      </w:r>
      <w:r>
        <w:rPr>
          <w:rFonts w:hint="cs"/>
          <w:rtl/>
        </w:rPr>
        <w:t>,</w:t>
      </w:r>
      <w:r>
        <w:rPr>
          <w:rtl/>
        </w:rPr>
        <w:t xml:space="preserve"> </w:t>
      </w:r>
      <w:bookmarkStart w:id="10135" w:name="_ETM_Q16_494009"/>
      <w:bookmarkEnd w:id="10135"/>
      <w:r>
        <w:rPr>
          <w:rFonts w:hint="cs"/>
          <w:rtl/>
        </w:rPr>
        <w:t>ו</w:t>
      </w:r>
      <w:r>
        <w:rPr>
          <w:rtl/>
        </w:rPr>
        <w:t xml:space="preserve">יכולה </w:t>
      </w:r>
      <w:bookmarkStart w:id="10136" w:name="_ETM_Q16_497810"/>
      <w:bookmarkEnd w:id="10136"/>
      <w:r>
        <w:rPr>
          <w:rtl/>
        </w:rPr>
        <w:t xml:space="preserve">לשמור </w:t>
      </w:r>
      <w:bookmarkStart w:id="10137" w:name="_ETM_Q16_498650"/>
      <w:bookmarkEnd w:id="10137"/>
      <w:r>
        <w:rPr>
          <w:rtl/>
        </w:rPr>
        <w:t xml:space="preserve">על </w:t>
      </w:r>
      <w:bookmarkStart w:id="10138" w:name="_ETM_Q16_498859"/>
      <w:bookmarkEnd w:id="10138"/>
      <w:r>
        <w:rPr>
          <w:rtl/>
        </w:rPr>
        <w:t xml:space="preserve">הילדים </w:t>
      </w:r>
      <w:bookmarkStart w:id="10139" w:name="_ETM_Q16_499339"/>
      <w:bookmarkEnd w:id="10139"/>
      <w:r>
        <w:rPr>
          <w:rtl/>
        </w:rPr>
        <w:t>שלנו</w:t>
      </w:r>
      <w:r>
        <w:rPr>
          <w:rFonts w:hint="cs"/>
          <w:rtl/>
        </w:rPr>
        <w:t>.</w:t>
      </w:r>
      <w:r>
        <w:rPr>
          <w:rtl/>
        </w:rPr>
        <w:t xml:space="preserve"> </w:t>
      </w:r>
      <w:bookmarkStart w:id="10140" w:name="_ETM_Q16_501460"/>
      <w:bookmarkEnd w:id="10140"/>
    </w:p>
    <w:p w:rsidR="009B2849" w:rsidRDefault="009B2849" w:rsidP="00947A46">
      <w:pPr>
        <w:rPr>
          <w:rtl/>
        </w:rPr>
      </w:pPr>
      <w:bookmarkStart w:id="10141" w:name="_ETM_Q16_507055"/>
      <w:bookmarkStart w:id="10142" w:name="_ETM_Q16_507160"/>
      <w:bookmarkEnd w:id="10141"/>
      <w:bookmarkEnd w:id="10142"/>
    </w:p>
    <w:p w:rsidR="009B2849" w:rsidRDefault="009B2849" w:rsidP="00947A46">
      <w:pPr>
        <w:pStyle w:val="af6"/>
        <w:keepNext/>
        <w:rPr>
          <w:rtl/>
        </w:rPr>
      </w:pPr>
      <w:bookmarkStart w:id="10143" w:name="ET_yor_6598_20"/>
      <w:r w:rsidRPr="00563E2C">
        <w:rPr>
          <w:rStyle w:val="TagStyle"/>
          <w:rtl/>
        </w:rPr>
        <w:t xml:space="preserve"> &lt;&lt; יור &gt;&gt; </w:t>
      </w:r>
      <w:r>
        <w:rPr>
          <w:rtl/>
        </w:rPr>
        <w:t>היו"ר משה סולומון:</w:t>
      </w:r>
      <w:r w:rsidRPr="00563E2C">
        <w:rPr>
          <w:rStyle w:val="TagStyle"/>
          <w:rtl/>
        </w:rPr>
        <w:t xml:space="preserve"> &lt;&lt; יור &gt;&gt;</w:t>
      </w:r>
      <w:r>
        <w:rPr>
          <w:rtl/>
        </w:rPr>
        <w:t xml:space="preserve">   </w:t>
      </w:r>
      <w:bookmarkEnd w:id="10143"/>
    </w:p>
    <w:p w:rsidR="009B2849" w:rsidRDefault="009B2849" w:rsidP="00721EEF">
      <w:pPr>
        <w:rPr>
          <w:rtl/>
        </w:rPr>
      </w:pPr>
    </w:p>
    <w:p w:rsidR="009B2849" w:rsidRDefault="009B2849" w:rsidP="00947A46">
      <w:pPr>
        <w:rPr>
          <w:rtl/>
        </w:rPr>
      </w:pPr>
      <w:r>
        <w:rPr>
          <w:rFonts w:hint="cs"/>
          <w:rtl/>
        </w:rPr>
        <w:t xml:space="preserve">זה יסודי או תיכון? </w:t>
      </w:r>
    </w:p>
    <w:p w:rsidR="009B2849" w:rsidRDefault="009B2849" w:rsidP="00947A46">
      <w:pPr>
        <w:rPr>
          <w:rtl/>
        </w:rPr>
      </w:pPr>
    </w:p>
    <w:p w:rsidR="009B2849" w:rsidRDefault="009B2849" w:rsidP="00947A46">
      <w:pPr>
        <w:pStyle w:val="-"/>
        <w:keepNext/>
        <w:rPr>
          <w:rtl/>
        </w:rPr>
      </w:pPr>
      <w:bookmarkStart w:id="10144" w:name="ET_speakercontinue_5918_21"/>
      <w:r w:rsidRPr="00563E2C">
        <w:rPr>
          <w:rStyle w:val="TagStyle"/>
          <w:rtl/>
        </w:rPr>
        <w:t xml:space="preserve"> &lt;&lt; דובר_המשך &gt;&gt; </w:t>
      </w:r>
      <w:r>
        <w:rPr>
          <w:rtl/>
        </w:rPr>
        <w:t>אימאן ח'טיב יאסין (רע"מ – הרשימה הערבית המאוחדת):</w:t>
      </w:r>
      <w:r w:rsidRPr="00563E2C">
        <w:rPr>
          <w:rStyle w:val="TagStyle"/>
          <w:rtl/>
        </w:rPr>
        <w:t xml:space="preserve"> &lt;&lt; דובר_המשך &gt;&gt;</w:t>
      </w:r>
      <w:r>
        <w:rPr>
          <w:rtl/>
        </w:rPr>
        <w:t xml:space="preserve">   </w:t>
      </w:r>
      <w:bookmarkEnd w:id="10144"/>
    </w:p>
    <w:p w:rsidR="009B2849" w:rsidRDefault="009B2849" w:rsidP="00721EEF">
      <w:pPr>
        <w:rPr>
          <w:rtl/>
        </w:rPr>
      </w:pPr>
    </w:p>
    <w:p w:rsidR="009B2849" w:rsidRDefault="009B2849" w:rsidP="00947A46">
      <w:pPr>
        <w:rPr>
          <w:rtl/>
        </w:rPr>
      </w:pPr>
      <w:r>
        <w:rPr>
          <w:rFonts w:hint="cs"/>
          <w:rtl/>
        </w:rPr>
        <w:t>אנחנו מתייחסים בעיקר ליסודי</w:t>
      </w:r>
      <w:bookmarkStart w:id="10145" w:name="_ETM_Q16_503259"/>
      <w:bookmarkEnd w:id="10145"/>
      <w:r>
        <w:rPr>
          <w:rFonts w:hint="cs"/>
          <w:rtl/>
        </w:rPr>
        <w:t xml:space="preserve">, </w:t>
      </w:r>
      <w:bookmarkStart w:id="10146" w:name="_ETM_Q16_505727"/>
      <w:bookmarkStart w:id="10147" w:name="_ETM_Q16_505812"/>
      <w:bookmarkStart w:id="10148" w:name="_ETM_Q16_509019"/>
      <w:bookmarkEnd w:id="10146"/>
      <w:bookmarkEnd w:id="10147"/>
      <w:bookmarkEnd w:id="10148"/>
      <w:r>
        <w:rPr>
          <w:rtl/>
        </w:rPr>
        <w:t xml:space="preserve">אבל </w:t>
      </w:r>
      <w:bookmarkStart w:id="10149" w:name="_ETM_Q16_509380"/>
      <w:bookmarkEnd w:id="10149"/>
      <w:r>
        <w:rPr>
          <w:rtl/>
        </w:rPr>
        <w:t xml:space="preserve">גם </w:t>
      </w:r>
      <w:bookmarkStart w:id="10150" w:name="_ETM_Q16_509589"/>
      <w:bookmarkEnd w:id="10150"/>
      <w:r>
        <w:rPr>
          <w:rFonts w:hint="cs"/>
          <w:rtl/>
        </w:rPr>
        <w:t>ל</w:t>
      </w:r>
      <w:r>
        <w:rPr>
          <w:rtl/>
        </w:rPr>
        <w:t>תיכון</w:t>
      </w:r>
      <w:r>
        <w:rPr>
          <w:rFonts w:hint="cs"/>
          <w:rtl/>
        </w:rPr>
        <w:t>.</w:t>
      </w:r>
    </w:p>
    <w:p w:rsidR="009B2849" w:rsidRDefault="009B2849" w:rsidP="00947A46">
      <w:pPr>
        <w:rPr>
          <w:rtl/>
        </w:rPr>
      </w:pPr>
    </w:p>
    <w:p w:rsidR="009B2849" w:rsidRDefault="009B2849" w:rsidP="00947A46">
      <w:pPr>
        <w:pStyle w:val="af6"/>
        <w:keepNext/>
        <w:rPr>
          <w:rtl/>
        </w:rPr>
      </w:pPr>
      <w:r w:rsidRPr="00563E2C">
        <w:rPr>
          <w:rStyle w:val="TagStyle"/>
          <w:rtl/>
        </w:rPr>
        <w:t xml:space="preserve"> &lt;&lt; יור &gt;&gt; </w:t>
      </w:r>
      <w:r>
        <w:rPr>
          <w:rtl/>
        </w:rPr>
        <w:t>היו"ר משה סולומון:</w:t>
      </w:r>
      <w:r w:rsidRPr="00563E2C">
        <w:rPr>
          <w:rStyle w:val="TagStyle"/>
          <w:rtl/>
        </w:rPr>
        <w:t xml:space="preserve"> &lt;&lt; יור &gt;&gt;</w:t>
      </w:r>
      <w:r>
        <w:rPr>
          <w:rtl/>
        </w:rPr>
        <w:t xml:space="preserve">   </w:t>
      </w:r>
    </w:p>
    <w:p w:rsidR="009B2849" w:rsidRDefault="009B2849" w:rsidP="00721EEF">
      <w:pPr>
        <w:rPr>
          <w:rtl/>
        </w:rPr>
      </w:pPr>
    </w:p>
    <w:p w:rsidR="009B2849" w:rsidRDefault="009B2849" w:rsidP="00947A46">
      <w:pPr>
        <w:rPr>
          <w:rtl/>
        </w:rPr>
      </w:pPr>
      <w:r>
        <w:rPr>
          <w:rFonts w:hint="cs"/>
          <w:rtl/>
        </w:rPr>
        <w:t xml:space="preserve">אבל יש חוק כזה, </w:t>
      </w:r>
      <w:proofErr w:type="spellStart"/>
      <w:r>
        <w:rPr>
          <w:rFonts w:hint="cs"/>
          <w:rtl/>
        </w:rPr>
        <w:t>קב"ס</w:t>
      </w:r>
      <w:proofErr w:type="spellEnd"/>
      <w:r>
        <w:rPr>
          <w:rFonts w:hint="cs"/>
          <w:rtl/>
        </w:rPr>
        <w:t xml:space="preserve"> צריך </w:t>
      </w:r>
      <w:r w:rsidR="00C33473">
        <w:rPr>
          <w:rFonts w:hint="cs"/>
          <w:rtl/>
        </w:rPr>
        <w:t>– – –</w:t>
      </w:r>
      <w:bookmarkStart w:id="10151" w:name="_ETM_Q16_510259"/>
      <w:bookmarkEnd w:id="10151"/>
    </w:p>
    <w:p w:rsidR="009B2849" w:rsidRDefault="009B2849" w:rsidP="00947A46">
      <w:pPr>
        <w:rPr>
          <w:rtl/>
        </w:rPr>
      </w:pPr>
    </w:p>
    <w:p w:rsidR="009B2849" w:rsidRDefault="009B2849" w:rsidP="00947A46">
      <w:pPr>
        <w:pStyle w:val="-"/>
        <w:keepNext/>
        <w:rPr>
          <w:rtl/>
        </w:rPr>
      </w:pPr>
      <w:bookmarkStart w:id="10152" w:name="ET_speakercontinue_5918_23"/>
      <w:r w:rsidRPr="00563E2C">
        <w:rPr>
          <w:rStyle w:val="TagStyle"/>
          <w:rtl/>
        </w:rPr>
        <w:t xml:space="preserve"> &lt;&lt; דובר_המשך &gt;&gt; </w:t>
      </w:r>
      <w:r>
        <w:rPr>
          <w:rtl/>
        </w:rPr>
        <w:t>אימאן ח'טיב יאסין (רע"מ – הרשימה הערבית המאוחדת):</w:t>
      </w:r>
      <w:r w:rsidRPr="00563E2C">
        <w:rPr>
          <w:rStyle w:val="TagStyle"/>
          <w:rtl/>
        </w:rPr>
        <w:t xml:space="preserve"> &lt;&lt; דובר_המשך &gt;&gt;</w:t>
      </w:r>
      <w:r>
        <w:rPr>
          <w:rtl/>
        </w:rPr>
        <w:t xml:space="preserve">   </w:t>
      </w:r>
      <w:bookmarkEnd w:id="10152"/>
    </w:p>
    <w:p w:rsidR="009B2849" w:rsidRDefault="009B2849" w:rsidP="00721EEF">
      <w:pPr>
        <w:rPr>
          <w:rtl/>
        </w:rPr>
      </w:pPr>
    </w:p>
    <w:p w:rsidR="009B2849" w:rsidRDefault="009B2849" w:rsidP="004D6E88">
      <w:pPr>
        <w:rPr>
          <w:rtl/>
        </w:rPr>
      </w:pPr>
      <w:bookmarkStart w:id="10153" w:name="_ETM_Q16_510610"/>
      <w:bookmarkStart w:id="10154" w:name="_ETM_Q16_510790"/>
      <w:bookmarkStart w:id="10155" w:name="_ETM_Q16_511150"/>
      <w:bookmarkStart w:id="10156" w:name="_ETM_Q16_512080"/>
      <w:bookmarkStart w:id="10157" w:name="_ETM_Q16_507159"/>
      <w:bookmarkStart w:id="10158" w:name="_ETM_Q16_514240"/>
      <w:bookmarkEnd w:id="10153"/>
      <w:bookmarkEnd w:id="10154"/>
      <w:bookmarkEnd w:id="10155"/>
      <w:bookmarkEnd w:id="10156"/>
      <w:bookmarkEnd w:id="10157"/>
      <w:bookmarkEnd w:id="10158"/>
      <w:r>
        <w:rPr>
          <w:rtl/>
        </w:rPr>
        <w:t xml:space="preserve">יש </w:t>
      </w:r>
      <w:bookmarkStart w:id="10159" w:name="_ETM_Q16_514660"/>
      <w:bookmarkEnd w:id="10159"/>
      <w:r>
        <w:rPr>
          <w:rtl/>
        </w:rPr>
        <w:t>חוק</w:t>
      </w:r>
      <w:r>
        <w:rPr>
          <w:rFonts w:hint="cs"/>
          <w:rtl/>
        </w:rPr>
        <w:t>,</w:t>
      </w:r>
      <w:r>
        <w:rPr>
          <w:rtl/>
        </w:rPr>
        <w:t xml:space="preserve"> </w:t>
      </w:r>
      <w:bookmarkStart w:id="10160" w:name="_ETM_Q16_515230"/>
      <w:bookmarkEnd w:id="10160"/>
      <w:r>
        <w:rPr>
          <w:rtl/>
        </w:rPr>
        <w:t xml:space="preserve">אבל </w:t>
      </w:r>
      <w:bookmarkStart w:id="10161" w:name="_ETM_Q16_515589"/>
      <w:bookmarkEnd w:id="10161"/>
      <w:r>
        <w:rPr>
          <w:rtl/>
        </w:rPr>
        <w:t xml:space="preserve">בפועל </w:t>
      </w:r>
      <w:bookmarkStart w:id="10162" w:name="_ETM_Q16_516250"/>
      <w:bookmarkEnd w:id="10162"/>
      <w:r>
        <w:rPr>
          <w:rtl/>
        </w:rPr>
        <w:t xml:space="preserve">זה </w:t>
      </w:r>
      <w:bookmarkStart w:id="10163" w:name="_ETM_Q16_516460"/>
      <w:bookmarkEnd w:id="10163"/>
      <w:r>
        <w:rPr>
          <w:rtl/>
        </w:rPr>
        <w:t xml:space="preserve">לא </w:t>
      </w:r>
      <w:bookmarkStart w:id="10164" w:name="_ETM_Q16_516610"/>
      <w:bookmarkEnd w:id="10164"/>
      <w:r>
        <w:rPr>
          <w:rtl/>
        </w:rPr>
        <w:t>קורה</w:t>
      </w:r>
      <w:r>
        <w:rPr>
          <w:rFonts w:hint="cs"/>
          <w:rtl/>
        </w:rPr>
        <w:t>.</w:t>
      </w:r>
      <w:r>
        <w:rPr>
          <w:rtl/>
        </w:rPr>
        <w:t xml:space="preserve"> </w:t>
      </w:r>
      <w:bookmarkStart w:id="10165" w:name="_ETM_Q16_516940"/>
      <w:bookmarkStart w:id="10166" w:name="_ETM_Q16_517120"/>
      <w:bookmarkStart w:id="10167" w:name="_ETM_Q16_517330"/>
      <w:bookmarkStart w:id="10168" w:name="_ETM_Q16_514489"/>
      <w:bookmarkEnd w:id="10165"/>
      <w:bookmarkEnd w:id="10166"/>
      <w:bookmarkEnd w:id="10167"/>
      <w:bookmarkEnd w:id="10168"/>
      <w:r>
        <w:rPr>
          <w:rtl/>
        </w:rPr>
        <w:t xml:space="preserve">אגיד </w:t>
      </w:r>
      <w:bookmarkStart w:id="10169" w:name="_ETM_Q16_517630"/>
      <w:bookmarkEnd w:id="10169"/>
      <w:r>
        <w:rPr>
          <w:rtl/>
        </w:rPr>
        <w:t xml:space="preserve">בקצרה </w:t>
      </w:r>
      <w:bookmarkStart w:id="10170" w:name="_ETM_Q16_518200"/>
      <w:bookmarkEnd w:id="10170"/>
      <w:r>
        <w:rPr>
          <w:rtl/>
        </w:rPr>
        <w:t xml:space="preserve">בהתחלה </w:t>
      </w:r>
      <w:bookmarkStart w:id="10171" w:name="_ETM_Q16_519550"/>
      <w:bookmarkStart w:id="10172" w:name="_ETM_Q16_519970"/>
      <w:bookmarkEnd w:id="10171"/>
      <w:bookmarkEnd w:id="10172"/>
      <w:r>
        <w:rPr>
          <w:rtl/>
        </w:rPr>
        <w:t xml:space="preserve">על </w:t>
      </w:r>
      <w:bookmarkStart w:id="10173" w:name="_ETM_Q16_520150"/>
      <w:bookmarkEnd w:id="10173"/>
      <w:r>
        <w:rPr>
          <w:rtl/>
        </w:rPr>
        <w:t xml:space="preserve">מה </w:t>
      </w:r>
      <w:bookmarkStart w:id="10174" w:name="_ETM_Q16_520420"/>
      <w:bookmarkEnd w:id="10174"/>
      <w:r>
        <w:rPr>
          <w:rtl/>
        </w:rPr>
        <w:t xml:space="preserve">החוק </w:t>
      </w:r>
      <w:bookmarkStart w:id="10175" w:name="_ETM_Q16_520690"/>
      <w:bookmarkEnd w:id="10175"/>
      <w:r>
        <w:rPr>
          <w:rtl/>
        </w:rPr>
        <w:t>מדבר</w:t>
      </w:r>
      <w:r>
        <w:rPr>
          <w:rFonts w:hint="cs"/>
          <w:rtl/>
        </w:rPr>
        <w:t>.</w:t>
      </w:r>
      <w:r>
        <w:rPr>
          <w:rtl/>
        </w:rPr>
        <w:t xml:space="preserve"> </w:t>
      </w:r>
      <w:bookmarkStart w:id="10176" w:name="_ETM_Q16_521230"/>
      <w:bookmarkStart w:id="10177" w:name="_ETM_Q16_521290"/>
      <w:bookmarkEnd w:id="10176"/>
      <w:bookmarkEnd w:id="10177"/>
      <w:r>
        <w:rPr>
          <w:rFonts w:hint="cs"/>
          <w:rtl/>
        </w:rPr>
        <w:t>ה</w:t>
      </w:r>
      <w:bookmarkStart w:id="10178" w:name="_ETM_Q16_517709"/>
      <w:bookmarkEnd w:id="10178"/>
      <w:r>
        <w:rPr>
          <w:rtl/>
        </w:rPr>
        <w:t xml:space="preserve">צעת </w:t>
      </w:r>
      <w:bookmarkStart w:id="10179" w:name="_ETM_Q16_521650"/>
      <w:bookmarkEnd w:id="10179"/>
      <w:r>
        <w:rPr>
          <w:rtl/>
        </w:rPr>
        <w:t xml:space="preserve">החוק </w:t>
      </w:r>
      <w:bookmarkStart w:id="10180" w:name="_ETM_Q16_522070"/>
      <w:bookmarkEnd w:id="10180"/>
      <w:r>
        <w:rPr>
          <w:rtl/>
        </w:rPr>
        <w:t>ב</w:t>
      </w:r>
      <w:r>
        <w:rPr>
          <w:rFonts w:hint="cs"/>
          <w:rtl/>
        </w:rPr>
        <w:t xml:space="preserve">אה </w:t>
      </w:r>
      <w:r>
        <w:rPr>
          <w:rtl/>
        </w:rPr>
        <w:t xml:space="preserve">לבקש </w:t>
      </w:r>
      <w:bookmarkStart w:id="10181" w:name="_ETM_Q16_524300"/>
      <w:bookmarkEnd w:id="10181"/>
      <w:r>
        <w:rPr>
          <w:rtl/>
        </w:rPr>
        <w:t xml:space="preserve">בצורה </w:t>
      </w:r>
      <w:bookmarkStart w:id="10182" w:name="_ETM_Q16_525559"/>
      <w:bookmarkEnd w:id="10182"/>
      <w:r>
        <w:rPr>
          <w:rtl/>
        </w:rPr>
        <w:t xml:space="preserve">חוקתית </w:t>
      </w:r>
      <w:bookmarkStart w:id="10183" w:name="_ETM_Q16_526219"/>
      <w:bookmarkEnd w:id="10183"/>
      <w:r>
        <w:rPr>
          <w:rtl/>
        </w:rPr>
        <w:t>ומחייבת</w:t>
      </w:r>
      <w:bookmarkStart w:id="10184" w:name="_ETM_Q16_523839"/>
      <w:bookmarkEnd w:id="10184"/>
      <w:r>
        <w:rPr>
          <w:rtl/>
        </w:rPr>
        <w:t xml:space="preserve"> </w:t>
      </w:r>
      <w:bookmarkStart w:id="10185" w:name="_ETM_Q16_527740"/>
      <w:bookmarkStart w:id="10186" w:name="_ETM_Q16_527920"/>
      <w:bookmarkEnd w:id="10185"/>
      <w:bookmarkEnd w:id="10186"/>
      <w:r>
        <w:rPr>
          <w:rFonts w:hint="cs"/>
          <w:rtl/>
        </w:rPr>
        <w:t>ש</w:t>
      </w:r>
      <w:r>
        <w:rPr>
          <w:rtl/>
        </w:rPr>
        <w:t xml:space="preserve">מנהלי </w:t>
      </w:r>
      <w:bookmarkStart w:id="10187" w:name="_ETM_Q16_528460"/>
      <w:bookmarkEnd w:id="10187"/>
      <w:r>
        <w:rPr>
          <w:rtl/>
        </w:rPr>
        <w:t xml:space="preserve">בתי </w:t>
      </w:r>
      <w:bookmarkStart w:id="10188" w:name="_ETM_Q16_528820"/>
      <w:bookmarkEnd w:id="10188"/>
      <w:r>
        <w:rPr>
          <w:rtl/>
        </w:rPr>
        <w:t>הספר</w:t>
      </w:r>
      <w:r>
        <w:rPr>
          <w:rFonts w:hint="cs"/>
          <w:rtl/>
        </w:rPr>
        <w:t xml:space="preserve"> </w:t>
      </w:r>
      <w:r>
        <w:rPr>
          <w:rtl/>
        </w:rPr>
        <w:t>–</w:t>
      </w:r>
      <w:bookmarkStart w:id="10189" w:name="_ETM_Q16_540329"/>
      <w:bookmarkEnd w:id="10189"/>
      <w:r>
        <w:rPr>
          <w:rtl/>
        </w:rPr>
        <w:t xml:space="preserve"> </w:t>
      </w:r>
      <w:bookmarkStart w:id="10190" w:name="_ETM_Q16_530269"/>
      <w:bookmarkEnd w:id="10190"/>
      <w:r>
        <w:rPr>
          <w:rtl/>
        </w:rPr>
        <w:t xml:space="preserve">שעה </w:t>
      </w:r>
      <w:bookmarkStart w:id="10191" w:name="_ETM_Q16_530839"/>
      <w:bookmarkEnd w:id="10191"/>
      <w:r>
        <w:rPr>
          <w:rtl/>
        </w:rPr>
        <w:t xml:space="preserve">לאחר </w:t>
      </w:r>
      <w:bookmarkStart w:id="10192" w:name="_ETM_Q16_531350"/>
      <w:bookmarkEnd w:id="10192"/>
      <w:r>
        <w:rPr>
          <w:rtl/>
        </w:rPr>
        <w:t xml:space="preserve">שמתחיל </w:t>
      </w:r>
      <w:bookmarkStart w:id="10193" w:name="_ETM_Q16_532729"/>
      <w:bookmarkEnd w:id="10193"/>
      <w:r>
        <w:rPr>
          <w:rtl/>
        </w:rPr>
        <w:t xml:space="preserve">הזמן </w:t>
      </w:r>
      <w:bookmarkStart w:id="10194" w:name="_ETM_Q16_533209"/>
      <w:bookmarkEnd w:id="10194"/>
      <w:r>
        <w:rPr>
          <w:rtl/>
        </w:rPr>
        <w:t xml:space="preserve">של </w:t>
      </w:r>
      <w:bookmarkStart w:id="10195" w:name="_ETM_Q16_533449"/>
      <w:bookmarkEnd w:id="10195"/>
      <w:r>
        <w:rPr>
          <w:rtl/>
        </w:rPr>
        <w:t xml:space="preserve">בית </w:t>
      </w:r>
      <w:bookmarkStart w:id="10196" w:name="_ETM_Q16_533690"/>
      <w:bookmarkEnd w:id="10196"/>
      <w:r>
        <w:rPr>
          <w:rtl/>
        </w:rPr>
        <w:t xml:space="preserve">הספר </w:t>
      </w:r>
      <w:bookmarkStart w:id="10197" w:name="_ETM_Q16_535029"/>
      <w:bookmarkEnd w:id="10197"/>
      <w:r>
        <w:rPr>
          <w:rtl/>
        </w:rPr>
        <w:t xml:space="preserve">ותלמיד </w:t>
      </w:r>
      <w:bookmarkStart w:id="10198" w:name="_ETM_Q16_536770"/>
      <w:bookmarkEnd w:id="10198"/>
      <w:r>
        <w:rPr>
          <w:rtl/>
        </w:rPr>
        <w:t xml:space="preserve">מסוים </w:t>
      </w:r>
      <w:bookmarkStart w:id="10199" w:name="_ETM_Q16_537580"/>
      <w:bookmarkEnd w:id="10199"/>
      <w:r>
        <w:rPr>
          <w:rtl/>
        </w:rPr>
        <w:t xml:space="preserve">או </w:t>
      </w:r>
      <w:bookmarkStart w:id="10200" w:name="_ETM_Q16_537760"/>
      <w:bookmarkEnd w:id="10200"/>
      <w:r>
        <w:rPr>
          <w:rtl/>
        </w:rPr>
        <w:t xml:space="preserve">תלמידים </w:t>
      </w:r>
      <w:bookmarkStart w:id="10201" w:name="_ETM_Q16_538330"/>
      <w:bookmarkEnd w:id="10201"/>
      <w:r>
        <w:rPr>
          <w:rtl/>
        </w:rPr>
        <w:t xml:space="preserve">מסוימים </w:t>
      </w:r>
      <w:bookmarkStart w:id="10202" w:name="_ETM_Q16_538960"/>
      <w:bookmarkEnd w:id="10202"/>
      <w:r>
        <w:rPr>
          <w:rtl/>
        </w:rPr>
        <w:t xml:space="preserve">לא </w:t>
      </w:r>
      <w:bookmarkStart w:id="10203" w:name="_ETM_Q16_539260"/>
      <w:bookmarkEnd w:id="10203"/>
      <w:r>
        <w:rPr>
          <w:rtl/>
        </w:rPr>
        <w:t xml:space="preserve">נמצאים </w:t>
      </w:r>
      <w:bookmarkStart w:id="10204" w:name="_ETM_Q16_539890"/>
      <w:bookmarkEnd w:id="10204"/>
      <w:r>
        <w:rPr>
          <w:rtl/>
        </w:rPr>
        <w:t xml:space="preserve">בתוך </w:t>
      </w:r>
      <w:bookmarkStart w:id="10205" w:name="_ETM_Q16_540550"/>
      <w:bookmarkEnd w:id="10205"/>
      <w:r>
        <w:rPr>
          <w:rtl/>
        </w:rPr>
        <w:t>הכיתה</w:t>
      </w:r>
      <w:r>
        <w:rPr>
          <w:rFonts w:hint="cs"/>
          <w:rtl/>
        </w:rPr>
        <w:t>,</w:t>
      </w:r>
      <w:r>
        <w:rPr>
          <w:rtl/>
        </w:rPr>
        <w:t xml:space="preserve"> </w:t>
      </w:r>
      <w:bookmarkStart w:id="10206" w:name="_ETM_Q16_541330"/>
      <w:bookmarkEnd w:id="10206"/>
      <w:r>
        <w:rPr>
          <w:rtl/>
        </w:rPr>
        <w:t>איפ</w:t>
      </w:r>
      <w:r>
        <w:rPr>
          <w:rFonts w:hint="cs"/>
          <w:rtl/>
        </w:rPr>
        <w:t xml:space="preserve">ה </w:t>
      </w:r>
      <w:r>
        <w:rPr>
          <w:rtl/>
        </w:rPr>
        <w:t>ש</w:t>
      </w:r>
      <w:bookmarkStart w:id="10207" w:name="_ETM_Q16_541720"/>
      <w:bookmarkEnd w:id="10207"/>
      <w:r>
        <w:rPr>
          <w:rFonts w:hint="cs"/>
          <w:rtl/>
        </w:rPr>
        <w:t>ה</w:t>
      </w:r>
      <w:bookmarkStart w:id="10208" w:name="_ETM_Q16_539679"/>
      <w:bookmarkEnd w:id="10208"/>
      <w:r>
        <w:rPr>
          <w:rtl/>
        </w:rPr>
        <w:t xml:space="preserve">ם </w:t>
      </w:r>
      <w:bookmarkStart w:id="10209" w:name="_ETM_Q16_541810"/>
      <w:bookmarkEnd w:id="10209"/>
      <w:r>
        <w:rPr>
          <w:rtl/>
        </w:rPr>
        <w:t xml:space="preserve">צריכים </w:t>
      </w:r>
      <w:bookmarkStart w:id="10210" w:name="_ETM_Q16_542230"/>
      <w:bookmarkEnd w:id="10210"/>
      <w:r>
        <w:rPr>
          <w:rtl/>
        </w:rPr>
        <w:t xml:space="preserve">להיות </w:t>
      </w:r>
      <w:bookmarkStart w:id="10211" w:name="_ETM_Q16_542620"/>
      <w:bookmarkEnd w:id="10211"/>
      <w:r>
        <w:rPr>
          <w:rtl/>
        </w:rPr>
        <w:t xml:space="preserve">בזמן </w:t>
      </w:r>
      <w:bookmarkStart w:id="10212" w:name="_ETM_Q16_543010"/>
      <w:bookmarkEnd w:id="10212"/>
      <w:r>
        <w:rPr>
          <w:rtl/>
        </w:rPr>
        <w:t>הזה</w:t>
      </w:r>
      <w:r>
        <w:rPr>
          <w:rFonts w:hint="cs"/>
          <w:rtl/>
        </w:rPr>
        <w:t>, חובה</w:t>
      </w:r>
      <w:bookmarkStart w:id="10213" w:name="_ETM_Q16_544020"/>
      <w:bookmarkStart w:id="10214" w:name="_ETM_Q16_544360"/>
      <w:bookmarkEnd w:id="10213"/>
      <w:bookmarkEnd w:id="10214"/>
      <w:r>
        <w:rPr>
          <w:rtl/>
        </w:rPr>
        <w:t xml:space="preserve"> </w:t>
      </w:r>
      <w:bookmarkStart w:id="10215" w:name="_ETM_Q16_545650"/>
      <w:bookmarkEnd w:id="10215"/>
      <w:r>
        <w:rPr>
          <w:rtl/>
        </w:rPr>
        <w:t xml:space="preserve">על </w:t>
      </w:r>
      <w:bookmarkStart w:id="10216" w:name="_ETM_Q16_545890"/>
      <w:bookmarkEnd w:id="10216"/>
      <w:r>
        <w:rPr>
          <w:rtl/>
        </w:rPr>
        <w:t xml:space="preserve">מנהל </w:t>
      </w:r>
      <w:bookmarkStart w:id="10217" w:name="_ETM_Q16_546340"/>
      <w:bookmarkEnd w:id="10217"/>
      <w:r>
        <w:rPr>
          <w:rtl/>
        </w:rPr>
        <w:t xml:space="preserve">בית </w:t>
      </w:r>
      <w:bookmarkStart w:id="10218" w:name="_ETM_Q16_546580"/>
      <w:bookmarkEnd w:id="10218"/>
      <w:r>
        <w:rPr>
          <w:rtl/>
        </w:rPr>
        <w:t xml:space="preserve">הספר </w:t>
      </w:r>
      <w:bookmarkStart w:id="10219" w:name="_ETM_Q16_547210"/>
      <w:bookmarkEnd w:id="10219"/>
      <w:r>
        <w:rPr>
          <w:rtl/>
        </w:rPr>
        <w:t xml:space="preserve">להתקשר </w:t>
      </w:r>
      <w:bookmarkStart w:id="10220" w:name="_ETM_Q16_548050"/>
      <w:bookmarkEnd w:id="10220"/>
      <w:r>
        <w:rPr>
          <w:rtl/>
        </w:rPr>
        <w:t xml:space="preserve">להורים </w:t>
      </w:r>
      <w:bookmarkStart w:id="10221" w:name="_ETM_Q16_549240"/>
      <w:bookmarkEnd w:id="10221"/>
      <w:r>
        <w:rPr>
          <w:rtl/>
        </w:rPr>
        <w:t xml:space="preserve">של </w:t>
      </w:r>
      <w:bookmarkStart w:id="10222" w:name="_ETM_Q16_549509"/>
      <w:bookmarkEnd w:id="10222"/>
      <w:r>
        <w:rPr>
          <w:rtl/>
        </w:rPr>
        <w:t xml:space="preserve">אותו </w:t>
      </w:r>
      <w:bookmarkStart w:id="10223" w:name="_ETM_Q16_549810"/>
      <w:bookmarkEnd w:id="10223"/>
      <w:r>
        <w:rPr>
          <w:rtl/>
        </w:rPr>
        <w:t xml:space="preserve">תלמיד </w:t>
      </w:r>
      <w:bookmarkStart w:id="10224" w:name="_ETM_Q16_550990"/>
      <w:bookmarkEnd w:id="10224"/>
      <w:r>
        <w:rPr>
          <w:rtl/>
        </w:rPr>
        <w:t xml:space="preserve">וליידע </w:t>
      </w:r>
      <w:bookmarkStart w:id="10225" w:name="_ETM_Q16_551890"/>
      <w:bookmarkEnd w:id="10225"/>
      <w:r>
        <w:rPr>
          <w:rtl/>
        </w:rPr>
        <w:t xml:space="preserve">אותם </w:t>
      </w:r>
      <w:bookmarkStart w:id="10226" w:name="_ETM_Q16_552370"/>
      <w:bookmarkEnd w:id="10226"/>
      <w:r>
        <w:rPr>
          <w:rtl/>
        </w:rPr>
        <w:t xml:space="preserve">ולוודא </w:t>
      </w:r>
      <w:bookmarkStart w:id="10227" w:name="_ETM_Q16_553240"/>
      <w:bookmarkEnd w:id="10227"/>
      <w:r>
        <w:rPr>
          <w:rtl/>
        </w:rPr>
        <w:t xml:space="preserve">איפה </w:t>
      </w:r>
      <w:bookmarkStart w:id="10228" w:name="_ETM_Q16_553600"/>
      <w:bookmarkEnd w:id="10228"/>
      <w:r>
        <w:rPr>
          <w:rtl/>
        </w:rPr>
        <w:t>ה</w:t>
      </w:r>
      <w:r w:rsidR="004D6E88">
        <w:rPr>
          <w:rFonts w:hint="cs"/>
          <w:rtl/>
        </w:rPr>
        <w:t>ם נמצאים</w:t>
      </w:r>
      <w:r>
        <w:rPr>
          <w:rFonts w:hint="cs"/>
          <w:rtl/>
        </w:rPr>
        <w:t>.</w:t>
      </w:r>
      <w:r>
        <w:rPr>
          <w:rtl/>
        </w:rPr>
        <w:t xml:space="preserve"> </w:t>
      </w:r>
      <w:bookmarkStart w:id="10229" w:name="_ETM_Q16_557539"/>
      <w:bookmarkEnd w:id="10229"/>
    </w:p>
    <w:p w:rsidR="009B2849" w:rsidRDefault="009B2849" w:rsidP="00947A46">
      <w:pPr>
        <w:rPr>
          <w:rtl/>
        </w:rPr>
      </w:pPr>
      <w:bookmarkStart w:id="10230" w:name="_ETM_Q16_558587"/>
      <w:bookmarkStart w:id="10231" w:name="_ETM_Q16_558700"/>
      <w:bookmarkEnd w:id="10230"/>
      <w:bookmarkEnd w:id="10231"/>
    </w:p>
    <w:p w:rsidR="009B2849" w:rsidRDefault="009B2849" w:rsidP="004D6E88">
      <w:pPr>
        <w:rPr>
          <w:rtl/>
        </w:rPr>
      </w:pPr>
      <w:bookmarkStart w:id="10232" w:name="_ETM_Q16_558779"/>
      <w:bookmarkStart w:id="10233" w:name="_ETM_Q16_558836"/>
      <w:bookmarkEnd w:id="10232"/>
      <w:bookmarkEnd w:id="10233"/>
      <w:r>
        <w:rPr>
          <w:rtl/>
        </w:rPr>
        <w:t>ב</w:t>
      </w:r>
      <w:r>
        <w:rPr>
          <w:rFonts w:hint="cs"/>
          <w:rtl/>
        </w:rPr>
        <w:t xml:space="preserve">אופן </w:t>
      </w:r>
      <w:r>
        <w:rPr>
          <w:rtl/>
        </w:rPr>
        <w:t xml:space="preserve">כללי </w:t>
      </w:r>
      <w:bookmarkStart w:id="10234" w:name="_ETM_Q16_558619"/>
      <w:bookmarkStart w:id="10235" w:name="_ETM_Q16_559009"/>
      <w:bookmarkEnd w:id="10234"/>
      <w:bookmarkEnd w:id="10235"/>
      <w:r>
        <w:rPr>
          <w:rtl/>
        </w:rPr>
        <w:t xml:space="preserve">יש </w:t>
      </w:r>
      <w:bookmarkStart w:id="10236" w:name="_ETM_Q16_562899"/>
      <w:bookmarkEnd w:id="10236"/>
      <w:r>
        <w:rPr>
          <w:rtl/>
        </w:rPr>
        <w:t xml:space="preserve">גם </w:t>
      </w:r>
      <w:bookmarkStart w:id="10237" w:name="_ETM_Q16_563159"/>
      <w:bookmarkEnd w:id="10237"/>
      <w:r>
        <w:rPr>
          <w:rtl/>
        </w:rPr>
        <w:t xml:space="preserve">תפקיד </w:t>
      </w:r>
      <w:bookmarkStart w:id="10238" w:name="_ETM_Q16_563939"/>
      <w:bookmarkEnd w:id="10238"/>
      <w:r>
        <w:rPr>
          <w:rtl/>
        </w:rPr>
        <w:t xml:space="preserve">של </w:t>
      </w:r>
      <w:bookmarkStart w:id="10239" w:name="_ETM_Q16_564149"/>
      <w:bookmarkEnd w:id="10239"/>
      <w:r>
        <w:rPr>
          <w:rtl/>
        </w:rPr>
        <w:t xml:space="preserve">קצין </w:t>
      </w:r>
      <w:bookmarkStart w:id="10240" w:name="_ETM_Q16_564509"/>
      <w:bookmarkEnd w:id="10240"/>
      <w:r>
        <w:rPr>
          <w:rtl/>
        </w:rPr>
        <w:t xml:space="preserve">ביקור </w:t>
      </w:r>
      <w:bookmarkStart w:id="10241" w:name="_ETM_Q16_564839"/>
      <w:bookmarkEnd w:id="10241"/>
      <w:r>
        <w:rPr>
          <w:rtl/>
        </w:rPr>
        <w:t>סדיר</w:t>
      </w:r>
      <w:r>
        <w:rPr>
          <w:rFonts w:hint="cs"/>
          <w:rtl/>
        </w:rPr>
        <w:t>,</w:t>
      </w:r>
      <w:r>
        <w:rPr>
          <w:rtl/>
        </w:rPr>
        <w:t xml:space="preserve"> </w:t>
      </w:r>
      <w:bookmarkStart w:id="10242" w:name="_ETM_Q16_565200"/>
      <w:bookmarkEnd w:id="10242"/>
      <w:r>
        <w:rPr>
          <w:rtl/>
        </w:rPr>
        <w:t xml:space="preserve">שנמצא </w:t>
      </w:r>
      <w:bookmarkStart w:id="10243" w:name="_ETM_Q16_565710"/>
      <w:bookmarkEnd w:id="10243"/>
      <w:r>
        <w:rPr>
          <w:rtl/>
        </w:rPr>
        <w:t>ב</w:t>
      </w:r>
      <w:bookmarkStart w:id="10244" w:name="_ETM_Q16_565979"/>
      <w:bookmarkEnd w:id="10244"/>
      <w:r>
        <w:rPr>
          <w:rtl/>
        </w:rPr>
        <w:t xml:space="preserve">מיוחד </w:t>
      </w:r>
      <w:bookmarkStart w:id="10245" w:name="_ETM_Q16_566549"/>
      <w:bookmarkEnd w:id="10245"/>
      <w:r>
        <w:rPr>
          <w:rtl/>
        </w:rPr>
        <w:t xml:space="preserve">בבתי </w:t>
      </w:r>
      <w:bookmarkStart w:id="10246" w:name="_ETM_Q16_566969"/>
      <w:bookmarkEnd w:id="10246"/>
      <w:r>
        <w:rPr>
          <w:rtl/>
        </w:rPr>
        <w:t xml:space="preserve">הספר </w:t>
      </w:r>
      <w:bookmarkStart w:id="10247" w:name="_ETM_Q16_567630"/>
      <w:bookmarkEnd w:id="10247"/>
      <w:r>
        <w:rPr>
          <w:rtl/>
        </w:rPr>
        <w:t>היסודיים</w:t>
      </w:r>
      <w:r w:rsidR="004D6E88">
        <w:rPr>
          <w:rFonts w:hint="cs"/>
          <w:rtl/>
        </w:rPr>
        <w:t>,</w:t>
      </w:r>
      <w:r>
        <w:rPr>
          <w:rtl/>
        </w:rPr>
        <w:t xml:space="preserve"> </w:t>
      </w:r>
      <w:bookmarkStart w:id="10248" w:name="_ETM_Q16_569469"/>
      <w:bookmarkStart w:id="10249" w:name="_ETM_Q16_569600"/>
      <w:bookmarkEnd w:id="10248"/>
      <w:bookmarkEnd w:id="10249"/>
      <w:r>
        <w:rPr>
          <w:rtl/>
        </w:rPr>
        <w:t xml:space="preserve">אבל </w:t>
      </w:r>
      <w:bookmarkStart w:id="10250" w:name="_ETM_Q16_569869"/>
      <w:bookmarkEnd w:id="10250"/>
      <w:r>
        <w:rPr>
          <w:rtl/>
        </w:rPr>
        <w:t xml:space="preserve">כולנו </w:t>
      </w:r>
      <w:bookmarkStart w:id="10251" w:name="_ETM_Q16_570350"/>
      <w:bookmarkEnd w:id="10251"/>
      <w:r>
        <w:rPr>
          <w:rFonts w:hint="cs"/>
          <w:rtl/>
        </w:rPr>
        <w:t>יודעים</w:t>
      </w:r>
      <w:bookmarkStart w:id="10252" w:name="_ETM_Q16_569039"/>
      <w:bookmarkStart w:id="10253" w:name="_ETM_Q16_573559"/>
      <w:bookmarkStart w:id="10254" w:name="_ETM_Q16_569499"/>
      <w:bookmarkStart w:id="10255" w:name="_ETM_Q16_572249"/>
      <w:bookmarkEnd w:id="10252"/>
      <w:bookmarkEnd w:id="10253"/>
      <w:bookmarkEnd w:id="10254"/>
      <w:bookmarkEnd w:id="10255"/>
      <w:r>
        <w:rPr>
          <w:rtl/>
        </w:rPr>
        <w:t xml:space="preserve"> </w:t>
      </w:r>
      <w:bookmarkStart w:id="10256" w:name="_ETM_Q16_570890"/>
      <w:bookmarkEnd w:id="10256"/>
      <w:r>
        <w:rPr>
          <w:rtl/>
        </w:rPr>
        <w:t xml:space="preserve">ולא </w:t>
      </w:r>
      <w:bookmarkStart w:id="10257" w:name="_ETM_Q16_571100"/>
      <w:bookmarkEnd w:id="10257"/>
      <w:r>
        <w:rPr>
          <w:rtl/>
        </w:rPr>
        <w:t xml:space="preserve">יכולים </w:t>
      </w:r>
      <w:bookmarkStart w:id="10258" w:name="_ETM_Q16_571549"/>
      <w:bookmarkEnd w:id="10258"/>
      <w:r>
        <w:rPr>
          <w:rtl/>
        </w:rPr>
        <w:t xml:space="preserve">להתנער </w:t>
      </w:r>
      <w:bookmarkStart w:id="10259" w:name="_ETM_Q16_573279"/>
      <w:bookmarkEnd w:id="10259"/>
      <w:r>
        <w:rPr>
          <w:rtl/>
        </w:rPr>
        <w:t xml:space="preserve">מהעובדה </w:t>
      </w:r>
      <w:bookmarkStart w:id="10260" w:name="_ETM_Q16_574000"/>
      <w:bookmarkEnd w:id="10260"/>
      <w:r>
        <w:rPr>
          <w:rtl/>
        </w:rPr>
        <w:t xml:space="preserve">הקיימת </w:t>
      </w:r>
      <w:bookmarkStart w:id="10261" w:name="_ETM_Q16_574570"/>
      <w:bookmarkEnd w:id="10261"/>
      <w:r>
        <w:rPr>
          <w:rtl/>
        </w:rPr>
        <w:t xml:space="preserve">והמציאות </w:t>
      </w:r>
      <w:bookmarkStart w:id="10262" w:name="_ETM_Q16_575170"/>
      <w:bookmarkEnd w:id="10262"/>
      <w:r>
        <w:rPr>
          <w:rtl/>
        </w:rPr>
        <w:t xml:space="preserve">הקשה </w:t>
      </w:r>
      <w:bookmarkStart w:id="10263" w:name="_ETM_Q16_576400"/>
      <w:bookmarkEnd w:id="10263"/>
      <w:r>
        <w:rPr>
          <w:rtl/>
        </w:rPr>
        <w:t>שיש</w:t>
      </w:r>
      <w:bookmarkStart w:id="10264" w:name="_ETM_Q16_576909"/>
      <w:bookmarkEnd w:id="10264"/>
      <w:r>
        <w:rPr>
          <w:rFonts w:hint="cs"/>
          <w:rtl/>
        </w:rPr>
        <w:t>נ</w:t>
      </w:r>
      <w:r>
        <w:rPr>
          <w:rtl/>
        </w:rPr>
        <w:t xml:space="preserve">ה </w:t>
      </w:r>
      <w:bookmarkStart w:id="10265" w:name="_ETM_Q16_578119"/>
      <w:bookmarkEnd w:id="10265"/>
      <w:r>
        <w:rPr>
          <w:rtl/>
        </w:rPr>
        <w:t xml:space="preserve">תופעה </w:t>
      </w:r>
      <w:bookmarkStart w:id="10266" w:name="_ETM_Q16_579200"/>
      <w:bookmarkEnd w:id="10266"/>
      <w:r>
        <w:rPr>
          <w:rtl/>
        </w:rPr>
        <w:t xml:space="preserve">של </w:t>
      </w:r>
      <w:bookmarkStart w:id="10267" w:name="_ETM_Q16_579470"/>
      <w:bookmarkEnd w:id="10267"/>
      <w:r>
        <w:rPr>
          <w:rtl/>
        </w:rPr>
        <w:t xml:space="preserve">עשרות </w:t>
      </w:r>
      <w:bookmarkStart w:id="10268" w:name="_ETM_Q16_579979"/>
      <w:bookmarkEnd w:id="10268"/>
      <w:r>
        <w:rPr>
          <w:rtl/>
        </w:rPr>
        <w:t xml:space="preserve">אלפי </w:t>
      </w:r>
      <w:bookmarkStart w:id="10269" w:name="_ETM_Q16_580369"/>
      <w:bookmarkEnd w:id="10269"/>
      <w:r>
        <w:rPr>
          <w:rtl/>
        </w:rPr>
        <w:t xml:space="preserve">תלמידים </w:t>
      </w:r>
      <w:bookmarkStart w:id="10270" w:name="_ETM_Q16_580909"/>
      <w:bookmarkEnd w:id="10270"/>
      <w:r>
        <w:rPr>
          <w:rtl/>
        </w:rPr>
        <w:t xml:space="preserve">במדינת </w:t>
      </w:r>
      <w:bookmarkStart w:id="10271" w:name="_ETM_Q16_581390"/>
      <w:bookmarkEnd w:id="10271"/>
      <w:r>
        <w:rPr>
          <w:rtl/>
        </w:rPr>
        <w:t xml:space="preserve">ישראל </w:t>
      </w:r>
      <w:bookmarkStart w:id="10272" w:name="_ETM_Q16_582049"/>
      <w:bookmarkEnd w:id="10272"/>
      <w:r>
        <w:rPr>
          <w:rtl/>
        </w:rPr>
        <w:t>שנמצא</w:t>
      </w:r>
      <w:bookmarkStart w:id="10273" w:name="_ETM_Q16_582700"/>
      <w:bookmarkEnd w:id="10273"/>
      <w:r>
        <w:rPr>
          <w:rFonts w:hint="cs"/>
          <w:rtl/>
        </w:rPr>
        <w:t>י</w:t>
      </w:r>
      <w:r>
        <w:rPr>
          <w:rtl/>
        </w:rPr>
        <w:t xml:space="preserve">ם </w:t>
      </w:r>
      <w:bookmarkStart w:id="10274" w:name="_ETM_Q16_585789"/>
      <w:bookmarkEnd w:id="10274"/>
      <w:r>
        <w:rPr>
          <w:rFonts w:hint="cs"/>
          <w:rtl/>
        </w:rPr>
        <w:t>ב</w:t>
      </w:r>
      <w:r>
        <w:rPr>
          <w:rtl/>
        </w:rPr>
        <w:t xml:space="preserve">מה </w:t>
      </w:r>
      <w:bookmarkStart w:id="10275" w:name="_ETM_Q16_585969"/>
      <w:bookmarkEnd w:id="10275"/>
      <w:r>
        <w:rPr>
          <w:rtl/>
        </w:rPr>
        <w:t xml:space="preserve">שנקרא </w:t>
      </w:r>
      <w:bookmarkStart w:id="10276" w:name="_ETM_Q16_587909"/>
      <w:bookmarkStart w:id="10277" w:name="_ETM_Q16_588240"/>
      <w:bookmarkStart w:id="10278" w:name="_ETM_Q16_585979"/>
      <w:bookmarkStart w:id="10279" w:name="_ETM_Q16_585428"/>
      <w:bookmarkEnd w:id="10276"/>
      <w:bookmarkEnd w:id="10277"/>
      <w:bookmarkEnd w:id="10278"/>
      <w:bookmarkEnd w:id="10279"/>
      <w:r>
        <w:rPr>
          <w:rFonts w:hint="cs"/>
          <w:rtl/>
        </w:rPr>
        <w:t>(אומרת בערבית ומתרגמת</w:t>
      </w:r>
      <w:r w:rsidR="00A21A55">
        <w:rPr>
          <w:rFonts w:hint="cs"/>
          <w:rtl/>
        </w:rPr>
        <w:t>:</w:t>
      </w:r>
      <w:r>
        <w:rPr>
          <w:rFonts w:hint="cs"/>
          <w:rtl/>
        </w:rPr>
        <w:t>)</w:t>
      </w:r>
      <w:r w:rsidR="004D6E88">
        <w:rPr>
          <w:rFonts w:hint="cs"/>
          <w:rtl/>
        </w:rPr>
        <w:t>,</w:t>
      </w:r>
      <w:r>
        <w:rPr>
          <w:rFonts w:hint="cs"/>
          <w:rtl/>
        </w:rPr>
        <w:t xml:space="preserve"> כאילו סמוי. </w:t>
      </w:r>
    </w:p>
    <w:p w:rsidR="009B2849" w:rsidRDefault="009B2849" w:rsidP="00947A46">
      <w:pPr>
        <w:rPr>
          <w:rtl/>
        </w:rPr>
      </w:pPr>
    </w:p>
    <w:p w:rsidR="009B2849" w:rsidRDefault="009B2849" w:rsidP="00947A46">
      <w:pPr>
        <w:pStyle w:val="af6"/>
        <w:keepNext/>
        <w:rPr>
          <w:rtl/>
        </w:rPr>
      </w:pPr>
      <w:r w:rsidRPr="00563E2C">
        <w:rPr>
          <w:rStyle w:val="TagStyle"/>
          <w:rtl/>
        </w:rPr>
        <w:t xml:space="preserve"> &lt;&lt; יור &gt;&gt; </w:t>
      </w:r>
      <w:r>
        <w:rPr>
          <w:rtl/>
        </w:rPr>
        <w:t>היו"ר משה סולומון:</w:t>
      </w:r>
      <w:r w:rsidRPr="00563E2C">
        <w:rPr>
          <w:rStyle w:val="TagStyle"/>
          <w:rtl/>
        </w:rPr>
        <w:t xml:space="preserve"> &lt;&lt; יור &gt;&gt;</w:t>
      </w:r>
      <w:r>
        <w:rPr>
          <w:rtl/>
        </w:rPr>
        <w:t xml:space="preserve">   </w:t>
      </w:r>
    </w:p>
    <w:p w:rsidR="009B2849" w:rsidRDefault="009B2849" w:rsidP="00721EEF">
      <w:pPr>
        <w:rPr>
          <w:rtl/>
        </w:rPr>
      </w:pPr>
    </w:p>
    <w:p w:rsidR="009B2849" w:rsidRDefault="009B2849" w:rsidP="00947A46">
      <w:pPr>
        <w:rPr>
          <w:rtl/>
        </w:rPr>
      </w:pPr>
      <w:r>
        <w:rPr>
          <w:rFonts w:hint="cs"/>
          <w:rtl/>
        </w:rPr>
        <w:t>נשירה סמויה.</w:t>
      </w:r>
    </w:p>
    <w:p w:rsidR="009B2849" w:rsidRDefault="009B2849" w:rsidP="00947A46">
      <w:pPr>
        <w:rPr>
          <w:rtl/>
        </w:rPr>
      </w:pPr>
    </w:p>
    <w:p w:rsidR="009B2849" w:rsidRDefault="009B2849" w:rsidP="00947A46">
      <w:pPr>
        <w:pStyle w:val="-"/>
        <w:keepNext/>
        <w:rPr>
          <w:rtl/>
        </w:rPr>
      </w:pPr>
      <w:bookmarkStart w:id="10280" w:name="ET_speakercontinue_5918_25"/>
      <w:r w:rsidRPr="00563E2C">
        <w:rPr>
          <w:rStyle w:val="TagStyle"/>
          <w:rtl/>
        </w:rPr>
        <w:t xml:space="preserve"> &lt;&lt; דובר_המשך &gt;&gt; </w:t>
      </w:r>
      <w:r>
        <w:rPr>
          <w:rtl/>
        </w:rPr>
        <w:t>אימאן ח'טיב יאסין (רע"מ – הרשימה הערבית המאוחדת):</w:t>
      </w:r>
      <w:r w:rsidRPr="00563E2C">
        <w:rPr>
          <w:rStyle w:val="TagStyle"/>
          <w:rtl/>
        </w:rPr>
        <w:t xml:space="preserve"> &lt;&lt; דובר_המשך &gt;&gt;</w:t>
      </w:r>
      <w:r>
        <w:rPr>
          <w:rtl/>
        </w:rPr>
        <w:t xml:space="preserve">   </w:t>
      </w:r>
      <w:bookmarkEnd w:id="10280"/>
    </w:p>
    <w:p w:rsidR="009B2849" w:rsidRDefault="009B2849" w:rsidP="00721EEF">
      <w:pPr>
        <w:rPr>
          <w:rtl/>
        </w:rPr>
      </w:pPr>
    </w:p>
    <w:p w:rsidR="009B2849" w:rsidRDefault="009B2849" w:rsidP="004D6E88">
      <w:pPr>
        <w:rPr>
          <w:rtl/>
        </w:rPr>
      </w:pPr>
      <w:r>
        <w:rPr>
          <w:rFonts w:hint="cs"/>
          <w:rtl/>
        </w:rPr>
        <w:t xml:space="preserve">נשירה סמויה. </w:t>
      </w:r>
      <w:bookmarkStart w:id="10281" w:name="_ETM_Q16_591109"/>
      <w:bookmarkStart w:id="10282" w:name="_ETM_Q16_591259"/>
      <w:bookmarkStart w:id="10283" w:name="_ETM_Q16_591649"/>
      <w:bookmarkStart w:id="10284" w:name="_ETM_Q16_593450"/>
      <w:bookmarkStart w:id="10285" w:name="_ETM_Q16_587019"/>
      <w:bookmarkEnd w:id="10281"/>
      <w:bookmarkEnd w:id="10282"/>
      <w:bookmarkEnd w:id="10283"/>
      <w:bookmarkEnd w:id="10284"/>
      <w:bookmarkEnd w:id="10285"/>
      <w:r>
        <w:rPr>
          <w:rtl/>
        </w:rPr>
        <w:t>הדבר</w:t>
      </w:r>
      <w:r>
        <w:rPr>
          <w:rFonts w:hint="cs"/>
          <w:rtl/>
        </w:rPr>
        <w:t>,</w:t>
      </w:r>
      <w:r>
        <w:rPr>
          <w:rtl/>
        </w:rPr>
        <w:t xml:space="preserve"> </w:t>
      </w:r>
      <w:bookmarkStart w:id="10286" w:name="_ETM_Q16_596490"/>
      <w:bookmarkEnd w:id="10286"/>
      <w:r>
        <w:rPr>
          <w:rtl/>
        </w:rPr>
        <w:t xml:space="preserve">לא </w:t>
      </w:r>
      <w:bookmarkStart w:id="10287" w:name="_ETM_Q16_596909"/>
      <w:bookmarkEnd w:id="10287"/>
      <w:r>
        <w:rPr>
          <w:rtl/>
        </w:rPr>
        <w:t xml:space="preserve">רק </w:t>
      </w:r>
      <w:bookmarkStart w:id="10288" w:name="_ETM_Q16_597149"/>
      <w:bookmarkEnd w:id="10288"/>
      <w:r>
        <w:rPr>
          <w:rtl/>
        </w:rPr>
        <w:t xml:space="preserve">שהוא </w:t>
      </w:r>
      <w:bookmarkStart w:id="10289" w:name="_ETM_Q16_597570"/>
      <w:bookmarkEnd w:id="10289"/>
      <w:r>
        <w:rPr>
          <w:rtl/>
        </w:rPr>
        <w:t xml:space="preserve">מסכן </w:t>
      </w:r>
      <w:bookmarkStart w:id="10290" w:name="_ETM_Q16_598170"/>
      <w:bookmarkEnd w:id="10290"/>
      <w:r>
        <w:rPr>
          <w:rtl/>
        </w:rPr>
        <w:t xml:space="preserve">את </w:t>
      </w:r>
      <w:bookmarkStart w:id="10291" w:name="_ETM_Q16_598289"/>
      <w:bookmarkEnd w:id="10291"/>
      <w:r>
        <w:rPr>
          <w:rtl/>
        </w:rPr>
        <w:t xml:space="preserve">התלמידים </w:t>
      </w:r>
      <w:bookmarkStart w:id="10292" w:name="_ETM_Q16_599520"/>
      <w:bookmarkEnd w:id="10292"/>
      <w:r>
        <w:rPr>
          <w:rtl/>
        </w:rPr>
        <w:t xml:space="preserve">עצמם </w:t>
      </w:r>
      <w:bookmarkStart w:id="10293" w:name="_ETM_Q16_601850"/>
      <w:bookmarkEnd w:id="10293"/>
      <w:r>
        <w:rPr>
          <w:rtl/>
        </w:rPr>
        <w:t xml:space="preserve">בזמן </w:t>
      </w:r>
      <w:bookmarkStart w:id="10294" w:name="_ETM_Q16_602330"/>
      <w:bookmarkEnd w:id="10294"/>
      <w:r>
        <w:rPr>
          <w:rtl/>
        </w:rPr>
        <w:t xml:space="preserve">שהם </w:t>
      </w:r>
      <w:bookmarkStart w:id="10295" w:name="_ETM_Q16_602690"/>
      <w:bookmarkEnd w:id="10295"/>
      <w:r>
        <w:rPr>
          <w:rtl/>
        </w:rPr>
        <w:t xml:space="preserve">לא </w:t>
      </w:r>
      <w:bookmarkStart w:id="10296" w:name="_ETM_Q16_602900"/>
      <w:bookmarkEnd w:id="10296"/>
      <w:r>
        <w:rPr>
          <w:rtl/>
        </w:rPr>
        <w:t>נמצאים</w:t>
      </w:r>
      <w:r>
        <w:rPr>
          <w:rFonts w:hint="cs"/>
          <w:rtl/>
        </w:rPr>
        <w:t xml:space="preserve"> </w:t>
      </w:r>
      <w:r>
        <w:rPr>
          <w:rtl/>
        </w:rPr>
        <w:t xml:space="preserve">– </w:t>
      </w:r>
      <w:bookmarkStart w:id="10297" w:name="_ETM_Q16_603440"/>
      <w:bookmarkStart w:id="10298" w:name="_ETM_Q16_603759"/>
      <w:bookmarkEnd w:id="10297"/>
      <w:bookmarkEnd w:id="10298"/>
      <w:r>
        <w:rPr>
          <w:rFonts w:hint="cs"/>
          <w:rtl/>
        </w:rPr>
        <w:t xml:space="preserve">הם </w:t>
      </w:r>
      <w:bookmarkStart w:id="10299" w:name="_ETM_Q16_601789"/>
      <w:bookmarkEnd w:id="10299"/>
      <w:r>
        <w:rPr>
          <w:rtl/>
        </w:rPr>
        <w:t xml:space="preserve">רשומים </w:t>
      </w:r>
      <w:bookmarkStart w:id="10300" w:name="_ETM_Q16_604509"/>
      <w:bookmarkEnd w:id="10300"/>
      <w:r>
        <w:rPr>
          <w:rtl/>
        </w:rPr>
        <w:t xml:space="preserve">בדפים </w:t>
      </w:r>
      <w:bookmarkStart w:id="10301" w:name="_ETM_Q16_604959"/>
      <w:bookmarkEnd w:id="10301"/>
      <w:r>
        <w:rPr>
          <w:rtl/>
        </w:rPr>
        <w:t xml:space="preserve">של </w:t>
      </w:r>
      <w:bookmarkStart w:id="10302" w:name="_ETM_Q16_605200"/>
      <w:bookmarkEnd w:id="10302"/>
      <w:r>
        <w:rPr>
          <w:rtl/>
        </w:rPr>
        <w:t xml:space="preserve">בתי </w:t>
      </w:r>
      <w:bookmarkStart w:id="10303" w:name="_ETM_Q16_605560"/>
      <w:bookmarkEnd w:id="10303"/>
      <w:r>
        <w:rPr>
          <w:rtl/>
        </w:rPr>
        <w:t>הספר</w:t>
      </w:r>
      <w:r>
        <w:rPr>
          <w:rFonts w:hint="cs"/>
          <w:rtl/>
        </w:rPr>
        <w:t>,</w:t>
      </w:r>
      <w:r>
        <w:rPr>
          <w:rtl/>
        </w:rPr>
        <w:t xml:space="preserve"> </w:t>
      </w:r>
      <w:bookmarkStart w:id="10304" w:name="_ETM_Q16_606130"/>
      <w:bookmarkEnd w:id="10304"/>
      <w:r>
        <w:rPr>
          <w:rtl/>
        </w:rPr>
        <w:t xml:space="preserve">ההורים </w:t>
      </w:r>
      <w:bookmarkStart w:id="10305" w:name="_ETM_Q16_606609"/>
      <w:bookmarkEnd w:id="10305"/>
      <w:r>
        <w:rPr>
          <w:rtl/>
        </w:rPr>
        <w:t xml:space="preserve">שלהם </w:t>
      </w:r>
      <w:bookmarkStart w:id="10306" w:name="_ETM_Q16_607569"/>
      <w:bookmarkEnd w:id="10306"/>
      <w:r>
        <w:rPr>
          <w:rtl/>
        </w:rPr>
        <w:t xml:space="preserve">יודעים </w:t>
      </w:r>
      <w:bookmarkStart w:id="10307" w:name="_ETM_Q16_608000"/>
      <w:bookmarkEnd w:id="10307"/>
      <w:r>
        <w:rPr>
          <w:rtl/>
        </w:rPr>
        <w:t xml:space="preserve">שהם </w:t>
      </w:r>
      <w:bookmarkStart w:id="10308" w:name="_ETM_Q16_608360"/>
      <w:bookmarkEnd w:id="10308"/>
      <w:r>
        <w:rPr>
          <w:rtl/>
        </w:rPr>
        <w:t xml:space="preserve">הלכו </w:t>
      </w:r>
      <w:bookmarkStart w:id="10309" w:name="_ETM_Q16_608720"/>
      <w:bookmarkEnd w:id="10309"/>
      <w:r>
        <w:rPr>
          <w:rtl/>
        </w:rPr>
        <w:t xml:space="preserve">לבית </w:t>
      </w:r>
      <w:bookmarkStart w:id="10310" w:name="_ETM_Q16_608990"/>
      <w:bookmarkEnd w:id="10310"/>
      <w:r>
        <w:rPr>
          <w:rtl/>
        </w:rPr>
        <w:t>הספר</w:t>
      </w:r>
      <w:r>
        <w:rPr>
          <w:rFonts w:hint="cs"/>
          <w:rtl/>
        </w:rPr>
        <w:t>,</w:t>
      </w:r>
      <w:r>
        <w:rPr>
          <w:rtl/>
        </w:rPr>
        <w:t xml:space="preserve"> </w:t>
      </w:r>
      <w:bookmarkStart w:id="10311" w:name="_ETM_Q16_609470"/>
      <w:bookmarkEnd w:id="10311"/>
      <w:r>
        <w:rPr>
          <w:rtl/>
        </w:rPr>
        <w:t xml:space="preserve">אבל </w:t>
      </w:r>
      <w:bookmarkStart w:id="10312" w:name="_ETM_Q16_609720"/>
      <w:bookmarkEnd w:id="10312"/>
      <w:r>
        <w:rPr>
          <w:rFonts w:hint="cs"/>
          <w:rtl/>
        </w:rPr>
        <w:t>בפועל</w:t>
      </w:r>
      <w:r>
        <w:rPr>
          <w:rtl/>
        </w:rPr>
        <w:t xml:space="preserve"> </w:t>
      </w:r>
      <w:bookmarkStart w:id="10313" w:name="_ETM_Q16_610560"/>
      <w:bookmarkEnd w:id="10313"/>
      <w:r>
        <w:rPr>
          <w:rtl/>
        </w:rPr>
        <w:t xml:space="preserve">הם </w:t>
      </w:r>
      <w:bookmarkStart w:id="10314" w:name="_ETM_Q16_610770"/>
      <w:bookmarkEnd w:id="10314"/>
      <w:r>
        <w:rPr>
          <w:rtl/>
        </w:rPr>
        <w:t xml:space="preserve">לא </w:t>
      </w:r>
      <w:bookmarkStart w:id="10315" w:name="_ETM_Q16_611010"/>
      <w:bookmarkEnd w:id="10315"/>
      <w:r>
        <w:rPr>
          <w:rtl/>
        </w:rPr>
        <w:t xml:space="preserve">נמצאים </w:t>
      </w:r>
      <w:bookmarkStart w:id="10316" w:name="_ETM_Q16_611400"/>
      <w:bookmarkEnd w:id="10316"/>
      <w:r>
        <w:rPr>
          <w:rtl/>
        </w:rPr>
        <w:t>ב</w:t>
      </w:r>
      <w:r>
        <w:rPr>
          <w:rFonts w:hint="cs"/>
          <w:rtl/>
        </w:rPr>
        <w:t>ין</w:t>
      </w:r>
      <w:r>
        <w:rPr>
          <w:rtl/>
        </w:rPr>
        <w:t xml:space="preserve"> </w:t>
      </w:r>
      <w:bookmarkStart w:id="10317" w:name="_ETM_Q16_611700"/>
      <w:bookmarkEnd w:id="10317"/>
      <w:r>
        <w:rPr>
          <w:rtl/>
        </w:rPr>
        <w:t xml:space="preserve">כותלי </w:t>
      </w:r>
      <w:bookmarkStart w:id="10318" w:name="_ETM_Q16_612060"/>
      <w:bookmarkEnd w:id="10318"/>
      <w:r>
        <w:rPr>
          <w:rtl/>
        </w:rPr>
        <w:t xml:space="preserve">בית </w:t>
      </w:r>
      <w:bookmarkStart w:id="10319" w:name="_ETM_Q16_612240"/>
      <w:bookmarkEnd w:id="10319"/>
      <w:r>
        <w:rPr>
          <w:rtl/>
        </w:rPr>
        <w:t xml:space="preserve">הספר </w:t>
      </w:r>
      <w:bookmarkStart w:id="10320" w:name="_ETM_Q16_613170"/>
      <w:bookmarkEnd w:id="10320"/>
      <w:r>
        <w:rPr>
          <w:rtl/>
        </w:rPr>
        <w:t>ו</w:t>
      </w:r>
      <w:r>
        <w:rPr>
          <w:rFonts w:hint="cs"/>
          <w:rtl/>
        </w:rPr>
        <w:t>ה</w:t>
      </w:r>
      <w:r>
        <w:rPr>
          <w:rtl/>
        </w:rPr>
        <w:t xml:space="preserve">ם </w:t>
      </w:r>
      <w:bookmarkStart w:id="10321" w:name="_ETM_Q16_613500"/>
      <w:bookmarkEnd w:id="10321"/>
      <w:r>
        <w:rPr>
          <w:rtl/>
        </w:rPr>
        <w:t>י</w:t>
      </w:r>
      <w:bookmarkStart w:id="10322" w:name="_ETM_Q16_613900"/>
      <w:bookmarkStart w:id="10323" w:name="_ETM_Q16_617799"/>
      <w:bookmarkEnd w:id="10322"/>
      <w:bookmarkEnd w:id="10323"/>
      <w:r>
        <w:rPr>
          <w:rtl/>
        </w:rPr>
        <w:t>כול</w:t>
      </w:r>
      <w:r>
        <w:rPr>
          <w:rFonts w:hint="cs"/>
          <w:rtl/>
        </w:rPr>
        <w:t>ים</w:t>
      </w:r>
      <w:r>
        <w:rPr>
          <w:rtl/>
        </w:rPr>
        <w:t xml:space="preserve"> </w:t>
      </w:r>
      <w:bookmarkStart w:id="10324" w:name="_ETM_Q16_614110"/>
      <w:bookmarkEnd w:id="10324"/>
      <w:r>
        <w:rPr>
          <w:rtl/>
        </w:rPr>
        <w:t xml:space="preserve">להיות </w:t>
      </w:r>
      <w:bookmarkStart w:id="10325" w:name="_ETM_Q16_614620"/>
      <w:bookmarkEnd w:id="10325"/>
      <w:r>
        <w:rPr>
          <w:rtl/>
        </w:rPr>
        <w:t xml:space="preserve">בכל </w:t>
      </w:r>
      <w:bookmarkStart w:id="10326" w:name="_ETM_Q16_614950"/>
      <w:bookmarkEnd w:id="10326"/>
      <w:r>
        <w:rPr>
          <w:rtl/>
        </w:rPr>
        <w:t xml:space="preserve">מקום </w:t>
      </w:r>
      <w:bookmarkStart w:id="10327" w:name="_ETM_Q16_615849"/>
      <w:bookmarkEnd w:id="10327"/>
      <w:r>
        <w:rPr>
          <w:rtl/>
        </w:rPr>
        <w:t xml:space="preserve">אחר </w:t>
      </w:r>
      <w:bookmarkStart w:id="10328" w:name="_ETM_Q16_616360"/>
      <w:bookmarkEnd w:id="10328"/>
      <w:r>
        <w:rPr>
          <w:rtl/>
        </w:rPr>
        <w:t xml:space="preserve">שיכול </w:t>
      </w:r>
      <w:bookmarkStart w:id="10329" w:name="_ETM_Q16_616709"/>
      <w:bookmarkStart w:id="10330" w:name="_ETM_Q16_616920"/>
      <w:bookmarkEnd w:id="10329"/>
      <w:bookmarkEnd w:id="10330"/>
      <w:r>
        <w:rPr>
          <w:rtl/>
        </w:rPr>
        <w:t xml:space="preserve">לסכן </w:t>
      </w:r>
      <w:bookmarkStart w:id="10331" w:name="_ETM_Q16_617430"/>
      <w:bookmarkEnd w:id="10331"/>
      <w:r>
        <w:rPr>
          <w:rtl/>
        </w:rPr>
        <w:t>אותם</w:t>
      </w:r>
      <w:r>
        <w:rPr>
          <w:rFonts w:hint="cs"/>
          <w:rtl/>
        </w:rPr>
        <w:t>.</w:t>
      </w:r>
      <w:r>
        <w:rPr>
          <w:rtl/>
        </w:rPr>
        <w:t xml:space="preserve"> </w:t>
      </w:r>
      <w:bookmarkStart w:id="10332" w:name="_ETM_Q16_618209"/>
      <w:bookmarkStart w:id="10333" w:name="_ETM_Q16_618359"/>
      <w:bookmarkStart w:id="10334" w:name="_ETM_Q16_618510"/>
      <w:bookmarkStart w:id="10335" w:name="_ETM_Q16_618629"/>
      <w:bookmarkStart w:id="10336" w:name="_ETM_Q16_620189"/>
      <w:bookmarkEnd w:id="10332"/>
      <w:bookmarkEnd w:id="10333"/>
      <w:bookmarkEnd w:id="10334"/>
      <w:bookmarkEnd w:id="10335"/>
      <w:bookmarkEnd w:id="10336"/>
      <w:r>
        <w:rPr>
          <w:rFonts w:hint="cs"/>
          <w:rtl/>
        </w:rPr>
        <w:t xml:space="preserve">לא חסרות תופעות שיכולות לגרור את אותם </w:t>
      </w:r>
      <w:bookmarkStart w:id="10337" w:name="_ETM_Q16_621459"/>
      <w:bookmarkStart w:id="10338" w:name="_ETM_Q16_622060"/>
      <w:bookmarkStart w:id="10339" w:name="_ETM_Q16_623380"/>
      <w:bookmarkStart w:id="10340" w:name="_ETM_Q16_623739"/>
      <w:bookmarkEnd w:id="10337"/>
      <w:bookmarkEnd w:id="10338"/>
      <w:bookmarkEnd w:id="10339"/>
      <w:bookmarkEnd w:id="10340"/>
      <w:r>
        <w:rPr>
          <w:rFonts w:hint="cs"/>
          <w:rtl/>
        </w:rPr>
        <w:t>י</w:t>
      </w:r>
      <w:bookmarkStart w:id="10341" w:name="_ETM_Q16_619039"/>
      <w:bookmarkStart w:id="10342" w:name="_ETM_Q16_615359"/>
      <w:bookmarkEnd w:id="10341"/>
      <w:bookmarkEnd w:id="10342"/>
      <w:r>
        <w:rPr>
          <w:rtl/>
        </w:rPr>
        <w:t>לדים</w:t>
      </w:r>
      <w:r>
        <w:rPr>
          <w:rFonts w:hint="cs"/>
          <w:rtl/>
        </w:rPr>
        <w:t>,</w:t>
      </w:r>
      <w:r>
        <w:rPr>
          <w:rtl/>
        </w:rPr>
        <w:t xml:space="preserve"> </w:t>
      </w:r>
      <w:bookmarkStart w:id="10343" w:name="_ETM_Q16_624459"/>
      <w:bookmarkEnd w:id="10343"/>
      <w:r>
        <w:rPr>
          <w:rtl/>
        </w:rPr>
        <w:t>תלמידים</w:t>
      </w:r>
      <w:bookmarkStart w:id="10344" w:name="_ETM_Q16_622818"/>
      <w:bookmarkEnd w:id="10344"/>
      <w:r>
        <w:rPr>
          <w:rtl/>
        </w:rPr>
        <w:t xml:space="preserve"> </w:t>
      </w:r>
      <w:bookmarkStart w:id="10345" w:name="_ETM_Q16_625270"/>
      <w:bookmarkEnd w:id="10345"/>
      <w:r>
        <w:rPr>
          <w:rFonts w:hint="cs"/>
          <w:rtl/>
        </w:rPr>
        <w:t>ו</w:t>
      </w:r>
      <w:r>
        <w:rPr>
          <w:rtl/>
        </w:rPr>
        <w:t>צ</w:t>
      </w:r>
      <w:r>
        <w:rPr>
          <w:rFonts w:hint="cs"/>
          <w:rtl/>
        </w:rPr>
        <w:t>עי</w:t>
      </w:r>
      <w:r>
        <w:rPr>
          <w:rtl/>
        </w:rPr>
        <w:t xml:space="preserve">רים </w:t>
      </w:r>
      <w:bookmarkStart w:id="10346" w:name="_ETM_Q16_626519"/>
      <w:bookmarkEnd w:id="10346"/>
      <w:r>
        <w:rPr>
          <w:rFonts w:hint="cs"/>
          <w:rtl/>
        </w:rPr>
        <w:t>לתופעות</w:t>
      </w:r>
      <w:r>
        <w:rPr>
          <w:rtl/>
        </w:rPr>
        <w:t xml:space="preserve"> </w:t>
      </w:r>
      <w:bookmarkStart w:id="10347" w:name="_ETM_Q16_627329"/>
      <w:bookmarkEnd w:id="10347"/>
      <w:r>
        <w:rPr>
          <w:rtl/>
        </w:rPr>
        <w:t xml:space="preserve">מאוד </w:t>
      </w:r>
      <w:bookmarkStart w:id="10348" w:name="_ETM_Q16_627659"/>
      <w:bookmarkEnd w:id="10348"/>
      <w:r>
        <w:rPr>
          <w:rtl/>
        </w:rPr>
        <w:t>קשות</w:t>
      </w:r>
      <w:r w:rsidR="004D6E88">
        <w:rPr>
          <w:rFonts w:hint="cs"/>
          <w:rtl/>
        </w:rPr>
        <w:t>,</w:t>
      </w:r>
      <w:bookmarkStart w:id="10349" w:name="_ETM_Q16_627098"/>
      <w:bookmarkEnd w:id="10349"/>
      <w:r>
        <w:rPr>
          <w:rtl/>
        </w:rPr>
        <w:t xml:space="preserve"> </w:t>
      </w:r>
      <w:bookmarkStart w:id="10350" w:name="_ETM_Q16_628260"/>
      <w:bookmarkEnd w:id="10350"/>
      <w:r>
        <w:rPr>
          <w:rtl/>
        </w:rPr>
        <w:t xml:space="preserve">אם </w:t>
      </w:r>
      <w:bookmarkStart w:id="10351" w:name="_ETM_Q16_628500"/>
      <w:bookmarkEnd w:id="10351"/>
      <w:r>
        <w:rPr>
          <w:rtl/>
        </w:rPr>
        <w:t xml:space="preserve">זה </w:t>
      </w:r>
      <w:bookmarkStart w:id="10352" w:name="_ETM_Q16_629890"/>
      <w:bookmarkEnd w:id="10352"/>
      <w:r>
        <w:rPr>
          <w:rtl/>
        </w:rPr>
        <w:t xml:space="preserve">שימוש </w:t>
      </w:r>
      <w:bookmarkStart w:id="10353" w:name="_ETM_Q16_630940"/>
      <w:bookmarkEnd w:id="10353"/>
      <w:r>
        <w:rPr>
          <w:rtl/>
        </w:rPr>
        <w:t xml:space="preserve">בחומרים </w:t>
      </w:r>
      <w:bookmarkStart w:id="10354" w:name="_ETM_Q16_631750"/>
      <w:bookmarkEnd w:id="10354"/>
      <w:r>
        <w:rPr>
          <w:rtl/>
        </w:rPr>
        <w:t>מסוכנים</w:t>
      </w:r>
      <w:r>
        <w:rPr>
          <w:rFonts w:hint="cs"/>
          <w:rtl/>
        </w:rPr>
        <w:t>,</w:t>
      </w:r>
      <w:r>
        <w:rPr>
          <w:rtl/>
        </w:rPr>
        <w:t xml:space="preserve"> </w:t>
      </w:r>
      <w:bookmarkStart w:id="10355" w:name="_ETM_Q16_633360"/>
      <w:bookmarkEnd w:id="10355"/>
      <w:r>
        <w:rPr>
          <w:rtl/>
        </w:rPr>
        <w:t xml:space="preserve">אם </w:t>
      </w:r>
      <w:bookmarkStart w:id="10356" w:name="_ETM_Q16_633629"/>
      <w:bookmarkEnd w:id="10356"/>
      <w:r>
        <w:rPr>
          <w:rFonts w:hint="cs"/>
          <w:rtl/>
        </w:rPr>
        <w:t>זה להיות</w:t>
      </w:r>
      <w:r>
        <w:rPr>
          <w:rtl/>
        </w:rPr>
        <w:t xml:space="preserve"> </w:t>
      </w:r>
      <w:bookmarkStart w:id="10357" w:name="_ETM_Q16_636239"/>
      <w:bookmarkEnd w:id="10357"/>
      <w:r>
        <w:rPr>
          <w:rtl/>
        </w:rPr>
        <w:t xml:space="preserve">במקום </w:t>
      </w:r>
      <w:bookmarkStart w:id="10358" w:name="_ETM_Q16_637590"/>
      <w:bookmarkEnd w:id="10358"/>
      <w:r>
        <w:rPr>
          <w:rtl/>
        </w:rPr>
        <w:t xml:space="preserve">שיכול </w:t>
      </w:r>
      <w:bookmarkStart w:id="10359" w:name="_ETM_Q16_638580"/>
      <w:bookmarkEnd w:id="10359"/>
      <w:r>
        <w:rPr>
          <w:rtl/>
        </w:rPr>
        <w:t xml:space="preserve">להביא </w:t>
      </w:r>
      <w:bookmarkStart w:id="10360" w:name="_ETM_Q16_639629"/>
      <w:bookmarkEnd w:id="10360"/>
      <w:r>
        <w:rPr>
          <w:rtl/>
        </w:rPr>
        <w:t>לסכנה</w:t>
      </w:r>
      <w:bookmarkStart w:id="10361" w:name="_ETM_Q16_640379"/>
      <w:bookmarkStart w:id="10362" w:name="_ETM_Q16_640739"/>
      <w:bookmarkEnd w:id="10361"/>
      <w:bookmarkEnd w:id="10362"/>
      <w:r>
        <w:rPr>
          <w:rFonts w:hint="cs"/>
          <w:rtl/>
        </w:rPr>
        <w:t xml:space="preserve"> פיזית,</w:t>
      </w:r>
      <w:r>
        <w:rPr>
          <w:rtl/>
        </w:rPr>
        <w:t xml:space="preserve"> </w:t>
      </w:r>
      <w:bookmarkStart w:id="10363" w:name="_ETM_Q16_641069"/>
      <w:bookmarkEnd w:id="10363"/>
      <w:r>
        <w:rPr>
          <w:rFonts w:hint="cs"/>
          <w:rtl/>
        </w:rPr>
        <w:t xml:space="preserve">לסכנה </w:t>
      </w:r>
      <w:r>
        <w:rPr>
          <w:rtl/>
        </w:rPr>
        <w:t>בר</w:t>
      </w:r>
      <w:r>
        <w:rPr>
          <w:rFonts w:hint="cs"/>
          <w:rtl/>
        </w:rPr>
        <w:t>י</w:t>
      </w:r>
      <w:r>
        <w:rPr>
          <w:rtl/>
        </w:rPr>
        <w:t>אותי</w:t>
      </w:r>
      <w:bookmarkStart w:id="10364" w:name="_ETM_Q16_641670"/>
      <w:bookmarkEnd w:id="10364"/>
      <w:r>
        <w:rPr>
          <w:rtl/>
        </w:rPr>
        <w:t>ת</w:t>
      </w:r>
      <w:bookmarkStart w:id="10365" w:name="_ETM_Q16_642160"/>
      <w:bookmarkStart w:id="10366" w:name="_ETM_Q16_642850"/>
      <w:bookmarkStart w:id="10367" w:name="_ETM_Q16_642497"/>
      <w:bookmarkEnd w:id="10365"/>
      <w:bookmarkEnd w:id="10366"/>
      <w:bookmarkEnd w:id="10367"/>
      <w:r w:rsidR="004D6E88">
        <w:rPr>
          <w:rFonts w:hint="cs"/>
          <w:rtl/>
        </w:rPr>
        <w:t xml:space="preserve"> </w:t>
      </w:r>
      <w:r>
        <w:rPr>
          <w:rFonts w:hint="cs"/>
          <w:rtl/>
        </w:rPr>
        <w:t xml:space="preserve">– </w:t>
      </w:r>
      <w:r>
        <w:rPr>
          <w:rtl/>
        </w:rPr>
        <w:t xml:space="preserve">כל </w:t>
      </w:r>
      <w:bookmarkStart w:id="10368" w:name="_ETM_Q16_643120"/>
      <w:bookmarkEnd w:id="10368"/>
      <w:r>
        <w:rPr>
          <w:rtl/>
        </w:rPr>
        <w:t xml:space="preserve">מיני </w:t>
      </w:r>
      <w:bookmarkStart w:id="10369" w:name="_ETM_Q16_643450"/>
      <w:bookmarkEnd w:id="10369"/>
      <w:r>
        <w:rPr>
          <w:rtl/>
        </w:rPr>
        <w:t xml:space="preserve">דברים </w:t>
      </w:r>
      <w:bookmarkStart w:id="10370" w:name="_ETM_Q16_643840"/>
      <w:bookmarkEnd w:id="10370"/>
      <w:r>
        <w:rPr>
          <w:rtl/>
        </w:rPr>
        <w:t xml:space="preserve">כאלה </w:t>
      </w:r>
      <w:bookmarkStart w:id="10371" w:name="_ETM_Q16_644170"/>
      <w:bookmarkEnd w:id="10371"/>
      <w:r>
        <w:rPr>
          <w:rtl/>
        </w:rPr>
        <w:t xml:space="preserve">שהיינו </w:t>
      </w:r>
      <w:bookmarkStart w:id="10372" w:name="_ETM_Q16_644620"/>
      <w:bookmarkEnd w:id="10372"/>
      <w:r>
        <w:rPr>
          <w:rtl/>
        </w:rPr>
        <w:t xml:space="preserve">יכולים </w:t>
      </w:r>
      <w:bookmarkStart w:id="10373" w:name="_ETM_Q16_645670"/>
      <w:bookmarkEnd w:id="10373"/>
      <w:r>
        <w:rPr>
          <w:rtl/>
        </w:rPr>
        <w:t>ל</w:t>
      </w:r>
      <w:bookmarkStart w:id="10374" w:name="_ETM_Q16_646480"/>
      <w:bookmarkEnd w:id="10374"/>
      <w:r>
        <w:rPr>
          <w:rtl/>
        </w:rPr>
        <w:t xml:space="preserve">מנוע </w:t>
      </w:r>
      <w:bookmarkStart w:id="10375" w:name="_ETM_Q16_646990"/>
      <w:bookmarkEnd w:id="10375"/>
      <w:r>
        <w:rPr>
          <w:rtl/>
        </w:rPr>
        <w:t>מלכתחילה</w:t>
      </w:r>
      <w:r>
        <w:rPr>
          <w:rFonts w:hint="cs"/>
          <w:rtl/>
        </w:rPr>
        <w:t>.</w:t>
      </w:r>
      <w:r>
        <w:rPr>
          <w:rtl/>
        </w:rPr>
        <w:t xml:space="preserve"> </w:t>
      </w:r>
      <w:bookmarkStart w:id="10376" w:name="_ETM_Q16_648310"/>
      <w:bookmarkEnd w:id="10376"/>
    </w:p>
    <w:p w:rsidR="009B2849" w:rsidRDefault="009B2849" w:rsidP="00947A46">
      <w:pPr>
        <w:rPr>
          <w:rtl/>
        </w:rPr>
      </w:pPr>
    </w:p>
    <w:p w:rsidR="009B2849" w:rsidRDefault="009B2849" w:rsidP="004D6E88">
      <w:pPr>
        <w:rPr>
          <w:rtl/>
        </w:rPr>
      </w:pPr>
      <w:bookmarkStart w:id="10377" w:name="_ETM_Q16_649080"/>
      <w:bookmarkStart w:id="10378" w:name="_ETM_Q16_649379"/>
      <w:bookmarkStart w:id="10379" w:name="_ETM_Q16_649860"/>
      <w:bookmarkEnd w:id="10377"/>
      <w:bookmarkEnd w:id="10378"/>
      <w:bookmarkEnd w:id="10379"/>
      <w:r>
        <w:rPr>
          <w:rtl/>
        </w:rPr>
        <w:t xml:space="preserve">גם </w:t>
      </w:r>
      <w:bookmarkStart w:id="10380" w:name="_ETM_Q16_650159"/>
      <w:bookmarkEnd w:id="10380"/>
      <w:r>
        <w:rPr>
          <w:rtl/>
        </w:rPr>
        <w:t xml:space="preserve">בתי </w:t>
      </w:r>
      <w:bookmarkStart w:id="10381" w:name="_ETM_Q16_650459"/>
      <w:bookmarkEnd w:id="10381"/>
      <w:r>
        <w:rPr>
          <w:rtl/>
        </w:rPr>
        <w:t xml:space="preserve">הספר </w:t>
      </w:r>
      <w:bookmarkStart w:id="10382" w:name="_ETM_Q16_651730"/>
      <w:bookmarkStart w:id="10383" w:name="_ETM_Q16_647168"/>
      <w:bookmarkEnd w:id="10382"/>
      <w:bookmarkEnd w:id="10383"/>
      <w:r>
        <w:rPr>
          <w:rFonts w:hint="cs"/>
          <w:rtl/>
        </w:rPr>
        <w:t>לא ממש ששים</w:t>
      </w:r>
      <w:bookmarkStart w:id="10384" w:name="_ETM_Q16_652480"/>
      <w:bookmarkEnd w:id="10384"/>
      <w:r>
        <w:rPr>
          <w:rtl/>
        </w:rPr>
        <w:t xml:space="preserve"> </w:t>
      </w:r>
      <w:bookmarkStart w:id="10385" w:name="_ETM_Q16_652900"/>
      <w:bookmarkEnd w:id="10385"/>
      <w:r>
        <w:rPr>
          <w:rtl/>
        </w:rPr>
        <w:t xml:space="preserve">ליישם </w:t>
      </w:r>
      <w:bookmarkStart w:id="10386" w:name="_ETM_Q16_654140"/>
      <w:bookmarkEnd w:id="10386"/>
      <w:r>
        <w:rPr>
          <w:rtl/>
        </w:rPr>
        <w:t xml:space="preserve">את </w:t>
      </w:r>
      <w:bookmarkStart w:id="10387" w:name="_ETM_Q16_654319"/>
      <w:bookmarkEnd w:id="10387"/>
      <w:r>
        <w:rPr>
          <w:rFonts w:hint="cs"/>
          <w:rtl/>
        </w:rPr>
        <w:t>ה</w:t>
      </w:r>
      <w:r>
        <w:rPr>
          <w:rtl/>
        </w:rPr>
        <w:t xml:space="preserve">דבר </w:t>
      </w:r>
      <w:bookmarkStart w:id="10388" w:name="_ETM_Q16_654769"/>
      <w:bookmarkEnd w:id="10388"/>
      <w:r>
        <w:rPr>
          <w:rtl/>
        </w:rPr>
        <w:t>הזה</w:t>
      </w:r>
      <w:r>
        <w:rPr>
          <w:rFonts w:hint="cs"/>
          <w:rtl/>
        </w:rPr>
        <w:t>,</w:t>
      </w:r>
      <w:r>
        <w:rPr>
          <w:rtl/>
        </w:rPr>
        <w:t xml:space="preserve"> </w:t>
      </w:r>
      <w:bookmarkStart w:id="10389" w:name="_ETM_Q16_655519"/>
      <w:bookmarkEnd w:id="10389"/>
      <w:r>
        <w:rPr>
          <w:rtl/>
        </w:rPr>
        <w:t>כ</w:t>
      </w:r>
      <w:r>
        <w:rPr>
          <w:rFonts w:hint="cs"/>
          <w:rtl/>
        </w:rPr>
        <w:t xml:space="preserve">י </w:t>
      </w:r>
      <w:r>
        <w:rPr>
          <w:rtl/>
        </w:rPr>
        <w:t>בש</w:t>
      </w:r>
      <w:bookmarkStart w:id="10390" w:name="_ETM_Q16_656420"/>
      <w:bookmarkEnd w:id="10390"/>
      <w:r>
        <w:rPr>
          <w:rFonts w:hint="cs"/>
          <w:rtl/>
        </w:rPr>
        <w:t xml:space="preserve">בילם </w:t>
      </w:r>
      <w:r>
        <w:rPr>
          <w:rtl/>
        </w:rPr>
        <w:t xml:space="preserve">ילדים </w:t>
      </w:r>
      <w:bookmarkStart w:id="10391" w:name="_ETM_Q16_656870"/>
      <w:bookmarkEnd w:id="10391"/>
      <w:r>
        <w:rPr>
          <w:rtl/>
        </w:rPr>
        <w:t>ש</w:t>
      </w:r>
      <w:bookmarkStart w:id="10392" w:name="_ETM_Q16_657200"/>
      <w:bookmarkEnd w:id="10392"/>
      <w:r>
        <w:rPr>
          <w:rtl/>
        </w:rPr>
        <w:t>רש</w:t>
      </w:r>
      <w:r>
        <w:rPr>
          <w:rFonts w:hint="cs"/>
          <w:rtl/>
        </w:rPr>
        <w:t>ומ</w:t>
      </w:r>
      <w:r>
        <w:rPr>
          <w:rtl/>
        </w:rPr>
        <w:t xml:space="preserve">ים </w:t>
      </w:r>
      <w:bookmarkStart w:id="10393" w:name="_ETM_Q16_657860"/>
      <w:bookmarkStart w:id="10394" w:name="_ETM_Q16_658070"/>
      <w:bookmarkStart w:id="10395" w:name="_ETM_Q16_659110"/>
      <w:bookmarkStart w:id="10396" w:name="_ETM_Q16_660288"/>
      <w:bookmarkEnd w:id="10393"/>
      <w:bookmarkEnd w:id="10394"/>
      <w:bookmarkEnd w:id="10395"/>
      <w:bookmarkEnd w:id="10396"/>
      <w:r>
        <w:rPr>
          <w:rtl/>
        </w:rPr>
        <w:t xml:space="preserve">בתוך </w:t>
      </w:r>
      <w:bookmarkStart w:id="10397" w:name="_ETM_Q16_660340"/>
      <w:bookmarkStart w:id="10398" w:name="_ETM_Q16_663160"/>
      <w:bookmarkStart w:id="10399" w:name="_ETM_Q16_663459"/>
      <w:bookmarkStart w:id="10400" w:name="_ETM_Q16_663640"/>
      <w:bookmarkStart w:id="10401" w:name="_ETM_Q16_664300"/>
      <w:bookmarkEnd w:id="10397"/>
      <w:bookmarkEnd w:id="10398"/>
      <w:bookmarkEnd w:id="10399"/>
      <w:bookmarkEnd w:id="10400"/>
      <w:bookmarkEnd w:id="10401"/>
      <w:r>
        <w:rPr>
          <w:rtl/>
        </w:rPr>
        <w:t xml:space="preserve">התקן </w:t>
      </w:r>
      <w:bookmarkStart w:id="10402" w:name="_ETM_Q16_664870"/>
      <w:bookmarkEnd w:id="10402"/>
      <w:r>
        <w:rPr>
          <w:rtl/>
        </w:rPr>
        <w:t xml:space="preserve">של </w:t>
      </w:r>
      <w:bookmarkStart w:id="10403" w:name="_ETM_Q16_665050"/>
      <w:bookmarkEnd w:id="10403"/>
      <w:r>
        <w:rPr>
          <w:rtl/>
        </w:rPr>
        <w:t xml:space="preserve">בית </w:t>
      </w:r>
      <w:bookmarkStart w:id="10404" w:name="_ETM_Q16_665290"/>
      <w:bookmarkEnd w:id="10404"/>
      <w:r>
        <w:rPr>
          <w:rtl/>
        </w:rPr>
        <w:t>הספר</w:t>
      </w:r>
      <w:r>
        <w:rPr>
          <w:rFonts w:hint="cs"/>
          <w:rtl/>
        </w:rPr>
        <w:t xml:space="preserve"> </w:t>
      </w:r>
      <w:r>
        <w:rPr>
          <w:rtl/>
        </w:rPr>
        <w:t>–</w:t>
      </w:r>
      <w:r>
        <w:rPr>
          <w:rFonts w:hint="cs"/>
          <w:rtl/>
        </w:rPr>
        <w:t xml:space="preserve"> הם</w:t>
      </w:r>
      <w:r>
        <w:rPr>
          <w:rtl/>
        </w:rPr>
        <w:t xml:space="preserve"> </w:t>
      </w:r>
      <w:bookmarkStart w:id="10405" w:name="_ETM_Q16_666069"/>
      <w:bookmarkEnd w:id="10405"/>
      <w:r>
        <w:rPr>
          <w:rtl/>
        </w:rPr>
        <w:t xml:space="preserve">מקבלים </w:t>
      </w:r>
      <w:bookmarkStart w:id="10406" w:name="_ETM_Q16_666520"/>
      <w:bookmarkStart w:id="10407" w:name="_ETM_Q16_666910"/>
      <w:bookmarkStart w:id="10408" w:name="_ETM_Q16_667180"/>
      <w:bookmarkStart w:id="10409" w:name="_ETM_Q16_667390"/>
      <w:bookmarkEnd w:id="10406"/>
      <w:bookmarkEnd w:id="10407"/>
      <w:bookmarkEnd w:id="10408"/>
      <w:bookmarkEnd w:id="10409"/>
      <w:r>
        <w:rPr>
          <w:rtl/>
        </w:rPr>
        <w:t xml:space="preserve">תקצוב </w:t>
      </w:r>
      <w:bookmarkStart w:id="10410" w:name="_ETM_Q16_668709"/>
      <w:bookmarkEnd w:id="10410"/>
      <w:r>
        <w:rPr>
          <w:rFonts w:hint="cs"/>
          <w:rtl/>
        </w:rPr>
        <w:t xml:space="preserve">גם עבור זה. </w:t>
      </w:r>
      <w:bookmarkStart w:id="10411" w:name="_ETM_Q16_663328"/>
      <w:bookmarkEnd w:id="10411"/>
      <w:r>
        <w:rPr>
          <w:rtl/>
        </w:rPr>
        <w:t xml:space="preserve">אבל </w:t>
      </w:r>
      <w:bookmarkStart w:id="10412" w:name="_ETM_Q16_669370"/>
      <w:bookmarkEnd w:id="10412"/>
      <w:r>
        <w:rPr>
          <w:rtl/>
        </w:rPr>
        <w:t xml:space="preserve">מי </w:t>
      </w:r>
      <w:bookmarkStart w:id="10413" w:name="_ETM_Q16_669579"/>
      <w:bookmarkEnd w:id="10413"/>
      <w:r>
        <w:rPr>
          <w:rtl/>
        </w:rPr>
        <w:t xml:space="preserve">שבאמת </w:t>
      </w:r>
      <w:bookmarkStart w:id="10414" w:name="_ETM_Q16_670090"/>
      <w:bookmarkEnd w:id="10414"/>
      <w:r>
        <w:rPr>
          <w:rtl/>
        </w:rPr>
        <w:t xml:space="preserve">משלם </w:t>
      </w:r>
      <w:bookmarkStart w:id="10415" w:name="_ETM_Q16_670599"/>
      <w:bookmarkEnd w:id="10415"/>
      <w:r>
        <w:rPr>
          <w:rtl/>
        </w:rPr>
        <w:t xml:space="preserve">את </w:t>
      </w:r>
      <w:bookmarkStart w:id="10416" w:name="_ETM_Q16_670719"/>
      <w:bookmarkEnd w:id="10416"/>
      <w:r>
        <w:rPr>
          <w:rtl/>
        </w:rPr>
        <w:t>המחיר</w:t>
      </w:r>
      <w:r>
        <w:rPr>
          <w:rFonts w:hint="cs"/>
          <w:rtl/>
        </w:rPr>
        <w:t>,</w:t>
      </w:r>
      <w:r>
        <w:rPr>
          <w:rtl/>
        </w:rPr>
        <w:t xml:space="preserve"> </w:t>
      </w:r>
      <w:bookmarkStart w:id="10417" w:name="_ETM_Q16_671140"/>
      <w:bookmarkEnd w:id="10417"/>
      <w:r>
        <w:rPr>
          <w:rtl/>
        </w:rPr>
        <w:t xml:space="preserve">בסופו </w:t>
      </w:r>
      <w:bookmarkStart w:id="10418" w:name="_ETM_Q16_671620"/>
      <w:bookmarkEnd w:id="10418"/>
      <w:r>
        <w:rPr>
          <w:rtl/>
        </w:rPr>
        <w:t xml:space="preserve">של </w:t>
      </w:r>
      <w:bookmarkStart w:id="10419" w:name="_ETM_Q16_671829"/>
      <w:bookmarkEnd w:id="10419"/>
      <w:r>
        <w:rPr>
          <w:rtl/>
        </w:rPr>
        <w:t>יום</w:t>
      </w:r>
      <w:r>
        <w:rPr>
          <w:rFonts w:hint="cs"/>
          <w:rtl/>
        </w:rPr>
        <w:t>,</w:t>
      </w:r>
      <w:r>
        <w:rPr>
          <w:rtl/>
        </w:rPr>
        <w:t xml:space="preserve"> </w:t>
      </w:r>
      <w:bookmarkStart w:id="10420" w:name="_ETM_Q16_672670"/>
      <w:bookmarkEnd w:id="10420"/>
      <w:r>
        <w:rPr>
          <w:rtl/>
        </w:rPr>
        <w:t xml:space="preserve">זה </w:t>
      </w:r>
      <w:bookmarkStart w:id="10421" w:name="_ETM_Q16_673060"/>
      <w:bookmarkStart w:id="10422" w:name="_ETM_Q16_673540"/>
      <w:bookmarkEnd w:id="10421"/>
      <w:bookmarkEnd w:id="10422"/>
      <w:r>
        <w:rPr>
          <w:rtl/>
        </w:rPr>
        <w:t xml:space="preserve">החברה </w:t>
      </w:r>
      <w:bookmarkStart w:id="10423" w:name="_ETM_Q16_674200"/>
      <w:bookmarkEnd w:id="10423"/>
      <w:r>
        <w:rPr>
          <w:rFonts w:hint="cs"/>
          <w:rtl/>
        </w:rPr>
        <w:t>בכלליות.</w:t>
      </w:r>
      <w:r>
        <w:rPr>
          <w:rtl/>
        </w:rPr>
        <w:t xml:space="preserve"> </w:t>
      </w:r>
      <w:bookmarkStart w:id="10424" w:name="_ETM_Q16_675530"/>
      <w:bookmarkEnd w:id="10424"/>
      <w:r>
        <w:rPr>
          <w:rtl/>
        </w:rPr>
        <w:t xml:space="preserve">כאשר </w:t>
      </w:r>
      <w:bookmarkStart w:id="10425" w:name="_ETM_Q16_676129"/>
      <w:bookmarkStart w:id="10426" w:name="_ETM_Q16_677090"/>
      <w:bookmarkStart w:id="10427" w:name="_ETM_Q16_677209"/>
      <w:bookmarkStart w:id="10428" w:name="_ETM_Q16_674839"/>
      <w:bookmarkEnd w:id="10425"/>
      <w:bookmarkEnd w:id="10426"/>
      <w:bookmarkEnd w:id="10427"/>
      <w:bookmarkEnd w:id="10428"/>
      <w:r>
        <w:rPr>
          <w:rtl/>
        </w:rPr>
        <w:t xml:space="preserve">תלמידים </w:t>
      </w:r>
      <w:bookmarkStart w:id="10429" w:name="_ETM_Q16_677810"/>
      <w:bookmarkEnd w:id="10429"/>
      <w:r>
        <w:rPr>
          <w:rtl/>
        </w:rPr>
        <w:t xml:space="preserve">מיסודי </w:t>
      </w:r>
      <w:bookmarkStart w:id="10430" w:name="_ETM_Q16_678500"/>
      <w:bookmarkEnd w:id="10430"/>
      <w:r>
        <w:rPr>
          <w:rtl/>
        </w:rPr>
        <w:t xml:space="preserve">עולים </w:t>
      </w:r>
      <w:bookmarkStart w:id="10431" w:name="_ETM_Q16_678830"/>
      <w:bookmarkEnd w:id="10431"/>
      <w:r>
        <w:rPr>
          <w:rtl/>
        </w:rPr>
        <w:t>ל</w:t>
      </w:r>
      <w:bookmarkStart w:id="10432" w:name="_ETM_Q16_679040"/>
      <w:bookmarkEnd w:id="10432"/>
      <w:r>
        <w:rPr>
          <w:rFonts w:hint="cs"/>
          <w:rtl/>
        </w:rPr>
        <w:t>חט</w:t>
      </w:r>
      <w:r w:rsidR="004D6E88">
        <w:rPr>
          <w:rFonts w:hint="cs"/>
          <w:rtl/>
        </w:rPr>
        <w:t>יבת ביניים</w:t>
      </w:r>
      <w:r>
        <w:rPr>
          <w:rtl/>
        </w:rPr>
        <w:t xml:space="preserve"> </w:t>
      </w:r>
      <w:bookmarkStart w:id="10433" w:name="_ETM_Q16_679370"/>
      <w:bookmarkEnd w:id="10433"/>
      <w:r>
        <w:rPr>
          <w:rtl/>
        </w:rPr>
        <w:t xml:space="preserve">ואחר </w:t>
      </w:r>
      <w:bookmarkStart w:id="10434" w:name="_ETM_Q16_679700"/>
      <w:bookmarkEnd w:id="10434"/>
      <w:r>
        <w:rPr>
          <w:rtl/>
        </w:rPr>
        <w:t xml:space="preserve">כך </w:t>
      </w:r>
      <w:bookmarkStart w:id="10435" w:name="_ETM_Q16_679910"/>
      <w:bookmarkEnd w:id="10435"/>
      <w:r>
        <w:rPr>
          <w:rtl/>
        </w:rPr>
        <w:t>לתיכון</w:t>
      </w:r>
      <w:bookmarkStart w:id="10436" w:name="_ETM_Q16_682648"/>
      <w:bookmarkEnd w:id="10436"/>
      <w:r>
        <w:rPr>
          <w:rtl/>
        </w:rPr>
        <w:t xml:space="preserve"> </w:t>
      </w:r>
      <w:bookmarkStart w:id="10437" w:name="_ETM_Q16_680569"/>
      <w:bookmarkEnd w:id="10437"/>
      <w:r>
        <w:rPr>
          <w:rFonts w:hint="cs"/>
          <w:rtl/>
        </w:rPr>
        <w:t>ו</w:t>
      </w:r>
      <w:r>
        <w:rPr>
          <w:rtl/>
        </w:rPr>
        <w:t xml:space="preserve">אין </w:t>
      </w:r>
      <w:bookmarkStart w:id="10438" w:name="_ETM_Q16_680840"/>
      <w:bookmarkEnd w:id="10438"/>
      <w:r>
        <w:rPr>
          <w:rtl/>
        </w:rPr>
        <w:t xml:space="preserve">להם </w:t>
      </w:r>
      <w:bookmarkStart w:id="10439" w:name="_ETM_Q16_681079"/>
      <w:bookmarkEnd w:id="10439"/>
      <w:r>
        <w:rPr>
          <w:rFonts w:hint="cs"/>
          <w:rtl/>
        </w:rPr>
        <w:t>את היכולת</w:t>
      </w:r>
      <w:r>
        <w:rPr>
          <w:rtl/>
        </w:rPr>
        <w:t xml:space="preserve"> </w:t>
      </w:r>
      <w:bookmarkStart w:id="10440" w:name="_ETM_Q16_682829"/>
      <w:bookmarkEnd w:id="10440"/>
      <w:r>
        <w:rPr>
          <w:rtl/>
        </w:rPr>
        <w:t>הלימודי</w:t>
      </w:r>
      <w:r>
        <w:rPr>
          <w:rFonts w:hint="cs"/>
          <w:rtl/>
        </w:rPr>
        <w:t>ת</w:t>
      </w:r>
      <w:r>
        <w:rPr>
          <w:rtl/>
        </w:rPr>
        <w:t xml:space="preserve"> </w:t>
      </w:r>
      <w:bookmarkStart w:id="10441" w:name="_ETM_Q16_684079"/>
      <w:bookmarkEnd w:id="10441"/>
      <w:r>
        <w:rPr>
          <w:rtl/>
        </w:rPr>
        <w:t xml:space="preserve">לגמור </w:t>
      </w:r>
      <w:bookmarkStart w:id="10442" w:name="_ETM_Q16_684790"/>
      <w:bookmarkEnd w:id="10442"/>
      <w:r>
        <w:rPr>
          <w:rFonts w:hint="cs"/>
          <w:rtl/>
        </w:rPr>
        <w:t>תיכון</w:t>
      </w:r>
      <w:bookmarkStart w:id="10443" w:name="_ETM_Q16_686248"/>
      <w:bookmarkEnd w:id="10443"/>
      <w:r>
        <w:rPr>
          <w:rtl/>
        </w:rPr>
        <w:t xml:space="preserve"> </w:t>
      </w:r>
      <w:bookmarkStart w:id="10444" w:name="_ETM_Q16_685150"/>
      <w:bookmarkEnd w:id="10444"/>
      <w:r>
        <w:rPr>
          <w:rtl/>
        </w:rPr>
        <w:t xml:space="preserve">ולצאת </w:t>
      </w:r>
      <w:bookmarkStart w:id="10445" w:name="_ETM_Q16_685780"/>
      <w:bookmarkStart w:id="10446" w:name="_ETM_Q16_687150"/>
      <w:bookmarkEnd w:id="10445"/>
      <w:bookmarkEnd w:id="10446"/>
      <w:r>
        <w:rPr>
          <w:rFonts w:hint="cs"/>
          <w:rtl/>
        </w:rPr>
        <w:t>עם תעודה</w:t>
      </w:r>
      <w:bookmarkStart w:id="10447" w:name="_ETM_Q16_684709"/>
      <w:bookmarkEnd w:id="10447"/>
      <w:r>
        <w:rPr>
          <w:rtl/>
        </w:rPr>
        <w:t xml:space="preserve"> </w:t>
      </w:r>
      <w:bookmarkStart w:id="10448" w:name="_ETM_Q16_687750"/>
      <w:bookmarkEnd w:id="10448"/>
      <w:r>
        <w:rPr>
          <w:rtl/>
        </w:rPr>
        <w:t xml:space="preserve">איכותית </w:t>
      </w:r>
      <w:bookmarkStart w:id="10449" w:name="_ETM_Q16_688260"/>
      <w:bookmarkEnd w:id="10449"/>
      <w:r>
        <w:rPr>
          <w:rtl/>
        </w:rPr>
        <w:t xml:space="preserve">שתאפשר </w:t>
      </w:r>
      <w:bookmarkStart w:id="10450" w:name="_ETM_Q16_688920"/>
      <w:bookmarkEnd w:id="10450"/>
      <w:r>
        <w:rPr>
          <w:rtl/>
        </w:rPr>
        <w:t xml:space="preserve">להם </w:t>
      </w:r>
      <w:bookmarkStart w:id="10451" w:name="_ETM_Q16_689190"/>
      <w:bookmarkEnd w:id="10451"/>
      <w:r>
        <w:rPr>
          <w:rtl/>
        </w:rPr>
        <w:t xml:space="preserve">ללכת </w:t>
      </w:r>
      <w:bookmarkStart w:id="10452" w:name="_ETM_Q16_689670"/>
      <w:bookmarkEnd w:id="10452"/>
      <w:r>
        <w:rPr>
          <w:rtl/>
        </w:rPr>
        <w:t xml:space="preserve">אחר </w:t>
      </w:r>
      <w:bookmarkStart w:id="10453" w:name="_ETM_Q16_689940"/>
      <w:bookmarkEnd w:id="10453"/>
      <w:r>
        <w:rPr>
          <w:rtl/>
        </w:rPr>
        <w:t xml:space="preserve">כך </w:t>
      </w:r>
      <w:bookmarkStart w:id="10454" w:name="_ETM_Q16_690150"/>
      <w:bookmarkEnd w:id="10454"/>
      <w:r>
        <w:rPr>
          <w:rtl/>
        </w:rPr>
        <w:t xml:space="preserve">לרכוש </w:t>
      </w:r>
      <w:bookmarkStart w:id="10455" w:name="_ETM_Q16_690660"/>
      <w:bookmarkEnd w:id="10455"/>
      <w:r>
        <w:rPr>
          <w:rtl/>
        </w:rPr>
        <w:t xml:space="preserve">מקצוע </w:t>
      </w:r>
      <w:bookmarkStart w:id="10456" w:name="_ETM_Q16_691190"/>
      <w:bookmarkEnd w:id="10456"/>
      <w:r>
        <w:rPr>
          <w:rtl/>
        </w:rPr>
        <w:t xml:space="preserve">או </w:t>
      </w:r>
      <w:bookmarkStart w:id="10457" w:name="_ETM_Q16_691580"/>
      <w:bookmarkEnd w:id="10457"/>
      <w:r>
        <w:rPr>
          <w:rtl/>
        </w:rPr>
        <w:t xml:space="preserve">ללמוד </w:t>
      </w:r>
      <w:bookmarkStart w:id="10458" w:name="_ETM_Q16_692059"/>
      <w:bookmarkEnd w:id="10458"/>
      <w:r>
        <w:rPr>
          <w:rtl/>
        </w:rPr>
        <w:t>באקדמיה</w:t>
      </w:r>
      <w:r>
        <w:rPr>
          <w:rFonts w:hint="cs"/>
          <w:rtl/>
        </w:rPr>
        <w:t xml:space="preserve"> </w:t>
      </w:r>
      <w:r>
        <w:rPr>
          <w:rtl/>
        </w:rPr>
        <w:t xml:space="preserve">– </w:t>
      </w:r>
      <w:bookmarkStart w:id="10459" w:name="_ETM_Q16_694199"/>
      <w:bookmarkEnd w:id="10459"/>
      <w:r>
        <w:rPr>
          <w:rtl/>
        </w:rPr>
        <w:t xml:space="preserve">אז </w:t>
      </w:r>
      <w:bookmarkStart w:id="10460" w:name="_ETM_Q16_694469"/>
      <w:bookmarkEnd w:id="10460"/>
      <w:r>
        <w:rPr>
          <w:rtl/>
        </w:rPr>
        <w:t>החברה</w:t>
      </w:r>
      <w:r>
        <w:rPr>
          <w:rFonts w:hint="cs"/>
          <w:rtl/>
        </w:rPr>
        <w:t xml:space="preserve"> באופן </w:t>
      </w:r>
      <w:bookmarkStart w:id="10461" w:name="_ETM_Q16_695219"/>
      <w:bookmarkEnd w:id="10461"/>
      <w:r>
        <w:rPr>
          <w:rtl/>
        </w:rPr>
        <w:t>כללי</w:t>
      </w:r>
      <w:bookmarkStart w:id="10462" w:name="_ETM_Q16_693369"/>
      <w:bookmarkEnd w:id="10462"/>
      <w:r>
        <w:rPr>
          <w:rtl/>
        </w:rPr>
        <w:t xml:space="preserve"> </w:t>
      </w:r>
      <w:bookmarkStart w:id="10463" w:name="_ETM_Q16_696239"/>
      <w:bookmarkEnd w:id="10463"/>
      <w:r>
        <w:rPr>
          <w:rtl/>
        </w:rPr>
        <w:t xml:space="preserve">תשלם </w:t>
      </w:r>
      <w:bookmarkStart w:id="10464" w:name="_ETM_Q16_696900"/>
      <w:bookmarkEnd w:id="10464"/>
      <w:r>
        <w:rPr>
          <w:rtl/>
        </w:rPr>
        <w:t xml:space="preserve">והמדינה </w:t>
      </w:r>
      <w:bookmarkStart w:id="10465" w:name="_ETM_Q16_697439"/>
      <w:bookmarkEnd w:id="10465"/>
      <w:r>
        <w:rPr>
          <w:rtl/>
        </w:rPr>
        <w:t xml:space="preserve">תשלם </w:t>
      </w:r>
      <w:bookmarkStart w:id="10466" w:name="_ETM_Q16_697979"/>
      <w:bookmarkEnd w:id="10466"/>
      <w:r>
        <w:rPr>
          <w:rtl/>
        </w:rPr>
        <w:t xml:space="preserve">עבור </w:t>
      </w:r>
      <w:bookmarkStart w:id="10467" w:name="_ETM_Q16_700199"/>
      <w:bookmarkEnd w:id="10467"/>
      <w:r>
        <w:rPr>
          <w:rtl/>
        </w:rPr>
        <w:t xml:space="preserve">הבעיה </w:t>
      </w:r>
      <w:bookmarkStart w:id="10468" w:name="_ETM_Q16_700739"/>
      <w:bookmarkEnd w:id="10468"/>
      <w:r>
        <w:rPr>
          <w:rtl/>
        </w:rPr>
        <w:t>הזאת</w:t>
      </w:r>
      <w:r>
        <w:rPr>
          <w:rFonts w:hint="cs"/>
          <w:rtl/>
        </w:rPr>
        <w:t>.</w:t>
      </w:r>
      <w:r>
        <w:rPr>
          <w:rtl/>
        </w:rPr>
        <w:t xml:space="preserve"> </w:t>
      </w:r>
      <w:bookmarkStart w:id="10469" w:name="_ETM_Q16_701410"/>
      <w:bookmarkStart w:id="10470" w:name="_ETM_Q16_700597"/>
      <w:bookmarkEnd w:id="10469"/>
      <w:bookmarkEnd w:id="10470"/>
    </w:p>
    <w:p w:rsidR="009B2849" w:rsidRDefault="009B2849" w:rsidP="00947A46">
      <w:pPr>
        <w:rPr>
          <w:rtl/>
        </w:rPr>
      </w:pPr>
      <w:bookmarkStart w:id="10471" w:name="_ETM_Q16_700672"/>
      <w:bookmarkEnd w:id="10471"/>
    </w:p>
    <w:p w:rsidR="009B2849" w:rsidRDefault="009B2849" w:rsidP="004D6E88">
      <w:pPr>
        <w:rPr>
          <w:rtl/>
        </w:rPr>
      </w:pPr>
      <w:bookmarkStart w:id="10472" w:name="_ETM_Q16_701388"/>
      <w:bookmarkStart w:id="10473" w:name="_ETM_Q16_701447"/>
      <w:bookmarkEnd w:id="10472"/>
      <w:bookmarkEnd w:id="10473"/>
      <w:r>
        <w:rPr>
          <w:rtl/>
        </w:rPr>
        <w:t xml:space="preserve">לכן </w:t>
      </w:r>
      <w:bookmarkStart w:id="10474" w:name="_ETM_Q16_702010"/>
      <w:bookmarkEnd w:id="10474"/>
      <w:r>
        <w:rPr>
          <w:rtl/>
        </w:rPr>
        <w:t xml:space="preserve">אני </w:t>
      </w:r>
      <w:bookmarkStart w:id="10475" w:name="_ETM_Q16_702220"/>
      <w:bookmarkEnd w:id="10475"/>
      <w:r>
        <w:rPr>
          <w:rtl/>
        </w:rPr>
        <w:t xml:space="preserve">רואה </w:t>
      </w:r>
      <w:bookmarkStart w:id="10476" w:name="_ETM_Q16_702520"/>
      <w:bookmarkEnd w:id="10476"/>
      <w:r>
        <w:rPr>
          <w:rtl/>
        </w:rPr>
        <w:t xml:space="preserve">חשיבות </w:t>
      </w:r>
      <w:bookmarkStart w:id="10477" w:name="_ETM_Q16_703210"/>
      <w:bookmarkEnd w:id="10477"/>
      <w:r>
        <w:rPr>
          <w:rtl/>
        </w:rPr>
        <w:t xml:space="preserve">מאוד </w:t>
      </w:r>
      <w:bookmarkStart w:id="10478" w:name="_ETM_Q16_703600"/>
      <w:bookmarkEnd w:id="10478"/>
      <w:r>
        <w:rPr>
          <w:rtl/>
        </w:rPr>
        <w:t>גדולה</w:t>
      </w:r>
      <w:r>
        <w:rPr>
          <w:rFonts w:hint="cs"/>
          <w:rtl/>
        </w:rPr>
        <w:t xml:space="preserve"> </w:t>
      </w:r>
      <w:r>
        <w:rPr>
          <w:rtl/>
        </w:rPr>
        <w:t>–</w:t>
      </w:r>
      <w:bookmarkStart w:id="10479" w:name="_ETM_Q16_706773"/>
      <w:bookmarkEnd w:id="10479"/>
      <w:r>
        <w:rPr>
          <w:rtl/>
        </w:rPr>
        <w:t xml:space="preserve"> </w:t>
      </w:r>
      <w:bookmarkStart w:id="10480" w:name="_ETM_Q16_704410"/>
      <w:bookmarkEnd w:id="10480"/>
      <w:r>
        <w:rPr>
          <w:rtl/>
        </w:rPr>
        <w:t xml:space="preserve">אני </w:t>
      </w:r>
      <w:bookmarkStart w:id="10481" w:name="_ETM_Q16_704710"/>
      <w:bookmarkEnd w:id="10481"/>
      <w:r>
        <w:rPr>
          <w:rtl/>
        </w:rPr>
        <w:t xml:space="preserve">מכירה </w:t>
      </w:r>
      <w:bookmarkStart w:id="10482" w:name="_ETM_Q16_705280"/>
      <w:bookmarkEnd w:id="10482"/>
      <w:r>
        <w:rPr>
          <w:rtl/>
        </w:rPr>
        <w:t xml:space="preserve">גם </w:t>
      </w:r>
      <w:bookmarkStart w:id="10483" w:name="_ETM_Q16_705520"/>
      <w:bookmarkEnd w:id="10483"/>
      <w:r>
        <w:rPr>
          <w:rtl/>
        </w:rPr>
        <w:t xml:space="preserve">את </w:t>
      </w:r>
      <w:bookmarkStart w:id="10484" w:name="_ETM_Q16_705670"/>
      <w:bookmarkEnd w:id="10484"/>
      <w:r>
        <w:rPr>
          <w:rtl/>
        </w:rPr>
        <w:t xml:space="preserve">הטענות </w:t>
      </w:r>
      <w:bookmarkStart w:id="10485" w:name="_ETM_Q16_706270"/>
      <w:bookmarkEnd w:id="10485"/>
      <w:r>
        <w:rPr>
          <w:rtl/>
        </w:rPr>
        <w:t xml:space="preserve">של </w:t>
      </w:r>
      <w:bookmarkStart w:id="10486" w:name="_ETM_Q16_706510"/>
      <w:bookmarkEnd w:id="10486"/>
      <w:r>
        <w:rPr>
          <w:rtl/>
        </w:rPr>
        <w:t xml:space="preserve">משרד </w:t>
      </w:r>
      <w:bookmarkStart w:id="10487" w:name="_ETM_Q16_706929"/>
      <w:bookmarkEnd w:id="10487"/>
      <w:r>
        <w:rPr>
          <w:rtl/>
        </w:rPr>
        <w:t>החינוך</w:t>
      </w:r>
      <w:r>
        <w:rPr>
          <w:rFonts w:hint="cs"/>
          <w:rtl/>
        </w:rPr>
        <w:t>,</w:t>
      </w:r>
      <w:r>
        <w:rPr>
          <w:rtl/>
        </w:rPr>
        <w:t xml:space="preserve"> </w:t>
      </w:r>
      <w:bookmarkStart w:id="10488" w:name="_ETM_Q16_707470"/>
      <w:bookmarkEnd w:id="10488"/>
      <w:r>
        <w:rPr>
          <w:rtl/>
        </w:rPr>
        <w:t xml:space="preserve">אבל </w:t>
      </w:r>
      <w:bookmarkStart w:id="10489" w:name="_ETM_Q16_707830"/>
      <w:bookmarkEnd w:id="10489"/>
      <w:r>
        <w:rPr>
          <w:rtl/>
        </w:rPr>
        <w:t xml:space="preserve">אנחנו </w:t>
      </w:r>
      <w:bookmarkStart w:id="10490" w:name="_ETM_Q16_708250"/>
      <w:bookmarkEnd w:id="10490"/>
      <w:r>
        <w:rPr>
          <w:rtl/>
        </w:rPr>
        <w:t xml:space="preserve">גם </w:t>
      </w:r>
      <w:bookmarkStart w:id="10491" w:name="_ETM_Q16_708970"/>
      <w:bookmarkEnd w:id="10491"/>
      <w:r>
        <w:rPr>
          <w:rtl/>
        </w:rPr>
        <w:t xml:space="preserve">רואים </w:t>
      </w:r>
      <w:bookmarkStart w:id="10492" w:name="_ETM_Q16_709390"/>
      <w:bookmarkEnd w:id="10492"/>
      <w:r>
        <w:rPr>
          <w:rtl/>
        </w:rPr>
        <w:t xml:space="preserve">מדי </w:t>
      </w:r>
      <w:bookmarkStart w:id="10493" w:name="_ETM_Q16_709720"/>
      <w:bookmarkEnd w:id="10493"/>
      <w:r>
        <w:rPr>
          <w:rtl/>
        </w:rPr>
        <w:t xml:space="preserve">שנה </w:t>
      </w:r>
      <w:bookmarkStart w:id="10494" w:name="_ETM_Q16_710050"/>
      <w:bookmarkEnd w:id="10494"/>
      <w:r>
        <w:rPr>
          <w:rtl/>
        </w:rPr>
        <w:t xml:space="preserve">בשנה </w:t>
      </w:r>
      <w:bookmarkStart w:id="10495" w:name="_ETM_Q16_710500"/>
      <w:bookmarkEnd w:id="10495"/>
      <w:r>
        <w:rPr>
          <w:rtl/>
        </w:rPr>
        <w:t xml:space="preserve">את </w:t>
      </w:r>
      <w:bookmarkStart w:id="10496" w:name="_ETM_Q16_710650"/>
      <w:bookmarkEnd w:id="10496"/>
      <w:r>
        <w:rPr>
          <w:rtl/>
        </w:rPr>
        <w:t xml:space="preserve">הדוח </w:t>
      </w:r>
      <w:bookmarkStart w:id="10497" w:name="_ETM_Q16_711010"/>
      <w:bookmarkEnd w:id="10497"/>
      <w:r>
        <w:rPr>
          <w:rtl/>
        </w:rPr>
        <w:t xml:space="preserve">של </w:t>
      </w:r>
      <w:bookmarkStart w:id="10498" w:name="_ETM_Q16_711220"/>
      <w:bookmarkEnd w:id="10498"/>
      <w:r>
        <w:rPr>
          <w:rtl/>
        </w:rPr>
        <w:t xml:space="preserve">מבקר </w:t>
      </w:r>
      <w:bookmarkStart w:id="10499" w:name="_ETM_Q16_711700"/>
      <w:bookmarkEnd w:id="10499"/>
      <w:r>
        <w:rPr>
          <w:rtl/>
        </w:rPr>
        <w:t xml:space="preserve">המדינה </w:t>
      </w:r>
      <w:bookmarkStart w:id="10500" w:name="_ETM_Q16_712630"/>
      <w:bookmarkEnd w:id="10500"/>
      <w:r>
        <w:rPr>
          <w:rtl/>
        </w:rPr>
        <w:t xml:space="preserve">שמצביע </w:t>
      </w:r>
      <w:bookmarkStart w:id="10501" w:name="_ETM_Q16_713290"/>
      <w:bookmarkEnd w:id="10501"/>
      <w:r>
        <w:rPr>
          <w:rtl/>
        </w:rPr>
        <w:t xml:space="preserve">על </w:t>
      </w:r>
      <w:bookmarkStart w:id="10502" w:name="_ETM_Q16_713410"/>
      <w:bookmarkEnd w:id="10502"/>
      <w:r>
        <w:rPr>
          <w:rtl/>
        </w:rPr>
        <w:t xml:space="preserve">תופעה </w:t>
      </w:r>
      <w:bookmarkStart w:id="10503" w:name="_ETM_Q16_713800"/>
      <w:bookmarkEnd w:id="10503"/>
      <w:r>
        <w:rPr>
          <w:rtl/>
        </w:rPr>
        <w:t xml:space="preserve">של </w:t>
      </w:r>
      <w:bookmarkStart w:id="10504" w:name="_ETM_Q16_714040"/>
      <w:bookmarkEnd w:id="10504"/>
      <w:r>
        <w:rPr>
          <w:rtl/>
        </w:rPr>
        <w:t xml:space="preserve">עשרות </w:t>
      </w:r>
      <w:bookmarkStart w:id="10505" w:name="_ETM_Q16_714520"/>
      <w:bookmarkEnd w:id="10505"/>
      <w:r>
        <w:rPr>
          <w:rtl/>
        </w:rPr>
        <w:t xml:space="preserve">אלפי </w:t>
      </w:r>
      <w:bookmarkStart w:id="10506" w:name="_ETM_Q16_714850"/>
      <w:bookmarkEnd w:id="10506"/>
      <w:r>
        <w:rPr>
          <w:rtl/>
        </w:rPr>
        <w:t xml:space="preserve">תלמידים </w:t>
      </w:r>
      <w:bookmarkStart w:id="10507" w:name="_ETM_Q16_715760"/>
      <w:bookmarkEnd w:id="10507"/>
      <w:r>
        <w:rPr>
          <w:rtl/>
        </w:rPr>
        <w:t xml:space="preserve">שנמצאים </w:t>
      </w:r>
      <w:bookmarkStart w:id="10508" w:name="_ETM_Q16_717230"/>
      <w:bookmarkEnd w:id="10508"/>
      <w:r>
        <w:rPr>
          <w:rtl/>
        </w:rPr>
        <w:t xml:space="preserve">בנשירה </w:t>
      </w:r>
      <w:bookmarkStart w:id="10509" w:name="_ETM_Q16_718189"/>
      <w:bookmarkEnd w:id="10509"/>
      <w:r>
        <w:rPr>
          <w:rtl/>
        </w:rPr>
        <w:t>סמויה</w:t>
      </w:r>
      <w:r w:rsidR="004D6E88">
        <w:rPr>
          <w:rFonts w:hint="cs"/>
          <w:rtl/>
        </w:rPr>
        <w:t>,</w:t>
      </w:r>
      <w:r>
        <w:rPr>
          <w:rtl/>
        </w:rPr>
        <w:t xml:space="preserve"> </w:t>
      </w:r>
      <w:bookmarkStart w:id="10510" w:name="_ETM_Q16_719209"/>
      <w:bookmarkStart w:id="10511" w:name="_ETM_Q16_719989"/>
      <w:bookmarkStart w:id="10512" w:name="_ETM_Q16_720200"/>
      <w:bookmarkEnd w:id="10510"/>
      <w:bookmarkEnd w:id="10511"/>
      <w:bookmarkEnd w:id="10512"/>
      <w:r>
        <w:rPr>
          <w:rFonts w:hint="cs"/>
          <w:rtl/>
        </w:rPr>
        <w:t>ו</w:t>
      </w:r>
      <w:r>
        <w:rPr>
          <w:rtl/>
        </w:rPr>
        <w:t xml:space="preserve">התופעה </w:t>
      </w:r>
      <w:bookmarkStart w:id="10513" w:name="_ETM_Q16_720610"/>
      <w:bookmarkEnd w:id="10513"/>
      <w:r>
        <w:rPr>
          <w:rFonts w:hint="cs"/>
          <w:rtl/>
        </w:rPr>
        <w:t>ממשיכה</w:t>
      </w:r>
      <w:r>
        <w:rPr>
          <w:rtl/>
        </w:rPr>
        <w:t xml:space="preserve"> </w:t>
      </w:r>
      <w:bookmarkStart w:id="10514" w:name="_ETM_Q16_721480"/>
      <w:bookmarkEnd w:id="10514"/>
      <w:r>
        <w:rPr>
          <w:rtl/>
        </w:rPr>
        <w:t>להתקיים</w:t>
      </w:r>
      <w:r>
        <w:rPr>
          <w:rFonts w:hint="cs"/>
          <w:rtl/>
        </w:rPr>
        <w:t>.</w:t>
      </w:r>
      <w:r>
        <w:rPr>
          <w:rtl/>
        </w:rPr>
        <w:t xml:space="preserve"> </w:t>
      </w:r>
      <w:bookmarkStart w:id="10515" w:name="_ETM_Q16_722740"/>
      <w:bookmarkEnd w:id="10515"/>
      <w:r>
        <w:rPr>
          <w:rtl/>
        </w:rPr>
        <w:t xml:space="preserve">השאלה </w:t>
      </w:r>
      <w:bookmarkStart w:id="10516" w:name="_ETM_Q16_723370"/>
      <w:bookmarkEnd w:id="10516"/>
      <w:r>
        <w:rPr>
          <w:rFonts w:hint="cs"/>
          <w:rtl/>
        </w:rPr>
        <w:t xml:space="preserve">היא </w:t>
      </w:r>
      <w:bookmarkStart w:id="10517" w:name="_ETM_Q16_719849"/>
      <w:bookmarkEnd w:id="10517"/>
      <w:r>
        <w:rPr>
          <w:rtl/>
        </w:rPr>
        <w:t xml:space="preserve">אם </w:t>
      </w:r>
      <w:bookmarkStart w:id="10518" w:name="_ETM_Q16_723670"/>
      <w:bookmarkEnd w:id="10518"/>
      <w:r>
        <w:rPr>
          <w:rtl/>
        </w:rPr>
        <w:t xml:space="preserve">ישנה </w:t>
      </w:r>
      <w:bookmarkStart w:id="10519" w:name="_ETM_Q16_724330"/>
      <w:bookmarkEnd w:id="10519"/>
      <w:r>
        <w:rPr>
          <w:rtl/>
        </w:rPr>
        <w:t xml:space="preserve">דרך </w:t>
      </w:r>
      <w:bookmarkStart w:id="10520" w:name="_ETM_Q16_724990"/>
      <w:bookmarkEnd w:id="10520"/>
      <w:r>
        <w:rPr>
          <w:rtl/>
        </w:rPr>
        <w:t xml:space="preserve">באמת </w:t>
      </w:r>
      <w:bookmarkStart w:id="10521" w:name="_ETM_Q16_725710"/>
      <w:bookmarkEnd w:id="10521"/>
      <w:r>
        <w:rPr>
          <w:rtl/>
        </w:rPr>
        <w:t>לא</w:t>
      </w:r>
      <w:r>
        <w:rPr>
          <w:rFonts w:hint="cs"/>
          <w:rtl/>
        </w:rPr>
        <w:t>כוף</w:t>
      </w:r>
      <w:r>
        <w:rPr>
          <w:rtl/>
        </w:rPr>
        <w:t xml:space="preserve"> </w:t>
      </w:r>
      <w:bookmarkStart w:id="10522" w:name="_ETM_Q16_726939"/>
      <w:bookmarkEnd w:id="10522"/>
      <w:r>
        <w:rPr>
          <w:rtl/>
        </w:rPr>
        <w:t xml:space="preserve">את </w:t>
      </w:r>
      <w:bookmarkStart w:id="10523" w:name="_ETM_Q16_727179"/>
      <w:bookmarkEnd w:id="10523"/>
      <w:r>
        <w:rPr>
          <w:rtl/>
        </w:rPr>
        <w:t xml:space="preserve">מה </w:t>
      </w:r>
      <w:bookmarkStart w:id="10524" w:name="_ETM_Q16_727420"/>
      <w:bookmarkEnd w:id="10524"/>
      <w:r>
        <w:rPr>
          <w:rtl/>
        </w:rPr>
        <w:t xml:space="preserve">שקורה </w:t>
      </w:r>
      <w:bookmarkStart w:id="10525" w:name="_ETM_Q16_728140"/>
      <w:bookmarkEnd w:id="10525"/>
      <w:r>
        <w:rPr>
          <w:rtl/>
        </w:rPr>
        <w:t xml:space="preserve">ולנסות </w:t>
      </w:r>
      <w:bookmarkStart w:id="10526" w:name="_ETM_Q16_728890"/>
      <w:bookmarkEnd w:id="10526"/>
      <w:r>
        <w:rPr>
          <w:rtl/>
        </w:rPr>
        <w:t xml:space="preserve">להפחית </w:t>
      </w:r>
      <w:bookmarkStart w:id="10527" w:name="_ETM_Q16_729549"/>
      <w:bookmarkEnd w:id="10527"/>
      <w:r>
        <w:rPr>
          <w:rtl/>
        </w:rPr>
        <w:t xml:space="preserve">ולצמצם </w:t>
      </w:r>
      <w:bookmarkStart w:id="10528" w:name="_ETM_Q16_730360"/>
      <w:bookmarkEnd w:id="10528"/>
      <w:r>
        <w:rPr>
          <w:rtl/>
        </w:rPr>
        <w:t xml:space="preserve">את </w:t>
      </w:r>
      <w:bookmarkStart w:id="10529" w:name="_ETM_Q16_730510"/>
      <w:bookmarkEnd w:id="10529"/>
      <w:r>
        <w:rPr>
          <w:rtl/>
        </w:rPr>
        <w:t>ה</w:t>
      </w:r>
      <w:r>
        <w:rPr>
          <w:rFonts w:hint="cs"/>
          <w:rtl/>
        </w:rPr>
        <w:t>תופעה</w:t>
      </w:r>
      <w:r>
        <w:rPr>
          <w:rtl/>
        </w:rPr>
        <w:t xml:space="preserve"> </w:t>
      </w:r>
      <w:bookmarkStart w:id="10530" w:name="_ETM_Q16_731140"/>
      <w:bookmarkEnd w:id="10530"/>
      <w:r>
        <w:rPr>
          <w:rtl/>
        </w:rPr>
        <w:t xml:space="preserve">הזאת </w:t>
      </w:r>
      <w:bookmarkStart w:id="10531" w:name="_ETM_Q16_731840"/>
      <w:bookmarkEnd w:id="10531"/>
      <w:r>
        <w:rPr>
          <w:rtl/>
        </w:rPr>
        <w:t xml:space="preserve">עד </w:t>
      </w:r>
      <w:bookmarkStart w:id="10532" w:name="_ETM_Q16_732260"/>
      <w:bookmarkEnd w:id="10532"/>
      <w:r>
        <w:rPr>
          <w:rFonts w:hint="cs"/>
          <w:rtl/>
        </w:rPr>
        <w:t xml:space="preserve">כדי כך </w:t>
      </w:r>
      <w:bookmarkStart w:id="10533" w:name="_ETM_Q16_732700"/>
      <w:bookmarkStart w:id="10534" w:name="_ETM_Q16_733030"/>
      <w:bookmarkStart w:id="10535" w:name="_ETM_Q16_733360"/>
      <w:bookmarkEnd w:id="10533"/>
      <w:bookmarkEnd w:id="10534"/>
      <w:bookmarkEnd w:id="10535"/>
      <w:r>
        <w:rPr>
          <w:rFonts w:hint="cs"/>
          <w:rtl/>
        </w:rPr>
        <w:t>ש</w:t>
      </w:r>
      <w:bookmarkStart w:id="10536" w:name="_ETM_Q16_730668"/>
      <w:bookmarkEnd w:id="10536"/>
      <w:r>
        <w:rPr>
          <w:rtl/>
        </w:rPr>
        <w:t xml:space="preserve">נגיע </w:t>
      </w:r>
      <w:bookmarkStart w:id="10537" w:name="_ETM_Q16_733720"/>
      <w:bookmarkEnd w:id="10537"/>
      <w:r>
        <w:rPr>
          <w:rtl/>
        </w:rPr>
        <w:t>ל</w:t>
      </w:r>
      <w:r>
        <w:rPr>
          <w:rFonts w:hint="cs"/>
          <w:rtl/>
        </w:rPr>
        <w:t>כך ש</w:t>
      </w:r>
      <w:r>
        <w:rPr>
          <w:rtl/>
        </w:rPr>
        <w:t xml:space="preserve">ממגרים </w:t>
      </w:r>
      <w:bookmarkStart w:id="10538" w:name="_ETM_Q16_735580"/>
      <w:bookmarkEnd w:id="10538"/>
      <w:r>
        <w:rPr>
          <w:rtl/>
        </w:rPr>
        <w:t xml:space="preserve">את </w:t>
      </w:r>
      <w:bookmarkStart w:id="10539" w:name="_ETM_Q16_735760"/>
      <w:bookmarkEnd w:id="10539"/>
      <w:r>
        <w:rPr>
          <w:rtl/>
        </w:rPr>
        <w:t xml:space="preserve">אותה </w:t>
      </w:r>
      <w:bookmarkStart w:id="10540" w:name="_ETM_Q16_736059"/>
      <w:bookmarkEnd w:id="10540"/>
      <w:r>
        <w:rPr>
          <w:rtl/>
        </w:rPr>
        <w:t>תופעה</w:t>
      </w:r>
      <w:r>
        <w:rPr>
          <w:rFonts w:hint="cs"/>
          <w:rtl/>
        </w:rPr>
        <w:t>, או ש</w:t>
      </w:r>
      <w:bookmarkStart w:id="10541" w:name="_ETM_Q16_737759"/>
      <w:bookmarkEnd w:id="10541"/>
      <w:r>
        <w:rPr>
          <w:rFonts w:hint="cs"/>
          <w:rtl/>
        </w:rPr>
        <w:t>נ</w:t>
      </w:r>
      <w:r>
        <w:rPr>
          <w:rtl/>
        </w:rPr>
        <w:t xml:space="preserve">משיך </w:t>
      </w:r>
      <w:bookmarkStart w:id="10542" w:name="_ETM_Q16_738120"/>
      <w:bookmarkEnd w:id="10542"/>
      <w:r>
        <w:rPr>
          <w:rtl/>
        </w:rPr>
        <w:t xml:space="preserve">להגיד </w:t>
      </w:r>
      <w:bookmarkStart w:id="10543" w:name="_ETM_Q16_739050"/>
      <w:bookmarkEnd w:id="10543"/>
      <w:r>
        <w:rPr>
          <w:rFonts w:hint="cs"/>
          <w:rtl/>
        </w:rPr>
        <w:t>ש</w:t>
      </w:r>
      <w:r>
        <w:rPr>
          <w:rtl/>
        </w:rPr>
        <w:t xml:space="preserve">יש </w:t>
      </w:r>
      <w:bookmarkStart w:id="10544" w:name="_ETM_Q16_741059"/>
      <w:bookmarkEnd w:id="10544"/>
      <w:r>
        <w:rPr>
          <w:rFonts w:hint="cs"/>
          <w:rtl/>
        </w:rPr>
        <w:t>תקנה</w:t>
      </w:r>
      <w:r>
        <w:rPr>
          <w:rtl/>
        </w:rPr>
        <w:t xml:space="preserve"> </w:t>
      </w:r>
      <w:bookmarkStart w:id="10545" w:name="_ETM_Q16_742949"/>
      <w:bookmarkEnd w:id="10545"/>
      <w:r>
        <w:rPr>
          <w:rtl/>
        </w:rPr>
        <w:t>מסוימת</w:t>
      </w:r>
      <w:r>
        <w:rPr>
          <w:rFonts w:hint="cs"/>
          <w:rtl/>
        </w:rPr>
        <w:t>, יש</w:t>
      </w:r>
      <w:r>
        <w:rPr>
          <w:rtl/>
        </w:rPr>
        <w:t xml:space="preserve"> </w:t>
      </w:r>
      <w:bookmarkStart w:id="10546" w:name="_ETM_Q16_744179"/>
      <w:bookmarkStart w:id="10547" w:name="_ETM_Q16_744630"/>
      <w:bookmarkStart w:id="10548" w:name="_ETM_Q16_740688"/>
      <w:bookmarkEnd w:id="10546"/>
      <w:bookmarkEnd w:id="10547"/>
      <w:bookmarkEnd w:id="10548"/>
      <w:r>
        <w:rPr>
          <w:rtl/>
        </w:rPr>
        <w:t xml:space="preserve">תפקיד </w:t>
      </w:r>
      <w:bookmarkStart w:id="10549" w:name="_ETM_Q16_745559"/>
      <w:bookmarkEnd w:id="10549"/>
      <w:r>
        <w:rPr>
          <w:rtl/>
        </w:rPr>
        <w:t xml:space="preserve">של </w:t>
      </w:r>
      <w:bookmarkStart w:id="10550" w:name="_ETM_Q16_746130"/>
      <w:bookmarkStart w:id="10551" w:name="_ETM_Q16_746610"/>
      <w:bookmarkEnd w:id="10550"/>
      <w:bookmarkEnd w:id="10551"/>
      <w:proofErr w:type="spellStart"/>
      <w:r>
        <w:rPr>
          <w:rFonts w:hint="cs"/>
          <w:rtl/>
        </w:rPr>
        <w:t>קב"סי</w:t>
      </w:r>
      <w:r>
        <w:rPr>
          <w:rtl/>
        </w:rPr>
        <w:t>ם</w:t>
      </w:r>
      <w:proofErr w:type="spellEnd"/>
      <w:r>
        <w:rPr>
          <w:rtl/>
        </w:rPr>
        <w:t xml:space="preserve"> </w:t>
      </w:r>
      <w:bookmarkStart w:id="10552" w:name="_ETM_Q16_746729"/>
      <w:bookmarkEnd w:id="10552"/>
      <w:r>
        <w:rPr>
          <w:rtl/>
        </w:rPr>
        <w:t xml:space="preserve">בבתי </w:t>
      </w:r>
      <w:bookmarkStart w:id="10553" w:name="_ETM_Q16_747210"/>
      <w:bookmarkEnd w:id="10553"/>
      <w:r>
        <w:rPr>
          <w:rtl/>
        </w:rPr>
        <w:t>הספר</w:t>
      </w:r>
      <w:r>
        <w:rPr>
          <w:rFonts w:hint="cs"/>
          <w:rtl/>
        </w:rPr>
        <w:t>,</w:t>
      </w:r>
      <w:r>
        <w:rPr>
          <w:rtl/>
        </w:rPr>
        <w:t xml:space="preserve"> </w:t>
      </w:r>
      <w:bookmarkStart w:id="10554" w:name="_ETM_Q16_748289"/>
      <w:bookmarkEnd w:id="10554"/>
      <w:r>
        <w:rPr>
          <w:rtl/>
        </w:rPr>
        <w:t xml:space="preserve">ועדיין </w:t>
      </w:r>
      <w:bookmarkStart w:id="10555" w:name="_ETM_Q16_749090"/>
      <w:bookmarkEnd w:id="10555"/>
      <w:r>
        <w:rPr>
          <w:rFonts w:hint="cs"/>
          <w:rtl/>
        </w:rPr>
        <w:t>התופעה</w:t>
      </w:r>
      <w:r>
        <w:rPr>
          <w:rtl/>
        </w:rPr>
        <w:t xml:space="preserve"> </w:t>
      </w:r>
      <w:bookmarkStart w:id="10556" w:name="_ETM_Q16_749900"/>
      <w:bookmarkEnd w:id="10556"/>
      <w:r>
        <w:rPr>
          <w:rtl/>
        </w:rPr>
        <w:t xml:space="preserve">תמשיך </w:t>
      </w:r>
      <w:bookmarkStart w:id="10557" w:name="_ETM_Q16_750950"/>
      <w:bookmarkStart w:id="10558" w:name="_ETM_Q16_752150"/>
      <w:bookmarkEnd w:id="10557"/>
      <w:bookmarkEnd w:id="10558"/>
      <w:r>
        <w:rPr>
          <w:rtl/>
        </w:rPr>
        <w:t>להתקיים</w:t>
      </w:r>
      <w:r>
        <w:rPr>
          <w:rFonts w:hint="cs"/>
          <w:rtl/>
        </w:rPr>
        <w:t>.</w:t>
      </w:r>
    </w:p>
    <w:p w:rsidR="009B2849" w:rsidRDefault="009B2849" w:rsidP="00947A46">
      <w:pPr>
        <w:rPr>
          <w:rtl/>
        </w:rPr>
      </w:pPr>
    </w:p>
    <w:p w:rsidR="009B2849" w:rsidRDefault="009B2849" w:rsidP="004D6E88">
      <w:pPr>
        <w:rPr>
          <w:rtl/>
        </w:rPr>
      </w:pPr>
      <w:bookmarkStart w:id="10559" w:name="_ETM_Q16_753440"/>
      <w:bookmarkStart w:id="10560" w:name="_ETM_Q16_753680"/>
      <w:bookmarkStart w:id="10561" w:name="_ETM_Q16_749818"/>
      <w:bookmarkEnd w:id="10559"/>
      <w:bookmarkEnd w:id="10560"/>
      <w:bookmarkEnd w:id="10561"/>
      <w:r>
        <w:rPr>
          <w:rtl/>
        </w:rPr>
        <w:t xml:space="preserve">אני </w:t>
      </w:r>
      <w:bookmarkStart w:id="10562" w:name="_ETM_Q16_753920"/>
      <w:bookmarkEnd w:id="10562"/>
      <w:r>
        <w:rPr>
          <w:rtl/>
        </w:rPr>
        <w:t xml:space="preserve">רוצה </w:t>
      </w:r>
      <w:bookmarkStart w:id="10563" w:name="_ETM_Q16_754309"/>
      <w:bookmarkEnd w:id="10563"/>
      <w:r>
        <w:rPr>
          <w:rtl/>
        </w:rPr>
        <w:t xml:space="preserve">להתייחס </w:t>
      </w:r>
      <w:bookmarkStart w:id="10564" w:name="_ETM_Q16_755690"/>
      <w:bookmarkEnd w:id="10564"/>
      <w:r>
        <w:rPr>
          <w:rtl/>
        </w:rPr>
        <w:t>ב</w:t>
      </w:r>
      <w:r>
        <w:rPr>
          <w:rFonts w:hint="cs"/>
          <w:rtl/>
        </w:rPr>
        <w:t xml:space="preserve">אופן </w:t>
      </w:r>
      <w:r>
        <w:rPr>
          <w:rtl/>
        </w:rPr>
        <w:t xml:space="preserve">כללי </w:t>
      </w:r>
      <w:bookmarkStart w:id="10565" w:name="_ETM_Q16_756740"/>
      <w:bookmarkEnd w:id="10565"/>
      <w:r>
        <w:rPr>
          <w:rFonts w:hint="cs"/>
          <w:rtl/>
        </w:rPr>
        <w:t>ל</w:t>
      </w:r>
      <w:r>
        <w:rPr>
          <w:rtl/>
        </w:rPr>
        <w:t xml:space="preserve">אחד </w:t>
      </w:r>
      <w:bookmarkStart w:id="10566" w:name="_ETM_Q16_757670"/>
      <w:bookmarkEnd w:id="10566"/>
      <w:r>
        <w:rPr>
          <w:rtl/>
        </w:rPr>
        <w:t xml:space="preserve">התוצרים </w:t>
      </w:r>
      <w:bookmarkStart w:id="10567" w:name="_ETM_Q16_759050"/>
      <w:bookmarkEnd w:id="10567"/>
      <w:r>
        <w:rPr>
          <w:rtl/>
        </w:rPr>
        <w:t xml:space="preserve">של </w:t>
      </w:r>
      <w:bookmarkStart w:id="10568" w:name="_ETM_Q16_759409"/>
      <w:bookmarkEnd w:id="10568"/>
      <w:r>
        <w:rPr>
          <w:rtl/>
        </w:rPr>
        <w:t xml:space="preserve">אותה </w:t>
      </w:r>
      <w:bookmarkStart w:id="10569" w:name="_ETM_Q16_759770"/>
      <w:bookmarkEnd w:id="10569"/>
      <w:r>
        <w:rPr>
          <w:rtl/>
        </w:rPr>
        <w:t>תופעה</w:t>
      </w:r>
      <w:r>
        <w:rPr>
          <w:rFonts w:hint="cs"/>
          <w:rtl/>
        </w:rPr>
        <w:t>.</w:t>
      </w:r>
      <w:r>
        <w:rPr>
          <w:rtl/>
        </w:rPr>
        <w:t xml:space="preserve"> </w:t>
      </w:r>
      <w:bookmarkStart w:id="10570" w:name="_ETM_Q16_760819"/>
      <w:bookmarkEnd w:id="10570"/>
      <w:r>
        <w:rPr>
          <w:rtl/>
        </w:rPr>
        <w:t xml:space="preserve">אנחנו </w:t>
      </w:r>
      <w:bookmarkStart w:id="10571" w:name="_ETM_Q16_761389"/>
      <w:bookmarkStart w:id="10572" w:name="_ETM_Q16_761900"/>
      <w:bookmarkEnd w:id="10571"/>
      <w:bookmarkEnd w:id="10572"/>
      <w:r>
        <w:rPr>
          <w:rFonts w:hint="cs"/>
          <w:rtl/>
        </w:rPr>
        <w:t>מ</w:t>
      </w:r>
      <w:r>
        <w:rPr>
          <w:rtl/>
        </w:rPr>
        <w:t xml:space="preserve">וצאים </w:t>
      </w:r>
      <w:bookmarkStart w:id="10573" w:name="_ETM_Q16_763679"/>
      <w:bookmarkEnd w:id="10573"/>
      <w:r>
        <w:rPr>
          <w:rtl/>
        </w:rPr>
        <w:t xml:space="preserve">בתוך </w:t>
      </w:r>
      <w:bookmarkStart w:id="10574" w:name="_ETM_Q16_764790"/>
      <w:bookmarkEnd w:id="10574"/>
      <w:r>
        <w:rPr>
          <w:rtl/>
        </w:rPr>
        <w:t xml:space="preserve">החברה </w:t>
      </w:r>
      <w:bookmarkStart w:id="10575" w:name="_ETM_Q16_765330"/>
      <w:bookmarkEnd w:id="10575"/>
      <w:r>
        <w:rPr>
          <w:rtl/>
        </w:rPr>
        <w:t>הישראלית</w:t>
      </w:r>
      <w:bookmarkStart w:id="10576" w:name="_ETM_Q16_766448"/>
      <w:bookmarkStart w:id="10577" w:name="_ETM_Q16_767558"/>
      <w:bookmarkEnd w:id="10576"/>
      <w:bookmarkEnd w:id="10577"/>
      <w:r>
        <w:rPr>
          <w:rtl/>
        </w:rPr>
        <w:t xml:space="preserve"> </w:t>
      </w:r>
      <w:bookmarkStart w:id="10578" w:name="_ETM_Q16_766720"/>
      <w:bookmarkEnd w:id="10578"/>
      <w:r>
        <w:rPr>
          <w:rtl/>
        </w:rPr>
        <w:t xml:space="preserve">אחוז </w:t>
      </w:r>
      <w:bookmarkStart w:id="10579" w:name="_ETM_Q16_767889"/>
      <w:bookmarkEnd w:id="10579"/>
      <w:r>
        <w:rPr>
          <w:rtl/>
        </w:rPr>
        <w:t xml:space="preserve">די </w:t>
      </w:r>
      <w:bookmarkStart w:id="10580" w:name="_ETM_Q16_768309"/>
      <w:bookmarkEnd w:id="10580"/>
      <w:r>
        <w:rPr>
          <w:rtl/>
        </w:rPr>
        <w:t xml:space="preserve">גדול </w:t>
      </w:r>
      <w:bookmarkStart w:id="10581" w:name="_ETM_Q16_769059"/>
      <w:bookmarkEnd w:id="10581"/>
      <w:r>
        <w:rPr>
          <w:rtl/>
        </w:rPr>
        <w:t xml:space="preserve">של </w:t>
      </w:r>
      <w:bookmarkStart w:id="10582" w:name="_ETM_Q16_769419"/>
      <w:bookmarkEnd w:id="10582"/>
      <w:r>
        <w:rPr>
          <w:rFonts w:hint="cs"/>
          <w:rtl/>
        </w:rPr>
        <w:t xml:space="preserve">צעירים </w:t>
      </w:r>
      <w:bookmarkStart w:id="10583" w:name="_ETM_Q16_769798"/>
      <w:bookmarkEnd w:id="10583"/>
      <w:r>
        <w:rPr>
          <w:rFonts w:hint="cs"/>
          <w:rtl/>
        </w:rPr>
        <w:t>שהם</w:t>
      </w:r>
      <w:r>
        <w:rPr>
          <w:rtl/>
        </w:rPr>
        <w:t xml:space="preserve"> </w:t>
      </w:r>
      <w:bookmarkStart w:id="10584" w:name="_ETM_Q16_770170"/>
      <w:bookmarkStart w:id="10585" w:name="_ETM_Q16_770620"/>
      <w:bookmarkEnd w:id="10584"/>
      <w:bookmarkEnd w:id="10585"/>
      <w:r>
        <w:rPr>
          <w:rFonts w:hint="cs"/>
          <w:rtl/>
        </w:rPr>
        <w:t>חסרי מעש</w:t>
      </w:r>
      <w:r>
        <w:rPr>
          <w:rtl/>
        </w:rPr>
        <w:t xml:space="preserve"> </w:t>
      </w:r>
      <w:bookmarkStart w:id="10586" w:name="_ETM_Q16_771199"/>
      <w:bookmarkEnd w:id="10586"/>
      <w:r>
        <w:rPr>
          <w:rtl/>
        </w:rPr>
        <w:t xml:space="preserve">בתקופה </w:t>
      </w:r>
      <w:bookmarkStart w:id="10587" w:name="_ETM_Q16_771650"/>
      <w:bookmarkEnd w:id="10587"/>
      <w:r>
        <w:rPr>
          <w:rtl/>
        </w:rPr>
        <w:t xml:space="preserve">שהם </w:t>
      </w:r>
      <w:bookmarkStart w:id="10588" w:name="_ETM_Q16_771860"/>
      <w:bookmarkEnd w:id="10588"/>
      <w:r>
        <w:rPr>
          <w:rtl/>
        </w:rPr>
        <w:t xml:space="preserve">צריכים </w:t>
      </w:r>
      <w:bookmarkStart w:id="10589" w:name="_ETM_Q16_772249"/>
      <w:bookmarkEnd w:id="10589"/>
      <w:r>
        <w:rPr>
          <w:rtl/>
        </w:rPr>
        <w:t xml:space="preserve">להיות </w:t>
      </w:r>
      <w:bookmarkStart w:id="10590" w:name="_ETM_Q16_772669"/>
      <w:bookmarkEnd w:id="10590"/>
      <w:r>
        <w:rPr>
          <w:rtl/>
        </w:rPr>
        <w:t xml:space="preserve">או </w:t>
      </w:r>
      <w:bookmarkStart w:id="10591" w:name="_ETM_Q16_772849"/>
      <w:bookmarkEnd w:id="10591"/>
      <w:r>
        <w:rPr>
          <w:rtl/>
        </w:rPr>
        <w:t xml:space="preserve">בעבודה </w:t>
      </w:r>
      <w:bookmarkStart w:id="10592" w:name="_ETM_Q16_773539"/>
      <w:bookmarkEnd w:id="10592"/>
      <w:r>
        <w:rPr>
          <w:rtl/>
        </w:rPr>
        <w:t xml:space="preserve">או </w:t>
      </w:r>
      <w:bookmarkStart w:id="10593" w:name="_ETM_Q16_773719"/>
      <w:bookmarkEnd w:id="10593"/>
      <w:r>
        <w:rPr>
          <w:rtl/>
        </w:rPr>
        <w:t>בלימודים</w:t>
      </w:r>
      <w:r w:rsidR="004D6E88">
        <w:rPr>
          <w:rFonts w:hint="cs"/>
          <w:rtl/>
        </w:rPr>
        <w:t>;</w:t>
      </w:r>
      <w:r>
        <w:rPr>
          <w:rtl/>
        </w:rPr>
        <w:t xml:space="preserve"> </w:t>
      </w:r>
      <w:bookmarkStart w:id="10594" w:name="_ETM_Q16_775099"/>
      <w:bookmarkEnd w:id="10594"/>
      <w:r>
        <w:rPr>
          <w:rtl/>
        </w:rPr>
        <w:t xml:space="preserve">הם </w:t>
      </w:r>
      <w:bookmarkStart w:id="10595" w:name="_ETM_Q16_775460"/>
      <w:bookmarkEnd w:id="10595"/>
      <w:r>
        <w:rPr>
          <w:rtl/>
        </w:rPr>
        <w:t xml:space="preserve">לא </w:t>
      </w:r>
      <w:bookmarkStart w:id="10596" w:name="_ETM_Q16_775639"/>
      <w:bookmarkEnd w:id="10596"/>
      <w:r>
        <w:rPr>
          <w:rtl/>
        </w:rPr>
        <w:t xml:space="preserve">נמצאים </w:t>
      </w:r>
      <w:bookmarkStart w:id="10597" w:name="_ETM_Q16_776240"/>
      <w:bookmarkEnd w:id="10597"/>
      <w:r>
        <w:rPr>
          <w:rtl/>
        </w:rPr>
        <w:t xml:space="preserve">לא </w:t>
      </w:r>
      <w:bookmarkStart w:id="10598" w:name="_ETM_Q16_776449"/>
      <w:bookmarkEnd w:id="10598"/>
      <w:r>
        <w:rPr>
          <w:rtl/>
        </w:rPr>
        <w:t>ב</w:t>
      </w:r>
      <w:bookmarkStart w:id="10599" w:name="_ETM_Q16_776929"/>
      <w:bookmarkStart w:id="10600" w:name="_ETM_Q16_775288"/>
      <w:bookmarkEnd w:id="10599"/>
      <w:bookmarkEnd w:id="10600"/>
      <w:r>
        <w:rPr>
          <w:rtl/>
        </w:rPr>
        <w:t xml:space="preserve">מסגרת </w:t>
      </w:r>
      <w:bookmarkStart w:id="10601" w:name="_ETM_Q16_777990"/>
      <w:bookmarkEnd w:id="10601"/>
      <w:r>
        <w:rPr>
          <w:rtl/>
        </w:rPr>
        <w:t xml:space="preserve">של </w:t>
      </w:r>
      <w:bookmarkStart w:id="10602" w:name="_ETM_Q16_778200"/>
      <w:bookmarkEnd w:id="10602"/>
      <w:r>
        <w:rPr>
          <w:rtl/>
        </w:rPr>
        <w:t xml:space="preserve">תעסוקה </w:t>
      </w:r>
      <w:bookmarkStart w:id="10603" w:name="_ETM_Q16_779160"/>
      <w:bookmarkEnd w:id="10603"/>
      <w:r>
        <w:rPr>
          <w:rtl/>
        </w:rPr>
        <w:t>ו</w:t>
      </w:r>
      <w:bookmarkStart w:id="10604" w:name="_ETM_Q16_779340"/>
      <w:bookmarkEnd w:id="10604"/>
      <w:r>
        <w:rPr>
          <w:rtl/>
        </w:rPr>
        <w:t xml:space="preserve">לא </w:t>
      </w:r>
      <w:bookmarkStart w:id="10605" w:name="_ETM_Q16_779429"/>
      <w:bookmarkEnd w:id="10605"/>
      <w:r>
        <w:rPr>
          <w:rtl/>
        </w:rPr>
        <w:t>ב</w:t>
      </w:r>
      <w:bookmarkStart w:id="10606" w:name="_ETM_Q16_779509"/>
      <w:bookmarkEnd w:id="10606"/>
      <w:r>
        <w:rPr>
          <w:rtl/>
        </w:rPr>
        <w:t xml:space="preserve">מסגרת </w:t>
      </w:r>
      <w:bookmarkStart w:id="10607" w:name="_ETM_Q16_780050"/>
      <w:bookmarkEnd w:id="10607"/>
      <w:r>
        <w:rPr>
          <w:rtl/>
        </w:rPr>
        <w:t xml:space="preserve">של </w:t>
      </w:r>
      <w:bookmarkStart w:id="10608" w:name="_ETM_Q16_780289"/>
      <w:bookmarkEnd w:id="10608"/>
      <w:r>
        <w:rPr>
          <w:rtl/>
        </w:rPr>
        <w:t>לימודים</w:t>
      </w:r>
      <w:r>
        <w:rPr>
          <w:rFonts w:hint="cs"/>
          <w:rtl/>
        </w:rPr>
        <w:t>.</w:t>
      </w:r>
      <w:bookmarkStart w:id="10609" w:name="_ETM_Q16_781490"/>
      <w:bookmarkEnd w:id="10609"/>
      <w:r>
        <w:rPr>
          <w:rFonts w:hint="cs"/>
          <w:rtl/>
        </w:rPr>
        <w:t xml:space="preserve"> </w:t>
      </w:r>
      <w:r>
        <w:rPr>
          <w:rtl/>
        </w:rPr>
        <w:t>למשל</w:t>
      </w:r>
      <w:bookmarkStart w:id="10610" w:name="_ETM_Q16_782330"/>
      <w:bookmarkStart w:id="10611" w:name="_ETM_Q16_780928"/>
      <w:bookmarkEnd w:id="10610"/>
      <w:bookmarkEnd w:id="10611"/>
      <w:r>
        <w:rPr>
          <w:rFonts w:hint="cs"/>
          <w:rtl/>
        </w:rPr>
        <w:t xml:space="preserve"> לפני שנה נעשתה בדיקה בחברה הערבית איפה נמצאים אותם אנשים</w:t>
      </w:r>
      <w:r w:rsidR="004D6E88">
        <w:rPr>
          <w:rFonts w:hint="cs"/>
          <w:rtl/>
        </w:rPr>
        <w:t>, וה</w:t>
      </w:r>
      <w:r>
        <w:rPr>
          <w:rFonts w:hint="cs"/>
          <w:rtl/>
        </w:rPr>
        <w:t xml:space="preserve">יה אחוז מצמרר, של קרוב ל-25% </w:t>
      </w:r>
      <w:bookmarkStart w:id="10612" w:name="_ETM_Q16_799654"/>
      <w:bookmarkEnd w:id="10612"/>
      <w:r>
        <w:rPr>
          <w:rFonts w:hint="cs"/>
          <w:rtl/>
        </w:rPr>
        <w:t>מאותה שכבת גיל, שלא נמצאים בשום מקום.</w:t>
      </w:r>
      <w:bookmarkStart w:id="10613" w:name="TOR_Q17"/>
      <w:bookmarkEnd w:id="10613"/>
      <w:r>
        <w:rPr>
          <w:rFonts w:hint="cs"/>
          <w:rtl/>
        </w:rPr>
        <w:t xml:space="preserve"> זה תוצר ותולדה של תהליך שהתחיל בראשיתו בין כותלי בתי הספר, כאשר לא היו מספיק השגחה ויישום של החוק והתקנות. </w:t>
      </w:r>
      <w:bookmarkStart w:id="10614" w:name="_ETM_Q17_216000"/>
      <w:bookmarkEnd w:id="10614"/>
      <w:r>
        <w:rPr>
          <w:rFonts w:hint="cs"/>
          <w:rtl/>
        </w:rPr>
        <w:t xml:space="preserve">ולכן ההצעה </w:t>
      </w:r>
      <w:bookmarkStart w:id="10615" w:name="_ETM_Q17_218000"/>
      <w:bookmarkEnd w:id="10615"/>
      <w:r>
        <w:rPr>
          <w:rFonts w:hint="cs"/>
          <w:rtl/>
        </w:rPr>
        <w:t xml:space="preserve">הזאת, שבאה באמת לתת יותר כלים כדי לתת יותר אחריות </w:t>
      </w:r>
      <w:bookmarkStart w:id="10616" w:name="_ETM_Q17_228000"/>
      <w:bookmarkEnd w:id="10616"/>
      <w:r>
        <w:rPr>
          <w:rFonts w:hint="cs"/>
          <w:rtl/>
        </w:rPr>
        <w:t xml:space="preserve">גם לבית הספר וגם להורים, שיהיו מודעים </w:t>
      </w:r>
      <w:r>
        <w:rPr>
          <w:rFonts w:hint="eastAsia"/>
          <w:rtl/>
        </w:rPr>
        <w:t>–</w:t>
      </w:r>
      <w:r>
        <w:rPr>
          <w:rFonts w:hint="cs"/>
          <w:rtl/>
        </w:rPr>
        <w:t xml:space="preserve"> איפה הילדים </w:t>
      </w:r>
      <w:bookmarkStart w:id="10617" w:name="_ETM_Q17_233000"/>
      <w:bookmarkEnd w:id="10617"/>
      <w:r>
        <w:rPr>
          <w:rFonts w:hint="cs"/>
          <w:rtl/>
        </w:rPr>
        <w:t>שלהם נמצאים. אז זה לגבי הצעת החוק.</w:t>
      </w:r>
    </w:p>
    <w:p w:rsidR="009B2849" w:rsidRDefault="009B2849" w:rsidP="00947A46">
      <w:pPr>
        <w:rPr>
          <w:rtl/>
        </w:rPr>
      </w:pPr>
    </w:p>
    <w:p w:rsidR="009B2849" w:rsidRDefault="009B2849" w:rsidP="004D6E88">
      <w:pPr>
        <w:rPr>
          <w:rtl/>
        </w:rPr>
      </w:pPr>
      <w:bookmarkStart w:id="10618" w:name="_ETM_Q17_237000"/>
      <w:bookmarkEnd w:id="10618"/>
      <w:r>
        <w:rPr>
          <w:rFonts w:hint="cs"/>
          <w:rtl/>
        </w:rPr>
        <w:t xml:space="preserve">הדבר השני שאני </w:t>
      </w:r>
      <w:bookmarkStart w:id="10619" w:name="_ETM_Q17_239000"/>
      <w:bookmarkEnd w:id="10619"/>
      <w:r>
        <w:rPr>
          <w:rFonts w:hint="cs"/>
          <w:rtl/>
        </w:rPr>
        <w:t xml:space="preserve">רוצה לדבר עליו קשור בקשר ישיר לאותם </w:t>
      </w:r>
      <w:bookmarkStart w:id="10620" w:name="_ETM_Q17_247000"/>
      <w:bookmarkEnd w:id="10620"/>
      <w:r>
        <w:rPr>
          <w:rFonts w:hint="cs"/>
          <w:rtl/>
        </w:rPr>
        <w:t xml:space="preserve">צעירים. הם נמצאים היום במעגל של הפשיעה כמה שנקרא "חיילים קטנים", </w:t>
      </w:r>
      <w:bookmarkStart w:id="10621" w:name="_ETM_Q17_251000"/>
      <w:bookmarkEnd w:id="10621"/>
      <w:r>
        <w:rPr>
          <w:rFonts w:hint="cs"/>
          <w:rtl/>
        </w:rPr>
        <w:t xml:space="preserve">שמבצעים לפי תשלום. חשוב לי </w:t>
      </w:r>
      <w:bookmarkStart w:id="10622" w:name="_ETM_Q17_259000"/>
      <w:bookmarkEnd w:id="10622"/>
      <w:r>
        <w:rPr>
          <w:rFonts w:hint="cs"/>
          <w:rtl/>
        </w:rPr>
        <w:t xml:space="preserve">להזכיר שאנחנו רק שבועיים בשנת 2025, וחשוב שכולנו נשמע שכבר יש </w:t>
      </w:r>
      <w:bookmarkStart w:id="10623" w:name="_ETM_Q17_264000"/>
      <w:bookmarkEnd w:id="10623"/>
      <w:r>
        <w:rPr>
          <w:rFonts w:hint="cs"/>
          <w:rtl/>
        </w:rPr>
        <w:t xml:space="preserve">שבעה נרצחים בחברה הערבית, </w:t>
      </w:r>
      <w:r w:rsidR="004D6E88">
        <w:rPr>
          <w:rFonts w:hint="cs"/>
          <w:rtl/>
        </w:rPr>
        <w:t>ה</w:t>
      </w:r>
      <w:r>
        <w:rPr>
          <w:rFonts w:hint="cs"/>
          <w:rtl/>
        </w:rPr>
        <w:t xml:space="preserve">תוך שבועיים. תתארו לעצמכם, שבעה </w:t>
      </w:r>
      <w:bookmarkStart w:id="10624" w:name="_ETM_Q17_274000"/>
      <w:bookmarkEnd w:id="10624"/>
      <w:r>
        <w:rPr>
          <w:rFonts w:hint="cs"/>
          <w:rtl/>
        </w:rPr>
        <w:t xml:space="preserve">נרצחים </w:t>
      </w:r>
      <w:r>
        <w:rPr>
          <w:rtl/>
        </w:rPr>
        <w:t>–</w:t>
      </w:r>
      <w:r>
        <w:rPr>
          <w:rFonts w:hint="cs"/>
          <w:rtl/>
        </w:rPr>
        <w:t xml:space="preserve"> כל יומיים יש לנו נרצח. אז באמת, </w:t>
      </w:r>
      <w:bookmarkStart w:id="10625" w:name="_ETM_Q17_276000"/>
      <w:bookmarkEnd w:id="10625"/>
      <w:r>
        <w:rPr>
          <w:rFonts w:hint="cs"/>
          <w:rtl/>
        </w:rPr>
        <w:t xml:space="preserve">אתם לא חושבים שיש קשר ישיר בין כל התופעות </w:t>
      </w:r>
      <w:bookmarkStart w:id="10626" w:name="_ETM_Q17_278000"/>
      <w:bookmarkEnd w:id="10626"/>
      <w:r>
        <w:rPr>
          <w:rFonts w:hint="cs"/>
          <w:rtl/>
        </w:rPr>
        <w:t>השליליות האלה</w:t>
      </w:r>
      <w:r w:rsidR="004D6E88">
        <w:rPr>
          <w:rFonts w:hint="cs"/>
          <w:rtl/>
        </w:rPr>
        <w:t>,</w:t>
      </w:r>
      <w:r>
        <w:rPr>
          <w:rFonts w:hint="cs"/>
          <w:rtl/>
        </w:rPr>
        <w:t xml:space="preserve"> שמתחילות בזה שהילדים, אפשר להגיד שבמקום מסוים </w:t>
      </w:r>
      <w:bookmarkStart w:id="10627" w:name="_ETM_Q17_289000"/>
      <w:bookmarkEnd w:id="10627"/>
      <w:r>
        <w:rPr>
          <w:rFonts w:hint="cs"/>
          <w:rtl/>
        </w:rPr>
        <w:t xml:space="preserve">הם מופקרים בין כותלי בתי הספר מגיל מאוד צעיר, ואז הם </w:t>
      </w:r>
      <w:bookmarkStart w:id="10628" w:name="_ETM_Q17_296000"/>
      <w:bookmarkEnd w:id="10628"/>
      <w:r>
        <w:rPr>
          <w:rFonts w:hint="cs"/>
          <w:rtl/>
        </w:rPr>
        <w:t xml:space="preserve">בקלות מקבלים את המסגרת המחבקת שם בחוץ, ומידרדרים לכל מיני </w:t>
      </w:r>
      <w:bookmarkStart w:id="10629" w:name="_ETM_Q17_304000"/>
      <w:bookmarkEnd w:id="10629"/>
      <w:r>
        <w:rPr>
          <w:rFonts w:hint="cs"/>
          <w:rtl/>
        </w:rPr>
        <w:t>תופעות קשות</w:t>
      </w:r>
      <w:r w:rsidR="004D6E88">
        <w:rPr>
          <w:rFonts w:hint="cs"/>
          <w:rtl/>
        </w:rPr>
        <w:t>,</w:t>
      </w:r>
      <w:r>
        <w:rPr>
          <w:rFonts w:hint="cs"/>
          <w:rtl/>
        </w:rPr>
        <w:t xml:space="preserve"> אם זה סמים, אם זה אלכוהול, אם זה </w:t>
      </w:r>
      <w:bookmarkStart w:id="10630" w:name="_ETM_Q17_303000"/>
      <w:bookmarkEnd w:id="10630"/>
      <w:r>
        <w:rPr>
          <w:rFonts w:hint="cs"/>
          <w:rtl/>
        </w:rPr>
        <w:t xml:space="preserve">גנבות, אם זה פשיעה מסוג אחר, אם זה עבירה על </w:t>
      </w:r>
      <w:bookmarkStart w:id="10631" w:name="_ETM_Q17_313000"/>
      <w:bookmarkEnd w:id="10631"/>
      <w:r>
        <w:rPr>
          <w:rFonts w:hint="cs"/>
          <w:rtl/>
        </w:rPr>
        <w:t xml:space="preserve">החוק בכל מיני אופנים אחרים. בסופו של יום אנחנו נמצא </w:t>
      </w:r>
      <w:bookmarkStart w:id="10632" w:name="_ETM_Q17_319000"/>
      <w:bookmarkEnd w:id="10632"/>
      <w:r>
        <w:rPr>
          <w:rFonts w:hint="cs"/>
          <w:rtl/>
        </w:rPr>
        <w:t xml:space="preserve">אותם או כמשפחות במצוקה או שהם נמצאים בתוך הכלא. בכל </w:t>
      </w:r>
      <w:bookmarkStart w:id="10633" w:name="_ETM_Q17_325000"/>
      <w:bookmarkEnd w:id="10633"/>
      <w:r>
        <w:rPr>
          <w:rFonts w:hint="cs"/>
          <w:rtl/>
        </w:rPr>
        <w:t>המקרים, בכל הסיטואציות, איפה שלא נסתכל מסביב נבין שיש צורך</w:t>
      </w:r>
      <w:bookmarkStart w:id="10634" w:name="_ETM_Q17_334000"/>
      <w:bookmarkEnd w:id="10634"/>
      <w:r>
        <w:rPr>
          <w:rFonts w:hint="cs"/>
          <w:rtl/>
        </w:rPr>
        <w:t xml:space="preserve"> אמיתי וגדול לקיים ולתת תמיכה להצעת החוק הזאת.</w:t>
      </w:r>
    </w:p>
    <w:p w:rsidR="009B2849" w:rsidRDefault="009B2849" w:rsidP="00947A46">
      <w:pPr>
        <w:rPr>
          <w:rtl/>
        </w:rPr>
      </w:pPr>
    </w:p>
    <w:p w:rsidR="009B2849" w:rsidRDefault="009B2849" w:rsidP="004D6E88">
      <w:pPr>
        <w:rPr>
          <w:rtl/>
        </w:rPr>
      </w:pPr>
      <w:bookmarkStart w:id="10635" w:name="_ETM_Q17_340000"/>
      <w:bookmarkEnd w:id="10635"/>
      <w:r>
        <w:rPr>
          <w:rFonts w:hint="cs"/>
          <w:rtl/>
        </w:rPr>
        <w:t xml:space="preserve">אגב, הצעת החוק </w:t>
      </w:r>
      <w:bookmarkStart w:id="10636" w:name="_ETM_Q17_342000"/>
      <w:bookmarkEnd w:id="10636"/>
      <w:r>
        <w:rPr>
          <w:rFonts w:hint="cs"/>
          <w:rtl/>
        </w:rPr>
        <w:t xml:space="preserve">לא מחייבת שום התארגנות מבחינה תקציבית. האנשים נמצאים, התפקידים </w:t>
      </w:r>
      <w:bookmarkStart w:id="10637" w:name="_ETM_Q17_350000"/>
      <w:bookmarkEnd w:id="10637"/>
      <w:r>
        <w:rPr>
          <w:rFonts w:hint="cs"/>
          <w:rtl/>
        </w:rPr>
        <w:t xml:space="preserve">נמצאים; רק צריך לתת דין וחשבון על הדברים כמו שצריך </w:t>
      </w:r>
      <w:bookmarkStart w:id="10638" w:name="_ETM_Q17_355000"/>
      <w:bookmarkEnd w:id="10638"/>
      <w:r>
        <w:rPr>
          <w:rFonts w:hint="cs"/>
          <w:rtl/>
        </w:rPr>
        <w:t xml:space="preserve">ולחייב אמצעי של בקרה על מה שקורה בשטח. לכן </w:t>
      </w:r>
      <w:bookmarkStart w:id="10639" w:name="_ETM_Q17_360000"/>
      <w:bookmarkEnd w:id="10639"/>
      <w:r>
        <w:rPr>
          <w:rFonts w:hint="cs"/>
          <w:rtl/>
        </w:rPr>
        <w:t xml:space="preserve">אני פונה לכלל חברי הכנסת שנמצאים בחדר הזה לתמוך בהצעת </w:t>
      </w:r>
      <w:bookmarkStart w:id="10640" w:name="_ETM_Q17_367000"/>
      <w:bookmarkEnd w:id="10640"/>
      <w:r>
        <w:rPr>
          <w:rFonts w:hint="cs"/>
          <w:rtl/>
        </w:rPr>
        <w:t>החוק הזאת, בעיקר בשביל שנזכה לחברה טובה יותר. תודה.</w:t>
      </w:r>
    </w:p>
    <w:p w:rsidR="009B2849" w:rsidRDefault="009B2849" w:rsidP="009635F5">
      <w:pPr>
        <w:rPr>
          <w:rtl/>
        </w:rPr>
      </w:pPr>
    </w:p>
    <w:p w:rsidR="009B2849" w:rsidRDefault="009B2849" w:rsidP="00947A46">
      <w:pPr>
        <w:pStyle w:val="af6"/>
        <w:keepNext/>
        <w:rPr>
          <w:rtl/>
        </w:rPr>
      </w:pPr>
      <w:bookmarkStart w:id="10641" w:name="ET_yor_6598_1"/>
      <w:r w:rsidRPr="00BE070E">
        <w:rPr>
          <w:rStyle w:val="TagStyle"/>
          <w:rtl/>
        </w:rPr>
        <w:t xml:space="preserve"> &lt;&lt; יור &gt;&gt;</w:t>
      </w:r>
      <w:r w:rsidRPr="001E5C1B">
        <w:rPr>
          <w:rStyle w:val="TagStyle"/>
          <w:rtl/>
        </w:rPr>
        <w:t xml:space="preserve"> </w:t>
      </w:r>
      <w:r>
        <w:rPr>
          <w:rtl/>
        </w:rPr>
        <w:t>היו"ר משה סולומון:</w:t>
      </w:r>
      <w:r w:rsidRPr="001E5C1B">
        <w:rPr>
          <w:rStyle w:val="TagStyle"/>
          <w:rtl/>
        </w:rPr>
        <w:t xml:space="preserve"> </w:t>
      </w:r>
      <w:r w:rsidRPr="00BE070E">
        <w:rPr>
          <w:rStyle w:val="TagStyle"/>
          <w:rtl/>
        </w:rPr>
        <w:t>&lt;&lt; יור &gt;&gt;</w:t>
      </w:r>
      <w:r>
        <w:rPr>
          <w:rtl/>
        </w:rPr>
        <w:t xml:space="preserve">   </w:t>
      </w:r>
      <w:bookmarkEnd w:id="10641"/>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תודה רבה. אני מזמין את השר מלכיאלי להשיב </w:t>
      </w:r>
      <w:bookmarkStart w:id="10642" w:name="_ETM_Q17_375000"/>
      <w:bookmarkEnd w:id="10642"/>
      <w:r>
        <w:rPr>
          <w:rFonts w:hint="cs"/>
          <w:rtl/>
          <w:lang w:eastAsia="he-IL"/>
        </w:rPr>
        <w:t>בשם הממשלה. בבקשה.</w:t>
      </w:r>
    </w:p>
    <w:p w:rsidR="009B2849" w:rsidRDefault="009B2849" w:rsidP="00947A46">
      <w:pPr>
        <w:rPr>
          <w:rtl/>
          <w:lang w:eastAsia="he-IL"/>
        </w:rPr>
      </w:pPr>
    </w:p>
    <w:p w:rsidR="009B2849" w:rsidRDefault="009B2849" w:rsidP="00947A46">
      <w:pPr>
        <w:pStyle w:val="af5"/>
        <w:keepNext/>
        <w:rPr>
          <w:rtl/>
        </w:rPr>
      </w:pPr>
      <w:bookmarkStart w:id="10643" w:name="ET_interruption_6151_16"/>
      <w:r w:rsidRPr="00BE070E">
        <w:rPr>
          <w:rStyle w:val="TagStyle"/>
          <w:rtl/>
        </w:rPr>
        <w:t xml:space="preserve"> &lt;&lt; קריאה &gt;&gt;</w:t>
      </w:r>
      <w:r w:rsidRPr="007D56F3">
        <w:rPr>
          <w:rStyle w:val="TagStyle"/>
          <w:rtl/>
        </w:rPr>
        <w:t xml:space="preserve"> </w:t>
      </w:r>
      <w:r>
        <w:rPr>
          <w:rtl/>
        </w:rPr>
        <w:t>רון כץ (יש עתיד):</w:t>
      </w:r>
      <w:r w:rsidRPr="007D56F3">
        <w:rPr>
          <w:rStyle w:val="TagStyle"/>
          <w:rtl/>
        </w:rPr>
        <w:t xml:space="preserve"> </w:t>
      </w:r>
      <w:r w:rsidRPr="00BE070E">
        <w:rPr>
          <w:rStyle w:val="TagStyle"/>
          <w:rtl/>
        </w:rPr>
        <w:t>&lt;&lt; קריאה &gt;&gt;</w:t>
      </w:r>
      <w:r>
        <w:rPr>
          <w:rtl/>
        </w:rPr>
        <w:t xml:space="preserve">   </w:t>
      </w:r>
      <w:bookmarkEnd w:id="10643"/>
    </w:p>
    <w:p w:rsidR="009B2849" w:rsidRDefault="009B2849" w:rsidP="00721EEF">
      <w:pPr>
        <w:rPr>
          <w:rtl/>
          <w:lang w:eastAsia="he-IL"/>
        </w:rPr>
      </w:pPr>
    </w:p>
    <w:p w:rsidR="009B2849" w:rsidRDefault="00C33473" w:rsidP="00947A46">
      <w:pPr>
        <w:rPr>
          <w:rtl/>
          <w:lang w:eastAsia="he-IL"/>
        </w:rPr>
      </w:pPr>
      <w:r>
        <w:rPr>
          <w:rFonts w:hint="cs"/>
          <w:rtl/>
          <w:lang w:eastAsia="he-IL"/>
        </w:rPr>
        <w:t>– – –</w:t>
      </w:r>
      <w:r w:rsidR="009B2849">
        <w:rPr>
          <w:rFonts w:hint="cs"/>
          <w:rtl/>
          <w:lang w:eastAsia="he-IL"/>
        </w:rPr>
        <w:t xml:space="preserve"> </w:t>
      </w:r>
    </w:p>
    <w:p w:rsidR="009B2849" w:rsidRDefault="009B2849" w:rsidP="00947A46">
      <w:pPr>
        <w:rPr>
          <w:rtl/>
          <w:lang w:eastAsia="he-IL"/>
        </w:rPr>
      </w:pPr>
    </w:p>
    <w:p w:rsidR="009B2849" w:rsidRDefault="009B2849" w:rsidP="00947A46">
      <w:pPr>
        <w:pStyle w:val="af6"/>
        <w:keepNext/>
        <w:rPr>
          <w:rtl/>
        </w:rPr>
      </w:pPr>
      <w:r w:rsidRPr="00BE070E">
        <w:rPr>
          <w:rStyle w:val="TagStyle"/>
          <w:rtl/>
        </w:rPr>
        <w:t xml:space="preserve"> &lt;&lt; יור &gt;&gt;</w:t>
      </w:r>
      <w:r w:rsidRPr="007D56F3">
        <w:rPr>
          <w:rStyle w:val="TagStyle"/>
          <w:rtl/>
        </w:rPr>
        <w:t xml:space="preserve"> </w:t>
      </w:r>
      <w:r>
        <w:rPr>
          <w:rtl/>
        </w:rPr>
        <w:t>היו"ר משה סולומון:</w:t>
      </w:r>
      <w:r w:rsidRPr="007D56F3">
        <w:rPr>
          <w:rStyle w:val="TagStyle"/>
          <w:rtl/>
        </w:rPr>
        <w:t xml:space="preserve"> </w:t>
      </w:r>
      <w:r w:rsidRPr="00BE070E">
        <w:rPr>
          <w:rStyle w:val="TagStyle"/>
          <w:rtl/>
        </w:rPr>
        <w:t>&lt;&lt; יור &gt;&gt;</w:t>
      </w:r>
      <w:r>
        <w:rPr>
          <w:rtl/>
        </w:rPr>
        <w:t xml:space="preserve">   </w:t>
      </w:r>
    </w:p>
    <w:p w:rsidR="009B2849" w:rsidRDefault="009B2849" w:rsidP="00721EEF">
      <w:pPr>
        <w:rPr>
          <w:rtl/>
          <w:lang w:eastAsia="he-IL"/>
        </w:rPr>
      </w:pPr>
    </w:p>
    <w:p w:rsidR="009B2849" w:rsidRDefault="009B2849" w:rsidP="00947A46">
      <w:pPr>
        <w:rPr>
          <w:rtl/>
          <w:lang w:eastAsia="he-IL"/>
        </w:rPr>
      </w:pPr>
      <w:bookmarkStart w:id="10644" w:name="_ETM_Q17_383000"/>
      <w:bookmarkEnd w:id="10644"/>
      <w:r>
        <w:rPr>
          <w:rFonts w:hint="cs"/>
          <w:rtl/>
          <w:lang w:eastAsia="he-IL"/>
        </w:rPr>
        <w:t>אני רואה שדואגים לך באופוזיציה.</w:t>
      </w:r>
    </w:p>
    <w:p w:rsidR="009B2849" w:rsidRPr="007D56F3" w:rsidRDefault="009B2849" w:rsidP="00947A46">
      <w:pPr>
        <w:rPr>
          <w:rtl/>
          <w:lang w:eastAsia="he-IL"/>
        </w:rPr>
      </w:pPr>
    </w:p>
    <w:p w:rsidR="009B2849" w:rsidRDefault="009B2849" w:rsidP="00947A46">
      <w:pPr>
        <w:pStyle w:val="af5"/>
        <w:rPr>
          <w:rtl/>
        </w:rPr>
      </w:pPr>
      <w:bookmarkStart w:id="10645" w:name="ET_interruption_6448_2"/>
      <w:r w:rsidRPr="008B334B">
        <w:rPr>
          <w:rStyle w:val="TagStyle"/>
          <w:rtl/>
        </w:rPr>
        <w:t xml:space="preserve"> &lt;&lt; קריאה &gt;&gt;</w:t>
      </w:r>
      <w:r w:rsidRPr="001E5C1B">
        <w:rPr>
          <w:rStyle w:val="TagStyle"/>
          <w:rtl/>
        </w:rPr>
        <w:t xml:space="preserve"> </w:t>
      </w:r>
      <w:r>
        <w:rPr>
          <w:rtl/>
        </w:rPr>
        <w:t>השר לשירותי דת מיכאל מלכיאלי:</w:t>
      </w:r>
      <w:r w:rsidRPr="001E5C1B">
        <w:rPr>
          <w:rStyle w:val="TagStyle"/>
          <w:rtl/>
        </w:rPr>
        <w:t xml:space="preserve"> </w:t>
      </w:r>
      <w:r w:rsidRPr="008B334B">
        <w:rPr>
          <w:rStyle w:val="TagStyle"/>
          <w:rtl/>
        </w:rPr>
        <w:t xml:space="preserve">&lt;&lt; קריאה &gt;&gt; </w:t>
      </w:r>
      <w:r>
        <w:rPr>
          <w:rtl/>
        </w:rPr>
        <w:t xml:space="preserve">   </w:t>
      </w:r>
      <w:bookmarkEnd w:id="10645"/>
    </w:p>
    <w:p w:rsidR="009B2849" w:rsidRDefault="009B2849" w:rsidP="00721EEF">
      <w:pPr>
        <w:rPr>
          <w:rtl/>
          <w:lang w:eastAsia="he-IL"/>
        </w:rPr>
      </w:pPr>
    </w:p>
    <w:p w:rsidR="009B2849" w:rsidRDefault="009B2849" w:rsidP="00947A46">
      <w:pPr>
        <w:rPr>
          <w:rtl/>
          <w:lang w:eastAsia="he-IL"/>
        </w:rPr>
      </w:pPr>
      <w:bookmarkStart w:id="10646" w:name="_ETM_Q17_388000"/>
      <w:bookmarkEnd w:id="10646"/>
      <w:r>
        <w:rPr>
          <w:rFonts w:hint="cs"/>
          <w:rtl/>
          <w:lang w:eastAsia="he-IL"/>
        </w:rPr>
        <w:t>חברים כאלה?</w:t>
      </w:r>
    </w:p>
    <w:p w:rsidR="009B2849" w:rsidRDefault="009B2849" w:rsidP="00947A46">
      <w:pPr>
        <w:rPr>
          <w:rtl/>
          <w:lang w:eastAsia="he-IL"/>
        </w:rPr>
      </w:pPr>
      <w:bookmarkStart w:id="10647" w:name="_ETM_Q17_386000"/>
      <w:bookmarkEnd w:id="10647"/>
    </w:p>
    <w:p w:rsidR="009B2849" w:rsidRDefault="009B2849" w:rsidP="00947A46">
      <w:pPr>
        <w:pStyle w:val="af6"/>
        <w:keepNext/>
        <w:rPr>
          <w:rtl/>
        </w:rPr>
      </w:pPr>
      <w:bookmarkStart w:id="10648" w:name="ET_yor_6598_18"/>
      <w:r w:rsidRPr="00BE070E">
        <w:rPr>
          <w:rStyle w:val="TagStyle"/>
          <w:rtl/>
        </w:rPr>
        <w:t xml:space="preserve"> &lt;&lt; יור &gt;&gt;</w:t>
      </w:r>
      <w:r w:rsidRPr="00577E18">
        <w:rPr>
          <w:rStyle w:val="TagStyle"/>
          <w:rtl/>
        </w:rPr>
        <w:t xml:space="preserve"> </w:t>
      </w:r>
      <w:r>
        <w:rPr>
          <w:rtl/>
        </w:rPr>
        <w:t>היו"ר משה סולומון:</w:t>
      </w:r>
      <w:r w:rsidRPr="00577E18">
        <w:rPr>
          <w:rStyle w:val="TagStyle"/>
          <w:rtl/>
        </w:rPr>
        <w:t xml:space="preserve"> </w:t>
      </w:r>
      <w:r w:rsidRPr="00BE070E">
        <w:rPr>
          <w:rStyle w:val="TagStyle"/>
          <w:rtl/>
        </w:rPr>
        <w:t>&lt;&lt; יור &gt;&gt;</w:t>
      </w:r>
      <w:r>
        <w:rPr>
          <w:rtl/>
        </w:rPr>
        <w:t xml:space="preserve">   </w:t>
      </w:r>
      <w:bookmarkEnd w:id="10648"/>
    </w:p>
    <w:p w:rsidR="009B2849" w:rsidRDefault="009B2849" w:rsidP="00721EEF">
      <w:pPr>
        <w:rPr>
          <w:rtl/>
          <w:lang w:eastAsia="he-IL"/>
        </w:rPr>
      </w:pPr>
    </w:p>
    <w:p w:rsidR="009B2849" w:rsidRDefault="009B2849" w:rsidP="00947A46">
      <w:pPr>
        <w:rPr>
          <w:rtl/>
          <w:lang w:eastAsia="he-IL"/>
        </w:rPr>
      </w:pPr>
      <w:bookmarkStart w:id="10649" w:name="_ETM_Q17_387000"/>
      <w:bookmarkEnd w:id="10649"/>
      <w:r>
        <w:rPr>
          <w:rFonts w:hint="cs"/>
          <w:rtl/>
          <w:lang w:eastAsia="he-IL"/>
        </w:rPr>
        <w:t>חברים כאלה. בבקשה, אדוני השר, לרשותך עשר דקות.</w:t>
      </w:r>
    </w:p>
    <w:p w:rsidR="009B2849" w:rsidRDefault="009B2849" w:rsidP="00947A46">
      <w:pPr>
        <w:pStyle w:val="a4"/>
        <w:keepNext/>
        <w:rPr>
          <w:rtl/>
        </w:rPr>
      </w:pPr>
      <w:bookmarkStart w:id="10650" w:name="_ETM_Q17_392000"/>
      <w:bookmarkStart w:id="10651" w:name="ET_speakercontinue_6448_19"/>
      <w:bookmarkEnd w:id="10650"/>
    </w:p>
    <w:p w:rsidR="009B2849" w:rsidRDefault="009B2849" w:rsidP="00947A46">
      <w:pPr>
        <w:pStyle w:val="a4"/>
        <w:rPr>
          <w:rtl/>
        </w:rPr>
      </w:pPr>
      <w:r w:rsidRPr="008B334B">
        <w:rPr>
          <w:rStyle w:val="TagStyle"/>
          <w:rtl/>
        </w:rPr>
        <w:t xml:space="preserve"> &lt;&lt; דובר &gt;&gt;</w:t>
      </w:r>
      <w:r w:rsidRPr="00577E18">
        <w:rPr>
          <w:rStyle w:val="TagStyle"/>
          <w:rtl/>
        </w:rPr>
        <w:t xml:space="preserve"> </w:t>
      </w:r>
      <w:bookmarkStart w:id="10652" w:name="_Toc187874486"/>
      <w:bookmarkStart w:id="10653" w:name="_Toc187908541"/>
      <w:r>
        <w:rPr>
          <w:rtl/>
        </w:rPr>
        <w:t>השר לשירותי דת מיכאל מלכיאלי:</w:t>
      </w:r>
      <w:bookmarkEnd w:id="10652"/>
      <w:bookmarkEnd w:id="10653"/>
      <w:r w:rsidRPr="00577E18">
        <w:rPr>
          <w:rStyle w:val="TagStyle"/>
          <w:rtl/>
        </w:rPr>
        <w:t xml:space="preserve"> </w:t>
      </w:r>
      <w:r w:rsidRPr="008B334B">
        <w:rPr>
          <w:rStyle w:val="TagStyle"/>
          <w:rtl/>
        </w:rPr>
        <w:t xml:space="preserve">&lt;&lt; דובר &gt;&gt; </w:t>
      </w:r>
      <w:r>
        <w:rPr>
          <w:rtl/>
        </w:rPr>
        <w:t xml:space="preserve">   </w:t>
      </w:r>
    </w:p>
    <w:p w:rsidR="009B2849" w:rsidRDefault="009B2849" w:rsidP="00721EEF">
      <w:pPr>
        <w:rPr>
          <w:rtl/>
        </w:rPr>
      </w:pPr>
    </w:p>
    <w:p w:rsidR="009B2849" w:rsidRDefault="009B2849" w:rsidP="004D6E88">
      <w:pPr>
        <w:rPr>
          <w:rtl/>
        </w:rPr>
      </w:pPr>
      <w:r>
        <w:rPr>
          <w:rFonts w:hint="cs"/>
          <w:rtl/>
        </w:rPr>
        <w:t>תודה, אדוני</w:t>
      </w:r>
      <w:bookmarkStart w:id="10654" w:name="_ETM_Q17_391000"/>
      <w:bookmarkEnd w:id="10654"/>
      <w:r>
        <w:rPr>
          <w:rFonts w:hint="cs"/>
          <w:rtl/>
        </w:rPr>
        <w:t xml:space="preserve"> היושב-ראש. קודם כול המציעה, חברת הכנסת אימאן ח'טיב יאסין </w:t>
      </w:r>
      <w:r>
        <w:rPr>
          <w:rtl/>
        </w:rPr>
        <w:t>–</w:t>
      </w:r>
      <w:r>
        <w:rPr>
          <w:rFonts w:hint="cs"/>
          <w:rtl/>
        </w:rPr>
        <w:t xml:space="preserve"> </w:t>
      </w:r>
      <w:bookmarkStart w:id="10655" w:name="_ETM_Q17_398000"/>
      <w:bookmarkEnd w:id="10655"/>
      <w:r>
        <w:rPr>
          <w:rFonts w:hint="cs"/>
          <w:rtl/>
        </w:rPr>
        <w:t xml:space="preserve">כאבא לילדים, אני חושב שאבא תמיד היה רוצה לדעת איפה </w:t>
      </w:r>
      <w:bookmarkStart w:id="10656" w:name="_ETM_Q17_406000"/>
      <w:bookmarkEnd w:id="10656"/>
      <w:r>
        <w:rPr>
          <w:rFonts w:hint="cs"/>
          <w:rtl/>
        </w:rPr>
        <w:t xml:space="preserve">הם </w:t>
      </w:r>
      <w:r w:rsidR="00C33473">
        <w:rPr>
          <w:rFonts w:hint="cs"/>
          <w:rtl/>
        </w:rPr>
        <w:t>– –</w:t>
      </w:r>
      <w:r>
        <w:rPr>
          <w:rtl/>
        </w:rPr>
        <w:t xml:space="preserve">   </w:t>
      </w:r>
      <w:bookmarkEnd w:id="10651"/>
    </w:p>
    <w:p w:rsidR="009B2849" w:rsidRDefault="009B2849" w:rsidP="00721EEF">
      <w:pPr>
        <w:rPr>
          <w:rtl/>
          <w:lang w:eastAsia="he-IL"/>
        </w:rPr>
      </w:pPr>
    </w:p>
    <w:p w:rsidR="009B2849" w:rsidRDefault="009B2849" w:rsidP="00947A46">
      <w:pPr>
        <w:pStyle w:val="af5"/>
        <w:keepNext/>
        <w:rPr>
          <w:rtl/>
        </w:rPr>
      </w:pPr>
      <w:bookmarkStart w:id="10657" w:name="ET_interruption_5918_21"/>
      <w:r w:rsidRPr="00BE070E">
        <w:rPr>
          <w:rStyle w:val="TagStyle"/>
          <w:rtl/>
        </w:rPr>
        <w:t xml:space="preserve"> &lt;&lt; קריאה &gt;&gt;</w:t>
      </w:r>
      <w:r w:rsidRPr="00577E18">
        <w:rPr>
          <w:rStyle w:val="TagStyle"/>
          <w:rtl/>
        </w:rPr>
        <w:t xml:space="preserve"> </w:t>
      </w:r>
      <w:r>
        <w:rPr>
          <w:rtl/>
        </w:rPr>
        <w:t>אימאן ח'טיב יאסין (רע"מ – הרשימה הערבית המאוחדת):</w:t>
      </w:r>
      <w:r w:rsidRPr="00577E18">
        <w:rPr>
          <w:rStyle w:val="TagStyle"/>
          <w:rtl/>
        </w:rPr>
        <w:t xml:space="preserve"> </w:t>
      </w:r>
      <w:r w:rsidRPr="00BE070E">
        <w:rPr>
          <w:rStyle w:val="TagStyle"/>
          <w:rtl/>
        </w:rPr>
        <w:t>&lt;&lt; קריאה &gt;&gt;</w:t>
      </w:r>
      <w:r>
        <w:rPr>
          <w:rtl/>
        </w:rPr>
        <w:t xml:space="preserve">   </w:t>
      </w:r>
      <w:bookmarkEnd w:id="10657"/>
    </w:p>
    <w:p w:rsidR="009B2849" w:rsidRDefault="009B2849" w:rsidP="00721EEF">
      <w:pPr>
        <w:rPr>
          <w:rtl/>
          <w:lang w:eastAsia="he-IL"/>
        </w:rPr>
      </w:pPr>
    </w:p>
    <w:p w:rsidR="009B2849" w:rsidRDefault="009B2849" w:rsidP="00947A46">
      <w:pPr>
        <w:rPr>
          <w:rtl/>
          <w:lang w:eastAsia="he-IL"/>
        </w:rPr>
      </w:pPr>
      <w:bookmarkStart w:id="10658" w:name="_ETM_Q17_404000"/>
      <w:bookmarkEnd w:id="10658"/>
      <w:r>
        <w:rPr>
          <w:rFonts w:hint="cs"/>
          <w:rtl/>
          <w:lang w:eastAsia="he-IL"/>
        </w:rPr>
        <w:t>גם כאימא.</w:t>
      </w:r>
    </w:p>
    <w:p w:rsidR="009B2849" w:rsidRDefault="009B2849" w:rsidP="00947A46">
      <w:pPr>
        <w:rPr>
          <w:rtl/>
          <w:lang w:eastAsia="he-IL"/>
        </w:rPr>
      </w:pPr>
    </w:p>
    <w:p w:rsidR="009B2849" w:rsidRDefault="009B2849" w:rsidP="00947A46">
      <w:pPr>
        <w:pStyle w:val="-"/>
        <w:keepNext/>
        <w:rPr>
          <w:rtl/>
        </w:rPr>
      </w:pPr>
      <w:r w:rsidRPr="00BE070E">
        <w:rPr>
          <w:rStyle w:val="TagStyle"/>
          <w:rtl/>
        </w:rPr>
        <w:t xml:space="preserve"> &lt;&lt; דובר_המשך &gt;&gt;</w:t>
      </w:r>
      <w:r w:rsidRPr="00577E18">
        <w:rPr>
          <w:rStyle w:val="TagStyle"/>
          <w:rtl/>
        </w:rPr>
        <w:t xml:space="preserve"> </w:t>
      </w:r>
      <w:r>
        <w:rPr>
          <w:rtl/>
        </w:rPr>
        <w:t>השר לשירותי דת מיכאל מלכיאלי:</w:t>
      </w:r>
      <w:r w:rsidRPr="00577E18">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bookmarkStart w:id="10659" w:name="_ETM_Q17_413000"/>
      <w:bookmarkEnd w:id="10659"/>
      <w:r>
        <w:rPr>
          <w:rFonts w:hint="cs"/>
          <w:rtl/>
          <w:lang w:eastAsia="he-IL"/>
        </w:rPr>
        <w:t xml:space="preserve">נכון. אני מקריא בשם שר </w:t>
      </w:r>
      <w:bookmarkStart w:id="10660" w:name="_ETM_Q17_411000"/>
      <w:bookmarkEnd w:id="10660"/>
      <w:r>
        <w:rPr>
          <w:rFonts w:hint="cs"/>
          <w:rtl/>
          <w:lang w:eastAsia="he-IL"/>
        </w:rPr>
        <w:t>החינוך.</w:t>
      </w:r>
    </w:p>
    <w:p w:rsidR="009B2849" w:rsidRDefault="009B2849" w:rsidP="00947A46">
      <w:pPr>
        <w:rPr>
          <w:rtl/>
          <w:lang w:eastAsia="he-IL"/>
        </w:rPr>
      </w:pPr>
      <w:bookmarkStart w:id="10661" w:name="_ETM_Q17_412000"/>
      <w:bookmarkEnd w:id="10661"/>
    </w:p>
    <w:p w:rsidR="009B2849" w:rsidRDefault="009B2849" w:rsidP="00947A46">
      <w:pPr>
        <w:pStyle w:val="af5"/>
        <w:keepNext/>
        <w:rPr>
          <w:rtl/>
        </w:rPr>
      </w:pPr>
      <w:bookmarkStart w:id="10662" w:name="ET_interruption_6341_23"/>
      <w:r w:rsidRPr="00BE070E">
        <w:rPr>
          <w:rStyle w:val="TagStyle"/>
          <w:rtl/>
        </w:rPr>
        <w:t xml:space="preserve"> &lt;&lt; קריאה &gt;&gt;</w:t>
      </w:r>
      <w:r w:rsidRPr="00577E18">
        <w:rPr>
          <w:rStyle w:val="TagStyle"/>
          <w:rtl/>
        </w:rPr>
        <w:t xml:space="preserve"> </w:t>
      </w:r>
      <w:r>
        <w:rPr>
          <w:rtl/>
        </w:rPr>
        <w:t>דבי ביטון (יש עתיד):</w:t>
      </w:r>
      <w:r w:rsidRPr="00577E18">
        <w:rPr>
          <w:rStyle w:val="TagStyle"/>
          <w:rtl/>
        </w:rPr>
        <w:t xml:space="preserve"> </w:t>
      </w:r>
      <w:r w:rsidRPr="00BE070E">
        <w:rPr>
          <w:rStyle w:val="TagStyle"/>
          <w:rtl/>
        </w:rPr>
        <w:t>&lt;&lt; קריאה &gt;&gt;</w:t>
      </w:r>
      <w:r>
        <w:rPr>
          <w:rtl/>
        </w:rPr>
        <w:t xml:space="preserve">   </w:t>
      </w:r>
      <w:bookmarkEnd w:id="10662"/>
    </w:p>
    <w:p w:rsidR="009B2849" w:rsidRDefault="009B2849" w:rsidP="00721EEF">
      <w:pPr>
        <w:rPr>
          <w:rtl/>
          <w:lang w:eastAsia="he-IL"/>
        </w:rPr>
      </w:pPr>
    </w:p>
    <w:p w:rsidR="009B2849" w:rsidRDefault="009B2849" w:rsidP="00947A46">
      <w:pPr>
        <w:rPr>
          <w:rtl/>
          <w:lang w:eastAsia="he-IL"/>
        </w:rPr>
      </w:pPr>
      <w:bookmarkStart w:id="10663" w:name="_ETM_Q17_415000"/>
      <w:bookmarkEnd w:id="10663"/>
      <w:r>
        <w:rPr>
          <w:rFonts w:hint="cs"/>
          <w:rtl/>
          <w:lang w:eastAsia="he-IL"/>
        </w:rPr>
        <w:t xml:space="preserve">רק שתדע, אדוני השר, קיפחו את חייהם </w:t>
      </w:r>
      <w:r w:rsidR="00C33473">
        <w:rPr>
          <w:rFonts w:hint="cs"/>
          <w:rtl/>
          <w:lang w:eastAsia="he-IL"/>
        </w:rPr>
        <w:t>– – –</w:t>
      </w:r>
      <w:r>
        <w:rPr>
          <w:rFonts w:hint="cs"/>
          <w:rtl/>
          <w:lang w:eastAsia="he-IL"/>
        </w:rPr>
        <w:t xml:space="preserve"> ברכב </w:t>
      </w:r>
      <w:bookmarkStart w:id="10664" w:name="_ETM_Q17_424421"/>
      <w:bookmarkEnd w:id="10664"/>
      <w:r w:rsidR="00C33473">
        <w:rPr>
          <w:rFonts w:hint="cs"/>
          <w:rtl/>
          <w:lang w:eastAsia="he-IL"/>
        </w:rPr>
        <w:t>– – –</w:t>
      </w:r>
    </w:p>
    <w:p w:rsidR="009B2849" w:rsidRDefault="009B2849" w:rsidP="00947A46">
      <w:pPr>
        <w:rPr>
          <w:rtl/>
          <w:lang w:eastAsia="he-IL"/>
        </w:rPr>
      </w:pPr>
    </w:p>
    <w:p w:rsidR="009B2849" w:rsidRDefault="009B2849" w:rsidP="00947A46">
      <w:pPr>
        <w:pStyle w:val="-"/>
        <w:keepNext/>
        <w:rPr>
          <w:rtl/>
        </w:rPr>
      </w:pPr>
      <w:bookmarkStart w:id="10665" w:name="ET_speakercontinue_6448_3"/>
      <w:r w:rsidRPr="00BE070E">
        <w:rPr>
          <w:rStyle w:val="TagStyle"/>
          <w:rtl/>
        </w:rPr>
        <w:t xml:space="preserve"> &lt;&lt; דובר_המשך &gt;&gt;</w:t>
      </w:r>
      <w:r w:rsidRPr="001E5C1B">
        <w:rPr>
          <w:rStyle w:val="TagStyle"/>
          <w:rtl/>
        </w:rPr>
        <w:t xml:space="preserve"> </w:t>
      </w:r>
      <w:r>
        <w:rPr>
          <w:rtl/>
        </w:rPr>
        <w:t>השר לשירותי דת מיכאל מלכיאלי:</w:t>
      </w:r>
      <w:r w:rsidRPr="001E5C1B">
        <w:rPr>
          <w:rStyle w:val="TagStyle"/>
          <w:rtl/>
        </w:rPr>
        <w:t xml:space="preserve"> </w:t>
      </w:r>
      <w:r w:rsidRPr="00BE070E">
        <w:rPr>
          <w:rStyle w:val="TagStyle"/>
          <w:rtl/>
        </w:rPr>
        <w:t>&lt;&lt; דובר_המשך &gt;&gt;</w:t>
      </w:r>
      <w:r>
        <w:rPr>
          <w:rtl/>
        </w:rPr>
        <w:t xml:space="preserve">   </w:t>
      </w:r>
      <w:bookmarkEnd w:id="10665"/>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לא, זה לא יפתור את הבעיה של שכחה ברכבים. זה לא יפתור </w:t>
      </w:r>
      <w:r w:rsidR="00C33473">
        <w:rPr>
          <w:rFonts w:hint="cs"/>
          <w:rtl/>
          <w:lang w:eastAsia="he-IL"/>
        </w:rPr>
        <w:t>– – –</w:t>
      </w:r>
    </w:p>
    <w:p w:rsidR="009B2849" w:rsidRDefault="009B2849" w:rsidP="00947A46">
      <w:pPr>
        <w:rPr>
          <w:rtl/>
          <w:lang w:eastAsia="he-IL"/>
        </w:rPr>
      </w:pPr>
    </w:p>
    <w:p w:rsidR="009B2849" w:rsidRDefault="009B2849" w:rsidP="00947A46">
      <w:pPr>
        <w:pStyle w:val="af5"/>
        <w:keepNext/>
        <w:rPr>
          <w:rtl/>
        </w:rPr>
      </w:pPr>
      <w:bookmarkStart w:id="10666" w:name="ET_interruption_6341_24"/>
      <w:r w:rsidRPr="00BE070E">
        <w:rPr>
          <w:rStyle w:val="TagStyle"/>
          <w:rtl/>
        </w:rPr>
        <w:t xml:space="preserve"> &lt;&lt; קריאה &gt;&gt;</w:t>
      </w:r>
      <w:r w:rsidRPr="00577E18">
        <w:rPr>
          <w:rStyle w:val="TagStyle"/>
          <w:rtl/>
        </w:rPr>
        <w:t xml:space="preserve"> </w:t>
      </w:r>
      <w:r>
        <w:rPr>
          <w:rtl/>
        </w:rPr>
        <w:t>דבי ביטון (יש עתיד):</w:t>
      </w:r>
      <w:r w:rsidRPr="00577E18">
        <w:rPr>
          <w:rStyle w:val="TagStyle"/>
          <w:rtl/>
        </w:rPr>
        <w:t xml:space="preserve"> </w:t>
      </w:r>
      <w:r w:rsidRPr="00BE070E">
        <w:rPr>
          <w:rStyle w:val="TagStyle"/>
          <w:rtl/>
        </w:rPr>
        <w:t>&lt;&lt; קריאה &gt;&gt;</w:t>
      </w:r>
      <w:r>
        <w:rPr>
          <w:rtl/>
        </w:rPr>
        <w:t xml:space="preserve">   </w:t>
      </w:r>
      <w:bookmarkEnd w:id="10666"/>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אבל עדיין, </w:t>
      </w:r>
      <w:bookmarkStart w:id="10667" w:name="_ETM_Q17_419000"/>
      <w:bookmarkEnd w:id="10667"/>
      <w:r>
        <w:rPr>
          <w:rFonts w:hint="cs"/>
          <w:rtl/>
          <w:lang w:eastAsia="he-IL"/>
        </w:rPr>
        <w:t xml:space="preserve">אתה יודע, ילד הלך לאיבוד </w:t>
      </w:r>
      <w:r w:rsidR="00C33473">
        <w:rPr>
          <w:rFonts w:hint="cs"/>
          <w:rtl/>
          <w:lang w:eastAsia="he-IL"/>
        </w:rPr>
        <w:t>– – –</w:t>
      </w:r>
      <w:r>
        <w:rPr>
          <w:rFonts w:hint="cs"/>
          <w:rtl/>
          <w:lang w:eastAsia="he-IL"/>
        </w:rPr>
        <w:t xml:space="preserve"> </w:t>
      </w:r>
      <w:bookmarkStart w:id="10668" w:name="_ETM_Q17_424000"/>
      <w:bookmarkEnd w:id="10668"/>
    </w:p>
    <w:p w:rsidR="009B2849" w:rsidRDefault="009B2849" w:rsidP="00947A46">
      <w:pPr>
        <w:rPr>
          <w:rtl/>
          <w:lang w:eastAsia="he-IL"/>
        </w:rPr>
      </w:pPr>
    </w:p>
    <w:p w:rsidR="009B2849" w:rsidRDefault="009B2849" w:rsidP="00947A46">
      <w:pPr>
        <w:pStyle w:val="-"/>
        <w:keepNext/>
        <w:rPr>
          <w:rtl/>
        </w:rPr>
      </w:pPr>
      <w:r w:rsidRPr="00BE070E">
        <w:rPr>
          <w:rStyle w:val="TagStyle"/>
          <w:rtl/>
        </w:rPr>
        <w:t xml:space="preserve"> &lt;&lt; דובר_המשך &gt;&gt;</w:t>
      </w:r>
      <w:r w:rsidRPr="00577E18">
        <w:rPr>
          <w:rStyle w:val="TagStyle"/>
          <w:rtl/>
        </w:rPr>
        <w:t xml:space="preserve"> </w:t>
      </w:r>
      <w:r>
        <w:rPr>
          <w:rtl/>
        </w:rPr>
        <w:t>השר לשירותי דת מיכאל מלכיאלי:</w:t>
      </w:r>
      <w:r w:rsidRPr="00577E18">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פה מדובר </w:t>
      </w:r>
      <w:r w:rsidR="00C33473">
        <w:rPr>
          <w:rFonts w:hint="cs"/>
          <w:rtl/>
          <w:lang w:eastAsia="he-IL"/>
        </w:rPr>
        <w:t>– – –</w:t>
      </w:r>
    </w:p>
    <w:p w:rsidR="009B2849" w:rsidRDefault="009B2849" w:rsidP="00947A46">
      <w:pPr>
        <w:rPr>
          <w:rtl/>
          <w:lang w:eastAsia="he-IL"/>
        </w:rPr>
      </w:pPr>
      <w:bookmarkStart w:id="10669" w:name="_ETM_Q17_429000"/>
      <w:bookmarkEnd w:id="10669"/>
    </w:p>
    <w:p w:rsidR="009B2849" w:rsidRDefault="009B2849" w:rsidP="00947A46">
      <w:pPr>
        <w:pStyle w:val="af5"/>
        <w:keepNext/>
        <w:rPr>
          <w:rtl/>
        </w:rPr>
      </w:pPr>
      <w:bookmarkStart w:id="10670" w:name="ET_interruption_6341_26"/>
      <w:r w:rsidRPr="00BE070E">
        <w:rPr>
          <w:rStyle w:val="TagStyle"/>
          <w:rtl/>
        </w:rPr>
        <w:t xml:space="preserve"> &lt;&lt; קריאה &gt;&gt;</w:t>
      </w:r>
      <w:r w:rsidRPr="00577E18">
        <w:rPr>
          <w:rStyle w:val="TagStyle"/>
          <w:rtl/>
        </w:rPr>
        <w:t xml:space="preserve"> </w:t>
      </w:r>
      <w:r>
        <w:rPr>
          <w:rtl/>
        </w:rPr>
        <w:t>דבי ביטון (יש עתיד):</w:t>
      </w:r>
      <w:r w:rsidRPr="00577E18">
        <w:rPr>
          <w:rStyle w:val="TagStyle"/>
          <w:rtl/>
        </w:rPr>
        <w:t xml:space="preserve"> </w:t>
      </w:r>
      <w:r w:rsidRPr="00BE070E">
        <w:rPr>
          <w:rStyle w:val="TagStyle"/>
          <w:rtl/>
        </w:rPr>
        <w:t>&lt;&lt; קריאה &gt;&gt;</w:t>
      </w:r>
      <w:r>
        <w:rPr>
          <w:rtl/>
        </w:rPr>
        <w:t xml:space="preserve">   </w:t>
      </w:r>
      <w:bookmarkEnd w:id="10670"/>
    </w:p>
    <w:p w:rsidR="009B2849" w:rsidRDefault="009B2849" w:rsidP="00721EEF">
      <w:pPr>
        <w:rPr>
          <w:rtl/>
          <w:lang w:eastAsia="he-IL"/>
        </w:rPr>
      </w:pPr>
    </w:p>
    <w:p w:rsidR="009B2849" w:rsidRDefault="009B2849" w:rsidP="00C33473">
      <w:pPr>
        <w:rPr>
          <w:rtl/>
          <w:lang w:eastAsia="he-IL"/>
        </w:rPr>
      </w:pPr>
      <w:bookmarkStart w:id="10671" w:name="_ETM_Q17_427000"/>
      <w:bookmarkEnd w:id="10671"/>
      <w:r>
        <w:rPr>
          <w:rFonts w:hint="cs"/>
          <w:rtl/>
          <w:lang w:eastAsia="he-IL"/>
        </w:rPr>
        <w:t>שיחת טלפון, מה כבר</w:t>
      </w:r>
      <w:r w:rsidR="00C33473">
        <w:rPr>
          <w:rFonts w:hint="cs"/>
          <w:rtl/>
          <w:lang w:eastAsia="he-IL"/>
        </w:rPr>
        <w:t xml:space="preserve"> – – –</w:t>
      </w:r>
    </w:p>
    <w:p w:rsidR="009B2849" w:rsidRDefault="009B2849" w:rsidP="00947A46">
      <w:pPr>
        <w:rPr>
          <w:rtl/>
          <w:lang w:eastAsia="he-IL"/>
        </w:rPr>
      </w:pPr>
      <w:bookmarkStart w:id="10672" w:name="_ETM_Q17_431000"/>
      <w:bookmarkEnd w:id="10672"/>
    </w:p>
    <w:p w:rsidR="009B2849" w:rsidRDefault="009B2849" w:rsidP="00947A46">
      <w:pPr>
        <w:pStyle w:val="-"/>
        <w:keepNext/>
        <w:rPr>
          <w:rtl/>
        </w:rPr>
      </w:pPr>
      <w:bookmarkStart w:id="10673" w:name="ET_speakercontinue_6448_27"/>
      <w:r w:rsidRPr="00BE070E">
        <w:rPr>
          <w:rStyle w:val="TagStyle"/>
          <w:rtl/>
        </w:rPr>
        <w:t xml:space="preserve"> &lt;&lt; דובר_המשך &gt;&gt;</w:t>
      </w:r>
      <w:r w:rsidRPr="00577E18">
        <w:rPr>
          <w:rStyle w:val="TagStyle"/>
          <w:rtl/>
        </w:rPr>
        <w:t xml:space="preserve"> </w:t>
      </w:r>
      <w:r>
        <w:rPr>
          <w:rtl/>
        </w:rPr>
        <w:t>השר לשירותי דת מיכאל מלכיאלי:</w:t>
      </w:r>
      <w:r w:rsidRPr="00577E18">
        <w:rPr>
          <w:rStyle w:val="TagStyle"/>
          <w:rtl/>
        </w:rPr>
        <w:t xml:space="preserve"> </w:t>
      </w:r>
      <w:r w:rsidRPr="00BE070E">
        <w:rPr>
          <w:rStyle w:val="TagStyle"/>
          <w:rtl/>
        </w:rPr>
        <w:t>&lt;&lt; דובר_המשך &gt;&gt;</w:t>
      </w:r>
      <w:r>
        <w:rPr>
          <w:rtl/>
        </w:rPr>
        <w:t xml:space="preserve">   </w:t>
      </w:r>
      <w:bookmarkEnd w:id="10673"/>
    </w:p>
    <w:p w:rsidR="009B2849" w:rsidRDefault="009B2849" w:rsidP="00721EEF">
      <w:pPr>
        <w:rPr>
          <w:rtl/>
          <w:lang w:eastAsia="he-IL"/>
        </w:rPr>
      </w:pPr>
    </w:p>
    <w:p w:rsidR="009B2849" w:rsidRDefault="009B2849" w:rsidP="00947A46">
      <w:pPr>
        <w:rPr>
          <w:rtl/>
          <w:lang w:eastAsia="he-IL"/>
        </w:rPr>
      </w:pPr>
      <w:bookmarkStart w:id="10674" w:name="_ETM_Q17_434000"/>
      <w:bookmarkEnd w:id="10674"/>
      <w:r>
        <w:rPr>
          <w:rFonts w:hint="cs"/>
          <w:rtl/>
          <w:lang w:eastAsia="he-IL"/>
        </w:rPr>
        <w:t xml:space="preserve">הבעיה של שכחה </w:t>
      </w:r>
      <w:r>
        <w:rPr>
          <w:rFonts w:hint="eastAsia"/>
          <w:rtl/>
          <w:lang w:eastAsia="he-IL"/>
        </w:rPr>
        <w:t>–</w:t>
      </w:r>
      <w:r>
        <w:rPr>
          <w:rFonts w:hint="cs"/>
          <w:rtl/>
          <w:lang w:eastAsia="he-IL"/>
        </w:rPr>
        <w:t xml:space="preserve"> זה לא יפתור את הבעיה של חברת הכנסת יאסין. אלה שני דברים שונים.</w:t>
      </w:r>
    </w:p>
    <w:p w:rsidR="009B2849" w:rsidRDefault="009B2849" w:rsidP="00947A46">
      <w:pPr>
        <w:rPr>
          <w:rtl/>
          <w:lang w:eastAsia="he-IL"/>
        </w:rPr>
      </w:pPr>
      <w:bookmarkStart w:id="10675" w:name="_ETM_Q17_432000"/>
      <w:bookmarkEnd w:id="10675"/>
    </w:p>
    <w:p w:rsidR="009B2849" w:rsidRDefault="009B2849" w:rsidP="00947A46">
      <w:pPr>
        <w:pStyle w:val="af5"/>
        <w:keepNext/>
        <w:rPr>
          <w:rtl/>
        </w:rPr>
      </w:pPr>
      <w:bookmarkStart w:id="10676" w:name="ET_interruption_5918_28"/>
      <w:r w:rsidRPr="00BE070E">
        <w:rPr>
          <w:rStyle w:val="TagStyle"/>
          <w:rtl/>
        </w:rPr>
        <w:t xml:space="preserve"> &lt;&lt; קריאה &gt;&gt;</w:t>
      </w:r>
      <w:r w:rsidRPr="00577E18">
        <w:rPr>
          <w:rStyle w:val="TagStyle"/>
          <w:rtl/>
        </w:rPr>
        <w:t xml:space="preserve"> </w:t>
      </w:r>
      <w:r>
        <w:rPr>
          <w:rtl/>
        </w:rPr>
        <w:t>אימאן ח'טיב יאסין (רע"מ – הרשימה הערבית המאוחדת):</w:t>
      </w:r>
      <w:r w:rsidRPr="00577E18">
        <w:rPr>
          <w:rStyle w:val="TagStyle"/>
          <w:rtl/>
        </w:rPr>
        <w:t xml:space="preserve"> </w:t>
      </w:r>
      <w:r w:rsidRPr="00BE070E">
        <w:rPr>
          <w:rStyle w:val="TagStyle"/>
          <w:rtl/>
        </w:rPr>
        <w:t>&lt;&lt; קריאה &gt;&gt;</w:t>
      </w:r>
      <w:r>
        <w:rPr>
          <w:rtl/>
        </w:rPr>
        <w:t xml:space="preserve">   </w:t>
      </w:r>
      <w:bookmarkEnd w:id="10676"/>
    </w:p>
    <w:p w:rsidR="009B2849" w:rsidRDefault="009B2849" w:rsidP="00721EEF">
      <w:pPr>
        <w:rPr>
          <w:rtl/>
          <w:lang w:eastAsia="he-IL"/>
        </w:rPr>
      </w:pPr>
    </w:p>
    <w:p w:rsidR="009B2849" w:rsidRDefault="009B2849" w:rsidP="00947A46">
      <w:pPr>
        <w:rPr>
          <w:rtl/>
          <w:lang w:eastAsia="he-IL"/>
        </w:rPr>
      </w:pPr>
      <w:bookmarkStart w:id="10677" w:name="_ETM_Q17_436000"/>
      <w:bookmarkStart w:id="10678" w:name="_ETM_Q17_423000"/>
      <w:bookmarkEnd w:id="10677"/>
      <w:bookmarkEnd w:id="10678"/>
      <w:r>
        <w:rPr>
          <w:rFonts w:hint="cs"/>
          <w:rtl/>
          <w:lang w:eastAsia="he-IL"/>
        </w:rPr>
        <w:t xml:space="preserve">וגם אם הילד לא מגיע לבית הספר </w:t>
      </w:r>
      <w:r w:rsidR="00C33473">
        <w:rPr>
          <w:rFonts w:hint="cs"/>
          <w:rtl/>
          <w:lang w:eastAsia="he-IL"/>
        </w:rPr>
        <w:t>– – –</w:t>
      </w:r>
      <w:r>
        <w:rPr>
          <w:rFonts w:hint="cs"/>
          <w:rtl/>
          <w:lang w:eastAsia="he-IL"/>
        </w:rPr>
        <w:t xml:space="preserve"> </w:t>
      </w:r>
    </w:p>
    <w:p w:rsidR="009B2849" w:rsidRDefault="009B2849" w:rsidP="00947A46">
      <w:pPr>
        <w:rPr>
          <w:rtl/>
          <w:lang w:eastAsia="he-IL"/>
        </w:rPr>
      </w:pPr>
    </w:p>
    <w:p w:rsidR="009B2849" w:rsidRDefault="009B2849" w:rsidP="00947A46">
      <w:pPr>
        <w:pStyle w:val="af5"/>
        <w:keepNext/>
        <w:rPr>
          <w:rtl/>
        </w:rPr>
      </w:pPr>
      <w:bookmarkStart w:id="10679" w:name="ET_interruption_6341_29"/>
      <w:r w:rsidRPr="00BE070E">
        <w:rPr>
          <w:rStyle w:val="TagStyle"/>
          <w:rtl/>
        </w:rPr>
        <w:t xml:space="preserve"> &lt;&lt; קריאה &gt;&gt;</w:t>
      </w:r>
      <w:r w:rsidRPr="00577E18">
        <w:rPr>
          <w:rStyle w:val="TagStyle"/>
          <w:rtl/>
        </w:rPr>
        <w:t xml:space="preserve"> </w:t>
      </w:r>
      <w:r>
        <w:rPr>
          <w:rtl/>
        </w:rPr>
        <w:t>דבי ביטון (יש עתיד):</w:t>
      </w:r>
      <w:r w:rsidRPr="00577E18">
        <w:rPr>
          <w:rStyle w:val="TagStyle"/>
          <w:rtl/>
        </w:rPr>
        <w:t xml:space="preserve"> </w:t>
      </w:r>
      <w:r w:rsidRPr="00BE070E">
        <w:rPr>
          <w:rStyle w:val="TagStyle"/>
          <w:rtl/>
        </w:rPr>
        <w:t>&lt;&lt; קריאה &gt;&gt;</w:t>
      </w:r>
      <w:r>
        <w:rPr>
          <w:rtl/>
        </w:rPr>
        <w:t xml:space="preserve">   </w:t>
      </w:r>
      <w:bookmarkEnd w:id="10679"/>
    </w:p>
    <w:p w:rsidR="009B2849" w:rsidRDefault="009B2849" w:rsidP="00721EEF">
      <w:pPr>
        <w:rPr>
          <w:rtl/>
          <w:lang w:eastAsia="he-IL"/>
        </w:rPr>
      </w:pPr>
    </w:p>
    <w:p w:rsidR="009B2849" w:rsidRDefault="009B2849" w:rsidP="00947A46">
      <w:pPr>
        <w:rPr>
          <w:rtl/>
          <w:lang w:eastAsia="he-IL"/>
        </w:rPr>
      </w:pPr>
      <w:bookmarkStart w:id="10680" w:name="_ETM_Q17_447000"/>
      <w:bookmarkEnd w:id="10680"/>
      <w:r>
        <w:rPr>
          <w:rFonts w:hint="cs"/>
          <w:rtl/>
          <w:lang w:eastAsia="he-IL"/>
        </w:rPr>
        <w:t xml:space="preserve">לא יזיק להם לבדוק </w:t>
      </w:r>
      <w:r w:rsidR="00C33473">
        <w:rPr>
          <w:rFonts w:hint="cs"/>
          <w:rtl/>
          <w:lang w:eastAsia="he-IL"/>
        </w:rPr>
        <w:t>– – –</w:t>
      </w:r>
    </w:p>
    <w:p w:rsidR="009B2849" w:rsidRDefault="009B2849" w:rsidP="00947A46">
      <w:pPr>
        <w:rPr>
          <w:rtl/>
          <w:lang w:eastAsia="he-IL"/>
        </w:rPr>
      </w:pPr>
    </w:p>
    <w:p w:rsidR="009B2849" w:rsidRDefault="009B2849" w:rsidP="00947A46">
      <w:pPr>
        <w:pStyle w:val="af5"/>
        <w:keepNext/>
        <w:rPr>
          <w:rtl/>
        </w:rPr>
      </w:pPr>
      <w:bookmarkStart w:id="10681" w:name="ET_interruption_5918_30"/>
      <w:r w:rsidRPr="00BE070E">
        <w:rPr>
          <w:rStyle w:val="TagStyle"/>
          <w:rtl/>
        </w:rPr>
        <w:t xml:space="preserve"> &lt;&lt; קריאה &gt;&gt;</w:t>
      </w:r>
      <w:r w:rsidRPr="00577E18">
        <w:rPr>
          <w:rStyle w:val="TagStyle"/>
          <w:rtl/>
        </w:rPr>
        <w:t xml:space="preserve"> </w:t>
      </w:r>
      <w:r>
        <w:rPr>
          <w:rtl/>
        </w:rPr>
        <w:t>אימאן ח'טיב יאסין (רע"מ – הרשימה הערבית המאוחדת):</w:t>
      </w:r>
      <w:r w:rsidRPr="00577E18">
        <w:rPr>
          <w:rStyle w:val="TagStyle"/>
          <w:rtl/>
        </w:rPr>
        <w:t xml:space="preserve"> </w:t>
      </w:r>
      <w:r w:rsidRPr="00BE070E">
        <w:rPr>
          <w:rStyle w:val="TagStyle"/>
          <w:rtl/>
        </w:rPr>
        <w:t>&lt;&lt; קריאה &gt;&gt;</w:t>
      </w:r>
      <w:r>
        <w:rPr>
          <w:rtl/>
        </w:rPr>
        <w:t xml:space="preserve">   </w:t>
      </w:r>
      <w:bookmarkEnd w:id="10681"/>
    </w:p>
    <w:p w:rsidR="009B2849" w:rsidRDefault="009B2849" w:rsidP="00721EEF">
      <w:pPr>
        <w:rPr>
          <w:rtl/>
          <w:lang w:eastAsia="he-IL"/>
        </w:rPr>
      </w:pPr>
    </w:p>
    <w:p w:rsidR="009B2849" w:rsidRDefault="009B2849" w:rsidP="00947A46">
      <w:pPr>
        <w:rPr>
          <w:rtl/>
          <w:lang w:eastAsia="he-IL"/>
        </w:rPr>
      </w:pPr>
      <w:bookmarkStart w:id="10682" w:name="_ETM_Q17_450000"/>
      <w:bookmarkEnd w:id="10682"/>
      <w:r>
        <w:rPr>
          <w:rFonts w:hint="cs"/>
          <w:rtl/>
          <w:lang w:eastAsia="he-IL"/>
        </w:rPr>
        <w:t xml:space="preserve">הם ישאלו איפה הוא, ואם הוא נשכח ברכב </w:t>
      </w:r>
      <w:r w:rsidR="00C33473">
        <w:rPr>
          <w:rFonts w:hint="cs"/>
          <w:rtl/>
          <w:lang w:eastAsia="he-IL"/>
        </w:rPr>
        <w:t>– – –</w:t>
      </w:r>
    </w:p>
    <w:p w:rsidR="009B2849" w:rsidRDefault="009B2849" w:rsidP="00947A46">
      <w:pPr>
        <w:rPr>
          <w:rtl/>
          <w:lang w:eastAsia="he-IL"/>
        </w:rPr>
      </w:pPr>
      <w:bookmarkStart w:id="10683" w:name="_ETM_Q17_452000"/>
      <w:bookmarkEnd w:id="10683"/>
    </w:p>
    <w:p w:rsidR="009B2849" w:rsidRDefault="009B2849" w:rsidP="00947A46">
      <w:pPr>
        <w:pStyle w:val="af5"/>
        <w:keepNext/>
        <w:rPr>
          <w:rtl/>
        </w:rPr>
      </w:pPr>
      <w:bookmarkStart w:id="10684" w:name="ET_interruption_5115_31"/>
      <w:r w:rsidRPr="00BE070E">
        <w:rPr>
          <w:rStyle w:val="TagStyle"/>
          <w:rtl/>
        </w:rPr>
        <w:t xml:space="preserve"> &lt;&lt; קריאה &gt;&gt;</w:t>
      </w:r>
      <w:r w:rsidRPr="00577E18">
        <w:rPr>
          <w:rStyle w:val="TagStyle"/>
          <w:rtl/>
        </w:rPr>
        <w:t xml:space="preserve"> </w:t>
      </w:r>
      <w:r>
        <w:rPr>
          <w:rtl/>
        </w:rPr>
        <w:t>פנינה תמנו (המחנה הממלכתי):</w:t>
      </w:r>
      <w:r w:rsidRPr="00577E18">
        <w:rPr>
          <w:rStyle w:val="TagStyle"/>
          <w:rtl/>
        </w:rPr>
        <w:t xml:space="preserve"> </w:t>
      </w:r>
      <w:r w:rsidRPr="00BE070E">
        <w:rPr>
          <w:rStyle w:val="TagStyle"/>
          <w:rtl/>
        </w:rPr>
        <w:t>&lt;&lt; קריאה &gt;&gt;</w:t>
      </w:r>
      <w:r>
        <w:rPr>
          <w:rtl/>
        </w:rPr>
        <w:t xml:space="preserve">   </w:t>
      </w:r>
      <w:bookmarkEnd w:id="10684"/>
    </w:p>
    <w:p w:rsidR="009B2849" w:rsidRDefault="009B2849" w:rsidP="00721EEF">
      <w:pPr>
        <w:rPr>
          <w:rtl/>
          <w:lang w:eastAsia="he-IL"/>
        </w:rPr>
      </w:pPr>
    </w:p>
    <w:p w:rsidR="009B2849" w:rsidRDefault="00C33473" w:rsidP="00947A46">
      <w:pPr>
        <w:rPr>
          <w:rtl/>
          <w:lang w:eastAsia="he-IL"/>
        </w:rPr>
      </w:pPr>
      <w:bookmarkStart w:id="10685" w:name="_ETM_Q17_449000"/>
      <w:bookmarkEnd w:id="10685"/>
      <w:r>
        <w:rPr>
          <w:rFonts w:hint="cs"/>
          <w:rtl/>
          <w:lang w:eastAsia="he-IL"/>
        </w:rPr>
        <w:t>– – –</w:t>
      </w:r>
      <w:r w:rsidR="009B2849">
        <w:rPr>
          <w:rFonts w:hint="cs"/>
          <w:rtl/>
          <w:lang w:eastAsia="he-IL"/>
        </w:rPr>
        <w:t xml:space="preserve"> אם הוא נשכח, הטלפון הזה </w:t>
      </w:r>
      <w:r>
        <w:rPr>
          <w:rFonts w:hint="cs"/>
          <w:rtl/>
          <w:lang w:eastAsia="he-IL"/>
        </w:rPr>
        <w:t>– – –</w:t>
      </w:r>
      <w:r w:rsidR="009B2849">
        <w:rPr>
          <w:rFonts w:hint="cs"/>
          <w:rtl/>
          <w:lang w:eastAsia="he-IL"/>
        </w:rPr>
        <w:t xml:space="preserve"> </w:t>
      </w:r>
    </w:p>
    <w:p w:rsidR="009B2849" w:rsidRDefault="009B2849" w:rsidP="00947A46">
      <w:pPr>
        <w:rPr>
          <w:rtl/>
          <w:lang w:eastAsia="he-IL"/>
        </w:rPr>
      </w:pPr>
    </w:p>
    <w:p w:rsidR="009B2849" w:rsidRDefault="009B2849" w:rsidP="00947A46">
      <w:pPr>
        <w:pStyle w:val="af6"/>
        <w:keepNext/>
        <w:rPr>
          <w:rtl/>
        </w:rPr>
      </w:pPr>
      <w:r w:rsidRPr="00BE070E">
        <w:rPr>
          <w:rStyle w:val="TagStyle"/>
          <w:rtl/>
        </w:rPr>
        <w:t xml:space="preserve"> &lt;&lt; יור &gt;&gt;</w:t>
      </w:r>
      <w:r w:rsidRPr="00577E18">
        <w:rPr>
          <w:rStyle w:val="TagStyle"/>
          <w:rtl/>
        </w:rPr>
        <w:t xml:space="preserve"> </w:t>
      </w:r>
      <w:r>
        <w:rPr>
          <w:rtl/>
        </w:rPr>
        <w:t>היו"ר משה סולומון:</w:t>
      </w:r>
      <w:r w:rsidRPr="00577E18">
        <w:rPr>
          <w:rStyle w:val="TagStyle"/>
          <w:rtl/>
        </w:rPr>
        <w:t xml:space="preserve"> </w:t>
      </w:r>
      <w:r w:rsidRPr="00BE070E">
        <w:rPr>
          <w:rStyle w:val="TagStyle"/>
          <w:rtl/>
        </w:rPr>
        <w:t>&lt;&lt; יור &gt;&gt;</w:t>
      </w:r>
      <w:r>
        <w:rPr>
          <w:rtl/>
        </w:rPr>
        <w:t xml:space="preserve">   </w:t>
      </w:r>
    </w:p>
    <w:p w:rsidR="009B2849" w:rsidRDefault="009B2849" w:rsidP="00721EEF">
      <w:pPr>
        <w:rPr>
          <w:rtl/>
          <w:lang w:eastAsia="he-IL"/>
        </w:rPr>
      </w:pPr>
    </w:p>
    <w:p w:rsidR="009B2849" w:rsidRDefault="009B2849" w:rsidP="00947A46">
      <w:pPr>
        <w:rPr>
          <w:rtl/>
          <w:lang w:eastAsia="he-IL"/>
        </w:rPr>
      </w:pPr>
      <w:bookmarkStart w:id="10686" w:name="_ETM_Q17_451000"/>
      <w:bookmarkEnd w:id="10686"/>
      <w:r>
        <w:rPr>
          <w:rFonts w:hint="cs"/>
          <w:rtl/>
          <w:lang w:eastAsia="he-IL"/>
        </w:rPr>
        <w:t>תראה איזה קונסנזוס.</w:t>
      </w:r>
    </w:p>
    <w:p w:rsidR="009B2849" w:rsidRDefault="009B2849" w:rsidP="00947A46">
      <w:pPr>
        <w:rPr>
          <w:rtl/>
          <w:lang w:eastAsia="he-IL"/>
        </w:rPr>
      </w:pPr>
      <w:bookmarkStart w:id="10687" w:name="_ETM_Q17_453000"/>
      <w:bookmarkEnd w:id="10687"/>
    </w:p>
    <w:p w:rsidR="009B2849" w:rsidRDefault="009B2849" w:rsidP="00947A46">
      <w:pPr>
        <w:pStyle w:val="af5"/>
        <w:keepNext/>
        <w:rPr>
          <w:rtl/>
        </w:rPr>
      </w:pPr>
      <w:bookmarkStart w:id="10688" w:name="ET_interruption_5854_33"/>
      <w:r w:rsidRPr="00BE070E">
        <w:rPr>
          <w:rStyle w:val="TagStyle"/>
          <w:rtl/>
        </w:rPr>
        <w:t xml:space="preserve"> &lt;&lt; קריאה &gt;&gt;</w:t>
      </w:r>
      <w:r w:rsidRPr="00577E18">
        <w:rPr>
          <w:rStyle w:val="TagStyle"/>
          <w:rtl/>
        </w:rPr>
        <w:t xml:space="preserve"> </w:t>
      </w:r>
      <w:r>
        <w:rPr>
          <w:rtl/>
        </w:rPr>
        <w:t>ווליד טאהא (רע"מ – הרשימה הערבית המאוחדת):</w:t>
      </w:r>
      <w:r w:rsidRPr="00577E18">
        <w:rPr>
          <w:rStyle w:val="TagStyle"/>
          <w:rtl/>
        </w:rPr>
        <w:t xml:space="preserve"> </w:t>
      </w:r>
      <w:r w:rsidRPr="00BE070E">
        <w:rPr>
          <w:rStyle w:val="TagStyle"/>
          <w:rtl/>
        </w:rPr>
        <w:t>&lt;&lt; קריאה &gt;&gt;</w:t>
      </w:r>
      <w:r>
        <w:rPr>
          <w:rtl/>
        </w:rPr>
        <w:t xml:space="preserve">   </w:t>
      </w:r>
      <w:bookmarkEnd w:id="10688"/>
    </w:p>
    <w:p w:rsidR="009B2849" w:rsidRDefault="009B2849" w:rsidP="00721EEF">
      <w:pPr>
        <w:rPr>
          <w:rtl/>
          <w:lang w:eastAsia="he-IL"/>
        </w:rPr>
      </w:pPr>
    </w:p>
    <w:p w:rsidR="009B2849" w:rsidRDefault="009B2849" w:rsidP="00947A46">
      <w:pPr>
        <w:rPr>
          <w:rtl/>
          <w:lang w:eastAsia="he-IL"/>
        </w:rPr>
      </w:pPr>
      <w:bookmarkStart w:id="10689" w:name="_ETM_Q17_459000"/>
      <w:bookmarkEnd w:id="10689"/>
      <w:r>
        <w:rPr>
          <w:rFonts w:hint="cs"/>
          <w:rtl/>
          <w:lang w:eastAsia="he-IL"/>
        </w:rPr>
        <w:t>מלכיאלי, תהיה נחמד לילדים.</w:t>
      </w:r>
    </w:p>
    <w:p w:rsidR="009B2849" w:rsidRDefault="009B2849" w:rsidP="00947A46">
      <w:pPr>
        <w:rPr>
          <w:rtl/>
          <w:lang w:eastAsia="he-IL"/>
        </w:rPr>
      </w:pPr>
    </w:p>
    <w:p w:rsidR="009B2849" w:rsidRDefault="009B2849" w:rsidP="00947A46">
      <w:pPr>
        <w:pStyle w:val="-"/>
        <w:keepNext/>
        <w:rPr>
          <w:rtl/>
        </w:rPr>
      </w:pPr>
      <w:r w:rsidRPr="00BE070E">
        <w:rPr>
          <w:rStyle w:val="TagStyle"/>
          <w:rtl/>
        </w:rPr>
        <w:t xml:space="preserve"> &lt;&lt; דובר_המשך &gt;&gt;</w:t>
      </w:r>
      <w:r w:rsidRPr="001E5C1B">
        <w:rPr>
          <w:rStyle w:val="TagStyle"/>
          <w:rtl/>
        </w:rPr>
        <w:t xml:space="preserve"> </w:t>
      </w:r>
      <w:r>
        <w:rPr>
          <w:rtl/>
        </w:rPr>
        <w:t>השר לשירותי דת מיכאל מלכיאלי:</w:t>
      </w:r>
      <w:r w:rsidRPr="001E5C1B">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טוב, הבעיה היא שכשאני אחזור הביתה, הבן שלי יגיד לי: מה זה הצעת החוק הזאת? אבא, תעזוב </w:t>
      </w:r>
      <w:bookmarkStart w:id="10690" w:name="_ETM_Q17_467000"/>
      <w:bookmarkEnd w:id="10690"/>
      <w:r>
        <w:rPr>
          <w:rFonts w:hint="cs"/>
          <w:rtl/>
          <w:lang w:eastAsia="he-IL"/>
        </w:rPr>
        <w:t>את זה.</w:t>
      </w:r>
    </w:p>
    <w:p w:rsidR="009B2849" w:rsidRDefault="009B2849" w:rsidP="00947A46">
      <w:pPr>
        <w:rPr>
          <w:rtl/>
          <w:lang w:eastAsia="he-IL"/>
        </w:rPr>
      </w:pPr>
    </w:p>
    <w:p w:rsidR="009B2849" w:rsidRDefault="009B2849" w:rsidP="00947A46">
      <w:pPr>
        <w:pStyle w:val="af5"/>
        <w:keepNext/>
        <w:rPr>
          <w:rtl/>
        </w:rPr>
      </w:pPr>
      <w:bookmarkStart w:id="10691" w:name="ET_interruption_קריאות_34"/>
      <w:r w:rsidRPr="00BE070E">
        <w:rPr>
          <w:rStyle w:val="TagStyle"/>
          <w:rtl/>
        </w:rPr>
        <w:t xml:space="preserve"> &lt;&lt; קריאה &gt;&gt;</w:t>
      </w:r>
      <w:r w:rsidRPr="00577E18">
        <w:rPr>
          <w:rStyle w:val="TagStyle"/>
          <w:rtl/>
        </w:rPr>
        <w:t xml:space="preserve"> </w:t>
      </w:r>
      <w:r>
        <w:rPr>
          <w:rtl/>
        </w:rPr>
        <w:t>קריאות:</w:t>
      </w:r>
      <w:r w:rsidRPr="00577E18">
        <w:rPr>
          <w:rStyle w:val="TagStyle"/>
          <w:rtl/>
        </w:rPr>
        <w:t xml:space="preserve"> </w:t>
      </w:r>
      <w:r w:rsidRPr="00BE070E">
        <w:rPr>
          <w:rStyle w:val="TagStyle"/>
          <w:rtl/>
        </w:rPr>
        <w:t>&lt;&lt; קריאה &gt;&gt;</w:t>
      </w:r>
      <w:r>
        <w:rPr>
          <w:rtl/>
        </w:rPr>
        <w:t xml:space="preserve">   </w:t>
      </w:r>
      <w:bookmarkEnd w:id="10691"/>
    </w:p>
    <w:p w:rsidR="009B2849" w:rsidRDefault="009B2849" w:rsidP="00721EEF">
      <w:pPr>
        <w:rPr>
          <w:rtl/>
          <w:lang w:eastAsia="he-IL"/>
        </w:rPr>
      </w:pPr>
    </w:p>
    <w:p w:rsidR="009B2849" w:rsidRPr="00577E18" w:rsidRDefault="00C33473" w:rsidP="00947A46">
      <w:pPr>
        <w:rPr>
          <w:rtl/>
          <w:lang w:eastAsia="he-IL"/>
        </w:rPr>
      </w:pPr>
      <w:bookmarkStart w:id="10692" w:name="_ETM_Q17_471000"/>
      <w:bookmarkEnd w:id="10692"/>
      <w:r>
        <w:rPr>
          <w:rFonts w:hint="cs"/>
          <w:rtl/>
          <w:lang w:eastAsia="he-IL"/>
        </w:rPr>
        <w:t>– – –</w:t>
      </w:r>
    </w:p>
    <w:p w:rsidR="009B2849" w:rsidRDefault="009B2849" w:rsidP="00947A46">
      <w:pPr>
        <w:rPr>
          <w:rtl/>
          <w:lang w:eastAsia="he-IL"/>
        </w:rPr>
      </w:pPr>
    </w:p>
    <w:p w:rsidR="009B2849" w:rsidRDefault="009B2849" w:rsidP="00947A46">
      <w:pPr>
        <w:pStyle w:val="-"/>
        <w:keepNext/>
        <w:rPr>
          <w:rtl/>
        </w:rPr>
      </w:pPr>
      <w:r w:rsidRPr="00BE070E">
        <w:rPr>
          <w:rStyle w:val="TagStyle"/>
          <w:rtl/>
        </w:rPr>
        <w:t xml:space="preserve"> &lt;&lt; דובר_המשך &gt;&gt;</w:t>
      </w:r>
      <w:r w:rsidRPr="001E5C1B">
        <w:rPr>
          <w:rStyle w:val="TagStyle"/>
          <w:rtl/>
        </w:rPr>
        <w:t xml:space="preserve"> </w:t>
      </w:r>
      <w:r>
        <w:rPr>
          <w:rtl/>
        </w:rPr>
        <w:t>השר לשירותי דת מיכאל מלכיאלי:</w:t>
      </w:r>
      <w:r w:rsidRPr="001E5C1B">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4D6E88" w:rsidRDefault="009B2849" w:rsidP="004D6E88">
      <w:pPr>
        <w:rPr>
          <w:rtl/>
          <w:lang w:eastAsia="he-IL"/>
        </w:rPr>
      </w:pPr>
      <w:r>
        <w:rPr>
          <w:rFonts w:hint="cs"/>
          <w:rtl/>
          <w:lang w:eastAsia="he-IL"/>
        </w:rPr>
        <w:t>אדוני היושב-ראש, חבריי חברי הכנ</w:t>
      </w:r>
      <w:bookmarkStart w:id="10693" w:name="_ETM_Q17_477830"/>
      <w:bookmarkEnd w:id="10693"/>
      <w:r>
        <w:rPr>
          <w:rFonts w:hint="cs"/>
          <w:rtl/>
          <w:lang w:eastAsia="he-IL"/>
        </w:rPr>
        <w:t xml:space="preserve">סת, אני עונה בשם השר קיש. הצעת החוק מבקשת </w:t>
      </w:r>
      <w:bookmarkStart w:id="10694" w:name="_ETM_Q17_478000"/>
      <w:bookmarkEnd w:id="10694"/>
      <w:r>
        <w:rPr>
          <w:rFonts w:hint="cs"/>
          <w:rtl/>
          <w:lang w:eastAsia="he-IL"/>
        </w:rPr>
        <w:t xml:space="preserve">לחייב את מוסדות החינוך להודיע להורים באמצעות מנהל המוסד או </w:t>
      </w:r>
      <w:bookmarkStart w:id="10695" w:name="_ETM_Q17_477000"/>
      <w:bookmarkEnd w:id="10695"/>
      <w:r>
        <w:rPr>
          <w:rFonts w:hint="cs"/>
          <w:rtl/>
          <w:lang w:eastAsia="he-IL"/>
        </w:rPr>
        <w:t xml:space="preserve">מי מטעמו על היעדרות ילדם מהלימודים בתוך שעה לאחר תחילת </w:t>
      </w:r>
      <w:bookmarkStart w:id="10696" w:name="_ETM_Q17_484000"/>
      <w:bookmarkEnd w:id="10696"/>
      <w:r>
        <w:rPr>
          <w:rFonts w:hint="cs"/>
          <w:rtl/>
          <w:lang w:eastAsia="he-IL"/>
        </w:rPr>
        <w:t>הלמודים, ובתנאי שההורים לא הודיעו מבעוד מועד על היעדרותו.</w:t>
      </w:r>
      <w:bookmarkStart w:id="10697" w:name="_ETM_Q17_483000"/>
      <w:bookmarkEnd w:id="10697"/>
      <w:r w:rsidR="004D6E88">
        <w:rPr>
          <w:rFonts w:hint="cs"/>
          <w:rtl/>
          <w:lang w:eastAsia="he-IL"/>
        </w:rPr>
        <w:t xml:space="preserve"> </w:t>
      </w:r>
    </w:p>
    <w:p w:rsidR="004D6E88" w:rsidRDefault="004D6E88" w:rsidP="004D6E88">
      <w:pPr>
        <w:rPr>
          <w:rtl/>
          <w:lang w:eastAsia="he-IL"/>
        </w:rPr>
      </w:pPr>
    </w:p>
    <w:p w:rsidR="009B2849" w:rsidRDefault="009B2849" w:rsidP="004D6E88">
      <w:pPr>
        <w:rPr>
          <w:rtl/>
          <w:lang w:eastAsia="he-IL"/>
        </w:rPr>
      </w:pPr>
      <w:r>
        <w:rPr>
          <w:rFonts w:hint="cs"/>
          <w:rtl/>
          <w:lang w:eastAsia="he-IL"/>
        </w:rPr>
        <w:t xml:space="preserve">ברצוני לציין כי סעיף 4(ז) בחוק לימוד חובה קובע במסגרת חובת הלימוד </w:t>
      </w:r>
      <w:bookmarkStart w:id="10698" w:name="_ETM_Q17_491000"/>
      <w:bookmarkEnd w:id="10698"/>
      <w:r>
        <w:rPr>
          <w:rFonts w:hint="cs"/>
          <w:rtl/>
          <w:lang w:eastAsia="he-IL"/>
        </w:rPr>
        <w:t xml:space="preserve">הסדיר כי על מנהל המוסד החינוכי שממנו נעדר התלמיד לשלוח </w:t>
      </w:r>
      <w:bookmarkStart w:id="10699" w:name="_ETM_Q17_494000"/>
      <w:bookmarkEnd w:id="10699"/>
      <w:r>
        <w:rPr>
          <w:rFonts w:hint="cs"/>
          <w:rtl/>
          <w:lang w:eastAsia="he-IL"/>
        </w:rPr>
        <w:t xml:space="preserve">הודעה בעניין להוריו לאחר שנעדר במשך שבעה ימי לימוד רצופים. </w:t>
      </w:r>
      <w:bookmarkStart w:id="10700" w:name="_ETM_Q17_507000"/>
      <w:bookmarkEnd w:id="10700"/>
      <w:r>
        <w:rPr>
          <w:rFonts w:hint="cs"/>
          <w:rtl/>
          <w:lang w:eastAsia="he-IL"/>
        </w:rPr>
        <w:t xml:space="preserve">כמו כן, הצעת החוק מבקשת להעביר את האחריות מהורי התלמידים </w:t>
      </w:r>
      <w:bookmarkStart w:id="10701" w:name="_ETM_Q17_513000"/>
      <w:bookmarkEnd w:id="10701"/>
      <w:r>
        <w:rPr>
          <w:rFonts w:hint="cs"/>
          <w:rtl/>
          <w:lang w:eastAsia="he-IL"/>
        </w:rPr>
        <w:t xml:space="preserve">אל אנשי הצוותים החינוכיים, חרף העובדה שמדובר באופן טבעי באחריות </w:t>
      </w:r>
      <w:bookmarkStart w:id="10702" w:name="_ETM_Q17_518000"/>
      <w:bookmarkEnd w:id="10702"/>
      <w:r>
        <w:rPr>
          <w:rFonts w:hint="cs"/>
          <w:rtl/>
          <w:lang w:eastAsia="he-IL"/>
        </w:rPr>
        <w:t xml:space="preserve">המוטלת על הורי התלמידים. </w:t>
      </w:r>
      <w:bookmarkStart w:id="10703" w:name="_ETM_Q17_515000"/>
      <w:bookmarkEnd w:id="10703"/>
      <w:r>
        <w:rPr>
          <w:rFonts w:hint="cs"/>
          <w:rtl/>
          <w:lang w:eastAsia="he-IL"/>
        </w:rPr>
        <w:t xml:space="preserve">הצעה זו עלולה לחשוף את הצוות החינוכי </w:t>
      </w:r>
      <w:bookmarkStart w:id="10704" w:name="_ETM_Q17_522000"/>
      <w:bookmarkEnd w:id="10704"/>
      <w:r>
        <w:rPr>
          <w:rFonts w:hint="cs"/>
          <w:rtl/>
          <w:lang w:eastAsia="he-IL"/>
        </w:rPr>
        <w:t>לתביעות משפטיות וסנקציות במקרה שלא מילאו אחר ההו</w:t>
      </w:r>
      <w:r w:rsidR="004D6E88">
        <w:rPr>
          <w:rFonts w:hint="cs"/>
          <w:rtl/>
          <w:lang w:eastAsia="he-IL"/>
        </w:rPr>
        <w:t>ראה</w:t>
      </w:r>
      <w:r>
        <w:rPr>
          <w:rFonts w:hint="cs"/>
          <w:rtl/>
          <w:lang w:eastAsia="he-IL"/>
        </w:rPr>
        <w:t xml:space="preserve">, היות </w:t>
      </w:r>
      <w:bookmarkStart w:id="10705" w:name="_ETM_Q17_523000"/>
      <w:bookmarkEnd w:id="10705"/>
      <w:r>
        <w:rPr>
          <w:rFonts w:hint="cs"/>
          <w:rtl/>
          <w:lang w:eastAsia="he-IL"/>
        </w:rPr>
        <w:t xml:space="preserve">שהפרו חובה חקוקה. </w:t>
      </w:r>
      <w:bookmarkStart w:id="10706" w:name="_ETM_Q17_526000"/>
      <w:bookmarkEnd w:id="10706"/>
      <w:r>
        <w:rPr>
          <w:rFonts w:hint="cs"/>
          <w:rtl/>
          <w:lang w:eastAsia="he-IL"/>
        </w:rPr>
        <w:t xml:space="preserve">הצעת החוק בנוסחה הנוכחי מעוררת קשיים ביחס לאכיפת </w:t>
      </w:r>
      <w:bookmarkStart w:id="10707" w:name="_ETM_Q17_535000"/>
      <w:bookmarkEnd w:id="10707"/>
      <w:r>
        <w:rPr>
          <w:rFonts w:hint="cs"/>
          <w:rtl/>
          <w:lang w:eastAsia="he-IL"/>
        </w:rPr>
        <w:t xml:space="preserve">ההוראה בהצעת החוק, המטילה על מנהל המוסד החינוכי או מי </w:t>
      </w:r>
      <w:bookmarkStart w:id="10708" w:name="_ETM_Q17_539000"/>
      <w:bookmarkEnd w:id="10708"/>
      <w:r>
        <w:rPr>
          <w:rFonts w:hint="cs"/>
          <w:rtl/>
          <w:lang w:eastAsia="he-IL"/>
        </w:rPr>
        <w:t xml:space="preserve">מטעמו חובה להודיע להורי התלמיד על היעדרותו של התלמיד תוך </w:t>
      </w:r>
      <w:bookmarkStart w:id="10709" w:name="_ETM_Q17_543000"/>
      <w:bookmarkEnd w:id="10709"/>
      <w:r>
        <w:rPr>
          <w:rFonts w:hint="cs"/>
          <w:rtl/>
          <w:lang w:eastAsia="he-IL"/>
        </w:rPr>
        <w:t xml:space="preserve">שעה מתחילת יום הלימודים. לא ניתן להשית את האחריות בעניין </w:t>
      </w:r>
      <w:bookmarkStart w:id="10710" w:name="_ETM_Q17_544000"/>
      <w:bookmarkEnd w:id="10710"/>
      <w:r>
        <w:rPr>
          <w:rFonts w:hint="cs"/>
          <w:rtl/>
          <w:lang w:eastAsia="he-IL"/>
        </w:rPr>
        <w:t xml:space="preserve">זה על הצוות המצומצם ממילא במוסדות החינוך, אשר מוטלים עליו </w:t>
      </w:r>
      <w:bookmarkStart w:id="10711" w:name="_ETM_Q17_554000"/>
      <w:bookmarkEnd w:id="10711"/>
      <w:r>
        <w:rPr>
          <w:rFonts w:hint="cs"/>
          <w:rtl/>
          <w:lang w:eastAsia="he-IL"/>
        </w:rPr>
        <w:t xml:space="preserve">ממילא משימות רבות ועומס רב, שכן עובדי ההוראה טרודים במלאכתם </w:t>
      </w:r>
      <w:bookmarkStart w:id="10712" w:name="_ETM_Q17_562000"/>
      <w:bookmarkEnd w:id="10712"/>
      <w:r>
        <w:rPr>
          <w:rFonts w:hint="cs"/>
          <w:rtl/>
          <w:lang w:eastAsia="he-IL"/>
        </w:rPr>
        <w:t xml:space="preserve">בתוך הכיתות ובניהול יום הלימודים באופן תקין, ועל כן אינם </w:t>
      </w:r>
      <w:bookmarkStart w:id="10713" w:name="_ETM_Q17_565000"/>
      <w:bookmarkEnd w:id="10713"/>
      <w:r>
        <w:rPr>
          <w:rFonts w:hint="cs"/>
          <w:rtl/>
          <w:lang w:eastAsia="he-IL"/>
        </w:rPr>
        <w:t xml:space="preserve">זמינים כלל לקיום שיחות אלו בסדר זמנים כמוצע בחוק. </w:t>
      </w:r>
      <w:bookmarkStart w:id="10714" w:name="_ETM_Q17_572000"/>
      <w:bookmarkEnd w:id="10714"/>
      <w:r>
        <w:rPr>
          <w:rFonts w:hint="cs"/>
          <w:rtl/>
          <w:lang w:eastAsia="he-IL"/>
        </w:rPr>
        <w:t xml:space="preserve">נוסף לכך, </w:t>
      </w:r>
      <w:bookmarkStart w:id="10715" w:name="_ETM_Q17_570000"/>
      <w:bookmarkEnd w:id="10715"/>
      <w:r>
        <w:rPr>
          <w:rFonts w:hint="cs"/>
          <w:rtl/>
          <w:lang w:eastAsia="he-IL"/>
        </w:rPr>
        <w:t xml:space="preserve">נראה כי הוראות דוגמת אלה המוצעות בהצעת החוק אינן </w:t>
      </w:r>
      <w:bookmarkStart w:id="10716" w:name="_ETM_Q17_579000"/>
      <w:bookmarkEnd w:id="10716"/>
      <w:r>
        <w:rPr>
          <w:rFonts w:hint="cs"/>
          <w:rtl/>
          <w:lang w:eastAsia="he-IL"/>
        </w:rPr>
        <w:t xml:space="preserve">מתאימות לחקיקה ראשית אלא למסגרת של נהלים פנימיים, באופן המאפשר </w:t>
      </w:r>
      <w:bookmarkStart w:id="10717" w:name="_ETM_Q17_586000"/>
      <w:bookmarkEnd w:id="10717"/>
      <w:r>
        <w:rPr>
          <w:rFonts w:hint="cs"/>
          <w:rtl/>
          <w:lang w:eastAsia="he-IL"/>
        </w:rPr>
        <w:t>גמישות ביישום בהתאם לנסיבות העניין.</w:t>
      </w:r>
    </w:p>
    <w:p w:rsidR="009B2849" w:rsidRDefault="009B2849" w:rsidP="00947A46">
      <w:pPr>
        <w:rPr>
          <w:rtl/>
          <w:lang w:eastAsia="he-IL"/>
        </w:rPr>
      </w:pPr>
    </w:p>
    <w:p w:rsidR="009B2849" w:rsidRDefault="009B2849" w:rsidP="00947A46">
      <w:pPr>
        <w:rPr>
          <w:rtl/>
          <w:lang w:eastAsia="he-IL"/>
        </w:rPr>
      </w:pPr>
      <w:bookmarkStart w:id="10718" w:name="_ETM_Q17_587000"/>
      <w:bookmarkEnd w:id="10718"/>
      <w:r>
        <w:rPr>
          <w:rFonts w:hint="cs"/>
          <w:rtl/>
          <w:lang w:eastAsia="he-IL"/>
        </w:rPr>
        <w:t>חשוב לציין עוד כי הצעת חוק</w:t>
      </w:r>
      <w:bookmarkStart w:id="10719" w:name="_ETM_Q17_593000"/>
      <w:bookmarkEnd w:id="10719"/>
      <w:r>
        <w:rPr>
          <w:rFonts w:hint="cs"/>
          <w:rtl/>
          <w:lang w:eastAsia="he-IL"/>
        </w:rPr>
        <w:t xml:space="preserve"> זו עלתה בפברואר 2024 בנוסח זהה, והחלטת ועדת השרים לענייני </w:t>
      </w:r>
      <w:bookmarkStart w:id="10720" w:name="_ETM_Q17_595000"/>
      <w:bookmarkEnd w:id="10720"/>
      <w:r>
        <w:rPr>
          <w:rFonts w:hint="cs"/>
          <w:rtl/>
          <w:lang w:eastAsia="he-IL"/>
        </w:rPr>
        <w:t xml:space="preserve">חקיקה דאז הייתה להתנגד להצעת ההחלטה. הצעה זו נדונה בוועדת השרים לענייני חקיקה מיום 12 בינואר 2025. החלטת ועדת השרים </w:t>
      </w:r>
      <w:bookmarkStart w:id="10721" w:name="_ETM_Q17_604000"/>
      <w:bookmarkEnd w:id="10721"/>
      <w:r>
        <w:rPr>
          <w:rFonts w:hint="cs"/>
          <w:rtl/>
          <w:lang w:eastAsia="he-IL"/>
        </w:rPr>
        <w:t>הייתה לדחות את הדיון בהצעת החוק בשלושה חודשים.</w:t>
      </w:r>
      <w:bookmarkStart w:id="10722" w:name="_ETM_Q17_611000"/>
      <w:bookmarkEnd w:id="10722"/>
      <w:r>
        <w:rPr>
          <w:rFonts w:hint="cs"/>
          <w:rtl/>
          <w:lang w:eastAsia="he-IL"/>
        </w:rPr>
        <w:t xml:space="preserve"> לנוכח האמור </w:t>
      </w:r>
      <w:bookmarkStart w:id="10723" w:name="_ETM_Q17_615000"/>
      <w:bookmarkEnd w:id="10723"/>
      <w:r>
        <w:rPr>
          <w:rFonts w:hint="cs"/>
          <w:rtl/>
          <w:lang w:eastAsia="he-IL"/>
        </w:rPr>
        <w:t>ומהנימוקים שצוינו, אני מציע לחבריי חברי הכנסת להצטרף לעמדת הממשלה</w:t>
      </w:r>
      <w:bookmarkStart w:id="10724" w:name="_ETM_Q17_624000"/>
      <w:bookmarkEnd w:id="10724"/>
      <w:r>
        <w:rPr>
          <w:rFonts w:hint="cs"/>
          <w:rtl/>
          <w:lang w:eastAsia="he-IL"/>
        </w:rPr>
        <w:t xml:space="preserve"> ולהתנגד להצעת החוק.</w:t>
      </w:r>
    </w:p>
    <w:p w:rsidR="009B2849" w:rsidRDefault="009B2849" w:rsidP="00947A46">
      <w:pPr>
        <w:rPr>
          <w:rtl/>
          <w:lang w:eastAsia="he-IL"/>
        </w:rPr>
      </w:pPr>
    </w:p>
    <w:p w:rsidR="009B2849" w:rsidRDefault="009B2849" w:rsidP="0092650E">
      <w:pPr>
        <w:rPr>
          <w:rtl/>
          <w:lang w:eastAsia="he-IL"/>
        </w:rPr>
      </w:pPr>
      <w:r>
        <w:rPr>
          <w:rFonts w:hint="cs"/>
          <w:rtl/>
          <w:lang w:eastAsia="he-IL"/>
        </w:rPr>
        <w:t xml:space="preserve">עכשיו אני אגיד לך משהו, עצה: אם </w:t>
      </w:r>
      <w:bookmarkStart w:id="10725" w:name="_ETM_Q17_626000"/>
      <w:bookmarkEnd w:id="10725"/>
      <w:r>
        <w:rPr>
          <w:rFonts w:hint="cs"/>
          <w:rtl/>
          <w:lang w:eastAsia="he-IL"/>
        </w:rPr>
        <w:t>באמת חשוב לך העניין הזה, אפשר לפתור את זה. הרי</w:t>
      </w:r>
      <w:bookmarkStart w:id="10726" w:name="_ETM_Q17_631000"/>
      <w:bookmarkEnd w:id="10726"/>
      <w:r>
        <w:rPr>
          <w:rFonts w:hint="cs"/>
          <w:rtl/>
          <w:lang w:eastAsia="he-IL"/>
        </w:rPr>
        <w:t xml:space="preserve"> מה אומר שר החינוך? הוא אומר דברי טעם </w:t>
      </w:r>
      <w:r w:rsidR="0092650E">
        <w:rPr>
          <w:rFonts w:hint="eastAsia"/>
          <w:rtl/>
          <w:lang w:eastAsia="he-IL"/>
        </w:rPr>
        <w:t xml:space="preserve">– </w:t>
      </w:r>
      <w:r>
        <w:rPr>
          <w:rFonts w:hint="cs"/>
          <w:rtl/>
          <w:lang w:eastAsia="he-IL"/>
        </w:rPr>
        <w:t xml:space="preserve">הוא אומר: </w:t>
      </w:r>
      <w:bookmarkStart w:id="10727" w:name="_ETM_Q17_637000"/>
      <w:bookmarkEnd w:id="10727"/>
      <w:r>
        <w:rPr>
          <w:rFonts w:hint="cs"/>
          <w:rtl/>
          <w:lang w:eastAsia="he-IL"/>
        </w:rPr>
        <w:t xml:space="preserve">תראה, אם אתה תטיל סנקציות, חובות, קנסות על </w:t>
      </w:r>
      <w:bookmarkStart w:id="10728" w:name="_ETM_Q17_639000"/>
      <w:bookmarkEnd w:id="10728"/>
      <w:r>
        <w:rPr>
          <w:rFonts w:hint="cs"/>
          <w:rtl/>
          <w:lang w:eastAsia="he-IL"/>
        </w:rPr>
        <w:t xml:space="preserve">המורה, תחייב אותו בחוק, אז המורה, שגם ככה, מסכן, יש לו </w:t>
      </w:r>
      <w:bookmarkStart w:id="10729" w:name="_ETM_Q17_640000"/>
      <w:bookmarkEnd w:id="10729"/>
      <w:r>
        <w:rPr>
          <w:rFonts w:hint="cs"/>
          <w:rtl/>
          <w:lang w:eastAsia="he-IL"/>
        </w:rPr>
        <w:t xml:space="preserve">שעת לימודים אחת, </w:t>
      </w:r>
      <w:r w:rsidR="0092650E">
        <w:rPr>
          <w:rFonts w:hint="cs"/>
          <w:rtl/>
          <w:lang w:eastAsia="he-IL"/>
        </w:rPr>
        <w:t>ו</w:t>
      </w:r>
      <w:r>
        <w:rPr>
          <w:rFonts w:hint="cs"/>
          <w:rtl/>
          <w:lang w:eastAsia="he-IL"/>
        </w:rPr>
        <w:t>מתוך השעה</w:t>
      </w:r>
      <w:r w:rsidR="0092650E">
        <w:rPr>
          <w:rFonts w:hint="cs"/>
          <w:rtl/>
          <w:lang w:eastAsia="he-IL"/>
        </w:rPr>
        <w:t>,</w:t>
      </w:r>
      <w:r>
        <w:rPr>
          <w:rFonts w:hint="cs"/>
          <w:rtl/>
          <w:lang w:eastAsia="he-IL"/>
        </w:rPr>
        <w:t xml:space="preserve"> רבע שעה </w:t>
      </w:r>
      <w:bookmarkStart w:id="10730" w:name="_ETM_Q17_646000"/>
      <w:bookmarkEnd w:id="10730"/>
      <w:r>
        <w:rPr>
          <w:rFonts w:hint="cs"/>
          <w:rtl/>
          <w:lang w:eastAsia="he-IL"/>
        </w:rPr>
        <w:t xml:space="preserve">הוא עסוק במשמעת ועוד רבע שעה להושיב ולהקים אותם וכו' </w:t>
      </w:r>
      <w:bookmarkStart w:id="10731" w:name="_ETM_Q17_652000"/>
      <w:bookmarkEnd w:id="10731"/>
      <w:r>
        <w:rPr>
          <w:rFonts w:hint="eastAsia"/>
          <w:rtl/>
          <w:lang w:eastAsia="he-IL"/>
        </w:rPr>
        <w:t>–</w:t>
      </w:r>
      <w:r>
        <w:rPr>
          <w:rFonts w:hint="cs"/>
          <w:rtl/>
          <w:lang w:eastAsia="he-IL"/>
        </w:rPr>
        <w:t xml:space="preserve"> אתה מחייב אותו עכשיו לעשות ספירה ולהתקשר להורים ולמצוא </w:t>
      </w:r>
      <w:bookmarkStart w:id="10732" w:name="_ETM_Q17_656000"/>
      <w:bookmarkEnd w:id="10732"/>
      <w:r>
        <w:rPr>
          <w:rFonts w:hint="cs"/>
          <w:rtl/>
          <w:lang w:eastAsia="he-IL"/>
        </w:rPr>
        <w:t xml:space="preserve">את הטלפון הנוסף </w:t>
      </w:r>
      <w:r w:rsidR="00C33473">
        <w:rPr>
          <w:rFonts w:hint="cs"/>
          <w:rtl/>
          <w:lang w:eastAsia="he-IL"/>
        </w:rPr>
        <w:t>– –</w:t>
      </w:r>
    </w:p>
    <w:p w:rsidR="009B2849" w:rsidRDefault="009B2849" w:rsidP="00947A46">
      <w:pPr>
        <w:rPr>
          <w:rtl/>
          <w:lang w:eastAsia="he-IL"/>
        </w:rPr>
      </w:pPr>
    </w:p>
    <w:p w:rsidR="009B2849" w:rsidRDefault="009B2849" w:rsidP="00947A46">
      <w:pPr>
        <w:pStyle w:val="af5"/>
        <w:keepNext/>
        <w:rPr>
          <w:rtl/>
        </w:rPr>
      </w:pPr>
      <w:bookmarkStart w:id="10733" w:name="ET_interruption_5918_35"/>
      <w:r w:rsidRPr="00BE070E">
        <w:rPr>
          <w:rStyle w:val="TagStyle"/>
          <w:rtl/>
        </w:rPr>
        <w:t xml:space="preserve"> &lt;&lt; קריאה &gt;&gt;</w:t>
      </w:r>
      <w:r w:rsidRPr="002A182B">
        <w:rPr>
          <w:rStyle w:val="TagStyle"/>
          <w:rtl/>
        </w:rPr>
        <w:t xml:space="preserve"> </w:t>
      </w:r>
      <w:r>
        <w:rPr>
          <w:rtl/>
        </w:rPr>
        <w:t>אימאן ח'טיב יאסין (רע"מ – הרשימה הערבית המאוחדת):</w:t>
      </w:r>
      <w:r w:rsidRPr="002A182B">
        <w:rPr>
          <w:rStyle w:val="TagStyle"/>
          <w:rtl/>
        </w:rPr>
        <w:t xml:space="preserve"> </w:t>
      </w:r>
      <w:r w:rsidRPr="00BE070E">
        <w:rPr>
          <w:rStyle w:val="TagStyle"/>
          <w:rtl/>
        </w:rPr>
        <w:t>&lt;&lt; קריאה &gt;&gt;</w:t>
      </w:r>
      <w:r>
        <w:rPr>
          <w:rtl/>
        </w:rPr>
        <w:t xml:space="preserve">   </w:t>
      </w:r>
      <w:bookmarkEnd w:id="10733"/>
    </w:p>
    <w:p w:rsidR="009B2849" w:rsidRDefault="009B2849" w:rsidP="00721EEF">
      <w:pPr>
        <w:rPr>
          <w:rtl/>
          <w:lang w:eastAsia="he-IL"/>
        </w:rPr>
      </w:pPr>
    </w:p>
    <w:p w:rsidR="009B2849" w:rsidRDefault="009B2849" w:rsidP="00947A46">
      <w:pPr>
        <w:rPr>
          <w:rtl/>
          <w:lang w:eastAsia="he-IL"/>
        </w:rPr>
      </w:pPr>
      <w:bookmarkStart w:id="10734" w:name="_ETM_Q17_621000"/>
      <w:bookmarkEnd w:id="10734"/>
      <w:r>
        <w:rPr>
          <w:rFonts w:hint="cs"/>
          <w:rtl/>
          <w:lang w:eastAsia="he-IL"/>
        </w:rPr>
        <w:t xml:space="preserve">צריך מישהו שיעשה את זה במזכירות. הוא מודיע למזכירות </w:t>
      </w:r>
      <w:r w:rsidR="00C33473">
        <w:rPr>
          <w:rFonts w:hint="cs"/>
          <w:rtl/>
          <w:lang w:eastAsia="he-IL"/>
        </w:rPr>
        <w:t>– – –</w:t>
      </w:r>
    </w:p>
    <w:p w:rsidR="009B2849" w:rsidRDefault="009B2849" w:rsidP="00947A46">
      <w:pPr>
        <w:rPr>
          <w:rtl/>
          <w:lang w:eastAsia="he-IL"/>
        </w:rPr>
      </w:pPr>
    </w:p>
    <w:p w:rsidR="009B2849" w:rsidRDefault="009B2849" w:rsidP="00947A46">
      <w:pPr>
        <w:pStyle w:val="-"/>
        <w:keepNext/>
        <w:rPr>
          <w:rtl/>
        </w:rPr>
      </w:pPr>
      <w:r w:rsidRPr="00BE070E">
        <w:rPr>
          <w:rStyle w:val="TagStyle"/>
          <w:rtl/>
        </w:rPr>
        <w:t xml:space="preserve"> &lt;&lt; דובר_המשך &gt;&gt;</w:t>
      </w:r>
      <w:r w:rsidRPr="001E5C1B">
        <w:rPr>
          <w:rStyle w:val="TagStyle"/>
          <w:rtl/>
        </w:rPr>
        <w:t xml:space="preserve"> </w:t>
      </w:r>
      <w:r>
        <w:rPr>
          <w:rtl/>
        </w:rPr>
        <w:t>השר לשירותי דת מיכאל מלכיאלי:</w:t>
      </w:r>
      <w:r w:rsidRPr="001E5C1B">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מי זה "מישהו"? קחי בית ספר</w:t>
      </w:r>
      <w:bookmarkStart w:id="10735" w:name="_ETM_Q17_662000"/>
      <w:bookmarkEnd w:id="10735"/>
      <w:r>
        <w:rPr>
          <w:rFonts w:hint="cs"/>
          <w:rtl/>
          <w:lang w:eastAsia="he-IL"/>
        </w:rPr>
        <w:t xml:space="preserve"> </w:t>
      </w:r>
      <w:r w:rsidR="00C33473">
        <w:rPr>
          <w:rFonts w:hint="cs"/>
          <w:rtl/>
          <w:lang w:eastAsia="he-IL"/>
        </w:rPr>
        <w:t>– – –</w:t>
      </w:r>
      <w:r>
        <w:rPr>
          <w:rFonts w:hint="cs"/>
          <w:rtl/>
          <w:lang w:eastAsia="he-IL"/>
        </w:rPr>
        <w:t xml:space="preserve"> </w:t>
      </w:r>
    </w:p>
    <w:p w:rsidR="009B2849" w:rsidRDefault="009B2849" w:rsidP="00947A46">
      <w:pPr>
        <w:rPr>
          <w:rtl/>
          <w:lang w:eastAsia="he-IL"/>
        </w:rPr>
      </w:pPr>
    </w:p>
    <w:p w:rsidR="009B2849" w:rsidRDefault="009B2849" w:rsidP="00947A46">
      <w:pPr>
        <w:pStyle w:val="af5"/>
        <w:keepNext/>
        <w:rPr>
          <w:rtl/>
        </w:rPr>
      </w:pPr>
      <w:bookmarkStart w:id="10736" w:name="ET_interruption_5918_36"/>
      <w:r w:rsidRPr="00BE070E">
        <w:rPr>
          <w:rStyle w:val="TagStyle"/>
          <w:rtl/>
        </w:rPr>
        <w:t xml:space="preserve"> &lt;&lt; קריאה &gt;&gt;</w:t>
      </w:r>
      <w:r w:rsidRPr="002A182B">
        <w:rPr>
          <w:rStyle w:val="TagStyle"/>
          <w:rtl/>
        </w:rPr>
        <w:t xml:space="preserve"> </w:t>
      </w:r>
      <w:r>
        <w:rPr>
          <w:rtl/>
        </w:rPr>
        <w:t>אימאן ח'טיב יאסין (רע"מ – הרשימה הערבית המאוחדת):</w:t>
      </w:r>
      <w:r w:rsidRPr="002A182B">
        <w:rPr>
          <w:rStyle w:val="TagStyle"/>
          <w:rtl/>
        </w:rPr>
        <w:t xml:space="preserve"> </w:t>
      </w:r>
      <w:r w:rsidRPr="00BE070E">
        <w:rPr>
          <w:rStyle w:val="TagStyle"/>
          <w:rtl/>
        </w:rPr>
        <w:t>&lt;&lt; קריאה &gt;&gt;</w:t>
      </w:r>
      <w:r>
        <w:rPr>
          <w:rtl/>
        </w:rPr>
        <w:t xml:space="preserve">   </w:t>
      </w:r>
      <w:bookmarkEnd w:id="10736"/>
    </w:p>
    <w:p w:rsidR="009B2849" w:rsidRDefault="009B2849" w:rsidP="00721EEF">
      <w:pPr>
        <w:rPr>
          <w:rtl/>
          <w:lang w:eastAsia="he-IL"/>
        </w:rPr>
      </w:pPr>
    </w:p>
    <w:p w:rsidR="009B2849" w:rsidRDefault="009B2849" w:rsidP="00947A46">
      <w:pPr>
        <w:rPr>
          <w:rtl/>
          <w:lang w:eastAsia="he-IL"/>
        </w:rPr>
      </w:pPr>
      <w:bookmarkStart w:id="10737" w:name="_ETM_Q17_664000"/>
      <w:bookmarkEnd w:id="10737"/>
      <w:r>
        <w:rPr>
          <w:rFonts w:hint="cs"/>
          <w:rtl/>
          <w:lang w:eastAsia="he-IL"/>
        </w:rPr>
        <w:t xml:space="preserve">שהילד ילך לעזאזל? </w:t>
      </w:r>
    </w:p>
    <w:p w:rsidR="009B2849" w:rsidRDefault="009B2849" w:rsidP="00947A46">
      <w:pPr>
        <w:rPr>
          <w:rtl/>
          <w:lang w:eastAsia="he-IL"/>
        </w:rPr>
      </w:pPr>
    </w:p>
    <w:p w:rsidR="009B2849" w:rsidRDefault="009B2849" w:rsidP="00947A46">
      <w:pPr>
        <w:pStyle w:val="-"/>
        <w:keepNext/>
        <w:rPr>
          <w:rtl/>
        </w:rPr>
      </w:pPr>
      <w:r w:rsidRPr="00BE070E">
        <w:rPr>
          <w:rStyle w:val="TagStyle"/>
          <w:rtl/>
        </w:rPr>
        <w:t xml:space="preserve"> &lt;&lt; דובר_המשך &gt;&gt;</w:t>
      </w:r>
      <w:r w:rsidRPr="001E5C1B">
        <w:rPr>
          <w:rStyle w:val="TagStyle"/>
          <w:rtl/>
        </w:rPr>
        <w:t xml:space="preserve"> </w:t>
      </w:r>
      <w:r>
        <w:rPr>
          <w:rtl/>
        </w:rPr>
        <w:t>השר לשירותי דת מיכאל מלכיאלי:</w:t>
      </w:r>
      <w:r w:rsidRPr="001E5C1B">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9B2849" w:rsidRDefault="009B2849" w:rsidP="0092650E">
      <w:pPr>
        <w:rPr>
          <w:rtl/>
          <w:lang w:eastAsia="he-IL"/>
        </w:rPr>
      </w:pPr>
      <w:r>
        <w:rPr>
          <w:rFonts w:hint="cs"/>
          <w:rtl/>
          <w:lang w:eastAsia="he-IL"/>
        </w:rPr>
        <w:t>לא, לא, חלילה לעזאזל. אני אומר שהאמת, ההצעה הזאת כ</w:t>
      </w:r>
      <w:r w:rsidR="0092650E">
        <w:rPr>
          <w:rFonts w:hint="cs"/>
          <w:rtl/>
          <w:lang w:eastAsia="he-IL"/>
        </w:rPr>
        <w:t>ל</w:t>
      </w:r>
      <w:r>
        <w:rPr>
          <w:rFonts w:hint="cs"/>
          <w:rtl/>
          <w:lang w:eastAsia="he-IL"/>
        </w:rPr>
        <w:t xml:space="preserve"> כך</w:t>
      </w:r>
      <w:bookmarkStart w:id="10738" w:name="_ETM_Q17_676000"/>
      <w:bookmarkEnd w:id="10738"/>
      <w:r w:rsidR="0092650E">
        <w:rPr>
          <w:rFonts w:hint="cs"/>
          <w:rtl/>
          <w:lang w:eastAsia="he-IL"/>
        </w:rPr>
        <w:t xml:space="preserve"> </w:t>
      </w:r>
      <w:r>
        <w:rPr>
          <w:rFonts w:hint="cs"/>
          <w:rtl/>
          <w:lang w:eastAsia="he-IL"/>
        </w:rPr>
        <w:t xml:space="preserve">טובה, אבל אני חושב שהיום יש פתרונות דיגיטליים לזה. היום </w:t>
      </w:r>
      <w:bookmarkStart w:id="10739" w:name="_ETM_Q17_681000"/>
      <w:bookmarkEnd w:id="10739"/>
      <w:r>
        <w:rPr>
          <w:rFonts w:hint="cs"/>
          <w:rtl/>
          <w:lang w:eastAsia="he-IL"/>
        </w:rPr>
        <w:t xml:space="preserve">גם במקומות ביטחוניים יש מסכים שמצלמים כל פרצוף שנכנס. יכולים לעשות דבר כזה בבית הספר, ואז למנהל יצא מסמך איזה ילד לא הגיע היום, </w:t>
      </w:r>
      <w:bookmarkStart w:id="10740" w:name="_ETM_Q17_694000"/>
      <w:bookmarkEnd w:id="10740"/>
      <w:r>
        <w:rPr>
          <w:rFonts w:hint="cs"/>
          <w:rtl/>
          <w:lang w:eastAsia="he-IL"/>
        </w:rPr>
        <w:t>ואז בלחיצת כפתור אוטומטית ידעו איזה ילד לא הגיע. לא רעיון טוב?</w:t>
      </w:r>
    </w:p>
    <w:p w:rsidR="009B2849" w:rsidRDefault="009B2849" w:rsidP="00947A46">
      <w:pPr>
        <w:pStyle w:val="-"/>
        <w:keepNext/>
        <w:rPr>
          <w:rtl/>
        </w:rPr>
      </w:pPr>
    </w:p>
    <w:p w:rsidR="009B2849" w:rsidRDefault="009B2849" w:rsidP="00947A46">
      <w:pPr>
        <w:pStyle w:val="af5"/>
        <w:keepNext/>
        <w:rPr>
          <w:rtl/>
        </w:rPr>
      </w:pPr>
      <w:r w:rsidRPr="00BE070E">
        <w:rPr>
          <w:rStyle w:val="TagStyle"/>
          <w:rtl/>
        </w:rPr>
        <w:t xml:space="preserve"> &lt;&lt; קריאה &gt;&gt;</w:t>
      </w:r>
      <w:r w:rsidRPr="002A182B">
        <w:rPr>
          <w:rStyle w:val="TagStyle"/>
          <w:rtl/>
        </w:rPr>
        <w:t xml:space="preserve"> </w:t>
      </w:r>
      <w:r>
        <w:rPr>
          <w:rtl/>
        </w:rPr>
        <w:t>קריאות:</w:t>
      </w:r>
      <w:r w:rsidRPr="002A182B">
        <w:rPr>
          <w:rStyle w:val="TagStyle"/>
          <w:rtl/>
        </w:rPr>
        <w:t xml:space="preserve"> </w:t>
      </w:r>
      <w:r w:rsidRPr="00BE070E">
        <w:rPr>
          <w:rStyle w:val="TagStyle"/>
          <w:rtl/>
        </w:rPr>
        <w:t>&lt;&lt; קריאה &gt;&gt;</w:t>
      </w:r>
      <w:r>
        <w:rPr>
          <w:rtl/>
        </w:rPr>
        <w:t xml:space="preserve">   </w:t>
      </w:r>
    </w:p>
    <w:p w:rsidR="009B2849" w:rsidRDefault="009B2849" w:rsidP="00721EEF">
      <w:pPr>
        <w:rPr>
          <w:rtl/>
        </w:rPr>
      </w:pPr>
    </w:p>
    <w:p w:rsidR="009B2849" w:rsidRDefault="00C33473" w:rsidP="00947A46">
      <w:pPr>
        <w:rPr>
          <w:rtl/>
        </w:rPr>
      </w:pPr>
      <w:bookmarkStart w:id="10741" w:name="_ETM_Q17_703000"/>
      <w:bookmarkEnd w:id="10741"/>
      <w:r>
        <w:rPr>
          <w:rFonts w:hint="cs"/>
          <w:rtl/>
        </w:rPr>
        <w:t>– – –</w:t>
      </w:r>
      <w:r w:rsidR="009B2849">
        <w:rPr>
          <w:rFonts w:hint="cs"/>
          <w:rtl/>
        </w:rPr>
        <w:t xml:space="preserve"> </w:t>
      </w:r>
    </w:p>
    <w:p w:rsidR="009B2849" w:rsidRDefault="009B2849" w:rsidP="00947A46">
      <w:pPr>
        <w:rPr>
          <w:rtl/>
        </w:rPr>
      </w:pPr>
    </w:p>
    <w:p w:rsidR="009B2849" w:rsidRDefault="009B2849" w:rsidP="00947A46">
      <w:pPr>
        <w:pStyle w:val="-"/>
        <w:keepNext/>
        <w:rPr>
          <w:rtl/>
        </w:rPr>
      </w:pPr>
      <w:bookmarkStart w:id="10742" w:name="ET_speakercontinue_6448_38"/>
      <w:r w:rsidRPr="00BE070E">
        <w:rPr>
          <w:rStyle w:val="TagStyle"/>
          <w:rtl/>
        </w:rPr>
        <w:t xml:space="preserve"> &lt;&lt; דובר_המשך &gt;&gt;</w:t>
      </w:r>
      <w:r w:rsidRPr="002A182B">
        <w:rPr>
          <w:rStyle w:val="TagStyle"/>
          <w:rtl/>
        </w:rPr>
        <w:t xml:space="preserve"> </w:t>
      </w:r>
      <w:r>
        <w:rPr>
          <w:rtl/>
        </w:rPr>
        <w:t>השר לשירותי דת מיכאל מלכיאלי:</w:t>
      </w:r>
      <w:r w:rsidRPr="002A182B">
        <w:rPr>
          <w:rStyle w:val="TagStyle"/>
          <w:rtl/>
        </w:rPr>
        <w:t xml:space="preserve"> </w:t>
      </w:r>
      <w:r w:rsidRPr="00BE070E">
        <w:rPr>
          <w:rStyle w:val="TagStyle"/>
          <w:rtl/>
        </w:rPr>
        <w:t>&lt;&lt; דובר_המשך &gt;&gt;</w:t>
      </w:r>
      <w:r>
        <w:rPr>
          <w:rtl/>
        </w:rPr>
        <w:t xml:space="preserve">   </w:t>
      </w:r>
      <w:bookmarkEnd w:id="10742"/>
    </w:p>
    <w:p w:rsidR="009B2849" w:rsidRDefault="009B2849" w:rsidP="00721EEF">
      <w:pPr>
        <w:rPr>
          <w:rtl/>
        </w:rPr>
      </w:pPr>
    </w:p>
    <w:p w:rsidR="009B2849" w:rsidRDefault="009B2849" w:rsidP="0092650E">
      <w:pPr>
        <w:rPr>
          <w:rtl/>
        </w:rPr>
      </w:pPr>
      <w:bookmarkStart w:id="10743" w:name="_ETM_Q17_700000"/>
      <w:bookmarkEnd w:id="10743"/>
      <w:r>
        <w:rPr>
          <w:rFonts w:hint="cs"/>
          <w:rtl/>
        </w:rPr>
        <w:t xml:space="preserve">לא, אוטומטית זה יהיה. עוד פעם, היום אפשר לבדוק </w:t>
      </w:r>
      <w:r>
        <w:rPr>
          <w:rtl/>
        </w:rPr>
        <w:t>–</w:t>
      </w:r>
      <w:r>
        <w:rPr>
          <w:rFonts w:hint="cs"/>
          <w:rtl/>
        </w:rPr>
        <w:t xml:space="preserve"> </w:t>
      </w:r>
      <w:r w:rsidR="0092650E">
        <w:rPr>
          <w:rFonts w:hint="cs"/>
          <w:rtl/>
        </w:rPr>
        <w:t xml:space="preserve">ברור שיש </w:t>
      </w:r>
      <w:r>
        <w:rPr>
          <w:rFonts w:hint="cs"/>
          <w:rtl/>
        </w:rPr>
        <w:t>למערכת הביטחונית פתרונות לזה.</w:t>
      </w:r>
    </w:p>
    <w:p w:rsidR="009B2849" w:rsidRDefault="009B2849" w:rsidP="00947A46">
      <w:pPr>
        <w:rPr>
          <w:rtl/>
        </w:rPr>
      </w:pPr>
      <w:bookmarkStart w:id="10744" w:name="_ETM_Q17_704000"/>
      <w:bookmarkEnd w:id="10744"/>
    </w:p>
    <w:p w:rsidR="009B2849" w:rsidRDefault="009B2849" w:rsidP="00947A46">
      <w:pPr>
        <w:pStyle w:val="af5"/>
        <w:keepNext/>
        <w:rPr>
          <w:rtl/>
        </w:rPr>
      </w:pPr>
      <w:bookmarkStart w:id="10745" w:name="ET_interruption_5918_39"/>
      <w:bookmarkStart w:id="10746" w:name="ET_interruption_אימאן_חטיב_יאסין_ר_50"/>
      <w:r w:rsidRPr="00BE070E">
        <w:rPr>
          <w:rStyle w:val="TagStyle"/>
          <w:rtl/>
        </w:rPr>
        <w:t xml:space="preserve"> &lt;&lt; קריאה &gt;&gt;</w:t>
      </w:r>
      <w:r w:rsidRPr="002A182B">
        <w:rPr>
          <w:rStyle w:val="TagStyle"/>
          <w:rtl/>
        </w:rPr>
        <w:t xml:space="preserve"> </w:t>
      </w:r>
      <w:r>
        <w:rPr>
          <w:rtl/>
        </w:rPr>
        <w:t>אימאן ח'טיב יאסין (רע"מ – הרשימה הערבית המאוחדת):</w:t>
      </w:r>
      <w:r w:rsidRPr="002A182B">
        <w:rPr>
          <w:rStyle w:val="TagStyle"/>
          <w:rtl/>
        </w:rPr>
        <w:t xml:space="preserve"> </w:t>
      </w:r>
      <w:r w:rsidRPr="00BE070E">
        <w:rPr>
          <w:rStyle w:val="TagStyle"/>
          <w:rtl/>
        </w:rPr>
        <w:t>&lt;&lt; קריאה &gt;&gt;</w:t>
      </w:r>
      <w:r>
        <w:rPr>
          <w:rtl/>
        </w:rPr>
        <w:t xml:space="preserve">   </w:t>
      </w:r>
      <w:bookmarkEnd w:id="10745"/>
    </w:p>
    <w:bookmarkEnd w:id="10746"/>
    <w:p w:rsidR="009B2849" w:rsidRDefault="009B2849" w:rsidP="00721EEF">
      <w:pPr>
        <w:rPr>
          <w:rtl/>
        </w:rPr>
      </w:pPr>
    </w:p>
    <w:p w:rsidR="009B2849" w:rsidRDefault="009B2849" w:rsidP="00947A46">
      <w:pPr>
        <w:rPr>
          <w:rtl/>
          <w:lang w:eastAsia="he-IL"/>
        </w:rPr>
      </w:pPr>
      <w:r>
        <w:rPr>
          <w:rFonts w:hint="cs"/>
          <w:rtl/>
          <w:lang w:eastAsia="he-IL"/>
        </w:rPr>
        <w:t xml:space="preserve">אני </w:t>
      </w:r>
      <w:bookmarkStart w:id="10747" w:name="_ETM_Q17_705000"/>
      <w:bookmarkEnd w:id="10747"/>
      <w:r>
        <w:rPr>
          <w:rFonts w:hint="cs"/>
          <w:rtl/>
          <w:lang w:eastAsia="he-IL"/>
        </w:rPr>
        <w:t xml:space="preserve">מדברת על </w:t>
      </w:r>
      <w:r w:rsidR="00C33473">
        <w:rPr>
          <w:rFonts w:hint="cs"/>
          <w:rtl/>
          <w:lang w:eastAsia="he-IL"/>
        </w:rPr>
        <w:t>– – –</w:t>
      </w:r>
    </w:p>
    <w:p w:rsidR="009B2849" w:rsidRPr="00BE070E" w:rsidRDefault="009B2849" w:rsidP="00947A46">
      <w:pPr>
        <w:rPr>
          <w:rtl/>
        </w:rPr>
      </w:pPr>
    </w:p>
    <w:p w:rsidR="009B2849" w:rsidRDefault="009B2849" w:rsidP="00947A46">
      <w:pPr>
        <w:pStyle w:val="-"/>
        <w:keepNext/>
        <w:rPr>
          <w:rtl/>
        </w:rPr>
      </w:pPr>
      <w:bookmarkStart w:id="10748" w:name="_ETM_Q17_707000"/>
      <w:bookmarkEnd w:id="10748"/>
      <w:r w:rsidRPr="00BE070E">
        <w:rPr>
          <w:rStyle w:val="TagStyle"/>
          <w:rtl/>
        </w:rPr>
        <w:t xml:space="preserve"> &lt;&lt; דובר_המשך &gt;&gt;</w:t>
      </w:r>
      <w:r w:rsidRPr="00685C63">
        <w:rPr>
          <w:rStyle w:val="TagStyle"/>
          <w:rtl/>
        </w:rPr>
        <w:t xml:space="preserve"> </w:t>
      </w:r>
      <w:r>
        <w:rPr>
          <w:rtl/>
        </w:rPr>
        <w:t>השר לשירותי דת מיכאל מלכיאלי:</w:t>
      </w:r>
      <w:r w:rsidRPr="00685C63">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9B2849" w:rsidRDefault="009B2849" w:rsidP="0092650E">
      <w:pPr>
        <w:rPr>
          <w:rtl/>
          <w:lang w:eastAsia="he-IL"/>
        </w:rPr>
      </w:pPr>
      <w:r>
        <w:rPr>
          <w:rFonts w:hint="cs"/>
          <w:rtl/>
          <w:lang w:eastAsia="he-IL"/>
        </w:rPr>
        <w:t xml:space="preserve">לא, אני עונה לך. אני פותר את הבעיה שהוא אמר. אם יש </w:t>
      </w:r>
      <w:bookmarkStart w:id="10749" w:name="_ETM_Q17_713000"/>
      <w:bookmarkEnd w:id="10749"/>
      <w:r>
        <w:rPr>
          <w:rFonts w:hint="cs"/>
          <w:rtl/>
          <w:lang w:eastAsia="he-IL"/>
        </w:rPr>
        <w:t xml:space="preserve">את המצלמה הביטחונית, אז כמו שיש במערכת הביטחון </w:t>
      </w:r>
      <w:r>
        <w:rPr>
          <w:rFonts w:hint="eastAsia"/>
          <w:rtl/>
          <w:lang w:eastAsia="he-IL"/>
        </w:rPr>
        <w:t>–</w:t>
      </w:r>
      <w:r>
        <w:rPr>
          <w:rFonts w:hint="cs"/>
          <w:rtl/>
          <w:lang w:eastAsia="he-IL"/>
        </w:rPr>
        <w:t xml:space="preserve"> התמונות של כל הילדים, סורקים אותן מראש; הדלת נפתחת ב-08:00, </w:t>
      </w:r>
      <w:bookmarkStart w:id="10750" w:name="_ETM_Q17_719972"/>
      <w:bookmarkEnd w:id="10750"/>
      <w:r>
        <w:rPr>
          <w:rFonts w:hint="cs"/>
          <w:rtl/>
          <w:lang w:eastAsia="he-IL"/>
        </w:rPr>
        <w:t xml:space="preserve">ועד 08:30 נכנסים כל הילדים ומצולמים. ילד שלא צולם במצלמה </w:t>
      </w:r>
      <w:r w:rsidR="0092650E">
        <w:rPr>
          <w:rFonts w:hint="eastAsia"/>
          <w:rtl/>
          <w:lang w:eastAsia="he-IL"/>
        </w:rPr>
        <w:t xml:space="preserve">– הפרצוף שלו </w:t>
      </w:r>
      <w:r>
        <w:rPr>
          <w:rFonts w:hint="cs"/>
          <w:rtl/>
          <w:lang w:eastAsia="he-IL"/>
        </w:rPr>
        <w:t>קופץ למנהל</w:t>
      </w:r>
      <w:r w:rsidR="0092650E">
        <w:rPr>
          <w:rFonts w:hint="cs"/>
          <w:rtl/>
          <w:lang w:eastAsia="he-IL"/>
        </w:rPr>
        <w:t xml:space="preserve"> </w:t>
      </w:r>
      <w:r w:rsidR="00C33473">
        <w:rPr>
          <w:rFonts w:hint="cs"/>
          <w:rtl/>
          <w:lang w:eastAsia="he-IL"/>
        </w:rPr>
        <w:t>– – –</w:t>
      </w:r>
    </w:p>
    <w:p w:rsidR="009B2849" w:rsidRDefault="009B2849" w:rsidP="00947A46">
      <w:pPr>
        <w:rPr>
          <w:rtl/>
          <w:lang w:eastAsia="he-IL"/>
        </w:rPr>
      </w:pPr>
    </w:p>
    <w:p w:rsidR="009B2849" w:rsidRDefault="009B2849" w:rsidP="00947A46">
      <w:pPr>
        <w:pStyle w:val="af5"/>
        <w:keepNext/>
        <w:rPr>
          <w:rtl/>
        </w:rPr>
      </w:pPr>
      <w:bookmarkStart w:id="10751" w:name="ET_interruption_5918_40"/>
      <w:r w:rsidRPr="00BE070E">
        <w:rPr>
          <w:rStyle w:val="TagStyle"/>
          <w:rtl/>
        </w:rPr>
        <w:t xml:space="preserve"> &lt;&lt; קריאה &gt;&gt;</w:t>
      </w:r>
      <w:r w:rsidRPr="008B25A6">
        <w:rPr>
          <w:rStyle w:val="TagStyle"/>
          <w:rtl/>
        </w:rPr>
        <w:t xml:space="preserve"> </w:t>
      </w:r>
      <w:r>
        <w:rPr>
          <w:rtl/>
        </w:rPr>
        <w:t>אימאן ח'טיב יאסין (רע"מ – הרשימה הערבית המאוחדת):</w:t>
      </w:r>
      <w:r w:rsidRPr="008B25A6">
        <w:rPr>
          <w:rStyle w:val="TagStyle"/>
          <w:rtl/>
        </w:rPr>
        <w:t xml:space="preserve"> </w:t>
      </w:r>
      <w:r w:rsidRPr="00BE070E">
        <w:rPr>
          <w:rStyle w:val="TagStyle"/>
          <w:rtl/>
        </w:rPr>
        <w:t>&lt;&lt; קריאה &gt;&gt;</w:t>
      </w:r>
      <w:r>
        <w:rPr>
          <w:rtl/>
        </w:rPr>
        <w:t xml:space="preserve">   </w:t>
      </w:r>
      <w:bookmarkEnd w:id="10751"/>
    </w:p>
    <w:p w:rsidR="009B2849" w:rsidRDefault="009B2849" w:rsidP="00721EEF">
      <w:pPr>
        <w:rPr>
          <w:rtl/>
          <w:lang w:eastAsia="he-IL"/>
        </w:rPr>
      </w:pPr>
    </w:p>
    <w:p w:rsidR="009B2849" w:rsidRPr="008B25A6" w:rsidRDefault="009B2849" w:rsidP="00947A46">
      <w:pPr>
        <w:rPr>
          <w:rtl/>
          <w:lang w:eastAsia="he-IL"/>
        </w:rPr>
      </w:pPr>
      <w:r>
        <w:rPr>
          <w:rFonts w:hint="cs"/>
          <w:rtl/>
          <w:lang w:eastAsia="he-IL"/>
        </w:rPr>
        <w:t xml:space="preserve">איפה אנחנו, בסין? תגיד </w:t>
      </w:r>
      <w:bookmarkStart w:id="10752" w:name="_ETM_Q17_734000"/>
      <w:bookmarkEnd w:id="10752"/>
      <w:r>
        <w:rPr>
          <w:rFonts w:hint="cs"/>
          <w:rtl/>
          <w:lang w:eastAsia="he-IL"/>
        </w:rPr>
        <w:t>לי.</w:t>
      </w:r>
    </w:p>
    <w:p w:rsidR="009B2849" w:rsidRDefault="009B2849" w:rsidP="00947A46">
      <w:pPr>
        <w:rPr>
          <w:rtl/>
          <w:lang w:eastAsia="he-IL"/>
        </w:rPr>
      </w:pPr>
    </w:p>
    <w:p w:rsidR="009B2849" w:rsidRDefault="009B2849" w:rsidP="00947A46">
      <w:pPr>
        <w:pStyle w:val="af5"/>
        <w:keepNext/>
        <w:rPr>
          <w:rtl/>
        </w:rPr>
      </w:pPr>
      <w:bookmarkStart w:id="10753" w:name="ET_interruption_6361_41"/>
      <w:r w:rsidRPr="00BE070E">
        <w:rPr>
          <w:rStyle w:val="TagStyle"/>
          <w:rtl/>
        </w:rPr>
        <w:t xml:space="preserve"> &lt;&lt; קריאה &gt;&gt;</w:t>
      </w:r>
      <w:r w:rsidRPr="008B25A6">
        <w:rPr>
          <w:rStyle w:val="TagStyle"/>
          <w:rtl/>
        </w:rPr>
        <w:t xml:space="preserve"> </w:t>
      </w:r>
      <w:r>
        <w:rPr>
          <w:rtl/>
        </w:rPr>
        <w:t>נאור שירי (יש עתיד):</w:t>
      </w:r>
      <w:r w:rsidRPr="008B25A6">
        <w:rPr>
          <w:rStyle w:val="TagStyle"/>
          <w:rtl/>
        </w:rPr>
        <w:t xml:space="preserve"> </w:t>
      </w:r>
      <w:r w:rsidRPr="00BE070E">
        <w:rPr>
          <w:rStyle w:val="TagStyle"/>
          <w:rtl/>
        </w:rPr>
        <w:t>&lt;&lt; קריאה &gt;&gt;</w:t>
      </w:r>
      <w:r>
        <w:rPr>
          <w:rtl/>
        </w:rPr>
        <w:t xml:space="preserve">   </w:t>
      </w:r>
      <w:bookmarkEnd w:id="10753"/>
    </w:p>
    <w:p w:rsidR="009B2849" w:rsidRDefault="009B2849" w:rsidP="00721EEF">
      <w:pPr>
        <w:rPr>
          <w:rtl/>
          <w:lang w:eastAsia="he-IL"/>
        </w:rPr>
      </w:pPr>
    </w:p>
    <w:p w:rsidR="009B2849" w:rsidRDefault="009B2849" w:rsidP="00947A46">
      <w:pPr>
        <w:rPr>
          <w:rtl/>
          <w:lang w:eastAsia="he-IL"/>
        </w:rPr>
      </w:pPr>
      <w:bookmarkStart w:id="10754" w:name="_ETM_Q17_735000"/>
      <w:bookmarkEnd w:id="10754"/>
      <w:r>
        <w:rPr>
          <w:rFonts w:hint="cs"/>
          <w:rtl/>
          <w:lang w:eastAsia="he-IL"/>
        </w:rPr>
        <w:t>איפה אתה חי?</w:t>
      </w:r>
    </w:p>
    <w:p w:rsidR="009B2849" w:rsidRDefault="009B2849" w:rsidP="00947A46">
      <w:pPr>
        <w:rPr>
          <w:rtl/>
          <w:lang w:eastAsia="he-IL"/>
        </w:rPr>
      </w:pPr>
    </w:p>
    <w:p w:rsidR="009B2849" w:rsidRDefault="009B2849" w:rsidP="00947A46">
      <w:pPr>
        <w:pStyle w:val="-"/>
        <w:keepNext/>
        <w:rPr>
          <w:rtl/>
        </w:rPr>
      </w:pPr>
      <w:r w:rsidRPr="00BE070E">
        <w:rPr>
          <w:rStyle w:val="TagStyle"/>
          <w:rtl/>
        </w:rPr>
        <w:t xml:space="preserve"> &lt;&lt; דובר_המשך &gt;&gt;</w:t>
      </w:r>
      <w:r w:rsidRPr="00685C63">
        <w:rPr>
          <w:rStyle w:val="TagStyle"/>
          <w:rtl/>
        </w:rPr>
        <w:t xml:space="preserve"> </w:t>
      </w:r>
      <w:r>
        <w:rPr>
          <w:rtl/>
        </w:rPr>
        <w:t>השר לשירותי דת מיכאל מלכיאלי:</w:t>
      </w:r>
      <w:r w:rsidRPr="00685C63">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9B2849" w:rsidRDefault="009B2849" w:rsidP="0092650E">
      <w:pPr>
        <w:rPr>
          <w:rtl/>
          <w:lang w:eastAsia="he-IL"/>
        </w:rPr>
      </w:pPr>
      <w:r>
        <w:rPr>
          <w:rFonts w:hint="cs"/>
          <w:rtl/>
          <w:lang w:eastAsia="he-IL"/>
        </w:rPr>
        <w:t>אתה רוצה את הצעת החוק הזאת או שאתה רוצה "איפה אתה חי"? יש פה הצעת חוק טובה</w:t>
      </w:r>
      <w:r w:rsidR="0092650E">
        <w:rPr>
          <w:rFonts w:hint="cs"/>
          <w:rtl/>
          <w:lang w:eastAsia="he-IL"/>
        </w:rPr>
        <w:t>;</w:t>
      </w:r>
      <w:r>
        <w:rPr>
          <w:rFonts w:hint="cs"/>
          <w:rtl/>
          <w:lang w:eastAsia="he-IL"/>
        </w:rPr>
        <w:t xml:space="preserve"> אומר שר החינוך שאי-אפשר לממש אותה כי זה ייפול על </w:t>
      </w:r>
      <w:bookmarkStart w:id="10755" w:name="_ETM_Q17_752000"/>
      <w:bookmarkEnd w:id="10755"/>
      <w:r>
        <w:rPr>
          <w:rFonts w:hint="cs"/>
          <w:rtl/>
          <w:lang w:eastAsia="he-IL"/>
        </w:rPr>
        <w:t>המורים, שעסוקים גם ככה.</w:t>
      </w:r>
    </w:p>
    <w:p w:rsidR="009B2849" w:rsidRDefault="009B2849" w:rsidP="00947A46">
      <w:pPr>
        <w:rPr>
          <w:rtl/>
          <w:lang w:eastAsia="he-IL"/>
        </w:rPr>
      </w:pPr>
    </w:p>
    <w:p w:rsidR="009B2849" w:rsidRDefault="009B2849" w:rsidP="00947A46">
      <w:pPr>
        <w:pStyle w:val="af5"/>
        <w:keepNext/>
        <w:rPr>
          <w:rtl/>
        </w:rPr>
      </w:pPr>
      <w:bookmarkStart w:id="10756" w:name="ET_interruption_6361_42"/>
      <w:r w:rsidRPr="00BE070E">
        <w:rPr>
          <w:rStyle w:val="TagStyle"/>
          <w:rtl/>
        </w:rPr>
        <w:t xml:space="preserve"> &lt;&lt; קריאה &gt;&gt;</w:t>
      </w:r>
      <w:r w:rsidRPr="008B25A6">
        <w:rPr>
          <w:rStyle w:val="TagStyle"/>
          <w:rtl/>
        </w:rPr>
        <w:t xml:space="preserve"> </w:t>
      </w:r>
      <w:r>
        <w:rPr>
          <w:rtl/>
        </w:rPr>
        <w:t>נאור שירי (יש עתיד):</w:t>
      </w:r>
      <w:r w:rsidRPr="008B25A6">
        <w:rPr>
          <w:rStyle w:val="TagStyle"/>
          <w:rtl/>
        </w:rPr>
        <w:t xml:space="preserve"> </w:t>
      </w:r>
      <w:r w:rsidRPr="00BE070E">
        <w:rPr>
          <w:rStyle w:val="TagStyle"/>
          <w:rtl/>
        </w:rPr>
        <w:t>&lt;&lt; קריאה &gt;&gt;</w:t>
      </w:r>
      <w:r>
        <w:rPr>
          <w:rtl/>
        </w:rPr>
        <w:t xml:space="preserve">   </w:t>
      </w:r>
      <w:bookmarkEnd w:id="10756"/>
    </w:p>
    <w:p w:rsidR="009B2849" w:rsidRDefault="009B2849" w:rsidP="00721EEF">
      <w:pPr>
        <w:rPr>
          <w:rtl/>
          <w:lang w:eastAsia="he-IL"/>
        </w:rPr>
      </w:pPr>
    </w:p>
    <w:p w:rsidR="009B2849" w:rsidRDefault="009B2849" w:rsidP="00947A46">
      <w:pPr>
        <w:rPr>
          <w:rtl/>
          <w:lang w:eastAsia="he-IL"/>
        </w:rPr>
      </w:pPr>
      <w:bookmarkStart w:id="10757" w:name="_ETM_Q17_754000"/>
      <w:bookmarkEnd w:id="10757"/>
      <w:r>
        <w:rPr>
          <w:rFonts w:hint="cs"/>
          <w:rtl/>
          <w:lang w:eastAsia="he-IL"/>
        </w:rPr>
        <w:t>אה, אמר שר החינוך? בסדר, קיבלנו. תקפלי את ההצעה.</w:t>
      </w:r>
    </w:p>
    <w:p w:rsidR="009B2849" w:rsidRDefault="009B2849" w:rsidP="00947A46">
      <w:pPr>
        <w:rPr>
          <w:rtl/>
          <w:lang w:eastAsia="he-IL"/>
        </w:rPr>
      </w:pPr>
    </w:p>
    <w:p w:rsidR="009B2849" w:rsidRDefault="009B2849" w:rsidP="00947A46">
      <w:pPr>
        <w:pStyle w:val="-"/>
        <w:keepNext/>
        <w:rPr>
          <w:rtl/>
        </w:rPr>
      </w:pPr>
      <w:r w:rsidRPr="00BE070E">
        <w:rPr>
          <w:rStyle w:val="TagStyle"/>
          <w:rtl/>
        </w:rPr>
        <w:t xml:space="preserve"> &lt;&lt; דובר_המשך &gt;&gt;</w:t>
      </w:r>
      <w:r w:rsidRPr="00685C63">
        <w:rPr>
          <w:rStyle w:val="TagStyle"/>
          <w:rtl/>
        </w:rPr>
        <w:t xml:space="preserve"> </w:t>
      </w:r>
      <w:r>
        <w:rPr>
          <w:rtl/>
        </w:rPr>
        <w:t>השר לשירותי דת מיכאל מלכיאלי:</w:t>
      </w:r>
      <w:r w:rsidRPr="00685C63">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9B2849" w:rsidRDefault="009B2849" w:rsidP="0092650E">
      <w:pPr>
        <w:rPr>
          <w:rtl/>
          <w:lang w:eastAsia="he-IL"/>
        </w:rPr>
      </w:pPr>
      <w:r>
        <w:rPr>
          <w:rFonts w:hint="cs"/>
          <w:rtl/>
          <w:lang w:eastAsia="he-IL"/>
        </w:rPr>
        <w:t>עכשיו, הבאתי הצעת ייעול</w:t>
      </w:r>
      <w:r w:rsidR="0092650E">
        <w:rPr>
          <w:rFonts w:hint="cs"/>
          <w:rtl/>
          <w:lang w:eastAsia="he-IL"/>
        </w:rPr>
        <w:t>.</w:t>
      </w:r>
      <w:r>
        <w:rPr>
          <w:rFonts w:hint="cs"/>
          <w:rtl/>
          <w:lang w:eastAsia="he-IL"/>
        </w:rPr>
        <w:t xml:space="preserve"> היא קוראת לזה </w:t>
      </w:r>
      <w:bookmarkStart w:id="10758" w:name="_ETM_Q17_756000"/>
      <w:bookmarkEnd w:id="10758"/>
      <w:r>
        <w:rPr>
          <w:rFonts w:hint="cs"/>
          <w:rtl/>
          <w:lang w:eastAsia="he-IL"/>
        </w:rPr>
        <w:t>סין.</w:t>
      </w:r>
    </w:p>
    <w:p w:rsidR="009B2849" w:rsidRDefault="009B2849" w:rsidP="00947A46">
      <w:pPr>
        <w:rPr>
          <w:rtl/>
          <w:lang w:eastAsia="he-IL"/>
        </w:rPr>
      </w:pPr>
      <w:bookmarkStart w:id="10759" w:name="_ETM_Q17_758000"/>
      <w:bookmarkEnd w:id="10759"/>
    </w:p>
    <w:p w:rsidR="009B2849" w:rsidRDefault="009B2849" w:rsidP="00947A46">
      <w:pPr>
        <w:pStyle w:val="af5"/>
        <w:keepNext/>
        <w:rPr>
          <w:rtl/>
        </w:rPr>
      </w:pPr>
      <w:bookmarkStart w:id="10760" w:name="ET_interruption_5918_43"/>
      <w:r w:rsidRPr="00BE070E">
        <w:rPr>
          <w:rStyle w:val="TagStyle"/>
          <w:rtl/>
        </w:rPr>
        <w:t xml:space="preserve"> &lt;&lt; קריאה &gt;&gt;</w:t>
      </w:r>
      <w:r w:rsidRPr="008B25A6">
        <w:rPr>
          <w:rStyle w:val="TagStyle"/>
          <w:rtl/>
        </w:rPr>
        <w:t xml:space="preserve"> </w:t>
      </w:r>
      <w:r>
        <w:rPr>
          <w:rtl/>
        </w:rPr>
        <w:t>אימאן ח'טיב יאסין (רע"מ – הרשימה הערבית המאוחדת):</w:t>
      </w:r>
      <w:r w:rsidRPr="008B25A6">
        <w:rPr>
          <w:rStyle w:val="TagStyle"/>
          <w:rtl/>
        </w:rPr>
        <w:t xml:space="preserve"> </w:t>
      </w:r>
      <w:r w:rsidRPr="00BE070E">
        <w:rPr>
          <w:rStyle w:val="TagStyle"/>
          <w:rtl/>
        </w:rPr>
        <w:t>&lt;&lt; קריאה &gt;&gt;</w:t>
      </w:r>
      <w:r>
        <w:rPr>
          <w:rtl/>
        </w:rPr>
        <w:t xml:space="preserve">   </w:t>
      </w:r>
      <w:bookmarkEnd w:id="10760"/>
    </w:p>
    <w:p w:rsidR="009B2849" w:rsidRDefault="009B2849" w:rsidP="00721EEF">
      <w:pPr>
        <w:rPr>
          <w:rtl/>
          <w:lang w:eastAsia="he-IL"/>
        </w:rPr>
      </w:pPr>
    </w:p>
    <w:p w:rsidR="009B2849" w:rsidRDefault="009B2849" w:rsidP="00947A46">
      <w:pPr>
        <w:rPr>
          <w:rtl/>
          <w:lang w:eastAsia="he-IL"/>
        </w:rPr>
      </w:pPr>
      <w:bookmarkStart w:id="10761" w:name="_ETM_Q17_761000"/>
      <w:bookmarkEnd w:id="10761"/>
      <w:r>
        <w:rPr>
          <w:rFonts w:hint="cs"/>
          <w:rtl/>
          <w:lang w:eastAsia="he-IL"/>
        </w:rPr>
        <w:t>איך תעשו את מה שאתה מציע בבתי הספר?</w:t>
      </w:r>
      <w:r>
        <w:rPr>
          <w:rFonts w:hint="cs"/>
          <w:lang w:eastAsia="he-IL"/>
        </w:rPr>
        <w:t xml:space="preserve"> </w:t>
      </w:r>
      <w:r>
        <w:rPr>
          <w:rFonts w:hint="cs"/>
          <w:rtl/>
          <w:lang w:eastAsia="he-IL"/>
        </w:rPr>
        <w:t xml:space="preserve">בבתי הספר אין אפילו תשתית </w:t>
      </w:r>
      <w:r w:rsidR="00C33473">
        <w:rPr>
          <w:rFonts w:hint="cs"/>
          <w:rtl/>
          <w:lang w:eastAsia="he-IL"/>
        </w:rPr>
        <w:t>– – –</w:t>
      </w:r>
      <w:r>
        <w:rPr>
          <w:rFonts w:hint="cs"/>
          <w:rtl/>
          <w:lang w:eastAsia="he-IL"/>
        </w:rPr>
        <w:t xml:space="preserve"> עכשיו אתה מדבר על טכנולוגיה כזאת מתקדמת? הלוואי עלינו.</w:t>
      </w:r>
    </w:p>
    <w:p w:rsidR="009B2849" w:rsidRDefault="009B2849" w:rsidP="00947A46">
      <w:pPr>
        <w:rPr>
          <w:rtl/>
          <w:lang w:eastAsia="he-IL"/>
        </w:rPr>
      </w:pPr>
    </w:p>
    <w:p w:rsidR="009B2849" w:rsidRDefault="009B2849" w:rsidP="00947A46">
      <w:pPr>
        <w:pStyle w:val="-"/>
        <w:keepNext/>
        <w:rPr>
          <w:rtl/>
        </w:rPr>
      </w:pPr>
      <w:r w:rsidRPr="00BE070E">
        <w:rPr>
          <w:rStyle w:val="TagStyle"/>
          <w:rtl/>
        </w:rPr>
        <w:t xml:space="preserve"> &lt;&lt; דובר_המשך &gt;&gt;</w:t>
      </w:r>
      <w:r w:rsidRPr="00685C63">
        <w:rPr>
          <w:rStyle w:val="TagStyle"/>
          <w:rtl/>
        </w:rPr>
        <w:t xml:space="preserve"> </w:t>
      </w:r>
      <w:r>
        <w:rPr>
          <w:rtl/>
        </w:rPr>
        <w:t>השר לשירותי דת מיכאל מלכיאלי:</w:t>
      </w:r>
      <w:r w:rsidRPr="00685C63">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9B2849" w:rsidRDefault="009B2849" w:rsidP="0092650E">
      <w:pPr>
        <w:rPr>
          <w:rtl/>
          <w:lang w:eastAsia="he-IL"/>
        </w:rPr>
      </w:pPr>
      <w:bookmarkStart w:id="10762" w:name="_ETM_Q17_769000"/>
      <w:bookmarkEnd w:id="10762"/>
      <w:r>
        <w:rPr>
          <w:rFonts w:hint="cs"/>
          <w:rtl/>
          <w:lang w:eastAsia="he-IL"/>
        </w:rPr>
        <w:t>אני חושב שאפשר</w:t>
      </w:r>
      <w:bookmarkStart w:id="10763" w:name="_ETM_Q17_770000"/>
      <w:bookmarkEnd w:id="10763"/>
      <w:r>
        <w:rPr>
          <w:rFonts w:hint="cs"/>
          <w:rtl/>
          <w:lang w:eastAsia="he-IL"/>
        </w:rPr>
        <w:t xml:space="preserve"> לקדם את זה, או לחלופין, טביעת אצבע </w:t>
      </w:r>
      <w:r>
        <w:rPr>
          <w:rtl/>
          <w:lang w:eastAsia="he-IL"/>
        </w:rPr>
        <w:t>–</w:t>
      </w:r>
      <w:r>
        <w:rPr>
          <w:rFonts w:hint="cs"/>
          <w:rtl/>
          <w:lang w:eastAsia="he-IL"/>
        </w:rPr>
        <w:t xml:space="preserve"> כל ילד שמגיע, לוחץ </w:t>
      </w:r>
      <w:r w:rsidR="00C33473">
        <w:rPr>
          <w:rFonts w:hint="cs"/>
          <w:rtl/>
          <w:lang w:eastAsia="he-IL"/>
        </w:rPr>
        <w:t>– –</w:t>
      </w:r>
    </w:p>
    <w:p w:rsidR="009B2849" w:rsidRDefault="009B2849" w:rsidP="00947A46">
      <w:pPr>
        <w:rPr>
          <w:rtl/>
          <w:lang w:eastAsia="he-IL"/>
        </w:rPr>
      </w:pPr>
    </w:p>
    <w:p w:rsidR="009B2849" w:rsidRDefault="009B2849" w:rsidP="00947A46">
      <w:pPr>
        <w:pStyle w:val="af5"/>
        <w:keepNext/>
        <w:rPr>
          <w:rtl/>
        </w:rPr>
      </w:pPr>
      <w:bookmarkStart w:id="10764" w:name="ET_interruption_6359_44"/>
      <w:r w:rsidRPr="00BE070E">
        <w:rPr>
          <w:rStyle w:val="TagStyle"/>
          <w:rtl/>
        </w:rPr>
        <w:t xml:space="preserve"> &lt;&lt; קריאה &gt;&gt;</w:t>
      </w:r>
      <w:r w:rsidRPr="008B25A6">
        <w:rPr>
          <w:rStyle w:val="TagStyle"/>
          <w:rtl/>
        </w:rPr>
        <w:t xml:space="preserve"> </w:t>
      </w:r>
      <w:r>
        <w:rPr>
          <w:rtl/>
        </w:rPr>
        <w:t>מטי צרפתי הרכבי (יש עתיד):</w:t>
      </w:r>
      <w:r w:rsidRPr="008B25A6">
        <w:rPr>
          <w:rStyle w:val="TagStyle"/>
          <w:rtl/>
        </w:rPr>
        <w:t xml:space="preserve"> </w:t>
      </w:r>
      <w:r w:rsidRPr="00BE070E">
        <w:rPr>
          <w:rStyle w:val="TagStyle"/>
          <w:rtl/>
        </w:rPr>
        <w:t>&lt;&lt; קריאה &gt;&gt;</w:t>
      </w:r>
      <w:r>
        <w:rPr>
          <w:rtl/>
        </w:rPr>
        <w:t xml:space="preserve">   </w:t>
      </w:r>
      <w:bookmarkEnd w:id="10764"/>
    </w:p>
    <w:p w:rsidR="009B2849" w:rsidRDefault="009B2849" w:rsidP="00721EEF">
      <w:pPr>
        <w:rPr>
          <w:rtl/>
          <w:lang w:eastAsia="he-IL"/>
        </w:rPr>
      </w:pPr>
    </w:p>
    <w:p w:rsidR="009B2849" w:rsidRDefault="009B2849" w:rsidP="00947A46">
      <w:pPr>
        <w:rPr>
          <w:rtl/>
          <w:lang w:eastAsia="he-IL"/>
        </w:rPr>
      </w:pPr>
      <w:bookmarkStart w:id="10765" w:name="_ETM_Q17_776000"/>
      <w:bookmarkEnd w:id="10765"/>
      <w:r>
        <w:rPr>
          <w:rFonts w:hint="cs"/>
          <w:rtl/>
          <w:lang w:eastAsia="he-IL"/>
        </w:rPr>
        <w:t xml:space="preserve">החוק הזה יאבד תוקף ברגע שתהיה מערכת </w:t>
      </w:r>
      <w:r w:rsidR="00C33473">
        <w:rPr>
          <w:rFonts w:hint="cs"/>
          <w:rtl/>
          <w:lang w:eastAsia="he-IL"/>
        </w:rPr>
        <w:t>– – –</w:t>
      </w:r>
    </w:p>
    <w:p w:rsidR="009B2849" w:rsidRDefault="009B2849" w:rsidP="00947A46">
      <w:pPr>
        <w:rPr>
          <w:rtl/>
          <w:lang w:eastAsia="he-IL"/>
        </w:rPr>
      </w:pPr>
    </w:p>
    <w:p w:rsidR="009B2849" w:rsidRDefault="009B2849" w:rsidP="00947A46">
      <w:pPr>
        <w:pStyle w:val="af5"/>
        <w:keepNext/>
        <w:rPr>
          <w:rtl/>
        </w:rPr>
      </w:pPr>
      <w:bookmarkStart w:id="10766" w:name="ET_interruption_6361_45"/>
      <w:r w:rsidRPr="00BE070E">
        <w:rPr>
          <w:rStyle w:val="TagStyle"/>
          <w:rtl/>
        </w:rPr>
        <w:t xml:space="preserve"> &lt;&lt; קריאה &gt;&gt;</w:t>
      </w:r>
      <w:r w:rsidRPr="008B25A6">
        <w:rPr>
          <w:rStyle w:val="TagStyle"/>
          <w:rtl/>
        </w:rPr>
        <w:t xml:space="preserve"> </w:t>
      </w:r>
      <w:r>
        <w:rPr>
          <w:rtl/>
        </w:rPr>
        <w:t>נאור שירי (יש עתיד):</w:t>
      </w:r>
      <w:r w:rsidRPr="008B25A6">
        <w:rPr>
          <w:rStyle w:val="TagStyle"/>
          <w:rtl/>
        </w:rPr>
        <w:t xml:space="preserve"> </w:t>
      </w:r>
      <w:r w:rsidRPr="00BE070E">
        <w:rPr>
          <w:rStyle w:val="TagStyle"/>
          <w:rtl/>
        </w:rPr>
        <w:t>&lt;&lt; קריאה &gt;&gt;</w:t>
      </w:r>
      <w:r>
        <w:rPr>
          <w:rtl/>
        </w:rPr>
        <w:t xml:space="preserve">   </w:t>
      </w:r>
      <w:bookmarkEnd w:id="10766"/>
    </w:p>
    <w:p w:rsidR="009B2849" w:rsidRDefault="009B2849" w:rsidP="00721EEF">
      <w:pPr>
        <w:rPr>
          <w:rtl/>
          <w:lang w:eastAsia="he-IL"/>
        </w:rPr>
      </w:pPr>
    </w:p>
    <w:p w:rsidR="009B2849" w:rsidRDefault="009B2849" w:rsidP="0092650E">
      <w:pPr>
        <w:rPr>
          <w:rtl/>
          <w:lang w:eastAsia="he-IL"/>
        </w:rPr>
      </w:pPr>
      <w:r>
        <w:rPr>
          <w:rFonts w:hint="cs"/>
          <w:rtl/>
          <w:lang w:eastAsia="he-IL"/>
        </w:rPr>
        <w:t xml:space="preserve">בוא, יש </w:t>
      </w:r>
      <w:bookmarkStart w:id="10767" w:name="_ETM_Q17_783000"/>
      <w:bookmarkEnd w:id="10767"/>
      <w:r>
        <w:rPr>
          <w:rFonts w:hint="cs"/>
          <w:rtl/>
          <w:lang w:eastAsia="he-IL"/>
        </w:rPr>
        <w:t xml:space="preserve">לי רעיון: כל מי שרשום בישיבה, הוא יעבור במצלמה. מי </w:t>
      </w:r>
      <w:bookmarkStart w:id="10768" w:name="_ETM_Q17_785000"/>
      <w:bookmarkEnd w:id="10768"/>
      <w:r>
        <w:rPr>
          <w:rFonts w:hint="cs"/>
          <w:rtl/>
          <w:lang w:eastAsia="he-IL"/>
        </w:rPr>
        <w:t xml:space="preserve">שרשום אבל לא מגיע </w:t>
      </w:r>
      <w:r>
        <w:rPr>
          <w:rFonts w:hint="eastAsia"/>
          <w:rtl/>
          <w:lang w:eastAsia="he-IL"/>
        </w:rPr>
        <w:t>–</w:t>
      </w:r>
      <w:r>
        <w:rPr>
          <w:rFonts w:hint="cs"/>
          <w:rtl/>
          <w:lang w:eastAsia="he-IL"/>
        </w:rPr>
        <w:t xml:space="preserve"> ככה נקזז את הכספים. מה </w:t>
      </w:r>
      <w:bookmarkStart w:id="10769" w:name="_ETM_Q17_786000"/>
      <w:bookmarkEnd w:id="10769"/>
      <w:r>
        <w:rPr>
          <w:rFonts w:hint="cs"/>
          <w:rtl/>
          <w:lang w:eastAsia="he-IL"/>
        </w:rPr>
        <w:t xml:space="preserve">אתה אומר? </w:t>
      </w:r>
    </w:p>
    <w:p w:rsidR="009B2849" w:rsidRDefault="009B2849" w:rsidP="00947A46">
      <w:pPr>
        <w:rPr>
          <w:rtl/>
          <w:lang w:eastAsia="he-IL"/>
        </w:rPr>
      </w:pPr>
    </w:p>
    <w:p w:rsidR="009B2849" w:rsidRDefault="009B2849" w:rsidP="00947A46">
      <w:pPr>
        <w:pStyle w:val="-"/>
        <w:keepNext/>
        <w:rPr>
          <w:rtl/>
        </w:rPr>
      </w:pPr>
      <w:r w:rsidRPr="00BE070E">
        <w:rPr>
          <w:rStyle w:val="TagStyle"/>
          <w:rtl/>
        </w:rPr>
        <w:t xml:space="preserve"> &lt;&lt; דובר_המשך &gt;&gt;</w:t>
      </w:r>
      <w:r w:rsidRPr="008B25A6">
        <w:rPr>
          <w:rStyle w:val="TagStyle"/>
          <w:rtl/>
        </w:rPr>
        <w:t xml:space="preserve"> </w:t>
      </w:r>
      <w:r>
        <w:rPr>
          <w:rtl/>
        </w:rPr>
        <w:t>השר לשירותי דת מיכאל מלכיאלי:</w:t>
      </w:r>
      <w:r w:rsidRPr="008B25A6">
        <w:rPr>
          <w:rStyle w:val="TagStyle"/>
          <w:rtl/>
        </w:rPr>
        <w:t xml:space="preserve"> </w:t>
      </w:r>
      <w:r w:rsidRPr="00BE070E">
        <w:rPr>
          <w:rStyle w:val="TagStyle"/>
          <w:rtl/>
        </w:rPr>
        <w:t>&lt;&lt;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bookmarkStart w:id="10770" w:name="_ETM_Q17_787000"/>
      <w:bookmarkEnd w:id="10770"/>
      <w:r>
        <w:rPr>
          <w:rFonts w:hint="cs"/>
          <w:rtl/>
          <w:lang w:eastAsia="he-IL"/>
        </w:rPr>
        <w:t xml:space="preserve">אתה יודע שמה שאתה אומר עכשיו כל כך לא </w:t>
      </w:r>
      <w:bookmarkStart w:id="10771" w:name="_ETM_Q17_791000"/>
      <w:bookmarkEnd w:id="10771"/>
      <w:r>
        <w:rPr>
          <w:rFonts w:hint="cs"/>
          <w:rtl/>
          <w:lang w:eastAsia="he-IL"/>
        </w:rPr>
        <w:t xml:space="preserve">מחובר למציאות </w:t>
      </w:r>
      <w:r w:rsidR="00C33473">
        <w:rPr>
          <w:rFonts w:hint="cs"/>
          <w:rtl/>
          <w:lang w:eastAsia="he-IL"/>
        </w:rPr>
        <w:t>– –</w:t>
      </w:r>
    </w:p>
    <w:p w:rsidR="009B2849" w:rsidRDefault="009B2849" w:rsidP="00947A46">
      <w:pPr>
        <w:rPr>
          <w:rtl/>
          <w:lang w:eastAsia="he-IL"/>
        </w:rPr>
      </w:pPr>
      <w:bookmarkStart w:id="10772" w:name="_ETM_Q17_793000"/>
      <w:bookmarkEnd w:id="10772"/>
    </w:p>
    <w:p w:rsidR="009B2849" w:rsidRDefault="009B2849" w:rsidP="00947A46">
      <w:pPr>
        <w:pStyle w:val="af5"/>
        <w:keepNext/>
        <w:rPr>
          <w:rtl/>
        </w:rPr>
      </w:pPr>
      <w:bookmarkStart w:id="10773" w:name="ET_interruption_6359_47"/>
      <w:r w:rsidRPr="00BE070E">
        <w:rPr>
          <w:rStyle w:val="TagStyle"/>
          <w:rtl/>
        </w:rPr>
        <w:t xml:space="preserve"> &lt;&lt; קריאה &gt;&gt;</w:t>
      </w:r>
      <w:r w:rsidRPr="008B25A6">
        <w:rPr>
          <w:rStyle w:val="TagStyle"/>
          <w:rtl/>
        </w:rPr>
        <w:t xml:space="preserve"> </w:t>
      </w:r>
      <w:r>
        <w:rPr>
          <w:rtl/>
        </w:rPr>
        <w:t>מטי צרפתי הרכבי (יש עתיד):</w:t>
      </w:r>
      <w:r w:rsidRPr="008B25A6">
        <w:rPr>
          <w:rStyle w:val="TagStyle"/>
          <w:rtl/>
        </w:rPr>
        <w:t xml:space="preserve"> </w:t>
      </w:r>
      <w:r w:rsidRPr="00BE070E">
        <w:rPr>
          <w:rStyle w:val="TagStyle"/>
          <w:rtl/>
        </w:rPr>
        <w:t>&lt;&lt; קריאה &gt;&gt;</w:t>
      </w:r>
      <w:r>
        <w:rPr>
          <w:rtl/>
        </w:rPr>
        <w:t xml:space="preserve">   </w:t>
      </w:r>
      <w:bookmarkEnd w:id="10773"/>
    </w:p>
    <w:p w:rsidR="009B2849" w:rsidRDefault="009B2849" w:rsidP="00721EEF">
      <w:pPr>
        <w:rPr>
          <w:rtl/>
          <w:lang w:eastAsia="he-IL"/>
        </w:rPr>
      </w:pPr>
    </w:p>
    <w:p w:rsidR="009B2849" w:rsidRDefault="00C33473" w:rsidP="00947A46">
      <w:pPr>
        <w:rPr>
          <w:rtl/>
          <w:lang w:eastAsia="he-IL"/>
        </w:rPr>
      </w:pPr>
      <w:bookmarkStart w:id="10774" w:name="_ETM_Q17_795000"/>
      <w:bookmarkEnd w:id="10774"/>
      <w:r>
        <w:rPr>
          <w:rFonts w:hint="cs"/>
          <w:rtl/>
          <w:lang w:eastAsia="he-IL"/>
        </w:rPr>
        <w:t>– – –</w:t>
      </w:r>
      <w:r w:rsidR="009B2849">
        <w:rPr>
          <w:rFonts w:hint="cs"/>
          <w:rtl/>
          <w:lang w:eastAsia="he-IL"/>
        </w:rPr>
        <w:t xml:space="preserve"> </w:t>
      </w:r>
    </w:p>
    <w:p w:rsidR="009B2849" w:rsidRDefault="009B2849" w:rsidP="00947A46">
      <w:pPr>
        <w:rPr>
          <w:rtl/>
          <w:lang w:eastAsia="he-IL"/>
        </w:rPr>
      </w:pPr>
      <w:bookmarkStart w:id="10775" w:name="_ETM_Q17_797000"/>
      <w:bookmarkEnd w:id="10775"/>
    </w:p>
    <w:p w:rsidR="009B2849" w:rsidRDefault="009B2849" w:rsidP="00947A46">
      <w:pPr>
        <w:pStyle w:val="-"/>
        <w:keepNext/>
        <w:rPr>
          <w:rtl/>
        </w:rPr>
      </w:pPr>
      <w:bookmarkStart w:id="10776" w:name="ET_speakercontinue_6448_48"/>
      <w:r w:rsidRPr="00BE070E">
        <w:rPr>
          <w:rStyle w:val="TagStyle"/>
          <w:rtl/>
        </w:rPr>
        <w:t xml:space="preserve"> &lt;&lt; דובר_המשך &gt;&gt;</w:t>
      </w:r>
      <w:r w:rsidRPr="008B25A6">
        <w:rPr>
          <w:rStyle w:val="TagStyle"/>
          <w:rtl/>
        </w:rPr>
        <w:t xml:space="preserve"> </w:t>
      </w:r>
      <w:r>
        <w:rPr>
          <w:rtl/>
        </w:rPr>
        <w:t>השר לשירותי דת מיכאל מלכיאלי:</w:t>
      </w:r>
      <w:r w:rsidRPr="008B25A6">
        <w:rPr>
          <w:rStyle w:val="TagStyle"/>
          <w:rtl/>
        </w:rPr>
        <w:t xml:space="preserve"> </w:t>
      </w:r>
      <w:r w:rsidRPr="00BE070E">
        <w:rPr>
          <w:rStyle w:val="TagStyle"/>
          <w:rtl/>
        </w:rPr>
        <w:t>&lt;&lt; דובר_המשך &gt;&gt;</w:t>
      </w:r>
      <w:r>
        <w:rPr>
          <w:rtl/>
        </w:rPr>
        <w:t xml:space="preserve">   </w:t>
      </w:r>
      <w:bookmarkEnd w:id="10776"/>
    </w:p>
    <w:p w:rsidR="009B2849" w:rsidRDefault="009B2849" w:rsidP="00721EEF">
      <w:pPr>
        <w:rPr>
          <w:rtl/>
          <w:lang w:eastAsia="he-IL"/>
        </w:rPr>
      </w:pPr>
    </w:p>
    <w:p w:rsidR="009B2849" w:rsidRDefault="00C33473" w:rsidP="00457674">
      <w:pPr>
        <w:rPr>
          <w:rtl/>
          <w:lang w:eastAsia="he-IL"/>
        </w:rPr>
      </w:pPr>
      <w:r>
        <w:rPr>
          <w:rFonts w:hint="cs"/>
          <w:rtl/>
          <w:lang w:eastAsia="he-IL"/>
        </w:rPr>
        <w:t>– –</w:t>
      </w:r>
      <w:r w:rsidR="009B2849">
        <w:rPr>
          <w:rFonts w:hint="cs"/>
          <w:rtl/>
          <w:lang w:eastAsia="he-IL"/>
        </w:rPr>
        <w:t xml:space="preserve"> העתק-הדבק מכל מיני מדורי רכילות. </w:t>
      </w:r>
      <w:bookmarkStart w:id="10777" w:name="_ETM_Q17_796000"/>
      <w:bookmarkEnd w:id="10777"/>
      <w:r w:rsidR="009B2849">
        <w:rPr>
          <w:rFonts w:hint="cs"/>
          <w:rtl/>
          <w:lang w:eastAsia="he-IL"/>
        </w:rPr>
        <w:t>בדיוק ככה.</w:t>
      </w:r>
    </w:p>
    <w:p w:rsidR="009B2849" w:rsidRDefault="009B2849" w:rsidP="00947A46">
      <w:pPr>
        <w:rPr>
          <w:rtl/>
          <w:lang w:eastAsia="he-IL"/>
        </w:rPr>
      </w:pPr>
      <w:bookmarkStart w:id="10778" w:name="_ETM_Q17_804000"/>
      <w:bookmarkEnd w:id="10778"/>
    </w:p>
    <w:p w:rsidR="009B2849" w:rsidRDefault="009B2849" w:rsidP="00947A46">
      <w:pPr>
        <w:pStyle w:val="af5"/>
        <w:keepNext/>
        <w:rPr>
          <w:rtl/>
        </w:rPr>
      </w:pPr>
      <w:bookmarkStart w:id="10779" w:name="ET_interruption_6361_49"/>
      <w:r w:rsidRPr="00BE070E">
        <w:rPr>
          <w:rStyle w:val="TagStyle"/>
          <w:rtl/>
        </w:rPr>
        <w:t xml:space="preserve"> &lt;&lt; קריאה &gt;&gt;</w:t>
      </w:r>
      <w:r w:rsidRPr="008B25A6">
        <w:rPr>
          <w:rStyle w:val="TagStyle"/>
          <w:rtl/>
        </w:rPr>
        <w:t xml:space="preserve"> </w:t>
      </w:r>
      <w:r>
        <w:rPr>
          <w:rtl/>
        </w:rPr>
        <w:t>נאור שירי (יש עתיד):</w:t>
      </w:r>
      <w:r w:rsidRPr="008B25A6">
        <w:rPr>
          <w:rStyle w:val="TagStyle"/>
          <w:rtl/>
        </w:rPr>
        <w:t xml:space="preserve"> </w:t>
      </w:r>
      <w:r w:rsidRPr="00BE070E">
        <w:rPr>
          <w:rStyle w:val="TagStyle"/>
          <w:rtl/>
        </w:rPr>
        <w:t>&lt;&lt; קריאה &gt;&gt;</w:t>
      </w:r>
      <w:r>
        <w:rPr>
          <w:rtl/>
        </w:rPr>
        <w:t xml:space="preserve">   </w:t>
      </w:r>
      <w:bookmarkEnd w:id="10779"/>
    </w:p>
    <w:p w:rsidR="009B2849" w:rsidRDefault="009B2849" w:rsidP="00721EEF">
      <w:pPr>
        <w:rPr>
          <w:rtl/>
          <w:lang w:eastAsia="he-IL"/>
        </w:rPr>
      </w:pPr>
    </w:p>
    <w:p w:rsidR="009B2849" w:rsidRDefault="009B2849" w:rsidP="00457674">
      <w:pPr>
        <w:rPr>
          <w:rtl/>
          <w:lang w:eastAsia="he-IL"/>
        </w:rPr>
      </w:pPr>
      <w:bookmarkStart w:id="10780" w:name="_ETM_Q17_798000"/>
      <w:bookmarkEnd w:id="10780"/>
      <w:r>
        <w:rPr>
          <w:rFonts w:hint="cs"/>
          <w:rtl/>
          <w:lang w:eastAsia="he-IL"/>
        </w:rPr>
        <w:t>ככה אנחנו מרגישים. ככה אני מרגיש.</w:t>
      </w:r>
    </w:p>
    <w:p w:rsidR="009B2849" w:rsidRDefault="009B2849" w:rsidP="00947A46">
      <w:pPr>
        <w:rPr>
          <w:rtl/>
          <w:lang w:eastAsia="he-IL"/>
        </w:rPr>
      </w:pPr>
    </w:p>
    <w:p w:rsidR="009B2849" w:rsidRDefault="009B2849" w:rsidP="00947A46">
      <w:pPr>
        <w:pStyle w:val="-"/>
        <w:keepNext/>
        <w:rPr>
          <w:rtl/>
        </w:rPr>
      </w:pPr>
      <w:bookmarkStart w:id="10781" w:name="TOR_Q18"/>
      <w:bookmarkEnd w:id="10781"/>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2650E">
      <w:pPr>
        <w:rPr>
          <w:rtl/>
        </w:rPr>
      </w:pPr>
      <w:r>
        <w:rPr>
          <w:rFonts w:hint="cs"/>
          <w:rtl/>
        </w:rPr>
        <w:t>אבל אני הצעתי את ההצעה.</w:t>
      </w:r>
      <w:bookmarkStart w:id="10782" w:name="_ETM_Q18_182399"/>
      <w:bookmarkStart w:id="10783" w:name="_ETM_Q18_206699"/>
      <w:bookmarkEnd w:id="10782"/>
      <w:bookmarkEnd w:id="10783"/>
      <w:r>
        <w:rPr>
          <w:rFonts w:hint="cs"/>
          <w:rtl/>
        </w:rPr>
        <w:t xml:space="preserve"> </w:t>
      </w:r>
      <w:r>
        <w:rPr>
          <w:rtl/>
        </w:rPr>
        <w:t xml:space="preserve">הצעת </w:t>
      </w:r>
      <w:bookmarkStart w:id="10784" w:name="_ETM_Q18_207029"/>
      <w:bookmarkEnd w:id="10784"/>
      <w:r>
        <w:rPr>
          <w:rtl/>
        </w:rPr>
        <w:t xml:space="preserve">ייעול </w:t>
      </w:r>
      <w:bookmarkStart w:id="10785" w:name="_ETM_Q18_207329"/>
      <w:bookmarkEnd w:id="10785"/>
      <w:r>
        <w:rPr>
          <w:rtl/>
        </w:rPr>
        <w:t xml:space="preserve">שאני </w:t>
      </w:r>
      <w:bookmarkStart w:id="10786" w:name="_ETM_Q18_207630"/>
      <w:bookmarkEnd w:id="10786"/>
      <w:r>
        <w:rPr>
          <w:rtl/>
        </w:rPr>
        <w:t>הצעתי</w:t>
      </w:r>
      <w:r>
        <w:rPr>
          <w:rFonts w:hint="cs"/>
          <w:rtl/>
        </w:rPr>
        <w:t>,</w:t>
      </w:r>
      <w:r>
        <w:rPr>
          <w:rtl/>
        </w:rPr>
        <w:t xml:space="preserve"> </w:t>
      </w:r>
      <w:bookmarkStart w:id="10787" w:name="_ETM_Q18_208759"/>
      <w:bookmarkEnd w:id="10787"/>
      <w:r>
        <w:rPr>
          <w:rtl/>
        </w:rPr>
        <w:t xml:space="preserve">צריך </w:t>
      </w:r>
      <w:bookmarkStart w:id="10788" w:name="_ETM_Q18_209089"/>
      <w:bookmarkEnd w:id="10788"/>
      <w:r>
        <w:rPr>
          <w:rtl/>
        </w:rPr>
        <w:t xml:space="preserve">לחשוב </w:t>
      </w:r>
      <w:bookmarkStart w:id="10789" w:name="_ETM_Q18_209599"/>
      <w:bookmarkEnd w:id="10789"/>
      <w:r>
        <w:rPr>
          <w:rtl/>
        </w:rPr>
        <w:t xml:space="preserve">על </w:t>
      </w:r>
      <w:bookmarkStart w:id="10790" w:name="_ETM_Q18_209660"/>
      <w:bookmarkEnd w:id="10790"/>
      <w:r>
        <w:rPr>
          <w:rtl/>
        </w:rPr>
        <w:t>זה</w:t>
      </w:r>
      <w:r>
        <w:rPr>
          <w:rFonts w:hint="cs"/>
          <w:rtl/>
        </w:rPr>
        <w:t>,</w:t>
      </w:r>
      <w:r>
        <w:rPr>
          <w:rtl/>
        </w:rPr>
        <w:t xml:space="preserve"> </w:t>
      </w:r>
      <w:bookmarkStart w:id="10791" w:name="_ETM_Q18_209810"/>
      <w:bookmarkEnd w:id="10791"/>
      <w:r>
        <w:rPr>
          <w:rtl/>
        </w:rPr>
        <w:t xml:space="preserve">למה </w:t>
      </w:r>
      <w:bookmarkStart w:id="10792" w:name="_ETM_Q18_210080"/>
      <w:bookmarkEnd w:id="10792"/>
      <w:r>
        <w:rPr>
          <w:rtl/>
        </w:rPr>
        <w:t>לא</w:t>
      </w:r>
      <w:r w:rsidR="0092650E">
        <w:rPr>
          <w:rFonts w:hint="cs"/>
          <w:rtl/>
        </w:rPr>
        <w:t>?</w:t>
      </w:r>
      <w:r>
        <w:rPr>
          <w:rtl/>
        </w:rPr>
        <w:t xml:space="preserve"> </w:t>
      </w:r>
      <w:bookmarkStart w:id="10793" w:name="_ETM_Q18_210679"/>
      <w:bookmarkEnd w:id="10793"/>
      <w:r>
        <w:rPr>
          <w:rtl/>
        </w:rPr>
        <w:t xml:space="preserve">אם </w:t>
      </w:r>
      <w:bookmarkStart w:id="10794" w:name="_ETM_Q18_210890"/>
      <w:bookmarkEnd w:id="10794"/>
      <w:r>
        <w:rPr>
          <w:rFonts w:hint="cs"/>
          <w:rtl/>
        </w:rPr>
        <w:t>ההצעה</w:t>
      </w:r>
      <w:r>
        <w:rPr>
          <w:rtl/>
        </w:rPr>
        <w:t xml:space="preserve"> </w:t>
      </w:r>
      <w:bookmarkStart w:id="10795" w:name="_ETM_Q18_212030"/>
      <w:bookmarkEnd w:id="10795"/>
      <w:r>
        <w:rPr>
          <w:rtl/>
        </w:rPr>
        <w:t xml:space="preserve">הזאת </w:t>
      </w:r>
      <w:bookmarkStart w:id="10796" w:name="_ETM_Q18_212899"/>
      <w:bookmarkEnd w:id="10796"/>
      <w:r>
        <w:rPr>
          <w:rtl/>
        </w:rPr>
        <w:t xml:space="preserve">מצילת </w:t>
      </w:r>
      <w:bookmarkStart w:id="10797" w:name="_ETM_Q18_213530"/>
      <w:bookmarkEnd w:id="10797"/>
      <w:r>
        <w:rPr>
          <w:rtl/>
        </w:rPr>
        <w:t>חיים</w:t>
      </w:r>
      <w:r>
        <w:rPr>
          <w:rFonts w:hint="cs"/>
          <w:rtl/>
        </w:rPr>
        <w:t xml:space="preserve"> </w:t>
      </w:r>
      <w:r w:rsidR="00C33473">
        <w:rPr>
          <w:rFonts w:hint="cs"/>
          <w:rtl/>
        </w:rPr>
        <w:t>– – –</w:t>
      </w:r>
      <w:r>
        <w:rPr>
          <w:rtl/>
        </w:rPr>
        <w:t xml:space="preserve"> </w:t>
      </w:r>
      <w:bookmarkStart w:id="10798" w:name="_ETM_Q18_216769"/>
      <w:bookmarkEnd w:id="10798"/>
    </w:p>
    <w:p w:rsidR="009B2849" w:rsidRDefault="009B2849" w:rsidP="00947A46">
      <w:pPr>
        <w:rPr>
          <w:rtl/>
        </w:rPr>
      </w:pPr>
      <w:bookmarkStart w:id="10799" w:name="_ETM_Q18_215533"/>
      <w:bookmarkStart w:id="10800" w:name="_ETM_Q18_215606"/>
      <w:bookmarkStart w:id="10801" w:name="_ETM_Q18_215764"/>
      <w:bookmarkEnd w:id="10799"/>
      <w:bookmarkEnd w:id="10800"/>
      <w:bookmarkEnd w:id="10801"/>
    </w:p>
    <w:p w:rsidR="009B2849" w:rsidRDefault="009B2849" w:rsidP="00947A46">
      <w:pPr>
        <w:pStyle w:val="af5"/>
        <w:keepNext/>
        <w:rPr>
          <w:rtl/>
        </w:rPr>
      </w:pPr>
      <w:bookmarkStart w:id="10802" w:name="ET_interruption_6361_11"/>
      <w:r w:rsidRPr="0055723B">
        <w:rPr>
          <w:rStyle w:val="TagStyle"/>
          <w:rtl/>
        </w:rPr>
        <w:t xml:space="preserve"> &lt;&lt; קריאה &gt;&gt; </w:t>
      </w:r>
      <w:r>
        <w:rPr>
          <w:rtl/>
        </w:rPr>
        <w:t>נאור שירי (יש עתיד):</w:t>
      </w:r>
      <w:r w:rsidRPr="0055723B">
        <w:rPr>
          <w:rStyle w:val="TagStyle"/>
          <w:rtl/>
        </w:rPr>
        <w:t xml:space="preserve"> &lt;&lt; קריאה &gt;&gt;</w:t>
      </w:r>
      <w:r>
        <w:rPr>
          <w:rtl/>
        </w:rPr>
        <w:t xml:space="preserve">   </w:t>
      </w:r>
      <w:bookmarkEnd w:id="10802"/>
    </w:p>
    <w:p w:rsidR="009B2849" w:rsidRDefault="009B2849" w:rsidP="00721EEF">
      <w:pPr>
        <w:rPr>
          <w:rtl/>
        </w:rPr>
      </w:pPr>
    </w:p>
    <w:p w:rsidR="009B2849" w:rsidRPr="0055723B" w:rsidRDefault="009B2849" w:rsidP="0092650E">
      <w:pPr>
        <w:rPr>
          <w:rtl/>
        </w:rPr>
      </w:pPr>
      <w:r w:rsidRPr="004B6FD3">
        <w:rPr>
          <w:rFonts w:hint="cs"/>
          <w:rtl/>
        </w:rPr>
        <w:t>אתה לא צריך להיות השר לענייני</w:t>
      </w:r>
      <w:r w:rsidRPr="004B6FD3">
        <w:rPr>
          <w:rtl/>
        </w:rPr>
        <w:t xml:space="preserve"> דת</w:t>
      </w:r>
      <w:r w:rsidRPr="004B6FD3">
        <w:rPr>
          <w:rFonts w:hint="cs"/>
          <w:rtl/>
        </w:rPr>
        <w:t xml:space="preserve"> יהודית</w:t>
      </w:r>
      <w:r w:rsidR="0092650E">
        <w:rPr>
          <w:rFonts w:hint="cs"/>
          <w:rtl/>
        </w:rPr>
        <w:t>,</w:t>
      </w:r>
      <w:r w:rsidRPr="004B6FD3">
        <w:rPr>
          <w:rFonts w:hint="cs"/>
          <w:rtl/>
        </w:rPr>
        <w:t xml:space="preserve"> אתה צריך להיות שר הייעול.</w:t>
      </w:r>
    </w:p>
    <w:p w:rsidR="009B2849" w:rsidRDefault="009B2849" w:rsidP="00947A46">
      <w:pPr>
        <w:rPr>
          <w:rtl/>
        </w:rPr>
      </w:pPr>
      <w:bookmarkStart w:id="10803" w:name="_ETM_Q18_215831"/>
      <w:bookmarkEnd w:id="10803"/>
    </w:p>
    <w:p w:rsidR="009B2849" w:rsidRDefault="009B2849" w:rsidP="00947A46">
      <w:pPr>
        <w:pStyle w:val="-"/>
        <w:keepNext/>
        <w:rPr>
          <w:rtl/>
        </w:rPr>
      </w:pPr>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bookmarkStart w:id="10804" w:name="_ETM_Q18_215956"/>
      <w:bookmarkStart w:id="10805" w:name="_ETM_Q18_216023"/>
      <w:bookmarkEnd w:id="10804"/>
      <w:bookmarkEnd w:id="10805"/>
      <w:r>
        <w:rPr>
          <w:rtl/>
        </w:rPr>
        <w:t xml:space="preserve">אתה </w:t>
      </w:r>
      <w:bookmarkStart w:id="10806" w:name="_ETM_Q18_217010"/>
      <w:bookmarkStart w:id="10807" w:name="_ETM_Q18_218449"/>
      <w:bookmarkEnd w:id="10806"/>
      <w:bookmarkEnd w:id="10807"/>
      <w:r>
        <w:rPr>
          <w:rtl/>
        </w:rPr>
        <w:t xml:space="preserve">רוצה </w:t>
      </w:r>
      <w:bookmarkStart w:id="10808" w:name="_ETM_Q18_218719"/>
      <w:bookmarkEnd w:id="10808"/>
      <w:r>
        <w:rPr>
          <w:rtl/>
        </w:rPr>
        <w:t xml:space="preserve">לשדרג </w:t>
      </w:r>
      <w:bookmarkStart w:id="10809" w:name="_ETM_Q18_219140"/>
      <w:bookmarkEnd w:id="10809"/>
      <w:r>
        <w:rPr>
          <w:rtl/>
        </w:rPr>
        <w:t>אותי</w:t>
      </w:r>
      <w:r>
        <w:rPr>
          <w:rFonts w:hint="cs"/>
          <w:rtl/>
        </w:rPr>
        <w:t>?</w:t>
      </w:r>
      <w:r>
        <w:rPr>
          <w:rtl/>
        </w:rPr>
        <w:t xml:space="preserve"> </w:t>
      </w:r>
      <w:bookmarkStart w:id="10810" w:name="_ETM_Q18_220429"/>
      <w:bookmarkEnd w:id="10810"/>
    </w:p>
    <w:p w:rsidR="009B2849" w:rsidRDefault="009B2849" w:rsidP="00947A46">
      <w:pPr>
        <w:rPr>
          <w:rtl/>
        </w:rPr>
      </w:pPr>
      <w:bookmarkStart w:id="10811" w:name="_ETM_Q18_221315"/>
      <w:bookmarkStart w:id="10812" w:name="_ETM_Q18_221386"/>
      <w:bookmarkEnd w:id="10811"/>
      <w:bookmarkEnd w:id="10812"/>
    </w:p>
    <w:p w:rsidR="009B2849" w:rsidRDefault="009B2849" w:rsidP="00947A46">
      <w:pPr>
        <w:pStyle w:val="af5"/>
        <w:keepNext/>
        <w:rPr>
          <w:rtl/>
        </w:rPr>
      </w:pPr>
      <w:bookmarkStart w:id="10813" w:name="_ETM_Q18_221524"/>
      <w:bookmarkStart w:id="10814" w:name="_ETM_Q18_221603"/>
      <w:bookmarkStart w:id="10815" w:name="_ETM_Q18_221732"/>
      <w:bookmarkEnd w:id="10813"/>
      <w:bookmarkEnd w:id="10814"/>
      <w:bookmarkEnd w:id="10815"/>
      <w:r w:rsidRPr="0055723B">
        <w:rPr>
          <w:rStyle w:val="TagStyle"/>
          <w:rtl/>
        </w:rPr>
        <w:t xml:space="preserve">&lt;&lt; קריאה &gt;&gt; </w:t>
      </w:r>
      <w:r>
        <w:rPr>
          <w:rtl/>
        </w:rPr>
        <w:t>נאור שירי (יש עתיד):</w:t>
      </w:r>
      <w:r w:rsidRPr="0055723B">
        <w:rPr>
          <w:rStyle w:val="TagStyle"/>
          <w:rtl/>
        </w:rPr>
        <w:t xml:space="preserve"> &lt;&lt; קריאה &gt;&gt;</w:t>
      </w:r>
      <w:r>
        <w:rPr>
          <w:rtl/>
        </w:rPr>
        <w:t xml:space="preserve">   </w:t>
      </w:r>
    </w:p>
    <w:p w:rsidR="009B2849" w:rsidRDefault="009B2849" w:rsidP="00947A46">
      <w:pPr>
        <w:rPr>
          <w:rtl/>
        </w:rPr>
      </w:pPr>
    </w:p>
    <w:p w:rsidR="009B2849" w:rsidRDefault="009B2849" w:rsidP="00947A46">
      <w:pPr>
        <w:rPr>
          <w:rtl/>
        </w:rPr>
      </w:pPr>
      <w:r>
        <w:rPr>
          <w:rFonts w:hint="cs"/>
          <w:rtl/>
        </w:rPr>
        <w:t>לא, תהיה שר הייעול.</w:t>
      </w:r>
    </w:p>
    <w:p w:rsidR="009B2849" w:rsidRDefault="009B2849" w:rsidP="00947A46">
      <w:pPr>
        <w:rPr>
          <w:rtl/>
        </w:rPr>
      </w:pPr>
    </w:p>
    <w:p w:rsidR="009B2849" w:rsidRDefault="009B2849" w:rsidP="00947A46">
      <w:pPr>
        <w:pStyle w:val="-"/>
        <w:keepNext/>
        <w:rPr>
          <w:rtl/>
        </w:rPr>
      </w:pPr>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bookmarkStart w:id="10816" w:name="_ETM_Q18_221784"/>
      <w:bookmarkEnd w:id="10816"/>
      <w:r>
        <w:rPr>
          <w:rtl/>
        </w:rPr>
        <w:t xml:space="preserve">אתה </w:t>
      </w:r>
      <w:bookmarkStart w:id="10817" w:name="_ETM_Q18_220579"/>
      <w:bookmarkEnd w:id="10817"/>
      <w:r>
        <w:rPr>
          <w:rtl/>
        </w:rPr>
        <w:t xml:space="preserve">רוצה </w:t>
      </w:r>
      <w:bookmarkStart w:id="10818" w:name="_ETM_Q18_220789"/>
      <w:bookmarkEnd w:id="10818"/>
      <w:r>
        <w:rPr>
          <w:rFonts w:hint="cs"/>
          <w:rtl/>
        </w:rPr>
        <w:t>משרד נוסף</w:t>
      </w:r>
      <w:r>
        <w:rPr>
          <w:rtl/>
        </w:rPr>
        <w:t xml:space="preserve"> </w:t>
      </w:r>
      <w:bookmarkStart w:id="10819" w:name="_ETM_Q18_221809"/>
      <w:bookmarkEnd w:id="10819"/>
      <w:r>
        <w:rPr>
          <w:rtl/>
        </w:rPr>
        <w:t>לפתוח</w:t>
      </w:r>
      <w:r>
        <w:rPr>
          <w:rFonts w:hint="cs"/>
          <w:rtl/>
        </w:rPr>
        <w:t>?</w:t>
      </w:r>
      <w:r>
        <w:rPr>
          <w:rtl/>
        </w:rPr>
        <w:t xml:space="preserve"> </w:t>
      </w:r>
      <w:bookmarkStart w:id="10820" w:name="_ETM_Q18_222960"/>
      <w:bookmarkEnd w:id="10820"/>
    </w:p>
    <w:p w:rsidR="009B2849" w:rsidRDefault="009B2849" w:rsidP="00947A46">
      <w:pPr>
        <w:rPr>
          <w:rtl/>
        </w:rPr>
      </w:pPr>
      <w:bookmarkStart w:id="10821" w:name="_ETM_Q18_218416"/>
      <w:bookmarkStart w:id="10822" w:name="_ETM_Q18_218482"/>
      <w:bookmarkStart w:id="10823" w:name="_ETM_Q18_218671"/>
      <w:bookmarkEnd w:id="10821"/>
      <w:bookmarkEnd w:id="10822"/>
      <w:bookmarkEnd w:id="10823"/>
    </w:p>
    <w:p w:rsidR="009B2849" w:rsidRDefault="009B2849" w:rsidP="00947A46">
      <w:pPr>
        <w:pStyle w:val="af5"/>
        <w:keepNext/>
        <w:rPr>
          <w:rtl/>
        </w:rPr>
      </w:pPr>
      <w:bookmarkStart w:id="10824" w:name="_ETM_Q18_218726"/>
      <w:bookmarkEnd w:id="10824"/>
      <w:r w:rsidRPr="0055723B">
        <w:rPr>
          <w:rStyle w:val="TagStyle"/>
          <w:rtl/>
        </w:rPr>
        <w:t xml:space="preserve">&lt;&lt; קריאה &gt;&gt; </w:t>
      </w:r>
      <w:r>
        <w:rPr>
          <w:rtl/>
        </w:rPr>
        <w:t>נאור שירי (יש עתיד):</w:t>
      </w:r>
      <w:r w:rsidRPr="0055723B">
        <w:rPr>
          <w:rStyle w:val="TagStyle"/>
          <w:rtl/>
        </w:rPr>
        <w:t xml:space="preserve"> &lt;&lt; קריאה &gt;&gt;</w:t>
      </w:r>
      <w:r>
        <w:rPr>
          <w:rtl/>
        </w:rPr>
        <w:t xml:space="preserve">   </w:t>
      </w:r>
    </w:p>
    <w:p w:rsidR="009B2849" w:rsidRDefault="009B2849" w:rsidP="00947A46">
      <w:pPr>
        <w:rPr>
          <w:rtl/>
        </w:rPr>
      </w:pPr>
      <w:bookmarkStart w:id="10825" w:name="_ETM_Q18_222855"/>
      <w:bookmarkEnd w:id="10825"/>
    </w:p>
    <w:p w:rsidR="009B2849" w:rsidRDefault="009B2849" w:rsidP="00947A46">
      <w:pPr>
        <w:rPr>
          <w:rtl/>
        </w:rPr>
      </w:pPr>
      <w:bookmarkStart w:id="10826" w:name="_ETM_Q18_222928"/>
      <w:bookmarkEnd w:id="10826"/>
      <w:r>
        <w:rPr>
          <w:rFonts w:hint="cs"/>
          <w:rtl/>
        </w:rPr>
        <w:t>כן,</w:t>
      </w:r>
      <w:bookmarkStart w:id="10827" w:name="_ETM_Q18_224791"/>
      <w:bookmarkEnd w:id="10827"/>
      <w:r>
        <w:rPr>
          <w:rFonts w:hint="cs"/>
          <w:rtl/>
        </w:rPr>
        <w:t xml:space="preserve"> כן.</w:t>
      </w:r>
    </w:p>
    <w:p w:rsidR="009B2849" w:rsidRDefault="009B2849" w:rsidP="00947A46">
      <w:pPr>
        <w:rPr>
          <w:rtl/>
        </w:rPr>
      </w:pPr>
      <w:bookmarkStart w:id="10828" w:name="_ETM_Q18_225647"/>
      <w:bookmarkStart w:id="10829" w:name="_ETM_Q18_225743"/>
      <w:bookmarkEnd w:id="10828"/>
      <w:bookmarkEnd w:id="10829"/>
    </w:p>
    <w:p w:rsidR="009B2849" w:rsidRDefault="009B2849" w:rsidP="00947A46">
      <w:pPr>
        <w:pStyle w:val="-"/>
        <w:keepNext/>
        <w:rPr>
          <w:rtl/>
        </w:rPr>
      </w:pPr>
      <w:bookmarkStart w:id="10830" w:name="_ETM_Q18_225823"/>
      <w:bookmarkStart w:id="10831" w:name="_ETM_Q18_225897"/>
      <w:bookmarkEnd w:id="10830"/>
      <w:bookmarkEnd w:id="10831"/>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bookmarkStart w:id="10832" w:name="_ETM_Q18_218855"/>
      <w:bookmarkStart w:id="10833" w:name="_ETM_Q18_218907"/>
      <w:bookmarkEnd w:id="10832"/>
      <w:bookmarkEnd w:id="10833"/>
      <w:r>
        <w:rPr>
          <w:rtl/>
        </w:rPr>
        <w:t xml:space="preserve">אני </w:t>
      </w:r>
      <w:bookmarkStart w:id="10834" w:name="_ETM_Q18_223200"/>
      <w:bookmarkEnd w:id="10834"/>
      <w:r>
        <w:rPr>
          <w:rtl/>
        </w:rPr>
        <w:t>אגיד</w:t>
      </w:r>
      <w:r>
        <w:rPr>
          <w:rFonts w:hint="cs"/>
          <w:rtl/>
        </w:rPr>
        <w:t>.</w:t>
      </w:r>
      <w:r>
        <w:rPr>
          <w:rtl/>
        </w:rPr>
        <w:t xml:space="preserve"> </w:t>
      </w:r>
      <w:bookmarkStart w:id="10835" w:name="_ETM_Q18_223380"/>
      <w:bookmarkStart w:id="10836" w:name="_ETM_Q18_223710"/>
      <w:bookmarkEnd w:id="10835"/>
      <w:bookmarkEnd w:id="10836"/>
      <w:r>
        <w:rPr>
          <w:rtl/>
        </w:rPr>
        <w:t xml:space="preserve">אפשר </w:t>
      </w:r>
      <w:bookmarkStart w:id="10837" w:name="_ETM_Q18_223950"/>
      <w:bookmarkEnd w:id="10837"/>
      <w:r>
        <w:rPr>
          <w:rtl/>
        </w:rPr>
        <w:t xml:space="preserve">לפתוח </w:t>
      </w:r>
      <w:bookmarkStart w:id="10838" w:name="_ETM_Q18_224370"/>
      <w:bookmarkEnd w:id="10838"/>
      <w:r>
        <w:rPr>
          <w:rtl/>
        </w:rPr>
        <w:t xml:space="preserve">משרד </w:t>
      </w:r>
      <w:bookmarkStart w:id="10839" w:name="_ETM_Q18_224940"/>
      <w:bookmarkEnd w:id="10839"/>
      <w:r>
        <w:rPr>
          <w:rtl/>
        </w:rPr>
        <w:t xml:space="preserve">ייעול </w:t>
      </w:r>
      <w:bookmarkStart w:id="10840" w:name="_ETM_Q18_225840"/>
      <w:bookmarkEnd w:id="10840"/>
      <w:r>
        <w:rPr>
          <w:rtl/>
        </w:rPr>
        <w:t>ולהס</w:t>
      </w:r>
      <w:r>
        <w:rPr>
          <w:rFonts w:hint="cs"/>
          <w:rtl/>
        </w:rPr>
        <w:t>נ</w:t>
      </w:r>
      <w:r>
        <w:rPr>
          <w:rtl/>
        </w:rPr>
        <w:t>י</w:t>
      </w:r>
      <w:r>
        <w:rPr>
          <w:rFonts w:hint="cs"/>
          <w:rtl/>
        </w:rPr>
        <w:t>ף</w:t>
      </w:r>
      <w:r>
        <w:rPr>
          <w:rtl/>
        </w:rPr>
        <w:t xml:space="preserve"> </w:t>
      </w:r>
      <w:bookmarkStart w:id="10841" w:name="_ETM_Q18_226590"/>
      <w:bookmarkEnd w:id="10841"/>
      <w:r>
        <w:rPr>
          <w:rtl/>
        </w:rPr>
        <w:t xml:space="preserve">אותו </w:t>
      </w:r>
      <w:bookmarkStart w:id="10842" w:name="_ETM_Q18_226800"/>
      <w:bookmarkEnd w:id="10842"/>
      <w:r>
        <w:rPr>
          <w:rtl/>
        </w:rPr>
        <w:t xml:space="preserve">למשרד </w:t>
      </w:r>
      <w:bookmarkStart w:id="10843" w:name="_ETM_Q18_227220"/>
      <w:bookmarkEnd w:id="10843"/>
      <w:r>
        <w:rPr>
          <w:rtl/>
        </w:rPr>
        <w:t>הדתות</w:t>
      </w:r>
      <w:r>
        <w:rPr>
          <w:rFonts w:hint="cs"/>
          <w:rtl/>
        </w:rPr>
        <w:t>.</w:t>
      </w:r>
      <w:r>
        <w:rPr>
          <w:rtl/>
        </w:rPr>
        <w:t xml:space="preserve"> </w:t>
      </w:r>
      <w:bookmarkStart w:id="10844" w:name="_ETM_Q18_229729"/>
      <w:bookmarkEnd w:id="10844"/>
    </w:p>
    <w:p w:rsidR="009B2849" w:rsidRDefault="009B2849" w:rsidP="00947A46">
      <w:pPr>
        <w:rPr>
          <w:rtl/>
        </w:rPr>
      </w:pPr>
    </w:p>
    <w:p w:rsidR="009B2849" w:rsidRDefault="009B2849" w:rsidP="00947A46">
      <w:pPr>
        <w:pStyle w:val="af5"/>
        <w:keepNext/>
        <w:rPr>
          <w:rtl/>
        </w:rPr>
      </w:pPr>
      <w:r w:rsidRPr="0055723B">
        <w:rPr>
          <w:rStyle w:val="TagStyle"/>
          <w:rtl/>
        </w:rPr>
        <w:t xml:space="preserve">&lt;&lt; קריאה &gt;&gt; </w:t>
      </w:r>
      <w:r>
        <w:rPr>
          <w:rtl/>
        </w:rPr>
        <w:t>נאור שירי (יש עתיד):</w:t>
      </w:r>
      <w:r w:rsidRPr="0055723B">
        <w:rPr>
          <w:rStyle w:val="TagStyle"/>
          <w:rtl/>
        </w:rPr>
        <w:t xml:space="preserve"> &lt;&lt; קריאה &gt;&gt;</w:t>
      </w:r>
      <w:r>
        <w:rPr>
          <w:rtl/>
        </w:rPr>
        <w:t xml:space="preserve">   </w:t>
      </w:r>
    </w:p>
    <w:p w:rsidR="009B2849" w:rsidRDefault="009B2849" w:rsidP="00947A46">
      <w:pPr>
        <w:rPr>
          <w:rtl/>
        </w:rPr>
      </w:pPr>
    </w:p>
    <w:p w:rsidR="009B2849" w:rsidRDefault="009B2849" w:rsidP="00947A46">
      <w:pPr>
        <w:rPr>
          <w:rtl/>
        </w:rPr>
      </w:pPr>
      <w:r>
        <w:rPr>
          <w:rFonts w:hint="cs"/>
          <w:rtl/>
        </w:rPr>
        <w:t xml:space="preserve">לא הדתות </w:t>
      </w:r>
      <w:r>
        <w:rPr>
          <w:rFonts w:hint="eastAsia"/>
          <w:rtl/>
        </w:rPr>
        <w:t>–</w:t>
      </w:r>
      <w:r>
        <w:rPr>
          <w:rFonts w:hint="cs"/>
          <w:rtl/>
        </w:rPr>
        <w:t xml:space="preserve"> הדת היהודית.</w:t>
      </w:r>
    </w:p>
    <w:p w:rsidR="009B2849" w:rsidRDefault="009B2849" w:rsidP="00947A46">
      <w:pPr>
        <w:rPr>
          <w:rtl/>
        </w:rPr>
      </w:pPr>
    </w:p>
    <w:p w:rsidR="009B2849" w:rsidRDefault="009B2849" w:rsidP="00947A46">
      <w:pPr>
        <w:pStyle w:val="-"/>
        <w:keepNext/>
        <w:rPr>
          <w:rtl/>
        </w:rPr>
      </w:pPr>
      <w:bookmarkStart w:id="10845" w:name="_ETM_Q18_230000"/>
      <w:bookmarkStart w:id="10846" w:name="_ETM_Q18_230088"/>
      <w:bookmarkEnd w:id="10845"/>
      <w:bookmarkEnd w:id="10846"/>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r>
        <w:rPr>
          <w:rtl/>
        </w:rPr>
        <w:t>נכון</w:t>
      </w:r>
      <w:r>
        <w:rPr>
          <w:rFonts w:hint="cs"/>
          <w:rtl/>
        </w:rPr>
        <w:t>,</w:t>
      </w:r>
      <w:r>
        <w:rPr>
          <w:rtl/>
        </w:rPr>
        <w:t xml:space="preserve"> </w:t>
      </w:r>
      <w:bookmarkStart w:id="10847" w:name="_ETM_Q18_230359"/>
      <w:bookmarkEnd w:id="10847"/>
      <w:r>
        <w:rPr>
          <w:rtl/>
        </w:rPr>
        <w:t xml:space="preserve">גם </w:t>
      </w:r>
      <w:bookmarkStart w:id="10848" w:name="_ETM_Q18_230600"/>
      <w:bookmarkEnd w:id="10848"/>
      <w:r>
        <w:rPr>
          <w:rtl/>
        </w:rPr>
        <w:t>נכון</w:t>
      </w:r>
      <w:bookmarkStart w:id="10849" w:name="_ETM_Q18_232469"/>
      <w:bookmarkEnd w:id="10849"/>
      <w:r>
        <w:rPr>
          <w:rFonts w:hint="cs"/>
          <w:rtl/>
        </w:rPr>
        <w:t>.</w:t>
      </w:r>
    </w:p>
    <w:p w:rsidR="009B2849" w:rsidRDefault="009B2849" w:rsidP="00947A46">
      <w:pPr>
        <w:rPr>
          <w:rtl/>
        </w:rPr>
      </w:pPr>
    </w:p>
    <w:p w:rsidR="009B2849" w:rsidRDefault="009B2849" w:rsidP="00947A46">
      <w:pPr>
        <w:pStyle w:val="af5"/>
        <w:keepNext/>
        <w:rPr>
          <w:rtl/>
        </w:rPr>
      </w:pPr>
      <w:r w:rsidRPr="0055723B">
        <w:rPr>
          <w:rStyle w:val="TagStyle"/>
          <w:rtl/>
        </w:rPr>
        <w:t xml:space="preserve">&lt;&lt; קריאה &gt;&gt; </w:t>
      </w:r>
      <w:r>
        <w:rPr>
          <w:rtl/>
        </w:rPr>
        <w:t>נאור שירי (יש עתיד):</w:t>
      </w:r>
      <w:r w:rsidRPr="0055723B">
        <w:rPr>
          <w:rStyle w:val="TagStyle"/>
          <w:rtl/>
        </w:rPr>
        <w:t xml:space="preserve"> &lt;&lt; קריאה &gt;&gt;</w:t>
      </w:r>
      <w:r>
        <w:rPr>
          <w:rtl/>
        </w:rPr>
        <w:t xml:space="preserve">   </w:t>
      </w:r>
    </w:p>
    <w:p w:rsidR="009B2849" w:rsidRDefault="009B2849" w:rsidP="00947A46">
      <w:pPr>
        <w:rPr>
          <w:rtl/>
        </w:rPr>
      </w:pPr>
    </w:p>
    <w:p w:rsidR="009B2849" w:rsidRDefault="009B2849" w:rsidP="0092650E">
      <w:pPr>
        <w:rPr>
          <w:rtl/>
        </w:rPr>
      </w:pPr>
      <w:r>
        <w:rPr>
          <w:rFonts w:hint="cs"/>
          <w:rtl/>
        </w:rPr>
        <w:t>זה לא משרד</w:t>
      </w:r>
      <w:r w:rsidR="0092650E">
        <w:rPr>
          <w:rFonts w:hint="cs"/>
          <w:rtl/>
        </w:rPr>
        <w:t>,</w:t>
      </w:r>
      <w:r>
        <w:rPr>
          <w:rFonts w:hint="cs"/>
          <w:rtl/>
        </w:rPr>
        <w:t xml:space="preserve"> אתה לא אחראי לשום </w:t>
      </w:r>
      <w:r w:rsidR="00C33473">
        <w:rPr>
          <w:rFonts w:hint="cs"/>
          <w:rtl/>
        </w:rPr>
        <w:t>– – –</w:t>
      </w:r>
    </w:p>
    <w:p w:rsidR="009B2849" w:rsidRDefault="009B2849" w:rsidP="00947A46">
      <w:pPr>
        <w:rPr>
          <w:rtl/>
        </w:rPr>
      </w:pPr>
    </w:p>
    <w:p w:rsidR="009B2849" w:rsidRDefault="009B2849" w:rsidP="00947A46">
      <w:pPr>
        <w:pStyle w:val="-"/>
        <w:keepNext/>
        <w:rPr>
          <w:rtl/>
        </w:rPr>
      </w:pPr>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r>
        <w:rPr>
          <w:rtl/>
        </w:rPr>
        <w:t>נכון</w:t>
      </w:r>
      <w:r>
        <w:rPr>
          <w:rFonts w:hint="cs"/>
          <w:rtl/>
        </w:rPr>
        <w:t>.</w:t>
      </w:r>
    </w:p>
    <w:p w:rsidR="009B2849" w:rsidRDefault="009B2849" w:rsidP="00947A46">
      <w:pPr>
        <w:rPr>
          <w:rtl/>
        </w:rPr>
      </w:pPr>
    </w:p>
    <w:p w:rsidR="009B2849" w:rsidRDefault="009B2849" w:rsidP="00947A46">
      <w:pPr>
        <w:pStyle w:val="af5"/>
        <w:keepNext/>
        <w:rPr>
          <w:rtl/>
        </w:rPr>
      </w:pPr>
      <w:r w:rsidRPr="00336190">
        <w:rPr>
          <w:rStyle w:val="TagStyle"/>
          <w:rtl/>
        </w:rPr>
        <w:t xml:space="preserve">&lt;&lt; קריאה &gt;&gt; </w:t>
      </w:r>
      <w:r>
        <w:rPr>
          <w:rtl/>
        </w:rPr>
        <w:t>מנסור עבאס (רע"מ – הרשימה הערבית המאוחדת):</w:t>
      </w:r>
      <w:r w:rsidRPr="00336190">
        <w:rPr>
          <w:rStyle w:val="TagStyle"/>
          <w:rtl/>
        </w:rPr>
        <w:t xml:space="preserve"> &lt;&lt; קריאה &gt;&gt;</w:t>
      </w:r>
      <w:r>
        <w:rPr>
          <w:rtl/>
        </w:rPr>
        <w:t xml:space="preserve">   </w:t>
      </w:r>
    </w:p>
    <w:p w:rsidR="009B2849" w:rsidRDefault="009B2849" w:rsidP="00947A46">
      <w:pPr>
        <w:rPr>
          <w:rtl/>
        </w:rPr>
      </w:pPr>
    </w:p>
    <w:p w:rsidR="009B2849" w:rsidRDefault="009B2849" w:rsidP="0092650E">
      <w:pPr>
        <w:rPr>
          <w:rtl/>
        </w:rPr>
      </w:pPr>
      <w:r>
        <w:rPr>
          <w:rFonts w:hint="cs"/>
          <w:rtl/>
        </w:rPr>
        <w:t xml:space="preserve">השר </w:t>
      </w:r>
      <w:r>
        <w:rPr>
          <w:rtl/>
        </w:rPr>
        <w:t>מלכיאלי</w:t>
      </w:r>
      <w:r>
        <w:rPr>
          <w:rFonts w:hint="cs"/>
          <w:rtl/>
        </w:rPr>
        <w:t>, הדברים מאוד פשוטים.</w:t>
      </w:r>
      <w:bookmarkStart w:id="10850" w:name="_ETM_Q18_233838"/>
      <w:bookmarkEnd w:id="10850"/>
      <w:r>
        <w:rPr>
          <w:rFonts w:hint="cs"/>
          <w:rtl/>
        </w:rPr>
        <w:t xml:space="preserve"> אפשר להמציא אפליקציה. ממילא המורה מסתכל איזה תלמידים יש לו בכיתה ואז מסמן במחברת. במקום לעשות את זה, הוא יסמן מספר סטודנט באפליקציה</w:t>
      </w:r>
      <w:r w:rsidR="0092650E">
        <w:rPr>
          <w:rFonts w:hint="cs"/>
          <w:rtl/>
        </w:rPr>
        <w:t>,</w:t>
      </w:r>
      <w:r>
        <w:rPr>
          <w:rFonts w:hint="cs"/>
          <w:rtl/>
        </w:rPr>
        <w:t xml:space="preserve"> והיא תעביר ישירות הודעה להורים שהבן שלהם לא נמצא בכיתה.</w:t>
      </w:r>
    </w:p>
    <w:p w:rsidR="009B2849" w:rsidRDefault="009B2849" w:rsidP="00947A46">
      <w:pPr>
        <w:rPr>
          <w:rtl/>
        </w:rPr>
      </w:pPr>
      <w:bookmarkStart w:id="10851" w:name="_ETM_Q18_255441"/>
      <w:bookmarkStart w:id="10852" w:name="_ETM_Q18_255526"/>
      <w:bookmarkEnd w:id="10851"/>
      <w:bookmarkEnd w:id="10852"/>
    </w:p>
    <w:p w:rsidR="009B2849" w:rsidRDefault="009B2849" w:rsidP="00947A46">
      <w:pPr>
        <w:pStyle w:val="-"/>
        <w:keepNext/>
        <w:rPr>
          <w:rtl/>
        </w:rPr>
      </w:pPr>
      <w:bookmarkStart w:id="10853" w:name="_ETM_Q18_255659"/>
      <w:bookmarkStart w:id="10854" w:name="_ETM_Q18_255733"/>
      <w:bookmarkEnd w:id="10853"/>
      <w:bookmarkEnd w:id="10854"/>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bookmarkStart w:id="10855" w:name="_ETM_Q18_233920"/>
      <w:bookmarkEnd w:id="10855"/>
    </w:p>
    <w:p w:rsidR="009B2849" w:rsidRDefault="009B2849" w:rsidP="00947A46">
      <w:pPr>
        <w:rPr>
          <w:rtl/>
        </w:rPr>
      </w:pPr>
      <w:bookmarkStart w:id="10856" w:name="_ETM_Q18_253600"/>
      <w:bookmarkEnd w:id="10856"/>
      <w:r>
        <w:rPr>
          <w:rtl/>
        </w:rPr>
        <w:t xml:space="preserve">הבעיה </w:t>
      </w:r>
      <w:bookmarkStart w:id="10857" w:name="_ETM_Q18_253930"/>
      <w:bookmarkEnd w:id="10857"/>
      <w:r>
        <w:rPr>
          <w:rtl/>
        </w:rPr>
        <w:t>הי</w:t>
      </w:r>
      <w:r>
        <w:rPr>
          <w:rFonts w:hint="cs"/>
          <w:rtl/>
        </w:rPr>
        <w:t>א</w:t>
      </w:r>
      <w:r>
        <w:rPr>
          <w:rtl/>
        </w:rPr>
        <w:t xml:space="preserve"> </w:t>
      </w:r>
      <w:bookmarkStart w:id="10858" w:name="_ETM_Q18_254020"/>
      <w:bookmarkEnd w:id="10858"/>
      <w:r>
        <w:rPr>
          <w:rtl/>
        </w:rPr>
        <w:t xml:space="preserve">שהזמן </w:t>
      </w:r>
      <w:bookmarkStart w:id="10859" w:name="_ETM_Q18_254770"/>
      <w:bookmarkEnd w:id="10859"/>
      <w:r>
        <w:rPr>
          <w:rtl/>
        </w:rPr>
        <w:t xml:space="preserve">הזה </w:t>
      </w:r>
      <w:bookmarkStart w:id="10860" w:name="_ETM_Q18_255340"/>
      <w:bookmarkEnd w:id="10860"/>
      <w:r>
        <w:rPr>
          <w:rtl/>
        </w:rPr>
        <w:t xml:space="preserve">של </w:t>
      </w:r>
      <w:bookmarkStart w:id="10861" w:name="_ETM_Q18_255580"/>
      <w:bookmarkEnd w:id="10861"/>
      <w:r>
        <w:rPr>
          <w:rtl/>
        </w:rPr>
        <w:t xml:space="preserve">המורה </w:t>
      </w:r>
      <w:bookmarkStart w:id="10862" w:name="_ETM_Q18_256180"/>
      <w:bookmarkEnd w:id="10862"/>
      <w:r>
        <w:rPr>
          <w:rFonts w:hint="cs"/>
          <w:rtl/>
        </w:rPr>
        <w:t xml:space="preserve">הוא </w:t>
      </w:r>
      <w:r>
        <w:rPr>
          <w:rtl/>
        </w:rPr>
        <w:t xml:space="preserve">זמן </w:t>
      </w:r>
      <w:bookmarkStart w:id="10863" w:name="_ETM_Q18_256510"/>
      <w:bookmarkEnd w:id="10863"/>
      <w:r>
        <w:rPr>
          <w:rtl/>
        </w:rPr>
        <w:t>יקר</w:t>
      </w:r>
      <w:r>
        <w:rPr>
          <w:rFonts w:hint="cs"/>
          <w:rtl/>
        </w:rPr>
        <w:t>.</w:t>
      </w:r>
      <w:r>
        <w:rPr>
          <w:rtl/>
        </w:rPr>
        <w:t xml:space="preserve"> </w:t>
      </w:r>
      <w:bookmarkStart w:id="10864" w:name="_ETM_Q18_265090"/>
      <w:bookmarkStart w:id="10865" w:name="_ETM_Q18_266440"/>
      <w:bookmarkStart w:id="10866" w:name="_ETM_Q18_264864"/>
      <w:bookmarkEnd w:id="10864"/>
      <w:bookmarkEnd w:id="10865"/>
      <w:bookmarkEnd w:id="10866"/>
    </w:p>
    <w:p w:rsidR="009B2849" w:rsidRDefault="009B2849" w:rsidP="00947A46">
      <w:pPr>
        <w:rPr>
          <w:rtl/>
        </w:rPr>
      </w:pPr>
      <w:bookmarkStart w:id="10867" w:name="_ETM_Q18_264931"/>
      <w:bookmarkEnd w:id="10867"/>
    </w:p>
    <w:p w:rsidR="009B2849" w:rsidRDefault="009B2849" w:rsidP="00947A46">
      <w:pPr>
        <w:pStyle w:val="af5"/>
        <w:keepNext/>
        <w:rPr>
          <w:rtl/>
        </w:rPr>
      </w:pPr>
      <w:r w:rsidRPr="00336190">
        <w:rPr>
          <w:rStyle w:val="TagStyle"/>
          <w:rtl/>
        </w:rPr>
        <w:t xml:space="preserve">&lt;&lt; קריאה &gt;&gt; </w:t>
      </w:r>
      <w:r>
        <w:rPr>
          <w:rtl/>
        </w:rPr>
        <w:t>מנסור עבאס (רע"מ – הרשימה הערבית המאוחדת):</w:t>
      </w:r>
      <w:r w:rsidRPr="00336190">
        <w:rPr>
          <w:rStyle w:val="TagStyle"/>
          <w:rtl/>
        </w:rPr>
        <w:t xml:space="preserve"> &lt;&lt; קריאה &gt;&gt;</w:t>
      </w:r>
      <w:r>
        <w:rPr>
          <w:rtl/>
        </w:rPr>
        <w:t xml:space="preserve">   </w:t>
      </w:r>
    </w:p>
    <w:p w:rsidR="009B2849" w:rsidRDefault="009B2849" w:rsidP="00947A46">
      <w:pPr>
        <w:rPr>
          <w:rtl/>
        </w:rPr>
      </w:pPr>
    </w:p>
    <w:p w:rsidR="009B2849" w:rsidRDefault="009B2849" w:rsidP="00947A46">
      <w:pPr>
        <w:rPr>
          <w:rtl/>
        </w:rPr>
      </w:pPr>
      <w:r>
        <w:rPr>
          <w:rFonts w:hint="cs"/>
          <w:rtl/>
        </w:rPr>
        <w:t xml:space="preserve">ממילא המורה רושם </w:t>
      </w:r>
      <w:r>
        <w:rPr>
          <w:rtl/>
        </w:rPr>
        <w:t xml:space="preserve">נוכחות </w:t>
      </w:r>
      <w:bookmarkStart w:id="10868" w:name="_ETM_Q18_266860"/>
      <w:bookmarkEnd w:id="10868"/>
      <w:r>
        <w:rPr>
          <w:rFonts w:hint="cs"/>
          <w:rtl/>
        </w:rPr>
        <w:t>לתלמידים, נכון?</w:t>
      </w:r>
      <w:bookmarkStart w:id="10869" w:name="_ETM_Q18_263456"/>
      <w:bookmarkEnd w:id="10869"/>
    </w:p>
    <w:p w:rsidR="009B2849" w:rsidRDefault="009B2849" w:rsidP="00947A46">
      <w:pPr>
        <w:rPr>
          <w:rtl/>
        </w:rPr>
      </w:pPr>
      <w:bookmarkStart w:id="10870" w:name="_ETM_Q18_263526"/>
      <w:bookmarkEnd w:id="10870"/>
    </w:p>
    <w:p w:rsidR="009B2849" w:rsidRDefault="009B2849" w:rsidP="00947A46">
      <w:pPr>
        <w:pStyle w:val="-"/>
        <w:keepNext/>
        <w:rPr>
          <w:rtl/>
        </w:rPr>
      </w:pPr>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r>
        <w:rPr>
          <w:rFonts w:hint="cs"/>
          <w:rtl/>
        </w:rPr>
        <w:t>לא.</w:t>
      </w:r>
    </w:p>
    <w:p w:rsidR="009B2849" w:rsidRDefault="009B2849" w:rsidP="00947A46">
      <w:pPr>
        <w:rPr>
          <w:rtl/>
        </w:rPr>
      </w:pPr>
    </w:p>
    <w:p w:rsidR="009B2849" w:rsidRDefault="009B2849" w:rsidP="00947A46">
      <w:pPr>
        <w:pStyle w:val="af5"/>
        <w:keepNext/>
        <w:rPr>
          <w:rtl/>
        </w:rPr>
      </w:pPr>
      <w:r w:rsidRPr="00336190">
        <w:rPr>
          <w:rStyle w:val="TagStyle"/>
          <w:rtl/>
        </w:rPr>
        <w:t xml:space="preserve">&lt;&lt; קריאה &gt;&gt; </w:t>
      </w:r>
      <w:r>
        <w:rPr>
          <w:rtl/>
        </w:rPr>
        <w:t>מנסור עבאס (רע"מ – הרשימה הערבית המאוחדת):</w:t>
      </w:r>
      <w:r w:rsidRPr="00336190">
        <w:rPr>
          <w:rStyle w:val="TagStyle"/>
          <w:rtl/>
        </w:rPr>
        <w:t xml:space="preserve"> &lt;&lt; קריאה &gt;&gt;</w:t>
      </w:r>
      <w:r>
        <w:rPr>
          <w:rtl/>
        </w:rPr>
        <w:t xml:space="preserve">   </w:t>
      </w:r>
    </w:p>
    <w:p w:rsidR="009B2849" w:rsidRDefault="009B2849" w:rsidP="00947A46">
      <w:pPr>
        <w:rPr>
          <w:rtl/>
        </w:rPr>
      </w:pPr>
    </w:p>
    <w:p w:rsidR="009B2849" w:rsidRDefault="009B2849" w:rsidP="00947A46">
      <w:pPr>
        <w:rPr>
          <w:rtl/>
        </w:rPr>
      </w:pPr>
      <w:r>
        <w:rPr>
          <w:rFonts w:hint="cs"/>
          <w:rtl/>
        </w:rPr>
        <w:t>בוודאי שכן.</w:t>
      </w:r>
    </w:p>
    <w:p w:rsidR="009B2849" w:rsidRDefault="009B2849" w:rsidP="00947A46">
      <w:pPr>
        <w:rPr>
          <w:rtl/>
        </w:rPr>
      </w:pPr>
    </w:p>
    <w:p w:rsidR="009B2849" w:rsidRDefault="009B2849" w:rsidP="00947A46">
      <w:pPr>
        <w:pStyle w:val="-"/>
        <w:keepNext/>
        <w:rPr>
          <w:rtl/>
        </w:rPr>
      </w:pPr>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r>
        <w:rPr>
          <w:rFonts w:hint="cs"/>
          <w:rtl/>
        </w:rPr>
        <w:t xml:space="preserve">לא. </w:t>
      </w:r>
      <w:r>
        <w:rPr>
          <w:rtl/>
        </w:rPr>
        <w:t xml:space="preserve">כל </w:t>
      </w:r>
      <w:bookmarkStart w:id="10871" w:name="_ETM_Q18_267040"/>
      <w:bookmarkEnd w:id="10871"/>
      <w:r>
        <w:rPr>
          <w:rFonts w:hint="cs"/>
          <w:rtl/>
        </w:rPr>
        <w:t>מורה עושה כל יום נוכחות ל</w:t>
      </w:r>
      <w:bookmarkStart w:id="10872" w:name="_ETM_Q18_267220"/>
      <w:bookmarkEnd w:id="10872"/>
      <w:r>
        <w:rPr>
          <w:rtl/>
        </w:rPr>
        <w:t>כולם</w:t>
      </w:r>
      <w:r>
        <w:rPr>
          <w:rFonts w:hint="cs"/>
          <w:rtl/>
        </w:rPr>
        <w:t>?</w:t>
      </w:r>
      <w:r>
        <w:rPr>
          <w:rtl/>
        </w:rPr>
        <w:t xml:space="preserve"> </w:t>
      </w:r>
      <w:bookmarkStart w:id="10873" w:name="_ETM_Q18_267670"/>
      <w:bookmarkEnd w:id="10873"/>
      <w:r>
        <w:rPr>
          <w:rtl/>
        </w:rPr>
        <w:t xml:space="preserve">לא </w:t>
      </w:r>
      <w:bookmarkStart w:id="10874" w:name="_ETM_Q18_267760"/>
      <w:bookmarkEnd w:id="10874"/>
      <w:r>
        <w:rPr>
          <w:rtl/>
        </w:rPr>
        <w:t>יודע</w:t>
      </w:r>
      <w:r>
        <w:rPr>
          <w:rFonts w:hint="cs"/>
          <w:rtl/>
        </w:rPr>
        <w:t>.</w:t>
      </w:r>
      <w:r>
        <w:rPr>
          <w:rtl/>
        </w:rPr>
        <w:t xml:space="preserve"> </w:t>
      </w:r>
      <w:bookmarkStart w:id="10875" w:name="_ETM_Q18_269750"/>
      <w:bookmarkEnd w:id="10875"/>
      <w:r>
        <w:rPr>
          <w:rtl/>
        </w:rPr>
        <w:t xml:space="preserve">אני </w:t>
      </w:r>
      <w:bookmarkStart w:id="10876" w:name="_ETM_Q18_270020"/>
      <w:bookmarkEnd w:id="10876"/>
      <w:r>
        <w:rPr>
          <w:rtl/>
        </w:rPr>
        <w:t xml:space="preserve">לא </w:t>
      </w:r>
      <w:bookmarkStart w:id="10877" w:name="_ETM_Q18_270080"/>
      <w:bookmarkEnd w:id="10877"/>
      <w:r>
        <w:rPr>
          <w:rtl/>
        </w:rPr>
        <w:t xml:space="preserve">הייתי </w:t>
      </w:r>
      <w:bookmarkStart w:id="10878" w:name="_ETM_Q18_270260"/>
      <w:bookmarkStart w:id="10879" w:name="_ETM_Q18_275000"/>
      <w:bookmarkEnd w:id="10878"/>
      <w:bookmarkEnd w:id="10879"/>
      <w:r>
        <w:rPr>
          <w:rFonts w:hint="cs"/>
          <w:rtl/>
        </w:rPr>
        <w:t>מורה אף פעם.</w:t>
      </w:r>
    </w:p>
    <w:p w:rsidR="009B2849" w:rsidRDefault="009B2849" w:rsidP="00947A46">
      <w:pPr>
        <w:rPr>
          <w:rtl/>
        </w:rPr>
      </w:pPr>
    </w:p>
    <w:p w:rsidR="009B2849" w:rsidRDefault="009B2849" w:rsidP="00947A46">
      <w:pPr>
        <w:pStyle w:val="af5"/>
        <w:keepNext/>
        <w:rPr>
          <w:rtl/>
        </w:rPr>
      </w:pPr>
      <w:bookmarkStart w:id="10880" w:name="ET_interruption_6359_12"/>
      <w:r w:rsidRPr="009A1D19">
        <w:rPr>
          <w:rStyle w:val="TagStyle"/>
          <w:rtl/>
        </w:rPr>
        <w:t xml:space="preserve"> &lt;&lt; קריאה &gt;&gt; </w:t>
      </w:r>
      <w:r>
        <w:rPr>
          <w:rtl/>
        </w:rPr>
        <w:t>מטי צרפתי הרכבי (יש עתיד):</w:t>
      </w:r>
      <w:r w:rsidRPr="009A1D19">
        <w:rPr>
          <w:rStyle w:val="TagStyle"/>
          <w:rtl/>
        </w:rPr>
        <w:t xml:space="preserve"> &lt;&lt; קריאה &gt;&gt;</w:t>
      </w:r>
      <w:r>
        <w:rPr>
          <w:rtl/>
        </w:rPr>
        <w:t xml:space="preserve">   </w:t>
      </w:r>
      <w:bookmarkEnd w:id="10880"/>
    </w:p>
    <w:p w:rsidR="009B2849" w:rsidRDefault="009B2849" w:rsidP="00721EEF">
      <w:pPr>
        <w:rPr>
          <w:rtl/>
        </w:rPr>
      </w:pPr>
    </w:p>
    <w:p w:rsidR="009B2849" w:rsidRDefault="009B2849" w:rsidP="00947A46">
      <w:pPr>
        <w:rPr>
          <w:rtl/>
        </w:rPr>
      </w:pPr>
      <w:r>
        <w:rPr>
          <w:rFonts w:hint="cs"/>
          <w:rtl/>
        </w:rPr>
        <w:t>מזכירה. מזכירה.</w:t>
      </w:r>
    </w:p>
    <w:p w:rsidR="009B2849" w:rsidRDefault="009B2849" w:rsidP="00947A46">
      <w:pPr>
        <w:rPr>
          <w:rtl/>
        </w:rPr>
      </w:pPr>
    </w:p>
    <w:p w:rsidR="009B2849" w:rsidRDefault="009B2849" w:rsidP="00947A46">
      <w:pPr>
        <w:pStyle w:val="-"/>
        <w:keepNext/>
        <w:rPr>
          <w:rtl/>
        </w:rPr>
      </w:pPr>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Pr="009A1D19" w:rsidRDefault="009B2849" w:rsidP="00947A46">
      <w:pPr>
        <w:rPr>
          <w:rtl/>
        </w:rPr>
      </w:pPr>
    </w:p>
    <w:p w:rsidR="009B2849" w:rsidRDefault="009B2849" w:rsidP="00947A46">
      <w:pPr>
        <w:rPr>
          <w:rtl/>
        </w:rPr>
      </w:pPr>
      <w:r>
        <w:rPr>
          <w:rtl/>
        </w:rPr>
        <w:t>לא</w:t>
      </w:r>
      <w:r>
        <w:rPr>
          <w:rFonts w:hint="cs"/>
          <w:rtl/>
        </w:rPr>
        <w:t>,</w:t>
      </w:r>
      <w:r>
        <w:rPr>
          <w:rtl/>
        </w:rPr>
        <w:t xml:space="preserve"> </w:t>
      </w:r>
      <w:bookmarkStart w:id="10881" w:name="_ETM_Q18_275920"/>
      <w:bookmarkEnd w:id="10881"/>
      <w:r>
        <w:rPr>
          <w:rFonts w:hint="cs"/>
          <w:rtl/>
        </w:rPr>
        <w:t>הבעיה היא לא</w:t>
      </w:r>
      <w:r>
        <w:rPr>
          <w:rtl/>
        </w:rPr>
        <w:t xml:space="preserve"> </w:t>
      </w:r>
      <w:bookmarkStart w:id="10882" w:name="_ETM_Q18_276580"/>
      <w:bookmarkEnd w:id="10882"/>
      <w:r>
        <w:rPr>
          <w:rtl/>
        </w:rPr>
        <w:t>להתקשר</w:t>
      </w:r>
      <w:r>
        <w:rPr>
          <w:rFonts w:hint="cs"/>
          <w:rtl/>
        </w:rPr>
        <w:t>.</w:t>
      </w:r>
      <w:r>
        <w:rPr>
          <w:rtl/>
        </w:rPr>
        <w:t xml:space="preserve"> </w:t>
      </w:r>
      <w:bookmarkStart w:id="10883" w:name="_ETM_Q18_277750"/>
      <w:bookmarkEnd w:id="10883"/>
      <w:r>
        <w:rPr>
          <w:rtl/>
        </w:rPr>
        <w:t xml:space="preserve">יש </w:t>
      </w:r>
      <w:bookmarkStart w:id="10884" w:name="_ETM_Q18_277959"/>
      <w:bookmarkEnd w:id="10884"/>
      <w:r>
        <w:rPr>
          <w:rtl/>
        </w:rPr>
        <w:t xml:space="preserve">לו </w:t>
      </w:r>
      <w:bookmarkStart w:id="10885" w:name="_ETM_Q18_278080"/>
      <w:bookmarkEnd w:id="10885"/>
      <w:r>
        <w:rPr>
          <w:rtl/>
        </w:rPr>
        <w:t xml:space="preserve">40 </w:t>
      </w:r>
      <w:bookmarkStart w:id="10886" w:name="_ETM_Q18_278380"/>
      <w:bookmarkEnd w:id="10886"/>
      <w:r>
        <w:rPr>
          <w:rtl/>
        </w:rPr>
        <w:t xml:space="preserve">תלמידים </w:t>
      </w:r>
      <w:bookmarkStart w:id="10887" w:name="_ETM_Q18_278800"/>
      <w:bookmarkEnd w:id="10887"/>
      <w:r>
        <w:rPr>
          <w:rtl/>
        </w:rPr>
        <w:t>בכיתה</w:t>
      </w:r>
      <w:r>
        <w:rPr>
          <w:rFonts w:hint="cs"/>
          <w:rtl/>
        </w:rPr>
        <w:t>. הוא</w:t>
      </w:r>
      <w:r>
        <w:rPr>
          <w:rtl/>
        </w:rPr>
        <w:t xml:space="preserve"> </w:t>
      </w:r>
      <w:bookmarkStart w:id="10888" w:name="_ETM_Q18_280310"/>
      <w:bookmarkEnd w:id="10888"/>
      <w:r>
        <w:rPr>
          <w:rtl/>
        </w:rPr>
        <w:t xml:space="preserve">עכשיו </w:t>
      </w:r>
      <w:bookmarkStart w:id="10889" w:name="_ETM_Q18_280610"/>
      <w:bookmarkEnd w:id="10889"/>
      <w:r>
        <w:rPr>
          <w:rtl/>
        </w:rPr>
        <w:t xml:space="preserve">כל </w:t>
      </w:r>
      <w:bookmarkStart w:id="10890" w:name="_ETM_Q18_280819"/>
      <w:bookmarkEnd w:id="10890"/>
      <w:r>
        <w:rPr>
          <w:rtl/>
        </w:rPr>
        <w:t xml:space="preserve">בוקר </w:t>
      </w:r>
      <w:bookmarkStart w:id="10891" w:name="_ETM_Q18_281209"/>
      <w:bookmarkEnd w:id="10891"/>
      <w:r>
        <w:rPr>
          <w:rFonts w:hint="cs"/>
          <w:rtl/>
        </w:rPr>
        <w:t>י</w:t>
      </w:r>
      <w:r>
        <w:rPr>
          <w:rtl/>
        </w:rPr>
        <w:t xml:space="preserve">תחיל </w:t>
      </w:r>
      <w:bookmarkStart w:id="10892" w:name="_ETM_Q18_281479"/>
      <w:bookmarkStart w:id="10893" w:name="_ETM_Q18_291090"/>
      <w:bookmarkEnd w:id="10892"/>
      <w:bookmarkEnd w:id="10893"/>
      <w:r>
        <w:rPr>
          <w:rFonts w:hint="cs"/>
          <w:rtl/>
        </w:rPr>
        <w:t>לעשות רשימות?</w:t>
      </w:r>
    </w:p>
    <w:p w:rsidR="009B2849" w:rsidRDefault="009B2849" w:rsidP="00947A46">
      <w:pPr>
        <w:rPr>
          <w:rtl/>
        </w:rPr>
      </w:pPr>
      <w:bookmarkStart w:id="10894" w:name="_ETM_Q18_278325"/>
      <w:bookmarkStart w:id="10895" w:name="_ETM_Q18_278405"/>
      <w:bookmarkEnd w:id="10894"/>
      <w:bookmarkEnd w:id="10895"/>
    </w:p>
    <w:p w:rsidR="009B2849" w:rsidRDefault="009B2849" w:rsidP="00947A46">
      <w:pPr>
        <w:pStyle w:val="af5"/>
        <w:keepNext/>
        <w:rPr>
          <w:rtl/>
        </w:rPr>
      </w:pPr>
      <w:bookmarkStart w:id="10896" w:name="ET_interruption_6341_13"/>
      <w:r w:rsidRPr="00C47F2A">
        <w:rPr>
          <w:rStyle w:val="TagStyle"/>
          <w:rtl/>
        </w:rPr>
        <w:t xml:space="preserve"> &lt;&lt; קריאה &gt;&gt; </w:t>
      </w:r>
      <w:r>
        <w:rPr>
          <w:rtl/>
        </w:rPr>
        <w:t>דבי ביטון (יש עתיד):</w:t>
      </w:r>
      <w:r w:rsidRPr="00C47F2A">
        <w:rPr>
          <w:rStyle w:val="TagStyle"/>
          <w:rtl/>
        </w:rPr>
        <w:t xml:space="preserve"> &lt;&lt; קריאה &gt;&gt;</w:t>
      </w:r>
      <w:r>
        <w:rPr>
          <w:rtl/>
        </w:rPr>
        <w:t xml:space="preserve">   </w:t>
      </w:r>
      <w:bookmarkEnd w:id="10896"/>
    </w:p>
    <w:p w:rsidR="009B2849" w:rsidRDefault="009B2849" w:rsidP="00721EEF">
      <w:pPr>
        <w:rPr>
          <w:rtl/>
        </w:rPr>
      </w:pPr>
    </w:p>
    <w:p w:rsidR="009B2849" w:rsidRDefault="009B2849" w:rsidP="00947A46">
      <w:pPr>
        <w:rPr>
          <w:rtl/>
        </w:rPr>
      </w:pPr>
      <w:r>
        <w:rPr>
          <w:rFonts w:hint="cs"/>
          <w:rtl/>
        </w:rPr>
        <w:t xml:space="preserve">כל מחנך, כל מחנך </w:t>
      </w:r>
      <w:r w:rsidR="00C33473">
        <w:rPr>
          <w:rFonts w:hint="cs"/>
          <w:rtl/>
        </w:rPr>
        <w:t>– – –</w:t>
      </w:r>
    </w:p>
    <w:p w:rsidR="009B2849" w:rsidRDefault="009B2849" w:rsidP="00947A46">
      <w:pPr>
        <w:rPr>
          <w:rtl/>
        </w:rPr>
      </w:pPr>
    </w:p>
    <w:p w:rsidR="009B2849" w:rsidRDefault="009B2849" w:rsidP="00947A46">
      <w:pPr>
        <w:pStyle w:val="af5"/>
        <w:keepNext/>
        <w:rPr>
          <w:rtl/>
        </w:rPr>
      </w:pPr>
      <w:r w:rsidRPr="009A1D19">
        <w:rPr>
          <w:rStyle w:val="TagStyle"/>
          <w:rtl/>
        </w:rPr>
        <w:t xml:space="preserve">&lt;&lt; קריאה &gt;&gt; </w:t>
      </w:r>
      <w:r>
        <w:rPr>
          <w:rFonts w:hint="cs"/>
          <w:rtl/>
        </w:rPr>
        <w:t>קריאות</w:t>
      </w:r>
      <w:r>
        <w:rPr>
          <w:rtl/>
        </w:rPr>
        <w:t>:</w:t>
      </w:r>
      <w:r w:rsidRPr="009A1D19">
        <w:rPr>
          <w:rStyle w:val="TagStyle"/>
          <w:rtl/>
        </w:rPr>
        <w:t xml:space="preserve"> &lt;&lt; קריאה &gt;&gt;</w:t>
      </w:r>
      <w:r>
        <w:rPr>
          <w:rtl/>
        </w:rPr>
        <w:t xml:space="preserve">   </w:t>
      </w:r>
    </w:p>
    <w:p w:rsidR="009B2849" w:rsidRDefault="009B2849" w:rsidP="00947A46">
      <w:pPr>
        <w:rPr>
          <w:rtl/>
        </w:rPr>
      </w:pPr>
    </w:p>
    <w:p w:rsidR="009B2849" w:rsidRDefault="00C33473" w:rsidP="00947A46">
      <w:r>
        <w:rPr>
          <w:rFonts w:hint="cs"/>
          <w:rtl/>
        </w:rPr>
        <w:t>– – –</w:t>
      </w:r>
    </w:p>
    <w:p w:rsidR="009B2849" w:rsidRPr="00C47F2A" w:rsidRDefault="009B2849" w:rsidP="00947A46">
      <w:pPr>
        <w:rPr>
          <w:rtl/>
        </w:rPr>
      </w:pPr>
    </w:p>
    <w:p w:rsidR="009B2849" w:rsidRDefault="009B2849" w:rsidP="00947A46">
      <w:pPr>
        <w:pStyle w:val="af5"/>
        <w:keepNext/>
        <w:rPr>
          <w:rtl/>
        </w:rPr>
      </w:pPr>
      <w:r w:rsidRPr="00336190">
        <w:rPr>
          <w:rStyle w:val="TagStyle"/>
          <w:rtl/>
        </w:rPr>
        <w:t xml:space="preserve">&lt;&lt; קריאה &gt;&gt; </w:t>
      </w:r>
      <w:r>
        <w:rPr>
          <w:rtl/>
        </w:rPr>
        <w:t>מנסור עבאס (רע"מ – הרשימה הערבית המאוחדת):</w:t>
      </w:r>
      <w:r w:rsidRPr="00336190">
        <w:rPr>
          <w:rStyle w:val="TagStyle"/>
          <w:rtl/>
        </w:rPr>
        <w:t xml:space="preserve"> &lt;&lt; קריאה &gt;&gt;</w:t>
      </w:r>
      <w:r>
        <w:rPr>
          <w:rtl/>
        </w:rPr>
        <w:t xml:space="preserve">   </w:t>
      </w:r>
    </w:p>
    <w:p w:rsidR="009B2849" w:rsidRDefault="009B2849" w:rsidP="00947A46">
      <w:pPr>
        <w:rPr>
          <w:rtl/>
        </w:rPr>
      </w:pPr>
    </w:p>
    <w:p w:rsidR="009B2849" w:rsidRDefault="009B2849" w:rsidP="00947A46">
      <w:pPr>
        <w:rPr>
          <w:rtl/>
        </w:rPr>
      </w:pPr>
      <w:r>
        <w:rPr>
          <w:rFonts w:hint="cs"/>
          <w:rtl/>
        </w:rPr>
        <w:t>איך נרשום נוכחות של תלמידים?</w:t>
      </w:r>
    </w:p>
    <w:p w:rsidR="009B2849" w:rsidRDefault="009B2849" w:rsidP="00947A46">
      <w:pPr>
        <w:rPr>
          <w:rtl/>
        </w:rPr>
      </w:pPr>
    </w:p>
    <w:p w:rsidR="009B2849" w:rsidRDefault="009B2849" w:rsidP="00947A46">
      <w:pPr>
        <w:pStyle w:val="af5"/>
        <w:keepNext/>
        <w:rPr>
          <w:rtl/>
        </w:rPr>
      </w:pPr>
      <w:bookmarkStart w:id="10897" w:name="_ETM_Q18_287807"/>
      <w:bookmarkStart w:id="10898" w:name="_ETM_Q18_287874"/>
      <w:bookmarkEnd w:id="10897"/>
      <w:bookmarkEnd w:id="10898"/>
      <w:r w:rsidRPr="00C47F2A">
        <w:rPr>
          <w:rStyle w:val="TagStyle"/>
          <w:rtl/>
        </w:rPr>
        <w:t xml:space="preserve">&lt;&lt; קריאה &gt;&gt; </w:t>
      </w:r>
      <w:r>
        <w:rPr>
          <w:rtl/>
        </w:rPr>
        <w:t>דבי ביטון (יש עתיד):</w:t>
      </w:r>
      <w:r w:rsidRPr="00C47F2A">
        <w:rPr>
          <w:rStyle w:val="TagStyle"/>
          <w:rtl/>
        </w:rPr>
        <w:t xml:space="preserve"> &lt;&lt; קריאה &gt;&gt;</w:t>
      </w:r>
      <w:r>
        <w:rPr>
          <w:rtl/>
        </w:rPr>
        <w:t xml:space="preserve">   </w:t>
      </w:r>
    </w:p>
    <w:p w:rsidR="009B2849" w:rsidRDefault="009B2849" w:rsidP="00947A46">
      <w:pPr>
        <w:rPr>
          <w:rtl/>
        </w:rPr>
      </w:pPr>
    </w:p>
    <w:p w:rsidR="009B2849" w:rsidRDefault="009B2849" w:rsidP="00947A46">
      <w:pPr>
        <w:rPr>
          <w:rtl/>
        </w:rPr>
      </w:pPr>
      <w:r>
        <w:rPr>
          <w:rFonts w:hint="cs"/>
          <w:rtl/>
        </w:rPr>
        <w:t>מה הבעיה? לא קוראים שמות? מה הבעיה?</w:t>
      </w:r>
    </w:p>
    <w:p w:rsidR="009B2849" w:rsidRDefault="009B2849" w:rsidP="00947A46">
      <w:pPr>
        <w:rPr>
          <w:rtl/>
        </w:rPr>
      </w:pPr>
    </w:p>
    <w:p w:rsidR="009B2849" w:rsidRDefault="009B2849" w:rsidP="00947A46">
      <w:pPr>
        <w:pStyle w:val="-"/>
        <w:keepNext/>
        <w:rPr>
          <w:rtl/>
        </w:rPr>
      </w:pPr>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Pr="00C47F2A" w:rsidRDefault="009B2849" w:rsidP="00947A46">
      <w:pPr>
        <w:rPr>
          <w:rtl/>
        </w:rPr>
      </w:pPr>
    </w:p>
    <w:p w:rsidR="009B2849" w:rsidRDefault="009B2849" w:rsidP="00947A46">
      <w:pPr>
        <w:rPr>
          <w:rtl/>
        </w:rPr>
      </w:pPr>
      <w:r>
        <w:rPr>
          <w:rtl/>
        </w:rPr>
        <w:t xml:space="preserve">אתה </w:t>
      </w:r>
      <w:bookmarkStart w:id="10899" w:name="_ETM_Q18_291299"/>
      <w:bookmarkEnd w:id="10899"/>
      <w:r>
        <w:rPr>
          <w:rtl/>
        </w:rPr>
        <w:t xml:space="preserve">לא </w:t>
      </w:r>
      <w:bookmarkStart w:id="10900" w:name="_ETM_Q18_291420"/>
      <w:bookmarkEnd w:id="10900"/>
      <w:r>
        <w:rPr>
          <w:rtl/>
        </w:rPr>
        <w:t>שמעת</w:t>
      </w:r>
      <w:r>
        <w:rPr>
          <w:rFonts w:hint="cs"/>
          <w:rtl/>
        </w:rPr>
        <w:t>, אבל, נאור.</w:t>
      </w:r>
      <w:r>
        <w:rPr>
          <w:rtl/>
        </w:rPr>
        <w:t xml:space="preserve"> </w:t>
      </w:r>
      <w:bookmarkStart w:id="10901" w:name="_ETM_Q18_293270"/>
      <w:bookmarkEnd w:id="10901"/>
      <w:r>
        <w:rPr>
          <w:rtl/>
        </w:rPr>
        <w:t xml:space="preserve">יש </w:t>
      </w:r>
      <w:bookmarkStart w:id="10902" w:name="_ETM_Q18_293450"/>
      <w:bookmarkEnd w:id="10902"/>
      <w:r>
        <w:rPr>
          <w:rtl/>
        </w:rPr>
        <w:t xml:space="preserve">לך </w:t>
      </w:r>
      <w:bookmarkStart w:id="10903" w:name="_ETM_Q18_293720"/>
      <w:bookmarkEnd w:id="10903"/>
      <w:r>
        <w:rPr>
          <w:rFonts w:hint="cs"/>
          <w:rtl/>
        </w:rPr>
        <w:t>נטיי</w:t>
      </w:r>
      <w:r>
        <w:rPr>
          <w:rFonts w:hint="eastAsia"/>
          <w:rtl/>
        </w:rPr>
        <w:t>ה</w:t>
      </w:r>
      <w:r>
        <w:rPr>
          <w:rFonts w:hint="cs"/>
          <w:rtl/>
        </w:rPr>
        <w:t>,</w:t>
      </w:r>
      <w:r>
        <w:rPr>
          <w:rtl/>
        </w:rPr>
        <w:t xml:space="preserve"> </w:t>
      </w:r>
      <w:bookmarkStart w:id="10904" w:name="_ETM_Q18_294710"/>
      <w:bookmarkEnd w:id="10904"/>
      <w:r>
        <w:rPr>
          <w:rtl/>
        </w:rPr>
        <w:t xml:space="preserve">פעם </w:t>
      </w:r>
      <w:bookmarkStart w:id="10905" w:name="_ETM_Q18_295040"/>
      <w:bookmarkEnd w:id="10905"/>
      <w:r>
        <w:rPr>
          <w:rtl/>
        </w:rPr>
        <w:t xml:space="preserve">אחר </w:t>
      </w:r>
      <w:bookmarkStart w:id="10906" w:name="_ETM_Q18_295280"/>
      <w:bookmarkEnd w:id="10906"/>
      <w:r>
        <w:rPr>
          <w:rtl/>
        </w:rPr>
        <w:t>פעם</w:t>
      </w:r>
      <w:r>
        <w:rPr>
          <w:rFonts w:hint="cs"/>
          <w:rtl/>
        </w:rPr>
        <w:t>,</w:t>
      </w:r>
      <w:r>
        <w:rPr>
          <w:rtl/>
        </w:rPr>
        <w:t xml:space="preserve"> </w:t>
      </w:r>
      <w:bookmarkStart w:id="10907" w:name="_ETM_Q18_295610"/>
      <w:bookmarkEnd w:id="10907"/>
      <w:r>
        <w:rPr>
          <w:rtl/>
        </w:rPr>
        <w:t xml:space="preserve">להקשיב </w:t>
      </w:r>
      <w:bookmarkStart w:id="10908" w:name="_ETM_Q18_296000"/>
      <w:bookmarkEnd w:id="10908"/>
      <w:r>
        <w:rPr>
          <w:rFonts w:hint="cs"/>
          <w:rtl/>
        </w:rPr>
        <w:t>ל</w:t>
      </w:r>
      <w:r>
        <w:rPr>
          <w:rtl/>
        </w:rPr>
        <w:t xml:space="preserve">חצי </w:t>
      </w:r>
      <w:bookmarkStart w:id="10909" w:name="_ETM_Q18_296420"/>
      <w:bookmarkEnd w:id="10909"/>
      <w:r>
        <w:rPr>
          <w:rtl/>
        </w:rPr>
        <w:t xml:space="preserve">מהדברים </w:t>
      </w:r>
      <w:bookmarkStart w:id="10910" w:name="_ETM_Q18_296870"/>
      <w:bookmarkEnd w:id="10910"/>
      <w:r>
        <w:rPr>
          <w:rtl/>
        </w:rPr>
        <w:t>שלי</w:t>
      </w:r>
      <w:r>
        <w:rPr>
          <w:rFonts w:hint="cs"/>
          <w:rtl/>
        </w:rPr>
        <w:t>.</w:t>
      </w:r>
      <w:r>
        <w:rPr>
          <w:rtl/>
        </w:rPr>
        <w:t xml:space="preserve"> </w:t>
      </w:r>
      <w:bookmarkStart w:id="10911" w:name="_ETM_Q18_298999"/>
      <w:bookmarkEnd w:id="10911"/>
    </w:p>
    <w:p w:rsidR="009B2849" w:rsidRDefault="009B2849" w:rsidP="00947A46">
      <w:pPr>
        <w:rPr>
          <w:rtl/>
        </w:rPr>
      </w:pPr>
      <w:bookmarkStart w:id="10912" w:name="_ETM_Q18_296736"/>
      <w:bookmarkStart w:id="10913" w:name="_ETM_Q18_296816"/>
      <w:bookmarkEnd w:id="10912"/>
      <w:bookmarkEnd w:id="10913"/>
    </w:p>
    <w:p w:rsidR="009B2849" w:rsidRDefault="009B2849" w:rsidP="00947A46">
      <w:pPr>
        <w:pStyle w:val="af5"/>
        <w:keepNext/>
        <w:rPr>
          <w:rtl/>
        </w:rPr>
      </w:pPr>
      <w:bookmarkStart w:id="10914" w:name="_ETM_Q18_296933"/>
      <w:bookmarkStart w:id="10915" w:name="_ETM_Q18_297027"/>
      <w:bookmarkEnd w:id="10914"/>
      <w:bookmarkEnd w:id="10915"/>
      <w:r w:rsidRPr="009A1D19">
        <w:rPr>
          <w:rStyle w:val="TagStyle"/>
          <w:rtl/>
        </w:rPr>
        <w:t xml:space="preserve">&lt;&lt; קריאה &gt;&gt; </w:t>
      </w:r>
      <w:r>
        <w:rPr>
          <w:rtl/>
        </w:rPr>
        <w:t>מטי צרפתי הרכבי (יש עתיד):</w:t>
      </w:r>
      <w:r w:rsidRPr="009A1D19">
        <w:rPr>
          <w:rStyle w:val="TagStyle"/>
          <w:rtl/>
        </w:rPr>
        <w:t xml:space="preserve"> &lt;&lt; קריאה &gt;&gt;</w:t>
      </w:r>
      <w:r>
        <w:rPr>
          <w:rtl/>
        </w:rPr>
        <w:t xml:space="preserve">   </w:t>
      </w:r>
    </w:p>
    <w:p w:rsidR="009B2849" w:rsidRDefault="009B2849" w:rsidP="00947A46">
      <w:pPr>
        <w:rPr>
          <w:rtl/>
        </w:rPr>
      </w:pPr>
    </w:p>
    <w:p w:rsidR="009B2849" w:rsidRDefault="009B2849" w:rsidP="00947A46">
      <w:pPr>
        <w:rPr>
          <w:rtl/>
        </w:rPr>
      </w:pPr>
      <w:r>
        <w:rPr>
          <w:rFonts w:hint="cs"/>
          <w:rtl/>
        </w:rPr>
        <w:t>אל תיתן לו ציונים.</w:t>
      </w:r>
    </w:p>
    <w:p w:rsidR="009B2849" w:rsidRDefault="009B2849" w:rsidP="00947A46">
      <w:pPr>
        <w:rPr>
          <w:rtl/>
        </w:rPr>
      </w:pPr>
      <w:bookmarkStart w:id="10916" w:name="_ETM_Q18_298040"/>
      <w:bookmarkStart w:id="10917" w:name="_ETM_Q18_298144"/>
      <w:bookmarkEnd w:id="10916"/>
      <w:bookmarkEnd w:id="10917"/>
    </w:p>
    <w:p w:rsidR="009B2849" w:rsidRDefault="009B2849" w:rsidP="00947A46">
      <w:pPr>
        <w:pStyle w:val="-"/>
        <w:keepNext/>
        <w:rPr>
          <w:rtl/>
        </w:rPr>
      </w:pPr>
      <w:bookmarkStart w:id="10918" w:name="_ETM_Q18_298193"/>
      <w:bookmarkStart w:id="10919" w:name="_ETM_Q18_298275"/>
      <w:bookmarkEnd w:id="10918"/>
      <w:bookmarkEnd w:id="10919"/>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bookmarkStart w:id="10920" w:name="_ETM_Q18_297109"/>
      <w:bookmarkStart w:id="10921" w:name="_ETM_Q18_297169"/>
      <w:bookmarkEnd w:id="10920"/>
      <w:bookmarkEnd w:id="10921"/>
      <w:r>
        <w:rPr>
          <w:rtl/>
        </w:rPr>
        <w:t>לא</w:t>
      </w:r>
      <w:r>
        <w:rPr>
          <w:rFonts w:hint="cs"/>
          <w:rtl/>
        </w:rPr>
        <w:t>,</w:t>
      </w:r>
      <w:r>
        <w:rPr>
          <w:rtl/>
        </w:rPr>
        <w:t xml:space="preserve"> </w:t>
      </w:r>
      <w:bookmarkStart w:id="10922" w:name="_ETM_Q18_299210"/>
      <w:bookmarkEnd w:id="10922"/>
      <w:r>
        <w:rPr>
          <w:rtl/>
        </w:rPr>
        <w:t xml:space="preserve">לא </w:t>
      </w:r>
      <w:bookmarkStart w:id="10923" w:name="_ETM_Q18_299359"/>
      <w:bookmarkEnd w:id="10923"/>
      <w:r>
        <w:rPr>
          <w:rtl/>
        </w:rPr>
        <w:t>ציונים</w:t>
      </w:r>
      <w:r>
        <w:rPr>
          <w:rFonts w:hint="cs"/>
          <w:rtl/>
        </w:rPr>
        <w:t>.</w:t>
      </w:r>
      <w:r>
        <w:rPr>
          <w:rtl/>
        </w:rPr>
        <w:t xml:space="preserve"> </w:t>
      </w:r>
      <w:bookmarkStart w:id="10924" w:name="_ETM_Q18_300079"/>
      <w:bookmarkEnd w:id="10924"/>
      <w:r>
        <w:rPr>
          <w:rtl/>
        </w:rPr>
        <w:t xml:space="preserve">אני </w:t>
      </w:r>
      <w:bookmarkStart w:id="10925" w:name="_ETM_Q18_300259"/>
      <w:bookmarkEnd w:id="10925"/>
      <w:r>
        <w:rPr>
          <w:rFonts w:hint="cs"/>
          <w:rtl/>
        </w:rPr>
        <w:t xml:space="preserve">כבר </w:t>
      </w:r>
      <w:r>
        <w:rPr>
          <w:rtl/>
        </w:rPr>
        <w:t xml:space="preserve">נזהרתי </w:t>
      </w:r>
      <w:bookmarkStart w:id="10926" w:name="_ETM_Q18_300770"/>
      <w:bookmarkEnd w:id="10926"/>
      <w:r>
        <w:rPr>
          <w:rtl/>
        </w:rPr>
        <w:t>מהציונים</w:t>
      </w:r>
      <w:r>
        <w:rPr>
          <w:rFonts w:hint="cs"/>
          <w:rtl/>
        </w:rPr>
        <w:t>.</w:t>
      </w:r>
      <w:r>
        <w:rPr>
          <w:rtl/>
        </w:rPr>
        <w:t xml:space="preserve"> </w:t>
      </w:r>
      <w:bookmarkStart w:id="10927" w:name="_ETM_Q18_301460"/>
      <w:bookmarkEnd w:id="10927"/>
      <w:r>
        <w:rPr>
          <w:rFonts w:hint="cs"/>
          <w:rtl/>
        </w:rPr>
        <w:t>איתו אין</w:t>
      </w:r>
      <w:r>
        <w:rPr>
          <w:rtl/>
        </w:rPr>
        <w:t xml:space="preserve"> </w:t>
      </w:r>
      <w:bookmarkStart w:id="10928" w:name="_ETM_Q18_301729"/>
      <w:bookmarkEnd w:id="10928"/>
      <w:r>
        <w:rPr>
          <w:rtl/>
        </w:rPr>
        <w:t>ציוני</w:t>
      </w:r>
      <w:r>
        <w:rPr>
          <w:rFonts w:hint="cs"/>
          <w:rtl/>
        </w:rPr>
        <w:t>ם.</w:t>
      </w:r>
      <w:r>
        <w:rPr>
          <w:rtl/>
        </w:rPr>
        <w:t xml:space="preserve"> </w:t>
      </w:r>
      <w:bookmarkStart w:id="10929" w:name="_ETM_Q18_302450"/>
      <w:bookmarkEnd w:id="10929"/>
      <w:r>
        <w:rPr>
          <w:rtl/>
        </w:rPr>
        <w:t xml:space="preserve">הוא </w:t>
      </w:r>
      <w:bookmarkStart w:id="10930" w:name="_ETM_Q18_302569"/>
      <w:bookmarkStart w:id="10931" w:name="_ETM_Q18_302960"/>
      <w:bookmarkEnd w:id="10930"/>
      <w:bookmarkEnd w:id="10931"/>
      <w:r>
        <w:rPr>
          <w:rtl/>
        </w:rPr>
        <w:t xml:space="preserve">גם </w:t>
      </w:r>
      <w:bookmarkStart w:id="10932" w:name="_ETM_Q18_303170"/>
      <w:bookmarkEnd w:id="10932"/>
      <w:r>
        <w:rPr>
          <w:rtl/>
        </w:rPr>
        <w:t xml:space="preserve">על </w:t>
      </w:r>
      <w:bookmarkStart w:id="10933" w:name="_ETM_Q18_303259"/>
      <w:bookmarkEnd w:id="10933"/>
      <w:r>
        <w:rPr>
          <w:rtl/>
        </w:rPr>
        <w:t xml:space="preserve">50 </w:t>
      </w:r>
      <w:bookmarkStart w:id="10934" w:name="_ETM_Q18_303950"/>
      <w:bookmarkEnd w:id="10934"/>
      <w:r>
        <w:rPr>
          <w:rFonts w:hint="cs"/>
          <w:rtl/>
        </w:rPr>
        <w:t>מקבל 100.</w:t>
      </w:r>
      <w:r>
        <w:rPr>
          <w:rtl/>
        </w:rPr>
        <w:t xml:space="preserve"> </w:t>
      </w:r>
      <w:bookmarkStart w:id="10935" w:name="_ETM_Q18_305010"/>
      <w:bookmarkEnd w:id="10935"/>
      <w:r>
        <w:rPr>
          <w:rtl/>
        </w:rPr>
        <w:t xml:space="preserve">50% </w:t>
      </w:r>
      <w:bookmarkStart w:id="10936" w:name="_ETM_Q18_305640"/>
      <w:bookmarkEnd w:id="10936"/>
      <w:r>
        <w:rPr>
          <w:rtl/>
        </w:rPr>
        <w:t xml:space="preserve">מהדברים </w:t>
      </w:r>
      <w:bookmarkStart w:id="10937" w:name="_ETM_Q18_306000"/>
      <w:bookmarkEnd w:id="10937"/>
      <w:r>
        <w:rPr>
          <w:rtl/>
        </w:rPr>
        <w:t xml:space="preserve">שהוא </w:t>
      </w:r>
      <w:bookmarkStart w:id="10938" w:name="_ETM_Q18_306150"/>
      <w:bookmarkEnd w:id="10938"/>
      <w:r>
        <w:rPr>
          <w:rtl/>
        </w:rPr>
        <w:t>מקשיב</w:t>
      </w:r>
      <w:r>
        <w:rPr>
          <w:rFonts w:hint="cs"/>
          <w:rtl/>
        </w:rPr>
        <w:t xml:space="preserve"> </w:t>
      </w:r>
      <w:r>
        <w:rPr>
          <w:rFonts w:hint="eastAsia"/>
          <w:rtl/>
        </w:rPr>
        <w:t>–</w:t>
      </w:r>
      <w:r>
        <w:rPr>
          <w:rFonts w:hint="cs"/>
          <w:rtl/>
        </w:rPr>
        <w:t xml:space="preserve"> יש לו ציון 100 מראש.</w:t>
      </w:r>
      <w:r>
        <w:rPr>
          <w:rtl/>
        </w:rPr>
        <w:t xml:space="preserve"> </w:t>
      </w:r>
      <w:bookmarkStart w:id="10939" w:name="_ETM_Q18_306480"/>
      <w:bookmarkEnd w:id="10939"/>
    </w:p>
    <w:p w:rsidR="009B2849" w:rsidRDefault="009B2849" w:rsidP="00947A46">
      <w:pPr>
        <w:rPr>
          <w:rtl/>
        </w:rPr>
      </w:pPr>
    </w:p>
    <w:p w:rsidR="009B2849" w:rsidRDefault="009B2849" w:rsidP="00947A46">
      <w:pPr>
        <w:pStyle w:val="af5"/>
        <w:keepNext/>
        <w:rPr>
          <w:rtl/>
        </w:rPr>
      </w:pPr>
      <w:r w:rsidRPr="00C47F2A">
        <w:rPr>
          <w:rStyle w:val="TagStyle"/>
          <w:rtl/>
        </w:rPr>
        <w:t xml:space="preserve">&lt;&lt; קריאה &gt;&gt; </w:t>
      </w:r>
      <w:r>
        <w:rPr>
          <w:rtl/>
        </w:rPr>
        <w:t>דבי ביטון (יש עתיד):</w:t>
      </w:r>
      <w:r w:rsidRPr="00C47F2A">
        <w:rPr>
          <w:rStyle w:val="TagStyle"/>
          <w:rtl/>
        </w:rPr>
        <w:t xml:space="preserve"> &lt;&lt; קריאה &gt;&gt;</w:t>
      </w:r>
      <w:r>
        <w:rPr>
          <w:rtl/>
        </w:rPr>
        <w:t xml:space="preserve">   </w:t>
      </w:r>
    </w:p>
    <w:p w:rsidR="009B2849" w:rsidRDefault="009B2849" w:rsidP="00721EEF">
      <w:pPr>
        <w:rPr>
          <w:rtl/>
        </w:rPr>
      </w:pPr>
    </w:p>
    <w:p w:rsidR="009B2849" w:rsidRDefault="00C33473" w:rsidP="00947A46">
      <w:pPr>
        <w:rPr>
          <w:rtl/>
        </w:rPr>
      </w:pPr>
      <w:r>
        <w:rPr>
          <w:rFonts w:hint="cs"/>
          <w:rtl/>
        </w:rPr>
        <w:t>– – –</w:t>
      </w:r>
    </w:p>
    <w:p w:rsidR="009B2849" w:rsidRDefault="009B2849" w:rsidP="00947A46">
      <w:pPr>
        <w:rPr>
          <w:rtl/>
        </w:rPr>
      </w:pPr>
    </w:p>
    <w:p w:rsidR="009B2849" w:rsidRDefault="009B2849" w:rsidP="00947A46">
      <w:pPr>
        <w:pStyle w:val="-"/>
        <w:keepNext/>
        <w:rPr>
          <w:rtl/>
        </w:rPr>
      </w:pPr>
      <w:bookmarkStart w:id="10940" w:name="_ETM_Q18_314511"/>
      <w:bookmarkStart w:id="10941" w:name="_ETM_Q18_314584"/>
      <w:bookmarkEnd w:id="10940"/>
      <w:bookmarkEnd w:id="10941"/>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2650E">
      <w:pPr>
        <w:rPr>
          <w:rtl/>
        </w:rPr>
      </w:pPr>
      <w:r>
        <w:rPr>
          <w:rFonts w:hint="cs"/>
          <w:rtl/>
        </w:rPr>
        <w:t>כן, אבל הוא אומר שאנחנו מנסים</w:t>
      </w:r>
      <w:r>
        <w:rPr>
          <w:rtl/>
        </w:rPr>
        <w:t xml:space="preserve"> </w:t>
      </w:r>
      <w:bookmarkStart w:id="10942" w:name="_ETM_Q18_315760"/>
      <w:bookmarkEnd w:id="10942"/>
      <w:r>
        <w:rPr>
          <w:rtl/>
        </w:rPr>
        <w:t xml:space="preserve">לחייב </w:t>
      </w:r>
      <w:bookmarkStart w:id="10943" w:name="_ETM_Q18_320190"/>
      <w:bookmarkEnd w:id="10943"/>
      <w:r w:rsidR="0092650E">
        <w:rPr>
          <w:rFonts w:hint="cs"/>
          <w:rtl/>
        </w:rPr>
        <w:t>ב</w:t>
      </w:r>
      <w:r>
        <w:rPr>
          <w:rFonts w:hint="cs"/>
          <w:rtl/>
        </w:rPr>
        <w:t xml:space="preserve">זה </w:t>
      </w:r>
      <w:r w:rsidR="0092650E">
        <w:rPr>
          <w:rFonts w:hint="cs"/>
          <w:rtl/>
        </w:rPr>
        <w:t xml:space="preserve">את </w:t>
      </w:r>
      <w:r>
        <w:rPr>
          <w:rFonts w:hint="cs"/>
          <w:rtl/>
        </w:rPr>
        <w:t xml:space="preserve">המורים. </w:t>
      </w:r>
      <w:r>
        <w:rPr>
          <w:rtl/>
        </w:rPr>
        <w:t xml:space="preserve">אני </w:t>
      </w:r>
      <w:bookmarkStart w:id="10944" w:name="_ETM_Q18_320460"/>
      <w:bookmarkEnd w:id="10944"/>
      <w:r>
        <w:rPr>
          <w:rtl/>
        </w:rPr>
        <w:t xml:space="preserve">ניסיתי </w:t>
      </w:r>
      <w:bookmarkStart w:id="10945" w:name="_ETM_Q18_320880"/>
      <w:bookmarkEnd w:id="10945"/>
      <w:r>
        <w:rPr>
          <w:rtl/>
        </w:rPr>
        <w:t xml:space="preserve">להציע </w:t>
      </w:r>
      <w:bookmarkStart w:id="10946" w:name="_ETM_Q18_321300"/>
      <w:bookmarkEnd w:id="10946"/>
      <w:r>
        <w:rPr>
          <w:rtl/>
        </w:rPr>
        <w:t xml:space="preserve">הצעת </w:t>
      </w:r>
      <w:bookmarkStart w:id="10947" w:name="_ETM_Q18_321690"/>
      <w:bookmarkEnd w:id="10947"/>
      <w:r>
        <w:rPr>
          <w:rtl/>
        </w:rPr>
        <w:t>ייעול</w:t>
      </w:r>
      <w:r>
        <w:rPr>
          <w:rFonts w:hint="cs"/>
          <w:rtl/>
        </w:rPr>
        <w:t>,</w:t>
      </w:r>
      <w:r>
        <w:rPr>
          <w:rtl/>
        </w:rPr>
        <w:t xml:space="preserve"> </w:t>
      </w:r>
      <w:bookmarkStart w:id="10948" w:name="_ETM_Q18_321960"/>
      <w:bookmarkEnd w:id="10948"/>
      <w:r w:rsidR="0092650E">
        <w:rPr>
          <w:rFonts w:hint="cs"/>
          <w:rtl/>
        </w:rPr>
        <w:t>ו</w:t>
      </w:r>
      <w:r>
        <w:rPr>
          <w:rtl/>
        </w:rPr>
        <w:t xml:space="preserve">אמרו </w:t>
      </w:r>
      <w:bookmarkStart w:id="10949" w:name="_ETM_Q18_322350"/>
      <w:bookmarkEnd w:id="10949"/>
      <w:r>
        <w:rPr>
          <w:rFonts w:hint="cs"/>
          <w:rtl/>
        </w:rPr>
        <w:t>לי ש</w:t>
      </w:r>
      <w:r>
        <w:rPr>
          <w:rtl/>
        </w:rPr>
        <w:t xml:space="preserve">זה </w:t>
      </w:r>
      <w:bookmarkStart w:id="10950" w:name="_ETM_Q18_322530"/>
      <w:bookmarkEnd w:id="10950"/>
      <w:r>
        <w:rPr>
          <w:rtl/>
        </w:rPr>
        <w:t xml:space="preserve">נראה </w:t>
      </w:r>
      <w:bookmarkStart w:id="10951" w:name="_ETM_Q18_322770"/>
      <w:bookmarkEnd w:id="10951"/>
      <w:r w:rsidRPr="00AC30DE">
        <w:rPr>
          <w:rFonts w:hint="cs"/>
          <w:rtl/>
        </w:rPr>
        <w:t>סיני</w:t>
      </w:r>
      <w:r>
        <w:rPr>
          <w:rtl/>
        </w:rPr>
        <w:t xml:space="preserve"> </w:t>
      </w:r>
      <w:bookmarkStart w:id="10952" w:name="_ETM_Q18_323040"/>
      <w:bookmarkEnd w:id="10952"/>
      <w:r>
        <w:rPr>
          <w:rtl/>
        </w:rPr>
        <w:t>מדי</w:t>
      </w:r>
      <w:r>
        <w:rPr>
          <w:rFonts w:hint="cs"/>
          <w:rtl/>
        </w:rPr>
        <w:t>.</w:t>
      </w:r>
      <w:r>
        <w:rPr>
          <w:rtl/>
        </w:rPr>
        <w:t xml:space="preserve"> </w:t>
      </w:r>
      <w:bookmarkStart w:id="10953" w:name="_ETM_Q18_323430"/>
      <w:bookmarkEnd w:id="10953"/>
      <w:r>
        <w:rPr>
          <w:rtl/>
        </w:rPr>
        <w:t xml:space="preserve">יכול </w:t>
      </w:r>
      <w:bookmarkStart w:id="10954" w:name="_ETM_Q18_323669"/>
      <w:bookmarkEnd w:id="10954"/>
      <w:r>
        <w:rPr>
          <w:rtl/>
        </w:rPr>
        <w:t>להיות</w:t>
      </w:r>
      <w:r>
        <w:rPr>
          <w:rFonts w:hint="cs"/>
          <w:rtl/>
        </w:rPr>
        <w:t>.</w:t>
      </w:r>
      <w:r>
        <w:rPr>
          <w:rtl/>
        </w:rPr>
        <w:t xml:space="preserve"> </w:t>
      </w:r>
      <w:bookmarkStart w:id="10955" w:name="_ETM_Q18_324730"/>
      <w:bookmarkEnd w:id="10955"/>
    </w:p>
    <w:p w:rsidR="009B2849" w:rsidRDefault="009B2849" w:rsidP="00947A46">
      <w:pPr>
        <w:rPr>
          <w:rtl/>
        </w:rPr>
      </w:pPr>
    </w:p>
    <w:p w:rsidR="009B2849" w:rsidRDefault="009B2849" w:rsidP="00947A46">
      <w:pPr>
        <w:pStyle w:val="af5"/>
        <w:keepNext/>
        <w:rPr>
          <w:rtl/>
        </w:rPr>
      </w:pPr>
      <w:bookmarkStart w:id="10956" w:name="ET_interruption_6361_4"/>
      <w:r w:rsidRPr="00336190">
        <w:rPr>
          <w:rStyle w:val="TagStyle"/>
          <w:rtl/>
        </w:rPr>
        <w:t xml:space="preserve">&lt;&lt; קריאה &gt;&gt; </w:t>
      </w:r>
      <w:r>
        <w:rPr>
          <w:rtl/>
        </w:rPr>
        <w:t>נאור שירי (יש עתיד):</w:t>
      </w:r>
      <w:r w:rsidRPr="00336190">
        <w:rPr>
          <w:rStyle w:val="TagStyle"/>
          <w:rtl/>
        </w:rPr>
        <w:t xml:space="preserve"> &lt;&lt; קריאה &gt;&gt;</w:t>
      </w:r>
      <w:r>
        <w:rPr>
          <w:rtl/>
        </w:rPr>
        <w:t xml:space="preserve">   </w:t>
      </w:r>
      <w:bookmarkEnd w:id="10956"/>
    </w:p>
    <w:p w:rsidR="009B2849" w:rsidRPr="00336190" w:rsidRDefault="009B2849" w:rsidP="00947A46">
      <w:pPr>
        <w:rPr>
          <w:rtl/>
        </w:rPr>
      </w:pPr>
    </w:p>
    <w:p w:rsidR="009B2849" w:rsidRDefault="009B2849" w:rsidP="0092650E">
      <w:pPr>
        <w:rPr>
          <w:rtl/>
        </w:rPr>
      </w:pPr>
      <w:r>
        <w:rPr>
          <w:rFonts w:hint="cs"/>
          <w:rtl/>
        </w:rPr>
        <w:t>לא. אני מציע שנחיל את זה</w:t>
      </w:r>
      <w:r w:rsidRPr="002F275B">
        <w:rPr>
          <w:rFonts w:hint="cs"/>
          <w:rtl/>
        </w:rPr>
        <w:t xml:space="preserve"> </w:t>
      </w:r>
      <w:r>
        <w:rPr>
          <w:rFonts w:hint="cs"/>
          <w:rtl/>
        </w:rPr>
        <w:t xml:space="preserve">קודם על </w:t>
      </w:r>
      <w:bookmarkStart w:id="10957" w:name="_ETM_Q18_326798"/>
      <w:bookmarkEnd w:id="10957"/>
      <w:r>
        <w:rPr>
          <w:rFonts w:hint="cs"/>
          <w:rtl/>
        </w:rPr>
        <w:t xml:space="preserve">המוסדות שלכם. יעבוד </w:t>
      </w:r>
      <w:r>
        <w:rPr>
          <w:rtl/>
        </w:rPr>
        <w:t>–</w:t>
      </w:r>
      <w:r>
        <w:rPr>
          <w:rFonts w:hint="cs"/>
          <w:rtl/>
        </w:rPr>
        <w:t xml:space="preserve"> טוב. כי אצלכם יש 100%</w:t>
      </w:r>
      <w:bookmarkStart w:id="10958" w:name="_ETM_Q18_331950"/>
      <w:bookmarkEnd w:id="10958"/>
      <w:r>
        <w:rPr>
          <w:rFonts w:hint="cs"/>
          <w:rtl/>
        </w:rPr>
        <w:t xml:space="preserve"> נוכחות</w:t>
      </w:r>
      <w:r w:rsidR="0092650E">
        <w:rPr>
          <w:rFonts w:hint="cs"/>
          <w:rtl/>
        </w:rPr>
        <w:t>,</w:t>
      </w:r>
      <w:r>
        <w:rPr>
          <w:rFonts w:hint="cs"/>
          <w:rtl/>
        </w:rPr>
        <w:t xml:space="preserve"> זה דבר מדהים.</w:t>
      </w:r>
    </w:p>
    <w:p w:rsidR="009B2849" w:rsidRDefault="009B2849" w:rsidP="00947A46">
      <w:pPr>
        <w:rPr>
          <w:rtl/>
        </w:rPr>
      </w:pPr>
    </w:p>
    <w:p w:rsidR="009B2849" w:rsidRDefault="009B2849" w:rsidP="00947A46">
      <w:pPr>
        <w:pStyle w:val="af5"/>
        <w:keepNext/>
        <w:rPr>
          <w:rtl/>
        </w:rPr>
      </w:pPr>
      <w:bookmarkStart w:id="10959" w:name="ET_interruption_5918_15"/>
      <w:r w:rsidRPr="002F275B">
        <w:rPr>
          <w:rStyle w:val="TagStyle"/>
          <w:rtl/>
        </w:rPr>
        <w:t xml:space="preserve"> &lt;&lt; קריאה &gt;&gt; </w:t>
      </w:r>
      <w:r>
        <w:rPr>
          <w:rtl/>
        </w:rPr>
        <w:t>אימאן ח'טיב יאסין (רע"מ – הרשימה הערבית המאוחדת):</w:t>
      </w:r>
      <w:r w:rsidRPr="002F275B">
        <w:rPr>
          <w:rStyle w:val="TagStyle"/>
          <w:rtl/>
        </w:rPr>
        <w:t xml:space="preserve"> &lt;&lt; קריאה &gt;&gt;</w:t>
      </w:r>
      <w:r>
        <w:rPr>
          <w:rtl/>
        </w:rPr>
        <w:t xml:space="preserve">   </w:t>
      </w:r>
      <w:bookmarkEnd w:id="10959"/>
    </w:p>
    <w:p w:rsidR="009B2849" w:rsidRDefault="009B2849" w:rsidP="00721EEF">
      <w:pPr>
        <w:rPr>
          <w:rtl/>
        </w:rPr>
      </w:pPr>
    </w:p>
    <w:p w:rsidR="009B2849" w:rsidRDefault="00C33473" w:rsidP="00947A46">
      <w:r>
        <w:rPr>
          <w:rFonts w:hint="cs"/>
          <w:rtl/>
        </w:rPr>
        <w:t>– – –</w:t>
      </w:r>
      <w:r w:rsidR="009B2849">
        <w:rPr>
          <w:rFonts w:hint="cs"/>
          <w:rtl/>
        </w:rPr>
        <w:t xml:space="preserve"> ונדון על זה בהמשך. </w:t>
      </w:r>
    </w:p>
    <w:p w:rsidR="009B2849" w:rsidRDefault="009B2849" w:rsidP="00947A46">
      <w:pPr>
        <w:rPr>
          <w:rtl/>
        </w:rPr>
      </w:pPr>
    </w:p>
    <w:p w:rsidR="009B2849" w:rsidRDefault="009B2849" w:rsidP="00947A46">
      <w:pPr>
        <w:pStyle w:val="-"/>
        <w:keepNext/>
        <w:rPr>
          <w:rtl/>
        </w:rPr>
      </w:pPr>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Pr="002F275B" w:rsidRDefault="009B2849" w:rsidP="00947A46">
      <w:pPr>
        <w:rPr>
          <w:rtl/>
        </w:rPr>
      </w:pPr>
    </w:p>
    <w:p w:rsidR="009B2849" w:rsidRDefault="009B2849" w:rsidP="0092650E">
      <w:pPr>
        <w:rPr>
          <w:rtl/>
        </w:rPr>
      </w:pPr>
      <w:r>
        <w:rPr>
          <w:rFonts w:hint="cs"/>
          <w:rtl/>
        </w:rPr>
        <w:t>האמת ש</w:t>
      </w:r>
      <w:bookmarkStart w:id="10960" w:name="_ETM_Q18_339440"/>
      <w:bookmarkEnd w:id="10960"/>
      <w:r>
        <w:rPr>
          <w:rtl/>
        </w:rPr>
        <w:t xml:space="preserve">את </w:t>
      </w:r>
      <w:bookmarkStart w:id="10961" w:name="_ETM_Q18_339560"/>
      <w:bookmarkEnd w:id="10961"/>
      <w:r>
        <w:rPr>
          <w:rtl/>
        </w:rPr>
        <w:t xml:space="preserve">אומרת </w:t>
      </w:r>
      <w:bookmarkStart w:id="10962" w:name="_ETM_Q18_339889"/>
      <w:bookmarkEnd w:id="10962"/>
      <w:r>
        <w:rPr>
          <w:rtl/>
        </w:rPr>
        <w:t xml:space="preserve">דברי </w:t>
      </w:r>
      <w:bookmarkStart w:id="10963" w:name="_ETM_Q18_340160"/>
      <w:bookmarkEnd w:id="10963"/>
      <w:r w:rsidRPr="008D203E">
        <w:rPr>
          <w:rtl/>
        </w:rPr>
        <w:t>טעם</w:t>
      </w:r>
      <w:r>
        <w:rPr>
          <w:rtl/>
        </w:rPr>
        <w:t xml:space="preserve"> </w:t>
      </w:r>
      <w:bookmarkStart w:id="10964" w:name="_ETM_Q18_341090"/>
      <w:bookmarkEnd w:id="10964"/>
      <w:r>
        <w:rPr>
          <w:rtl/>
        </w:rPr>
        <w:t xml:space="preserve">פעם </w:t>
      </w:r>
      <w:bookmarkStart w:id="10965" w:name="_ETM_Q18_341360"/>
      <w:bookmarkEnd w:id="10965"/>
      <w:r>
        <w:rPr>
          <w:rtl/>
        </w:rPr>
        <w:t>נוספת</w:t>
      </w:r>
      <w:r>
        <w:rPr>
          <w:rFonts w:hint="cs"/>
          <w:rtl/>
        </w:rPr>
        <w:t>:</w:t>
      </w:r>
      <w:r>
        <w:rPr>
          <w:rtl/>
        </w:rPr>
        <w:t xml:space="preserve"> </w:t>
      </w:r>
      <w:bookmarkStart w:id="10966" w:name="_ETM_Q18_342500"/>
      <w:bookmarkEnd w:id="10966"/>
      <w:r>
        <w:rPr>
          <w:rFonts w:hint="cs"/>
          <w:rtl/>
        </w:rPr>
        <w:t>ת</w:t>
      </w:r>
      <w:r>
        <w:rPr>
          <w:rtl/>
        </w:rPr>
        <w:t xml:space="preserve">עבירו </w:t>
      </w:r>
      <w:bookmarkStart w:id="10967" w:name="_ETM_Q18_343819"/>
      <w:bookmarkEnd w:id="10967"/>
      <w:r w:rsidR="0092650E">
        <w:rPr>
          <w:rFonts w:hint="cs"/>
          <w:rtl/>
        </w:rPr>
        <w:t>ב</w:t>
      </w:r>
      <w:r>
        <w:rPr>
          <w:rFonts w:hint="cs"/>
          <w:rtl/>
        </w:rPr>
        <w:t>טרומית</w:t>
      </w:r>
      <w:r w:rsidR="0092650E">
        <w:rPr>
          <w:rFonts w:hint="cs"/>
          <w:rtl/>
        </w:rPr>
        <w:t>,</w:t>
      </w:r>
      <w:r>
        <w:rPr>
          <w:rtl/>
        </w:rPr>
        <w:t xml:space="preserve"> </w:t>
      </w:r>
      <w:bookmarkStart w:id="10968" w:name="_ETM_Q18_344450"/>
      <w:bookmarkEnd w:id="10968"/>
      <w:r>
        <w:rPr>
          <w:rtl/>
        </w:rPr>
        <w:t xml:space="preserve">אבל </w:t>
      </w:r>
      <w:bookmarkStart w:id="10969" w:name="_ETM_Q18_344780"/>
      <w:bookmarkEnd w:id="10969"/>
      <w:r>
        <w:rPr>
          <w:rtl/>
        </w:rPr>
        <w:t>מה</w:t>
      </w:r>
      <w:r>
        <w:rPr>
          <w:rFonts w:hint="cs"/>
          <w:rtl/>
        </w:rPr>
        <w:t>,</w:t>
      </w:r>
      <w:r>
        <w:rPr>
          <w:rtl/>
        </w:rPr>
        <w:t xml:space="preserve"> </w:t>
      </w:r>
      <w:bookmarkStart w:id="10970" w:name="_ETM_Q18_345020"/>
      <w:bookmarkEnd w:id="10970"/>
      <w:r>
        <w:rPr>
          <w:rtl/>
        </w:rPr>
        <w:t xml:space="preserve">הנוהל </w:t>
      </w:r>
      <w:bookmarkStart w:id="10971" w:name="_ETM_Q18_345470"/>
      <w:bookmarkEnd w:id="10971"/>
      <w:r>
        <w:rPr>
          <w:rtl/>
        </w:rPr>
        <w:t xml:space="preserve">פה </w:t>
      </w:r>
      <w:bookmarkStart w:id="10972" w:name="_ETM_Q18_345620"/>
      <w:bookmarkEnd w:id="10972"/>
      <w:r>
        <w:rPr>
          <w:rtl/>
        </w:rPr>
        <w:t>בכנסת</w:t>
      </w:r>
      <w:r w:rsidR="0092650E">
        <w:rPr>
          <w:rFonts w:hint="cs"/>
          <w:rtl/>
        </w:rPr>
        <w:t>,</w:t>
      </w:r>
      <w:r>
        <w:rPr>
          <w:rFonts w:hint="cs"/>
          <w:rtl/>
        </w:rPr>
        <w:t xml:space="preserve"> ש</w:t>
      </w:r>
      <w:r>
        <w:rPr>
          <w:rtl/>
        </w:rPr>
        <w:t xml:space="preserve">זה </w:t>
      </w:r>
      <w:bookmarkStart w:id="10973" w:name="_ETM_Q18_346190"/>
      <w:bookmarkEnd w:id="10973"/>
      <w:r>
        <w:rPr>
          <w:rtl/>
        </w:rPr>
        <w:t xml:space="preserve">לא </w:t>
      </w:r>
      <w:bookmarkStart w:id="10974" w:name="_ETM_Q18_346340"/>
      <w:bookmarkEnd w:id="10974"/>
      <w:r>
        <w:rPr>
          <w:rtl/>
        </w:rPr>
        <w:t>ככה</w:t>
      </w:r>
      <w:r>
        <w:rPr>
          <w:rFonts w:hint="cs"/>
          <w:rtl/>
        </w:rPr>
        <w:t>.</w:t>
      </w:r>
      <w:r>
        <w:rPr>
          <w:rtl/>
        </w:rPr>
        <w:t xml:space="preserve"> </w:t>
      </w:r>
      <w:bookmarkStart w:id="10975" w:name="_ETM_Q18_347489"/>
      <w:bookmarkEnd w:id="10975"/>
      <w:r>
        <w:rPr>
          <w:rtl/>
        </w:rPr>
        <w:t xml:space="preserve">יכול </w:t>
      </w:r>
      <w:bookmarkStart w:id="10976" w:name="_ETM_Q18_347879"/>
      <w:bookmarkEnd w:id="10976"/>
      <w:r>
        <w:rPr>
          <w:rtl/>
        </w:rPr>
        <w:t xml:space="preserve">להיות </w:t>
      </w:r>
      <w:bookmarkStart w:id="10977" w:name="_ETM_Q18_348209"/>
      <w:bookmarkEnd w:id="10977"/>
      <w:r>
        <w:rPr>
          <w:rtl/>
        </w:rPr>
        <w:t xml:space="preserve">שצריך </w:t>
      </w:r>
      <w:bookmarkStart w:id="10978" w:name="_ETM_Q18_348540"/>
      <w:bookmarkStart w:id="10979" w:name="_ETM_Q18_348810"/>
      <w:bookmarkEnd w:id="10978"/>
      <w:bookmarkEnd w:id="10979"/>
      <w:r>
        <w:rPr>
          <w:rFonts w:hint="cs"/>
          <w:rtl/>
        </w:rPr>
        <w:t>לשנות את הנוהל הזה. יש פה נהלים.</w:t>
      </w:r>
      <w:bookmarkStart w:id="10980" w:name="_ETM_Q18_353040"/>
      <w:bookmarkEnd w:id="10980"/>
      <w:r>
        <w:rPr>
          <w:rFonts w:hint="cs"/>
          <w:rtl/>
        </w:rPr>
        <w:t xml:space="preserve"> </w:t>
      </w:r>
      <w:r>
        <w:rPr>
          <w:rtl/>
        </w:rPr>
        <w:t xml:space="preserve">למה </w:t>
      </w:r>
      <w:bookmarkStart w:id="10981" w:name="_ETM_Q18_353340"/>
      <w:bookmarkEnd w:id="10981"/>
      <w:r>
        <w:rPr>
          <w:rtl/>
        </w:rPr>
        <w:t xml:space="preserve">יש </w:t>
      </w:r>
      <w:bookmarkStart w:id="10982" w:name="_ETM_Q18_353520"/>
      <w:bookmarkEnd w:id="10982"/>
      <w:r>
        <w:rPr>
          <w:rtl/>
        </w:rPr>
        <w:t xml:space="preserve">לי </w:t>
      </w:r>
      <w:bookmarkStart w:id="10983" w:name="_ETM_Q18_353639"/>
      <w:bookmarkEnd w:id="10983"/>
      <w:r>
        <w:rPr>
          <w:rtl/>
        </w:rPr>
        <w:t xml:space="preserve">רק </w:t>
      </w:r>
      <w:bookmarkStart w:id="10984" w:name="_ETM_Q18_353819"/>
      <w:bookmarkEnd w:id="10984"/>
      <w:r>
        <w:rPr>
          <w:rFonts w:hint="cs"/>
          <w:rtl/>
        </w:rPr>
        <w:t>עשר</w:t>
      </w:r>
      <w:r>
        <w:rPr>
          <w:rtl/>
        </w:rPr>
        <w:t xml:space="preserve"> </w:t>
      </w:r>
      <w:bookmarkStart w:id="10985" w:name="_ETM_Q18_354120"/>
      <w:bookmarkEnd w:id="10985"/>
      <w:r>
        <w:rPr>
          <w:rtl/>
        </w:rPr>
        <w:t>דקות</w:t>
      </w:r>
      <w:r>
        <w:rPr>
          <w:rFonts w:hint="cs"/>
          <w:rtl/>
        </w:rPr>
        <w:t>?</w:t>
      </w:r>
      <w:r>
        <w:rPr>
          <w:rtl/>
        </w:rPr>
        <w:t xml:space="preserve"> </w:t>
      </w:r>
      <w:bookmarkStart w:id="10986" w:name="_ETM_Q18_355610"/>
      <w:bookmarkEnd w:id="10986"/>
      <w:r>
        <w:rPr>
          <w:rFonts w:hint="cs"/>
          <w:rtl/>
        </w:rPr>
        <w:t xml:space="preserve">נוהל. </w:t>
      </w:r>
      <w:bookmarkStart w:id="10987" w:name="_ETM_Q18_355760"/>
      <w:bookmarkEnd w:id="10987"/>
      <w:r>
        <w:rPr>
          <w:rFonts w:hint="cs"/>
          <w:rtl/>
        </w:rPr>
        <w:t xml:space="preserve">למה לא מאשרים רק בטרומית? גם נוהל. למה נאור שירי מקשיב </w:t>
      </w:r>
      <w:bookmarkStart w:id="10988" w:name="_ETM_Q18_359419"/>
      <w:bookmarkEnd w:id="10988"/>
      <w:r>
        <w:rPr>
          <w:rtl/>
        </w:rPr>
        <w:t xml:space="preserve">50% </w:t>
      </w:r>
      <w:bookmarkStart w:id="10989" w:name="_ETM_Q18_360139"/>
      <w:bookmarkEnd w:id="10989"/>
      <w:r>
        <w:rPr>
          <w:rFonts w:hint="cs"/>
          <w:rtl/>
        </w:rPr>
        <w:t>ו</w:t>
      </w:r>
      <w:r>
        <w:rPr>
          <w:rtl/>
        </w:rPr>
        <w:t xml:space="preserve">תוקף </w:t>
      </w:r>
      <w:bookmarkStart w:id="10990" w:name="_ETM_Q18_360590"/>
      <w:bookmarkEnd w:id="10990"/>
      <w:r>
        <w:rPr>
          <w:rtl/>
        </w:rPr>
        <w:t>אותי</w:t>
      </w:r>
      <w:r>
        <w:rPr>
          <w:rFonts w:hint="cs"/>
          <w:rtl/>
        </w:rPr>
        <w:t>? נוהל.</w:t>
      </w:r>
      <w:r>
        <w:rPr>
          <w:rtl/>
        </w:rPr>
        <w:t xml:space="preserve"> </w:t>
      </w:r>
      <w:bookmarkStart w:id="10991" w:name="_ETM_Q18_364030"/>
      <w:bookmarkEnd w:id="10991"/>
    </w:p>
    <w:p w:rsidR="009B2849" w:rsidRDefault="009B2849" w:rsidP="00947A46">
      <w:pPr>
        <w:rPr>
          <w:rtl/>
        </w:rPr>
      </w:pPr>
    </w:p>
    <w:p w:rsidR="009B2849" w:rsidRDefault="009B2849" w:rsidP="00947A46">
      <w:pPr>
        <w:pStyle w:val="af5"/>
        <w:keepNext/>
        <w:rPr>
          <w:rtl/>
        </w:rPr>
      </w:pPr>
      <w:r w:rsidRPr="00336190">
        <w:rPr>
          <w:rStyle w:val="TagStyle"/>
          <w:rtl/>
        </w:rPr>
        <w:t xml:space="preserve">&lt;&lt; קריאה &gt;&gt; </w:t>
      </w:r>
      <w:r>
        <w:rPr>
          <w:rtl/>
        </w:rPr>
        <w:t>מנסור עבאס (רע"מ – הרשימה הערבית המאוחדת):</w:t>
      </w:r>
      <w:r w:rsidRPr="00336190">
        <w:rPr>
          <w:rStyle w:val="TagStyle"/>
          <w:rtl/>
        </w:rPr>
        <w:t xml:space="preserve"> &lt;&lt; קריאה &gt;&gt;</w:t>
      </w:r>
      <w:r>
        <w:rPr>
          <w:rtl/>
        </w:rPr>
        <w:t xml:space="preserve">   </w:t>
      </w:r>
    </w:p>
    <w:p w:rsidR="009B2849" w:rsidRDefault="009B2849" w:rsidP="00947A46">
      <w:pPr>
        <w:rPr>
          <w:rtl/>
        </w:rPr>
      </w:pPr>
    </w:p>
    <w:p w:rsidR="009B2849" w:rsidRDefault="009B2849" w:rsidP="0092650E">
      <w:pPr>
        <w:rPr>
          <w:rtl/>
        </w:rPr>
      </w:pPr>
      <w:r>
        <w:rPr>
          <w:rtl/>
        </w:rPr>
        <w:t>מלכיאלי</w:t>
      </w:r>
      <w:r>
        <w:rPr>
          <w:rFonts w:hint="cs"/>
          <w:rtl/>
        </w:rPr>
        <w:t>, באתר של בית הספר איפה</w:t>
      </w:r>
      <w:r w:rsidR="00C33473">
        <w:rPr>
          <w:rFonts w:hint="cs"/>
          <w:rtl/>
        </w:rPr>
        <w:t xml:space="preserve"> </w:t>
      </w:r>
      <w:bookmarkStart w:id="10992" w:name="_ETM_Q18_368207"/>
      <w:bookmarkEnd w:id="10992"/>
      <w:r w:rsidR="00C33473">
        <w:rPr>
          <w:rFonts w:hint="cs"/>
          <w:rtl/>
        </w:rPr>
        <w:t>– – –</w:t>
      </w:r>
      <w:r>
        <w:rPr>
          <w:rFonts w:hint="cs"/>
          <w:rtl/>
        </w:rPr>
        <w:t xml:space="preserve"> אני מקבל דיווח באתר אם הם </w:t>
      </w:r>
      <w:bookmarkStart w:id="10993" w:name="_ETM_Q18_375546"/>
      <w:bookmarkEnd w:id="10993"/>
      <w:r>
        <w:rPr>
          <w:rFonts w:hint="cs"/>
          <w:rtl/>
        </w:rPr>
        <w:t>נוכחים או לא. אז כאן מחייבים את כל בתי הספר באפליקציה מסוימת. פעם אחת ביום המורה עושה סקירה</w:t>
      </w:r>
      <w:r w:rsidR="00C33473">
        <w:rPr>
          <w:rFonts w:hint="cs"/>
          <w:rtl/>
        </w:rPr>
        <w:t xml:space="preserve"> </w:t>
      </w:r>
      <w:r>
        <w:rPr>
          <w:rFonts w:hint="cs"/>
          <w:rtl/>
        </w:rPr>
        <w:t>מי נמצא בכיתה, מי לא. מי שלא, הוא מסמן אותו</w:t>
      </w:r>
      <w:r w:rsidR="0092650E">
        <w:rPr>
          <w:rFonts w:hint="cs"/>
          <w:rtl/>
        </w:rPr>
        <w:t>,</w:t>
      </w:r>
      <w:r>
        <w:rPr>
          <w:rFonts w:hint="cs"/>
          <w:rtl/>
        </w:rPr>
        <w:t xml:space="preserve"> והאפליקציה שולחת הודעה להורים ישירות. מאוד פשוט.</w:t>
      </w:r>
    </w:p>
    <w:p w:rsidR="009B2849" w:rsidRDefault="009B2849" w:rsidP="00947A46">
      <w:pPr>
        <w:rPr>
          <w:rtl/>
        </w:rPr>
      </w:pPr>
    </w:p>
    <w:p w:rsidR="009B2849" w:rsidRDefault="009B2849" w:rsidP="00947A46">
      <w:pPr>
        <w:pStyle w:val="-"/>
        <w:keepNext/>
        <w:rPr>
          <w:rtl/>
        </w:rPr>
      </w:pPr>
      <w:bookmarkStart w:id="10994" w:name="_ETM_Q18_387567"/>
      <w:bookmarkStart w:id="10995" w:name="_ETM_Q18_387690"/>
      <w:bookmarkEnd w:id="10994"/>
      <w:bookmarkEnd w:id="10995"/>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2650E">
      <w:pPr>
        <w:rPr>
          <w:rtl/>
        </w:rPr>
      </w:pPr>
      <w:bookmarkStart w:id="10996" w:name="_ETM_Q18_388930"/>
      <w:bookmarkEnd w:id="10996"/>
      <w:r>
        <w:rPr>
          <w:rtl/>
        </w:rPr>
        <w:t xml:space="preserve">אתה </w:t>
      </w:r>
      <w:bookmarkStart w:id="10997" w:name="_ETM_Q18_389169"/>
      <w:bookmarkEnd w:id="10997"/>
      <w:r>
        <w:rPr>
          <w:rtl/>
        </w:rPr>
        <w:t xml:space="preserve">אומר </w:t>
      </w:r>
      <w:bookmarkStart w:id="10998" w:name="_ETM_Q18_389349"/>
      <w:bookmarkEnd w:id="10998"/>
      <w:r>
        <w:rPr>
          <w:rtl/>
        </w:rPr>
        <w:t xml:space="preserve">דברי </w:t>
      </w:r>
      <w:bookmarkStart w:id="10999" w:name="_ETM_Q18_389680"/>
      <w:bookmarkEnd w:id="10999"/>
      <w:r>
        <w:rPr>
          <w:rtl/>
        </w:rPr>
        <w:t>טעם</w:t>
      </w:r>
      <w:r>
        <w:rPr>
          <w:rFonts w:hint="cs"/>
          <w:rtl/>
        </w:rPr>
        <w:t>.</w:t>
      </w:r>
      <w:r>
        <w:rPr>
          <w:rtl/>
        </w:rPr>
        <w:t xml:space="preserve"> </w:t>
      </w:r>
      <w:bookmarkStart w:id="11000" w:name="_ETM_Q18_390519"/>
      <w:bookmarkEnd w:id="11000"/>
      <w:r>
        <w:rPr>
          <w:rtl/>
        </w:rPr>
        <w:t>כדאי</w:t>
      </w:r>
      <w:r>
        <w:rPr>
          <w:rFonts w:hint="cs"/>
          <w:rtl/>
        </w:rPr>
        <w:t>,</w:t>
      </w:r>
      <w:r>
        <w:rPr>
          <w:rtl/>
        </w:rPr>
        <w:t xml:space="preserve"> </w:t>
      </w:r>
      <w:bookmarkStart w:id="11001" w:name="_ETM_Q18_391209"/>
      <w:bookmarkEnd w:id="11001"/>
      <w:r>
        <w:rPr>
          <w:rtl/>
        </w:rPr>
        <w:t xml:space="preserve">באמת </w:t>
      </w:r>
      <w:bookmarkStart w:id="11002" w:name="_ETM_Q18_391480"/>
      <w:bookmarkEnd w:id="11002"/>
      <w:r>
        <w:rPr>
          <w:rtl/>
        </w:rPr>
        <w:t>אני</w:t>
      </w:r>
      <w:r>
        <w:rPr>
          <w:rFonts w:hint="cs"/>
          <w:rtl/>
        </w:rPr>
        <w:t xml:space="preserve"> אומר,</w:t>
      </w:r>
      <w:r>
        <w:rPr>
          <w:rtl/>
        </w:rPr>
        <w:t xml:space="preserve"> </w:t>
      </w:r>
      <w:bookmarkStart w:id="11003" w:name="_ETM_Q18_392110"/>
      <w:bookmarkEnd w:id="11003"/>
      <w:r>
        <w:rPr>
          <w:rFonts w:hint="cs"/>
          <w:rtl/>
        </w:rPr>
        <w:t>שה</w:t>
      </w:r>
      <w:r>
        <w:rPr>
          <w:rtl/>
        </w:rPr>
        <w:t>מציע</w:t>
      </w:r>
      <w:bookmarkStart w:id="11004" w:name="_ETM_Q18_392620"/>
      <w:bookmarkStart w:id="11005" w:name="_ETM_Q18_392950"/>
      <w:bookmarkEnd w:id="11004"/>
      <w:bookmarkEnd w:id="11005"/>
      <w:r>
        <w:rPr>
          <w:rFonts w:hint="cs"/>
          <w:rtl/>
        </w:rPr>
        <w:t xml:space="preserve">ה תשב עם </w:t>
      </w:r>
      <w:r>
        <w:rPr>
          <w:rtl/>
        </w:rPr>
        <w:t xml:space="preserve">משרד </w:t>
      </w:r>
      <w:bookmarkStart w:id="11006" w:name="_ETM_Q18_393400"/>
      <w:bookmarkEnd w:id="11006"/>
      <w:r>
        <w:rPr>
          <w:rtl/>
        </w:rPr>
        <w:t xml:space="preserve">החינוך </w:t>
      </w:r>
      <w:bookmarkStart w:id="11007" w:name="_ETM_Q18_394370"/>
      <w:bookmarkEnd w:id="11007"/>
      <w:r>
        <w:rPr>
          <w:rtl/>
        </w:rPr>
        <w:t xml:space="preserve">לקדם </w:t>
      </w:r>
      <w:bookmarkStart w:id="11008" w:name="_ETM_Q18_394790"/>
      <w:bookmarkEnd w:id="11008"/>
      <w:r>
        <w:rPr>
          <w:rtl/>
        </w:rPr>
        <w:t xml:space="preserve">את </w:t>
      </w:r>
      <w:bookmarkStart w:id="11009" w:name="_ETM_Q18_394909"/>
      <w:bookmarkEnd w:id="11009"/>
      <w:r>
        <w:rPr>
          <w:rtl/>
        </w:rPr>
        <w:t xml:space="preserve">העניין </w:t>
      </w:r>
      <w:bookmarkStart w:id="11010" w:name="_ETM_Q18_395239"/>
      <w:bookmarkEnd w:id="11010"/>
      <w:r>
        <w:rPr>
          <w:rtl/>
        </w:rPr>
        <w:t>הזה</w:t>
      </w:r>
      <w:r w:rsidR="0092650E">
        <w:rPr>
          <w:rFonts w:hint="cs"/>
          <w:rtl/>
        </w:rPr>
        <w:t>,</w:t>
      </w:r>
      <w:r>
        <w:rPr>
          <w:rtl/>
        </w:rPr>
        <w:t xml:space="preserve"> </w:t>
      </w:r>
      <w:bookmarkStart w:id="11011" w:name="_ETM_Q18_395599"/>
      <w:bookmarkEnd w:id="11011"/>
      <w:r>
        <w:rPr>
          <w:rtl/>
        </w:rPr>
        <w:t xml:space="preserve">באמת אני </w:t>
      </w:r>
      <w:bookmarkStart w:id="11012" w:name="_ETM_Q18_395750"/>
      <w:bookmarkEnd w:id="11012"/>
      <w:r>
        <w:rPr>
          <w:rtl/>
        </w:rPr>
        <w:t>אומר</w:t>
      </w:r>
      <w:r>
        <w:rPr>
          <w:rFonts w:hint="cs"/>
          <w:rtl/>
        </w:rPr>
        <w:t>.</w:t>
      </w:r>
      <w:r>
        <w:rPr>
          <w:rtl/>
        </w:rPr>
        <w:t xml:space="preserve"> </w:t>
      </w:r>
      <w:bookmarkStart w:id="11013" w:name="_ETM_Q18_395930"/>
      <w:bookmarkStart w:id="11014" w:name="_ETM_Q18_397159"/>
      <w:bookmarkEnd w:id="11013"/>
      <w:bookmarkEnd w:id="11014"/>
      <w:r>
        <w:rPr>
          <w:rtl/>
        </w:rPr>
        <w:t xml:space="preserve">אבל </w:t>
      </w:r>
      <w:bookmarkStart w:id="11015" w:name="_ETM_Q18_397580"/>
      <w:bookmarkEnd w:id="11015"/>
      <w:r>
        <w:rPr>
          <w:rtl/>
        </w:rPr>
        <w:t xml:space="preserve">רק </w:t>
      </w:r>
      <w:bookmarkStart w:id="11016" w:name="_ETM_Q18_398390"/>
      <w:bookmarkEnd w:id="11016"/>
      <w:r>
        <w:rPr>
          <w:rFonts w:hint="cs"/>
          <w:rtl/>
        </w:rPr>
        <w:t>טרומית</w:t>
      </w:r>
      <w:r>
        <w:rPr>
          <w:rtl/>
        </w:rPr>
        <w:t xml:space="preserve"> </w:t>
      </w:r>
      <w:bookmarkStart w:id="11017" w:name="_ETM_Q18_398510"/>
      <w:bookmarkStart w:id="11018" w:name="_ETM_Q18_398690"/>
      <w:bookmarkEnd w:id="11017"/>
      <w:bookmarkEnd w:id="11018"/>
      <w:r>
        <w:rPr>
          <w:rFonts w:hint="cs"/>
          <w:rtl/>
        </w:rPr>
        <w:t xml:space="preserve">– </w:t>
      </w:r>
      <w:r>
        <w:rPr>
          <w:rtl/>
        </w:rPr>
        <w:t xml:space="preserve">אתה </w:t>
      </w:r>
      <w:bookmarkStart w:id="11019" w:name="_ETM_Q18_398840"/>
      <w:bookmarkEnd w:id="11019"/>
      <w:r>
        <w:rPr>
          <w:rtl/>
        </w:rPr>
        <w:t>יודע</w:t>
      </w:r>
      <w:r>
        <w:rPr>
          <w:rFonts w:hint="cs"/>
          <w:rtl/>
        </w:rPr>
        <w:t>,</w:t>
      </w:r>
      <w:r>
        <w:rPr>
          <w:rtl/>
        </w:rPr>
        <w:t xml:space="preserve"> </w:t>
      </w:r>
      <w:bookmarkStart w:id="11020" w:name="_ETM_Q18_399680"/>
      <w:bookmarkEnd w:id="11020"/>
      <w:r>
        <w:rPr>
          <w:rFonts w:hint="cs"/>
          <w:rtl/>
        </w:rPr>
        <w:t>זה נוגד את הנהלים פה.</w:t>
      </w:r>
    </w:p>
    <w:p w:rsidR="009B2849" w:rsidRDefault="009B2849" w:rsidP="00947A46">
      <w:pPr>
        <w:rPr>
          <w:rtl/>
        </w:rPr>
      </w:pPr>
    </w:p>
    <w:p w:rsidR="009B2849" w:rsidRDefault="009B2849" w:rsidP="00947A46">
      <w:pPr>
        <w:pStyle w:val="af5"/>
        <w:keepNext/>
        <w:rPr>
          <w:rtl/>
        </w:rPr>
      </w:pPr>
      <w:r w:rsidRPr="00336190">
        <w:rPr>
          <w:rStyle w:val="TagStyle"/>
          <w:rtl/>
        </w:rPr>
        <w:t xml:space="preserve">&lt;&lt; קריאה &gt;&gt; </w:t>
      </w:r>
      <w:r>
        <w:rPr>
          <w:rtl/>
        </w:rPr>
        <w:t>מנסור עבאס (רע"מ – הרשימה הערבית המאוחדת):</w:t>
      </w:r>
      <w:r w:rsidRPr="00336190">
        <w:rPr>
          <w:rStyle w:val="TagStyle"/>
          <w:rtl/>
        </w:rPr>
        <w:t xml:space="preserve"> &lt;&lt; קריאה &gt;&gt;</w:t>
      </w:r>
      <w:r>
        <w:rPr>
          <w:rtl/>
        </w:rPr>
        <w:t xml:space="preserve">   </w:t>
      </w:r>
    </w:p>
    <w:p w:rsidR="009B2849" w:rsidRDefault="009B2849" w:rsidP="00947A46">
      <w:pPr>
        <w:rPr>
          <w:rtl/>
        </w:rPr>
      </w:pPr>
    </w:p>
    <w:p w:rsidR="009B2849" w:rsidRDefault="009B2849" w:rsidP="0092650E">
      <w:pPr>
        <w:rPr>
          <w:rtl/>
        </w:rPr>
      </w:pPr>
      <w:r>
        <w:rPr>
          <w:rFonts w:hint="cs"/>
          <w:rtl/>
        </w:rPr>
        <w:t xml:space="preserve">תראה, הם רוצים לדחות את החוק ואחר כך הם ממציאים את הסיבה למה דוחים אותו, זאת השיטה. אם הם רוצים באמת, אם זה נושא באמת חשוב מבחינתם, ועוד כלי של פיקוח </w:t>
      </w:r>
      <w:bookmarkStart w:id="11021" w:name="_ETM_Q18_416065"/>
      <w:bookmarkEnd w:id="11021"/>
      <w:r>
        <w:rPr>
          <w:rFonts w:hint="cs"/>
          <w:rtl/>
        </w:rPr>
        <w:t xml:space="preserve">וחינוך להורים וגם </w:t>
      </w:r>
      <w:r w:rsidR="00C33473">
        <w:rPr>
          <w:rFonts w:hint="cs"/>
          <w:rtl/>
        </w:rPr>
        <w:t>– – –</w:t>
      </w:r>
      <w:r>
        <w:rPr>
          <w:rFonts w:hint="cs"/>
          <w:rtl/>
        </w:rPr>
        <w:t xml:space="preserve"> שיגידו: אנחנו תומכים בחוק</w:t>
      </w:r>
      <w:r w:rsidR="0092650E">
        <w:rPr>
          <w:rFonts w:hint="cs"/>
          <w:rtl/>
        </w:rPr>
        <w:t>,</w:t>
      </w:r>
      <w:r w:rsidR="00C33473">
        <w:rPr>
          <w:rFonts w:hint="cs"/>
          <w:rtl/>
        </w:rPr>
        <w:t xml:space="preserve"> </w:t>
      </w:r>
      <w:r>
        <w:rPr>
          <w:rFonts w:hint="cs"/>
          <w:rtl/>
        </w:rPr>
        <w:t>בתנאי. בסדר?</w:t>
      </w:r>
    </w:p>
    <w:p w:rsidR="009B2849" w:rsidRDefault="009B2849" w:rsidP="00947A46">
      <w:pPr>
        <w:rPr>
          <w:rtl/>
        </w:rPr>
      </w:pPr>
      <w:bookmarkStart w:id="11022" w:name="_ETM_Q18_420308"/>
      <w:bookmarkStart w:id="11023" w:name="_ETM_Q18_420402"/>
      <w:bookmarkEnd w:id="11022"/>
      <w:bookmarkEnd w:id="11023"/>
    </w:p>
    <w:p w:rsidR="009B2849" w:rsidRDefault="009B2849" w:rsidP="00947A46">
      <w:pPr>
        <w:pStyle w:val="af6"/>
        <w:keepNext/>
        <w:rPr>
          <w:rtl/>
        </w:rPr>
      </w:pPr>
      <w:r w:rsidRPr="00755F7B">
        <w:rPr>
          <w:rStyle w:val="TagStyle"/>
          <w:rtl/>
        </w:rPr>
        <w:t xml:space="preserve"> &lt;&lt; יור &gt;&gt; </w:t>
      </w:r>
      <w:r>
        <w:rPr>
          <w:rtl/>
        </w:rPr>
        <w:t>היו"ר משה סולומון:</w:t>
      </w:r>
      <w:r w:rsidRPr="00755F7B">
        <w:rPr>
          <w:rStyle w:val="TagStyle"/>
          <w:rtl/>
        </w:rPr>
        <w:t xml:space="preserve"> &lt;&lt; יור &gt;&gt;</w:t>
      </w:r>
      <w:r>
        <w:rPr>
          <w:rtl/>
        </w:rPr>
        <w:t xml:space="preserve">   </w:t>
      </w:r>
    </w:p>
    <w:p w:rsidR="009B2849" w:rsidRPr="00755F7B" w:rsidRDefault="009B2849" w:rsidP="00947A46">
      <w:pPr>
        <w:rPr>
          <w:rtl/>
        </w:rPr>
      </w:pPr>
      <w:bookmarkStart w:id="11024" w:name="_ETM_Q18_422019"/>
      <w:bookmarkEnd w:id="11024"/>
    </w:p>
    <w:p w:rsidR="009B2849" w:rsidRDefault="009B2849" w:rsidP="00947A46">
      <w:pPr>
        <w:rPr>
          <w:rtl/>
        </w:rPr>
      </w:pPr>
      <w:bookmarkStart w:id="11025" w:name="_ETM_Q18_424140"/>
      <w:bookmarkEnd w:id="11025"/>
      <w:r>
        <w:rPr>
          <w:rtl/>
        </w:rPr>
        <w:t>תודה</w:t>
      </w:r>
      <w:r>
        <w:rPr>
          <w:rFonts w:hint="cs"/>
          <w:rtl/>
        </w:rPr>
        <w:t>.</w:t>
      </w:r>
      <w:r>
        <w:rPr>
          <w:rtl/>
        </w:rPr>
        <w:t xml:space="preserve"> </w:t>
      </w:r>
      <w:bookmarkStart w:id="11026" w:name="_ETM_Q18_427190"/>
      <w:bookmarkEnd w:id="11026"/>
      <w:r>
        <w:rPr>
          <w:rtl/>
        </w:rPr>
        <w:t xml:space="preserve">תודה </w:t>
      </w:r>
      <w:bookmarkStart w:id="11027" w:name="_ETM_Q18_427430"/>
      <w:bookmarkEnd w:id="11027"/>
      <w:r>
        <w:rPr>
          <w:rtl/>
        </w:rPr>
        <w:t>רבה</w:t>
      </w:r>
      <w:r>
        <w:rPr>
          <w:rFonts w:hint="cs"/>
          <w:rtl/>
        </w:rPr>
        <w:t>.</w:t>
      </w:r>
      <w:r>
        <w:rPr>
          <w:rtl/>
        </w:rPr>
        <w:t xml:space="preserve"> </w:t>
      </w:r>
      <w:bookmarkStart w:id="11028" w:name="_ETM_Q18_427879"/>
      <w:bookmarkEnd w:id="11028"/>
    </w:p>
    <w:p w:rsidR="009B2849" w:rsidRDefault="009B2849" w:rsidP="00947A46">
      <w:pPr>
        <w:rPr>
          <w:rtl/>
        </w:rPr>
      </w:pPr>
    </w:p>
    <w:p w:rsidR="009B2849" w:rsidRDefault="009B2849" w:rsidP="00947A46">
      <w:pPr>
        <w:pStyle w:val="-"/>
        <w:keepNext/>
        <w:rPr>
          <w:rtl/>
        </w:rPr>
      </w:pPr>
      <w:r w:rsidRPr="00502C3A">
        <w:rPr>
          <w:rStyle w:val="TagStyle"/>
          <w:rtl/>
        </w:rPr>
        <w:t xml:space="preserve">&lt;&lt; דובר_המשך &gt;&gt; </w:t>
      </w:r>
      <w:r>
        <w:rPr>
          <w:rtl/>
        </w:rPr>
        <w:t>השר לשירותי דת מיכאל מלכיאלי:</w:t>
      </w:r>
      <w:r w:rsidRPr="00502C3A">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r>
        <w:rPr>
          <w:rtl/>
        </w:rPr>
        <w:t>רגע</w:t>
      </w:r>
      <w:r>
        <w:rPr>
          <w:rFonts w:hint="cs"/>
          <w:rtl/>
        </w:rPr>
        <w:t>,</w:t>
      </w:r>
      <w:r>
        <w:rPr>
          <w:rtl/>
        </w:rPr>
        <w:t xml:space="preserve"> </w:t>
      </w:r>
      <w:bookmarkStart w:id="11029" w:name="_ETM_Q18_428629"/>
      <w:bookmarkEnd w:id="11029"/>
      <w:r>
        <w:rPr>
          <w:rtl/>
        </w:rPr>
        <w:t xml:space="preserve">אני </w:t>
      </w:r>
      <w:bookmarkStart w:id="11030" w:name="_ETM_Q18_428810"/>
      <w:bookmarkEnd w:id="11030"/>
      <w:r>
        <w:rPr>
          <w:rtl/>
        </w:rPr>
        <w:t xml:space="preserve">עוד </w:t>
      </w:r>
      <w:bookmarkStart w:id="11031" w:name="_ETM_Q18_428930"/>
      <w:bookmarkEnd w:id="11031"/>
      <w:r>
        <w:rPr>
          <w:rtl/>
        </w:rPr>
        <w:t xml:space="preserve">לא </w:t>
      </w:r>
      <w:bookmarkStart w:id="11032" w:name="_ETM_Q18_428989"/>
      <w:bookmarkEnd w:id="11032"/>
      <w:r>
        <w:rPr>
          <w:rtl/>
        </w:rPr>
        <w:t xml:space="preserve">סיימתי </w:t>
      </w:r>
      <w:bookmarkStart w:id="11033" w:name="_ETM_Q18_429349"/>
      <w:bookmarkEnd w:id="11033"/>
      <w:r>
        <w:rPr>
          <w:rtl/>
        </w:rPr>
        <w:t>לנמק</w:t>
      </w:r>
      <w:r>
        <w:rPr>
          <w:rFonts w:hint="cs"/>
          <w:rtl/>
        </w:rPr>
        <w:t>.</w:t>
      </w:r>
      <w:r>
        <w:rPr>
          <w:rtl/>
        </w:rPr>
        <w:t xml:space="preserve"> </w:t>
      </w:r>
      <w:bookmarkStart w:id="11034" w:name="_ETM_Q18_429769"/>
      <w:bookmarkEnd w:id="11034"/>
      <w:r>
        <w:rPr>
          <w:rtl/>
        </w:rPr>
        <w:t>טוב</w:t>
      </w:r>
      <w:r>
        <w:rPr>
          <w:rFonts w:hint="cs"/>
          <w:rtl/>
        </w:rPr>
        <w:t>,</w:t>
      </w:r>
      <w:r>
        <w:rPr>
          <w:rtl/>
        </w:rPr>
        <w:t xml:space="preserve"> </w:t>
      </w:r>
      <w:bookmarkStart w:id="11035" w:name="_ETM_Q18_430129"/>
      <w:bookmarkEnd w:id="11035"/>
      <w:r>
        <w:rPr>
          <w:rtl/>
        </w:rPr>
        <w:t xml:space="preserve">סיימתי </w:t>
      </w:r>
      <w:bookmarkStart w:id="11036" w:name="_ETM_Q18_430459"/>
      <w:bookmarkEnd w:id="11036"/>
      <w:r>
        <w:rPr>
          <w:rtl/>
        </w:rPr>
        <w:t>לנמק</w:t>
      </w:r>
      <w:r>
        <w:rPr>
          <w:rFonts w:hint="cs"/>
          <w:rtl/>
        </w:rPr>
        <w:t>.</w:t>
      </w:r>
      <w:r>
        <w:rPr>
          <w:rtl/>
        </w:rPr>
        <w:t xml:space="preserve"> </w:t>
      </w:r>
      <w:bookmarkStart w:id="11037" w:name="_ETM_Q18_431150"/>
      <w:bookmarkEnd w:id="11037"/>
      <w:r>
        <w:rPr>
          <w:rtl/>
        </w:rPr>
        <w:t>לכן</w:t>
      </w:r>
      <w:r>
        <w:rPr>
          <w:rFonts w:hint="cs"/>
          <w:rtl/>
        </w:rPr>
        <w:t>,</w:t>
      </w:r>
      <w:r>
        <w:rPr>
          <w:rtl/>
        </w:rPr>
        <w:t xml:space="preserve"> </w:t>
      </w:r>
      <w:bookmarkStart w:id="11038" w:name="_ETM_Q18_431480"/>
      <w:bookmarkStart w:id="11039" w:name="_ETM_Q18_431750"/>
      <w:bookmarkEnd w:id="11038"/>
      <w:bookmarkEnd w:id="11039"/>
      <w:r>
        <w:rPr>
          <w:rtl/>
        </w:rPr>
        <w:t xml:space="preserve">הממשלה </w:t>
      </w:r>
      <w:bookmarkStart w:id="11040" w:name="_ETM_Q18_432230"/>
      <w:bookmarkEnd w:id="11040"/>
      <w:r>
        <w:rPr>
          <w:rtl/>
        </w:rPr>
        <w:t xml:space="preserve">אמרה </w:t>
      </w:r>
      <w:bookmarkStart w:id="11041" w:name="_ETM_Q18_432560"/>
      <w:bookmarkEnd w:id="11041"/>
      <w:r>
        <w:rPr>
          <w:rtl/>
        </w:rPr>
        <w:t xml:space="preserve">להתנגד </w:t>
      </w:r>
      <w:bookmarkStart w:id="11042" w:name="_ETM_Q18_432980"/>
      <w:bookmarkEnd w:id="11042"/>
      <w:r>
        <w:rPr>
          <w:rtl/>
        </w:rPr>
        <w:t xml:space="preserve">להצעת </w:t>
      </w:r>
      <w:bookmarkStart w:id="11043" w:name="_ETM_Q18_433310"/>
      <w:bookmarkEnd w:id="11043"/>
      <w:r>
        <w:rPr>
          <w:rtl/>
        </w:rPr>
        <w:t>החוק</w:t>
      </w:r>
      <w:r>
        <w:rPr>
          <w:rFonts w:hint="cs"/>
          <w:rtl/>
        </w:rPr>
        <w:t>.</w:t>
      </w:r>
      <w:r>
        <w:rPr>
          <w:rtl/>
        </w:rPr>
        <w:t xml:space="preserve"> </w:t>
      </w:r>
      <w:bookmarkStart w:id="11044" w:name="_ETM_Q18_434720"/>
      <w:bookmarkEnd w:id="11044"/>
    </w:p>
    <w:p w:rsidR="009B2849" w:rsidRDefault="009B2849" w:rsidP="00947A46">
      <w:pPr>
        <w:rPr>
          <w:rtl/>
        </w:rPr>
      </w:pPr>
    </w:p>
    <w:p w:rsidR="009B2849" w:rsidRDefault="009B2849" w:rsidP="00947A46">
      <w:pPr>
        <w:pStyle w:val="af6"/>
        <w:keepNext/>
        <w:rPr>
          <w:rtl/>
        </w:rPr>
      </w:pPr>
      <w:r w:rsidRPr="00755F7B">
        <w:rPr>
          <w:rStyle w:val="TagStyle"/>
          <w:rtl/>
        </w:rPr>
        <w:t xml:space="preserve">&lt;&lt; יור &gt;&gt; </w:t>
      </w:r>
      <w:r>
        <w:rPr>
          <w:rtl/>
        </w:rPr>
        <w:t>היו"ר משה סולומון:</w:t>
      </w:r>
      <w:r w:rsidRPr="00755F7B">
        <w:rPr>
          <w:rStyle w:val="TagStyle"/>
          <w:rtl/>
        </w:rPr>
        <w:t xml:space="preserve"> &lt;&lt; יור &gt;&gt;</w:t>
      </w:r>
      <w:r>
        <w:rPr>
          <w:rtl/>
        </w:rPr>
        <w:t xml:space="preserve">   </w:t>
      </w:r>
    </w:p>
    <w:p w:rsidR="009B2849" w:rsidRDefault="009B2849" w:rsidP="00947A46">
      <w:pPr>
        <w:rPr>
          <w:rtl/>
        </w:rPr>
      </w:pPr>
    </w:p>
    <w:p w:rsidR="009B2849" w:rsidRDefault="009B2849" w:rsidP="00457674">
      <w:pPr>
        <w:rPr>
          <w:rtl/>
        </w:rPr>
      </w:pPr>
      <w:r>
        <w:rPr>
          <w:rtl/>
        </w:rPr>
        <w:t>המצי</w:t>
      </w:r>
      <w:r>
        <w:rPr>
          <w:rFonts w:hint="cs"/>
          <w:rtl/>
        </w:rPr>
        <w:t>ע</w:t>
      </w:r>
      <w:r>
        <w:rPr>
          <w:rtl/>
        </w:rPr>
        <w:t>ה</w:t>
      </w:r>
      <w:r>
        <w:rPr>
          <w:rFonts w:hint="cs"/>
          <w:rtl/>
        </w:rPr>
        <w:t>,</w:t>
      </w:r>
      <w:r>
        <w:rPr>
          <w:rtl/>
        </w:rPr>
        <w:t xml:space="preserve"> </w:t>
      </w:r>
      <w:bookmarkStart w:id="11045" w:name="_ETM_Q18_435500"/>
      <w:bookmarkEnd w:id="11045"/>
      <w:r>
        <w:rPr>
          <w:rtl/>
        </w:rPr>
        <w:t xml:space="preserve">את </w:t>
      </w:r>
      <w:bookmarkStart w:id="11046" w:name="_ETM_Q18_435560"/>
      <w:bookmarkEnd w:id="11046"/>
      <w:r>
        <w:rPr>
          <w:rtl/>
        </w:rPr>
        <w:t xml:space="preserve">רוצה </w:t>
      </w:r>
      <w:bookmarkStart w:id="11047" w:name="_ETM_Q18_435920"/>
      <w:bookmarkEnd w:id="11047"/>
      <w:r>
        <w:rPr>
          <w:rtl/>
        </w:rPr>
        <w:t>להתנגד</w:t>
      </w:r>
      <w:r>
        <w:rPr>
          <w:rFonts w:hint="cs"/>
          <w:rtl/>
        </w:rPr>
        <w:t>?</w:t>
      </w:r>
      <w:r>
        <w:rPr>
          <w:rtl/>
        </w:rPr>
        <w:t xml:space="preserve"> </w:t>
      </w:r>
      <w:bookmarkStart w:id="11048" w:name="_ETM_Q18_439539"/>
      <w:bookmarkEnd w:id="11048"/>
      <w:r>
        <w:rPr>
          <w:rFonts w:hint="cs"/>
          <w:rtl/>
        </w:rPr>
        <w:t>חברת הכנסת אימאן, את רוצה?</w:t>
      </w:r>
    </w:p>
    <w:p w:rsidR="009B2849" w:rsidRDefault="009B2849" w:rsidP="00947A46">
      <w:pPr>
        <w:rPr>
          <w:rtl/>
        </w:rPr>
      </w:pPr>
    </w:p>
    <w:p w:rsidR="009B2849" w:rsidRDefault="009B2849" w:rsidP="00457674">
      <w:pPr>
        <w:rPr>
          <w:rtl/>
        </w:rPr>
      </w:pPr>
      <w:bookmarkStart w:id="11049" w:name="_ETM_Q18_443639"/>
      <w:bookmarkEnd w:id="11049"/>
      <w:r>
        <w:rPr>
          <w:rFonts w:hint="cs"/>
          <w:rtl/>
        </w:rPr>
        <w:t xml:space="preserve">אם </w:t>
      </w:r>
      <w:r>
        <w:rPr>
          <w:rtl/>
        </w:rPr>
        <w:t>כן</w:t>
      </w:r>
      <w:r>
        <w:rPr>
          <w:rFonts w:hint="cs"/>
          <w:rtl/>
        </w:rPr>
        <w:t>,</w:t>
      </w:r>
      <w:r>
        <w:rPr>
          <w:rtl/>
        </w:rPr>
        <w:t xml:space="preserve"> </w:t>
      </w:r>
      <w:bookmarkStart w:id="11050" w:name="_ETM_Q18_443820"/>
      <w:bookmarkEnd w:id="11050"/>
      <w:r>
        <w:rPr>
          <w:rtl/>
        </w:rPr>
        <w:t xml:space="preserve">חברי </w:t>
      </w:r>
      <w:bookmarkStart w:id="11051" w:name="_ETM_Q18_444089"/>
      <w:bookmarkEnd w:id="11051"/>
      <w:r>
        <w:rPr>
          <w:rtl/>
        </w:rPr>
        <w:t>הכנסת</w:t>
      </w:r>
      <w:r>
        <w:rPr>
          <w:rFonts w:hint="cs"/>
          <w:rtl/>
        </w:rPr>
        <w:t>,</w:t>
      </w:r>
      <w:r>
        <w:rPr>
          <w:rtl/>
        </w:rPr>
        <w:t xml:space="preserve"> </w:t>
      </w:r>
      <w:bookmarkStart w:id="11052" w:name="_ETM_Q18_445680"/>
      <w:bookmarkStart w:id="11053" w:name="_ETM_Q18_447150"/>
      <w:bookmarkEnd w:id="11052"/>
      <w:bookmarkEnd w:id="11053"/>
      <w:r>
        <w:rPr>
          <w:rtl/>
        </w:rPr>
        <w:t xml:space="preserve">אנו </w:t>
      </w:r>
      <w:bookmarkStart w:id="11054" w:name="_ETM_Q18_447389"/>
      <w:bookmarkEnd w:id="11054"/>
      <w:r>
        <w:rPr>
          <w:rtl/>
        </w:rPr>
        <w:t xml:space="preserve">עוברים </w:t>
      </w:r>
      <w:bookmarkStart w:id="11055" w:name="_ETM_Q18_447630"/>
      <w:bookmarkEnd w:id="11055"/>
      <w:r>
        <w:rPr>
          <w:rtl/>
        </w:rPr>
        <w:t xml:space="preserve">להצבעה </w:t>
      </w:r>
      <w:bookmarkStart w:id="11056" w:name="_ETM_Q18_447990"/>
      <w:bookmarkEnd w:id="11056"/>
      <w:r>
        <w:rPr>
          <w:rtl/>
        </w:rPr>
        <w:t xml:space="preserve">על </w:t>
      </w:r>
      <w:bookmarkStart w:id="11057" w:name="_ETM_Q18_448080"/>
      <w:bookmarkStart w:id="11058" w:name="_ETM_Q18_448650"/>
      <w:bookmarkStart w:id="11059" w:name="_ETM_Q18_455589"/>
      <w:bookmarkEnd w:id="11057"/>
      <w:bookmarkEnd w:id="11058"/>
      <w:bookmarkEnd w:id="11059"/>
      <w:r w:rsidRPr="009763C3">
        <w:rPr>
          <w:rtl/>
        </w:rPr>
        <w:t xml:space="preserve">הצעת חוק לימוד חובה (תיקון </w:t>
      </w:r>
      <w:r>
        <w:rPr>
          <w:rFonts w:hint="cs"/>
          <w:rtl/>
        </w:rPr>
        <w:t>–</w:t>
      </w:r>
      <w:r w:rsidRPr="009763C3">
        <w:rPr>
          <w:rtl/>
        </w:rPr>
        <w:t xml:space="preserve"> חובת דיווח על היעדרות תלמיד), התשפ"ג</w:t>
      </w:r>
      <w:r>
        <w:rPr>
          <w:rFonts w:hint="eastAsia"/>
          <w:rtl/>
        </w:rPr>
        <w:t>–</w:t>
      </w:r>
      <w:r w:rsidRPr="009763C3">
        <w:rPr>
          <w:rtl/>
        </w:rPr>
        <w:t>2023</w:t>
      </w:r>
      <w:r>
        <w:rPr>
          <w:rFonts w:hint="cs"/>
          <w:rtl/>
        </w:rPr>
        <w:t xml:space="preserve">. ההצבעה תהיה אלקטרונית. אנא תפסו את </w:t>
      </w:r>
      <w:bookmarkStart w:id="11060" w:name="_ETM_Q18_452406"/>
      <w:bookmarkStart w:id="11061" w:name="_ETM_Q18_452502"/>
      <w:bookmarkStart w:id="11062" w:name="_ETM_Q18_452644"/>
      <w:bookmarkStart w:id="11063" w:name="_ETM_Q18_452719"/>
      <w:bookmarkEnd w:id="11060"/>
      <w:bookmarkEnd w:id="11061"/>
      <w:bookmarkEnd w:id="11062"/>
      <w:bookmarkEnd w:id="11063"/>
      <w:r>
        <w:rPr>
          <w:rtl/>
        </w:rPr>
        <w:t>מקומות</w:t>
      </w:r>
      <w:r>
        <w:rPr>
          <w:rFonts w:hint="cs"/>
          <w:rtl/>
        </w:rPr>
        <w:t>יכם.</w:t>
      </w:r>
      <w:r>
        <w:rPr>
          <w:rtl/>
        </w:rPr>
        <w:t xml:space="preserve"> </w:t>
      </w:r>
      <w:bookmarkStart w:id="11064" w:name="_ETM_Q18_458510"/>
      <w:bookmarkStart w:id="11065" w:name="_ETM_Q18_459759"/>
      <w:bookmarkEnd w:id="11064"/>
      <w:bookmarkEnd w:id="11065"/>
      <w:r>
        <w:rPr>
          <w:rtl/>
        </w:rPr>
        <w:t>הצבעה</w:t>
      </w:r>
      <w:r>
        <w:rPr>
          <w:rFonts w:hint="cs"/>
          <w:rtl/>
        </w:rPr>
        <w:t>.</w:t>
      </w:r>
      <w:r>
        <w:rPr>
          <w:rtl/>
        </w:rPr>
        <w:t xml:space="preserve"> </w:t>
      </w:r>
      <w:bookmarkStart w:id="11066" w:name="_ETM_Q18_474900"/>
      <w:bookmarkEnd w:id="11066"/>
    </w:p>
    <w:p w:rsidR="009B2849" w:rsidRDefault="009B2849" w:rsidP="00947A46">
      <w:pPr>
        <w:rPr>
          <w:rtl/>
        </w:rPr>
      </w:pPr>
    </w:p>
    <w:p w:rsidR="009B2849" w:rsidRDefault="009B2849" w:rsidP="00947A46">
      <w:pPr>
        <w:pStyle w:val="af1"/>
        <w:keepNext/>
        <w:rPr>
          <w:rtl/>
        </w:rPr>
      </w:pPr>
      <w:r>
        <w:rPr>
          <w:rtl/>
        </w:rPr>
        <w:t>הצבעה מס'</w:t>
      </w:r>
      <w:r>
        <w:rPr>
          <w:rFonts w:hint="cs"/>
          <w:rtl/>
        </w:rPr>
        <w:t xml:space="preserve"> 3</w:t>
      </w:r>
    </w:p>
    <w:p w:rsidR="009B2849" w:rsidRDefault="009B2849" w:rsidP="00947A46">
      <w:pPr>
        <w:pStyle w:val="--"/>
        <w:keepNext/>
        <w:rPr>
          <w:rtl/>
        </w:rPr>
      </w:pPr>
    </w:p>
    <w:p w:rsidR="009B2849" w:rsidRDefault="009B2849" w:rsidP="00947A46">
      <w:pPr>
        <w:pStyle w:val="--"/>
        <w:keepNext/>
        <w:rPr>
          <w:rtl/>
        </w:rPr>
      </w:pPr>
      <w:r>
        <w:rPr>
          <w:rtl/>
        </w:rPr>
        <w:t>בעד ההצעה להעביר את הצעת החוק לוועדה –</w:t>
      </w:r>
      <w:r>
        <w:rPr>
          <w:rFonts w:hint="cs"/>
          <w:rtl/>
        </w:rPr>
        <w:t xml:space="preserve"> 22</w:t>
      </w:r>
    </w:p>
    <w:p w:rsidR="009B2849" w:rsidRDefault="009B2849" w:rsidP="00947A46">
      <w:pPr>
        <w:pStyle w:val="--"/>
        <w:keepNext/>
        <w:rPr>
          <w:rtl/>
        </w:rPr>
      </w:pPr>
      <w:r>
        <w:rPr>
          <w:rFonts w:hint="cs"/>
          <w:rtl/>
        </w:rPr>
        <w:t>בעד ההצעה להסיר מסדר-היום את הצעת החוק</w:t>
      </w:r>
      <w:r>
        <w:rPr>
          <w:rtl/>
        </w:rPr>
        <w:t xml:space="preserve"> – </w:t>
      </w:r>
      <w:r>
        <w:rPr>
          <w:rFonts w:hint="cs"/>
          <w:rtl/>
        </w:rPr>
        <w:t>48</w:t>
      </w:r>
    </w:p>
    <w:p w:rsidR="009B2849" w:rsidRDefault="009B2849" w:rsidP="00947A46">
      <w:pPr>
        <w:pStyle w:val="--"/>
        <w:keepNext/>
        <w:rPr>
          <w:rtl/>
        </w:rPr>
      </w:pPr>
      <w:r>
        <w:rPr>
          <w:rtl/>
        </w:rPr>
        <w:t>נמנעים –</w:t>
      </w:r>
      <w:r>
        <w:rPr>
          <w:rFonts w:hint="cs"/>
          <w:rtl/>
        </w:rPr>
        <w:t xml:space="preserve"> 1</w:t>
      </w:r>
      <w:r>
        <w:rPr>
          <w:rtl/>
        </w:rPr>
        <w:t xml:space="preserve"> </w:t>
      </w:r>
    </w:p>
    <w:p w:rsidR="009B2849" w:rsidRPr="00AC49EC" w:rsidRDefault="009B2849" w:rsidP="00947A46">
      <w:pPr>
        <w:pStyle w:val="af2"/>
        <w:rPr>
          <w:rtl/>
        </w:rPr>
      </w:pPr>
      <w:r>
        <w:rPr>
          <w:rtl/>
        </w:rPr>
        <w:t>ההצעה להעביר</w:t>
      </w:r>
      <w:r>
        <w:rPr>
          <w:rFonts w:hint="cs"/>
          <w:rtl/>
        </w:rPr>
        <w:t xml:space="preserve"> לוועדה</w:t>
      </w:r>
      <w:r>
        <w:rPr>
          <w:rtl/>
        </w:rPr>
        <w:t xml:space="preserve"> את </w:t>
      </w:r>
      <w:r w:rsidRPr="009763C3">
        <w:rPr>
          <w:rtl/>
        </w:rPr>
        <w:t xml:space="preserve">הצעת חוק לימוד חובה (תיקון </w:t>
      </w:r>
      <w:r>
        <w:rPr>
          <w:rFonts w:hint="cs"/>
          <w:rtl/>
        </w:rPr>
        <w:t>–</w:t>
      </w:r>
      <w:r w:rsidRPr="009763C3">
        <w:rPr>
          <w:rtl/>
        </w:rPr>
        <w:t xml:space="preserve"> חובת דיווח על היעדרות תלמיד), התשפ"ג</w:t>
      </w:r>
      <w:r>
        <w:rPr>
          <w:rFonts w:hint="cs"/>
          <w:rtl/>
        </w:rPr>
        <w:t>–</w:t>
      </w:r>
      <w:r w:rsidRPr="009763C3">
        <w:rPr>
          <w:rtl/>
        </w:rPr>
        <w:t>2023</w:t>
      </w:r>
      <w:r>
        <w:rPr>
          <w:rFonts w:hint="cs"/>
          <w:rtl/>
        </w:rPr>
        <w:t>, לא נתקבלה.</w:t>
      </w:r>
    </w:p>
    <w:p w:rsidR="009B2849" w:rsidRDefault="009B2849" w:rsidP="00947A46">
      <w:pPr>
        <w:rPr>
          <w:rtl/>
        </w:rPr>
      </w:pPr>
    </w:p>
    <w:p w:rsidR="009B2849" w:rsidRDefault="009B2849" w:rsidP="00947A46">
      <w:pPr>
        <w:pStyle w:val="af6"/>
        <w:keepNext/>
        <w:rPr>
          <w:rtl/>
        </w:rPr>
      </w:pPr>
      <w:r w:rsidRPr="00AC49EC">
        <w:rPr>
          <w:rStyle w:val="TagStyle"/>
          <w:rtl/>
        </w:rPr>
        <w:t xml:space="preserve"> &lt;&lt; יור &gt;&gt; </w:t>
      </w:r>
      <w:r>
        <w:rPr>
          <w:rtl/>
        </w:rPr>
        <w:t>היו"ר משה סולומון:</w:t>
      </w:r>
      <w:r w:rsidRPr="00AC49EC">
        <w:rPr>
          <w:rStyle w:val="TagStyle"/>
          <w:rtl/>
        </w:rPr>
        <w:t xml:space="preserve"> &lt;&lt; יור &gt;&gt;</w:t>
      </w:r>
      <w:r>
        <w:rPr>
          <w:rtl/>
        </w:rPr>
        <w:t xml:space="preserve">   </w:t>
      </w:r>
    </w:p>
    <w:p w:rsidR="009B2849" w:rsidRDefault="009B2849" w:rsidP="00947A46">
      <w:pPr>
        <w:rPr>
          <w:rtl/>
        </w:rPr>
      </w:pPr>
      <w:bookmarkStart w:id="11067" w:name="_ETM_Q18_470232"/>
      <w:bookmarkStart w:id="11068" w:name="_ETM_Q18_470362"/>
      <w:bookmarkStart w:id="11069" w:name="_ETM_Q18_470532"/>
      <w:bookmarkStart w:id="11070" w:name="_ETM_Q18_470954"/>
      <w:bookmarkEnd w:id="11067"/>
      <w:bookmarkEnd w:id="11068"/>
      <w:bookmarkEnd w:id="11069"/>
      <w:bookmarkEnd w:id="11070"/>
    </w:p>
    <w:p w:rsidR="009B2849" w:rsidRDefault="009B2849" w:rsidP="00947A46">
      <w:pPr>
        <w:rPr>
          <w:rtl/>
        </w:rPr>
      </w:pPr>
      <w:bookmarkStart w:id="11071" w:name="_ETM_Q18_471081"/>
      <w:bookmarkStart w:id="11072" w:name="_ETM_Q18_471197"/>
      <w:bookmarkEnd w:id="11071"/>
      <w:bookmarkEnd w:id="11072"/>
      <w:r>
        <w:rPr>
          <w:rtl/>
        </w:rPr>
        <w:t xml:space="preserve">22 </w:t>
      </w:r>
      <w:bookmarkStart w:id="11073" w:name="_ETM_Q18_476100"/>
      <w:bookmarkEnd w:id="11073"/>
      <w:r>
        <w:rPr>
          <w:rtl/>
        </w:rPr>
        <w:t>בעד</w:t>
      </w:r>
      <w:r>
        <w:rPr>
          <w:rFonts w:hint="cs"/>
          <w:rtl/>
        </w:rPr>
        <w:t>,</w:t>
      </w:r>
      <w:r>
        <w:rPr>
          <w:rtl/>
        </w:rPr>
        <w:t xml:space="preserve"> </w:t>
      </w:r>
      <w:bookmarkStart w:id="11074" w:name="_ETM_Q18_476730"/>
      <w:bookmarkEnd w:id="11074"/>
      <w:r>
        <w:rPr>
          <w:rtl/>
        </w:rPr>
        <w:t xml:space="preserve">48 </w:t>
      </w:r>
      <w:bookmarkStart w:id="11075" w:name="_ETM_Q18_477540"/>
      <w:bookmarkEnd w:id="11075"/>
      <w:r>
        <w:rPr>
          <w:rtl/>
        </w:rPr>
        <w:t>נגד</w:t>
      </w:r>
      <w:r>
        <w:rPr>
          <w:rFonts w:hint="cs"/>
          <w:rtl/>
        </w:rPr>
        <w:t>,</w:t>
      </w:r>
      <w:r>
        <w:rPr>
          <w:rtl/>
        </w:rPr>
        <w:t xml:space="preserve"> </w:t>
      </w:r>
      <w:bookmarkStart w:id="11076" w:name="_ETM_Q18_478020"/>
      <w:bookmarkEnd w:id="11076"/>
      <w:r>
        <w:rPr>
          <w:rFonts w:hint="cs"/>
          <w:rtl/>
        </w:rPr>
        <w:t>אחד</w:t>
      </w:r>
      <w:r>
        <w:rPr>
          <w:rtl/>
        </w:rPr>
        <w:t xml:space="preserve"> </w:t>
      </w:r>
      <w:bookmarkStart w:id="11077" w:name="_ETM_Q18_478440"/>
      <w:bookmarkEnd w:id="11077"/>
      <w:r>
        <w:rPr>
          <w:rtl/>
        </w:rPr>
        <w:t>נמנע</w:t>
      </w:r>
      <w:r>
        <w:rPr>
          <w:rFonts w:hint="cs"/>
          <w:rtl/>
        </w:rPr>
        <w:t>.</w:t>
      </w:r>
      <w:r>
        <w:rPr>
          <w:rtl/>
        </w:rPr>
        <w:t xml:space="preserve"> </w:t>
      </w:r>
      <w:bookmarkStart w:id="11078" w:name="_ETM_Q18_478680"/>
      <w:bookmarkEnd w:id="11078"/>
      <w:r>
        <w:rPr>
          <w:rtl/>
        </w:rPr>
        <w:t xml:space="preserve">אני </w:t>
      </w:r>
      <w:bookmarkStart w:id="11079" w:name="_ETM_Q18_478800"/>
      <w:bookmarkEnd w:id="11079"/>
      <w:r>
        <w:rPr>
          <w:rtl/>
        </w:rPr>
        <w:t xml:space="preserve">קובע </w:t>
      </w:r>
      <w:bookmarkStart w:id="11080" w:name="_ETM_Q18_479070"/>
      <w:bookmarkEnd w:id="11080"/>
      <w:r>
        <w:rPr>
          <w:rtl/>
        </w:rPr>
        <w:t xml:space="preserve">כי </w:t>
      </w:r>
      <w:bookmarkStart w:id="11081" w:name="_ETM_Q18_479190"/>
      <w:bookmarkEnd w:id="11081"/>
      <w:r w:rsidRPr="009763C3">
        <w:rPr>
          <w:rtl/>
        </w:rPr>
        <w:t xml:space="preserve">הצעת חוק לימוד חובה (תיקון </w:t>
      </w:r>
      <w:r>
        <w:rPr>
          <w:rFonts w:hint="cs"/>
          <w:rtl/>
        </w:rPr>
        <w:t>–</w:t>
      </w:r>
      <w:r w:rsidRPr="009763C3">
        <w:rPr>
          <w:rtl/>
        </w:rPr>
        <w:t xml:space="preserve"> חובת דיווח על היעדרות תלמיד), התשפ"ג</w:t>
      </w:r>
      <w:r>
        <w:rPr>
          <w:rFonts w:hint="cs"/>
          <w:rtl/>
        </w:rPr>
        <w:t>–</w:t>
      </w:r>
      <w:r w:rsidRPr="009763C3">
        <w:rPr>
          <w:rtl/>
        </w:rPr>
        <w:t>2023</w:t>
      </w:r>
      <w:r>
        <w:rPr>
          <w:rFonts w:hint="cs"/>
          <w:rtl/>
        </w:rPr>
        <w:t>,</w:t>
      </w:r>
      <w:bookmarkStart w:id="11082" w:name="_ETM_Q18_480410"/>
      <w:bookmarkStart w:id="11083" w:name="_ETM_Q18_480531"/>
      <w:bookmarkStart w:id="11084" w:name="_ETM_Q18_480676"/>
      <w:bookmarkStart w:id="11085" w:name="_ETM_Q18_480759"/>
      <w:bookmarkStart w:id="11086" w:name="_ETM_Q18_486339"/>
      <w:bookmarkEnd w:id="11082"/>
      <w:bookmarkEnd w:id="11083"/>
      <w:bookmarkEnd w:id="11084"/>
      <w:bookmarkEnd w:id="11085"/>
      <w:bookmarkEnd w:id="11086"/>
      <w:r>
        <w:rPr>
          <w:rFonts w:hint="cs"/>
          <w:rtl/>
        </w:rPr>
        <w:t xml:space="preserve"> לא אושרה, ותוסר </w:t>
      </w:r>
      <w:r>
        <w:rPr>
          <w:rtl/>
        </w:rPr>
        <w:t>מסדר</w:t>
      </w:r>
      <w:bookmarkStart w:id="11087" w:name="_ETM_Q18_486849"/>
      <w:bookmarkEnd w:id="11087"/>
      <w:r>
        <w:rPr>
          <w:rFonts w:hint="cs"/>
          <w:rtl/>
        </w:rPr>
        <w:t>-</w:t>
      </w:r>
      <w:r>
        <w:rPr>
          <w:rtl/>
        </w:rPr>
        <w:t>היום</w:t>
      </w:r>
      <w:r>
        <w:rPr>
          <w:rFonts w:hint="cs"/>
          <w:rtl/>
        </w:rPr>
        <w:t>.</w:t>
      </w:r>
      <w:r>
        <w:rPr>
          <w:rtl/>
        </w:rPr>
        <w:t xml:space="preserve"> </w:t>
      </w:r>
      <w:bookmarkStart w:id="11088" w:name="_ETM_Q18_489519"/>
      <w:bookmarkEnd w:id="11088"/>
    </w:p>
    <w:p w:rsidR="009B2849" w:rsidRDefault="009B2849" w:rsidP="00947A46">
      <w:pPr>
        <w:rPr>
          <w:rtl/>
        </w:rPr>
      </w:pPr>
    </w:p>
    <w:p w:rsidR="009B2849" w:rsidRDefault="009B2849" w:rsidP="00947A46">
      <w:pPr>
        <w:rPr>
          <w:rtl/>
        </w:rPr>
      </w:pPr>
    </w:p>
    <w:p w:rsidR="009B2849" w:rsidRDefault="009B2849" w:rsidP="00947A46">
      <w:pPr>
        <w:pStyle w:val="a6"/>
        <w:rPr>
          <w:rtl/>
        </w:rPr>
      </w:pPr>
      <w:bookmarkStart w:id="11089" w:name="ET_hatsach_645020_8"/>
      <w:r w:rsidRPr="00AC49EC">
        <w:rPr>
          <w:rStyle w:val="TagStyle"/>
          <w:rtl/>
        </w:rPr>
        <w:t xml:space="preserve"> &lt;&lt; הצח &gt;&gt; </w:t>
      </w:r>
      <w:bookmarkStart w:id="11090" w:name="_Toc187874487"/>
      <w:bookmarkStart w:id="11091" w:name="_Toc187908542"/>
      <w:r>
        <w:rPr>
          <w:rtl/>
        </w:rPr>
        <w:t>הצעת חוק הקלות בבחינות לתלמידים וסטודנטים בעת מצב מיוחד בעורף או בשעת התקפה (תיקוני חקיקה), התשפ"ד</w:t>
      </w:r>
      <w:r>
        <w:rPr>
          <w:rFonts w:hint="cs"/>
          <w:rtl/>
        </w:rPr>
        <w:t>–</w:t>
      </w:r>
      <w:r>
        <w:rPr>
          <w:rtl/>
        </w:rPr>
        <w:t>2024</w:t>
      </w:r>
      <w:bookmarkEnd w:id="11090"/>
      <w:bookmarkEnd w:id="11091"/>
      <w:r w:rsidRPr="00AC49EC">
        <w:rPr>
          <w:rStyle w:val="TagStyle"/>
          <w:rtl/>
        </w:rPr>
        <w:t xml:space="preserve"> &lt;&lt; הצח &gt;&gt;</w:t>
      </w:r>
      <w:r>
        <w:rPr>
          <w:rtl/>
        </w:rPr>
        <w:t xml:space="preserve">   </w:t>
      </w:r>
      <w:bookmarkEnd w:id="11089"/>
    </w:p>
    <w:p w:rsidR="009B2849" w:rsidRDefault="009B2849" w:rsidP="00947A46">
      <w:pPr>
        <w:rPr>
          <w:rtl/>
        </w:rPr>
      </w:pPr>
      <w:r>
        <w:rPr>
          <w:rtl/>
        </w:rPr>
        <w:t>[הצעת חוק פ/</w:t>
      </w:r>
      <w:r>
        <w:rPr>
          <w:rFonts w:hint="cs"/>
          <w:rtl/>
        </w:rPr>
        <w:t>4556/25</w:t>
      </w:r>
      <w:r>
        <w:rPr>
          <w:rtl/>
        </w:rPr>
        <w:t>; נספחות.]</w:t>
      </w:r>
    </w:p>
    <w:p w:rsidR="009B2849" w:rsidRDefault="009B2849" w:rsidP="00947A46">
      <w:pPr>
        <w:pStyle w:val="-0"/>
        <w:rPr>
          <w:rtl/>
        </w:rPr>
      </w:pPr>
      <w:r>
        <w:rPr>
          <w:rtl/>
        </w:rPr>
        <w:t>(הצעת חבר הכנסת</w:t>
      </w:r>
      <w:r>
        <w:rPr>
          <w:rFonts w:hint="cs"/>
          <w:rtl/>
        </w:rPr>
        <w:t xml:space="preserve"> מאיר כהן</w:t>
      </w:r>
      <w:r>
        <w:rPr>
          <w:rtl/>
        </w:rPr>
        <w:t>)</w:t>
      </w:r>
    </w:p>
    <w:p w:rsidR="009B2849" w:rsidRDefault="009B2849" w:rsidP="00947A46">
      <w:pPr>
        <w:ind w:firstLine="0"/>
        <w:rPr>
          <w:rtl/>
        </w:rPr>
      </w:pPr>
    </w:p>
    <w:p w:rsidR="009B2849" w:rsidRDefault="009B2849" w:rsidP="00947A46">
      <w:pPr>
        <w:pStyle w:val="af6"/>
        <w:keepNext/>
        <w:rPr>
          <w:rtl/>
        </w:rPr>
      </w:pPr>
      <w:r w:rsidRPr="00AC49EC">
        <w:rPr>
          <w:rStyle w:val="TagStyle"/>
          <w:rtl/>
        </w:rPr>
        <w:t xml:space="preserve"> &lt;&lt; יור &gt;&gt; </w:t>
      </w:r>
      <w:r>
        <w:rPr>
          <w:rtl/>
        </w:rPr>
        <w:t>היו"ר משה סולומון:</w:t>
      </w:r>
      <w:r w:rsidRPr="00AC49EC">
        <w:rPr>
          <w:rStyle w:val="TagStyle"/>
          <w:rtl/>
        </w:rPr>
        <w:t xml:space="preserve"> &lt;&lt; יור &gt;&gt;</w:t>
      </w:r>
      <w:r>
        <w:rPr>
          <w:rtl/>
        </w:rPr>
        <w:t xml:space="preserve">   </w:t>
      </w:r>
    </w:p>
    <w:p w:rsidR="009B2849" w:rsidRDefault="009B2849" w:rsidP="00947A46">
      <w:pPr>
        <w:rPr>
          <w:rtl/>
        </w:rPr>
      </w:pPr>
    </w:p>
    <w:p w:rsidR="009B2849" w:rsidRDefault="009B2849" w:rsidP="00457674">
      <w:pPr>
        <w:rPr>
          <w:rtl/>
        </w:rPr>
      </w:pPr>
      <w:r>
        <w:rPr>
          <w:rtl/>
        </w:rPr>
        <w:t xml:space="preserve">נעבור </w:t>
      </w:r>
      <w:bookmarkStart w:id="11092" w:name="_ETM_Q18_490360"/>
      <w:bookmarkEnd w:id="11092"/>
      <w:r>
        <w:rPr>
          <w:rFonts w:hint="cs"/>
          <w:rtl/>
        </w:rPr>
        <w:t xml:space="preserve">כעת </w:t>
      </w:r>
      <w:r>
        <w:rPr>
          <w:rtl/>
        </w:rPr>
        <w:t xml:space="preserve">לנושא </w:t>
      </w:r>
      <w:bookmarkStart w:id="11093" w:name="_ETM_Q18_490719"/>
      <w:bookmarkEnd w:id="11093"/>
      <w:r>
        <w:rPr>
          <w:rtl/>
        </w:rPr>
        <w:t xml:space="preserve">הבא </w:t>
      </w:r>
      <w:bookmarkStart w:id="11094" w:name="_ETM_Q18_490900"/>
      <w:bookmarkEnd w:id="11094"/>
      <w:r>
        <w:rPr>
          <w:rtl/>
        </w:rPr>
        <w:t xml:space="preserve">על </w:t>
      </w:r>
      <w:bookmarkStart w:id="11095" w:name="_ETM_Q18_490990"/>
      <w:bookmarkEnd w:id="11095"/>
      <w:r>
        <w:rPr>
          <w:rtl/>
        </w:rPr>
        <w:t>סדר</w:t>
      </w:r>
      <w:bookmarkStart w:id="11096" w:name="_ETM_Q18_491259"/>
      <w:bookmarkEnd w:id="11096"/>
      <w:r>
        <w:rPr>
          <w:rFonts w:hint="cs"/>
          <w:rtl/>
        </w:rPr>
        <w:t>-</w:t>
      </w:r>
      <w:r>
        <w:rPr>
          <w:rtl/>
        </w:rPr>
        <w:t xml:space="preserve">היום </w:t>
      </w:r>
      <w:bookmarkStart w:id="11097" w:name="_ETM_Q18_491619"/>
      <w:bookmarkEnd w:id="11097"/>
      <w:r>
        <w:rPr>
          <w:rFonts w:hint="cs"/>
          <w:rtl/>
        </w:rPr>
        <w:t xml:space="preserve">– </w:t>
      </w:r>
      <w:r>
        <w:rPr>
          <w:rtl/>
        </w:rPr>
        <w:t>הצעת חוק הקלות בבחינות לתלמידים וסטודנטים בעת מצב מיוחד בעורף או בשעת התקפה (תיקוני חקיקה), התשפ"ד</w:t>
      </w:r>
      <w:r>
        <w:rPr>
          <w:rFonts w:hint="cs"/>
          <w:rtl/>
        </w:rPr>
        <w:t>–</w:t>
      </w:r>
      <w:r>
        <w:rPr>
          <w:rtl/>
        </w:rPr>
        <w:t>2024</w:t>
      </w:r>
      <w:r>
        <w:rPr>
          <w:rFonts w:hint="cs"/>
          <w:rtl/>
        </w:rPr>
        <w:t xml:space="preserve">, של </w:t>
      </w:r>
      <w:r>
        <w:rPr>
          <w:rtl/>
        </w:rPr>
        <w:t>חבר הכנסת מאיר כהן</w:t>
      </w:r>
      <w:r>
        <w:rPr>
          <w:rFonts w:hint="cs"/>
          <w:rtl/>
        </w:rPr>
        <w:t>.</w:t>
      </w:r>
      <w:bookmarkStart w:id="11098" w:name="_ETM_Q18_504070"/>
      <w:bookmarkEnd w:id="11098"/>
      <w:r>
        <w:rPr>
          <w:rFonts w:hint="cs"/>
          <w:rtl/>
        </w:rPr>
        <w:t xml:space="preserve"> </w:t>
      </w:r>
      <w:r>
        <w:rPr>
          <w:rtl/>
        </w:rPr>
        <w:t xml:space="preserve">אני </w:t>
      </w:r>
      <w:bookmarkStart w:id="11099" w:name="_ETM_Q18_504220"/>
      <w:bookmarkEnd w:id="11099"/>
      <w:r>
        <w:rPr>
          <w:rtl/>
        </w:rPr>
        <w:t xml:space="preserve">מזמין </w:t>
      </w:r>
      <w:bookmarkStart w:id="11100" w:name="_ETM_Q18_504490"/>
      <w:bookmarkEnd w:id="11100"/>
      <w:r>
        <w:rPr>
          <w:rtl/>
        </w:rPr>
        <w:t xml:space="preserve">את </w:t>
      </w:r>
      <w:bookmarkStart w:id="11101" w:name="_ETM_Q18_504580"/>
      <w:bookmarkEnd w:id="11101"/>
      <w:r>
        <w:rPr>
          <w:rtl/>
        </w:rPr>
        <w:t xml:space="preserve">חבר </w:t>
      </w:r>
      <w:bookmarkStart w:id="11102" w:name="_ETM_Q18_504789"/>
      <w:bookmarkEnd w:id="11102"/>
      <w:r>
        <w:rPr>
          <w:rtl/>
        </w:rPr>
        <w:t xml:space="preserve">הכנסת </w:t>
      </w:r>
      <w:bookmarkStart w:id="11103" w:name="_ETM_Q18_504970"/>
      <w:bookmarkEnd w:id="11103"/>
      <w:r>
        <w:rPr>
          <w:rtl/>
        </w:rPr>
        <w:t xml:space="preserve">מאיר </w:t>
      </w:r>
      <w:bookmarkStart w:id="11104" w:name="_ETM_Q18_505150"/>
      <w:bookmarkEnd w:id="11104"/>
      <w:r>
        <w:rPr>
          <w:rtl/>
        </w:rPr>
        <w:t xml:space="preserve">כהן </w:t>
      </w:r>
      <w:bookmarkStart w:id="11105" w:name="_ETM_Q18_505539"/>
      <w:bookmarkEnd w:id="11105"/>
      <w:r>
        <w:rPr>
          <w:rtl/>
        </w:rPr>
        <w:t xml:space="preserve">להציג </w:t>
      </w:r>
      <w:bookmarkStart w:id="11106" w:name="_ETM_Q18_506230"/>
      <w:bookmarkEnd w:id="11106"/>
      <w:r>
        <w:rPr>
          <w:rtl/>
        </w:rPr>
        <w:t xml:space="preserve">את </w:t>
      </w:r>
      <w:bookmarkStart w:id="11107" w:name="_ETM_Q18_506410"/>
      <w:bookmarkEnd w:id="11107"/>
      <w:r>
        <w:rPr>
          <w:rtl/>
        </w:rPr>
        <w:t xml:space="preserve">הצעת </w:t>
      </w:r>
      <w:bookmarkStart w:id="11108" w:name="_ETM_Q18_506890"/>
      <w:bookmarkEnd w:id="11108"/>
      <w:r>
        <w:rPr>
          <w:rtl/>
        </w:rPr>
        <w:t>החוק</w:t>
      </w:r>
      <w:r>
        <w:rPr>
          <w:rFonts w:hint="cs"/>
          <w:rtl/>
        </w:rPr>
        <w:t>,</w:t>
      </w:r>
      <w:r>
        <w:rPr>
          <w:rtl/>
        </w:rPr>
        <w:t xml:space="preserve"> </w:t>
      </w:r>
      <w:bookmarkStart w:id="11109" w:name="_ETM_Q18_507369"/>
      <w:bookmarkEnd w:id="11109"/>
      <w:r>
        <w:rPr>
          <w:rtl/>
        </w:rPr>
        <w:t>בבקשה</w:t>
      </w:r>
      <w:r>
        <w:rPr>
          <w:rFonts w:hint="cs"/>
          <w:rtl/>
        </w:rPr>
        <w:t>.</w:t>
      </w:r>
      <w:r>
        <w:rPr>
          <w:rtl/>
        </w:rPr>
        <w:t xml:space="preserve"> </w:t>
      </w:r>
      <w:bookmarkStart w:id="11110" w:name="_ETM_Q18_516650"/>
      <w:bookmarkEnd w:id="11110"/>
      <w:r>
        <w:rPr>
          <w:rtl/>
        </w:rPr>
        <w:t>בבקשה</w:t>
      </w:r>
      <w:r>
        <w:rPr>
          <w:rFonts w:hint="cs"/>
          <w:rtl/>
        </w:rPr>
        <w:t>,</w:t>
      </w:r>
      <w:r>
        <w:rPr>
          <w:rtl/>
        </w:rPr>
        <w:t xml:space="preserve"> </w:t>
      </w:r>
      <w:bookmarkStart w:id="11111" w:name="_ETM_Q18_517420"/>
      <w:bookmarkEnd w:id="11111"/>
      <w:r>
        <w:rPr>
          <w:rtl/>
        </w:rPr>
        <w:t>אדוני</w:t>
      </w:r>
      <w:r>
        <w:rPr>
          <w:rFonts w:hint="cs"/>
          <w:rtl/>
        </w:rPr>
        <w:t>,</w:t>
      </w:r>
      <w:r>
        <w:rPr>
          <w:rtl/>
        </w:rPr>
        <w:t xml:space="preserve"> </w:t>
      </w:r>
      <w:bookmarkStart w:id="11112" w:name="_ETM_Q18_517809"/>
      <w:bookmarkEnd w:id="11112"/>
      <w:r>
        <w:rPr>
          <w:rtl/>
        </w:rPr>
        <w:t xml:space="preserve">לרשותך </w:t>
      </w:r>
      <w:bookmarkStart w:id="11113" w:name="_ETM_Q18_518290"/>
      <w:bookmarkEnd w:id="11113"/>
      <w:r>
        <w:rPr>
          <w:rFonts w:hint="cs"/>
          <w:rtl/>
        </w:rPr>
        <w:t>עשר דקות.</w:t>
      </w:r>
    </w:p>
    <w:p w:rsidR="009B2849" w:rsidRDefault="009B2849" w:rsidP="00947A46">
      <w:pPr>
        <w:rPr>
          <w:rtl/>
        </w:rPr>
      </w:pPr>
      <w:bookmarkStart w:id="11114" w:name="_ETM_Q18_515771"/>
      <w:bookmarkStart w:id="11115" w:name="_ETM_Q18_515869"/>
      <w:bookmarkStart w:id="11116" w:name="_ETM_Q18_516039"/>
      <w:bookmarkEnd w:id="11114"/>
      <w:bookmarkEnd w:id="11115"/>
      <w:bookmarkEnd w:id="11116"/>
    </w:p>
    <w:p w:rsidR="009B2849" w:rsidRDefault="009B2849" w:rsidP="00947A46">
      <w:pPr>
        <w:pStyle w:val="a4"/>
        <w:keepNext/>
        <w:rPr>
          <w:rtl/>
        </w:rPr>
      </w:pPr>
      <w:bookmarkStart w:id="11117" w:name="ET_speaker_5082_10"/>
      <w:r w:rsidRPr="00AC49EC">
        <w:rPr>
          <w:rStyle w:val="TagStyle"/>
          <w:rtl/>
        </w:rPr>
        <w:t xml:space="preserve">&lt;&lt; דובר &gt;&gt; </w:t>
      </w:r>
      <w:bookmarkStart w:id="11118" w:name="_Toc187874488"/>
      <w:bookmarkStart w:id="11119" w:name="_Toc187908543"/>
      <w:r>
        <w:rPr>
          <w:rtl/>
        </w:rPr>
        <w:t>מאיר כהן (יש עתיד):</w:t>
      </w:r>
      <w:bookmarkEnd w:id="11118"/>
      <w:bookmarkEnd w:id="11119"/>
      <w:r w:rsidRPr="00AC49EC">
        <w:rPr>
          <w:rStyle w:val="TagStyle"/>
          <w:rtl/>
        </w:rPr>
        <w:t xml:space="preserve"> &lt;&lt; דובר &gt;&gt;</w:t>
      </w:r>
      <w:r>
        <w:rPr>
          <w:rtl/>
        </w:rPr>
        <w:t xml:space="preserve">   </w:t>
      </w:r>
      <w:bookmarkEnd w:id="11117"/>
    </w:p>
    <w:p w:rsidR="009B2849" w:rsidRDefault="009B2849" w:rsidP="00947A46">
      <w:pPr>
        <w:rPr>
          <w:rtl/>
        </w:rPr>
      </w:pPr>
    </w:p>
    <w:p w:rsidR="009B2849" w:rsidRDefault="009B2849" w:rsidP="00947A46">
      <w:pPr>
        <w:rPr>
          <w:rtl/>
        </w:rPr>
      </w:pPr>
      <w:bookmarkStart w:id="11120" w:name="_ETM_Q18_516149"/>
      <w:bookmarkEnd w:id="11120"/>
      <w:r>
        <w:rPr>
          <w:rtl/>
        </w:rPr>
        <w:t xml:space="preserve">אדוני </w:t>
      </w:r>
      <w:bookmarkStart w:id="11121" w:name="_ETM_Q18_518650"/>
      <w:bookmarkEnd w:id="11121"/>
      <w:r>
        <w:rPr>
          <w:rtl/>
        </w:rPr>
        <w:t>היושב-ראש</w:t>
      </w:r>
      <w:r>
        <w:rPr>
          <w:rFonts w:hint="cs"/>
          <w:rtl/>
        </w:rPr>
        <w:t>,</w:t>
      </w:r>
      <w:r>
        <w:rPr>
          <w:rtl/>
        </w:rPr>
        <w:t xml:space="preserve"> </w:t>
      </w:r>
      <w:bookmarkStart w:id="11122" w:name="_ETM_Q18_519550"/>
      <w:bookmarkEnd w:id="11122"/>
      <w:r>
        <w:rPr>
          <w:rtl/>
        </w:rPr>
        <w:t xml:space="preserve">רק </w:t>
      </w:r>
      <w:bookmarkStart w:id="11123" w:name="_ETM_Q18_520390"/>
      <w:bookmarkEnd w:id="11123"/>
      <w:r>
        <w:rPr>
          <w:rtl/>
        </w:rPr>
        <w:t xml:space="preserve">אם </w:t>
      </w:r>
      <w:bookmarkStart w:id="11124" w:name="_ETM_Q18_520600"/>
      <w:bookmarkEnd w:id="11124"/>
      <w:r>
        <w:rPr>
          <w:rtl/>
        </w:rPr>
        <w:t xml:space="preserve">אפשר </w:t>
      </w:r>
      <w:bookmarkStart w:id="11125" w:name="_ETM_Q18_520870"/>
      <w:bookmarkEnd w:id="11125"/>
      <w:r>
        <w:rPr>
          <w:rtl/>
        </w:rPr>
        <w:t xml:space="preserve">שיהיה </w:t>
      </w:r>
      <w:bookmarkStart w:id="11126" w:name="_ETM_Q18_521230"/>
      <w:bookmarkEnd w:id="11126"/>
      <w:r>
        <w:rPr>
          <w:rtl/>
        </w:rPr>
        <w:t>שקט</w:t>
      </w:r>
      <w:r>
        <w:rPr>
          <w:rFonts w:hint="cs"/>
          <w:rtl/>
        </w:rPr>
        <w:t>.</w:t>
      </w:r>
      <w:r>
        <w:rPr>
          <w:rtl/>
        </w:rPr>
        <w:t xml:space="preserve"> </w:t>
      </w:r>
      <w:bookmarkStart w:id="11127" w:name="_ETM_Q18_521860"/>
      <w:bookmarkEnd w:id="11127"/>
      <w:r>
        <w:rPr>
          <w:rFonts w:hint="cs"/>
          <w:rtl/>
        </w:rPr>
        <w:t>לא אכפת לי</w:t>
      </w:r>
      <w:r>
        <w:rPr>
          <w:rtl/>
        </w:rPr>
        <w:t xml:space="preserve"> </w:t>
      </w:r>
      <w:bookmarkStart w:id="11128" w:name="_ETM_Q18_522489"/>
      <w:bookmarkEnd w:id="11128"/>
      <w:r>
        <w:rPr>
          <w:rtl/>
        </w:rPr>
        <w:t xml:space="preserve">שלא </w:t>
      </w:r>
      <w:bookmarkStart w:id="11129" w:name="_ETM_Q18_522730"/>
      <w:bookmarkEnd w:id="11129"/>
      <w:r>
        <w:rPr>
          <w:rtl/>
        </w:rPr>
        <w:t>יקשיב</w:t>
      </w:r>
      <w:r>
        <w:rPr>
          <w:rFonts w:hint="cs"/>
          <w:rtl/>
        </w:rPr>
        <w:t>ו,</w:t>
      </w:r>
      <w:r>
        <w:rPr>
          <w:rtl/>
        </w:rPr>
        <w:t xml:space="preserve"> </w:t>
      </w:r>
      <w:bookmarkStart w:id="11130" w:name="_ETM_Q18_523120"/>
      <w:bookmarkEnd w:id="11130"/>
      <w:r>
        <w:rPr>
          <w:rFonts w:hint="cs"/>
          <w:rtl/>
        </w:rPr>
        <w:t>אבל שישתקו.</w:t>
      </w:r>
    </w:p>
    <w:p w:rsidR="009B2849" w:rsidRDefault="009B2849" w:rsidP="00947A46">
      <w:pPr>
        <w:rPr>
          <w:rtl/>
        </w:rPr>
      </w:pPr>
    </w:p>
    <w:p w:rsidR="009B2849" w:rsidRPr="00BE6A4C" w:rsidRDefault="009B2849" w:rsidP="00947A46">
      <w:pPr>
        <w:pStyle w:val="af6"/>
        <w:keepNext/>
        <w:rPr>
          <w:rtl/>
        </w:rPr>
      </w:pPr>
      <w:r w:rsidRPr="00BE6A4C">
        <w:rPr>
          <w:rStyle w:val="TagStyle"/>
          <w:rtl/>
        </w:rPr>
        <w:t xml:space="preserve"> &lt;&lt; יור &gt;&gt; </w:t>
      </w:r>
      <w:r>
        <w:rPr>
          <w:rtl/>
        </w:rPr>
        <w:t>היו"ר משה סולומון:</w:t>
      </w:r>
      <w:r w:rsidRPr="00BE6A4C">
        <w:rPr>
          <w:rStyle w:val="TagStyle"/>
          <w:rtl/>
        </w:rPr>
        <w:t xml:space="preserve"> &lt;&lt; יור &gt;&gt;</w:t>
      </w:r>
      <w:r>
        <w:rPr>
          <w:rtl/>
        </w:rPr>
        <w:t xml:space="preserve">   </w:t>
      </w:r>
      <w:bookmarkStart w:id="11131" w:name="_ETM_Q18_520537"/>
      <w:bookmarkEnd w:id="11131"/>
    </w:p>
    <w:p w:rsidR="009B2849" w:rsidRDefault="009B2849" w:rsidP="00947A46">
      <w:pPr>
        <w:rPr>
          <w:rtl/>
        </w:rPr>
      </w:pPr>
    </w:p>
    <w:p w:rsidR="009B2849" w:rsidRDefault="009B2849" w:rsidP="00947A46">
      <w:pPr>
        <w:rPr>
          <w:rtl/>
        </w:rPr>
      </w:pPr>
      <w:r>
        <w:rPr>
          <w:rtl/>
        </w:rPr>
        <w:t xml:space="preserve">לכן </w:t>
      </w:r>
      <w:bookmarkStart w:id="11132" w:name="_ETM_Q18_523690"/>
      <w:bookmarkEnd w:id="11132"/>
      <w:r>
        <w:rPr>
          <w:rtl/>
        </w:rPr>
        <w:t xml:space="preserve">אנחנו </w:t>
      </w:r>
      <w:bookmarkStart w:id="11133" w:name="_ETM_Q18_524020"/>
      <w:bookmarkEnd w:id="11133"/>
      <w:r>
        <w:rPr>
          <w:rtl/>
        </w:rPr>
        <w:t xml:space="preserve">נמתין </w:t>
      </w:r>
      <w:bookmarkStart w:id="11134" w:name="_ETM_Q18_524350"/>
      <w:bookmarkEnd w:id="11134"/>
      <w:r>
        <w:rPr>
          <w:rtl/>
        </w:rPr>
        <w:t xml:space="preserve">עם </w:t>
      </w:r>
      <w:bookmarkStart w:id="11135" w:name="_ETM_Q18_524470"/>
      <w:bookmarkEnd w:id="11135"/>
      <w:r>
        <w:rPr>
          <w:rtl/>
        </w:rPr>
        <w:t>הזמן</w:t>
      </w:r>
      <w:r>
        <w:rPr>
          <w:rFonts w:hint="cs"/>
          <w:rtl/>
        </w:rPr>
        <w:t>.</w:t>
      </w:r>
      <w:r>
        <w:rPr>
          <w:rtl/>
        </w:rPr>
        <w:t xml:space="preserve"> </w:t>
      </w:r>
      <w:bookmarkStart w:id="11136" w:name="_ETM_Q18_525250"/>
      <w:bookmarkEnd w:id="11136"/>
      <w:r>
        <w:rPr>
          <w:rtl/>
        </w:rPr>
        <w:t xml:space="preserve">חברי </w:t>
      </w:r>
      <w:bookmarkStart w:id="11137" w:name="_ETM_Q18_525610"/>
      <w:bookmarkEnd w:id="11137"/>
      <w:r>
        <w:rPr>
          <w:rtl/>
        </w:rPr>
        <w:t>הכנסת</w:t>
      </w:r>
      <w:r>
        <w:rPr>
          <w:rFonts w:hint="cs"/>
          <w:rtl/>
        </w:rPr>
        <w:t>,</w:t>
      </w:r>
      <w:r>
        <w:rPr>
          <w:rtl/>
        </w:rPr>
        <w:t xml:space="preserve"> </w:t>
      </w:r>
      <w:bookmarkStart w:id="11138" w:name="_ETM_Q18_527079"/>
      <w:bookmarkEnd w:id="11138"/>
      <w:r>
        <w:rPr>
          <w:rtl/>
        </w:rPr>
        <w:t xml:space="preserve">אני </w:t>
      </w:r>
      <w:bookmarkStart w:id="11139" w:name="_ETM_Q18_527260"/>
      <w:bookmarkEnd w:id="11139"/>
      <w:r>
        <w:rPr>
          <w:rtl/>
        </w:rPr>
        <w:t xml:space="preserve">מבקש </w:t>
      </w:r>
      <w:bookmarkStart w:id="11140" w:name="_ETM_Q18_527649"/>
      <w:bookmarkEnd w:id="11140"/>
      <w:r>
        <w:rPr>
          <w:rtl/>
        </w:rPr>
        <w:t xml:space="preserve">לשמור </w:t>
      </w:r>
      <w:bookmarkStart w:id="11141" w:name="_ETM_Q18_527859"/>
      <w:bookmarkEnd w:id="11141"/>
      <w:r>
        <w:rPr>
          <w:rtl/>
        </w:rPr>
        <w:t xml:space="preserve">על </w:t>
      </w:r>
      <w:bookmarkStart w:id="11142" w:name="_ETM_Q18_527920"/>
      <w:bookmarkEnd w:id="11142"/>
      <w:r>
        <w:rPr>
          <w:rtl/>
        </w:rPr>
        <w:t xml:space="preserve">השקט </w:t>
      </w:r>
      <w:bookmarkStart w:id="11143" w:name="_ETM_Q18_528279"/>
      <w:bookmarkStart w:id="11144" w:name="_ETM_Q18_529149"/>
      <w:bookmarkEnd w:id="11143"/>
      <w:bookmarkEnd w:id="11144"/>
      <w:r>
        <w:rPr>
          <w:rFonts w:hint="cs"/>
          <w:rtl/>
        </w:rPr>
        <w:t xml:space="preserve">במליאה. מי שלא מסתדר לו </w:t>
      </w:r>
      <w:r>
        <w:rPr>
          <w:rtl/>
        </w:rPr>
        <w:t>–</w:t>
      </w:r>
      <w:r>
        <w:rPr>
          <w:rFonts w:hint="cs"/>
          <w:rtl/>
        </w:rPr>
        <w:t xml:space="preserve"> שיצא לפרסה.</w:t>
      </w:r>
    </w:p>
    <w:p w:rsidR="009B2849" w:rsidRDefault="009B2849" w:rsidP="00947A46">
      <w:pPr>
        <w:rPr>
          <w:rtl/>
        </w:rPr>
      </w:pPr>
    </w:p>
    <w:p w:rsidR="009B2849" w:rsidRDefault="009B2849" w:rsidP="00947A46">
      <w:pPr>
        <w:pStyle w:val="-"/>
        <w:keepNext/>
        <w:rPr>
          <w:rtl/>
        </w:rPr>
      </w:pPr>
      <w:bookmarkStart w:id="11145" w:name="ET_speakercontinue_5082_11"/>
      <w:r w:rsidRPr="007773E1">
        <w:rPr>
          <w:rStyle w:val="TagStyle"/>
          <w:rtl/>
        </w:rPr>
        <w:t xml:space="preserve">&lt;&lt; דובר_המשך &gt;&gt; </w:t>
      </w:r>
      <w:r>
        <w:rPr>
          <w:rtl/>
        </w:rPr>
        <w:t>מאיר כהן (יש עתיד):</w:t>
      </w:r>
      <w:r w:rsidRPr="007773E1">
        <w:rPr>
          <w:rStyle w:val="TagStyle"/>
          <w:rtl/>
        </w:rPr>
        <w:t xml:space="preserve"> &lt;&lt; דובר_המשך &gt;&gt;</w:t>
      </w:r>
      <w:r>
        <w:rPr>
          <w:rtl/>
        </w:rPr>
        <w:t xml:space="preserve">   </w:t>
      </w:r>
      <w:bookmarkEnd w:id="11145"/>
    </w:p>
    <w:p w:rsidR="009B2849" w:rsidRDefault="009B2849" w:rsidP="00947A46">
      <w:pPr>
        <w:rPr>
          <w:rtl/>
        </w:rPr>
      </w:pPr>
    </w:p>
    <w:p w:rsidR="009B2849" w:rsidRDefault="009B2849" w:rsidP="0092650E">
      <w:pPr>
        <w:rPr>
          <w:rtl/>
        </w:rPr>
      </w:pPr>
      <w:bookmarkStart w:id="11146" w:name="_ETM_Q18_531670"/>
      <w:bookmarkEnd w:id="11146"/>
      <w:r>
        <w:rPr>
          <w:rtl/>
        </w:rPr>
        <w:t xml:space="preserve">אדוני </w:t>
      </w:r>
      <w:bookmarkStart w:id="11147" w:name="_ETM_Q18_532029"/>
      <w:bookmarkEnd w:id="11147"/>
      <w:r>
        <w:rPr>
          <w:rtl/>
        </w:rPr>
        <w:t>היושב-ראש</w:t>
      </w:r>
      <w:r>
        <w:rPr>
          <w:rFonts w:hint="cs"/>
          <w:rtl/>
        </w:rPr>
        <w:t>,</w:t>
      </w:r>
      <w:r>
        <w:rPr>
          <w:rtl/>
        </w:rPr>
        <w:t xml:space="preserve"> </w:t>
      </w:r>
      <w:bookmarkStart w:id="11148" w:name="_ETM_Q18_532570"/>
      <w:bookmarkEnd w:id="11148"/>
      <w:r>
        <w:rPr>
          <w:rtl/>
        </w:rPr>
        <w:t xml:space="preserve">הצעת </w:t>
      </w:r>
      <w:bookmarkStart w:id="11149" w:name="_ETM_Q18_533020"/>
      <w:bookmarkEnd w:id="11149"/>
      <w:r>
        <w:rPr>
          <w:rtl/>
        </w:rPr>
        <w:t xml:space="preserve">החוק </w:t>
      </w:r>
      <w:bookmarkStart w:id="11150" w:name="_ETM_Q18_533500"/>
      <w:bookmarkEnd w:id="11150"/>
      <w:r>
        <w:rPr>
          <w:rtl/>
        </w:rPr>
        <w:t xml:space="preserve">שאני </w:t>
      </w:r>
      <w:bookmarkStart w:id="11151" w:name="_ETM_Q18_533890"/>
      <w:bookmarkEnd w:id="11151"/>
      <w:r>
        <w:rPr>
          <w:rtl/>
        </w:rPr>
        <w:t xml:space="preserve">מעלה </w:t>
      </w:r>
      <w:bookmarkStart w:id="11152" w:name="_ETM_Q18_534400"/>
      <w:bookmarkEnd w:id="11152"/>
      <w:r>
        <w:rPr>
          <w:rtl/>
        </w:rPr>
        <w:t xml:space="preserve">היום </w:t>
      </w:r>
      <w:bookmarkStart w:id="11153" w:name="_ETM_Q18_535450"/>
      <w:bookmarkEnd w:id="11153"/>
      <w:r>
        <w:rPr>
          <w:rtl/>
        </w:rPr>
        <w:t xml:space="preserve">היא </w:t>
      </w:r>
      <w:bookmarkStart w:id="11154" w:name="_ETM_Q18_535630"/>
      <w:bookmarkEnd w:id="11154"/>
      <w:r>
        <w:rPr>
          <w:rtl/>
        </w:rPr>
        <w:t xml:space="preserve">הצעה </w:t>
      </w:r>
      <w:bookmarkStart w:id="11155" w:name="_ETM_Q18_536050"/>
      <w:bookmarkEnd w:id="11155"/>
      <w:r>
        <w:rPr>
          <w:rtl/>
        </w:rPr>
        <w:t xml:space="preserve">שאינה </w:t>
      </w:r>
      <w:bookmarkStart w:id="11156" w:name="_ETM_Q18_536800"/>
      <w:bookmarkEnd w:id="11156"/>
      <w:r>
        <w:rPr>
          <w:rtl/>
        </w:rPr>
        <w:t xml:space="preserve">רק </w:t>
      </w:r>
      <w:bookmarkStart w:id="11157" w:name="_ETM_Q18_537040"/>
      <w:bookmarkEnd w:id="11157"/>
      <w:r>
        <w:rPr>
          <w:rtl/>
        </w:rPr>
        <w:t xml:space="preserve">מתבקשת </w:t>
      </w:r>
      <w:bookmarkStart w:id="11158" w:name="_ETM_Q18_538909"/>
      <w:bookmarkEnd w:id="11158"/>
      <w:r>
        <w:rPr>
          <w:rtl/>
        </w:rPr>
        <w:t xml:space="preserve">אחרי </w:t>
      </w:r>
      <w:bookmarkStart w:id="11159" w:name="_ETM_Q18_539420"/>
      <w:bookmarkEnd w:id="11159"/>
      <w:r>
        <w:rPr>
          <w:rtl/>
        </w:rPr>
        <w:t xml:space="preserve">החודשים </w:t>
      </w:r>
      <w:bookmarkStart w:id="11160" w:name="_ETM_Q18_540499"/>
      <w:bookmarkEnd w:id="11160"/>
      <w:r>
        <w:rPr>
          <w:rtl/>
        </w:rPr>
        <w:t>הקשים</w:t>
      </w:r>
      <w:r w:rsidR="0092650E">
        <w:rPr>
          <w:rFonts w:hint="cs"/>
          <w:rtl/>
        </w:rPr>
        <w:t>,</w:t>
      </w:r>
      <w:r>
        <w:rPr>
          <w:rtl/>
        </w:rPr>
        <w:t xml:space="preserve"> </w:t>
      </w:r>
      <w:bookmarkStart w:id="11161" w:name="_ETM_Q18_542450"/>
      <w:bookmarkEnd w:id="11161"/>
      <w:r>
        <w:rPr>
          <w:rtl/>
        </w:rPr>
        <w:t xml:space="preserve">היא </w:t>
      </w:r>
      <w:bookmarkStart w:id="11162" w:name="_ETM_Q18_542600"/>
      <w:bookmarkEnd w:id="11162"/>
      <w:r>
        <w:rPr>
          <w:rtl/>
        </w:rPr>
        <w:t>קר</w:t>
      </w:r>
      <w:r>
        <w:rPr>
          <w:rFonts w:hint="cs"/>
          <w:rtl/>
        </w:rPr>
        <w:t>יטית</w:t>
      </w:r>
      <w:r w:rsidR="0092650E">
        <w:rPr>
          <w:rFonts w:hint="cs"/>
          <w:rtl/>
        </w:rPr>
        <w:t>.</w:t>
      </w:r>
      <w:r>
        <w:rPr>
          <w:rtl/>
        </w:rPr>
        <w:t xml:space="preserve"> </w:t>
      </w:r>
      <w:bookmarkStart w:id="11163" w:name="_ETM_Q18_543999"/>
      <w:bookmarkEnd w:id="11163"/>
      <w:r>
        <w:rPr>
          <w:rtl/>
        </w:rPr>
        <w:t xml:space="preserve">היא </w:t>
      </w:r>
      <w:bookmarkStart w:id="11164" w:name="_ETM_Q18_544180"/>
      <w:bookmarkEnd w:id="11164"/>
      <w:r>
        <w:rPr>
          <w:rtl/>
        </w:rPr>
        <w:t xml:space="preserve">נוגעת </w:t>
      </w:r>
      <w:bookmarkStart w:id="11165" w:name="_ETM_Q18_544630"/>
      <w:bookmarkEnd w:id="11165"/>
      <w:r>
        <w:rPr>
          <w:rFonts w:hint="cs"/>
          <w:rtl/>
        </w:rPr>
        <w:t>בלב</w:t>
      </w:r>
      <w:r>
        <w:rPr>
          <w:rtl/>
        </w:rPr>
        <w:t xml:space="preserve"> </w:t>
      </w:r>
      <w:bookmarkStart w:id="11166" w:name="_ETM_Q18_545020"/>
      <w:bookmarkEnd w:id="11166"/>
      <w:r>
        <w:rPr>
          <w:rtl/>
        </w:rPr>
        <w:t xml:space="preserve">הקיום </w:t>
      </w:r>
      <w:bookmarkStart w:id="11167" w:name="_ETM_Q18_545380"/>
      <w:bookmarkEnd w:id="11167"/>
      <w:r>
        <w:rPr>
          <w:rtl/>
        </w:rPr>
        <w:t xml:space="preserve">שלנו </w:t>
      </w:r>
      <w:bookmarkStart w:id="11168" w:name="_ETM_Q18_545829"/>
      <w:bookmarkEnd w:id="11168"/>
      <w:r>
        <w:rPr>
          <w:rtl/>
        </w:rPr>
        <w:t xml:space="preserve">כחברה </w:t>
      </w:r>
      <w:bookmarkStart w:id="11169" w:name="_ETM_Q18_546279"/>
      <w:bookmarkEnd w:id="11169"/>
      <w:r>
        <w:rPr>
          <w:rtl/>
        </w:rPr>
        <w:t>מתוקנת</w:t>
      </w:r>
      <w:r>
        <w:rPr>
          <w:rFonts w:hint="cs"/>
          <w:rtl/>
        </w:rPr>
        <w:t>,</w:t>
      </w:r>
      <w:r>
        <w:rPr>
          <w:rtl/>
        </w:rPr>
        <w:t xml:space="preserve"> </w:t>
      </w:r>
      <w:bookmarkStart w:id="11170" w:name="_ETM_Q18_547060"/>
      <w:bookmarkEnd w:id="11170"/>
      <w:r>
        <w:rPr>
          <w:rtl/>
        </w:rPr>
        <w:t xml:space="preserve">כחברה </w:t>
      </w:r>
      <w:bookmarkStart w:id="11171" w:name="_ETM_Q18_547600"/>
      <w:bookmarkEnd w:id="11171"/>
      <w:r>
        <w:rPr>
          <w:rtl/>
        </w:rPr>
        <w:t xml:space="preserve">שמבינה </w:t>
      </w:r>
      <w:bookmarkStart w:id="11172" w:name="_ETM_Q18_549040"/>
      <w:bookmarkEnd w:id="11172"/>
      <w:r>
        <w:rPr>
          <w:rtl/>
        </w:rPr>
        <w:t>ש</w:t>
      </w:r>
      <w:r>
        <w:rPr>
          <w:rFonts w:hint="cs"/>
          <w:rtl/>
        </w:rPr>
        <w:t>ה</w:t>
      </w:r>
      <w:r>
        <w:rPr>
          <w:rtl/>
        </w:rPr>
        <w:t xml:space="preserve">ילדים </w:t>
      </w:r>
      <w:bookmarkStart w:id="11173" w:name="_ETM_Q18_549880"/>
      <w:bookmarkStart w:id="11174" w:name="_ETM_Q18_550600"/>
      <w:bookmarkEnd w:id="11173"/>
      <w:bookmarkEnd w:id="11174"/>
      <w:r>
        <w:rPr>
          <w:rtl/>
        </w:rPr>
        <w:t>ו</w:t>
      </w:r>
      <w:r>
        <w:rPr>
          <w:rFonts w:hint="cs"/>
          <w:rtl/>
        </w:rPr>
        <w:t>ה</w:t>
      </w:r>
      <w:r>
        <w:rPr>
          <w:rtl/>
        </w:rPr>
        <w:t xml:space="preserve">סטודנטים </w:t>
      </w:r>
      <w:bookmarkStart w:id="11175" w:name="_ETM_Q18_551529"/>
      <w:bookmarkEnd w:id="11175"/>
      <w:r>
        <w:rPr>
          <w:rtl/>
        </w:rPr>
        <w:t>שלה</w:t>
      </w:r>
      <w:r>
        <w:rPr>
          <w:rFonts w:hint="cs"/>
          <w:rtl/>
        </w:rPr>
        <w:t xml:space="preserve"> </w:t>
      </w:r>
      <w:bookmarkStart w:id="11176" w:name="_ETM_Q18_552250"/>
      <w:bookmarkEnd w:id="11176"/>
      <w:r>
        <w:rPr>
          <w:rtl/>
        </w:rPr>
        <w:t xml:space="preserve">הם </w:t>
      </w:r>
      <w:bookmarkStart w:id="11177" w:name="_ETM_Q18_552460"/>
      <w:bookmarkEnd w:id="11177"/>
      <w:r>
        <w:rPr>
          <w:rtl/>
        </w:rPr>
        <w:t>העתיד</w:t>
      </w:r>
      <w:r>
        <w:rPr>
          <w:rFonts w:hint="cs"/>
          <w:rtl/>
        </w:rPr>
        <w:t>.</w:t>
      </w:r>
      <w:r>
        <w:rPr>
          <w:rtl/>
        </w:rPr>
        <w:t xml:space="preserve"> </w:t>
      </w:r>
      <w:bookmarkStart w:id="11178" w:name="_ETM_Q18_553980"/>
      <w:bookmarkEnd w:id="11178"/>
    </w:p>
    <w:p w:rsidR="009B2849" w:rsidRDefault="009B2849" w:rsidP="00947A46">
      <w:pPr>
        <w:rPr>
          <w:rtl/>
        </w:rPr>
      </w:pPr>
    </w:p>
    <w:p w:rsidR="009B2849" w:rsidRDefault="009B2849" w:rsidP="0092650E">
      <w:pPr>
        <w:rPr>
          <w:rtl/>
        </w:rPr>
      </w:pPr>
      <w:r>
        <w:rPr>
          <w:rtl/>
        </w:rPr>
        <w:t xml:space="preserve">הצעת </w:t>
      </w:r>
      <w:bookmarkStart w:id="11179" w:name="_ETM_Q18_554730"/>
      <w:bookmarkEnd w:id="11179"/>
      <w:r>
        <w:rPr>
          <w:rtl/>
        </w:rPr>
        <w:t xml:space="preserve">החוק </w:t>
      </w:r>
      <w:bookmarkStart w:id="11180" w:name="_ETM_Q18_555300"/>
      <w:bookmarkEnd w:id="11180"/>
      <w:r>
        <w:rPr>
          <w:rtl/>
        </w:rPr>
        <w:t xml:space="preserve">אומרת </w:t>
      </w:r>
      <w:bookmarkStart w:id="11181" w:name="_ETM_Q18_556549"/>
      <w:bookmarkEnd w:id="11181"/>
      <w:r>
        <w:rPr>
          <w:rtl/>
        </w:rPr>
        <w:t xml:space="preserve">לתת </w:t>
      </w:r>
      <w:bookmarkStart w:id="11182" w:name="_ETM_Q18_557270"/>
      <w:bookmarkEnd w:id="11182"/>
      <w:r>
        <w:rPr>
          <w:rtl/>
        </w:rPr>
        <w:t xml:space="preserve">הקלות </w:t>
      </w:r>
      <w:bookmarkStart w:id="11183" w:name="_ETM_Q18_557869"/>
      <w:bookmarkEnd w:id="11183"/>
      <w:r>
        <w:rPr>
          <w:rtl/>
        </w:rPr>
        <w:t xml:space="preserve">בבחינות </w:t>
      </w:r>
      <w:bookmarkStart w:id="11184" w:name="_ETM_Q18_558439"/>
      <w:bookmarkEnd w:id="11184"/>
      <w:r>
        <w:rPr>
          <w:rtl/>
        </w:rPr>
        <w:t xml:space="preserve">לתלמידים </w:t>
      </w:r>
      <w:bookmarkStart w:id="11185" w:name="_ETM_Q18_559100"/>
      <w:bookmarkEnd w:id="11185"/>
      <w:r>
        <w:rPr>
          <w:rtl/>
        </w:rPr>
        <w:t xml:space="preserve">וסטודנטים </w:t>
      </w:r>
      <w:bookmarkStart w:id="11186" w:name="_ETM_Q18_559850"/>
      <w:bookmarkEnd w:id="11186"/>
      <w:r>
        <w:rPr>
          <w:rtl/>
        </w:rPr>
        <w:t xml:space="preserve">בעת </w:t>
      </w:r>
      <w:bookmarkStart w:id="11187" w:name="_ETM_Q18_560240"/>
      <w:bookmarkEnd w:id="11187"/>
      <w:r>
        <w:rPr>
          <w:rtl/>
        </w:rPr>
        <w:t xml:space="preserve">מצב </w:t>
      </w:r>
      <w:bookmarkStart w:id="11188" w:name="_ETM_Q18_560659"/>
      <w:bookmarkEnd w:id="11188"/>
      <w:r>
        <w:rPr>
          <w:rtl/>
        </w:rPr>
        <w:t xml:space="preserve">מיוחד </w:t>
      </w:r>
      <w:bookmarkStart w:id="11189" w:name="_ETM_Q18_561140"/>
      <w:bookmarkEnd w:id="11189"/>
      <w:r>
        <w:rPr>
          <w:rtl/>
        </w:rPr>
        <w:t xml:space="preserve">בעורף </w:t>
      </w:r>
      <w:bookmarkStart w:id="11190" w:name="_ETM_Q18_562100"/>
      <w:bookmarkEnd w:id="11190"/>
      <w:r>
        <w:rPr>
          <w:rtl/>
        </w:rPr>
        <w:t xml:space="preserve">או </w:t>
      </w:r>
      <w:bookmarkStart w:id="11191" w:name="_ETM_Q18_562250"/>
      <w:bookmarkEnd w:id="11191"/>
      <w:r>
        <w:rPr>
          <w:rtl/>
        </w:rPr>
        <w:t xml:space="preserve">בשעה </w:t>
      </w:r>
      <w:bookmarkStart w:id="11192" w:name="_ETM_Q18_562670"/>
      <w:bookmarkEnd w:id="11192"/>
      <w:r>
        <w:rPr>
          <w:rtl/>
        </w:rPr>
        <w:t xml:space="preserve">של </w:t>
      </w:r>
      <w:bookmarkStart w:id="11193" w:name="_ETM_Q18_562850"/>
      <w:bookmarkEnd w:id="11193"/>
      <w:r>
        <w:rPr>
          <w:rtl/>
        </w:rPr>
        <w:t>התקפה</w:t>
      </w:r>
      <w:r w:rsidR="0092650E">
        <w:rPr>
          <w:rFonts w:hint="cs"/>
          <w:rtl/>
        </w:rPr>
        <w:t>.</w:t>
      </w:r>
      <w:r>
        <w:rPr>
          <w:rtl/>
        </w:rPr>
        <w:t xml:space="preserve"> </w:t>
      </w:r>
      <w:bookmarkStart w:id="11194" w:name="_ETM_Q18_564640"/>
      <w:bookmarkEnd w:id="11194"/>
      <w:r>
        <w:rPr>
          <w:rtl/>
        </w:rPr>
        <w:t xml:space="preserve">דבר </w:t>
      </w:r>
      <w:bookmarkStart w:id="11195" w:name="_ETM_Q18_565479"/>
      <w:bookmarkEnd w:id="11195"/>
      <w:r>
        <w:rPr>
          <w:rtl/>
        </w:rPr>
        <w:t>פשוט</w:t>
      </w:r>
      <w:r>
        <w:rPr>
          <w:rFonts w:hint="cs"/>
          <w:rtl/>
        </w:rPr>
        <w:t>.</w:t>
      </w:r>
      <w:r>
        <w:rPr>
          <w:rtl/>
        </w:rPr>
        <w:t xml:space="preserve"> </w:t>
      </w:r>
      <w:bookmarkStart w:id="11196" w:name="_ETM_Q18_567240"/>
      <w:bookmarkEnd w:id="11196"/>
      <w:r>
        <w:rPr>
          <w:rtl/>
        </w:rPr>
        <w:t xml:space="preserve">היא </w:t>
      </w:r>
      <w:bookmarkStart w:id="11197" w:name="_ETM_Q18_567689"/>
      <w:bookmarkEnd w:id="11197"/>
      <w:r>
        <w:rPr>
          <w:rtl/>
        </w:rPr>
        <w:t xml:space="preserve">נבעה </w:t>
      </w:r>
      <w:bookmarkStart w:id="11198" w:name="_ETM_Q18_568079"/>
      <w:bookmarkEnd w:id="11198"/>
      <w:r>
        <w:rPr>
          <w:rtl/>
        </w:rPr>
        <w:t xml:space="preserve">מכך </w:t>
      </w:r>
      <w:bookmarkStart w:id="11199" w:name="_ETM_Q18_568799"/>
      <w:bookmarkEnd w:id="11199"/>
      <w:r>
        <w:rPr>
          <w:rtl/>
        </w:rPr>
        <w:t>שבביקור</w:t>
      </w:r>
      <w:r>
        <w:rPr>
          <w:rFonts w:hint="cs"/>
          <w:rtl/>
        </w:rPr>
        <w:t>יי</w:t>
      </w:r>
      <w:r>
        <w:rPr>
          <w:rtl/>
        </w:rPr>
        <w:t xml:space="preserve"> </w:t>
      </w:r>
      <w:bookmarkStart w:id="11200" w:name="_ETM_Q18_571049"/>
      <w:bookmarkEnd w:id="11200"/>
      <w:r>
        <w:rPr>
          <w:rFonts w:hint="cs"/>
          <w:rtl/>
        </w:rPr>
        <w:t>התכופים</w:t>
      </w:r>
      <w:r>
        <w:rPr>
          <w:rtl/>
        </w:rPr>
        <w:t xml:space="preserve"> </w:t>
      </w:r>
      <w:bookmarkStart w:id="11201" w:name="_ETM_Q18_573610"/>
      <w:bookmarkEnd w:id="11201"/>
      <w:r>
        <w:rPr>
          <w:rtl/>
        </w:rPr>
        <w:t xml:space="preserve">בצפון </w:t>
      </w:r>
      <w:bookmarkStart w:id="11202" w:name="_ETM_Q18_575539"/>
      <w:bookmarkStart w:id="11203" w:name="_ETM_Q18_577159"/>
      <w:bookmarkEnd w:id="11202"/>
      <w:bookmarkEnd w:id="11203"/>
      <w:r>
        <w:rPr>
          <w:rFonts w:hint="cs"/>
          <w:rtl/>
        </w:rPr>
        <w:t xml:space="preserve">הגעתי לשני ראשי ערים </w:t>
      </w:r>
      <w:bookmarkStart w:id="11204" w:name="_ETM_Q18_577939"/>
      <w:bookmarkEnd w:id="11204"/>
      <w:r>
        <w:rPr>
          <w:rFonts w:hint="cs"/>
          <w:rtl/>
        </w:rPr>
        <w:t>נהדרים</w:t>
      </w:r>
      <w:r w:rsidR="0092650E">
        <w:rPr>
          <w:rFonts w:hint="cs"/>
          <w:rtl/>
        </w:rPr>
        <w:t>,</w:t>
      </w:r>
      <w:r>
        <w:rPr>
          <w:rFonts w:hint="cs"/>
          <w:rtl/>
        </w:rPr>
        <w:t xml:space="preserve"> </w:t>
      </w:r>
      <w:r>
        <w:rPr>
          <w:rtl/>
        </w:rPr>
        <w:t xml:space="preserve">בן </w:t>
      </w:r>
      <w:bookmarkStart w:id="11205" w:name="_ETM_Q18_578210"/>
      <w:bookmarkEnd w:id="11205"/>
      <w:r>
        <w:rPr>
          <w:rtl/>
        </w:rPr>
        <w:t xml:space="preserve">דוד </w:t>
      </w:r>
      <w:bookmarkStart w:id="11206" w:name="_ETM_Q18_578570"/>
      <w:bookmarkEnd w:id="11206"/>
      <w:r>
        <w:rPr>
          <w:rtl/>
        </w:rPr>
        <w:t xml:space="preserve">במעלות </w:t>
      </w:r>
      <w:bookmarkStart w:id="11207" w:name="_ETM_Q18_580409"/>
      <w:bookmarkEnd w:id="11207"/>
      <w:r>
        <w:rPr>
          <w:rtl/>
        </w:rPr>
        <w:t xml:space="preserve">ורונן </w:t>
      </w:r>
      <w:bookmarkStart w:id="11208" w:name="_ETM_Q18_580979"/>
      <w:bookmarkEnd w:id="11208"/>
      <w:r>
        <w:rPr>
          <w:rFonts w:hint="cs"/>
          <w:rtl/>
        </w:rPr>
        <w:t>מר</w:t>
      </w:r>
      <w:bookmarkStart w:id="11209" w:name="_ETM_Q18_581339"/>
      <w:bookmarkEnd w:id="11209"/>
      <w:r>
        <w:rPr>
          <w:rtl/>
        </w:rPr>
        <w:t xml:space="preserve">לי </w:t>
      </w:r>
      <w:bookmarkStart w:id="11210" w:name="_ETM_Q18_581549"/>
      <w:bookmarkEnd w:id="11210"/>
      <w:r>
        <w:rPr>
          <w:rtl/>
        </w:rPr>
        <w:t>בנהריה</w:t>
      </w:r>
      <w:r>
        <w:rPr>
          <w:rFonts w:hint="cs"/>
          <w:rtl/>
        </w:rPr>
        <w:t>.</w:t>
      </w:r>
      <w:r>
        <w:rPr>
          <w:rtl/>
        </w:rPr>
        <w:t xml:space="preserve"> </w:t>
      </w:r>
      <w:bookmarkStart w:id="11211" w:name="_ETM_Q18_583909"/>
      <w:bookmarkEnd w:id="11211"/>
      <w:r>
        <w:rPr>
          <w:rtl/>
        </w:rPr>
        <w:t xml:space="preserve">הם </w:t>
      </w:r>
      <w:bookmarkStart w:id="11212" w:name="_ETM_Q18_584359"/>
      <w:bookmarkEnd w:id="11212"/>
      <w:r>
        <w:rPr>
          <w:rtl/>
        </w:rPr>
        <w:t xml:space="preserve">העלו </w:t>
      </w:r>
      <w:bookmarkStart w:id="11213" w:name="_ETM_Q18_584719"/>
      <w:bookmarkEnd w:id="11213"/>
      <w:r>
        <w:rPr>
          <w:rtl/>
        </w:rPr>
        <w:t>בפניי</w:t>
      </w:r>
      <w:r>
        <w:rPr>
          <w:rFonts w:hint="cs"/>
          <w:rtl/>
        </w:rPr>
        <w:t>,</w:t>
      </w:r>
      <w:r>
        <w:rPr>
          <w:rtl/>
        </w:rPr>
        <w:t xml:space="preserve"> </w:t>
      </w:r>
      <w:bookmarkStart w:id="11214" w:name="_ETM_Q18_585350"/>
      <w:bookmarkEnd w:id="11214"/>
      <w:r>
        <w:rPr>
          <w:rtl/>
        </w:rPr>
        <w:t xml:space="preserve">סיפרו </w:t>
      </w:r>
      <w:bookmarkStart w:id="11215" w:name="_ETM_Q18_585889"/>
      <w:bookmarkEnd w:id="11215"/>
      <w:r>
        <w:rPr>
          <w:rtl/>
        </w:rPr>
        <w:t>לי</w:t>
      </w:r>
      <w:bookmarkStart w:id="11216" w:name="_ETM_Q18_587560"/>
      <w:bookmarkEnd w:id="11216"/>
      <w:r>
        <w:rPr>
          <w:rFonts w:hint="cs"/>
          <w:rtl/>
        </w:rPr>
        <w:t xml:space="preserve"> </w:t>
      </w:r>
      <w:r>
        <w:rPr>
          <w:rtl/>
        </w:rPr>
        <w:t xml:space="preserve">שהתלמידים </w:t>
      </w:r>
      <w:bookmarkStart w:id="11217" w:name="_ETM_Q18_588609"/>
      <w:bookmarkEnd w:id="11217"/>
      <w:r>
        <w:rPr>
          <w:rtl/>
        </w:rPr>
        <w:t>שלהם</w:t>
      </w:r>
      <w:r w:rsidR="0092650E">
        <w:rPr>
          <w:rFonts w:hint="cs"/>
          <w:rtl/>
        </w:rPr>
        <w:t>,</w:t>
      </w:r>
      <w:r>
        <w:rPr>
          <w:rFonts w:hint="cs"/>
          <w:rtl/>
        </w:rPr>
        <w:t xml:space="preserve"> </w:t>
      </w:r>
      <w:r>
        <w:rPr>
          <w:rtl/>
        </w:rPr>
        <w:t xml:space="preserve">שהיו </w:t>
      </w:r>
      <w:bookmarkStart w:id="11218" w:name="_ETM_Q18_591359"/>
      <w:bookmarkEnd w:id="11218"/>
      <w:r>
        <w:rPr>
          <w:rtl/>
        </w:rPr>
        <w:t xml:space="preserve">תחת </w:t>
      </w:r>
      <w:bookmarkStart w:id="11219" w:name="_ETM_Q18_591869"/>
      <w:bookmarkEnd w:id="11219"/>
      <w:r>
        <w:rPr>
          <w:rtl/>
        </w:rPr>
        <w:t>אש</w:t>
      </w:r>
      <w:r>
        <w:rPr>
          <w:rFonts w:hint="cs"/>
          <w:rtl/>
        </w:rPr>
        <w:t>,</w:t>
      </w:r>
      <w:r>
        <w:rPr>
          <w:rtl/>
        </w:rPr>
        <w:t xml:space="preserve"> </w:t>
      </w:r>
      <w:bookmarkStart w:id="11220" w:name="_ETM_Q18_593109"/>
      <w:bookmarkEnd w:id="11220"/>
      <w:r>
        <w:rPr>
          <w:rtl/>
        </w:rPr>
        <w:t>שחל</w:t>
      </w:r>
      <w:r>
        <w:rPr>
          <w:rFonts w:hint="cs"/>
          <w:rtl/>
        </w:rPr>
        <w:t>קם פונו,</w:t>
      </w:r>
      <w:r>
        <w:rPr>
          <w:rtl/>
        </w:rPr>
        <w:t xml:space="preserve"> </w:t>
      </w:r>
      <w:bookmarkStart w:id="11221" w:name="_ETM_Q18_593589"/>
      <w:bookmarkStart w:id="11222" w:name="_ETM_Q18_595339"/>
      <w:bookmarkEnd w:id="11221"/>
      <w:bookmarkEnd w:id="11222"/>
      <w:r>
        <w:rPr>
          <w:rtl/>
        </w:rPr>
        <w:t xml:space="preserve">שהיו </w:t>
      </w:r>
      <w:bookmarkStart w:id="11223" w:name="_ETM_Q18_597140"/>
      <w:bookmarkEnd w:id="11223"/>
      <w:r>
        <w:rPr>
          <w:rtl/>
        </w:rPr>
        <w:t xml:space="preserve">רוב </w:t>
      </w:r>
      <w:bookmarkStart w:id="11224" w:name="_ETM_Q18_597619"/>
      <w:bookmarkEnd w:id="11224"/>
      <w:r>
        <w:rPr>
          <w:rtl/>
        </w:rPr>
        <w:t xml:space="preserve">שעות </w:t>
      </w:r>
      <w:bookmarkStart w:id="11225" w:name="_ETM_Q18_598070"/>
      <w:bookmarkEnd w:id="11225"/>
      <w:r>
        <w:rPr>
          <w:rtl/>
        </w:rPr>
        <w:t xml:space="preserve">היום </w:t>
      </w:r>
      <w:bookmarkStart w:id="11226" w:name="_ETM_Q18_599049"/>
      <w:bookmarkEnd w:id="11226"/>
      <w:r>
        <w:rPr>
          <w:rtl/>
        </w:rPr>
        <w:t>ב</w:t>
      </w:r>
      <w:r>
        <w:rPr>
          <w:rFonts w:hint="cs"/>
          <w:rtl/>
        </w:rPr>
        <w:t>י</w:t>
      </w:r>
      <w:r>
        <w:rPr>
          <w:rtl/>
        </w:rPr>
        <w:t xml:space="preserve">ן </w:t>
      </w:r>
      <w:bookmarkStart w:id="11227" w:name="_ETM_Q18_600229"/>
      <w:bookmarkEnd w:id="11227"/>
      <w:r>
        <w:rPr>
          <w:rFonts w:hint="cs"/>
          <w:rtl/>
        </w:rPr>
        <w:t>הממ"דים</w:t>
      </w:r>
      <w:r>
        <w:rPr>
          <w:rtl/>
        </w:rPr>
        <w:t xml:space="preserve"> </w:t>
      </w:r>
      <w:bookmarkStart w:id="11228" w:name="_ETM_Q18_600859"/>
      <w:bookmarkStart w:id="11229" w:name="_ETM_Q18_601009"/>
      <w:bookmarkEnd w:id="11228"/>
      <w:bookmarkEnd w:id="11229"/>
      <w:r>
        <w:rPr>
          <w:rtl/>
        </w:rPr>
        <w:t>לב</w:t>
      </w:r>
      <w:r>
        <w:rPr>
          <w:rFonts w:hint="cs"/>
          <w:rtl/>
        </w:rPr>
        <w:t>י</w:t>
      </w:r>
      <w:r>
        <w:rPr>
          <w:rtl/>
        </w:rPr>
        <w:t xml:space="preserve">ן </w:t>
      </w:r>
      <w:bookmarkStart w:id="11230" w:name="_ETM_Q18_602390"/>
      <w:bookmarkEnd w:id="11230"/>
      <w:r>
        <w:rPr>
          <w:rtl/>
        </w:rPr>
        <w:t xml:space="preserve">הלימודים </w:t>
      </w:r>
      <w:bookmarkStart w:id="11231" w:name="_ETM_Q18_603170"/>
      <w:bookmarkEnd w:id="11231"/>
      <w:r>
        <w:rPr>
          <w:rtl/>
        </w:rPr>
        <w:t xml:space="preserve">בימים </w:t>
      </w:r>
      <w:bookmarkStart w:id="11232" w:name="_ETM_Q18_603649"/>
      <w:bookmarkEnd w:id="11232"/>
      <w:r>
        <w:rPr>
          <w:rtl/>
        </w:rPr>
        <w:t xml:space="preserve">שהיו </w:t>
      </w:r>
      <w:bookmarkStart w:id="11233" w:name="_ETM_Q18_604039"/>
      <w:bookmarkEnd w:id="11233"/>
      <w:r>
        <w:rPr>
          <w:rtl/>
        </w:rPr>
        <w:t>לימודים</w:t>
      </w:r>
      <w:r w:rsidR="0092650E">
        <w:rPr>
          <w:rFonts w:hint="cs"/>
          <w:rtl/>
        </w:rPr>
        <w:t>,</w:t>
      </w:r>
      <w:r>
        <w:rPr>
          <w:rFonts w:hint="cs"/>
          <w:rtl/>
        </w:rPr>
        <w:t xml:space="preserve"> </w:t>
      </w:r>
      <w:bookmarkStart w:id="11234" w:name="_ETM_Q18_604514"/>
      <w:bookmarkEnd w:id="11234"/>
      <w:r>
        <w:rPr>
          <w:rtl/>
        </w:rPr>
        <w:t xml:space="preserve">היו </w:t>
      </w:r>
      <w:bookmarkStart w:id="11235" w:name="_ETM_Q18_605930"/>
      <w:bookmarkEnd w:id="11235"/>
      <w:r>
        <w:rPr>
          <w:rtl/>
        </w:rPr>
        <w:t xml:space="preserve">צריכים </w:t>
      </w:r>
      <w:bookmarkStart w:id="11236" w:name="_ETM_Q18_606680"/>
      <w:bookmarkEnd w:id="11236"/>
      <w:r>
        <w:rPr>
          <w:rtl/>
        </w:rPr>
        <w:t xml:space="preserve">להתחנן </w:t>
      </w:r>
      <w:bookmarkStart w:id="11237" w:name="_ETM_Q18_607490"/>
      <w:bookmarkEnd w:id="11237"/>
      <w:r>
        <w:rPr>
          <w:rtl/>
        </w:rPr>
        <w:t xml:space="preserve">לפני </w:t>
      </w:r>
      <w:bookmarkStart w:id="11238" w:name="_ETM_Q18_607970"/>
      <w:bookmarkEnd w:id="11238"/>
      <w:r>
        <w:rPr>
          <w:rtl/>
        </w:rPr>
        <w:t xml:space="preserve">משרד </w:t>
      </w:r>
      <w:bookmarkStart w:id="11239" w:name="_ETM_Q18_608390"/>
      <w:bookmarkEnd w:id="11239"/>
      <w:r>
        <w:rPr>
          <w:rtl/>
        </w:rPr>
        <w:t>החינוך</w:t>
      </w:r>
      <w:r>
        <w:rPr>
          <w:rFonts w:hint="cs"/>
          <w:rtl/>
        </w:rPr>
        <w:t>,</w:t>
      </w:r>
      <w:r>
        <w:rPr>
          <w:rtl/>
        </w:rPr>
        <w:t xml:space="preserve"> </w:t>
      </w:r>
      <w:bookmarkStart w:id="11240" w:name="_ETM_Q18_609810"/>
      <w:bookmarkEnd w:id="11240"/>
      <w:r>
        <w:rPr>
          <w:rtl/>
        </w:rPr>
        <w:t xml:space="preserve">כי </w:t>
      </w:r>
      <w:bookmarkStart w:id="11241" w:name="_ETM_Q18_612120"/>
      <w:bookmarkStart w:id="11242" w:name="_ETM_Q18_613180"/>
      <w:bookmarkEnd w:id="11241"/>
      <w:bookmarkEnd w:id="11242"/>
      <w:r>
        <w:rPr>
          <w:rtl/>
        </w:rPr>
        <w:t xml:space="preserve">בהתחלה </w:t>
      </w:r>
      <w:bookmarkStart w:id="11243" w:name="_ETM_Q18_614049"/>
      <w:bookmarkEnd w:id="11243"/>
      <w:r>
        <w:rPr>
          <w:rFonts w:hint="cs"/>
          <w:rtl/>
        </w:rPr>
        <w:t xml:space="preserve">הם </w:t>
      </w:r>
      <w:r>
        <w:rPr>
          <w:rtl/>
        </w:rPr>
        <w:t xml:space="preserve">לא </w:t>
      </w:r>
      <w:bookmarkStart w:id="11244" w:name="_ETM_Q18_614560"/>
      <w:bookmarkEnd w:id="11244"/>
      <w:r>
        <w:rPr>
          <w:rtl/>
        </w:rPr>
        <w:t xml:space="preserve">קיבלו </w:t>
      </w:r>
      <w:bookmarkStart w:id="11245" w:name="_ETM_Q18_615219"/>
      <w:bookmarkEnd w:id="11245"/>
      <w:r>
        <w:rPr>
          <w:rtl/>
        </w:rPr>
        <w:t xml:space="preserve">הקלות </w:t>
      </w:r>
      <w:bookmarkStart w:id="11246" w:name="_ETM_Q18_616360"/>
      <w:bookmarkEnd w:id="11246"/>
      <w:r>
        <w:rPr>
          <w:rtl/>
        </w:rPr>
        <w:t xml:space="preserve">בבחינות </w:t>
      </w:r>
      <w:bookmarkStart w:id="11247" w:name="_ETM_Q18_616840"/>
      <w:bookmarkEnd w:id="11247"/>
      <w:r>
        <w:rPr>
          <w:rtl/>
        </w:rPr>
        <w:t>הבגרות</w:t>
      </w:r>
      <w:r>
        <w:rPr>
          <w:rFonts w:hint="cs"/>
          <w:rtl/>
        </w:rPr>
        <w:t>.</w:t>
      </w:r>
      <w:r>
        <w:rPr>
          <w:rtl/>
        </w:rPr>
        <w:t xml:space="preserve"> </w:t>
      </w:r>
      <w:bookmarkStart w:id="11248" w:name="_ETM_Q18_618719"/>
      <w:bookmarkStart w:id="11249" w:name="_ETM_Q18_617362"/>
      <w:bookmarkStart w:id="11250" w:name="_ETM_Q18_617454"/>
      <w:bookmarkStart w:id="11251" w:name="_ETM_Q18_617591"/>
      <w:bookmarkStart w:id="11252" w:name="_ETM_Q18_617661"/>
      <w:bookmarkEnd w:id="11248"/>
      <w:bookmarkEnd w:id="11249"/>
      <w:bookmarkEnd w:id="11250"/>
      <w:bookmarkEnd w:id="11251"/>
      <w:bookmarkEnd w:id="11252"/>
      <w:r>
        <w:rPr>
          <w:rtl/>
        </w:rPr>
        <w:t xml:space="preserve">שאלתי </w:t>
      </w:r>
      <w:bookmarkStart w:id="11253" w:name="_ETM_Q18_619650"/>
      <w:bookmarkEnd w:id="11253"/>
      <w:r>
        <w:rPr>
          <w:rtl/>
        </w:rPr>
        <w:t>למה</w:t>
      </w:r>
      <w:r w:rsidR="0092650E">
        <w:rPr>
          <w:rFonts w:hint="cs"/>
          <w:rtl/>
        </w:rPr>
        <w:t>,</w:t>
      </w:r>
      <w:r>
        <w:rPr>
          <w:rtl/>
        </w:rPr>
        <w:t xml:space="preserve"> </w:t>
      </w:r>
      <w:bookmarkStart w:id="11254" w:name="_ETM_Q18_621190"/>
      <w:bookmarkEnd w:id="11254"/>
      <w:r>
        <w:rPr>
          <w:rtl/>
        </w:rPr>
        <w:t xml:space="preserve">והתשובה </w:t>
      </w:r>
      <w:bookmarkStart w:id="11255" w:name="_ETM_Q18_621940"/>
      <w:bookmarkEnd w:id="11255"/>
      <w:r>
        <w:rPr>
          <w:rtl/>
        </w:rPr>
        <w:t>הייתה</w:t>
      </w:r>
      <w:r>
        <w:rPr>
          <w:rFonts w:hint="cs"/>
          <w:rtl/>
        </w:rPr>
        <w:t>:</w:t>
      </w:r>
      <w:r>
        <w:rPr>
          <w:rtl/>
        </w:rPr>
        <w:t xml:space="preserve"> </w:t>
      </w:r>
      <w:bookmarkStart w:id="11256" w:name="_ETM_Q18_622810"/>
      <w:bookmarkEnd w:id="11256"/>
      <w:r>
        <w:rPr>
          <w:rtl/>
        </w:rPr>
        <w:t>ז</w:t>
      </w:r>
      <w:r>
        <w:rPr>
          <w:rFonts w:hint="cs"/>
          <w:rtl/>
        </w:rPr>
        <w:t xml:space="preserve">את </w:t>
      </w:r>
      <w:bookmarkStart w:id="11257" w:name="_ETM_Q18_625716"/>
      <w:bookmarkEnd w:id="11257"/>
      <w:r>
        <w:rPr>
          <w:rFonts w:hint="cs"/>
          <w:rtl/>
        </w:rPr>
        <w:t>ההחלטה</w:t>
      </w:r>
      <w:r>
        <w:rPr>
          <w:rtl/>
        </w:rPr>
        <w:t xml:space="preserve"> </w:t>
      </w:r>
      <w:bookmarkStart w:id="11258" w:name="_ETM_Q18_623080"/>
      <w:bookmarkStart w:id="11259" w:name="_ETM_Q18_623620"/>
      <w:bookmarkEnd w:id="11258"/>
      <w:bookmarkEnd w:id="11259"/>
      <w:r>
        <w:rPr>
          <w:rtl/>
        </w:rPr>
        <w:t xml:space="preserve">של </w:t>
      </w:r>
      <w:bookmarkStart w:id="11260" w:name="_ETM_Q18_623860"/>
      <w:bookmarkEnd w:id="11260"/>
      <w:r>
        <w:rPr>
          <w:rFonts w:hint="cs"/>
          <w:rtl/>
        </w:rPr>
        <w:t>ה</w:t>
      </w:r>
      <w:r>
        <w:rPr>
          <w:rtl/>
        </w:rPr>
        <w:t>משרד</w:t>
      </w:r>
      <w:r>
        <w:rPr>
          <w:rFonts w:hint="cs"/>
          <w:rtl/>
        </w:rPr>
        <w:t>.</w:t>
      </w:r>
      <w:r>
        <w:rPr>
          <w:rtl/>
        </w:rPr>
        <w:t xml:space="preserve"> </w:t>
      </w:r>
      <w:bookmarkStart w:id="11261" w:name="_ETM_Q18_625550"/>
      <w:bookmarkStart w:id="11262" w:name="_ETM_Q18_628503"/>
      <w:bookmarkStart w:id="11263" w:name="_ETM_Q18_628598"/>
      <w:bookmarkStart w:id="11264" w:name="_ETM_Q18_628841"/>
      <w:bookmarkStart w:id="11265" w:name="_ETM_Q18_628930"/>
      <w:bookmarkStart w:id="11266" w:name="_ETM_Q18_625790"/>
      <w:bookmarkEnd w:id="11261"/>
      <w:bookmarkEnd w:id="11262"/>
      <w:bookmarkEnd w:id="11263"/>
      <w:bookmarkEnd w:id="11264"/>
      <w:bookmarkEnd w:id="11265"/>
      <w:bookmarkEnd w:id="11266"/>
      <w:r>
        <w:rPr>
          <w:rtl/>
        </w:rPr>
        <w:t xml:space="preserve">בסופו </w:t>
      </w:r>
      <w:bookmarkStart w:id="11267" w:name="_ETM_Q18_626300"/>
      <w:bookmarkEnd w:id="11267"/>
      <w:r>
        <w:rPr>
          <w:rtl/>
        </w:rPr>
        <w:t xml:space="preserve">של </w:t>
      </w:r>
      <w:bookmarkStart w:id="11268" w:name="_ETM_Q18_626450"/>
      <w:bookmarkEnd w:id="11268"/>
      <w:r>
        <w:rPr>
          <w:rtl/>
        </w:rPr>
        <w:t>דבר</w:t>
      </w:r>
      <w:r>
        <w:rPr>
          <w:rFonts w:hint="cs"/>
          <w:rtl/>
        </w:rPr>
        <w:t>,</w:t>
      </w:r>
      <w:r>
        <w:rPr>
          <w:rtl/>
        </w:rPr>
        <w:t xml:space="preserve"> </w:t>
      </w:r>
      <w:bookmarkStart w:id="11269" w:name="_ETM_Q18_626780"/>
      <w:bookmarkEnd w:id="11269"/>
      <w:r>
        <w:rPr>
          <w:rtl/>
        </w:rPr>
        <w:t xml:space="preserve">חלקם </w:t>
      </w:r>
      <w:bookmarkStart w:id="11270" w:name="_ETM_Q18_627470"/>
      <w:bookmarkEnd w:id="11270"/>
      <w:r>
        <w:rPr>
          <w:rtl/>
        </w:rPr>
        <w:t xml:space="preserve">קיבלו </w:t>
      </w:r>
      <w:bookmarkStart w:id="11271" w:name="_ETM_Q18_627950"/>
      <w:bookmarkEnd w:id="11271"/>
      <w:r>
        <w:rPr>
          <w:rtl/>
        </w:rPr>
        <w:t>הקלות</w:t>
      </w:r>
      <w:r>
        <w:rPr>
          <w:rFonts w:hint="cs"/>
          <w:rtl/>
        </w:rPr>
        <w:t>,</w:t>
      </w:r>
      <w:r>
        <w:rPr>
          <w:rtl/>
        </w:rPr>
        <w:t xml:space="preserve"> </w:t>
      </w:r>
      <w:bookmarkStart w:id="11272" w:name="_ETM_Q18_628610"/>
      <w:bookmarkEnd w:id="11272"/>
      <w:r>
        <w:rPr>
          <w:rtl/>
        </w:rPr>
        <w:t xml:space="preserve">אבל </w:t>
      </w:r>
      <w:bookmarkStart w:id="11273" w:name="_ETM_Q18_629090"/>
      <w:bookmarkEnd w:id="11273"/>
      <w:r>
        <w:rPr>
          <w:rtl/>
        </w:rPr>
        <w:t xml:space="preserve">היה </w:t>
      </w:r>
      <w:bookmarkStart w:id="11274" w:name="_ETM_Q18_629390"/>
      <w:bookmarkEnd w:id="11274"/>
      <w:r>
        <w:rPr>
          <w:rtl/>
        </w:rPr>
        <w:t xml:space="preserve">צריך </w:t>
      </w:r>
      <w:bookmarkStart w:id="11275" w:name="_ETM_Q18_629930"/>
      <w:bookmarkEnd w:id="11275"/>
      <w:r>
        <w:rPr>
          <w:rtl/>
        </w:rPr>
        <w:t xml:space="preserve">להגיע </w:t>
      </w:r>
      <w:bookmarkStart w:id="11276" w:name="_ETM_Q18_630440"/>
      <w:bookmarkEnd w:id="11276"/>
      <w:r>
        <w:rPr>
          <w:rtl/>
        </w:rPr>
        <w:t xml:space="preserve">לשר </w:t>
      </w:r>
      <w:bookmarkStart w:id="11277" w:name="_ETM_Q18_630830"/>
      <w:bookmarkEnd w:id="11277"/>
      <w:r>
        <w:rPr>
          <w:rtl/>
        </w:rPr>
        <w:t>החינוך</w:t>
      </w:r>
      <w:r>
        <w:rPr>
          <w:rFonts w:hint="cs"/>
          <w:rtl/>
        </w:rPr>
        <w:t>,</w:t>
      </w:r>
      <w:r>
        <w:rPr>
          <w:rtl/>
        </w:rPr>
        <w:t xml:space="preserve"> </w:t>
      </w:r>
      <w:bookmarkStart w:id="11278" w:name="_ETM_Q18_632010"/>
      <w:bookmarkEnd w:id="11278"/>
      <w:r>
        <w:rPr>
          <w:rtl/>
        </w:rPr>
        <w:t xml:space="preserve">והיה </w:t>
      </w:r>
      <w:bookmarkStart w:id="11279" w:name="_ETM_Q18_632370"/>
      <w:bookmarkEnd w:id="11279"/>
      <w:r>
        <w:rPr>
          <w:rtl/>
        </w:rPr>
        <w:t xml:space="preserve">צריך </w:t>
      </w:r>
      <w:bookmarkStart w:id="11280" w:name="_ETM_Q18_632819"/>
      <w:bookmarkEnd w:id="11280"/>
      <w:r>
        <w:rPr>
          <w:rtl/>
        </w:rPr>
        <w:t>לשכנע</w:t>
      </w:r>
      <w:r>
        <w:rPr>
          <w:rFonts w:hint="cs"/>
          <w:rtl/>
        </w:rPr>
        <w:t>,</w:t>
      </w:r>
      <w:r>
        <w:rPr>
          <w:rtl/>
        </w:rPr>
        <w:t xml:space="preserve"> </w:t>
      </w:r>
      <w:bookmarkStart w:id="11281" w:name="_ETM_Q18_634250"/>
      <w:bookmarkEnd w:id="11281"/>
      <w:r>
        <w:rPr>
          <w:rtl/>
        </w:rPr>
        <w:t xml:space="preserve">והיה </w:t>
      </w:r>
      <w:bookmarkStart w:id="11282" w:name="_ETM_Q18_634610"/>
      <w:bookmarkEnd w:id="11282"/>
      <w:r>
        <w:rPr>
          <w:rtl/>
        </w:rPr>
        <w:t xml:space="preserve">צריך </w:t>
      </w:r>
      <w:bookmarkStart w:id="11283" w:name="_ETM_Q18_635030"/>
      <w:bookmarkEnd w:id="11283"/>
      <w:r>
        <w:rPr>
          <w:rtl/>
        </w:rPr>
        <w:t xml:space="preserve">לריב </w:t>
      </w:r>
      <w:bookmarkStart w:id="11284" w:name="_ETM_Q18_635480"/>
      <w:bookmarkEnd w:id="11284"/>
      <w:r>
        <w:rPr>
          <w:rtl/>
        </w:rPr>
        <w:t xml:space="preserve">על </w:t>
      </w:r>
      <w:bookmarkStart w:id="11285" w:name="_ETM_Q18_635599"/>
      <w:bookmarkEnd w:id="11285"/>
      <w:r>
        <w:rPr>
          <w:rtl/>
        </w:rPr>
        <w:t>זה</w:t>
      </w:r>
      <w:r>
        <w:rPr>
          <w:rFonts w:hint="cs"/>
          <w:rtl/>
        </w:rPr>
        <w:t>.</w:t>
      </w:r>
      <w:r>
        <w:rPr>
          <w:rtl/>
        </w:rPr>
        <w:t xml:space="preserve"> </w:t>
      </w:r>
      <w:bookmarkStart w:id="11286" w:name="_ETM_Q18_636690"/>
      <w:bookmarkStart w:id="11287" w:name="_ETM_Q18_636900"/>
      <w:bookmarkEnd w:id="11286"/>
      <w:bookmarkEnd w:id="11287"/>
    </w:p>
    <w:p w:rsidR="009B2849" w:rsidRDefault="009B2849" w:rsidP="00947A46">
      <w:pPr>
        <w:rPr>
          <w:rtl/>
        </w:rPr>
      </w:pPr>
    </w:p>
    <w:p w:rsidR="009B2849" w:rsidRDefault="009B2849" w:rsidP="0092650E">
      <w:pPr>
        <w:rPr>
          <w:rtl/>
        </w:rPr>
      </w:pPr>
      <w:r>
        <w:rPr>
          <w:rtl/>
        </w:rPr>
        <w:t xml:space="preserve">אני </w:t>
      </w:r>
      <w:bookmarkStart w:id="11288" w:name="_ETM_Q18_637020"/>
      <w:bookmarkEnd w:id="11288"/>
      <w:r>
        <w:rPr>
          <w:rtl/>
        </w:rPr>
        <w:t xml:space="preserve">רוצה </w:t>
      </w:r>
      <w:bookmarkStart w:id="11289" w:name="_ETM_Q18_637290"/>
      <w:bookmarkEnd w:id="11289"/>
      <w:r>
        <w:rPr>
          <w:rtl/>
        </w:rPr>
        <w:t>שתבינו</w:t>
      </w:r>
      <w:r w:rsidR="0092650E">
        <w:rPr>
          <w:rFonts w:hint="cs"/>
          <w:rtl/>
        </w:rPr>
        <w:t>,</w:t>
      </w:r>
      <w:r>
        <w:rPr>
          <w:rtl/>
        </w:rPr>
        <w:t xml:space="preserve"> </w:t>
      </w:r>
      <w:bookmarkStart w:id="11290" w:name="_ETM_Q18_640150"/>
      <w:bookmarkEnd w:id="11290"/>
      <w:r>
        <w:rPr>
          <w:rtl/>
        </w:rPr>
        <w:t xml:space="preserve">האם </w:t>
      </w:r>
      <w:bookmarkStart w:id="11291" w:name="_ETM_Q18_640750"/>
      <w:bookmarkEnd w:id="11291"/>
      <w:r>
        <w:rPr>
          <w:rtl/>
        </w:rPr>
        <w:t xml:space="preserve">ייתכן </w:t>
      </w:r>
      <w:bookmarkStart w:id="11292" w:name="_ETM_Q18_641440"/>
      <w:bookmarkEnd w:id="11292"/>
      <w:r>
        <w:rPr>
          <w:rtl/>
        </w:rPr>
        <w:t xml:space="preserve">שתלמיד </w:t>
      </w:r>
      <w:bookmarkStart w:id="11293" w:name="_ETM_Q18_642160"/>
      <w:bookmarkEnd w:id="11293"/>
      <w:r>
        <w:rPr>
          <w:rtl/>
        </w:rPr>
        <w:t xml:space="preserve">בנהריה </w:t>
      </w:r>
      <w:bookmarkStart w:id="11294" w:name="_ETM_Q18_642940"/>
      <w:bookmarkEnd w:id="11294"/>
      <w:r>
        <w:rPr>
          <w:rtl/>
        </w:rPr>
        <w:t xml:space="preserve">או </w:t>
      </w:r>
      <w:bookmarkStart w:id="11295" w:name="_ETM_Q18_643030"/>
      <w:bookmarkEnd w:id="11295"/>
      <w:r>
        <w:rPr>
          <w:rtl/>
        </w:rPr>
        <w:t xml:space="preserve">תלמיד </w:t>
      </w:r>
      <w:bookmarkStart w:id="11296" w:name="_ETM_Q18_643480"/>
      <w:bookmarkEnd w:id="11296"/>
      <w:r>
        <w:rPr>
          <w:rtl/>
        </w:rPr>
        <w:t xml:space="preserve">בצפון </w:t>
      </w:r>
      <w:bookmarkStart w:id="11297" w:name="_ETM_Q18_644110"/>
      <w:bookmarkEnd w:id="11297"/>
      <w:r>
        <w:rPr>
          <w:rFonts w:hint="cs"/>
          <w:rtl/>
        </w:rPr>
        <w:t>או</w:t>
      </w:r>
      <w:r>
        <w:rPr>
          <w:rtl/>
        </w:rPr>
        <w:t xml:space="preserve"> </w:t>
      </w:r>
      <w:bookmarkStart w:id="11298" w:name="_ETM_Q18_644170"/>
      <w:bookmarkEnd w:id="11298"/>
      <w:r>
        <w:rPr>
          <w:rtl/>
        </w:rPr>
        <w:t xml:space="preserve">תלמיד </w:t>
      </w:r>
      <w:bookmarkStart w:id="11299" w:name="_ETM_Q18_644620"/>
      <w:bookmarkEnd w:id="11299"/>
      <w:r>
        <w:rPr>
          <w:rtl/>
        </w:rPr>
        <w:t>בדרום</w:t>
      </w:r>
      <w:r>
        <w:rPr>
          <w:rFonts w:hint="cs"/>
          <w:rtl/>
        </w:rPr>
        <w:t>,</w:t>
      </w:r>
      <w:r>
        <w:rPr>
          <w:rtl/>
        </w:rPr>
        <w:t xml:space="preserve"> </w:t>
      </w:r>
      <w:bookmarkStart w:id="11300" w:name="_ETM_Q18_648680"/>
      <w:bookmarkEnd w:id="11300"/>
      <w:r>
        <w:rPr>
          <w:rtl/>
        </w:rPr>
        <w:t xml:space="preserve">במקום </w:t>
      </w:r>
      <w:bookmarkStart w:id="11301" w:name="_ETM_Q18_649460"/>
      <w:bookmarkEnd w:id="11301"/>
      <w:r>
        <w:rPr>
          <w:rtl/>
        </w:rPr>
        <w:t xml:space="preserve">שנניח </w:t>
      </w:r>
      <w:bookmarkStart w:id="11302" w:name="_ETM_Q18_650120"/>
      <w:bookmarkEnd w:id="11302"/>
      <w:r>
        <w:rPr>
          <w:rtl/>
        </w:rPr>
        <w:t xml:space="preserve">לא </w:t>
      </w:r>
      <w:bookmarkStart w:id="11303" w:name="_ETM_Q18_650330"/>
      <w:bookmarkEnd w:id="11303"/>
      <w:r>
        <w:rPr>
          <w:rtl/>
        </w:rPr>
        <w:t xml:space="preserve">היה </w:t>
      </w:r>
      <w:bookmarkStart w:id="11304" w:name="_ETM_Q18_650540"/>
      <w:bookmarkEnd w:id="11304"/>
      <w:r>
        <w:rPr>
          <w:rtl/>
        </w:rPr>
        <w:t xml:space="preserve">בדיוק </w:t>
      </w:r>
      <w:bookmarkStart w:id="11305" w:name="_ETM_Q18_651050"/>
      <w:bookmarkEnd w:id="11305"/>
      <w:r>
        <w:rPr>
          <w:rFonts w:hint="cs"/>
          <w:rtl/>
        </w:rPr>
        <w:t>ב-7</w:t>
      </w:r>
      <w:r>
        <w:rPr>
          <w:rtl/>
        </w:rPr>
        <w:t xml:space="preserve"> </w:t>
      </w:r>
      <w:bookmarkStart w:id="11306" w:name="_ETM_Q18_651380"/>
      <w:bookmarkEnd w:id="11306"/>
      <w:r>
        <w:rPr>
          <w:rtl/>
        </w:rPr>
        <w:t>קילומטר</w:t>
      </w:r>
      <w:r>
        <w:rPr>
          <w:rFonts w:hint="cs"/>
          <w:rtl/>
        </w:rPr>
        <w:t>,</w:t>
      </w:r>
      <w:r>
        <w:rPr>
          <w:rtl/>
        </w:rPr>
        <w:t xml:space="preserve"> </w:t>
      </w:r>
      <w:bookmarkStart w:id="11307" w:name="_ETM_Q18_652680"/>
      <w:bookmarkEnd w:id="11307"/>
      <w:r>
        <w:rPr>
          <w:rtl/>
        </w:rPr>
        <w:t xml:space="preserve">כדי </w:t>
      </w:r>
      <w:bookmarkStart w:id="11308" w:name="_ETM_Q18_653280"/>
      <w:bookmarkEnd w:id="11308"/>
      <w:r>
        <w:rPr>
          <w:rtl/>
        </w:rPr>
        <w:t xml:space="preserve">לקבל </w:t>
      </w:r>
      <w:bookmarkStart w:id="11309" w:name="_ETM_Q18_653850"/>
      <w:bookmarkEnd w:id="11309"/>
      <w:r>
        <w:rPr>
          <w:rtl/>
        </w:rPr>
        <w:t xml:space="preserve">תוספת </w:t>
      </w:r>
      <w:bookmarkStart w:id="11310" w:name="_ETM_Q18_654420"/>
      <w:bookmarkEnd w:id="11310"/>
      <w:r>
        <w:rPr>
          <w:rtl/>
        </w:rPr>
        <w:t xml:space="preserve">זמן </w:t>
      </w:r>
      <w:bookmarkStart w:id="11311" w:name="_ETM_Q18_654780"/>
      <w:bookmarkEnd w:id="11311"/>
      <w:r>
        <w:rPr>
          <w:rFonts w:hint="cs"/>
          <w:rtl/>
        </w:rPr>
        <w:t xml:space="preserve">הוא </w:t>
      </w:r>
      <w:r>
        <w:rPr>
          <w:rtl/>
        </w:rPr>
        <w:t xml:space="preserve">היה </w:t>
      </w:r>
      <w:bookmarkStart w:id="11312" w:name="_ETM_Q18_655050"/>
      <w:bookmarkEnd w:id="11312"/>
      <w:r>
        <w:rPr>
          <w:rtl/>
        </w:rPr>
        <w:t xml:space="preserve">צריך </w:t>
      </w:r>
      <w:bookmarkStart w:id="11313" w:name="_ETM_Q18_655410"/>
      <w:bookmarkEnd w:id="11313"/>
      <w:r>
        <w:rPr>
          <w:rtl/>
        </w:rPr>
        <w:t xml:space="preserve">לעשות </w:t>
      </w:r>
      <w:bookmarkStart w:id="11314" w:name="_ETM_Q18_655800"/>
      <w:bookmarkEnd w:id="11314"/>
      <w:r>
        <w:rPr>
          <w:rtl/>
        </w:rPr>
        <w:t>אבחון</w:t>
      </w:r>
      <w:r>
        <w:rPr>
          <w:rFonts w:hint="cs"/>
          <w:rtl/>
        </w:rPr>
        <w:t>?</w:t>
      </w:r>
      <w:r>
        <w:rPr>
          <w:rtl/>
        </w:rPr>
        <w:t xml:space="preserve"> </w:t>
      </w:r>
      <w:bookmarkStart w:id="11315" w:name="_ETM_Q18_657450"/>
      <w:bookmarkEnd w:id="11315"/>
      <w:r>
        <w:rPr>
          <w:rtl/>
        </w:rPr>
        <w:t xml:space="preserve">תגידו </w:t>
      </w:r>
      <w:bookmarkStart w:id="11316" w:name="_ETM_Q18_658050"/>
      <w:bookmarkEnd w:id="11316"/>
      <w:r>
        <w:rPr>
          <w:rtl/>
        </w:rPr>
        <w:t>לי</w:t>
      </w:r>
      <w:r>
        <w:rPr>
          <w:rFonts w:hint="cs"/>
          <w:rtl/>
        </w:rPr>
        <w:t>,</w:t>
      </w:r>
      <w:r>
        <w:rPr>
          <w:rtl/>
        </w:rPr>
        <w:t xml:space="preserve"> </w:t>
      </w:r>
      <w:bookmarkStart w:id="11317" w:name="_ETM_Q18_658920"/>
      <w:bookmarkEnd w:id="11317"/>
      <w:r>
        <w:rPr>
          <w:rFonts w:hint="cs"/>
          <w:rtl/>
        </w:rPr>
        <w:t>ה</w:t>
      </w:r>
      <w:r>
        <w:rPr>
          <w:rtl/>
        </w:rPr>
        <w:t xml:space="preserve">אם </w:t>
      </w:r>
      <w:bookmarkStart w:id="11318" w:name="_ETM_Q18_659250"/>
      <w:bookmarkEnd w:id="11318"/>
      <w:r>
        <w:rPr>
          <w:rtl/>
        </w:rPr>
        <w:t xml:space="preserve">זה </w:t>
      </w:r>
      <w:bookmarkStart w:id="11319" w:name="_ETM_Q18_659460"/>
      <w:bookmarkEnd w:id="11319"/>
      <w:r>
        <w:rPr>
          <w:rtl/>
        </w:rPr>
        <w:t xml:space="preserve">צודק </w:t>
      </w:r>
      <w:bookmarkStart w:id="11320" w:name="_ETM_Q18_661989"/>
      <w:bookmarkEnd w:id="11320"/>
      <w:r>
        <w:rPr>
          <w:rtl/>
        </w:rPr>
        <w:t xml:space="preserve">שתלמיד </w:t>
      </w:r>
      <w:bookmarkStart w:id="11321" w:name="_ETM_Q18_662680"/>
      <w:bookmarkEnd w:id="11321"/>
      <w:r>
        <w:rPr>
          <w:rtl/>
        </w:rPr>
        <w:t xml:space="preserve">שנמצא </w:t>
      </w:r>
      <w:bookmarkStart w:id="11322" w:name="_ETM_Q18_663310"/>
      <w:bookmarkEnd w:id="11322"/>
      <w:r>
        <w:rPr>
          <w:rtl/>
        </w:rPr>
        <w:t xml:space="preserve">בנהריה </w:t>
      </w:r>
      <w:bookmarkStart w:id="11323" w:name="_ETM_Q18_663970"/>
      <w:bookmarkEnd w:id="11323"/>
      <w:r>
        <w:rPr>
          <w:rtl/>
        </w:rPr>
        <w:t xml:space="preserve">צריך </w:t>
      </w:r>
      <w:bookmarkStart w:id="11324" w:name="_ETM_Q18_664480"/>
      <w:bookmarkEnd w:id="11324"/>
      <w:r>
        <w:rPr>
          <w:rFonts w:hint="cs"/>
          <w:rtl/>
        </w:rPr>
        <w:t>לסמוך</w:t>
      </w:r>
      <w:r>
        <w:rPr>
          <w:rtl/>
        </w:rPr>
        <w:t xml:space="preserve"> </w:t>
      </w:r>
      <w:bookmarkStart w:id="11325" w:name="_ETM_Q18_665170"/>
      <w:bookmarkEnd w:id="11325"/>
      <w:r>
        <w:rPr>
          <w:rFonts w:hint="cs"/>
          <w:rtl/>
        </w:rPr>
        <w:t>על טוב ליבו של</w:t>
      </w:r>
      <w:bookmarkStart w:id="11326" w:name="_ETM_Q18_666730"/>
      <w:bookmarkEnd w:id="11326"/>
      <w:r>
        <w:rPr>
          <w:rFonts w:hint="cs"/>
          <w:rtl/>
        </w:rPr>
        <w:t xml:space="preserve"> </w:t>
      </w:r>
      <w:r>
        <w:rPr>
          <w:rtl/>
        </w:rPr>
        <w:t xml:space="preserve">שר </w:t>
      </w:r>
      <w:bookmarkStart w:id="11327" w:name="_ETM_Q18_667209"/>
      <w:bookmarkEnd w:id="11327"/>
      <w:r>
        <w:rPr>
          <w:rtl/>
        </w:rPr>
        <w:t xml:space="preserve">החינוך </w:t>
      </w:r>
      <w:bookmarkStart w:id="11328" w:name="_ETM_Q18_668680"/>
      <w:bookmarkEnd w:id="11328"/>
      <w:r>
        <w:rPr>
          <w:rtl/>
        </w:rPr>
        <w:t xml:space="preserve">או </w:t>
      </w:r>
      <w:bookmarkStart w:id="11329" w:name="_ETM_Q18_668920"/>
      <w:bookmarkEnd w:id="11329"/>
      <w:r>
        <w:rPr>
          <w:rtl/>
        </w:rPr>
        <w:t xml:space="preserve">ללכת </w:t>
      </w:r>
      <w:bookmarkStart w:id="11330" w:name="_ETM_Q18_669489"/>
      <w:bookmarkEnd w:id="11330"/>
      <w:r>
        <w:rPr>
          <w:rtl/>
        </w:rPr>
        <w:t xml:space="preserve">להביא </w:t>
      </w:r>
      <w:bookmarkStart w:id="11331" w:name="_ETM_Q18_669999"/>
      <w:bookmarkEnd w:id="11331"/>
      <w:r>
        <w:rPr>
          <w:rtl/>
        </w:rPr>
        <w:t xml:space="preserve">אבחון </w:t>
      </w:r>
      <w:bookmarkStart w:id="11332" w:name="_ETM_Q18_673030"/>
      <w:bookmarkEnd w:id="11332"/>
      <w:r>
        <w:rPr>
          <w:rtl/>
        </w:rPr>
        <w:t xml:space="preserve">כשהוא </w:t>
      </w:r>
      <w:bookmarkStart w:id="11333" w:name="_ETM_Q18_673359"/>
      <w:bookmarkEnd w:id="11333"/>
      <w:r>
        <w:rPr>
          <w:rtl/>
        </w:rPr>
        <w:t xml:space="preserve">ניגש </w:t>
      </w:r>
      <w:bookmarkStart w:id="11334" w:name="_ETM_Q18_673749"/>
      <w:bookmarkEnd w:id="11334"/>
      <w:r>
        <w:rPr>
          <w:rtl/>
        </w:rPr>
        <w:t xml:space="preserve">לבחינות </w:t>
      </w:r>
      <w:bookmarkStart w:id="11335" w:name="_ETM_Q18_674290"/>
      <w:bookmarkEnd w:id="11335"/>
      <w:r>
        <w:rPr>
          <w:rtl/>
        </w:rPr>
        <w:t xml:space="preserve">בשעות </w:t>
      </w:r>
      <w:bookmarkStart w:id="11336" w:name="_ETM_Q18_674829"/>
      <w:bookmarkEnd w:id="11336"/>
      <w:r>
        <w:rPr>
          <w:rtl/>
        </w:rPr>
        <w:t xml:space="preserve">הקריטיות </w:t>
      </w:r>
      <w:bookmarkStart w:id="11337" w:name="_ETM_Q18_675519"/>
      <w:bookmarkEnd w:id="11337"/>
      <w:r>
        <w:rPr>
          <w:rtl/>
        </w:rPr>
        <w:t>האלה</w:t>
      </w:r>
      <w:r>
        <w:rPr>
          <w:rFonts w:hint="cs"/>
          <w:rtl/>
        </w:rPr>
        <w:t>?</w:t>
      </w:r>
      <w:r>
        <w:rPr>
          <w:rtl/>
        </w:rPr>
        <w:t xml:space="preserve"> </w:t>
      </w:r>
      <w:bookmarkStart w:id="11338" w:name="_ETM_Q18_677900"/>
      <w:bookmarkStart w:id="11339" w:name="_ETM_Q18_678600"/>
      <w:bookmarkStart w:id="11340" w:name="_ETM_Q18_682304"/>
      <w:bookmarkEnd w:id="11338"/>
      <w:bookmarkEnd w:id="11339"/>
      <w:bookmarkEnd w:id="11340"/>
    </w:p>
    <w:p w:rsidR="009B2849" w:rsidRDefault="009B2849" w:rsidP="00947A46">
      <w:pPr>
        <w:rPr>
          <w:rtl/>
        </w:rPr>
      </w:pPr>
    </w:p>
    <w:p w:rsidR="009B2849" w:rsidRDefault="009B2849" w:rsidP="0092650E">
      <w:pPr>
        <w:rPr>
          <w:rtl/>
        </w:rPr>
      </w:pPr>
      <w:bookmarkStart w:id="11341" w:name="_ETM_Q18_684396"/>
      <w:bookmarkStart w:id="11342" w:name="_ETM_Q18_684427"/>
      <w:bookmarkStart w:id="11343" w:name="_ETM_Q18_684477"/>
      <w:bookmarkEnd w:id="11341"/>
      <w:bookmarkEnd w:id="11342"/>
      <w:bookmarkEnd w:id="11343"/>
      <w:r>
        <w:rPr>
          <w:rFonts w:hint="cs"/>
          <w:rtl/>
        </w:rPr>
        <w:t xml:space="preserve">לכן </w:t>
      </w:r>
      <w:r>
        <w:rPr>
          <w:rtl/>
        </w:rPr>
        <w:t xml:space="preserve">הצעת </w:t>
      </w:r>
      <w:bookmarkStart w:id="11344" w:name="_ETM_Q18_679080"/>
      <w:bookmarkEnd w:id="11344"/>
      <w:r>
        <w:rPr>
          <w:rtl/>
        </w:rPr>
        <w:t xml:space="preserve">החוק </w:t>
      </w:r>
      <w:bookmarkStart w:id="11345" w:name="_ETM_Q18_679920"/>
      <w:bookmarkEnd w:id="11345"/>
      <w:r>
        <w:rPr>
          <w:rtl/>
        </w:rPr>
        <w:t xml:space="preserve">היא </w:t>
      </w:r>
      <w:bookmarkStart w:id="11346" w:name="_ETM_Q18_680069"/>
      <w:bookmarkEnd w:id="11346"/>
      <w:r>
        <w:rPr>
          <w:rtl/>
        </w:rPr>
        <w:t>פשוטה</w:t>
      </w:r>
      <w:r>
        <w:rPr>
          <w:rFonts w:hint="cs"/>
          <w:rtl/>
        </w:rPr>
        <w:t>.</w:t>
      </w:r>
      <w:r>
        <w:rPr>
          <w:rtl/>
        </w:rPr>
        <w:t xml:space="preserve"> </w:t>
      </w:r>
      <w:bookmarkStart w:id="11347" w:name="_ETM_Q18_681280"/>
      <w:bookmarkEnd w:id="11347"/>
      <w:r>
        <w:rPr>
          <w:rtl/>
        </w:rPr>
        <w:t xml:space="preserve">היא </w:t>
      </w:r>
      <w:bookmarkStart w:id="11348" w:name="_ETM_Q18_681430"/>
      <w:bookmarkEnd w:id="11348"/>
      <w:r>
        <w:rPr>
          <w:rFonts w:hint="cs"/>
          <w:rtl/>
        </w:rPr>
        <w:t>מדברת על</w:t>
      </w:r>
      <w:r>
        <w:rPr>
          <w:rtl/>
        </w:rPr>
        <w:t xml:space="preserve"> </w:t>
      </w:r>
      <w:bookmarkStart w:id="11349" w:name="_ETM_Q18_683620"/>
      <w:bookmarkEnd w:id="11349"/>
      <w:r>
        <w:rPr>
          <w:rtl/>
        </w:rPr>
        <w:t xml:space="preserve">הקלות </w:t>
      </w:r>
      <w:bookmarkStart w:id="11350" w:name="_ETM_Q18_685230"/>
      <w:bookmarkEnd w:id="11350"/>
      <w:r>
        <w:rPr>
          <w:rtl/>
        </w:rPr>
        <w:t xml:space="preserve">מהסוג </w:t>
      </w:r>
      <w:bookmarkStart w:id="11351" w:name="_ETM_Q18_685830"/>
      <w:bookmarkEnd w:id="11351"/>
      <w:r>
        <w:rPr>
          <w:rtl/>
        </w:rPr>
        <w:t>הזה</w:t>
      </w:r>
      <w:bookmarkStart w:id="11352" w:name="_ETM_Q18_686610"/>
      <w:bookmarkEnd w:id="11352"/>
      <w:r>
        <w:rPr>
          <w:rFonts w:hint="cs"/>
          <w:rtl/>
        </w:rPr>
        <w:t xml:space="preserve">: </w:t>
      </w:r>
      <w:r>
        <w:rPr>
          <w:rtl/>
        </w:rPr>
        <w:t>ה</w:t>
      </w:r>
      <w:r>
        <w:rPr>
          <w:rFonts w:hint="cs"/>
          <w:rtl/>
        </w:rPr>
        <w:t>א</w:t>
      </w:r>
      <w:r>
        <w:rPr>
          <w:rtl/>
        </w:rPr>
        <w:t xml:space="preserve">רכת </w:t>
      </w:r>
      <w:bookmarkStart w:id="11353" w:name="_ETM_Q18_687300"/>
      <w:bookmarkEnd w:id="11353"/>
      <w:r>
        <w:rPr>
          <w:rtl/>
        </w:rPr>
        <w:t xml:space="preserve">זמן </w:t>
      </w:r>
      <w:bookmarkStart w:id="11354" w:name="_ETM_Q18_687630"/>
      <w:bookmarkEnd w:id="11354"/>
      <w:r>
        <w:rPr>
          <w:rtl/>
        </w:rPr>
        <w:t xml:space="preserve">של </w:t>
      </w:r>
      <w:bookmarkStart w:id="11355" w:name="_ETM_Q18_687810"/>
      <w:bookmarkEnd w:id="11355"/>
      <w:r>
        <w:rPr>
          <w:rtl/>
        </w:rPr>
        <w:t>25%</w:t>
      </w:r>
      <w:bookmarkStart w:id="11356" w:name="_ETM_Q18_690870"/>
      <w:bookmarkStart w:id="11357" w:name="_ETM_Q18_691379"/>
      <w:bookmarkEnd w:id="11356"/>
      <w:bookmarkEnd w:id="11357"/>
      <w:r>
        <w:rPr>
          <w:rFonts w:hint="cs"/>
          <w:rtl/>
        </w:rPr>
        <w:t xml:space="preserve">; דחיית </w:t>
      </w:r>
      <w:r>
        <w:rPr>
          <w:rtl/>
        </w:rPr>
        <w:t>בחינה</w:t>
      </w:r>
      <w:bookmarkStart w:id="11358" w:name="_ETM_Q18_693319"/>
      <w:bookmarkEnd w:id="11358"/>
      <w:r>
        <w:rPr>
          <w:rFonts w:hint="cs"/>
          <w:rtl/>
        </w:rPr>
        <w:t>; ה</w:t>
      </w:r>
      <w:r>
        <w:rPr>
          <w:rtl/>
        </w:rPr>
        <w:t>קלות</w:t>
      </w:r>
      <w:r>
        <w:rPr>
          <w:rFonts w:hint="cs"/>
          <w:rtl/>
        </w:rPr>
        <w:t xml:space="preserve"> </w:t>
      </w:r>
      <w:r>
        <w:rPr>
          <w:rFonts w:hint="eastAsia"/>
          <w:rtl/>
        </w:rPr>
        <w:t>–</w:t>
      </w:r>
      <w:r>
        <w:rPr>
          <w:rFonts w:hint="cs"/>
          <w:rtl/>
        </w:rPr>
        <w:t xml:space="preserve"> ו</w:t>
      </w:r>
      <w:bookmarkStart w:id="11359" w:name="_ETM_Q18_696140"/>
      <w:bookmarkEnd w:id="11359"/>
      <w:r>
        <w:rPr>
          <w:rtl/>
        </w:rPr>
        <w:t xml:space="preserve">לא </w:t>
      </w:r>
      <w:bookmarkStart w:id="11360" w:name="_ETM_Q18_696440"/>
      <w:bookmarkEnd w:id="11360"/>
      <w:r>
        <w:rPr>
          <w:rtl/>
        </w:rPr>
        <w:t xml:space="preserve">צריך </w:t>
      </w:r>
      <w:bookmarkStart w:id="11361" w:name="_ETM_Q18_696800"/>
      <w:bookmarkEnd w:id="11361"/>
      <w:r>
        <w:rPr>
          <w:rtl/>
        </w:rPr>
        <w:t xml:space="preserve">להביא </w:t>
      </w:r>
      <w:bookmarkStart w:id="11362" w:name="_ETM_Q18_697280"/>
      <w:bookmarkEnd w:id="11362"/>
      <w:r>
        <w:rPr>
          <w:rtl/>
        </w:rPr>
        <w:t xml:space="preserve">אבחון </w:t>
      </w:r>
      <w:bookmarkStart w:id="11363" w:name="_ETM_Q18_697790"/>
      <w:bookmarkEnd w:id="11363"/>
      <w:r>
        <w:rPr>
          <w:rtl/>
        </w:rPr>
        <w:t xml:space="preserve">אם </w:t>
      </w:r>
      <w:bookmarkStart w:id="11364" w:name="_ETM_Q18_697910"/>
      <w:bookmarkEnd w:id="11364"/>
      <w:r>
        <w:rPr>
          <w:rtl/>
        </w:rPr>
        <w:t xml:space="preserve">ילד </w:t>
      </w:r>
      <w:bookmarkStart w:id="11365" w:name="_ETM_Q18_698270"/>
      <w:bookmarkEnd w:id="11365"/>
      <w:r>
        <w:rPr>
          <w:rtl/>
        </w:rPr>
        <w:t>אומר</w:t>
      </w:r>
      <w:bookmarkStart w:id="11366" w:name="_ETM_Q18_698690"/>
      <w:bookmarkStart w:id="11367" w:name="_ETM_Q18_699110"/>
      <w:bookmarkEnd w:id="11366"/>
      <w:bookmarkEnd w:id="11367"/>
      <w:r>
        <w:rPr>
          <w:rFonts w:hint="cs"/>
          <w:rtl/>
        </w:rPr>
        <w:t>: אני נמצא, או</w:t>
      </w:r>
      <w:r>
        <w:rPr>
          <w:rtl/>
        </w:rPr>
        <w:t xml:space="preserve"> </w:t>
      </w:r>
      <w:bookmarkStart w:id="11368" w:name="_ETM_Q18_700679"/>
      <w:bookmarkEnd w:id="11368"/>
      <w:r>
        <w:rPr>
          <w:rFonts w:hint="cs"/>
          <w:rtl/>
        </w:rPr>
        <w:t xml:space="preserve">אם </w:t>
      </w:r>
      <w:r>
        <w:rPr>
          <w:rtl/>
        </w:rPr>
        <w:t xml:space="preserve">המשפחה </w:t>
      </w:r>
      <w:bookmarkStart w:id="11369" w:name="_ETM_Q18_701670"/>
      <w:bookmarkEnd w:id="11369"/>
      <w:r>
        <w:rPr>
          <w:rtl/>
        </w:rPr>
        <w:t xml:space="preserve">שלו </w:t>
      </w:r>
      <w:bookmarkStart w:id="11370" w:name="_ETM_Q18_702840"/>
      <w:bookmarkEnd w:id="11370"/>
      <w:r>
        <w:rPr>
          <w:rtl/>
        </w:rPr>
        <w:t xml:space="preserve">או </w:t>
      </w:r>
      <w:bookmarkStart w:id="11371" w:name="_ETM_Q18_703019"/>
      <w:bookmarkEnd w:id="11371"/>
      <w:r>
        <w:rPr>
          <w:rtl/>
        </w:rPr>
        <w:t xml:space="preserve">המורים </w:t>
      </w:r>
      <w:bookmarkStart w:id="11372" w:name="_ETM_Q18_703590"/>
      <w:bookmarkEnd w:id="11372"/>
      <w:r>
        <w:rPr>
          <w:rtl/>
        </w:rPr>
        <w:t xml:space="preserve">שלו </w:t>
      </w:r>
      <w:bookmarkStart w:id="11373" w:name="_ETM_Q18_705260"/>
      <w:bookmarkEnd w:id="11373"/>
      <w:r>
        <w:rPr>
          <w:rtl/>
        </w:rPr>
        <w:t xml:space="preserve">אומרים </w:t>
      </w:r>
      <w:bookmarkStart w:id="11374" w:name="_ETM_Q18_705679"/>
      <w:bookmarkEnd w:id="11374"/>
      <w:r>
        <w:rPr>
          <w:rtl/>
        </w:rPr>
        <w:t>שהילד</w:t>
      </w:r>
      <w:r>
        <w:rPr>
          <w:rFonts w:hint="cs"/>
          <w:rtl/>
        </w:rPr>
        <w:t xml:space="preserve"> או הילדה,</w:t>
      </w:r>
      <w:r>
        <w:rPr>
          <w:rtl/>
        </w:rPr>
        <w:t xml:space="preserve"> </w:t>
      </w:r>
      <w:bookmarkStart w:id="11375" w:name="_ETM_Q18_706370"/>
      <w:bookmarkEnd w:id="11375"/>
      <w:r>
        <w:rPr>
          <w:rtl/>
        </w:rPr>
        <w:t xml:space="preserve">בגלל </w:t>
      </w:r>
      <w:bookmarkStart w:id="11376" w:name="_ETM_Q18_706819"/>
      <w:bookmarkEnd w:id="11376"/>
      <w:r>
        <w:rPr>
          <w:rtl/>
        </w:rPr>
        <w:t xml:space="preserve">המצב </w:t>
      </w:r>
      <w:bookmarkStart w:id="11377" w:name="_ETM_Q18_707359"/>
      <w:bookmarkEnd w:id="11377"/>
      <w:r>
        <w:rPr>
          <w:rtl/>
        </w:rPr>
        <w:t>הקשה</w:t>
      </w:r>
      <w:r>
        <w:rPr>
          <w:rFonts w:hint="cs"/>
          <w:rtl/>
        </w:rPr>
        <w:t>,</w:t>
      </w:r>
      <w:r>
        <w:rPr>
          <w:rtl/>
        </w:rPr>
        <w:t xml:space="preserve"> </w:t>
      </w:r>
      <w:bookmarkStart w:id="11378" w:name="_ETM_Q18_707749"/>
      <w:bookmarkStart w:id="11379" w:name="_ETM_Q18_708349"/>
      <w:bookmarkEnd w:id="11378"/>
      <w:bookmarkEnd w:id="11379"/>
      <w:r>
        <w:rPr>
          <w:rtl/>
        </w:rPr>
        <w:t xml:space="preserve">צריכים </w:t>
      </w:r>
      <w:bookmarkStart w:id="11380" w:name="_ETM_Q18_709249"/>
      <w:bookmarkEnd w:id="11380"/>
      <w:r>
        <w:rPr>
          <w:rtl/>
        </w:rPr>
        <w:t xml:space="preserve">בחינה </w:t>
      </w:r>
      <w:bookmarkStart w:id="11381" w:name="_ETM_Q18_709760"/>
      <w:bookmarkEnd w:id="11381"/>
      <w:r>
        <w:rPr>
          <w:rtl/>
        </w:rPr>
        <w:t xml:space="preserve">בעל </w:t>
      </w:r>
      <w:bookmarkStart w:id="11382" w:name="_ETM_Q18_710029"/>
      <w:bookmarkEnd w:id="11382"/>
      <w:r>
        <w:rPr>
          <w:rtl/>
        </w:rPr>
        <w:t>פה</w:t>
      </w:r>
      <w:r>
        <w:rPr>
          <w:rFonts w:hint="cs"/>
          <w:rtl/>
        </w:rPr>
        <w:t xml:space="preserve">; </w:t>
      </w:r>
      <w:bookmarkStart w:id="11383" w:name="_ETM_Q18_712670"/>
      <w:bookmarkStart w:id="11384" w:name="_ETM_Q18_713809"/>
      <w:bookmarkEnd w:id="11383"/>
      <w:bookmarkEnd w:id="11384"/>
      <w:r>
        <w:rPr>
          <w:rFonts w:hint="cs"/>
          <w:rtl/>
        </w:rPr>
        <w:t>לתפור</w:t>
      </w:r>
      <w:r>
        <w:rPr>
          <w:rtl/>
        </w:rPr>
        <w:t xml:space="preserve"> </w:t>
      </w:r>
      <w:bookmarkStart w:id="11385" w:name="_ETM_Q18_714590"/>
      <w:bookmarkEnd w:id="11385"/>
      <w:r>
        <w:rPr>
          <w:rFonts w:hint="cs"/>
          <w:rtl/>
        </w:rPr>
        <w:t>לו</w:t>
      </w:r>
      <w:r>
        <w:rPr>
          <w:rtl/>
        </w:rPr>
        <w:t xml:space="preserve"> </w:t>
      </w:r>
      <w:bookmarkStart w:id="11386" w:name="_ETM_Q18_714799"/>
      <w:bookmarkEnd w:id="11386"/>
      <w:r>
        <w:rPr>
          <w:rtl/>
        </w:rPr>
        <w:t>איז</w:t>
      </w:r>
      <w:r>
        <w:rPr>
          <w:rFonts w:hint="cs"/>
          <w:rtl/>
        </w:rPr>
        <w:t>ו</w:t>
      </w:r>
      <w:r>
        <w:rPr>
          <w:rtl/>
        </w:rPr>
        <w:t xml:space="preserve"> </w:t>
      </w:r>
      <w:bookmarkStart w:id="11387" w:name="_ETM_Q18_715860"/>
      <w:bookmarkEnd w:id="11387"/>
      <w:r>
        <w:rPr>
          <w:rtl/>
        </w:rPr>
        <w:t>חלי</w:t>
      </w:r>
      <w:r>
        <w:rPr>
          <w:rFonts w:hint="cs"/>
          <w:rtl/>
        </w:rPr>
        <w:t>פ</w:t>
      </w:r>
      <w:r>
        <w:rPr>
          <w:rtl/>
        </w:rPr>
        <w:t xml:space="preserve">ה </w:t>
      </w:r>
      <w:bookmarkStart w:id="11388" w:name="_ETM_Q18_716489"/>
      <w:bookmarkEnd w:id="11388"/>
      <w:r>
        <w:rPr>
          <w:rtl/>
        </w:rPr>
        <w:t xml:space="preserve">אישית </w:t>
      </w:r>
      <w:bookmarkStart w:id="11389" w:name="_ETM_Q18_716940"/>
      <w:bookmarkEnd w:id="11389"/>
      <w:r w:rsidR="0092650E">
        <w:rPr>
          <w:rFonts w:hint="cs"/>
          <w:rtl/>
        </w:rPr>
        <w:t>ש</w:t>
      </w:r>
      <w:r>
        <w:rPr>
          <w:rtl/>
        </w:rPr>
        <w:t>ל</w:t>
      </w:r>
      <w:r w:rsidR="0092650E">
        <w:rPr>
          <w:rFonts w:hint="cs"/>
          <w:rtl/>
        </w:rPr>
        <w:t xml:space="preserve"> </w:t>
      </w:r>
      <w:r>
        <w:rPr>
          <w:rtl/>
        </w:rPr>
        <w:t>ת</w:t>
      </w:r>
      <w:r>
        <w:rPr>
          <w:rFonts w:hint="cs"/>
          <w:rtl/>
        </w:rPr>
        <w:t>נ</w:t>
      </w:r>
      <w:r>
        <w:rPr>
          <w:rtl/>
        </w:rPr>
        <w:t>אי</w:t>
      </w:r>
      <w:r>
        <w:rPr>
          <w:rFonts w:hint="cs"/>
          <w:rtl/>
        </w:rPr>
        <w:t>ם מקילים</w:t>
      </w:r>
      <w:r>
        <w:rPr>
          <w:rtl/>
        </w:rPr>
        <w:t xml:space="preserve"> </w:t>
      </w:r>
      <w:bookmarkStart w:id="11390" w:name="_ETM_Q18_717390"/>
      <w:bookmarkStart w:id="11391" w:name="_ETM_Q18_718690"/>
      <w:bookmarkEnd w:id="11390"/>
      <w:bookmarkEnd w:id="11391"/>
      <w:r>
        <w:rPr>
          <w:rtl/>
        </w:rPr>
        <w:t xml:space="preserve">במבחן </w:t>
      </w:r>
      <w:bookmarkStart w:id="11392" w:name="_ETM_Q18_719739"/>
      <w:bookmarkEnd w:id="11392"/>
      <w:r>
        <w:rPr>
          <w:rtl/>
        </w:rPr>
        <w:t xml:space="preserve">בלי </w:t>
      </w:r>
      <w:bookmarkStart w:id="11393" w:name="_ETM_Q18_720160"/>
      <w:bookmarkEnd w:id="11393"/>
      <w:r>
        <w:rPr>
          <w:rtl/>
        </w:rPr>
        <w:t xml:space="preserve">שהוא </w:t>
      </w:r>
      <w:bookmarkStart w:id="11394" w:name="_ETM_Q18_720580"/>
      <w:bookmarkEnd w:id="11394"/>
      <w:r>
        <w:rPr>
          <w:rFonts w:hint="cs"/>
          <w:rtl/>
        </w:rPr>
        <w:t>יצטרך</w:t>
      </w:r>
      <w:r>
        <w:rPr>
          <w:rtl/>
        </w:rPr>
        <w:t xml:space="preserve"> </w:t>
      </w:r>
      <w:bookmarkStart w:id="11395" w:name="_ETM_Q18_720940"/>
      <w:bookmarkEnd w:id="11395"/>
      <w:r>
        <w:rPr>
          <w:rtl/>
        </w:rPr>
        <w:t xml:space="preserve">לעשות </w:t>
      </w:r>
      <w:bookmarkStart w:id="11396" w:name="_ETM_Q18_721330"/>
      <w:bookmarkEnd w:id="11396"/>
      <w:r>
        <w:rPr>
          <w:rtl/>
        </w:rPr>
        <w:t>אבחון</w:t>
      </w:r>
      <w:r>
        <w:rPr>
          <w:rFonts w:hint="cs"/>
          <w:rtl/>
        </w:rPr>
        <w:t>.</w:t>
      </w:r>
      <w:r>
        <w:rPr>
          <w:rtl/>
        </w:rPr>
        <w:t xml:space="preserve"> </w:t>
      </w:r>
      <w:bookmarkStart w:id="11397" w:name="_ETM_Q18_723429"/>
      <w:bookmarkEnd w:id="11397"/>
      <w:r>
        <w:rPr>
          <w:rtl/>
        </w:rPr>
        <w:t>כ</w:t>
      </w:r>
      <w:r>
        <w:rPr>
          <w:rFonts w:hint="cs"/>
          <w:rtl/>
        </w:rPr>
        <w:t xml:space="preserve">י </w:t>
      </w:r>
      <w:r>
        <w:rPr>
          <w:rtl/>
        </w:rPr>
        <w:t xml:space="preserve">מי </w:t>
      </w:r>
      <w:bookmarkStart w:id="11398" w:name="_ETM_Q18_723790"/>
      <w:bookmarkEnd w:id="11398"/>
      <w:r>
        <w:rPr>
          <w:rtl/>
        </w:rPr>
        <w:t xml:space="preserve">שחי </w:t>
      </w:r>
      <w:bookmarkStart w:id="11399" w:name="_ETM_Q18_724209"/>
      <w:bookmarkEnd w:id="11399"/>
      <w:r>
        <w:rPr>
          <w:rtl/>
        </w:rPr>
        <w:t>במעלות</w:t>
      </w:r>
      <w:r>
        <w:rPr>
          <w:rFonts w:hint="cs"/>
          <w:rtl/>
        </w:rPr>
        <w:t>,</w:t>
      </w:r>
      <w:r>
        <w:rPr>
          <w:rtl/>
        </w:rPr>
        <w:t xml:space="preserve"> </w:t>
      </w:r>
      <w:bookmarkStart w:id="11400" w:name="_ETM_Q18_725019"/>
      <w:bookmarkEnd w:id="11400"/>
      <w:r>
        <w:rPr>
          <w:rtl/>
        </w:rPr>
        <w:t xml:space="preserve">למרות </w:t>
      </w:r>
      <w:bookmarkStart w:id="11401" w:name="_ETM_Q18_725469"/>
      <w:bookmarkEnd w:id="11401"/>
      <w:r>
        <w:rPr>
          <w:rtl/>
        </w:rPr>
        <w:t xml:space="preserve">שהיא </w:t>
      </w:r>
      <w:bookmarkStart w:id="11402" w:name="_ETM_Q18_725739"/>
      <w:bookmarkEnd w:id="11402"/>
      <w:r>
        <w:rPr>
          <w:rtl/>
        </w:rPr>
        <w:t xml:space="preserve">לא </w:t>
      </w:r>
      <w:bookmarkStart w:id="11403" w:name="_ETM_Q18_725889"/>
      <w:bookmarkEnd w:id="11403"/>
      <w:r>
        <w:rPr>
          <w:rtl/>
        </w:rPr>
        <w:t>פונתה</w:t>
      </w:r>
      <w:r>
        <w:rPr>
          <w:rFonts w:hint="cs"/>
          <w:rtl/>
        </w:rPr>
        <w:t>,</w:t>
      </w:r>
      <w:bookmarkStart w:id="11404" w:name="_ETM_Q18_728500"/>
      <w:bookmarkEnd w:id="11404"/>
      <w:r>
        <w:rPr>
          <w:rtl/>
        </w:rPr>
        <w:t xml:space="preserve"> </w:t>
      </w:r>
      <w:bookmarkStart w:id="11405" w:name="_ETM_Q18_730860"/>
      <w:bookmarkEnd w:id="11405"/>
      <w:r>
        <w:rPr>
          <w:rtl/>
        </w:rPr>
        <w:t xml:space="preserve">ימים </w:t>
      </w:r>
      <w:bookmarkStart w:id="11406" w:name="_ETM_Q18_731400"/>
      <w:bookmarkEnd w:id="11406"/>
      <w:r>
        <w:rPr>
          <w:rtl/>
        </w:rPr>
        <w:t xml:space="preserve">רבים </w:t>
      </w:r>
      <w:bookmarkStart w:id="11407" w:name="_ETM_Q18_731910"/>
      <w:bookmarkEnd w:id="11407"/>
      <w:r>
        <w:rPr>
          <w:rtl/>
        </w:rPr>
        <w:t xml:space="preserve">במהלך </w:t>
      </w:r>
      <w:bookmarkStart w:id="11408" w:name="_ETM_Q18_732599"/>
      <w:bookmarkEnd w:id="11408"/>
      <w:r>
        <w:rPr>
          <w:rtl/>
        </w:rPr>
        <w:t xml:space="preserve">השנה </w:t>
      </w:r>
      <w:bookmarkStart w:id="11409" w:name="_ETM_Q18_733349"/>
      <w:bookmarkEnd w:id="11409"/>
      <w:r>
        <w:rPr>
          <w:rtl/>
        </w:rPr>
        <w:t xml:space="preserve">הוא </w:t>
      </w:r>
      <w:bookmarkStart w:id="11410" w:name="_ETM_Q18_733559"/>
      <w:bookmarkEnd w:id="11410"/>
      <w:r>
        <w:rPr>
          <w:rtl/>
        </w:rPr>
        <w:t xml:space="preserve">לא </w:t>
      </w:r>
      <w:bookmarkStart w:id="11411" w:name="_ETM_Q18_733739"/>
      <w:bookmarkEnd w:id="11411"/>
      <w:r>
        <w:rPr>
          <w:rtl/>
        </w:rPr>
        <w:t xml:space="preserve">הלך </w:t>
      </w:r>
      <w:bookmarkStart w:id="11412" w:name="_ETM_Q18_733980"/>
      <w:bookmarkEnd w:id="11412"/>
      <w:r>
        <w:rPr>
          <w:rtl/>
        </w:rPr>
        <w:t xml:space="preserve">לבית </w:t>
      </w:r>
      <w:bookmarkStart w:id="11413" w:name="_ETM_Q18_734280"/>
      <w:bookmarkEnd w:id="11413"/>
      <w:r>
        <w:rPr>
          <w:rtl/>
        </w:rPr>
        <w:t>הספר</w:t>
      </w:r>
      <w:r w:rsidR="0092650E">
        <w:rPr>
          <w:rFonts w:hint="cs"/>
          <w:rtl/>
        </w:rPr>
        <w:t>,</w:t>
      </w:r>
      <w:r>
        <w:rPr>
          <w:rFonts w:hint="cs"/>
          <w:rtl/>
        </w:rPr>
        <w:t xml:space="preserve"> </w:t>
      </w:r>
      <w:bookmarkStart w:id="11414" w:name="_ETM_Q18_735559"/>
      <w:bookmarkEnd w:id="11414"/>
      <w:r>
        <w:rPr>
          <w:rtl/>
        </w:rPr>
        <w:t xml:space="preserve">כי </w:t>
      </w:r>
      <w:bookmarkStart w:id="11415" w:name="_ETM_Q18_735950"/>
      <w:bookmarkEnd w:id="11415"/>
      <w:r>
        <w:rPr>
          <w:rFonts w:hint="cs"/>
          <w:rtl/>
        </w:rPr>
        <w:t>ירו על</w:t>
      </w:r>
      <w:r>
        <w:rPr>
          <w:rtl/>
        </w:rPr>
        <w:t xml:space="preserve"> </w:t>
      </w:r>
      <w:bookmarkStart w:id="11416" w:name="_ETM_Q18_736309"/>
      <w:bookmarkEnd w:id="11416"/>
      <w:r>
        <w:rPr>
          <w:rtl/>
        </w:rPr>
        <w:t>מעלות</w:t>
      </w:r>
      <w:r>
        <w:rPr>
          <w:rFonts w:hint="cs"/>
          <w:rtl/>
        </w:rPr>
        <w:t>,</w:t>
      </w:r>
      <w:r>
        <w:rPr>
          <w:rtl/>
        </w:rPr>
        <w:t xml:space="preserve"> </w:t>
      </w:r>
      <w:bookmarkStart w:id="11417" w:name="_ETM_Q18_738520"/>
      <w:bookmarkEnd w:id="11417"/>
      <w:r>
        <w:rPr>
          <w:rtl/>
        </w:rPr>
        <w:t xml:space="preserve">כי </w:t>
      </w:r>
      <w:bookmarkStart w:id="11418" w:name="_ETM_Q18_738879"/>
      <w:bookmarkEnd w:id="11418"/>
      <w:r>
        <w:rPr>
          <w:rFonts w:hint="cs"/>
          <w:rtl/>
        </w:rPr>
        <w:t>ירו על</w:t>
      </w:r>
      <w:r>
        <w:rPr>
          <w:rtl/>
        </w:rPr>
        <w:t xml:space="preserve"> </w:t>
      </w:r>
      <w:bookmarkStart w:id="11419" w:name="_ETM_Q18_739270"/>
      <w:bookmarkEnd w:id="11419"/>
      <w:r>
        <w:rPr>
          <w:rtl/>
        </w:rPr>
        <w:t>נהריה</w:t>
      </w:r>
      <w:r>
        <w:rPr>
          <w:rFonts w:hint="cs"/>
          <w:rtl/>
        </w:rPr>
        <w:t>,</w:t>
      </w:r>
      <w:r>
        <w:rPr>
          <w:rtl/>
        </w:rPr>
        <w:t xml:space="preserve"> </w:t>
      </w:r>
      <w:bookmarkStart w:id="11420" w:name="_ETM_Q18_740929"/>
      <w:bookmarkEnd w:id="11420"/>
      <w:r>
        <w:rPr>
          <w:rtl/>
        </w:rPr>
        <w:t xml:space="preserve">כי </w:t>
      </w:r>
      <w:bookmarkStart w:id="11421" w:name="_ETM_Q18_741139"/>
      <w:bookmarkStart w:id="11422" w:name="_ETM_Q18_741410"/>
      <w:bookmarkEnd w:id="11421"/>
      <w:bookmarkEnd w:id="11422"/>
      <w:r>
        <w:rPr>
          <w:rFonts w:hint="cs"/>
          <w:rtl/>
        </w:rPr>
        <w:t xml:space="preserve">ירו על </w:t>
      </w:r>
      <w:r>
        <w:rPr>
          <w:rtl/>
        </w:rPr>
        <w:t xml:space="preserve">רמת </w:t>
      </w:r>
      <w:bookmarkStart w:id="11423" w:name="_ETM_Q18_741830"/>
      <w:bookmarkEnd w:id="11423"/>
      <w:r>
        <w:rPr>
          <w:rtl/>
        </w:rPr>
        <w:t>הגולן</w:t>
      </w:r>
      <w:r w:rsidR="0092650E">
        <w:rPr>
          <w:rFonts w:hint="cs"/>
          <w:rtl/>
        </w:rPr>
        <w:t>,</w:t>
      </w:r>
      <w:r>
        <w:rPr>
          <w:rtl/>
        </w:rPr>
        <w:t xml:space="preserve"> </w:t>
      </w:r>
      <w:bookmarkStart w:id="11424" w:name="_ETM_Q18_743600"/>
      <w:bookmarkEnd w:id="11424"/>
      <w:r>
        <w:rPr>
          <w:rtl/>
        </w:rPr>
        <w:t xml:space="preserve">והילדים </w:t>
      </w:r>
      <w:bookmarkStart w:id="11425" w:name="_ETM_Q18_744380"/>
      <w:bookmarkEnd w:id="11425"/>
      <w:r>
        <w:rPr>
          <w:rtl/>
        </w:rPr>
        <w:t xml:space="preserve">האלה </w:t>
      </w:r>
      <w:bookmarkStart w:id="11426" w:name="_ETM_Q18_744740"/>
      <w:bookmarkEnd w:id="11426"/>
      <w:r>
        <w:rPr>
          <w:rtl/>
        </w:rPr>
        <w:t xml:space="preserve">היו </w:t>
      </w:r>
      <w:bookmarkStart w:id="11427" w:name="_ETM_Q18_745160"/>
      <w:bookmarkEnd w:id="11427"/>
      <w:r>
        <w:rPr>
          <w:rtl/>
        </w:rPr>
        <w:t xml:space="preserve">בסכנה </w:t>
      </w:r>
      <w:bookmarkStart w:id="11428" w:name="_ETM_Q18_745790"/>
      <w:bookmarkEnd w:id="11428"/>
      <w:r>
        <w:rPr>
          <w:rtl/>
        </w:rPr>
        <w:t>גדולה</w:t>
      </w:r>
      <w:r>
        <w:rPr>
          <w:rFonts w:hint="cs"/>
          <w:rtl/>
        </w:rPr>
        <w:t>,</w:t>
      </w:r>
      <w:r>
        <w:rPr>
          <w:rtl/>
        </w:rPr>
        <w:t xml:space="preserve"> </w:t>
      </w:r>
      <w:bookmarkStart w:id="11429" w:name="_ETM_Q18_747470"/>
      <w:bookmarkEnd w:id="11429"/>
      <w:r>
        <w:rPr>
          <w:rtl/>
        </w:rPr>
        <w:t xml:space="preserve">וחלקם </w:t>
      </w:r>
      <w:bookmarkStart w:id="11430" w:name="_ETM_Q18_748340"/>
      <w:bookmarkEnd w:id="11430"/>
      <w:r>
        <w:rPr>
          <w:rtl/>
        </w:rPr>
        <w:t xml:space="preserve">הגדול </w:t>
      </w:r>
      <w:bookmarkStart w:id="11431" w:name="_ETM_Q18_748879"/>
      <w:bookmarkEnd w:id="11431"/>
      <w:r>
        <w:rPr>
          <w:rtl/>
        </w:rPr>
        <w:t xml:space="preserve">לא </w:t>
      </w:r>
      <w:bookmarkStart w:id="11432" w:name="_ETM_Q18_749090"/>
      <w:bookmarkEnd w:id="11432"/>
      <w:r>
        <w:rPr>
          <w:rtl/>
        </w:rPr>
        <w:t>הגיע</w:t>
      </w:r>
      <w:r w:rsidR="0092650E">
        <w:rPr>
          <w:rFonts w:hint="cs"/>
          <w:rtl/>
        </w:rPr>
        <w:t>ו</w:t>
      </w:r>
      <w:r>
        <w:rPr>
          <w:rtl/>
        </w:rPr>
        <w:t xml:space="preserve"> </w:t>
      </w:r>
      <w:bookmarkStart w:id="11433" w:name="_ETM_Q18_749449"/>
      <w:bookmarkEnd w:id="11433"/>
      <w:r>
        <w:rPr>
          <w:rtl/>
        </w:rPr>
        <w:t xml:space="preserve">לבית </w:t>
      </w:r>
      <w:bookmarkStart w:id="11434" w:name="_ETM_Q18_749720"/>
      <w:bookmarkEnd w:id="11434"/>
      <w:r>
        <w:rPr>
          <w:rtl/>
        </w:rPr>
        <w:t>הספר</w:t>
      </w:r>
      <w:r>
        <w:rPr>
          <w:rFonts w:hint="cs"/>
          <w:rtl/>
        </w:rPr>
        <w:t>.</w:t>
      </w:r>
      <w:r>
        <w:rPr>
          <w:rtl/>
        </w:rPr>
        <w:t xml:space="preserve"> </w:t>
      </w:r>
      <w:bookmarkStart w:id="11435" w:name="_ETM_Q18_750229"/>
      <w:bookmarkEnd w:id="11435"/>
    </w:p>
    <w:p w:rsidR="009B2849" w:rsidRDefault="009B2849" w:rsidP="00947A46">
      <w:pPr>
        <w:rPr>
          <w:rtl/>
        </w:rPr>
      </w:pPr>
    </w:p>
    <w:p w:rsidR="009B2849" w:rsidRDefault="009B2849" w:rsidP="00947A46">
      <w:pPr>
        <w:pStyle w:val="af6"/>
        <w:keepNext/>
        <w:rPr>
          <w:rtl/>
        </w:rPr>
      </w:pPr>
      <w:r w:rsidRPr="000C3EF5">
        <w:rPr>
          <w:rStyle w:val="TagStyle"/>
          <w:rtl/>
        </w:rPr>
        <w:t xml:space="preserve"> &lt;&lt; יור &gt;&gt; </w:t>
      </w:r>
      <w:r>
        <w:rPr>
          <w:rtl/>
        </w:rPr>
        <w:t>היו"ר משה סולומון:</w:t>
      </w:r>
      <w:r w:rsidRPr="000C3EF5">
        <w:rPr>
          <w:rStyle w:val="TagStyle"/>
          <w:rtl/>
        </w:rPr>
        <w:t xml:space="preserve"> &lt;&lt; יור &gt;&gt;</w:t>
      </w:r>
      <w:r>
        <w:rPr>
          <w:rtl/>
        </w:rPr>
        <w:t xml:space="preserve">   </w:t>
      </w:r>
    </w:p>
    <w:p w:rsidR="009B2849" w:rsidRPr="000C3EF5" w:rsidRDefault="009B2849" w:rsidP="00947A46">
      <w:pPr>
        <w:ind w:firstLine="0"/>
        <w:rPr>
          <w:rtl/>
        </w:rPr>
      </w:pPr>
    </w:p>
    <w:p w:rsidR="009B2849" w:rsidRDefault="009B2849" w:rsidP="0092650E">
      <w:pPr>
        <w:rPr>
          <w:rtl/>
        </w:rPr>
      </w:pPr>
      <w:r>
        <w:rPr>
          <w:rtl/>
        </w:rPr>
        <w:t xml:space="preserve">אתה </w:t>
      </w:r>
      <w:bookmarkStart w:id="11436" w:name="_ETM_Q18_750379"/>
      <w:bookmarkEnd w:id="11436"/>
      <w:r>
        <w:rPr>
          <w:rtl/>
        </w:rPr>
        <w:t xml:space="preserve">מדבר </w:t>
      </w:r>
      <w:bookmarkStart w:id="11437" w:name="_ETM_Q18_750620"/>
      <w:bookmarkEnd w:id="11437"/>
      <w:r>
        <w:rPr>
          <w:rtl/>
        </w:rPr>
        <w:t>למפרע</w:t>
      </w:r>
      <w:r>
        <w:rPr>
          <w:rFonts w:hint="cs"/>
          <w:rtl/>
        </w:rPr>
        <w:t>,</w:t>
      </w:r>
      <w:r>
        <w:rPr>
          <w:rtl/>
        </w:rPr>
        <w:t xml:space="preserve"> </w:t>
      </w:r>
      <w:bookmarkStart w:id="11438" w:name="_ETM_Q18_751220"/>
      <w:bookmarkEnd w:id="11438"/>
      <w:r>
        <w:rPr>
          <w:rtl/>
        </w:rPr>
        <w:t>כן</w:t>
      </w:r>
      <w:r>
        <w:rPr>
          <w:rFonts w:hint="cs"/>
          <w:rtl/>
        </w:rPr>
        <w:t>?</w:t>
      </w:r>
      <w:r>
        <w:rPr>
          <w:rtl/>
        </w:rPr>
        <w:t xml:space="preserve"> </w:t>
      </w:r>
      <w:bookmarkStart w:id="11439" w:name="_ETM_Q18_751550"/>
      <w:bookmarkEnd w:id="11439"/>
      <w:r>
        <w:rPr>
          <w:rtl/>
        </w:rPr>
        <w:t xml:space="preserve">כבר </w:t>
      </w:r>
      <w:bookmarkStart w:id="11440" w:name="_ETM_Q18_751819"/>
      <w:bookmarkEnd w:id="11440"/>
      <w:r>
        <w:rPr>
          <w:rtl/>
        </w:rPr>
        <w:t>היה</w:t>
      </w:r>
      <w:r w:rsidR="0092650E">
        <w:rPr>
          <w:rFonts w:hint="cs"/>
          <w:rtl/>
        </w:rPr>
        <w:t>,</w:t>
      </w:r>
      <w:r>
        <w:rPr>
          <w:rtl/>
        </w:rPr>
        <w:t xml:space="preserve"> </w:t>
      </w:r>
      <w:bookmarkStart w:id="11441" w:name="_ETM_Q18_752449"/>
      <w:bookmarkEnd w:id="11441"/>
      <w:r>
        <w:rPr>
          <w:rFonts w:hint="cs"/>
          <w:rtl/>
        </w:rPr>
        <w:t>ו</w:t>
      </w:r>
      <w:r>
        <w:rPr>
          <w:rtl/>
        </w:rPr>
        <w:t xml:space="preserve">עכשיו </w:t>
      </w:r>
      <w:bookmarkStart w:id="11442" w:name="_ETM_Q18_752990"/>
      <w:bookmarkEnd w:id="11442"/>
      <w:r>
        <w:rPr>
          <w:rtl/>
        </w:rPr>
        <w:t>למפרע</w:t>
      </w:r>
      <w:r>
        <w:rPr>
          <w:rFonts w:hint="cs"/>
          <w:rtl/>
        </w:rPr>
        <w:t>?</w:t>
      </w:r>
    </w:p>
    <w:p w:rsidR="009B2849" w:rsidRDefault="009B2849" w:rsidP="00947A46">
      <w:pPr>
        <w:rPr>
          <w:rtl/>
        </w:rPr>
      </w:pPr>
    </w:p>
    <w:p w:rsidR="009B2849" w:rsidRDefault="009B2849" w:rsidP="00947A46">
      <w:pPr>
        <w:pStyle w:val="-"/>
        <w:keepNext/>
        <w:rPr>
          <w:rtl/>
        </w:rPr>
      </w:pPr>
      <w:r w:rsidRPr="007773E1">
        <w:rPr>
          <w:rStyle w:val="TagStyle"/>
          <w:rtl/>
        </w:rPr>
        <w:t xml:space="preserve">&lt;&lt; דובר_המשך &gt;&gt; </w:t>
      </w:r>
      <w:r>
        <w:rPr>
          <w:rtl/>
        </w:rPr>
        <w:t>מאיר כהן (יש עתיד):</w:t>
      </w:r>
      <w:r w:rsidRPr="007773E1">
        <w:rPr>
          <w:rStyle w:val="TagStyle"/>
          <w:rtl/>
        </w:rPr>
        <w:t xml:space="preserve"> &lt;&lt; דובר_המשך &gt;&gt;</w:t>
      </w:r>
      <w:r>
        <w:rPr>
          <w:rtl/>
        </w:rPr>
        <w:t xml:space="preserve">   </w:t>
      </w:r>
    </w:p>
    <w:p w:rsidR="009B2849" w:rsidRDefault="009B2849" w:rsidP="00947A46">
      <w:pPr>
        <w:rPr>
          <w:rtl/>
        </w:rPr>
      </w:pPr>
      <w:bookmarkStart w:id="11443" w:name="_ETM_Q18_753034"/>
      <w:bookmarkEnd w:id="11443"/>
    </w:p>
    <w:p w:rsidR="009B2849" w:rsidRDefault="009B2849" w:rsidP="00947A46">
      <w:pPr>
        <w:rPr>
          <w:rtl/>
        </w:rPr>
      </w:pPr>
      <w:bookmarkStart w:id="11444" w:name="_ETM_Q18_753138"/>
      <w:bookmarkEnd w:id="11444"/>
      <w:r>
        <w:rPr>
          <w:rFonts w:hint="cs"/>
          <w:rtl/>
        </w:rPr>
        <w:t>בוודאי.</w:t>
      </w:r>
      <w:bookmarkStart w:id="11445" w:name="_ETM_Q18_755455"/>
      <w:bookmarkEnd w:id="11445"/>
    </w:p>
    <w:p w:rsidR="009B2849" w:rsidRDefault="009B2849" w:rsidP="00947A46">
      <w:pPr>
        <w:rPr>
          <w:rtl/>
        </w:rPr>
      </w:pPr>
      <w:bookmarkStart w:id="11446" w:name="_ETM_Q18_755553"/>
      <w:bookmarkEnd w:id="11446"/>
    </w:p>
    <w:p w:rsidR="009B2849" w:rsidRDefault="009B2849" w:rsidP="00947A46">
      <w:pPr>
        <w:pStyle w:val="af6"/>
        <w:keepNext/>
        <w:rPr>
          <w:rtl/>
        </w:rPr>
      </w:pPr>
      <w:r w:rsidRPr="000C3EF5">
        <w:rPr>
          <w:rStyle w:val="TagStyle"/>
          <w:rtl/>
        </w:rPr>
        <w:t xml:space="preserve">&lt;&lt; יור &gt;&gt; </w:t>
      </w:r>
      <w:r>
        <w:rPr>
          <w:rtl/>
        </w:rPr>
        <w:t>היו"ר משה סולומון:</w:t>
      </w:r>
      <w:r w:rsidRPr="000C3EF5">
        <w:rPr>
          <w:rStyle w:val="TagStyle"/>
          <w:rtl/>
        </w:rPr>
        <w:t xml:space="preserve"> &lt;&lt; יור &gt;&gt;</w:t>
      </w:r>
      <w:r>
        <w:rPr>
          <w:rtl/>
        </w:rPr>
        <w:t xml:space="preserve">   </w:t>
      </w:r>
    </w:p>
    <w:p w:rsidR="009B2849" w:rsidRDefault="009B2849" w:rsidP="00947A46">
      <w:pPr>
        <w:rPr>
          <w:rtl/>
        </w:rPr>
      </w:pPr>
    </w:p>
    <w:p w:rsidR="009B2849" w:rsidRDefault="009B2849" w:rsidP="00947A46">
      <w:pPr>
        <w:rPr>
          <w:rtl/>
        </w:rPr>
      </w:pPr>
      <w:bookmarkStart w:id="11447" w:name="_ETM_Q18_751613"/>
      <w:bookmarkStart w:id="11448" w:name="_ETM_Q18_751666"/>
      <w:bookmarkStart w:id="11449" w:name="_ETM_Q18_755479"/>
      <w:bookmarkEnd w:id="11447"/>
      <w:bookmarkEnd w:id="11448"/>
      <w:bookmarkEnd w:id="11449"/>
      <w:r>
        <w:rPr>
          <w:rtl/>
        </w:rPr>
        <w:t xml:space="preserve">עד </w:t>
      </w:r>
      <w:bookmarkStart w:id="11450" w:name="_ETM_Q18_755629"/>
      <w:bookmarkEnd w:id="11450"/>
      <w:r>
        <w:rPr>
          <w:rtl/>
        </w:rPr>
        <w:t>מתי</w:t>
      </w:r>
      <w:r>
        <w:rPr>
          <w:rFonts w:hint="cs"/>
          <w:rtl/>
        </w:rPr>
        <w:t>,</w:t>
      </w:r>
      <w:r>
        <w:rPr>
          <w:rtl/>
        </w:rPr>
        <w:t xml:space="preserve"> </w:t>
      </w:r>
      <w:bookmarkStart w:id="11451" w:name="_ETM_Q18_756319"/>
      <w:bookmarkEnd w:id="11451"/>
      <w:r>
        <w:rPr>
          <w:rtl/>
        </w:rPr>
        <w:t xml:space="preserve">באותה </w:t>
      </w:r>
      <w:bookmarkStart w:id="11452" w:name="_ETM_Q18_756559"/>
      <w:bookmarkEnd w:id="11452"/>
      <w:r>
        <w:rPr>
          <w:rtl/>
        </w:rPr>
        <w:t>שנה</w:t>
      </w:r>
      <w:r>
        <w:rPr>
          <w:rFonts w:hint="cs"/>
          <w:rtl/>
        </w:rPr>
        <w:t>?</w:t>
      </w:r>
      <w:r>
        <w:rPr>
          <w:rtl/>
        </w:rPr>
        <w:t xml:space="preserve"> </w:t>
      </w:r>
      <w:bookmarkStart w:id="11453" w:name="_ETM_Q18_757929"/>
      <w:bookmarkEnd w:id="11453"/>
    </w:p>
    <w:p w:rsidR="009B2849" w:rsidRDefault="009B2849" w:rsidP="00947A46">
      <w:pPr>
        <w:rPr>
          <w:rtl/>
        </w:rPr>
      </w:pPr>
    </w:p>
    <w:p w:rsidR="009B2849" w:rsidRDefault="009B2849" w:rsidP="00947A46">
      <w:pPr>
        <w:pStyle w:val="-"/>
        <w:keepNext/>
        <w:rPr>
          <w:rtl/>
        </w:rPr>
      </w:pPr>
      <w:r w:rsidRPr="007773E1">
        <w:rPr>
          <w:rStyle w:val="TagStyle"/>
          <w:rtl/>
        </w:rPr>
        <w:t xml:space="preserve">&lt;&lt; דובר_המשך &gt;&gt; </w:t>
      </w:r>
      <w:r>
        <w:rPr>
          <w:rtl/>
        </w:rPr>
        <w:t>מאיר כהן (יש עתיד):</w:t>
      </w:r>
      <w:r w:rsidRPr="007773E1">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r>
        <w:rPr>
          <w:rtl/>
        </w:rPr>
        <w:t xml:space="preserve">אני </w:t>
      </w:r>
      <w:bookmarkStart w:id="11454" w:name="_ETM_Q18_758350"/>
      <w:bookmarkEnd w:id="11454"/>
      <w:r>
        <w:rPr>
          <w:rtl/>
        </w:rPr>
        <w:t xml:space="preserve">לא </w:t>
      </w:r>
      <w:bookmarkStart w:id="11455" w:name="_ETM_Q18_758500"/>
      <w:bookmarkEnd w:id="11455"/>
      <w:r>
        <w:rPr>
          <w:rtl/>
        </w:rPr>
        <w:t xml:space="preserve">קובע </w:t>
      </w:r>
      <w:bookmarkStart w:id="11456" w:name="_ETM_Q18_758860"/>
      <w:bookmarkEnd w:id="11456"/>
      <w:r>
        <w:rPr>
          <w:rtl/>
        </w:rPr>
        <w:t>זמנים</w:t>
      </w:r>
      <w:r>
        <w:rPr>
          <w:rFonts w:hint="cs"/>
          <w:rtl/>
        </w:rPr>
        <w:t>.</w:t>
      </w:r>
      <w:r>
        <w:rPr>
          <w:rtl/>
        </w:rPr>
        <w:t xml:space="preserve"> </w:t>
      </w:r>
      <w:bookmarkStart w:id="11457" w:name="_ETM_Q18_759280"/>
      <w:bookmarkEnd w:id="11457"/>
      <w:r>
        <w:rPr>
          <w:rtl/>
        </w:rPr>
        <w:t xml:space="preserve">אני </w:t>
      </w:r>
      <w:bookmarkStart w:id="11458" w:name="_ETM_Q18_759460"/>
      <w:bookmarkEnd w:id="11458"/>
      <w:r>
        <w:rPr>
          <w:rtl/>
        </w:rPr>
        <w:t xml:space="preserve">אומר </w:t>
      </w:r>
      <w:bookmarkStart w:id="11459" w:name="_ETM_Q18_759880"/>
      <w:bookmarkEnd w:id="11459"/>
      <w:r>
        <w:rPr>
          <w:rtl/>
        </w:rPr>
        <w:t xml:space="preserve">שילד </w:t>
      </w:r>
      <w:bookmarkStart w:id="11460" w:name="_ETM_Q18_760600"/>
      <w:bookmarkEnd w:id="11460"/>
      <w:r>
        <w:rPr>
          <w:rtl/>
        </w:rPr>
        <w:t xml:space="preserve">שהיה </w:t>
      </w:r>
      <w:bookmarkStart w:id="11461" w:name="_ETM_Q18_760990"/>
      <w:bookmarkEnd w:id="11461"/>
      <w:r>
        <w:rPr>
          <w:rtl/>
        </w:rPr>
        <w:t xml:space="preserve">במציאות </w:t>
      </w:r>
      <w:bookmarkStart w:id="11462" w:name="_ETM_Q18_761860"/>
      <w:bookmarkEnd w:id="11462"/>
      <w:r>
        <w:rPr>
          <w:rtl/>
        </w:rPr>
        <w:t xml:space="preserve">כזאת </w:t>
      </w:r>
      <w:bookmarkStart w:id="11463" w:name="_ETM_Q18_763699"/>
      <w:bookmarkEnd w:id="11463"/>
      <w:r>
        <w:rPr>
          <w:rtl/>
        </w:rPr>
        <w:t xml:space="preserve">במשך </w:t>
      </w:r>
      <w:bookmarkStart w:id="11464" w:name="_ETM_Q18_765150"/>
      <w:bookmarkEnd w:id="11464"/>
      <w:r>
        <w:rPr>
          <w:rtl/>
        </w:rPr>
        <w:t xml:space="preserve">30 </w:t>
      </w:r>
      <w:bookmarkStart w:id="11465" w:name="_ETM_Q18_765750"/>
      <w:bookmarkEnd w:id="11465"/>
      <w:r>
        <w:rPr>
          <w:rtl/>
        </w:rPr>
        <w:t>יום</w:t>
      </w:r>
      <w:r>
        <w:rPr>
          <w:rFonts w:hint="cs"/>
          <w:rtl/>
        </w:rPr>
        <w:t>,</w:t>
      </w:r>
      <w:r>
        <w:rPr>
          <w:rtl/>
        </w:rPr>
        <w:t xml:space="preserve"> </w:t>
      </w:r>
      <w:bookmarkStart w:id="11466" w:name="_ETM_Q18_766139"/>
      <w:bookmarkEnd w:id="11466"/>
      <w:r>
        <w:rPr>
          <w:rtl/>
        </w:rPr>
        <w:t xml:space="preserve">60 </w:t>
      </w:r>
      <w:bookmarkStart w:id="11467" w:name="_ETM_Q18_766620"/>
      <w:bookmarkEnd w:id="11467"/>
      <w:r>
        <w:rPr>
          <w:rtl/>
        </w:rPr>
        <w:t>יום</w:t>
      </w:r>
      <w:r>
        <w:rPr>
          <w:rFonts w:hint="cs"/>
          <w:rtl/>
        </w:rPr>
        <w:t>,</w:t>
      </w:r>
      <w:r>
        <w:rPr>
          <w:rtl/>
        </w:rPr>
        <w:t xml:space="preserve"> </w:t>
      </w:r>
      <w:bookmarkStart w:id="11468" w:name="_ETM_Q18_766919"/>
      <w:bookmarkEnd w:id="11468"/>
      <w:r>
        <w:rPr>
          <w:rtl/>
        </w:rPr>
        <w:t xml:space="preserve">שהיה </w:t>
      </w:r>
      <w:bookmarkStart w:id="11469" w:name="_ETM_Q18_767639"/>
      <w:bookmarkEnd w:id="11469"/>
      <w:r>
        <w:rPr>
          <w:rtl/>
        </w:rPr>
        <w:t xml:space="preserve">אירוע </w:t>
      </w:r>
      <w:bookmarkStart w:id="11470" w:name="_ETM_Q18_768179"/>
      <w:bookmarkEnd w:id="11470"/>
      <w:r>
        <w:rPr>
          <w:rtl/>
        </w:rPr>
        <w:t>ביטחוני</w:t>
      </w:r>
      <w:r>
        <w:rPr>
          <w:rFonts w:hint="cs"/>
          <w:rtl/>
        </w:rPr>
        <w:t>,</w:t>
      </w:r>
      <w:r>
        <w:rPr>
          <w:rtl/>
        </w:rPr>
        <w:t xml:space="preserve"> </w:t>
      </w:r>
      <w:bookmarkStart w:id="11471" w:name="_ETM_Q18_769169"/>
      <w:bookmarkEnd w:id="11471"/>
      <w:r>
        <w:rPr>
          <w:rFonts w:hint="cs"/>
          <w:rtl/>
        </w:rPr>
        <w:t>ש</w:t>
      </w:r>
      <w:r>
        <w:rPr>
          <w:rtl/>
        </w:rPr>
        <w:t xml:space="preserve">הוא </w:t>
      </w:r>
      <w:bookmarkStart w:id="11472" w:name="_ETM_Q18_769259"/>
      <w:bookmarkEnd w:id="11472"/>
      <w:r>
        <w:rPr>
          <w:rtl/>
        </w:rPr>
        <w:t xml:space="preserve">היה </w:t>
      </w:r>
      <w:bookmarkStart w:id="11473" w:name="_ETM_Q18_769440"/>
      <w:bookmarkEnd w:id="11473"/>
      <w:r>
        <w:rPr>
          <w:rtl/>
        </w:rPr>
        <w:t xml:space="preserve">תחת </w:t>
      </w:r>
      <w:bookmarkStart w:id="11474" w:name="_ETM_Q18_769949"/>
      <w:bookmarkEnd w:id="11474"/>
      <w:r>
        <w:rPr>
          <w:rtl/>
        </w:rPr>
        <w:t xml:space="preserve">אש </w:t>
      </w:r>
      <w:bookmarkStart w:id="11475" w:name="_ETM_Q18_770190"/>
      <w:bookmarkEnd w:id="11475"/>
      <w:r>
        <w:rPr>
          <w:rtl/>
        </w:rPr>
        <w:t xml:space="preserve">בבית </w:t>
      </w:r>
      <w:bookmarkStart w:id="11476" w:name="_ETM_Q18_770550"/>
      <w:bookmarkEnd w:id="11476"/>
      <w:r>
        <w:rPr>
          <w:rtl/>
        </w:rPr>
        <w:t>הספר</w:t>
      </w:r>
      <w:r>
        <w:rPr>
          <w:rFonts w:hint="cs"/>
          <w:rtl/>
        </w:rPr>
        <w:t>,</w:t>
      </w:r>
      <w:r>
        <w:rPr>
          <w:rtl/>
        </w:rPr>
        <w:t xml:space="preserve"> </w:t>
      </w:r>
      <w:bookmarkStart w:id="11477" w:name="_ETM_Q18_771189"/>
      <w:bookmarkEnd w:id="11477"/>
      <w:r>
        <w:rPr>
          <w:rtl/>
        </w:rPr>
        <w:t xml:space="preserve">לא </w:t>
      </w:r>
      <w:bookmarkStart w:id="11478" w:name="_ETM_Q18_771490"/>
      <w:bookmarkEnd w:id="11478"/>
      <w:r>
        <w:rPr>
          <w:rtl/>
        </w:rPr>
        <w:t xml:space="preserve">צריך </w:t>
      </w:r>
      <w:bookmarkStart w:id="11479" w:name="_ETM_Q18_771909"/>
      <w:bookmarkEnd w:id="11479"/>
      <w:r>
        <w:rPr>
          <w:rtl/>
        </w:rPr>
        <w:t xml:space="preserve">ללכת </w:t>
      </w:r>
      <w:bookmarkStart w:id="11480" w:name="_ETM_Q18_772389"/>
      <w:bookmarkEnd w:id="11480"/>
      <w:r>
        <w:rPr>
          <w:rtl/>
        </w:rPr>
        <w:t xml:space="preserve">לבקש </w:t>
      </w:r>
      <w:bookmarkStart w:id="11481" w:name="_ETM_Q18_773379"/>
      <w:bookmarkEnd w:id="11481"/>
      <w:r>
        <w:rPr>
          <w:rtl/>
        </w:rPr>
        <w:t xml:space="preserve">הקלות </w:t>
      </w:r>
      <w:bookmarkStart w:id="11482" w:name="_ETM_Q18_774699"/>
      <w:bookmarkEnd w:id="11482"/>
      <w:r>
        <w:rPr>
          <w:rFonts w:hint="cs"/>
          <w:rtl/>
        </w:rPr>
        <w:t>ב</w:t>
      </w:r>
      <w:r>
        <w:rPr>
          <w:rtl/>
        </w:rPr>
        <w:t>אבחונים</w:t>
      </w:r>
      <w:r>
        <w:rPr>
          <w:rFonts w:hint="cs"/>
          <w:rtl/>
        </w:rPr>
        <w:t>.</w:t>
      </w:r>
      <w:r>
        <w:rPr>
          <w:rtl/>
        </w:rPr>
        <w:t xml:space="preserve"> </w:t>
      </w:r>
      <w:bookmarkStart w:id="11483" w:name="_ETM_Q18_776970"/>
      <w:bookmarkEnd w:id="11483"/>
      <w:r>
        <w:rPr>
          <w:rtl/>
        </w:rPr>
        <w:t xml:space="preserve">צריך </w:t>
      </w:r>
      <w:bookmarkStart w:id="11484" w:name="_ETM_Q18_777449"/>
      <w:bookmarkEnd w:id="11484"/>
      <w:r>
        <w:rPr>
          <w:rtl/>
        </w:rPr>
        <w:t xml:space="preserve">משרד </w:t>
      </w:r>
      <w:bookmarkStart w:id="11485" w:name="_ETM_Q18_777840"/>
      <w:bookmarkEnd w:id="11485"/>
      <w:r>
        <w:rPr>
          <w:rtl/>
        </w:rPr>
        <w:t xml:space="preserve">החינוך </w:t>
      </w:r>
      <w:bookmarkStart w:id="11486" w:name="_ETM_Q18_778290"/>
      <w:bookmarkEnd w:id="11486"/>
      <w:r>
        <w:rPr>
          <w:rtl/>
        </w:rPr>
        <w:t xml:space="preserve">לעשות </w:t>
      </w:r>
      <w:bookmarkStart w:id="11487" w:name="_ETM_Q18_778770"/>
      <w:bookmarkEnd w:id="11487"/>
      <w:r>
        <w:rPr>
          <w:rtl/>
        </w:rPr>
        <w:t xml:space="preserve">מיפוי </w:t>
      </w:r>
      <w:bookmarkStart w:id="11488" w:name="_ETM_Q18_779889"/>
      <w:bookmarkEnd w:id="11488"/>
      <w:r>
        <w:rPr>
          <w:rtl/>
        </w:rPr>
        <w:t>ולהגיד</w:t>
      </w:r>
      <w:r>
        <w:rPr>
          <w:rFonts w:hint="cs"/>
          <w:rtl/>
        </w:rPr>
        <w:t>:</w:t>
      </w:r>
      <w:r>
        <w:rPr>
          <w:rtl/>
        </w:rPr>
        <w:t xml:space="preserve"> </w:t>
      </w:r>
      <w:bookmarkStart w:id="11489" w:name="_ETM_Q18_780490"/>
      <w:bookmarkEnd w:id="11489"/>
      <w:r>
        <w:rPr>
          <w:rtl/>
        </w:rPr>
        <w:t>בי</w:t>
      </w:r>
      <w:r>
        <w:rPr>
          <w:rFonts w:hint="cs"/>
          <w:rtl/>
        </w:rPr>
        <w:t>י</w:t>
      </w:r>
      <w:r>
        <w:rPr>
          <w:rtl/>
        </w:rPr>
        <w:t xml:space="preserve">שובים </w:t>
      </w:r>
      <w:bookmarkStart w:id="11490" w:name="_ETM_Q18_781059"/>
      <w:bookmarkEnd w:id="11490"/>
      <w:r>
        <w:rPr>
          <w:rtl/>
        </w:rPr>
        <w:t xml:space="preserve">האלה </w:t>
      </w:r>
      <w:bookmarkStart w:id="11491" w:name="_ETM_Q18_781539"/>
      <w:bookmarkEnd w:id="11491"/>
      <w:r>
        <w:rPr>
          <w:rFonts w:hint="cs"/>
          <w:rtl/>
        </w:rPr>
        <w:t>ו</w:t>
      </w:r>
      <w:r>
        <w:rPr>
          <w:rtl/>
        </w:rPr>
        <w:t xml:space="preserve">האלה </w:t>
      </w:r>
      <w:proofErr w:type="spellStart"/>
      <w:r>
        <w:rPr>
          <w:rFonts w:hint="cs"/>
          <w:rtl/>
        </w:rPr>
        <w:t>ו</w:t>
      </w:r>
      <w:r>
        <w:rPr>
          <w:rtl/>
        </w:rPr>
        <w:t>האלה</w:t>
      </w:r>
      <w:proofErr w:type="spellEnd"/>
      <w:r>
        <w:rPr>
          <w:rFonts w:hint="cs"/>
          <w:rtl/>
        </w:rPr>
        <w:t xml:space="preserve"> אני נותן 25%</w:t>
      </w:r>
      <w:r>
        <w:rPr>
          <w:rFonts w:hint="cs"/>
        </w:rPr>
        <w:t xml:space="preserve"> </w:t>
      </w:r>
      <w:bookmarkStart w:id="11492" w:name="_ETM_Q18_782051"/>
      <w:bookmarkEnd w:id="11492"/>
      <w:r>
        <w:rPr>
          <w:rFonts w:hint="cs"/>
          <w:rtl/>
        </w:rPr>
        <w:t>מהזמן. מה רע בזה? לא עולה כסף.</w:t>
      </w:r>
      <w:bookmarkStart w:id="11493" w:name="_ETM_Q18_786085"/>
      <w:bookmarkEnd w:id="11493"/>
    </w:p>
    <w:p w:rsidR="009B2849" w:rsidRDefault="009B2849" w:rsidP="00947A46">
      <w:pPr>
        <w:rPr>
          <w:rtl/>
        </w:rPr>
      </w:pPr>
      <w:bookmarkStart w:id="11494" w:name="_ETM_Q18_786197"/>
      <w:bookmarkEnd w:id="11494"/>
    </w:p>
    <w:p w:rsidR="009B2849" w:rsidRDefault="009B2849" w:rsidP="00947A46">
      <w:pPr>
        <w:pStyle w:val="af6"/>
        <w:keepNext/>
        <w:rPr>
          <w:rtl/>
        </w:rPr>
      </w:pPr>
      <w:bookmarkStart w:id="11495" w:name="_ETM_Q18_786300"/>
      <w:bookmarkStart w:id="11496" w:name="_ETM_Q18_786396"/>
      <w:bookmarkEnd w:id="11495"/>
      <w:bookmarkEnd w:id="11496"/>
      <w:r w:rsidRPr="000C3EF5">
        <w:rPr>
          <w:rStyle w:val="TagStyle"/>
          <w:rtl/>
        </w:rPr>
        <w:t xml:space="preserve">&lt;&lt; יור &gt;&gt; </w:t>
      </w:r>
      <w:r>
        <w:rPr>
          <w:rtl/>
        </w:rPr>
        <w:t>היו"ר משה סולומון:</w:t>
      </w:r>
      <w:r w:rsidRPr="000C3EF5">
        <w:rPr>
          <w:rStyle w:val="TagStyle"/>
          <w:rtl/>
        </w:rPr>
        <w:t xml:space="preserve"> &lt;&lt; יור &gt;&gt;</w:t>
      </w:r>
      <w:r>
        <w:rPr>
          <w:rtl/>
        </w:rPr>
        <w:t xml:space="preserve">   </w:t>
      </w:r>
    </w:p>
    <w:p w:rsidR="009B2849" w:rsidRDefault="009B2849" w:rsidP="00947A46">
      <w:pPr>
        <w:rPr>
          <w:rtl/>
        </w:rPr>
      </w:pPr>
      <w:bookmarkStart w:id="11497" w:name="_ETM_Q18_791779"/>
      <w:bookmarkEnd w:id="11497"/>
    </w:p>
    <w:p w:rsidR="009B2849" w:rsidRDefault="009B2849" w:rsidP="00947A46">
      <w:pPr>
        <w:rPr>
          <w:rtl/>
        </w:rPr>
      </w:pPr>
      <w:bookmarkStart w:id="11498" w:name="_ETM_Q18_791848"/>
      <w:bookmarkEnd w:id="11498"/>
      <w:r>
        <w:rPr>
          <w:rFonts w:hint="cs"/>
          <w:rtl/>
        </w:rPr>
        <w:t>זה רוב מדינת ישראל כרגע.</w:t>
      </w:r>
    </w:p>
    <w:p w:rsidR="009B2849" w:rsidRDefault="009B2849" w:rsidP="00947A46">
      <w:pPr>
        <w:rPr>
          <w:rtl/>
        </w:rPr>
      </w:pPr>
      <w:bookmarkStart w:id="11499" w:name="_ETM_Q18_791732"/>
      <w:bookmarkEnd w:id="11499"/>
    </w:p>
    <w:p w:rsidR="009B2849" w:rsidRDefault="009B2849" w:rsidP="00947A46">
      <w:pPr>
        <w:pStyle w:val="-"/>
        <w:keepNext/>
        <w:rPr>
          <w:rtl/>
        </w:rPr>
      </w:pPr>
      <w:bookmarkStart w:id="11500" w:name="_ETM_Q18_791835"/>
      <w:bookmarkEnd w:id="11500"/>
      <w:r w:rsidRPr="007773E1">
        <w:rPr>
          <w:rStyle w:val="TagStyle"/>
          <w:rtl/>
        </w:rPr>
        <w:t xml:space="preserve">&lt;&lt; דובר_המשך &gt;&gt; </w:t>
      </w:r>
      <w:r>
        <w:rPr>
          <w:rtl/>
        </w:rPr>
        <w:t>מאיר כהן (יש עתיד):</w:t>
      </w:r>
      <w:r w:rsidRPr="007773E1">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r>
        <w:rPr>
          <w:rFonts w:hint="cs"/>
          <w:rtl/>
        </w:rPr>
        <w:t>אם צריך, רוב מדינת ישראל, בוודאי.</w:t>
      </w:r>
    </w:p>
    <w:p w:rsidR="009B2849" w:rsidRDefault="009B2849" w:rsidP="00947A46">
      <w:pPr>
        <w:rPr>
          <w:rtl/>
        </w:rPr>
      </w:pPr>
    </w:p>
    <w:p w:rsidR="009B2849" w:rsidRDefault="009B2849" w:rsidP="00947A46">
      <w:pPr>
        <w:pStyle w:val="af6"/>
        <w:keepNext/>
        <w:rPr>
          <w:rtl/>
        </w:rPr>
      </w:pPr>
      <w:bookmarkStart w:id="11501" w:name="_ETM_Q18_792832"/>
      <w:bookmarkStart w:id="11502" w:name="_ETM_Q18_792913"/>
      <w:bookmarkEnd w:id="11501"/>
      <w:bookmarkEnd w:id="11502"/>
      <w:r w:rsidRPr="000C3EF5">
        <w:rPr>
          <w:rStyle w:val="TagStyle"/>
          <w:rtl/>
        </w:rPr>
        <w:t xml:space="preserve">&lt;&lt; יור &gt;&gt; </w:t>
      </w:r>
      <w:r>
        <w:rPr>
          <w:rtl/>
        </w:rPr>
        <w:t>היו"ר משה סולומון:</w:t>
      </w:r>
      <w:r w:rsidRPr="000C3EF5">
        <w:rPr>
          <w:rStyle w:val="TagStyle"/>
          <w:rtl/>
        </w:rPr>
        <w:t xml:space="preserve"> &lt;&lt; יור &gt;&gt;</w:t>
      </w:r>
      <w:r>
        <w:rPr>
          <w:rtl/>
        </w:rPr>
        <w:t xml:space="preserve">   </w:t>
      </w:r>
    </w:p>
    <w:p w:rsidR="009B2849" w:rsidRDefault="009B2849" w:rsidP="00947A46">
      <w:pPr>
        <w:rPr>
          <w:rtl/>
        </w:rPr>
      </w:pPr>
    </w:p>
    <w:p w:rsidR="009B2849" w:rsidRDefault="009B2849" w:rsidP="00947A46">
      <w:pPr>
        <w:rPr>
          <w:rtl/>
        </w:rPr>
      </w:pPr>
      <w:bookmarkStart w:id="11503" w:name="_ETM_Q18_793128"/>
      <w:bookmarkStart w:id="11504" w:name="_ETM_Q18_793198"/>
      <w:bookmarkEnd w:id="11503"/>
      <w:bookmarkEnd w:id="11504"/>
      <w:r>
        <w:rPr>
          <w:rFonts w:hint="cs"/>
          <w:rtl/>
        </w:rPr>
        <w:t xml:space="preserve">זה מה שקורה כרגע, כי מצב של </w:t>
      </w:r>
      <w:bookmarkStart w:id="11505" w:name="_ETM_Q18_794746"/>
      <w:bookmarkEnd w:id="11505"/>
      <w:r>
        <w:rPr>
          <w:rFonts w:hint="cs"/>
          <w:rtl/>
        </w:rPr>
        <w:t xml:space="preserve">שעת התקפה, מצב מלחמה </w:t>
      </w:r>
      <w:bookmarkStart w:id="11506" w:name="_ETM_Q18_794000"/>
      <w:bookmarkEnd w:id="11506"/>
      <w:r>
        <w:rPr>
          <w:rFonts w:hint="eastAsia"/>
          <w:rtl/>
        </w:rPr>
        <w:t>–</w:t>
      </w:r>
      <w:r>
        <w:rPr>
          <w:rFonts w:hint="cs"/>
          <w:rtl/>
        </w:rPr>
        <w:t xml:space="preserve"> הייתה כל מדינת ישראל.</w:t>
      </w:r>
    </w:p>
    <w:p w:rsidR="009B2849" w:rsidRDefault="009B2849" w:rsidP="009635F5">
      <w:pPr>
        <w:rPr>
          <w:rtl/>
        </w:rPr>
      </w:pPr>
    </w:p>
    <w:p w:rsidR="009B2849" w:rsidRDefault="009B2849" w:rsidP="00947A46">
      <w:pPr>
        <w:pStyle w:val="-"/>
        <w:keepNext/>
        <w:rPr>
          <w:rtl/>
        </w:rPr>
      </w:pPr>
      <w:bookmarkStart w:id="11507" w:name="ET_speakercontinue__2"/>
      <w:r w:rsidRPr="00233DB3">
        <w:rPr>
          <w:rStyle w:val="TagStyle"/>
          <w:rtl/>
        </w:rPr>
        <w:t xml:space="preserve">&lt;&lt; דובר_המשך &gt;&gt; </w:t>
      </w:r>
      <w:r>
        <w:rPr>
          <w:rtl/>
        </w:rPr>
        <w:t>מא</w:t>
      </w:r>
      <w:r>
        <w:rPr>
          <w:rFonts w:hint="cs"/>
          <w:rtl/>
        </w:rPr>
        <w:t>יר כהן (יש עתיד)</w:t>
      </w:r>
      <w:r>
        <w:rPr>
          <w:rtl/>
        </w:rPr>
        <w:t>:</w:t>
      </w:r>
      <w:r w:rsidRPr="00233DB3">
        <w:rPr>
          <w:rStyle w:val="TagStyle"/>
          <w:rtl/>
        </w:rPr>
        <w:t xml:space="preserve"> &lt;&lt; דובר_המשך &gt;&gt;</w:t>
      </w:r>
      <w:r>
        <w:rPr>
          <w:rtl/>
        </w:rPr>
        <w:t xml:space="preserve"> </w:t>
      </w:r>
      <w:bookmarkEnd w:id="11507"/>
    </w:p>
    <w:p w:rsidR="009B2849" w:rsidRDefault="009B2849" w:rsidP="00721EEF">
      <w:pPr>
        <w:rPr>
          <w:rtl/>
          <w:lang w:eastAsia="he-IL"/>
        </w:rPr>
      </w:pPr>
    </w:p>
    <w:p w:rsidR="009B2849" w:rsidRDefault="009B2849" w:rsidP="0092650E">
      <w:pPr>
        <w:rPr>
          <w:rtl/>
          <w:lang w:eastAsia="he-IL"/>
        </w:rPr>
      </w:pPr>
      <w:r>
        <w:rPr>
          <w:rFonts w:hint="cs"/>
          <w:rtl/>
          <w:lang w:eastAsia="he-IL"/>
        </w:rPr>
        <w:t xml:space="preserve">עם כל הכבוד, אני גר במודיעין, ואין דין מודיעין כדין שלומי, ואין דין מודיעין </w:t>
      </w:r>
      <w:bookmarkStart w:id="11508" w:name="_ETM_Q19_203000"/>
      <w:bookmarkEnd w:id="11508"/>
      <w:r>
        <w:rPr>
          <w:rFonts w:hint="cs"/>
          <w:rtl/>
          <w:lang w:eastAsia="he-IL"/>
        </w:rPr>
        <w:t xml:space="preserve">כדין נהריה. שם אתה שואל את התלמידים: כמה זמן </w:t>
      </w:r>
      <w:bookmarkStart w:id="11509" w:name="_ETM_Q19_212000"/>
      <w:bookmarkEnd w:id="11509"/>
      <w:r>
        <w:rPr>
          <w:rFonts w:hint="cs"/>
          <w:rtl/>
          <w:lang w:eastAsia="he-IL"/>
        </w:rPr>
        <w:t xml:space="preserve">לא למדתם? חצי מהזמן הם לא היו בבית הספר. אני </w:t>
      </w:r>
      <w:bookmarkStart w:id="11510" w:name="_ETM_Q19_218000"/>
      <w:bookmarkEnd w:id="11510"/>
      <w:r>
        <w:rPr>
          <w:rFonts w:hint="cs"/>
          <w:rtl/>
          <w:lang w:eastAsia="he-IL"/>
        </w:rPr>
        <w:t>אישית הייתי צריך לפנות לשר החינוך, ושר החינוך אמר לי</w:t>
      </w:r>
      <w:bookmarkStart w:id="11511" w:name="_ETM_Q19_219000"/>
      <w:bookmarkEnd w:id="11511"/>
      <w:r>
        <w:rPr>
          <w:rFonts w:hint="cs"/>
          <w:rtl/>
          <w:lang w:eastAsia="he-IL"/>
        </w:rPr>
        <w:t>: מאיר, אני אעזור להם. לחלקם עזרו</w:t>
      </w:r>
      <w:r w:rsidR="0092650E">
        <w:rPr>
          <w:rFonts w:hint="cs"/>
          <w:rtl/>
          <w:lang w:eastAsia="he-IL"/>
        </w:rPr>
        <w:t>;</w:t>
      </w:r>
      <w:r>
        <w:rPr>
          <w:rFonts w:hint="cs"/>
          <w:rtl/>
          <w:lang w:eastAsia="he-IL"/>
        </w:rPr>
        <w:t xml:space="preserve"> חלקם הולכים </w:t>
      </w:r>
      <w:bookmarkStart w:id="11512" w:name="_ETM_Q19_222000"/>
      <w:bookmarkEnd w:id="11512"/>
      <w:r>
        <w:rPr>
          <w:rFonts w:hint="cs"/>
          <w:rtl/>
          <w:lang w:eastAsia="he-IL"/>
        </w:rPr>
        <w:t xml:space="preserve">עם תחושות קשות מאוד </w:t>
      </w:r>
      <w:r w:rsidR="0092650E">
        <w:rPr>
          <w:rFonts w:hint="eastAsia"/>
          <w:rtl/>
          <w:lang w:eastAsia="he-IL"/>
        </w:rPr>
        <w:t xml:space="preserve">– </w:t>
      </w:r>
      <w:r>
        <w:rPr>
          <w:rFonts w:hint="cs"/>
          <w:rtl/>
          <w:lang w:eastAsia="he-IL"/>
        </w:rPr>
        <w:t xml:space="preserve">אמרו: למה אצלנו לא? </w:t>
      </w:r>
    </w:p>
    <w:p w:rsidR="009B2849" w:rsidRDefault="009B2849" w:rsidP="00947A46">
      <w:pPr>
        <w:rPr>
          <w:rtl/>
          <w:lang w:eastAsia="he-IL"/>
        </w:rPr>
      </w:pPr>
    </w:p>
    <w:p w:rsidR="009B2849" w:rsidRDefault="009B2849" w:rsidP="00947A46">
      <w:pPr>
        <w:rPr>
          <w:rtl/>
          <w:lang w:eastAsia="he-IL"/>
        </w:rPr>
      </w:pPr>
      <w:r>
        <w:rPr>
          <w:rFonts w:hint="cs"/>
          <w:rtl/>
          <w:lang w:eastAsia="he-IL"/>
        </w:rPr>
        <w:t xml:space="preserve">במדינה שנמצאת </w:t>
      </w:r>
      <w:bookmarkStart w:id="11513" w:name="_ETM_Q19_233000"/>
      <w:bookmarkEnd w:id="11513"/>
      <w:r>
        <w:rPr>
          <w:rFonts w:hint="cs"/>
          <w:rtl/>
          <w:lang w:eastAsia="he-IL"/>
        </w:rPr>
        <w:t>תחת אש ובמדינה שאוכלוסיות שלמות בה פונו, במדינה שאוכלוסיות שלמ</w:t>
      </w:r>
      <w:bookmarkStart w:id="11514" w:name="_ETM_Q19_237000"/>
      <w:bookmarkEnd w:id="11514"/>
      <w:r>
        <w:rPr>
          <w:rFonts w:hint="cs"/>
          <w:rtl/>
          <w:lang w:eastAsia="he-IL"/>
        </w:rPr>
        <w:t xml:space="preserve">ות </w:t>
      </w:r>
      <w:r w:rsidR="0092650E">
        <w:rPr>
          <w:rFonts w:hint="cs"/>
          <w:rtl/>
          <w:lang w:eastAsia="he-IL"/>
        </w:rPr>
        <w:t xml:space="preserve">בה </w:t>
      </w:r>
      <w:r>
        <w:rPr>
          <w:rFonts w:hint="cs"/>
          <w:rtl/>
          <w:lang w:eastAsia="he-IL"/>
        </w:rPr>
        <w:t>נמצאות בסכנה, חייב</w:t>
      </w:r>
      <w:r w:rsidR="0092650E">
        <w:rPr>
          <w:rFonts w:hint="cs"/>
          <w:rtl/>
          <w:lang w:eastAsia="he-IL"/>
        </w:rPr>
        <w:t>ים</w:t>
      </w:r>
      <w:r>
        <w:rPr>
          <w:rFonts w:hint="cs"/>
          <w:rtl/>
          <w:lang w:eastAsia="he-IL"/>
        </w:rPr>
        <w:t xml:space="preserve"> לא לחכות לטוב ליבו </w:t>
      </w:r>
      <w:r w:rsidR="00C33473">
        <w:rPr>
          <w:rFonts w:hint="cs"/>
          <w:rtl/>
          <w:lang w:eastAsia="he-IL"/>
        </w:rPr>
        <w:t>– – –</w:t>
      </w:r>
    </w:p>
    <w:p w:rsidR="009B2849" w:rsidRDefault="009B2849" w:rsidP="00947A46">
      <w:pPr>
        <w:rPr>
          <w:rtl/>
          <w:lang w:eastAsia="he-IL"/>
        </w:rPr>
      </w:pPr>
    </w:p>
    <w:p w:rsidR="009B2849" w:rsidRDefault="009B2849" w:rsidP="00947A46">
      <w:pPr>
        <w:pStyle w:val="af6"/>
        <w:keepNext/>
        <w:rPr>
          <w:rtl/>
        </w:rPr>
      </w:pPr>
      <w:r w:rsidRPr="00233DB3">
        <w:rPr>
          <w:rStyle w:val="TagStyle"/>
          <w:rtl/>
        </w:rPr>
        <w:t xml:space="preserve"> &lt;&lt; יור &gt;&gt; </w:t>
      </w:r>
      <w:r>
        <w:rPr>
          <w:rtl/>
        </w:rPr>
        <w:t>היו"ר משה סולומון:</w:t>
      </w:r>
      <w:r w:rsidRPr="00233DB3">
        <w:rPr>
          <w:rStyle w:val="TagStyle"/>
          <w:rtl/>
        </w:rPr>
        <w:t xml:space="preserve"> &lt;&lt; יור &gt;&gt;</w:t>
      </w:r>
      <w:r>
        <w:rPr>
          <w:rtl/>
        </w:rPr>
        <w:t xml:space="preserve"> </w:t>
      </w:r>
    </w:p>
    <w:p w:rsidR="009B2849" w:rsidRDefault="009B2849" w:rsidP="00721EEF">
      <w:pPr>
        <w:rPr>
          <w:rtl/>
          <w:lang w:eastAsia="he-IL"/>
        </w:rPr>
      </w:pPr>
    </w:p>
    <w:p w:rsidR="009B2849" w:rsidRDefault="009B2849" w:rsidP="00191FD3">
      <w:pPr>
        <w:rPr>
          <w:rtl/>
          <w:lang w:eastAsia="he-IL"/>
        </w:rPr>
      </w:pPr>
      <w:r>
        <w:rPr>
          <w:rFonts w:hint="cs"/>
          <w:rtl/>
          <w:lang w:eastAsia="he-IL"/>
        </w:rPr>
        <w:t>אולי היה נכון להפריד בין שעת התקפה לבין מצב מיוחד בעורף. "שעת התקפה" זה מצב שבו הייתה לחימה במקום</w:t>
      </w:r>
      <w:r w:rsidR="00191FD3">
        <w:rPr>
          <w:rFonts w:hint="cs"/>
          <w:rtl/>
          <w:lang w:eastAsia="he-IL"/>
        </w:rPr>
        <w:t>;</w:t>
      </w:r>
      <w:r>
        <w:rPr>
          <w:rFonts w:hint="cs"/>
          <w:rtl/>
          <w:lang w:eastAsia="he-IL"/>
        </w:rPr>
        <w:t xml:space="preserve"> </w:t>
      </w:r>
      <w:bookmarkStart w:id="11515" w:name="_ETM_Q19_249000"/>
      <w:bookmarkEnd w:id="11515"/>
      <w:r>
        <w:rPr>
          <w:rFonts w:hint="cs"/>
          <w:rtl/>
          <w:lang w:eastAsia="he-IL"/>
        </w:rPr>
        <w:t xml:space="preserve">"מצב מיוחד בעורף" זו הגדרה של שר. זה </w:t>
      </w:r>
      <w:bookmarkStart w:id="11516" w:name="_ETM_Q19_253000"/>
      <w:bookmarkEnd w:id="11516"/>
      <w:r>
        <w:rPr>
          <w:rFonts w:hint="cs"/>
          <w:rtl/>
          <w:lang w:eastAsia="he-IL"/>
        </w:rPr>
        <w:t xml:space="preserve">אחרת. </w:t>
      </w:r>
    </w:p>
    <w:p w:rsidR="009B2849" w:rsidRDefault="009B2849" w:rsidP="00947A46">
      <w:pPr>
        <w:rPr>
          <w:rtl/>
          <w:lang w:eastAsia="he-IL"/>
        </w:rPr>
      </w:pPr>
    </w:p>
    <w:p w:rsidR="009B2849" w:rsidRDefault="009B2849" w:rsidP="00947A46">
      <w:pPr>
        <w:pStyle w:val="-"/>
        <w:keepNext/>
        <w:rPr>
          <w:rtl/>
        </w:rPr>
      </w:pPr>
      <w:r w:rsidRPr="00233DB3">
        <w:rPr>
          <w:rStyle w:val="TagStyle"/>
          <w:rtl/>
        </w:rPr>
        <w:t xml:space="preserve">&lt;&lt; דובר_המשך &gt;&gt; </w:t>
      </w:r>
      <w:r>
        <w:rPr>
          <w:rtl/>
        </w:rPr>
        <w:t>מא</w:t>
      </w:r>
      <w:r>
        <w:rPr>
          <w:rFonts w:hint="cs"/>
          <w:rtl/>
        </w:rPr>
        <w:t>יר כהן (יש עתיד)</w:t>
      </w:r>
      <w:r>
        <w:rPr>
          <w:rtl/>
        </w:rPr>
        <w:t>:</w:t>
      </w:r>
      <w:r w:rsidRPr="00233DB3">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לא הייתה לחימה. ברוך השם, ברוך השם, אף אחד לא פלש לנהריה. </w:t>
      </w:r>
    </w:p>
    <w:p w:rsidR="009B2849" w:rsidRDefault="009B2849" w:rsidP="00947A46">
      <w:pPr>
        <w:rPr>
          <w:rtl/>
          <w:lang w:eastAsia="he-IL"/>
        </w:rPr>
      </w:pPr>
    </w:p>
    <w:p w:rsidR="009B2849" w:rsidRDefault="009B2849" w:rsidP="00947A46">
      <w:pPr>
        <w:pStyle w:val="af6"/>
        <w:keepNext/>
        <w:rPr>
          <w:rtl/>
        </w:rPr>
      </w:pPr>
      <w:r w:rsidRPr="00B62868">
        <w:rPr>
          <w:rStyle w:val="TagStyle"/>
          <w:rtl/>
        </w:rPr>
        <w:t xml:space="preserve"> &lt;&lt; יור &gt;&gt; </w:t>
      </w:r>
      <w:r>
        <w:rPr>
          <w:rtl/>
        </w:rPr>
        <w:t>היו"ר משה סולומון:</w:t>
      </w:r>
      <w:r w:rsidRPr="00B62868">
        <w:rPr>
          <w:rStyle w:val="TagStyle"/>
          <w:rtl/>
        </w:rPr>
        <w:t xml:space="preserve"> &lt;&lt; יור &gt;&gt;</w:t>
      </w:r>
      <w:r>
        <w:rPr>
          <w:rtl/>
        </w:rPr>
        <w:t xml:space="preserve"> </w:t>
      </w:r>
    </w:p>
    <w:p w:rsidR="009B2849" w:rsidRDefault="009B2849" w:rsidP="00721EEF">
      <w:pPr>
        <w:rPr>
          <w:rtl/>
          <w:lang w:eastAsia="he-IL"/>
        </w:rPr>
      </w:pPr>
    </w:p>
    <w:p w:rsidR="009B2849" w:rsidRDefault="009B2849" w:rsidP="00947A46">
      <w:pPr>
        <w:rPr>
          <w:rtl/>
          <w:lang w:eastAsia="he-IL"/>
        </w:rPr>
      </w:pPr>
      <w:bookmarkStart w:id="11517" w:name="_ETM_Q19_262000"/>
      <w:bookmarkEnd w:id="11517"/>
      <w:r>
        <w:rPr>
          <w:rFonts w:hint="cs"/>
          <w:rtl/>
          <w:lang w:eastAsia="he-IL"/>
        </w:rPr>
        <w:t xml:space="preserve">זה בדרום. צפון ודרום. </w:t>
      </w:r>
    </w:p>
    <w:p w:rsidR="009B2849" w:rsidRDefault="009B2849" w:rsidP="00947A46">
      <w:pPr>
        <w:rPr>
          <w:rtl/>
          <w:lang w:eastAsia="he-IL"/>
        </w:rPr>
      </w:pPr>
    </w:p>
    <w:p w:rsidR="009B2849" w:rsidRDefault="009B2849" w:rsidP="00947A46">
      <w:pPr>
        <w:pStyle w:val="-"/>
        <w:keepNext/>
        <w:rPr>
          <w:rtl/>
        </w:rPr>
      </w:pPr>
      <w:r w:rsidRPr="00233DB3">
        <w:rPr>
          <w:rStyle w:val="TagStyle"/>
          <w:rtl/>
        </w:rPr>
        <w:t xml:space="preserve">&lt;&lt; דובר_המשך &gt;&gt; </w:t>
      </w:r>
      <w:r>
        <w:rPr>
          <w:rtl/>
        </w:rPr>
        <w:t>מא</w:t>
      </w:r>
      <w:r>
        <w:rPr>
          <w:rFonts w:hint="cs"/>
          <w:rtl/>
        </w:rPr>
        <w:t>יר כהן (יש עתיד)</w:t>
      </w:r>
      <w:r>
        <w:rPr>
          <w:rtl/>
        </w:rPr>
        <w:t>:</w:t>
      </w:r>
      <w:r w:rsidRPr="00233DB3">
        <w:rPr>
          <w:rStyle w:val="TagStyle"/>
          <w:rtl/>
        </w:rPr>
        <w:t xml:space="preserve"> &lt;&lt; דובר_המשך &gt;&gt;</w:t>
      </w:r>
      <w:r>
        <w:rPr>
          <w:rtl/>
        </w:rPr>
        <w:t xml:space="preserve"> </w:t>
      </w:r>
    </w:p>
    <w:p w:rsidR="009B2849" w:rsidRDefault="009B2849" w:rsidP="00721EEF">
      <w:pPr>
        <w:rPr>
          <w:rtl/>
          <w:lang w:eastAsia="he-IL"/>
        </w:rPr>
      </w:pPr>
      <w:bookmarkStart w:id="11518" w:name="_ETM_Q19_263000"/>
      <w:bookmarkEnd w:id="11518"/>
    </w:p>
    <w:p w:rsidR="009B2849" w:rsidRDefault="009B2849" w:rsidP="00947A46">
      <w:pPr>
        <w:rPr>
          <w:rtl/>
          <w:lang w:eastAsia="he-IL"/>
        </w:rPr>
      </w:pPr>
      <w:r>
        <w:rPr>
          <w:rFonts w:hint="cs"/>
          <w:rtl/>
          <w:lang w:eastAsia="he-IL"/>
        </w:rPr>
        <w:t xml:space="preserve">אבל תשאל את החבר'ה מנהריה, תשאל את ראש העיר כמה מערכת החינוך שלו, למרות ההתנהגות </w:t>
      </w:r>
      <w:bookmarkStart w:id="11519" w:name="_ETM_Q19_269000"/>
      <w:bookmarkEnd w:id="11519"/>
      <w:r>
        <w:rPr>
          <w:rFonts w:hint="cs"/>
          <w:rtl/>
          <w:lang w:eastAsia="he-IL"/>
        </w:rPr>
        <w:t xml:space="preserve">המופתית שלו </w:t>
      </w:r>
      <w:r>
        <w:rPr>
          <w:rFonts w:hint="eastAsia"/>
          <w:rtl/>
          <w:lang w:eastAsia="he-IL"/>
        </w:rPr>
        <w:t>–</w:t>
      </w:r>
      <w:r>
        <w:rPr>
          <w:rFonts w:hint="cs"/>
          <w:rtl/>
          <w:lang w:eastAsia="he-IL"/>
        </w:rPr>
        <w:t xml:space="preserve"> באמת, ראשי הערים, מזל שבמלחמה </w:t>
      </w:r>
      <w:bookmarkStart w:id="11520" w:name="_ETM_Q19_278000"/>
      <w:bookmarkEnd w:id="11520"/>
      <w:r>
        <w:rPr>
          <w:rFonts w:hint="cs"/>
          <w:rtl/>
          <w:lang w:eastAsia="he-IL"/>
        </w:rPr>
        <w:t xml:space="preserve">הזאת היו ראשי ערים נהדרים בצפון ובדרום. הם נשאו על </w:t>
      </w:r>
      <w:bookmarkStart w:id="11521" w:name="_ETM_Q19_279000"/>
      <w:bookmarkEnd w:id="11521"/>
      <w:r>
        <w:rPr>
          <w:rFonts w:hint="cs"/>
          <w:rtl/>
          <w:lang w:eastAsia="he-IL"/>
        </w:rPr>
        <w:t xml:space="preserve">הכתפיים שלהם את המלחמה הזאת. אז הם לא צריכים </w:t>
      </w:r>
      <w:bookmarkStart w:id="11522" w:name="_ETM_Q19_286000"/>
      <w:bookmarkEnd w:id="11522"/>
      <w:r>
        <w:rPr>
          <w:rFonts w:hint="cs"/>
          <w:rtl/>
          <w:lang w:eastAsia="he-IL"/>
        </w:rPr>
        <w:t>לבוא למשרד החינוך ולהתחנן על הנפש של התלמידים; צריך שבמשרד</w:t>
      </w:r>
      <w:bookmarkStart w:id="11523" w:name="_ETM_Q19_294000"/>
      <w:bookmarkEnd w:id="11523"/>
      <w:r>
        <w:rPr>
          <w:rFonts w:hint="cs"/>
          <w:rtl/>
          <w:lang w:eastAsia="he-IL"/>
        </w:rPr>
        <w:t xml:space="preserve"> החינוך יהיה חוק ברור, מתוחם בזמן, כמו שאתה אומר, של </w:t>
      </w:r>
      <w:bookmarkStart w:id="11524" w:name="_ETM_Q19_300000"/>
      <w:bookmarkEnd w:id="11524"/>
      <w:r>
        <w:rPr>
          <w:rFonts w:hint="cs"/>
          <w:rtl/>
          <w:lang w:eastAsia="he-IL"/>
        </w:rPr>
        <w:t xml:space="preserve">מיפוי נכון, שברגע שקורה אירוע ביטחוני, ברור לגמרי מה הזכויות </w:t>
      </w:r>
      <w:bookmarkStart w:id="11525" w:name="_ETM_Q19_303000"/>
      <w:bookmarkEnd w:id="11525"/>
      <w:r>
        <w:rPr>
          <w:rFonts w:hint="cs"/>
          <w:rtl/>
          <w:lang w:eastAsia="he-IL"/>
        </w:rPr>
        <w:t xml:space="preserve">של אותם תלמידים. הזכויות צריכות להיות זכויות </w:t>
      </w:r>
      <w:proofErr w:type="spellStart"/>
      <w:r>
        <w:rPr>
          <w:rFonts w:hint="cs"/>
          <w:rtl/>
          <w:lang w:eastAsia="he-IL"/>
        </w:rPr>
        <w:t>מקילות</w:t>
      </w:r>
      <w:proofErr w:type="spellEnd"/>
      <w:r>
        <w:rPr>
          <w:rFonts w:hint="cs"/>
          <w:rtl/>
          <w:lang w:eastAsia="he-IL"/>
        </w:rPr>
        <w:t>: 25%</w:t>
      </w:r>
      <w:bookmarkStart w:id="11526" w:name="_ETM_Q19_312000"/>
      <w:bookmarkEnd w:id="11526"/>
      <w:r>
        <w:rPr>
          <w:rFonts w:hint="cs"/>
          <w:rtl/>
          <w:lang w:eastAsia="he-IL"/>
        </w:rPr>
        <w:t xml:space="preserve"> תוספת זמן. זה לא עולה שקל אחד. גם אם קוראים</w:t>
      </w:r>
      <w:bookmarkStart w:id="11527" w:name="_ETM_Q19_316000"/>
      <w:bookmarkEnd w:id="11527"/>
      <w:r>
        <w:rPr>
          <w:rFonts w:hint="cs"/>
          <w:rtl/>
          <w:lang w:eastAsia="he-IL"/>
        </w:rPr>
        <w:t xml:space="preserve"> ונותנים הקלה, ותלמיד או תלמידה מסוימת שהיה קשה להם והם </w:t>
      </w:r>
      <w:bookmarkStart w:id="11528" w:name="_ETM_Q19_321000"/>
      <w:bookmarkEnd w:id="11528"/>
      <w:r>
        <w:rPr>
          <w:rFonts w:hint="cs"/>
          <w:rtl/>
          <w:lang w:eastAsia="he-IL"/>
        </w:rPr>
        <w:t xml:space="preserve">נמצאים במצוקה נפשית – גם אם צריך לקחת את המורה שיקריא להם את הבחינה, אז מה? לא עולה כסף, לא עולה דבר וחצי דבר. </w:t>
      </w:r>
      <w:bookmarkStart w:id="11529" w:name="_ETM_Q19_337000"/>
      <w:bookmarkEnd w:id="11529"/>
      <w:r>
        <w:rPr>
          <w:rFonts w:hint="cs"/>
          <w:rtl/>
          <w:lang w:eastAsia="he-IL"/>
        </w:rPr>
        <w:t xml:space="preserve">צריך שמשרד החינוך יעשה סדר בדברים האלה. </w:t>
      </w:r>
    </w:p>
    <w:p w:rsidR="009B2849" w:rsidRDefault="009B2849" w:rsidP="00947A46">
      <w:pPr>
        <w:rPr>
          <w:rtl/>
          <w:lang w:eastAsia="he-IL"/>
        </w:rPr>
      </w:pPr>
    </w:p>
    <w:p w:rsidR="009B2849" w:rsidRDefault="009B2849" w:rsidP="00191FD3">
      <w:pPr>
        <w:rPr>
          <w:rtl/>
          <w:lang w:eastAsia="he-IL"/>
        </w:rPr>
      </w:pPr>
      <w:bookmarkStart w:id="11530" w:name="_ETM_Q19_338000"/>
      <w:bookmarkEnd w:id="11530"/>
      <w:r>
        <w:rPr>
          <w:rFonts w:hint="cs"/>
          <w:rtl/>
          <w:lang w:eastAsia="he-IL"/>
        </w:rPr>
        <w:t xml:space="preserve">לצערי, כשאתה מגיע לראשי ערים </w:t>
      </w:r>
      <w:bookmarkStart w:id="11531" w:name="_ETM_Q19_345000"/>
      <w:bookmarkEnd w:id="11531"/>
      <w:r>
        <w:rPr>
          <w:rFonts w:hint="cs"/>
          <w:rtl/>
          <w:lang w:eastAsia="he-IL"/>
        </w:rPr>
        <w:t xml:space="preserve">שאומרים לך שהם צריכים להתחנן על נפשם ועל נפש הילדים שלהם, אתה שואל את עצמך: באיזו מדינה אנחנו נמצאים? זה לא סיפור שצריך להוסיף כסף לסטודנטים </w:t>
      </w:r>
      <w:bookmarkStart w:id="11532" w:name="_ETM_Q19_355000"/>
      <w:bookmarkEnd w:id="11532"/>
      <w:r>
        <w:rPr>
          <w:rFonts w:hint="cs"/>
          <w:rtl/>
          <w:lang w:eastAsia="he-IL"/>
        </w:rPr>
        <w:t xml:space="preserve">וזה לא סיפור שצריך להוסיף כסף למשרתים בצבא. צריך חוק שכל מנהלי בתי הספר יכירו אותו, ואם רוצים להגביל אותו </w:t>
      </w:r>
      <w:r>
        <w:rPr>
          <w:rFonts w:hint="eastAsia"/>
          <w:rtl/>
          <w:lang w:eastAsia="he-IL"/>
        </w:rPr>
        <w:t>–</w:t>
      </w:r>
      <w:r>
        <w:rPr>
          <w:rFonts w:hint="cs"/>
          <w:rtl/>
          <w:lang w:eastAsia="he-IL"/>
        </w:rPr>
        <w:t xml:space="preserve"> אז על פי שיקול הדעת של מנהל בית הספר ועל פי שיקול</w:t>
      </w:r>
      <w:bookmarkStart w:id="11533" w:name="_ETM_Q19_377000"/>
      <w:bookmarkEnd w:id="11533"/>
      <w:r>
        <w:rPr>
          <w:rFonts w:hint="cs"/>
          <w:rtl/>
          <w:lang w:eastAsia="he-IL"/>
        </w:rPr>
        <w:t xml:space="preserve"> הדעת של יועצי בית הספר, ולא צריך לטפס למעלה ולעבור שבעה מדורי גיהינום. זה גם יבהיר </w:t>
      </w:r>
      <w:bookmarkStart w:id="11534" w:name="_ETM_Q19_387000"/>
      <w:bookmarkEnd w:id="11534"/>
      <w:r>
        <w:rPr>
          <w:rFonts w:hint="cs"/>
          <w:rtl/>
          <w:lang w:eastAsia="he-IL"/>
        </w:rPr>
        <w:t>לנו שאנחנו לא מורידים את הרמה של בחינות הבגרות.</w:t>
      </w:r>
      <w:bookmarkStart w:id="11535" w:name="_ETM_Q19_394000"/>
      <w:bookmarkEnd w:id="11535"/>
      <w:r>
        <w:rPr>
          <w:rFonts w:hint="cs"/>
          <w:rtl/>
          <w:lang w:eastAsia="he-IL"/>
        </w:rPr>
        <w:t xml:space="preserve"> הרי מה אומר משרד החינוך? משרד החינוך אומר</w:t>
      </w:r>
      <w:r w:rsidR="00191FD3">
        <w:rPr>
          <w:rFonts w:hint="cs"/>
          <w:rtl/>
          <w:lang w:eastAsia="he-IL"/>
        </w:rPr>
        <w:t>:</w:t>
      </w:r>
      <w:r>
        <w:rPr>
          <w:rFonts w:hint="cs"/>
          <w:rtl/>
          <w:lang w:eastAsia="he-IL"/>
        </w:rPr>
        <w:t xml:space="preserve"> הייתה קורונה, </w:t>
      </w:r>
      <w:bookmarkStart w:id="11536" w:name="_ETM_Q19_399000"/>
      <w:bookmarkEnd w:id="11536"/>
      <w:r>
        <w:rPr>
          <w:rFonts w:hint="cs"/>
          <w:rtl/>
          <w:lang w:eastAsia="he-IL"/>
        </w:rPr>
        <w:t xml:space="preserve">ובסוף אני לא יכול להכשיר אותם לאקדמיה. קשקוש בלבוש. </w:t>
      </w:r>
      <w:bookmarkStart w:id="11537" w:name="_ETM_Q19_405000"/>
      <w:bookmarkEnd w:id="11537"/>
      <w:r>
        <w:rPr>
          <w:rFonts w:hint="cs"/>
          <w:rtl/>
          <w:lang w:eastAsia="he-IL"/>
        </w:rPr>
        <w:t xml:space="preserve">גם אם תבטל את בחינות הבגרות הילדים האלה יכולים להיכנס לאקדמיה ולהצליח. </w:t>
      </w:r>
    </w:p>
    <w:p w:rsidR="009B2849" w:rsidRDefault="009B2849" w:rsidP="00947A46">
      <w:pPr>
        <w:rPr>
          <w:rtl/>
          <w:lang w:eastAsia="he-IL"/>
        </w:rPr>
      </w:pPr>
    </w:p>
    <w:p w:rsidR="009B2849" w:rsidRDefault="009B2849" w:rsidP="00634218">
      <w:pPr>
        <w:rPr>
          <w:rtl/>
          <w:lang w:eastAsia="he-IL"/>
        </w:rPr>
      </w:pPr>
      <w:r>
        <w:rPr>
          <w:rFonts w:hint="cs"/>
          <w:rtl/>
          <w:lang w:eastAsia="he-IL"/>
        </w:rPr>
        <w:t>לכן, אדוני, אני מאוד מאוד מבקש שאם חלק מהפקידות החינוכית, קשה</w:t>
      </w:r>
      <w:bookmarkStart w:id="11538" w:name="_ETM_Q19_421000"/>
      <w:bookmarkEnd w:id="11538"/>
      <w:r>
        <w:rPr>
          <w:rFonts w:hint="cs"/>
          <w:rtl/>
          <w:lang w:eastAsia="he-IL"/>
        </w:rPr>
        <w:t xml:space="preserve"> לה עם שיקול דעת, אז אנחנו בכנסת – כן יהיה שיקול דעת, וכן נוכל לחוקק </w:t>
      </w:r>
      <w:bookmarkStart w:id="11539" w:name="_ETM_Q19_426000"/>
      <w:bookmarkEnd w:id="11539"/>
      <w:r>
        <w:rPr>
          <w:rFonts w:hint="cs"/>
          <w:rtl/>
          <w:lang w:eastAsia="he-IL"/>
        </w:rPr>
        <w:t>חוק שלא עולה כסף אלא שעושה צדק עם התלמידים והתלמידות האלה. מגיע להם שהכנסת תתעסק בהם. התעסקנו בסטודנטים, התעסקנו בחיילים, התעסקנו במילואימניקים; דבר אחד שכחנו – את הילדים האלה שנותקו מהמערכות</w:t>
      </w:r>
      <w:bookmarkStart w:id="11540" w:name="_ETM_Q19_447000"/>
      <w:bookmarkEnd w:id="11540"/>
      <w:r>
        <w:rPr>
          <w:rFonts w:hint="cs"/>
          <w:rtl/>
          <w:lang w:eastAsia="he-IL"/>
        </w:rPr>
        <w:t xml:space="preserve"> שלהם, את הילדים האלה שמפוזרים בעשרות מקומות, את הילדים </w:t>
      </w:r>
      <w:bookmarkStart w:id="11541" w:name="_ETM_Q19_452000"/>
      <w:bookmarkEnd w:id="11541"/>
      <w:r>
        <w:rPr>
          <w:rFonts w:hint="cs"/>
          <w:rtl/>
          <w:lang w:eastAsia="he-IL"/>
        </w:rPr>
        <w:t>האלה שהיו צריכים ללכת לבית הספר וכל לילה הם התעוררו לאזעקה כזאת או אחרת. תזכרו, ביישובים</w:t>
      </w:r>
      <w:bookmarkStart w:id="11542" w:name="_ETM_Q19_463000"/>
      <w:bookmarkEnd w:id="11542"/>
      <w:r>
        <w:rPr>
          <w:rFonts w:hint="cs"/>
          <w:rtl/>
          <w:lang w:eastAsia="he-IL"/>
        </w:rPr>
        <w:t xml:space="preserve"> האלה לא פינו אותם. לא פינו את היישובים האלה. ולכן לתלמידים האלה צריך לחוקק חוק </w:t>
      </w:r>
      <w:bookmarkStart w:id="11543" w:name="_ETM_Q19_473000"/>
      <w:bookmarkEnd w:id="11543"/>
      <w:r>
        <w:rPr>
          <w:rFonts w:hint="cs"/>
          <w:rtl/>
          <w:lang w:eastAsia="he-IL"/>
        </w:rPr>
        <w:t xml:space="preserve">שיישוב שנמצא 30 ימים תחת הפגזות או 30 ימים תחת איום ואין מערכת </w:t>
      </w:r>
      <w:bookmarkStart w:id="11544" w:name="_ETM_Q19_478000"/>
      <w:bookmarkEnd w:id="11544"/>
      <w:r>
        <w:rPr>
          <w:rFonts w:hint="cs"/>
          <w:rtl/>
          <w:lang w:eastAsia="he-IL"/>
        </w:rPr>
        <w:t xml:space="preserve">לימודים כסדרה </w:t>
      </w:r>
      <w:r w:rsidR="00634218">
        <w:rPr>
          <w:rFonts w:hint="eastAsia"/>
          <w:rtl/>
          <w:lang w:eastAsia="he-IL"/>
        </w:rPr>
        <w:t xml:space="preserve">– </w:t>
      </w:r>
      <w:r>
        <w:rPr>
          <w:rFonts w:hint="cs"/>
          <w:rtl/>
          <w:lang w:eastAsia="he-IL"/>
        </w:rPr>
        <w:t xml:space="preserve">צריך לחוקק חוק </w:t>
      </w:r>
      <w:r w:rsidR="00634218">
        <w:rPr>
          <w:rFonts w:hint="cs"/>
          <w:rtl/>
          <w:lang w:eastAsia="he-IL"/>
        </w:rPr>
        <w:t>ו</w:t>
      </w:r>
      <w:r>
        <w:rPr>
          <w:rFonts w:hint="cs"/>
          <w:rtl/>
          <w:lang w:eastAsia="he-IL"/>
        </w:rPr>
        <w:t xml:space="preserve">להכניס אותו לתוך מערכת החוקים של </w:t>
      </w:r>
      <w:bookmarkStart w:id="11545" w:name="_ETM_Q19_486000"/>
      <w:bookmarkEnd w:id="11545"/>
      <w:r>
        <w:rPr>
          <w:rFonts w:hint="cs"/>
          <w:rtl/>
          <w:lang w:eastAsia="he-IL"/>
        </w:rPr>
        <w:t>משרד החינוך, כדי שבפעם הבאה לא נופתע ונמצא ראשי</w:t>
      </w:r>
      <w:bookmarkStart w:id="11546" w:name="_ETM_Q19_490000"/>
      <w:bookmarkEnd w:id="11546"/>
      <w:r>
        <w:rPr>
          <w:rFonts w:hint="cs"/>
          <w:rtl/>
          <w:lang w:eastAsia="he-IL"/>
        </w:rPr>
        <w:t xml:space="preserve"> ערים עומדים בתור במשרד החינוך להתחנן על נפשם. תודה רבה, אדוני. </w:t>
      </w:r>
    </w:p>
    <w:p w:rsidR="009B2849" w:rsidRDefault="009B2849" w:rsidP="00947A46">
      <w:pPr>
        <w:rPr>
          <w:rtl/>
          <w:lang w:eastAsia="he-IL"/>
        </w:rPr>
      </w:pPr>
    </w:p>
    <w:p w:rsidR="009B2849" w:rsidRDefault="009B2849" w:rsidP="00947A46">
      <w:pPr>
        <w:pStyle w:val="af6"/>
        <w:keepNext/>
        <w:rPr>
          <w:rtl/>
        </w:rPr>
      </w:pPr>
      <w:r w:rsidRPr="00233DB3">
        <w:rPr>
          <w:rStyle w:val="TagStyle"/>
          <w:rtl/>
        </w:rPr>
        <w:t xml:space="preserve"> &lt;&lt; יור &gt;&gt; </w:t>
      </w:r>
      <w:r>
        <w:rPr>
          <w:rtl/>
        </w:rPr>
        <w:t>היו"ר משה סולומון:</w:t>
      </w:r>
      <w:r w:rsidRPr="00233DB3">
        <w:rPr>
          <w:rStyle w:val="TagStyle"/>
          <w:rtl/>
        </w:rPr>
        <w:t xml:space="preserve"> &lt;&lt; יור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תודה רבה. אני מזמין את השר מלכיאלי להשיב בשם </w:t>
      </w:r>
      <w:bookmarkStart w:id="11547" w:name="_ETM_Q19_505000"/>
      <w:bookmarkEnd w:id="11547"/>
      <w:r>
        <w:rPr>
          <w:rFonts w:hint="cs"/>
          <w:rtl/>
          <w:lang w:eastAsia="he-IL"/>
        </w:rPr>
        <w:t xml:space="preserve">הממשלה. </w:t>
      </w:r>
    </w:p>
    <w:p w:rsidR="009B2849" w:rsidRDefault="009B2849" w:rsidP="00947A46">
      <w:pPr>
        <w:rPr>
          <w:rtl/>
          <w:lang w:eastAsia="he-IL"/>
        </w:rPr>
      </w:pPr>
    </w:p>
    <w:p w:rsidR="009B2849" w:rsidRDefault="009B2849" w:rsidP="00947A46">
      <w:pPr>
        <w:pStyle w:val="af5"/>
        <w:keepNext/>
        <w:rPr>
          <w:rtl/>
        </w:rPr>
      </w:pPr>
      <w:bookmarkStart w:id="11548" w:name="ET_interruption_5082_6"/>
      <w:r w:rsidRPr="00233DB3">
        <w:rPr>
          <w:rStyle w:val="TagStyle"/>
          <w:rtl/>
        </w:rPr>
        <w:t xml:space="preserve"> &lt;&lt; קריאה &gt;&gt; </w:t>
      </w:r>
      <w:r>
        <w:rPr>
          <w:rtl/>
        </w:rPr>
        <w:t>מאיר כהן (יש עתיד):</w:t>
      </w:r>
      <w:r w:rsidRPr="00233DB3">
        <w:rPr>
          <w:rStyle w:val="TagStyle"/>
          <w:rtl/>
        </w:rPr>
        <w:t xml:space="preserve"> &lt;&lt; קריאה &gt;&gt;</w:t>
      </w:r>
      <w:r>
        <w:rPr>
          <w:rtl/>
        </w:rPr>
        <w:t xml:space="preserve"> </w:t>
      </w:r>
      <w:bookmarkEnd w:id="11548"/>
    </w:p>
    <w:p w:rsidR="009B2849" w:rsidRDefault="009B2849" w:rsidP="00721EEF">
      <w:pPr>
        <w:rPr>
          <w:rtl/>
          <w:lang w:eastAsia="he-IL"/>
        </w:rPr>
      </w:pPr>
    </w:p>
    <w:p w:rsidR="009B2849" w:rsidRDefault="009B2849" w:rsidP="00634218">
      <w:pPr>
        <w:rPr>
          <w:rtl/>
          <w:lang w:eastAsia="he-IL"/>
        </w:rPr>
      </w:pPr>
      <w:r>
        <w:rPr>
          <w:rFonts w:hint="cs"/>
          <w:rtl/>
          <w:lang w:eastAsia="he-IL"/>
        </w:rPr>
        <w:t>מלכיאלי</w:t>
      </w:r>
      <w:r w:rsidR="00634218">
        <w:rPr>
          <w:rFonts w:hint="cs"/>
          <w:rtl/>
          <w:lang w:eastAsia="he-IL"/>
        </w:rPr>
        <w:t>,</w:t>
      </w:r>
      <w:r>
        <w:rPr>
          <w:rFonts w:hint="cs"/>
          <w:rtl/>
          <w:lang w:eastAsia="he-IL"/>
        </w:rPr>
        <w:t xml:space="preserve"> אי-אפשר ככה. </w:t>
      </w:r>
    </w:p>
    <w:p w:rsidR="009B2849" w:rsidRDefault="009B2849" w:rsidP="00947A46">
      <w:pPr>
        <w:rPr>
          <w:rtl/>
          <w:lang w:eastAsia="he-IL"/>
        </w:rPr>
      </w:pPr>
      <w:bookmarkStart w:id="11549" w:name="_ETM_Q19_516000"/>
      <w:bookmarkEnd w:id="11549"/>
    </w:p>
    <w:p w:rsidR="009B2849" w:rsidRDefault="009B2849" w:rsidP="00947A46">
      <w:pPr>
        <w:pStyle w:val="af6"/>
        <w:keepNext/>
        <w:rPr>
          <w:rtl/>
        </w:rPr>
      </w:pPr>
      <w:r w:rsidRPr="002A41A8">
        <w:rPr>
          <w:rStyle w:val="TagStyle"/>
          <w:rtl/>
        </w:rPr>
        <w:t xml:space="preserve"> &lt;&lt; יור &gt;&gt; </w:t>
      </w:r>
      <w:r>
        <w:rPr>
          <w:rtl/>
        </w:rPr>
        <w:t>היו"ר משה סולומון:</w:t>
      </w:r>
      <w:r w:rsidRPr="002A41A8">
        <w:rPr>
          <w:rStyle w:val="TagStyle"/>
          <w:rtl/>
        </w:rPr>
        <w:t xml:space="preserve"> &lt;&lt; יור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השר מיכאל, המלאך מיכאל</w:t>
      </w:r>
      <w:bookmarkStart w:id="11550" w:name="_ETM_Q19_519000"/>
      <w:bookmarkEnd w:id="11550"/>
      <w:r>
        <w:rPr>
          <w:rFonts w:hint="cs"/>
          <w:rtl/>
          <w:lang w:eastAsia="he-IL"/>
        </w:rPr>
        <w:t>.</w:t>
      </w:r>
    </w:p>
    <w:p w:rsidR="009B2849" w:rsidRDefault="009B2849" w:rsidP="00947A46">
      <w:pPr>
        <w:rPr>
          <w:rtl/>
          <w:lang w:eastAsia="he-IL"/>
        </w:rPr>
      </w:pPr>
    </w:p>
    <w:p w:rsidR="009B2849" w:rsidRDefault="009B2849" w:rsidP="00947A46">
      <w:pPr>
        <w:pStyle w:val="af5"/>
        <w:keepNext/>
        <w:rPr>
          <w:rtl/>
        </w:rPr>
      </w:pPr>
      <w:bookmarkStart w:id="11551" w:name="ET_interruption_5082_26"/>
      <w:r w:rsidRPr="002A41A8">
        <w:rPr>
          <w:rStyle w:val="TagStyle"/>
          <w:rtl/>
        </w:rPr>
        <w:t xml:space="preserve"> &lt;&lt; קריאה &gt;&gt; </w:t>
      </w:r>
      <w:r>
        <w:rPr>
          <w:rtl/>
        </w:rPr>
        <w:t>מאיר כהן (יש עתיד):</w:t>
      </w:r>
      <w:r w:rsidRPr="002A41A8">
        <w:rPr>
          <w:rStyle w:val="TagStyle"/>
          <w:rtl/>
        </w:rPr>
        <w:t xml:space="preserve"> &lt;&lt; קריאה &gt;&gt;</w:t>
      </w:r>
      <w:r>
        <w:rPr>
          <w:rtl/>
        </w:rPr>
        <w:t xml:space="preserve"> </w:t>
      </w:r>
      <w:bookmarkEnd w:id="11551"/>
    </w:p>
    <w:p w:rsidR="009B2849" w:rsidRDefault="009B2849" w:rsidP="00721EEF">
      <w:pPr>
        <w:rPr>
          <w:rtl/>
          <w:lang w:eastAsia="he-IL"/>
        </w:rPr>
      </w:pPr>
    </w:p>
    <w:p w:rsidR="009B2849" w:rsidRDefault="009B2849" w:rsidP="00947A46">
      <w:pPr>
        <w:rPr>
          <w:rtl/>
          <w:lang w:eastAsia="he-IL"/>
        </w:rPr>
      </w:pPr>
      <w:bookmarkStart w:id="11552" w:name="_ETM_Q19_517000"/>
      <w:bookmarkEnd w:id="11552"/>
      <w:r>
        <w:rPr>
          <w:rFonts w:hint="cs"/>
          <w:rtl/>
          <w:lang w:eastAsia="he-IL"/>
        </w:rPr>
        <w:t xml:space="preserve">גדול הדור. ואללה, אתה מולטי-חכם, על הכול אתה עונה. </w:t>
      </w:r>
    </w:p>
    <w:p w:rsidR="009B2849" w:rsidRDefault="009B2849" w:rsidP="00947A46">
      <w:pPr>
        <w:pStyle w:val="af5"/>
        <w:keepNext/>
        <w:rPr>
          <w:b w:val="0"/>
          <w:bCs w:val="0"/>
          <w:u w:val="none"/>
          <w:rtl/>
        </w:rPr>
      </w:pPr>
      <w:bookmarkStart w:id="11553" w:name="ET_interruption_6151_7"/>
    </w:p>
    <w:p w:rsidR="009B2849" w:rsidRDefault="009B2849" w:rsidP="00947A46">
      <w:pPr>
        <w:pStyle w:val="a4"/>
        <w:keepNext/>
        <w:rPr>
          <w:rtl/>
        </w:rPr>
      </w:pPr>
      <w:r w:rsidRPr="00233DB3">
        <w:rPr>
          <w:rStyle w:val="TagStyle"/>
          <w:rtl/>
        </w:rPr>
        <w:t xml:space="preserve">&lt;&lt; דובר &gt;&gt; </w:t>
      </w:r>
      <w:bookmarkStart w:id="11554" w:name="_Toc187874489"/>
      <w:bookmarkStart w:id="11555" w:name="_Toc187908544"/>
      <w:r>
        <w:rPr>
          <w:rtl/>
        </w:rPr>
        <w:t>השר לשירותי דת מיכאל מלכיאלי:</w:t>
      </w:r>
      <w:bookmarkEnd w:id="11554"/>
      <w:bookmarkEnd w:id="11555"/>
      <w:r w:rsidRPr="00233DB3">
        <w:rPr>
          <w:rStyle w:val="TagStyle"/>
          <w:rtl/>
        </w:rPr>
        <w:t xml:space="preserve"> &lt;&lt; דובר &gt;&gt;</w:t>
      </w:r>
      <w:r>
        <w:rPr>
          <w:rtl/>
        </w:rPr>
        <w:t xml:space="preserve"> </w:t>
      </w:r>
    </w:p>
    <w:p w:rsidR="009B2849" w:rsidRDefault="009B2849" w:rsidP="00721EEF">
      <w:pPr>
        <w:rPr>
          <w:rtl/>
        </w:rPr>
      </w:pPr>
    </w:p>
    <w:p w:rsidR="009B2849" w:rsidRDefault="009B2849" w:rsidP="00947A46">
      <w:pPr>
        <w:rPr>
          <w:rtl/>
        </w:rPr>
      </w:pPr>
      <w:r>
        <w:rPr>
          <w:rFonts w:hint="cs"/>
          <w:rtl/>
        </w:rPr>
        <w:t xml:space="preserve">רב-פעלים. </w:t>
      </w:r>
    </w:p>
    <w:p w:rsidR="009B2849" w:rsidRDefault="009B2849" w:rsidP="00947A46">
      <w:pPr>
        <w:rPr>
          <w:rtl/>
        </w:rPr>
      </w:pPr>
      <w:bookmarkStart w:id="11556" w:name="_ETM_Q19_528000"/>
      <w:bookmarkEnd w:id="11556"/>
    </w:p>
    <w:p w:rsidR="009B2849" w:rsidRDefault="009B2849" w:rsidP="00947A46">
      <w:pPr>
        <w:pStyle w:val="af6"/>
        <w:keepNext/>
        <w:rPr>
          <w:rtl/>
        </w:rPr>
      </w:pPr>
      <w:r w:rsidRPr="002A41A8">
        <w:rPr>
          <w:rStyle w:val="TagStyle"/>
          <w:rtl/>
        </w:rPr>
        <w:t xml:space="preserve">&lt;&lt; יור &gt;&gt; </w:t>
      </w:r>
      <w:r>
        <w:rPr>
          <w:rtl/>
        </w:rPr>
        <w:t>היו"ר משה סולומון:</w:t>
      </w:r>
      <w:r w:rsidRPr="002A41A8">
        <w:rPr>
          <w:rStyle w:val="TagStyle"/>
          <w:rtl/>
        </w:rPr>
        <w:t xml:space="preserve"> &lt;&lt; יור &gt;&gt;</w:t>
      </w:r>
      <w:r>
        <w:rPr>
          <w:rtl/>
        </w:rPr>
        <w:t xml:space="preserve"> </w:t>
      </w:r>
    </w:p>
    <w:p w:rsidR="009B2849" w:rsidRDefault="009B2849" w:rsidP="00947A46">
      <w:pPr>
        <w:rPr>
          <w:rtl/>
        </w:rPr>
      </w:pPr>
    </w:p>
    <w:p w:rsidR="009B2849" w:rsidRDefault="009B2849" w:rsidP="00947A46">
      <w:pPr>
        <w:rPr>
          <w:rtl/>
        </w:rPr>
      </w:pPr>
      <w:bookmarkStart w:id="11557" w:name="_ETM_Q19_521000"/>
      <w:bookmarkEnd w:id="11557"/>
      <w:r>
        <w:rPr>
          <w:rFonts w:hint="cs"/>
          <w:rtl/>
        </w:rPr>
        <w:t xml:space="preserve">בבקשה, </w:t>
      </w:r>
      <w:bookmarkStart w:id="11558" w:name="_ETM_Q19_523000"/>
      <w:bookmarkEnd w:id="11558"/>
      <w:r>
        <w:rPr>
          <w:rFonts w:hint="cs"/>
          <w:rtl/>
        </w:rPr>
        <w:t xml:space="preserve">לרשותך עשר דקות. </w:t>
      </w:r>
    </w:p>
    <w:p w:rsidR="009B2849" w:rsidRDefault="009B2849" w:rsidP="00721EEF">
      <w:pPr>
        <w:rPr>
          <w:rtl/>
        </w:rPr>
      </w:pPr>
    </w:p>
    <w:p w:rsidR="009B2849" w:rsidRDefault="009B2849" w:rsidP="00947A46">
      <w:pPr>
        <w:pStyle w:val="-"/>
        <w:keepNext/>
        <w:rPr>
          <w:rtl/>
        </w:rPr>
      </w:pPr>
      <w:r w:rsidRPr="009514F9">
        <w:rPr>
          <w:rStyle w:val="TagStyle"/>
          <w:rtl/>
        </w:rPr>
        <w:t xml:space="preserve"> &lt;&lt; דובר_המשך &gt;&gt; </w:t>
      </w:r>
      <w:r>
        <w:rPr>
          <w:rtl/>
        </w:rPr>
        <w:t>השר לשירותי דת מיכאל מלכיאלי:</w:t>
      </w:r>
      <w:r w:rsidRPr="009514F9">
        <w:rPr>
          <w:rStyle w:val="TagStyle"/>
          <w:rtl/>
        </w:rPr>
        <w:t xml:space="preserve"> &lt;&lt; דובר_המשך &gt;&gt;</w:t>
      </w:r>
      <w:r>
        <w:rPr>
          <w:rtl/>
        </w:rPr>
        <w:t xml:space="preserve"> </w:t>
      </w:r>
    </w:p>
    <w:p w:rsidR="009B2849" w:rsidRDefault="009B2849" w:rsidP="00721EEF">
      <w:pPr>
        <w:rPr>
          <w:rtl/>
        </w:rPr>
      </w:pPr>
    </w:p>
    <w:p w:rsidR="009B2849" w:rsidRPr="009514F9" w:rsidRDefault="009B2849" w:rsidP="00947A46">
      <w:pPr>
        <w:rPr>
          <w:rtl/>
        </w:rPr>
      </w:pPr>
      <w:r>
        <w:rPr>
          <w:rFonts w:hint="cs"/>
          <w:rtl/>
        </w:rPr>
        <w:t xml:space="preserve">תודה, אדוני היושב-ראש. </w:t>
      </w:r>
    </w:p>
    <w:bookmarkEnd w:id="11553"/>
    <w:p w:rsidR="009B2849" w:rsidRDefault="009B2849" w:rsidP="00947A46">
      <w:pPr>
        <w:rPr>
          <w:rtl/>
        </w:rPr>
      </w:pPr>
    </w:p>
    <w:p w:rsidR="009B2849" w:rsidRDefault="009B2849" w:rsidP="00947A46">
      <w:pPr>
        <w:pStyle w:val="af5"/>
        <w:keepNext/>
        <w:rPr>
          <w:rtl/>
        </w:rPr>
      </w:pPr>
      <w:bookmarkStart w:id="11559" w:name="ET_interruption_6151_31"/>
      <w:r w:rsidRPr="009514F9">
        <w:rPr>
          <w:rStyle w:val="TagStyle"/>
          <w:rtl/>
        </w:rPr>
        <w:t xml:space="preserve"> &lt;&lt; קריאה &gt;&gt; </w:t>
      </w:r>
      <w:r>
        <w:rPr>
          <w:rtl/>
        </w:rPr>
        <w:t>רון כץ (יש עתיד):</w:t>
      </w:r>
      <w:r w:rsidRPr="009514F9">
        <w:rPr>
          <w:rStyle w:val="TagStyle"/>
          <w:rtl/>
        </w:rPr>
        <w:t xml:space="preserve"> &lt;&lt; קריאה &gt;&gt;</w:t>
      </w:r>
      <w:r>
        <w:rPr>
          <w:rtl/>
        </w:rPr>
        <w:t xml:space="preserve"> </w:t>
      </w:r>
      <w:bookmarkEnd w:id="11559"/>
    </w:p>
    <w:p w:rsidR="009B2849" w:rsidRDefault="009B2849" w:rsidP="00721EEF">
      <w:pPr>
        <w:rPr>
          <w:rtl/>
        </w:rPr>
      </w:pPr>
    </w:p>
    <w:p w:rsidR="009B2849" w:rsidRDefault="00C33473" w:rsidP="00947A46">
      <w:pPr>
        <w:rPr>
          <w:rtl/>
        </w:rPr>
      </w:pPr>
      <w:r>
        <w:rPr>
          <w:rFonts w:hint="cs"/>
          <w:rtl/>
        </w:rPr>
        <w:t>– – –</w:t>
      </w:r>
      <w:r w:rsidR="009B2849">
        <w:rPr>
          <w:rFonts w:hint="cs"/>
          <w:rtl/>
        </w:rPr>
        <w:t xml:space="preserve"> פעם אחת תגיד: אני בעד. </w:t>
      </w:r>
    </w:p>
    <w:p w:rsidR="009B2849" w:rsidRDefault="009B2849" w:rsidP="00947A46">
      <w:pPr>
        <w:rPr>
          <w:rtl/>
        </w:rPr>
      </w:pPr>
      <w:bookmarkStart w:id="11560" w:name="_ETM_Q19_530000"/>
      <w:bookmarkEnd w:id="11560"/>
    </w:p>
    <w:p w:rsidR="009B2849" w:rsidRDefault="009B2849" w:rsidP="00947A46">
      <w:pPr>
        <w:pStyle w:val="-"/>
        <w:keepNext/>
        <w:rPr>
          <w:rtl/>
        </w:rPr>
      </w:pPr>
      <w:r w:rsidRPr="009514F9">
        <w:rPr>
          <w:rStyle w:val="TagStyle"/>
          <w:rtl/>
        </w:rPr>
        <w:t xml:space="preserve"> &lt;&lt; דובר_המשך &gt;&gt; </w:t>
      </w:r>
      <w:r>
        <w:rPr>
          <w:rtl/>
        </w:rPr>
        <w:t>השר לשירותי דת מיכאל מלכיאלי:</w:t>
      </w:r>
      <w:r w:rsidRPr="009514F9">
        <w:rPr>
          <w:rStyle w:val="TagStyle"/>
          <w:rtl/>
        </w:rPr>
        <w:t xml:space="preserve"> &lt;&lt; דובר_המשך &gt;&gt;</w:t>
      </w:r>
      <w:r>
        <w:rPr>
          <w:rtl/>
        </w:rPr>
        <w:t xml:space="preserve"> </w:t>
      </w:r>
    </w:p>
    <w:p w:rsidR="009B2849" w:rsidRDefault="009B2849" w:rsidP="00721EEF">
      <w:pPr>
        <w:rPr>
          <w:rtl/>
        </w:rPr>
      </w:pPr>
    </w:p>
    <w:p w:rsidR="009B2849" w:rsidRDefault="009B2849" w:rsidP="00947A46">
      <w:pPr>
        <w:rPr>
          <w:rtl/>
        </w:rPr>
      </w:pPr>
      <w:bookmarkStart w:id="11561" w:name="_ETM_Q19_532000"/>
      <w:bookmarkEnd w:id="11561"/>
      <w:r>
        <w:rPr>
          <w:rFonts w:hint="cs"/>
          <w:rtl/>
        </w:rPr>
        <w:t xml:space="preserve">אני בעד. </w:t>
      </w:r>
    </w:p>
    <w:p w:rsidR="009B2849" w:rsidRDefault="009B2849" w:rsidP="00947A46">
      <w:pPr>
        <w:rPr>
          <w:rtl/>
        </w:rPr>
      </w:pPr>
    </w:p>
    <w:p w:rsidR="009B2849" w:rsidRDefault="009B2849" w:rsidP="00947A46">
      <w:pPr>
        <w:pStyle w:val="af5"/>
        <w:keepNext/>
        <w:rPr>
          <w:rtl/>
        </w:rPr>
      </w:pPr>
      <w:bookmarkStart w:id="11562" w:name="ET_interruption_6151_33"/>
      <w:r w:rsidRPr="009514F9">
        <w:rPr>
          <w:rStyle w:val="TagStyle"/>
          <w:rtl/>
        </w:rPr>
        <w:t xml:space="preserve"> &lt;&lt; קריאה &gt;&gt; </w:t>
      </w:r>
      <w:r>
        <w:rPr>
          <w:rtl/>
        </w:rPr>
        <w:t>רון כץ (יש עתיד):</w:t>
      </w:r>
      <w:r w:rsidRPr="009514F9">
        <w:rPr>
          <w:rStyle w:val="TagStyle"/>
          <w:rtl/>
        </w:rPr>
        <w:t xml:space="preserve"> &lt;&lt; קריאה &gt;&gt;</w:t>
      </w:r>
      <w:r>
        <w:rPr>
          <w:rtl/>
        </w:rPr>
        <w:t xml:space="preserve"> </w:t>
      </w:r>
      <w:bookmarkEnd w:id="11562"/>
    </w:p>
    <w:p w:rsidR="009B2849" w:rsidRDefault="009B2849" w:rsidP="00721EEF">
      <w:pPr>
        <w:rPr>
          <w:rtl/>
        </w:rPr>
      </w:pPr>
    </w:p>
    <w:p w:rsidR="009B2849" w:rsidRDefault="009B2849" w:rsidP="00947A46">
      <w:pPr>
        <w:rPr>
          <w:rtl/>
        </w:rPr>
      </w:pPr>
      <w:r>
        <w:rPr>
          <w:rFonts w:hint="cs"/>
          <w:rtl/>
        </w:rPr>
        <w:t>מה יש לך? מה קורה לך היום?</w:t>
      </w:r>
    </w:p>
    <w:p w:rsidR="009B2849" w:rsidRDefault="009B2849" w:rsidP="00947A46">
      <w:pPr>
        <w:rPr>
          <w:rtl/>
        </w:rPr>
      </w:pPr>
      <w:bookmarkStart w:id="11563" w:name="_ETM_Q19_538000"/>
      <w:bookmarkEnd w:id="11563"/>
    </w:p>
    <w:p w:rsidR="009B2849" w:rsidRDefault="009B2849" w:rsidP="00947A46">
      <w:pPr>
        <w:pStyle w:val="af5"/>
        <w:keepNext/>
        <w:rPr>
          <w:rtl/>
        </w:rPr>
      </w:pPr>
      <w:bookmarkStart w:id="11564" w:name="ET_interruption_5082_34"/>
      <w:r w:rsidRPr="009514F9">
        <w:rPr>
          <w:rStyle w:val="TagStyle"/>
          <w:rtl/>
        </w:rPr>
        <w:t xml:space="preserve"> &lt;&lt; קריאה &gt;&gt; </w:t>
      </w:r>
      <w:r>
        <w:rPr>
          <w:rtl/>
        </w:rPr>
        <w:t>מאיר כהן (יש עתיד):</w:t>
      </w:r>
      <w:r w:rsidRPr="009514F9">
        <w:rPr>
          <w:rStyle w:val="TagStyle"/>
          <w:rtl/>
        </w:rPr>
        <w:t xml:space="preserve"> &lt;&lt; קריאה &gt;&gt;</w:t>
      </w:r>
      <w:r>
        <w:rPr>
          <w:rtl/>
        </w:rPr>
        <w:t xml:space="preserve"> </w:t>
      </w:r>
      <w:bookmarkEnd w:id="11564"/>
    </w:p>
    <w:p w:rsidR="009B2849" w:rsidRDefault="009B2849" w:rsidP="00721EEF">
      <w:pPr>
        <w:rPr>
          <w:rtl/>
        </w:rPr>
      </w:pPr>
    </w:p>
    <w:p w:rsidR="009B2849" w:rsidRDefault="009B2849" w:rsidP="00947A46">
      <w:pPr>
        <w:rPr>
          <w:rtl/>
        </w:rPr>
      </w:pPr>
      <w:r>
        <w:rPr>
          <w:rFonts w:hint="cs"/>
          <w:rtl/>
        </w:rPr>
        <w:t xml:space="preserve">טיפוס שלילי היום. מה, </w:t>
      </w:r>
      <w:bookmarkStart w:id="11565" w:name="_ETM_Q19_540000"/>
      <w:bookmarkEnd w:id="11565"/>
      <w:r>
        <w:rPr>
          <w:rFonts w:hint="cs"/>
          <w:rtl/>
        </w:rPr>
        <w:t>אתה לא רוצה שתהיה תוספת זמן לילדים?</w:t>
      </w:r>
    </w:p>
    <w:p w:rsidR="009B2849" w:rsidRDefault="009B2849" w:rsidP="00947A46">
      <w:pPr>
        <w:rPr>
          <w:rtl/>
        </w:rPr>
      </w:pPr>
      <w:bookmarkStart w:id="11566" w:name="_ETM_Q19_543000"/>
      <w:bookmarkEnd w:id="11566"/>
    </w:p>
    <w:p w:rsidR="009B2849" w:rsidRDefault="009B2849" w:rsidP="00947A46">
      <w:pPr>
        <w:pStyle w:val="-"/>
        <w:keepNext/>
        <w:rPr>
          <w:rtl/>
        </w:rPr>
      </w:pPr>
      <w:r w:rsidRPr="009514F9">
        <w:rPr>
          <w:rStyle w:val="TagStyle"/>
          <w:rtl/>
        </w:rPr>
        <w:t xml:space="preserve"> &lt;&lt; דובר_המשך &gt;&gt; </w:t>
      </w:r>
      <w:r>
        <w:rPr>
          <w:rtl/>
        </w:rPr>
        <w:t>השר לשירותי דת מיכאל מלכיאלי:</w:t>
      </w:r>
      <w:r w:rsidRPr="009514F9">
        <w:rPr>
          <w:rStyle w:val="TagStyle"/>
          <w:rtl/>
        </w:rPr>
        <w:t xml:space="preserve"> &lt;&lt; דובר_המשך &gt;&gt;</w:t>
      </w:r>
      <w:r>
        <w:rPr>
          <w:rtl/>
        </w:rPr>
        <w:t xml:space="preserve"> </w:t>
      </w:r>
    </w:p>
    <w:p w:rsidR="009B2849" w:rsidRDefault="009B2849" w:rsidP="00947A46">
      <w:pPr>
        <w:rPr>
          <w:rtl/>
        </w:rPr>
      </w:pPr>
    </w:p>
    <w:p w:rsidR="009B2849" w:rsidRDefault="009B2849" w:rsidP="00947A46">
      <w:pPr>
        <w:rPr>
          <w:rtl/>
        </w:rPr>
      </w:pPr>
      <w:r>
        <w:rPr>
          <w:rFonts w:hint="cs"/>
          <w:rtl/>
        </w:rPr>
        <w:t xml:space="preserve">לפני תוספת הזמן, טכנית, </w:t>
      </w:r>
      <w:bookmarkStart w:id="11567" w:name="_ETM_Q19_544000"/>
      <w:bookmarkEnd w:id="11567"/>
      <w:r>
        <w:rPr>
          <w:rFonts w:hint="cs"/>
          <w:rtl/>
        </w:rPr>
        <w:t>להוציא ממני "נגד", מאיר כהן, זה פרויקט שקשה מאוד</w:t>
      </w:r>
      <w:bookmarkStart w:id="11568" w:name="_ETM_Q19_547000"/>
      <w:bookmarkEnd w:id="11568"/>
      <w:r>
        <w:rPr>
          <w:rFonts w:hint="cs"/>
          <w:rtl/>
        </w:rPr>
        <w:t xml:space="preserve"> לעשות אותו. </w:t>
      </w:r>
    </w:p>
    <w:p w:rsidR="009B2849" w:rsidRDefault="009B2849" w:rsidP="00947A46">
      <w:pPr>
        <w:rPr>
          <w:rtl/>
        </w:rPr>
      </w:pPr>
    </w:p>
    <w:p w:rsidR="009B2849" w:rsidRDefault="009B2849" w:rsidP="00721EEF">
      <w:pPr>
        <w:rPr>
          <w:rtl/>
        </w:rPr>
      </w:pPr>
    </w:p>
    <w:p w:rsidR="009B2849" w:rsidRDefault="009B2849" w:rsidP="00947A46">
      <w:pPr>
        <w:pStyle w:val="af5"/>
        <w:keepNext/>
        <w:rPr>
          <w:rtl/>
        </w:rPr>
      </w:pPr>
      <w:bookmarkStart w:id="11569" w:name="ET_interruption_6151_37"/>
      <w:r w:rsidRPr="009514F9">
        <w:rPr>
          <w:rStyle w:val="TagStyle"/>
          <w:rtl/>
        </w:rPr>
        <w:t xml:space="preserve"> &lt;&lt; קריאה &gt;&gt; </w:t>
      </w:r>
      <w:r>
        <w:rPr>
          <w:rtl/>
        </w:rPr>
        <w:t>רון כץ (יש עתיד):</w:t>
      </w:r>
      <w:r w:rsidRPr="009514F9">
        <w:rPr>
          <w:rStyle w:val="TagStyle"/>
          <w:rtl/>
        </w:rPr>
        <w:t xml:space="preserve"> &lt;&lt; קריאה &gt;&gt;</w:t>
      </w:r>
      <w:r>
        <w:rPr>
          <w:rtl/>
        </w:rPr>
        <w:t xml:space="preserve"> </w:t>
      </w:r>
      <w:bookmarkEnd w:id="11569"/>
    </w:p>
    <w:p w:rsidR="009B2849" w:rsidRDefault="009B2849" w:rsidP="00721EEF">
      <w:pPr>
        <w:rPr>
          <w:rtl/>
        </w:rPr>
      </w:pPr>
    </w:p>
    <w:p w:rsidR="009B2849" w:rsidRDefault="009B2849" w:rsidP="00947A46">
      <w:pPr>
        <w:rPr>
          <w:rtl/>
        </w:rPr>
      </w:pPr>
      <w:r>
        <w:rPr>
          <w:rFonts w:hint="cs"/>
          <w:rtl/>
        </w:rPr>
        <w:t xml:space="preserve">אתה יכול לעצור. אתה יכול לעצור. </w:t>
      </w:r>
    </w:p>
    <w:p w:rsidR="009B2849" w:rsidRDefault="009B2849" w:rsidP="00947A46">
      <w:pPr>
        <w:rPr>
          <w:rtl/>
        </w:rPr>
      </w:pPr>
    </w:p>
    <w:p w:rsidR="009B2849" w:rsidRDefault="009B2849" w:rsidP="00947A46">
      <w:pPr>
        <w:pStyle w:val="-"/>
        <w:keepNext/>
        <w:rPr>
          <w:rtl/>
        </w:rPr>
      </w:pPr>
      <w:r w:rsidRPr="009514F9">
        <w:rPr>
          <w:rStyle w:val="TagStyle"/>
          <w:rtl/>
        </w:rPr>
        <w:t xml:space="preserve"> &lt;&lt; דובר_המשך &gt;&gt; </w:t>
      </w:r>
      <w:r>
        <w:rPr>
          <w:rtl/>
        </w:rPr>
        <w:t>השר לשירותי דת מיכאל מלכיאלי:</w:t>
      </w:r>
      <w:r w:rsidRPr="009514F9">
        <w:rPr>
          <w:rStyle w:val="TagStyle"/>
          <w:rtl/>
        </w:rPr>
        <w:t xml:space="preserve"> &lt;&lt; דובר_המשך &gt;&gt;</w:t>
      </w:r>
      <w:r>
        <w:rPr>
          <w:rtl/>
        </w:rPr>
        <w:t xml:space="preserve"> </w:t>
      </w:r>
    </w:p>
    <w:p w:rsidR="009B2849" w:rsidRDefault="009B2849" w:rsidP="00721EEF">
      <w:pPr>
        <w:rPr>
          <w:rtl/>
        </w:rPr>
      </w:pPr>
    </w:p>
    <w:p w:rsidR="009B2849" w:rsidRPr="009514F9" w:rsidRDefault="009B2849" w:rsidP="00947A46">
      <w:pPr>
        <w:rPr>
          <w:rtl/>
        </w:rPr>
      </w:pPr>
      <w:r>
        <w:rPr>
          <w:rFonts w:hint="cs"/>
          <w:rtl/>
        </w:rPr>
        <w:t xml:space="preserve">קודם כול, אני תמיד בעד. </w:t>
      </w:r>
    </w:p>
    <w:p w:rsidR="009B2849" w:rsidRDefault="009B2849" w:rsidP="00947A46">
      <w:pPr>
        <w:rPr>
          <w:rtl/>
          <w:lang w:eastAsia="he-IL"/>
        </w:rPr>
      </w:pPr>
    </w:p>
    <w:p w:rsidR="009B2849" w:rsidRDefault="009B2849" w:rsidP="00947A46">
      <w:pPr>
        <w:pStyle w:val="af5"/>
        <w:keepNext/>
        <w:rPr>
          <w:rtl/>
        </w:rPr>
      </w:pPr>
      <w:bookmarkStart w:id="11570" w:name="ET_interruption_6151_39"/>
      <w:r w:rsidRPr="009514F9">
        <w:rPr>
          <w:rStyle w:val="TagStyle"/>
          <w:rtl/>
        </w:rPr>
        <w:t xml:space="preserve"> &lt;&lt; קריאה &gt;&gt; </w:t>
      </w:r>
      <w:r>
        <w:rPr>
          <w:rtl/>
        </w:rPr>
        <w:t>רון כץ (יש עתיד):</w:t>
      </w:r>
      <w:r w:rsidRPr="009514F9">
        <w:rPr>
          <w:rStyle w:val="TagStyle"/>
          <w:rtl/>
        </w:rPr>
        <w:t xml:space="preserve"> &lt;&lt; קריאה &gt;&gt;</w:t>
      </w:r>
      <w:r>
        <w:rPr>
          <w:rtl/>
        </w:rPr>
        <w:t xml:space="preserve"> </w:t>
      </w:r>
      <w:bookmarkEnd w:id="11570"/>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למה אתה לא מעריך את </w:t>
      </w:r>
      <w:r w:rsidR="00C33473">
        <w:rPr>
          <w:rFonts w:hint="cs"/>
          <w:rtl/>
          <w:lang w:eastAsia="he-IL"/>
        </w:rPr>
        <w:t>– – –</w:t>
      </w:r>
    </w:p>
    <w:p w:rsidR="009B2849" w:rsidRDefault="009B2849" w:rsidP="00947A46">
      <w:pPr>
        <w:rPr>
          <w:rtl/>
          <w:lang w:eastAsia="he-IL"/>
        </w:rPr>
      </w:pPr>
    </w:p>
    <w:p w:rsidR="009B2849" w:rsidRDefault="009B2849" w:rsidP="00947A46">
      <w:pPr>
        <w:pStyle w:val="-"/>
        <w:keepNext/>
        <w:rPr>
          <w:rtl/>
        </w:rPr>
      </w:pPr>
      <w:r w:rsidRPr="009514F9">
        <w:rPr>
          <w:rStyle w:val="TagStyle"/>
          <w:rtl/>
        </w:rPr>
        <w:t xml:space="preserve"> &lt;&lt; דובר_המשך &gt;&gt; </w:t>
      </w:r>
      <w:r>
        <w:rPr>
          <w:rtl/>
        </w:rPr>
        <w:t>השר לשירותי דת מיכאל מלכיאלי:</w:t>
      </w:r>
      <w:r w:rsidRPr="009514F9">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מעריך פלוס. </w:t>
      </w:r>
    </w:p>
    <w:p w:rsidR="009B2849" w:rsidRDefault="009B2849" w:rsidP="00947A46">
      <w:pPr>
        <w:rPr>
          <w:rtl/>
          <w:lang w:eastAsia="he-IL"/>
        </w:rPr>
      </w:pPr>
      <w:bookmarkStart w:id="11571" w:name="_ETM_Q19_558000"/>
      <w:bookmarkEnd w:id="11571"/>
    </w:p>
    <w:p w:rsidR="009B2849" w:rsidRDefault="009B2849" w:rsidP="00947A46">
      <w:pPr>
        <w:pStyle w:val="af5"/>
        <w:keepNext/>
        <w:rPr>
          <w:rtl/>
        </w:rPr>
      </w:pPr>
      <w:bookmarkStart w:id="11572" w:name="ET_interruption_5068_41"/>
      <w:r w:rsidRPr="009514F9">
        <w:rPr>
          <w:rStyle w:val="TagStyle"/>
          <w:rtl/>
        </w:rPr>
        <w:t xml:space="preserve"> &lt;&lt; קריאה &gt;&gt; </w:t>
      </w:r>
      <w:r>
        <w:rPr>
          <w:rtl/>
        </w:rPr>
        <w:t>קארין אלהרר (יש עתיד):</w:t>
      </w:r>
      <w:r w:rsidRPr="009514F9">
        <w:rPr>
          <w:rStyle w:val="TagStyle"/>
          <w:rtl/>
        </w:rPr>
        <w:t xml:space="preserve"> &lt;&lt; קריאה &gt;&gt;</w:t>
      </w:r>
      <w:r>
        <w:rPr>
          <w:rtl/>
        </w:rPr>
        <w:t xml:space="preserve"> </w:t>
      </w:r>
      <w:bookmarkEnd w:id="11572"/>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הינה, הוא אמר שהוא בעד. </w:t>
      </w:r>
    </w:p>
    <w:p w:rsidR="009B2849" w:rsidRDefault="009B2849" w:rsidP="00947A46">
      <w:pPr>
        <w:rPr>
          <w:rtl/>
          <w:lang w:eastAsia="he-IL"/>
        </w:rPr>
      </w:pPr>
    </w:p>
    <w:p w:rsidR="009B2849" w:rsidRDefault="009B2849" w:rsidP="00947A46">
      <w:pPr>
        <w:pStyle w:val="af5"/>
        <w:keepNext/>
        <w:rPr>
          <w:rtl/>
        </w:rPr>
      </w:pPr>
      <w:bookmarkStart w:id="11573" w:name="_ETM_Q19_554000"/>
      <w:bookmarkStart w:id="11574" w:name="ET_interruption_6151_42"/>
      <w:bookmarkEnd w:id="11573"/>
      <w:r w:rsidRPr="009514F9">
        <w:rPr>
          <w:rStyle w:val="TagStyle"/>
          <w:rtl/>
        </w:rPr>
        <w:t xml:space="preserve"> &lt;&lt; קריאה &gt;&gt; </w:t>
      </w:r>
      <w:r>
        <w:rPr>
          <w:rtl/>
        </w:rPr>
        <w:t>רון כץ (יש עתיד):</w:t>
      </w:r>
      <w:r w:rsidRPr="009514F9">
        <w:rPr>
          <w:rStyle w:val="TagStyle"/>
          <w:rtl/>
        </w:rPr>
        <w:t xml:space="preserve"> &lt;&lt; קריאה &gt;&gt;</w:t>
      </w:r>
      <w:r>
        <w:rPr>
          <w:rtl/>
        </w:rPr>
        <w:t xml:space="preserve"> </w:t>
      </w:r>
      <w:bookmarkEnd w:id="11574"/>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מברך. </w:t>
      </w:r>
    </w:p>
    <w:p w:rsidR="009B2849" w:rsidRDefault="009B2849" w:rsidP="00947A46">
      <w:pPr>
        <w:rPr>
          <w:rtl/>
          <w:lang w:eastAsia="he-IL"/>
        </w:rPr>
      </w:pPr>
      <w:bookmarkStart w:id="11575" w:name="_ETM_Q19_559000"/>
      <w:bookmarkEnd w:id="11575"/>
    </w:p>
    <w:p w:rsidR="009B2849" w:rsidRDefault="009B2849" w:rsidP="00947A46">
      <w:pPr>
        <w:pStyle w:val="-"/>
        <w:keepNext/>
        <w:rPr>
          <w:rtl/>
        </w:rPr>
      </w:pPr>
      <w:bookmarkStart w:id="11576" w:name="ET_speakercontinue_6448_43"/>
      <w:r w:rsidRPr="009514F9">
        <w:rPr>
          <w:rStyle w:val="TagStyle"/>
          <w:rtl/>
        </w:rPr>
        <w:t xml:space="preserve"> &lt;&lt; דובר_המשך &gt;&gt; </w:t>
      </w:r>
      <w:r>
        <w:rPr>
          <w:rtl/>
        </w:rPr>
        <w:t>השר לשירותי דת מיכאל מלכיאלי:</w:t>
      </w:r>
      <w:r w:rsidRPr="009514F9">
        <w:rPr>
          <w:rStyle w:val="TagStyle"/>
          <w:rtl/>
        </w:rPr>
        <w:t xml:space="preserve"> &lt;&lt; דובר_המשך &gt;&gt;</w:t>
      </w:r>
      <w:r>
        <w:rPr>
          <w:rtl/>
        </w:rPr>
        <w:t xml:space="preserve"> </w:t>
      </w:r>
      <w:bookmarkEnd w:id="11576"/>
    </w:p>
    <w:p w:rsidR="009B2849" w:rsidRDefault="009B2849" w:rsidP="00721EEF">
      <w:pPr>
        <w:rPr>
          <w:rtl/>
          <w:lang w:eastAsia="he-IL"/>
        </w:rPr>
      </w:pPr>
    </w:p>
    <w:p w:rsidR="009B2849" w:rsidRDefault="009B2849" w:rsidP="00947A46">
      <w:pPr>
        <w:rPr>
          <w:rtl/>
          <w:lang w:eastAsia="he-IL"/>
        </w:rPr>
      </w:pPr>
      <w:r>
        <w:rPr>
          <w:rFonts w:hint="cs"/>
          <w:rtl/>
          <w:lang w:eastAsia="he-IL"/>
        </w:rPr>
        <w:t>על מה צריך לברך?</w:t>
      </w:r>
    </w:p>
    <w:p w:rsidR="009B2849" w:rsidRDefault="009B2849" w:rsidP="00947A46">
      <w:pPr>
        <w:rPr>
          <w:rtl/>
          <w:lang w:eastAsia="he-IL"/>
        </w:rPr>
      </w:pPr>
    </w:p>
    <w:p w:rsidR="009B2849" w:rsidRDefault="009B2849" w:rsidP="00947A46">
      <w:pPr>
        <w:pStyle w:val="af5"/>
        <w:keepNext/>
        <w:rPr>
          <w:rtl/>
        </w:rPr>
      </w:pPr>
      <w:bookmarkStart w:id="11577" w:name="ET_interruption_6151_44"/>
      <w:r w:rsidRPr="009514F9">
        <w:rPr>
          <w:rStyle w:val="TagStyle"/>
          <w:rtl/>
        </w:rPr>
        <w:t xml:space="preserve"> &lt;&lt; קריאה &gt;&gt; </w:t>
      </w:r>
      <w:r>
        <w:rPr>
          <w:rtl/>
        </w:rPr>
        <w:t>רון כץ (יש עתיד):</w:t>
      </w:r>
      <w:r w:rsidRPr="009514F9">
        <w:rPr>
          <w:rStyle w:val="TagStyle"/>
          <w:rtl/>
        </w:rPr>
        <w:t xml:space="preserve"> &lt;&lt; קריאה &gt;&gt;</w:t>
      </w:r>
      <w:r>
        <w:rPr>
          <w:rtl/>
        </w:rPr>
        <w:t xml:space="preserve"> </w:t>
      </w:r>
      <w:bookmarkEnd w:id="11577"/>
    </w:p>
    <w:p w:rsidR="009B2849" w:rsidRDefault="009B2849" w:rsidP="00721EEF">
      <w:pPr>
        <w:rPr>
          <w:rtl/>
          <w:lang w:eastAsia="he-IL"/>
        </w:rPr>
      </w:pPr>
    </w:p>
    <w:p w:rsidR="009B2849" w:rsidRDefault="009B2849" w:rsidP="00947A46">
      <w:pPr>
        <w:rPr>
          <w:rtl/>
          <w:lang w:eastAsia="he-IL"/>
        </w:rPr>
      </w:pPr>
      <w:r>
        <w:rPr>
          <w:rFonts w:hint="cs"/>
          <w:rtl/>
          <w:lang w:eastAsia="he-IL"/>
        </w:rPr>
        <w:t>תברך אותו ברכה, "מי שבירך אברהם</w:t>
      </w:r>
      <w:bookmarkStart w:id="11578" w:name="_ETM_Q19_561000"/>
      <w:bookmarkEnd w:id="11578"/>
      <w:r>
        <w:rPr>
          <w:rFonts w:hint="cs"/>
          <w:rtl/>
          <w:lang w:eastAsia="he-IL"/>
        </w:rPr>
        <w:t xml:space="preserve">, יצחק" </w:t>
      </w:r>
      <w:r w:rsidR="00C33473">
        <w:rPr>
          <w:rFonts w:hint="cs"/>
          <w:rtl/>
          <w:lang w:eastAsia="he-IL"/>
        </w:rPr>
        <w:t>– – –</w:t>
      </w:r>
    </w:p>
    <w:p w:rsidR="009B2849" w:rsidRDefault="009B2849" w:rsidP="00947A46">
      <w:pPr>
        <w:rPr>
          <w:rtl/>
          <w:lang w:eastAsia="he-IL"/>
        </w:rPr>
      </w:pPr>
    </w:p>
    <w:p w:rsidR="009B2849" w:rsidRDefault="009B2849" w:rsidP="00947A46">
      <w:pPr>
        <w:pStyle w:val="-"/>
        <w:keepNext/>
        <w:rPr>
          <w:rtl/>
        </w:rPr>
      </w:pPr>
      <w:bookmarkStart w:id="11579" w:name="ET_speakercontinue_6448_45"/>
      <w:r w:rsidRPr="009514F9">
        <w:rPr>
          <w:rStyle w:val="TagStyle"/>
          <w:rtl/>
        </w:rPr>
        <w:t xml:space="preserve"> &lt;&lt; דובר_המשך &gt;&gt; </w:t>
      </w:r>
      <w:r>
        <w:rPr>
          <w:rtl/>
        </w:rPr>
        <w:t>השר לשירותי דת מיכאל מלכיאלי:</w:t>
      </w:r>
      <w:r w:rsidRPr="009514F9">
        <w:rPr>
          <w:rStyle w:val="TagStyle"/>
          <w:rtl/>
        </w:rPr>
        <w:t xml:space="preserve"> &lt;&lt; דובר_המשך &gt;&gt;</w:t>
      </w:r>
      <w:r>
        <w:rPr>
          <w:rtl/>
        </w:rPr>
        <w:t xml:space="preserve"> </w:t>
      </w:r>
      <w:bookmarkEnd w:id="11579"/>
    </w:p>
    <w:p w:rsidR="009B2849" w:rsidRDefault="009B2849" w:rsidP="00947A46">
      <w:pPr>
        <w:rPr>
          <w:rtl/>
          <w:lang w:eastAsia="he-IL"/>
        </w:rPr>
      </w:pPr>
    </w:p>
    <w:p w:rsidR="009B2849" w:rsidRPr="009514F9" w:rsidRDefault="009B2849" w:rsidP="00947A46">
      <w:pPr>
        <w:rPr>
          <w:rtl/>
          <w:lang w:eastAsia="he-IL"/>
        </w:rPr>
      </w:pPr>
      <w:bookmarkStart w:id="11580" w:name="_ETM_Q19_565000"/>
      <w:bookmarkEnd w:id="11580"/>
      <w:r>
        <w:rPr>
          <w:rFonts w:hint="cs"/>
          <w:rtl/>
          <w:lang w:eastAsia="he-IL"/>
        </w:rPr>
        <w:t xml:space="preserve">יש לזה עלויות, זה לא </w:t>
      </w:r>
      <w:bookmarkStart w:id="11581" w:name="_ETM_Q19_568000"/>
      <w:bookmarkEnd w:id="11581"/>
      <w:r>
        <w:rPr>
          <w:rFonts w:hint="cs"/>
          <w:rtl/>
          <w:lang w:eastAsia="he-IL"/>
        </w:rPr>
        <w:t xml:space="preserve">סתם ככה. מה נראה לך, ככה חופשי? </w:t>
      </w:r>
      <w:bookmarkStart w:id="11582" w:name="_ETM_Q19_562000"/>
      <w:bookmarkEnd w:id="11582"/>
    </w:p>
    <w:p w:rsidR="009B2849" w:rsidRPr="00457674" w:rsidRDefault="009B2849" w:rsidP="00947A46">
      <w:pPr>
        <w:rPr>
          <w:rtl/>
        </w:rPr>
      </w:pPr>
    </w:p>
    <w:p w:rsidR="009B2849" w:rsidRDefault="009B2849" w:rsidP="00947A46">
      <w:pPr>
        <w:pStyle w:val="af5"/>
        <w:keepNext/>
        <w:rPr>
          <w:rtl/>
        </w:rPr>
      </w:pPr>
      <w:bookmarkStart w:id="11583" w:name="ET_interruption_5080_46"/>
      <w:r w:rsidRPr="009514F9">
        <w:rPr>
          <w:rStyle w:val="TagStyle"/>
          <w:rtl/>
        </w:rPr>
        <w:t xml:space="preserve"> &lt;&lt; קריאה &gt;&gt; </w:t>
      </w:r>
      <w:r>
        <w:rPr>
          <w:rtl/>
        </w:rPr>
        <w:t>בועז טופורובסקי (יש עתיד):</w:t>
      </w:r>
      <w:r w:rsidRPr="009514F9">
        <w:rPr>
          <w:rStyle w:val="TagStyle"/>
          <w:rtl/>
        </w:rPr>
        <w:t xml:space="preserve"> &lt;&lt; קריאה &gt;&gt;</w:t>
      </w:r>
      <w:r>
        <w:rPr>
          <w:rtl/>
        </w:rPr>
        <w:t xml:space="preserve"> </w:t>
      </w:r>
      <w:bookmarkEnd w:id="11583"/>
    </w:p>
    <w:p w:rsidR="009B2849" w:rsidRDefault="009B2849" w:rsidP="00721EEF">
      <w:pPr>
        <w:rPr>
          <w:rtl/>
          <w:lang w:eastAsia="he-IL"/>
        </w:rPr>
      </w:pPr>
    </w:p>
    <w:p w:rsidR="009B2849" w:rsidRDefault="009B2849" w:rsidP="00947A46">
      <w:pPr>
        <w:rPr>
          <w:rtl/>
          <w:lang w:eastAsia="he-IL"/>
        </w:rPr>
      </w:pPr>
      <w:bookmarkStart w:id="11584" w:name="_ETM_Q19_566000"/>
      <w:bookmarkEnd w:id="11584"/>
      <w:r>
        <w:rPr>
          <w:rFonts w:hint="cs"/>
          <w:rtl/>
          <w:lang w:eastAsia="he-IL"/>
        </w:rPr>
        <w:t xml:space="preserve">עוד פעם אתה? </w:t>
      </w:r>
      <w:bookmarkStart w:id="11585" w:name="_ETM_Q19_573000"/>
      <w:bookmarkEnd w:id="11585"/>
      <w:r>
        <w:rPr>
          <w:rFonts w:hint="cs"/>
          <w:rtl/>
          <w:lang w:eastAsia="he-IL"/>
        </w:rPr>
        <w:t xml:space="preserve">ניתן לך תרומה. </w:t>
      </w:r>
    </w:p>
    <w:p w:rsidR="009B2849" w:rsidRDefault="009B2849" w:rsidP="00947A46">
      <w:pPr>
        <w:rPr>
          <w:rtl/>
          <w:lang w:eastAsia="he-IL"/>
        </w:rPr>
      </w:pPr>
    </w:p>
    <w:p w:rsidR="009B2849" w:rsidRDefault="009B2849" w:rsidP="00947A46">
      <w:pPr>
        <w:pStyle w:val="af5"/>
        <w:keepNext/>
        <w:rPr>
          <w:rtl/>
        </w:rPr>
      </w:pPr>
      <w:bookmarkStart w:id="11586" w:name="ET_interruption_6255_47"/>
      <w:r w:rsidRPr="009514F9">
        <w:rPr>
          <w:rStyle w:val="TagStyle"/>
          <w:rtl/>
        </w:rPr>
        <w:t xml:space="preserve"> &lt;&lt; קריאה &gt;&gt; </w:t>
      </w:r>
      <w:r>
        <w:rPr>
          <w:rtl/>
        </w:rPr>
        <w:t>סימון דוידסון (יש עתיד):</w:t>
      </w:r>
      <w:r w:rsidRPr="009514F9">
        <w:rPr>
          <w:rStyle w:val="TagStyle"/>
          <w:rtl/>
        </w:rPr>
        <w:t xml:space="preserve"> &lt;&lt; קריאה &gt;&gt;</w:t>
      </w:r>
      <w:r>
        <w:rPr>
          <w:rtl/>
        </w:rPr>
        <w:t xml:space="preserve"> </w:t>
      </w:r>
      <w:bookmarkEnd w:id="11586"/>
    </w:p>
    <w:p w:rsidR="009B2849" w:rsidRDefault="009B2849" w:rsidP="00721EEF">
      <w:pPr>
        <w:rPr>
          <w:rtl/>
          <w:lang w:eastAsia="he-IL"/>
        </w:rPr>
      </w:pPr>
    </w:p>
    <w:p w:rsidR="009B2849" w:rsidRDefault="009B2849" w:rsidP="00947A46">
      <w:pPr>
        <w:rPr>
          <w:rtl/>
          <w:lang w:eastAsia="he-IL"/>
        </w:rPr>
      </w:pPr>
      <w:bookmarkStart w:id="11587" w:name="_ETM_Q19_574000"/>
      <w:bookmarkEnd w:id="11587"/>
      <w:r>
        <w:rPr>
          <w:rFonts w:hint="cs"/>
          <w:rtl/>
          <w:lang w:eastAsia="he-IL"/>
        </w:rPr>
        <w:t>אתה מקבל שעות נוספות היום?</w:t>
      </w:r>
    </w:p>
    <w:p w:rsidR="009B2849" w:rsidRPr="009514F9" w:rsidRDefault="009B2849" w:rsidP="00947A46">
      <w:pPr>
        <w:rPr>
          <w:rtl/>
          <w:lang w:eastAsia="he-IL"/>
        </w:rPr>
      </w:pPr>
    </w:p>
    <w:p w:rsidR="009B2849" w:rsidRDefault="009B2849" w:rsidP="00947A46">
      <w:pPr>
        <w:pStyle w:val="-"/>
        <w:keepNext/>
        <w:rPr>
          <w:rtl/>
        </w:rPr>
      </w:pPr>
      <w:r w:rsidRPr="00233DB3">
        <w:rPr>
          <w:rStyle w:val="TagStyle"/>
          <w:rtl/>
        </w:rPr>
        <w:t xml:space="preserve"> &lt;&lt; דובר_המשך &gt;&gt; </w:t>
      </w:r>
      <w:r>
        <w:rPr>
          <w:rtl/>
        </w:rPr>
        <w:t>השר לשירותי דת מיכאל מלכיאלי:</w:t>
      </w:r>
      <w:r w:rsidRPr="00233DB3">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איך אומרים, יעבור חוק הרבנים היום בערב, יהיו יותר רבנים – יהיו י</w:t>
      </w:r>
      <w:bookmarkStart w:id="11588" w:name="_ETM_Q19_576000"/>
      <w:bookmarkEnd w:id="11588"/>
      <w:r>
        <w:rPr>
          <w:rFonts w:hint="cs"/>
          <w:rtl/>
          <w:lang w:eastAsia="he-IL"/>
        </w:rPr>
        <w:t xml:space="preserve">ותר מברכים. </w:t>
      </w:r>
    </w:p>
    <w:p w:rsidR="009B2849" w:rsidRDefault="009B2849" w:rsidP="00947A46">
      <w:pPr>
        <w:rPr>
          <w:rtl/>
          <w:lang w:eastAsia="he-IL"/>
        </w:rPr>
      </w:pPr>
    </w:p>
    <w:p w:rsidR="009B2849" w:rsidRDefault="009B2849" w:rsidP="00947A46">
      <w:pPr>
        <w:pStyle w:val="af5"/>
        <w:keepNext/>
        <w:rPr>
          <w:rtl/>
        </w:rPr>
      </w:pPr>
      <w:bookmarkStart w:id="11589" w:name="ET_interruption_6255_48"/>
      <w:r w:rsidRPr="009514F9">
        <w:rPr>
          <w:rStyle w:val="TagStyle"/>
          <w:rtl/>
        </w:rPr>
        <w:t xml:space="preserve"> &lt;&lt; קריאה &gt;&gt; </w:t>
      </w:r>
      <w:r>
        <w:rPr>
          <w:rtl/>
        </w:rPr>
        <w:t>סימון דוידסון (יש עתיד):</w:t>
      </w:r>
      <w:r w:rsidRPr="009514F9">
        <w:rPr>
          <w:rStyle w:val="TagStyle"/>
          <w:rtl/>
        </w:rPr>
        <w:t xml:space="preserve"> &lt;&lt; קריאה &gt;&gt;</w:t>
      </w:r>
      <w:r>
        <w:rPr>
          <w:rtl/>
        </w:rPr>
        <w:t xml:space="preserve"> </w:t>
      </w:r>
      <w:bookmarkEnd w:id="11589"/>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אתה רואה שזה חוק הרבנים? אחרי זה אתה </w:t>
      </w:r>
      <w:bookmarkStart w:id="11590" w:name="_ETM_Q19_578000"/>
      <w:bookmarkEnd w:id="11590"/>
      <w:r>
        <w:rPr>
          <w:rFonts w:hint="cs"/>
          <w:rtl/>
          <w:lang w:eastAsia="he-IL"/>
        </w:rPr>
        <w:t xml:space="preserve">אומר שאנחנו אומרים "חוק הרבנים". אתה אומר שזה </w:t>
      </w:r>
      <w:bookmarkStart w:id="11591" w:name="_ETM_Q19_582000"/>
      <w:bookmarkEnd w:id="11591"/>
      <w:r>
        <w:rPr>
          <w:rFonts w:hint="cs"/>
          <w:rtl/>
          <w:lang w:eastAsia="he-IL"/>
        </w:rPr>
        <w:t>חוק הרבנים.</w:t>
      </w:r>
    </w:p>
    <w:p w:rsidR="009B2849" w:rsidRDefault="009B2849" w:rsidP="00947A46">
      <w:pPr>
        <w:rPr>
          <w:rtl/>
          <w:lang w:eastAsia="he-IL"/>
        </w:rPr>
      </w:pPr>
      <w:bookmarkStart w:id="11592" w:name="_ETM_Q19_586000"/>
      <w:bookmarkEnd w:id="11592"/>
    </w:p>
    <w:p w:rsidR="009B2849" w:rsidRDefault="009B2849" w:rsidP="00947A46">
      <w:pPr>
        <w:pStyle w:val="-"/>
        <w:keepNext/>
        <w:rPr>
          <w:rtl/>
        </w:rPr>
      </w:pPr>
      <w:r w:rsidRPr="009514F9">
        <w:rPr>
          <w:rStyle w:val="TagStyle"/>
          <w:rtl/>
        </w:rPr>
        <w:t xml:space="preserve"> &lt;&lt; דובר_המשך &gt;&gt; </w:t>
      </w:r>
      <w:r>
        <w:rPr>
          <w:rtl/>
        </w:rPr>
        <w:t>השר לשירותי דת מיכאל מלכיאלי:</w:t>
      </w:r>
      <w:r w:rsidRPr="009514F9">
        <w:rPr>
          <w:rStyle w:val="TagStyle"/>
          <w:rtl/>
        </w:rPr>
        <w:t xml:space="preserve"> &lt;&lt; דובר_המשך &gt;&gt;</w:t>
      </w:r>
      <w:r>
        <w:rPr>
          <w:rtl/>
        </w:rPr>
        <w:t xml:space="preserve"> </w:t>
      </w:r>
    </w:p>
    <w:p w:rsidR="009B2849" w:rsidRDefault="009B2849" w:rsidP="00721EEF">
      <w:pPr>
        <w:rPr>
          <w:rtl/>
          <w:lang w:eastAsia="he-IL"/>
        </w:rPr>
      </w:pPr>
    </w:p>
    <w:p w:rsidR="009B2849" w:rsidRPr="009514F9" w:rsidRDefault="009B2849" w:rsidP="00947A46">
      <w:pPr>
        <w:rPr>
          <w:rtl/>
          <w:lang w:eastAsia="he-IL"/>
        </w:rPr>
      </w:pPr>
      <w:bookmarkStart w:id="11593" w:name="_ETM_Q19_584000"/>
      <w:bookmarkEnd w:id="11593"/>
      <w:r>
        <w:rPr>
          <w:rFonts w:hint="cs"/>
          <w:rtl/>
          <w:lang w:eastAsia="he-IL"/>
        </w:rPr>
        <w:t xml:space="preserve">טוב. אני עונה בשם שר החינוך. </w:t>
      </w:r>
    </w:p>
    <w:p w:rsidR="009B2849" w:rsidRDefault="009B2849" w:rsidP="00947A46">
      <w:pPr>
        <w:rPr>
          <w:rtl/>
          <w:lang w:eastAsia="he-IL"/>
        </w:rPr>
      </w:pPr>
    </w:p>
    <w:p w:rsidR="009B2849" w:rsidRDefault="009B2849" w:rsidP="00947A46">
      <w:pPr>
        <w:pStyle w:val="af5"/>
        <w:keepNext/>
        <w:rPr>
          <w:rtl/>
        </w:rPr>
      </w:pPr>
      <w:bookmarkStart w:id="11594" w:name="ET_interruption_5797_15"/>
      <w:r w:rsidRPr="00233DB3">
        <w:rPr>
          <w:rStyle w:val="TagStyle"/>
          <w:rtl/>
        </w:rPr>
        <w:t xml:space="preserve"> &lt;&lt; קריאה &gt;&gt; </w:t>
      </w:r>
      <w:r>
        <w:rPr>
          <w:rtl/>
        </w:rPr>
        <w:t>יצחק פינדרוס (יהדות התורה):</w:t>
      </w:r>
      <w:r w:rsidRPr="00233DB3">
        <w:rPr>
          <w:rStyle w:val="TagStyle"/>
          <w:rtl/>
        </w:rPr>
        <w:t xml:space="preserve"> &lt;&lt; קריאה &gt;&gt;</w:t>
      </w:r>
      <w:r>
        <w:rPr>
          <w:rtl/>
        </w:rPr>
        <w:t xml:space="preserve"> </w:t>
      </w:r>
      <w:bookmarkEnd w:id="11594"/>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אדוני השר, מה זה </w:t>
      </w:r>
      <w:r w:rsidR="00C33473">
        <w:rPr>
          <w:rFonts w:hint="cs"/>
          <w:rtl/>
          <w:lang w:eastAsia="he-IL"/>
        </w:rPr>
        <w:t>– – –</w:t>
      </w:r>
      <w:r>
        <w:rPr>
          <w:rFonts w:hint="cs"/>
          <w:rtl/>
          <w:lang w:eastAsia="he-IL"/>
        </w:rPr>
        <w:t xml:space="preserve"> שמזכירות הממשלה שולחת אותך לקרוא את הצעות </w:t>
      </w:r>
      <w:bookmarkStart w:id="11595" w:name="_ETM_Q19_593000"/>
      <w:bookmarkEnd w:id="11595"/>
      <w:r>
        <w:rPr>
          <w:rFonts w:hint="cs"/>
          <w:rtl/>
          <w:lang w:eastAsia="he-IL"/>
        </w:rPr>
        <w:t xml:space="preserve">החוק </w:t>
      </w:r>
      <w:r w:rsidR="00C33473">
        <w:rPr>
          <w:rFonts w:hint="cs"/>
          <w:rtl/>
          <w:lang w:eastAsia="he-IL"/>
        </w:rPr>
        <w:t>– – –</w:t>
      </w:r>
    </w:p>
    <w:p w:rsidR="009B2849" w:rsidRDefault="009B2849" w:rsidP="00947A46">
      <w:pPr>
        <w:rPr>
          <w:rtl/>
          <w:lang w:eastAsia="he-IL"/>
        </w:rPr>
      </w:pPr>
    </w:p>
    <w:p w:rsidR="009B2849" w:rsidRDefault="009B2849" w:rsidP="00947A46">
      <w:pPr>
        <w:pStyle w:val="-"/>
        <w:keepNext/>
        <w:rPr>
          <w:rtl/>
        </w:rPr>
      </w:pPr>
      <w:r w:rsidRPr="00742AE4">
        <w:rPr>
          <w:rStyle w:val="TagStyle"/>
          <w:rtl/>
        </w:rPr>
        <w:t xml:space="preserve"> &lt;&lt; דובר_המשך &gt;&gt; </w:t>
      </w:r>
      <w:r>
        <w:rPr>
          <w:rtl/>
        </w:rPr>
        <w:t>השר לשירותי דת מיכאל מלכיאלי:</w:t>
      </w:r>
      <w:r w:rsidRPr="00742AE4">
        <w:rPr>
          <w:rStyle w:val="TagStyle"/>
          <w:rtl/>
        </w:rPr>
        <w:t xml:space="preserve"> &lt;&lt; דובר_המשך &gt;&gt;</w:t>
      </w:r>
      <w:r>
        <w:rPr>
          <w:rtl/>
        </w:rPr>
        <w:t xml:space="preserve"> </w:t>
      </w:r>
    </w:p>
    <w:p w:rsidR="009B2849" w:rsidRDefault="009B2849" w:rsidP="00721EEF">
      <w:pPr>
        <w:rPr>
          <w:rtl/>
          <w:lang w:eastAsia="he-IL"/>
        </w:rPr>
      </w:pPr>
    </w:p>
    <w:p w:rsidR="009B2849" w:rsidRPr="00742AE4" w:rsidRDefault="009B2849" w:rsidP="00947A46">
      <w:pPr>
        <w:rPr>
          <w:rtl/>
          <w:lang w:eastAsia="he-IL"/>
        </w:rPr>
      </w:pPr>
      <w:r>
        <w:rPr>
          <w:rFonts w:hint="cs"/>
          <w:rtl/>
          <w:lang w:eastAsia="he-IL"/>
        </w:rPr>
        <w:t xml:space="preserve">הכול עניין של יכולות. </w:t>
      </w:r>
    </w:p>
    <w:p w:rsidR="009B2849" w:rsidRDefault="009B2849" w:rsidP="00947A46">
      <w:pPr>
        <w:rPr>
          <w:rtl/>
          <w:lang w:eastAsia="he-IL"/>
        </w:rPr>
      </w:pPr>
    </w:p>
    <w:p w:rsidR="009B2849" w:rsidRDefault="009B2849" w:rsidP="00947A46">
      <w:pPr>
        <w:rPr>
          <w:rtl/>
          <w:lang w:eastAsia="he-IL"/>
        </w:rPr>
      </w:pPr>
      <w:r>
        <w:rPr>
          <w:rFonts w:hint="cs"/>
          <w:rtl/>
          <w:lang w:eastAsia="he-IL"/>
        </w:rPr>
        <w:t xml:space="preserve">דברי תשובה </w:t>
      </w:r>
      <w:bookmarkStart w:id="11596" w:name="_ETM_Q19_599000"/>
      <w:bookmarkEnd w:id="11596"/>
      <w:r>
        <w:rPr>
          <w:rFonts w:hint="cs"/>
          <w:rtl/>
          <w:lang w:eastAsia="he-IL"/>
        </w:rPr>
        <w:t xml:space="preserve">להצעת חוק הקלות בבחינות לתלמידים וסטודנטים </w:t>
      </w:r>
      <w:r w:rsidR="00C33473">
        <w:rPr>
          <w:rFonts w:hint="cs"/>
          <w:rtl/>
          <w:lang w:eastAsia="he-IL"/>
        </w:rPr>
        <w:t>– – –</w:t>
      </w:r>
      <w:r>
        <w:rPr>
          <w:rFonts w:hint="cs"/>
          <w:rtl/>
          <w:lang w:eastAsia="he-IL"/>
        </w:rPr>
        <w:t xml:space="preserve"> </w:t>
      </w:r>
    </w:p>
    <w:p w:rsidR="009B2849" w:rsidRDefault="009B2849" w:rsidP="00947A46">
      <w:pPr>
        <w:rPr>
          <w:rtl/>
          <w:lang w:eastAsia="he-IL"/>
        </w:rPr>
      </w:pPr>
    </w:p>
    <w:p w:rsidR="009B2849" w:rsidRDefault="009B2849" w:rsidP="00947A46">
      <w:pPr>
        <w:pStyle w:val="af5"/>
        <w:keepNext/>
        <w:rPr>
          <w:rtl/>
        </w:rPr>
      </w:pPr>
      <w:bookmarkStart w:id="11597" w:name="ET_interruption_קריאה_51"/>
      <w:r w:rsidRPr="00742AE4">
        <w:rPr>
          <w:rStyle w:val="TagStyle"/>
          <w:rtl/>
        </w:rPr>
        <w:t xml:space="preserve"> &lt;&lt; קריאה &gt;&gt; </w:t>
      </w:r>
      <w:r>
        <w:rPr>
          <w:rtl/>
        </w:rPr>
        <w:t>קריאה:</w:t>
      </w:r>
      <w:r w:rsidRPr="00742AE4">
        <w:rPr>
          <w:rStyle w:val="TagStyle"/>
          <w:rtl/>
        </w:rPr>
        <w:t xml:space="preserve"> &lt;&lt; קריאה &gt;&gt;</w:t>
      </w:r>
      <w:r>
        <w:rPr>
          <w:rtl/>
        </w:rPr>
        <w:t xml:space="preserve"> </w:t>
      </w:r>
      <w:bookmarkEnd w:id="11597"/>
    </w:p>
    <w:p w:rsidR="009B2849" w:rsidRDefault="009B2849" w:rsidP="00721EEF">
      <w:pPr>
        <w:rPr>
          <w:rtl/>
          <w:lang w:eastAsia="he-IL"/>
        </w:rPr>
      </w:pPr>
    </w:p>
    <w:p w:rsidR="009B2849" w:rsidRPr="00742AE4" w:rsidRDefault="00C33473" w:rsidP="00947A46">
      <w:pPr>
        <w:rPr>
          <w:rtl/>
          <w:lang w:eastAsia="he-IL"/>
        </w:rPr>
      </w:pPr>
      <w:r>
        <w:rPr>
          <w:rFonts w:hint="cs"/>
          <w:rtl/>
          <w:lang w:eastAsia="he-IL"/>
        </w:rPr>
        <w:t>– – –</w:t>
      </w:r>
      <w:r w:rsidR="009B2849">
        <w:rPr>
          <w:rFonts w:hint="cs"/>
          <w:rtl/>
          <w:lang w:eastAsia="he-IL"/>
        </w:rPr>
        <w:t xml:space="preserve"> </w:t>
      </w:r>
    </w:p>
    <w:p w:rsidR="009B2849" w:rsidRDefault="009B2849" w:rsidP="00947A46">
      <w:pPr>
        <w:rPr>
          <w:rtl/>
          <w:lang w:eastAsia="he-IL"/>
        </w:rPr>
      </w:pPr>
    </w:p>
    <w:p w:rsidR="009B2849" w:rsidRDefault="009B2849" w:rsidP="00947A46">
      <w:pPr>
        <w:pStyle w:val="af6"/>
        <w:keepNext/>
        <w:rPr>
          <w:rtl/>
        </w:rPr>
      </w:pPr>
      <w:r w:rsidRPr="00233DB3">
        <w:rPr>
          <w:rStyle w:val="TagStyle"/>
          <w:rtl/>
        </w:rPr>
        <w:t xml:space="preserve"> &lt;&lt; יור &gt;&gt; </w:t>
      </w:r>
      <w:r>
        <w:rPr>
          <w:rtl/>
        </w:rPr>
        <w:t>היו"ר משה סולומון:</w:t>
      </w:r>
      <w:r w:rsidRPr="00233DB3">
        <w:rPr>
          <w:rStyle w:val="TagStyle"/>
          <w:rtl/>
        </w:rPr>
        <w:t xml:space="preserve"> &lt;&lt; יור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אולי זה הפתרון. חבר הכנסת פינדרוס, אולי זה הפתרון. </w:t>
      </w:r>
    </w:p>
    <w:p w:rsidR="009B2849" w:rsidRDefault="009B2849" w:rsidP="00947A46">
      <w:pPr>
        <w:rPr>
          <w:rtl/>
          <w:lang w:eastAsia="he-IL"/>
        </w:rPr>
      </w:pPr>
    </w:p>
    <w:p w:rsidR="009B2849" w:rsidRDefault="009B2849" w:rsidP="00947A46">
      <w:pPr>
        <w:pStyle w:val="af5"/>
        <w:keepNext/>
        <w:rPr>
          <w:rtl/>
        </w:rPr>
      </w:pPr>
      <w:r w:rsidRPr="00742AE4">
        <w:rPr>
          <w:rStyle w:val="TagStyle"/>
          <w:rtl/>
        </w:rPr>
        <w:t xml:space="preserve">&lt;&lt; קריאה &gt;&gt; </w:t>
      </w:r>
      <w:r>
        <w:rPr>
          <w:rtl/>
        </w:rPr>
        <w:t>רון כץ (יש עתיד):</w:t>
      </w:r>
      <w:r w:rsidRPr="00742AE4">
        <w:rPr>
          <w:rStyle w:val="TagStyle"/>
          <w:rtl/>
        </w:rPr>
        <w:t xml:space="preserve"> &lt;&lt; קריאה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רגע, אז הוא לא בירך אותך</w:t>
      </w:r>
      <w:bookmarkStart w:id="11598" w:name="_ETM_Q19_617000"/>
      <w:bookmarkEnd w:id="11598"/>
      <w:r>
        <w:rPr>
          <w:rFonts w:hint="cs"/>
          <w:rtl/>
          <w:lang w:eastAsia="he-IL"/>
        </w:rPr>
        <w:t xml:space="preserve"> </w:t>
      </w:r>
      <w:r w:rsidR="00C33473">
        <w:rPr>
          <w:rFonts w:hint="cs"/>
          <w:rtl/>
          <w:lang w:eastAsia="he-IL"/>
        </w:rPr>
        <w:t>– – –</w:t>
      </w:r>
    </w:p>
    <w:p w:rsidR="009B2849" w:rsidRDefault="009B2849" w:rsidP="00947A46">
      <w:pPr>
        <w:rPr>
          <w:rtl/>
          <w:lang w:eastAsia="he-IL"/>
        </w:rPr>
      </w:pPr>
    </w:p>
    <w:p w:rsidR="009B2849" w:rsidRDefault="009B2849" w:rsidP="00947A46">
      <w:pPr>
        <w:pStyle w:val="af5"/>
        <w:keepNext/>
        <w:rPr>
          <w:rtl/>
        </w:rPr>
      </w:pPr>
      <w:bookmarkStart w:id="11599" w:name="ET_interruption_6255_52"/>
      <w:r w:rsidRPr="00742AE4">
        <w:rPr>
          <w:rStyle w:val="TagStyle"/>
          <w:rtl/>
        </w:rPr>
        <w:t xml:space="preserve"> &lt;&lt; קריאה &gt;&gt; </w:t>
      </w:r>
      <w:r>
        <w:rPr>
          <w:rtl/>
        </w:rPr>
        <w:t>סימון דוידסון (יש עתיד):</w:t>
      </w:r>
      <w:r w:rsidRPr="00742AE4">
        <w:rPr>
          <w:rStyle w:val="TagStyle"/>
          <w:rtl/>
        </w:rPr>
        <w:t xml:space="preserve"> &lt;&lt; קריאה &gt;&gt;</w:t>
      </w:r>
      <w:r>
        <w:rPr>
          <w:rtl/>
        </w:rPr>
        <w:t xml:space="preserve"> </w:t>
      </w:r>
      <w:bookmarkEnd w:id="11599"/>
    </w:p>
    <w:p w:rsidR="009B2849" w:rsidRDefault="009B2849" w:rsidP="00721EEF">
      <w:pPr>
        <w:rPr>
          <w:rtl/>
          <w:lang w:eastAsia="he-IL"/>
        </w:rPr>
      </w:pPr>
    </w:p>
    <w:p w:rsidR="009B2849" w:rsidRDefault="009B2849" w:rsidP="00947A46">
      <w:pPr>
        <w:rPr>
          <w:rtl/>
          <w:lang w:eastAsia="he-IL"/>
        </w:rPr>
      </w:pPr>
      <w:r>
        <w:rPr>
          <w:rFonts w:hint="cs"/>
          <w:rtl/>
          <w:lang w:eastAsia="he-IL"/>
        </w:rPr>
        <w:t>רגע, אז מה עם חוק הרבנים?</w:t>
      </w:r>
    </w:p>
    <w:p w:rsidR="009B2849" w:rsidRPr="00742AE4" w:rsidRDefault="009B2849" w:rsidP="00947A46">
      <w:pPr>
        <w:rPr>
          <w:rtl/>
          <w:lang w:eastAsia="he-IL"/>
        </w:rPr>
      </w:pPr>
      <w:bookmarkStart w:id="11600" w:name="_ETM_Q19_618000"/>
      <w:bookmarkEnd w:id="11600"/>
    </w:p>
    <w:p w:rsidR="009B2849" w:rsidRDefault="009B2849" w:rsidP="00947A46">
      <w:pPr>
        <w:pStyle w:val="-"/>
        <w:keepNext/>
        <w:rPr>
          <w:rtl/>
        </w:rPr>
      </w:pPr>
      <w:r w:rsidRPr="00233DB3">
        <w:rPr>
          <w:rStyle w:val="TagStyle"/>
          <w:rtl/>
        </w:rPr>
        <w:t xml:space="preserve"> &lt;&lt; דובר_המשך &gt;&gt; </w:t>
      </w:r>
      <w:r>
        <w:rPr>
          <w:rtl/>
        </w:rPr>
        <w:t>השר לשירותי דת מיכאל מלכיאלי:</w:t>
      </w:r>
      <w:r w:rsidRPr="00233DB3">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קודם כול, אנחנו מתייחסים בכובד ראש להצעת החוק </w:t>
      </w:r>
      <w:bookmarkStart w:id="11601" w:name="_ETM_Q19_620000"/>
      <w:bookmarkEnd w:id="11601"/>
      <w:r>
        <w:rPr>
          <w:rFonts w:hint="cs"/>
          <w:rtl/>
          <w:lang w:eastAsia="he-IL"/>
        </w:rPr>
        <w:t xml:space="preserve">הנוכחית, שהעיד עליה חבר הכנסת פינדרוס שהיא הצעה טובה. אחרי זה הצעת חוק הרבנים. ככל שהנהלת </w:t>
      </w:r>
      <w:bookmarkStart w:id="11602" w:name="_ETM_Q19_626000"/>
      <w:bookmarkEnd w:id="11602"/>
      <w:r>
        <w:rPr>
          <w:rFonts w:hint="cs"/>
          <w:rtl/>
          <w:lang w:eastAsia="he-IL"/>
        </w:rPr>
        <w:t xml:space="preserve">הקואליציה, חבר הכנסת סימון, תורה לי להאריך בלשכנע בחוק </w:t>
      </w:r>
      <w:bookmarkStart w:id="11603" w:name="_ETM_Q19_637000"/>
      <w:bookmarkEnd w:id="11603"/>
      <w:r>
        <w:rPr>
          <w:rFonts w:hint="cs"/>
          <w:rtl/>
          <w:lang w:eastAsia="he-IL"/>
        </w:rPr>
        <w:t>הרבנים, יש כאן פיליבסטר ארוך להיום.</w:t>
      </w:r>
    </w:p>
    <w:p w:rsidR="009B2849" w:rsidRDefault="009B2849" w:rsidP="00947A46">
      <w:pPr>
        <w:rPr>
          <w:rtl/>
          <w:lang w:eastAsia="he-IL"/>
        </w:rPr>
      </w:pPr>
    </w:p>
    <w:p w:rsidR="009B2849" w:rsidRDefault="009B2849" w:rsidP="00836365">
      <w:pPr>
        <w:rPr>
          <w:rtl/>
          <w:lang w:eastAsia="he-IL"/>
        </w:rPr>
      </w:pPr>
      <w:r>
        <w:rPr>
          <w:rFonts w:hint="cs"/>
          <w:rtl/>
          <w:lang w:eastAsia="he-IL"/>
        </w:rPr>
        <w:t xml:space="preserve">הצעת החוק מבקשת לתקן את חוק זכויות התלמיד </w:t>
      </w:r>
      <w:bookmarkStart w:id="11604" w:name="_ETM_Q19_643000"/>
      <w:bookmarkEnd w:id="11604"/>
      <w:r>
        <w:rPr>
          <w:rFonts w:hint="cs"/>
          <w:rtl/>
          <w:lang w:eastAsia="he-IL"/>
        </w:rPr>
        <w:t xml:space="preserve">ולקבוע כי תלמיד שרציפות לימודיו נפגעה לתקופה העולה על 30 </w:t>
      </w:r>
      <w:bookmarkStart w:id="11605" w:name="_ETM_Q19_645000"/>
      <w:bookmarkEnd w:id="11605"/>
      <w:r>
        <w:rPr>
          <w:rFonts w:hint="cs"/>
          <w:rtl/>
          <w:lang w:eastAsia="he-IL"/>
        </w:rPr>
        <w:t xml:space="preserve">יום בשל הפסקת או הגבלת הלימודים בשל מצב מיוחד בעורף, </w:t>
      </w:r>
      <w:bookmarkStart w:id="11606" w:name="_ETM_Q19_650000"/>
      <w:bookmarkEnd w:id="11606"/>
      <w:r>
        <w:rPr>
          <w:rFonts w:hint="cs"/>
          <w:rtl/>
          <w:lang w:eastAsia="he-IL"/>
        </w:rPr>
        <w:t>או בשעת התקפה או בשל נסיבות אחרות הקשורות למצב המיוחד</w:t>
      </w:r>
      <w:bookmarkStart w:id="11607" w:name="_ETM_Q19_654000"/>
      <w:bookmarkEnd w:id="11607"/>
      <w:r>
        <w:rPr>
          <w:rFonts w:hint="cs"/>
          <w:rtl/>
          <w:lang w:eastAsia="he-IL"/>
        </w:rPr>
        <w:t xml:space="preserve"> בעורף או לשעת ההתקפה, לפי אמות מידה שיקבע השר,</w:t>
      </w:r>
      <w:bookmarkStart w:id="11608" w:name="_ETM_Q19_668000"/>
      <w:bookmarkEnd w:id="11608"/>
      <w:r>
        <w:rPr>
          <w:rFonts w:hint="cs"/>
          <w:rtl/>
          <w:lang w:eastAsia="he-IL"/>
        </w:rPr>
        <w:t xml:space="preserve"> יהיה זכאי בתקופה זו להיבחן בבחינות בתנאים מקילים</w:t>
      </w:r>
      <w:r w:rsidR="00836365">
        <w:rPr>
          <w:rFonts w:hint="cs"/>
          <w:rtl/>
          <w:lang w:eastAsia="he-IL"/>
        </w:rPr>
        <w:t xml:space="preserve"> </w:t>
      </w:r>
      <w:r w:rsidR="00836365">
        <w:rPr>
          <w:rFonts w:hint="eastAsia"/>
          <w:rtl/>
          <w:lang w:eastAsia="he-IL"/>
        </w:rPr>
        <w:t>–</w:t>
      </w:r>
      <w:r w:rsidR="00836365">
        <w:rPr>
          <w:rFonts w:hint="cs"/>
          <w:rtl/>
          <w:lang w:eastAsia="he-IL"/>
        </w:rPr>
        <w:t xml:space="preserve"> </w:t>
      </w:r>
      <w:r w:rsidR="00836365">
        <w:rPr>
          <w:rFonts w:hint="eastAsia"/>
          <w:rtl/>
          <w:lang w:eastAsia="he-IL"/>
        </w:rPr>
        <w:t>–</w:t>
      </w:r>
      <w:r w:rsidR="00836365">
        <w:rPr>
          <w:rFonts w:hint="cs"/>
          <w:rtl/>
          <w:lang w:eastAsia="he-IL"/>
        </w:rPr>
        <w:t xml:space="preserve"> </w:t>
      </w:r>
      <w:bookmarkStart w:id="11609" w:name="_ETM_Q19_680000"/>
      <w:bookmarkEnd w:id="11609"/>
      <w:r>
        <w:rPr>
          <w:rFonts w:hint="cs"/>
          <w:rtl/>
          <w:lang w:eastAsia="he-IL"/>
        </w:rPr>
        <w:t xml:space="preserve">איפה המציע? </w:t>
      </w:r>
      <w:bookmarkStart w:id="11610" w:name="_ETM_Q19_677000"/>
      <w:bookmarkEnd w:id="11610"/>
      <w:r>
        <w:rPr>
          <w:rFonts w:hint="cs"/>
          <w:rtl/>
          <w:lang w:eastAsia="he-IL"/>
        </w:rPr>
        <w:t xml:space="preserve">זה אף פעם לא היה לי, שהמציע </w:t>
      </w:r>
      <w:r>
        <w:rPr>
          <w:rFonts w:hint="eastAsia"/>
          <w:rtl/>
          <w:lang w:eastAsia="he-IL"/>
        </w:rPr>
        <w:t>–</w:t>
      </w:r>
      <w:r>
        <w:rPr>
          <w:rFonts w:hint="cs"/>
          <w:rtl/>
          <w:lang w:eastAsia="he-IL"/>
        </w:rPr>
        <w:t xml:space="preserve"> למה הממשלה כותבת מגילות על הצעת החוק? אולי חבר הכנסת </w:t>
      </w:r>
      <w:bookmarkStart w:id="11611" w:name="_ETM_Q19_690000"/>
      <w:bookmarkEnd w:id="11611"/>
      <w:r>
        <w:rPr>
          <w:rFonts w:hint="cs"/>
          <w:rtl/>
          <w:lang w:eastAsia="he-IL"/>
        </w:rPr>
        <w:t xml:space="preserve">המציע ישתכנע שההצעה שלו לא טובה. </w:t>
      </w:r>
    </w:p>
    <w:p w:rsidR="009B2849" w:rsidRDefault="009B2849" w:rsidP="00947A46">
      <w:pPr>
        <w:rPr>
          <w:rtl/>
          <w:lang w:eastAsia="he-IL"/>
        </w:rPr>
      </w:pPr>
    </w:p>
    <w:p w:rsidR="009B2849" w:rsidRDefault="009B2849" w:rsidP="00947A46">
      <w:pPr>
        <w:pStyle w:val="af5"/>
        <w:keepNext/>
        <w:rPr>
          <w:rtl/>
        </w:rPr>
      </w:pPr>
      <w:bookmarkStart w:id="11612" w:name="ET_interruption_5082_19"/>
      <w:r w:rsidRPr="002F3FAD">
        <w:rPr>
          <w:rStyle w:val="TagStyle"/>
          <w:rtl/>
        </w:rPr>
        <w:t xml:space="preserve"> &lt;&lt; קריאה &gt;&gt; </w:t>
      </w:r>
      <w:r>
        <w:rPr>
          <w:rtl/>
        </w:rPr>
        <w:t>מאיר כהן (יש עתיד):</w:t>
      </w:r>
      <w:r w:rsidRPr="002F3FAD">
        <w:rPr>
          <w:rStyle w:val="TagStyle"/>
          <w:rtl/>
        </w:rPr>
        <w:t xml:space="preserve"> &lt;&lt; קריאה &gt;&gt;</w:t>
      </w:r>
      <w:r>
        <w:rPr>
          <w:rtl/>
        </w:rPr>
        <w:t xml:space="preserve"> </w:t>
      </w:r>
      <w:bookmarkEnd w:id="11612"/>
    </w:p>
    <w:p w:rsidR="009B2849" w:rsidRDefault="009B2849" w:rsidP="00721EEF">
      <w:pPr>
        <w:rPr>
          <w:rtl/>
          <w:lang w:eastAsia="he-IL"/>
        </w:rPr>
      </w:pPr>
    </w:p>
    <w:p w:rsidR="009B2849" w:rsidRDefault="009B2849" w:rsidP="00947A46">
      <w:pPr>
        <w:rPr>
          <w:rtl/>
          <w:lang w:eastAsia="he-IL"/>
        </w:rPr>
      </w:pPr>
      <w:r>
        <w:rPr>
          <w:rFonts w:hint="cs"/>
          <w:rtl/>
          <w:lang w:eastAsia="he-IL"/>
        </w:rPr>
        <w:t>לא הבנתי.</w:t>
      </w:r>
    </w:p>
    <w:p w:rsidR="009B2849" w:rsidRDefault="009B2849" w:rsidP="00947A46">
      <w:pPr>
        <w:rPr>
          <w:rtl/>
          <w:lang w:eastAsia="he-IL"/>
        </w:rPr>
      </w:pPr>
    </w:p>
    <w:p w:rsidR="009B2849" w:rsidRDefault="009B2849" w:rsidP="00947A46">
      <w:pPr>
        <w:pStyle w:val="-"/>
        <w:keepNext/>
        <w:rPr>
          <w:rtl/>
        </w:rPr>
      </w:pPr>
      <w:r w:rsidRPr="00742AE4">
        <w:rPr>
          <w:rStyle w:val="TagStyle"/>
          <w:rtl/>
        </w:rPr>
        <w:t xml:space="preserve"> &lt;&lt; דובר_המשך &gt;&gt; </w:t>
      </w:r>
      <w:r>
        <w:rPr>
          <w:rtl/>
        </w:rPr>
        <w:t>השר לשירותי דת מיכאל מלכיאלי:</w:t>
      </w:r>
      <w:r w:rsidRPr="00742AE4">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bookmarkStart w:id="11613" w:name="_ETM_Q19_696000"/>
      <w:bookmarkEnd w:id="11613"/>
      <w:r>
        <w:rPr>
          <w:rFonts w:hint="cs"/>
          <w:rtl/>
          <w:lang w:eastAsia="he-IL"/>
        </w:rPr>
        <w:t xml:space="preserve">למה הממשלה מאריכה בתשובות? כי אולי חבר הכנסת המציע </w:t>
      </w:r>
      <w:bookmarkStart w:id="11614" w:name="_ETM_Q19_699000"/>
      <w:bookmarkEnd w:id="11614"/>
      <w:r>
        <w:rPr>
          <w:rFonts w:hint="cs"/>
          <w:rtl/>
          <w:lang w:eastAsia="he-IL"/>
        </w:rPr>
        <w:t>ישוכנע מהשר שההצעה לא טובה ויחזור בו.</w:t>
      </w:r>
    </w:p>
    <w:p w:rsidR="009B2849" w:rsidRPr="00742AE4" w:rsidRDefault="009B2849" w:rsidP="00947A46">
      <w:pPr>
        <w:rPr>
          <w:rtl/>
          <w:lang w:eastAsia="he-IL"/>
        </w:rPr>
      </w:pPr>
      <w:bookmarkStart w:id="11615" w:name="_ETM_Q19_701000"/>
      <w:bookmarkEnd w:id="11615"/>
    </w:p>
    <w:p w:rsidR="009B2849" w:rsidRDefault="009B2849" w:rsidP="00947A46">
      <w:pPr>
        <w:pStyle w:val="af5"/>
        <w:keepNext/>
        <w:rPr>
          <w:rtl/>
        </w:rPr>
      </w:pPr>
      <w:bookmarkStart w:id="11616" w:name="ET_interruption_6151_20"/>
      <w:r w:rsidRPr="002F3FAD">
        <w:rPr>
          <w:rStyle w:val="TagStyle"/>
          <w:rtl/>
        </w:rPr>
        <w:t xml:space="preserve"> &lt;&lt; קריאה &gt;&gt; </w:t>
      </w:r>
      <w:r>
        <w:rPr>
          <w:rtl/>
        </w:rPr>
        <w:t>רון כץ (יש עתיד):</w:t>
      </w:r>
      <w:r w:rsidRPr="002F3FAD">
        <w:rPr>
          <w:rStyle w:val="TagStyle"/>
          <w:rtl/>
        </w:rPr>
        <w:t xml:space="preserve"> &lt;&lt; קריאה &gt;&gt;</w:t>
      </w:r>
      <w:r>
        <w:rPr>
          <w:rtl/>
        </w:rPr>
        <w:t xml:space="preserve"> </w:t>
      </w:r>
      <w:bookmarkEnd w:id="11616"/>
    </w:p>
    <w:p w:rsidR="009B2849" w:rsidRDefault="009B2849" w:rsidP="00721EEF">
      <w:pPr>
        <w:rPr>
          <w:rtl/>
          <w:lang w:eastAsia="he-IL"/>
        </w:rPr>
      </w:pPr>
    </w:p>
    <w:p w:rsidR="009B2849" w:rsidRDefault="009B2849" w:rsidP="00634218">
      <w:pPr>
        <w:rPr>
          <w:rtl/>
          <w:lang w:eastAsia="he-IL"/>
        </w:rPr>
      </w:pPr>
      <w:r>
        <w:rPr>
          <w:rFonts w:hint="cs"/>
          <w:rtl/>
          <w:lang w:eastAsia="he-IL"/>
        </w:rPr>
        <w:t>יש לי שאלה</w:t>
      </w:r>
      <w:r w:rsidR="00634218">
        <w:rPr>
          <w:rFonts w:hint="cs"/>
          <w:rtl/>
          <w:lang w:eastAsia="he-IL"/>
        </w:rPr>
        <w:t>:</w:t>
      </w:r>
      <w:r>
        <w:rPr>
          <w:rFonts w:hint="cs"/>
          <w:rtl/>
          <w:lang w:eastAsia="he-IL"/>
        </w:rPr>
        <w:t xml:space="preserve"> איזה שר אתה מייצג עכשיו? </w:t>
      </w:r>
    </w:p>
    <w:p w:rsidR="009B2849" w:rsidRDefault="009B2849" w:rsidP="00947A46">
      <w:pPr>
        <w:rPr>
          <w:rtl/>
          <w:lang w:eastAsia="he-IL"/>
        </w:rPr>
      </w:pPr>
    </w:p>
    <w:p w:rsidR="009B2849" w:rsidRDefault="009B2849" w:rsidP="00947A46">
      <w:pPr>
        <w:pStyle w:val="-"/>
        <w:keepNext/>
        <w:rPr>
          <w:rtl/>
        </w:rPr>
      </w:pPr>
      <w:r w:rsidRPr="00742AE4">
        <w:rPr>
          <w:rStyle w:val="TagStyle"/>
          <w:rtl/>
        </w:rPr>
        <w:t xml:space="preserve"> &lt;&lt; דובר_המשך &gt;&gt; </w:t>
      </w:r>
      <w:r>
        <w:rPr>
          <w:rtl/>
        </w:rPr>
        <w:t>השר לשירותי דת מיכאל מלכיאלי:</w:t>
      </w:r>
      <w:r w:rsidRPr="00742AE4">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אנחנו</w:t>
      </w:r>
      <w:bookmarkStart w:id="11617" w:name="_ETM_Q19_702000"/>
      <w:bookmarkEnd w:id="11617"/>
      <w:r>
        <w:rPr>
          <w:rFonts w:hint="cs"/>
          <w:rtl/>
          <w:lang w:eastAsia="he-IL"/>
        </w:rPr>
        <w:t xml:space="preserve"> כלל-ישראלים.</w:t>
      </w:r>
    </w:p>
    <w:p w:rsidR="009B2849" w:rsidRDefault="009B2849" w:rsidP="00947A46">
      <w:pPr>
        <w:rPr>
          <w:rtl/>
          <w:lang w:eastAsia="he-IL"/>
        </w:rPr>
      </w:pPr>
      <w:bookmarkStart w:id="11618" w:name="_ETM_Q19_706000"/>
      <w:bookmarkEnd w:id="11618"/>
    </w:p>
    <w:p w:rsidR="009B2849" w:rsidRDefault="009B2849" w:rsidP="00947A46">
      <w:pPr>
        <w:pStyle w:val="af5"/>
        <w:keepNext/>
        <w:rPr>
          <w:rtl/>
        </w:rPr>
      </w:pPr>
      <w:r w:rsidRPr="00742AE4">
        <w:rPr>
          <w:rStyle w:val="TagStyle"/>
          <w:rtl/>
        </w:rPr>
        <w:t xml:space="preserve"> &lt;&lt; קריאה &gt;&gt; </w:t>
      </w:r>
      <w:r>
        <w:rPr>
          <w:rtl/>
        </w:rPr>
        <w:t>רון כץ (יש עתיד):</w:t>
      </w:r>
      <w:r w:rsidRPr="00742AE4">
        <w:rPr>
          <w:rStyle w:val="TagStyle"/>
          <w:rtl/>
        </w:rPr>
        <w:t xml:space="preserve"> &lt;&lt; קריאה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לא, איזה שר?</w:t>
      </w:r>
    </w:p>
    <w:p w:rsidR="009B2849" w:rsidRDefault="009B2849" w:rsidP="00947A46">
      <w:pPr>
        <w:ind w:firstLine="0"/>
        <w:rPr>
          <w:rtl/>
          <w:lang w:eastAsia="he-IL"/>
        </w:rPr>
      </w:pPr>
    </w:p>
    <w:p w:rsidR="009B2849" w:rsidRDefault="009B2849" w:rsidP="00947A46">
      <w:pPr>
        <w:pStyle w:val="af6"/>
        <w:keepNext/>
        <w:rPr>
          <w:rtl/>
        </w:rPr>
      </w:pPr>
      <w:r w:rsidRPr="00742AE4">
        <w:rPr>
          <w:rStyle w:val="TagStyle"/>
          <w:rtl/>
        </w:rPr>
        <w:t xml:space="preserve"> &lt;&lt; יור &gt;&gt; </w:t>
      </w:r>
      <w:r>
        <w:rPr>
          <w:rtl/>
        </w:rPr>
        <w:t>היו"ר משה סולומון:</w:t>
      </w:r>
      <w:r w:rsidRPr="00742AE4">
        <w:rPr>
          <w:rStyle w:val="TagStyle"/>
          <w:rtl/>
        </w:rPr>
        <w:t xml:space="preserve"> &lt;&lt; יור &gt;&gt;</w:t>
      </w:r>
      <w:r>
        <w:rPr>
          <w:rtl/>
        </w:rPr>
        <w:t xml:space="preserve"> </w:t>
      </w:r>
    </w:p>
    <w:p w:rsidR="009B2849" w:rsidRDefault="009B2849" w:rsidP="00721EEF">
      <w:pPr>
        <w:rPr>
          <w:rtl/>
          <w:lang w:eastAsia="he-IL"/>
        </w:rPr>
      </w:pPr>
    </w:p>
    <w:p w:rsidR="009B2849" w:rsidRDefault="009B2849" w:rsidP="00947A46">
      <w:pPr>
        <w:rPr>
          <w:rtl/>
          <w:lang w:eastAsia="he-IL"/>
        </w:rPr>
      </w:pPr>
      <w:r>
        <w:rPr>
          <w:rFonts w:hint="cs"/>
          <w:rtl/>
          <w:lang w:eastAsia="he-IL"/>
        </w:rPr>
        <w:t>שר החינוך.</w:t>
      </w:r>
    </w:p>
    <w:p w:rsidR="009B2849" w:rsidRDefault="009B2849" w:rsidP="00947A46">
      <w:pPr>
        <w:rPr>
          <w:rtl/>
          <w:lang w:eastAsia="he-IL"/>
        </w:rPr>
      </w:pPr>
    </w:p>
    <w:p w:rsidR="009B2849" w:rsidRDefault="009B2849" w:rsidP="00947A46">
      <w:pPr>
        <w:pStyle w:val="-"/>
        <w:keepNext/>
        <w:rPr>
          <w:rtl/>
        </w:rPr>
      </w:pPr>
      <w:r w:rsidRPr="00742AE4">
        <w:rPr>
          <w:rStyle w:val="TagStyle"/>
          <w:rtl/>
        </w:rPr>
        <w:t xml:space="preserve"> &lt;&lt; דובר_המשך &gt;&gt; </w:t>
      </w:r>
      <w:r>
        <w:rPr>
          <w:rtl/>
        </w:rPr>
        <w:t>השר לשירותי דת מיכאל מלכיאלי:</w:t>
      </w:r>
      <w:r w:rsidRPr="00742AE4">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947A46">
      <w:pPr>
        <w:rPr>
          <w:rtl/>
          <w:lang w:eastAsia="he-IL"/>
        </w:rPr>
      </w:pPr>
      <w:bookmarkStart w:id="11619" w:name="_ETM_Q19_705000"/>
      <w:bookmarkEnd w:id="11619"/>
      <w:r>
        <w:rPr>
          <w:rFonts w:hint="cs"/>
          <w:rtl/>
          <w:lang w:eastAsia="he-IL"/>
        </w:rPr>
        <w:t xml:space="preserve">אה, החינוך. </w:t>
      </w:r>
    </w:p>
    <w:p w:rsidR="009B2849" w:rsidRDefault="009B2849" w:rsidP="00947A46">
      <w:pPr>
        <w:rPr>
          <w:rtl/>
          <w:lang w:eastAsia="he-IL"/>
        </w:rPr>
      </w:pPr>
      <w:bookmarkStart w:id="11620" w:name="_ETM_Q19_708000"/>
      <w:bookmarkEnd w:id="11620"/>
    </w:p>
    <w:p w:rsidR="009B2849" w:rsidRDefault="009B2849" w:rsidP="00947A46">
      <w:pPr>
        <w:pStyle w:val="af5"/>
        <w:keepNext/>
        <w:rPr>
          <w:rtl/>
        </w:rPr>
      </w:pPr>
      <w:r w:rsidRPr="00742AE4">
        <w:rPr>
          <w:rStyle w:val="TagStyle"/>
          <w:rtl/>
        </w:rPr>
        <w:t xml:space="preserve"> &lt;&lt; קריאה &gt;&gt; </w:t>
      </w:r>
      <w:r>
        <w:rPr>
          <w:rtl/>
        </w:rPr>
        <w:t>רון כץ (יש עתיד):</w:t>
      </w:r>
      <w:r w:rsidRPr="00742AE4">
        <w:rPr>
          <w:rStyle w:val="TagStyle"/>
          <w:rtl/>
        </w:rPr>
        <w:t xml:space="preserve"> &lt;&lt; קריאה &gt;&gt;</w:t>
      </w:r>
      <w:r>
        <w:rPr>
          <w:rtl/>
        </w:rPr>
        <w:t xml:space="preserve"> </w:t>
      </w:r>
    </w:p>
    <w:p w:rsidR="009B2849" w:rsidRDefault="009B2849" w:rsidP="00721EEF">
      <w:pPr>
        <w:rPr>
          <w:rtl/>
          <w:lang w:eastAsia="he-IL"/>
        </w:rPr>
      </w:pPr>
    </w:p>
    <w:p w:rsidR="009B2849" w:rsidRDefault="009B2849" w:rsidP="00947A46">
      <w:pPr>
        <w:rPr>
          <w:rtl/>
          <w:lang w:eastAsia="he-IL"/>
        </w:rPr>
      </w:pPr>
      <w:bookmarkStart w:id="11621" w:name="_ETM_Q19_704000"/>
      <w:bookmarkEnd w:id="11621"/>
      <w:r>
        <w:rPr>
          <w:rFonts w:hint="cs"/>
          <w:rtl/>
          <w:lang w:eastAsia="he-IL"/>
        </w:rPr>
        <w:t>איזה חינוך? יש שם שניים.</w:t>
      </w:r>
    </w:p>
    <w:p w:rsidR="009B2849" w:rsidRDefault="009B2849" w:rsidP="00947A46">
      <w:pPr>
        <w:rPr>
          <w:rtl/>
          <w:lang w:eastAsia="he-IL"/>
        </w:rPr>
      </w:pPr>
    </w:p>
    <w:p w:rsidR="009B2849" w:rsidRDefault="009B2849" w:rsidP="00947A46">
      <w:pPr>
        <w:pStyle w:val="-"/>
        <w:keepNext/>
        <w:rPr>
          <w:rtl/>
        </w:rPr>
      </w:pPr>
      <w:r w:rsidRPr="002F3FAD">
        <w:rPr>
          <w:rStyle w:val="TagStyle"/>
          <w:rtl/>
        </w:rPr>
        <w:t xml:space="preserve"> &lt;&lt; דובר_המשך &gt;&gt; </w:t>
      </w:r>
      <w:r>
        <w:rPr>
          <w:rtl/>
        </w:rPr>
        <w:t>השר לשירותי דת מיכאל מלכיאלי:</w:t>
      </w:r>
      <w:r w:rsidRPr="002F3FAD">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634218">
      <w:pPr>
        <w:rPr>
          <w:rtl/>
          <w:lang w:eastAsia="he-IL"/>
        </w:rPr>
      </w:pPr>
      <w:r>
        <w:rPr>
          <w:rFonts w:hint="cs"/>
          <w:rtl/>
          <w:lang w:eastAsia="he-IL"/>
        </w:rPr>
        <w:t xml:space="preserve">לא. יש שר חינוך אחד ויש שר במשרד החינוך. זה </w:t>
      </w:r>
      <w:bookmarkStart w:id="11622" w:name="_ETM_Q19_715000"/>
      <w:bookmarkEnd w:id="11622"/>
      <w:r>
        <w:rPr>
          <w:rFonts w:hint="cs"/>
          <w:rtl/>
          <w:lang w:eastAsia="he-IL"/>
        </w:rPr>
        <w:t xml:space="preserve">השר יואב קיש, הוא חתום על זה. </w:t>
      </w:r>
    </w:p>
    <w:p w:rsidR="009B2849" w:rsidRDefault="009B2849" w:rsidP="00947A46">
      <w:pPr>
        <w:rPr>
          <w:rtl/>
          <w:lang w:eastAsia="he-IL"/>
        </w:rPr>
      </w:pPr>
    </w:p>
    <w:p w:rsidR="009B2849" w:rsidRDefault="009B2849" w:rsidP="00947A46">
      <w:pPr>
        <w:pStyle w:val="af5"/>
        <w:keepNext/>
        <w:rPr>
          <w:rtl/>
        </w:rPr>
      </w:pPr>
      <w:bookmarkStart w:id="11623" w:name="ET_interruption_6151_60"/>
      <w:r w:rsidRPr="00C93DC4">
        <w:rPr>
          <w:rStyle w:val="TagStyle"/>
          <w:rtl/>
        </w:rPr>
        <w:t xml:space="preserve"> &lt;&lt; קריאה &gt;&gt; </w:t>
      </w:r>
      <w:r>
        <w:rPr>
          <w:rtl/>
        </w:rPr>
        <w:t>רון כץ (יש עתיד):</w:t>
      </w:r>
      <w:r w:rsidRPr="00C93DC4">
        <w:rPr>
          <w:rStyle w:val="TagStyle"/>
          <w:rtl/>
        </w:rPr>
        <w:t xml:space="preserve"> &lt;&lt; קריאה &gt;&gt;</w:t>
      </w:r>
      <w:r>
        <w:rPr>
          <w:rtl/>
        </w:rPr>
        <w:t xml:space="preserve"> </w:t>
      </w:r>
      <w:bookmarkEnd w:id="11623"/>
    </w:p>
    <w:p w:rsidR="009B2849" w:rsidRDefault="009B2849" w:rsidP="00721EEF">
      <w:pPr>
        <w:rPr>
          <w:rtl/>
          <w:lang w:eastAsia="he-IL"/>
        </w:rPr>
      </w:pPr>
    </w:p>
    <w:p w:rsidR="009B2849" w:rsidRDefault="009B2849" w:rsidP="00947A46">
      <w:pPr>
        <w:rPr>
          <w:rtl/>
          <w:lang w:eastAsia="he-IL"/>
        </w:rPr>
      </w:pPr>
      <w:r>
        <w:rPr>
          <w:rFonts w:hint="cs"/>
          <w:rtl/>
          <w:lang w:eastAsia="he-IL"/>
        </w:rPr>
        <w:t xml:space="preserve">הבנתי. אבל השר במשרד החינוך מנהל את משרד החינוך, אז איך זה </w:t>
      </w:r>
      <w:r w:rsidR="00C33473">
        <w:rPr>
          <w:rFonts w:hint="cs"/>
          <w:rtl/>
          <w:lang w:eastAsia="he-IL"/>
        </w:rPr>
        <w:t>– – –</w:t>
      </w:r>
    </w:p>
    <w:p w:rsidR="009B2849" w:rsidRDefault="009B2849" w:rsidP="00947A46">
      <w:pPr>
        <w:rPr>
          <w:rtl/>
          <w:lang w:eastAsia="he-IL"/>
        </w:rPr>
      </w:pPr>
    </w:p>
    <w:p w:rsidR="009B2849" w:rsidRDefault="009B2849" w:rsidP="00947A46">
      <w:pPr>
        <w:pStyle w:val="-"/>
        <w:keepNext/>
        <w:rPr>
          <w:rtl/>
        </w:rPr>
      </w:pPr>
      <w:r w:rsidRPr="002F3FAD">
        <w:rPr>
          <w:rStyle w:val="TagStyle"/>
          <w:rtl/>
        </w:rPr>
        <w:t xml:space="preserve"> &lt;&lt; דובר_המשך &gt;&gt; </w:t>
      </w:r>
      <w:r>
        <w:rPr>
          <w:rtl/>
        </w:rPr>
        <w:t>השר לשירותי דת מיכאל מלכיאלי:</w:t>
      </w:r>
      <w:r w:rsidRPr="002F3FAD">
        <w:rPr>
          <w:rStyle w:val="TagStyle"/>
          <w:rtl/>
        </w:rPr>
        <w:t xml:space="preserve"> &lt;&lt; דובר_המשך &gt;&gt;</w:t>
      </w:r>
      <w:r>
        <w:rPr>
          <w:rtl/>
        </w:rPr>
        <w:t xml:space="preserve"> </w:t>
      </w:r>
    </w:p>
    <w:p w:rsidR="009B2849" w:rsidRDefault="009B2849" w:rsidP="00947A46">
      <w:pPr>
        <w:ind w:firstLine="0"/>
        <w:rPr>
          <w:rtl/>
          <w:lang w:eastAsia="he-IL"/>
        </w:rPr>
      </w:pPr>
    </w:p>
    <w:p w:rsidR="009B2849" w:rsidRDefault="009B2849" w:rsidP="00836365">
      <w:pPr>
        <w:rPr>
          <w:rtl/>
          <w:lang w:eastAsia="he-IL"/>
        </w:rPr>
      </w:pPr>
      <w:bookmarkStart w:id="11624" w:name="_ETM_Q19_721000"/>
      <w:bookmarkEnd w:id="11624"/>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מבקש. </w:t>
      </w:r>
      <w:r w:rsidR="00836365">
        <w:rPr>
          <w:rFonts w:hint="eastAsia"/>
          <w:rtl/>
          <w:lang w:eastAsia="he-IL"/>
        </w:rPr>
        <w:t>–</w:t>
      </w:r>
      <w:r w:rsidR="00836365">
        <w:rPr>
          <w:rFonts w:hint="cs"/>
          <w:rtl/>
          <w:lang w:eastAsia="he-IL"/>
        </w:rPr>
        <w:t xml:space="preserve"> </w:t>
      </w:r>
      <w:r w:rsidR="00836365">
        <w:rPr>
          <w:rFonts w:hint="eastAsia"/>
          <w:rtl/>
          <w:lang w:eastAsia="he-IL"/>
        </w:rPr>
        <w:t>–</w:t>
      </w:r>
      <w:r w:rsidR="00836365">
        <w:rPr>
          <w:rFonts w:hint="cs"/>
          <w:rtl/>
          <w:lang w:eastAsia="he-IL"/>
        </w:rPr>
        <w:t xml:space="preserve"> </w:t>
      </w:r>
      <w:r>
        <w:rPr>
          <w:rFonts w:hint="cs"/>
          <w:rtl/>
          <w:lang w:eastAsia="he-IL"/>
        </w:rPr>
        <w:t>דחיית מועד הבחינה,</w:t>
      </w:r>
      <w:bookmarkStart w:id="11625" w:name="_ETM_Q19_724000"/>
      <w:bookmarkEnd w:id="11625"/>
      <w:r>
        <w:rPr>
          <w:rFonts w:hint="cs"/>
          <w:rtl/>
          <w:lang w:eastAsia="he-IL"/>
        </w:rPr>
        <w:t xml:space="preserve"> קבלת תוספת של 25% זמן בבחינה, קריאת שאלות בעת </w:t>
      </w:r>
      <w:bookmarkStart w:id="11626" w:name="_ETM_Q19_727000"/>
      <w:bookmarkEnd w:id="11626"/>
      <w:r>
        <w:rPr>
          <w:rFonts w:hint="cs"/>
          <w:rtl/>
          <w:lang w:eastAsia="he-IL"/>
        </w:rPr>
        <w:t xml:space="preserve">המבחן בכתב. עוד מבקשת ההצעה לתקן את חוק זכויות </w:t>
      </w:r>
      <w:bookmarkStart w:id="11627" w:name="_ETM_Q19_732000"/>
      <w:bookmarkEnd w:id="11627"/>
      <w:r>
        <w:rPr>
          <w:rFonts w:hint="cs"/>
          <w:rtl/>
          <w:lang w:eastAsia="he-IL"/>
        </w:rPr>
        <w:t xml:space="preserve">הסטודנט ולקבוע שסטודנט שרציפות לימודיו נפגעה </w:t>
      </w:r>
      <w:r w:rsidR="00836365">
        <w:rPr>
          <w:rFonts w:hint="cs"/>
          <w:rtl/>
          <w:lang w:eastAsia="he-IL"/>
        </w:rPr>
        <w:t>ל</w:t>
      </w:r>
      <w:r>
        <w:rPr>
          <w:rFonts w:hint="cs"/>
          <w:rtl/>
          <w:lang w:eastAsia="he-IL"/>
        </w:rPr>
        <w:t>תקופה העולה על 30</w:t>
      </w:r>
      <w:bookmarkStart w:id="11628" w:name="_ETM_Q19_738000"/>
      <w:bookmarkEnd w:id="11628"/>
      <w:r>
        <w:rPr>
          <w:rFonts w:hint="cs"/>
          <w:rtl/>
          <w:lang w:eastAsia="he-IL"/>
        </w:rPr>
        <w:t xml:space="preserve"> יום בשל הנסיבות המתוארות לעיל בנוגע לתלמידים, יהיה זכאי להיבחן </w:t>
      </w:r>
      <w:bookmarkStart w:id="11629" w:name="_ETM_Q19_741000"/>
      <w:bookmarkEnd w:id="11629"/>
      <w:r>
        <w:rPr>
          <w:rFonts w:hint="cs"/>
          <w:rtl/>
          <w:lang w:eastAsia="he-IL"/>
        </w:rPr>
        <w:t xml:space="preserve">ולהגיש עבודות בתנאים מקילים, דחיית מועד הבחינה או העבודה </w:t>
      </w:r>
      <w:bookmarkStart w:id="11630" w:name="_ETM_Q19_748000"/>
      <w:bookmarkEnd w:id="11630"/>
      <w:r>
        <w:rPr>
          <w:rFonts w:hint="cs"/>
          <w:rtl/>
          <w:lang w:eastAsia="he-IL"/>
        </w:rPr>
        <w:t xml:space="preserve">וכן קבלת תוספת זמן של 25%. </w:t>
      </w:r>
      <w:bookmarkStart w:id="11631" w:name="_ETM_Q19_752000"/>
      <w:bookmarkEnd w:id="11631"/>
      <w:r>
        <w:rPr>
          <w:rFonts w:hint="cs"/>
          <w:rtl/>
          <w:lang w:eastAsia="he-IL"/>
        </w:rPr>
        <w:t xml:space="preserve">כמו כן, </w:t>
      </w:r>
      <w:bookmarkStart w:id="11632" w:name="_ETM_Q19_749000"/>
      <w:bookmarkEnd w:id="11632"/>
      <w:r>
        <w:rPr>
          <w:rFonts w:hint="cs"/>
          <w:rtl/>
          <w:lang w:eastAsia="he-IL"/>
        </w:rPr>
        <w:t xml:space="preserve">בדומה לתיקון חוק זכויות התלמיד, מבקשת הצעת החוק לקבוע </w:t>
      </w:r>
      <w:bookmarkStart w:id="11633" w:name="_ETM_Q19_753000"/>
      <w:bookmarkEnd w:id="11633"/>
      <w:r>
        <w:rPr>
          <w:rFonts w:hint="cs"/>
          <w:rtl/>
          <w:lang w:eastAsia="he-IL"/>
        </w:rPr>
        <w:t xml:space="preserve">כי מי ששר החינוך הסמיך לכך יהיה רשאי להאריך </w:t>
      </w:r>
      <w:bookmarkStart w:id="11634" w:name="_ETM_Q19_758000"/>
      <w:bookmarkEnd w:id="11634"/>
      <w:r>
        <w:rPr>
          <w:rFonts w:hint="cs"/>
          <w:rtl/>
          <w:lang w:eastAsia="he-IL"/>
        </w:rPr>
        <w:t xml:space="preserve">את תקופת התנאים </w:t>
      </w:r>
      <w:proofErr w:type="spellStart"/>
      <w:r>
        <w:rPr>
          <w:rFonts w:hint="cs"/>
          <w:rtl/>
          <w:lang w:eastAsia="he-IL"/>
        </w:rPr>
        <w:t>המקילים</w:t>
      </w:r>
      <w:proofErr w:type="spellEnd"/>
      <w:r>
        <w:rPr>
          <w:rFonts w:hint="cs"/>
          <w:rtl/>
          <w:lang w:eastAsia="he-IL"/>
        </w:rPr>
        <w:t xml:space="preserve"> גם לאחר תום תקופת האי-רציפות </w:t>
      </w:r>
      <w:bookmarkStart w:id="11635" w:name="_ETM_Q19_763000"/>
      <w:bookmarkEnd w:id="11635"/>
      <w:r>
        <w:rPr>
          <w:rFonts w:hint="cs"/>
          <w:rtl/>
          <w:lang w:eastAsia="he-IL"/>
        </w:rPr>
        <w:t xml:space="preserve">בלימודים אם שוכנע כי נדרשת הארכה זו. </w:t>
      </w:r>
    </w:p>
    <w:p w:rsidR="009B2849" w:rsidRDefault="009B2849" w:rsidP="00947A46">
      <w:pPr>
        <w:rPr>
          <w:rtl/>
          <w:lang w:eastAsia="he-IL"/>
        </w:rPr>
      </w:pPr>
    </w:p>
    <w:p w:rsidR="009B2849" w:rsidRDefault="009B2849" w:rsidP="00590368">
      <w:pPr>
        <w:rPr>
          <w:rtl/>
        </w:rPr>
      </w:pPr>
      <w:r>
        <w:rPr>
          <w:rFonts w:hint="cs"/>
          <w:rtl/>
          <w:lang w:eastAsia="he-IL"/>
        </w:rPr>
        <w:t xml:space="preserve">ראשית, חשוב </w:t>
      </w:r>
      <w:bookmarkStart w:id="11636" w:name="_ETM_Q19_767000"/>
      <w:bookmarkEnd w:id="11636"/>
      <w:r>
        <w:rPr>
          <w:rFonts w:hint="cs"/>
          <w:rtl/>
          <w:lang w:eastAsia="he-IL"/>
        </w:rPr>
        <w:t xml:space="preserve">לציין כי בהנחייתי הברורה </w:t>
      </w:r>
      <w:r>
        <w:rPr>
          <w:rFonts w:hint="eastAsia"/>
          <w:rtl/>
          <w:lang w:eastAsia="he-IL"/>
        </w:rPr>
        <w:t>–</w:t>
      </w:r>
      <w:r>
        <w:rPr>
          <w:rFonts w:hint="cs"/>
          <w:rtl/>
          <w:lang w:eastAsia="he-IL"/>
        </w:rPr>
        <w:t xml:space="preserve"> "הנחייתי", כלומר השר קיש </w:t>
      </w:r>
      <w:r>
        <w:rPr>
          <w:rFonts w:hint="eastAsia"/>
          <w:rtl/>
          <w:lang w:eastAsia="he-IL"/>
        </w:rPr>
        <w:t>–</w:t>
      </w:r>
      <w:bookmarkStart w:id="11637" w:name="_ETM_Q19_771000"/>
      <w:bookmarkEnd w:id="11637"/>
      <w:r>
        <w:rPr>
          <w:rFonts w:hint="cs"/>
          <w:rtl/>
          <w:lang w:eastAsia="he-IL"/>
        </w:rPr>
        <w:t xml:space="preserve"> מתחילת המלחמה פעלו במשרד החינוך מול מוסדות החינוך והמועצה להשכלה גבוהה, מול המוסדות האקדמיים, להתאים את סדרי ההיבחנות לתלמידים</w:t>
      </w:r>
      <w:bookmarkStart w:id="11638" w:name="_ETM_Q19_786000"/>
      <w:bookmarkEnd w:id="11638"/>
      <w:r>
        <w:rPr>
          <w:rFonts w:hint="cs"/>
          <w:rtl/>
          <w:lang w:eastAsia="he-IL"/>
        </w:rPr>
        <w:t xml:space="preserve"> ולסטודנטים במעגלי פגיעה שונים ובמילואים,</w:t>
      </w:r>
      <w:bookmarkStart w:id="11639" w:name="TOR_Q20"/>
      <w:bookmarkStart w:id="11640" w:name="_ETM_Q20_180000"/>
      <w:bookmarkEnd w:id="11639"/>
      <w:bookmarkEnd w:id="11640"/>
      <w:r>
        <w:rPr>
          <w:rFonts w:hint="cs"/>
          <w:rtl/>
        </w:rPr>
        <w:t xml:space="preserve"> כך שלא ברור מה בעצם באה הצעת החוק לפתור. בקיצור, לא ברור. </w:t>
      </w:r>
      <w:bookmarkStart w:id="11641" w:name="_ETM_Q20_205164"/>
      <w:bookmarkStart w:id="11642" w:name="_ETM_Q20_205619"/>
      <w:bookmarkStart w:id="11643" w:name="_ETM_Q20_206898"/>
      <w:bookmarkStart w:id="11644" w:name="_ETM_Q20_207012"/>
      <w:bookmarkStart w:id="11645" w:name="_ETM_Q20_207282"/>
      <w:bookmarkEnd w:id="11641"/>
      <w:bookmarkEnd w:id="11642"/>
      <w:bookmarkEnd w:id="11643"/>
      <w:bookmarkEnd w:id="11644"/>
      <w:bookmarkEnd w:id="11645"/>
    </w:p>
    <w:p w:rsidR="009B2849" w:rsidRDefault="009B2849" w:rsidP="00590368">
      <w:pPr>
        <w:rPr>
          <w:rtl/>
        </w:rPr>
      </w:pPr>
    </w:p>
    <w:p w:rsidR="009B2849" w:rsidRDefault="009B2849" w:rsidP="00590368">
      <w:pPr>
        <w:pStyle w:val="af5"/>
        <w:keepNext/>
        <w:rPr>
          <w:rtl/>
        </w:rPr>
      </w:pPr>
      <w:bookmarkStart w:id="11646" w:name="ET_interruption_5082_2"/>
      <w:r w:rsidRPr="001A3186">
        <w:rPr>
          <w:rStyle w:val="TagStyle"/>
          <w:rtl/>
        </w:rPr>
        <w:t xml:space="preserve"> &lt;&lt; קריאה &gt;&gt; </w:t>
      </w:r>
      <w:r>
        <w:rPr>
          <w:rtl/>
        </w:rPr>
        <w:t>מאיר כהן (יש עתיד):</w:t>
      </w:r>
      <w:r w:rsidRPr="001A3186">
        <w:rPr>
          <w:rStyle w:val="TagStyle"/>
          <w:rtl/>
        </w:rPr>
        <w:t xml:space="preserve"> &lt;&lt; קריאה &gt;&gt;</w:t>
      </w:r>
      <w:r>
        <w:rPr>
          <w:rtl/>
        </w:rPr>
        <w:t xml:space="preserve"> </w:t>
      </w:r>
      <w:bookmarkEnd w:id="11646"/>
    </w:p>
    <w:p w:rsidR="009B2849" w:rsidRDefault="009B2849" w:rsidP="00721EEF">
      <w:pPr>
        <w:rPr>
          <w:rtl/>
        </w:rPr>
      </w:pPr>
    </w:p>
    <w:p w:rsidR="009B2849" w:rsidRDefault="00C33473" w:rsidP="00590368">
      <w:pPr>
        <w:rPr>
          <w:rtl/>
        </w:rPr>
      </w:pPr>
      <w:bookmarkStart w:id="11647" w:name="_ETM_Q20_209386"/>
      <w:bookmarkEnd w:id="11647"/>
      <w:r>
        <w:rPr>
          <w:rFonts w:hint="cs"/>
          <w:rtl/>
        </w:rPr>
        <w:t>– – –</w:t>
      </w:r>
      <w:r w:rsidR="009B2849">
        <w:rPr>
          <w:rFonts w:hint="cs"/>
          <w:rtl/>
        </w:rPr>
        <w:t xml:space="preserve"> לשר לא ברור.</w:t>
      </w:r>
    </w:p>
    <w:p w:rsidR="009B2849" w:rsidRDefault="009B2849" w:rsidP="00590368">
      <w:pPr>
        <w:rPr>
          <w:rtl/>
        </w:rPr>
      </w:pPr>
      <w:bookmarkStart w:id="11648" w:name="_ETM_Q20_208244"/>
      <w:bookmarkStart w:id="11649" w:name="_ETM_Q20_208319"/>
      <w:bookmarkEnd w:id="11648"/>
      <w:bookmarkEnd w:id="11649"/>
    </w:p>
    <w:p w:rsidR="009B2849" w:rsidRDefault="009B2849" w:rsidP="00590368">
      <w:pPr>
        <w:pStyle w:val="-"/>
        <w:keepNext/>
        <w:rPr>
          <w:rtl/>
        </w:rPr>
      </w:pPr>
      <w:r w:rsidRPr="001A3186">
        <w:rPr>
          <w:rStyle w:val="TagStyle"/>
          <w:rtl/>
        </w:rPr>
        <w:t xml:space="preserve"> &lt;&lt; דובר_המשך &gt;&gt; </w:t>
      </w:r>
      <w:r>
        <w:rPr>
          <w:rtl/>
        </w:rPr>
        <w:t>השר לשירותי דת מיכאל מלכיאלי:</w:t>
      </w:r>
      <w:r w:rsidRPr="001A3186">
        <w:rPr>
          <w:rStyle w:val="TagStyle"/>
          <w:rtl/>
        </w:rPr>
        <w:t xml:space="preserve"> &lt;&lt; דובר_המשך &gt;&gt;</w:t>
      </w:r>
      <w:r>
        <w:rPr>
          <w:rtl/>
        </w:rPr>
        <w:t xml:space="preserve"> </w:t>
      </w:r>
    </w:p>
    <w:p w:rsidR="009B2849" w:rsidRDefault="009B2849" w:rsidP="00721EEF">
      <w:pPr>
        <w:rPr>
          <w:rtl/>
        </w:rPr>
      </w:pPr>
    </w:p>
    <w:p w:rsidR="009B2849" w:rsidRDefault="009B2849" w:rsidP="00836365">
      <w:pPr>
        <w:rPr>
          <w:rtl/>
        </w:rPr>
      </w:pPr>
      <w:bookmarkStart w:id="11650" w:name="_ETM_Q20_209919"/>
      <w:bookmarkEnd w:id="11650"/>
      <w:r>
        <w:rPr>
          <w:rFonts w:hint="cs"/>
          <w:rtl/>
        </w:rPr>
        <w:t xml:space="preserve">טוב. אשר </w:t>
      </w:r>
      <w:bookmarkStart w:id="11651" w:name="_ETM_Q20_213270"/>
      <w:bookmarkEnd w:id="11651"/>
      <w:r>
        <w:rPr>
          <w:rtl/>
        </w:rPr>
        <w:t xml:space="preserve">להצעה </w:t>
      </w:r>
      <w:bookmarkStart w:id="11652" w:name="_ETM_Q20_213659"/>
      <w:bookmarkEnd w:id="11652"/>
      <w:r>
        <w:rPr>
          <w:rtl/>
        </w:rPr>
        <w:t xml:space="preserve">לתקן </w:t>
      </w:r>
      <w:bookmarkStart w:id="11653" w:name="_ETM_Q20_214110"/>
      <w:bookmarkEnd w:id="11653"/>
      <w:r>
        <w:rPr>
          <w:rtl/>
        </w:rPr>
        <w:t xml:space="preserve">את </w:t>
      </w:r>
      <w:bookmarkStart w:id="11654" w:name="_ETM_Q20_214229"/>
      <w:bookmarkEnd w:id="11654"/>
      <w:r>
        <w:rPr>
          <w:rtl/>
        </w:rPr>
        <w:t xml:space="preserve">חוק </w:t>
      </w:r>
      <w:bookmarkStart w:id="11655" w:name="_ETM_Q20_214440"/>
      <w:bookmarkEnd w:id="11655"/>
      <w:r>
        <w:rPr>
          <w:rtl/>
        </w:rPr>
        <w:t xml:space="preserve">זכויות </w:t>
      </w:r>
      <w:bookmarkStart w:id="11656" w:name="_ETM_Q20_214740"/>
      <w:bookmarkEnd w:id="11656"/>
      <w:r>
        <w:rPr>
          <w:rtl/>
        </w:rPr>
        <w:t>התלמיד</w:t>
      </w:r>
      <w:r>
        <w:rPr>
          <w:rFonts w:hint="cs"/>
          <w:rtl/>
        </w:rPr>
        <w:t>ים,</w:t>
      </w:r>
      <w:r>
        <w:rPr>
          <w:rtl/>
        </w:rPr>
        <w:t xml:space="preserve"> </w:t>
      </w:r>
      <w:bookmarkStart w:id="11657" w:name="_ETM_Q20_215100"/>
      <w:bookmarkEnd w:id="11657"/>
      <w:r>
        <w:rPr>
          <w:rFonts w:hint="cs"/>
          <w:rtl/>
        </w:rPr>
        <w:t>א</w:t>
      </w:r>
      <w:r>
        <w:rPr>
          <w:rtl/>
        </w:rPr>
        <w:t xml:space="preserve">דגיש </w:t>
      </w:r>
      <w:bookmarkStart w:id="11658" w:name="_ETM_Q20_215820"/>
      <w:bookmarkEnd w:id="11658"/>
      <w:r>
        <w:rPr>
          <w:rtl/>
        </w:rPr>
        <w:t xml:space="preserve">כי </w:t>
      </w:r>
      <w:bookmarkStart w:id="11659" w:name="_ETM_Q20_216000"/>
      <w:bookmarkEnd w:id="11659"/>
      <w:r>
        <w:rPr>
          <w:rtl/>
        </w:rPr>
        <w:t xml:space="preserve">לאורך </w:t>
      </w:r>
      <w:bookmarkStart w:id="11660" w:name="_ETM_Q20_216360"/>
      <w:bookmarkEnd w:id="11660"/>
      <w:r>
        <w:rPr>
          <w:rtl/>
        </w:rPr>
        <w:t xml:space="preserve">כל </w:t>
      </w:r>
      <w:bookmarkStart w:id="11661" w:name="_ETM_Q20_216750"/>
      <w:bookmarkEnd w:id="11661"/>
      <w:r>
        <w:rPr>
          <w:rtl/>
        </w:rPr>
        <w:t xml:space="preserve">תקופת </w:t>
      </w:r>
      <w:bookmarkStart w:id="11662" w:name="_ETM_Q20_217140"/>
      <w:bookmarkEnd w:id="11662"/>
      <w:r>
        <w:rPr>
          <w:rtl/>
        </w:rPr>
        <w:t xml:space="preserve">מלחמת </w:t>
      </w:r>
      <w:bookmarkStart w:id="11663" w:name="_ETM_Q20_217560"/>
      <w:bookmarkEnd w:id="11663"/>
      <w:r>
        <w:rPr>
          <w:rtl/>
        </w:rPr>
        <w:t xml:space="preserve">חרבות </w:t>
      </w:r>
      <w:bookmarkStart w:id="11664" w:name="_ETM_Q20_217920"/>
      <w:bookmarkEnd w:id="11664"/>
      <w:r>
        <w:rPr>
          <w:rtl/>
        </w:rPr>
        <w:t>ברזל</w:t>
      </w:r>
      <w:r>
        <w:rPr>
          <w:rFonts w:hint="cs"/>
          <w:rtl/>
        </w:rPr>
        <w:t>,</w:t>
      </w:r>
      <w:r>
        <w:rPr>
          <w:rtl/>
        </w:rPr>
        <w:t xml:space="preserve"> </w:t>
      </w:r>
      <w:bookmarkStart w:id="11665" w:name="_ETM_Q20_218159"/>
      <w:bookmarkEnd w:id="11665"/>
      <w:r>
        <w:rPr>
          <w:rtl/>
        </w:rPr>
        <w:t xml:space="preserve">שטרם </w:t>
      </w:r>
      <w:bookmarkStart w:id="11666" w:name="_ETM_Q20_218670"/>
      <w:bookmarkEnd w:id="11666"/>
      <w:r>
        <w:rPr>
          <w:rtl/>
        </w:rPr>
        <w:t>הסתיימה</w:t>
      </w:r>
      <w:r>
        <w:rPr>
          <w:rFonts w:hint="cs"/>
          <w:rtl/>
        </w:rPr>
        <w:t>,</w:t>
      </w:r>
      <w:r>
        <w:rPr>
          <w:rtl/>
        </w:rPr>
        <w:t xml:space="preserve"> </w:t>
      </w:r>
      <w:bookmarkStart w:id="11667" w:name="_ETM_Q20_219120"/>
      <w:bookmarkEnd w:id="11667"/>
      <w:r>
        <w:rPr>
          <w:rtl/>
        </w:rPr>
        <w:t>לצערנו</w:t>
      </w:r>
      <w:r>
        <w:rPr>
          <w:rFonts w:hint="cs"/>
          <w:rtl/>
        </w:rPr>
        <w:t>,</w:t>
      </w:r>
      <w:r>
        <w:rPr>
          <w:rtl/>
        </w:rPr>
        <w:t xml:space="preserve"> </w:t>
      </w:r>
      <w:bookmarkStart w:id="11668" w:name="_ETM_Q20_220409"/>
      <w:bookmarkEnd w:id="11668"/>
      <w:r>
        <w:rPr>
          <w:rtl/>
        </w:rPr>
        <w:t xml:space="preserve">הוצאנו </w:t>
      </w:r>
      <w:bookmarkStart w:id="11669" w:name="_ETM_Q20_220890"/>
      <w:bookmarkEnd w:id="11669"/>
      <w:r>
        <w:rPr>
          <w:rtl/>
        </w:rPr>
        <w:t xml:space="preserve">נהלים </w:t>
      </w:r>
      <w:bookmarkStart w:id="11670" w:name="_ETM_Q20_221309"/>
      <w:bookmarkEnd w:id="11670"/>
      <w:r>
        <w:rPr>
          <w:rtl/>
        </w:rPr>
        <w:t xml:space="preserve">וחוזרים </w:t>
      </w:r>
      <w:bookmarkStart w:id="11671" w:name="_ETM_Q20_221820"/>
      <w:bookmarkEnd w:id="11671"/>
      <w:r>
        <w:rPr>
          <w:rtl/>
        </w:rPr>
        <w:t>שהתעדכ</w:t>
      </w:r>
      <w:r>
        <w:rPr>
          <w:rFonts w:hint="cs"/>
          <w:rtl/>
        </w:rPr>
        <w:t>נו מעת לעת</w:t>
      </w:r>
      <w:r>
        <w:rPr>
          <w:rtl/>
        </w:rPr>
        <w:t xml:space="preserve"> </w:t>
      </w:r>
      <w:bookmarkStart w:id="11672" w:name="_ETM_Q20_222329"/>
      <w:bookmarkStart w:id="11673" w:name="_ETM_Q20_222659"/>
      <w:bookmarkStart w:id="11674" w:name="_ETM_Q20_223019"/>
      <w:bookmarkStart w:id="11675" w:name="_ETM_Q20_223379"/>
      <w:bookmarkEnd w:id="11672"/>
      <w:bookmarkEnd w:id="11673"/>
      <w:bookmarkEnd w:id="11674"/>
      <w:bookmarkEnd w:id="11675"/>
      <w:r>
        <w:rPr>
          <w:rFonts w:hint="cs"/>
          <w:rtl/>
        </w:rPr>
        <w:t xml:space="preserve">ופירטו את </w:t>
      </w:r>
      <w:r>
        <w:rPr>
          <w:rtl/>
        </w:rPr>
        <w:t>ש</w:t>
      </w:r>
      <w:r>
        <w:rPr>
          <w:rFonts w:hint="cs"/>
          <w:rtl/>
        </w:rPr>
        <w:t>ל</w:t>
      </w:r>
      <w:r>
        <w:rPr>
          <w:rtl/>
        </w:rPr>
        <w:t xml:space="preserve">ל </w:t>
      </w:r>
      <w:bookmarkStart w:id="11676" w:name="_ETM_Q20_223590"/>
      <w:bookmarkEnd w:id="11676"/>
      <w:r>
        <w:rPr>
          <w:rFonts w:hint="cs"/>
          <w:rtl/>
        </w:rPr>
        <w:t>ה</w:t>
      </w:r>
      <w:r>
        <w:rPr>
          <w:rtl/>
        </w:rPr>
        <w:t xml:space="preserve">הקלות </w:t>
      </w:r>
      <w:bookmarkStart w:id="11677" w:name="_ETM_Q20_224010"/>
      <w:bookmarkEnd w:id="11677"/>
      <w:r>
        <w:rPr>
          <w:rtl/>
        </w:rPr>
        <w:t xml:space="preserve">וההסדרים </w:t>
      </w:r>
      <w:bookmarkStart w:id="11678" w:name="_ETM_Q20_224460"/>
      <w:bookmarkEnd w:id="11678"/>
      <w:r>
        <w:rPr>
          <w:rtl/>
        </w:rPr>
        <w:t xml:space="preserve">השונים </w:t>
      </w:r>
      <w:bookmarkStart w:id="11679" w:name="_ETM_Q20_225570"/>
      <w:bookmarkEnd w:id="11679"/>
      <w:r>
        <w:rPr>
          <w:rtl/>
        </w:rPr>
        <w:t xml:space="preserve">בנוגע </w:t>
      </w:r>
      <w:bookmarkStart w:id="11680" w:name="_ETM_Q20_226079"/>
      <w:bookmarkEnd w:id="11680"/>
      <w:r>
        <w:rPr>
          <w:rtl/>
        </w:rPr>
        <w:t xml:space="preserve">לבחינות </w:t>
      </w:r>
      <w:bookmarkStart w:id="11681" w:name="_ETM_Q20_226500"/>
      <w:bookmarkEnd w:id="11681"/>
      <w:r>
        <w:rPr>
          <w:rtl/>
        </w:rPr>
        <w:t xml:space="preserve">הבגרות </w:t>
      </w:r>
      <w:bookmarkStart w:id="11682" w:name="_ETM_Q20_226829"/>
      <w:bookmarkEnd w:id="11682"/>
      <w:r>
        <w:rPr>
          <w:rtl/>
        </w:rPr>
        <w:t xml:space="preserve">במהלך </w:t>
      </w:r>
      <w:bookmarkStart w:id="11683" w:name="_ETM_Q20_227159"/>
      <w:bookmarkEnd w:id="11683"/>
      <w:r>
        <w:rPr>
          <w:rFonts w:hint="cs"/>
          <w:rtl/>
        </w:rPr>
        <w:t xml:space="preserve">תקופת מלחמת חרבות ברזל לפי מעגלי הפגיעה השונים, תוך התחשבות בהנחיות פיקוד </w:t>
      </w:r>
      <w:bookmarkStart w:id="11684" w:name="_ETM_Q20_230831"/>
      <w:bookmarkEnd w:id="11684"/>
      <w:r>
        <w:rPr>
          <w:rFonts w:hint="cs"/>
          <w:rtl/>
        </w:rPr>
        <w:t>העורף לצד משך הזמן שבו השתבשה הלמידה בבית הספר. לאור ההנחיות מפיקוד העורף, החוזרים עודכנו מדי תקופה לפי ההתפתחויות ונתנו</w:t>
      </w:r>
      <w:bookmarkStart w:id="11685" w:name="_ETM_Q20_240118"/>
      <w:bookmarkEnd w:id="11685"/>
      <w:r>
        <w:rPr>
          <w:rFonts w:hint="cs"/>
          <w:rtl/>
        </w:rPr>
        <w:t xml:space="preserve"> מענה רחב ומתאים לפי המעגלים השונים.</w:t>
      </w:r>
      <w:bookmarkStart w:id="11686" w:name="_ETM_Q20_243083"/>
      <w:bookmarkStart w:id="11687" w:name="_ETM_Q20_243188"/>
      <w:bookmarkStart w:id="11688" w:name="_ETM_Q20_244268"/>
      <w:bookmarkStart w:id="11689" w:name="_ETM_Q20_244359"/>
      <w:bookmarkStart w:id="11690" w:name="_ETM_Q20_244750"/>
      <w:bookmarkEnd w:id="11686"/>
      <w:bookmarkEnd w:id="11687"/>
      <w:bookmarkEnd w:id="11688"/>
      <w:bookmarkEnd w:id="11689"/>
      <w:bookmarkEnd w:id="11690"/>
      <w:r w:rsidR="00836365">
        <w:rPr>
          <w:rFonts w:hint="cs"/>
          <w:rtl/>
        </w:rPr>
        <w:t xml:space="preserve"> </w:t>
      </w:r>
      <w:r>
        <w:rPr>
          <w:rFonts w:hint="cs"/>
          <w:rtl/>
        </w:rPr>
        <w:t>ההתאמות כללו</w:t>
      </w:r>
      <w:r>
        <w:rPr>
          <w:rtl/>
        </w:rPr>
        <w:t xml:space="preserve"> </w:t>
      </w:r>
      <w:bookmarkStart w:id="11691" w:name="_ETM_Q20_245049"/>
      <w:bookmarkEnd w:id="11691"/>
      <w:r>
        <w:rPr>
          <w:rtl/>
        </w:rPr>
        <w:t xml:space="preserve">בין </w:t>
      </w:r>
      <w:bookmarkStart w:id="11692" w:name="_ETM_Q20_245200"/>
      <w:bookmarkEnd w:id="11692"/>
      <w:r>
        <w:rPr>
          <w:rtl/>
        </w:rPr>
        <w:t xml:space="preserve">היתר </w:t>
      </w:r>
      <w:bookmarkStart w:id="11693" w:name="_ETM_Q20_246090"/>
      <w:bookmarkEnd w:id="11693"/>
      <w:r>
        <w:rPr>
          <w:rtl/>
        </w:rPr>
        <w:t xml:space="preserve">שינוי </w:t>
      </w:r>
      <w:bookmarkStart w:id="11694" w:name="_ETM_Q20_246689"/>
      <w:bookmarkEnd w:id="11694"/>
      <w:r>
        <w:rPr>
          <w:rtl/>
        </w:rPr>
        <w:t xml:space="preserve">ציון </w:t>
      </w:r>
      <w:bookmarkStart w:id="11695" w:name="_ETM_Q20_247200"/>
      <w:bookmarkEnd w:id="11695"/>
      <w:r>
        <w:rPr>
          <w:rFonts w:hint="cs"/>
          <w:rtl/>
        </w:rPr>
        <w:t>המשקל השנתי אל מול ציון בחינה</w:t>
      </w:r>
      <w:bookmarkStart w:id="11696" w:name="_ETM_Q20_247709"/>
      <w:bookmarkEnd w:id="11696"/>
      <w:r>
        <w:rPr>
          <w:rFonts w:hint="cs"/>
          <w:rtl/>
        </w:rPr>
        <w:t xml:space="preserve"> </w:t>
      </w:r>
      <w:r w:rsidR="00C33473">
        <w:rPr>
          <w:rFonts w:hint="cs"/>
          <w:rtl/>
        </w:rPr>
        <w:t>– –</w:t>
      </w:r>
    </w:p>
    <w:p w:rsidR="009B2849" w:rsidRDefault="009B2849" w:rsidP="00590368">
      <w:pPr>
        <w:rPr>
          <w:rtl/>
        </w:rPr>
      </w:pPr>
    </w:p>
    <w:p w:rsidR="009B2849" w:rsidRDefault="009B2849" w:rsidP="00590368">
      <w:pPr>
        <w:pStyle w:val="af6"/>
        <w:keepNext/>
        <w:rPr>
          <w:rtl/>
        </w:rPr>
      </w:pPr>
      <w:bookmarkStart w:id="11697" w:name="ET_yor_6595_5"/>
      <w:r w:rsidRPr="00792657">
        <w:rPr>
          <w:rStyle w:val="TagStyle"/>
          <w:rtl/>
        </w:rPr>
        <w:t xml:space="preserve"> &lt;&lt; יור &gt;&gt; </w:t>
      </w:r>
      <w:r>
        <w:rPr>
          <w:rtl/>
        </w:rPr>
        <w:t>היו"ר ארז מלול:</w:t>
      </w:r>
      <w:r w:rsidRPr="00792657">
        <w:rPr>
          <w:rStyle w:val="TagStyle"/>
          <w:rtl/>
        </w:rPr>
        <w:t xml:space="preserve"> &lt;&lt; יור &gt;&gt;</w:t>
      </w:r>
      <w:r>
        <w:rPr>
          <w:rtl/>
        </w:rPr>
        <w:t xml:space="preserve"> </w:t>
      </w:r>
      <w:bookmarkEnd w:id="11697"/>
    </w:p>
    <w:p w:rsidR="009B2849" w:rsidRDefault="009B2849" w:rsidP="00721EEF">
      <w:pPr>
        <w:rPr>
          <w:rtl/>
        </w:rPr>
      </w:pPr>
    </w:p>
    <w:p w:rsidR="009B2849" w:rsidRDefault="009B2849" w:rsidP="00590368">
      <w:pPr>
        <w:rPr>
          <w:rtl/>
        </w:rPr>
      </w:pPr>
      <w:bookmarkStart w:id="11698" w:name="_ETM_Q20_247366"/>
      <w:bookmarkEnd w:id="11698"/>
      <w:r>
        <w:rPr>
          <w:rFonts w:hint="cs"/>
          <w:rtl/>
        </w:rPr>
        <w:t>נאור, נאור.</w:t>
      </w:r>
    </w:p>
    <w:p w:rsidR="009B2849" w:rsidRDefault="009B2849" w:rsidP="00590368">
      <w:pPr>
        <w:rPr>
          <w:rtl/>
        </w:rPr>
      </w:pPr>
    </w:p>
    <w:p w:rsidR="009B2849" w:rsidRDefault="009B2849" w:rsidP="00590368">
      <w:pPr>
        <w:pStyle w:val="-"/>
        <w:keepNext/>
        <w:rPr>
          <w:rtl/>
        </w:rPr>
      </w:pPr>
      <w:r w:rsidRPr="00792657">
        <w:rPr>
          <w:rStyle w:val="TagStyle"/>
          <w:rtl/>
        </w:rPr>
        <w:t xml:space="preserve"> &lt;&lt; דובר_המשך &gt;&gt; </w:t>
      </w:r>
      <w:r>
        <w:rPr>
          <w:rtl/>
        </w:rPr>
        <w:t>השר לשירותי דת מיכאל מלכיאלי:</w:t>
      </w:r>
      <w:r w:rsidRPr="00792657">
        <w:rPr>
          <w:rStyle w:val="TagStyle"/>
          <w:rtl/>
        </w:rPr>
        <w:t xml:space="preserve"> &lt;&lt; דובר_המשך &gt;&gt;</w:t>
      </w:r>
      <w:r>
        <w:rPr>
          <w:rtl/>
        </w:rPr>
        <w:t xml:space="preserve"> </w:t>
      </w:r>
    </w:p>
    <w:p w:rsidR="009B2849" w:rsidRDefault="009B2849" w:rsidP="00721EEF">
      <w:pPr>
        <w:rPr>
          <w:rtl/>
        </w:rPr>
      </w:pPr>
    </w:p>
    <w:p w:rsidR="009B2849" w:rsidRDefault="00C33473" w:rsidP="00836365">
      <w:pPr>
        <w:rPr>
          <w:rtl/>
        </w:rPr>
      </w:pPr>
      <w:r>
        <w:rPr>
          <w:rFonts w:hint="cs"/>
          <w:rtl/>
        </w:rPr>
        <w:t>– –</w:t>
      </w:r>
      <w:r w:rsidR="009B2849">
        <w:rPr>
          <w:rFonts w:hint="cs"/>
          <w:rtl/>
        </w:rPr>
        <w:t xml:space="preserve"> תוספת זמן, היבחנות בעל פה מול גורם </w:t>
      </w:r>
      <w:bookmarkStart w:id="11699" w:name="_ETM_Q20_252197"/>
      <w:bookmarkStart w:id="11700" w:name="_ETM_Q20_248790"/>
      <w:bookmarkStart w:id="11701" w:name="_ETM_Q20_249000"/>
      <w:bookmarkStart w:id="11702" w:name="_ETM_Q20_249240"/>
      <w:bookmarkStart w:id="11703" w:name="_ETM_Q20_249509"/>
      <w:bookmarkStart w:id="11704" w:name="_ETM_Q20_249869"/>
      <w:bookmarkStart w:id="11705" w:name="_ETM_Q20_250619"/>
      <w:bookmarkStart w:id="11706" w:name="_ETM_Q20_251400"/>
      <w:bookmarkStart w:id="11707" w:name="_ETM_Q20_251880"/>
      <w:bookmarkStart w:id="11708" w:name="_ETM_Q20_252060"/>
      <w:bookmarkStart w:id="11709" w:name="_ETM_Q20_252270"/>
      <w:bookmarkStart w:id="11710" w:name="_ETM_Q20_252479"/>
      <w:bookmarkStart w:id="11711" w:name="_ETM_Q20_252780"/>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r w:rsidR="009B2849">
        <w:rPr>
          <w:rtl/>
        </w:rPr>
        <w:t xml:space="preserve">אנושי </w:t>
      </w:r>
      <w:bookmarkStart w:id="11712" w:name="_ETM_Q20_253140"/>
      <w:bookmarkEnd w:id="11712"/>
      <w:r w:rsidR="009B2849">
        <w:rPr>
          <w:rtl/>
        </w:rPr>
        <w:t xml:space="preserve">בבחינה </w:t>
      </w:r>
      <w:bookmarkStart w:id="11713" w:name="_ETM_Q20_253560"/>
      <w:bookmarkEnd w:id="11713"/>
      <w:r w:rsidR="009B2849">
        <w:rPr>
          <w:rtl/>
        </w:rPr>
        <w:t xml:space="preserve">בעל </w:t>
      </w:r>
      <w:bookmarkStart w:id="11714" w:name="_ETM_Q20_253709"/>
      <w:bookmarkEnd w:id="11714"/>
      <w:r w:rsidR="009B2849">
        <w:rPr>
          <w:rtl/>
        </w:rPr>
        <w:t xml:space="preserve">פה </w:t>
      </w:r>
      <w:bookmarkStart w:id="11715" w:name="_ETM_Q20_253830"/>
      <w:bookmarkEnd w:id="11715"/>
      <w:r w:rsidR="009B2849">
        <w:rPr>
          <w:rtl/>
        </w:rPr>
        <w:t>באנגלית</w:t>
      </w:r>
      <w:r w:rsidR="00836365">
        <w:rPr>
          <w:rFonts w:hint="cs"/>
          <w:rtl/>
        </w:rPr>
        <w:t>,</w:t>
      </w:r>
      <w:r w:rsidR="009B2849">
        <w:rPr>
          <w:rtl/>
        </w:rPr>
        <w:t xml:space="preserve"> </w:t>
      </w:r>
      <w:bookmarkStart w:id="11716" w:name="_ETM_Q20_254759"/>
      <w:bookmarkEnd w:id="11716"/>
      <w:r w:rsidR="009B2849">
        <w:rPr>
          <w:rtl/>
        </w:rPr>
        <w:t>ה</w:t>
      </w:r>
      <w:r w:rsidR="009B2849">
        <w:rPr>
          <w:rFonts w:hint="cs"/>
          <w:rtl/>
        </w:rPr>
        <w:t>קל</w:t>
      </w:r>
      <w:r w:rsidR="009B2849">
        <w:rPr>
          <w:rtl/>
        </w:rPr>
        <w:t xml:space="preserve">ות </w:t>
      </w:r>
      <w:bookmarkStart w:id="11717" w:name="_ETM_Q20_255119"/>
      <w:bookmarkEnd w:id="11717"/>
      <w:r w:rsidR="009B2849">
        <w:rPr>
          <w:rtl/>
        </w:rPr>
        <w:t xml:space="preserve">במקצועות </w:t>
      </w:r>
      <w:bookmarkStart w:id="11718" w:name="_ETM_Q20_255600"/>
      <w:bookmarkEnd w:id="11718"/>
      <w:r w:rsidR="009B2849">
        <w:rPr>
          <w:rtl/>
        </w:rPr>
        <w:t>ההגב</w:t>
      </w:r>
      <w:r w:rsidR="009B2849">
        <w:rPr>
          <w:rFonts w:hint="cs"/>
          <w:rtl/>
        </w:rPr>
        <w:t>ר</w:t>
      </w:r>
      <w:r w:rsidR="009B2849">
        <w:rPr>
          <w:rtl/>
        </w:rPr>
        <w:t xml:space="preserve"> </w:t>
      </w:r>
      <w:bookmarkStart w:id="11719" w:name="_ETM_Q20_256049"/>
      <w:bookmarkStart w:id="11720" w:name="_ETM_Q20_257270"/>
      <w:bookmarkStart w:id="11721" w:name="_ETM_Q20_257420"/>
      <w:bookmarkEnd w:id="11719"/>
      <w:bookmarkEnd w:id="11720"/>
      <w:bookmarkEnd w:id="11721"/>
      <w:r w:rsidR="009B2849">
        <w:rPr>
          <w:rFonts w:hint="cs"/>
          <w:rtl/>
        </w:rPr>
        <w:t>ו</w:t>
      </w:r>
      <w:r w:rsidR="009B2849">
        <w:rPr>
          <w:rtl/>
        </w:rPr>
        <w:t xml:space="preserve">במקצועות </w:t>
      </w:r>
      <w:bookmarkStart w:id="11722" w:name="_ETM_Q20_258020"/>
      <w:bookmarkEnd w:id="11722"/>
      <w:r w:rsidR="009B2849">
        <w:rPr>
          <w:rtl/>
        </w:rPr>
        <w:t>הליבה</w:t>
      </w:r>
      <w:r w:rsidR="00836365">
        <w:rPr>
          <w:rFonts w:hint="cs"/>
          <w:rtl/>
        </w:rPr>
        <w:t>.</w:t>
      </w:r>
      <w:r w:rsidR="009B2849">
        <w:rPr>
          <w:rtl/>
        </w:rPr>
        <w:t xml:space="preserve"> </w:t>
      </w:r>
      <w:bookmarkStart w:id="11723" w:name="_ETM_Q20_259409"/>
      <w:bookmarkStart w:id="11724" w:name="_ETM_Q20_259859"/>
      <w:bookmarkEnd w:id="11723"/>
      <w:bookmarkEnd w:id="11724"/>
      <w:r w:rsidR="009B2849">
        <w:rPr>
          <w:rFonts w:hint="cs"/>
          <w:rtl/>
        </w:rPr>
        <w:t>כמה</w:t>
      </w:r>
      <w:r w:rsidR="009B2849">
        <w:rPr>
          <w:rtl/>
        </w:rPr>
        <w:t xml:space="preserve"> </w:t>
      </w:r>
      <w:bookmarkStart w:id="11725" w:name="_ETM_Q20_260189"/>
      <w:bookmarkEnd w:id="11725"/>
      <w:r w:rsidR="009B2849">
        <w:rPr>
          <w:rtl/>
        </w:rPr>
        <w:t xml:space="preserve">חוזרים </w:t>
      </w:r>
      <w:bookmarkStart w:id="11726" w:name="_ETM_Q20_260520"/>
      <w:bookmarkEnd w:id="11726"/>
      <w:r w:rsidR="009B2849">
        <w:rPr>
          <w:rFonts w:hint="cs"/>
          <w:rtl/>
        </w:rPr>
        <w:t>ו</w:t>
      </w:r>
      <w:r w:rsidR="009B2849">
        <w:rPr>
          <w:rtl/>
        </w:rPr>
        <w:t xml:space="preserve">הנחיות </w:t>
      </w:r>
      <w:bookmarkStart w:id="11727" w:name="_ETM_Q20_260909"/>
      <w:bookmarkEnd w:id="11727"/>
      <w:r w:rsidR="009B2849">
        <w:rPr>
          <w:rtl/>
        </w:rPr>
        <w:t>יצ</w:t>
      </w:r>
      <w:r w:rsidR="009B2849">
        <w:rPr>
          <w:rFonts w:hint="cs"/>
          <w:rtl/>
        </w:rPr>
        <w:t xml:space="preserve">או </w:t>
      </w:r>
      <w:r w:rsidR="009B2849">
        <w:rPr>
          <w:rFonts w:hint="eastAsia"/>
          <w:rtl/>
        </w:rPr>
        <w:t>–</w:t>
      </w:r>
      <w:r w:rsidR="009B2849">
        <w:rPr>
          <w:rtl/>
        </w:rPr>
        <w:t xml:space="preserve"> </w:t>
      </w:r>
      <w:bookmarkStart w:id="11728" w:name="_ETM_Q20_261689"/>
      <w:bookmarkEnd w:id="11728"/>
      <w:r w:rsidR="009B2849">
        <w:rPr>
          <w:rFonts w:hint="cs"/>
          <w:rtl/>
        </w:rPr>
        <w:t>ו</w:t>
      </w:r>
      <w:r w:rsidR="009B2849">
        <w:rPr>
          <w:rtl/>
        </w:rPr>
        <w:t xml:space="preserve">גם </w:t>
      </w:r>
      <w:bookmarkStart w:id="11729" w:name="_ETM_Q20_262289"/>
      <w:bookmarkEnd w:id="11729"/>
      <w:r w:rsidR="009B2849">
        <w:rPr>
          <w:rtl/>
        </w:rPr>
        <w:t>יֵצְאו</w:t>
      </w:r>
      <w:r w:rsidR="009B2849">
        <w:rPr>
          <w:rFonts w:hint="cs"/>
          <w:rtl/>
        </w:rPr>
        <w:t xml:space="preserve"> </w:t>
      </w:r>
      <w:r w:rsidR="009B2849">
        <w:rPr>
          <w:rFonts w:hint="eastAsia"/>
          <w:rtl/>
        </w:rPr>
        <w:t>–</w:t>
      </w:r>
      <w:r w:rsidR="009B2849">
        <w:rPr>
          <w:rtl/>
        </w:rPr>
        <w:t xml:space="preserve"> </w:t>
      </w:r>
      <w:bookmarkStart w:id="11730" w:name="_ETM_Q20_263200"/>
      <w:bookmarkEnd w:id="11730"/>
      <w:r w:rsidR="009B2849">
        <w:rPr>
          <w:rtl/>
        </w:rPr>
        <w:t xml:space="preserve">גם </w:t>
      </w:r>
      <w:bookmarkStart w:id="11731" w:name="_ETM_Q20_263530"/>
      <w:bookmarkEnd w:id="11731"/>
      <w:r w:rsidR="009B2849">
        <w:rPr>
          <w:rtl/>
        </w:rPr>
        <w:t xml:space="preserve">במהלך </w:t>
      </w:r>
      <w:bookmarkStart w:id="11732" w:name="_ETM_Q20_263830"/>
      <w:bookmarkEnd w:id="11732"/>
      <w:r w:rsidR="009B2849">
        <w:rPr>
          <w:rFonts w:hint="cs"/>
          <w:rtl/>
        </w:rPr>
        <w:t xml:space="preserve">שנת </w:t>
      </w:r>
      <w:r w:rsidR="009B2849">
        <w:rPr>
          <w:rtl/>
        </w:rPr>
        <w:t xml:space="preserve">הלימודים </w:t>
      </w:r>
      <w:bookmarkStart w:id="11733" w:name="_ETM_Q20_264130"/>
      <w:bookmarkEnd w:id="11733"/>
      <w:r w:rsidR="009B2849">
        <w:rPr>
          <w:rtl/>
        </w:rPr>
        <w:t>הנוכחית</w:t>
      </w:r>
      <w:r w:rsidR="009B2849">
        <w:rPr>
          <w:rFonts w:hint="cs"/>
          <w:rtl/>
        </w:rPr>
        <w:t>.</w:t>
      </w:r>
      <w:r w:rsidR="009B2849">
        <w:rPr>
          <w:rtl/>
        </w:rPr>
        <w:t xml:space="preserve"> </w:t>
      </w:r>
      <w:bookmarkStart w:id="11734" w:name="_ETM_Q20_264670"/>
      <w:bookmarkEnd w:id="11734"/>
    </w:p>
    <w:p w:rsidR="009B2849" w:rsidRDefault="009B2849" w:rsidP="00590368">
      <w:pPr>
        <w:rPr>
          <w:rtl/>
        </w:rPr>
      </w:pPr>
      <w:bookmarkStart w:id="11735" w:name="_ETM_Q20_267574"/>
      <w:bookmarkStart w:id="11736" w:name="_ETM_Q20_267670"/>
      <w:bookmarkEnd w:id="11735"/>
      <w:bookmarkEnd w:id="11736"/>
    </w:p>
    <w:p w:rsidR="00836365" w:rsidRDefault="009B2849" w:rsidP="00836365">
      <w:pPr>
        <w:rPr>
          <w:rtl/>
        </w:rPr>
      </w:pPr>
      <w:r>
        <w:rPr>
          <w:rtl/>
        </w:rPr>
        <w:t xml:space="preserve">בעקבות </w:t>
      </w:r>
      <w:bookmarkStart w:id="11737" w:name="_ETM_Q20_265090"/>
      <w:bookmarkEnd w:id="11737"/>
      <w:r>
        <w:rPr>
          <w:rtl/>
        </w:rPr>
        <w:t xml:space="preserve">המלחמה </w:t>
      </w:r>
      <w:bookmarkStart w:id="11738" w:name="_ETM_Q20_266080"/>
      <w:bookmarkEnd w:id="11738"/>
      <w:r>
        <w:rPr>
          <w:rtl/>
        </w:rPr>
        <w:t xml:space="preserve">ביטלנו </w:t>
      </w:r>
      <w:bookmarkStart w:id="11739" w:name="_ETM_Q20_266650"/>
      <w:bookmarkEnd w:id="11739"/>
      <w:r>
        <w:rPr>
          <w:rtl/>
        </w:rPr>
        <w:t xml:space="preserve">מבחנים </w:t>
      </w:r>
      <w:bookmarkStart w:id="11740" w:name="_ETM_Q20_267220"/>
      <w:bookmarkEnd w:id="11740"/>
      <w:r>
        <w:rPr>
          <w:rtl/>
        </w:rPr>
        <w:t>בית</w:t>
      </w:r>
      <w:r>
        <w:rPr>
          <w:rFonts w:hint="cs"/>
          <w:rtl/>
        </w:rPr>
        <w:t xml:space="preserve"> </w:t>
      </w:r>
      <w:proofErr w:type="spellStart"/>
      <w:r>
        <w:rPr>
          <w:rtl/>
        </w:rPr>
        <w:t>ספ</w:t>
      </w:r>
      <w:r>
        <w:rPr>
          <w:rFonts w:hint="cs"/>
          <w:rtl/>
        </w:rPr>
        <w:t>ר</w:t>
      </w:r>
      <w:r>
        <w:rPr>
          <w:rtl/>
        </w:rPr>
        <w:t>יים</w:t>
      </w:r>
      <w:proofErr w:type="spellEnd"/>
      <w:r>
        <w:rPr>
          <w:rtl/>
        </w:rPr>
        <w:t xml:space="preserve"> </w:t>
      </w:r>
      <w:bookmarkStart w:id="11741" w:name="_ETM_Q20_268600"/>
      <w:bookmarkEnd w:id="11741"/>
      <w:r>
        <w:rPr>
          <w:rtl/>
        </w:rPr>
        <w:t xml:space="preserve">בשנת </w:t>
      </w:r>
      <w:bookmarkStart w:id="11742" w:name="_ETM_Q20_268900"/>
      <w:bookmarkEnd w:id="11742"/>
      <w:r>
        <w:rPr>
          <w:rtl/>
        </w:rPr>
        <w:t xml:space="preserve">הלימודים </w:t>
      </w:r>
      <w:bookmarkStart w:id="11743" w:name="_ETM_Q20_269260"/>
      <w:bookmarkEnd w:id="11743"/>
      <w:r>
        <w:rPr>
          <w:rFonts w:hint="cs"/>
          <w:rtl/>
        </w:rPr>
        <w:t>התש</w:t>
      </w:r>
      <w:r>
        <w:rPr>
          <w:rtl/>
        </w:rPr>
        <w:t>פ"ד</w:t>
      </w:r>
      <w:r>
        <w:rPr>
          <w:rFonts w:hint="cs"/>
          <w:rtl/>
        </w:rPr>
        <w:t>,</w:t>
      </w:r>
      <w:r>
        <w:rPr>
          <w:rtl/>
        </w:rPr>
        <w:t xml:space="preserve"> </w:t>
      </w:r>
      <w:bookmarkStart w:id="11744" w:name="_ETM_Q20_270650"/>
      <w:bookmarkEnd w:id="11744"/>
      <w:r>
        <w:rPr>
          <w:rtl/>
        </w:rPr>
        <w:t>ו</w:t>
      </w:r>
      <w:bookmarkStart w:id="11745" w:name="_ETM_Q20_271310"/>
      <w:bookmarkEnd w:id="11745"/>
      <w:r>
        <w:rPr>
          <w:rFonts w:hint="cs"/>
          <w:rtl/>
        </w:rPr>
        <w:t>הסקרים</w:t>
      </w:r>
      <w:r>
        <w:rPr>
          <w:rtl/>
        </w:rPr>
        <w:t xml:space="preserve"> </w:t>
      </w:r>
      <w:bookmarkStart w:id="11746" w:name="_ETM_Q20_271670"/>
      <w:bookmarkEnd w:id="11746"/>
      <w:r>
        <w:rPr>
          <w:rtl/>
        </w:rPr>
        <w:t>הבית</w:t>
      </w:r>
      <w:r>
        <w:rPr>
          <w:rFonts w:hint="cs"/>
          <w:rtl/>
        </w:rPr>
        <w:t xml:space="preserve"> </w:t>
      </w:r>
      <w:proofErr w:type="spellStart"/>
      <w:r>
        <w:rPr>
          <w:rtl/>
        </w:rPr>
        <w:t>ספריים</w:t>
      </w:r>
      <w:proofErr w:type="spellEnd"/>
      <w:r>
        <w:rPr>
          <w:rtl/>
        </w:rPr>
        <w:t xml:space="preserve"> </w:t>
      </w:r>
      <w:bookmarkStart w:id="11747" w:name="_ETM_Q20_272180"/>
      <w:bookmarkEnd w:id="11747"/>
      <w:r>
        <w:rPr>
          <w:rtl/>
        </w:rPr>
        <w:t xml:space="preserve">הפכו </w:t>
      </w:r>
      <w:bookmarkStart w:id="11748" w:name="_ETM_Q20_272480"/>
      <w:bookmarkEnd w:id="11748"/>
      <w:r>
        <w:rPr>
          <w:rtl/>
        </w:rPr>
        <w:t>לבחירה</w:t>
      </w:r>
      <w:r>
        <w:rPr>
          <w:rFonts w:hint="cs"/>
          <w:rtl/>
        </w:rPr>
        <w:t>.</w:t>
      </w:r>
      <w:r>
        <w:rPr>
          <w:rtl/>
        </w:rPr>
        <w:t xml:space="preserve"> </w:t>
      </w:r>
      <w:bookmarkStart w:id="11749" w:name="_ETM_Q20_274229"/>
      <w:bookmarkEnd w:id="11749"/>
      <w:r>
        <w:rPr>
          <w:rtl/>
        </w:rPr>
        <w:t xml:space="preserve">בשנת </w:t>
      </w:r>
      <w:bookmarkStart w:id="11750" w:name="_ETM_Q20_274469"/>
      <w:bookmarkEnd w:id="11750"/>
      <w:r>
        <w:rPr>
          <w:rtl/>
        </w:rPr>
        <w:t xml:space="preserve">הלימודים </w:t>
      </w:r>
      <w:bookmarkStart w:id="11751" w:name="_ETM_Q20_274770"/>
      <w:bookmarkEnd w:id="11751"/>
      <w:r>
        <w:rPr>
          <w:rFonts w:hint="cs"/>
          <w:rtl/>
        </w:rPr>
        <w:t>התשפ"ה</w:t>
      </w:r>
      <w:r>
        <w:rPr>
          <w:rtl/>
        </w:rPr>
        <w:t xml:space="preserve"> </w:t>
      </w:r>
      <w:bookmarkStart w:id="11752" w:name="_ETM_Q20_275640"/>
      <w:bookmarkEnd w:id="11752"/>
      <w:r>
        <w:rPr>
          <w:rtl/>
        </w:rPr>
        <w:t xml:space="preserve">נדחו </w:t>
      </w:r>
      <w:bookmarkStart w:id="11753" w:name="_ETM_Q20_275969"/>
      <w:bookmarkEnd w:id="11753"/>
      <w:r>
        <w:rPr>
          <w:rtl/>
        </w:rPr>
        <w:t xml:space="preserve">בחודשיים </w:t>
      </w:r>
      <w:bookmarkStart w:id="11754" w:name="_ETM_Q20_276479"/>
      <w:bookmarkEnd w:id="11754"/>
      <w:r>
        <w:rPr>
          <w:rtl/>
        </w:rPr>
        <w:t xml:space="preserve">מבחני </w:t>
      </w:r>
      <w:bookmarkStart w:id="11755" w:name="_ETM_Q20_276869"/>
      <w:bookmarkEnd w:id="11755"/>
      <w:r>
        <w:rPr>
          <w:rtl/>
        </w:rPr>
        <w:t xml:space="preserve">השפה </w:t>
      </w:r>
      <w:bookmarkStart w:id="11756" w:name="_ETM_Q20_277200"/>
      <w:bookmarkEnd w:id="11756"/>
      <w:r>
        <w:rPr>
          <w:rtl/>
        </w:rPr>
        <w:t>ש</w:t>
      </w:r>
      <w:r>
        <w:rPr>
          <w:rFonts w:hint="cs"/>
          <w:rtl/>
        </w:rPr>
        <w:t xml:space="preserve">היו </w:t>
      </w:r>
      <w:r>
        <w:rPr>
          <w:rtl/>
        </w:rPr>
        <w:t xml:space="preserve">אמורים </w:t>
      </w:r>
      <w:bookmarkStart w:id="11757" w:name="_ETM_Q20_277619"/>
      <w:bookmarkEnd w:id="11757"/>
      <w:r>
        <w:rPr>
          <w:rtl/>
        </w:rPr>
        <w:t xml:space="preserve">להתקיים </w:t>
      </w:r>
      <w:bookmarkStart w:id="11758" w:name="_ETM_Q20_278459"/>
      <w:bookmarkEnd w:id="11758"/>
      <w:r>
        <w:rPr>
          <w:rtl/>
        </w:rPr>
        <w:t xml:space="preserve">בדצמבר </w:t>
      </w:r>
      <w:bookmarkStart w:id="11759" w:name="_ETM_Q20_279090"/>
      <w:bookmarkEnd w:id="11759"/>
      <w:r>
        <w:rPr>
          <w:rFonts w:hint="cs"/>
          <w:rtl/>
        </w:rPr>
        <w:t>2024.</w:t>
      </w:r>
      <w:r>
        <w:rPr>
          <w:rtl/>
        </w:rPr>
        <w:t xml:space="preserve"> </w:t>
      </w:r>
      <w:bookmarkStart w:id="11760" w:name="_ETM_Q20_280380"/>
      <w:bookmarkEnd w:id="11760"/>
      <w:r>
        <w:rPr>
          <w:rtl/>
        </w:rPr>
        <w:t xml:space="preserve">כמו </w:t>
      </w:r>
      <w:bookmarkStart w:id="11761" w:name="_ETM_Q20_280649"/>
      <w:bookmarkEnd w:id="11761"/>
      <w:r>
        <w:rPr>
          <w:rtl/>
        </w:rPr>
        <w:t>כן</w:t>
      </w:r>
      <w:r>
        <w:rPr>
          <w:rFonts w:hint="cs"/>
          <w:rtl/>
        </w:rPr>
        <w:t>,</w:t>
      </w:r>
      <w:r>
        <w:rPr>
          <w:rtl/>
        </w:rPr>
        <w:t xml:space="preserve"> </w:t>
      </w:r>
      <w:bookmarkStart w:id="11762" w:name="_ETM_Q20_280890"/>
      <w:bookmarkEnd w:id="11762"/>
      <w:r>
        <w:rPr>
          <w:rtl/>
        </w:rPr>
        <w:t xml:space="preserve">ניתנה </w:t>
      </w:r>
      <w:bookmarkStart w:id="11763" w:name="_ETM_Q20_281159"/>
      <w:bookmarkEnd w:id="11763"/>
      <w:r>
        <w:rPr>
          <w:rtl/>
        </w:rPr>
        <w:t xml:space="preserve">תוספת </w:t>
      </w:r>
      <w:bookmarkStart w:id="11764" w:name="_ETM_Q20_281670"/>
      <w:bookmarkEnd w:id="11764"/>
      <w:r>
        <w:rPr>
          <w:rtl/>
        </w:rPr>
        <w:t xml:space="preserve">זמן </w:t>
      </w:r>
      <w:bookmarkStart w:id="11765" w:name="_ETM_Q20_281939"/>
      <w:bookmarkEnd w:id="11765"/>
      <w:r>
        <w:rPr>
          <w:rtl/>
        </w:rPr>
        <w:t xml:space="preserve">באופן </w:t>
      </w:r>
      <w:bookmarkStart w:id="11766" w:name="_ETM_Q20_282209"/>
      <w:bookmarkEnd w:id="11766"/>
      <w:r>
        <w:rPr>
          <w:rtl/>
        </w:rPr>
        <w:t xml:space="preserve">אוטומטי </w:t>
      </w:r>
      <w:bookmarkStart w:id="11767" w:name="_ETM_Q20_282659"/>
      <w:bookmarkEnd w:id="11767"/>
      <w:r>
        <w:rPr>
          <w:rtl/>
        </w:rPr>
        <w:t xml:space="preserve">בכל </w:t>
      </w:r>
      <w:bookmarkStart w:id="11768" w:name="_ETM_Q20_283079"/>
      <w:bookmarkEnd w:id="11768"/>
      <w:r>
        <w:rPr>
          <w:rtl/>
        </w:rPr>
        <w:t xml:space="preserve">מבחני </w:t>
      </w:r>
      <w:bookmarkStart w:id="11769" w:name="_ETM_Q20_283679"/>
      <w:bookmarkEnd w:id="11769"/>
      <w:proofErr w:type="spellStart"/>
      <w:r>
        <w:rPr>
          <w:rFonts w:hint="cs"/>
          <w:rtl/>
        </w:rPr>
        <w:t>ראמ"</w:t>
      </w:r>
      <w:r>
        <w:rPr>
          <w:rtl/>
        </w:rPr>
        <w:t>ה</w:t>
      </w:r>
      <w:proofErr w:type="spellEnd"/>
      <w:r>
        <w:rPr>
          <w:rFonts w:hint="cs"/>
          <w:rtl/>
        </w:rPr>
        <w:t>.</w:t>
      </w:r>
      <w:r>
        <w:rPr>
          <w:rtl/>
        </w:rPr>
        <w:t xml:space="preserve"> </w:t>
      </w:r>
      <w:bookmarkStart w:id="11770" w:name="_ETM_Q20_285090"/>
      <w:bookmarkEnd w:id="11770"/>
      <w:r>
        <w:rPr>
          <w:rtl/>
        </w:rPr>
        <w:t xml:space="preserve">כמו </w:t>
      </w:r>
      <w:bookmarkStart w:id="11771" w:name="_ETM_Q20_285390"/>
      <w:bookmarkEnd w:id="11771"/>
      <w:r>
        <w:rPr>
          <w:rtl/>
        </w:rPr>
        <w:t>כן</w:t>
      </w:r>
      <w:r>
        <w:rPr>
          <w:rFonts w:hint="cs"/>
          <w:rtl/>
        </w:rPr>
        <w:t>,</w:t>
      </w:r>
      <w:r>
        <w:rPr>
          <w:rtl/>
        </w:rPr>
        <w:t xml:space="preserve"> </w:t>
      </w:r>
      <w:bookmarkStart w:id="11772" w:name="_ETM_Q20_285540"/>
      <w:bookmarkEnd w:id="11772"/>
      <w:r>
        <w:rPr>
          <w:rtl/>
        </w:rPr>
        <w:t xml:space="preserve">ניתנו </w:t>
      </w:r>
      <w:bookmarkStart w:id="11773" w:name="_ETM_Q20_285930"/>
      <w:bookmarkEnd w:id="11773"/>
      <w:r>
        <w:rPr>
          <w:rtl/>
        </w:rPr>
        <w:t xml:space="preserve">מענים </w:t>
      </w:r>
      <w:bookmarkStart w:id="11774" w:name="_ETM_Q20_287010"/>
      <w:bookmarkEnd w:id="11774"/>
      <w:r>
        <w:rPr>
          <w:rtl/>
        </w:rPr>
        <w:t xml:space="preserve">לצמצום </w:t>
      </w:r>
      <w:bookmarkStart w:id="11775" w:name="_ETM_Q20_287910"/>
      <w:bookmarkEnd w:id="11775"/>
      <w:r>
        <w:rPr>
          <w:rtl/>
        </w:rPr>
        <w:t xml:space="preserve">הפערים </w:t>
      </w:r>
      <w:bookmarkStart w:id="11776" w:name="_ETM_Q20_288510"/>
      <w:bookmarkEnd w:id="11776"/>
      <w:r>
        <w:rPr>
          <w:rtl/>
        </w:rPr>
        <w:t xml:space="preserve">שנוצרו </w:t>
      </w:r>
      <w:bookmarkStart w:id="11777" w:name="_ETM_Q20_288870"/>
      <w:bookmarkEnd w:id="11777"/>
      <w:r>
        <w:rPr>
          <w:rtl/>
        </w:rPr>
        <w:t xml:space="preserve">בעת </w:t>
      </w:r>
      <w:bookmarkStart w:id="11778" w:name="_ETM_Q20_288990"/>
      <w:bookmarkEnd w:id="11778"/>
      <w:r>
        <w:rPr>
          <w:rtl/>
        </w:rPr>
        <w:t xml:space="preserve">המלחמה </w:t>
      </w:r>
      <w:bookmarkStart w:id="11779" w:name="_ETM_Q20_289980"/>
      <w:bookmarkEnd w:id="11779"/>
      <w:r>
        <w:rPr>
          <w:rtl/>
        </w:rPr>
        <w:t xml:space="preserve">לצורך </w:t>
      </w:r>
      <w:bookmarkStart w:id="11780" w:name="_ETM_Q20_290520"/>
      <w:bookmarkEnd w:id="11780"/>
      <w:r>
        <w:rPr>
          <w:rtl/>
        </w:rPr>
        <w:t xml:space="preserve">שמירה </w:t>
      </w:r>
      <w:bookmarkStart w:id="11781" w:name="_ETM_Q20_290940"/>
      <w:bookmarkEnd w:id="11781"/>
      <w:r>
        <w:rPr>
          <w:rtl/>
        </w:rPr>
        <w:t xml:space="preserve">על </w:t>
      </w:r>
      <w:bookmarkStart w:id="11782" w:name="_ETM_Q20_291030"/>
      <w:bookmarkEnd w:id="11782"/>
      <w:r>
        <w:rPr>
          <w:rtl/>
        </w:rPr>
        <w:t xml:space="preserve">רצף </w:t>
      </w:r>
      <w:bookmarkStart w:id="11783" w:name="_ETM_Q20_291390"/>
      <w:bookmarkEnd w:id="11783"/>
      <w:r>
        <w:rPr>
          <w:rtl/>
        </w:rPr>
        <w:t>לימודים</w:t>
      </w:r>
      <w:r>
        <w:rPr>
          <w:rFonts w:hint="cs"/>
          <w:rtl/>
        </w:rPr>
        <w:t>,</w:t>
      </w:r>
      <w:r>
        <w:rPr>
          <w:rtl/>
        </w:rPr>
        <w:t xml:space="preserve"> </w:t>
      </w:r>
      <w:bookmarkStart w:id="11784" w:name="_ETM_Q20_292330"/>
      <w:bookmarkEnd w:id="11784"/>
      <w:r>
        <w:rPr>
          <w:rtl/>
        </w:rPr>
        <w:t xml:space="preserve">כגון </w:t>
      </w:r>
      <w:bookmarkStart w:id="11785" w:name="_ETM_Q20_292720"/>
      <w:bookmarkEnd w:id="11785"/>
      <w:r>
        <w:rPr>
          <w:rtl/>
        </w:rPr>
        <w:t>למיד</w:t>
      </w:r>
      <w:r>
        <w:rPr>
          <w:rFonts w:hint="cs"/>
          <w:rtl/>
        </w:rPr>
        <w:t>ה</w:t>
      </w:r>
      <w:r>
        <w:rPr>
          <w:rtl/>
        </w:rPr>
        <w:t xml:space="preserve"> </w:t>
      </w:r>
      <w:bookmarkStart w:id="11786" w:name="_ETM_Q20_293050"/>
      <w:bookmarkEnd w:id="11786"/>
      <w:r>
        <w:rPr>
          <w:rtl/>
        </w:rPr>
        <w:t xml:space="preserve">דיגיטלית </w:t>
      </w:r>
      <w:bookmarkStart w:id="11787" w:name="_ETM_Q20_293500"/>
      <w:bookmarkEnd w:id="11787"/>
      <w:r>
        <w:rPr>
          <w:rFonts w:hint="cs"/>
          <w:rtl/>
        </w:rPr>
        <w:t>מ</w:t>
      </w:r>
      <w:r>
        <w:rPr>
          <w:rtl/>
        </w:rPr>
        <w:t>רחוק</w:t>
      </w:r>
      <w:r>
        <w:rPr>
          <w:rFonts w:hint="cs"/>
          <w:rtl/>
        </w:rPr>
        <w:t>,</w:t>
      </w:r>
      <w:r>
        <w:rPr>
          <w:rtl/>
        </w:rPr>
        <w:t xml:space="preserve"> </w:t>
      </w:r>
      <w:bookmarkStart w:id="11788" w:name="_ETM_Q20_294400"/>
      <w:bookmarkEnd w:id="11788"/>
      <w:r>
        <w:rPr>
          <w:rtl/>
        </w:rPr>
        <w:t>ה</w:t>
      </w:r>
      <w:r>
        <w:rPr>
          <w:rFonts w:hint="cs"/>
          <w:rtl/>
        </w:rPr>
        <w:t>פעלנ</w:t>
      </w:r>
      <w:r>
        <w:rPr>
          <w:rtl/>
        </w:rPr>
        <w:t xml:space="preserve">ו </w:t>
      </w:r>
      <w:bookmarkStart w:id="11789" w:name="_ETM_Q20_294790"/>
      <w:bookmarkEnd w:id="11789"/>
      <w:r>
        <w:rPr>
          <w:rtl/>
        </w:rPr>
        <w:t xml:space="preserve">קורסים </w:t>
      </w:r>
      <w:bookmarkStart w:id="11790" w:name="_ETM_Q20_295150"/>
      <w:bookmarkEnd w:id="11790"/>
      <w:r>
        <w:rPr>
          <w:rtl/>
        </w:rPr>
        <w:t xml:space="preserve">לצמצום </w:t>
      </w:r>
      <w:bookmarkStart w:id="11791" w:name="_ETM_Q20_295570"/>
      <w:bookmarkEnd w:id="11791"/>
      <w:r>
        <w:rPr>
          <w:rtl/>
        </w:rPr>
        <w:t>פערים</w:t>
      </w:r>
      <w:r>
        <w:rPr>
          <w:rFonts w:hint="cs"/>
          <w:rtl/>
        </w:rPr>
        <w:t>,</w:t>
      </w:r>
      <w:r>
        <w:rPr>
          <w:rtl/>
        </w:rPr>
        <w:t xml:space="preserve"> </w:t>
      </w:r>
      <w:bookmarkStart w:id="11792" w:name="_ETM_Q20_295990"/>
      <w:bookmarkEnd w:id="11792"/>
      <w:r>
        <w:rPr>
          <w:rtl/>
        </w:rPr>
        <w:t xml:space="preserve">שעות </w:t>
      </w:r>
      <w:bookmarkStart w:id="11793" w:name="_ETM_Q20_298700"/>
      <w:bookmarkEnd w:id="11793"/>
      <w:r>
        <w:rPr>
          <w:rtl/>
        </w:rPr>
        <w:t xml:space="preserve">נוספות </w:t>
      </w:r>
      <w:bookmarkStart w:id="11794" w:name="_ETM_Q20_299509"/>
      <w:bookmarkEnd w:id="11794"/>
      <w:r>
        <w:rPr>
          <w:rtl/>
        </w:rPr>
        <w:t>לתגבור</w:t>
      </w:r>
      <w:bookmarkStart w:id="11795" w:name="_ETM_Q20_302440"/>
      <w:bookmarkEnd w:id="11795"/>
      <w:r>
        <w:rPr>
          <w:rtl/>
        </w:rPr>
        <w:t xml:space="preserve"> </w:t>
      </w:r>
      <w:bookmarkStart w:id="11796" w:name="_ETM_Q20_303130"/>
      <w:bookmarkEnd w:id="11796"/>
      <w:r>
        <w:rPr>
          <w:rFonts w:hint="cs"/>
          <w:rtl/>
        </w:rPr>
        <w:t>ו</w:t>
      </w:r>
      <w:r>
        <w:rPr>
          <w:rtl/>
        </w:rPr>
        <w:t xml:space="preserve">להכנה </w:t>
      </w:r>
      <w:bookmarkStart w:id="11797" w:name="_ETM_Q20_303580"/>
      <w:bookmarkEnd w:id="11797"/>
      <w:r>
        <w:rPr>
          <w:rtl/>
        </w:rPr>
        <w:t xml:space="preserve">לבגרות </w:t>
      </w:r>
      <w:bookmarkStart w:id="11798" w:name="_ETM_Q20_304270"/>
      <w:bookmarkEnd w:id="11798"/>
      <w:r>
        <w:rPr>
          <w:rtl/>
        </w:rPr>
        <w:t xml:space="preserve">ומענים </w:t>
      </w:r>
      <w:bookmarkStart w:id="11799" w:name="_ETM_Q20_304990"/>
      <w:bookmarkEnd w:id="11799"/>
      <w:r>
        <w:rPr>
          <w:rtl/>
        </w:rPr>
        <w:t xml:space="preserve">נוספים </w:t>
      </w:r>
      <w:bookmarkStart w:id="11800" w:name="_ETM_Q20_305830"/>
      <w:bookmarkEnd w:id="11800"/>
      <w:r>
        <w:rPr>
          <w:rtl/>
        </w:rPr>
        <w:t xml:space="preserve">בשיתוף </w:t>
      </w:r>
      <w:bookmarkStart w:id="11801" w:name="_ETM_Q20_306430"/>
      <w:bookmarkEnd w:id="11801"/>
      <w:r>
        <w:rPr>
          <w:rtl/>
        </w:rPr>
        <w:t xml:space="preserve">ובשיח </w:t>
      </w:r>
      <w:bookmarkStart w:id="11802" w:name="_ETM_Q20_306880"/>
      <w:bookmarkEnd w:id="11802"/>
      <w:r>
        <w:rPr>
          <w:rtl/>
        </w:rPr>
        <w:t xml:space="preserve">עם </w:t>
      </w:r>
      <w:bookmarkStart w:id="11803" w:name="_ETM_Q20_306970"/>
      <w:bookmarkEnd w:id="11803"/>
      <w:r>
        <w:rPr>
          <w:rtl/>
        </w:rPr>
        <w:t xml:space="preserve">מפקחים </w:t>
      </w:r>
      <w:bookmarkStart w:id="11804" w:name="_ETM_Q20_307450"/>
      <w:bookmarkEnd w:id="11804"/>
      <w:r>
        <w:rPr>
          <w:rtl/>
        </w:rPr>
        <w:t xml:space="preserve">ומנהלי </w:t>
      </w:r>
      <w:bookmarkStart w:id="11805" w:name="_ETM_Q20_307810"/>
      <w:bookmarkEnd w:id="11805"/>
      <w:r>
        <w:rPr>
          <w:rtl/>
        </w:rPr>
        <w:t xml:space="preserve">בתי </w:t>
      </w:r>
      <w:bookmarkStart w:id="11806" w:name="_ETM_Q20_308050"/>
      <w:bookmarkEnd w:id="11806"/>
      <w:r>
        <w:rPr>
          <w:rtl/>
        </w:rPr>
        <w:t xml:space="preserve">הספר </w:t>
      </w:r>
      <w:bookmarkStart w:id="11807" w:name="_ETM_Q20_308350"/>
      <w:bookmarkEnd w:id="11807"/>
      <w:r>
        <w:rPr>
          <w:rtl/>
        </w:rPr>
        <w:t xml:space="preserve">לאורך </w:t>
      </w:r>
      <w:bookmarkStart w:id="11808" w:name="_ETM_Q20_308560"/>
      <w:bookmarkEnd w:id="11808"/>
      <w:r>
        <w:rPr>
          <w:rtl/>
        </w:rPr>
        <w:t xml:space="preserve">כל </w:t>
      </w:r>
      <w:bookmarkStart w:id="11809" w:name="_ETM_Q20_308740"/>
      <w:bookmarkEnd w:id="11809"/>
      <w:r>
        <w:rPr>
          <w:rtl/>
        </w:rPr>
        <w:t>התקופה</w:t>
      </w:r>
      <w:r>
        <w:rPr>
          <w:rFonts w:hint="cs"/>
          <w:rtl/>
        </w:rPr>
        <w:t>.</w:t>
      </w:r>
      <w:r>
        <w:rPr>
          <w:rtl/>
        </w:rPr>
        <w:t xml:space="preserve"> </w:t>
      </w:r>
      <w:bookmarkStart w:id="11810" w:name="_ETM_Q20_309970"/>
      <w:bookmarkEnd w:id="11810"/>
      <w:r>
        <w:rPr>
          <w:rtl/>
        </w:rPr>
        <w:t>לגי</w:t>
      </w:r>
      <w:r>
        <w:rPr>
          <w:rFonts w:hint="cs"/>
          <w:rtl/>
        </w:rPr>
        <w:t>לי</w:t>
      </w:r>
      <w:r>
        <w:rPr>
          <w:rtl/>
        </w:rPr>
        <w:t xml:space="preserve"> </w:t>
      </w:r>
      <w:bookmarkStart w:id="11811" w:name="_ETM_Q20_310450"/>
      <w:bookmarkEnd w:id="11811"/>
      <w:r>
        <w:rPr>
          <w:rtl/>
        </w:rPr>
        <w:t xml:space="preserve">היסודי </w:t>
      </w:r>
      <w:bookmarkStart w:id="11812" w:name="_ETM_Q20_311550"/>
      <w:bookmarkEnd w:id="11812"/>
      <w:r>
        <w:rPr>
          <w:rtl/>
        </w:rPr>
        <w:t xml:space="preserve">הוצאנו </w:t>
      </w:r>
      <w:bookmarkStart w:id="11813" w:name="_ETM_Q20_312000"/>
      <w:bookmarkEnd w:id="11813"/>
      <w:r>
        <w:rPr>
          <w:rtl/>
        </w:rPr>
        <w:t xml:space="preserve">איגרת </w:t>
      </w:r>
      <w:bookmarkStart w:id="11814" w:name="_ETM_Q20_312330"/>
      <w:bookmarkEnd w:id="11814"/>
      <w:r>
        <w:rPr>
          <w:rtl/>
        </w:rPr>
        <w:t xml:space="preserve">לבתי </w:t>
      </w:r>
      <w:bookmarkStart w:id="11815" w:name="_ETM_Q20_312630"/>
      <w:bookmarkEnd w:id="11815"/>
      <w:r>
        <w:rPr>
          <w:rFonts w:hint="cs"/>
          <w:rtl/>
        </w:rPr>
        <w:t>ה</w:t>
      </w:r>
      <w:r>
        <w:rPr>
          <w:rtl/>
        </w:rPr>
        <w:t xml:space="preserve">ספר </w:t>
      </w:r>
      <w:bookmarkStart w:id="11816" w:name="_ETM_Q20_312870"/>
      <w:bookmarkEnd w:id="11816"/>
      <w:r>
        <w:rPr>
          <w:rtl/>
        </w:rPr>
        <w:t>ב</w:t>
      </w:r>
      <w:bookmarkStart w:id="11817" w:name="_ETM_Q20_313050"/>
      <w:bookmarkStart w:id="11818" w:name="_ETM_Q20_313169"/>
      <w:bookmarkEnd w:id="11817"/>
      <w:bookmarkEnd w:id="11818"/>
      <w:r>
        <w:rPr>
          <w:rFonts w:hint="cs"/>
          <w:rtl/>
        </w:rPr>
        <w:t>חודש דצמבר</w:t>
      </w:r>
      <w:r>
        <w:rPr>
          <w:rtl/>
        </w:rPr>
        <w:t xml:space="preserve"> </w:t>
      </w:r>
      <w:bookmarkStart w:id="11819" w:name="_ETM_Q20_313410"/>
      <w:bookmarkEnd w:id="11819"/>
      <w:r>
        <w:rPr>
          <w:rFonts w:hint="cs"/>
          <w:rtl/>
        </w:rPr>
        <w:t>2023</w:t>
      </w:r>
      <w:r>
        <w:rPr>
          <w:rtl/>
        </w:rPr>
        <w:t xml:space="preserve"> </w:t>
      </w:r>
      <w:bookmarkStart w:id="11820" w:name="_ETM_Q20_313889"/>
      <w:bookmarkEnd w:id="11820"/>
      <w:r>
        <w:rPr>
          <w:rFonts w:hint="cs"/>
          <w:rtl/>
        </w:rPr>
        <w:t>ו</w:t>
      </w:r>
      <w:r>
        <w:rPr>
          <w:rtl/>
        </w:rPr>
        <w:t>בה</w:t>
      </w:r>
      <w:r>
        <w:rPr>
          <w:rFonts w:hint="cs"/>
          <w:rtl/>
        </w:rPr>
        <w:t xml:space="preserve"> ה</w:t>
      </w:r>
      <w:r>
        <w:rPr>
          <w:rtl/>
        </w:rPr>
        <w:t xml:space="preserve">נחיות </w:t>
      </w:r>
      <w:bookmarkStart w:id="11821" w:name="_ETM_Q20_314459"/>
      <w:bookmarkEnd w:id="11821"/>
      <w:r>
        <w:rPr>
          <w:rtl/>
        </w:rPr>
        <w:t xml:space="preserve">בעניין </w:t>
      </w:r>
      <w:bookmarkStart w:id="11822" w:name="_ETM_Q20_314819"/>
      <w:bookmarkEnd w:id="11822"/>
      <w:r>
        <w:rPr>
          <w:rtl/>
        </w:rPr>
        <w:t xml:space="preserve">תהליך </w:t>
      </w:r>
      <w:bookmarkStart w:id="11823" w:name="_ETM_Q20_315599"/>
      <w:bookmarkEnd w:id="11823"/>
      <w:r>
        <w:rPr>
          <w:rtl/>
        </w:rPr>
        <w:t xml:space="preserve">משוב </w:t>
      </w:r>
      <w:bookmarkStart w:id="11824" w:name="_ETM_Q20_316500"/>
      <w:bookmarkEnd w:id="11824"/>
      <w:r>
        <w:rPr>
          <w:rtl/>
        </w:rPr>
        <w:t xml:space="preserve">והערכה </w:t>
      </w:r>
      <w:bookmarkStart w:id="11825" w:name="_ETM_Q20_317710"/>
      <w:bookmarkEnd w:id="11825"/>
      <w:r>
        <w:rPr>
          <w:rtl/>
        </w:rPr>
        <w:t xml:space="preserve">בעת </w:t>
      </w:r>
      <w:bookmarkStart w:id="11826" w:name="_ETM_Q20_318070"/>
      <w:bookmarkEnd w:id="11826"/>
      <w:r>
        <w:rPr>
          <w:rtl/>
        </w:rPr>
        <w:t xml:space="preserve">חירום </w:t>
      </w:r>
      <w:bookmarkStart w:id="11827" w:name="_ETM_Q20_318430"/>
      <w:bookmarkEnd w:id="11827"/>
      <w:r>
        <w:rPr>
          <w:rtl/>
        </w:rPr>
        <w:t>ל</w:t>
      </w:r>
      <w:r w:rsidR="00836365">
        <w:rPr>
          <w:rFonts w:hint="cs"/>
          <w:rtl/>
        </w:rPr>
        <w:t>נוכח</w:t>
      </w:r>
      <w:r>
        <w:rPr>
          <w:rtl/>
        </w:rPr>
        <w:t xml:space="preserve"> </w:t>
      </w:r>
      <w:bookmarkStart w:id="11828" w:name="_ETM_Q20_318669"/>
      <w:bookmarkEnd w:id="11828"/>
      <w:r>
        <w:rPr>
          <w:rtl/>
        </w:rPr>
        <w:t xml:space="preserve">שיבוש </w:t>
      </w:r>
      <w:bookmarkStart w:id="11829" w:name="_ETM_Q20_319540"/>
      <w:bookmarkEnd w:id="11829"/>
      <w:r>
        <w:rPr>
          <w:rFonts w:hint="cs"/>
          <w:rtl/>
        </w:rPr>
        <w:t>שגרת</w:t>
      </w:r>
      <w:r>
        <w:rPr>
          <w:rtl/>
        </w:rPr>
        <w:t xml:space="preserve"> </w:t>
      </w:r>
      <w:bookmarkStart w:id="11830" w:name="_ETM_Q20_320080"/>
      <w:bookmarkEnd w:id="11830"/>
      <w:r>
        <w:rPr>
          <w:rFonts w:hint="cs"/>
          <w:rtl/>
        </w:rPr>
        <w:t>ה</w:t>
      </w:r>
      <w:r>
        <w:rPr>
          <w:rtl/>
        </w:rPr>
        <w:t>למידה</w:t>
      </w:r>
      <w:r>
        <w:rPr>
          <w:rFonts w:hint="cs"/>
          <w:rtl/>
        </w:rPr>
        <w:t>.</w:t>
      </w:r>
      <w:r>
        <w:rPr>
          <w:rtl/>
        </w:rPr>
        <w:t xml:space="preserve"> </w:t>
      </w:r>
      <w:bookmarkStart w:id="11831" w:name="_ETM_Q20_321439"/>
      <w:bookmarkEnd w:id="11831"/>
    </w:p>
    <w:p w:rsidR="00836365" w:rsidRDefault="00836365" w:rsidP="00836365">
      <w:pPr>
        <w:rPr>
          <w:rtl/>
        </w:rPr>
      </w:pPr>
    </w:p>
    <w:p w:rsidR="009B2849" w:rsidRDefault="009B2849" w:rsidP="00836365">
      <w:pPr>
        <w:rPr>
          <w:rtl/>
        </w:rPr>
      </w:pPr>
      <w:r>
        <w:rPr>
          <w:rtl/>
        </w:rPr>
        <w:t xml:space="preserve">מעבר </w:t>
      </w:r>
      <w:bookmarkStart w:id="11832" w:name="_ETM_Q20_322010"/>
      <w:bookmarkEnd w:id="11832"/>
      <w:r>
        <w:rPr>
          <w:rtl/>
        </w:rPr>
        <w:t>לכך</w:t>
      </w:r>
      <w:r>
        <w:rPr>
          <w:rFonts w:hint="cs"/>
          <w:rtl/>
        </w:rPr>
        <w:t>,</w:t>
      </w:r>
      <w:r>
        <w:rPr>
          <w:rtl/>
        </w:rPr>
        <w:t xml:space="preserve"> </w:t>
      </w:r>
      <w:bookmarkStart w:id="11833" w:name="_ETM_Q20_322819"/>
      <w:bookmarkStart w:id="11834" w:name="_ETM_Q20_322939"/>
      <w:bookmarkEnd w:id="11833"/>
      <w:bookmarkEnd w:id="11834"/>
      <w:r>
        <w:rPr>
          <w:rFonts w:hint="cs"/>
          <w:rtl/>
        </w:rPr>
        <w:t>ו</w:t>
      </w:r>
      <w:r>
        <w:rPr>
          <w:rtl/>
        </w:rPr>
        <w:t xml:space="preserve">מאחר </w:t>
      </w:r>
      <w:bookmarkStart w:id="11835" w:name="_ETM_Q20_323389"/>
      <w:bookmarkEnd w:id="11835"/>
      <w:r>
        <w:rPr>
          <w:rFonts w:hint="cs"/>
          <w:rtl/>
        </w:rPr>
        <w:t>ש</w:t>
      </w:r>
      <w:r>
        <w:rPr>
          <w:rtl/>
        </w:rPr>
        <w:t xml:space="preserve">מדובר </w:t>
      </w:r>
      <w:bookmarkStart w:id="11836" w:name="_ETM_Q20_323840"/>
      <w:bookmarkEnd w:id="11836"/>
      <w:r>
        <w:rPr>
          <w:rtl/>
        </w:rPr>
        <w:t xml:space="preserve">בנושא </w:t>
      </w:r>
      <w:bookmarkStart w:id="11837" w:name="_ETM_Q20_324260"/>
      <w:bookmarkEnd w:id="11837"/>
      <w:r>
        <w:rPr>
          <w:rtl/>
        </w:rPr>
        <w:t xml:space="preserve">פדגוגי </w:t>
      </w:r>
      <w:bookmarkStart w:id="11838" w:name="_ETM_Q20_325040"/>
      <w:bookmarkEnd w:id="11838"/>
      <w:r>
        <w:rPr>
          <w:rtl/>
        </w:rPr>
        <w:t>מקצועי</w:t>
      </w:r>
      <w:r>
        <w:rPr>
          <w:rFonts w:hint="cs"/>
          <w:rtl/>
        </w:rPr>
        <w:t>,</w:t>
      </w:r>
      <w:r>
        <w:rPr>
          <w:rtl/>
        </w:rPr>
        <w:t xml:space="preserve"> </w:t>
      </w:r>
      <w:bookmarkStart w:id="11839" w:name="_ETM_Q20_326030"/>
      <w:bookmarkEnd w:id="11839"/>
      <w:r>
        <w:rPr>
          <w:rtl/>
        </w:rPr>
        <w:t xml:space="preserve">ראוי </w:t>
      </w:r>
      <w:bookmarkStart w:id="11840" w:name="_ETM_Q20_326510"/>
      <w:bookmarkEnd w:id="11840"/>
      <w:r>
        <w:rPr>
          <w:rtl/>
        </w:rPr>
        <w:t xml:space="preserve">שהסדרת </w:t>
      </w:r>
      <w:bookmarkStart w:id="11841" w:name="_ETM_Q20_327169"/>
      <w:bookmarkEnd w:id="11841"/>
      <w:r>
        <w:rPr>
          <w:rtl/>
        </w:rPr>
        <w:t xml:space="preserve">הנושא </w:t>
      </w:r>
      <w:bookmarkStart w:id="11842" w:name="_ETM_Q20_327530"/>
      <w:bookmarkEnd w:id="11842"/>
      <w:r>
        <w:rPr>
          <w:rtl/>
        </w:rPr>
        <w:t xml:space="preserve">תהיה </w:t>
      </w:r>
      <w:bookmarkStart w:id="11843" w:name="_ETM_Q20_327859"/>
      <w:bookmarkEnd w:id="11843"/>
      <w:r>
        <w:rPr>
          <w:rtl/>
        </w:rPr>
        <w:t xml:space="preserve">באמצעות </w:t>
      </w:r>
      <w:bookmarkStart w:id="11844" w:name="_ETM_Q20_328549"/>
      <w:bookmarkEnd w:id="11844"/>
      <w:r>
        <w:rPr>
          <w:rtl/>
        </w:rPr>
        <w:t xml:space="preserve">חוזר </w:t>
      </w:r>
      <w:bookmarkStart w:id="11845" w:name="_ETM_Q20_328879"/>
      <w:bookmarkEnd w:id="11845"/>
      <w:r>
        <w:rPr>
          <w:rtl/>
        </w:rPr>
        <w:t xml:space="preserve">מנכ"ל </w:t>
      </w:r>
      <w:bookmarkStart w:id="11846" w:name="_ETM_Q20_329299"/>
      <w:bookmarkEnd w:id="11846"/>
      <w:r>
        <w:rPr>
          <w:rtl/>
        </w:rPr>
        <w:t xml:space="preserve">ונהלים </w:t>
      </w:r>
      <w:bookmarkStart w:id="11847" w:name="_ETM_Q20_330280"/>
      <w:bookmarkEnd w:id="11847"/>
      <w:r>
        <w:rPr>
          <w:rtl/>
        </w:rPr>
        <w:t xml:space="preserve">שמעניקים </w:t>
      </w:r>
      <w:bookmarkStart w:id="11848" w:name="_ETM_Q20_330940"/>
      <w:bookmarkEnd w:id="11848"/>
      <w:r>
        <w:rPr>
          <w:rtl/>
        </w:rPr>
        <w:t>לש</w:t>
      </w:r>
      <w:r>
        <w:rPr>
          <w:rFonts w:hint="cs"/>
          <w:rtl/>
        </w:rPr>
        <w:t xml:space="preserve">ר </w:t>
      </w:r>
      <w:bookmarkStart w:id="11849" w:name="_ETM_Q20_331330"/>
      <w:bookmarkEnd w:id="11849"/>
      <w:r>
        <w:rPr>
          <w:rFonts w:hint="cs"/>
          <w:rtl/>
        </w:rPr>
        <w:t>ול</w:t>
      </w:r>
      <w:r>
        <w:rPr>
          <w:rtl/>
        </w:rPr>
        <w:t xml:space="preserve">גורמי </w:t>
      </w:r>
      <w:bookmarkStart w:id="11850" w:name="_ETM_Q20_331599"/>
      <w:bookmarkEnd w:id="11850"/>
      <w:r>
        <w:rPr>
          <w:rtl/>
        </w:rPr>
        <w:t xml:space="preserve">המקצוע </w:t>
      </w:r>
      <w:bookmarkStart w:id="11851" w:name="_ETM_Q20_332019"/>
      <w:bookmarkEnd w:id="11851"/>
      <w:r>
        <w:rPr>
          <w:rtl/>
        </w:rPr>
        <w:t xml:space="preserve">את </w:t>
      </w:r>
      <w:bookmarkStart w:id="11852" w:name="_ETM_Q20_332110"/>
      <w:bookmarkEnd w:id="11852"/>
      <w:r>
        <w:rPr>
          <w:rtl/>
        </w:rPr>
        <w:t xml:space="preserve">שיקול </w:t>
      </w:r>
      <w:bookmarkStart w:id="11853" w:name="_ETM_Q20_332440"/>
      <w:bookmarkEnd w:id="11853"/>
      <w:r>
        <w:rPr>
          <w:rtl/>
        </w:rPr>
        <w:t xml:space="preserve">הדעת </w:t>
      </w:r>
      <w:bookmarkStart w:id="11854" w:name="_ETM_Q20_333250"/>
      <w:bookmarkEnd w:id="11854"/>
      <w:r>
        <w:rPr>
          <w:rtl/>
        </w:rPr>
        <w:t xml:space="preserve">לבחון </w:t>
      </w:r>
      <w:bookmarkStart w:id="11855" w:name="_ETM_Q20_333849"/>
      <w:bookmarkEnd w:id="11855"/>
      <w:r>
        <w:rPr>
          <w:rtl/>
        </w:rPr>
        <w:t xml:space="preserve">ולהכריע </w:t>
      </w:r>
      <w:bookmarkStart w:id="11856" w:name="_ETM_Q20_334419"/>
      <w:bookmarkEnd w:id="11856"/>
      <w:r>
        <w:rPr>
          <w:rtl/>
        </w:rPr>
        <w:t xml:space="preserve">בסוגיות </w:t>
      </w:r>
      <w:bookmarkStart w:id="11857" w:name="_ETM_Q20_334840"/>
      <w:bookmarkEnd w:id="11857"/>
      <w:r>
        <w:rPr>
          <w:rtl/>
        </w:rPr>
        <w:t xml:space="preserve">הללו </w:t>
      </w:r>
      <w:bookmarkStart w:id="11858" w:name="_ETM_Q20_335620"/>
      <w:bookmarkEnd w:id="11858"/>
      <w:r>
        <w:rPr>
          <w:rtl/>
        </w:rPr>
        <w:t xml:space="preserve">תוך </w:t>
      </w:r>
      <w:bookmarkStart w:id="11859" w:name="_ETM_Q20_336370"/>
      <w:bookmarkEnd w:id="11859"/>
      <w:r>
        <w:rPr>
          <w:rtl/>
        </w:rPr>
        <w:t xml:space="preserve">התייחסות </w:t>
      </w:r>
      <w:bookmarkStart w:id="11860" w:name="_ETM_Q20_337120"/>
      <w:bookmarkEnd w:id="11860"/>
      <w:r>
        <w:rPr>
          <w:rtl/>
        </w:rPr>
        <w:t xml:space="preserve">ומתן </w:t>
      </w:r>
      <w:bookmarkStart w:id="11861" w:name="_ETM_Q20_337569"/>
      <w:bookmarkEnd w:id="11861"/>
      <w:r>
        <w:rPr>
          <w:rtl/>
        </w:rPr>
        <w:t xml:space="preserve">מענה </w:t>
      </w:r>
      <w:bookmarkStart w:id="11862" w:name="_ETM_Q20_337930"/>
      <w:bookmarkEnd w:id="11862"/>
      <w:r>
        <w:rPr>
          <w:rtl/>
        </w:rPr>
        <w:t xml:space="preserve">מפורט </w:t>
      </w:r>
      <w:bookmarkStart w:id="11863" w:name="_ETM_Q20_339489"/>
      <w:bookmarkEnd w:id="11863"/>
      <w:r>
        <w:rPr>
          <w:rtl/>
        </w:rPr>
        <w:t xml:space="preserve">שמתאים </w:t>
      </w:r>
      <w:bookmarkStart w:id="11864" w:name="_ETM_Q20_340599"/>
      <w:bookmarkEnd w:id="11864"/>
      <w:r>
        <w:rPr>
          <w:rtl/>
        </w:rPr>
        <w:t xml:space="preserve">למעגלים </w:t>
      </w:r>
      <w:bookmarkStart w:id="11865" w:name="_ETM_Q20_341349"/>
      <w:bookmarkEnd w:id="11865"/>
      <w:r>
        <w:rPr>
          <w:rtl/>
        </w:rPr>
        <w:t xml:space="preserve">השונים </w:t>
      </w:r>
      <w:bookmarkStart w:id="11866" w:name="_ETM_Q20_341769"/>
      <w:bookmarkEnd w:id="11866"/>
      <w:r>
        <w:rPr>
          <w:rtl/>
        </w:rPr>
        <w:t xml:space="preserve">על </w:t>
      </w:r>
      <w:bookmarkStart w:id="11867" w:name="_ETM_Q20_341889"/>
      <w:bookmarkEnd w:id="11867"/>
      <w:r>
        <w:rPr>
          <w:rtl/>
        </w:rPr>
        <w:t xml:space="preserve">מאפייניהם </w:t>
      </w:r>
      <w:bookmarkStart w:id="11868" w:name="_ETM_Q20_342430"/>
      <w:bookmarkEnd w:id="11868"/>
      <w:r>
        <w:rPr>
          <w:rtl/>
        </w:rPr>
        <w:t>השונים</w:t>
      </w:r>
      <w:r>
        <w:rPr>
          <w:rFonts w:hint="cs"/>
          <w:rtl/>
        </w:rPr>
        <w:t>,</w:t>
      </w:r>
      <w:r>
        <w:rPr>
          <w:rtl/>
        </w:rPr>
        <w:t xml:space="preserve"> </w:t>
      </w:r>
      <w:bookmarkStart w:id="11869" w:name="_ETM_Q20_342879"/>
      <w:bookmarkEnd w:id="11869"/>
      <w:r>
        <w:rPr>
          <w:rtl/>
        </w:rPr>
        <w:t xml:space="preserve">אשר </w:t>
      </w:r>
      <w:bookmarkStart w:id="11870" w:name="_ETM_Q20_343269"/>
      <w:bookmarkEnd w:id="11870"/>
      <w:r>
        <w:rPr>
          <w:rtl/>
        </w:rPr>
        <w:t xml:space="preserve">מאפשרים </w:t>
      </w:r>
      <w:bookmarkStart w:id="11871" w:name="_ETM_Q20_344950"/>
      <w:bookmarkEnd w:id="11871"/>
      <w:r>
        <w:rPr>
          <w:rtl/>
        </w:rPr>
        <w:t xml:space="preserve">מתן </w:t>
      </w:r>
      <w:bookmarkStart w:id="11872" w:name="_ETM_Q20_345400"/>
      <w:bookmarkEnd w:id="11872"/>
      <w:r>
        <w:rPr>
          <w:rtl/>
        </w:rPr>
        <w:t xml:space="preserve">מענה </w:t>
      </w:r>
      <w:bookmarkStart w:id="11873" w:name="_ETM_Q20_345730"/>
      <w:bookmarkEnd w:id="11873"/>
      <w:r>
        <w:rPr>
          <w:rtl/>
        </w:rPr>
        <w:t>נכון</w:t>
      </w:r>
      <w:r>
        <w:rPr>
          <w:rFonts w:hint="cs"/>
          <w:rtl/>
        </w:rPr>
        <w:t>,</w:t>
      </w:r>
      <w:bookmarkStart w:id="11874" w:name="_ETM_Q20_346630"/>
      <w:bookmarkStart w:id="11875" w:name="_ETM_Q20_343858"/>
      <w:bookmarkStart w:id="11876" w:name="_ETM_Q20_343911"/>
      <w:bookmarkStart w:id="11877" w:name="_ETM_Q20_344127"/>
      <w:bookmarkStart w:id="11878" w:name="_ETM_Q20_344208"/>
      <w:bookmarkEnd w:id="11874"/>
      <w:bookmarkEnd w:id="11875"/>
      <w:bookmarkEnd w:id="11876"/>
      <w:bookmarkEnd w:id="11877"/>
      <w:bookmarkEnd w:id="11878"/>
      <w:r>
        <w:rPr>
          <w:rFonts w:hint="cs"/>
          <w:rtl/>
        </w:rPr>
        <w:t xml:space="preserve"> </w:t>
      </w:r>
      <w:bookmarkStart w:id="11879" w:name="_ETM_Q20_347168"/>
      <w:bookmarkEnd w:id="11879"/>
      <w:r>
        <w:rPr>
          <w:rtl/>
        </w:rPr>
        <w:t>ראו</w:t>
      </w:r>
      <w:r>
        <w:rPr>
          <w:rFonts w:hint="cs"/>
          <w:rtl/>
        </w:rPr>
        <w:t>י</w:t>
      </w:r>
      <w:r>
        <w:rPr>
          <w:rtl/>
        </w:rPr>
        <w:t xml:space="preserve"> </w:t>
      </w:r>
      <w:bookmarkStart w:id="11880" w:name="_ETM_Q20_347110"/>
      <w:bookmarkEnd w:id="11880"/>
      <w:r>
        <w:rPr>
          <w:rtl/>
        </w:rPr>
        <w:t>ומהי</w:t>
      </w:r>
      <w:r>
        <w:rPr>
          <w:rFonts w:hint="cs"/>
          <w:rtl/>
        </w:rPr>
        <w:t>ר</w:t>
      </w:r>
      <w:r>
        <w:rPr>
          <w:rtl/>
        </w:rPr>
        <w:t xml:space="preserve"> </w:t>
      </w:r>
      <w:bookmarkStart w:id="11881" w:name="_ETM_Q20_347470"/>
      <w:bookmarkEnd w:id="11881"/>
      <w:r>
        <w:rPr>
          <w:rtl/>
        </w:rPr>
        <w:t xml:space="preserve">לצמצום </w:t>
      </w:r>
      <w:bookmarkStart w:id="11882" w:name="_ETM_Q20_348130"/>
      <w:bookmarkEnd w:id="11882"/>
      <w:r>
        <w:rPr>
          <w:rtl/>
        </w:rPr>
        <w:t xml:space="preserve">כל </w:t>
      </w:r>
      <w:bookmarkStart w:id="11883" w:name="_ETM_Q20_348340"/>
      <w:bookmarkEnd w:id="11883"/>
      <w:r>
        <w:rPr>
          <w:rtl/>
        </w:rPr>
        <w:t xml:space="preserve">הפערים </w:t>
      </w:r>
      <w:bookmarkStart w:id="11884" w:name="_ETM_Q20_349360"/>
      <w:bookmarkEnd w:id="11884"/>
      <w:r>
        <w:rPr>
          <w:rtl/>
        </w:rPr>
        <w:t xml:space="preserve">בכל </w:t>
      </w:r>
      <w:bookmarkStart w:id="11885" w:name="_ETM_Q20_350380"/>
      <w:bookmarkEnd w:id="11885"/>
      <w:r>
        <w:rPr>
          <w:rtl/>
        </w:rPr>
        <w:t xml:space="preserve">שנעשה </w:t>
      </w:r>
      <w:bookmarkStart w:id="11886" w:name="_ETM_Q20_351190"/>
      <w:bookmarkEnd w:id="11886"/>
      <w:r>
        <w:rPr>
          <w:rtl/>
        </w:rPr>
        <w:t>בפועל</w:t>
      </w:r>
      <w:r>
        <w:rPr>
          <w:rFonts w:hint="cs"/>
          <w:rtl/>
        </w:rPr>
        <w:t xml:space="preserve"> בכל גיל.</w:t>
      </w:r>
      <w:r>
        <w:rPr>
          <w:rtl/>
        </w:rPr>
        <w:t xml:space="preserve"> </w:t>
      </w:r>
      <w:bookmarkStart w:id="11887" w:name="_ETM_Q20_351700"/>
      <w:bookmarkEnd w:id="11887"/>
      <w:r>
        <w:rPr>
          <w:rFonts w:hint="cs"/>
          <w:rtl/>
        </w:rPr>
        <w:t>מגוון</w:t>
      </w:r>
      <w:r>
        <w:rPr>
          <w:rtl/>
        </w:rPr>
        <w:t xml:space="preserve"> </w:t>
      </w:r>
      <w:bookmarkStart w:id="11888" w:name="_ETM_Q20_352780"/>
      <w:bookmarkEnd w:id="11888"/>
      <w:r>
        <w:rPr>
          <w:rtl/>
        </w:rPr>
        <w:t xml:space="preserve">המקרים </w:t>
      </w:r>
      <w:bookmarkStart w:id="11889" w:name="_ETM_Q20_353260"/>
      <w:bookmarkEnd w:id="11889"/>
      <w:r>
        <w:rPr>
          <w:rFonts w:hint="cs"/>
          <w:rtl/>
        </w:rPr>
        <w:t>ה</w:t>
      </w:r>
      <w:r>
        <w:rPr>
          <w:rtl/>
        </w:rPr>
        <w:t xml:space="preserve">ינו </w:t>
      </w:r>
      <w:bookmarkStart w:id="11890" w:name="_ETM_Q20_353830"/>
      <w:bookmarkEnd w:id="11890"/>
      <w:r>
        <w:rPr>
          <w:rFonts w:hint="cs"/>
          <w:rtl/>
        </w:rPr>
        <w:t xml:space="preserve">רחב, ועל כן </w:t>
      </w:r>
      <w:bookmarkStart w:id="11891" w:name="_ETM_Q20_354220"/>
      <w:bookmarkStart w:id="11892" w:name="_ETM_Q20_355209"/>
      <w:bookmarkStart w:id="11893" w:name="_ETM_Q20_355510"/>
      <w:bookmarkStart w:id="11894" w:name="_ETM_Q20_356330"/>
      <w:bookmarkStart w:id="11895" w:name="_ETM_Q20_356600"/>
      <w:bookmarkStart w:id="11896" w:name="_ETM_Q20_356840"/>
      <w:bookmarkEnd w:id="11891"/>
      <w:bookmarkEnd w:id="11892"/>
      <w:bookmarkEnd w:id="11893"/>
      <w:bookmarkEnd w:id="11894"/>
      <w:bookmarkEnd w:id="11895"/>
      <w:bookmarkEnd w:id="11896"/>
      <w:r>
        <w:rPr>
          <w:rtl/>
        </w:rPr>
        <w:t xml:space="preserve">ההקלות </w:t>
      </w:r>
      <w:bookmarkStart w:id="11897" w:name="_ETM_Q20_357440"/>
      <w:bookmarkEnd w:id="11897"/>
      <w:r>
        <w:rPr>
          <w:rtl/>
        </w:rPr>
        <w:t>חייב</w:t>
      </w:r>
      <w:r>
        <w:rPr>
          <w:rFonts w:hint="cs"/>
          <w:rtl/>
        </w:rPr>
        <w:t>ות</w:t>
      </w:r>
      <w:r>
        <w:rPr>
          <w:rtl/>
        </w:rPr>
        <w:t xml:space="preserve"> </w:t>
      </w:r>
      <w:bookmarkStart w:id="11898" w:name="_ETM_Q20_358500"/>
      <w:bookmarkEnd w:id="11898"/>
      <w:r>
        <w:rPr>
          <w:rtl/>
        </w:rPr>
        <w:t xml:space="preserve">להיבחן </w:t>
      </w:r>
      <w:bookmarkStart w:id="11899" w:name="_ETM_Q20_359220"/>
      <w:bookmarkEnd w:id="11899"/>
      <w:r>
        <w:rPr>
          <w:rtl/>
        </w:rPr>
        <w:t xml:space="preserve">על </w:t>
      </w:r>
      <w:bookmarkStart w:id="11900" w:name="_ETM_Q20_359489"/>
      <w:bookmarkEnd w:id="11900"/>
      <w:r>
        <w:rPr>
          <w:rtl/>
        </w:rPr>
        <w:t xml:space="preserve">פי </w:t>
      </w:r>
      <w:bookmarkStart w:id="11901" w:name="_ETM_Q20_359910"/>
      <w:bookmarkEnd w:id="11901"/>
      <w:r>
        <w:rPr>
          <w:rtl/>
        </w:rPr>
        <w:t>ד</w:t>
      </w:r>
      <w:r>
        <w:rPr>
          <w:rFonts w:hint="cs"/>
          <w:rtl/>
        </w:rPr>
        <w:t>רגי</w:t>
      </w:r>
      <w:r>
        <w:rPr>
          <w:rtl/>
        </w:rPr>
        <w:t xml:space="preserve"> </w:t>
      </w:r>
      <w:bookmarkStart w:id="11902" w:name="_ETM_Q20_360450"/>
      <w:bookmarkEnd w:id="11902"/>
      <w:r>
        <w:rPr>
          <w:rtl/>
        </w:rPr>
        <w:t>המקצוע</w:t>
      </w:r>
      <w:r>
        <w:rPr>
          <w:rFonts w:hint="cs"/>
          <w:rtl/>
        </w:rPr>
        <w:t>,</w:t>
      </w:r>
      <w:r>
        <w:rPr>
          <w:rtl/>
        </w:rPr>
        <w:t xml:space="preserve"> </w:t>
      </w:r>
      <w:bookmarkStart w:id="11903" w:name="_ETM_Q20_361560"/>
      <w:bookmarkEnd w:id="11903"/>
      <w:r>
        <w:rPr>
          <w:rtl/>
        </w:rPr>
        <w:t xml:space="preserve">ולפיכך </w:t>
      </w:r>
      <w:bookmarkStart w:id="11904" w:name="_ETM_Q20_362660"/>
      <w:bookmarkEnd w:id="11904"/>
      <w:r>
        <w:rPr>
          <w:rtl/>
        </w:rPr>
        <w:t xml:space="preserve">לא </w:t>
      </w:r>
      <w:bookmarkStart w:id="11905" w:name="_ETM_Q20_362930"/>
      <w:bookmarkEnd w:id="11905"/>
      <w:r>
        <w:rPr>
          <w:rtl/>
        </w:rPr>
        <w:t xml:space="preserve">נכון </w:t>
      </w:r>
      <w:bookmarkStart w:id="11906" w:name="_ETM_Q20_363650"/>
      <w:bookmarkEnd w:id="11906"/>
      <w:r>
        <w:rPr>
          <w:rtl/>
        </w:rPr>
        <w:t xml:space="preserve">להסדיר </w:t>
      </w:r>
      <w:bookmarkStart w:id="11907" w:name="_ETM_Q20_365090"/>
      <w:bookmarkEnd w:id="11907"/>
      <w:r>
        <w:rPr>
          <w:rtl/>
        </w:rPr>
        <w:t xml:space="preserve">עניין </w:t>
      </w:r>
      <w:bookmarkStart w:id="11908" w:name="_ETM_Q20_365510"/>
      <w:bookmarkEnd w:id="11908"/>
      <w:r>
        <w:rPr>
          <w:rtl/>
        </w:rPr>
        <w:t xml:space="preserve">זה </w:t>
      </w:r>
      <w:bookmarkStart w:id="11909" w:name="_ETM_Q20_365660"/>
      <w:bookmarkEnd w:id="11909"/>
      <w:r>
        <w:rPr>
          <w:rtl/>
        </w:rPr>
        <w:t xml:space="preserve">בחקיקה </w:t>
      </w:r>
      <w:bookmarkStart w:id="11910" w:name="_ETM_Q20_366139"/>
      <w:bookmarkEnd w:id="11910"/>
      <w:r>
        <w:rPr>
          <w:rtl/>
        </w:rPr>
        <w:t>ראשית</w:t>
      </w:r>
      <w:r>
        <w:rPr>
          <w:rFonts w:hint="cs"/>
          <w:rtl/>
        </w:rPr>
        <w:t>.</w:t>
      </w:r>
      <w:r>
        <w:rPr>
          <w:rtl/>
        </w:rPr>
        <w:t xml:space="preserve"> </w:t>
      </w:r>
      <w:bookmarkStart w:id="11911" w:name="_ETM_Q20_366959"/>
      <w:bookmarkEnd w:id="11911"/>
    </w:p>
    <w:p w:rsidR="009B2849" w:rsidRDefault="009B2849" w:rsidP="00590368">
      <w:pPr>
        <w:rPr>
          <w:rtl/>
        </w:rPr>
      </w:pPr>
      <w:bookmarkStart w:id="11912" w:name="_ETM_Q20_352321"/>
      <w:bookmarkStart w:id="11913" w:name="_ETM_Q20_352473"/>
      <w:bookmarkStart w:id="11914" w:name="_ETM_Q20_352523"/>
      <w:bookmarkStart w:id="11915" w:name="_ETM_Q20_352572"/>
      <w:bookmarkStart w:id="11916" w:name="_ETM_Q20_352030"/>
      <w:bookmarkStart w:id="11917" w:name="_ETM_Q20_352240"/>
      <w:bookmarkStart w:id="11918" w:name="_ETM_Q20_352569"/>
      <w:bookmarkEnd w:id="11912"/>
      <w:bookmarkEnd w:id="11913"/>
      <w:bookmarkEnd w:id="11914"/>
      <w:bookmarkEnd w:id="11915"/>
      <w:bookmarkEnd w:id="11916"/>
      <w:bookmarkEnd w:id="11917"/>
      <w:bookmarkEnd w:id="11918"/>
    </w:p>
    <w:p w:rsidR="009B2849" w:rsidRDefault="009B2849" w:rsidP="002B16EB">
      <w:pPr>
        <w:rPr>
          <w:rtl/>
        </w:rPr>
      </w:pPr>
      <w:r>
        <w:rPr>
          <w:rtl/>
        </w:rPr>
        <w:t xml:space="preserve">עוד </w:t>
      </w:r>
      <w:bookmarkStart w:id="11919" w:name="_ETM_Q20_367230"/>
      <w:bookmarkEnd w:id="11919"/>
      <w:r>
        <w:rPr>
          <w:rtl/>
        </w:rPr>
        <w:t xml:space="preserve">חשוב </w:t>
      </w:r>
      <w:bookmarkStart w:id="11920" w:name="_ETM_Q20_367559"/>
      <w:bookmarkEnd w:id="11920"/>
      <w:r>
        <w:rPr>
          <w:rtl/>
        </w:rPr>
        <w:t xml:space="preserve">לציין </w:t>
      </w:r>
      <w:bookmarkStart w:id="11921" w:name="_ETM_Q20_368480"/>
      <w:bookmarkEnd w:id="11921"/>
      <w:r>
        <w:rPr>
          <w:rtl/>
        </w:rPr>
        <w:t xml:space="preserve">כי </w:t>
      </w:r>
      <w:bookmarkStart w:id="11922" w:name="_ETM_Q20_368689"/>
      <w:bookmarkEnd w:id="11922"/>
      <w:r>
        <w:rPr>
          <w:rtl/>
        </w:rPr>
        <w:t xml:space="preserve">מתן </w:t>
      </w:r>
      <w:bookmarkStart w:id="11923" w:name="_ETM_Q20_369079"/>
      <w:bookmarkEnd w:id="11923"/>
      <w:r>
        <w:rPr>
          <w:rtl/>
        </w:rPr>
        <w:t xml:space="preserve">הקלות </w:t>
      </w:r>
      <w:bookmarkStart w:id="11924" w:name="_ETM_Q20_369469"/>
      <w:bookmarkEnd w:id="11924"/>
      <w:r>
        <w:rPr>
          <w:rFonts w:hint="cs"/>
          <w:rtl/>
        </w:rPr>
        <w:t>מסוג הקראה</w:t>
      </w:r>
      <w:bookmarkStart w:id="11925" w:name="_ETM_Q20_369889"/>
      <w:bookmarkStart w:id="11926" w:name="_ETM_Q20_370310"/>
      <w:bookmarkEnd w:id="11925"/>
      <w:bookmarkEnd w:id="11926"/>
      <w:r>
        <w:rPr>
          <w:rtl/>
        </w:rPr>
        <w:t xml:space="preserve"> </w:t>
      </w:r>
      <w:bookmarkStart w:id="11927" w:name="_ETM_Q20_371739"/>
      <w:bookmarkEnd w:id="11927"/>
      <w:r>
        <w:rPr>
          <w:rtl/>
        </w:rPr>
        <w:t xml:space="preserve">או </w:t>
      </w:r>
      <w:bookmarkStart w:id="11928" w:name="_ETM_Q20_372069"/>
      <w:bookmarkEnd w:id="11928"/>
      <w:r>
        <w:rPr>
          <w:rtl/>
        </w:rPr>
        <w:t xml:space="preserve">היבחנות </w:t>
      </w:r>
      <w:bookmarkStart w:id="11929" w:name="_ETM_Q20_372730"/>
      <w:bookmarkEnd w:id="11929"/>
      <w:r>
        <w:rPr>
          <w:rtl/>
        </w:rPr>
        <w:t xml:space="preserve">בעל </w:t>
      </w:r>
      <w:bookmarkStart w:id="11930" w:name="_ETM_Q20_373030"/>
      <w:bookmarkEnd w:id="11930"/>
      <w:r>
        <w:rPr>
          <w:rtl/>
        </w:rPr>
        <w:t xml:space="preserve">פה </w:t>
      </w:r>
      <w:bookmarkStart w:id="11931" w:name="_ETM_Q20_374010"/>
      <w:bookmarkStart w:id="11932" w:name="_ETM_Q20_374250"/>
      <w:bookmarkEnd w:id="11931"/>
      <w:bookmarkEnd w:id="11932"/>
      <w:r>
        <w:rPr>
          <w:rFonts w:hint="cs"/>
          <w:rtl/>
        </w:rPr>
        <w:t>אינן</w:t>
      </w:r>
      <w:r>
        <w:rPr>
          <w:rtl/>
        </w:rPr>
        <w:t xml:space="preserve"> </w:t>
      </w:r>
      <w:bookmarkStart w:id="11933" w:name="_ETM_Q20_374310"/>
      <w:bookmarkEnd w:id="11933"/>
      <w:r>
        <w:rPr>
          <w:rtl/>
        </w:rPr>
        <w:t xml:space="preserve">רלוונטיות </w:t>
      </w:r>
      <w:bookmarkStart w:id="11934" w:name="_ETM_Q20_375510"/>
      <w:bookmarkEnd w:id="11934"/>
      <w:r>
        <w:rPr>
          <w:rtl/>
        </w:rPr>
        <w:t xml:space="preserve">למהות </w:t>
      </w:r>
      <w:bookmarkStart w:id="11935" w:name="_ETM_Q20_376079"/>
      <w:bookmarkEnd w:id="11935"/>
      <w:r>
        <w:rPr>
          <w:rtl/>
        </w:rPr>
        <w:t xml:space="preserve">הפגיעה </w:t>
      </w:r>
      <w:bookmarkStart w:id="11936" w:name="_ETM_Q20_377219"/>
      <w:bookmarkEnd w:id="11936"/>
      <w:r>
        <w:rPr>
          <w:rtl/>
        </w:rPr>
        <w:t xml:space="preserve">שהצעת </w:t>
      </w:r>
      <w:bookmarkStart w:id="11937" w:name="_ETM_Q20_377939"/>
      <w:bookmarkEnd w:id="11937"/>
      <w:r>
        <w:rPr>
          <w:rtl/>
        </w:rPr>
        <w:t xml:space="preserve">החוק </w:t>
      </w:r>
      <w:bookmarkStart w:id="11938" w:name="_ETM_Q20_378209"/>
      <w:bookmarkEnd w:id="11938"/>
      <w:r>
        <w:rPr>
          <w:rtl/>
        </w:rPr>
        <w:t>עו</w:t>
      </w:r>
      <w:bookmarkStart w:id="11939" w:name="_ETM_Q20_378400"/>
      <w:bookmarkStart w:id="11940" w:name="_ETM_Q20_378579"/>
      <w:bookmarkEnd w:id="11939"/>
      <w:bookmarkEnd w:id="11940"/>
      <w:r>
        <w:rPr>
          <w:rFonts w:hint="cs"/>
          <w:rtl/>
        </w:rPr>
        <w:t>סקת בה.</w:t>
      </w:r>
      <w:r>
        <w:rPr>
          <w:rtl/>
        </w:rPr>
        <w:t xml:space="preserve"> </w:t>
      </w:r>
      <w:bookmarkStart w:id="11941" w:name="_ETM_Q20_379840"/>
      <w:bookmarkEnd w:id="11941"/>
      <w:r>
        <w:rPr>
          <w:rFonts w:hint="cs"/>
          <w:rtl/>
        </w:rPr>
        <w:t xml:space="preserve">התאמות אלה </w:t>
      </w:r>
      <w:bookmarkStart w:id="11942" w:name="_ETM_Q20_380988"/>
      <w:bookmarkEnd w:id="11942"/>
      <w:r>
        <w:rPr>
          <w:rFonts w:hint="cs"/>
          <w:rtl/>
        </w:rPr>
        <w:t>רלוונטיות לנבחנים בעלי ליקויי למידה</w:t>
      </w:r>
      <w:r w:rsidR="002B16EB">
        <w:rPr>
          <w:rFonts w:hint="cs"/>
          <w:rtl/>
        </w:rPr>
        <w:t>,</w:t>
      </w:r>
      <w:r>
        <w:rPr>
          <w:rFonts w:hint="cs"/>
          <w:rtl/>
        </w:rPr>
        <w:t xml:space="preserve"> כאמור לעיל, אשר משנות את </w:t>
      </w:r>
      <w:bookmarkStart w:id="11943" w:name="_ETM_Q20_386183"/>
      <w:bookmarkEnd w:id="11943"/>
      <w:r>
        <w:rPr>
          <w:rFonts w:hint="cs"/>
          <w:rtl/>
        </w:rPr>
        <w:t xml:space="preserve">המהות הנמדדת במבחן </w:t>
      </w:r>
      <w:bookmarkStart w:id="11944" w:name="_ETM_Q20_388569"/>
      <w:bookmarkEnd w:id="11944"/>
      <w:r>
        <w:rPr>
          <w:rtl/>
        </w:rPr>
        <w:t xml:space="preserve">מתוך </w:t>
      </w:r>
      <w:bookmarkStart w:id="11945" w:name="_ETM_Q20_388900"/>
      <w:bookmarkEnd w:id="11945"/>
      <w:r>
        <w:rPr>
          <w:rtl/>
        </w:rPr>
        <w:t xml:space="preserve">הבנה </w:t>
      </w:r>
      <w:bookmarkStart w:id="11946" w:name="_ETM_Q20_389950"/>
      <w:bookmarkEnd w:id="11946"/>
      <w:r>
        <w:rPr>
          <w:rtl/>
        </w:rPr>
        <w:t xml:space="preserve">שיש </w:t>
      </w:r>
      <w:bookmarkStart w:id="11947" w:name="_ETM_Q20_390250"/>
      <w:bookmarkStart w:id="11948" w:name="_ETM_Q20_390310"/>
      <w:bookmarkEnd w:id="11947"/>
      <w:bookmarkEnd w:id="11948"/>
      <w:r>
        <w:rPr>
          <w:rFonts w:hint="cs"/>
          <w:rtl/>
        </w:rPr>
        <w:t>ל</w:t>
      </w:r>
      <w:r>
        <w:rPr>
          <w:rtl/>
        </w:rPr>
        <w:t xml:space="preserve">תלמידים </w:t>
      </w:r>
      <w:bookmarkStart w:id="11949" w:name="_ETM_Q20_390669"/>
      <w:bookmarkEnd w:id="11949"/>
      <w:r>
        <w:rPr>
          <w:rtl/>
        </w:rPr>
        <w:t xml:space="preserve">האלה </w:t>
      </w:r>
      <w:bookmarkStart w:id="11950" w:name="_ETM_Q20_390790"/>
      <w:bookmarkEnd w:id="11950"/>
      <w:r>
        <w:rPr>
          <w:rtl/>
        </w:rPr>
        <w:t xml:space="preserve">קשיים </w:t>
      </w:r>
      <w:bookmarkStart w:id="11951" w:name="_ETM_Q20_391120"/>
      <w:bookmarkEnd w:id="11951"/>
      <w:r>
        <w:rPr>
          <w:rtl/>
        </w:rPr>
        <w:t>אובייקטיביים</w:t>
      </w:r>
      <w:r>
        <w:rPr>
          <w:rFonts w:hint="cs"/>
          <w:rtl/>
        </w:rPr>
        <w:t>.</w:t>
      </w:r>
      <w:r>
        <w:rPr>
          <w:rtl/>
        </w:rPr>
        <w:t xml:space="preserve"> </w:t>
      </w:r>
      <w:bookmarkStart w:id="11952" w:name="_ETM_Q20_392319"/>
      <w:bookmarkEnd w:id="11952"/>
      <w:r>
        <w:rPr>
          <w:rtl/>
        </w:rPr>
        <w:t xml:space="preserve">הצעת </w:t>
      </w:r>
      <w:bookmarkStart w:id="11953" w:name="_ETM_Q20_392889"/>
      <w:bookmarkEnd w:id="11953"/>
      <w:r>
        <w:rPr>
          <w:rtl/>
        </w:rPr>
        <w:t xml:space="preserve">החוק </w:t>
      </w:r>
      <w:bookmarkStart w:id="11954" w:name="_ETM_Q20_393129"/>
      <w:bookmarkEnd w:id="11954"/>
      <w:r>
        <w:rPr>
          <w:rtl/>
        </w:rPr>
        <w:t xml:space="preserve">יוצאת </w:t>
      </w:r>
      <w:bookmarkStart w:id="11955" w:name="_ETM_Q20_393430"/>
      <w:bookmarkEnd w:id="11955"/>
      <w:r>
        <w:rPr>
          <w:rtl/>
        </w:rPr>
        <w:t>מ</w:t>
      </w:r>
      <w:r>
        <w:rPr>
          <w:rFonts w:hint="cs"/>
          <w:rtl/>
        </w:rPr>
        <w:t>נקודת</w:t>
      </w:r>
      <w:r>
        <w:rPr>
          <w:rtl/>
        </w:rPr>
        <w:t xml:space="preserve"> </w:t>
      </w:r>
      <w:bookmarkStart w:id="11956" w:name="_ETM_Q20_393849"/>
      <w:bookmarkEnd w:id="11956"/>
      <w:r>
        <w:rPr>
          <w:rFonts w:hint="cs"/>
          <w:rtl/>
        </w:rPr>
        <w:t xml:space="preserve">הנחה </w:t>
      </w:r>
      <w:bookmarkStart w:id="11957" w:name="_ETM_Q20_394000"/>
      <w:bookmarkStart w:id="11958" w:name="_ETM_Q20_395150"/>
      <w:bookmarkEnd w:id="11957"/>
      <w:bookmarkEnd w:id="11958"/>
      <w:r>
        <w:rPr>
          <w:rFonts w:hint="cs"/>
          <w:rtl/>
        </w:rPr>
        <w:t xml:space="preserve">כי </w:t>
      </w:r>
      <w:r>
        <w:rPr>
          <w:rtl/>
        </w:rPr>
        <w:t xml:space="preserve">פגיעה </w:t>
      </w:r>
      <w:bookmarkStart w:id="11959" w:name="_ETM_Q20_395750"/>
      <w:bookmarkEnd w:id="11959"/>
      <w:r>
        <w:rPr>
          <w:rtl/>
        </w:rPr>
        <w:t xml:space="preserve">ברציפות </w:t>
      </w:r>
      <w:bookmarkStart w:id="11960" w:name="_ETM_Q20_396409"/>
      <w:bookmarkEnd w:id="11960"/>
      <w:r>
        <w:rPr>
          <w:rtl/>
        </w:rPr>
        <w:t xml:space="preserve">הלמידה </w:t>
      </w:r>
      <w:bookmarkStart w:id="11961" w:name="_ETM_Q20_397340"/>
      <w:bookmarkEnd w:id="11961"/>
      <w:r>
        <w:rPr>
          <w:rtl/>
        </w:rPr>
        <w:t xml:space="preserve">גורמת </w:t>
      </w:r>
      <w:bookmarkStart w:id="11962" w:name="_ETM_Q20_397819"/>
      <w:bookmarkEnd w:id="11962"/>
      <w:r>
        <w:rPr>
          <w:rtl/>
        </w:rPr>
        <w:t xml:space="preserve">לפגיעה </w:t>
      </w:r>
      <w:bookmarkStart w:id="11963" w:name="_ETM_Q20_398420"/>
      <w:bookmarkEnd w:id="11963"/>
      <w:r>
        <w:rPr>
          <w:rtl/>
        </w:rPr>
        <w:t xml:space="preserve">ביכולת </w:t>
      </w:r>
      <w:bookmarkStart w:id="11964" w:name="_ETM_Q20_398930"/>
      <w:bookmarkEnd w:id="11964"/>
      <w:r>
        <w:rPr>
          <w:rtl/>
        </w:rPr>
        <w:t>הקו</w:t>
      </w:r>
      <w:r w:rsidR="002B16EB">
        <w:rPr>
          <w:rFonts w:hint="cs"/>
          <w:rtl/>
        </w:rPr>
        <w:t xml:space="preserve">גניטיבית </w:t>
      </w:r>
      <w:bookmarkStart w:id="11965" w:name="_ETM_Q20_399530"/>
      <w:bookmarkEnd w:id="11965"/>
      <w:r>
        <w:rPr>
          <w:rtl/>
        </w:rPr>
        <w:t xml:space="preserve">של </w:t>
      </w:r>
      <w:bookmarkStart w:id="11966" w:name="_ETM_Q20_399650"/>
      <w:bookmarkEnd w:id="11966"/>
      <w:r>
        <w:rPr>
          <w:rtl/>
        </w:rPr>
        <w:t xml:space="preserve">התלמידים </w:t>
      </w:r>
      <w:bookmarkStart w:id="11967" w:name="_ETM_Q20_400129"/>
      <w:bookmarkEnd w:id="11967"/>
      <w:r>
        <w:rPr>
          <w:rtl/>
        </w:rPr>
        <w:t xml:space="preserve">לקרוא </w:t>
      </w:r>
      <w:bookmarkStart w:id="11968" w:name="_ETM_Q20_400930"/>
      <w:bookmarkEnd w:id="11968"/>
      <w:r>
        <w:rPr>
          <w:rtl/>
        </w:rPr>
        <w:t xml:space="preserve">או </w:t>
      </w:r>
      <w:bookmarkStart w:id="11969" w:name="_ETM_Q20_401080"/>
      <w:bookmarkEnd w:id="11969"/>
      <w:r>
        <w:rPr>
          <w:rtl/>
        </w:rPr>
        <w:t>לכתוב</w:t>
      </w:r>
      <w:r>
        <w:rPr>
          <w:rFonts w:hint="cs"/>
          <w:rtl/>
        </w:rPr>
        <w:t>,</w:t>
      </w:r>
      <w:r>
        <w:rPr>
          <w:rtl/>
        </w:rPr>
        <w:t xml:space="preserve"> </w:t>
      </w:r>
      <w:bookmarkStart w:id="11970" w:name="_ETM_Q20_401680"/>
      <w:bookmarkEnd w:id="11970"/>
      <w:r>
        <w:rPr>
          <w:rtl/>
        </w:rPr>
        <w:t xml:space="preserve">ולא </w:t>
      </w:r>
      <w:bookmarkStart w:id="11971" w:name="_ETM_Q20_402370"/>
      <w:bookmarkEnd w:id="11971"/>
      <w:r>
        <w:rPr>
          <w:rtl/>
        </w:rPr>
        <w:t xml:space="preserve">כך </w:t>
      </w:r>
      <w:bookmarkStart w:id="11972" w:name="_ETM_Q20_402760"/>
      <w:bookmarkEnd w:id="11972"/>
      <w:r>
        <w:rPr>
          <w:rtl/>
        </w:rPr>
        <w:t>היא</w:t>
      </w:r>
      <w:r>
        <w:rPr>
          <w:rFonts w:hint="cs"/>
          <w:rtl/>
        </w:rPr>
        <w:t>.</w:t>
      </w:r>
      <w:r>
        <w:rPr>
          <w:rtl/>
        </w:rPr>
        <w:t xml:space="preserve"> </w:t>
      </w:r>
      <w:bookmarkStart w:id="11973" w:name="_ETM_Q20_404530"/>
      <w:bookmarkStart w:id="11974" w:name="_ETM_Q20_403228"/>
      <w:bookmarkStart w:id="11975" w:name="_ETM_Q20_403317"/>
      <w:bookmarkStart w:id="11976" w:name="_ETM_Q20_403467"/>
      <w:bookmarkStart w:id="11977" w:name="_ETM_Q20_403547"/>
      <w:bookmarkEnd w:id="11973"/>
      <w:bookmarkEnd w:id="11974"/>
      <w:bookmarkEnd w:id="11975"/>
      <w:bookmarkEnd w:id="11976"/>
      <w:bookmarkEnd w:id="11977"/>
      <w:r w:rsidR="002B16EB">
        <w:rPr>
          <w:rFonts w:hint="cs"/>
          <w:rtl/>
        </w:rPr>
        <w:t>ב</w:t>
      </w:r>
      <w:r>
        <w:rPr>
          <w:rtl/>
        </w:rPr>
        <w:t xml:space="preserve">בדיקתי </w:t>
      </w:r>
      <w:bookmarkStart w:id="11978" w:name="_ETM_Q20_406360"/>
      <w:bookmarkEnd w:id="11978"/>
      <w:r>
        <w:rPr>
          <w:rtl/>
        </w:rPr>
        <w:t xml:space="preserve">עם </w:t>
      </w:r>
      <w:bookmarkStart w:id="11979" w:name="_ETM_Q20_406540"/>
      <w:bookmarkEnd w:id="11979"/>
      <w:r>
        <w:rPr>
          <w:rtl/>
        </w:rPr>
        <w:t xml:space="preserve">גורמי </w:t>
      </w:r>
      <w:bookmarkStart w:id="11980" w:name="_ETM_Q20_406930"/>
      <w:bookmarkEnd w:id="11980"/>
      <w:r>
        <w:rPr>
          <w:rtl/>
        </w:rPr>
        <w:t xml:space="preserve">המקצוע </w:t>
      </w:r>
      <w:bookmarkStart w:id="11981" w:name="_ETM_Q20_408590"/>
      <w:bookmarkEnd w:id="11981"/>
      <w:r>
        <w:rPr>
          <w:rtl/>
        </w:rPr>
        <w:t xml:space="preserve">במשרד </w:t>
      </w:r>
      <w:bookmarkStart w:id="11982" w:name="_ETM_Q20_409099"/>
      <w:bookmarkEnd w:id="11982"/>
      <w:r>
        <w:rPr>
          <w:rtl/>
        </w:rPr>
        <w:t>החינוך</w:t>
      </w:r>
      <w:r>
        <w:rPr>
          <w:rFonts w:hint="cs"/>
          <w:rtl/>
        </w:rPr>
        <w:t>,</w:t>
      </w:r>
      <w:r>
        <w:rPr>
          <w:rtl/>
        </w:rPr>
        <w:t xml:space="preserve"> </w:t>
      </w:r>
      <w:bookmarkStart w:id="11983" w:name="_ETM_Q20_409430"/>
      <w:bookmarkEnd w:id="11983"/>
      <w:r>
        <w:rPr>
          <w:rtl/>
        </w:rPr>
        <w:t>נמסר</w:t>
      </w:r>
      <w:r>
        <w:rPr>
          <w:rFonts w:hint="cs"/>
          <w:rtl/>
        </w:rPr>
        <w:t xml:space="preserve"> </w:t>
      </w:r>
      <w:r w:rsidR="00C33473">
        <w:rPr>
          <w:rFonts w:hint="cs"/>
          <w:rtl/>
        </w:rPr>
        <w:t>– – –</w:t>
      </w:r>
      <w:r>
        <w:rPr>
          <w:rtl/>
        </w:rPr>
        <w:t xml:space="preserve"> </w:t>
      </w:r>
      <w:bookmarkStart w:id="11984" w:name="_ETM_Q20_412210"/>
      <w:bookmarkEnd w:id="11984"/>
    </w:p>
    <w:p w:rsidR="009B2849" w:rsidRDefault="009B2849" w:rsidP="00590368">
      <w:pPr>
        <w:rPr>
          <w:rtl/>
        </w:rPr>
      </w:pPr>
      <w:bookmarkStart w:id="11985" w:name="_ETM_Q20_410130"/>
      <w:bookmarkStart w:id="11986" w:name="_ETM_Q20_410237"/>
      <w:bookmarkEnd w:id="11985"/>
      <w:bookmarkEnd w:id="11986"/>
    </w:p>
    <w:p w:rsidR="009B2849" w:rsidRDefault="009B2849" w:rsidP="00590368">
      <w:pPr>
        <w:pStyle w:val="af5"/>
        <w:keepNext/>
        <w:rPr>
          <w:rtl/>
        </w:rPr>
      </w:pPr>
      <w:r w:rsidRPr="00B33230">
        <w:rPr>
          <w:rStyle w:val="TagStyle"/>
          <w:rtl/>
        </w:rPr>
        <w:t xml:space="preserve"> &lt;&lt; קריאה &gt;&gt; </w:t>
      </w:r>
      <w:r>
        <w:rPr>
          <w:rtl/>
        </w:rPr>
        <w:t>נאור שירי (יש עתיד):</w:t>
      </w:r>
      <w:r w:rsidRPr="00B33230">
        <w:rPr>
          <w:rStyle w:val="TagStyle"/>
          <w:rtl/>
        </w:rPr>
        <w:t xml:space="preserve"> &lt;&lt; קריאה &gt;&gt;</w:t>
      </w:r>
      <w:r>
        <w:rPr>
          <w:rtl/>
        </w:rPr>
        <w:t xml:space="preserve"> </w:t>
      </w:r>
    </w:p>
    <w:p w:rsidR="009B2849" w:rsidRDefault="009B2849" w:rsidP="00721EEF">
      <w:pPr>
        <w:rPr>
          <w:rtl/>
        </w:rPr>
      </w:pPr>
    </w:p>
    <w:p w:rsidR="009B2849" w:rsidRDefault="009B2849" w:rsidP="00590368">
      <w:pPr>
        <w:rPr>
          <w:rtl/>
        </w:rPr>
      </w:pPr>
      <w:bookmarkStart w:id="11987" w:name="_ETM_Q20_412283"/>
      <w:bookmarkEnd w:id="11987"/>
      <w:r>
        <w:rPr>
          <w:rFonts w:hint="cs"/>
          <w:rtl/>
        </w:rPr>
        <w:t>הפעם אני מקשיב לך, אני אומר לך.</w:t>
      </w:r>
    </w:p>
    <w:p w:rsidR="009B2849" w:rsidRDefault="009B2849" w:rsidP="00590368">
      <w:pPr>
        <w:rPr>
          <w:rtl/>
        </w:rPr>
      </w:pPr>
    </w:p>
    <w:p w:rsidR="009B2849" w:rsidRDefault="009B2849" w:rsidP="00590368">
      <w:pPr>
        <w:pStyle w:val="-"/>
        <w:keepNext/>
        <w:rPr>
          <w:rtl/>
        </w:rPr>
      </w:pPr>
      <w:r w:rsidRPr="00B33230">
        <w:rPr>
          <w:rStyle w:val="TagStyle"/>
          <w:rtl/>
        </w:rPr>
        <w:t xml:space="preserve"> &lt;&lt; דובר_המשך &gt;&gt; </w:t>
      </w:r>
      <w:r>
        <w:rPr>
          <w:rtl/>
        </w:rPr>
        <w:t>השר לשירותי דת מיכאל מלכיאלי:</w:t>
      </w:r>
      <w:r w:rsidRPr="00B33230">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r>
        <w:rPr>
          <w:rFonts w:hint="cs"/>
          <w:rtl/>
        </w:rPr>
        <w:t>יפה מאוד.</w:t>
      </w:r>
      <w:bookmarkStart w:id="11988" w:name="_ETM_Q20_412417"/>
      <w:bookmarkEnd w:id="11988"/>
    </w:p>
    <w:p w:rsidR="009B2849" w:rsidRDefault="009B2849" w:rsidP="00590368">
      <w:pPr>
        <w:rPr>
          <w:rtl/>
        </w:rPr>
      </w:pPr>
      <w:bookmarkStart w:id="11989" w:name="_ETM_Q20_412501"/>
      <w:bookmarkEnd w:id="11989"/>
    </w:p>
    <w:p w:rsidR="009B2849" w:rsidRDefault="009B2849" w:rsidP="00590368">
      <w:pPr>
        <w:pStyle w:val="af5"/>
        <w:keepNext/>
        <w:rPr>
          <w:rtl/>
        </w:rPr>
      </w:pPr>
      <w:bookmarkStart w:id="11990" w:name="ET_interruption_6361_9"/>
      <w:r w:rsidRPr="00B33230">
        <w:rPr>
          <w:rStyle w:val="TagStyle"/>
          <w:rtl/>
        </w:rPr>
        <w:t xml:space="preserve"> &lt;&lt; קריאה &gt;&gt; </w:t>
      </w:r>
      <w:r>
        <w:rPr>
          <w:rtl/>
        </w:rPr>
        <w:t>נאור שירי (יש עתיד):</w:t>
      </w:r>
      <w:r w:rsidRPr="00B33230">
        <w:rPr>
          <w:rStyle w:val="TagStyle"/>
          <w:rtl/>
        </w:rPr>
        <w:t xml:space="preserve"> &lt;&lt; קריאה &gt;&gt;</w:t>
      </w:r>
      <w:r>
        <w:rPr>
          <w:rtl/>
        </w:rPr>
        <w:t xml:space="preserve"> </w:t>
      </w:r>
      <w:bookmarkEnd w:id="11990"/>
    </w:p>
    <w:p w:rsidR="009B2849" w:rsidRDefault="009B2849" w:rsidP="00721EEF">
      <w:pPr>
        <w:rPr>
          <w:rtl/>
        </w:rPr>
      </w:pPr>
    </w:p>
    <w:p w:rsidR="009B2849" w:rsidRDefault="009B2849" w:rsidP="00590368">
      <w:pPr>
        <w:rPr>
          <w:rtl/>
        </w:rPr>
      </w:pPr>
      <w:bookmarkStart w:id="11991" w:name="_ETM_Q20_410522"/>
      <w:bookmarkEnd w:id="11991"/>
      <w:r>
        <w:rPr>
          <w:rFonts w:hint="cs"/>
          <w:rtl/>
        </w:rPr>
        <w:t xml:space="preserve">אתה חייב לי שמונה דקות </w:t>
      </w:r>
      <w:bookmarkStart w:id="11992" w:name="_ETM_Q20_415109"/>
      <w:bookmarkEnd w:id="11992"/>
      <w:r>
        <w:rPr>
          <w:rFonts w:hint="cs"/>
          <w:rtl/>
        </w:rPr>
        <w:t>מהחיים.</w:t>
      </w:r>
    </w:p>
    <w:p w:rsidR="009B2849" w:rsidRDefault="009B2849" w:rsidP="00590368">
      <w:pPr>
        <w:rPr>
          <w:rtl/>
        </w:rPr>
      </w:pPr>
    </w:p>
    <w:p w:rsidR="009B2849" w:rsidRDefault="009B2849" w:rsidP="00590368">
      <w:pPr>
        <w:pStyle w:val="-"/>
        <w:keepNext/>
        <w:rPr>
          <w:rtl/>
        </w:rPr>
      </w:pPr>
      <w:r w:rsidRPr="00B33230">
        <w:rPr>
          <w:rStyle w:val="TagStyle"/>
          <w:rtl/>
        </w:rPr>
        <w:t xml:space="preserve"> &lt;&lt; דובר_המשך &gt;&gt; </w:t>
      </w:r>
      <w:r>
        <w:rPr>
          <w:rtl/>
        </w:rPr>
        <w:t>השר לשירותי דת מיכאל מלכיאלי:</w:t>
      </w:r>
      <w:r w:rsidRPr="00B33230">
        <w:rPr>
          <w:rStyle w:val="TagStyle"/>
          <w:rtl/>
        </w:rPr>
        <w:t xml:space="preserve"> &lt;&lt; דובר_המשך &gt;&gt;</w:t>
      </w:r>
      <w:r>
        <w:rPr>
          <w:rtl/>
        </w:rPr>
        <w:t xml:space="preserve"> </w:t>
      </w:r>
    </w:p>
    <w:p w:rsidR="009B2849" w:rsidRDefault="009B2849" w:rsidP="00721EEF">
      <w:pPr>
        <w:rPr>
          <w:rtl/>
        </w:rPr>
      </w:pPr>
    </w:p>
    <w:p w:rsidR="009B2849" w:rsidRDefault="009B2849" w:rsidP="002B16EB">
      <w:pPr>
        <w:rPr>
          <w:rtl/>
        </w:rPr>
      </w:pPr>
      <w:bookmarkStart w:id="11993" w:name="_ETM_Q20_416537"/>
      <w:bookmarkEnd w:id="11993"/>
      <w:r>
        <w:rPr>
          <w:rFonts w:hint="cs"/>
          <w:rtl/>
        </w:rPr>
        <w:t xml:space="preserve">ללמדך, נאור </w:t>
      </w:r>
      <w:r w:rsidR="002B16EB">
        <w:rPr>
          <w:rFonts w:hint="eastAsia"/>
          <w:rtl/>
        </w:rPr>
        <w:t xml:space="preserve">– </w:t>
      </w:r>
      <w:r>
        <w:rPr>
          <w:rFonts w:hint="cs"/>
          <w:rtl/>
        </w:rPr>
        <w:t xml:space="preserve">אתה יודע, רבי נחמן מברסלב אומר: אין ייאוש בעולם כלל. יצחק, אתה מפריע לי. אני </w:t>
      </w:r>
      <w:bookmarkStart w:id="11994" w:name="_ETM_Q20_428682"/>
      <w:bookmarkEnd w:id="11994"/>
      <w:r>
        <w:rPr>
          <w:rFonts w:hint="cs"/>
          <w:rtl/>
        </w:rPr>
        <w:t>אומר, אני התייאשתי מזה שתקשיב לי פעם, בהבנה.</w:t>
      </w:r>
    </w:p>
    <w:p w:rsidR="009B2849" w:rsidRDefault="009B2849" w:rsidP="00590368">
      <w:pPr>
        <w:rPr>
          <w:rtl/>
        </w:rPr>
      </w:pPr>
    </w:p>
    <w:p w:rsidR="009B2849" w:rsidRDefault="009B2849" w:rsidP="00590368">
      <w:pPr>
        <w:pStyle w:val="af5"/>
        <w:keepNext/>
        <w:rPr>
          <w:rtl/>
        </w:rPr>
      </w:pPr>
      <w:r w:rsidRPr="00B33230">
        <w:rPr>
          <w:rStyle w:val="TagStyle"/>
          <w:rtl/>
        </w:rPr>
        <w:t xml:space="preserve"> &lt;&lt; קריאה &gt;&gt; </w:t>
      </w:r>
      <w:r>
        <w:rPr>
          <w:rtl/>
        </w:rPr>
        <w:t>נאור שירי (יש עתיד):</w:t>
      </w:r>
      <w:r w:rsidRPr="00B33230">
        <w:rPr>
          <w:rStyle w:val="TagStyle"/>
          <w:rtl/>
        </w:rPr>
        <w:t xml:space="preserve"> &lt;&lt; קריאה &gt;&gt;</w:t>
      </w:r>
      <w:r>
        <w:rPr>
          <w:rtl/>
        </w:rPr>
        <w:t xml:space="preserve"> </w:t>
      </w:r>
    </w:p>
    <w:p w:rsidR="009B2849" w:rsidRDefault="009B2849" w:rsidP="00721EEF">
      <w:pPr>
        <w:rPr>
          <w:rtl/>
        </w:rPr>
      </w:pPr>
    </w:p>
    <w:p w:rsidR="009B2849" w:rsidRDefault="009B2849" w:rsidP="00590368">
      <w:pPr>
        <w:rPr>
          <w:rtl/>
        </w:rPr>
      </w:pPr>
      <w:r>
        <w:rPr>
          <w:rFonts w:hint="cs"/>
          <w:rtl/>
        </w:rPr>
        <w:t>אבל הפעם הקשבתי לך.</w:t>
      </w:r>
    </w:p>
    <w:p w:rsidR="009B2849" w:rsidRDefault="009B2849" w:rsidP="00590368">
      <w:pPr>
        <w:rPr>
          <w:rtl/>
        </w:rPr>
      </w:pPr>
    </w:p>
    <w:p w:rsidR="009B2849" w:rsidRDefault="009B2849" w:rsidP="00590368">
      <w:pPr>
        <w:pStyle w:val="-"/>
        <w:keepNext/>
        <w:rPr>
          <w:rtl/>
        </w:rPr>
      </w:pPr>
      <w:r w:rsidRPr="00033F4B">
        <w:rPr>
          <w:rStyle w:val="TagStyle"/>
          <w:rtl/>
        </w:rPr>
        <w:t xml:space="preserve"> &lt;&lt; דובר_המשך &gt;&gt; </w:t>
      </w:r>
      <w:r>
        <w:rPr>
          <w:rtl/>
        </w:rPr>
        <w:t>השר לשירותי דת מיכאל מלכיאלי:</w:t>
      </w:r>
      <w:r w:rsidRPr="00033F4B">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1995" w:name="_ETM_Q20_431147"/>
      <w:bookmarkEnd w:id="11995"/>
      <w:r>
        <w:rPr>
          <w:rFonts w:hint="cs"/>
          <w:rtl/>
        </w:rPr>
        <w:t xml:space="preserve">לא, כן אני אומר </w:t>
      </w:r>
      <w:r w:rsidR="00C33473">
        <w:rPr>
          <w:rFonts w:hint="cs"/>
          <w:rtl/>
        </w:rPr>
        <w:t>– – –</w:t>
      </w:r>
    </w:p>
    <w:p w:rsidR="009B2849" w:rsidRDefault="009B2849" w:rsidP="00590368">
      <w:pPr>
        <w:rPr>
          <w:rtl/>
        </w:rPr>
      </w:pPr>
      <w:bookmarkStart w:id="11996" w:name="_ETM_Q20_433655"/>
      <w:bookmarkStart w:id="11997" w:name="_ETM_Q20_433747"/>
      <w:bookmarkEnd w:id="11996"/>
      <w:bookmarkEnd w:id="11997"/>
    </w:p>
    <w:p w:rsidR="009B2849" w:rsidRDefault="009B2849" w:rsidP="00590368">
      <w:pPr>
        <w:pStyle w:val="af5"/>
        <w:keepNext/>
        <w:rPr>
          <w:rtl/>
        </w:rPr>
      </w:pPr>
      <w:bookmarkStart w:id="11998" w:name="ET_interruption_6361_13"/>
      <w:r w:rsidRPr="00033F4B">
        <w:rPr>
          <w:rStyle w:val="TagStyle"/>
          <w:rtl/>
        </w:rPr>
        <w:t xml:space="preserve"> &lt;&lt; קריאה &gt;&gt; </w:t>
      </w:r>
      <w:r>
        <w:rPr>
          <w:rtl/>
        </w:rPr>
        <w:t>נאור שירי (יש עתיד):</w:t>
      </w:r>
      <w:r w:rsidRPr="00033F4B">
        <w:rPr>
          <w:rStyle w:val="TagStyle"/>
          <w:rtl/>
        </w:rPr>
        <w:t xml:space="preserve"> &lt;&lt; קריאה &gt;&gt;</w:t>
      </w:r>
      <w:r>
        <w:rPr>
          <w:rtl/>
        </w:rPr>
        <w:t xml:space="preserve"> </w:t>
      </w:r>
      <w:bookmarkEnd w:id="11998"/>
    </w:p>
    <w:p w:rsidR="009B2849" w:rsidRDefault="009B2849" w:rsidP="00721EEF">
      <w:pPr>
        <w:rPr>
          <w:rtl/>
        </w:rPr>
      </w:pPr>
    </w:p>
    <w:p w:rsidR="009B2849" w:rsidRDefault="00C33473" w:rsidP="00590368">
      <w:pPr>
        <w:rPr>
          <w:rtl/>
        </w:rPr>
      </w:pPr>
      <w:bookmarkStart w:id="11999" w:name="_ETM_Q20_434063"/>
      <w:bookmarkEnd w:id="11999"/>
      <w:r>
        <w:rPr>
          <w:rFonts w:hint="cs"/>
          <w:rtl/>
        </w:rPr>
        <w:t>– – –</w:t>
      </w:r>
      <w:r w:rsidR="009B2849">
        <w:rPr>
          <w:rFonts w:hint="cs"/>
          <w:rtl/>
        </w:rPr>
        <w:t xml:space="preserve"> תקשיב </w:t>
      </w:r>
      <w:bookmarkStart w:id="12000" w:name="_ETM_Q20_434750"/>
      <w:bookmarkEnd w:id="12000"/>
      <w:r w:rsidR="009B2849">
        <w:rPr>
          <w:rFonts w:hint="cs"/>
          <w:rtl/>
        </w:rPr>
        <w:t>לו.</w:t>
      </w:r>
    </w:p>
    <w:p w:rsidR="009B2849" w:rsidRDefault="009B2849" w:rsidP="00590368">
      <w:pPr>
        <w:rPr>
          <w:rtl/>
        </w:rPr>
      </w:pPr>
      <w:bookmarkStart w:id="12001" w:name="_ETM_Q20_435710"/>
      <w:bookmarkStart w:id="12002" w:name="_ETM_Q20_435805"/>
      <w:bookmarkEnd w:id="12001"/>
      <w:bookmarkEnd w:id="12002"/>
    </w:p>
    <w:p w:rsidR="009B2849" w:rsidRDefault="009B2849" w:rsidP="00590368">
      <w:pPr>
        <w:pStyle w:val="-"/>
        <w:keepNext/>
        <w:rPr>
          <w:rtl/>
        </w:rPr>
      </w:pPr>
      <w:r w:rsidRPr="00033F4B">
        <w:rPr>
          <w:rStyle w:val="TagStyle"/>
          <w:rtl/>
        </w:rPr>
        <w:t xml:space="preserve"> &lt;&lt; דובר_המשך &gt;&gt; </w:t>
      </w:r>
      <w:r>
        <w:rPr>
          <w:rtl/>
        </w:rPr>
        <w:t>השר לשירותי דת מיכאל מלכיאלי:</w:t>
      </w:r>
      <w:r w:rsidRPr="00033F4B">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2003" w:name="_ETM_Q20_434041"/>
      <w:bookmarkEnd w:id="12003"/>
      <w:r>
        <w:rPr>
          <w:rFonts w:hint="cs"/>
          <w:rtl/>
        </w:rPr>
        <w:t>לכן אמרתי, הקדמתי: אין ייאוש בעולם.</w:t>
      </w:r>
    </w:p>
    <w:p w:rsidR="009B2849" w:rsidRDefault="009B2849" w:rsidP="00590368">
      <w:pPr>
        <w:rPr>
          <w:rtl/>
        </w:rPr>
      </w:pPr>
    </w:p>
    <w:p w:rsidR="009B2849" w:rsidRDefault="009B2849" w:rsidP="00590368">
      <w:pPr>
        <w:pStyle w:val="af5"/>
        <w:keepNext/>
        <w:rPr>
          <w:rtl/>
        </w:rPr>
      </w:pPr>
      <w:bookmarkStart w:id="12004" w:name="_ETM_Q20_440186"/>
      <w:bookmarkStart w:id="12005" w:name="_ETM_Q20_440300"/>
      <w:bookmarkStart w:id="12006" w:name="ET_interruption_5082_53"/>
      <w:bookmarkEnd w:id="12004"/>
      <w:bookmarkEnd w:id="12005"/>
      <w:r w:rsidRPr="00D93CD9">
        <w:rPr>
          <w:rStyle w:val="TagStyle"/>
          <w:rtl/>
        </w:rPr>
        <w:t xml:space="preserve">&lt;&lt; קריאה &gt;&gt; </w:t>
      </w:r>
      <w:r>
        <w:rPr>
          <w:rtl/>
        </w:rPr>
        <w:t>מאיר כהן (יש עתיד):</w:t>
      </w:r>
      <w:r w:rsidRPr="00D93CD9">
        <w:rPr>
          <w:rStyle w:val="TagStyle"/>
          <w:rtl/>
        </w:rPr>
        <w:t xml:space="preserve"> &lt;&lt; קריאה &gt;&gt;</w:t>
      </w:r>
      <w:r>
        <w:rPr>
          <w:rtl/>
        </w:rPr>
        <w:t xml:space="preserve"> </w:t>
      </w:r>
      <w:bookmarkEnd w:id="12006"/>
    </w:p>
    <w:p w:rsidR="009B2849" w:rsidRDefault="009B2849" w:rsidP="00721EEF">
      <w:pPr>
        <w:rPr>
          <w:rtl/>
        </w:rPr>
      </w:pPr>
    </w:p>
    <w:p w:rsidR="009B2849" w:rsidRDefault="009B2849" w:rsidP="00590368">
      <w:pPr>
        <w:rPr>
          <w:rtl/>
        </w:rPr>
      </w:pPr>
      <w:bookmarkStart w:id="12007" w:name="_ETM_Q20_438101"/>
      <w:bookmarkStart w:id="12008" w:name="_ETM_Q20_436890"/>
      <w:bookmarkStart w:id="12009" w:name="_ETM_Q20_437511"/>
      <w:bookmarkEnd w:id="12007"/>
      <w:bookmarkEnd w:id="12008"/>
      <w:bookmarkEnd w:id="12009"/>
      <w:r>
        <w:rPr>
          <w:rFonts w:hint="cs"/>
          <w:rtl/>
        </w:rPr>
        <w:t>הינה היחידים שמקשיבים לך.</w:t>
      </w:r>
      <w:bookmarkStart w:id="12010" w:name="_ETM_Q20_442581"/>
      <w:bookmarkEnd w:id="12010"/>
    </w:p>
    <w:p w:rsidR="009B2849" w:rsidRDefault="009B2849" w:rsidP="00590368">
      <w:pPr>
        <w:rPr>
          <w:rtl/>
        </w:rPr>
      </w:pPr>
      <w:bookmarkStart w:id="12011" w:name="_ETM_Q20_442673"/>
      <w:bookmarkEnd w:id="12011"/>
    </w:p>
    <w:p w:rsidR="009B2849" w:rsidRDefault="009B2849" w:rsidP="00590368">
      <w:pPr>
        <w:pStyle w:val="-"/>
        <w:keepNext/>
        <w:rPr>
          <w:rtl/>
        </w:rPr>
      </w:pPr>
      <w:r w:rsidRPr="00033F4B">
        <w:rPr>
          <w:rStyle w:val="TagStyle"/>
          <w:rtl/>
        </w:rPr>
        <w:t xml:space="preserve"> &lt;&lt; דובר_המשך &gt;&gt; </w:t>
      </w:r>
      <w:r>
        <w:rPr>
          <w:rtl/>
        </w:rPr>
        <w:t>השר לשירותי דת מיכאל מלכיאלי:</w:t>
      </w:r>
      <w:r w:rsidRPr="00033F4B">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2012" w:name="_ETM_Q20_443989"/>
      <w:bookmarkEnd w:id="12012"/>
      <w:r>
        <w:rPr>
          <w:rFonts w:hint="cs"/>
          <w:rtl/>
        </w:rPr>
        <w:t xml:space="preserve">שים לב </w:t>
      </w:r>
      <w:bookmarkStart w:id="12013" w:name="_ETM_Q20_441622"/>
      <w:bookmarkEnd w:id="12013"/>
      <w:r>
        <w:rPr>
          <w:rFonts w:hint="cs"/>
          <w:rtl/>
        </w:rPr>
        <w:t>שגם גופי נוטה לכאן.</w:t>
      </w:r>
    </w:p>
    <w:p w:rsidR="009B2849" w:rsidRDefault="009B2849" w:rsidP="00590368">
      <w:pPr>
        <w:rPr>
          <w:rtl/>
        </w:rPr>
      </w:pPr>
      <w:bookmarkStart w:id="12014" w:name="_ETM_Q20_442043"/>
      <w:bookmarkStart w:id="12015" w:name="_ETM_Q20_442135"/>
      <w:bookmarkEnd w:id="12014"/>
      <w:bookmarkEnd w:id="12015"/>
    </w:p>
    <w:p w:rsidR="009B2849" w:rsidRDefault="009B2849" w:rsidP="00590368">
      <w:pPr>
        <w:pStyle w:val="af5"/>
        <w:keepNext/>
        <w:rPr>
          <w:rtl/>
        </w:rPr>
      </w:pPr>
      <w:bookmarkStart w:id="12016" w:name="ET_interruption_6361_17"/>
      <w:r w:rsidRPr="00033F4B">
        <w:rPr>
          <w:rStyle w:val="TagStyle"/>
          <w:rtl/>
        </w:rPr>
        <w:t xml:space="preserve"> &lt;&lt; קריאה &gt;&gt; </w:t>
      </w:r>
      <w:r>
        <w:rPr>
          <w:rtl/>
        </w:rPr>
        <w:t>נאור שירי (יש עתיד):</w:t>
      </w:r>
      <w:r w:rsidRPr="00033F4B">
        <w:rPr>
          <w:rStyle w:val="TagStyle"/>
          <w:rtl/>
        </w:rPr>
        <w:t xml:space="preserve"> &lt;&lt; קריאה &gt;&gt;</w:t>
      </w:r>
      <w:r>
        <w:rPr>
          <w:rtl/>
        </w:rPr>
        <w:t xml:space="preserve"> </w:t>
      </w:r>
      <w:bookmarkEnd w:id="12016"/>
    </w:p>
    <w:p w:rsidR="009B2849" w:rsidRDefault="009B2849" w:rsidP="00721EEF">
      <w:pPr>
        <w:rPr>
          <w:rtl/>
        </w:rPr>
      </w:pPr>
    </w:p>
    <w:p w:rsidR="009B2849" w:rsidRDefault="009B2849" w:rsidP="00590368">
      <w:pPr>
        <w:rPr>
          <w:rtl/>
        </w:rPr>
      </w:pPr>
      <w:bookmarkStart w:id="12017" w:name="_ETM_Q20_445560"/>
      <w:bookmarkEnd w:id="12017"/>
      <w:r>
        <w:rPr>
          <w:rFonts w:hint="cs"/>
          <w:rtl/>
        </w:rPr>
        <w:t>תשאל את וסרלאוף על מה דיברת.</w:t>
      </w:r>
      <w:bookmarkStart w:id="12018" w:name="_ETM_Q20_445163"/>
      <w:bookmarkEnd w:id="12018"/>
    </w:p>
    <w:p w:rsidR="009B2849" w:rsidRDefault="009B2849" w:rsidP="00590368">
      <w:pPr>
        <w:rPr>
          <w:rtl/>
        </w:rPr>
      </w:pPr>
      <w:bookmarkStart w:id="12019" w:name="_ETM_Q20_445261"/>
      <w:bookmarkEnd w:id="12019"/>
    </w:p>
    <w:p w:rsidR="009B2849" w:rsidRDefault="009B2849" w:rsidP="00590368">
      <w:pPr>
        <w:pStyle w:val="-"/>
        <w:keepNext/>
        <w:rPr>
          <w:rtl/>
        </w:rPr>
      </w:pPr>
      <w:r w:rsidRPr="00033F4B">
        <w:rPr>
          <w:rStyle w:val="TagStyle"/>
          <w:rtl/>
        </w:rPr>
        <w:t xml:space="preserve"> &lt;&lt; דובר_המשך &gt;&gt; </w:t>
      </w:r>
      <w:r>
        <w:rPr>
          <w:rtl/>
        </w:rPr>
        <w:t>השר לשירותי דת מיכאל מלכיאלי:</w:t>
      </w:r>
      <w:r w:rsidRPr="00033F4B">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r>
        <w:rPr>
          <w:rFonts w:hint="cs"/>
          <w:rtl/>
        </w:rPr>
        <w:t xml:space="preserve">מאיפה הוא </w:t>
      </w:r>
      <w:bookmarkStart w:id="12020" w:name="_ETM_Q20_446034"/>
      <w:bookmarkEnd w:id="12020"/>
      <w:r>
        <w:rPr>
          <w:rFonts w:hint="cs"/>
          <w:rtl/>
        </w:rPr>
        <w:t>יודע? הוא מחלק בנגב והגליל כמויות, חלוקות</w:t>
      </w:r>
      <w:bookmarkStart w:id="12021" w:name="_ETM_Q20_454424"/>
      <w:bookmarkEnd w:id="12021"/>
      <w:r>
        <w:rPr>
          <w:rFonts w:hint="cs"/>
          <w:rtl/>
        </w:rPr>
        <w:t>. שלא יהיה עין הרע.</w:t>
      </w:r>
    </w:p>
    <w:p w:rsidR="009B2849" w:rsidRDefault="009B2849" w:rsidP="00590368">
      <w:pPr>
        <w:rPr>
          <w:rtl/>
        </w:rPr>
      </w:pPr>
      <w:bookmarkStart w:id="12022" w:name="_ETM_Q20_454568"/>
      <w:bookmarkEnd w:id="12022"/>
    </w:p>
    <w:p w:rsidR="009B2849" w:rsidRDefault="009B2849" w:rsidP="00590368">
      <w:pPr>
        <w:pStyle w:val="af5"/>
        <w:keepNext/>
        <w:rPr>
          <w:rtl/>
        </w:rPr>
      </w:pPr>
      <w:bookmarkStart w:id="12023" w:name="ET_interruption_6532_19"/>
      <w:r w:rsidRPr="000C32B2">
        <w:rPr>
          <w:rStyle w:val="TagStyle"/>
          <w:rtl/>
        </w:rPr>
        <w:t xml:space="preserve"> &lt;&lt; קריאה &gt;&gt; </w:t>
      </w:r>
      <w:r>
        <w:rPr>
          <w:rtl/>
        </w:rPr>
        <w:t>שר הנגב, הגליל והחוסן הלאומי יצחק שמעון וסרלאוף:</w:t>
      </w:r>
      <w:r w:rsidRPr="000C32B2">
        <w:rPr>
          <w:rStyle w:val="TagStyle"/>
          <w:rtl/>
        </w:rPr>
        <w:t xml:space="preserve"> &lt;&lt; קריאה &gt;&gt;</w:t>
      </w:r>
      <w:r>
        <w:rPr>
          <w:rtl/>
        </w:rPr>
        <w:t xml:space="preserve"> </w:t>
      </w:r>
      <w:bookmarkEnd w:id="12023"/>
    </w:p>
    <w:p w:rsidR="009B2849" w:rsidRDefault="009B2849" w:rsidP="00721EEF">
      <w:pPr>
        <w:rPr>
          <w:rtl/>
        </w:rPr>
      </w:pPr>
    </w:p>
    <w:p w:rsidR="009B2849" w:rsidRDefault="009B2849" w:rsidP="00590368">
      <w:pPr>
        <w:rPr>
          <w:rtl/>
        </w:rPr>
      </w:pPr>
      <w:bookmarkStart w:id="12024" w:name="_ETM_Q20_455279"/>
      <w:bookmarkEnd w:id="12024"/>
      <w:r>
        <w:rPr>
          <w:rFonts w:hint="cs"/>
          <w:rtl/>
        </w:rPr>
        <w:t xml:space="preserve">הלו, הלו, מה זה? מה זה? מה </w:t>
      </w:r>
      <w:bookmarkStart w:id="12025" w:name="_ETM_Q20_453796"/>
      <w:bookmarkEnd w:id="12025"/>
      <w:r>
        <w:rPr>
          <w:rFonts w:hint="cs"/>
          <w:rtl/>
        </w:rPr>
        <w:t>אתה פותח עליי עיניים?</w:t>
      </w:r>
    </w:p>
    <w:p w:rsidR="009B2849" w:rsidRDefault="009B2849" w:rsidP="00590368">
      <w:pPr>
        <w:rPr>
          <w:rtl/>
        </w:rPr>
      </w:pPr>
      <w:bookmarkStart w:id="12026" w:name="_ETM_Q20_453672"/>
      <w:bookmarkStart w:id="12027" w:name="_ETM_Q20_453811"/>
      <w:bookmarkEnd w:id="12026"/>
      <w:bookmarkEnd w:id="12027"/>
    </w:p>
    <w:p w:rsidR="009B2849" w:rsidRDefault="009B2849" w:rsidP="00590368">
      <w:pPr>
        <w:pStyle w:val="-"/>
        <w:keepNext/>
        <w:rPr>
          <w:rtl/>
        </w:rPr>
      </w:pPr>
      <w:r w:rsidRPr="000C32B2">
        <w:rPr>
          <w:rStyle w:val="TagStyle"/>
          <w:rtl/>
        </w:rPr>
        <w:t xml:space="preserve"> &lt;&lt; דובר_המשך &gt;&gt; </w:t>
      </w:r>
      <w:r>
        <w:rPr>
          <w:rtl/>
        </w:rPr>
        <w:t>השר לשירותי דת מיכאל מלכיאלי:</w:t>
      </w:r>
      <w:r w:rsidRPr="000C32B2">
        <w:rPr>
          <w:rStyle w:val="TagStyle"/>
          <w:rtl/>
        </w:rPr>
        <w:t xml:space="preserve"> &lt;&lt; דובר_המשך &gt;&gt;</w:t>
      </w:r>
      <w:r>
        <w:rPr>
          <w:rtl/>
        </w:rPr>
        <w:t xml:space="preserve"> </w:t>
      </w:r>
    </w:p>
    <w:p w:rsidR="009B2849" w:rsidRDefault="009B2849" w:rsidP="00721EEF">
      <w:pPr>
        <w:rPr>
          <w:rtl/>
        </w:rPr>
      </w:pPr>
    </w:p>
    <w:p w:rsidR="009B2849" w:rsidRDefault="009B2849" w:rsidP="002B16EB">
      <w:pPr>
        <w:rPr>
          <w:rtl/>
        </w:rPr>
      </w:pPr>
      <w:bookmarkStart w:id="12028" w:name="_ETM_Q20_454233"/>
      <w:bookmarkEnd w:id="12028"/>
      <w:r>
        <w:rPr>
          <w:rFonts w:hint="cs"/>
          <w:rtl/>
        </w:rPr>
        <w:t>יושב בחור עם סל</w:t>
      </w:r>
      <w:r w:rsidR="002B16EB">
        <w:rPr>
          <w:rFonts w:hint="cs"/>
          <w:rtl/>
        </w:rPr>
        <w:t>,</w:t>
      </w:r>
      <w:r>
        <w:rPr>
          <w:rFonts w:hint="cs"/>
          <w:rtl/>
        </w:rPr>
        <w:t xml:space="preserve"> רק </w:t>
      </w:r>
      <w:bookmarkStart w:id="12029" w:name="_ETM_Q20_453798"/>
      <w:bookmarkEnd w:id="12029"/>
      <w:r>
        <w:rPr>
          <w:rFonts w:hint="cs"/>
          <w:rtl/>
        </w:rPr>
        <w:t xml:space="preserve">מחלק. </w:t>
      </w:r>
    </w:p>
    <w:p w:rsidR="009B2849" w:rsidRDefault="009B2849" w:rsidP="00590368">
      <w:pPr>
        <w:rPr>
          <w:rtl/>
        </w:rPr>
      </w:pPr>
    </w:p>
    <w:p w:rsidR="009B2849" w:rsidRDefault="009B2849" w:rsidP="00590368">
      <w:pPr>
        <w:pStyle w:val="af5"/>
        <w:keepNext/>
        <w:rPr>
          <w:rtl/>
        </w:rPr>
      </w:pPr>
      <w:bookmarkStart w:id="12030" w:name="ET_interruption_6361_21"/>
      <w:r w:rsidRPr="000C32B2">
        <w:rPr>
          <w:rStyle w:val="TagStyle"/>
          <w:rtl/>
        </w:rPr>
        <w:t xml:space="preserve"> &lt;&lt; קריאה &gt;&gt; </w:t>
      </w:r>
      <w:r>
        <w:rPr>
          <w:rtl/>
        </w:rPr>
        <w:t>נאור שירי (יש עתיד):</w:t>
      </w:r>
      <w:r w:rsidRPr="000C32B2">
        <w:rPr>
          <w:rStyle w:val="TagStyle"/>
          <w:rtl/>
        </w:rPr>
        <w:t xml:space="preserve"> &lt;&lt; קריאה &gt;&gt;</w:t>
      </w:r>
      <w:r>
        <w:rPr>
          <w:rtl/>
        </w:rPr>
        <w:t xml:space="preserve"> </w:t>
      </w:r>
      <w:bookmarkEnd w:id="12030"/>
    </w:p>
    <w:p w:rsidR="009B2849" w:rsidRDefault="009B2849" w:rsidP="00721EEF">
      <w:pPr>
        <w:rPr>
          <w:rtl/>
        </w:rPr>
      </w:pPr>
    </w:p>
    <w:p w:rsidR="009B2849" w:rsidRDefault="009B2849" w:rsidP="00590368">
      <w:pPr>
        <w:rPr>
          <w:rtl/>
        </w:rPr>
      </w:pPr>
      <w:bookmarkStart w:id="12031" w:name="_ETM_Q20_458373"/>
      <w:bookmarkEnd w:id="12031"/>
      <w:r>
        <w:rPr>
          <w:rFonts w:hint="cs"/>
          <w:rtl/>
        </w:rPr>
        <w:t>הוא למד ממך</w:t>
      </w:r>
      <w:bookmarkStart w:id="12032" w:name="_ETM_Q20_457593"/>
      <w:bookmarkEnd w:id="12032"/>
      <w:r>
        <w:rPr>
          <w:rFonts w:hint="cs"/>
          <w:rtl/>
        </w:rPr>
        <w:t>, מהמפלגה שלך.</w:t>
      </w:r>
    </w:p>
    <w:p w:rsidR="009B2849" w:rsidRDefault="009B2849" w:rsidP="00590368">
      <w:pPr>
        <w:rPr>
          <w:rtl/>
        </w:rPr>
      </w:pPr>
      <w:bookmarkStart w:id="12033" w:name="_ETM_Q20_460967"/>
      <w:bookmarkStart w:id="12034" w:name="_ETM_Q20_461068"/>
      <w:bookmarkEnd w:id="12033"/>
      <w:bookmarkEnd w:id="12034"/>
    </w:p>
    <w:p w:rsidR="009B2849" w:rsidRDefault="009B2849" w:rsidP="00590368">
      <w:pPr>
        <w:pStyle w:val="-"/>
        <w:keepNext/>
        <w:rPr>
          <w:rtl/>
        </w:rPr>
      </w:pPr>
      <w:r w:rsidRPr="000C32B2">
        <w:rPr>
          <w:rStyle w:val="TagStyle"/>
          <w:rtl/>
        </w:rPr>
        <w:t xml:space="preserve"> &lt;&lt; דובר_המשך &gt;&gt; </w:t>
      </w:r>
      <w:r>
        <w:rPr>
          <w:rtl/>
        </w:rPr>
        <w:t>השר לשירותי דת מיכאל מלכיאלי:</w:t>
      </w:r>
      <w:r w:rsidRPr="000C32B2">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r>
        <w:rPr>
          <w:rFonts w:hint="cs"/>
          <w:rtl/>
        </w:rPr>
        <w:t>איפה? איפה?</w:t>
      </w:r>
    </w:p>
    <w:p w:rsidR="009B2849" w:rsidRDefault="009B2849" w:rsidP="00590368">
      <w:pPr>
        <w:rPr>
          <w:rtl/>
        </w:rPr>
      </w:pPr>
    </w:p>
    <w:p w:rsidR="009B2849" w:rsidRDefault="009B2849" w:rsidP="00590368">
      <w:pPr>
        <w:pStyle w:val="af5"/>
        <w:keepNext/>
        <w:rPr>
          <w:rtl/>
        </w:rPr>
      </w:pPr>
      <w:bookmarkStart w:id="12035" w:name="ET_interruption_6532_23"/>
      <w:r w:rsidRPr="000C32B2">
        <w:rPr>
          <w:rStyle w:val="TagStyle"/>
          <w:rtl/>
        </w:rPr>
        <w:t xml:space="preserve"> &lt;&lt; קריאה &gt;&gt; </w:t>
      </w:r>
      <w:r>
        <w:rPr>
          <w:rtl/>
        </w:rPr>
        <w:t>שר הנגב, הגליל והחוסן הלאומי יצחק שמעון וסרלאוף:</w:t>
      </w:r>
      <w:r w:rsidRPr="000C32B2">
        <w:rPr>
          <w:rStyle w:val="TagStyle"/>
          <w:rtl/>
        </w:rPr>
        <w:t xml:space="preserve"> &lt;&lt; קריאה &gt;&gt;</w:t>
      </w:r>
      <w:r>
        <w:rPr>
          <w:rtl/>
        </w:rPr>
        <w:t xml:space="preserve"> </w:t>
      </w:r>
      <w:bookmarkEnd w:id="12035"/>
    </w:p>
    <w:p w:rsidR="009B2849" w:rsidRDefault="009B2849" w:rsidP="00721EEF">
      <w:pPr>
        <w:rPr>
          <w:rtl/>
        </w:rPr>
      </w:pPr>
    </w:p>
    <w:p w:rsidR="009B2849" w:rsidRDefault="009B2849" w:rsidP="00590368">
      <w:pPr>
        <w:rPr>
          <w:rtl/>
        </w:rPr>
      </w:pPr>
      <w:bookmarkStart w:id="12036" w:name="_ETM_Q20_460500"/>
      <w:bookmarkEnd w:id="12036"/>
      <w:r>
        <w:rPr>
          <w:rFonts w:hint="cs"/>
          <w:rtl/>
        </w:rPr>
        <w:t>מחלקים למי שצריך.</w:t>
      </w:r>
    </w:p>
    <w:p w:rsidR="009B2849" w:rsidRDefault="009B2849" w:rsidP="00590368">
      <w:pPr>
        <w:rPr>
          <w:rtl/>
        </w:rPr>
      </w:pPr>
    </w:p>
    <w:p w:rsidR="009B2849" w:rsidRDefault="009B2849" w:rsidP="00590368">
      <w:pPr>
        <w:pStyle w:val="-"/>
        <w:keepNext/>
        <w:rPr>
          <w:rtl/>
        </w:rPr>
      </w:pPr>
      <w:r w:rsidRPr="000C32B2">
        <w:rPr>
          <w:rStyle w:val="TagStyle"/>
          <w:rtl/>
        </w:rPr>
        <w:t xml:space="preserve"> &lt;&lt; דובר_המשך &gt;&gt; </w:t>
      </w:r>
      <w:r>
        <w:rPr>
          <w:rtl/>
        </w:rPr>
        <w:t>השר לשירותי דת מיכאל מלכיאלי:</w:t>
      </w:r>
      <w:r w:rsidRPr="000C32B2">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2037" w:name="_ETM_Q20_462037"/>
      <w:bookmarkEnd w:id="12037"/>
      <w:r>
        <w:rPr>
          <w:rFonts w:hint="cs"/>
          <w:rtl/>
        </w:rPr>
        <w:t>יפה.</w:t>
      </w:r>
      <w:bookmarkStart w:id="12038" w:name="_ETM_Q20_460714"/>
      <w:bookmarkEnd w:id="12038"/>
    </w:p>
    <w:p w:rsidR="009B2849" w:rsidRDefault="009B2849" w:rsidP="00590368">
      <w:pPr>
        <w:rPr>
          <w:rtl/>
        </w:rPr>
      </w:pPr>
      <w:bookmarkStart w:id="12039" w:name="_ETM_Q20_460801"/>
      <w:bookmarkEnd w:id="12039"/>
    </w:p>
    <w:p w:rsidR="009B2849" w:rsidRDefault="009B2849" w:rsidP="00590368">
      <w:pPr>
        <w:pStyle w:val="af5"/>
        <w:keepNext/>
        <w:rPr>
          <w:rtl/>
        </w:rPr>
      </w:pPr>
      <w:bookmarkStart w:id="12040" w:name="ET_interruption_6532_25"/>
      <w:r w:rsidRPr="000C32B2">
        <w:rPr>
          <w:rStyle w:val="TagStyle"/>
          <w:rtl/>
        </w:rPr>
        <w:t xml:space="preserve"> &lt;&lt; קריאה &gt;&gt; </w:t>
      </w:r>
      <w:r>
        <w:rPr>
          <w:rtl/>
        </w:rPr>
        <w:t>שר הנגב, הגליל והחוסן הלאומי יצחק שמעון וסרלאוף:</w:t>
      </w:r>
      <w:r w:rsidRPr="000C32B2">
        <w:rPr>
          <w:rStyle w:val="TagStyle"/>
          <w:rtl/>
        </w:rPr>
        <w:t xml:space="preserve"> &lt;&lt; קריאה &gt;&gt;</w:t>
      </w:r>
      <w:r>
        <w:rPr>
          <w:rtl/>
        </w:rPr>
        <w:t xml:space="preserve"> </w:t>
      </w:r>
      <w:bookmarkEnd w:id="12040"/>
    </w:p>
    <w:p w:rsidR="009B2849" w:rsidRDefault="009B2849" w:rsidP="00721EEF">
      <w:pPr>
        <w:rPr>
          <w:rtl/>
        </w:rPr>
      </w:pPr>
    </w:p>
    <w:p w:rsidR="009B2849" w:rsidRPr="000C32B2" w:rsidRDefault="009B2849" w:rsidP="00590368">
      <w:pPr>
        <w:rPr>
          <w:rtl/>
        </w:rPr>
      </w:pPr>
      <w:bookmarkStart w:id="12041" w:name="_ETM_Q20_458262"/>
      <w:bookmarkEnd w:id="12041"/>
      <w:r>
        <w:rPr>
          <w:rFonts w:hint="cs"/>
          <w:rtl/>
        </w:rPr>
        <w:t xml:space="preserve">ללא הבדלי </w:t>
      </w:r>
      <w:bookmarkStart w:id="12042" w:name="_ETM_Q20_456515"/>
      <w:bookmarkEnd w:id="12042"/>
      <w:r>
        <w:rPr>
          <w:rFonts w:hint="cs"/>
          <w:rtl/>
        </w:rPr>
        <w:t>דת, גזע ומין.</w:t>
      </w:r>
    </w:p>
    <w:p w:rsidR="009B2849" w:rsidRDefault="009B2849" w:rsidP="00590368">
      <w:pPr>
        <w:rPr>
          <w:rtl/>
        </w:rPr>
      </w:pPr>
      <w:bookmarkStart w:id="12043" w:name="_ETM_Q20_457700"/>
      <w:bookmarkEnd w:id="12043"/>
    </w:p>
    <w:p w:rsidR="009B2849" w:rsidRDefault="009B2849" w:rsidP="00590368">
      <w:pPr>
        <w:pStyle w:val="-"/>
        <w:keepNext/>
        <w:rPr>
          <w:rtl/>
        </w:rPr>
      </w:pPr>
      <w:r w:rsidRPr="000C32B2">
        <w:rPr>
          <w:rStyle w:val="TagStyle"/>
          <w:rtl/>
        </w:rPr>
        <w:t xml:space="preserve"> &lt;&lt; דובר_המשך &gt;&gt; </w:t>
      </w:r>
      <w:r>
        <w:rPr>
          <w:rtl/>
        </w:rPr>
        <w:t>השר לשירותי דת מיכאל מלכיאלי:</w:t>
      </w:r>
      <w:r w:rsidRPr="000C32B2">
        <w:rPr>
          <w:rStyle w:val="TagStyle"/>
          <w:rtl/>
        </w:rPr>
        <w:t xml:space="preserve"> &lt;&lt; דובר_המשך &gt;&gt;</w:t>
      </w:r>
      <w:r>
        <w:rPr>
          <w:rtl/>
        </w:rPr>
        <w:t xml:space="preserve"> </w:t>
      </w:r>
    </w:p>
    <w:p w:rsidR="009B2849" w:rsidRDefault="009B2849" w:rsidP="00721EEF">
      <w:pPr>
        <w:rPr>
          <w:rtl/>
        </w:rPr>
      </w:pPr>
    </w:p>
    <w:p w:rsidR="009B2849" w:rsidRDefault="009B2849" w:rsidP="002B16EB">
      <w:pPr>
        <w:rPr>
          <w:rtl/>
        </w:rPr>
      </w:pPr>
      <w:r>
        <w:rPr>
          <w:rFonts w:hint="cs"/>
          <w:rtl/>
        </w:rPr>
        <w:t xml:space="preserve">יפה. </w:t>
      </w:r>
      <w:bookmarkStart w:id="12044" w:name="_ETM_Q20_465539"/>
      <w:bookmarkEnd w:id="12044"/>
      <w:r w:rsidR="002B16EB">
        <w:rPr>
          <w:rFonts w:hint="cs"/>
          <w:rtl/>
        </w:rPr>
        <w:t>ב</w:t>
      </w:r>
      <w:r>
        <w:rPr>
          <w:rtl/>
        </w:rPr>
        <w:t xml:space="preserve">בדיקתי </w:t>
      </w:r>
      <w:bookmarkStart w:id="12045" w:name="_ETM_Q20_466229"/>
      <w:bookmarkEnd w:id="12045"/>
      <w:r>
        <w:rPr>
          <w:rtl/>
        </w:rPr>
        <w:t xml:space="preserve">עם </w:t>
      </w:r>
      <w:bookmarkStart w:id="12046" w:name="_ETM_Q20_466289"/>
      <w:bookmarkEnd w:id="12046"/>
      <w:r>
        <w:rPr>
          <w:rtl/>
        </w:rPr>
        <w:t xml:space="preserve">גורמי </w:t>
      </w:r>
      <w:bookmarkStart w:id="12047" w:name="_ETM_Q20_466589"/>
      <w:bookmarkEnd w:id="12047"/>
      <w:r>
        <w:rPr>
          <w:rtl/>
        </w:rPr>
        <w:t xml:space="preserve">המקצוע </w:t>
      </w:r>
      <w:bookmarkStart w:id="12048" w:name="_ETM_Q20_467039"/>
      <w:bookmarkEnd w:id="12048"/>
      <w:r>
        <w:rPr>
          <w:rtl/>
        </w:rPr>
        <w:t xml:space="preserve">במשרד </w:t>
      </w:r>
      <w:bookmarkStart w:id="12049" w:name="_ETM_Q20_467309"/>
      <w:bookmarkEnd w:id="12049"/>
      <w:r>
        <w:rPr>
          <w:rtl/>
        </w:rPr>
        <w:t>החינוך</w:t>
      </w:r>
      <w:r>
        <w:rPr>
          <w:rFonts w:hint="cs"/>
          <w:rtl/>
        </w:rPr>
        <w:t xml:space="preserve"> </w:t>
      </w:r>
      <w:r>
        <w:rPr>
          <w:rFonts w:hint="eastAsia"/>
          <w:rtl/>
        </w:rPr>
        <w:t>–</w:t>
      </w:r>
      <w:r>
        <w:rPr>
          <w:rFonts w:hint="cs"/>
          <w:rtl/>
        </w:rPr>
        <w:t xml:space="preserve"> </w:t>
      </w:r>
      <w:r w:rsidR="002B16EB">
        <w:rPr>
          <w:rFonts w:hint="eastAsia"/>
          <w:rtl/>
        </w:rPr>
        <w:t xml:space="preserve">– </w:t>
      </w:r>
      <w:r>
        <w:rPr>
          <w:rFonts w:hint="cs"/>
          <w:rtl/>
        </w:rPr>
        <w:t>נו,</w:t>
      </w:r>
      <w:r>
        <w:rPr>
          <w:rtl/>
        </w:rPr>
        <w:t xml:space="preserve"> </w:t>
      </w:r>
      <w:bookmarkStart w:id="12050" w:name="_ETM_Q20_468069"/>
      <w:bookmarkEnd w:id="12050"/>
      <w:r>
        <w:rPr>
          <w:rtl/>
        </w:rPr>
        <w:t>מה</w:t>
      </w:r>
      <w:r>
        <w:rPr>
          <w:rFonts w:hint="cs"/>
          <w:rtl/>
        </w:rPr>
        <w:t>?</w:t>
      </w:r>
      <w:r>
        <w:rPr>
          <w:rtl/>
        </w:rPr>
        <w:t xml:space="preserve"> </w:t>
      </w:r>
      <w:bookmarkStart w:id="12051" w:name="_ETM_Q20_469419"/>
      <w:bookmarkEnd w:id="12051"/>
    </w:p>
    <w:p w:rsidR="009B2849" w:rsidRDefault="009B2849" w:rsidP="00590368">
      <w:pPr>
        <w:rPr>
          <w:rtl/>
        </w:rPr>
      </w:pPr>
      <w:bookmarkStart w:id="12052" w:name="_ETM_Q20_469690"/>
      <w:bookmarkStart w:id="12053" w:name="_ETM_Q20_469775"/>
      <w:bookmarkEnd w:id="12052"/>
      <w:bookmarkEnd w:id="12053"/>
    </w:p>
    <w:p w:rsidR="009B2849" w:rsidRDefault="009B2849" w:rsidP="00590368">
      <w:pPr>
        <w:pStyle w:val="af6"/>
        <w:keepNext/>
        <w:rPr>
          <w:rtl/>
        </w:rPr>
      </w:pPr>
      <w:bookmarkStart w:id="12054" w:name="ET_yor_6595_27"/>
      <w:r w:rsidRPr="000C32B2">
        <w:rPr>
          <w:rStyle w:val="TagStyle"/>
          <w:rtl/>
        </w:rPr>
        <w:t xml:space="preserve"> &lt;&lt; יור &gt;&gt; </w:t>
      </w:r>
      <w:r>
        <w:rPr>
          <w:rtl/>
        </w:rPr>
        <w:t>היו"ר ארז מלול:</w:t>
      </w:r>
      <w:r w:rsidRPr="000C32B2">
        <w:rPr>
          <w:rStyle w:val="TagStyle"/>
          <w:rtl/>
        </w:rPr>
        <w:t xml:space="preserve"> &lt;&lt; יור &gt;&gt;</w:t>
      </w:r>
      <w:r>
        <w:rPr>
          <w:rtl/>
        </w:rPr>
        <w:t xml:space="preserve"> </w:t>
      </w:r>
      <w:bookmarkEnd w:id="12054"/>
    </w:p>
    <w:p w:rsidR="009B2849" w:rsidRDefault="009B2849" w:rsidP="00721EEF">
      <w:pPr>
        <w:rPr>
          <w:rtl/>
        </w:rPr>
      </w:pPr>
    </w:p>
    <w:p w:rsidR="009B2849" w:rsidRDefault="009B2849" w:rsidP="00590368">
      <w:pPr>
        <w:rPr>
          <w:rtl/>
        </w:rPr>
      </w:pPr>
      <w:r>
        <w:rPr>
          <w:rFonts w:hint="cs"/>
          <w:rtl/>
        </w:rPr>
        <w:t>יש לך עוד דקה, תמשוך.</w:t>
      </w:r>
      <w:bookmarkStart w:id="12055" w:name="_ETM_Q20_468212"/>
      <w:bookmarkEnd w:id="12055"/>
      <w:r>
        <w:rPr>
          <w:rFonts w:hint="cs"/>
          <w:rtl/>
        </w:rPr>
        <w:t xml:space="preserve"> יש לך עוד דקה.</w:t>
      </w:r>
      <w:bookmarkStart w:id="12056" w:name="_ETM_Q20_470965"/>
      <w:bookmarkEnd w:id="12056"/>
    </w:p>
    <w:p w:rsidR="009B2849" w:rsidRDefault="009B2849" w:rsidP="00590368">
      <w:pPr>
        <w:rPr>
          <w:rtl/>
        </w:rPr>
      </w:pPr>
      <w:bookmarkStart w:id="12057" w:name="_ETM_Q20_471077"/>
      <w:bookmarkEnd w:id="12057"/>
    </w:p>
    <w:p w:rsidR="009B2849" w:rsidRDefault="009B2849" w:rsidP="00590368">
      <w:pPr>
        <w:pStyle w:val="-"/>
        <w:keepNext/>
        <w:rPr>
          <w:rtl/>
        </w:rPr>
      </w:pPr>
      <w:r w:rsidRPr="000C32B2">
        <w:rPr>
          <w:rStyle w:val="TagStyle"/>
          <w:rtl/>
        </w:rPr>
        <w:t xml:space="preserve"> &lt;&lt; דובר_המשך &gt;&gt; </w:t>
      </w:r>
      <w:r>
        <w:rPr>
          <w:rtl/>
        </w:rPr>
        <w:t>השר לשירותי דת מיכאל מלכיאלי:</w:t>
      </w:r>
      <w:r w:rsidRPr="000C32B2">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r>
        <w:rPr>
          <w:rFonts w:hint="cs"/>
          <w:rtl/>
        </w:rPr>
        <w:t>כמה זמן לוקח להם?</w:t>
      </w:r>
    </w:p>
    <w:p w:rsidR="009B2849" w:rsidRDefault="009B2849" w:rsidP="00590368">
      <w:pPr>
        <w:rPr>
          <w:rtl/>
        </w:rPr>
      </w:pPr>
    </w:p>
    <w:p w:rsidR="009B2849" w:rsidRDefault="009B2849" w:rsidP="00590368">
      <w:pPr>
        <w:pStyle w:val="af6"/>
        <w:keepNext/>
        <w:rPr>
          <w:rtl/>
        </w:rPr>
      </w:pPr>
      <w:bookmarkStart w:id="12058" w:name="ET_yor_6595_29"/>
      <w:r w:rsidRPr="000C32B2">
        <w:rPr>
          <w:rStyle w:val="TagStyle"/>
          <w:rtl/>
        </w:rPr>
        <w:t xml:space="preserve"> &lt;&lt; יור &gt;&gt; </w:t>
      </w:r>
      <w:r>
        <w:rPr>
          <w:rtl/>
        </w:rPr>
        <w:t>היו"ר ארז מלול:</w:t>
      </w:r>
      <w:r w:rsidRPr="000C32B2">
        <w:rPr>
          <w:rStyle w:val="TagStyle"/>
          <w:rtl/>
        </w:rPr>
        <w:t xml:space="preserve"> &lt;&lt; יור &gt;&gt;</w:t>
      </w:r>
      <w:r>
        <w:rPr>
          <w:rtl/>
        </w:rPr>
        <w:t xml:space="preserve"> </w:t>
      </w:r>
      <w:bookmarkEnd w:id="12058"/>
    </w:p>
    <w:p w:rsidR="009B2849" w:rsidRDefault="009B2849" w:rsidP="00721EEF">
      <w:pPr>
        <w:rPr>
          <w:rtl/>
        </w:rPr>
      </w:pPr>
    </w:p>
    <w:p w:rsidR="009B2849" w:rsidRDefault="009B2849" w:rsidP="00590368">
      <w:pPr>
        <w:rPr>
          <w:rtl/>
        </w:rPr>
      </w:pPr>
      <w:r>
        <w:rPr>
          <w:rFonts w:hint="cs"/>
          <w:rtl/>
        </w:rPr>
        <w:t xml:space="preserve">יש </w:t>
      </w:r>
      <w:bookmarkStart w:id="12059" w:name="_ETM_Q20_470643"/>
      <w:bookmarkEnd w:id="12059"/>
      <w:r>
        <w:rPr>
          <w:rFonts w:hint="cs"/>
          <w:rtl/>
        </w:rPr>
        <w:t>לך עוד דקה.</w:t>
      </w:r>
    </w:p>
    <w:p w:rsidR="009B2849" w:rsidRDefault="009B2849" w:rsidP="00590368">
      <w:pPr>
        <w:rPr>
          <w:rtl/>
        </w:rPr>
      </w:pPr>
      <w:bookmarkStart w:id="12060" w:name="_ETM_Q20_473966"/>
      <w:bookmarkStart w:id="12061" w:name="_ETM_Q20_474086"/>
      <w:bookmarkEnd w:id="12060"/>
      <w:bookmarkEnd w:id="12061"/>
    </w:p>
    <w:p w:rsidR="009B2849" w:rsidRDefault="009B2849" w:rsidP="00590368">
      <w:pPr>
        <w:pStyle w:val="-"/>
        <w:keepNext/>
        <w:rPr>
          <w:rtl/>
        </w:rPr>
      </w:pPr>
      <w:r w:rsidRPr="000C32B2">
        <w:rPr>
          <w:rStyle w:val="TagStyle"/>
          <w:rtl/>
        </w:rPr>
        <w:t xml:space="preserve"> &lt;&lt; דובר_המשך &gt;&gt; </w:t>
      </w:r>
      <w:r>
        <w:rPr>
          <w:rtl/>
        </w:rPr>
        <w:t>השר לשירותי דת מיכאל מלכיאלי:</w:t>
      </w:r>
      <w:r w:rsidRPr="000C32B2">
        <w:rPr>
          <w:rStyle w:val="TagStyle"/>
          <w:rtl/>
        </w:rPr>
        <w:t xml:space="preserve"> &lt;&lt; דובר_המשך &gt;&gt;</w:t>
      </w:r>
      <w:r>
        <w:rPr>
          <w:rtl/>
        </w:rPr>
        <w:t xml:space="preserve"> </w:t>
      </w:r>
    </w:p>
    <w:p w:rsidR="009B2849" w:rsidRDefault="009B2849" w:rsidP="00721EEF">
      <w:pPr>
        <w:rPr>
          <w:rtl/>
        </w:rPr>
      </w:pPr>
    </w:p>
    <w:p w:rsidR="009B2849" w:rsidRDefault="002B16EB" w:rsidP="002B16EB">
      <w:pPr>
        <w:rPr>
          <w:rtl/>
        </w:rPr>
      </w:pPr>
      <w:bookmarkStart w:id="12062" w:name="_ETM_Q20_475078"/>
      <w:bookmarkStart w:id="12063" w:name="_ETM_Q20_473080"/>
      <w:bookmarkEnd w:id="12062"/>
      <w:bookmarkEnd w:id="12063"/>
      <w:r>
        <w:rPr>
          <w:rFonts w:hint="cs"/>
          <w:rtl/>
        </w:rPr>
        <w:t xml:space="preserve">– – </w:t>
      </w:r>
      <w:r w:rsidR="009B2849">
        <w:rPr>
          <w:rtl/>
        </w:rPr>
        <w:t xml:space="preserve">נמסר </w:t>
      </w:r>
      <w:bookmarkStart w:id="12064" w:name="_ETM_Q20_473560"/>
      <w:bookmarkEnd w:id="12064"/>
      <w:r w:rsidR="009B2849">
        <w:rPr>
          <w:rtl/>
        </w:rPr>
        <w:t xml:space="preserve">כי </w:t>
      </w:r>
      <w:bookmarkStart w:id="12065" w:name="_ETM_Q20_473740"/>
      <w:bookmarkEnd w:id="12065"/>
      <w:r w:rsidR="009B2849">
        <w:rPr>
          <w:rFonts w:hint="cs"/>
          <w:rtl/>
        </w:rPr>
        <w:t>הקראת</w:t>
      </w:r>
      <w:r w:rsidR="009B2849">
        <w:rPr>
          <w:rtl/>
        </w:rPr>
        <w:t xml:space="preserve"> </w:t>
      </w:r>
      <w:bookmarkStart w:id="12066" w:name="_ETM_Q20_474460"/>
      <w:bookmarkEnd w:id="12066"/>
      <w:r w:rsidR="009B2849">
        <w:rPr>
          <w:rtl/>
        </w:rPr>
        <w:t>שאלון</w:t>
      </w:r>
      <w:r w:rsidR="009B2849">
        <w:rPr>
          <w:rFonts w:hint="cs"/>
          <w:rtl/>
        </w:rPr>
        <w:t xml:space="preserve"> או שאלון בעל פה </w:t>
      </w:r>
      <w:r w:rsidR="009B2849">
        <w:rPr>
          <w:rtl/>
        </w:rPr>
        <w:t>–</w:t>
      </w:r>
      <w:r w:rsidR="009B2849">
        <w:rPr>
          <w:rFonts w:hint="cs"/>
          <w:rtl/>
        </w:rPr>
        <w:t xml:space="preserve"> אגב, </w:t>
      </w:r>
      <w:bookmarkStart w:id="12067" w:name="_ETM_Q20_473126"/>
      <w:bookmarkStart w:id="12068" w:name="_ETM_Q20_476760"/>
      <w:bookmarkStart w:id="12069" w:name="_ETM_Q20_477060"/>
      <w:bookmarkStart w:id="12070" w:name="_ETM_Q20_477450"/>
      <w:bookmarkStart w:id="12071" w:name="_ETM_Q20_477720"/>
      <w:bookmarkEnd w:id="12067"/>
      <w:bookmarkEnd w:id="12068"/>
      <w:bookmarkEnd w:id="12069"/>
      <w:bookmarkEnd w:id="12070"/>
      <w:bookmarkEnd w:id="12071"/>
      <w:r w:rsidR="009B2849">
        <w:rPr>
          <w:rtl/>
        </w:rPr>
        <w:t xml:space="preserve">היום </w:t>
      </w:r>
      <w:bookmarkStart w:id="12072" w:name="_ETM_Q20_477900"/>
      <w:bookmarkEnd w:id="12072"/>
      <w:r w:rsidR="009B2849">
        <w:rPr>
          <w:rtl/>
        </w:rPr>
        <w:t xml:space="preserve">בערב </w:t>
      </w:r>
      <w:bookmarkStart w:id="12073" w:name="_ETM_Q20_478230"/>
      <w:bookmarkEnd w:id="12073"/>
      <w:r w:rsidR="009B2849">
        <w:rPr>
          <w:rFonts w:hint="cs"/>
          <w:rtl/>
        </w:rPr>
        <w:t xml:space="preserve">יש </w:t>
      </w:r>
      <w:r w:rsidR="009B2849">
        <w:rPr>
          <w:rtl/>
        </w:rPr>
        <w:t xml:space="preserve">את </w:t>
      </w:r>
      <w:bookmarkStart w:id="12074" w:name="_ETM_Q20_478290"/>
      <w:bookmarkEnd w:id="12074"/>
      <w:r w:rsidR="009B2849">
        <w:rPr>
          <w:rtl/>
        </w:rPr>
        <w:t xml:space="preserve">הצעת </w:t>
      </w:r>
      <w:bookmarkStart w:id="12075" w:name="_ETM_Q20_478560"/>
      <w:bookmarkEnd w:id="12075"/>
      <w:r w:rsidR="009B2849">
        <w:rPr>
          <w:rtl/>
        </w:rPr>
        <w:t xml:space="preserve">החוק </w:t>
      </w:r>
      <w:bookmarkStart w:id="12076" w:name="_ETM_Q20_478770"/>
      <w:bookmarkEnd w:id="12076"/>
      <w:r w:rsidR="009B2849">
        <w:rPr>
          <w:rtl/>
        </w:rPr>
        <w:t xml:space="preserve">של </w:t>
      </w:r>
      <w:bookmarkStart w:id="12077" w:name="_ETM_Q20_478890"/>
      <w:bookmarkEnd w:id="12077"/>
      <w:r w:rsidR="009B2849">
        <w:rPr>
          <w:rtl/>
        </w:rPr>
        <w:t xml:space="preserve">חבר </w:t>
      </w:r>
      <w:bookmarkStart w:id="12078" w:name="_ETM_Q20_479100"/>
      <w:bookmarkEnd w:id="12078"/>
      <w:r w:rsidR="009B2849">
        <w:rPr>
          <w:rtl/>
        </w:rPr>
        <w:t xml:space="preserve">הכנסת </w:t>
      </w:r>
      <w:bookmarkStart w:id="12079" w:name="_ETM_Q20_479370"/>
      <w:bookmarkEnd w:id="12079"/>
      <w:r w:rsidR="009B2849">
        <w:rPr>
          <w:rtl/>
        </w:rPr>
        <w:t xml:space="preserve">מלול </w:t>
      </w:r>
      <w:bookmarkStart w:id="12080" w:name="_ETM_Q20_480180"/>
      <w:bookmarkEnd w:id="12080"/>
      <w:r w:rsidR="009B2849">
        <w:rPr>
          <w:rtl/>
        </w:rPr>
        <w:t xml:space="preserve">על </w:t>
      </w:r>
      <w:bookmarkStart w:id="12081" w:name="_ETM_Q20_480360"/>
      <w:bookmarkEnd w:id="12081"/>
      <w:r w:rsidR="009B2849">
        <w:rPr>
          <w:rtl/>
        </w:rPr>
        <w:t>הרבנים</w:t>
      </w:r>
      <w:r>
        <w:rPr>
          <w:rFonts w:hint="cs"/>
          <w:rtl/>
        </w:rPr>
        <w:t>.</w:t>
      </w:r>
      <w:r w:rsidR="009B2849">
        <w:rPr>
          <w:rtl/>
        </w:rPr>
        <w:t xml:space="preserve"> </w:t>
      </w:r>
      <w:bookmarkStart w:id="12082" w:name="_ETM_Q20_481550"/>
      <w:bookmarkEnd w:id="12082"/>
      <w:r w:rsidR="009B2849">
        <w:rPr>
          <w:rtl/>
        </w:rPr>
        <w:t>איזה</w:t>
      </w:r>
      <w:r w:rsidR="009B2849">
        <w:rPr>
          <w:rFonts w:hint="cs"/>
          <w:rtl/>
        </w:rPr>
        <w:t xml:space="preserve"> נאום הוא הולך להכין פה.</w:t>
      </w:r>
      <w:r w:rsidR="009B2849">
        <w:rPr>
          <w:rtl/>
        </w:rPr>
        <w:t xml:space="preserve"> </w:t>
      </w:r>
      <w:bookmarkStart w:id="12083" w:name="_ETM_Q20_480000"/>
      <w:bookmarkEnd w:id="12083"/>
    </w:p>
    <w:p w:rsidR="009B2849" w:rsidRDefault="009B2849" w:rsidP="00590368">
      <w:pPr>
        <w:rPr>
          <w:rtl/>
        </w:rPr>
      </w:pPr>
    </w:p>
    <w:p w:rsidR="009B2849" w:rsidRDefault="009B2849" w:rsidP="00590368">
      <w:pPr>
        <w:pStyle w:val="af5"/>
        <w:keepNext/>
        <w:rPr>
          <w:rtl/>
        </w:rPr>
      </w:pPr>
      <w:r w:rsidRPr="000C32B2">
        <w:rPr>
          <w:rStyle w:val="TagStyle"/>
          <w:rtl/>
        </w:rPr>
        <w:t xml:space="preserve"> &lt;&lt; קריאה &gt;&gt; </w:t>
      </w:r>
      <w:r>
        <w:rPr>
          <w:rtl/>
        </w:rPr>
        <w:t>רון כץ (יש עתיד):</w:t>
      </w:r>
      <w:r w:rsidRPr="000C32B2">
        <w:rPr>
          <w:rStyle w:val="TagStyle"/>
          <w:rtl/>
        </w:rPr>
        <w:t xml:space="preserve"> &lt;&lt; קריאה &gt;&gt;</w:t>
      </w:r>
      <w:r>
        <w:rPr>
          <w:rtl/>
        </w:rPr>
        <w:t xml:space="preserve"> </w:t>
      </w:r>
    </w:p>
    <w:p w:rsidR="009B2849" w:rsidRDefault="009B2849" w:rsidP="00721EEF">
      <w:pPr>
        <w:rPr>
          <w:rtl/>
        </w:rPr>
      </w:pPr>
    </w:p>
    <w:p w:rsidR="009B2849" w:rsidRDefault="009B2849" w:rsidP="00590368">
      <w:pPr>
        <w:rPr>
          <w:rtl/>
        </w:rPr>
      </w:pPr>
      <w:bookmarkStart w:id="12084" w:name="_ETM_Q20_484762"/>
      <w:bookmarkEnd w:id="12084"/>
      <w:r>
        <w:rPr>
          <w:rFonts w:hint="cs"/>
          <w:rtl/>
        </w:rPr>
        <w:t>של מי הצעת החוק?</w:t>
      </w:r>
    </w:p>
    <w:p w:rsidR="009B2849" w:rsidRDefault="009B2849" w:rsidP="00590368">
      <w:pPr>
        <w:rPr>
          <w:rtl/>
        </w:rPr>
      </w:pPr>
    </w:p>
    <w:p w:rsidR="009B2849" w:rsidRDefault="009B2849" w:rsidP="00590368">
      <w:pPr>
        <w:pStyle w:val="-"/>
        <w:keepNext/>
        <w:rPr>
          <w:rtl/>
        </w:rPr>
      </w:pPr>
      <w:r w:rsidRPr="000C32B2">
        <w:rPr>
          <w:rStyle w:val="TagStyle"/>
          <w:rtl/>
        </w:rPr>
        <w:t xml:space="preserve"> &lt;&lt; דובר_המשך &gt;&gt; </w:t>
      </w:r>
      <w:r>
        <w:rPr>
          <w:rtl/>
        </w:rPr>
        <w:t>השר לשירותי דת מיכאל מלכיאלי:</w:t>
      </w:r>
      <w:r w:rsidRPr="000C32B2">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r>
        <w:rPr>
          <w:rFonts w:hint="cs"/>
          <w:rtl/>
        </w:rPr>
        <w:t xml:space="preserve">חבר </w:t>
      </w:r>
      <w:bookmarkStart w:id="12085" w:name="_ETM_Q20_482871"/>
      <w:bookmarkEnd w:id="12085"/>
      <w:r>
        <w:rPr>
          <w:rFonts w:hint="cs"/>
          <w:rtl/>
        </w:rPr>
        <w:t>הכנסת מלול.</w:t>
      </w:r>
      <w:bookmarkStart w:id="12086" w:name="_ETM_Q20_486823"/>
      <w:bookmarkEnd w:id="12086"/>
    </w:p>
    <w:p w:rsidR="009B2849" w:rsidRDefault="009B2849" w:rsidP="00590368">
      <w:pPr>
        <w:rPr>
          <w:rtl/>
        </w:rPr>
      </w:pPr>
      <w:bookmarkStart w:id="12087" w:name="_ETM_Q20_486914"/>
      <w:bookmarkEnd w:id="12087"/>
    </w:p>
    <w:p w:rsidR="009B2849" w:rsidRDefault="009B2849" w:rsidP="00590368">
      <w:pPr>
        <w:pStyle w:val="af5"/>
        <w:keepNext/>
        <w:rPr>
          <w:rtl/>
        </w:rPr>
      </w:pPr>
      <w:r w:rsidRPr="000C32B2">
        <w:rPr>
          <w:rStyle w:val="TagStyle"/>
          <w:rtl/>
        </w:rPr>
        <w:t xml:space="preserve"> &lt;&lt; קריאה &gt;&gt; </w:t>
      </w:r>
      <w:r>
        <w:rPr>
          <w:rtl/>
        </w:rPr>
        <w:t>רון כץ (יש עתיד):</w:t>
      </w:r>
      <w:r w:rsidRPr="000C32B2">
        <w:rPr>
          <w:rStyle w:val="TagStyle"/>
          <w:rtl/>
        </w:rPr>
        <w:t xml:space="preserve"> &lt;&lt; קריאה &gt;&gt;</w:t>
      </w:r>
      <w:r>
        <w:rPr>
          <w:rtl/>
        </w:rPr>
        <w:t xml:space="preserve"> </w:t>
      </w:r>
    </w:p>
    <w:p w:rsidR="009B2849" w:rsidRDefault="009B2849" w:rsidP="00721EEF">
      <w:pPr>
        <w:rPr>
          <w:rtl/>
        </w:rPr>
      </w:pPr>
    </w:p>
    <w:p w:rsidR="009B2849" w:rsidRDefault="009B2849" w:rsidP="00590368">
      <w:pPr>
        <w:rPr>
          <w:rtl/>
        </w:rPr>
      </w:pPr>
      <w:r>
        <w:rPr>
          <w:rFonts w:hint="cs"/>
          <w:rtl/>
        </w:rPr>
        <w:t>הוא חשב על זה לבד?</w:t>
      </w:r>
    </w:p>
    <w:p w:rsidR="009B2849" w:rsidRDefault="009B2849" w:rsidP="00590368">
      <w:pPr>
        <w:rPr>
          <w:rtl/>
        </w:rPr>
      </w:pPr>
      <w:bookmarkStart w:id="12088" w:name="_ETM_Q20_487417"/>
      <w:bookmarkStart w:id="12089" w:name="_ETM_Q20_487529"/>
      <w:bookmarkEnd w:id="12088"/>
      <w:bookmarkEnd w:id="12089"/>
    </w:p>
    <w:p w:rsidR="009B2849" w:rsidRDefault="009B2849" w:rsidP="00590368">
      <w:pPr>
        <w:pStyle w:val="-"/>
        <w:keepNext/>
        <w:rPr>
          <w:rtl/>
        </w:rPr>
      </w:pPr>
      <w:bookmarkStart w:id="12090" w:name="ET_speakercontinue_6448_34"/>
      <w:r w:rsidRPr="000C32B2">
        <w:rPr>
          <w:rStyle w:val="TagStyle"/>
          <w:rtl/>
        </w:rPr>
        <w:t xml:space="preserve"> &lt;&lt; דובר_המשך &gt;&gt; </w:t>
      </w:r>
      <w:r>
        <w:rPr>
          <w:rtl/>
        </w:rPr>
        <w:t>השר לשירותי דת מיכאל מלכיאלי:</w:t>
      </w:r>
      <w:r w:rsidRPr="000C32B2">
        <w:rPr>
          <w:rStyle w:val="TagStyle"/>
          <w:rtl/>
        </w:rPr>
        <w:t xml:space="preserve"> &lt;&lt; דובר_המשך &gt;&gt;</w:t>
      </w:r>
      <w:r>
        <w:rPr>
          <w:rtl/>
        </w:rPr>
        <w:t xml:space="preserve"> </w:t>
      </w:r>
      <w:bookmarkEnd w:id="12090"/>
    </w:p>
    <w:p w:rsidR="009B2849" w:rsidRDefault="009B2849" w:rsidP="00721EEF">
      <w:pPr>
        <w:rPr>
          <w:rtl/>
        </w:rPr>
      </w:pPr>
    </w:p>
    <w:p w:rsidR="009B2849" w:rsidRDefault="009B2849" w:rsidP="00590368">
      <w:pPr>
        <w:rPr>
          <w:rtl/>
        </w:rPr>
      </w:pPr>
      <w:bookmarkStart w:id="12091" w:name="_ETM_Q20_488393"/>
      <w:bookmarkEnd w:id="12091"/>
      <w:r>
        <w:rPr>
          <w:rFonts w:hint="cs"/>
          <w:rtl/>
        </w:rPr>
        <w:t xml:space="preserve">כן. חבר הכנסת מלול היה </w:t>
      </w:r>
      <w:bookmarkStart w:id="12092" w:name="_ETM_Q20_490668"/>
      <w:bookmarkEnd w:id="12092"/>
      <w:r>
        <w:rPr>
          <w:rFonts w:hint="cs"/>
          <w:rtl/>
        </w:rPr>
        <w:t>במשרד הדתות לפני הרבה שנים, הוא מכיר את המשרד לעומק</w:t>
      </w:r>
      <w:bookmarkStart w:id="12093" w:name="_ETM_Q20_498133"/>
      <w:bookmarkEnd w:id="12093"/>
      <w:r>
        <w:rPr>
          <w:rFonts w:hint="cs"/>
          <w:rtl/>
        </w:rPr>
        <w:t xml:space="preserve">. אחד מהאנשים הבודדים שמכיר את משרד הדתות הוא </w:t>
      </w:r>
      <w:bookmarkStart w:id="12094" w:name="_ETM_Q20_499484"/>
      <w:bookmarkEnd w:id="12094"/>
      <w:r>
        <w:rPr>
          <w:rFonts w:hint="cs"/>
          <w:rtl/>
        </w:rPr>
        <w:t>חבר הכנסת מלול.</w:t>
      </w:r>
    </w:p>
    <w:p w:rsidR="009B2849" w:rsidRDefault="009B2849" w:rsidP="00590368">
      <w:pPr>
        <w:rPr>
          <w:rtl/>
        </w:rPr>
      </w:pPr>
      <w:bookmarkStart w:id="12095" w:name="_ETM_Q20_503426"/>
      <w:bookmarkStart w:id="12096" w:name="_ETM_Q20_503531"/>
      <w:bookmarkEnd w:id="12095"/>
      <w:bookmarkEnd w:id="12096"/>
    </w:p>
    <w:p w:rsidR="009B2849" w:rsidRDefault="009B2849" w:rsidP="00590368">
      <w:pPr>
        <w:pStyle w:val="af5"/>
        <w:keepNext/>
        <w:rPr>
          <w:rtl/>
        </w:rPr>
      </w:pPr>
      <w:bookmarkStart w:id="12097" w:name="ET_interruption_6361_35"/>
      <w:r w:rsidRPr="006326A9">
        <w:rPr>
          <w:rStyle w:val="TagStyle"/>
          <w:rtl/>
        </w:rPr>
        <w:t xml:space="preserve"> &lt;&lt; קריאה &gt;&gt; </w:t>
      </w:r>
      <w:r>
        <w:rPr>
          <w:rtl/>
        </w:rPr>
        <w:t>נאור שירי (יש עתיד):</w:t>
      </w:r>
      <w:r w:rsidRPr="006326A9">
        <w:rPr>
          <w:rStyle w:val="TagStyle"/>
          <w:rtl/>
        </w:rPr>
        <w:t xml:space="preserve"> &lt;&lt; קריאה &gt;&gt;</w:t>
      </w:r>
      <w:r>
        <w:rPr>
          <w:rtl/>
        </w:rPr>
        <w:t xml:space="preserve"> </w:t>
      </w:r>
      <w:bookmarkEnd w:id="12097"/>
    </w:p>
    <w:p w:rsidR="009B2849" w:rsidRDefault="009B2849" w:rsidP="00721EEF">
      <w:pPr>
        <w:rPr>
          <w:rtl/>
        </w:rPr>
      </w:pPr>
    </w:p>
    <w:p w:rsidR="009B2849" w:rsidRDefault="009B2849" w:rsidP="00590368">
      <w:pPr>
        <w:rPr>
          <w:rtl/>
        </w:rPr>
      </w:pPr>
      <w:r>
        <w:rPr>
          <w:rFonts w:hint="cs"/>
          <w:rtl/>
        </w:rPr>
        <w:t>זה לא משרד הדתות.</w:t>
      </w:r>
    </w:p>
    <w:p w:rsidR="009B2849" w:rsidRDefault="009B2849" w:rsidP="00590368">
      <w:pPr>
        <w:rPr>
          <w:rtl/>
        </w:rPr>
      </w:pPr>
      <w:bookmarkStart w:id="12098" w:name="_ETM_Q20_501958"/>
      <w:bookmarkStart w:id="12099" w:name="_ETM_Q20_502046"/>
      <w:bookmarkEnd w:id="12098"/>
      <w:bookmarkEnd w:id="12099"/>
    </w:p>
    <w:p w:rsidR="009B2849" w:rsidRDefault="009B2849" w:rsidP="00590368">
      <w:pPr>
        <w:pStyle w:val="-"/>
        <w:keepNext/>
        <w:rPr>
          <w:rtl/>
        </w:rPr>
      </w:pPr>
      <w:r w:rsidRPr="006326A9">
        <w:rPr>
          <w:rStyle w:val="TagStyle"/>
          <w:rtl/>
        </w:rPr>
        <w:t xml:space="preserve"> &lt;&lt; דובר_המשך &gt;&gt; </w:t>
      </w:r>
      <w:r>
        <w:rPr>
          <w:rtl/>
        </w:rPr>
        <w:t>השר לשירותי דת מיכאל מלכיאלי:</w:t>
      </w:r>
      <w:r w:rsidRPr="006326A9">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2100" w:name="_ETM_Q20_504557"/>
      <w:bookmarkEnd w:id="12100"/>
      <w:r>
        <w:rPr>
          <w:rFonts w:hint="cs"/>
          <w:rtl/>
        </w:rPr>
        <w:t>שירותי דת.</w:t>
      </w:r>
      <w:bookmarkStart w:id="12101" w:name="_ETM_Q20_502919"/>
      <w:bookmarkEnd w:id="12101"/>
    </w:p>
    <w:p w:rsidR="009B2849" w:rsidRDefault="009B2849" w:rsidP="00590368">
      <w:pPr>
        <w:rPr>
          <w:rtl/>
        </w:rPr>
      </w:pPr>
      <w:bookmarkStart w:id="12102" w:name="_ETM_Q20_503005"/>
      <w:bookmarkEnd w:id="12102"/>
    </w:p>
    <w:p w:rsidR="009B2849" w:rsidRDefault="009B2849" w:rsidP="00590368">
      <w:pPr>
        <w:pStyle w:val="af5"/>
        <w:keepNext/>
        <w:rPr>
          <w:rtl/>
        </w:rPr>
      </w:pPr>
      <w:bookmarkStart w:id="12103" w:name="ET_interruption_6361_37"/>
      <w:r w:rsidRPr="006326A9">
        <w:rPr>
          <w:rStyle w:val="TagStyle"/>
          <w:rtl/>
        </w:rPr>
        <w:t xml:space="preserve"> &lt;&lt; קריאה &gt;&gt; </w:t>
      </w:r>
      <w:r>
        <w:rPr>
          <w:rtl/>
        </w:rPr>
        <w:t>נאור שירי (יש עתיד):</w:t>
      </w:r>
      <w:r w:rsidRPr="006326A9">
        <w:rPr>
          <w:rStyle w:val="TagStyle"/>
          <w:rtl/>
        </w:rPr>
        <w:t xml:space="preserve"> &lt;&lt; קריאה &gt;&gt;</w:t>
      </w:r>
      <w:r>
        <w:rPr>
          <w:rtl/>
        </w:rPr>
        <w:t xml:space="preserve"> </w:t>
      </w:r>
      <w:bookmarkEnd w:id="12103"/>
    </w:p>
    <w:p w:rsidR="009B2849" w:rsidRDefault="009B2849" w:rsidP="00721EEF">
      <w:pPr>
        <w:rPr>
          <w:rtl/>
        </w:rPr>
      </w:pPr>
    </w:p>
    <w:p w:rsidR="009B2849" w:rsidRDefault="009B2849" w:rsidP="00590368">
      <w:pPr>
        <w:rPr>
          <w:rtl/>
        </w:rPr>
      </w:pPr>
      <w:bookmarkStart w:id="12104" w:name="_ETM_Q20_507001"/>
      <w:bookmarkEnd w:id="12104"/>
      <w:r>
        <w:rPr>
          <w:rFonts w:hint="cs"/>
          <w:rtl/>
        </w:rPr>
        <w:t>שירותי דת יהודית בלבד.</w:t>
      </w:r>
    </w:p>
    <w:p w:rsidR="009B2849" w:rsidRDefault="009B2849" w:rsidP="00590368">
      <w:pPr>
        <w:rPr>
          <w:rtl/>
        </w:rPr>
      </w:pPr>
    </w:p>
    <w:p w:rsidR="009B2849" w:rsidRDefault="009B2849" w:rsidP="00590368">
      <w:pPr>
        <w:pStyle w:val="-"/>
        <w:keepNext/>
        <w:rPr>
          <w:rtl/>
        </w:rPr>
      </w:pPr>
      <w:r w:rsidRPr="006326A9">
        <w:rPr>
          <w:rStyle w:val="TagStyle"/>
          <w:rtl/>
        </w:rPr>
        <w:t xml:space="preserve"> &lt;&lt; דובר_המשך &gt;&gt; </w:t>
      </w:r>
      <w:r>
        <w:rPr>
          <w:rtl/>
        </w:rPr>
        <w:t>השר לשירותי דת מיכאל מלכיאלי:</w:t>
      </w:r>
      <w:r w:rsidRPr="006326A9">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2105" w:name="_ETM_Q20_506534"/>
      <w:bookmarkStart w:id="12106" w:name="_ETM_Q20_507470"/>
      <w:bookmarkEnd w:id="12105"/>
      <w:bookmarkEnd w:id="12106"/>
      <w:r>
        <w:rPr>
          <w:rFonts w:hint="cs"/>
          <w:rtl/>
        </w:rPr>
        <w:t>שירי, אתה רואה שהקשב הוא הדדי, שים לב.</w:t>
      </w:r>
      <w:bookmarkStart w:id="12107" w:name="_ETM_Q20_511988"/>
      <w:bookmarkEnd w:id="12107"/>
    </w:p>
    <w:p w:rsidR="009B2849" w:rsidRDefault="009B2849" w:rsidP="00590368">
      <w:pPr>
        <w:rPr>
          <w:rtl/>
        </w:rPr>
      </w:pPr>
      <w:bookmarkStart w:id="12108" w:name="_ETM_Q20_512080"/>
      <w:bookmarkEnd w:id="12108"/>
    </w:p>
    <w:p w:rsidR="009B2849" w:rsidRDefault="009B2849" w:rsidP="00590368">
      <w:pPr>
        <w:pStyle w:val="af5"/>
        <w:keepNext/>
        <w:rPr>
          <w:rtl/>
        </w:rPr>
      </w:pPr>
      <w:r w:rsidRPr="006326A9">
        <w:rPr>
          <w:rStyle w:val="TagStyle"/>
          <w:rtl/>
        </w:rPr>
        <w:t xml:space="preserve"> &lt;&lt; קריאה &gt;&gt; </w:t>
      </w:r>
      <w:r>
        <w:rPr>
          <w:rtl/>
        </w:rPr>
        <w:t>רון כץ (יש עתיד):</w:t>
      </w:r>
      <w:r w:rsidRPr="006326A9">
        <w:rPr>
          <w:rStyle w:val="TagStyle"/>
          <w:rtl/>
        </w:rPr>
        <w:t xml:space="preserve"> &lt;&lt; קריאה &gt;&gt;</w:t>
      </w:r>
      <w:r>
        <w:rPr>
          <w:rtl/>
        </w:rPr>
        <w:t xml:space="preserve"> </w:t>
      </w:r>
    </w:p>
    <w:p w:rsidR="009B2849" w:rsidRDefault="009B2849" w:rsidP="00721EEF">
      <w:pPr>
        <w:rPr>
          <w:rtl/>
        </w:rPr>
      </w:pPr>
    </w:p>
    <w:p w:rsidR="009B2849" w:rsidRDefault="009B2849" w:rsidP="00590368">
      <w:pPr>
        <w:rPr>
          <w:rtl/>
        </w:rPr>
      </w:pPr>
      <w:r>
        <w:rPr>
          <w:rFonts w:hint="cs"/>
          <w:rtl/>
        </w:rPr>
        <w:t xml:space="preserve">מה הוא עשה </w:t>
      </w:r>
      <w:bookmarkStart w:id="12109" w:name="_ETM_Q20_512277"/>
      <w:bookmarkEnd w:id="12109"/>
      <w:r>
        <w:rPr>
          <w:rFonts w:hint="cs"/>
          <w:rtl/>
        </w:rPr>
        <w:t>במשרד?</w:t>
      </w:r>
    </w:p>
    <w:p w:rsidR="009B2849" w:rsidRDefault="009B2849" w:rsidP="00590368">
      <w:pPr>
        <w:rPr>
          <w:rtl/>
        </w:rPr>
      </w:pPr>
      <w:bookmarkStart w:id="12110" w:name="_ETM_Q20_514228"/>
      <w:bookmarkStart w:id="12111" w:name="_ETM_Q20_514330"/>
      <w:bookmarkEnd w:id="12110"/>
      <w:bookmarkEnd w:id="12111"/>
    </w:p>
    <w:p w:rsidR="009B2849" w:rsidRDefault="009B2849" w:rsidP="00590368">
      <w:pPr>
        <w:pStyle w:val="-"/>
        <w:keepNext/>
        <w:rPr>
          <w:rtl/>
        </w:rPr>
      </w:pPr>
      <w:r w:rsidRPr="006326A9">
        <w:rPr>
          <w:rStyle w:val="TagStyle"/>
          <w:rtl/>
        </w:rPr>
        <w:t xml:space="preserve"> &lt;&lt; דובר_המשך &gt;&gt; </w:t>
      </w:r>
      <w:r>
        <w:rPr>
          <w:rtl/>
        </w:rPr>
        <w:t>השר לשירותי דת מיכאל מלכיאלי:</w:t>
      </w:r>
      <w:r w:rsidRPr="006326A9">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r>
        <w:rPr>
          <w:rFonts w:hint="cs"/>
          <w:rtl/>
        </w:rPr>
        <w:t xml:space="preserve">הוא היה יועץ. </w:t>
      </w:r>
    </w:p>
    <w:p w:rsidR="009B2849" w:rsidRDefault="009B2849" w:rsidP="00590368">
      <w:pPr>
        <w:rPr>
          <w:rtl/>
        </w:rPr>
      </w:pPr>
    </w:p>
    <w:p w:rsidR="009B2849" w:rsidRDefault="009B2849" w:rsidP="00590368">
      <w:pPr>
        <w:rPr>
          <w:rtl/>
        </w:rPr>
      </w:pPr>
      <w:r>
        <w:rPr>
          <w:rFonts w:hint="cs"/>
          <w:rtl/>
        </w:rPr>
        <w:t xml:space="preserve">לכן הבקשה היא </w:t>
      </w:r>
      <w:bookmarkStart w:id="12112" w:name="_ETM_Q20_515334"/>
      <w:bookmarkEnd w:id="12112"/>
      <w:r>
        <w:rPr>
          <w:rFonts w:hint="cs"/>
          <w:rtl/>
        </w:rPr>
        <w:t>להתנגד להצעת החוק.</w:t>
      </w:r>
    </w:p>
    <w:p w:rsidR="009B2849" w:rsidRDefault="009B2849" w:rsidP="00590368">
      <w:pPr>
        <w:rPr>
          <w:rtl/>
        </w:rPr>
      </w:pPr>
    </w:p>
    <w:p w:rsidR="009B2849" w:rsidRDefault="009B2849" w:rsidP="00590368">
      <w:pPr>
        <w:pStyle w:val="af5"/>
        <w:keepNext/>
        <w:rPr>
          <w:rtl/>
        </w:rPr>
      </w:pPr>
      <w:bookmarkStart w:id="12113" w:name="ET_interruption_6151_41"/>
      <w:r w:rsidRPr="006326A9">
        <w:rPr>
          <w:rStyle w:val="TagStyle"/>
          <w:rtl/>
        </w:rPr>
        <w:t xml:space="preserve"> &lt;&lt; קריאה &gt;&gt; </w:t>
      </w:r>
      <w:r>
        <w:rPr>
          <w:rtl/>
        </w:rPr>
        <w:t>רון כץ (יש עתיד):</w:t>
      </w:r>
      <w:r w:rsidRPr="006326A9">
        <w:rPr>
          <w:rStyle w:val="TagStyle"/>
          <w:rtl/>
        </w:rPr>
        <w:t xml:space="preserve"> &lt;&lt; קריאה &gt;&gt;</w:t>
      </w:r>
      <w:r>
        <w:rPr>
          <w:rtl/>
        </w:rPr>
        <w:t xml:space="preserve"> </w:t>
      </w:r>
      <w:bookmarkEnd w:id="12113"/>
    </w:p>
    <w:p w:rsidR="009B2849" w:rsidRDefault="009B2849" w:rsidP="00721EEF">
      <w:pPr>
        <w:rPr>
          <w:rtl/>
        </w:rPr>
      </w:pPr>
    </w:p>
    <w:p w:rsidR="009B2849" w:rsidRDefault="009B2849" w:rsidP="00590368">
      <w:pPr>
        <w:rPr>
          <w:rtl/>
        </w:rPr>
      </w:pPr>
      <w:r>
        <w:rPr>
          <w:rFonts w:hint="cs"/>
          <w:rtl/>
        </w:rPr>
        <w:t>זה לא ניגוד עניינים?</w:t>
      </w:r>
    </w:p>
    <w:p w:rsidR="009B2849" w:rsidRDefault="009B2849" w:rsidP="00590368">
      <w:pPr>
        <w:rPr>
          <w:rtl/>
        </w:rPr>
      </w:pPr>
      <w:bookmarkStart w:id="12114" w:name="_ETM_Q20_515175"/>
      <w:bookmarkStart w:id="12115" w:name="_ETM_Q20_515279"/>
      <w:bookmarkEnd w:id="12114"/>
      <w:bookmarkEnd w:id="12115"/>
    </w:p>
    <w:p w:rsidR="009B2849" w:rsidRDefault="009B2849" w:rsidP="00590368">
      <w:pPr>
        <w:pStyle w:val="af6"/>
        <w:keepNext/>
        <w:rPr>
          <w:rtl/>
        </w:rPr>
      </w:pPr>
      <w:bookmarkStart w:id="12116" w:name="ET_yor_6595_42"/>
      <w:r w:rsidRPr="006326A9">
        <w:rPr>
          <w:rStyle w:val="TagStyle"/>
          <w:rtl/>
        </w:rPr>
        <w:t xml:space="preserve"> &lt;&lt; יור &gt;&gt; </w:t>
      </w:r>
      <w:r>
        <w:rPr>
          <w:rtl/>
        </w:rPr>
        <w:t>היו"ר ארז מלול:</w:t>
      </w:r>
      <w:r w:rsidRPr="006326A9">
        <w:rPr>
          <w:rStyle w:val="TagStyle"/>
          <w:rtl/>
        </w:rPr>
        <w:t xml:space="preserve"> &lt;&lt; יור &gt;&gt;</w:t>
      </w:r>
      <w:r>
        <w:rPr>
          <w:rtl/>
        </w:rPr>
        <w:t xml:space="preserve"> </w:t>
      </w:r>
      <w:bookmarkEnd w:id="12116"/>
    </w:p>
    <w:p w:rsidR="009B2849" w:rsidRDefault="009B2849" w:rsidP="00721EEF">
      <w:pPr>
        <w:rPr>
          <w:rtl/>
        </w:rPr>
      </w:pPr>
    </w:p>
    <w:p w:rsidR="009B2849" w:rsidRDefault="009B2849" w:rsidP="00590368">
      <w:pPr>
        <w:rPr>
          <w:rtl/>
        </w:rPr>
      </w:pPr>
      <w:bookmarkStart w:id="12117" w:name="_ETM_Q20_516573"/>
      <w:bookmarkEnd w:id="12117"/>
      <w:r>
        <w:rPr>
          <w:rFonts w:hint="cs"/>
          <w:rtl/>
        </w:rPr>
        <w:t xml:space="preserve">תודה רבה לכבוד השר לשירותי </w:t>
      </w:r>
      <w:bookmarkStart w:id="12118" w:name="_ETM_Q20_518466"/>
      <w:bookmarkEnd w:id="12118"/>
      <w:r>
        <w:rPr>
          <w:rFonts w:hint="cs"/>
          <w:rtl/>
        </w:rPr>
        <w:t>הדת.</w:t>
      </w:r>
    </w:p>
    <w:p w:rsidR="009B2849" w:rsidRDefault="009B2849" w:rsidP="00590368">
      <w:pPr>
        <w:rPr>
          <w:rtl/>
        </w:rPr>
      </w:pPr>
    </w:p>
    <w:p w:rsidR="009B2849" w:rsidRDefault="009B2849" w:rsidP="00590368">
      <w:pPr>
        <w:pStyle w:val="af5"/>
        <w:keepNext/>
        <w:rPr>
          <w:rtl/>
        </w:rPr>
      </w:pPr>
      <w:bookmarkStart w:id="12119" w:name="ET_interruption_6361_43"/>
      <w:r w:rsidRPr="006326A9">
        <w:rPr>
          <w:rStyle w:val="TagStyle"/>
          <w:rtl/>
        </w:rPr>
        <w:t xml:space="preserve"> &lt;&lt; קריאה &gt;&gt; </w:t>
      </w:r>
      <w:r>
        <w:rPr>
          <w:rtl/>
        </w:rPr>
        <w:t>נאור שירי (יש עתיד):</w:t>
      </w:r>
      <w:r w:rsidRPr="006326A9">
        <w:rPr>
          <w:rStyle w:val="TagStyle"/>
          <w:rtl/>
        </w:rPr>
        <w:t xml:space="preserve"> &lt;&lt; קריאה &gt;&gt;</w:t>
      </w:r>
      <w:r>
        <w:rPr>
          <w:rtl/>
        </w:rPr>
        <w:t xml:space="preserve"> </w:t>
      </w:r>
      <w:bookmarkEnd w:id="12119"/>
    </w:p>
    <w:p w:rsidR="009B2849" w:rsidRDefault="009B2849" w:rsidP="00721EEF">
      <w:pPr>
        <w:rPr>
          <w:rtl/>
        </w:rPr>
      </w:pPr>
    </w:p>
    <w:p w:rsidR="009B2849" w:rsidRDefault="009B2849" w:rsidP="00590368">
      <w:pPr>
        <w:rPr>
          <w:rtl/>
        </w:rPr>
      </w:pPr>
      <w:bookmarkStart w:id="12120" w:name="_ETM_Q20_520172"/>
      <w:bookmarkEnd w:id="12120"/>
      <w:r>
        <w:rPr>
          <w:rFonts w:hint="cs"/>
          <w:rtl/>
        </w:rPr>
        <w:t>היהודית.</w:t>
      </w:r>
      <w:bookmarkStart w:id="12121" w:name="_ETM_Q20_522780"/>
      <w:bookmarkEnd w:id="12121"/>
    </w:p>
    <w:p w:rsidR="009B2849" w:rsidRDefault="009B2849" w:rsidP="00590368">
      <w:pPr>
        <w:rPr>
          <w:rtl/>
        </w:rPr>
      </w:pPr>
      <w:bookmarkStart w:id="12122" w:name="_ETM_Q20_522864"/>
      <w:bookmarkEnd w:id="12122"/>
    </w:p>
    <w:p w:rsidR="009B2849" w:rsidRDefault="009B2849" w:rsidP="00590368">
      <w:pPr>
        <w:pStyle w:val="af6"/>
        <w:keepNext/>
        <w:rPr>
          <w:rtl/>
        </w:rPr>
      </w:pPr>
      <w:bookmarkStart w:id="12123" w:name="ET_yor_6595_44"/>
      <w:r w:rsidRPr="006326A9">
        <w:rPr>
          <w:rStyle w:val="TagStyle"/>
          <w:rtl/>
        </w:rPr>
        <w:t xml:space="preserve"> &lt;&lt; יור &gt;&gt; </w:t>
      </w:r>
      <w:r>
        <w:rPr>
          <w:rtl/>
        </w:rPr>
        <w:t>היו"ר ארז מלול:</w:t>
      </w:r>
      <w:r w:rsidRPr="006326A9">
        <w:rPr>
          <w:rStyle w:val="TagStyle"/>
          <w:rtl/>
        </w:rPr>
        <w:t xml:space="preserve"> &lt;&lt; יור &gt;&gt;</w:t>
      </w:r>
      <w:r>
        <w:rPr>
          <w:rtl/>
        </w:rPr>
        <w:t xml:space="preserve"> </w:t>
      </w:r>
      <w:bookmarkEnd w:id="12123"/>
    </w:p>
    <w:p w:rsidR="009B2849" w:rsidRDefault="009B2849" w:rsidP="00721EEF">
      <w:pPr>
        <w:rPr>
          <w:rtl/>
        </w:rPr>
      </w:pPr>
    </w:p>
    <w:p w:rsidR="009B2849" w:rsidRDefault="009B2849" w:rsidP="00590368">
      <w:pPr>
        <w:rPr>
          <w:rtl/>
        </w:rPr>
      </w:pPr>
      <w:bookmarkStart w:id="12124" w:name="_ETM_Q20_523811"/>
      <w:bookmarkEnd w:id="12124"/>
      <w:r>
        <w:rPr>
          <w:rFonts w:hint="cs"/>
          <w:rtl/>
        </w:rPr>
        <w:t xml:space="preserve">היהודית. השר מלכיאלי. רגע, חבר הכנסת מאיר כהן, רוצה </w:t>
      </w:r>
      <w:bookmarkStart w:id="12125" w:name="_ETM_Q20_527691"/>
      <w:bookmarkEnd w:id="12125"/>
      <w:r>
        <w:rPr>
          <w:rFonts w:hint="cs"/>
          <w:rtl/>
        </w:rPr>
        <w:t>להשיב? בבקשה.</w:t>
      </w:r>
      <w:bookmarkStart w:id="12126" w:name="_ETM_Q20_531420"/>
      <w:bookmarkEnd w:id="12126"/>
      <w:r>
        <w:rPr>
          <w:rFonts w:hint="cs"/>
          <w:rtl/>
        </w:rPr>
        <w:t xml:space="preserve"> שלוש דקות לרשותך, ידידי היקר.</w:t>
      </w:r>
      <w:bookmarkStart w:id="12127" w:name="_ETM_Q20_542279"/>
      <w:bookmarkEnd w:id="12127"/>
    </w:p>
    <w:p w:rsidR="009B2849" w:rsidRDefault="009B2849" w:rsidP="00590368">
      <w:pPr>
        <w:rPr>
          <w:rtl/>
        </w:rPr>
      </w:pPr>
      <w:bookmarkStart w:id="12128" w:name="_ETM_Q20_542382"/>
      <w:bookmarkStart w:id="12129" w:name="_ETM_Q20_540099"/>
      <w:bookmarkEnd w:id="12128"/>
      <w:bookmarkEnd w:id="12129"/>
    </w:p>
    <w:p w:rsidR="009B2849" w:rsidRDefault="009B2849" w:rsidP="00590368">
      <w:pPr>
        <w:pStyle w:val="a4"/>
        <w:keepNext/>
        <w:rPr>
          <w:rtl/>
        </w:rPr>
      </w:pPr>
      <w:bookmarkStart w:id="12130" w:name="ET_speaker_5082_45"/>
      <w:r w:rsidRPr="006326A9">
        <w:rPr>
          <w:rStyle w:val="TagStyle"/>
          <w:rtl/>
        </w:rPr>
        <w:t xml:space="preserve"> &lt;&lt; דובר &gt;&gt; </w:t>
      </w:r>
      <w:bookmarkStart w:id="12131" w:name="_Toc187874490"/>
      <w:bookmarkStart w:id="12132" w:name="_Toc187908545"/>
      <w:r>
        <w:rPr>
          <w:rtl/>
        </w:rPr>
        <w:t>מאיר כהן (יש עתיד):</w:t>
      </w:r>
      <w:bookmarkEnd w:id="12131"/>
      <w:bookmarkEnd w:id="12132"/>
      <w:r w:rsidRPr="006326A9">
        <w:rPr>
          <w:rStyle w:val="TagStyle"/>
          <w:rtl/>
        </w:rPr>
        <w:t xml:space="preserve"> &lt;&lt; דובר &gt;&gt;</w:t>
      </w:r>
      <w:r>
        <w:rPr>
          <w:rtl/>
        </w:rPr>
        <w:t xml:space="preserve"> </w:t>
      </w:r>
      <w:bookmarkEnd w:id="12130"/>
    </w:p>
    <w:p w:rsidR="009B2849" w:rsidRDefault="009B2849" w:rsidP="00721EEF">
      <w:pPr>
        <w:rPr>
          <w:rtl/>
        </w:rPr>
      </w:pPr>
    </w:p>
    <w:p w:rsidR="009B2849" w:rsidRDefault="009B2849" w:rsidP="002B16EB">
      <w:pPr>
        <w:rPr>
          <w:rtl/>
        </w:rPr>
      </w:pPr>
      <w:bookmarkStart w:id="12133" w:name="_ETM_Q20_540838"/>
      <w:bookmarkStart w:id="12134" w:name="_ETM_Q20_540925"/>
      <w:bookmarkStart w:id="12135" w:name="_ETM_Q20_531537"/>
      <w:bookmarkStart w:id="12136" w:name="_ETM_Q20_529089"/>
      <w:bookmarkStart w:id="12137" w:name="_ETM_Q20_538204"/>
      <w:bookmarkStart w:id="12138" w:name="_ETM_Q20_538383"/>
      <w:bookmarkStart w:id="12139" w:name="_ETM_Q20_533960"/>
      <w:bookmarkStart w:id="12140" w:name="_ETM_Q20_534410"/>
      <w:bookmarkStart w:id="12141" w:name="_ETM_Q20_534890"/>
      <w:bookmarkStart w:id="12142" w:name="_ETM_Q20_538879"/>
      <w:bookmarkStart w:id="12143" w:name="_ETM_Q20_539269"/>
      <w:bookmarkStart w:id="12144" w:name="_ETM_Q20_539659"/>
      <w:bookmarkStart w:id="12145" w:name="_ETM_Q20_540440"/>
      <w:bookmarkStart w:id="12146" w:name="_ETM_Q20_540920"/>
      <w:bookmarkStart w:id="12147" w:name="_ETM_Q20_542339"/>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r>
        <w:rPr>
          <w:rtl/>
        </w:rPr>
        <w:t xml:space="preserve">אדוני </w:t>
      </w:r>
      <w:bookmarkStart w:id="12148" w:name="_ETM_Q20_542640"/>
      <w:bookmarkEnd w:id="12148"/>
      <w:r>
        <w:rPr>
          <w:rtl/>
        </w:rPr>
        <w:t>היושב-ראש</w:t>
      </w:r>
      <w:r>
        <w:rPr>
          <w:rFonts w:hint="cs"/>
          <w:rtl/>
        </w:rPr>
        <w:t>,</w:t>
      </w:r>
      <w:r>
        <w:rPr>
          <w:rtl/>
        </w:rPr>
        <w:t xml:space="preserve"> </w:t>
      </w:r>
      <w:bookmarkStart w:id="12149" w:name="_ETM_Q20_545979"/>
      <w:bookmarkEnd w:id="12149"/>
      <w:r>
        <w:rPr>
          <w:rtl/>
        </w:rPr>
        <w:t xml:space="preserve">דווקא </w:t>
      </w:r>
      <w:bookmarkStart w:id="12150" w:name="_ETM_Q20_546369"/>
      <w:bookmarkEnd w:id="12150"/>
      <w:r>
        <w:rPr>
          <w:rtl/>
        </w:rPr>
        <w:t xml:space="preserve">בגלל </w:t>
      </w:r>
      <w:bookmarkStart w:id="12151" w:name="_ETM_Q20_546880"/>
      <w:bookmarkEnd w:id="12151"/>
      <w:r>
        <w:rPr>
          <w:rtl/>
        </w:rPr>
        <w:t>ש-</w:t>
      </w:r>
      <w:bookmarkStart w:id="12152" w:name="_ETM_Q20_551589"/>
      <w:bookmarkEnd w:id="12152"/>
      <w:r>
        <w:rPr>
          <w:rFonts w:hint="cs"/>
          <w:rtl/>
        </w:rPr>
        <w:t>27 שנים</w:t>
      </w:r>
      <w:bookmarkStart w:id="12153" w:name="_ETM_Q20_552490"/>
      <w:bookmarkEnd w:id="12153"/>
      <w:r>
        <w:rPr>
          <w:rtl/>
        </w:rPr>
        <w:t xml:space="preserve"> </w:t>
      </w:r>
      <w:bookmarkStart w:id="12154" w:name="_ETM_Q20_552969"/>
      <w:bookmarkEnd w:id="12154"/>
      <w:r>
        <w:rPr>
          <w:rtl/>
        </w:rPr>
        <w:t xml:space="preserve">משנותיי </w:t>
      </w:r>
      <w:bookmarkStart w:id="12155" w:name="_ETM_Q20_555490"/>
      <w:bookmarkEnd w:id="12155"/>
      <w:r>
        <w:rPr>
          <w:rtl/>
        </w:rPr>
        <w:t xml:space="preserve">ניהלתי </w:t>
      </w:r>
      <w:bookmarkStart w:id="12156" w:name="_ETM_Q20_556000"/>
      <w:bookmarkEnd w:id="12156"/>
      <w:r>
        <w:rPr>
          <w:rtl/>
        </w:rPr>
        <w:t>ב</w:t>
      </w:r>
      <w:r>
        <w:rPr>
          <w:rFonts w:hint="cs"/>
          <w:rtl/>
        </w:rPr>
        <w:t>ית ספ</w:t>
      </w:r>
      <w:r>
        <w:rPr>
          <w:rtl/>
        </w:rPr>
        <w:t>ר</w:t>
      </w:r>
      <w:r>
        <w:rPr>
          <w:rFonts w:hint="cs"/>
          <w:rtl/>
        </w:rPr>
        <w:t>,</w:t>
      </w:r>
      <w:r>
        <w:rPr>
          <w:rtl/>
        </w:rPr>
        <w:t xml:space="preserve"> </w:t>
      </w:r>
      <w:bookmarkStart w:id="12157" w:name="_ETM_Q20_559330"/>
      <w:bookmarkEnd w:id="12157"/>
      <w:r>
        <w:rPr>
          <w:rtl/>
        </w:rPr>
        <w:t xml:space="preserve">ואני </w:t>
      </w:r>
      <w:bookmarkStart w:id="12158" w:name="_ETM_Q20_559600"/>
      <w:bookmarkEnd w:id="12158"/>
      <w:r>
        <w:rPr>
          <w:rtl/>
        </w:rPr>
        <w:t xml:space="preserve">באמת </w:t>
      </w:r>
      <w:bookmarkStart w:id="12159" w:name="_ETM_Q20_560650"/>
      <w:bookmarkEnd w:id="12159"/>
      <w:r>
        <w:rPr>
          <w:rtl/>
        </w:rPr>
        <w:t xml:space="preserve">בענווה </w:t>
      </w:r>
      <w:bookmarkStart w:id="12160" w:name="_ETM_Q20_561520"/>
      <w:bookmarkEnd w:id="12160"/>
      <w:r>
        <w:rPr>
          <w:rtl/>
        </w:rPr>
        <w:t>גדולה</w:t>
      </w:r>
      <w:bookmarkStart w:id="12161" w:name="_ETM_Q20_562029"/>
      <w:bookmarkStart w:id="12162" w:name="_ETM_Q20_562180"/>
      <w:bookmarkEnd w:id="12161"/>
      <w:bookmarkEnd w:id="12162"/>
      <w:r>
        <w:rPr>
          <w:rFonts w:hint="cs"/>
          <w:rtl/>
        </w:rPr>
        <w:t xml:space="preserve"> </w:t>
      </w:r>
      <w:bookmarkStart w:id="12163" w:name="_ETM_Q20_563686"/>
      <w:bookmarkEnd w:id="12163"/>
      <w:r>
        <w:rPr>
          <w:rtl/>
        </w:rPr>
        <w:t xml:space="preserve">אומר </w:t>
      </w:r>
      <w:bookmarkStart w:id="12164" w:name="_ETM_Q20_562450"/>
      <w:bookmarkEnd w:id="12164"/>
      <w:r>
        <w:rPr>
          <w:rtl/>
        </w:rPr>
        <w:t xml:space="preserve">את </w:t>
      </w:r>
      <w:bookmarkStart w:id="12165" w:name="_ETM_Q20_562540"/>
      <w:bookmarkEnd w:id="12165"/>
      <w:r>
        <w:rPr>
          <w:rtl/>
        </w:rPr>
        <w:t>זה</w:t>
      </w:r>
      <w:r>
        <w:rPr>
          <w:rFonts w:hint="cs"/>
          <w:rtl/>
        </w:rPr>
        <w:t>,</w:t>
      </w:r>
      <w:r>
        <w:rPr>
          <w:rtl/>
        </w:rPr>
        <w:t xml:space="preserve"> </w:t>
      </w:r>
      <w:bookmarkStart w:id="12166" w:name="_ETM_Q20_562659"/>
      <w:bookmarkEnd w:id="12166"/>
      <w:r>
        <w:rPr>
          <w:rtl/>
        </w:rPr>
        <w:t>בצניעות</w:t>
      </w:r>
      <w:r>
        <w:rPr>
          <w:rFonts w:hint="cs"/>
          <w:rtl/>
        </w:rPr>
        <w:t>,</w:t>
      </w:r>
      <w:r>
        <w:rPr>
          <w:rtl/>
        </w:rPr>
        <w:t xml:space="preserve"> </w:t>
      </w:r>
      <w:bookmarkStart w:id="12167" w:name="_ETM_Q20_564469"/>
      <w:bookmarkEnd w:id="12167"/>
      <w:r>
        <w:rPr>
          <w:rtl/>
        </w:rPr>
        <w:t xml:space="preserve">אני </w:t>
      </w:r>
      <w:bookmarkStart w:id="12168" w:name="_ETM_Q20_564740"/>
      <w:bookmarkEnd w:id="12168"/>
      <w:r>
        <w:rPr>
          <w:rtl/>
        </w:rPr>
        <w:t xml:space="preserve">קצת </w:t>
      </w:r>
      <w:bookmarkStart w:id="12169" w:name="_ETM_Q20_565189"/>
      <w:bookmarkEnd w:id="12169"/>
      <w:r>
        <w:rPr>
          <w:rtl/>
        </w:rPr>
        <w:t xml:space="preserve">יותר </w:t>
      </w:r>
      <w:bookmarkStart w:id="12170" w:name="_ETM_Q20_565579"/>
      <w:bookmarkEnd w:id="12170"/>
      <w:r>
        <w:rPr>
          <w:rtl/>
        </w:rPr>
        <w:t xml:space="preserve">מבין </w:t>
      </w:r>
      <w:bookmarkStart w:id="12171" w:name="_ETM_Q20_566029"/>
      <w:bookmarkEnd w:id="12171"/>
      <w:r>
        <w:rPr>
          <w:rtl/>
        </w:rPr>
        <w:t>מ</w:t>
      </w:r>
      <w:bookmarkStart w:id="12172" w:name="_ETM_Q20_567015"/>
      <w:bookmarkStart w:id="12173" w:name="_ETM_Q20_568000"/>
      <w:bookmarkEnd w:id="12172"/>
      <w:bookmarkEnd w:id="12173"/>
      <w:r>
        <w:rPr>
          <w:rtl/>
        </w:rPr>
        <w:t xml:space="preserve">שר </w:t>
      </w:r>
      <w:bookmarkStart w:id="12174" w:name="_ETM_Q20_568270"/>
      <w:bookmarkEnd w:id="12174"/>
      <w:r>
        <w:rPr>
          <w:rtl/>
        </w:rPr>
        <w:t>החינוך</w:t>
      </w:r>
      <w:r w:rsidR="002B16EB">
        <w:rPr>
          <w:rFonts w:hint="cs"/>
          <w:rtl/>
        </w:rPr>
        <w:t>,</w:t>
      </w:r>
      <w:r>
        <w:rPr>
          <w:rtl/>
        </w:rPr>
        <w:t xml:space="preserve"> </w:t>
      </w:r>
      <w:bookmarkStart w:id="12175" w:name="_ETM_Q20_568720"/>
      <w:bookmarkEnd w:id="12175"/>
      <w:r>
        <w:rPr>
          <w:rtl/>
        </w:rPr>
        <w:t xml:space="preserve">ותשובתו </w:t>
      </w:r>
      <w:bookmarkStart w:id="12176" w:name="_ETM_Q20_569470"/>
      <w:bookmarkEnd w:id="12176"/>
      <w:r>
        <w:rPr>
          <w:rtl/>
        </w:rPr>
        <w:t>מתחמקת</w:t>
      </w:r>
      <w:r>
        <w:rPr>
          <w:rFonts w:hint="cs"/>
          <w:rtl/>
        </w:rPr>
        <w:t xml:space="preserve"> ולא</w:t>
      </w:r>
      <w:r w:rsidR="002B16EB">
        <w:rPr>
          <w:rFonts w:hint="cs"/>
          <w:rtl/>
        </w:rPr>
        <w:t xml:space="preserve"> </w:t>
      </w:r>
      <w:r>
        <w:rPr>
          <w:rFonts w:hint="cs"/>
          <w:rtl/>
        </w:rPr>
        <w:t>ברורה.</w:t>
      </w:r>
      <w:bookmarkStart w:id="12177" w:name="_ETM_Q20_570700"/>
      <w:bookmarkStart w:id="12178" w:name="_ETM_Q20_570850"/>
      <w:bookmarkStart w:id="12179" w:name="_ETM_Q20_571000"/>
      <w:bookmarkStart w:id="12180" w:name="_ETM_Q20_574700"/>
      <w:bookmarkEnd w:id="12177"/>
      <w:bookmarkEnd w:id="12178"/>
      <w:bookmarkEnd w:id="12179"/>
      <w:bookmarkEnd w:id="12180"/>
      <w:r>
        <w:rPr>
          <w:rFonts w:hint="cs"/>
          <w:rtl/>
        </w:rPr>
        <w:t xml:space="preserve"> </w:t>
      </w:r>
      <w:r>
        <w:rPr>
          <w:rtl/>
        </w:rPr>
        <w:t xml:space="preserve">וכשאני </w:t>
      </w:r>
      <w:bookmarkStart w:id="12181" w:name="_ETM_Q20_575420"/>
      <w:bookmarkEnd w:id="12181"/>
      <w:r>
        <w:rPr>
          <w:rtl/>
        </w:rPr>
        <w:t xml:space="preserve">מסתכל </w:t>
      </w:r>
      <w:bookmarkStart w:id="12182" w:name="_ETM_Q20_576020"/>
      <w:bookmarkEnd w:id="12182"/>
      <w:r>
        <w:rPr>
          <w:rtl/>
        </w:rPr>
        <w:t xml:space="preserve">על </w:t>
      </w:r>
      <w:bookmarkStart w:id="12183" w:name="_ETM_Q20_576170"/>
      <w:bookmarkEnd w:id="12183"/>
      <w:r>
        <w:rPr>
          <w:rtl/>
        </w:rPr>
        <w:t>המציאות</w:t>
      </w:r>
      <w:r>
        <w:rPr>
          <w:rFonts w:hint="cs"/>
          <w:rtl/>
        </w:rPr>
        <w:t>,</w:t>
      </w:r>
      <w:r>
        <w:rPr>
          <w:rtl/>
        </w:rPr>
        <w:t xml:space="preserve"> </w:t>
      </w:r>
      <w:bookmarkStart w:id="12184" w:name="_ETM_Q20_576829"/>
      <w:bookmarkEnd w:id="12184"/>
      <w:r>
        <w:rPr>
          <w:rtl/>
        </w:rPr>
        <w:t>היו</w:t>
      </w:r>
      <w:r>
        <w:rPr>
          <w:rFonts w:hint="cs"/>
          <w:rtl/>
        </w:rPr>
        <w:t>ת</w:t>
      </w:r>
      <w:r>
        <w:rPr>
          <w:rtl/>
        </w:rPr>
        <w:t xml:space="preserve"> </w:t>
      </w:r>
      <w:bookmarkStart w:id="12185" w:name="_ETM_Q20_577159"/>
      <w:bookmarkEnd w:id="12185"/>
      <w:r>
        <w:rPr>
          <w:rFonts w:hint="cs"/>
          <w:rtl/>
        </w:rPr>
        <w:t>ש</w:t>
      </w:r>
      <w:r>
        <w:rPr>
          <w:rtl/>
        </w:rPr>
        <w:t>ר</w:t>
      </w:r>
      <w:r>
        <w:rPr>
          <w:rFonts w:hint="cs"/>
          <w:rtl/>
        </w:rPr>
        <w:t>צתי</w:t>
      </w:r>
      <w:r>
        <w:rPr>
          <w:rtl/>
        </w:rPr>
        <w:t xml:space="preserve"> </w:t>
      </w:r>
      <w:bookmarkStart w:id="12186" w:name="_ETM_Q20_577520"/>
      <w:bookmarkStart w:id="12187" w:name="_ETM_Q20_577850"/>
      <w:bookmarkEnd w:id="12186"/>
      <w:bookmarkEnd w:id="12187"/>
      <w:r>
        <w:rPr>
          <w:rtl/>
        </w:rPr>
        <w:t xml:space="preserve">בין </w:t>
      </w:r>
      <w:bookmarkStart w:id="12188" w:name="_ETM_Q20_578089"/>
      <w:bookmarkEnd w:id="12188"/>
      <w:r>
        <w:rPr>
          <w:rFonts w:hint="cs"/>
          <w:rtl/>
        </w:rPr>
        <w:t>ראשי ערים</w:t>
      </w:r>
      <w:r>
        <w:rPr>
          <w:rtl/>
        </w:rPr>
        <w:t xml:space="preserve"> </w:t>
      </w:r>
      <w:bookmarkStart w:id="12189" w:name="_ETM_Q20_578810"/>
      <w:bookmarkEnd w:id="12189"/>
      <w:r>
        <w:rPr>
          <w:rtl/>
        </w:rPr>
        <w:t xml:space="preserve">ושמעתי </w:t>
      </w:r>
      <w:bookmarkStart w:id="12190" w:name="_ETM_Q20_579409"/>
      <w:bookmarkEnd w:id="12190"/>
      <w:r>
        <w:rPr>
          <w:rtl/>
        </w:rPr>
        <w:t>א</w:t>
      </w:r>
      <w:r>
        <w:rPr>
          <w:rFonts w:hint="cs"/>
          <w:rtl/>
        </w:rPr>
        <w:t>ת המצוקות</w:t>
      </w:r>
      <w:r>
        <w:rPr>
          <w:rtl/>
        </w:rPr>
        <w:t xml:space="preserve"> </w:t>
      </w:r>
      <w:bookmarkStart w:id="12191" w:name="_ETM_Q20_579619"/>
      <w:bookmarkStart w:id="12192" w:name="_ETM_Q20_579920"/>
      <w:bookmarkStart w:id="12193" w:name="_ETM_Q20_580219"/>
      <w:bookmarkEnd w:id="12191"/>
      <w:bookmarkEnd w:id="12192"/>
      <w:bookmarkEnd w:id="12193"/>
      <w:r>
        <w:rPr>
          <w:rtl/>
        </w:rPr>
        <w:t xml:space="preserve">ופגשתי </w:t>
      </w:r>
      <w:bookmarkStart w:id="12194" w:name="_ETM_Q20_580819"/>
      <w:bookmarkEnd w:id="12194"/>
      <w:r>
        <w:rPr>
          <w:rtl/>
        </w:rPr>
        <w:t xml:space="preserve">את </w:t>
      </w:r>
      <w:bookmarkStart w:id="12195" w:name="_ETM_Q20_580909"/>
      <w:bookmarkEnd w:id="12195"/>
      <w:r>
        <w:rPr>
          <w:rtl/>
        </w:rPr>
        <w:t>התלמידים</w:t>
      </w:r>
      <w:r>
        <w:rPr>
          <w:rFonts w:hint="cs"/>
          <w:rtl/>
        </w:rPr>
        <w:t xml:space="preserve"> –</w:t>
      </w:r>
      <w:r>
        <w:rPr>
          <w:rtl/>
        </w:rPr>
        <w:t xml:space="preserve"> </w:t>
      </w:r>
      <w:bookmarkStart w:id="12196" w:name="_ETM_Q20_582080"/>
      <w:bookmarkEnd w:id="12196"/>
      <w:r>
        <w:rPr>
          <w:rtl/>
        </w:rPr>
        <w:t>ו</w:t>
      </w:r>
      <w:r>
        <w:rPr>
          <w:rFonts w:hint="cs"/>
          <w:rtl/>
        </w:rPr>
        <w:t>אלה</w:t>
      </w:r>
      <w:r>
        <w:rPr>
          <w:rtl/>
        </w:rPr>
        <w:t xml:space="preserve"> </w:t>
      </w:r>
      <w:bookmarkStart w:id="12197" w:name="_ETM_Q20_582380"/>
      <w:bookmarkEnd w:id="12197"/>
      <w:r>
        <w:rPr>
          <w:rtl/>
        </w:rPr>
        <w:t xml:space="preserve">יכולים </w:t>
      </w:r>
      <w:bookmarkStart w:id="12198" w:name="_ETM_Q20_582740"/>
      <w:bookmarkEnd w:id="12198"/>
      <w:r>
        <w:rPr>
          <w:rtl/>
        </w:rPr>
        <w:t xml:space="preserve">להיות </w:t>
      </w:r>
      <w:bookmarkStart w:id="12199" w:name="_ETM_Q20_582979"/>
      <w:bookmarkEnd w:id="12199"/>
      <w:r>
        <w:rPr>
          <w:rtl/>
        </w:rPr>
        <w:t xml:space="preserve">התלמידים </w:t>
      </w:r>
      <w:bookmarkStart w:id="12200" w:name="_ETM_Q20_583549"/>
      <w:bookmarkEnd w:id="12200"/>
      <w:r>
        <w:rPr>
          <w:rtl/>
        </w:rPr>
        <w:t>שלנו</w:t>
      </w:r>
      <w:r>
        <w:rPr>
          <w:rFonts w:hint="cs"/>
          <w:rtl/>
        </w:rPr>
        <w:t>,</w:t>
      </w:r>
      <w:r>
        <w:rPr>
          <w:rtl/>
        </w:rPr>
        <w:t xml:space="preserve"> </w:t>
      </w:r>
      <w:bookmarkStart w:id="12201" w:name="_ETM_Q20_584029"/>
      <w:bookmarkEnd w:id="12201"/>
      <w:r>
        <w:rPr>
          <w:rtl/>
        </w:rPr>
        <w:t xml:space="preserve">של </w:t>
      </w:r>
      <w:bookmarkStart w:id="12202" w:name="_ETM_Q20_584240"/>
      <w:bookmarkEnd w:id="12202"/>
      <w:r>
        <w:rPr>
          <w:rtl/>
        </w:rPr>
        <w:t xml:space="preserve">כל </w:t>
      </w:r>
      <w:bookmarkStart w:id="12203" w:name="_ETM_Q20_584420"/>
      <w:bookmarkEnd w:id="12203"/>
      <w:r>
        <w:rPr>
          <w:rFonts w:hint="cs"/>
          <w:rtl/>
        </w:rPr>
        <w:t>אחד</w:t>
      </w:r>
      <w:r>
        <w:rPr>
          <w:rtl/>
        </w:rPr>
        <w:t xml:space="preserve"> </w:t>
      </w:r>
      <w:bookmarkStart w:id="12204" w:name="_ETM_Q20_584689"/>
      <w:bookmarkEnd w:id="12204"/>
      <w:r>
        <w:rPr>
          <w:rtl/>
        </w:rPr>
        <w:t>מאיתנו</w:t>
      </w:r>
      <w:r>
        <w:rPr>
          <w:rFonts w:hint="cs"/>
          <w:rtl/>
        </w:rPr>
        <w:t>, תלוי</w:t>
      </w:r>
      <w:r>
        <w:rPr>
          <w:rtl/>
        </w:rPr>
        <w:t xml:space="preserve"> </w:t>
      </w:r>
      <w:bookmarkStart w:id="12205" w:name="_ETM_Q20_587060"/>
      <w:bookmarkEnd w:id="12205"/>
      <w:r>
        <w:rPr>
          <w:rFonts w:hint="cs"/>
          <w:rtl/>
        </w:rPr>
        <w:t>ב</w:t>
      </w:r>
      <w:r>
        <w:rPr>
          <w:rtl/>
        </w:rPr>
        <w:t xml:space="preserve">מקום </w:t>
      </w:r>
      <w:bookmarkStart w:id="12206" w:name="_ETM_Q20_587509"/>
      <w:bookmarkEnd w:id="12206"/>
      <w:r>
        <w:rPr>
          <w:rtl/>
        </w:rPr>
        <w:t xml:space="preserve">שבו </w:t>
      </w:r>
      <w:bookmarkStart w:id="12207" w:name="_ETM_Q20_587810"/>
      <w:bookmarkEnd w:id="12207"/>
      <w:r>
        <w:rPr>
          <w:rtl/>
        </w:rPr>
        <w:t xml:space="preserve">אתה </w:t>
      </w:r>
      <w:bookmarkStart w:id="12208" w:name="_ETM_Q20_588049"/>
      <w:bookmarkEnd w:id="12208"/>
      <w:r>
        <w:rPr>
          <w:rtl/>
        </w:rPr>
        <w:t>גר</w:t>
      </w:r>
      <w:r>
        <w:rPr>
          <w:rFonts w:hint="cs"/>
          <w:rtl/>
        </w:rPr>
        <w:t xml:space="preserve"> –</w:t>
      </w:r>
      <w:r>
        <w:rPr>
          <w:rtl/>
        </w:rPr>
        <w:t xml:space="preserve"> </w:t>
      </w:r>
      <w:bookmarkStart w:id="12209" w:name="_ETM_Q20_589089"/>
      <w:bookmarkEnd w:id="12209"/>
      <w:r>
        <w:rPr>
          <w:rtl/>
        </w:rPr>
        <w:t xml:space="preserve">וראיתי </w:t>
      </w:r>
      <w:bookmarkStart w:id="12210" w:name="_ETM_Q20_590140"/>
      <w:bookmarkEnd w:id="12210"/>
      <w:r>
        <w:rPr>
          <w:rtl/>
        </w:rPr>
        <w:t>א</w:t>
      </w:r>
      <w:r>
        <w:rPr>
          <w:rFonts w:hint="cs"/>
          <w:rtl/>
        </w:rPr>
        <w:t>ילו</w:t>
      </w:r>
      <w:r>
        <w:rPr>
          <w:rtl/>
        </w:rPr>
        <w:t xml:space="preserve"> </w:t>
      </w:r>
      <w:bookmarkStart w:id="12211" w:name="_ETM_Q20_590560"/>
      <w:bookmarkEnd w:id="12211"/>
      <w:r>
        <w:rPr>
          <w:rFonts w:hint="cs"/>
          <w:rtl/>
        </w:rPr>
        <w:t>שבעת</w:t>
      </w:r>
      <w:r>
        <w:rPr>
          <w:rtl/>
        </w:rPr>
        <w:t xml:space="preserve"> </w:t>
      </w:r>
      <w:bookmarkStart w:id="12212" w:name="_ETM_Q20_591100"/>
      <w:bookmarkEnd w:id="12212"/>
      <w:r>
        <w:rPr>
          <w:rtl/>
        </w:rPr>
        <w:t xml:space="preserve">מדורי </w:t>
      </w:r>
      <w:bookmarkStart w:id="12213" w:name="_ETM_Q20_591700"/>
      <w:bookmarkEnd w:id="12213"/>
      <w:r>
        <w:rPr>
          <w:rtl/>
        </w:rPr>
        <w:t>גיה</w:t>
      </w:r>
      <w:r>
        <w:rPr>
          <w:rFonts w:hint="cs"/>
          <w:rtl/>
        </w:rPr>
        <w:t>י</w:t>
      </w:r>
      <w:r>
        <w:rPr>
          <w:rtl/>
        </w:rPr>
        <w:t xml:space="preserve">נום </w:t>
      </w:r>
      <w:bookmarkStart w:id="12214" w:name="_ETM_Q20_592630"/>
      <w:bookmarkEnd w:id="12214"/>
      <w:r>
        <w:rPr>
          <w:rtl/>
        </w:rPr>
        <w:t xml:space="preserve">הם </w:t>
      </w:r>
      <w:bookmarkStart w:id="12215" w:name="_ETM_Q20_592779"/>
      <w:bookmarkEnd w:id="12215"/>
      <w:r>
        <w:rPr>
          <w:rtl/>
        </w:rPr>
        <w:t>עברו</w:t>
      </w:r>
      <w:r>
        <w:rPr>
          <w:rFonts w:hint="cs"/>
          <w:rtl/>
        </w:rPr>
        <w:t>.</w:t>
      </w:r>
      <w:r>
        <w:rPr>
          <w:rtl/>
        </w:rPr>
        <w:t xml:space="preserve"> </w:t>
      </w:r>
      <w:bookmarkStart w:id="12216" w:name="_ETM_Q20_593229"/>
      <w:bookmarkEnd w:id="12216"/>
      <w:r>
        <w:rPr>
          <w:rtl/>
        </w:rPr>
        <w:t xml:space="preserve">ואם </w:t>
      </w:r>
      <w:bookmarkStart w:id="12217" w:name="_ETM_Q20_593560"/>
      <w:bookmarkEnd w:id="12217"/>
      <w:r>
        <w:rPr>
          <w:rtl/>
        </w:rPr>
        <w:t xml:space="preserve">השר </w:t>
      </w:r>
      <w:bookmarkStart w:id="12218" w:name="_ETM_Q20_594070"/>
      <w:bookmarkEnd w:id="12218"/>
      <w:r>
        <w:rPr>
          <w:rtl/>
        </w:rPr>
        <w:t xml:space="preserve">חושב </w:t>
      </w:r>
      <w:bookmarkStart w:id="12219" w:name="_ETM_Q20_595359"/>
      <w:bookmarkEnd w:id="12219"/>
      <w:r>
        <w:rPr>
          <w:rtl/>
        </w:rPr>
        <w:t xml:space="preserve">שילד </w:t>
      </w:r>
      <w:bookmarkStart w:id="12220" w:name="_ETM_Q20_596259"/>
      <w:bookmarkEnd w:id="12220"/>
      <w:r>
        <w:rPr>
          <w:rtl/>
        </w:rPr>
        <w:t xml:space="preserve">שמתעורר </w:t>
      </w:r>
      <w:bookmarkStart w:id="12221" w:name="_ETM_Q20_597250"/>
      <w:bookmarkEnd w:id="12221"/>
      <w:r>
        <w:rPr>
          <w:rtl/>
        </w:rPr>
        <w:t xml:space="preserve">בלילה </w:t>
      </w:r>
      <w:bookmarkStart w:id="12222" w:name="_ETM_Q20_598450"/>
      <w:bookmarkEnd w:id="12222"/>
      <w:r>
        <w:rPr>
          <w:rtl/>
        </w:rPr>
        <w:t xml:space="preserve">וילד </w:t>
      </w:r>
      <w:bookmarkStart w:id="12223" w:name="_ETM_Q20_599139"/>
      <w:bookmarkEnd w:id="12223"/>
      <w:r>
        <w:rPr>
          <w:rtl/>
        </w:rPr>
        <w:t xml:space="preserve">שחי </w:t>
      </w:r>
      <w:bookmarkStart w:id="12224" w:name="_ETM_Q20_599739"/>
      <w:bookmarkEnd w:id="12224"/>
      <w:r>
        <w:rPr>
          <w:rtl/>
        </w:rPr>
        <w:t>ב</w:t>
      </w:r>
      <w:r>
        <w:rPr>
          <w:rFonts w:hint="cs"/>
          <w:rtl/>
        </w:rPr>
        <w:t>י</w:t>
      </w:r>
      <w:r>
        <w:rPr>
          <w:rtl/>
        </w:rPr>
        <w:t xml:space="preserve">ישוב </w:t>
      </w:r>
      <w:bookmarkStart w:id="12225" w:name="_ETM_Q20_600549"/>
      <w:bookmarkEnd w:id="12225"/>
      <w:r>
        <w:rPr>
          <w:rtl/>
        </w:rPr>
        <w:t xml:space="preserve">שגם </w:t>
      </w:r>
      <w:bookmarkStart w:id="12226" w:name="_ETM_Q20_600999"/>
      <w:bookmarkEnd w:id="12226"/>
      <w:r>
        <w:rPr>
          <w:rtl/>
        </w:rPr>
        <w:t xml:space="preserve">אם </w:t>
      </w:r>
      <w:bookmarkStart w:id="12227" w:name="_ETM_Q20_601149"/>
      <w:bookmarkEnd w:id="12227"/>
      <w:r>
        <w:rPr>
          <w:rtl/>
        </w:rPr>
        <w:t xml:space="preserve">הוא </w:t>
      </w:r>
      <w:bookmarkStart w:id="12228" w:name="_ETM_Q20_601270"/>
      <w:bookmarkEnd w:id="12228"/>
      <w:r>
        <w:rPr>
          <w:rtl/>
        </w:rPr>
        <w:t xml:space="preserve">לא </w:t>
      </w:r>
      <w:bookmarkStart w:id="12229" w:name="_ETM_Q20_601450"/>
      <w:bookmarkEnd w:id="12229"/>
      <w:r>
        <w:rPr>
          <w:rtl/>
        </w:rPr>
        <w:t xml:space="preserve">פונה </w:t>
      </w:r>
      <w:bookmarkStart w:id="12230" w:name="_ETM_Q20_601959"/>
      <w:bookmarkEnd w:id="12230"/>
      <w:r>
        <w:rPr>
          <w:rtl/>
        </w:rPr>
        <w:t xml:space="preserve">אבל </w:t>
      </w:r>
      <w:bookmarkStart w:id="12231" w:name="_ETM_Q20_602169"/>
      <w:bookmarkEnd w:id="12231"/>
      <w:r>
        <w:rPr>
          <w:rtl/>
        </w:rPr>
        <w:t xml:space="preserve">הוא </w:t>
      </w:r>
      <w:bookmarkStart w:id="12232" w:name="_ETM_Q20_602229"/>
      <w:bookmarkEnd w:id="12232"/>
      <w:r>
        <w:rPr>
          <w:rtl/>
        </w:rPr>
        <w:t xml:space="preserve">תחת </w:t>
      </w:r>
      <w:bookmarkStart w:id="12233" w:name="_ETM_Q20_602709"/>
      <w:bookmarkEnd w:id="12233"/>
      <w:r>
        <w:rPr>
          <w:rtl/>
        </w:rPr>
        <w:t>אש</w:t>
      </w:r>
      <w:r>
        <w:rPr>
          <w:rFonts w:hint="cs"/>
          <w:rtl/>
        </w:rPr>
        <w:t xml:space="preserve"> </w:t>
      </w:r>
      <w:r>
        <w:rPr>
          <w:rFonts w:hint="eastAsia"/>
          <w:rtl/>
        </w:rPr>
        <w:t>–</w:t>
      </w:r>
      <w:r>
        <w:rPr>
          <w:rtl/>
        </w:rPr>
        <w:t xml:space="preserve"> </w:t>
      </w:r>
      <w:bookmarkStart w:id="12234" w:name="_ETM_Q20_603669"/>
      <w:bookmarkEnd w:id="12234"/>
      <w:r>
        <w:rPr>
          <w:rtl/>
        </w:rPr>
        <w:t>דנינו</w:t>
      </w:r>
      <w:r>
        <w:rPr>
          <w:rFonts w:hint="cs"/>
          <w:rtl/>
        </w:rPr>
        <w:t>,</w:t>
      </w:r>
      <w:r>
        <w:rPr>
          <w:rtl/>
        </w:rPr>
        <w:t xml:space="preserve"> </w:t>
      </w:r>
      <w:bookmarkStart w:id="12235" w:name="_ETM_Q20_604209"/>
      <w:bookmarkEnd w:id="12235"/>
      <w:r w:rsidR="002B16EB">
        <w:rPr>
          <w:rFonts w:hint="cs"/>
          <w:rtl/>
        </w:rPr>
        <w:t xml:space="preserve">גם </w:t>
      </w:r>
      <w:r>
        <w:rPr>
          <w:rtl/>
        </w:rPr>
        <w:t xml:space="preserve">אתה </w:t>
      </w:r>
      <w:bookmarkStart w:id="12236" w:name="_ETM_Q20_604450"/>
      <w:bookmarkStart w:id="12237" w:name="_ETM_Q20_604689"/>
      <w:bookmarkEnd w:id="12236"/>
      <w:bookmarkEnd w:id="12237"/>
      <w:r>
        <w:rPr>
          <w:rtl/>
        </w:rPr>
        <w:t xml:space="preserve">היית </w:t>
      </w:r>
      <w:bookmarkStart w:id="12238" w:name="_ETM_Q20_604959"/>
      <w:bookmarkEnd w:id="12238"/>
      <w:r>
        <w:rPr>
          <w:rtl/>
        </w:rPr>
        <w:t>בנהריה</w:t>
      </w:r>
      <w:r>
        <w:rPr>
          <w:rFonts w:hint="cs"/>
          <w:rtl/>
        </w:rPr>
        <w:t>,</w:t>
      </w:r>
      <w:r>
        <w:rPr>
          <w:rtl/>
        </w:rPr>
        <w:t xml:space="preserve"> </w:t>
      </w:r>
      <w:bookmarkStart w:id="12239" w:name="_ETM_Q20_605619"/>
      <w:bookmarkEnd w:id="12239"/>
      <w:r>
        <w:rPr>
          <w:rtl/>
        </w:rPr>
        <w:t xml:space="preserve">כולכם </w:t>
      </w:r>
      <w:bookmarkStart w:id="12240" w:name="_ETM_Q20_606159"/>
      <w:bookmarkEnd w:id="12240"/>
      <w:r>
        <w:rPr>
          <w:rtl/>
        </w:rPr>
        <w:t>הייתם</w:t>
      </w:r>
      <w:r>
        <w:rPr>
          <w:rFonts w:hint="cs"/>
          <w:rtl/>
        </w:rPr>
        <w:t>,</w:t>
      </w:r>
      <w:r>
        <w:rPr>
          <w:rtl/>
        </w:rPr>
        <w:t xml:space="preserve"> </w:t>
      </w:r>
      <w:bookmarkStart w:id="12241" w:name="_ETM_Q20_606549"/>
      <w:bookmarkEnd w:id="12241"/>
      <w:r>
        <w:rPr>
          <w:rFonts w:hint="cs"/>
          <w:rtl/>
        </w:rPr>
        <w:t>ו</w:t>
      </w:r>
      <w:r>
        <w:rPr>
          <w:rtl/>
        </w:rPr>
        <w:t>פגשת</w:t>
      </w:r>
      <w:r>
        <w:rPr>
          <w:rFonts w:hint="cs"/>
          <w:rtl/>
        </w:rPr>
        <w:t>ם</w:t>
      </w:r>
      <w:r>
        <w:rPr>
          <w:rtl/>
        </w:rPr>
        <w:t xml:space="preserve"> </w:t>
      </w:r>
      <w:bookmarkStart w:id="12242" w:name="_ETM_Q20_607119"/>
      <w:bookmarkEnd w:id="12242"/>
      <w:r>
        <w:rPr>
          <w:rFonts w:hint="cs"/>
          <w:rtl/>
        </w:rPr>
        <w:t>א</w:t>
      </w:r>
      <w:r>
        <w:rPr>
          <w:rtl/>
        </w:rPr>
        <w:t xml:space="preserve">ת </w:t>
      </w:r>
      <w:bookmarkStart w:id="12243" w:name="_ETM_Q20_607329"/>
      <w:bookmarkEnd w:id="12243"/>
      <w:r>
        <w:rPr>
          <w:rtl/>
        </w:rPr>
        <w:t xml:space="preserve">ראש </w:t>
      </w:r>
      <w:bookmarkStart w:id="12244" w:name="_ETM_Q20_607569"/>
      <w:bookmarkEnd w:id="12244"/>
      <w:r>
        <w:rPr>
          <w:rtl/>
        </w:rPr>
        <w:t xml:space="preserve">העיר </w:t>
      </w:r>
      <w:bookmarkStart w:id="12245" w:name="_ETM_Q20_607810"/>
      <w:bookmarkEnd w:id="12245"/>
      <w:r>
        <w:rPr>
          <w:rtl/>
        </w:rPr>
        <w:t xml:space="preserve">המצוין </w:t>
      </w:r>
      <w:bookmarkStart w:id="12246" w:name="_ETM_Q20_608470"/>
      <w:bookmarkEnd w:id="12246"/>
      <w:r>
        <w:rPr>
          <w:rtl/>
        </w:rPr>
        <w:t>הזה</w:t>
      </w:r>
      <w:r>
        <w:rPr>
          <w:rFonts w:hint="cs"/>
          <w:rtl/>
        </w:rPr>
        <w:t>,</w:t>
      </w:r>
      <w:r>
        <w:rPr>
          <w:rtl/>
        </w:rPr>
        <w:t xml:space="preserve"> </w:t>
      </w:r>
      <w:bookmarkStart w:id="12247" w:name="_ETM_Q20_609129"/>
      <w:bookmarkEnd w:id="12247"/>
      <w:r>
        <w:rPr>
          <w:rtl/>
        </w:rPr>
        <w:t>ובמעלות</w:t>
      </w:r>
      <w:r>
        <w:rPr>
          <w:rFonts w:hint="cs"/>
          <w:rtl/>
        </w:rPr>
        <w:t>,</w:t>
      </w:r>
      <w:r>
        <w:rPr>
          <w:rtl/>
        </w:rPr>
        <w:t xml:space="preserve"> </w:t>
      </w:r>
      <w:bookmarkStart w:id="12248" w:name="_ETM_Q20_610540"/>
      <w:bookmarkEnd w:id="12248"/>
      <w:r>
        <w:rPr>
          <w:rFonts w:hint="cs"/>
          <w:rtl/>
        </w:rPr>
        <w:t>ו</w:t>
      </w:r>
      <w:r>
        <w:rPr>
          <w:rtl/>
        </w:rPr>
        <w:t>בשלומי</w:t>
      </w:r>
      <w:r>
        <w:rPr>
          <w:rFonts w:hint="cs"/>
          <w:rtl/>
        </w:rPr>
        <w:t xml:space="preserve"> –</w:t>
      </w:r>
      <w:r>
        <w:rPr>
          <w:rtl/>
        </w:rPr>
        <w:t xml:space="preserve"> </w:t>
      </w:r>
      <w:bookmarkStart w:id="12249" w:name="_ETM_Q20_612819"/>
      <w:bookmarkEnd w:id="12249"/>
      <w:r>
        <w:rPr>
          <w:rtl/>
        </w:rPr>
        <w:t xml:space="preserve">ולראות </w:t>
      </w:r>
      <w:bookmarkStart w:id="12250" w:name="_ETM_Q20_613540"/>
      <w:bookmarkStart w:id="12251" w:name="_ETM_Q20_613660"/>
      <w:bookmarkEnd w:id="12250"/>
      <w:bookmarkEnd w:id="12251"/>
      <w:r>
        <w:rPr>
          <w:rFonts w:hint="cs"/>
          <w:rtl/>
        </w:rPr>
        <w:t>אות</w:t>
      </w:r>
      <w:r>
        <w:rPr>
          <w:rtl/>
        </w:rPr>
        <w:t xml:space="preserve">ם </w:t>
      </w:r>
      <w:bookmarkStart w:id="12252" w:name="_ETM_Q20_614060"/>
      <w:bookmarkEnd w:id="12252"/>
      <w:r>
        <w:rPr>
          <w:rtl/>
        </w:rPr>
        <w:t xml:space="preserve">באים </w:t>
      </w:r>
      <w:bookmarkStart w:id="12253" w:name="_ETM_Q20_614599"/>
      <w:bookmarkEnd w:id="12253"/>
      <w:r>
        <w:rPr>
          <w:rtl/>
        </w:rPr>
        <w:t xml:space="preserve">למשרד </w:t>
      </w:r>
      <w:bookmarkStart w:id="12254" w:name="_ETM_Q20_615050"/>
      <w:bookmarkEnd w:id="12254"/>
      <w:r>
        <w:rPr>
          <w:rtl/>
        </w:rPr>
        <w:t>החינוך</w:t>
      </w:r>
      <w:r>
        <w:rPr>
          <w:rFonts w:hint="cs"/>
          <w:rtl/>
        </w:rPr>
        <w:t>,</w:t>
      </w:r>
      <w:r>
        <w:rPr>
          <w:rtl/>
        </w:rPr>
        <w:t xml:space="preserve"> </w:t>
      </w:r>
      <w:bookmarkStart w:id="12255" w:name="_ETM_Q20_615650"/>
      <w:bookmarkEnd w:id="12255"/>
      <w:r>
        <w:rPr>
          <w:rtl/>
        </w:rPr>
        <w:t xml:space="preserve">מתחננים </w:t>
      </w:r>
      <w:bookmarkStart w:id="12256" w:name="_ETM_Q20_616370"/>
      <w:bookmarkEnd w:id="12256"/>
      <w:r>
        <w:rPr>
          <w:rtl/>
        </w:rPr>
        <w:t>לנפשם</w:t>
      </w:r>
      <w:r>
        <w:rPr>
          <w:rFonts w:hint="cs"/>
          <w:rtl/>
        </w:rPr>
        <w:t xml:space="preserve"> </w:t>
      </w:r>
      <w:bookmarkStart w:id="12257" w:name="_ETM_Q20_617999"/>
      <w:bookmarkEnd w:id="12257"/>
      <w:r>
        <w:rPr>
          <w:rFonts w:hint="eastAsia"/>
          <w:rtl/>
        </w:rPr>
        <w:t>–</w:t>
      </w:r>
      <w:r>
        <w:rPr>
          <w:rtl/>
        </w:rPr>
        <w:t xml:space="preserve"> </w:t>
      </w:r>
      <w:bookmarkStart w:id="12258" w:name="_ETM_Q20_618280"/>
      <w:bookmarkEnd w:id="12258"/>
      <w:r>
        <w:rPr>
          <w:rtl/>
        </w:rPr>
        <w:t xml:space="preserve">זה </w:t>
      </w:r>
      <w:bookmarkStart w:id="12259" w:name="_ETM_Q20_618489"/>
      <w:bookmarkEnd w:id="12259"/>
      <w:r>
        <w:rPr>
          <w:rtl/>
        </w:rPr>
        <w:t xml:space="preserve">נראה </w:t>
      </w:r>
      <w:bookmarkStart w:id="12260" w:name="_ETM_Q20_618819"/>
      <w:bookmarkEnd w:id="12260"/>
      <w:r>
        <w:rPr>
          <w:rtl/>
        </w:rPr>
        <w:t xml:space="preserve">לי </w:t>
      </w:r>
      <w:bookmarkStart w:id="12261" w:name="_ETM_Q20_618939"/>
      <w:bookmarkEnd w:id="12261"/>
      <w:r>
        <w:rPr>
          <w:rtl/>
        </w:rPr>
        <w:t xml:space="preserve">כאילו </w:t>
      </w:r>
      <w:bookmarkStart w:id="12262" w:name="_ETM_Q20_619269"/>
      <w:bookmarkEnd w:id="12262"/>
      <w:r>
        <w:rPr>
          <w:rtl/>
        </w:rPr>
        <w:t xml:space="preserve">סיפור </w:t>
      </w:r>
      <w:bookmarkStart w:id="12263" w:name="_ETM_Q20_619780"/>
      <w:bookmarkEnd w:id="12263"/>
      <w:r>
        <w:rPr>
          <w:rtl/>
        </w:rPr>
        <w:t xml:space="preserve">שמישהו </w:t>
      </w:r>
      <w:bookmarkStart w:id="12264" w:name="_ETM_Q20_620379"/>
      <w:bookmarkEnd w:id="12264"/>
      <w:r>
        <w:rPr>
          <w:rtl/>
        </w:rPr>
        <w:t xml:space="preserve">רוצה </w:t>
      </w:r>
      <w:bookmarkStart w:id="12265" w:name="_ETM_Q20_620890"/>
      <w:bookmarkEnd w:id="12265"/>
      <w:r>
        <w:rPr>
          <w:rtl/>
        </w:rPr>
        <w:t xml:space="preserve">שיהיה </w:t>
      </w:r>
      <w:bookmarkStart w:id="12266" w:name="_ETM_Q20_621340"/>
      <w:bookmarkEnd w:id="12266"/>
      <w:r>
        <w:rPr>
          <w:rtl/>
        </w:rPr>
        <w:t xml:space="preserve">לו </w:t>
      </w:r>
      <w:bookmarkStart w:id="12267" w:name="_ETM_Q20_621489"/>
      <w:bookmarkEnd w:id="12267"/>
      <w:r>
        <w:rPr>
          <w:rtl/>
        </w:rPr>
        <w:t xml:space="preserve">כוח </w:t>
      </w:r>
      <w:bookmarkStart w:id="12268" w:name="_ETM_Q20_621879"/>
      <w:bookmarkEnd w:id="12268"/>
      <w:r>
        <w:rPr>
          <w:rtl/>
        </w:rPr>
        <w:t>פוליטי</w:t>
      </w:r>
      <w:r>
        <w:rPr>
          <w:rFonts w:hint="cs"/>
          <w:rtl/>
        </w:rPr>
        <w:t>:</w:t>
      </w:r>
      <w:r>
        <w:rPr>
          <w:rtl/>
        </w:rPr>
        <w:t xml:space="preserve"> </w:t>
      </w:r>
      <w:bookmarkStart w:id="12269" w:name="_ETM_Q20_623260"/>
      <w:bookmarkEnd w:id="12269"/>
      <w:r>
        <w:rPr>
          <w:rtl/>
        </w:rPr>
        <w:t xml:space="preserve">אני </w:t>
      </w:r>
      <w:bookmarkStart w:id="12270" w:name="_ETM_Q20_623650"/>
      <w:bookmarkEnd w:id="12270"/>
      <w:r>
        <w:rPr>
          <w:rtl/>
        </w:rPr>
        <w:t xml:space="preserve">אתן </w:t>
      </w:r>
      <w:bookmarkStart w:id="12271" w:name="_ETM_Q20_623950"/>
      <w:bookmarkEnd w:id="12271"/>
      <w:r>
        <w:rPr>
          <w:rtl/>
        </w:rPr>
        <w:t xml:space="preserve">לכם </w:t>
      </w:r>
      <w:bookmarkStart w:id="12272" w:name="_ETM_Q20_624310"/>
      <w:bookmarkEnd w:id="12272"/>
      <w:r>
        <w:rPr>
          <w:rtl/>
        </w:rPr>
        <w:t xml:space="preserve">הטבות </w:t>
      </w:r>
      <w:bookmarkStart w:id="12273" w:name="_ETM_Q20_625000"/>
      <w:bookmarkEnd w:id="12273"/>
      <w:r>
        <w:rPr>
          <w:rtl/>
        </w:rPr>
        <w:t xml:space="preserve">כי </w:t>
      </w:r>
      <w:bookmarkStart w:id="12274" w:name="_ETM_Q20_625180"/>
      <w:bookmarkEnd w:id="12274"/>
      <w:r>
        <w:rPr>
          <w:rtl/>
        </w:rPr>
        <w:t xml:space="preserve">אני </w:t>
      </w:r>
      <w:bookmarkStart w:id="12275" w:name="_ETM_Q20_625689"/>
      <w:bookmarkEnd w:id="12275"/>
      <w:r>
        <w:rPr>
          <w:rFonts w:hint="cs"/>
          <w:rtl/>
        </w:rPr>
        <w:t>השר. קשקוש</w:t>
      </w:r>
      <w:r w:rsidR="002B16EB">
        <w:rPr>
          <w:rFonts w:hint="cs"/>
          <w:rtl/>
        </w:rPr>
        <w:t>.</w:t>
      </w:r>
      <w:r>
        <w:rPr>
          <w:rFonts w:hint="cs"/>
          <w:rtl/>
        </w:rPr>
        <w:t xml:space="preserve"> מי צריך את זה?</w:t>
      </w:r>
      <w:r>
        <w:rPr>
          <w:rtl/>
        </w:rPr>
        <w:t xml:space="preserve"> </w:t>
      </w:r>
      <w:bookmarkStart w:id="12276" w:name="_ETM_Q20_627580"/>
      <w:bookmarkStart w:id="12277" w:name="_ETM_Q20_628180"/>
      <w:bookmarkStart w:id="12278" w:name="_ETM_Q20_628330"/>
      <w:bookmarkStart w:id="12279" w:name="_ETM_Q20_628750"/>
      <w:bookmarkStart w:id="12280" w:name="_ETM_Q20_628840"/>
      <w:bookmarkStart w:id="12281" w:name="_ETM_Q20_630209"/>
      <w:bookmarkStart w:id="12282" w:name="_ETM_Q20_630480"/>
      <w:bookmarkStart w:id="12283" w:name="_ETM_Q20_630629"/>
      <w:bookmarkStart w:id="12284" w:name="_ETM_Q20_630840"/>
      <w:bookmarkEnd w:id="12276"/>
      <w:bookmarkEnd w:id="12277"/>
      <w:bookmarkEnd w:id="12278"/>
      <w:bookmarkEnd w:id="12279"/>
      <w:bookmarkEnd w:id="12280"/>
      <w:bookmarkEnd w:id="12281"/>
      <w:bookmarkEnd w:id="12282"/>
      <w:bookmarkEnd w:id="12283"/>
      <w:bookmarkEnd w:id="12284"/>
      <w:r>
        <w:rPr>
          <w:rFonts w:hint="cs"/>
          <w:rtl/>
        </w:rPr>
        <w:t>אלה לא תקנות,</w:t>
      </w:r>
      <w:r>
        <w:rPr>
          <w:rtl/>
        </w:rPr>
        <w:t xml:space="preserve"> </w:t>
      </w:r>
      <w:bookmarkStart w:id="12285" w:name="_ETM_Q20_631049"/>
      <w:bookmarkEnd w:id="12285"/>
      <w:r>
        <w:rPr>
          <w:rFonts w:hint="cs"/>
          <w:rtl/>
        </w:rPr>
        <w:t>ז</w:t>
      </w:r>
      <w:r>
        <w:rPr>
          <w:rtl/>
        </w:rPr>
        <w:t xml:space="preserve">ה </w:t>
      </w:r>
      <w:bookmarkStart w:id="12286" w:name="_ETM_Q20_631500"/>
      <w:bookmarkEnd w:id="12286"/>
      <w:r>
        <w:rPr>
          <w:rtl/>
        </w:rPr>
        <w:t xml:space="preserve">חוק </w:t>
      </w:r>
      <w:bookmarkStart w:id="12287" w:name="_ETM_Q20_632129"/>
      <w:bookmarkEnd w:id="12287"/>
      <w:r>
        <w:rPr>
          <w:rtl/>
        </w:rPr>
        <w:t>ברור</w:t>
      </w:r>
      <w:r>
        <w:rPr>
          <w:rFonts w:hint="cs"/>
          <w:rtl/>
        </w:rPr>
        <w:t>.</w:t>
      </w:r>
      <w:r>
        <w:rPr>
          <w:rtl/>
        </w:rPr>
        <w:t xml:space="preserve"> </w:t>
      </w:r>
      <w:bookmarkStart w:id="12288" w:name="_ETM_Q20_632730"/>
      <w:bookmarkEnd w:id="12288"/>
      <w:r>
        <w:rPr>
          <w:rtl/>
        </w:rPr>
        <w:t xml:space="preserve">בכל </w:t>
      </w:r>
      <w:bookmarkStart w:id="12289" w:name="_ETM_Q20_633150"/>
      <w:bookmarkEnd w:id="12289"/>
      <w:r>
        <w:rPr>
          <w:rtl/>
        </w:rPr>
        <w:t xml:space="preserve">מדינה </w:t>
      </w:r>
      <w:bookmarkStart w:id="12290" w:name="_ETM_Q20_633540"/>
      <w:bookmarkEnd w:id="12290"/>
      <w:r>
        <w:rPr>
          <w:rtl/>
        </w:rPr>
        <w:t xml:space="preserve">מתוקנת </w:t>
      </w:r>
      <w:bookmarkStart w:id="12291" w:name="_ETM_Q20_634230"/>
      <w:bookmarkEnd w:id="12291"/>
      <w:r>
        <w:rPr>
          <w:rtl/>
        </w:rPr>
        <w:t xml:space="preserve">החוק </w:t>
      </w:r>
      <w:bookmarkStart w:id="12292" w:name="_ETM_Q20_634590"/>
      <w:bookmarkEnd w:id="12292"/>
      <w:r>
        <w:rPr>
          <w:rtl/>
        </w:rPr>
        <w:t xml:space="preserve">נותן </w:t>
      </w:r>
      <w:bookmarkStart w:id="12293" w:name="_ETM_Q20_634920"/>
      <w:bookmarkEnd w:id="12293"/>
      <w:r>
        <w:rPr>
          <w:rtl/>
        </w:rPr>
        <w:t xml:space="preserve">את </w:t>
      </w:r>
      <w:bookmarkStart w:id="12294" w:name="_ETM_Q20_635069"/>
      <w:bookmarkEnd w:id="12294"/>
      <w:r>
        <w:rPr>
          <w:rtl/>
        </w:rPr>
        <w:t xml:space="preserve">המסגרת </w:t>
      </w:r>
      <w:bookmarkStart w:id="12295" w:name="_ETM_Q20_636510"/>
      <w:bookmarkEnd w:id="12295"/>
      <w:r>
        <w:rPr>
          <w:rtl/>
        </w:rPr>
        <w:t xml:space="preserve">ואומר </w:t>
      </w:r>
      <w:bookmarkStart w:id="12296" w:name="_ETM_Q20_637820"/>
      <w:bookmarkEnd w:id="12296"/>
      <w:r>
        <w:rPr>
          <w:rtl/>
        </w:rPr>
        <w:t xml:space="preserve">שבמקומות </w:t>
      </w:r>
      <w:bookmarkStart w:id="12297" w:name="_ETM_Q20_638720"/>
      <w:bookmarkEnd w:id="12297"/>
      <w:r>
        <w:rPr>
          <w:rtl/>
        </w:rPr>
        <w:t xml:space="preserve">מהסוג </w:t>
      </w:r>
      <w:bookmarkStart w:id="12298" w:name="_ETM_Q20_639170"/>
      <w:bookmarkEnd w:id="12298"/>
      <w:r>
        <w:rPr>
          <w:rtl/>
        </w:rPr>
        <w:t xml:space="preserve">הזה </w:t>
      </w:r>
      <w:bookmarkStart w:id="12299" w:name="_ETM_Q20_639440"/>
      <w:bookmarkEnd w:id="12299"/>
      <w:r>
        <w:rPr>
          <w:rtl/>
        </w:rPr>
        <w:t xml:space="preserve">צריך </w:t>
      </w:r>
      <w:bookmarkStart w:id="12300" w:name="_ETM_Q20_640160"/>
      <w:bookmarkEnd w:id="12300"/>
      <w:r>
        <w:rPr>
          <w:rFonts w:hint="cs"/>
          <w:rtl/>
        </w:rPr>
        <w:t xml:space="preserve">כן </w:t>
      </w:r>
      <w:r>
        <w:rPr>
          <w:rtl/>
        </w:rPr>
        <w:t xml:space="preserve">לתת </w:t>
      </w:r>
      <w:bookmarkStart w:id="12301" w:name="_ETM_Q20_640580"/>
      <w:bookmarkEnd w:id="12301"/>
      <w:r>
        <w:rPr>
          <w:rtl/>
        </w:rPr>
        <w:t xml:space="preserve">הטבות </w:t>
      </w:r>
      <w:bookmarkStart w:id="12302" w:name="_ETM_Q20_641620"/>
      <w:bookmarkEnd w:id="12302"/>
      <w:r>
        <w:rPr>
          <w:rtl/>
        </w:rPr>
        <w:t>וה</w:t>
      </w:r>
      <w:r>
        <w:rPr>
          <w:rFonts w:hint="cs"/>
          <w:rtl/>
        </w:rPr>
        <w:t>קל</w:t>
      </w:r>
      <w:r>
        <w:rPr>
          <w:rtl/>
        </w:rPr>
        <w:t xml:space="preserve">ות </w:t>
      </w:r>
      <w:bookmarkStart w:id="12303" w:name="_ETM_Q20_642250"/>
      <w:bookmarkEnd w:id="12303"/>
      <w:r>
        <w:rPr>
          <w:rtl/>
        </w:rPr>
        <w:t>לתלמידים</w:t>
      </w:r>
      <w:r>
        <w:rPr>
          <w:rFonts w:hint="cs"/>
          <w:rtl/>
        </w:rPr>
        <w:t>.</w:t>
      </w:r>
      <w:r>
        <w:rPr>
          <w:rtl/>
        </w:rPr>
        <w:t xml:space="preserve"> </w:t>
      </w:r>
      <w:bookmarkStart w:id="12304" w:name="_ETM_Q20_643170"/>
      <w:bookmarkEnd w:id="12304"/>
      <w:r>
        <w:rPr>
          <w:rFonts w:hint="cs"/>
          <w:rtl/>
        </w:rPr>
        <w:t>שב ותחליט</w:t>
      </w:r>
      <w:bookmarkStart w:id="12305" w:name="_ETM_Q20_643260"/>
      <w:bookmarkStart w:id="12306" w:name="_ETM_Q20_643590"/>
      <w:bookmarkEnd w:id="12305"/>
      <w:bookmarkEnd w:id="12306"/>
      <w:r>
        <w:rPr>
          <w:rtl/>
        </w:rPr>
        <w:t xml:space="preserve"> </w:t>
      </w:r>
      <w:bookmarkStart w:id="12307" w:name="_ETM_Q20_644069"/>
      <w:bookmarkEnd w:id="12307"/>
      <w:r>
        <w:rPr>
          <w:rtl/>
        </w:rPr>
        <w:t xml:space="preserve">איזה </w:t>
      </w:r>
      <w:bookmarkStart w:id="12308" w:name="_ETM_Q20_644430"/>
      <w:bookmarkEnd w:id="12308"/>
      <w:r>
        <w:rPr>
          <w:rtl/>
        </w:rPr>
        <w:t>הקלות</w:t>
      </w:r>
      <w:r>
        <w:rPr>
          <w:rFonts w:hint="cs"/>
          <w:rtl/>
        </w:rPr>
        <w:t>,</w:t>
      </w:r>
      <w:r>
        <w:rPr>
          <w:rtl/>
        </w:rPr>
        <w:t xml:space="preserve"> </w:t>
      </w:r>
      <w:bookmarkStart w:id="12309" w:name="_ETM_Q20_645150"/>
      <w:bookmarkEnd w:id="12309"/>
      <w:r>
        <w:rPr>
          <w:rtl/>
        </w:rPr>
        <w:t xml:space="preserve">אבל </w:t>
      </w:r>
      <w:bookmarkStart w:id="12310" w:name="_ETM_Q20_645420"/>
      <w:bookmarkEnd w:id="12310"/>
      <w:r>
        <w:rPr>
          <w:rtl/>
        </w:rPr>
        <w:t xml:space="preserve">שזה </w:t>
      </w:r>
      <w:bookmarkStart w:id="12311" w:name="_ETM_Q20_645720"/>
      <w:bookmarkEnd w:id="12311"/>
      <w:r>
        <w:rPr>
          <w:rtl/>
        </w:rPr>
        <w:t xml:space="preserve">יהיה </w:t>
      </w:r>
      <w:bookmarkStart w:id="12312" w:name="_ETM_Q20_645870"/>
      <w:bookmarkEnd w:id="12312"/>
      <w:r>
        <w:rPr>
          <w:rtl/>
        </w:rPr>
        <w:t xml:space="preserve">כתוב </w:t>
      </w:r>
      <w:bookmarkStart w:id="12313" w:name="_ETM_Q20_646230"/>
      <w:bookmarkEnd w:id="12313"/>
      <w:r>
        <w:rPr>
          <w:rtl/>
        </w:rPr>
        <w:t>בחוק</w:t>
      </w:r>
      <w:r>
        <w:rPr>
          <w:rFonts w:hint="cs"/>
          <w:rtl/>
        </w:rPr>
        <w:t>,</w:t>
      </w:r>
      <w:r>
        <w:rPr>
          <w:rtl/>
        </w:rPr>
        <w:t xml:space="preserve"> </w:t>
      </w:r>
      <w:bookmarkStart w:id="12314" w:name="_ETM_Q20_647480"/>
      <w:bookmarkEnd w:id="12314"/>
      <w:r>
        <w:rPr>
          <w:rtl/>
        </w:rPr>
        <w:t>לא</w:t>
      </w:r>
      <w:r>
        <w:rPr>
          <w:rFonts w:hint="cs"/>
          <w:rtl/>
        </w:rPr>
        <w:t xml:space="preserve"> </w:t>
      </w:r>
      <w:bookmarkStart w:id="12315" w:name="_ETM_Q20_645828"/>
      <w:bookmarkEnd w:id="12315"/>
      <w:r>
        <w:rPr>
          <w:rFonts w:hint="cs"/>
          <w:rtl/>
        </w:rPr>
        <w:t>בתקנה.</w:t>
      </w:r>
      <w:r>
        <w:rPr>
          <w:rtl/>
        </w:rPr>
        <w:t xml:space="preserve"> </w:t>
      </w:r>
      <w:bookmarkStart w:id="12316" w:name="_ETM_Q20_647750"/>
      <w:bookmarkEnd w:id="12316"/>
    </w:p>
    <w:p w:rsidR="009B2849" w:rsidRDefault="009B2849" w:rsidP="00590368">
      <w:pPr>
        <w:rPr>
          <w:rtl/>
        </w:rPr>
      </w:pPr>
      <w:bookmarkStart w:id="12317" w:name="_ETM_Q20_649860"/>
      <w:bookmarkStart w:id="12318" w:name="_ETM_Q20_649950"/>
      <w:bookmarkEnd w:id="12317"/>
      <w:bookmarkEnd w:id="12318"/>
    </w:p>
    <w:p w:rsidR="009B2849" w:rsidRDefault="009B2849" w:rsidP="002B16EB">
      <w:pPr>
        <w:rPr>
          <w:rtl/>
        </w:rPr>
      </w:pPr>
      <w:bookmarkStart w:id="12319" w:name="_ETM_Q20_650003"/>
      <w:bookmarkStart w:id="12320" w:name="_ETM_Q20_650091"/>
      <w:bookmarkStart w:id="12321" w:name="_ETM_Q20_647930"/>
      <w:bookmarkStart w:id="12322" w:name="_ETM_Q20_647989"/>
      <w:bookmarkStart w:id="12323" w:name="_ETM_Q20_649260"/>
      <w:bookmarkEnd w:id="12319"/>
      <w:bookmarkEnd w:id="12320"/>
      <w:bookmarkEnd w:id="12321"/>
      <w:bookmarkEnd w:id="12322"/>
      <w:bookmarkEnd w:id="12323"/>
      <w:r>
        <w:rPr>
          <w:rtl/>
        </w:rPr>
        <w:t xml:space="preserve">אנחנו </w:t>
      </w:r>
      <w:bookmarkStart w:id="12324" w:name="_ETM_Q20_649799"/>
      <w:bookmarkEnd w:id="12324"/>
      <w:r>
        <w:rPr>
          <w:rtl/>
        </w:rPr>
        <w:t xml:space="preserve">למדנו </w:t>
      </w:r>
      <w:bookmarkStart w:id="12325" w:name="_ETM_Q20_650430"/>
      <w:bookmarkEnd w:id="12325"/>
      <w:r>
        <w:rPr>
          <w:rtl/>
        </w:rPr>
        <w:t xml:space="preserve">במציאות </w:t>
      </w:r>
      <w:bookmarkStart w:id="12326" w:name="_ETM_Q20_651209"/>
      <w:bookmarkEnd w:id="12326"/>
      <w:r>
        <w:rPr>
          <w:rtl/>
        </w:rPr>
        <w:t xml:space="preserve">הביטחונית </w:t>
      </w:r>
      <w:bookmarkStart w:id="12327" w:name="_ETM_Q20_651840"/>
      <w:bookmarkEnd w:id="12327"/>
      <w:r>
        <w:rPr>
          <w:rtl/>
        </w:rPr>
        <w:t xml:space="preserve">במדינת </w:t>
      </w:r>
      <w:bookmarkStart w:id="12328" w:name="_ETM_Q20_652439"/>
      <w:bookmarkEnd w:id="12328"/>
      <w:r>
        <w:rPr>
          <w:rtl/>
        </w:rPr>
        <w:t xml:space="preserve">ישראל </w:t>
      </w:r>
      <w:bookmarkStart w:id="12329" w:name="_ETM_Q20_653340"/>
      <w:bookmarkEnd w:id="12329"/>
      <w:r>
        <w:rPr>
          <w:rtl/>
        </w:rPr>
        <w:t xml:space="preserve">שככל </w:t>
      </w:r>
      <w:bookmarkStart w:id="12330" w:name="_ETM_Q20_654209"/>
      <w:bookmarkEnd w:id="12330"/>
      <w:r>
        <w:rPr>
          <w:rtl/>
        </w:rPr>
        <w:t xml:space="preserve">שאנחנו </w:t>
      </w:r>
      <w:bookmarkStart w:id="12331" w:name="_ETM_Q20_654900"/>
      <w:bookmarkEnd w:id="12331"/>
      <w:r>
        <w:rPr>
          <w:rtl/>
        </w:rPr>
        <w:t xml:space="preserve">נהיה </w:t>
      </w:r>
      <w:bookmarkStart w:id="12332" w:name="_ETM_Q20_655260"/>
      <w:bookmarkEnd w:id="12332"/>
      <w:r>
        <w:rPr>
          <w:rtl/>
        </w:rPr>
        <w:t xml:space="preserve">מוכנים </w:t>
      </w:r>
      <w:bookmarkStart w:id="12333" w:name="_ETM_Q20_655980"/>
      <w:bookmarkEnd w:id="12333"/>
      <w:r>
        <w:rPr>
          <w:rtl/>
        </w:rPr>
        <w:t xml:space="preserve">לכל </w:t>
      </w:r>
      <w:bookmarkStart w:id="12334" w:name="_ETM_Q20_656370"/>
      <w:bookmarkEnd w:id="12334"/>
      <w:r>
        <w:rPr>
          <w:rtl/>
        </w:rPr>
        <w:t>דבר</w:t>
      </w:r>
      <w:r>
        <w:rPr>
          <w:rFonts w:hint="cs"/>
          <w:rtl/>
        </w:rPr>
        <w:t>,</w:t>
      </w:r>
      <w:r>
        <w:rPr>
          <w:rtl/>
        </w:rPr>
        <w:t xml:space="preserve"> </w:t>
      </w:r>
      <w:bookmarkStart w:id="12335" w:name="_ETM_Q20_657670"/>
      <w:bookmarkEnd w:id="12335"/>
      <w:r>
        <w:rPr>
          <w:rtl/>
        </w:rPr>
        <w:t xml:space="preserve">אנחנו </w:t>
      </w:r>
      <w:bookmarkStart w:id="12336" w:name="_ETM_Q20_658060"/>
      <w:bookmarkEnd w:id="12336"/>
      <w:r>
        <w:rPr>
          <w:rtl/>
        </w:rPr>
        <w:t xml:space="preserve">נוכל </w:t>
      </w:r>
      <w:bookmarkStart w:id="12337" w:name="_ETM_Q20_659160"/>
      <w:bookmarkEnd w:id="12337"/>
      <w:r>
        <w:rPr>
          <w:rtl/>
        </w:rPr>
        <w:t xml:space="preserve">לטפל </w:t>
      </w:r>
      <w:bookmarkStart w:id="12338" w:name="_ETM_Q20_659790"/>
      <w:bookmarkEnd w:id="12338"/>
      <w:r>
        <w:rPr>
          <w:rtl/>
        </w:rPr>
        <w:t xml:space="preserve">הרבה </w:t>
      </w:r>
      <w:bookmarkStart w:id="12339" w:name="_ETM_Q20_660270"/>
      <w:bookmarkEnd w:id="12339"/>
      <w:r>
        <w:rPr>
          <w:rtl/>
        </w:rPr>
        <w:t xml:space="preserve">יותר </w:t>
      </w:r>
      <w:bookmarkStart w:id="12340" w:name="_ETM_Q20_660630"/>
      <w:bookmarkEnd w:id="12340"/>
      <w:r>
        <w:rPr>
          <w:rtl/>
        </w:rPr>
        <w:t>טוב</w:t>
      </w:r>
      <w:r>
        <w:rPr>
          <w:rFonts w:hint="cs"/>
          <w:rtl/>
        </w:rPr>
        <w:t>.</w:t>
      </w:r>
      <w:r>
        <w:rPr>
          <w:rtl/>
        </w:rPr>
        <w:t xml:space="preserve"> </w:t>
      </w:r>
      <w:bookmarkStart w:id="12341" w:name="_ETM_Q20_663460"/>
      <w:bookmarkEnd w:id="12341"/>
      <w:r>
        <w:rPr>
          <w:rtl/>
        </w:rPr>
        <w:t xml:space="preserve">ושידע </w:t>
      </w:r>
      <w:bookmarkStart w:id="12342" w:name="_ETM_Q20_664210"/>
      <w:bookmarkEnd w:id="12342"/>
      <w:r>
        <w:rPr>
          <w:rtl/>
        </w:rPr>
        <w:t>ל</w:t>
      </w:r>
      <w:r>
        <w:rPr>
          <w:rFonts w:hint="cs"/>
          <w:rtl/>
        </w:rPr>
        <w:t>ו השר</w:t>
      </w:r>
      <w:bookmarkStart w:id="12343" w:name="_ETM_Q20_664360"/>
      <w:bookmarkEnd w:id="12343"/>
      <w:r>
        <w:rPr>
          <w:rtl/>
        </w:rPr>
        <w:t xml:space="preserve"> </w:t>
      </w:r>
      <w:bookmarkStart w:id="12344" w:name="_ETM_Q20_666150"/>
      <w:bookmarkEnd w:id="12344"/>
      <w:r>
        <w:rPr>
          <w:rtl/>
        </w:rPr>
        <w:t>ש</w:t>
      </w:r>
      <w:bookmarkStart w:id="12345" w:name="_ETM_Q20_666510"/>
      <w:bookmarkEnd w:id="12345"/>
      <w:r>
        <w:rPr>
          <w:rtl/>
        </w:rPr>
        <w:t xml:space="preserve">לקויות </w:t>
      </w:r>
      <w:bookmarkStart w:id="12346" w:name="_ETM_Q20_666989"/>
      <w:bookmarkEnd w:id="12346"/>
      <w:r>
        <w:rPr>
          <w:rtl/>
        </w:rPr>
        <w:t xml:space="preserve">למידה </w:t>
      </w:r>
      <w:bookmarkStart w:id="12347" w:name="_ETM_Q20_667470"/>
      <w:bookmarkEnd w:id="12347"/>
      <w:r>
        <w:rPr>
          <w:rFonts w:hint="cs"/>
          <w:rtl/>
        </w:rPr>
        <w:t>הן</w:t>
      </w:r>
      <w:r>
        <w:rPr>
          <w:rtl/>
        </w:rPr>
        <w:t xml:space="preserve"> </w:t>
      </w:r>
      <w:bookmarkStart w:id="12348" w:name="_ETM_Q20_667769"/>
      <w:bookmarkEnd w:id="12348"/>
      <w:r>
        <w:rPr>
          <w:rtl/>
        </w:rPr>
        <w:t xml:space="preserve">לא </w:t>
      </w:r>
      <w:bookmarkStart w:id="12349" w:name="_ETM_Q20_669150"/>
      <w:bookmarkEnd w:id="12349"/>
      <w:r>
        <w:rPr>
          <w:rtl/>
        </w:rPr>
        <w:t xml:space="preserve">רק </w:t>
      </w:r>
      <w:bookmarkStart w:id="12350" w:name="_ETM_Q20_670950"/>
      <w:bookmarkEnd w:id="12350"/>
      <w:r>
        <w:rPr>
          <w:rtl/>
        </w:rPr>
        <w:t xml:space="preserve">דבר </w:t>
      </w:r>
      <w:bookmarkStart w:id="12351" w:name="_ETM_Q20_671310"/>
      <w:bookmarkEnd w:id="12351"/>
      <w:r>
        <w:rPr>
          <w:rtl/>
        </w:rPr>
        <w:t>מולד</w:t>
      </w:r>
      <w:r>
        <w:rPr>
          <w:rFonts w:hint="cs"/>
          <w:rtl/>
        </w:rPr>
        <w:t>;</w:t>
      </w:r>
      <w:r>
        <w:rPr>
          <w:rtl/>
        </w:rPr>
        <w:t xml:space="preserve"> </w:t>
      </w:r>
      <w:bookmarkStart w:id="12352" w:name="_ETM_Q20_673189"/>
      <w:bookmarkEnd w:id="12352"/>
      <w:r>
        <w:rPr>
          <w:rtl/>
        </w:rPr>
        <w:t xml:space="preserve">אתה </w:t>
      </w:r>
      <w:bookmarkStart w:id="12353" w:name="_ETM_Q20_673579"/>
      <w:bookmarkEnd w:id="12353"/>
      <w:r>
        <w:rPr>
          <w:rtl/>
        </w:rPr>
        <w:t xml:space="preserve">יכול </w:t>
      </w:r>
      <w:bookmarkStart w:id="12354" w:name="_ETM_Q20_673909"/>
      <w:bookmarkEnd w:id="12354"/>
      <w:r>
        <w:rPr>
          <w:rtl/>
        </w:rPr>
        <w:t xml:space="preserve">להפוך </w:t>
      </w:r>
      <w:bookmarkStart w:id="12355" w:name="_ETM_Q20_674299"/>
      <w:bookmarkEnd w:id="12355"/>
      <w:r>
        <w:rPr>
          <w:rtl/>
        </w:rPr>
        <w:t xml:space="preserve">להיות </w:t>
      </w:r>
      <w:bookmarkStart w:id="12356" w:name="_ETM_Q20_674629"/>
      <w:bookmarkEnd w:id="12356"/>
      <w:r>
        <w:rPr>
          <w:rtl/>
        </w:rPr>
        <w:t xml:space="preserve">לקוי </w:t>
      </w:r>
      <w:bookmarkStart w:id="12357" w:name="_ETM_Q20_674959"/>
      <w:bookmarkEnd w:id="12357"/>
      <w:r>
        <w:rPr>
          <w:rtl/>
        </w:rPr>
        <w:t>למידה</w:t>
      </w:r>
      <w:r>
        <w:rPr>
          <w:rFonts w:hint="cs"/>
          <w:rtl/>
        </w:rPr>
        <w:t>,</w:t>
      </w:r>
      <w:r>
        <w:rPr>
          <w:rtl/>
        </w:rPr>
        <w:t xml:space="preserve"> </w:t>
      </w:r>
      <w:bookmarkStart w:id="12358" w:name="_ETM_Q20_676790"/>
      <w:bookmarkEnd w:id="12358"/>
      <w:r>
        <w:rPr>
          <w:rtl/>
        </w:rPr>
        <w:t xml:space="preserve">זה </w:t>
      </w:r>
      <w:bookmarkStart w:id="12359" w:name="_ETM_Q20_677120"/>
      <w:bookmarkEnd w:id="12359"/>
      <w:r>
        <w:rPr>
          <w:rtl/>
        </w:rPr>
        <w:t xml:space="preserve">דבר </w:t>
      </w:r>
      <w:bookmarkStart w:id="12360" w:name="_ETM_Q20_677360"/>
      <w:bookmarkEnd w:id="12360"/>
      <w:r>
        <w:rPr>
          <w:rtl/>
        </w:rPr>
        <w:t>נרכש</w:t>
      </w:r>
      <w:r>
        <w:rPr>
          <w:rFonts w:hint="cs"/>
          <w:rtl/>
        </w:rPr>
        <w:t>.</w:t>
      </w:r>
      <w:r>
        <w:rPr>
          <w:rtl/>
        </w:rPr>
        <w:t xml:space="preserve"> </w:t>
      </w:r>
      <w:bookmarkStart w:id="12361" w:name="_ETM_Q20_678340"/>
      <w:bookmarkEnd w:id="12361"/>
      <w:r>
        <w:rPr>
          <w:rtl/>
        </w:rPr>
        <w:t xml:space="preserve">כשאתה </w:t>
      </w:r>
      <w:bookmarkStart w:id="12362" w:name="_ETM_Q20_678700"/>
      <w:bookmarkEnd w:id="12362"/>
      <w:r>
        <w:rPr>
          <w:rtl/>
        </w:rPr>
        <w:t xml:space="preserve">נמצא </w:t>
      </w:r>
      <w:bookmarkStart w:id="12363" w:name="_ETM_Q20_679030"/>
      <w:bookmarkEnd w:id="12363"/>
      <w:r>
        <w:rPr>
          <w:rtl/>
        </w:rPr>
        <w:t xml:space="preserve">במציאות </w:t>
      </w:r>
      <w:bookmarkStart w:id="12364" w:name="_ETM_Q20_680079"/>
      <w:bookmarkEnd w:id="12364"/>
      <w:r>
        <w:rPr>
          <w:rtl/>
        </w:rPr>
        <w:t>קשה</w:t>
      </w:r>
      <w:r>
        <w:rPr>
          <w:rFonts w:hint="cs"/>
          <w:rtl/>
        </w:rPr>
        <w:t>,</w:t>
      </w:r>
      <w:r>
        <w:rPr>
          <w:rtl/>
        </w:rPr>
        <w:t xml:space="preserve"> </w:t>
      </w:r>
      <w:bookmarkStart w:id="12365" w:name="_ETM_Q20_681180"/>
      <w:bookmarkEnd w:id="12365"/>
      <w:r>
        <w:rPr>
          <w:rtl/>
        </w:rPr>
        <w:t xml:space="preserve">במציאות </w:t>
      </w:r>
      <w:bookmarkStart w:id="12366" w:name="_ETM_Q20_681959"/>
      <w:bookmarkEnd w:id="12366"/>
      <w:r>
        <w:rPr>
          <w:rtl/>
        </w:rPr>
        <w:t>מטלטלת</w:t>
      </w:r>
      <w:r>
        <w:rPr>
          <w:rFonts w:hint="cs"/>
          <w:rtl/>
        </w:rPr>
        <w:t>,</w:t>
      </w:r>
      <w:r>
        <w:rPr>
          <w:rtl/>
        </w:rPr>
        <w:t xml:space="preserve"> </w:t>
      </w:r>
      <w:bookmarkStart w:id="12367" w:name="_ETM_Q20_684120"/>
      <w:bookmarkEnd w:id="12367"/>
      <w:r>
        <w:rPr>
          <w:rtl/>
        </w:rPr>
        <w:t xml:space="preserve">אתה </w:t>
      </w:r>
      <w:bookmarkStart w:id="12368" w:name="_ETM_Q20_684390"/>
      <w:bookmarkEnd w:id="12368"/>
      <w:r>
        <w:rPr>
          <w:rtl/>
        </w:rPr>
        <w:t xml:space="preserve">לא </w:t>
      </w:r>
      <w:bookmarkStart w:id="12369" w:name="_ETM_Q20_684540"/>
      <w:bookmarkEnd w:id="12369"/>
      <w:r>
        <w:rPr>
          <w:rtl/>
        </w:rPr>
        <w:t xml:space="preserve">מצפה </w:t>
      </w:r>
      <w:bookmarkStart w:id="12370" w:name="_ETM_Q20_685020"/>
      <w:bookmarkEnd w:id="12370"/>
      <w:r>
        <w:rPr>
          <w:rtl/>
        </w:rPr>
        <w:t xml:space="preserve">מתלמידים </w:t>
      </w:r>
      <w:bookmarkStart w:id="12371" w:name="_ETM_Q20_685800"/>
      <w:bookmarkEnd w:id="12371"/>
      <w:r>
        <w:rPr>
          <w:rtl/>
        </w:rPr>
        <w:t xml:space="preserve">לבוא </w:t>
      </w:r>
      <w:bookmarkStart w:id="12372" w:name="_ETM_Q20_686160"/>
      <w:bookmarkEnd w:id="12372"/>
      <w:r>
        <w:rPr>
          <w:rtl/>
        </w:rPr>
        <w:t xml:space="preserve">ולהיות </w:t>
      </w:r>
      <w:bookmarkStart w:id="12373" w:name="_ETM_Q20_686670"/>
      <w:bookmarkEnd w:id="12373"/>
      <w:r>
        <w:rPr>
          <w:rtl/>
        </w:rPr>
        <w:t xml:space="preserve">חדים </w:t>
      </w:r>
      <w:bookmarkStart w:id="12374" w:name="_ETM_Q20_687120"/>
      <w:bookmarkEnd w:id="12374"/>
      <w:r>
        <w:rPr>
          <w:rFonts w:hint="cs"/>
          <w:rtl/>
        </w:rPr>
        <w:t>כתער.</w:t>
      </w:r>
      <w:r>
        <w:rPr>
          <w:rtl/>
        </w:rPr>
        <w:t xml:space="preserve"> </w:t>
      </w:r>
      <w:bookmarkStart w:id="12375" w:name="_ETM_Q20_690530"/>
      <w:bookmarkEnd w:id="12375"/>
      <w:r>
        <w:rPr>
          <w:rtl/>
        </w:rPr>
        <w:t>כל</w:t>
      </w:r>
      <w:bookmarkStart w:id="12376" w:name="_ETM_Q20_691040"/>
      <w:bookmarkEnd w:id="12376"/>
      <w:r>
        <w:rPr>
          <w:rtl/>
        </w:rPr>
        <w:t xml:space="preserve"> </w:t>
      </w:r>
      <w:bookmarkStart w:id="12377" w:name="_ETM_Q20_691180"/>
      <w:bookmarkEnd w:id="12377"/>
      <w:r>
        <w:rPr>
          <w:rtl/>
        </w:rPr>
        <w:t xml:space="preserve">הסיפור </w:t>
      </w:r>
      <w:bookmarkStart w:id="12378" w:name="_ETM_Q20_691750"/>
      <w:bookmarkEnd w:id="12378"/>
      <w:r>
        <w:rPr>
          <w:rtl/>
        </w:rPr>
        <w:t xml:space="preserve">הזה </w:t>
      </w:r>
      <w:bookmarkStart w:id="12379" w:name="_ETM_Q20_692109"/>
      <w:bookmarkEnd w:id="12379"/>
      <w:r>
        <w:rPr>
          <w:rtl/>
        </w:rPr>
        <w:t xml:space="preserve">של </w:t>
      </w:r>
      <w:bookmarkStart w:id="12380" w:name="_ETM_Q20_692409"/>
      <w:bookmarkEnd w:id="12380"/>
      <w:r>
        <w:rPr>
          <w:rtl/>
        </w:rPr>
        <w:t xml:space="preserve">משרד </w:t>
      </w:r>
      <w:bookmarkStart w:id="12381" w:name="_ETM_Q20_693010"/>
      <w:bookmarkEnd w:id="12381"/>
      <w:r>
        <w:rPr>
          <w:rtl/>
        </w:rPr>
        <w:t xml:space="preserve">החינוך </w:t>
      </w:r>
      <w:bookmarkStart w:id="12382" w:name="_ETM_Q20_693549"/>
      <w:bookmarkEnd w:id="12382"/>
      <w:r>
        <w:rPr>
          <w:rtl/>
        </w:rPr>
        <w:t xml:space="preserve">או </w:t>
      </w:r>
      <w:bookmarkStart w:id="12383" w:name="_ETM_Q20_693640"/>
      <w:bookmarkEnd w:id="12383"/>
      <w:r>
        <w:rPr>
          <w:rtl/>
        </w:rPr>
        <w:t xml:space="preserve">חלקים </w:t>
      </w:r>
      <w:bookmarkStart w:id="12384" w:name="_ETM_Q20_694269"/>
      <w:bookmarkEnd w:id="12384"/>
      <w:r>
        <w:rPr>
          <w:rtl/>
        </w:rPr>
        <w:t>ממנו</w:t>
      </w:r>
      <w:r>
        <w:rPr>
          <w:rFonts w:hint="cs"/>
          <w:rtl/>
        </w:rPr>
        <w:t>,</w:t>
      </w:r>
      <w:r>
        <w:rPr>
          <w:rtl/>
        </w:rPr>
        <w:t xml:space="preserve"> </w:t>
      </w:r>
      <w:bookmarkStart w:id="12385" w:name="_ETM_Q20_694719"/>
      <w:bookmarkEnd w:id="12385"/>
      <w:r>
        <w:rPr>
          <w:rFonts w:hint="cs"/>
          <w:rtl/>
        </w:rPr>
        <w:t>השר,</w:t>
      </w:r>
      <w:r>
        <w:rPr>
          <w:rtl/>
        </w:rPr>
        <w:t xml:space="preserve"> </w:t>
      </w:r>
      <w:bookmarkStart w:id="12386" w:name="_ETM_Q20_696179"/>
      <w:bookmarkEnd w:id="12386"/>
      <w:r>
        <w:rPr>
          <w:rtl/>
        </w:rPr>
        <w:t>ש</w:t>
      </w:r>
      <w:r>
        <w:rPr>
          <w:rFonts w:hint="cs"/>
          <w:rtl/>
        </w:rPr>
        <w:t>ל "</w:t>
      </w:r>
      <w:r>
        <w:rPr>
          <w:rtl/>
        </w:rPr>
        <w:t xml:space="preserve">אנחנו </w:t>
      </w:r>
      <w:bookmarkStart w:id="12387" w:name="_ETM_Q20_696900"/>
      <w:bookmarkEnd w:id="12387"/>
      <w:r>
        <w:rPr>
          <w:rtl/>
        </w:rPr>
        <w:t xml:space="preserve">יודעים </w:t>
      </w:r>
      <w:bookmarkStart w:id="12388" w:name="_ETM_Q20_697349"/>
      <w:bookmarkEnd w:id="12388"/>
      <w:r>
        <w:rPr>
          <w:rtl/>
        </w:rPr>
        <w:t>הכ</w:t>
      </w:r>
      <w:r>
        <w:rPr>
          <w:rFonts w:hint="cs"/>
          <w:rtl/>
        </w:rPr>
        <w:t>ו</w:t>
      </w:r>
      <w:r>
        <w:rPr>
          <w:rtl/>
        </w:rPr>
        <w:t>ל</w:t>
      </w:r>
      <w:r>
        <w:rPr>
          <w:rFonts w:hint="cs"/>
          <w:rtl/>
        </w:rPr>
        <w:t>",</w:t>
      </w:r>
      <w:r>
        <w:rPr>
          <w:rtl/>
        </w:rPr>
        <w:t xml:space="preserve"> </w:t>
      </w:r>
      <w:bookmarkStart w:id="12389" w:name="_ETM_Q20_697799"/>
      <w:bookmarkEnd w:id="12389"/>
      <w:r>
        <w:rPr>
          <w:rFonts w:hint="cs"/>
          <w:rtl/>
        </w:rPr>
        <w:t>"</w:t>
      </w:r>
      <w:r>
        <w:rPr>
          <w:rtl/>
        </w:rPr>
        <w:t xml:space="preserve">אנחנו </w:t>
      </w:r>
      <w:bookmarkStart w:id="12390" w:name="_ETM_Q20_698189"/>
      <w:bookmarkEnd w:id="12390"/>
      <w:r>
        <w:rPr>
          <w:rtl/>
        </w:rPr>
        <w:t xml:space="preserve">לא </w:t>
      </w:r>
      <w:bookmarkStart w:id="12391" w:name="_ETM_Q20_698340"/>
      <w:bookmarkStart w:id="12392" w:name="_ETM_Q20_696890"/>
      <w:bookmarkStart w:id="12393" w:name="_ETM_Q20_693960"/>
      <w:bookmarkStart w:id="12394" w:name="_ETM_Q20_692311"/>
      <w:bookmarkStart w:id="12395" w:name="_ETM_Q20_690091"/>
      <w:bookmarkEnd w:id="12391"/>
      <w:bookmarkEnd w:id="12392"/>
      <w:bookmarkEnd w:id="12393"/>
      <w:bookmarkEnd w:id="12394"/>
      <w:bookmarkEnd w:id="12395"/>
      <w:r>
        <w:rPr>
          <w:rtl/>
        </w:rPr>
        <w:t xml:space="preserve">מקשיבים </w:t>
      </w:r>
      <w:bookmarkStart w:id="12396" w:name="_ETM_Q20_698909"/>
      <w:bookmarkEnd w:id="12396"/>
      <w:r>
        <w:rPr>
          <w:rtl/>
        </w:rPr>
        <w:t>לכלום</w:t>
      </w:r>
      <w:r>
        <w:rPr>
          <w:rFonts w:hint="cs"/>
          <w:rtl/>
        </w:rPr>
        <w:t>",</w:t>
      </w:r>
      <w:r>
        <w:rPr>
          <w:rtl/>
        </w:rPr>
        <w:t xml:space="preserve"> </w:t>
      </w:r>
      <w:bookmarkStart w:id="12397" w:name="_ETM_Q20_699389"/>
      <w:bookmarkEnd w:id="12397"/>
      <w:r>
        <w:rPr>
          <w:rFonts w:hint="cs"/>
          <w:rtl/>
        </w:rPr>
        <w:t>"</w:t>
      </w:r>
      <w:r>
        <w:rPr>
          <w:rtl/>
        </w:rPr>
        <w:t xml:space="preserve">אנחנו </w:t>
      </w:r>
      <w:bookmarkStart w:id="12398" w:name="_ETM_Q20_699809"/>
      <w:bookmarkEnd w:id="12398"/>
      <w:r>
        <w:rPr>
          <w:rtl/>
        </w:rPr>
        <w:t>ערוכים</w:t>
      </w:r>
      <w:r>
        <w:rPr>
          <w:rFonts w:hint="cs"/>
          <w:rtl/>
        </w:rPr>
        <w:t>" –</w:t>
      </w:r>
      <w:r>
        <w:rPr>
          <w:rtl/>
        </w:rPr>
        <w:t xml:space="preserve"> </w:t>
      </w:r>
      <w:bookmarkStart w:id="12399" w:name="_ETM_Q20_701559"/>
      <w:bookmarkEnd w:id="12399"/>
      <w:r>
        <w:rPr>
          <w:rtl/>
        </w:rPr>
        <w:t xml:space="preserve">אתם </w:t>
      </w:r>
      <w:bookmarkStart w:id="12400" w:name="_ETM_Q20_701980"/>
      <w:bookmarkEnd w:id="12400"/>
      <w:r>
        <w:rPr>
          <w:rtl/>
        </w:rPr>
        <w:t xml:space="preserve">לא </w:t>
      </w:r>
      <w:bookmarkStart w:id="12401" w:name="_ETM_Q20_702100"/>
      <w:bookmarkEnd w:id="12401"/>
      <w:r>
        <w:rPr>
          <w:rtl/>
        </w:rPr>
        <w:t xml:space="preserve">ערוכים </w:t>
      </w:r>
      <w:bookmarkStart w:id="12402" w:name="_ETM_Q20_703030"/>
      <w:bookmarkEnd w:id="12402"/>
      <w:r>
        <w:rPr>
          <w:rtl/>
        </w:rPr>
        <w:t xml:space="preserve">ואתם </w:t>
      </w:r>
      <w:bookmarkStart w:id="12403" w:name="_ETM_Q20_703390"/>
      <w:bookmarkEnd w:id="12403"/>
      <w:r>
        <w:rPr>
          <w:rtl/>
        </w:rPr>
        <w:t xml:space="preserve">צריכים </w:t>
      </w:r>
      <w:bookmarkStart w:id="12404" w:name="_ETM_Q20_703660"/>
      <w:bookmarkEnd w:id="12404"/>
      <w:r>
        <w:rPr>
          <w:rtl/>
        </w:rPr>
        <w:t xml:space="preserve">עוד </w:t>
      </w:r>
      <w:bookmarkStart w:id="12405" w:name="_ETM_Q20_703840"/>
      <w:bookmarkEnd w:id="12405"/>
      <w:r>
        <w:rPr>
          <w:rtl/>
        </w:rPr>
        <w:t xml:space="preserve">ללמוד </w:t>
      </w:r>
      <w:bookmarkStart w:id="12406" w:name="_ETM_Q20_704170"/>
      <w:bookmarkEnd w:id="12406"/>
      <w:r>
        <w:rPr>
          <w:rtl/>
        </w:rPr>
        <w:t xml:space="preserve">המון </w:t>
      </w:r>
      <w:bookmarkStart w:id="12407" w:name="_ETM_Q20_704620"/>
      <w:bookmarkEnd w:id="12407"/>
      <w:r>
        <w:rPr>
          <w:rtl/>
        </w:rPr>
        <w:t>דברים</w:t>
      </w:r>
      <w:r>
        <w:rPr>
          <w:rFonts w:hint="cs"/>
          <w:rtl/>
        </w:rPr>
        <w:t>,</w:t>
      </w:r>
      <w:r>
        <w:rPr>
          <w:rtl/>
        </w:rPr>
        <w:t xml:space="preserve"> </w:t>
      </w:r>
      <w:bookmarkStart w:id="12408" w:name="_ETM_Q20_706209"/>
      <w:bookmarkEnd w:id="12408"/>
      <w:r>
        <w:rPr>
          <w:rtl/>
        </w:rPr>
        <w:t>וכן</w:t>
      </w:r>
      <w:r>
        <w:rPr>
          <w:rFonts w:hint="cs"/>
          <w:rtl/>
        </w:rPr>
        <w:t>,</w:t>
      </w:r>
      <w:r>
        <w:rPr>
          <w:rtl/>
        </w:rPr>
        <w:t xml:space="preserve"> </w:t>
      </w:r>
      <w:bookmarkStart w:id="12409" w:name="_ETM_Q20_706750"/>
      <w:bookmarkEnd w:id="12409"/>
      <w:r>
        <w:rPr>
          <w:rtl/>
        </w:rPr>
        <w:t xml:space="preserve">תקשיבו </w:t>
      </w:r>
      <w:bookmarkStart w:id="12410" w:name="_ETM_Q20_707379"/>
      <w:bookmarkEnd w:id="12410"/>
      <w:r>
        <w:rPr>
          <w:rtl/>
        </w:rPr>
        <w:t xml:space="preserve">להצעות </w:t>
      </w:r>
      <w:bookmarkStart w:id="12411" w:name="_ETM_Q20_707950"/>
      <w:bookmarkEnd w:id="12411"/>
      <w:r>
        <w:rPr>
          <w:rtl/>
        </w:rPr>
        <w:t xml:space="preserve">חוק </w:t>
      </w:r>
      <w:bookmarkStart w:id="12412" w:name="_ETM_Q20_708220"/>
      <w:bookmarkEnd w:id="12412"/>
      <w:r>
        <w:rPr>
          <w:rtl/>
        </w:rPr>
        <w:t xml:space="preserve">של </w:t>
      </w:r>
      <w:bookmarkStart w:id="12413" w:name="_ETM_Q20_708429"/>
      <w:bookmarkEnd w:id="12413"/>
      <w:r>
        <w:rPr>
          <w:rtl/>
        </w:rPr>
        <w:t xml:space="preserve">אנשים </w:t>
      </w:r>
      <w:bookmarkStart w:id="12414" w:name="_ETM_Q20_708909"/>
      <w:bookmarkEnd w:id="12414"/>
      <w:r>
        <w:rPr>
          <w:rtl/>
        </w:rPr>
        <w:t>ש</w:t>
      </w:r>
      <w:bookmarkStart w:id="12415" w:name="_ETM_Q20_709209"/>
      <w:bookmarkEnd w:id="12415"/>
      <w:r>
        <w:rPr>
          <w:rFonts w:hint="cs"/>
          <w:rtl/>
        </w:rPr>
        <w:t>טיפה</w:t>
      </w:r>
      <w:r>
        <w:rPr>
          <w:rtl/>
        </w:rPr>
        <w:t xml:space="preserve"> </w:t>
      </w:r>
      <w:bookmarkStart w:id="12416" w:name="_ETM_Q20_709510"/>
      <w:bookmarkEnd w:id="12416"/>
      <w:r>
        <w:rPr>
          <w:rtl/>
        </w:rPr>
        <w:t>מבינים</w:t>
      </w:r>
      <w:r>
        <w:rPr>
          <w:rFonts w:hint="cs"/>
          <w:rtl/>
        </w:rPr>
        <w:t>.</w:t>
      </w:r>
      <w:r>
        <w:rPr>
          <w:rtl/>
        </w:rPr>
        <w:t xml:space="preserve"> </w:t>
      </w:r>
      <w:bookmarkStart w:id="12417" w:name="_ETM_Q20_710959"/>
      <w:bookmarkStart w:id="12418" w:name="_ETM_Q20_710695"/>
      <w:bookmarkStart w:id="12419" w:name="_ETM_Q20_710773"/>
      <w:bookmarkStart w:id="12420" w:name="_ETM_Q20_710839"/>
      <w:bookmarkStart w:id="12421" w:name="_ETM_Q20_710911"/>
      <w:bookmarkEnd w:id="12417"/>
      <w:bookmarkEnd w:id="12418"/>
      <w:bookmarkEnd w:id="12419"/>
      <w:bookmarkEnd w:id="12420"/>
      <w:bookmarkEnd w:id="12421"/>
      <w:r>
        <w:rPr>
          <w:rtl/>
        </w:rPr>
        <w:t xml:space="preserve">צר </w:t>
      </w:r>
      <w:bookmarkStart w:id="12422" w:name="_ETM_Q20_711500"/>
      <w:bookmarkEnd w:id="12422"/>
      <w:r>
        <w:rPr>
          <w:rtl/>
        </w:rPr>
        <w:t xml:space="preserve">לי </w:t>
      </w:r>
      <w:bookmarkStart w:id="12423" w:name="_ETM_Q20_711650"/>
      <w:bookmarkEnd w:id="12423"/>
      <w:r>
        <w:rPr>
          <w:rtl/>
        </w:rPr>
        <w:t xml:space="preserve">על </w:t>
      </w:r>
      <w:bookmarkStart w:id="12424" w:name="_ETM_Q20_711829"/>
      <w:bookmarkEnd w:id="12424"/>
      <w:r>
        <w:rPr>
          <w:rtl/>
        </w:rPr>
        <w:t xml:space="preserve">הילדים </w:t>
      </w:r>
      <w:bookmarkStart w:id="12425" w:name="_ETM_Q20_712309"/>
      <w:bookmarkEnd w:id="12425"/>
      <w:r>
        <w:rPr>
          <w:rtl/>
        </w:rPr>
        <w:t>האלה</w:t>
      </w:r>
      <w:r w:rsidR="002B16EB">
        <w:rPr>
          <w:rFonts w:hint="cs"/>
          <w:rtl/>
        </w:rPr>
        <w:t>.</w:t>
      </w:r>
      <w:r>
        <w:rPr>
          <w:rtl/>
        </w:rPr>
        <w:t xml:space="preserve"> </w:t>
      </w:r>
      <w:bookmarkStart w:id="12426" w:name="_ETM_Q20_712670"/>
      <w:bookmarkEnd w:id="12426"/>
      <w:r>
        <w:rPr>
          <w:rtl/>
        </w:rPr>
        <w:t xml:space="preserve">הלוואי </w:t>
      </w:r>
      <w:bookmarkStart w:id="12427" w:name="_ETM_Q20_713450"/>
      <w:bookmarkEnd w:id="12427"/>
      <w:r>
        <w:rPr>
          <w:rFonts w:hint="cs"/>
          <w:rtl/>
        </w:rPr>
        <w:t>ש</w:t>
      </w:r>
      <w:r>
        <w:rPr>
          <w:rtl/>
        </w:rPr>
        <w:t xml:space="preserve">לא </w:t>
      </w:r>
      <w:bookmarkStart w:id="12428" w:name="_ETM_Q20_713750"/>
      <w:bookmarkEnd w:id="12428"/>
      <w:r>
        <w:rPr>
          <w:rtl/>
        </w:rPr>
        <w:t xml:space="preserve">נזדקק </w:t>
      </w:r>
      <w:bookmarkStart w:id="12429" w:name="_ETM_Q20_714559"/>
      <w:bookmarkEnd w:id="12429"/>
      <w:r>
        <w:rPr>
          <w:rtl/>
        </w:rPr>
        <w:t>לזה</w:t>
      </w:r>
      <w:r>
        <w:rPr>
          <w:rFonts w:hint="cs"/>
          <w:rtl/>
        </w:rPr>
        <w:t>.</w:t>
      </w:r>
      <w:r>
        <w:rPr>
          <w:rtl/>
        </w:rPr>
        <w:t xml:space="preserve"> </w:t>
      </w:r>
      <w:bookmarkStart w:id="12430" w:name="_ETM_Q20_715429"/>
      <w:bookmarkEnd w:id="12430"/>
      <w:r>
        <w:rPr>
          <w:rtl/>
        </w:rPr>
        <w:t xml:space="preserve">הלוואי </w:t>
      </w:r>
      <w:bookmarkStart w:id="12431" w:name="_ETM_Q20_716000"/>
      <w:bookmarkEnd w:id="12431"/>
      <w:r>
        <w:rPr>
          <w:rFonts w:hint="cs"/>
          <w:rtl/>
        </w:rPr>
        <w:t>ש</w:t>
      </w:r>
      <w:r>
        <w:rPr>
          <w:rtl/>
        </w:rPr>
        <w:t xml:space="preserve">נתחיל </w:t>
      </w:r>
      <w:bookmarkStart w:id="12432" w:name="_ETM_Q20_716629"/>
      <w:bookmarkEnd w:id="12432"/>
      <w:r>
        <w:rPr>
          <w:rtl/>
        </w:rPr>
        <w:t>ת</w:t>
      </w:r>
      <w:r>
        <w:rPr>
          <w:rFonts w:hint="cs"/>
          <w:rtl/>
        </w:rPr>
        <w:t>קופ</w:t>
      </w:r>
      <w:r>
        <w:rPr>
          <w:rtl/>
        </w:rPr>
        <w:t xml:space="preserve">ה </w:t>
      </w:r>
      <w:bookmarkStart w:id="12433" w:name="_ETM_Q20_717260"/>
      <w:bookmarkEnd w:id="12433"/>
      <w:r>
        <w:rPr>
          <w:rtl/>
        </w:rPr>
        <w:t xml:space="preserve">של </w:t>
      </w:r>
      <w:bookmarkStart w:id="12434" w:name="_ETM_Q20_717590"/>
      <w:bookmarkEnd w:id="12434"/>
      <w:r>
        <w:rPr>
          <w:rtl/>
        </w:rPr>
        <w:t xml:space="preserve">שקט </w:t>
      </w:r>
      <w:bookmarkStart w:id="12435" w:name="_ETM_Q20_718189"/>
      <w:bookmarkEnd w:id="12435"/>
      <w:r>
        <w:rPr>
          <w:rtl/>
        </w:rPr>
        <w:t xml:space="preserve">לעוד </w:t>
      </w:r>
      <w:bookmarkStart w:id="12436" w:name="_ETM_Q20_718549"/>
      <w:bookmarkEnd w:id="12436"/>
      <w:r>
        <w:rPr>
          <w:rFonts w:hint="cs"/>
          <w:rtl/>
        </w:rPr>
        <w:t>100</w:t>
      </w:r>
      <w:r>
        <w:rPr>
          <w:rtl/>
        </w:rPr>
        <w:t xml:space="preserve"> </w:t>
      </w:r>
      <w:bookmarkStart w:id="12437" w:name="_ETM_Q20_718879"/>
      <w:bookmarkEnd w:id="12437"/>
      <w:r>
        <w:rPr>
          <w:rtl/>
        </w:rPr>
        <w:t>שנה</w:t>
      </w:r>
      <w:r>
        <w:rPr>
          <w:rFonts w:hint="cs"/>
          <w:rtl/>
        </w:rPr>
        <w:t>.</w:t>
      </w:r>
      <w:r>
        <w:rPr>
          <w:rtl/>
        </w:rPr>
        <w:t xml:space="preserve"> </w:t>
      </w:r>
      <w:bookmarkStart w:id="12438" w:name="_ETM_Q20_719390"/>
      <w:bookmarkEnd w:id="12438"/>
      <w:r>
        <w:rPr>
          <w:rtl/>
        </w:rPr>
        <w:t>הלוואי</w:t>
      </w:r>
      <w:r>
        <w:rPr>
          <w:rFonts w:hint="cs"/>
          <w:rtl/>
        </w:rPr>
        <w:t>.</w:t>
      </w:r>
      <w:r>
        <w:rPr>
          <w:rtl/>
        </w:rPr>
        <w:t xml:space="preserve"> </w:t>
      </w:r>
      <w:bookmarkStart w:id="12439" w:name="_ETM_Q20_720730"/>
      <w:bookmarkEnd w:id="12439"/>
    </w:p>
    <w:p w:rsidR="009B2849" w:rsidRDefault="009B2849" w:rsidP="00590368">
      <w:pPr>
        <w:rPr>
          <w:rtl/>
        </w:rPr>
      </w:pPr>
    </w:p>
    <w:p w:rsidR="009B2849" w:rsidRDefault="009B2849" w:rsidP="00590368">
      <w:pPr>
        <w:pStyle w:val="af6"/>
        <w:keepNext/>
        <w:rPr>
          <w:rtl/>
        </w:rPr>
      </w:pPr>
      <w:bookmarkStart w:id="12440" w:name="ET_yor_6595_46"/>
      <w:r w:rsidRPr="00CA0C3B">
        <w:rPr>
          <w:rStyle w:val="TagStyle"/>
          <w:rtl/>
        </w:rPr>
        <w:t xml:space="preserve"> &lt;&lt; יור &gt;&gt; </w:t>
      </w:r>
      <w:r>
        <w:rPr>
          <w:rtl/>
        </w:rPr>
        <w:t>היו"ר ארז מלול:</w:t>
      </w:r>
      <w:r w:rsidRPr="00CA0C3B">
        <w:rPr>
          <w:rStyle w:val="TagStyle"/>
          <w:rtl/>
        </w:rPr>
        <w:t xml:space="preserve"> &lt;&lt; יור &gt;&gt;</w:t>
      </w:r>
      <w:r>
        <w:rPr>
          <w:rtl/>
        </w:rPr>
        <w:t xml:space="preserve"> </w:t>
      </w:r>
      <w:bookmarkEnd w:id="12440"/>
    </w:p>
    <w:p w:rsidR="009B2849" w:rsidRDefault="009B2849" w:rsidP="00721EEF">
      <w:pPr>
        <w:rPr>
          <w:rtl/>
        </w:rPr>
      </w:pPr>
    </w:p>
    <w:p w:rsidR="009B2849" w:rsidRDefault="009B2849" w:rsidP="00590368">
      <w:pPr>
        <w:rPr>
          <w:rtl/>
        </w:rPr>
      </w:pPr>
      <w:r>
        <w:rPr>
          <w:rFonts w:hint="cs"/>
          <w:rtl/>
        </w:rPr>
        <w:t>תודה רבה.</w:t>
      </w:r>
      <w:bookmarkStart w:id="12441" w:name="_ETM_Q20_719980"/>
      <w:bookmarkEnd w:id="12441"/>
    </w:p>
    <w:p w:rsidR="009B2849" w:rsidRDefault="009B2849" w:rsidP="00590368">
      <w:pPr>
        <w:rPr>
          <w:rtl/>
        </w:rPr>
      </w:pPr>
      <w:bookmarkStart w:id="12442" w:name="_ETM_Q20_720071"/>
      <w:bookmarkEnd w:id="12442"/>
    </w:p>
    <w:p w:rsidR="009B2849" w:rsidRDefault="009B2849" w:rsidP="00590368">
      <w:pPr>
        <w:pStyle w:val="-"/>
        <w:keepNext/>
        <w:rPr>
          <w:rtl/>
        </w:rPr>
      </w:pPr>
      <w:bookmarkStart w:id="12443" w:name="ET_speakercontinue_5082_47"/>
      <w:r w:rsidRPr="00CA0C3B">
        <w:rPr>
          <w:rStyle w:val="TagStyle"/>
          <w:rtl/>
        </w:rPr>
        <w:t xml:space="preserve"> &lt;&lt; דובר_המשך &gt;&gt; </w:t>
      </w:r>
      <w:r>
        <w:rPr>
          <w:rtl/>
        </w:rPr>
        <w:t>מאיר כהן (יש עתיד):</w:t>
      </w:r>
      <w:r w:rsidRPr="00CA0C3B">
        <w:rPr>
          <w:rStyle w:val="TagStyle"/>
          <w:rtl/>
        </w:rPr>
        <w:t xml:space="preserve"> &lt;&lt; דובר_המשך &gt;&gt;</w:t>
      </w:r>
      <w:r>
        <w:rPr>
          <w:rtl/>
        </w:rPr>
        <w:t xml:space="preserve"> </w:t>
      </w:r>
      <w:bookmarkEnd w:id="12443"/>
    </w:p>
    <w:p w:rsidR="009B2849" w:rsidRDefault="009B2849" w:rsidP="00721EEF">
      <w:pPr>
        <w:rPr>
          <w:rtl/>
        </w:rPr>
      </w:pPr>
    </w:p>
    <w:p w:rsidR="009B2849" w:rsidRDefault="009B2849" w:rsidP="00590368">
      <w:pPr>
        <w:rPr>
          <w:rtl/>
        </w:rPr>
      </w:pPr>
      <w:bookmarkStart w:id="12444" w:name="_ETM_Q20_721292"/>
      <w:bookmarkEnd w:id="12444"/>
      <w:r>
        <w:rPr>
          <w:rtl/>
        </w:rPr>
        <w:t xml:space="preserve">אבל </w:t>
      </w:r>
      <w:bookmarkStart w:id="12445" w:name="_ETM_Q20_721030"/>
      <w:bookmarkEnd w:id="12445"/>
      <w:r>
        <w:rPr>
          <w:rtl/>
        </w:rPr>
        <w:t xml:space="preserve">היות </w:t>
      </w:r>
      <w:bookmarkStart w:id="12446" w:name="_ETM_Q20_721420"/>
      <w:bookmarkEnd w:id="12446"/>
      <w:r>
        <w:rPr>
          <w:rFonts w:hint="cs"/>
          <w:rtl/>
        </w:rPr>
        <w:t>ש</w:t>
      </w:r>
      <w:r>
        <w:rPr>
          <w:rtl/>
        </w:rPr>
        <w:t>ב</w:t>
      </w:r>
      <w:r>
        <w:rPr>
          <w:rFonts w:hint="cs"/>
          <w:rtl/>
        </w:rPr>
        <w:t>תוך עמי</w:t>
      </w:r>
      <w:r>
        <w:rPr>
          <w:rtl/>
        </w:rPr>
        <w:t xml:space="preserve"> </w:t>
      </w:r>
      <w:bookmarkStart w:id="12447" w:name="_ETM_Q20_722350"/>
      <w:bookmarkEnd w:id="12447"/>
      <w:r>
        <w:rPr>
          <w:rtl/>
        </w:rPr>
        <w:t xml:space="preserve">אני </w:t>
      </w:r>
      <w:bookmarkStart w:id="12448" w:name="_ETM_Q20_722590"/>
      <w:bookmarkEnd w:id="12448"/>
      <w:r>
        <w:rPr>
          <w:rtl/>
        </w:rPr>
        <w:t>נמצא</w:t>
      </w:r>
      <w:r>
        <w:rPr>
          <w:rFonts w:hint="cs"/>
          <w:rtl/>
        </w:rPr>
        <w:t>,</w:t>
      </w:r>
      <w:r>
        <w:rPr>
          <w:rtl/>
        </w:rPr>
        <w:t xml:space="preserve"> </w:t>
      </w:r>
      <w:bookmarkStart w:id="12449" w:name="_ETM_Q20_723160"/>
      <w:bookmarkEnd w:id="12449"/>
      <w:r>
        <w:rPr>
          <w:rtl/>
        </w:rPr>
        <w:t xml:space="preserve">אני </w:t>
      </w:r>
      <w:bookmarkStart w:id="12450" w:name="_ETM_Q20_723280"/>
      <w:bookmarkEnd w:id="12450"/>
      <w:r>
        <w:rPr>
          <w:rtl/>
        </w:rPr>
        <w:t xml:space="preserve">יודע </w:t>
      </w:r>
      <w:bookmarkStart w:id="12451" w:name="_ETM_Q20_723580"/>
      <w:bookmarkEnd w:id="12451"/>
      <w:r>
        <w:rPr>
          <w:rtl/>
        </w:rPr>
        <w:t xml:space="preserve">שזה </w:t>
      </w:r>
      <w:bookmarkStart w:id="12452" w:name="_ETM_Q20_723910"/>
      <w:bookmarkEnd w:id="12452"/>
      <w:r>
        <w:rPr>
          <w:rtl/>
        </w:rPr>
        <w:t xml:space="preserve">לא </w:t>
      </w:r>
      <w:bookmarkStart w:id="12453" w:name="_ETM_Q20_724059"/>
      <w:bookmarkEnd w:id="12453"/>
      <w:r>
        <w:rPr>
          <w:rtl/>
        </w:rPr>
        <w:t>יקרה</w:t>
      </w:r>
      <w:bookmarkStart w:id="12454" w:name="_ETM_Q20_724390"/>
      <w:bookmarkStart w:id="12455" w:name="_ETM_Q20_724570"/>
      <w:bookmarkEnd w:id="12454"/>
      <w:bookmarkEnd w:id="12455"/>
      <w:r>
        <w:rPr>
          <w:rFonts w:hint="cs"/>
          <w:rtl/>
        </w:rPr>
        <w:t>. כדאי</w:t>
      </w:r>
      <w:r>
        <w:rPr>
          <w:rtl/>
        </w:rPr>
        <w:t xml:space="preserve"> </w:t>
      </w:r>
      <w:bookmarkStart w:id="12456" w:name="_ETM_Q20_725320"/>
      <w:bookmarkEnd w:id="12456"/>
      <w:r>
        <w:rPr>
          <w:rtl/>
        </w:rPr>
        <w:t xml:space="preserve">שכמו </w:t>
      </w:r>
      <w:bookmarkStart w:id="12457" w:name="_ETM_Q20_725830"/>
      <w:bookmarkEnd w:id="12457"/>
      <w:r>
        <w:rPr>
          <w:rtl/>
        </w:rPr>
        <w:t xml:space="preserve">שאנחנו </w:t>
      </w:r>
      <w:bookmarkStart w:id="12458" w:name="_ETM_Q20_726340"/>
      <w:bookmarkEnd w:id="12458"/>
      <w:r>
        <w:rPr>
          <w:rtl/>
        </w:rPr>
        <w:t xml:space="preserve">מכינים </w:t>
      </w:r>
      <w:bookmarkStart w:id="12459" w:name="_ETM_Q20_726790"/>
      <w:bookmarkEnd w:id="12459"/>
      <w:r>
        <w:rPr>
          <w:rtl/>
        </w:rPr>
        <w:t xml:space="preserve">את </w:t>
      </w:r>
      <w:bookmarkStart w:id="12460" w:name="_ETM_Q20_726940"/>
      <w:bookmarkEnd w:id="12460"/>
      <w:r>
        <w:rPr>
          <w:rtl/>
        </w:rPr>
        <w:t xml:space="preserve">כיתות </w:t>
      </w:r>
      <w:bookmarkStart w:id="12461" w:name="_ETM_Q20_727330"/>
      <w:bookmarkEnd w:id="12461"/>
      <w:r>
        <w:rPr>
          <w:rtl/>
        </w:rPr>
        <w:t>הכוננות</w:t>
      </w:r>
      <w:r>
        <w:rPr>
          <w:rFonts w:hint="cs"/>
          <w:rtl/>
        </w:rPr>
        <w:t>,</w:t>
      </w:r>
      <w:r>
        <w:rPr>
          <w:rtl/>
        </w:rPr>
        <w:t xml:space="preserve"> </w:t>
      </w:r>
      <w:bookmarkStart w:id="12462" w:name="_ETM_Q20_727900"/>
      <w:bookmarkEnd w:id="12462"/>
      <w:r>
        <w:rPr>
          <w:rtl/>
        </w:rPr>
        <w:t xml:space="preserve">נכין </w:t>
      </w:r>
      <w:bookmarkStart w:id="12463" w:name="_ETM_Q20_729160"/>
      <w:bookmarkEnd w:id="12463"/>
      <w:r>
        <w:rPr>
          <w:rtl/>
        </w:rPr>
        <w:t xml:space="preserve">סל </w:t>
      </w:r>
      <w:bookmarkStart w:id="12464" w:name="_ETM_Q20_729910"/>
      <w:bookmarkEnd w:id="12464"/>
      <w:r>
        <w:rPr>
          <w:rtl/>
        </w:rPr>
        <w:t xml:space="preserve">לכל </w:t>
      </w:r>
      <w:bookmarkStart w:id="12465" w:name="_ETM_Q20_730390"/>
      <w:bookmarkEnd w:id="12465"/>
      <w:r>
        <w:rPr>
          <w:rtl/>
        </w:rPr>
        <w:t xml:space="preserve">תלמיד </w:t>
      </w:r>
      <w:bookmarkStart w:id="12466" w:name="_ETM_Q20_730929"/>
      <w:bookmarkEnd w:id="12466"/>
      <w:r>
        <w:rPr>
          <w:rtl/>
        </w:rPr>
        <w:t xml:space="preserve">שיהיה </w:t>
      </w:r>
      <w:bookmarkStart w:id="12467" w:name="_ETM_Q20_731230"/>
      <w:bookmarkEnd w:id="12467"/>
      <w:r>
        <w:rPr>
          <w:rtl/>
        </w:rPr>
        <w:t>מ</w:t>
      </w:r>
      <w:bookmarkStart w:id="12468" w:name="_ETM_Q20_731380"/>
      <w:bookmarkEnd w:id="12468"/>
      <w:r>
        <w:rPr>
          <w:rFonts w:hint="cs"/>
          <w:rtl/>
        </w:rPr>
        <w:t>עוגן</w:t>
      </w:r>
      <w:bookmarkStart w:id="12469" w:name="_ETM_Q20_731500"/>
      <w:bookmarkEnd w:id="12469"/>
      <w:r>
        <w:rPr>
          <w:rtl/>
        </w:rPr>
        <w:t xml:space="preserve"> </w:t>
      </w:r>
      <w:bookmarkStart w:id="12470" w:name="_ETM_Q20_731800"/>
      <w:bookmarkEnd w:id="12470"/>
      <w:r>
        <w:rPr>
          <w:rtl/>
        </w:rPr>
        <w:t>בחוק</w:t>
      </w:r>
      <w:r>
        <w:rPr>
          <w:rFonts w:hint="cs"/>
          <w:rtl/>
        </w:rPr>
        <w:t>,</w:t>
      </w:r>
      <w:r>
        <w:rPr>
          <w:rtl/>
        </w:rPr>
        <w:t xml:space="preserve"> </w:t>
      </w:r>
      <w:bookmarkStart w:id="12471" w:name="_ETM_Q20_732340"/>
      <w:bookmarkEnd w:id="12471"/>
      <w:r>
        <w:rPr>
          <w:rtl/>
        </w:rPr>
        <w:t xml:space="preserve">שלא </w:t>
      </w:r>
      <w:bookmarkStart w:id="12472" w:name="_ETM_Q20_732640"/>
      <w:bookmarkEnd w:id="12472"/>
      <w:r>
        <w:rPr>
          <w:rtl/>
        </w:rPr>
        <w:t xml:space="preserve">נצטרך </w:t>
      </w:r>
      <w:bookmarkStart w:id="12473" w:name="_ETM_Q20_733120"/>
      <w:bookmarkEnd w:id="12473"/>
      <w:r>
        <w:rPr>
          <w:rtl/>
        </w:rPr>
        <w:t>ל</w:t>
      </w:r>
      <w:r>
        <w:rPr>
          <w:rFonts w:hint="cs"/>
          <w:rtl/>
        </w:rPr>
        <w:t>בקש טובות מאף אחד.</w:t>
      </w:r>
    </w:p>
    <w:p w:rsidR="009B2849" w:rsidRDefault="009B2849" w:rsidP="00590368">
      <w:pPr>
        <w:rPr>
          <w:rtl/>
        </w:rPr>
      </w:pPr>
      <w:bookmarkStart w:id="12474" w:name="_ETM_Q20_728337"/>
      <w:bookmarkStart w:id="12475" w:name="_ETM_Q20_728405"/>
      <w:bookmarkEnd w:id="12474"/>
      <w:bookmarkEnd w:id="12475"/>
    </w:p>
    <w:p w:rsidR="009B2849" w:rsidRDefault="009B2849" w:rsidP="00590368">
      <w:pPr>
        <w:pStyle w:val="af6"/>
        <w:keepNext/>
        <w:rPr>
          <w:rtl/>
        </w:rPr>
      </w:pPr>
      <w:bookmarkStart w:id="12476" w:name="ET_yor_6595_48"/>
      <w:r w:rsidRPr="00D92198">
        <w:rPr>
          <w:rStyle w:val="TagStyle"/>
          <w:rtl/>
        </w:rPr>
        <w:t xml:space="preserve"> &lt;&lt; יור &gt;&gt; </w:t>
      </w:r>
      <w:r>
        <w:rPr>
          <w:rtl/>
        </w:rPr>
        <w:t>היו"ר ארז מלול:</w:t>
      </w:r>
      <w:r w:rsidRPr="00D92198">
        <w:rPr>
          <w:rStyle w:val="TagStyle"/>
          <w:rtl/>
        </w:rPr>
        <w:t xml:space="preserve"> &lt;&lt; יור &gt;&gt;</w:t>
      </w:r>
      <w:r>
        <w:rPr>
          <w:rtl/>
        </w:rPr>
        <w:t xml:space="preserve"> </w:t>
      </w:r>
      <w:bookmarkEnd w:id="12476"/>
    </w:p>
    <w:p w:rsidR="009B2849" w:rsidRDefault="009B2849" w:rsidP="00721EEF">
      <w:pPr>
        <w:rPr>
          <w:rtl/>
        </w:rPr>
      </w:pPr>
    </w:p>
    <w:p w:rsidR="009B2849" w:rsidRDefault="009B2849" w:rsidP="00590368">
      <w:pPr>
        <w:rPr>
          <w:rtl/>
        </w:rPr>
      </w:pPr>
      <w:bookmarkStart w:id="12477" w:name="_ETM_Q20_730441"/>
      <w:bookmarkEnd w:id="12477"/>
      <w:r>
        <w:rPr>
          <w:rFonts w:hint="cs"/>
          <w:rtl/>
        </w:rPr>
        <w:t xml:space="preserve">תודה. תודה </w:t>
      </w:r>
      <w:bookmarkStart w:id="12478" w:name="_ETM_Q20_736062"/>
      <w:bookmarkEnd w:id="12478"/>
      <w:r>
        <w:rPr>
          <w:rFonts w:hint="cs"/>
          <w:rtl/>
        </w:rPr>
        <w:t xml:space="preserve">רבה. </w:t>
      </w:r>
    </w:p>
    <w:p w:rsidR="009B2849" w:rsidRDefault="009B2849" w:rsidP="00590368">
      <w:pPr>
        <w:rPr>
          <w:rtl/>
        </w:rPr>
      </w:pPr>
    </w:p>
    <w:p w:rsidR="009B2849" w:rsidRDefault="009B2849" w:rsidP="00590368">
      <w:pPr>
        <w:rPr>
          <w:rtl/>
        </w:rPr>
      </w:pPr>
      <w:r>
        <w:rPr>
          <w:rFonts w:hint="cs"/>
          <w:rtl/>
        </w:rPr>
        <w:t xml:space="preserve">חברי הכנסת, אנו עוברים להצבעה על הצעת חוק הקלות </w:t>
      </w:r>
      <w:bookmarkStart w:id="12479" w:name="_ETM_Q20_736928"/>
      <w:bookmarkEnd w:id="12479"/>
      <w:r>
        <w:rPr>
          <w:rFonts w:hint="cs"/>
          <w:rtl/>
        </w:rPr>
        <w:t>בבחינות לתלמידים וסטודנטים בעת מצב מיוחד בעורף או בשעת התקפה (תיקוני חקיקה), התשפ"ד</w:t>
      </w:r>
      <w:r>
        <w:rPr>
          <w:rFonts w:hint="eastAsia"/>
          <w:rtl/>
        </w:rPr>
        <w:t>–</w:t>
      </w:r>
      <w:r>
        <w:rPr>
          <w:rFonts w:hint="cs"/>
          <w:rtl/>
        </w:rPr>
        <w:t>2024. הצבעה.</w:t>
      </w:r>
      <w:bookmarkStart w:id="12480" w:name="_ETM_Q20_747032"/>
      <w:bookmarkStart w:id="12481" w:name="_ETM_Q20_747144"/>
      <w:bookmarkStart w:id="12482" w:name="_ETM_Q20_728514"/>
      <w:bookmarkStart w:id="12483" w:name="_ETM_Q20_728612"/>
      <w:bookmarkEnd w:id="12480"/>
      <w:bookmarkEnd w:id="12481"/>
      <w:bookmarkEnd w:id="12482"/>
      <w:bookmarkEnd w:id="12483"/>
    </w:p>
    <w:p w:rsidR="009B2849" w:rsidRDefault="009B2849" w:rsidP="00590368">
      <w:pPr>
        <w:rPr>
          <w:rtl/>
        </w:rPr>
      </w:pPr>
    </w:p>
    <w:p w:rsidR="009B2849" w:rsidRDefault="009B2849" w:rsidP="00590368">
      <w:pPr>
        <w:pStyle w:val="af1"/>
        <w:keepNext/>
        <w:rPr>
          <w:rtl/>
        </w:rPr>
      </w:pPr>
      <w:r>
        <w:rPr>
          <w:rtl/>
        </w:rPr>
        <w:t>הצבעה מס'</w:t>
      </w:r>
      <w:r>
        <w:rPr>
          <w:rFonts w:hint="cs"/>
          <w:rtl/>
        </w:rPr>
        <w:t xml:space="preserve"> 4</w:t>
      </w:r>
    </w:p>
    <w:p w:rsidR="009B2849" w:rsidRDefault="009B2849" w:rsidP="00590368">
      <w:pPr>
        <w:pStyle w:val="--"/>
        <w:keepNext/>
        <w:rPr>
          <w:rtl/>
        </w:rPr>
      </w:pPr>
    </w:p>
    <w:p w:rsidR="009B2849" w:rsidRDefault="009B2849" w:rsidP="00590368">
      <w:pPr>
        <w:pStyle w:val="--"/>
        <w:keepNext/>
        <w:rPr>
          <w:rtl/>
        </w:rPr>
      </w:pPr>
      <w:r>
        <w:rPr>
          <w:rtl/>
        </w:rPr>
        <w:t>בעד ההצעה להעביר את הצעת החוק לוועדה –</w:t>
      </w:r>
      <w:r>
        <w:rPr>
          <w:rFonts w:hint="cs"/>
          <w:rtl/>
        </w:rPr>
        <w:t xml:space="preserve"> 32</w:t>
      </w:r>
    </w:p>
    <w:p w:rsidR="009B2849" w:rsidRDefault="009B2849" w:rsidP="00590368">
      <w:pPr>
        <w:pStyle w:val="--"/>
        <w:keepNext/>
        <w:rPr>
          <w:rtl/>
        </w:rPr>
      </w:pPr>
      <w:r>
        <w:rPr>
          <w:rFonts w:hint="cs"/>
          <w:rtl/>
        </w:rPr>
        <w:t>בעד ההצעה להסיר מסדר-היום את הצעת החוק</w:t>
      </w:r>
      <w:r>
        <w:rPr>
          <w:rtl/>
        </w:rPr>
        <w:t xml:space="preserve"> – </w:t>
      </w:r>
      <w:r>
        <w:rPr>
          <w:rFonts w:hint="cs"/>
          <w:rtl/>
        </w:rPr>
        <w:t>49</w:t>
      </w:r>
    </w:p>
    <w:p w:rsidR="009B2849" w:rsidRDefault="009B2849" w:rsidP="00590368">
      <w:pPr>
        <w:pStyle w:val="--"/>
        <w:keepNext/>
        <w:rPr>
          <w:rtl/>
        </w:rPr>
      </w:pPr>
      <w:r>
        <w:rPr>
          <w:rtl/>
        </w:rPr>
        <w:t xml:space="preserve">נמנעים – </w:t>
      </w:r>
      <w:r>
        <w:rPr>
          <w:rFonts w:hint="cs"/>
          <w:rtl/>
        </w:rPr>
        <w:t>אין</w:t>
      </w:r>
    </w:p>
    <w:p w:rsidR="009B2849" w:rsidRDefault="009B2849" w:rsidP="00590368">
      <w:pPr>
        <w:pStyle w:val="af2"/>
        <w:rPr>
          <w:rtl/>
        </w:rPr>
      </w:pPr>
      <w:r>
        <w:rPr>
          <w:rtl/>
        </w:rPr>
        <w:t xml:space="preserve">ההצעה להעביר </w:t>
      </w:r>
      <w:r>
        <w:rPr>
          <w:rFonts w:hint="cs"/>
          <w:rtl/>
        </w:rPr>
        <w:t xml:space="preserve">לוועדה </w:t>
      </w:r>
      <w:r>
        <w:rPr>
          <w:rtl/>
        </w:rPr>
        <w:t>את הצעת חוק</w:t>
      </w:r>
      <w:r w:rsidRPr="008E371B">
        <w:rPr>
          <w:rFonts w:hint="cs"/>
          <w:rtl/>
        </w:rPr>
        <w:t xml:space="preserve"> </w:t>
      </w:r>
      <w:r>
        <w:rPr>
          <w:rFonts w:hint="cs"/>
          <w:rtl/>
        </w:rPr>
        <w:t>הקלות בבחינות לתלמידים וסטודנטים בעת מצב מיוחד בעורף או בשעת התקפה (תיקוני חקיקה), התשפ"ד</w:t>
      </w:r>
      <w:r>
        <w:rPr>
          <w:rFonts w:hint="eastAsia"/>
          <w:rtl/>
        </w:rPr>
        <w:t>–</w:t>
      </w:r>
      <w:r>
        <w:rPr>
          <w:rFonts w:hint="cs"/>
          <w:rtl/>
        </w:rPr>
        <w:t>2024, לא נתקבלה.</w:t>
      </w:r>
    </w:p>
    <w:p w:rsidR="009B2849" w:rsidRDefault="009B2849" w:rsidP="00590368">
      <w:pPr>
        <w:tabs>
          <w:tab w:val="left" w:pos="3375"/>
        </w:tabs>
        <w:rPr>
          <w:rtl/>
        </w:rPr>
      </w:pPr>
    </w:p>
    <w:p w:rsidR="009B2849" w:rsidRDefault="009B2849" w:rsidP="00590368">
      <w:pPr>
        <w:pStyle w:val="af6"/>
        <w:keepNext/>
        <w:rPr>
          <w:rtl/>
        </w:rPr>
      </w:pPr>
      <w:bookmarkStart w:id="12484" w:name="ET_yor_6595_49"/>
      <w:r w:rsidRPr="008E371B">
        <w:rPr>
          <w:rStyle w:val="TagStyle"/>
          <w:rtl/>
        </w:rPr>
        <w:t xml:space="preserve"> &lt;&lt; יור &gt;&gt; </w:t>
      </w:r>
      <w:r>
        <w:rPr>
          <w:rtl/>
        </w:rPr>
        <w:t>היו"ר ארז מלול:</w:t>
      </w:r>
      <w:r w:rsidRPr="008E371B">
        <w:rPr>
          <w:rStyle w:val="TagStyle"/>
          <w:rtl/>
        </w:rPr>
        <w:t xml:space="preserve"> &lt;&lt; יור &gt;&gt;</w:t>
      </w:r>
      <w:r>
        <w:rPr>
          <w:rtl/>
        </w:rPr>
        <w:t xml:space="preserve"> </w:t>
      </w:r>
      <w:bookmarkEnd w:id="12484"/>
    </w:p>
    <w:p w:rsidR="009B2849" w:rsidRDefault="009B2849" w:rsidP="00721EEF">
      <w:pPr>
        <w:rPr>
          <w:rtl/>
        </w:rPr>
      </w:pPr>
    </w:p>
    <w:p w:rsidR="009B2849" w:rsidRDefault="009B2849" w:rsidP="00590368">
      <w:pPr>
        <w:rPr>
          <w:rtl/>
        </w:rPr>
      </w:pPr>
      <w:bookmarkStart w:id="12485" w:name="_ETM_Q20_763114"/>
      <w:bookmarkEnd w:id="12485"/>
      <w:r>
        <w:rPr>
          <w:rFonts w:hint="cs"/>
          <w:rtl/>
        </w:rPr>
        <w:t xml:space="preserve">להלן תוצאות ההצבעה: 49 נגד, </w:t>
      </w:r>
      <w:bookmarkStart w:id="12486" w:name="_ETM_Q20_763910"/>
      <w:bookmarkEnd w:id="12486"/>
      <w:r>
        <w:rPr>
          <w:rFonts w:hint="cs"/>
          <w:rtl/>
        </w:rPr>
        <w:t>32 בעד. אני קובע כי הצעת חוק הקלות בבחינות לתלמידים וסטודנטים בעת מצב מיוחד בעורף או בשעת התקפה (תיקוני חקיקה), התשפ"ד</w:t>
      </w:r>
      <w:r>
        <w:rPr>
          <w:rFonts w:hint="eastAsia"/>
          <w:rtl/>
        </w:rPr>
        <w:t>–</w:t>
      </w:r>
      <w:r>
        <w:rPr>
          <w:rFonts w:hint="cs"/>
          <w:rtl/>
        </w:rPr>
        <w:t>2024, לא אושרה</w:t>
      </w:r>
      <w:bookmarkStart w:id="12487" w:name="_ETM_Q20_775122"/>
      <w:bookmarkEnd w:id="12487"/>
      <w:r>
        <w:rPr>
          <w:rFonts w:hint="cs"/>
          <w:rtl/>
        </w:rPr>
        <w:t>, ותוסר מסדר-היום.</w:t>
      </w:r>
    </w:p>
    <w:p w:rsidR="009B2849" w:rsidRDefault="009B2849" w:rsidP="00590368">
      <w:pPr>
        <w:rPr>
          <w:rtl/>
        </w:rPr>
      </w:pPr>
    </w:p>
    <w:p w:rsidR="009B2849" w:rsidRDefault="009B2849" w:rsidP="00590368">
      <w:pPr>
        <w:rPr>
          <w:rtl/>
        </w:rPr>
      </w:pPr>
    </w:p>
    <w:p w:rsidR="009B2849" w:rsidRDefault="009B2849" w:rsidP="00590368">
      <w:pPr>
        <w:pStyle w:val="a6"/>
        <w:rPr>
          <w:rtl/>
        </w:rPr>
      </w:pPr>
      <w:bookmarkStart w:id="12488" w:name="_ETM_Q20_779085"/>
      <w:bookmarkStart w:id="12489" w:name="_ETM_Q20_779216"/>
      <w:bookmarkStart w:id="12490" w:name="ET_hatsach_640760_51"/>
      <w:bookmarkEnd w:id="12488"/>
      <w:bookmarkEnd w:id="12489"/>
      <w:r w:rsidRPr="008E371B">
        <w:rPr>
          <w:rStyle w:val="TagStyle"/>
          <w:rtl/>
        </w:rPr>
        <w:t xml:space="preserve">&lt;&lt; הצח &gt;&gt; </w:t>
      </w:r>
      <w:bookmarkStart w:id="12491" w:name="_Toc187874491"/>
      <w:bookmarkStart w:id="12492" w:name="_Toc187908546"/>
      <w:r>
        <w:rPr>
          <w:rtl/>
        </w:rPr>
        <w:t xml:space="preserve">הצעת חוק הבנקאות (שירות ללקוח) (תיקון </w:t>
      </w:r>
      <w:r>
        <w:rPr>
          <w:rFonts w:hint="cs"/>
          <w:rtl/>
        </w:rPr>
        <w:t>–</w:t>
      </w:r>
      <w:r>
        <w:rPr>
          <w:rtl/>
        </w:rPr>
        <w:t xml:space="preserve"> כללים לעניין שיעורי ריבית ללקוחות), התשפ"ג</w:t>
      </w:r>
      <w:r>
        <w:rPr>
          <w:rFonts w:hint="cs"/>
          <w:rtl/>
        </w:rPr>
        <w:t>–</w:t>
      </w:r>
      <w:r>
        <w:rPr>
          <w:rtl/>
        </w:rPr>
        <w:t>2023</w:t>
      </w:r>
      <w:bookmarkEnd w:id="12491"/>
      <w:bookmarkEnd w:id="12492"/>
      <w:r w:rsidRPr="008E371B">
        <w:rPr>
          <w:rStyle w:val="TagStyle"/>
          <w:rtl/>
        </w:rPr>
        <w:t xml:space="preserve"> &lt;&lt; הצח &gt;&gt;</w:t>
      </w:r>
      <w:r>
        <w:rPr>
          <w:rtl/>
        </w:rPr>
        <w:t xml:space="preserve"> </w:t>
      </w:r>
      <w:bookmarkEnd w:id="12490"/>
    </w:p>
    <w:p w:rsidR="009B2849" w:rsidRDefault="009B2849" w:rsidP="00590368">
      <w:pPr>
        <w:rPr>
          <w:rtl/>
        </w:rPr>
      </w:pPr>
      <w:r>
        <w:rPr>
          <w:rtl/>
        </w:rPr>
        <w:t>[הצעת חוק פ</w:t>
      </w:r>
      <w:r>
        <w:rPr>
          <w:rFonts w:hint="cs"/>
          <w:rtl/>
        </w:rPr>
        <w:t>/3542/25</w:t>
      </w:r>
      <w:r>
        <w:rPr>
          <w:rtl/>
        </w:rPr>
        <w:t>; נספחות.]</w:t>
      </w:r>
    </w:p>
    <w:p w:rsidR="009B2849" w:rsidRDefault="009B2849" w:rsidP="0059036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B2849" w:rsidRDefault="009B2849" w:rsidP="00590368">
      <w:pPr>
        <w:rPr>
          <w:rtl/>
        </w:rPr>
      </w:pPr>
    </w:p>
    <w:p w:rsidR="009B2849" w:rsidRDefault="009B2849" w:rsidP="00590368">
      <w:pPr>
        <w:pStyle w:val="af6"/>
        <w:keepNext/>
        <w:rPr>
          <w:rtl/>
        </w:rPr>
      </w:pPr>
      <w:bookmarkStart w:id="12493" w:name="ET_yor_6595_52"/>
      <w:r w:rsidRPr="008E371B">
        <w:rPr>
          <w:rStyle w:val="TagStyle"/>
          <w:rtl/>
        </w:rPr>
        <w:t xml:space="preserve"> &lt;&lt; יור &gt;&gt; </w:t>
      </w:r>
      <w:r>
        <w:rPr>
          <w:rtl/>
        </w:rPr>
        <w:t>היו"ר ארז מלול:</w:t>
      </w:r>
      <w:r w:rsidRPr="008E371B">
        <w:rPr>
          <w:rStyle w:val="TagStyle"/>
          <w:rtl/>
        </w:rPr>
        <w:t xml:space="preserve"> &lt;&lt; יור &gt;&gt;</w:t>
      </w:r>
      <w:r>
        <w:rPr>
          <w:rtl/>
        </w:rPr>
        <w:t xml:space="preserve"> </w:t>
      </w:r>
      <w:bookmarkEnd w:id="12493"/>
    </w:p>
    <w:p w:rsidR="009B2849" w:rsidRDefault="009B2849" w:rsidP="00721EEF">
      <w:pPr>
        <w:rPr>
          <w:rtl/>
        </w:rPr>
      </w:pPr>
      <w:bookmarkStart w:id="12494" w:name="_ETM_Q20_778079"/>
      <w:bookmarkEnd w:id="12494"/>
    </w:p>
    <w:p w:rsidR="009B2849" w:rsidRDefault="009B2849" w:rsidP="00C33473">
      <w:pPr>
        <w:rPr>
          <w:rtl/>
        </w:rPr>
      </w:pPr>
      <w:bookmarkStart w:id="12495" w:name="_ETM_Q20_778190"/>
      <w:bookmarkEnd w:id="12495"/>
      <w:r>
        <w:rPr>
          <w:rFonts w:hint="cs"/>
          <w:rtl/>
        </w:rPr>
        <w:t>נעבור לנושא הבא על סדר-היום</w:t>
      </w:r>
      <w:r w:rsidR="00C33473">
        <w:rPr>
          <w:rFonts w:hint="cs"/>
          <w:rtl/>
        </w:rPr>
        <w:t xml:space="preserve"> </w:t>
      </w:r>
      <w:r w:rsidR="002B16EB">
        <w:rPr>
          <w:rFonts w:hint="eastAsia"/>
          <w:rtl/>
        </w:rPr>
        <w:t xml:space="preserve">– </w:t>
      </w:r>
      <w:r w:rsidRPr="008E371B">
        <w:rPr>
          <w:rtl/>
        </w:rPr>
        <w:t>הצעת חוק הבנקאות (שירות ללקוח) (תיקון – כללים לעניין שיעורי ריבית ללקוחות), התשפ"ג–2023</w:t>
      </w:r>
      <w:r>
        <w:rPr>
          <w:rFonts w:hint="cs"/>
          <w:rtl/>
        </w:rPr>
        <w:t>, של חברת</w:t>
      </w:r>
      <w:bookmarkStart w:id="12496" w:name="_ETM_Q20_787955"/>
      <w:bookmarkEnd w:id="12496"/>
      <w:r>
        <w:rPr>
          <w:rFonts w:hint="cs"/>
          <w:rtl/>
        </w:rPr>
        <w:t xml:space="preserve"> אורית פרקש הכהן וקבוצת חברי הכנסת. אני מזמין את חברת</w:t>
      </w:r>
      <w:bookmarkStart w:id="12497" w:name="_ETM_Q20_795795"/>
      <w:bookmarkEnd w:id="12497"/>
      <w:r>
        <w:rPr>
          <w:rFonts w:hint="cs"/>
          <w:rtl/>
        </w:rPr>
        <w:t xml:space="preserve"> הכנסת אורית פרקש הכהן להציג את הצעת החוק.</w:t>
      </w:r>
      <w:bookmarkStart w:id="12498" w:name="_ETM_Q20_799288"/>
      <w:bookmarkEnd w:id="12498"/>
      <w:r>
        <w:rPr>
          <w:rFonts w:hint="cs"/>
          <w:rtl/>
        </w:rPr>
        <w:t xml:space="preserve"> עשר דקות </w:t>
      </w:r>
      <w:bookmarkStart w:id="12499" w:name="_ETM_Q20_819178"/>
      <w:bookmarkEnd w:id="12499"/>
      <w:r>
        <w:rPr>
          <w:rFonts w:hint="cs"/>
          <w:rtl/>
        </w:rPr>
        <w:t>לרשותך.</w:t>
      </w:r>
    </w:p>
    <w:p w:rsidR="009B2849" w:rsidRDefault="009B2849" w:rsidP="00590368">
      <w:pPr>
        <w:rPr>
          <w:rtl/>
        </w:rPr>
      </w:pPr>
      <w:bookmarkStart w:id="12500" w:name="_ETM_Q20_799385"/>
      <w:bookmarkEnd w:id="12500"/>
    </w:p>
    <w:p w:rsidR="009B2849" w:rsidRDefault="009B2849" w:rsidP="00590368">
      <w:pPr>
        <w:pStyle w:val="a4"/>
        <w:keepNext/>
        <w:rPr>
          <w:rtl/>
        </w:rPr>
      </w:pPr>
      <w:bookmarkStart w:id="12501" w:name="TOR_Q21"/>
      <w:bookmarkStart w:id="12502" w:name="_ETM_Q21_180000"/>
      <w:bookmarkStart w:id="12503" w:name="ET_speaker_5800_1"/>
      <w:bookmarkEnd w:id="12501"/>
      <w:bookmarkEnd w:id="12502"/>
      <w:r w:rsidRPr="00FB781D">
        <w:rPr>
          <w:rStyle w:val="TagStyle"/>
          <w:rtl/>
        </w:rPr>
        <w:t xml:space="preserve">&lt;&lt; דובר &gt;&gt; </w:t>
      </w:r>
      <w:bookmarkStart w:id="12504" w:name="_Toc187874492"/>
      <w:bookmarkStart w:id="12505" w:name="_Toc187908547"/>
      <w:r>
        <w:rPr>
          <w:rtl/>
        </w:rPr>
        <w:t>אורית פרקש הכהן (המחנה הממלכתי):</w:t>
      </w:r>
      <w:bookmarkEnd w:id="12504"/>
      <w:bookmarkEnd w:id="12505"/>
      <w:r w:rsidRPr="00FB781D">
        <w:rPr>
          <w:rStyle w:val="TagStyle"/>
          <w:rtl/>
        </w:rPr>
        <w:t xml:space="preserve"> &lt;&lt; דובר &gt;&gt;</w:t>
      </w:r>
      <w:r>
        <w:rPr>
          <w:rtl/>
        </w:rPr>
        <w:t xml:space="preserve">   </w:t>
      </w:r>
      <w:bookmarkEnd w:id="12503"/>
    </w:p>
    <w:p w:rsidR="009B2849" w:rsidRDefault="009B2849" w:rsidP="00721EEF">
      <w:pPr>
        <w:rPr>
          <w:rtl/>
        </w:rPr>
      </w:pPr>
    </w:p>
    <w:p w:rsidR="009B2849" w:rsidRDefault="009B2849" w:rsidP="00ED21F5">
      <w:pPr>
        <w:rPr>
          <w:rtl/>
        </w:rPr>
      </w:pPr>
      <w:bookmarkStart w:id="12506" w:name="_ETM_Q21_225050"/>
      <w:bookmarkEnd w:id="12506"/>
      <w:r>
        <w:rPr>
          <w:rtl/>
        </w:rPr>
        <w:t xml:space="preserve">תודה </w:t>
      </w:r>
      <w:bookmarkStart w:id="12507" w:name="_ETM_Q21_225380"/>
      <w:bookmarkEnd w:id="12507"/>
      <w:r>
        <w:rPr>
          <w:rtl/>
        </w:rPr>
        <w:t>רבה</w:t>
      </w:r>
      <w:r>
        <w:rPr>
          <w:rFonts w:hint="cs"/>
          <w:rtl/>
        </w:rPr>
        <w:t>,</w:t>
      </w:r>
      <w:r>
        <w:rPr>
          <w:rtl/>
        </w:rPr>
        <w:t xml:space="preserve"> </w:t>
      </w:r>
      <w:bookmarkStart w:id="12508" w:name="_ETM_Q21_225680"/>
      <w:bookmarkEnd w:id="12508"/>
      <w:r>
        <w:rPr>
          <w:rtl/>
        </w:rPr>
        <w:t xml:space="preserve">אדוני </w:t>
      </w:r>
      <w:bookmarkStart w:id="12509" w:name="_ETM_Q21_225979"/>
      <w:bookmarkEnd w:id="12509"/>
      <w:r>
        <w:rPr>
          <w:rtl/>
        </w:rPr>
        <w:t>היושב-ראש</w:t>
      </w:r>
      <w:r>
        <w:rPr>
          <w:rFonts w:hint="cs"/>
          <w:rtl/>
        </w:rPr>
        <w:t>.</w:t>
      </w:r>
      <w:r>
        <w:rPr>
          <w:rtl/>
        </w:rPr>
        <w:t xml:space="preserve"> </w:t>
      </w:r>
      <w:bookmarkStart w:id="12510" w:name="_ETM_Q21_228159"/>
      <w:bookmarkEnd w:id="12510"/>
      <w:r>
        <w:rPr>
          <w:rtl/>
        </w:rPr>
        <w:t xml:space="preserve">אני </w:t>
      </w:r>
      <w:bookmarkStart w:id="12511" w:name="_ETM_Q21_228399"/>
      <w:bookmarkEnd w:id="12511"/>
      <w:r>
        <w:rPr>
          <w:rtl/>
        </w:rPr>
        <w:t xml:space="preserve">שמחה </w:t>
      </w:r>
      <w:bookmarkStart w:id="12512" w:name="_ETM_Q21_228790"/>
      <w:bookmarkEnd w:id="12512"/>
      <w:r>
        <w:rPr>
          <w:rtl/>
        </w:rPr>
        <w:t xml:space="preserve">שעכשיו </w:t>
      </w:r>
      <w:bookmarkStart w:id="12513" w:name="_ETM_Q21_229210"/>
      <w:bookmarkEnd w:id="12513"/>
      <w:r>
        <w:rPr>
          <w:rtl/>
        </w:rPr>
        <w:t xml:space="preserve">אתה </w:t>
      </w:r>
      <w:bookmarkStart w:id="12514" w:name="_ETM_Q21_229390"/>
      <w:bookmarkEnd w:id="12514"/>
      <w:r>
        <w:rPr>
          <w:rtl/>
        </w:rPr>
        <w:t xml:space="preserve">יושב </w:t>
      </w:r>
      <w:bookmarkStart w:id="12515" w:name="_ETM_Q21_229750"/>
      <w:bookmarkEnd w:id="12515"/>
      <w:r>
        <w:rPr>
          <w:rtl/>
        </w:rPr>
        <w:t>פה</w:t>
      </w:r>
      <w:r>
        <w:rPr>
          <w:rFonts w:hint="cs"/>
          <w:rtl/>
        </w:rPr>
        <w:t>,</w:t>
      </w:r>
      <w:r>
        <w:rPr>
          <w:rtl/>
        </w:rPr>
        <w:t xml:space="preserve"> </w:t>
      </w:r>
      <w:bookmarkStart w:id="12516" w:name="_ETM_Q21_229930"/>
      <w:bookmarkEnd w:id="12516"/>
      <w:r>
        <w:rPr>
          <w:rtl/>
        </w:rPr>
        <w:t xml:space="preserve">כי </w:t>
      </w:r>
      <w:bookmarkStart w:id="12517" w:name="_ETM_Q21_230680"/>
      <w:bookmarkEnd w:id="12517"/>
      <w:r>
        <w:rPr>
          <w:rtl/>
        </w:rPr>
        <w:t xml:space="preserve">בהצעת </w:t>
      </w:r>
      <w:bookmarkStart w:id="12518" w:name="_ETM_Q21_231220"/>
      <w:bookmarkEnd w:id="12518"/>
      <w:r>
        <w:rPr>
          <w:rtl/>
        </w:rPr>
        <w:t xml:space="preserve">החוק </w:t>
      </w:r>
      <w:bookmarkStart w:id="12519" w:name="_ETM_Q21_231520"/>
      <w:bookmarkEnd w:id="12519"/>
      <w:r>
        <w:rPr>
          <w:rtl/>
        </w:rPr>
        <w:t>הקודמת</w:t>
      </w:r>
      <w:r w:rsidR="002B16EB">
        <w:rPr>
          <w:rFonts w:hint="cs"/>
          <w:rtl/>
        </w:rPr>
        <w:t>,</w:t>
      </w:r>
      <w:r>
        <w:rPr>
          <w:rtl/>
        </w:rPr>
        <w:t xml:space="preserve"> </w:t>
      </w:r>
      <w:bookmarkStart w:id="12520" w:name="_ETM_Q21_232690"/>
      <w:bookmarkEnd w:id="12520"/>
      <w:r>
        <w:rPr>
          <w:rtl/>
        </w:rPr>
        <w:t xml:space="preserve">שהסרנו </w:t>
      </w:r>
      <w:bookmarkStart w:id="12521" w:name="_ETM_Q21_233770"/>
      <w:bookmarkEnd w:id="12521"/>
      <w:r>
        <w:rPr>
          <w:rtl/>
        </w:rPr>
        <w:t>מסדר</w:t>
      </w:r>
      <w:bookmarkStart w:id="12522" w:name="_ETM_Q21_234190"/>
      <w:bookmarkEnd w:id="12522"/>
      <w:r>
        <w:rPr>
          <w:rFonts w:hint="cs"/>
          <w:rtl/>
        </w:rPr>
        <w:t>-</w:t>
      </w:r>
      <w:r>
        <w:rPr>
          <w:rtl/>
        </w:rPr>
        <w:t>היום</w:t>
      </w:r>
      <w:r w:rsidR="002B16EB">
        <w:rPr>
          <w:rFonts w:hint="cs"/>
          <w:rtl/>
        </w:rPr>
        <w:t>,</w:t>
      </w:r>
      <w:r>
        <w:rPr>
          <w:rtl/>
        </w:rPr>
        <w:t xml:space="preserve"> </w:t>
      </w:r>
      <w:bookmarkStart w:id="12523" w:name="_ETM_Q21_234430"/>
      <w:bookmarkEnd w:id="12523"/>
      <w:r>
        <w:rPr>
          <w:rtl/>
        </w:rPr>
        <w:t xml:space="preserve">בנושא </w:t>
      </w:r>
      <w:bookmarkStart w:id="12524" w:name="_ETM_Q21_234790"/>
      <w:bookmarkEnd w:id="12524"/>
      <w:r>
        <w:rPr>
          <w:rtl/>
        </w:rPr>
        <w:t xml:space="preserve">חינוך </w:t>
      </w:r>
      <w:bookmarkStart w:id="12525" w:name="_ETM_Q21_235120"/>
      <w:bookmarkEnd w:id="12525"/>
      <w:r>
        <w:rPr>
          <w:rtl/>
        </w:rPr>
        <w:t>פיננסי</w:t>
      </w:r>
      <w:r>
        <w:rPr>
          <w:rFonts w:hint="cs"/>
          <w:rtl/>
        </w:rPr>
        <w:t>,</w:t>
      </w:r>
      <w:r>
        <w:rPr>
          <w:rtl/>
        </w:rPr>
        <w:t xml:space="preserve"> </w:t>
      </w:r>
      <w:bookmarkStart w:id="12526" w:name="_ETM_Q21_236230"/>
      <w:bookmarkEnd w:id="12526"/>
      <w:r>
        <w:rPr>
          <w:rtl/>
        </w:rPr>
        <w:t xml:space="preserve">הסכמת </w:t>
      </w:r>
      <w:bookmarkStart w:id="12527" w:name="_ETM_Q21_236829"/>
      <w:bookmarkEnd w:id="12527"/>
      <w:r>
        <w:rPr>
          <w:rtl/>
        </w:rPr>
        <w:t xml:space="preserve">איתי </w:t>
      </w:r>
      <w:bookmarkStart w:id="12528" w:name="_ETM_Q21_237100"/>
      <w:bookmarkEnd w:id="12528"/>
      <w:r>
        <w:rPr>
          <w:rtl/>
        </w:rPr>
        <w:t>מאוד</w:t>
      </w:r>
      <w:r>
        <w:rPr>
          <w:rFonts w:hint="cs"/>
          <w:rtl/>
        </w:rPr>
        <w:t>.</w:t>
      </w:r>
      <w:r>
        <w:rPr>
          <w:rtl/>
        </w:rPr>
        <w:t xml:space="preserve"> </w:t>
      </w:r>
      <w:bookmarkStart w:id="12529" w:name="_ETM_Q21_238010"/>
      <w:bookmarkEnd w:id="12529"/>
      <w:r>
        <w:rPr>
          <w:rtl/>
        </w:rPr>
        <w:t xml:space="preserve">אני </w:t>
      </w:r>
      <w:bookmarkStart w:id="12530" w:name="_ETM_Q21_238250"/>
      <w:bookmarkEnd w:id="12530"/>
      <w:r>
        <w:rPr>
          <w:rtl/>
        </w:rPr>
        <w:t xml:space="preserve">מקווה </w:t>
      </w:r>
      <w:bookmarkStart w:id="12531" w:name="_ETM_Q21_238670"/>
      <w:bookmarkEnd w:id="12531"/>
      <w:r>
        <w:rPr>
          <w:rtl/>
        </w:rPr>
        <w:t xml:space="preserve">שתתחבר גם </w:t>
      </w:r>
      <w:bookmarkStart w:id="12532" w:name="_ETM_Q21_239120"/>
      <w:bookmarkStart w:id="12533" w:name="_ETM_Q21_239269"/>
      <w:bookmarkStart w:id="12534" w:name="_ETM_Q21_239840"/>
      <w:bookmarkEnd w:id="12532"/>
      <w:bookmarkEnd w:id="12533"/>
      <w:bookmarkEnd w:id="12534"/>
      <w:r>
        <w:rPr>
          <w:rtl/>
        </w:rPr>
        <w:t xml:space="preserve">להצעת </w:t>
      </w:r>
      <w:bookmarkStart w:id="12535" w:name="_ETM_Q21_240350"/>
      <w:bookmarkEnd w:id="12535"/>
      <w:r>
        <w:rPr>
          <w:rtl/>
        </w:rPr>
        <w:t xml:space="preserve">החוק </w:t>
      </w:r>
      <w:bookmarkStart w:id="12536" w:name="_ETM_Q21_240649"/>
      <w:bookmarkEnd w:id="12536"/>
      <w:r>
        <w:rPr>
          <w:rtl/>
        </w:rPr>
        <w:t xml:space="preserve">הזאת </w:t>
      </w:r>
      <w:bookmarkStart w:id="12537" w:name="_ETM_Q21_241879"/>
      <w:bookmarkStart w:id="12538" w:name="_ETM_Q21_242420"/>
      <w:bookmarkEnd w:id="12537"/>
      <w:bookmarkEnd w:id="12538"/>
      <w:r>
        <w:rPr>
          <w:rtl/>
        </w:rPr>
        <w:t>ול</w:t>
      </w:r>
      <w:bookmarkStart w:id="12539" w:name="_ETM_Q21_244260"/>
      <w:bookmarkEnd w:id="12539"/>
      <w:r>
        <w:rPr>
          <w:rtl/>
        </w:rPr>
        <w:t xml:space="preserve">חשיבות </w:t>
      </w:r>
      <w:bookmarkStart w:id="12540" w:name="_ETM_Q21_244830"/>
      <w:bookmarkEnd w:id="12540"/>
      <w:r>
        <w:rPr>
          <w:rtl/>
        </w:rPr>
        <w:t>שלה</w:t>
      </w:r>
      <w:r>
        <w:rPr>
          <w:rFonts w:hint="cs"/>
          <w:rtl/>
        </w:rPr>
        <w:t>.</w:t>
      </w:r>
      <w:r>
        <w:rPr>
          <w:rtl/>
        </w:rPr>
        <w:t xml:space="preserve"> </w:t>
      </w:r>
      <w:bookmarkStart w:id="12541" w:name="_ETM_Q21_248090"/>
      <w:bookmarkEnd w:id="12541"/>
      <w:r>
        <w:rPr>
          <w:rtl/>
        </w:rPr>
        <w:t xml:space="preserve">גם </w:t>
      </w:r>
      <w:bookmarkStart w:id="12542" w:name="_ETM_Q21_248420"/>
      <w:bookmarkEnd w:id="12542"/>
      <w:r>
        <w:rPr>
          <w:rtl/>
        </w:rPr>
        <w:t xml:space="preserve">הצעת </w:t>
      </w:r>
      <w:bookmarkStart w:id="12543" w:name="_ETM_Q21_248840"/>
      <w:bookmarkEnd w:id="12543"/>
      <w:r>
        <w:rPr>
          <w:rtl/>
        </w:rPr>
        <w:t xml:space="preserve">החוק </w:t>
      </w:r>
      <w:bookmarkStart w:id="12544" w:name="_ETM_Q21_249170"/>
      <w:bookmarkEnd w:id="12544"/>
      <w:r>
        <w:rPr>
          <w:rtl/>
        </w:rPr>
        <w:t xml:space="preserve">הזו </w:t>
      </w:r>
      <w:bookmarkStart w:id="12545" w:name="_ETM_Q21_249530"/>
      <w:bookmarkEnd w:id="12545"/>
      <w:r>
        <w:rPr>
          <w:rtl/>
        </w:rPr>
        <w:t>ש</w:t>
      </w:r>
      <w:r>
        <w:rPr>
          <w:rFonts w:hint="cs"/>
          <w:rtl/>
        </w:rPr>
        <w:t xml:space="preserve">לי </w:t>
      </w:r>
      <w:bookmarkStart w:id="12546" w:name="_ETM_Q21_249890"/>
      <w:bookmarkEnd w:id="12546"/>
      <w:r>
        <w:rPr>
          <w:rtl/>
        </w:rPr>
        <w:t xml:space="preserve">כרגע </w:t>
      </w:r>
      <w:bookmarkStart w:id="12547" w:name="_ETM_Q21_250280"/>
      <w:bookmarkEnd w:id="12547"/>
      <w:r>
        <w:rPr>
          <w:rtl/>
        </w:rPr>
        <w:t xml:space="preserve">מדברת </w:t>
      </w:r>
      <w:bookmarkStart w:id="12548" w:name="_ETM_Q21_250850"/>
      <w:bookmarkEnd w:id="12548"/>
      <w:r>
        <w:rPr>
          <w:rFonts w:hint="cs"/>
          <w:rtl/>
        </w:rPr>
        <w:t xml:space="preserve">על </w:t>
      </w:r>
      <w:r>
        <w:rPr>
          <w:rtl/>
        </w:rPr>
        <w:t xml:space="preserve">נושא </w:t>
      </w:r>
      <w:bookmarkStart w:id="12549" w:name="_ETM_Q21_251450"/>
      <w:bookmarkEnd w:id="12549"/>
      <w:r>
        <w:rPr>
          <w:rtl/>
        </w:rPr>
        <w:t xml:space="preserve">שקשור </w:t>
      </w:r>
      <w:bookmarkStart w:id="12550" w:name="_ETM_Q21_252259"/>
      <w:bookmarkEnd w:id="12550"/>
      <w:r>
        <w:rPr>
          <w:rtl/>
        </w:rPr>
        <w:t xml:space="preserve">ליוקר </w:t>
      </w:r>
      <w:bookmarkStart w:id="12551" w:name="_ETM_Q21_252619"/>
      <w:bookmarkEnd w:id="12551"/>
      <w:r>
        <w:rPr>
          <w:rtl/>
        </w:rPr>
        <w:t>המחיה</w:t>
      </w:r>
      <w:r>
        <w:rPr>
          <w:rFonts w:hint="cs"/>
          <w:rtl/>
        </w:rPr>
        <w:t>.</w:t>
      </w:r>
      <w:r>
        <w:rPr>
          <w:rtl/>
        </w:rPr>
        <w:t xml:space="preserve"> </w:t>
      </w:r>
      <w:bookmarkStart w:id="12552" w:name="_ETM_Q21_254340"/>
      <w:bookmarkEnd w:id="12552"/>
      <w:r>
        <w:rPr>
          <w:rtl/>
        </w:rPr>
        <w:t xml:space="preserve">הממשלה </w:t>
      </w:r>
      <w:bookmarkStart w:id="12553" w:name="_ETM_Q21_255060"/>
      <w:bookmarkEnd w:id="12553"/>
      <w:r>
        <w:rPr>
          <w:rtl/>
        </w:rPr>
        <w:t xml:space="preserve">הזאת </w:t>
      </w:r>
      <w:bookmarkStart w:id="12554" w:name="_ETM_Q21_255630"/>
      <w:bookmarkEnd w:id="12554"/>
      <w:r>
        <w:rPr>
          <w:rtl/>
        </w:rPr>
        <w:t xml:space="preserve">נבחרה </w:t>
      </w:r>
      <w:bookmarkStart w:id="12555" w:name="_ETM_Q21_256170"/>
      <w:bookmarkEnd w:id="12555"/>
      <w:r>
        <w:rPr>
          <w:rtl/>
        </w:rPr>
        <w:t xml:space="preserve">הרבה </w:t>
      </w:r>
      <w:bookmarkStart w:id="12556" w:name="_ETM_Q21_256409"/>
      <w:bookmarkEnd w:id="12556"/>
      <w:r>
        <w:rPr>
          <w:rtl/>
        </w:rPr>
        <w:t xml:space="preserve">על </w:t>
      </w:r>
      <w:bookmarkStart w:id="12557" w:name="_ETM_Q21_256530"/>
      <w:bookmarkEnd w:id="12557"/>
      <w:proofErr w:type="spellStart"/>
      <w:r>
        <w:rPr>
          <w:rtl/>
        </w:rPr>
        <w:t>ה</w:t>
      </w:r>
      <w:r>
        <w:rPr>
          <w:rFonts w:hint="cs"/>
          <w:rtl/>
        </w:rPr>
        <w:t>טיקט</w:t>
      </w:r>
      <w:proofErr w:type="spellEnd"/>
      <w:r>
        <w:rPr>
          <w:rtl/>
        </w:rPr>
        <w:t xml:space="preserve"> </w:t>
      </w:r>
      <w:bookmarkStart w:id="12558" w:name="_ETM_Q21_256950"/>
      <w:bookmarkEnd w:id="12558"/>
      <w:r>
        <w:rPr>
          <w:rtl/>
        </w:rPr>
        <w:t xml:space="preserve">של </w:t>
      </w:r>
      <w:bookmarkStart w:id="12559" w:name="_ETM_Q21_257100"/>
      <w:bookmarkEnd w:id="12559"/>
      <w:r>
        <w:rPr>
          <w:rtl/>
        </w:rPr>
        <w:t xml:space="preserve">יוקר </w:t>
      </w:r>
      <w:bookmarkStart w:id="12560" w:name="_ETM_Q21_257399"/>
      <w:bookmarkEnd w:id="12560"/>
      <w:r>
        <w:rPr>
          <w:rFonts w:hint="cs"/>
          <w:rtl/>
        </w:rPr>
        <w:t>ה</w:t>
      </w:r>
      <w:r>
        <w:rPr>
          <w:rtl/>
        </w:rPr>
        <w:t>מחיה</w:t>
      </w:r>
      <w:r w:rsidR="00ED21F5">
        <w:rPr>
          <w:rFonts w:hint="cs"/>
          <w:rtl/>
        </w:rPr>
        <w:t>.</w:t>
      </w:r>
      <w:r>
        <w:rPr>
          <w:rtl/>
        </w:rPr>
        <w:t xml:space="preserve"> </w:t>
      </w:r>
      <w:bookmarkStart w:id="12561" w:name="_ETM_Q21_259340"/>
      <w:bookmarkEnd w:id="12561"/>
      <w:r>
        <w:rPr>
          <w:rtl/>
        </w:rPr>
        <w:t>מ</w:t>
      </w:r>
      <w:r>
        <w:rPr>
          <w:rFonts w:hint="cs"/>
          <w:rtl/>
        </w:rPr>
        <w:t>ר</w:t>
      </w:r>
      <w:r>
        <w:rPr>
          <w:rtl/>
        </w:rPr>
        <w:t xml:space="preserve"> </w:t>
      </w:r>
      <w:bookmarkStart w:id="12562" w:name="_ETM_Q21_259609"/>
      <w:bookmarkEnd w:id="12562"/>
      <w:r>
        <w:rPr>
          <w:rtl/>
        </w:rPr>
        <w:t xml:space="preserve">כלכלה </w:t>
      </w:r>
      <w:bookmarkStart w:id="12563" w:name="_ETM_Q21_260359"/>
      <w:bookmarkEnd w:id="12563"/>
      <w:r>
        <w:rPr>
          <w:rtl/>
        </w:rPr>
        <w:t>ה</w:t>
      </w:r>
      <w:r>
        <w:rPr>
          <w:rFonts w:hint="cs"/>
          <w:rtl/>
        </w:rPr>
        <w:t>וא ראש הממשלה.</w:t>
      </w:r>
      <w:r>
        <w:rPr>
          <w:rtl/>
        </w:rPr>
        <w:t xml:space="preserve"> </w:t>
      </w:r>
      <w:bookmarkStart w:id="12564" w:name="_ETM_Q21_262229"/>
      <w:bookmarkEnd w:id="12564"/>
      <w:r>
        <w:rPr>
          <w:rtl/>
        </w:rPr>
        <w:t xml:space="preserve">אבל </w:t>
      </w:r>
      <w:bookmarkStart w:id="12565" w:name="_ETM_Q21_263200"/>
      <w:bookmarkEnd w:id="12565"/>
      <w:r>
        <w:rPr>
          <w:rtl/>
        </w:rPr>
        <w:t xml:space="preserve">לא </w:t>
      </w:r>
      <w:bookmarkStart w:id="12566" w:name="_ETM_Q21_263890"/>
      <w:bookmarkEnd w:id="12566"/>
      <w:r>
        <w:rPr>
          <w:rFonts w:hint="cs"/>
          <w:rtl/>
        </w:rPr>
        <w:t xml:space="preserve">רק </w:t>
      </w:r>
      <w:r>
        <w:rPr>
          <w:rtl/>
        </w:rPr>
        <w:t xml:space="preserve">שהציבור </w:t>
      </w:r>
      <w:bookmarkStart w:id="12567" w:name="_ETM_Q21_265000"/>
      <w:bookmarkEnd w:id="12567"/>
      <w:r>
        <w:rPr>
          <w:rtl/>
        </w:rPr>
        <w:t xml:space="preserve">העובד </w:t>
      </w:r>
      <w:bookmarkStart w:id="12568" w:name="_ETM_Q21_265390"/>
      <w:bookmarkEnd w:id="12568"/>
      <w:r>
        <w:rPr>
          <w:rFonts w:hint="cs"/>
          <w:rtl/>
        </w:rPr>
        <w:t>וה</w:t>
      </w:r>
      <w:r>
        <w:rPr>
          <w:rtl/>
        </w:rPr>
        <w:t xml:space="preserve">משלם </w:t>
      </w:r>
      <w:bookmarkStart w:id="12569" w:name="_ETM_Q21_265750"/>
      <w:bookmarkEnd w:id="12569"/>
      <w:r>
        <w:rPr>
          <w:rtl/>
        </w:rPr>
        <w:t xml:space="preserve">במדינת </w:t>
      </w:r>
      <w:bookmarkStart w:id="12570" w:name="_ETM_Q21_266200"/>
      <w:bookmarkEnd w:id="12570"/>
      <w:r>
        <w:rPr>
          <w:rtl/>
        </w:rPr>
        <w:t xml:space="preserve">ישראל </w:t>
      </w:r>
      <w:bookmarkStart w:id="12571" w:name="_ETM_Q21_266530"/>
      <w:bookmarkEnd w:id="12571"/>
      <w:r>
        <w:rPr>
          <w:rtl/>
        </w:rPr>
        <w:t xml:space="preserve">סובל </w:t>
      </w:r>
      <w:bookmarkStart w:id="12572" w:name="_ETM_Q21_266920"/>
      <w:bookmarkEnd w:id="12572"/>
      <w:r>
        <w:rPr>
          <w:rtl/>
        </w:rPr>
        <w:t xml:space="preserve">מהרבה </w:t>
      </w:r>
      <w:bookmarkStart w:id="12573" w:name="_ETM_Q21_267280"/>
      <w:bookmarkEnd w:id="12573"/>
      <w:r>
        <w:rPr>
          <w:rtl/>
        </w:rPr>
        <w:t xml:space="preserve">מאוד </w:t>
      </w:r>
      <w:bookmarkStart w:id="12574" w:name="_ETM_Q21_267579"/>
      <w:bookmarkEnd w:id="12574"/>
      <w:r>
        <w:rPr>
          <w:rtl/>
        </w:rPr>
        <w:t>גזרות</w:t>
      </w:r>
      <w:r>
        <w:rPr>
          <w:rFonts w:hint="cs"/>
          <w:rtl/>
        </w:rPr>
        <w:t>,</w:t>
      </w:r>
      <w:r>
        <w:rPr>
          <w:rtl/>
        </w:rPr>
        <w:t xml:space="preserve"> </w:t>
      </w:r>
      <w:bookmarkStart w:id="12575" w:name="_ETM_Q21_268959"/>
      <w:bookmarkEnd w:id="12575"/>
      <w:r>
        <w:rPr>
          <w:rtl/>
        </w:rPr>
        <w:t xml:space="preserve">אלא </w:t>
      </w:r>
      <w:bookmarkStart w:id="12576" w:name="_ETM_Q21_269200"/>
      <w:bookmarkEnd w:id="12576"/>
      <w:r>
        <w:rPr>
          <w:rtl/>
        </w:rPr>
        <w:t xml:space="preserve">גם </w:t>
      </w:r>
      <w:bookmarkStart w:id="12577" w:name="_ETM_Q21_269560"/>
      <w:bookmarkEnd w:id="12577"/>
      <w:r>
        <w:rPr>
          <w:rFonts w:hint="cs"/>
          <w:rtl/>
        </w:rPr>
        <w:t>ה</w:t>
      </w:r>
      <w:r>
        <w:rPr>
          <w:rtl/>
        </w:rPr>
        <w:t xml:space="preserve">כסף </w:t>
      </w:r>
      <w:bookmarkStart w:id="12578" w:name="_ETM_Q21_269979"/>
      <w:bookmarkEnd w:id="12578"/>
      <w:r>
        <w:rPr>
          <w:rtl/>
        </w:rPr>
        <w:t>ה</w:t>
      </w:r>
      <w:bookmarkStart w:id="12579" w:name="_ETM_Q21_270520"/>
      <w:bookmarkEnd w:id="12579"/>
      <w:r>
        <w:rPr>
          <w:rtl/>
        </w:rPr>
        <w:t>מוע</w:t>
      </w:r>
      <w:r>
        <w:rPr>
          <w:rFonts w:hint="cs"/>
          <w:rtl/>
        </w:rPr>
        <w:t>ט</w:t>
      </w:r>
      <w:r>
        <w:rPr>
          <w:rtl/>
        </w:rPr>
        <w:t xml:space="preserve"> </w:t>
      </w:r>
      <w:bookmarkStart w:id="12580" w:name="_ETM_Q21_271060"/>
      <w:bookmarkEnd w:id="12580"/>
      <w:r>
        <w:rPr>
          <w:rtl/>
        </w:rPr>
        <w:t xml:space="preserve">שנשאר </w:t>
      </w:r>
      <w:bookmarkStart w:id="12581" w:name="_ETM_Q21_271810"/>
      <w:bookmarkEnd w:id="12581"/>
      <w:r>
        <w:rPr>
          <w:rtl/>
        </w:rPr>
        <w:t xml:space="preserve">לו </w:t>
      </w:r>
      <w:bookmarkStart w:id="12582" w:name="_ETM_Q21_272209"/>
      <w:bookmarkEnd w:id="12582"/>
      <w:r>
        <w:rPr>
          <w:rtl/>
        </w:rPr>
        <w:t xml:space="preserve">אחרי </w:t>
      </w:r>
      <w:bookmarkStart w:id="12583" w:name="_ETM_Q21_272600"/>
      <w:bookmarkEnd w:id="12583"/>
      <w:r>
        <w:rPr>
          <w:rtl/>
        </w:rPr>
        <w:t xml:space="preserve">תקציב </w:t>
      </w:r>
      <w:bookmarkStart w:id="12584" w:name="_ETM_Q21_273020"/>
      <w:bookmarkEnd w:id="12584"/>
      <w:r>
        <w:rPr>
          <w:rtl/>
        </w:rPr>
        <w:t xml:space="preserve">הגזרות </w:t>
      </w:r>
      <w:bookmarkStart w:id="12585" w:name="_ETM_Q21_273500"/>
      <w:bookmarkEnd w:id="12585"/>
      <w:r>
        <w:rPr>
          <w:rtl/>
        </w:rPr>
        <w:t>שעובר</w:t>
      </w:r>
      <w:r>
        <w:rPr>
          <w:rFonts w:hint="cs"/>
          <w:rtl/>
        </w:rPr>
        <w:t>,</w:t>
      </w:r>
      <w:r>
        <w:rPr>
          <w:rtl/>
        </w:rPr>
        <w:t xml:space="preserve"> </w:t>
      </w:r>
      <w:bookmarkStart w:id="12586" w:name="_ETM_Q21_274899"/>
      <w:bookmarkEnd w:id="12586"/>
      <w:r>
        <w:rPr>
          <w:rtl/>
        </w:rPr>
        <w:t xml:space="preserve">לא </w:t>
      </w:r>
      <w:bookmarkStart w:id="12587" w:name="_ETM_Q21_275170"/>
      <w:bookmarkEnd w:id="12587"/>
      <w:r>
        <w:rPr>
          <w:rtl/>
        </w:rPr>
        <w:t xml:space="preserve">נושא </w:t>
      </w:r>
      <w:bookmarkStart w:id="12588" w:name="_ETM_Q21_276000"/>
      <w:bookmarkEnd w:id="12588"/>
      <w:r>
        <w:rPr>
          <w:rFonts w:hint="cs"/>
          <w:rtl/>
        </w:rPr>
        <w:t xml:space="preserve">ערך </w:t>
      </w:r>
      <w:bookmarkStart w:id="12589" w:name="_ETM_Q21_276209"/>
      <w:bookmarkEnd w:id="12589"/>
      <w:r>
        <w:rPr>
          <w:rtl/>
        </w:rPr>
        <w:t>מספיק</w:t>
      </w:r>
      <w:r w:rsidR="00ED21F5">
        <w:rPr>
          <w:rFonts w:hint="cs"/>
          <w:rtl/>
        </w:rPr>
        <w:t>,</w:t>
      </w:r>
      <w:r>
        <w:rPr>
          <w:rtl/>
        </w:rPr>
        <w:t xml:space="preserve"> </w:t>
      </w:r>
      <w:bookmarkStart w:id="12590" w:name="_ETM_Q21_277310"/>
      <w:bookmarkStart w:id="12591" w:name="_ETM_Q21_273028"/>
      <w:bookmarkEnd w:id="12590"/>
      <w:bookmarkEnd w:id="12591"/>
      <w:r>
        <w:rPr>
          <w:rtl/>
        </w:rPr>
        <w:t xml:space="preserve">ולא </w:t>
      </w:r>
      <w:bookmarkStart w:id="12592" w:name="_ETM_Q21_277580"/>
      <w:bookmarkEnd w:id="12592"/>
      <w:r>
        <w:rPr>
          <w:rtl/>
        </w:rPr>
        <w:t xml:space="preserve">רק </w:t>
      </w:r>
      <w:bookmarkStart w:id="12593" w:name="_ETM_Q21_277760"/>
      <w:bookmarkEnd w:id="12593"/>
      <w:r>
        <w:rPr>
          <w:rtl/>
        </w:rPr>
        <w:t>בסופרמרקט</w:t>
      </w:r>
      <w:r>
        <w:rPr>
          <w:rFonts w:hint="cs"/>
          <w:rtl/>
        </w:rPr>
        <w:t>.</w:t>
      </w:r>
    </w:p>
    <w:p w:rsidR="009B2849" w:rsidRDefault="009B2849" w:rsidP="00590368">
      <w:pPr>
        <w:rPr>
          <w:rtl/>
        </w:rPr>
      </w:pPr>
      <w:bookmarkStart w:id="12594" w:name="_ETM_Q21_278645"/>
      <w:bookmarkStart w:id="12595" w:name="_ETM_Q21_278745"/>
      <w:bookmarkStart w:id="12596" w:name="_ETM_Q21_278805"/>
      <w:bookmarkEnd w:id="12594"/>
      <w:bookmarkEnd w:id="12595"/>
      <w:bookmarkEnd w:id="12596"/>
    </w:p>
    <w:p w:rsidR="009B2849" w:rsidRDefault="009B2849" w:rsidP="00ED21F5">
      <w:pPr>
        <w:rPr>
          <w:rtl/>
        </w:rPr>
      </w:pPr>
      <w:bookmarkStart w:id="12597" w:name="_ETM_Q21_278885"/>
      <w:bookmarkStart w:id="12598" w:name="_ETM_Q21_279640"/>
      <w:bookmarkEnd w:id="12597"/>
      <w:bookmarkEnd w:id="12598"/>
      <w:r>
        <w:rPr>
          <w:rtl/>
        </w:rPr>
        <w:t xml:space="preserve">אדוני </w:t>
      </w:r>
      <w:bookmarkStart w:id="12599" w:name="_ETM_Q21_281590"/>
      <w:bookmarkEnd w:id="12599"/>
      <w:r>
        <w:rPr>
          <w:rtl/>
        </w:rPr>
        <w:t>היושב-ראש</w:t>
      </w:r>
      <w:r>
        <w:rPr>
          <w:rFonts w:hint="cs"/>
          <w:rtl/>
        </w:rPr>
        <w:t>,</w:t>
      </w:r>
      <w:r>
        <w:rPr>
          <w:rtl/>
        </w:rPr>
        <w:t xml:space="preserve"> הכספים </w:t>
      </w:r>
      <w:bookmarkStart w:id="12600" w:name="_ETM_Q21_280240"/>
      <w:bookmarkEnd w:id="12600"/>
      <w:r>
        <w:rPr>
          <w:rtl/>
        </w:rPr>
        <w:t>ש</w:t>
      </w:r>
      <w:r>
        <w:rPr>
          <w:rFonts w:hint="cs"/>
          <w:rtl/>
        </w:rPr>
        <w:t xml:space="preserve">ל </w:t>
      </w:r>
      <w:r>
        <w:rPr>
          <w:rtl/>
        </w:rPr>
        <w:t xml:space="preserve">הציבור </w:t>
      </w:r>
      <w:bookmarkStart w:id="12601" w:name="_ETM_Q21_280840"/>
      <w:bookmarkEnd w:id="12601"/>
      <w:r>
        <w:rPr>
          <w:rtl/>
        </w:rPr>
        <w:t xml:space="preserve">שלנו </w:t>
      </w:r>
      <w:bookmarkStart w:id="12602" w:name="_ETM_Q21_281260"/>
      <w:bookmarkStart w:id="12603" w:name="_ETM_Q21_282729"/>
      <w:bookmarkEnd w:id="12602"/>
      <w:bookmarkEnd w:id="12603"/>
      <w:r>
        <w:rPr>
          <w:rtl/>
        </w:rPr>
        <w:t xml:space="preserve">שוכבים </w:t>
      </w:r>
      <w:bookmarkStart w:id="12604" w:name="_ETM_Q21_283239"/>
      <w:bookmarkEnd w:id="12604"/>
      <w:r>
        <w:rPr>
          <w:rtl/>
        </w:rPr>
        <w:t>בבנקים</w:t>
      </w:r>
      <w:r>
        <w:rPr>
          <w:rFonts w:hint="cs"/>
          <w:rtl/>
        </w:rPr>
        <w:t>.</w:t>
      </w:r>
      <w:r>
        <w:rPr>
          <w:rtl/>
        </w:rPr>
        <w:t xml:space="preserve"> </w:t>
      </w:r>
      <w:bookmarkStart w:id="12605" w:name="_ETM_Q21_284600"/>
      <w:bookmarkEnd w:id="12605"/>
      <w:r>
        <w:rPr>
          <w:rtl/>
        </w:rPr>
        <w:t>בבנק</w:t>
      </w:r>
      <w:bookmarkStart w:id="12606" w:name="_ETM_Q21_285209"/>
      <w:bookmarkEnd w:id="12606"/>
      <w:r>
        <w:rPr>
          <w:rtl/>
        </w:rPr>
        <w:t>י</w:t>
      </w:r>
      <w:bookmarkStart w:id="12607" w:name="_ETM_Q21_285420"/>
      <w:bookmarkEnd w:id="12607"/>
      <w:r>
        <w:rPr>
          <w:rtl/>
        </w:rPr>
        <w:t xml:space="preserve">ם </w:t>
      </w:r>
      <w:bookmarkStart w:id="12608" w:name="_ETM_Q21_286409"/>
      <w:bookmarkEnd w:id="12608"/>
      <w:r>
        <w:rPr>
          <w:rtl/>
        </w:rPr>
        <w:t xml:space="preserve">לא </w:t>
      </w:r>
      <w:bookmarkStart w:id="12609" w:name="_ETM_Q21_286709"/>
      <w:bookmarkEnd w:id="12609"/>
      <w:r>
        <w:rPr>
          <w:rtl/>
        </w:rPr>
        <w:t xml:space="preserve">מקבלים </w:t>
      </w:r>
      <w:bookmarkStart w:id="12610" w:name="_ETM_Q21_287220"/>
      <w:bookmarkEnd w:id="12610"/>
      <w:r>
        <w:rPr>
          <w:rtl/>
        </w:rPr>
        <w:t xml:space="preserve">את </w:t>
      </w:r>
      <w:bookmarkStart w:id="12611" w:name="_ETM_Q21_287340"/>
      <w:bookmarkEnd w:id="12611"/>
      <w:r>
        <w:rPr>
          <w:rtl/>
        </w:rPr>
        <w:t xml:space="preserve">התמורה </w:t>
      </w:r>
      <w:bookmarkStart w:id="12612" w:name="_ETM_Q21_288270"/>
      <w:bookmarkEnd w:id="12612"/>
      <w:r>
        <w:rPr>
          <w:rFonts w:hint="cs"/>
          <w:rtl/>
        </w:rPr>
        <w:t xml:space="preserve">הנאותה. </w:t>
      </w:r>
      <w:bookmarkStart w:id="12613" w:name="_ETM_Q21_288570"/>
      <w:bookmarkStart w:id="12614" w:name="_ETM_Q21_290540"/>
      <w:bookmarkEnd w:id="12613"/>
      <w:bookmarkEnd w:id="12614"/>
      <w:r>
        <w:rPr>
          <w:rtl/>
        </w:rPr>
        <w:t xml:space="preserve">הצעת </w:t>
      </w:r>
      <w:bookmarkStart w:id="12615" w:name="_ETM_Q21_291020"/>
      <w:bookmarkEnd w:id="12615"/>
      <w:r>
        <w:rPr>
          <w:rtl/>
        </w:rPr>
        <w:t xml:space="preserve">החוק </w:t>
      </w:r>
      <w:bookmarkStart w:id="12616" w:name="_ETM_Q21_291380"/>
      <w:bookmarkEnd w:id="12616"/>
      <w:r>
        <w:rPr>
          <w:rtl/>
        </w:rPr>
        <w:t xml:space="preserve">הזו </w:t>
      </w:r>
      <w:bookmarkStart w:id="12617" w:name="_ETM_Q21_291650"/>
      <w:bookmarkEnd w:id="12617"/>
      <w:r>
        <w:rPr>
          <w:rtl/>
        </w:rPr>
        <w:t xml:space="preserve">שלי </w:t>
      </w:r>
      <w:bookmarkStart w:id="12618" w:name="_ETM_Q21_292220"/>
      <w:bookmarkEnd w:id="12618"/>
      <w:r>
        <w:rPr>
          <w:rtl/>
        </w:rPr>
        <w:t xml:space="preserve">מתגלגלת </w:t>
      </w:r>
      <w:bookmarkStart w:id="12619" w:name="_ETM_Q21_293680"/>
      <w:bookmarkStart w:id="12620" w:name="_ETM_Q21_294579"/>
      <w:bookmarkEnd w:id="12619"/>
      <w:bookmarkEnd w:id="12620"/>
      <w:r>
        <w:rPr>
          <w:rtl/>
        </w:rPr>
        <w:t xml:space="preserve">כבר </w:t>
      </w:r>
      <w:bookmarkStart w:id="12621" w:name="_ETM_Q21_294880"/>
      <w:bookmarkEnd w:id="12621"/>
      <w:r>
        <w:rPr>
          <w:rtl/>
        </w:rPr>
        <w:t>מ</w:t>
      </w:r>
      <w:bookmarkStart w:id="12622" w:name="_ETM_Q21_295189"/>
      <w:bookmarkEnd w:id="12622"/>
      <w:r>
        <w:rPr>
          <w:rtl/>
        </w:rPr>
        <w:t xml:space="preserve">על </w:t>
      </w:r>
      <w:bookmarkStart w:id="12623" w:name="_ETM_Q21_295340"/>
      <w:bookmarkEnd w:id="12623"/>
      <w:r>
        <w:rPr>
          <w:rtl/>
        </w:rPr>
        <w:t xml:space="preserve">שנה </w:t>
      </w:r>
      <w:bookmarkStart w:id="12624" w:name="_ETM_Q21_296420"/>
      <w:bookmarkEnd w:id="12624"/>
      <w:r>
        <w:rPr>
          <w:rtl/>
        </w:rPr>
        <w:t xml:space="preserve">בכנסת </w:t>
      </w:r>
      <w:bookmarkStart w:id="12625" w:name="_ETM_Q21_297679"/>
      <w:bookmarkEnd w:id="12625"/>
      <w:r>
        <w:rPr>
          <w:rtl/>
        </w:rPr>
        <w:t>והל</w:t>
      </w:r>
      <w:r>
        <w:rPr>
          <w:rFonts w:hint="cs"/>
          <w:rtl/>
        </w:rPr>
        <w:t>וך</w:t>
      </w:r>
      <w:r>
        <w:rPr>
          <w:rtl/>
        </w:rPr>
        <w:t xml:space="preserve"> </w:t>
      </w:r>
      <w:bookmarkStart w:id="12626" w:name="_ETM_Q21_298159"/>
      <w:bookmarkEnd w:id="12626"/>
      <w:r>
        <w:rPr>
          <w:rtl/>
        </w:rPr>
        <w:t>חזור</w:t>
      </w:r>
      <w:r>
        <w:rPr>
          <w:rFonts w:hint="cs"/>
          <w:rtl/>
        </w:rPr>
        <w:t>.</w:t>
      </w:r>
      <w:r>
        <w:rPr>
          <w:rtl/>
        </w:rPr>
        <w:t xml:space="preserve"> </w:t>
      </w:r>
      <w:bookmarkStart w:id="12627" w:name="_ETM_Q21_299329"/>
      <w:bookmarkEnd w:id="12627"/>
      <w:r>
        <w:rPr>
          <w:rtl/>
        </w:rPr>
        <w:t xml:space="preserve">חשוב </w:t>
      </w:r>
      <w:bookmarkStart w:id="12628" w:name="_ETM_Q21_299719"/>
      <w:bookmarkEnd w:id="12628"/>
      <w:r>
        <w:rPr>
          <w:rtl/>
        </w:rPr>
        <w:t xml:space="preserve">לי </w:t>
      </w:r>
      <w:bookmarkStart w:id="12629" w:name="_ETM_Q21_299810"/>
      <w:bookmarkEnd w:id="12629"/>
      <w:r>
        <w:rPr>
          <w:rtl/>
        </w:rPr>
        <w:t xml:space="preserve">להגיד </w:t>
      </w:r>
      <w:bookmarkStart w:id="12630" w:name="_ETM_Q21_300859"/>
      <w:bookmarkEnd w:id="12630"/>
      <w:r>
        <w:rPr>
          <w:rtl/>
        </w:rPr>
        <w:t>מי</w:t>
      </w:r>
      <w:bookmarkStart w:id="12631" w:name="_ETM_Q21_301219"/>
      <w:bookmarkStart w:id="12632" w:name="_ETM_Q21_301479"/>
      <w:bookmarkEnd w:id="12631"/>
      <w:bookmarkEnd w:id="12632"/>
      <w:r>
        <w:rPr>
          <w:rFonts w:hint="cs"/>
          <w:rtl/>
        </w:rPr>
        <w:t xml:space="preserve"> חתום </w:t>
      </w:r>
      <w:bookmarkStart w:id="12633" w:name="_ETM_Q21_301869"/>
      <w:bookmarkStart w:id="12634" w:name="_ETM_Q21_302380"/>
      <w:bookmarkEnd w:id="12633"/>
      <w:bookmarkEnd w:id="12634"/>
      <w:r>
        <w:rPr>
          <w:rtl/>
        </w:rPr>
        <w:t xml:space="preserve">איתי </w:t>
      </w:r>
      <w:bookmarkStart w:id="12635" w:name="_ETM_Q21_302590"/>
      <w:bookmarkEnd w:id="12635"/>
      <w:r>
        <w:rPr>
          <w:rtl/>
        </w:rPr>
        <w:t xml:space="preserve">על </w:t>
      </w:r>
      <w:bookmarkStart w:id="12636" w:name="_ETM_Q21_302710"/>
      <w:bookmarkEnd w:id="12636"/>
      <w:r>
        <w:rPr>
          <w:rtl/>
        </w:rPr>
        <w:t xml:space="preserve">הצעת </w:t>
      </w:r>
      <w:bookmarkStart w:id="12637" w:name="_ETM_Q21_303100"/>
      <w:bookmarkEnd w:id="12637"/>
      <w:r>
        <w:rPr>
          <w:rtl/>
        </w:rPr>
        <w:t xml:space="preserve">החוק </w:t>
      </w:r>
      <w:bookmarkStart w:id="12638" w:name="_ETM_Q21_303429"/>
      <w:bookmarkEnd w:id="12638"/>
      <w:r>
        <w:rPr>
          <w:rtl/>
        </w:rPr>
        <w:t>הזו</w:t>
      </w:r>
      <w:bookmarkStart w:id="12639" w:name="_ETM_Q21_304570"/>
      <w:bookmarkEnd w:id="12639"/>
      <w:r>
        <w:rPr>
          <w:rFonts w:hint="cs"/>
          <w:rtl/>
        </w:rPr>
        <w:t>: יו</w:t>
      </w:r>
      <w:bookmarkStart w:id="12640" w:name="_ETM_Q21_305670"/>
      <w:bookmarkEnd w:id="12640"/>
      <w:r>
        <w:rPr>
          <w:rFonts w:hint="cs"/>
          <w:rtl/>
        </w:rPr>
        <w:t xml:space="preserve">"ר </w:t>
      </w:r>
      <w:r>
        <w:rPr>
          <w:rtl/>
        </w:rPr>
        <w:t xml:space="preserve">ועדת </w:t>
      </w:r>
      <w:bookmarkStart w:id="12641" w:name="_ETM_Q21_305110"/>
      <w:bookmarkEnd w:id="12641"/>
      <w:r>
        <w:rPr>
          <w:rtl/>
        </w:rPr>
        <w:t xml:space="preserve">הכלכלה </w:t>
      </w:r>
      <w:bookmarkStart w:id="12642" w:name="_ETM_Q21_305710"/>
      <w:bookmarkEnd w:id="12642"/>
      <w:r>
        <w:rPr>
          <w:rtl/>
        </w:rPr>
        <w:t xml:space="preserve">דוד </w:t>
      </w:r>
      <w:bookmarkStart w:id="12643" w:name="_ETM_Q21_306100"/>
      <w:bookmarkEnd w:id="12643"/>
      <w:r>
        <w:rPr>
          <w:rtl/>
        </w:rPr>
        <w:t>ביטן</w:t>
      </w:r>
      <w:r>
        <w:rPr>
          <w:rFonts w:hint="cs"/>
          <w:rtl/>
        </w:rPr>
        <w:t xml:space="preserve">, יו"ר ועדת הכספים משה גפני, </w:t>
      </w:r>
      <w:bookmarkStart w:id="12644" w:name="_ETM_Q21_307140"/>
      <w:bookmarkStart w:id="12645" w:name="_ETM_Q21_307470"/>
      <w:bookmarkStart w:id="12646" w:name="_ETM_Q21_307860"/>
      <w:bookmarkStart w:id="12647" w:name="_ETM_Q21_308400"/>
      <w:bookmarkStart w:id="12648" w:name="_ETM_Q21_308700"/>
      <w:bookmarkStart w:id="12649" w:name="_ETM_Q21_310410"/>
      <w:bookmarkStart w:id="12650" w:name="_ETM_Q21_310800"/>
      <w:bookmarkEnd w:id="12644"/>
      <w:bookmarkEnd w:id="12645"/>
      <w:bookmarkEnd w:id="12646"/>
      <w:bookmarkEnd w:id="12647"/>
      <w:bookmarkEnd w:id="12648"/>
      <w:bookmarkEnd w:id="12649"/>
      <w:bookmarkEnd w:id="12650"/>
      <w:r>
        <w:rPr>
          <w:rFonts w:hint="cs"/>
          <w:rtl/>
        </w:rPr>
        <w:t>אוהד טל ממ</w:t>
      </w:r>
      <w:r>
        <w:rPr>
          <w:rtl/>
        </w:rPr>
        <w:t xml:space="preserve">פלגת </w:t>
      </w:r>
      <w:bookmarkStart w:id="12651" w:name="_ETM_Q21_311340"/>
      <w:bookmarkEnd w:id="12651"/>
      <w:r>
        <w:rPr>
          <w:rtl/>
        </w:rPr>
        <w:t xml:space="preserve">הציונות </w:t>
      </w:r>
      <w:bookmarkStart w:id="12652" w:name="_ETM_Q21_311820"/>
      <w:bookmarkEnd w:id="12652"/>
      <w:r>
        <w:rPr>
          <w:rtl/>
        </w:rPr>
        <w:t>הדתית</w:t>
      </w:r>
      <w:r w:rsidR="00ED21F5">
        <w:rPr>
          <w:rFonts w:hint="cs"/>
          <w:rtl/>
        </w:rPr>
        <w:t>,</w:t>
      </w:r>
      <w:r>
        <w:rPr>
          <w:rtl/>
        </w:rPr>
        <w:t xml:space="preserve"> </w:t>
      </w:r>
      <w:bookmarkStart w:id="12653" w:name="_ETM_Q21_312300"/>
      <w:bookmarkEnd w:id="12653"/>
      <w:r>
        <w:rPr>
          <w:rtl/>
        </w:rPr>
        <w:t>והאחרון</w:t>
      </w:r>
      <w:r>
        <w:rPr>
          <w:rFonts w:hint="cs"/>
          <w:rtl/>
        </w:rPr>
        <w:t xml:space="preserve"> –</w:t>
      </w:r>
      <w:r>
        <w:rPr>
          <w:rtl/>
        </w:rPr>
        <w:t xml:space="preserve"> </w:t>
      </w:r>
      <w:bookmarkStart w:id="12654" w:name="_ETM_Q21_312960"/>
      <w:bookmarkEnd w:id="12654"/>
      <w:r>
        <w:rPr>
          <w:rtl/>
        </w:rPr>
        <w:t xml:space="preserve">אבל </w:t>
      </w:r>
      <w:bookmarkStart w:id="12655" w:name="_ETM_Q21_313380"/>
      <w:bookmarkEnd w:id="12655"/>
      <w:r>
        <w:rPr>
          <w:rtl/>
        </w:rPr>
        <w:t xml:space="preserve">ממש </w:t>
      </w:r>
      <w:bookmarkStart w:id="12656" w:name="_ETM_Q21_313860"/>
      <w:bookmarkEnd w:id="12656"/>
      <w:r>
        <w:rPr>
          <w:rtl/>
        </w:rPr>
        <w:t xml:space="preserve">לא </w:t>
      </w:r>
      <w:bookmarkStart w:id="12657" w:name="_ETM_Q21_314010"/>
      <w:bookmarkEnd w:id="12657"/>
      <w:r>
        <w:rPr>
          <w:rtl/>
        </w:rPr>
        <w:t>האחרון</w:t>
      </w:r>
      <w:r>
        <w:rPr>
          <w:rFonts w:hint="cs"/>
          <w:rtl/>
        </w:rPr>
        <w:t xml:space="preserve"> –</w:t>
      </w:r>
      <w:r>
        <w:rPr>
          <w:rtl/>
        </w:rPr>
        <w:t xml:space="preserve"> </w:t>
      </w:r>
      <w:bookmarkStart w:id="12658" w:name="_ETM_Q21_314490"/>
      <w:bookmarkEnd w:id="12658"/>
      <w:r>
        <w:rPr>
          <w:rtl/>
        </w:rPr>
        <w:t>וחביב</w:t>
      </w:r>
      <w:r w:rsidR="00ED21F5">
        <w:rPr>
          <w:rFonts w:hint="cs"/>
          <w:rtl/>
        </w:rPr>
        <w:t>,</w:t>
      </w:r>
      <w:r>
        <w:rPr>
          <w:rtl/>
        </w:rPr>
        <w:t xml:space="preserve"> </w:t>
      </w:r>
      <w:bookmarkStart w:id="12659" w:name="_ETM_Q21_315469"/>
      <w:bookmarkEnd w:id="12659"/>
      <w:r>
        <w:rPr>
          <w:rtl/>
        </w:rPr>
        <w:t xml:space="preserve">חבר </w:t>
      </w:r>
      <w:bookmarkStart w:id="12660" w:name="_ETM_Q21_315859"/>
      <w:bookmarkEnd w:id="12660"/>
      <w:r>
        <w:rPr>
          <w:rtl/>
        </w:rPr>
        <w:t xml:space="preserve">הכנסת </w:t>
      </w:r>
      <w:bookmarkStart w:id="12661" w:name="_ETM_Q21_316340"/>
      <w:bookmarkEnd w:id="12661"/>
      <w:r>
        <w:rPr>
          <w:rtl/>
        </w:rPr>
        <w:t xml:space="preserve">ינון </w:t>
      </w:r>
      <w:bookmarkStart w:id="12662" w:name="_ETM_Q21_316609"/>
      <w:bookmarkEnd w:id="12662"/>
      <w:r>
        <w:rPr>
          <w:rtl/>
        </w:rPr>
        <w:t>אזולאי</w:t>
      </w:r>
      <w:r>
        <w:rPr>
          <w:rFonts w:hint="cs"/>
          <w:rtl/>
        </w:rPr>
        <w:t>,</w:t>
      </w:r>
      <w:r>
        <w:rPr>
          <w:rtl/>
        </w:rPr>
        <w:t xml:space="preserve"> </w:t>
      </w:r>
      <w:bookmarkStart w:id="12663" w:name="_ETM_Q21_317549"/>
      <w:bookmarkEnd w:id="12663"/>
      <w:r>
        <w:rPr>
          <w:rtl/>
        </w:rPr>
        <w:t xml:space="preserve">חברי </w:t>
      </w:r>
      <w:bookmarkStart w:id="12664" w:name="_ETM_Q21_318030"/>
      <w:bookmarkEnd w:id="12664"/>
      <w:r>
        <w:rPr>
          <w:rtl/>
        </w:rPr>
        <w:t xml:space="preserve">לוועדת </w:t>
      </w:r>
      <w:bookmarkStart w:id="12665" w:name="_ETM_Q21_318540"/>
      <w:bookmarkEnd w:id="12665"/>
      <w:r>
        <w:rPr>
          <w:rtl/>
        </w:rPr>
        <w:t>הכספים</w:t>
      </w:r>
      <w:r>
        <w:rPr>
          <w:rFonts w:hint="cs"/>
          <w:rtl/>
        </w:rPr>
        <w:t>,</w:t>
      </w:r>
      <w:r>
        <w:rPr>
          <w:rtl/>
        </w:rPr>
        <w:t xml:space="preserve"> </w:t>
      </w:r>
      <w:bookmarkStart w:id="12666" w:name="_ETM_Q21_319470"/>
      <w:bookmarkEnd w:id="12666"/>
      <w:r>
        <w:rPr>
          <w:rtl/>
        </w:rPr>
        <w:t xml:space="preserve">שהנושא </w:t>
      </w:r>
      <w:bookmarkStart w:id="12667" w:name="_ETM_Q21_320069"/>
      <w:bookmarkEnd w:id="12667"/>
      <w:r>
        <w:rPr>
          <w:rtl/>
        </w:rPr>
        <w:t xml:space="preserve">הזה </w:t>
      </w:r>
      <w:bookmarkStart w:id="12668" w:name="_ETM_Q21_320370"/>
      <w:bookmarkEnd w:id="12668"/>
      <w:r>
        <w:rPr>
          <w:rtl/>
        </w:rPr>
        <w:t xml:space="preserve">חשוב </w:t>
      </w:r>
      <w:bookmarkStart w:id="12669" w:name="_ETM_Q21_321180"/>
      <w:bookmarkEnd w:id="12669"/>
      <w:r>
        <w:rPr>
          <w:rtl/>
        </w:rPr>
        <w:t xml:space="preserve">ויקר </w:t>
      </w:r>
      <w:bookmarkStart w:id="12670" w:name="_ETM_Q21_321720"/>
      <w:bookmarkEnd w:id="12670"/>
      <w:r>
        <w:rPr>
          <w:rtl/>
        </w:rPr>
        <w:t>לליבו</w:t>
      </w:r>
      <w:r>
        <w:rPr>
          <w:rFonts w:hint="cs"/>
          <w:rtl/>
        </w:rPr>
        <w:t>.</w:t>
      </w:r>
    </w:p>
    <w:p w:rsidR="009B2849" w:rsidRDefault="009B2849" w:rsidP="00590368">
      <w:pPr>
        <w:rPr>
          <w:rtl/>
        </w:rPr>
      </w:pPr>
      <w:bookmarkStart w:id="12671" w:name="_ETM_Q21_324472"/>
      <w:bookmarkStart w:id="12672" w:name="_ETM_Q21_324570"/>
      <w:bookmarkStart w:id="12673" w:name="_ETM_Q21_324632"/>
      <w:bookmarkEnd w:id="12671"/>
      <w:bookmarkEnd w:id="12672"/>
      <w:bookmarkEnd w:id="12673"/>
    </w:p>
    <w:p w:rsidR="009B2849" w:rsidRDefault="009B2849" w:rsidP="00ED21F5">
      <w:pPr>
        <w:rPr>
          <w:rtl/>
        </w:rPr>
      </w:pPr>
      <w:bookmarkStart w:id="12674" w:name="_ETM_Q21_324707"/>
      <w:bookmarkStart w:id="12675" w:name="_ETM_Q21_323079"/>
      <w:bookmarkEnd w:id="12674"/>
      <w:bookmarkEnd w:id="12675"/>
      <w:r>
        <w:rPr>
          <w:rtl/>
        </w:rPr>
        <w:t xml:space="preserve">ומה </w:t>
      </w:r>
      <w:bookmarkStart w:id="12676" w:name="_ETM_Q21_323919"/>
      <w:bookmarkEnd w:id="12676"/>
      <w:r>
        <w:rPr>
          <w:rtl/>
        </w:rPr>
        <w:t xml:space="preserve">הצעת </w:t>
      </w:r>
      <w:bookmarkStart w:id="12677" w:name="_ETM_Q21_324370"/>
      <w:bookmarkEnd w:id="12677"/>
      <w:r>
        <w:rPr>
          <w:rtl/>
        </w:rPr>
        <w:t xml:space="preserve">החוק </w:t>
      </w:r>
      <w:bookmarkStart w:id="12678" w:name="_ETM_Q21_324700"/>
      <w:bookmarkEnd w:id="12678"/>
      <w:r>
        <w:rPr>
          <w:rtl/>
        </w:rPr>
        <w:t xml:space="preserve">הזו </w:t>
      </w:r>
      <w:bookmarkStart w:id="12679" w:name="_ETM_Q21_324939"/>
      <w:bookmarkEnd w:id="12679"/>
      <w:r>
        <w:rPr>
          <w:rtl/>
        </w:rPr>
        <w:t>אומרת</w:t>
      </w:r>
      <w:r>
        <w:rPr>
          <w:rFonts w:hint="cs"/>
          <w:rtl/>
        </w:rPr>
        <w:t>?</w:t>
      </w:r>
      <w:r>
        <w:rPr>
          <w:rtl/>
        </w:rPr>
        <w:t xml:space="preserve"> </w:t>
      </w:r>
      <w:bookmarkStart w:id="12680" w:name="_ETM_Q21_325950"/>
      <w:bookmarkEnd w:id="12680"/>
      <w:r>
        <w:rPr>
          <w:rtl/>
        </w:rPr>
        <w:t xml:space="preserve">הצעת </w:t>
      </w:r>
      <w:bookmarkStart w:id="12681" w:name="_ETM_Q21_326819"/>
      <w:bookmarkEnd w:id="12681"/>
      <w:r>
        <w:rPr>
          <w:rtl/>
        </w:rPr>
        <w:t xml:space="preserve">החוק </w:t>
      </w:r>
      <w:bookmarkStart w:id="12682" w:name="_ETM_Q21_327180"/>
      <w:bookmarkEnd w:id="12682"/>
      <w:r>
        <w:rPr>
          <w:rtl/>
        </w:rPr>
        <w:t xml:space="preserve">הזו </w:t>
      </w:r>
      <w:bookmarkStart w:id="12683" w:name="_ETM_Q21_327450"/>
      <w:bookmarkEnd w:id="12683"/>
      <w:r>
        <w:rPr>
          <w:rtl/>
        </w:rPr>
        <w:t xml:space="preserve">מבקשת </w:t>
      </w:r>
      <w:bookmarkStart w:id="12684" w:name="_ETM_Q21_328680"/>
      <w:bookmarkEnd w:id="12684"/>
      <w:r>
        <w:rPr>
          <w:rtl/>
        </w:rPr>
        <w:t xml:space="preserve">בעדינות </w:t>
      </w:r>
      <w:bookmarkStart w:id="12685" w:name="_ETM_Q21_329970"/>
      <w:bookmarkEnd w:id="12685"/>
      <w:r>
        <w:rPr>
          <w:rtl/>
        </w:rPr>
        <w:t xml:space="preserve">ובמקצועיות </w:t>
      </w:r>
      <w:bookmarkStart w:id="12686" w:name="_ETM_Q21_331560"/>
      <w:bookmarkEnd w:id="12686"/>
      <w:r>
        <w:rPr>
          <w:rtl/>
        </w:rPr>
        <w:t xml:space="preserve">להטיל </w:t>
      </w:r>
      <w:bookmarkStart w:id="12687" w:name="_ETM_Q21_332220"/>
      <w:bookmarkEnd w:id="12687"/>
      <w:r>
        <w:rPr>
          <w:rtl/>
        </w:rPr>
        <w:t xml:space="preserve">על </w:t>
      </w:r>
      <w:bookmarkStart w:id="12688" w:name="_ETM_Q21_332310"/>
      <w:bookmarkEnd w:id="12688"/>
      <w:r>
        <w:rPr>
          <w:rtl/>
        </w:rPr>
        <w:t xml:space="preserve">נגיד </w:t>
      </w:r>
      <w:bookmarkStart w:id="12689" w:name="_ETM_Q21_332669"/>
      <w:bookmarkEnd w:id="12689"/>
      <w:r>
        <w:rPr>
          <w:rtl/>
        </w:rPr>
        <w:t xml:space="preserve">בנק </w:t>
      </w:r>
      <w:bookmarkStart w:id="12690" w:name="_ETM_Q21_332940"/>
      <w:bookmarkEnd w:id="12690"/>
      <w:r>
        <w:rPr>
          <w:rtl/>
        </w:rPr>
        <w:t xml:space="preserve">ישראל </w:t>
      </w:r>
      <w:bookmarkStart w:id="12691" w:name="_ETM_Q21_333419"/>
      <w:bookmarkEnd w:id="12691"/>
      <w:r>
        <w:rPr>
          <w:rtl/>
        </w:rPr>
        <w:t xml:space="preserve">את </w:t>
      </w:r>
      <w:bookmarkStart w:id="12692" w:name="_ETM_Q21_333569"/>
      <w:bookmarkEnd w:id="12692"/>
      <w:r>
        <w:rPr>
          <w:rtl/>
        </w:rPr>
        <w:t>החובה</w:t>
      </w:r>
      <w:r>
        <w:rPr>
          <w:rFonts w:hint="cs"/>
          <w:rtl/>
        </w:rPr>
        <w:t>,</w:t>
      </w:r>
      <w:r>
        <w:rPr>
          <w:rtl/>
        </w:rPr>
        <w:t xml:space="preserve"> </w:t>
      </w:r>
      <w:bookmarkStart w:id="12693" w:name="_ETM_Q21_334760"/>
      <w:bookmarkEnd w:id="12693"/>
      <w:r>
        <w:rPr>
          <w:rtl/>
        </w:rPr>
        <w:t>כן</w:t>
      </w:r>
      <w:r w:rsidR="00ED21F5">
        <w:rPr>
          <w:rFonts w:hint="cs"/>
          <w:rtl/>
        </w:rPr>
        <w:t>,</w:t>
      </w:r>
      <w:r>
        <w:rPr>
          <w:rtl/>
        </w:rPr>
        <w:t xml:space="preserve"> </w:t>
      </w:r>
      <w:bookmarkStart w:id="12694" w:name="_ETM_Q21_335419"/>
      <w:bookmarkEnd w:id="12694"/>
      <w:r>
        <w:rPr>
          <w:rtl/>
        </w:rPr>
        <w:t>ל</w:t>
      </w:r>
      <w:r>
        <w:rPr>
          <w:rFonts w:hint="cs"/>
          <w:rtl/>
        </w:rPr>
        <w:t xml:space="preserve">שקול </w:t>
      </w:r>
      <w:bookmarkStart w:id="12695" w:name="_ETM_Q21_336680"/>
      <w:bookmarkEnd w:id="12695"/>
      <w:r>
        <w:rPr>
          <w:rtl/>
        </w:rPr>
        <w:t xml:space="preserve">אם </w:t>
      </w:r>
      <w:bookmarkStart w:id="12696" w:name="_ETM_Q21_337100"/>
      <w:bookmarkEnd w:id="12696"/>
      <w:r>
        <w:rPr>
          <w:rtl/>
        </w:rPr>
        <w:t xml:space="preserve">יש </w:t>
      </w:r>
      <w:bookmarkStart w:id="12697" w:name="_ETM_Q21_337460"/>
      <w:bookmarkEnd w:id="12697"/>
      <w:r>
        <w:rPr>
          <w:rtl/>
        </w:rPr>
        <w:t xml:space="preserve">כללים </w:t>
      </w:r>
      <w:bookmarkStart w:id="12698" w:name="_ETM_Q21_337970"/>
      <w:bookmarkEnd w:id="12698"/>
      <w:r>
        <w:rPr>
          <w:rtl/>
        </w:rPr>
        <w:t xml:space="preserve">שהוא </w:t>
      </w:r>
      <w:bookmarkStart w:id="12699" w:name="_ETM_Q21_338270"/>
      <w:bookmarkEnd w:id="12699"/>
      <w:r>
        <w:rPr>
          <w:rtl/>
        </w:rPr>
        <w:t xml:space="preserve">צריך </w:t>
      </w:r>
      <w:bookmarkStart w:id="12700" w:name="_ETM_Q21_338690"/>
      <w:bookmarkEnd w:id="12700"/>
      <w:r>
        <w:rPr>
          <w:rtl/>
        </w:rPr>
        <w:t xml:space="preserve">לקבוע </w:t>
      </w:r>
      <w:bookmarkStart w:id="12701" w:name="_ETM_Q21_339820"/>
      <w:bookmarkEnd w:id="12701"/>
      <w:r>
        <w:rPr>
          <w:rtl/>
        </w:rPr>
        <w:t xml:space="preserve">לבנקים </w:t>
      </w:r>
      <w:bookmarkStart w:id="12702" w:name="_ETM_Q21_340750"/>
      <w:bookmarkEnd w:id="12702"/>
      <w:r>
        <w:rPr>
          <w:rtl/>
        </w:rPr>
        <w:t xml:space="preserve">במדינת </w:t>
      </w:r>
      <w:bookmarkStart w:id="12703" w:name="_ETM_Q21_341290"/>
      <w:bookmarkEnd w:id="12703"/>
      <w:r>
        <w:rPr>
          <w:rtl/>
        </w:rPr>
        <w:t xml:space="preserve">ישראל </w:t>
      </w:r>
      <w:bookmarkStart w:id="12704" w:name="_ETM_Q21_342570"/>
      <w:bookmarkEnd w:id="12704"/>
      <w:r>
        <w:rPr>
          <w:rtl/>
        </w:rPr>
        <w:t xml:space="preserve">כדי </w:t>
      </w:r>
      <w:bookmarkStart w:id="12705" w:name="_ETM_Q21_342900"/>
      <w:bookmarkEnd w:id="12705"/>
      <w:r>
        <w:rPr>
          <w:rtl/>
        </w:rPr>
        <w:t xml:space="preserve">שאלה </w:t>
      </w:r>
      <w:bookmarkStart w:id="12706" w:name="_ETM_Q21_343550"/>
      <w:bookmarkEnd w:id="12706"/>
      <w:r>
        <w:rPr>
          <w:rtl/>
        </w:rPr>
        <w:t xml:space="preserve">יואילו </w:t>
      </w:r>
      <w:bookmarkStart w:id="12707" w:name="_ETM_Q21_344090"/>
      <w:bookmarkEnd w:id="12707"/>
      <w:r>
        <w:rPr>
          <w:rtl/>
        </w:rPr>
        <w:t xml:space="preserve">בטובם </w:t>
      </w:r>
      <w:bookmarkStart w:id="12708" w:name="_ETM_Q21_345230"/>
      <w:bookmarkEnd w:id="12708"/>
      <w:r>
        <w:rPr>
          <w:rtl/>
        </w:rPr>
        <w:t xml:space="preserve">לא </w:t>
      </w:r>
      <w:bookmarkStart w:id="12709" w:name="_ETM_Q21_345500"/>
      <w:bookmarkEnd w:id="12709"/>
      <w:r>
        <w:rPr>
          <w:rtl/>
        </w:rPr>
        <w:t>ל</w:t>
      </w:r>
      <w:r>
        <w:rPr>
          <w:rFonts w:hint="cs"/>
          <w:rtl/>
        </w:rPr>
        <w:t xml:space="preserve">קפח </w:t>
      </w:r>
      <w:bookmarkStart w:id="12710" w:name="_ETM_Q21_348851"/>
      <w:bookmarkStart w:id="12711" w:name="_ETM_Q21_346130"/>
      <w:bookmarkStart w:id="12712" w:name="_ETM_Q21_346280"/>
      <w:bookmarkStart w:id="12713" w:name="_ETM_Q21_346760"/>
      <w:bookmarkEnd w:id="12710"/>
      <w:bookmarkEnd w:id="12711"/>
      <w:bookmarkEnd w:id="12712"/>
      <w:bookmarkEnd w:id="12713"/>
      <w:r>
        <w:rPr>
          <w:rFonts w:hint="cs"/>
          <w:rtl/>
        </w:rPr>
        <w:t xml:space="preserve">את משקי </w:t>
      </w:r>
      <w:r w:rsidRPr="00DD043A">
        <w:rPr>
          <w:rtl/>
        </w:rPr>
        <w:t>הבנקים</w:t>
      </w:r>
      <w:r>
        <w:rPr>
          <w:rtl/>
        </w:rPr>
        <w:t xml:space="preserve"> </w:t>
      </w:r>
      <w:bookmarkStart w:id="12714" w:name="_ETM_Q21_347900"/>
      <w:bookmarkEnd w:id="12714"/>
      <w:r>
        <w:rPr>
          <w:rtl/>
        </w:rPr>
        <w:t xml:space="preserve">שמפקידים </w:t>
      </w:r>
      <w:bookmarkStart w:id="12715" w:name="_ETM_Q21_348599"/>
      <w:bookmarkStart w:id="12716" w:name="_ETM_Q21_348810"/>
      <w:bookmarkEnd w:id="12715"/>
      <w:bookmarkEnd w:id="12716"/>
      <w:r>
        <w:rPr>
          <w:rtl/>
        </w:rPr>
        <w:t xml:space="preserve">את </w:t>
      </w:r>
      <w:bookmarkStart w:id="12717" w:name="_ETM_Q21_348959"/>
      <w:bookmarkEnd w:id="12717"/>
      <w:r>
        <w:rPr>
          <w:rtl/>
        </w:rPr>
        <w:t xml:space="preserve">הפרוטות </w:t>
      </w:r>
      <w:bookmarkStart w:id="12718" w:name="_ETM_Q21_349560"/>
      <w:bookmarkEnd w:id="12718"/>
      <w:r>
        <w:rPr>
          <w:rtl/>
        </w:rPr>
        <w:t xml:space="preserve">שלהם </w:t>
      </w:r>
      <w:bookmarkStart w:id="12719" w:name="_ETM_Q21_349980"/>
      <w:bookmarkEnd w:id="12719"/>
      <w:r>
        <w:rPr>
          <w:rtl/>
        </w:rPr>
        <w:t>אצלם</w:t>
      </w:r>
      <w:r>
        <w:rPr>
          <w:rFonts w:hint="cs"/>
          <w:rtl/>
        </w:rPr>
        <w:t xml:space="preserve"> </w:t>
      </w:r>
      <w:r w:rsidR="00C33473">
        <w:rPr>
          <w:rFonts w:hint="cs"/>
          <w:rtl/>
        </w:rPr>
        <w:t>– –</w:t>
      </w:r>
      <w:r>
        <w:rPr>
          <w:rtl/>
        </w:rPr>
        <w:t xml:space="preserve"> </w:t>
      </w:r>
      <w:bookmarkStart w:id="12720" w:name="_ETM_Q21_351090"/>
      <w:bookmarkEnd w:id="12720"/>
    </w:p>
    <w:p w:rsidR="009B2849" w:rsidRDefault="009B2849" w:rsidP="00590368">
      <w:pPr>
        <w:rPr>
          <w:rtl/>
        </w:rPr>
      </w:pPr>
    </w:p>
    <w:p w:rsidR="009B2849" w:rsidRDefault="009B2849" w:rsidP="00590368">
      <w:pPr>
        <w:pStyle w:val="af6"/>
        <w:keepNext/>
        <w:rPr>
          <w:rtl/>
        </w:rPr>
      </w:pPr>
      <w:bookmarkStart w:id="12721" w:name="ET_yor_6595_4"/>
      <w:r w:rsidRPr="00DD043A">
        <w:rPr>
          <w:rStyle w:val="TagStyle"/>
          <w:rtl/>
        </w:rPr>
        <w:t xml:space="preserve"> &lt;&lt; יור &gt;&gt; </w:t>
      </w:r>
      <w:r>
        <w:rPr>
          <w:rtl/>
        </w:rPr>
        <w:t>היו"ר ארז מלול:</w:t>
      </w:r>
      <w:r w:rsidRPr="00DD043A">
        <w:rPr>
          <w:rStyle w:val="TagStyle"/>
          <w:rtl/>
        </w:rPr>
        <w:t xml:space="preserve"> &lt;&lt; יור &gt;&gt;</w:t>
      </w:r>
      <w:r>
        <w:rPr>
          <w:rtl/>
        </w:rPr>
        <w:t xml:space="preserve">   </w:t>
      </w:r>
      <w:bookmarkEnd w:id="12721"/>
    </w:p>
    <w:p w:rsidR="009B2849" w:rsidRDefault="009B2849" w:rsidP="00721EEF">
      <w:pPr>
        <w:rPr>
          <w:rtl/>
        </w:rPr>
      </w:pPr>
    </w:p>
    <w:p w:rsidR="009B2849" w:rsidRDefault="009B2849" w:rsidP="00590368">
      <w:pPr>
        <w:rPr>
          <w:rtl/>
        </w:rPr>
      </w:pPr>
      <w:r>
        <w:rPr>
          <w:rFonts w:hint="cs"/>
          <w:rtl/>
        </w:rPr>
        <w:t xml:space="preserve">משקי הבתים. </w:t>
      </w:r>
    </w:p>
    <w:p w:rsidR="009B2849" w:rsidRDefault="009B2849" w:rsidP="00590368">
      <w:pPr>
        <w:rPr>
          <w:rtl/>
        </w:rPr>
      </w:pPr>
      <w:bookmarkStart w:id="12722" w:name="_ETM_Q21_348498"/>
      <w:bookmarkEnd w:id="12722"/>
    </w:p>
    <w:p w:rsidR="009B2849" w:rsidRDefault="009B2849" w:rsidP="00590368">
      <w:pPr>
        <w:pStyle w:val="-"/>
        <w:keepNext/>
        <w:rPr>
          <w:rtl/>
        </w:rPr>
      </w:pPr>
      <w:bookmarkStart w:id="12723" w:name="ET_speakercontinue_5800_5"/>
      <w:r w:rsidRPr="00DD043A">
        <w:rPr>
          <w:rStyle w:val="TagStyle"/>
          <w:rtl/>
        </w:rPr>
        <w:t xml:space="preserve"> &lt;&lt; דובר_המשך &gt;&gt; </w:t>
      </w:r>
      <w:r>
        <w:rPr>
          <w:rtl/>
        </w:rPr>
        <w:t>אורית פרקש הכהן (המחנה הממלכתי):</w:t>
      </w:r>
      <w:r w:rsidRPr="00DD043A">
        <w:rPr>
          <w:rStyle w:val="TagStyle"/>
          <w:rtl/>
        </w:rPr>
        <w:t xml:space="preserve"> &lt;&lt; דובר_המשך &gt;&gt;</w:t>
      </w:r>
      <w:r>
        <w:rPr>
          <w:rtl/>
        </w:rPr>
        <w:t xml:space="preserve">   </w:t>
      </w:r>
      <w:bookmarkEnd w:id="12723"/>
    </w:p>
    <w:p w:rsidR="009B2849" w:rsidRDefault="009B2849" w:rsidP="00721EEF">
      <w:pPr>
        <w:rPr>
          <w:rtl/>
        </w:rPr>
      </w:pPr>
    </w:p>
    <w:p w:rsidR="009B2849" w:rsidRDefault="00C33473" w:rsidP="00ED21F5">
      <w:pPr>
        <w:rPr>
          <w:rtl/>
        </w:rPr>
      </w:pPr>
      <w:bookmarkStart w:id="12724" w:name="_ETM_Q21_349391"/>
      <w:bookmarkEnd w:id="12724"/>
      <w:r>
        <w:rPr>
          <w:rFonts w:hint="cs"/>
          <w:rtl/>
        </w:rPr>
        <w:t>– –</w:t>
      </w:r>
      <w:r w:rsidR="009B2849">
        <w:rPr>
          <w:rtl/>
        </w:rPr>
        <w:t xml:space="preserve"> בימים </w:t>
      </w:r>
      <w:bookmarkStart w:id="12725" w:name="_ETM_Q21_351930"/>
      <w:bookmarkEnd w:id="12725"/>
      <w:r w:rsidR="009B2849">
        <w:rPr>
          <w:rtl/>
        </w:rPr>
        <w:t>שב</w:t>
      </w:r>
      <w:bookmarkStart w:id="12726" w:name="_ETM_Q21_352290"/>
      <w:bookmarkEnd w:id="12726"/>
      <w:r w:rsidR="009B2849">
        <w:rPr>
          <w:rFonts w:hint="cs"/>
          <w:rtl/>
        </w:rPr>
        <w:t>ה</w:t>
      </w:r>
      <w:r w:rsidR="009B2849">
        <w:rPr>
          <w:rtl/>
        </w:rPr>
        <w:t xml:space="preserve">ם </w:t>
      </w:r>
      <w:bookmarkStart w:id="12727" w:name="_ETM_Q21_352410"/>
      <w:bookmarkEnd w:id="12727"/>
      <w:r w:rsidR="009B2849">
        <w:rPr>
          <w:rtl/>
        </w:rPr>
        <w:t>הבנקים</w:t>
      </w:r>
      <w:bookmarkStart w:id="12728" w:name="_ETM_Q21_353100"/>
      <w:bookmarkStart w:id="12729" w:name="_ETM_Q21_353280"/>
      <w:bookmarkStart w:id="12730" w:name="_ETM_Q21_353760"/>
      <w:bookmarkStart w:id="12731" w:name="_ETM_Q21_354510"/>
      <w:bookmarkStart w:id="12732" w:name="_ETM_Q21_354959"/>
      <w:bookmarkStart w:id="12733" w:name="_ETM_Q21_356000"/>
      <w:bookmarkEnd w:id="12728"/>
      <w:bookmarkEnd w:id="12729"/>
      <w:bookmarkEnd w:id="12730"/>
      <w:bookmarkEnd w:id="12731"/>
      <w:bookmarkEnd w:id="12732"/>
      <w:bookmarkEnd w:id="12733"/>
      <w:r w:rsidR="009B2849">
        <w:rPr>
          <w:rFonts w:hint="cs"/>
          <w:rtl/>
        </w:rPr>
        <w:t xml:space="preserve"> מקבלים על הכסף הזה </w:t>
      </w:r>
      <w:bookmarkStart w:id="12734" w:name="_ETM_Q21_356300"/>
      <w:bookmarkEnd w:id="12734"/>
      <w:r w:rsidR="009B2849">
        <w:rPr>
          <w:rtl/>
        </w:rPr>
        <w:t xml:space="preserve">ריביות </w:t>
      </w:r>
      <w:bookmarkStart w:id="12735" w:name="_ETM_Q21_356750"/>
      <w:bookmarkEnd w:id="12735"/>
      <w:r w:rsidR="009B2849">
        <w:rPr>
          <w:rtl/>
        </w:rPr>
        <w:t xml:space="preserve">שיא </w:t>
      </w:r>
      <w:bookmarkStart w:id="12736" w:name="_ETM_Q21_357080"/>
      <w:bookmarkEnd w:id="12736"/>
      <w:r w:rsidR="009B2849">
        <w:rPr>
          <w:rtl/>
        </w:rPr>
        <w:t xml:space="preserve">כל </w:t>
      </w:r>
      <w:bookmarkStart w:id="12737" w:name="_ETM_Q21_357500"/>
      <w:bookmarkEnd w:id="12737"/>
      <w:r w:rsidR="009B2849">
        <w:rPr>
          <w:rtl/>
        </w:rPr>
        <w:t>לילה</w:t>
      </w:r>
      <w:r w:rsidR="009B2849">
        <w:rPr>
          <w:rFonts w:hint="cs"/>
          <w:rtl/>
        </w:rPr>
        <w:t>,</w:t>
      </w:r>
      <w:r w:rsidR="009B2849">
        <w:rPr>
          <w:rtl/>
        </w:rPr>
        <w:t xml:space="preserve"> </w:t>
      </w:r>
      <w:bookmarkStart w:id="12738" w:name="_ETM_Q21_357889"/>
      <w:bookmarkEnd w:id="12738"/>
      <w:r w:rsidR="009B2849">
        <w:rPr>
          <w:rtl/>
        </w:rPr>
        <w:t xml:space="preserve">כל </w:t>
      </w:r>
      <w:bookmarkStart w:id="12739" w:name="_ETM_Q21_358220"/>
      <w:bookmarkEnd w:id="12739"/>
      <w:r w:rsidR="009B2849">
        <w:rPr>
          <w:rtl/>
        </w:rPr>
        <w:t>לילה</w:t>
      </w:r>
      <w:r w:rsidR="00ED21F5">
        <w:rPr>
          <w:rFonts w:hint="cs"/>
          <w:rtl/>
        </w:rPr>
        <w:t>,</w:t>
      </w:r>
      <w:r w:rsidR="009B2849">
        <w:rPr>
          <w:rtl/>
        </w:rPr>
        <w:t xml:space="preserve"> </w:t>
      </w:r>
      <w:bookmarkStart w:id="12740" w:name="_ETM_Q21_358610"/>
      <w:bookmarkEnd w:id="12740"/>
      <w:r w:rsidR="009B2849">
        <w:rPr>
          <w:rtl/>
        </w:rPr>
        <w:t xml:space="preserve">אבל </w:t>
      </w:r>
      <w:bookmarkStart w:id="12741" w:name="_ETM_Q21_358910"/>
      <w:bookmarkEnd w:id="12741"/>
      <w:r w:rsidR="009B2849">
        <w:rPr>
          <w:rtl/>
        </w:rPr>
        <w:t>מה</w:t>
      </w:r>
      <w:r w:rsidR="009B2849">
        <w:rPr>
          <w:rFonts w:hint="cs"/>
          <w:rtl/>
        </w:rPr>
        <w:t>,</w:t>
      </w:r>
      <w:r w:rsidR="009B2849">
        <w:rPr>
          <w:rtl/>
        </w:rPr>
        <w:t xml:space="preserve"> </w:t>
      </w:r>
      <w:bookmarkStart w:id="12742" w:name="_ETM_Q21_359800"/>
      <w:bookmarkEnd w:id="12742"/>
      <w:r w:rsidR="009B2849">
        <w:rPr>
          <w:rtl/>
        </w:rPr>
        <w:t xml:space="preserve">חולקים </w:t>
      </w:r>
      <w:bookmarkStart w:id="12743" w:name="_ETM_Q21_360700"/>
      <w:bookmarkEnd w:id="12743"/>
      <w:r w:rsidR="009B2849">
        <w:rPr>
          <w:rtl/>
        </w:rPr>
        <w:t xml:space="preserve">את </w:t>
      </w:r>
      <w:bookmarkStart w:id="12744" w:name="_ETM_Q21_360819"/>
      <w:bookmarkEnd w:id="12744"/>
      <w:r w:rsidR="009B2849">
        <w:rPr>
          <w:rtl/>
        </w:rPr>
        <w:t xml:space="preserve">הכסף </w:t>
      </w:r>
      <w:bookmarkStart w:id="12745" w:name="_ETM_Q21_361270"/>
      <w:bookmarkEnd w:id="12745"/>
      <w:r w:rsidR="009B2849">
        <w:rPr>
          <w:rtl/>
        </w:rPr>
        <w:t>ש</w:t>
      </w:r>
      <w:r w:rsidR="009B2849">
        <w:rPr>
          <w:rFonts w:hint="cs"/>
          <w:rtl/>
        </w:rPr>
        <w:t xml:space="preserve">הם </w:t>
      </w:r>
      <w:bookmarkStart w:id="12746" w:name="_ETM_Q21_363996"/>
      <w:bookmarkEnd w:id="12746"/>
      <w:r w:rsidR="009B2849">
        <w:rPr>
          <w:rtl/>
        </w:rPr>
        <w:t xml:space="preserve">מרוויחים </w:t>
      </w:r>
      <w:bookmarkStart w:id="12747" w:name="_ETM_Q21_362080"/>
      <w:bookmarkEnd w:id="12747"/>
      <w:r w:rsidR="009B2849">
        <w:rPr>
          <w:rtl/>
        </w:rPr>
        <w:t xml:space="preserve">מהכסף </w:t>
      </w:r>
      <w:bookmarkStart w:id="12748" w:name="_ETM_Q21_362560"/>
      <w:bookmarkEnd w:id="12748"/>
      <w:r w:rsidR="009B2849">
        <w:rPr>
          <w:rtl/>
        </w:rPr>
        <w:t xml:space="preserve">של </w:t>
      </w:r>
      <w:bookmarkStart w:id="12749" w:name="_ETM_Q21_362739"/>
      <w:bookmarkEnd w:id="12749"/>
      <w:r w:rsidR="009B2849">
        <w:rPr>
          <w:rtl/>
        </w:rPr>
        <w:t>הלקוח</w:t>
      </w:r>
      <w:r w:rsidR="009B2849">
        <w:rPr>
          <w:rFonts w:hint="cs"/>
          <w:rtl/>
        </w:rPr>
        <w:t xml:space="preserve">ות שלהם – לא חולקים אותו ביושר, אלא עושים על גבם הרבה מאוד כסף. </w:t>
      </w:r>
      <w:bookmarkStart w:id="12750" w:name="_ETM_Q21_363090"/>
      <w:bookmarkStart w:id="12751" w:name="_ETM_Q21_363300"/>
      <w:bookmarkStart w:id="12752" w:name="_ETM_Q21_364169"/>
      <w:bookmarkStart w:id="12753" w:name="_ETM_Q21_364379"/>
      <w:bookmarkStart w:id="12754" w:name="_ETM_Q21_364800"/>
      <w:bookmarkStart w:id="12755" w:name="_ETM_Q21_365010"/>
      <w:bookmarkStart w:id="12756" w:name="_ETM_Q21_366040"/>
      <w:bookmarkStart w:id="12757" w:name="_ETM_Q21_366249"/>
      <w:bookmarkStart w:id="12758" w:name="_ETM_Q21_366639"/>
      <w:bookmarkStart w:id="12759" w:name="_ETM_Q21_366760"/>
      <w:bookmarkStart w:id="12760" w:name="_ETM_Q21_367120"/>
      <w:bookmarkStart w:id="12761" w:name="_ETM_Q21_367419"/>
      <w:bookmarkStart w:id="12762" w:name="_ETM_Q21_367779"/>
      <w:bookmarkStart w:id="12763" w:name="_ETM_Q21_36888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r w:rsidR="009B2849">
        <w:rPr>
          <w:rtl/>
        </w:rPr>
        <w:t xml:space="preserve">ולמה </w:t>
      </w:r>
      <w:bookmarkStart w:id="12764" w:name="_ETM_Q21_369180"/>
      <w:bookmarkEnd w:id="12764"/>
      <w:r w:rsidR="009B2849">
        <w:rPr>
          <w:rtl/>
        </w:rPr>
        <w:t xml:space="preserve">אני </w:t>
      </w:r>
      <w:bookmarkStart w:id="12765" w:name="_ETM_Q21_369450"/>
      <w:bookmarkEnd w:id="12765"/>
      <w:r w:rsidR="009B2849">
        <w:rPr>
          <w:rtl/>
        </w:rPr>
        <w:t>מתכוונת</w:t>
      </w:r>
      <w:r w:rsidR="009B2849">
        <w:rPr>
          <w:rFonts w:hint="cs"/>
          <w:rtl/>
        </w:rPr>
        <w:t>?</w:t>
      </w:r>
      <w:r w:rsidR="009B2849">
        <w:rPr>
          <w:rtl/>
        </w:rPr>
        <w:t xml:space="preserve"> </w:t>
      </w:r>
      <w:bookmarkStart w:id="12766" w:name="_ETM_Q21_370169"/>
      <w:bookmarkEnd w:id="12766"/>
      <w:r w:rsidR="009B2849">
        <w:rPr>
          <w:rtl/>
        </w:rPr>
        <w:t xml:space="preserve">אני </w:t>
      </w:r>
      <w:bookmarkStart w:id="12767" w:name="_ETM_Q21_370319"/>
      <w:bookmarkEnd w:id="12767"/>
      <w:r w:rsidR="009B2849">
        <w:rPr>
          <w:rtl/>
        </w:rPr>
        <w:t xml:space="preserve">רוצה </w:t>
      </w:r>
      <w:bookmarkStart w:id="12768" w:name="_ETM_Q21_370680"/>
      <w:bookmarkEnd w:id="12768"/>
      <w:r w:rsidR="009B2849">
        <w:rPr>
          <w:rtl/>
        </w:rPr>
        <w:t xml:space="preserve">להסביר </w:t>
      </w:r>
      <w:bookmarkStart w:id="12769" w:name="_ETM_Q21_371700"/>
      <w:bookmarkEnd w:id="12769"/>
      <w:r w:rsidR="009B2849">
        <w:rPr>
          <w:rtl/>
        </w:rPr>
        <w:t xml:space="preserve">את </w:t>
      </w:r>
      <w:bookmarkStart w:id="12770" w:name="_ETM_Q21_371939"/>
      <w:bookmarkEnd w:id="12770"/>
      <w:r w:rsidR="009B2849">
        <w:rPr>
          <w:rtl/>
        </w:rPr>
        <w:t>הנתונים</w:t>
      </w:r>
      <w:r w:rsidR="009B2849">
        <w:rPr>
          <w:rFonts w:hint="cs"/>
          <w:rtl/>
        </w:rPr>
        <w:t>.</w:t>
      </w:r>
      <w:r w:rsidR="009B2849">
        <w:rPr>
          <w:rtl/>
        </w:rPr>
        <w:t xml:space="preserve"> </w:t>
      </w:r>
      <w:bookmarkStart w:id="12771" w:name="_ETM_Q21_374030"/>
      <w:bookmarkEnd w:id="12771"/>
    </w:p>
    <w:p w:rsidR="009B2849" w:rsidRDefault="009B2849" w:rsidP="00590368">
      <w:pPr>
        <w:rPr>
          <w:rtl/>
        </w:rPr>
      </w:pPr>
    </w:p>
    <w:p w:rsidR="009B2849" w:rsidRDefault="009B2849" w:rsidP="00ED21F5">
      <w:pPr>
        <w:rPr>
          <w:rtl/>
        </w:rPr>
      </w:pPr>
      <w:r>
        <w:rPr>
          <w:rtl/>
        </w:rPr>
        <w:t xml:space="preserve">אדוני </w:t>
      </w:r>
      <w:bookmarkStart w:id="12772" w:name="_ETM_Q21_375260"/>
      <w:bookmarkEnd w:id="12772"/>
      <w:r>
        <w:rPr>
          <w:rtl/>
        </w:rPr>
        <w:t>היושב-ראש</w:t>
      </w:r>
      <w:r>
        <w:rPr>
          <w:rFonts w:hint="cs"/>
          <w:rtl/>
        </w:rPr>
        <w:t>,</w:t>
      </w:r>
      <w:r>
        <w:rPr>
          <w:rtl/>
        </w:rPr>
        <w:t xml:space="preserve"> אנחנו </w:t>
      </w:r>
      <w:bookmarkStart w:id="12773" w:name="_ETM_Q21_374450"/>
      <w:bookmarkEnd w:id="12773"/>
      <w:r>
        <w:rPr>
          <w:rtl/>
        </w:rPr>
        <w:t xml:space="preserve">נמצאים </w:t>
      </w:r>
      <w:bookmarkStart w:id="12774" w:name="_ETM_Q21_374930"/>
      <w:bookmarkStart w:id="12775" w:name="_ETM_Q21_375709"/>
      <w:bookmarkEnd w:id="12774"/>
      <w:bookmarkEnd w:id="12775"/>
      <w:r>
        <w:rPr>
          <w:rtl/>
        </w:rPr>
        <w:t xml:space="preserve">בתקופה </w:t>
      </w:r>
      <w:bookmarkStart w:id="12776" w:name="_ETM_Q21_376160"/>
      <w:bookmarkEnd w:id="12776"/>
      <w:r>
        <w:rPr>
          <w:rtl/>
        </w:rPr>
        <w:t>חריגה</w:t>
      </w:r>
      <w:r w:rsidR="00ED21F5">
        <w:rPr>
          <w:rFonts w:hint="cs"/>
          <w:rtl/>
        </w:rPr>
        <w:t>.</w:t>
      </w:r>
      <w:r>
        <w:rPr>
          <w:rtl/>
        </w:rPr>
        <w:t xml:space="preserve"> </w:t>
      </w:r>
      <w:bookmarkStart w:id="12777" w:name="_ETM_Q21_377290"/>
      <w:bookmarkEnd w:id="12777"/>
      <w:r>
        <w:rPr>
          <w:rtl/>
        </w:rPr>
        <w:t xml:space="preserve">עוד </w:t>
      </w:r>
      <w:bookmarkStart w:id="12778" w:name="_ETM_Q21_377530"/>
      <w:bookmarkEnd w:id="12778"/>
      <w:r>
        <w:rPr>
          <w:rtl/>
        </w:rPr>
        <w:t xml:space="preserve">מאז </w:t>
      </w:r>
      <w:bookmarkStart w:id="12779" w:name="_ETM_Q21_377860"/>
      <w:bookmarkEnd w:id="12779"/>
      <w:r>
        <w:rPr>
          <w:rtl/>
        </w:rPr>
        <w:t>הקורונה</w:t>
      </w:r>
      <w:r w:rsidR="00ED21F5">
        <w:rPr>
          <w:rFonts w:hint="cs"/>
          <w:rtl/>
        </w:rPr>
        <w:t>,</w:t>
      </w:r>
      <w:r>
        <w:rPr>
          <w:rtl/>
        </w:rPr>
        <w:t xml:space="preserve"> </w:t>
      </w:r>
      <w:bookmarkStart w:id="12780" w:name="_ETM_Q21_378639"/>
      <w:bookmarkEnd w:id="12780"/>
      <w:r>
        <w:rPr>
          <w:rtl/>
        </w:rPr>
        <w:t xml:space="preserve">באופן </w:t>
      </w:r>
      <w:bookmarkStart w:id="12781" w:name="_ETM_Q21_379090"/>
      <w:bookmarkEnd w:id="12781"/>
      <w:r>
        <w:rPr>
          <w:rtl/>
        </w:rPr>
        <w:t>הדרגתי</w:t>
      </w:r>
      <w:r w:rsidR="00ED21F5">
        <w:rPr>
          <w:rFonts w:hint="cs"/>
          <w:rtl/>
        </w:rPr>
        <w:t>,</w:t>
      </w:r>
      <w:r>
        <w:rPr>
          <w:rtl/>
        </w:rPr>
        <w:t xml:space="preserve"> </w:t>
      </w:r>
      <w:bookmarkStart w:id="12782" w:name="_ETM_Q21_380260"/>
      <w:bookmarkEnd w:id="12782"/>
      <w:r>
        <w:rPr>
          <w:rtl/>
        </w:rPr>
        <w:t xml:space="preserve">הריבית </w:t>
      </w:r>
      <w:bookmarkStart w:id="12783" w:name="_ETM_Q21_380860"/>
      <w:bookmarkEnd w:id="12783"/>
      <w:r>
        <w:rPr>
          <w:rtl/>
        </w:rPr>
        <w:t xml:space="preserve">במשק </w:t>
      </w:r>
      <w:bookmarkStart w:id="12784" w:name="_ETM_Q21_381599"/>
      <w:bookmarkEnd w:id="12784"/>
      <w:r>
        <w:rPr>
          <w:rFonts w:hint="cs"/>
          <w:rtl/>
        </w:rPr>
        <w:t xml:space="preserve">היא </w:t>
      </w:r>
      <w:r>
        <w:rPr>
          <w:rtl/>
        </w:rPr>
        <w:t xml:space="preserve">גבוהה </w:t>
      </w:r>
      <w:bookmarkStart w:id="12785" w:name="_ETM_Q21_381930"/>
      <w:bookmarkEnd w:id="12785"/>
      <w:r>
        <w:rPr>
          <w:rtl/>
        </w:rPr>
        <w:t>מאוד</w:t>
      </w:r>
      <w:r>
        <w:rPr>
          <w:rFonts w:hint="cs"/>
          <w:rtl/>
        </w:rPr>
        <w:t>,</w:t>
      </w:r>
      <w:r>
        <w:rPr>
          <w:rtl/>
        </w:rPr>
        <w:t xml:space="preserve"> </w:t>
      </w:r>
      <w:bookmarkStart w:id="12786" w:name="_ETM_Q21_382859"/>
      <w:bookmarkEnd w:id="12786"/>
      <w:r>
        <w:rPr>
          <w:rtl/>
        </w:rPr>
        <w:t xml:space="preserve">גבוהה </w:t>
      </w:r>
      <w:bookmarkStart w:id="12787" w:name="_ETM_Q21_383519"/>
      <w:bookmarkEnd w:id="12787"/>
      <w:r>
        <w:rPr>
          <w:rFonts w:hint="cs"/>
          <w:rtl/>
        </w:rPr>
        <w:t xml:space="preserve">מאוד </w:t>
      </w:r>
      <w:r>
        <w:rPr>
          <w:rFonts w:hint="eastAsia"/>
          <w:rtl/>
        </w:rPr>
        <w:t>–</w:t>
      </w:r>
      <w:r>
        <w:rPr>
          <w:rFonts w:hint="cs"/>
          <w:rtl/>
        </w:rPr>
        <w:t xml:space="preserve"> </w:t>
      </w:r>
      <w:bookmarkStart w:id="12788" w:name="_ETM_Q21_383730"/>
      <w:bookmarkStart w:id="12789" w:name="_ETM_Q21_384389"/>
      <w:bookmarkEnd w:id="12788"/>
      <w:bookmarkEnd w:id="12789"/>
      <w:r>
        <w:rPr>
          <w:rFonts w:hint="cs"/>
          <w:rtl/>
        </w:rPr>
        <w:t xml:space="preserve">4%, </w:t>
      </w:r>
      <w:r>
        <w:rPr>
          <w:rtl/>
        </w:rPr>
        <w:t>4.5%</w:t>
      </w:r>
      <w:bookmarkStart w:id="12790" w:name="_ETM_Q21_386540"/>
      <w:bookmarkEnd w:id="12790"/>
      <w:r>
        <w:rPr>
          <w:rFonts w:hint="cs"/>
          <w:rtl/>
        </w:rPr>
        <w:t xml:space="preserve">. </w:t>
      </w:r>
      <w:r>
        <w:rPr>
          <w:rtl/>
        </w:rPr>
        <w:t xml:space="preserve">מה </w:t>
      </w:r>
      <w:bookmarkStart w:id="12791" w:name="_ETM_Q21_386810"/>
      <w:bookmarkEnd w:id="12791"/>
      <w:r>
        <w:rPr>
          <w:rtl/>
        </w:rPr>
        <w:t xml:space="preserve">שקורה </w:t>
      </w:r>
      <w:bookmarkStart w:id="12792" w:name="_ETM_Q21_387830"/>
      <w:bookmarkEnd w:id="12792"/>
      <w:r>
        <w:rPr>
          <w:rtl/>
        </w:rPr>
        <w:t xml:space="preserve">זה </w:t>
      </w:r>
      <w:bookmarkStart w:id="12793" w:name="_ETM_Q21_387980"/>
      <w:bookmarkEnd w:id="12793"/>
      <w:r>
        <w:rPr>
          <w:rtl/>
        </w:rPr>
        <w:t>ש</w:t>
      </w:r>
      <w:r>
        <w:rPr>
          <w:rFonts w:hint="cs"/>
          <w:rtl/>
        </w:rPr>
        <w:t xml:space="preserve">הנהנים הראשונים מזה הם </w:t>
      </w:r>
      <w:bookmarkStart w:id="12794" w:name="_ETM_Q21_388516"/>
      <w:bookmarkEnd w:id="12794"/>
      <w:r>
        <w:rPr>
          <w:rFonts w:hint="cs"/>
          <w:rtl/>
        </w:rPr>
        <w:t xml:space="preserve">הבנקים, </w:t>
      </w:r>
      <w:bookmarkStart w:id="12795" w:name="_ETM_Q21_388550"/>
      <w:bookmarkStart w:id="12796" w:name="_ETM_Q21_388849"/>
      <w:bookmarkStart w:id="12797" w:name="_ETM_Q21_389540"/>
      <w:bookmarkStart w:id="12798" w:name="_ETM_Q21_389659"/>
      <w:bookmarkStart w:id="12799" w:name="_ETM_Q21_389780"/>
      <w:bookmarkStart w:id="12800" w:name="_ETM_Q21_389870"/>
      <w:bookmarkStart w:id="12801" w:name="_ETM_Q21_389959"/>
      <w:bookmarkStart w:id="12802" w:name="_ETM_Q21_391280"/>
      <w:bookmarkEnd w:id="12795"/>
      <w:bookmarkEnd w:id="12796"/>
      <w:bookmarkEnd w:id="12797"/>
      <w:bookmarkEnd w:id="12798"/>
      <w:bookmarkEnd w:id="12799"/>
      <w:bookmarkEnd w:id="12800"/>
      <w:bookmarkEnd w:id="12801"/>
      <w:bookmarkEnd w:id="12802"/>
      <w:r>
        <w:rPr>
          <w:rtl/>
        </w:rPr>
        <w:t xml:space="preserve">כי </w:t>
      </w:r>
      <w:bookmarkStart w:id="12803" w:name="_ETM_Q21_391489"/>
      <w:bookmarkEnd w:id="12803"/>
      <w:r>
        <w:rPr>
          <w:rtl/>
        </w:rPr>
        <w:t xml:space="preserve">באוטומט </w:t>
      </w:r>
      <w:bookmarkStart w:id="12804" w:name="_ETM_Q21_392299"/>
      <w:bookmarkEnd w:id="12804"/>
      <w:r>
        <w:rPr>
          <w:rtl/>
        </w:rPr>
        <w:t xml:space="preserve">הדבר </w:t>
      </w:r>
      <w:bookmarkStart w:id="12805" w:name="_ETM_Q21_392720"/>
      <w:bookmarkEnd w:id="12805"/>
      <w:r>
        <w:rPr>
          <w:rtl/>
        </w:rPr>
        <w:t xml:space="preserve">הזה </w:t>
      </w:r>
      <w:bookmarkStart w:id="12806" w:name="_ETM_Q21_392989"/>
      <w:bookmarkEnd w:id="12806"/>
      <w:r>
        <w:rPr>
          <w:rtl/>
        </w:rPr>
        <w:t xml:space="preserve">מקפיץ </w:t>
      </w:r>
      <w:bookmarkStart w:id="12807" w:name="_ETM_Q21_393500"/>
      <w:bookmarkEnd w:id="12807"/>
      <w:r>
        <w:rPr>
          <w:rtl/>
        </w:rPr>
        <w:t>מצד</w:t>
      </w:r>
      <w:bookmarkStart w:id="12808" w:name="_ETM_Q21_393889"/>
      <w:bookmarkEnd w:id="12808"/>
      <w:r>
        <w:rPr>
          <w:rFonts w:hint="cs"/>
          <w:rtl/>
        </w:rPr>
        <w:t xml:space="preserve"> אחד </w:t>
      </w:r>
      <w:bookmarkStart w:id="12809" w:name="_ETM_Q21_394340"/>
      <w:bookmarkEnd w:id="12809"/>
      <w:r>
        <w:rPr>
          <w:rtl/>
        </w:rPr>
        <w:t xml:space="preserve">את </w:t>
      </w:r>
      <w:bookmarkStart w:id="12810" w:name="_ETM_Q21_394489"/>
      <w:bookmarkEnd w:id="12810"/>
      <w:r>
        <w:rPr>
          <w:rtl/>
        </w:rPr>
        <w:t xml:space="preserve">ריביות </w:t>
      </w:r>
      <w:bookmarkStart w:id="12811" w:name="_ETM_Q21_394879"/>
      <w:bookmarkEnd w:id="12811"/>
      <w:r>
        <w:rPr>
          <w:rtl/>
        </w:rPr>
        <w:t>המשכנת</w:t>
      </w:r>
      <w:r>
        <w:rPr>
          <w:rFonts w:hint="cs"/>
          <w:rtl/>
        </w:rPr>
        <w:t>ה,</w:t>
      </w:r>
      <w:r>
        <w:rPr>
          <w:rtl/>
        </w:rPr>
        <w:t xml:space="preserve"> </w:t>
      </w:r>
      <w:bookmarkStart w:id="12812" w:name="_ETM_Q21_396080"/>
      <w:bookmarkEnd w:id="12812"/>
      <w:r>
        <w:rPr>
          <w:rtl/>
        </w:rPr>
        <w:t xml:space="preserve">מקפיץ </w:t>
      </w:r>
      <w:bookmarkStart w:id="12813" w:name="_ETM_Q21_396590"/>
      <w:bookmarkEnd w:id="12813"/>
      <w:r>
        <w:rPr>
          <w:rtl/>
        </w:rPr>
        <w:t xml:space="preserve">באופן </w:t>
      </w:r>
      <w:bookmarkStart w:id="12814" w:name="_ETM_Q21_397040"/>
      <w:bookmarkEnd w:id="12814"/>
      <w:r>
        <w:rPr>
          <w:rtl/>
        </w:rPr>
        <w:t xml:space="preserve">אוטומטי </w:t>
      </w:r>
      <w:bookmarkStart w:id="12815" w:name="_ETM_Q21_398299"/>
      <w:bookmarkEnd w:id="12815"/>
      <w:r>
        <w:rPr>
          <w:rtl/>
        </w:rPr>
        <w:t xml:space="preserve">את </w:t>
      </w:r>
      <w:bookmarkStart w:id="12816" w:name="_ETM_Q21_398510"/>
      <w:bookmarkEnd w:id="12816"/>
      <w:r>
        <w:rPr>
          <w:rtl/>
        </w:rPr>
        <w:t>ריבי</w:t>
      </w:r>
      <w:r>
        <w:rPr>
          <w:rFonts w:hint="cs"/>
          <w:rtl/>
        </w:rPr>
        <w:t>ו</w:t>
      </w:r>
      <w:r>
        <w:rPr>
          <w:rtl/>
        </w:rPr>
        <w:t xml:space="preserve">ת </w:t>
      </w:r>
      <w:bookmarkStart w:id="12817" w:name="_ETM_Q21_398900"/>
      <w:bookmarkEnd w:id="12817"/>
      <w:r>
        <w:rPr>
          <w:rtl/>
        </w:rPr>
        <w:t xml:space="preserve">החובה </w:t>
      </w:r>
      <w:bookmarkStart w:id="12818" w:name="_ETM_Q21_399860"/>
      <w:bookmarkEnd w:id="12818"/>
      <w:r>
        <w:rPr>
          <w:rtl/>
        </w:rPr>
        <w:t xml:space="preserve">כשהציבור </w:t>
      </w:r>
      <w:bookmarkStart w:id="12819" w:name="_ETM_Q21_400549"/>
      <w:bookmarkEnd w:id="12819"/>
      <w:r>
        <w:rPr>
          <w:rtl/>
        </w:rPr>
        <w:t xml:space="preserve">נכנס </w:t>
      </w:r>
      <w:bookmarkStart w:id="12820" w:name="_ETM_Q21_400970"/>
      <w:bookmarkEnd w:id="12820"/>
      <w:r>
        <w:rPr>
          <w:rtl/>
        </w:rPr>
        <w:t>למינוס</w:t>
      </w:r>
      <w:r>
        <w:rPr>
          <w:rFonts w:hint="cs"/>
          <w:rtl/>
        </w:rPr>
        <w:t>,</w:t>
      </w:r>
      <w:r>
        <w:rPr>
          <w:rtl/>
        </w:rPr>
        <w:t xml:space="preserve"> </w:t>
      </w:r>
      <w:bookmarkStart w:id="12821" w:name="_ETM_Q21_402019"/>
      <w:bookmarkEnd w:id="12821"/>
      <w:r>
        <w:rPr>
          <w:rtl/>
        </w:rPr>
        <w:t xml:space="preserve">אבל </w:t>
      </w:r>
      <w:bookmarkStart w:id="12822" w:name="_ETM_Q21_402290"/>
      <w:bookmarkEnd w:id="12822"/>
      <w:r>
        <w:rPr>
          <w:rtl/>
        </w:rPr>
        <w:t xml:space="preserve">מהצד </w:t>
      </w:r>
      <w:bookmarkStart w:id="12823" w:name="_ETM_Q21_402739"/>
      <w:bookmarkEnd w:id="12823"/>
      <w:r>
        <w:rPr>
          <w:rtl/>
        </w:rPr>
        <w:t>השני</w:t>
      </w:r>
      <w:r>
        <w:rPr>
          <w:rFonts w:hint="cs"/>
          <w:rtl/>
        </w:rPr>
        <w:t>,</w:t>
      </w:r>
      <w:r>
        <w:rPr>
          <w:rtl/>
        </w:rPr>
        <w:t xml:space="preserve"> </w:t>
      </w:r>
      <w:bookmarkStart w:id="12824" w:name="_ETM_Q21_403129"/>
      <w:bookmarkEnd w:id="12824"/>
      <w:r>
        <w:rPr>
          <w:rtl/>
        </w:rPr>
        <w:t xml:space="preserve">כשהציבור </w:t>
      </w:r>
      <w:bookmarkStart w:id="12825" w:name="_ETM_Q21_403819"/>
      <w:bookmarkEnd w:id="12825"/>
      <w:r>
        <w:rPr>
          <w:rtl/>
        </w:rPr>
        <w:t>מ</w:t>
      </w:r>
      <w:r>
        <w:rPr>
          <w:rFonts w:hint="cs"/>
          <w:rtl/>
        </w:rPr>
        <w:t xml:space="preserve">פקיד, כשכסף שלו נמצא או בעו"ש </w:t>
      </w:r>
      <w:bookmarkStart w:id="12826" w:name="_ETM_Q21_405269"/>
      <w:bookmarkEnd w:id="12826"/>
      <w:r>
        <w:rPr>
          <w:rFonts w:hint="cs"/>
          <w:rtl/>
        </w:rPr>
        <w:t xml:space="preserve">או </w:t>
      </w:r>
      <w:bookmarkStart w:id="12827" w:name="_ETM_Q21_404000"/>
      <w:bookmarkStart w:id="12828" w:name="_ETM_Q21_404690"/>
      <w:bookmarkStart w:id="12829" w:name="_ETM_Q21_405260"/>
      <w:bookmarkStart w:id="12830" w:name="_ETM_Q21_405530"/>
      <w:bookmarkStart w:id="12831" w:name="_ETM_Q21_406230"/>
      <w:bookmarkStart w:id="12832" w:name="_ETM_Q21_407160"/>
      <w:bookmarkStart w:id="12833" w:name="_ETM_Q21_407280"/>
      <w:bookmarkEnd w:id="12827"/>
      <w:bookmarkEnd w:id="12828"/>
      <w:bookmarkEnd w:id="12829"/>
      <w:bookmarkEnd w:id="12830"/>
      <w:bookmarkEnd w:id="12831"/>
      <w:bookmarkEnd w:id="12832"/>
      <w:bookmarkEnd w:id="12833"/>
      <w:r>
        <w:rPr>
          <w:rFonts w:hint="cs"/>
          <w:rtl/>
        </w:rPr>
        <w:t>נס</w:t>
      </w:r>
      <w:r>
        <w:rPr>
          <w:rtl/>
        </w:rPr>
        <w:t xml:space="preserve">גר </w:t>
      </w:r>
      <w:bookmarkStart w:id="12834" w:name="_ETM_Q21_407730"/>
      <w:bookmarkEnd w:id="12834"/>
      <w:r>
        <w:rPr>
          <w:rtl/>
        </w:rPr>
        <w:t>בפיקדון</w:t>
      </w:r>
      <w:r>
        <w:rPr>
          <w:rFonts w:hint="cs"/>
          <w:rtl/>
        </w:rPr>
        <w:t xml:space="preserve"> –</w:t>
      </w:r>
      <w:r>
        <w:rPr>
          <w:rtl/>
        </w:rPr>
        <w:t xml:space="preserve"> </w:t>
      </w:r>
      <w:bookmarkStart w:id="12835" w:name="_ETM_Q21_408739"/>
      <w:bookmarkEnd w:id="12835"/>
      <w:r>
        <w:rPr>
          <w:rtl/>
        </w:rPr>
        <w:t xml:space="preserve">הבנקים </w:t>
      </w:r>
      <w:bookmarkStart w:id="12836" w:name="_ETM_Q21_409489"/>
      <w:bookmarkEnd w:id="12836"/>
      <w:r>
        <w:rPr>
          <w:rtl/>
        </w:rPr>
        <w:t xml:space="preserve">לא </w:t>
      </w:r>
      <w:bookmarkStart w:id="12837" w:name="_ETM_Q21_409609"/>
      <w:bookmarkEnd w:id="12837"/>
      <w:r>
        <w:rPr>
          <w:rFonts w:hint="cs"/>
          <w:rtl/>
        </w:rPr>
        <w:t>מ</w:t>
      </w:r>
      <w:r>
        <w:rPr>
          <w:rtl/>
        </w:rPr>
        <w:t xml:space="preserve">גלגלים </w:t>
      </w:r>
      <w:bookmarkStart w:id="12838" w:name="_ETM_Q21_410510"/>
      <w:bookmarkEnd w:id="12838"/>
      <w:r>
        <w:rPr>
          <w:rtl/>
        </w:rPr>
        <w:t>לציבור</w:t>
      </w:r>
      <w:bookmarkStart w:id="12839" w:name="_ETM_Q21_411290"/>
      <w:bookmarkEnd w:id="12839"/>
      <w:r>
        <w:rPr>
          <w:rFonts w:hint="cs"/>
          <w:rtl/>
        </w:rPr>
        <w:t>, ל</w:t>
      </w:r>
      <w:r>
        <w:rPr>
          <w:rtl/>
        </w:rPr>
        <w:t xml:space="preserve">משקי </w:t>
      </w:r>
      <w:bookmarkStart w:id="12840" w:name="_ETM_Q21_411709"/>
      <w:bookmarkEnd w:id="12840"/>
      <w:r>
        <w:rPr>
          <w:rtl/>
        </w:rPr>
        <w:t>הבית</w:t>
      </w:r>
      <w:r>
        <w:rPr>
          <w:rFonts w:hint="cs"/>
          <w:rtl/>
        </w:rPr>
        <w:t>,</w:t>
      </w:r>
      <w:r>
        <w:rPr>
          <w:rtl/>
        </w:rPr>
        <w:t xml:space="preserve"> </w:t>
      </w:r>
      <w:bookmarkStart w:id="12841" w:name="_ETM_Q21_413099"/>
      <w:bookmarkEnd w:id="12841"/>
      <w:r>
        <w:rPr>
          <w:rFonts w:hint="cs"/>
          <w:rtl/>
        </w:rPr>
        <w:t xml:space="preserve">את אותו </w:t>
      </w:r>
      <w:bookmarkStart w:id="12842" w:name="_ETM_Q21_413549"/>
      <w:bookmarkEnd w:id="12842"/>
      <w:r>
        <w:rPr>
          <w:rtl/>
        </w:rPr>
        <w:t xml:space="preserve">מקסימום </w:t>
      </w:r>
      <w:bookmarkStart w:id="12843" w:name="_ETM_Q21_414209"/>
      <w:bookmarkEnd w:id="12843"/>
      <w:r>
        <w:rPr>
          <w:rtl/>
        </w:rPr>
        <w:t xml:space="preserve">ריבית </w:t>
      </w:r>
      <w:bookmarkStart w:id="12844" w:name="_ETM_Q21_414599"/>
      <w:bookmarkEnd w:id="12844"/>
      <w:r>
        <w:rPr>
          <w:rtl/>
        </w:rPr>
        <w:t xml:space="preserve">שהוא </w:t>
      </w:r>
      <w:bookmarkStart w:id="12845" w:name="_ETM_Q21_414840"/>
      <w:bookmarkEnd w:id="12845"/>
      <w:r>
        <w:rPr>
          <w:rtl/>
        </w:rPr>
        <w:t xml:space="preserve">יכול </w:t>
      </w:r>
      <w:bookmarkStart w:id="12846" w:name="_ETM_Q21_415349"/>
      <w:bookmarkEnd w:id="12846"/>
      <w:r>
        <w:rPr>
          <w:rtl/>
        </w:rPr>
        <w:t xml:space="preserve">לגלגל </w:t>
      </w:r>
      <w:bookmarkStart w:id="12847" w:name="_ETM_Q21_415889"/>
      <w:bookmarkEnd w:id="12847"/>
      <w:r>
        <w:rPr>
          <w:rtl/>
        </w:rPr>
        <w:t xml:space="preserve">להם </w:t>
      </w:r>
      <w:bookmarkStart w:id="12848" w:name="_ETM_Q21_416519"/>
      <w:bookmarkEnd w:id="12848"/>
      <w:r>
        <w:rPr>
          <w:rtl/>
        </w:rPr>
        <w:t xml:space="preserve">כתוצאה </w:t>
      </w:r>
      <w:bookmarkStart w:id="12849" w:name="_ETM_Q21_417120"/>
      <w:bookmarkEnd w:id="12849"/>
      <w:r>
        <w:rPr>
          <w:rtl/>
        </w:rPr>
        <w:t xml:space="preserve">נגזרת </w:t>
      </w:r>
      <w:bookmarkStart w:id="12850" w:name="_ETM_Q21_417629"/>
      <w:bookmarkEnd w:id="12850"/>
      <w:r>
        <w:rPr>
          <w:rtl/>
        </w:rPr>
        <w:t xml:space="preserve">מהעלאת </w:t>
      </w:r>
      <w:bookmarkStart w:id="12851" w:name="_ETM_Q21_418169"/>
      <w:bookmarkEnd w:id="12851"/>
      <w:r>
        <w:rPr>
          <w:rtl/>
        </w:rPr>
        <w:t xml:space="preserve">הריבית </w:t>
      </w:r>
      <w:bookmarkStart w:id="12852" w:name="_ETM_Q21_418560"/>
      <w:bookmarkEnd w:id="12852"/>
      <w:r>
        <w:rPr>
          <w:rtl/>
        </w:rPr>
        <w:t>במשק</w:t>
      </w:r>
      <w:r>
        <w:rPr>
          <w:rFonts w:hint="cs"/>
          <w:rtl/>
        </w:rPr>
        <w:t>.</w:t>
      </w:r>
      <w:bookmarkStart w:id="12853" w:name="_ETM_Q21_418149"/>
      <w:bookmarkStart w:id="12854" w:name="_ETM_Q21_418256"/>
      <w:bookmarkStart w:id="12855" w:name="_ETM_Q21_418341"/>
      <w:bookmarkStart w:id="12856" w:name="_ETM_Q21_418433"/>
      <w:bookmarkEnd w:id="12853"/>
      <w:bookmarkEnd w:id="12854"/>
      <w:bookmarkEnd w:id="12855"/>
      <w:bookmarkEnd w:id="12856"/>
      <w:r>
        <w:rPr>
          <w:rtl/>
        </w:rPr>
        <w:t xml:space="preserve"> </w:t>
      </w:r>
      <w:bookmarkStart w:id="12857" w:name="_ETM_Q21_419569"/>
      <w:bookmarkEnd w:id="12857"/>
      <w:r>
        <w:rPr>
          <w:rtl/>
        </w:rPr>
        <w:t xml:space="preserve">יותר </w:t>
      </w:r>
      <w:bookmarkStart w:id="12858" w:name="_ETM_Q21_419989"/>
      <w:bookmarkEnd w:id="12858"/>
      <w:r>
        <w:rPr>
          <w:rtl/>
        </w:rPr>
        <w:t>מזה</w:t>
      </w:r>
      <w:r>
        <w:rPr>
          <w:rFonts w:hint="cs"/>
          <w:rtl/>
        </w:rPr>
        <w:t>,</w:t>
      </w:r>
      <w:r>
        <w:rPr>
          <w:rtl/>
        </w:rPr>
        <w:t xml:space="preserve"> </w:t>
      </w:r>
      <w:bookmarkStart w:id="12859" w:name="_ETM_Q21_421340"/>
      <w:bookmarkStart w:id="12860" w:name="_ETM_Q21_421580"/>
      <w:bookmarkEnd w:id="12859"/>
      <w:bookmarkEnd w:id="12860"/>
      <w:r>
        <w:rPr>
          <w:rFonts w:hint="cs"/>
          <w:rtl/>
        </w:rPr>
        <w:t xml:space="preserve">הבנקים עצמם לא עשו </w:t>
      </w:r>
      <w:bookmarkStart w:id="12861" w:name="_ETM_Q21_421730"/>
      <w:bookmarkStart w:id="12862" w:name="_ETM_Q21_421950"/>
      <w:bookmarkStart w:id="12863" w:name="_ETM_Q21_422730"/>
      <w:bookmarkStart w:id="12864" w:name="_ETM_Q21_423000"/>
      <w:bookmarkStart w:id="12865" w:name="_ETM_Q21_423360"/>
      <w:bookmarkEnd w:id="12861"/>
      <w:bookmarkEnd w:id="12862"/>
      <w:bookmarkEnd w:id="12863"/>
      <w:bookmarkEnd w:id="12864"/>
      <w:bookmarkEnd w:id="12865"/>
      <w:r>
        <w:rPr>
          <w:rtl/>
        </w:rPr>
        <w:t xml:space="preserve">שום </w:t>
      </w:r>
      <w:bookmarkStart w:id="12866" w:name="_ETM_Q21_423720"/>
      <w:bookmarkEnd w:id="12866"/>
      <w:r>
        <w:rPr>
          <w:rtl/>
        </w:rPr>
        <w:t xml:space="preserve">דבר </w:t>
      </w:r>
      <w:bookmarkStart w:id="12867" w:name="_ETM_Q21_424599"/>
      <w:bookmarkEnd w:id="12867"/>
      <w:r>
        <w:rPr>
          <w:rFonts w:hint="cs"/>
          <w:rtl/>
        </w:rPr>
        <w:t xml:space="preserve">עסקי </w:t>
      </w:r>
      <w:bookmarkStart w:id="12868" w:name="_ETM_Q21_424930"/>
      <w:bookmarkEnd w:id="12868"/>
      <w:r>
        <w:rPr>
          <w:rtl/>
        </w:rPr>
        <w:t xml:space="preserve">יוצא </w:t>
      </w:r>
      <w:bookmarkStart w:id="12869" w:name="_ETM_Q21_425290"/>
      <w:bookmarkEnd w:id="12869"/>
      <w:r>
        <w:rPr>
          <w:rtl/>
        </w:rPr>
        <w:t xml:space="preserve">דופן </w:t>
      </w:r>
      <w:bookmarkStart w:id="12870" w:name="_ETM_Q21_426390"/>
      <w:bookmarkEnd w:id="12870"/>
      <w:r>
        <w:rPr>
          <w:rtl/>
        </w:rPr>
        <w:t xml:space="preserve">כדי </w:t>
      </w:r>
      <w:bookmarkStart w:id="12871" w:name="_ETM_Q21_426750"/>
      <w:bookmarkEnd w:id="12871"/>
      <w:r>
        <w:rPr>
          <w:rtl/>
        </w:rPr>
        <w:t xml:space="preserve">ליהנות </w:t>
      </w:r>
      <w:bookmarkStart w:id="12872" w:name="_ETM_Q21_427170"/>
      <w:bookmarkEnd w:id="12872"/>
      <w:r>
        <w:rPr>
          <w:rtl/>
        </w:rPr>
        <w:t>מ</w:t>
      </w:r>
      <w:r>
        <w:rPr>
          <w:rFonts w:hint="cs"/>
          <w:rtl/>
        </w:rPr>
        <w:t xml:space="preserve">פערי הריבית האלה. </w:t>
      </w:r>
      <w:bookmarkStart w:id="12873" w:name="_ETM_Q21_427620"/>
      <w:bookmarkStart w:id="12874" w:name="_ETM_Q21_428250"/>
      <w:bookmarkStart w:id="12875" w:name="_ETM_Q21_429180"/>
      <w:bookmarkStart w:id="12876" w:name="_ETM_Q21_427782"/>
      <w:bookmarkStart w:id="12877" w:name="_ETM_Q21_427846"/>
      <w:bookmarkStart w:id="12878" w:name="_ETM_Q21_427974"/>
      <w:bookmarkStart w:id="12879" w:name="_ETM_Q21_428041"/>
      <w:bookmarkEnd w:id="12873"/>
      <w:bookmarkEnd w:id="12874"/>
      <w:bookmarkEnd w:id="12875"/>
      <w:bookmarkEnd w:id="12876"/>
      <w:bookmarkEnd w:id="12877"/>
      <w:bookmarkEnd w:id="12878"/>
      <w:bookmarkEnd w:id="12879"/>
      <w:r>
        <w:rPr>
          <w:rtl/>
        </w:rPr>
        <w:t xml:space="preserve">זהו </w:t>
      </w:r>
      <w:bookmarkStart w:id="12880" w:name="_ETM_Q21_429540"/>
      <w:bookmarkEnd w:id="12880"/>
      <w:r>
        <w:rPr>
          <w:rtl/>
        </w:rPr>
        <w:t xml:space="preserve">אירוע </w:t>
      </w:r>
      <w:bookmarkStart w:id="12881" w:name="_ETM_Q21_429930"/>
      <w:bookmarkEnd w:id="12881"/>
      <w:r>
        <w:rPr>
          <w:rtl/>
        </w:rPr>
        <w:t>מ</w:t>
      </w:r>
      <w:bookmarkStart w:id="12882" w:name="_ETM_Q21_430110"/>
      <w:bookmarkEnd w:id="12882"/>
      <w:r>
        <w:rPr>
          <w:rtl/>
        </w:rPr>
        <w:t>ק</w:t>
      </w:r>
      <w:r>
        <w:rPr>
          <w:rFonts w:hint="cs"/>
          <w:rtl/>
        </w:rPr>
        <w:t xml:space="preserve">רו-כלכלי </w:t>
      </w:r>
      <w:bookmarkStart w:id="12883" w:name="_ETM_Q21_430319"/>
      <w:bookmarkStart w:id="12884" w:name="_ETM_Q21_431280"/>
      <w:bookmarkStart w:id="12885" w:name="_ETM_Q21_431880"/>
      <w:bookmarkEnd w:id="12883"/>
      <w:bookmarkEnd w:id="12884"/>
      <w:bookmarkEnd w:id="12885"/>
      <w:r>
        <w:rPr>
          <w:rFonts w:hint="cs"/>
          <w:rtl/>
        </w:rPr>
        <w:t>ש</w:t>
      </w:r>
      <w:r>
        <w:rPr>
          <w:rtl/>
        </w:rPr>
        <w:t xml:space="preserve">התחיל </w:t>
      </w:r>
      <w:bookmarkStart w:id="12886" w:name="_ETM_Q21_432330"/>
      <w:bookmarkEnd w:id="12886"/>
      <w:r>
        <w:rPr>
          <w:rtl/>
        </w:rPr>
        <w:t xml:space="preserve">מאינפלציה </w:t>
      </w:r>
      <w:bookmarkStart w:id="12887" w:name="_ETM_Q21_433050"/>
      <w:bookmarkEnd w:id="12887"/>
      <w:r>
        <w:rPr>
          <w:rtl/>
        </w:rPr>
        <w:t xml:space="preserve">אחרי </w:t>
      </w:r>
      <w:bookmarkStart w:id="12888" w:name="_ETM_Q21_433319"/>
      <w:bookmarkEnd w:id="12888"/>
      <w:r>
        <w:rPr>
          <w:rtl/>
        </w:rPr>
        <w:t xml:space="preserve">הקורונה </w:t>
      </w:r>
      <w:bookmarkStart w:id="12889" w:name="_ETM_Q21_434459"/>
      <w:bookmarkEnd w:id="12889"/>
      <w:r w:rsidR="00ED21F5">
        <w:rPr>
          <w:rFonts w:hint="cs"/>
          <w:rtl/>
        </w:rPr>
        <w:t>ו</w:t>
      </w:r>
      <w:r>
        <w:rPr>
          <w:rtl/>
        </w:rPr>
        <w:t xml:space="preserve">המשיך </w:t>
      </w:r>
      <w:bookmarkStart w:id="12890" w:name="_ETM_Q21_435000"/>
      <w:bookmarkEnd w:id="12890"/>
      <w:r>
        <w:rPr>
          <w:rtl/>
        </w:rPr>
        <w:t xml:space="preserve">בגלל </w:t>
      </w:r>
      <w:bookmarkStart w:id="12891" w:name="_ETM_Q21_435390"/>
      <w:bookmarkEnd w:id="12891"/>
      <w:r>
        <w:rPr>
          <w:rtl/>
        </w:rPr>
        <w:t xml:space="preserve">הדירוגים </w:t>
      </w:r>
      <w:bookmarkStart w:id="12892" w:name="_ETM_Q21_436020"/>
      <w:bookmarkEnd w:id="12892"/>
      <w:r>
        <w:rPr>
          <w:rtl/>
        </w:rPr>
        <w:t>והמלחמה</w:t>
      </w:r>
      <w:r>
        <w:rPr>
          <w:rFonts w:hint="cs"/>
          <w:rtl/>
        </w:rPr>
        <w:t>.</w:t>
      </w:r>
      <w:r>
        <w:rPr>
          <w:rtl/>
        </w:rPr>
        <w:t xml:space="preserve"> </w:t>
      </w:r>
      <w:bookmarkStart w:id="12893" w:name="_ETM_Q21_437310"/>
      <w:bookmarkEnd w:id="12893"/>
      <w:r>
        <w:rPr>
          <w:rtl/>
        </w:rPr>
        <w:t xml:space="preserve">הבנקים </w:t>
      </w:r>
      <w:bookmarkStart w:id="12894" w:name="_ETM_Q21_438150"/>
      <w:bookmarkEnd w:id="12894"/>
      <w:r>
        <w:rPr>
          <w:rtl/>
        </w:rPr>
        <w:t xml:space="preserve">פשוט </w:t>
      </w:r>
      <w:bookmarkStart w:id="12895" w:name="_ETM_Q21_438570"/>
      <w:bookmarkEnd w:id="12895"/>
      <w:r>
        <w:rPr>
          <w:rtl/>
        </w:rPr>
        <w:t xml:space="preserve">נהנים </w:t>
      </w:r>
      <w:bookmarkStart w:id="12896" w:name="_ETM_Q21_438990"/>
      <w:bookmarkEnd w:id="12896"/>
      <w:r>
        <w:rPr>
          <w:rtl/>
        </w:rPr>
        <w:t xml:space="preserve">פה </w:t>
      </w:r>
      <w:bookmarkStart w:id="12897" w:name="_ETM_Q21_439139"/>
      <w:bookmarkEnd w:id="12897"/>
      <w:r>
        <w:rPr>
          <w:rtl/>
        </w:rPr>
        <w:t xml:space="preserve">כבר </w:t>
      </w:r>
      <w:bookmarkStart w:id="12898" w:name="_ETM_Q21_439830"/>
      <w:bookmarkEnd w:id="12898"/>
      <w:r>
        <w:rPr>
          <w:rtl/>
        </w:rPr>
        <w:t xml:space="preserve">מפרק </w:t>
      </w:r>
      <w:bookmarkStart w:id="12899" w:name="_ETM_Q21_440400"/>
      <w:bookmarkEnd w:id="12899"/>
      <w:r>
        <w:rPr>
          <w:rtl/>
        </w:rPr>
        <w:t xml:space="preserve">זמן </w:t>
      </w:r>
      <w:bookmarkStart w:id="12900" w:name="_ETM_Q21_440700"/>
      <w:bookmarkEnd w:id="12900"/>
      <w:r>
        <w:rPr>
          <w:rtl/>
        </w:rPr>
        <w:t xml:space="preserve">של </w:t>
      </w:r>
      <w:bookmarkStart w:id="12901" w:name="_ETM_Q21_440880"/>
      <w:bookmarkEnd w:id="12901"/>
      <w:r>
        <w:rPr>
          <w:rtl/>
        </w:rPr>
        <w:t xml:space="preserve">כמעט </w:t>
      </w:r>
      <w:bookmarkStart w:id="12902" w:name="_ETM_Q21_441300"/>
      <w:bookmarkStart w:id="12903" w:name="_ETM_Q21_441900"/>
      <w:bookmarkEnd w:id="12902"/>
      <w:bookmarkEnd w:id="12903"/>
      <w:r>
        <w:rPr>
          <w:rFonts w:hint="cs"/>
          <w:rtl/>
        </w:rPr>
        <w:t>שלוש ש</w:t>
      </w:r>
      <w:r>
        <w:rPr>
          <w:rtl/>
        </w:rPr>
        <w:t xml:space="preserve">נים </w:t>
      </w:r>
      <w:bookmarkStart w:id="12904" w:name="_ETM_Q21_442729"/>
      <w:bookmarkEnd w:id="12904"/>
      <w:r>
        <w:rPr>
          <w:rtl/>
        </w:rPr>
        <w:t xml:space="preserve">של </w:t>
      </w:r>
      <w:bookmarkStart w:id="12905" w:name="_ETM_Q21_442970"/>
      <w:bookmarkEnd w:id="12905"/>
      <w:r>
        <w:rPr>
          <w:rtl/>
        </w:rPr>
        <w:t xml:space="preserve">ריביות </w:t>
      </w:r>
      <w:bookmarkStart w:id="12906" w:name="_ETM_Q21_443479"/>
      <w:bookmarkEnd w:id="12906"/>
      <w:r>
        <w:rPr>
          <w:rtl/>
        </w:rPr>
        <w:t>שיא</w:t>
      </w:r>
      <w:r>
        <w:rPr>
          <w:rFonts w:hint="cs"/>
          <w:rtl/>
        </w:rPr>
        <w:t>,</w:t>
      </w:r>
      <w:r>
        <w:rPr>
          <w:rtl/>
        </w:rPr>
        <w:t xml:space="preserve"> </w:t>
      </w:r>
      <w:bookmarkStart w:id="12907" w:name="_ETM_Q21_444150"/>
      <w:bookmarkEnd w:id="12907"/>
      <w:r w:rsidR="00ED21F5">
        <w:rPr>
          <w:rFonts w:hint="cs"/>
          <w:rtl/>
        </w:rPr>
        <w:t>ו</w:t>
      </w:r>
      <w:r>
        <w:rPr>
          <w:rtl/>
        </w:rPr>
        <w:t xml:space="preserve">הם </w:t>
      </w:r>
      <w:bookmarkStart w:id="12908" w:name="_ETM_Q21_444720"/>
      <w:bookmarkEnd w:id="12908"/>
      <w:r>
        <w:rPr>
          <w:rtl/>
        </w:rPr>
        <w:t xml:space="preserve">בעצם </w:t>
      </w:r>
      <w:bookmarkStart w:id="12909" w:name="_ETM_Q21_445200"/>
      <w:bookmarkEnd w:id="12909"/>
      <w:r>
        <w:rPr>
          <w:rtl/>
        </w:rPr>
        <w:t xml:space="preserve">עושים </w:t>
      </w:r>
      <w:bookmarkStart w:id="12910" w:name="_ETM_Q21_445589"/>
      <w:bookmarkStart w:id="12911" w:name="_ETM_Q21_445740"/>
      <w:bookmarkEnd w:id="12910"/>
      <w:bookmarkEnd w:id="12911"/>
      <w:r>
        <w:rPr>
          <w:rtl/>
        </w:rPr>
        <w:t xml:space="preserve">כסף </w:t>
      </w:r>
      <w:bookmarkStart w:id="12912" w:name="_ETM_Q21_446339"/>
      <w:bookmarkEnd w:id="12912"/>
      <w:r>
        <w:rPr>
          <w:rFonts w:hint="cs"/>
          <w:rtl/>
        </w:rPr>
        <w:t>על גב הציבור</w:t>
      </w:r>
      <w:r>
        <w:rPr>
          <w:rtl/>
        </w:rPr>
        <w:t xml:space="preserve"> בש</w:t>
      </w:r>
      <w:r>
        <w:rPr>
          <w:rFonts w:hint="cs"/>
          <w:rtl/>
        </w:rPr>
        <w:t xml:space="preserve">ל הפרשי הריבית האלה. </w:t>
      </w:r>
    </w:p>
    <w:p w:rsidR="009B2849" w:rsidRDefault="009B2849" w:rsidP="00590368">
      <w:pPr>
        <w:rPr>
          <w:rtl/>
        </w:rPr>
      </w:pPr>
    </w:p>
    <w:p w:rsidR="009B2849" w:rsidRDefault="009B2849" w:rsidP="00590368">
      <w:pPr>
        <w:rPr>
          <w:rtl/>
        </w:rPr>
      </w:pPr>
      <w:bookmarkStart w:id="12913" w:name="_ETM_Q21_447810"/>
      <w:bookmarkStart w:id="12914" w:name="_ETM_Q21_448860"/>
      <w:bookmarkStart w:id="12915" w:name="_ETM_Q21_449849"/>
      <w:bookmarkEnd w:id="12913"/>
      <w:bookmarkEnd w:id="12914"/>
      <w:bookmarkEnd w:id="12915"/>
      <w:r>
        <w:rPr>
          <w:rtl/>
        </w:rPr>
        <w:t xml:space="preserve">עכשיו </w:t>
      </w:r>
      <w:bookmarkStart w:id="12916" w:name="_ETM_Q21_450120"/>
      <w:bookmarkEnd w:id="12916"/>
      <w:r>
        <w:rPr>
          <w:rtl/>
        </w:rPr>
        <w:t xml:space="preserve">אני </w:t>
      </w:r>
      <w:bookmarkStart w:id="12917" w:name="_ETM_Q21_450270"/>
      <w:bookmarkEnd w:id="12917"/>
      <w:r>
        <w:rPr>
          <w:rtl/>
        </w:rPr>
        <w:t xml:space="preserve">רוצה </w:t>
      </w:r>
      <w:bookmarkStart w:id="12918" w:name="_ETM_Q21_451039"/>
      <w:bookmarkEnd w:id="12918"/>
      <w:r>
        <w:rPr>
          <w:rtl/>
        </w:rPr>
        <w:t xml:space="preserve">לספר </w:t>
      </w:r>
      <w:bookmarkStart w:id="12919" w:name="_ETM_Q21_451669"/>
      <w:bookmarkEnd w:id="12919"/>
      <w:r>
        <w:rPr>
          <w:rtl/>
        </w:rPr>
        <w:t>לך</w:t>
      </w:r>
      <w:bookmarkStart w:id="12920" w:name="_ETM_Q21_451970"/>
      <w:bookmarkEnd w:id="12920"/>
      <w:r>
        <w:rPr>
          <w:rFonts w:hint="cs"/>
          <w:rtl/>
        </w:rPr>
        <w:t xml:space="preserve">, </w:t>
      </w:r>
      <w:r>
        <w:rPr>
          <w:rtl/>
        </w:rPr>
        <w:t xml:space="preserve">אדוני </w:t>
      </w:r>
      <w:bookmarkStart w:id="12921" w:name="_ETM_Q21_452270"/>
      <w:bookmarkEnd w:id="12921"/>
      <w:r>
        <w:rPr>
          <w:rtl/>
        </w:rPr>
        <w:t>היושב-ראש</w:t>
      </w:r>
      <w:r>
        <w:rPr>
          <w:rFonts w:hint="cs"/>
          <w:rtl/>
        </w:rPr>
        <w:t>,</w:t>
      </w:r>
      <w:r>
        <w:rPr>
          <w:rtl/>
        </w:rPr>
        <w:t xml:space="preserve"> </w:t>
      </w:r>
      <w:bookmarkStart w:id="12922" w:name="_ETM_Q21_453920"/>
      <w:bookmarkEnd w:id="12922"/>
      <w:r>
        <w:rPr>
          <w:rFonts w:hint="cs"/>
          <w:rtl/>
        </w:rPr>
        <w:t>על</w:t>
      </w:r>
      <w:r>
        <w:rPr>
          <w:rtl/>
        </w:rPr>
        <w:t xml:space="preserve"> </w:t>
      </w:r>
      <w:bookmarkStart w:id="12923" w:name="_ETM_Q21_454100"/>
      <w:bookmarkStart w:id="12924" w:name="_ETM_Q21_454670"/>
      <w:bookmarkStart w:id="12925" w:name="_ETM_Q21_455139"/>
      <w:bookmarkStart w:id="12926" w:name="_ETM_Q21_455349"/>
      <w:bookmarkEnd w:id="12923"/>
      <w:bookmarkEnd w:id="12924"/>
      <w:bookmarkEnd w:id="12925"/>
      <w:bookmarkEnd w:id="12926"/>
      <w:r>
        <w:rPr>
          <w:rFonts w:hint="cs"/>
          <w:rtl/>
        </w:rPr>
        <w:t xml:space="preserve">היקפי הכסף </w:t>
      </w:r>
      <w:bookmarkStart w:id="12927" w:name="_ETM_Q21_455740"/>
      <w:bookmarkEnd w:id="12927"/>
      <w:r>
        <w:rPr>
          <w:rtl/>
        </w:rPr>
        <w:t xml:space="preserve">שאנחנו </w:t>
      </w:r>
      <w:bookmarkStart w:id="12928" w:name="_ETM_Q21_456069"/>
      <w:bookmarkEnd w:id="12928"/>
      <w:r>
        <w:rPr>
          <w:rtl/>
        </w:rPr>
        <w:t xml:space="preserve">מדברים </w:t>
      </w:r>
      <w:bookmarkStart w:id="12929" w:name="_ETM_Q21_456520"/>
      <w:bookmarkEnd w:id="12929"/>
      <w:r>
        <w:rPr>
          <w:rtl/>
        </w:rPr>
        <w:t>עליהם</w:t>
      </w:r>
      <w:r>
        <w:rPr>
          <w:rFonts w:hint="cs"/>
          <w:rtl/>
        </w:rPr>
        <w:t>. ב</w:t>
      </w:r>
      <w:r>
        <w:rPr>
          <w:rtl/>
        </w:rPr>
        <w:t xml:space="preserve">כסף </w:t>
      </w:r>
      <w:r>
        <w:rPr>
          <w:rFonts w:hint="cs"/>
          <w:rtl/>
        </w:rPr>
        <w:t xml:space="preserve">– כמה </w:t>
      </w:r>
      <w:bookmarkStart w:id="12930" w:name="_ETM_Q21_457650"/>
      <w:bookmarkStart w:id="12931" w:name="_ETM_Q21_458279"/>
      <w:bookmarkStart w:id="12932" w:name="_ETM_Q21_459029"/>
      <w:bookmarkStart w:id="12933" w:name="_ETM_Q21_459930"/>
      <w:bookmarkEnd w:id="12930"/>
      <w:bookmarkEnd w:id="12931"/>
      <w:bookmarkEnd w:id="12932"/>
      <w:bookmarkEnd w:id="12933"/>
      <w:r w:rsidR="00ED21F5">
        <w:rPr>
          <w:rFonts w:hint="cs"/>
          <w:rtl/>
        </w:rPr>
        <w:t>ב</w:t>
      </w:r>
      <w:r>
        <w:rPr>
          <w:rtl/>
        </w:rPr>
        <w:t xml:space="preserve">חשבונות </w:t>
      </w:r>
      <w:bookmarkStart w:id="12934" w:name="_ETM_Q21_460650"/>
      <w:bookmarkEnd w:id="12934"/>
      <w:r>
        <w:rPr>
          <w:rtl/>
        </w:rPr>
        <w:t>ופ</w:t>
      </w:r>
      <w:r>
        <w:rPr>
          <w:rFonts w:hint="cs"/>
          <w:rtl/>
        </w:rPr>
        <w:t>י</w:t>
      </w:r>
      <w:r>
        <w:rPr>
          <w:rtl/>
        </w:rPr>
        <w:t xml:space="preserve">קדונות </w:t>
      </w:r>
      <w:bookmarkStart w:id="12935" w:name="_ETM_Q21_461460"/>
      <w:bookmarkEnd w:id="12935"/>
      <w:r>
        <w:rPr>
          <w:rtl/>
        </w:rPr>
        <w:t>שוכבים בבנקים</w:t>
      </w:r>
      <w:r>
        <w:rPr>
          <w:rFonts w:hint="cs"/>
          <w:rtl/>
        </w:rPr>
        <w:t>?</w:t>
      </w:r>
      <w:r>
        <w:rPr>
          <w:rtl/>
        </w:rPr>
        <w:t xml:space="preserve"> </w:t>
      </w:r>
      <w:bookmarkStart w:id="12936" w:name="_ETM_Q21_462150"/>
      <w:bookmarkEnd w:id="12936"/>
      <w:r>
        <w:rPr>
          <w:rtl/>
        </w:rPr>
        <w:t xml:space="preserve">אתה </w:t>
      </w:r>
      <w:bookmarkStart w:id="12937" w:name="_ETM_Q21_462330"/>
      <w:bookmarkEnd w:id="12937"/>
      <w:r>
        <w:rPr>
          <w:rtl/>
        </w:rPr>
        <w:t>יודע</w:t>
      </w:r>
      <w:r>
        <w:rPr>
          <w:rFonts w:hint="cs"/>
          <w:rtl/>
        </w:rPr>
        <w:t>?</w:t>
      </w:r>
      <w:r>
        <w:rPr>
          <w:rtl/>
        </w:rPr>
        <w:t xml:space="preserve"> </w:t>
      </w:r>
      <w:bookmarkStart w:id="12938" w:name="_ETM_Q21_463509"/>
      <w:bookmarkStart w:id="12939" w:name="_ETM_Q21_463930"/>
      <w:bookmarkStart w:id="12940" w:name="_ETM_Q21_464020"/>
      <w:bookmarkStart w:id="12941" w:name="_ETM_Q21_464199"/>
      <w:bookmarkEnd w:id="12938"/>
      <w:bookmarkEnd w:id="12939"/>
      <w:bookmarkEnd w:id="12940"/>
      <w:bookmarkEnd w:id="12941"/>
    </w:p>
    <w:p w:rsidR="009B2849" w:rsidRDefault="009B2849" w:rsidP="00590368">
      <w:pPr>
        <w:rPr>
          <w:rtl/>
        </w:rPr>
      </w:pPr>
      <w:bookmarkStart w:id="12942" w:name="_ETM_Q21_462733"/>
      <w:bookmarkStart w:id="12943" w:name="_ETM_Q21_462801"/>
      <w:bookmarkStart w:id="12944" w:name="_ETM_Q21_463405"/>
      <w:bookmarkEnd w:id="12942"/>
      <w:bookmarkEnd w:id="12943"/>
      <w:bookmarkEnd w:id="12944"/>
    </w:p>
    <w:p w:rsidR="009B2849" w:rsidRDefault="009B2849" w:rsidP="00590368">
      <w:pPr>
        <w:pStyle w:val="af6"/>
        <w:keepNext/>
        <w:rPr>
          <w:rtl/>
        </w:rPr>
      </w:pPr>
      <w:bookmarkStart w:id="12945" w:name="_ETM_Q21_463461"/>
      <w:bookmarkStart w:id="12946" w:name="ET_yor_6595_6"/>
      <w:bookmarkEnd w:id="12945"/>
      <w:r w:rsidRPr="00B74923">
        <w:rPr>
          <w:rStyle w:val="TagStyle"/>
          <w:rtl/>
        </w:rPr>
        <w:t xml:space="preserve"> &lt;&lt; יור &gt;&gt; </w:t>
      </w:r>
      <w:r>
        <w:rPr>
          <w:rtl/>
        </w:rPr>
        <w:t>היו"ר ארז מלול:</w:t>
      </w:r>
      <w:r w:rsidRPr="00B74923">
        <w:rPr>
          <w:rStyle w:val="TagStyle"/>
          <w:rtl/>
        </w:rPr>
        <w:t xml:space="preserve"> &lt;&lt; יור &gt;&gt;</w:t>
      </w:r>
      <w:r>
        <w:rPr>
          <w:rtl/>
        </w:rPr>
        <w:t xml:space="preserve">   </w:t>
      </w:r>
      <w:bookmarkEnd w:id="12946"/>
    </w:p>
    <w:p w:rsidR="009B2849" w:rsidRDefault="009B2849" w:rsidP="00721EEF">
      <w:pPr>
        <w:rPr>
          <w:rtl/>
        </w:rPr>
      </w:pPr>
    </w:p>
    <w:p w:rsidR="009B2849" w:rsidRDefault="009B2849" w:rsidP="00590368">
      <w:pPr>
        <w:rPr>
          <w:rtl/>
        </w:rPr>
      </w:pPr>
      <w:bookmarkStart w:id="12947" w:name="_ETM_Q21_464741"/>
      <w:bookmarkEnd w:id="12947"/>
      <w:r>
        <w:rPr>
          <w:rFonts w:hint="cs"/>
          <w:rtl/>
        </w:rPr>
        <w:t xml:space="preserve">240 מיליון. </w:t>
      </w:r>
    </w:p>
    <w:p w:rsidR="009B2849" w:rsidRDefault="009B2849" w:rsidP="00590368">
      <w:pPr>
        <w:rPr>
          <w:rtl/>
        </w:rPr>
      </w:pPr>
    </w:p>
    <w:p w:rsidR="009B2849" w:rsidRDefault="009B2849" w:rsidP="00590368">
      <w:pPr>
        <w:pStyle w:val="-"/>
        <w:keepNext/>
        <w:rPr>
          <w:rtl/>
        </w:rPr>
      </w:pPr>
      <w:bookmarkStart w:id="12948" w:name="_ETM_Q21_463210"/>
      <w:bookmarkStart w:id="12949" w:name="ET_speakercontinue_5800_8"/>
      <w:bookmarkEnd w:id="12948"/>
      <w:r w:rsidRPr="00B74923">
        <w:rPr>
          <w:rStyle w:val="TagStyle"/>
          <w:rtl/>
        </w:rPr>
        <w:t xml:space="preserve"> &lt;&lt; דובר_המשך &gt;&gt; </w:t>
      </w:r>
      <w:r>
        <w:rPr>
          <w:rtl/>
        </w:rPr>
        <w:t>אורית פרקש הכהן (המחנה הממלכתי):</w:t>
      </w:r>
      <w:r w:rsidRPr="00B74923">
        <w:rPr>
          <w:rStyle w:val="TagStyle"/>
          <w:rtl/>
        </w:rPr>
        <w:t xml:space="preserve"> &lt;&lt; דובר_המשך &gt;&gt;</w:t>
      </w:r>
      <w:r>
        <w:rPr>
          <w:rtl/>
        </w:rPr>
        <w:t xml:space="preserve">   </w:t>
      </w:r>
      <w:bookmarkEnd w:id="12949"/>
    </w:p>
    <w:p w:rsidR="009B2849" w:rsidRDefault="009B2849" w:rsidP="00721EEF">
      <w:pPr>
        <w:rPr>
          <w:rtl/>
        </w:rPr>
      </w:pPr>
    </w:p>
    <w:p w:rsidR="009B2849" w:rsidRDefault="009B2849" w:rsidP="00590368">
      <w:pPr>
        <w:rPr>
          <w:rtl/>
        </w:rPr>
      </w:pPr>
      <w:bookmarkStart w:id="12950" w:name="_ETM_Q21_459028"/>
      <w:bookmarkStart w:id="12951" w:name="_ETM_Q21_462040"/>
      <w:bookmarkStart w:id="12952" w:name="_ETM_Q21_464740"/>
      <w:bookmarkStart w:id="12953" w:name="_ETM_Q21_465220"/>
      <w:bookmarkStart w:id="12954" w:name="_ETM_Q21_465490"/>
      <w:bookmarkStart w:id="12955" w:name="_ETM_Q21_465789"/>
      <w:bookmarkStart w:id="12956" w:name="_ETM_Q21_466029"/>
      <w:bookmarkStart w:id="12957" w:name="_ETM_Q21_466240"/>
      <w:bookmarkEnd w:id="12950"/>
      <w:bookmarkEnd w:id="12951"/>
      <w:bookmarkEnd w:id="12952"/>
      <w:bookmarkEnd w:id="12953"/>
      <w:bookmarkEnd w:id="12954"/>
      <w:bookmarkEnd w:id="12955"/>
      <w:bookmarkEnd w:id="12956"/>
      <w:bookmarkEnd w:id="12957"/>
      <w:r>
        <w:rPr>
          <w:rFonts w:hint="cs"/>
          <w:rtl/>
        </w:rPr>
        <w:t xml:space="preserve">לא, אבל כולל החשבונות – </w:t>
      </w:r>
      <w:bookmarkStart w:id="12958" w:name="_ETM_Q21_466449"/>
      <w:bookmarkStart w:id="12959" w:name="_ETM_Q21_466690"/>
      <w:bookmarkStart w:id="12960" w:name="_ETM_Q21_466870"/>
      <w:bookmarkStart w:id="12961" w:name="_ETM_Q21_467990"/>
      <w:bookmarkStart w:id="12962" w:name="_ETM_Q21_469220"/>
      <w:bookmarkStart w:id="12963" w:name="_ETM_Q21_470420"/>
      <w:bookmarkEnd w:id="12958"/>
      <w:bookmarkEnd w:id="12959"/>
      <w:bookmarkEnd w:id="12960"/>
      <w:bookmarkEnd w:id="12961"/>
      <w:bookmarkEnd w:id="12962"/>
      <w:bookmarkEnd w:id="12963"/>
      <w:r>
        <w:rPr>
          <w:rFonts w:hint="cs"/>
          <w:rtl/>
        </w:rPr>
        <w:t>2.12 טריליון שקלים</w:t>
      </w:r>
      <w:bookmarkStart w:id="12964" w:name="_ETM_Q21_471460"/>
      <w:bookmarkEnd w:id="12964"/>
      <w:r>
        <w:rPr>
          <w:rFonts w:hint="cs"/>
          <w:rtl/>
        </w:rPr>
        <w:t xml:space="preserve"> </w:t>
      </w:r>
      <w:r>
        <w:rPr>
          <w:rtl/>
        </w:rPr>
        <w:t xml:space="preserve">שוכבים </w:t>
      </w:r>
      <w:bookmarkStart w:id="12965" w:name="_ETM_Q21_472000"/>
      <w:bookmarkEnd w:id="12965"/>
      <w:r>
        <w:rPr>
          <w:rtl/>
        </w:rPr>
        <w:t>בבנקים</w:t>
      </w:r>
      <w:r>
        <w:rPr>
          <w:rFonts w:hint="cs"/>
          <w:rtl/>
        </w:rPr>
        <w:t>.</w:t>
      </w:r>
      <w:r>
        <w:rPr>
          <w:rtl/>
        </w:rPr>
        <w:t xml:space="preserve"> </w:t>
      </w:r>
      <w:bookmarkStart w:id="12966" w:name="_ETM_Q21_473419"/>
      <w:bookmarkEnd w:id="12966"/>
      <w:r>
        <w:rPr>
          <w:rtl/>
        </w:rPr>
        <w:t xml:space="preserve">כמה </w:t>
      </w:r>
      <w:bookmarkStart w:id="12967" w:name="_ETM_Q21_473749"/>
      <w:bookmarkEnd w:id="12967"/>
      <w:r>
        <w:rPr>
          <w:rtl/>
        </w:rPr>
        <w:t xml:space="preserve">מזה </w:t>
      </w:r>
      <w:bookmarkStart w:id="12968" w:name="_ETM_Q21_474080"/>
      <w:bookmarkEnd w:id="12968"/>
      <w:r>
        <w:rPr>
          <w:rtl/>
        </w:rPr>
        <w:t xml:space="preserve">שוכבים </w:t>
      </w:r>
      <w:bookmarkStart w:id="12969" w:name="_ETM_Q21_474559"/>
      <w:bookmarkEnd w:id="12969"/>
      <w:r>
        <w:rPr>
          <w:rtl/>
        </w:rPr>
        <w:t xml:space="preserve">בחשבונות </w:t>
      </w:r>
      <w:bookmarkStart w:id="12970" w:name="_ETM_Q21_475219"/>
      <w:bookmarkEnd w:id="12970"/>
      <w:r>
        <w:rPr>
          <w:rFonts w:hint="cs"/>
          <w:rtl/>
        </w:rPr>
        <w:t>עובר</w:t>
      </w:r>
      <w:bookmarkStart w:id="12971" w:name="_ETM_Q21_473367"/>
      <w:bookmarkEnd w:id="12971"/>
      <w:r>
        <w:rPr>
          <w:rFonts w:hint="cs"/>
          <w:rtl/>
        </w:rPr>
        <w:t xml:space="preserve"> ושב בלי פיקדון בכלל? תנחש. </w:t>
      </w:r>
      <w:bookmarkStart w:id="12972" w:name="_ETM_Q21_478251"/>
      <w:bookmarkEnd w:id="12972"/>
    </w:p>
    <w:p w:rsidR="009B2849" w:rsidRDefault="009B2849" w:rsidP="00590368">
      <w:pPr>
        <w:rPr>
          <w:rtl/>
        </w:rPr>
      </w:pPr>
      <w:bookmarkStart w:id="12973" w:name="_ETM_Q21_478330"/>
      <w:bookmarkEnd w:id="12973"/>
    </w:p>
    <w:p w:rsidR="009B2849" w:rsidRDefault="009B2849" w:rsidP="00590368">
      <w:pPr>
        <w:pStyle w:val="af6"/>
        <w:keepNext/>
        <w:rPr>
          <w:rtl/>
        </w:rPr>
      </w:pPr>
      <w:bookmarkStart w:id="12974" w:name="ET_yor_6595_9"/>
      <w:r w:rsidRPr="00B74923">
        <w:rPr>
          <w:rStyle w:val="TagStyle"/>
          <w:rtl/>
        </w:rPr>
        <w:t xml:space="preserve"> &lt;&lt; יור &gt;&gt; </w:t>
      </w:r>
      <w:r>
        <w:rPr>
          <w:rtl/>
        </w:rPr>
        <w:t>היו"ר ארז מלול:</w:t>
      </w:r>
      <w:r w:rsidRPr="00B74923">
        <w:rPr>
          <w:rStyle w:val="TagStyle"/>
          <w:rtl/>
        </w:rPr>
        <w:t xml:space="preserve"> &lt;&lt; יור &gt;&gt;</w:t>
      </w:r>
      <w:r>
        <w:rPr>
          <w:rtl/>
        </w:rPr>
        <w:t xml:space="preserve">   </w:t>
      </w:r>
      <w:bookmarkEnd w:id="12974"/>
    </w:p>
    <w:p w:rsidR="009B2849" w:rsidRDefault="009B2849" w:rsidP="00721EEF">
      <w:pPr>
        <w:rPr>
          <w:rtl/>
        </w:rPr>
      </w:pPr>
    </w:p>
    <w:p w:rsidR="009B2849" w:rsidRDefault="009B2849" w:rsidP="00590368">
      <w:pPr>
        <w:rPr>
          <w:rtl/>
        </w:rPr>
      </w:pPr>
      <w:bookmarkStart w:id="12975" w:name="_ETM_Q21_479356"/>
      <w:bookmarkEnd w:id="12975"/>
      <w:r>
        <w:rPr>
          <w:rFonts w:hint="cs"/>
          <w:rtl/>
        </w:rPr>
        <w:t xml:space="preserve">240 מיליון. </w:t>
      </w:r>
    </w:p>
    <w:p w:rsidR="009B2849" w:rsidRDefault="009B2849" w:rsidP="00590368">
      <w:pPr>
        <w:rPr>
          <w:rtl/>
        </w:rPr>
      </w:pPr>
    </w:p>
    <w:p w:rsidR="009B2849" w:rsidRDefault="009B2849" w:rsidP="00590368">
      <w:pPr>
        <w:pStyle w:val="-"/>
        <w:keepNext/>
        <w:rPr>
          <w:rtl/>
        </w:rPr>
      </w:pPr>
      <w:bookmarkStart w:id="12976" w:name="ET_speakercontinue_5800_10"/>
      <w:r w:rsidRPr="00B74923">
        <w:rPr>
          <w:rStyle w:val="TagStyle"/>
          <w:rtl/>
        </w:rPr>
        <w:t xml:space="preserve"> &lt;&lt; דובר_המשך &gt;&gt; </w:t>
      </w:r>
      <w:r>
        <w:rPr>
          <w:rtl/>
        </w:rPr>
        <w:t>אורית פרקש הכהן (המחנה הממלכתי):</w:t>
      </w:r>
      <w:r w:rsidRPr="00B74923">
        <w:rPr>
          <w:rStyle w:val="TagStyle"/>
          <w:rtl/>
        </w:rPr>
        <w:t xml:space="preserve"> &lt;&lt; דובר_המשך &gt;&gt;</w:t>
      </w:r>
      <w:r>
        <w:rPr>
          <w:rtl/>
        </w:rPr>
        <w:t xml:space="preserve">   </w:t>
      </w:r>
      <w:bookmarkEnd w:id="12976"/>
    </w:p>
    <w:p w:rsidR="009B2849" w:rsidRDefault="009B2849" w:rsidP="00721EEF">
      <w:pPr>
        <w:rPr>
          <w:rtl/>
        </w:rPr>
      </w:pPr>
    </w:p>
    <w:p w:rsidR="009B2849" w:rsidRDefault="009B2849" w:rsidP="00590368">
      <w:pPr>
        <w:rPr>
          <w:rtl/>
        </w:rPr>
      </w:pPr>
      <w:bookmarkStart w:id="12977" w:name="_ETM_Q21_477299"/>
      <w:bookmarkEnd w:id="12977"/>
      <w:r>
        <w:rPr>
          <w:rFonts w:hint="cs"/>
          <w:rtl/>
        </w:rPr>
        <w:t xml:space="preserve">ספטמבר 2024 </w:t>
      </w:r>
      <w:r>
        <w:rPr>
          <w:rtl/>
        </w:rPr>
        <w:t>–</w:t>
      </w:r>
      <w:r>
        <w:rPr>
          <w:rFonts w:hint="cs"/>
          <w:rtl/>
        </w:rPr>
        <w:t xml:space="preserve"> 496 מיליארד שקלים. </w:t>
      </w:r>
      <w:bookmarkStart w:id="12978" w:name="_ETM_Q21_482423"/>
      <w:bookmarkEnd w:id="12978"/>
    </w:p>
    <w:p w:rsidR="009B2849" w:rsidRDefault="009B2849" w:rsidP="00590368">
      <w:pPr>
        <w:rPr>
          <w:rtl/>
        </w:rPr>
      </w:pPr>
      <w:bookmarkStart w:id="12979" w:name="_ETM_Q21_482549"/>
      <w:bookmarkEnd w:id="12979"/>
    </w:p>
    <w:p w:rsidR="009B2849" w:rsidRDefault="009B2849" w:rsidP="00590368">
      <w:pPr>
        <w:pStyle w:val="af6"/>
        <w:keepNext/>
        <w:rPr>
          <w:rtl/>
        </w:rPr>
      </w:pPr>
      <w:bookmarkStart w:id="12980" w:name="ET_yor_6595_11"/>
      <w:r w:rsidRPr="00B74923">
        <w:rPr>
          <w:rStyle w:val="TagStyle"/>
          <w:rtl/>
        </w:rPr>
        <w:t xml:space="preserve"> &lt;&lt; יור &gt;&gt; </w:t>
      </w:r>
      <w:r>
        <w:rPr>
          <w:rtl/>
        </w:rPr>
        <w:t>היו"ר ארז מלול:</w:t>
      </w:r>
      <w:r w:rsidRPr="00B74923">
        <w:rPr>
          <w:rStyle w:val="TagStyle"/>
          <w:rtl/>
        </w:rPr>
        <w:t xml:space="preserve"> &lt;&lt; יור &gt;&gt;</w:t>
      </w:r>
      <w:r>
        <w:rPr>
          <w:rtl/>
        </w:rPr>
        <w:t xml:space="preserve">   </w:t>
      </w:r>
      <w:bookmarkEnd w:id="12980"/>
    </w:p>
    <w:p w:rsidR="009B2849" w:rsidRDefault="009B2849" w:rsidP="00721EEF">
      <w:pPr>
        <w:rPr>
          <w:rtl/>
        </w:rPr>
      </w:pPr>
    </w:p>
    <w:p w:rsidR="009B2849" w:rsidRDefault="009B2849" w:rsidP="00590368">
      <w:pPr>
        <w:rPr>
          <w:rtl/>
        </w:rPr>
      </w:pPr>
      <w:bookmarkStart w:id="12981" w:name="_ETM_Q21_483476"/>
      <w:bookmarkEnd w:id="12981"/>
      <w:r>
        <w:rPr>
          <w:rFonts w:hint="cs"/>
          <w:rtl/>
        </w:rPr>
        <w:t xml:space="preserve">יותר? ואו. </w:t>
      </w:r>
      <w:bookmarkStart w:id="12982" w:name="_ETM_Q21_479939"/>
      <w:bookmarkEnd w:id="12982"/>
      <w:r>
        <w:rPr>
          <w:rFonts w:hint="cs"/>
          <w:rtl/>
        </w:rPr>
        <w:t xml:space="preserve">יחי ההבדל הקטן. </w:t>
      </w:r>
    </w:p>
    <w:p w:rsidR="009B2849" w:rsidRDefault="009B2849" w:rsidP="00590368">
      <w:pPr>
        <w:rPr>
          <w:rtl/>
        </w:rPr>
      </w:pPr>
      <w:bookmarkStart w:id="12983" w:name="_ETM_Q21_480384"/>
      <w:bookmarkStart w:id="12984" w:name="_ETM_Q21_480463"/>
      <w:bookmarkEnd w:id="12983"/>
      <w:bookmarkEnd w:id="12984"/>
    </w:p>
    <w:p w:rsidR="009B2849" w:rsidRDefault="009B2849" w:rsidP="00590368">
      <w:pPr>
        <w:pStyle w:val="-"/>
        <w:keepNext/>
        <w:rPr>
          <w:rtl/>
        </w:rPr>
      </w:pPr>
      <w:bookmarkStart w:id="12985" w:name="ET_speakercontinue_5800_12"/>
      <w:r w:rsidRPr="00B74923">
        <w:rPr>
          <w:rStyle w:val="TagStyle"/>
          <w:rtl/>
        </w:rPr>
        <w:t xml:space="preserve"> &lt;&lt; דובר_המשך &gt;&gt; </w:t>
      </w:r>
      <w:r>
        <w:rPr>
          <w:rtl/>
        </w:rPr>
        <w:t>אורית פרקש הכהן (המחנה הממלכתי):</w:t>
      </w:r>
      <w:r w:rsidRPr="00B74923">
        <w:rPr>
          <w:rStyle w:val="TagStyle"/>
          <w:rtl/>
        </w:rPr>
        <w:t xml:space="preserve"> &lt;&lt; דובר_המשך &gt;&gt;</w:t>
      </w:r>
      <w:r>
        <w:rPr>
          <w:rtl/>
        </w:rPr>
        <w:t xml:space="preserve">   </w:t>
      </w:r>
      <w:bookmarkEnd w:id="12985"/>
    </w:p>
    <w:p w:rsidR="009B2849" w:rsidRDefault="009B2849" w:rsidP="00721EEF">
      <w:pPr>
        <w:rPr>
          <w:rtl/>
        </w:rPr>
      </w:pPr>
    </w:p>
    <w:p w:rsidR="009B2849" w:rsidRDefault="009B2849" w:rsidP="00ED21F5">
      <w:pPr>
        <w:rPr>
          <w:rtl/>
        </w:rPr>
      </w:pPr>
      <w:bookmarkStart w:id="12986" w:name="_ETM_Q21_481473"/>
      <w:bookmarkStart w:id="12987" w:name="_ETM_Q21_475550"/>
      <w:bookmarkStart w:id="12988" w:name="_ETM_Q21_475999"/>
      <w:bookmarkStart w:id="12989" w:name="_ETM_Q21_476180"/>
      <w:bookmarkEnd w:id="12986"/>
      <w:bookmarkEnd w:id="12987"/>
      <w:bookmarkEnd w:id="12988"/>
      <w:bookmarkEnd w:id="12989"/>
      <w:r>
        <w:rPr>
          <w:rFonts w:hint="cs"/>
          <w:rtl/>
        </w:rPr>
        <w:t xml:space="preserve">כמה כסף יש בבנקים </w:t>
      </w:r>
      <w:bookmarkStart w:id="12990" w:name="_ETM_Q21_476689"/>
      <w:bookmarkStart w:id="12991" w:name="_ETM_Q21_477560"/>
      <w:bookmarkStart w:id="12992" w:name="_ETM_Q21_478430"/>
      <w:bookmarkStart w:id="12993" w:name="_ETM_Q21_478640"/>
      <w:bookmarkEnd w:id="12990"/>
      <w:bookmarkEnd w:id="12991"/>
      <w:bookmarkEnd w:id="12992"/>
      <w:bookmarkEnd w:id="12993"/>
      <w:r>
        <w:rPr>
          <w:rFonts w:hint="cs"/>
          <w:rtl/>
        </w:rPr>
        <w:t xml:space="preserve">של פיקדונות לזמן </w:t>
      </w:r>
      <w:bookmarkStart w:id="12994" w:name="_ETM_Q21_489678"/>
      <w:bookmarkEnd w:id="12994"/>
      <w:r>
        <w:rPr>
          <w:rFonts w:hint="cs"/>
          <w:rtl/>
        </w:rPr>
        <w:t xml:space="preserve">קצוב? </w:t>
      </w:r>
      <w:bookmarkStart w:id="12995" w:name="_ETM_Q21_480529"/>
      <w:bookmarkStart w:id="12996" w:name="_ETM_Q21_481770"/>
      <w:bookmarkStart w:id="12997" w:name="_ETM_Q21_480830"/>
      <w:bookmarkStart w:id="12998" w:name="_ETM_Q21_481279"/>
      <w:bookmarkStart w:id="12999" w:name="_ETM_Q21_482510"/>
      <w:bookmarkStart w:id="13000" w:name="_ETM_Q21_483899"/>
      <w:bookmarkStart w:id="13001" w:name="_ETM_Q21_484440"/>
      <w:bookmarkStart w:id="13002" w:name="_ETM_Q21_486919"/>
      <w:bookmarkStart w:id="13003" w:name="_ETM_Q21_487220"/>
      <w:bookmarkStart w:id="13004" w:name="_ETM_Q21_487700"/>
      <w:bookmarkStart w:id="13005" w:name="_ETM_Q21_489410"/>
      <w:bookmarkStart w:id="13006" w:name="_ETM_Q21_489769"/>
      <w:bookmarkStart w:id="13007" w:name="_ETM_Q21_490580"/>
      <w:bookmarkStart w:id="13008" w:name="_ETM_Q21_490940"/>
      <w:bookmarkStart w:id="13009" w:name="_ETM_Q21_491660"/>
      <w:bookmarkStart w:id="13010" w:name="_ETM_Q21_491869"/>
      <w:bookmarkStart w:id="13011" w:name="_ETM_Q21_493160"/>
      <w:bookmarkStart w:id="13012" w:name="_ETM_Q21_493940"/>
      <w:bookmarkStart w:id="13013" w:name="_ETM_Q21_494870"/>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r>
        <w:rPr>
          <w:rtl/>
        </w:rPr>
        <w:t xml:space="preserve">נכון </w:t>
      </w:r>
      <w:bookmarkStart w:id="13014" w:name="_ETM_Q21_495230"/>
      <w:bookmarkEnd w:id="13014"/>
      <w:r>
        <w:rPr>
          <w:rtl/>
        </w:rPr>
        <w:t xml:space="preserve">לספטמבר </w:t>
      </w:r>
      <w:bookmarkStart w:id="13015" w:name="_ETM_Q21_495860"/>
      <w:bookmarkEnd w:id="13015"/>
      <w:r>
        <w:rPr>
          <w:rFonts w:hint="cs"/>
          <w:rtl/>
        </w:rPr>
        <w:t>2024</w:t>
      </w:r>
      <w:r w:rsidR="00ED21F5">
        <w:rPr>
          <w:rFonts w:hint="cs"/>
          <w:rtl/>
        </w:rPr>
        <w:t>,</w:t>
      </w:r>
      <w:r>
        <w:rPr>
          <w:rFonts w:hint="cs"/>
          <w:rtl/>
        </w:rPr>
        <w:t xml:space="preserve"> </w:t>
      </w:r>
      <w:bookmarkStart w:id="13016" w:name="_ETM_Q21_497370"/>
      <w:bookmarkEnd w:id="13016"/>
      <w:r>
        <w:rPr>
          <w:rtl/>
        </w:rPr>
        <w:t xml:space="preserve">877 </w:t>
      </w:r>
      <w:bookmarkStart w:id="13017" w:name="_ETM_Q21_498990"/>
      <w:bookmarkEnd w:id="13017"/>
      <w:r>
        <w:rPr>
          <w:rtl/>
        </w:rPr>
        <w:t xml:space="preserve">מיליארד </w:t>
      </w:r>
      <w:bookmarkStart w:id="13018" w:name="_ETM_Q21_499410"/>
      <w:bookmarkEnd w:id="13018"/>
      <w:r>
        <w:rPr>
          <w:rtl/>
        </w:rPr>
        <w:t>שקלים</w:t>
      </w:r>
      <w:r>
        <w:rPr>
          <w:rFonts w:hint="cs"/>
          <w:rtl/>
        </w:rPr>
        <w:t>.</w:t>
      </w:r>
      <w:r>
        <w:rPr>
          <w:rtl/>
        </w:rPr>
        <w:t xml:space="preserve"> </w:t>
      </w:r>
      <w:bookmarkStart w:id="13019" w:name="_ETM_Q21_501380"/>
      <w:bookmarkEnd w:id="13019"/>
      <w:r>
        <w:rPr>
          <w:rtl/>
        </w:rPr>
        <w:t>עכשיו</w:t>
      </w:r>
      <w:r>
        <w:rPr>
          <w:rFonts w:hint="cs"/>
          <w:rtl/>
        </w:rPr>
        <w:t>,</w:t>
      </w:r>
      <w:r>
        <w:rPr>
          <w:rtl/>
        </w:rPr>
        <w:t xml:space="preserve"> </w:t>
      </w:r>
      <w:bookmarkStart w:id="13020" w:name="_ETM_Q21_501949"/>
      <w:bookmarkEnd w:id="13020"/>
      <w:r>
        <w:rPr>
          <w:rtl/>
        </w:rPr>
        <w:t xml:space="preserve">אם </w:t>
      </w:r>
      <w:bookmarkStart w:id="13021" w:name="_ETM_Q21_502070"/>
      <w:bookmarkEnd w:id="13021"/>
      <w:r>
        <w:rPr>
          <w:rtl/>
        </w:rPr>
        <w:t xml:space="preserve">אנחנו </w:t>
      </w:r>
      <w:bookmarkStart w:id="13022" w:name="_ETM_Q21_502400"/>
      <w:bookmarkEnd w:id="13022"/>
      <w:r>
        <w:rPr>
          <w:rtl/>
        </w:rPr>
        <w:t>ניקח</w:t>
      </w:r>
      <w:r>
        <w:rPr>
          <w:rFonts w:hint="cs"/>
          <w:rtl/>
        </w:rPr>
        <w:t xml:space="preserve"> –</w:t>
      </w:r>
      <w:r>
        <w:rPr>
          <w:rtl/>
        </w:rPr>
        <w:t xml:space="preserve"> </w:t>
      </w:r>
      <w:bookmarkStart w:id="13023" w:name="_ETM_Q21_503300"/>
      <w:bookmarkEnd w:id="13023"/>
      <w:r>
        <w:rPr>
          <w:rtl/>
        </w:rPr>
        <w:t xml:space="preserve">יש </w:t>
      </w:r>
      <w:bookmarkStart w:id="13024" w:name="_ETM_Q21_503509"/>
      <w:bookmarkEnd w:id="13024"/>
      <w:r>
        <w:rPr>
          <w:rtl/>
        </w:rPr>
        <w:t xml:space="preserve">לקוחות </w:t>
      </w:r>
      <w:bookmarkStart w:id="13025" w:name="_ETM_Q21_503929"/>
      <w:bookmarkEnd w:id="13025"/>
      <w:r>
        <w:rPr>
          <w:rtl/>
        </w:rPr>
        <w:t xml:space="preserve">סוג </w:t>
      </w:r>
      <w:bookmarkStart w:id="13026" w:name="_ETM_Q21_504169"/>
      <w:bookmarkEnd w:id="13026"/>
      <w:r>
        <w:rPr>
          <w:rtl/>
        </w:rPr>
        <w:t xml:space="preserve">א' </w:t>
      </w:r>
      <w:bookmarkStart w:id="13027" w:name="_ETM_Q21_504439"/>
      <w:bookmarkEnd w:id="13027"/>
      <w:r>
        <w:rPr>
          <w:rtl/>
        </w:rPr>
        <w:t xml:space="preserve">ויש </w:t>
      </w:r>
      <w:bookmarkStart w:id="13028" w:name="_ETM_Q21_504649"/>
      <w:bookmarkEnd w:id="13028"/>
      <w:r>
        <w:rPr>
          <w:rtl/>
        </w:rPr>
        <w:t xml:space="preserve">לקוחות </w:t>
      </w:r>
      <w:bookmarkStart w:id="13029" w:name="_ETM_Q21_505070"/>
      <w:bookmarkEnd w:id="13029"/>
      <w:r>
        <w:rPr>
          <w:rFonts w:hint="cs"/>
          <w:rtl/>
        </w:rPr>
        <w:t>סוג ב'</w:t>
      </w:r>
      <w:r w:rsidR="00ED21F5">
        <w:rPr>
          <w:rFonts w:hint="cs"/>
          <w:rtl/>
        </w:rPr>
        <w:t>.</w:t>
      </w:r>
      <w:r>
        <w:rPr>
          <w:rFonts w:hint="cs"/>
          <w:rtl/>
        </w:rPr>
        <w:t xml:space="preserve"> הלקוחות סוג ב' הם </w:t>
      </w:r>
      <w:bookmarkStart w:id="13030" w:name="_ETM_Q21_508155"/>
      <w:bookmarkEnd w:id="13030"/>
      <w:r>
        <w:rPr>
          <w:rFonts w:hint="cs"/>
          <w:rtl/>
        </w:rPr>
        <w:t xml:space="preserve">הציבור הרחב, הם נקראים </w:t>
      </w:r>
      <w:bookmarkStart w:id="13031" w:name="_ETM_Q21_505220"/>
      <w:bookmarkStart w:id="13032" w:name="_ETM_Q21_506729"/>
      <w:bookmarkStart w:id="13033" w:name="_ETM_Q21_507179"/>
      <w:bookmarkStart w:id="13034" w:name="_ETM_Q21_507300"/>
      <w:bookmarkStart w:id="13035" w:name="_ETM_Q21_507730"/>
      <w:bookmarkStart w:id="13036" w:name="_ETM_Q21_508150"/>
      <w:bookmarkStart w:id="13037" w:name="_ETM_Q21_508359"/>
      <w:bookmarkStart w:id="13038" w:name="_ETM_Q21_508779"/>
      <w:bookmarkStart w:id="13039" w:name="_ETM_Q21_509170"/>
      <w:bookmarkStart w:id="13040" w:name="_ETM_Q21_509650"/>
      <w:bookmarkStart w:id="13041" w:name="_ETM_Q21_510430"/>
      <w:bookmarkStart w:id="13042" w:name="_ETM_Q21_511259"/>
      <w:bookmarkStart w:id="13043" w:name="_ETM_Q21_511570"/>
      <w:bookmarkStart w:id="13044" w:name="_ETM_Q21_511750"/>
      <w:bookmarkStart w:id="13045" w:name="_ETM_Q21_512560"/>
      <w:bookmarkStart w:id="13046" w:name="_ETM_Q21_513190"/>
      <w:bookmarkStart w:id="13047" w:name="_ETM_Q21_513520"/>
      <w:bookmarkStart w:id="13048" w:name="_ETM_Q21_513910"/>
      <w:bookmarkStart w:id="13049" w:name="_ETM_Q21_515129"/>
      <w:bookmarkStart w:id="13050" w:name="_ETM_Q21_51567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r>
        <w:rPr>
          <w:rFonts w:hint="cs"/>
          <w:rtl/>
        </w:rPr>
        <w:t>משקי הבית בישראל. משקי הבית</w:t>
      </w:r>
      <w:r w:rsidR="00ED21F5">
        <w:rPr>
          <w:rFonts w:hint="cs"/>
          <w:rtl/>
        </w:rPr>
        <w:t>,</w:t>
      </w:r>
      <w:r>
        <w:rPr>
          <w:rFonts w:hint="cs"/>
          <w:rtl/>
        </w:rPr>
        <w:t xml:space="preserve"> </w:t>
      </w:r>
      <w:r w:rsidR="00ED21F5">
        <w:rPr>
          <w:rFonts w:hint="cs"/>
          <w:rtl/>
        </w:rPr>
        <w:t>ע</w:t>
      </w:r>
      <w:r>
        <w:rPr>
          <w:rFonts w:hint="cs"/>
          <w:rtl/>
        </w:rPr>
        <w:t>ל</w:t>
      </w:r>
      <w:r w:rsidR="00ED21F5">
        <w:rPr>
          <w:rFonts w:hint="cs"/>
          <w:rtl/>
        </w:rPr>
        <w:t xml:space="preserve"> </w:t>
      </w:r>
      <w:r>
        <w:rPr>
          <w:rFonts w:hint="cs"/>
          <w:rtl/>
        </w:rPr>
        <w:t>פי</w:t>
      </w:r>
      <w:bookmarkStart w:id="13051" w:name="_ETM_Q21_511250"/>
      <w:bookmarkEnd w:id="13051"/>
      <w:r>
        <w:rPr>
          <w:rFonts w:hint="cs"/>
          <w:rtl/>
        </w:rPr>
        <w:t xml:space="preserve">קדונות בזמן קצוב בממוצע מקבלים </w:t>
      </w:r>
      <w:bookmarkStart w:id="13052" w:name="_ETM_Q21_516870"/>
      <w:bookmarkEnd w:id="13052"/>
      <w:r>
        <w:rPr>
          <w:rtl/>
        </w:rPr>
        <w:t>3.1</w:t>
      </w:r>
      <w:r>
        <w:rPr>
          <w:rFonts w:hint="cs"/>
          <w:rtl/>
        </w:rPr>
        <w:t>%</w:t>
      </w:r>
      <w:r>
        <w:rPr>
          <w:rtl/>
        </w:rPr>
        <w:t xml:space="preserve"> </w:t>
      </w:r>
      <w:bookmarkStart w:id="13053" w:name="_ETM_Q21_518070"/>
      <w:bookmarkEnd w:id="13053"/>
      <w:r>
        <w:rPr>
          <w:rtl/>
        </w:rPr>
        <w:t>ריבית</w:t>
      </w:r>
      <w:r w:rsidR="00ED21F5">
        <w:rPr>
          <w:rFonts w:hint="cs"/>
          <w:rtl/>
        </w:rPr>
        <w:t>,</w:t>
      </w:r>
      <w:r>
        <w:rPr>
          <w:rFonts w:hint="cs"/>
          <w:rtl/>
        </w:rPr>
        <w:t xml:space="preserve"> </w:t>
      </w:r>
      <w:r>
        <w:rPr>
          <w:rtl/>
        </w:rPr>
        <w:t xml:space="preserve">נכון </w:t>
      </w:r>
      <w:bookmarkStart w:id="13054" w:name="_ETM_Q21_516059"/>
      <w:bookmarkEnd w:id="13054"/>
      <w:r>
        <w:rPr>
          <w:rtl/>
        </w:rPr>
        <w:t>להיום</w:t>
      </w:r>
      <w:r>
        <w:rPr>
          <w:rFonts w:hint="cs"/>
          <w:rtl/>
        </w:rPr>
        <w:t>.</w:t>
      </w:r>
      <w:r>
        <w:rPr>
          <w:rtl/>
        </w:rPr>
        <w:t xml:space="preserve"> </w:t>
      </w:r>
      <w:bookmarkStart w:id="13055" w:name="_ETM_Q21_519609"/>
      <w:bookmarkEnd w:id="13055"/>
      <w:r>
        <w:rPr>
          <w:rtl/>
        </w:rPr>
        <w:t xml:space="preserve">תחשוב </w:t>
      </w:r>
      <w:bookmarkStart w:id="13056" w:name="_ETM_Q21_520029"/>
      <w:bookmarkEnd w:id="13056"/>
      <w:r>
        <w:rPr>
          <w:rtl/>
        </w:rPr>
        <w:t xml:space="preserve">על </w:t>
      </w:r>
      <w:bookmarkStart w:id="13057" w:name="_ETM_Q21_520149"/>
      <w:bookmarkEnd w:id="13057"/>
      <w:r>
        <w:rPr>
          <w:rtl/>
        </w:rPr>
        <w:t xml:space="preserve">הפער </w:t>
      </w:r>
      <w:bookmarkStart w:id="13058" w:name="_ETM_Q21_520629"/>
      <w:bookmarkEnd w:id="13058"/>
      <w:r>
        <w:rPr>
          <w:rtl/>
        </w:rPr>
        <w:t>הזה</w:t>
      </w:r>
      <w:r w:rsidR="00ED21F5">
        <w:rPr>
          <w:rFonts w:hint="cs"/>
          <w:rtl/>
        </w:rPr>
        <w:t>.</w:t>
      </w:r>
      <w:r>
        <w:rPr>
          <w:rtl/>
        </w:rPr>
        <w:t xml:space="preserve"> </w:t>
      </w:r>
      <w:bookmarkStart w:id="13059" w:name="_ETM_Q21_521379"/>
      <w:bookmarkEnd w:id="13059"/>
      <w:r>
        <w:rPr>
          <w:rtl/>
        </w:rPr>
        <w:t xml:space="preserve">מי </w:t>
      </w:r>
      <w:bookmarkStart w:id="13060" w:name="_ETM_Q21_521559"/>
      <w:bookmarkEnd w:id="13060"/>
      <w:r>
        <w:rPr>
          <w:rtl/>
        </w:rPr>
        <w:t xml:space="preserve">מרוויח </w:t>
      </w:r>
      <w:bookmarkStart w:id="13061" w:name="_ETM_Q21_521979"/>
      <w:bookmarkEnd w:id="13061"/>
      <w:r>
        <w:rPr>
          <w:rtl/>
        </w:rPr>
        <w:t xml:space="preserve">את </w:t>
      </w:r>
      <w:bookmarkStart w:id="13062" w:name="_ETM_Q21_522159"/>
      <w:bookmarkEnd w:id="13062"/>
      <w:r>
        <w:rPr>
          <w:rtl/>
        </w:rPr>
        <w:t xml:space="preserve">הפער </w:t>
      </w:r>
      <w:bookmarkStart w:id="13063" w:name="_ETM_Q21_522609"/>
      <w:bookmarkEnd w:id="13063"/>
      <w:r>
        <w:rPr>
          <w:rtl/>
        </w:rPr>
        <w:t>הזה</w:t>
      </w:r>
      <w:r>
        <w:rPr>
          <w:rFonts w:hint="cs"/>
          <w:rtl/>
        </w:rPr>
        <w:t>?</w:t>
      </w:r>
      <w:r>
        <w:rPr>
          <w:rtl/>
        </w:rPr>
        <w:t xml:space="preserve"> </w:t>
      </w:r>
      <w:bookmarkStart w:id="13064" w:name="_ETM_Q21_523390"/>
      <w:bookmarkEnd w:id="13064"/>
      <w:r>
        <w:rPr>
          <w:rtl/>
        </w:rPr>
        <w:t xml:space="preserve">מי </w:t>
      </w:r>
      <w:bookmarkStart w:id="13065" w:name="_ETM_Q21_523570"/>
      <w:bookmarkEnd w:id="13065"/>
      <w:r>
        <w:rPr>
          <w:rtl/>
        </w:rPr>
        <w:t xml:space="preserve">שמרוויח </w:t>
      </w:r>
      <w:bookmarkStart w:id="13066" w:name="_ETM_Q21_524070"/>
      <w:bookmarkEnd w:id="13066"/>
      <w:r>
        <w:rPr>
          <w:rtl/>
        </w:rPr>
        <w:t xml:space="preserve">את </w:t>
      </w:r>
      <w:bookmarkStart w:id="13067" w:name="_ETM_Q21_524250"/>
      <w:bookmarkEnd w:id="13067"/>
      <w:r>
        <w:rPr>
          <w:rtl/>
        </w:rPr>
        <w:t xml:space="preserve">הפער </w:t>
      </w:r>
      <w:bookmarkStart w:id="13068" w:name="_ETM_Q21_524610"/>
      <w:bookmarkEnd w:id="13068"/>
      <w:r>
        <w:rPr>
          <w:rtl/>
        </w:rPr>
        <w:t xml:space="preserve">הזה </w:t>
      </w:r>
      <w:bookmarkStart w:id="13069" w:name="_ETM_Q21_524940"/>
      <w:bookmarkEnd w:id="13069"/>
      <w:r>
        <w:rPr>
          <w:rFonts w:hint="cs"/>
          <w:rtl/>
        </w:rPr>
        <w:t>הוא</w:t>
      </w:r>
      <w:r>
        <w:rPr>
          <w:rtl/>
        </w:rPr>
        <w:t xml:space="preserve"> </w:t>
      </w:r>
      <w:bookmarkStart w:id="13070" w:name="_ETM_Q21_525029"/>
      <w:bookmarkEnd w:id="13070"/>
      <w:r>
        <w:rPr>
          <w:rtl/>
        </w:rPr>
        <w:t>הבנקים</w:t>
      </w:r>
      <w:r>
        <w:rPr>
          <w:rFonts w:hint="cs"/>
          <w:rtl/>
        </w:rPr>
        <w:t>.</w:t>
      </w:r>
      <w:r>
        <w:rPr>
          <w:rtl/>
        </w:rPr>
        <w:t xml:space="preserve"> </w:t>
      </w:r>
      <w:bookmarkStart w:id="13071" w:name="_ETM_Q21_526429"/>
      <w:bookmarkStart w:id="13072" w:name="_ETM_Q21_532407"/>
      <w:bookmarkStart w:id="13073" w:name="_ETM_Q21_532493"/>
      <w:bookmarkEnd w:id="13071"/>
      <w:bookmarkEnd w:id="13072"/>
      <w:bookmarkEnd w:id="13073"/>
      <w:r>
        <w:rPr>
          <w:rtl/>
        </w:rPr>
        <w:t xml:space="preserve">ובוא </w:t>
      </w:r>
      <w:bookmarkStart w:id="13074" w:name="_ETM_Q21_526729"/>
      <w:bookmarkEnd w:id="13074"/>
      <w:r>
        <w:rPr>
          <w:rtl/>
        </w:rPr>
        <w:t xml:space="preserve">נדבר </w:t>
      </w:r>
      <w:bookmarkStart w:id="13075" w:name="_ETM_Q21_527179"/>
      <w:bookmarkEnd w:id="13075"/>
      <w:r>
        <w:rPr>
          <w:rtl/>
        </w:rPr>
        <w:t xml:space="preserve">על </w:t>
      </w:r>
      <w:bookmarkStart w:id="13076" w:name="_ETM_Q21_527269"/>
      <w:bookmarkEnd w:id="13076"/>
      <w:r>
        <w:rPr>
          <w:rtl/>
        </w:rPr>
        <w:t xml:space="preserve">הכספים </w:t>
      </w:r>
      <w:bookmarkStart w:id="13077" w:name="_ETM_Q21_527719"/>
      <w:bookmarkEnd w:id="13077"/>
      <w:r>
        <w:rPr>
          <w:rtl/>
        </w:rPr>
        <w:t xml:space="preserve">שסתם </w:t>
      </w:r>
      <w:bookmarkStart w:id="13078" w:name="_ETM_Q21_528199"/>
      <w:bookmarkEnd w:id="13078"/>
      <w:r>
        <w:rPr>
          <w:rtl/>
        </w:rPr>
        <w:t xml:space="preserve">שוכבים </w:t>
      </w:r>
      <w:bookmarkStart w:id="13079" w:name="_ETM_Q21_528679"/>
      <w:bookmarkEnd w:id="13079"/>
      <w:r>
        <w:rPr>
          <w:rtl/>
        </w:rPr>
        <w:t xml:space="preserve">בחשבונות </w:t>
      </w:r>
      <w:bookmarkStart w:id="13080" w:name="_ETM_Q21_529339"/>
      <w:bookmarkEnd w:id="13080"/>
      <w:r>
        <w:rPr>
          <w:rtl/>
        </w:rPr>
        <w:t xml:space="preserve">העובר </w:t>
      </w:r>
      <w:bookmarkStart w:id="13081" w:name="_ETM_Q21_529729"/>
      <w:bookmarkEnd w:id="13081"/>
      <w:r>
        <w:rPr>
          <w:rtl/>
        </w:rPr>
        <w:t>ושב</w:t>
      </w:r>
      <w:r>
        <w:rPr>
          <w:rFonts w:hint="cs"/>
          <w:rtl/>
        </w:rPr>
        <w:t xml:space="preserve">, 496 </w:t>
      </w:r>
      <w:bookmarkStart w:id="13082" w:name="_ETM_Q21_530491"/>
      <w:bookmarkEnd w:id="13082"/>
      <w:r>
        <w:rPr>
          <w:rFonts w:hint="cs"/>
          <w:rtl/>
        </w:rPr>
        <w:t xml:space="preserve">מיליארד שקלים, </w:t>
      </w:r>
      <w:bookmarkStart w:id="13083" w:name="_ETM_Q21_530870"/>
      <w:bookmarkStart w:id="13084" w:name="_ETM_Q21_531289"/>
      <w:bookmarkStart w:id="13085" w:name="_ETM_Q21_532160"/>
      <w:bookmarkStart w:id="13086" w:name="_ETM_Q21_532579"/>
      <w:bookmarkStart w:id="13087" w:name="_ETM_Q21_533760"/>
      <w:bookmarkStart w:id="13088" w:name="_ETM_Q21_534399"/>
      <w:bookmarkEnd w:id="13083"/>
      <w:bookmarkEnd w:id="13084"/>
      <w:bookmarkEnd w:id="13085"/>
      <w:bookmarkEnd w:id="13086"/>
      <w:bookmarkEnd w:id="13087"/>
      <w:bookmarkEnd w:id="13088"/>
      <w:r>
        <w:rPr>
          <w:rtl/>
        </w:rPr>
        <w:t xml:space="preserve">שום </w:t>
      </w:r>
      <w:bookmarkStart w:id="13089" w:name="_ETM_Q21_534550"/>
      <w:bookmarkEnd w:id="13089"/>
      <w:r>
        <w:rPr>
          <w:rtl/>
        </w:rPr>
        <w:t>דבר</w:t>
      </w:r>
      <w:bookmarkStart w:id="13090" w:name="_ETM_Q21_534969"/>
      <w:bookmarkEnd w:id="13090"/>
      <w:r>
        <w:rPr>
          <w:rFonts w:hint="cs"/>
          <w:rtl/>
        </w:rPr>
        <w:t xml:space="preserve"> – </w:t>
      </w:r>
      <w:r>
        <w:rPr>
          <w:rtl/>
        </w:rPr>
        <w:t xml:space="preserve">כל </w:t>
      </w:r>
      <w:bookmarkStart w:id="13091" w:name="_ETM_Q21_535600"/>
      <w:bookmarkEnd w:id="13091"/>
      <w:r>
        <w:rPr>
          <w:rtl/>
        </w:rPr>
        <w:t xml:space="preserve">ערב </w:t>
      </w:r>
      <w:bookmarkStart w:id="13092" w:name="_ETM_Q21_535989"/>
      <w:bookmarkEnd w:id="13092"/>
      <w:r>
        <w:rPr>
          <w:rtl/>
        </w:rPr>
        <w:t xml:space="preserve">הבנקים </w:t>
      </w:r>
      <w:bookmarkStart w:id="13093" w:name="_ETM_Q21_537069"/>
      <w:bookmarkEnd w:id="13093"/>
      <w:r>
        <w:rPr>
          <w:rtl/>
        </w:rPr>
        <w:t xml:space="preserve">עושים </w:t>
      </w:r>
      <w:bookmarkStart w:id="13094" w:name="_ETM_Q21_537609"/>
      <w:bookmarkEnd w:id="13094"/>
      <w:r>
        <w:rPr>
          <w:rtl/>
        </w:rPr>
        <w:t xml:space="preserve">על </w:t>
      </w:r>
      <w:bookmarkStart w:id="13095" w:name="_ETM_Q21_537699"/>
      <w:bookmarkEnd w:id="13095"/>
      <w:r>
        <w:rPr>
          <w:rtl/>
        </w:rPr>
        <w:t xml:space="preserve">זה </w:t>
      </w:r>
      <w:bookmarkStart w:id="13096" w:name="_ETM_Q21_537940"/>
      <w:bookmarkEnd w:id="13096"/>
      <w:r>
        <w:rPr>
          <w:rtl/>
        </w:rPr>
        <w:t xml:space="preserve">כסף </w:t>
      </w:r>
      <w:bookmarkStart w:id="13097" w:name="_ETM_Q21_538449"/>
      <w:bookmarkEnd w:id="13097"/>
      <w:r>
        <w:rPr>
          <w:rtl/>
        </w:rPr>
        <w:t xml:space="preserve">רק </w:t>
      </w:r>
      <w:bookmarkStart w:id="13098" w:name="_ETM_Q21_538690"/>
      <w:bookmarkEnd w:id="13098"/>
      <w:r>
        <w:rPr>
          <w:rtl/>
        </w:rPr>
        <w:t xml:space="preserve">בגין </w:t>
      </w:r>
      <w:bookmarkStart w:id="13099" w:name="_ETM_Q21_539620"/>
      <w:bookmarkEnd w:id="13099"/>
      <w:r>
        <w:rPr>
          <w:rtl/>
        </w:rPr>
        <w:t xml:space="preserve">שערי </w:t>
      </w:r>
      <w:bookmarkStart w:id="13100" w:name="_ETM_Q21_540129"/>
      <w:bookmarkEnd w:id="13100"/>
      <w:r>
        <w:rPr>
          <w:rtl/>
        </w:rPr>
        <w:t>הריבית</w:t>
      </w:r>
      <w:r w:rsidR="00ED21F5">
        <w:rPr>
          <w:rFonts w:hint="cs"/>
          <w:rtl/>
        </w:rPr>
        <w:t>,</w:t>
      </w:r>
      <w:r>
        <w:rPr>
          <w:rtl/>
        </w:rPr>
        <w:t xml:space="preserve"> </w:t>
      </w:r>
      <w:bookmarkStart w:id="13101" w:name="_ETM_Q21_541039"/>
      <w:bookmarkEnd w:id="13101"/>
      <w:r>
        <w:rPr>
          <w:rtl/>
        </w:rPr>
        <w:t xml:space="preserve">כי </w:t>
      </w:r>
      <w:bookmarkStart w:id="13102" w:name="_ETM_Q21_541219"/>
      <w:bookmarkEnd w:id="13102"/>
      <w:r>
        <w:rPr>
          <w:rtl/>
        </w:rPr>
        <w:t xml:space="preserve">הם </w:t>
      </w:r>
      <w:bookmarkStart w:id="13103" w:name="_ETM_Q21_541370"/>
      <w:bookmarkEnd w:id="13103"/>
      <w:r>
        <w:rPr>
          <w:rtl/>
        </w:rPr>
        <w:t xml:space="preserve">מפקידים </w:t>
      </w:r>
      <w:bookmarkStart w:id="13104" w:name="_ETM_Q21_541879"/>
      <w:bookmarkEnd w:id="13104"/>
      <w:r>
        <w:rPr>
          <w:rtl/>
        </w:rPr>
        <w:t xml:space="preserve">את </w:t>
      </w:r>
      <w:bookmarkStart w:id="13105" w:name="_ETM_Q21_542029"/>
      <w:bookmarkEnd w:id="13105"/>
      <w:r>
        <w:rPr>
          <w:rtl/>
        </w:rPr>
        <w:t xml:space="preserve">הכסף </w:t>
      </w:r>
      <w:bookmarkStart w:id="13106" w:name="_ETM_Q21_542420"/>
      <w:bookmarkEnd w:id="13106"/>
      <w:r>
        <w:rPr>
          <w:rtl/>
        </w:rPr>
        <w:t xml:space="preserve">הזה </w:t>
      </w:r>
      <w:bookmarkStart w:id="13107" w:name="_ETM_Q21_542660"/>
      <w:bookmarkEnd w:id="13107"/>
      <w:r>
        <w:rPr>
          <w:rtl/>
        </w:rPr>
        <w:t xml:space="preserve">בבנק </w:t>
      </w:r>
      <w:bookmarkStart w:id="13108" w:name="_ETM_Q21_543019"/>
      <w:bookmarkEnd w:id="13108"/>
      <w:r>
        <w:rPr>
          <w:rtl/>
        </w:rPr>
        <w:t xml:space="preserve">ישראל </w:t>
      </w:r>
      <w:bookmarkStart w:id="13109" w:name="_ETM_Q21_543410"/>
      <w:bookmarkEnd w:id="13109"/>
      <w:r>
        <w:rPr>
          <w:rtl/>
        </w:rPr>
        <w:t xml:space="preserve">ומקבלים </w:t>
      </w:r>
      <w:bookmarkStart w:id="13110" w:name="_ETM_Q21_544130"/>
      <w:bookmarkEnd w:id="13110"/>
      <w:r>
        <w:rPr>
          <w:rtl/>
        </w:rPr>
        <w:t>ב</w:t>
      </w:r>
      <w:r>
        <w:rPr>
          <w:rFonts w:hint="cs"/>
          <w:rtl/>
        </w:rPr>
        <w:t xml:space="preserve">גינו </w:t>
      </w:r>
      <w:bookmarkStart w:id="13111" w:name="_ETM_Q21_544640"/>
      <w:bookmarkStart w:id="13112" w:name="_ETM_Q21_545029"/>
      <w:bookmarkEnd w:id="13111"/>
      <w:bookmarkEnd w:id="13112"/>
      <w:r>
        <w:rPr>
          <w:rtl/>
        </w:rPr>
        <w:t>ריבית</w:t>
      </w:r>
      <w:r>
        <w:rPr>
          <w:rFonts w:hint="cs"/>
          <w:rtl/>
        </w:rPr>
        <w:t>.</w:t>
      </w:r>
    </w:p>
    <w:p w:rsidR="009B2849" w:rsidRDefault="009B2849" w:rsidP="00590368">
      <w:pPr>
        <w:rPr>
          <w:rtl/>
        </w:rPr>
      </w:pPr>
      <w:bookmarkStart w:id="13113" w:name="_ETM_Q21_548604"/>
      <w:bookmarkStart w:id="13114" w:name="_ETM_Q21_548693"/>
      <w:bookmarkStart w:id="13115" w:name="_ETM_Q21_548747"/>
      <w:bookmarkEnd w:id="13113"/>
      <w:bookmarkEnd w:id="13114"/>
      <w:bookmarkEnd w:id="13115"/>
    </w:p>
    <w:p w:rsidR="009B2849" w:rsidRDefault="009B2849" w:rsidP="00590368">
      <w:pPr>
        <w:rPr>
          <w:rtl/>
        </w:rPr>
      </w:pPr>
      <w:bookmarkStart w:id="13116" w:name="_ETM_Q21_548833"/>
      <w:bookmarkStart w:id="13117" w:name="_ETM_Q21_545229"/>
      <w:bookmarkStart w:id="13118" w:name="_ETM_Q21_546429"/>
      <w:bookmarkEnd w:id="13116"/>
      <w:bookmarkEnd w:id="13117"/>
      <w:bookmarkEnd w:id="13118"/>
      <w:r>
        <w:rPr>
          <w:rtl/>
        </w:rPr>
        <w:t>עכשיו</w:t>
      </w:r>
      <w:r>
        <w:rPr>
          <w:rFonts w:hint="cs"/>
          <w:rtl/>
        </w:rPr>
        <w:t>,</w:t>
      </w:r>
      <w:r>
        <w:rPr>
          <w:rtl/>
        </w:rPr>
        <w:t xml:space="preserve"> </w:t>
      </w:r>
      <w:bookmarkStart w:id="13119" w:name="_ETM_Q21_547839"/>
      <w:bookmarkEnd w:id="13119"/>
      <w:r>
        <w:rPr>
          <w:rtl/>
        </w:rPr>
        <w:t xml:space="preserve">מה </w:t>
      </w:r>
      <w:bookmarkStart w:id="13120" w:name="_ETM_Q21_548140"/>
      <w:bookmarkEnd w:id="13120"/>
      <w:r>
        <w:rPr>
          <w:rtl/>
        </w:rPr>
        <w:t xml:space="preserve">אני </w:t>
      </w:r>
      <w:bookmarkStart w:id="13121" w:name="_ETM_Q21_548289"/>
      <w:bookmarkEnd w:id="13121"/>
      <w:r>
        <w:rPr>
          <w:rtl/>
        </w:rPr>
        <w:t xml:space="preserve">רוצה </w:t>
      </w:r>
      <w:bookmarkStart w:id="13122" w:name="_ETM_Q21_548619"/>
      <w:bookmarkEnd w:id="13122"/>
      <w:r>
        <w:rPr>
          <w:rtl/>
        </w:rPr>
        <w:t xml:space="preserve">לומר </w:t>
      </w:r>
      <w:bookmarkStart w:id="13123" w:name="_ETM_Q21_549009"/>
      <w:bookmarkEnd w:id="13123"/>
      <w:r>
        <w:rPr>
          <w:rtl/>
        </w:rPr>
        <w:t>לך</w:t>
      </w:r>
      <w:r>
        <w:rPr>
          <w:rFonts w:hint="cs"/>
          <w:rtl/>
        </w:rPr>
        <w:t>?</w:t>
      </w:r>
      <w:r>
        <w:rPr>
          <w:rtl/>
        </w:rPr>
        <w:t xml:space="preserve"> </w:t>
      </w:r>
      <w:bookmarkStart w:id="13124" w:name="_ETM_Q21_549999"/>
      <w:bookmarkEnd w:id="13124"/>
      <w:r>
        <w:rPr>
          <w:rtl/>
        </w:rPr>
        <w:t xml:space="preserve">זה </w:t>
      </w:r>
      <w:bookmarkStart w:id="13125" w:name="_ETM_Q21_550279"/>
      <w:bookmarkEnd w:id="13125"/>
      <w:r>
        <w:rPr>
          <w:rtl/>
        </w:rPr>
        <w:t xml:space="preserve">שאתה </w:t>
      </w:r>
      <w:bookmarkStart w:id="13126" w:name="_ETM_Q21_550610"/>
      <w:bookmarkEnd w:id="13126"/>
      <w:r>
        <w:rPr>
          <w:rtl/>
        </w:rPr>
        <w:t xml:space="preserve">יודע </w:t>
      </w:r>
      <w:bookmarkStart w:id="13127" w:name="_ETM_Q21_551240"/>
      <w:bookmarkEnd w:id="13127"/>
      <w:r>
        <w:rPr>
          <w:rtl/>
        </w:rPr>
        <w:t xml:space="preserve">שהנושא </w:t>
      </w:r>
      <w:bookmarkStart w:id="13128" w:name="_ETM_Q21_551839"/>
      <w:bookmarkEnd w:id="13128"/>
      <w:r>
        <w:rPr>
          <w:rtl/>
        </w:rPr>
        <w:t xml:space="preserve">הזה </w:t>
      </w:r>
      <w:bookmarkStart w:id="13129" w:name="_ETM_Q21_552110"/>
      <w:bookmarkEnd w:id="13129"/>
      <w:r>
        <w:rPr>
          <w:rtl/>
        </w:rPr>
        <w:t xml:space="preserve">לא </w:t>
      </w:r>
      <w:bookmarkStart w:id="13130" w:name="_ETM_Q21_552229"/>
      <w:bookmarkEnd w:id="13130"/>
      <w:r>
        <w:rPr>
          <w:rtl/>
        </w:rPr>
        <w:t xml:space="preserve">מטופל </w:t>
      </w:r>
      <w:bookmarkStart w:id="13131" w:name="_ETM_Q21_552979"/>
      <w:bookmarkEnd w:id="13131"/>
      <w:r>
        <w:rPr>
          <w:rFonts w:hint="cs"/>
          <w:rtl/>
        </w:rPr>
        <w:t xml:space="preserve">– </w:t>
      </w:r>
      <w:r>
        <w:rPr>
          <w:rtl/>
        </w:rPr>
        <w:t xml:space="preserve">כולנו </w:t>
      </w:r>
      <w:bookmarkStart w:id="13132" w:name="_ETM_Q21_553400"/>
      <w:bookmarkEnd w:id="13132"/>
      <w:r>
        <w:rPr>
          <w:rtl/>
        </w:rPr>
        <w:t>יודעים</w:t>
      </w:r>
      <w:r>
        <w:rPr>
          <w:rFonts w:hint="cs"/>
          <w:rtl/>
        </w:rPr>
        <w:t>.</w:t>
      </w:r>
      <w:r>
        <w:rPr>
          <w:rtl/>
        </w:rPr>
        <w:t xml:space="preserve"> </w:t>
      </w:r>
      <w:bookmarkStart w:id="13133" w:name="_ETM_Q21_554290"/>
      <w:bookmarkEnd w:id="13133"/>
      <w:r>
        <w:rPr>
          <w:rtl/>
        </w:rPr>
        <w:t xml:space="preserve">אבל </w:t>
      </w:r>
      <w:bookmarkStart w:id="13134" w:name="_ETM_Q21_554500"/>
      <w:bookmarkEnd w:id="13134"/>
      <w:r>
        <w:rPr>
          <w:rtl/>
        </w:rPr>
        <w:t xml:space="preserve">אני </w:t>
      </w:r>
      <w:bookmarkStart w:id="13135" w:name="_ETM_Q21_554650"/>
      <w:bookmarkEnd w:id="13135"/>
      <w:r>
        <w:rPr>
          <w:rtl/>
        </w:rPr>
        <w:t xml:space="preserve">רוצה </w:t>
      </w:r>
      <w:bookmarkStart w:id="13136" w:name="_ETM_Q21_554950"/>
      <w:bookmarkEnd w:id="13136"/>
      <w:r>
        <w:rPr>
          <w:rtl/>
        </w:rPr>
        <w:t xml:space="preserve">לספר </w:t>
      </w:r>
      <w:bookmarkStart w:id="13137" w:name="_ETM_Q21_555430"/>
      <w:bookmarkEnd w:id="13137"/>
      <w:r>
        <w:rPr>
          <w:rtl/>
        </w:rPr>
        <w:t xml:space="preserve">לך </w:t>
      </w:r>
      <w:bookmarkStart w:id="13138" w:name="_ETM_Q21_556359"/>
      <w:bookmarkEnd w:id="13138"/>
      <w:r>
        <w:rPr>
          <w:rtl/>
        </w:rPr>
        <w:t xml:space="preserve">שבמהלך </w:t>
      </w:r>
      <w:bookmarkStart w:id="13139" w:name="_ETM_Q21_557200"/>
      <w:bookmarkEnd w:id="13139"/>
      <w:r>
        <w:rPr>
          <w:rtl/>
        </w:rPr>
        <w:t xml:space="preserve">השנה </w:t>
      </w:r>
      <w:bookmarkStart w:id="13140" w:name="_ETM_Q21_557649"/>
      <w:bookmarkEnd w:id="13140"/>
      <w:r>
        <w:rPr>
          <w:rtl/>
        </w:rPr>
        <w:t xml:space="preserve">הזאת </w:t>
      </w:r>
      <w:bookmarkStart w:id="13141" w:name="_ETM_Q21_558520"/>
      <w:bookmarkStart w:id="13142" w:name="_ETM_Q21_558670"/>
      <w:bookmarkEnd w:id="13141"/>
      <w:bookmarkEnd w:id="13142"/>
      <w:r>
        <w:rPr>
          <w:rtl/>
        </w:rPr>
        <w:t xml:space="preserve">התייצבה </w:t>
      </w:r>
      <w:bookmarkStart w:id="13143" w:name="_ETM_Q21_559240"/>
      <w:bookmarkEnd w:id="13143"/>
      <w:r>
        <w:rPr>
          <w:rtl/>
        </w:rPr>
        <w:t xml:space="preserve">רשות </w:t>
      </w:r>
      <w:bookmarkStart w:id="13144" w:name="_ETM_Q21_559659"/>
      <w:bookmarkEnd w:id="13144"/>
      <w:r>
        <w:rPr>
          <w:rtl/>
        </w:rPr>
        <w:t>התחרות</w:t>
      </w:r>
      <w:r w:rsidR="00ED21F5">
        <w:rPr>
          <w:rFonts w:hint="cs"/>
          <w:rtl/>
        </w:rPr>
        <w:t>,</w:t>
      </w:r>
      <w:r>
        <w:rPr>
          <w:rtl/>
        </w:rPr>
        <w:t xml:space="preserve"> </w:t>
      </w:r>
      <w:bookmarkStart w:id="13145" w:name="_ETM_Q21_560829"/>
      <w:bookmarkEnd w:id="13145"/>
      <w:r>
        <w:rPr>
          <w:rtl/>
        </w:rPr>
        <w:t xml:space="preserve">בספטמבר </w:t>
      </w:r>
      <w:bookmarkStart w:id="13146" w:name="_ETM_Q21_561729"/>
      <w:bookmarkStart w:id="13147" w:name="_ETM_Q21_562569"/>
      <w:bookmarkEnd w:id="13146"/>
      <w:bookmarkEnd w:id="13147"/>
      <w:r>
        <w:rPr>
          <w:rFonts w:hint="cs"/>
          <w:rtl/>
        </w:rPr>
        <w:t xml:space="preserve">2023 </w:t>
      </w:r>
      <w:r>
        <w:rPr>
          <w:rtl/>
        </w:rPr>
        <w:t>–</w:t>
      </w:r>
      <w:r>
        <w:rPr>
          <w:rFonts w:hint="cs"/>
          <w:rtl/>
        </w:rPr>
        <w:t xml:space="preserve"> ת</w:t>
      </w:r>
      <w:r>
        <w:rPr>
          <w:rtl/>
        </w:rPr>
        <w:t>חשוב</w:t>
      </w:r>
      <w:bookmarkStart w:id="13148" w:name="_ETM_Q21_562899"/>
      <w:bookmarkEnd w:id="13148"/>
      <w:r>
        <w:rPr>
          <w:rFonts w:hint="cs"/>
          <w:rtl/>
        </w:rPr>
        <w:t xml:space="preserve">, </w:t>
      </w:r>
      <w:r>
        <w:rPr>
          <w:rtl/>
        </w:rPr>
        <w:t xml:space="preserve">זה </w:t>
      </w:r>
      <w:bookmarkStart w:id="13149" w:name="_ETM_Q21_563049"/>
      <w:bookmarkEnd w:id="13149"/>
      <w:r>
        <w:rPr>
          <w:rtl/>
        </w:rPr>
        <w:t xml:space="preserve">מעל </w:t>
      </w:r>
      <w:bookmarkStart w:id="13150" w:name="_ETM_Q21_563380"/>
      <w:bookmarkEnd w:id="13150"/>
      <w:r>
        <w:rPr>
          <w:rtl/>
        </w:rPr>
        <w:t>שנה</w:t>
      </w:r>
      <w:r>
        <w:rPr>
          <w:rFonts w:hint="cs"/>
          <w:rtl/>
        </w:rPr>
        <w:t xml:space="preserve"> </w:t>
      </w:r>
      <w:r>
        <w:rPr>
          <w:rtl/>
        </w:rPr>
        <w:t>–</w:t>
      </w:r>
      <w:r>
        <w:rPr>
          <w:rFonts w:hint="cs"/>
          <w:rtl/>
        </w:rPr>
        <w:t xml:space="preserve"> </w:t>
      </w:r>
      <w:bookmarkStart w:id="13151" w:name="_ETM_Q21_564440"/>
      <w:bookmarkEnd w:id="13151"/>
      <w:r>
        <w:rPr>
          <w:rtl/>
        </w:rPr>
        <w:t>והציגה</w:t>
      </w:r>
      <w:bookmarkStart w:id="13152" w:name="_ETM_Q21_565310"/>
      <w:bookmarkEnd w:id="13152"/>
      <w:r>
        <w:rPr>
          <w:rFonts w:hint="cs"/>
          <w:rtl/>
        </w:rPr>
        <w:t xml:space="preserve"> </w:t>
      </w:r>
      <w:r>
        <w:rPr>
          <w:rtl/>
        </w:rPr>
        <w:t xml:space="preserve">לוועדת </w:t>
      </w:r>
      <w:bookmarkStart w:id="13153" w:name="_ETM_Q21_565940"/>
      <w:bookmarkEnd w:id="13153"/>
      <w:r>
        <w:rPr>
          <w:rtl/>
        </w:rPr>
        <w:t xml:space="preserve">הכספים </w:t>
      </w:r>
      <w:bookmarkStart w:id="13154" w:name="_ETM_Q21_566339"/>
      <w:bookmarkStart w:id="13155" w:name="_ETM_Q21_567270"/>
      <w:bookmarkEnd w:id="13154"/>
      <w:bookmarkEnd w:id="13155"/>
      <w:r>
        <w:rPr>
          <w:rtl/>
        </w:rPr>
        <w:t xml:space="preserve">כבר </w:t>
      </w:r>
      <w:bookmarkStart w:id="13156" w:name="_ETM_Q21_567779"/>
      <w:bookmarkEnd w:id="13156"/>
      <w:r>
        <w:rPr>
          <w:rtl/>
        </w:rPr>
        <w:t xml:space="preserve">בנתוני </w:t>
      </w:r>
      <w:bookmarkStart w:id="13157" w:name="_ETM_Q21_569159"/>
      <w:bookmarkStart w:id="13158" w:name="_ETM_Q21_570719"/>
      <w:bookmarkEnd w:id="13157"/>
      <w:bookmarkEnd w:id="13158"/>
      <w:r>
        <w:rPr>
          <w:rFonts w:hint="cs"/>
          <w:rtl/>
        </w:rPr>
        <w:t xml:space="preserve">2023 </w:t>
      </w:r>
      <w:r>
        <w:rPr>
          <w:rtl/>
        </w:rPr>
        <w:t xml:space="preserve">שהבנקים </w:t>
      </w:r>
      <w:bookmarkStart w:id="13159" w:name="_ETM_Q21_571799"/>
      <w:bookmarkEnd w:id="13159"/>
      <w:r>
        <w:rPr>
          <w:rtl/>
        </w:rPr>
        <w:t xml:space="preserve">עשו </w:t>
      </w:r>
      <w:bookmarkStart w:id="13160" w:name="_ETM_Q21_572189"/>
      <w:bookmarkEnd w:id="13160"/>
      <w:r>
        <w:rPr>
          <w:rtl/>
        </w:rPr>
        <w:t xml:space="preserve">על </w:t>
      </w:r>
      <w:bookmarkStart w:id="13161" w:name="_ETM_Q21_572339"/>
      <w:bookmarkEnd w:id="13161"/>
      <w:r>
        <w:rPr>
          <w:rtl/>
        </w:rPr>
        <w:t xml:space="preserve">גב </w:t>
      </w:r>
      <w:bookmarkStart w:id="13162" w:name="_ETM_Q21_572640"/>
      <w:bookmarkEnd w:id="13162"/>
      <w:r>
        <w:rPr>
          <w:rtl/>
        </w:rPr>
        <w:t xml:space="preserve">ציבור </w:t>
      </w:r>
      <w:bookmarkStart w:id="13163" w:name="_ETM_Q21_573060"/>
      <w:bookmarkEnd w:id="13163"/>
      <w:r>
        <w:rPr>
          <w:rtl/>
        </w:rPr>
        <w:t xml:space="preserve">משקי </w:t>
      </w:r>
      <w:bookmarkStart w:id="13164" w:name="_ETM_Q21_573450"/>
      <w:bookmarkEnd w:id="13164"/>
      <w:r>
        <w:rPr>
          <w:rtl/>
        </w:rPr>
        <w:t xml:space="preserve">הבית </w:t>
      </w:r>
      <w:bookmarkStart w:id="13165" w:name="_ETM_Q21_573810"/>
      <w:bookmarkEnd w:id="13165"/>
      <w:r>
        <w:rPr>
          <w:rtl/>
        </w:rPr>
        <w:t xml:space="preserve">בישראל </w:t>
      </w:r>
      <w:bookmarkStart w:id="13166" w:name="_ETM_Q21_574860"/>
      <w:bookmarkEnd w:id="13166"/>
      <w:r>
        <w:rPr>
          <w:rFonts w:hint="cs"/>
          <w:rtl/>
        </w:rPr>
        <w:t xml:space="preserve">– </w:t>
      </w:r>
      <w:r>
        <w:rPr>
          <w:rtl/>
        </w:rPr>
        <w:t xml:space="preserve">רק </w:t>
      </w:r>
      <w:bookmarkStart w:id="13167" w:name="_ETM_Q21_575250"/>
      <w:bookmarkEnd w:id="13167"/>
      <w:r>
        <w:rPr>
          <w:rtl/>
        </w:rPr>
        <w:t xml:space="preserve">בריביות </w:t>
      </w:r>
      <w:bookmarkStart w:id="13168" w:name="_ETM_Q21_576500"/>
      <w:bookmarkEnd w:id="13168"/>
      <w:r>
        <w:rPr>
          <w:rtl/>
        </w:rPr>
        <w:t xml:space="preserve">הכניסו </w:t>
      </w:r>
      <w:bookmarkStart w:id="13169" w:name="_ETM_Q21_577070"/>
      <w:bookmarkEnd w:id="13169"/>
      <w:r>
        <w:rPr>
          <w:rtl/>
        </w:rPr>
        <w:t xml:space="preserve">4 </w:t>
      </w:r>
      <w:bookmarkStart w:id="13170" w:name="_ETM_Q21_577700"/>
      <w:bookmarkEnd w:id="13170"/>
      <w:r>
        <w:rPr>
          <w:rtl/>
        </w:rPr>
        <w:t xml:space="preserve">מיליארד </w:t>
      </w:r>
      <w:bookmarkStart w:id="13171" w:name="_ETM_Q21_578180"/>
      <w:bookmarkEnd w:id="13171"/>
      <w:r>
        <w:rPr>
          <w:rtl/>
        </w:rPr>
        <w:t xml:space="preserve">שקלים </w:t>
      </w:r>
      <w:bookmarkStart w:id="13172" w:name="_ETM_Q21_578630"/>
      <w:bookmarkEnd w:id="13172"/>
      <w:r>
        <w:rPr>
          <w:rtl/>
        </w:rPr>
        <w:t xml:space="preserve">לרווחים </w:t>
      </w:r>
      <w:bookmarkStart w:id="13173" w:name="_ETM_Q21_579230"/>
      <w:bookmarkEnd w:id="13173"/>
      <w:r>
        <w:rPr>
          <w:rtl/>
        </w:rPr>
        <w:t>שלהם</w:t>
      </w:r>
      <w:r>
        <w:rPr>
          <w:rFonts w:hint="cs"/>
          <w:rtl/>
        </w:rPr>
        <w:t>.</w:t>
      </w:r>
      <w:r>
        <w:rPr>
          <w:rtl/>
        </w:rPr>
        <w:t xml:space="preserve"> </w:t>
      </w:r>
      <w:bookmarkStart w:id="13174" w:name="_ETM_Q21_579620"/>
      <w:bookmarkEnd w:id="13174"/>
      <w:r>
        <w:rPr>
          <w:rtl/>
        </w:rPr>
        <w:t xml:space="preserve">אתה </w:t>
      </w:r>
      <w:bookmarkStart w:id="13175" w:name="_ETM_Q21_579800"/>
      <w:bookmarkEnd w:id="13175"/>
      <w:r>
        <w:rPr>
          <w:rtl/>
        </w:rPr>
        <w:t>מאמין</w:t>
      </w:r>
      <w:r>
        <w:rPr>
          <w:rFonts w:hint="cs"/>
          <w:rtl/>
        </w:rPr>
        <w:t>?</w:t>
      </w:r>
      <w:r>
        <w:rPr>
          <w:rtl/>
        </w:rPr>
        <w:t xml:space="preserve"> </w:t>
      </w:r>
      <w:bookmarkStart w:id="13176" w:name="_ETM_Q21_580880"/>
      <w:bookmarkEnd w:id="13176"/>
      <w:r>
        <w:rPr>
          <w:rFonts w:hint="cs"/>
          <w:rtl/>
        </w:rPr>
        <w:t xml:space="preserve">מבדיקת הרשות – אני מצטטת – עולה </w:t>
      </w:r>
      <w:bookmarkStart w:id="13177" w:name="_ETM_Q21_581170"/>
      <w:bookmarkStart w:id="13178" w:name="_ETM_Q21_581589"/>
      <w:bookmarkStart w:id="13179" w:name="_ETM_Q21_582040"/>
      <w:bookmarkStart w:id="13180" w:name="_ETM_Q21_582220"/>
      <w:bookmarkStart w:id="13181" w:name="_ETM_Q21_583920"/>
      <w:bookmarkStart w:id="13182" w:name="_ETM_Q21_585360"/>
      <w:bookmarkEnd w:id="13177"/>
      <w:bookmarkEnd w:id="13178"/>
      <w:bookmarkEnd w:id="13179"/>
      <w:bookmarkEnd w:id="13180"/>
      <w:bookmarkEnd w:id="13181"/>
      <w:bookmarkEnd w:id="13182"/>
      <w:r>
        <w:rPr>
          <w:rFonts w:hint="cs"/>
          <w:rtl/>
        </w:rPr>
        <w:t xml:space="preserve">כי אילו </w:t>
      </w:r>
      <w:bookmarkStart w:id="13183" w:name="_ETM_Q21_585600"/>
      <w:bookmarkStart w:id="13184" w:name="_ETM_Q21_585810"/>
      <w:bookmarkEnd w:id="13183"/>
      <w:bookmarkEnd w:id="13184"/>
      <w:r>
        <w:rPr>
          <w:rtl/>
        </w:rPr>
        <w:t xml:space="preserve">הבנקים </w:t>
      </w:r>
      <w:bookmarkStart w:id="13185" w:name="_ETM_Q21_586380"/>
      <w:bookmarkEnd w:id="13185"/>
      <w:r>
        <w:rPr>
          <w:rtl/>
        </w:rPr>
        <w:t xml:space="preserve">היו </w:t>
      </w:r>
      <w:bookmarkStart w:id="13186" w:name="_ETM_Q21_586560"/>
      <w:bookmarkEnd w:id="13186"/>
      <w:r>
        <w:rPr>
          <w:rtl/>
        </w:rPr>
        <w:t xml:space="preserve">משלמים </w:t>
      </w:r>
      <w:bookmarkStart w:id="13187" w:name="_ETM_Q21_587159"/>
      <w:bookmarkEnd w:id="13187"/>
      <w:r>
        <w:rPr>
          <w:rtl/>
        </w:rPr>
        <w:t xml:space="preserve">למשקי </w:t>
      </w:r>
      <w:bookmarkStart w:id="13188" w:name="_ETM_Q21_587640"/>
      <w:bookmarkEnd w:id="13188"/>
      <w:r>
        <w:rPr>
          <w:rtl/>
        </w:rPr>
        <w:t xml:space="preserve">הבית </w:t>
      </w:r>
      <w:bookmarkStart w:id="13189" w:name="_ETM_Q21_588060"/>
      <w:bookmarkEnd w:id="13189"/>
      <w:r>
        <w:rPr>
          <w:rtl/>
        </w:rPr>
        <w:t xml:space="preserve">את </w:t>
      </w:r>
      <w:bookmarkStart w:id="13190" w:name="_ETM_Q21_588180"/>
      <w:bookmarkEnd w:id="13190"/>
      <w:r>
        <w:rPr>
          <w:rtl/>
        </w:rPr>
        <w:t xml:space="preserve">הריבית </w:t>
      </w:r>
      <w:bookmarkStart w:id="13191" w:name="_ETM_Q21_588570"/>
      <w:bookmarkEnd w:id="13191"/>
      <w:r>
        <w:rPr>
          <w:rtl/>
        </w:rPr>
        <w:t xml:space="preserve">שמשלמים </w:t>
      </w:r>
      <w:bookmarkStart w:id="13192" w:name="_ETM_Q21_589200"/>
      <w:bookmarkEnd w:id="13192"/>
      <w:r>
        <w:rPr>
          <w:rtl/>
        </w:rPr>
        <w:t xml:space="preserve">ללקוחות </w:t>
      </w:r>
      <w:bookmarkStart w:id="13193" w:name="_ETM_Q21_589740"/>
      <w:bookmarkEnd w:id="13193"/>
      <w:r>
        <w:rPr>
          <w:rtl/>
        </w:rPr>
        <w:t xml:space="preserve">הבנקאות </w:t>
      </w:r>
      <w:bookmarkStart w:id="13194" w:name="_ETM_Q21_590279"/>
      <w:bookmarkEnd w:id="13194"/>
      <w:r>
        <w:rPr>
          <w:rtl/>
        </w:rPr>
        <w:t xml:space="preserve">הפרטית </w:t>
      </w:r>
      <w:bookmarkStart w:id="13195" w:name="_ETM_Q21_591240"/>
      <w:bookmarkEnd w:id="13195"/>
      <w:r>
        <w:rPr>
          <w:rtl/>
        </w:rPr>
        <w:t>המסחריים</w:t>
      </w:r>
      <w:r>
        <w:rPr>
          <w:rFonts w:hint="cs"/>
          <w:rtl/>
        </w:rPr>
        <w:t>,</w:t>
      </w:r>
      <w:r>
        <w:rPr>
          <w:rtl/>
        </w:rPr>
        <w:t xml:space="preserve"> </w:t>
      </w:r>
      <w:bookmarkStart w:id="13196" w:name="_ETM_Q21_592450"/>
      <w:bookmarkEnd w:id="13196"/>
      <w:r>
        <w:rPr>
          <w:rtl/>
        </w:rPr>
        <w:t xml:space="preserve">היה </w:t>
      </w:r>
      <w:bookmarkStart w:id="13197" w:name="_ETM_Q21_592690"/>
      <w:bookmarkEnd w:id="13197"/>
      <w:r>
        <w:rPr>
          <w:rtl/>
        </w:rPr>
        <w:t xml:space="preserve">מדובר </w:t>
      </w:r>
      <w:bookmarkStart w:id="13198" w:name="_ETM_Q21_593070"/>
      <w:bookmarkStart w:id="13199" w:name="_ETM_Q21_593310"/>
      <w:bookmarkEnd w:id="13198"/>
      <w:bookmarkEnd w:id="13199"/>
      <w:r>
        <w:rPr>
          <w:rFonts w:hint="cs"/>
          <w:rtl/>
        </w:rPr>
        <w:t>ב-</w:t>
      </w:r>
      <w:r>
        <w:rPr>
          <w:rtl/>
        </w:rPr>
        <w:t xml:space="preserve">4 </w:t>
      </w:r>
      <w:bookmarkStart w:id="13200" w:name="_ETM_Q21_593940"/>
      <w:bookmarkEnd w:id="13200"/>
      <w:r>
        <w:rPr>
          <w:rtl/>
        </w:rPr>
        <w:t xml:space="preserve">מיליארד </w:t>
      </w:r>
      <w:bookmarkStart w:id="13201" w:name="_ETM_Q21_594360"/>
      <w:bookmarkEnd w:id="13201"/>
      <w:r>
        <w:rPr>
          <w:rtl/>
        </w:rPr>
        <w:t xml:space="preserve">שקלים </w:t>
      </w:r>
      <w:bookmarkStart w:id="13202" w:name="_ETM_Q21_594750"/>
      <w:bookmarkEnd w:id="13202"/>
      <w:r>
        <w:rPr>
          <w:rtl/>
        </w:rPr>
        <w:t xml:space="preserve">נוספים </w:t>
      </w:r>
      <w:bookmarkStart w:id="13203" w:name="_ETM_Q21_595229"/>
      <w:bookmarkEnd w:id="13203"/>
      <w:r>
        <w:rPr>
          <w:rtl/>
        </w:rPr>
        <w:t>ש</w:t>
      </w:r>
      <w:bookmarkStart w:id="13204" w:name="_ETM_Q21_595440"/>
      <w:bookmarkEnd w:id="13204"/>
      <w:r>
        <w:rPr>
          <w:rtl/>
        </w:rPr>
        <w:t xml:space="preserve">היו </w:t>
      </w:r>
      <w:bookmarkStart w:id="13205" w:name="_ETM_Q21_595620"/>
      <w:bookmarkEnd w:id="13205"/>
      <w:r>
        <w:rPr>
          <w:rtl/>
        </w:rPr>
        <w:t xml:space="preserve">מגיעים </w:t>
      </w:r>
      <w:bookmarkStart w:id="13206" w:name="_ETM_Q21_595979"/>
      <w:bookmarkEnd w:id="13206"/>
      <w:r>
        <w:rPr>
          <w:rtl/>
        </w:rPr>
        <w:t xml:space="preserve">לידי </w:t>
      </w:r>
      <w:bookmarkStart w:id="13207" w:name="_ETM_Q21_596310"/>
      <w:bookmarkEnd w:id="13207"/>
      <w:r>
        <w:rPr>
          <w:rtl/>
        </w:rPr>
        <w:t>הציבור</w:t>
      </w:r>
      <w:r>
        <w:rPr>
          <w:rFonts w:hint="cs"/>
          <w:rtl/>
        </w:rPr>
        <w:t>.</w:t>
      </w:r>
      <w:r>
        <w:rPr>
          <w:rtl/>
        </w:rPr>
        <w:t xml:space="preserve"> </w:t>
      </w:r>
      <w:bookmarkStart w:id="13208" w:name="_ETM_Q21_597759"/>
      <w:bookmarkEnd w:id="13208"/>
      <w:r>
        <w:rPr>
          <w:rtl/>
        </w:rPr>
        <w:t xml:space="preserve">על </w:t>
      </w:r>
      <w:bookmarkStart w:id="13209" w:name="_ETM_Q21_597939"/>
      <w:bookmarkEnd w:id="13209"/>
      <w:r>
        <w:rPr>
          <w:rtl/>
        </w:rPr>
        <w:t xml:space="preserve">פי </w:t>
      </w:r>
      <w:bookmarkStart w:id="13210" w:name="_ETM_Q21_598070"/>
      <w:bookmarkEnd w:id="13210"/>
      <w:r>
        <w:rPr>
          <w:rtl/>
        </w:rPr>
        <w:t xml:space="preserve">ממצאי </w:t>
      </w:r>
      <w:bookmarkStart w:id="13211" w:name="_ETM_Q21_598700"/>
      <w:bookmarkEnd w:id="13211"/>
      <w:r>
        <w:rPr>
          <w:rtl/>
        </w:rPr>
        <w:t>הבדיקה</w:t>
      </w:r>
      <w:r>
        <w:rPr>
          <w:rFonts w:hint="cs"/>
          <w:rtl/>
        </w:rPr>
        <w:t>,</w:t>
      </w:r>
      <w:r>
        <w:rPr>
          <w:rtl/>
        </w:rPr>
        <w:t xml:space="preserve"> </w:t>
      </w:r>
      <w:bookmarkStart w:id="13212" w:name="_ETM_Q21_600089"/>
      <w:bookmarkEnd w:id="13212"/>
      <w:r>
        <w:rPr>
          <w:rtl/>
        </w:rPr>
        <w:t xml:space="preserve">המערכת </w:t>
      </w:r>
      <w:bookmarkStart w:id="13213" w:name="_ETM_Q21_600869"/>
      <w:bookmarkEnd w:id="13213"/>
      <w:r>
        <w:rPr>
          <w:rtl/>
        </w:rPr>
        <w:t xml:space="preserve">הבנקאית </w:t>
      </w:r>
      <w:bookmarkStart w:id="13214" w:name="_ETM_Q21_601589"/>
      <w:bookmarkEnd w:id="13214"/>
      <w:r>
        <w:rPr>
          <w:rtl/>
        </w:rPr>
        <w:t xml:space="preserve">בתחרות </w:t>
      </w:r>
      <w:bookmarkStart w:id="13215" w:name="_ETM_Q21_602460"/>
      <w:bookmarkEnd w:id="13215"/>
      <w:r>
        <w:rPr>
          <w:rtl/>
        </w:rPr>
        <w:t>נמוכה</w:t>
      </w:r>
      <w:r>
        <w:rPr>
          <w:rFonts w:hint="cs"/>
          <w:rtl/>
        </w:rPr>
        <w:t>.</w:t>
      </w:r>
      <w:r>
        <w:rPr>
          <w:rtl/>
        </w:rPr>
        <w:t xml:space="preserve"> </w:t>
      </w:r>
      <w:bookmarkStart w:id="13216" w:name="_ETM_Q21_604119"/>
      <w:bookmarkEnd w:id="13216"/>
      <w:r>
        <w:rPr>
          <w:rtl/>
        </w:rPr>
        <w:t>פ</w:t>
      </w:r>
      <w:r>
        <w:rPr>
          <w:rFonts w:hint="cs"/>
          <w:rtl/>
        </w:rPr>
        <w:t>י</w:t>
      </w:r>
      <w:r>
        <w:rPr>
          <w:rtl/>
        </w:rPr>
        <w:t xml:space="preserve">קדונות </w:t>
      </w:r>
      <w:bookmarkStart w:id="13217" w:name="_ETM_Q21_604719"/>
      <w:bookmarkEnd w:id="13217"/>
      <w:r>
        <w:rPr>
          <w:rtl/>
        </w:rPr>
        <w:t>ש</w:t>
      </w:r>
      <w:r>
        <w:rPr>
          <w:rFonts w:hint="cs"/>
          <w:rtl/>
        </w:rPr>
        <w:t xml:space="preserve">ל משקי </w:t>
      </w:r>
      <w:bookmarkStart w:id="13218" w:name="_ETM_Q21_601907"/>
      <w:bookmarkEnd w:id="13218"/>
      <w:r>
        <w:rPr>
          <w:rFonts w:hint="cs"/>
          <w:rtl/>
        </w:rPr>
        <w:t>בית ו</w:t>
      </w:r>
      <w:bookmarkStart w:id="13219" w:name="_ETM_Q21_605229"/>
      <w:bookmarkStart w:id="13220" w:name="_ETM_Q21_605560"/>
      <w:bookmarkEnd w:id="13219"/>
      <w:bookmarkEnd w:id="13220"/>
      <w:r>
        <w:rPr>
          <w:rFonts w:hint="cs"/>
          <w:rtl/>
        </w:rPr>
        <w:t>עס</w:t>
      </w:r>
      <w:r>
        <w:rPr>
          <w:rtl/>
        </w:rPr>
        <w:t xml:space="preserve">קים </w:t>
      </w:r>
      <w:bookmarkStart w:id="13221" w:name="_ETM_Q21_606100"/>
      <w:bookmarkEnd w:id="13221"/>
      <w:r>
        <w:rPr>
          <w:rtl/>
        </w:rPr>
        <w:t xml:space="preserve">זעירים </w:t>
      </w:r>
      <w:bookmarkStart w:id="13222" w:name="_ETM_Q21_606490"/>
      <w:bookmarkEnd w:id="13222"/>
      <w:r>
        <w:rPr>
          <w:rtl/>
        </w:rPr>
        <w:t xml:space="preserve">וקטנים </w:t>
      </w:r>
      <w:bookmarkStart w:id="13223" w:name="_ETM_Q21_606969"/>
      <w:bookmarkEnd w:id="13223"/>
      <w:r>
        <w:rPr>
          <w:rtl/>
        </w:rPr>
        <w:t xml:space="preserve">הם </w:t>
      </w:r>
      <w:bookmarkStart w:id="13224" w:name="_ETM_Q21_607060"/>
      <w:bookmarkEnd w:id="13224"/>
      <w:r>
        <w:rPr>
          <w:rtl/>
        </w:rPr>
        <w:t xml:space="preserve">רק </w:t>
      </w:r>
      <w:bookmarkStart w:id="13225" w:name="_ETM_Q21_607210"/>
      <w:bookmarkEnd w:id="13225"/>
      <w:r>
        <w:rPr>
          <w:rtl/>
        </w:rPr>
        <w:t xml:space="preserve">64% </w:t>
      </w:r>
      <w:bookmarkStart w:id="13226" w:name="_ETM_Q21_608379"/>
      <w:bookmarkEnd w:id="13226"/>
      <w:r>
        <w:rPr>
          <w:rtl/>
        </w:rPr>
        <w:t>מהפ</w:t>
      </w:r>
      <w:r>
        <w:rPr>
          <w:rFonts w:hint="cs"/>
          <w:rtl/>
        </w:rPr>
        <w:t>י</w:t>
      </w:r>
      <w:r>
        <w:rPr>
          <w:rtl/>
        </w:rPr>
        <w:t>קדונות</w:t>
      </w:r>
      <w:r>
        <w:rPr>
          <w:rFonts w:hint="cs"/>
          <w:rtl/>
        </w:rPr>
        <w:t>,</w:t>
      </w:r>
      <w:r>
        <w:rPr>
          <w:rtl/>
        </w:rPr>
        <w:t xml:space="preserve"> </w:t>
      </w:r>
      <w:bookmarkStart w:id="13227" w:name="_ETM_Q21_609790"/>
      <w:bookmarkEnd w:id="13227"/>
      <w:r>
        <w:rPr>
          <w:rtl/>
        </w:rPr>
        <w:t xml:space="preserve">אבל </w:t>
      </w:r>
      <w:bookmarkStart w:id="13228" w:name="_ETM_Q21_610209"/>
      <w:bookmarkEnd w:id="13228"/>
      <w:r>
        <w:rPr>
          <w:rtl/>
        </w:rPr>
        <w:t>ה</w:t>
      </w:r>
      <w:r>
        <w:rPr>
          <w:rFonts w:hint="cs"/>
          <w:rtl/>
        </w:rPr>
        <w:t>ם</w:t>
      </w:r>
      <w:r>
        <w:rPr>
          <w:rtl/>
        </w:rPr>
        <w:t xml:space="preserve"> </w:t>
      </w:r>
      <w:bookmarkStart w:id="13229" w:name="_ETM_Q21_610450"/>
      <w:bookmarkEnd w:id="13229"/>
      <w:r>
        <w:rPr>
          <w:rtl/>
        </w:rPr>
        <w:t>מכניס</w:t>
      </w:r>
      <w:r>
        <w:rPr>
          <w:rFonts w:hint="cs"/>
          <w:rtl/>
        </w:rPr>
        <w:t>ים</w:t>
      </w:r>
      <w:r>
        <w:rPr>
          <w:rtl/>
        </w:rPr>
        <w:t xml:space="preserve"> </w:t>
      </w:r>
      <w:bookmarkStart w:id="13230" w:name="_ETM_Q21_611140"/>
      <w:bookmarkEnd w:id="13230"/>
      <w:r>
        <w:rPr>
          <w:rtl/>
        </w:rPr>
        <w:t xml:space="preserve">77% </w:t>
      </w:r>
      <w:bookmarkStart w:id="13231" w:name="_ETM_Q21_612489"/>
      <w:bookmarkEnd w:id="13231"/>
      <w:r>
        <w:rPr>
          <w:rtl/>
        </w:rPr>
        <w:t xml:space="preserve">מההכנסות </w:t>
      </w:r>
      <w:bookmarkStart w:id="13232" w:name="_ETM_Q21_613060"/>
      <w:bookmarkEnd w:id="13232"/>
      <w:r>
        <w:rPr>
          <w:rtl/>
        </w:rPr>
        <w:t xml:space="preserve">של </w:t>
      </w:r>
      <w:bookmarkStart w:id="13233" w:name="_ETM_Q21_613209"/>
      <w:bookmarkEnd w:id="13233"/>
      <w:r>
        <w:rPr>
          <w:rtl/>
        </w:rPr>
        <w:t xml:space="preserve">הבנקים </w:t>
      </w:r>
      <w:bookmarkStart w:id="13234" w:name="_ETM_Q21_614110"/>
      <w:bookmarkEnd w:id="13234"/>
      <w:r>
        <w:rPr>
          <w:rtl/>
        </w:rPr>
        <w:t>מהריביות</w:t>
      </w:r>
      <w:r>
        <w:rPr>
          <w:rFonts w:hint="cs"/>
          <w:rtl/>
        </w:rPr>
        <w:t>.</w:t>
      </w:r>
      <w:r>
        <w:rPr>
          <w:rtl/>
        </w:rPr>
        <w:t xml:space="preserve"> </w:t>
      </w:r>
      <w:bookmarkStart w:id="13235" w:name="_ETM_Q21_614700"/>
      <w:bookmarkStart w:id="13236" w:name="_ETM_Q21_615870"/>
      <w:bookmarkEnd w:id="13235"/>
      <w:bookmarkEnd w:id="13236"/>
    </w:p>
    <w:p w:rsidR="009B2849" w:rsidRDefault="009B2849" w:rsidP="00590368">
      <w:pPr>
        <w:rPr>
          <w:rtl/>
        </w:rPr>
      </w:pPr>
      <w:bookmarkStart w:id="13237" w:name="_ETM_Q21_620033"/>
      <w:bookmarkStart w:id="13238" w:name="_ETM_Q21_620101"/>
      <w:bookmarkStart w:id="13239" w:name="_ETM_Q21_620208"/>
      <w:bookmarkEnd w:id="13237"/>
      <w:bookmarkEnd w:id="13238"/>
      <w:bookmarkEnd w:id="13239"/>
    </w:p>
    <w:p w:rsidR="009B2849" w:rsidRDefault="009B2849" w:rsidP="00ED21F5">
      <w:pPr>
        <w:rPr>
          <w:rtl/>
        </w:rPr>
      </w:pPr>
      <w:bookmarkStart w:id="13240" w:name="_ETM_Q21_620257"/>
      <w:bookmarkEnd w:id="13240"/>
      <w:r>
        <w:rPr>
          <w:rFonts w:hint="cs"/>
          <w:rtl/>
        </w:rPr>
        <w:t>ו</w:t>
      </w:r>
      <w:r>
        <w:rPr>
          <w:rtl/>
        </w:rPr>
        <w:t xml:space="preserve">מה </w:t>
      </w:r>
      <w:bookmarkStart w:id="13241" w:name="_ETM_Q21_616170"/>
      <w:bookmarkEnd w:id="13241"/>
      <w:r>
        <w:rPr>
          <w:rtl/>
        </w:rPr>
        <w:t xml:space="preserve">שהם </w:t>
      </w:r>
      <w:bookmarkStart w:id="13242" w:name="_ETM_Q21_616530"/>
      <w:bookmarkEnd w:id="13242"/>
      <w:r>
        <w:rPr>
          <w:rtl/>
        </w:rPr>
        <w:t>אומרים</w:t>
      </w:r>
      <w:r>
        <w:rPr>
          <w:rFonts w:hint="cs"/>
          <w:rtl/>
        </w:rPr>
        <w:t>,</w:t>
      </w:r>
      <w:r>
        <w:rPr>
          <w:rtl/>
        </w:rPr>
        <w:t xml:space="preserve"> </w:t>
      </w:r>
      <w:bookmarkStart w:id="13243" w:name="_ETM_Q21_617680"/>
      <w:bookmarkEnd w:id="13243"/>
      <w:r>
        <w:rPr>
          <w:rtl/>
        </w:rPr>
        <w:t xml:space="preserve">נכון </w:t>
      </w:r>
      <w:bookmarkStart w:id="13244" w:name="_ETM_Q21_618340"/>
      <w:bookmarkEnd w:id="13244"/>
      <w:r>
        <w:rPr>
          <w:rtl/>
        </w:rPr>
        <w:t xml:space="preserve">לשנת </w:t>
      </w:r>
      <w:bookmarkStart w:id="13245" w:name="_ETM_Q21_618760"/>
      <w:bookmarkEnd w:id="13245"/>
      <w:r>
        <w:rPr>
          <w:rFonts w:hint="cs"/>
          <w:rtl/>
        </w:rPr>
        <w:t>2024,</w:t>
      </w:r>
      <w:r>
        <w:rPr>
          <w:rtl/>
        </w:rPr>
        <w:t xml:space="preserve"> </w:t>
      </w:r>
      <w:bookmarkStart w:id="13246" w:name="_ETM_Q21_619540"/>
      <w:bookmarkEnd w:id="13246"/>
      <w:r>
        <w:rPr>
          <w:rtl/>
        </w:rPr>
        <w:t xml:space="preserve">כבר </w:t>
      </w:r>
      <w:bookmarkStart w:id="13247" w:name="_ETM_Q21_619810"/>
      <w:bookmarkEnd w:id="13247"/>
      <w:r>
        <w:rPr>
          <w:rtl/>
        </w:rPr>
        <w:t xml:space="preserve">לפני </w:t>
      </w:r>
      <w:bookmarkStart w:id="13248" w:name="_ETM_Q21_620170"/>
      <w:bookmarkEnd w:id="13248"/>
      <w:r>
        <w:rPr>
          <w:rtl/>
        </w:rPr>
        <w:t>שנה</w:t>
      </w:r>
      <w:r>
        <w:rPr>
          <w:rFonts w:hint="cs"/>
          <w:rtl/>
        </w:rPr>
        <w:t>,</w:t>
      </w:r>
      <w:r>
        <w:rPr>
          <w:rtl/>
        </w:rPr>
        <w:t xml:space="preserve"> </w:t>
      </w:r>
      <w:bookmarkStart w:id="13249" w:name="_ETM_Q21_620620"/>
      <w:bookmarkEnd w:id="13249"/>
      <w:r>
        <w:rPr>
          <w:rtl/>
        </w:rPr>
        <w:t xml:space="preserve">אדוני </w:t>
      </w:r>
      <w:bookmarkStart w:id="13250" w:name="_ETM_Q21_620980"/>
      <w:bookmarkEnd w:id="13250"/>
      <w:r>
        <w:rPr>
          <w:rtl/>
        </w:rPr>
        <w:t>היושב-ראש</w:t>
      </w:r>
      <w:r>
        <w:rPr>
          <w:rFonts w:hint="cs"/>
          <w:rtl/>
        </w:rPr>
        <w:t>,</w:t>
      </w:r>
      <w:r>
        <w:rPr>
          <w:rtl/>
        </w:rPr>
        <w:t xml:space="preserve"> </w:t>
      </w:r>
      <w:bookmarkStart w:id="13251" w:name="_ETM_Q21_622239"/>
      <w:bookmarkEnd w:id="13251"/>
      <w:r>
        <w:rPr>
          <w:rtl/>
        </w:rPr>
        <w:t xml:space="preserve">הבנקים </w:t>
      </w:r>
      <w:bookmarkStart w:id="13252" w:name="_ETM_Q21_622870"/>
      <w:bookmarkEnd w:id="13252"/>
      <w:r>
        <w:rPr>
          <w:rtl/>
        </w:rPr>
        <w:t>הר</w:t>
      </w:r>
      <w:r>
        <w:rPr>
          <w:rFonts w:hint="cs"/>
          <w:rtl/>
        </w:rPr>
        <w:t>ו</w:t>
      </w:r>
      <w:r>
        <w:rPr>
          <w:rtl/>
        </w:rPr>
        <w:t xml:space="preserve">ויחו </w:t>
      </w:r>
      <w:bookmarkStart w:id="13253" w:name="_ETM_Q21_623349"/>
      <w:bookmarkEnd w:id="13253"/>
      <w:r>
        <w:rPr>
          <w:rtl/>
        </w:rPr>
        <w:t xml:space="preserve">על </w:t>
      </w:r>
      <w:bookmarkStart w:id="13254" w:name="_ETM_Q21_623500"/>
      <w:bookmarkEnd w:id="13254"/>
      <w:r>
        <w:rPr>
          <w:rtl/>
        </w:rPr>
        <w:t xml:space="preserve">גב </w:t>
      </w:r>
      <w:bookmarkStart w:id="13255" w:name="_ETM_Q21_623980"/>
      <w:bookmarkEnd w:id="13255"/>
      <w:r>
        <w:rPr>
          <w:rtl/>
        </w:rPr>
        <w:t xml:space="preserve">משקי </w:t>
      </w:r>
      <w:bookmarkStart w:id="13256" w:name="_ETM_Q21_624459"/>
      <w:bookmarkEnd w:id="13256"/>
      <w:r>
        <w:rPr>
          <w:rtl/>
        </w:rPr>
        <w:t xml:space="preserve">הבית </w:t>
      </w:r>
      <w:bookmarkStart w:id="13257" w:name="_ETM_Q21_625330"/>
      <w:bookmarkEnd w:id="13257"/>
      <w:r>
        <w:rPr>
          <w:rtl/>
        </w:rPr>
        <w:t xml:space="preserve">4 </w:t>
      </w:r>
      <w:bookmarkStart w:id="13258" w:name="_ETM_Q21_626300"/>
      <w:bookmarkEnd w:id="13258"/>
      <w:r>
        <w:rPr>
          <w:rtl/>
        </w:rPr>
        <w:t xml:space="preserve">מיליארד </w:t>
      </w:r>
      <w:bookmarkStart w:id="13259" w:name="_ETM_Q21_626750"/>
      <w:bookmarkEnd w:id="13259"/>
      <w:r>
        <w:rPr>
          <w:rtl/>
        </w:rPr>
        <w:t xml:space="preserve">שקל </w:t>
      </w:r>
      <w:bookmarkStart w:id="13260" w:name="_ETM_Q21_627200"/>
      <w:bookmarkEnd w:id="13260"/>
      <w:r>
        <w:rPr>
          <w:rtl/>
        </w:rPr>
        <w:t xml:space="preserve">בריבית </w:t>
      </w:r>
      <w:bookmarkStart w:id="13261" w:name="_ETM_Q21_627800"/>
      <w:bookmarkEnd w:id="13261"/>
      <w:r>
        <w:rPr>
          <w:rtl/>
        </w:rPr>
        <w:t xml:space="preserve">שהם </w:t>
      </w:r>
      <w:bookmarkStart w:id="13262" w:name="_ETM_Q21_628070"/>
      <w:bookmarkEnd w:id="13262"/>
      <w:r>
        <w:rPr>
          <w:rtl/>
        </w:rPr>
        <w:t xml:space="preserve">פשוט </w:t>
      </w:r>
      <w:bookmarkStart w:id="13263" w:name="_ETM_Q21_628430"/>
      <w:bookmarkEnd w:id="13263"/>
      <w:r>
        <w:rPr>
          <w:rtl/>
        </w:rPr>
        <w:t xml:space="preserve">קיפחו </w:t>
      </w:r>
      <w:bookmarkStart w:id="13264" w:name="_ETM_Q21_629330"/>
      <w:bookmarkEnd w:id="13264"/>
      <w:r>
        <w:rPr>
          <w:rtl/>
        </w:rPr>
        <w:t xml:space="preserve">את </w:t>
      </w:r>
      <w:bookmarkStart w:id="13265" w:name="_ETM_Q21_629510"/>
      <w:bookmarkEnd w:id="13265"/>
      <w:r>
        <w:rPr>
          <w:rtl/>
        </w:rPr>
        <w:t xml:space="preserve">משקי </w:t>
      </w:r>
      <w:bookmarkStart w:id="13266" w:name="_ETM_Q21_629930"/>
      <w:bookmarkEnd w:id="13266"/>
      <w:r>
        <w:rPr>
          <w:rtl/>
        </w:rPr>
        <w:t xml:space="preserve">הבית </w:t>
      </w:r>
      <w:bookmarkStart w:id="13267" w:name="_ETM_Q21_630290"/>
      <w:bookmarkEnd w:id="13267"/>
      <w:r>
        <w:rPr>
          <w:rtl/>
        </w:rPr>
        <w:t xml:space="preserve">ואת </w:t>
      </w:r>
      <w:bookmarkStart w:id="13268" w:name="_ETM_Q21_630470"/>
      <w:bookmarkEnd w:id="13268"/>
      <w:r>
        <w:rPr>
          <w:rtl/>
        </w:rPr>
        <w:t xml:space="preserve">העסקים </w:t>
      </w:r>
      <w:bookmarkStart w:id="13269" w:name="_ETM_Q21_630950"/>
      <w:bookmarkEnd w:id="13269"/>
      <w:r>
        <w:rPr>
          <w:rtl/>
        </w:rPr>
        <w:t>הקטנים</w:t>
      </w:r>
      <w:r>
        <w:rPr>
          <w:rFonts w:hint="cs"/>
          <w:rtl/>
        </w:rPr>
        <w:t>,</w:t>
      </w:r>
      <w:r>
        <w:rPr>
          <w:rtl/>
        </w:rPr>
        <w:t xml:space="preserve"> </w:t>
      </w:r>
      <w:bookmarkStart w:id="13270" w:name="_ETM_Q21_631400"/>
      <w:bookmarkEnd w:id="13270"/>
      <w:r>
        <w:rPr>
          <w:rtl/>
        </w:rPr>
        <w:t xml:space="preserve">שהם </w:t>
      </w:r>
      <w:bookmarkStart w:id="13271" w:name="_ETM_Q21_631670"/>
      <w:bookmarkEnd w:id="13271"/>
      <w:r>
        <w:rPr>
          <w:rtl/>
        </w:rPr>
        <w:t xml:space="preserve">לקוחות </w:t>
      </w:r>
      <w:bookmarkStart w:id="13272" w:name="_ETM_Q21_632780"/>
      <w:bookmarkEnd w:id="13272"/>
      <w:r>
        <w:rPr>
          <w:rtl/>
        </w:rPr>
        <w:t xml:space="preserve">יותר </w:t>
      </w:r>
      <w:bookmarkStart w:id="13273" w:name="_ETM_Q21_633200"/>
      <w:bookmarkEnd w:id="13273"/>
      <w:r>
        <w:rPr>
          <w:rtl/>
        </w:rPr>
        <w:t>מוחלשים</w:t>
      </w:r>
      <w:r w:rsidR="00ED21F5">
        <w:rPr>
          <w:rFonts w:hint="cs"/>
          <w:rtl/>
        </w:rPr>
        <w:t>,</w:t>
      </w:r>
      <w:r>
        <w:rPr>
          <w:rtl/>
        </w:rPr>
        <w:t xml:space="preserve"> </w:t>
      </w:r>
      <w:bookmarkStart w:id="13274" w:name="_ETM_Q21_634370"/>
      <w:bookmarkEnd w:id="13274"/>
      <w:r>
        <w:rPr>
          <w:rtl/>
        </w:rPr>
        <w:t xml:space="preserve">עם </w:t>
      </w:r>
      <w:bookmarkStart w:id="13275" w:name="_ETM_Q21_634520"/>
      <w:bookmarkEnd w:id="13275"/>
      <w:r>
        <w:rPr>
          <w:rtl/>
        </w:rPr>
        <w:t xml:space="preserve">פחות </w:t>
      </w:r>
      <w:bookmarkStart w:id="13276" w:name="_ETM_Q21_634970"/>
      <w:bookmarkEnd w:id="13276"/>
      <w:r>
        <w:rPr>
          <w:rtl/>
        </w:rPr>
        <w:t xml:space="preserve">כוח </w:t>
      </w:r>
      <w:bookmarkStart w:id="13277" w:name="_ETM_Q21_635300"/>
      <w:bookmarkEnd w:id="13277"/>
      <w:r>
        <w:rPr>
          <w:rtl/>
        </w:rPr>
        <w:t>מיקוח</w:t>
      </w:r>
      <w:r>
        <w:rPr>
          <w:rFonts w:hint="cs"/>
          <w:rtl/>
        </w:rPr>
        <w:t>.</w:t>
      </w:r>
      <w:r>
        <w:rPr>
          <w:rtl/>
        </w:rPr>
        <w:t xml:space="preserve"> </w:t>
      </w:r>
      <w:bookmarkStart w:id="13278" w:name="_ETM_Q21_636290"/>
      <w:bookmarkEnd w:id="13278"/>
      <w:r>
        <w:rPr>
          <w:rtl/>
        </w:rPr>
        <w:t>פשוט</w:t>
      </w:r>
      <w:bookmarkStart w:id="13279" w:name="_ETM_Q21_636830"/>
      <w:bookmarkEnd w:id="13279"/>
      <w:r>
        <w:rPr>
          <w:rFonts w:hint="cs"/>
          <w:rtl/>
        </w:rPr>
        <w:t xml:space="preserve">, </w:t>
      </w:r>
      <w:r>
        <w:rPr>
          <w:rtl/>
        </w:rPr>
        <w:t xml:space="preserve">תסלחו </w:t>
      </w:r>
      <w:bookmarkStart w:id="13280" w:name="_ETM_Q21_637370"/>
      <w:bookmarkEnd w:id="13280"/>
      <w:r>
        <w:rPr>
          <w:rtl/>
        </w:rPr>
        <w:t>לי</w:t>
      </w:r>
      <w:r>
        <w:rPr>
          <w:rFonts w:hint="cs"/>
          <w:rtl/>
        </w:rPr>
        <w:t>,</w:t>
      </w:r>
      <w:r>
        <w:rPr>
          <w:rtl/>
        </w:rPr>
        <w:t xml:space="preserve"> </w:t>
      </w:r>
      <w:bookmarkStart w:id="13281" w:name="_ETM_Q21_637490"/>
      <w:bookmarkEnd w:id="13281"/>
      <w:r>
        <w:rPr>
          <w:rtl/>
        </w:rPr>
        <w:t>בעברית</w:t>
      </w:r>
      <w:bookmarkStart w:id="13282" w:name="_ETM_Q21_638150"/>
      <w:bookmarkEnd w:id="13282"/>
      <w:r>
        <w:rPr>
          <w:rFonts w:hint="cs"/>
          <w:rtl/>
        </w:rPr>
        <w:t xml:space="preserve"> – דפקו אותם </w:t>
      </w:r>
      <w:bookmarkStart w:id="13283" w:name="_ETM_Q21_638540"/>
      <w:bookmarkStart w:id="13284" w:name="_ETM_Q21_638810"/>
      <w:bookmarkEnd w:id="13283"/>
      <w:bookmarkEnd w:id="13284"/>
      <w:r>
        <w:rPr>
          <w:rtl/>
        </w:rPr>
        <w:t>בריבית</w:t>
      </w:r>
      <w:r>
        <w:rPr>
          <w:rFonts w:hint="cs"/>
          <w:rtl/>
        </w:rPr>
        <w:t>.</w:t>
      </w:r>
      <w:r>
        <w:rPr>
          <w:rtl/>
        </w:rPr>
        <w:t xml:space="preserve"> </w:t>
      </w:r>
      <w:bookmarkStart w:id="13285" w:name="_ETM_Q21_640180"/>
      <w:bookmarkEnd w:id="13285"/>
      <w:r>
        <w:rPr>
          <w:rtl/>
        </w:rPr>
        <w:t xml:space="preserve">עכשיו </w:t>
      </w:r>
      <w:bookmarkStart w:id="13286" w:name="_ETM_Q21_640540"/>
      <w:bookmarkEnd w:id="13286"/>
      <w:r>
        <w:rPr>
          <w:rtl/>
        </w:rPr>
        <w:t xml:space="preserve">תחשוב </w:t>
      </w:r>
      <w:bookmarkStart w:id="13287" w:name="_ETM_Q21_640930"/>
      <w:bookmarkEnd w:id="13287"/>
      <w:r>
        <w:rPr>
          <w:rtl/>
        </w:rPr>
        <w:t xml:space="preserve">כמה </w:t>
      </w:r>
      <w:bookmarkStart w:id="13288" w:name="_ETM_Q21_641260"/>
      <w:bookmarkEnd w:id="13288"/>
      <w:r>
        <w:rPr>
          <w:rtl/>
        </w:rPr>
        <w:t xml:space="preserve">כסף </w:t>
      </w:r>
      <w:bookmarkStart w:id="13289" w:name="_ETM_Q21_641590"/>
      <w:bookmarkEnd w:id="13289"/>
      <w:r>
        <w:rPr>
          <w:rtl/>
        </w:rPr>
        <w:t xml:space="preserve">הם </w:t>
      </w:r>
      <w:bookmarkStart w:id="13290" w:name="_ETM_Q21_641710"/>
      <w:bookmarkEnd w:id="13290"/>
      <w:r>
        <w:rPr>
          <w:rtl/>
        </w:rPr>
        <w:t xml:space="preserve">עוד </w:t>
      </w:r>
      <w:bookmarkStart w:id="13291" w:name="_ETM_Q21_641890"/>
      <w:bookmarkEnd w:id="13291"/>
      <w:r>
        <w:rPr>
          <w:rtl/>
        </w:rPr>
        <w:t>עשו</w:t>
      </w:r>
      <w:r>
        <w:rPr>
          <w:rFonts w:hint="cs"/>
          <w:rtl/>
        </w:rPr>
        <w:t xml:space="preserve"> מאז – זה היה </w:t>
      </w:r>
      <w:bookmarkStart w:id="13292" w:name="_ETM_Q21_642640"/>
      <w:bookmarkStart w:id="13293" w:name="_ETM_Q21_643480"/>
      <w:bookmarkStart w:id="13294" w:name="_ETM_Q21_644110"/>
      <w:bookmarkEnd w:id="13292"/>
      <w:bookmarkEnd w:id="13293"/>
      <w:bookmarkEnd w:id="13294"/>
      <w:r>
        <w:rPr>
          <w:rtl/>
        </w:rPr>
        <w:t xml:space="preserve">בספטמבר </w:t>
      </w:r>
      <w:bookmarkStart w:id="13295" w:name="_ETM_Q21_644830"/>
      <w:bookmarkStart w:id="13296" w:name="_ETM_Q21_646000"/>
      <w:bookmarkEnd w:id="13295"/>
      <w:bookmarkEnd w:id="13296"/>
      <w:r>
        <w:rPr>
          <w:rFonts w:hint="cs"/>
          <w:rtl/>
        </w:rPr>
        <w:t xml:space="preserve">2023, </w:t>
      </w:r>
      <w:bookmarkStart w:id="13297" w:name="_ETM_Q21_647999"/>
      <w:bookmarkStart w:id="13298" w:name="_ETM_Q21_646330"/>
      <w:bookmarkStart w:id="13299" w:name="_ETM_Q21_646569"/>
      <w:bookmarkEnd w:id="13297"/>
      <w:bookmarkEnd w:id="13298"/>
      <w:bookmarkEnd w:id="13299"/>
      <w:r>
        <w:rPr>
          <w:rtl/>
        </w:rPr>
        <w:t>ספטמבר</w:t>
      </w:r>
      <w:bookmarkStart w:id="13300" w:name="_ETM_Q21_647110"/>
      <w:bookmarkEnd w:id="13300"/>
      <w:r>
        <w:rPr>
          <w:rFonts w:hint="cs"/>
          <w:rtl/>
        </w:rPr>
        <w:t xml:space="preserve"> 2024 </w:t>
      </w:r>
      <w:r>
        <w:rPr>
          <w:rtl/>
        </w:rPr>
        <w:t>כבר</w:t>
      </w:r>
      <w:r>
        <w:rPr>
          <w:rFonts w:hint="cs"/>
          <w:rtl/>
        </w:rPr>
        <w:t xml:space="preserve"> עבר, והינה אנחנו</w:t>
      </w:r>
      <w:r>
        <w:rPr>
          <w:rtl/>
        </w:rPr>
        <w:t xml:space="preserve"> </w:t>
      </w:r>
      <w:bookmarkStart w:id="13301" w:name="_ETM_Q21_648400"/>
      <w:bookmarkStart w:id="13302" w:name="_ETM_Q21_648820"/>
      <w:bookmarkStart w:id="13303" w:name="_ETM_Q21_649150"/>
      <w:bookmarkStart w:id="13304" w:name="_ETM_Q21_650740"/>
      <w:bookmarkEnd w:id="13301"/>
      <w:bookmarkEnd w:id="13302"/>
      <w:bookmarkEnd w:id="13303"/>
      <w:bookmarkEnd w:id="13304"/>
      <w:r>
        <w:rPr>
          <w:rFonts w:hint="cs"/>
          <w:rtl/>
        </w:rPr>
        <w:t xml:space="preserve">ב-2025. </w:t>
      </w:r>
      <w:r>
        <w:rPr>
          <w:rtl/>
        </w:rPr>
        <w:t xml:space="preserve">אם </w:t>
      </w:r>
      <w:bookmarkStart w:id="13305" w:name="_ETM_Q21_651040"/>
      <w:bookmarkEnd w:id="13305"/>
      <w:r>
        <w:rPr>
          <w:rtl/>
        </w:rPr>
        <w:t xml:space="preserve">זה </w:t>
      </w:r>
      <w:bookmarkStart w:id="13306" w:name="_ETM_Q21_651190"/>
      <w:bookmarkEnd w:id="13306"/>
      <w:r>
        <w:rPr>
          <w:rtl/>
        </w:rPr>
        <w:t xml:space="preserve">מה </w:t>
      </w:r>
      <w:bookmarkStart w:id="13307" w:name="_ETM_Q21_651310"/>
      <w:bookmarkEnd w:id="13307"/>
      <w:r>
        <w:rPr>
          <w:rtl/>
        </w:rPr>
        <w:t xml:space="preserve">שהיה </w:t>
      </w:r>
      <w:bookmarkStart w:id="13308" w:name="_ETM_Q21_651840"/>
      <w:bookmarkEnd w:id="13308"/>
      <w:r>
        <w:rPr>
          <w:rtl/>
        </w:rPr>
        <w:t>אז</w:t>
      </w:r>
      <w:r>
        <w:rPr>
          <w:rFonts w:hint="cs"/>
          <w:rtl/>
        </w:rPr>
        <w:t>,</w:t>
      </w:r>
      <w:r>
        <w:rPr>
          <w:rtl/>
        </w:rPr>
        <w:t xml:space="preserve"> </w:t>
      </w:r>
      <w:bookmarkStart w:id="13309" w:name="_ETM_Q21_652380"/>
      <w:bookmarkEnd w:id="13309"/>
      <w:r>
        <w:rPr>
          <w:rtl/>
        </w:rPr>
        <w:t>אז</w:t>
      </w:r>
      <w:bookmarkStart w:id="13310" w:name="_ETM_Q21_652690"/>
      <w:bookmarkEnd w:id="13310"/>
      <w:r>
        <w:rPr>
          <w:rFonts w:hint="cs"/>
          <w:rtl/>
        </w:rPr>
        <w:t xml:space="preserve"> זה </w:t>
      </w:r>
      <w:r>
        <w:rPr>
          <w:rtl/>
        </w:rPr>
        <w:t xml:space="preserve">בטח </w:t>
      </w:r>
      <w:bookmarkStart w:id="13311" w:name="_ETM_Q21_653020"/>
      <w:bookmarkEnd w:id="13311"/>
      <w:r>
        <w:rPr>
          <w:rtl/>
        </w:rPr>
        <w:t xml:space="preserve">כבר </w:t>
      </w:r>
      <w:bookmarkStart w:id="13312" w:name="_ETM_Q21_653230"/>
      <w:bookmarkEnd w:id="13312"/>
      <w:r>
        <w:rPr>
          <w:rtl/>
        </w:rPr>
        <w:t>כפו</w:t>
      </w:r>
      <w:r>
        <w:rPr>
          <w:rFonts w:hint="cs"/>
          <w:rtl/>
        </w:rPr>
        <w:t>ל</w:t>
      </w:r>
      <w:r>
        <w:rPr>
          <w:rtl/>
        </w:rPr>
        <w:t xml:space="preserve"> </w:t>
      </w:r>
      <w:bookmarkStart w:id="13313" w:name="_ETM_Q21_653650"/>
      <w:bookmarkEnd w:id="13313"/>
      <w:r>
        <w:rPr>
          <w:rtl/>
        </w:rPr>
        <w:t>ברווחים</w:t>
      </w:r>
      <w:r>
        <w:rPr>
          <w:rFonts w:hint="cs"/>
          <w:rtl/>
        </w:rPr>
        <w:t>.</w:t>
      </w:r>
      <w:r>
        <w:rPr>
          <w:rtl/>
        </w:rPr>
        <w:t xml:space="preserve"> </w:t>
      </w:r>
      <w:bookmarkStart w:id="13314" w:name="_ETM_Q21_655120"/>
      <w:bookmarkEnd w:id="13314"/>
    </w:p>
    <w:p w:rsidR="009B2849" w:rsidRDefault="009B2849" w:rsidP="00590368">
      <w:pPr>
        <w:rPr>
          <w:rtl/>
        </w:rPr>
      </w:pPr>
      <w:bookmarkStart w:id="13315" w:name="_ETM_Q21_652005"/>
      <w:bookmarkStart w:id="13316" w:name="_ETM_Q21_652064"/>
      <w:bookmarkEnd w:id="13315"/>
      <w:bookmarkEnd w:id="13316"/>
    </w:p>
    <w:p w:rsidR="009B2849" w:rsidRDefault="009B2849" w:rsidP="00590368">
      <w:pPr>
        <w:rPr>
          <w:rtl/>
        </w:rPr>
      </w:pPr>
      <w:bookmarkStart w:id="13317" w:name="_ETM_Q21_652644"/>
      <w:bookmarkStart w:id="13318" w:name="_ETM_Q21_652696"/>
      <w:bookmarkEnd w:id="13317"/>
      <w:bookmarkEnd w:id="13318"/>
      <w:r>
        <w:rPr>
          <w:rtl/>
        </w:rPr>
        <w:t xml:space="preserve">ומה </w:t>
      </w:r>
      <w:bookmarkStart w:id="13319" w:name="_ETM_Q21_655420"/>
      <w:bookmarkEnd w:id="13319"/>
      <w:r>
        <w:rPr>
          <w:rtl/>
        </w:rPr>
        <w:t>ע</w:t>
      </w:r>
      <w:r>
        <w:rPr>
          <w:rFonts w:hint="cs"/>
          <w:rtl/>
        </w:rPr>
        <w:t>ו</w:t>
      </w:r>
      <w:r>
        <w:rPr>
          <w:rtl/>
        </w:rPr>
        <w:t xml:space="preserve">שה </w:t>
      </w:r>
      <w:bookmarkStart w:id="13320" w:name="_ETM_Q21_655750"/>
      <w:bookmarkEnd w:id="13320"/>
      <w:r>
        <w:rPr>
          <w:rtl/>
        </w:rPr>
        <w:t>הממשלה</w:t>
      </w:r>
      <w:bookmarkStart w:id="13321" w:name="_ETM_Q21_656820"/>
      <w:bookmarkEnd w:id="13321"/>
      <w:r>
        <w:rPr>
          <w:rFonts w:hint="cs"/>
          <w:rtl/>
        </w:rPr>
        <w:t xml:space="preserve">? </w:t>
      </w:r>
      <w:r>
        <w:rPr>
          <w:rtl/>
        </w:rPr>
        <w:t xml:space="preserve">אתה </w:t>
      </w:r>
      <w:bookmarkStart w:id="13322" w:name="_ETM_Q21_657120"/>
      <w:bookmarkEnd w:id="13322"/>
      <w:r>
        <w:rPr>
          <w:rtl/>
        </w:rPr>
        <w:t>יודע</w:t>
      </w:r>
      <w:bookmarkStart w:id="13323" w:name="_ETM_Q21_657390"/>
      <w:bookmarkEnd w:id="13323"/>
      <w:r>
        <w:rPr>
          <w:rFonts w:hint="cs"/>
          <w:rtl/>
        </w:rPr>
        <w:t xml:space="preserve"> </w:t>
      </w:r>
      <w:r>
        <w:rPr>
          <w:rtl/>
        </w:rPr>
        <w:t xml:space="preserve">שבוועדת </w:t>
      </w:r>
      <w:bookmarkStart w:id="13324" w:name="_ETM_Q21_658080"/>
      <w:bookmarkEnd w:id="13324"/>
      <w:r>
        <w:rPr>
          <w:rtl/>
        </w:rPr>
        <w:t>הכספים</w:t>
      </w:r>
      <w:bookmarkStart w:id="13325" w:name="_ETM_Q21_659330"/>
      <w:bookmarkEnd w:id="13325"/>
      <w:r>
        <w:rPr>
          <w:rtl/>
        </w:rPr>
        <w:t xml:space="preserve"> </w:t>
      </w:r>
      <w:bookmarkStart w:id="13326" w:name="_ETM_Q21_659720"/>
      <w:bookmarkEnd w:id="13326"/>
      <w:r>
        <w:rPr>
          <w:rtl/>
        </w:rPr>
        <w:t xml:space="preserve">הבנקים </w:t>
      </w:r>
      <w:bookmarkStart w:id="13327" w:name="_ETM_Q21_660349"/>
      <w:bookmarkEnd w:id="13327"/>
      <w:r>
        <w:rPr>
          <w:rtl/>
        </w:rPr>
        <w:t xml:space="preserve">נותנים </w:t>
      </w:r>
      <w:bookmarkStart w:id="13328" w:name="_ETM_Q21_660740"/>
      <w:bookmarkEnd w:id="13328"/>
      <w:r>
        <w:rPr>
          <w:rtl/>
        </w:rPr>
        <w:t>מס</w:t>
      </w:r>
      <w:bookmarkStart w:id="13329" w:name="_ETM_Q21_661370"/>
      <w:bookmarkStart w:id="13330" w:name="_ETM_Q21_661730"/>
      <w:bookmarkEnd w:id="13329"/>
      <w:bookmarkEnd w:id="13330"/>
      <w:r>
        <w:rPr>
          <w:rFonts w:hint="cs"/>
          <w:rtl/>
        </w:rPr>
        <w:t xml:space="preserve"> </w:t>
      </w:r>
      <w:r>
        <w:rPr>
          <w:rtl/>
        </w:rPr>
        <w:t xml:space="preserve">בגין </w:t>
      </w:r>
      <w:bookmarkStart w:id="13331" w:name="_ETM_Q21_662030"/>
      <w:bookmarkEnd w:id="13331"/>
      <w:r>
        <w:rPr>
          <w:rtl/>
        </w:rPr>
        <w:t>המלחמה</w:t>
      </w:r>
      <w:r>
        <w:rPr>
          <w:rFonts w:hint="cs"/>
          <w:rtl/>
        </w:rPr>
        <w:t>,</w:t>
      </w:r>
      <w:r>
        <w:rPr>
          <w:rtl/>
        </w:rPr>
        <w:t xml:space="preserve"> </w:t>
      </w:r>
      <w:bookmarkStart w:id="13332" w:name="_ETM_Q21_662980"/>
      <w:bookmarkEnd w:id="13332"/>
      <w:r>
        <w:rPr>
          <w:rtl/>
        </w:rPr>
        <w:t>חד</w:t>
      </w:r>
      <w:bookmarkStart w:id="13333" w:name="_ETM_Q21_663340"/>
      <w:bookmarkEnd w:id="13333"/>
      <w:r>
        <w:rPr>
          <w:rFonts w:hint="cs"/>
          <w:rtl/>
        </w:rPr>
        <w:t>-</w:t>
      </w:r>
      <w:r>
        <w:rPr>
          <w:rtl/>
        </w:rPr>
        <w:t xml:space="preserve">פעמי </w:t>
      </w:r>
      <w:bookmarkStart w:id="13334" w:name="_ETM_Q21_663760"/>
      <w:bookmarkEnd w:id="13334"/>
      <w:r>
        <w:rPr>
          <w:rtl/>
        </w:rPr>
        <w:t>לשנתיים</w:t>
      </w:r>
      <w:r>
        <w:rPr>
          <w:rFonts w:hint="cs"/>
          <w:rtl/>
        </w:rPr>
        <w:t>.</w:t>
      </w:r>
      <w:r>
        <w:rPr>
          <w:rtl/>
        </w:rPr>
        <w:t xml:space="preserve"> </w:t>
      </w:r>
      <w:bookmarkStart w:id="13335" w:name="_ETM_Q21_665250"/>
      <w:bookmarkEnd w:id="13335"/>
      <w:r>
        <w:rPr>
          <w:rtl/>
        </w:rPr>
        <w:t>כ</w:t>
      </w:r>
      <w:r>
        <w:rPr>
          <w:rFonts w:hint="cs"/>
          <w:rtl/>
        </w:rPr>
        <w:t xml:space="preserve">מה </w:t>
      </w:r>
      <w:bookmarkStart w:id="13336" w:name="_ETM_Q21_665519"/>
      <w:bookmarkEnd w:id="13336"/>
      <w:r>
        <w:rPr>
          <w:rFonts w:hint="cs"/>
          <w:rtl/>
        </w:rPr>
        <w:t>ה</w:t>
      </w:r>
      <w:r>
        <w:rPr>
          <w:rtl/>
        </w:rPr>
        <w:t xml:space="preserve">מס </w:t>
      </w:r>
      <w:bookmarkStart w:id="13337" w:name="_ETM_Q21_665879"/>
      <w:bookmarkEnd w:id="13337"/>
      <w:r>
        <w:rPr>
          <w:rFonts w:hint="cs"/>
          <w:rtl/>
        </w:rPr>
        <w:t>ש</w:t>
      </w:r>
      <w:r>
        <w:rPr>
          <w:rtl/>
        </w:rPr>
        <w:t xml:space="preserve">הבנקים </w:t>
      </w:r>
      <w:bookmarkStart w:id="13338" w:name="_ETM_Q21_666480"/>
      <w:bookmarkEnd w:id="13338"/>
      <w:r>
        <w:rPr>
          <w:rtl/>
        </w:rPr>
        <w:t xml:space="preserve">נותנים </w:t>
      </w:r>
      <w:bookmarkStart w:id="13339" w:name="_ETM_Q21_666780"/>
      <w:bookmarkEnd w:id="13339"/>
      <w:r>
        <w:rPr>
          <w:rFonts w:hint="cs"/>
          <w:rtl/>
        </w:rPr>
        <w:t>ל</w:t>
      </w:r>
      <w:r>
        <w:rPr>
          <w:rtl/>
        </w:rPr>
        <w:t xml:space="preserve">קופת </w:t>
      </w:r>
      <w:bookmarkStart w:id="13340" w:name="_ETM_Q21_667170"/>
      <w:bookmarkEnd w:id="13340"/>
      <w:r>
        <w:rPr>
          <w:rtl/>
        </w:rPr>
        <w:t xml:space="preserve">המדינה </w:t>
      </w:r>
      <w:bookmarkStart w:id="13341" w:name="_ETM_Q21_667560"/>
      <w:bookmarkEnd w:id="13341"/>
      <w:r>
        <w:rPr>
          <w:rtl/>
        </w:rPr>
        <w:t xml:space="preserve">בשנתיים </w:t>
      </w:r>
      <w:bookmarkStart w:id="13342" w:name="_ETM_Q21_668730"/>
      <w:bookmarkEnd w:id="13342"/>
      <w:r>
        <w:rPr>
          <w:rtl/>
        </w:rPr>
        <w:t xml:space="preserve">בגין </w:t>
      </w:r>
      <w:bookmarkStart w:id="13343" w:name="_ETM_Q21_668970"/>
      <w:bookmarkEnd w:id="13343"/>
      <w:r>
        <w:rPr>
          <w:rtl/>
        </w:rPr>
        <w:t>המלחמה</w:t>
      </w:r>
      <w:r>
        <w:rPr>
          <w:rFonts w:hint="cs"/>
          <w:rtl/>
        </w:rPr>
        <w:t>,</w:t>
      </w:r>
      <w:r>
        <w:rPr>
          <w:rtl/>
        </w:rPr>
        <w:t xml:space="preserve"> </w:t>
      </w:r>
      <w:bookmarkStart w:id="13344" w:name="_ETM_Q21_669480"/>
      <w:bookmarkEnd w:id="13344"/>
      <w:r>
        <w:rPr>
          <w:rtl/>
        </w:rPr>
        <w:t>חד</w:t>
      </w:r>
      <w:bookmarkStart w:id="13345" w:name="_ETM_Q21_669720"/>
      <w:bookmarkEnd w:id="13345"/>
      <w:r>
        <w:rPr>
          <w:rFonts w:hint="cs"/>
          <w:rtl/>
        </w:rPr>
        <w:t>-</w:t>
      </w:r>
      <w:r>
        <w:rPr>
          <w:rtl/>
        </w:rPr>
        <w:t>פעמי</w:t>
      </w:r>
      <w:r>
        <w:rPr>
          <w:rFonts w:hint="cs"/>
          <w:rtl/>
        </w:rPr>
        <w:t>?</w:t>
      </w:r>
      <w:r>
        <w:rPr>
          <w:rtl/>
        </w:rPr>
        <w:t xml:space="preserve"> </w:t>
      </w:r>
      <w:bookmarkStart w:id="13346" w:name="_ETM_Q21_670810"/>
      <w:bookmarkStart w:id="13347" w:name="_ETM_Q21_671640"/>
      <w:bookmarkEnd w:id="13346"/>
      <w:bookmarkEnd w:id="13347"/>
      <w:r>
        <w:rPr>
          <w:rFonts w:hint="cs"/>
          <w:rtl/>
        </w:rPr>
        <w:t>2.5</w:t>
      </w:r>
      <w:r>
        <w:rPr>
          <w:rtl/>
        </w:rPr>
        <w:t xml:space="preserve"> </w:t>
      </w:r>
      <w:bookmarkStart w:id="13348" w:name="_ETM_Q21_671970"/>
      <w:bookmarkEnd w:id="13348"/>
      <w:r>
        <w:rPr>
          <w:rtl/>
        </w:rPr>
        <w:t xml:space="preserve">מיליארד </w:t>
      </w:r>
      <w:bookmarkStart w:id="13349" w:name="_ETM_Q21_672420"/>
      <w:bookmarkEnd w:id="13349"/>
      <w:r>
        <w:rPr>
          <w:rtl/>
        </w:rPr>
        <w:t>שקלים</w:t>
      </w:r>
      <w:bookmarkStart w:id="13350" w:name="_ETM_Q21_673230"/>
      <w:bookmarkStart w:id="13351" w:name="_ETM_Q21_673980"/>
      <w:bookmarkEnd w:id="13350"/>
      <w:bookmarkEnd w:id="13351"/>
      <w:r>
        <w:rPr>
          <w:rFonts w:hint="cs"/>
          <w:rtl/>
        </w:rPr>
        <w:t>, 2025-2024</w:t>
      </w:r>
      <w:bookmarkStart w:id="13352" w:name="_ETM_Q21_670549"/>
      <w:bookmarkEnd w:id="13352"/>
      <w:r>
        <w:rPr>
          <w:rFonts w:hint="cs"/>
          <w:rtl/>
        </w:rPr>
        <w:t xml:space="preserve"> – </w:t>
      </w:r>
      <w:bookmarkStart w:id="13353" w:name="_ETM_Q21_675090"/>
      <w:bookmarkEnd w:id="13353"/>
      <w:r>
        <w:rPr>
          <w:rtl/>
        </w:rPr>
        <w:t xml:space="preserve">מה </w:t>
      </w:r>
      <w:bookmarkStart w:id="13354" w:name="_ETM_Q21_675300"/>
      <w:bookmarkEnd w:id="13354"/>
      <w:r>
        <w:rPr>
          <w:rtl/>
        </w:rPr>
        <w:t>שנקרא</w:t>
      </w:r>
      <w:r>
        <w:rPr>
          <w:rFonts w:hint="cs"/>
          <w:rtl/>
        </w:rPr>
        <w:t>,</w:t>
      </w:r>
      <w:r>
        <w:rPr>
          <w:rtl/>
        </w:rPr>
        <w:t xml:space="preserve"> </w:t>
      </w:r>
      <w:bookmarkStart w:id="13355" w:name="_ETM_Q21_675690"/>
      <w:bookmarkEnd w:id="13355"/>
      <w:r>
        <w:rPr>
          <w:rtl/>
        </w:rPr>
        <w:t xml:space="preserve">אפילו </w:t>
      </w:r>
      <w:bookmarkStart w:id="13356" w:name="_ETM_Q21_676050"/>
      <w:bookmarkEnd w:id="13356"/>
      <w:r>
        <w:rPr>
          <w:rtl/>
        </w:rPr>
        <w:t xml:space="preserve">לא </w:t>
      </w:r>
      <w:bookmarkStart w:id="13357" w:name="_ETM_Q21_676200"/>
      <w:bookmarkEnd w:id="13357"/>
      <w:r>
        <w:rPr>
          <w:rtl/>
        </w:rPr>
        <w:t xml:space="preserve">הפיצוחים </w:t>
      </w:r>
      <w:bookmarkStart w:id="13358" w:name="_ETM_Q21_677400"/>
      <w:bookmarkEnd w:id="13358"/>
      <w:r>
        <w:rPr>
          <w:rtl/>
        </w:rPr>
        <w:t xml:space="preserve">ממה </w:t>
      </w:r>
      <w:bookmarkStart w:id="13359" w:name="_ETM_Q21_677760"/>
      <w:bookmarkEnd w:id="13359"/>
      <w:r>
        <w:rPr>
          <w:rtl/>
        </w:rPr>
        <w:t xml:space="preserve">שהם </w:t>
      </w:r>
      <w:bookmarkStart w:id="13360" w:name="_ETM_Q21_678120"/>
      <w:bookmarkEnd w:id="13360"/>
      <w:r>
        <w:rPr>
          <w:rtl/>
        </w:rPr>
        <w:t xml:space="preserve">הרוויחו </w:t>
      </w:r>
      <w:bookmarkStart w:id="13361" w:name="_ETM_Q21_679170"/>
      <w:bookmarkEnd w:id="13361"/>
      <w:r>
        <w:rPr>
          <w:rtl/>
        </w:rPr>
        <w:t xml:space="preserve">מהציבור </w:t>
      </w:r>
      <w:bookmarkStart w:id="13362" w:name="_ETM_Q21_681170"/>
      <w:bookmarkEnd w:id="13362"/>
      <w:r>
        <w:rPr>
          <w:rtl/>
        </w:rPr>
        <w:t xml:space="preserve">על </w:t>
      </w:r>
      <w:bookmarkStart w:id="13363" w:name="_ETM_Q21_681350"/>
      <w:bookmarkEnd w:id="13363"/>
      <w:r>
        <w:rPr>
          <w:rtl/>
        </w:rPr>
        <w:t>הפ</w:t>
      </w:r>
      <w:r>
        <w:rPr>
          <w:rFonts w:hint="cs"/>
          <w:rtl/>
        </w:rPr>
        <w:t>י</w:t>
      </w:r>
      <w:r>
        <w:rPr>
          <w:rtl/>
        </w:rPr>
        <w:t>קדונות</w:t>
      </w:r>
      <w:r>
        <w:rPr>
          <w:rFonts w:hint="cs"/>
          <w:rtl/>
        </w:rPr>
        <w:t>.</w:t>
      </w:r>
    </w:p>
    <w:p w:rsidR="009B2849" w:rsidRDefault="009B2849" w:rsidP="00590368">
      <w:pPr>
        <w:rPr>
          <w:rtl/>
        </w:rPr>
      </w:pPr>
    </w:p>
    <w:p w:rsidR="009B2849" w:rsidRDefault="009B2849" w:rsidP="00590368">
      <w:pPr>
        <w:pStyle w:val="af5"/>
        <w:keepNext/>
        <w:rPr>
          <w:rtl/>
        </w:rPr>
      </w:pPr>
      <w:bookmarkStart w:id="13364" w:name="ET_interruption_6345_13"/>
      <w:r w:rsidRPr="002076C9">
        <w:rPr>
          <w:rStyle w:val="TagStyle"/>
          <w:rtl/>
        </w:rPr>
        <w:t xml:space="preserve"> &lt;&lt; קריאה &gt;&gt; </w:t>
      </w:r>
      <w:r>
        <w:rPr>
          <w:rtl/>
        </w:rPr>
        <w:t>טלי גוטליב (הליכוד):</w:t>
      </w:r>
      <w:r w:rsidRPr="002076C9">
        <w:rPr>
          <w:rStyle w:val="TagStyle"/>
          <w:rtl/>
        </w:rPr>
        <w:t xml:space="preserve"> &lt;&lt; קריאה &gt;&gt;</w:t>
      </w:r>
      <w:r>
        <w:rPr>
          <w:rtl/>
        </w:rPr>
        <w:t xml:space="preserve">   </w:t>
      </w:r>
      <w:bookmarkEnd w:id="13364"/>
    </w:p>
    <w:p w:rsidR="009B2849" w:rsidRDefault="009B2849" w:rsidP="00590368">
      <w:pPr>
        <w:ind w:firstLine="0"/>
        <w:rPr>
          <w:rtl/>
          <w:lang w:eastAsia="he-IL"/>
        </w:rPr>
      </w:pPr>
    </w:p>
    <w:p w:rsidR="009B2849" w:rsidRDefault="009B2849" w:rsidP="00590368">
      <w:pPr>
        <w:rPr>
          <w:rtl/>
          <w:lang w:eastAsia="he-IL"/>
        </w:rPr>
      </w:pPr>
      <w:r>
        <w:rPr>
          <w:rFonts w:hint="cs"/>
          <w:rtl/>
          <w:lang w:eastAsia="he-IL"/>
        </w:rPr>
        <w:t xml:space="preserve">איך אפשר להכריח אותם? </w:t>
      </w:r>
    </w:p>
    <w:p w:rsidR="009B2849" w:rsidRDefault="009B2849" w:rsidP="00590368">
      <w:pPr>
        <w:rPr>
          <w:rtl/>
        </w:rPr>
      </w:pPr>
    </w:p>
    <w:p w:rsidR="009B2849" w:rsidRDefault="009B2849" w:rsidP="00590368">
      <w:pPr>
        <w:pStyle w:val="-"/>
        <w:keepNext/>
        <w:rPr>
          <w:rtl/>
        </w:rPr>
      </w:pPr>
      <w:bookmarkStart w:id="13365" w:name="ET_speakercontinue_5800_14"/>
      <w:r w:rsidRPr="002076C9">
        <w:rPr>
          <w:rStyle w:val="TagStyle"/>
          <w:rtl/>
        </w:rPr>
        <w:t xml:space="preserve"> &lt;&lt; דובר_המשך &gt;&gt; </w:t>
      </w:r>
      <w:r>
        <w:rPr>
          <w:rtl/>
        </w:rPr>
        <w:t>אורית פרקש הכהן (המחנה הממלכתי):</w:t>
      </w:r>
      <w:r w:rsidRPr="002076C9">
        <w:rPr>
          <w:rStyle w:val="TagStyle"/>
          <w:rtl/>
        </w:rPr>
        <w:t xml:space="preserve"> &lt;&lt; דובר_המשך &gt;&gt;</w:t>
      </w:r>
      <w:r>
        <w:rPr>
          <w:rtl/>
        </w:rPr>
        <w:t xml:space="preserve">   </w:t>
      </w:r>
      <w:bookmarkEnd w:id="13365"/>
    </w:p>
    <w:p w:rsidR="009B2849" w:rsidRDefault="009B2849" w:rsidP="00721EEF">
      <w:pPr>
        <w:rPr>
          <w:rtl/>
        </w:rPr>
      </w:pPr>
    </w:p>
    <w:p w:rsidR="009B2849" w:rsidRDefault="009B2849" w:rsidP="00590368">
      <w:pPr>
        <w:rPr>
          <w:rtl/>
        </w:rPr>
      </w:pPr>
      <w:bookmarkStart w:id="13366" w:name="_ETM_Q21_682670"/>
      <w:bookmarkEnd w:id="13366"/>
      <w:r>
        <w:rPr>
          <w:rtl/>
        </w:rPr>
        <w:t xml:space="preserve">מה </w:t>
      </w:r>
      <w:bookmarkStart w:id="13367" w:name="_ETM_Q21_682970"/>
      <w:bookmarkStart w:id="13368" w:name="_ETM_Q21_683090"/>
      <w:bookmarkEnd w:id="13367"/>
      <w:bookmarkEnd w:id="13368"/>
      <w:r>
        <w:rPr>
          <w:rtl/>
        </w:rPr>
        <w:t xml:space="preserve">אומרת </w:t>
      </w:r>
      <w:bookmarkStart w:id="13369" w:name="_ETM_Q21_683420"/>
      <w:bookmarkEnd w:id="13369"/>
      <w:r>
        <w:rPr>
          <w:rtl/>
        </w:rPr>
        <w:t xml:space="preserve">הצעת </w:t>
      </w:r>
      <w:bookmarkStart w:id="13370" w:name="_ETM_Q21_683810"/>
      <w:bookmarkEnd w:id="13370"/>
      <w:r>
        <w:rPr>
          <w:rtl/>
        </w:rPr>
        <w:t xml:space="preserve">החוק </w:t>
      </w:r>
      <w:bookmarkStart w:id="13371" w:name="_ETM_Q21_684140"/>
      <w:bookmarkEnd w:id="13371"/>
      <w:r>
        <w:rPr>
          <w:rtl/>
        </w:rPr>
        <w:t>שלי</w:t>
      </w:r>
      <w:r>
        <w:rPr>
          <w:rFonts w:hint="cs"/>
          <w:rtl/>
        </w:rPr>
        <w:t>?</w:t>
      </w:r>
      <w:r>
        <w:rPr>
          <w:rtl/>
        </w:rPr>
        <w:t xml:space="preserve"> </w:t>
      </w:r>
      <w:bookmarkStart w:id="13372" w:name="_ETM_Q21_684989"/>
      <w:bookmarkEnd w:id="13372"/>
      <w:r>
        <w:rPr>
          <w:rtl/>
        </w:rPr>
        <w:t xml:space="preserve">הצעת </w:t>
      </w:r>
      <w:bookmarkStart w:id="13373" w:name="_ETM_Q21_685620"/>
      <w:bookmarkEnd w:id="13373"/>
      <w:r>
        <w:rPr>
          <w:rtl/>
        </w:rPr>
        <w:t xml:space="preserve">החוק </w:t>
      </w:r>
      <w:bookmarkStart w:id="13374" w:name="_ETM_Q21_685920"/>
      <w:bookmarkEnd w:id="13374"/>
      <w:r>
        <w:rPr>
          <w:rtl/>
        </w:rPr>
        <w:t>שלי</w:t>
      </w:r>
      <w:r>
        <w:rPr>
          <w:rFonts w:hint="cs"/>
          <w:rtl/>
        </w:rPr>
        <w:t xml:space="preserve"> </w:t>
      </w:r>
      <w:r w:rsidR="00C33473">
        <w:rPr>
          <w:rFonts w:hint="cs"/>
          <w:rtl/>
        </w:rPr>
        <w:t>– – –</w:t>
      </w:r>
      <w:r>
        <w:rPr>
          <w:rFonts w:hint="cs"/>
          <w:rtl/>
        </w:rPr>
        <w:t xml:space="preserve"> </w:t>
      </w:r>
    </w:p>
    <w:p w:rsidR="009B2849" w:rsidRDefault="009B2849" w:rsidP="00590368">
      <w:pPr>
        <w:rPr>
          <w:rtl/>
        </w:rPr>
      </w:pPr>
    </w:p>
    <w:p w:rsidR="009B2849" w:rsidRDefault="009B2849" w:rsidP="00590368">
      <w:pPr>
        <w:pStyle w:val="af5"/>
        <w:keepNext/>
        <w:rPr>
          <w:rtl/>
        </w:rPr>
      </w:pPr>
      <w:r w:rsidRPr="002076C9">
        <w:rPr>
          <w:rStyle w:val="TagStyle"/>
          <w:rtl/>
        </w:rPr>
        <w:t xml:space="preserve">&lt;&lt; קריאה &gt;&gt; </w:t>
      </w:r>
      <w:r>
        <w:rPr>
          <w:rtl/>
        </w:rPr>
        <w:t>טלי גוטליב (הליכוד):</w:t>
      </w:r>
      <w:r w:rsidRPr="002076C9">
        <w:rPr>
          <w:rStyle w:val="TagStyle"/>
          <w:rtl/>
        </w:rPr>
        <w:t xml:space="preserve"> &lt;&lt; קריאה &gt;&gt;</w:t>
      </w:r>
      <w:r>
        <w:rPr>
          <w:rtl/>
        </w:rPr>
        <w:t xml:space="preserve">   </w:t>
      </w:r>
    </w:p>
    <w:p w:rsidR="009B2849" w:rsidRDefault="009B2849" w:rsidP="00590368">
      <w:pPr>
        <w:ind w:firstLine="0"/>
        <w:rPr>
          <w:rtl/>
          <w:lang w:eastAsia="he-IL"/>
        </w:rPr>
      </w:pPr>
    </w:p>
    <w:p w:rsidR="009B2849" w:rsidRDefault="009B2849" w:rsidP="00590368">
      <w:pPr>
        <w:rPr>
          <w:rtl/>
          <w:lang w:eastAsia="he-IL"/>
        </w:rPr>
      </w:pPr>
      <w:r>
        <w:rPr>
          <w:rFonts w:hint="cs"/>
          <w:rtl/>
          <w:lang w:eastAsia="he-IL"/>
        </w:rPr>
        <w:t xml:space="preserve">איך אפשר להכריח אותם? </w:t>
      </w:r>
    </w:p>
    <w:p w:rsidR="009B2849" w:rsidRDefault="009B2849" w:rsidP="00590368">
      <w:pPr>
        <w:rPr>
          <w:rtl/>
        </w:rPr>
      </w:pPr>
    </w:p>
    <w:p w:rsidR="009B2849" w:rsidRDefault="009B2849" w:rsidP="00590368">
      <w:pPr>
        <w:pStyle w:val="-"/>
        <w:keepNext/>
        <w:rPr>
          <w:rtl/>
        </w:rPr>
      </w:pPr>
      <w:r w:rsidRPr="002076C9">
        <w:rPr>
          <w:rStyle w:val="TagStyle"/>
          <w:rtl/>
        </w:rPr>
        <w:t xml:space="preserve"> &lt;&lt; דובר_המשך &gt;&gt; </w:t>
      </w:r>
      <w:r>
        <w:rPr>
          <w:rtl/>
        </w:rPr>
        <w:t>אורית פרקש הכהן (המחנה הממלכתי):</w:t>
      </w:r>
      <w:r w:rsidRPr="002076C9">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3375" w:name="_ETM_Q21_687030"/>
      <w:bookmarkEnd w:id="13375"/>
      <w:r>
        <w:rPr>
          <w:rtl/>
        </w:rPr>
        <w:t>טלי</w:t>
      </w:r>
      <w:r>
        <w:rPr>
          <w:rFonts w:hint="cs"/>
          <w:rtl/>
        </w:rPr>
        <w:t>,</w:t>
      </w:r>
      <w:r>
        <w:rPr>
          <w:rtl/>
        </w:rPr>
        <w:t xml:space="preserve"> </w:t>
      </w:r>
      <w:bookmarkStart w:id="13376" w:name="_ETM_Q21_687470"/>
      <w:bookmarkEnd w:id="13376"/>
      <w:r>
        <w:rPr>
          <w:rtl/>
        </w:rPr>
        <w:t xml:space="preserve">את </w:t>
      </w:r>
      <w:bookmarkStart w:id="13377" w:name="_ETM_Q21_687650"/>
      <w:bookmarkEnd w:id="13377"/>
      <w:r>
        <w:rPr>
          <w:rtl/>
        </w:rPr>
        <w:t xml:space="preserve">לא </w:t>
      </w:r>
      <w:bookmarkStart w:id="13378" w:name="_ETM_Q21_687770"/>
      <w:bookmarkEnd w:id="13378"/>
      <w:r>
        <w:rPr>
          <w:rtl/>
        </w:rPr>
        <w:t xml:space="preserve">היית </w:t>
      </w:r>
      <w:bookmarkStart w:id="13379" w:name="_ETM_Q21_687980"/>
      <w:bookmarkEnd w:id="13379"/>
      <w:r>
        <w:rPr>
          <w:rtl/>
        </w:rPr>
        <w:t xml:space="preserve">מסתפקת </w:t>
      </w:r>
      <w:bookmarkStart w:id="13380" w:name="_ETM_Q21_688670"/>
      <w:bookmarkEnd w:id="13380"/>
      <w:r>
        <w:rPr>
          <w:rFonts w:hint="cs"/>
          <w:rtl/>
        </w:rPr>
        <w:t xml:space="preserve">בה. </w:t>
      </w:r>
    </w:p>
    <w:p w:rsidR="009B2849" w:rsidRDefault="009B2849" w:rsidP="00590368">
      <w:pPr>
        <w:rPr>
          <w:rtl/>
        </w:rPr>
      </w:pPr>
      <w:bookmarkStart w:id="13381" w:name="_ETM_Q21_686000"/>
      <w:bookmarkEnd w:id="13381"/>
    </w:p>
    <w:p w:rsidR="009B2849" w:rsidRDefault="009B2849" w:rsidP="00590368">
      <w:pPr>
        <w:pStyle w:val="af5"/>
        <w:keepNext/>
        <w:rPr>
          <w:rtl/>
        </w:rPr>
      </w:pPr>
      <w:r w:rsidRPr="002076C9">
        <w:rPr>
          <w:rStyle w:val="TagStyle"/>
          <w:rtl/>
        </w:rPr>
        <w:t xml:space="preserve">&lt;&lt; קריאה &gt;&gt; </w:t>
      </w:r>
      <w:r>
        <w:rPr>
          <w:rtl/>
        </w:rPr>
        <w:t>טלי גוטליב (הליכוד):</w:t>
      </w:r>
      <w:r w:rsidRPr="002076C9">
        <w:rPr>
          <w:rStyle w:val="TagStyle"/>
          <w:rtl/>
        </w:rPr>
        <w:t xml:space="preserve"> &lt;&lt; קריאה &gt;&gt;</w:t>
      </w:r>
      <w:r>
        <w:rPr>
          <w:rtl/>
        </w:rPr>
        <w:t xml:space="preserve">   </w:t>
      </w:r>
    </w:p>
    <w:p w:rsidR="009B2849" w:rsidRDefault="009B2849" w:rsidP="00590368">
      <w:pPr>
        <w:rPr>
          <w:rtl/>
          <w:lang w:eastAsia="he-IL"/>
        </w:rPr>
      </w:pPr>
    </w:p>
    <w:p w:rsidR="009B2849" w:rsidRDefault="009B2849" w:rsidP="00590368">
      <w:pPr>
        <w:rPr>
          <w:rtl/>
          <w:lang w:eastAsia="he-IL"/>
        </w:rPr>
      </w:pPr>
      <w:bookmarkStart w:id="13382" w:name="_ETM_Q21_691726"/>
      <w:bookmarkStart w:id="13383" w:name="_ETM_Q21_691778"/>
      <w:bookmarkEnd w:id="13382"/>
      <w:bookmarkEnd w:id="13383"/>
      <w:r>
        <w:rPr>
          <w:rFonts w:hint="cs"/>
          <w:rtl/>
          <w:lang w:eastAsia="he-IL"/>
        </w:rPr>
        <w:t xml:space="preserve">אני חייבת להגיד </w:t>
      </w:r>
      <w:bookmarkStart w:id="13384" w:name="_ETM_Q21_688007"/>
      <w:bookmarkEnd w:id="13384"/>
      <w:r>
        <w:rPr>
          <w:rFonts w:hint="cs"/>
          <w:rtl/>
          <w:lang w:eastAsia="he-IL"/>
        </w:rPr>
        <w:t xml:space="preserve">לך, אני לא מחייבת את הבנקים, זה גוף פרטי, עם כל הכבוד לי. המדינה צריכה </w:t>
      </w:r>
      <w:r w:rsidR="00C33473">
        <w:rPr>
          <w:rFonts w:hint="cs"/>
          <w:rtl/>
          <w:lang w:eastAsia="he-IL"/>
        </w:rPr>
        <w:t>– – –</w:t>
      </w:r>
      <w:r>
        <w:rPr>
          <w:rFonts w:hint="cs"/>
          <w:rtl/>
          <w:lang w:eastAsia="he-IL"/>
        </w:rPr>
        <w:t xml:space="preserve">  </w:t>
      </w:r>
    </w:p>
    <w:p w:rsidR="009B2849" w:rsidRDefault="009B2849" w:rsidP="00590368">
      <w:pPr>
        <w:rPr>
          <w:rtl/>
          <w:lang w:eastAsia="he-IL"/>
        </w:rPr>
      </w:pPr>
    </w:p>
    <w:p w:rsidR="009B2849" w:rsidRDefault="009B2849" w:rsidP="00590368">
      <w:pPr>
        <w:pStyle w:val="af6"/>
        <w:keepNext/>
        <w:rPr>
          <w:rtl/>
        </w:rPr>
      </w:pPr>
      <w:bookmarkStart w:id="13385" w:name="ET_yor_6595_15"/>
      <w:r w:rsidRPr="002076C9">
        <w:rPr>
          <w:rStyle w:val="TagStyle"/>
          <w:rtl/>
        </w:rPr>
        <w:t xml:space="preserve"> &lt;&lt; יור &gt;&gt; </w:t>
      </w:r>
      <w:r>
        <w:rPr>
          <w:rtl/>
        </w:rPr>
        <w:t>היו"ר ארז מלול:</w:t>
      </w:r>
      <w:r w:rsidRPr="002076C9">
        <w:rPr>
          <w:rStyle w:val="TagStyle"/>
          <w:rtl/>
        </w:rPr>
        <w:t xml:space="preserve"> &lt;&lt; יור &gt;&gt;</w:t>
      </w:r>
      <w:r>
        <w:rPr>
          <w:rtl/>
        </w:rPr>
        <w:t xml:space="preserve">   </w:t>
      </w:r>
      <w:bookmarkEnd w:id="13385"/>
    </w:p>
    <w:p w:rsidR="009B2849" w:rsidRDefault="009B2849" w:rsidP="00721EEF">
      <w:pPr>
        <w:rPr>
          <w:rtl/>
          <w:lang w:eastAsia="he-IL"/>
        </w:rPr>
      </w:pPr>
    </w:p>
    <w:p w:rsidR="009B2849" w:rsidRDefault="009B2849" w:rsidP="00590368">
      <w:pPr>
        <w:rPr>
          <w:rtl/>
          <w:lang w:eastAsia="he-IL"/>
        </w:rPr>
      </w:pPr>
      <w:bookmarkStart w:id="13386" w:name="_ETM_Q21_692150"/>
      <w:bookmarkEnd w:id="13386"/>
      <w:r>
        <w:rPr>
          <w:rFonts w:hint="cs"/>
          <w:rtl/>
          <w:lang w:eastAsia="he-IL"/>
        </w:rPr>
        <w:t xml:space="preserve">אבל זאת רק הביקורת. </w:t>
      </w:r>
    </w:p>
    <w:p w:rsidR="009B2849" w:rsidRDefault="009B2849" w:rsidP="00590368">
      <w:pPr>
        <w:rPr>
          <w:rtl/>
          <w:lang w:eastAsia="he-IL"/>
        </w:rPr>
      </w:pPr>
      <w:bookmarkStart w:id="13387" w:name="_ETM_Q21_692649"/>
      <w:bookmarkEnd w:id="13387"/>
    </w:p>
    <w:p w:rsidR="009B2849" w:rsidRDefault="009B2849" w:rsidP="00590368">
      <w:pPr>
        <w:pStyle w:val="af5"/>
        <w:keepNext/>
        <w:rPr>
          <w:rtl/>
        </w:rPr>
      </w:pPr>
      <w:bookmarkStart w:id="13388" w:name="ET_interruption_5801_16"/>
      <w:r w:rsidRPr="002076C9">
        <w:rPr>
          <w:rStyle w:val="TagStyle"/>
          <w:rtl/>
        </w:rPr>
        <w:t xml:space="preserve"> &lt;&lt; קריאה &gt;&gt; </w:t>
      </w:r>
      <w:r>
        <w:rPr>
          <w:rtl/>
        </w:rPr>
        <w:t>אריאל קלנר (הליכוד):</w:t>
      </w:r>
      <w:r w:rsidRPr="002076C9">
        <w:rPr>
          <w:rStyle w:val="TagStyle"/>
          <w:rtl/>
        </w:rPr>
        <w:t xml:space="preserve"> &lt;&lt; קריאה &gt;&gt;</w:t>
      </w:r>
      <w:r>
        <w:rPr>
          <w:rtl/>
        </w:rPr>
        <w:t xml:space="preserve">   </w:t>
      </w:r>
      <w:bookmarkEnd w:id="13388"/>
    </w:p>
    <w:p w:rsidR="009B2849" w:rsidRDefault="009B2849" w:rsidP="00721EEF">
      <w:pPr>
        <w:rPr>
          <w:rtl/>
          <w:lang w:eastAsia="he-IL"/>
        </w:rPr>
      </w:pPr>
    </w:p>
    <w:p w:rsidR="009B2849" w:rsidRDefault="009B2849" w:rsidP="00590368">
      <w:pPr>
        <w:rPr>
          <w:rtl/>
          <w:lang w:eastAsia="he-IL"/>
        </w:rPr>
      </w:pPr>
      <w:bookmarkStart w:id="13389" w:name="_ETM_Q21_698047"/>
      <w:bookmarkEnd w:id="13389"/>
      <w:r>
        <w:rPr>
          <w:rFonts w:hint="cs"/>
          <w:rtl/>
          <w:lang w:eastAsia="he-IL"/>
        </w:rPr>
        <w:t xml:space="preserve">זה לא בדיוק, זה לא בדיוק, טלי. </w:t>
      </w:r>
    </w:p>
    <w:p w:rsidR="009B2849" w:rsidRDefault="009B2849" w:rsidP="00590368">
      <w:pPr>
        <w:rPr>
          <w:rtl/>
        </w:rPr>
      </w:pPr>
      <w:bookmarkStart w:id="13390" w:name="_ETM_Q21_697857"/>
      <w:bookmarkStart w:id="13391" w:name="_ETM_Q21_697919"/>
      <w:bookmarkEnd w:id="13390"/>
      <w:bookmarkEnd w:id="13391"/>
    </w:p>
    <w:p w:rsidR="009B2849" w:rsidRDefault="009B2849" w:rsidP="00590368">
      <w:pPr>
        <w:pStyle w:val="-"/>
        <w:keepNext/>
        <w:rPr>
          <w:rtl/>
        </w:rPr>
      </w:pPr>
      <w:r w:rsidRPr="002076C9">
        <w:rPr>
          <w:rStyle w:val="TagStyle"/>
          <w:rtl/>
        </w:rPr>
        <w:t xml:space="preserve"> &lt;&lt; דובר_המשך &gt;&gt; </w:t>
      </w:r>
      <w:r>
        <w:rPr>
          <w:rtl/>
        </w:rPr>
        <w:t>אורית פרקש הכהן (המחנה הממלכתי):</w:t>
      </w:r>
      <w:r w:rsidRPr="002076C9">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3392" w:name="_ETM_Q21_689120"/>
      <w:bookmarkStart w:id="13393" w:name="_ETM_Q21_691350"/>
      <w:bookmarkStart w:id="13394" w:name="_ETM_Q21_692850"/>
      <w:bookmarkStart w:id="13395" w:name="_ETM_Q21_693489"/>
      <w:bookmarkStart w:id="13396" w:name="_ETM_Q21_693700"/>
      <w:bookmarkStart w:id="13397" w:name="_ETM_Q21_694540"/>
      <w:bookmarkStart w:id="13398" w:name="_ETM_Q21_697900"/>
      <w:bookmarkStart w:id="13399" w:name="_ETM_Q21_698379"/>
      <w:bookmarkStart w:id="13400" w:name="_ETM_Q21_699099"/>
      <w:bookmarkStart w:id="13401" w:name="_ETM_Q21_699549"/>
      <w:bookmarkStart w:id="13402" w:name="_ETM_Q21_699879"/>
      <w:bookmarkEnd w:id="13392"/>
      <w:bookmarkEnd w:id="13393"/>
      <w:bookmarkEnd w:id="13394"/>
      <w:bookmarkEnd w:id="13395"/>
      <w:bookmarkEnd w:id="13396"/>
      <w:bookmarkEnd w:id="13397"/>
      <w:bookmarkEnd w:id="13398"/>
      <w:bookmarkEnd w:id="13399"/>
      <w:bookmarkEnd w:id="13400"/>
      <w:bookmarkEnd w:id="13401"/>
      <w:bookmarkEnd w:id="13402"/>
      <w:r>
        <w:rPr>
          <w:rFonts w:hint="cs"/>
          <w:rtl/>
        </w:rPr>
        <w:t xml:space="preserve">אבל תקשיבי </w:t>
      </w:r>
      <w:bookmarkStart w:id="13403" w:name="_ETM_Q21_701590"/>
      <w:bookmarkEnd w:id="13403"/>
      <w:r>
        <w:rPr>
          <w:rFonts w:hint="cs"/>
          <w:rtl/>
        </w:rPr>
        <w:t>ל</w:t>
      </w:r>
      <w:r>
        <w:rPr>
          <w:rtl/>
        </w:rPr>
        <w:t xml:space="preserve">הצעת </w:t>
      </w:r>
      <w:bookmarkStart w:id="13404" w:name="_ETM_Q21_702129"/>
      <w:bookmarkEnd w:id="13404"/>
      <w:r>
        <w:rPr>
          <w:rtl/>
        </w:rPr>
        <w:t xml:space="preserve">החוק </w:t>
      </w:r>
      <w:bookmarkStart w:id="13405" w:name="_ETM_Q21_702459"/>
      <w:bookmarkEnd w:id="13405"/>
      <w:r>
        <w:rPr>
          <w:rtl/>
        </w:rPr>
        <w:t>שלי</w:t>
      </w:r>
      <w:r>
        <w:rPr>
          <w:rFonts w:hint="cs"/>
          <w:rtl/>
        </w:rPr>
        <w:t xml:space="preserve">. תקשיבי להצעת החוק שלי. </w:t>
      </w:r>
    </w:p>
    <w:p w:rsidR="009B2849" w:rsidRDefault="009B2849" w:rsidP="00590368">
      <w:pPr>
        <w:rPr>
          <w:rtl/>
        </w:rPr>
      </w:pPr>
    </w:p>
    <w:p w:rsidR="009B2849" w:rsidRDefault="009B2849" w:rsidP="00590368">
      <w:pPr>
        <w:pStyle w:val="af6"/>
        <w:keepNext/>
        <w:rPr>
          <w:rtl/>
        </w:rPr>
      </w:pPr>
      <w:bookmarkStart w:id="13406" w:name="ET_yor_6595_17"/>
      <w:r w:rsidRPr="002076C9">
        <w:rPr>
          <w:rStyle w:val="TagStyle"/>
          <w:rtl/>
        </w:rPr>
        <w:t xml:space="preserve"> &lt;&lt; יור &gt;&gt; </w:t>
      </w:r>
      <w:r>
        <w:rPr>
          <w:rtl/>
        </w:rPr>
        <w:t>היו"ר ארז מלול:</w:t>
      </w:r>
      <w:r w:rsidRPr="002076C9">
        <w:rPr>
          <w:rStyle w:val="TagStyle"/>
          <w:rtl/>
        </w:rPr>
        <w:t xml:space="preserve"> &lt;&lt; יור &gt;&gt;</w:t>
      </w:r>
      <w:r>
        <w:rPr>
          <w:rtl/>
        </w:rPr>
        <w:t xml:space="preserve">   </w:t>
      </w:r>
      <w:bookmarkEnd w:id="13406"/>
    </w:p>
    <w:p w:rsidR="009B2849" w:rsidRDefault="009B2849" w:rsidP="00721EEF">
      <w:pPr>
        <w:rPr>
          <w:rtl/>
        </w:rPr>
      </w:pPr>
    </w:p>
    <w:p w:rsidR="009B2849" w:rsidRDefault="009B2849" w:rsidP="00590368">
      <w:pPr>
        <w:rPr>
          <w:rtl/>
        </w:rPr>
      </w:pPr>
      <w:bookmarkStart w:id="13407" w:name="_ETM_Q21_701066"/>
      <w:bookmarkStart w:id="13408" w:name="_ETM_Q21_701141"/>
      <w:bookmarkEnd w:id="13407"/>
      <w:bookmarkEnd w:id="13408"/>
      <w:r>
        <w:rPr>
          <w:rFonts w:hint="cs"/>
          <w:rtl/>
        </w:rPr>
        <w:t xml:space="preserve">טלי, סך הכול </w:t>
      </w:r>
      <w:bookmarkStart w:id="13409" w:name="_ETM_Q21_696358"/>
      <w:bookmarkEnd w:id="13409"/>
      <w:r>
        <w:rPr>
          <w:rFonts w:hint="cs"/>
          <w:rtl/>
        </w:rPr>
        <w:t>ביקורת של חוק שאתה רוצה להעביר לסדר-</w:t>
      </w:r>
      <w:bookmarkStart w:id="13410" w:name="_ETM_Q21_696298"/>
      <w:bookmarkEnd w:id="13410"/>
      <w:r>
        <w:rPr>
          <w:rFonts w:hint="cs"/>
          <w:rtl/>
        </w:rPr>
        <w:t>יום.</w:t>
      </w:r>
      <w:bookmarkStart w:id="13411" w:name="_ETM_Q21_697691"/>
      <w:bookmarkEnd w:id="13411"/>
    </w:p>
    <w:p w:rsidR="009B2849" w:rsidRDefault="009B2849" w:rsidP="00590368">
      <w:pPr>
        <w:rPr>
          <w:rtl/>
        </w:rPr>
      </w:pPr>
      <w:bookmarkStart w:id="13412" w:name="_ETM_Q21_698078"/>
      <w:bookmarkStart w:id="13413" w:name="_ETM_Q21_698150"/>
      <w:bookmarkEnd w:id="13412"/>
      <w:bookmarkEnd w:id="13413"/>
    </w:p>
    <w:p w:rsidR="009B2849" w:rsidRDefault="009B2849" w:rsidP="00590368">
      <w:pPr>
        <w:pStyle w:val="af5"/>
        <w:keepNext/>
        <w:rPr>
          <w:rtl/>
        </w:rPr>
      </w:pPr>
      <w:bookmarkStart w:id="13414" w:name="_ETM_Q21_692038"/>
      <w:bookmarkEnd w:id="13414"/>
      <w:r w:rsidRPr="002076C9">
        <w:rPr>
          <w:rStyle w:val="TagStyle"/>
          <w:rtl/>
        </w:rPr>
        <w:t xml:space="preserve">&lt;&lt; קריאה &gt;&gt; </w:t>
      </w:r>
      <w:r>
        <w:rPr>
          <w:rtl/>
        </w:rPr>
        <w:t>טלי גוטליב (הליכוד):</w:t>
      </w:r>
      <w:r w:rsidRPr="002076C9">
        <w:rPr>
          <w:rStyle w:val="TagStyle"/>
          <w:rtl/>
        </w:rPr>
        <w:t xml:space="preserve"> &lt;&lt; קריאה &gt;&gt;</w:t>
      </w:r>
      <w:r>
        <w:rPr>
          <w:rtl/>
        </w:rPr>
        <w:t xml:space="preserve">   </w:t>
      </w:r>
    </w:p>
    <w:p w:rsidR="009B2849" w:rsidRDefault="009B2849" w:rsidP="00590368">
      <w:pPr>
        <w:rPr>
          <w:rtl/>
        </w:rPr>
      </w:pPr>
    </w:p>
    <w:p w:rsidR="009B2849" w:rsidRDefault="009B2849" w:rsidP="00590368">
      <w:pPr>
        <w:rPr>
          <w:rtl/>
          <w:lang w:eastAsia="he-IL"/>
        </w:rPr>
      </w:pPr>
      <w:bookmarkStart w:id="13415" w:name="_ETM_Q21_695707"/>
      <w:bookmarkEnd w:id="13415"/>
      <w:r>
        <w:rPr>
          <w:rFonts w:hint="cs"/>
          <w:rtl/>
        </w:rPr>
        <w:t xml:space="preserve">בסדר, </w:t>
      </w:r>
      <w:r>
        <w:rPr>
          <w:rFonts w:hint="cs"/>
          <w:rtl/>
          <w:lang w:eastAsia="he-IL"/>
        </w:rPr>
        <w:t xml:space="preserve">אני מסכימה </w:t>
      </w:r>
      <w:r w:rsidR="00C33473">
        <w:rPr>
          <w:rFonts w:hint="cs"/>
          <w:rtl/>
          <w:lang w:eastAsia="he-IL"/>
        </w:rPr>
        <w:t>– –</w:t>
      </w:r>
    </w:p>
    <w:p w:rsidR="009B2849" w:rsidRDefault="009B2849" w:rsidP="00590368">
      <w:pPr>
        <w:rPr>
          <w:rtl/>
          <w:lang w:eastAsia="he-IL"/>
        </w:rPr>
      </w:pPr>
      <w:bookmarkStart w:id="13416" w:name="_ETM_Q21_695565"/>
      <w:bookmarkStart w:id="13417" w:name="_ETM_Q21_695642"/>
      <w:bookmarkEnd w:id="13416"/>
      <w:bookmarkEnd w:id="13417"/>
    </w:p>
    <w:p w:rsidR="009B2849" w:rsidRDefault="009B2849" w:rsidP="00590368">
      <w:pPr>
        <w:pStyle w:val="-"/>
        <w:keepNext/>
        <w:rPr>
          <w:rtl/>
        </w:rPr>
      </w:pPr>
      <w:bookmarkStart w:id="13418" w:name="ET_speakercontinue_5800_18"/>
      <w:r w:rsidRPr="002076C9">
        <w:rPr>
          <w:rStyle w:val="TagStyle"/>
          <w:rtl/>
        </w:rPr>
        <w:t xml:space="preserve"> &lt;&lt; דובר_המשך &gt;&gt; </w:t>
      </w:r>
      <w:r>
        <w:rPr>
          <w:rtl/>
        </w:rPr>
        <w:t>אורית פרקש הכהן (המחנה הממלכתי):</w:t>
      </w:r>
      <w:r w:rsidRPr="002076C9">
        <w:rPr>
          <w:rStyle w:val="TagStyle"/>
          <w:rtl/>
        </w:rPr>
        <w:t xml:space="preserve"> &lt;&lt; דובר_המשך &gt;&gt;</w:t>
      </w:r>
      <w:r>
        <w:rPr>
          <w:rtl/>
        </w:rPr>
        <w:t xml:space="preserve">   </w:t>
      </w:r>
      <w:bookmarkEnd w:id="13418"/>
    </w:p>
    <w:p w:rsidR="009B2849" w:rsidRDefault="009B2849" w:rsidP="00721EEF">
      <w:pPr>
        <w:rPr>
          <w:rtl/>
          <w:lang w:eastAsia="he-IL"/>
        </w:rPr>
      </w:pPr>
    </w:p>
    <w:p w:rsidR="009B2849" w:rsidRDefault="009B2849" w:rsidP="00590368">
      <w:pPr>
        <w:rPr>
          <w:rtl/>
          <w:lang w:eastAsia="he-IL"/>
        </w:rPr>
      </w:pPr>
      <w:bookmarkStart w:id="13419" w:name="_ETM_Q21_696717"/>
      <w:bookmarkEnd w:id="13419"/>
      <w:r>
        <w:rPr>
          <w:rFonts w:hint="cs"/>
          <w:rtl/>
          <w:lang w:eastAsia="he-IL"/>
        </w:rPr>
        <w:t xml:space="preserve">הצעת החוק שלי אומרת לנגיד בנק ישראל </w:t>
      </w:r>
      <w:r w:rsidR="00C33473">
        <w:rPr>
          <w:rFonts w:hint="cs"/>
          <w:rtl/>
          <w:lang w:eastAsia="he-IL"/>
        </w:rPr>
        <w:t>– –</w:t>
      </w:r>
      <w:r>
        <w:rPr>
          <w:rFonts w:hint="cs"/>
          <w:rtl/>
          <w:lang w:eastAsia="he-IL"/>
        </w:rPr>
        <w:t xml:space="preserve">  </w:t>
      </w:r>
    </w:p>
    <w:p w:rsidR="009B2849" w:rsidRDefault="009B2849" w:rsidP="00590368">
      <w:pPr>
        <w:rPr>
          <w:rtl/>
          <w:lang w:eastAsia="he-IL"/>
        </w:rPr>
      </w:pPr>
      <w:bookmarkStart w:id="13420" w:name="_ETM_Q21_701418"/>
      <w:bookmarkEnd w:id="13420"/>
    </w:p>
    <w:p w:rsidR="009B2849" w:rsidRDefault="009B2849" w:rsidP="00590368">
      <w:pPr>
        <w:pStyle w:val="af5"/>
        <w:keepNext/>
        <w:rPr>
          <w:rtl/>
        </w:rPr>
      </w:pPr>
      <w:bookmarkStart w:id="13421" w:name="_ETM_Q21_701049"/>
      <w:bookmarkStart w:id="13422" w:name="_ETM_Q21_701110"/>
      <w:bookmarkEnd w:id="13421"/>
      <w:bookmarkEnd w:id="13422"/>
      <w:r w:rsidRPr="002076C9">
        <w:rPr>
          <w:rStyle w:val="TagStyle"/>
          <w:rtl/>
        </w:rPr>
        <w:t xml:space="preserve">&lt;&lt; קריאה &gt;&gt; </w:t>
      </w:r>
      <w:r>
        <w:rPr>
          <w:rtl/>
        </w:rPr>
        <w:t>טלי גוטליב (הליכוד):</w:t>
      </w:r>
      <w:r w:rsidRPr="002076C9">
        <w:rPr>
          <w:rStyle w:val="TagStyle"/>
          <w:rtl/>
        </w:rPr>
        <w:t xml:space="preserve"> &lt;&lt; קריאה &gt;&gt;</w:t>
      </w:r>
      <w:r>
        <w:rPr>
          <w:rtl/>
        </w:rPr>
        <w:t xml:space="preserve">   </w:t>
      </w:r>
    </w:p>
    <w:p w:rsidR="009B2849" w:rsidRDefault="009B2849" w:rsidP="00590368">
      <w:pPr>
        <w:rPr>
          <w:rtl/>
          <w:lang w:eastAsia="he-IL"/>
        </w:rPr>
      </w:pPr>
    </w:p>
    <w:p w:rsidR="009B2849" w:rsidRDefault="00C33473" w:rsidP="00506EF7">
      <w:pPr>
        <w:rPr>
          <w:rtl/>
          <w:lang w:eastAsia="he-IL"/>
        </w:rPr>
      </w:pPr>
      <w:bookmarkStart w:id="13423" w:name="_ETM_Q21_704331"/>
      <w:bookmarkStart w:id="13424" w:name="_ETM_Q21_704399"/>
      <w:bookmarkEnd w:id="13423"/>
      <w:bookmarkEnd w:id="13424"/>
      <w:r>
        <w:rPr>
          <w:rFonts w:hint="cs"/>
          <w:rtl/>
          <w:lang w:eastAsia="he-IL"/>
        </w:rPr>
        <w:t>– –</w:t>
      </w:r>
      <w:r w:rsidR="009B2849">
        <w:rPr>
          <w:rFonts w:hint="cs"/>
          <w:rtl/>
          <w:lang w:eastAsia="he-IL"/>
        </w:rPr>
        <w:t xml:space="preserve"> את השרים שכנעת, חברת הכנסת פרקש. </w:t>
      </w:r>
      <w:bookmarkStart w:id="13425" w:name="_ETM_Q21_702294"/>
      <w:bookmarkEnd w:id="13425"/>
      <w:r w:rsidR="009B2849">
        <w:rPr>
          <w:rFonts w:hint="cs"/>
          <w:rtl/>
          <w:lang w:eastAsia="he-IL"/>
        </w:rPr>
        <w:t xml:space="preserve">שכנעת את השרים. </w:t>
      </w:r>
    </w:p>
    <w:p w:rsidR="009B2849" w:rsidRDefault="009B2849" w:rsidP="00506EF7">
      <w:pPr>
        <w:rPr>
          <w:rtl/>
          <w:lang w:eastAsia="he-IL"/>
        </w:rPr>
      </w:pPr>
    </w:p>
    <w:p w:rsidR="009B2849" w:rsidRDefault="009B2849" w:rsidP="00590368">
      <w:pPr>
        <w:pStyle w:val="af6"/>
        <w:keepNext/>
        <w:rPr>
          <w:rtl/>
        </w:rPr>
      </w:pPr>
      <w:bookmarkStart w:id="13426" w:name="ET_yor_6595_19"/>
      <w:r w:rsidRPr="002076C9">
        <w:rPr>
          <w:rStyle w:val="TagStyle"/>
          <w:rtl/>
        </w:rPr>
        <w:t xml:space="preserve"> &lt;&lt; יור &gt;&gt; </w:t>
      </w:r>
      <w:r>
        <w:rPr>
          <w:rtl/>
        </w:rPr>
        <w:t>היו"ר ארז מלול:</w:t>
      </w:r>
      <w:r w:rsidRPr="002076C9">
        <w:rPr>
          <w:rStyle w:val="TagStyle"/>
          <w:rtl/>
        </w:rPr>
        <w:t xml:space="preserve"> &lt;&lt; יור &gt;&gt;</w:t>
      </w:r>
      <w:r>
        <w:rPr>
          <w:rtl/>
        </w:rPr>
        <w:t xml:space="preserve">   </w:t>
      </w:r>
      <w:bookmarkEnd w:id="13426"/>
    </w:p>
    <w:p w:rsidR="009B2849" w:rsidRDefault="009B2849" w:rsidP="00721EEF">
      <w:pPr>
        <w:rPr>
          <w:rtl/>
          <w:lang w:eastAsia="he-IL"/>
        </w:rPr>
      </w:pPr>
    </w:p>
    <w:p w:rsidR="009B2849" w:rsidRPr="002076C9" w:rsidRDefault="009B2849" w:rsidP="00590368">
      <w:pPr>
        <w:rPr>
          <w:rtl/>
          <w:lang w:eastAsia="he-IL"/>
        </w:rPr>
      </w:pPr>
      <w:bookmarkStart w:id="13427" w:name="_ETM_Q21_702059"/>
      <w:bookmarkEnd w:id="13427"/>
      <w:r>
        <w:rPr>
          <w:rFonts w:hint="cs"/>
          <w:rtl/>
          <w:lang w:eastAsia="he-IL"/>
        </w:rPr>
        <w:t>טלי,</w:t>
      </w:r>
      <w:bookmarkStart w:id="13428" w:name="_ETM_Q21_707257"/>
      <w:bookmarkEnd w:id="13428"/>
      <w:r>
        <w:rPr>
          <w:rFonts w:hint="cs"/>
          <w:rtl/>
          <w:lang w:eastAsia="he-IL"/>
        </w:rPr>
        <w:t xml:space="preserve"> תשמעי. </w:t>
      </w:r>
    </w:p>
    <w:p w:rsidR="009B2849" w:rsidRDefault="009B2849" w:rsidP="00590368">
      <w:pPr>
        <w:rPr>
          <w:rtl/>
        </w:rPr>
      </w:pPr>
    </w:p>
    <w:p w:rsidR="009B2849" w:rsidRDefault="009B2849" w:rsidP="00590368">
      <w:pPr>
        <w:pStyle w:val="af5"/>
        <w:keepNext/>
        <w:rPr>
          <w:rtl/>
        </w:rPr>
      </w:pPr>
      <w:bookmarkStart w:id="13429" w:name="ET_interruption_5801_20"/>
      <w:r w:rsidRPr="002076C9">
        <w:rPr>
          <w:rStyle w:val="TagStyle"/>
          <w:rtl/>
        </w:rPr>
        <w:t xml:space="preserve"> &lt;&lt; קריאה &gt;&gt; </w:t>
      </w:r>
      <w:r>
        <w:rPr>
          <w:rtl/>
        </w:rPr>
        <w:t>אריאל קלנר (הליכוד):</w:t>
      </w:r>
      <w:r w:rsidRPr="002076C9">
        <w:rPr>
          <w:rStyle w:val="TagStyle"/>
          <w:rtl/>
        </w:rPr>
        <w:t xml:space="preserve"> &lt;&lt; קריאה &gt;&gt;</w:t>
      </w:r>
      <w:r>
        <w:rPr>
          <w:rtl/>
        </w:rPr>
        <w:t xml:space="preserve">   </w:t>
      </w:r>
      <w:bookmarkEnd w:id="13429"/>
    </w:p>
    <w:p w:rsidR="009B2849" w:rsidRDefault="009B2849" w:rsidP="00721EEF">
      <w:pPr>
        <w:rPr>
          <w:rtl/>
        </w:rPr>
      </w:pPr>
    </w:p>
    <w:p w:rsidR="009B2849" w:rsidRPr="002076C9" w:rsidRDefault="00ED21F5" w:rsidP="00590368">
      <w:pPr>
        <w:rPr>
          <w:rtl/>
        </w:rPr>
      </w:pPr>
      <w:r>
        <w:rPr>
          <w:rFonts w:hint="eastAsia"/>
          <w:rtl/>
          <w:lang w:eastAsia="he-IL"/>
        </w:rPr>
        <w:t xml:space="preserve">– </w:t>
      </w:r>
      <w:r w:rsidR="00C33473">
        <w:rPr>
          <w:rFonts w:hint="cs"/>
          <w:rtl/>
          <w:lang w:eastAsia="he-IL"/>
        </w:rPr>
        <w:t>– –</w:t>
      </w:r>
      <w:r w:rsidR="009B2849">
        <w:rPr>
          <w:rFonts w:hint="cs"/>
          <w:rtl/>
          <w:lang w:eastAsia="he-IL"/>
        </w:rPr>
        <w:t xml:space="preserve"> </w:t>
      </w:r>
      <w:r w:rsidR="009B2849">
        <w:rPr>
          <w:rFonts w:hint="cs"/>
          <w:rtl/>
        </w:rPr>
        <w:t xml:space="preserve">צריך שיהיה </w:t>
      </w:r>
      <w:r w:rsidR="00C33473">
        <w:rPr>
          <w:rFonts w:hint="cs"/>
          <w:rtl/>
        </w:rPr>
        <w:t>– – –</w:t>
      </w:r>
      <w:r w:rsidR="009B2849">
        <w:rPr>
          <w:rFonts w:hint="cs"/>
          <w:rtl/>
        </w:rPr>
        <w:t xml:space="preserve"> שהרגולטור</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Pr>
          <w:rFonts w:hint="eastAsia"/>
          <w:rtl/>
        </w:rPr>
        <w:t>–</w:t>
      </w:r>
    </w:p>
    <w:p w:rsidR="009B2849" w:rsidRDefault="009B2849" w:rsidP="00590368">
      <w:pPr>
        <w:rPr>
          <w:rtl/>
        </w:rPr>
      </w:pPr>
    </w:p>
    <w:p w:rsidR="009B2849" w:rsidRDefault="009B2849" w:rsidP="00590368">
      <w:pPr>
        <w:pStyle w:val="-"/>
        <w:keepNext/>
        <w:rPr>
          <w:rtl/>
        </w:rPr>
      </w:pPr>
      <w:bookmarkStart w:id="13430" w:name="ET_speakercontinue_5800_21"/>
      <w:r w:rsidRPr="002076C9">
        <w:rPr>
          <w:rStyle w:val="TagStyle"/>
          <w:rtl/>
        </w:rPr>
        <w:t xml:space="preserve"> &lt;&lt; דובר_המשך &gt;&gt; </w:t>
      </w:r>
      <w:r>
        <w:rPr>
          <w:rtl/>
        </w:rPr>
        <w:t>אורית פרקש הכהן (המחנה הממלכתי):</w:t>
      </w:r>
      <w:r w:rsidRPr="002076C9">
        <w:rPr>
          <w:rStyle w:val="TagStyle"/>
          <w:rtl/>
        </w:rPr>
        <w:t xml:space="preserve"> &lt;&lt; דובר_המשך &gt;&gt;</w:t>
      </w:r>
      <w:r>
        <w:rPr>
          <w:rtl/>
        </w:rPr>
        <w:t xml:space="preserve">   </w:t>
      </w:r>
      <w:bookmarkEnd w:id="13430"/>
    </w:p>
    <w:p w:rsidR="009B2849" w:rsidRDefault="009B2849" w:rsidP="00721EEF">
      <w:pPr>
        <w:rPr>
          <w:rtl/>
        </w:rPr>
      </w:pPr>
    </w:p>
    <w:p w:rsidR="009B2849" w:rsidRDefault="00C33473" w:rsidP="00590368">
      <w:pPr>
        <w:rPr>
          <w:rtl/>
        </w:rPr>
      </w:pPr>
      <w:bookmarkStart w:id="13431" w:name="_ETM_Q21_705092"/>
      <w:bookmarkStart w:id="13432" w:name="_ETM_Q21_705161"/>
      <w:bookmarkEnd w:id="13431"/>
      <w:bookmarkEnd w:id="13432"/>
      <w:r>
        <w:rPr>
          <w:rFonts w:hint="cs"/>
          <w:rtl/>
        </w:rPr>
        <w:t>– –</w:t>
      </w:r>
      <w:r w:rsidR="009B2849">
        <w:rPr>
          <w:rFonts w:hint="cs"/>
          <w:rtl/>
        </w:rPr>
        <w:t xml:space="preserve"> </w:t>
      </w:r>
      <w:bookmarkStart w:id="13433" w:name="_ETM_Q21_706303"/>
      <w:bookmarkStart w:id="13434" w:name="_ETM_Q21_695068"/>
      <w:bookmarkStart w:id="13435" w:name="_ETM_Q21_695130"/>
      <w:bookmarkStart w:id="13436" w:name="_ETM_Q21_702730"/>
      <w:bookmarkStart w:id="13437" w:name="_ETM_Q21_703209"/>
      <w:bookmarkStart w:id="13438" w:name="_ETM_Q21_703299"/>
      <w:bookmarkStart w:id="13439" w:name="_ETM_Q21_703659"/>
      <w:bookmarkStart w:id="13440" w:name="_ETM_Q21_703959"/>
      <w:bookmarkStart w:id="13441" w:name="_ETM_Q21_705879"/>
      <w:bookmarkStart w:id="13442" w:name="_ETM_Q21_706510"/>
      <w:bookmarkStart w:id="13443" w:name="_ETM_Q21_706749"/>
      <w:bookmarkEnd w:id="13433"/>
      <w:bookmarkEnd w:id="13434"/>
      <w:bookmarkEnd w:id="13435"/>
      <w:bookmarkEnd w:id="13436"/>
      <w:bookmarkEnd w:id="13437"/>
      <w:bookmarkEnd w:id="13438"/>
      <w:bookmarkEnd w:id="13439"/>
      <w:bookmarkEnd w:id="13440"/>
      <w:bookmarkEnd w:id="13441"/>
      <w:bookmarkEnd w:id="13442"/>
      <w:bookmarkEnd w:id="13443"/>
      <w:r w:rsidR="009B2849">
        <w:rPr>
          <w:rFonts w:hint="cs"/>
          <w:rtl/>
        </w:rPr>
        <w:t xml:space="preserve">שהוא הרגולטור המקצועי של הבנקים – אני לא נכנסת </w:t>
      </w:r>
      <w:r>
        <w:rPr>
          <w:rFonts w:hint="cs"/>
          <w:rtl/>
        </w:rPr>
        <w:t>– –</w:t>
      </w:r>
      <w:r w:rsidR="009B2849">
        <w:rPr>
          <w:rFonts w:hint="cs"/>
          <w:rtl/>
        </w:rPr>
        <w:t xml:space="preserve"> </w:t>
      </w:r>
    </w:p>
    <w:p w:rsidR="009B2849" w:rsidRDefault="009B2849" w:rsidP="00590368">
      <w:pPr>
        <w:rPr>
          <w:rtl/>
        </w:rPr>
      </w:pPr>
    </w:p>
    <w:p w:rsidR="009B2849" w:rsidRDefault="009B2849" w:rsidP="00590368">
      <w:pPr>
        <w:pStyle w:val="af6"/>
        <w:keepNext/>
        <w:rPr>
          <w:rtl/>
        </w:rPr>
      </w:pPr>
      <w:bookmarkStart w:id="13444" w:name="ET_yor_6595_22"/>
      <w:r w:rsidRPr="002076C9">
        <w:rPr>
          <w:rStyle w:val="TagStyle"/>
          <w:rtl/>
        </w:rPr>
        <w:t xml:space="preserve"> &lt;&lt; יור &gt;&gt; </w:t>
      </w:r>
      <w:r>
        <w:rPr>
          <w:rtl/>
        </w:rPr>
        <w:t>היו"ר ארז מלול:</w:t>
      </w:r>
      <w:r w:rsidRPr="002076C9">
        <w:rPr>
          <w:rStyle w:val="TagStyle"/>
          <w:rtl/>
        </w:rPr>
        <w:t xml:space="preserve"> &lt;&lt; יור &gt;&gt;</w:t>
      </w:r>
      <w:r>
        <w:rPr>
          <w:rtl/>
        </w:rPr>
        <w:t xml:space="preserve">   </w:t>
      </w:r>
      <w:bookmarkEnd w:id="13444"/>
    </w:p>
    <w:p w:rsidR="009B2849" w:rsidRDefault="009B2849" w:rsidP="00721EEF">
      <w:pPr>
        <w:rPr>
          <w:rtl/>
        </w:rPr>
      </w:pPr>
    </w:p>
    <w:p w:rsidR="009B2849" w:rsidRDefault="009B2849" w:rsidP="00590368">
      <w:pPr>
        <w:rPr>
          <w:rtl/>
        </w:rPr>
      </w:pPr>
      <w:bookmarkStart w:id="13445" w:name="_ETM_Q21_707736"/>
      <w:bookmarkEnd w:id="13445"/>
      <w:r>
        <w:rPr>
          <w:rFonts w:hint="cs"/>
          <w:rtl/>
        </w:rPr>
        <w:t xml:space="preserve">בדיוק. </w:t>
      </w:r>
      <w:bookmarkStart w:id="13446" w:name="_ETM_Q21_709029"/>
      <w:bookmarkEnd w:id="13446"/>
    </w:p>
    <w:p w:rsidR="009B2849" w:rsidRDefault="009B2849" w:rsidP="00590368">
      <w:pPr>
        <w:rPr>
          <w:rtl/>
        </w:rPr>
      </w:pPr>
      <w:bookmarkStart w:id="13447" w:name="_ETM_Q21_709079"/>
      <w:bookmarkEnd w:id="13447"/>
    </w:p>
    <w:p w:rsidR="009B2849" w:rsidRDefault="009B2849" w:rsidP="00590368">
      <w:pPr>
        <w:pStyle w:val="-"/>
        <w:keepNext/>
        <w:rPr>
          <w:rtl/>
        </w:rPr>
      </w:pPr>
      <w:bookmarkStart w:id="13448" w:name="ET_speakercontinue_5800_23"/>
      <w:r w:rsidRPr="002076C9">
        <w:rPr>
          <w:rStyle w:val="TagStyle"/>
          <w:rtl/>
        </w:rPr>
        <w:t xml:space="preserve"> &lt;&lt; דובר_המשך &gt;&gt; </w:t>
      </w:r>
      <w:r>
        <w:rPr>
          <w:rtl/>
        </w:rPr>
        <w:t>אורית פרקש הכהן (המחנה הממלכתי):</w:t>
      </w:r>
      <w:r w:rsidRPr="002076C9">
        <w:rPr>
          <w:rStyle w:val="TagStyle"/>
          <w:rtl/>
        </w:rPr>
        <w:t xml:space="preserve"> &lt;&lt; דובר_המשך &gt;&gt;</w:t>
      </w:r>
      <w:r>
        <w:rPr>
          <w:rtl/>
        </w:rPr>
        <w:t xml:space="preserve">   </w:t>
      </w:r>
      <w:bookmarkEnd w:id="13448"/>
    </w:p>
    <w:p w:rsidR="009B2849" w:rsidRDefault="009B2849" w:rsidP="00721EEF">
      <w:pPr>
        <w:rPr>
          <w:rtl/>
        </w:rPr>
      </w:pPr>
    </w:p>
    <w:p w:rsidR="009B2849" w:rsidRDefault="00C33473" w:rsidP="00590368">
      <w:pPr>
        <w:rPr>
          <w:rtl/>
        </w:rPr>
      </w:pPr>
      <w:bookmarkStart w:id="13449" w:name="_ETM_Q21_710831"/>
      <w:bookmarkEnd w:id="13449"/>
      <w:r>
        <w:rPr>
          <w:rFonts w:hint="cs"/>
          <w:rtl/>
        </w:rPr>
        <w:t>– –</w:t>
      </w:r>
      <w:r w:rsidR="009B2849">
        <w:rPr>
          <w:rFonts w:hint="cs"/>
          <w:rtl/>
        </w:rPr>
        <w:t xml:space="preserve"> והוא הבן אדם שאני סומכת </w:t>
      </w:r>
      <w:bookmarkStart w:id="13450" w:name="_ETM_Q21_711947"/>
      <w:bookmarkEnd w:id="13450"/>
      <w:r w:rsidR="009B2849">
        <w:rPr>
          <w:rFonts w:hint="cs"/>
          <w:rtl/>
        </w:rPr>
        <w:t xml:space="preserve">עליו </w:t>
      </w:r>
      <w:bookmarkStart w:id="13451" w:name="_ETM_Q21_716889"/>
      <w:bookmarkEnd w:id="13451"/>
      <w:r w:rsidR="009B2849">
        <w:rPr>
          <w:rtl/>
        </w:rPr>
        <w:t>ש</w:t>
      </w:r>
      <w:bookmarkStart w:id="13452" w:name="_ETM_Q21_717189"/>
      <w:bookmarkEnd w:id="13452"/>
      <w:r w:rsidR="009B2849">
        <w:rPr>
          <w:rtl/>
        </w:rPr>
        <w:t xml:space="preserve">צריך </w:t>
      </w:r>
      <w:bookmarkStart w:id="13453" w:name="_ETM_Q21_717669"/>
      <w:bookmarkEnd w:id="13453"/>
      <w:r w:rsidR="009B2849">
        <w:rPr>
          <w:rtl/>
        </w:rPr>
        <w:t xml:space="preserve">ואמור </w:t>
      </w:r>
      <w:bookmarkStart w:id="13454" w:name="_ETM_Q21_718120"/>
      <w:bookmarkEnd w:id="13454"/>
      <w:r w:rsidR="009B2849">
        <w:rPr>
          <w:rtl/>
        </w:rPr>
        <w:t>ל</w:t>
      </w:r>
      <w:r w:rsidR="009B2849">
        <w:rPr>
          <w:rFonts w:hint="cs"/>
          <w:rtl/>
        </w:rPr>
        <w:t xml:space="preserve">אזן </w:t>
      </w:r>
      <w:bookmarkStart w:id="13455" w:name="_ETM_Q21_718629"/>
      <w:bookmarkEnd w:id="13455"/>
      <w:r w:rsidR="009B2849">
        <w:rPr>
          <w:rtl/>
        </w:rPr>
        <w:t xml:space="preserve">בין </w:t>
      </w:r>
      <w:bookmarkStart w:id="13456" w:name="_ETM_Q21_718779"/>
      <w:bookmarkEnd w:id="13456"/>
      <w:r w:rsidR="009B2849">
        <w:rPr>
          <w:rtl/>
        </w:rPr>
        <w:t xml:space="preserve">היציבות </w:t>
      </w:r>
      <w:bookmarkStart w:id="13457" w:name="_ETM_Q21_719529"/>
      <w:bookmarkEnd w:id="13457"/>
      <w:r w:rsidR="009B2849">
        <w:rPr>
          <w:rtl/>
        </w:rPr>
        <w:t xml:space="preserve">של </w:t>
      </w:r>
      <w:bookmarkStart w:id="13458" w:name="_ETM_Q21_719739"/>
      <w:bookmarkEnd w:id="13458"/>
      <w:r w:rsidR="009B2849">
        <w:rPr>
          <w:rtl/>
        </w:rPr>
        <w:t xml:space="preserve">המערכת </w:t>
      </w:r>
      <w:bookmarkStart w:id="13459" w:name="_ETM_Q21_720400"/>
      <w:bookmarkEnd w:id="13459"/>
      <w:r w:rsidR="009B2849">
        <w:rPr>
          <w:rtl/>
        </w:rPr>
        <w:t>הזו</w:t>
      </w:r>
      <w:r w:rsidR="009B2849">
        <w:rPr>
          <w:rFonts w:hint="cs"/>
          <w:rtl/>
        </w:rPr>
        <w:t xml:space="preserve"> </w:t>
      </w:r>
      <w:r>
        <w:rPr>
          <w:rFonts w:hint="cs"/>
          <w:rtl/>
        </w:rPr>
        <w:t>– –</w:t>
      </w:r>
      <w:r w:rsidR="009B2849">
        <w:rPr>
          <w:rFonts w:hint="cs"/>
          <w:rtl/>
        </w:rPr>
        <w:t xml:space="preserve"> </w:t>
      </w:r>
    </w:p>
    <w:p w:rsidR="009B2849" w:rsidRDefault="009B2849" w:rsidP="00590368">
      <w:pPr>
        <w:rPr>
          <w:rtl/>
        </w:rPr>
      </w:pPr>
    </w:p>
    <w:p w:rsidR="009B2849" w:rsidRDefault="009B2849" w:rsidP="00590368">
      <w:pPr>
        <w:pStyle w:val="af6"/>
        <w:keepNext/>
        <w:rPr>
          <w:rtl/>
        </w:rPr>
      </w:pPr>
      <w:bookmarkStart w:id="13460" w:name="ET_yor_6595_24"/>
      <w:r w:rsidRPr="002076C9">
        <w:rPr>
          <w:rStyle w:val="TagStyle"/>
          <w:rtl/>
        </w:rPr>
        <w:t xml:space="preserve"> &lt;&lt; יור &gt;&gt; </w:t>
      </w:r>
      <w:r>
        <w:rPr>
          <w:rtl/>
        </w:rPr>
        <w:t>היו"ר ארז מלול:</w:t>
      </w:r>
      <w:r w:rsidRPr="002076C9">
        <w:rPr>
          <w:rStyle w:val="TagStyle"/>
          <w:rtl/>
        </w:rPr>
        <w:t xml:space="preserve"> &lt;&lt; יור &gt;&gt;</w:t>
      </w:r>
      <w:r>
        <w:rPr>
          <w:rtl/>
        </w:rPr>
        <w:t xml:space="preserve">   </w:t>
      </w:r>
      <w:bookmarkEnd w:id="13460"/>
    </w:p>
    <w:p w:rsidR="009B2849" w:rsidRDefault="009B2849" w:rsidP="00721EEF">
      <w:pPr>
        <w:rPr>
          <w:rtl/>
        </w:rPr>
      </w:pPr>
    </w:p>
    <w:p w:rsidR="009B2849" w:rsidRDefault="009B2849" w:rsidP="00590368">
      <w:pPr>
        <w:rPr>
          <w:rtl/>
        </w:rPr>
      </w:pPr>
      <w:r>
        <w:rPr>
          <w:rFonts w:hint="cs"/>
          <w:rtl/>
        </w:rPr>
        <w:t>יש לו את הסמכות על פי חוק.</w:t>
      </w:r>
      <w:bookmarkStart w:id="13461" w:name="_ETM_Q21_718584"/>
      <w:bookmarkEnd w:id="13461"/>
      <w:r>
        <w:rPr>
          <w:rFonts w:hint="cs"/>
          <w:rtl/>
        </w:rPr>
        <w:t xml:space="preserve"> </w:t>
      </w:r>
      <w:bookmarkStart w:id="13462" w:name="_ETM_Q21_718952"/>
      <w:bookmarkEnd w:id="13462"/>
    </w:p>
    <w:p w:rsidR="009B2849" w:rsidRDefault="009B2849" w:rsidP="00590368">
      <w:pPr>
        <w:rPr>
          <w:rtl/>
        </w:rPr>
      </w:pPr>
      <w:bookmarkStart w:id="13463" w:name="_ETM_Q21_719028"/>
      <w:bookmarkEnd w:id="13463"/>
    </w:p>
    <w:p w:rsidR="009B2849" w:rsidRDefault="009B2849" w:rsidP="00590368">
      <w:pPr>
        <w:pStyle w:val="-"/>
        <w:keepNext/>
        <w:rPr>
          <w:rtl/>
        </w:rPr>
      </w:pPr>
      <w:bookmarkStart w:id="13464" w:name="ET_speakercontinue_5800_25"/>
      <w:r w:rsidRPr="002076C9">
        <w:rPr>
          <w:rStyle w:val="TagStyle"/>
          <w:rtl/>
        </w:rPr>
        <w:t xml:space="preserve"> &lt;&lt; דובר_המשך &gt;&gt; </w:t>
      </w:r>
      <w:r>
        <w:rPr>
          <w:rtl/>
        </w:rPr>
        <w:t>אורית פרקש הכהן (המחנה הממלכתי):</w:t>
      </w:r>
      <w:r w:rsidRPr="002076C9">
        <w:rPr>
          <w:rStyle w:val="TagStyle"/>
          <w:rtl/>
        </w:rPr>
        <w:t xml:space="preserve"> &lt;&lt; דובר_המשך &gt;&gt;</w:t>
      </w:r>
      <w:r>
        <w:rPr>
          <w:rtl/>
        </w:rPr>
        <w:t xml:space="preserve">   </w:t>
      </w:r>
      <w:bookmarkEnd w:id="13464"/>
    </w:p>
    <w:p w:rsidR="009B2849" w:rsidRDefault="009B2849" w:rsidP="00590368">
      <w:pPr>
        <w:rPr>
          <w:rtl/>
        </w:rPr>
      </w:pPr>
    </w:p>
    <w:p w:rsidR="009B2849" w:rsidRDefault="00C33473" w:rsidP="00590368">
      <w:pPr>
        <w:rPr>
          <w:rtl/>
        </w:rPr>
      </w:pPr>
      <w:bookmarkStart w:id="13465" w:name="_ETM_Q21_720077"/>
      <w:bookmarkStart w:id="13466" w:name="_ETM_Q21_721209"/>
      <w:bookmarkEnd w:id="13465"/>
      <w:bookmarkEnd w:id="13466"/>
      <w:r>
        <w:rPr>
          <w:rFonts w:hint="cs"/>
          <w:rtl/>
        </w:rPr>
        <w:t>– –</w:t>
      </w:r>
      <w:r w:rsidR="009B2849">
        <w:rPr>
          <w:rFonts w:hint="cs"/>
          <w:rtl/>
        </w:rPr>
        <w:t xml:space="preserve"> </w:t>
      </w:r>
      <w:r w:rsidR="009B2849">
        <w:rPr>
          <w:rtl/>
        </w:rPr>
        <w:t>לבין</w:t>
      </w:r>
      <w:r w:rsidR="009B2849">
        <w:rPr>
          <w:rFonts w:hint="cs"/>
          <w:rtl/>
        </w:rPr>
        <w:t xml:space="preserve"> – </w:t>
      </w:r>
      <w:bookmarkStart w:id="13467" w:name="_ETM_Q21_721659"/>
      <w:bookmarkStart w:id="13468" w:name="_ETM_Q21_721929"/>
      <w:bookmarkEnd w:id="13467"/>
      <w:bookmarkEnd w:id="13468"/>
      <w:r w:rsidR="009B2849">
        <w:rPr>
          <w:rtl/>
        </w:rPr>
        <w:t xml:space="preserve">איך </w:t>
      </w:r>
      <w:bookmarkStart w:id="13469" w:name="_ETM_Q21_722109"/>
      <w:bookmarkEnd w:id="13469"/>
      <w:r w:rsidR="009B2849">
        <w:rPr>
          <w:rtl/>
        </w:rPr>
        <w:t xml:space="preserve">נקרא </w:t>
      </w:r>
      <w:bookmarkStart w:id="13470" w:name="_ETM_Q21_722450"/>
      <w:bookmarkEnd w:id="13470"/>
      <w:r w:rsidR="009B2849">
        <w:rPr>
          <w:rFonts w:hint="cs"/>
          <w:rtl/>
        </w:rPr>
        <w:t>ל</w:t>
      </w:r>
      <w:r w:rsidR="009B2849">
        <w:rPr>
          <w:rtl/>
        </w:rPr>
        <w:t>זה</w:t>
      </w:r>
      <w:r w:rsidR="009B2849">
        <w:rPr>
          <w:rFonts w:hint="cs"/>
          <w:rtl/>
        </w:rPr>
        <w:t xml:space="preserve"> –</w:t>
      </w:r>
      <w:r w:rsidR="009B2849">
        <w:rPr>
          <w:rtl/>
        </w:rPr>
        <w:t xml:space="preserve"> </w:t>
      </w:r>
      <w:bookmarkStart w:id="13471" w:name="_ETM_Q21_722989"/>
      <w:bookmarkEnd w:id="13471"/>
      <w:r w:rsidR="009B2849">
        <w:rPr>
          <w:rtl/>
        </w:rPr>
        <w:t xml:space="preserve">חזירות </w:t>
      </w:r>
      <w:bookmarkStart w:id="13472" w:name="_ETM_Q21_723709"/>
      <w:bookmarkEnd w:id="13472"/>
      <w:r w:rsidR="009B2849">
        <w:rPr>
          <w:rtl/>
        </w:rPr>
        <w:t xml:space="preserve">של </w:t>
      </w:r>
      <w:bookmarkStart w:id="13473" w:name="_ETM_Q21_723890"/>
      <w:bookmarkEnd w:id="13473"/>
      <w:r w:rsidR="009B2849">
        <w:rPr>
          <w:rtl/>
        </w:rPr>
        <w:t xml:space="preserve">המערכת </w:t>
      </w:r>
      <w:bookmarkStart w:id="13474" w:name="_ETM_Q21_724550"/>
      <w:bookmarkEnd w:id="13474"/>
      <w:r w:rsidR="009B2849">
        <w:rPr>
          <w:rtl/>
        </w:rPr>
        <w:t>הזו</w:t>
      </w:r>
      <w:r w:rsidR="009B2849">
        <w:rPr>
          <w:rFonts w:hint="cs"/>
          <w:rtl/>
        </w:rPr>
        <w:t>.</w:t>
      </w:r>
      <w:r w:rsidR="009B2849">
        <w:rPr>
          <w:rtl/>
        </w:rPr>
        <w:t xml:space="preserve"> </w:t>
      </w:r>
      <w:bookmarkStart w:id="13475" w:name="_ETM_Q21_725229"/>
      <w:bookmarkEnd w:id="13475"/>
      <w:r w:rsidR="009B2849">
        <w:rPr>
          <w:rtl/>
        </w:rPr>
        <w:t xml:space="preserve">כי </w:t>
      </w:r>
      <w:bookmarkStart w:id="13476" w:name="_ETM_Q21_725379"/>
      <w:bookmarkEnd w:id="13476"/>
      <w:r w:rsidR="009B2849">
        <w:rPr>
          <w:rtl/>
        </w:rPr>
        <w:t xml:space="preserve">יש </w:t>
      </w:r>
      <w:bookmarkStart w:id="13477" w:name="_ETM_Q21_725559"/>
      <w:bookmarkEnd w:id="13477"/>
      <w:r w:rsidR="009B2849">
        <w:rPr>
          <w:rtl/>
        </w:rPr>
        <w:t xml:space="preserve">לו </w:t>
      </w:r>
      <w:bookmarkStart w:id="13478" w:name="_ETM_Q21_725709"/>
      <w:bookmarkEnd w:id="13478"/>
      <w:r w:rsidR="009B2849">
        <w:rPr>
          <w:rtl/>
        </w:rPr>
        <w:t xml:space="preserve">שני </w:t>
      </w:r>
      <w:bookmarkStart w:id="13479" w:name="_ETM_Q21_725949"/>
      <w:bookmarkEnd w:id="13479"/>
      <w:r w:rsidR="009B2849">
        <w:rPr>
          <w:rtl/>
        </w:rPr>
        <w:t>כובעים</w:t>
      </w:r>
      <w:r w:rsidR="009B2849">
        <w:rPr>
          <w:rFonts w:hint="cs"/>
          <w:rtl/>
        </w:rPr>
        <w:t>:</w:t>
      </w:r>
      <w:r w:rsidR="009B2849">
        <w:rPr>
          <w:rtl/>
        </w:rPr>
        <w:t xml:space="preserve"> </w:t>
      </w:r>
      <w:bookmarkStart w:id="13480" w:name="_ETM_Q21_726879"/>
      <w:bookmarkEnd w:id="13480"/>
      <w:r w:rsidR="009B2849">
        <w:rPr>
          <w:rtl/>
        </w:rPr>
        <w:t>כ</w:t>
      </w:r>
      <w:r w:rsidR="009B2849">
        <w:rPr>
          <w:rFonts w:hint="cs"/>
          <w:rtl/>
        </w:rPr>
        <w:t xml:space="preserve">ובע אחד הוא </w:t>
      </w:r>
      <w:bookmarkStart w:id="13481" w:name="_ETM_Q21_727360"/>
      <w:bookmarkStart w:id="13482" w:name="_ETM_Q21_727809"/>
      <w:bookmarkStart w:id="13483" w:name="_ETM_Q21_727929"/>
      <w:bookmarkEnd w:id="13481"/>
      <w:bookmarkEnd w:id="13482"/>
      <w:bookmarkEnd w:id="13483"/>
      <w:r w:rsidR="009B2849">
        <w:rPr>
          <w:rFonts w:hint="cs"/>
          <w:rtl/>
        </w:rPr>
        <w:t>ל</w:t>
      </w:r>
      <w:r w:rsidR="009B2849">
        <w:rPr>
          <w:rtl/>
        </w:rPr>
        <w:t>שמ</w:t>
      </w:r>
      <w:r w:rsidR="009B2849">
        <w:rPr>
          <w:rFonts w:hint="cs"/>
          <w:rtl/>
        </w:rPr>
        <w:t>ו</w:t>
      </w:r>
      <w:r w:rsidR="009B2849">
        <w:rPr>
          <w:rtl/>
        </w:rPr>
        <w:t xml:space="preserve">ר </w:t>
      </w:r>
      <w:bookmarkStart w:id="13484" w:name="_ETM_Q21_728530"/>
      <w:bookmarkEnd w:id="13484"/>
      <w:r w:rsidR="009B2849">
        <w:rPr>
          <w:rtl/>
        </w:rPr>
        <w:t xml:space="preserve">על </w:t>
      </w:r>
      <w:bookmarkStart w:id="13485" w:name="_ETM_Q21_728650"/>
      <w:bookmarkEnd w:id="13485"/>
      <w:r w:rsidR="009B2849">
        <w:rPr>
          <w:rtl/>
        </w:rPr>
        <w:t xml:space="preserve">האיתנות </w:t>
      </w:r>
      <w:bookmarkStart w:id="13486" w:name="_ETM_Q21_729459"/>
      <w:bookmarkEnd w:id="13486"/>
      <w:r w:rsidR="009B2849">
        <w:rPr>
          <w:rtl/>
        </w:rPr>
        <w:t xml:space="preserve">של </w:t>
      </w:r>
      <w:bookmarkStart w:id="13487" w:name="_ETM_Q21_729610"/>
      <w:bookmarkEnd w:id="13487"/>
      <w:r w:rsidR="009B2849">
        <w:rPr>
          <w:rtl/>
        </w:rPr>
        <w:t xml:space="preserve">המערכת </w:t>
      </w:r>
      <w:bookmarkStart w:id="13488" w:name="_ETM_Q21_730270"/>
      <w:bookmarkEnd w:id="13488"/>
      <w:r w:rsidR="009B2849">
        <w:rPr>
          <w:rtl/>
        </w:rPr>
        <w:t xml:space="preserve">הבנקאית </w:t>
      </w:r>
      <w:bookmarkStart w:id="13489" w:name="_ETM_Q21_730809"/>
      <w:bookmarkEnd w:id="13489"/>
      <w:r w:rsidR="009B2849">
        <w:rPr>
          <w:rtl/>
        </w:rPr>
        <w:t xml:space="preserve">במדינת </w:t>
      </w:r>
      <w:bookmarkStart w:id="13490" w:name="_ETM_Q21_731260"/>
      <w:bookmarkEnd w:id="13490"/>
      <w:r w:rsidR="009B2849">
        <w:rPr>
          <w:rtl/>
        </w:rPr>
        <w:t>ישראל</w:t>
      </w:r>
      <w:r w:rsidR="009B2849">
        <w:rPr>
          <w:rFonts w:hint="cs"/>
          <w:rtl/>
        </w:rPr>
        <w:t>,</w:t>
      </w:r>
      <w:r w:rsidR="009B2849">
        <w:rPr>
          <w:rtl/>
        </w:rPr>
        <w:t xml:space="preserve"> </w:t>
      </w:r>
      <w:bookmarkStart w:id="13491" w:name="_ETM_Q21_731950"/>
      <w:bookmarkEnd w:id="13491"/>
      <w:r w:rsidR="009B2849">
        <w:rPr>
          <w:rtl/>
        </w:rPr>
        <w:t>ואנחנו</w:t>
      </w:r>
      <w:bookmarkStart w:id="13492" w:name="_ETM_Q21_732400"/>
      <w:bookmarkEnd w:id="13492"/>
      <w:r w:rsidR="009B2849">
        <w:rPr>
          <w:rFonts w:hint="cs"/>
          <w:rtl/>
        </w:rPr>
        <w:t xml:space="preserve"> </w:t>
      </w:r>
      <w:r w:rsidR="009B2849">
        <w:rPr>
          <w:rtl/>
        </w:rPr>
        <w:t xml:space="preserve">חלילה </w:t>
      </w:r>
      <w:bookmarkStart w:id="13493" w:name="_ETM_Q21_732849"/>
      <w:bookmarkEnd w:id="13493"/>
      <w:r w:rsidR="009B2849">
        <w:rPr>
          <w:rtl/>
        </w:rPr>
        <w:t xml:space="preserve">וחס </w:t>
      </w:r>
      <w:bookmarkStart w:id="13494" w:name="_ETM_Q21_733239"/>
      <w:bookmarkEnd w:id="13494"/>
      <w:r w:rsidR="009B2849">
        <w:rPr>
          <w:rtl/>
        </w:rPr>
        <w:t xml:space="preserve">לא </w:t>
      </w:r>
      <w:bookmarkStart w:id="13495" w:name="_ETM_Q21_733390"/>
      <w:bookmarkEnd w:id="13495"/>
      <w:r w:rsidR="009B2849">
        <w:rPr>
          <w:rtl/>
        </w:rPr>
        <w:t xml:space="preserve">רוצים </w:t>
      </w:r>
      <w:bookmarkStart w:id="13496" w:name="_ETM_Q21_733809"/>
      <w:bookmarkEnd w:id="13496"/>
      <w:r w:rsidR="009B2849">
        <w:rPr>
          <w:rtl/>
        </w:rPr>
        <w:t xml:space="preserve">לפגוע </w:t>
      </w:r>
      <w:bookmarkStart w:id="13497" w:name="_ETM_Q21_734319"/>
      <w:bookmarkEnd w:id="13497"/>
      <w:r w:rsidR="009B2849">
        <w:rPr>
          <w:rtl/>
        </w:rPr>
        <w:t>בזה</w:t>
      </w:r>
      <w:r w:rsidR="009B2849">
        <w:rPr>
          <w:rFonts w:hint="cs"/>
          <w:rtl/>
        </w:rPr>
        <w:t>.</w:t>
      </w:r>
      <w:r w:rsidR="009B2849">
        <w:rPr>
          <w:rtl/>
        </w:rPr>
        <w:t xml:space="preserve"> </w:t>
      </w:r>
      <w:bookmarkStart w:id="13498" w:name="_ETM_Q21_735190"/>
      <w:bookmarkEnd w:id="13498"/>
      <w:r w:rsidR="009B2849">
        <w:rPr>
          <w:rtl/>
        </w:rPr>
        <w:t xml:space="preserve">אבל </w:t>
      </w:r>
      <w:bookmarkStart w:id="13499" w:name="_ETM_Q21_735429"/>
      <w:bookmarkEnd w:id="13499"/>
      <w:r w:rsidR="009B2849">
        <w:rPr>
          <w:rtl/>
        </w:rPr>
        <w:t xml:space="preserve">יש </w:t>
      </w:r>
      <w:bookmarkStart w:id="13500" w:name="_ETM_Q21_735610"/>
      <w:bookmarkEnd w:id="13500"/>
      <w:r w:rsidR="009B2849">
        <w:rPr>
          <w:rtl/>
        </w:rPr>
        <w:t xml:space="preserve">לו </w:t>
      </w:r>
      <w:bookmarkStart w:id="13501" w:name="_ETM_Q21_735809"/>
      <w:bookmarkEnd w:id="13501"/>
      <w:r w:rsidR="009B2849">
        <w:rPr>
          <w:rtl/>
        </w:rPr>
        <w:t>כ</w:t>
      </w:r>
      <w:r w:rsidR="009B2849">
        <w:rPr>
          <w:rFonts w:hint="cs"/>
          <w:rtl/>
        </w:rPr>
        <w:t>ובע</w:t>
      </w:r>
      <w:bookmarkStart w:id="13502" w:name="_ETM_Q21_735929"/>
      <w:bookmarkEnd w:id="13502"/>
      <w:r w:rsidR="009B2849">
        <w:rPr>
          <w:rtl/>
        </w:rPr>
        <w:t xml:space="preserve"> </w:t>
      </w:r>
      <w:bookmarkStart w:id="13503" w:name="_ETM_Q21_736139"/>
      <w:bookmarkEnd w:id="13503"/>
      <w:r w:rsidR="009B2849">
        <w:rPr>
          <w:rtl/>
        </w:rPr>
        <w:t xml:space="preserve">אחר </w:t>
      </w:r>
      <w:bookmarkStart w:id="13504" w:name="_ETM_Q21_736470"/>
      <w:bookmarkEnd w:id="13504"/>
      <w:r w:rsidR="009B2849">
        <w:rPr>
          <w:rFonts w:hint="cs"/>
          <w:rtl/>
        </w:rPr>
        <w:t>–</w:t>
      </w:r>
      <w:r w:rsidR="009B2849">
        <w:rPr>
          <w:rtl/>
        </w:rPr>
        <w:t xml:space="preserve"> </w:t>
      </w:r>
      <w:bookmarkStart w:id="13505" w:name="_ETM_Q21_736710"/>
      <w:bookmarkEnd w:id="13505"/>
      <w:r w:rsidR="009B2849">
        <w:rPr>
          <w:rFonts w:hint="cs"/>
          <w:rtl/>
        </w:rPr>
        <w:t>כ</w:t>
      </w:r>
      <w:r w:rsidR="009B2849">
        <w:rPr>
          <w:rtl/>
        </w:rPr>
        <w:t xml:space="preserve">ובע </w:t>
      </w:r>
      <w:bookmarkStart w:id="13506" w:name="_ETM_Q21_737010"/>
      <w:bookmarkEnd w:id="13506"/>
      <w:r w:rsidR="009B2849">
        <w:rPr>
          <w:rtl/>
        </w:rPr>
        <w:t>צרכני</w:t>
      </w:r>
      <w:r w:rsidR="009B2849">
        <w:rPr>
          <w:rFonts w:hint="cs"/>
          <w:rtl/>
        </w:rPr>
        <w:t>,</w:t>
      </w:r>
      <w:r w:rsidR="009B2849">
        <w:rPr>
          <w:rtl/>
        </w:rPr>
        <w:t xml:space="preserve"> </w:t>
      </w:r>
      <w:bookmarkStart w:id="13507" w:name="_ETM_Q21_738150"/>
      <w:bookmarkEnd w:id="13507"/>
      <w:r w:rsidR="009B2849">
        <w:rPr>
          <w:rFonts w:hint="cs"/>
          <w:rtl/>
        </w:rPr>
        <w:t xml:space="preserve">לדאוג ללקוחות הבנקים, </w:t>
      </w:r>
      <w:bookmarkStart w:id="13508" w:name="_ETM_Q21_738780"/>
      <w:bookmarkStart w:id="13509" w:name="_ETM_Q21_739440"/>
      <w:bookmarkStart w:id="13510" w:name="_ETM_Q21_740370"/>
      <w:bookmarkEnd w:id="13508"/>
      <w:bookmarkEnd w:id="13509"/>
      <w:bookmarkEnd w:id="13510"/>
      <w:r w:rsidR="009B2849">
        <w:rPr>
          <w:rFonts w:hint="cs"/>
          <w:rtl/>
        </w:rPr>
        <w:t xml:space="preserve">שלא </w:t>
      </w:r>
      <w:bookmarkStart w:id="13511" w:name="_ETM_Q21_738232"/>
      <w:bookmarkEnd w:id="13511"/>
      <w:r w:rsidR="009B2849">
        <w:rPr>
          <w:rFonts w:hint="cs"/>
          <w:rtl/>
        </w:rPr>
        <w:t>י</w:t>
      </w:r>
      <w:bookmarkStart w:id="13512" w:name="_ETM_Q21_740730"/>
      <w:bookmarkEnd w:id="13512"/>
      <w:r w:rsidR="009B2849">
        <w:rPr>
          <w:rtl/>
        </w:rPr>
        <w:t xml:space="preserve">קפחו </w:t>
      </w:r>
      <w:bookmarkStart w:id="13513" w:name="_ETM_Q21_741330"/>
      <w:bookmarkEnd w:id="13513"/>
      <w:r w:rsidR="009B2849">
        <w:rPr>
          <w:rFonts w:hint="cs"/>
          <w:rtl/>
        </w:rPr>
        <w:t>אות</w:t>
      </w:r>
      <w:r w:rsidR="009B2849">
        <w:rPr>
          <w:rtl/>
        </w:rPr>
        <w:t>ם</w:t>
      </w:r>
      <w:r w:rsidR="009B2849">
        <w:rPr>
          <w:rFonts w:hint="cs"/>
          <w:rtl/>
        </w:rPr>
        <w:t>.</w:t>
      </w:r>
      <w:r w:rsidR="009B2849">
        <w:rPr>
          <w:rtl/>
        </w:rPr>
        <w:t xml:space="preserve"> </w:t>
      </w:r>
      <w:bookmarkStart w:id="13514" w:name="_ETM_Q21_742020"/>
      <w:bookmarkEnd w:id="13514"/>
      <w:r w:rsidR="009B2849">
        <w:rPr>
          <w:rtl/>
        </w:rPr>
        <w:t xml:space="preserve">והצעת </w:t>
      </w:r>
      <w:bookmarkStart w:id="13515" w:name="_ETM_Q21_742590"/>
      <w:bookmarkEnd w:id="13515"/>
      <w:r w:rsidR="009B2849">
        <w:rPr>
          <w:rtl/>
        </w:rPr>
        <w:t xml:space="preserve">החוק </w:t>
      </w:r>
      <w:bookmarkStart w:id="13516" w:name="_ETM_Q21_742860"/>
      <w:bookmarkEnd w:id="13516"/>
      <w:r w:rsidR="009B2849">
        <w:rPr>
          <w:rtl/>
        </w:rPr>
        <w:t xml:space="preserve">שלי </w:t>
      </w:r>
      <w:bookmarkStart w:id="13517" w:name="_ETM_Q21_743130"/>
      <w:bookmarkEnd w:id="13517"/>
      <w:r w:rsidR="009B2849">
        <w:rPr>
          <w:rtl/>
        </w:rPr>
        <w:t xml:space="preserve">באה </w:t>
      </w:r>
      <w:bookmarkStart w:id="13518" w:name="_ETM_Q21_743370"/>
      <w:bookmarkEnd w:id="13518"/>
      <w:r w:rsidR="009B2849">
        <w:rPr>
          <w:rtl/>
        </w:rPr>
        <w:t xml:space="preserve">ברחל </w:t>
      </w:r>
      <w:bookmarkStart w:id="13519" w:name="_ETM_Q21_744030"/>
      <w:bookmarkEnd w:id="13519"/>
      <w:r w:rsidR="009B2849">
        <w:rPr>
          <w:rtl/>
        </w:rPr>
        <w:t xml:space="preserve">בתך </w:t>
      </w:r>
      <w:bookmarkStart w:id="13520" w:name="_ETM_Q21_744360"/>
      <w:bookmarkEnd w:id="13520"/>
      <w:r w:rsidR="009B2849">
        <w:rPr>
          <w:rtl/>
        </w:rPr>
        <w:t>הקטנה</w:t>
      </w:r>
      <w:r w:rsidR="009B2849">
        <w:rPr>
          <w:rFonts w:hint="cs"/>
          <w:rtl/>
        </w:rPr>
        <w:t>,</w:t>
      </w:r>
      <w:r w:rsidR="009B2849">
        <w:rPr>
          <w:rtl/>
        </w:rPr>
        <w:t xml:space="preserve"> </w:t>
      </w:r>
      <w:bookmarkStart w:id="13521" w:name="_ETM_Q21_744690"/>
      <w:bookmarkEnd w:id="13521"/>
      <w:r w:rsidR="009B2849">
        <w:rPr>
          <w:rtl/>
        </w:rPr>
        <w:t xml:space="preserve">ממש </w:t>
      </w:r>
      <w:bookmarkStart w:id="13522" w:name="_ETM_Q21_745080"/>
      <w:bookmarkEnd w:id="13522"/>
      <w:r w:rsidR="009B2849">
        <w:rPr>
          <w:rFonts w:hint="cs"/>
          <w:rtl/>
        </w:rPr>
        <w:t>בדחילו ורחימו</w:t>
      </w:r>
      <w:bookmarkStart w:id="13523" w:name="_ETM_Q21_745960"/>
      <w:bookmarkStart w:id="13524" w:name="_ETM_Q21_746199"/>
      <w:bookmarkStart w:id="13525" w:name="_ETM_Q21_746860"/>
      <w:bookmarkEnd w:id="13523"/>
      <w:bookmarkEnd w:id="13524"/>
      <w:bookmarkEnd w:id="13525"/>
      <w:r w:rsidR="009B2849">
        <w:rPr>
          <w:rFonts w:hint="cs"/>
          <w:rtl/>
        </w:rPr>
        <w:t xml:space="preserve">, </w:t>
      </w:r>
      <w:r w:rsidR="009B2849">
        <w:rPr>
          <w:rtl/>
        </w:rPr>
        <w:t xml:space="preserve">מוסיפה </w:t>
      </w:r>
      <w:bookmarkStart w:id="13526" w:name="_ETM_Q21_748050"/>
      <w:bookmarkEnd w:id="13526"/>
      <w:r w:rsidR="009B2849">
        <w:rPr>
          <w:rtl/>
        </w:rPr>
        <w:t xml:space="preserve">סמכות </w:t>
      </w:r>
      <w:bookmarkStart w:id="13527" w:name="_ETM_Q21_748590"/>
      <w:bookmarkEnd w:id="13527"/>
      <w:r w:rsidR="009B2849">
        <w:rPr>
          <w:rtl/>
        </w:rPr>
        <w:t xml:space="preserve">לנגיד </w:t>
      </w:r>
      <w:bookmarkStart w:id="13528" w:name="_ETM_Q21_749639"/>
      <w:bookmarkEnd w:id="13528"/>
      <w:r w:rsidR="009B2849">
        <w:rPr>
          <w:rtl/>
        </w:rPr>
        <w:t xml:space="preserve">ואומרת </w:t>
      </w:r>
      <w:bookmarkStart w:id="13529" w:name="_ETM_Q21_750179"/>
      <w:bookmarkEnd w:id="13529"/>
      <w:r w:rsidR="009B2849">
        <w:rPr>
          <w:rtl/>
        </w:rPr>
        <w:t>לו</w:t>
      </w:r>
      <w:r w:rsidR="009B2849">
        <w:rPr>
          <w:rFonts w:hint="cs"/>
          <w:rtl/>
        </w:rPr>
        <w:t>:</w:t>
      </w:r>
      <w:r w:rsidR="009B2849">
        <w:rPr>
          <w:rtl/>
        </w:rPr>
        <w:t xml:space="preserve"> </w:t>
      </w:r>
      <w:bookmarkStart w:id="13530" w:name="_ETM_Q21_750300"/>
      <w:bookmarkEnd w:id="13530"/>
      <w:r w:rsidR="009B2849">
        <w:rPr>
          <w:rtl/>
        </w:rPr>
        <w:t xml:space="preserve">נגיד </w:t>
      </w:r>
      <w:bookmarkStart w:id="13531" w:name="_ETM_Q21_750720"/>
      <w:bookmarkEnd w:id="13531"/>
      <w:r w:rsidR="009B2849">
        <w:rPr>
          <w:rtl/>
        </w:rPr>
        <w:t xml:space="preserve">בנק </w:t>
      </w:r>
      <w:bookmarkStart w:id="13532" w:name="_ETM_Q21_751020"/>
      <w:bookmarkEnd w:id="13532"/>
      <w:r w:rsidR="009B2849">
        <w:rPr>
          <w:rtl/>
        </w:rPr>
        <w:t xml:space="preserve">ישראל </w:t>
      </w:r>
      <w:bookmarkStart w:id="13533" w:name="_ETM_Q21_751620"/>
      <w:bookmarkEnd w:id="13533"/>
      <w:r>
        <w:rPr>
          <w:rFonts w:hint="cs"/>
          <w:rtl/>
        </w:rPr>
        <w:t>– – –</w:t>
      </w:r>
      <w:r w:rsidR="009B2849">
        <w:rPr>
          <w:rFonts w:hint="cs"/>
          <w:rtl/>
        </w:rPr>
        <w:t xml:space="preserve"> </w:t>
      </w:r>
    </w:p>
    <w:p w:rsidR="009B2849" w:rsidRDefault="009B2849" w:rsidP="00590368">
      <w:pPr>
        <w:rPr>
          <w:rtl/>
        </w:rPr>
      </w:pPr>
      <w:bookmarkStart w:id="13534" w:name="_ETM_Q21_754830"/>
      <w:bookmarkStart w:id="13535" w:name="_ETM_Q21_754902"/>
      <w:bookmarkEnd w:id="13534"/>
      <w:bookmarkEnd w:id="13535"/>
    </w:p>
    <w:p w:rsidR="009B2849" w:rsidRDefault="009B2849" w:rsidP="00590368">
      <w:pPr>
        <w:pStyle w:val="af6"/>
        <w:keepNext/>
        <w:rPr>
          <w:rtl/>
        </w:rPr>
      </w:pPr>
      <w:bookmarkStart w:id="13536" w:name="ET_yor_6595_26"/>
      <w:r w:rsidRPr="00E53308">
        <w:rPr>
          <w:rStyle w:val="TagStyle"/>
          <w:rtl/>
        </w:rPr>
        <w:t xml:space="preserve"> &lt;&lt; יור &gt;&gt; </w:t>
      </w:r>
      <w:r>
        <w:rPr>
          <w:rtl/>
        </w:rPr>
        <w:t>היו"ר ארז מלול:</w:t>
      </w:r>
      <w:r w:rsidRPr="00E53308">
        <w:rPr>
          <w:rStyle w:val="TagStyle"/>
          <w:rtl/>
        </w:rPr>
        <w:t xml:space="preserve"> &lt;&lt; יור &gt;&gt;</w:t>
      </w:r>
      <w:r>
        <w:rPr>
          <w:rtl/>
        </w:rPr>
        <w:t xml:space="preserve">   </w:t>
      </w:r>
      <w:bookmarkEnd w:id="13536"/>
    </w:p>
    <w:p w:rsidR="009B2849" w:rsidRDefault="009B2849" w:rsidP="00721EEF">
      <w:pPr>
        <w:rPr>
          <w:rtl/>
        </w:rPr>
      </w:pPr>
    </w:p>
    <w:p w:rsidR="009B2849" w:rsidRDefault="009B2849" w:rsidP="00590368">
      <w:pPr>
        <w:rPr>
          <w:rtl/>
        </w:rPr>
      </w:pPr>
      <w:bookmarkStart w:id="13537" w:name="_ETM_Q21_751302"/>
      <w:bookmarkEnd w:id="13537"/>
      <w:r>
        <w:rPr>
          <w:rFonts w:hint="cs"/>
          <w:rtl/>
        </w:rPr>
        <w:t xml:space="preserve">חבר </w:t>
      </w:r>
      <w:r>
        <w:rPr>
          <w:rtl/>
        </w:rPr>
        <w:t xml:space="preserve">כנסת </w:t>
      </w:r>
      <w:bookmarkStart w:id="13538" w:name="_ETM_Q21_751919"/>
      <w:bookmarkEnd w:id="13538"/>
      <w:r>
        <w:rPr>
          <w:rtl/>
        </w:rPr>
        <w:t xml:space="preserve">אביחי </w:t>
      </w:r>
      <w:bookmarkStart w:id="13539" w:name="_ETM_Q21_752340"/>
      <w:bookmarkEnd w:id="13539"/>
      <w:r>
        <w:rPr>
          <w:rtl/>
        </w:rPr>
        <w:t>בוארון</w:t>
      </w:r>
      <w:r>
        <w:rPr>
          <w:rFonts w:hint="cs"/>
          <w:rtl/>
        </w:rPr>
        <w:t>,</w:t>
      </w:r>
      <w:r>
        <w:rPr>
          <w:rtl/>
        </w:rPr>
        <w:t xml:space="preserve"> </w:t>
      </w:r>
      <w:bookmarkStart w:id="13540" w:name="_ETM_Q21_752879"/>
      <w:bookmarkEnd w:id="13540"/>
      <w:r>
        <w:rPr>
          <w:rtl/>
        </w:rPr>
        <w:t xml:space="preserve">כדאי </w:t>
      </w:r>
      <w:bookmarkStart w:id="13541" w:name="_ETM_Q21_753210"/>
      <w:bookmarkEnd w:id="13541"/>
      <w:r>
        <w:rPr>
          <w:rtl/>
        </w:rPr>
        <w:t>שתקשיב</w:t>
      </w:r>
      <w:r>
        <w:rPr>
          <w:rFonts w:hint="cs"/>
          <w:rtl/>
        </w:rPr>
        <w:t>.</w:t>
      </w:r>
      <w:r>
        <w:rPr>
          <w:rtl/>
        </w:rPr>
        <w:t xml:space="preserve"> </w:t>
      </w:r>
      <w:bookmarkStart w:id="13542" w:name="_ETM_Q21_754250"/>
      <w:bookmarkEnd w:id="13542"/>
    </w:p>
    <w:p w:rsidR="009B2849" w:rsidRDefault="009B2849" w:rsidP="00590368">
      <w:pPr>
        <w:rPr>
          <w:rtl/>
        </w:rPr>
      </w:pPr>
    </w:p>
    <w:p w:rsidR="009B2849" w:rsidRDefault="009B2849" w:rsidP="00590368">
      <w:pPr>
        <w:pStyle w:val="-"/>
        <w:keepNext/>
        <w:rPr>
          <w:rtl/>
        </w:rPr>
      </w:pPr>
      <w:bookmarkStart w:id="13543" w:name="_ETM_Q21_755770"/>
      <w:bookmarkStart w:id="13544" w:name="_ETM_Q21_755835"/>
      <w:bookmarkStart w:id="13545" w:name="ET_speakercontinue_5800_27"/>
      <w:bookmarkEnd w:id="13543"/>
      <w:bookmarkEnd w:id="13544"/>
      <w:r w:rsidRPr="00E53308">
        <w:rPr>
          <w:rStyle w:val="TagStyle"/>
          <w:rtl/>
        </w:rPr>
        <w:t xml:space="preserve"> &lt;&lt; דובר_המשך &gt;&gt; </w:t>
      </w:r>
      <w:r>
        <w:rPr>
          <w:rtl/>
        </w:rPr>
        <w:t>אורית פרקש הכהן (המחנה הממלכתי):</w:t>
      </w:r>
      <w:r w:rsidRPr="00E53308">
        <w:rPr>
          <w:rStyle w:val="TagStyle"/>
          <w:rtl/>
        </w:rPr>
        <w:t xml:space="preserve"> &lt;&lt; דובר_המשך &gt;&gt;</w:t>
      </w:r>
      <w:r>
        <w:rPr>
          <w:rtl/>
        </w:rPr>
        <w:t xml:space="preserve">   </w:t>
      </w:r>
      <w:bookmarkEnd w:id="13545"/>
    </w:p>
    <w:p w:rsidR="009B2849" w:rsidRDefault="009B2849" w:rsidP="00721EEF">
      <w:pPr>
        <w:rPr>
          <w:rtl/>
        </w:rPr>
      </w:pPr>
    </w:p>
    <w:p w:rsidR="009B2849" w:rsidRDefault="00C33473" w:rsidP="00590368">
      <w:pPr>
        <w:rPr>
          <w:rtl/>
        </w:rPr>
      </w:pPr>
      <w:bookmarkStart w:id="13546" w:name="_ETM_Q21_756873"/>
      <w:bookmarkEnd w:id="13546"/>
      <w:r>
        <w:rPr>
          <w:rFonts w:hint="cs"/>
          <w:rtl/>
        </w:rPr>
        <w:t>– –</w:t>
      </w:r>
      <w:r w:rsidR="009B2849">
        <w:rPr>
          <w:rFonts w:hint="cs"/>
          <w:rtl/>
        </w:rPr>
        <w:t xml:space="preserve"> אתה רשאי </w:t>
      </w:r>
      <w:r>
        <w:rPr>
          <w:rFonts w:hint="cs"/>
          <w:rtl/>
        </w:rPr>
        <w:t>– – –</w:t>
      </w:r>
      <w:r w:rsidR="009B2849">
        <w:rPr>
          <w:rFonts w:hint="cs"/>
          <w:rtl/>
        </w:rPr>
        <w:t xml:space="preserve"> </w:t>
      </w:r>
    </w:p>
    <w:p w:rsidR="009B2849" w:rsidRDefault="009B2849" w:rsidP="00590368">
      <w:pPr>
        <w:rPr>
          <w:rtl/>
        </w:rPr>
      </w:pPr>
    </w:p>
    <w:p w:rsidR="009B2849" w:rsidRDefault="009B2849" w:rsidP="00590368">
      <w:pPr>
        <w:pStyle w:val="af6"/>
        <w:keepNext/>
        <w:rPr>
          <w:rtl/>
        </w:rPr>
      </w:pPr>
      <w:bookmarkStart w:id="13547" w:name="ET_yor_6595_28"/>
      <w:r w:rsidRPr="00E53308">
        <w:rPr>
          <w:rStyle w:val="TagStyle"/>
          <w:rtl/>
        </w:rPr>
        <w:t xml:space="preserve"> &lt;&lt; יור &gt;&gt; </w:t>
      </w:r>
      <w:r>
        <w:rPr>
          <w:rtl/>
        </w:rPr>
        <w:t>היו"ר ארז מלול:</w:t>
      </w:r>
      <w:r w:rsidRPr="00E53308">
        <w:rPr>
          <w:rStyle w:val="TagStyle"/>
          <w:rtl/>
        </w:rPr>
        <w:t xml:space="preserve"> &lt;&lt; יור &gt;&gt;</w:t>
      </w:r>
      <w:r>
        <w:rPr>
          <w:rtl/>
        </w:rPr>
        <w:t xml:space="preserve">   </w:t>
      </w:r>
      <w:bookmarkEnd w:id="13547"/>
    </w:p>
    <w:p w:rsidR="009B2849" w:rsidRDefault="009B2849" w:rsidP="00721EEF">
      <w:pPr>
        <w:rPr>
          <w:rtl/>
        </w:rPr>
      </w:pPr>
    </w:p>
    <w:p w:rsidR="009B2849" w:rsidRDefault="009B2849" w:rsidP="00ED21F5">
      <w:pPr>
        <w:rPr>
          <w:rtl/>
        </w:rPr>
      </w:pPr>
      <w:bookmarkStart w:id="13548" w:name="_ETM_Q21_752187"/>
      <w:bookmarkStart w:id="13549" w:name="_ETM_Q21_755800"/>
      <w:bookmarkEnd w:id="13548"/>
      <w:bookmarkEnd w:id="13549"/>
      <w:r>
        <w:rPr>
          <w:rFonts w:hint="cs"/>
          <w:rtl/>
        </w:rPr>
        <w:t>א</w:t>
      </w:r>
      <w:r>
        <w:rPr>
          <w:rtl/>
        </w:rPr>
        <w:t xml:space="preserve">ני </w:t>
      </w:r>
      <w:bookmarkStart w:id="13550" w:name="_ETM_Q21_756009"/>
      <w:bookmarkEnd w:id="13550"/>
      <w:r>
        <w:rPr>
          <w:rtl/>
        </w:rPr>
        <w:t xml:space="preserve">יודע </w:t>
      </w:r>
      <w:bookmarkStart w:id="13551" w:name="_ETM_Q21_756219"/>
      <w:bookmarkEnd w:id="13551"/>
      <w:r>
        <w:rPr>
          <w:rtl/>
        </w:rPr>
        <w:t>ש</w:t>
      </w:r>
      <w:bookmarkStart w:id="13552" w:name="_ETM_Q21_756580"/>
      <w:bookmarkEnd w:id="13552"/>
      <w:r>
        <w:rPr>
          <w:rtl/>
        </w:rPr>
        <w:t xml:space="preserve">אתה </w:t>
      </w:r>
      <w:bookmarkStart w:id="13553" w:name="_ETM_Q21_756789"/>
      <w:bookmarkEnd w:id="13553"/>
      <w:r>
        <w:rPr>
          <w:rtl/>
        </w:rPr>
        <w:t xml:space="preserve">מבין </w:t>
      </w:r>
      <w:bookmarkStart w:id="13554" w:name="_ETM_Q21_757059"/>
      <w:bookmarkEnd w:id="13554"/>
      <w:r>
        <w:rPr>
          <w:rtl/>
        </w:rPr>
        <w:t xml:space="preserve">בדברים </w:t>
      </w:r>
      <w:bookmarkStart w:id="13555" w:name="_ETM_Q21_757689"/>
      <w:bookmarkEnd w:id="13555"/>
      <w:r>
        <w:rPr>
          <w:rtl/>
        </w:rPr>
        <w:t>האלה</w:t>
      </w:r>
      <w:r>
        <w:rPr>
          <w:rFonts w:hint="cs"/>
          <w:rtl/>
        </w:rPr>
        <w:t>.</w:t>
      </w:r>
      <w:bookmarkStart w:id="13556" w:name="_ETM_Q21_758530"/>
      <w:bookmarkStart w:id="13557" w:name="_ETM_Q21_758890"/>
      <w:bookmarkEnd w:id="13556"/>
      <w:bookmarkEnd w:id="13557"/>
      <w:r>
        <w:rPr>
          <w:rtl/>
        </w:rPr>
        <w:t xml:space="preserve"> </w:t>
      </w:r>
      <w:bookmarkStart w:id="13558" w:name="_ETM_Q21_759880"/>
      <w:bookmarkEnd w:id="13558"/>
      <w:r>
        <w:rPr>
          <w:rtl/>
        </w:rPr>
        <w:t>גם</w:t>
      </w:r>
      <w:bookmarkStart w:id="13559" w:name="_ETM_Q21_760570"/>
      <w:bookmarkStart w:id="13560" w:name="_ETM_Q21_760750"/>
      <w:bookmarkEnd w:id="13559"/>
      <w:bookmarkEnd w:id="13560"/>
      <w:r>
        <w:rPr>
          <w:rFonts w:hint="cs"/>
          <w:rtl/>
        </w:rPr>
        <w:t xml:space="preserve"> </w:t>
      </w:r>
      <w:r>
        <w:rPr>
          <w:rtl/>
        </w:rPr>
        <w:t xml:space="preserve">משה </w:t>
      </w:r>
      <w:bookmarkStart w:id="13561" w:name="_ETM_Q21_761140"/>
      <w:bookmarkEnd w:id="13561"/>
      <w:r>
        <w:rPr>
          <w:rtl/>
        </w:rPr>
        <w:t>פסל</w:t>
      </w:r>
      <w:bookmarkStart w:id="13562" w:name="_ETM_Q21_761590"/>
      <w:bookmarkEnd w:id="13562"/>
      <w:r w:rsidR="00ED21F5">
        <w:rPr>
          <w:rFonts w:hint="cs"/>
          <w:rtl/>
        </w:rPr>
        <w:t>.</w:t>
      </w:r>
      <w:r>
        <w:rPr>
          <w:rFonts w:hint="cs"/>
          <w:rtl/>
        </w:rPr>
        <w:t xml:space="preserve"> </w:t>
      </w:r>
      <w:r>
        <w:rPr>
          <w:rtl/>
        </w:rPr>
        <w:t xml:space="preserve">כדאי </w:t>
      </w:r>
      <w:bookmarkStart w:id="13563" w:name="_ETM_Q21_761890"/>
      <w:bookmarkEnd w:id="13563"/>
      <w:r>
        <w:rPr>
          <w:rtl/>
        </w:rPr>
        <w:t>שתקשיב</w:t>
      </w:r>
      <w:r>
        <w:rPr>
          <w:rFonts w:hint="cs"/>
          <w:rtl/>
        </w:rPr>
        <w:t>.</w:t>
      </w:r>
    </w:p>
    <w:p w:rsidR="009B2849" w:rsidRDefault="009B2849" w:rsidP="00590368">
      <w:pPr>
        <w:rPr>
          <w:rtl/>
        </w:rPr>
      </w:pPr>
      <w:bookmarkStart w:id="13564" w:name="_ETM_Q21_763406"/>
      <w:bookmarkStart w:id="13565" w:name="_ETM_Q21_763492"/>
      <w:bookmarkEnd w:id="13564"/>
      <w:bookmarkEnd w:id="13565"/>
    </w:p>
    <w:p w:rsidR="009B2849" w:rsidRDefault="009B2849" w:rsidP="00590368">
      <w:pPr>
        <w:pStyle w:val="-"/>
        <w:keepNext/>
        <w:rPr>
          <w:rtl/>
        </w:rPr>
      </w:pPr>
      <w:bookmarkStart w:id="13566" w:name="ET_speakercontinue_5800_29"/>
      <w:r w:rsidRPr="00E53308">
        <w:rPr>
          <w:rStyle w:val="TagStyle"/>
          <w:rtl/>
        </w:rPr>
        <w:t xml:space="preserve"> &lt;&lt; דובר_המשך &gt;&gt; </w:t>
      </w:r>
      <w:r>
        <w:rPr>
          <w:rtl/>
        </w:rPr>
        <w:t>אורית פרקש הכהן (המחנה הממלכתי):</w:t>
      </w:r>
      <w:r w:rsidRPr="00E53308">
        <w:rPr>
          <w:rStyle w:val="TagStyle"/>
          <w:rtl/>
        </w:rPr>
        <w:t xml:space="preserve"> &lt;&lt; דובר_המשך &gt;&gt;</w:t>
      </w:r>
      <w:r>
        <w:rPr>
          <w:rtl/>
        </w:rPr>
        <w:t xml:space="preserve">   </w:t>
      </w:r>
      <w:bookmarkEnd w:id="13566"/>
    </w:p>
    <w:p w:rsidR="009B2849" w:rsidRDefault="009B2849" w:rsidP="00721EEF">
      <w:pPr>
        <w:rPr>
          <w:rtl/>
        </w:rPr>
      </w:pPr>
    </w:p>
    <w:p w:rsidR="009B2849" w:rsidRDefault="009B2849" w:rsidP="001E5760">
      <w:pPr>
        <w:rPr>
          <w:rtl/>
        </w:rPr>
      </w:pPr>
      <w:bookmarkStart w:id="13567" w:name="_ETM_Q21_764411"/>
      <w:bookmarkStart w:id="13568" w:name="_ETM_Q21_762610"/>
      <w:bookmarkEnd w:id="13567"/>
      <w:bookmarkEnd w:id="13568"/>
      <w:r>
        <w:rPr>
          <w:rtl/>
        </w:rPr>
        <w:t xml:space="preserve">היא </w:t>
      </w:r>
      <w:bookmarkStart w:id="13569" w:name="_ETM_Q21_762790"/>
      <w:bookmarkEnd w:id="13569"/>
      <w:r>
        <w:rPr>
          <w:rtl/>
        </w:rPr>
        <w:t xml:space="preserve">בעצם </w:t>
      </w:r>
      <w:bookmarkStart w:id="13570" w:name="_ETM_Q21_763270"/>
      <w:bookmarkEnd w:id="13570"/>
      <w:r>
        <w:rPr>
          <w:rFonts w:hint="cs"/>
          <w:rtl/>
        </w:rPr>
        <w:t>מ</w:t>
      </w:r>
      <w:r>
        <w:rPr>
          <w:rtl/>
        </w:rPr>
        <w:t xml:space="preserve">וסיפה </w:t>
      </w:r>
      <w:bookmarkStart w:id="13571" w:name="_ETM_Q21_763610"/>
      <w:bookmarkEnd w:id="13571"/>
      <w:r>
        <w:rPr>
          <w:rtl/>
        </w:rPr>
        <w:t>ל</w:t>
      </w:r>
      <w:r>
        <w:rPr>
          <w:rFonts w:hint="cs"/>
          <w:rtl/>
        </w:rPr>
        <w:t>ו</w:t>
      </w:r>
      <w:r>
        <w:rPr>
          <w:rtl/>
        </w:rPr>
        <w:t xml:space="preserve"> </w:t>
      </w:r>
      <w:bookmarkStart w:id="13572" w:name="_ETM_Q21_763759"/>
      <w:bookmarkEnd w:id="13572"/>
      <w:r>
        <w:rPr>
          <w:rtl/>
        </w:rPr>
        <w:t>סמכות</w:t>
      </w:r>
      <w:r>
        <w:rPr>
          <w:rFonts w:hint="cs"/>
          <w:rtl/>
        </w:rPr>
        <w:t>.</w:t>
      </w:r>
      <w:r>
        <w:rPr>
          <w:rtl/>
        </w:rPr>
        <w:t xml:space="preserve"> </w:t>
      </w:r>
      <w:bookmarkStart w:id="13573" w:name="_ETM_Q21_764849"/>
      <w:bookmarkEnd w:id="13573"/>
      <w:r>
        <w:rPr>
          <w:rtl/>
        </w:rPr>
        <w:t xml:space="preserve">היא </w:t>
      </w:r>
      <w:bookmarkStart w:id="13574" w:name="_ETM_Q21_765000"/>
      <w:bookmarkEnd w:id="13574"/>
      <w:r>
        <w:rPr>
          <w:rtl/>
        </w:rPr>
        <w:t xml:space="preserve">אומרת </w:t>
      </w:r>
      <w:bookmarkStart w:id="13575" w:name="_ETM_Q21_765360"/>
      <w:bookmarkEnd w:id="13575"/>
      <w:r>
        <w:rPr>
          <w:rtl/>
        </w:rPr>
        <w:t xml:space="preserve">לנגיד </w:t>
      </w:r>
      <w:bookmarkStart w:id="13576" w:name="_ETM_Q21_765809"/>
      <w:bookmarkEnd w:id="13576"/>
      <w:r>
        <w:rPr>
          <w:rtl/>
        </w:rPr>
        <w:t xml:space="preserve">בנק </w:t>
      </w:r>
      <w:bookmarkStart w:id="13577" w:name="_ETM_Q21_766050"/>
      <w:bookmarkEnd w:id="13577"/>
      <w:r>
        <w:rPr>
          <w:rtl/>
        </w:rPr>
        <w:t xml:space="preserve">ישראל </w:t>
      </w:r>
      <w:bookmarkStart w:id="13578" w:name="_ETM_Q21_766590"/>
      <w:bookmarkEnd w:id="13578"/>
      <w:r>
        <w:rPr>
          <w:rtl/>
        </w:rPr>
        <w:t xml:space="preserve">ברחל </w:t>
      </w:r>
      <w:bookmarkStart w:id="13579" w:name="_ETM_Q21_767069"/>
      <w:bookmarkEnd w:id="13579"/>
      <w:r>
        <w:rPr>
          <w:rtl/>
        </w:rPr>
        <w:t xml:space="preserve">בתך </w:t>
      </w:r>
      <w:bookmarkStart w:id="13580" w:name="_ETM_Q21_767429"/>
      <w:bookmarkEnd w:id="13580"/>
      <w:r>
        <w:rPr>
          <w:rtl/>
        </w:rPr>
        <w:t>הקטנה</w:t>
      </w:r>
      <w:r w:rsidR="001E5760">
        <w:rPr>
          <w:rFonts w:hint="cs"/>
          <w:rtl/>
        </w:rPr>
        <w:t>:</w:t>
      </w:r>
      <w:r>
        <w:rPr>
          <w:rtl/>
        </w:rPr>
        <w:t xml:space="preserve"> </w:t>
      </w:r>
      <w:bookmarkStart w:id="13581" w:name="_ETM_Q21_768350"/>
      <w:bookmarkEnd w:id="13581"/>
      <w:r>
        <w:rPr>
          <w:rtl/>
        </w:rPr>
        <w:t xml:space="preserve">אתה </w:t>
      </w:r>
      <w:bookmarkStart w:id="13582" w:name="_ETM_Q21_768650"/>
      <w:bookmarkEnd w:id="13582"/>
      <w:r>
        <w:rPr>
          <w:rtl/>
        </w:rPr>
        <w:t xml:space="preserve">צריך </w:t>
      </w:r>
      <w:bookmarkStart w:id="13583" w:name="_ETM_Q21_769160"/>
      <w:bookmarkEnd w:id="13583"/>
      <w:r>
        <w:rPr>
          <w:rtl/>
        </w:rPr>
        <w:t xml:space="preserve">להפעיל </w:t>
      </w:r>
      <w:bookmarkStart w:id="13584" w:name="_ETM_Q21_769610"/>
      <w:bookmarkEnd w:id="13584"/>
      <w:r>
        <w:rPr>
          <w:rtl/>
        </w:rPr>
        <w:t xml:space="preserve">שיקול </w:t>
      </w:r>
      <w:bookmarkStart w:id="13585" w:name="_ETM_Q21_770000"/>
      <w:bookmarkEnd w:id="13585"/>
      <w:r>
        <w:rPr>
          <w:rtl/>
        </w:rPr>
        <w:t xml:space="preserve">דעת </w:t>
      </w:r>
      <w:bookmarkStart w:id="13586" w:name="_ETM_Q21_770330"/>
      <w:bookmarkEnd w:id="13586"/>
      <w:r>
        <w:rPr>
          <w:rtl/>
        </w:rPr>
        <w:t xml:space="preserve">ולהיות </w:t>
      </w:r>
      <w:bookmarkStart w:id="13587" w:name="_ETM_Q21_770840"/>
      <w:bookmarkEnd w:id="13587"/>
      <w:r>
        <w:rPr>
          <w:rtl/>
        </w:rPr>
        <w:t xml:space="preserve">עם </w:t>
      </w:r>
      <w:bookmarkStart w:id="13588" w:name="_ETM_Q21_770990"/>
      <w:bookmarkEnd w:id="13588"/>
      <w:r>
        <w:rPr>
          <w:rtl/>
        </w:rPr>
        <w:t xml:space="preserve">העין </w:t>
      </w:r>
      <w:bookmarkStart w:id="13589" w:name="_ETM_Q21_771470"/>
      <w:bookmarkEnd w:id="13589"/>
      <w:r>
        <w:rPr>
          <w:rtl/>
        </w:rPr>
        <w:t xml:space="preserve">על </w:t>
      </w:r>
      <w:bookmarkStart w:id="13590" w:name="_ETM_Q21_771650"/>
      <w:bookmarkEnd w:id="13590"/>
      <w:r>
        <w:rPr>
          <w:rFonts w:hint="cs"/>
          <w:rtl/>
        </w:rPr>
        <w:t>ה</w:t>
      </w:r>
      <w:r>
        <w:rPr>
          <w:rtl/>
        </w:rPr>
        <w:t xml:space="preserve">סוגיה </w:t>
      </w:r>
      <w:bookmarkStart w:id="13591" w:name="_ETM_Q21_772190"/>
      <w:bookmarkEnd w:id="13591"/>
      <w:r>
        <w:rPr>
          <w:rtl/>
        </w:rPr>
        <w:t>הזאת</w:t>
      </w:r>
      <w:r>
        <w:rPr>
          <w:rFonts w:hint="cs"/>
          <w:rtl/>
        </w:rPr>
        <w:t>.</w:t>
      </w:r>
      <w:r>
        <w:rPr>
          <w:rtl/>
        </w:rPr>
        <w:t xml:space="preserve"> </w:t>
      </w:r>
      <w:bookmarkStart w:id="13592" w:name="_ETM_Q21_772550"/>
      <w:bookmarkEnd w:id="13592"/>
      <w:r>
        <w:rPr>
          <w:rtl/>
        </w:rPr>
        <w:t>תרא</w:t>
      </w:r>
      <w:r>
        <w:rPr>
          <w:rFonts w:hint="cs"/>
          <w:rtl/>
        </w:rPr>
        <w:t>י</w:t>
      </w:r>
      <w:r>
        <w:rPr>
          <w:rtl/>
        </w:rPr>
        <w:t xml:space="preserve"> </w:t>
      </w:r>
      <w:bookmarkStart w:id="13593" w:name="_ETM_Q21_772730"/>
      <w:bookmarkEnd w:id="13593"/>
      <w:r>
        <w:rPr>
          <w:rtl/>
        </w:rPr>
        <w:t xml:space="preserve">מה </w:t>
      </w:r>
      <w:bookmarkStart w:id="13594" w:name="_ETM_Q21_772889"/>
      <w:bookmarkEnd w:id="13594"/>
      <w:r>
        <w:rPr>
          <w:rtl/>
        </w:rPr>
        <w:t>כתוב</w:t>
      </w:r>
      <w:r>
        <w:rPr>
          <w:rFonts w:hint="cs"/>
          <w:rtl/>
        </w:rPr>
        <w:t>:</w:t>
      </w:r>
      <w:r>
        <w:rPr>
          <w:rtl/>
        </w:rPr>
        <w:t xml:space="preserve"> </w:t>
      </w:r>
      <w:bookmarkStart w:id="13595" w:name="_ETM_Q21_773699"/>
      <w:bookmarkEnd w:id="13595"/>
      <w:r>
        <w:rPr>
          <w:rtl/>
        </w:rPr>
        <w:t xml:space="preserve">הנגיד </w:t>
      </w:r>
      <w:bookmarkStart w:id="13596" w:name="_ETM_Q21_774300"/>
      <w:bookmarkStart w:id="13597" w:name="_ETM_Q21_774389"/>
      <w:bookmarkEnd w:id="13596"/>
      <w:bookmarkEnd w:id="13597"/>
      <w:r>
        <w:rPr>
          <w:rtl/>
        </w:rPr>
        <w:t xml:space="preserve">רשאי </w:t>
      </w:r>
      <w:bookmarkStart w:id="13598" w:name="_ETM_Q21_774840"/>
      <w:bookmarkEnd w:id="13598"/>
      <w:r>
        <w:rPr>
          <w:rtl/>
        </w:rPr>
        <w:t>לקבוע</w:t>
      </w:r>
      <w:r w:rsidR="001E5760">
        <w:rPr>
          <w:rFonts w:hint="cs"/>
          <w:rtl/>
        </w:rPr>
        <w:t>,</w:t>
      </w:r>
      <w:r>
        <w:rPr>
          <w:rtl/>
        </w:rPr>
        <w:t xml:space="preserve"> </w:t>
      </w:r>
      <w:bookmarkStart w:id="13599" w:name="_ETM_Q21_776129"/>
      <w:bookmarkEnd w:id="13599"/>
      <w:r>
        <w:rPr>
          <w:rtl/>
        </w:rPr>
        <w:t xml:space="preserve">אחרי </w:t>
      </w:r>
      <w:bookmarkStart w:id="13600" w:name="_ETM_Q21_776550"/>
      <w:bookmarkEnd w:id="13600"/>
      <w:r>
        <w:rPr>
          <w:rtl/>
        </w:rPr>
        <w:t xml:space="preserve">ההתייעצות </w:t>
      </w:r>
      <w:bookmarkStart w:id="13601" w:name="_ETM_Q21_777479"/>
      <w:bookmarkEnd w:id="13601"/>
      <w:r>
        <w:rPr>
          <w:rtl/>
        </w:rPr>
        <w:t xml:space="preserve">עם </w:t>
      </w:r>
      <w:bookmarkStart w:id="13602" w:name="_ETM_Q21_777629"/>
      <w:bookmarkEnd w:id="13602"/>
      <w:r>
        <w:rPr>
          <w:rtl/>
        </w:rPr>
        <w:t xml:space="preserve">הוועדה </w:t>
      </w:r>
      <w:bookmarkStart w:id="13603" w:name="_ETM_Q21_778169"/>
      <w:bookmarkEnd w:id="13603"/>
      <w:r>
        <w:rPr>
          <w:rtl/>
        </w:rPr>
        <w:t>המייעצת</w:t>
      </w:r>
      <w:r w:rsidR="001E5760">
        <w:rPr>
          <w:rFonts w:hint="cs"/>
          <w:rtl/>
        </w:rPr>
        <w:t>,</w:t>
      </w:r>
      <w:r>
        <w:rPr>
          <w:rtl/>
        </w:rPr>
        <w:t xml:space="preserve"> </w:t>
      </w:r>
      <w:bookmarkStart w:id="13604" w:name="_ETM_Q21_779429"/>
      <w:bookmarkEnd w:id="13604"/>
      <w:r>
        <w:rPr>
          <w:rtl/>
        </w:rPr>
        <w:t xml:space="preserve">כללים </w:t>
      </w:r>
      <w:bookmarkStart w:id="13605" w:name="_ETM_Q21_780090"/>
      <w:bookmarkEnd w:id="13605"/>
      <w:r>
        <w:rPr>
          <w:rtl/>
        </w:rPr>
        <w:t xml:space="preserve">לעניין </w:t>
      </w:r>
      <w:bookmarkStart w:id="13606" w:name="_ETM_Q21_780539"/>
      <w:bookmarkEnd w:id="13606"/>
      <w:r>
        <w:rPr>
          <w:rtl/>
        </w:rPr>
        <w:t xml:space="preserve">שיעורי </w:t>
      </w:r>
      <w:bookmarkStart w:id="13607" w:name="_ETM_Q21_780960"/>
      <w:bookmarkEnd w:id="13607"/>
      <w:r>
        <w:rPr>
          <w:rtl/>
        </w:rPr>
        <w:t xml:space="preserve">הריביות </w:t>
      </w:r>
      <w:bookmarkStart w:id="13608" w:name="_ETM_Q21_781500"/>
      <w:bookmarkEnd w:id="13608"/>
      <w:r>
        <w:rPr>
          <w:rtl/>
        </w:rPr>
        <w:t xml:space="preserve">המשולמות </w:t>
      </w:r>
      <w:bookmarkStart w:id="13609" w:name="_ETM_Q21_782159"/>
      <w:bookmarkEnd w:id="13609"/>
      <w:r>
        <w:rPr>
          <w:rtl/>
        </w:rPr>
        <w:t>על</w:t>
      </w:r>
      <w:r>
        <w:rPr>
          <w:rFonts w:hint="cs"/>
          <w:rtl/>
        </w:rPr>
        <w:t xml:space="preserve"> ידי התאגידים. הכללים האלה יכולים להיקבע רק</w:t>
      </w:r>
      <w:bookmarkStart w:id="13610" w:name="_ETM_Q21_785773"/>
      <w:bookmarkEnd w:id="13610"/>
      <w:r>
        <w:rPr>
          <w:rFonts w:hint="cs"/>
          <w:rtl/>
        </w:rPr>
        <w:t xml:space="preserve"> על סוגי לקוחות מסוימים או רק בתנאי שוק מסוימים. </w:t>
      </w:r>
    </w:p>
    <w:p w:rsidR="009B2849" w:rsidRDefault="009B2849" w:rsidP="00590368">
      <w:pPr>
        <w:rPr>
          <w:rtl/>
        </w:rPr>
      </w:pPr>
      <w:bookmarkStart w:id="13611" w:name="_ETM_Q21_787336"/>
      <w:bookmarkEnd w:id="13611"/>
    </w:p>
    <w:p w:rsidR="009B2849" w:rsidRDefault="009B2849" w:rsidP="00590368">
      <w:pPr>
        <w:pStyle w:val="af5"/>
        <w:keepNext/>
        <w:rPr>
          <w:rtl/>
        </w:rPr>
      </w:pPr>
      <w:bookmarkStart w:id="13612" w:name="ET_interruption_6345_30"/>
      <w:r w:rsidRPr="00E53308">
        <w:rPr>
          <w:rStyle w:val="TagStyle"/>
          <w:rtl/>
        </w:rPr>
        <w:t xml:space="preserve"> &lt;&lt; קריאה &gt;&gt; </w:t>
      </w:r>
      <w:r>
        <w:rPr>
          <w:rtl/>
        </w:rPr>
        <w:t>טלי גוטליב (הליכוד):</w:t>
      </w:r>
      <w:r w:rsidRPr="00E53308">
        <w:rPr>
          <w:rStyle w:val="TagStyle"/>
          <w:rtl/>
        </w:rPr>
        <w:t xml:space="preserve"> &lt;&lt; קריאה &gt;&gt;</w:t>
      </w:r>
      <w:r>
        <w:rPr>
          <w:rtl/>
        </w:rPr>
        <w:t xml:space="preserve">   </w:t>
      </w:r>
      <w:bookmarkEnd w:id="13612"/>
    </w:p>
    <w:p w:rsidR="009B2849" w:rsidRDefault="009B2849" w:rsidP="00721EEF">
      <w:pPr>
        <w:rPr>
          <w:rtl/>
        </w:rPr>
      </w:pPr>
    </w:p>
    <w:p w:rsidR="009B2849" w:rsidRDefault="00C33473" w:rsidP="00590368">
      <w:pPr>
        <w:rPr>
          <w:rtl/>
        </w:rPr>
      </w:pPr>
      <w:bookmarkStart w:id="13613" w:name="_ETM_Q21_790855"/>
      <w:bookmarkEnd w:id="13613"/>
      <w:r>
        <w:rPr>
          <w:rFonts w:hint="cs"/>
          <w:rtl/>
        </w:rPr>
        <w:t>– – –</w:t>
      </w:r>
      <w:r w:rsidR="009B2849">
        <w:rPr>
          <w:rFonts w:hint="cs"/>
          <w:rtl/>
        </w:rPr>
        <w:t xml:space="preserve"> </w:t>
      </w:r>
    </w:p>
    <w:p w:rsidR="009B2849" w:rsidRDefault="009B2849" w:rsidP="00590368">
      <w:pPr>
        <w:rPr>
          <w:rtl/>
        </w:rPr>
      </w:pPr>
      <w:bookmarkStart w:id="13614" w:name="_ETM_Q21_793263"/>
      <w:bookmarkStart w:id="13615" w:name="_ETM_Q21_793354"/>
      <w:bookmarkEnd w:id="13614"/>
      <w:bookmarkEnd w:id="13615"/>
    </w:p>
    <w:p w:rsidR="009B2849" w:rsidRDefault="009B2849" w:rsidP="00590368">
      <w:pPr>
        <w:pStyle w:val="-"/>
        <w:keepNext/>
        <w:rPr>
          <w:rtl/>
        </w:rPr>
      </w:pPr>
      <w:bookmarkStart w:id="13616" w:name="ET_speakercontinue_5800_31"/>
      <w:r w:rsidRPr="00E53308">
        <w:rPr>
          <w:rStyle w:val="TagStyle"/>
          <w:rtl/>
        </w:rPr>
        <w:t xml:space="preserve"> &lt;&lt; דובר_המשך &gt;&gt; </w:t>
      </w:r>
      <w:r>
        <w:rPr>
          <w:rtl/>
        </w:rPr>
        <w:t>אורית פרקש הכהן (המחנה הממלכתי):</w:t>
      </w:r>
      <w:r w:rsidRPr="00E53308">
        <w:rPr>
          <w:rStyle w:val="TagStyle"/>
          <w:rtl/>
        </w:rPr>
        <w:t xml:space="preserve"> &lt;&lt; דובר_המשך &gt;&gt;</w:t>
      </w:r>
      <w:r>
        <w:rPr>
          <w:rtl/>
        </w:rPr>
        <w:t xml:space="preserve">   </w:t>
      </w:r>
      <w:bookmarkEnd w:id="13616"/>
    </w:p>
    <w:p w:rsidR="009B2849" w:rsidRDefault="009B2849" w:rsidP="00721EEF">
      <w:pPr>
        <w:rPr>
          <w:rtl/>
        </w:rPr>
      </w:pPr>
    </w:p>
    <w:p w:rsidR="009B2849" w:rsidRDefault="009B2849" w:rsidP="001E5760">
      <w:pPr>
        <w:rPr>
          <w:rtl/>
        </w:rPr>
      </w:pPr>
      <w:r>
        <w:rPr>
          <w:rFonts w:hint="cs"/>
          <w:rtl/>
        </w:rPr>
        <w:t xml:space="preserve">שנייה, אני רוצה לסיים. עכשיו, מה אני אומרת </w:t>
      </w:r>
      <w:bookmarkStart w:id="13617" w:name="_ETM_Q21_792732"/>
      <w:bookmarkEnd w:id="13617"/>
      <w:r>
        <w:rPr>
          <w:rFonts w:hint="cs"/>
          <w:rtl/>
        </w:rPr>
        <w:t>לו, לנגיד – אני אפילו לא מכריחה אותו. אני א</w:t>
      </w:r>
      <w:bookmarkStart w:id="13618" w:name="_ETM_Q21_793667"/>
      <w:bookmarkEnd w:id="13618"/>
      <w:r>
        <w:rPr>
          <w:rFonts w:hint="cs"/>
          <w:rtl/>
        </w:rPr>
        <w:t xml:space="preserve">ומרת לו: אתה רשאי, תשקול. </w:t>
      </w:r>
      <w:bookmarkStart w:id="13619" w:name="TOR_Q22"/>
      <w:bookmarkStart w:id="13620" w:name="_ETM_Q22_235666"/>
      <w:bookmarkStart w:id="13621" w:name="_ETM_Q22_266529"/>
      <w:bookmarkEnd w:id="13619"/>
      <w:r>
        <w:rPr>
          <w:rtl/>
        </w:rPr>
        <w:t xml:space="preserve">האם זאת תקופה שבאופן חריג אתה </w:t>
      </w:r>
      <w:bookmarkStart w:id="13622" w:name="_ETM_Q21_797187"/>
      <w:bookmarkEnd w:id="13622"/>
      <w:r>
        <w:rPr>
          <w:rtl/>
        </w:rPr>
        <w:t>צריך להגיד לבנקים</w:t>
      </w:r>
      <w:r>
        <w:rPr>
          <w:rFonts w:hint="cs"/>
          <w:rtl/>
        </w:rPr>
        <w:t xml:space="preserve"> </w:t>
      </w:r>
      <w:r>
        <w:rPr>
          <w:rFonts w:hint="eastAsia"/>
          <w:rtl/>
        </w:rPr>
        <w:t xml:space="preserve">– </w:t>
      </w:r>
      <w:r>
        <w:rPr>
          <w:rFonts w:hint="cs"/>
          <w:rtl/>
        </w:rPr>
        <w:t>למשל, אני אתן לך דוגמה: כל בנק</w:t>
      </w:r>
      <w:bookmarkStart w:id="13623" w:name="_ETM_Q22_172900"/>
      <w:bookmarkEnd w:id="13623"/>
      <w:r>
        <w:rPr>
          <w:rFonts w:hint="cs"/>
          <w:rtl/>
        </w:rPr>
        <w:t xml:space="preserve"> שיעלה את הריביות ללקוחות האישיים</w:t>
      </w:r>
      <w:bookmarkStart w:id="13624" w:name="_ETM_Q22_207779"/>
      <w:bookmarkEnd w:id="13624"/>
      <w:r>
        <w:rPr>
          <w:rFonts w:hint="cs"/>
          <w:rtl/>
        </w:rPr>
        <w:t xml:space="preserve"> שלו בפרק </w:t>
      </w:r>
      <w:bookmarkEnd w:id="13620"/>
      <w:r>
        <w:rPr>
          <w:rFonts w:hint="cs"/>
          <w:rtl/>
        </w:rPr>
        <w:t>זמן קיצוני, אני אתן לו איזשהו תמריץ, אני אחשוב על תמריץ</w:t>
      </w:r>
      <w:bookmarkStart w:id="13625" w:name="_ETM_Q22_214102"/>
      <w:bookmarkEnd w:id="13625"/>
      <w:r>
        <w:rPr>
          <w:rFonts w:hint="cs"/>
          <w:rtl/>
        </w:rPr>
        <w:t>. אני יכול לקבוע להם פה יעדים, אני יכול להפעיל פה</w:t>
      </w:r>
      <w:bookmarkStart w:id="13626" w:name="_ETM_Q22_217861"/>
      <w:bookmarkEnd w:id="13626"/>
      <w:r>
        <w:rPr>
          <w:rFonts w:hint="cs"/>
          <w:rtl/>
        </w:rPr>
        <w:t xml:space="preserve"> </w:t>
      </w:r>
      <w:bookmarkStart w:id="13627" w:name="_ETM_Q22_218947"/>
      <w:bookmarkEnd w:id="13627"/>
      <w:r>
        <w:rPr>
          <w:rFonts w:hint="cs"/>
          <w:rtl/>
        </w:rPr>
        <w:t xml:space="preserve">את סמכותי החוקית </w:t>
      </w:r>
      <w:r>
        <w:rPr>
          <w:rFonts w:hint="eastAsia"/>
          <w:rtl/>
        </w:rPr>
        <w:t>–</w:t>
      </w:r>
      <w:r>
        <w:rPr>
          <w:rFonts w:hint="cs"/>
          <w:rtl/>
        </w:rPr>
        <w:t xml:space="preserve"> לפי שיקול דעתו.</w:t>
      </w:r>
      <w:bookmarkStart w:id="13628" w:name="_ETM_Q22_227032"/>
      <w:bookmarkEnd w:id="13628"/>
    </w:p>
    <w:p w:rsidR="009B2849" w:rsidRDefault="009B2849" w:rsidP="00590368">
      <w:pPr>
        <w:rPr>
          <w:rtl/>
        </w:rPr>
      </w:pPr>
    </w:p>
    <w:p w:rsidR="009B2849" w:rsidRDefault="009B2849" w:rsidP="00590368">
      <w:pPr>
        <w:rPr>
          <w:rtl/>
        </w:rPr>
      </w:pPr>
      <w:r>
        <w:rPr>
          <w:rFonts w:hint="cs"/>
          <w:rtl/>
        </w:rPr>
        <w:t>עכשיו, אמרו לי ביטן, גפני</w:t>
      </w:r>
      <w:bookmarkStart w:id="13629" w:name="_ETM_Q22_224586"/>
      <w:bookmarkEnd w:id="13629"/>
      <w:r>
        <w:rPr>
          <w:rFonts w:hint="cs"/>
          <w:rtl/>
        </w:rPr>
        <w:t xml:space="preserve"> וינון אזולאי: הצעת החוק שלך היא עדינה מדי.</w:t>
      </w:r>
      <w:bookmarkStart w:id="13630" w:name="_ETM_Q22_228676"/>
      <w:bookmarkEnd w:id="13630"/>
    </w:p>
    <w:p w:rsidR="009B2849" w:rsidRDefault="009B2849" w:rsidP="00590368">
      <w:pPr>
        <w:rPr>
          <w:rtl/>
        </w:rPr>
      </w:pPr>
    </w:p>
    <w:p w:rsidR="009B2849" w:rsidRDefault="009B2849" w:rsidP="00590368">
      <w:pPr>
        <w:pStyle w:val="af5"/>
        <w:keepNext/>
        <w:rPr>
          <w:rtl/>
        </w:rPr>
      </w:pPr>
      <w:bookmarkStart w:id="13631" w:name="ET_interruption_6345_12"/>
      <w:r w:rsidRPr="00E1343C">
        <w:rPr>
          <w:rStyle w:val="TagStyle"/>
          <w:rtl/>
        </w:rPr>
        <w:t xml:space="preserve"> &lt;&lt; קריאה &gt;&gt; </w:t>
      </w:r>
      <w:r>
        <w:rPr>
          <w:rtl/>
        </w:rPr>
        <w:t>טלי גוטליב (הליכוד):</w:t>
      </w:r>
      <w:r w:rsidRPr="00E1343C">
        <w:rPr>
          <w:rStyle w:val="TagStyle"/>
          <w:rtl/>
        </w:rPr>
        <w:t xml:space="preserve"> &lt;&lt; קריאה &gt;&gt;</w:t>
      </w:r>
      <w:r>
        <w:rPr>
          <w:rtl/>
        </w:rPr>
        <w:t xml:space="preserve">   </w:t>
      </w:r>
      <w:bookmarkEnd w:id="13631"/>
    </w:p>
    <w:p w:rsidR="009B2849" w:rsidRDefault="009B2849" w:rsidP="00721EEF">
      <w:pPr>
        <w:rPr>
          <w:rtl/>
        </w:rPr>
      </w:pPr>
    </w:p>
    <w:p w:rsidR="009B2849" w:rsidRDefault="00C33473" w:rsidP="00590368">
      <w:pPr>
        <w:rPr>
          <w:rtl/>
        </w:rPr>
      </w:pPr>
      <w:r>
        <w:rPr>
          <w:rFonts w:hint="cs"/>
          <w:rtl/>
        </w:rPr>
        <w:t>– – –</w:t>
      </w:r>
      <w:r w:rsidR="009B2849">
        <w:rPr>
          <w:rFonts w:hint="cs"/>
          <w:rtl/>
        </w:rPr>
        <w:t xml:space="preserve"> ממש לא.</w:t>
      </w:r>
    </w:p>
    <w:p w:rsidR="009B2849" w:rsidRDefault="009B2849" w:rsidP="00590368">
      <w:pPr>
        <w:rPr>
          <w:rtl/>
        </w:rPr>
      </w:pPr>
    </w:p>
    <w:p w:rsidR="009B2849" w:rsidRDefault="009B2849" w:rsidP="00590368">
      <w:pPr>
        <w:pStyle w:val="-"/>
        <w:keepNext/>
        <w:rPr>
          <w:rtl/>
        </w:rPr>
      </w:pPr>
      <w:bookmarkStart w:id="13632" w:name="ET_speakercontinue_5800_13"/>
      <w:r w:rsidRPr="00E1343C">
        <w:rPr>
          <w:rStyle w:val="TagStyle"/>
          <w:rtl/>
        </w:rPr>
        <w:t xml:space="preserve"> &lt;&lt; דובר_המשך &gt;&gt; </w:t>
      </w:r>
      <w:r>
        <w:rPr>
          <w:rtl/>
        </w:rPr>
        <w:t>אורית פרקש הכהן (המחנה הממלכתי):</w:t>
      </w:r>
      <w:r w:rsidRPr="00E1343C">
        <w:rPr>
          <w:rStyle w:val="TagStyle"/>
          <w:rtl/>
        </w:rPr>
        <w:t xml:space="preserve"> &lt;&lt; דובר_המשך &gt;&gt;</w:t>
      </w:r>
      <w:r>
        <w:rPr>
          <w:rtl/>
        </w:rPr>
        <w:t xml:space="preserve">   </w:t>
      </w:r>
      <w:bookmarkEnd w:id="13632"/>
    </w:p>
    <w:p w:rsidR="009B2849" w:rsidRDefault="009B2849" w:rsidP="00721EEF">
      <w:pPr>
        <w:rPr>
          <w:rtl/>
        </w:rPr>
      </w:pPr>
    </w:p>
    <w:p w:rsidR="009B2849" w:rsidRPr="00E1343C" w:rsidRDefault="009B2849" w:rsidP="00590368">
      <w:pPr>
        <w:rPr>
          <w:rtl/>
        </w:rPr>
      </w:pPr>
      <w:r>
        <w:rPr>
          <w:rFonts w:hint="cs"/>
          <w:rtl/>
        </w:rPr>
        <w:t>את לא אומרת לו מה לעשות</w:t>
      </w:r>
      <w:bookmarkStart w:id="13633" w:name="_ETM_Q22_231321"/>
      <w:bookmarkEnd w:id="13633"/>
      <w:r>
        <w:rPr>
          <w:rFonts w:hint="cs"/>
          <w:rtl/>
        </w:rPr>
        <w:t>. יש לנו כאן הצעת חוק אחרת</w:t>
      </w:r>
      <w:bookmarkStart w:id="13634" w:name="_ETM_Q22_232976"/>
      <w:bookmarkEnd w:id="13634"/>
      <w:r>
        <w:rPr>
          <w:rFonts w:hint="cs"/>
          <w:rtl/>
        </w:rPr>
        <w:t xml:space="preserve"> </w:t>
      </w:r>
      <w:r w:rsidR="00C33473">
        <w:rPr>
          <w:rFonts w:hint="cs"/>
          <w:rtl/>
        </w:rPr>
        <w:t>– – –</w:t>
      </w:r>
    </w:p>
    <w:p w:rsidR="009B2849" w:rsidRPr="00E1343C" w:rsidRDefault="009B2849" w:rsidP="00590368">
      <w:pPr>
        <w:rPr>
          <w:rtl/>
        </w:rPr>
      </w:pPr>
      <w:r>
        <w:rPr>
          <w:rFonts w:hint="cs"/>
          <w:rtl/>
        </w:rPr>
        <w:t xml:space="preserve"> </w:t>
      </w:r>
    </w:p>
    <w:p w:rsidR="009B2849" w:rsidRDefault="009B2849" w:rsidP="00590368">
      <w:pPr>
        <w:pStyle w:val="af5"/>
        <w:keepNext/>
        <w:rPr>
          <w:rtl/>
        </w:rPr>
      </w:pPr>
      <w:bookmarkStart w:id="13635" w:name="ET_interruption_6345_2"/>
      <w:r w:rsidRPr="00AB7BCB">
        <w:rPr>
          <w:rStyle w:val="TagStyle"/>
          <w:rtl/>
        </w:rPr>
        <w:t xml:space="preserve"> &lt;&lt; קריאה &gt;&gt; </w:t>
      </w:r>
      <w:r>
        <w:rPr>
          <w:rtl/>
        </w:rPr>
        <w:t>טלי גוטליב (הליכוד):</w:t>
      </w:r>
      <w:r w:rsidRPr="00AB7BCB">
        <w:rPr>
          <w:rStyle w:val="TagStyle"/>
          <w:rtl/>
        </w:rPr>
        <w:t xml:space="preserve"> &lt;&lt; קריאה &gt;&gt;</w:t>
      </w:r>
      <w:r>
        <w:rPr>
          <w:rtl/>
        </w:rPr>
        <w:t xml:space="preserve">   </w:t>
      </w:r>
      <w:bookmarkEnd w:id="13635"/>
    </w:p>
    <w:p w:rsidR="009B2849" w:rsidRDefault="009B2849" w:rsidP="00590368">
      <w:pPr>
        <w:rPr>
          <w:rtl/>
        </w:rPr>
      </w:pPr>
    </w:p>
    <w:p w:rsidR="009B2849" w:rsidRDefault="009B2849" w:rsidP="00590368">
      <w:pPr>
        <w:rPr>
          <w:rtl/>
        </w:rPr>
      </w:pPr>
      <w:r>
        <w:rPr>
          <w:rFonts w:hint="cs"/>
          <w:rtl/>
        </w:rPr>
        <w:t>בזה שאת נותנת לו סמכות</w:t>
      </w:r>
      <w:bookmarkStart w:id="13636" w:name="_ETM_Q22_233115"/>
      <w:bookmarkEnd w:id="13636"/>
      <w:r>
        <w:rPr>
          <w:rFonts w:hint="cs"/>
          <w:rtl/>
        </w:rPr>
        <w:t>, את בעצם אומרת לו: מותר לך להתערב בשיקול</w:t>
      </w:r>
      <w:bookmarkStart w:id="13637" w:name="_ETM_Q22_236305"/>
      <w:bookmarkEnd w:id="13637"/>
      <w:r>
        <w:rPr>
          <w:rFonts w:hint="cs"/>
          <w:rtl/>
        </w:rPr>
        <w:t xml:space="preserve"> הדעת האוטונומי של הבנק הזה</w:t>
      </w:r>
      <w:bookmarkStart w:id="13638" w:name="_ETM_Q22_238855"/>
      <w:bookmarkEnd w:id="13638"/>
      <w:r>
        <w:rPr>
          <w:rFonts w:hint="cs"/>
          <w:rtl/>
        </w:rPr>
        <w:t>.</w:t>
      </w:r>
    </w:p>
    <w:p w:rsidR="009B2849" w:rsidRPr="005928AA" w:rsidRDefault="009B2849" w:rsidP="00590368">
      <w:pPr>
        <w:rPr>
          <w:rtl/>
        </w:rPr>
      </w:pPr>
    </w:p>
    <w:p w:rsidR="009B2849" w:rsidRDefault="009B2849" w:rsidP="00590368">
      <w:pPr>
        <w:pStyle w:val="-"/>
        <w:keepNext/>
        <w:rPr>
          <w:rtl/>
        </w:rPr>
      </w:pPr>
      <w:r w:rsidRPr="005928AA">
        <w:rPr>
          <w:rStyle w:val="TagStyle"/>
          <w:rtl/>
        </w:rPr>
        <w:t xml:space="preserve"> &lt;&lt; דובר_המשך &gt;&gt; </w:t>
      </w:r>
      <w:r>
        <w:rPr>
          <w:rtl/>
        </w:rPr>
        <w:t>אורית פרקש הכהן (המחנה הממלכתי):</w:t>
      </w:r>
      <w:r w:rsidRPr="005928AA">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r>
        <w:rPr>
          <w:rFonts w:hint="cs"/>
          <w:rtl/>
        </w:rPr>
        <w:t>אני לא.</w:t>
      </w:r>
    </w:p>
    <w:p w:rsidR="009B2849" w:rsidRDefault="009B2849" w:rsidP="00590368">
      <w:pPr>
        <w:rPr>
          <w:rtl/>
        </w:rPr>
      </w:pPr>
    </w:p>
    <w:p w:rsidR="009B2849" w:rsidRDefault="009B2849" w:rsidP="00590368">
      <w:pPr>
        <w:pStyle w:val="af5"/>
        <w:keepNext/>
        <w:rPr>
          <w:rtl/>
        </w:rPr>
      </w:pPr>
      <w:bookmarkStart w:id="13639" w:name="ET_interruption_6345_15"/>
      <w:r w:rsidRPr="005928AA">
        <w:rPr>
          <w:rStyle w:val="TagStyle"/>
          <w:rtl/>
        </w:rPr>
        <w:t xml:space="preserve"> &lt;&lt; קריאה &gt;&gt; </w:t>
      </w:r>
      <w:r>
        <w:rPr>
          <w:rtl/>
        </w:rPr>
        <w:t>טלי גוטליב (הליכוד):</w:t>
      </w:r>
      <w:r w:rsidRPr="005928AA">
        <w:rPr>
          <w:rStyle w:val="TagStyle"/>
          <w:rtl/>
        </w:rPr>
        <w:t xml:space="preserve"> &lt;&lt; קריאה &gt;&gt;</w:t>
      </w:r>
      <w:r>
        <w:rPr>
          <w:rtl/>
        </w:rPr>
        <w:t xml:space="preserve">   </w:t>
      </w:r>
      <w:bookmarkEnd w:id="13639"/>
    </w:p>
    <w:p w:rsidR="009B2849" w:rsidRDefault="009B2849" w:rsidP="00721EEF">
      <w:pPr>
        <w:rPr>
          <w:rtl/>
        </w:rPr>
      </w:pPr>
    </w:p>
    <w:p w:rsidR="009B2849" w:rsidRDefault="009B2849" w:rsidP="001E5760">
      <w:pPr>
        <w:rPr>
          <w:rtl/>
        </w:rPr>
      </w:pPr>
      <w:bookmarkStart w:id="13640" w:name="_ETM_Q22_241750"/>
      <w:bookmarkEnd w:id="13640"/>
      <w:r>
        <w:rPr>
          <w:rFonts w:hint="cs"/>
          <w:rtl/>
        </w:rPr>
        <w:t>עכשיו, אני לא מחבבת את הבנקים, אני רק אומרת</w:t>
      </w:r>
      <w:bookmarkStart w:id="13641" w:name="_ETM_Q22_241595"/>
      <w:bookmarkEnd w:id="13641"/>
      <w:r>
        <w:rPr>
          <w:rFonts w:hint="cs"/>
          <w:rtl/>
        </w:rPr>
        <w:t xml:space="preserve"> שאם כבר צריך לעשות משהו מסוים,</w:t>
      </w:r>
      <w:bookmarkStart w:id="13642" w:name="_ETM_Q22_243855"/>
      <w:bookmarkEnd w:id="13642"/>
      <w:r>
        <w:rPr>
          <w:rFonts w:hint="cs"/>
          <w:rtl/>
        </w:rPr>
        <w:t xml:space="preserve"> אני לא רוצה שהנגיד יעשה את זה</w:t>
      </w:r>
      <w:r w:rsidR="001E5760">
        <w:rPr>
          <w:rFonts w:hint="cs"/>
          <w:rtl/>
        </w:rPr>
        <w:t>,</w:t>
      </w:r>
      <w:r>
        <w:rPr>
          <w:rFonts w:hint="cs"/>
          <w:rtl/>
        </w:rPr>
        <w:t xml:space="preserve"> כי אז, </w:t>
      </w:r>
      <w:bookmarkStart w:id="13643" w:name="_ETM_Q22_246046"/>
      <w:bookmarkStart w:id="13644" w:name="_ETM_Q22_244747"/>
      <w:bookmarkEnd w:id="13643"/>
      <w:bookmarkEnd w:id="13644"/>
      <w:r>
        <w:rPr>
          <w:rFonts w:hint="cs"/>
          <w:rtl/>
        </w:rPr>
        <w:t>אם אני בזמן חירום ואני רוצה להציב גבולות</w:t>
      </w:r>
      <w:bookmarkStart w:id="13645" w:name="_ETM_Q22_247747"/>
      <w:bookmarkStart w:id="13646" w:name="_ETM_Q22_251778"/>
      <w:bookmarkEnd w:id="13645"/>
      <w:bookmarkEnd w:id="13646"/>
      <w:r>
        <w:rPr>
          <w:rFonts w:hint="cs"/>
          <w:rtl/>
        </w:rPr>
        <w:t xml:space="preserve">, כמו שעשינו בדחיית תשלומי משכנתה ובדחיית הלוואות </w:t>
      </w:r>
      <w:r>
        <w:rPr>
          <w:rFonts w:hint="eastAsia"/>
          <w:rtl/>
        </w:rPr>
        <w:t>–</w:t>
      </w:r>
      <w:r>
        <w:rPr>
          <w:rFonts w:hint="cs"/>
          <w:rtl/>
        </w:rPr>
        <w:t xml:space="preserve"> אפשר לעשות סטופ</w:t>
      </w:r>
      <w:bookmarkStart w:id="13647" w:name="_ETM_Q22_252460"/>
      <w:bookmarkEnd w:id="13647"/>
      <w:r>
        <w:rPr>
          <w:rFonts w:hint="cs"/>
          <w:rtl/>
        </w:rPr>
        <w:t xml:space="preserve">, זה מכוח תקנות לשעת חירום. </w:t>
      </w:r>
      <w:bookmarkStart w:id="13648" w:name="_ETM_Q22_249809"/>
      <w:bookmarkEnd w:id="13648"/>
      <w:r>
        <w:rPr>
          <w:rFonts w:hint="cs"/>
          <w:rtl/>
        </w:rPr>
        <w:t>מה פתאום שהנגיד יהיה</w:t>
      </w:r>
      <w:bookmarkStart w:id="13649" w:name="_ETM_Q22_254940"/>
      <w:bookmarkEnd w:id="13649"/>
      <w:r>
        <w:rPr>
          <w:rFonts w:hint="cs"/>
          <w:rtl/>
        </w:rPr>
        <w:t xml:space="preserve"> במקום כל הכנסת?</w:t>
      </w:r>
    </w:p>
    <w:p w:rsidR="009B2849" w:rsidRDefault="009B2849" w:rsidP="00590368">
      <w:pPr>
        <w:rPr>
          <w:rtl/>
        </w:rPr>
      </w:pPr>
    </w:p>
    <w:p w:rsidR="009B2849" w:rsidRDefault="009B2849" w:rsidP="00590368">
      <w:pPr>
        <w:pStyle w:val="-"/>
        <w:keepNext/>
        <w:rPr>
          <w:rtl/>
        </w:rPr>
      </w:pPr>
      <w:bookmarkStart w:id="13650" w:name="ET_speakercontinue_5800_3"/>
      <w:r w:rsidRPr="00AB7BCB">
        <w:rPr>
          <w:rStyle w:val="TagStyle"/>
          <w:rtl/>
        </w:rPr>
        <w:t xml:space="preserve"> &lt;&lt; דובר_המשך &gt;&gt; </w:t>
      </w:r>
      <w:r>
        <w:rPr>
          <w:rtl/>
        </w:rPr>
        <w:t>אורית פרקש הכהן (המחנה הממלכתי):</w:t>
      </w:r>
      <w:r w:rsidRPr="00AB7BCB">
        <w:rPr>
          <w:rStyle w:val="TagStyle"/>
          <w:rtl/>
        </w:rPr>
        <w:t xml:space="preserve"> &lt;&lt; דובר_המשך &gt;&gt;</w:t>
      </w:r>
      <w:r>
        <w:rPr>
          <w:rtl/>
        </w:rPr>
        <w:t xml:space="preserve">   </w:t>
      </w:r>
      <w:bookmarkEnd w:id="13650"/>
    </w:p>
    <w:p w:rsidR="009B2849" w:rsidRDefault="009B2849" w:rsidP="00590368">
      <w:pPr>
        <w:rPr>
          <w:rtl/>
        </w:rPr>
      </w:pPr>
    </w:p>
    <w:p w:rsidR="009B2849" w:rsidRDefault="009B2849" w:rsidP="00590368">
      <w:pPr>
        <w:rPr>
          <w:rtl/>
        </w:rPr>
      </w:pPr>
      <w:r>
        <w:rPr>
          <w:rFonts w:hint="cs"/>
          <w:rtl/>
        </w:rPr>
        <w:t xml:space="preserve">טלי, </w:t>
      </w:r>
      <w:bookmarkStart w:id="13651" w:name="_ETM_Q22_257530"/>
      <w:bookmarkEnd w:id="13651"/>
      <w:r>
        <w:rPr>
          <w:rFonts w:hint="cs"/>
          <w:rtl/>
        </w:rPr>
        <w:t>מה שאת אומרת לא גורע</w:t>
      </w:r>
      <w:bookmarkStart w:id="13652" w:name="_ETM_Q22_258990"/>
      <w:bookmarkEnd w:id="13652"/>
      <w:r>
        <w:rPr>
          <w:rFonts w:hint="cs"/>
          <w:rtl/>
        </w:rPr>
        <w:t>. המדינה גבתה מס מהבנקים בגין המלחמה</w:t>
      </w:r>
      <w:bookmarkStart w:id="13653" w:name="_ETM_Q22_261580"/>
      <w:bookmarkEnd w:id="13653"/>
      <w:r>
        <w:rPr>
          <w:rFonts w:hint="cs"/>
          <w:rtl/>
        </w:rPr>
        <w:t xml:space="preserve"> לשנתיים </w:t>
      </w:r>
      <w:r>
        <w:rPr>
          <w:rFonts w:hint="eastAsia"/>
          <w:rtl/>
        </w:rPr>
        <w:t>–</w:t>
      </w:r>
      <w:r>
        <w:rPr>
          <w:rFonts w:hint="cs"/>
          <w:rtl/>
        </w:rPr>
        <w:t xml:space="preserve"> אני מסיימת </w:t>
      </w:r>
      <w:r>
        <w:rPr>
          <w:rFonts w:hint="eastAsia"/>
          <w:rtl/>
        </w:rPr>
        <w:t>–</w:t>
      </w:r>
      <w:r>
        <w:rPr>
          <w:rFonts w:hint="cs"/>
          <w:rtl/>
        </w:rPr>
        <w:t xml:space="preserve"> אבל זה</w:t>
      </w:r>
      <w:bookmarkStart w:id="13654" w:name="_ETM_Q22_264050"/>
      <w:bookmarkEnd w:id="13654"/>
      <w:r>
        <w:rPr>
          <w:rFonts w:hint="cs"/>
          <w:rtl/>
        </w:rPr>
        <w:t xml:space="preserve"> כלל יסוד. שנייה.</w:t>
      </w:r>
    </w:p>
    <w:p w:rsidR="009B2849" w:rsidRDefault="009B2849" w:rsidP="00590368">
      <w:pPr>
        <w:rPr>
          <w:rtl/>
        </w:rPr>
      </w:pPr>
    </w:p>
    <w:p w:rsidR="009B2849" w:rsidRDefault="009B2849" w:rsidP="00590368">
      <w:pPr>
        <w:pStyle w:val="af6"/>
        <w:keepNext/>
        <w:rPr>
          <w:rtl/>
        </w:rPr>
      </w:pPr>
      <w:bookmarkStart w:id="13655" w:name="ET_yor_6595_16"/>
      <w:r w:rsidRPr="00D03360">
        <w:rPr>
          <w:rStyle w:val="TagStyle"/>
          <w:rtl/>
        </w:rPr>
        <w:t xml:space="preserve"> &lt;&lt; יור &gt;&gt; </w:t>
      </w:r>
      <w:r>
        <w:rPr>
          <w:rtl/>
        </w:rPr>
        <w:t>היו"ר ארז מלול:</w:t>
      </w:r>
      <w:r w:rsidRPr="00D03360">
        <w:rPr>
          <w:rStyle w:val="TagStyle"/>
          <w:rtl/>
        </w:rPr>
        <w:t xml:space="preserve"> &lt;&lt; יור &gt;&gt;</w:t>
      </w:r>
      <w:r>
        <w:rPr>
          <w:rtl/>
        </w:rPr>
        <w:t xml:space="preserve">   </w:t>
      </w:r>
      <w:bookmarkEnd w:id="13655"/>
    </w:p>
    <w:p w:rsidR="009B2849" w:rsidRDefault="009B2849" w:rsidP="00721EEF">
      <w:pPr>
        <w:rPr>
          <w:rtl/>
        </w:rPr>
      </w:pPr>
    </w:p>
    <w:p w:rsidR="009B2849" w:rsidRDefault="009B2849" w:rsidP="00590368">
      <w:pPr>
        <w:rPr>
          <w:rtl/>
        </w:rPr>
      </w:pPr>
      <w:r>
        <w:rPr>
          <w:rFonts w:hint="cs"/>
          <w:rtl/>
        </w:rPr>
        <w:t>טלי, את יכולה להתנגד.</w:t>
      </w:r>
      <w:bookmarkStart w:id="13656" w:name="_ETM_Q22_261921"/>
      <w:bookmarkEnd w:id="13656"/>
    </w:p>
    <w:p w:rsidR="009B2849" w:rsidRDefault="009B2849" w:rsidP="00590368">
      <w:pPr>
        <w:rPr>
          <w:rtl/>
        </w:rPr>
      </w:pPr>
      <w:r>
        <w:rPr>
          <w:rFonts w:hint="cs"/>
          <w:rtl/>
        </w:rPr>
        <w:t xml:space="preserve"> </w:t>
      </w:r>
    </w:p>
    <w:p w:rsidR="009B2849" w:rsidRDefault="009B2849" w:rsidP="00590368">
      <w:pPr>
        <w:pStyle w:val="-"/>
        <w:keepNext/>
        <w:rPr>
          <w:rtl/>
        </w:rPr>
      </w:pPr>
      <w:bookmarkStart w:id="13657" w:name="ET_speakercontinue_5800_17"/>
      <w:r w:rsidRPr="00495AE8">
        <w:rPr>
          <w:rStyle w:val="TagStyle"/>
          <w:rtl/>
        </w:rPr>
        <w:t xml:space="preserve"> &lt;&lt; דובר_המשך &gt;&gt; </w:t>
      </w:r>
      <w:r>
        <w:rPr>
          <w:rtl/>
        </w:rPr>
        <w:t>אורית פרקש הכהן (המחנה הממלכתי):</w:t>
      </w:r>
      <w:r w:rsidRPr="00495AE8">
        <w:rPr>
          <w:rStyle w:val="TagStyle"/>
          <w:rtl/>
        </w:rPr>
        <w:t xml:space="preserve"> &lt;&lt; דובר_המשך &gt;&gt;</w:t>
      </w:r>
      <w:r>
        <w:rPr>
          <w:rtl/>
        </w:rPr>
        <w:t xml:space="preserve">   </w:t>
      </w:r>
      <w:bookmarkEnd w:id="13657"/>
    </w:p>
    <w:p w:rsidR="009B2849" w:rsidRDefault="009B2849" w:rsidP="00721EEF">
      <w:pPr>
        <w:rPr>
          <w:rtl/>
        </w:rPr>
      </w:pPr>
    </w:p>
    <w:p w:rsidR="009B2849" w:rsidRDefault="009B2849" w:rsidP="00590368">
      <w:pPr>
        <w:rPr>
          <w:rtl/>
        </w:rPr>
      </w:pPr>
      <w:r>
        <w:rPr>
          <w:rFonts w:hint="cs"/>
          <w:rtl/>
        </w:rPr>
        <w:t xml:space="preserve">אני רק אענה לך. אבל אני רוצה רק </w:t>
      </w:r>
      <w:r w:rsidR="00C33473">
        <w:rPr>
          <w:rFonts w:hint="cs"/>
          <w:rtl/>
        </w:rPr>
        <w:t>– – –</w:t>
      </w:r>
      <w:r>
        <w:rPr>
          <w:rFonts w:hint="cs"/>
          <w:rtl/>
        </w:rPr>
        <w:t xml:space="preserve"> </w:t>
      </w:r>
    </w:p>
    <w:p w:rsidR="009B2849" w:rsidRDefault="009B2849" w:rsidP="00590368">
      <w:pPr>
        <w:rPr>
          <w:rtl/>
        </w:rPr>
      </w:pPr>
    </w:p>
    <w:p w:rsidR="009B2849" w:rsidRDefault="009B2849" w:rsidP="00590368">
      <w:pPr>
        <w:pStyle w:val="af5"/>
        <w:keepNext/>
        <w:rPr>
          <w:rtl/>
        </w:rPr>
      </w:pPr>
      <w:bookmarkStart w:id="13658" w:name="ET_interruption_6345_18"/>
      <w:r w:rsidRPr="00495AE8">
        <w:rPr>
          <w:rStyle w:val="TagStyle"/>
          <w:rtl/>
        </w:rPr>
        <w:t xml:space="preserve"> &lt;&lt; קריאה &gt;&gt; </w:t>
      </w:r>
      <w:r>
        <w:rPr>
          <w:rtl/>
        </w:rPr>
        <w:t>טלי גוטליב (הליכוד):</w:t>
      </w:r>
      <w:r w:rsidRPr="00495AE8">
        <w:rPr>
          <w:rStyle w:val="TagStyle"/>
          <w:rtl/>
        </w:rPr>
        <w:t xml:space="preserve"> &lt;&lt; קריאה &gt;&gt;</w:t>
      </w:r>
      <w:r>
        <w:rPr>
          <w:rtl/>
        </w:rPr>
        <w:t xml:space="preserve">   </w:t>
      </w:r>
      <w:bookmarkEnd w:id="13658"/>
    </w:p>
    <w:p w:rsidR="009B2849" w:rsidRDefault="009B2849" w:rsidP="00721EEF">
      <w:pPr>
        <w:rPr>
          <w:rtl/>
        </w:rPr>
      </w:pPr>
    </w:p>
    <w:p w:rsidR="009B2849" w:rsidRDefault="009B2849" w:rsidP="00590368">
      <w:pPr>
        <w:rPr>
          <w:rtl/>
        </w:rPr>
      </w:pPr>
      <w:r w:rsidRPr="00422CB9">
        <w:rPr>
          <w:rFonts w:hint="cs"/>
          <w:rtl/>
        </w:rPr>
        <w:t>אני לא רוצה להפריע לה</w:t>
      </w:r>
      <w:r>
        <w:rPr>
          <w:rFonts w:hint="cs"/>
          <w:rtl/>
        </w:rPr>
        <w:t>.</w:t>
      </w:r>
      <w:bookmarkStart w:id="13659" w:name="_ETM_Q22_268340"/>
      <w:bookmarkEnd w:id="13659"/>
    </w:p>
    <w:p w:rsidR="009B2849" w:rsidRDefault="009B2849" w:rsidP="00590368">
      <w:pPr>
        <w:rPr>
          <w:rtl/>
        </w:rPr>
      </w:pPr>
    </w:p>
    <w:p w:rsidR="009B2849" w:rsidRDefault="009B2849" w:rsidP="00590368">
      <w:pPr>
        <w:pStyle w:val="af6"/>
        <w:keepNext/>
        <w:rPr>
          <w:rtl/>
        </w:rPr>
      </w:pPr>
      <w:bookmarkStart w:id="13660" w:name="ET_yor_6595_20"/>
      <w:r w:rsidRPr="00495AE8">
        <w:rPr>
          <w:rStyle w:val="TagStyle"/>
          <w:rtl/>
        </w:rPr>
        <w:t xml:space="preserve"> &lt;&lt; יור &gt;&gt; </w:t>
      </w:r>
      <w:r>
        <w:rPr>
          <w:rtl/>
        </w:rPr>
        <w:t>היו"ר ארז מלול:</w:t>
      </w:r>
      <w:r w:rsidRPr="00495AE8">
        <w:rPr>
          <w:rStyle w:val="TagStyle"/>
          <w:rtl/>
        </w:rPr>
        <w:t xml:space="preserve"> &lt;&lt; יור &gt;&gt;</w:t>
      </w:r>
      <w:r>
        <w:rPr>
          <w:rtl/>
        </w:rPr>
        <w:t xml:space="preserve">   </w:t>
      </w:r>
      <w:bookmarkEnd w:id="13660"/>
    </w:p>
    <w:p w:rsidR="009B2849" w:rsidRDefault="009B2849" w:rsidP="00721EEF">
      <w:pPr>
        <w:rPr>
          <w:rtl/>
        </w:rPr>
      </w:pPr>
    </w:p>
    <w:p w:rsidR="009B2849" w:rsidRDefault="009B2849" w:rsidP="00590368">
      <w:pPr>
        <w:rPr>
          <w:rtl/>
        </w:rPr>
      </w:pPr>
      <w:r>
        <w:rPr>
          <w:rFonts w:hint="cs"/>
          <w:rtl/>
        </w:rPr>
        <w:t>לא, להגיש.</w:t>
      </w:r>
    </w:p>
    <w:p w:rsidR="009B2849" w:rsidRDefault="009B2849" w:rsidP="00590368">
      <w:pPr>
        <w:rPr>
          <w:rtl/>
        </w:rPr>
      </w:pPr>
    </w:p>
    <w:p w:rsidR="009B2849" w:rsidRDefault="009B2849" w:rsidP="00590368">
      <w:pPr>
        <w:pStyle w:val="-"/>
        <w:keepNext/>
        <w:rPr>
          <w:rtl/>
        </w:rPr>
      </w:pPr>
      <w:r w:rsidRPr="00495AE8">
        <w:rPr>
          <w:rStyle w:val="TagStyle"/>
          <w:rtl/>
        </w:rPr>
        <w:t xml:space="preserve"> &lt;&lt; דובר_המשך &gt;&gt; </w:t>
      </w:r>
      <w:r>
        <w:rPr>
          <w:rtl/>
        </w:rPr>
        <w:t>אורית פרקש הכהן (המחנה הממלכתי):</w:t>
      </w:r>
      <w:r w:rsidRPr="00495AE8">
        <w:rPr>
          <w:rStyle w:val="TagStyle"/>
          <w:rtl/>
        </w:rPr>
        <w:t xml:space="preserve"> &lt;&lt; דובר_המשך &gt;&gt;</w:t>
      </w:r>
      <w:r>
        <w:rPr>
          <w:rtl/>
        </w:rPr>
        <w:t xml:space="preserve">   </w:t>
      </w:r>
    </w:p>
    <w:p w:rsidR="009B2849" w:rsidRDefault="009B2849" w:rsidP="00721EEF">
      <w:pPr>
        <w:rPr>
          <w:rtl/>
        </w:rPr>
      </w:pPr>
    </w:p>
    <w:p w:rsidR="009B2849" w:rsidRDefault="009B2849" w:rsidP="001E5760">
      <w:pPr>
        <w:rPr>
          <w:rtl/>
        </w:rPr>
      </w:pPr>
      <w:r>
        <w:rPr>
          <w:rFonts w:hint="cs"/>
          <w:rtl/>
        </w:rPr>
        <w:t>אני אסיים.</w:t>
      </w:r>
    </w:p>
    <w:p w:rsidR="009B2849" w:rsidRDefault="009B2849" w:rsidP="00590368">
      <w:pPr>
        <w:rPr>
          <w:rtl/>
        </w:rPr>
      </w:pPr>
    </w:p>
    <w:p w:rsidR="009B2849" w:rsidRDefault="009B2849" w:rsidP="00590368">
      <w:pPr>
        <w:pStyle w:val="af5"/>
        <w:keepNext/>
        <w:rPr>
          <w:rtl/>
        </w:rPr>
      </w:pPr>
      <w:bookmarkStart w:id="13661" w:name="ET_interruption_6345_22"/>
      <w:r w:rsidRPr="00495AE8">
        <w:rPr>
          <w:rStyle w:val="TagStyle"/>
          <w:rtl/>
        </w:rPr>
        <w:t xml:space="preserve"> &lt;&lt; קריאה &gt;&gt; </w:t>
      </w:r>
      <w:r>
        <w:rPr>
          <w:rtl/>
        </w:rPr>
        <w:t>טלי גוטליב (הליכוד):</w:t>
      </w:r>
      <w:r w:rsidRPr="00495AE8">
        <w:rPr>
          <w:rStyle w:val="TagStyle"/>
          <w:rtl/>
        </w:rPr>
        <w:t xml:space="preserve"> &lt;&lt; קריאה &gt;&gt;</w:t>
      </w:r>
      <w:r>
        <w:rPr>
          <w:rtl/>
        </w:rPr>
        <w:t xml:space="preserve">   </w:t>
      </w:r>
      <w:bookmarkEnd w:id="13661"/>
    </w:p>
    <w:p w:rsidR="009B2849" w:rsidRDefault="009B2849" w:rsidP="00721EEF">
      <w:pPr>
        <w:rPr>
          <w:rtl/>
        </w:rPr>
      </w:pPr>
    </w:p>
    <w:p w:rsidR="009B2849" w:rsidRDefault="009B2849" w:rsidP="00590368">
      <w:pPr>
        <w:rPr>
          <w:rtl/>
        </w:rPr>
      </w:pPr>
      <w:r w:rsidRPr="00422CB9">
        <w:rPr>
          <w:rFonts w:hint="cs"/>
          <w:rtl/>
        </w:rPr>
        <w:t>לא, לא צריך</w:t>
      </w:r>
      <w:r>
        <w:rPr>
          <w:rFonts w:hint="cs"/>
          <w:rtl/>
        </w:rPr>
        <w:t>.</w:t>
      </w:r>
    </w:p>
    <w:p w:rsidR="009B2849" w:rsidRDefault="009B2849" w:rsidP="00590368">
      <w:pPr>
        <w:rPr>
          <w:rtl/>
        </w:rPr>
      </w:pPr>
    </w:p>
    <w:p w:rsidR="009B2849" w:rsidRDefault="009B2849" w:rsidP="00590368">
      <w:pPr>
        <w:pStyle w:val="-"/>
        <w:keepNext/>
        <w:rPr>
          <w:rtl/>
        </w:rPr>
      </w:pPr>
      <w:r w:rsidRPr="00495AE8">
        <w:rPr>
          <w:rStyle w:val="TagStyle"/>
          <w:rtl/>
        </w:rPr>
        <w:t xml:space="preserve"> &lt;&lt; דובר_המשך &gt;&gt; </w:t>
      </w:r>
      <w:r>
        <w:rPr>
          <w:rtl/>
        </w:rPr>
        <w:t>אורית פרקש הכהן (המחנה הממלכתי):</w:t>
      </w:r>
      <w:r w:rsidRPr="00495AE8">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r>
        <w:rPr>
          <w:rFonts w:hint="cs"/>
          <w:rtl/>
        </w:rPr>
        <w:t>את יכולה אחרי זה.</w:t>
      </w:r>
      <w:bookmarkStart w:id="13662" w:name="_ETM_Q22_271702"/>
      <w:bookmarkEnd w:id="13662"/>
    </w:p>
    <w:p w:rsidR="009B2849" w:rsidRDefault="009B2849" w:rsidP="00590368">
      <w:pPr>
        <w:rPr>
          <w:rtl/>
        </w:rPr>
      </w:pPr>
    </w:p>
    <w:p w:rsidR="009B2849" w:rsidRDefault="009B2849" w:rsidP="00590368">
      <w:pPr>
        <w:pStyle w:val="af6"/>
        <w:keepNext/>
        <w:rPr>
          <w:rtl/>
        </w:rPr>
      </w:pPr>
      <w:r w:rsidRPr="00007227">
        <w:rPr>
          <w:rStyle w:val="TagStyle"/>
          <w:rtl/>
        </w:rPr>
        <w:t xml:space="preserve"> &lt;&lt; יור &gt;&gt; </w:t>
      </w:r>
      <w:r>
        <w:rPr>
          <w:rtl/>
        </w:rPr>
        <w:t>היו"ר ארז מלול:</w:t>
      </w:r>
      <w:r w:rsidRPr="00007227">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את תומכת?</w:t>
      </w:r>
    </w:p>
    <w:p w:rsidR="009B2849" w:rsidRDefault="009B2849" w:rsidP="00590368">
      <w:pPr>
        <w:rPr>
          <w:rtl/>
        </w:rPr>
      </w:pPr>
    </w:p>
    <w:p w:rsidR="009B2849" w:rsidRDefault="009B2849" w:rsidP="00590368">
      <w:pPr>
        <w:pStyle w:val="af5"/>
        <w:keepNext/>
        <w:rPr>
          <w:rtl/>
        </w:rPr>
      </w:pPr>
      <w:bookmarkStart w:id="13663" w:name="ET_interruption_6345_25"/>
      <w:r w:rsidRPr="00007227">
        <w:rPr>
          <w:rStyle w:val="TagStyle"/>
          <w:rtl/>
        </w:rPr>
        <w:t xml:space="preserve"> &lt;&lt; קריאה &gt;&gt; </w:t>
      </w:r>
      <w:r>
        <w:rPr>
          <w:rtl/>
        </w:rPr>
        <w:t>טלי גוטליב (הליכוד):</w:t>
      </w:r>
      <w:r w:rsidRPr="00007227">
        <w:rPr>
          <w:rStyle w:val="TagStyle"/>
          <w:rtl/>
        </w:rPr>
        <w:t xml:space="preserve"> &lt;&lt; קריאה &gt;&gt;</w:t>
      </w:r>
      <w:r>
        <w:rPr>
          <w:rtl/>
        </w:rPr>
        <w:t xml:space="preserve">   </w:t>
      </w:r>
      <w:bookmarkEnd w:id="13663"/>
    </w:p>
    <w:p w:rsidR="009B2849" w:rsidRDefault="009B2849" w:rsidP="00721EEF">
      <w:pPr>
        <w:rPr>
          <w:rtl/>
        </w:rPr>
      </w:pPr>
    </w:p>
    <w:p w:rsidR="009B2849" w:rsidRDefault="009B2849" w:rsidP="00590368">
      <w:pPr>
        <w:rPr>
          <w:rtl/>
        </w:rPr>
      </w:pPr>
      <w:r>
        <w:rPr>
          <w:rFonts w:hint="cs"/>
          <w:rtl/>
        </w:rPr>
        <w:t>לא צריך</w:t>
      </w:r>
      <w:bookmarkStart w:id="13664" w:name="_ETM_Q22_273346"/>
      <w:bookmarkEnd w:id="13664"/>
      <w:r>
        <w:rPr>
          <w:rFonts w:hint="cs"/>
          <w:rtl/>
        </w:rPr>
        <w:t>.</w:t>
      </w:r>
    </w:p>
    <w:p w:rsidR="009B2849" w:rsidRDefault="009B2849" w:rsidP="00590368">
      <w:pPr>
        <w:rPr>
          <w:rtl/>
        </w:rPr>
      </w:pPr>
    </w:p>
    <w:p w:rsidR="009B2849" w:rsidRDefault="009B2849" w:rsidP="00590368">
      <w:pPr>
        <w:pStyle w:val="-"/>
        <w:keepNext/>
        <w:rPr>
          <w:rtl/>
        </w:rPr>
      </w:pPr>
      <w:bookmarkStart w:id="13665" w:name="ET_speakercontinue_5800_26"/>
      <w:r w:rsidRPr="00C27EBC">
        <w:rPr>
          <w:rStyle w:val="TagStyle"/>
          <w:rtl/>
        </w:rPr>
        <w:t xml:space="preserve"> &lt;&lt; דובר_המשך &gt;&gt; </w:t>
      </w:r>
      <w:r>
        <w:rPr>
          <w:rtl/>
        </w:rPr>
        <w:t>אורית פרקש הכהן (המחנה הממלכתי):</w:t>
      </w:r>
      <w:r w:rsidRPr="00C27EBC">
        <w:rPr>
          <w:rStyle w:val="TagStyle"/>
          <w:rtl/>
        </w:rPr>
        <w:t xml:space="preserve"> &lt;&lt; דובר_המשך &gt;&gt;</w:t>
      </w:r>
      <w:r>
        <w:rPr>
          <w:rtl/>
        </w:rPr>
        <w:t xml:space="preserve">   </w:t>
      </w:r>
      <w:bookmarkEnd w:id="13665"/>
    </w:p>
    <w:p w:rsidR="009B2849" w:rsidRDefault="009B2849" w:rsidP="00721EEF">
      <w:pPr>
        <w:rPr>
          <w:rtl/>
        </w:rPr>
      </w:pPr>
    </w:p>
    <w:p w:rsidR="009B2849" w:rsidRDefault="009B2849" w:rsidP="001E5760">
      <w:pPr>
        <w:rPr>
          <w:rtl/>
        </w:rPr>
      </w:pPr>
      <w:r>
        <w:rPr>
          <w:rFonts w:hint="cs"/>
          <w:rtl/>
        </w:rPr>
        <w:t>הדבר הזה דווקא נכתב</w:t>
      </w:r>
      <w:bookmarkStart w:id="13666" w:name="_ETM_Q22_275206"/>
      <w:bookmarkEnd w:id="13666"/>
      <w:r>
        <w:rPr>
          <w:rFonts w:hint="cs"/>
          <w:rtl/>
        </w:rPr>
        <w:t xml:space="preserve"> בצורה עדינה</w:t>
      </w:r>
      <w:bookmarkStart w:id="13667" w:name="_ETM_Q22_276336"/>
      <w:bookmarkEnd w:id="13667"/>
      <w:r w:rsidR="001E5760">
        <w:rPr>
          <w:rFonts w:hint="cs"/>
          <w:rtl/>
        </w:rPr>
        <w:t>,</w:t>
      </w:r>
      <w:r>
        <w:rPr>
          <w:rFonts w:hint="cs"/>
          <w:rtl/>
        </w:rPr>
        <w:t xml:space="preserve"> בגלל הרקע שלי כרגולטורית</w:t>
      </w:r>
      <w:bookmarkStart w:id="13668" w:name="_ETM_Q22_278446"/>
      <w:bookmarkEnd w:id="13668"/>
      <w:r>
        <w:rPr>
          <w:rFonts w:hint="cs"/>
          <w:rtl/>
        </w:rPr>
        <w:t>. הוא הרגולטור המקצועי</w:t>
      </w:r>
      <w:bookmarkStart w:id="13669" w:name="_ETM_Q22_281146"/>
      <w:bookmarkEnd w:id="13669"/>
      <w:r>
        <w:rPr>
          <w:rFonts w:hint="cs"/>
          <w:rtl/>
        </w:rPr>
        <w:t xml:space="preserve">. </w:t>
      </w:r>
      <w:r w:rsidR="001E5760">
        <w:rPr>
          <w:rFonts w:hint="cs"/>
          <w:rtl/>
        </w:rPr>
        <w:t xml:space="preserve">כמו </w:t>
      </w:r>
      <w:r>
        <w:rPr>
          <w:rFonts w:hint="cs"/>
          <w:rtl/>
        </w:rPr>
        <w:t>כן הוברר בפנינו</w:t>
      </w:r>
      <w:bookmarkStart w:id="13670" w:name="_ETM_Q22_283116"/>
      <w:bookmarkEnd w:id="13670"/>
      <w:r>
        <w:rPr>
          <w:rFonts w:hint="cs"/>
          <w:rtl/>
        </w:rPr>
        <w:t xml:space="preserve"> בכנסת ובדוחות </w:t>
      </w:r>
      <w:bookmarkStart w:id="13671" w:name="_ETM_Q22_287729"/>
      <w:bookmarkEnd w:id="13671"/>
      <w:r>
        <w:rPr>
          <w:rFonts w:hint="cs"/>
          <w:rtl/>
        </w:rPr>
        <w:t>ממשלה שהנושא הזה איננו מטופל כראוי, וזו הדרך שלי</w:t>
      </w:r>
      <w:bookmarkStart w:id="13672" w:name="_ETM_Q22_289526"/>
      <w:bookmarkEnd w:id="13672"/>
      <w:r>
        <w:rPr>
          <w:rFonts w:hint="cs"/>
          <w:rtl/>
        </w:rPr>
        <w:t xml:space="preserve"> לומר לנגיד: נגיד יקר, אתה הרגולטור</w:t>
      </w:r>
      <w:bookmarkStart w:id="13673" w:name="_ETM_Q22_291475"/>
      <w:bookmarkEnd w:id="13673"/>
      <w:r>
        <w:rPr>
          <w:rFonts w:hint="cs"/>
          <w:rtl/>
        </w:rPr>
        <w:t>. אתה רשאי, אתה לא חייב, אבל אתה חייב גם</w:t>
      </w:r>
      <w:bookmarkStart w:id="13674" w:name="_ETM_Q22_294956"/>
      <w:bookmarkEnd w:id="13674"/>
      <w:r>
        <w:rPr>
          <w:rFonts w:hint="cs"/>
          <w:rtl/>
        </w:rPr>
        <w:t xml:space="preserve"> לבוא לוועדת כלכלה להגיד מה בדקת</w:t>
      </w:r>
      <w:bookmarkStart w:id="13675" w:name="_ETM_Q22_296886"/>
      <w:bookmarkEnd w:id="13675"/>
      <w:r>
        <w:rPr>
          <w:rFonts w:hint="cs"/>
          <w:rtl/>
        </w:rPr>
        <w:t>, מה שקלת ומה החלטת</w:t>
      </w:r>
      <w:bookmarkStart w:id="13676" w:name="_ETM_Q22_298696"/>
      <w:bookmarkEnd w:id="13676"/>
      <w:r>
        <w:rPr>
          <w:rFonts w:hint="cs"/>
          <w:rtl/>
        </w:rPr>
        <w:t xml:space="preserve"> לעשות. יש כאן סוגיה מאוד </w:t>
      </w:r>
      <w:bookmarkStart w:id="13677" w:name="_ETM_Q22_301526"/>
      <w:bookmarkEnd w:id="13677"/>
      <w:r>
        <w:rPr>
          <w:rFonts w:hint="cs"/>
          <w:rtl/>
        </w:rPr>
        <w:t>יסודית, שנוגעת ליוקר המחיה</w:t>
      </w:r>
      <w:bookmarkStart w:id="13678" w:name="_ETM_Q22_303236"/>
      <w:bookmarkEnd w:id="13678"/>
      <w:r>
        <w:rPr>
          <w:rFonts w:hint="cs"/>
          <w:rtl/>
        </w:rPr>
        <w:t>, דווקא של צעירים</w:t>
      </w:r>
      <w:bookmarkStart w:id="13679" w:name="_ETM_Q22_306136"/>
      <w:bookmarkEnd w:id="13679"/>
      <w:r>
        <w:rPr>
          <w:rFonts w:hint="cs"/>
          <w:rtl/>
        </w:rPr>
        <w:t>, של משקי בית, של עסקים קטנים</w:t>
      </w:r>
      <w:bookmarkStart w:id="13680" w:name="_ETM_Q22_308666"/>
      <w:bookmarkEnd w:id="13680"/>
      <w:r>
        <w:rPr>
          <w:rFonts w:hint="cs"/>
          <w:rtl/>
        </w:rPr>
        <w:t>. מדובר כאן בסכומי</w:t>
      </w:r>
      <w:bookmarkStart w:id="13681" w:name="_ETM_Q22_310126"/>
      <w:bookmarkEnd w:id="13681"/>
      <w:r>
        <w:rPr>
          <w:rFonts w:hint="cs"/>
          <w:rtl/>
        </w:rPr>
        <w:t xml:space="preserve"> עתק.</w:t>
      </w:r>
    </w:p>
    <w:p w:rsidR="009B2849" w:rsidRDefault="009B2849" w:rsidP="00590368">
      <w:pPr>
        <w:rPr>
          <w:rtl/>
        </w:rPr>
      </w:pPr>
    </w:p>
    <w:p w:rsidR="009B2849" w:rsidRDefault="009B2849" w:rsidP="00590368">
      <w:pPr>
        <w:pStyle w:val="af6"/>
        <w:keepNext/>
        <w:rPr>
          <w:rtl/>
        </w:rPr>
      </w:pPr>
      <w:r w:rsidRPr="00A12EB1">
        <w:rPr>
          <w:rStyle w:val="TagStyle"/>
          <w:rtl/>
        </w:rPr>
        <w:t xml:space="preserve"> &lt;&lt; יור &gt;&gt; </w:t>
      </w:r>
      <w:r>
        <w:rPr>
          <w:rtl/>
        </w:rPr>
        <w:t>היו"ר ארז מלול:</w:t>
      </w:r>
      <w:r w:rsidRPr="00A12EB1">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תודה רבה.</w:t>
      </w:r>
    </w:p>
    <w:p w:rsidR="009B2849" w:rsidRDefault="009B2849" w:rsidP="00590368">
      <w:pPr>
        <w:rPr>
          <w:rtl/>
        </w:rPr>
      </w:pPr>
    </w:p>
    <w:p w:rsidR="009B2849" w:rsidRDefault="009B2849" w:rsidP="00590368">
      <w:pPr>
        <w:pStyle w:val="-"/>
        <w:keepNext/>
        <w:rPr>
          <w:rtl/>
        </w:rPr>
      </w:pPr>
      <w:bookmarkStart w:id="13682" w:name="ET_speakercontinue_5800_28"/>
      <w:r w:rsidRPr="00A12EB1">
        <w:rPr>
          <w:rStyle w:val="TagStyle"/>
          <w:rtl/>
        </w:rPr>
        <w:t xml:space="preserve"> &lt;&lt; דובר_המשך &gt;&gt; </w:t>
      </w:r>
      <w:r>
        <w:rPr>
          <w:rtl/>
        </w:rPr>
        <w:t>אורית פרקש הכהן (המחנה הממלכתי):</w:t>
      </w:r>
      <w:r w:rsidRPr="00A12EB1">
        <w:rPr>
          <w:rStyle w:val="TagStyle"/>
          <w:rtl/>
        </w:rPr>
        <w:t xml:space="preserve"> &lt;&lt; דובר_המשך &gt;&gt;</w:t>
      </w:r>
      <w:r>
        <w:rPr>
          <w:rtl/>
        </w:rPr>
        <w:t xml:space="preserve">   </w:t>
      </w:r>
      <w:bookmarkEnd w:id="13682"/>
    </w:p>
    <w:p w:rsidR="009B2849" w:rsidRDefault="009B2849" w:rsidP="00590368">
      <w:pPr>
        <w:rPr>
          <w:rtl/>
        </w:rPr>
      </w:pPr>
    </w:p>
    <w:p w:rsidR="009B2849" w:rsidRDefault="009B2849" w:rsidP="001E5760">
      <w:pPr>
        <w:rPr>
          <w:rtl/>
        </w:rPr>
      </w:pPr>
      <w:r>
        <w:rPr>
          <w:rFonts w:hint="cs"/>
          <w:rtl/>
        </w:rPr>
        <w:t>ואני אסיים בזה שאני אגיד לפרוטוקול</w:t>
      </w:r>
      <w:bookmarkStart w:id="13683" w:name="_ETM_Q22_312455"/>
      <w:bookmarkEnd w:id="13683"/>
      <w:r>
        <w:rPr>
          <w:rFonts w:hint="cs"/>
          <w:rtl/>
        </w:rPr>
        <w:t xml:space="preserve"> את הסיכום עם יו"ר הקואל</w:t>
      </w:r>
      <w:bookmarkStart w:id="13684" w:name="_ETM_Q22_315976"/>
      <w:bookmarkEnd w:id="13684"/>
      <w:r>
        <w:rPr>
          <w:rFonts w:hint="cs"/>
          <w:rtl/>
        </w:rPr>
        <w:t>יציה</w:t>
      </w:r>
      <w:bookmarkStart w:id="13685" w:name="_ETM_Q22_314686"/>
      <w:bookmarkEnd w:id="13685"/>
      <w:r>
        <w:rPr>
          <w:rFonts w:hint="cs"/>
          <w:rtl/>
        </w:rPr>
        <w:t>, עם אופיר, שבעצם אני לא אעלה את זה להצבעה ולתשוב</w:t>
      </w:r>
      <w:bookmarkStart w:id="13686" w:name="_ETM_Q22_319056"/>
      <w:bookmarkEnd w:id="13686"/>
      <w:r>
        <w:rPr>
          <w:rFonts w:hint="cs"/>
          <w:rtl/>
        </w:rPr>
        <w:t>ת שר. הסיכום הוא לדחות את זה רק ב</w:t>
      </w:r>
      <w:bookmarkStart w:id="13687" w:name="_ETM_Q22_322246"/>
      <w:bookmarkEnd w:id="13687"/>
      <w:r>
        <w:rPr>
          <w:rFonts w:hint="cs"/>
          <w:rtl/>
        </w:rPr>
        <w:t>חודש ימים, כלומר לק</w:t>
      </w:r>
      <w:bookmarkStart w:id="13688" w:name="_ETM_Q22_324286"/>
      <w:bookmarkEnd w:id="13688"/>
      <w:r>
        <w:rPr>
          <w:rFonts w:hint="cs"/>
          <w:rtl/>
        </w:rPr>
        <w:t>צר את ההחלטה של ועדת שרים לענייני חקיקה</w:t>
      </w:r>
      <w:bookmarkStart w:id="13689" w:name="_ETM_Q22_327316"/>
      <w:bookmarkEnd w:id="13689"/>
      <w:r>
        <w:rPr>
          <w:rFonts w:hint="cs"/>
          <w:rtl/>
        </w:rPr>
        <w:t xml:space="preserve"> לשלושה חודשים. אם תהיה אפשרות להעלות את זה אפילו קודם, </w:t>
      </w:r>
      <w:bookmarkStart w:id="13690" w:name="_ETM_Q22_331636"/>
      <w:bookmarkEnd w:id="13690"/>
      <w:r>
        <w:rPr>
          <w:rFonts w:hint="cs"/>
          <w:rtl/>
        </w:rPr>
        <w:t>בהסכמה, ביחד עם ינון אזולאי ועם עוד חוקים תואמים,</w:t>
      </w:r>
      <w:bookmarkStart w:id="13691" w:name="_ETM_Q22_334996"/>
      <w:bookmarkEnd w:id="13691"/>
      <w:r>
        <w:rPr>
          <w:rFonts w:hint="cs"/>
          <w:rtl/>
        </w:rPr>
        <w:t xml:space="preserve"> אז נעשה את זה בתיאום עם אופיר. כן, כן</w:t>
      </w:r>
      <w:bookmarkStart w:id="13692" w:name="_ETM_Q22_338896"/>
      <w:bookmarkEnd w:id="13692"/>
      <w:r>
        <w:rPr>
          <w:rFonts w:hint="cs"/>
          <w:rtl/>
        </w:rPr>
        <w:t>, חודש.</w:t>
      </w:r>
    </w:p>
    <w:p w:rsidR="009B2849" w:rsidRDefault="009B2849" w:rsidP="00590368">
      <w:pPr>
        <w:rPr>
          <w:rtl/>
        </w:rPr>
      </w:pPr>
    </w:p>
    <w:p w:rsidR="009B2849" w:rsidRDefault="009B2849" w:rsidP="00590368">
      <w:pPr>
        <w:pStyle w:val="af6"/>
        <w:keepNext/>
        <w:rPr>
          <w:rtl/>
        </w:rPr>
      </w:pPr>
      <w:r w:rsidRPr="00D21227">
        <w:rPr>
          <w:rStyle w:val="TagStyle"/>
          <w:rtl/>
        </w:rPr>
        <w:t xml:space="preserve"> &lt;&lt; יור &gt;&gt; </w:t>
      </w:r>
      <w:r>
        <w:rPr>
          <w:rtl/>
        </w:rPr>
        <w:t>היו"ר ארז מלול:</w:t>
      </w:r>
      <w:r w:rsidRPr="00D21227">
        <w:rPr>
          <w:rStyle w:val="TagStyle"/>
          <w:rtl/>
        </w:rPr>
        <w:t xml:space="preserve"> &lt;&lt; יור &gt;&gt;</w:t>
      </w:r>
      <w:r>
        <w:rPr>
          <w:rtl/>
        </w:rPr>
        <w:t xml:space="preserve">   </w:t>
      </w:r>
    </w:p>
    <w:p w:rsidR="009B2849" w:rsidRDefault="009B2849" w:rsidP="00721EEF">
      <w:pPr>
        <w:rPr>
          <w:rtl/>
        </w:rPr>
      </w:pPr>
    </w:p>
    <w:p w:rsidR="009B2849" w:rsidRDefault="009B2849" w:rsidP="001E5760">
      <w:pPr>
        <w:rPr>
          <w:rtl/>
        </w:rPr>
      </w:pPr>
      <w:r>
        <w:rPr>
          <w:rFonts w:hint="cs"/>
          <w:rtl/>
        </w:rPr>
        <w:t>בסדר</w:t>
      </w:r>
      <w:r w:rsidR="001E5760">
        <w:rPr>
          <w:rFonts w:hint="cs"/>
          <w:rtl/>
        </w:rPr>
        <w:t>.</w:t>
      </w:r>
      <w:r>
        <w:rPr>
          <w:rFonts w:hint="cs"/>
          <w:rtl/>
        </w:rPr>
        <w:t xml:space="preserve"> תודה רבה.</w:t>
      </w:r>
    </w:p>
    <w:p w:rsidR="009B2849" w:rsidRDefault="009B2849" w:rsidP="00590368">
      <w:pPr>
        <w:rPr>
          <w:rtl/>
        </w:rPr>
      </w:pPr>
    </w:p>
    <w:p w:rsidR="009B2849" w:rsidRDefault="009B2849" w:rsidP="00590368">
      <w:pPr>
        <w:pStyle w:val="-"/>
        <w:keepNext/>
        <w:rPr>
          <w:rtl/>
        </w:rPr>
      </w:pPr>
      <w:bookmarkStart w:id="13693" w:name="ET_speakercontinue_5800_30"/>
      <w:r w:rsidRPr="00D21227">
        <w:rPr>
          <w:rStyle w:val="TagStyle"/>
          <w:rtl/>
        </w:rPr>
        <w:t xml:space="preserve"> &lt;&lt; דובר_המשך &gt;&gt; </w:t>
      </w:r>
      <w:r>
        <w:rPr>
          <w:rtl/>
        </w:rPr>
        <w:t>אורית פרקש הכהן (המחנה הממלכתי):</w:t>
      </w:r>
      <w:r w:rsidRPr="00D21227">
        <w:rPr>
          <w:rStyle w:val="TagStyle"/>
          <w:rtl/>
        </w:rPr>
        <w:t xml:space="preserve"> &lt;&lt; דובר_המשך &gt;&gt;</w:t>
      </w:r>
      <w:r>
        <w:rPr>
          <w:rtl/>
        </w:rPr>
        <w:t xml:space="preserve">   </w:t>
      </w:r>
      <w:bookmarkEnd w:id="13693"/>
    </w:p>
    <w:p w:rsidR="009B2849" w:rsidRDefault="009B2849" w:rsidP="00721EEF">
      <w:pPr>
        <w:rPr>
          <w:rtl/>
        </w:rPr>
      </w:pPr>
    </w:p>
    <w:p w:rsidR="009B2849" w:rsidRDefault="009B2849" w:rsidP="00590368">
      <w:pPr>
        <w:rPr>
          <w:rtl/>
        </w:rPr>
      </w:pPr>
      <w:r>
        <w:rPr>
          <w:rFonts w:hint="cs"/>
          <w:rtl/>
        </w:rPr>
        <w:t>וכמובן, זה בתיאום</w:t>
      </w:r>
      <w:bookmarkStart w:id="13694" w:name="_ETM_Q22_340816"/>
      <w:bookmarkEnd w:id="13694"/>
      <w:r>
        <w:rPr>
          <w:rFonts w:hint="cs"/>
          <w:rtl/>
        </w:rPr>
        <w:t xml:space="preserve"> עם אופיר כץ. תודה רבה. </w:t>
      </w:r>
      <w:bookmarkStart w:id="13695" w:name="_ETM_Q22_345241"/>
      <w:bookmarkEnd w:id="13695"/>
    </w:p>
    <w:p w:rsidR="009B2849" w:rsidRDefault="009B2849" w:rsidP="00590368">
      <w:pPr>
        <w:rPr>
          <w:rtl/>
        </w:rPr>
      </w:pPr>
    </w:p>
    <w:p w:rsidR="009B2849" w:rsidRDefault="009B2849" w:rsidP="00590368">
      <w:pPr>
        <w:pStyle w:val="af6"/>
        <w:keepNext/>
        <w:rPr>
          <w:rtl/>
        </w:rPr>
      </w:pPr>
      <w:bookmarkStart w:id="13696" w:name="ET_yor_6595_31"/>
      <w:r w:rsidRPr="00D21227">
        <w:rPr>
          <w:rStyle w:val="TagStyle"/>
          <w:rtl/>
        </w:rPr>
        <w:t xml:space="preserve"> &lt;&lt; יור &gt;&gt; </w:t>
      </w:r>
      <w:r>
        <w:rPr>
          <w:rtl/>
        </w:rPr>
        <w:t>היו"ר ארז מלול:</w:t>
      </w:r>
      <w:r w:rsidRPr="00D21227">
        <w:rPr>
          <w:rStyle w:val="TagStyle"/>
          <w:rtl/>
        </w:rPr>
        <w:t xml:space="preserve"> &lt;&lt; יור &gt;&gt;</w:t>
      </w:r>
      <w:r>
        <w:rPr>
          <w:rtl/>
        </w:rPr>
        <w:t xml:space="preserve">   </w:t>
      </w:r>
      <w:bookmarkEnd w:id="13696"/>
    </w:p>
    <w:p w:rsidR="009B2849" w:rsidRDefault="009B2849" w:rsidP="00721EEF">
      <w:pPr>
        <w:rPr>
          <w:rtl/>
        </w:rPr>
      </w:pPr>
    </w:p>
    <w:p w:rsidR="009B2849" w:rsidRDefault="009B2849" w:rsidP="001E5760">
      <w:pPr>
        <w:rPr>
          <w:rtl/>
        </w:rPr>
      </w:pPr>
      <w:r>
        <w:rPr>
          <w:rFonts w:hint="cs"/>
          <w:rtl/>
        </w:rPr>
        <w:t>אז כאמור</w:t>
      </w:r>
      <w:bookmarkStart w:id="13697" w:name="_ETM_Q22_341886"/>
      <w:bookmarkEnd w:id="13697"/>
      <w:r w:rsidR="001E5760">
        <w:rPr>
          <w:rFonts w:hint="cs"/>
          <w:rtl/>
        </w:rPr>
        <w:t>,</w:t>
      </w:r>
      <w:r>
        <w:rPr>
          <w:rFonts w:hint="cs"/>
          <w:rtl/>
        </w:rPr>
        <w:t xml:space="preserve"> הסיכום היה שמועד</w:t>
      </w:r>
      <w:bookmarkStart w:id="13698" w:name="_ETM_Q22_344376"/>
      <w:bookmarkEnd w:id="13698"/>
      <w:r>
        <w:rPr>
          <w:rFonts w:hint="cs"/>
          <w:rtl/>
        </w:rPr>
        <w:t xml:space="preserve"> החוק יעבור להצבעה, ותשובת הממשלה לגבי הצעת החוק</w:t>
      </w:r>
      <w:bookmarkStart w:id="13699" w:name="_ETM_Q22_349696"/>
      <w:bookmarkEnd w:id="13699"/>
      <w:r>
        <w:rPr>
          <w:rFonts w:hint="cs"/>
          <w:rtl/>
        </w:rPr>
        <w:t xml:space="preserve"> </w:t>
      </w:r>
      <w:r>
        <w:rPr>
          <w:rFonts w:hint="eastAsia"/>
          <w:rtl/>
        </w:rPr>
        <w:t xml:space="preserve">– </w:t>
      </w:r>
      <w:r>
        <w:rPr>
          <w:rFonts w:hint="cs"/>
          <w:rtl/>
        </w:rPr>
        <w:t xml:space="preserve">בעוד כחודש. </w:t>
      </w:r>
    </w:p>
    <w:p w:rsidR="009B2849" w:rsidRDefault="009B2849" w:rsidP="00590368">
      <w:pPr>
        <w:rPr>
          <w:rtl/>
        </w:rPr>
      </w:pPr>
    </w:p>
    <w:p w:rsidR="009B2849" w:rsidRDefault="009B2849" w:rsidP="00590368">
      <w:pPr>
        <w:rPr>
          <w:rtl/>
        </w:rPr>
      </w:pPr>
    </w:p>
    <w:p w:rsidR="009B2849" w:rsidRDefault="009B2849" w:rsidP="00590368">
      <w:pPr>
        <w:pStyle w:val="a6"/>
        <w:rPr>
          <w:rtl/>
        </w:rPr>
      </w:pPr>
      <w:bookmarkStart w:id="13700" w:name="ET_halsi_644990_5"/>
      <w:r w:rsidRPr="00AB7BCB">
        <w:rPr>
          <w:rStyle w:val="TagStyle"/>
          <w:rtl/>
        </w:rPr>
        <w:t xml:space="preserve"> &lt;&lt; הלסי &gt;&gt; </w:t>
      </w:r>
      <w:bookmarkStart w:id="13701" w:name="_Toc187874493"/>
      <w:bookmarkStart w:id="13702" w:name="_Toc187908548"/>
      <w:r>
        <w:rPr>
          <w:rtl/>
        </w:rPr>
        <w:t>הצעות לסדר-היום</w:t>
      </w:r>
      <w:bookmarkEnd w:id="13701"/>
      <w:bookmarkEnd w:id="13702"/>
      <w:r w:rsidRPr="00AB7BCB">
        <w:rPr>
          <w:rStyle w:val="TagStyle"/>
          <w:rtl/>
        </w:rPr>
        <w:t xml:space="preserve"> &lt;&lt; הלסי &gt;&gt;</w:t>
      </w:r>
      <w:r>
        <w:rPr>
          <w:rtl/>
        </w:rPr>
        <w:t xml:space="preserve">   </w:t>
      </w:r>
      <w:bookmarkEnd w:id="13700"/>
    </w:p>
    <w:p w:rsidR="009B2849" w:rsidRDefault="009B2849" w:rsidP="00590368">
      <w:pPr>
        <w:pStyle w:val="a6"/>
        <w:rPr>
          <w:rtl/>
        </w:rPr>
      </w:pPr>
      <w:bookmarkStart w:id="13703" w:name="ET_halsi_644990_6"/>
      <w:r w:rsidRPr="00AB7BCB">
        <w:rPr>
          <w:rStyle w:val="TagStyle"/>
          <w:rtl/>
        </w:rPr>
        <w:t xml:space="preserve"> &lt;&lt; הלסי &gt;&gt;</w:t>
      </w:r>
      <w:bookmarkStart w:id="13704" w:name="_Toc187874494"/>
      <w:bookmarkStart w:id="13705" w:name="_Toc187908549"/>
      <w:r>
        <w:rPr>
          <w:rtl/>
        </w:rPr>
        <w:t>ת</w:t>
      </w:r>
      <w:r>
        <w:rPr>
          <w:rFonts w:hint="cs"/>
          <w:rtl/>
        </w:rPr>
        <w:t>ו</w:t>
      </w:r>
      <w:r>
        <w:rPr>
          <w:rtl/>
        </w:rPr>
        <w:t>כנית לשיקום העיר טבריה בעקבות מלחמת חרבות ברזל</w:t>
      </w:r>
      <w:bookmarkEnd w:id="13704"/>
      <w:bookmarkEnd w:id="13705"/>
      <w:r w:rsidRPr="00AB7BCB">
        <w:rPr>
          <w:rStyle w:val="TagStyle"/>
          <w:rtl/>
        </w:rPr>
        <w:t xml:space="preserve"> &lt;&lt; הלסי &gt;&gt;</w:t>
      </w:r>
      <w:r>
        <w:rPr>
          <w:rtl/>
        </w:rPr>
        <w:t xml:space="preserve">   </w:t>
      </w:r>
      <w:bookmarkEnd w:id="13703"/>
    </w:p>
    <w:p w:rsidR="009B2849" w:rsidRDefault="009B2849" w:rsidP="00590368">
      <w:pPr>
        <w:rPr>
          <w:rtl/>
        </w:rPr>
      </w:pPr>
    </w:p>
    <w:p w:rsidR="009B2849" w:rsidRDefault="009B2849" w:rsidP="00590368">
      <w:pPr>
        <w:pStyle w:val="af6"/>
        <w:keepNext/>
        <w:rPr>
          <w:rtl/>
        </w:rPr>
      </w:pPr>
      <w:bookmarkStart w:id="13706" w:name="ET_yor_6595_7"/>
      <w:r w:rsidRPr="00AB7BCB">
        <w:rPr>
          <w:rStyle w:val="TagStyle"/>
          <w:rtl/>
        </w:rPr>
        <w:t xml:space="preserve"> &lt;&lt; יור &gt;&gt; </w:t>
      </w:r>
      <w:r>
        <w:rPr>
          <w:rtl/>
        </w:rPr>
        <w:t>היו"ר ארז מלול:</w:t>
      </w:r>
      <w:r w:rsidRPr="00AB7BCB">
        <w:rPr>
          <w:rStyle w:val="TagStyle"/>
          <w:rtl/>
        </w:rPr>
        <w:t xml:space="preserve"> &lt;&lt; יור &gt;&gt;</w:t>
      </w:r>
      <w:r>
        <w:rPr>
          <w:rtl/>
        </w:rPr>
        <w:t xml:space="preserve">   </w:t>
      </w:r>
      <w:bookmarkEnd w:id="13706"/>
    </w:p>
    <w:p w:rsidR="009B2849" w:rsidRDefault="009B2849" w:rsidP="00590368">
      <w:pPr>
        <w:rPr>
          <w:rtl/>
        </w:rPr>
      </w:pPr>
    </w:p>
    <w:p w:rsidR="009B2849" w:rsidRDefault="009B2849" w:rsidP="00506EF7">
      <w:pPr>
        <w:rPr>
          <w:rtl/>
        </w:rPr>
      </w:pPr>
      <w:r>
        <w:rPr>
          <w:rtl/>
        </w:rPr>
        <w:t>נעבור</w:t>
      </w:r>
      <w:r>
        <w:rPr>
          <w:rFonts w:hint="cs"/>
          <w:rtl/>
        </w:rPr>
        <w:t xml:space="preserve"> לנושא הבא</w:t>
      </w:r>
      <w:bookmarkStart w:id="13707" w:name="_ETM_Q22_352276"/>
      <w:bookmarkEnd w:id="13707"/>
      <w:r>
        <w:rPr>
          <w:rtl/>
        </w:rPr>
        <w:t xml:space="preserve"> </w:t>
      </w:r>
      <w:r>
        <w:rPr>
          <w:rFonts w:hint="cs"/>
          <w:rtl/>
        </w:rPr>
        <w:t>על</w:t>
      </w:r>
      <w:r>
        <w:rPr>
          <w:rtl/>
        </w:rPr>
        <w:t xml:space="preserve"> סדר</w:t>
      </w:r>
      <w:r>
        <w:rPr>
          <w:rFonts w:hint="cs"/>
          <w:rtl/>
        </w:rPr>
        <w:t>-</w:t>
      </w:r>
      <w:r>
        <w:rPr>
          <w:rtl/>
        </w:rPr>
        <w:t>היו</w:t>
      </w:r>
      <w:bookmarkStart w:id="13708" w:name="_ETM_Q22_355166"/>
      <w:bookmarkEnd w:id="13708"/>
      <w:r>
        <w:rPr>
          <w:rtl/>
        </w:rPr>
        <w:t>ם</w:t>
      </w:r>
      <w:r>
        <w:rPr>
          <w:rFonts w:hint="cs"/>
          <w:rtl/>
        </w:rPr>
        <w:t xml:space="preserve"> </w:t>
      </w:r>
      <w:r>
        <w:rPr>
          <w:rFonts w:hint="eastAsia"/>
          <w:rtl/>
        </w:rPr>
        <w:t xml:space="preserve">– </w:t>
      </w:r>
      <w:r>
        <w:rPr>
          <w:rFonts w:hint="cs"/>
          <w:rtl/>
        </w:rPr>
        <w:t>הצעות דחופות לסדר-היום. ה</w:t>
      </w:r>
      <w:r>
        <w:rPr>
          <w:rtl/>
        </w:rPr>
        <w:t>הצעה</w:t>
      </w:r>
      <w:r>
        <w:rPr>
          <w:rFonts w:hint="cs"/>
          <w:rtl/>
        </w:rPr>
        <w:t xml:space="preserve"> הראשונה</w:t>
      </w:r>
      <w:r>
        <w:rPr>
          <w:rtl/>
        </w:rPr>
        <w:t xml:space="preserve"> </w:t>
      </w:r>
      <w:r>
        <w:rPr>
          <w:rFonts w:hint="cs"/>
          <w:rtl/>
        </w:rPr>
        <w:t>היא</w:t>
      </w:r>
      <w:r>
        <w:rPr>
          <w:rtl/>
        </w:rPr>
        <w:t xml:space="preserve"> בנושא ת</w:t>
      </w:r>
      <w:r>
        <w:rPr>
          <w:rFonts w:hint="cs"/>
          <w:rtl/>
        </w:rPr>
        <w:t>ו</w:t>
      </w:r>
      <w:r>
        <w:rPr>
          <w:rtl/>
        </w:rPr>
        <w:t>כנית לשיקום העיר טבריה בעקבות מלחמת חרבות ברזל</w:t>
      </w:r>
      <w:bookmarkStart w:id="13709" w:name="_ETM_Q22_361903"/>
      <w:bookmarkEnd w:id="13709"/>
      <w:r>
        <w:rPr>
          <w:rFonts w:hint="cs"/>
          <w:rtl/>
        </w:rPr>
        <w:t>. את ההצעה הגישו חברי הכנסת דן אילוז, טטיאנה מזרסקי,</w:t>
      </w:r>
      <w:bookmarkStart w:id="13710" w:name="_ETM_Q22_364822"/>
      <w:bookmarkEnd w:id="13710"/>
      <w:r>
        <w:rPr>
          <w:rFonts w:hint="cs"/>
          <w:rtl/>
        </w:rPr>
        <w:t xml:space="preserve"> מיכאל מרדכי ביטון ומשה רוט. ראשון המנמקים</w:t>
      </w:r>
      <w:bookmarkStart w:id="13711" w:name="_ETM_Q22_368003"/>
      <w:bookmarkEnd w:id="13711"/>
      <w:r>
        <w:rPr>
          <w:rFonts w:hint="cs"/>
          <w:rtl/>
        </w:rPr>
        <w:t xml:space="preserve"> </w:t>
      </w:r>
      <w:r>
        <w:rPr>
          <w:rFonts w:hint="eastAsia"/>
        </w:rPr>
        <w:t>–</w:t>
      </w:r>
      <w:r>
        <w:rPr>
          <w:rFonts w:hint="cs"/>
          <w:rtl/>
        </w:rPr>
        <w:t xml:space="preserve"> חבר הכנסת דן אילוז. שלוש דקות לרשותך.</w:t>
      </w:r>
      <w:bookmarkStart w:id="13712" w:name="_ETM_Q22_371293"/>
      <w:bookmarkEnd w:id="13712"/>
      <w:r>
        <w:rPr>
          <w:rFonts w:hint="cs"/>
          <w:rtl/>
        </w:rPr>
        <w:t xml:space="preserve"> רק לפני זה תסביר מה הקשר שלך לטבריה.</w:t>
      </w:r>
      <w:bookmarkStart w:id="13713" w:name="_ETM_Q22_374253"/>
      <w:bookmarkEnd w:id="13713"/>
    </w:p>
    <w:p w:rsidR="009B2849" w:rsidRDefault="009B2849" w:rsidP="00590368">
      <w:pPr>
        <w:rPr>
          <w:rtl/>
        </w:rPr>
      </w:pPr>
    </w:p>
    <w:p w:rsidR="009B2849" w:rsidRDefault="009B2849" w:rsidP="00590368">
      <w:pPr>
        <w:pStyle w:val="a4"/>
        <w:keepNext/>
        <w:rPr>
          <w:rtl/>
        </w:rPr>
      </w:pPr>
      <w:bookmarkStart w:id="13714" w:name="ET_speaker_6468_8"/>
      <w:r w:rsidRPr="00AB7BCB">
        <w:rPr>
          <w:rStyle w:val="TagStyle"/>
          <w:rtl/>
        </w:rPr>
        <w:t xml:space="preserve"> &lt;&lt; דובר &gt;&gt; </w:t>
      </w:r>
      <w:bookmarkStart w:id="13715" w:name="_Toc187874495"/>
      <w:bookmarkStart w:id="13716" w:name="_Toc187908550"/>
      <w:r>
        <w:rPr>
          <w:rtl/>
        </w:rPr>
        <w:t>דן אילוז (הליכוד):</w:t>
      </w:r>
      <w:bookmarkEnd w:id="13715"/>
      <w:bookmarkEnd w:id="13716"/>
      <w:r w:rsidRPr="00AB7BCB">
        <w:rPr>
          <w:rStyle w:val="TagStyle"/>
          <w:rtl/>
        </w:rPr>
        <w:t xml:space="preserve"> &lt;&lt; דובר &gt;&gt;</w:t>
      </w:r>
      <w:r>
        <w:rPr>
          <w:rtl/>
        </w:rPr>
        <w:t xml:space="preserve">   </w:t>
      </w:r>
      <w:bookmarkEnd w:id="13714"/>
    </w:p>
    <w:p w:rsidR="009B2849" w:rsidRDefault="009B2849" w:rsidP="00590368">
      <w:pPr>
        <w:rPr>
          <w:rtl/>
        </w:rPr>
      </w:pPr>
    </w:p>
    <w:p w:rsidR="009B2849" w:rsidRDefault="009B2849" w:rsidP="001E5760">
      <w:pPr>
        <w:rPr>
          <w:rtl/>
        </w:rPr>
      </w:pPr>
      <w:r>
        <w:rPr>
          <w:rFonts w:hint="cs"/>
          <w:rtl/>
        </w:rPr>
        <w:t xml:space="preserve">אנחנו אחראים פה במדינת ישראל </w:t>
      </w:r>
      <w:r>
        <w:rPr>
          <w:rFonts w:hint="eastAsia"/>
          <w:rtl/>
        </w:rPr>
        <w:t>–</w:t>
      </w:r>
      <w:r>
        <w:rPr>
          <w:rFonts w:hint="cs"/>
          <w:rtl/>
        </w:rPr>
        <w:t xml:space="preserve"> אתה יודע</w:t>
      </w:r>
      <w:bookmarkStart w:id="13717" w:name="_ETM_Q22_378733"/>
      <w:bookmarkEnd w:id="13717"/>
      <w:r>
        <w:rPr>
          <w:rFonts w:hint="cs"/>
          <w:rtl/>
        </w:rPr>
        <w:t>, יש מדינות שיש אזורי אחריות</w:t>
      </w:r>
      <w:bookmarkStart w:id="13718" w:name="_ETM_Q22_382006"/>
      <w:bookmarkEnd w:id="13718"/>
      <w:r>
        <w:rPr>
          <w:rFonts w:hint="cs"/>
          <w:rtl/>
        </w:rPr>
        <w:t>; אנחנו פה אחראים לכל מדינת ישראל.</w:t>
      </w:r>
      <w:bookmarkStart w:id="13719" w:name="_ETM_Q22_384116"/>
      <w:bookmarkEnd w:id="13719"/>
    </w:p>
    <w:p w:rsidR="009B2849" w:rsidRDefault="009B2849" w:rsidP="00590368">
      <w:pPr>
        <w:rPr>
          <w:rtl/>
        </w:rPr>
      </w:pPr>
    </w:p>
    <w:p w:rsidR="009B2849" w:rsidRDefault="009B2849" w:rsidP="00590368">
      <w:pPr>
        <w:pStyle w:val="af6"/>
        <w:keepNext/>
        <w:rPr>
          <w:rtl/>
        </w:rPr>
      </w:pPr>
      <w:bookmarkStart w:id="13720" w:name="ET_yor_6595_34"/>
      <w:r w:rsidRPr="00D433D3">
        <w:rPr>
          <w:rStyle w:val="TagStyle"/>
          <w:rtl/>
        </w:rPr>
        <w:t xml:space="preserve"> &lt;&lt; יור &gt;&gt; </w:t>
      </w:r>
      <w:r>
        <w:rPr>
          <w:rtl/>
        </w:rPr>
        <w:t>היו"ר ארז מלול:</w:t>
      </w:r>
      <w:r w:rsidRPr="00D433D3">
        <w:rPr>
          <w:rStyle w:val="TagStyle"/>
          <w:rtl/>
        </w:rPr>
        <w:t xml:space="preserve"> &lt;&lt; יור &gt;&gt;</w:t>
      </w:r>
      <w:r>
        <w:rPr>
          <w:rtl/>
        </w:rPr>
        <w:t xml:space="preserve">   </w:t>
      </w:r>
      <w:bookmarkEnd w:id="13720"/>
    </w:p>
    <w:p w:rsidR="009B2849" w:rsidRDefault="009B2849" w:rsidP="00721EEF">
      <w:pPr>
        <w:rPr>
          <w:rtl/>
        </w:rPr>
      </w:pPr>
    </w:p>
    <w:p w:rsidR="009B2849" w:rsidRDefault="009B2849" w:rsidP="00590368">
      <w:pPr>
        <w:rPr>
          <w:rtl/>
        </w:rPr>
      </w:pPr>
      <w:r>
        <w:rPr>
          <w:rFonts w:hint="cs"/>
          <w:rtl/>
        </w:rPr>
        <w:t xml:space="preserve">לא, למה תפסת דווקא את טבריה, </w:t>
      </w:r>
      <w:bookmarkStart w:id="13721" w:name="_ETM_Q22_385126"/>
      <w:bookmarkEnd w:id="13721"/>
      <w:r>
        <w:rPr>
          <w:rFonts w:hint="cs"/>
          <w:rtl/>
        </w:rPr>
        <w:t xml:space="preserve">סתם. מעניין. </w:t>
      </w:r>
    </w:p>
    <w:p w:rsidR="009B2849" w:rsidRDefault="009B2849" w:rsidP="00590368">
      <w:pPr>
        <w:rPr>
          <w:b/>
          <w:bCs/>
          <w:u w:val="single"/>
          <w:rtl/>
          <w:lang w:eastAsia="he-IL"/>
        </w:rPr>
      </w:pPr>
    </w:p>
    <w:p w:rsidR="009B2849" w:rsidRDefault="009B2849" w:rsidP="00590368">
      <w:pPr>
        <w:pStyle w:val="-"/>
        <w:keepNext/>
        <w:rPr>
          <w:rtl/>
        </w:rPr>
      </w:pPr>
      <w:bookmarkStart w:id="13722" w:name="ET_speakercontinue_6468_36"/>
      <w:r w:rsidRPr="00FB2C05">
        <w:rPr>
          <w:rStyle w:val="TagStyle"/>
          <w:rtl/>
        </w:rPr>
        <w:t xml:space="preserve"> &lt;&lt; דובר_המשך &gt;&gt; </w:t>
      </w:r>
      <w:r>
        <w:rPr>
          <w:rtl/>
        </w:rPr>
        <w:t>דן אילוז (הליכוד):</w:t>
      </w:r>
      <w:r w:rsidRPr="00FB2C05">
        <w:rPr>
          <w:rStyle w:val="TagStyle"/>
          <w:rtl/>
        </w:rPr>
        <w:t xml:space="preserve"> &lt;&lt; דובר_המשך &gt;&gt;</w:t>
      </w:r>
      <w:r>
        <w:rPr>
          <w:rtl/>
        </w:rPr>
        <w:t xml:space="preserve">   </w:t>
      </w:r>
      <w:bookmarkEnd w:id="13722"/>
    </w:p>
    <w:p w:rsidR="009B2849" w:rsidRDefault="009B2849" w:rsidP="00721EEF">
      <w:pPr>
        <w:rPr>
          <w:rtl/>
          <w:lang w:eastAsia="he-IL"/>
        </w:rPr>
      </w:pPr>
    </w:p>
    <w:p w:rsidR="009B2849" w:rsidRDefault="009B2849" w:rsidP="00590368">
      <w:pPr>
        <w:rPr>
          <w:rtl/>
          <w:lang w:eastAsia="he-IL"/>
        </w:rPr>
      </w:pPr>
      <w:r>
        <w:rPr>
          <w:rFonts w:hint="cs"/>
          <w:rtl/>
          <w:lang w:eastAsia="he-IL"/>
        </w:rPr>
        <w:t>ברוך השם, הלכתי לסיור</w:t>
      </w:r>
      <w:bookmarkStart w:id="13723" w:name="_ETM_Q22_385826"/>
      <w:bookmarkEnd w:id="13723"/>
      <w:r>
        <w:rPr>
          <w:rFonts w:hint="cs"/>
          <w:rtl/>
          <w:lang w:eastAsia="he-IL"/>
        </w:rPr>
        <w:t xml:space="preserve"> שם כמה פעמים. כמה פעמים</w:t>
      </w:r>
      <w:bookmarkStart w:id="13724" w:name="_ETM_Q22_388845"/>
      <w:bookmarkEnd w:id="13724"/>
      <w:r>
        <w:rPr>
          <w:rFonts w:hint="cs"/>
          <w:rtl/>
          <w:lang w:eastAsia="he-IL"/>
        </w:rPr>
        <w:t>. גם בזמן שהם אירחו הרבה מהמפונים. אני</w:t>
      </w:r>
      <w:bookmarkStart w:id="13725" w:name="_ETM_Q22_392006"/>
      <w:bookmarkEnd w:id="13725"/>
      <w:r>
        <w:rPr>
          <w:rFonts w:hint="cs"/>
          <w:rtl/>
          <w:lang w:eastAsia="he-IL"/>
        </w:rPr>
        <w:t xml:space="preserve"> גם אדבר על זה וגם </w:t>
      </w:r>
      <w:r w:rsidR="00C33473">
        <w:rPr>
          <w:rFonts w:hint="cs"/>
          <w:rtl/>
          <w:lang w:eastAsia="he-IL"/>
        </w:rPr>
        <w:t>– – –</w:t>
      </w:r>
    </w:p>
    <w:p w:rsidR="009B2849" w:rsidRDefault="009B2849" w:rsidP="00590368">
      <w:pPr>
        <w:rPr>
          <w:rtl/>
          <w:lang w:eastAsia="he-IL"/>
        </w:rPr>
      </w:pPr>
    </w:p>
    <w:p w:rsidR="009B2849" w:rsidRDefault="009B2849" w:rsidP="00590368">
      <w:pPr>
        <w:pStyle w:val="af6"/>
        <w:keepNext/>
        <w:rPr>
          <w:rtl/>
        </w:rPr>
      </w:pPr>
      <w:bookmarkStart w:id="13726" w:name="ET_yor_6595_39"/>
      <w:r w:rsidRPr="00CB4774">
        <w:rPr>
          <w:rStyle w:val="TagStyle"/>
          <w:rtl/>
        </w:rPr>
        <w:t xml:space="preserve"> &lt;&lt; יור &gt;&gt; </w:t>
      </w:r>
      <w:r>
        <w:rPr>
          <w:rtl/>
        </w:rPr>
        <w:t>היו"ר ארז מלול:</w:t>
      </w:r>
      <w:r w:rsidRPr="00CB4774">
        <w:rPr>
          <w:rStyle w:val="TagStyle"/>
          <w:rtl/>
        </w:rPr>
        <w:t xml:space="preserve"> &lt;&lt; יור &gt;&gt;</w:t>
      </w:r>
      <w:r>
        <w:rPr>
          <w:rtl/>
        </w:rPr>
        <w:t xml:space="preserve">   </w:t>
      </w:r>
      <w:bookmarkEnd w:id="13726"/>
    </w:p>
    <w:p w:rsidR="009B2849" w:rsidRDefault="009B2849" w:rsidP="00721EEF">
      <w:pPr>
        <w:rPr>
          <w:rtl/>
          <w:lang w:eastAsia="he-IL"/>
        </w:rPr>
      </w:pPr>
    </w:p>
    <w:p w:rsidR="009B2849" w:rsidRDefault="009B2849" w:rsidP="00590368">
      <w:pPr>
        <w:rPr>
          <w:rtl/>
          <w:lang w:eastAsia="he-IL"/>
        </w:rPr>
      </w:pPr>
      <w:r>
        <w:rPr>
          <w:rFonts w:hint="cs"/>
          <w:rtl/>
          <w:lang w:eastAsia="he-IL"/>
        </w:rPr>
        <w:t>חשבתי שבגלל שיש שם תיירות ויש שם מקומות קדושים</w:t>
      </w:r>
      <w:bookmarkStart w:id="13727" w:name="_ETM_Q22_395692"/>
      <w:bookmarkEnd w:id="13727"/>
      <w:r>
        <w:rPr>
          <w:rFonts w:hint="cs"/>
          <w:rtl/>
          <w:lang w:eastAsia="he-IL"/>
        </w:rPr>
        <w:t>.</w:t>
      </w:r>
    </w:p>
    <w:p w:rsidR="009B2849" w:rsidRDefault="009B2849" w:rsidP="00590368">
      <w:pPr>
        <w:rPr>
          <w:rtl/>
          <w:lang w:eastAsia="he-IL"/>
        </w:rPr>
      </w:pPr>
    </w:p>
    <w:p w:rsidR="009B2849" w:rsidRDefault="009B2849" w:rsidP="00590368">
      <w:pPr>
        <w:pStyle w:val="-"/>
        <w:keepNext/>
        <w:rPr>
          <w:rtl/>
        </w:rPr>
      </w:pPr>
      <w:bookmarkStart w:id="13728" w:name="ET_speakercontinue_6468_40"/>
      <w:r w:rsidRPr="00E44551">
        <w:rPr>
          <w:rStyle w:val="TagStyle"/>
          <w:rtl/>
        </w:rPr>
        <w:t xml:space="preserve"> &lt;&lt; דובר_המשך &gt;&gt; </w:t>
      </w:r>
      <w:r>
        <w:rPr>
          <w:rtl/>
        </w:rPr>
        <w:t>דן אילוז (הליכוד):</w:t>
      </w:r>
      <w:r w:rsidRPr="00E44551">
        <w:rPr>
          <w:rStyle w:val="TagStyle"/>
          <w:rtl/>
        </w:rPr>
        <w:t xml:space="preserve"> &lt;&lt; דובר_המשך &gt;&gt;</w:t>
      </w:r>
      <w:r>
        <w:rPr>
          <w:rtl/>
        </w:rPr>
        <w:t xml:space="preserve">   </w:t>
      </w:r>
      <w:bookmarkEnd w:id="13728"/>
    </w:p>
    <w:p w:rsidR="009B2849" w:rsidRDefault="009B2849" w:rsidP="00721EEF">
      <w:pPr>
        <w:rPr>
          <w:rtl/>
          <w:lang w:eastAsia="he-IL"/>
        </w:rPr>
      </w:pPr>
    </w:p>
    <w:p w:rsidR="009B2849" w:rsidRDefault="009B2849" w:rsidP="00C33473">
      <w:pPr>
        <w:rPr>
          <w:rtl/>
          <w:lang w:eastAsia="he-IL"/>
        </w:rPr>
      </w:pPr>
      <w:r>
        <w:rPr>
          <w:rFonts w:hint="cs"/>
          <w:rtl/>
          <w:lang w:eastAsia="he-IL"/>
        </w:rPr>
        <w:t>גם הגעתי לטבריה לא מעט פעמים עוד כשהייתי</w:t>
      </w:r>
      <w:bookmarkStart w:id="13729" w:name="_ETM_Q22_398221"/>
      <w:bookmarkStart w:id="13730" w:name="_ETM_Q22_399202"/>
      <w:bookmarkEnd w:id="13729"/>
      <w:bookmarkEnd w:id="13730"/>
      <w:r>
        <w:rPr>
          <w:rFonts w:hint="cs"/>
          <w:rtl/>
          <w:lang w:eastAsia="he-IL"/>
        </w:rPr>
        <w:t xml:space="preserve"> תייר</w:t>
      </w:r>
      <w:r w:rsidR="00C33473">
        <w:rPr>
          <w:rFonts w:hint="cs"/>
          <w:rtl/>
          <w:lang w:eastAsia="he-IL"/>
        </w:rPr>
        <w:t xml:space="preserve"> </w:t>
      </w:r>
      <w:r>
        <w:rPr>
          <w:rFonts w:hint="cs"/>
          <w:rtl/>
          <w:lang w:eastAsia="he-IL"/>
        </w:rPr>
        <w:t>ולא ישראלי, זה נכון.</w:t>
      </w:r>
    </w:p>
    <w:p w:rsidR="009B2849" w:rsidRDefault="009B2849" w:rsidP="00590368">
      <w:pPr>
        <w:rPr>
          <w:rtl/>
          <w:lang w:eastAsia="he-IL"/>
        </w:rPr>
      </w:pPr>
    </w:p>
    <w:p w:rsidR="009B2849" w:rsidRDefault="009B2849" w:rsidP="00590368">
      <w:pPr>
        <w:pStyle w:val="af6"/>
        <w:keepNext/>
        <w:rPr>
          <w:rtl/>
        </w:rPr>
      </w:pPr>
      <w:bookmarkStart w:id="13731" w:name="ET_yor_6595_41"/>
      <w:r w:rsidRPr="00C06FA9">
        <w:rPr>
          <w:rStyle w:val="TagStyle"/>
          <w:rtl/>
        </w:rPr>
        <w:t xml:space="preserve"> &lt;&lt; יור &gt;&gt; </w:t>
      </w:r>
      <w:r>
        <w:rPr>
          <w:rtl/>
        </w:rPr>
        <w:t>היו"ר ארז מלול:</w:t>
      </w:r>
      <w:r w:rsidRPr="00C06FA9">
        <w:rPr>
          <w:rStyle w:val="TagStyle"/>
          <w:rtl/>
        </w:rPr>
        <w:t xml:space="preserve"> &lt;&lt; יור &gt;&gt;</w:t>
      </w:r>
      <w:r>
        <w:rPr>
          <w:rtl/>
        </w:rPr>
        <w:t xml:space="preserve">   </w:t>
      </w:r>
      <w:bookmarkEnd w:id="13731"/>
    </w:p>
    <w:p w:rsidR="009B2849" w:rsidRDefault="009B2849" w:rsidP="00590368">
      <w:pPr>
        <w:rPr>
          <w:rtl/>
          <w:lang w:eastAsia="he-IL"/>
        </w:rPr>
      </w:pPr>
    </w:p>
    <w:p w:rsidR="009B2849" w:rsidRDefault="009B2849" w:rsidP="00590368">
      <w:pPr>
        <w:rPr>
          <w:rtl/>
          <w:lang w:eastAsia="he-IL"/>
        </w:rPr>
      </w:pPr>
      <w:bookmarkStart w:id="13732" w:name="_ETM_Q22_387591"/>
      <w:bookmarkEnd w:id="13732"/>
      <w:r>
        <w:rPr>
          <w:rFonts w:hint="cs"/>
          <w:rtl/>
          <w:lang w:eastAsia="he-IL"/>
        </w:rPr>
        <w:t>אין ישראלי אחד בארץ שאין לו קשר אישי לעיר טבריה.</w:t>
      </w:r>
    </w:p>
    <w:p w:rsidR="009B2849" w:rsidRDefault="009B2849" w:rsidP="00590368">
      <w:pPr>
        <w:rPr>
          <w:rtl/>
          <w:lang w:eastAsia="he-IL"/>
        </w:rPr>
      </w:pPr>
    </w:p>
    <w:p w:rsidR="009B2849" w:rsidRDefault="009B2849" w:rsidP="00590368">
      <w:pPr>
        <w:pStyle w:val="-"/>
        <w:keepNext/>
        <w:rPr>
          <w:rtl/>
        </w:rPr>
      </w:pPr>
      <w:bookmarkStart w:id="13733" w:name="ET_speakercontinue_6468_42"/>
      <w:r w:rsidRPr="009B1655">
        <w:rPr>
          <w:rStyle w:val="TagStyle"/>
          <w:rtl/>
        </w:rPr>
        <w:t xml:space="preserve"> &lt;&lt; דובר_המשך &gt;&gt; </w:t>
      </w:r>
      <w:r>
        <w:rPr>
          <w:rtl/>
        </w:rPr>
        <w:t>דן אילוז (הליכוד):</w:t>
      </w:r>
      <w:r w:rsidRPr="009B1655">
        <w:rPr>
          <w:rStyle w:val="TagStyle"/>
          <w:rtl/>
        </w:rPr>
        <w:t xml:space="preserve"> &lt;&lt; דובר_המשך &gt;&gt;</w:t>
      </w:r>
      <w:r>
        <w:rPr>
          <w:rtl/>
        </w:rPr>
        <w:t xml:space="preserve">   </w:t>
      </w:r>
      <w:bookmarkEnd w:id="13733"/>
    </w:p>
    <w:p w:rsidR="009B2849" w:rsidRDefault="009B2849" w:rsidP="00721EEF">
      <w:pPr>
        <w:rPr>
          <w:rtl/>
          <w:lang w:eastAsia="he-IL"/>
        </w:rPr>
      </w:pPr>
    </w:p>
    <w:p w:rsidR="009B2849" w:rsidRDefault="009B2849" w:rsidP="00590368">
      <w:pPr>
        <w:rPr>
          <w:rtl/>
          <w:lang w:eastAsia="he-IL"/>
        </w:rPr>
      </w:pPr>
      <w:r>
        <w:rPr>
          <w:rFonts w:hint="cs"/>
          <w:rtl/>
          <w:lang w:eastAsia="he-IL"/>
        </w:rPr>
        <w:t>נכון.</w:t>
      </w:r>
      <w:bookmarkStart w:id="13734" w:name="_ETM_Q22_404181"/>
      <w:bookmarkEnd w:id="13734"/>
      <w:r>
        <w:rPr>
          <w:rFonts w:hint="cs"/>
          <w:rtl/>
          <w:lang w:eastAsia="he-IL"/>
        </w:rPr>
        <w:t xml:space="preserve"> אפשר גם לשיר פיוט על טבריה, אם אתה רוצה, אבל לא נראה לי ש</w:t>
      </w:r>
      <w:bookmarkStart w:id="13735" w:name="_ETM_Q22_407181"/>
      <w:bookmarkEnd w:id="13735"/>
      <w:r>
        <w:rPr>
          <w:rFonts w:hint="cs"/>
          <w:rtl/>
          <w:lang w:eastAsia="he-IL"/>
        </w:rPr>
        <w:t>עם ישראל ישמח שאני אשיר מפה.</w:t>
      </w:r>
      <w:bookmarkStart w:id="13736" w:name="_ETM_Q22_410362"/>
      <w:bookmarkEnd w:id="13736"/>
      <w:r>
        <w:rPr>
          <w:rFonts w:hint="cs"/>
          <w:rtl/>
          <w:lang w:eastAsia="he-IL"/>
        </w:rPr>
        <w:t xml:space="preserve"> אבל אם יש פייטן פה, הוא יכול לשיר.</w:t>
      </w:r>
    </w:p>
    <w:p w:rsidR="009B2849" w:rsidRDefault="009B2849" w:rsidP="00590368">
      <w:pPr>
        <w:rPr>
          <w:rtl/>
          <w:lang w:eastAsia="he-IL"/>
        </w:rPr>
      </w:pPr>
    </w:p>
    <w:p w:rsidR="009B2849" w:rsidRDefault="009B2849" w:rsidP="00590368">
      <w:pPr>
        <w:pStyle w:val="af6"/>
        <w:keepNext/>
        <w:rPr>
          <w:rtl/>
        </w:rPr>
      </w:pPr>
      <w:bookmarkStart w:id="13737" w:name="ET_yor_6595_43"/>
      <w:r w:rsidRPr="00FB69BB">
        <w:rPr>
          <w:rStyle w:val="TagStyle"/>
          <w:rtl/>
        </w:rPr>
        <w:t xml:space="preserve"> &lt;&lt; יור &gt;&gt; </w:t>
      </w:r>
      <w:r>
        <w:rPr>
          <w:rtl/>
        </w:rPr>
        <w:t>היו"ר ארז מלול:</w:t>
      </w:r>
      <w:r w:rsidRPr="00FB69BB">
        <w:rPr>
          <w:rStyle w:val="TagStyle"/>
          <w:rtl/>
        </w:rPr>
        <w:t xml:space="preserve"> &lt;&lt; יור &gt;&gt;</w:t>
      </w:r>
      <w:r>
        <w:rPr>
          <w:rtl/>
        </w:rPr>
        <w:t xml:space="preserve">   </w:t>
      </w:r>
      <w:bookmarkEnd w:id="13737"/>
    </w:p>
    <w:p w:rsidR="009B2849" w:rsidRDefault="009B2849" w:rsidP="00721EEF">
      <w:pPr>
        <w:rPr>
          <w:rtl/>
          <w:lang w:eastAsia="he-IL"/>
        </w:rPr>
      </w:pPr>
    </w:p>
    <w:p w:rsidR="009B2849" w:rsidRPr="00FB69BB" w:rsidRDefault="009B2849" w:rsidP="00590368">
      <w:pPr>
        <w:rPr>
          <w:rtl/>
          <w:lang w:eastAsia="he-IL"/>
        </w:rPr>
      </w:pPr>
      <w:r>
        <w:rPr>
          <w:rFonts w:hint="cs"/>
          <w:rtl/>
          <w:lang w:eastAsia="he-IL"/>
        </w:rPr>
        <w:t>אתה יכול להגיד רק את המילים.</w:t>
      </w:r>
      <w:bookmarkStart w:id="13738" w:name="_ETM_Q22_414331"/>
      <w:bookmarkEnd w:id="13738"/>
    </w:p>
    <w:p w:rsidR="009B2849" w:rsidRDefault="009B2849" w:rsidP="00590368">
      <w:pPr>
        <w:rPr>
          <w:rtl/>
          <w:lang w:eastAsia="he-IL"/>
        </w:rPr>
      </w:pPr>
    </w:p>
    <w:p w:rsidR="009B2849" w:rsidRDefault="009B2849" w:rsidP="00590368">
      <w:pPr>
        <w:pStyle w:val="-"/>
        <w:keepNext/>
        <w:rPr>
          <w:rtl/>
        </w:rPr>
      </w:pPr>
      <w:bookmarkStart w:id="13739" w:name="ET_speakercontinue_6468_44"/>
      <w:r w:rsidRPr="00D610DE">
        <w:rPr>
          <w:rStyle w:val="TagStyle"/>
          <w:rtl/>
        </w:rPr>
        <w:t xml:space="preserve"> &lt;&lt; דובר_המשך &gt;&gt; </w:t>
      </w:r>
      <w:r>
        <w:rPr>
          <w:rtl/>
        </w:rPr>
        <w:t>דן אילוז (הליכוד):</w:t>
      </w:r>
      <w:r w:rsidRPr="00D610DE">
        <w:rPr>
          <w:rStyle w:val="TagStyle"/>
          <w:rtl/>
        </w:rPr>
        <w:t xml:space="preserve"> &lt;&lt; דובר_המשך &gt;&gt;</w:t>
      </w:r>
      <w:r>
        <w:rPr>
          <w:rtl/>
        </w:rPr>
        <w:t xml:space="preserve">   </w:t>
      </w:r>
      <w:bookmarkEnd w:id="13739"/>
    </w:p>
    <w:p w:rsidR="009B2849" w:rsidRDefault="009B2849" w:rsidP="00721EEF">
      <w:pPr>
        <w:rPr>
          <w:rtl/>
          <w:lang w:eastAsia="he-IL"/>
        </w:rPr>
      </w:pPr>
    </w:p>
    <w:p w:rsidR="009B2849" w:rsidRPr="00D610DE" w:rsidRDefault="009B2849" w:rsidP="002C1182">
      <w:pPr>
        <w:rPr>
          <w:rtl/>
          <w:lang w:eastAsia="he-IL"/>
        </w:rPr>
      </w:pPr>
      <w:r w:rsidRPr="00D610DE">
        <w:rPr>
          <w:rFonts w:hint="cs"/>
          <w:rtl/>
          <w:lang w:eastAsia="he-IL"/>
        </w:rPr>
        <w:t xml:space="preserve">אז </w:t>
      </w:r>
      <w:r w:rsidRPr="00D610DE">
        <w:rPr>
          <w:rtl/>
          <w:lang w:eastAsia="he-IL"/>
        </w:rPr>
        <w:t>אדוני היושב-ראש, חבריי חברי הכנסת,</w:t>
      </w:r>
      <w:r w:rsidRPr="00D610DE">
        <w:rPr>
          <w:rFonts w:hint="cs"/>
          <w:rtl/>
          <w:lang w:eastAsia="he-IL"/>
        </w:rPr>
        <w:t xml:space="preserve"> </w:t>
      </w:r>
      <w:r w:rsidRPr="00D610DE">
        <w:rPr>
          <w:rtl/>
          <w:lang w:eastAsia="he-IL"/>
        </w:rPr>
        <w:t>העיר טבריה,</w:t>
      </w:r>
      <w:r w:rsidRPr="00D610DE">
        <w:rPr>
          <w:rFonts w:hint="cs"/>
          <w:rtl/>
          <w:lang w:eastAsia="he-IL"/>
        </w:rPr>
        <w:t xml:space="preserve"> כמו שאמרת באמת,</w:t>
      </w:r>
      <w:bookmarkStart w:id="13740" w:name="_ETM_Q22_420880"/>
      <w:bookmarkEnd w:id="13740"/>
      <w:r w:rsidRPr="00D610DE">
        <w:rPr>
          <w:rFonts w:hint="cs"/>
          <w:rtl/>
          <w:lang w:eastAsia="he-IL"/>
        </w:rPr>
        <w:t xml:space="preserve"> היא</w:t>
      </w:r>
      <w:r w:rsidRPr="00D610DE">
        <w:rPr>
          <w:rtl/>
          <w:lang w:eastAsia="he-IL"/>
        </w:rPr>
        <w:t xml:space="preserve"> מהערים העתיקות והמרכזיות בהיסטוריה היהודית, </w:t>
      </w:r>
      <w:r w:rsidRPr="00D610DE">
        <w:rPr>
          <w:rFonts w:hint="cs"/>
          <w:rtl/>
          <w:lang w:eastAsia="he-IL"/>
        </w:rPr>
        <w:t xml:space="preserve">והיא </w:t>
      </w:r>
      <w:r w:rsidRPr="00D610DE">
        <w:rPr>
          <w:rtl/>
          <w:lang w:eastAsia="he-IL"/>
        </w:rPr>
        <w:t>עומדת בפני אתגר עצום.</w:t>
      </w:r>
      <w:r w:rsidRPr="00D610DE">
        <w:rPr>
          <w:rFonts w:hint="cs"/>
          <w:rtl/>
          <w:lang w:eastAsia="he-IL"/>
        </w:rPr>
        <w:t xml:space="preserve"> </w:t>
      </w:r>
      <w:r w:rsidRPr="00D610DE">
        <w:rPr>
          <w:rtl/>
          <w:lang w:eastAsia="he-IL"/>
        </w:rPr>
        <w:t xml:space="preserve">בזמן מלחמת חרבות ברזל היא לא רק התמודדה עם איום ביטחוני וירי רקטות, </w:t>
      </w:r>
      <w:r w:rsidRPr="00D610DE">
        <w:rPr>
          <w:rFonts w:hint="cs"/>
          <w:rtl/>
          <w:lang w:eastAsia="he-IL"/>
        </w:rPr>
        <w:t xml:space="preserve">כמו שאר הצפון, </w:t>
      </w:r>
      <w:bookmarkStart w:id="13741" w:name="_ETM_Q22_435771"/>
      <w:bookmarkEnd w:id="13741"/>
      <w:r w:rsidRPr="00D610DE">
        <w:rPr>
          <w:rtl/>
          <w:lang w:eastAsia="he-IL"/>
        </w:rPr>
        <w:t>אלא גם לקחה על עצמה תפקיד לאומי – קל</w:t>
      </w:r>
      <w:r w:rsidRPr="00D610DE">
        <w:rPr>
          <w:rFonts w:hint="cs"/>
          <w:rtl/>
          <w:lang w:eastAsia="he-IL"/>
        </w:rPr>
        <w:t>י</w:t>
      </w:r>
      <w:r w:rsidRPr="00D610DE">
        <w:rPr>
          <w:rtl/>
          <w:lang w:eastAsia="he-IL"/>
        </w:rPr>
        <w:t xml:space="preserve">טה </w:t>
      </w:r>
      <w:r w:rsidRPr="00D610DE">
        <w:rPr>
          <w:rFonts w:hint="cs"/>
          <w:rtl/>
          <w:lang w:eastAsia="he-IL"/>
        </w:rPr>
        <w:t xml:space="preserve">של </w:t>
      </w:r>
      <w:bookmarkStart w:id="13742" w:name="_ETM_Q22_440131"/>
      <w:bookmarkEnd w:id="13742"/>
      <w:r w:rsidRPr="00D610DE">
        <w:rPr>
          <w:rtl/>
          <w:lang w:eastAsia="he-IL"/>
        </w:rPr>
        <w:t xml:space="preserve">אלפי מפונים </w:t>
      </w:r>
      <w:r w:rsidR="002C1182">
        <w:rPr>
          <w:rFonts w:hint="cs"/>
          <w:rtl/>
          <w:lang w:eastAsia="he-IL"/>
        </w:rPr>
        <w:t xml:space="preserve">– </w:t>
      </w:r>
      <w:r w:rsidRPr="00D610DE">
        <w:rPr>
          <w:rFonts w:hint="cs"/>
          <w:rtl/>
          <w:lang w:eastAsia="he-IL"/>
        </w:rPr>
        <w:t xml:space="preserve">והיא </w:t>
      </w:r>
      <w:r w:rsidRPr="00D610DE">
        <w:rPr>
          <w:rtl/>
          <w:lang w:eastAsia="he-IL"/>
        </w:rPr>
        <w:t>הגדילה</w:t>
      </w:r>
      <w:r w:rsidRPr="00D610DE">
        <w:rPr>
          <w:rFonts w:hint="cs"/>
          <w:rtl/>
          <w:lang w:eastAsia="he-IL"/>
        </w:rPr>
        <w:t xml:space="preserve"> ככה</w:t>
      </w:r>
      <w:r w:rsidRPr="00D610DE">
        <w:rPr>
          <w:rtl/>
          <w:lang w:eastAsia="he-IL"/>
        </w:rPr>
        <w:t xml:space="preserve"> את </w:t>
      </w:r>
      <w:r w:rsidRPr="00D610DE">
        <w:rPr>
          <w:rFonts w:hint="cs"/>
          <w:rtl/>
          <w:lang w:eastAsia="he-IL"/>
        </w:rPr>
        <w:t>ה</w:t>
      </w:r>
      <w:r w:rsidRPr="00D610DE">
        <w:rPr>
          <w:rtl/>
          <w:lang w:eastAsia="he-IL"/>
        </w:rPr>
        <w:t>אוכלוסיי</w:t>
      </w:r>
      <w:r w:rsidRPr="00D610DE">
        <w:rPr>
          <w:rFonts w:hint="cs"/>
          <w:rtl/>
          <w:lang w:eastAsia="he-IL"/>
        </w:rPr>
        <w:t>ה של</w:t>
      </w:r>
      <w:r w:rsidRPr="00D610DE">
        <w:rPr>
          <w:rtl/>
          <w:lang w:eastAsia="he-IL"/>
        </w:rPr>
        <w:t>ה</w:t>
      </w:r>
      <w:bookmarkStart w:id="13743" w:name="_ETM_Q22_443910"/>
      <w:bookmarkEnd w:id="13743"/>
      <w:r w:rsidRPr="00D610DE">
        <w:rPr>
          <w:rtl/>
          <w:lang w:eastAsia="he-IL"/>
        </w:rPr>
        <w:t xml:space="preserve"> בכ-20% בתוך זמן </w:t>
      </w:r>
      <w:r w:rsidRPr="00D610DE">
        <w:rPr>
          <w:rFonts w:hint="cs"/>
          <w:rtl/>
          <w:lang w:eastAsia="he-IL"/>
        </w:rPr>
        <w:t>ק</w:t>
      </w:r>
      <w:r w:rsidRPr="00D610DE">
        <w:rPr>
          <w:rtl/>
          <w:lang w:eastAsia="he-IL"/>
        </w:rPr>
        <w:t>צר</w:t>
      </w:r>
      <w:r w:rsidRPr="00D610DE">
        <w:rPr>
          <w:rFonts w:hint="cs"/>
          <w:rtl/>
          <w:lang w:eastAsia="he-IL"/>
        </w:rPr>
        <w:t>.</w:t>
      </w:r>
      <w:r w:rsidRPr="00D610DE">
        <w:rPr>
          <w:rtl/>
          <w:lang w:eastAsia="he-IL"/>
        </w:rPr>
        <w:t xml:space="preserve"> </w:t>
      </w:r>
      <w:r w:rsidRPr="00D610DE">
        <w:rPr>
          <w:rFonts w:hint="cs"/>
          <w:rtl/>
          <w:lang w:eastAsia="he-IL"/>
        </w:rPr>
        <w:t xml:space="preserve">היא </w:t>
      </w:r>
      <w:bookmarkStart w:id="13744" w:name="_ETM_Q22_446500"/>
      <w:bookmarkEnd w:id="13744"/>
      <w:r w:rsidRPr="00D610DE">
        <w:rPr>
          <w:rtl/>
          <w:lang w:eastAsia="he-IL"/>
        </w:rPr>
        <w:t xml:space="preserve">עשתה </w:t>
      </w:r>
      <w:r w:rsidRPr="00D610DE">
        <w:rPr>
          <w:rFonts w:hint="cs"/>
          <w:rtl/>
          <w:lang w:eastAsia="he-IL"/>
        </w:rPr>
        <w:t>את כל זה</w:t>
      </w:r>
      <w:r w:rsidRPr="00D610DE">
        <w:rPr>
          <w:rtl/>
          <w:lang w:eastAsia="he-IL"/>
        </w:rPr>
        <w:t xml:space="preserve"> מתוך </w:t>
      </w:r>
      <w:r w:rsidRPr="00D610DE">
        <w:rPr>
          <w:rFonts w:hint="cs"/>
          <w:rtl/>
          <w:lang w:eastAsia="he-IL"/>
        </w:rPr>
        <w:t>סו</w:t>
      </w:r>
      <w:bookmarkStart w:id="13745" w:name="_ETM_Q22_448190"/>
      <w:bookmarkEnd w:id="13745"/>
      <w:r w:rsidRPr="00D610DE">
        <w:rPr>
          <w:rtl/>
          <w:lang w:eastAsia="he-IL"/>
        </w:rPr>
        <w:t xml:space="preserve">לידריות ואחריות </w:t>
      </w:r>
      <w:r w:rsidRPr="00D610DE">
        <w:rPr>
          <w:rFonts w:hint="cs"/>
          <w:rtl/>
          <w:lang w:eastAsia="he-IL"/>
        </w:rPr>
        <w:t>לא</w:t>
      </w:r>
      <w:r w:rsidRPr="00D610DE">
        <w:rPr>
          <w:rtl/>
          <w:lang w:eastAsia="he-IL"/>
        </w:rPr>
        <w:t>ומית</w:t>
      </w:r>
      <w:bookmarkStart w:id="13746" w:name="_ETM_Q22_428411"/>
      <w:bookmarkEnd w:id="13746"/>
      <w:r w:rsidRPr="00D610DE">
        <w:rPr>
          <w:rFonts w:hint="cs"/>
          <w:rtl/>
          <w:lang w:eastAsia="he-IL"/>
        </w:rPr>
        <w:t xml:space="preserve">. </w:t>
      </w:r>
      <w:r w:rsidRPr="00D610DE">
        <w:rPr>
          <w:rtl/>
          <w:lang w:eastAsia="he-IL"/>
        </w:rPr>
        <w:t xml:space="preserve">כעת, </w:t>
      </w:r>
      <w:bookmarkStart w:id="13747" w:name="_ETM_Q22_451940"/>
      <w:bookmarkEnd w:id="13747"/>
      <w:r w:rsidRPr="00D610DE">
        <w:rPr>
          <w:rtl/>
          <w:lang w:eastAsia="he-IL"/>
        </w:rPr>
        <w:t>אסור לנו לשכוח את המחויבות שלנו כלפיה.</w:t>
      </w:r>
    </w:p>
    <w:p w:rsidR="009B2849" w:rsidRPr="00D610DE" w:rsidRDefault="009B2849" w:rsidP="00590368">
      <w:pPr>
        <w:rPr>
          <w:rtl/>
          <w:lang w:eastAsia="he-IL"/>
        </w:rPr>
      </w:pPr>
      <w:bookmarkStart w:id="13748" w:name="_ETM_Q22_456510"/>
      <w:bookmarkEnd w:id="13748"/>
    </w:p>
    <w:p w:rsidR="009B2849" w:rsidRDefault="009B2849" w:rsidP="002C1182">
      <w:pPr>
        <w:rPr>
          <w:rtl/>
          <w:lang w:eastAsia="he-IL"/>
        </w:rPr>
      </w:pPr>
      <w:r w:rsidRPr="00D610DE">
        <w:rPr>
          <w:rtl/>
          <w:lang w:eastAsia="he-IL"/>
        </w:rPr>
        <w:t>טבריה נפגעה פעמיים – פעם אחת מהמלחמה ופעם שנייה מההשלכות הכלכליות</w:t>
      </w:r>
      <w:r w:rsidRPr="00D610DE">
        <w:rPr>
          <w:rFonts w:hint="cs"/>
          <w:rtl/>
          <w:lang w:eastAsia="he-IL"/>
        </w:rPr>
        <w:t xml:space="preserve">. </w:t>
      </w:r>
      <w:r w:rsidRPr="00D610DE">
        <w:rPr>
          <w:rtl/>
          <w:lang w:eastAsia="he-IL"/>
        </w:rPr>
        <w:t xml:space="preserve">העסקים בעיר שנשענים על </w:t>
      </w:r>
      <w:r w:rsidRPr="00D610DE">
        <w:rPr>
          <w:rFonts w:hint="cs"/>
          <w:rtl/>
          <w:lang w:eastAsia="he-IL"/>
        </w:rPr>
        <w:t>ה</w:t>
      </w:r>
      <w:r w:rsidRPr="00D610DE">
        <w:rPr>
          <w:rtl/>
          <w:lang w:eastAsia="he-IL"/>
        </w:rPr>
        <w:t>תיירות נפגעו עוד בתקופת הקורונה, ודווקא כשהחלו להתאושש</w:t>
      </w:r>
      <w:r>
        <w:rPr>
          <w:rFonts w:hint="cs"/>
          <w:rtl/>
          <w:lang w:eastAsia="he-IL"/>
        </w:rPr>
        <w:t>,</w:t>
      </w:r>
      <w:r w:rsidRPr="00D610DE">
        <w:rPr>
          <w:rtl/>
          <w:lang w:eastAsia="he-IL"/>
        </w:rPr>
        <w:t xml:space="preserve"> באה המלחמה והחזירה אותם לאחור</w:t>
      </w:r>
      <w:r w:rsidRPr="00D610DE">
        <w:rPr>
          <w:rFonts w:hint="cs"/>
          <w:rtl/>
          <w:lang w:eastAsia="he-IL"/>
        </w:rPr>
        <w:t xml:space="preserve">. </w:t>
      </w:r>
      <w:r w:rsidRPr="00D610DE">
        <w:rPr>
          <w:rtl/>
          <w:lang w:eastAsia="he-IL"/>
        </w:rPr>
        <w:t>בתי המלון ריקים, המסעדות בקושי שורדות, והעסקים הקטנים נאבקים על קיומם. אם לא נפעל כעת, הה</w:t>
      </w:r>
      <w:r>
        <w:rPr>
          <w:rFonts w:hint="cs"/>
          <w:rtl/>
          <w:lang w:eastAsia="he-IL"/>
        </w:rPr>
        <w:t>י</w:t>
      </w:r>
      <w:r w:rsidRPr="00D610DE">
        <w:rPr>
          <w:rtl/>
          <w:lang w:eastAsia="he-IL"/>
        </w:rPr>
        <w:t xml:space="preserve">דרדרות תעמיק, </w:t>
      </w:r>
      <w:proofErr w:type="spellStart"/>
      <w:r w:rsidRPr="00D610DE">
        <w:rPr>
          <w:rtl/>
          <w:lang w:eastAsia="he-IL"/>
        </w:rPr>
        <w:t>ואיתה</w:t>
      </w:r>
      <w:proofErr w:type="spellEnd"/>
      <w:r w:rsidRPr="00D610DE">
        <w:rPr>
          <w:rtl/>
          <w:lang w:eastAsia="he-IL"/>
        </w:rPr>
        <w:t xml:space="preserve"> גם ההגירה השלילית</w:t>
      </w:r>
      <w:r>
        <w:rPr>
          <w:rFonts w:hint="cs"/>
          <w:rtl/>
          <w:lang w:eastAsia="he-IL"/>
        </w:rPr>
        <w:t>,</w:t>
      </w:r>
      <w:r w:rsidRPr="00D610DE">
        <w:rPr>
          <w:rtl/>
          <w:lang w:eastAsia="he-IL"/>
        </w:rPr>
        <w:t xml:space="preserve"> שתפגע בעיר ובאזור כולו.</w:t>
      </w:r>
    </w:p>
    <w:p w:rsidR="009B2849" w:rsidRDefault="009B2849" w:rsidP="00590368">
      <w:pPr>
        <w:rPr>
          <w:rtl/>
          <w:lang w:eastAsia="he-IL"/>
        </w:rPr>
      </w:pPr>
    </w:p>
    <w:p w:rsidR="009B2849" w:rsidRDefault="009B2849" w:rsidP="002C1182">
      <w:pPr>
        <w:rPr>
          <w:rtl/>
          <w:lang w:eastAsia="he-IL"/>
        </w:rPr>
      </w:pPr>
      <w:r>
        <w:rPr>
          <w:rtl/>
          <w:lang w:eastAsia="he-IL"/>
        </w:rPr>
        <w:t>אך טבריה היא לא עיר שאפשר לוותר עליה.</w:t>
      </w:r>
      <w:r>
        <w:rPr>
          <w:rFonts w:hint="cs"/>
          <w:rtl/>
          <w:lang w:eastAsia="he-IL"/>
        </w:rPr>
        <w:t xml:space="preserve"> </w:t>
      </w:r>
      <w:bookmarkStart w:id="13749" w:name="_ETM_Q22_496916"/>
      <w:bookmarkEnd w:id="13749"/>
      <w:r>
        <w:rPr>
          <w:rtl/>
          <w:lang w:eastAsia="he-IL"/>
        </w:rPr>
        <w:t>היא יושבת על שפת הכ</w:t>
      </w:r>
      <w:r>
        <w:rPr>
          <w:rFonts w:hint="cs"/>
          <w:rtl/>
          <w:lang w:eastAsia="he-IL"/>
        </w:rPr>
        <w:t>י</w:t>
      </w:r>
      <w:r>
        <w:rPr>
          <w:rtl/>
          <w:lang w:eastAsia="he-IL"/>
        </w:rPr>
        <w:t>נרת, יש לה היסטוריה מפוארת, פוטנציאל כלכלי ותיירותי עצום, והיא יכולה להפוך למרכז משגשג של תיירות, מסחר וחדשנות</w:t>
      </w:r>
      <w:bookmarkStart w:id="13750" w:name="_ETM_Q22_488887"/>
      <w:bookmarkEnd w:id="13750"/>
      <w:r>
        <w:rPr>
          <w:rFonts w:hint="cs"/>
          <w:rtl/>
          <w:lang w:eastAsia="he-IL"/>
        </w:rPr>
        <w:t xml:space="preserve">. </w:t>
      </w:r>
      <w:r w:rsidRPr="00561A8E">
        <w:rPr>
          <w:rtl/>
          <w:lang w:eastAsia="he-IL"/>
        </w:rPr>
        <w:t>אך כדי שזה יקרה</w:t>
      </w:r>
      <w:r w:rsidR="002C1182">
        <w:rPr>
          <w:rFonts w:hint="cs"/>
          <w:rtl/>
          <w:lang w:eastAsia="he-IL"/>
        </w:rPr>
        <w:t>,</w:t>
      </w:r>
      <w:r w:rsidRPr="00561A8E">
        <w:rPr>
          <w:rtl/>
          <w:lang w:eastAsia="he-IL"/>
        </w:rPr>
        <w:t xml:space="preserve"> המדינה חייבת לקחת אחריות. לכן, אני קורא לממשלה לגבש תוכנית שיקום כלכלית לטבריה </w:t>
      </w:r>
      <w:r>
        <w:rPr>
          <w:rFonts w:hint="cs"/>
          <w:rtl/>
          <w:lang w:eastAsia="he-IL"/>
        </w:rPr>
        <w:t xml:space="preserve">– </w:t>
      </w:r>
      <w:r w:rsidRPr="00561A8E">
        <w:rPr>
          <w:rtl/>
          <w:lang w:eastAsia="he-IL"/>
        </w:rPr>
        <w:t xml:space="preserve">לא דיבורים, לא הבטחות ריקות, אלא צעדים מעשיים שיחזירו את העיר למסלול של </w:t>
      </w:r>
      <w:r>
        <w:rPr>
          <w:rFonts w:hint="cs"/>
          <w:rtl/>
          <w:lang w:eastAsia="he-IL"/>
        </w:rPr>
        <w:t>צ</w:t>
      </w:r>
      <w:r w:rsidRPr="00561A8E">
        <w:rPr>
          <w:rtl/>
          <w:lang w:eastAsia="he-IL"/>
        </w:rPr>
        <w:t>מיחה.</w:t>
      </w:r>
      <w:r>
        <w:rPr>
          <w:rFonts w:hint="cs"/>
          <w:rtl/>
          <w:lang w:eastAsia="he-IL"/>
        </w:rPr>
        <w:t xml:space="preserve"> </w:t>
      </w:r>
      <w:r w:rsidRPr="00561A8E">
        <w:rPr>
          <w:rtl/>
          <w:lang w:eastAsia="he-IL"/>
        </w:rPr>
        <w:t>זה מינימום הכרת הטוב שאפשר לעשות כלפי עיר שקלטה מפונים כה רבים.</w:t>
      </w:r>
      <w:bookmarkStart w:id="13751" w:name="_ETM_Q22_523473"/>
      <w:bookmarkEnd w:id="13751"/>
      <w:r>
        <w:rPr>
          <w:rFonts w:hint="cs"/>
          <w:rtl/>
          <w:lang w:eastAsia="he-IL"/>
        </w:rPr>
        <w:t xml:space="preserve"> </w:t>
      </w:r>
      <w:r w:rsidRPr="00561A8E">
        <w:rPr>
          <w:rtl/>
          <w:lang w:eastAsia="he-IL"/>
        </w:rPr>
        <w:t>טבריה היא לא רק עניין מקומי</w:t>
      </w:r>
      <w:r>
        <w:rPr>
          <w:rFonts w:hint="cs"/>
          <w:rtl/>
          <w:lang w:eastAsia="he-IL"/>
        </w:rPr>
        <w:t>,</w:t>
      </w:r>
      <w:r w:rsidRPr="00561A8E">
        <w:rPr>
          <w:rtl/>
          <w:lang w:eastAsia="he-IL"/>
        </w:rPr>
        <w:t xml:space="preserve"> היא עניין לאומי. היא חלק מהמורשת שלנו, מהזהות שלנו, והיא חייבת לקבל את התמיכה המלאה של המדינה.</w:t>
      </w:r>
      <w:bookmarkStart w:id="13752" w:name="_ETM_Q22_504745"/>
      <w:bookmarkEnd w:id="13752"/>
      <w:r>
        <w:rPr>
          <w:rFonts w:hint="cs"/>
          <w:rtl/>
          <w:lang w:eastAsia="he-IL"/>
        </w:rPr>
        <w:t xml:space="preserve"> </w:t>
      </w:r>
      <w:r>
        <w:rPr>
          <w:rtl/>
          <w:lang w:eastAsia="he-IL"/>
        </w:rPr>
        <w:t>ההיסטוריה שלנו לא תסלח לנו אם נפקיר אותה.</w:t>
      </w:r>
      <w:r>
        <w:rPr>
          <w:rFonts w:hint="cs"/>
          <w:rtl/>
          <w:lang w:eastAsia="he-IL"/>
        </w:rPr>
        <w:t xml:space="preserve"> </w:t>
      </w:r>
      <w:bookmarkStart w:id="13753" w:name="_ETM_Q22_541395"/>
      <w:bookmarkEnd w:id="13753"/>
      <w:r>
        <w:rPr>
          <w:rtl/>
          <w:lang w:eastAsia="he-IL"/>
        </w:rPr>
        <w:t>הגיע הזמן שמדינת ישראל תטפל בטבריה – למען התושבים, למען הצפון ולמען המדינה כולה.</w:t>
      </w:r>
    </w:p>
    <w:p w:rsidR="009B2849" w:rsidRDefault="009B2849" w:rsidP="00590368">
      <w:pPr>
        <w:rPr>
          <w:rtl/>
          <w:lang w:eastAsia="he-IL"/>
        </w:rPr>
      </w:pPr>
    </w:p>
    <w:p w:rsidR="009B2849" w:rsidRPr="00D610DE" w:rsidRDefault="009B2849" w:rsidP="00590368">
      <w:pPr>
        <w:rPr>
          <w:rtl/>
          <w:lang w:eastAsia="he-IL"/>
        </w:rPr>
      </w:pPr>
      <w:r>
        <w:rPr>
          <w:rFonts w:hint="cs"/>
          <w:rtl/>
          <w:lang w:eastAsia="he-IL"/>
        </w:rPr>
        <w:t xml:space="preserve">אני גם רוצה להגיד </w:t>
      </w:r>
      <w:r>
        <w:rPr>
          <w:rtl/>
          <w:lang w:eastAsia="he-IL"/>
        </w:rPr>
        <w:t>תודה</w:t>
      </w:r>
      <w:r>
        <w:rPr>
          <w:rFonts w:hint="cs"/>
          <w:rtl/>
          <w:lang w:eastAsia="he-IL"/>
        </w:rPr>
        <w:t xml:space="preserve"> לראש העיר</w:t>
      </w:r>
      <w:bookmarkStart w:id="13754" w:name="_ETM_Q22_555755"/>
      <w:bookmarkEnd w:id="13754"/>
      <w:r>
        <w:rPr>
          <w:rFonts w:hint="cs"/>
          <w:rtl/>
          <w:lang w:eastAsia="he-IL"/>
        </w:rPr>
        <w:t xml:space="preserve">, שבאמת אירח אותי כמה פעמים. האמת, היו </w:t>
      </w:r>
      <w:bookmarkStart w:id="13755" w:name="_ETM_Q22_559275"/>
      <w:bookmarkEnd w:id="13755"/>
      <w:r>
        <w:rPr>
          <w:rFonts w:hint="cs"/>
          <w:rtl/>
          <w:lang w:eastAsia="he-IL"/>
        </w:rPr>
        <w:t xml:space="preserve">שני </w:t>
      </w:r>
      <w:bookmarkStart w:id="13756" w:name="_ETM_Q22_560156"/>
      <w:bookmarkEnd w:id="13756"/>
      <w:r>
        <w:rPr>
          <w:rFonts w:hint="cs"/>
          <w:rtl/>
          <w:lang w:eastAsia="he-IL"/>
        </w:rPr>
        <w:t>ראשי עיר שונים, אבל הם אירחו אותי</w:t>
      </w:r>
      <w:bookmarkStart w:id="13757" w:name="_ETM_Q22_561665"/>
      <w:bookmarkEnd w:id="13757"/>
      <w:r>
        <w:rPr>
          <w:rFonts w:hint="cs"/>
          <w:rtl/>
          <w:lang w:eastAsia="he-IL"/>
        </w:rPr>
        <w:t xml:space="preserve"> כמה פעמים מאז תחילת המלחמה</w:t>
      </w:r>
      <w:bookmarkStart w:id="13758" w:name="_ETM_Q22_565505"/>
      <w:bookmarkEnd w:id="13758"/>
      <w:r>
        <w:rPr>
          <w:rFonts w:hint="cs"/>
          <w:rtl/>
          <w:lang w:eastAsia="he-IL"/>
        </w:rPr>
        <w:t>, ובאמת, ראינו בעיניים כמה הם רואים</w:t>
      </w:r>
      <w:bookmarkStart w:id="13759" w:name="_ETM_Q22_568345"/>
      <w:bookmarkEnd w:id="13759"/>
      <w:r>
        <w:rPr>
          <w:rFonts w:hint="cs"/>
          <w:rtl/>
          <w:lang w:eastAsia="he-IL"/>
        </w:rPr>
        <w:t xml:space="preserve"> את המשימה הלאומית</w:t>
      </w:r>
      <w:bookmarkStart w:id="13760" w:name="_ETM_Q22_572217"/>
      <w:bookmarkEnd w:id="13760"/>
      <w:r>
        <w:rPr>
          <w:rFonts w:hint="cs"/>
          <w:rtl/>
          <w:lang w:eastAsia="he-IL"/>
        </w:rPr>
        <w:t xml:space="preserve"> של קליטת מפונים כדבר רציני, וגם כמה</w:t>
      </w:r>
      <w:bookmarkStart w:id="13761" w:name="_ETM_Q22_573115"/>
      <w:bookmarkEnd w:id="13761"/>
      <w:r>
        <w:rPr>
          <w:rFonts w:hint="cs"/>
          <w:rtl/>
          <w:lang w:eastAsia="he-IL"/>
        </w:rPr>
        <w:t xml:space="preserve"> הם שילמו על זה, כי זה באמת היה משהו ש</w:t>
      </w:r>
      <w:bookmarkStart w:id="13762" w:name="_ETM_Q22_576825"/>
      <w:bookmarkEnd w:id="13762"/>
      <w:r>
        <w:rPr>
          <w:rFonts w:hint="cs"/>
          <w:rtl/>
          <w:lang w:eastAsia="he-IL"/>
        </w:rPr>
        <w:t>לא היה פשוט. תודה רבה.</w:t>
      </w:r>
    </w:p>
    <w:p w:rsidR="009B2849" w:rsidRPr="00FB2C05" w:rsidRDefault="009B2849" w:rsidP="00590368">
      <w:pPr>
        <w:rPr>
          <w:rtl/>
        </w:rPr>
      </w:pPr>
    </w:p>
    <w:p w:rsidR="009B2849" w:rsidRDefault="009B2849" w:rsidP="00590368">
      <w:pPr>
        <w:pStyle w:val="af6"/>
        <w:keepNext/>
        <w:rPr>
          <w:rtl/>
        </w:rPr>
      </w:pPr>
      <w:bookmarkStart w:id="13763" w:name="_ETM_Q22_362816"/>
      <w:bookmarkEnd w:id="13763"/>
      <w:r w:rsidRPr="00AB7BCB">
        <w:rPr>
          <w:rStyle w:val="TagStyle"/>
          <w:rtl/>
        </w:rPr>
        <w:t xml:space="preserve"> &lt;&lt; יור &gt;&gt; </w:t>
      </w:r>
      <w:r>
        <w:rPr>
          <w:rtl/>
        </w:rPr>
        <w:t>היו"ר ארז מלול:</w:t>
      </w:r>
      <w:r w:rsidRPr="00AB7BCB">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תודה רבה</w:t>
      </w:r>
      <w:bookmarkStart w:id="13764" w:name="_ETM_Q22_578985"/>
      <w:bookmarkEnd w:id="13764"/>
      <w:r>
        <w:rPr>
          <w:rFonts w:hint="cs"/>
          <w:rtl/>
        </w:rPr>
        <w:t>. חברת הכנסת טטיאנה מזרסקי, בבקשה.</w:t>
      </w:r>
      <w:bookmarkStart w:id="13765" w:name="_ETM_Q22_582275"/>
      <w:bookmarkEnd w:id="13765"/>
    </w:p>
    <w:p w:rsidR="009B2849" w:rsidRDefault="009B2849" w:rsidP="00590368">
      <w:pPr>
        <w:rPr>
          <w:rtl/>
        </w:rPr>
      </w:pPr>
    </w:p>
    <w:p w:rsidR="009B2849" w:rsidRDefault="009B2849" w:rsidP="00590368">
      <w:pPr>
        <w:pStyle w:val="a4"/>
        <w:keepNext/>
        <w:rPr>
          <w:rtl/>
        </w:rPr>
      </w:pPr>
      <w:bookmarkStart w:id="13766" w:name="ET_speaker_6228_10"/>
      <w:r w:rsidRPr="00AB7BCB">
        <w:rPr>
          <w:rStyle w:val="TagStyle"/>
          <w:rtl/>
        </w:rPr>
        <w:t xml:space="preserve"> &lt;&lt; דובר &gt;&gt; </w:t>
      </w:r>
      <w:bookmarkStart w:id="13767" w:name="_Toc187874496"/>
      <w:bookmarkStart w:id="13768" w:name="_Toc187908551"/>
      <w:r>
        <w:rPr>
          <w:rtl/>
        </w:rPr>
        <w:t>טטיאנה מזרסקי (יש עתיד):</w:t>
      </w:r>
      <w:bookmarkEnd w:id="13767"/>
      <w:bookmarkEnd w:id="13768"/>
      <w:r w:rsidRPr="00AB7BCB">
        <w:rPr>
          <w:rStyle w:val="TagStyle"/>
          <w:rtl/>
        </w:rPr>
        <w:t xml:space="preserve"> &lt;&lt; דובר &gt;&gt;</w:t>
      </w:r>
      <w:r>
        <w:rPr>
          <w:rtl/>
        </w:rPr>
        <w:t xml:space="preserve">   </w:t>
      </w:r>
      <w:bookmarkEnd w:id="13766"/>
    </w:p>
    <w:p w:rsidR="009B2849" w:rsidRDefault="009B2849" w:rsidP="00590368">
      <w:pPr>
        <w:rPr>
          <w:rtl/>
        </w:rPr>
      </w:pPr>
    </w:p>
    <w:p w:rsidR="009B2849" w:rsidRDefault="009B2849" w:rsidP="002C1182">
      <w:pPr>
        <w:rPr>
          <w:rtl/>
        </w:rPr>
      </w:pPr>
      <w:r>
        <w:rPr>
          <w:rFonts w:hint="cs"/>
          <w:rtl/>
        </w:rPr>
        <w:t xml:space="preserve">תודה. אדוני היושב-ראש, כנסת נכבדה, </w:t>
      </w:r>
      <w:bookmarkStart w:id="13769" w:name="_ETM_Q22_601155"/>
      <w:bookmarkEnd w:id="13769"/>
      <w:r>
        <w:rPr>
          <w:rtl/>
        </w:rPr>
        <w:t>טבריה</w:t>
      </w:r>
      <w:r>
        <w:rPr>
          <w:rFonts w:hint="cs"/>
          <w:rtl/>
        </w:rPr>
        <w:t>,</w:t>
      </w:r>
      <w:r>
        <w:rPr>
          <w:rtl/>
        </w:rPr>
        <w:t xml:space="preserve"> כמו ערים אחרות בצפון, חוותה פגיעה קשה במהלך הלחימה מול חיזבאללה. לצד הנזקים בעיר עצמה והנזקים הפיזיים והנפשיים של תושביה</w:t>
      </w:r>
      <w:r>
        <w:rPr>
          <w:rFonts w:hint="cs"/>
          <w:rtl/>
        </w:rPr>
        <w:t xml:space="preserve">, </w:t>
      </w:r>
      <w:bookmarkStart w:id="13770" w:name="_ETM_Q22_616485"/>
      <w:bookmarkEnd w:id="13770"/>
      <w:r>
        <w:rPr>
          <w:rtl/>
        </w:rPr>
        <w:t xml:space="preserve">העיר התגייסה למשימה הלאומית וקלטה </w:t>
      </w:r>
      <w:r w:rsidR="002C1182">
        <w:rPr>
          <w:rFonts w:hint="cs"/>
          <w:rtl/>
        </w:rPr>
        <w:t xml:space="preserve">מספר </w:t>
      </w:r>
      <w:r>
        <w:rPr>
          <w:rtl/>
        </w:rPr>
        <w:t>משמעותי של מפונים</w:t>
      </w:r>
      <w:r>
        <w:rPr>
          <w:rFonts w:hint="cs"/>
          <w:rtl/>
        </w:rPr>
        <w:t xml:space="preserve"> גם מהדרום וגם מהצפון,</w:t>
      </w:r>
      <w:bookmarkStart w:id="13771" w:name="_ETM_Q22_621415"/>
      <w:bookmarkEnd w:id="13771"/>
      <w:r>
        <w:rPr>
          <w:rtl/>
        </w:rPr>
        <w:t xml:space="preserve"> תוך הגדלת אוכלוסייתה </w:t>
      </w:r>
      <w:r>
        <w:rPr>
          <w:rFonts w:hint="cs"/>
          <w:rtl/>
        </w:rPr>
        <w:t>בכ-</w:t>
      </w:r>
      <w:r>
        <w:rPr>
          <w:rtl/>
        </w:rPr>
        <w:t>20%</w:t>
      </w:r>
      <w:r>
        <w:rPr>
          <w:rFonts w:hint="cs"/>
          <w:rtl/>
        </w:rPr>
        <w:t>.</w:t>
      </w:r>
      <w:bookmarkStart w:id="13772" w:name="_ETM_Q22_624775"/>
      <w:bookmarkEnd w:id="13772"/>
      <w:r>
        <w:rPr>
          <w:rFonts w:hint="cs"/>
          <w:rtl/>
        </w:rPr>
        <w:t xml:space="preserve"> </w:t>
      </w:r>
      <w:r>
        <w:rPr>
          <w:rtl/>
        </w:rPr>
        <w:t>המדינה חייבת להכיר בתרומתן של ערים כמו</w:t>
      </w:r>
      <w:r>
        <w:rPr>
          <w:rFonts w:hint="cs"/>
          <w:rtl/>
        </w:rPr>
        <w:t xml:space="preserve"> טבריה</w:t>
      </w:r>
      <w:bookmarkStart w:id="13773" w:name="_ETM_Q22_631135"/>
      <w:bookmarkEnd w:id="13773"/>
      <w:r>
        <w:rPr>
          <w:rtl/>
        </w:rPr>
        <w:t xml:space="preserve"> ולספק להן את הכלים</w:t>
      </w:r>
      <w:r>
        <w:rPr>
          <w:rFonts w:hint="cs"/>
          <w:rtl/>
        </w:rPr>
        <w:t xml:space="preserve"> הדרושים</w:t>
      </w:r>
      <w:r>
        <w:rPr>
          <w:rtl/>
        </w:rPr>
        <w:t xml:space="preserve"> להתאוששות ושגשוג. </w:t>
      </w:r>
      <w:r>
        <w:rPr>
          <w:rFonts w:hint="cs"/>
          <w:rtl/>
        </w:rPr>
        <w:t xml:space="preserve"> </w:t>
      </w:r>
    </w:p>
    <w:p w:rsidR="009B2849" w:rsidRDefault="009B2849" w:rsidP="00590368">
      <w:pPr>
        <w:rPr>
          <w:rtl/>
        </w:rPr>
      </w:pPr>
      <w:bookmarkStart w:id="13774" w:name="_ETM_Q22_638025"/>
      <w:bookmarkEnd w:id="13774"/>
    </w:p>
    <w:p w:rsidR="009B2849" w:rsidRDefault="009B2849" w:rsidP="002C1182">
      <w:pPr>
        <w:rPr>
          <w:rtl/>
        </w:rPr>
      </w:pPr>
      <w:r>
        <w:rPr>
          <w:rtl/>
        </w:rPr>
        <w:t>טבריה היא עיר בעלת עבר היסטורי עשיר ובעלת משמעות רבה לעם היהודי. גדולי ישראל</w:t>
      </w:r>
      <w:r>
        <w:rPr>
          <w:rFonts w:hint="cs"/>
          <w:rtl/>
        </w:rPr>
        <w:t>,</w:t>
      </w:r>
      <w:r>
        <w:rPr>
          <w:rtl/>
        </w:rPr>
        <w:t xml:space="preserve"> כמו רבי עקיבא</w:t>
      </w:r>
      <w:r>
        <w:rPr>
          <w:rFonts w:hint="cs"/>
          <w:rtl/>
        </w:rPr>
        <w:t>,</w:t>
      </w:r>
      <w:r>
        <w:rPr>
          <w:rtl/>
        </w:rPr>
        <w:t xml:space="preserve"> פעלו בעיר לאורך הדורות</w:t>
      </w:r>
      <w:r w:rsidR="002C1182">
        <w:rPr>
          <w:rFonts w:hint="cs"/>
          <w:rtl/>
        </w:rPr>
        <w:t>.</w:t>
      </w:r>
      <w:r>
        <w:rPr>
          <w:rtl/>
        </w:rPr>
        <w:t xml:space="preserve"> קבר הרמב"ם נמצא שם. גם בנצרות העיר נתפסת כקדושה בשל הפעילות המתוארת בברית החדשה סביב אזור הכ</w:t>
      </w:r>
      <w:r w:rsidR="002C1182">
        <w:rPr>
          <w:rFonts w:hint="cs"/>
          <w:rtl/>
        </w:rPr>
        <w:t>י</w:t>
      </w:r>
      <w:r>
        <w:rPr>
          <w:rtl/>
        </w:rPr>
        <w:t>נרת.</w:t>
      </w:r>
      <w:r>
        <w:rPr>
          <w:rFonts w:hint="cs"/>
          <w:rtl/>
        </w:rPr>
        <w:t xml:space="preserve"> </w:t>
      </w:r>
      <w:bookmarkStart w:id="13775" w:name="_ETM_Q22_657392"/>
      <w:bookmarkStart w:id="13776" w:name="_ETM_Q22_657437"/>
      <w:bookmarkEnd w:id="13775"/>
      <w:bookmarkEnd w:id="13776"/>
      <w:r>
        <w:rPr>
          <w:rtl/>
        </w:rPr>
        <w:t>לעיר פוטנציאל תיירותי עצום, שכן היא יכולה למשוך אליה תיירים ומבקרים גם מישראל וגם מרחבי העולם כולו.</w:t>
      </w:r>
      <w:bookmarkStart w:id="13777" w:name="_ETM_Q22_670575"/>
      <w:bookmarkEnd w:id="13777"/>
      <w:r>
        <w:rPr>
          <w:rFonts w:hint="cs"/>
          <w:rtl/>
        </w:rPr>
        <w:t xml:space="preserve"> </w:t>
      </w:r>
      <w:bookmarkStart w:id="13778" w:name="_ETM_Q22_670622"/>
      <w:bookmarkEnd w:id="13778"/>
      <w:r>
        <w:rPr>
          <w:rtl/>
        </w:rPr>
        <w:t xml:space="preserve">פיתוח התיירות בעיר יספק מיידית מקומות עבודה לתושבי העיר והאזור, </w:t>
      </w:r>
      <w:r>
        <w:rPr>
          <w:rFonts w:hint="cs"/>
          <w:rtl/>
        </w:rPr>
        <w:t>י</w:t>
      </w:r>
      <w:r>
        <w:rPr>
          <w:rtl/>
        </w:rPr>
        <w:t xml:space="preserve">תרום משמעותית לכלכלת האזור ויתרום משמעותית לפיתוח </w:t>
      </w:r>
      <w:r>
        <w:rPr>
          <w:rFonts w:hint="cs"/>
          <w:rtl/>
        </w:rPr>
        <w:t xml:space="preserve">של כל אזור </w:t>
      </w:r>
      <w:r>
        <w:rPr>
          <w:rtl/>
        </w:rPr>
        <w:t>הצפון.</w:t>
      </w:r>
    </w:p>
    <w:p w:rsidR="009B2849" w:rsidRDefault="009B2849" w:rsidP="00590368">
      <w:pPr>
        <w:rPr>
          <w:rtl/>
        </w:rPr>
      </w:pPr>
    </w:p>
    <w:p w:rsidR="009B2849" w:rsidRDefault="009B2849" w:rsidP="002C1182">
      <w:pPr>
        <w:rPr>
          <w:rtl/>
        </w:rPr>
      </w:pPr>
      <w:bookmarkStart w:id="13779" w:name="_ETM_Q22_681925"/>
      <w:bookmarkEnd w:id="13779"/>
      <w:r>
        <w:rPr>
          <w:rtl/>
        </w:rPr>
        <w:t>בשנים האחרונות העיר טבריה סבלה ממשברים</w:t>
      </w:r>
      <w:r>
        <w:rPr>
          <w:rFonts w:hint="cs"/>
          <w:rtl/>
        </w:rPr>
        <w:t xml:space="preserve"> רבים ומתמשכים, </w:t>
      </w:r>
      <w:r>
        <w:rPr>
          <w:rtl/>
        </w:rPr>
        <w:t xml:space="preserve">ממגפת הקורונה </w:t>
      </w:r>
      <w:r>
        <w:rPr>
          <w:rFonts w:hint="cs"/>
          <w:rtl/>
        </w:rPr>
        <w:t>ו</w:t>
      </w:r>
      <w:r>
        <w:rPr>
          <w:rtl/>
        </w:rPr>
        <w:t>עד</w:t>
      </w:r>
      <w:bookmarkStart w:id="13780" w:name="_ETM_Q22_687614"/>
      <w:bookmarkEnd w:id="13780"/>
      <w:r>
        <w:rPr>
          <w:rtl/>
        </w:rPr>
        <w:t xml:space="preserve"> למלחמה </w:t>
      </w:r>
      <w:r>
        <w:rPr>
          <w:rFonts w:hint="cs"/>
          <w:rtl/>
        </w:rPr>
        <w:t>ש</w:t>
      </w:r>
      <w:r>
        <w:rPr>
          <w:rtl/>
        </w:rPr>
        <w:t>אותה אנחנו חווים עכשיו</w:t>
      </w:r>
      <w:r>
        <w:rPr>
          <w:rFonts w:hint="cs"/>
          <w:rtl/>
        </w:rPr>
        <w:t xml:space="preserve">. </w:t>
      </w:r>
      <w:bookmarkStart w:id="13781" w:name="_ETM_Q22_694515"/>
      <w:bookmarkEnd w:id="13781"/>
      <w:r>
        <w:rPr>
          <w:rtl/>
        </w:rPr>
        <w:t>תיירות האזור לא חזרה להיות מה שהייתה לפני כן. עסקים רבים נסגרו ואנשים איבדו את פרנסתם ואת עבודתם.</w:t>
      </w:r>
      <w:r>
        <w:rPr>
          <w:rFonts w:hint="cs"/>
          <w:rtl/>
        </w:rPr>
        <w:t xml:space="preserve"> </w:t>
      </w:r>
      <w:r>
        <w:rPr>
          <w:rtl/>
        </w:rPr>
        <w:t>לפי נתוני חברות האשראי, עסקים ספגו ירידה של כ-</w:t>
      </w:r>
      <w:r>
        <w:rPr>
          <w:rFonts w:hint="cs"/>
          <w:rtl/>
        </w:rPr>
        <w:t>50%</w:t>
      </w:r>
      <w:r>
        <w:rPr>
          <w:rtl/>
        </w:rPr>
        <w:t xml:space="preserve"> </w:t>
      </w:r>
      <w:bookmarkStart w:id="13782" w:name="_ETM_Q22_709655"/>
      <w:bookmarkEnd w:id="13782"/>
      <w:r>
        <w:rPr>
          <w:rtl/>
        </w:rPr>
        <w:t>בהכנסות שלהם בזמן המלחמה</w:t>
      </w:r>
      <w:r>
        <w:rPr>
          <w:rFonts w:hint="cs"/>
          <w:rtl/>
        </w:rPr>
        <w:t xml:space="preserve"> הזאת</w:t>
      </w:r>
      <w:r>
        <w:rPr>
          <w:rtl/>
        </w:rPr>
        <w:t xml:space="preserve"> בהשוואה לאותה תקופה </w:t>
      </w:r>
      <w:r>
        <w:rPr>
          <w:rFonts w:hint="cs"/>
          <w:rtl/>
        </w:rPr>
        <w:t>ב</w:t>
      </w:r>
      <w:r>
        <w:rPr>
          <w:rtl/>
        </w:rPr>
        <w:t xml:space="preserve">שנה </w:t>
      </w:r>
      <w:r>
        <w:rPr>
          <w:rFonts w:hint="cs"/>
          <w:rtl/>
        </w:rPr>
        <w:t>שעברה</w:t>
      </w:r>
      <w:r>
        <w:rPr>
          <w:rtl/>
        </w:rPr>
        <w:t>.</w:t>
      </w:r>
    </w:p>
    <w:p w:rsidR="009B2849" w:rsidRDefault="009B2849" w:rsidP="00590368">
      <w:pPr>
        <w:rPr>
          <w:rtl/>
        </w:rPr>
      </w:pPr>
      <w:bookmarkStart w:id="13783" w:name="_ETM_Q22_716754"/>
      <w:bookmarkEnd w:id="13783"/>
    </w:p>
    <w:p w:rsidR="009B2849" w:rsidRDefault="009B2849" w:rsidP="002C1182">
      <w:pPr>
        <w:rPr>
          <w:rtl/>
        </w:rPr>
      </w:pPr>
      <w:r>
        <w:rPr>
          <w:rtl/>
        </w:rPr>
        <w:t>על מנת שהפוטנציאל של טבריה יתקרב לכדי מימוש, המדינה חייבת לגבש תוכנית שיקום ייעודית לעיר על בסיס העקרונות הבאים:</w:t>
      </w:r>
      <w:r>
        <w:rPr>
          <w:rFonts w:hint="cs"/>
          <w:rtl/>
        </w:rPr>
        <w:t xml:space="preserve"> 1. השקעה בתוכניות עירוניות ושיקום</w:t>
      </w:r>
      <w:bookmarkStart w:id="13784" w:name="_ETM_Q22_731854"/>
      <w:bookmarkEnd w:id="13784"/>
      <w:r>
        <w:rPr>
          <w:rFonts w:hint="cs"/>
          <w:rtl/>
        </w:rPr>
        <w:t xml:space="preserve"> הכבישים והמבנים שנפגעו במסגרת</w:t>
      </w:r>
      <w:bookmarkStart w:id="13785" w:name="_ETM_Q22_734145"/>
      <w:bookmarkEnd w:id="13785"/>
      <w:r>
        <w:rPr>
          <w:rFonts w:hint="cs"/>
          <w:rtl/>
        </w:rPr>
        <w:t xml:space="preserve"> המלחמה כצעד ראשון; </w:t>
      </w:r>
      <w:bookmarkStart w:id="13786" w:name="_ETM_Q22_739455"/>
      <w:bookmarkEnd w:id="13786"/>
      <w:r>
        <w:rPr>
          <w:rFonts w:hint="cs"/>
          <w:rtl/>
        </w:rPr>
        <w:t xml:space="preserve">2. </w:t>
      </w:r>
      <w:r>
        <w:rPr>
          <w:rtl/>
        </w:rPr>
        <w:t>תמיכה בעסקים מקומיים קיימים באמצעות תמריצים ייעודיים וסיוע ממשלתי רחב</w:t>
      </w:r>
      <w:r>
        <w:rPr>
          <w:rFonts w:hint="cs"/>
          <w:rtl/>
        </w:rPr>
        <w:t xml:space="preserve">; 3. </w:t>
      </w:r>
      <w:r>
        <w:rPr>
          <w:rtl/>
        </w:rPr>
        <w:t>פיתוח התייר</w:t>
      </w:r>
      <w:bookmarkStart w:id="13787" w:name="_ETM_Q22_748365"/>
      <w:bookmarkEnd w:id="13787"/>
      <w:r>
        <w:rPr>
          <w:rtl/>
        </w:rPr>
        <w:t>ות, תוך דגש על תשתיות חוף</w:t>
      </w:r>
      <w:r w:rsidR="002C1182">
        <w:rPr>
          <w:rFonts w:hint="cs"/>
          <w:rtl/>
        </w:rPr>
        <w:t xml:space="preserve"> ו</w:t>
      </w:r>
      <w:r>
        <w:rPr>
          <w:rtl/>
        </w:rPr>
        <w:t>מרכזי תרבות והיסטוריה לדתות השונות</w:t>
      </w:r>
      <w:r>
        <w:rPr>
          <w:rFonts w:hint="cs"/>
          <w:rtl/>
        </w:rPr>
        <w:t xml:space="preserve">; 4. </w:t>
      </w:r>
      <w:bookmarkStart w:id="13788" w:name="_ETM_Q22_756415"/>
      <w:bookmarkEnd w:id="13788"/>
      <w:r>
        <w:rPr>
          <w:rtl/>
        </w:rPr>
        <w:t>הרחבת השירותים לתושבים, בדגש על חינוך ובריאות.</w:t>
      </w:r>
    </w:p>
    <w:p w:rsidR="009B2849" w:rsidRDefault="009B2849" w:rsidP="00590368">
      <w:pPr>
        <w:rPr>
          <w:rtl/>
        </w:rPr>
      </w:pPr>
    </w:p>
    <w:p w:rsidR="009B2849" w:rsidRDefault="009B2849" w:rsidP="002C1182">
      <w:pPr>
        <w:rPr>
          <w:rtl/>
        </w:rPr>
      </w:pPr>
      <w:r>
        <w:rPr>
          <w:rFonts w:hint="cs"/>
          <w:rtl/>
        </w:rPr>
        <w:t xml:space="preserve">טבריה </w:t>
      </w:r>
      <w:r>
        <w:rPr>
          <w:rtl/>
        </w:rPr>
        <w:t>הייתה</w:t>
      </w:r>
      <w:bookmarkStart w:id="13789" w:name="_ETM_Q22_762025"/>
      <w:bookmarkEnd w:id="13789"/>
      <w:r>
        <w:rPr>
          <w:rtl/>
        </w:rPr>
        <w:t xml:space="preserve"> ותמיד תהיה עיר אסטרטגית </w:t>
      </w:r>
      <w:r>
        <w:rPr>
          <w:rFonts w:hint="cs"/>
          <w:rtl/>
        </w:rPr>
        <w:t>ומר</w:t>
      </w:r>
      <w:r>
        <w:rPr>
          <w:rtl/>
        </w:rPr>
        <w:t>כזית למדינת ישראל</w:t>
      </w:r>
      <w:bookmarkStart w:id="13790" w:name="_ETM_Q22_765814"/>
      <w:bookmarkEnd w:id="13790"/>
      <w:r>
        <w:rPr>
          <w:rFonts w:hint="cs"/>
          <w:rtl/>
        </w:rPr>
        <w:t xml:space="preserve">. עלינו </w:t>
      </w:r>
      <w:bookmarkStart w:id="13791" w:name="_ETM_Q22_768034"/>
      <w:bookmarkEnd w:id="13791"/>
      <w:r>
        <w:rPr>
          <w:rtl/>
        </w:rPr>
        <w:t>לפעול יחד כדי להחזיר אותה למסלול הצמיחה</w:t>
      </w:r>
      <w:bookmarkStart w:id="13792" w:name="_ETM_Q22_770295"/>
      <w:bookmarkEnd w:id="13792"/>
      <w:r>
        <w:rPr>
          <w:rtl/>
        </w:rPr>
        <w:t xml:space="preserve"> ולהפוך אותה למוקד שגש</w:t>
      </w:r>
      <w:r>
        <w:rPr>
          <w:rFonts w:hint="cs"/>
          <w:rtl/>
        </w:rPr>
        <w:t>ו</w:t>
      </w:r>
      <w:r>
        <w:rPr>
          <w:rtl/>
        </w:rPr>
        <w:t>ג</w:t>
      </w:r>
      <w:r>
        <w:rPr>
          <w:rFonts w:hint="cs"/>
          <w:rtl/>
        </w:rPr>
        <w:t xml:space="preserve"> עבור</w:t>
      </w:r>
      <w:r>
        <w:rPr>
          <w:rtl/>
        </w:rPr>
        <w:t xml:space="preserve"> תושביה ועבור</w:t>
      </w:r>
      <w:r>
        <w:rPr>
          <w:rFonts w:hint="cs"/>
          <w:rtl/>
        </w:rPr>
        <w:t xml:space="preserve"> כל</w:t>
      </w:r>
      <w:r>
        <w:rPr>
          <w:rtl/>
        </w:rPr>
        <w:t xml:space="preserve"> מדינת ישראל</w:t>
      </w:r>
      <w:r>
        <w:rPr>
          <w:rFonts w:hint="cs"/>
          <w:rtl/>
        </w:rPr>
        <w:t>. תודה</w:t>
      </w:r>
      <w:bookmarkStart w:id="13793" w:name="_ETM_Q22_777675"/>
      <w:bookmarkEnd w:id="13793"/>
      <w:r>
        <w:rPr>
          <w:rFonts w:hint="cs"/>
          <w:rtl/>
        </w:rPr>
        <w:t xml:space="preserve"> רבה</w:t>
      </w:r>
      <w:r>
        <w:rPr>
          <w:rtl/>
        </w:rPr>
        <w:t>.</w:t>
      </w:r>
    </w:p>
    <w:p w:rsidR="009B2849" w:rsidRDefault="009B2849" w:rsidP="00590368">
      <w:pPr>
        <w:keepNext/>
        <w:rPr>
          <w:rtl/>
        </w:rPr>
      </w:pPr>
      <w:bookmarkStart w:id="13794" w:name="ET_yor_6595_45"/>
    </w:p>
    <w:p w:rsidR="009B2849" w:rsidRDefault="009B2849" w:rsidP="00590368">
      <w:pPr>
        <w:pStyle w:val="af6"/>
        <w:keepNext/>
        <w:rPr>
          <w:rtl/>
        </w:rPr>
      </w:pPr>
      <w:r w:rsidRPr="00140EC7">
        <w:rPr>
          <w:rStyle w:val="TagStyle"/>
          <w:rtl/>
        </w:rPr>
        <w:t xml:space="preserve"> &lt;&lt; יור &gt;&gt; </w:t>
      </w:r>
      <w:r>
        <w:rPr>
          <w:rtl/>
        </w:rPr>
        <w:t>היו"ר ארז מלול:</w:t>
      </w:r>
      <w:r w:rsidRPr="00140EC7">
        <w:rPr>
          <w:rStyle w:val="TagStyle"/>
          <w:rtl/>
        </w:rPr>
        <w:t xml:space="preserve"> &lt;&lt; יור &gt;&gt;</w:t>
      </w:r>
      <w:r>
        <w:rPr>
          <w:rtl/>
        </w:rPr>
        <w:t xml:space="preserve">   </w:t>
      </w:r>
      <w:bookmarkEnd w:id="13794"/>
    </w:p>
    <w:p w:rsidR="009B2849" w:rsidRDefault="009B2849" w:rsidP="00590368">
      <w:pPr>
        <w:rPr>
          <w:rtl/>
        </w:rPr>
      </w:pPr>
    </w:p>
    <w:p w:rsidR="009B2849" w:rsidRDefault="009B2849" w:rsidP="002C1182">
      <w:pPr>
        <w:rPr>
          <w:rtl/>
        </w:rPr>
      </w:pPr>
      <w:r>
        <w:rPr>
          <w:rFonts w:hint="cs"/>
          <w:rtl/>
        </w:rPr>
        <w:t xml:space="preserve">תודה רבה. חבר הכנסת משה רוט </w:t>
      </w:r>
      <w:r>
        <w:rPr>
          <w:rFonts w:hint="eastAsia"/>
        </w:rPr>
        <w:t>–</w:t>
      </w:r>
      <w:r>
        <w:rPr>
          <w:rFonts w:hint="cs"/>
          <w:rtl/>
        </w:rPr>
        <w:t xml:space="preserve"> אינו נוכח</w:t>
      </w:r>
      <w:bookmarkStart w:id="13795" w:name="_ETM_Q22_781424"/>
      <w:bookmarkEnd w:id="13795"/>
      <w:r>
        <w:rPr>
          <w:rFonts w:hint="cs"/>
          <w:rtl/>
        </w:rPr>
        <w:t xml:space="preserve">. ישיב על ההצעה ידידי כבוד </w:t>
      </w:r>
      <w:bookmarkStart w:id="13796" w:name="_ETM_Q22_784825"/>
      <w:bookmarkEnd w:id="13796"/>
      <w:r>
        <w:rPr>
          <w:rFonts w:hint="cs"/>
          <w:rtl/>
        </w:rPr>
        <w:t>השר לשירותי דת</w:t>
      </w:r>
      <w:r w:rsidR="002C1182">
        <w:rPr>
          <w:rFonts w:hint="cs"/>
          <w:rtl/>
        </w:rPr>
        <w:t>.</w:t>
      </w:r>
      <w:r>
        <w:rPr>
          <w:rFonts w:hint="cs"/>
          <w:rtl/>
        </w:rPr>
        <w:t xml:space="preserve"> השר</w:t>
      </w:r>
      <w:bookmarkStart w:id="13797" w:name="_ETM_Q22_787944"/>
      <w:bookmarkEnd w:id="13797"/>
      <w:r>
        <w:rPr>
          <w:rFonts w:hint="cs"/>
          <w:rtl/>
        </w:rPr>
        <w:t xml:space="preserve"> מלכיאלי</w:t>
      </w:r>
      <w:r w:rsidR="002C1182">
        <w:rPr>
          <w:rFonts w:hint="cs"/>
          <w:rtl/>
        </w:rPr>
        <w:t>.</w:t>
      </w:r>
      <w:r>
        <w:rPr>
          <w:rFonts w:hint="cs"/>
          <w:rtl/>
        </w:rPr>
        <w:t xml:space="preserve"> בבקשה </w:t>
      </w:r>
      <w:r w:rsidR="002C1182">
        <w:rPr>
          <w:rFonts w:hint="eastAsia"/>
          <w:rtl/>
        </w:rPr>
        <w:t xml:space="preserve">– </w:t>
      </w:r>
      <w:r>
        <w:rPr>
          <w:rFonts w:hint="cs"/>
          <w:rtl/>
        </w:rPr>
        <w:t>ואני יודע שהעיר טבריה מאוד חשובה לו.</w:t>
      </w:r>
      <w:bookmarkStart w:id="13798" w:name="_ETM_Q22_793944"/>
      <w:bookmarkEnd w:id="13798"/>
    </w:p>
    <w:p w:rsidR="009B2849" w:rsidRDefault="009B2849" w:rsidP="00590368">
      <w:pPr>
        <w:rPr>
          <w:rtl/>
        </w:rPr>
      </w:pPr>
      <w:bookmarkStart w:id="13799" w:name="_ETM_Q22_800035"/>
      <w:bookmarkEnd w:id="13799"/>
    </w:p>
    <w:p w:rsidR="009B2849" w:rsidRDefault="009B2849" w:rsidP="00590368">
      <w:pPr>
        <w:pStyle w:val="a4"/>
        <w:keepNext/>
        <w:rPr>
          <w:rtl/>
        </w:rPr>
      </w:pPr>
      <w:bookmarkStart w:id="13800" w:name="TOR_Q23"/>
      <w:bookmarkStart w:id="13801" w:name="ET_speaker_6448_3"/>
      <w:bookmarkEnd w:id="13621"/>
      <w:bookmarkEnd w:id="13800"/>
      <w:r w:rsidRPr="00475FCB">
        <w:rPr>
          <w:rStyle w:val="TagStyle"/>
          <w:rtl/>
        </w:rPr>
        <w:t>&lt;&lt; דובר &gt;&gt;</w:t>
      </w:r>
      <w:r w:rsidRPr="00E0353D">
        <w:rPr>
          <w:rStyle w:val="TagStyle"/>
          <w:rtl/>
        </w:rPr>
        <w:t xml:space="preserve"> </w:t>
      </w:r>
      <w:bookmarkStart w:id="13802" w:name="_Toc187874497"/>
      <w:bookmarkStart w:id="13803" w:name="_Toc187908552"/>
      <w:r>
        <w:rPr>
          <w:rtl/>
        </w:rPr>
        <w:t>השר לשירותי דת מיכאל מלכיאלי:</w:t>
      </w:r>
      <w:bookmarkEnd w:id="13802"/>
      <w:bookmarkEnd w:id="13803"/>
      <w:r w:rsidRPr="00E0353D">
        <w:rPr>
          <w:rStyle w:val="TagStyle"/>
          <w:rtl/>
        </w:rPr>
        <w:t xml:space="preserve"> </w:t>
      </w:r>
      <w:r w:rsidRPr="00475FCB">
        <w:rPr>
          <w:rStyle w:val="TagStyle"/>
          <w:rtl/>
        </w:rPr>
        <w:t>&lt;&lt; דובר &gt;&gt;</w:t>
      </w:r>
      <w:r>
        <w:rPr>
          <w:rtl/>
        </w:rPr>
        <w:t xml:space="preserve">   </w:t>
      </w:r>
      <w:bookmarkEnd w:id="13801"/>
    </w:p>
    <w:p w:rsidR="009B2849" w:rsidRDefault="009B2849" w:rsidP="00721EEF">
      <w:pPr>
        <w:rPr>
          <w:rtl/>
          <w:lang w:eastAsia="he-IL"/>
        </w:rPr>
      </w:pPr>
    </w:p>
    <w:p w:rsidR="009B2849" w:rsidRDefault="009B2849" w:rsidP="00590368">
      <w:pPr>
        <w:rPr>
          <w:rtl/>
          <w:lang w:eastAsia="he-IL"/>
        </w:rPr>
      </w:pPr>
      <w:r>
        <w:rPr>
          <w:rFonts w:hint="cs"/>
          <w:rtl/>
          <w:lang w:eastAsia="he-IL"/>
        </w:rPr>
        <w:t>תודה רבה, אדוני היושב-ראש. אני רוצה להודות למציעים חבר הכנסת דן אילוז וחברת הכנסת טטיאנה על ההצעות.</w:t>
      </w:r>
    </w:p>
    <w:p w:rsidR="009B2849" w:rsidRDefault="009B2849" w:rsidP="00590368">
      <w:pPr>
        <w:rPr>
          <w:rtl/>
          <w:lang w:eastAsia="he-IL"/>
        </w:rPr>
      </w:pPr>
      <w:bookmarkStart w:id="13804" w:name="_ETM_Q23_218184"/>
      <w:bookmarkStart w:id="13805" w:name="_ETM_Q23_218203"/>
      <w:bookmarkStart w:id="13806" w:name="_ETM_Q23_218368"/>
      <w:bookmarkEnd w:id="13804"/>
      <w:bookmarkEnd w:id="13805"/>
      <w:bookmarkEnd w:id="13806"/>
    </w:p>
    <w:p w:rsidR="009B2849" w:rsidRDefault="009B2849" w:rsidP="00590368">
      <w:pPr>
        <w:pStyle w:val="af6"/>
        <w:keepNext/>
        <w:rPr>
          <w:rtl/>
        </w:rPr>
      </w:pPr>
      <w:r w:rsidRPr="00475FCB">
        <w:rPr>
          <w:rStyle w:val="TagStyle"/>
          <w:rtl/>
        </w:rPr>
        <w:t xml:space="preserve"> &lt;&lt; יור &gt;&gt;</w:t>
      </w:r>
      <w:r w:rsidRPr="008079B9">
        <w:rPr>
          <w:rStyle w:val="TagStyle"/>
          <w:rtl/>
        </w:rPr>
        <w:t xml:space="preserve"> </w:t>
      </w:r>
      <w:r>
        <w:rPr>
          <w:rtl/>
        </w:rPr>
        <w:t>היו"ר ארז מלול:</w:t>
      </w:r>
      <w:r w:rsidRPr="008079B9">
        <w:rPr>
          <w:rStyle w:val="TagStyle"/>
          <w:rtl/>
        </w:rPr>
        <w:t xml:space="preserve"> </w:t>
      </w:r>
      <w:r w:rsidRPr="00475FCB">
        <w:rPr>
          <w:rStyle w:val="TagStyle"/>
          <w:rtl/>
        </w:rPr>
        <w:t>&lt;&lt; יור &gt;&gt;</w:t>
      </w:r>
      <w:r>
        <w:rPr>
          <w:rtl/>
        </w:rPr>
        <w:t xml:space="preserve">   </w:t>
      </w:r>
    </w:p>
    <w:p w:rsidR="009B2849" w:rsidRDefault="009B2849" w:rsidP="00721EEF">
      <w:pPr>
        <w:rPr>
          <w:rtl/>
          <w:lang w:eastAsia="he-IL"/>
        </w:rPr>
      </w:pPr>
      <w:bookmarkStart w:id="13807" w:name="_ETM_Q23_220818"/>
      <w:bookmarkEnd w:id="13807"/>
    </w:p>
    <w:p w:rsidR="009B2849" w:rsidRPr="008079B9" w:rsidRDefault="009B2849" w:rsidP="00590368">
      <w:pPr>
        <w:rPr>
          <w:rtl/>
          <w:lang w:eastAsia="he-IL"/>
        </w:rPr>
      </w:pPr>
      <w:bookmarkStart w:id="13808" w:name="_ETM_Q23_220036"/>
      <w:bookmarkStart w:id="13809" w:name="_ETM_Q23_220136"/>
      <w:bookmarkEnd w:id="13808"/>
      <w:bookmarkEnd w:id="13809"/>
      <w:r>
        <w:rPr>
          <w:rFonts w:hint="cs"/>
          <w:rtl/>
          <w:lang w:eastAsia="he-IL"/>
        </w:rPr>
        <w:t xml:space="preserve">הצעה לסדר-היום. </w:t>
      </w:r>
    </w:p>
    <w:p w:rsidR="009B2849" w:rsidRPr="00475FCB" w:rsidRDefault="009B2849" w:rsidP="00590368">
      <w:pPr>
        <w:rPr>
          <w:rtl/>
        </w:rPr>
      </w:pPr>
      <w:bookmarkStart w:id="13810" w:name="_ETM_Q23_222956"/>
      <w:bookmarkStart w:id="13811" w:name="_ETM_Q23_218461"/>
      <w:bookmarkEnd w:id="13810"/>
      <w:bookmarkEnd w:id="13811"/>
    </w:p>
    <w:p w:rsidR="009B2849" w:rsidRDefault="009B2849" w:rsidP="00590368">
      <w:pPr>
        <w:pStyle w:val="-"/>
        <w:keepNext/>
        <w:rPr>
          <w:rtl/>
        </w:rPr>
      </w:pPr>
      <w:bookmarkStart w:id="13812" w:name="ET_speakercontinue_6448_17"/>
      <w:r w:rsidRPr="00475FCB">
        <w:rPr>
          <w:rStyle w:val="TagStyle"/>
          <w:rtl/>
        </w:rPr>
        <w:t xml:space="preserve"> &lt;&lt; דובר_המשך &gt;&gt;</w:t>
      </w:r>
      <w:r w:rsidRPr="008079B9">
        <w:rPr>
          <w:rStyle w:val="TagStyle"/>
          <w:rtl/>
        </w:rPr>
        <w:t xml:space="preserve"> </w:t>
      </w:r>
      <w:r>
        <w:rPr>
          <w:rtl/>
        </w:rPr>
        <w:t>השר לשירותי דת מיכאל מלכיאלי:</w:t>
      </w:r>
      <w:r w:rsidRPr="008079B9">
        <w:rPr>
          <w:rStyle w:val="TagStyle"/>
          <w:rtl/>
        </w:rPr>
        <w:t xml:space="preserve"> </w:t>
      </w:r>
      <w:r w:rsidRPr="00475FCB">
        <w:rPr>
          <w:rStyle w:val="TagStyle"/>
          <w:rtl/>
        </w:rPr>
        <w:t>&lt;&lt; דובר_המשך &gt;&gt;</w:t>
      </w:r>
      <w:r>
        <w:rPr>
          <w:rtl/>
        </w:rPr>
        <w:t xml:space="preserve">   </w:t>
      </w:r>
      <w:bookmarkEnd w:id="13812"/>
    </w:p>
    <w:p w:rsidR="009B2849" w:rsidRDefault="009B2849" w:rsidP="00721EEF">
      <w:pPr>
        <w:rPr>
          <w:rtl/>
          <w:lang w:eastAsia="he-IL"/>
        </w:rPr>
      </w:pPr>
    </w:p>
    <w:p w:rsidR="009B2849" w:rsidRDefault="009B2849" w:rsidP="002C1182">
      <w:pPr>
        <w:rPr>
          <w:rtl/>
          <w:lang w:eastAsia="he-IL"/>
        </w:rPr>
      </w:pPr>
      <w:bookmarkStart w:id="13813" w:name="_ETM_Q23_220902"/>
      <w:bookmarkEnd w:id="13813"/>
      <w:r>
        <w:rPr>
          <w:rFonts w:hint="cs"/>
          <w:rtl/>
          <w:lang w:eastAsia="he-IL"/>
        </w:rPr>
        <w:t>באמת הצעה טובה. אני רוצה לקבל בברכה את כל מי שבא לראות</w:t>
      </w:r>
      <w:bookmarkStart w:id="13814" w:name="_ETM_Q23_225125"/>
      <w:bookmarkEnd w:id="13814"/>
      <w:r>
        <w:rPr>
          <w:rFonts w:hint="cs"/>
          <w:rtl/>
          <w:lang w:eastAsia="he-IL"/>
        </w:rPr>
        <w:t xml:space="preserve"> את כנסת ישראל. ברוכים הבאים. באתם בזמן של הצעות לסדר-היום. כשהיו קודם הצעות חוק, האולם היה מלא יותר, אבל עכשיו יש הצעות לסדר-היום</w:t>
      </w:r>
      <w:r w:rsidR="002C1182">
        <w:rPr>
          <w:rFonts w:hint="cs"/>
          <w:rtl/>
          <w:lang w:eastAsia="he-IL"/>
        </w:rPr>
        <w:t>.</w:t>
      </w:r>
      <w:r>
        <w:rPr>
          <w:rFonts w:hint="cs"/>
          <w:rtl/>
          <w:lang w:eastAsia="he-IL"/>
        </w:rPr>
        <w:t xml:space="preserve"> זה פחות חקיקה, פחות </w:t>
      </w:r>
      <w:bookmarkStart w:id="13815" w:name="_ETM_Q23_236034"/>
      <w:bookmarkEnd w:id="13815"/>
      <w:r>
        <w:rPr>
          <w:rFonts w:hint="cs"/>
          <w:rtl/>
          <w:lang w:eastAsia="he-IL"/>
        </w:rPr>
        <w:t xml:space="preserve">הצבעות, לכן זה ריק, אבל זה לא אומר שהדברים פחות חשובים. </w:t>
      </w:r>
    </w:p>
    <w:p w:rsidR="009B2849" w:rsidRDefault="009B2849" w:rsidP="00590368">
      <w:pPr>
        <w:rPr>
          <w:rtl/>
          <w:lang w:eastAsia="he-IL"/>
        </w:rPr>
      </w:pPr>
    </w:p>
    <w:p w:rsidR="009B2849" w:rsidRDefault="009B2849" w:rsidP="00590368">
      <w:pPr>
        <w:rPr>
          <w:rtl/>
          <w:lang w:eastAsia="he-IL"/>
        </w:rPr>
      </w:pPr>
      <w:r>
        <w:rPr>
          <w:rFonts w:hint="cs"/>
          <w:rtl/>
          <w:lang w:eastAsia="he-IL"/>
        </w:rPr>
        <w:t>אני אענה. מענה על הצעות דחופות</w:t>
      </w:r>
      <w:bookmarkStart w:id="13816" w:name="_ETM_Q23_242852"/>
      <w:bookmarkEnd w:id="13816"/>
      <w:r>
        <w:rPr>
          <w:rFonts w:hint="cs"/>
          <w:rtl/>
          <w:lang w:eastAsia="he-IL"/>
        </w:rPr>
        <w:t xml:space="preserve"> לסדר-היום בנושא: התוכנית לשיקום העיר טבריה בעקבות מלחמת חרבות ברזל. החלטת הממשלה 2330 קבעה הקצאה של 15 מיליארד</w:t>
      </w:r>
      <w:bookmarkStart w:id="13817" w:name="_ETM_Q23_253465"/>
      <w:bookmarkEnd w:id="13817"/>
      <w:r>
        <w:rPr>
          <w:rFonts w:hint="cs"/>
          <w:rtl/>
          <w:lang w:eastAsia="he-IL"/>
        </w:rPr>
        <w:t xml:space="preserve"> שקלים בפריסה לחמש שנים עבור תוכנית לשיקום</w:t>
      </w:r>
      <w:bookmarkStart w:id="13818" w:name="_ETM_Q23_256705"/>
      <w:bookmarkEnd w:id="13818"/>
      <w:r>
        <w:rPr>
          <w:rFonts w:hint="cs"/>
          <w:rtl/>
          <w:lang w:eastAsia="he-IL"/>
        </w:rPr>
        <w:t xml:space="preserve"> ופיתוח הצפון. טרם נקבע אילו יישובים ייכללו בהחלטת הממשלה לפי מרחק מהגבול,</w:t>
      </w:r>
      <w:bookmarkStart w:id="13819" w:name="_ETM_Q23_262210"/>
      <w:bookmarkEnd w:id="13819"/>
      <w:r>
        <w:rPr>
          <w:rFonts w:hint="cs"/>
          <w:rtl/>
          <w:lang w:eastAsia="he-IL"/>
        </w:rPr>
        <w:t xml:space="preserve"> וכן טרם נקבעו הקריטריונים לחלוקת הכסף בין היישובים. נושאים אלה נמצאים בדיונים </w:t>
      </w:r>
      <w:bookmarkStart w:id="13820" w:name="_ETM_Q23_266684"/>
      <w:bookmarkEnd w:id="13820"/>
      <w:r>
        <w:rPr>
          <w:rFonts w:hint="cs"/>
          <w:rtl/>
          <w:lang w:eastAsia="he-IL"/>
        </w:rPr>
        <w:t xml:space="preserve">מקצועיים וייקבעו בהמשך. </w:t>
      </w:r>
      <w:bookmarkStart w:id="13821" w:name="_ETM_Q23_267667"/>
      <w:bookmarkEnd w:id="13821"/>
    </w:p>
    <w:p w:rsidR="009B2849" w:rsidRDefault="009B2849" w:rsidP="00590368">
      <w:pPr>
        <w:rPr>
          <w:rtl/>
          <w:lang w:eastAsia="he-IL"/>
        </w:rPr>
      </w:pPr>
    </w:p>
    <w:p w:rsidR="009B2849" w:rsidRDefault="009B2849" w:rsidP="00590368">
      <w:pPr>
        <w:rPr>
          <w:rtl/>
          <w:lang w:eastAsia="he-IL"/>
        </w:rPr>
      </w:pPr>
      <w:bookmarkStart w:id="13822" w:name="_ETM_Q23_267797"/>
      <w:bookmarkStart w:id="13823" w:name="_ETM_Q23_267855"/>
      <w:bookmarkStart w:id="13824" w:name="_ETM_Q23_267929"/>
      <w:bookmarkEnd w:id="13822"/>
      <w:bookmarkEnd w:id="13823"/>
      <w:bookmarkEnd w:id="13824"/>
      <w:r>
        <w:rPr>
          <w:rFonts w:hint="cs"/>
          <w:rtl/>
          <w:lang w:eastAsia="he-IL"/>
        </w:rPr>
        <w:t>בעקבות מלחמת חרבות ברזל, טבריה נכללה בשני מתווים של</w:t>
      </w:r>
      <w:bookmarkStart w:id="13825" w:name="_ETM_Q23_270334"/>
      <w:bookmarkEnd w:id="13825"/>
      <w:r>
        <w:rPr>
          <w:rFonts w:hint="cs"/>
          <w:rtl/>
          <w:lang w:eastAsia="he-IL"/>
        </w:rPr>
        <w:t xml:space="preserve"> מס רכוש: היא נכללה במתווה פיצויים כלל ארצי בחודשים אוקטובר עד דצמבר 2023, וכן במסלו</w:t>
      </w:r>
      <w:bookmarkStart w:id="13826" w:name="_ETM_Q23_276202"/>
      <w:bookmarkEnd w:id="13826"/>
      <w:r>
        <w:rPr>
          <w:rFonts w:hint="cs"/>
          <w:rtl/>
          <w:lang w:eastAsia="he-IL"/>
        </w:rPr>
        <w:t>ל הוצאות מזכות במהלך החודשים ספטמבר עד אוקטובר</w:t>
      </w:r>
      <w:bookmarkStart w:id="13827" w:name="_ETM_Q23_280339"/>
      <w:bookmarkEnd w:id="13827"/>
      <w:r>
        <w:rPr>
          <w:rFonts w:hint="cs"/>
          <w:rtl/>
          <w:lang w:eastAsia="he-IL"/>
        </w:rPr>
        <w:t xml:space="preserve"> 2024. הממשלה בעצם אומרת שהקצו הרבה מאוד כסף לצפון, ועדיין לא יודעים לאילו ערים. אני כן רוצה להגיד שטבריה היא אחת הערים</w:t>
      </w:r>
      <w:bookmarkStart w:id="13828" w:name="_ETM_Q23_290454"/>
      <w:bookmarkEnd w:id="13828"/>
      <w:r>
        <w:rPr>
          <w:rFonts w:hint="cs"/>
          <w:rtl/>
          <w:lang w:eastAsia="he-IL"/>
        </w:rPr>
        <w:t xml:space="preserve"> החשובות ביותר במדינת ישראל. קודם כול, היא עיר קדושה. יש ארבע ערים קדושות בארץ </w:t>
      </w:r>
      <w:bookmarkStart w:id="13829" w:name="_ETM_Q23_294193"/>
      <w:bookmarkEnd w:id="13829"/>
      <w:r>
        <w:rPr>
          <w:rFonts w:hint="cs"/>
          <w:rtl/>
          <w:lang w:eastAsia="he-IL"/>
        </w:rPr>
        <w:t>ישראל: ירושלים, טבריה, צפת וחברון. אין ספק שהמדינה חייבת להשקיע הרבה מאוד</w:t>
      </w:r>
      <w:bookmarkStart w:id="13830" w:name="_ETM_Q23_302299"/>
      <w:bookmarkEnd w:id="13830"/>
      <w:r>
        <w:rPr>
          <w:rFonts w:hint="cs"/>
          <w:rtl/>
          <w:lang w:eastAsia="he-IL"/>
        </w:rPr>
        <w:t xml:space="preserve"> משאבים בטבריה, בפיתוח של העיר. </w:t>
      </w:r>
      <w:bookmarkStart w:id="13831" w:name="_ETM_Q23_304410"/>
      <w:bookmarkEnd w:id="13831"/>
    </w:p>
    <w:p w:rsidR="009B2849" w:rsidRDefault="009B2849" w:rsidP="00590368">
      <w:pPr>
        <w:rPr>
          <w:rtl/>
          <w:lang w:eastAsia="he-IL"/>
        </w:rPr>
      </w:pPr>
      <w:bookmarkStart w:id="13832" w:name="_ETM_Q23_304512"/>
      <w:bookmarkStart w:id="13833" w:name="_ETM_Q23_304561"/>
      <w:bookmarkEnd w:id="13832"/>
      <w:bookmarkEnd w:id="13833"/>
    </w:p>
    <w:p w:rsidR="009B2849" w:rsidRDefault="009B2849" w:rsidP="00A46566">
      <w:pPr>
        <w:rPr>
          <w:rtl/>
          <w:lang w:eastAsia="he-IL"/>
        </w:rPr>
      </w:pPr>
      <w:bookmarkStart w:id="13834" w:name="_ETM_Q23_304642"/>
      <w:bookmarkEnd w:id="13834"/>
      <w:r>
        <w:rPr>
          <w:rFonts w:hint="cs"/>
          <w:rtl/>
          <w:lang w:eastAsia="he-IL"/>
        </w:rPr>
        <w:t>צריך להגיד מילה טובה לראש העיר יוסי נבעה. מאז שהוא נכנס להיות ראש העיר טבריה, הוא לקח את העיר</w:t>
      </w:r>
      <w:bookmarkStart w:id="13835" w:name="_ETM_Q23_312373"/>
      <w:bookmarkEnd w:id="13835"/>
      <w:r>
        <w:rPr>
          <w:rFonts w:hint="cs"/>
          <w:rtl/>
          <w:lang w:eastAsia="he-IL"/>
        </w:rPr>
        <w:t xml:space="preserve"> כמה צעדים קדימה בשגשוג, בפיתוח, ביופי </w:t>
      </w:r>
      <w:r>
        <w:rPr>
          <w:rFonts w:hint="eastAsia"/>
          <w:rtl/>
          <w:lang w:eastAsia="he-IL"/>
        </w:rPr>
        <w:t xml:space="preserve">– </w:t>
      </w:r>
      <w:r>
        <w:rPr>
          <w:rFonts w:hint="cs"/>
          <w:rtl/>
          <w:lang w:eastAsia="he-IL"/>
        </w:rPr>
        <w:t>בכל דבר. מי שמגיע היום לטבריה, רואה את טבריה הרבה יותר נקייה ויפה, וצריך להגיד מילה טובה</w:t>
      </w:r>
      <w:bookmarkStart w:id="13836" w:name="_ETM_Q23_322982"/>
      <w:bookmarkEnd w:id="13836"/>
      <w:r>
        <w:rPr>
          <w:rFonts w:hint="cs"/>
          <w:rtl/>
          <w:lang w:eastAsia="he-IL"/>
        </w:rPr>
        <w:t xml:space="preserve"> לראש העיר. </w:t>
      </w:r>
      <w:bookmarkStart w:id="13837" w:name="_ETM_Q23_324123"/>
      <w:bookmarkStart w:id="13838" w:name="_ETM_Q23_324200"/>
      <w:bookmarkStart w:id="13839" w:name="_ETM_Q23_324258"/>
      <w:bookmarkStart w:id="13840" w:name="_ETM_Q23_324322"/>
      <w:bookmarkEnd w:id="13837"/>
      <w:bookmarkEnd w:id="13838"/>
      <w:bookmarkEnd w:id="13839"/>
      <w:bookmarkEnd w:id="13840"/>
      <w:r>
        <w:rPr>
          <w:rFonts w:hint="cs"/>
          <w:rtl/>
          <w:lang w:eastAsia="he-IL"/>
        </w:rPr>
        <w:t>אני רוצה להגיד מילה טובה גם ליושב-ראש המועצה הדתית של טבריה יעקב שטרית. הוא הרבה מאוד שנים. שירותי</w:t>
      </w:r>
      <w:bookmarkStart w:id="13841" w:name="_ETM_Q23_332810"/>
      <w:bookmarkEnd w:id="13841"/>
      <w:r>
        <w:rPr>
          <w:rFonts w:hint="cs"/>
          <w:rtl/>
          <w:lang w:eastAsia="he-IL"/>
        </w:rPr>
        <w:t xml:space="preserve"> הדת בטבריה הם מהמובילים ומהטובים שיש בארץ בכל נושא </w:t>
      </w:r>
      <w:bookmarkStart w:id="13842" w:name="_ETM_Q23_336798"/>
      <w:bookmarkEnd w:id="13842"/>
      <w:r>
        <w:rPr>
          <w:rtl/>
          <w:lang w:eastAsia="he-IL"/>
        </w:rPr>
        <w:t>–</w:t>
      </w:r>
      <w:r>
        <w:rPr>
          <w:rFonts w:hint="cs"/>
          <w:rtl/>
          <w:lang w:eastAsia="he-IL"/>
        </w:rPr>
        <w:t xml:space="preserve"> מערך הכשרות, הקבורה</w:t>
      </w:r>
      <w:r w:rsidR="00A46566">
        <w:rPr>
          <w:rFonts w:hint="cs"/>
          <w:rtl/>
          <w:lang w:eastAsia="he-IL"/>
        </w:rPr>
        <w:t>, רישום לנישואים. בכל</w:t>
      </w:r>
      <w:r>
        <w:rPr>
          <w:rFonts w:hint="cs"/>
          <w:rtl/>
          <w:lang w:eastAsia="he-IL"/>
        </w:rPr>
        <w:t xml:space="preserve"> נושא. אני חושב שראוי ללמוד משם מה זה ניהול, ונקווה שהקריטריונים ייקבעו</w:t>
      </w:r>
      <w:bookmarkStart w:id="13843" w:name="_ETM_Q23_345988"/>
      <w:bookmarkEnd w:id="13843"/>
      <w:r>
        <w:rPr>
          <w:rFonts w:hint="cs"/>
          <w:rtl/>
          <w:lang w:eastAsia="he-IL"/>
        </w:rPr>
        <w:t xml:space="preserve"> לטובת העיר טבריה. </w:t>
      </w:r>
    </w:p>
    <w:p w:rsidR="009B2849" w:rsidRDefault="009B2849" w:rsidP="00590368">
      <w:pPr>
        <w:rPr>
          <w:rtl/>
          <w:lang w:eastAsia="he-IL"/>
        </w:rPr>
      </w:pPr>
    </w:p>
    <w:p w:rsidR="009B2849" w:rsidRDefault="009B2849" w:rsidP="00590368">
      <w:pPr>
        <w:pStyle w:val="af6"/>
        <w:keepNext/>
        <w:rPr>
          <w:rtl/>
        </w:rPr>
      </w:pPr>
      <w:r w:rsidRPr="00475FCB">
        <w:rPr>
          <w:rStyle w:val="TagStyle"/>
          <w:rtl/>
        </w:rPr>
        <w:t xml:space="preserve"> &lt;&lt; יור &gt;&gt;</w:t>
      </w:r>
      <w:r w:rsidRPr="00DC3CC5">
        <w:rPr>
          <w:rStyle w:val="TagStyle"/>
          <w:rtl/>
        </w:rPr>
        <w:t xml:space="preserve"> </w:t>
      </w:r>
      <w:r>
        <w:rPr>
          <w:rtl/>
        </w:rPr>
        <w:t>היו"ר ארז מלול:</w:t>
      </w:r>
      <w:r w:rsidRPr="00DC3CC5">
        <w:rPr>
          <w:rStyle w:val="TagStyle"/>
          <w:rtl/>
        </w:rPr>
        <w:t xml:space="preserve"> </w:t>
      </w:r>
      <w:r w:rsidRPr="00475FCB">
        <w:rPr>
          <w:rStyle w:val="TagStyle"/>
          <w:rtl/>
        </w:rPr>
        <w:t>&lt;&lt; יור &gt;&gt;</w:t>
      </w:r>
      <w:r>
        <w:rPr>
          <w:rtl/>
        </w:rPr>
        <w:t xml:space="preserve">   </w:t>
      </w:r>
    </w:p>
    <w:p w:rsidR="009B2849" w:rsidRDefault="009B2849" w:rsidP="00721EEF">
      <w:pPr>
        <w:rPr>
          <w:rtl/>
          <w:lang w:eastAsia="he-IL"/>
        </w:rPr>
      </w:pPr>
    </w:p>
    <w:p w:rsidR="009B2849" w:rsidRDefault="009B2849" w:rsidP="00590368">
      <w:pPr>
        <w:rPr>
          <w:rtl/>
          <w:lang w:eastAsia="he-IL"/>
        </w:rPr>
      </w:pPr>
      <w:r>
        <w:rPr>
          <w:rFonts w:hint="cs"/>
          <w:rtl/>
          <w:lang w:eastAsia="he-IL"/>
        </w:rPr>
        <w:t>תודה רבה. האם המציעים מסתפקים בתשובה? לוועדת הפנים?</w:t>
      </w:r>
      <w:bookmarkStart w:id="13844" w:name="_ETM_Q23_352865"/>
      <w:bookmarkEnd w:id="13844"/>
      <w:r>
        <w:rPr>
          <w:rFonts w:hint="cs"/>
          <w:rtl/>
          <w:lang w:eastAsia="he-IL"/>
        </w:rPr>
        <w:t xml:space="preserve"> כן. ועדת הפנים. כן, זה מובן. </w:t>
      </w:r>
    </w:p>
    <w:p w:rsidR="009B2849" w:rsidRDefault="009B2849" w:rsidP="00590368">
      <w:pPr>
        <w:rPr>
          <w:rtl/>
          <w:lang w:eastAsia="he-IL"/>
        </w:rPr>
      </w:pPr>
    </w:p>
    <w:p w:rsidR="009B2849" w:rsidRDefault="009B2849" w:rsidP="00590368">
      <w:pPr>
        <w:rPr>
          <w:rtl/>
          <w:lang w:eastAsia="he-IL"/>
        </w:rPr>
      </w:pPr>
      <w:r>
        <w:rPr>
          <w:rFonts w:hint="cs"/>
          <w:rtl/>
          <w:lang w:eastAsia="he-IL"/>
        </w:rPr>
        <w:t xml:space="preserve">נעבור להצבעה על העברת ההצעה הדחופה הזאת לוועדת הפנים. הצבעה. </w:t>
      </w:r>
    </w:p>
    <w:p w:rsidR="009B2849" w:rsidRDefault="009B2849" w:rsidP="00590368">
      <w:pPr>
        <w:keepNext/>
        <w:rPr>
          <w:rtl/>
          <w:lang w:eastAsia="he-IL"/>
        </w:rPr>
      </w:pPr>
    </w:p>
    <w:p w:rsidR="009B2849" w:rsidRDefault="009B2849" w:rsidP="00590368">
      <w:pPr>
        <w:pStyle w:val="af1"/>
        <w:keepNext/>
        <w:rPr>
          <w:rtl/>
          <w:lang w:eastAsia="he-IL"/>
        </w:rPr>
      </w:pPr>
      <w:r>
        <w:rPr>
          <w:rtl/>
          <w:lang w:eastAsia="he-IL"/>
        </w:rPr>
        <w:t>הצבעה מס'</w:t>
      </w:r>
      <w:r>
        <w:rPr>
          <w:rFonts w:hint="cs"/>
          <w:rtl/>
          <w:lang w:eastAsia="he-IL"/>
        </w:rPr>
        <w:t xml:space="preserve"> 5</w:t>
      </w:r>
    </w:p>
    <w:p w:rsidR="009B2849" w:rsidRDefault="009B2849" w:rsidP="00590368">
      <w:pPr>
        <w:pStyle w:val="--"/>
        <w:keepNext/>
        <w:rPr>
          <w:rtl/>
          <w:lang w:eastAsia="he-IL"/>
        </w:rPr>
      </w:pPr>
    </w:p>
    <w:p w:rsidR="009B2849" w:rsidRDefault="009B2849" w:rsidP="00590368">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4</w:t>
      </w:r>
    </w:p>
    <w:p w:rsidR="009B2849" w:rsidRDefault="009B2849" w:rsidP="00590368">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9B2849" w:rsidRDefault="009B2849" w:rsidP="00590368">
      <w:pPr>
        <w:pStyle w:val="--"/>
        <w:keepNext/>
        <w:rPr>
          <w:rtl/>
          <w:lang w:eastAsia="he-IL"/>
        </w:rPr>
      </w:pPr>
      <w:r>
        <w:rPr>
          <w:rtl/>
          <w:lang w:eastAsia="he-IL"/>
        </w:rPr>
        <w:t xml:space="preserve">נמנעים – </w:t>
      </w:r>
      <w:r>
        <w:rPr>
          <w:rFonts w:hint="cs"/>
          <w:rtl/>
          <w:lang w:eastAsia="he-IL"/>
        </w:rPr>
        <w:t>אין</w:t>
      </w:r>
    </w:p>
    <w:p w:rsidR="009B2849" w:rsidRDefault="009B2849" w:rsidP="00590368">
      <w:pPr>
        <w:pStyle w:val="af2"/>
        <w:rPr>
          <w:rtl/>
          <w:lang w:eastAsia="he-IL"/>
        </w:rPr>
      </w:pPr>
      <w:r>
        <w:rPr>
          <w:rFonts w:hint="cs"/>
          <w:rtl/>
          <w:lang w:eastAsia="he-IL"/>
        </w:rPr>
        <w:t xml:space="preserve">ההצעה להעביר את הנושא לוועדת הפנים והגנת הסביבה נתקבלה. </w:t>
      </w:r>
      <w:bookmarkStart w:id="13845" w:name="_ETM_Q23_368374"/>
      <w:bookmarkEnd w:id="13845"/>
    </w:p>
    <w:p w:rsidR="009B2849" w:rsidRPr="008079B9" w:rsidRDefault="009B2849" w:rsidP="00590368">
      <w:pPr>
        <w:rPr>
          <w:rtl/>
          <w:lang w:eastAsia="he-IL"/>
        </w:rPr>
      </w:pPr>
      <w:bookmarkStart w:id="13846" w:name="_ETM_Q23_368470"/>
      <w:bookmarkEnd w:id="13846"/>
    </w:p>
    <w:p w:rsidR="009B2849" w:rsidRDefault="009B2849" w:rsidP="00590368">
      <w:pPr>
        <w:pStyle w:val="af6"/>
        <w:keepNext/>
        <w:rPr>
          <w:rtl/>
        </w:rPr>
      </w:pPr>
      <w:r w:rsidRPr="00475FCB">
        <w:rPr>
          <w:rStyle w:val="TagStyle"/>
          <w:rtl/>
        </w:rPr>
        <w:t xml:space="preserve"> &lt;&lt; יור &gt;&gt;</w:t>
      </w:r>
      <w:r w:rsidRPr="005376DF">
        <w:rPr>
          <w:rStyle w:val="TagStyle"/>
          <w:rtl/>
        </w:rPr>
        <w:t xml:space="preserve"> </w:t>
      </w:r>
      <w:r>
        <w:rPr>
          <w:rtl/>
        </w:rPr>
        <w:t>היו"ר ארז מלול:</w:t>
      </w:r>
      <w:r w:rsidRPr="005376DF">
        <w:rPr>
          <w:rStyle w:val="TagStyle"/>
          <w:rtl/>
        </w:rPr>
        <w:t xml:space="preserve"> </w:t>
      </w:r>
      <w:r w:rsidRPr="00475FCB">
        <w:rPr>
          <w:rStyle w:val="TagStyle"/>
          <w:rtl/>
        </w:rPr>
        <w:t>&lt;&lt; יור &gt;&gt;</w:t>
      </w:r>
      <w:r>
        <w:rPr>
          <w:rtl/>
        </w:rPr>
        <w:t xml:space="preserve">   </w:t>
      </w:r>
    </w:p>
    <w:p w:rsidR="009B2849" w:rsidRDefault="009B2849" w:rsidP="00721EEF">
      <w:pPr>
        <w:rPr>
          <w:rtl/>
          <w:lang w:eastAsia="he-IL"/>
        </w:rPr>
      </w:pPr>
    </w:p>
    <w:p w:rsidR="009B2849" w:rsidRDefault="009B2849" w:rsidP="00590368">
      <w:pPr>
        <w:rPr>
          <w:rtl/>
          <w:lang w:eastAsia="he-IL"/>
        </w:rPr>
      </w:pPr>
      <w:r>
        <w:rPr>
          <w:rFonts w:hint="cs"/>
          <w:rtl/>
          <w:lang w:eastAsia="he-IL"/>
        </w:rPr>
        <w:t xml:space="preserve">ארבעה בעד, אין מתנגדים. אני קובע כי הצעה </w:t>
      </w:r>
      <w:bookmarkStart w:id="13847" w:name="_ETM_Q23_384751"/>
      <w:bookmarkEnd w:id="13847"/>
      <w:r>
        <w:rPr>
          <w:rFonts w:hint="cs"/>
          <w:rtl/>
          <w:lang w:eastAsia="he-IL"/>
        </w:rPr>
        <w:t xml:space="preserve">דחופה זו תעבור לדיון בוועדת הפנים.  </w:t>
      </w:r>
    </w:p>
    <w:p w:rsidR="009B2849" w:rsidRDefault="009B2849" w:rsidP="00590368">
      <w:pPr>
        <w:rPr>
          <w:rtl/>
          <w:lang w:eastAsia="he-IL"/>
        </w:rPr>
      </w:pPr>
    </w:p>
    <w:p w:rsidR="009B2849" w:rsidRDefault="009B2849" w:rsidP="00590368">
      <w:pPr>
        <w:rPr>
          <w:rtl/>
          <w:lang w:eastAsia="he-IL"/>
        </w:rPr>
      </w:pPr>
    </w:p>
    <w:p w:rsidR="009B2849" w:rsidRDefault="009B2849" w:rsidP="00590368">
      <w:pPr>
        <w:pStyle w:val="a6"/>
        <w:rPr>
          <w:rtl/>
          <w:lang w:eastAsia="he-IL"/>
        </w:rPr>
      </w:pPr>
      <w:r w:rsidRPr="00475FCB">
        <w:rPr>
          <w:rStyle w:val="TagStyle"/>
          <w:rtl/>
        </w:rPr>
        <w:t xml:space="preserve"> &lt;&lt; הלסי &gt;&gt;</w:t>
      </w:r>
      <w:r w:rsidRPr="005376DF">
        <w:rPr>
          <w:rStyle w:val="TagStyle"/>
          <w:rtl/>
        </w:rPr>
        <w:t xml:space="preserve"> </w:t>
      </w:r>
      <w:bookmarkStart w:id="13848" w:name="_Toc187874498"/>
      <w:bookmarkStart w:id="13849" w:name="_Toc187908553"/>
      <w:r>
        <w:rPr>
          <w:rtl/>
          <w:lang w:eastAsia="he-IL"/>
        </w:rPr>
        <w:t>הצעות לסדר-היום</w:t>
      </w:r>
      <w:bookmarkEnd w:id="13848"/>
      <w:bookmarkEnd w:id="13849"/>
      <w:r w:rsidRPr="005376DF">
        <w:rPr>
          <w:rStyle w:val="TagStyle"/>
          <w:rtl/>
        </w:rPr>
        <w:t xml:space="preserve"> </w:t>
      </w:r>
      <w:r w:rsidRPr="00475FCB">
        <w:rPr>
          <w:rStyle w:val="TagStyle"/>
          <w:rtl/>
        </w:rPr>
        <w:t>&lt;&lt; הלסי &gt;&gt;</w:t>
      </w:r>
      <w:r>
        <w:rPr>
          <w:rtl/>
          <w:lang w:eastAsia="he-IL"/>
        </w:rPr>
        <w:t xml:space="preserve">   </w:t>
      </w:r>
    </w:p>
    <w:p w:rsidR="009B2849" w:rsidRDefault="009B2849" w:rsidP="00590368">
      <w:pPr>
        <w:pStyle w:val="a6"/>
        <w:rPr>
          <w:rtl/>
          <w:lang w:eastAsia="he-IL"/>
        </w:rPr>
      </w:pPr>
      <w:bookmarkStart w:id="13850" w:name="ET_halsi_644991_7"/>
      <w:r w:rsidRPr="00475FCB">
        <w:rPr>
          <w:rStyle w:val="TagStyle"/>
          <w:rtl/>
        </w:rPr>
        <w:t xml:space="preserve"> &lt;&lt; הלסי &gt;&gt;</w:t>
      </w:r>
      <w:bookmarkStart w:id="13851" w:name="_Toc187874499"/>
      <w:bookmarkStart w:id="13852" w:name="_Toc187908554"/>
      <w:r>
        <w:rPr>
          <w:rtl/>
          <w:lang w:eastAsia="he-IL"/>
        </w:rPr>
        <w:t>יותר מ-100 מסעדות נסגרו בארץ בשנה האחרונה</w:t>
      </w:r>
      <w:bookmarkEnd w:id="13851"/>
      <w:bookmarkEnd w:id="13852"/>
      <w:r w:rsidRPr="005376DF">
        <w:rPr>
          <w:rStyle w:val="TagStyle"/>
          <w:rtl/>
        </w:rPr>
        <w:t xml:space="preserve"> </w:t>
      </w:r>
      <w:r w:rsidRPr="00475FCB">
        <w:rPr>
          <w:rStyle w:val="TagStyle"/>
          <w:rtl/>
        </w:rPr>
        <w:t>&lt;&lt; הלסי &gt;&gt;</w:t>
      </w:r>
      <w:r>
        <w:rPr>
          <w:rtl/>
          <w:lang w:eastAsia="he-IL"/>
        </w:rPr>
        <w:t xml:space="preserve">   </w:t>
      </w:r>
      <w:bookmarkEnd w:id="13850"/>
    </w:p>
    <w:p w:rsidR="009B2849" w:rsidRDefault="009B2849" w:rsidP="00590368">
      <w:pPr>
        <w:rPr>
          <w:rtl/>
          <w:lang w:eastAsia="he-IL"/>
        </w:rPr>
      </w:pPr>
    </w:p>
    <w:p w:rsidR="009B2849" w:rsidRDefault="009B2849" w:rsidP="00590368">
      <w:pPr>
        <w:pStyle w:val="af6"/>
        <w:keepNext/>
        <w:rPr>
          <w:rtl/>
        </w:rPr>
      </w:pPr>
      <w:bookmarkStart w:id="13853" w:name="ET_yor_6595_8"/>
      <w:r w:rsidRPr="00475FCB">
        <w:rPr>
          <w:rStyle w:val="TagStyle"/>
          <w:rtl/>
        </w:rPr>
        <w:t xml:space="preserve"> &lt;&lt; יור &gt;&gt;</w:t>
      </w:r>
      <w:r w:rsidRPr="005376DF">
        <w:rPr>
          <w:rStyle w:val="TagStyle"/>
          <w:rtl/>
        </w:rPr>
        <w:t xml:space="preserve"> </w:t>
      </w:r>
      <w:r>
        <w:rPr>
          <w:rtl/>
        </w:rPr>
        <w:t>היו"ר ארז מלול:</w:t>
      </w:r>
      <w:r w:rsidRPr="005376DF">
        <w:rPr>
          <w:rStyle w:val="TagStyle"/>
          <w:rtl/>
        </w:rPr>
        <w:t xml:space="preserve"> </w:t>
      </w:r>
      <w:r w:rsidRPr="00475FCB">
        <w:rPr>
          <w:rStyle w:val="TagStyle"/>
          <w:rtl/>
        </w:rPr>
        <w:t>&lt;&lt; יור &gt;&gt;</w:t>
      </w:r>
      <w:r>
        <w:rPr>
          <w:rtl/>
        </w:rPr>
        <w:t xml:space="preserve">   </w:t>
      </w:r>
      <w:bookmarkEnd w:id="13853"/>
    </w:p>
    <w:p w:rsidR="009B2849" w:rsidRDefault="009B2849" w:rsidP="00721EEF">
      <w:pPr>
        <w:rPr>
          <w:rtl/>
        </w:rPr>
      </w:pPr>
    </w:p>
    <w:p w:rsidR="009B2849" w:rsidRDefault="009B2849" w:rsidP="00506EF7">
      <w:pPr>
        <w:rPr>
          <w:rtl/>
        </w:rPr>
      </w:pPr>
      <w:r>
        <w:rPr>
          <w:rFonts w:hint="cs"/>
          <w:rtl/>
        </w:rPr>
        <w:t xml:space="preserve">חבריי חברי הכנסת, </w:t>
      </w:r>
      <w:r>
        <w:rPr>
          <w:rtl/>
        </w:rPr>
        <w:t>נעבור להצע</w:t>
      </w:r>
      <w:r>
        <w:rPr>
          <w:rFonts w:hint="cs"/>
          <w:rtl/>
        </w:rPr>
        <w:t xml:space="preserve">ה הבאה, בנושא: </w:t>
      </w:r>
      <w:r>
        <w:rPr>
          <w:rtl/>
        </w:rPr>
        <w:t>יותר מ-100 מסעדות נסגרו בארץ בשנה האחרונה</w:t>
      </w:r>
      <w:r>
        <w:rPr>
          <w:rFonts w:hint="cs"/>
          <w:rtl/>
        </w:rPr>
        <w:t xml:space="preserve">. את ההצעות הגישו חברי הכנסת סימון מושיאשוילי, מירב </w:t>
      </w:r>
      <w:bookmarkStart w:id="13854" w:name="_ETM_Q23_402122"/>
      <w:bookmarkEnd w:id="13854"/>
      <w:r>
        <w:rPr>
          <w:rFonts w:hint="cs"/>
          <w:rtl/>
        </w:rPr>
        <w:t xml:space="preserve">בן ארי, ואליד אלהואשלה ואחמד טיבי. ראשון המנמקים </w:t>
      </w:r>
      <w:r>
        <w:rPr>
          <w:rFonts w:hint="eastAsia"/>
        </w:rPr>
        <w:t>–</w:t>
      </w:r>
      <w:r>
        <w:rPr>
          <w:rFonts w:hint="cs"/>
          <w:rtl/>
        </w:rPr>
        <w:t xml:space="preserve"> חבר</w:t>
      </w:r>
      <w:bookmarkStart w:id="13855" w:name="_ETM_Q23_407343"/>
      <w:bookmarkEnd w:id="13855"/>
      <w:r>
        <w:rPr>
          <w:rFonts w:hint="cs"/>
          <w:rtl/>
        </w:rPr>
        <w:t xml:space="preserve"> הכנסת סימון מושיאשוילי. בבקשה, שלוש דקות לרשותך. </w:t>
      </w:r>
    </w:p>
    <w:p w:rsidR="009B2849" w:rsidRDefault="009B2849" w:rsidP="00590368">
      <w:pPr>
        <w:rPr>
          <w:rtl/>
        </w:rPr>
      </w:pPr>
    </w:p>
    <w:p w:rsidR="009B2849" w:rsidRDefault="009B2849" w:rsidP="00590368">
      <w:pPr>
        <w:pStyle w:val="a4"/>
        <w:keepNext/>
        <w:rPr>
          <w:rtl/>
        </w:rPr>
      </w:pPr>
      <w:bookmarkStart w:id="13856" w:name="ET_speaker_6519_9"/>
      <w:r w:rsidRPr="00475FCB">
        <w:rPr>
          <w:rStyle w:val="TagStyle"/>
          <w:rtl/>
        </w:rPr>
        <w:t xml:space="preserve"> &lt;&lt; דובר &gt;&gt;</w:t>
      </w:r>
      <w:r w:rsidRPr="005376DF">
        <w:rPr>
          <w:rStyle w:val="TagStyle"/>
          <w:rtl/>
        </w:rPr>
        <w:t xml:space="preserve"> </w:t>
      </w:r>
      <w:bookmarkStart w:id="13857" w:name="_Toc187874500"/>
      <w:bookmarkStart w:id="13858" w:name="_Toc187908555"/>
      <w:r>
        <w:rPr>
          <w:rtl/>
        </w:rPr>
        <w:t>סימון מושיאשוילי (ש"ס):</w:t>
      </w:r>
      <w:bookmarkEnd w:id="13857"/>
      <w:bookmarkEnd w:id="13858"/>
      <w:r w:rsidRPr="005376DF">
        <w:rPr>
          <w:rStyle w:val="TagStyle"/>
          <w:rtl/>
        </w:rPr>
        <w:t xml:space="preserve"> </w:t>
      </w:r>
      <w:r w:rsidRPr="00475FCB">
        <w:rPr>
          <w:rStyle w:val="TagStyle"/>
          <w:rtl/>
        </w:rPr>
        <w:t>&lt;&lt; דובר &gt;&gt;</w:t>
      </w:r>
      <w:r>
        <w:rPr>
          <w:rtl/>
        </w:rPr>
        <w:t xml:space="preserve">   </w:t>
      </w:r>
      <w:bookmarkEnd w:id="13856"/>
    </w:p>
    <w:p w:rsidR="009B2849" w:rsidRDefault="009B2849" w:rsidP="00721EEF">
      <w:pPr>
        <w:rPr>
          <w:rtl/>
        </w:rPr>
      </w:pPr>
    </w:p>
    <w:p w:rsidR="009B2849" w:rsidRDefault="009B2849" w:rsidP="00590368">
      <w:pPr>
        <w:rPr>
          <w:rtl/>
        </w:rPr>
      </w:pPr>
      <w:r>
        <w:rPr>
          <w:rFonts w:hint="cs"/>
          <w:rtl/>
        </w:rPr>
        <w:t>אדוני היושב-ראש, חבריי חברי</w:t>
      </w:r>
      <w:bookmarkStart w:id="13859" w:name="_ETM_Q23_436057"/>
      <w:bookmarkEnd w:id="13859"/>
      <w:r>
        <w:rPr>
          <w:rFonts w:hint="cs"/>
          <w:rtl/>
        </w:rPr>
        <w:t xml:space="preserve"> הכנסת, מכובדיי כולם, בהצעה לסדר-היום שהגשתי אבקש להעלות לדיון את המצוקה של ענף המסעדות בארץ. אדוני היושב-ראש, חשוב לי להדגיש שהענף הזה, שנמצא במצוקה, משפיע על מעגלים-מעגלים; על לא מעט אנשים ועסקים שמטה לחמם אבד וחווים קושי</w:t>
      </w:r>
      <w:bookmarkStart w:id="13860" w:name="_ETM_Q23_457308"/>
      <w:bookmarkEnd w:id="13860"/>
      <w:r>
        <w:rPr>
          <w:rFonts w:hint="cs"/>
          <w:rtl/>
        </w:rPr>
        <w:t xml:space="preserve"> כלכלי בתקופה לא פשוטה. </w:t>
      </w:r>
      <w:bookmarkStart w:id="13861" w:name="_ETM_Q23_466797"/>
      <w:bookmarkStart w:id="13862" w:name="_ETM_Q23_466889"/>
      <w:bookmarkStart w:id="13863" w:name="_ETM_Q23_466948"/>
      <w:bookmarkStart w:id="13864" w:name="_ETM_Q23_467015"/>
      <w:bookmarkEnd w:id="13861"/>
      <w:bookmarkEnd w:id="13862"/>
      <w:bookmarkEnd w:id="13863"/>
      <w:bookmarkEnd w:id="13864"/>
      <w:r>
        <w:rPr>
          <w:rFonts w:hint="cs"/>
          <w:rtl/>
        </w:rPr>
        <w:t xml:space="preserve">הקורונה, המלחמה, המחסור בעובדים, התייקרות חומרי הגלם </w:t>
      </w:r>
      <w:r>
        <w:rPr>
          <w:rtl/>
        </w:rPr>
        <w:t>–</w:t>
      </w:r>
      <w:r>
        <w:rPr>
          <w:rFonts w:hint="cs"/>
          <w:rtl/>
        </w:rPr>
        <w:t xml:space="preserve"> אלו בין היתר הסיבות שגרמו ליותר מ-100</w:t>
      </w:r>
      <w:bookmarkStart w:id="13865" w:name="_ETM_Q23_474999"/>
      <w:bookmarkEnd w:id="13865"/>
      <w:r>
        <w:rPr>
          <w:rFonts w:hint="cs"/>
          <w:rtl/>
        </w:rPr>
        <w:t xml:space="preserve"> מסעדות להיסגר בשנה האחרונה. אם סופרים גם את דוכני האוכל והמזון המהיר, המספרים כבר גבוהים יותר. חברים, זה משפיע על</w:t>
      </w:r>
      <w:bookmarkStart w:id="13866" w:name="_ETM_Q23_485579"/>
      <w:bookmarkEnd w:id="13866"/>
      <w:r>
        <w:rPr>
          <w:rFonts w:hint="cs"/>
          <w:rtl/>
        </w:rPr>
        <w:t xml:space="preserve"> מגוון רחב של עובדים ועסקים הקשורים לענף הזה: </w:t>
      </w:r>
      <w:bookmarkStart w:id="13867" w:name="_ETM_Q23_489359"/>
      <w:bookmarkEnd w:id="13867"/>
      <w:r>
        <w:rPr>
          <w:rFonts w:hint="cs"/>
          <w:rtl/>
        </w:rPr>
        <w:t xml:space="preserve">מלצרים, טבחים, תחזוקה, ניקיון </w:t>
      </w:r>
      <w:r>
        <w:rPr>
          <w:rFonts w:hint="eastAsia"/>
          <w:rtl/>
        </w:rPr>
        <w:t xml:space="preserve">– </w:t>
      </w:r>
      <w:r>
        <w:rPr>
          <w:rFonts w:hint="cs"/>
          <w:rtl/>
        </w:rPr>
        <w:t xml:space="preserve">אנשים שמאבדים את מקור פרנסתם והולכים הביתה, לעיתים ללא תשלום, אם המסעדה קרסה והשאירה אחריה חובות. </w:t>
      </w:r>
      <w:bookmarkStart w:id="13868" w:name="_ETM_Q23_505727"/>
      <w:bookmarkStart w:id="13869" w:name="_ETM_Q23_505803"/>
      <w:bookmarkStart w:id="13870" w:name="_ETM_Q23_505862"/>
      <w:bookmarkStart w:id="13871" w:name="_ETM_Q23_505931"/>
      <w:bookmarkEnd w:id="13868"/>
      <w:bookmarkEnd w:id="13869"/>
      <w:bookmarkEnd w:id="13870"/>
      <w:bookmarkEnd w:id="13871"/>
      <w:r>
        <w:rPr>
          <w:rFonts w:hint="cs"/>
          <w:rtl/>
        </w:rPr>
        <w:t xml:space="preserve">יש עוד נישה </w:t>
      </w:r>
      <w:r>
        <w:rPr>
          <w:rtl/>
        </w:rPr>
        <w:t>–</w:t>
      </w:r>
      <w:r>
        <w:rPr>
          <w:rFonts w:hint="cs"/>
          <w:rtl/>
        </w:rPr>
        <w:t xml:space="preserve"> הספקים. חלקם נשארים עם חשבוניות פתוחות. זה מצער, אבל אתה יודע, אפשר לתפוס</w:t>
      </w:r>
      <w:bookmarkStart w:id="13872" w:name="_ETM_Q23_511959"/>
      <w:bookmarkEnd w:id="13872"/>
      <w:r>
        <w:rPr>
          <w:rFonts w:hint="cs"/>
          <w:rtl/>
        </w:rPr>
        <w:t xml:space="preserve"> </w:t>
      </w:r>
      <w:proofErr w:type="spellStart"/>
      <w:r w:rsidRPr="00643AF3">
        <w:rPr>
          <w:rFonts w:hint="cs"/>
          <w:rtl/>
        </w:rPr>
        <w:t>בלמפה</w:t>
      </w:r>
      <w:proofErr w:type="spellEnd"/>
      <w:r>
        <w:rPr>
          <w:rFonts w:hint="cs"/>
          <w:rtl/>
        </w:rPr>
        <w:t xml:space="preserve">, כמו שאומרים. </w:t>
      </w:r>
      <w:bookmarkStart w:id="13873" w:name="_ETM_Q23_515901"/>
      <w:bookmarkEnd w:id="13873"/>
    </w:p>
    <w:p w:rsidR="009B2849" w:rsidRDefault="009B2849" w:rsidP="00590368">
      <w:pPr>
        <w:rPr>
          <w:rtl/>
        </w:rPr>
      </w:pPr>
      <w:bookmarkStart w:id="13874" w:name="_ETM_Q23_516011"/>
      <w:bookmarkEnd w:id="13874"/>
    </w:p>
    <w:p w:rsidR="009B2849" w:rsidRDefault="009B2849" w:rsidP="00590368">
      <w:pPr>
        <w:pStyle w:val="af6"/>
        <w:keepNext/>
        <w:rPr>
          <w:rtl/>
        </w:rPr>
      </w:pPr>
      <w:bookmarkStart w:id="13875" w:name="ET_yor_6595_18"/>
      <w:r w:rsidRPr="00475FCB">
        <w:rPr>
          <w:rStyle w:val="TagStyle"/>
          <w:rtl/>
        </w:rPr>
        <w:t xml:space="preserve"> &lt;&lt; יור &gt;&gt;</w:t>
      </w:r>
      <w:r w:rsidRPr="00BA0188">
        <w:rPr>
          <w:rStyle w:val="TagStyle"/>
          <w:rtl/>
        </w:rPr>
        <w:t xml:space="preserve"> </w:t>
      </w:r>
      <w:r>
        <w:rPr>
          <w:rtl/>
        </w:rPr>
        <w:t>היו"ר ארז מלול:</w:t>
      </w:r>
      <w:r w:rsidRPr="00BA0188">
        <w:rPr>
          <w:rStyle w:val="TagStyle"/>
          <w:rtl/>
        </w:rPr>
        <w:t xml:space="preserve"> </w:t>
      </w:r>
      <w:r w:rsidRPr="00475FCB">
        <w:rPr>
          <w:rStyle w:val="TagStyle"/>
          <w:rtl/>
        </w:rPr>
        <w:t>&lt;&lt; יור &gt;&gt;</w:t>
      </w:r>
      <w:r>
        <w:rPr>
          <w:rtl/>
        </w:rPr>
        <w:t xml:space="preserve">   </w:t>
      </w:r>
      <w:bookmarkEnd w:id="13875"/>
    </w:p>
    <w:p w:rsidR="009B2849" w:rsidRDefault="009B2849" w:rsidP="00721EEF">
      <w:pPr>
        <w:rPr>
          <w:rtl/>
        </w:rPr>
      </w:pPr>
    </w:p>
    <w:p w:rsidR="009B2849" w:rsidRDefault="009B2849" w:rsidP="00590368">
      <w:pPr>
        <w:rPr>
          <w:rtl/>
        </w:rPr>
      </w:pPr>
      <w:bookmarkStart w:id="13876" w:name="_ETM_Q23_517650"/>
      <w:bookmarkEnd w:id="13876"/>
      <w:r>
        <w:rPr>
          <w:rFonts w:hint="cs"/>
          <w:rtl/>
        </w:rPr>
        <w:t xml:space="preserve">נכון, נכון מאוד. </w:t>
      </w:r>
    </w:p>
    <w:p w:rsidR="009B2849" w:rsidRPr="00475FCB" w:rsidRDefault="009B2849" w:rsidP="00590368">
      <w:pPr>
        <w:rPr>
          <w:rtl/>
        </w:rPr>
      </w:pPr>
      <w:bookmarkStart w:id="13877" w:name="_ETM_Q23_515989"/>
      <w:bookmarkEnd w:id="13877"/>
    </w:p>
    <w:p w:rsidR="009B2849" w:rsidRDefault="009B2849" w:rsidP="00590368">
      <w:pPr>
        <w:pStyle w:val="-"/>
        <w:keepNext/>
        <w:rPr>
          <w:rtl/>
        </w:rPr>
      </w:pPr>
      <w:bookmarkStart w:id="13878" w:name="ET_speakercontinue_6519_21"/>
      <w:r w:rsidRPr="00475FCB">
        <w:rPr>
          <w:rStyle w:val="TagStyle"/>
          <w:rtl/>
        </w:rPr>
        <w:t xml:space="preserve"> &lt;&lt; דובר_המשך &gt;&gt;</w:t>
      </w:r>
      <w:r w:rsidRPr="00BA0188">
        <w:rPr>
          <w:rStyle w:val="TagStyle"/>
          <w:rtl/>
        </w:rPr>
        <w:t xml:space="preserve"> </w:t>
      </w:r>
      <w:r>
        <w:rPr>
          <w:rtl/>
        </w:rPr>
        <w:t>סימון מושיאשוילי (ש"ס):</w:t>
      </w:r>
      <w:r w:rsidRPr="00BA0188">
        <w:rPr>
          <w:rStyle w:val="TagStyle"/>
          <w:rtl/>
        </w:rPr>
        <w:t xml:space="preserve"> </w:t>
      </w:r>
      <w:r w:rsidRPr="00475FCB">
        <w:rPr>
          <w:rStyle w:val="TagStyle"/>
          <w:rtl/>
        </w:rPr>
        <w:t>&lt;&lt; דובר_המשך &gt;&gt;</w:t>
      </w:r>
      <w:r>
        <w:rPr>
          <w:rtl/>
        </w:rPr>
        <w:t xml:space="preserve">   </w:t>
      </w:r>
      <w:bookmarkEnd w:id="13878"/>
    </w:p>
    <w:p w:rsidR="009B2849" w:rsidRDefault="009B2849" w:rsidP="00721EEF">
      <w:pPr>
        <w:rPr>
          <w:rtl/>
        </w:rPr>
      </w:pPr>
    </w:p>
    <w:p w:rsidR="009B2849" w:rsidRDefault="009B2849" w:rsidP="00590368">
      <w:pPr>
        <w:rPr>
          <w:rtl/>
        </w:rPr>
      </w:pPr>
      <w:r>
        <w:rPr>
          <w:rFonts w:hint="cs"/>
          <w:rtl/>
        </w:rPr>
        <w:t xml:space="preserve">הרבה מאוד בעלי מסעדות, בעיקר עצמאיות </w:t>
      </w:r>
      <w:r>
        <w:rPr>
          <w:rFonts w:hint="eastAsia"/>
          <w:rtl/>
        </w:rPr>
        <w:t xml:space="preserve">– </w:t>
      </w:r>
      <w:r>
        <w:rPr>
          <w:rFonts w:hint="cs"/>
          <w:rtl/>
        </w:rPr>
        <w:t>המסעדות הקטנות, לא בעלי הרשתות</w:t>
      </w:r>
      <w:bookmarkStart w:id="13879" w:name="_ETM_Q23_524762"/>
      <w:bookmarkEnd w:id="13879"/>
      <w:r>
        <w:rPr>
          <w:rFonts w:hint="cs"/>
          <w:rtl/>
        </w:rPr>
        <w:t xml:space="preserve"> </w:t>
      </w:r>
      <w:r>
        <w:rPr>
          <w:rFonts w:hint="eastAsia"/>
          <w:rtl/>
        </w:rPr>
        <w:t xml:space="preserve">– </w:t>
      </w:r>
      <w:r>
        <w:rPr>
          <w:rFonts w:hint="cs"/>
          <w:rtl/>
        </w:rPr>
        <w:t>מגלים שנקלעו לחובות של מיליונים, ממש ככה, אחרי השקעה ממיטב הונם, ממיטב מרצם. מסעדות אשר בעליהן אינם נמנים עם המשקיעים הגדולים</w:t>
      </w:r>
      <w:bookmarkStart w:id="13880" w:name="_ETM_Q23_534955"/>
      <w:bookmarkEnd w:id="13880"/>
      <w:r>
        <w:rPr>
          <w:rFonts w:hint="cs"/>
          <w:rtl/>
        </w:rPr>
        <w:t xml:space="preserve">, שמוכנים לספוג </w:t>
      </w:r>
      <w:r>
        <w:rPr>
          <w:rFonts w:hint="eastAsia"/>
          <w:rtl/>
        </w:rPr>
        <w:t xml:space="preserve">– </w:t>
      </w:r>
      <w:r>
        <w:rPr>
          <w:rFonts w:hint="cs"/>
          <w:rtl/>
        </w:rPr>
        <w:t>אין להן יכולת קיום. חשוב לציין שלנוכח המצב ישנן גם היום לא</w:t>
      </w:r>
      <w:bookmarkStart w:id="13881" w:name="_ETM_Q23_540384"/>
      <w:bookmarkEnd w:id="13881"/>
      <w:r>
        <w:rPr>
          <w:rFonts w:hint="cs"/>
          <w:rtl/>
        </w:rPr>
        <w:t xml:space="preserve"> מעט מסעדות בסכנת סגירה שעדיין מחזיקות מעמד. לצערי, בהיעדר עזרה או שיפור המצב,</w:t>
      </w:r>
      <w:bookmarkStart w:id="13882" w:name="_ETM_Q23_548377"/>
      <w:bookmarkEnd w:id="13882"/>
      <w:r>
        <w:rPr>
          <w:rFonts w:hint="cs"/>
          <w:rtl/>
        </w:rPr>
        <w:t xml:space="preserve"> ייאלצו גם הן לסגור את שעריהן. </w:t>
      </w:r>
      <w:bookmarkStart w:id="13883" w:name="_ETM_Q23_551848"/>
      <w:bookmarkEnd w:id="13883"/>
    </w:p>
    <w:p w:rsidR="009B2849" w:rsidRDefault="009B2849" w:rsidP="00590368">
      <w:pPr>
        <w:rPr>
          <w:rtl/>
        </w:rPr>
      </w:pPr>
      <w:bookmarkStart w:id="13884" w:name="_ETM_Q23_551962"/>
      <w:bookmarkEnd w:id="13884"/>
    </w:p>
    <w:p w:rsidR="009B2849" w:rsidRDefault="009B2849" w:rsidP="00590368">
      <w:pPr>
        <w:rPr>
          <w:rtl/>
        </w:rPr>
      </w:pPr>
      <w:bookmarkStart w:id="13885" w:name="_ETM_Q23_552004"/>
      <w:bookmarkStart w:id="13886" w:name="_ETM_Q23_552085"/>
      <w:bookmarkEnd w:id="13885"/>
      <w:bookmarkEnd w:id="13886"/>
      <w:r>
        <w:rPr>
          <w:rFonts w:hint="cs"/>
          <w:rtl/>
        </w:rPr>
        <w:t>לכאורה, המצב עכשיו, לפני חודש וקצת – הסכם הפסקת האש בצפון – אנחנו תקווה שהמצב ישתפר שם באזור.</w:t>
      </w:r>
      <w:bookmarkStart w:id="13887" w:name="_ETM_Q23_562753"/>
      <w:bookmarkEnd w:id="13887"/>
      <w:r>
        <w:rPr>
          <w:rFonts w:hint="cs"/>
          <w:rtl/>
        </w:rPr>
        <w:t xml:space="preserve"> הזמן יגיד. כשלוקחים בחשבון שמספר רב של תושבים עדיין לא חזרו, וצריך</w:t>
      </w:r>
      <w:bookmarkStart w:id="13888" w:name="_ETM_Q23_570643"/>
      <w:bookmarkEnd w:id="13888"/>
      <w:r>
        <w:rPr>
          <w:rFonts w:hint="cs"/>
          <w:rtl/>
        </w:rPr>
        <w:t xml:space="preserve"> לטפל בתשתיות שניזוקו אחרי שנה של השבתה ומלחמה </w:t>
      </w:r>
      <w:r>
        <w:rPr>
          <w:rFonts w:hint="eastAsia"/>
          <w:rtl/>
        </w:rPr>
        <w:t xml:space="preserve">– </w:t>
      </w:r>
      <w:r>
        <w:rPr>
          <w:rFonts w:hint="cs"/>
          <w:rtl/>
        </w:rPr>
        <w:t xml:space="preserve">מה שאומר להכניס את היד לכיס ולהשקיע מחדש </w:t>
      </w:r>
      <w:bookmarkStart w:id="13889" w:name="_ETM_Q23_577797"/>
      <w:bookmarkEnd w:id="13889"/>
      <w:r>
        <w:rPr>
          <w:rFonts w:hint="cs"/>
          <w:rtl/>
        </w:rPr>
        <w:t xml:space="preserve">מאות אלפי שקלים. ידוע שחלקם כן זכאים לפיצויים, ואכן, משרד האוצר יעשה את זה, אבל ייקח זמן והשקעה מרובה עד שחלק מהמסעדות בצפון ישתקמו. </w:t>
      </w:r>
    </w:p>
    <w:p w:rsidR="009B2849" w:rsidRDefault="009B2849" w:rsidP="00590368">
      <w:pPr>
        <w:rPr>
          <w:rtl/>
        </w:rPr>
      </w:pPr>
    </w:p>
    <w:p w:rsidR="009B2849" w:rsidRDefault="009B2849" w:rsidP="00A46566">
      <w:pPr>
        <w:rPr>
          <w:rtl/>
        </w:rPr>
      </w:pPr>
      <w:r>
        <w:rPr>
          <w:rFonts w:hint="cs"/>
          <w:rtl/>
        </w:rPr>
        <w:t>חברות וחברים, אני פונה אליכם להצטרף לקריאה לעזרה למען העסקים</w:t>
      </w:r>
      <w:r w:rsidR="00A46566">
        <w:rPr>
          <w:rFonts w:hint="cs"/>
          <w:rtl/>
        </w:rPr>
        <w:t xml:space="preserve"> ו</w:t>
      </w:r>
      <w:r>
        <w:rPr>
          <w:rFonts w:hint="cs"/>
          <w:rtl/>
        </w:rPr>
        <w:t>האנשים העובדים שקשורים לענף החשוב הזה. אני חייב לציין ש</w:t>
      </w:r>
      <w:bookmarkStart w:id="13890" w:name="_ETM_Q23_603366"/>
      <w:bookmarkEnd w:id="13890"/>
      <w:r>
        <w:rPr>
          <w:rFonts w:hint="cs"/>
          <w:rtl/>
        </w:rPr>
        <w:t>זאת בעצם השקעה לטובת המדינה. כיצד השקעה לטובת המדינה, אדוני? הם משלמים מיסים, והמדינה חיה מההכנסות האלה.</w:t>
      </w:r>
    </w:p>
    <w:p w:rsidR="009B2849" w:rsidRDefault="009B2849" w:rsidP="00590368">
      <w:pPr>
        <w:rPr>
          <w:rtl/>
        </w:rPr>
      </w:pPr>
      <w:bookmarkStart w:id="13891" w:name="_ETM_Q23_615763"/>
      <w:bookmarkStart w:id="13892" w:name="_ETM_Q23_615881"/>
      <w:bookmarkStart w:id="13893" w:name="_ETM_Q23_615915"/>
      <w:bookmarkEnd w:id="13891"/>
      <w:bookmarkEnd w:id="13892"/>
      <w:bookmarkEnd w:id="13893"/>
    </w:p>
    <w:p w:rsidR="009B2849" w:rsidRDefault="009B2849" w:rsidP="00590368">
      <w:pPr>
        <w:rPr>
          <w:rtl/>
        </w:rPr>
      </w:pPr>
      <w:bookmarkStart w:id="13894" w:name="_ETM_Q23_616018"/>
      <w:bookmarkEnd w:id="13894"/>
      <w:r>
        <w:rPr>
          <w:rFonts w:hint="cs"/>
          <w:rtl/>
        </w:rPr>
        <w:t>בשנייה</w:t>
      </w:r>
      <w:bookmarkStart w:id="13895" w:name="_ETM_Q23_616883"/>
      <w:bookmarkEnd w:id="13895"/>
      <w:r>
        <w:rPr>
          <w:rFonts w:hint="cs"/>
          <w:rtl/>
        </w:rPr>
        <w:t xml:space="preserve"> אחת, אדוני, כולי תקווה שעסקת חטופים תצא לפועל, ובעזרת השם נראה אותם, את הפצועים והחיים לשיקום, ואת החללים, לצערי, לקבורה.</w:t>
      </w:r>
      <w:bookmarkStart w:id="13896" w:name="_ETM_Q23_630238"/>
      <w:bookmarkEnd w:id="13896"/>
      <w:r>
        <w:rPr>
          <w:rFonts w:hint="cs"/>
          <w:rtl/>
        </w:rPr>
        <w:t xml:space="preserve"> </w:t>
      </w:r>
      <w:r>
        <w:rPr>
          <w:rFonts w:hint="cs"/>
        </w:rPr>
        <w:t xml:space="preserve"> </w:t>
      </w:r>
      <w:r>
        <w:rPr>
          <w:rtl/>
        </w:rPr>
        <w:t xml:space="preserve"> </w:t>
      </w:r>
    </w:p>
    <w:p w:rsidR="009B2849" w:rsidRDefault="009B2849" w:rsidP="00590368">
      <w:pPr>
        <w:rPr>
          <w:rtl/>
        </w:rPr>
      </w:pPr>
    </w:p>
    <w:p w:rsidR="009B2849" w:rsidRDefault="009B2849" w:rsidP="00590368">
      <w:pPr>
        <w:pStyle w:val="af6"/>
        <w:keepNext/>
        <w:rPr>
          <w:rtl/>
        </w:rPr>
      </w:pPr>
      <w:bookmarkStart w:id="13897" w:name="ET_yor_6595_10"/>
      <w:r w:rsidRPr="00475FCB">
        <w:rPr>
          <w:rStyle w:val="TagStyle"/>
          <w:rtl/>
        </w:rPr>
        <w:t xml:space="preserve"> &lt;&lt; יור &gt;&gt;</w:t>
      </w:r>
      <w:r w:rsidRPr="005376DF">
        <w:rPr>
          <w:rStyle w:val="TagStyle"/>
          <w:rtl/>
        </w:rPr>
        <w:t xml:space="preserve"> </w:t>
      </w:r>
      <w:r>
        <w:rPr>
          <w:rtl/>
        </w:rPr>
        <w:t>היו"ר ארז מלול:</w:t>
      </w:r>
      <w:r w:rsidRPr="005376DF">
        <w:rPr>
          <w:rStyle w:val="TagStyle"/>
          <w:rtl/>
        </w:rPr>
        <w:t xml:space="preserve"> </w:t>
      </w:r>
      <w:r w:rsidRPr="00475FCB">
        <w:rPr>
          <w:rStyle w:val="TagStyle"/>
          <w:rtl/>
        </w:rPr>
        <w:t>&lt;&lt; יור &gt;&gt;</w:t>
      </w:r>
      <w:r>
        <w:rPr>
          <w:rtl/>
        </w:rPr>
        <w:t xml:space="preserve">   </w:t>
      </w:r>
      <w:bookmarkEnd w:id="13897"/>
    </w:p>
    <w:p w:rsidR="009B2849" w:rsidRDefault="009B2849" w:rsidP="00721EEF">
      <w:pPr>
        <w:rPr>
          <w:rtl/>
          <w:lang w:eastAsia="he-IL"/>
        </w:rPr>
      </w:pPr>
    </w:p>
    <w:p w:rsidR="009B2849" w:rsidRDefault="009B2849" w:rsidP="00590368">
      <w:pPr>
        <w:rPr>
          <w:rtl/>
          <w:lang w:eastAsia="he-IL"/>
        </w:rPr>
      </w:pPr>
      <w:r>
        <w:rPr>
          <w:rFonts w:hint="cs"/>
          <w:rtl/>
          <w:lang w:eastAsia="he-IL"/>
        </w:rPr>
        <w:t xml:space="preserve">הידיעה שעכשיו שלחו </w:t>
      </w:r>
      <w:r>
        <w:rPr>
          <w:rFonts w:hint="eastAsia"/>
          <w:rtl/>
          <w:lang w:eastAsia="he-IL"/>
        </w:rPr>
        <w:t xml:space="preserve">– </w:t>
      </w:r>
      <w:r>
        <w:rPr>
          <w:rFonts w:hint="cs"/>
          <w:rtl/>
          <w:lang w:eastAsia="he-IL"/>
        </w:rPr>
        <w:t xml:space="preserve">שיש תשובה חיובית והעסקה מתקדמת. הלוואי שזה נכון. </w:t>
      </w:r>
    </w:p>
    <w:p w:rsidR="009B2849" w:rsidRDefault="009B2849" w:rsidP="00590368">
      <w:pPr>
        <w:rPr>
          <w:rtl/>
          <w:lang w:eastAsia="he-IL"/>
        </w:rPr>
      </w:pPr>
    </w:p>
    <w:p w:rsidR="009B2849" w:rsidRDefault="009B2849" w:rsidP="00590368">
      <w:pPr>
        <w:pStyle w:val="-"/>
        <w:keepNext/>
        <w:rPr>
          <w:rtl/>
        </w:rPr>
      </w:pPr>
      <w:bookmarkStart w:id="13898" w:name="ET_speakercontinue_6519_11"/>
      <w:r w:rsidRPr="00475FCB">
        <w:rPr>
          <w:rStyle w:val="TagStyle"/>
          <w:rtl/>
        </w:rPr>
        <w:t xml:space="preserve"> &lt;&lt; דובר_המשך &gt;&gt;</w:t>
      </w:r>
      <w:r w:rsidRPr="005376DF">
        <w:rPr>
          <w:rStyle w:val="TagStyle"/>
          <w:rtl/>
        </w:rPr>
        <w:t xml:space="preserve"> </w:t>
      </w:r>
      <w:r>
        <w:rPr>
          <w:rtl/>
        </w:rPr>
        <w:t>סימון מושיאשוילי (ש"ס):</w:t>
      </w:r>
      <w:r w:rsidRPr="005376DF">
        <w:rPr>
          <w:rStyle w:val="TagStyle"/>
          <w:rtl/>
        </w:rPr>
        <w:t xml:space="preserve"> </w:t>
      </w:r>
      <w:r w:rsidRPr="00475FCB">
        <w:rPr>
          <w:rStyle w:val="TagStyle"/>
          <w:rtl/>
        </w:rPr>
        <w:t>&lt;&lt; דובר_המשך &gt;&gt;</w:t>
      </w:r>
      <w:r>
        <w:rPr>
          <w:rtl/>
        </w:rPr>
        <w:t xml:space="preserve">   </w:t>
      </w:r>
      <w:bookmarkEnd w:id="13898"/>
    </w:p>
    <w:p w:rsidR="009B2849" w:rsidRDefault="009B2849" w:rsidP="00721EEF">
      <w:pPr>
        <w:rPr>
          <w:rtl/>
          <w:lang w:eastAsia="he-IL"/>
        </w:rPr>
      </w:pPr>
    </w:p>
    <w:p w:rsidR="009B2849" w:rsidRDefault="009B2849" w:rsidP="00590368">
      <w:pPr>
        <w:rPr>
          <w:rtl/>
          <w:lang w:eastAsia="he-IL"/>
        </w:rPr>
      </w:pPr>
      <w:r>
        <w:rPr>
          <w:rFonts w:hint="cs"/>
          <w:rtl/>
          <w:lang w:eastAsia="he-IL"/>
        </w:rPr>
        <w:t>הלוואי,</w:t>
      </w:r>
      <w:bookmarkStart w:id="13899" w:name="_ETM_Q23_635879"/>
      <w:bookmarkEnd w:id="13899"/>
      <w:r>
        <w:rPr>
          <w:rFonts w:hint="cs"/>
          <w:rtl/>
          <w:lang w:eastAsia="he-IL"/>
        </w:rPr>
        <w:t xml:space="preserve"> הלוואי. תודה רבה לכם. </w:t>
      </w:r>
      <w:bookmarkStart w:id="13900" w:name="_ETM_Q23_639549"/>
      <w:bookmarkStart w:id="13901" w:name="_ETM_Q23_639644"/>
      <w:bookmarkEnd w:id="13900"/>
      <w:bookmarkEnd w:id="13901"/>
    </w:p>
    <w:p w:rsidR="009B2849" w:rsidRDefault="009B2849" w:rsidP="00590368">
      <w:pPr>
        <w:rPr>
          <w:rtl/>
          <w:lang w:eastAsia="he-IL"/>
        </w:rPr>
      </w:pPr>
    </w:p>
    <w:p w:rsidR="009B2849" w:rsidRDefault="009B2849" w:rsidP="00590368">
      <w:pPr>
        <w:pStyle w:val="af6"/>
        <w:keepNext/>
        <w:rPr>
          <w:rtl/>
        </w:rPr>
      </w:pPr>
      <w:bookmarkStart w:id="13902" w:name="ET_yor_6595_12"/>
      <w:r w:rsidRPr="00475FCB">
        <w:rPr>
          <w:rStyle w:val="TagStyle"/>
          <w:rtl/>
        </w:rPr>
        <w:t xml:space="preserve"> &lt;&lt; יור &gt;&gt;</w:t>
      </w:r>
      <w:r w:rsidRPr="005376DF">
        <w:rPr>
          <w:rStyle w:val="TagStyle"/>
          <w:rtl/>
        </w:rPr>
        <w:t xml:space="preserve"> </w:t>
      </w:r>
      <w:r>
        <w:rPr>
          <w:rtl/>
        </w:rPr>
        <w:t>היו"ר ארז מלול:</w:t>
      </w:r>
      <w:r w:rsidRPr="005376DF">
        <w:rPr>
          <w:rStyle w:val="TagStyle"/>
          <w:rtl/>
        </w:rPr>
        <w:t xml:space="preserve"> </w:t>
      </w:r>
      <w:r w:rsidRPr="00475FCB">
        <w:rPr>
          <w:rStyle w:val="TagStyle"/>
          <w:rtl/>
        </w:rPr>
        <w:t>&lt;&lt; יור &gt;&gt;</w:t>
      </w:r>
      <w:r>
        <w:rPr>
          <w:rtl/>
        </w:rPr>
        <w:t xml:space="preserve">   </w:t>
      </w:r>
      <w:bookmarkEnd w:id="13902"/>
    </w:p>
    <w:p w:rsidR="009B2849" w:rsidRDefault="009B2849" w:rsidP="00721EEF">
      <w:pPr>
        <w:rPr>
          <w:rtl/>
          <w:lang w:eastAsia="he-IL"/>
        </w:rPr>
      </w:pPr>
    </w:p>
    <w:p w:rsidR="009B2849" w:rsidRDefault="009B2849" w:rsidP="00590368">
      <w:pPr>
        <w:rPr>
          <w:rtl/>
          <w:lang w:eastAsia="he-IL"/>
        </w:rPr>
      </w:pPr>
      <w:r>
        <w:rPr>
          <w:rFonts w:hint="cs"/>
          <w:rtl/>
          <w:lang w:eastAsia="he-IL"/>
        </w:rPr>
        <w:t xml:space="preserve">חברת הכנסת מרב מיכאלי, בבקשה. </w:t>
      </w:r>
      <w:bookmarkStart w:id="13903" w:name="_ETM_Q23_639776"/>
      <w:bookmarkEnd w:id="13903"/>
    </w:p>
    <w:p w:rsidR="009B2849" w:rsidRDefault="009B2849" w:rsidP="00590368">
      <w:pPr>
        <w:rPr>
          <w:rtl/>
          <w:lang w:eastAsia="he-IL"/>
        </w:rPr>
      </w:pPr>
      <w:bookmarkStart w:id="13904" w:name="_ETM_Q23_639858"/>
      <w:bookmarkEnd w:id="13904"/>
    </w:p>
    <w:p w:rsidR="009B2849" w:rsidRDefault="009B2849" w:rsidP="00590368">
      <w:pPr>
        <w:pStyle w:val="af5"/>
        <w:keepNext/>
        <w:rPr>
          <w:rtl/>
        </w:rPr>
      </w:pPr>
      <w:bookmarkStart w:id="13905" w:name="ET_interruption_קר_אה_22"/>
      <w:r w:rsidRPr="00475FCB">
        <w:rPr>
          <w:rStyle w:val="TagStyle"/>
          <w:rtl/>
        </w:rPr>
        <w:t xml:space="preserve"> &lt;&lt; קריאה &gt;&gt;</w:t>
      </w:r>
      <w:r w:rsidRPr="006D0D22">
        <w:rPr>
          <w:rStyle w:val="TagStyle"/>
          <w:rtl/>
        </w:rPr>
        <w:t xml:space="preserve"> </w:t>
      </w:r>
      <w:r>
        <w:rPr>
          <w:rtl/>
        </w:rPr>
        <w:t>קריאה:</w:t>
      </w:r>
      <w:r w:rsidRPr="006D0D22">
        <w:rPr>
          <w:rStyle w:val="TagStyle"/>
          <w:rtl/>
        </w:rPr>
        <w:t xml:space="preserve"> </w:t>
      </w:r>
      <w:r w:rsidRPr="00475FCB">
        <w:rPr>
          <w:rStyle w:val="TagStyle"/>
          <w:rtl/>
        </w:rPr>
        <w:t>&lt;&lt; קריאה &gt;&gt;</w:t>
      </w:r>
      <w:r>
        <w:rPr>
          <w:rtl/>
        </w:rPr>
        <w:t xml:space="preserve">   </w:t>
      </w:r>
      <w:bookmarkEnd w:id="13905"/>
    </w:p>
    <w:p w:rsidR="009B2849" w:rsidRDefault="009B2849" w:rsidP="00721EEF">
      <w:pPr>
        <w:rPr>
          <w:rtl/>
          <w:lang w:eastAsia="he-IL"/>
        </w:rPr>
      </w:pPr>
    </w:p>
    <w:p w:rsidR="009B2849" w:rsidRDefault="009B2849" w:rsidP="00590368">
      <w:pPr>
        <w:rPr>
          <w:rtl/>
          <w:lang w:eastAsia="he-IL"/>
        </w:rPr>
      </w:pPr>
      <w:bookmarkStart w:id="13906" w:name="_ETM_Q23_641805"/>
      <w:bookmarkEnd w:id="13906"/>
      <w:r>
        <w:rPr>
          <w:rFonts w:hint="cs"/>
          <w:rtl/>
          <w:lang w:eastAsia="he-IL"/>
        </w:rPr>
        <w:t xml:space="preserve">מירב בן ארי. </w:t>
      </w:r>
    </w:p>
    <w:p w:rsidR="009B2849" w:rsidRDefault="009B2849" w:rsidP="00590368">
      <w:pPr>
        <w:rPr>
          <w:rtl/>
          <w:lang w:eastAsia="he-IL"/>
        </w:rPr>
      </w:pPr>
    </w:p>
    <w:p w:rsidR="009B2849" w:rsidRDefault="009B2849" w:rsidP="00590368">
      <w:pPr>
        <w:pStyle w:val="af6"/>
        <w:keepNext/>
        <w:rPr>
          <w:rtl/>
        </w:rPr>
      </w:pPr>
      <w:bookmarkStart w:id="13907" w:name="ET_yor_6595_23"/>
      <w:r w:rsidRPr="00475FCB">
        <w:rPr>
          <w:rStyle w:val="TagStyle"/>
          <w:rtl/>
        </w:rPr>
        <w:t xml:space="preserve"> &lt;&lt; יור &gt;&gt;</w:t>
      </w:r>
      <w:r w:rsidRPr="006D0D22">
        <w:rPr>
          <w:rStyle w:val="TagStyle"/>
          <w:rtl/>
        </w:rPr>
        <w:t xml:space="preserve"> </w:t>
      </w:r>
      <w:r>
        <w:rPr>
          <w:rtl/>
        </w:rPr>
        <w:t>היו"ר ארז מלול:</w:t>
      </w:r>
      <w:r w:rsidRPr="006D0D22">
        <w:rPr>
          <w:rStyle w:val="TagStyle"/>
          <w:rtl/>
        </w:rPr>
        <w:t xml:space="preserve"> </w:t>
      </w:r>
      <w:r w:rsidRPr="00475FCB">
        <w:rPr>
          <w:rStyle w:val="TagStyle"/>
          <w:rtl/>
        </w:rPr>
        <w:t>&lt;&lt; יור &gt;&gt;</w:t>
      </w:r>
      <w:r>
        <w:rPr>
          <w:rtl/>
        </w:rPr>
        <w:t xml:space="preserve">   </w:t>
      </w:r>
      <w:bookmarkEnd w:id="13907"/>
    </w:p>
    <w:p w:rsidR="009B2849" w:rsidRDefault="009B2849" w:rsidP="00721EEF">
      <w:pPr>
        <w:rPr>
          <w:rtl/>
          <w:lang w:eastAsia="he-IL"/>
        </w:rPr>
      </w:pPr>
    </w:p>
    <w:p w:rsidR="009B2849" w:rsidRDefault="009B2849" w:rsidP="00590368">
      <w:pPr>
        <w:rPr>
          <w:rtl/>
          <w:lang w:eastAsia="he-IL"/>
        </w:rPr>
      </w:pPr>
      <w:bookmarkStart w:id="13908" w:name="_ETM_Q23_640986"/>
      <w:bookmarkEnd w:id="13908"/>
      <w:r>
        <w:rPr>
          <w:rFonts w:hint="cs"/>
          <w:rtl/>
          <w:lang w:eastAsia="he-IL"/>
        </w:rPr>
        <w:t>מירב. ואיי</w:t>
      </w:r>
      <w:bookmarkStart w:id="13909" w:name="_ETM_Q23_640994"/>
      <w:bookmarkEnd w:id="13909"/>
      <w:r>
        <w:rPr>
          <w:rFonts w:hint="cs"/>
          <w:rtl/>
          <w:lang w:eastAsia="he-IL"/>
        </w:rPr>
        <w:t xml:space="preserve"> </w:t>
      </w:r>
      <w:proofErr w:type="spellStart"/>
      <w:r>
        <w:rPr>
          <w:rFonts w:hint="cs"/>
          <w:rtl/>
          <w:lang w:eastAsia="he-IL"/>
        </w:rPr>
        <w:t>ואיי</w:t>
      </w:r>
      <w:proofErr w:type="spellEnd"/>
      <w:r>
        <w:rPr>
          <w:rFonts w:hint="cs"/>
          <w:rtl/>
          <w:lang w:eastAsia="he-IL"/>
        </w:rPr>
        <w:t xml:space="preserve"> </w:t>
      </w:r>
      <w:proofErr w:type="spellStart"/>
      <w:r>
        <w:rPr>
          <w:rFonts w:hint="cs"/>
          <w:rtl/>
          <w:lang w:eastAsia="he-IL"/>
        </w:rPr>
        <w:t>ואיי</w:t>
      </w:r>
      <w:proofErr w:type="spellEnd"/>
      <w:r>
        <w:rPr>
          <w:rFonts w:hint="cs"/>
          <w:rtl/>
          <w:lang w:eastAsia="he-IL"/>
        </w:rPr>
        <w:t>, סליחה. רק לא עם מירב. מירב. לא,</w:t>
      </w:r>
      <w:bookmarkStart w:id="13910" w:name="_ETM_Q23_646273"/>
      <w:bookmarkEnd w:id="13910"/>
      <w:r>
        <w:rPr>
          <w:rFonts w:hint="cs"/>
          <w:rtl/>
          <w:lang w:eastAsia="he-IL"/>
        </w:rPr>
        <w:t xml:space="preserve"> הידיעה הזאת בלבלה אותי, ריגשה אותי, שיש התקדמות. </w:t>
      </w:r>
      <w:bookmarkStart w:id="13911" w:name="_ETM_Q23_649696"/>
      <w:bookmarkEnd w:id="13911"/>
    </w:p>
    <w:p w:rsidR="009B2849" w:rsidRDefault="009B2849" w:rsidP="00590368">
      <w:pPr>
        <w:rPr>
          <w:rtl/>
          <w:lang w:eastAsia="he-IL"/>
        </w:rPr>
      </w:pPr>
      <w:bookmarkStart w:id="13912" w:name="_ETM_Q23_649797"/>
      <w:bookmarkEnd w:id="13912"/>
    </w:p>
    <w:p w:rsidR="009B2849" w:rsidRDefault="009B2849" w:rsidP="00590368">
      <w:pPr>
        <w:pStyle w:val="af5"/>
        <w:keepNext/>
        <w:rPr>
          <w:rtl/>
        </w:rPr>
      </w:pPr>
      <w:bookmarkStart w:id="13913" w:name="ET_interruption_6345_24"/>
      <w:r w:rsidRPr="00475FCB">
        <w:rPr>
          <w:rStyle w:val="TagStyle"/>
          <w:rtl/>
        </w:rPr>
        <w:t xml:space="preserve"> &lt;&lt; קריאה &gt;&gt;</w:t>
      </w:r>
      <w:r w:rsidRPr="006D0D22">
        <w:rPr>
          <w:rStyle w:val="TagStyle"/>
          <w:rtl/>
        </w:rPr>
        <w:t xml:space="preserve"> </w:t>
      </w:r>
      <w:r>
        <w:rPr>
          <w:rtl/>
        </w:rPr>
        <w:t>טלי גוטליב (הליכוד):</w:t>
      </w:r>
      <w:r w:rsidRPr="006D0D22">
        <w:rPr>
          <w:rStyle w:val="TagStyle"/>
          <w:rtl/>
        </w:rPr>
        <w:t xml:space="preserve"> </w:t>
      </w:r>
      <w:r w:rsidRPr="00475FCB">
        <w:rPr>
          <w:rStyle w:val="TagStyle"/>
          <w:rtl/>
        </w:rPr>
        <w:t>&lt;&lt; קריאה &gt;&gt;</w:t>
      </w:r>
      <w:r>
        <w:rPr>
          <w:rtl/>
        </w:rPr>
        <w:t xml:space="preserve">   </w:t>
      </w:r>
      <w:bookmarkEnd w:id="13913"/>
    </w:p>
    <w:p w:rsidR="009B2849" w:rsidRDefault="009B2849" w:rsidP="00721EEF">
      <w:pPr>
        <w:rPr>
          <w:rtl/>
          <w:lang w:eastAsia="he-IL"/>
        </w:rPr>
      </w:pPr>
    </w:p>
    <w:p w:rsidR="009B2849" w:rsidRDefault="009B2849" w:rsidP="00590368">
      <w:pPr>
        <w:rPr>
          <w:rtl/>
          <w:lang w:eastAsia="he-IL"/>
        </w:rPr>
      </w:pPr>
      <w:bookmarkStart w:id="13914" w:name="_ETM_Q23_649807"/>
      <w:bookmarkEnd w:id="13914"/>
      <w:r>
        <w:rPr>
          <w:rFonts w:hint="cs"/>
          <w:rtl/>
          <w:lang w:eastAsia="he-IL"/>
        </w:rPr>
        <w:t>התירוצים שלו</w:t>
      </w:r>
      <w:bookmarkStart w:id="13915" w:name="_ETM_Q23_650916"/>
      <w:bookmarkEnd w:id="13915"/>
      <w:r>
        <w:rPr>
          <w:rFonts w:hint="cs"/>
          <w:rtl/>
          <w:lang w:eastAsia="he-IL"/>
        </w:rPr>
        <w:t xml:space="preserve"> לא משהו. </w:t>
      </w:r>
      <w:bookmarkStart w:id="13916" w:name="_ETM_Q23_650837"/>
      <w:bookmarkEnd w:id="13916"/>
    </w:p>
    <w:p w:rsidR="009B2849" w:rsidRDefault="009B2849" w:rsidP="00590368">
      <w:pPr>
        <w:rPr>
          <w:rtl/>
          <w:lang w:eastAsia="he-IL"/>
        </w:rPr>
      </w:pPr>
      <w:bookmarkStart w:id="13917" w:name="_ETM_Q23_650920"/>
      <w:bookmarkEnd w:id="13917"/>
    </w:p>
    <w:p w:rsidR="009B2849" w:rsidRDefault="009B2849" w:rsidP="00590368">
      <w:pPr>
        <w:pStyle w:val="af6"/>
        <w:keepNext/>
        <w:rPr>
          <w:rtl/>
        </w:rPr>
      </w:pPr>
      <w:bookmarkStart w:id="13918" w:name="ET_yor_6595_25"/>
      <w:r w:rsidRPr="00475FCB">
        <w:rPr>
          <w:rStyle w:val="TagStyle"/>
          <w:rtl/>
        </w:rPr>
        <w:t xml:space="preserve"> &lt;&lt; יור &gt;&gt;</w:t>
      </w:r>
      <w:r w:rsidRPr="006D0D22">
        <w:rPr>
          <w:rStyle w:val="TagStyle"/>
          <w:rtl/>
        </w:rPr>
        <w:t xml:space="preserve"> </w:t>
      </w:r>
      <w:r>
        <w:rPr>
          <w:rtl/>
        </w:rPr>
        <w:t>היו"ר ארז מלול:</w:t>
      </w:r>
      <w:r w:rsidRPr="006D0D22">
        <w:rPr>
          <w:rStyle w:val="TagStyle"/>
          <w:rtl/>
        </w:rPr>
        <w:t xml:space="preserve"> </w:t>
      </w:r>
      <w:r w:rsidRPr="00475FCB">
        <w:rPr>
          <w:rStyle w:val="TagStyle"/>
          <w:rtl/>
        </w:rPr>
        <w:t>&lt;&lt; יור &gt;&gt;</w:t>
      </w:r>
      <w:r>
        <w:rPr>
          <w:rtl/>
        </w:rPr>
        <w:t xml:space="preserve">   </w:t>
      </w:r>
      <w:bookmarkEnd w:id="13918"/>
    </w:p>
    <w:p w:rsidR="009B2849" w:rsidRDefault="009B2849" w:rsidP="00721EEF">
      <w:pPr>
        <w:rPr>
          <w:rtl/>
          <w:lang w:eastAsia="he-IL"/>
        </w:rPr>
      </w:pPr>
    </w:p>
    <w:p w:rsidR="009B2849" w:rsidRDefault="009B2849" w:rsidP="00590368">
      <w:pPr>
        <w:rPr>
          <w:rtl/>
          <w:lang w:eastAsia="he-IL"/>
        </w:rPr>
      </w:pPr>
      <w:bookmarkStart w:id="13919" w:name="_ETM_Q23_650898"/>
      <w:bookmarkEnd w:id="13919"/>
      <w:r>
        <w:rPr>
          <w:rFonts w:hint="cs"/>
          <w:rtl/>
          <w:lang w:eastAsia="he-IL"/>
        </w:rPr>
        <w:t>טלי, אני לא צריך עורך דין. טלי, אני</w:t>
      </w:r>
      <w:bookmarkStart w:id="13920" w:name="_ETM_Q23_655413"/>
      <w:bookmarkEnd w:id="13920"/>
      <w:r>
        <w:rPr>
          <w:rFonts w:hint="cs"/>
          <w:rtl/>
          <w:lang w:eastAsia="he-IL"/>
        </w:rPr>
        <w:t xml:space="preserve"> לא צריך עורך דין. אני יודע, אני עורך דין. אני</w:t>
      </w:r>
      <w:bookmarkStart w:id="13921" w:name="_ETM_Q23_658889"/>
      <w:bookmarkEnd w:id="13921"/>
      <w:r>
        <w:rPr>
          <w:rFonts w:hint="cs"/>
          <w:rtl/>
          <w:lang w:eastAsia="he-IL"/>
        </w:rPr>
        <w:t xml:space="preserve"> עורך דין בעצמי, ואני יודע לטעון את טיעוניי. </w:t>
      </w:r>
    </w:p>
    <w:p w:rsidR="009B2849" w:rsidRDefault="009B2849" w:rsidP="00590368">
      <w:pPr>
        <w:rPr>
          <w:rtl/>
          <w:lang w:eastAsia="he-IL"/>
        </w:rPr>
      </w:pPr>
      <w:bookmarkStart w:id="13922" w:name="_ETM_Q23_659176"/>
      <w:bookmarkStart w:id="13923" w:name="_ETM_Q23_659287"/>
      <w:bookmarkEnd w:id="13922"/>
      <w:bookmarkEnd w:id="13923"/>
    </w:p>
    <w:p w:rsidR="009B2849" w:rsidRDefault="009B2849" w:rsidP="00590368">
      <w:pPr>
        <w:pStyle w:val="af5"/>
        <w:keepNext/>
        <w:rPr>
          <w:rtl/>
        </w:rPr>
      </w:pPr>
      <w:bookmarkStart w:id="13924" w:name="ET_interruption_6345_26"/>
      <w:r w:rsidRPr="00475FCB">
        <w:rPr>
          <w:rStyle w:val="TagStyle"/>
          <w:rtl/>
        </w:rPr>
        <w:t xml:space="preserve"> &lt;&lt; קריאה &gt;&gt;</w:t>
      </w:r>
      <w:r w:rsidRPr="006D0D22">
        <w:rPr>
          <w:rStyle w:val="TagStyle"/>
          <w:rtl/>
        </w:rPr>
        <w:t xml:space="preserve"> </w:t>
      </w:r>
      <w:r>
        <w:rPr>
          <w:rtl/>
        </w:rPr>
        <w:t>טלי גוטליב (הליכוד):</w:t>
      </w:r>
      <w:r w:rsidRPr="006D0D22">
        <w:rPr>
          <w:rStyle w:val="TagStyle"/>
          <w:rtl/>
        </w:rPr>
        <w:t xml:space="preserve"> </w:t>
      </w:r>
      <w:r w:rsidRPr="00475FCB">
        <w:rPr>
          <w:rStyle w:val="TagStyle"/>
          <w:rtl/>
        </w:rPr>
        <w:t>&lt;&lt; קריאה &gt;&gt;</w:t>
      </w:r>
      <w:r>
        <w:rPr>
          <w:rtl/>
        </w:rPr>
        <w:t xml:space="preserve">   </w:t>
      </w:r>
      <w:bookmarkEnd w:id="13924"/>
    </w:p>
    <w:p w:rsidR="009B2849" w:rsidRDefault="009B2849" w:rsidP="00721EEF">
      <w:pPr>
        <w:rPr>
          <w:rtl/>
          <w:lang w:eastAsia="he-IL"/>
        </w:rPr>
      </w:pPr>
    </w:p>
    <w:p w:rsidR="009B2849" w:rsidRDefault="009B2849" w:rsidP="00590368">
      <w:pPr>
        <w:rPr>
          <w:rtl/>
          <w:lang w:eastAsia="he-IL"/>
        </w:rPr>
      </w:pPr>
      <w:bookmarkStart w:id="13925" w:name="_ETM_Q23_661336"/>
      <w:bookmarkEnd w:id="13925"/>
      <w:r>
        <w:rPr>
          <w:rFonts w:hint="cs"/>
          <w:rtl/>
          <w:lang w:eastAsia="he-IL"/>
        </w:rPr>
        <w:t>תירוצים</w:t>
      </w:r>
      <w:bookmarkStart w:id="13926" w:name="_ETM_Q23_660066"/>
      <w:bookmarkEnd w:id="13926"/>
      <w:r>
        <w:rPr>
          <w:rFonts w:hint="cs"/>
          <w:rtl/>
          <w:lang w:eastAsia="he-IL"/>
        </w:rPr>
        <w:t xml:space="preserve"> לא משהו. </w:t>
      </w:r>
      <w:bookmarkStart w:id="13927" w:name="_ETM_Q23_662098"/>
      <w:bookmarkEnd w:id="13927"/>
    </w:p>
    <w:p w:rsidR="009B2849" w:rsidRDefault="009B2849" w:rsidP="00590368">
      <w:pPr>
        <w:rPr>
          <w:rtl/>
          <w:lang w:eastAsia="he-IL"/>
        </w:rPr>
      </w:pPr>
      <w:bookmarkStart w:id="13928" w:name="_ETM_Q23_662187"/>
      <w:bookmarkEnd w:id="13928"/>
    </w:p>
    <w:p w:rsidR="009B2849" w:rsidRDefault="009B2849" w:rsidP="00590368">
      <w:pPr>
        <w:pStyle w:val="af6"/>
        <w:keepNext/>
        <w:rPr>
          <w:rtl/>
        </w:rPr>
      </w:pPr>
      <w:r w:rsidRPr="00475FCB">
        <w:rPr>
          <w:rStyle w:val="TagStyle"/>
          <w:rtl/>
        </w:rPr>
        <w:t xml:space="preserve"> &lt;&lt; יור &gt;&gt;</w:t>
      </w:r>
      <w:r w:rsidRPr="006D0D22">
        <w:rPr>
          <w:rStyle w:val="TagStyle"/>
          <w:rtl/>
        </w:rPr>
        <w:t xml:space="preserve"> </w:t>
      </w:r>
      <w:r>
        <w:rPr>
          <w:rtl/>
        </w:rPr>
        <w:t>היו"ר ארז מלול:</w:t>
      </w:r>
      <w:r w:rsidRPr="006D0D22">
        <w:rPr>
          <w:rStyle w:val="TagStyle"/>
          <w:rtl/>
        </w:rPr>
        <w:t xml:space="preserve"> </w:t>
      </w:r>
      <w:r w:rsidRPr="00475FCB">
        <w:rPr>
          <w:rStyle w:val="TagStyle"/>
          <w:rtl/>
        </w:rPr>
        <w:t>&lt;&lt; יור &gt;&gt;</w:t>
      </w:r>
      <w:r>
        <w:rPr>
          <w:rtl/>
        </w:rPr>
        <w:t xml:space="preserve">   </w:t>
      </w:r>
    </w:p>
    <w:p w:rsidR="009B2849" w:rsidRDefault="009B2849" w:rsidP="00721EEF">
      <w:pPr>
        <w:rPr>
          <w:rtl/>
          <w:lang w:eastAsia="he-IL"/>
        </w:rPr>
      </w:pPr>
    </w:p>
    <w:p w:rsidR="009B2849" w:rsidRDefault="009B2849" w:rsidP="00590368">
      <w:pPr>
        <w:rPr>
          <w:rtl/>
          <w:lang w:eastAsia="he-IL"/>
        </w:rPr>
      </w:pPr>
      <w:bookmarkStart w:id="13929" w:name="_ETM_Q23_664048"/>
      <w:bookmarkEnd w:id="13929"/>
      <w:r>
        <w:rPr>
          <w:rFonts w:hint="cs"/>
          <w:rtl/>
          <w:lang w:eastAsia="he-IL"/>
        </w:rPr>
        <w:t xml:space="preserve">מירב בן ארי, בכבוד. </w:t>
      </w:r>
      <w:bookmarkStart w:id="13930" w:name="_ETM_Q23_663560"/>
      <w:bookmarkEnd w:id="13930"/>
    </w:p>
    <w:p w:rsidR="009B2849" w:rsidRPr="006D0D22" w:rsidRDefault="009B2849" w:rsidP="00590368">
      <w:pPr>
        <w:rPr>
          <w:rtl/>
          <w:lang w:eastAsia="he-IL"/>
        </w:rPr>
      </w:pPr>
      <w:bookmarkStart w:id="13931" w:name="_ETM_Q23_663650"/>
      <w:bookmarkEnd w:id="13931"/>
    </w:p>
    <w:p w:rsidR="009B2849" w:rsidRDefault="009B2849" w:rsidP="00590368">
      <w:pPr>
        <w:pStyle w:val="a4"/>
        <w:keepNext/>
        <w:rPr>
          <w:rtl/>
        </w:rPr>
      </w:pPr>
      <w:bookmarkStart w:id="13932" w:name="ET_speaker_5300_13"/>
      <w:r w:rsidRPr="00475FCB">
        <w:rPr>
          <w:rStyle w:val="TagStyle"/>
          <w:rtl/>
        </w:rPr>
        <w:t xml:space="preserve"> &lt;&lt; דובר &gt;&gt;</w:t>
      </w:r>
      <w:r w:rsidRPr="005376DF">
        <w:rPr>
          <w:rStyle w:val="TagStyle"/>
          <w:rtl/>
        </w:rPr>
        <w:t xml:space="preserve"> </w:t>
      </w:r>
      <w:bookmarkStart w:id="13933" w:name="_Toc187874501"/>
      <w:bookmarkStart w:id="13934" w:name="_Toc187908556"/>
      <w:r>
        <w:rPr>
          <w:rtl/>
        </w:rPr>
        <w:t>מירב בן ארי (יש עתיד):</w:t>
      </w:r>
      <w:bookmarkEnd w:id="13933"/>
      <w:bookmarkEnd w:id="13934"/>
      <w:r w:rsidRPr="005376DF">
        <w:rPr>
          <w:rStyle w:val="TagStyle"/>
          <w:rtl/>
        </w:rPr>
        <w:t xml:space="preserve"> </w:t>
      </w:r>
      <w:r w:rsidRPr="00475FCB">
        <w:rPr>
          <w:rStyle w:val="TagStyle"/>
          <w:rtl/>
        </w:rPr>
        <w:t>&lt;&lt; דובר &gt;&gt;</w:t>
      </w:r>
      <w:r>
        <w:rPr>
          <w:rtl/>
        </w:rPr>
        <w:t xml:space="preserve">   </w:t>
      </w:r>
      <w:bookmarkEnd w:id="13932"/>
    </w:p>
    <w:p w:rsidR="009B2849" w:rsidRDefault="009B2849" w:rsidP="00590368">
      <w:pPr>
        <w:rPr>
          <w:rtl/>
          <w:lang w:eastAsia="he-IL"/>
        </w:rPr>
      </w:pPr>
    </w:p>
    <w:p w:rsidR="009B2849" w:rsidRDefault="009B2849" w:rsidP="00A46566">
      <w:pPr>
        <w:rPr>
          <w:rtl/>
          <w:lang w:eastAsia="he-IL"/>
        </w:rPr>
      </w:pPr>
      <w:r>
        <w:rPr>
          <w:rFonts w:hint="cs"/>
          <w:rtl/>
          <w:lang w:eastAsia="he-IL"/>
        </w:rPr>
        <w:t>תודה רבה. אני</w:t>
      </w:r>
      <w:bookmarkStart w:id="13935" w:name="_ETM_Q23_664096"/>
      <w:bookmarkEnd w:id="13935"/>
      <w:r>
        <w:rPr>
          <w:rFonts w:hint="cs"/>
          <w:rtl/>
          <w:lang w:eastAsia="he-IL"/>
        </w:rPr>
        <w:t xml:space="preserve"> סולחת לך, זה בסדר, אני מניחה שזה בשל ההתרגשות. גם אני אצטרף אליך ואל סימון</w:t>
      </w:r>
      <w:r w:rsidR="00A46566">
        <w:rPr>
          <w:rFonts w:hint="cs"/>
          <w:rtl/>
          <w:lang w:eastAsia="he-IL"/>
        </w:rPr>
        <w:t>.</w:t>
      </w:r>
      <w:r>
        <w:rPr>
          <w:rFonts w:hint="cs"/>
          <w:rtl/>
          <w:lang w:eastAsia="he-IL"/>
        </w:rPr>
        <w:t xml:space="preserve"> באמת אני מאוד מקווה שעסקת החטופים תצא לפועל. אין</w:t>
      </w:r>
      <w:bookmarkStart w:id="13936" w:name="_ETM_Q23_678262"/>
      <w:bookmarkEnd w:id="13936"/>
      <w:r>
        <w:rPr>
          <w:rFonts w:hint="cs"/>
          <w:rtl/>
          <w:lang w:eastAsia="he-IL"/>
        </w:rPr>
        <w:t xml:space="preserve"> דבר יותר חשוב מזה, מלהשיב אותם הביתה. </w:t>
      </w:r>
    </w:p>
    <w:p w:rsidR="009B2849" w:rsidRDefault="009B2849" w:rsidP="00590368">
      <w:pPr>
        <w:rPr>
          <w:rtl/>
          <w:lang w:eastAsia="he-IL"/>
        </w:rPr>
      </w:pPr>
      <w:bookmarkStart w:id="13937" w:name="_ETM_Q23_679577"/>
      <w:bookmarkStart w:id="13938" w:name="_ETM_Q23_679687"/>
      <w:bookmarkEnd w:id="13937"/>
      <w:bookmarkEnd w:id="13938"/>
    </w:p>
    <w:p w:rsidR="009B2849" w:rsidRDefault="009B2849" w:rsidP="00590368">
      <w:pPr>
        <w:pStyle w:val="af5"/>
        <w:keepNext/>
        <w:rPr>
          <w:rtl/>
        </w:rPr>
      </w:pPr>
      <w:bookmarkStart w:id="13939" w:name="ET_interruption_6519_28"/>
      <w:r w:rsidRPr="00475FCB">
        <w:rPr>
          <w:rStyle w:val="TagStyle"/>
          <w:rtl/>
        </w:rPr>
        <w:t xml:space="preserve"> &lt;&lt; קריאה &gt;&gt;</w:t>
      </w:r>
      <w:r w:rsidRPr="003C4D4A">
        <w:rPr>
          <w:rStyle w:val="TagStyle"/>
          <w:rtl/>
        </w:rPr>
        <w:t xml:space="preserve"> </w:t>
      </w:r>
      <w:r>
        <w:rPr>
          <w:rtl/>
        </w:rPr>
        <w:t>סימון מושיאשוילי (ש"ס):</w:t>
      </w:r>
      <w:r w:rsidRPr="003C4D4A">
        <w:rPr>
          <w:rStyle w:val="TagStyle"/>
          <w:rtl/>
        </w:rPr>
        <w:t xml:space="preserve"> </w:t>
      </w:r>
      <w:r w:rsidRPr="00475FCB">
        <w:rPr>
          <w:rStyle w:val="TagStyle"/>
          <w:rtl/>
        </w:rPr>
        <w:t>&lt;&lt; קריאה &gt;&gt;</w:t>
      </w:r>
      <w:r>
        <w:rPr>
          <w:rtl/>
        </w:rPr>
        <w:t xml:space="preserve">   </w:t>
      </w:r>
      <w:bookmarkEnd w:id="13939"/>
    </w:p>
    <w:p w:rsidR="009B2849" w:rsidRDefault="009B2849" w:rsidP="00721EEF">
      <w:pPr>
        <w:rPr>
          <w:rtl/>
          <w:lang w:eastAsia="he-IL"/>
        </w:rPr>
      </w:pPr>
    </w:p>
    <w:p w:rsidR="009B2849" w:rsidRDefault="009B2849" w:rsidP="00590368">
      <w:pPr>
        <w:rPr>
          <w:rtl/>
          <w:lang w:eastAsia="he-IL"/>
        </w:rPr>
      </w:pPr>
      <w:bookmarkStart w:id="13940" w:name="_ETM_Q23_683099"/>
      <w:bookmarkEnd w:id="13940"/>
      <w:r>
        <w:rPr>
          <w:rFonts w:hint="cs"/>
          <w:rtl/>
          <w:lang w:eastAsia="he-IL"/>
        </w:rPr>
        <w:t xml:space="preserve">הלוואי, הלוואי, הגיע הזמן. </w:t>
      </w:r>
    </w:p>
    <w:p w:rsidR="009B2849" w:rsidRDefault="009B2849" w:rsidP="00590368">
      <w:pPr>
        <w:rPr>
          <w:rtl/>
          <w:lang w:eastAsia="he-IL"/>
        </w:rPr>
      </w:pPr>
    </w:p>
    <w:p w:rsidR="009B2849" w:rsidRDefault="009B2849" w:rsidP="00590368">
      <w:pPr>
        <w:pStyle w:val="-"/>
        <w:keepNext/>
        <w:rPr>
          <w:rtl/>
        </w:rPr>
      </w:pPr>
      <w:bookmarkStart w:id="13941" w:name="ET_speakercontinue_5300_14"/>
      <w:r w:rsidRPr="00475FCB">
        <w:rPr>
          <w:rStyle w:val="TagStyle"/>
          <w:rtl/>
        </w:rPr>
        <w:t xml:space="preserve"> &lt;&lt; דובר_המשך &gt;&gt;</w:t>
      </w:r>
      <w:r w:rsidRPr="005376DF">
        <w:rPr>
          <w:rStyle w:val="TagStyle"/>
          <w:rtl/>
        </w:rPr>
        <w:t xml:space="preserve"> </w:t>
      </w:r>
      <w:r>
        <w:rPr>
          <w:rtl/>
        </w:rPr>
        <w:t>מירב בן ארי (יש עתיד):</w:t>
      </w:r>
      <w:r w:rsidRPr="005376DF">
        <w:rPr>
          <w:rStyle w:val="TagStyle"/>
          <w:rtl/>
        </w:rPr>
        <w:t xml:space="preserve"> </w:t>
      </w:r>
      <w:r w:rsidRPr="00475FCB">
        <w:rPr>
          <w:rStyle w:val="TagStyle"/>
          <w:rtl/>
        </w:rPr>
        <w:t>&lt;&lt; דובר_המשך &gt;&gt;</w:t>
      </w:r>
      <w:r>
        <w:rPr>
          <w:rtl/>
        </w:rPr>
        <w:t xml:space="preserve">   </w:t>
      </w:r>
      <w:bookmarkEnd w:id="13941"/>
    </w:p>
    <w:p w:rsidR="009B2849" w:rsidRDefault="009B2849" w:rsidP="00721EEF">
      <w:pPr>
        <w:rPr>
          <w:rtl/>
          <w:lang w:eastAsia="he-IL"/>
        </w:rPr>
      </w:pPr>
    </w:p>
    <w:p w:rsidR="009B2849" w:rsidRDefault="009B2849" w:rsidP="00590368">
      <w:pPr>
        <w:rPr>
          <w:rtl/>
          <w:lang w:eastAsia="he-IL"/>
        </w:rPr>
      </w:pPr>
      <w:r>
        <w:rPr>
          <w:rFonts w:hint="cs"/>
          <w:rtl/>
          <w:lang w:eastAsia="he-IL"/>
        </w:rPr>
        <w:t>זה הניצחון</w:t>
      </w:r>
      <w:bookmarkStart w:id="13942" w:name="_ETM_Q23_684019"/>
      <w:bookmarkEnd w:id="13942"/>
      <w:r>
        <w:rPr>
          <w:rFonts w:hint="cs"/>
          <w:rtl/>
          <w:lang w:eastAsia="he-IL"/>
        </w:rPr>
        <w:t xml:space="preserve"> המוחלט </w:t>
      </w:r>
      <w:r>
        <w:rPr>
          <w:rFonts w:hint="eastAsia"/>
          <w:rtl/>
          <w:lang w:eastAsia="he-IL"/>
        </w:rPr>
        <w:t xml:space="preserve">– </w:t>
      </w:r>
      <w:r>
        <w:rPr>
          <w:rFonts w:hint="cs"/>
          <w:rtl/>
          <w:lang w:eastAsia="he-IL"/>
        </w:rPr>
        <w:t>לראות את לירי, לראות את רומי, לראות כל כך הרבה צעירים, צעירות,</w:t>
      </w:r>
      <w:bookmarkStart w:id="13943" w:name="_ETM_Q23_692580"/>
      <w:bookmarkEnd w:id="13943"/>
      <w:r>
        <w:rPr>
          <w:rFonts w:hint="cs"/>
          <w:rtl/>
          <w:lang w:eastAsia="he-IL"/>
        </w:rPr>
        <w:t xml:space="preserve"> משפחת ביבס</w:t>
      </w:r>
      <w:r w:rsidR="00A46566">
        <w:rPr>
          <w:rFonts w:hint="cs"/>
          <w:rtl/>
          <w:lang w:eastAsia="he-IL"/>
        </w:rPr>
        <w:t>,</w:t>
      </w:r>
      <w:r>
        <w:rPr>
          <w:rFonts w:hint="cs"/>
          <w:rtl/>
          <w:lang w:eastAsia="he-IL"/>
        </w:rPr>
        <w:t xml:space="preserve"> חוזרים לפה. ככה באמת ננצח, ככה, כשנחזיר את</w:t>
      </w:r>
      <w:bookmarkStart w:id="13944" w:name="_ETM_Q23_695620"/>
      <w:bookmarkEnd w:id="13944"/>
      <w:r>
        <w:rPr>
          <w:rFonts w:hint="cs"/>
          <w:rtl/>
          <w:lang w:eastAsia="he-IL"/>
        </w:rPr>
        <w:t xml:space="preserve"> אהובינו הביתה. </w:t>
      </w:r>
      <w:bookmarkStart w:id="13945" w:name="_ETM_Q23_699308"/>
      <w:bookmarkEnd w:id="13945"/>
    </w:p>
    <w:p w:rsidR="009B2849" w:rsidRDefault="009B2849" w:rsidP="00590368">
      <w:pPr>
        <w:rPr>
          <w:rtl/>
          <w:lang w:eastAsia="he-IL"/>
        </w:rPr>
      </w:pPr>
      <w:bookmarkStart w:id="13946" w:name="_ETM_Q23_699408"/>
      <w:bookmarkStart w:id="13947" w:name="_ETM_Q23_699452"/>
      <w:bookmarkEnd w:id="13946"/>
      <w:bookmarkEnd w:id="13947"/>
    </w:p>
    <w:p w:rsidR="009B2849" w:rsidRDefault="009B2849" w:rsidP="00590368">
      <w:pPr>
        <w:rPr>
          <w:rtl/>
          <w:lang w:eastAsia="he-IL"/>
        </w:rPr>
      </w:pPr>
      <w:bookmarkStart w:id="13948" w:name="_ETM_Q23_699550"/>
      <w:bookmarkEnd w:id="13948"/>
      <w:r>
        <w:rPr>
          <w:rFonts w:hint="cs"/>
          <w:rtl/>
          <w:lang w:eastAsia="he-IL"/>
        </w:rPr>
        <w:t>אני רוצה להגיד כמה מילים על המסעדות. קודם</w:t>
      </w:r>
      <w:bookmarkStart w:id="13949" w:name="_ETM_Q23_700353"/>
      <w:bookmarkEnd w:id="13949"/>
      <w:r>
        <w:rPr>
          <w:rFonts w:hint="cs"/>
          <w:rtl/>
          <w:lang w:eastAsia="he-IL"/>
        </w:rPr>
        <w:t xml:space="preserve"> כול, תודה לסימון </w:t>
      </w:r>
      <w:r>
        <w:rPr>
          <w:rtl/>
          <w:lang w:eastAsia="he-IL"/>
        </w:rPr>
        <w:t>–</w:t>
      </w:r>
      <w:r>
        <w:rPr>
          <w:rFonts w:hint="cs"/>
          <w:rtl/>
          <w:lang w:eastAsia="he-IL"/>
        </w:rPr>
        <w:t xml:space="preserve"> איפה הוא? תודה על ההצעה. זאת הצעה חשובה מאוד.</w:t>
      </w:r>
      <w:bookmarkStart w:id="13950" w:name="_ETM_Q23_704534"/>
      <w:bookmarkEnd w:id="13950"/>
      <w:r>
        <w:rPr>
          <w:rFonts w:hint="cs"/>
          <w:rtl/>
          <w:lang w:eastAsia="he-IL"/>
        </w:rPr>
        <w:t xml:space="preserve"> אני אפתח בגילוי נאות, בגלל שדיברת על עסקים קטנים: גם</w:t>
      </w:r>
      <w:bookmarkStart w:id="13951" w:name="_ETM_Q23_709228"/>
      <w:bookmarkEnd w:id="13951"/>
      <w:r>
        <w:rPr>
          <w:rFonts w:hint="cs"/>
          <w:rtl/>
          <w:lang w:eastAsia="he-IL"/>
        </w:rPr>
        <w:t xml:space="preserve"> לבן זוגי הייתה מסעדה קטנה, ברח' מנחם בגין בתל אביב. </w:t>
      </w:r>
    </w:p>
    <w:p w:rsidR="009B2849" w:rsidRDefault="009B2849" w:rsidP="00590368">
      <w:pPr>
        <w:rPr>
          <w:rtl/>
          <w:lang w:eastAsia="he-IL"/>
        </w:rPr>
      </w:pPr>
    </w:p>
    <w:p w:rsidR="009B2849" w:rsidRDefault="009B2849" w:rsidP="00590368">
      <w:pPr>
        <w:pStyle w:val="af6"/>
        <w:keepNext/>
        <w:rPr>
          <w:rtl/>
        </w:rPr>
      </w:pPr>
      <w:bookmarkStart w:id="13952" w:name="ET_yor_6595_40"/>
      <w:r w:rsidRPr="00475FCB">
        <w:rPr>
          <w:rStyle w:val="TagStyle"/>
          <w:rtl/>
        </w:rPr>
        <w:t xml:space="preserve"> &lt;&lt; יור &gt;&gt;</w:t>
      </w:r>
      <w:r w:rsidRPr="00F6349E">
        <w:rPr>
          <w:rStyle w:val="TagStyle"/>
          <w:rtl/>
        </w:rPr>
        <w:t xml:space="preserve"> </w:t>
      </w:r>
      <w:r>
        <w:rPr>
          <w:rtl/>
        </w:rPr>
        <w:t>היו"ר ארז מלול:</w:t>
      </w:r>
      <w:r w:rsidRPr="00F6349E">
        <w:rPr>
          <w:rStyle w:val="TagStyle"/>
          <w:rtl/>
        </w:rPr>
        <w:t xml:space="preserve"> </w:t>
      </w:r>
      <w:r w:rsidRPr="00475FCB">
        <w:rPr>
          <w:rStyle w:val="TagStyle"/>
          <w:rtl/>
        </w:rPr>
        <w:t>&lt;&lt; יור &gt;&gt;</w:t>
      </w:r>
      <w:bookmarkEnd w:id="13952"/>
      <w:r>
        <w:rPr>
          <w:rtl/>
        </w:rPr>
        <w:t xml:space="preserve">   </w:t>
      </w:r>
    </w:p>
    <w:p w:rsidR="009B2849" w:rsidRDefault="009B2849" w:rsidP="00721EEF">
      <w:pPr>
        <w:rPr>
          <w:rtl/>
          <w:lang w:eastAsia="he-IL"/>
        </w:rPr>
      </w:pPr>
      <w:bookmarkStart w:id="13953" w:name="_ETM_Q23_710896"/>
      <w:bookmarkEnd w:id="13953"/>
    </w:p>
    <w:p w:rsidR="009B2849" w:rsidRDefault="009B2849" w:rsidP="00590368">
      <w:pPr>
        <w:rPr>
          <w:rtl/>
          <w:lang w:eastAsia="he-IL"/>
        </w:rPr>
      </w:pPr>
      <w:bookmarkStart w:id="13954" w:name="_ETM_Q23_710981"/>
      <w:bookmarkEnd w:id="13954"/>
      <w:r>
        <w:rPr>
          <w:rFonts w:hint="cs"/>
          <w:rtl/>
          <w:lang w:eastAsia="he-IL"/>
        </w:rPr>
        <w:t>איך קראו לה? מתי?</w:t>
      </w:r>
    </w:p>
    <w:p w:rsidR="009B2849" w:rsidRPr="00475FCB" w:rsidRDefault="009B2849" w:rsidP="00590368">
      <w:pPr>
        <w:rPr>
          <w:rtl/>
        </w:rPr>
      </w:pPr>
      <w:bookmarkStart w:id="13955" w:name="_ETM_Q23_714552"/>
      <w:bookmarkStart w:id="13956" w:name="_ETM_Q23_714653"/>
      <w:bookmarkStart w:id="13957" w:name="_ETM_Q23_716524"/>
      <w:bookmarkStart w:id="13958" w:name="_ETM_Q23_715766"/>
      <w:bookmarkEnd w:id="13955"/>
      <w:bookmarkEnd w:id="13956"/>
      <w:bookmarkEnd w:id="13957"/>
      <w:bookmarkEnd w:id="13958"/>
    </w:p>
    <w:p w:rsidR="009B2849" w:rsidRDefault="009B2849" w:rsidP="00590368">
      <w:pPr>
        <w:pStyle w:val="-"/>
        <w:keepNext/>
        <w:rPr>
          <w:rtl/>
        </w:rPr>
      </w:pPr>
      <w:bookmarkStart w:id="13959" w:name="ET_speakercontinue_5300_31"/>
      <w:r w:rsidRPr="00475FCB">
        <w:rPr>
          <w:rStyle w:val="TagStyle"/>
          <w:rtl/>
        </w:rPr>
        <w:t xml:space="preserve"> &lt;&lt; דובר_המשך &gt;&gt;</w:t>
      </w:r>
      <w:r w:rsidRPr="003C4D4A">
        <w:rPr>
          <w:rStyle w:val="TagStyle"/>
          <w:rtl/>
        </w:rPr>
        <w:t xml:space="preserve"> </w:t>
      </w:r>
      <w:r>
        <w:rPr>
          <w:rtl/>
        </w:rPr>
        <w:t>מירב בן ארי (יש עתיד):</w:t>
      </w:r>
      <w:r w:rsidRPr="003C4D4A">
        <w:rPr>
          <w:rStyle w:val="TagStyle"/>
          <w:rtl/>
        </w:rPr>
        <w:t xml:space="preserve"> </w:t>
      </w:r>
      <w:r w:rsidRPr="00475FCB">
        <w:rPr>
          <w:rStyle w:val="TagStyle"/>
          <w:rtl/>
        </w:rPr>
        <w:t>&lt;&lt; דובר_המשך &gt;&gt;</w:t>
      </w:r>
      <w:r>
        <w:rPr>
          <w:rtl/>
        </w:rPr>
        <w:t xml:space="preserve">   </w:t>
      </w:r>
      <w:bookmarkEnd w:id="13959"/>
    </w:p>
    <w:p w:rsidR="009B2849" w:rsidRDefault="009B2849" w:rsidP="00721EEF">
      <w:pPr>
        <w:rPr>
          <w:rtl/>
          <w:lang w:eastAsia="he-IL"/>
        </w:rPr>
      </w:pPr>
    </w:p>
    <w:p w:rsidR="009B2849" w:rsidRDefault="009B2849" w:rsidP="00590368">
      <w:pPr>
        <w:rPr>
          <w:rtl/>
          <w:lang w:eastAsia="he-IL"/>
        </w:rPr>
      </w:pPr>
      <w:bookmarkStart w:id="13960" w:name="_ETM_Q23_716773"/>
      <w:bookmarkEnd w:id="13960"/>
      <w:r>
        <w:rPr>
          <w:rFonts w:hint="cs"/>
          <w:rtl/>
          <w:lang w:eastAsia="he-IL"/>
        </w:rPr>
        <w:t>אהה.</w:t>
      </w:r>
      <w:bookmarkStart w:id="13961" w:name="_ETM_Q23_715459"/>
      <w:bookmarkEnd w:id="13961"/>
    </w:p>
    <w:p w:rsidR="009B2849" w:rsidRDefault="009B2849" w:rsidP="00590368">
      <w:pPr>
        <w:rPr>
          <w:rtl/>
          <w:lang w:eastAsia="he-IL"/>
        </w:rPr>
      </w:pPr>
      <w:bookmarkStart w:id="13962" w:name="_ETM_Q23_715538"/>
      <w:bookmarkEnd w:id="13962"/>
    </w:p>
    <w:p w:rsidR="009B2849" w:rsidRDefault="009B2849" w:rsidP="00590368">
      <w:pPr>
        <w:pStyle w:val="af6"/>
        <w:keepNext/>
        <w:rPr>
          <w:rtl/>
        </w:rPr>
      </w:pPr>
      <w:bookmarkStart w:id="13963" w:name="ET_yor_6595_32"/>
      <w:r w:rsidRPr="00475FCB">
        <w:rPr>
          <w:rStyle w:val="TagStyle"/>
          <w:rtl/>
        </w:rPr>
        <w:t xml:space="preserve"> &lt;&lt; יור &gt;&gt;</w:t>
      </w:r>
      <w:r w:rsidRPr="003C4D4A">
        <w:rPr>
          <w:rStyle w:val="TagStyle"/>
          <w:rtl/>
        </w:rPr>
        <w:t xml:space="preserve"> </w:t>
      </w:r>
      <w:r>
        <w:rPr>
          <w:rtl/>
        </w:rPr>
        <w:t>היו"ר ארז מלול:</w:t>
      </w:r>
      <w:r w:rsidRPr="003C4D4A">
        <w:rPr>
          <w:rStyle w:val="TagStyle"/>
          <w:rtl/>
        </w:rPr>
        <w:t xml:space="preserve"> </w:t>
      </w:r>
      <w:r w:rsidRPr="00475FCB">
        <w:rPr>
          <w:rStyle w:val="TagStyle"/>
          <w:rtl/>
        </w:rPr>
        <w:t>&lt;&lt; יור &gt;&gt;</w:t>
      </w:r>
      <w:r>
        <w:rPr>
          <w:rtl/>
        </w:rPr>
        <w:t xml:space="preserve">   </w:t>
      </w:r>
      <w:bookmarkEnd w:id="13963"/>
    </w:p>
    <w:p w:rsidR="009B2849" w:rsidRDefault="009B2849" w:rsidP="00721EEF">
      <w:pPr>
        <w:rPr>
          <w:rtl/>
          <w:lang w:eastAsia="he-IL"/>
        </w:rPr>
      </w:pPr>
    </w:p>
    <w:p w:rsidR="009B2849" w:rsidRDefault="009B2849" w:rsidP="00590368">
      <w:pPr>
        <w:rPr>
          <w:rtl/>
          <w:lang w:eastAsia="he-IL"/>
        </w:rPr>
      </w:pPr>
      <w:bookmarkStart w:id="13964" w:name="_ETM_Q23_716641"/>
      <w:bookmarkEnd w:id="13964"/>
      <w:r w:rsidRPr="00643AF3">
        <w:rPr>
          <w:rFonts w:hint="cs"/>
          <w:rtl/>
          <w:lang w:eastAsia="he-IL"/>
        </w:rPr>
        <w:t>לא, אולי אכלתי שם כמה</w:t>
      </w:r>
      <w:bookmarkStart w:id="13965" w:name="_ETM_Q23_718004"/>
      <w:bookmarkEnd w:id="13965"/>
      <w:r w:rsidRPr="00643AF3">
        <w:rPr>
          <w:rFonts w:hint="cs"/>
          <w:rtl/>
          <w:lang w:eastAsia="he-IL"/>
        </w:rPr>
        <w:t xml:space="preserve"> פעמים. הייתי בהתמחות שם, בדרך מנחם בגין.</w:t>
      </w:r>
      <w:r>
        <w:rPr>
          <w:rFonts w:hint="cs"/>
          <w:rtl/>
          <w:lang w:eastAsia="he-IL"/>
        </w:rPr>
        <w:t xml:space="preserve"> </w:t>
      </w:r>
    </w:p>
    <w:p w:rsidR="009B2849" w:rsidRDefault="009B2849" w:rsidP="00590368">
      <w:pPr>
        <w:rPr>
          <w:rtl/>
          <w:lang w:eastAsia="he-IL"/>
        </w:rPr>
      </w:pPr>
    </w:p>
    <w:p w:rsidR="009B2849" w:rsidRDefault="009B2849" w:rsidP="00590368">
      <w:pPr>
        <w:pStyle w:val="-"/>
        <w:keepNext/>
        <w:rPr>
          <w:rtl/>
        </w:rPr>
      </w:pPr>
      <w:bookmarkStart w:id="13966" w:name="ET_speakercontinue_5300_16"/>
      <w:r w:rsidRPr="00475FCB">
        <w:rPr>
          <w:rStyle w:val="TagStyle"/>
          <w:rtl/>
        </w:rPr>
        <w:t xml:space="preserve"> &lt;&lt; דובר_המשך &gt;&gt;</w:t>
      </w:r>
      <w:r w:rsidRPr="00F6349E">
        <w:rPr>
          <w:rStyle w:val="TagStyle"/>
          <w:rtl/>
        </w:rPr>
        <w:t xml:space="preserve"> </w:t>
      </w:r>
      <w:r>
        <w:rPr>
          <w:rtl/>
        </w:rPr>
        <w:t>מירב בן ארי (יש עתיד):</w:t>
      </w:r>
      <w:r w:rsidRPr="00F6349E">
        <w:rPr>
          <w:rStyle w:val="TagStyle"/>
          <w:rtl/>
        </w:rPr>
        <w:t xml:space="preserve"> </w:t>
      </w:r>
      <w:r w:rsidRPr="00475FCB">
        <w:rPr>
          <w:rStyle w:val="TagStyle"/>
          <w:rtl/>
        </w:rPr>
        <w:t>&lt;&lt; דובר_המשך &gt;&gt;</w:t>
      </w:r>
      <w:r>
        <w:rPr>
          <w:rtl/>
        </w:rPr>
        <w:t xml:space="preserve">   </w:t>
      </w:r>
      <w:bookmarkEnd w:id="13966"/>
    </w:p>
    <w:p w:rsidR="009B2849" w:rsidRDefault="009B2849" w:rsidP="00721EEF">
      <w:pPr>
        <w:rPr>
          <w:rtl/>
          <w:lang w:eastAsia="he-IL"/>
        </w:rPr>
      </w:pPr>
    </w:p>
    <w:p w:rsidR="009B2849" w:rsidRDefault="009B2849" w:rsidP="00A46566">
      <w:pPr>
        <w:rPr>
          <w:rtl/>
          <w:lang w:eastAsia="he-IL"/>
        </w:rPr>
      </w:pPr>
      <w:r>
        <w:rPr>
          <w:rFonts w:hint="cs"/>
          <w:rtl/>
          <w:lang w:eastAsia="he-IL"/>
        </w:rPr>
        <w:t>הוא סגר אותה</w:t>
      </w:r>
      <w:bookmarkStart w:id="13967" w:name="_ETM_Q23_724794"/>
      <w:bookmarkEnd w:id="13967"/>
      <w:r w:rsidR="00A46566">
        <w:rPr>
          <w:rFonts w:hint="cs"/>
          <w:rtl/>
          <w:lang w:eastAsia="he-IL"/>
        </w:rPr>
        <w:t>,</w:t>
      </w:r>
      <w:r>
        <w:rPr>
          <w:rFonts w:hint="cs"/>
          <w:rtl/>
          <w:lang w:eastAsia="he-IL"/>
        </w:rPr>
        <w:t xml:space="preserve"> לדעתי </w:t>
      </w:r>
      <w:r w:rsidR="00A46566">
        <w:rPr>
          <w:rFonts w:hint="eastAsia"/>
          <w:rtl/>
          <w:lang w:eastAsia="he-IL"/>
        </w:rPr>
        <w:t xml:space="preserve">– </w:t>
      </w:r>
      <w:r>
        <w:rPr>
          <w:rFonts w:hint="cs"/>
          <w:rtl/>
          <w:lang w:eastAsia="he-IL"/>
        </w:rPr>
        <w:t xml:space="preserve">שלא יתפוס אותי במילה </w:t>
      </w:r>
      <w:r>
        <w:rPr>
          <w:rtl/>
          <w:lang w:eastAsia="he-IL"/>
        </w:rPr>
        <w:t>–</w:t>
      </w:r>
      <w:r>
        <w:rPr>
          <w:rFonts w:hint="cs"/>
          <w:rtl/>
          <w:lang w:eastAsia="he-IL"/>
        </w:rPr>
        <w:t xml:space="preserve"> לדעתי לפחות לפני</w:t>
      </w:r>
      <w:bookmarkStart w:id="13968" w:name="_ETM_Q23_729853"/>
      <w:bookmarkEnd w:id="13968"/>
      <w:r>
        <w:rPr>
          <w:rFonts w:hint="cs"/>
          <w:rtl/>
          <w:lang w:eastAsia="he-IL"/>
        </w:rPr>
        <w:t xml:space="preserve"> חצי שנה. יותר מדי מכות נחתו על </w:t>
      </w:r>
      <w:r w:rsidR="00C33473">
        <w:rPr>
          <w:rFonts w:hint="cs"/>
          <w:rtl/>
          <w:lang w:eastAsia="he-IL"/>
        </w:rPr>
        <w:t>– – –</w:t>
      </w:r>
      <w:bookmarkStart w:id="13969" w:name="_ETM_Q23_734930"/>
      <w:bookmarkEnd w:id="13969"/>
    </w:p>
    <w:p w:rsidR="009B2849" w:rsidRDefault="009B2849" w:rsidP="00590368">
      <w:pPr>
        <w:rPr>
          <w:rtl/>
          <w:lang w:eastAsia="he-IL"/>
        </w:rPr>
      </w:pPr>
      <w:bookmarkStart w:id="13970" w:name="_ETM_Q23_735017"/>
      <w:bookmarkEnd w:id="13970"/>
    </w:p>
    <w:p w:rsidR="009B2849" w:rsidRDefault="009B2849" w:rsidP="00590368">
      <w:pPr>
        <w:pStyle w:val="af5"/>
        <w:keepNext/>
        <w:rPr>
          <w:rtl/>
        </w:rPr>
      </w:pPr>
      <w:bookmarkStart w:id="13971" w:name="ET_interruption_6519_33"/>
      <w:r w:rsidRPr="00475FCB">
        <w:rPr>
          <w:rStyle w:val="TagStyle"/>
          <w:rtl/>
        </w:rPr>
        <w:t xml:space="preserve"> &lt;&lt; קריאה &gt;&gt;</w:t>
      </w:r>
      <w:r w:rsidRPr="003C4D4A">
        <w:rPr>
          <w:rStyle w:val="TagStyle"/>
          <w:rtl/>
        </w:rPr>
        <w:t xml:space="preserve"> </w:t>
      </w:r>
      <w:r>
        <w:rPr>
          <w:rtl/>
        </w:rPr>
        <w:t>סימון מושיאשוילי (ש"ס):</w:t>
      </w:r>
      <w:r w:rsidRPr="003C4D4A">
        <w:rPr>
          <w:rStyle w:val="TagStyle"/>
          <w:rtl/>
        </w:rPr>
        <w:t xml:space="preserve"> </w:t>
      </w:r>
      <w:r w:rsidRPr="00475FCB">
        <w:rPr>
          <w:rStyle w:val="TagStyle"/>
          <w:rtl/>
        </w:rPr>
        <w:t>&lt;&lt; קריאה &gt;&gt;</w:t>
      </w:r>
      <w:r>
        <w:rPr>
          <w:rtl/>
        </w:rPr>
        <w:t xml:space="preserve">   </w:t>
      </w:r>
      <w:bookmarkEnd w:id="13971"/>
    </w:p>
    <w:p w:rsidR="009B2849" w:rsidRDefault="009B2849" w:rsidP="00590368">
      <w:pPr>
        <w:rPr>
          <w:rtl/>
          <w:lang w:eastAsia="he-IL"/>
        </w:rPr>
      </w:pPr>
    </w:p>
    <w:p w:rsidR="009B2849" w:rsidRDefault="009B2849" w:rsidP="00590368">
      <w:pPr>
        <w:rPr>
          <w:rtl/>
          <w:lang w:eastAsia="he-IL"/>
        </w:rPr>
      </w:pPr>
      <w:bookmarkStart w:id="13972" w:name="_ETM_Q23_735998"/>
      <w:bookmarkEnd w:id="13972"/>
      <w:r>
        <w:rPr>
          <w:rFonts w:hint="cs"/>
          <w:rtl/>
          <w:lang w:eastAsia="he-IL"/>
        </w:rPr>
        <w:t xml:space="preserve">קורונה, סחבת. </w:t>
      </w:r>
    </w:p>
    <w:p w:rsidR="009B2849" w:rsidRDefault="009B2849" w:rsidP="00590368">
      <w:pPr>
        <w:rPr>
          <w:rtl/>
          <w:lang w:eastAsia="he-IL"/>
        </w:rPr>
      </w:pPr>
      <w:bookmarkStart w:id="13973" w:name="_ETM_Q23_733651"/>
      <w:bookmarkEnd w:id="13973"/>
    </w:p>
    <w:p w:rsidR="009B2849" w:rsidRDefault="009B2849" w:rsidP="00590368">
      <w:pPr>
        <w:pStyle w:val="-"/>
        <w:keepNext/>
        <w:rPr>
          <w:rtl/>
        </w:rPr>
      </w:pPr>
      <w:bookmarkStart w:id="13974" w:name="ET_speakercontinue_5300_34"/>
      <w:r w:rsidRPr="00475FCB">
        <w:rPr>
          <w:rStyle w:val="TagStyle"/>
          <w:rtl/>
        </w:rPr>
        <w:t xml:space="preserve"> &lt;&lt; דובר_המשך &gt;&gt;</w:t>
      </w:r>
      <w:r w:rsidRPr="003C4D4A">
        <w:rPr>
          <w:rStyle w:val="TagStyle"/>
          <w:rtl/>
        </w:rPr>
        <w:t xml:space="preserve"> </w:t>
      </w:r>
      <w:r>
        <w:rPr>
          <w:rtl/>
        </w:rPr>
        <w:t>מירב בן ארי (יש עתיד):</w:t>
      </w:r>
      <w:r w:rsidRPr="003C4D4A">
        <w:rPr>
          <w:rStyle w:val="TagStyle"/>
          <w:rtl/>
        </w:rPr>
        <w:t xml:space="preserve"> </w:t>
      </w:r>
      <w:r w:rsidRPr="00475FCB">
        <w:rPr>
          <w:rStyle w:val="TagStyle"/>
          <w:rtl/>
        </w:rPr>
        <w:t>&lt;&lt; דובר_המשך &gt;&gt;</w:t>
      </w:r>
      <w:r>
        <w:rPr>
          <w:rtl/>
        </w:rPr>
        <w:t xml:space="preserve">   </w:t>
      </w:r>
      <w:bookmarkEnd w:id="13974"/>
    </w:p>
    <w:p w:rsidR="009B2849" w:rsidRDefault="009B2849" w:rsidP="00721EEF">
      <w:pPr>
        <w:rPr>
          <w:rtl/>
          <w:lang w:eastAsia="he-IL"/>
        </w:rPr>
      </w:pPr>
      <w:bookmarkStart w:id="13975" w:name="_ETM_Q23_734526"/>
      <w:bookmarkStart w:id="13976" w:name="_ETM_Q23_735795"/>
      <w:bookmarkEnd w:id="13975"/>
      <w:bookmarkEnd w:id="13976"/>
    </w:p>
    <w:p w:rsidR="009B2849" w:rsidRDefault="009B2849" w:rsidP="00590368">
      <w:pPr>
        <w:ind w:firstLine="0"/>
        <w:rPr>
          <w:rtl/>
          <w:lang w:eastAsia="he-IL"/>
        </w:rPr>
      </w:pPr>
      <w:bookmarkStart w:id="13977" w:name="_ETM_Q23_735890"/>
      <w:bookmarkEnd w:id="13977"/>
      <w:r>
        <w:rPr>
          <w:rtl/>
          <w:lang w:eastAsia="he-IL"/>
        </w:rPr>
        <w:tab/>
      </w:r>
      <w:r>
        <w:rPr>
          <w:rFonts w:hint="cs"/>
          <w:rtl/>
          <w:lang w:eastAsia="he-IL"/>
        </w:rPr>
        <w:t>ברור. קודם כול, לעבור את הקורונה,</w:t>
      </w:r>
      <w:bookmarkStart w:id="13978" w:name="_ETM_Q23_738309"/>
      <w:bookmarkEnd w:id="13978"/>
      <w:r>
        <w:rPr>
          <w:rFonts w:hint="cs"/>
          <w:rtl/>
          <w:lang w:eastAsia="he-IL"/>
        </w:rPr>
        <w:t xml:space="preserve"> זה היה סיפור. אחרי זה היה לו פרץ של אופטימיות</w:t>
      </w:r>
      <w:bookmarkStart w:id="13979" w:name="_ETM_Q23_741519"/>
      <w:bookmarkEnd w:id="13979"/>
      <w:r>
        <w:rPr>
          <w:rFonts w:hint="cs"/>
          <w:rtl/>
          <w:lang w:eastAsia="he-IL"/>
        </w:rPr>
        <w:t xml:space="preserve">, כי זה על </w:t>
      </w:r>
      <w:proofErr w:type="spellStart"/>
      <w:r>
        <w:rPr>
          <w:rFonts w:hint="cs"/>
          <w:rtl/>
          <w:lang w:eastAsia="he-IL"/>
        </w:rPr>
        <w:t>הדנקל</w:t>
      </w:r>
      <w:proofErr w:type="spellEnd"/>
      <w:r>
        <w:rPr>
          <w:rFonts w:hint="cs"/>
          <w:rtl/>
          <w:lang w:eastAsia="he-IL"/>
        </w:rPr>
        <w:t xml:space="preserve">, על מנחם בגין, על התחנה. </w:t>
      </w:r>
      <w:bookmarkStart w:id="13980" w:name="_ETM_Q23_745623"/>
      <w:bookmarkEnd w:id="13980"/>
    </w:p>
    <w:p w:rsidR="009B2849" w:rsidRDefault="009B2849" w:rsidP="00590368">
      <w:pPr>
        <w:ind w:firstLine="0"/>
        <w:rPr>
          <w:rtl/>
          <w:lang w:eastAsia="he-IL"/>
        </w:rPr>
      </w:pPr>
      <w:bookmarkStart w:id="13981" w:name="_ETM_Q23_745719"/>
      <w:bookmarkEnd w:id="13981"/>
    </w:p>
    <w:p w:rsidR="009B2849" w:rsidRDefault="009B2849" w:rsidP="00590368">
      <w:pPr>
        <w:pStyle w:val="af6"/>
        <w:keepNext/>
        <w:rPr>
          <w:rtl/>
        </w:rPr>
      </w:pPr>
      <w:bookmarkStart w:id="13982" w:name="ET_yor_6595_35"/>
      <w:r w:rsidRPr="00475FCB">
        <w:rPr>
          <w:rStyle w:val="TagStyle"/>
          <w:rtl/>
        </w:rPr>
        <w:t xml:space="preserve"> &lt;&lt; יור &gt;&gt;</w:t>
      </w:r>
      <w:r w:rsidRPr="003C4D4A">
        <w:rPr>
          <w:rStyle w:val="TagStyle"/>
          <w:rtl/>
        </w:rPr>
        <w:t xml:space="preserve"> </w:t>
      </w:r>
      <w:r>
        <w:rPr>
          <w:rtl/>
        </w:rPr>
        <w:t>היו"ר ארז מלול:</w:t>
      </w:r>
      <w:r w:rsidRPr="003C4D4A">
        <w:rPr>
          <w:rStyle w:val="TagStyle"/>
          <w:rtl/>
        </w:rPr>
        <w:t xml:space="preserve"> </w:t>
      </w:r>
      <w:r w:rsidRPr="00475FCB">
        <w:rPr>
          <w:rStyle w:val="TagStyle"/>
          <w:rtl/>
        </w:rPr>
        <w:t>&lt;&lt; יור &gt;&gt;</w:t>
      </w:r>
      <w:r>
        <w:rPr>
          <w:rtl/>
        </w:rPr>
        <w:t xml:space="preserve">   </w:t>
      </w:r>
      <w:bookmarkEnd w:id="13982"/>
    </w:p>
    <w:p w:rsidR="009B2849" w:rsidRDefault="009B2849" w:rsidP="00721EEF">
      <w:pPr>
        <w:rPr>
          <w:rtl/>
          <w:lang w:eastAsia="he-IL"/>
        </w:rPr>
      </w:pPr>
    </w:p>
    <w:p w:rsidR="009B2849" w:rsidRDefault="009B2849" w:rsidP="00590368">
      <w:pPr>
        <w:rPr>
          <w:rtl/>
          <w:lang w:eastAsia="he-IL"/>
        </w:rPr>
      </w:pPr>
      <w:bookmarkStart w:id="13983" w:name="_ETM_Q23_745900"/>
      <w:bookmarkEnd w:id="13983"/>
      <w:r>
        <w:rPr>
          <w:rFonts w:hint="cs"/>
          <w:rtl/>
          <w:lang w:eastAsia="he-IL"/>
        </w:rPr>
        <w:t>זה</w:t>
      </w:r>
      <w:bookmarkStart w:id="13984" w:name="_ETM_Q23_746357"/>
      <w:bookmarkEnd w:id="13984"/>
      <w:r>
        <w:rPr>
          <w:rFonts w:hint="cs"/>
          <w:rtl/>
          <w:lang w:eastAsia="he-IL"/>
        </w:rPr>
        <w:t xml:space="preserve"> היה גם </w:t>
      </w:r>
      <w:r w:rsidR="00C33473">
        <w:rPr>
          <w:rFonts w:hint="cs"/>
          <w:rtl/>
          <w:lang w:eastAsia="he-IL"/>
        </w:rPr>
        <w:t>– – –</w:t>
      </w:r>
      <w:bookmarkStart w:id="13985" w:name="_ETM_Q23_747569"/>
      <w:bookmarkEnd w:id="13985"/>
    </w:p>
    <w:p w:rsidR="009B2849" w:rsidRDefault="009B2849" w:rsidP="00590368">
      <w:pPr>
        <w:rPr>
          <w:rtl/>
          <w:lang w:eastAsia="he-IL"/>
        </w:rPr>
      </w:pPr>
      <w:bookmarkStart w:id="13986" w:name="_ETM_Q23_747668"/>
      <w:bookmarkEnd w:id="13986"/>
    </w:p>
    <w:p w:rsidR="009B2849" w:rsidRDefault="009B2849" w:rsidP="00590368">
      <w:pPr>
        <w:pStyle w:val="-"/>
        <w:keepNext/>
        <w:rPr>
          <w:rtl/>
        </w:rPr>
      </w:pPr>
      <w:bookmarkStart w:id="13987" w:name="ET_speakercontinue_5300_36"/>
      <w:r w:rsidRPr="00475FCB">
        <w:rPr>
          <w:rStyle w:val="TagStyle"/>
          <w:rtl/>
        </w:rPr>
        <w:t xml:space="preserve"> &lt;&lt; דובר_המשך &gt;&gt;</w:t>
      </w:r>
      <w:r w:rsidRPr="003C4D4A">
        <w:rPr>
          <w:rStyle w:val="TagStyle"/>
          <w:rtl/>
        </w:rPr>
        <w:t xml:space="preserve"> </w:t>
      </w:r>
      <w:r>
        <w:rPr>
          <w:rtl/>
        </w:rPr>
        <w:t>מירב בן ארי (יש עתיד):</w:t>
      </w:r>
      <w:r w:rsidRPr="003C4D4A">
        <w:rPr>
          <w:rStyle w:val="TagStyle"/>
          <w:rtl/>
        </w:rPr>
        <w:t xml:space="preserve"> </w:t>
      </w:r>
      <w:r w:rsidRPr="00475FCB">
        <w:rPr>
          <w:rStyle w:val="TagStyle"/>
          <w:rtl/>
        </w:rPr>
        <w:t>&lt;&lt; דובר_המשך &gt;&gt;</w:t>
      </w:r>
      <w:r>
        <w:rPr>
          <w:rtl/>
        </w:rPr>
        <w:t xml:space="preserve">   </w:t>
      </w:r>
      <w:bookmarkEnd w:id="13987"/>
    </w:p>
    <w:p w:rsidR="009B2849" w:rsidRDefault="009B2849" w:rsidP="00721EEF">
      <w:pPr>
        <w:rPr>
          <w:rtl/>
          <w:lang w:eastAsia="he-IL"/>
        </w:rPr>
      </w:pPr>
    </w:p>
    <w:p w:rsidR="009B2849" w:rsidRDefault="009B2849" w:rsidP="00A46566">
      <w:pPr>
        <w:rPr>
          <w:rtl/>
          <w:lang w:eastAsia="he-IL"/>
        </w:rPr>
      </w:pPr>
      <w:bookmarkStart w:id="13988" w:name="_ETM_Q23_747902"/>
      <w:bookmarkEnd w:id="13988"/>
      <w:r>
        <w:rPr>
          <w:rFonts w:hint="cs"/>
          <w:rtl/>
          <w:lang w:eastAsia="he-IL"/>
        </w:rPr>
        <w:t>הפרץ של האופטימיות הזאת דוכא מהר</w:t>
      </w:r>
      <w:bookmarkStart w:id="13989" w:name="_ETM_Q23_748800"/>
      <w:bookmarkEnd w:id="13989"/>
      <w:r>
        <w:rPr>
          <w:rFonts w:hint="cs"/>
          <w:rtl/>
          <w:lang w:eastAsia="he-IL"/>
        </w:rPr>
        <w:t xml:space="preserve"> מאוד, והמלחמה בעצם </w:t>
      </w:r>
      <w:r>
        <w:rPr>
          <w:rtl/>
          <w:lang w:eastAsia="he-IL"/>
        </w:rPr>
        <w:t>–</w:t>
      </w:r>
      <w:r>
        <w:rPr>
          <w:rFonts w:hint="cs"/>
          <w:rtl/>
          <w:lang w:eastAsia="he-IL"/>
        </w:rPr>
        <w:t xml:space="preserve"> זה המסמר האחרון, באמת, הוא מכר.</w:t>
      </w:r>
      <w:bookmarkStart w:id="13990" w:name="_ETM_Q23_754093"/>
      <w:bookmarkEnd w:id="13990"/>
      <w:r>
        <w:rPr>
          <w:rFonts w:hint="cs"/>
          <w:rtl/>
          <w:lang w:eastAsia="he-IL"/>
        </w:rPr>
        <w:t xml:space="preserve"> אגב, צריך לומר שמי שהוא מכר לו אפילו </w:t>
      </w:r>
      <w:bookmarkStart w:id="13991" w:name="_ETM_Q23_755211"/>
      <w:bookmarkEnd w:id="13991"/>
      <w:r>
        <w:rPr>
          <w:rFonts w:hint="cs"/>
          <w:rtl/>
          <w:lang w:eastAsia="he-IL"/>
        </w:rPr>
        <w:t>לא פתח את זה כמסעדה אלא פתח את זה כעסק</w:t>
      </w:r>
      <w:bookmarkStart w:id="13992" w:name="_ETM_Q23_759462"/>
      <w:bookmarkEnd w:id="13992"/>
      <w:r>
        <w:rPr>
          <w:rFonts w:hint="cs"/>
          <w:rtl/>
          <w:lang w:eastAsia="he-IL"/>
        </w:rPr>
        <w:t xml:space="preserve"> של קייטרינג. הוא השתמש במקום, באביזרים, במטבח,</w:t>
      </w:r>
      <w:bookmarkStart w:id="13993" w:name="_ETM_Q23_762006"/>
      <w:bookmarkEnd w:id="13993"/>
      <w:r>
        <w:rPr>
          <w:rFonts w:hint="cs"/>
          <w:rtl/>
          <w:lang w:eastAsia="he-IL"/>
        </w:rPr>
        <w:t xml:space="preserve"> זאת אומרת, תבין שגם מי שבא אחריו, לא</w:t>
      </w:r>
      <w:bookmarkStart w:id="13994" w:name="_ETM_Q23_764925"/>
      <w:bookmarkEnd w:id="13994"/>
      <w:r>
        <w:rPr>
          <w:rFonts w:hint="cs"/>
          <w:rtl/>
          <w:lang w:eastAsia="he-IL"/>
        </w:rPr>
        <w:t xml:space="preserve"> היה לו אפילו את </w:t>
      </w:r>
      <w:proofErr w:type="spellStart"/>
      <w:r>
        <w:rPr>
          <w:rFonts w:hint="cs"/>
          <w:rtl/>
          <w:lang w:eastAsia="he-IL"/>
        </w:rPr>
        <w:t>האינסנטיב</w:t>
      </w:r>
      <w:proofErr w:type="spellEnd"/>
      <w:r>
        <w:rPr>
          <w:rFonts w:hint="cs"/>
          <w:rtl/>
          <w:lang w:eastAsia="he-IL"/>
        </w:rPr>
        <w:t>, את האינטרס לפתוח מסעדה. אתה</w:t>
      </w:r>
      <w:bookmarkStart w:id="13995" w:name="_ETM_Q23_770792"/>
      <w:bookmarkEnd w:id="13995"/>
      <w:r>
        <w:rPr>
          <w:rFonts w:hint="cs"/>
          <w:rtl/>
          <w:lang w:eastAsia="he-IL"/>
        </w:rPr>
        <w:t xml:space="preserve"> יודע, זה היה גם סוג של גזל, אם הוא היה </w:t>
      </w:r>
      <w:bookmarkStart w:id="13996" w:name="_ETM_Q23_773198"/>
      <w:bookmarkEnd w:id="13996"/>
      <w:r>
        <w:rPr>
          <w:rFonts w:hint="cs"/>
          <w:rtl/>
          <w:lang w:eastAsia="he-IL"/>
        </w:rPr>
        <w:t>בא ואומר: תקשיב, לי לא הולך. לא. פשוט סגרו את</w:t>
      </w:r>
      <w:bookmarkStart w:id="13997" w:name="_ETM_Q23_777838"/>
      <w:bookmarkEnd w:id="13997"/>
      <w:r>
        <w:rPr>
          <w:rFonts w:hint="cs"/>
          <w:rtl/>
          <w:lang w:eastAsia="he-IL"/>
        </w:rPr>
        <w:t xml:space="preserve"> השערים וזה הפך להיות עסק של קייטרינג. חבל, כי מסעדה,</w:t>
      </w:r>
      <w:bookmarkStart w:id="13998" w:name="_ETM_Q23_783417"/>
      <w:bookmarkEnd w:id="13998"/>
      <w:r>
        <w:rPr>
          <w:rFonts w:hint="cs"/>
          <w:rtl/>
          <w:lang w:eastAsia="he-IL"/>
        </w:rPr>
        <w:t xml:space="preserve"> הרבה פעמים אנשים אומרים שזה מותרות. לא</w:t>
      </w:r>
      <w:r w:rsidR="00A46566">
        <w:rPr>
          <w:rFonts w:hint="cs"/>
          <w:rtl/>
          <w:lang w:eastAsia="he-IL"/>
        </w:rPr>
        <w:t>,</w:t>
      </w:r>
      <w:r>
        <w:rPr>
          <w:rFonts w:hint="cs"/>
          <w:rtl/>
          <w:lang w:eastAsia="he-IL"/>
        </w:rPr>
        <w:t xml:space="preserve"> מסעדה זה גם</w:t>
      </w:r>
      <w:bookmarkStart w:id="13999" w:name="_ETM_Q23_786341"/>
      <w:bookmarkEnd w:id="13999"/>
      <w:r>
        <w:rPr>
          <w:rFonts w:hint="cs"/>
          <w:rtl/>
          <w:lang w:eastAsia="he-IL"/>
        </w:rPr>
        <w:t xml:space="preserve"> פריון ותעסוקה ועובדים, וזה מיסים וזה כלכלה </w:t>
      </w:r>
      <w:r>
        <w:rPr>
          <w:rFonts w:hint="eastAsia"/>
          <w:rtl/>
          <w:lang w:eastAsia="he-IL"/>
        </w:rPr>
        <w:t xml:space="preserve">– </w:t>
      </w:r>
      <w:r>
        <w:rPr>
          <w:rFonts w:hint="cs"/>
          <w:rtl/>
          <w:lang w:eastAsia="he-IL"/>
        </w:rPr>
        <w:t>להפך</w:t>
      </w:r>
      <w:bookmarkStart w:id="14000" w:name="_ETM_Q23_791158"/>
      <w:bookmarkEnd w:id="14000"/>
      <w:r>
        <w:rPr>
          <w:rFonts w:hint="cs"/>
          <w:rtl/>
          <w:lang w:eastAsia="he-IL"/>
        </w:rPr>
        <w:t xml:space="preserve"> </w:t>
      </w:r>
      <w:r>
        <w:rPr>
          <w:rFonts w:hint="eastAsia"/>
          <w:rtl/>
          <w:lang w:eastAsia="he-IL"/>
        </w:rPr>
        <w:t>–</w:t>
      </w:r>
      <w:r>
        <w:rPr>
          <w:rFonts w:hint="cs"/>
          <w:rtl/>
          <w:lang w:eastAsia="he-IL"/>
        </w:rPr>
        <w:t xml:space="preserve"> חוץ מהאסקפיזם. </w:t>
      </w:r>
      <w:bookmarkStart w:id="14001" w:name="_ETM_Q23_792098"/>
      <w:bookmarkEnd w:id="14001"/>
    </w:p>
    <w:p w:rsidR="009B2849" w:rsidRDefault="009B2849" w:rsidP="00590368">
      <w:pPr>
        <w:rPr>
          <w:rtl/>
          <w:lang w:eastAsia="he-IL"/>
        </w:rPr>
      </w:pPr>
      <w:bookmarkStart w:id="14002" w:name="_ETM_Q23_792238"/>
      <w:bookmarkEnd w:id="14002"/>
    </w:p>
    <w:p w:rsidR="009B2849" w:rsidRDefault="009B2849" w:rsidP="00590368">
      <w:pPr>
        <w:pStyle w:val="af6"/>
        <w:keepNext/>
        <w:rPr>
          <w:rtl/>
        </w:rPr>
      </w:pPr>
      <w:bookmarkStart w:id="14003" w:name="ET_yor_6595_37"/>
      <w:r w:rsidRPr="00475FCB">
        <w:rPr>
          <w:rStyle w:val="TagStyle"/>
          <w:rtl/>
        </w:rPr>
        <w:t xml:space="preserve"> &lt;&lt; יור &gt;&gt;</w:t>
      </w:r>
      <w:r w:rsidRPr="003C4D4A">
        <w:rPr>
          <w:rStyle w:val="TagStyle"/>
          <w:rtl/>
        </w:rPr>
        <w:t xml:space="preserve"> </w:t>
      </w:r>
      <w:r>
        <w:rPr>
          <w:rtl/>
        </w:rPr>
        <w:t>היו"ר ארז מלול:</w:t>
      </w:r>
      <w:r w:rsidRPr="003C4D4A">
        <w:rPr>
          <w:rStyle w:val="TagStyle"/>
          <w:rtl/>
        </w:rPr>
        <w:t xml:space="preserve"> </w:t>
      </w:r>
      <w:r w:rsidRPr="00475FCB">
        <w:rPr>
          <w:rStyle w:val="TagStyle"/>
          <w:rtl/>
        </w:rPr>
        <w:t>&lt;&lt; יור &gt;&gt;</w:t>
      </w:r>
      <w:r>
        <w:rPr>
          <w:rtl/>
        </w:rPr>
        <w:t xml:space="preserve">   </w:t>
      </w:r>
      <w:bookmarkEnd w:id="14003"/>
    </w:p>
    <w:p w:rsidR="009B2849" w:rsidRDefault="009B2849" w:rsidP="00721EEF">
      <w:pPr>
        <w:rPr>
          <w:rtl/>
          <w:lang w:eastAsia="he-IL"/>
        </w:rPr>
      </w:pPr>
    </w:p>
    <w:p w:rsidR="009B2849" w:rsidRDefault="009B2849" w:rsidP="00590368">
      <w:pPr>
        <w:rPr>
          <w:rtl/>
          <w:lang w:eastAsia="he-IL"/>
        </w:rPr>
      </w:pPr>
      <w:bookmarkStart w:id="14004" w:name="_ETM_Q23_794578"/>
      <w:bookmarkEnd w:id="14004"/>
      <w:r>
        <w:rPr>
          <w:rFonts w:hint="cs"/>
          <w:rtl/>
          <w:lang w:eastAsia="he-IL"/>
        </w:rPr>
        <w:t>זה סוג של תרבות. זה סוג של תרבות.</w:t>
      </w:r>
      <w:bookmarkStart w:id="14005" w:name="_ETM_Q23_794377"/>
      <w:bookmarkEnd w:id="14005"/>
      <w:r>
        <w:rPr>
          <w:rFonts w:hint="cs"/>
          <w:rtl/>
          <w:lang w:eastAsia="he-IL"/>
        </w:rPr>
        <w:t xml:space="preserve"> </w:t>
      </w:r>
      <w:bookmarkStart w:id="14006" w:name="_ETM_Q23_794632"/>
      <w:bookmarkEnd w:id="14006"/>
    </w:p>
    <w:p w:rsidR="009B2849" w:rsidRDefault="009B2849" w:rsidP="00590368">
      <w:pPr>
        <w:rPr>
          <w:rtl/>
          <w:lang w:eastAsia="he-IL"/>
        </w:rPr>
      </w:pPr>
      <w:bookmarkStart w:id="14007" w:name="_ETM_Q23_794712"/>
      <w:bookmarkEnd w:id="14007"/>
    </w:p>
    <w:p w:rsidR="009B2849" w:rsidRDefault="009B2849" w:rsidP="00590368">
      <w:pPr>
        <w:pStyle w:val="-"/>
        <w:keepNext/>
        <w:rPr>
          <w:rtl/>
        </w:rPr>
      </w:pPr>
      <w:bookmarkStart w:id="14008" w:name="ET_speakercontinue_5300_38"/>
      <w:r w:rsidRPr="00475FCB">
        <w:rPr>
          <w:rStyle w:val="TagStyle"/>
          <w:rtl/>
        </w:rPr>
        <w:t xml:space="preserve"> &lt;&lt; דובר_המשך &gt;&gt;</w:t>
      </w:r>
      <w:r w:rsidRPr="003C4D4A">
        <w:rPr>
          <w:rStyle w:val="TagStyle"/>
          <w:rtl/>
        </w:rPr>
        <w:t xml:space="preserve"> </w:t>
      </w:r>
      <w:r>
        <w:rPr>
          <w:rtl/>
        </w:rPr>
        <w:t>מירב בן ארי (יש עתיד):</w:t>
      </w:r>
      <w:r w:rsidRPr="003C4D4A">
        <w:rPr>
          <w:rStyle w:val="TagStyle"/>
          <w:rtl/>
        </w:rPr>
        <w:t xml:space="preserve"> </w:t>
      </w:r>
      <w:r w:rsidRPr="00475FCB">
        <w:rPr>
          <w:rStyle w:val="TagStyle"/>
          <w:rtl/>
        </w:rPr>
        <w:t>&lt;&lt; דובר_המשך &gt;&gt;</w:t>
      </w:r>
      <w:r>
        <w:rPr>
          <w:rtl/>
        </w:rPr>
        <w:t xml:space="preserve">   </w:t>
      </w:r>
      <w:bookmarkEnd w:id="14008"/>
    </w:p>
    <w:p w:rsidR="009B2849" w:rsidRDefault="009B2849" w:rsidP="00721EEF">
      <w:pPr>
        <w:rPr>
          <w:rtl/>
          <w:lang w:eastAsia="he-IL"/>
        </w:rPr>
      </w:pPr>
    </w:p>
    <w:p w:rsidR="009B2849" w:rsidRPr="003C4D4A" w:rsidRDefault="009B2849" w:rsidP="00A46566">
      <w:pPr>
        <w:rPr>
          <w:rtl/>
          <w:lang w:eastAsia="he-IL"/>
        </w:rPr>
      </w:pPr>
      <w:bookmarkStart w:id="14009" w:name="_ETM_Q23_795657"/>
      <w:bookmarkEnd w:id="14009"/>
      <w:r>
        <w:rPr>
          <w:rFonts w:hint="cs"/>
          <w:rtl/>
          <w:lang w:eastAsia="he-IL"/>
        </w:rPr>
        <w:t>וזה בסדר, נכון, זה גם בסדר לאנשים ללכת למסעדה, לא</w:t>
      </w:r>
      <w:bookmarkStart w:id="14010" w:name="_ETM_Q23_798669"/>
      <w:bookmarkEnd w:id="14010"/>
      <w:r>
        <w:rPr>
          <w:rFonts w:hint="cs"/>
          <w:rtl/>
          <w:lang w:eastAsia="he-IL"/>
        </w:rPr>
        <w:t xml:space="preserve"> לאכול בבית וקצת לברוח מטרדות היום-יום ומהקשיים שאנשים עוברים כאן. </w:t>
      </w:r>
      <w:bookmarkStart w:id="14011" w:name="_ETM_Q23_804920"/>
      <w:bookmarkEnd w:id="14011"/>
      <w:r w:rsidRPr="00643AF3">
        <w:rPr>
          <w:rtl/>
          <w:lang w:eastAsia="he-IL"/>
        </w:rPr>
        <w:t>אבל אסור לנו לזלזל בזה</w:t>
      </w:r>
      <w:r w:rsidR="00A46566">
        <w:rPr>
          <w:rFonts w:hint="cs"/>
          <w:rtl/>
          <w:lang w:eastAsia="he-IL"/>
        </w:rPr>
        <w:t>.</w:t>
      </w:r>
      <w:r w:rsidRPr="00643AF3">
        <w:rPr>
          <w:rtl/>
          <w:lang w:eastAsia="he-IL"/>
        </w:rPr>
        <w:t xml:space="preserve"> אנשים לפעמים אומרים לי</w:t>
      </w:r>
      <w:r>
        <w:rPr>
          <w:rFonts w:hint="cs"/>
          <w:rtl/>
          <w:lang w:eastAsia="he-IL"/>
        </w:rPr>
        <w:t>:</w:t>
      </w:r>
      <w:r w:rsidRPr="00643AF3">
        <w:rPr>
          <w:rtl/>
          <w:lang w:eastAsia="he-IL"/>
        </w:rPr>
        <w:t xml:space="preserve"> מה? לא, זו לא מסעדה.</w:t>
      </w:r>
    </w:p>
    <w:p w:rsidR="009B2849" w:rsidRDefault="009B2849" w:rsidP="00590368">
      <w:pPr>
        <w:rPr>
          <w:rtl/>
          <w:lang w:eastAsia="he-IL"/>
        </w:rPr>
      </w:pPr>
      <w:bookmarkStart w:id="14012" w:name="_ETM_Q23_726565"/>
      <w:bookmarkStart w:id="14013" w:name="_ETM_Q23_726633"/>
      <w:bookmarkStart w:id="14014" w:name="_ETM_Q23_726716"/>
      <w:bookmarkEnd w:id="14012"/>
      <w:bookmarkEnd w:id="14013"/>
      <w:bookmarkEnd w:id="14014"/>
    </w:p>
    <w:p w:rsidR="009B2849" w:rsidRDefault="009B2849" w:rsidP="00590368">
      <w:pPr>
        <w:pStyle w:val="af6"/>
        <w:keepNext/>
        <w:rPr>
          <w:rtl/>
        </w:rPr>
      </w:pPr>
      <w:bookmarkStart w:id="14015" w:name="_ETM_Q23_726774"/>
      <w:bookmarkStart w:id="14016" w:name="ET_yor_6595_3"/>
      <w:bookmarkEnd w:id="14015"/>
      <w:r w:rsidRPr="00B514F1">
        <w:rPr>
          <w:rStyle w:val="TagStyle"/>
          <w:rtl/>
        </w:rPr>
        <w:t xml:space="preserve">&lt;&lt; יור &gt;&gt; </w:t>
      </w:r>
      <w:r>
        <w:rPr>
          <w:rtl/>
        </w:rPr>
        <w:t>היו"ר ארז מלול:</w:t>
      </w:r>
      <w:r w:rsidRPr="00B514F1">
        <w:rPr>
          <w:rStyle w:val="TagStyle"/>
          <w:rtl/>
        </w:rPr>
        <w:t xml:space="preserve"> &lt;&lt; יור &gt;&gt;</w:t>
      </w:r>
      <w:r>
        <w:rPr>
          <w:rtl/>
        </w:rPr>
        <w:t xml:space="preserve">   </w:t>
      </w:r>
      <w:bookmarkEnd w:id="14016"/>
    </w:p>
    <w:p w:rsidR="009B2849" w:rsidRDefault="009B2849" w:rsidP="00721EEF">
      <w:pPr>
        <w:rPr>
          <w:rtl/>
        </w:rPr>
      </w:pPr>
    </w:p>
    <w:p w:rsidR="009B2849" w:rsidRDefault="009B2849" w:rsidP="00590368">
      <w:pPr>
        <w:rPr>
          <w:rtl/>
        </w:rPr>
      </w:pPr>
      <w:r>
        <w:rPr>
          <w:rFonts w:hint="cs"/>
          <w:rtl/>
        </w:rPr>
        <w:t>מי הראשון בהיסטוריה היהודית שהייתה לו מסעדה?</w:t>
      </w:r>
    </w:p>
    <w:p w:rsidR="009B2849" w:rsidRDefault="009B2849" w:rsidP="00590368">
      <w:pPr>
        <w:rPr>
          <w:rtl/>
        </w:rPr>
      </w:pPr>
    </w:p>
    <w:p w:rsidR="009B2849" w:rsidRDefault="009B2849" w:rsidP="00590368">
      <w:pPr>
        <w:pStyle w:val="-"/>
        <w:keepNext/>
        <w:rPr>
          <w:rtl/>
        </w:rPr>
      </w:pPr>
      <w:r w:rsidRPr="00B514F1">
        <w:rPr>
          <w:rStyle w:val="TagStyle"/>
          <w:rtl/>
        </w:rPr>
        <w:t xml:space="preserve">&lt;&lt; דובר_המשך &gt;&gt; </w:t>
      </w:r>
      <w:r>
        <w:rPr>
          <w:rtl/>
        </w:rPr>
        <w:t>מירב בן ארי (יש עתיד):</w:t>
      </w:r>
      <w:r w:rsidRPr="00B514F1">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r>
        <w:rPr>
          <w:rFonts w:hint="cs"/>
          <w:rtl/>
        </w:rPr>
        <w:t xml:space="preserve">נו, תגיד </w:t>
      </w:r>
      <w:bookmarkStart w:id="14017" w:name="_ETM_Q24_215000"/>
      <w:bookmarkEnd w:id="14017"/>
      <w:r>
        <w:rPr>
          <w:rFonts w:hint="cs"/>
          <w:rtl/>
        </w:rPr>
        <w:t>לי.</w:t>
      </w:r>
    </w:p>
    <w:p w:rsidR="009B2849" w:rsidRDefault="009B2849" w:rsidP="00590368">
      <w:pPr>
        <w:rPr>
          <w:rtl/>
        </w:rPr>
      </w:pPr>
      <w:bookmarkStart w:id="14018" w:name="_ETM_Q24_212000"/>
      <w:bookmarkEnd w:id="14018"/>
    </w:p>
    <w:p w:rsidR="009B2849" w:rsidRDefault="009B2849" w:rsidP="00590368">
      <w:pPr>
        <w:pStyle w:val="af6"/>
        <w:keepNext/>
        <w:rPr>
          <w:rtl/>
        </w:rPr>
      </w:pPr>
      <w:r w:rsidRPr="00E00ECF">
        <w:rPr>
          <w:rStyle w:val="TagStyle"/>
          <w:rtl/>
        </w:rPr>
        <w:t xml:space="preserve"> &lt;&lt; יור &gt;&gt; </w:t>
      </w:r>
      <w:r>
        <w:rPr>
          <w:rtl/>
        </w:rPr>
        <w:t>היו"ר ארז מלול:</w:t>
      </w:r>
      <w:r w:rsidRPr="00E00ECF">
        <w:rPr>
          <w:rStyle w:val="TagStyle"/>
          <w:rtl/>
        </w:rPr>
        <w:t xml:space="preserve"> &lt;&lt; יור &gt;&gt;</w:t>
      </w:r>
      <w:r>
        <w:rPr>
          <w:rtl/>
        </w:rPr>
        <w:t xml:space="preserve">   </w:t>
      </w:r>
    </w:p>
    <w:p w:rsidR="009B2849" w:rsidRDefault="009B2849" w:rsidP="00721EEF">
      <w:pPr>
        <w:rPr>
          <w:rtl/>
          <w:lang w:eastAsia="he-IL"/>
        </w:rPr>
      </w:pPr>
    </w:p>
    <w:p w:rsidR="009B2849" w:rsidRPr="00E00ECF" w:rsidRDefault="009B2849" w:rsidP="00590368">
      <w:pPr>
        <w:rPr>
          <w:rtl/>
          <w:lang w:eastAsia="he-IL"/>
        </w:rPr>
      </w:pPr>
      <w:r>
        <w:rPr>
          <w:rFonts w:hint="cs"/>
          <w:rtl/>
          <w:lang w:eastAsia="he-IL"/>
        </w:rPr>
        <w:t xml:space="preserve">אברהם אבינו </w:t>
      </w:r>
      <w:r>
        <w:rPr>
          <w:rFonts w:hint="eastAsia"/>
          <w:rtl/>
          <w:lang w:eastAsia="he-IL"/>
        </w:rPr>
        <w:t xml:space="preserve">– </w:t>
      </w:r>
      <w:r>
        <w:rPr>
          <w:rFonts w:hint="cs"/>
          <w:rtl/>
          <w:lang w:eastAsia="he-IL"/>
        </w:rPr>
        <w:t>אשל אברהם.</w:t>
      </w:r>
    </w:p>
    <w:p w:rsidR="009B2849" w:rsidRDefault="009B2849" w:rsidP="00590368">
      <w:pPr>
        <w:rPr>
          <w:rtl/>
        </w:rPr>
      </w:pPr>
    </w:p>
    <w:p w:rsidR="009B2849" w:rsidRDefault="009B2849" w:rsidP="00590368">
      <w:pPr>
        <w:pStyle w:val="-"/>
        <w:keepNext/>
        <w:rPr>
          <w:rtl/>
        </w:rPr>
      </w:pPr>
      <w:r w:rsidRPr="00B514F1">
        <w:rPr>
          <w:rStyle w:val="TagStyle"/>
          <w:rtl/>
        </w:rPr>
        <w:t xml:space="preserve">&lt;&lt; דובר_המשך &gt;&gt; </w:t>
      </w:r>
      <w:r>
        <w:rPr>
          <w:rtl/>
        </w:rPr>
        <w:t>מירב בן ארי (יש עתיד):</w:t>
      </w:r>
      <w:r w:rsidRPr="00B514F1">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r>
        <w:rPr>
          <w:rFonts w:hint="cs"/>
          <w:rtl/>
        </w:rPr>
        <w:t>יפה.</w:t>
      </w:r>
    </w:p>
    <w:p w:rsidR="009B2849" w:rsidRDefault="009B2849" w:rsidP="00590368">
      <w:pPr>
        <w:rPr>
          <w:rtl/>
        </w:rPr>
      </w:pPr>
      <w:bookmarkStart w:id="14019" w:name="_ETM_Q24_214000"/>
      <w:bookmarkEnd w:id="14019"/>
    </w:p>
    <w:p w:rsidR="009B2849" w:rsidRDefault="009B2849" w:rsidP="00590368">
      <w:pPr>
        <w:pStyle w:val="af5"/>
        <w:keepNext/>
        <w:rPr>
          <w:rtl/>
        </w:rPr>
      </w:pPr>
      <w:bookmarkStart w:id="14020" w:name="ET_interruption_6255_24"/>
      <w:r w:rsidRPr="00E00ECF">
        <w:rPr>
          <w:rStyle w:val="TagStyle"/>
          <w:rtl/>
        </w:rPr>
        <w:t xml:space="preserve"> &lt;&lt; קריאה &gt;&gt; </w:t>
      </w:r>
      <w:r>
        <w:rPr>
          <w:rtl/>
        </w:rPr>
        <w:t>סימון דוידסון (יש עתיד):</w:t>
      </w:r>
      <w:r w:rsidRPr="00E00ECF">
        <w:rPr>
          <w:rStyle w:val="TagStyle"/>
          <w:rtl/>
        </w:rPr>
        <w:t xml:space="preserve"> &lt;&lt; קריאה &gt;&gt;</w:t>
      </w:r>
      <w:r>
        <w:rPr>
          <w:rtl/>
        </w:rPr>
        <w:t xml:space="preserve">   </w:t>
      </w:r>
      <w:bookmarkEnd w:id="14020"/>
    </w:p>
    <w:p w:rsidR="009B2849" w:rsidRDefault="009B2849" w:rsidP="00721EEF">
      <w:pPr>
        <w:rPr>
          <w:rtl/>
          <w:lang w:eastAsia="he-IL"/>
        </w:rPr>
      </w:pPr>
    </w:p>
    <w:p w:rsidR="009B2849" w:rsidRDefault="009B2849" w:rsidP="00590368">
      <w:pPr>
        <w:rPr>
          <w:rtl/>
          <w:lang w:eastAsia="he-IL"/>
        </w:rPr>
      </w:pPr>
      <w:r>
        <w:rPr>
          <w:rFonts w:hint="cs"/>
          <w:rtl/>
          <w:lang w:eastAsia="he-IL"/>
        </w:rPr>
        <w:t>שם זה היה בחינם. שם זה היה בחינם.</w:t>
      </w:r>
    </w:p>
    <w:p w:rsidR="009B2849" w:rsidRDefault="009B2849" w:rsidP="00590368">
      <w:pPr>
        <w:rPr>
          <w:rtl/>
        </w:rPr>
      </w:pPr>
      <w:bookmarkStart w:id="14021" w:name="_ETM_Q24_216000"/>
      <w:bookmarkEnd w:id="14021"/>
    </w:p>
    <w:p w:rsidR="009B2849" w:rsidRDefault="009B2849" w:rsidP="00590368">
      <w:pPr>
        <w:pStyle w:val="-"/>
        <w:keepNext/>
        <w:rPr>
          <w:rtl/>
        </w:rPr>
      </w:pPr>
      <w:bookmarkStart w:id="14022" w:name="ET_speakercontinue_5300_4"/>
      <w:r w:rsidRPr="00B514F1">
        <w:rPr>
          <w:rStyle w:val="TagStyle"/>
          <w:rtl/>
        </w:rPr>
        <w:t xml:space="preserve"> &lt;&lt; דובר_המשך &gt;&gt; </w:t>
      </w:r>
      <w:r>
        <w:rPr>
          <w:rtl/>
        </w:rPr>
        <w:t>מירב בן ארי (יש עתיד):</w:t>
      </w:r>
      <w:r w:rsidRPr="00B514F1">
        <w:rPr>
          <w:rStyle w:val="TagStyle"/>
          <w:rtl/>
        </w:rPr>
        <w:t xml:space="preserve"> &lt;&lt; דובר_המשך &gt;&gt;</w:t>
      </w:r>
      <w:r>
        <w:rPr>
          <w:rtl/>
        </w:rPr>
        <w:t xml:space="preserve">   </w:t>
      </w:r>
      <w:bookmarkEnd w:id="14022"/>
    </w:p>
    <w:p w:rsidR="009B2849" w:rsidRDefault="009B2849" w:rsidP="00721EEF">
      <w:pPr>
        <w:rPr>
          <w:rtl/>
        </w:rPr>
      </w:pPr>
    </w:p>
    <w:p w:rsidR="009B2849" w:rsidRDefault="009B2849" w:rsidP="00A46566">
      <w:pPr>
        <w:rPr>
          <w:rtl/>
        </w:rPr>
      </w:pPr>
      <w:r>
        <w:rPr>
          <w:rFonts w:hint="cs"/>
          <w:rtl/>
        </w:rPr>
        <w:t>יש פה קהל,</w:t>
      </w:r>
      <w:bookmarkStart w:id="14023" w:name="_ETM_Q24_220000"/>
      <w:bookmarkEnd w:id="14023"/>
      <w:r>
        <w:rPr>
          <w:rFonts w:hint="cs"/>
          <w:rtl/>
        </w:rPr>
        <w:t xml:space="preserve"> אז שתראו שלמרות כל הוויכוחים והמריבות שאתם רואים </w:t>
      </w:r>
      <w:r>
        <w:rPr>
          <w:rFonts w:hint="eastAsia"/>
          <w:rtl/>
        </w:rPr>
        <w:t xml:space="preserve">– </w:t>
      </w:r>
      <w:r>
        <w:rPr>
          <w:rFonts w:hint="cs"/>
          <w:rtl/>
        </w:rPr>
        <w:t xml:space="preserve">אתם רואים, אני מיש עתיד, הח"כים סביבי הם כולם מש"ס, ואנחנו עובדים יחד למען הכלכלה הישראלית. חשוב לי שתצאו מפה גם עם מסר, </w:t>
      </w:r>
      <w:bookmarkStart w:id="14024" w:name="_ETM_Q24_233000"/>
      <w:bookmarkEnd w:id="14024"/>
      <w:r>
        <w:rPr>
          <w:rFonts w:hint="cs"/>
          <w:rtl/>
        </w:rPr>
        <w:t xml:space="preserve">שתראו שאנחנו יודעים לעבוד יחד בדברים. כל מה שסימון אמר </w:t>
      </w:r>
      <w:r>
        <w:rPr>
          <w:rFonts w:hint="eastAsia"/>
          <w:rtl/>
        </w:rPr>
        <w:t xml:space="preserve">– </w:t>
      </w:r>
      <w:r>
        <w:rPr>
          <w:rFonts w:hint="cs"/>
          <w:rtl/>
        </w:rPr>
        <w:t xml:space="preserve">אני אצטרף לכל מילה. אני רק אחדד שיש סקר של "מסעדנים חזקים ביחד" </w:t>
      </w:r>
      <w:bookmarkStart w:id="14025" w:name="_ETM_Q24_240000"/>
      <w:bookmarkEnd w:id="14025"/>
      <w:r>
        <w:rPr>
          <w:rFonts w:hint="cs"/>
          <w:rtl/>
        </w:rPr>
        <w:t xml:space="preserve">מאוקטובר </w:t>
      </w:r>
      <w:r>
        <w:rPr>
          <w:rFonts w:hint="eastAsia"/>
          <w:rtl/>
        </w:rPr>
        <w:t xml:space="preserve">– </w:t>
      </w:r>
      <w:r>
        <w:rPr>
          <w:rFonts w:hint="cs"/>
          <w:rtl/>
        </w:rPr>
        <w:t>אני אוסיף לך: 100% המסעדנים, 100%</w:t>
      </w:r>
      <w:bookmarkStart w:id="14026" w:name="_ETM_Q24_245000"/>
      <w:bookmarkEnd w:id="14026"/>
      <w:r>
        <w:rPr>
          <w:rFonts w:hint="cs"/>
          <w:rtl/>
        </w:rPr>
        <w:t xml:space="preserve">, חוו ירידה בהכנסות; 60% מהמסעדנים </w:t>
      </w:r>
      <w:r>
        <w:rPr>
          <w:rtl/>
        </w:rPr>
        <w:t>–</w:t>
      </w:r>
      <w:r>
        <w:rPr>
          <w:rFonts w:hint="cs"/>
          <w:rtl/>
        </w:rPr>
        <w:t xml:space="preserve"> ירידה של 50% מהמחזור </w:t>
      </w:r>
      <w:bookmarkStart w:id="14027" w:name="_ETM_Q24_254000"/>
      <w:bookmarkEnd w:id="14027"/>
      <w:r>
        <w:rPr>
          <w:rFonts w:hint="cs"/>
          <w:rtl/>
        </w:rPr>
        <w:t xml:space="preserve">של השנה שעברה; 70% לא מצליחים לשלם למוסדות ארנונה, </w:t>
      </w:r>
      <w:bookmarkStart w:id="14028" w:name="_ETM_Q24_259000"/>
      <w:bookmarkEnd w:id="14028"/>
      <w:r>
        <w:rPr>
          <w:rFonts w:hint="cs"/>
          <w:rtl/>
        </w:rPr>
        <w:t>חשמל, גז, מים וכאלה; 7% מהמסעדות כבר סגרו לצמיתות.</w:t>
      </w:r>
      <w:bookmarkStart w:id="14029" w:name="_ETM_Q24_262000"/>
      <w:bookmarkEnd w:id="14029"/>
      <w:r>
        <w:rPr>
          <w:rFonts w:hint="cs"/>
          <w:rtl/>
        </w:rPr>
        <w:t xml:space="preserve"> קראתי לכם דוגמה, מה שנקרא, מהבית.</w:t>
      </w:r>
    </w:p>
    <w:p w:rsidR="009B2849" w:rsidRDefault="009B2849" w:rsidP="00590368">
      <w:pPr>
        <w:rPr>
          <w:rtl/>
        </w:rPr>
      </w:pPr>
    </w:p>
    <w:p w:rsidR="009B2849" w:rsidRDefault="009B2849" w:rsidP="00590368">
      <w:pPr>
        <w:rPr>
          <w:rtl/>
        </w:rPr>
      </w:pPr>
      <w:bookmarkStart w:id="14030" w:name="_ETM_Q24_267000"/>
      <w:bookmarkEnd w:id="14030"/>
      <w:r>
        <w:rPr>
          <w:rFonts w:hint="cs"/>
          <w:rtl/>
        </w:rPr>
        <w:t>הטרגדיות האלה, שחובטות במסעדנ</w:t>
      </w:r>
      <w:bookmarkStart w:id="14031" w:name="_ETM_Q24_268000"/>
      <w:bookmarkEnd w:id="14031"/>
      <w:r>
        <w:rPr>
          <w:rFonts w:hint="cs"/>
          <w:rtl/>
        </w:rPr>
        <w:t>ים יום-יום, חייבות התייחסות אמיתית של משרדי הממשלה, ובעיקר האוצר. הן חייבות יחס מתאים</w:t>
      </w:r>
      <w:bookmarkStart w:id="14032" w:name="_ETM_Q24_277000"/>
      <w:bookmarkEnd w:id="14032"/>
      <w:r>
        <w:rPr>
          <w:rFonts w:hint="cs"/>
          <w:rtl/>
        </w:rPr>
        <w:t>. אני מצטרפת לכל מה שאמרת על פיצוי מתאים.</w:t>
      </w:r>
      <w:bookmarkStart w:id="14033" w:name="_ETM_Q24_282000"/>
      <w:bookmarkEnd w:id="14033"/>
      <w:r>
        <w:rPr>
          <w:rFonts w:hint="cs"/>
          <w:rtl/>
        </w:rPr>
        <w:t xml:space="preserve"> אגב, גם אישית אני חושבת שאנחנו חייבים לקחת את הדיון לוועדת הכלכלה, לשבת שם ביחד </w:t>
      </w:r>
      <w:bookmarkStart w:id="14034" w:name="_ETM_Q24_286000"/>
      <w:bookmarkEnd w:id="14034"/>
      <w:r>
        <w:rPr>
          <w:rFonts w:hint="cs"/>
          <w:rtl/>
        </w:rPr>
        <w:t xml:space="preserve">עם משרדי הממשלה ולהבין איך אנחנו מפצים את האנשים האלה </w:t>
      </w:r>
      <w:r>
        <w:rPr>
          <w:rtl/>
        </w:rPr>
        <w:t>–</w:t>
      </w:r>
      <w:r>
        <w:rPr>
          <w:rFonts w:hint="cs"/>
          <w:rtl/>
        </w:rPr>
        <w:t xml:space="preserve"> אני כבר מסיימת, אדוני, פשוט קצת דיברנו.</w:t>
      </w:r>
    </w:p>
    <w:p w:rsidR="009B2849" w:rsidRDefault="009B2849" w:rsidP="00590368">
      <w:pPr>
        <w:rPr>
          <w:rtl/>
        </w:rPr>
      </w:pPr>
    </w:p>
    <w:p w:rsidR="009B2849" w:rsidRDefault="009B2849" w:rsidP="00590368">
      <w:pPr>
        <w:pStyle w:val="af6"/>
        <w:keepNext/>
        <w:rPr>
          <w:rtl/>
        </w:rPr>
      </w:pPr>
      <w:r w:rsidRPr="0000288D">
        <w:rPr>
          <w:rStyle w:val="TagStyle"/>
          <w:rtl/>
        </w:rPr>
        <w:t xml:space="preserve"> &lt;&lt; יור &gt;&gt; </w:t>
      </w:r>
      <w:r>
        <w:rPr>
          <w:rtl/>
        </w:rPr>
        <w:t>היו"ר ארז מלול:</w:t>
      </w:r>
      <w:r w:rsidRPr="0000288D">
        <w:rPr>
          <w:rStyle w:val="TagStyle"/>
          <w:rtl/>
        </w:rPr>
        <w:t xml:space="preserve"> &lt;&lt; יור &gt;&gt;</w:t>
      </w:r>
    </w:p>
    <w:p w:rsidR="009B2849" w:rsidRDefault="009B2849" w:rsidP="00721EEF">
      <w:pPr>
        <w:rPr>
          <w:rtl/>
        </w:rPr>
      </w:pPr>
    </w:p>
    <w:p w:rsidR="009B2849" w:rsidRDefault="009B2849" w:rsidP="00590368">
      <w:pPr>
        <w:rPr>
          <w:rtl/>
        </w:rPr>
      </w:pPr>
      <w:r>
        <w:rPr>
          <w:rFonts w:hint="cs"/>
          <w:rtl/>
        </w:rPr>
        <w:t>יש לך דקה, על החטופים.</w:t>
      </w:r>
    </w:p>
    <w:p w:rsidR="009B2849" w:rsidRDefault="009B2849" w:rsidP="00590368">
      <w:pPr>
        <w:rPr>
          <w:rtl/>
        </w:rPr>
      </w:pPr>
    </w:p>
    <w:p w:rsidR="009B2849" w:rsidRDefault="009B2849" w:rsidP="00590368">
      <w:pPr>
        <w:pStyle w:val="-"/>
        <w:keepNext/>
        <w:rPr>
          <w:rtl/>
        </w:rPr>
      </w:pPr>
      <w:bookmarkStart w:id="14035" w:name="ET_speakercontinue_5300_6"/>
      <w:r w:rsidRPr="0000288D">
        <w:rPr>
          <w:rStyle w:val="TagStyle"/>
          <w:rtl/>
        </w:rPr>
        <w:t xml:space="preserve"> &lt;&lt; דובר_המשך &gt;&gt; </w:t>
      </w:r>
      <w:r>
        <w:rPr>
          <w:rtl/>
        </w:rPr>
        <w:t>מירב בן ארי (יש עתיד):</w:t>
      </w:r>
      <w:r w:rsidRPr="0000288D">
        <w:rPr>
          <w:rStyle w:val="TagStyle"/>
          <w:rtl/>
        </w:rPr>
        <w:t xml:space="preserve"> &lt;&lt; דובר_המשך &gt;&gt;</w:t>
      </w:r>
      <w:r>
        <w:rPr>
          <w:rtl/>
        </w:rPr>
        <w:t xml:space="preserve">   </w:t>
      </w:r>
      <w:bookmarkEnd w:id="14035"/>
    </w:p>
    <w:p w:rsidR="009B2849" w:rsidRDefault="009B2849" w:rsidP="00590368">
      <w:pPr>
        <w:rPr>
          <w:rtl/>
        </w:rPr>
      </w:pPr>
    </w:p>
    <w:p w:rsidR="009B2849" w:rsidRDefault="009B2849" w:rsidP="00372E86">
      <w:pPr>
        <w:rPr>
          <w:rtl/>
        </w:rPr>
      </w:pPr>
      <w:r>
        <w:rPr>
          <w:rFonts w:hint="cs"/>
          <w:rtl/>
        </w:rPr>
        <w:t xml:space="preserve">תודה רבה. סימון אמר את הדברים החשובים. היה לי חשוב להגיד שהנתונים הם נתונים קשים, ואני חושבת שאנחנו צריכים לפעול יחד </w:t>
      </w:r>
      <w:r w:rsidR="00372E86">
        <w:rPr>
          <w:rFonts w:hint="cs"/>
          <w:rtl/>
        </w:rPr>
        <w:t>ע</w:t>
      </w:r>
      <w:r>
        <w:rPr>
          <w:rFonts w:hint="cs"/>
          <w:rtl/>
        </w:rPr>
        <w:t xml:space="preserve">ם יש "מסעדנים חזקים </w:t>
      </w:r>
      <w:bookmarkStart w:id="14036" w:name="_ETM_Q24_304000"/>
      <w:bookmarkEnd w:id="14036"/>
      <w:r>
        <w:rPr>
          <w:rFonts w:hint="cs"/>
          <w:rtl/>
        </w:rPr>
        <w:t xml:space="preserve">ביחד", ובכלל, ארגון הברים והמסעדות, שאני בקשר טוב איתו, וצריך לחשוב איך </w:t>
      </w:r>
      <w:bookmarkStart w:id="14037" w:name="_ETM_Q24_309000"/>
      <w:bookmarkEnd w:id="14037"/>
      <w:r>
        <w:rPr>
          <w:rFonts w:hint="cs"/>
          <w:rtl/>
        </w:rPr>
        <w:t xml:space="preserve">מפצים. בסוף אלו אנשים שקהל כבר לא מגיע אליהם. דיברת על הדרום, דיברת </w:t>
      </w:r>
      <w:bookmarkStart w:id="14038" w:name="_ETM_Q24_315000"/>
      <w:bookmarkEnd w:id="14038"/>
      <w:r>
        <w:rPr>
          <w:rFonts w:hint="cs"/>
          <w:rtl/>
        </w:rPr>
        <w:t xml:space="preserve">על הצפון </w:t>
      </w:r>
      <w:r>
        <w:rPr>
          <w:rFonts w:hint="eastAsia"/>
          <w:rtl/>
        </w:rPr>
        <w:t xml:space="preserve">– </w:t>
      </w:r>
      <w:r>
        <w:rPr>
          <w:rFonts w:hint="cs"/>
          <w:rtl/>
        </w:rPr>
        <w:t>אלו מקומות שנסגרו לצמיתות, וצריך לתת להם פתרון. אגב, ראיתי שגם ואליד הצטרף וגם אחמד טיבי, אז אני חושבת</w:t>
      </w:r>
      <w:bookmarkStart w:id="14039" w:name="_ETM_Q24_328000"/>
      <w:bookmarkEnd w:id="14039"/>
      <w:r>
        <w:rPr>
          <w:rFonts w:hint="cs"/>
          <w:rtl/>
        </w:rPr>
        <w:t xml:space="preserve"> שזה ממש לא עניין של קואליציה</w:t>
      </w:r>
      <w:r>
        <w:rPr>
          <w:rFonts w:hint="eastAsia"/>
          <w:rtl/>
        </w:rPr>
        <w:t>–</w:t>
      </w:r>
      <w:r>
        <w:rPr>
          <w:rFonts w:hint="cs"/>
          <w:rtl/>
        </w:rPr>
        <w:t xml:space="preserve">אופוזיציה, אפילו </w:t>
      </w:r>
      <w:bookmarkStart w:id="14040" w:name="_ETM_Q24_330000"/>
      <w:bookmarkEnd w:id="14040"/>
      <w:r>
        <w:rPr>
          <w:rFonts w:hint="cs"/>
          <w:rtl/>
        </w:rPr>
        <w:t>לא יהודים</w:t>
      </w:r>
      <w:r>
        <w:rPr>
          <w:rFonts w:hint="eastAsia"/>
          <w:rtl/>
        </w:rPr>
        <w:t>–</w:t>
      </w:r>
      <w:r>
        <w:rPr>
          <w:rFonts w:hint="cs"/>
          <w:rtl/>
        </w:rPr>
        <w:t xml:space="preserve">ערבים, כי בסוף, כל מי שרוצה להקים עסק קטן במדינה, הוא מניע את הכלכלה הישראלית, ואנחנו צריכים לסייע </w:t>
      </w:r>
      <w:bookmarkStart w:id="14041" w:name="_ETM_Q24_336000"/>
      <w:bookmarkEnd w:id="14041"/>
      <w:r>
        <w:rPr>
          <w:rFonts w:hint="cs"/>
          <w:rtl/>
        </w:rPr>
        <w:t>לו. תודה רבה.</w:t>
      </w:r>
    </w:p>
    <w:p w:rsidR="009B2849" w:rsidRDefault="009B2849" w:rsidP="00590368">
      <w:pPr>
        <w:rPr>
          <w:rtl/>
        </w:rPr>
      </w:pPr>
    </w:p>
    <w:p w:rsidR="009B2849" w:rsidRDefault="009B2849" w:rsidP="00590368">
      <w:pPr>
        <w:pStyle w:val="af6"/>
        <w:keepNext/>
        <w:rPr>
          <w:rtl/>
        </w:rPr>
      </w:pPr>
      <w:r w:rsidRPr="0000288D">
        <w:rPr>
          <w:rStyle w:val="TagStyle"/>
          <w:rtl/>
        </w:rPr>
        <w:t xml:space="preserve"> &lt;&lt; יור &gt;&gt; </w:t>
      </w:r>
      <w:r>
        <w:rPr>
          <w:rtl/>
        </w:rPr>
        <w:t>היו"ר ארז מלול:</w:t>
      </w:r>
      <w:r w:rsidRPr="0000288D">
        <w:rPr>
          <w:rStyle w:val="TagStyle"/>
          <w:rtl/>
        </w:rPr>
        <w:t xml:space="preserve"> &lt;&lt; יור &gt;&gt;</w:t>
      </w:r>
      <w:r>
        <w:rPr>
          <w:rtl/>
        </w:rPr>
        <w:t xml:space="preserve">   </w:t>
      </w:r>
    </w:p>
    <w:p w:rsidR="009B2849" w:rsidRDefault="009B2849" w:rsidP="00721EEF">
      <w:pPr>
        <w:rPr>
          <w:rtl/>
        </w:rPr>
      </w:pPr>
    </w:p>
    <w:p w:rsidR="009B2849" w:rsidRPr="00BF71AB" w:rsidRDefault="009B2849" w:rsidP="00590368">
      <w:pPr>
        <w:rPr>
          <w:rtl/>
        </w:rPr>
      </w:pPr>
      <w:bookmarkStart w:id="14042" w:name="_ETM_Q24_340000"/>
      <w:bookmarkEnd w:id="14042"/>
      <w:r>
        <w:rPr>
          <w:rFonts w:hint="cs"/>
          <w:rtl/>
        </w:rPr>
        <w:t xml:space="preserve">תודה רבה. חבר הכנסת ואליד אלהואשלה, בבקשה. בבקשה, </w:t>
      </w:r>
      <w:bookmarkStart w:id="14043" w:name="_ETM_Q24_349000"/>
      <w:bookmarkEnd w:id="14043"/>
      <w:r>
        <w:rPr>
          <w:rFonts w:hint="cs"/>
          <w:rtl/>
        </w:rPr>
        <w:t>ואליד.</w:t>
      </w:r>
    </w:p>
    <w:p w:rsidR="009B2849" w:rsidRDefault="009B2849" w:rsidP="00590368">
      <w:pPr>
        <w:rPr>
          <w:rtl/>
        </w:rPr>
      </w:pPr>
    </w:p>
    <w:p w:rsidR="009B2849" w:rsidRDefault="009B2849" w:rsidP="00590368">
      <w:pPr>
        <w:pStyle w:val="a4"/>
        <w:keepNext/>
        <w:rPr>
          <w:rtl/>
        </w:rPr>
      </w:pPr>
      <w:bookmarkStart w:id="14044" w:name="ET_speaker_6340_8"/>
      <w:r w:rsidRPr="0000288D">
        <w:rPr>
          <w:rStyle w:val="TagStyle"/>
          <w:rtl/>
        </w:rPr>
        <w:t xml:space="preserve"> &lt;&lt; דובר &gt;&gt; </w:t>
      </w:r>
      <w:bookmarkStart w:id="14045" w:name="_Toc187874502"/>
      <w:bookmarkStart w:id="14046" w:name="_Toc187908557"/>
      <w:r>
        <w:rPr>
          <w:rtl/>
        </w:rPr>
        <w:t>ואליד אלהואשלה (רע"מ – הרשימה הערבית המאוחדת):</w:t>
      </w:r>
      <w:bookmarkEnd w:id="14045"/>
      <w:bookmarkEnd w:id="14046"/>
      <w:r w:rsidRPr="0000288D">
        <w:rPr>
          <w:rStyle w:val="TagStyle"/>
          <w:rtl/>
        </w:rPr>
        <w:t xml:space="preserve"> &lt;&lt; דובר &gt;&gt;</w:t>
      </w:r>
      <w:bookmarkEnd w:id="14044"/>
    </w:p>
    <w:p w:rsidR="009B2849" w:rsidRDefault="009B2849" w:rsidP="00721EEF">
      <w:pPr>
        <w:rPr>
          <w:rtl/>
        </w:rPr>
      </w:pPr>
    </w:p>
    <w:p w:rsidR="009B2849" w:rsidRDefault="009B2849" w:rsidP="00590368">
      <w:pPr>
        <w:rPr>
          <w:rtl/>
        </w:rPr>
      </w:pPr>
      <w:r>
        <w:rPr>
          <w:rFonts w:hint="cs"/>
          <w:rtl/>
        </w:rPr>
        <w:t xml:space="preserve">מכובדי היושב-ראש, חבריי חברי הכנסת, יש ועדה שהקים ראש הממשלה, אחרי שהרכיב את הממשלה, כמובן </w:t>
      </w:r>
      <w:r>
        <w:rPr>
          <w:rFonts w:hint="eastAsia"/>
          <w:rtl/>
        </w:rPr>
        <w:t>–</w:t>
      </w:r>
      <w:r>
        <w:rPr>
          <w:rFonts w:hint="cs"/>
          <w:rtl/>
        </w:rPr>
        <w:t xml:space="preserve"> הוועדה לטיפול ביוקר המחיה. אבל הוועדה הזאת, וגם הוועדה למיגור הפשיעה בחברה הערבית </w:t>
      </w:r>
      <w:r>
        <w:rPr>
          <w:rFonts w:hint="eastAsia"/>
          <w:rtl/>
        </w:rPr>
        <w:t xml:space="preserve">– </w:t>
      </w:r>
      <w:r>
        <w:rPr>
          <w:rFonts w:hint="cs"/>
          <w:rtl/>
        </w:rPr>
        <w:t xml:space="preserve">שתי הוועדות האלה הופקרו לאותו טיפול; כמו שהוא מתייחס </w:t>
      </w:r>
      <w:bookmarkStart w:id="14047" w:name="_ETM_Q24_386000"/>
      <w:bookmarkEnd w:id="14047"/>
      <w:r>
        <w:rPr>
          <w:rFonts w:hint="cs"/>
          <w:rtl/>
        </w:rPr>
        <w:t xml:space="preserve">לפשיעה בחברה הערבית, כך הוא מתייחס לנושא של יוקר </w:t>
      </w:r>
      <w:bookmarkStart w:id="14048" w:name="_ETM_Q24_392000"/>
      <w:bookmarkEnd w:id="14048"/>
      <w:r>
        <w:rPr>
          <w:rFonts w:hint="cs"/>
          <w:rtl/>
        </w:rPr>
        <w:t>המחיה במדינה. אנחנו רואים שיש עסקים, במיוחד בענף המסעדות,</w:t>
      </w:r>
      <w:bookmarkStart w:id="14049" w:name="_ETM_Q24_404000"/>
      <w:bookmarkEnd w:id="14049"/>
      <w:r>
        <w:rPr>
          <w:rFonts w:hint="cs"/>
          <w:rtl/>
        </w:rPr>
        <w:t xml:space="preserve"> שלא מצליחים להתקיים, לא מצליחים לשרוד, וראינו את זה </w:t>
      </w:r>
      <w:bookmarkStart w:id="14050" w:name="_ETM_Q24_407000"/>
      <w:bookmarkEnd w:id="14050"/>
      <w:r>
        <w:rPr>
          <w:rFonts w:hint="cs"/>
          <w:rtl/>
        </w:rPr>
        <w:t xml:space="preserve">גם לפני תקופה בצפון הארץ </w:t>
      </w:r>
      <w:r>
        <w:rPr>
          <w:rFonts w:hint="eastAsia"/>
          <w:rtl/>
        </w:rPr>
        <w:t xml:space="preserve">– </w:t>
      </w:r>
      <w:r>
        <w:rPr>
          <w:rFonts w:hint="cs"/>
          <w:rtl/>
        </w:rPr>
        <w:t>ראינו איך השפיעה המלחמה,</w:t>
      </w:r>
      <w:bookmarkStart w:id="14051" w:name="_ETM_Q24_416000"/>
      <w:bookmarkEnd w:id="14051"/>
      <w:r>
        <w:rPr>
          <w:rFonts w:hint="cs"/>
          <w:rtl/>
        </w:rPr>
        <w:t xml:space="preserve"> ואנשים לא מצליחים להתקיים, לא מצליחים </w:t>
      </w:r>
      <w:bookmarkStart w:id="14052" w:name="_ETM_Q24_417000"/>
      <w:bookmarkEnd w:id="14052"/>
      <w:r>
        <w:rPr>
          <w:rFonts w:hint="cs"/>
          <w:rtl/>
        </w:rPr>
        <w:t>לשרוד את המשבר הכלכלי.</w:t>
      </w:r>
    </w:p>
    <w:p w:rsidR="009B2849" w:rsidRDefault="009B2849" w:rsidP="00590368">
      <w:pPr>
        <w:rPr>
          <w:rtl/>
        </w:rPr>
      </w:pPr>
      <w:bookmarkStart w:id="14053" w:name="_ETM_Q24_399000"/>
      <w:bookmarkEnd w:id="14053"/>
    </w:p>
    <w:p w:rsidR="009B2849" w:rsidRDefault="009B2849" w:rsidP="00372E86">
      <w:pPr>
        <w:rPr>
          <w:rtl/>
        </w:rPr>
      </w:pPr>
      <w:bookmarkStart w:id="14054" w:name="_ETM_Q24_422000"/>
      <w:bookmarkEnd w:id="14054"/>
      <w:r>
        <w:rPr>
          <w:rFonts w:hint="cs"/>
          <w:rtl/>
        </w:rPr>
        <w:t xml:space="preserve">ולכן, אדוני היושב-ראש, חשוב מאוד שהממשלה תיקח על עצמה את הנושא הזה ותיתן מענה לענף המסעדות </w:t>
      </w:r>
      <w:r>
        <w:rPr>
          <w:rFonts w:hint="eastAsia"/>
          <w:rtl/>
        </w:rPr>
        <w:t>–</w:t>
      </w:r>
      <w:r>
        <w:rPr>
          <w:rFonts w:hint="cs"/>
          <w:rtl/>
        </w:rPr>
        <w:t xml:space="preserve"> איך לעזור לבעלי עסקים, איך לעזור לעצמאים, איך לעזור לעובדים במסעדות. לנושא הזה יש כמובן השלכות על העובדים.</w:t>
      </w:r>
      <w:bookmarkStart w:id="14055" w:name="_ETM_Q24_448000"/>
      <w:bookmarkEnd w:id="14055"/>
      <w:r>
        <w:rPr>
          <w:rFonts w:hint="cs"/>
          <w:rtl/>
        </w:rPr>
        <w:t xml:space="preserve"> אנחנו כל הזמן מדברים על האבטלה, אבל אם אנחנו רואים </w:t>
      </w:r>
      <w:bookmarkStart w:id="14056" w:name="_ETM_Q24_453000"/>
      <w:bookmarkEnd w:id="14056"/>
      <w:r>
        <w:rPr>
          <w:rFonts w:hint="cs"/>
          <w:rtl/>
        </w:rPr>
        <w:t>שיש סגירות ויש אבטלה, מחובתה של הממשלה לפעול. אנחנו גם רואים עליית</w:t>
      </w:r>
      <w:bookmarkStart w:id="14057" w:name="_ETM_Q24_462000"/>
      <w:bookmarkEnd w:id="14057"/>
      <w:r>
        <w:rPr>
          <w:rFonts w:hint="cs"/>
          <w:rtl/>
        </w:rPr>
        <w:t xml:space="preserve"> מחירים בכל המדינה. ראינו לאחרונה עליית מחירים גם באסם, וראינו</w:t>
      </w:r>
      <w:bookmarkStart w:id="14058" w:name="_ETM_Q24_469000"/>
      <w:bookmarkEnd w:id="14058"/>
      <w:r>
        <w:rPr>
          <w:rFonts w:hint="cs"/>
          <w:rtl/>
        </w:rPr>
        <w:t xml:space="preserve"> שלשום עלייה של 4% גם בארומה. אז איך אנשים יצליחו לשרוד את המצב הכלכלי?</w:t>
      </w:r>
      <w:bookmarkStart w:id="14059" w:name="_ETM_Q24_477000"/>
      <w:bookmarkEnd w:id="14059"/>
      <w:r w:rsidR="00372E86">
        <w:rPr>
          <w:rFonts w:hint="cs"/>
          <w:rtl/>
        </w:rPr>
        <w:t xml:space="preserve"> </w:t>
      </w:r>
      <w:r>
        <w:rPr>
          <w:rFonts w:hint="cs"/>
          <w:rtl/>
        </w:rPr>
        <w:t>לכן, אדוני היושב-ראש, חשוב מאוד, במיוחד בנושא הזה, נושא המסעדות, שהמדינה תיתן את הדעת, תיתן תקציבים לעצמאים,</w:t>
      </w:r>
      <w:bookmarkStart w:id="14060" w:name="_ETM_Q24_490000"/>
      <w:bookmarkEnd w:id="14060"/>
      <w:r>
        <w:rPr>
          <w:rFonts w:hint="cs"/>
          <w:rtl/>
        </w:rPr>
        <w:t xml:space="preserve"> תעזור, תנסה לסייע. חשוב שגם השר ניר ברקת ייכנס בעובי הקורה ויעזור בנושא הזה.</w:t>
      </w:r>
    </w:p>
    <w:p w:rsidR="009B2849" w:rsidRDefault="009B2849" w:rsidP="00590368">
      <w:pPr>
        <w:rPr>
          <w:rtl/>
        </w:rPr>
      </w:pPr>
    </w:p>
    <w:p w:rsidR="009B2849" w:rsidRDefault="009B2849" w:rsidP="00372E86">
      <w:pPr>
        <w:rPr>
          <w:rtl/>
        </w:rPr>
      </w:pPr>
      <w:r>
        <w:rPr>
          <w:rFonts w:hint="cs"/>
          <w:rtl/>
        </w:rPr>
        <w:t>(אומר דברים בשפה הערבית, להלן תרגומם: היום אנחנו מדברים על נושא סגירת המסעדות במדינה</w:t>
      </w:r>
      <w:bookmarkStart w:id="14061" w:name="_ETM_Q24_509000"/>
      <w:bookmarkEnd w:id="14061"/>
      <w:r>
        <w:rPr>
          <w:rFonts w:hint="cs"/>
          <w:rtl/>
        </w:rPr>
        <w:t xml:space="preserve">, מה שקרה במדינה לאחר המלחמה, ועוד מזמן </w:t>
      </w:r>
      <w:bookmarkStart w:id="14062" w:name="_ETM_Q24_513000"/>
      <w:bookmarkEnd w:id="14062"/>
      <w:r>
        <w:rPr>
          <w:rFonts w:hint="cs"/>
          <w:rtl/>
        </w:rPr>
        <w:t>הקורונה, ומה ההשפעות של זה על בעלי המסעדות</w:t>
      </w:r>
      <w:bookmarkStart w:id="14063" w:name="_ETM_Q24_520000"/>
      <w:bookmarkEnd w:id="14063"/>
      <w:r>
        <w:rPr>
          <w:rFonts w:hint="cs"/>
          <w:rtl/>
        </w:rPr>
        <w:t>, אם בצפון ואם בדרום.</w:t>
      </w:r>
      <w:bookmarkStart w:id="14064" w:name="_ETM_Q24_521000"/>
      <w:bookmarkEnd w:id="14064"/>
      <w:r>
        <w:rPr>
          <w:rFonts w:hint="cs"/>
          <w:rtl/>
        </w:rPr>
        <w:t xml:space="preserve"> ראינו את זה באופן ברור בעליית המחירים בכל הרמות</w:t>
      </w:r>
      <w:bookmarkStart w:id="14065" w:name="_ETM_Q24_526000"/>
      <w:bookmarkEnd w:id="14065"/>
      <w:r>
        <w:rPr>
          <w:rFonts w:hint="cs"/>
          <w:rtl/>
        </w:rPr>
        <w:t xml:space="preserve"> </w:t>
      </w:r>
      <w:r>
        <w:rPr>
          <w:rtl/>
        </w:rPr>
        <w:t>–</w:t>
      </w:r>
      <w:r>
        <w:rPr>
          <w:rFonts w:hint="cs"/>
          <w:rtl/>
        </w:rPr>
        <w:t xml:space="preserve"> במסעדות, בבתי הקפה; רק אתמול ארומה העלתה את המחירים </w:t>
      </w:r>
      <w:bookmarkStart w:id="14066" w:name="_ETM_Q24_527000"/>
      <w:bookmarkEnd w:id="14066"/>
      <w:r>
        <w:rPr>
          <w:rFonts w:hint="cs"/>
          <w:rtl/>
        </w:rPr>
        <w:t xml:space="preserve">בקרוב ל-4%. הדבר משפיע </w:t>
      </w:r>
      <w:r w:rsidR="00372E86">
        <w:rPr>
          <w:rFonts w:hint="cs"/>
          <w:rtl/>
        </w:rPr>
        <w:t xml:space="preserve">ישירות </w:t>
      </w:r>
      <w:r>
        <w:rPr>
          <w:rFonts w:hint="cs"/>
          <w:rtl/>
        </w:rPr>
        <w:t xml:space="preserve">על אנשי העסקים </w:t>
      </w:r>
      <w:bookmarkStart w:id="14067" w:name="_ETM_Q24_536000"/>
      <w:bookmarkEnd w:id="14067"/>
      <w:r>
        <w:rPr>
          <w:rFonts w:hint="cs"/>
          <w:rtl/>
        </w:rPr>
        <w:t xml:space="preserve">האלה, ומה שאנחנו רוצים כעת </w:t>
      </w:r>
      <w:r>
        <w:rPr>
          <w:rtl/>
        </w:rPr>
        <w:t>–</w:t>
      </w:r>
      <w:r>
        <w:rPr>
          <w:rFonts w:hint="cs"/>
          <w:rtl/>
        </w:rPr>
        <w:t xml:space="preserve"> שהממשלה תתמוך ב</w:t>
      </w:r>
      <w:r w:rsidR="00372E86">
        <w:rPr>
          <w:rFonts w:hint="cs"/>
          <w:rtl/>
        </w:rPr>
        <w:t xml:space="preserve">מגזר </w:t>
      </w:r>
      <w:r>
        <w:rPr>
          <w:rFonts w:hint="cs"/>
          <w:rtl/>
        </w:rPr>
        <w:t>הזה ב</w:t>
      </w:r>
      <w:r w:rsidR="00372E86">
        <w:rPr>
          <w:rFonts w:hint="cs"/>
          <w:rtl/>
        </w:rPr>
        <w:t>דחיפות</w:t>
      </w:r>
      <w:r>
        <w:rPr>
          <w:rFonts w:hint="cs"/>
          <w:rtl/>
        </w:rPr>
        <w:t>.) תודה.</w:t>
      </w:r>
    </w:p>
    <w:p w:rsidR="009B2849" w:rsidRDefault="009B2849" w:rsidP="00590368">
      <w:pPr>
        <w:rPr>
          <w:rtl/>
        </w:rPr>
      </w:pPr>
    </w:p>
    <w:p w:rsidR="009B2849" w:rsidRDefault="009B2849" w:rsidP="00590368">
      <w:pPr>
        <w:pStyle w:val="af6"/>
        <w:keepNext/>
        <w:rPr>
          <w:rtl/>
        </w:rPr>
      </w:pPr>
      <w:r w:rsidRPr="00BC42CD">
        <w:rPr>
          <w:rStyle w:val="TagStyle"/>
          <w:rtl/>
        </w:rPr>
        <w:t xml:space="preserve"> &lt;&lt; יור &gt;&gt; </w:t>
      </w:r>
      <w:r>
        <w:rPr>
          <w:rtl/>
        </w:rPr>
        <w:t>היו"ר ארז מלול:</w:t>
      </w:r>
      <w:r w:rsidRPr="00BC42CD">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תודה רבה. אחרון הדוברים </w:t>
      </w:r>
      <w:r>
        <w:rPr>
          <w:rFonts w:hint="eastAsia"/>
          <w:rtl/>
        </w:rPr>
        <w:t>–</w:t>
      </w:r>
      <w:r>
        <w:rPr>
          <w:rFonts w:hint="cs"/>
          <w:rtl/>
        </w:rPr>
        <w:t xml:space="preserve"> חבר הכנסת אחמד טיבי. </w:t>
      </w:r>
      <w:bookmarkStart w:id="14068" w:name="_ETM_Q24_546000"/>
      <w:bookmarkEnd w:id="14068"/>
      <w:r>
        <w:rPr>
          <w:rFonts w:hint="cs"/>
          <w:rtl/>
        </w:rPr>
        <w:t>בבקשה.</w:t>
      </w:r>
    </w:p>
    <w:p w:rsidR="009B2849" w:rsidRDefault="009B2849" w:rsidP="00590368">
      <w:pPr>
        <w:rPr>
          <w:rtl/>
        </w:rPr>
      </w:pPr>
    </w:p>
    <w:p w:rsidR="009B2849" w:rsidRDefault="009B2849" w:rsidP="00590368">
      <w:pPr>
        <w:pStyle w:val="a4"/>
        <w:keepNext/>
        <w:rPr>
          <w:rtl/>
        </w:rPr>
      </w:pPr>
      <w:bookmarkStart w:id="14069" w:name="ET_speaker_5264_10"/>
      <w:r w:rsidRPr="00BC42CD">
        <w:rPr>
          <w:rStyle w:val="TagStyle"/>
          <w:rtl/>
        </w:rPr>
        <w:t xml:space="preserve"> &lt;&lt; דובר &gt;&gt; </w:t>
      </w:r>
      <w:bookmarkStart w:id="14070" w:name="_Toc187874503"/>
      <w:bookmarkStart w:id="14071" w:name="_Toc187908558"/>
      <w:r>
        <w:rPr>
          <w:rtl/>
        </w:rPr>
        <w:t>אחמד טיבי (חד"ש-תע"ל):</w:t>
      </w:r>
      <w:bookmarkEnd w:id="14070"/>
      <w:bookmarkEnd w:id="14071"/>
      <w:r w:rsidRPr="00BC42CD">
        <w:rPr>
          <w:rStyle w:val="TagStyle"/>
          <w:rtl/>
        </w:rPr>
        <w:t xml:space="preserve"> &lt;&lt; דובר &gt;&gt;</w:t>
      </w:r>
      <w:bookmarkEnd w:id="14069"/>
    </w:p>
    <w:p w:rsidR="009B2849" w:rsidRDefault="009B2849" w:rsidP="00721EEF">
      <w:pPr>
        <w:rPr>
          <w:rtl/>
        </w:rPr>
      </w:pPr>
    </w:p>
    <w:p w:rsidR="009B2849" w:rsidRDefault="009B2849" w:rsidP="00372E86">
      <w:pPr>
        <w:rPr>
          <w:rtl/>
        </w:rPr>
      </w:pPr>
      <w:r>
        <w:rPr>
          <w:rFonts w:hint="cs"/>
          <w:rtl/>
        </w:rPr>
        <w:t xml:space="preserve">כבוד היושב-ראש מלול, הנושא הזה נדון כמה פעמים בוועדת הכספים. יותר מ-100 מסעדות נסגרו בארץ בשנה האחרונה. משבר המסעדנות. וכשאנחנו אומרים מסעדות ומסעדנות, זה כל מיני קבוצות שקשורות ב-360 מעלות במסעדה </w:t>
      </w:r>
      <w:r w:rsidR="00372E86">
        <w:rPr>
          <w:rFonts w:hint="eastAsia"/>
          <w:rtl/>
        </w:rPr>
        <w:t xml:space="preserve">– </w:t>
      </w:r>
      <w:r>
        <w:rPr>
          <w:rFonts w:hint="cs"/>
          <w:rtl/>
        </w:rPr>
        <w:t>אלו טבחים, מלצרים, עובדי תחזוקה, ניקיון.</w:t>
      </w:r>
    </w:p>
    <w:p w:rsidR="009B2849" w:rsidRDefault="009B2849" w:rsidP="00590368">
      <w:pPr>
        <w:rPr>
          <w:rtl/>
        </w:rPr>
      </w:pPr>
    </w:p>
    <w:p w:rsidR="009B2849" w:rsidRDefault="009B2849" w:rsidP="00590368">
      <w:pPr>
        <w:pStyle w:val="af6"/>
        <w:keepNext/>
        <w:rPr>
          <w:rtl/>
        </w:rPr>
      </w:pPr>
      <w:r w:rsidRPr="00BC42CD">
        <w:rPr>
          <w:rStyle w:val="TagStyle"/>
          <w:rtl/>
        </w:rPr>
        <w:t xml:space="preserve"> &lt;&lt; יור &gt;&gt; </w:t>
      </w:r>
      <w:r>
        <w:rPr>
          <w:rtl/>
        </w:rPr>
        <w:t>היו"ר ארז מלול:</w:t>
      </w:r>
      <w:r w:rsidRPr="00BC42CD">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תגיד שפים. </w:t>
      </w:r>
      <w:bookmarkStart w:id="14072" w:name="_ETM_Q24_599000"/>
      <w:bookmarkEnd w:id="14072"/>
      <w:r>
        <w:rPr>
          <w:rFonts w:hint="cs"/>
          <w:rtl/>
        </w:rPr>
        <w:t>טבחים זה שפים.</w:t>
      </w:r>
    </w:p>
    <w:p w:rsidR="009B2849" w:rsidRDefault="009B2849" w:rsidP="00590368">
      <w:pPr>
        <w:rPr>
          <w:rtl/>
        </w:rPr>
      </w:pPr>
    </w:p>
    <w:p w:rsidR="009B2849" w:rsidRDefault="009B2849" w:rsidP="00590368">
      <w:pPr>
        <w:pStyle w:val="-"/>
        <w:keepNext/>
        <w:rPr>
          <w:rtl/>
        </w:rPr>
      </w:pPr>
      <w:bookmarkStart w:id="14073" w:name="ET_speakercontinue_5264_12"/>
      <w:r w:rsidRPr="00BC42CD">
        <w:rPr>
          <w:rStyle w:val="TagStyle"/>
          <w:rtl/>
        </w:rPr>
        <w:t xml:space="preserve"> &lt;&lt; דובר_המשך &gt;&gt; </w:t>
      </w:r>
      <w:r>
        <w:rPr>
          <w:rtl/>
        </w:rPr>
        <w:t>אחמד טיבי (חד"ש-תע"ל):</w:t>
      </w:r>
      <w:r w:rsidRPr="00BC42CD">
        <w:rPr>
          <w:rStyle w:val="TagStyle"/>
          <w:rtl/>
        </w:rPr>
        <w:t xml:space="preserve"> &lt;&lt; דובר_המשך &gt;&gt;</w:t>
      </w:r>
      <w:r>
        <w:rPr>
          <w:rtl/>
        </w:rPr>
        <w:t xml:space="preserve">   </w:t>
      </w:r>
      <w:bookmarkEnd w:id="14073"/>
    </w:p>
    <w:p w:rsidR="009B2849" w:rsidRDefault="009B2849" w:rsidP="00721EEF">
      <w:pPr>
        <w:rPr>
          <w:rtl/>
        </w:rPr>
      </w:pPr>
    </w:p>
    <w:p w:rsidR="009B2849" w:rsidRDefault="009B2849" w:rsidP="00590368">
      <w:pPr>
        <w:rPr>
          <w:rtl/>
        </w:rPr>
      </w:pPr>
      <w:r>
        <w:rPr>
          <w:rFonts w:hint="cs"/>
          <w:rtl/>
        </w:rPr>
        <w:t>גם שפים. טבחים.</w:t>
      </w:r>
    </w:p>
    <w:p w:rsidR="009B2849" w:rsidRDefault="009B2849" w:rsidP="00590368">
      <w:pPr>
        <w:rPr>
          <w:rtl/>
        </w:rPr>
      </w:pPr>
    </w:p>
    <w:p w:rsidR="009B2849" w:rsidRDefault="009B2849" w:rsidP="00590368">
      <w:pPr>
        <w:pStyle w:val="af5"/>
        <w:keepNext/>
        <w:rPr>
          <w:rtl/>
        </w:rPr>
      </w:pPr>
      <w:bookmarkStart w:id="14074" w:name="ET_interruption_6519_25"/>
      <w:r w:rsidRPr="00E675A2">
        <w:rPr>
          <w:rStyle w:val="TagStyle"/>
          <w:rtl/>
        </w:rPr>
        <w:t xml:space="preserve"> &lt;&lt; קריאה &gt;&gt; </w:t>
      </w:r>
      <w:r>
        <w:rPr>
          <w:rtl/>
        </w:rPr>
        <w:t>סימון מושיאשוילי (ש"ס):</w:t>
      </w:r>
      <w:r w:rsidRPr="00E675A2">
        <w:rPr>
          <w:rStyle w:val="TagStyle"/>
          <w:rtl/>
        </w:rPr>
        <w:t xml:space="preserve"> &lt;&lt; קריאה &gt;&gt;</w:t>
      </w:r>
      <w:r>
        <w:rPr>
          <w:rtl/>
        </w:rPr>
        <w:t xml:space="preserve">   </w:t>
      </w:r>
      <w:bookmarkEnd w:id="14074"/>
    </w:p>
    <w:p w:rsidR="009B2849" w:rsidRDefault="009B2849" w:rsidP="00721EEF">
      <w:pPr>
        <w:rPr>
          <w:rtl/>
          <w:lang w:eastAsia="he-IL"/>
        </w:rPr>
      </w:pPr>
    </w:p>
    <w:p w:rsidR="009B2849" w:rsidRDefault="009B2849" w:rsidP="00590368">
      <w:pPr>
        <w:rPr>
          <w:rtl/>
        </w:rPr>
      </w:pPr>
      <w:r>
        <w:rPr>
          <w:rFonts w:hint="cs"/>
          <w:rtl/>
        </w:rPr>
        <w:t>מעגלים-מעגלים.</w:t>
      </w:r>
    </w:p>
    <w:p w:rsidR="009B2849" w:rsidRDefault="009B2849" w:rsidP="00590368">
      <w:pPr>
        <w:rPr>
          <w:rtl/>
        </w:rPr>
      </w:pPr>
    </w:p>
    <w:p w:rsidR="009B2849" w:rsidRDefault="009B2849" w:rsidP="00590368">
      <w:pPr>
        <w:pStyle w:val="-"/>
        <w:keepNext/>
        <w:rPr>
          <w:rtl/>
        </w:rPr>
      </w:pPr>
      <w:bookmarkStart w:id="14075" w:name="ET_speakercontinue_5264_13"/>
      <w:r w:rsidRPr="00BC42CD">
        <w:rPr>
          <w:rStyle w:val="TagStyle"/>
          <w:rtl/>
        </w:rPr>
        <w:t xml:space="preserve"> &lt;&lt; דובר_המשך &gt;&gt; </w:t>
      </w:r>
      <w:r>
        <w:rPr>
          <w:rtl/>
        </w:rPr>
        <w:t>אחמד טיבי (חד"ש-תע"ל):</w:t>
      </w:r>
      <w:r w:rsidRPr="00BC42CD">
        <w:rPr>
          <w:rStyle w:val="TagStyle"/>
          <w:rtl/>
        </w:rPr>
        <w:t xml:space="preserve"> &lt;&lt; דובר_המשך &gt;&gt;</w:t>
      </w:r>
      <w:r>
        <w:rPr>
          <w:rtl/>
        </w:rPr>
        <w:t xml:space="preserve">   </w:t>
      </w:r>
      <w:bookmarkEnd w:id="14075"/>
    </w:p>
    <w:p w:rsidR="009B2849" w:rsidRDefault="009B2849" w:rsidP="00721EEF">
      <w:pPr>
        <w:rPr>
          <w:rtl/>
        </w:rPr>
      </w:pPr>
    </w:p>
    <w:p w:rsidR="009B2849" w:rsidRDefault="009B2849" w:rsidP="00372E86">
      <w:pPr>
        <w:rPr>
          <w:rtl/>
        </w:rPr>
      </w:pPr>
      <w:r>
        <w:rPr>
          <w:rFonts w:hint="cs"/>
          <w:rtl/>
        </w:rPr>
        <w:t>100</w:t>
      </w:r>
      <w:r w:rsidR="00372E86">
        <w:rPr>
          <w:rFonts w:hint="cs"/>
          <w:rtl/>
        </w:rPr>
        <w:t>,</w:t>
      </w:r>
      <w:r w:rsidRPr="00E675A2">
        <w:rPr>
          <w:rFonts w:hint="cs"/>
          <w:rtl/>
        </w:rPr>
        <w:t xml:space="preserve"> </w:t>
      </w:r>
      <w:r>
        <w:rPr>
          <w:rFonts w:hint="cs"/>
          <w:rtl/>
        </w:rPr>
        <w:t>מעגלים-מעגלים, כמו שאמר סימון. מלבד</w:t>
      </w:r>
      <w:bookmarkStart w:id="14076" w:name="_ETM_Q24_611000"/>
      <w:bookmarkEnd w:id="14076"/>
      <w:r>
        <w:rPr>
          <w:rFonts w:hint="cs"/>
          <w:rtl/>
        </w:rPr>
        <w:t xml:space="preserve"> המלחמה, ובגלל המלחמה, יש מחסור בכוח אדם. יש התייקרות </w:t>
      </w:r>
      <w:bookmarkStart w:id="14077" w:name="_ETM_Q24_618000"/>
      <w:bookmarkEnd w:id="14077"/>
      <w:r>
        <w:rPr>
          <w:rFonts w:hint="cs"/>
          <w:rtl/>
        </w:rPr>
        <w:t xml:space="preserve">גם בגלל מדיניות הממשלה </w:t>
      </w:r>
      <w:r>
        <w:rPr>
          <w:rFonts w:hint="eastAsia"/>
          <w:rtl/>
        </w:rPr>
        <w:t>–</w:t>
      </w:r>
      <w:r>
        <w:rPr>
          <w:rFonts w:hint="cs"/>
          <w:rtl/>
        </w:rPr>
        <w:t xml:space="preserve"> הכושלת </w:t>
      </w:r>
      <w:r>
        <w:rPr>
          <w:rFonts w:hint="eastAsia"/>
          <w:rtl/>
        </w:rPr>
        <w:t>–</w:t>
      </w:r>
      <w:r>
        <w:rPr>
          <w:rFonts w:hint="cs"/>
          <w:rtl/>
        </w:rPr>
        <w:t xml:space="preserve"> בעניין הזה. </w:t>
      </w:r>
      <w:bookmarkStart w:id="14078" w:name="_ETM_Q24_625000"/>
      <w:bookmarkEnd w:id="14078"/>
      <w:r>
        <w:rPr>
          <w:rFonts w:hint="cs"/>
          <w:rtl/>
        </w:rPr>
        <w:t>יש התייקרות של חומרי הגלם, עלייה במחירים. 100 מסעדות נסגרו. מלבד המסעדות, ספקים רבים נשארו ללא כיסוי לחומרים או לסחורות שהם סיפקו, ולמסעדנים נוצרו חובות כבדים ביותר. נכון, יש מסעדות של שפים, מסעדות יוקרה,</w:t>
      </w:r>
      <w:bookmarkStart w:id="14079" w:name="_ETM_Q24_659000"/>
      <w:bookmarkEnd w:id="14079"/>
      <w:r>
        <w:rPr>
          <w:rFonts w:hint="cs"/>
          <w:rtl/>
        </w:rPr>
        <w:t xml:space="preserve"> מסעדות עם יכולת כלכלית וכספית, אבל יש מסעדות בינוניות </w:t>
      </w:r>
      <w:r w:rsidR="00C33473">
        <w:rPr>
          <w:rFonts w:hint="cs"/>
          <w:rtl/>
        </w:rPr>
        <w:t>– – –</w:t>
      </w:r>
    </w:p>
    <w:p w:rsidR="009B2849" w:rsidRDefault="009B2849" w:rsidP="00590368">
      <w:pPr>
        <w:rPr>
          <w:rtl/>
        </w:rPr>
      </w:pPr>
    </w:p>
    <w:p w:rsidR="009B2849" w:rsidRDefault="009B2849" w:rsidP="00590368">
      <w:pPr>
        <w:pStyle w:val="af5"/>
        <w:keepNext/>
        <w:rPr>
          <w:rtl/>
        </w:rPr>
      </w:pPr>
      <w:bookmarkStart w:id="14080" w:name="ET_interruption_5300_26"/>
      <w:r w:rsidRPr="00E675A2">
        <w:rPr>
          <w:rStyle w:val="TagStyle"/>
          <w:rtl/>
        </w:rPr>
        <w:t xml:space="preserve"> &lt;&lt; קריאה &gt;&gt; </w:t>
      </w:r>
      <w:r>
        <w:rPr>
          <w:rtl/>
        </w:rPr>
        <w:t>מירב בן ארי (יש עתיד):</w:t>
      </w:r>
      <w:r w:rsidRPr="00E675A2">
        <w:rPr>
          <w:rStyle w:val="TagStyle"/>
          <w:rtl/>
        </w:rPr>
        <w:t xml:space="preserve"> &lt;&lt; קריאה &gt;&gt;</w:t>
      </w:r>
      <w:r>
        <w:rPr>
          <w:rtl/>
        </w:rPr>
        <w:t xml:space="preserve">   </w:t>
      </w:r>
      <w:bookmarkEnd w:id="14080"/>
    </w:p>
    <w:p w:rsidR="009B2849" w:rsidRDefault="009B2849" w:rsidP="00590368">
      <w:pPr>
        <w:rPr>
          <w:rtl/>
          <w:lang w:eastAsia="he-IL"/>
        </w:rPr>
      </w:pPr>
    </w:p>
    <w:p w:rsidR="009B2849" w:rsidRDefault="009B2849" w:rsidP="00590368">
      <w:pPr>
        <w:rPr>
          <w:rtl/>
        </w:rPr>
      </w:pPr>
      <w:r>
        <w:rPr>
          <w:rFonts w:hint="cs"/>
          <w:rtl/>
        </w:rPr>
        <w:t>גם הגדולות נסגרו.</w:t>
      </w:r>
    </w:p>
    <w:p w:rsidR="009B2849" w:rsidRDefault="009B2849" w:rsidP="00590368">
      <w:pPr>
        <w:rPr>
          <w:rtl/>
        </w:rPr>
      </w:pPr>
    </w:p>
    <w:p w:rsidR="009B2849" w:rsidRDefault="009B2849" w:rsidP="00590368">
      <w:pPr>
        <w:pStyle w:val="-"/>
        <w:keepNext/>
        <w:rPr>
          <w:rtl/>
        </w:rPr>
      </w:pPr>
      <w:bookmarkStart w:id="14081" w:name="ET_speakercontinue_5264_14"/>
      <w:r w:rsidRPr="00BC42CD">
        <w:rPr>
          <w:rStyle w:val="TagStyle"/>
          <w:rtl/>
        </w:rPr>
        <w:t xml:space="preserve"> &lt;&lt; דובר_המשך &gt;&gt; </w:t>
      </w:r>
      <w:r>
        <w:rPr>
          <w:rtl/>
        </w:rPr>
        <w:t>אחמד טיבי (חד"ש-תע"ל):</w:t>
      </w:r>
      <w:r w:rsidRPr="00BC42CD">
        <w:rPr>
          <w:rStyle w:val="TagStyle"/>
          <w:rtl/>
        </w:rPr>
        <w:t xml:space="preserve"> &lt;&lt; דובר_המשך &gt;&gt;</w:t>
      </w:r>
      <w:r>
        <w:rPr>
          <w:rtl/>
        </w:rPr>
        <w:t xml:space="preserve">   </w:t>
      </w:r>
      <w:bookmarkEnd w:id="14081"/>
    </w:p>
    <w:p w:rsidR="009B2849" w:rsidRDefault="009B2849" w:rsidP="00721EEF">
      <w:pPr>
        <w:rPr>
          <w:rtl/>
        </w:rPr>
      </w:pPr>
    </w:p>
    <w:p w:rsidR="009B2849" w:rsidRDefault="009B2849" w:rsidP="00590368">
      <w:pPr>
        <w:rPr>
          <w:rtl/>
        </w:rPr>
      </w:pPr>
      <w:r>
        <w:rPr>
          <w:rFonts w:hint="cs"/>
          <w:rtl/>
        </w:rPr>
        <w:t xml:space="preserve">חלק מהגדולות </w:t>
      </w:r>
      <w:bookmarkStart w:id="14082" w:name="_ETM_Q24_668000"/>
      <w:bookmarkEnd w:id="14082"/>
      <w:r>
        <w:rPr>
          <w:rFonts w:hint="cs"/>
          <w:rtl/>
        </w:rPr>
        <w:t xml:space="preserve">נסגרו. ולכן, הסקר שאמרת </w:t>
      </w:r>
      <w:r>
        <w:rPr>
          <w:rFonts w:hint="eastAsia"/>
          <w:rtl/>
        </w:rPr>
        <w:t>–</w:t>
      </w:r>
      <w:r>
        <w:rPr>
          <w:rFonts w:hint="cs"/>
          <w:rtl/>
        </w:rPr>
        <w:t xml:space="preserve"> כל המסעדות ניזוקו, הושפעו. 100% המסעדות לפי הסקר הושפעו לרעה בכל הארץ, לרבות בצפון, בגלל המלחמה. לרבות בצפון.</w:t>
      </w:r>
    </w:p>
    <w:p w:rsidR="009B2849" w:rsidRDefault="009B2849" w:rsidP="00590368">
      <w:pPr>
        <w:rPr>
          <w:rtl/>
        </w:rPr>
      </w:pPr>
    </w:p>
    <w:p w:rsidR="009B2849" w:rsidRDefault="009B2849" w:rsidP="00590368">
      <w:pPr>
        <w:pStyle w:val="af6"/>
        <w:keepNext/>
        <w:rPr>
          <w:rtl/>
        </w:rPr>
      </w:pPr>
      <w:r w:rsidRPr="00BC42CD">
        <w:rPr>
          <w:rStyle w:val="TagStyle"/>
          <w:rtl/>
        </w:rPr>
        <w:t xml:space="preserve"> &lt;&lt; יור &gt;&gt; </w:t>
      </w:r>
      <w:r>
        <w:rPr>
          <w:rtl/>
        </w:rPr>
        <w:t>היו"ר ארז מלול:</w:t>
      </w:r>
      <w:r w:rsidRPr="00BC42CD">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ודאי, בצפון הכי.</w:t>
      </w:r>
    </w:p>
    <w:p w:rsidR="009B2849" w:rsidRDefault="009B2849" w:rsidP="00590368">
      <w:pPr>
        <w:rPr>
          <w:rtl/>
        </w:rPr>
      </w:pPr>
    </w:p>
    <w:p w:rsidR="009B2849" w:rsidRDefault="009B2849" w:rsidP="00590368">
      <w:pPr>
        <w:pStyle w:val="-"/>
        <w:keepNext/>
        <w:rPr>
          <w:rtl/>
        </w:rPr>
      </w:pPr>
      <w:bookmarkStart w:id="14083" w:name="ET_speakercontinue_5264_16"/>
      <w:r w:rsidRPr="00BC42CD">
        <w:rPr>
          <w:rStyle w:val="TagStyle"/>
          <w:rtl/>
        </w:rPr>
        <w:t xml:space="preserve"> &lt;&lt; דובר_המשך &gt;&gt; </w:t>
      </w:r>
      <w:r>
        <w:rPr>
          <w:rtl/>
        </w:rPr>
        <w:t>אחמד טיבי (חד"ש-תע"ל):</w:t>
      </w:r>
      <w:r w:rsidRPr="00BC42CD">
        <w:rPr>
          <w:rStyle w:val="TagStyle"/>
          <w:rtl/>
        </w:rPr>
        <w:t xml:space="preserve"> &lt;&lt; דובר_המשך &gt;&gt;</w:t>
      </w:r>
      <w:r>
        <w:rPr>
          <w:rtl/>
        </w:rPr>
        <w:t xml:space="preserve">   </w:t>
      </w:r>
      <w:bookmarkEnd w:id="14083"/>
    </w:p>
    <w:p w:rsidR="009B2849" w:rsidRDefault="009B2849" w:rsidP="00721EEF">
      <w:pPr>
        <w:rPr>
          <w:rtl/>
        </w:rPr>
      </w:pPr>
    </w:p>
    <w:p w:rsidR="009B2849" w:rsidRDefault="009B2849" w:rsidP="00590368">
      <w:pPr>
        <w:rPr>
          <w:rtl/>
        </w:rPr>
      </w:pPr>
      <w:r>
        <w:rPr>
          <w:rFonts w:hint="cs"/>
          <w:rtl/>
        </w:rPr>
        <w:t xml:space="preserve">ולכן, אדוני היושב-ראש </w:t>
      </w:r>
      <w:r w:rsidR="00C33473">
        <w:rPr>
          <w:rFonts w:hint="cs"/>
          <w:rtl/>
        </w:rPr>
        <w:t>– – –</w:t>
      </w:r>
    </w:p>
    <w:p w:rsidR="009B2849" w:rsidRDefault="009B2849" w:rsidP="00590368">
      <w:pPr>
        <w:rPr>
          <w:rtl/>
        </w:rPr>
      </w:pPr>
    </w:p>
    <w:p w:rsidR="009B2849" w:rsidRDefault="009B2849" w:rsidP="00590368">
      <w:pPr>
        <w:pStyle w:val="af6"/>
        <w:keepNext/>
        <w:rPr>
          <w:rtl/>
        </w:rPr>
      </w:pPr>
      <w:r w:rsidRPr="00BC42CD">
        <w:rPr>
          <w:rStyle w:val="TagStyle"/>
          <w:rtl/>
        </w:rPr>
        <w:t xml:space="preserve"> &lt;&lt; יור &gt;&gt; </w:t>
      </w:r>
      <w:r>
        <w:rPr>
          <w:rtl/>
        </w:rPr>
        <w:t>היו"ר ארז מלול:</w:t>
      </w:r>
      <w:r w:rsidRPr="00BC42CD">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ה</w:t>
      </w:r>
      <w:r w:rsidR="0054206B">
        <w:rPr>
          <w:rFonts w:hint="cs"/>
          <w:rtl/>
        </w:rPr>
        <w:t>י</w:t>
      </w:r>
      <w:r>
        <w:rPr>
          <w:rFonts w:hint="cs"/>
          <w:rtl/>
        </w:rPr>
        <w:t xml:space="preserve">נה, השר לצפון </w:t>
      </w:r>
      <w:bookmarkStart w:id="14084" w:name="_ETM_Q24_695000"/>
      <w:bookmarkEnd w:id="14084"/>
      <w:r>
        <w:rPr>
          <w:rFonts w:hint="cs"/>
          <w:rtl/>
        </w:rPr>
        <w:t>נמצא פה. תדבר איתו על המסעדות שנסגרו</w:t>
      </w:r>
      <w:r w:rsidR="00372E86">
        <w:rPr>
          <w:rFonts w:hint="cs"/>
          <w:rtl/>
        </w:rPr>
        <w:t>,</w:t>
      </w:r>
      <w:r>
        <w:rPr>
          <w:rFonts w:hint="cs"/>
          <w:rtl/>
        </w:rPr>
        <w:t xml:space="preserve"> במיוחד בצפון.</w:t>
      </w:r>
    </w:p>
    <w:p w:rsidR="009B2849" w:rsidRDefault="009B2849" w:rsidP="00590368">
      <w:pPr>
        <w:rPr>
          <w:rtl/>
        </w:rPr>
      </w:pPr>
    </w:p>
    <w:p w:rsidR="009B2849" w:rsidRDefault="009B2849" w:rsidP="00590368">
      <w:pPr>
        <w:pStyle w:val="-"/>
        <w:keepNext/>
        <w:rPr>
          <w:rtl/>
        </w:rPr>
      </w:pPr>
      <w:bookmarkStart w:id="14085" w:name="ET_speakercontinue_5264_18"/>
      <w:r w:rsidRPr="00BC42CD">
        <w:rPr>
          <w:rStyle w:val="TagStyle"/>
          <w:rtl/>
        </w:rPr>
        <w:t xml:space="preserve"> &lt;&lt; דובר_המשך &gt;&gt; </w:t>
      </w:r>
      <w:r>
        <w:rPr>
          <w:rtl/>
        </w:rPr>
        <w:t>אחמד טיבי (חד"ש-תע"ל):</w:t>
      </w:r>
      <w:r w:rsidRPr="00BC42CD">
        <w:rPr>
          <w:rStyle w:val="TagStyle"/>
          <w:rtl/>
        </w:rPr>
        <w:t xml:space="preserve"> &lt;&lt; דובר_המשך &gt;&gt;</w:t>
      </w:r>
      <w:bookmarkEnd w:id="14085"/>
    </w:p>
    <w:p w:rsidR="009B2849" w:rsidRDefault="009B2849" w:rsidP="00721EEF">
      <w:pPr>
        <w:rPr>
          <w:rtl/>
        </w:rPr>
      </w:pPr>
    </w:p>
    <w:p w:rsidR="009B2849" w:rsidRDefault="009B2849" w:rsidP="00372E86">
      <w:pPr>
        <w:rPr>
          <w:rtl/>
        </w:rPr>
      </w:pPr>
      <w:r>
        <w:rPr>
          <w:rFonts w:hint="cs"/>
          <w:rtl/>
        </w:rPr>
        <w:t xml:space="preserve">מה הדרישות של </w:t>
      </w:r>
      <w:bookmarkStart w:id="14086" w:name="_ETM_Q24_701000"/>
      <w:bookmarkEnd w:id="14086"/>
      <w:r>
        <w:rPr>
          <w:rFonts w:hint="cs"/>
          <w:rtl/>
        </w:rPr>
        <w:t>מסעדנים רבים? א. מענקים למסעדנים ומסעדות שחוו ירידה של לפחות</w:t>
      </w:r>
      <w:bookmarkStart w:id="14087" w:name="_ETM_Q24_712000"/>
      <w:bookmarkEnd w:id="14087"/>
      <w:r>
        <w:rPr>
          <w:rFonts w:hint="cs"/>
          <w:rtl/>
        </w:rPr>
        <w:t xml:space="preserve"> 25% בחודשים ספטמבר ואילך</w:t>
      </w:r>
      <w:r w:rsidR="00372E86">
        <w:rPr>
          <w:rFonts w:hint="cs"/>
          <w:rtl/>
        </w:rPr>
        <w:t>;</w:t>
      </w:r>
      <w:r>
        <w:rPr>
          <w:rFonts w:hint="cs"/>
          <w:rtl/>
        </w:rPr>
        <w:t xml:space="preserve"> ב. מענקי חזרה לעבודה לכל מי שסגר את המסעדה בעקבות המלחמה. אלה דרישות של המסעדנים שאני נמצא בקשר איתם. הייתי במסעדה ביפו לפני שבוע וראיתי </w:t>
      </w:r>
      <w:r>
        <w:rPr>
          <w:rtl/>
        </w:rPr>
        <w:t>–</w:t>
      </w:r>
      <w:r>
        <w:rPr>
          <w:rFonts w:hint="cs"/>
          <w:rtl/>
        </w:rPr>
        <w:t xml:space="preserve"> </w:t>
      </w:r>
      <w:bookmarkStart w:id="14088" w:name="_ETM_Q24_739000"/>
      <w:bookmarkEnd w:id="14088"/>
      <w:r>
        <w:rPr>
          <w:rFonts w:hint="cs"/>
          <w:rtl/>
        </w:rPr>
        <w:t>אין קליינטים. הכול בגלל מצב המלחמה.</w:t>
      </w:r>
    </w:p>
    <w:p w:rsidR="009B2849" w:rsidRDefault="009B2849" w:rsidP="00590368">
      <w:pPr>
        <w:rPr>
          <w:rtl/>
        </w:rPr>
      </w:pPr>
    </w:p>
    <w:p w:rsidR="009B2849" w:rsidRDefault="009B2849" w:rsidP="00590368">
      <w:pPr>
        <w:pStyle w:val="af5"/>
        <w:keepNext/>
        <w:rPr>
          <w:rtl/>
        </w:rPr>
      </w:pPr>
      <w:bookmarkStart w:id="14089" w:name="ET_interruption_5300_27"/>
      <w:r w:rsidRPr="00FC76FF">
        <w:rPr>
          <w:rStyle w:val="TagStyle"/>
          <w:rtl/>
        </w:rPr>
        <w:t xml:space="preserve"> &lt;&lt; קריאה &gt;&gt; </w:t>
      </w:r>
      <w:r>
        <w:rPr>
          <w:rtl/>
        </w:rPr>
        <w:t>מירב בן ארי (יש עתיד):</w:t>
      </w:r>
      <w:r w:rsidRPr="00FC76FF">
        <w:rPr>
          <w:rStyle w:val="TagStyle"/>
          <w:rtl/>
        </w:rPr>
        <w:t xml:space="preserve"> &lt;&lt; קריאה &gt;&gt;</w:t>
      </w:r>
      <w:r>
        <w:rPr>
          <w:rtl/>
        </w:rPr>
        <w:t xml:space="preserve">   </w:t>
      </w:r>
      <w:bookmarkEnd w:id="14089"/>
    </w:p>
    <w:p w:rsidR="009B2849" w:rsidRDefault="009B2849" w:rsidP="00721EEF">
      <w:pPr>
        <w:rPr>
          <w:rtl/>
          <w:lang w:eastAsia="he-IL"/>
        </w:rPr>
      </w:pPr>
    </w:p>
    <w:p w:rsidR="009B2849" w:rsidRDefault="009B2849" w:rsidP="00590368">
      <w:pPr>
        <w:rPr>
          <w:rtl/>
        </w:rPr>
      </w:pPr>
      <w:r>
        <w:rPr>
          <w:rFonts w:hint="cs"/>
          <w:rtl/>
        </w:rPr>
        <w:t>יפו על הפנים.</w:t>
      </w:r>
    </w:p>
    <w:p w:rsidR="009B2849" w:rsidRDefault="009B2849" w:rsidP="00590368">
      <w:pPr>
        <w:rPr>
          <w:rtl/>
        </w:rPr>
      </w:pPr>
      <w:bookmarkStart w:id="14090" w:name="_ETM_Q24_742000"/>
      <w:bookmarkEnd w:id="14090"/>
    </w:p>
    <w:p w:rsidR="009B2849" w:rsidRDefault="009B2849" w:rsidP="00590368">
      <w:pPr>
        <w:pStyle w:val="-"/>
        <w:keepNext/>
        <w:rPr>
          <w:rtl/>
        </w:rPr>
      </w:pPr>
      <w:bookmarkStart w:id="14091" w:name="ET_speakercontinue_5264_28"/>
      <w:r w:rsidRPr="00FC76FF">
        <w:rPr>
          <w:rStyle w:val="TagStyle"/>
          <w:rtl/>
        </w:rPr>
        <w:t xml:space="preserve"> &lt;&lt; דובר_המשך &gt;&gt; </w:t>
      </w:r>
      <w:r>
        <w:rPr>
          <w:rtl/>
        </w:rPr>
        <w:t>אחמד טיבי (חד"ש-תע"ל):</w:t>
      </w:r>
      <w:r w:rsidRPr="00FC76FF">
        <w:rPr>
          <w:rStyle w:val="TagStyle"/>
          <w:rtl/>
        </w:rPr>
        <w:t xml:space="preserve"> &lt;&lt; דובר_המשך &gt;&gt;</w:t>
      </w:r>
      <w:r>
        <w:rPr>
          <w:rtl/>
        </w:rPr>
        <w:t xml:space="preserve">   </w:t>
      </w:r>
      <w:bookmarkEnd w:id="14091"/>
    </w:p>
    <w:p w:rsidR="009B2849" w:rsidRDefault="009B2849" w:rsidP="00721EEF">
      <w:pPr>
        <w:rPr>
          <w:rtl/>
          <w:lang w:eastAsia="he-IL"/>
        </w:rPr>
      </w:pPr>
    </w:p>
    <w:p w:rsidR="009B2849" w:rsidRDefault="009B2849" w:rsidP="00590368">
      <w:pPr>
        <w:rPr>
          <w:rtl/>
        </w:rPr>
      </w:pPr>
      <w:bookmarkStart w:id="14092" w:name="_ETM_Q24_743000"/>
      <w:bookmarkEnd w:id="14092"/>
      <w:r>
        <w:rPr>
          <w:rFonts w:hint="cs"/>
          <w:rtl/>
          <w:lang w:eastAsia="he-IL"/>
        </w:rPr>
        <w:t>אין קליינטים. יפו, שבדר</w:t>
      </w:r>
      <w:bookmarkStart w:id="14093" w:name="_ETM_Q24_746000"/>
      <w:bookmarkEnd w:id="14093"/>
      <w:r>
        <w:rPr>
          <w:rFonts w:hint="cs"/>
          <w:rtl/>
          <w:lang w:eastAsia="he-IL"/>
        </w:rPr>
        <w:t>ך כלל מלאה בתיירים ואנשים.</w:t>
      </w:r>
    </w:p>
    <w:p w:rsidR="009B2849" w:rsidRDefault="009B2849" w:rsidP="00590368">
      <w:pPr>
        <w:rPr>
          <w:rtl/>
        </w:rPr>
      </w:pPr>
    </w:p>
    <w:p w:rsidR="009B2849" w:rsidRDefault="009B2849" w:rsidP="00590368">
      <w:pPr>
        <w:pStyle w:val="af6"/>
        <w:keepNext/>
        <w:rPr>
          <w:rtl/>
        </w:rPr>
      </w:pPr>
      <w:r w:rsidRPr="00BC42CD">
        <w:rPr>
          <w:rStyle w:val="TagStyle"/>
          <w:rtl/>
        </w:rPr>
        <w:t xml:space="preserve"> &lt;&lt; יור &gt;&gt; </w:t>
      </w:r>
      <w:r>
        <w:rPr>
          <w:rtl/>
        </w:rPr>
        <w:t>היו"ר ארז מלול:</w:t>
      </w:r>
      <w:r w:rsidRPr="00BC42CD">
        <w:rPr>
          <w:rStyle w:val="TagStyle"/>
          <w:rtl/>
        </w:rPr>
        <w:t xml:space="preserve"> &lt;&lt; יור &gt;&gt;</w:t>
      </w:r>
      <w:r>
        <w:rPr>
          <w:rtl/>
        </w:rPr>
        <w:t xml:space="preserve">   </w:t>
      </w:r>
    </w:p>
    <w:p w:rsidR="009B2849" w:rsidRDefault="009B2849" w:rsidP="00590368">
      <w:pPr>
        <w:rPr>
          <w:rtl/>
        </w:rPr>
      </w:pPr>
    </w:p>
    <w:p w:rsidR="009B2849" w:rsidRDefault="009B2849" w:rsidP="00590368">
      <w:pPr>
        <w:rPr>
          <w:rtl/>
        </w:rPr>
      </w:pPr>
      <w:r>
        <w:rPr>
          <w:rFonts w:hint="cs"/>
          <w:rtl/>
        </w:rPr>
        <w:t>גם אין תיירות, זה אחד האלמנטים שמשפיעים על מסעדות.</w:t>
      </w:r>
    </w:p>
    <w:p w:rsidR="009B2849" w:rsidRDefault="009B2849" w:rsidP="00590368">
      <w:pPr>
        <w:rPr>
          <w:rtl/>
        </w:rPr>
      </w:pPr>
    </w:p>
    <w:p w:rsidR="009B2849" w:rsidRDefault="009B2849" w:rsidP="00590368">
      <w:pPr>
        <w:pStyle w:val="-"/>
        <w:keepNext/>
        <w:rPr>
          <w:rtl/>
        </w:rPr>
      </w:pPr>
      <w:bookmarkStart w:id="14094" w:name="ET_speakercontinue_5264_29"/>
      <w:r w:rsidRPr="00FC76FF">
        <w:rPr>
          <w:rStyle w:val="TagStyle"/>
          <w:rtl/>
        </w:rPr>
        <w:t xml:space="preserve"> &lt;&lt; דובר_המשך &gt;&gt; </w:t>
      </w:r>
      <w:r>
        <w:rPr>
          <w:rtl/>
        </w:rPr>
        <w:t>אחמד טיבי (חד"ש-תע"ל):</w:t>
      </w:r>
      <w:r w:rsidRPr="00FC76FF">
        <w:rPr>
          <w:rStyle w:val="TagStyle"/>
          <w:rtl/>
        </w:rPr>
        <w:t xml:space="preserve"> &lt;&lt; דובר_המשך &gt;&gt;</w:t>
      </w:r>
      <w:r>
        <w:rPr>
          <w:rtl/>
        </w:rPr>
        <w:t xml:space="preserve">   </w:t>
      </w:r>
      <w:bookmarkEnd w:id="14094"/>
    </w:p>
    <w:p w:rsidR="009B2849" w:rsidRDefault="009B2849" w:rsidP="00721EEF">
      <w:pPr>
        <w:rPr>
          <w:rtl/>
          <w:lang w:eastAsia="he-IL"/>
        </w:rPr>
      </w:pPr>
    </w:p>
    <w:p w:rsidR="009B2849" w:rsidRDefault="009B2849" w:rsidP="00590368">
      <w:pPr>
        <w:rPr>
          <w:rtl/>
          <w:lang w:eastAsia="he-IL"/>
        </w:rPr>
      </w:pPr>
      <w:bookmarkStart w:id="14095" w:name="_ETM_Q24_753000"/>
      <w:bookmarkEnd w:id="14095"/>
      <w:r>
        <w:rPr>
          <w:rFonts w:hint="cs"/>
          <w:rtl/>
          <w:lang w:eastAsia="he-IL"/>
        </w:rPr>
        <w:t>אין תיירות.</w:t>
      </w:r>
    </w:p>
    <w:p w:rsidR="009B2849" w:rsidRDefault="009B2849" w:rsidP="00590368">
      <w:pPr>
        <w:rPr>
          <w:b/>
          <w:bCs/>
          <w:u w:val="single"/>
          <w:rtl/>
          <w:lang w:eastAsia="he-IL"/>
        </w:rPr>
      </w:pPr>
      <w:bookmarkStart w:id="14096" w:name="_ETM_Q24_757000"/>
      <w:bookmarkEnd w:id="14096"/>
    </w:p>
    <w:p w:rsidR="009B2849" w:rsidRDefault="009B2849" w:rsidP="00590368">
      <w:pPr>
        <w:pStyle w:val="af5"/>
        <w:keepNext/>
        <w:rPr>
          <w:rtl/>
        </w:rPr>
      </w:pPr>
      <w:bookmarkStart w:id="14097" w:name="ET_interruption_5300_31"/>
      <w:r w:rsidRPr="00FC76FF">
        <w:rPr>
          <w:rStyle w:val="TagStyle"/>
          <w:rtl/>
        </w:rPr>
        <w:t xml:space="preserve"> &lt;&lt; קריאה &gt;&gt; </w:t>
      </w:r>
      <w:r>
        <w:rPr>
          <w:rtl/>
        </w:rPr>
        <w:t>מירב בן ארי (יש עתיד):</w:t>
      </w:r>
      <w:r w:rsidRPr="00FC76FF">
        <w:rPr>
          <w:rStyle w:val="TagStyle"/>
          <w:rtl/>
        </w:rPr>
        <w:t xml:space="preserve"> &lt;&lt; קריאה &gt;&gt;</w:t>
      </w:r>
      <w:r>
        <w:rPr>
          <w:rtl/>
        </w:rPr>
        <w:t xml:space="preserve">   </w:t>
      </w:r>
      <w:bookmarkEnd w:id="14097"/>
    </w:p>
    <w:p w:rsidR="009B2849" w:rsidRDefault="009B2849" w:rsidP="00721EEF">
      <w:pPr>
        <w:rPr>
          <w:rtl/>
          <w:lang w:eastAsia="he-IL"/>
        </w:rPr>
      </w:pPr>
    </w:p>
    <w:p w:rsidR="009B2849" w:rsidRDefault="009B2849" w:rsidP="00590368">
      <w:pPr>
        <w:rPr>
          <w:rtl/>
        </w:rPr>
      </w:pPr>
      <w:r>
        <w:rPr>
          <w:rFonts w:hint="cs"/>
          <w:rtl/>
        </w:rPr>
        <w:t>וגם התל אביבים היו יוצאים ליפו, אבל רק בסוף שבוע.</w:t>
      </w:r>
    </w:p>
    <w:p w:rsidR="009B2849" w:rsidRDefault="009B2849" w:rsidP="00590368">
      <w:pPr>
        <w:rPr>
          <w:rtl/>
        </w:rPr>
      </w:pPr>
    </w:p>
    <w:p w:rsidR="009B2849" w:rsidRDefault="009B2849" w:rsidP="00590368">
      <w:pPr>
        <w:pStyle w:val="-"/>
        <w:keepNext/>
        <w:rPr>
          <w:rtl/>
        </w:rPr>
      </w:pPr>
      <w:bookmarkStart w:id="14098" w:name="ET_speakercontinue_5264_21"/>
      <w:r w:rsidRPr="00BC42CD">
        <w:rPr>
          <w:rStyle w:val="TagStyle"/>
          <w:rtl/>
        </w:rPr>
        <w:t xml:space="preserve"> &lt;&lt; דובר_המשך &gt;&gt; </w:t>
      </w:r>
      <w:r>
        <w:rPr>
          <w:rtl/>
        </w:rPr>
        <w:t>אחמד טיבי (חד"ש-תע"ל):</w:t>
      </w:r>
      <w:r w:rsidRPr="00BC42CD">
        <w:rPr>
          <w:rStyle w:val="TagStyle"/>
          <w:rtl/>
        </w:rPr>
        <w:t xml:space="preserve"> &lt;&lt; דובר_המשך &gt;&gt;</w:t>
      </w:r>
      <w:r>
        <w:rPr>
          <w:rtl/>
        </w:rPr>
        <w:t xml:space="preserve">   </w:t>
      </w:r>
      <w:bookmarkEnd w:id="14098"/>
    </w:p>
    <w:p w:rsidR="009B2849" w:rsidRDefault="009B2849" w:rsidP="00721EEF">
      <w:pPr>
        <w:rPr>
          <w:rtl/>
        </w:rPr>
      </w:pPr>
    </w:p>
    <w:p w:rsidR="009B2849" w:rsidRDefault="009B2849" w:rsidP="00590368">
      <w:pPr>
        <w:rPr>
          <w:rtl/>
        </w:rPr>
      </w:pPr>
      <w:r>
        <w:rPr>
          <w:rFonts w:hint="cs"/>
          <w:rtl/>
        </w:rPr>
        <w:t xml:space="preserve">נכון, תל </w:t>
      </w:r>
      <w:bookmarkStart w:id="14099" w:name="_ETM_Q24_763000"/>
      <w:bookmarkEnd w:id="14099"/>
      <w:r>
        <w:rPr>
          <w:rFonts w:hint="cs"/>
          <w:rtl/>
        </w:rPr>
        <w:t>אביבים לא יוצאים ליפו כמו שהיה בעבר,</w:t>
      </w:r>
      <w:r w:rsidRPr="0021421E">
        <w:rPr>
          <w:rFonts w:hint="cs"/>
          <w:rtl/>
        </w:rPr>
        <w:t xml:space="preserve"> </w:t>
      </w:r>
      <w:r>
        <w:rPr>
          <w:rFonts w:hint="cs"/>
          <w:rtl/>
        </w:rPr>
        <w:t xml:space="preserve">לכן המסעדות האלה במשבר. </w:t>
      </w:r>
    </w:p>
    <w:p w:rsidR="009B2849" w:rsidRDefault="009B2849" w:rsidP="00590368">
      <w:pPr>
        <w:rPr>
          <w:rtl/>
        </w:rPr>
      </w:pPr>
    </w:p>
    <w:p w:rsidR="009B2849" w:rsidRDefault="009B2849" w:rsidP="00590368">
      <w:pPr>
        <w:pStyle w:val="af5"/>
        <w:keepNext/>
        <w:rPr>
          <w:rtl/>
        </w:rPr>
      </w:pPr>
      <w:bookmarkStart w:id="14100" w:name="ET_interruption_5300_32"/>
      <w:r w:rsidRPr="0021421E">
        <w:rPr>
          <w:rStyle w:val="TagStyle"/>
          <w:rtl/>
        </w:rPr>
        <w:t xml:space="preserve"> &lt;&lt; קריאה &gt;&gt; </w:t>
      </w:r>
      <w:r>
        <w:rPr>
          <w:rtl/>
        </w:rPr>
        <w:t>מירב בן ארי (יש עתיד):</w:t>
      </w:r>
      <w:r w:rsidRPr="0021421E">
        <w:rPr>
          <w:rStyle w:val="TagStyle"/>
          <w:rtl/>
        </w:rPr>
        <w:t xml:space="preserve"> &lt;&lt; קריאה &gt;&gt;</w:t>
      </w:r>
      <w:r>
        <w:rPr>
          <w:rtl/>
        </w:rPr>
        <w:t xml:space="preserve">   </w:t>
      </w:r>
      <w:bookmarkEnd w:id="14100"/>
    </w:p>
    <w:p w:rsidR="009B2849" w:rsidRDefault="009B2849" w:rsidP="00721EEF">
      <w:pPr>
        <w:rPr>
          <w:rtl/>
          <w:lang w:eastAsia="he-IL"/>
        </w:rPr>
      </w:pPr>
    </w:p>
    <w:p w:rsidR="009B2849" w:rsidRDefault="009B2849" w:rsidP="00590368">
      <w:pPr>
        <w:rPr>
          <w:rtl/>
        </w:rPr>
      </w:pPr>
      <w:r>
        <w:rPr>
          <w:rFonts w:hint="cs"/>
          <w:rtl/>
        </w:rPr>
        <w:t>עד שכבר יצאו, היה את הפיגוע הזה ברכבת הקלה.</w:t>
      </w:r>
    </w:p>
    <w:p w:rsidR="009B2849" w:rsidRDefault="009B2849" w:rsidP="00590368">
      <w:pPr>
        <w:rPr>
          <w:rtl/>
        </w:rPr>
      </w:pPr>
    </w:p>
    <w:p w:rsidR="009B2849" w:rsidRDefault="009B2849" w:rsidP="00590368">
      <w:pPr>
        <w:pStyle w:val="-"/>
        <w:keepNext/>
        <w:rPr>
          <w:rtl/>
        </w:rPr>
      </w:pPr>
      <w:bookmarkStart w:id="14101" w:name="ET_speakercontinue_5264_22"/>
      <w:r w:rsidRPr="00BC42CD">
        <w:rPr>
          <w:rStyle w:val="TagStyle"/>
          <w:rtl/>
        </w:rPr>
        <w:t xml:space="preserve"> &lt;&lt; דובר_המשך &gt;&gt; </w:t>
      </w:r>
      <w:r>
        <w:rPr>
          <w:rtl/>
        </w:rPr>
        <w:t>אחמד טיבי (חד"ש-תע"ל):</w:t>
      </w:r>
      <w:r w:rsidRPr="00BC42CD">
        <w:rPr>
          <w:rStyle w:val="TagStyle"/>
          <w:rtl/>
        </w:rPr>
        <w:t xml:space="preserve"> &lt;&lt; דובר_המשך &gt;&gt;</w:t>
      </w:r>
      <w:r>
        <w:rPr>
          <w:rtl/>
        </w:rPr>
        <w:t xml:space="preserve">   </w:t>
      </w:r>
      <w:bookmarkEnd w:id="14101"/>
    </w:p>
    <w:p w:rsidR="009B2849" w:rsidRDefault="009B2849" w:rsidP="00721EEF">
      <w:pPr>
        <w:rPr>
          <w:rtl/>
        </w:rPr>
      </w:pPr>
    </w:p>
    <w:p w:rsidR="009B2849" w:rsidRDefault="009B2849" w:rsidP="00372E86">
      <w:pPr>
        <w:rPr>
          <w:rtl/>
        </w:rPr>
      </w:pPr>
      <w:r>
        <w:rPr>
          <w:rFonts w:hint="cs"/>
          <w:rtl/>
        </w:rPr>
        <w:t>נכון, גם זו סיבה.</w:t>
      </w:r>
      <w:bookmarkStart w:id="14102" w:name="_ETM_Q24_773000"/>
      <w:bookmarkEnd w:id="14102"/>
      <w:r>
        <w:rPr>
          <w:rFonts w:hint="cs"/>
          <w:rtl/>
        </w:rPr>
        <w:t xml:space="preserve"> ולכן התאחדנו כמה חברי כנסת, כבוד היושב-ראש, קואליציה</w:t>
      </w:r>
      <w:r w:rsidR="00372E86">
        <w:rPr>
          <w:rFonts w:hint="cs"/>
          <w:rtl/>
        </w:rPr>
        <w:t xml:space="preserve"> ו</w:t>
      </w:r>
      <w:r>
        <w:rPr>
          <w:rFonts w:hint="cs"/>
          <w:rtl/>
        </w:rPr>
        <w:t>אופוזיציה, כדי להעלות את הנושא הזה ולעמוד לצד המסעדות והמסעדנים.</w:t>
      </w:r>
    </w:p>
    <w:p w:rsidR="009B2849" w:rsidRDefault="009B2849" w:rsidP="00590368">
      <w:pPr>
        <w:rPr>
          <w:rtl/>
        </w:rPr>
      </w:pPr>
    </w:p>
    <w:p w:rsidR="009B2849" w:rsidRDefault="009B2849" w:rsidP="00590368">
      <w:pPr>
        <w:pStyle w:val="af6"/>
        <w:keepNext/>
        <w:rPr>
          <w:rtl/>
        </w:rPr>
      </w:pPr>
      <w:r w:rsidRPr="00BC42CD">
        <w:rPr>
          <w:rStyle w:val="TagStyle"/>
          <w:rtl/>
        </w:rPr>
        <w:t xml:space="preserve"> &lt;&lt; יור &gt;&gt; </w:t>
      </w:r>
      <w:r>
        <w:rPr>
          <w:rtl/>
        </w:rPr>
        <w:t>היו"ר ארז מלול:</w:t>
      </w:r>
      <w:r w:rsidRPr="00BC42CD">
        <w:rPr>
          <w:rStyle w:val="TagStyle"/>
          <w:rtl/>
        </w:rPr>
        <w:t xml:space="preserve"> &lt;&lt; יור &gt;&gt;</w:t>
      </w:r>
      <w:r>
        <w:rPr>
          <w:rtl/>
        </w:rPr>
        <w:t xml:space="preserve">   </w:t>
      </w:r>
    </w:p>
    <w:p w:rsidR="009B2849" w:rsidRDefault="009B2849" w:rsidP="00721EEF">
      <w:pPr>
        <w:rPr>
          <w:rtl/>
        </w:rPr>
      </w:pPr>
    </w:p>
    <w:p w:rsidR="009B2849" w:rsidRDefault="009B2849" w:rsidP="00372E86">
      <w:pPr>
        <w:rPr>
          <w:rtl/>
        </w:rPr>
      </w:pPr>
      <w:r>
        <w:rPr>
          <w:rFonts w:hint="cs"/>
          <w:rtl/>
        </w:rPr>
        <w:t>תודה רבה לחבר הכנסת אחמד טיבי.</w:t>
      </w:r>
      <w:bookmarkStart w:id="14103" w:name="_ETM_Q24_790000"/>
      <w:bookmarkEnd w:id="14103"/>
      <w:r>
        <w:rPr>
          <w:rFonts w:hint="cs"/>
          <w:rtl/>
        </w:rPr>
        <w:t xml:space="preserve"> ישיב על ההצעה השר וסרלאוף, בשם שר האוצר. שר מעוצמה יהודית בשם </w:t>
      </w:r>
      <w:r>
        <w:rPr>
          <w:rtl/>
        </w:rPr>
        <w:t>–</w:t>
      </w:r>
      <w:r>
        <w:rPr>
          <w:rFonts w:hint="cs"/>
          <w:rtl/>
        </w:rPr>
        <w:t xml:space="preserve"> תראה מה זה איחוד, אחמד. וסרלאוף בשם שר האוצר זה הרבה יותר אחדות ממה שאמרת.</w:t>
      </w:r>
    </w:p>
    <w:p w:rsidR="009B2849" w:rsidRDefault="009B2849" w:rsidP="00590368">
      <w:pPr>
        <w:rPr>
          <w:rtl/>
        </w:rPr>
      </w:pPr>
    </w:p>
    <w:p w:rsidR="009B2849" w:rsidRDefault="009B2849" w:rsidP="00590368">
      <w:pPr>
        <w:pStyle w:val="af5"/>
        <w:keepNext/>
        <w:rPr>
          <w:rtl/>
        </w:rPr>
      </w:pPr>
      <w:bookmarkStart w:id="14104" w:name="ET_interruption_6532_34"/>
      <w:r w:rsidRPr="0021421E">
        <w:rPr>
          <w:rStyle w:val="TagStyle"/>
          <w:rtl/>
        </w:rPr>
        <w:t xml:space="preserve"> &lt;&lt; קריאה &gt;&gt; </w:t>
      </w:r>
      <w:r>
        <w:rPr>
          <w:rtl/>
        </w:rPr>
        <w:t>שר הנגב, הגליל והחוסן הלאומי יצחק שמעון וסרלאוף:</w:t>
      </w:r>
      <w:r w:rsidRPr="0021421E">
        <w:rPr>
          <w:rStyle w:val="TagStyle"/>
          <w:rtl/>
        </w:rPr>
        <w:t xml:space="preserve"> &lt;&lt; קריאה &gt;&gt;</w:t>
      </w:r>
      <w:r>
        <w:rPr>
          <w:rtl/>
        </w:rPr>
        <w:t xml:space="preserve">   </w:t>
      </w:r>
      <w:bookmarkEnd w:id="14104"/>
    </w:p>
    <w:p w:rsidR="009B2849" w:rsidRDefault="009B2849" w:rsidP="00721EEF">
      <w:pPr>
        <w:rPr>
          <w:rtl/>
          <w:lang w:eastAsia="he-IL"/>
        </w:rPr>
      </w:pPr>
    </w:p>
    <w:p w:rsidR="009B2849" w:rsidRDefault="009B2849" w:rsidP="00590368">
      <w:pPr>
        <w:rPr>
          <w:rtl/>
          <w:lang w:eastAsia="he-IL"/>
        </w:rPr>
      </w:pPr>
      <w:r>
        <w:rPr>
          <w:rFonts w:hint="cs"/>
          <w:rtl/>
          <w:lang w:eastAsia="he-IL"/>
        </w:rPr>
        <w:t>ואני מחליף</w:t>
      </w:r>
      <w:bookmarkStart w:id="14105" w:name="_ETM_Q24_805000"/>
      <w:bookmarkEnd w:id="14105"/>
      <w:r>
        <w:rPr>
          <w:rFonts w:hint="cs"/>
          <w:rtl/>
          <w:lang w:eastAsia="he-IL"/>
        </w:rPr>
        <w:t xml:space="preserve"> את השר בן גביר.</w:t>
      </w:r>
    </w:p>
    <w:p w:rsidR="009B2849" w:rsidRPr="0021421E" w:rsidRDefault="009B2849" w:rsidP="00590368">
      <w:pPr>
        <w:rPr>
          <w:rtl/>
          <w:lang w:eastAsia="he-IL"/>
        </w:rPr>
      </w:pPr>
      <w:bookmarkStart w:id="14106" w:name="_ETM_Q24_810000"/>
      <w:bookmarkEnd w:id="14106"/>
    </w:p>
    <w:p w:rsidR="009B2849" w:rsidRDefault="009B2849" w:rsidP="00590368">
      <w:pPr>
        <w:pStyle w:val="af5"/>
        <w:keepNext/>
        <w:rPr>
          <w:rtl/>
        </w:rPr>
      </w:pPr>
      <w:bookmarkStart w:id="14107" w:name="ET_interruption_5300_33"/>
      <w:r w:rsidRPr="0021421E">
        <w:rPr>
          <w:rStyle w:val="TagStyle"/>
          <w:rtl/>
        </w:rPr>
        <w:t xml:space="preserve"> &lt;&lt; קריאה &gt;&gt; </w:t>
      </w:r>
      <w:r>
        <w:rPr>
          <w:rtl/>
        </w:rPr>
        <w:t>מירב בן ארי (יש עתיד):</w:t>
      </w:r>
      <w:r w:rsidRPr="0021421E">
        <w:rPr>
          <w:rStyle w:val="TagStyle"/>
          <w:rtl/>
        </w:rPr>
        <w:t xml:space="preserve"> &lt;&lt; קריאה &gt;&gt;</w:t>
      </w:r>
      <w:r>
        <w:rPr>
          <w:rtl/>
        </w:rPr>
        <w:t xml:space="preserve">   </w:t>
      </w:r>
      <w:bookmarkEnd w:id="14107"/>
    </w:p>
    <w:p w:rsidR="009B2849" w:rsidRDefault="009B2849" w:rsidP="00721EEF">
      <w:pPr>
        <w:rPr>
          <w:rtl/>
          <w:lang w:eastAsia="he-IL"/>
        </w:rPr>
      </w:pPr>
    </w:p>
    <w:p w:rsidR="009B2849" w:rsidRDefault="009B2849" w:rsidP="00590368">
      <w:pPr>
        <w:rPr>
          <w:rtl/>
        </w:rPr>
      </w:pPr>
      <w:r>
        <w:rPr>
          <w:rFonts w:hint="cs"/>
          <w:rtl/>
        </w:rPr>
        <w:t>אני מקווה שבצלאל יודע את זה.</w:t>
      </w:r>
    </w:p>
    <w:p w:rsidR="009B2849" w:rsidRDefault="009B2849" w:rsidP="00590368">
      <w:pPr>
        <w:rPr>
          <w:rtl/>
        </w:rPr>
      </w:pPr>
    </w:p>
    <w:p w:rsidR="009B2849" w:rsidRPr="00497C92" w:rsidRDefault="009B2849" w:rsidP="00590368">
      <w:pPr>
        <w:pStyle w:val="a4"/>
        <w:keepNext/>
        <w:rPr>
          <w:rtl/>
        </w:rPr>
      </w:pPr>
      <w:bookmarkStart w:id="14108" w:name="ET_speaker_6532_3"/>
      <w:r w:rsidRPr="00497C92">
        <w:rPr>
          <w:rStyle w:val="TagStyle"/>
          <w:rtl/>
        </w:rPr>
        <w:t xml:space="preserve">&lt;&lt; דובר &gt;&gt; </w:t>
      </w:r>
      <w:bookmarkStart w:id="14109" w:name="_Toc187874504"/>
      <w:bookmarkStart w:id="14110" w:name="_Toc187908559"/>
      <w:r w:rsidRPr="00497C92">
        <w:rPr>
          <w:rtl/>
        </w:rPr>
        <w:t>שר הנגב, הגליל והחוסן הלאומי יצחק שמעון וסרלאוף:</w:t>
      </w:r>
      <w:bookmarkEnd w:id="14109"/>
      <w:bookmarkEnd w:id="14110"/>
      <w:r w:rsidRPr="00497C92">
        <w:rPr>
          <w:rStyle w:val="TagStyle"/>
          <w:rtl/>
        </w:rPr>
        <w:t xml:space="preserve"> &lt;&lt; דובר &gt;&gt;</w:t>
      </w:r>
      <w:r w:rsidRPr="00497C92">
        <w:rPr>
          <w:rtl/>
        </w:rPr>
        <w:t xml:space="preserve">   </w:t>
      </w:r>
      <w:bookmarkEnd w:id="14108"/>
    </w:p>
    <w:p w:rsidR="009B2849" w:rsidRPr="00497C92" w:rsidRDefault="009B2849" w:rsidP="00721EEF">
      <w:pPr>
        <w:rPr>
          <w:rtl/>
          <w:lang w:eastAsia="he-IL"/>
        </w:rPr>
      </w:pPr>
    </w:p>
    <w:p w:rsidR="009B2849" w:rsidRPr="00497C92" w:rsidRDefault="009B2849" w:rsidP="00590368">
      <w:pPr>
        <w:rPr>
          <w:rtl/>
          <w:lang w:eastAsia="he-IL"/>
        </w:rPr>
      </w:pPr>
      <w:r w:rsidRPr="00497C92">
        <w:rPr>
          <w:rFonts w:hint="cs"/>
          <w:rtl/>
          <w:lang w:eastAsia="he-IL"/>
        </w:rPr>
        <w:t xml:space="preserve">אדוני היושב-ראש, חבריי חברי הכנסת, </w:t>
      </w:r>
      <w:bookmarkStart w:id="14111" w:name="_ETM_Q25_219000"/>
      <w:bookmarkEnd w:id="14111"/>
      <w:r w:rsidRPr="00497C92">
        <w:rPr>
          <w:rtl/>
          <w:lang w:eastAsia="he-IL"/>
        </w:rPr>
        <w:t xml:space="preserve">מענה </w:t>
      </w:r>
      <w:r>
        <w:rPr>
          <w:rFonts w:hint="cs"/>
          <w:rtl/>
          <w:lang w:eastAsia="he-IL"/>
        </w:rPr>
        <w:t>ע</w:t>
      </w:r>
      <w:r w:rsidRPr="00497C92">
        <w:rPr>
          <w:rtl/>
          <w:lang w:eastAsia="he-IL"/>
        </w:rPr>
        <w:t>ל</w:t>
      </w:r>
      <w:r>
        <w:rPr>
          <w:rFonts w:hint="cs"/>
          <w:rtl/>
          <w:lang w:eastAsia="he-IL"/>
        </w:rPr>
        <w:t xml:space="preserve"> </w:t>
      </w:r>
      <w:r w:rsidRPr="00497C92">
        <w:rPr>
          <w:rtl/>
          <w:lang w:eastAsia="he-IL"/>
        </w:rPr>
        <w:t>הצעה דחופה לסדר</w:t>
      </w:r>
      <w:r w:rsidRPr="00497C92">
        <w:rPr>
          <w:rFonts w:hint="cs"/>
          <w:rtl/>
          <w:lang w:eastAsia="he-IL"/>
        </w:rPr>
        <w:t>-</w:t>
      </w:r>
      <w:r w:rsidRPr="00497C92">
        <w:rPr>
          <w:rtl/>
          <w:lang w:eastAsia="he-IL"/>
        </w:rPr>
        <w:t>היום</w:t>
      </w:r>
      <w:r w:rsidRPr="00497C92">
        <w:rPr>
          <w:rFonts w:hint="cs"/>
          <w:rtl/>
          <w:lang w:eastAsia="he-IL"/>
        </w:rPr>
        <w:t xml:space="preserve"> </w:t>
      </w:r>
      <w:r>
        <w:rPr>
          <w:rtl/>
          <w:lang w:eastAsia="he-IL"/>
        </w:rPr>
        <w:t xml:space="preserve">בנושא: </w:t>
      </w:r>
      <w:r w:rsidRPr="00497C92">
        <w:rPr>
          <w:rtl/>
          <w:lang w:eastAsia="he-IL"/>
        </w:rPr>
        <w:t>יותר מ</w:t>
      </w:r>
      <w:r w:rsidRPr="00497C92">
        <w:rPr>
          <w:rFonts w:hint="cs"/>
          <w:rtl/>
          <w:lang w:eastAsia="he-IL"/>
        </w:rPr>
        <w:t>-</w:t>
      </w:r>
      <w:r w:rsidRPr="00497C92">
        <w:rPr>
          <w:rtl/>
          <w:lang w:eastAsia="he-IL"/>
        </w:rPr>
        <w:t>100 מסעדות נסגרו בארץ בשנה האחרונה</w:t>
      </w:r>
      <w:r w:rsidRPr="00497C92">
        <w:rPr>
          <w:rFonts w:hint="cs"/>
          <w:rtl/>
          <w:lang w:eastAsia="he-IL"/>
        </w:rPr>
        <w:t>.</w:t>
      </w:r>
      <w:r>
        <w:rPr>
          <w:rFonts w:hint="cs"/>
          <w:rtl/>
          <w:lang w:eastAsia="he-IL"/>
        </w:rPr>
        <w:t xml:space="preserve"> </w:t>
      </w:r>
      <w:bookmarkStart w:id="14112" w:name="_ETM_Q25_225000"/>
      <w:bookmarkEnd w:id="14112"/>
      <w:r w:rsidRPr="00497C92">
        <w:rPr>
          <w:rtl/>
          <w:lang w:eastAsia="he-IL"/>
        </w:rPr>
        <w:t>במהלך השנה האחרונה מדינת ישראל ניצבה בפני אתגרים ביטחוניים וכלכליים מורכבים</w:t>
      </w:r>
      <w:r>
        <w:rPr>
          <w:rFonts w:hint="cs"/>
          <w:rtl/>
          <w:lang w:eastAsia="he-IL"/>
        </w:rPr>
        <w:t>,</w:t>
      </w:r>
      <w:r w:rsidRPr="00497C92">
        <w:rPr>
          <w:rtl/>
          <w:lang w:eastAsia="he-IL"/>
        </w:rPr>
        <w:t xml:space="preserve"> שהשפיעו על </w:t>
      </w:r>
      <w:r>
        <w:rPr>
          <w:rFonts w:hint="cs"/>
          <w:rtl/>
          <w:lang w:eastAsia="he-IL"/>
        </w:rPr>
        <w:t>אזורים נרחבים</w:t>
      </w:r>
      <w:r w:rsidRPr="00497C92">
        <w:rPr>
          <w:rtl/>
          <w:lang w:eastAsia="he-IL"/>
        </w:rPr>
        <w:t>, ובראשם עוטף עזה ו</w:t>
      </w:r>
      <w:r>
        <w:rPr>
          <w:rFonts w:hint="cs"/>
          <w:rtl/>
          <w:lang w:eastAsia="he-IL"/>
        </w:rPr>
        <w:t>ה</w:t>
      </w:r>
      <w:r w:rsidRPr="00497C92">
        <w:rPr>
          <w:rtl/>
          <w:lang w:eastAsia="he-IL"/>
        </w:rPr>
        <w:t xml:space="preserve">צפון. בתגובה </w:t>
      </w:r>
      <w:r>
        <w:rPr>
          <w:rFonts w:hint="cs"/>
          <w:rtl/>
          <w:lang w:eastAsia="he-IL"/>
        </w:rPr>
        <w:t>ע</w:t>
      </w:r>
      <w:r w:rsidRPr="00497C92">
        <w:rPr>
          <w:rtl/>
          <w:lang w:eastAsia="he-IL"/>
        </w:rPr>
        <w:t>ל</w:t>
      </w:r>
      <w:r>
        <w:rPr>
          <w:rFonts w:hint="cs"/>
          <w:rtl/>
          <w:lang w:eastAsia="he-IL"/>
        </w:rPr>
        <w:t xml:space="preserve"> </w:t>
      </w:r>
      <w:r w:rsidRPr="00497C92">
        <w:rPr>
          <w:rtl/>
          <w:lang w:eastAsia="he-IL"/>
        </w:rPr>
        <w:t>מצב זה יושמו מגוון צעדים כלכליים ורגולטוריים שנועדו להקל על האוכלוסייה והעסקים שנפגעו. בין הצעדים הבולטים ניתן למנות תוכניות סיוע ממוקדות בצורת מענקים לעסקים.</w:t>
      </w:r>
    </w:p>
    <w:p w:rsidR="009B2849" w:rsidRPr="00497C92" w:rsidRDefault="009B2849" w:rsidP="00590368">
      <w:pPr>
        <w:rPr>
          <w:rtl/>
          <w:lang w:eastAsia="he-IL"/>
        </w:rPr>
      </w:pPr>
      <w:bookmarkStart w:id="14113" w:name="_ETM_Q25_241000"/>
      <w:bookmarkEnd w:id="14113"/>
    </w:p>
    <w:p w:rsidR="009B2849" w:rsidRDefault="009B2849" w:rsidP="00590368">
      <w:pPr>
        <w:rPr>
          <w:rtl/>
          <w:lang w:eastAsia="he-IL"/>
        </w:rPr>
      </w:pPr>
      <w:r w:rsidRPr="00497C92">
        <w:rPr>
          <w:rFonts w:hint="cs"/>
          <w:rtl/>
          <w:lang w:eastAsia="he-IL"/>
        </w:rPr>
        <w:t xml:space="preserve">דבר </w:t>
      </w:r>
      <w:r>
        <w:rPr>
          <w:rFonts w:hint="cs"/>
          <w:rtl/>
          <w:lang w:eastAsia="he-IL"/>
        </w:rPr>
        <w:t xml:space="preserve">ראשון – </w:t>
      </w:r>
      <w:r w:rsidRPr="00497C92">
        <w:rPr>
          <w:rtl/>
          <w:lang w:eastAsia="he-IL"/>
        </w:rPr>
        <w:t>מתן מענקים בעוטף עזה ובצפון</w:t>
      </w:r>
      <w:r>
        <w:rPr>
          <w:rFonts w:hint="cs"/>
          <w:rtl/>
          <w:lang w:eastAsia="he-IL"/>
        </w:rPr>
        <w:t>.</w:t>
      </w:r>
      <w:r w:rsidRPr="00497C92">
        <w:rPr>
          <w:rFonts w:hint="cs"/>
          <w:rtl/>
          <w:lang w:eastAsia="he-IL"/>
        </w:rPr>
        <w:t xml:space="preserve"> </w:t>
      </w:r>
      <w:r w:rsidRPr="00497C92">
        <w:rPr>
          <w:rtl/>
          <w:lang w:eastAsia="he-IL"/>
        </w:rPr>
        <w:t>בעקבות מלחמת חרבות ברזל, המדינה יישמה תוכניות סיוע כלכליות ייעודיות בדמות מענקים לעסקים בכלל הארץ בחודשים אוקטובר, נובמבר ודצמבר</w:t>
      </w:r>
      <w:r>
        <w:rPr>
          <w:rFonts w:hint="cs"/>
          <w:rtl/>
          <w:lang w:eastAsia="he-IL"/>
        </w:rPr>
        <w:t>,</w:t>
      </w:r>
      <w:r w:rsidRPr="00497C92">
        <w:rPr>
          <w:rtl/>
          <w:lang w:eastAsia="he-IL"/>
        </w:rPr>
        <w:t xml:space="preserve"> ולאחר מכן </w:t>
      </w:r>
      <w:r>
        <w:rPr>
          <w:rFonts w:hint="cs"/>
          <w:rtl/>
          <w:lang w:eastAsia="he-IL"/>
        </w:rPr>
        <w:t xml:space="preserve">– </w:t>
      </w:r>
      <w:r w:rsidRPr="00497C92">
        <w:rPr>
          <w:rtl/>
          <w:lang w:eastAsia="he-IL"/>
        </w:rPr>
        <w:t>בעיקר בצפון ובעוטף עזה</w:t>
      </w:r>
      <w:r>
        <w:rPr>
          <w:rFonts w:hint="cs"/>
          <w:rtl/>
          <w:lang w:eastAsia="he-IL"/>
        </w:rPr>
        <w:t>,</w:t>
      </w:r>
      <w:r w:rsidRPr="00497C92">
        <w:rPr>
          <w:rtl/>
          <w:lang w:eastAsia="he-IL"/>
        </w:rPr>
        <w:t xml:space="preserve"> שנפגעו מהמצב הביטחוני. המענקים נועדו להקל על עסקים שהתמודדו עם ירידה משמעותית בפעילות הכלכלית, אובדן הכנסות והוצאות תפעוליות בלתי צפויות. הסיוע כולל מענקי פיצוי בגין ירידה במחזורי המכירות, תמיכה בשימור עובדים והחזר חלקי </w:t>
      </w:r>
      <w:r>
        <w:rPr>
          <w:rFonts w:hint="cs"/>
          <w:rtl/>
          <w:lang w:eastAsia="he-IL"/>
        </w:rPr>
        <w:t>ש</w:t>
      </w:r>
      <w:r w:rsidRPr="00497C92">
        <w:rPr>
          <w:rtl/>
          <w:lang w:eastAsia="he-IL"/>
        </w:rPr>
        <w:t>ל</w:t>
      </w:r>
      <w:r>
        <w:rPr>
          <w:rFonts w:hint="cs"/>
          <w:rtl/>
          <w:lang w:eastAsia="he-IL"/>
        </w:rPr>
        <w:t xml:space="preserve"> </w:t>
      </w:r>
      <w:r w:rsidRPr="00497C92">
        <w:rPr>
          <w:rtl/>
          <w:lang w:eastAsia="he-IL"/>
        </w:rPr>
        <w:t>הוצאות קבועות על מנת לסייע לעסקים להמשיך לפעול גם בתקופה מאתגרת זו.</w:t>
      </w:r>
      <w:r w:rsidRPr="00497C92">
        <w:rPr>
          <w:rFonts w:hint="cs"/>
          <w:rtl/>
          <w:lang w:eastAsia="he-IL"/>
        </w:rPr>
        <w:t xml:space="preserve"> </w:t>
      </w:r>
      <w:bookmarkStart w:id="14114" w:name="_ETM_Q25_278000"/>
      <w:bookmarkEnd w:id="14114"/>
    </w:p>
    <w:p w:rsidR="009B2849" w:rsidRDefault="009B2849" w:rsidP="00590368">
      <w:pPr>
        <w:rPr>
          <w:rtl/>
          <w:lang w:eastAsia="he-IL"/>
        </w:rPr>
      </w:pPr>
    </w:p>
    <w:p w:rsidR="009B2849" w:rsidRPr="00497C92" w:rsidRDefault="009B2849" w:rsidP="00590368">
      <w:pPr>
        <w:rPr>
          <w:rtl/>
          <w:lang w:eastAsia="he-IL"/>
        </w:rPr>
      </w:pPr>
      <w:r w:rsidRPr="00497C92">
        <w:rPr>
          <w:rFonts w:hint="cs"/>
          <w:rtl/>
          <w:lang w:eastAsia="he-IL"/>
        </w:rPr>
        <w:t xml:space="preserve">אני </w:t>
      </w:r>
      <w:bookmarkStart w:id="14115" w:name="_ETM_Q25_279000"/>
      <w:bookmarkEnd w:id="14115"/>
      <w:r w:rsidRPr="00497C92">
        <w:rPr>
          <w:rFonts w:hint="cs"/>
          <w:rtl/>
          <w:lang w:eastAsia="he-IL"/>
        </w:rPr>
        <w:t xml:space="preserve">אגיד את הדברים ואחר כך אני אתן את </w:t>
      </w:r>
      <w:proofErr w:type="spellStart"/>
      <w:r w:rsidRPr="00497C92">
        <w:rPr>
          <w:rFonts w:hint="cs"/>
          <w:rtl/>
          <w:lang w:eastAsia="he-IL"/>
        </w:rPr>
        <w:t>השנקל</w:t>
      </w:r>
      <w:proofErr w:type="spellEnd"/>
      <w:r w:rsidRPr="00497C92">
        <w:rPr>
          <w:rFonts w:hint="cs"/>
          <w:rtl/>
          <w:lang w:eastAsia="he-IL"/>
        </w:rPr>
        <w:t xml:space="preserve"> שלי.</w:t>
      </w:r>
      <w:r>
        <w:rPr>
          <w:rFonts w:hint="cs"/>
          <w:rtl/>
          <w:lang w:eastAsia="he-IL"/>
        </w:rPr>
        <w:t xml:space="preserve"> </w:t>
      </w:r>
      <w:r w:rsidRPr="00497C92">
        <w:rPr>
          <w:rtl/>
          <w:lang w:eastAsia="he-IL"/>
        </w:rPr>
        <w:t>המענקים מותאמים לפי קריטריונים ברורים, הכוללים את מיקום העסק, מידת הפגיעה בפעילות העסקית וגובה הירידה בהכנסות לעומת התקופה המקבילה בשנה הקודמת. הזכאות למענקי הסיוע הייתה מבוססת על השטח הגיאוגרפי שהוגדר לפי הנחיות פיקוד העורף ופיקוד צפון</w:t>
      </w:r>
      <w:r w:rsidRPr="00497C92">
        <w:rPr>
          <w:rFonts w:hint="cs"/>
          <w:rtl/>
          <w:lang w:eastAsia="he-IL"/>
        </w:rPr>
        <w:t>,</w:t>
      </w:r>
      <w:r w:rsidRPr="00497C92">
        <w:rPr>
          <w:rtl/>
          <w:lang w:eastAsia="he-IL"/>
        </w:rPr>
        <w:t xml:space="preserve"> </w:t>
      </w:r>
      <w:r>
        <w:rPr>
          <w:rFonts w:hint="cs"/>
          <w:rtl/>
          <w:lang w:eastAsia="he-IL"/>
        </w:rPr>
        <w:t>ב</w:t>
      </w:r>
      <w:r w:rsidRPr="00497C92">
        <w:rPr>
          <w:rtl/>
          <w:lang w:eastAsia="he-IL"/>
        </w:rPr>
        <w:t>מטרה להעניק פיצוי ממוקד לעסקים שנפגעו באופן ישיר מהמצב הביטחוני ומהגבלות הפעילות שהוטלו באותם אזורים.</w:t>
      </w:r>
    </w:p>
    <w:p w:rsidR="009B2849" w:rsidRPr="00497C92" w:rsidRDefault="009B2849" w:rsidP="00590368">
      <w:pPr>
        <w:rPr>
          <w:rtl/>
          <w:lang w:eastAsia="he-IL"/>
        </w:rPr>
      </w:pPr>
      <w:bookmarkStart w:id="14116" w:name="_ETM_Q25_299000"/>
      <w:bookmarkEnd w:id="14116"/>
    </w:p>
    <w:p w:rsidR="009B2849" w:rsidRPr="00497C92" w:rsidRDefault="009B2849" w:rsidP="00590368">
      <w:pPr>
        <w:rPr>
          <w:rtl/>
          <w:lang w:eastAsia="he-IL"/>
        </w:rPr>
      </w:pPr>
      <w:r w:rsidRPr="00497C92">
        <w:rPr>
          <w:rFonts w:hint="cs"/>
          <w:rtl/>
          <w:lang w:eastAsia="he-IL"/>
        </w:rPr>
        <w:t xml:space="preserve">דבר שני זה </w:t>
      </w:r>
      <w:r w:rsidRPr="00497C92">
        <w:rPr>
          <w:rtl/>
          <w:lang w:eastAsia="he-IL"/>
        </w:rPr>
        <w:t>הוצאות כרטיס אשראי</w:t>
      </w:r>
      <w:r>
        <w:rPr>
          <w:rFonts w:hint="cs"/>
          <w:rtl/>
          <w:lang w:eastAsia="he-IL"/>
        </w:rPr>
        <w:t>.</w:t>
      </w:r>
      <w:r w:rsidRPr="00497C92">
        <w:rPr>
          <w:rFonts w:hint="cs"/>
          <w:rtl/>
          <w:lang w:eastAsia="he-IL"/>
        </w:rPr>
        <w:t xml:space="preserve"> </w:t>
      </w:r>
      <w:r w:rsidRPr="00497C92">
        <w:rPr>
          <w:rtl/>
          <w:lang w:eastAsia="he-IL"/>
        </w:rPr>
        <w:t>על פי בדיקה שערכנו, היקף הוצאות כרטיסי האשראי בענף המסעדות הצביע על ירידה מסוימת במהלך הרבעון הרביעי של 2023, ככל הנראה בעקבות השפעות המצב ביטחוני והכלכלי. עם זאת, החל מהרבעון הראשון של 2024 נרשמה עלייה בהיקף ההוצאות, ולאחר מכן נשמרה יציבות במהלך השנה. בנוסף, כל אחד מארבעת הרבעונים של 2024 היה גבוה מהרבעון השלישי של 2023. מ</w:t>
      </w:r>
      <w:r w:rsidRPr="00497C92">
        <w:rPr>
          <w:rFonts w:hint="cs"/>
          <w:rtl/>
          <w:lang w:eastAsia="he-IL"/>
        </w:rPr>
        <w:t>ה</w:t>
      </w:r>
      <w:r w:rsidRPr="00497C92">
        <w:rPr>
          <w:rtl/>
          <w:lang w:eastAsia="he-IL"/>
        </w:rPr>
        <w:t xml:space="preserve">נתונים </w:t>
      </w:r>
      <w:r w:rsidRPr="00497C92">
        <w:rPr>
          <w:rFonts w:hint="cs"/>
          <w:rtl/>
          <w:lang w:eastAsia="he-IL"/>
        </w:rPr>
        <w:t xml:space="preserve">הללו </w:t>
      </w:r>
      <w:r w:rsidRPr="00497C92">
        <w:rPr>
          <w:rtl/>
          <w:lang w:eastAsia="he-IL"/>
        </w:rPr>
        <w:t>ניתן להניח שישנה התאוששות בענף המסעדות, והם משקפים את חזרת הצרכנים לשימוש במסעדות.</w:t>
      </w:r>
    </w:p>
    <w:p w:rsidR="009B2849" w:rsidRPr="00497C92" w:rsidRDefault="009B2849" w:rsidP="00590368">
      <w:pPr>
        <w:rPr>
          <w:rtl/>
          <w:lang w:eastAsia="he-IL"/>
        </w:rPr>
      </w:pPr>
      <w:bookmarkStart w:id="14117" w:name="_ETM_Q25_337000"/>
      <w:bookmarkEnd w:id="14117"/>
    </w:p>
    <w:p w:rsidR="009B2849" w:rsidRDefault="009B2849" w:rsidP="00590368">
      <w:pPr>
        <w:rPr>
          <w:rtl/>
          <w:lang w:eastAsia="he-IL"/>
        </w:rPr>
      </w:pPr>
      <w:r w:rsidRPr="00497C92">
        <w:rPr>
          <w:rFonts w:hint="cs"/>
          <w:rtl/>
          <w:lang w:eastAsia="he-IL"/>
        </w:rPr>
        <w:t xml:space="preserve">הנקודה השלישית </w:t>
      </w:r>
      <w:bookmarkStart w:id="14118" w:name="_ETM_Q25_341000"/>
      <w:bookmarkEnd w:id="14118"/>
      <w:r w:rsidRPr="00497C92">
        <w:rPr>
          <w:rFonts w:hint="cs"/>
          <w:rtl/>
          <w:lang w:eastAsia="he-IL"/>
        </w:rPr>
        <w:t>מדבר</w:t>
      </w:r>
      <w:r>
        <w:rPr>
          <w:rFonts w:hint="cs"/>
          <w:rtl/>
          <w:lang w:eastAsia="he-IL"/>
        </w:rPr>
        <w:t>ת</w:t>
      </w:r>
      <w:r w:rsidRPr="00497C92">
        <w:rPr>
          <w:rFonts w:hint="cs"/>
          <w:rtl/>
          <w:lang w:eastAsia="he-IL"/>
        </w:rPr>
        <w:t xml:space="preserve"> על </w:t>
      </w:r>
      <w:r w:rsidRPr="00497C92">
        <w:rPr>
          <w:rtl/>
          <w:lang w:eastAsia="he-IL"/>
        </w:rPr>
        <w:t>מעבר לרגולציה מאפשרת</w:t>
      </w:r>
      <w:r>
        <w:rPr>
          <w:rFonts w:hint="cs"/>
          <w:rtl/>
          <w:lang w:eastAsia="he-IL"/>
        </w:rPr>
        <w:t>.</w:t>
      </w:r>
      <w:r w:rsidRPr="00497C92">
        <w:rPr>
          <w:rFonts w:hint="cs"/>
          <w:rtl/>
          <w:lang w:eastAsia="he-IL"/>
        </w:rPr>
        <w:t xml:space="preserve"> </w:t>
      </w:r>
      <w:r w:rsidRPr="00497C92">
        <w:rPr>
          <w:rtl/>
          <w:lang w:eastAsia="he-IL"/>
        </w:rPr>
        <w:t xml:space="preserve">בימים אלו הממשלה מקדמת מעבר לרגולציה מאפשרת בתחום בתי אוכל </w:t>
      </w:r>
      <w:r>
        <w:rPr>
          <w:rFonts w:hint="cs"/>
          <w:rtl/>
          <w:lang w:eastAsia="he-IL"/>
        </w:rPr>
        <w:t xml:space="preserve">– </w:t>
      </w:r>
      <w:r w:rsidRPr="00497C92">
        <w:rPr>
          <w:rtl/>
          <w:lang w:eastAsia="he-IL"/>
        </w:rPr>
        <w:t xml:space="preserve">מסעדות, בתי קפה </w:t>
      </w:r>
      <w:proofErr w:type="spellStart"/>
      <w:r w:rsidRPr="00497C92">
        <w:rPr>
          <w:rtl/>
          <w:lang w:eastAsia="he-IL"/>
        </w:rPr>
        <w:t>וכ</w:t>
      </w:r>
      <w:r w:rsidRPr="00497C92">
        <w:rPr>
          <w:rFonts w:hint="cs"/>
          <w:rtl/>
          <w:lang w:eastAsia="he-IL"/>
        </w:rPr>
        <w:t>ו</w:t>
      </w:r>
      <w:proofErr w:type="spellEnd"/>
      <w:r w:rsidRPr="00497C92">
        <w:rPr>
          <w:rFonts w:hint="cs"/>
          <w:rtl/>
          <w:lang w:eastAsia="he-IL"/>
        </w:rPr>
        <w:t>'</w:t>
      </w:r>
      <w:r w:rsidRPr="00497C92">
        <w:rPr>
          <w:rtl/>
          <w:lang w:eastAsia="he-IL"/>
        </w:rPr>
        <w:t>. המהלך מתמקד</w:t>
      </w:r>
      <w:r w:rsidRPr="00497C92">
        <w:rPr>
          <w:rFonts w:hint="cs"/>
          <w:rtl/>
          <w:lang w:eastAsia="he-IL"/>
        </w:rPr>
        <w:t xml:space="preserve"> </w:t>
      </w:r>
      <w:r w:rsidRPr="00497C92">
        <w:rPr>
          <w:rtl/>
          <w:lang w:eastAsia="he-IL"/>
        </w:rPr>
        <w:t xml:space="preserve">במעבר מדרישות קבועות ונוקשות </w:t>
      </w:r>
      <w:r>
        <w:rPr>
          <w:rFonts w:hint="cs"/>
          <w:rtl/>
          <w:lang w:eastAsia="he-IL"/>
        </w:rPr>
        <w:t xml:space="preserve">– </w:t>
      </w:r>
      <w:r w:rsidRPr="00497C92">
        <w:rPr>
          <w:rtl/>
          <w:lang w:eastAsia="he-IL"/>
        </w:rPr>
        <w:t>בעיקר בהיבטי</w:t>
      </w:r>
      <w:r w:rsidRPr="00497C92">
        <w:rPr>
          <w:rFonts w:hint="cs"/>
          <w:rtl/>
          <w:lang w:eastAsia="he-IL"/>
        </w:rPr>
        <w:t>ם</w:t>
      </w:r>
      <w:r w:rsidRPr="00497C92">
        <w:rPr>
          <w:rtl/>
          <w:lang w:eastAsia="he-IL"/>
        </w:rPr>
        <w:t xml:space="preserve"> מבניי</w:t>
      </w:r>
      <w:r w:rsidRPr="00497C92">
        <w:rPr>
          <w:rFonts w:hint="cs"/>
          <w:rtl/>
          <w:lang w:eastAsia="he-IL"/>
        </w:rPr>
        <w:t>ם</w:t>
      </w:r>
      <w:r w:rsidRPr="00497C92">
        <w:rPr>
          <w:rtl/>
          <w:lang w:eastAsia="he-IL"/>
        </w:rPr>
        <w:t xml:space="preserve"> ודרישות ציוד מחמירות ולא ר</w:t>
      </w:r>
      <w:r>
        <w:rPr>
          <w:rFonts w:hint="cs"/>
          <w:rtl/>
          <w:lang w:eastAsia="he-IL"/>
        </w:rPr>
        <w:t>י</w:t>
      </w:r>
      <w:r w:rsidRPr="00497C92">
        <w:rPr>
          <w:rtl/>
          <w:lang w:eastAsia="he-IL"/>
        </w:rPr>
        <w:t xml:space="preserve">אליות </w:t>
      </w:r>
      <w:r>
        <w:rPr>
          <w:rFonts w:hint="cs"/>
          <w:rtl/>
          <w:lang w:eastAsia="he-IL"/>
        </w:rPr>
        <w:t xml:space="preserve">– </w:t>
      </w:r>
      <w:r w:rsidRPr="00497C92">
        <w:rPr>
          <w:rtl/>
          <w:lang w:eastAsia="he-IL"/>
        </w:rPr>
        <w:t>לרגולציה מהותית, כלומר העוסקים יהיו בעלי הידע וההכשרה המתאי</w:t>
      </w:r>
      <w:r>
        <w:rPr>
          <w:rFonts w:hint="cs"/>
          <w:rtl/>
          <w:lang w:eastAsia="he-IL"/>
        </w:rPr>
        <w:t>מי</w:t>
      </w:r>
      <w:r w:rsidRPr="00497C92">
        <w:rPr>
          <w:rtl/>
          <w:lang w:eastAsia="he-IL"/>
        </w:rPr>
        <w:t>ם על מנת לתפעל בעצמם בתי אוכל שישמרו על בריאות הציבור. מעבר זה צפוי לייצר הקלה רגולטורית משמעותית.</w:t>
      </w:r>
    </w:p>
    <w:p w:rsidR="009B2849" w:rsidRPr="00497C92" w:rsidRDefault="009B2849" w:rsidP="00590368">
      <w:pPr>
        <w:rPr>
          <w:rtl/>
          <w:lang w:eastAsia="he-IL"/>
        </w:rPr>
      </w:pPr>
    </w:p>
    <w:p w:rsidR="009B2849" w:rsidRPr="00497C92" w:rsidRDefault="009B2849" w:rsidP="00590368">
      <w:pPr>
        <w:rPr>
          <w:rtl/>
          <w:lang w:eastAsia="he-IL"/>
        </w:rPr>
      </w:pPr>
      <w:r w:rsidRPr="00497C92">
        <w:rPr>
          <w:rFonts w:hint="cs"/>
          <w:rtl/>
          <w:lang w:eastAsia="he-IL"/>
        </w:rPr>
        <w:t>ל</w:t>
      </w:r>
      <w:r w:rsidRPr="00497C92">
        <w:rPr>
          <w:rtl/>
          <w:lang w:eastAsia="he-IL"/>
        </w:rPr>
        <w:t>סיכום</w:t>
      </w:r>
      <w:r w:rsidRPr="00497C92">
        <w:rPr>
          <w:rFonts w:hint="cs"/>
          <w:rtl/>
          <w:lang w:eastAsia="he-IL"/>
        </w:rPr>
        <w:t xml:space="preserve">, </w:t>
      </w:r>
      <w:r w:rsidRPr="00497C92">
        <w:rPr>
          <w:rtl/>
          <w:lang w:eastAsia="he-IL"/>
        </w:rPr>
        <w:t>המדיניות הכלכלית שננקטה בשנה האחרונה שמה דגש על מתן סיוע מ</w:t>
      </w:r>
      <w:r>
        <w:rPr>
          <w:rFonts w:hint="cs"/>
          <w:rtl/>
          <w:lang w:eastAsia="he-IL"/>
        </w:rPr>
        <w:t>י</w:t>
      </w:r>
      <w:r w:rsidRPr="00497C92">
        <w:rPr>
          <w:rtl/>
          <w:lang w:eastAsia="he-IL"/>
        </w:rPr>
        <w:t>ידי וממוקד לצד צעדי</w:t>
      </w:r>
      <w:r w:rsidRPr="00497C92">
        <w:rPr>
          <w:rFonts w:hint="cs"/>
          <w:rtl/>
          <w:lang w:eastAsia="he-IL"/>
        </w:rPr>
        <w:t>ם</w:t>
      </w:r>
      <w:r w:rsidRPr="00497C92">
        <w:rPr>
          <w:rtl/>
          <w:lang w:eastAsia="he-IL"/>
        </w:rPr>
        <w:t xml:space="preserve"> ארוכי טווח להקלת הנטל הרגולטורי על עסקים. צעדי</w:t>
      </w:r>
      <w:r w:rsidRPr="00497C92">
        <w:rPr>
          <w:rFonts w:hint="cs"/>
          <w:rtl/>
          <w:lang w:eastAsia="he-IL"/>
        </w:rPr>
        <w:t>ם</w:t>
      </w:r>
      <w:r w:rsidRPr="00497C92">
        <w:rPr>
          <w:rtl/>
          <w:lang w:eastAsia="he-IL"/>
        </w:rPr>
        <w:t xml:space="preserve"> אלו משמשי</w:t>
      </w:r>
      <w:r w:rsidRPr="00497C92">
        <w:rPr>
          <w:rFonts w:hint="cs"/>
          <w:rtl/>
          <w:lang w:eastAsia="he-IL"/>
        </w:rPr>
        <w:t>ם</w:t>
      </w:r>
      <w:r w:rsidRPr="00497C92">
        <w:rPr>
          <w:rtl/>
          <w:lang w:eastAsia="he-IL"/>
        </w:rPr>
        <w:t xml:space="preserve"> בסיס חשוב להמשך ההתאוששות וצמיחת המשק.</w:t>
      </w:r>
    </w:p>
    <w:p w:rsidR="009B2849" w:rsidRPr="00497C92" w:rsidRDefault="009B2849" w:rsidP="00590368">
      <w:pPr>
        <w:rPr>
          <w:rtl/>
          <w:lang w:eastAsia="he-IL"/>
        </w:rPr>
      </w:pPr>
    </w:p>
    <w:p w:rsidR="009B2849" w:rsidRPr="00497C92" w:rsidRDefault="009B2849" w:rsidP="00372E86">
      <w:pPr>
        <w:rPr>
          <w:rtl/>
          <w:lang w:eastAsia="he-IL"/>
        </w:rPr>
      </w:pPr>
      <w:r w:rsidRPr="00497C92">
        <w:rPr>
          <w:rFonts w:hint="cs"/>
          <w:rtl/>
          <w:lang w:eastAsia="he-IL"/>
        </w:rPr>
        <w:t>אני אפתח סוגריים ואני אגיד שמשרד הנגב והגליל שם לו למטרה ב-2025, בין המטרות לשיקום הצפון</w:t>
      </w:r>
      <w:r>
        <w:rPr>
          <w:rFonts w:hint="cs"/>
          <w:rtl/>
          <w:lang w:eastAsia="he-IL"/>
        </w:rPr>
        <w:t>,</w:t>
      </w:r>
      <w:r w:rsidRPr="00497C92">
        <w:rPr>
          <w:rFonts w:hint="cs"/>
          <w:rtl/>
          <w:lang w:eastAsia="he-IL"/>
        </w:rPr>
        <w:t xml:space="preserve"> לעסוק בסוגיות של עסקים שנפגעו. אנחנו עוד לא יודעים איך זה יבוא לידי ביטוי, כי אלה </w:t>
      </w:r>
      <w:bookmarkStart w:id="14119" w:name="_ETM_Q25_404000"/>
      <w:bookmarkEnd w:id="14119"/>
      <w:r w:rsidRPr="00497C92">
        <w:rPr>
          <w:rFonts w:hint="cs"/>
          <w:rtl/>
          <w:lang w:eastAsia="he-IL"/>
        </w:rPr>
        <w:t>תוכניות עבודה שנבנות בימים הללו למענקים</w:t>
      </w:r>
      <w:bookmarkStart w:id="14120" w:name="_ETM_Q25_411000"/>
      <w:bookmarkEnd w:id="14120"/>
      <w:r w:rsidRPr="00497C92">
        <w:rPr>
          <w:rFonts w:hint="cs"/>
          <w:rtl/>
          <w:lang w:eastAsia="he-IL"/>
        </w:rPr>
        <w:t>. אני בעיקר מקבל את הפידבקים מהשטח, ולפי זה אנחנו</w:t>
      </w:r>
      <w:bookmarkStart w:id="14121" w:name="_ETM_Q25_414000"/>
      <w:bookmarkEnd w:id="14121"/>
      <w:r w:rsidRPr="00497C92">
        <w:rPr>
          <w:rFonts w:hint="cs"/>
          <w:rtl/>
          <w:lang w:eastAsia="he-IL"/>
        </w:rPr>
        <w:t xml:space="preserve"> נבנה את התמהיל המדויק כדי לסייע לבעלי עסקים שנפגעו ומעוניינים</w:t>
      </w:r>
      <w:bookmarkStart w:id="14122" w:name="_ETM_Q25_425000"/>
      <w:bookmarkEnd w:id="14122"/>
      <w:r w:rsidRPr="00497C92">
        <w:rPr>
          <w:rFonts w:hint="cs"/>
          <w:rtl/>
          <w:lang w:eastAsia="he-IL"/>
        </w:rPr>
        <w:t xml:space="preserve"> לשקם את עצמם. אנחנו צריכים כלכלה חזקה, אנחנו צריכים עסקים </w:t>
      </w:r>
      <w:bookmarkStart w:id="14123" w:name="_ETM_Q25_428000"/>
      <w:bookmarkEnd w:id="14123"/>
      <w:r w:rsidRPr="00497C92">
        <w:rPr>
          <w:rFonts w:hint="cs"/>
          <w:rtl/>
          <w:lang w:eastAsia="he-IL"/>
        </w:rPr>
        <w:t xml:space="preserve">קטנים חזקים, </w:t>
      </w:r>
      <w:r>
        <w:rPr>
          <w:rFonts w:hint="cs"/>
          <w:rtl/>
          <w:lang w:eastAsia="he-IL"/>
        </w:rPr>
        <w:t>ו</w:t>
      </w:r>
      <w:r w:rsidRPr="00497C92">
        <w:rPr>
          <w:rFonts w:hint="cs"/>
          <w:rtl/>
          <w:lang w:eastAsia="he-IL"/>
        </w:rPr>
        <w:t>אנחנו צריכים מסעדות טובות לאכול בהן. תודה.</w:t>
      </w:r>
    </w:p>
    <w:p w:rsidR="009B2849" w:rsidRPr="00497C92" w:rsidRDefault="009B2849" w:rsidP="00590368">
      <w:pPr>
        <w:rPr>
          <w:rtl/>
          <w:lang w:eastAsia="he-IL"/>
        </w:rPr>
      </w:pPr>
    </w:p>
    <w:p w:rsidR="009B2849" w:rsidRPr="00497C92" w:rsidRDefault="009B2849" w:rsidP="00590368">
      <w:pPr>
        <w:pStyle w:val="af6"/>
        <w:keepNext/>
        <w:rPr>
          <w:rtl/>
        </w:rPr>
      </w:pPr>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p>
    <w:p w:rsidR="009B2849" w:rsidRPr="00497C92" w:rsidRDefault="009B2849" w:rsidP="00721EEF">
      <w:pPr>
        <w:rPr>
          <w:rtl/>
          <w:lang w:eastAsia="he-IL"/>
        </w:rPr>
      </w:pPr>
    </w:p>
    <w:p w:rsidR="009B2849" w:rsidRPr="00497C92" w:rsidRDefault="009B2849" w:rsidP="00590368">
      <w:pPr>
        <w:rPr>
          <w:rtl/>
          <w:lang w:eastAsia="he-IL"/>
        </w:rPr>
      </w:pPr>
      <w:bookmarkStart w:id="14124" w:name="_ETM_Q25_432000"/>
      <w:bookmarkEnd w:id="14124"/>
      <w:r w:rsidRPr="00497C92">
        <w:rPr>
          <w:rFonts w:hint="cs"/>
          <w:rtl/>
          <w:lang w:eastAsia="he-IL"/>
        </w:rPr>
        <w:t xml:space="preserve">תודה רבה </w:t>
      </w:r>
      <w:bookmarkStart w:id="14125" w:name="_ETM_Q25_433000"/>
      <w:bookmarkEnd w:id="14125"/>
      <w:r w:rsidRPr="00497C92">
        <w:rPr>
          <w:rFonts w:hint="cs"/>
          <w:rtl/>
          <w:lang w:eastAsia="he-IL"/>
        </w:rPr>
        <w:t>לשר וסרלאוף. המציעים, לאיזה ועדה? ועדת הכלכלה, לא?</w:t>
      </w:r>
    </w:p>
    <w:p w:rsidR="009B2849" w:rsidRPr="00497C92" w:rsidRDefault="009B2849" w:rsidP="00590368">
      <w:pPr>
        <w:rPr>
          <w:rtl/>
          <w:lang w:eastAsia="he-IL"/>
        </w:rPr>
      </w:pPr>
      <w:bookmarkStart w:id="14126" w:name="_ETM_Q25_438000"/>
      <w:bookmarkEnd w:id="14126"/>
    </w:p>
    <w:p w:rsidR="009B2849" w:rsidRPr="00497C92" w:rsidRDefault="009B2849" w:rsidP="00590368">
      <w:pPr>
        <w:pStyle w:val="af5"/>
        <w:keepNext/>
        <w:rPr>
          <w:rtl/>
        </w:rPr>
      </w:pPr>
      <w:bookmarkStart w:id="14127" w:name="ET_interruption_6519_16"/>
      <w:r w:rsidRPr="00497C92">
        <w:rPr>
          <w:rStyle w:val="TagStyle"/>
          <w:rtl/>
        </w:rPr>
        <w:t xml:space="preserve"> &lt;&lt; קריאה &gt;&gt; </w:t>
      </w:r>
      <w:r w:rsidRPr="00497C92">
        <w:rPr>
          <w:rtl/>
        </w:rPr>
        <w:t>סימון מושיאשוילי (ש"ס):</w:t>
      </w:r>
      <w:r w:rsidRPr="00497C92">
        <w:rPr>
          <w:rStyle w:val="TagStyle"/>
          <w:rtl/>
        </w:rPr>
        <w:t xml:space="preserve"> &lt;&lt; קריאה &gt;&gt;</w:t>
      </w:r>
      <w:r w:rsidRPr="00497C92">
        <w:rPr>
          <w:rtl/>
        </w:rPr>
        <w:t xml:space="preserve">   </w:t>
      </w:r>
      <w:bookmarkEnd w:id="14127"/>
    </w:p>
    <w:p w:rsidR="009B2849" w:rsidRPr="00497C92" w:rsidRDefault="009B2849" w:rsidP="00721EEF">
      <w:pPr>
        <w:rPr>
          <w:rtl/>
          <w:lang w:eastAsia="he-IL"/>
        </w:rPr>
      </w:pPr>
    </w:p>
    <w:p w:rsidR="009B2849" w:rsidRPr="00497C92" w:rsidRDefault="009B2849" w:rsidP="00590368">
      <w:pPr>
        <w:rPr>
          <w:rtl/>
          <w:lang w:eastAsia="he-IL"/>
        </w:rPr>
      </w:pPr>
      <w:bookmarkStart w:id="14128" w:name="_ETM_Q25_437000"/>
      <w:bookmarkEnd w:id="14128"/>
      <w:r w:rsidRPr="00497C92">
        <w:rPr>
          <w:rFonts w:hint="cs"/>
          <w:rtl/>
          <w:lang w:eastAsia="he-IL"/>
        </w:rPr>
        <w:t>ועדת הכלכלה.</w:t>
      </w:r>
    </w:p>
    <w:p w:rsidR="009B2849" w:rsidRPr="00497C92" w:rsidRDefault="009B2849" w:rsidP="00590368">
      <w:pPr>
        <w:rPr>
          <w:rtl/>
          <w:lang w:eastAsia="he-IL"/>
        </w:rPr>
      </w:pPr>
    </w:p>
    <w:p w:rsidR="009B2849" w:rsidRPr="00497C92" w:rsidRDefault="009B2849" w:rsidP="00590368">
      <w:pPr>
        <w:pStyle w:val="af6"/>
        <w:keepNext/>
        <w:rPr>
          <w:rtl/>
        </w:rPr>
      </w:pPr>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p>
    <w:p w:rsidR="009B2849" w:rsidRPr="00497C92" w:rsidRDefault="009B2849" w:rsidP="00721EEF">
      <w:pPr>
        <w:rPr>
          <w:rtl/>
          <w:lang w:eastAsia="he-IL"/>
        </w:rPr>
      </w:pPr>
    </w:p>
    <w:p w:rsidR="009B2849" w:rsidRPr="00497C92" w:rsidRDefault="009B2849" w:rsidP="00590368">
      <w:pPr>
        <w:rPr>
          <w:rtl/>
          <w:lang w:eastAsia="he-IL"/>
        </w:rPr>
      </w:pPr>
      <w:bookmarkStart w:id="14129" w:name="_ETM_Q25_441000"/>
      <w:bookmarkEnd w:id="14129"/>
      <w:r w:rsidRPr="00497C92">
        <w:rPr>
          <w:rFonts w:hint="cs"/>
          <w:rtl/>
          <w:lang w:eastAsia="he-IL"/>
        </w:rPr>
        <w:t>טוב</w:t>
      </w:r>
      <w:r>
        <w:rPr>
          <w:rFonts w:hint="cs"/>
          <w:rtl/>
          <w:lang w:eastAsia="he-IL"/>
        </w:rPr>
        <w:t>,</w:t>
      </w:r>
      <w:r w:rsidRPr="00497C92">
        <w:rPr>
          <w:rFonts w:hint="cs"/>
          <w:rtl/>
          <w:lang w:eastAsia="he-IL"/>
        </w:rPr>
        <w:t xml:space="preserve"> נעבור </w:t>
      </w:r>
      <w:bookmarkStart w:id="14130" w:name="_ETM_Q25_444000"/>
      <w:bookmarkEnd w:id="14130"/>
      <w:r w:rsidRPr="00497C92">
        <w:rPr>
          <w:rFonts w:hint="cs"/>
          <w:rtl/>
          <w:lang w:eastAsia="he-IL"/>
        </w:rPr>
        <w:t>להצבעה על העברת ההצעה לוועדת הכלכלה. הצבעה.</w:t>
      </w:r>
    </w:p>
    <w:p w:rsidR="009B2849" w:rsidRPr="00497C92" w:rsidRDefault="009B2849" w:rsidP="00590368">
      <w:pPr>
        <w:rPr>
          <w:rtl/>
          <w:lang w:eastAsia="he-IL"/>
        </w:rPr>
      </w:pPr>
    </w:p>
    <w:p w:rsidR="009B2849" w:rsidRPr="00497C92" w:rsidRDefault="009B2849" w:rsidP="00590368">
      <w:pPr>
        <w:pStyle w:val="af1"/>
        <w:keepNext/>
        <w:rPr>
          <w:rtl/>
          <w:lang w:eastAsia="he-IL"/>
        </w:rPr>
      </w:pPr>
      <w:r w:rsidRPr="00497C92">
        <w:rPr>
          <w:rFonts w:hint="eastAsia"/>
          <w:rtl/>
          <w:lang w:eastAsia="he-IL"/>
        </w:rPr>
        <w:t>הצבעה</w:t>
      </w:r>
      <w:r w:rsidRPr="00497C92">
        <w:rPr>
          <w:rtl/>
          <w:lang w:eastAsia="he-IL"/>
        </w:rPr>
        <w:t xml:space="preserve"> מס'</w:t>
      </w:r>
      <w:r w:rsidRPr="00497C92">
        <w:rPr>
          <w:rFonts w:hint="cs"/>
          <w:rtl/>
          <w:lang w:eastAsia="he-IL"/>
        </w:rPr>
        <w:t xml:space="preserve"> 6</w:t>
      </w:r>
    </w:p>
    <w:p w:rsidR="009B2849" w:rsidRPr="00497C92" w:rsidRDefault="009B2849" w:rsidP="00590368">
      <w:pPr>
        <w:pStyle w:val="--"/>
        <w:keepNext/>
        <w:rPr>
          <w:rtl/>
          <w:lang w:eastAsia="he-IL"/>
        </w:rPr>
      </w:pPr>
    </w:p>
    <w:p w:rsidR="009B2849" w:rsidRPr="00497C92" w:rsidRDefault="009B2849" w:rsidP="00590368">
      <w:pPr>
        <w:pStyle w:val="--"/>
        <w:keepNext/>
        <w:rPr>
          <w:rtl/>
          <w:lang w:eastAsia="he-IL"/>
        </w:rPr>
      </w:pPr>
      <w:r w:rsidRPr="00497C92">
        <w:rPr>
          <w:rtl/>
          <w:lang w:eastAsia="he-IL"/>
        </w:rPr>
        <w:t>בעד ההצעה להעביר את הנושא לוועדה</w:t>
      </w:r>
      <w:r w:rsidRPr="00497C92">
        <w:rPr>
          <w:rFonts w:hint="cs"/>
          <w:rtl/>
          <w:lang w:eastAsia="he-IL"/>
        </w:rPr>
        <w:t xml:space="preserve"> </w:t>
      </w:r>
      <w:r w:rsidRPr="00497C92">
        <w:rPr>
          <w:rtl/>
          <w:lang w:eastAsia="he-IL"/>
        </w:rPr>
        <w:t xml:space="preserve">– </w:t>
      </w:r>
      <w:r w:rsidRPr="00497C92">
        <w:rPr>
          <w:rFonts w:hint="cs"/>
          <w:rtl/>
          <w:lang w:eastAsia="he-IL"/>
        </w:rPr>
        <w:t>8</w:t>
      </w:r>
    </w:p>
    <w:p w:rsidR="009B2849" w:rsidRPr="00497C92" w:rsidRDefault="009B2849" w:rsidP="00590368">
      <w:pPr>
        <w:pStyle w:val="--"/>
        <w:keepNext/>
        <w:rPr>
          <w:rtl/>
          <w:lang w:eastAsia="he-IL"/>
        </w:rPr>
      </w:pPr>
      <w:r w:rsidRPr="00497C92">
        <w:rPr>
          <w:rFonts w:hint="eastAsia"/>
          <w:rtl/>
          <w:lang w:eastAsia="he-IL"/>
        </w:rPr>
        <w:t>נגד</w:t>
      </w:r>
      <w:r w:rsidRPr="00497C92">
        <w:rPr>
          <w:rtl/>
          <w:lang w:eastAsia="he-IL"/>
        </w:rPr>
        <w:t xml:space="preserve"> –</w:t>
      </w:r>
      <w:r w:rsidRPr="00497C92">
        <w:rPr>
          <w:rFonts w:hint="cs"/>
          <w:rtl/>
          <w:lang w:eastAsia="he-IL"/>
        </w:rPr>
        <w:t xml:space="preserve"> אין</w:t>
      </w:r>
      <w:r w:rsidRPr="00497C92">
        <w:rPr>
          <w:rtl/>
          <w:lang w:eastAsia="he-IL"/>
        </w:rPr>
        <w:t xml:space="preserve"> </w:t>
      </w:r>
    </w:p>
    <w:p w:rsidR="009B2849" w:rsidRPr="00497C92" w:rsidRDefault="009B2849" w:rsidP="00590368">
      <w:pPr>
        <w:pStyle w:val="--"/>
        <w:keepNext/>
        <w:rPr>
          <w:rtl/>
          <w:lang w:eastAsia="he-IL"/>
        </w:rPr>
      </w:pPr>
      <w:r w:rsidRPr="00497C92">
        <w:rPr>
          <w:rFonts w:hint="eastAsia"/>
          <w:rtl/>
          <w:lang w:eastAsia="he-IL"/>
        </w:rPr>
        <w:t>נמנעים</w:t>
      </w:r>
      <w:r w:rsidRPr="00497C92">
        <w:rPr>
          <w:rtl/>
          <w:lang w:eastAsia="he-IL"/>
        </w:rPr>
        <w:t xml:space="preserve"> –</w:t>
      </w:r>
      <w:r w:rsidRPr="00497C92">
        <w:rPr>
          <w:rFonts w:hint="cs"/>
          <w:rtl/>
          <w:lang w:eastAsia="he-IL"/>
        </w:rPr>
        <w:t xml:space="preserve"> אין</w:t>
      </w:r>
      <w:r w:rsidRPr="00497C92">
        <w:rPr>
          <w:rtl/>
          <w:lang w:eastAsia="he-IL"/>
        </w:rPr>
        <w:t xml:space="preserve"> </w:t>
      </w:r>
    </w:p>
    <w:p w:rsidR="009B2849" w:rsidRPr="00497C92" w:rsidRDefault="009B2849" w:rsidP="00590368">
      <w:pPr>
        <w:pStyle w:val="af2"/>
        <w:rPr>
          <w:rtl/>
        </w:rPr>
      </w:pPr>
      <w:r w:rsidRPr="00497C92">
        <w:rPr>
          <w:rtl/>
        </w:rPr>
        <w:t>ההצעה להעביר את הנושא לוועדת ה</w:t>
      </w:r>
      <w:r w:rsidRPr="00497C92">
        <w:rPr>
          <w:rFonts w:hint="cs"/>
          <w:rtl/>
        </w:rPr>
        <w:t>כלכלה</w:t>
      </w:r>
      <w:r w:rsidRPr="00497C92">
        <w:rPr>
          <w:rtl/>
        </w:rPr>
        <w:t xml:space="preserve"> נתקבלה.</w:t>
      </w:r>
    </w:p>
    <w:p w:rsidR="009B2849" w:rsidRPr="0054206B" w:rsidRDefault="009B2849" w:rsidP="00590368">
      <w:pPr>
        <w:rPr>
          <w:rtl/>
        </w:rPr>
      </w:pPr>
    </w:p>
    <w:p w:rsidR="009B2849" w:rsidRPr="00497C92" w:rsidRDefault="009B2849" w:rsidP="00590368">
      <w:pPr>
        <w:pStyle w:val="af6"/>
        <w:keepNext/>
        <w:rPr>
          <w:rtl/>
        </w:rPr>
      </w:pPr>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p>
    <w:p w:rsidR="009B2849" w:rsidRPr="00497C92" w:rsidRDefault="009B2849" w:rsidP="00721EEF">
      <w:pPr>
        <w:rPr>
          <w:rtl/>
        </w:rPr>
      </w:pPr>
    </w:p>
    <w:p w:rsidR="009B2849" w:rsidRDefault="009B2849" w:rsidP="00590368">
      <w:pPr>
        <w:rPr>
          <w:rtl/>
        </w:rPr>
      </w:pPr>
      <w:bookmarkStart w:id="14131" w:name="_ETM_Q25_466000"/>
      <w:bookmarkEnd w:id="14131"/>
      <w:r w:rsidRPr="00497C92">
        <w:rPr>
          <w:rFonts w:hint="cs"/>
          <w:rtl/>
        </w:rPr>
        <w:t>שמונה</w:t>
      </w:r>
      <w:bookmarkStart w:id="14132" w:name="_ETM_Q25_467000"/>
      <w:bookmarkEnd w:id="14132"/>
      <w:r w:rsidRPr="00497C92">
        <w:rPr>
          <w:rFonts w:hint="cs"/>
          <w:rtl/>
        </w:rPr>
        <w:t xml:space="preserve"> בעד. אני קובע כי ההצעה תעבור לוועדת הכלכלה. </w:t>
      </w:r>
    </w:p>
    <w:p w:rsidR="009B2849" w:rsidRDefault="009B2849" w:rsidP="00590368">
      <w:pPr>
        <w:rPr>
          <w:rtl/>
        </w:rPr>
      </w:pPr>
    </w:p>
    <w:p w:rsidR="009B2849" w:rsidRDefault="009B2849" w:rsidP="00590368">
      <w:pPr>
        <w:rPr>
          <w:rtl/>
        </w:rPr>
      </w:pPr>
    </w:p>
    <w:p w:rsidR="009B2849" w:rsidRDefault="009B2849" w:rsidP="00590368">
      <w:pPr>
        <w:pStyle w:val="a6"/>
        <w:rPr>
          <w:lang w:eastAsia="he-IL"/>
        </w:rPr>
      </w:pPr>
      <w:bookmarkStart w:id="14133" w:name="_ETM_Q25_455000"/>
      <w:bookmarkStart w:id="14134" w:name="ET_halsi_644992_6"/>
      <w:bookmarkEnd w:id="14133"/>
      <w:r>
        <w:rPr>
          <w:rStyle w:val="TagStyle"/>
          <w:rFonts w:hint="cs"/>
          <w:rtl/>
        </w:rPr>
        <w:t xml:space="preserve">&lt;&lt; הלסי &gt;&gt; </w:t>
      </w:r>
      <w:bookmarkStart w:id="14135" w:name="_Toc187874505"/>
      <w:bookmarkStart w:id="14136" w:name="_Toc187908560"/>
      <w:r>
        <w:rPr>
          <w:rFonts w:hint="cs"/>
          <w:rtl/>
          <w:lang w:eastAsia="he-IL"/>
        </w:rPr>
        <w:t>הצעות לסדר-היום</w:t>
      </w:r>
      <w:bookmarkEnd w:id="14135"/>
      <w:bookmarkEnd w:id="14136"/>
      <w:r>
        <w:rPr>
          <w:rStyle w:val="TagStyle"/>
          <w:rFonts w:hint="cs"/>
          <w:rtl/>
        </w:rPr>
        <w:t xml:space="preserve"> &lt;&lt; הלסי &gt;&gt;</w:t>
      </w:r>
      <w:r>
        <w:rPr>
          <w:rFonts w:hint="cs"/>
          <w:rtl/>
          <w:lang w:eastAsia="he-IL"/>
        </w:rPr>
        <w:t xml:space="preserve">   </w:t>
      </w:r>
    </w:p>
    <w:p w:rsidR="009B2849" w:rsidRPr="00497C92" w:rsidRDefault="009B2849" w:rsidP="00590368">
      <w:pPr>
        <w:pStyle w:val="a6"/>
        <w:rPr>
          <w:rtl/>
          <w:lang w:eastAsia="he-IL"/>
        </w:rPr>
      </w:pPr>
      <w:r w:rsidRPr="00497C92">
        <w:rPr>
          <w:rStyle w:val="TagStyle"/>
          <w:rtl/>
        </w:rPr>
        <w:t xml:space="preserve">&lt;&lt; הלסי &gt;&gt; </w:t>
      </w:r>
      <w:bookmarkStart w:id="14137" w:name="_Toc187874506"/>
      <w:bookmarkStart w:id="14138" w:name="_Toc187908561"/>
      <w:r w:rsidRPr="00497C92">
        <w:rPr>
          <w:rtl/>
          <w:lang w:eastAsia="he-IL"/>
        </w:rPr>
        <w:t xml:space="preserve">משבר הצימרים בצפון </w:t>
      </w:r>
      <w:r w:rsidRPr="00497C92">
        <w:rPr>
          <w:rFonts w:hint="cs"/>
          <w:rtl/>
          <w:lang w:eastAsia="he-IL"/>
        </w:rPr>
        <w:t>–</w:t>
      </w:r>
      <w:r w:rsidRPr="00497C92">
        <w:rPr>
          <w:rtl/>
          <w:lang w:eastAsia="he-IL"/>
        </w:rPr>
        <w:t xml:space="preserve"> מימון חופשות לחיילים ללא שיתוף הצימרים במתווה</w:t>
      </w:r>
      <w:bookmarkEnd w:id="14137"/>
      <w:bookmarkEnd w:id="14138"/>
      <w:r w:rsidRPr="00497C92">
        <w:rPr>
          <w:rStyle w:val="TagStyle"/>
          <w:rtl/>
        </w:rPr>
        <w:t xml:space="preserve"> &lt;&lt; הלסי &gt;&gt;</w:t>
      </w:r>
      <w:r w:rsidRPr="00497C92">
        <w:rPr>
          <w:rtl/>
          <w:lang w:eastAsia="he-IL"/>
        </w:rPr>
        <w:t xml:space="preserve">   </w:t>
      </w:r>
      <w:bookmarkEnd w:id="14134"/>
    </w:p>
    <w:p w:rsidR="009B2849" w:rsidRPr="00497C92" w:rsidRDefault="009B2849" w:rsidP="00721EEF">
      <w:pPr>
        <w:rPr>
          <w:rtl/>
          <w:lang w:eastAsia="he-IL"/>
        </w:rPr>
      </w:pPr>
    </w:p>
    <w:p w:rsidR="009B2849" w:rsidRPr="00497C92" w:rsidRDefault="009B2849" w:rsidP="00590368">
      <w:pPr>
        <w:pStyle w:val="af6"/>
        <w:keepNext/>
        <w:rPr>
          <w:rtl/>
        </w:rPr>
      </w:pPr>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p>
    <w:p w:rsidR="009B2849" w:rsidRPr="00497C92" w:rsidRDefault="009B2849" w:rsidP="00721EEF">
      <w:pPr>
        <w:rPr>
          <w:rtl/>
        </w:rPr>
      </w:pPr>
    </w:p>
    <w:p w:rsidR="009B2849" w:rsidRPr="00497C92" w:rsidRDefault="009B2849" w:rsidP="00590368">
      <w:pPr>
        <w:rPr>
          <w:rtl/>
        </w:rPr>
      </w:pPr>
      <w:r w:rsidRPr="00497C92">
        <w:rPr>
          <w:rtl/>
        </w:rPr>
        <w:t>נעבור</w:t>
      </w:r>
      <w:r w:rsidRPr="00497C92">
        <w:rPr>
          <w:rFonts w:hint="cs"/>
          <w:rtl/>
        </w:rPr>
        <w:t xml:space="preserve"> </w:t>
      </w:r>
      <w:bookmarkStart w:id="14139" w:name="_ETM_Q25_474000"/>
      <w:bookmarkEnd w:id="14139"/>
      <w:r w:rsidRPr="00497C92">
        <w:rPr>
          <w:rFonts w:hint="cs"/>
          <w:rtl/>
        </w:rPr>
        <w:t>לנושא הבא.</w:t>
      </w:r>
      <w:r w:rsidRPr="00497C92">
        <w:rPr>
          <w:rtl/>
        </w:rPr>
        <w:t xml:space="preserve"> </w:t>
      </w:r>
      <w:r w:rsidRPr="00497C92">
        <w:rPr>
          <w:rFonts w:hint="cs"/>
          <w:rtl/>
        </w:rPr>
        <w:t>ה</w:t>
      </w:r>
      <w:r w:rsidRPr="00497C92">
        <w:rPr>
          <w:rtl/>
        </w:rPr>
        <w:t xml:space="preserve">הצעה </w:t>
      </w:r>
      <w:r w:rsidRPr="00497C92">
        <w:rPr>
          <w:rFonts w:hint="cs"/>
          <w:rtl/>
        </w:rPr>
        <w:t xml:space="preserve">הבאה </w:t>
      </w:r>
      <w:r>
        <w:rPr>
          <w:rFonts w:hint="cs"/>
          <w:rtl/>
        </w:rPr>
        <w:t>ל</w:t>
      </w:r>
      <w:r w:rsidRPr="00497C92">
        <w:rPr>
          <w:rtl/>
        </w:rPr>
        <w:t>סדר-היום</w:t>
      </w:r>
      <w:r>
        <w:rPr>
          <w:rFonts w:hint="cs"/>
          <w:rtl/>
        </w:rPr>
        <w:t xml:space="preserve">: </w:t>
      </w:r>
      <w:r w:rsidRPr="00497C92">
        <w:rPr>
          <w:rtl/>
        </w:rPr>
        <w:t xml:space="preserve">משבר הצימרים בצפון </w:t>
      </w:r>
      <w:r w:rsidRPr="00497C92">
        <w:rPr>
          <w:rFonts w:hint="cs"/>
          <w:rtl/>
        </w:rPr>
        <w:t>–</w:t>
      </w:r>
      <w:r w:rsidRPr="00497C92">
        <w:rPr>
          <w:rtl/>
        </w:rPr>
        <w:t xml:space="preserve"> מימון חופשות לחיילים ללא שיתוף הצימרים במתווה</w:t>
      </w:r>
      <w:r>
        <w:rPr>
          <w:rFonts w:hint="cs"/>
          <w:rtl/>
        </w:rPr>
        <w:t>.</w:t>
      </w:r>
      <w:r w:rsidRPr="00497C92">
        <w:rPr>
          <w:rFonts w:hint="cs"/>
          <w:rtl/>
        </w:rPr>
        <w:t xml:space="preserve"> את ההצעה הגישו חבר הכנסת ששון ששי גואטה </w:t>
      </w:r>
      <w:bookmarkStart w:id="14140" w:name="_ETM_Q25_485000"/>
      <w:bookmarkEnd w:id="14140"/>
      <w:r w:rsidRPr="00497C92">
        <w:rPr>
          <w:rFonts w:hint="cs"/>
          <w:rtl/>
        </w:rPr>
        <w:t xml:space="preserve">ומאיר כהן. ראשון המנמקים </w:t>
      </w:r>
      <w:r w:rsidRPr="00497C92">
        <w:rPr>
          <w:rFonts w:hint="eastAsia"/>
          <w:rtl/>
        </w:rPr>
        <w:t>–</w:t>
      </w:r>
      <w:r w:rsidRPr="00497C92">
        <w:rPr>
          <w:rFonts w:hint="cs"/>
          <w:rtl/>
        </w:rPr>
        <w:t xml:space="preserve"> אני מזמין את ידידי חבר הכנסת </w:t>
      </w:r>
      <w:bookmarkStart w:id="14141" w:name="_ETM_Q25_492000"/>
      <w:bookmarkEnd w:id="14141"/>
      <w:r w:rsidRPr="00497C92">
        <w:rPr>
          <w:rFonts w:hint="cs"/>
          <w:rtl/>
        </w:rPr>
        <w:t>ששון ששי גואטה. בבקשה, שלוש דקות לרשותך.</w:t>
      </w:r>
    </w:p>
    <w:p w:rsidR="009B2849" w:rsidRPr="00497C92" w:rsidRDefault="009B2849" w:rsidP="00590368">
      <w:pPr>
        <w:rPr>
          <w:rtl/>
        </w:rPr>
      </w:pPr>
    </w:p>
    <w:p w:rsidR="009B2849" w:rsidRPr="00497C92" w:rsidRDefault="009B2849" w:rsidP="00590368">
      <w:pPr>
        <w:pStyle w:val="a4"/>
        <w:keepNext/>
        <w:rPr>
          <w:rtl/>
        </w:rPr>
      </w:pPr>
      <w:bookmarkStart w:id="14142" w:name="ET_speaker_6544_8"/>
      <w:r w:rsidRPr="00497C92">
        <w:rPr>
          <w:rStyle w:val="TagStyle"/>
          <w:rtl/>
        </w:rPr>
        <w:t xml:space="preserve"> &lt;&lt; דובר &gt;&gt; </w:t>
      </w:r>
      <w:bookmarkStart w:id="14143" w:name="_Toc187874507"/>
      <w:bookmarkStart w:id="14144" w:name="_Toc187908562"/>
      <w:r w:rsidRPr="00497C92">
        <w:rPr>
          <w:rtl/>
        </w:rPr>
        <w:t>ששון ששי גואטה (הליכוד):</w:t>
      </w:r>
      <w:bookmarkEnd w:id="14143"/>
      <w:bookmarkEnd w:id="14144"/>
      <w:r w:rsidRPr="00497C92">
        <w:rPr>
          <w:rStyle w:val="TagStyle"/>
          <w:rtl/>
        </w:rPr>
        <w:t xml:space="preserve"> &lt;&lt; דובר &gt;&gt;</w:t>
      </w:r>
      <w:r w:rsidRPr="00497C92">
        <w:rPr>
          <w:rtl/>
        </w:rPr>
        <w:t xml:space="preserve">   </w:t>
      </w:r>
      <w:bookmarkEnd w:id="14142"/>
    </w:p>
    <w:p w:rsidR="009B2849" w:rsidRPr="00497C92" w:rsidRDefault="009B2849" w:rsidP="00721EEF">
      <w:pPr>
        <w:rPr>
          <w:rtl/>
        </w:rPr>
      </w:pPr>
    </w:p>
    <w:p w:rsidR="009B2849" w:rsidRPr="00497C92" w:rsidRDefault="009B2849" w:rsidP="00590368">
      <w:pPr>
        <w:rPr>
          <w:rtl/>
        </w:rPr>
      </w:pPr>
      <w:r w:rsidRPr="00497C92">
        <w:rPr>
          <w:rFonts w:hint="cs"/>
          <w:rtl/>
        </w:rPr>
        <w:t xml:space="preserve">אדוני היושב-ראש, כנסת נכבדה, יש פה איזה נושא </w:t>
      </w:r>
      <w:r w:rsidR="00C33473">
        <w:rPr>
          <w:rFonts w:hint="cs"/>
          <w:rtl/>
        </w:rPr>
        <w:t>– – –</w:t>
      </w:r>
    </w:p>
    <w:p w:rsidR="009B2849" w:rsidRPr="00497C92" w:rsidRDefault="009B2849" w:rsidP="00590368">
      <w:pPr>
        <w:rPr>
          <w:rtl/>
        </w:rPr>
      </w:pPr>
    </w:p>
    <w:p w:rsidR="009B2849" w:rsidRPr="00497C92" w:rsidRDefault="009B2849" w:rsidP="00590368">
      <w:pPr>
        <w:pStyle w:val="af6"/>
        <w:keepNext/>
        <w:rPr>
          <w:rtl/>
        </w:rPr>
      </w:pPr>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p>
    <w:p w:rsidR="009B2849" w:rsidRPr="00497C92" w:rsidRDefault="009B2849" w:rsidP="00721EEF">
      <w:pPr>
        <w:rPr>
          <w:rtl/>
        </w:rPr>
      </w:pPr>
    </w:p>
    <w:p w:rsidR="009B2849" w:rsidRPr="00497C92" w:rsidRDefault="009B2849" w:rsidP="00590368">
      <w:pPr>
        <w:rPr>
          <w:rtl/>
        </w:rPr>
      </w:pPr>
      <w:bookmarkStart w:id="14145" w:name="_ETM_Q25_531000"/>
      <w:bookmarkEnd w:id="14145"/>
      <w:r w:rsidRPr="00497C92">
        <w:rPr>
          <w:rFonts w:hint="cs"/>
          <w:rtl/>
        </w:rPr>
        <w:t>אביחי. אביחי, תקשיב.</w:t>
      </w:r>
    </w:p>
    <w:p w:rsidR="009B2849" w:rsidRPr="00497C92" w:rsidRDefault="009B2849" w:rsidP="00590368">
      <w:pPr>
        <w:rPr>
          <w:rtl/>
        </w:rPr>
      </w:pPr>
    </w:p>
    <w:p w:rsidR="009B2849" w:rsidRPr="00497C92" w:rsidRDefault="004840DC" w:rsidP="004840DC">
      <w:pPr>
        <w:pStyle w:val="-"/>
        <w:rPr>
          <w:rtl/>
        </w:rPr>
      </w:pPr>
      <w:bookmarkStart w:id="14146" w:name="ET_speakercontinue_6544_20"/>
      <w:r w:rsidRPr="004840DC">
        <w:rPr>
          <w:rStyle w:val="TagStyle"/>
          <w:rtl/>
        </w:rPr>
        <w:t xml:space="preserve"> &lt;&lt; דובר_המשך &gt;&gt;</w:t>
      </w:r>
      <w:r w:rsidR="009B2849" w:rsidRPr="00497C92">
        <w:rPr>
          <w:rStyle w:val="TagStyle"/>
          <w:rtl/>
        </w:rPr>
        <w:t xml:space="preserve"> </w:t>
      </w:r>
      <w:bookmarkStart w:id="14147" w:name="_Toc187874508"/>
      <w:r w:rsidR="009B2849" w:rsidRPr="00497C92">
        <w:rPr>
          <w:rtl/>
        </w:rPr>
        <w:t>ששון ששי גואטה (הליכוד):</w:t>
      </w:r>
      <w:bookmarkEnd w:id="14147"/>
      <w:r w:rsidR="009B2849" w:rsidRPr="00497C92">
        <w:rPr>
          <w:rStyle w:val="TagStyle"/>
          <w:rtl/>
        </w:rPr>
        <w:t xml:space="preserve"> </w:t>
      </w:r>
      <w:r w:rsidRPr="004840DC">
        <w:rPr>
          <w:rStyle w:val="TagStyle"/>
          <w:rtl/>
        </w:rPr>
        <w:t xml:space="preserve">&lt;&lt; דובר_המשך &gt;&gt; </w:t>
      </w:r>
      <w:r w:rsidR="009B2849" w:rsidRPr="00497C92">
        <w:rPr>
          <w:rtl/>
        </w:rPr>
        <w:t xml:space="preserve">   </w:t>
      </w:r>
      <w:bookmarkEnd w:id="14146"/>
    </w:p>
    <w:p w:rsidR="009B2849" w:rsidRPr="00497C92" w:rsidRDefault="009B2849" w:rsidP="00721EEF">
      <w:pPr>
        <w:rPr>
          <w:rtl/>
        </w:rPr>
      </w:pPr>
    </w:p>
    <w:p w:rsidR="009B2849" w:rsidRPr="00497C92" w:rsidRDefault="009B2849" w:rsidP="00590368">
      <w:pPr>
        <w:rPr>
          <w:rtl/>
        </w:rPr>
      </w:pPr>
      <w:r w:rsidRPr="00497C92">
        <w:rPr>
          <w:rFonts w:hint="cs"/>
          <w:rtl/>
        </w:rPr>
        <w:t xml:space="preserve">אביחי, </w:t>
      </w:r>
      <w:bookmarkStart w:id="14148" w:name="_ETM_Q25_530000"/>
      <w:bookmarkEnd w:id="14148"/>
      <w:r w:rsidRPr="00497C92">
        <w:rPr>
          <w:rFonts w:hint="cs"/>
          <w:rtl/>
        </w:rPr>
        <w:t xml:space="preserve">זה לא נעים שאתה ככה עושה גב. אביחי, תהיה קצת </w:t>
      </w:r>
      <w:bookmarkStart w:id="14149" w:name="_ETM_Q25_537000"/>
      <w:bookmarkEnd w:id="14149"/>
      <w:r w:rsidRPr="00497C92">
        <w:rPr>
          <w:rFonts w:hint="cs"/>
          <w:rtl/>
        </w:rPr>
        <w:t>יותר מנומס.</w:t>
      </w:r>
    </w:p>
    <w:p w:rsidR="009B2849" w:rsidRPr="00497C92" w:rsidRDefault="009B2849" w:rsidP="00590368">
      <w:pPr>
        <w:rPr>
          <w:rtl/>
        </w:rPr>
      </w:pPr>
      <w:bookmarkStart w:id="14150" w:name="_ETM_Q25_540000"/>
      <w:bookmarkEnd w:id="14150"/>
    </w:p>
    <w:p w:rsidR="009B2849" w:rsidRPr="00497C92" w:rsidRDefault="009B2849" w:rsidP="00590368">
      <w:pPr>
        <w:pStyle w:val="af5"/>
        <w:keepNext/>
        <w:rPr>
          <w:rtl/>
        </w:rPr>
      </w:pPr>
      <w:bookmarkStart w:id="14151" w:name="ET_interruption_6542_21"/>
      <w:r w:rsidRPr="00497C92">
        <w:rPr>
          <w:rStyle w:val="TagStyle"/>
          <w:rtl/>
        </w:rPr>
        <w:t xml:space="preserve"> &lt;&lt; קריאה &gt;&gt; </w:t>
      </w:r>
      <w:r w:rsidRPr="00497C92">
        <w:rPr>
          <w:rtl/>
        </w:rPr>
        <w:t>משה פסל (הליכוד):</w:t>
      </w:r>
      <w:r w:rsidRPr="00497C92">
        <w:rPr>
          <w:rStyle w:val="TagStyle"/>
          <w:rtl/>
        </w:rPr>
        <w:t xml:space="preserve"> &lt;&lt; קריאה &gt;&gt;</w:t>
      </w:r>
      <w:r w:rsidRPr="00497C92">
        <w:rPr>
          <w:rtl/>
        </w:rPr>
        <w:t xml:space="preserve">   </w:t>
      </w:r>
      <w:bookmarkEnd w:id="14151"/>
    </w:p>
    <w:p w:rsidR="009B2849" w:rsidRPr="00497C92" w:rsidRDefault="009B2849" w:rsidP="00721EEF">
      <w:pPr>
        <w:rPr>
          <w:rtl/>
        </w:rPr>
      </w:pPr>
    </w:p>
    <w:p w:rsidR="009B2849" w:rsidRPr="00497C92" w:rsidRDefault="009B2849" w:rsidP="00590368">
      <w:pPr>
        <w:rPr>
          <w:rtl/>
        </w:rPr>
      </w:pPr>
      <w:bookmarkStart w:id="14152" w:name="_ETM_Q25_533000"/>
      <w:bookmarkEnd w:id="14152"/>
      <w:r w:rsidRPr="00497C92">
        <w:rPr>
          <w:rFonts w:hint="cs"/>
          <w:rtl/>
        </w:rPr>
        <w:t>לפי הכותרת כבר אנחנו רואים שאנחנו מסכימים איתך, ואתה צודק ב</w:t>
      </w:r>
      <w:r>
        <w:rPr>
          <w:rFonts w:hint="cs"/>
          <w:rtl/>
        </w:rPr>
        <w:t>מאה אחוז</w:t>
      </w:r>
      <w:r w:rsidRPr="00497C92">
        <w:rPr>
          <w:rFonts w:hint="cs"/>
          <w:rtl/>
        </w:rPr>
        <w:t>.</w:t>
      </w:r>
    </w:p>
    <w:p w:rsidR="009B2849" w:rsidRPr="00497C92" w:rsidRDefault="009B2849" w:rsidP="00590368">
      <w:pPr>
        <w:rPr>
          <w:rtl/>
        </w:rPr>
      </w:pPr>
      <w:bookmarkStart w:id="14153" w:name="_ETM_Q25_543000"/>
      <w:bookmarkEnd w:id="14153"/>
    </w:p>
    <w:p w:rsidR="009B2849" w:rsidRPr="00497C92" w:rsidRDefault="009B2849" w:rsidP="00590368">
      <w:pPr>
        <w:pStyle w:val="-"/>
        <w:keepNext/>
        <w:rPr>
          <w:rtl/>
        </w:rPr>
      </w:pPr>
      <w:bookmarkStart w:id="14154" w:name="ET_speakercontinue_6544_22"/>
      <w:r w:rsidRPr="00497C92">
        <w:rPr>
          <w:rStyle w:val="TagStyle"/>
          <w:rtl/>
        </w:rPr>
        <w:t xml:space="preserve"> &lt;&lt; דובר_המשך &gt;&gt; </w:t>
      </w:r>
      <w:r w:rsidRPr="00497C92">
        <w:rPr>
          <w:rtl/>
        </w:rPr>
        <w:t>ששון ששי גואטה (הליכוד):</w:t>
      </w:r>
      <w:r w:rsidRPr="00497C92">
        <w:rPr>
          <w:rStyle w:val="TagStyle"/>
          <w:rtl/>
        </w:rPr>
        <w:t xml:space="preserve"> &lt;&lt; דובר_המשך &gt;&gt;</w:t>
      </w:r>
      <w:r w:rsidRPr="00497C92">
        <w:rPr>
          <w:rtl/>
        </w:rPr>
        <w:t xml:space="preserve">   </w:t>
      </w:r>
      <w:bookmarkEnd w:id="14154"/>
    </w:p>
    <w:p w:rsidR="009B2849" w:rsidRPr="00497C92" w:rsidRDefault="009B2849" w:rsidP="00721EEF">
      <w:pPr>
        <w:rPr>
          <w:rtl/>
        </w:rPr>
      </w:pPr>
    </w:p>
    <w:p w:rsidR="009B2849" w:rsidRDefault="009B2849" w:rsidP="00372E86">
      <w:pPr>
        <w:rPr>
          <w:rtl/>
        </w:rPr>
      </w:pPr>
      <w:bookmarkStart w:id="14155" w:name="_ETM_Q25_544000"/>
      <w:bookmarkEnd w:id="14155"/>
      <w:r w:rsidRPr="00497C92">
        <w:rPr>
          <w:rFonts w:hint="cs"/>
          <w:rtl/>
        </w:rPr>
        <w:t xml:space="preserve">חבר'ה, </w:t>
      </w:r>
      <w:bookmarkStart w:id="14156" w:name="_ETM_Q25_519000"/>
      <w:bookmarkEnd w:id="14156"/>
      <w:r w:rsidRPr="00497C92">
        <w:rPr>
          <w:rtl/>
        </w:rPr>
        <w:t>מאז 7 באוקטובר, במשך חצי שנה, אין אפילו אורח אחד בצימרים. שומו שמיים</w:t>
      </w:r>
      <w:r w:rsidRPr="00497C92">
        <w:rPr>
          <w:rFonts w:hint="cs"/>
          <w:rtl/>
        </w:rPr>
        <w:t>.</w:t>
      </w:r>
      <w:r w:rsidRPr="00497C92">
        <w:rPr>
          <w:rtl/>
        </w:rPr>
        <w:t xml:space="preserve"> </w:t>
      </w:r>
      <w:proofErr w:type="spellStart"/>
      <w:r w:rsidRPr="00497C92">
        <w:rPr>
          <w:rtl/>
        </w:rPr>
        <w:t>בעבדון</w:t>
      </w:r>
      <w:proofErr w:type="spellEnd"/>
      <w:r w:rsidRPr="00497C92">
        <w:rPr>
          <w:rtl/>
        </w:rPr>
        <w:t>, בעין יעקב ובחוסן הכ</w:t>
      </w:r>
      <w:r w:rsidRPr="00497C92">
        <w:rPr>
          <w:rFonts w:hint="cs"/>
          <w:rtl/>
        </w:rPr>
        <w:t>ו</w:t>
      </w:r>
      <w:r w:rsidRPr="00497C92">
        <w:rPr>
          <w:rtl/>
        </w:rPr>
        <w:t>ל שומם. אנשים שבנו במו ידיהם עסקים משגשגים נאלצים לראות אותם קורסים.</w:t>
      </w:r>
      <w:bookmarkStart w:id="14157" w:name="_ETM_Q25_556000"/>
      <w:bookmarkEnd w:id="14157"/>
      <w:r>
        <w:rPr>
          <w:rFonts w:hint="cs"/>
          <w:rtl/>
        </w:rPr>
        <w:t xml:space="preserve"> </w:t>
      </w:r>
      <w:r w:rsidRPr="00497C92">
        <w:rPr>
          <w:rtl/>
        </w:rPr>
        <w:t xml:space="preserve">חברי הכנסת, שנה בלי </w:t>
      </w:r>
      <w:r w:rsidRPr="00497C92">
        <w:rPr>
          <w:rFonts w:hint="cs"/>
          <w:rtl/>
        </w:rPr>
        <w:t>פרנסה</w:t>
      </w:r>
      <w:r w:rsidR="00372E86">
        <w:rPr>
          <w:rFonts w:hint="cs"/>
          <w:rtl/>
        </w:rPr>
        <w:t>,</w:t>
      </w:r>
      <w:r w:rsidRPr="00497C92">
        <w:rPr>
          <w:rFonts w:hint="cs"/>
          <w:rtl/>
        </w:rPr>
        <w:t xml:space="preserve"> </w:t>
      </w:r>
      <w:r w:rsidRPr="00497C92">
        <w:rPr>
          <w:rtl/>
        </w:rPr>
        <w:t>ואיפה המדינה? במקום לסייע, מבקשים מהם לשכור עורכי דין ורואי חשבון כדי להילחם על הפיצויים שמגיעים להם בדין.</w:t>
      </w:r>
      <w:bookmarkStart w:id="14158" w:name="_ETM_Q25_568000"/>
      <w:bookmarkEnd w:id="14158"/>
      <w:r>
        <w:rPr>
          <w:rFonts w:hint="cs"/>
          <w:rtl/>
        </w:rPr>
        <w:t xml:space="preserve"> </w:t>
      </w:r>
      <w:r w:rsidRPr="00497C92">
        <w:rPr>
          <w:rtl/>
        </w:rPr>
        <w:t xml:space="preserve">מדובר על אזור הצפון, אחד ממרכזי התיירות היפים והחשובים במדינה, שבו הצימרים מהווים עמוד שדרה כלכלי לקהילות רבות. </w:t>
      </w:r>
    </w:p>
    <w:p w:rsidR="009B2849" w:rsidRDefault="009B2849" w:rsidP="00590368">
      <w:pPr>
        <w:rPr>
          <w:rtl/>
        </w:rPr>
      </w:pPr>
    </w:p>
    <w:p w:rsidR="009B2849" w:rsidRPr="00497C92" w:rsidRDefault="009B2849" w:rsidP="00590368">
      <w:pPr>
        <w:rPr>
          <w:rtl/>
        </w:rPr>
      </w:pPr>
      <w:r w:rsidRPr="00497C92">
        <w:rPr>
          <w:rtl/>
        </w:rPr>
        <w:t xml:space="preserve">כשהמדינה מחליטה להעניק חופשות לחיילים </w:t>
      </w:r>
      <w:r>
        <w:rPr>
          <w:rFonts w:hint="cs"/>
          <w:rtl/>
        </w:rPr>
        <w:t xml:space="preserve">– </w:t>
      </w:r>
      <w:r w:rsidRPr="00497C92">
        <w:rPr>
          <w:rtl/>
        </w:rPr>
        <w:t xml:space="preserve">מהלך מבורך וראוי </w:t>
      </w:r>
      <w:r>
        <w:rPr>
          <w:rFonts w:hint="cs"/>
          <w:rtl/>
        </w:rPr>
        <w:t xml:space="preserve">– </w:t>
      </w:r>
      <w:r w:rsidRPr="00497C92">
        <w:rPr>
          <w:rtl/>
        </w:rPr>
        <w:t xml:space="preserve">אך </w:t>
      </w:r>
      <w:r>
        <w:rPr>
          <w:rFonts w:hint="cs"/>
          <w:rtl/>
        </w:rPr>
        <w:t xml:space="preserve">היא </w:t>
      </w:r>
      <w:r w:rsidRPr="00497C92">
        <w:rPr>
          <w:rtl/>
        </w:rPr>
        <w:t>בוחרת שלא לשתף את הצימרים במתווה, היא שוללת מהם מקור פרנסה קריטי דווקא בתקופה שבה הם מתמודדים עם קשיים כלכל</w:t>
      </w:r>
      <w:r w:rsidRPr="00497C92">
        <w:rPr>
          <w:rFonts w:hint="cs"/>
          <w:rtl/>
        </w:rPr>
        <w:t>י</w:t>
      </w:r>
      <w:r w:rsidRPr="00497C92">
        <w:rPr>
          <w:rtl/>
        </w:rPr>
        <w:t>ים רבים.</w:t>
      </w:r>
      <w:bookmarkStart w:id="14159" w:name="_ETM_Q25_591000"/>
      <w:bookmarkEnd w:id="14159"/>
      <w:r>
        <w:rPr>
          <w:rFonts w:hint="cs"/>
          <w:rtl/>
        </w:rPr>
        <w:t xml:space="preserve"> </w:t>
      </w:r>
      <w:r w:rsidRPr="00497C92">
        <w:rPr>
          <w:rtl/>
        </w:rPr>
        <w:t xml:space="preserve">כשמונעים מבעלי הצימרים להיות חלק מהמהלך הזה, פוגעים פעמיים: פעם אחת בכלכלה המקומית ופעם שנייה ביכולת </w:t>
      </w:r>
      <w:r>
        <w:rPr>
          <w:rFonts w:hint="cs"/>
          <w:rtl/>
        </w:rPr>
        <w:t xml:space="preserve">של </w:t>
      </w:r>
      <w:r w:rsidRPr="00497C92">
        <w:rPr>
          <w:rtl/>
        </w:rPr>
        <w:t xml:space="preserve">החיילים שלנו ליהנות מחופשה איכותית, </w:t>
      </w:r>
      <w:r w:rsidRPr="00497C92">
        <w:rPr>
          <w:rFonts w:hint="cs"/>
          <w:rtl/>
        </w:rPr>
        <w:t>ייח</w:t>
      </w:r>
      <w:r w:rsidRPr="00497C92">
        <w:rPr>
          <w:rtl/>
        </w:rPr>
        <w:t>ודית ומשמעותית</w:t>
      </w:r>
      <w:r w:rsidRPr="00497C92">
        <w:rPr>
          <w:rFonts w:hint="cs"/>
          <w:rtl/>
        </w:rPr>
        <w:t>.</w:t>
      </w:r>
    </w:p>
    <w:p w:rsidR="009B2849" w:rsidRPr="00497C92" w:rsidRDefault="009B2849" w:rsidP="00590368">
      <w:pPr>
        <w:rPr>
          <w:rtl/>
        </w:rPr>
      </w:pPr>
      <w:bookmarkStart w:id="14160" w:name="_ETM_Q25_604000"/>
      <w:bookmarkEnd w:id="14160"/>
    </w:p>
    <w:p w:rsidR="009B2849" w:rsidRPr="00497C92" w:rsidRDefault="009B2849" w:rsidP="00590368">
      <w:pPr>
        <w:rPr>
          <w:rtl/>
        </w:rPr>
      </w:pPr>
      <w:r w:rsidRPr="00497C92">
        <w:rPr>
          <w:rtl/>
        </w:rPr>
        <w:t>אני קורא מכאן לשר האוצר והפקידים</w:t>
      </w:r>
      <w:r w:rsidRPr="00497C92">
        <w:rPr>
          <w:rFonts w:hint="cs"/>
          <w:rtl/>
        </w:rPr>
        <w:t>:</w:t>
      </w:r>
      <w:r w:rsidRPr="00497C92">
        <w:rPr>
          <w:rtl/>
        </w:rPr>
        <w:t xml:space="preserve"> תתעוררו</w:t>
      </w:r>
      <w:r w:rsidRPr="00497C92">
        <w:rPr>
          <w:rFonts w:hint="cs"/>
          <w:rtl/>
        </w:rPr>
        <w:t>.</w:t>
      </w:r>
      <w:r w:rsidRPr="00497C92">
        <w:rPr>
          <w:rtl/>
        </w:rPr>
        <w:t xml:space="preserve"> אי</w:t>
      </w:r>
      <w:r w:rsidRPr="00497C92">
        <w:rPr>
          <w:rFonts w:hint="cs"/>
          <w:rtl/>
        </w:rPr>
        <w:t>-</w:t>
      </w:r>
      <w:r w:rsidRPr="00497C92">
        <w:rPr>
          <w:rtl/>
        </w:rPr>
        <w:t>אפשר להפקיר אזור שלם. תכירו בנזקים</w:t>
      </w:r>
      <w:r>
        <w:rPr>
          <w:rFonts w:hint="cs"/>
          <w:rtl/>
        </w:rPr>
        <w:t xml:space="preserve"> ו</w:t>
      </w:r>
      <w:r w:rsidRPr="00497C92">
        <w:rPr>
          <w:rtl/>
        </w:rPr>
        <w:t>תנו פיצוי הוגן</w:t>
      </w:r>
      <w:r w:rsidRPr="00497C92">
        <w:rPr>
          <w:rFonts w:hint="cs"/>
          <w:rtl/>
        </w:rPr>
        <w:t xml:space="preserve">, </w:t>
      </w:r>
      <w:r w:rsidRPr="00497C92">
        <w:rPr>
          <w:rtl/>
        </w:rPr>
        <w:t>אחרת לא יהיה מה להציל.</w:t>
      </w:r>
      <w:bookmarkStart w:id="14161" w:name="_ETM_Q25_614000"/>
      <w:bookmarkEnd w:id="14161"/>
      <w:r>
        <w:rPr>
          <w:rFonts w:hint="cs"/>
          <w:rtl/>
        </w:rPr>
        <w:t xml:space="preserve"> </w:t>
      </w:r>
      <w:r w:rsidRPr="00497C92">
        <w:rPr>
          <w:rtl/>
        </w:rPr>
        <w:t>האנשים האלה הם החוסן של הצפון. הם אלה שמחזיקים את קו הגבול בגופם. אם לא נעזור להם עכשיו</w:t>
      </w:r>
      <w:r w:rsidRPr="00497C92">
        <w:rPr>
          <w:rFonts w:hint="cs"/>
          <w:rtl/>
        </w:rPr>
        <w:t>,</w:t>
      </w:r>
      <w:r w:rsidRPr="00497C92">
        <w:rPr>
          <w:rtl/>
        </w:rPr>
        <w:t xml:space="preserve"> נאבד אותם לנצח.</w:t>
      </w:r>
    </w:p>
    <w:p w:rsidR="009B2849" w:rsidRPr="00497C92" w:rsidRDefault="009B2849" w:rsidP="00590368">
      <w:pPr>
        <w:rPr>
          <w:rtl/>
        </w:rPr>
      </w:pPr>
    </w:p>
    <w:p w:rsidR="009B2849" w:rsidRPr="00497C92" w:rsidRDefault="009B2849" w:rsidP="00855241">
      <w:pPr>
        <w:rPr>
          <w:rtl/>
        </w:rPr>
      </w:pPr>
      <w:bookmarkStart w:id="14162" w:name="_ETM_Q25_619000"/>
      <w:bookmarkEnd w:id="14162"/>
      <w:r w:rsidRPr="00497C92">
        <w:rPr>
          <w:rFonts w:hint="cs"/>
          <w:rtl/>
        </w:rPr>
        <w:t>מושיקו, תקשיב</w:t>
      </w:r>
      <w:r w:rsidR="00855241">
        <w:rPr>
          <w:rFonts w:hint="cs"/>
          <w:rtl/>
        </w:rPr>
        <w:t>,</w:t>
      </w:r>
      <w:r w:rsidRPr="00497C92">
        <w:rPr>
          <w:rFonts w:hint="cs"/>
          <w:rtl/>
        </w:rPr>
        <w:t xml:space="preserve"> פסל</w:t>
      </w:r>
      <w:r w:rsidR="00855241">
        <w:rPr>
          <w:rFonts w:hint="cs"/>
          <w:rtl/>
        </w:rPr>
        <w:t>.</w:t>
      </w:r>
      <w:r w:rsidRPr="00497C92">
        <w:rPr>
          <w:rFonts w:hint="cs"/>
          <w:rtl/>
        </w:rPr>
        <w:t xml:space="preserve"> </w:t>
      </w:r>
      <w:bookmarkStart w:id="14163" w:name="_ETM_Q25_622000"/>
      <w:bookmarkEnd w:id="14163"/>
      <w:r w:rsidRPr="00497C92">
        <w:rPr>
          <w:rFonts w:hint="cs"/>
          <w:rtl/>
        </w:rPr>
        <w:t xml:space="preserve">תהיו איתי ותבינו </w:t>
      </w:r>
      <w:r w:rsidRPr="00497C92">
        <w:rPr>
          <w:rFonts w:hint="eastAsia"/>
          <w:rtl/>
        </w:rPr>
        <w:t>–</w:t>
      </w:r>
      <w:r w:rsidRPr="00497C92">
        <w:rPr>
          <w:rFonts w:hint="cs"/>
          <w:rtl/>
        </w:rPr>
        <w:t xml:space="preserve"> כל מי שנמצא, והינה</w:t>
      </w:r>
      <w:r>
        <w:rPr>
          <w:rFonts w:hint="cs"/>
          <w:rtl/>
        </w:rPr>
        <w:t>,</w:t>
      </w:r>
      <w:r w:rsidRPr="00497C92">
        <w:rPr>
          <w:rFonts w:hint="cs"/>
          <w:rtl/>
        </w:rPr>
        <w:t xml:space="preserve"> גם מאיר פה </w:t>
      </w:r>
      <w:bookmarkStart w:id="14164" w:name="_ETM_Q25_626000"/>
      <w:bookmarkEnd w:id="14164"/>
      <w:r w:rsidRPr="00497C92">
        <w:rPr>
          <w:rFonts w:hint="cs"/>
          <w:rtl/>
        </w:rPr>
        <w:t xml:space="preserve">שותף, </w:t>
      </w:r>
      <w:proofErr w:type="spellStart"/>
      <w:r w:rsidRPr="00497C92">
        <w:rPr>
          <w:rFonts w:hint="cs"/>
          <w:rtl/>
        </w:rPr>
        <w:t>ווסרלאוף</w:t>
      </w:r>
      <w:proofErr w:type="spellEnd"/>
      <w:r w:rsidRPr="00497C92">
        <w:rPr>
          <w:rFonts w:hint="cs"/>
          <w:rtl/>
        </w:rPr>
        <w:t xml:space="preserve"> </w:t>
      </w:r>
      <w:r w:rsidRPr="00497C92">
        <w:rPr>
          <w:rtl/>
        </w:rPr>
        <w:t>–</w:t>
      </w:r>
      <w:r w:rsidRPr="00497C92">
        <w:rPr>
          <w:rFonts w:hint="cs"/>
          <w:rtl/>
        </w:rPr>
        <w:t xml:space="preserve"> מה שאנחנו צריכים. יש אזור שלם, </w:t>
      </w:r>
      <w:bookmarkStart w:id="14165" w:name="_ETM_Q25_630000"/>
      <w:bookmarkEnd w:id="14165"/>
      <w:r w:rsidRPr="00497C92">
        <w:rPr>
          <w:rFonts w:hint="cs"/>
          <w:rtl/>
        </w:rPr>
        <w:t xml:space="preserve">צימרים בצפון, שמאז 7 באוקטובר, כמו שאמרתי, הם לא </w:t>
      </w:r>
      <w:bookmarkStart w:id="14166" w:name="_ETM_Q25_636000"/>
      <w:bookmarkEnd w:id="14166"/>
      <w:r w:rsidRPr="00497C92">
        <w:rPr>
          <w:rFonts w:hint="cs"/>
          <w:rtl/>
        </w:rPr>
        <w:t>עובדים, אין להם עבודה.</w:t>
      </w:r>
      <w:bookmarkStart w:id="14167" w:name="_ETM_Q25_637000"/>
      <w:bookmarkEnd w:id="14167"/>
      <w:r>
        <w:rPr>
          <w:rFonts w:hint="cs"/>
          <w:rtl/>
        </w:rPr>
        <w:t xml:space="preserve"> </w:t>
      </w:r>
      <w:r w:rsidRPr="00497C92">
        <w:rPr>
          <w:rFonts w:hint="cs"/>
          <w:rtl/>
        </w:rPr>
        <w:t>חלק מהם מפונים</w:t>
      </w:r>
      <w:bookmarkStart w:id="14168" w:name="_ETM_Q25_643000"/>
      <w:bookmarkEnd w:id="14168"/>
      <w:r>
        <w:rPr>
          <w:rFonts w:hint="cs"/>
          <w:rtl/>
        </w:rPr>
        <w:t>,</w:t>
      </w:r>
      <w:r w:rsidRPr="00497C92">
        <w:rPr>
          <w:rFonts w:hint="cs"/>
          <w:rtl/>
        </w:rPr>
        <w:t xml:space="preserve"> </w:t>
      </w:r>
      <w:r>
        <w:rPr>
          <w:rFonts w:hint="cs"/>
          <w:rtl/>
        </w:rPr>
        <w:t>ו</w:t>
      </w:r>
      <w:r w:rsidRPr="00497C92">
        <w:rPr>
          <w:rFonts w:hint="cs"/>
          <w:rtl/>
        </w:rPr>
        <w:t>הם קיבלו פיצוי, הם עומדים במתווה הפיצויים במה שסוכם. אבל</w:t>
      </w:r>
      <w:bookmarkStart w:id="14169" w:name="_ETM_Q25_645000"/>
      <w:bookmarkEnd w:id="14169"/>
      <w:r w:rsidRPr="00497C92">
        <w:rPr>
          <w:rFonts w:hint="cs"/>
          <w:rtl/>
        </w:rPr>
        <w:t xml:space="preserve"> יש חבר'ה שהם לא מפונים, </w:t>
      </w:r>
      <w:r>
        <w:rPr>
          <w:rFonts w:hint="cs"/>
          <w:rtl/>
        </w:rPr>
        <w:t>ו</w:t>
      </w:r>
      <w:r w:rsidRPr="00497C92">
        <w:rPr>
          <w:rFonts w:hint="cs"/>
          <w:rtl/>
        </w:rPr>
        <w:t xml:space="preserve">נתנו להם מסלולים אחרים שהם </w:t>
      </w:r>
      <w:bookmarkStart w:id="14170" w:name="_ETM_Q25_651000"/>
      <w:bookmarkEnd w:id="14170"/>
      <w:r w:rsidRPr="00497C92">
        <w:rPr>
          <w:rFonts w:hint="cs"/>
          <w:rtl/>
        </w:rPr>
        <w:t>לא מצליחים לעמוד בהם</w:t>
      </w:r>
      <w:r w:rsidR="00855241">
        <w:rPr>
          <w:rFonts w:hint="cs"/>
          <w:rtl/>
        </w:rPr>
        <w:t>.</w:t>
      </w:r>
      <w:r w:rsidRPr="00497C92">
        <w:rPr>
          <w:rFonts w:hint="cs"/>
          <w:rtl/>
        </w:rPr>
        <w:t xml:space="preserve"> אמרו להם: תלכו על מסלול אדום, </w:t>
      </w:r>
      <w:bookmarkStart w:id="14171" w:name="_ETM_Q25_655000"/>
      <w:bookmarkEnd w:id="14171"/>
      <w:r w:rsidRPr="00497C92">
        <w:rPr>
          <w:rFonts w:hint="cs"/>
          <w:rtl/>
        </w:rPr>
        <w:t>ואין מקדמות, והם עד עכשיו סגורים.</w:t>
      </w:r>
    </w:p>
    <w:p w:rsidR="009B2849" w:rsidRPr="00497C92" w:rsidRDefault="009B2849" w:rsidP="00590368">
      <w:pPr>
        <w:rPr>
          <w:rtl/>
        </w:rPr>
      </w:pPr>
      <w:bookmarkStart w:id="14172" w:name="_ETM_Q25_656000"/>
      <w:bookmarkEnd w:id="14172"/>
    </w:p>
    <w:p w:rsidR="009B2849" w:rsidRPr="00497C92" w:rsidRDefault="009B2849" w:rsidP="00590368">
      <w:pPr>
        <w:rPr>
          <w:rtl/>
        </w:rPr>
      </w:pPr>
      <w:bookmarkStart w:id="14173" w:name="_ETM_Q25_657000"/>
      <w:bookmarkEnd w:id="14173"/>
      <w:r w:rsidRPr="00497C92">
        <w:rPr>
          <w:rFonts w:hint="cs"/>
          <w:rtl/>
        </w:rPr>
        <w:t>איפה הבעיה הגדולה? הבעיה</w:t>
      </w:r>
      <w:bookmarkStart w:id="14174" w:name="_ETM_Q25_660000"/>
      <w:bookmarkEnd w:id="14174"/>
      <w:r w:rsidRPr="00497C92">
        <w:rPr>
          <w:rFonts w:hint="cs"/>
          <w:rtl/>
        </w:rPr>
        <w:t xml:space="preserve"> הכי גדולה </w:t>
      </w:r>
      <w:r>
        <w:rPr>
          <w:rFonts w:hint="eastAsia"/>
          <w:rtl/>
        </w:rPr>
        <w:t xml:space="preserve">– </w:t>
      </w:r>
      <w:r w:rsidRPr="00497C92">
        <w:rPr>
          <w:rFonts w:hint="cs"/>
          <w:rtl/>
        </w:rPr>
        <w:t>שבאה המדינה ואומרת</w:t>
      </w:r>
      <w:r>
        <w:rPr>
          <w:rFonts w:hint="cs"/>
          <w:rtl/>
        </w:rPr>
        <w:t>:</w:t>
      </w:r>
      <w:r w:rsidRPr="00497C92">
        <w:rPr>
          <w:rFonts w:hint="cs"/>
          <w:rtl/>
        </w:rPr>
        <w:t xml:space="preserve"> אני רוצה לתת לכל </w:t>
      </w:r>
      <w:bookmarkStart w:id="14175" w:name="_ETM_Q25_665000"/>
      <w:bookmarkEnd w:id="14175"/>
      <w:r w:rsidRPr="00497C92">
        <w:rPr>
          <w:rFonts w:hint="cs"/>
          <w:rtl/>
        </w:rPr>
        <w:t>מילואימניק, אם אני לא טועה, איזה 4,</w:t>
      </w:r>
      <w:r>
        <w:rPr>
          <w:rFonts w:hint="cs"/>
          <w:rtl/>
        </w:rPr>
        <w:t>0</w:t>
      </w:r>
      <w:r w:rsidRPr="00497C92">
        <w:rPr>
          <w:rFonts w:hint="cs"/>
          <w:rtl/>
        </w:rPr>
        <w:t>00</w:t>
      </w:r>
      <w:r>
        <w:rPr>
          <w:rFonts w:hint="cs"/>
          <w:rtl/>
        </w:rPr>
        <w:t xml:space="preserve">, </w:t>
      </w:r>
      <w:r w:rsidRPr="00497C92">
        <w:rPr>
          <w:rFonts w:hint="cs"/>
          <w:rtl/>
        </w:rPr>
        <w:t>4,</w:t>
      </w:r>
      <w:r>
        <w:rPr>
          <w:rFonts w:hint="cs"/>
          <w:rtl/>
        </w:rPr>
        <w:t>5</w:t>
      </w:r>
      <w:r w:rsidRPr="00497C92">
        <w:rPr>
          <w:rFonts w:hint="cs"/>
          <w:rtl/>
        </w:rPr>
        <w:t xml:space="preserve">00 שקל לצאת לנופש, </w:t>
      </w:r>
      <w:bookmarkStart w:id="14176" w:name="_ETM_Q25_671000"/>
      <w:bookmarkEnd w:id="14176"/>
      <w:r w:rsidRPr="00497C92">
        <w:rPr>
          <w:rFonts w:hint="cs"/>
          <w:rtl/>
        </w:rPr>
        <w:t xml:space="preserve">כל מי שעשה מעל </w:t>
      </w:r>
      <w:r w:rsidRPr="007C41B4">
        <w:rPr>
          <w:sz w:val="20"/>
          <w:szCs w:val="20"/>
        </w:rPr>
        <w:t>x</w:t>
      </w:r>
      <w:r w:rsidRPr="00497C92">
        <w:rPr>
          <w:rFonts w:hint="cs"/>
          <w:rtl/>
        </w:rPr>
        <w:t xml:space="preserve"> ימים מילואים, אבל מה, </w:t>
      </w:r>
      <w:bookmarkStart w:id="14177" w:name="_ETM_Q25_676000"/>
      <w:bookmarkEnd w:id="14177"/>
      <w:r w:rsidRPr="00497C92">
        <w:rPr>
          <w:rFonts w:hint="cs"/>
          <w:rtl/>
        </w:rPr>
        <w:t xml:space="preserve">את הצימרים לא כללו. </w:t>
      </w:r>
      <w:bookmarkStart w:id="14178" w:name="_ETM_Q25_684000"/>
      <w:bookmarkEnd w:id="14178"/>
      <w:r w:rsidRPr="00497C92">
        <w:rPr>
          <w:rFonts w:hint="cs"/>
          <w:rtl/>
        </w:rPr>
        <w:t>המסכן הזה</w:t>
      </w:r>
      <w:r>
        <w:rPr>
          <w:rFonts w:hint="cs"/>
          <w:rtl/>
        </w:rPr>
        <w:t>,</w:t>
      </w:r>
      <w:r w:rsidRPr="00497C92">
        <w:rPr>
          <w:rFonts w:hint="cs"/>
          <w:rtl/>
        </w:rPr>
        <w:t xml:space="preserve"> שסגור מ-7 באוקטובר, שלא </w:t>
      </w:r>
      <w:bookmarkStart w:id="14179" w:name="_ETM_Q25_680000"/>
      <w:bookmarkEnd w:id="14179"/>
      <w:r w:rsidRPr="00497C92">
        <w:rPr>
          <w:rFonts w:hint="cs"/>
          <w:rtl/>
        </w:rPr>
        <w:t xml:space="preserve">עבד, זה שנמצא בצפון, וגם בדרום, הצימרים, אלה על </w:t>
      </w:r>
      <w:bookmarkStart w:id="14180" w:name="_ETM_Q25_685000"/>
      <w:bookmarkEnd w:id="14180"/>
      <w:r w:rsidRPr="00497C92">
        <w:rPr>
          <w:rFonts w:hint="cs"/>
          <w:rtl/>
        </w:rPr>
        <w:t>הגבול</w:t>
      </w:r>
      <w:r w:rsidR="00855241">
        <w:rPr>
          <w:rFonts w:hint="cs"/>
          <w:rtl/>
        </w:rPr>
        <w:t>,</w:t>
      </w:r>
      <w:r w:rsidRPr="00497C92">
        <w:rPr>
          <w:rFonts w:hint="cs"/>
          <w:rtl/>
        </w:rPr>
        <w:t xml:space="preserve"> של</w:t>
      </w:r>
      <w:r>
        <w:rPr>
          <w:rFonts w:hint="cs"/>
          <w:rtl/>
        </w:rPr>
        <w:t>א</w:t>
      </w:r>
      <w:r w:rsidRPr="00497C92">
        <w:rPr>
          <w:rFonts w:hint="cs"/>
          <w:rtl/>
        </w:rPr>
        <w:t xml:space="preserve"> עבדו בעקבות המלחמה, הם לא כלולים בעסקה שהמדינה עשתה.</w:t>
      </w:r>
    </w:p>
    <w:p w:rsidR="009B2849" w:rsidRPr="00497C92" w:rsidRDefault="009B2849" w:rsidP="00590368">
      <w:pPr>
        <w:rPr>
          <w:rtl/>
        </w:rPr>
      </w:pPr>
      <w:bookmarkStart w:id="14181" w:name="_ETM_Q25_632000"/>
      <w:bookmarkEnd w:id="14181"/>
    </w:p>
    <w:p w:rsidR="009B2849" w:rsidRPr="00497C92" w:rsidRDefault="009B2849" w:rsidP="00590368">
      <w:pPr>
        <w:pStyle w:val="af6"/>
        <w:keepNext/>
        <w:rPr>
          <w:rtl/>
        </w:rPr>
      </w:pPr>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p>
    <w:p w:rsidR="009B2849" w:rsidRPr="00497C92" w:rsidRDefault="009B2849" w:rsidP="00721EEF">
      <w:pPr>
        <w:rPr>
          <w:rtl/>
        </w:rPr>
      </w:pPr>
    </w:p>
    <w:p w:rsidR="009B2849" w:rsidRPr="00497C92" w:rsidRDefault="009B2849" w:rsidP="00590368">
      <w:pPr>
        <w:rPr>
          <w:rtl/>
        </w:rPr>
      </w:pPr>
      <w:bookmarkStart w:id="14182" w:name="_ETM_Q25_688000"/>
      <w:bookmarkEnd w:id="14182"/>
      <w:r w:rsidRPr="00497C92">
        <w:rPr>
          <w:rFonts w:hint="cs"/>
          <w:rtl/>
        </w:rPr>
        <w:t>מי כלול? מי כלול? רק בתי מלון?</w:t>
      </w:r>
    </w:p>
    <w:p w:rsidR="009B2849" w:rsidRPr="00497C92" w:rsidRDefault="009B2849" w:rsidP="00590368">
      <w:pPr>
        <w:rPr>
          <w:rtl/>
        </w:rPr>
      </w:pPr>
    </w:p>
    <w:p w:rsidR="009B2849" w:rsidRPr="00497C92" w:rsidRDefault="009B2849" w:rsidP="00590368">
      <w:pPr>
        <w:pStyle w:val="-"/>
        <w:keepNext/>
        <w:rPr>
          <w:rtl/>
        </w:rPr>
      </w:pPr>
      <w:bookmarkStart w:id="14183" w:name="ET_speakercontinue_6544_24"/>
      <w:r w:rsidRPr="00497C92">
        <w:rPr>
          <w:rStyle w:val="TagStyle"/>
          <w:rtl/>
        </w:rPr>
        <w:t xml:space="preserve"> &lt;&lt; דובר_המשך &gt;&gt; </w:t>
      </w:r>
      <w:r w:rsidRPr="00497C92">
        <w:rPr>
          <w:rtl/>
        </w:rPr>
        <w:t>ששון ששי גואטה (הליכוד):</w:t>
      </w:r>
      <w:r w:rsidRPr="00497C92">
        <w:rPr>
          <w:rStyle w:val="TagStyle"/>
          <w:rtl/>
        </w:rPr>
        <w:t xml:space="preserve"> &lt;&lt; דובר_המשך &gt;&gt;</w:t>
      </w:r>
      <w:r w:rsidRPr="00497C92">
        <w:rPr>
          <w:rtl/>
        </w:rPr>
        <w:t xml:space="preserve">   </w:t>
      </w:r>
      <w:bookmarkEnd w:id="14183"/>
    </w:p>
    <w:p w:rsidR="009B2849" w:rsidRPr="00497C92" w:rsidRDefault="009B2849" w:rsidP="00721EEF">
      <w:pPr>
        <w:rPr>
          <w:rtl/>
        </w:rPr>
      </w:pPr>
    </w:p>
    <w:p w:rsidR="009B2849" w:rsidRPr="00497C92" w:rsidRDefault="009B2849" w:rsidP="00590368">
      <w:pPr>
        <w:rPr>
          <w:rtl/>
          <w:lang w:eastAsia="he-IL"/>
        </w:rPr>
      </w:pPr>
      <w:bookmarkStart w:id="14184" w:name="_ETM_Q25_690000"/>
      <w:bookmarkEnd w:id="14184"/>
      <w:r w:rsidRPr="00497C92">
        <w:rPr>
          <w:rFonts w:hint="cs"/>
          <w:rtl/>
        </w:rPr>
        <w:t xml:space="preserve">רק בתי מלון. </w:t>
      </w:r>
      <w:r w:rsidRPr="00497C92">
        <w:rPr>
          <w:rFonts w:hint="cs"/>
          <w:rtl/>
          <w:lang w:eastAsia="he-IL"/>
        </w:rPr>
        <w:t xml:space="preserve">העשיר מתעשר. בתי </w:t>
      </w:r>
      <w:bookmarkStart w:id="14185" w:name="_ETM_Q25_692000"/>
      <w:bookmarkEnd w:id="14185"/>
      <w:r w:rsidRPr="00497C92">
        <w:rPr>
          <w:rFonts w:hint="cs"/>
          <w:rtl/>
          <w:lang w:eastAsia="he-IL"/>
        </w:rPr>
        <w:t xml:space="preserve">מלון לא בבעיה. בתי מלון הרוויחו כסף </w:t>
      </w:r>
      <w:bookmarkStart w:id="14186" w:name="_ETM_Q25_697000"/>
      <w:bookmarkEnd w:id="14186"/>
      <w:r w:rsidRPr="00497C92">
        <w:rPr>
          <w:rFonts w:hint="cs"/>
          <w:rtl/>
          <w:lang w:eastAsia="he-IL"/>
        </w:rPr>
        <w:t xml:space="preserve">השנה </w:t>
      </w:r>
      <w:r>
        <w:rPr>
          <w:rFonts w:hint="eastAsia"/>
          <w:rtl/>
          <w:lang w:eastAsia="he-IL"/>
        </w:rPr>
        <w:t xml:space="preserve">– </w:t>
      </w:r>
      <w:r w:rsidRPr="00497C92">
        <w:rPr>
          <w:rFonts w:hint="cs"/>
          <w:rtl/>
          <w:lang w:eastAsia="he-IL"/>
        </w:rPr>
        <w:t>לא הייתה שנה כזאת</w:t>
      </w:r>
      <w:r>
        <w:rPr>
          <w:rFonts w:hint="cs"/>
          <w:rtl/>
          <w:lang w:eastAsia="he-IL"/>
        </w:rPr>
        <w:t>.</w:t>
      </w:r>
      <w:r w:rsidRPr="00497C92">
        <w:rPr>
          <w:rFonts w:hint="cs"/>
          <w:rtl/>
          <w:lang w:eastAsia="he-IL"/>
        </w:rPr>
        <w:t xml:space="preserve"> היו להם המפונים</w:t>
      </w:r>
      <w:r>
        <w:rPr>
          <w:rFonts w:hint="cs"/>
          <w:rtl/>
          <w:lang w:eastAsia="he-IL"/>
        </w:rPr>
        <w:t xml:space="preserve"> שהתפנו א</w:t>
      </w:r>
      <w:r w:rsidRPr="00497C92">
        <w:rPr>
          <w:rFonts w:hint="cs"/>
          <w:rtl/>
          <w:lang w:eastAsia="he-IL"/>
        </w:rPr>
        <w:t xml:space="preserve">ליהם, והם </w:t>
      </w:r>
      <w:bookmarkStart w:id="14187" w:name="_ETM_Q25_701000"/>
      <w:bookmarkEnd w:id="14187"/>
      <w:r w:rsidRPr="00497C92">
        <w:rPr>
          <w:rFonts w:hint="cs"/>
          <w:rtl/>
          <w:lang w:eastAsia="he-IL"/>
        </w:rPr>
        <w:t>קיבלו עליהם אחלה כסף.</w:t>
      </w:r>
    </w:p>
    <w:p w:rsidR="009B2849" w:rsidRPr="00497C92" w:rsidRDefault="009B2849" w:rsidP="00590368">
      <w:pPr>
        <w:rPr>
          <w:rtl/>
          <w:lang w:eastAsia="he-IL"/>
        </w:rPr>
      </w:pPr>
    </w:p>
    <w:p w:rsidR="009B2849" w:rsidRPr="00497C92" w:rsidRDefault="009B2849" w:rsidP="00590368">
      <w:pPr>
        <w:pStyle w:val="af5"/>
        <w:keepNext/>
        <w:rPr>
          <w:rtl/>
        </w:rPr>
      </w:pPr>
      <w:bookmarkStart w:id="14188" w:name="ET_interruption_6542_12"/>
      <w:r w:rsidRPr="00497C92">
        <w:rPr>
          <w:rStyle w:val="TagStyle"/>
          <w:rtl/>
        </w:rPr>
        <w:t xml:space="preserve"> &lt;&lt; קריאה &gt;&gt; </w:t>
      </w:r>
      <w:r w:rsidRPr="00497C92">
        <w:rPr>
          <w:rtl/>
        </w:rPr>
        <w:t>משה פסל (הליכוד):</w:t>
      </w:r>
      <w:r w:rsidRPr="00497C92">
        <w:rPr>
          <w:rStyle w:val="TagStyle"/>
          <w:rtl/>
        </w:rPr>
        <w:t xml:space="preserve"> &lt;&lt; קריאה &gt;&gt;</w:t>
      </w:r>
      <w:r w:rsidRPr="00497C92">
        <w:rPr>
          <w:rtl/>
        </w:rPr>
        <w:t xml:space="preserve">   </w:t>
      </w:r>
      <w:bookmarkEnd w:id="14188"/>
    </w:p>
    <w:p w:rsidR="009B2849" w:rsidRPr="00497C92" w:rsidRDefault="009B2849" w:rsidP="00721EEF">
      <w:pPr>
        <w:rPr>
          <w:rtl/>
          <w:lang w:eastAsia="he-IL"/>
        </w:rPr>
      </w:pPr>
    </w:p>
    <w:p w:rsidR="009B2849" w:rsidRPr="00497C92" w:rsidRDefault="009B2849" w:rsidP="00590368">
      <w:pPr>
        <w:rPr>
          <w:rtl/>
          <w:lang w:eastAsia="he-IL"/>
        </w:rPr>
      </w:pPr>
      <w:r w:rsidRPr="00497C92">
        <w:rPr>
          <w:rFonts w:hint="cs"/>
          <w:rtl/>
          <w:lang w:eastAsia="he-IL"/>
        </w:rPr>
        <w:t>אתה</w:t>
      </w:r>
      <w:r w:rsidR="00855241">
        <w:rPr>
          <w:rFonts w:hint="cs"/>
          <w:rtl/>
          <w:lang w:eastAsia="he-IL"/>
        </w:rPr>
        <w:t>,</w:t>
      </w:r>
      <w:r w:rsidRPr="00497C92">
        <w:rPr>
          <w:rFonts w:hint="cs"/>
          <w:rtl/>
          <w:lang w:eastAsia="he-IL"/>
        </w:rPr>
        <w:t xml:space="preserve"> בתור חייל, אם אתה רוצה לממש את הכסף בצימרים, אתה לא יכול.</w:t>
      </w:r>
    </w:p>
    <w:p w:rsidR="009B2849" w:rsidRPr="00497C92" w:rsidRDefault="009B2849" w:rsidP="00590368">
      <w:pPr>
        <w:rPr>
          <w:rtl/>
          <w:lang w:eastAsia="he-IL"/>
        </w:rPr>
      </w:pPr>
    </w:p>
    <w:p w:rsidR="009B2849" w:rsidRPr="00497C92" w:rsidRDefault="009B2849" w:rsidP="00590368">
      <w:pPr>
        <w:pStyle w:val="-"/>
        <w:keepNext/>
        <w:rPr>
          <w:rtl/>
        </w:rPr>
      </w:pPr>
      <w:bookmarkStart w:id="14189" w:name="ET_speakercontinue_6544_11"/>
      <w:r w:rsidRPr="00497C92">
        <w:rPr>
          <w:rStyle w:val="TagStyle"/>
          <w:rtl/>
        </w:rPr>
        <w:t xml:space="preserve"> &lt;&lt; דובר_המשך &gt;&gt; </w:t>
      </w:r>
      <w:r w:rsidRPr="00497C92">
        <w:rPr>
          <w:rtl/>
        </w:rPr>
        <w:t>ששון ששי גואטה (הליכוד):</w:t>
      </w:r>
      <w:r w:rsidRPr="00497C92">
        <w:rPr>
          <w:rStyle w:val="TagStyle"/>
          <w:rtl/>
        </w:rPr>
        <w:t xml:space="preserve"> &lt;&lt; דובר_המשך &gt;&gt;</w:t>
      </w:r>
      <w:r w:rsidRPr="00497C92">
        <w:rPr>
          <w:rtl/>
        </w:rPr>
        <w:t xml:space="preserve">   </w:t>
      </w:r>
      <w:bookmarkEnd w:id="14189"/>
    </w:p>
    <w:p w:rsidR="009B2849" w:rsidRPr="00497C92" w:rsidRDefault="009B2849" w:rsidP="00721EEF">
      <w:pPr>
        <w:rPr>
          <w:rtl/>
          <w:lang w:eastAsia="he-IL"/>
        </w:rPr>
      </w:pPr>
    </w:p>
    <w:p w:rsidR="009B2849" w:rsidRPr="00497C92" w:rsidRDefault="009B2849" w:rsidP="00855241">
      <w:pPr>
        <w:rPr>
          <w:rtl/>
          <w:lang w:eastAsia="he-IL"/>
        </w:rPr>
      </w:pPr>
      <w:bookmarkStart w:id="14190" w:name="_ETM_Q25_708000"/>
      <w:bookmarkEnd w:id="14190"/>
      <w:r w:rsidRPr="00497C92">
        <w:rPr>
          <w:rFonts w:hint="cs"/>
          <w:rtl/>
          <w:lang w:eastAsia="he-IL"/>
        </w:rPr>
        <w:t xml:space="preserve">לא. רק בבתי מלון. למה </w:t>
      </w:r>
      <w:r>
        <w:rPr>
          <w:rFonts w:hint="cs"/>
          <w:rtl/>
          <w:lang w:eastAsia="he-IL"/>
        </w:rPr>
        <w:t>ש</w:t>
      </w:r>
      <w:r w:rsidRPr="00497C92">
        <w:rPr>
          <w:rFonts w:hint="cs"/>
          <w:rtl/>
          <w:lang w:eastAsia="he-IL"/>
        </w:rPr>
        <w:t>לא תעודד</w:t>
      </w:r>
      <w:bookmarkStart w:id="14191" w:name="_ETM_Q25_711000"/>
      <w:bookmarkEnd w:id="14191"/>
      <w:r w:rsidRPr="00497C92">
        <w:rPr>
          <w:rFonts w:hint="cs"/>
          <w:rtl/>
          <w:lang w:eastAsia="he-IL"/>
        </w:rPr>
        <w:t xml:space="preserve"> את הצימרים? מדובר על עשרות אלפי אנשים. אתה יודע מה </w:t>
      </w:r>
      <w:bookmarkStart w:id="14192" w:name="_ETM_Q25_714000"/>
      <w:bookmarkEnd w:id="14192"/>
      <w:r w:rsidRPr="00497C92">
        <w:rPr>
          <w:rFonts w:hint="cs"/>
          <w:rtl/>
          <w:lang w:eastAsia="he-IL"/>
        </w:rPr>
        <w:t>זה יכול לעשות לכלכלה</w:t>
      </w:r>
      <w:r w:rsidR="00855241">
        <w:rPr>
          <w:rFonts w:hint="cs"/>
          <w:rtl/>
          <w:lang w:eastAsia="he-IL"/>
        </w:rPr>
        <w:t>,</w:t>
      </w:r>
      <w:r w:rsidRPr="00497C92">
        <w:rPr>
          <w:rFonts w:hint="cs"/>
          <w:rtl/>
          <w:lang w:eastAsia="he-IL"/>
        </w:rPr>
        <w:t xml:space="preserve"> מה זה יכול לעשות לכלכלה בכל </w:t>
      </w:r>
      <w:bookmarkStart w:id="14193" w:name="_ETM_Q25_720000"/>
      <w:bookmarkEnd w:id="14193"/>
      <w:r w:rsidRPr="00497C92">
        <w:rPr>
          <w:rFonts w:hint="cs"/>
          <w:rtl/>
          <w:lang w:eastAsia="he-IL"/>
        </w:rPr>
        <w:t>הפריפריה, איפה שיש את כל הצימרים ואת חדרי האירוח? מה</w:t>
      </w:r>
      <w:bookmarkStart w:id="14194" w:name="_ETM_Q25_721000"/>
      <w:bookmarkEnd w:id="14194"/>
      <w:r w:rsidRPr="00497C92">
        <w:rPr>
          <w:rFonts w:hint="cs"/>
          <w:rtl/>
          <w:lang w:eastAsia="he-IL"/>
        </w:rPr>
        <w:t xml:space="preserve"> הסיבה שלא נותנים? ההוא בצפון רמאי? הוא יביא סתם חשבונית? מה הסיבה? ניסיתי להבין את ההיגיון. אין היגיון. העשיר יתעשר </w:t>
      </w:r>
      <w:bookmarkStart w:id="14195" w:name="_ETM_Q25_733000"/>
      <w:bookmarkEnd w:id="14195"/>
      <w:r w:rsidRPr="00497C92">
        <w:rPr>
          <w:rFonts w:hint="cs"/>
          <w:rtl/>
          <w:lang w:eastAsia="he-IL"/>
        </w:rPr>
        <w:t>והמסכן ימות?</w:t>
      </w:r>
    </w:p>
    <w:p w:rsidR="009B2849" w:rsidRPr="00497C92" w:rsidRDefault="009B2849" w:rsidP="00590368">
      <w:pPr>
        <w:rPr>
          <w:rtl/>
          <w:lang w:eastAsia="he-IL"/>
        </w:rPr>
      </w:pPr>
    </w:p>
    <w:p w:rsidR="009B2849" w:rsidRPr="00497C92" w:rsidRDefault="009B2849" w:rsidP="00590368">
      <w:pPr>
        <w:pStyle w:val="af6"/>
        <w:keepNext/>
        <w:rPr>
          <w:rtl/>
        </w:rPr>
      </w:pPr>
      <w:bookmarkStart w:id="14196" w:name="ET_yor_6595_13"/>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bookmarkEnd w:id="14196"/>
    </w:p>
    <w:p w:rsidR="009B2849" w:rsidRPr="00497C92" w:rsidRDefault="009B2849" w:rsidP="00721EEF">
      <w:pPr>
        <w:rPr>
          <w:rtl/>
          <w:lang w:eastAsia="he-IL"/>
        </w:rPr>
      </w:pPr>
    </w:p>
    <w:p w:rsidR="009B2849" w:rsidRPr="00497C92" w:rsidRDefault="009B2849" w:rsidP="00590368">
      <w:pPr>
        <w:rPr>
          <w:rtl/>
          <w:lang w:eastAsia="he-IL"/>
        </w:rPr>
      </w:pPr>
      <w:r w:rsidRPr="00497C92">
        <w:rPr>
          <w:rFonts w:hint="cs"/>
          <w:rtl/>
          <w:lang w:eastAsia="he-IL"/>
        </w:rPr>
        <w:t>סתם ככה</w:t>
      </w:r>
      <w:r>
        <w:rPr>
          <w:rFonts w:hint="cs"/>
          <w:rtl/>
          <w:lang w:eastAsia="he-IL"/>
        </w:rPr>
        <w:t>,</w:t>
      </w:r>
      <w:r w:rsidRPr="00497C92">
        <w:rPr>
          <w:rFonts w:hint="cs"/>
          <w:rtl/>
          <w:lang w:eastAsia="he-IL"/>
        </w:rPr>
        <w:t xml:space="preserve"> בלי קשר למלחמה</w:t>
      </w:r>
      <w:r>
        <w:rPr>
          <w:rFonts w:hint="cs"/>
          <w:rtl/>
          <w:lang w:eastAsia="he-IL"/>
        </w:rPr>
        <w:t>,</w:t>
      </w:r>
      <w:r w:rsidRPr="00497C92">
        <w:rPr>
          <w:rFonts w:hint="cs"/>
          <w:rtl/>
          <w:lang w:eastAsia="he-IL"/>
        </w:rPr>
        <w:t xml:space="preserve"> אני יודע שנכי צה"ל </w:t>
      </w:r>
      <w:bookmarkStart w:id="14197" w:name="_ETM_Q25_741000"/>
      <w:bookmarkEnd w:id="14197"/>
      <w:r w:rsidRPr="00497C92">
        <w:rPr>
          <w:rFonts w:hint="cs"/>
          <w:rtl/>
          <w:lang w:eastAsia="he-IL"/>
        </w:rPr>
        <w:t>מקבלים מלונות. הם מקבלים צימרים?</w:t>
      </w:r>
    </w:p>
    <w:p w:rsidR="009B2849" w:rsidRPr="00497C92" w:rsidRDefault="009B2849" w:rsidP="00590368">
      <w:pPr>
        <w:rPr>
          <w:rtl/>
          <w:lang w:eastAsia="he-IL"/>
        </w:rPr>
      </w:pPr>
      <w:bookmarkStart w:id="14198" w:name="_ETM_Q25_743000"/>
      <w:bookmarkEnd w:id="14198"/>
    </w:p>
    <w:p w:rsidR="009B2849" w:rsidRPr="00497C92" w:rsidRDefault="009B2849" w:rsidP="00590368">
      <w:pPr>
        <w:pStyle w:val="-"/>
        <w:keepNext/>
        <w:rPr>
          <w:rtl/>
        </w:rPr>
      </w:pPr>
      <w:bookmarkStart w:id="14199" w:name="ET_speakercontinue_6544_14"/>
      <w:r w:rsidRPr="00497C92">
        <w:rPr>
          <w:rStyle w:val="TagStyle"/>
          <w:rtl/>
        </w:rPr>
        <w:t xml:space="preserve"> &lt;&lt; דובר_המשך &gt;&gt; </w:t>
      </w:r>
      <w:r w:rsidRPr="00497C92">
        <w:rPr>
          <w:rtl/>
        </w:rPr>
        <w:t>ששון ששי גואטה (הליכוד):</w:t>
      </w:r>
      <w:r w:rsidRPr="00497C92">
        <w:rPr>
          <w:rStyle w:val="TagStyle"/>
          <w:rtl/>
        </w:rPr>
        <w:t xml:space="preserve"> &lt;&lt; דובר_המשך &gt;&gt;</w:t>
      </w:r>
      <w:r w:rsidRPr="00497C92">
        <w:rPr>
          <w:rtl/>
        </w:rPr>
        <w:t xml:space="preserve">   </w:t>
      </w:r>
      <w:bookmarkEnd w:id="14199"/>
    </w:p>
    <w:p w:rsidR="009B2849" w:rsidRPr="00497C92" w:rsidRDefault="009B2849" w:rsidP="00721EEF">
      <w:pPr>
        <w:rPr>
          <w:rtl/>
          <w:lang w:eastAsia="he-IL"/>
        </w:rPr>
      </w:pPr>
    </w:p>
    <w:p w:rsidR="009B2849" w:rsidRPr="00497C92" w:rsidRDefault="009B2849" w:rsidP="00590368">
      <w:pPr>
        <w:rPr>
          <w:rtl/>
          <w:lang w:eastAsia="he-IL"/>
        </w:rPr>
      </w:pPr>
      <w:bookmarkStart w:id="14200" w:name="_ETM_Q25_744000"/>
      <w:bookmarkEnd w:id="14200"/>
      <w:r w:rsidRPr="00497C92">
        <w:rPr>
          <w:rFonts w:hint="cs"/>
          <w:rtl/>
          <w:lang w:eastAsia="he-IL"/>
        </w:rPr>
        <w:t>לא.</w:t>
      </w:r>
    </w:p>
    <w:p w:rsidR="009B2849" w:rsidRPr="00497C92" w:rsidRDefault="009B2849" w:rsidP="00590368">
      <w:pPr>
        <w:rPr>
          <w:rtl/>
          <w:lang w:eastAsia="he-IL"/>
        </w:rPr>
      </w:pPr>
      <w:bookmarkStart w:id="14201" w:name="_ETM_Q25_745000"/>
      <w:bookmarkEnd w:id="14201"/>
    </w:p>
    <w:p w:rsidR="009B2849" w:rsidRPr="00497C92" w:rsidRDefault="009B2849" w:rsidP="00590368">
      <w:pPr>
        <w:pStyle w:val="af6"/>
        <w:keepNext/>
        <w:rPr>
          <w:rtl/>
        </w:rPr>
      </w:pPr>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p>
    <w:p w:rsidR="009B2849" w:rsidRPr="00497C92" w:rsidRDefault="009B2849" w:rsidP="00721EEF">
      <w:pPr>
        <w:rPr>
          <w:rtl/>
          <w:lang w:eastAsia="he-IL"/>
        </w:rPr>
      </w:pPr>
    </w:p>
    <w:p w:rsidR="009B2849" w:rsidRPr="00497C92" w:rsidRDefault="009B2849" w:rsidP="00590368">
      <w:pPr>
        <w:rPr>
          <w:rtl/>
          <w:lang w:eastAsia="he-IL"/>
        </w:rPr>
      </w:pPr>
      <w:bookmarkStart w:id="14202" w:name="_ETM_Q25_746000"/>
      <w:bookmarkEnd w:id="14202"/>
      <w:r w:rsidRPr="00497C92">
        <w:rPr>
          <w:rFonts w:hint="cs"/>
          <w:rtl/>
          <w:lang w:eastAsia="he-IL"/>
        </w:rPr>
        <w:t xml:space="preserve">זה משהו רוחבי, לא רק לחיילי </w:t>
      </w:r>
      <w:bookmarkStart w:id="14203" w:name="_ETM_Q25_747000"/>
      <w:bookmarkEnd w:id="14203"/>
      <w:r w:rsidRPr="00497C92">
        <w:rPr>
          <w:rFonts w:hint="cs"/>
          <w:rtl/>
          <w:lang w:eastAsia="he-IL"/>
        </w:rPr>
        <w:t>המילואים.</w:t>
      </w:r>
    </w:p>
    <w:p w:rsidR="009B2849" w:rsidRPr="00497C92" w:rsidRDefault="009B2849" w:rsidP="00590368">
      <w:pPr>
        <w:rPr>
          <w:rtl/>
          <w:lang w:eastAsia="he-IL"/>
        </w:rPr>
      </w:pPr>
    </w:p>
    <w:p w:rsidR="009B2849" w:rsidRPr="00497C92" w:rsidRDefault="009B2849" w:rsidP="00590368">
      <w:pPr>
        <w:pStyle w:val="-"/>
        <w:keepNext/>
        <w:rPr>
          <w:rtl/>
        </w:rPr>
      </w:pPr>
      <w:bookmarkStart w:id="14204" w:name="ET_speakercontinue_6544_26"/>
      <w:r w:rsidRPr="00497C92">
        <w:rPr>
          <w:rStyle w:val="TagStyle"/>
          <w:rtl/>
        </w:rPr>
        <w:t xml:space="preserve"> &lt;&lt; דובר_המשך &gt;&gt; </w:t>
      </w:r>
      <w:r w:rsidRPr="00497C92">
        <w:rPr>
          <w:rtl/>
        </w:rPr>
        <w:t>ששון ששי גואטה (הליכוד):</w:t>
      </w:r>
      <w:r w:rsidRPr="00497C92">
        <w:rPr>
          <w:rStyle w:val="TagStyle"/>
          <w:rtl/>
        </w:rPr>
        <w:t xml:space="preserve"> &lt;&lt; דובר_המשך &gt;&gt;</w:t>
      </w:r>
      <w:r w:rsidRPr="00497C92">
        <w:rPr>
          <w:rtl/>
        </w:rPr>
        <w:t xml:space="preserve">   </w:t>
      </w:r>
      <w:bookmarkEnd w:id="14204"/>
    </w:p>
    <w:p w:rsidR="009B2849" w:rsidRPr="00497C92" w:rsidRDefault="009B2849" w:rsidP="00721EEF">
      <w:pPr>
        <w:rPr>
          <w:rtl/>
          <w:lang w:eastAsia="he-IL"/>
        </w:rPr>
      </w:pPr>
    </w:p>
    <w:p w:rsidR="009B2849" w:rsidRPr="00497C92" w:rsidRDefault="009B2849" w:rsidP="00590368">
      <w:pPr>
        <w:rPr>
          <w:rtl/>
          <w:lang w:eastAsia="he-IL"/>
        </w:rPr>
      </w:pPr>
      <w:bookmarkStart w:id="14205" w:name="_ETM_Q25_749000"/>
      <w:bookmarkEnd w:id="14205"/>
      <w:r w:rsidRPr="00497C92">
        <w:rPr>
          <w:rFonts w:hint="cs"/>
          <w:rtl/>
          <w:lang w:eastAsia="he-IL"/>
        </w:rPr>
        <w:t>כן.</w:t>
      </w:r>
    </w:p>
    <w:p w:rsidR="009B2849" w:rsidRPr="00497C92" w:rsidRDefault="009B2849" w:rsidP="00590368">
      <w:pPr>
        <w:rPr>
          <w:rtl/>
          <w:lang w:eastAsia="he-IL"/>
        </w:rPr>
      </w:pPr>
    </w:p>
    <w:p w:rsidR="009B2849" w:rsidRPr="00497C92" w:rsidRDefault="009B2849" w:rsidP="00590368">
      <w:pPr>
        <w:pStyle w:val="af6"/>
        <w:keepNext/>
        <w:rPr>
          <w:rtl/>
        </w:rPr>
      </w:pPr>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p>
    <w:p w:rsidR="009B2849" w:rsidRPr="00497C92" w:rsidRDefault="009B2849" w:rsidP="00721EEF">
      <w:pPr>
        <w:rPr>
          <w:rtl/>
          <w:lang w:eastAsia="he-IL"/>
        </w:rPr>
      </w:pPr>
    </w:p>
    <w:p w:rsidR="009B2849" w:rsidRPr="00497C92" w:rsidRDefault="009B2849" w:rsidP="00590368">
      <w:pPr>
        <w:rPr>
          <w:rtl/>
          <w:lang w:eastAsia="he-IL"/>
        </w:rPr>
      </w:pPr>
      <w:bookmarkStart w:id="14206" w:name="_ETM_Q25_748000"/>
      <w:bookmarkEnd w:id="14206"/>
      <w:r w:rsidRPr="00497C92">
        <w:rPr>
          <w:rFonts w:hint="cs"/>
          <w:rtl/>
          <w:lang w:eastAsia="he-IL"/>
        </w:rPr>
        <w:t>אתה מדבר על משהו רוחבי, לא רק חיילי המילואים.</w:t>
      </w:r>
    </w:p>
    <w:p w:rsidR="009B2849" w:rsidRPr="00497C92" w:rsidRDefault="009B2849" w:rsidP="00590368">
      <w:pPr>
        <w:rPr>
          <w:rtl/>
          <w:lang w:eastAsia="he-IL"/>
        </w:rPr>
      </w:pPr>
    </w:p>
    <w:p w:rsidR="009B2849" w:rsidRPr="00497C92" w:rsidRDefault="009B2849" w:rsidP="00590368">
      <w:pPr>
        <w:pStyle w:val="-"/>
        <w:keepNext/>
        <w:rPr>
          <w:rtl/>
        </w:rPr>
      </w:pPr>
      <w:bookmarkStart w:id="14207" w:name="ET_speakercontinue_6544_28"/>
      <w:r w:rsidRPr="00497C92">
        <w:rPr>
          <w:rStyle w:val="TagStyle"/>
          <w:rtl/>
        </w:rPr>
        <w:t xml:space="preserve"> &lt;&lt; דובר_המשך &gt;&gt; </w:t>
      </w:r>
      <w:r w:rsidRPr="00497C92">
        <w:rPr>
          <w:rtl/>
        </w:rPr>
        <w:t>ששון ששי גואטה (הליכוד):</w:t>
      </w:r>
      <w:r w:rsidRPr="00497C92">
        <w:rPr>
          <w:rStyle w:val="TagStyle"/>
          <w:rtl/>
        </w:rPr>
        <w:t xml:space="preserve"> &lt;&lt; דובר_המשך &gt;&gt;</w:t>
      </w:r>
      <w:r w:rsidRPr="00497C92">
        <w:rPr>
          <w:rtl/>
        </w:rPr>
        <w:t xml:space="preserve">   </w:t>
      </w:r>
      <w:bookmarkEnd w:id="14207"/>
    </w:p>
    <w:p w:rsidR="009B2849" w:rsidRPr="00497C92" w:rsidRDefault="009B2849" w:rsidP="00721EEF">
      <w:pPr>
        <w:rPr>
          <w:rtl/>
          <w:lang w:eastAsia="he-IL"/>
        </w:rPr>
      </w:pPr>
    </w:p>
    <w:p w:rsidR="009B2849" w:rsidRPr="00497C92" w:rsidRDefault="009B2849" w:rsidP="00590368">
      <w:pPr>
        <w:rPr>
          <w:rtl/>
          <w:lang w:eastAsia="he-IL"/>
        </w:rPr>
      </w:pPr>
      <w:bookmarkStart w:id="14208" w:name="_ETM_Q25_752000"/>
      <w:bookmarkEnd w:id="14208"/>
      <w:r w:rsidRPr="00497C92">
        <w:rPr>
          <w:rFonts w:hint="cs"/>
          <w:rtl/>
          <w:lang w:eastAsia="he-IL"/>
        </w:rPr>
        <w:t xml:space="preserve">המדינה נתנה </w:t>
      </w:r>
      <w:bookmarkStart w:id="14209" w:name="_ETM_Q25_753000"/>
      <w:bookmarkEnd w:id="14209"/>
      <w:r w:rsidRPr="00497C92">
        <w:rPr>
          <w:rFonts w:hint="cs"/>
          <w:rtl/>
          <w:lang w:eastAsia="he-IL"/>
        </w:rPr>
        <w:t>עזרה לכל מיני מילואימניקים בכל מיני טיפולים וגם במסאז'ים</w:t>
      </w:r>
      <w:r>
        <w:rPr>
          <w:rFonts w:hint="cs"/>
          <w:rtl/>
          <w:lang w:eastAsia="he-IL"/>
        </w:rPr>
        <w:t>.</w:t>
      </w:r>
      <w:r w:rsidRPr="00497C92">
        <w:rPr>
          <w:rFonts w:hint="cs"/>
          <w:rtl/>
          <w:lang w:eastAsia="he-IL"/>
        </w:rPr>
        <w:t xml:space="preserve"> הפריפריה </w:t>
      </w:r>
      <w:bookmarkStart w:id="14210" w:name="_ETM_Q25_761000"/>
      <w:bookmarkEnd w:id="14210"/>
      <w:r w:rsidRPr="00497C92">
        <w:rPr>
          <w:rFonts w:hint="cs"/>
          <w:rtl/>
          <w:lang w:eastAsia="he-IL"/>
        </w:rPr>
        <w:t xml:space="preserve">לא נכללת. </w:t>
      </w:r>
    </w:p>
    <w:p w:rsidR="009B2849" w:rsidRPr="00497C92" w:rsidRDefault="009B2849" w:rsidP="00590368">
      <w:pPr>
        <w:rPr>
          <w:rtl/>
          <w:lang w:eastAsia="he-IL"/>
        </w:rPr>
      </w:pPr>
    </w:p>
    <w:p w:rsidR="009B2849" w:rsidRPr="00497C92" w:rsidRDefault="009B2849" w:rsidP="00590368">
      <w:pPr>
        <w:rPr>
          <w:rtl/>
          <w:lang w:eastAsia="he-IL"/>
        </w:rPr>
      </w:pPr>
      <w:bookmarkStart w:id="14211" w:name="_ETM_Q25_764000"/>
      <w:bookmarkEnd w:id="14211"/>
      <w:r w:rsidRPr="00497C92">
        <w:rPr>
          <w:rFonts w:hint="cs"/>
          <w:rtl/>
          <w:lang w:eastAsia="he-IL"/>
        </w:rPr>
        <w:t xml:space="preserve">מה שאני מבקש </w:t>
      </w:r>
      <w:r>
        <w:rPr>
          <w:rFonts w:hint="eastAsia"/>
          <w:rtl/>
          <w:lang w:eastAsia="he-IL"/>
        </w:rPr>
        <w:t xml:space="preserve">– </w:t>
      </w:r>
      <w:r w:rsidRPr="00497C92">
        <w:rPr>
          <w:rFonts w:hint="cs"/>
          <w:rtl/>
          <w:lang w:eastAsia="he-IL"/>
        </w:rPr>
        <w:t>ופה</w:t>
      </w:r>
      <w:r>
        <w:rPr>
          <w:rFonts w:hint="cs"/>
          <w:rtl/>
          <w:lang w:eastAsia="he-IL"/>
        </w:rPr>
        <w:t>,</w:t>
      </w:r>
      <w:r w:rsidRPr="00497C92">
        <w:rPr>
          <w:rFonts w:hint="cs"/>
          <w:rtl/>
          <w:lang w:eastAsia="he-IL"/>
        </w:rPr>
        <w:t xml:space="preserve"> בעזרה של הח"כים</w:t>
      </w:r>
      <w:r>
        <w:rPr>
          <w:rFonts w:hint="cs"/>
          <w:rtl/>
          <w:lang w:eastAsia="he-IL"/>
        </w:rPr>
        <w:t>;</w:t>
      </w:r>
      <w:r w:rsidRPr="00497C92">
        <w:rPr>
          <w:rFonts w:hint="cs"/>
          <w:rtl/>
          <w:lang w:eastAsia="he-IL"/>
        </w:rPr>
        <w:t xml:space="preserve"> </w:t>
      </w:r>
      <w:bookmarkStart w:id="14212" w:name="_ETM_Q25_765000"/>
      <w:bookmarkEnd w:id="14212"/>
      <w:r w:rsidRPr="00497C92">
        <w:rPr>
          <w:rFonts w:hint="cs"/>
          <w:rtl/>
          <w:lang w:eastAsia="he-IL"/>
        </w:rPr>
        <w:t>הינה</w:t>
      </w:r>
      <w:r>
        <w:rPr>
          <w:rFonts w:hint="cs"/>
          <w:rtl/>
          <w:lang w:eastAsia="he-IL"/>
        </w:rPr>
        <w:t>,</w:t>
      </w:r>
      <w:r w:rsidRPr="00497C92">
        <w:rPr>
          <w:rFonts w:hint="cs"/>
          <w:rtl/>
          <w:lang w:eastAsia="he-IL"/>
        </w:rPr>
        <w:t xml:space="preserve"> גם יו"ר הקואליציה נכנס </w:t>
      </w:r>
      <w:r w:rsidRPr="00497C92">
        <w:rPr>
          <w:rtl/>
          <w:lang w:eastAsia="he-IL"/>
        </w:rPr>
        <w:t>–</w:t>
      </w:r>
      <w:r w:rsidRPr="00497C92">
        <w:rPr>
          <w:rFonts w:hint="cs"/>
          <w:rtl/>
          <w:lang w:eastAsia="he-IL"/>
        </w:rPr>
        <w:t xml:space="preserve"> צריך לדבר עם שר </w:t>
      </w:r>
      <w:bookmarkStart w:id="14213" w:name="_ETM_Q25_770000"/>
      <w:bookmarkEnd w:id="14213"/>
      <w:r w:rsidRPr="00497C92">
        <w:rPr>
          <w:rFonts w:hint="cs"/>
          <w:rtl/>
          <w:lang w:eastAsia="he-IL"/>
        </w:rPr>
        <w:t xml:space="preserve">האוצר ולהגיד לו: שמע, לא רק בתי </w:t>
      </w:r>
      <w:bookmarkStart w:id="14214" w:name="_ETM_Q25_772000"/>
      <w:bookmarkEnd w:id="14214"/>
      <w:r w:rsidRPr="00497C92">
        <w:rPr>
          <w:rFonts w:hint="cs"/>
          <w:rtl/>
          <w:lang w:eastAsia="he-IL"/>
        </w:rPr>
        <w:t>המלון, גם הצימרים יקבלו. אם הוא חייל מילואים, אם הוא רוצה, שילך גם לצימרים.</w:t>
      </w:r>
    </w:p>
    <w:p w:rsidR="009B2849" w:rsidRPr="00497C92" w:rsidRDefault="009B2849" w:rsidP="00590368">
      <w:pPr>
        <w:rPr>
          <w:rtl/>
          <w:lang w:eastAsia="he-IL"/>
        </w:rPr>
      </w:pPr>
    </w:p>
    <w:p w:rsidR="009B2849" w:rsidRPr="00497C92" w:rsidRDefault="009B2849" w:rsidP="00590368">
      <w:pPr>
        <w:pStyle w:val="af6"/>
        <w:keepNext/>
        <w:rPr>
          <w:rtl/>
        </w:rPr>
      </w:pPr>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p>
    <w:p w:rsidR="009B2849" w:rsidRPr="00497C92" w:rsidRDefault="009B2849" w:rsidP="00721EEF">
      <w:pPr>
        <w:rPr>
          <w:rtl/>
          <w:lang w:eastAsia="he-IL"/>
        </w:rPr>
      </w:pPr>
    </w:p>
    <w:p w:rsidR="009B2849" w:rsidRPr="00497C92" w:rsidRDefault="009B2849" w:rsidP="00590368">
      <w:pPr>
        <w:rPr>
          <w:rtl/>
          <w:lang w:eastAsia="he-IL"/>
        </w:rPr>
      </w:pPr>
      <w:bookmarkStart w:id="14215" w:name="_ETM_Q25_774000"/>
      <w:bookmarkEnd w:id="14215"/>
      <w:r w:rsidRPr="00497C92">
        <w:rPr>
          <w:rFonts w:hint="cs"/>
          <w:rtl/>
          <w:lang w:eastAsia="he-IL"/>
        </w:rPr>
        <w:t>ידידי, נראה לי שזו החלטה של שר הביטחון, לא? משרד הביטחון.</w:t>
      </w:r>
    </w:p>
    <w:p w:rsidR="009B2849" w:rsidRPr="00497C92" w:rsidRDefault="009B2849" w:rsidP="00590368">
      <w:pPr>
        <w:rPr>
          <w:rtl/>
          <w:lang w:eastAsia="he-IL"/>
        </w:rPr>
      </w:pPr>
      <w:bookmarkStart w:id="14216" w:name="_ETM_Q25_777000"/>
      <w:bookmarkEnd w:id="14216"/>
    </w:p>
    <w:p w:rsidR="009B2849" w:rsidRPr="00497C92" w:rsidRDefault="009B2849" w:rsidP="00590368">
      <w:pPr>
        <w:pStyle w:val="-"/>
        <w:keepNext/>
        <w:rPr>
          <w:rtl/>
        </w:rPr>
      </w:pPr>
      <w:bookmarkStart w:id="14217" w:name="ET_speakercontinue_6544_30"/>
      <w:r w:rsidRPr="00497C92">
        <w:rPr>
          <w:rStyle w:val="TagStyle"/>
          <w:rtl/>
        </w:rPr>
        <w:t xml:space="preserve"> &lt;&lt; דובר_המשך &gt;&gt; </w:t>
      </w:r>
      <w:r w:rsidRPr="00497C92">
        <w:rPr>
          <w:rtl/>
        </w:rPr>
        <w:t>ששון ששי גואטה (הליכוד):</w:t>
      </w:r>
      <w:r w:rsidRPr="00497C92">
        <w:rPr>
          <w:rStyle w:val="TagStyle"/>
          <w:rtl/>
        </w:rPr>
        <w:t xml:space="preserve"> &lt;&lt; דובר_המשך &gt;&gt;</w:t>
      </w:r>
      <w:r w:rsidRPr="00497C92">
        <w:rPr>
          <w:rtl/>
        </w:rPr>
        <w:t xml:space="preserve">   </w:t>
      </w:r>
      <w:bookmarkEnd w:id="14217"/>
    </w:p>
    <w:p w:rsidR="009B2849" w:rsidRPr="00497C92" w:rsidRDefault="009B2849" w:rsidP="00721EEF">
      <w:pPr>
        <w:rPr>
          <w:rtl/>
          <w:lang w:eastAsia="he-IL"/>
        </w:rPr>
      </w:pPr>
    </w:p>
    <w:p w:rsidR="009B2849" w:rsidRPr="00497C92" w:rsidRDefault="009B2849" w:rsidP="00590368">
      <w:pPr>
        <w:rPr>
          <w:rtl/>
          <w:lang w:eastAsia="he-IL"/>
        </w:rPr>
      </w:pPr>
      <w:bookmarkStart w:id="14218" w:name="_ETM_Q25_778000"/>
      <w:bookmarkEnd w:id="14218"/>
      <w:r w:rsidRPr="00497C92">
        <w:rPr>
          <w:rFonts w:hint="cs"/>
          <w:rtl/>
          <w:lang w:eastAsia="he-IL"/>
        </w:rPr>
        <w:t>עוד לא יצאה לדרך. יש החלטה</w:t>
      </w:r>
      <w:r>
        <w:rPr>
          <w:rFonts w:hint="cs"/>
          <w:rtl/>
          <w:lang w:eastAsia="he-IL"/>
        </w:rPr>
        <w:t>,</w:t>
      </w:r>
      <w:r w:rsidRPr="00497C92">
        <w:rPr>
          <w:rFonts w:hint="cs"/>
          <w:rtl/>
          <w:lang w:eastAsia="he-IL"/>
        </w:rPr>
        <w:t xml:space="preserve"> וזה </w:t>
      </w:r>
      <w:bookmarkStart w:id="14219" w:name="_ETM_Q25_780000"/>
      <w:bookmarkEnd w:id="14219"/>
      <w:r w:rsidRPr="00497C92">
        <w:rPr>
          <w:rFonts w:hint="cs"/>
          <w:rtl/>
          <w:lang w:eastAsia="he-IL"/>
        </w:rPr>
        <w:t xml:space="preserve">הזמן שלנו, ולנו יש את הכוח לשנות את זה. תודה </w:t>
      </w:r>
      <w:bookmarkStart w:id="14220" w:name="_ETM_Q25_783000"/>
      <w:bookmarkEnd w:id="14220"/>
      <w:r w:rsidRPr="00497C92">
        <w:rPr>
          <w:rFonts w:hint="cs"/>
          <w:rtl/>
          <w:lang w:eastAsia="he-IL"/>
        </w:rPr>
        <w:t>רבה.</w:t>
      </w:r>
    </w:p>
    <w:p w:rsidR="009B2849" w:rsidRPr="00497C92" w:rsidRDefault="009B2849" w:rsidP="00590368">
      <w:pPr>
        <w:rPr>
          <w:rtl/>
          <w:lang w:eastAsia="he-IL"/>
        </w:rPr>
      </w:pPr>
    </w:p>
    <w:p w:rsidR="009B2849" w:rsidRPr="00497C92" w:rsidRDefault="009B2849" w:rsidP="00590368">
      <w:pPr>
        <w:pStyle w:val="af5"/>
        <w:keepNext/>
        <w:rPr>
          <w:rtl/>
        </w:rPr>
      </w:pPr>
      <w:bookmarkStart w:id="14221" w:name="ET_interruption_6542_31"/>
      <w:r w:rsidRPr="00497C92">
        <w:rPr>
          <w:rStyle w:val="TagStyle"/>
          <w:rtl/>
        </w:rPr>
        <w:t xml:space="preserve"> &lt;&lt; קריאה &gt;&gt; </w:t>
      </w:r>
      <w:r w:rsidRPr="00497C92">
        <w:rPr>
          <w:rtl/>
        </w:rPr>
        <w:t>משה פסל (הליכוד):</w:t>
      </w:r>
      <w:r w:rsidRPr="00497C92">
        <w:rPr>
          <w:rStyle w:val="TagStyle"/>
          <w:rtl/>
        </w:rPr>
        <w:t xml:space="preserve"> &lt;&lt; קריאה &gt;&gt;</w:t>
      </w:r>
      <w:r w:rsidRPr="00497C92">
        <w:rPr>
          <w:rtl/>
        </w:rPr>
        <w:t xml:space="preserve">   </w:t>
      </w:r>
      <w:bookmarkEnd w:id="14221"/>
    </w:p>
    <w:p w:rsidR="009B2849" w:rsidRPr="00497C92" w:rsidRDefault="009B2849" w:rsidP="00721EEF">
      <w:pPr>
        <w:rPr>
          <w:rtl/>
          <w:lang w:eastAsia="he-IL"/>
        </w:rPr>
      </w:pPr>
    </w:p>
    <w:p w:rsidR="009B2849" w:rsidRPr="00497C92" w:rsidRDefault="009B2849" w:rsidP="00590368">
      <w:pPr>
        <w:rPr>
          <w:rtl/>
          <w:lang w:eastAsia="he-IL"/>
        </w:rPr>
      </w:pPr>
      <w:bookmarkStart w:id="14222" w:name="_ETM_Q25_782000"/>
      <w:bookmarkEnd w:id="14222"/>
      <w:r w:rsidRPr="00497C92">
        <w:rPr>
          <w:rFonts w:hint="cs"/>
          <w:rtl/>
          <w:lang w:eastAsia="he-IL"/>
        </w:rPr>
        <w:t xml:space="preserve">אנחנו איתך </w:t>
      </w:r>
      <w:r w:rsidR="00C33473">
        <w:rPr>
          <w:rFonts w:hint="cs"/>
          <w:rtl/>
          <w:lang w:eastAsia="he-IL"/>
        </w:rPr>
        <w:t>– – –</w:t>
      </w:r>
    </w:p>
    <w:p w:rsidR="009B2849" w:rsidRPr="00497C92" w:rsidRDefault="009B2849" w:rsidP="00590368">
      <w:pPr>
        <w:rPr>
          <w:rtl/>
          <w:lang w:eastAsia="he-IL"/>
        </w:rPr>
      </w:pPr>
    </w:p>
    <w:p w:rsidR="009B2849" w:rsidRPr="00497C92" w:rsidRDefault="009B2849" w:rsidP="00590368">
      <w:pPr>
        <w:pStyle w:val="af6"/>
        <w:keepNext/>
        <w:rPr>
          <w:rtl/>
        </w:rPr>
      </w:pPr>
      <w:r w:rsidRPr="00497C92">
        <w:rPr>
          <w:rStyle w:val="TagStyle"/>
          <w:rtl/>
        </w:rPr>
        <w:t xml:space="preserve"> &lt;&lt; יור &gt;&gt; </w:t>
      </w:r>
      <w:r w:rsidRPr="00497C92">
        <w:rPr>
          <w:rtl/>
        </w:rPr>
        <w:t>היו"ר ארז מלול:</w:t>
      </w:r>
      <w:r w:rsidRPr="00497C92">
        <w:rPr>
          <w:rStyle w:val="TagStyle"/>
          <w:rtl/>
        </w:rPr>
        <w:t xml:space="preserve"> &lt;&lt; יור &gt;&gt;</w:t>
      </w:r>
      <w:r w:rsidRPr="00497C92">
        <w:rPr>
          <w:rtl/>
        </w:rPr>
        <w:t xml:space="preserve">   </w:t>
      </w:r>
    </w:p>
    <w:p w:rsidR="009B2849" w:rsidRPr="00497C92" w:rsidRDefault="009B2849" w:rsidP="00721EEF">
      <w:pPr>
        <w:rPr>
          <w:rtl/>
          <w:lang w:eastAsia="he-IL"/>
        </w:rPr>
      </w:pPr>
    </w:p>
    <w:p w:rsidR="009B2849" w:rsidRPr="00497C92" w:rsidRDefault="009B2849" w:rsidP="00590368">
      <w:pPr>
        <w:rPr>
          <w:rtl/>
          <w:lang w:eastAsia="he-IL"/>
        </w:rPr>
      </w:pPr>
      <w:r w:rsidRPr="00497C92">
        <w:rPr>
          <w:rFonts w:hint="cs"/>
          <w:rtl/>
          <w:lang w:eastAsia="he-IL"/>
        </w:rPr>
        <w:t>חבר הכנסת מאיר כהן, בבקשה. חשובה התמיכה שלכם שם ביציע.</w:t>
      </w:r>
    </w:p>
    <w:p w:rsidR="009B2849" w:rsidRPr="00497C92" w:rsidRDefault="009B2849" w:rsidP="00590368">
      <w:pPr>
        <w:rPr>
          <w:rtl/>
          <w:lang w:eastAsia="he-IL"/>
        </w:rPr>
      </w:pPr>
    </w:p>
    <w:p w:rsidR="009B2849" w:rsidRDefault="009B2849" w:rsidP="00590368">
      <w:pPr>
        <w:pStyle w:val="a4"/>
        <w:keepNext/>
        <w:rPr>
          <w:rtl/>
        </w:rPr>
      </w:pPr>
      <w:bookmarkStart w:id="14223" w:name="ET_speaker_5082_3"/>
      <w:r w:rsidRPr="00375BCF">
        <w:rPr>
          <w:rStyle w:val="TagStyle"/>
          <w:rtl/>
        </w:rPr>
        <w:t xml:space="preserve">&lt;&lt; דובר &gt;&gt; </w:t>
      </w:r>
      <w:bookmarkStart w:id="14224" w:name="_Toc187874509"/>
      <w:bookmarkStart w:id="14225" w:name="_Toc187908563"/>
      <w:r>
        <w:rPr>
          <w:rtl/>
        </w:rPr>
        <w:t>מאיר כהן (יש עתיד):</w:t>
      </w:r>
      <w:bookmarkEnd w:id="14224"/>
      <w:bookmarkEnd w:id="14225"/>
      <w:r w:rsidRPr="00375BCF">
        <w:rPr>
          <w:rStyle w:val="TagStyle"/>
          <w:rtl/>
        </w:rPr>
        <w:t xml:space="preserve"> &lt;&lt; דובר &gt;&gt;</w:t>
      </w:r>
      <w:r>
        <w:rPr>
          <w:rtl/>
        </w:rPr>
        <w:t xml:space="preserve">   </w:t>
      </w:r>
      <w:bookmarkEnd w:id="14223"/>
    </w:p>
    <w:p w:rsidR="009B2849" w:rsidRDefault="009B2849" w:rsidP="00721EEF">
      <w:pPr>
        <w:rPr>
          <w:rtl/>
        </w:rPr>
      </w:pPr>
    </w:p>
    <w:p w:rsidR="009B2849" w:rsidRDefault="009B2849" w:rsidP="00590368">
      <w:pPr>
        <w:rPr>
          <w:rtl/>
        </w:rPr>
      </w:pPr>
      <w:r>
        <w:rPr>
          <w:rFonts w:hint="cs"/>
          <w:rtl/>
        </w:rPr>
        <w:t xml:space="preserve">אדוני היושב-ראש, חברות וחברי כנסת נכבדים, אני עליתי לחזק את הדברים של גואטה. </w:t>
      </w:r>
      <w:bookmarkStart w:id="14226" w:name="_ETM_Q26_216039"/>
      <w:bookmarkEnd w:id="14226"/>
      <w:r>
        <w:rPr>
          <w:rFonts w:hint="cs"/>
          <w:rtl/>
        </w:rPr>
        <w:t xml:space="preserve">לפני כשבועיים ערכתי כנס של אנשי הצפון תחת הכותרת "בלעדינו זה </w:t>
      </w:r>
      <w:bookmarkStart w:id="14227" w:name="_ETM_Q26_222000"/>
      <w:bookmarkEnd w:id="14227"/>
      <w:r>
        <w:rPr>
          <w:rFonts w:hint="cs"/>
          <w:rtl/>
        </w:rPr>
        <w:t xml:space="preserve">לא יקרה", והגיעו חקלאים ותלמידים והורים, ורציתי לפגוש </w:t>
      </w:r>
      <w:bookmarkStart w:id="14228" w:name="_ETM_Q26_231299"/>
      <w:bookmarkEnd w:id="14228"/>
      <w:r>
        <w:rPr>
          <w:rFonts w:hint="cs"/>
          <w:rtl/>
        </w:rPr>
        <w:t xml:space="preserve">את האנשים של הצפון ולשמוע מה הם צריכים, לא רק את הוועדות ואת ההחלטות של הכנסת; צריך לשמוע את התושבים. והגיעו </w:t>
      </w:r>
      <w:bookmarkStart w:id="14229" w:name="_ETM_Q26_240282"/>
      <w:bookmarkEnd w:id="14229"/>
      <w:r>
        <w:rPr>
          <w:rFonts w:hint="cs"/>
          <w:rtl/>
        </w:rPr>
        <w:t xml:space="preserve">ראשי ערים </w:t>
      </w:r>
      <w:r>
        <w:rPr>
          <w:rFonts w:hint="eastAsia"/>
          <w:rtl/>
        </w:rPr>
        <w:t xml:space="preserve">– </w:t>
      </w:r>
      <w:r>
        <w:rPr>
          <w:rFonts w:hint="cs"/>
          <w:rtl/>
        </w:rPr>
        <w:t xml:space="preserve">צריך לשמוע אותם, הם מחוללי השינוי. </w:t>
      </w:r>
    </w:p>
    <w:p w:rsidR="009B2849" w:rsidRDefault="009B2849" w:rsidP="00590368">
      <w:pPr>
        <w:rPr>
          <w:rtl/>
        </w:rPr>
      </w:pPr>
      <w:bookmarkStart w:id="14230" w:name="_ETM_Q26_244601"/>
      <w:bookmarkStart w:id="14231" w:name="_ETM_Q26_244654"/>
      <w:bookmarkEnd w:id="14230"/>
      <w:bookmarkEnd w:id="14231"/>
    </w:p>
    <w:p w:rsidR="009B2849" w:rsidRDefault="009B2849" w:rsidP="00855241">
      <w:pPr>
        <w:rPr>
          <w:rtl/>
        </w:rPr>
      </w:pPr>
      <w:bookmarkStart w:id="14232" w:name="_ETM_Q26_244745"/>
      <w:bookmarkStart w:id="14233" w:name="_ETM_Q26_244813"/>
      <w:bookmarkEnd w:id="14232"/>
      <w:bookmarkEnd w:id="14233"/>
      <w:r>
        <w:rPr>
          <w:rFonts w:hint="cs"/>
          <w:rtl/>
        </w:rPr>
        <w:t>הייתה שם קבוצה של אנשים שיש להם צימרים, והם דיברו מעומק ליבם</w:t>
      </w:r>
      <w:r w:rsidR="00855241">
        <w:rPr>
          <w:rFonts w:hint="cs"/>
          <w:rtl/>
        </w:rPr>
        <w:t>.</w:t>
      </w:r>
      <w:r>
        <w:rPr>
          <w:rFonts w:hint="cs"/>
          <w:rtl/>
        </w:rPr>
        <w:t xml:space="preserve"> כאב הלב. גואטה, מסתבר שהצבא, משרד האוצר ומשרד הביטחון </w:t>
      </w:r>
      <w:bookmarkStart w:id="14234" w:name="_ETM_Q26_257415"/>
      <w:bookmarkEnd w:id="14234"/>
      <w:r>
        <w:rPr>
          <w:rFonts w:hint="cs"/>
          <w:rtl/>
        </w:rPr>
        <w:t xml:space="preserve">מאפשרים 20 מיליון שקלים, 20 או אפילו יותר, נותנים ואוצ'רים לחיילים שייצאו עם המשפחות </w:t>
      </w:r>
      <w:r>
        <w:rPr>
          <w:rFonts w:hint="eastAsia"/>
          <w:rtl/>
        </w:rPr>
        <w:t xml:space="preserve">– </w:t>
      </w:r>
      <w:r>
        <w:rPr>
          <w:rFonts w:hint="cs"/>
          <w:rtl/>
        </w:rPr>
        <w:t xml:space="preserve">בצדק גדול, אני תמכתי בזה ופעלנו לטובת </w:t>
      </w:r>
      <w:bookmarkStart w:id="14235" w:name="_ETM_Q26_267256"/>
      <w:bookmarkEnd w:id="14235"/>
      <w:r>
        <w:rPr>
          <w:rFonts w:hint="cs"/>
          <w:rtl/>
        </w:rPr>
        <w:t xml:space="preserve">העניין, אבל אחד הדברים שלא ברורים זה למה לא </w:t>
      </w:r>
      <w:bookmarkStart w:id="14236" w:name="_ETM_Q26_271858"/>
      <w:bookmarkEnd w:id="14236"/>
      <w:r>
        <w:rPr>
          <w:rFonts w:hint="cs"/>
          <w:rtl/>
        </w:rPr>
        <w:t xml:space="preserve">מבקשים מאותם חיילים </w:t>
      </w:r>
      <w:r>
        <w:rPr>
          <w:rtl/>
        </w:rPr>
        <w:t>–</w:t>
      </w:r>
      <w:r>
        <w:rPr>
          <w:rFonts w:hint="cs"/>
          <w:rtl/>
        </w:rPr>
        <w:t xml:space="preserve"> לא נותנים להם איזה משהו</w:t>
      </w:r>
      <w:bookmarkStart w:id="14237" w:name="_ETM_Q26_275898"/>
      <w:bookmarkEnd w:id="14237"/>
      <w:r>
        <w:rPr>
          <w:rFonts w:hint="cs"/>
          <w:rtl/>
        </w:rPr>
        <w:t>, תוספת</w:t>
      </w:r>
      <w:r w:rsidR="00855241">
        <w:rPr>
          <w:rFonts w:hint="cs"/>
          <w:rtl/>
        </w:rPr>
        <w:t>,</w:t>
      </w:r>
      <w:r>
        <w:rPr>
          <w:rFonts w:hint="cs"/>
          <w:rtl/>
        </w:rPr>
        <w:t xml:space="preserve"> כדי שילכו לאנשים עם הצימרים, שיחיו </w:t>
      </w:r>
      <w:r w:rsidR="00C33473">
        <w:rPr>
          <w:rFonts w:hint="cs"/>
          <w:rtl/>
        </w:rPr>
        <w:t>– – –</w:t>
      </w:r>
    </w:p>
    <w:p w:rsidR="009B2849" w:rsidRDefault="009B2849" w:rsidP="00590368">
      <w:pPr>
        <w:rPr>
          <w:rtl/>
        </w:rPr>
      </w:pPr>
    </w:p>
    <w:p w:rsidR="009B2849" w:rsidRDefault="009B2849" w:rsidP="00590368">
      <w:pPr>
        <w:pStyle w:val="af5"/>
        <w:keepNext/>
        <w:rPr>
          <w:rtl/>
        </w:rPr>
      </w:pPr>
      <w:bookmarkStart w:id="14238" w:name="ET_interruption_6542_5"/>
      <w:r w:rsidRPr="00375BCF">
        <w:rPr>
          <w:rStyle w:val="TagStyle"/>
          <w:rtl/>
        </w:rPr>
        <w:t xml:space="preserve"> &lt;&lt; קריאה &gt;&gt; </w:t>
      </w:r>
      <w:r>
        <w:rPr>
          <w:rtl/>
        </w:rPr>
        <w:t>משה פסל (הליכוד):</w:t>
      </w:r>
      <w:r w:rsidRPr="00375BCF">
        <w:rPr>
          <w:rStyle w:val="TagStyle"/>
          <w:rtl/>
        </w:rPr>
        <w:t xml:space="preserve"> &lt;&lt; קריאה &gt;&gt;</w:t>
      </w:r>
      <w:r>
        <w:rPr>
          <w:rtl/>
        </w:rPr>
        <w:t xml:space="preserve">   </w:t>
      </w:r>
      <w:bookmarkEnd w:id="14238"/>
    </w:p>
    <w:p w:rsidR="009B2849" w:rsidRDefault="009B2849" w:rsidP="00721EEF">
      <w:pPr>
        <w:rPr>
          <w:rtl/>
        </w:rPr>
      </w:pPr>
    </w:p>
    <w:p w:rsidR="009B2849" w:rsidRDefault="00C33473" w:rsidP="00590368">
      <w:pPr>
        <w:rPr>
          <w:rtl/>
        </w:rPr>
      </w:pPr>
      <w:r>
        <w:rPr>
          <w:rFonts w:hint="cs"/>
          <w:rtl/>
        </w:rPr>
        <w:t>– – –</w:t>
      </w:r>
      <w:r w:rsidR="009B2849">
        <w:rPr>
          <w:rFonts w:hint="cs"/>
          <w:rtl/>
        </w:rPr>
        <w:t xml:space="preserve"> לממש. </w:t>
      </w:r>
    </w:p>
    <w:p w:rsidR="009B2849" w:rsidRDefault="009B2849" w:rsidP="00590368">
      <w:pPr>
        <w:rPr>
          <w:rtl/>
        </w:rPr>
      </w:pPr>
      <w:bookmarkStart w:id="14239" w:name="_ETM_Q26_284169"/>
      <w:bookmarkStart w:id="14240" w:name="_ETM_Q26_284245"/>
      <w:bookmarkEnd w:id="14239"/>
      <w:bookmarkEnd w:id="14240"/>
    </w:p>
    <w:p w:rsidR="009B2849" w:rsidRDefault="009B2849" w:rsidP="00590368">
      <w:pPr>
        <w:pStyle w:val="-"/>
        <w:keepNext/>
        <w:rPr>
          <w:rtl/>
        </w:rPr>
      </w:pPr>
      <w:bookmarkStart w:id="14241" w:name="ET_speakercontinue_5082_6"/>
      <w:r w:rsidRPr="00375BCF">
        <w:rPr>
          <w:rStyle w:val="TagStyle"/>
          <w:rtl/>
        </w:rPr>
        <w:t xml:space="preserve"> &lt;&lt; דובר_המשך &gt;&gt; </w:t>
      </w:r>
      <w:r>
        <w:rPr>
          <w:rtl/>
        </w:rPr>
        <w:t>מאיר כהן (יש עתיד):</w:t>
      </w:r>
      <w:r w:rsidRPr="00375BCF">
        <w:rPr>
          <w:rStyle w:val="TagStyle"/>
          <w:rtl/>
        </w:rPr>
        <w:t xml:space="preserve"> &lt;&lt; דובר_המשך &gt;&gt;</w:t>
      </w:r>
      <w:r>
        <w:rPr>
          <w:rtl/>
        </w:rPr>
        <w:t xml:space="preserve">   </w:t>
      </w:r>
      <w:bookmarkEnd w:id="14241"/>
    </w:p>
    <w:p w:rsidR="009B2849" w:rsidRDefault="009B2849" w:rsidP="00721EEF">
      <w:pPr>
        <w:rPr>
          <w:rtl/>
        </w:rPr>
      </w:pPr>
    </w:p>
    <w:p w:rsidR="009B2849" w:rsidRDefault="009B2849" w:rsidP="00855241">
      <w:pPr>
        <w:rPr>
          <w:rtl/>
        </w:rPr>
      </w:pPr>
      <w:r>
        <w:rPr>
          <w:rFonts w:hint="cs"/>
          <w:rtl/>
        </w:rPr>
        <w:t xml:space="preserve">כן, בוודאי. הם החליטו שרק עם </w:t>
      </w:r>
      <w:bookmarkStart w:id="14242" w:name="_ETM_Q26_286521"/>
      <w:bookmarkEnd w:id="14242"/>
      <w:r>
        <w:rPr>
          <w:rFonts w:hint="cs"/>
          <w:rtl/>
        </w:rPr>
        <w:t>ספקים של משרד הביטחון</w:t>
      </w:r>
      <w:r w:rsidR="00855241">
        <w:rPr>
          <w:rFonts w:hint="cs"/>
          <w:rtl/>
        </w:rPr>
        <w:t>.</w:t>
      </w:r>
      <w:r>
        <w:rPr>
          <w:rFonts w:hint="cs"/>
          <w:rtl/>
        </w:rPr>
        <w:t xml:space="preserve"> אלה ספקים </w:t>
      </w:r>
      <w:r w:rsidR="00855241">
        <w:rPr>
          <w:rFonts w:hint="eastAsia"/>
          <w:rtl/>
        </w:rPr>
        <w:t xml:space="preserve">– </w:t>
      </w:r>
      <w:r>
        <w:rPr>
          <w:rFonts w:hint="cs"/>
          <w:rtl/>
        </w:rPr>
        <w:t>זאת קבוצה קטנה</w:t>
      </w:r>
      <w:bookmarkStart w:id="14243" w:name="_ETM_Q26_293367"/>
      <w:bookmarkEnd w:id="14243"/>
      <w:r>
        <w:rPr>
          <w:rFonts w:hint="cs"/>
          <w:rtl/>
        </w:rPr>
        <w:t xml:space="preserve">. ואומרים לי בעלי הצימרים: מאיר, חזרנו אחרי תקופה ארוכה </w:t>
      </w:r>
      <w:bookmarkStart w:id="14244" w:name="_ETM_Q26_298253"/>
      <w:bookmarkEnd w:id="14244"/>
      <w:r>
        <w:rPr>
          <w:rFonts w:hint="cs"/>
          <w:rtl/>
        </w:rPr>
        <w:t xml:space="preserve">מאוד, מי שעדיין הצליח לחזור </w:t>
      </w:r>
      <w:r>
        <w:rPr>
          <w:rFonts w:hint="eastAsia"/>
          <w:rtl/>
        </w:rPr>
        <w:t xml:space="preserve">– </w:t>
      </w:r>
      <w:r>
        <w:rPr>
          <w:rFonts w:hint="cs"/>
          <w:rtl/>
        </w:rPr>
        <w:t>כי יש כאלה שעדיין לא</w:t>
      </w:r>
      <w:bookmarkStart w:id="14245" w:name="_ETM_Q26_300985"/>
      <w:bookmarkEnd w:id="14245"/>
      <w:r>
        <w:rPr>
          <w:rFonts w:hint="cs"/>
          <w:rtl/>
        </w:rPr>
        <w:t xml:space="preserve"> חזרו </w:t>
      </w:r>
      <w:r>
        <w:rPr>
          <w:rFonts w:hint="eastAsia"/>
          <w:rtl/>
        </w:rPr>
        <w:t xml:space="preserve">– </w:t>
      </w:r>
      <w:r>
        <w:rPr>
          <w:rFonts w:hint="cs"/>
          <w:rtl/>
        </w:rPr>
        <w:t xml:space="preserve">ועבדנו שבועות שלמים להכשיר מחדש את הצימרים שלנו, </w:t>
      </w:r>
      <w:bookmarkStart w:id="14246" w:name="_ETM_Q26_306914"/>
      <w:bookmarkEnd w:id="14246"/>
      <w:r>
        <w:rPr>
          <w:rFonts w:hint="cs"/>
          <w:rtl/>
        </w:rPr>
        <w:t xml:space="preserve">והכנו אותם ודאגנו, טיפחנו את הנוי מסביב והכנו את החדרים, </w:t>
      </w:r>
      <w:bookmarkStart w:id="14247" w:name="_ETM_Q26_314257"/>
      <w:bookmarkEnd w:id="14247"/>
      <w:r>
        <w:rPr>
          <w:rFonts w:hint="cs"/>
          <w:rtl/>
        </w:rPr>
        <w:t xml:space="preserve">והאזרחים לא מגיעים. אז לפחות האנשים שהמדינה </w:t>
      </w:r>
      <w:bookmarkStart w:id="14248" w:name="_ETM_Q26_318328"/>
      <w:bookmarkEnd w:id="14248"/>
      <w:r>
        <w:rPr>
          <w:rFonts w:hint="cs"/>
          <w:rtl/>
        </w:rPr>
        <w:t xml:space="preserve">מסבסדת את בואם </w:t>
      </w:r>
      <w:r>
        <w:rPr>
          <w:rFonts w:hint="eastAsia"/>
          <w:rtl/>
        </w:rPr>
        <w:t xml:space="preserve">– </w:t>
      </w:r>
      <w:r>
        <w:rPr>
          <w:rFonts w:hint="cs"/>
          <w:rtl/>
        </w:rPr>
        <w:t xml:space="preserve">כמו שהמדינה ידעה בתקופות מסוימות, כשהיא רצתה </w:t>
      </w:r>
      <w:bookmarkStart w:id="14249" w:name="_ETM_Q26_326523"/>
      <w:bookmarkEnd w:id="14249"/>
      <w:r>
        <w:rPr>
          <w:rFonts w:hint="cs"/>
          <w:rtl/>
        </w:rPr>
        <w:t xml:space="preserve">לחזק נניח מוסדות תרבותיים בפריפריה, היא נתנה </w:t>
      </w:r>
      <w:r w:rsidR="00C33473">
        <w:rPr>
          <w:rFonts w:hint="cs"/>
          <w:rtl/>
        </w:rPr>
        <w:t>– –</w:t>
      </w:r>
      <w:r>
        <w:rPr>
          <w:rFonts w:hint="cs"/>
          <w:rtl/>
        </w:rPr>
        <w:t xml:space="preserve"> </w:t>
      </w:r>
      <w:bookmarkStart w:id="14250" w:name="_ETM_Q26_333312"/>
      <w:bookmarkEnd w:id="14250"/>
    </w:p>
    <w:p w:rsidR="009B2849" w:rsidRDefault="009B2849" w:rsidP="00590368">
      <w:pPr>
        <w:rPr>
          <w:rtl/>
        </w:rPr>
      </w:pPr>
    </w:p>
    <w:p w:rsidR="009B2849" w:rsidRDefault="009B2849" w:rsidP="00590368">
      <w:pPr>
        <w:pStyle w:val="af6"/>
        <w:keepNext/>
        <w:rPr>
          <w:rtl/>
        </w:rPr>
      </w:pPr>
      <w:r w:rsidRPr="005431AC">
        <w:rPr>
          <w:rStyle w:val="TagStyle"/>
          <w:rtl/>
        </w:rPr>
        <w:t xml:space="preserve"> &lt;&lt; יור &gt;&gt; </w:t>
      </w:r>
      <w:r>
        <w:rPr>
          <w:rtl/>
        </w:rPr>
        <w:t>היו"ר ארז מלול:</w:t>
      </w:r>
      <w:r w:rsidRPr="005431AC">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כרטיסים. </w:t>
      </w:r>
    </w:p>
    <w:p w:rsidR="009B2849" w:rsidRDefault="009B2849" w:rsidP="00590368">
      <w:pPr>
        <w:rPr>
          <w:rtl/>
        </w:rPr>
      </w:pPr>
      <w:bookmarkStart w:id="14251" w:name="_ETM_Q26_336158"/>
      <w:bookmarkStart w:id="14252" w:name="_ETM_Q26_336204"/>
      <w:bookmarkStart w:id="14253" w:name="_ETM_Q26_334385"/>
      <w:bookmarkStart w:id="14254" w:name="_ETM_Q26_334640"/>
      <w:bookmarkStart w:id="14255" w:name="_ETM_Q26_334688"/>
      <w:bookmarkEnd w:id="14251"/>
      <w:bookmarkEnd w:id="14252"/>
      <w:bookmarkEnd w:id="14253"/>
      <w:bookmarkEnd w:id="14254"/>
      <w:bookmarkEnd w:id="14255"/>
    </w:p>
    <w:p w:rsidR="009B2849" w:rsidRDefault="009B2849" w:rsidP="00590368">
      <w:pPr>
        <w:pStyle w:val="-"/>
        <w:keepNext/>
        <w:rPr>
          <w:rtl/>
        </w:rPr>
      </w:pPr>
      <w:bookmarkStart w:id="14256" w:name="ET_speakercontinue_5082_30"/>
      <w:r w:rsidRPr="00A940B8">
        <w:rPr>
          <w:rStyle w:val="TagStyle"/>
          <w:rtl/>
        </w:rPr>
        <w:t xml:space="preserve"> &lt;&lt; דובר_המשך &gt;&gt; </w:t>
      </w:r>
      <w:r>
        <w:rPr>
          <w:rtl/>
        </w:rPr>
        <w:t>מאיר כהן (יש עתיד):</w:t>
      </w:r>
      <w:r w:rsidRPr="00A940B8">
        <w:rPr>
          <w:rStyle w:val="TagStyle"/>
          <w:rtl/>
        </w:rPr>
        <w:t xml:space="preserve"> &lt;&lt; דובר_המשך &gt;&gt;</w:t>
      </w:r>
      <w:r>
        <w:rPr>
          <w:rtl/>
        </w:rPr>
        <w:t xml:space="preserve">   </w:t>
      </w:r>
      <w:bookmarkEnd w:id="14256"/>
    </w:p>
    <w:p w:rsidR="009B2849" w:rsidRDefault="009B2849" w:rsidP="00721EEF">
      <w:pPr>
        <w:rPr>
          <w:rtl/>
        </w:rPr>
      </w:pPr>
    </w:p>
    <w:p w:rsidR="009B2849" w:rsidRDefault="009B2849" w:rsidP="00855241">
      <w:pPr>
        <w:rPr>
          <w:rtl/>
        </w:rPr>
      </w:pPr>
      <w:bookmarkStart w:id="14257" w:name="_ETM_Q26_333689"/>
      <w:bookmarkEnd w:id="14257"/>
      <w:r>
        <w:rPr>
          <w:rFonts w:hint="cs"/>
          <w:rtl/>
        </w:rPr>
        <w:t>כן, בוודאי</w:t>
      </w:r>
      <w:r w:rsidR="00855241">
        <w:rPr>
          <w:rFonts w:hint="cs"/>
          <w:rtl/>
        </w:rPr>
        <w:t>.</w:t>
      </w:r>
      <w:r>
        <w:rPr>
          <w:rFonts w:hint="cs"/>
          <w:rtl/>
        </w:rPr>
        <w:t xml:space="preserve"> </w:t>
      </w:r>
      <w:r w:rsidR="00C33473">
        <w:rPr>
          <w:rFonts w:hint="cs"/>
          <w:rtl/>
        </w:rPr>
        <w:t>– –</w:t>
      </w:r>
      <w:r>
        <w:rPr>
          <w:rFonts w:hint="cs"/>
          <w:rtl/>
        </w:rPr>
        <w:t xml:space="preserve"> כדי שיגיעו למוסדות האלה, אז מן הראוי </w:t>
      </w:r>
      <w:bookmarkStart w:id="14258" w:name="_ETM_Q26_340850"/>
      <w:bookmarkEnd w:id="14258"/>
      <w:r>
        <w:rPr>
          <w:rFonts w:hint="cs"/>
          <w:rtl/>
        </w:rPr>
        <w:t xml:space="preserve">שמשרד הביטחון ומשרד האוצר יחשבו על מאות, אם לא </w:t>
      </w:r>
      <w:bookmarkStart w:id="14259" w:name="_ETM_Q26_347289"/>
      <w:bookmarkEnd w:id="14259"/>
      <w:r>
        <w:rPr>
          <w:rFonts w:hint="cs"/>
          <w:rtl/>
        </w:rPr>
        <w:t xml:space="preserve">אלפי, בעלי הצימרים, אלה שהם מחוללי התיירות בתוך הגליל. </w:t>
      </w:r>
    </w:p>
    <w:p w:rsidR="009B2849" w:rsidRDefault="009B2849" w:rsidP="00590368">
      <w:pPr>
        <w:rPr>
          <w:rtl/>
        </w:rPr>
      </w:pPr>
      <w:bookmarkStart w:id="14260" w:name="_ETM_Q26_354433"/>
      <w:bookmarkStart w:id="14261" w:name="_ETM_Q26_354491"/>
      <w:bookmarkEnd w:id="14260"/>
      <w:bookmarkEnd w:id="14261"/>
    </w:p>
    <w:p w:rsidR="009B2849" w:rsidRDefault="009B2849" w:rsidP="00590368">
      <w:pPr>
        <w:ind w:firstLine="0"/>
        <w:rPr>
          <w:rtl/>
        </w:rPr>
      </w:pPr>
      <w:bookmarkStart w:id="14262" w:name="_ETM_Q26_354569"/>
      <w:bookmarkStart w:id="14263" w:name="_ETM_Q26_354643"/>
      <w:bookmarkStart w:id="14264" w:name="_ETM_Q26_355169"/>
      <w:bookmarkEnd w:id="14262"/>
      <w:bookmarkEnd w:id="14263"/>
      <w:bookmarkEnd w:id="14264"/>
      <w:r>
        <w:rPr>
          <w:rtl/>
        </w:rPr>
        <w:tab/>
      </w:r>
      <w:r>
        <w:rPr>
          <w:rFonts w:hint="cs"/>
          <w:rtl/>
        </w:rPr>
        <w:t xml:space="preserve">כל אחד מאיתנו בוודאי היה </w:t>
      </w:r>
      <w:r w:rsidR="00C33473">
        <w:rPr>
          <w:rFonts w:hint="cs"/>
          <w:rtl/>
        </w:rPr>
        <w:t>– – –</w:t>
      </w:r>
    </w:p>
    <w:p w:rsidR="009B2849" w:rsidRDefault="009B2849" w:rsidP="00590368">
      <w:pPr>
        <w:ind w:firstLine="0"/>
        <w:rPr>
          <w:rtl/>
        </w:rPr>
      </w:pPr>
      <w:bookmarkStart w:id="14265" w:name="_ETM_Q26_356996"/>
      <w:bookmarkStart w:id="14266" w:name="_ETM_Q26_357056"/>
      <w:bookmarkEnd w:id="14265"/>
      <w:bookmarkEnd w:id="14266"/>
    </w:p>
    <w:p w:rsidR="009B2849" w:rsidRDefault="009B2849" w:rsidP="00590368">
      <w:pPr>
        <w:pStyle w:val="af6"/>
        <w:keepNext/>
        <w:rPr>
          <w:rtl/>
        </w:rPr>
      </w:pPr>
      <w:bookmarkStart w:id="14267" w:name="ET_yor_6597_31"/>
      <w:r w:rsidRPr="00A940B8">
        <w:rPr>
          <w:rStyle w:val="TagStyle"/>
          <w:rtl/>
        </w:rPr>
        <w:t xml:space="preserve"> &lt;&lt; יור &gt;&gt; </w:t>
      </w:r>
      <w:r>
        <w:rPr>
          <w:rtl/>
        </w:rPr>
        <w:t xml:space="preserve">היו"ר </w:t>
      </w:r>
      <w:r>
        <w:rPr>
          <w:rFonts w:hint="cs"/>
          <w:rtl/>
        </w:rPr>
        <w:t>ארז מלול</w:t>
      </w:r>
      <w:r>
        <w:rPr>
          <w:rtl/>
        </w:rPr>
        <w:t>:</w:t>
      </w:r>
      <w:r w:rsidRPr="00A940B8">
        <w:rPr>
          <w:rStyle w:val="TagStyle"/>
          <w:rtl/>
        </w:rPr>
        <w:t xml:space="preserve"> &lt;&lt; יור &gt;&gt;</w:t>
      </w:r>
      <w:r>
        <w:rPr>
          <w:rtl/>
        </w:rPr>
        <w:t xml:space="preserve">   </w:t>
      </w:r>
      <w:bookmarkEnd w:id="14267"/>
    </w:p>
    <w:p w:rsidR="009B2849" w:rsidRDefault="009B2849" w:rsidP="00721EEF">
      <w:pPr>
        <w:rPr>
          <w:rtl/>
        </w:rPr>
      </w:pPr>
    </w:p>
    <w:p w:rsidR="009B2849" w:rsidRDefault="009B2849" w:rsidP="00590368">
      <w:pPr>
        <w:rPr>
          <w:rtl/>
        </w:rPr>
      </w:pPr>
      <w:bookmarkStart w:id="14268" w:name="_ETM_Q26_358266"/>
      <w:bookmarkEnd w:id="14268"/>
      <w:r>
        <w:rPr>
          <w:rFonts w:hint="cs"/>
          <w:rtl/>
        </w:rPr>
        <w:t>אני מדבר</w:t>
      </w:r>
      <w:bookmarkStart w:id="14269" w:name="_ETM_Q26_357604"/>
      <w:bookmarkEnd w:id="14269"/>
      <w:r>
        <w:rPr>
          <w:rFonts w:hint="cs"/>
          <w:rtl/>
        </w:rPr>
        <w:t xml:space="preserve"> גם על הדרום, יש צימרים גם בדרום. </w:t>
      </w:r>
    </w:p>
    <w:p w:rsidR="009B2849" w:rsidRDefault="009B2849" w:rsidP="00590368">
      <w:pPr>
        <w:rPr>
          <w:rtl/>
        </w:rPr>
      </w:pPr>
      <w:bookmarkStart w:id="14270" w:name="_ETM_Q26_360715"/>
      <w:bookmarkStart w:id="14271" w:name="_ETM_Q26_360798"/>
      <w:bookmarkEnd w:id="14270"/>
      <w:bookmarkEnd w:id="14271"/>
    </w:p>
    <w:p w:rsidR="009B2849" w:rsidRDefault="009B2849" w:rsidP="00590368">
      <w:pPr>
        <w:pStyle w:val="-"/>
        <w:keepNext/>
        <w:rPr>
          <w:rtl/>
        </w:rPr>
      </w:pPr>
      <w:bookmarkStart w:id="14272" w:name="ET_speakercontinue_5082_32"/>
      <w:r w:rsidRPr="00A940B8">
        <w:rPr>
          <w:rStyle w:val="TagStyle"/>
          <w:rtl/>
        </w:rPr>
        <w:t xml:space="preserve"> &lt;&lt; דובר_המשך &gt;&gt; </w:t>
      </w:r>
      <w:r>
        <w:rPr>
          <w:rtl/>
        </w:rPr>
        <w:t>מאיר כהן (יש עתיד):</w:t>
      </w:r>
      <w:r w:rsidRPr="00A940B8">
        <w:rPr>
          <w:rStyle w:val="TagStyle"/>
          <w:rtl/>
        </w:rPr>
        <w:t xml:space="preserve"> &lt;&lt; דובר_המשך &gt;&gt;</w:t>
      </w:r>
      <w:r>
        <w:rPr>
          <w:rtl/>
        </w:rPr>
        <w:t xml:space="preserve">   </w:t>
      </w:r>
      <w:bookmarkEnd w:id="14272"/>
    </w:p>
    <w:p w:rsidR="009B2849" w:rsidRDefault="009B2849" w:rsidP="00721EEF">
      <w:pPr>
        <w:rPr>
          <w:rtl/>
        </w:rPr>
      </w:pPr>
    </w:p>
    <w:p w:rsidR="009B2849" w:rsidRDefault="009B2849" w:rsidP="00590368">
      <w:pPr>
        <w:rPr>
          <w:rtl/>
        </w:rPr>
      </w:pPr>
      <w:bookmarkStart w:id="14273" w:name="_ETM_Q26_359316"/>
      <w:bookmarkEnd w:id="14273"/>
      <w:r>
        <w:rPr>
          <w:rFonts w:hint="cs"/>
          <w:rtl/>
        </w:rPr>
        <w:t xml:space="preserve">בוודאי. </w:t>
      </w:r>
    </w:p>
    <w:p w:rsidR="009B2849" w:rsidRDefault="009B2849" w:rsidP="00590368">
      <w:pPr>
        <w:rPr>
          <w:rtl/>
        </w:rPr>
      </w:pPr>
      <w:bookmarkStart w:id="14274" w:name="_ETM_Q26_361681"/>
      <w:bookmarkStart w:id="14275" w:name="_ETM_Q26_361737"/>
      <w:bookmarkEnd w:id="14274"/>
      <w:bookmarkEnd w:id="14275"/>
    </w:p>
    <w:p w:rsidR="009B2849" w:rsidRDefault="009B2849" w:rsidP="00590368">
      <w:pPr>
        <w:pStyle w:val="af6"/>
        <w:keepNext/>
        <w:rPr>
          <w:rtl/>
        </w:rPr>
      </w:pPr>
      <w:bookmarkStart w:id="14276" w:name="ET_yor_6597_33"/>
      <w:r w:rsidRPr="00A940B8">
        <w:rPr>
          <w:rStyle w:val="TagStyle"/>
          <w:rtl/>
        </w:rPr>
        <w:t xml:space="preserve"> &lt;&lt; יור &gt;&gt; </w:t>
      </w:r>
      <w:r>
        <w:rPr>
          <w:rtl/>
        </w:rPr>
        <w:t xml:space="preserve">היו"ר </w:t>
      </w:r>
      <w:r>
        <w:rPr>
          <w:rFonts w:hint="cs"/>
          <w:rtl/>
        </w:rPr>
        <w:t>ארז מלול</w:t>
      </w:r>
      <w:r>
        <w:rPr>
          <w:rtl/>
        </w:rPr>
        <w:t>:</w:t>
      </w:r>
      <w:r w:rsidRPr="00A940B8">
        <w:rPr>
          <w:rStyle w:val="TagStyle"/>
          <w:rtl/>
        </w:rPr>
        <w:t xml:space="preserve"> &lt;&lt; יור &gt;&gt;</w:t>
      </w:r>
      <w:r>
        <w:rPr>
          <w:rtl/>
        </w:rPr>
        <w:t xml:space="preserve">   </w:t>
      </w:r>
      <w:bookmarkEnd w:id="14276"/>
    </w:p>
    <w:p w:rsidR="009B2849" w:rsidRDefault="009B2849" w:rsidP="00721EEF">
      <w:pPr>
        <w:rPr>
          <w:rtl/>
        </w:rPr>
      </w:pPr>
    </w:p>
    <w:p w:rsidR="009B2849" w:rsidRDefault="009B2849" w:rsidP="00590368">
      <w:pPr>
        <w:rPr>
          <w:rtl/>
        </w:rPr>
      </w:pPr>
      <w:bookmarkStart w:id="14277" w:name="_ETM_Q26_360437"/>
      <w:bookmarkEnd w:id="14277"/>
      <w:r>
        <w:rPr>
          <w:rFonts w:hint="cs"/>
          <w:rtl/>
        </w:rPr>
        <w:t xml:space="preserve">ששון, אתה </w:t>
      </w:r>
      <w:bookmarkStart w:id="14278" w:name="_ETM_Q26_363193"/>
      <w:bookmarkEnd w:id="14278"/>
      <w:r>
        <w:rPr>
          <w:rFonts w:hint="cs"/>
          <w:rtl/>
        </w:rPr>
        <w:t xml:space="preserve">הדגשת בהצעה צפון </w:t>
      </w:r>
      <w:r>
        <w:rPr>
          <w:rtl/>
        </w:rPr>
        <w:t>–</w:t>
      </w:r>
      <w:r>
        <w:rPr>
          <w:rFonts w:hint="cs"/>
          <w:rtl/>
        </w:rPr>
        <w:t xml:space="preserve"> זה גם דרום. </w:t>
      </w:r>
    </w:p>
    <w:p w:rsidR="009B2849" w:rsidRDefault="009B2849" w:rsidP="00590368">
      <w:pPr>
        <w:rPr>
          <w:rtl/>
        </w:rPr>
      </w:pPr>
      <w:bookmarkStart w:id="14279" w:name="_ETM_Q26_367004"/>
      <w:bookmarkStart w:id="14280" w:name="_ETM_Q26_367061"/>
      <w:bookmarkEnd w:id="14279"/>
      <w:bookmarkEnd w:id="14280"/>
    </w:p>
    <w:p w:rsidR="009B2849" w:rsidRDefault="009B2849" w:rsidP="00590368">
      <w:pPr>
        <w:pStyle w:val="af5"/>
        <w:keepNext/>
        <w:rPr>
          <w:rtl/>
        </w:rPr>
      </w:pPr>
      <w:bookmarkStart w:id="14281" w:name="ET_interruption_6544_34"/>
      <w:r w:rsidRPr="00F8209F">
        <w:rPr>
          <w:rStyle w:val="TagStyle"/>
          <w:rtl/>
        </w:rPr>
        <w:t xml:space="preserve"> &lt;&lt; קריאה &gt;&gt; </w:t>
      </w:r>
      <w:r>
        <w:rPr>
          <w:rtl/>
        </w:rPr>
        <w:t>ששון ששי גואטה (הליכוד):</w:t>
      </w:r>
      <w:r w:rsidRPr="00F8209F">
        <w:rPr>
          <w:rStyle w:val="TagStyle"/>
          <w:rtl/>
        </w:rPr>
        <w:t xml:space="preserve"> &lt;&lt; קריאה &gt;&gt;</w:t>
      </w:r>
      <w:r>
        <w:rPr>
          <w:rtl/>
        </w:rPr>
        <w:t xml:space="preserve">   </w:t>
      </w:r>
      <w:bookmarkEnd w:id="14281"/>
    </w:p>
    <w:p w:rsidR="009B2849" w:rsidRDefault="009B2849" w:rsidP="00721EEF">
      <w:pPr>
        <w:rPr>
          <w:rtl/>
        </w:rPr>
      </w:pPr>
    </w:p>
    <w:p w:rsidR="009B2849" w:rsidRDefault="00C33473" w:rsidP="00590368">
      <w:pPr>
        <w:rPr>
          <w:rtl/>
        </w:rPr>
      </w:pPr>
      <w:bookmarkStart w:id="14282" w:name="_ETM_Q26_366431"/>
      <w:bookmarkStart w:id="14283" w:name="_ETM_Q26_366685"/>
      <w:bookmarkStart w:id="14284" w:name="_ETM_Q26_366737"/>
      <w:bookmarkEnd w:id="14282"/>
      <w:bookmarkEnd w:id="14283"/>
      <w:bookmarkEnd w:id="14284"/>
      <w:r>
        <w:rPr>
          <w:rFonts w:hint="cs"/>
          <w:rtl/>
        </w:rPr>
        <w:t>– – –</w:t>
      </w:r>
    </w:p>
    <w:p w:rsidR="009B2849" w:rsidRDefault="009B2849" w:rsidP="00590368">
      <w:pPr>
        <w:rPr>
          <w:rtl/>
        </w:rPr>
      </w:pPr>
      <w:bookmarkStart w:id="14285" w:name="_ETM_Q26_364449"/>
      <w:bookmarkStart w:id="14286" w:name="_ETM_Q26_364514"/>
      <w:bookmarkEnd w:id="14285"/>
      <w:bookmarkEnd w:id="14286"/>
    </w:p>
    <w:p w:rsidR="009B2849" w:rsidRDefault="009B2849" w:rsidP="00590368">
      <w:pPr>
        <w:pStyle w:val="-"/>
        <w:keepNext/>
        <w:rPr>
          <w:rtl/>
        </w:rPr>
      </w:pPr>
      <w:bookmarkStart w:id="14287" w:name="ET_speakercontinue_5082_35"/>
      <w:r w:rsidRPr="00F8209F">
        <w:rPr>
          <w:rStyle w:val="TagStyle"/>
          <w:rtl/>
        </w:rPr>
        <w:t xml:space="preserve"> &lt;&lt; דובר_המשך &gt;&gt; </w:t>
      </w:r>
      <w:r>
        <w:rPr>
          <w:rtl/>
        </w:rPr>
        <w:t>מאיר כהן (יש עתיד):</w:t>
      </w:r>
      <w:r w:rsidRPr="00F8209F">
        <w:rPr>
          <w:rStyle w:val="TagStyle"/>
          <w:rtl/>
        </w:rPr>
        <w:t xml:space="preserve"> &lt;&lt; דובר_המשך &gt;&gt;</w:t>
      </w:r>
      <w:r>
        <w:rPr>
          <w:rtl/>
        </w:rPr>
        <w:t xml:space="preserve">   </w:t>
      </w:r>
      <w:bookmarkEnd w:id="14287"/>
    </w:p>
    <w:p w:rsidR="009B2849" w:rsidRDefault="009B2849" w:rsidP="00721EEF">
      <w:pPr>
        <w:rPr>
          <w:rtl/>
        </w:rPr>
      </w:pPr>
    </w:p>
    <w:p w:rsidR="009B2849" w:rsidRDefault="009B2849" w:rsidP="00590368">
      <w:pPr>
        <w:rPr>
          <w:rtl/>
        </w:rPr>
      </w:pPr>
      <w:bookmarkStart w:id="14288" w:name="_ETM_Q26_367541"/>
      <w:bookmarkEnd w:id="14288"/>
      <w:r>
        <w:rPr>
          <w:rFonts w:hint="cs"/>
          <w:rtl/>
        </w:rPr>
        <w:t>אני</w:t>
      </w:r>
      <w:bookmarkStart w:id="14289" w:name="_ETM_Q26_368729"/>
      <w:bookmarkEnd w:id="14289"/>
      <w:r>
        <w:rPr>
          <w:rFonts w:hint="cs"/>
          <w:rtl/>
        </w:rPr>
        <w:t xml:space="preserve"> מסכים איתך לגמרי, אבל בצפון זה הרבה יותר מפותח. </w:t>
      </w:r>
      <w:bookmarkStart w:id="14290" w:name="_ETM_Q26_371984"/>
      <w:bookmarkEnd w:id="14290"/>
    </w:p>
    <w:p w:rsidR="009B2849" w:rsidRDefault="009B2849" w:rsidP="00590368">
      <w:pPr>
        <w:rPr>
          <w:rtl/>
        </w:rPr>
      </w:pPr>
      <w:bookmarkStart w:id="14291" w:name="_ETM_Q26_372200"/>
      <w:bookmarkStart w:id="14292" w:name="_ETM_Q26_372274"/>
      <w:bookmarkEnd w:id="14291"/>
      <w:bookmarkEnd w:id="14292"/>
    </w:p>
    <w:p w:rsidR="009B2849" w:rsidRDefault="009B2849" w:rsidP="00590368">
      <w:pPr>
        <w:pStyle w:val="af6"/>
        <w:keepNext/>
        <w:rPr>
          <w:rtl/>
        </w:rPr>
      </w:pPr>
      <w:bookmarkStart w:id="14293" w:name="ET_yor_6597_36"/>
      <w:r w:rsidRPr="00F8209F">
        <w:rPr>
          <w:rStyle w:val="TagStyle"/>
          <w:rtl/>
        </w:rPr>
        <w:t xml:space="preserve"> &lt;&lt; יור &gt;&gt; </w:t>
      </w:r>
      <w:r>
        <w:rPr>
          <w:rtl/>
        </w:rPr>
        <w:t xml:space="preserve">היו"ר </w:t>
      </w:r>
      <w:r>
        <w:rPr>
          <w:rFonts w:hint="cs"/>
          <w:rtl/>
        </w:rPr>
        <w:t>ארז מלול</w:t>
      </w:r>
      <w:r>
        <w:rPr>
          <w:rtl/>
        </w:rPr>
        <w:t>:</w:t>
      </w:r>
      <w:r w:rsidRPr="00F8209F">
        <w:rPr>
          <w:rStyle w:val="TagStyle"/>
          <w:rtl/>
        </w:rPr>
        <w:t xml:space="preserve"> &lt;&lt; יור &gt;&gt;</w:t>
      </w:r>
      <w:r>
        <w:rPr>
          <w:rtl/>
        </w:rPr>
        <w:t xml:space="preserve">   </w:t>
      </w:r>
      <w:bookmarkEnd w:id="14293"/>
    </w:p>
    <w:p w:rsidR="009B2849" w:rsidRDefault="009B2849" w:rsidP="00721EEF">
      <w:pPr>
        <w:rPr>
          <w:rtl/>
        </w:rPr>
      </w:pPr>
    </w:p>
    <w:p w:rsidR="009B2849" w:rsidRDefault="009B2849" w:rsidP="00590368">
      <w:pPr>
        <w:rPr>
          <w:rtl/>
        </w:rPr>
      </w:pPr>
      <w:bookmarkStart w:id="14294" w:name="_ETM_Q26_372608"/>
      <w:bookmarkEnd w:id="14294"/>
      <w:r>
        <w:rPr>
          <w:rFonts w:hint="cs"/>
          <w:rtl/>
        </w:rPr>
        <w:t xml:space="preserve">נכון. </w:t>
      </w:r>
    </w:p>
    <w:p w:rsidR="009B2849" w:rsidRDefault="009B2849" w:rsidP="00590368">
      <w:pPr>
        <w:rPr>
          <w:rtl/>
        </w:rPr>
      </w:pPr>
    </w:p>
    <w:p w:rsidR="009B2849" w:rsidRDefault="009B2849" w:rsidP="00590368">
      <w:pPr>
        <w:pStyle w:val="-"/>
        <w:keepNext/>
        <w:rPr>
          <w:rtl/>
        </w:rPr>
      </w:pPr>
      <w:bookmarkStart w:id="14295" w:name="ET_speakercontinue_5082_37"/>
      <w:r w:rsidRPr="00F8209F">
        <w:rPr>
          <w:rStyle w:val="TagStyle"/>
          <w:rtl/>
        </w:rPr>
        <w:t xml:space="preserve"> &lt;&lt; דובר_המשך &gt;&gt; </w:t>
      </w:r>
      <w:r>
        <w:rPr>
          <w:rtl/>
        </w:rPr>
        <w:t>מאיר כהן (יש עתיד):</w:t>
      </w:r>
      <w:r w:rsidRPr="00F8209F">
        <w:rPr>
          <w:rStyle w:val="TagStyle"/>
          <w:rtl/>
        </w:rPr>
        <w:t xml:space="preserve"> &lt;&lt; דובר_המשך &gt;&gt;</w:t>
      </w:r>
      <w:r>
        <w:rPr>
          <w:rtl/>
        </w:rPr>
        <w:t xml:space="preserve">   </w:t>
      </w:r>
      <w:bookmarkEnd w:id="14295"/>
    </w:p>
    <w:p w:rsidR="009B2849" w:rsidRDefault="009B2849" w:rsidP="00721EEF">
      <w:pPr>
        <w:rPr>
          <w:rtl/>
        </w:rPr>
      </w:pPr>
    </w:p>
    <w:p w:rsidR="009B2849" w:rsidRDefault="009B2849" w:rsidP="00855241">
      <w:pPr>
        <w:rPr>
          <w:rtl/>
        </w:rPr>
      </w:pPr>
      <w:bookmarkStart w:id="14296" w:name="_ETM_Q26_373867"/>
      <w:bookmarkEnd w:id="14296"/>
      <w:r>
        <w:rPr>
          <w:rFonts w:hint="cs"/>
          <w:rtl/>
        </w:rPr>
        <w:t xml:space="preserve">הצימרים בצפון הרבה יותר מפותחים. נמצא </w:t>
      </w:r>
      <w:bookmarkStart w:id="14297" w:name="_ETM_Q26_376147"/>
      <w:bookmarkEnd w:id="14297"/>
      <w:r>
        <w:rPr>
          <w:rFonts w:hint="cs"/>
          <w:rtl/>
        </w:rPr>
        <w:t xml:space="preserve">פה השר לנגב </w:t>
      </w:r>
      <w:r w:rsidR="00855241">
        <w:rPr>
          <w:rFonts w:hint="cs"/>
          <w:rtl/>
        </w:rPr>
        <w:t>ו</w:t>
      </w:r>
      <w:r>
        <w:rPr>
          <w:rFonts w:hint="cs"/>
          <w:rtl/>
        </w:rPr>
        <w:t xml:space="preserve">גליל </w:t>
      </w:r>
      <w:r>
        <w:rPr>
          <w:rFonts w:hint="eastAsia"/>
          <w:rtl/>
        </w:rPr>
        <w:t xml:space="preserve">– </w:t>
      </w:r>
      <w:r>
        <w:rPr>
          <w:rFonts w:hint="cs"/>
          <w:rtl/>
        </w:rPr>
        <w:t xml:space="preserve">אני יודע שאתה מטפל בהם, אני יודע, הם הזכירו ודיברו בשבחך. עכשיו צריך לחזק </w:t>
      </w:r>
      <w:bookmarkStart w:id="14298" w:name="_ETM_Q26_388101"/>
      <w:bookmarkEnd w:id="14298"/>
      <w:r>
        <w:rPr>
          <w:rFonts w:hint="cs"/>
          <w:rtl/>
        </w:rPr>
        <w:t xml:space="preserve">את מה שאני וגואטה מבקשים ועוד חבר'ה שמציעים. </w:t>
      </w:r>
      <w:bookmarkStart w:id="14299" w:name="_ETM_Q26_394021"/>
      <w:bookmarkStart w:id="14300" w:name="_ETM_Q26_394079"/>
      <w:bookmarkStart w:id="14301" w:name="_ETM_Q26_394181"/>
      <w:bookmarkStart w:id="14302" w:name="_ETM_Q26_394255"/>
      <w:bookmarkStart w:id="14303" w:name="_ETM_Q26_336286"/>
      <w:bookmarkStart w:id="14304" w:name="_ETM_Q26_336367"/>
      <w:bookmarkEnd w:id="14299"/>
      <w:bookmarkEnd w:id="14300"/>
      <w:bookmarkEnd w:id="14301"/>
      <w:bookmarkEnd w:id="14302"/>
      <w:bookmarkEnd w:id="14303"/>
      <w:bookmarkEnd w:id="14304"/>
      <w:r>
        <w:rPr>
          <w:rFonts w:hint="cs"/>
          <w:rtl/>
        </w:rPr>
        <w:t xml:space="preserve">הכסף ממילא </w:t>
      </w:r>
      <w:bookmarkStart w:id="14305" w:name="_ETM_Q26_394188"/>
      <w:bookmarkEnd w:id="14305"/>
      <w:r>
        <w:rPr>
          <w:rFonts w:hint="cs"/>
          <w:rtl/>
        </w:rPr>
        <w:t xml:space="preserve">נמצא. זה לא שאנחנו באים להגיד </w:t>
      </w:r>
      <w:r w:rsidR="00C33473">
        <w:rPr>
          <w:rFonts w:hint="cs"/>
          <w:rtl/>
        </w:rPr>
        <w:t>– – –</w:t>
      </w:r>
    </w:p>
    <w:p w:rsidR="009B2849" w:rsidRDefault="009B2849" w:rsidP="00590368">
      <w:pPr>
        <w:rPr>
          <w:rtl/>
        </w:rPr>
      </w:pPr>
      <w:bookmarkStart w:id="14306" w:name="_ETM_Q26_395963"/>
      <w:bookmarkStart w:id="14307" w:name="_ETM_Q26_396014"/>
      <w:bookmarkEnd w:id="14306"/>
      <w:bookmarkEnd w:id="14307"/>
    </w:p>
    <w:p w:rsidR="009B2849" w:rsidRDefault="009B2849" w:rsidP="00590368">
      <w:pPr>
        <w:pStyle w:val="af6"/>
        <w:keepNext/>
        <w:rPr>
          <w:rtl/>
        </w:rPr>
      </w:pPr>
      <w:bookmarkStart w:id="14308" w:name="ET_yor_6597_38"/>
      <w:r w:rsidRPr="00F8209F">
        <w:rPr>
          <w:rStyle w:val="TagStyle"/>
          <w:rtl/>
        </w:rPr>
        <w:t xml:space="preserve"> &lt;&lt; יור &gt;&gt; </w:t>
      </w:r>
      <w:r>
        <w:rPr>
          <w:rtl/>
        </w:rPr>
        <w:t xml:space="preserve">היו"ר </w:t>
      </w:r>
      <w:r>
        <w:rPr>
          <w:rFonts w:hint="cs"/>
          <w:rtl/>
        </w:rPr>
        <w:t>ארז</w:t>
      </w:r>
      <w:bookmarkStart w:id="14309" w:name="_ETM_Q26_397234"/>
      <w:bookmarkEnd w:id="14309"/>
      <w:r>
        <w:rPr>
          <w:rFonts w:hint="cs"/>
          <w:rtl/>
        </w:rPr>
        <w:t xml:space="preserve"> מלול</w:t>
      </w:r>
      <w:r>
        <w:rPr>
          <w:rtl/>
        </w:rPr>
        <w:t>:</w:t>
      </w:r>
      <w:r w:rsidRPr="00F8209F">
        <w:rPr>
          <w:rStyle w:val="TagStyle"/>
          <w:rtl/>
        </w:rPr>
        <w:t xml:space="preserve"> &lt;&lt; יור &gt;&gt;</w:t>
      </w:r>
      <w:r>
        <w:rPr>
          <w:rtl/>
        </w:rPr>
        <w:t xml:space="preserve">   </w:t>
      </w:r>
      <w:bookmarkEnd w:id="14308"/>
    </w:p>
    <w:p w:rsidR="009B2849" w:rsidRDefault="009B2849" w:rsidP="00721EEF">
      <w:pPr>
        <w:rPr>
          <w:rtl/>
        </w:rPr>
      </w:pPr>
    </w:p>
    <w:p w:rsidR="009B2849" w:rsidRDefault="009B2849" w:rsidP="00590368">
      <w:pPr>
        <w:rPr>
          <w:rtl/>
        </w:rPr>
      </w:pPr>
      <w:bookmarkStart w:id="14310" w:name="_ETM_Q26_395965"/>
      <w:bookmarkStart w:id="14311" w:name="_ETM_Q26_396092"/>
      <w:bookmarkStart w:id="14312" w:name="_ETM_Q26_396142"/>
      <w:bookmarkEnd w:id="14310"/>
      <w:bookmarkEnd w:id="14311"/>
      <w:bookmarkEnd w:id="14312"/>
      <w:r>
        <w:rPr>
          <w:rFonts w:hint="cs"/>
          <w:rtl/>
        </w:rPr>
        <w:t xml:space="preserve">אתה דורש תקציב חדש. </w:t>
      </w:r>
    </w:p>
    <w:p w:rsidR="009B2849" w:rsidRDefault="009B2849" w:rsidP="00590368">
      <w:pPr>
        <w:rPr>
          <w:rtl/>
        </w:rPr>
      </w:pPr>
    </w:p>
    <w:p w:rsidR="009B2849" w:rsidRDefault="009B2849" w:rsidP="00590368">
      <w:pPr>
        <w:pStyle w:val="-"/>
        <w:keepNext/>
        <w:rPr>
          <w:rtl/>
        </w:rPr>
      </w:pPr>
      <w:bookmarkStart w:id="14313" w:name="ET_speakercontinue_5082_39"/>
      <w:r w:rsidRPr="00F8209F">
        <w:rPr>
          <w:rStyle w:val="TagStyle"/>
          <w:rtl/>
        </w:rPr>
        <w:t xml:space="preserve"> &lt;&lt; דובר_המשך &gt;&gt; </w:t>
      </w:r>
      <w:r>
        <w:rPr>
          <w:rtl/>
        </w:rPr>
        <w:t>מאיר כהן (יש עתיד):</w:t>
      </w:r>
      <w:r w:rsidRPr="00F8209F">
        <w:rPr>
          <w:rStyle w:val="TagStyle"/>
          <w:rtl/>
        </w:rPr>
        <w:t xml:space="preserve"> &lt;&lt; דובר_המשך &gt;&gt;</w:t>
      </w:r>
      <w:r>
        <w:rPr>
          <w:rtl/>
        </w:rPr>
        <w:t xml:space="preserve">   </w:t>
      </w:r>
      <w:bookmarkEnd w:id="14313"/>
    </w:p>
    <w:p w:rsidR="009B2849" w:rsidRDefault="009B2849" w:rsidP="00721EEF">
      <w:pPr>
        <w:rPr>
          <w:rtl/>
        </w:rPr>
      </w:pPr>
    </w:p>
    <w:p w:rsidR="009B2849" w:rsidRDefault="009B2849" w:rsidP="00590368">
      <w:pPr>
        <w:rPr>
          <w:rtl/>
        </w:rPr>
      </w:pPr>
      <w:bookmarkStart w:id="14314" w:name="_ETM_Q26_397180"/>
      <w:bookmarkEnd w:id="14314"/>
      <w:r>
        <w:rPr>
          <w:rFonts w:hint="cs"/>
          <w:rtl/>
        </w:rPr>
        <w:t xml:space="preserve">אנחנו לא באים להגיד </w:t>
      </w:r>
      <w:r w:rsidR="00C33473">
        <w:rPr>
          <w:rFonts w:hint="cs"/>
          <w:rtl/>
        </w:rPr>
        <w:t>– – –</w:t>
      </w:r>
    </w:p>
    <w:p w:rsidR="009B2849" w:rsidRPr="00F8209F" w:rsidRDefault="009B2849" w:rsidP="00590368">
      <w:pPr>
        <w:rPr>
          <w:rtl/>
        </w:rPr>
      </w:pPr>
      <w:bookmarkStart w:id="14315" w:name="_ETM_Q26_396929"/>
      <w:bookmarkEnd w:id="14315"/>
    </w:p>
    <w:p w:rsidR="009B2849" w:rsidRDefault="009B2849" w:rsidP="00590368">
      <w:pPr>
        <w:pStyle w:val="af5"/>
        <w:keepNext/>
        <w:rPr>
          <w:rtl/>
        </w:rPr>
      </w:pPr>
      <w:bookmarkStart w:id="14316" w:name="ET_interruption_5726_8"/>
      <w:r w:rsidRPr="005431AC">
        <w:rPr>
          <w:rStyle w:val="TagStyle"/>
          <w:rtl/>
        </w:rPr>
        <w:t xml:space="preserve"> &lt;&lt; קריאה &gt;&gt; </w:t>
      </w:r>
      <w:r>
        <w:rPr>
          <w:rtl/>
        </w:rPr>
        <w:t>ינון אזולאי (ש"ס):</w:t>
      </w:r>
      <w:r w:rsidRPr="005431AC">
        <w:rPr>
          <w:rStyle w:val="TagStyle"/>
          <w:rtl/>
        </w:rPr>
        <w:t xml:space="preserve"> &lt;&lt; קריאה &gt;&gt;</w:t>
      </w:r>
      <w:r>
        <w:rPr>
          <w:rtl/>
        </w:rPr>
        <w:t xml:space="preserve">   </w:t>
      </w:r>
      <w:bookmarkEnd w:id="14316"/>
    </w:p>
    <w:p w:rsidR="009B2849" w:rsidRDefault="009B2849" w:rsidP="00721EEF">
      <w:pPr>
        <w:rPr>
          <w:rtl/>
        </w:rPr>
      </w:pPr>
    </w:p>
    <w:p w:rsidR="009B2849" w:rsidRDefault="009B2849" w:rsidP="00C33473">
      <w:pPr>
        <w:rPr>
          <w:rtl/>
        </w:rPr>
      </w:pPr>
      <w:r>
        <w:rPr>
          <w:rFonts w:hint="cs"/>
          <w:rtl/>
        </w:rPr>
        <w:t>מאיר, חבר הכנסת,</w:t>
      </w:r>
      <w:r w:rsidR="00C33473">
        <w:rPr>
          <w:rFonts w:hint="cs"/>
          <w:rtl/>
        </w:rPr>
        <w:t xml:space="preserve"> </w:t>
      </w:r>
      <w:r>
        <w:rPr>
          <w:rFonts w:hint="cs"/>
          <w:rtl/>
        </w:rPr>
        <w:t>קודם כול</w:t>
      </w:r>
      <w:bookmarkStart w:id="14317" w:name="_ETM_Q26_400550"/>
      <w:bookmarkEnd w:id="14317"/>
      <w:r>
        <w:rPr>
          <w:rFonts w:hint="cs"/>
          <w:rtl/>
        </w:rPr>
        <w:t xml:space="preserve"> נחזיר את ששי לצפון </w:t>
      </w:r>
      <w:bookmarkStart w:id="14318" w:name="_ETM_Q26_405584"/>
      <w:bookmarkEnd w:id="14318"/>
      <w:r>
        <w:rPr>
          <w:rFonts w:hint="eastAsia"/>
          <w:rtl/>
        </w:rPr>
        <w:t>–</w:t>
      </w:r>
      <w:r>
        <w:rPr>
          <w:rFonts w:hint="cs"/>
          <w:rtl/>
        </w:rPr>
        <w:t xml:space="preserve"> אפילו בצימר, רק שיחזור כבר לצפון </w:t>
      </w:r>
      <w:r w:rsidR="00C33473">
        <w:rPr>
          <w:rFonts w:hint="cs"/>
          <w:rtl/>
        </w:rPr>
        <w:t>– – –</w:t>
      </w:r>
      <w:r>
        <w:rPr>
          <w:rFonts w:hint="cs"/>
          <w:rtl/>
        </w:rPr>
        <w:t xml:space="preserve"> דרום. </w:t>
      </w:r>
    </w:p>
    <w:p w:rsidR="009B2849" w:rsidRDefault="009B2849" w:rsidP="00590368">
      <w:pPr>
        <w:rPr>
          <w:rtl/>
        </w:rPr>
      </w:pPr>
    </w:p>
    <w:p w:rsidR="009B2849" w:rsidRDefault="009B2849" w:rsidP="00590368">
      <w:pPr>
        <w:pStyle w:val="af6"/>
        <w:keepNext/>
        <w:rPr>
          <w:rtl/>
        </w:rPr>
      </w:pPr>
      <w:bookmarkStart w:id="14319" w:name="ET_yor_6597_40"/>
      <w:r w:rsidRPr="00372A4F">
        <w:rPr>
          <w:rStyle w:val="TagStyle"/>
          <w:rtl/>
        </w:rPr>
        <w:t xml:space="preserve"> &lt;&lt; יור &gt;&gt; </w:t>
      </w:r>
      <w:r>
        <w:rPr>
          <w:rtl/>
        </w:rPr>
        <w:t xml:space="preserve">היו"ר </w:t>
      </w:r>
      <w:r>
        <w:rPr>
          <w:rFonts w:hint="cs"/>
          <w:rtl/>
        </w:rPr>
        <w:t>ארז מלול</w:t>
      </w:r>
      <w:r>
        <w:rPr>
          <w:rtl/>
        </w:rPr>
        <w:t>:</w:t>
      </w:r>
      <w:r w:rsidRPr="00372A4F">
        <w:rPr>
          <w:rStyle w:val="TagStyle"/>
          <w:rtl/>
        </w:rPr>
        <w:t xml:space="preserve"> &lt;&lt; יור &gt;&gt;</w:t>
      </w:r>
      <w:r>
        <w:rPr>
          <w:rtl/>
        </w:rPr>
        <w:t xml:space="preserve">   </w:t>
      </w:r>
      <w:bookmarkEnd w:id="14319"/>
    </w:p>
    <w:p w:rsidR="009B2849" w:rsidRDefault="009B2849" w:rsidP="00721EEF">
      <w:pPr>
        <w:rPr>
          <w:rtl/>
        </w:rPr>
      </w:pPr>
    </w:p>
    <w:p w:rsidR="009B2849" w:rsidRDefault="009B2849" w:rsidP="00590368">
      <w:pPr>
        <w:rPr>
          <w:rtl/>
        </w:rPr>
      </w:pPr>
      <w:bookmarkStart w:id="14320" w:name="_ETM_Q26_411216"/>
      <w:bookmarkEnd w:id="14320"/>
      <w:r>
        <w:rPr>
          <w:rFonts w:hint="cs"/>
          <w:rtl/>
        </w:rPr>
        <w:t xml:space="preserve">חבר הכנסת ינון, </w:t>
      </w:r>
      <w:bookmarkStart w:id="14321" w:name="_ETM_Q26_412511"/>
      <w:bookmarkEnd w:id="14321"/>
      <w:r>
        <w:rPr>
          <w:rFonts w:hint="cs"/>
          <w:rtl/>
        </w:rPr>
        <w:t xml:space="preserve">לא מקובל. </w:t>
      </w:r>
      <w:bookmarkStart w:id="14322" w:name="_ETM_Q26_413567"/>
      <w:bookmarkEnd w:id="14322"/>
    </w:p>
    <w:p w:rsidR="009B2849" w:rsidRPr="00372A4F" w:rsidRDefault="009B2849" w:rsidP="00590368">
      <w:pPr>
        <w:rPr>
          <w:rtl/>
        </w:rPr>
      </w:pPr>
      <w:bookmarkStart w:id="14323" w:name="_ETM_Q26_413633"/>
      <w:bookmarkEnd w:id="14323"/>
    </w:p>
    <w:p w:rsidR="009B2849" w:rsidRDefault="009B2849" w:rsidP="00590368">
      <w:pPr>
        <w:pStyle w:val="-"/>
        <w:keepNext/>
        <w:rPr>
          <w:rtl/>
        </w:rPr>
      </w:pPr>
      <w:bookmarkStart w:id="14324" w:name="ET_speakercontinue_5082_9"/>
      <w:r w:rsidRPr="005431AC">
        <w:rPr>
          <w:rStyle w:val="TagStyle"/>
          <w:rtl/>
        </w:rPr>
        <w:t xml:space="preserve"> &lt;&lt; דובר_המשך &gt;&gt; </w:t>
      </w:r>
      <w:r>
        <w:rPr>
          <w:rtl/>
        </w:rPr>
        <w:t>מאיר כהן (יש עתיד):</w:t>
      </w:r>
      <w:r w:rsidRPr="005431AC">
        <w:rPr>
          <w:rStyle w:val="TagStyle"/>
          <w:rtl/>
        </w:rPr>
        <w:t xml:space="preserve"> &lt;&lt; דובר_המשך &gt;&gt;</w:t>
      </w:r>
      <w:r>
        <w:rPr>
          <w:rtl/>
        </w:rPr>
        <w:t xml:space="preserve">   </w:t>
      </w:r>
      <w:bookmarkEnd w:id="14324"/>
    </w:p>
    <w:p w:rsidR="009B2849" w:rsidRDefault="009B2849" w:rsidP="00721EEF">
      <w:pPr>
        <w:rPr>
          <w:rtl/>
        </w:rPr>
      </w:pPr>
    </w:p>
    <w:p w:rsidR="009B2849" w:rsidRDefault="009B2849" w:rsidP="00590368">
      <w:pPr>
        <w:rPr>
          <w:rtl/>
        </w:rPr>
      </w:pPr>
      <w:r>
        <w:rPr>
          <w:rFonts w:hint="cs"/>
          <w:rtl/>
        </w:rPr>
        <w:t xml:space="preserve">אני יודע שבימים האחרונים גואטה נמצא כל יום, ויש לו סיבה טובה להיות שם. אני יודע, אני מקושר לדבר הזה. אני יודע. </w:t>
      </w:r>
    </w:p>
    <w:p w:rsidR="009B2849" w:rsidRDefault="009B2849" w:rsidP="00590368">
      <w:pPr>
        <w:rPr>
          <w:rtl/>
        </w:rPr>
      </w:pPr>
      <w:bookmarkStart w:id="14325" w:name="_ETM_Q26_423964"/>
      <w:bookmarkStart w:id="14326" w:name="_ETM_Q26_424016"/>
      <w:bookmarkEnd w:id="14325"/>
      <w:bookmarkEnd w:id="14326"/>
    </w:p>
    <w:p w:rsidR="009B2849" w:rsidRDefault="009B2849" w:rsidP="00590368">
      <w:pPr>
        <w:rPr>
          <w:rtl/>
        </w:rPr>
      </w:pPr>
      <w:r>
        <w:rPr>
          <w:rFonts w:hint="cs"/>
          <w:rtl/>
        </w:rPr>
        <w:t xml:space="preserve">אני חוזר לעניין, אזולאי </w:t>
      </w:r>
      <w:r w:rsidR="00C33473">
        <w:rPr>
          <w:rFonts w:hint="cs"/>
          <w:rtl/>
        </w:rPr>
        <w:t>– – –</w:t>
      </w:r>
      <w:r>
        <w:rPr>
          <w:rFonts w:hint="cs"/>
          <w:rtl/>
        </w:rPr>
        <w:t xml:space="preserve"> </w:t>
      </w:r>
    </w:p>
    <w:p w:rsidR="009B2849" w:rsidRDefault="009B2849" w:rsidP="00590368">
      <w:pPr>
        <w:rPr>
          <w:rtl/>
        </w:rPr>
      </w:pPr>
    </w:p>
    <w:p w:rsidR="009B2849" w:rsidRDefault="009B2849" w:rsidP="00590368">
      <w:pPr>
        <w:pStyle w:val="af6"/>
        <w:keepNext/>
        <w:rPr>
          <w:rtl/>
        </w:rPr>
      </w:pPr>
      <w:r w:rsidRPr="005431AC">
        <w:rPr>
          <w:rStyle w:val="TagStyle"/>
          <w:rtl/>
        </w:rPr>
        <w:t xml:space="preserve"> &lt;&lt; יור &gt;&gt; </w:t>
      </w:r>
      <w:r>
        <w:rPr>
          <w:rtl/>
        </w:rPr>
        <w:t>היו"ר ארז מלול:</w:t>
      </w:r>
      <w:r w:rsidRPr="005431AC">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ששון, אתה מוכן להגיד את </w:t>
      </w:r>
      <w:bookmarkStart w:id="14327" w:name="_ETM_Q26_427888"/>
      <w:bookmarkEnd w:id="14327"/>
      <w:r>
        <w:rPr>
          <w:rFonts w:hint="cs"/>
          <w:rtl/>
        </w:rPr>
        <w:t>הסיבה, או שלא צריך?</w:t>
      </w:r>
    </w:p>
    <w:p w:rsidR="009B2849" w:rsidRDefault="009B2849" w:rsidP="00590368">
      <w:pPr>
        <w:rPr>
          <w:rtl/>
        </w:rPr>
      </w:pPr>
    </w:p>
    <w:p w:rsidR="009B2849" w:rsidRDefault="009B2849" w:rsidP="00590368">
      <w:pPr>
        <w:pStyle w:val="af5"/>
        <w:keepNext/>
        <w:rPr>
          <w:rtl/>
        </w:rPr>
      </w:pPr>
      <w:bookmarkStart w:id="14328" w:name="ET_interruption_6544_11"/>
      <w:r w:rsidRPr="005431AC">
        <w:rPr>
          <w:rStyle w:val="TagStyle"/>
          <w:rtl/>
        </w:rPr>
        <w:t xml:space="preserve"> &lt;&lt; קריאה &gt;&gt; </w:t>
      </w:r>
      <w:r>
        <w:rPr>
          <w:rtl/>
        </w:rPr>
        <w:t>ששון ששי גואטה (הליכוד):</w:t>
      </w:r>
      <w:r w:rsidRPr="005431AC">
        <w:rPr>
          <w:rStyle w:val="TagStyle"/>
          <w:rtl/>
        </w:rPr>
        <w:t xml:space="preserve"> &lt;&lt; קריאה &gt;&gt;</w:t>
      </w:r>
      <w:r>
        <w:rPr>
          <w:rtl/>
        </w:rPr>
        <w:t xml:space="preserve">   </w:t>
      </w:r>
      <w:bookmarkEnd w:id="14328"/>
    </w:p>
    <w:p w:rsidR="009B2849" w:rsidRDefault="009B2849" w:rsidP="00721EEF">
      <w:pPr>
        <w:rPr>
          <w:rtl/>
        </w:rPr>
      </w:pPr>
    </w:p>
    <w:p w:rsidR="009B2849" w:rsidRDefault="00C33473" w:rsidP="00590368">
      <w:pPr>
        <w:rPr>
          <w:rtl/>
        </w:rPr>
      </w:pPr>
      <w:r>
        <w:rPr>
          <w:rFonts w:hint="cs"/>
          <w:rtl/>
        </w:rPr>
        <w:t>– – –</w:t>
      </w:r>
    </w:p>
    <w:p w:rsidR="009B2849" w:rsidRDefault="009B2849" w:rsidP="00590368">
      <w:pPr>
        <w:rPr>
          <w:rtl/>
        </w:rPr>
      </w:pPr>
      <w:bookmarkStart w:id="14329" w:name="_ETM_Q26_432170"/>
      <w:bookmarkStart w:id="14330" w:name="_ETM_Q26_432229"/>
      <w:bookmarkEnd w:id="14329"/>
      <w:bookmarkEnd w:id="14330"/>
    </w:p>
    <w:p w:rsidR="009B2849" w:rsidRDefault="009B2849" w:rsidP="00590368">
      <w:pPr>
        <w:pStyle w:val="-"/>
        <w:keepNext/>
        <w:rPr>
          <w:rtl/>
        </w:rPr>
      </w:pPr>
      <w:bookmarkStart w:id="14331" w:name="ET_speakercontinue_5082_12"/>
      <w:r w:rsidRPr="005431AC">
        <w:rPr>
          <w:rStyle w:val="TagStyle"/>
          <w:rtl/>
        </w:rPr>
        <w:t xml:space="preserve"> &lt;&lt; דובר_המשך &gt;&gt; </w:t>
      </w:r>
      <w:r>
        <w:rPr>
          <w:rtl/>
        </w:rPr>
        <w:t>מאיר כהן (יש עתיד):</w:t>
      </w:r>
      <w:r w:rsidRPr="005431AC">
        <w:rPr>
          <w:rStyle w:val="TagStyle"/>
          <w:rtl/>
        </w:rPr>
        <w:t xml:space="preserve"> &lt;&lt; דובר_המשך &gt;&gt;</w:t>
      </w:r>
      <w:r>
        <w:rPr>
          <w:rtl/>
        </w:rPr>
        <w:t xml:space="preserve">   </w:t>
      </w:r>
      <w:bookmarkEnd w:id="14331"/>
    </w:p>
    <w:p w:rsidR="009B2849" w:rsidRDefault="009B2849" w:rsidP="00721EEF">
      <w:pPr>
        <w:rPr>
          <w:rtl/>
        </w:rPr>
      </w:pPr>
    </w:p>
    <w:p w:rsidR="009B2849" w:rsidRDefault="009B2849" w:rsidP="00590368">
      <w:pPr>
        <w:rPr>
          <w:rtl/>
        </w:rPr>
      </w:pPr>
      <w:r>
        <w:rPr>
          <w:rFonts w:hint="cs"/>
          <w:rtl/>
        </w:rPr>
        <w:t xml:space="preserve">אנחנו צריכים לדרוש את זה ולהביא את זה לדיון בוועדה. אנחנו לא מבקשים עוד כסף, אנחנו לא מבקשים שינוי </w:t>
      </w:r>
      <w:r w:rsidRPr="00116286">
        <w:rPr>
          <w:rFonts w:hint="cs"/>
          <w:rtl/>
        </w:rPr>
        <w:t>תקנונים מיוחדים</w:t>
      </w:r>
      <w:r>
        <w:rPr>
          <w:rFonts w:hint="cs"/>
          <w:rtl/>
        </w:rPr>
        <w:t xml:space="preserve">. אנחנו מבקשים שמשרד הביטחון יכיר באנשי הצימרים האלה </w:t>
      </w:r>
      <w:r w:rsidR="00C33473">
        <w:rPr>
          <w:rFonts w:hint="cs"/>
          <w:rtl/>
        </w:rPr>
        <w:t>– –</w:t>
      </w:r>
    </w:p>
    <w:p w:rsidR="009B2849" w:rsidRDefault="009B2849" w:rsidP="00590368">
      <w:pPr>
        <w:rPr>
          <w:rtl/>
        </w:rPr>
      </w:pPr>
      <w:bookmarkStart w:id="14332" w:name="_ETM_Q26_451077"/>
      <w:bookmarkStart w:id="14333" w:name="_ETM_Q26_451150"/>
      <w:bookmarkEnd w:id="14332"/>
      <w:bookmarkEnd w:id="14333"/>
    </w:p>
    <w:p w:rsidR="009B2849" w:rsidRDefault="009B2849" w:rsidP="00590368">
      <w:pPr>
        <w:pStyle w:val="af6"/>
        <w:keepNext/>
        <w:rPr>
          <w:rtl/>
        </w:rPr>
      </w:pPr>
      <w:bookmarkStart w:id="14334" w:name="ET_yor_6597_41"/>
      <w:r w:rsidRPr="00485341">
        <w:rPr>
          <w:rStyle w:val="TagStyle"/>
          <w:rtl/>
        </w:rPr>
        <w:t xml:space="preserve"> &lt;&lt; יור &gt;&gt; </w:t>
      </w:r>
      <w:r>
        <w:rPr>
          <w:rtl/>
        </w:rPr>
        <w:t xml:space="preserve">היו"ר </w:t>
      </w:r>
      <w:r>
        <w:rPr>
          <w:rFonts w:hint="cs"/>
          <w:rtl/>
        </w:rPr>
        <w:t>ארז מלול</w:t>
      </w:r>
      <w:r>
        <w:rPr>
          <w:rtl/>
        </w:rPr>
        <w:t>:</w:t>
      </w:r>
      <w:r w:rsidRPr="00485341">
        <w:rPr>
          <w:rStyle w:val="TagStyle"/>
          <w:rtl/>
        </w:rPr>
        <w:t xml:space="preserve"> &lt;&lt; יור &gt;&gt;</w:t>
      </w:r>
      <w:r>
        <w:rPr>
          <w:rtl/>
        </w:rPr>
        <w:t xml:space="preserve">   </w:t>
      </w:r>
      <w:bookmarkEnd w:id="14334"/>
    </w:p>
    <w:p w:rsidR="009B2849" w:rsidRDefault="009B2849" w:rsidP="00721EEF">
      <w:pPr>
        <w:rPr>
          <w:rtl/>
        </w:rPr>
      </w:pPr>
    </w:p>
    <w:p w:rsidR="009B2849" w:rsidRDefault="009B2849" w:rsidP="00590368">
      <w:pPr>
        <w:rPr>
          <w:rtl/>
        </w:rPr>
      </w:pPr>
      <w:bookmarkStart w:id="14335" w:name="_ETM_Q26_450630"/>
      <w:bookmarkEnd w:id="14335"/>
      <w:r>
        <w:rPr>
          <w:rFonts w:hint="cs"/>
          <w:rtl/>
        </w:rPr>
        <w:t xml:space="preserve">יכניס אותם לפול. </w:t>
      </w:r>
    </w:p>
    <w:p w:rsidR="009B2849" w:rsidRDefault="009B2849" w:rsidP="00590368">
      <w:pPr>
        <w:rPr>
          <w:rtl/>
        </w:rPr>
      </w:pPr>
      <w:bookmarkStart w:id="14336" w:name="_ETM_Q26_451644"/>
      <w:bookmarkStart w:id="14337" w:name="_ETM_Q26_451701"/>
      <w:bookmarkEnd w:id="14336"/>
      <w:bookmarkEnd w:id="14337"/>
    </w:p>
    <w:p w:rsidR="009B2849" w:rsidRDefault="009B2849" w:rsidP="00590368">
      <w:pPr>
        <w:pStyle w:val="-"/>
        <w:keepNext/>
        <w:rPr>
          <w:rtl/>
        </w:rPr>
      </w:pPr>
      <w:bookmarkStart w:id="14338" w:name="ET_speakercontinue_5082_42"/>
      <w:r w:rsidRPr="00485341">
        <w:rPr>
          <w:rStyle w:val="TagStyle"/>
          <w:rtl/>
        </w:rPr>
        <w:t xml:space="preserve"> &lt;&lt; דובר_המשך &gt;&gt; </w:t>
      </w:r>
      <w:r>
        <w:rPr>
          <w:rtl/>
        </w:rPr>
        <w:t>מאיר כהן (יש עתיד):</w:t>
      </w:r>
      <w:r w:rsidRPr="00485341">
        <w:rPr>
          <w:rStyle w:val="TagStyle"/>
          <w:rtl/>
        </w:rPr>
        <w:t xml:space="preserve"> &lt;&lt; דובר_המשך &gt;&gt;</w:t>
      </w:r>
      <w:r>
        <w:rPr>
          <w:rtl/>
        </w:rPr>
        <w:t xml:space="preserve">   </w:t>
      </w:r>
      <w:bookmarkEnd w:id="14338"/>
    </w:p>
    <w:p w:rsidR="009B2849" w:rsidRDefault="009B2849" w:rsidP="00721EEF">
      <w:pPr>
        <w:rPr>
          <w:rtl/>
        </w:rPr>
      </w:pPr>
    </w:p>
    <w:p w:rsidR="009B2849" w:rsidRDefault="00C33473" w:rsidP="00855241">
      <w:pPr>
        <w:rPr>
          <w:rtl/>
        </w:rPr>
      </w:pPr>
      <w:bookmarkStart w:id="14339" w:name="_ETM_Q26_450393"/>
      <w:bookmarkStart w:id="14340" w:name="_ETM_Q26_451213"/>
      <w:bookmarkStart w:id="14341" w:name="_ETM_Q26_451268"/>
      <w:bookmarkEnd w:id="14339"/>
      <w:bookmarkEnd w:id="14340"/>
      <w:bookmarkEnd w:id="14341"/>
      <w:r>
        <w:rPr>
          <w:rFonts w:hint="cs"/>
          <w:rtl/>
        </w:rPr>
        <w:t>– –</w:t>
      </w:r>
      <w:r w:rsidR="009B2849">
        <w:rPr>
          <w:rFonts w:hint="cs"/>
          <w:rtl/>
        </w:rPr>
        <w:t xml:space="preserve"> יבדוק אותם ויכניס אותם לפול, הגם שהם </w:t>
      </w:r>
      <w:bookmarkStart w:id="14342" w:name="_ETM_Q26_453041"/>
      <w:bookmarkEnd w:id="14342"/>
      <w:r w:rsidR="009B2849">
        <w:rPr>
          <w:rFonts w:hint="cs"/>
          <w:rtl/>
        </w:rPr>
        <w:t>לא ניגשו למכרז והם לא ספקים, אבל יש דין ויש משורת הדין</w:t>
      </w:r>
      <w:r w:rsidR="00855241">
        <w:rPr>
          <w:rFonts w:hint="cs"/>
          <w:rtl/>
        </w:rPr>
        <w:t>,</w:t>
      </w:r>
      <w:r w:rsidR="009B2849">
        <w:rPr>
          <w:rFonts w:hint="cs"/>
          <w:rtl/>
        </w:rPr>
        <w:t xml:space="preserve"> </w:t>
      </w:r>
      <w:r w:rsidR="00855241">
        <w:rPr>
          <w:rFonts w:hint="cs"/>
          <w:rtl/>
        </w:rPr>
        <w:t>ו</w:t>
      </w:r>
      <w:r w:rsidR="009B2849">
        <w:rPr>
          <w:rFonts w:hint="cs"/>
          <w:rtl/>
        </w:rPr>
        <w:t xml:space="preserve">זה בדיוק המקרה </w:t>
      </w:r>
      <w:bookmarkStart w:id="14343" w:name="_ETM_Q26_458588"/>
      <w:bookmarkEnd w:id="14343"/>
      <w:r w:rsidR="009B2849">
        <w:rPr>
          <w:rFonts w:hint="cs"/>
          <w:rtl/>
        </w:rPr>
        <w:t xml:space="preserve">של משורת הדין. תודה רבה. </w:t>
      </w:r>
    </w:p>
    <w:p w:rsidR="009B2849" w:rsidRDefault="009B2849" w:rsidP="00590368">
      <w:pPr>
        <w:rPr>
          <w:rtl/>
        </w:rPr>
      </w:pPr>
    </w:p>
    <w:p w:rsidR="009B2849" w:rsidRDefault="009B2849" w:rsidP="00590368">
      <w:pPr>
        <w:pStyle w:val="af6"/>
        <w:keepNext/>
        <w:rPr>
          <w:rtl/>
        </w:rPr>
      </w:pPr>
      <w:r w:rsidRPr="005431AC">
        <w:rPr>
          <w:rStyle w:val="TagStyle"/>
          <w:rtl/>
        </w:rPr>
        <w:t xml:space="preserve"> &lt;&lt; יור &gt;&gt; </w:t>
      </w:r>
      <w:r>
        <w:rPr>
          <w:rtl/>
        </w:rPr>
        <w:t>היו"ר ארז מלול:</w:t>
      </w:r>
      <w:r w:rsidRPr="005431AC">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תודה רבה לחבר הכנסת מאיר כהן. </w:t>
      </w:r>
    </w:p>
    <w:p w:rsidR="009B2849" w:rsidRDefault="009B2849" w:rsidP="00590368">
      <w:pPr>
        <w:rPr>
          <w:rtl/>
        </w:rPr>
      </w:pPr>
      <w:bookmarkStart w:id="14344" w:name="_ETM_Q26_461479"/>
      <w:bookmarkEnd w:id="14344"/>
    </w:p>
    <w:p w:rsidR="009B2849" w:rsidRDefault="009B2849" w:rsidP="00590368">
      <w:pPr>
        <w:pStyle w:val="af5"/>
        <w:keepNext/>
        <w:rPr>
          <w:rtl/>
        </w:rPr>
      </w:pPr>
      <w:bookmarkStart w:id="14345" w:name="ET_interruption_6544_43"/>
      <w:r w:rsidRPr="001A4E73">
        <w:rPr>
          <w:rStyle w:val="TagStyle"/>
          <w:rtl/>
        </w:rPr>
        <w:t xml:space="preserve"> &lt;&lt; קריאה &gt;&gt; </w:t>
      </w:r>
      <w:r>
        <w:rPr>
          <w:rtl/>
        </w:rPr>
        <w:t>ששון ששי גואטה (הליכוד):</w:t>
      </w:r>
      <w:r w:rsidRPr="001A4E73">
        <w:rPr>
          <w:rStyle w:val="TagStyle"/>
          <w:rtl/>
        </w:rPr>
        <w:t xml:space="preserve"> &lt;&lt; קריאה &gt;&gt;</w:t>
      </w:r>
      <w:r>
        <w:rPr>
          <w:rtl/>
        </w:rPr>
        <w:t xml:space="preserve">   </w:t>
      </w:r>
      <w:bookmarkEnd w:id="14345"/>
    </w:p>
    <w:p w:rsidR="009B2849" w:rsidRDefault="009B2849" w:rsidP="00721EEF">
      <w:pPr>
        <w:rPr>
          <w:rtl/>
        </w:rPr>
      </w:pPr>
      <w:bookmarkStart w:id="14346" w:name="_ETM_Q26_462049"/>
      <w:bookmarkEnd w:id="14346"/>
    </w:p>
    <w:p w:rsidR="009B2849" w:rsidRDefault="00C33473" w:rsidP="00590368">
      <w:pPr>
        <w:rPr>
          <w:rtl/>
        </w:rPr>
      </w:pPr>
      <w:bookmarkStart w:id="14347" w:name="_ETM_Q26_462109"/>
      <w:bookmarkEnd w:id="14347"/>
      <w:r>
        <w:rPr>
          <w:rFonts w:hint="cs"/>
          <w:rtl/>
        </w:rPr>
        <w:t>– – –</w:t>
      </w:r>
    </w:p>
    <w:p w:rsidR="009B2849" w:rsidRDefault="009B2849" w:rsidP="00590368">
      <w:pPr>
        <w:rPr>
          <w:rtl/>
        </w:rPr>
      </w:pPr>
      <w:bookmarkStart w:id="14348" w:name="_ETM_Q26_460924"/>
      <w:bookmarkStart w:id="14349" w:name="_ETM_Q26_460981"/>
      <w:bookmarkEnd w:id="14348"/>
      <w:bookmarkEnd w:id="14349"/>
    </w:p>
    <w:p w:rsidR="009B2849" w:rsidRDefault="009B2849" w:rsidP="00590368">
      <w:pPr>
        <w:pStyle w:val="-"/>
        <w:keepNext/>
        <w:rPr>
          <w:rtl/>
        </w:rPr>
      </w:pPr>
      <w:bookmarkStart w:id="14350" w:name="ET_speakercontinue_5082_44"/>
      <w:r w:rsidRPr="001A4E73">
        <w:rPr>
          <w:rStyle w:val="TagStyle"/>
          <w:rtl/>
        </w:rPr>
        <w:t xml:space="preserve"> &lt;&lt; דובר_המשך &gt;&gt; </w:t>
      </w:r>
      <w:r>
        <w:rPr>
          <w:rtl/>
        </w:rPr>
        <w:t>מאיר כהן (יש עתיד):</w:t>
      </w:r>
      <w:r w:rsidRPr="001A4E73">
        <w:rPr>
          <w:rStyle w:val="TagStyle"/>
          <w:rtl/>
        </w:rPr>
        <w:t xml:space="preserve"> &lt;&lt; דובר_המשך &gt;&gt;</w:t>
      </w:r>
      <w:r>
        <w:rPr>
          <w:rtl/>
        </w:rPr>
        <w:t xml:space="preserve">   </w:t>
      </w:r>
      <w:bookmarkEnd w:id="14350"/>
    </w:p>
    <w:p w:rsidR="009B2849" w:rsidRDefault="009B2849" w:rsidP="00721EEF">
      <w:pPr>
        <w:rPr>
          <w:rtl/>
        </w:rPr>
      </w:pPr>
    </w:p>
    <w:p w:rsidR="009B2849" w:rsidRDefault="009B2849" w:rsidP="00590368">
      <w:pPr>
        <w:rPr>
          <w:rtl/>
        </w:rPr>
      </w:pPr>
      <w:bookmarkStart w:id="14351" w:name="_ETM_Q26_461393"/>
      <w:bookmarkStart w:id="14352" w:name="_ETM_Q26_462745"/>
      <w:bookmarkEnd w:id="14351"/>
      <w:bookmarkEnd w:id="14352"/>
      <w:r>
        <w:rPr>
          <w:rFonts w:hint="cs"/>
          <w:rtl/>
        </w:rPr>
        <w:t xml:space="preserve">איפה שתחליטו. </w:t>
      </w:r>
    </w:p>
    <w:p w:rsidR="009B2849" w:rsidRDefault="009B2849" w:rsidP="00590368">
      <w:pPr>
        <w:rPr>
          <w:rtl/>
        </w:rPr>
      </w:pPr>
      <w:bookmarkStart w:id="14353" w:name="_ETM_Q26_465505"/>
      <w:bookmarkStart w:id="14354" w:name="_ETM_Q26_465557"/>
      <w:bookmarkEnd w:id="14353"/>
      <w:bookmarkEnd w:id="14354"/>
    </w:p>
    <w:p w:rsidR="009B2849" w:rsidRDefault="009B2849" w:rsidP="00590368">
      <w:pPr>
        <w:pStyle w:val="af6"/>
        <w:keepNext/>
        <w:rPr>
          <w:rtl/>
        </w:rPr>
      </w:pPr>
      <w:bookmarkStart w:id="14355" w:name="ET_yor_6597_45"/>
      <w:r w:rsidRPr="001A4E73">
        <w:rPr>
          <w:rStyle w:val="TagStyle"/>
          <w:rtl/>
        </w:rPr>
        <w:t xml:space="preserve"> &lt;&lt; יור &gt;&gt; </w:t>
      </w:r>
      <w:r>
        <w:rPr>
          <w:rtl/>
        </w:rPr>
        <w:t xml:space="preserve">היו"ר </w:t>
      </w:r>
      <w:r>
        <w:rPr>
          <w:rFonts w:hint="cs"/>
          <w:rtl/>
        </w:rPr>
        <w:t>ארז מלול</w:t>
      </w:r>
      <w:r>
        <w:rPr>
          <w:rtl/>
        </w:rPr>
        <w:t>:</w:t>
      </w:r>
      <w:r w:rsidRPr="001A4E73">
        <w:rPr>
          <w:rStyle w:val="TagStyle"/>
          <w:rtl/>
        </w:rPr>
        <w:t xml:space="preserve"> &lt;&lt; יור &gt;&gt;</w:t>
      </w:r>
      <w:r>
        <w:rPr>
          <w:rtl/>
        </w:rPr>
        <w:t xml:space="preserve">   </w:t>
      </w:r>
      <w:bookmarkEnd w:id="14355"/>
    </w:p>
    <w:p w:rsidR="009B2849" w:rsidRDefault="009B2849" w:rsidP="00721EEF">
      <w:pPr>
        <w:rPr>
          <w:rtl/>
        </w:rPr>
      </w:pPr>
    </w:p>
    <w:p w:rsidR="009B2849" w:rsidRDefault="009B2849" w:rsidP="00590368">
      <w:pPr>
        <w:rPr>
          <w:rtl/>
        </w:rPr>
      </w:pPr>
      <w:bookmarkStart w:id="14356" w:name="_ETM_Q26_462536"/>
      <w:bookmarkEnd w:id="14356"/>
      <w:r>
        <w:rPr>
          <w:rFonts w:hint="cs"/>
          <w:rtl/>
        </w:rPr>
        <w:t xml:space="preserve"> השר וסרלאוף, בשם </w:t>
      </w:r>
      <w:bookmarkStart w:id="14357" w:name="_ETM_Q26_463694"/>
      <w:bookmarkEnd w:id="14357"/>
      <w:r>
        <w:rPr>
          <w:rFonts w:hint="cs"/>
          <w:rtl/>
        </w:rPr>
        <w:t xml:space="preserve">שר הביטחון, ישיב על ההצעה. </w:t>
      </w:r>
    </w:p>
    <w:p w:rsidR="009B2849" w:rsidRDefault="009B2849" w:rsidP="00590368">
      <w:pPr>
        <w:rPr>
          <w:rtl/>
        </w:rPr>
      </w:pPr>
    </w:p>
    <w:p w:rsidR="009B2849" w:rsidRDefault="009B2849" w:rsidP="00590368">
      <w:pPr>
        <w:pStyle w:val="af5"/>
        <w:keepNext/>
        <w:rPr>
          <w:rtl/>
        </w:rPr>
      </w:pPr>
      <w:bookmarkStart w:id="14358" w:name="ET_interruption_5726_14"/>
      <w:r w:rsidRPr="005431AC">
        <w:rPr>
          <w:rStyle w:val="TagStyle"/>
          <w:rtl/>
        </w:rPr>
        <w:t xml:space="preserve"> &lt;&lt; קריאה &gt;&gt; </w:t>
      </w:r>
      <w:r>
        <w:rPr>
          <w:rtl/>
        </w:rPr>
        <w:t>ינון אזולאי (ש"ס):</w:t>
      </w:r>
      <w:r w:rsidRPr="005431AC">
        <w:rPr>
          <w:rStyle w:val="TagStyle"/>
          <w:rtl/>
        </w:rPr>
        <w:t xml:space="preserve"> &lt;&lt; קריאה &gt;&gt;</w:t>
      </w:r>
      <w:r>
        <w:rPr>
          <w:rtl/>
        </w:rPr>
        <w:t xml:space="preserve">   </w:t>
      </w:r>
      <w:bookmarkEnd w:id="14358"/>
    </w:p>
    <w:p w:rsidR="009B2849" w:rsidRDefault="009B2849" w:rsidP="00721EEF">
      <w:pPr>
        <w:rPr>
          <w:rtl/>
        </w:rPr>
      </w:pPr>
    </w:p>
    <w:p w:rsidR="009B2849" w:rsidRDefault="009B2849" w:rsidP="00590368">
      <w:pPr>
        <w:rPr>
          <w:rtl/>
        </w:rPr>
      </w:pPr>
      <w:r>
        <w:rPr>
          <w:rFonts w:hint="cs"/>
          <w:rtl/>
        </w:rPr>
        <w:t xml:space="preserve">הוא לא צריך, הוא מרים את הכפפה. עם התקציב שלו, הוא מביא את </w:t>
      </w:r>
      <w:bookmarkStart w:id="14359" w:name="_ETM_Q26_470252"/>
      <w:bookmarkEnd w:id="14359"/>
      <w:r>
        <w:rPr>
          <w:rFonts w:hint="cs"/>
          <w:rtl/>
        </w:rPr>
        <w:t xml:space="preserve">כל </w:t>
      </w:r>
      <w:r w:rsidR="00C33473">
        <w:rPr>
          <w:rFonts w:hint="cs"/>
          <w:rtl/>
        </w:rPr>
        <w:t>– – –</w:t>
      </w:r>
    </w:p>
    <w:p w:rsidR="009B2849" w:rsidRDefault="009B2849" w:rsidP="00590368">
      <w:pPr>
        <w:rPr>
          <w:rtl/>
        </w:rPr>
      </w:pPr>
      <w:bookmarkStart w:id="14360" w:name="_ETM_Q26_469537"/>
      <w:bookmarkStart w:id="14361" w:name="_ETM_Q26_469586"/>
      <w:bookmarkEnd w:id="14360"/>
      <w:bookmarkEnd w:id="14361"/>
    </w:p>
    <w:p w:rsidR="009B2849" w:rsidRDefault="009B2849" w:rsidP="00590368">
      <w:pPr>
        <w:pStyle w:val="af6"/>
        <w:keepNext/>
        <w:rPr>
          <w:rtl/>
        </w:rPr>
      </w:pPr>
      <w:bookmarkStart w:id="14362" w:name="ET_yor_6597_46"/>
      <w:r w:rsidRPr="001A4E73">
        <w:rPr>
          <w:rStyle w:val="TagStyle"/>
          <w:rtl/>
        </w:rPr>
        <w:t xml:space="preserve"> &lt;&lt; יור &gt;&gt; </w:t>
      </w:r>
      <w:r>
        <w:rPr>
          <w:rtl/>
        </w:rPr>
        <w:t xml:space="preserve">היו"ר </w:t>
      </w:r>
      <w:r>
        <w:rPr>
          <w:rFonts w:hint="cs"/>
          <w:rtl/>
        </w:rPr>
        <w:t>ארז מלול</w:t>
      </w:r>
      <w:r>
        <w:rPr>
          <w:rtl/>
        </w:rPr>
        <w:t>:</w:t>
      </w:r>
      <w:r w:rsidRPr="001A4E73">
        <w:rPr>
          <w:rStyle w:val="TagStyle"/>
          <w:rtl/>
        </w:rPr>
        <w:t xml:space="preserve"> &lt;&lt; יור &gt;&gt;</w:t>
      </w:r>
      <w:r>
        <w:rPr>
          <w:rtl/>
        </w:rPr>
        <w:t xml:space="preserve">   </w:t>
      </w:r>
      <w:bookmarkEnd w:id="14362"/>
    </w:p>
    <w:p w:rsidR="009B2849" w:rsidRDefault="009B2849" w:rsidP="00721EEF">
      <w:pPr>
        <w:rPr>
          <w:rtl/>
        </w:rPr>
      </w:pPr>
    </w:p>
    <w:p w:rsidR="009B2849" w:rsidRDefault="009B2849" w:rsidP="00590368">
      <w:pPr>
        <w:rPr>
          <w:rtl/>
        </w:rPr>
      </w:pPr>
      <w:bookmarkStart w:id="14363" w:name="_ETM_Q26_471595"/>
      <w:bookmarkEnd w:id="14363"/>
      <w:r>
        <w:rPr>
          <w:rFonts w:hint="cs"/>
          <w:rtl/>
        </w:rPr>
        <w:t xml:space="preserve">לא, אבל לא צריך תקציב, זה </w:t>
      </w:r>
      <w:bookmarkStart w:id="14364" w:name="_ETM_Q26_472919"/>
      <w:bookmarkEnd w:id="14364"/>
      <w:r>
        <w:rPr>
          <w:rFonts w:hint="cs"/>
          <w:rtl/>
        </w:rPr>
        <w:t xml:space="preserve">לא עניין של תקציב. הוא לא יכול </w:t>
      </w:r>
      <w:r w:rsidR="00C33473">
        <w:rPr>
          <w:rFonts w:hint="cs"/>
          <w:rtl/>
        </w:rPr>
        <w:t>– – –</w:t>
      </w:r>
    </w:p>
    <w:p w:rsidR="009B2849" w:rsidRDefault="009B2849" w:rsidP="00590368">
      <w:pPr>
        <w:rPr>
          <w:rtl/>
        </w:rPr>
      </w:pPr>
      <w:bookmarkStart w:id="14365" w:name="_ETM_Q26_469350"/>
      <w:bookmarkStart w:id="14366" w:name="_ETM_Q26_469412"/>
      <w:bookmarkEnd w:id="14365"/>
      <w:bookmarkEnd w:id="14366"/>
    </w:p>
    <w:p w:rsidR="009B2849" w:rsidRDefault="009B2849" w:rsidP="00590368">
      <w:pPr>
        <w:pStyle w:val="af5"/>
        <w:keepNext/>
        <w:rPr>
          <w:rtl/>
        </w:rPr>
      </w:pPr>
      <w:bookmarkStart w:id="14367" w:name="ET_interruption_5726_47"/>
      <w:r w:rsidRPr="001A4E73">
        <w:rPr>
          <w:rStyle w:val="TagStyle"/>
          <w:rtl/>
        </w:rPr>
        <w:t xml:space="preserve"> &lt;&lt; קריאה &gt;&gt; </w:t>
      </w:r>
      <w:r>
        <w:rPr>
          <w:rtl/>
        </w:rPr>
        <w:t>ינון אזולאי (ש"ס):</w:t>
      </w:r>
      <w:r w:rsidRPr="001A4E73">
        <w:rPr>
          <w:rStyle w:val="TagStyle"/>
          <w:rtl/>
        </w:rPr>
        <w:t xml:space="preserve"> &lt;&lt; קריאה &gt;&gt;</w:t>
      </w:r>
      <w:r>
        <w:rPr>
          <w:rtl/>
        </w:rPr>
        <w:t xml:space="preserve">   </w:t>
      </w:r>
      <w:bookmarkEnd w:id="14367"/>
    </w:p>
    <w:p w:rsidR="009B2849" w:rsidRDefault="009B2849" w:rsidP="00721EEF">
      <w:pPr>
        <w:rPr>
          <w:rtl/>
        </w:rPr>
      </w:pPr>
    </w:p>
    <w:p w:rsidR="009B2849" w:rsidRDefault="00C33473" w:rsidP="00590368">
      <w:pPr>
        <w:rPr>
          <w:rtl/>
        </w:rPr>
      </w:pPr>
      <w:bookmarkStart w:id="14368" w:name="_ETM_Q26_472535"/>
      <w:bookmarkStart w:id="14369" w:name="_ETM_Q26_472816"/>
      <w:bookmarkStart w:id="14370" w:name="_ETM_Q26_472861"/>
      <w:bookmarkStart w:id="14371" w:name="_ETM_Q26_469672"/>
      <w:bookmarkStart w:id="14372" w:name="_ETM_Q26_469715"/>
      <w:bookmarkEnd w:id="14368"/>
      <w:bookmarkEnd w:id="14369"/>
      <w:bookmarkEnd w:id="14370"/>
      <w:bookmarkEnd w:id="14371"/>
      <w:bookmarkEnd w:id="14372"/>
      <w:r>
        <w:rPr>
          <w:rFonts w:hint="cs"/>
          <w:rtl/>
        </w:rPr>
        <w:t>– – –</w:t>
      </w:r>
      <w:r w:rsidR="009B2849">
        <w:rPr>
          <w:rFonts w:hint="cs"/>
          <w:rtl/>
        </w:rPr>
        <w:t xml:space="preserve"> גם באותו תקציב מהמשרד שלו, אתה יודע מה זה, איזו קופה יש לו?</w:t>
      </w:r>
    </w:p>
    <w:p w:rsidR="009B2849" w:rsidRDefault="009B2849" w:rsidP="00590368">
      <w:pPr>
        <w:rPr>
          <w:rtl/>
        </w:rPr>
      </w:pPr>
    </w:p>
    <w:p w:rsidR="009B2849" w:rsidRDefault="009B2849" w:rsidP="00590368">
      <w:pPr>
        <w:pStyle w:val="af6"/>
        <w:keepNext/>
        <w:rPr>
          <w:rtl/>
        </w:rPr>
      </w:pPr>
      <w:r w:rsidRPr="005431AC">
        <w:rPr>
          <w:rStyle w:val="TagStyle"/>
          <w:rtl/>
        </w:rPr>
        <w:t xml:space="preserve"> &lt;&lt; יור &gt;&gt; </w:t>
      </w:r>
      <w:r>
        <w:rPr>
          <w:rtl/>
        </w:rPr>
        <w:t>היו"ר ארז מלול:</w:t>
      </w:r>
      <w:r w:rsidRPr="005431AC">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קופה קטנה. </w:t>
      </w:r>
    </w:p>
    <w:p w:rsidR="009B2849" w:rsidRDefault="009B2849" w:rsidP="00590368">
      <w:pPr>
        <w:rPr>
          <w:rtl/>
        </w:rPr>
      </w:pPr>
    </w:p>
    <w:p w:rsidR="009B2849" w:rsidRDefault="009B2849" w:rsidP="00590368">
      <w:pPr>
        <w:pStyle w:val="a4"/>
        <w:keepNext/>
        <w:rPr>
          <w:rtl/>
        </w:rPr>
      </w:pPr>
      <w:bookmarkStart w:id="14373" w:name="ET_speaker_6532_16"/>
      <w:r w:rsidRPr="005431AC">
        <w:rPr>
          <w:rStyle w:val="TagStyle"/>
          <w:rtl/>
        </w:rPr>
        <w:t xml:space="preserve"> &lt;&lt; דובר &gt;&gt; </w:t>
      </w:r>
      <w:bookmarkStart w:id="14374" w:name="_Toc187874510"/>
      <w:bookmarkStart w:id="14375" w:name="_Toc187908564"/>
      <w:r>
        <w:rPr>
          <w:rtl/>
        </w:rPr>
        <w:t>שר הנגב, הגליל והחוסן הלאומי יצחק שמעון וסרלאוף:</w:t>
      </w:r>
      <w:bookmarkEnd w:id="14374"/>
      <w:bookmarkEnd w:id="14375"/>
      <w:r w:rsidRPr="005431AC">
        <w:rPr>
          <w:rStyle w:val="TagStyle"/>
          <w:rtl/>
        </w:rPr>
        <w:t xml:space="preserve"> &lt;&lt; דובר &gt;&gt;</w:t>
      </w:r>
      <w:r>
        <w:rPr>
          <w:rtl/>
        </w:rPr>
        <w:t xml:space="preserve">   </w:t>
      </w:r>
      <w:bookmarkEnd w:id="14373"/>
    </w:p>
    <w:p w:rsidR="009B2849" w:rsidRDefault="009B2849" w:rsidP="00721EEF">
      <w:pPr>
        <w:rPr>
          <w:rtl/>
        </w:rPr>
      </w:pPr>
    </w:p>
    <w:p w:rsidR="009B2849" w:rsidRDefault="009B2849" w:rsidP="00855241">
      <w:pPr>
        <w:rPr>
          <w:rtl/>
        </w:rPr>
      </w:pPr>
      <w:r>
        <w:rPr>
          <w:rFonts w:hint="cs"/>
          <w:rtl/>
        </w:rPr>
        <w:t>עולים פה אח</w:t>
      </w:r>
      <w:bookmarkStart w:id="14376" w:name="_ETM_Q26_482376"/>
      <w:bookmarkEnd w:id="14376"/>
      <w:r>
        <w:rPr>
          <w:rFonts w:hint="cs"/>
          <w:rtl/>
        </w:rPr>
        <w:t>ד אחרי השני, פותחים עיניים על המשרד</w:t>
      </w:r>
      <w:r w:rsidR="00855241">
        <w:rPr>
          <w:rFonts w:hint="cs"/>
          <w:rtl/>
        </w:rPr>
        <w:t>.</w:t>
      </w:r>
      <w:r>
        <w:rPr>
          <w:rFonts w:hint="cs"/>
          <w:rtl/>
        </w:rPr>
        <w:t xml:space="preserve"> אני </w:t>
      </w:r>
      <w:proofErr w:type="spellStart"/>
      <w:r>
        <w:rPr>
          <w:rFonts w:hint="cs"/>
          <w:rtl/>
        </w:rPr>
        <w:t>קוצצתי</w:t>
      </w:r>
      <w:proofErr w:type="spellEnd"/>
      <w:r>
        <w:rPr>
          <w:rFonts w:hint="cs"/>
          <w:rtl/>
        </w:rPr>
        <w:t xml:space="preserve"> באיזה 70%. </w:t>
      </w:r>
    </w:p>
    <w:p w:rsidR="009B2849" w:rsidRDefault="009B2849" w:rsidP="00590368">
      <w:pPr>
        <w:rPr>
          <w:rtl/>
        </w:rPr>
      </w:pPr>
    </w:p>
    <w:p w:rsidR="009B2849" w:rsidRDefault="009B2849" w:rsidP="00590368">
      <w:pPr>
        <w:pStyle w:val="af5"/>
        <w:keepNext/>
        <w:rPr>
          <w:rtl/>
        </w:rPr>
      </w:pPr>
      <w:bookmarkStart w:id="14377" w:name="ET_interruption_5082_17"/>
      <w:r w:rsidRPr="005431AC">
        <w:rPr>
          <w:rStyle w:val="TagStyle"/>
          <w:rtl/>
        </w:rPr>
        <w:t xml:space="preserve"> &lt;&lt; קריאה &gt;&gt; </w:t>
      </w:r>
      <w:r>
        <w:rPr>
          <w:rtl/>
        </w:rPr>
        <w:t>מאיר כהן (יש עתיד):</w:t>
      </w:r>
      <w:r w:rsidRPr="005431AC">
        <w:rPr>
          <w:rStyle w:val="TagStyle"/>
          <w:rtl/>
        </w:rPr>
        <w:t xml:space="preserve"> &lt;&lt; קריאה &gt;&gt;</w:t>
      </w:r>
      <w:r>
        <w:rPr>
          <w:rtl/>
        </w:rPr>
        <w:t xml:space="preserve">   </w:t>
      </w:r>
      <w:bookmarkEnd w:id="14377"/>
    </w:p>
    <w:p w:rsidR="009B2849" w:rsidRDefault="009B2849" w:rsidP="00721EEF">
      <w:pPr>
        <w:rPr>
          <w:rtl/>
        </w:rPr>
      </w:pPr>
    </w:p>
    <w:p w:rsidR="009B2849" w:rsidRDefault="009B2849" w:rsidP="00590368">
      <w:pPr>
        <w:rPr>
          <w:rtl/>
        </w:rPr>
      </w:pPr>
      <w:r>
        <w:rPr>
          <w:rFonts w:hint="cs"/>
          <w:rtl/>
        </w:rPr>
        <w:t>בעיה שלך.</w:t>
      </w:r>
    </w:p>
    <w:p w:rsidR="009B2849" w:rsidRDefault="009B2849" w:rsidP="00590368">
      <w:pPr>
        <w:rPr>
          <w:rtl/>
        </w:rPr>
      </w:pPr>
      <w:bookmarkStart w:id="14378" w:name="_ETM_Q26_486898"/>
      <w:bookmarkStart w:id="14379" w:name="_ETM_Q26_486952"/>
      <w:bookmarkEnd w:id="14378"/>
      <w:bookmarkEnd w:id="14379"/>
    </w:p>
    <w:p w:rsidR="009B2849" w:rsidRDefault="009B2849" w:rsidP="00590368">
      <w:pPr>
        <w:pStyle w:val="af5"/>
        <w:keepNext/>
        <w:rPr>
          <w:rtl/>
        </w:rPr>
      </w:pPr>
      <w:bookmarkStart w:id="14380" w:name="ET_interruption_5726_48"/>
      <w:r w:rsidRPr="00E02A0C">
        <w:rPr>
          <w:rStyle w:val="TagStyle"/>
          <w:rtl/>
        </w:rPr>
        <w:t xml:space="preserve"> &lt;&lt; קריאה &gt;&gt; </w:t>
      </w:r>
      <w:r>
        <w:rPr>
          <w:rtl/>
        </w:rPr>
        <w:t>ינון אזולאי (ש"ס):</w:t>
      </w:r>
      <w:r w:rsidRPr="00E02A0C">
        <w:rPr>
          <w:rStyle w:val="TagStyle"/>
          <w:rtl/>
        </w:rPr>
        <w:t xml:space="preserve"> &lt;&lt; קריאה &gt;&gt;</w:t>
      </w:r>
      <w:r>
        <w:rPr>
          <w:rtl/>
        </w:rPr>
        <w:t xml:space="preserve">   </w:t>
      </w:r>
      <w:bookmarkEnd w:id="14380"/>
    </w:p>
    <w:p w:rsidR="009B2849" w:rsidRDefault="009B2849" w:rsidP="00721EEF">
      <w:pPr>
        <w:rPr>
          <w:rtl/>
        </w:rPr>
      </w:pPr>
    </w:p>
    <w:p w:rsidR="009B2849" w:rsidRDefault="009B2849" w:rsidP="00590368">
      <w:pPr>
        <w:rPr>
          <w:rtl/>
        </w:rPr>
      </w:pPr>
      <w:bookmarkStart w:id="14381" w:name="_ETM_Q26_488746"/>
      <w:bookmarkEnd w:id="14381"/>
      <w:r>
        <w:rPr>
          <w:rFonts w:hint="cs"/>
          <w:rtl/>
        </w:rPr>
        <w:t xml:space="preserve">ואתה </w:t>
      </w:r>
      <w:bookmarkStart w:id="14382" w:name="_ETM_Q26_487266"/>
      <w:bookmarkEnd w:id="14382"/>
      <w:r>
        <w:rPr>
          <w:rFonts w:hint="cs"/>
          <w:rtl/>
        </w:rPr>
        <w:t xml:space="preserve">מצביע בעד. </w:t>
      </w:r>
    </w:p>
    <w:p w:rsidR="009B2849" w:rsidRDefault="009B2849" w:rsidP="00590368">
      <w:pPr>
        <w:rPr>
          <w:rtl/>
        </w:rPr>
      </w:pPr>
      <w:bookmarkStart w:id="14383" w:name="_ETM_Q26_488309"/>
      <w:bookmarkEnd w:id="14383"/>
    </w:p>
    <w:p w:rsidR="009B2849" w:rsidRDefault="009B2849" w:rsidP="00590368">
      <w:pPr>
        <w:pStyle w:val="-"/>
        <w:keepNext/>
        <w:rPr>
          <w:rtl/>
        </w:rPr>
      </w:pPr>
      <w:bookmarkStart w:id="14384" w:name="ET_speakercontinue_6532_51"/>
      <w:r w:rsidRPr="00E02A0C">
        <w:rPr>
          <w:rStyle w:val="TagStyle"/>
          <w:rtl/>
        </w:rPr>
        <w:t xml:space="preserve"> &lt;&lt; דובר_המשך &gt;&gt; </w:t>
      </w:r>
      <w:r>
        <w:rPr>
          <w:rtl/>
        </w:rPr>
        <w:t>שר הנגב, הגליל והחוסן הלאומי יצחק שמעון וסרלאוף:</w:t>
      </w:r>
      <w:r w:rsidRPr="00E02A0C">
        <w:rPr>
          <w:rStyle w:val="TagStyle"/>
          <w:rtl/>
        </w:rPr>
        <w:t xml:space="preserve"> &lt;&lt; דובר_המשך &gt;&gt;</w:t>
      </w:r>
      <w:r>
        <w:rPr>
          <w:rtl/>
        </w:rPr>
        <w:t xml:space="preserve">   </w:t>
      </w:r>
      <w:bookmarkEnd w:id="14384"/>
    </w:p>
    <w:p w:rsidR="009B2849" w:rsidRDefault="009B2849" w:rsidP="00721EEF">
      <w:pPr>
        <w:rPr>
          <w:rtl/>
        </w:rPr>
      </w:pPr>
    </w:p>
    <w:p w:rsidR="009B2849" w:rsidRDefault="009B2849" w:rsidP="00590368">
      <w:pPr>
        <w:rPr>
          <w:rtl/>
        </w:rPr>
      </w:pPr>
      <w:bookmarkStart w:id="14385" w:name="_ETM_Q26_488120"/>
      <w:bookmarkEnd w:id="14385"/>
      <w:r>
        <w:rPr>
          <w:rFonts w:hint="cs"/>
          <w:rtl/>
        </w:rPr>
        <w:t xml:space="preserve">זאת </w:t>
      </w:r>
      <w:bookmarkStart w:id="14386" w:name="_ETM_Q26_487331"/>
      <w:bookmarkStart w:id="14387" w:name="_ETM_Q26_487050"/>
      <w:bookmarkStart w:id="14388" w:name="_ETM_Q26_487134"/>
      <w:bookmarkEnd w:id="14386"/>
      <w:bookmarkEnd w:id="14387"/>
      <w:bookmarkEnd w:id="14388"/>
      <w:r>
        <w:rPr>
          <w:rFonts w:hint="cs"/>
          <w:rtl/>
        </w:rPr>
        <w:t>בעיה של המדינה, מה אני יכול לעשות?</w:t>
      </w:r>
      <w:bookmarkStart w:id="14389" w:name="_ETM_Q26_489946"/>
      <w:bookmarkEnd w:id="14389"/>
    </w:p>
    <w:p w:rsidR="009B2849" w:rsidRDefault="009B2849" w:rsidP="00590368">
      <w:pPr>
        <w:rPr>
          <w:rtl/>
        </w:rPr>
      </w:pPr>
      <w:bookmarkStart w:id="14390" w:name="_ETM_Q26_489985"/>
      <w:bookmarkEnd w:id="14390"/>
    </w:p>
    <w:p w:rsidR="009B2849" w:rsidRDefault="009B2849" w:rsidP="00590368">
      <w:pPr>
        <w:pStyle w:val="af5"/>
        <w:keepNext/>
        <w:rPr>
          <w:rtl/>
        </w:rPr>
      </w:pPr>
      <w:bookmarkStart w:id="14391" w:name="ET_interruption_5082_52"/>
      <w:r w:rsidRPr="00E02A0C">
        <w:rPr>
          <w:rStyle w:val="TagStyle"/>
          <w:rtl/>
        </w:rPr>
        <w:t xml:space="preserve"> &lt;&lt; קריאה &gt;&gt; </w:t>
      </w:r>
      <w:r>
        <w:rPr>
          <w:rtl/>
        </w:rPr>
        <w:t>מאיר כהן (יש עתיד):</w:t>
      </w:r>
      <w:r w:rsidRPr="00E02A0C">
        <w:rPr>
          <w:rStyle w:val="TagStyle"/>
          <w:rtl/>
        </w:rPr>
        <w:t xml:space="preserve"> &lt;&lt; קריאה &gt;&gt;</w:t>
      </w:r>
      <w:r>
        <w:rPr>
          <w:rtl/>
        </w:rPr>
        <w:t xml:space="preserve">   </w:t>
      </w:r>
      <w:bookmarkEnd w:id="14391"/>
    </w:p>
    <w:p w:rsidR="009B2849" w:rsidRDefault="009B2849" w:rsidP="00721EEF">
      <w:pPr>
        <w:rPr>
          <w:rtl/>
        </w:rPr>
      </w:pPr>
    </w:p>
    <w:p w:rsidR="009B2849" w:rsidRDefault="009B2849" w:rsidP="00590368">
      <w:pPr>
        <w:rPr>
          <w:rtl/>
        </w:rPr>
      </w:pPr>
      <w:bookmarkStart w:id="14392" w:name="_ETM_Q26_490476"/>
      <w:bookmarkStart w:id="14393" w:name="_ETM_Q26_490730"/>
      <w:bookmarkStart w:id="14394" w:name="_ETM_Q26_490774"/>
      <w:bookmarkEnd w:id="14392"/>
      <w:bookmarkEnd w:id="14393"/>
      <w:bookmarkEnd w:id="14394"/>
      <w:r>
        <w:rPr>
          <w:rFonts w:hint="cs"/>
          <w:rtl/>
        </w:rPr>
        <w:t xml:space="preserve">זאת בעיה שלך. תילחם </w:t>
      </w:r>
      <w:r w:rsidR="00C33473">
        <w:rPr>
          <w:rFonts w:hint="cs"/>
          <w:rtl/>
        </w:rPr>
        <w:t>– – –</w:t>
      </w:r>
    </w:p>
    <w:p w:rsidR="009B2849" w:rsidRDefault="009B2849" w:rsidP="00590368">
      <w:pPr>
        <w:rPr>
          <w:rtl/>
        </w:rPr>
      </w:pPr>
      <w:bookmarkStart w:id="14395" w:name="_ETM_Q26_489521"/>
      <w:bookmarkStart w:id="14396" w:name="_ETM_Q26_489585"/>
      <w:bookmarkEnd w:id="14395"/>
      <w:bookmarkEnd w:id="14396"/>
    </w:p>
    <w:p w:rsidR="009B2849" w:rsidRDefault="009B2849" w:rsidP="00590368">
      <w:pPr>
        <w:pStyle w:val="-"/>
        <w:keepNext/>
        <w:rPr>
          <w:rtl/>
        </w:rPr>
      </w:pPr>
      <w:bookmarkStart w:id="14397" w:name="ET_speakercontinue_6532_53"/>
      <w:r w:rsidRPr="00E02A0C">
        <w:rPr>
          <w:rStyle w:val="TagStyle"/>
          <w:rtl/>
        </w:rPr>
        <w:t xml:space="preserve"> &lt;&lt; דובר_המשך &gt;&gt; </w:t>
      </w:r>
      <w:r>
        <w:rPr>
          <w:rtl/>
        </w:rPr>
        <w:t>שר הנגב, הגליל והחוסן הלאומי יצחק שמעון וסרלאוף:</w:t>
      </w:r>
      <w:r w:rsidRPr="00E02A0C">
        <w:rPr>
          <w:rStyle w:val="TagStyle"/>
          <w:rtl/>
        </w:rPr>
        <w:t xml:space="preserve"> &lt;&lt; דובר_המשך &gt;&gt;</w:t>
      </w:r>
      <w:r>
        <w:rPr>
          <w:rtl/>
        </w:rPr>
        <w:t xml:space="preserve">   </w:t>
      </w:r>
      <w:bookmarkEnd w:id="14397"/>
    </w:p>
    <w:p w:rsidR="009B2849" w:rsidRDefault="009B2849" w:rsidP="00721EEF">
      <w:pPr>
        <w:rPr>
          <w:rtl/>
        </w:rPr>
      </w:pPr>
    </w:p>
    <w:p w:rsidR="009B2849" w:rsidRDefault="009B2849" w:rsidP="00590368">
      <w:pPr>
        <w:rPr>
          <w:rtl/>
        </w:rPr>
      </w:pPr>
      <w:bookmarkStart w:id="14398" w:name="_ETM_Q26_490410"/>
      <w:bookmarkEnd w:id="14398"/>
      <w:r>
        <w:rPr>
          <w:rFonts w:hint="cs"/>
          <w:rtl/>
        </w:rPr>
        <w:t>אין הקומץ משביע</w:t>
      </w:r>
      <w:bookmarkStart w:id="14399" w:name="_ETM_Q26_491725"/>
      <w:bookmarkEnd w:id="14399"/>
      <w:r>
        <w:rPr>
          <w:rFonts w:hint="cs"/>
          <w:rtl/>
        </w:rPr>
        <w:t xml:space="preserve"> את הארי, והשמיכה קצרה, ויש צורכי ביטחון. אנחנו משתדלים.</w:t>
      </w:r>
      <w:bookmarkStart w:id="14400" w:name="_ETM_Q26_498117"/>
      <w:bookmarkEnd w:id="14400"/>
      <w:r>
        <w:rPr>
          <w:rFonts w:hint="cs"/>
          <w:rtl/>
        </w:rPr>
        <w:t xml:space="preserve"> אני משתדל לא להתלונן ולעבוד עם מה שיש. </w:t>
      </w:r>
    </w:p>
    <w:p w:rsidR="009B2849" w:rsidRDefault="009B2849" w:rsidP="00590368">
      <w:pPr>
        <w:rPr>
          <w:rtl/>
        </w:rPr>
      </w:pPr>
    </w:p>
    <w:p w:rsidR="009B2849" w:rsidRDefault="009B2849" w:rsidP="00590368">
      <w:pPr>
        <w:pStyle w:val="af5"/>
        <w:keepNext/>
        <w:rPr>
          <w:rtl/>
        </w:rPr>
      </w:pPr>
      <w:bookmarkStart w:id="14401" w:name="ET_interruption_5082_54"/>
      <w:r w:rsidRPr="00E02A0C">
        <w:rPr>
          <w:rStyle w:val="TagStyle"/>
          <w:rtl/>
        </w:rPr>
        <w:t xml:space="preserve"> &lt;&lt; קריאה &gt;&gt; </w:t>
      </w:r>
      <w:r>
        <w:rPr>
          <w:rtl/>
        </w:rPr>
        <w:t>מאיר כהן (יש עתיד):</w:t>
      </w:r>
      <w:r w:rsidRPr="00E02A0C">
        <w:rPr>
          <w:rStyle w:val="TagStyle"/>
          <w:rtl/>
        </w:rPr>
        <w:t xml:space="preserve"> &lt;&lt; קריאה &gt;&gt;</w:t>
      </w:r>
      <w:r>
        <w:rPr>
          <w:rtl/>
        </w:rPr>
        <w:t xml:space="preserve">   </w:t>
      </w:r>
      <w:bookmarkEnd w:id="14401"/>
    </w:p>
    <w:p w:rsidR="009B2849" w:rsidRDefault="009B2849" w:rsidP="00721EEF">
      <w:pPr>
        <w:rPr>
          <w:rtl/>
        </w:rPr>
      </w:pPr>
    </w:p>
    <w:p w:rsidR="009B2849" w:rsidRDefault="009B2849" w:rsidP="00590368">
      <w:pPr>
        <w:rPr>
          <w:rtl/>
        </w:rPr>
      </w:pPr>
      <w:bookmarkStart w:id="14402" w:name="_ETM_Q26_498732"/>
      <w:bookmarkStart w:id="14403" w:name="_ETM_Q26_490066"/>
      <w:bookmarkStart w:id="14404" w:name="_ETM_Q26_490121"/>
      <w:bookmarkEnd w:id="14402"/>
      <w:bookmarkEnd w:id="14403"/>
      <w:bookmarkEnd w:id="14404"/>
      <w:r>
        <w:rPr>
          <w:rFonts w:hint="cs"/>
          <w:rtl/>
        </w:rPr>
        <w:t xml:space="preserve">התקציב שלך הוא התקציב שהולך בדיוק למקומות הנכונים. תילחם על זה. </w:t>
      </w:r>
    </w:p>
    <w:p w:rsidR="009B2849" w:rsidRDefault="009B2849" w:rsidP="00590368">
      <w:pPr>
        <w:rPr>
          <w:rtl/>
        </w:rPr>
      </w:pPr>
    </w:p>
    <w:p w:rsidR="009B2849" w:rsidRDefault="009B2849" w:rsidP="00590368">
      <w:pPr>
        <w:pStyle w:val="-"/>
        <w:keepNext/>
        <w:rPr>
          <w:rtl/>
        </w:rPr>
      </w:pPr>
      <w:bookmarkStart w:id="14405" w:name="ET_speakercontinue_6532_18"/>
      <w:r w:rsidRPr="005431AC">
        <w:rPr>
          <w:rStyle w:val="TagStyle"/>
          <w:rtl/>
        </w:rPr>
        <w:t xml:space="preserve"> &lt;&lt; דובר_המשך &gt;&gt; </w:t>
      </w:r>
      <w:r>
        <w:rPr>
          <w:rtl/>
        </w:rPr>
        <w:t>שר הנגב, הגליל והחוסן הלאומי יצחק שמעון וסרלאוף:</w:t>
      </w:r>
      <w:r w:rsidRPr="005431AC">
        <w:rPr>
          <w:rStyle w:val="TagStyle"/>
          <w:rtl/>
        </w:rPr>
        <w:t xml:space="preserve"> &lt;&lt; דובר_המשך &gt;&gt;</w:t>
      </w:r>
      <w:r>
        <w:rPr>
          <w:rtl/>
        </w:rPr>
        <w:t xml:space="preserve">   </w:t>
      </w:r>
      <w:bookmarkEnd w:id="14405"/>
    </w:p>
    <w:p w:rsidR="009B2849" w:rsidRDefault="009B2849" w:rsidP="00721EEF">
      <w:pPr>
        <w:rPr>
          <w:rtl/>
        </w:rPr>
      </w:pPr>
    </w:p>
    <w:p w:rsidR="009B2849" w:rsidRDefault="009B2849" w:rsidP="00590368">
      <w:pPr>
        <w:rPr>
          <w:rtl/>
        </w:rPr>
      </w:pPr>
      <w:r>
        <w:rPr>
          <w:rFonts w:hint="cs"/>
          <w:rtl/>
        </w:rPr>
        <w:t xml:space="preserve">אני מסכים </w:t>
      </w:r>
      <w:bookmarkStart w:id="14406" w:name="_ETM_Q26_501047"/>
      <w:bookmarkEnd w:id="14406"/>
      <w:r>
        <w:rPr>
          <w:rFonts w:hint="cs"/>
          <w:rtl/>
        </w:rPr>
        <w:t xml:space="preserve">איתך, ולכן, בעזרת השם, כשתהיה שר האוצר, אתה תדע לאיפה להקצות את הסיוע. </w:t>
      </w:r>
    </w:p>
    <w:p w:rsidR="009B2849" w:rsidRDefault="009B2849" w:rsidP="00590368">
      <w:pPr>
        <w:rPr>
          <w:rtl/>
        </w:rPr>
      </w:pPr>
    </w:p>
    <w:p w:rsidR="009B2849" w:rsidRDefault="009B2849" w:rsidP="00590368">
      <w:pPr>
        <w:pStyle w:val="af5"/>
        <w:keepNext/>
        <w:rPr>
          <w:rtl/>
        </w:rPr>
      </w:pPr>
      <w:r w:rsidRPr="005431AC">
        <w:rPr>
          <w:rStyle w:val="TagStyle"/>
          <w:rtl/>
        </w:rPr>
        <w:t xml:space="preserve"> &lt;&lt; קריאה &gt;&gt; </w:t>
      </w:r>
      <w:r>
        <w:rPr>
          <w:rtl/>
        </w:rPr>
        <w:t>מאיר כהן (יש עתיד):</w:t>
      </w:r>
      <w:r w:rsidRPr="005431AC">
        <w:rPr>
          <w:rStyle w:val="TagStyle"/>
          <w:rtl/>
        </w:rPr>
        <w:t xml:space="preserve"> &lt;&lt; קריאה &gt;&gt;</w:t>
      </w:r>
      <w:r>
        <w:rPr>
          <w:rtl/>
        </w:rPr>
        <w:t xml:space="preserve">   </w:t>
      </w:r>
    </w:p>
    <w:p w:rsidR="009B2849" w:rsidRDefault="009B2849" w:rsidP="00721EEF">
      <w:pPr>
        <w:rPr>
          <w:rtl/>
        </w:rPr>
      </w:pPr>
    </w:p>
    <w:p w:rsidR="009B2849" w:rsidRDefault="009B2849" w:rsidP="00590368">
      <w:pPr>
        <w:rPr>
          <w:rtl/>
        </w:rPr>
      </w:pPr>
      <w:r>
        <w:rPr>
          <w:rFonts w:hint="cs"/>
          <w:rtl/>
        </w:rPr>
        <w:t xml:space="preserve">אדוני, </w:t>
      </w:r>
      <w:bookmarkStart w:id="14407" w:name="_ETM_Q26_512785"/>
      <w:bookmarkEnd w:id="14407"/>
      <w:r>
        <w:rPr>
          <w:rFonts w:hint="cs"/>
          <w:rtl/>
        </w:rPr>
        <w:t xml:space="preserve">גם כשלא הייתי שר האוצר והייתי שר במשרד, כשהחליטו לקצץ, אני נעמדתי על הרגליים האחוריות ולא אפשרתי שיקצצו. </w:t>
      </w:r>
    </w:p>
    <w:p w:rsidR="009B2849" w:rsidRDefault="009B2849" w:rsidP="00590368">
      <w:pPr>
        <w:rPr>
          <w:rtl/>
        </w:rPr>
      </w:pPr>
    </w:p>
    <w:p w:rsidR="009B2849" w:rsidRDefault="009B2849" w:rsidP="00590368">
      <w:pPr>
        <w:pStyle w:val="-"/>
        <w:keepNext/>
        <w:rPr>
          <w:rtl/>
        </w:rPr>
      </w:pPr>
      <w:bookmarkStart w:id="14408" w:name="ET_speakercontinue_6532_20"/>
      <w:r w:rsidRPr="005431AC">
        <w:rPr>
          <w:rStyle w:val="TagStyle"/>
          <w:rtl/>
        </w:rPr>
        <w:t xml:space="preserve"> &lt;&lt; דובר_המשך &gt;&gt; </w:t>
      </w:r>
      <w:r>
        <w:rPr>
          <w:rtl/>
        </w:rPr>
        <w:t>שר הנגב, הגליל והחוסן הלאומי יצחק שמעון וסרלאוף:</w:t>
      </w:r>
      <w:r w:rsidRPr="005431AC">
        <w:rPr>
          <w:rStyle w:val="TagStyle"/>
          <w:rtl/>
        </w:rPr>
        <w:t xml:space="preserve"> &lt;&lt; דובר_המשך &gt;&gt;</w:t>
      </w:r>
      <w:r>
        <w:rPr>
          <w:rtl/>
        </w:rPr>
        <w:t xml:space="preserve">   </w:t>
      </w:r>
      <w:bookmarkEnd w:id="14408"/>
    </w:p>
    <w:p w:rsidR="009B2849" w:rsidRDefault="009B2849" w:rsidP="00721EEF">
      <w:pPr>
        <w:rPr>
          <w:rtl/>
        </w:rPr>
      </w:pPr>
    </w:p>
    <w:p w:rsidR="009B2849" w:rsidRDefault="009B2849" w:rsidP="00590368">
      <w:pPr>
        <w:rPr>
          <w:rtl/>
        </w:rPr>
      </w:pPr>
      <w:r>
        <w:rPr>
          <w:rFonts w:hint="cs"/>
          <w:rtl/>
        </w:rPr>
        <w:t xml:space="preserve">אני יודע. </w:t>
      </w:r>
    </w:p>
    <w:p w:rsidR="009B2849" w:rsidRDefault="009B2849" w:rsidP="00590368">
      <w:pPr>
        <w:rPr>
          <w:rtl/>
        </w:rPr>
      </w:pPr>
      <w:bookmarkStart w:id="14409" w:name="_ETM_Q26_522021"/>
      <w:bookmarkStart w:id="14410" w:name="_ETM_Q26_522068"/>
      <w:bookmarkEnd w:id="14409"/>
      <w:bookmarkEnd w:id="14410"/>
    </w:p>
    <w:p w:rsidR="009B2849" w:rsidRDefault="009B2849" w:rsidP="00590368">
      <w:pPr>
        <w:pStyle w:val="af5"/>
        <w:keepNext/>
        <w:rPr>
          <w:rtl/>
        </w:rPr>
      </w:pPr>
      <w:bookmarkStart w:id="14411" w:name="ET_interruption_5082_55"/>
      <w:r w:rsidRPr="00E02A0C">
        <w:rPr>
          <w:rStyle w:val="TagStyle"/>
          <w:rtl/>
        </w:rPr>
        <w:t xml:space="preserve"> &lt;&lt; קריאה &gt;&gt; </w:t>
      </w:r>
      <w:r>
        <w:rPr>
          <w:rtl/>
        </w:rPr>
        <w:t>מאיר כהן (יש עתיד):</w:t>
      </w:r>
      <w:r w:rsidRPr="00E02A0C">
        <w:rPr>
          <w:rStyle w:val="TagStyle"/>
          <w:rtl/>
        </w:rPr>
        <w:t xml:space="preserve"> &lt;&lt; קריאה &gt;&gt;</w:t>
      </w:r>
      <w:r>
        <w:rPr>
          <w:rtl/>
        </w:rPr>
        <w:t xml:space="preserve">   </w:t>
      </w:r>
      <w:bookmarkEnd w:id="14411"/>
    </w:p>
    <w:p w:rsidR="009B2849" w:rsidRDefault="009B2849" w:rsidP="00721EEF">
      <w:pPr>
        <w:rPr>
          <w:rtl/>
        </w:rPr>
      </w:pPr>
    </w:p>
    <w:p w:rsidR="009B2849" w:rsidRDefault="009B2849" w:rsidP="00590368">
      <w:pPr>
        <w:rPr>
          <w:rtl/>
        </w:rPr>
      </w:pPr>
      <w:bookmarkStart w:id="14412" w:name="_ETM_Q26_520769"/>
      <w:bookmarkEnd w:id="14412"/>
      <w:r>
        <w:rPr>
          <w:rFonts w:hint="cs"/>
          <w:rtl/>
        </w:rPr>
        <w:t xml:space="preserve">ממך לא </w:t>
      </w:r>
      <w:bookmarkStart w:id="14413" w:name="_ETM_Q26_521789"/>
      <w:bookmarkEnd w:id="14413"/>
      <w:r>
        <w:rPr>
          <w:rFonts w:hint="cs"/>
          <w:rtl/>
        </w:rPr>
        <w:t xml:space="preserve">צריך לקצץ. </w:t>
      </w:r>
    </w:p>
    <w:p w:rsidR="009B2849" w:rsidRDefault="009B2849" w:rsidP="00590368">
      <w:pPr>
        <w:rPr>
          <w:rtl/>
        </w:rPr>
      </w:pPr>
      <w:bookmarkStart w:id="14414" w:name="_ETM_Q26_523349"/>
      <w:bookmarkStart w:id="14415" w:name="_ETM_Q26_523409"/>
      <w:bookmarkEnd w:id="14414"/>
      <w:bookmarkEnd w:id="14415"/>
    </w:p>
    <w:p w:rsidR="009B2849" w:rsidRDefault="009B2849" w:rsidP="00590368">
      <w:pPr>
        <w:pStyle w:val="-"/>
        <w:keepNext/>
        <w:rPr>
          <w:rtl/>
        </w:rPr>
      </w:pPr>
      <w:bookmarkStart w:id="14416" w:name="ET_speakercontinue_6532_56"/>
      <w:r w:rsidRPr="00E02A0C">
        <w:rPr>
          <w:rStyle w:val="TagStyle"/>
          <w:rtl/>
        </w:rPr>
        <w:t xml:space="preserve"> &lt;&lt; דובר_המשך &gt;&gt; </w:t>
      </w:r>
      <w:r>
        <w:rPr>
          <w:rtl/>
        </w:rPr>
        <w:t>שר הנגב, הגליל והחוסן הלאומי יצחק שמעון וסרלאוף:</w:t>
      </w:r>
      <w:r w:rsidRPr="00E02A0C">
        <w:rPr>
          <w:rStyle w:val="TagStyle"/>
          <w:rtl/>
        </w:rPr>
        <w:t xml:space="preserve"> &lt;&lt; דובר_המשך &gt;&gt;</w:t>
      </w:r>
      <w:r>
        <w:rPr>
          <w:rtl/>
        </w:rPr>
        <w:t xml:space="preserve">   </w:t>
      </w:r>
      <w:bookmarkEnd w:id="14416"/>
    </w:p>
    <w:p w:rsidR="009B2849" w:rsidRDefault="009B2849" w:rsidP="00721EEF">
      <w:pPr>
        <w:rPr>
          <w:rtl/>
        </w:rPr>
      </w:pPr>
    </w:p>
    <w:p w:rsidR="009B2849" w:rsidRPr="00584ECB" w:rsidRDefault="009B2849" w:rsidP="00506EF7">
      <w:pPr>
        <w:rPr>
          <w:rtl/>
        </w:rPr>
      </w:pPr>
      <w:bookmarkStart w:id="14417" w:name="_ETM_Q26_524150"/>
      <w:bookmarkEnd w:id="14417"/>
      <w:r>
        <w:rPr>
          <w:rFonts w:hint="cs"/>
          <w:rtl/>
        </w:rPr>
        <w:t xml:space="preserve">אני יודע. אדוני היושב-ראש, חבריי חברי הכנסת, שוב </w:t>
      </w:r>
      <w:bookmarkStart w:id="14418" w:name="_ETM_Q26_528836"/>
      <w:bookmarkEnd w:id="14418"/>
      <w:r>
        <w:rPr>
          <w:rFonts w:hint="cs"/>
          <w:rtl/>
        </w:rPr>
        <w:t xml:space="preserve">אני אתייחס קודם כול כבא כוח, במקרה הזה של שר הביטחון </w:t>
      </w:r>
      <w:r>
        <w:rPr>
          <w:rtl/>
        </w:rPr>
        <w:t>–</w:t>
      </w:r>
      <w:r>
        <w:rPr>
          <w:rFonts w:hint="cs"/>
          <w:rtl/>
        </w:rPr>
        <w:t xml:space="preserve"> אגב, </w:t>
      </w:r>
      <w:bookmarkStart w:id="14419" w:name="_ETM_Q26_533469"/>
      <w:bookmarkEnd w:id="14419"/>
      <w:r>
        <w:rPr>
          <w:rFonts w:hint="cs"/>
          <w:rtl/>
        </w:rPr>
        <w:t xml:space="preserve">אני אשמח להיות בא כוח שלו בעוד נושאים </w:t>
      </w:r>
      <w:r>
        <w:rPr>
          <w:rFonts w:hint="eastAsia"/>
          <w:rtl/>
        </w:rPr>
        <w:t>–</w:t>
      </w:r>
      <w:r>
        <w:rPr>
          <w:rFonts w:hint="cs"/>
          <w:rtl/>
        </w:rPr>
        <w:t xml:space="preserve"> לטובת ההצעה לסדר-היום על משבר הצימרים בצפון </w:t>
      </w:r>
      <w:r>
        <w:rPr>
          <w:rFonts w:hint="eastAsia"/>
          <w:rtl/>
        </w:rPr>
        <w:t xml:space="preserve">– </w:t>
      </w:r>
      <w:r>
        <w:rPr>
          <w:rFonts w:hint="cs"/>
          <w:rtl/>
        </w:rPr>
        <w:t xml:space="preserve">מימון חופשות לחיילים ללא שיתוף הצימרים במתווה, של חבר הכנסת ששון גואטה וחבר הכנסת מאיר כהן. בהמשך להחלטת הממשלה, פורסם מכרז </w:t>
      </w:r>
      <w:bookmarkStart w:id="14420" w:name="_ETM_Q26_555363"/>
      <w:bookmarkEnd w:id="14420"/>
      <w:r>
        <w:rPr>
          <w:rFonts w:hint="cs"/>
          <w:rtl/>
        </w:rPr>
        <w:t xml:space="preserve">ייחודי וראשון מסוגו, שנועד לספק חוויית נופש איכותית וראויה לכ-250,000 משפחות של משרתי מילואים, תוך מענה להיקף חסר תקדים </w:t>
      </w:r>
      <w:bookmarkStart w:id="14421" w:name="_ETM_Q26_564967"/>
      <w:bookmarkEnd w:id="14421"/>
      <w:r>
        <w:rPr>
          <w:rFonts w:hint="cs"/>
          <w:rtl/>
        </w:rPr>
        <w:t xml:space="preserve">של זכאים. </w:t>
      </w:r>
      <w:bookmarkStart w:id="14422" w:name="_ETM_Q26_566682"/>
      <w:bookmarkStart w:id="14423" w:name="_ETM_Q26_566757"/>
      <w:bookmarkEnd w:id="14422"/>
      <w:bookmarkEnd w:id="14423"/>
      <w:r>
        <w:rPr>
          <w:rFonts w:hint="cs"/>
          <w:rtl/>
        </w:rPr>
        <w:t xml:space="preserve">המכרז גובש כך שיאפשר השתתפות של ספקים רבים </w:t>
      </w:r>
      <w:bookmarkStart w:id="14424" w:name="_ETM_Q26_570051"/>
      <w:bookmarkEnd w:id="14424"/>
      <w:r>
        <w:rPr>
          <w:rFonts w:hint="cs"/>
          <w:rtl/>
        </w:rPr>
        <w:t xml:space="preserve">מענף התיירות, ובאמצעותו יוכלו משרתי המילואים לבחור ממגוון רחב </w:t>
      </w:r>
      <w:bookmarkStart w:id="14425" w:name="_ETM_Q26_575049"/>
      <w:bookmarkEnd w:id="14425"/>
      <w:r>
        <w:rPr>
          <w:rFonts w:hint="cs"/>
          <w:rtl/>
        </w:rPr>
        <w:t xml:space="preserve">של אלפי בתי מלון, מקומות אירוח ברחבי הארץ, כולל </w:t>
      </w:r>
      <w:bookmarkStart w:id="14426" w:name="_ETM_Q26_578919"/>
      <w:bookmarkEnd w:id="14426"/>
      <w:r>
        <w:rPr>
          <w:rFonts w:hint="cs"/>
          <w:rtl/>
        </w:rPr>
        <w:t xml:space="preserve">צימרים ומלונות בוטיק בכל רחבי הארץ, המשתלבים דרך סוכנים או </w:t>
      </w:r>
      <w:bookmarkStart w:id="14427" w:name="_ETM_Q26_583347"/>
      <w:bookmarkEnd w:id="14427"/>
      <w:r>
        <w:rPr>
          <w:rFonts w:hint="cs"/>
          <w:rtl/>
        </w:rPr>
        <w:t>חברות תיירות. אגב, איפה ששי גואטה? אה, ששי, אתה פה</w:t>
      </w:r>
      <w:bookmarkStart w:id="14428" w:name="_ETM_Q26_585857"/>
      <w:bookmarkEnd w:id="14428"/>
      <w:r>
        <w:rPr>
          <w:rFonts w:hint="cs"/>
          <w:rtl/>
        </w:rPr>
        <w:t>.</w:t>
      </w:r>
    </w:p>
    <w:p w:rsidR="009B2849" w:rsidRDefault="009B2849" w:rsidP="00590368">
      <w:pPr>
        <w:rPr>
          <w:rtl/>
        </w:rPr>
      </w:pPr>
    </w:p>
    <w:p w:rsidR="009B2849" w:rsidRDefault="009B2849" w:rsidP="00590368">
      <w:pPr>
        <w:pStyle w:val="af5"/>
        <w:keepNext/>
        <w:rPr>
          <w:rtl/>
        </w:rPr>
      </w:pPr>
      <w:bookmarkStart w:id="14429" w:name="ET_interruption_6542_22"/>
      <w:r w:rsidRPr="005431AC">
        <w:rPr>
          <w:rStyle w:val="TagStyle"/>
          <w:rtl/>
        </w:rPr>
        <w:t xml:space="preserve"> &lt;&lt; קריאה &gt;&gt; </w:t>
      </w:r>
      <w:r>
        <w:rPr>
          <w:rtl/>
        </w:rPr>
        <w:t>משה פסל (הליכוד):</w:t>
      </w:r>
      <w:r w:rsidRPr="005431AC">
        <w:rPr>
          <w:rStyle w:val="TagStyle"/>
          <w:rtl/>
        </w:rPr>
        <w:t xml:space="preserve"> &lt;&lt; קריאה &gt;&gt;</w:t>
      </w:r>
      <w:r>
        <w:rPr>
          <w:rtl/>
        </w:rPr>
        <w:t xml:space="preserve">   </w:t>
      </w:r>
      <w:bookmarkEnd w:id="14429"/>
    </w:p>
    <w:p w:rsidR="009B2849" w:rsidRDefault="009B2849" w:rsidP="00721EEF">
      <w:pPr>
        <w:rPr>
          <w:rtl/>
        </w:rPr>
      </w:pPr>
    </w:p>
    <w:p w:rsidR="009B2849" w:rsidRDefault="009B2849" w:rsidP="00590368">
      <w:pPr>
        <w:rPr>
          <w:rtl/>
        </w:rPr>
      </w:pPr>
      <w:r>
        <w:rPr>
          <w:rFonts w:hint="cs"/>
          <w:rtl/>
        </w:rPr>
        <w:t xml:space="preserve">איזה צימר </w:t>
      </w:r>
      <w:r w:rsidR="00C33473">
        <w:rPr>
          <w:rFonts w:hint="cs"/>
          <w:rtl/>
        </w:rPr>
        <w:t>– – –</w:t>
      </w:r>
    </w:p>
    <w:p w:rsidR="009B2849" w:rsidRDefault="009B2849" w:rsidP="00590368">
      <w:pPr>
        <w:rPr>
          <w:rtl/>
        </w:rPr>
      </w:pPr>
      <w:bookmarkStart w:id="14430" w:name="_ETM_Q26_583484"/>
      <w:bookmarkStart w:id="14431" w:name="_ETM_Q26_583551"/>
      <w:bookmarkEnd w:id="14430"/>
      <w:bookmarkEnd w:id="14431"/>
    </w:p>
    <w:p w:rsidR="009B2849" w:rsidRDefault="009B2849" w:rsidP="00590368">
      <w:pPr>
        <w:pStyle w:val="-"/>
        <w:keepNext/>
        <w:rPr>
          <w:rtl/>
        </w:rPr>
      </w:pPr>
      <w:bookmarkStart w:id="14432" w:name="ET_speakercontinue_6532_57"/>
      <w:r w:rsidRPr="00584ECB">
        <w:rPr>
          <w:rStyle w:val="TagStyle"/>
          <w:rtl/>
        </w:rPr>
        <w:t xml:space="preserve"> &lt;&lt; דובר_המשך &gt;&gt; </w:t>
      </w:r>
      <w:r>
        <w:rPr>
          <w:rtl/>
        </w:rPr>
        <w:t>שר הנגב, הגליל והחוסן הלאומי יצחק שמעון וסרלאוף:</w:t>
      </w:r>
      <w:r w:rsidRPr="00584ECB">
        <w:rPr>
          <w:rStyle w:val="TagStyle"/>
          <w:rtl/>
        </w:rPr>
        <w:t xml:space="preserve"> &lt;&lt; דובר_המשך &gt;&gt;</w:t>
      </w:r>
      <w:r>
        <w:rPr>
          <w:rtl/>
        </w:rPr>
        <w:t xml:space="preserve">   </w:t>
      </w:r>
      <w:bookmarkEnd w:id="14432"/>
    </w:p>
    <w:p w:rsidR="009B2849" w:rsidRDefault="009B2849" w:rsidP="00721EEF">
      <w:pPr>
        <w:rPr>
          <w:rtl/>
        </w:rPr>
      </w:pPr>
    </w:p>
    <w:p w:rsidR="009B2849" w:rsidRDefault="009B2849" w:rsidP="00590368">
      <w:pPr>
        <w:rPr>
          <w:rtl/>
        </w:rPr>
      </w:pPr>
      <w:bookmarkStart w:id="14433" w:name="_ETM_Q26_585016"/>
      <w:bookmarkEnd w:id="14433"/>
      <w:r>
        <w:rPr>
          <w:rFonts w:hint="cs"/>
          <w:rtl/>
        </w:rPr>
        <w:t>ואיפה מאיר כהן? הלך?</w:t>
      </w:r>
    </w:p>
    <w:p w:rsidR="009B2849" w:rsidRDefault="009B2849" w:rsidP="00590368">
      <w:pPr>
        <w:rPr>
          <w:rtl/>
        </w:rPr>
      </w:pPr>
      <w:bookmarkStart w:id="14434" w:name="_ETM_Q26_587572"/>
      <w:bookmarkStart w:id="14435" w:name="_ETM_Q26_587644"/>
      <w:bookmarkEnd w:id="14434"/>
      <w:bookmarkEnd w:id="14435"/>
    </w:p>
    <w:p w:rsidR="009B2849" w:rsidRDefault="009B2849" w:rsidP="00590368">
      <w:pPr>
        <w:pStyle w:val="af5"/>
        <w:keepNext/>
        <w:rPr>
          <w:rtl/>
        </w:rPr>
      </w:pPr>
      <w:bookmarkStart w:id="14436" w:name="ET_interruption_6542_58"/>
      <w:r w:rsidRPr="00584ECB">
        <w:rPr>
          <w:rStyle w:val="TagStyle"/>
          <w:rtl/>
        </w:rPr>
        <w:t xml:space="preserve"> &lt;&lt; קריאה &gt;&gt; </w:t>
      </w:r>
      <w:r>
        <w:rPr>
          <w:rtl/>
        </w:rPr>
        <w:t>משה פסל (הליכוד):</w:t>
      </w:r>
      <w:r w:rsidRPr="00584ECB">
        <w:rPr>
          <w:rStyle w:val="TagStyle"/>
          <w:rtl/>
        </w:rPr>
        <w:t xml:space="preserve"> &lt;&lt; קריאה &gt;&gt;</w:t>
      </w:r>
      <w:r>
        <w:rPr>
          <w:rtl/>
        </w:rPr>
        <w:t xml:space="preserve">   </w:t>
      </w:r>
      <w:bookmarkEnd w:id="14436"/>
    </w:p>
    <w:p w:rsidR="009B2849" w:rsidRDefault="009B2849" w:rsidP="00721EEF">
      <w:pPr>
        <w:rPr>
          <w:rtl/>
        </w:rPr>
      </w:pPr>
    </w:p>
    <w:p w:rsidR="009B2849" w:rsidRDefault="009B2849" w:rsidP="00590368">
      <w:pPr>
        <w:rPr>
          <w:rtl/>
        </w:rPr>
      </w:pPr>
      <w:bookmarkStart w:id="14437" w:name="_ETM_Q26_589555"/>
      <w:bookmarkStart w:id="14438" w:name="_ETM_Q26_589820"/>
      <w:bookmarkStart w:id="14439" w:name="_ETM_Q26_589869"/>
      <w:bookmarkStart w:id="14440" w:name="_ETM_Q26_583644"/>
      <w:bookmarkStart w:id="14441" w:name="_ETM_Q26_583697"/>
      <w:bookmarkEnd w:id="14437"/>
      <w:bookmarkEnd w:id="14438"/>
      <w:bookmarkEnd w:id="14439"/>
      <w:bookmarkEnd w:id="14440"/>
      <w:bookmarkEnd w:id="14441"/>
      <w:r>
        <w:rPr>
          <w:rFonts w:hint="cs"/>
          <w:rtl/>
        </w:rPr>
        <w:t xml:space="preserve">מאיר פה, נמצא.  </w:t>
      </w:r>
      <w:bookmarkStart w:id="14442" w:name="_ETM_Q26_590029"/>
      <w:bookmarkEnd w:id="14442"/>
    </w:p>
    <w:p w:rsidR="009B2849" w:rsidRDefault="009B2849" w:rsidP="00590368">
      <w:pPr>
        <w:rPr>
          <w:rtl/>
        </w:rPr>
      </w:pPr>
      <w:bookmarkStart w:id="14443" w:name="_ETM_Q26_590073"/>
      <w:bookmarkEnd w:id="14443"/>
    </w:p>
    <w:p w:rsidR="009B2849" w:rsidRDefault="009B2849" w:rsidP="00590368">
      <w:pPr>
        <w:pStyle w:val="af6"/>
        <w:keepNext/>
        <w:rPr>
          <w:rtl/>
        </w:rPr>
      </w:pPr>
      <w:bookmarkStart w:id="14444" w:name="ET_yor_6597_59"/>
      <w:r w:rsidRPr="00584ECB">
        <w:rPr>
          <w:rStyle w:val="TagStyle"/>
          <w:rtl/>
        </w:rPr>
        <w:t xml:space="preserve"> &lt;&lt; יור &gt;&gt; </w:t>
      </w:r>
      <w:r>
        <w:rPr>
          <w:rtl/>
        </w:rPr>
        <w:t>היו"ר מאיר כהן:</w:t>
      </w:r>
      <w:r w:rsidRPr="00584ECB">
        <w:rPr>
          <w:rStyle w:val="TagStyle"/>
          <w:rtl/>
        </w:rPr>
        <w:t xml:space="preserve"> &lt;&lt; יור &gt;&gt;</w:t>
      </w:r>
      <w:r>
        <w:rPr>
          <w:rtl/>
        </w:rPr>
        <w:t xml:space="preserve">   </w:t>
      </w:r>
      <w:bookmarkEnd w:id="14444"/>
    </w:p>
    <w:p w:rsidR="009B2849" w:rsidRDefault="009B2849" w:rsidP="00721EEF">
      <w:pPr>
        <w:rPr>
          <w:rtl/>
        </w:rPr>
      </w:pPr>
    </w:p>
    <w:p w:rsidR="009B2849" w:rsidRDefault="009B2849" w:rsidP="00590368">
      <w:pPr>
        <w:rPr>
          <w:rtl/>
        </w:rPr>
      </w:pPr>
      <w:bookmarkStart w:id="14445" w:name="_ETM_Q26_589059"/>
      <w:bookmarkEnd w:id="14445"/>
      <w:r>
        <w:rPr>
          <w:rFonts w:hint="cs"/>
          <w:rtl/>
        </w:rPr>
        <w:t>אני פה</w:t>
      </w:r>
      <w:r w:rsidR="00855241">
        <w:rPr>
          <w:rFonts w:hint="cs"/>
          <w:rtl/>
        </w:rPr>
        <w:t>,</w:t>
      </w:r>
      <w:r>
        <w:rPr>
          <w:rFonts w:hint="cs"/>
          <w:rtl/>
        </w:rPr>
        <w:t xml:space="preserve"> לידך. </w:t>
      </w:r>
    </w:p>
    <w:p w:rsidR="009B2849" w:rsidRDefault="009B2849" w:rsidP="00590368">
      <w:pPr>
        <w:rPr>
          <w:rtl/>
        </w:rPr>
      </w:pPr>
      <w:bookmarkStart w:id="14446" w:name="_ETM_Q26_591059"/>
      <w:bookmarkStart w:id="14447" w:name="_ETM_Q26_591127"/>
      <w:bookmarkEnd w:id="14446"/>
      <w:bookmarkEnd w:id="14447"/>
    </w:p>
    <w:p w:rsidR="009B2849" w:rsidRDefault="009B2849" w:rsidP="00590368">
      <w:pPr>
        <w:pStyle w:val="-"/>
        <w:keepNext/>
        <w:rPr>
          <w:rtl/>
        </w:rPr>
      </w:pPr>
      <w:bookmarkStart w:id="14448" w:name="ET_speakercontinue_6532_60"/>
      <w:r w:rsidRPr="00584ECB">
        <w:rPr>
          <w:rStyle w:val="TagStyle"/>
          <w:rtl/>
        </w:rPr>
        <w:t xml:space="preserve"> &lt;&lt; דובר_המשך &gt;&gt; </w:t>
      </w:r>
      <w:r>
        <w:rPr>
          <w:rtl/>
        </w:rPr>
        <w:t>שר הנגב, הגליל והחוסן הלאומי יצחק שמעון וסרלאוף:</w:t>
      </w:r>
      <w:r w:rsidRPr="00584ECB">
        <w:rPr>
          <w:rStyle w:val="TagStyle"/>
          <w:rtl/>
        </w:rPr>
        <w:t xml:space="preserve"> &lt;&lt; דובר_המשך &gt;&gt;</w:t>
      </w:r>
      <w:r>
        <w:rPr>
          <w:rtl/>
        </w:rPr>
        <w:t xml:space="preserve">   </w:t>
      </w:r>
      <w:bookmarkEnd w:id="14448"/>
    </w:p>
    <w:p w:rsidR="009B2849" w:rsidRDefault="009B2849" w:rsidP="00721EEF">
      <w:pPr>
        <w:rPr>
          <w:rtl/>
        </w:rPr>
      </w:pPr>
    </w:p>
    <w:p w:rsidR="009B2849" w:rsidRDefault="009B2849" w:rsidP="00590368">
      <w:pPr>
        <w:rPr>
          <w:rtl/>
        </w:rPr>
      </w:pPr>
      <w:bookmarkStart w:id="14449" w:name="_ETM_Q26_591966"/>
      <w:bookmarkStart w:id="14450" w:name="_ETM_Q26_590188"/>
      <w:bookmarkStart w:id="14451" w:name="_ETM_Q26_590255"/>
      <w:bookmarkEnd w:id="14449"/>
      <w:bookmarkEnd w:id="14450"/>
      <w:bookmarkEnd w:id="14451"/>
      <w:r>
        <w:rPr>
          <w:rFonts w:hint="cs"/>
          <w:rtl/>
        </w:rPr>
        <w:t xml:space="preserve">מה </w:t>
      </w:r>
      <w:bookmarkStart w:id="14452" w:name="_ETM_Q26_593043"/>
      <w:bookmarkEnd w:id="14452"/>
      <w:r>
        <w:rPr>
          <w:rFonts w:hint="cs"/>
          <w:rtl/>
        </w:rPr>
        <w:t xml:space="preserve">זה, התחלפתם? אז אתה פה לידי. </w:t>
      </w:r>
    </w:p>
    <w:p w:rsidR="009B2849" w:rsidRDefault="009B2849" w:rsidP="00590368">
      <w:pPr>
        <w:rPr>
          <w:rtl/>
        </w:rPr>
      </w:pPr>
      <w:bookmarkStart w:id="14453" w:name="_ETM_Q26_598813"/>
      <w:bookmarkStart w:id="14454" w:name="_ETM_Q26_598873"/>
      <w:bookmarkEnd w:id="14453"/>
      <w:bookmarkEnd w:id="14454"/>
    </w:p>
    <w:p w:rsidR="009B2849" w:rsidRDefault="009B2849" w:rsidP="00590368">
      <w:pPr>
        <w:pStyle w:val="af5"/>
        <w:keepNext/>
        <w:rPr>
          <w:rtl/>
        </w:rPr>
      </w:pPr>
      <w:bookmarkStart w:id="14455" w:name="ET_interruption_6542_61"/>
      <w:r w:rsidRPr="00584ECB">
        <w:rPr>
          <w:rStyle w:val="TagStyle"/>
          <w:rtl/>
        </w:rPr>
        <w:t xml:space="preserve"> &lt;&lt; קריאה &gt;&gt; </w:t>
      </w:r>
      <w:r>
        <w:rPr>
          <w:rtl/>
        </w:rPr>
        <w:t>משה פסל (הליכוד):</w:t>
      </w:r>
      <w:r w:rsidRPr="00584ECB">
        <w:rPr>
          <w:rStyle w:val="TagStyle"/>
          <w:rtl/>
        </w:rPr>
        <w:t xml:space="preserve"> &lt;&lt; קריאה &gt;&gt;</w:t>
      </w:r>
      <w:r>
        <w:rPr>
          <w:rtl/>
        </w:rPr>
        <w:t xml:space="preserve">   </w:t>
      </w:r>
      <w:bookmarkEnd w:id="14455"/>
    </w:p>
    <w:p w:rsidR="009B2849" w:rsidRDefault="009B2849" w:rsidP="00721EEF">
      <w:pPr>
        <w:rPr>
          <w:rtl/>
        </w:rPr>
      </w:pPr>
    </w:p>
    <w:p w:rsidR="009B2849" w:rsidRDefault="009B2849" w:rsidP="00590368">
      <w:pPr>
        <w:rPr>
          <w:rtl/>
        </w:rPr>
      </w:pPr>
      <w:bookmarkStart w:id="14456" w:name="_ETM_Q26_599331"/>
      <w:bookmarkStart w:id="14457" w:name="_ETM_Q26_598965"/>
      <w:bookmarkStart w:id="14458" w:name="_ETM_Q26_599011"/>
      <w:bookmarkEnd w:id="14456"/>
      <w:bookmarkEnd w:id="14457"/>
      <w:bookmarkEnd w:id="14458"/>
      <w:r>
        <w:rPr>
          <w:rFonts w:hint="cs"/>
          <w:rtl/>
        </w:rPr>
        <w:t xml:space="preserve">צימר בודד לא יכול להשתתף במכרז </w:t>
      </w:r>
      <w:r w:rsidR="00C33473">
        <w:rPr>
          <w:rFonts w:hint="cs"/>
          <w:rtl/>
        </w:rPr>
        <w:t>– – –</w:t>
      </w:r>
      <w:r>
        <w:rPr>
          <w:rFonts w:hint="cs"/>
          <w:rtl/>
        </w:rPr>
        <w:t xml:space="preserve"> </w:t>
      </w:r>
    </w:p>
    <w:p w:rsidR="009B2849" w:rsidRDefault="009B2849" w:rsidP="00590368">
      <w:pPr>
        <w:rPr>
          <w:rtl/>
        </w:rPr>
      </w:pPr>
    </w:p>
    <w:p w:rsidR="009B2849" w:rsidRDefault="009B2849" w:rsidP="00590368">
      <w:pPr>
        <w:pStyle w:val="-"/>
        <w:keepNext/>
        <w:rPr>
          <w:rtl/>
        </w:rPr>
      </w:pPr>
      <w:bookmarkStart w:id="14459" w:name="ET_speakercontinue_6532_23"/>
      <w:r w:rsidRPr="005431AC">
        <w:rPr>
          <w:rStyle w:val="TagStyle"/>
          <w:rtl/>
        </w:rPr>
        <w:t xml:space="preserve"> &lt;&lt; דובר_המשך &gt;&gt; </w:t>
      </w:r>
      <w:r>
        <w:rPr>
          <w:rtl/>
        </w:rPr>
        <w:t>שר הנגב, הגליל והחוסן הלאומי יצחק שמעון וסרלאוף:</w:t>
      </w:r>
      <w:r w:rsidRPr="005431AC">
        <w:rPr>
          <w:rStyle w:val="TagStyle"/>
          <w:rtl/>
        </w:rPr>
        <w:t xml:space="preserve"> &lt;&lt; דובר_המשך &gt;&gt;</w:t>
      </w:r>
      <w:r>
        <w:rPr>
          <w:rtl/>
        </w:rPr>
        <w:t xml:space="preserve">   </w:t>
      </w:r>
      <w:bookmarkEnd w:id="14459"/>
    </w:p>
    <w:p w:rsidR="009B2849" w:rsidRDefault="009B2849" w:rsidP="00590368">
      <w:pPr>
        <w:rPr>
          <w:rtl/>
        </w:rPr>
      </w:pPr>
    </w:p>
    <w:p w:rsidR="009B2849" w:rsidRDefault="009B2849" w:rsidP="00590368">
      <w:pPr>
        <w:rPr>
          <w:rtl/>
        </w:rPr>
      </w:pPr>
      <w:r>
        <w:rPr>
          <w:rFonts w:hint="cs"/>
          <w:rtl/>
        </w:rPr>
        <w:t>לא</w:t>
      </w:r>
      <w:r w:rsidR="00855241">
        <w:rPr>
          <w:rFonts w:hint="cs"/>
          <w:rtl/>
        </w:rPr>
        <w:t>,</w:t>
      </w:r>
      <w:r>
        <w:rPr>
          <w:rFonts w:hint="cs"/>
          <w:rtl/>
        </w:rPr>
        <w:t xml:space="preserve"> לא, זה לא מה שאמרתי, לא הצימר משתתף במכרז</w:t>
      </w:r>
      <w:bookmarkStart w:id="14460" w:name="_ETM_Q26_606613"/>
      <w:bookmarkEnd w:id="14460"/>
      <w:r>
        <w:rPr>
          <w:rFonts w:hint="cs"/>
          <w:rtl/>
        </w:rPr>
        <w:t xml:space="preserve"> </w:t>
      </w:r>
      <w:r>
        <w:rPr>
          <w:rFonts w:hint="eastAsia"/>
          <w:rtl/>
        </w:rPr>
        <w:t xml:space="preserve">– </w:t>
      </w:r>
      <w:r>
        <w:rPr>
          <w:rFonts w:hint="cs"/>
          <w:rtl/>
        </w:rPr>
        <w:t xml:space="preserve">סוכנים מחברות תיירות משתתפים במכרז, כדי להביא 250,00 מילואימניקים, ושוב, זאת תשובת שר הביטחון. אני תכף אתן את דעתי. </w:t>
      </w:r>
    </w:p>
    <w:p w:rsidR="009B2849" w:rsidRDefault="009B2849" w:rsidP="00590368">
      <w:pPr>
        <w:rPr>
          <w:rtl/>
        </w:rPr>
      </w:pPr>
    </w:p>
    <w:p w:rsidR="009B2849" w:rsidRDefault="009B2849" w:rsidP="00590368">
      <w:pPr>
        <w:pStyle w:val="af5"/>
        <w:keepNext/>
        <w:rPr>
          <w:rtl/>
        </w:rPr>
      </w:pPr>
      <w:bookmarkStart w:id="14461" w:name="ET_interruption_6549_24"/>
      <w:r w:rsidRPr="005431AC">
        <w:rPr>
          <w:rStyle w:val="TagStyle"/>
          <w:rtl/>
        </w:rPr>
        <w:t xml:space="preserve"> &lt;&lt; קריאה &gt;&gt; </w:t>
      </w:r>
      <w:r>
        <w:rPr>
          <w:rtl/>
        </w:rPr>
        <w:t>אביחי אברהם בוארון (הליכוד):</w:t>
      </w:r>
      <w:r w:rsidRPr="005431AC">
        <w:rPr>
          <w:rStyle w:val="TagStyle"/>
          <w:rtl/>
        </w:rPr>
        <w:t xml:space="preserve"> &lt;&lt; קריאה &gt;&gt;</w:t>
      </w:r>
      <w:r>
        <w:rPr>
          <w:rtl/>
        </w:rPr>
        <w:t xml:space="preserve">   </w:t>
      </w:r>
      <w:bookmarkEnd w:id="14461"/>
    </w:p>
    <w:p w:rsidR="009B2849" w:rsidRDefault="009B2849" w:rsidP="00721EEF">
      <w:pPr>
        <w:rPr>
          <w:rtl/>
        </w:rPr>
      </w:pPr>
    </w:p>
    <w:p w:rsidR="009B2849" w:rsidRDefault="009B2849" w:rsidP="00590368">
      <w:pPr>
        <w:rPr>
          <w:rtl/>
        </w:rPr>
      </w:pPr>
      <w:r>
        <w:rPr>
          <w:rFonts w:hint="cs"/>
          <w:rtl/>
        </w:rPr>
        <w:t xml:space="preserve">השר וסרלאוף, </w:t>
      </w:r>
      <w:bookmarkStart w:id="14462" w:name="_ETM_Q26_618489"/>
      <w:bookmarkEnd w:id="14462"/>
      <w:r>
        <w:rPr>
          <w:rFonts w:hint="cs"/>
          <w:rtl/>
        </w:rPr>
        <w:t xml:space="preserve">אתה צריך ברמת הוואוצ'רים </w:t>
      </w:r>
      <w:r w:rsidR="00C33473">
        <w:rPr>
          <w:rFonts w:hint="cs"/>
          <w:rtl/>
        </w:rPr>
        <w:t>– – –</w:t>
      </w:r>
    </w:p>
    <w:p w:rsidR="009B2849" w:rsidRDefault="009B2849" w:rsidP="00590368">
      <w:pPr>
        <w:rPr>
          <w:rtl/>
        </w:rPr>
      </w:pPr>
    </w:p>
    <w:p w:rsidR="009B2849" w:rsidRDefault="009B2849" w:rsidP="00590368">
      <w:pPr>
        <w:pStyle w:val="af5"/>
        <w:keepNext/>
        <w:rPr>
          <w:rtl/>
        </w:rPr>
      </w:pPr>
      <w:bookmarkStart w:id="14463" w:name="ET_interruption_6542_25"/>
      <w:r w:rsidRPr="005431AC">
        <w:rPr>
          <w:rStyle w:val="TagStyle"/>
          <w:rtl/>
        </w:rPr>
        <w:t xml:space="preserve"> &lt;&lt; קריאה &gt;&gt; </w:t>
      </w:r>
      <w:r>
        <w:rPr>
          <w:rtl/>
        </w:rPr>
        <w:t>משה פסל (הליכוד):</w:t>
      </w:r>
      <w:r w:rsidRPr="005431AC">
        <w:rPr>
          <w:rStyle w:val="TagStyle"/>
          <w:rtl/>
        </w:rPr>
        <w:t xml:space="preserve"> &lt;&lt; קריאה &gt;&gt;</w:t>
      </w:r>
      <w:r>
        <w:rPr>
          <w:rtl/>
        </w:rPr>
        <w:t xml:space="preserve">   </w:t>
      </w:r>
      <w:bookmarkEnd w:id="14463"/>
    </w:p>
    <w:p w:rsidR="009B2849" w:rsidRDefault="009B2849" w:rsidP="00721EEF">
      <w:pPr>
        <w:rPr>
          <w:rtl/>
        </w:rPr>
      </w:pPr>
    </w:p>
    <w:p w:rsidR="009B2849" w:rsidRDefault="00C33473" w:rsidP="00590368">
      <w:pPr>
        <w:rPr>
          <w:rtl/>
        </w:rPr>
      </w:pPr>
      <w:r>
        <w:rPr>
          <w:rFonts w:hint="cs"/>
          <w:rtl/>
        </w:rPr>
        <w:t>– – –</w:t>
      </w:r>
      <w:r w:rsidR="009B2849">
        <w:rPr>
          <w:rFonts w:hint="cs"/>
          <w:rtl/>
        </w:rPr>
        <w:t xml:space="preserve"> שיוכלו לממש גם בצימרים, זה מאוד פשוט. </w:t>
      </w:r>
    </w:p>
    <w:p w:rsidR="009B2849" w:rsidRDefault="009B2849" w:rsidP="00590368">
      <w:pPr>
        <w:rPr>
          <w:rtl/>
        </w:rPr>
      </w:pPr>
    </w:p>
    <w:p w:rsidR="009B2849" w:rsidRDefault="009B2849" w:rsidP="00590368">
      <w:pPr>
        <w:pStyle w:val="-"/>
        <w:keepNext/>
        <w:rPr>
          <w:rtl/>
        </w:rPr>
      </w:pPr>
      <w:bookmarkStart w:id="14464" w:name="ET_speakercontinue_6532_26"/>
      <w:r w:rsidRPr="005431AC">
        <w:rPr>
          <w:rStyle w:val="TagStyle"/>
          <w:rtl/>
        </w:rPr>
        <w:t xml:space="preserve"> &lt;&lt; דובר_המשך &gt;&gt; </w:t>
      </w:r>
      <w:r>
        <w:rPr>
          <w:rtl/>
        </w:rPr>
        <w:t>שר הנגב, הגליל והחוסן הלאומי יצחק שמעון וסרלאוף:</w:t>
      </w:r>
      <w:r w:rsidRPr="005431AC">
        <w:rPr>
          <w:rStyle w:val="TagStyle"/>
          <w:rtl/>
        </w:rPr>
        <w:t xml:space="preserve"> &lt;&lt; דובר_המשך &gt;&gt;</w:t>
      </w:r>
      <w:r>
        <w:rPr>
          <w:rtl/>
        </w:rPr>
        <w:t xml:space="preserve">   </w:t>
      </w:r>
      <w:bookmarkEnd w:id="14464"/>
    </w:p>
    <w:p w:rsidR="009B2849" w:rsidRDefault="009B2849" w:rsidP="00721EEF">
      <w:pPr>
        <w:rPr>
          <w:rtl/>
        </w:rPr>
      </w:pPr>
    </w:p>
    <w:p w:rsidR="009B2849" w:rsidRDefault="009B2849" w:rsidP="00590368">
      <w:pPr>
        <w:rPr>
          <w:rtl/>
        </w:rPr>
      </w:pPr>
      <w:r>
        <w:rPr>
          <w:rFonts w:hint="cs"/>
          <w:rtl/>
        </w:rPr>
        <w:t xml:space="preserve">בוא </w:t>
      </w:r>
      <w:bookmarkStart w:id="14465" w:name="_ETM_Q26_625960"/>
      <w:bookmarkEnd w:id="14465"/>
      <w:r>
        <w:rPr>
          <w:rFonts w:hint="cs"/>
          <w:rtl/>
        </w:rPr>
        <w:t xml:space="preserve">נסיים להקריא, יש פה תשובת המשך, בוא נראה. בסוף </w:t>
      </w:r>
      <w:bookmarkStart w:id="14466" w:name="_ETM_Q26_629569"/>
      <w:bookmarkEnd w:id="14466"/>
      <w:r>
        <w:rPr>
          <w:rFonts w:hint="cs"/>
          <w:rtl/>
        </w:rPr>
        <w:t xml:space="preserve">דצמבר 2024 הוגשה עתירה לבית המשפט המחוזי בתל אביב </w:t>
      </w:r>
      <w:bookmarkStart w:id="14467" w:name="_ETM_Q26_634184"/>
      <w:bookmarkEnd w:id="14467"/>
      <w:r>
        <w:rPr>
          <w:rFonts w:hint="cs"/>
          <w:rtl/>
        </w:rPr>
        <w:t xml:space="preserve">כנגד תנאי המכרז לנופש אנשי המילואים. כבוד השופט ורדי הורה על הקפאת המכרז עד </w:t>
      </w:r>
      <w:bookmarkStart w:id="14468" w:name="_ETM_Q26_638773"/>
      <w:bookmarkEnd w:id="14468"/>
      <w:r>
        <w:rPr>
          <w:rFonts w:hint="cs"/>
          <w:rtl/>
        </w:rPr>
        <w:t xml:space="preserve">להחלטה שיפוטית בעניין העתירה. לאחרונה הודיע משרד הביטחון לבית המשפט כי בכוונתו לערוך עבודת </w:t>
      </w:r>
      <w:bookmarkStart w:id="14469" w:name="_ETM_Q26_647445"/>
      <w:bookmarkEnd w:id="14469"/>
      <w:r>
        <w:rPr>
          <w:rFonts w:hint="cs"/>
          <w:rtl/>
        </w:rPr>
        <w:t>מטה נוספת בקשר למכרז, ומשכך, ביקש וקיבל מבית המשפט ארכה לעדכון באשר לתוצאות עבודת המטה</w:t>
      </w:r>
      <w:bookmarkStart w:id="14470" w:name="_ETM_Q26_651555"/>
      <w:bookmarkEnd w:id="14470"/>
      <w:r>
        <w:rPr>
          <w:rFonts w:hint="cs"/>
          <w:rtl/>
        </w:rPr>
        <w:t xml:space="preserve"> כאמור, וזאת עד ליום 6 בפברואר 2024. </w:t>
      </w:r>
    </w:p>
    <w:p w:rsidR="009B2849" w:rsidRDefault="009B2849" w:rsidP="00590368">
      <w:pPr>
        <w:rPr>
          <w:rtl/>
        </w:rPr>
      </w:pPr>
    </w:p>
    <w:p w:rsidR="009B2849" w:rsidRDefault="009B2849" w:rsidP="00590368">
      <w:pPr>
        <w:rPr>
          <w:rtl/>
        </w:rPr>
      </w:pPr>
      <w:r>
        <w:rPr>
          <w:rFonts w:hint="cs"/>
          <w:rtl/>
        </w:rPr>
        <w:t xml:space="preserve">חבר הכנסת בוארון, אז אמרתם שהמכרז הזה לא טוב כי הוא </w:t>
      </w:r>
      <w:bookmarkStart w:id="14471" w:name="_ETM_Q26_661017"/>
      <w:bookmarkEnd w:id="14471"/>
      <w:r>
        <w:rPr>
          <w:rFonts w:hint="cs"/>
          <w:rtl/>
        </w:rPr>
        <w:t xml:space="preserve">לא נותן ואוצ'רים לבעלי הצימרים. לנו הייתה היום פגישה אצלי בלשכה, פגישת המשך, לייצר איזשהו שבוע שעם ישראל מגיע לצפון, עולה לצפון, ולעשות פעילות גדולה מאוד של פסטיבלים, תיירות, לתת </w:t>
      </w:r>
      <w:proofErr w:type="spellStart"/>
      <w:r>
        <w:rPr>
          <w:rFonts w:hint="cs"/>
          <w:rtl/>
        </w:rPr>
        <w:t>בוסט</w:t>
      </w:r>
      <w:proofErr w:type="spellEnd"/>
      <w:r>
        <w:rPr>
          <w:rFonts w:hint="cs"/>
          <w:rtl/>
        </w:rPr>
        <w:t xml:space="preserve"> מאוד מאוד משמעותי, מסובסד, אטרקטיבי</w:t>
      </w:r>
      <w:r w:rsidR="00855241">
        <w:rPr>
          <w:rFonts w:hint="cs"/>
          <w:rtl/>
        </w:rPr>
        <w:t>,</w:t>
      </w:r>
      <w:r>
        <w:rPr>
          <w:rFonts w:hint="cs"/>
          <w:rtl/>
        </w:rPr>
        <w:t xml:space="preserve"> לבעלי משפחות, ממש </w:t>
      </w:r>
      <w:bookmarkStart w:id="14472" w:name="_ETM_Q26_693040"/>
      <w:bookmarkEnd w:id="14472"/>
      <w:r>
        <w:rPr>
          <w:rFonts w:hint="cs"/>
          <w:rtl/>
        </w:rPr>
        <w:t xml:space="preserve">להתפוצץ על הצפון במובן החיובי היום, מה שנקרא, ולתת את </w:t>
      </w:r>
      <w:proofErr w:type="spellStart"/>
      <w:r>
        <w:rPr>
          <w:rFonts w:hint="cs"/>
          <w:rtl/>
        </w:rPr>
        <w:t>הבוסט</w:t>
      </w:r>
      <w:proofErr w:type="spellEnd"/>
      <w:r>
        <w:rPr>
          <w:rFonts w:hint="cs"/>
          <w:rtl/>
        </w:rPr>
        <w:t xml:space="preserve"> הזה. ביני לביני, אני חושב שעם ישראל צמא מאוד לחזור לצפון, </w:t>
      </w:r>
      <w:bookmarkStart w:id="14473" w:name="_ETM_Q26_704292"/>
      <w:bookmarkEnd w:id="14473"/>
      <w:r>
        <w:rPr>
          <w:rFonts w:hint="cs"/>
          <w:rtl/>
        </w:rPr>
        <w:t xml:space="preserve">צמא לאטרקציות, לקיאקים, לירוק ולמעיינות השופעים שיש בצפון. אני מעריך שבעזרת השם הסוגיה הביטחונית תהיה מאחורינו ולא יהיו הפתעות, אז אני מעריך שעם ישראל יצביע ברגליים ויעלה לצפון בקיץ הקרוב. כך אני מתרשם מהרטוריקה </w:t>
      </w:r>
      <w:bookmarkStart w:id="14474" w:name="_ETM_Q26_731145"/>
      <w:bookmarkEnd w:id="14474"/>
      <w:r>
        <w:rPr>
          <w:rFonts w:hint="cs"/>
          <w:rtl/>
        </w:rPr>
        <w:t xml:space="preserve">שצומחת מלמטה </w:t>
      </w:r>
      <w:r>
        <w:rPr>
          <w:rFonts w:hint="eastAsia"/>
          <w:rtl/>
        </w:rPr>
        <w:t>–</w:t>
      </w:r>
      <w:r>
        <w:rPr>
          <w:rFonts w:hint="cs"/>
          <w:rtl/>
        </w:rPr>
        <w:t xml:space="preserve"> שאנשים מאוד מאוד רוצים גם לעשות את המעשה הציוני הזה ולחזק את התושבים, את בעלי העסקים ואת הצימרים שנפגעו במהלך המלחמה, וגם </w:t>
      </w:r>
      <w:bookmarkStart w:id="14475" w:name="_ETM_Q26_744276"/>
      <w:bookmarkEnd w:id="14475"/>
      <w:r>
        <w:rPr>
          <w:rFonts w:hint="cs"/>
          <w:rtl/>
        </w:rPr>
        <w:t xml:space="preserve">כי זה האזור </w:t>
      </w:r>
      <w:r>
        <w:rPr>
          <w:rFonts w:hint="eastAsia"/>
          <w:rtl/>
        </w:rPr>
        <w:t>–</w:t>
      </w:r>
      <w:r>
        <w:rPr>
          <w:rFonts w:hint="cs"/>
          <w:rtl/>
        </w:rPr>
        <w:t xml:space="preserve"> צריך לומר את זה </w:t>
      </w:r>
      <w:r>
        <w:rPr>
          <w:rFonts w:hint="eastAsia"/>
          <w:rtl/>
        </w:rPr>
        <w:t>–</w:t>
      </w:r>
      <w:r>
        <w:rPr>
          <w:rFonts w:hint="cs"/>
          <w:rtl/>
        </w:rPr>
        <w:t xml:space="preserve"> והמקום הכי יפה בארץ. אני מקווה שנביא פתרונות יצירתיים. גם אני</w:t>
      </w:r>
      <w:r w:rsidR="00855241">
        <w:rPr>
          <w:rFonts w:hint="cs"/>
          <w:rtl/>
        </w:rPr>
        <w:t>,</w:t>
      </w:r>
      <w:r>
        <w:rPr>
          <w:rFonts w:hint="cs"/>
          <w:rtl/>
        </w:rPr>
        <w:t xml:space="preserve"> כשר הנגב והגליל, שנפגש עם בעלי הצימרים, מגבש פתרונות יצירתיים. אני לא יודע אם ואוצ'רים זה הפתרון הנכון. </w:t>
      </w:r>
    </w:p>
    <w:p w:rsidR="009B2849" w:rsidRDefault="009B2849" w:rsidP="00590368">
      <w:pPr>
        <w:rPr>
          <w:rtl/>
        </w:rPr>
      </w:pPr>
    </w:p>
    <w:p w:rsidR="009B2849" w:rsidRDefault="009B2849" w:rsidP="00590368">
      <w:pPr>
        <w:pStyle w:val="af5"/>
        <w:keepNext/>
        <w:rPr>
          <w:rtl/>
        </w:rPr>
      </w:pPr>
      <w:bookmarkStart w:id="14476" w:name="ET_interruption_6542_27"/>
      <w:r w:rsidRPr="00C42588">
        <w:rPr>
          <w:rStyle w:val="TagStyle"/>
          <w:rtl/>
        </w:rPr>
        <w:t xml:space="preserve"> &lt;&lt; קריאה &gt;&gt; </w:t>
      </w:r>
      <w:r>
        <w:rPr>
          <w:rtl/>
        </w:rPr>
        <w:t>משה פסל (הליכוד):</w:t>
      </w:r>
      <w:r w:rsidRPr="00C42588">
        <w:rPr>
          <w:rStyle w:val="TagStyle"/>
          <w:rtl/>
        </w:rPr>
        <w:t xml:space="preserve"> &lt;&lt; קריאה &gt;&gt;</w:t>
      </w:r>
      <w:r>
        <w:rPr>
          <w:rtl/>
        </w:rPr>
        <w:t xml:space="preserve">   </w:t>
      </w:r>
      <w:bookmarkEnd w:id="14476"/>
    </w:p>
    <w:p w:rsidR="009B2849" w:rsidRDefault="009B2849" w:rsidP="00590368">
      <w:pPr>
        <w:rPr>
          <w:rtl/>
        </w:rPr>
      </w:pPr>
    </w:p>
    <w:p w:rsidR="009B2849" w:rsidRDefault="009B2849" w:rsidP="00590368">
      <w:pPr>
        <w:rPr>
          <w:rtl/>
        </w:rPr>
      </w:pPr>
      <w:r>
        <w:rPr>
          <w:rFonts w:hint="cs"/>
          <w:rtl/>
        </w:rPr>
        <w:t xml:space="preserve">ואוצ'רים או חשבונית </w:t>
      </w:r>
      <w:r>
        <w:rPr>
          <w:rtl/>
        </w:rPr>
        <w:t>–</w:t>
      </w:r>
      <w:r>
        <w:rPr>
          <w:rFonts w:hint="cs"/>
          <w:rtl/>
        </w:rPr>
        <w:t xml:space="preserve"> כל </w:t>
      </w:r>
      <w:bookmarkStart w:id="14477" w:name="_ETM_Q26_768494"/>
      <w:bookmarkEnd w:id="14477"/>
      <w:r>
        <w:rPr>
          <w:rFonts w:hint="cs"/>
          <w:rtl/>
        </w:rPr>
        <w:t xml:space="preserve">מי שיביא חשבונית, מילואימניק שזכאי יביא חשבונית מהצימר. מה יכול להיות? זה לא איזה סיפור גדול. </w:t>
      </w:r>
    </w:p>
    <w:p w:rsidR="009B2849" w:rsidRDefault="009B2849" w:rsidP="00590368">
      <w:pPr>
        <w:rPr>
          <w:rtl/>
        </w:rPr>
      </w:pPr>
    </w:p>
    <w:p w:rsidR="009B2849" w:rsidRDefault="009B2849" w:rsidP="00590368">
      <w:pPr>
        <w:pStyle w:val="-"/>
        <w:keepNext/>
        <w:rPr>
          <w:rtl/>
        </w:rPr>
      </w:pPr>
      <w:bookmarkStart w:id="14478" w:name="ET_speakercontinue_6532_28"/>
      <w:r w:rsidRPr="00C42588">
        <w:rPr>
          <w:rStyle w:val="TagStyle"/>
          <w:rtl/>
        </w:rPr>
        <w:t xml:space="preserve"> &lt;&lt; דובר_המשך &gt;&gt; </w:t>
      </w:r>
      <w:r>
        <w:rPr>
          <w:rtl/>
        </w:rPr>
        <w:t>שר הנגב, הגליל והחוסן הלאומי יצחק שמעון וסרלאוף:</w:t>
      </w:r>
      <w:r w:rsidRPr="00C42588">
        <w:rPr>
          <w:rStyle w:val="TagStyle"/>
          <w:rtl/>
        </w:rPr>
        <w:t xml:space="preserve"> &lt;&lt; דובר_המשך &gt;&gt;</w:t>
      </w:r>
      <w:r>
        <w:rPr>
          <w:rtl/>
        </w:rPr>
        <w:t xml:space="preserve">   </w:t>
      </w:r>
      <w:bookmarkEnd w:id="14478"/>
    </w:p>
    <w:p w:rsidR="009B2849" w:rsidRDefault="009B2849" w:rsidP="00721EEF">
      <w:pPr>
        <w:rPr>
          <w:rtl/>
        </w:rPr>
      </w:pPr>
    </w:p>
    <w:p w:rsidR="009B2849" w:rsidRDefault="009B2849" w:rsidP="00590368">
      <w:pPr>
        <w:rPr>
          <w:rtl/>
        </w:rPr>
      </w:pPr>
      <w:r>
        <w:rPr>
          <w:rFonts w:hint="cs"/>
          <w:rtl/>
        </w:rPr>
        <w:t xml:space="preserve">חבר הכנסת </w:t>
      </w:r>
      <w:bookmarkStart w:id="14479" w:name="_ETM_Q26_777972"/>
      <w:bookmarkEnd w:id="14479"/>
      <w:r>
        <w:rPr>
          <w:rFonts w:hint="cs"/>
          <w:rtl/>
        </w:rPr>
        <w:t xml:space="preserve">משה פסל, אתה מעלה פה נקודות טובות. אם היה לי </w:t>
      </w:r>
      <w:bookmarkStart w:id="14480" w:name="_ETM_Q26_783412"/>
      <w:bookmarkEnd w:id="14480"/>
      <w:r>
        <w:rPr>
          <w:rFonts w:hint="cs"/>
          <w:rtl/>
        </w:rPr>
        <w:t xml:space="preserve">את התקציב של משרד הביטחון, גם הייתי יכול לממש אותן. </w:t>
      </w:r>
    </w:p>
    <w:p w:rsidR="009B2849" w:rsidRDefault="009B2849" w:rsidP="00590368">
      <w:pPr>
        <w:rPr>
          <w:rtl/>
        </w:rPr>
      </w:pPr>
    </w:p>
    <w:p w:rsidR="009B2849" w:rsidRDefault="009B2849" w:rsidP="00590368">
      <w:pPr>
        <w:pStyle w:val="af6"/>
        <w:keepNext/>
        <w:rPr>
          <w:rtl/>
        </w:rPr>
      </w:pPr>
      <w:bookmarkStart w:id="14481" w:name="ET_yor_6597_29"/>
      <w:r w:rsidRPr="00C42588">
        <w:rPr>
          <w:rStyle w:val="TagStyle"/>
          <w:rtl/>
        </w:rPr>
        <w:t xml:space="preserve"> &lt;&lt; יור &gt;&gt; </w:t>
      </w:r>
      <w:r>
        <w:rPr>
          <w:rtl/>
        </w:rPr>
        <w:t>היו"ר מאיר כהן:</w:t>
      </w:r>
      <w:r w:rsidRPr="00C42588">
        <w:rPr>
          <w:rStyle w:val="TagStyle"/>
          <w:rtl/>
        </w:rPr>
        <w:t xml:space="preserve"> &lt;&lt; יור &gt;&gt;</w:t>
      </w:r>
      <w:r>
        <w:rPr>
          <w:rtl/>
        </w:rPr>
        <w:t xml:space="preserve">   </w:t>
      </w:r>
      <w:bookmarkEnd w:id="14481"/>
    </w:p>
    <w:p w:rsidR="009B2849" w:rsidRDefault="009B2849" w:rsidP="00721EEF">
      <w:pPr>
        <w:rPr>
          <w:rtl/>
        </w:rPr>
      </w:pPr>
    </w:p>
    <w:p w:rsidR="009B2849" w:rsidRDefault="009B2849" w:rsidP="00590368">
      <w:pPr>
        <w:rPr>
          <w:rtl/>
        </w:rPr>
      </w:pPr>
      <w:r>
        <w:rPr>
          <w:rFonts w:hint="cs"/>
          <w:rtl/>
        </w:rPr>
        <w:t xml:space="preserve">זה לא שייך לתקציבים, זה להקל. </w:t>
      </w:r>
    </w:p>
    <w:p w:rsidR="009B2849" w:rsidRDefault="009B2849" w:rsidP="00721EEF">
      <w:pPr>
        <w:rPr>
          <w:rtl/>
        </w:rPr>
      </w:pPr>
    </w:p>
    <w:p w:rsidR="009B2849" w:rsidRDefault="009B2849" w:rsidP="00590368">
      <w:pPr>
        <w:pStyle w:val="af5"/>
        <w:keepNext/>
        <w:rPr>
          <w:rtl/>
        </w:rPr>
      </w:pPr>
      <w:bookmarkStart w:id="14482" w:name="ET_interruption_6542_63"/>
      <w:r w:rsidRPr="00116286">
        <w:rPr>
          <w:rStyle w:val="TagStyle"/>
          <w:rtl/>
        </w:rPr>
        <w:t xml:space="preserve"> &lt;&lt; קריאה &gt;&gt; </w:t>
      </w:r>
      <w:r>
        <w:rPr>
          <w:rtl/>
        </w:rPr>
        <w:t>משה פסל (הליכוד):</w:t>
      </w:r>
      <w:r w:rsidRPr="00116286">
        <w:rPr>
          <w:rStyle w:val="TagStyle"/>
          <w:rtl/>
        </w:rPr>
        <w:t xml:space="preserve"> &lt;&lt; קריאה &gt;&gt;</w:t>
      </w:r>
      <w:r>
        <w:rPr>
          <w:rtl/>
        </w:rPr>
        <w:t xml:space="preserve">   </w:t>
      </w:r>
      <w:bookmarkEnd w:id="14482"/>
    </w:p>
    <w:p w:rsidR="009B2849" w:rsidRDefault="009B2849" w:rsidP="00721EEF">
      <w:pPr>
        <w:rPr>
          <w:rtl/>
        </w:rPr>
      </w:pPr>
    </w:p>
    <w:p w:rsidR="009B2849" w:rsidRDefault="00C33473" w:rsidP="00590368">
      <w:pPr>
        <w:rPr>
          <w:rtl/>
        </w:rPr>
      </w:pPr>
      <w:bookmarkStart w:id="14483" w:name="_ETM_Q26_792062"/>
      <w:bookmarkStart w:id="14484" w:name="_ETM_Q26_792308"/>
      <w:bookmarkStart w:id="14485" w:name="_ETM_Q26_790812"/>
      <w:bookmarkStart w:id="14486" w:name="_ETM_Q26_791063"/>
      <w:bookmarkStart w:id="14487" w:name="_ETM_Q26_791111"/>
      <w:bookmarkStart w:id="14488" w:name="_ETM_Q26_792375"/>
      <w:bookmarkEnd w:id="14483"/>
      <w:bookmarkEnd w:id="14484"/>
      <w:bookmarkEnd w:id="14485"/>
      <w:bookmarkEnd w:id="14486"/>
      <w:bookmarkEnd w:id="14487"/>
      <w:bookmarkEnd w:id="14488"/>
      <w:r>
        <w:rPr>
          <w:rFonts w:hint="cs"/>
          <w:rtl/>
        </w:rPr>
        <w:t>– – –</w:t>
      </w:r>
      <w:r w:rsidR="009B2849">
        <w:rPr>
          <w:rFonts w:hint="cs"/>
          <w:rtl/>
        </w:rPr>
        <w:t xml:space="preserve"> </w:t>
      </w:r>
    </w:p>
    <w:p w:rsidR="009B2849" w:rsidRPr="00116286" w:rsidRDefault="009B2849" w:rsidP="00590368">
      <w:pPr>
        <w:rPr>
          <w:rtl/>
        </w:rPr>
      </w:pPr>
      <w:bookmarkStart w:id="14489" w:name="_ETM_Q26_792248"/>
      <w:bookmarkStart w:id="14490" w:name="_ETM_Q26_792312"/>
      <w:bookmarkEnd w:id="14489"/>
      <w:bookmarkEnd w:id="14490"/>
    </w:p>
    <w:p w:rsidR="009B2849" w:rsidRDefault="009B2849" w:rsidP="00590368">
      <w:pPr>
        <w:pStyle w:val="-"/>
        <w:keepNext/>
        <w:rPr>
          <w:rtl/>
        </w:rPr>
      </w:pPr>
      <w:bookmarkStart w:id="14491" w:name="ET_speakercontinue_6532_30"/>
      <w:r w:rsidRPr="00047F00">
        <w:rPr>
          <w:rStyle w:val="TagStyle"/>
          <w:rtl/>
        </w:rPr>
        <w:t xml:space="preserve"> &lt;&lt; דובר_המשך &gt;&gt; </w:t>
      </w:r>
      <w:r>
        <w:rPr>
          <w:rtl/>
        </w:rPr>
        <w:t>שר הנגב, הגליל והחוסן הלאומי יצחק שמעון וסרלאוף:</w:t>
      </w:r>
      <w:r w:rsidRPr="00047F00">
        <w:rPr>
          <w:rStyle w:val="TagStyle"/>
          <w:rtl/>
        </w:rPr>
        <w:t xml:space="preserve"> &lt;&lt; דובר_המשך &gt;&gt;</w:t>
      </w:r>
      <w:r>
        <w:rPr>
          <w:rtl/>
        </w:rPr>
        <w:t xml:space="preserve">   </w:t>
      </w:r>
      <w:bookmarkEnd w:id="14491"/>
    </w:p>
    <w:p w:rsidR="009B2849" w:rsidRDefault="009B2849" w:rsidP="00721EEF">
      <w:pPr>
        <w:rPr>
          <w:rtl/>
        </w:rPr>
      </w:pPr>
    </w:p>
    <w:p w:rsidR="009B2849" w:rsidRDefault="009B2849" w:rsidP="00590368">
      <w:pPr>
        <w:rPr>
          <w:rtl/>
        </w:rPr>
      </w:pPr>
      <w:r>
        <w:rPr>
          <w:rFonts w:hint="cs"/>
          <w:rtl/>
        </w:rPr>
        <w:t xml:space="preserve">ברור, </w:t>
      </w:r>
      <w:bookmarkStart w:id="14492" w:name="_ETM_Q26_789716"/>
      <w:bookmarkEnd w:id="14492"/>
      <w:r>
        <w:rPr>
          <w:rFonts w:hint="cs"/>
          <w:rtl/>
        </w:rPr>
        <w:t xml:space="preserve">לא, זה לא שייך לתקציב. אני מתכוון, כאילו, 250,000 </w:t>
      </w:r>
      <w:r w:rsidR="00C33473">
        <w:rPr>
          <w:rFonts w:hint="cs"/>
          <w:rtl/>
        </w:rPr>
        <w:t>– –</w:t>
      </w:r>
      <w:r>
        <w:rPr>
          <w:rFonts w:hint="cs"/>
          <w:rtl/>
        </w:rPr>
        <w:t xml:space="preserve"> </w:t>
      </w:r>
      <w:bookmarkStart w:id="14493" w:name="_ETM_Q26_793422"/>
      <w:bookmarkStart w:id="14494" w:name="_ETM_Q26_793477"/>
      <w:bookmarkEnd w:id="14493"/>
      <w:bookmarkEnd w:id="14494"/>
    </w:p>
    <w:p w:rsidR="009B2849" w:rsidRDefault="009B2849" w:rsidP="00590368">
      <w:pPr>
        <w:rPr>
          <w:rtl/>
        </w:rPr>
      </w:pPr>
      <w:bookmarkStart w:id="14495" w:name="_ETM_Q26_793582"/>
      <w:bookmarkStart w:id="14496" w:name="_ETM_Q26_793643"/>
      <w:bookmarkEnd w:id="14495"/>
      <w:bookmarkEnd w:id="14496"/>
    </w:p>
    <w:p w:rsidR="009B2849" w:rsidRDefault="009B2849" w:rsidP="00590368">
      <w:pPr>
        <w:pStyle w:val="af5"/>
        <w:keepNext/>
        <w:rPr>
          <w:rtl/>
        </w:rPr>
      </w:pPr>
      <w:bookmarkStart w:id="14497" w:name="ET_interruption_6542_64"/>
      <w:r w:rsidRPr="00116286">
        <w:rPr>
          <w:rStyle w:val="TagStyle"/>
          <w:rtl/>
        </w:rPr>
        <w:t xml:space="preserve"> &lt;&lt; קריאה &gt;&gt; </w:t>
      </w:r>
      <w:r>
        <w:rPr>
          <w:rtl/>
        </w:rPr>
        <w:t>משה פסל (הליכוד):</w:t>
      </w:r>
      <w:r w:rsidRPr="00116286">
        <w:rPr>
          <w:rStyle w:val="TagStyle"/>
          <w:rtl/>
        </w:rPr>
        <w:t xml:space="preserve"> &lt;&lt; קריאה &gt;&gt;</w:t>
      </w:r>
      <w:r>
        <w:rPr>
          <w:rtl/>
        </w:rPr>
        <w:t xml:space="preserve">   </w:t>
      </w:r>
      <w:bookmarkEnd w:id="14497"/>
    </w:p>
    <w:p w:rsidR="009B2849" w:rsidRDefault="009B2849" w:rsidP="00721EEF">
      <w:pPr>
        <w:rPr>
          <w:rtl/>
        </w:rPr>
      </w:pPr>
    </w:p>
    <w:p w:rsidR="009B2849" w:rsidRDefault="00C33473" w:rsidP="00590368">
      <w:pPr>
        <w:rPr>
          <w:rtl/>
        </w:rPr>
      </w:pPr>
      <w:bookmarkStart w:id="14498" w:name="_ETM_Q26_793713"/>
      <w:bookmarkStart w:id="14499" w:name="_ETM_Q26_793981"/>
      <w:bookmarkStart w:id="14500" w:name="_ETM_Q26_794031"/>
      <w:bookmarkEnd w:id="14498"/>
      <w:bookmarkEnd w:id="14499"/>
      <w:bookmarkEnd w:id="14500"/>
      <w:r>
        <w:rPr>
          <w:rFonts w:hint="cs"/>
          <w:rtl/>
        </w:rPr>
        <w:t>– – –</w:t>
      </w:r>
    </w:p>
    <w:p w:rsidR="009B2849" w:rsidRDefault="009B2849" w:rsidP="00590368">
      <w:pPr>
        <w:rPr>
          <w:rtl/>
        </w:rPr>
      </w:pPr>
      <w:bookmarkStart w:id="14501" w:name="_ETM_Q26_792866"/>
      <w:bookmarkStart w:id="14502" w:name="_ETM_Q26_792921"/>
      <w:bookmarkEnd w:id="14501"/>
      <w:bookmarkEnd w:id="14502"/>
    </w:p>
    <w:p w:rsidR="009B2849" w:rsidRDefault="009B2849" w:rsidP="00590368">
      <w:pPr>
        <w:pStyle w:val="-"/>
        <w:keepNext/>
        <w:rPr>
          <w:rtl/>
        </w:rPr>
      </w:pPr>
      <w:bookmarkStart w:id="14503" w:name="ET_speakercontinue_6532_65"/>
      <w:r w:rsidRPr="00116286">
        <w:rPr>
          <w:rStyle w:val="TagStyle"/>
          <w:rtl/>
        </w:rPr>
        <w:t xml:space="preserve"> &lt;&lt; דובר_המשך &gt;&gt; </w:t>
      </w:r>
      <w:r>
        <w:rPr>
          <w:rtl/>
        </w:rPr>
        <w:t>שר הנגב, הגליל והחוסן הלאומי יצחק שמעון וסרלאוף:</w:t>
      </w:r>
      <w:r w:rsidRPr="00116286">
        <w:rPr>
          <w:rStyle w:val="TagStyle"/>
          <w:rtl/>
        </w:rPr>
        <w:t xml:space="preserve"> &lt;&lt; דובר_המשך &gt;&gt;</w:t>
      </w:r>
      <w:r>
        <w:rPr>
          <w:rtl/>
        </w:rPr>
        <w:t xml:space="preserve">   </w:t>
      </w:r>
      <w:bookmarkEnd w:id="14503"/>
    </w:p>
    <w:p w:rsidR="009B2849" w:rsidRDefault="009B2849" w:rsidP="00721EEF">
      <w:pPr>
        <w:rPr>
          <w:rtl/>
        </w:rPr>
      </w:pPr>
    </w:p>
    <w:p w:rsidR="009B2849" w:rsidRDefault="00C33473" w:rsidP="00855241">
      <w:pPr>
        <w:rPr>
          <w:rtl/>
        </w:rPr>
      </w:pPr>
      <w:bookmarkStart w:id="14504" w:name="_ETM_Q26_793703"/>
      <w:bookmarkStart w:id="14505" w:name="_ETM_Q26_793550"/>
      <w:bookmarkStart w:id="14506" w:name="_ETM_Q26_793594"/>
      <w:bookmarkEnd w:id="14504"/>
      <w:bookmarkEnd w:id="14505"/>
      <w:bookmarkEnd w:id="14506"/>
      <w:r>
        <w:rPr>
          <w:rFonts w:hint="cs"/>
          <w:rtl/>
        </w:rPr>
        <w:t>– –</w:t>
      </w:r>
      <w:r w:rsidR="009B2849">
        <w:rPr>
          <w:rFonts w:hint="cs"/>
          <w:rtl/>
        </w:rPr>
        <w:t xml:space="preserve"> </w:t>
      </w:r>
      <w:bookmarkStart w:id="14507" w:name="_ETM_Q26_793787"/>
      <w:bookmarkEnd w:id="14507"/>
      <w:r w:rsidR="009B2849">
        <w:rPr>
          <w:rFonts w:hint="cs"/>
          <w:rtl/>
        </w:rPr>
        <w:t xml:space="preserve">250,000 מילואימניקים, במקום להעביר את זה לסוכני המכירות ולאנשים שעושים </w:t>
      </w:r>
      <w:bookmarkStart w:id="14508" w:name="_ETM_Q26_801274"/>
      <w:bookmarkEnd w:id="14508"/>
      <w:r w:rsidR="009B2849">
        <w:rPr>
          <w:rFonts w:hint="cs"/>
          <w:rtl/>
        </w:rPr>
        <w:t xml:space="preserve">את התקורה הגבוהה שלהם, להביא את זה ישירות למילואימניקים, כמו </w:t>
      </w:r>
      <w:r w:rsidR="00855241">
        <w:rPr>
          <w:rFonts w:hint="cs"/>
          <w:rtl/>
        </w:rPr>
        <w:t>ש</w:t>
      </w:r>
      <w:r w:rsidR="009B2849">
        <w:rPr>
          <w:rFonts w:hint="cs"/>
          <w:rtl/>
        </w:rPr>
        <w:t>כשהייתי לוחם בגולני קיבלתי ואוצ'ר לקנות נעליים או לקנות</w:t>
      </w:r>
      <w:bookmarkStart w:id="14509" w:name="_ETM_Q26_812871"/>
      <w:bookmarkEnd w:id="14509"/>
      <w:r w:rsidR="009B2849">
        <w:rPr>
          <w:rFonts w:hint="cs"/>
          <w:rtl/>
        </w:rPr>
        <w:t xml:space="preserve"> משקפיים או לקנות את הציוד הנדרש בשביל להיות לוחם טוב </w:t>
      </w:r>
      <w:bookmarkStart w:id="14510" w:name="_ETM_Q26_816515"/>
      <w:bookmarkEnd w:id="14510"/>
      <w:r w:rsidR="009B2849">
        <w:rPr>
          <w:rFonts w:hint="cs"/>
          <w:rtl/>
        </w:rPr>
        <w:t xml:space="preserve">יותר. </w:t>
      </w:r>
    </w:p>
    <w:p w:rsidR="009B2849" w:rsidRDefault="009B2849" w:rsidP="00590368">
      <w:pPr>
        <w:rPr>
          <w:rtl/>
        </w:rPr>
      </w:pPr>
      <w:bookmarkStart w:id="14511" w:name="_ETM_Q26_821324"/>
      <w:bookmarkStart w:id="14512" w:name="_ETM_Q26_821366"/>
      <w:bookmarkEnd w:id="14511"/>
      <w:bookmarkEnd w:id="14512"/>
    </w:p>
    <w:p w:rsidR="009B2849" w:rsidRDefault="009B2849" w:rsidP="00590368">
      <w:pPr>
        <w:rPr>
          <w:rtl/>
        </w:rPr>
      </w:pPr>
      <w:bookmarkStart w:id="14513" w:name="_ETM_Q26_821460"/>
      <w:bookmarkStart w:id="14514" w:name="_ETM_Q26_821501"/>
      <w:bookmarkEnd w:id="14513"/>
      <w:bookmarkEnd w:id="14514"/>
      <w:r>
        <w:rPr>
          <w:rFonts w:hint="cs"/>
          <w:rtl/>
        </w:rPr>
        <w:t xml:space="preserve">אני מתלבט אם לדבר פה על הסוגיה של החטופים. חבר הכנסת אופיר </w:t>
      </w:r>
      <w:bookmarkStart w:id="14515" w:name="_ETM_Q26_823964"/>
      <w:bookmarkEnd w:id="14515"/>
      <w:r>
        <w:rPr>
          <w:rFonts w:hint="cs"/>
          <w:rtl/>
        </w:rPr>
        <w:t xml:space="preserve">כץ, יושב-ראש הקואליציה, צריך שאני </w:t>
      </w:r>
      <w:r>
        <w:rPr>
          <w:rtl/>
        </w:rPr>
        <w:t>–</w:t>
      </w:r>
      <w:r>
        <w:rPr>
          <w:rFonts w:hint="cs"/>
          <w:rtl/>
        </w:rPr>
        <w:t xml:space="preserve"> או שאני יכול </w:t>
      </w:r>
      <w:bookmarkStart w:id="14516" w:name="_ETM_Q26_827610"/>
      <w:bookmarkEnd w:id="14516"/>
      <w:r>
        <w:rPr>
          <w:rFonts w:hint="cs"/>
          <w:rtl/>
        </w:rPr>
        <w:t>לרדת?</w:t>
      </w:r>
      <w:bookmarkStart w:id="14517" w:name="_ETM_Q26_829098"/>
      <w:bookmarkEnd w:id="14517"/>
    </w:p>
    <w:p w:rsidR="009B2849" w:rsidRDefault="009B2849" w:rsidP="00590368">
      <w:pPr>
        <w:rPr>
          <w:rtl/>
        </w:rPr>
      </w:pPr>
      <w:bookmarkStart w:id="14518" w:name="_ETM_Q26_829164"/>
      <w:bookmarkEnd w:id="14518"/>
    </w:p>
    <w:p w:rsidR="009B2849" w:rsidRDefault="009B2849" w:rsidP="00590368">
      <w:pPr>
        <w:pStyle w:val="af5"/>
        <w:keepNext/>
        <w:rPr>
          <w:rtl/>
        </w:rPr>
      </w:pPr>
      <w:bookmarkStart w:id="14519" w:name="ET_interruption_5786_66"/>
      <w:r w:rsidRPr="00116286">
        <w:rPr>
          <w:rStyle w:val="TagStyle"/>
          <w:rtl/>
        </w:rPr>
        <w:t xml:space="preserve"> &lt;&lt; קריאה &gt;&gt; </w:t>
      </w:r>
      <w:r>
        <w:rPr>
          <w:rtl/>
        </w:rPr>
        <w:t>אופיר כץ (הליכוד):</w:t>
      </w:r>
      <w:r w:rsidRPr="00116286">
        <w:rPr>
          <w:rStyle w:val="TagStyle"/>
          <w:rtl/>
        </w:rPr>
        <w:t xml:space="preserve"> &lt;&lt; קריאה &gt;&gt;</w:t>
      </w:r>
      <w:r>
        <w:rPr>
          <w:rtl/>
        </w:rPr>
        <w:t xml:space="preserve">   </w:t>
      </w:r>
      <w:bookmarkEnd w:id="14519"/>
    </w:p>
    <w:p w:rsidR="009B2849" w:rsidRDefault="009B2849" w:rsidP="00721EEF">
      <w:pPr>
        <w:rPr>
          <w:rtl/>
        </w:rPr>
      </w:pPr>
    </w:p>
    <w:p w:rsidR="009B2849" w:rsidRDefault="009B2849" w:rsidP="00590368">
      <w:pPr>
        <w:rPr>
          <w:rtl/>
        </w:rPr>
      </w:pPr>
      <w:bookmarkStart w:id="14520" w:name="_ETM_Q26_828517"/>
      <w:bookmarkEnd w:id="14520"/>
      <w:r>
        <w:rPr>
          <w:rFonts w:hint="cs"/>
          <w:rtl/>
        </w:rPr>
        <w:t xml:space="preserve">לא </w:t>
      </w:r>
      <w:proofErr w:type="spellStart"/>
      <w:r>
        <w:rPr>
          <w:rFonts w:hint="cs"/>
          <w:rtl/>
        </w:rPr>
        <w:t>לא</w:t>
      </w:r>
      <w:proofErr w:type="spellEnd"/>
      <w:r>
        <w:rPr>
          <w:rFonts w:hint="cs"/>
          <w:rtl/>
        </w:rPr>
        <w:t xml:space="preserve">, מה שכולם מציעים. </w:t>
      </w:r>
    </w:p>
    <w:p w:rsidR="009B2849" w:rsidRDefault="009B2849" w:rsidP="00590368">
      <w:pPr>
        <w:rPr>
          <w:rtl/>
        </w:rPr>
      </w:pPr>
      <w:bookmarkStart w:id="14521" w:name="_ETM_Q26_828563"/>
      <w:bookmarkStart w:id="14522" w:name="_ETM_Q26_828633"/>
      <w:bookmarkEnd w:id="14521"/>
      <w:bookmarkEnd w:id="14522"/>
    </w:p>
    <w:p w:rsidR="009B2849" w:rsidRDefault="009B2849" w:rsidP="00590368">
      <w:pPr>
        <w:pStyle w:val="-"/>
        <w:keepNext/>
        <w:rPr>
          <w:rtl/>
        </w:rPr>
      </w:pPr>
      <w:bookmarkStart w:id="14523" w:name="ET_speakercontinue_6532_67"/>
      <w:r w:rsidRPr="00116286">
        <w:rPr>
          <w:rStyle w:val="TagStyle"/>
          <w:rtl/>
        </w:rPr>
        <w:t xml:space="preserve"> &lt;&lt; דובר_המשך &gt;&gt; </w:t>
      </w:r>
      <w:r>
        <w:rPr>
          <w:rtl/>
        </w:rPr>
        <w:t>שר הנגב, הגליל והחוסן הלאומי יצחק שמעון וסרלאוף:</w:t>
      </w:r>
      <w:r w:rsidRPr="00116286">
        <w:rPr>
          <w:rStyle w:val="TagStyle"/>
          <w:rtl/>
        </w:rPr>
        <w:t xml:space="preserve"> &lt;&lt; דובר_המשך &gt;&gt;</w:t>
      </w:r>
      <w:r>
        <w:rPr>
          <w:rtl/>
        </w:rPr>
        <w:t xml:space="preserve">   </w:t>
      </w:r>
      <w:bookmarkEnd w:id="14523"/>
    </w:p>
    <w:p w:rsidR="009B2849" w:rsidRDefault="009B2849" w:rsidP="00590368">
      <w:pPr>
        <w:rPr>
          <w:rtl/>
        </w:rPr>
      </w:pPr>
    </w:p>
    <w:p w:rsidR="009B2849" w:rsidRPr="00116286" w:rsidRDefault="009B2849" w:rsidP="00590368">
      <w:pPr>
        <w:rPr>
          <w:rtl/>
        </w:rPr>
      </w:pPr>
      <w:bookmarkStart w:id="14524" w:name="_ETM_Q26_829465"/>
      <w:bookmarkEnd w:id="14524"/>
      <w:r>
        <w:rPr>
          <w:rFonts w:hint="cs"/>
          <w:rtl/>
        </w:rPr>
        <w:t xml:space="preserve">אוקיי. תודה. </w:t>
      </w:r>
    </w:p>
    <w:p w:rsidR="009B2849" w:rsidRDefault="009B2849" w:rsidP="00590368">
      <w:pPr>
        <w:rPr>
          <w:rtl/>
        </w:rPr>
      </w:pPr>
    </w:p>
    <w:p w:rsidR="009B2849" w:rsidRDefault="009B2849" w:rsidP="00590368">
      <w:pPr>
        <w:pStyle w:val="af6"/>
        <w:keepNext/>
        <w:rPr>
          <w:rtl/>
        </w:rPr>
      </w:pPr>
      <w:bookmarkStart w:id="14525" w:name="TOR_Q27"/>
      <w:bookmarkStart w:id="14526" w:name="ET_yor_6597_1"/>
      <w:bookmarkEnd w:id="14525"/>
      <w:r w:rsidRPr="00836CEE">
        <w:rPr>
          <w:rStyle w:val="TagStyle"/>
          <w:rtl/>
        </w:rPr>
        <w:t xml:space="preserve">&lt;&lt; יור &gt;&gt; </w:t>
      </w:r>
      <w:r>
        <w:rPr>
          <w:rtl/>
        </w:rPr>
        <w:t>היו"ר מאיר כהן:</w:t>
      </w:r>
      <w:r w:rsidRPr="00836CEE">
        <w:rPr>
          <w:rStyle w:val="TagStyle"/>
          <w:rtl/>
        </w:rPr>
        <w:t xml:space="preserve"> &lt;&lt; יור &gt;&gt;</w:t>
      </w:r>
      <w:r>
        <w:rPr>
          <w:rtl/>
        </w:rPr>
        <w:t xml:space="preserve">  </w:t>
      </w:r>
      <w:bookmarkEnd w:id="14526"/>
    </w:p>
    <w:p w:rsidR="009B2849" w:rsidRDefault="009B2849" w:rsidP="00721EEF">
      <w:pPr>
        <w:rPr>
          <w:rtl/>
        </w:rPr>
      </w:pPr>
    </w:p>
    <w:p w:rsidR="009B2849" w:rsidRDefault="009B2849" w:rsidP="00855241">
      <w:pPr>
        <w:rPr>
          <w:rtl/>
        </w:rPr>
      </w:pPr>
      <w:bookmarkStart w:id="14527" w:name="_ETM_Q27_241000"/>
      <w:bookmarkEnd w:id="14527"/>
      <w:r>
        <w:rPr>
          <w:rFonts w:hint="cs"/>
          <w:rtl/>
        </w:rPr>
        <w:t xml:space="preserve">כן, גואטה </w:t>
      </w:r>
      <w:r>
        <w:rPr>
          <w:rFonts w:hint="eastAsia"/>
          <w:rtl/>
        </w:rPr>
        <w:t>–</w:t>
      </w:r>
      <w:r>
        <w:rPr>
          <w:rFonts w:hint="cs"/>
          <w:rtl/>
        </w:rPr>
        <w:t xml:space="preserve"> לכלכלה. </w:t>
      </w:r>
      <w:bookmarkStart w:id="14528" w:name="_ETM_Q27_259707"/>
      <w:bookmarkStart w:id="14529" w:name="_ETM_Q27_259746"/>
      <w:bookmarkStart w:id="14530" w:name="_ETM_Q27_259859"/>
      <w:bookmarkStart w:id="14531" w:name="_ETM_Q27_259928"/>
      <w:bookmarkEnd w:id="14528"/>
      <w:bookmarkEnd w:id="14529"/>
      <w:bookmarkEnd w:id="14530"/>
      <w:bookmarkEnd w:id="14531"/>
      <w:r>
        <w:rPr>
          <w:rFonts w:hint="cs"/>
          <w:rtl/>
        </w:rPr>
        <w:t xml:space="preserve">לפני ההצבעה, אושר שקלים, חבר הכנסת שקלים, בבקשה, אדוני. </w:t>
      </w:r>
      <w:r w:rsidR="00855241">
        <w:rPr>
          <w:rFonts w:hint="cs"/>
          <w:rtl/>
        </w:rPr>
        <w:t xml:space="preserve">גם  </w:t>
      </w:r>
      <w:r>
        <w:rPr>
          <w:rFonts w:hint="cs"/>
          <w:rtl/>
        </w:rPr>
        <w:t xml:space="preserve">אני מסכים לכלכלה. </w:t>
      </w:r>
      <w:bookmarkStart w:id="14532" w:name="_ETM_Q27_255143"/>
      <w:bookmarkStart w:id="14533" w:name="_ETM_Q27_255218"/>
      <w:bookmarkStart w:id="14534" w:name="_ETM_Q27_255275"/>
      <w:bookmarkStart w:id="14535" w:name="_ETM_Q27_255322"/>
      <w:bookmarkEnd w:id="14532"/>
      <w:bookmarkEnd w:id="14533"/>
      <w:bookmarkEnd w:id="14534"/>
      <w:bookmarkEnd w:id="14535"/>
      <w:r>
        <w:rPr>
          <w:rFonts w:hint="cs"/>
          <w:rtl/>
        </w:rPr>
        <w:t xml:space="preserve">בבקשה, שקלים. אושר שקלים, דקה לרשותך, אדוני. </w:t>
      </w:r>
    </w:p>
    <w:p w:rsidR="009B2849" w:rsidRDefault="009B2849" w:rsidP="00590368">
      <w:pPr>
        <w:rPr>
          <w:rtl/>
        </w:rPr>
      </w:pPr>
      <w:bookmarkStart w:id="14536" w:name="_ETM_Q27_262000"/>
      <w:bookmarkEnd w:id="14536"/>
    </w:p>
    <w:p w:rsidR="009B2849" w:rsidRDefault="009B2849" w:rsidP="00590368">
      <w:pPr>
        <w:pStyle w:val="a4"/>
        <w:keepNext/>
        <w:rPr>
          <w:rtl/>
        </w:rPr>
      </w:pPr>
      <w:bookmarkStart w:id="14537" w:name="ET_speaker_6537_2"/>
      <w:r w:rsidRPr="00836CEE">
        <w:rPr>
          <w:rStyle w:val="TagStyle"/>
          <w:rtl/>
        </w:rPr>
        <w:t xml:space="preserve"> &lt;&lt; דובר &gt;&gt; </w:t>
      </w:r>
      <w:bookmarkStart w:id="14538" w:name="_Toc187874511"/>
      <w:bookmarkStart w:id="14539" w:name="_Toc187908565"/>
      <w:r>
        <w:rPr>
          <w:rtl/>
        </w:rPr>
        <w:t>אושר שקלים (הליכוד):</w:t>
      </w:r>
      <w:bookmarkEnd w:id="14538"/>
      <w:bookmarkEnd w:id="14539"/>
      <w:r w:rsidRPr="00836CEE">
        <w:rPr>
          <w:rStyle w:val="TagStyle"/>
          <w:rtl/>
        </w:rPr>
        <w:t xml:space="preserve"> &lt;&lt; דובר &gt;&gt;</w:t>
      </w:r>
      <w:r>
        <w:rPr>
          <w:rtl/>
        </w:rPr>
        <w:t xml:space="preserve">  </w:t>
      </w:r>
      <w:bookmarkEnd w:id="14537"/>
    </w:p>
    <w:p w:rsidR="009B2849" w:rsidRDefault="009B2849" w:rsidP="00721EEF">
      <w:pPr>
        <w:rPr>
          <w:rtl/>
        </w:rPr>
      </w:pPr>
    </w:p>
    <w:p w:rsidR="009B2849" w:rsidRDefault="009B2849" w:rsidP="00590368">
      <w:pPr>
        <w:rPr>
          <w:rtl/>
        </w:rPr>
      </w:pPr>
      <w:r>
        <w:rPr>
          <w:rFonts w:hint="cs"/>
          <w:rtl/>
        </w:rPr>
        <w:t xml:space="preserve">תודה רבה, אדוני היושב-ראש. אם אנחנו מדברים על הנושא של בכלל משבר העסקים בצפון </w:t>
      </w:r>
      <w:r w:rsidR="00C33473">
        <w:rPr>
          <w:rFonts w:hint="cs"/>
          <w:rtl/>
        </w:rPr>
        <w:t>– – –</w:t>
      </w:r>
      <w:bookmarkStart w:id="14540" w:name="_ETM_Q27_299010"/>
      <w:bookmarkEnd w:id="14540"/>
      <w:r>
        <w:rPr>
          <w:rFonts w:hint="cs"/>
          <w:rtl/>
        </w:rPr>
        <w:t xml:space="preserve">  </w:t>
      </w:r>
    </w:p>
    <w:p w:rsidR="009B2849" w:rsidRDefault="009B2849" w:rsidP="00590368">
      <w:pPr>
        <w:rPr>
          <w:rtl/>
        </w:rPr>
      </w:pPr>
      <w:bookmarkStart w:id="14541" w:name="_ETM_Q27_270000"/>
      <w:bookmarkEnd w:id="14541"/>
    </w:p>
    <w:p w:rsidR="009B2849" w:rsidRDefault="009B2849" w:rsidP="00590368">
      <w:pPr>
        <w:pStyle w:val="af6"/>
        <w:keepNext/>
        <w:rPr>
          <w:rtl/>
        </w:rPr>
      </w:pPr>
      <w:bookmarkStart w:id="14542" w:name="ET_yor_6597_3"/>
      <w:r w:rsidRPr="00836CEE">
        <w:rPr>
          <w:rStyle w:val="TagStyle"/>
          <w:rtl/>
        </w:rPr>
        <w:t xml:space="preserve"> &lt;&lt; יור &gt;&gt; </w:t>
      </w:r>
      <w:r>
        <w:rPr>
          <w:rtl/>
        </w:rPr>
        <w:t>היו"ר מאיר כהן:</w:t>
      </w:r>
      <w:r w:rsidRPr="00836CEE">
        <w:rPr>
          <w:rStyle w:val="TagStyle"/>
          <w:rtl/>
        </w:rPr>
        <w:t xml:space="preserve"> &lt;&lt; יור &gt;&gt;</w:t>
      </w:r>
      <w:r>
        <w:rPr>
          <w:rtl/>
        </w:rPr>
        <w:t xml:space="preserve">  </w:t>
      </w:r>
      <w:bookmarkEnd w:id="14542"/>
    </w:p>
    <w:p w:rsidR="009B2849" w:rsidRDefault="009B2849" w:rsidP="00721EEF">
      <w:pPr>
        <w:rPr>
          <w:rtl/>
        </w:rPr>
      </w:pPr>
    </w:p>
    <w:p w:rsidR="009B2849" w:rsidRDefault="009B2849" w:rsidP="00590368">
      <w:pPr>
        <w:rPr>
          <w:rtl/>
        </w:rPr>
      </w:pPr>
      <w:r>
        <w:rPr>
          <w:rFonts w:hint="cs"/>
          <w:rtl/>
        </w:rPr>
        <w:t xml:space="preserve">אל תסתכל על השעון, אני אתן לך </w:t>
      </w:r>
      <w:bookmarkStart w:id="14543" w:name="_ETM_Q27_271000"/>
      <w:bookmarkEnd w:id="14543"/>
      <w:r>
        <w:rPr>
          <w:rFonts w:hint="cs"/>
          <w:rtl/>
        </w:rPr>
        <w:t>דקה וחצי.</w:t>
      </w:r>
    </w:p>
    <w:p w:rsidR="009B2849" w:rsidRDefault="009B2849" w:rsidP="00590368">
      <w:pPr>
        <w:rPr>
          <w:rtl/>
        </w:rPr>
      </w:pPr>
      <w:bookmarkStart w:id="14544" w:name="_ETM_Q27_273000"/>
      <w:bookmarkEnd w:id="14544"/>
    </w:p>
    <w:p w:rsidR="009B2849" w:rsidRDefault="009B2849" w:rsidP="00590368">
      <w:pPr>
        <w:pStyle w:val="-"/>
        <w:keepNext/>
        <w:rPr>
          <w:rtl/>
        </w:rPr>
      </w:pPr>
      <w:bookmarkStart w:id="14545" w:name="ET_speakercontinue_6537_4"/>
      <w:r w:rsidRPr="00836CEE">
        <w:rPr>
          <w:rStyle w:val="TagStyle"/>
          <w:rtl/>
        </w:rPr>
        <w:t xml:space="preserve"> &lt;&lt; דובר_המשך &gt;&gt; </w:t>
      </w:r>
      <w:r>
        <w:rPr>
          <w:rtl/>
        </w:rPr>
        <w:t>אושר שקלים (הליכוד):</w:t>
      </w:r>
      <w:r w:rsidRPr="00836CEE">
        <w:rPr>
          <w:rStyle w:val="TagStyle"/>
          <w:rtl/>
        </w:rPr>
        <w:t xml:space="preserve"> &lt;&lt; דובר_המשך &gt;&gt;</w:t>
      </w:r>
      <w:r>
        <w:rPr>
          <w:rtl/>
        </w:rPr>
        <w:t xml:space="preserve">  </w:t>
      </w:r>
      <w:bookmarkEnd w:id="14545"/>
    </w:p>
    <w:p w:rsidR="009B2849" w:rsidRDefault="009B2849" w:rsidP="00721EEF">
      <w:pPr>
        <w:rPr>
          <w:rtl/>
        </w:rPr>
      </w:pPr>
    </w:p>
    <w:p w:rsidR="009B2849" w:rsidRDefault="009B2849" w:rsidP="00590368">
      <w:pPr>
        <w:rPr>
          <w:rtl/>
        </w:rPr>
      </w:pPr>
      <w:bookmarkStart w:id="14546" w:name="_ETM_Q27_275000"/>
      <w:bookmarkEnd w:id="14546"/>
      <w:r>
        <w:rPr>
          <w:rFonts w:hint="cs"/>
          <w:rtl/>
        </w:rPr>
        <w:t>בסדר גמור. האמת היא שהנושא שלי הוא אחר</w:t>
      </w:r>
      <w:r w:rsidR="00855241">
        <w:rPr>
          <w:rFonts w:hint="cs"/>
          <w:rtl/>
        </w:rPr>
        <w:t>,</w:t>
      </w:r>
      <w:r>
        <w:rPr>
          <w:rFonts w:hint="cs"/>
          <w:rtl/>
        </w:rPr>
        <w:t xml:space="preserve"> אבל בהקשר לנושא הזה, כראש השדולה לעסקים, אנחנו </w:t>
      </w:r>
      <w:bookmarkStart w:id="14547" w:name="_ETM_Q27_283000"/>
      <w:bookmarkEnd w:id="14547"/>
      <w:r>
        <w:rPr>
          <w:rFonts w:hint="cs"/>
          <w:rtl/>
        </w:rPr>
        <w:t xml:space="preserve">בדיוק בתקופה הזו מנסים לקיים את השדולה באזור הצפון, כנראה, להקדיש את זה לעסקים ולהזמין גם ראשי </w:t>
      </w:r>
      <w:bookmarkStart w:id="14548" w:name="_ETM_Q27_288000"/>
      <w:bookmarkEnd w:id="14548"/>
      <w:r>
        <w:rPr>
          <w:rFonts w:hint="cs"/>
          <w:rtl/>
        </w:rPr>
        <w:t xml:space="preserve">רשויות. אעדכן בעזרת השם על ההתפתחויות ומה אנחנו מתכוונים </w:t>
      </w:r>
      <w:bookmarkStart w:id="14549" w:name="_ETM_Q27_295000"/>
      <w:bookmarkEnd w:id="14549"/>
      <w:r>
        <w:rPr>
          <w:rFonts w:hint="cs"/>
          <w:rtl/>
        </w:rPr>
        <w:t xml:space="preserve">לעשות בעניין. </w:t>
      </w:r>
    </w:p>
    <w:p w:rsidR="009B2849" w:rsidRDefault="009B2849" w:rsidP="00590368">
      <w:pPr>
        <w:rPr>
          <w:rtl/>
        </w:rPr>
      </w:pPr>
    </w:p>
    <w:p w:rsidR="009B2849" w:rsidRDefault="009B2849" w:rsidP="00590368">
      <w:pPr>
        <w:pStyle w:val="af6"/>
        <w:keepNext/>
        <w:rPr>
          <w:rtl/>
        </w:rPr>
      </w:pPr>
      <w:bookmarkStart w:id="14550" w:name="ET_yor_6597_5"/>
      <w:r w:rsidRPr="002E225A">
        <w:rPr>
          <w:rStyle w:val="TagStyle"/>
          <w:rtl/>
        </w:rPr>
        <w:t xml:space="preserve"> &lt;&lt; יור &gt;&gt; </w:t>
      </w:r>
      <w:r>
        <w:rPr>
          <w:rtl/>
        </w:rPr>
        <w:t>היו"ר מאיר כהן:</w:t>
      </w:r>
      <w:r w:rsidRPr="002E225A">
        <w:rPr>
          <w:rStyle w:val="TagStyle"/>
          <w:rtl/>
        </w:rPr>
        <w:t xml:space="preserve"> &lt;&lt; יור &gt;&gt;</w:t>
      </w:r>
      <w:r>
        <w:rPr>
          <w:rtl/>
        </w:rPr>
        <w:t xml:space="preserve">  </w:t>
      </w:r>
      <w:bookmarkEnd w:id="14550"/>
    </w:p>
    <w:p w:rsidR="009B2849" w:rsidRDefault="009B2849" w:rsidP="00721EEF">
      <w:pPr>
        <w:rPr>
          <w:rtl/>
        </w:rPr>
      </w:pPr>
    </w:p>
    <w:p w:rsidR="009B2849" w:rsidRDefault="009B2849" w:rsidP="00590368">
      <w:pPr>
        <w:rPr>
          <w:rtl/>
        </w:rPr>
      </w:pPr>
      <w:r>
        <w:rPr>
          <w:rFonts w:hint="cs"/>
          <w:rtl/>
        </w:rPr>
        <w:t>איפה אתם עושים את זה, את</w:t>
      </w:r>
      <w:bookmarkStart w:id="14551" w:name="_ETM_Q27_298000"/>
      <w:bookmarkEnd w:id="14551"/>
      <w:r>
        <w:rPr>
          <w:rFonts w:hint="cs"/>
          <w:rtl/>
        </w:rPr>
        <w:t>ה יודע?</w:t>
      </w:r>
    </w:p>
    <w:p w:rsidR="009B2849" w:rsidRDefault="009B2849" w:rsidP="00590368">
      <w:pPr>
        <w:rPr>
          <w:rtl/>
        </w:rPr>
      </w:pPr>
      <w:bookmarkStart w:id="14552" w:name="_ETM_Q27_299000"/>
      <w:bookmarkEnd w:id="14552"/>
    </w:p>
    <w:p w:rsidR="009B2849" w:rsidRDefault="009B2849" w:rsidP="00590368">
      <w:pPr>
        <w:pStyle w:val="-"/>
        <w:keepNext/>
        <w:rPr>
          <w:rtl/>
        </w:rPr>
      </w:pPr>
      <w:bookmarkStart w:id="14553" w:name="ET_speakercontinue_6537_6"/>
      <w:r w:rsidRPr="002E225A">
        <w:rPr>
          <w:rStyle w:val="TagStyle"/>
          <w:rtl/>
        </w:rPr>
        <w:t xml:space="preserve"> &lt;&lt; דובר_המשך &gt;&gt; </w:t>
      </w:r>
      <w:r>
        <w:rPr>
          <w:rtl/>
        </w:rPr>
        <w:t>אושר שקלים (הליכוד):</w:t>
      </w:r>
      <w:r w:rsidRPr="002E225A">
        <w:rPr>
          <w:rStyle w:val="TagStyle"/>
          <w:rtl/>
        </w:rPr>
        <w:t xml:space="preserve"> &lt;&lt; דובר_המשך &gt;&gt;</w:t>
      </w:r>
      <w:r>
        <w:rPr>
          <w:rtl/>
        </w:rPr>
        <w:t xml:space="preserve">  </w:t>
      </w:r>
      <w:bookmarkEnd w:id="14553"/>
    </w:p>
    <w:p w:rsidR="009B2849" w:rsidRDefault="009B2849" w:rsidP="00721EEF">
      <w:pPr>
        <w:rPr>
          <w:rtl/>
        </w:rPr>
      </w:pPr>
    </w:p>
    <w:p w:rsidR="009B2849" w:rsidRDefault="009B2849" w:rsidP="00590368">
      <w:pPr>
        <w:rPr>
          <w:rtl/>
        </w:rPr>
      </w:pPr>
      <w:r>
        <w:rPr>
          <w:rFonts w:hint="cs"/>
          <w:rtl/>
        </w:rPr>
        <w:t xml:space="preserve">כנראה שזה יהיה באזור טבריה, צפת, אבל אעדכן בהזדמנות. </w:t>
      </w:r>
      <w:bookmarkStart w:id="14554" w:name="_ETM_Q27_305000"/>
      <w:bookmarkEnd w:id="14554"/>
    </w:p>
    <w:p w:rsidR="009B2849" w:rsidRDefault="009B2849" w:rsidP="00590368">
      <w:pPr>
        <w:rPr>
          <w:rtl/>
        </w:rPr>
      </w:pPr>
      <w:bookmarkStart w:id="14555" w:name="_ETM_Q27_306979"/>
      <w:bookmarkStart w:id="14556" w:name="_ETM_Q27_307069"/>
      <w:bookmarkStart w:id="14557" w:name="_ETM_Q27_307131"/>
      <w:bookmarkEnd w:id="14555"/>
      <w:bookmarkEnd w:id="14556"/>
      <w:bookmarkEnd w:id="14557"/>
    </w:p>
    <w:p w:rsidR="009B2849" w:rsidRDefault="009B2849" w:rsidP="00855241">
      <w:pPr>
        <w:rPr>
          <w:rtl/>
        </w:rPr>
      </w:pPr>
      <w:bookmarkStart w:id="14558" w:name="_ETM_Q27_307205"/>
      <w:bookmarkEnd w:id="14558"/>
      <w:r>
        <w:rPr>
          <w:rFonts w:hint="cs"/>
          <w:rtl/>
        </w:rPr>
        <w:t xml:space="preserve">מחר, בעזרת השם, אמורה להתכנס הוועדה לבחירת שופטים בהתאם להחלטת </w:t>
      </w:r>
      <w:bookmarkStart w:id="14559" w:name="_ETM_Q27_311000"/>
      <w:bookmarkEnd w:id="14559"/>
      <w:r>
        <w:rPr>
          <w:rFonts w:hint="cs"/>
          <w:rtl/>
        </w:rPr>
        <w:t xml:space="preserve">בג"ץ, </w:t>
      </w:r>
      <w:r w:rsidR="00855241">
        <w:rPr>
          <w:rFonts w:hint="cs"/>
          <w:rtl/>
        </w:rPr>
        <w:t>ו</w:t>
      </w:r>
      <w:r>
        <w:rPr>
          <w:rFonts w:hint="cs"/>
          <w:rtl/>
        </w:rPr>
        <w:t xml:space="preserve">הוועדה תחליט כנראה על מינויו של נשיא חדש לבית המשפט העליון. על פי מה שמסתמן אמור להיבחר לנשיא </w:t>
      </w:r>
      <w:bookmarkStart w:id="14560" w:name="_ETM_Q27_322000"/>
      <w:bookmarkEnd w:id="14560"/>
      <w:r>
        <w:rPr>
          <w:rFonts w:hint="cs"/>
          <w:rtl/>
        </w:rPr>
        <w:t xml:space="preserve">השופט יצחק עמית. השבוע </w:t>
      </w:r>
      <w:bookmarkStart w:id="14561" w:name="_ETM_Q27_297000"/>
      <w:bookmarkStart w:id="14562" w:name="_ETM_Q27_237000"/>
      <w:bookmarkStart w:id="14563" w:name="_ETM_Q27_323730"/>
      <w:bookmarkEnd w:id="14561"/>
      <w:bookmarkEnd w:id="14562"/>
      <w:bookmarkEnd w:id="14563"/>
      <w:r>
        <w:rPr>
          <w:rtl/>
        </w:rPr>
        <w:t xml:space="preserve">התפרסמו </w:t>
      </w:r>
      <w:bookmarkStart w:id="14564" w:name="_ETM_Q27_324330"/>
      <w:bookmarkEnd w:id="14564"/>
      <w:r>
        <w:rPr>
          <w:rtl/>
        </w:rPr>
        <w:t xml:space="preserve">הרבה </w:t>
      </w:r>
      <w:bookmarkStart w:id="14565" w:name="_ETM_Q27_324810"/>
      <w:bookmarkEnd w:id="14565"/>
      <w:r>
        <w:rPr>
          <w:rtl/>
        </w:rPr>
        <w:t xml:space="preserve">מאוד </w:t>
      </w:r>
      <w:bookmarkStart w:id="14566" w:name="_ETM_Q27_325200"/>
      <w:bookmarkEnd w:id="14566"/>
      <w:r>
        <w:rPr>
          <w:rtl/>
        </w:rPr>
        <w:t xml:space="preserve">ידיעות </w:t>
      </w:r>
      <w:bookmarkStart w:id="14567" w:name="_ETM_Q27_325950"/>
      <w:bookmarkEnd w:id="14567"/>
      <w:r>
        <w:rPr>
          <w:rFonts w:hint="cs"/>
          <w:rtl/>
        </w:rPr>
        <w:t>על</w:t>
      </w:r>
      <w:r>
        <w:rPr>
          <w:rtl/>
        </w:rPr>
        <w:t xml:space="preserve"> </w:t>
      </w:r>
      <w:bookmarkStart w:id="14568" w:name="_ETM_Q27_326340"/>
      <w:bookmarkEnd w:id="14568"/>
      <w:r>
        <w:rPr>
          <w:rtl/>
        </w:rPr>
        <w:t xml:space="preserve">יצחק </w:t>
      </w:r>
      <w:bookmarkStart w:id="14569" w:name="_ETM_Q27_326760"/>
      <w:bookmarkEnd w:id="14569"/>
      <w:r>
        <w:rPr>
          <w:rtl/>
        </w:rPr>
        <w:t xml:space="preserve">עמית </w:t>
      </w:r>
      <w:bookmarkStart w:id="14570" w:name="_ETM_Q27_327060"/>
      <w:bookmarkEnd w:id="14570"/>
      <w:r>
        <w:rPr>
          <w:rtl/>
        </w:rPr>
        <w:t xml:space="preserve">שמטילות </w:t>
      </w:r>
      <w:bookmarkStart w:id="14571" w:name="_ETM_Q27_327870"/>
      <w:bookmarkEnd w:id="14571"/>
      <w:r>
        <w:rPr>
          <w:rtl/>
        </w:rPr>
        <w:t xml:space="preserve">צל </w:t>
      </w:r>
      <w:bookmarkStart w:id="14572" w:name="_ETM_Q27_328290"/>
      <w:bookmarkEnd w:id="14572"/>
      <w:r>
        <w:rPr>
          <w:rtl/>
        </w:rPr>
        <w:t xml:space="preserve">כבד </w:t>
      </w:r>
      <w:bookmarkStart w:id="14573" w:name="_ETM_Q27_328889"/>
      <w:bookmarkEnd w:id="14573"/>
      <w:r>
        <w:rPr>
          <w:rtl/>
        </w:rPr>
        <w:t xml:space="preserve">על </w:t>
      </w:r>
      <w:bookmarkStart w:id="14574" w:name="_ETM_Q27_329040"/>
      <w:bookmarkEnd w:id="14574"/>
      <w:r>
        <w:rPr>
          <w:rtl/>
        </w:rPr>
        <w:t xml:space="preserve">יושרו </w:t>
      </w:r>
      <w:bookmarkStart w:id="14575" w:name="_ETM_Q27_329669"/>
      <w:bookmarkEnd w:id="14575"/>
      <w:r>
        <w:rPr>
          <w:rtl/>
        </w:rPr>
        <w:t xml:space="preserve">ועל </w:t>
      </w:r>
      <w:bookmarkStart w:id="14576" w:name="_ETM_Q27_329970"/>
      <w:bookmarkEnd w:id="14576"/>
      <w:r>
        <w:rPr>
          <w:rtl/>
        </w:rPr>
        <w:t xml:space="preserve">אמינותו </w:t>
      </w:r>
      <w:bookmarkStart w:id="14577" w:name="_ETM_Q27_331400"/>
      <w:bookmarkEnd w:id="14577"/>
      <w:r>
        <w:rPr>
          <w:rtl/>
        </w:rPr>
        <w:t>ש</w:t>
      </w:r>
      <w:r>
        <w:rPr>
          <w:rFonts w:hint="cs"/>
          <w:rtl/>
        </w:rPr>
        <w:t xml:space="preserve">ל </w:t>
      </w:r>
      <w:r>
        <w:rPr>
          <w:rtl/>
        </w:rPr>
        <w:t xml:space="preserve">מי </w:t>
      </w:r>
      <w:bookmarkStart w:id="14578" w:name="_ETM_Q27_331760"/>
      <w:bookmarkEnd w:id="14578"/>
      <w:r>
        <w:rPr>
          <w:rtl/>
        </w:rPr>
        <w:t xml:space="preserve">שאמור </w:t>
      </w:r>
      <w:bookmarkStart w:id="14579" w:name="_ETM_Q27_332180"/>
      <w:bookmarkEnd w:id="14579"/>
      <w:r>
        <w:rPr>
          <w:rtl/>
        </w:rPr>
        <w:t xml:space="preserve">להתמנות </w:t>
      </w:r>
      <w:bookmarkStart w:id="14580" w:name="_ETM_Q27_332629"/>
      <w:bookmarkEnd w:id="14580"/>
      <w:r w:rsidR="00855241">
        <w:rPr>
          <w:rFonts w:hint="cs"/>
          <w:rtl/>
        </w:rPr>
        <w:t>ל</w:t>
      </w:r>
      <w:r>
        <w:rPr>
          <w:rtl/>
        </w:rPr>
        <w:t xml:space="preserve">נשיא </w:t>
      </w:r>
      <w:bookmarkStart w:id="14581" w:name="_ETM_Q27_333050"/>
      <w:bookmarkEnd w:id="14581"/>
      <w:r>
        <w:rPr>
          <w:rtl/>
        </w:rPr>
        <w:t xml:space="preserve">בית </w:t>
      </w:r>
      <w:bookmarkStart w:id="14582" w:name="_ETM_Q27_333260"/>
      <w:bookmarkEnd w:id="14582"/>
      <w:r>
        <w:rPr>
          <w:rtl/>
        </w:rPr>
        <w:t xml:space="preserve">המשפט </w:t>
      </w:r>
      <w:bookmarkStart w:id="14583" w:name="_ETM_Q27_333709"/>
      <w:bookmarkEnd w:id="14583"/>
      <w:r>
        <w:rPr>
          <w:rtl/>
        </w:rPr>
        <w:t>העליון</w:t>
      </w:r>
      <w:r>
        <w:rPr>
          <w:rFonts w:hint="cs"/>
          <w:rtl/>
        </w:rPr>
        <w:t>.</w:t>
      </w:r>
      <w:r>
        <w:rPr>
          <w:rtl/>
        </w:rPr>
        <w:t xml:space="preserve"> </w:t>
      </w:r>
      <w:bookmarkStart w:id="14584" w:name="_ETM_Q27_334220"/>
      <w:bookmarkEnd w:id="14584"/>
      <w:r>
        <w:rPr>
          <w:rtl/>
        </w:rPr>
        <w:t xml:space="preserve">היה </w:t>
      </w:r>
      <w:bookmarkStart w:id="14585" w:name="_ETM_Q27_334700"/>
      <w:bookmarkEnd w:id="14585"/>
      <w:r>
        <w:rPr>
          <w:rtl/>
        </w:rPr>
        <w:t xml:space="preserve">וחלילה </w:t>
      </w:r>
      <w:bookmarkStart w:id="14586" w:name="_ETM_Q27_335660"/>
      <w:bookmarkEnd w:id="14586"/>
      <w:r>
        <w:rPr>
          <w:rtl/>
        </w:rPr>
        <w:t xml:space="preserve">הוא </w:t>
      </w:r>
      <w:bookmarkStart w:id="14587" w:name="_ETM_Q27_335780"/>
      <w:bookmarkEnd w:id="14587"/>
      <w:r>
        <w:rPr>
          <w:rtl/>
        </w:rPr>
        <w:t xml:space="preserve">יתמנה </w:t>
      </w:r>
      <w:bookmarkStart w:id="14588" w:name="_ETM_Q27_336349"/>
      <w:bookmarkEnd w:id="14588"/>
      <w:r>
        <w:rPr>
          <w:rtl/>
        </w:rPr>
        <w:t>מחר</w:t>
      </w:r>
      <w:r>
        <w:rPr>
          <w:rFonts w:hint="cs"/>
          <w:rtl/>
        </w:rPr>
        <w:t>,</w:t>
      </w:r>
      <w:r>
        <w:rPr>
          <w:rtl/>
        </w:rPr>
        <w:t xml:space="preserve"> </w:t>
      </w:r>
      <w:bookmarkStart w:id="14589" w:name="_ETM_Q27_338049"/>
      <w:bookmarkEnd w:id="14589"/>
      <w:r>
        <w:rPr>
          <w:rtl/>
        </w:rPr>
        <w:t xml:space="preserve">אמון </w:t>
      </w:r>
      <w:bookmarkStart w:id="14590" w:name="_ETM_Q27_338499"/>
      <w:bookmarkEnd w:id="14590"/>
      <w:r>
        <w:rPr>
          <w:rtl/>
        </w:rPr>
        <w:t>הציבור</w:t>
      </w:r>
      <w:bookmarkStart w:id="14591" w:name="_ETM_Q27_338980"/>
      <w:bookmarkEnd w:id="14591"/>
      <w:r>
        <w:rPr>
          <w:rtl/>
        </w:rPr>
        <w:t xml:space="preserve"> </w:t>
      </w:r>
      <w:bookmarkStart w:id="14592" w:name="_ETM_Q27_340810"/>
      <w:bookmarkEnd w:id="14592"/>
      <w:r>
        <w:rPr>
          <w:rtl/>
        </w:rPr>
        <w:t xml:space="preserve">כלפי </w:t>
      </w:r>
      <w:bookmarkStart w:id="14593" w:name="_ETM_Q27_341139"/>
      <w:bookmarkEnd w:id="14593"/>
      <w:r>
        <w:rPr>
          <w:rtl/>
        </w:rPr>
        <w:t xml:space="preserve">מערכת </w:t>
      </w:r>
      <w:bookmarkStart w:id="14594" w:name="_ETM_Q27_341499"/>
      <w:bookmarkEnd w:id="14594"/>
      <w:r>
        <w:rPr>
          <w:rtl/>
        </w:rPr>
        <w:t>המשפט</w:t>
      </w:r>
      <w:r>
        <w:rPr>
          <w:rFonts w:hint="cs"/>
          <w:rtl/>
        </w:rPr>
        <w:t>,</w:t>
      </w:r>
      <w:r>
        <w:rPr>
          <w:rtl/>
        </w:rPr>
        <w:t xml:space="preserve"> </w:t>
      </w:r>
      <w:bookmarkStart w:id="14595" w:name="_ETM_Q27_342430"/>
      <w:bookmarkEnd w:id="14595"/>
      <w:r>
        <w:rPr>
          <w:rtl/>
        </w:rPr>
        <w:t xml:space="preserve">ובפרט </w:t>
      </w:r>
      <w:bookmarkStart w:id="14596" w:name="_ETM_Q27_342999"/>
      <w:bookmarkEnd w:id="14596"/>
      <w:r>
        <w:rPr>
          <w:rtl/>
        </w:rPr>
        <w:t xml:space="preserve">כלפי </w:t>
      </w:r>
      <w:bookmarkStart w:id="14597" w:name="_ETM_Q27_343299"/>
      <w:bookmarkEnd w:id="14597"/>
      <w:r>
        <w:rPr>
          <w:rtl/>
        </w:rPr>
        <w:t xml:space="preserve">בית </w:t>
      </w:r>
      <w:bookmarkStart w:id="14598" w:name="_ETM_Q27_343540"/>
      <w:bookmarkEnd w:id="14598"/>
      <w:r>
        <w:rPr>
          <w:rtl/>
        </w:rPr>
        <w:t xml:space="preserve">המשפט </w:t>
      </w:r>
      <w:bookmarkStart w:id="14599" w:name="_ETM_Q27_343959"/>
      <w:bookmarkEnd w:id="14599"/>
      <w:r>
        <w:rPr>
          <w:rtl/>
        </w:rPr>
        <w:t>העליון</w:t>
      </w:r>
      <w:r w:rsidR="00855241">
        <w:rPr>
          <w:rFonts w:hint="cs"/>
          <w:rtl/>
        </w:rPr>
        <w:t>,</w:t>
      </w:r>
      <w:r>
        <w:rPr>
          <w:rtl/>
        </w:rPr>
        <w:t xml:space="preserve"> </w:t>
      </w:r>
      <w:bookmarkStart w:id="14600" w:name="_ETM_Q27_344409"/>
      <w:bookmarkEnd w:id="14600"/>
      <w:r w:rsidR="00855241">
        <w:rPr>
          <w:rtl/>
        </w:rPr>
        <w:t xml:space="preserve">שגם </w:t>
      </w:r>
      <w:bookmarkStart w:id="14601" w:name="_ETM_Q27_339340"/>
      <w:bookmarkEnd w:id="14601"/>
      <w:r w:rsidR="00855241">
        <w:rPr>
          <w:rtl/>
        </w:rPr>
        <w:t xml:space="preserve">ככה </w:t>
      </w:r>
      <w:bookmarkStart w:id="14602" w:name="_ETM_Q27_339760"/>
      <w:bookmarkEnd w:id="14602"/>
      <w:r w:rsidR="00855241">
        <w:rPr>
          <w:rtl/>
        </w:rPr>
        <w:t xml:space="preserve">נמצא </w:t>
      </w:r>
      <w:bookmarkStart w:id="14603" w:name="_ETM_Q27_340120"/>
      <w:bookmarkEnd w:id="14603"/>
      <w:r w:rsidR="00855241">
        <w:rPr>
          <w:rtl/>
        </w:rPr>
        <w:t>בשפל</w:t>
      </w:r>
      <w:r w:rsidR="00855241">
        <w:rPr>
          <w:rFonts w:hint="cs"/>
          <w:rtl/>
        </w:rPr>
        <w:t>,</w:t>
      </w:r>
      <w:r>
        <w:rPr>
          <w:rFonts w:hint="cs"/>
          <w:rtl/>
        </w:rPr>
        <w:t xml:space="preserve"> </w:t>
      </w:r>
      <w:r>
        <w:rPr>
          <w:rtl/>
        </w:rPr>
        <w:t xml:space="preserve">ייפגע </w:t>
      </w:r>
      <w:bookmarkStart w:id="14604" w:name="_ETM_Q27_345069"/>
      <w:bookmarkEnd w:id="14604"/>
      <w:r>
        <w:rPr>
          <w:rtl/>
        </w:rPr>
        <w:t>אנושות</w:t>
      </w:r>
      <w:r>
        <w:rPr>
          <w:rFonts w:hint="cs"/>
          <w:rtl/>
        </w:rPr>
        <w:t>,</w:t>
      </w:r>
      <w:r>
        <w:rPr>
          <w:rtl/>
        </w:rPr>
        <w:t xml:space="preserve"> </w:t>
      </w:r>
      <w:bookmarkStart w:id="14605" w:name="_ETM_Q27_345669"/>
      <w:bookmarkEnd w:id="14605"/>
      <w:r>
        <w:rPr>
          <w:rtl/>
        </w:rPr>
        <w:t xml:space="preserve">ולכן </w:t>
      </w:r>
      <w:bookmarkStart w:id="14606" w:name="_ETM_Q27_346060"/>
      <w:bookmarkEnd w:id="14606"/>
      <w:r>
        <w:rPr>
          <w:rtl/>
        </w:rPr>
        <w:t xml:space="preserve">אני </w:t>
      </w:r>
      <w:bookmarkStart w:id="14607" w:name="_ETM_Q27_346239"/>
      <w:bookmarkEnd w:id="14607"/>
      <w:r>
        <w:rPr>
          <w:rtl/>
        </w:rPr>
        <w:t xml:space="preserve">קורא </w:t>
      </w:r>
      <w:bookmarkStart w:id="14608" w:name="_ETM_Q27_346540"/>
      <w:bookmarkEnd w:id="14608"/>
      <w:r>
        <w:rPr>
          <w:rtl/>
        </w:rPr>
        <w:t xml:space="preserve">מכאן </w:t>
      </w:r>
      <w:bookmarkStart w:id="14609" w:name="_ETM_Q27_347370"/>
      <w:bookmarkEnd w:id="14609"/>
      <w:r>
        <w:rPr>
          <w:rtl/>
        </w:rPr>
        <w:t xml:space="preserve">לפחות </w:t>
      </w:r>
      <w:bookmarkStart w:id="14610" w:name="_ETM_Q27_347969"/>
      <w:bookmarkEnd w:id="14610"/>
      <w:r>
        <w:rPr>
          <w:rtl/>
        </w:rPr>
        <w:t xml:space="preserve">לדחות </w:t>
      </w:r>
      <w:bookmarkStart w:id="14611" w:name="_ETM_Q27_349220"/>
      <w:bookmarkEnd w:id="14611"/>
      <w:r>
        <w:rPr>
          <w:rtl/>
        </w:rPr>
        <w:t xml:space="preserve">את </w:t>
      </w:r>
      <w:bookmarkStart w:id="14612" w:name="_ETM_Q27_349580"/>
      <w:bookmarkEnd w:id="14612"/>
      <w:r>
        <w:rPr>
          <w:rtl/>
        </w:rPr>
        <w:t>ה</w:t>
      </w:r>
      <w:bookmarkStart w:id="14613" w:name="_ETM_Q27_350690"/>
      <w:bookmarkStart w:id="14614" w:name="_ETM_Q27_350900"/>
      <w:bookmarkEnd w:id="14613"/>
      <w:bookmarkEnd w:id="14614"/>
      <w:r>
        <w:rPr>
          <w:rtl/>
        </w:rPr>
        <w:t xml:space="preserve">דיון </w:t>
      </w:r>
      <w:bookmarkStart w:id="14615" w:name="_ETM_Q27_351620"/>
      <w:bookmarkEnd w:id="14615"/>
      <w:r>
        <w:rPr>
          <w:rFonts w:hint="cs"/>
          <w:rtl/>
        </w:rPr>
        <w:t>עד שיתפוגגו,</w:t>
      </w:r>
      <w:r>
        <w:rPr>
          <w:rtl/>
        </w:rPr>
        <w:t xml:space="preserve"> </w:t>
      </w:r>
      <w:bookmarkStart w:id="14616" w:name="_ETM_Q27_353240"/>
      <w:bookmarkEnd w:id="14616"/>
      <w:r>
        <w:rPr>
          <w:rtl/>
        </w:rPr>
        <w:t xml:space="preserve">אם </w:t>
      </w:r>
      <w:bookmarkStart w:id="14617" w:name="_ETM_Q27_353480"/>
      <w:bookmarkEnd w:id="14617"/>
      <w:r>
        <w:rPr>
          <w:rtl/>
        </w:rPr>
        <w:t>בכלל</w:t>
      </w:r>
      <w:r>
        <w:rPr>
          <w:rFonts w:hint="cs"/>
          <w:rtl/>
        </w:rPr>
        <w:t>,</w:t>
      </w:r>
      <w:r>
        <w:rPr>
          <w:rtl/>
        </w:rPr>
        <w:t xml:space="preserve"> </w:t>
      </w:r>
      <w:bookmarkStart w:id="14618" w:name="_ETM_Q27_353930"/>
      <w:bookmarkEnd w:id="14618"/>
      <w:r>
        <w:rPr>
          <w:rtl/>
        </w:rPr>
        <w:t xml:space="preserve">החשדות </w:t>
      </w:r>
      <w:bookmarkStart w:id="14619" w:name="_ETM_Q27_354680"/>
      <w:bookmarkEnd w:id="14619"/>
      <w:r>
        <w:rPr>
          <w:rFonts w:hint="cs"/>
          <w:rtl/>
        </w:rPr>
        <w:t xml:space="preserve">על </w:t>
      </w:r>
      <w:r>
        <w:rPr>
          <w:rtl/>
        </w:rPr>
        <w:t xml:space="preserve">אודות </w:t>
      </w:r>
      <w:bookmarkStart w:id="14620" w:name="_ETM_Q27_354980"/>
      <w:bookmarkEnd w:id="14620"/>
      <w:r>
        <w:rPr>
          <w:rtl/>
        </w:rPr>
        <w:t xml:space="preserve">יצחק </w:t>
      </w:r>
      <w:bookmarkStart w:id="14621" w:name="_ETM_Q27_355370"/>
      <w:bookmarkEnd w:id="14621"/>
      <w:r>
        <w:rPr>
          <w:rtl/>
        </w:rPr>
        <w:t>עמית</w:t>
      </w:r>
      <w:r>
        <w:rPr>
          <w:rFonts w:hint="cs"/>
          <w:rtl/>
        </w:rPr>
        <w:t>.</w:t>
      </w:r>
    </w:p>
    <w:p w:rsidR="009B2849" w:rsidRDefault="009B2849" w:rsidP="00590368">
      <w:pPr>
        <w:rPr>
          <w:rtl/>
        </w:rPr>
      </w:pPr>
    </w:p>
    <w:p w:rsidR="009B2849" w:rsidRDefault="009B2849" w:rsidP="00855241">
      <w:pPr>
        <w:rPr>
          <w:rtl/>
        </w:rPr>
      </w:pPr>
      <w:bookmarkStart w:id="14622" w:name="_ETM_Q27_357280"/>
      <w:bookmarkEnd w:id="14622"/>
      <w:r>
        <w:rPr>
          <w:rtl/>
        </w:rPr>
        <w:t xml:space="preserve">אני </w:t>
      </w:r>
      <w:bookmarkStart w:id="14623" w:name="_ETM_Q27_357520"/>
      <w:bookmarkEnd w:id="14623"/>
      <w:r>
        <w:rPr>
          <w:rtl/>
        </w:rPr>
        <w:t xml:space="preserve">שואל </w:t>
      </w:r>
      <w:bookmarkStart w:id="14624" w:name="_ETM_Q27_357760"/>
      <w:bookmarkEnd w:id="14624"/>
      <w:r>
        <w:rPr>
          <w:rtl/>
        </w:rPr>
        <w:t xml:space="preserve">את </w:t>
      </w:r>
      <w:bookmarkStart w:id="14625" w:name="_ETM_Q27_357850"/>
      <w:bookmarkEnd w:id="14625"/>
      <w:r>
        <w:rPr>
          <w:rtl/>
        </w:rPr>
        <w:t xml:space="preserve">חבריי </w:t>
      </w:r>
      <w:bookmarkStart w:id="14626" w:name="_ETM_Q27_358240"/>
      <w:bookmarkEnd w:id="14626"/>
      <w:r>
        <w:rPr>
          <w:rtl/>
        </w:rPr>
        <w:t xml:space="preserve">לאופוזיציה </w:t>
      </w:r>
      <w:bookmarkStart w:id="14627" w:name="_ETM_Q27_359530"/>
      <w:bookmarkEnd w:id="14627"/>
      <w:r>
        <w:rPr>
          <w:rtl/>
        </w:rPr>
        <w:t xml:space="preserve">ובכלל </w:t>
      </w:r>
      <w:bookmarkStart w:id="14628" w:name="_ETM_Q27_360010"/>
      <w:bookmarkEnd w:id="14628"/>
      <w:r>
        <w:rPr>
          <w:rtl/>
        </w:rPr>
        <w:t xml:space="preserve">בשמאל </w:t>
      </w:r>
      <w:bookmarkStart w:id="14629" w:name="_ETM_Q27_361120"/>
      <w:bookmarkEnd w:id="14629"/>
      <w:r>
        <w:rPr>
          <w:rtl/>
        </w:rPr>
        <w:t xml:space="preserve">מה </w:t>
      </w:r>
      <w:bookmarkStart w:id="14630" w:name="_ETM_Q27_361389"/>
      <w:bookmarkEnd w:id="14630"/>
      <w:r>
        <w:rPr>
          <w:rtl/>
        </w:rPr>
        <w:t xml:space="preserve">היה </w:t>
      </w:r>
      <w:bookmarkStart w:id="14631" w:name="_ETM_Q27_361569"/>
      <w:bookmarkEnd w:id="14631"/>
      <w:r>
        <w:rPr>
          <w:rtl/>
        </w:rPr>
        <w:t xml:space="preserve">קורה </w:t>
      </w:r>
      <w:bookmarkStart w:id="14632" w:name="_ETM_Q27_361930"/>
      <w:bookmarkEnd w:id="14632"/>
      <w:r>
        <w:rPr>
          <w:rtl/>
        </w:rPr>
        <w:t xml:space="preserve">אם </w:t>
      </w:r>
      <w:bookmarkStart w:id="14633" w:name="_ETM_Q27_362049"/>
      <w:bookmarkEnd w:id="14633"/>
      <w:r>
        <w:rPr>
          <w:rtl/>
        </w:rPr>
        <w:t xml:space="preserve">צל </w:t>
      </w:r>
      <w:bookmarkStart w:id="14634" w:name="_ETM_Q27_362829"/>
      <w:bookmarkStart w:id="14635" w:name="_ETM_Q27_363310"/>
      <w:bookmarkEnd w:id="14634"/>
      <w:bookmarkEnd w:id="14635"/>
      <w:r>
        <w:rPr>
          <w:rtl/>
        </w:rPr>
        <w:t xml:space="preserve">כזה </w:t>
      </w:r>
      <w:bookmarkStart w:id="14636" w:name="_ETM_Q27_364780"/>
      <w:bookmarkEnd w:id="14636"/>
      <w:r>
        <w:rPr>
          <w:rtl/>
        </w:rPr>
        <w:t xml:space="preserve">היה </w:t>
      </w:r>
      <w:bookmarkStart w:id="14637" w:name="_ETM_Q27_365730"/>
      <w:bookmarkEnd w:id="14637"/>
      <w:r>
        <w:rPr>
          <w:rtl/>
        </w:rPr>
        <w:t xml:space="preserve">אמור </w:t>
      </w:r>
      <w:bookmarkStart w:id="14638" w:name="_ETM_Q27_366240"/>
      <w:bookmarkEnd w:id="14638"/>
      <w:r>
        <w:rPr>
          <w:rtl/>
        </w:rPr>
        <w:t xml:space="preserve">להיות </w:t>
      </w:r>
      <w:bookmarkStart w:id="14639" w:name="_ETM_Q27_366630"/>
      <w:bookmarkEnd w:id="14639"/>
      <w:r>
        <w:rPr>
          <w:rtl/>
        </w:rPr>
        <w:t xml:space="preserve">על </w:t>
      </w:r>
      <w:bookmarkStart w:id="14640" w:name="_ETM_Q27_366870"/>
      <w:bookmarkEnd w:id="14640"/>
      <w:r>
        <w:rPr>
          <w:rFonts w:hint="cs"/>
          <w:rtl/>
        </w:rPr>
        <w:t xml:space="preserve">מר בקשי או מר ביטון, שניסו למנות אותם לבית </w:t>
      </w:r>
      <w:bookmarkStart w:id="14641" w:name="_ETM_Q27_371000"/>
      <w:bookmarkEnd w:id="14641"/>
      <w:r>
        <w:rPr>
          <w:rFonts w:hint="cs"/>
          <w:rtl/>
        </w:rPr>
        <w:t xml:space="preserve">המשפט העליון. לא מבין מה השתיקה הזו. מצמרר אותי עוד </w:t>
      </w:r>
      <w:bookmarkStart w:id="14642" w:name="_ETM_Q27_378000"/>
      <w:bookmarkEnd w:id="14642"/>
      <w:r>
        <w:rPr>
          <w:rFonts w:hint="cs"/>
          <w:rtl/>
        </w:rPr>
        <w:t>יותר לחשוב שאותם גורמים באופוזיציה שדוחפים להקים ועדת חקירה ממלכתית</w:t>
      </w:r>
      <w:bookmarkStart w:id="14643" w:name="_ETM_Q27_383000"/>
      <w:bookmarkEnd w:id="14643"/>
      <w:r>
        <w:rPr>
          <w:rFonts w:hint="cs"/>
          <w:rtl/>
        </w:rPr>
        <w:t xml:space="preserve"> </w:t>
      </w:r>
      <w:r>
        <w:rPr>
          <w:rFonts w:hint="eastAsia"/>
          <w:rtl/>
        </w:rPr>
        <w:t>–</w:t>
      </w:r>
      <w:r>
        <w:rPr>
          <w:rFonts w:hint="cs"/>
          <w:rtl/>
        </w:rPr>
        <w:t xml:space="preserve"> שאלה פשוטה: מי אמור לעמוד בראש הוועדה, יצחק עמית </w:t>
      </w:r>
      <w:bookmarkStart w:id="14644" w:name="_ETM_Q27_389000"/>
      <w:bookmarkEnd w:id="14644"/>
      <w:r>
        <w:rPr>
          <w:rFonts w:hint="cs"/>
          <w:rtl/>
        </w:rPr>
        <w:t xml:space="preserve">או מר יצחק </w:t>
      </w:r>
      <w:proofErr w:type="spellStart"/>
      <w:r>
        <w:rPr>
          <w:rFonts w:hint="cs"/>
          <w:rtl/>
        </w:rPr>
        <w:t>גולדפריינד</w:t>
      </w:r>
      <w:proofErr w:type="spellEnd"/>
      <w:r>
        <w:rPr>
          <w:rFonts w:hint="cs"/>
          <w:rtl/>
        </w:rPr>
        <w:t xml:space="preserve"> </w:t>
      </w:r>
      <w:r>
        <w:rPr>
          <w:rFonts w:hint="eastAsia"/>
          <w:rtl/>
        </w:rPr>
        <w:t>–</w:t>
      </w:r>
      <w:r>
        <w:rPr>
          <w:rFonts w:hint="cs"/>
          <w:rtl/>
        </w:rPr>
        <w:t xml:space="preserve"> מלשון "עמית". אם נתניהו עומד לדין כביכול על סיקור אוהד כשוחד, אז מהו הדין כלפי </w:t>
      </w:r>
      <w:bookmarkStart w:id="14645" w:name="_ETM_Q27_404000"/>
      <w:bookmarkEnd w:id="14645"/>
      <w:r>
        <w:rPr>
          <w:rFonts w:hint="cs"/>
          <w:rtl/>
        </w:rPr>
        <w:t xml:space="preserve">מר </w:t>
      </w:r>
      <w:proofErr w:type="spellStart"/>
      <w:r>
        <w:rPr>
          <w:rFonts w:hint="cs"/>
          <w:rtl/>
        </w:rPr>
        <w:t>גולפריינד</w:t>
      </w:r>
      <w:proofErr w:type="spellEnd"/>
      <w:r>
        <w:rPr>
          <w:rFonts w:hint="cs"/>
          <w:rtl/>
        </w:rPr>
        <w:t xml:space="preserve"> או מר עמית? תודה. </w:t>
      </w:r>
    </w:p>
    <w:p w:rsidR="009B2849" w:rsidRDefault="009B2849" w:rsidP="00590368">
      <w:pPr>
        <w:rPr>
          <w:rtl/>
        </w:rPr>
      </w:pPr>
    </w:p>
    <w:p w:rsidR="009B2849" w:rsidRDefault="009B2849" w:rsidP="00590368">
      <w:pPr>
        <w:pStyle w:val="af6"/>
        <w:keepNext/>
        <w:rPr>
          <w:rtl/>
        </w:rPr>
      </w:pPr>
      <w:bookmarkStart w:id="14646" w:name="ET_yor_6597_7"/>
      <w:r w:rsidRPr="00B217FC">
        <w:rPr>
          <w:rStyle w:val="TagStyle"/>
          <w:rtl/>
        </w:rPr>
        <w:t xml:space="preserve"> &lt;&lt; יור &gt;&gt; </w:t>
      </w:r>
      <w:r>
        <w:rPr>
          <w:rtl/>
        </w:rPr>
        <w:t>היו"ר מאיר כהן:</w:t>
      </w:r>
      <w:r w:rsidRPr="00B217FC">
        <w:rPr>
          <w:rStyle w:val="TagStyle"/>
          <w:rtl/>
        </w:rPr>
        <w:t xml:space="preserve"> &lt;&lt; יור &gt;&gt;</w:t>
      </w:r>
      <w:r>
        <w:rPr>
          <w:rtl/>
        </w:rPr>
        <w:t xml:space="preserve">  </w:t>
      </w:r>
      <w:bookmarkEnd w:id="14646"/>
    </w:p>
    <w:p w:rsidR="009B2849" w:rsidRDefault="009B2849" w:rsidP="00721EEF">
      <w:pPr>
        <w:rPr>
          <w:rtl/>
        </w:rPr>
      </w:pPr>
    </w:p>
    <w:p w:rsidR="009B2849" w:rsidRDefault="009B2849" w:rsidP="00855241">
      <w:pPr>
        <w:rPr>
          <w:rtl/>
        </w:rPr>
      </w:pPr>
      <w:r>
        <w:rPr>
          <w:rFonts w:hint="cs"/>
          <w:rtl/>
        </w:rPr>
        <w:t xml:space="preserve">תודה רבה, אדוני, תודה רבה. אנחנו נעבור להצבעה. גואטה, האם אדוני מדבר </w:t>
      </w:r>
      <w:r>
        <w:rPr>
          <w:rFonts w:hint="eastAsia"/>
          <w:rtl/>
        </w:rPr>
        <w:t>–</w:t>
      </w:r>
      <w:r>
        <w:rPr>
          <w:rFonts w:hint="cs"/>
          <w:rtl/>
        </w:rPr>
        <w:t xml:space="preserve"> אתם מסתפקים בתשובת השר או רוצים דיון בוועדה? בוועדה</w:t>
      </w:r>
      <w:r w:rsidR="00855241">
        <w:rPr>
          <w:rFonts w:hint="cs"/>
          <w:rtl/>
        </w:rPr>
        <w:t>.</w:t>
      </w:r>
      <w:r>
        <w:rPr>
          <w:rFonts w:hint="cs"/>
          <w:rtl/>
        </w:rPr>
        <w:t xml:space="preserve"> </w:t>
      </w:r>
      <w:bookmarkStart w:id="14647" w:name="_ETM_Q27_421000"/>
      <w:bookmarkEnd w:id="14647"/>
      <w:r>
        <w:rPr>
          <w:rFonts w:hint="cs"/>
          <w:rtl/>
        </w:rPr>
        <w:t xml:space="preserve">אוקיי. בכלכלה? איפה? </w:t>
      </w:r>
    </w:p>
    <w:p w:rsidR="009B2849" w:rsidRDefault="009B2849" w:rsidP="00590368">
      <w:pPr>
        <w:rPr>
          <w:rtl/>
        </w:rPr>
      </w:pPr>
    </w:p>
    <w:p w:rsidR="009B2849" w:rsidRDefault="009B2849" w:rsidP="00590368">
      <w:pPr>
        <w:pStyle w:val="af5"/>
        <w:keepNext/>
        <w:rPr>
          <w:rtl/>
        </w:rPr>
      </w:pPr>
      <w:bookmarkStart w:id="14648" w:name="ET_interruption_6544_8"/>
      <w:r w:rsidRPr="00B217FC">
        <w:rPr>
          <w:rStyle w:val="TagStyle"/>
          <w:rtl/>
        </w:rPr>
        <w:t xml:space="preserve"> &lt;&lt; קריאה &gt;&gt; </w:t>
      </w:r>
      <w:r>
        <w:rPr>
          <w:rtl/>
        </w:rPr>
        <w:t>ששון ששי גואטה (הליכוד):</w:t>
      </w:r>
      <w:r w:rsidRPr="00B217FC">
        <w:rPr>
          <w:rStyle w:val="TagStyle"/>
          <w:rtl/>
        </w:rPr>
        <w:t xml:space="preserve"> &lt;&lt; קריאה &gt;&gt;</w:t>
      </w:r>
      <w:r>
        <w:rPr>
          <w:rtl/>
        </w:rPr>
        <w:t xml:space="preserve">  </w:t>
      </w:r>
      <w:bookmarkEnd w:id="14648"/>
    </w:p>
    <w:p w:rsidR="009B2849" w:rsidRDefault="009B2849" w:rsidP="00721EEF">
      <w:pPr>
        <w:rPr>
          <w:rtl/>
        </w:rPr>
      </w:pPr>
    </w:p>
    <w:p w:rsidR="009B2849" w:rsidRDefault="009B2849" w:rsidP="00590368">
      <w:pPr>
        <w:rPr>
          <w:rtl/>
        </w:rPr>
      </w:pPr>
      <w:r>
        <w:rPr>
          <w:rFonts w:hint="cs"/>
          <w:rtl/>
        </w:rPr>
        <w:t>בכלכלה או חוץ וביטחון, מה אתה חושב?</w:t>
      </w:r>
    </w:p>
    <w:p w:rsidR="009B2849" w:rsidRDefault="009B2849" w:rsidP="00590368">
      <w:pPr>
        <w:rPr>
          <w:rtl/>
        </w:rPr>
      </w:pPr>
      <w:bookmarkStart w:id="14649" w:name="_ETM_Q27_423000"/>
      <w:bookmarkEnd w:id="14649"/>
    </w:p>
    <w:p w:rsidR="009B2849" w:rsidRDefault="009B2849" w:rsidP="00590368">
      <w:pPr>
        <w:pStyle w:val="af6"/>
        <w:keepNext/>
        <w:rPr>
          <w:rtl/>
        </w:rPr>
      </w:pPr>
      <w:bookmarkStart w:id="14650" w:name="ET_yor_6597_9"/>
      <w:r w:rsidRPr="00B217FC">
        <w:rPr>
          <w:rStyle w:val="TagStyle"/>
          <w:rtl/>
        </w:rPr>
        <w:t xml:space="preserve"> &lt;&lt; יור &gt;&gt; </w:t>
      </w:r>
      <w:r>
        <w:rPr>
          <w:rtl/>
        </w:rPr>
        <w:t>היו"ר מאיר כהן:</w:t>
      </w:r>
      <w:r w:rsidRPr="00B217FC">
        <w:rPr>
          <w:rStyle w:val="TagStyle"/>
          <w:rtl/>
        </w:rPr>
        <w:t xml:space="preserve"> &lt;&lt; יור &gt;&gt;</w:t>
      </w:r>
      <w:r>
        <w:rPr>
          <w:rtl/>
        </w:rPr>
        <w:t xml:space="preserve">  </w:t>
      </w:r>
      <w:bookmarkEnd w:id="14650"/>
    </w:p>
    <w:p w:rsidR="009B2849" w:rsidRDefault="009B2849" w:rsidP="00721EEF">
      <w:pPr>
        <w:rPr>
          <w:rtl/>
        </w:rPr>
      </w:pPr>
    </w:p>
    <w:p w:rsidR="009B2849" w:rsidRDefault="009B2849" w:rsidP="00590368">
      <w:pPr>
        <w:rPr>
          <w:rtl/>
        </w:rPr>
      </w:pPr>
      <w:bookmarkStart w:id="14651" w:name="_ETM_Q27_424000"/>
      <w:bookmarkEnd w:id="14651"/>
      <w:r>
        <w:rPr>
          <w:rFonts w:hint="cs"/>
          <w:rtl/>
        </w:rPr>
        <w:t xml:space="preserve">אני </w:t>
      </w:r>
      <w:bookmarkStart w:id="14652" w:name="_ETM_Q27_427000"/>
      <w:bookmarkEnd w:id="14652"/>
      <w:r>
        <w:rPr>
          <w:rFonts w:hint="cs"/>
          <w:rtl/>
        </w:rPr>
        <w:t xml:space="preserve">חושב שאנחנו נעביר את זה לכלכלה. </w:t>
      </w:r>
    </w:p>
    <w:p w:rsidR="009B2849" w:rsidRDefault="009B2849" w:rsidP="00590368">
      <w:pPr>
        <w:rPr>
          <w:rtl/>
        </w:rPr>
      </w:pPr>
      <w:bookmarkStart w:id="14653" w:name="_ETM_Q27_432000"/>
      <w:bookmarkEnd w:id="14653"/>
    </w:p>
    <w:p w:rsidR="009B2849" w:rsidRDefault="009B2849" w:rsidP="00590368">
      <w:pPr>
        <w:pStyle w:val="af5"/>
        <w:keepNext/>
        <w:rPr>
          <w:rtl/>
        </w:rPr>
      </w:pPr>
      <w:bookmarkStart w:id="14654" w:name="ET_interruption_6549_10"/>
      <w:r w:rsidRPr="00B217FC">
        <w:rPr>
          <w:rStyle w:val="TagStyle"/>
          <w:rtl/>
        </w:rPr>
        <w:t xml:space="preserve"> &lt;&lt; קריאה &gt;&gt; </w:t>
      </w:r>
      <w:r>
        <w:rPr>
          <w:rtl/>
        </w:rPr>
        <w:t>אביחי אברהם בוארון (הליכוד):</w:t>
      </w:r>
      <w:r w:rsidRPr="00B217FC">
        <w:rPr>
          <w:rStyle w:val="TagStyle"/>
          <w:rtl/>
        </w:rPr>
        <w:t xml:space="preserve"> &lt;&lt; קריאה &gt;&gt;</w:t>
      </w:r>
      <w:r>
        <w:rPr>
          <w:rtl/>
        </w:rPr>
        <w:t xml:space="preserve">  </w:t>
      </w:r>
      <w:bookmarkEnd w:id="14654"/>
    </w:p>
    <w:p w:rsidR="009B2849" w:rsidRDefault="009B2849" w:rsidP="00721EEF">
      <w:pPr>
        <w:rPr>
          <w:rtl/>
        </w:rPr>
      </w:pPr>
    </w:p>
    <w:p w:rsidR="009B2849" w:rsidRDefault="009B2849" w:rsidP="00590368">
      <w:pPr>
        <w:rPr>
          <w:rtl/>
        </w:rPr>
      </w:pPr>
      <w:r>
        <w:rPr>
          <w:rFonts w:hint="cs"/>
          <w:rtl/>
        </w:rPr>
        <w:t xml:space="preserve">אבל לכלכלה יש תקציב, משרד הביטחון יכול לטפל בזה. </w:t>
      </w:r>
    </w:p>
    <w:p w:rsidR="009B2849" w:rsidRDefault="009B2849" w:rsidP="00590368">
      <w:pPr>
        <w:rPr>
          <w:rtl/>
        </w:rPr>
      </w:pPr>
    </w:p>
    <w:p w:rsidR="009B2849" w:rsidRDefault="009B2849" w:rsidP="00590368">
      <w:pPr>
        <w:pStyle w:val="af6"/>
        <w:keepNext/>
        <w:rPr>
          <w:rtl/>
        </w:rPr>
      </w:pPr>
      <w:bookmarkStart w:id="14655" w:name="ET_yor_6597_11"/>
      <w:r w:rsidRPr="00B217FC">
        <w:rPr>
          <w:rStyle w:val="TagStyle"/>
          <w:rtl/>
        </w:rPr>
        <w:t xml:space="preserve"> &lt;&lt; יור &gt;&gt; </w:t>
      </w:r>
      <w:r>
        <w:rPr>
          <w:rtl/>
        </w:rPr>
        <w:t>היו"ר מאיר כהן:</w:t>
      </w:r>
      <w:r w:rsidRPr="00B217FC">
        <w:rPr>
          <w:rStyle w:val="TagStyle"/>
          <w:rtl/>
        </w:rPr>
        <w:t xml:space="preserve"> &lt;&lt; יור &gt;&gt;</w:t>
      </w:r>
      <w:r>
        <w:rPr>
          <w:rtl/>
        </w:rPr>
        <w:t xml:space="preserve">  </w:t>
      </w:r>
      <w:bookmarkEnd w:id="14655"/>
    </w:p>
    <w:p w:rsidR="009B2849" w:rsidRDefault="009B2849" w:rsidP="00721EEF">
      <w:pPr>
        <w:rPr>
          <w:rtl/>
        </w:rPr>
      </w:pPr>
    </w:p>
    <w:p w:rsidR="009B2849" w:rsidRDefault="009B2849" w:rsidP="00590368">
      <w:pPr>
        <w:rPr>
          <w:rtl/>
        </w:rPr>
      </w:pPr>
      <w:bookmarkStart w:id="14656" w:name="_ETM_Q27_436000"/>
      <w:bookmarkEnd w:id="14656"/>
      <w:r>
        <w:rPr>
          <w:rFonts w:hint="cs"/>
          <w:rtl/>
        </w:rPr>
        <w:t>אוקיי, אנחנו נצביע. מי בעד להעביר לוועדת הכלכלה?</w:t>
      </w:r>
    </w:p>
    <w:p w:rsidR="009B2849" w:rsidRDefault="009B2849" w:rsidP="00590368">
      <w:pPr>
        <w:rPr>
          <w:rtl/>
        </w:rPr>
      </w:pPr>
      <w:bookmarkStart w:id="14657" w:name="_ETM_Q27_443000"/>
      <w:bookmarkEnd w:id="14657"/>
    </w:p>
    <w:p w:rsidR="009B2849" w:rsidRDefault="009B2849" w:rsidP="00590368">
      <w:pPr>
        <w:pStyle w:val="af1"/>
        <w:keepNext/>
        <w:rPr>
          <w:rtl/>
        </w:rPr>
      </w:pPr>
      <w:bookmarkStart w:id="14658" w:name="_ETM_Q27_444000"/>
      <w:bookmarkEnd w:id="14658"/>
      <w:r>
        <w:rPr>
          <w:rtl/>
        </w:rPr>
        <w:t>הצבעה מס'</w:t>
      </w:r>
      <w:r>
        <w:rPr>
          <w:rFonts w:hint="cs"/>
          <w:rtl/>
        </w:rPr>
        <w:t xml:space="preserve"> 7</w:t>
      </w:r>
    </w:p>
    <w:p w:rsidR="009B2849" w:rsidRDefault="009B2849" w:rsidP="00590368">
      <w:pPr>
        <w:pStyle w:val="--"/>
        <w:keepNext/>
        <w:rPr>
          <w:rtl/>
        </w:rPr>
      </w:pPr>
    </w:p>
    <w:p w:rsidR="009B2849" w:rsidRDefault="009B2849" w:rsidP="00590368">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7</w:t>
      </w:r>
    </w:p>
    <w:p w:rsidR="009B2849" w:rsidRDefault="009B2849" w:rsidP="00590368">
      <w:pPr>
        <w:pStyle w:val="--"/>
        <w:keepNext/>
        <w:rPr>
          <w:rtl/>
        </w:rPr>
      </w:pPr>
      <w:r>
        <w:rPr>
          <w:rtl/>
        </w:rPr>
        <w:t xml:space="preserve">נגד – </w:t>
      </w:r>
      <w:r>
        <w:rPr>
          <w:rFonts w:hint="cs"/>
          <w:rtl/>
        </w:rPr>
        <w:t>אין</w:t>
      </w:r>
    </w:p>
    <w:p w:rsidR="009B2849" w:rsidRDefault="009B2849" w:rsidP="00590368">
      <w:pPr>
        <w:pStyle w:val="--"/>
        <w:keepNext/>
        <w:rPr>
          <w:rtl/>
        </w:rPr>
      </w:pPr>
      <w:r>
        <w:rPr>
          <w:rtl/>
        </w:rPr>
        <w:t xml:space="preserve">נמנעים – </w:t>
      </w:r>
      <w:r>
        <w:rPr>
          <w:rFonts w:hint="cs"/>
          <w:rtl/>
        </w:rPr>
        <w:t>אין</w:t>
      </w:r>
    </w:p>
    <w:p w:rsidR="009B2849" w:rsidRDefault="009B2849" w:rsidP="001D3778">
      <w:pPr>
        <w:pStyle w:val="af2"/>
        <w:rPr>
          <w:rtl/>
        </w:rPr>
      </w:pPr>
      <w:r>
        <w:rPr>
          <w:rFonts w:hint="cs"/>
          <w:rtl/>
        </w:rPr>
        <w:t>ההצעה להעביר את הנושא לוועדת הכלכלה נתקבלה.</w:t>
      </w:r>
    </w:p>
    <w:p w:rsidR="009B2849" w:rsidRDefault="009B2849" w:rsidP="001D3778">
      <w:pPr>
        <w:rPr>
          <w:rtl/>
        </w:rPr>
      </w:pPr>
      <w:bookmarkStart w:id="14659" w:name="_ETM_Q27_453000"/>
      <w:bookmarkEnd w:id="14659"/>
    </w:p>
    <w:p w:rsidR="009B2849" w:rsidRDefault="009B2849" w:rsidP="00590368">
      <w:pPr>
        <w:pStyle w:val="af6"/>
        <w:keepNext/>
        <w:rPr>
          <w:rtl/>
        </w:rPr>
      </w:pPr>
      <w:bookmarkStart w:id="14660" w:name="ET_yor_6597_12"/>
      <w:r w:rsidRPr="00D76E00">
        <w:rPr>
          <w:rStyle w:val="TagStyle"/>
          <w:rtl/>
        </w:rPr>
        <w:t xml:space="preserve"> &lt;&lt; יור &gt;&gt; </w:t>
      </w:r>
      <w:r>
        <w:rPr>
          <w:rtl/>
        </w:rPr>
        <w:t>היו"ר מאיר כהן:</w:t>
      </w:r>
      <w:r w:rsidRPr="00D76E00">
        <w:rPr>
          <w:rStyle w:val="TagStyle"/>
          <w:rtl/>
        </w:rPr>
        <w:t xml:space="preserve"> &lt;&lt; יור &gt;&gt;</w:t>
      </w:r>
      <w:r>
        <w:rPr>
          <w:rtl/>
        </w:rPr>
        <w:t xml:space="preserve">  </w:t>
      </w:r>
      <w:bookmarkEnd w:id="14660"/>
    </w:p>
    <w:p w:rsidR="009B2849" w:rsidRDefault="009B2849" w:rsidP="00721EEF">
      <w:pPr>
        <w:rPr>
          <w:rtl/>
        </w:rPr>
      </w:pPr>
    </w:p>
    <w:p w:rsidR="009B2849" w:rsidRDefault="009B2849" w:rsidP="00590368">
      <w:pPr>
        <w:rPr>
          <w:rtl/>
        </w:rPr>
      </w:pPr>
      <w:r>
        <w:rPr>
          <w:rFonts w:hint="cs"/>
          <w:rtl/>
        </w:rPr>
        <w:t xml:space="preserve">שבעה בעד, אין מתנגדים או נמנעים. אם כן, אנחנו נעביר להמשך דיון בוועדת הכלכלה. </w:t>
      </w:r>
    </w:p>
    <w:p w:rsidR="009B2849" w:rsidRDefault="009B2849" w:rsidP="00590368">
      <w:pPr>
        <w:rPr>
          <w:rtl/>
        </w:rPr>
      </w:pPr>
    </w:p>
    <w:p w:rsidR="009B2849" w:rsidRDefault="009B2849" w:rsidP="00590368">
      <w:pPr>
        <w:rPr>
          <w:rtl/>
        </w:rPr>
      </w:pPr>
    </w:p>
    <w:p w:rsidR="009B2849" w:rsidRDefault="009B2849" w:rsidP="00590368">
      <w:pPr>
        <w:pStyle w:val="a6"/>
        <w:rPr>
          <w:rtl/>
        </w:rPr>
      </w:pPr>
      <w:bookmarkStart w:id="14661" w:name="_ETM_Q27_462000"/>
      <w:bookmarkStart w:id="14662" w:name="ET_hatsach_642956_13"/>
      <w:bookmarkEnd w:id="14661"/>
      <w:r w:rsidRPr="00EA4305">
        <w:rPr>
          <w:rStyle w:val="TagStyle"/>
          <w:rtl/>
        </w:rPr>
        <w:t xml:space="preserve"> &lt;&lt; הצח &gt;&gt; </w:t>
      </w:r>
      <w:bookmarkStart w:id="14663" w:name="_Toc187874512"/>
      <w:bookmarkStart w:id="14664" w:name="_Toc187908566"/>
      <w:r>
        <w:rPr>
          <w:rtl/>
        </w:rPr>
        <w:t>הצעת חוק שירותי הדת היהודיים (תיקון מס' 27), התשפ"ה–2024</w:t>
      </w:r>
      <w:bookmarkEnd w:id="14663"/>
      <w:bookmarkEnd w:id="14664"/>
      <w:r w:rsidRPr="00EA4305">
        <w:rPr>
          <w:rStyle w:val="TagStyle"/>
          <w:rtl/>
        </w:rPr>
        <w:t xml:space="preserve"> &lt;&lt; הצח &gt;&gt;</w:t>
      </w:r>
      <w:r>
        <w:rPr>
          <w:rtl/>
        </w:rPr>
        <w:t xml:space="preserve">  </w:t>
      </w:r>
      <w:bookmarkEnd w:id="14662"/>
    </w:p>
    <w:p w:rsidR="009B2849" w:rsidRDefault="009B2849" w:rsidP="00590368">
      <w:pPr>
        <w:rPr>
          <w:rtl/>
        </w:rPr>
      </w:pPr>
      <w:r>
        <w:rPr>
          <w:rFonts w:hint="cs"/>
          <w:rtl/>
        </w:rPr>
        <w:t>[מס' כ/1036; דברי הכנסת, חוב' ג', ישיבה 216; נספחות.]</w:t>
      </w:r>
    </w:p>
    <w:p w:rsidR="009B2849" w:rsidRDefault="009B2849" w:rsidP="00590368">
      <w:pPr>
        <w:pStyle w:val="-0"/>
        <w:rPr>
          <w:rtl/>
        </w:rPr>
      </w:pPr>
      <w:r>
        <w:rPr>
          <w:rtl/>
        </w:rPr>
        <w:t>(קריאה שנייה וקריאה שלישית)</w:t>
      </w:r>
    </w:p>
    <w:p w:rsidR="009B2849" w:rsidRDefault="009B2849" w:rsidP="00590368">
      <w:pPr>
        <w:rPr>
          <w:rtl/>
        </w:rPr>
      </w:pPr>
    </w:p>
    <w:p w:rsidR="009B2849" w:rsidRDefault="009B2849" w:rsidP="00590368">
      <w:pPr>
        <w:pStyle w:val="af6"/>
        <w:keepNext/>
        <w:rPr>
          <w:rtl/>
        </w:rPr>
      </w:pPr>
      <w:bookmarkStart w:id="14665" w:name="ET_yor_6597_14"/>
      <w:r w:rsidRPr="00EA4305">
        <w:rPr>
          <w:rStyle w:val="TagStyle"/>
          <w:rtl/>
        </w:rPr>
        <w:t xml:space="preserve"> &lt;&lt; יור &gt;&gt; </w:t>
      </w:r>
      <w:r>
        <w:rPr>
          <w:rtl/>
        </w:rPr>
        <w:t>היו"ר מאיר כהן:</w:t>
      </w:r>
      <w:r w:rsidRPr="00EA4305">
        <w:rPr>
          <w:rStyle w:val="TagStyle"/>
          <w:rtl/>
        </w:rPr>
        <w:t xml:space="preserve"> &lt;&lt; יור &gt;&gt;</w:t>
      </w:r>
      <w:r>
        <w:rPr>
          <w:rtl/>
        </w:rPr>
        <w:t xml:space="preserve">  </w:t>
      </w:r>
      <w:bookmarkEnd w:id="14665"/>
    </w:p>
    <w:p w:rsidR="009B2849" w:rsidRDefault="009B2849" w:rsidP="00721EEF">
      <w:pPr>
        <w:rPr>
          <w:rtl/>
        </w:rPr>
      </w:pPr>
    </w:p>
    <w:p w:rsidR="009B2849" w:rsidRDefault="009B2849" w:rsidP="00BE686E">
      <w:pPr>
        <w:rPr>
          <w:rtl/>
        </w:rPr>
      </w:pPr>
      <w:r>
        <w:rPr>
          <w:rFonts w:hint="cs"/>
          <w:rtl/>
        </w:rPr>
        <w:t xml:space="preserve">אני עובר לנושא הבא. גברתי הסגנית, יש לך הודעה? לא. נעבור לנושא הבא על סדר-היום </w:t>
      </w:r>
      <w:r>
        <w:rPr>
          <w:rFonts w:hint="eastAsia"/>
          <w:rtl/>
        </w:rPr>
        <w:t xml:space="preserve">– </w:t>
      </w:r>
      <w:r>
        <w:rPr>
          <w:rFonts w:hint="cs"/>
          <w:rtl/>
        </w:rPr>
        <w:t xml:space="preserve">הצעת חוק </w:t>
      </w:r>
      <w:r w:rsidRPr="005A73A0">
        <w:rPr>
          <w:rtl/>
        </w:rPr>
        <w:t>שירותי הדת היהודיים (תיקון מס' 27), התשפ"ה–2024</w:t>
      </w:r>
      <w:r>
        <w:rPr>
          <w:rFonts w:hint="cs"/>
          <w:rtl/>
        </w:rPr>
        <w:t xml:space="preserve">, של חבר הכנסת ארז מלול, לקריאה השנייה והשלישית. </w:t>
      </w:r>
      <w:bookmarkStart w:id="14666" w:name="_ETM_Q27_484000"/>
      <w:bookmarkEnd w:id="14666"/>
      <w:r>
        <w:rPr>
          <w:rFonts w:hint="cs"/>
          <w:rtl/>
        </w:rPr>
        <w:t>אני מזמין את חבר הכנסת, בשם יושב-ראש ועדת החוקה, חוק ומשפט, להציג את הצעת החוק</w:t>
      </w:r>
      <w:r w:rsidR="00BE686E">
        <w:rPr>
          <w:rFonts w:hint="cs"/>
          <w:rtl/>
        </w:rPr>
        <w:t>.</w:t>
      </w:r>
      <w:r>
        <w:rPr>
          <w:rFonts w:hint="cs"/>
          <w:rtl/>
        </w:rPr>
        <w:t xml:space="preserve"> אדוני. </w:t>
      </w:r>
    </w:p>
    <w:p w:rsidR="009B2849" w:rsidRDefault="009B2849" w:rsidP="00590368">
      <w:pPr>
        <w:rPr>
          <w:rtl/>
        </w:rPr>
      </w:pPr>
      <w:bookmarkStart w:id="14667" w:name="_ETM_Q27_492000"/>
      <w:bookmarkEnd w:id="14667"/>
    </w:p>
    <w:p w:rsidR="009B2849" w:rsidRDefault="009B2849" w:rsidP="00590368">
      <w:pPr>
        <w:pStyle w:val="af5"/>
        <w:keepNext/>
        <w:rPr>
          <w:rtl/>
        </w:rPr>
      </w:pPr>
      <w:bookmarkStart w:id="14668" w:name="ET_interruption_5791_15"/>
      <w:r w:rsidRPr="005A73A0">
        <w:rPr>
          <w:rStyle w:val="TagStyle"/>
          <w:rtl/>
        </w:rPr>
        <w:t xml:space="preserve"> &lt;&lt; קריאה &gt;&gt; </w:t>
      </w:r>
      <w:r>
        <w:rPr>
          <w:rtl/>
        </w:rPr>
        <w:t>יואב סגלוביץ' (יש עתיד):</w:t>
      </w:r>
      <w:r w:rsidRPr="005A73A0">
        <w:rPr>
          <w:rStyle w:val="TagStyle"/>
          <w:rtl/>
        </w:rPr>
        <w:t xml:space="preserve"> &lt;&lt; קריאה &gt;&gt;</w:t>
      </w:r>
      <w:r>
        <w:rPr>
          <w:rtl/>
        </w:rPr>
        <w:t xml:space="preserve">  </w:t>
      </w:r>
      <w:bookmarkEnd w:id="14668"/>
    </w:p>
    <w:p w:rsidR="009B2849" w:rsidRDefault="009B2849" w:rsidP="00721EEF">
      <w:pPr>
        <w:rPr>
          <w:rtl/>
        </w:rPr>
      </w:pPr>
    </w:p>
    <w:p w:rsidR="009B2849" w:rsidRDefault="009B2849" w:rsidP="00590368">
      <w:pPr>
        <w:rPr>
          <w:rtl/>
        </w:rPr>
      </w:pPr>
      <w:r>
        <w:rPr>
          <w:rFonts w:hint="cs"/>
          <w:rtl/>
        </w:rPr>
        <w:t xml:space="preserve">בשם ש"ס. </w:t>
      </w:r>
    </w:p>
    <w:p w:rsidR="009B2849" w:rsidRDefault="009B2849" w:rsidP="00590368">
      <w:pPr>
        <w:rPr>
          <w:rtl/>
        </w:rPr>
      </w:pPr>
      <w:bookmarkStart w:id="14669" w:name="_ETM_Q27_491000"/>
      <w:bookmarkEnd w:id="14669"/>
    </w:p>
    <w:p w:rsidR="009B2849" w:rsidRDefault="009B2849" w:rsidP="00590368">
      <w:pPr>
        <w:pStyle w:val="a4"/>
        <w:keepNext/>
        <w:rPr>
          <w:rtl/>
        </w:rPr>
      </w:pPr>
      <w:bookmarkStart w:id="14670" w:name="ET_speaker_6520_17"/>
      <w:r w:rsidRPr="005A73A0">
        <w:rPr>
          <w:rStyle w:val="TagStyle"/>
          <w:rtl/>
        </w:rPr>
        <w:t xml:space="preserve">&lt;&lt; דובר &gt;&gt; </w:t>
      </w:r>
      <w:bookmarkStart w:id="14671" w:name="_Toc187874513"/>
      <w:bookmarkStart w:id="14672" w:name="_Toc187908567"/>
      <w:r>
        <w:rPr>
          <w:rtl/>
        </w:rPr>
        <w:t>ארז מלול (</w:t>
      </w:r>
      <w:r>
        <w:rPr>
          <w:rFonts w:hint="cs"/>
          <w:rtl/>
        </w:rPr>
        <w:t>בשם ועדת החוקה, חוק ומשפט</w:t>
      </w:r>
      <w:r>
        <w:rPr>
          <w:rtl/>
        </w:rPr>
        <w:t>):</w:t>
      </w:r>
      <w:bookmarkEnd w:id="14671"/>
      <w:bookmarkEnd w:id="14672"/>
      <w:r w:rsidRPr="005A73A0">
        <w:rPr>
          <w:rStyle w:val="TagStyle"/>
          <w:rtl/>
        </w:rPr>
        <w:t xml:space="preserve"> &lt;&lt; דובר &gt;&gt;</w:t>
      </w:r>
      <w:r>
        <w:rPr>
          <w:rtl/>
        </w:rPr>
        <w:t xml:space="preserve">  </w:t>
      </w:r>
      <w:bookmarkEnd w:id="14670"/>
    </w:p>
    <w:p w:rsidR="009B2849" w:rsidRDefault="009B2849" w:rsidP="00721EEF">
      <w:pPr>
        <w:rPr>
          <w:rtl/>
        </w:rPr>
      </w:pPr>
    </w:p>
    <w:p w:rsidR="009B2849" w:rsidRDefault="009B2849" w:rsidP="00C03B76">
      <w:pPr>
        <w:rPr>
          <w:rtl/>
        </w:rPr>
      </w:pPr>
      <w:r>
        <w:rPr>
          <w:rFonts w:hint="cs"/>
          <w:rtl/>
        </w:rPr>
        <w:t xml:space="preserve">בשם עם ישראל, יואב, בשם עם ישראל. אחי, אני בהתרגשות עם הפרסום שהעסקה קודמה, תגיד </w:t>
      </w:r>
      <w:bookmarkStart w:id="14673" w:name="_ETM_Q27_500000"/>
      <w:bookmarkEnd w:id="14673"/>
      <w:r>
        <w:rPr>
          <w:rFonts w:hint="cs"/>
          <w:rtl/>
        </w:rPr>
        <w:t xml:space="preserve">מה שאתה רוצה. זה האמת. </w:t>
      </w:r>
    </w:p>
    <w:p w:rsidR="009B2849" w:rsidRDefault="009B2849" w:rsidP="00590368">
      <w:pPr>
        <w:rPr>
          <w:rtl/>
        </w:rPr>
      </w:pPr>
    </w:p>
    <w:p w:rsidR="009B2849" w:rsidRDefault="009B2849" w:rsidP="00590368">
      <w:pPr>
        <w:pStyle w:val="af5"/>
        <w:rPr>
          <w:rtl/>
        </w:rPr>
      </w:pPr>
      <w:bookmarkStart w:id="14674" w:name="ET_interruption_5791_27"/>
      <w:r w:rsidRPr="0028233F">
        <w:rPr>
          <w:rStyle w:val="TagStyle"/>
          <w:rtl/>
        </w:rPr>
        <w:t xml:space="preserve"> &lt;&lt; קריאה &gt;&gt;</w:t>
      </w:r>
      <w:r w:rsidRPr="005A73A0">
        <w:rPr>
          <w:rStyle w:val="TagStyle"/>
          <w:rtl/>
        </w:rPr>
        <w:t xml:space="preserve"> </w:t>
      </w:r>
      <w:r>
        <w:rPr>
          <w:rtl/>
        </w:rPr>
        <w:t>יואב סגלוביץ' (יש עתיד):</w:t>
      </w:r>
      <w:r w:rsidRPr="005A73A0">
        <w:rPr>
          <w:rStyle w:val="TagStyle"/>
          <w:rtl/>
        </w:rPr>
        <w:t xml:space="preserve"> </w:t>
      </w:r>
      <w:r w:rsidRPr="0028233F">
        <w:rPr>
          <w:rStyle w:val="TagStyle"/>
          <w:rtl/>
        </w:rPr>
        <w:t>&lt;&lt; קריאה &gt;&gt;</w:t>
      </w:r>
      <w:bookmarkEnd w:id="14674"/>
      <w:r w:rsidRPr="0028233F">
        <w:rPr>
          <w:rStyle w:val="TagStyle"/>
          <w:rtl/>
        </w:rPr>
        <w:t xml:space="preserve"> </w:t>
      </w:r>
      <w:r>
        <w:rPr>
          <w:rtl/>
        </w:rPr>
        <w:t xml:space="preserve">  </w:t>
      </w:r>
    </w:p>
    <w:p w:rsidR="009B2849" w:rsidRDefault="009B2849" w:rsidP="00590368">
      <w:pPr>
        <w:rPr>
          <w:rtl/>
          <w:lang w:eastAsia="he-IL"/>
        </w:rPr>
      </w:pPr>
    </w:p>
    <w:p w:rsidR="009B2849" w:rsidRPr="0028233F" w:rsidRDefault="00C33473" w:rsidP="00590368">
      <w:pPr>
        <w:rPr>
          <w:rtl/>
          <w:lang w:eastAsia="he-IL"/>
        </w:rPr>
      </w:pPr>
      <w:r>
        <w:rPr>
          <w:rFonts w:hint="cs"/>
          <w:rtl/>
          <w:lang w:eastAsia="he-IL"/>
        </w:rPr>
        <w:t>– – –</w:t>
      </w:r>
      <w:r w:rsidR="009B2849">
        <w:rPr>
          <w:rFonts w:hint="cs"/>
          <w:rtl/>
          <w:lang w:eastAsia="he-IL"/>
        </w:rPr>
        <w:t xml:space="preserve"> </w:t>
      </w:r>
    </w:p>
    <w:p w:rsidR="009B2849" w:rsidRDefault="009B2849" w:rsidP="00590368">
      <w:pPr>
        <w:rPr>
          <w:rtl/>
        </w:rPr>
      </w:pPr>
      <w:bookmarkStart w:id="14675" w:name="_ETM_Q27_510000"/>
      <w:bookmarkEnd w:id="14675"/>
    </w:p>
    <w:p w:rsidR="009B2849" w:rsidRDefault="009B2849" w:rsidP="00590368">
      <w:pPr>
        <w:pStyle w:val="af6"/>
        <w:keepNext/>
        <w:rPr>
          <w:rtl/>
        </w:rPr>
      </w:pPr>
      <w:bookmarkStart w:id="14676" w:name="ET_yor_6597_18"/>
      <w:r w:rsidRPr="005A73A0">
        <w:rPr>
          <w:rStyle w:val="TagStyle"/>
          <w:rtl/>
        </w:rPr>
        <w:t xml:space="preserve"> &lt;&lt; יור &gt;&gt; </w:t>
      </w:r>
      <w:r>
        <w:rPr>
          <w:rtl/>
        </w:rPr>
        <w:t>היו"ר מאיר כהן:</w:t>
      </w:r>
      <w:r w:rsidRPr="005A73A0">
        <w:rPr>
          <w:rStyle w:val="TagStyle"/>
          <w:rtl/>
        </w:rPr>
        <w:t xml:space="preserve"> &lt;&lt; יור &gt;&gt;</w:t>
      </w:r>
      <w:r>
        <w:rPr>
          <w:rtl/>
        </w:rPr>
        <w:t xml:space="preserve">  </w:t>
      </w:r>
      <w:bookmarkEnd w:id="14676"/>
    </w:p>
    <w:p w:rsidR="009B2849" w:rsidRDefault="009B2849" w:rsidP="00590368">
      <w:pPr>
        <w:rPr>
          <w:rtl/>
        </w:rPr>
      </w:pPr>
    </w:p>
    <w:p w:rsidR="009B2849" w:rsidRDefault="009B2849" w:rsidP="00590368">
      <w:pPr>
        <w:rPr>
          <w:rtl/>
        </w:rPr>
      </w:pPr>
      <w:bookmarkStart w:id="14677" w:name="_ETM_Q27_511000"/>
      <w:bookmarkEnd w:id="14677"/>
      <w:r>
        <w:rPr>
          <w:rFonts w:hint="cs"/>
          <w:rtl/>
        </w:rPr>
        <w:t xml:space="preserve">בבקשה, אדוני. </w:t>
      </w:r>
    </w:p>
    <w:p w:rsidR="009B2849" w:rsidRDefault="009B2849" w:rsidP="00590368">
      <w:pPr>
        <w:rPr>
          <w:rtl/>
        </w:rPr>
      </w:pPr>
    </w:p>
    <w:p w:rsidR="009B2849" w:rsidRDefault="009B2849" w:rsidP="00590368">
      <w:pPr>
        <w:pStyle w:val="-"/>
        <w:keepNext/>
        <w:rPr>
          <w:rtl/>
        </w:rPr>
      </w:pPr>
      <w:bookmarkStart w:id="14678" w:name="ET_speakercontinue_ארז_מלול_בשם_וע_28"/>
      <w:r w:rsidRPr="0046324B">
        <w:rPr>
          <w:rStyle w:val="TagStyle"/>
          <w:rtl/>
        </w:rPr>
        <w:t xml:space="preserve"> &lt;&lt; דובר_המשך &gt;&gt;</w:t>
      </w:r>
      <w:r w:rsidRPr="005A73A0">
        <w:rPr>
          <w:rStyle w:val="TagStyle"/>
          <w:rtl/>
        </w:rPr>
        <w:t xml:space="preserve"> </w:t>
      </w:r>
      <w:r>
        <w:rPr>
          <w:rtl/>
        </w:rPr>
        <w:t>ארז מלול (</w:t>
      </w:r>
      <w:r>
        <w:rPr>
          <w:rFonts w:hint="cs"/>
          <w:rtl/>
        </w:rPr>
        <w:t>בשם ועדת החוקה, חוק ומשפט</w:t>
      </w:r>
      <w:r>
        <w:rPr>
          <w:rtl/>
        </w:rPr>
        <w:t>):</w:t>
      </w:r>
      <w:r w:rsidRPr="005A73A0">
        <w:rPr>
          <w:rStyle w:val="TagStyle"/>
          <w:rtl/>
        </w:rPr>
        <w:t xml:space="preserve"> </w:t>
      </w:r>
      <w:r w:rsidRPr="0046324B">
        <w:rPr>
          <w:rStyle w:val="TagStyle"/>
          <w:rtl/>
        </w:rPr>
        <w:t xml:space="preserve">&lt;&lt; דובר_המשך &gt;&gt; </w:t>
      </w:r>
      <w:r>
        <w:rPr>
          <w:rtl/>
        </w:rPr>
        <w:t xml:space="preserve">  </w:t>
      </w:r>
    </w:p>
    <w:bookmarkEnd w:id="14678"/>
    <w:p w:rsidR="009B2849" w:rsidRDefault="009B2849" w:rsidP="00721EEF">
      <w:pPr>
        <w:rPr>
          <w:rtl/>
        </w:rPr>
      </w:pPr>
    </w:p>
    <w:p w:rsidR="009B2849" w:rsidRDefault="009B2849" w:rsidP="00590368">
      <w:pPr>
        <w:rPr>
          <w:rtl/>
        </w:rPr>
      </w:pPr>
      <w:r>
        <w:rPr>
          <w:rFonts w:hint="cs"/>
          <w:rtl/>
        </w:rPr>
        <w:t xml:space="preserve">אדוני היושב-ראש, כנסת נכבדה, </w:t>
      </w:r>
      <w:r w:rsidRPr="005A73A0">
        <w:rPr>
          <w:rtl/>
        </w:rPr>
        <w:t>אני מתכבד להביא בפני הכנסת לקריאה השנייה ולקריאה השלישית את הצעת חוק שירותי הדת היהודיים (תיקון מס</w:t>
      </w:r>
      <w:r>
        <w:rPr>
          <w:rFonts w:hint="cs"/>
          <w:rtl/>
        </w:rPr>
        <w:t>'</w:t>
      </w:r>
      <w:r w:rsidRPr="005A73A0">
        <w:rPr>
          <w:rtl/>
        </w:rPr>
        <w:t xml:space="preserve"> 27), התשפ</w:t>
      </w:r>
      <w:r>
        <w:rPr>
          <w:rFonts w:hint="cs"/>
          <w:rtl/>
        </w:rPr>
        <w:t>"</w:t>
      </w:r>
      <w:r w:rsidRPr="005A73A0">
        <w:rPr>
          <w:rtl/>
        </w:rPr>
        <w:t xml:space="preserve">ה–2024. הצעה זו היא הצעת חוק פרטית שלי. סעיף 11 לחוק שירותי הדת היהודיים (נוסח משולב), </w:t>
      </w:r>
      <w:proofErr w:type="spellStart"/>
      <w:r w:rsidRPr="005A73A0">
        <w:rPr>
          <w:rtl/>
        </w:rPr>
        <w:t>התשל</w:t>
      </w:r>
      <w:r>
        <w:rPr>
          <w:rFonts w:hint="cs"/>
          <w:rtl/>
        </w:rPr>
        <w:t>"</w:t>
      </w:r>
      <w:r w:rsidRPr="005A73A0">
        <w:rPr>
          <w:rtl/>
        </w:rPr>
        <w:t>א</w:t>
      </w:r>
      <w:proofErr w:type="spellEnd"/>
      <w:r w:rsidRPr="005A73A0">
        <w:rPr>
          <w:rtl/>
        </w:rPr>
        <w:t>–1971, קובע כי הממשלה והרשות המקומית נושאות בהוצאות התקציב של מועצה דתית. סעיפים 11א עד 11ז לחוק מסדירים את היחס שבין סכום ההשתתפות של הממשלה בתקציבה של מועצה דתית לסכום ההשתתפות של הרשות המקומית שהמועצה הדתית היא בתחומה.</w:t>
      </w:r>
    </w:p>
    <w:p w:rsidR="009B2849" w:rsidRDefault="009B2849" w:rsidP="00590368">
      <w:pPr>
        <w:rPr>
          <w:rtl/>
        </w:rPr>
      </w:pPr>
    </w:p>
    <w:p w:rsidR="009B2849" w:rsidRDefault="009B2849" w:rsidP="00BE686E">
      <w:pPr>
        <w:rPr>
          <w:rtl/>
        </w:rPr>
      </w:pPr>
      <w:r w:rsidRPr="005A73A0">
        <w:rPr>
          <w:rtl/>
        </w:rPr>
        <w:t xml:space="preserve">לפי ההסדר הקיים, סכום ההשתתפות של רשות מקומית בתקציב של מועצה דתית הוא פי אחד וחצי מסכום ההשתתפות של הממשלה בתקציב של אותה מועצה דתית </w:t>
      </w:r>
      <w:r>
        <w:rPr>
          <w:rFonts w:hint="cs"/>
          <w:rtl/>
        </w:rPr>
        <w:t xml:space="preserve">– </w:t>
      </w:r>
      <w:r w:rsidRPr="005A73A0">
        <w:rPr>
          <w:rtl/>
        </w:rPr>
        <w:t>אדוני בטח מכיר את זה, 60</w:t>
      </w:r>
      <w:r w:rsidR="00BE686E">
        <w:rPr>
          <w:rFonts w:hint="cs"/>
          <w:rtl/>
        </w:rPr>
        <w:t>%:</w:t>
      </w:r>
      <w:r w:rsidRPr="005A73A0">
        <w:rPr>
          <w:rtl/>
        </w:rPr>
        <w:t>40</w:t>
      </w:r>
      <w:r w:rsidR="00BE686E">
        <w:rPr>
          <w:rFonts w:hint="cs"/>
          <w:rtl/>
        </w:rPr>
        <w:t>%</w:t>
      </w:r>
      <w:r>
        <w:rPr>
          <w:rFonts w:hint="cs"/>
          <w:rtl/>
        </w:rPr>
        <w:t>,</w:t>
      </w:r>
      <w:r w:rsidRPr="005A73A0">
        <w:rPr>
          <w:rtl/>
        </w:rPr>
        <w:t xml:space="preserve"> כראש עיר דימונה</w:t>
      </w:r>
      <w:r w:rsidR="00BE686E">
        <w:rPr>
          <w:rFonts w:hint="cs"/>
          <w:rtl/>
        </w:rPr>
        <w:t>,</w:t>
      </w:r>
      <w:r w:rsidRPr="005A73A0">
        <w:rPr>
          <w:rtl/>
        </w:rPr>
        <w:t xml:space="preserve"> שתמך.</w:t>
      </w:r>
      <w:r>
        <w:rPr>
          <w:rtl/>
        </w:rPr>
        <w:t xml:space="preserve"> </w:t>
      </w:r>
    </w:p>
    <w:p w:rsidR="009B2849" w:rsidRDefault="009B2849" w:rsidP="00590368">
      <w:pPr>
        <w:rPr>
          <w:rtl/>
        </w:rPr>
      </w:pPr>
    </w:p>
    <w:p w:rsidR="009B2849" w:rsidRDefault="009B2849" w:rsidP="00590368">
      <w:pPr>
        <w:pStyle w:val="af6"/>
        <w:keepNext/>
        <w:rPr>
          <w:rtl/>
        </w:rPr>
      </w:pPr>
      <w:bookmarkStart w:id="14679" w:name="ET_yor_6597_20"/>
      <w:r w:rsidRPr="005A73A0">
        <w:rPr>
          <w:rStyle w:val="TagStyle"/>
          <w:rtl/>
        </w:rPr>
        <w:t xml:space="preserve"> &lt;&lt; יור &gt;&gt; </w:t>
      </w:r>
      <w:r>
        <w:rPr>
          <w:rtl/>
        </w:rPr>
        <w:t>היו"ר מאיר כהן:</w:t>
      </w:r>
      <w:r w:rsidRPr="005A73A0">
        <w:rPr>
          <w:rStyle w:val="TagStyle"/>
          <w:rtl/>
        </w:rPr>
        <w:t xml:space="preserve"> &lt;&lt; יור &gt;&gt;</w:t>
      </w:r>
      <w:r>
        <w:rPr>
          <w:rtl/>
        </w:rPr>
        <w:t xml:space="preserve">  </w:t>
      </w:r>
      <w:bookmarkEnd w:id="14679"/>
    </w:p>
    <w:p w:rsidR="009B2849" w:rsidRDefault="009B2849" w:rsidP="00721EEF">
      <w:pPr>
        <w:rPr>
          <w:rtl/>
        </w:rPr>
      </w:pPr>
    </w:p>
    <w:p w:rsidR="009B2849" w:rsidRDefault="009B2849" w:rsidP="00590368">
      <w:pPr>
        <w:rPr>
          <w:rtl/>
        </w:rPr>
      </w:pPr>
      <w:r>
        <w:rPr>
          <w:rFonts w:hint="cs"/>
          <w:rtl/>
        </w:rPr>
        <w:t>לא, זה תלוי.</w:t>
      </w:r>
    </w:p>
    <w:p w:rsidR="009B2849" w:rsidRDefault="009B2849" w:rsidP="00590368">
      <w:pPr>
        <w:rPr>
          <w:rtl/>
        </w:rPr>
      </w:pPr>
    </w:p>
    <w:p w:rsidR="00C03B76" w:rsidRDefault="00C03B76" w:rsidP="00C03B76">
      <w:pPr>
        <w:pStyle w:val="-"/>
        <w:keepNext/>
        <w:rPr>
          <w:rtl/>
        </w:rPr>
      </w:pPr>
      <w:r w:rsidRPr="0046324B">
        <w:rPr>
          <w:rStyle w:val="TagStyle"/>
          <w:rtl/>
        </w:rPr>
        <w:t>&lt;&lt; דובר_המשך &gt;&gt;</w:t>
      </w:r>
      <w:r w:rsidRPr="005A73A0">
        <w:rPr>
          <w:rStyle w:val="TagStyle"/>
          <w:rtl/>
        </w:rPr>
        <w:t xml:space="preserve"> </w:t>
      </w:r>
      <w:r>
        <w:rPr>
          <w:rtl/>
        </w:rPr>
        <w:t>ארז מלול (</w:t>
      </w:r>
      <w:r>
        <w:rPr>
          <w:rFonts w:hint="cs"/>
          <w:rtl/>
        </w:rPr>
        <w:t>בשם ועדת החוקה, חוק ומשפט</w:t>
      </w:r>
      <w:r>
        <w:rPr>
          <w:rtl/>
        </w:rPr>
        <w:t>):</w:t>
      </w:r>
      <w:r w:rsidRPr="005A73A0">
        <w:rPr>
          <w:rStyle w:val="TagStyle"/>
          <w:rtl/>
        </w:rPr>
        <w:t xml:space="preserve"> </w:t>
      </w:r>
      <w:r w:rsidRPr="0046324B">
        <w:rPr>
          <w:rStyle w:val="TagStyle"/>
          <w:rtl/>
        </w:rPr>
        <w:t xml:space="preserve">&lt;&lt; דובר_המשך &gt;&gt; </w:t>
      </w:r>
      <w:r>
        <w:rPr>
          <w:rtl/>
        </w:rPr>
        <w:t xml:space="preserve">  </w:t>
      </w:r>
    </w:p>
    <w:p w:rsidR="00C03B76" w:rsidRDefault="00C03B76" w:rsidP="00590368">
      <w:pPr>
        <w:rPr>
          <w:rtl/>
        </w:rPr>
      </w:pPr>
      <w:bookmarkStart w:id="14680" w:name="_ETM_Q27_566000"/>
      <w:bookmarkEnd w:id="14680"/>
    </w:p>
    <w:p w:rsidR="009B2849" w:rsidRDefault="009B2849" w:rsidP="00590368">
      <w:pPr>
        <w:rPr>
          <w:rtl/>
        </w:rPr>
      </w:pPr>
      <w:r>
        <w:rPr>
          <w:rFonts w:hint="cs"/>
          <w:rtl/>
        </w:rPr>
        <w:t>רגע, רגע. אולם החוק קובע מנגנון שמאפשר לקבוע יחס</w:t>
      </w:r>
      <w:r>
        <w:rPr>
          <w:rtl/>
        </w:rPr>
        <w:t xml:space="preserve"> חלוקה שונה בין המשרד לרשות המקומית </w:t>
      </w:r>
      <w:r>
        <w:rPr>
          <w:rFonts w:hint="cs"/>
          <w:rtl/>
        </w:rPr>
        <w:t xml:space="preserve">– </w:t>
      </w:r>
      <w:r>
        <w:rPr>
          <w:rtl/>
        </w:rPr>
        <w:t>סכום השתתפות מיוחד</w:t>
      </w:r>
      <w:r>
        <w:rPr>
          <w:rFonts w:hint="cs"/>
          <w:rtl/>
        </w:rPr>
        <w:t xml:space="preserve"> </w:t>
      </w:r>
      <w:r>
        <w:rPr>
          <w:rFonts w:hint="eastAsia"/>
        </w:rPr>
        <w:t>–</w:t>
      </w:r>
      <w:r>
        <w:rPr>
          <w:rtl/>
        </w:rPr>
        <w:t xml:space="preserve"> לפי אמות מידה שוויוניות הנקבעות לגבי כל שנת כספים, ובלבד שיישמר שיעור ההשתתפות הכולל של הממשלה ביחס לתקציב של כלל המועצות הדתיות.</w:t>
      </w:r>
      <w:r>
        <w:rPr>
          <w:rFonts w:hint="cs"/>
          <w:rtl/>
        </w:rPr>
        <w:t xml:space="preserve"> </w:t>
      </w:r>
    </w:p>
    <w:p w:rsidR="009B2849" w:rsidRPr="005A73A0" w:rsidRDefault="009B2849" w:rsidP="00590368">
      <w:pPr>
        <w:rPr>
          <w:rtl/>
        </w:rPr>
      </w:pPr>
    </w:p>
    <w:p w:rsidR="009B2849" w:rsidRDefault="009B2849" w:rsidP="00BE686E">
      <w:pPr>
        <w:rPr>
          <w:rtl/>
        </w:rPr>
      </w:pPr>
      <w:bookmarkStart w:id="14681" w:name="_ETM_Q27_546000"/>
      <w:bookmarkEnd w:id="14681"/>
      <w:r>
        <w:rPr>
          <w:rtl/>
        </w:rPr>
        <w:t xml:space="preserve">מטרת תיקון </w:t>
      </w:r>
      <w:r>
        <w:rPr>
          <w:rFonts w:hint="cs"/>
          <w:rtl/>
        </w:rPr>
        <w:t xml:space="preserve">החוק </w:t>
      </w:r>
      <w:r>
        <w:rPr>
          <w:rtl/>
        </w:rPr>
        <w:t>המוצע</w:t>
      </w:r>
      <w:r>
        <w:rPr>
          <w:rFonts w:hint="cs"/>
          <w:rtl/>
        </w:rPr>
        <w:t xml:space="preserve"> </w:t>
      </w:r>
      <w:r>
        <w:rPr>
          <w:rtl/>
        </w:rPr>
        <w:t>היא לאפשר לממשלה לתקצב שכר ותקנים של בעלי תפקידים שונים במועצות הדתיות שמונו כדין</w:t>
      </w:r>
      <w:r>
        <w:rPr>
          <w:rFonts w:hint="cs"/>
          <w:rtl/>
        </w:rPr>
        <w:t>,</w:t>
      </w:r>
      <w:r>
        <w:rPr>
          <w:rtl/>
        </w:rPr>
        <w:t xml:space="preserve"> למשל רבנים, רבני יישובים, רבני אזורים, </w:t>
      </w:r>
      <w:proofErr w:type="spellStart"/>
      <w:r>
        <w:rPr>
          <w:rtl/>
        </w:rPr>
        <w:t>קייסים</w:t>
      </w:r>
      <w:proofErr w:type="spellEnd"/>
      <w:r>
        <w:rPr>
          <w:rtl/>
        </w:rPr>
        <w:t xml:space="preserve"> לעדה האתיופית</w:t>
      </w:r>
      <w:r w:rsidR="00BE686E">
        <w:rPr>
          <w:rFonts w:hint="cs"/>
          <w:rtl/>
        </w:rPr>
        <w:t xml:space="preserve"> ו</w:t>
      </w:r>
      <w:r>
        <w:rPr>
          <w:rtl/>
        </w:rPr>
        <w:t>בלניות</w:t>
      </w:r>
      <w:r>
        <w:rPr>
          <w:rFonts w:hint="cs"/>
          <w:rtl/>
        </w:rPr>
        <w:t>,</w:t>
      </w:r>
      <w:r>
        <w:rPr>
          <w:rtl/>
        </w:rPr>
        <w:t xml:space="preserve"> נוסף על סכומי ההשתתפות שמועצות דתיות מקבלות בהתאם להוראות החוק הקיים </w:t>
      </w:r>
      <w:r>
        <w:rPr>
          <w:rFonts w:hint="cs"/>
          <w:rtl/>
        </w:rPr>
        <w:t>– ו</w:t>
      </w:r>
      <w:r>
        <w:rPr>
          <w:rtl/>
        </w:rPr>
        <w:t>אני חייב להגיד שעד החוק זה גם היה נהוג</w:t>
      </w:r>
      <w:r>
        <w:rPr>
          <w:rFonts w:hint="cs"/>
          <w:rtl/>
        </w:rPr>
        <w:t>,</w:t>
      </w:r>
      <w:r>
        <w:rPr>
          <w:rtl/>
        </w:rPr>
        <w:t xml:space="preserve"> משנת קום המדינה</w:t>
      </w:r>
      <w:r w:rsidR="00BE686E">
        <w:rPr>
          <w:rFonts w:hint="cs"/>
          <w:rtl/>
        </w:rPr>
        <w:t>,</w:t>
      </w:r>
      <w:r>
        <w:rPr>
          <w:rtl/>
        </w:rPr>
        <w:t xml:space="preserve"> רק עכשיו אמרו שזה לא חוקי</w:t>
      </w:r>
      <w:r>
        <w:rPr>
          <w:rFonts w:hint="cs"/>
          <w:rtl/>
        </w:rPr>
        <w:t>,</w:t>
      </w:r>
      <w:r>
        <w:rPr>
          <w:rtl/>
        </w:rPr>
        <w:t xml:space="preserve"> אז הסדרנו את זה שזה יהיה באופן חוקי </w:t>
      </w:r>
      <w:r>
        <w:rPr>
          <w:rFonts w:hint="cs"/>
          <w:rtl/>
        </w:rPr>
        <w:t xml:space="preserve">– </w:t>
      </w:r>
      <w:r>
        <w:rPr>
          <w:rtl/>
        </w:rPr>
        <w:t>ובלי שיהיה בכך כדי לחייב את הרשות המקומית בסכומי ההשתתפות מטעמה בשל הוצאות אלו.</w:t>
      </w:r>
      <w:r>
        <w:rPr>
          <w:rFonts w:hint="cs"/>
          <w:rtl/>
        </w:rPr>
        <w:t xml:space="preserve"> </w:t>
      </w:r>
      <w:r w:rsidRPr="009F6B68">
        <w:rPr>
          <w:rtl/>
        </w:rPr>
        <w:t>לפי המוצע, הוראה זו תחול גם ביחס לרשויות מקומיות, עיריות, מועצות מקומיות ומועצות אזוריות שאין בתחומן מועצה דתית.</w:t>
      </w:r>
      <w:r>
        <w:rPr>
          <w:rFonts w:hint="cs"/>
          <w:rtl/>
        </w:rPr>
        <w:t xml:space="preserve"> </w:t>
      </w:r>
      <w:r w:rsidRPr="00C54807">
        <w:rPr>
          <w:rtl/>
        </w:rPr>
        <w:t xml:space="preserve">התקציב יועבר על פי אמות מידה שוויוניות שייקבעו על ידי השר לשירותי דת בהתייעצות עם שר האוצר. אמות המידה יסדירו את אופן התקצוב וגובהו, והכול בכפוף לתקציב המאושר במשרד לשירותי דת. </w:t>
      </w:r>
    </w:p>
    <w:p w:rsidR="009B2849" w:rsidRDefault="009B2849" w:rsidP="00590368">
      <w:pPr>
        <w:rPr>
          <w:rtl/>
        </w:rPr>
      </w:pPr>
      <w:bookmarkStart w:id="14682" w:name="_ETM_Q27_653666"/>
      <w:bookmarkStart w:id="14683" w:name="_ETM_Q27_653741"/>
      <w:bookmarkStart w:id="14684" w:name="_ETM_Q27_653809"/>
      <w:bookmarkEnd w:id="14682"/>
      <w:bookmarkEnd w:id="14683"/>
      <w:bookmarkEnd w:id="14684"/>
    </w:p>
    <w:p w:rsidR="009B2849" w:rsidRDefault="009B2849" w:rsidP="00BE686E">
      <w:pPr>
        <w:rPr>
          <w:rtl/>
        </w:rPr>
      </w:pPr>
      <w:bookmarkStart w:id="14685" w:name="_ETM_Q27_653901"/>
      <w:bookmarkEnd w:id="14685"/>
      <w:r w:rsidRPr="00C54807">
        <w:rPr>
          <w:rtl/>
        </w:rPr>
        <w:t>להצעת החוק הוגשו הסתייגויות ובקשות רשות דיבור. אני מבקש מהכנסת לדחות את ההסתייגויות ולאשר את הצעת החוק בקריא</w:t>
      </w:r>
      <w:r w:rsidR="00BE686E">
        <w:rPr>
          <w:rFonts w:hint="cs"/>
          <w:rtl/>
        </w:rPr>
        <w:t>ה</w:t>
      </w:r>
      <w:r w:rsidRPr="00C54807">
        <w:rPr>
          <w:rtl/>
        </w:rPr>
        <w:t xml:space="preserve"> השנייה והשלישית בנוסח שאישרה הוועדה</w:t>
      </w:r>
      <w:r w:rsidR="00BE686E">
        <w:rPr>
          <w:rFonts w:hint="cs"/>
          <w:rtl/>
        </w:rPr>
        <w:t>.</w:t>
      </w:r>
      <w:r w:rsidRPr="00C54807">
        <w:rPr>
          <w:rtl/>
        </w:rPr>
        <w:t xml:space="preserve"> תודה רבה.</w:t>
      </w:r>
      <w:r>
        <w:rPr>
          <w:rFonts w:hint="cs"/>
          <w:rtl/>
        </w:rPr>
        <w:t xml:space="preserve"> </w:t>
      </w:r>
    </w:p>
    <w:p w:rsidR="009B2849" w:rsidRDefault="009B2849" w:rsidP="00590368">
      <w:pPr>
        <w:rPr>
          <w:rtl/>
        </w:rPr>
      </w:pPr>
      <w:bookmarkStart w:id="14686" w:name="_ETM_Q27_656000"/>
      <w:bookmarkEnd w:id="14686"/>
    </w:p>
    <w:p w:rsidR="009B2849" w:rsidRDefault="009B2849" w:rsidP="00590368">
      <w:pPr>
        <w:pStyle w:val="af6"/>
        <w:keepNext/>
        <w:rPr>
          <w:rtl/>
        </w:rPr>
      </w:pPr>
      <w:bookmarkStart w:id="14687" w:name="ET_yor_6597_22"/>
      <w:r w:rsidRPr="00C54807">
        <w:rPr>
          <w:rStyle w:val="TagStyle"/>
          <w:rtl/>
        </w:rPr>
        <w:t xml:space="preserve"> &lt;&lt; יור &gt;&gt; </w:t>
      </w:r>
      <w:r>
        <w:rPr>
          <w:rtl/>
        </w:rPr>
        <w:t>היו"ר מאיר כהן:</w:t>
      </w:r>
      <w:r w:rsidRPr="00C54807">
        <w:rPr>
          <w:rStyle w:val="TagStyle"/>
          <w:rtl/>
        </w:rPr>
        <w:t xml:space="preserve"> &lt;&lt; יור &gt;&gt;</w:t>
      </w:r>
      <w:r>
        <w:rPr>
          <w:rtl/>
        </w:rPr>
        <w:t xml:space="preserve">  </w:t>
      </w:r>
      <w:bookmarkEnd w:id="14687"/>
    </w:p>
    <w:p w:rsidR="009B2849" w:rsidRDefault="009B2849" w:rsidP="00721EEF">
      <w:pPr>
        <w:rPr>
          <w:rtl/>
        </w:rPr>
      </w:pPr>
    </w:p>
    <w:p w:rsidR="009B2849" w:rsidRDefault="009B2849" w:rsidP="00BE686E">
      <w:pPr>
        <w:rPr>
          <w:rtl/>
        </w:rPr>
      </w:pPr>
      <w:bookmarkStart w:id="14688" w:name="_ETM_Q27_660000"/>
      <w:bookmarkEnd w:id="14688"/>
      <w:r>
        <w:rPr>
          <w:rFonts w:hint="cs"/>
          <w:rtl/>
        </w:rPr>
        <w:t xml:space="preserve">תודה רבה, </w:t>
      </w:r>
      <w:bookmarkStart w:id="14689" w:name="_ETM_Q27_663000"/>
      <w:bookmarkEnd w:id="14689"/>
      <w:r>
        <w:rPr>
          <w:rFonts w:hint="cs"/>
          <w:rtl/>
        </w:rPr>
        <w:t xml:space="preserve">אדוני. אנחנו עוברים לדיון האישי. להצעת החוק הוגשו הסתייגויות של קבוצות יש עתיד, העבודה, המחנה הממלכתי, ישראל ביתנו וחד"ש-תע"ל. אני מזמין את חבר הכנסת </w:t>
      </w:r>
      <w:bookmarkStart w:id="14690" w:name="_ETM_Q27_682000"/>
      <w:bookmarkEnd w:id="14690"/>
      <w:r>
        <w:rPr>
          <w:rFonts w:hint="cs"/>
          <w:rtl/>
        </w:rPr>
        <w:t xml:space="preserve">יואב סגלוביץ', ראשון הדוברים. בבקשה, אדוני, עשר דקות. </w:t>
      </w:r>
    </w:p>
    <w:p w:rsidR="009B2849" w:rsidRDefault="009B2849" w:rsidP="00590368">
      <w:pPr>
        <w:rPr>
          <w:rtl/>
        </w:rPr>
      </w:pPr>
      <w:bookmarkStart w:id="14691" w:name="_ETM_Q27_692000"/>
      <w:bookmarkEnd w:id="14691"/>
    </w:p>
    <w:p w:rsidR="009B2849" w:rsidRDefault="009B2849" w:rsidP="00590368">
      <w:pPr>
        <w:pStyle w:val="a4"/>
        <w:keepNext/>
        <w:rPr>
          <w:rtl/>
        </w:rPr>
      </w:pPr>
      <w:bookmarkStart w:id="14692" w:name="ET_speaker_5791_23"/>
      <w:r w:rsidRPr="00046432">
        <w:rPr>
          <w:rStyle w:val="TagStyle"/>
          <w:rtl/>
        </w:rPr>
        <w:t xml:space="preserve"> &lt;&lt; דובר &gt;&gt; </w:t>
      </w:r>
      <w:bookmarkStart w:id="14693" w:name="_Toc187874515"/>
      <w:bookmarkStart w:id="14694" w:name="_Toc187908568"/>
      <w:r>
        <w:rPr>
          <w:rtl/>
        </w:rPr>
        <w:t>יואב סגלוביץ' (יש עתיד):</w:t>
      </w:r>
      <w:bookmarkEnd w:id="14693"/>
      <w:bookmarkEnd w:id="14694"/>
      <w:r w:rsidRPr="00046432">
        <w:rPr>
          <w:rStyle w:val="TagStyle"/>
          <w:rtl/>
        </w:rPr>
        <w:t xml:space="preserve"> &lt;&lt; דובר &gt;&gt;</w:t>
      </w:r>
      <w:r>
        <w:rPr>
          <w:rtl/>
        </w:rPr>
        <w:t xml:space="preserve">  </w:t>
      </w:r>
      <w:bookmarkEnd w:id="14692"/>
    </w:p>
    <w:p w:rsidR="009B2849" w:rsidRDefault="009B2849" w:rsidP="00721EEF">
      <w:pPr>
        <w:rPr>
          <w:rtl/>
        </w:rPr>
      </w:pPr>
    </w:p>
    <w:p w:rsidR="009B2849" w:rsidRDefault="009B2849" w:rsidP="00BE686E">
      <w:pPr>
        <w:rPr>
          <w:rtl/>
        </w:rPr>
      </w:pPr>
      <w:r>
        <w:rPr>
          <w:rFonts w:hint="cs"/>
          <w:rtl/>
        </w:rPr>
        <w:t xml:space="preserve">אדוני היושב-ראש, חבריי חברי הכנסת, זה באמת אחד האירועים המוזרים שיש </w:t>
      </w:r>
      <w:r w:rsidR="00BE686E">
        <w:rPr>
          <w:rFonts w:hint="eastAsia"/>
          <w:rtl/>
        </w:rPr>
        <w:t xml:space="preserve">– </w:t>
      </w:r>
      <w:r>
        <w:rPr>
          <w:rFonts w:hint="cs"/>
          <w:rtl/>
        </w:rPr>
        <w:t xml:space="preserve">הצעת חוק שמתגלגלת פה ורבים עליה ומתקוטטים איתה, ועולה המציע, מדבר כמה דקות קטנות ויורד. אני אנצל את </w:t>
      </w:r>
      <w:bookmarkStart w:id="14695" w:name="_ETM_Q27_711000"/>
      <w:bookmarkEnd w:id="14695"/>
      <w:r>
        <w:rPr>
          <w:rFonts w:hint="cs"/>
          <w:rtl/>
        </w:rPr>
        <w:t xml:space="preserve">הזמן שיש לי כדי לספר לכם סיפור. החוק לשירותי </w:t>
      </w:r>
      <w:bookmarkStart w:id="14696" w:name="_ETM_Q27_715000"/>
      <w:bookmarkEnd w:id="14696"/>
      <w:r>
        <w:rPr>
          <w:rFonts w:hint="cs"/>
          <w:rtl/>
        </w:rPr>
        <w:t>הדת היהודיים (תיקון</w:t>
      </w:r>
      <w:bookmarkStart w:id="14697" w:name="_ETM_Q27_690426"/>
      <w:bookmarkEnd w:id="14697"/>
      <w:r>
        <w:rPr>
          <w:rFonts w:hint="cs"/>
          <w:rtl/>
        </w:rPr>
        <w:t xml:space="preserve"> מס' 27) שבפניכם, צריך לזכור שזו </w:t>
      </w:r>
      <w:bookmarkStart w:id="14698" w:name="_ETM_Q27_721000"/>
      <w:bookmarkEnd w:id="14698"/>
      <w:r>
        <w:rPr>
          <w:rFonts w:hint="cs"/>
          <w:rtl/>
        </w:rPr>
        <w:t xml:space="preserve">הצעת חוק פרטית, כמו שנאמר. אני לא זוכר הצעת </w:t>
      </w:r>
      <w:bookmarkStart w:id="14699" w:name="_ETM_Q27_724000"/>
      <w:bookmarkEnd w:id="14699"/>
      <w:r>
        <w:rPr>
          <w:rFonts w:hint="cs"/>
          <w:rtl/>
        </w:rPr>
        <w:t xml:space="preserve">חוק פרטית שהייתה בכנסת ישראל שבה ישב מנכ"ל המשרד לשירותי דת יהודה אבידן </w:t>
      </w:r>
      <w:r>
        <w:rPr>
          <w:rFonts w:hint="eastAsia"/>
          <w:rtl/>
        </w:rPr>
        <w:t>–</w:t>
      </w:r>
      <w:r w:rsidR="00BE686E">
        <w:rPr>
          <w:rFonts w:hint="cs"/>
          <w:rtl/>
        </w:rPr>
        <w:t xml:space="preserve"> </w:t>
      </w:r>
      <w:r>
        <w:rPr>
          <w:rFonts w:hint="cs"/>
          <w:rtl/>
        </w:rPr>
        <w:t xml:space="preserve">ואללה, היה בייביסיטר בוועדה, על הצעת חוק פרטית. </w:t>
      </w:r>
    </w:p>
    <w:p w:rsidR="009B2849" w:rsidRDefault="009B2849" w:rsidP="00590368">
      <w:pPr>
        <w:rPr>
          <w:rtl/>
        </w:rPr>
      </w:pPr>
    </w:p>
    <w:p w:rsidR="009B2849" w:rsidRDefault="009B2849" w:rsidP="00590368">
      <w:pPr>
        <w:rPr>
          <w:rtl/>
        </w:rPr>
      </w:pPr>
      <w:bookmarkStart w:id="14700" w:name="_ETM_Q27_737000"/>
      <w:bookmarkEnd w:id="14700"/>
      <w:r>
        <w:rPr>
          <w:rFonts w:hint="cs"/>
          <w:rtl/>
        </w:rPr>
        <w:t xml:space="preserve">חוק שירותי הדת היהודיים, או בשמו </w:t>
      </w:r>
      <w:r>
        <w:rPr>
          <w:rFonts w:hint="eastAsia"/>
          <w:rtl/>
        </w:rPr>
        <w:t>–</w:t>
      </w:r>
      <w:r>
        <w:rPr>
          <w:rFonts w:hint="cs"/>
          <w:rtl/>
        </w:rPr>
        <w:t xml:space="preserve"> אחד השמות שאני מציע </w:t>
      </w:r>
      <w:r>
        <w:rPr>
          <w:rFonts w:hint="eastAsia"/>
          <w:rtl/>
        </w:rPr>
        <w:t>–</w:t>
      </w:r>
      <w:r>
        <w:rPr>
          <w:rFonts w:hint="cs"/>
          <w:rtl/>
        </w:rPr>
        <w:t xml:space="preserve"> סוף עידן התמימות. </w:t>
      </w:r>
    </w:p>
    <w:p w:rsidR="009B2849" w:rsidRDefault="009B2849" w:rsidP="00590368">
      <w:pPr>
        <w:rPr>
          <w:rtl/>
        </w:rPr>
      </w:pPr>
    </w:p>
    <w:p w:rsidR="009B2849" w:rsidRDefault="009B2849" w:rsidP="00590368">
      <w:pPr>
        <w:pStyle w:val="af5"/>
        <w:keepNext/>
        <w:rPr>
          <w:rtl/>
        </w:rPr>
      </w:pPr>
      <w:bookmarkStart w:id="14701" w:name="ET_interruption_5726_24"/>
      <w:r w:rsidRPr="004146AA">
        <w:rPr>
          <w:rStyle w:val="TagStyle"/>
          <w:rtl/>
        </w:rPr>
        <w:t xml:space="preserve"> &lt;&lt; קריאה &gt;&gt; </w:t>
      </w:r>
      <w:r>
        <w:rPr>
          <w:rtl/>
        </w:rPr>
        <w:t>ינון אזולאי (ש"ס):</w:t>
      </w:r>
      <w:r w:rsidRPr="004146AA">
        <w:rPr>
          <w:rStyle w:val="TagStyle"/>
          <w:rtl/>
        </w:rPr>
        <w:t xml:space="preserve"> &lt;&lt; קריאה &gt;&gt;</w:t>
      </w:r>
      <w:r>
        <w:rPr>
          <w:rtl/>
        </w:rPr>
        <w:t xml:space="preserve">  </w:t>
      </w:r>
      <w:bookmarkEnd w:id="14701"/>
    </w:p>
    <w:p w:rsidR="009B2849" w:rsidRDefault="009B2849" w:rsidP="00721EEF">
      <w:pPr>
        <w:rPr>
          <w:rtl/>
        </w:rPr>
      </w:pPr>
    </w:p>
    <w:p w:rsidR="009B2849" w:rsidRDefault="009B2849" w:rsidP="00590368">
      <w:pPr>
        <w:rPr>
          <w:rtl/>
        </w:rPr>
      </w:pPr>
      <w:r>
        <w:rPr>
          <w:rFonts w:hint="cs"/>
          <w:rtl/>
        </w:rPr>
        <w:t xml:space="preserve">"עידן" אצלכם זה </w:t>
      </w:r>
      <w:bookmarkStart w:id="14702" w:name="_ETM_Q27_747000"/>
      <w:bookmarkEnd w:id="14702"/>
      <w:r>
        <w:rPr>
          <w:rFonts w:hint="cs"/>
          <w:rtl/>
        </w:rPr>
        <w:t>לא בדיוק עובר.</w:t>
      </w:r>
    </w:p>
    <w:p w:rsidR="009B2849" w:rsidRDefault="009B2849" w:rsidP="00590368">
      <w:pPr>
        <w:rPr>
          <w:rtl/>
        </w:rPr>
      </w:pPr>
      <w:bookmarkStart w:id="14703" w:name="_ETM_Q27_750000"/>
      <w:bookmarkEnd w:id="14703"/>
    </w:p>
    <w:p w:rsidR="009B2849" w:rsidRDefault="009B2849" w:rsidP="00590368">
      <w:pPr>
        <w:pStyle w:val="-"/>
        <w:keepNext/>
        <w:rPr>
          <w:rtl/>
        </w:rPr>
      </w:pPr>
      <w:bookmarkStart w:id="14704" w:name="ET_speakercontinue_5791_25"/>
      <w:r w:rsidRPr="004146AA">
        <w:rPr>
          <w:rStyle w:val="TagStyle"/>
          <w:rtl/>
        </w:rPr>
        <w:t xml:space="preserve"> &lt;&lt; דובר_המשך &gt;&gt; </w:t>
      </w:r>
      <w:r>
        <w:rPr>
          <w:rtl/>
        </w:rPr>
        <w:t>יואב סגלוביץ' (יש עתיד):</w:t>
      </w:r>
      <w:r w:rsidRPr="004146AA">
        <w:rPr>
          <w:rStyle w:val="TagStyle"/>
          <w:rtl/>
        </w:rPr>
        <w:t xml:space="preserve"> &lt;&lt; דובר_המשך &gt;&gt;</w:t>
      </w:r>
      <w:r>
        <w:rPr>
          <w:rtl/>
        </w:rPr>
        <w:t xml:space="preserve">  </w:t>
      </w:r>
      <w:bookmarkEnd w:id="14704"/>
    </w:p>
    <w:p w:rsidR="009B2849" w:rsidRDefault="009B2849" w:rsidP="00721EEF">
      <w:pPr>
        <w:rPr>
          <w:rtl/>
        </w:rPr>
      </w:pPr>
    </w:p>
    <w:p w:rsidR="009B2849" w:rsidRDefault="009B2849" w:rsidP="00590368">
      <w:pPr>
        <w:rPr>
          <w:rtl/>
        </w:rPr>
      </w:pPr>
      <w:bookmarkStart w:id="14705" w:name="_ETM_Q27_753000"/>
      <w:bookmarkEnd w:id="14705"/>
      <w:r>
        <w:rPr>
          <w:rFonts w:hint="cs"/>
          <w:rtl/>
        </w:rPr>
        <w:t xml:space="preserve">בא נגיד, יש בזה משהו. "עידן" הוא משהו </w:t>
      </w:r>
      <w:bookmarkStart w:id="14706" w:name="_ETM_Q27_755000"/>
      <w:bookmarkEnd w:id="14706"/>
      <w:r>
        <w:rPr>
          <w:rFonts w:hint="cs"/>
          <w:rtl/>
        </w:rPr>
        <w:t xml:space="preserve">מאוד מאוד רחב. החוק הזה, אם אתה מדבר איתי על החוק הזה, ודווקא טוב שאתה אומר לי את זה, הוא </w:t>
      </w:r>
      <w:bookmarkStart w:id="14707" w:name="_ETM_Q27_761000"/>
      <w:bookmarkEnd w:id="14707"/>
      <w:r>
        <w:rPr>
          <w:rFonts w:hint="cs"/>
          <w:rtl/>
        </w:rPr>
        <w:t xml:space="preserve">באמת </w:t>
      </w:r>
      <w:r>
        <w:rPr>
          <w:rFonts w:hint="eastAsia"/>
          <w:rtl/>
        </w:rPr>
        <w:t>–</w:t>
      </w:r>
      <w:r>
        <w:rPr>
          <w:rFonts w:hint="cs"/>
          <w:rtl/>
        </w:rPr>
        <w:t xml:space="preserve"> אני לא יודע אם סוף עידן התמימות</w:t>
      </w:r>
      <w:r w:rsidR="00BE686E">
        <w:rPr>
          <w:rFonts w:hint="cs"/>
          <w:rtl/>
        </w:rPr>
        <w:t>,</w:t>
      </w:r>
      <w:r>
        <w:rPr>
          <w:rFonts w:hint="cs"/>
          <w:rtl/>
        </w:rPr>
        <w:t xml:space="preserve"> אבל לדעתי בוא נדבר קצת על תמימות. </w:t>
      </w:r>
    </w:p>
    <w:p w:rsidR="009B2849" w:rsidRDefault="009B2849" w:rsidP="00590368">
      <w:pPr>
        <w:rPr>
          <w:rtl/>
        </w:rPr>
      </w:pPr>
    </w:p>
    <w:p w:rsidR="009B2849" w:rsidRDefault="009B2849" w:rsidP="00590368">
      <w:pPr>
        <w:pStyle w:val="af5"/>
        <w:keepNext/>
        <w:rPr>
          <w:rtl/>
        </w:rPr>
      </w:pPr>
      <w:bookmarkStart w:id="14708" w:name="ET_interruption_5726_26"/>
      <w:r w:rsidRPr="006E0633">
        <w:rPr>
          <w:rStyle w:val="TagStyle"/>
          <w:rtl/>
        </w:rPr>
        <w:t xml:space="preserve"> &lt;&lt; קריאה &gt;&gt; </w:t>
      </w:r>
      <w:r>
        <w:rPr>
          <w:rtl/>
        </w:rPr>
        <w:t>ינון אזולאי (ש"ס):</w:t>
      </w:r>
      <w:r w:rsidRPr="006E0633">
        <w:rPr>
          <w:rStyle w:val="TagStyle"/>
          <w:rtl/>
        </w:rPr>
        <w:t xml:space="preserve"> &lt;&lt; קריאה &gt;&gt;</w:t>
      </w:r>
      <w:r>
        <w:rPr>
          <w:rtl/>
        </w:rPr>
        <w:t xml:space="preserve">  </w:t>
      </w:r>
      <w:bookmarkEnd w:id="14708"/>
    </w:p>
    <w:p w:rsidR="009B2849" w:rsidRDefault="009B2849" w:rsidP="00721EEF">
      <w:pPr>
        <w:rPr>
          <w:rtl/>
        </w:rPr>
      </w:pPr>
    </w:p>
    <w:p w:rsidR="009B2849" w:rsidRDefault="00C33473" w:rsidP="00590368">
      <w:pPr>
        <w:rPr>
          <w:rtl/>
        </w:rPr>
      </w:pPr>
      <w:r>
        <w:rPr>
          <w:rFonts w:hint="cs"/>
          <w:rtl/>
        </w:rPr>
        <w:t>– – –</w:t>
      </w:r>
    </w:p>
    <w:p w:rsidR="009B2849" w:rsidRDefault="009B2849" w:rsidP="00590368">
      <w:pPr>
        <w:rPr>
          <w:rtl/>
        </w:rPr>
      </w:pPr>
      <w:bookmarkStart w:id="14709" w:name="_ETM_Q27_766000"/>
      <w:bookmarkEnd w:id="14709"/>
    </w:p>
    <w:p w:rsidR="009B2849" w:rsidRDefault="009B2849" w:rsidP="00590368">
      <w:pPr>
        <w:pStyle w:val="-"/>
        <w:keepNext/>
        <w:rPr>
          <w:rtl/>
        </w:rPr>
      </w:pPr>
      <w:bookmarkStart w:id="14710" w:name="ET_speakercontinue_5791_27"/>
      <w:r w:rsidRPr="006E0633">
        <w:rPr>
          <w:rStyle w:val="TagStyle"/>
          <w:rtl/>
        </w:rPr>
        <w:t xml:space="preserve"> &lt;&lt; דובר_המשך &gt;&gt; </w:t>
      </w:r>
      <w:r>
        <w:rPr>
          <w:rtl/>
        </w:rPr>
        <w:t>יואב סגלוביץ' (יש עתיד):</w:t>
      </w:r>
      <w:r w:rsidRPr="006E0633">
        <w:rPr>
          <w:rStyle w:val="TagStyle"/>
          <w:rtl/>
        </w:rPr>
        <w:t xml:space="preserve"> &lt;&lt; דובר_המשך &gt;&gt;</w:t>
      </w:r>
      <w:r>
        <w:rPr>
          <w:rtl/>
        </w:rPr>
        <w:t xml:space="preserve">  </w:t>
      </w:r>
      <w:bookmarkEnd w:id="14710"/>
    </w:p>
    <w:p w:rsidR="009B2849" w:rsidRDefault="009B2849" w:rsidP="00721EEF">
      <w:pPr>
        <w:rPr>
          <w:rtl/>
        </w:rPr>
      </w:pPr>
    </w:p>
    <w:p w:rsidR="009B2849" w:rsidRDefault="009B2849" w:rsidP="00BE686E">
      <w:pPr>
        <w:rPr>
          <w:rtl/>
        </w:rPr>
      </w:pPr>
      <w:r>
        <w:rPr>
          <w:rFonts w:hint="cs"/>
          <w:rtl/>
        </w:rPr>
        <w:t xml:space="preserve">לא. בואו נדבר על החוק הזה שאתם גאים להביא, שאכן הוא </w:t>
      </w:r>
      <w:bookmarkStart w:id="14711" w:name="_ETM_Q27_775000"/>
      <w:bookmarkEnd w:id="14711"/>
      <w:r>
        <w:rPr>
          <w:rFonts w:hint="cs"/>
          <w:rtl/>
        </w:rPr>
        <w:t>נראה תמים, נראה קצר, נראה נאיבי</w:t>
      </w:r>
      <w:r w:rsidR="00BE686E">
        <w:rPr>
          <w:rFonts w:hint="cs"/>
          <w:rtl/>
        </w:rPr>
        <w:t>,</w:t>
      </w:r>
      <w:r>
        <w:rPr>
          <w:rFonts w:hint="cs"/>
          <w:rtl/>
        </w:rPr>
        <w:t xml:space="preserve"> אולי מישהו מסתכל מהצד ויגיד שזה חוק טכני. בפועל הוא פותח פתח ענק לשר לשירותי דת להחליט על תקנים נוספים, בהתייעצות ע</w:t>
      </w:r>
      <w:bookmarkStart w:id="14712" w:name="_ETM_Q27_792000"/>
      <w:bookmarkEnd w:id="14712"/>
      <w:r>
        <w:rPr>
          <w:rFonts w:hint="cs"/>
          <w:rtl/>
        </w:rPr>
        <w:t xml:space="preserve">ם שר האוצר </w:t>
      </w:r>
      <w:r>
        <w:rPr>
          <w:rFonts w:hint="eastAsia"/>
          <w:rtl/>
        </w:rPr>
        <w:t>–</w:t>
      </w:r>
      <w:r>
        <w:rPr>
          <w:rFonts w:hint="cs"/>
          <w:rtl/>
        </w:rPr>
        <w:t xml:space="preserve"> </w:t>
      </w:r>
      <w:r w:rsidR="00BE686E">
        <w:rPr>
          <w:rFonts w:hint="cs"/>
          <w:rtl/>
        </w:rPr>
        <w:t>ב</w:t>
      </w:r>
      <w:r>
        <w:rPr>
          <w:rFonts w:hint="cs"/>
          <w:rtl/>
        </w:rPr>
        <w:t xml:space="preserve">התייעצות עם שר האוצר, אפילו לא בהסכמה. </w:t>
      </w:r>
      <w:bookmarkStart w:id="14713" w:name="TOR_Q28"/>
      <w:bookmarkEnd w:id="14713"/>
      <w:r>
        <w:rPr>
          <w:rFonts w:hint="cs"/>
          <w:rtl/>
        </w:rPr>
        <w:t>אני מדגיש את זה כי היה ויכוח אם זה יהיה בהתייעצות או יהיה בהסכמה. הכוח הקואליציוני אמר</w:t>
      </w:r>
      <w:bookmarkStart w:id="14714" w:name="_ETM_Q28_203199"/>
      <w:bookmarkEnd w:id="14714"/>
      <w:r>
        <w:rPr>
          <w:rFonts w:hint="cs"/>
          <w:rtl/>
        </w:rPr>
        <w:t>: יהיה בהתייעצות, כלומר, שר האוצר, בנושא תקציבי, הוא היועץ של השר לשירותי דת. בואו נהפוך שורות ומילים, נעבור להאנשה: סמוטריץ'</w:t>
      </w:r>
      <w:r>
        <w:rPr>
          <w:rFonts w:hint="cs"/>
        </w:rPr>
        <w:t xml:space="preserve"> </w:t>
      </w:r>
      <w:r>
        <w:rPr>
          <w:rFonts w:hint="cs"/>
          <w:rtl/>
        </w:rPr>
        <w:t xml:space="preserve">הוא היועץ של מלכיאלי. הוא ייעץ לו. מלכיאלי יחליט כמה תקנים הוא רוצה, </w:t>
      </w:r>
      <w:bookmarkStart w:id="14715" w:name="_ETM_Q28_235934"/>
      <w:bookmarkEnd w:id="14715"/>
      <w:r>
        <w:rPr>
          <w:rFonts w:hint="cs"/>
          <w:rtl/>
        </w:rPr>
        <w:t xml:space="preserve">יתייעץ ויקבל. ואז, בדיוני התקציב </w:t>
      </w:r>
      <w:r>
        <w:rPr>
          <w:rFonts w:hint="eastAsia"/>
          <w:rtl/>
        </w:rPr>
        <w:t>–</w:t>
      </w:r>
      <w:r>
        <w:rPr>
          <w:rFonts w:hint="cs"/>
          <w:rtl/>
        </w:rPr>
        <w:t xml:space="preserve"> כפי שראינו את דיוני התקציב, שהם שוד לאור היום, בטח בממשלה הנוראה הזאת </w:t>
      </w:r>
      <w:r>
        <w:rPr>
          <w:rFonts w:hint="eastAsia"/>
          <w:rtl/>
        </w:rPr>
        <w:t>–</w:t>
      </w:r>
      <w:r>
        <w:rPr>
          <w:rFonts w:hint="cs"/>
          <w:rtl/>
        </w:rPr>
        <w:t xml:space="preserve"> ייעץ מלכיאלי לסמוטריץ': כדאי לך מאוד לתת את מה שאני רוצה, כי אחרת אני אשים וטו </w:t>
      </w:r>
      <w:bookmarkStart w:id="14716" w:name="_ETM_Q28_260485"/>
      <w:bookmarkEnd w:id="14716"/>
      <w:r>
        <w:rPr>
          <w:rFonts w:hint="cs"/>
          <w:rtl/>
        </w:rPr>
        <w:t xml:space="preserve">על כל נושאי הליבה שמעניינים אותך, סמוטריץ'. </w:t>
      </w:r>
    </w:p>
    <w:p w:rsidR="009B2849" w:rsidRDefault="009B2849" w:rsidP="00721EEF">
      <w:pPr>
        <w:rPr>
          <w:rtl/>
        </w:rPr>
      </w:pPr>
      <w:bookmarkStart w:id="14717" w:name="_ETM_Q28_267965"/>
      <w:bookmarkEnd w:id="14717"/>
    </w:p>
    <w:p w:rsidR="009B2849" w:rsidRDefault="009B2849" w:rsidP="00721EEF">
      <w:pPr>
        <w:rPr>
          <w:rtl/>
        </w:rPr>
      </w:pPr>
      <w:bookmarkStart w:id="14718" w:name="_ETM_Q28_268108"/>
      <w:bookmarkStart w:id="14719" w:name="_ETM_Q28_268195"/>
      <w:bookmarkStart w:id="14720" w:name="_ETM_Q28_268235"/>
      <w:bookmarkEnd w:id="14718"/>
      <w:bookmarkEnd w:id="14719"/>
      <w:bookmarkEnd w:id="14720"/>
      <w:r>
        <w:rPr>
          <w:rFonts w:hint="cs"/>
          <w:rtl/>
        </w:rPr>
        <w:t xml:space="preserve">ומי לא נמצא בדיון הזה? הצרכים האמיתיים של אזרחי ישראל. זה הסכם בין שודדים. יושבים שני </w:t>
      </w:r>
      <w:bookmarkStart w:id="14721" w:name="_ETM_Q28_271530"/>
      <w:bookmarkEnd w:id="14721"/>
      <w:r>
        <w:rPr>
          <w:rFonts w:hint="cs"/>
          <w:rtl/>
        </w:rPr>
        <w:t xml:space="preserve">שודדים </w:t>
      </w:r>
      <w:r>
        <w:rPr>
          <w:rtl/>
        </w:rPr>
        <w:t>–</w:t>
      </w:r>
      <w:r>
        <w:rPr>
          <w:rFonts w:hint="cs"/>
          <w:rtl/>
        </w:rPr>
        <w:t xml:space="preserve"> דרך אגב, לא יושבים, כי אין פה </w:t>
      </w:r>
      <w:bookmarkStart w:id="14722" w:name="_ETM_Q28_270022"/>
      <w:bookmarkEnd w:id="14722"/>
      <w:r>
        <w:rPr>
          <w:rFonts w:hint="cs"/>
          <w:rtl/>
        </w:rPr>
        <w:t xml:space="preserve">אף שר; יש שר אחד שכרגיל </w:t>
      </w:r>
      <w:r>
        <w:rPr>
          <w:rFonts w:hint="eastAsia"/>
          <w:rtl/>
        </w:rPr>
        <w:t xml:space="preserve">– </w:t>
      </w:r>
      <w:r>
        <w:rPr>
          <w:rFonts w:hint="cs"/>
          <w:rtl/>
        </w:rPr>
        <w:t xml:space="preserve">תפסתם את הפינה שם, מתביישים להיות בממשלה </w:t>
      </w:r>
      <w:bookmarkStart w:id="14723" w:name="_ETM_Q28_281073"/>
      <w:bookmarkEnd w:id="14723"/>
      <w:r>
        <w:rPr>
          <w:rFonts w:hint="cs"/>
          <w:rtl/>
        </w:rPr>
        <w:t xml:space="preserve">הזאת, פשוט מתביישים. שום דיון אין פה. האזרחים לא בדיון הזה, </w:t>
      </w:r>
      <w:proofErr w:type="spellStart"/>
      <w:r>
        <w:rPr>
          <w:rFonts w:hint="cs"/>
          <w:rtl/>
        </w:rPr>
        <w:t>ומלכיאלי</w:t>
      </w:r>
      <w:proofErr w:type="spellEnd"/>
      <w:r>
        <w:rPr>
          <w:rFonts w:hint="cs"/>
          <w:rtl/>
        </w:rPr>
        <w:t xml:space="preserve"> </w:t>
      </w:r>
      <w:r>
        <w:rPr>
          <w:rtl/>
        </w:rPr>
        <w:t>–</w:t>
      </w:r>
      <w:r>
        <w:rPr>
          <w:rFonts w:hint="cs"/>
          <w:rtl/>
        </w:rPr>
        <w:t xml:space="preserve"> אם אמרנו על סוף עידן התמימות, אז נלך לעוד משהו </w:t>
      </w:r>
      <w:bookmarkStart w:id="14724" w:name="_ETM_Q28_292115"/>
      <w:bookmarkEnd w:id="14724"/>
      <w:r>
        <w:rPr>
          <w:rFonts w:hint="cs"/>
          <w:rtl/>
        </w:rPr>
        <w:t xml:space="preserve">מהסרטים: זה ממש שודדי התיבה האבודה. מה שאבוד פה זה ערכים, מוסר, צורך. שיח של שודדים. </w:t>
      </w:r>
    </w:p>
    <w:p w:rsidR="009B2849" w:rsidRDefault="009B2849" w:rsidP="00721EEF">
      <w:pPr>
        <w:rPr>
          <w:rtl/>
        </w:rPr>
      </w:pPr>
      <w:bookmarkStart w:id="14725" w:name="_ETM_Q28_308282"/>
      <w:bookmarkStart w:id="14726" w:name="_ETM_Q28_308398"/>
      <w:bookmarkEnd w:id="14725"/>
      <w:bookmarkEnd w:id="14726"/>
    </w:p>
    <w:p w:rsidR="009B2849" w:rsidRDefault="009B2849" w:rsidP="00721EEF">
      <w:pPr>
        <w:rPr>
          <w:rtl/>
        </w:rPr>
      </w:pPr>
      <w:bookmarkStart w:id="14727" w:name="_ETM_Q28_308458"/>
      <w:bookmarkStart w:id="14728" w:name="_ETM_Q28_308522"/>
      <w:bookmarkEnd w:id="14727"/>
      <w:bookmarkEnd w:id="14728"/>
      <w:r>
        <w:rPr>
          <w:rFonts w:hint="cs"/>
          <w:rtl/>
        </w:rPr>
        <w:t xml:space="preserve">עכשיו, את מי ימנה </w:t>
      </w:r>
      <w:bookmarkStart w:id="14729" w:name="_ETM_Q28_306537"/>
      <w:bookmarkEnd w:id="14729"/>
      <w:r>
        <w:rPr>
          <w:rFonts w:hint="cs"/>
          <w:rtl/>
        </w:rPr>
        <w:t xml:space="preserve">אותו שר? אנשים שהם קרובים אליו פוליטית, כי בסוף זה אירוע פוליטי מן המעלה הראשונה, </w:t>
      </w:r>
      <w:bookmarkStart w:id="14730" w:name="_ETM_Q28_314771"/>
      <w:bookmarkEnd w:id="14730"/>
      <w:r>
        <w:rPr>
          <w:rFonts w:hint="cs"/>
          <w:rtl/>
        </w:rPr>
        <w:t>זה אירוע של ג'ובים, ואתם יודעים את זה. איך אני יודע שאתם יודעים את</w:t>
      </w:r>
      <w:bookmarkStart w:id="14731" w:name="_ETM_Q28_316556"/>
      <w:bookmarkEnd w:id="14731"/>
      <w:r>
        <w:rPr>
          <w:rFonts w:hint="cs"/>
          <w:rtl/>
        </w:rPr>
        <w:t xml:space="preserve"> זה? כי היה חוק אחר שקראו לו בפועל "חוק הג'ובים", זה חוק הרבנות הגדול שרציתם להעביר, שהוא נתקע. ועל מה הוא </w:t>
      </w:r>
      <w:bookmarkStart w:id="14732" w:name="_ETM_Q28_330066"/>
      <w:bookmarkEnd w:id="14732"/>
      <w:r>
        <w:rPr>
          <w:rFonts w:hint="cs"/>
          <w:rtl/>
        </w:rPr>
        <w:t xml:space="preserve">נתקע? הוא נתקע על הלחץ הציבורי. אז אמרתם: נלך על משהו מרוכך </w:t>
      </w:r>
      <w:r>
        <w:rPr>
          <w:rFonts w:hint="eastAsia"/>
          <w:rtl/>
        </w:rPr>
        <w:t xml:space="preserve">– </w:t>
      </w:r>
      <w:r>
        <w:rPr>
          <w:rFonts w:hint="cs"/>
          <w:rtl/>
        </w:rPr>
        <w:t xml:space="preserve">חוק </w:t>
      </w:r>
      <w:bookmarkStart w:id="14733" w:name="_ETM_Q28_336837"/>
      <w:bookmarkEnd w:id="14733"/>
      <w:r>
        <w:rPr>
          <w:rFonts w:hint="cs"/>
          <w:rtl/>
        </w:rPr>
        <w:t xml:space="preserve">של 11 שורות שפותח פתח כזה גדול לשחיתות כזאת גדולה, במקומות שיש דוחות </w:t>
      </w:r>
      <w:bookmarkStart w:id="14734" w:name="_ETM_Q28_343954"/>
      <w:bookmarkEnd w:id="14734"/>
      <w:r>
        <w:rPr>
          <w:rFonts w:hint="cs"/>
          <w:rtl/>
        </w:rPr>
        <w:t xml:space="preserve">מבקר המדינה מפה עד להודעה חדשה. אבל לא עשיתם תיקון למה שמחייב תיקון, ויש דברים </w:t>
      </w:r>
      <w:bookmarkStart w:id="14735" w:name="_ETM_Q28_345787"/>
      <w:bookmarkEnd w:id="14735"/>
      <w:r>
        <w:rPr>
          <w:rFonts w:hint="cs"/>
          <w:rtl/>
        </w:rPr>
        <w:t>מחייבי תיקון. החלטתם ללכת על שוד לאור היום.</w:t>
      </w:r>
    </w:p>
    <w:p w:rsidR="009B2849" w:rsidRDefault="009B2849" w:rsidP="00590368">
      <w:pPr>
        <w:rPr>
          <w:rtl/>
        </w:rPr>
      </w:pPr>
    </w:p>
    <w:p w:rsidR="009B2849" w:rsidRDefault="009B2849" w:rsidP="00BE686E">
      <w:pPr>
        <w:rPr>
          <w:rtl/>
        </w:rPr>
      </w:pPr>
      <w:r>
        <w:rPr>
          <w:rFonts w:hint="cs"/>
          <w:rtl/>
        </w:rPr>
        <w:t xml:space="preserve">החוק הזה מבקש לעשות שינוי באופן התקצוב </w:t>
      </w:r>
      <w:bookmarkStart w:id="14736" w:name="_ETM_Q28_354688"/>
      <w:bookmarkEnd w:id="14736"/>
      <w:r>
        <w:rPr>
          <w:rFonts w:hint="cs"/>
          <w:rtl/>
        </w:rPr>
        <w:t xml:space="preserve">של המועצות הדתיות. הוא מאפשר לשר </w:t>
      </w:r>
      <w:r>
        <w:rPr>
          <w:rFonts w:hint="eastAsia"/>
          <w:rtl/>
        </w:rPr>
        <w:t>–</w:t>
      </w:r>
      <w:r>
        <w:rPr>
          <w:rFonts w:hint="cs"/>
          <w:rtl/>
        </w:rPr>
        <w:t xml:space="preserve"> בלי הרבה פרמטרים וכמעט בלי הגבלות </w:t>
      </w:r>
      <w:r>
        <w:rPr>
          <w:rFonts w:hint="eastAsia"/>
          <w:rtl/>
        </w:rPr>
        <w:t>–</w:t>
      </w:r>
      <w:r>
        <w:rPr>
          <w:rFonts w:hint="cs"/>
          <w:rtl/>
        </w:rPr>
        <w:t xml:space="preserve"> למנות רבנים נוספים, </w:t>
      </w:r>
      <w:r>
        <w:rPr>
          <w:rtl/>
        </w:rPr>
        <w:t>אנשים נוספים</w:t>
      </w:r>
      <w:r>
        <w:rPr>
          <w:rFonts w:hint="cs"/>
          <w:rtl/>
        </w:rPr>
        <w:t>,</w:t>
      </w:r>
      <w:r>
        <w:rPr>
          <w:rtl/>
        </w:rPr>
        <w:t xml:space="preserve"> כמה שהוא רק רוצה</w:t>
      </w:r>
      <w:r>
        <w:rPr>
          <w:rFonts w:hint="cs"/>
          <w:rtl/>
        </w:rPr>
        <w:t>.</w:t>
      </w:r>
      <w:r>
        <w:rPr>
          <w:rtl/>
        </w:rPr>
        <w:t xml:space="preserve"> זה הסיפור האמיתי </w:t>
      </w:r>
      <w:r>
        <w:rPr>
          <w:rFonts w:hint="cs"/>
          <w:rtl/>
        </w:rPr>
        <w:t xml:space="preserve">– </w:t>
      </w:r>
      <w:r>
        <w:rPr>
          <w:rtl/>
        </w:rPr>
        <w:t>ג'ובים</w:t>
      </w:r>
      <w:r>
        <w:rPr>
          <w:rFonts w:hint="cs"/>
          <w:rtl/>
        </w:rPr>
        <w:t>.</w:t>
      </w:r>
      <w:r>
        <w:rPr>
          <w:rtl/>
        </w:rPr>
        <w:t xml:space="preserve"> עכשיו</w:t>
      </w:r>
      <w:r>
        <w:rPr>
          <w:rFonts w:hint="cs"/>
          <w:rtl/>
        </w:rPr>
        <w:t>,</w:t>
      </w:r>
      <w:r>
        <w:rPr>
          <w:rtl/>
        </w:rPr>
        <w:t xml:space="preserve"> זה לא יקרה מ</w:t>
      </w:r>
      <w:r>
        <w:rPr>
          <w:rFonts w:hint="cs"/>
          <w:rtl/>
        </w:rPr>
        <w:t>י</w:t>
      </w:r>
      <w:r>
        <w:rPr>
          <w:rtl/>
        </w:rPr>
        <w:t>יד</w:t>
      </w:r>
      <w:r>
        <w:rPr>
          <w:rFonts w:hint="cs"/>
          <w:rtl/>
        </w:rPr>
        <w:t>.</w:t>
      </w:r>
      <w:r>
        <w:rPr>
          <w:rtl/>
        </w:rPr>
        <w:t xml:space="preserve"> אני מניח שזה </w:t>
      </w:r>
      <w:r>
        <w:rPr>
          <w:rFonts w:hint="cs"/>
          <w:rtl/>
        </w:rPr>
        <w:t>יעלה</w:t>
      </w:r>
      <w:r>
        <w:rPr>
          <w:rtl/>
        </w:rPr>
        <w:t xml:space="preserve"> רק בדוח מבקר המדינה</w:t>
      </w:r>
      <w:r>
        <w:rPr>
          <w:rFonts w:hint="cs"/>
          <w:rtl/>
        </w:rPr>
        <w:t>,</w:t>
      </w:r>
      <w:r>
        <w:rPr>
          <w:rtl/>
        </w:rPr>
        <w:t xml:space="preserve"> לא זה</w:t>
      </w:r>
      <w:r>
        <w:rPr>
          <w:rFonts w:hint="cs"/>
          <w:rtl/>
        </w:rPr>
        <w:t xml:space="preserve">, לא </w:t>
      </w:r>
      <w:bookmarkStart w:id="14737" w:name="_ETM_Q28_376564"/>
      <w:bookmarkEnd w:id="14737"/>
      <w:r>
        <w:rPr>
          <w:rFonts w:hint="cs"/>
          <w:rtl/>
        </w:rPr>
        <w:t xml:space="preserve">של 2026 ולא 2027 </w:t>
      </w:r>
      <w:r>
        <w:rPr>
          <w:rFonts w:hint="eastAsia"/>
          <w:rtl/>
        </w:rPr>
        <w:t xml:space="preserve">– </w:t>
      </w:r>
      <w:r>
        <w:rPr>
          <w:rFonts w:hint="cs"/>
          <w:rtl/>
        </w:rPr>
        <w:t>2028 ואילך</w:t>
      </w:r>
      <w:r w:rsidR="00BE686E">
        <w:rPr>
          <w:rFonts w:hint="cs"/>
          <w:rtl/>
        </w:rPr>
        <w:t>.</w:t>
      </w:r>
      <w:r>
        <w:rPr>
          <w:rFonts w:hint="cs"/>
          <w:rtl/>
        </w:rPr>
        <w:t xml:space="preserve"> השחיתות </w:t>
      </w:r>
      <w:r>
        <w:rPr>
          <w:rtl/>
        </w:rPr>
        <w:t>תהיה בעיצומה</w:t>
      </w:r>
      <w:r>
        <w:rPr>
          <w:rFonts w:hint="cs"/>
          <w:rtl/>
        </w:rPr>
        <w:t>,</w:t>
      </w:r>
      <w:r>
        <w:rPr>
          <w:rtl/>
        </w:rPr>
        <w:t xml:space="preserve"> ואולי גם כמה חקירות משטרה</w:t>
      </w:r>
      <w:r w:rsidR="00BE686E">
        <w:rPr>
          <w:rFonts w:hint="cs"/>
          <w:rtl/>
        </w:rPr>
        <w:t>.</w:t>
      </w:r>
      <w:r>
        <w:rPr>
          <w:rtl/>
        </w:rPr>
        <w:t xml:space="preserve"> אבל את ההישג אתם עכשיו רוצים לתת</w:t>
      </w:r>
      <w:r>
        <w:rPr>
          <w:rFonts w:hint="cs"/>
          <w:rtl/>
        </w:rPr>
        <w:t>,</w:t>
      </w:r>
      <w:r>
        <w:rPr>
          <w:rtl/>
        </w:rPr>
        <w:t xml:space="preserve"> כי אתם רוצים ג'ובים לאנשים שיצביעו לכם מחר בבחירות</w:t>
      </w:r>
      <w:r>
        <w:rPr>
          <w:rFonts w:hint="cs"/>
          <w:rtl/>
        </w:rPr>
        <w:t>.</w:t>
      </w:r>
      <w:r>
        <w:rPr>
          <w:rtl/>
        </w:rPr>
        <w:t xml:space="preserve"> לכן</w:t>
      </w:r>
      <w:r>
        <w:rPr>
          <w:rFonts w:hint="cs"/>
          <w:rtl/>
        </w:rPr>
        <w:t>,</w:t>
      </w:r>
      <w:r>
        <w:rPr>
          <w:rtl/>
        </w:rPr>
        <w:t xml:space="preserve"> זה חוק מושחת מהמעלה הראשונה</w:t>
      </w:r>
      <w:r>
        <w:rPr>
          <w:rFonts w:hint="cs"/>
          <w:rtl/>
        </w:rPr>
        <w:t>.</w:t>
      </w:r>
      <w:r>
        <w:rPr>
          <w:rtl/>
        </w:rPr>
        <w:t xml:space="preserve"> </w:t>
      </w:r>
    </w:p>
    <w:p w:rsidR="009B2849" w:rsidRDefault="009B2849" w:rsidP="00590368">
      <w:pPr>
        <w:rPr>
          <w:rtl/>
        </w:rPr>
      </w:pPr>
      <w:bookmarkStart w:id="14738" w:name="_ETM_Q28_399498"/>
      <w:bookmarkEnd w:id="14738"/>
    </w:p>
    <w:p w:rsidR="009B2849" w:rsidRDefault="009B2849" w:rsidP="00BE686E">
      <w:pPr>
        <w:rPr>
          <w:rtl/>
        </w:rPr>
      </w:pPr>
      <w:bookmarkStart w:id="14739" w:name="_ETM_Q28_399649"/>
      <w:bookmarkStart w:id="14740" w:name="_ETM_Q28_399745"/>
      <w:bookmarkStart w:id="14741" w:name="_ETM_Q28_399791"/>
      <w:bookmarkEnd w:id="14739"/>
      <w:bookmarkEnd w:id="14740"/>
      <w:bookmarkEnd w:id="14741"/>
      <w:r>
        <w:rPr>
          <w:rtl/>
        </w:rPr>
        <w:t>ולראות מנכ"ל של משרד ממשלתי יושב בהצעת חוק פרטית כמו בייביסיטר</w:t>
      </w:r>
      <w:r>
        <w:rPr>
          <w:rFonts w:hint="cs"/>
          <w:rtl/>
        </w:rPr>
        <w:t xml:space="preserve"> </w:t>
      </w:r>
      <w:r>
        <w:rPr>
          <w:rFonts w:hint="eastAsia"/>
          <w:rtl/>
        </w:rPr>
        <w:t>–</w:t>
      </w:r>
      <w:r>
        <w:rPr>
          <w:rtl/>
        </w:rPr>
        <w:t xml:space="preserve"> זה לא חוק שהממשלה הביאה</w:t>
      </w:r>
      <w:r>
        <w:rPr>
          <w:rFonts w:hint="cs"/>
          <w:rtl/>
        </w:rPr>
        <w:t xml:space="preserve"> </w:t>
      </w:r>
      <w:r>
        <w:rPr>
          <w:rtl/>
        </w:rPr>
        <w:t>בדרך הרגילה</w:t>
      </w:r>
      <w:r>
        <w:rPr>
          <w:rFonts w:hint="cs"/>
          <w:rtl/>
        </w:rPr>
        <w:t>,</w:t>
      </w:r>
      <w:r>
        <w:rPr>
          <w:rtl/>
        </w:rPr>
        <w:t xml:space="preserve"> זה חוק שהוא הלך בדרך שאתם נוהגים להעביר חוקים בעלי השלכות תקציביות אדירות</w:t>
      </w:r>
      <w:r>
        <w:rPr>
          <w:rFonts w:hint="cs"/>
          <w:rtl/>
        </w:rPr>
        <w:t>,</w:t>
      </w:r>
      <w:r>
        <w:rPr>
          <w:rtl/>
        </w:rPr>
        <w:t xml:space="preserve"> כהצעת חוק פרטית</w:t>
      </w:r>
      <w:r>
        <w:rPr>
          <w:rFonts w:hint="cs"/>
          <w:rtl/>
        </w:rPr>
        <w:t>,</w:t>
      </w:r>
      <w:r>
        <w:rPr>
          <w:rtl/>
        </w:rPr>
        <w:t xml:space="preserve"> אבל שולחים בייביסיטר</w:t>
      </w:r>
      <w:r>
        <w:rPr>
          <w:rFonts w:hint="cs"/>
          <w:rtl/>
        </w:rPr>
        <w:t>,</w:t>
      </w:r>
      <w:r>
        <w:rPr>
          <w:rtl/>
        </w:rPr>
        <w:t xml:space="preserve"> מנכ"ל של משרד ממשלתי</w:t>
      </w:r>
      <w:r>
        <w:rPr>
          <w:rFonts w:hint="cs"/>
          <w:rtl/>
        </w:rPr>
        <w:t>,</w:t>
      </w:r>
      <w:r>
        <w:rPr>
          <w:rtl/>
        </w:rPr>
        <w:t xml:space="preserve"> שישב בדיוני החוק</w:t>
      </w:r>
      <w:r>
        <w:rPr>
          <w:rFonts w:hint="cs"/>
          <w:rtl/>
        </w:rPr>
        <w:t>,</w:t>
      </w:r>
      <w:r>
        <w:rPr>
          <w:rtl/>
        </w:rPr>
        <w:t xml:space="preserve"> שישגיח </w:t>
      </w:r>
      <w:r>
        <w:rPr>
          <w:rFonts w:hint="cs"/>
          <w:rtl/>
        </w:rPr>
        <w:t xml:space="preserve">שאתם לא </w:t>
      </w:r>
      <w:r>
        <w:rPr>
          <w:rtl/>
        </w:rPr>
        <w:t xml:space="preserve">עושים </w:t>
      </w:r>
      <w:r>
        <w:rPr>
          <w:rFonts w:hint="cs"/>
          <w:rtl/>
        </w:rPr>
        <w:t>טעויות</w:t>
      </w:r>
      <w:bookmarkStart w:id="14742" w:name="_ETM_Q28_421017"/>
      <w:bookmarkEnd w:id="14742"/>
      <w:r>
        <w:rPr>
          <w:rFonts w:hint="cs"/>
          <w:rtl/>
        </w:rPr>
        <w:t xml:space="preserve"> ולא</w:t>
      </w:r>
      <w:r>
        <w:rPr>
          <w:rtl/>
        </w:rPr>
        <w:t xml:space="preserve"> </w:t>
      </w:r>
      <w:r>
        <w:rPr>
          <w:rFonts w:hint="cs"/>
          <w:rtl/>
        </w:rPr>
        <w:t xml:space="preserve">עושים </w:t>
      </w:r>
      <w:r>
        <w:rPr>
          <w:rtl/>
        </w:rPr>
        <w:t>שטויות</w:t>
      </w:r>
      <w:r>
        <w:rPr>
          <w:rFonts w:hint="cs"/>
          <w:rtl/>
        </w:rPr>
        <w:t>,</w:t>
      </w:r>
      <w:r>
        <w:rPr>
          <w:rtl/>
        </w:rPr>
        <w:t xml:space="preserve"> חס וחלילה</w:t>
      </w:r>
      <w:r>
        <w:rPr>
          <w:rFonts w:hint="cs"/>
          <w:rtl/>
        </w:rPr>
        <w:t>,</w:t>
      </w:r>
      <w:r>
        <w:rPr>
          <w:rtl/>
        </w:rPr>
        <w:t xml:space="preserve"> בשם האומה ובשם האלוהים</w:t>
      </w:r>
      <w:r>
        <w:rPr>
          <w:rFonts w:hint="cs"/>
          <w:rtl/>
        </w:rPr>
        <w:t>.</w:t>
      </w:r>
      <w:r>
        <w:rPr>
          <w:rtl/>
        </w:rPr>
        <w:t xml:space="preserve"> </w:t>
      </w:r>
      <w:r>
        <w:rPr>
          <w:rFonts w:hint="cs"/>
          <w:rtl/>
        </w:rPr>
        <w:t xml:space="preserve">זה החוק הזה. </w:t>
      </w:r>
      <w:bookmarkStart w:id="14743" w:name="_ETM_Q28_426081"/>
      <w:bookmarkStart w:id="14744" w:name="_ETM_Q28_426201"/>
      <w:bookmarkStart w:id="14745" w:name="_ETM_Q28_426309"/>
      <w:bookmarkStart w:id="14746" w:name="_ETM_Q28_426375"/>
      <w:bookmarkEnd w:id="14743"/>
      <w:bookmarkEnd w:id="14744"/>
      <w:bookmarkEnd w:id="14745"/>
      <w:bookmarkEnd w:id="14746"/>
      <w:r>
        <w:rPr>
          <w:rtl/>
        </w:rPr>
        <w:t>ולא סתם אחרי דיבורים רבים</w:t>
      </w:r>
      <w:r>
        <w:rPr>
          <w:rFonts w:hint="cs"/>
          <w:rtl/>
        </w:rPr>
        <w:t>,</w:t>
      </w:r>
      <w:r>
        <w:rPr>
          <w:rtl/>
        </w:rPr>
        <w:t xml:space="preserve"> ישיבות רבות</w:t>
      </w:r>
      <w:r>
        <w:rPr>
          <w:rFonts w:hint="cs"/>
          <w:rtl/>
        </w:rPr>
        <w:t>,</w:t>
      </w:r>
      <w:r>
        <w:rPr>
          <w:rtl/>
        </w:rPr>
        <w:t xml:space="preserve"> המציע דיבר פה </w:t>
      </w:r>
      <w:r>
        <w:rPr>
          <w:rFonts w:hint="cs"/>
          <w:rtl/>
        </w:rPr>
        <w:t>חמש</w:t>
      </w:r>
      <w:r>
        <w:rPr>
          <w:rtl/>
        </w:rPr>
        <w:t xml:space="preserve"> דקות</w:t>
      </w:r>
      <w:r>
        <w:rPr>
          <w:rFonts w:hint="cs"/>
          <w:rtl/>
        </w:rPr>
        <w:t>,</w:t>
      </w:r>
      <w:r>
        <w:rPr>
          <w:rtl/>
        </w:rPr>
        <w:t xml:space="preserve"> ולדעתי גם יצא מהמליאה </w:t>
      </w:r>
      <w:r>
        <w:rPr>
          <w:rFonts w:hint="cs"/>
          <w:rtl/>
        </w:rPr>
        <w:t xml:space="preserve">– </w:t>
      </w:r>
      <w:r>
        <w:rPr>
          <w:rtl/>
        </w:rPr>
        <w:t>יצא מהמליאה</w:t>
      </w:r>
      <w:r>
        <w:rPr>
          <w:rFonts w:hint="cs"/>
          <w:rtl/>
        </w:rPr>
        <w:t xml:space="preserve">, </w:t>
      </w:r>
      <w:bookmarkStart w:id="14747" w:name="_ETM_Q28_438388"/>
      <w:bookmarkEnd w:id="14747"/>
      <w:r>
        <w:rPr>
          <w:rFonts w:hint="cs"/>
          <w:rtl/>
        </w:rPr>
        <w:t xml:space="preserve">שזה </w:t>
      </w:r>
      <w:r>
        <w:rPr>
          <w:rtl/>
        </w:rPr>
        <w:t>גם</w:t>
      </w:r>
      <w:r>
        <w:rPr>
          <w:rFonts w:hint="cs"/>
          <w:rtl/>
        </w:rPr>
        <w:t>,</w:t>
      </w:r>
      <w:r>
        <w:rPr>
          <w:rtl/>
        </w:rPr>
        <w:t xml:space="preserve"> אני אומר לך</w:t>
      </w:r>
      <w:r>
        <w:rPr>
          <w:rFonts w:hint="cs"/>
          <w:rtl/>
        </w:rPr>
        <w:t>,</w:t>
      </w:r>
      <w:r>
        <w:rPr>
          <w:rtl/>
        </w:rPr>
        <w:t xml:space="preserve"> אדוני היושב-ראש</w:t>
      </w:r>
      <w:r>
        <w:rPr>
          <w:rFonts w:hint="cs"/>
          <w:rtl/>
        </w:rPr>
        <w:t>,</w:t>
      </w:r>
      <w:r>
        <w:rPr>
          <w:rtl/>
        </w:rPr>
        <w:t xml:space="preserve"> משהו לא לגמרי מקובל שהמצי</w:t>
      </w:r>
      <w:r>
        <w:rPr>
          <w:rFonts w:hint="cs"/>
          <w:rtl/>
        </w:rPr>
        <w:t>ע</w:t>
      </w:r>
      <w:r>
        <w:rPr>
          <w:rtl/>
        </w:rPr>
        <w:t xml:space="preserve"> לא מקשיב</w:t>
      </w:r>
      <w:r>
        <w:rPr>
          <w:rFonts w:hint="cs"/>
          <w:rtl/>
        </w:rPr>
        <w:t>,</w:t>
      </w:r>
      <w:r>
        <w:rPr>
          <w:rtl/>
        </w:rPr>
        <w:t xml:space="preserve"> לפחות לחלק מהדברים</w:t>
      </w:r>
      <w:r>
        <w:rPr>
          <w:rFonts w:hint="cs"/>
          <w:rtl/>
        </w:rPr>
        <w:t>.</w:t>
      </w:r>
      <w:r>
        <w:rPr>
          <w:rtl/>
        </w:rPr>
        <w:t xml:space="preserve"> עד כאן לגבי הסיפור הזה</w:t>
      </w:r>
      <w:r>
        <w:rPr>
          <w:rFonts w:hint="cs"/>
          <w:rtl/>
        </w:rPr>
        <w:t>.</w:t>
      </w:r>
      <w:r>
        <w:rPr>
          <w:rtl/>
        </w:rPr>
        <w:t xml:space="preserve"> </w:t>
      </w:r>
    </w:p>
    <w:p w:rsidR="009B2849" w:rsidRDefault="009B2849" w:rsidP="00590368">
      <w:pPr>
        <w:rPr>
          <w:rtl/>
        </w:rPr>
      </w:pPr>
      <w:bookmarkStart w:id="14748" w:name="_ETM_Q28_453962"/>
      <w:bookmarkStart w:id="14749" w:name="_ETM_Q28_454101"/>
      <w:bookmarkEnd w:id="14748"/>
      <w:bookmarkEnd w:id="14749"/>
    </w:p>
    <w:p w:rsidR="009B2849" w:rsidRDefault="009B2849" w:rsidP="00590368">
      <w:pPr>
        <w:rPr>
          <w:rtl/>
        </w:rPr>
      </w:pPr>
      <w:bookmarkStart w:id="14750" w:name="_ETM_Q28_454209"/>
      <w:bookmarkStart w:id="14751" w:name="_ETM_Q28_454264"/>
      <w:bookmarkEnd w:id="14750"/>
      <w:bookmarkEnd w:id="14751"/>
      <w:r>
        <w:rPr>
          <w:rFonts w:hint="cs"/>
          <w:rtl/>
        </w:rPr>
        <w:t>אם</w:t>
      </w:r>
      <w:r>
        <w:rPr>
          <w:rtl/>
        </w:rPr>
        <w:t xml:space="preserve"> כבר ה</w:t>
      </w:r>
      <w:r>
        <w:rPr>
          <w:rFonts w:hint="cs"/>
          <w:rtl/>
        </w:rPr>
        <w:t>זכר</w:t>
      </w:r>
      <w:r>
        <w:rPr>
          <w:rtl/>
        </w:rPr>
        <w:t>נו</w:t>
      </w:r>
      <w:r>
        <w:rPr>
          <w:rFonts w:hint="cs"/>
          <w:rtl/>
        </w:rPr>
        <w:t xml:space="preserve"> את סמוטריץ'</w:t>
      </w:r>
      <w:r>
        <w:rPr>
          <w:rtl/>
        </w:rPr>
        <w:t xml:space="preserve"> ואת אדון בן גביר</w:t>
      </w:r>
      <w:r>
        <w:rPr>
          <w:rFonts w:hint="cs"/>
          <w:rtl/>
        </w:rPr>
        <w:t>,</w:t>
      </w:r>
      <w:r>
        <w:rPr>
          <w:rtl/>
        </w:rPr>
        <w:t xml:space="preserve"> שנ</w:t>
      </w:r>
      <w:r>
        <w:rPr>
          <w:rFonts w:hint="cs"/>
          <w:rtl/>
        </w:rPr>
        <w:t>צ</w:t>
      </w:r>
      <w:r>
        <w:rPr>
          <w:rtl/>
        </w:rPr>
        <w:t>יגו יושב פה באולם כשר</w:t>
      </w:r>
      <w:r>
        <w:rPr>
          <w:rFonts w:hint="cs"/>
          <w:rtl/>
        </w:rPr>
        <w:t>,</w:t>
      </w:r>
      <w:bookmarkStart w:id="14752" w:name="_ETM_Q28_461228"/>
      <w:bookmarkStart w:id="14753" w:name="_ETM_Q28_461394"/>
      <w:bookmarkEnd w:id="14752"/>
      <w:bookmarkEnd w:id="14753"/>
      <w:r>
        <w:rPr>
          <w:rtl/>
        </w:rPr>
        <w:t xml:space="preserve"> אז בן </w:t>
      </w:r>
      <w:r>
        <w:rPr>
          <w:rFonts w:hint="cs"/>
          <w:rtl/>
        </w:rPr>
        <w:t>גביר אומר ש</w:t>
      </w:r>
      <w:r>
        <w:rPr>
          <w:rtl/>
        </w:rPr>
        <w:t>הוא</w:t>
      </w:r>
      <w:r>
        <w:rPr>
          <w:rFonts w:hint="cs"/>
          <w:rtl/>
        </w:rPr>
        <w:t>,</w:t>
      </w:r>
      <w:r>
        <w:rPr>
          <w:rtl/>
        </w:rPr>
        <w:t xml:space="preserve"> בכוחו הגדול</w:t>
      </w:r>
      <w:r>
        <w:rPr>
          <w:rFonts w:hint="cs"/>
          <w:rtl/>
        </w:rPr>
        <w:t xml:space="preserve"> </w:t>
      </w:r>
      <w:bookmarkStart w:id="14754" w:name="_ETM_Q28_468905"/>
      <w:bookmarkEnd w:id="14754"/>
      <w:r>
        <w:rPr>
          <w:rFonts w:hint="eastAsia"/>
          <w:rtl/>
        </w:rPr>
        <w:t>–</w:t>
      </w:r>
      <w:r>
        <w:rPr>
          <w:rtl/>
        </w:rPr>
        <w:t xml:space="preserve"> הבטלן הזה</w:t>
      </w:r>
      <w:r>
        <w:rPr>
          <w:rFonts w:hint="cs"/>
          <w:rtl/>
        </w:rPr>
        <w:t>,</w:t>
      </w:r>
      <w:r>
        <w:rPr>
          <w:rtl/>
        </w:rPr>
        <w:t xml:space="preserve"> שלא שירת מעולם</w:t>
      </w:r>
      <w:r>
        <w:rPr>
          <w:rFonts w:hint="cs"/>
          <w:rtl/>
        </w:rPr>
        <w:t xml:space="preserve"> </w:t>
      </w:r>
      <w:r>
        <w:rPr>
          <w:rFonts w:hint="eastAsia"/>
          <w:rtl/>
        </w:rPr>
        <w:t>–</w:t>
      </w:r>
      <w:r>
        <w:rPr>
          <w:rtl/>
        </w:rPr>
        <w:t xml:space="preserve"> רוצה שכולם ימשיכו להילחם</w:t>
      </w:r>
      <w:r>
        <w:rPr>
          <w:rFonts w:hint="cs"/>
          <w:rtl/>
        </w:rPr>
        <w:t>,</w:t>
      </w:r>
      <w:r>
        <w:rPr>
          <w:rtl/>
        </w:rPr>
        <w:t xml:space="preserve"> והוא יסכל את העסקה</w:t>
      </w:r>
      <w:r>
        <w:rPr>
          <w:rFonts w:hint="cs"/>
          <w:rtl/>
        </w:rPr>
        <w:t>.</w:t>
      </w:r>
      <w:r>
        <w:rPr>
          <w:rtl/>
        </w:rPr>
        <w:t xml:space="preserve"> והשני</w:t>
      </w:r>
      <w:r>
        <w:rPr>
          <w:rFonts w:hint="cs"/>
          <w:rtl/>
        </w:rPr>
        <w:t>,</w:t>
      </w:r>
      <w:r>
        <w:rPr>
          <w:rtl/>
        </w:rPr>
        <w:t xml:space="preserve"> סמוטריץ</w:t>
      </w:r>
      <w:r>
        <w:rPr>
          <w:rFonts w:hint="cs"/>
          <w:rtl/>
        </w:rPr>
        <w:t>',</w:t>
      </w:r>
      <w:r>
        <w:rPr>
          <w:rtl/>
        </w:rPr>
        <w:t xml:space="preserve"> אומר</w:t>
      </w:r>
      <w:r>
        <w:rPr>
          <w:rFonts w:hint="cs"/>
          <w:rtl/>
        </w:rPr>
        <w:t>:</w:t>
      </w:r>
      <w:r>
        <w:rPr>
          <w:rtl/>
        </w:rPr>
        <w:t xml:space="preserve"> זאת קטסטרופה</w:t>
      </w:r>
      <w:r>
        <w:rPr>
          <w:rFonts w:hint="cs"/>
          <w:rtl/>
        </w:rPr>
        <w:t>,</w:t>
      </w:r>
      <w:r>
        <w:rPr>
          <w:rtl/>
        </w:rPr>
        <w:t xml:space="preserve"> לא נהיה חלק </w:t>
      </w:r>
      <w:r>
        <w:rPr>
          <w:rFonts w:hint="cs"/>
          <w:rtl/>
        </w:rPr>
        <w:t>מכניעה.</w:t>
      </w:r>
      <w:r>
        <w:rPr>
          <w:rtl/>
        </w:rPr>
        <w:t xml:space="preserve"> אתם שכחתם</w:t>
      </w:r>
      <w:r>
        <w:rPr>
          <w:rFonts w:hint="cs"/>
          <w:rtl/>
        </w:rPr>
        <w:t>,</w:t>
      </w:r>
      <w:r>
        <w:rPr>
          <w:rtl/>
        </w:rPr>
        <w:t xml:space="preserve"> אתם חלק מ-7 </w:t>
      </w:r>
      <w:r>
        <w:rPr>
          <w:rFonts w:hint="cs"/>
          <w:rtl/>
        </w:rPr>
        <w:t>ב</w:t>
      </w:r>
      <w:r>
        <w:rPr>
          <w:rtl/>
        </w:rPr>
        <w:t>אוקטובר</w:t>
      </w:r>
      <w:r>
        <w:rPr>
          <w:rFonts w:hint="cs"/>
          <w:rtl/>
        </w:rPr>
        <w:t>.</w:t>
      </w:r>
      <w:r>
        <w:rPr>
          <w:rtl/>
        </w:rPr>
        <w:t xml:space="preserve"> זה על ראשכם</w:t>
      </w:r>
      <w:r>
        <w:rPr>
          <w:rFonts w:hint="cs"/>
          <w:rtl/>
        </w:rPr>
        <w:t>.</w:t>
      </w:r>
      <w:r>
        <w:rPr>
          <w:rtl/>
        </w:rPr>
        <w:t xml:space="preserve"> הפקרתם</w:t>
      </w:r>
      <w:r>
        <w:rPr>
          <w:rFonts w:hint="cs"/>
          <w:rtl/>
        </w:rPr>
        <w:t>.</w:t>
      </w:r>
      <w:r>
        <w:rPr>
          <w:rtl/>
        </w:rPr>
        <w:t xml:space="preserve"> אתם מפקירים ומופקרים</w:t>
      </w:r>
      <w:r>
        <w:rPr>
          <w:rFonts w:hint="cs"/>
          <w:rtl/>
        </w:rPr>
        <w:t>.</w:t>
      </w:r>
      <w:r>
        <w:rPr>
          <w:rtl/>
        </w:rPr>
        <w:t xml:space="preserve"> זה אתם</w:t>
      </w:r>
      <w:r>
        <w:rPr>
          <w:rFonts w:hint="cs"/>
          <w:rtl/>
        </w:rPr>
        <w:t>.</w:t>
      </w:r>
      <w:r>
        <w:rPr>
          <w:rtl/>
        </w:rPr>
        <w:t xml:space="preserve"> ביצוע</w:t>
      </w:r>
      <w:r>
        <w:rPr>
          <w:rFonts w:hint="cs"/>
          <w:rtl/>
        </w:rPr>
        <w:t xml:space="preserve">ים </w:t>
      </w:r>
      <w:r>
        <w:rPr>
          <w:rFonts w:hint="eastAsia"/>
          <w:rtl/>
        </w:rPr>
        <w:t xml:space="preserve">– </w:t>
      </w:r>
      <w:r>
        <w:rPr>
          <w:rFonts w:hint="cs"/>
          <w:rtl/>
        </w:rPr>
        <w:t xml:space="preserve">אפס; דיבורים </w:t>
      </w:r>
      <w:r>
        <w:rPr>
          <w:rFonts w:hint="eastAsia"/>
          <w:rtl/>
        </w:rPr>
        <w:t>–</w:t>
      </w:r>
      <w:r>
        <w:rPr>
          <w:rFonts w:hint="cs"/>
          <w:rtl/>
        </w:rPr>
        <w:t xml:space="preserve"> כל אחד יותר גיבור מהשני. </w:t>
      </w:r>
      <w:bookmarkStart w:id="14755" w:name="_ETM_Q28_500743"/>
      <w:bookmarkEnd w:id="14755"/>
      <w:r>
        <w:rPr>
          <w:rtl/>
        </w:rPr>
        <w:t xml:space="preserve">תזכירו לי איפה </w:t>
      </w:r>
      <w:r>
        <w:rPr>
          <w:rFonts w:hint="cs"/>
          <w:rtl/>
        </w:rPr>
        <w:t>סמוטריץ'</w:t>
      </w:r>
      <w:r>
        <w:rPr>
          <w:rtl/>
        </w:rPr>
        <w:t xml:space="preserve"> היה</w:t>
      </w:r>
      <w:r>
        <w:rPr>
          <w:rFonts w:hint="cs"/>
          <w:rtl/>
        </w:rPr>
        <w:t>,</w:t>
      </w:r>
      <w:r>
        <w:rPr>
          <w:rtl/>
        </w:rPr>
        <w:t xml:space="preserve"> איפה בן גביר שירת בדיוק</w:t>
      </w:r>
      <w:r>
        <w:rPr>
          <w:rFonts w:hint="cs"/>
          <w:rtl/>
        </w:rPr>
        <w:t>,</w:t>
      </w:r>
      <w:r>
        <w:rPr>
          <w:rtl/>
        </w:rPr>
        <w:t xml:space="preserve"> כי להפוך עגלות בחברון זה לא שירות משמעותי</w:t>
      </w:r>
      <w:r>
        <w:rPr>
          <w:rFonts w:hint="cs"/>
          <w:rtl/>
        </w:rPr>
        <w:t>.</w:t>
      </w:r>
      <w:r>
        <w:rPr>
          <w:rtl/>
        </w:rPr>
        <w:t xml:space="preserve"> זה אפילו </w:t>
      </w:r>
      <w:r>
        <w:rPr>
          <w:rFonts w:hint="cs"/>
          <w:rtl/>
        </w:rPr>
        <w:t xml:space="preserve">לא </w:t>
      </w:r>
      <w:r>
        <w:rPr>
          <w:rtl/>
        </w:rPr>
        <w:t>שירות בזק"א</w:t>
      </w:r>
      <w:r>
        <w:rPr>
          <w:rFonts w:hint="cs"/>
          <w:rtl/>
        </w:rPr>
        <w:t>.</w:t>
      </w:r>
      <w:r>
        <w:rPr>
          <w:rtl/>
        </w:rPr>
        <w:t xml:space="preserve"> </w:t>
      </w:r>
      <w:bookmarkStart w:id="14756" w:name="_ETM_Q28_514667"/>
      <w:bookmarkStart w:id="14757" w:name="_ETM_Q28_514790"/>
      <w:bookmarkStart w:id="14758" w:name="_ETM_Q28_514811"/>
      <w:bookmarkStart w:id="14759" w:name="_ETM_Q28_514889"/>
      <w:bookmarkEnd w:id="14756"/>
      <w:bookmarkEnd w:id="14757"/>
      <w:bookmarkEnd w:id="14758"/>
      <w:bookmarkEnd w:id="14759"/>
      <w:r>
        <w:rPr>
          <w:rtl/>
        </w:rPr>
        <w:t>יוסי</w:t>
      </w:r>
      <w:r>
        <w:rPr>
          <w:rFonts w:hint="cs"/>
          <w:rtl/>
        </w:rPr>
        <w:t xml:space="preserve"> </w:t>
      </w:r>
      <w:r>
        <w:rPr>
          <w:rtl/>
        </w:rPr>
        <w:t>פו</w:t>
      </w:r>
      <w:r>
        <w:rPr>
          <w:rFonts w:hint="cs"/>
          <w:rtl/>
        </w:rPr>
        <w:t>קס,</w:t>
      </w:r>
      <w:r>
        <w:rPr>
          <w:rtl/>
        </w:rPr>
        <w:t xml:space="preserve"> מזכיר הממשלה</w:t>
      </w:r>
      <w:r>
        <w:rPr>
          <w:rFonts w:hint="cs"/>
          <w:rtl/>
        </w:rPr>
        <w:t xml:space="preserve"> </w:t>
      </w:r>
      <w:r>
        <w:rPr>
          <w:rFonts w:hint="eastAsia"/>
          <w:rtl/>
        </w:rPr>
        <w:t>–</w:t>
      </w:r>
      <w:r>
        <w:rPr>
          <w:rtl/>
        </w:rPr>
        <w:t xml:space="preserve"> </w:t>
      </w:r>
      <w:r>
        <w:rPr>
          <w:rFonts w:hint="cs"/>
          <w:rtl/>
        </w:rPr>
        <w:t xml:space="preserve">שגם הוא לעיתים </w:t>
      </w:r>
      <w:r>
        <w:rPr>
          <w:rtl/>
        </w:rPr>
        <w:t>מתבלבל בין תפקיד מזכיר ממשלה לבין איש פוליטי</w:t>
      </w:r>
      <w:r>
        <w:rPr>
          <w:rFonts w:hint="cs"/>
          <w:rtl/>
        </w:rPr>
        <w:t>,</w:t>
      </w:r>
      <w:r>
        <w:rPr>
          <w:rtl/>
        </w:rPr>
        <w:t xml:space="preserve"> </w:t>
      </w:r>
      <w:r>
        <w:rPr>
          <w:rFonts w:hint="cs"/>
          <w:rtl/>
        </w:rPr>
        <w:t>ש</w:t>
      </w:r>
      <w:r>
        <w:rPr>
          <w:rtl/>
        </w:rPr>
        <w:t>זה סיפור בפני עצמו</w:t>
      </w:r>
      <w:r>
        <w:rPr>
          <w:rFonts w:hint="cs"/>
          <w:rtl/>
        </w:rPr>
        <w:t xml:space="preserve"> </w:t>
      </w:r>
      <w:r>
        <w:rPr>
          <w:rFonts w:hint="eastAsia"/>
          <w:rtl/>
        </w:rPr>
        <w:t>–</w:t>
      </w:r>
      <w:r>
        <w:rPr>
          <w:rtl/>
        </w:rPr>
        <w:t xml:space="preserve"> אומר שהעסקה היא אות</w:t>
      </w:r>
      <w:r>
        <w:rPr>
          <w:rFonts w:hint="cs"/>
          <w:rtl/>
        </w:rPr>
        <w:t>ה</w:t>
      </w:r>
      <w:r>
        <w:rPr>
          <w:rtl/>
        </w:rPr>
        <w:t xml:space="preserve"> עסקה </w:t>
      </w:r>
      <w:r>
        <w:rPr>
          <w:rFonts w:hint="cs"/>
          <w:rtl/>
        </w:rPr>
        <w:t>מ</w:t>
      </w:r>
      <w:r>
        <w:rPr>
          <w:rtl/>
        </w:rPr>
        <w:t>מאי</w:t>
      </w:r>
      <w:r>
        <w:rPr>
          <w:rFonts w:hint="cs"/>
          <w:rtl/>
        </w:rPr>
        <w:t>,</w:t>
      </w:r>
      <w:r>
        <w:rPr>
          <w:rtl/>
        </w:rPr>
        <w:t xml:space="preserve"> אותה עסקה שאתם סיכ</w:t>
      </w:r>
      <w:r>
        <w:rPr>
          <w:rFonts w:hint="cs"/>
          <w:rtl/>
        </w:rPr>
        <w:t>ל</w:t>
      </w:r>
      <w:r>
        <w:rPr>
          <w:rtl/>
        </w:rPr>
        <w:t xml:space="preserve">תם </w:t>
      </w:r>
      <w:r>
        <w:rPr>
          <w:rFonts w:hint="cs"/>
          <w:rtl/>
        </w:rPr>
        <w:t xml:space="preserve">– </w:t>
      </w:r>
      <w:r>
        <w:rPr>
          <w:rtl/>
        </w:rPr>
        <w:t>לדבריכם</w:t>
      </w:r>
      <w:r>
        <w:rPr>
          <w:rFonts w:hint="cs"/>
          <w:rtl/>
        </w:rPr>
        <w:t>,</w:t>
      </w:r>
      <w:r>
        <w:rPr>
          <w:rtl/>
        </w:rPr>
        <w:t xml:space="preserve"> לא לדבריי</w:t>
      </w:r>
      <w:r>
        <w:rPr>
          <w:rFonts w:hint="cs"/>
          <w:rtl/>
        </w:rPr>
        <w:t>.</w:t>
      </w:r>
      <w:r>
        <w:rPr>
          <w:rtl/>
        </w:rPr>
        <w:t xml:space="preserve"> זאת הממשלה</w:t>
      </w:r>
      <w:r>
        <w:rPr>
          <w:rFonts w:hint="cs"/>
          <w:rtl/>
        </w:rPr>
        <w:t>.</w:t>
      </w:r>
      <w:r>
        <w:rPr>
          <w:rtl/>
        </w:rPr>
        <w:t xml:space="preserve"> </w:t>
      </w:r>
    </w:p>
    <w:p w:rsidR="009B2849" w:rsidRDefault="009B2849" w:rsidP="00590368">
      <w:pPr>
        <w:rPr>
          <w:rtl/>
        </w:rPr>
      </w:pPr>
      <w:bookmarkStart w:id="14760" w:name="_ETM_Q28_536367"/>
      <w:bookmarkStart w:id="14761" w:name="_ETM_Q28_536458"/>
      <w:bookmarkEnd w:id="14760"/>
      <w:bookmarkEnd w:id="14761"/>
    </w:p>
    <w:p w:rsidR="009B2849" w:rsidRDefault="009B2849" w:rsidP="00BE686E">
      <w:pPr>
        <w:rPr>
          <w:rtl/>
        </w:rPr>
      </w:pPr>
      <w:bookmarkStart w:id="14762" w:name="_ETM_Q28_536535"/>
      <w:bookmarkStart w:id="14763" w:name="_ETM_Q28_536630"/>
      <w:bookmarkEnd w:id="14762"/>
      <w:bookmarkEnd w:id="14763"/>
      <w:r>
        <w:rPr>
          <w:rtl/>
        </w:rPr>
        <w:t>אז דיבר כ</w:t>
      </w:r>
      <w:r>
        <w:rPr>
          <w:rFonts w:hint="cs"/>
          <w:rtl/>
        </w:rPr>
        <w:t>א</w:t>
      </w:r>
      <w:r>
        <w:rPr>
          <w:rtl/>
        </w:rPr>
        <w:t>ן ארז מלול</w:t>
      </w:r>
      <w:r>
        <w:rPr>
          <w:rFonts w:hint="cs"/>
          <w:rtl/>
        </w:rPr>
        <w:t>,</w:t>
      </w:r>
      <w:r>
        <w:rPr>
          <w:rtl/>
        </w:rPr>
        <w:t xml:space="preserve"> וכולנו מתפללים שתהיה עסקה</w:t>
      </w:r>
      <w:r>
        <w:rPr>
          <w:rFonts w:hint="cs"/>
          <w:rtl/>
        </w:rPr>
        <w:t>,</w:t>
      </w:r>
      <w:r>
        <w:rPr>
          <w:rtl/>
        </w:rPr>
        <w:t xml:space="preserve"> אבל מה אתם עשיתם </w:t>
      </w:r>
      <w:r>
        <w:rPr>
          <w:rFonts w:hint="cs"/>
          <w:rtl/>
        </w:rPr>
        <w:t xml:space="preserve">כדי </w:t>
      </w:r>
      <w:r>
        <w:rPr>
          <w:rtl/>
        </w:rPr>
        <w:t>ש</w:t>
      </w:r>
      <w:r>
        <w:rPr>
          <w:rFonts w:hint="cs"/>
          <w:rtl/>
        </w:rPr>
        <w:t xml:space="preserve">היא </w:t>
      </w:r>
      <w:r>
        <w:rPr>
          <w:rtl/>
        </w:rPr>
        <w:t>תהיה</w:t>
      </w:r>
      <w:r>
        <w:rPr>
          <w:rFonts w:hint="cs"/>
          <w:rtl/>
        </w:rPr>
        <w:t>?</w:t>
      </w:r>
      <w:r>
        <w:rPr>
          <w:rtl/>
        </w:rPr>
        <w:t xml:space="preserve"> אתם</w:t>
      </w:r>
      <w:r>
        <w:rPr>
          <w:rFonts w:hint="cs"/>
          <w:rtl/>
        </w:rPr>
        <w:t>?</w:t>
      </w:r>
      <w:r>
        <w:rPr>
          <w:rtl/>
        </w:rPr>
        <w:t xml:space="preserve"> סיכ</w:t>
      </w:r>
      <w:r>
        <w:rPr>
          <w:rFonts w:hint="cs"/>
          <w:rtl/>
        </w:rPr>
        <w:t>ל</w:t>
      </w:r>
      <w:r>
        <w:rPr>
          <w:rtl/>
        </w:rPr>
        <w:t>תם</w:t>
      </w:r>
      <w:r>
        <w:rPr>
          <w:rFonts w:hint="cs"/>
          <w:rtl/>
        </w:rPr>
        <w:t>.</w:t>
      </w:r>
      <w:r>
        <w:rPr>
          <w:rtl/>
        </w:rPr>
        <w:t xml:space="preserve"> ביקורת יש מפה עד </w:t>
      </w:r>
      <w:r>
        <w:rPr>
          <w:rFonts w:hint="cs"/>
          <w:rtl/>
        </w:rPr>
        <w:t>ל</w:t>
      </w:r>
      <w:r>
        <w:rPr>
          <w:rtl/>
        </w:rPr>
        <w:t>הודעה חדשה</w:t>
      </w:r>
      <w:r>
        <w:rPr>
          <w:rFonts w:hint="cs"/>
          <w:rtl/>
        </w:rPr>
        <w:t>.</w:t>
      </w:r>
      <w:r>
        <w:rPr>
          <w:rtl/>
        </w:rPr>
        <w:t xml:space="preserve"> אתמול היה דיון בחוק הגיוס</w:t>
      </w:r>
      <w:r w:rsidR="00BE686E">
        <w:rPr>
          <w:rFonts w:hint="cs"/>
          <w:rtl/>
        </w:rPr>
        <w:t>.</w:t>
      </w:r>
      <w:r>
        <w:rPr>
          <w:rtl/>
        </w:rPr>
        <w:t xml:space="preserve"> הגיע </w:t>
      </w:r>
      <w:r>
        <w:rPr>
          <w:rFonts w:hint="cs"/>
          <w:rtl/>
        </w:rPr>
        <w:t>ע</w:t>
      </w:r>
      <w:r>
        <w:rPr>
          <w:rtl/>
        </w:rPr>
        <w:t>ם רשימת</w:t>
      </w:r>
      <w:r>
        <w:rPr>
          <w:rFonts w:hint="cs"/>
          <w:rtl/>
        </w:rPr>
        <w:t xml:space="preserve"> </w:t>
      </w:r>
      <w:r>
        <w:rPr>
          <w:rtl/>
        </w:rPr>
        <w:t>העקרו</w:t>
      </w:r>
      <w:r>
        <w:rPr>
          <w:rFonts w:hint="cs"/>
          <w:rtl/>
        </w:rPr>
        <w:t>נות</w:t>
      </w:r>
      <w:r>
        <w:rPr>
          <w:rtl/>
        </w:rPr>
        <w:t xml:space="preserve"> </w:t>
      </w:r>
      <w:r>
        <w:rPr>
          <w:rFonts w:hint="cs"/>
          <w:rtl/>
        </w:rPr>
        <w:t xml:space="preserve">שר </w:t>
      </w:r>
      <w:r>
        <w:rPr>
          <w:rtl/>
        </w:rPr>
        <w:t>הביטחון</w:t>
      </w:r>
      <w:r w:rsidR="00BE686E">
        <w:rPr>
          <w:rFonts w:hint="cs"/>
          <w:rtl/>
        </w:rPr>
        <w:t>.</w:t>
      </w:r>
      <w:r>
        <w:rPr>
          <w:rtl/>
        </w:rPr>
        <w:t xml:space="preserve"> עם רשימת עקרונות</w:t>
      </w:r>
      <w:r>
        <w:rPr>
          <w:rFonts w:hint="cs"/>
          <w:rtl/>
        </w:rPr>
        <w:t>.</w:t>
      </w:r>
      <w:r>
        <w:rPr>
          <w:rtl/>
        </w:rPr>
        <w:t xml:space="preserve"> אנשי הצבא לא היו שם</w:t>
      </w:r>
      <w:r>
        <w:rPr>
          <w:rFonts w:hint="cs"/>
          <w:rtl/>
        </w:rPr>
        <w:t>.</w:t>
      </w:r>
      <w:r>
        <w:rPr>
          <w:rtl/>
        </w:rPr>
        <w:t xml:space="preserve"> אני לא מכיר אירוע ששר </w:t>
      </w:r>
      <w:r>
        <w:rPr>
          <w:rFonts w:hint="cs"/>
          <w:rtl/>
        </w:rPr>
        <w:t>ה</w:t>
      </w:r>
      <w:r>
        <w:rPr>
          <w:rtl/>
        </w:rPr>
        <w:t>ביטחון מגיע והצבא לא מגיע</w:t>
      </w:r>
      <w:r>
        <w:rPr>
          <w:rFonts w:hint="cs"/>
          <w:rtl/>
        </w:rPr>
        <w:t>.</w:t>
      </w:r>
      <w:r>
        <w:rPr>
          <w:rtl/>
        </w:rPr>
        <w:t xml:space="preserve"> שבוע קודם</w:t>
      </w:r>
      <w:r>
        <w:rPr>
          <w:rFonts w:hint="cs"/>
          <w:rtl/>
        </w:rPr>
        <w:t xml:space="preserve"> </w:t>
      </w:r>
      <w:bookmarkStart w:id="14764" w:name="_ETM_Q28_570315"/>
      <w:bookmarkEnd w:id="14764"/>
      <w:proofErr w:type="spellStart"/>
      <w:r>
        <w:rPr>
          <w:rFonts w:hint="cs"/>
          <w:rtl/>
        </w:rPr>
        <w:t>רח</w:t>
      </w:r>
      <w:r w:rsidRPr="00E27D87">
        <w:rPr>
          <w:rFonts w:hint="cs"/>
          <w:rtl/>
        </w:rPr>
        <w:t>"ט</w:t>
      </w:r>
      <w:proofErr w:type="spellEnd"/>
      <w:r w:rsidRPr="00E27D87">
        <w:rPr>
          <w:rFonts w:hint="cs"/>
          <w:rtl/>
        </w:rPr>
        <w:t xml:space="preserve"> </w:t>
      </w:r>
      <w:proofErr w:type="spellStart"/>
      <w:r w:rsidRPr="00E27D87">
        <w:rPr>
          <w:rFonts w:hint="cs"/>
          <w:rtl/>
        </w:rPr>
        <w:t>תומכ"א</w:t>
      </w:r>
      <w:proofErr w:type="spellEnd"/>
      <w:r>
        <w:rPr>
          <w:rFonts w:hint="cs"/>
          <w:rtl/>
        </w:rPr>
        <w:t xml:space="preserve"> אומר:</w:t>
      </w:r>
      <w:r>
        <w:rPr>
          <w:rtl/>
        </w:rPr>
        <w:t xml:space="preserve"> אפשר לגייס את כולם ביולי </w:t>
      </w:r>
      <w:r>
        <w:rPr>
          <w:rFonts w:hint="cs"/>
          <w:rtl/>
        </w:rPr>
        <w:t xml:space="preserve">2026. </w:t>
      </w:r>
      <w:r>
        <w:rPr>
          <w:rtl/>
        </w:rPr>
        <w:t>בא שר הביטחון אומר</w:t>
      </w:r>
      <w:r>
        <w:rPr>
          <w:rFonts w:hint="cs"/>
          <w:rtl/>
        </w:rPr>
        <w:t>:</w:t>
      </w:r>
      <w:r>
        <w:rPr>
          <w:rtl/>
        </w:rPr>
        <w:t xml:space="preserve"> עוד </w:t>
      </w:r>
      <w:r>
        <w:rPr>
          <w:rFonts w:hint="cs"/>
          <w:rtl/>
        </w:rPr>
        <w:t>שבע</w:t>
      </w:r>
      <w:r>
        <w:rPr>
          <w:rtl/>
        </w:rPr>
        <w:t xml:space="preserve"> שנים</w:t>
      </w:r>
      <w:r>
        <w:rPr>
          <w:rFonts w:hint="cs"/>
          <w:rtl/>
        </w:rPr>
        <w:t xml:space="preserve"> –</w:t>
      </w:r>
      <w:r>
        <w:rPr>
          <w:rtl/>
        </w:rPr>
        <w:t xml:space="preserve"> 50%</w:t>
      </w:r>
      <w:r>
        <w:rPr>
          <w:rFonts w:hint="cs"/>
          <w:rtl/>
        </w:rPr>
        <w:t xml:space="preserve">. </w:t>
      </w:r>
      <w:r>
        <w:rPr>
          <w:rtl/>
        </w:rPr>
        <w:t>הוא שר ביטחון או יושב-ראש קואליציה</w:t>
      </w:r>
      <w:r>
        <w:rPr>
          <w:rFonts w:hint="cs"/>
          <w:rtl/>
        </w:rPr>
        <w:t>?</w:t>
      </w:r>
      <w:r>
        <w:rPr>
          <w:rtl/>
        </w:rPr>
        <w:t xml:space="preserve"> עצוב שאני אומר את זה</w:t>
      </w:r>
      <w:r>
        <w:rPr>
          <w:rFonts w:hint="cs"/>
          <w:rtl/>
        </w:rPr>
        <w:t>.</w:t>
      </w:r>
      <w:r>
        <w:rPr>
          <w:rtl/>
        </w:rPr>
        <w:t xml:space="preserve"> עצוב שהוא כך מתנהג</w:t>
      </w:r>
      <w:r>
        <w:rPr>
          <w:rFonts w:hint="cs"/>
          <w:rtl/>
        </w:rPr>
        <w:t>.</w:t>
      </w:r>
      <w:r>
        <w:rPr>
          <w:rtl/>
        </w:rPr>
        <w:t xml:space="preserve"> זאת הממשלה</w:t>
      </w:r>
      <w:r>
        <w:rPr>
          <w:rFonts w:hint="cs"/>
          <w:rtl/>
        </w:rPr>
        <w:t xml:space="preserve"> </w:t>
      </w:r>
      <w:r>
        <w:rPr>
          <w:rFonts w:hint="eastAsia"/>
          <w:rtl/>
        </w:rPr>
        <w:t>–</w:t>
      </w:r>
      <w:r>
        <w:rPr>
          <w:rtl/>
        </w:rPr>
        <w:t xml:space="preserve"> מ</w:t>
      </w:r>
      <w:r>
        <w:rPr>
          <w:rFonts w:hint="cs"/>
          <w:rtl/>
        </w:rPr>
        <w:t>פק</w:t>
      </w:r>
      <w:r>
        <w:rPr>
          <w:rtl/>
        </w:rPr>
        <w:t>ירה</w:t>
      </w:r>
      <w:r>
        <w:rPr>
          <w:rFonts w:hint="cs"/>
          <w:rtl/>
        </w:rPr>
        <w:t>,</w:t>
      </w:r>
      <w:r>
        <w:rPr>
          <w:rtl/>
        </w:rPr>
        <w:t xml:space="preserve"> מופקרת</w:t>
      </w:r>
      <w:r>
        <w:rPr>
          <w:rFonts w:hint="cs"/>
          <w:rtl/>
        </w:rPr>
        <w:t>,</w:t>
      </w:r>
      <w:r>
        <w:rPr>
          <w:rtl/>
        </w:rPr>
        <w:t xml:space="preserve"> משתמטת</w:t>
      </w:r>
      <w:r>
        <w:rPr>
          <w:rFonts w:hint="cs"/>
          <w:rtl/>
        </w:rPr>
        <w:t>.</w:t>
      </w:r>
      <w:r>
        <w:rPr>
          <w:rtl/>
        </w:rPr>
        <w:t xml:space="preserve"> שר הביטחון מייצג 15 חברי קואליציה שלא שירתו מעולם</w:t>
      </w:r>
      <w:r>
        <w:rPr>
          <w:rFonts w:hint="cs"/>
          <w:rtl/>
        </w:rPr>
        <w:t>.</w:t>
      </w:r>
      <w:r>
        <w:rPr>
          <w:rtl/>
        </w:rPr>
        <w:t xml:space="preserve"> לא מפריע להם כהוא זה להגיע לוועדה </w:t>
      </w:r>
      <w:r>
        <w:rPr>
          <w:rFonts w:hint="cs"/>
          <w:rtl/>
        </w:rPr>
        <w:t>ו</w:t>
      </w:r>
      <w:r>
        <w:rPr>
          <w:rtl/>
        </w:rPr>
        <w:t xml:space="preserve">להאריך </w:t>
      </w:r>
      <w:r>
        <w:rPr>
          <w:rFonts w:hint="cs"/>
          <w:rtl/>
        </w:rPr>
        <w:t xml:space="preserve">את צווי ה-8 למשרתים. </w:t>
      </w:r>
      <w:r>
        <w:rPr>
          <w:rtl/>
        </w:rPr>
        <w:t xml:space="preserve">המשתמטים </w:t>
      </w:r>
      <w:r>
        <w:rPr>
          <w:rFonts w:hint="cs"/>
          <w:rtl/>
        </w:rPr>
        <w:t xml:space="preserve">מאריכים </w:t>
      </w:r>
      <w:bookmarkStart w:id="14765" w:name="_ETM_Q28_610764"/>
      <w:bookmarkEnd w:id="14765"/>
      <w:r>
        <w:rPr>
          <w:rFonts w:hint="cs"/>
          <w:rtl/>
        </w:rPr>
        <w:t>שירות</w:t>
      </w:r>
      <w:r>
        <w:rPr>
          <w:rtl/>
        </w:rPr>
        <w:t xml:space="preserve"> למגויסים</w:t>
      </w:r>
      <w:r>
        <w:rPr>
          <w:rFonts w:hint="cs"/>
          <w:rtl/>
        </w:rPr>
        <w:t>.</w:t>
      </w:r>
      <w:r>
        <w:rPr>
          <w:rtl/>
        </w:rPr>
        <w:t xml:space="preserve"> </w:t>
      </w:r>
      <w:bookmarkStart w:id="14766" w:name="_ETM_Q28_612186"/>
      <w:bookmarkEnd w:id="14766"/>
    </w:p>
    <w:p w:rsidR="009B2849" w:rsidRDefault="009B2849" w:rsidP="00590368">
      <w:pPr>
        <w:ind w:firstLine="0"/>
        <w:rPr>
          <w:rtl/>
        </w:rPr>
      </w:pPr>
      <w:bookmarkStart w:id="14767" w:name="_ETM_Q28_612284"/>
      <w:bookmarkEnd w:id="14767"/>
    </w:p>
    <w:p w:rsidR="009B2849" w:rsidRDefault="009B2849" w:rsidP="00590368">
      <w:pPr>
        <w:pStyle w:val="af6"/>
        <w:keepNext/>
        <w:rPr>
          <w:rtl/>
        </w:rPr>
      </w:pPr>
      <w:bookmarkStart w:id="14768" w:name="_ETM_Q28_612331"/>
      <w:bookmarkStart w:id="14769" w:name="_ETM_Q28_612415"/>
      <w:bookmarkEnd w:id="14768"/>
      <w:bookmarkEnd w:id="14769"/>
      <w:r w:rsidRPr="0010145B">
        <w:rPr>
          <w:rStyle w:val="TagStyle"/>
          <w:rtl/>
        </w:rPr>
        <w:t xml:space="preserve">&lt;&lt; יור &gt;&gt; </w:t>
      </w:r>
      <w:r>
        <w:rPr>
          <w:rtl/>
        </w:rPr>
        <w:t>היו"ר מאיר כהן:</w:t>
      </w:r>
      <w:r w:rsidRPr="0010145B">
        <w:rPr>
          <w:rStyle w:val="TagStyle"/>
          <w:rtl/>
        </w:rPr>
        <w:t xml:space="preserve"> &lt;&lt; יור &gt;&gt;</w:t>
      </w:r>
      <w:r>
        <w:rPr>
          <w:rtl/>
        </w:rPr>
        <w:t xml:space="preserve"> </w:t>
      </w:r>
    </w:p>
    <w:p w:rsidR="009B2849" w:rsidRDefault="009B2849" w:rsidP="00721EEF">
      <w:pPr>
        <w:rPr>
          <w:rtl/>
          <w:lang w:eastAsia="he-IL"/>
        </w:rPr>
      </w:pPr>
    </w:p>
    <w:p w:rsidR="009B2849" w:rsidRDefault="009B2849" w:rsidP="00590368">
      <w:pPr>
        <w:rPr>
          <w:rtl/>
          <w:lang w:eastAsia="he-IL"/>
        </w:rPr>
      </w:pPr>
      <w:r>
        <w:rPr>
          <w:rFonts w:hint="cs"/>
          <w:rtl/>
          <w:lang w:eastAsia="he-IL"/>
        </w:rPr>
        <w:t>למשרתים.</w:t>
      </w:r>
    </w:p>
    <w:p w:rsidR="009B2849" w:rsidRDefault="009B2849" w:rsidP="00590368">
      <w:pPr>
        <w:rPr>
          <w:rtl/>
          <w:lang w:eastAsia="he-IL"/>
        </w:rPr>
      </w:pPr>
    </w:p>
    <w:p w:rsidR="009B2849" w:rsidRDefault="009B2849" w:rsidP="00590368">
      <w:pPr>
        <w:pStyle w:val="-"/>
        <w:keepNext/>
        <w:rPr>
          <w:rtl/>
        </w:rPr>
      </w:pPr>
      <w:r w:rsidRPr="0010145B">
        <w:rPr>
          <w:rStyle w:val="TagStyle"/>
          <w:rtl/>
        </w:rPr>
        <w:t xml:space="preserve"> &lt;&lt; דובר_המשך &gt;&gt; </w:t>
      </w:r>
      <w:r>
        <w:rPr>
          <w:rtl/>
        </w:rPr>
        <w:t>יואב סגלוביץ' (יש עתיד):</w:t>
      </w:r>
      <w:r w:rsidRPr="0010145B">
        <w:rPr>
          <w:rStyle w:val="TagStyle"/>
          <w:rtl/>
        </w:rPr>
        <w:t xml:space="preserve"> &lt;&lt; דובר_המשך &gt;&gt;</w:t>
      </w:r>
      <w:r>
        <w:rPr>
          <w:rtl/>
        </w:rPr>
        <w:t xml:space="preserve"> </w:t>
      </w:r>
    </w:p>
    <w:p w:rsidR="009B2849" w:rsidRDefault="009B2849" w:rsidP="00590368">
      <w:pPr>
        <w:rPr>
          <w:rtl/>
          <w:lang w:eastAsia="he-IL"/>
        </w:rPr>
      </w:pPr>
    </w:p>
    <w:p w:rsidR="009B2849" w:rsidRDefault="009B2849" w:rsidP="00590368">
      <w:pPr>
        <w:rPr>
          <w:rtl/>
          <w:lang w:eastAsia="he-IL"/>
        </w:rPr>
      </w:pPr>
      <w:r>
        <w:rPr>
          <w:rFonts w:hint="cs"/>
          <w:rtl/>
          <w:lang w:eastAsia="he-IL"/>
        </w:rPr>
        <w:t xml:space="preserve">למשרתים. עולם הפוך? לא עולם הפוך. זאת הממשלה, זה ראש הממשלה. </w:t>
      </w:r>
      <w:r w:rsidRPr="00CC00BF">
        <w:rPr>
          <w:rtl/>
          <w:lang w:eastAsia="he-IL"/>
        </w:rPr>
        <w:t>אומרים</w:t>
      </w:r>
      <w:r>
        <w:rPr>
          <w:rFonts w:hint="cs"/>
          <w:rtl/>
          <w:lang w:eastAsia="he-IL"/>
        </w:rPr>
        <w:t>:</w:t>
      </w:r>
      <w:r w:rsidRPr="00CC00BF">
        <w:rPr>
          <w:rtl/>
          <w:lang w:eastAsia="he-IL"/>
        </w:rPr>
        <w:t xml:space="preserve"> אסור</w:t>
      </w:r>
      <w:r>
        <w:rPr>
          <w:rFonts w:hint="cs"/>
          <w:rtl/>
          <w:lang w:eastAsia="he-IL"/>
        </w:rPr>
        <w:t>,</w:t>
      </w:r>
      <w:r>
        <w:rPr>
          <w:rtl/>
          <w:lang w:eastAsia="he-IL"/>
        </w:rPr>
        <w:t xml:space="preserve"> לא יפה לדבר סרה ב</w:t>
      </w:r>
      <w:r w:rsidRPr="00CC00BF">
        <w:rPr>
          <w:rtl/>
          <w:lang w:eastAsia="he-IL"/>
        </w:rPr>
        <w:t xml:space="preserve">נשים </w:t>
      </w:r>
      <w:r>
        <w:rPr>
          <w:rFonts w:hint="cs"/>
          <w:rtl/>
          <w:lang w:eastAsia="he-IL"/>
        </w:rPr>
        <w:t xml:space="preserve">של בעלים </w:t>
      </w:r>
      <w:r w:rsidRPr="00C12FC5">
        <w:rPr>
          <w:rFonts w:hint="cs"/>
          <w:rtl/>
          <w:lang w:eastAsia="he-IL"/>
        </w:rPr>
        <w:t>שהם</w:t>
      </w:r>
      <w:r>
        <w:rPr>
          <w:rFonts w:hint="cs"/>
          <w:rtl/>
          <w:lang w:eastAsia="he-IL"/>
        </w:rPr>
        <w:t xml:space="preserve"> – חברים יקרים, </w:t>
      </w:r>
      <w:r>
        <w:rPr>
          <w:rtl/>
          <w:lang w:eastAsia="he-IL"/>
        </w:rPr>
        <w:t>50 יום אשת ראש הממשלה</w:t>
      </w:r>
      <w:r>
        <w:rPr>
          <w:rFonts w:hint="cs"/>
          <w:rtl/>
          <w:lang w:eastAsia="he-IL"/>
        </w:rPr>
        <w:t xml:space="preserve">, </w:t>
      </w:r>
      <w:r w:rsidRPr="00CC00BF">
        <w:rPr>
          <w:rtl/>
          <w:lang w:eastAsia="he-IL"/>
        </w:rPr>
        <w:t>שיש לה תפקיד</w:t>
      </w:r>
      <w:r>
        <w:rPr>
          <w:rFonts w:hint="cs"/>
          <w:rtl/>
          <w:lang w:eastAsia="he-IL"/>
        </w:rPr>
        <w:t xml:space="preserve"> </w:t>
      </w:r>
      <w:r>
        <w:rPr>
          <w:rFonts w:hint="eastAsia"/>
          <w:rtl/>
          <w:lang w:eastAsia="he-IL"/>
        </w:rPr>
        <w:t>–</w:t>
      </w:r>
      <w:r w:rsidRPr="00CC00BF">
        <w:rPr>
          <w:rtl/>
          <w:lang w:eastAsia="he-IL"/>
        </w:rPr>
        <w:t xml:space="preserve"> לא אני אומר את זה</w:t>
      </w:r>
      <w:r>
        <w:rPr>
          <w:rFonts w:hint="cs"/>
          <w:rtl/>
          <w:lang w:eastAsia="he-IL"/>
        </w:rPr>
        <w:t>,</w:t>
      </w:r>
      <w:r w:rsidRPr="00CC00BF">
        <w:rPr>
          <w:rtl/>
          <w:lang w:eastAsia="he-IL"/>
        </w:rPr>
        <w:t xml:space="preserve"> ראש הממשלה אומר</w:t>
      </w:r>
      <w:r>
        <w:rPr>
          <w:rFonts w:hint="cs"/>
          <w:rtl/>
          <w:lang w:eastAsia="he-IL"/>
        </w:rPr>
        <w:t xml:space="preserve"> </w:t>
      </w:r>
      <w:r>
        <w:rPr>
          <w:rFonts w:hint="eastAsia"/>
          <w:rtl/>
          <w:lang w:eastAsia="he-IL"/>
        </w:rPr>
        <w:t>–</w:t>
      </w:r>
      <w:r w:rsidRPr="00CC00BF">
        <w:rPr>
          <w:rtl/>
          <w:lang w:eastAsia="he-IL"/>
        </w:rPr>
        <w:t xml:space="preserve"> יש לה תפקיד</w:t>
      </w:r>
      <w:r>
        <w:rPr>
          <w:rFonts w:hint="cs"/>
          <w:rtl/>
          <w:lang w:eastAsia="he-IL"/>
        </w:rPr>
        <w:t xml:space="preserve">: </w:t>
      </w:r>
      <w:r w:rsidRPr="00CC00BF">
        <w:rPr>
          <w:rtl/>
          <w:lang w:eastAsia="he-IL"/>
        </w:rPr>
        <w:t>משענת חיי</w:t>
      </w:r>
      <w:r>
        <w:rPr>
          <w:rFonts w:hint="cs"/>
          <w:rtl/>
          <w:lang w:eastAsia="he-IL"/>
        </w:rPr>
        <w:t xml:space="preserve"> –</w:t>
      </w:r>
      <w:r>
        <w:rPr>
          <w:rtl/>
          <w:lang w:eastAsia="he-IL"/>
        </w:rPr>
        <w:t xml:space="preserve"> משענת חיי</w:t>
      </w:r>
      <w:r>
        <w:rPr>
          <w:rFonts w:hint="cs"/>
          <w:rtl/>
          <w:lang w:eastAsia="he-IL"/>
        </w:rPr>
        <w:t>ו</w:t>
      </w:r>
      <w:r w:rsidRPr="00CC00BF">
        <w:rPr>
          <w:rtl/>
          <w:lang w:eastAsia="he-IL"/>
        </w:rPr>
        <w:t xml:space="preserve"> נמצאת בארצות הברית</w:t>
      </w:r>
      <w:r>
        <w:rPr>
          <w:rFonts w:hint="cs"/>
          <w:rtl/>
          <w:lang w:eastAsia="he-IL"/>
        </w:rPr>
        <w:t>,</w:t>
      </w:r>
      <w:r w:rsidRPr="00CC00BF">
        <w:rPr>
          <w:rtl/>
          <w:lang w:eastAsia="he-IL"/>
        </w:rPr>
        <w:t xml:space="preserve"> ולא מפריע לכם</w:t>
      </w:r>
      <w:r>
        <w:rPr>
          <w:rtl/>
          <w:lang w:eastAsia="he-IL"/>
        </w:rPr>
        <w:t xml:space="preserve"> שאנשי השב"כ שומרים כל הזמן</w:t>
      </w:r>
      <w:r>
        <w:rPr>
          <w:rFonts w:hint="cs"/>
          <w:rtl/>
          <w:lang w:eastAsia="he-IL"/>
        </w:rPr>
        <w:t xml:space="preserve">? </w:t>
      </w:r>
      <w:r>
        <w:rPr>
          <w:rtl/>
          <w:lang w:eastAsia="he-IL"/>
        </w:rPr>
        <w:t>בדקת</w:t>
      </w:r>
      <w:r>
        <w:rPr>
          <w:rFonts w:hint="cs"/>
          <w:rtl/>
          <w:lang w:eastAsia="he-IL"/>
        </w:rPr>
        <w:t>ם</w:t>
      </w:r>
      <w:r w:rsidRPr="00CC00BF">
        <w:rPr>
          <w:rtl/>
          <w:lang w:eastAsia="he-IL"/>
        </w:rPr>
        <w:t xml:space="preserve"> מה המחיר של המלון</w:t>
      </w:r>
      <w:r>
        <w:rPr>
          <w:rFonts w:hint="cs"/>
          <w:rtl/>
          <w:lang w:eastAsia="he-IL"/>
        </w:rPr>
        <w:t>?</w:t>
      </w:r>
      <w:r w:rsidRPr="00CC00BF">
        <w:rPr>
          <w:rtl/>
          <w:lang w:eastAsia="he-IL"/>
        </w:rPr>
        <w:t xml:space="preserve"> איפה אתם</w:t>
      </w:r>
      <w:r>
        <w:rPr>
          <w:rFonts w:hint="cs"/>
          <w:rtl/>
          <w:lang w:eastAsia="he-IL"/>
        </w:rPr>
        <w:t>?</w:t>
      </w:r>
      <w:r w:rsidRPr="00CC00BF">
        <w:rPr>
          <w:rtl/>
          <w:lang w:eastAsia="he-IL"/>
        </w:rPr>
        <w:t xml:space="preserve"> מי משלם על זה</w:t>
      </w:r>
      <w:r>
        <w:rPr>
          <w:rFonts w:hint="cs"/>
          <w:rtl/>
          <w:lang w:eastAsia="he-IL"/>
        </w:rPr>
        <w:t>?</w:t>
      </w:r>
      <w:r w:rsidRPr="00CC00BF">
        <w:rPr>
          <w:rtl/>
          <w:lang w:eastAsia="he-IL"/>
        </w:rPr>
        <w:t xml:space="preserve"> נתניהו</w:t>
      </w:r>
      <w:r>
        <w:rPr>
          <w:rFonts w:hint="cs"/>
          <w:rtl/>
          <w:lang w:eastAsia="he-IL"/>
        </w:rPr>
        <w:t>?</w:t>
      </w:r>
      <w:r w:rsidRPr="00CC00BF">
        <w:rPr>
          <w:rtl/>
          <w:lang w:eastAsia="he-IL"/>
        </w:rPr>
        <w:t xml:space="preserve"> נראה </w:t>
      </w:r>
      <w:r>
        <w:rPr>
          <w:rFonts w:hint="cs"/>
          <w:rtl/>
          <w:lang w:eastAsia="he-IL"/>
        </w:rPr>
        <w:t>לכם?</w:t>
      </w:r>
      <w:r w:rsidRPr="00CC00BF">
        <w:rPr>
          <w:rtl/>
          <w:lang w:eastAsia="he-IL"/>
        </w:rPr>
        <w:t xml:space="preserve"> באמת</w:t>
      </w:r>
      <w:r>
        <w:rPr>
          <w:rFonts w:hint="cs"/>
          <w:rtl/>
          <w:lang w:eastAsia="he-IL"/>
        </w:rPr>
        <w:t>?</w:t>
      </w:r>
      <w:r w:rsidRPr="00CC00BF">
        <w:rPr>
          <w:rtl/>
          <w:lang w:eastAsia="he-IL"/>
        </w:rPr>
        <w:t xml:space="preserve"> ואת זה לא הכנסתם לחוק</w:t>
      </w:r>
      <w:r>
        <w:rPr>
          <w:rFonts w:hint="cs"/>
          <w:rtl/>
          <w:lang w:eastAsia="he-IL"/>
        </w:rPr>
        <w:t>,</w:t>
      </w:r>
      <w:r w:rsidRPr="00CC00BF">
        <w:rPr>
          <w:rtl/>
          <w:lang w:eastAsia="he-IL"/>
        </w:rPr>
        <w:t xml:space="preserve"> ארז</w:t>
      </w:r>
      <w:r>
        <w:rPr>
          <w:rFonts w:hint="cs"/>
          <w:rtl/>
          <w:lang w:eastAsia="he-IL"/>
        </w:rPr>
        <w:t>.</w:t>
      </w:r>
    </w:p>
    <w:p w:rsidR="009B2849" w:rsidRDefault="009B2849" w:rsidP="00590368">
      <w:pPr>
        <w:rPr>
          <w:rtl/>
          <w:lang w:eastAsia="he-IL"/>
        </w:rPr>
      </w:pPr>
    </w:p>
    <w:p w:rsidR="009B2849" w:rsidRDefault="009B2849" w:rsidP="00590368">
      <w:pPr>
        <w:pStyle w:val="af5"/>
        <w:keepNext/>
        <w:rPr>
          <w:rtl/>
        </w:rPr>
      </w:pPr>
      <w:r w:rsidRPr="00CC326F">
        <w:rPr>
          <w:rStyle w:val="TagStyle"/>
          <w:rtl/>
        </w:rPr>
        <w:t xml:space="preserve">&lt;&lt; קריאה &gt;&gt; </w:t>
      </w:r>
      <w:r>
        <w:rPr>
          <w:rtl/>
        </w:rPr>
        <w:t>קריאה:</w:t>
      </w:r>
      <w:r w:rsidRPr="00CC326F">
        <w:rPr>
          <w:rStyle w:val="TagStyle"/>
          <w:rtl/>
        </w:rPr>
        <w:t xml:space="preserve"> &lt;&lt; קריאה &gt;&gt;</w:t>
      </w:r>
      <w:r>
        <w:rPr>
          <w:rtl/>
        </w:rPr>
        <w:t xml:space="preserve"> </w:t>
      </w:r>
    </w:p>
    <w:p w:rsidR="009B2849" w:rsidRPr="00CC326F" w:rsidRDefault="009B2849" w:rsidP="00590368">
      <w:pPr>
        <w:rPr>
          <w:rtl/>
          <w:lang w:eastAsia="he-IL"/>
        </w:rPr>
      </w:pPr>
    </w:p>
    <w:p w:rsidR="009B2849" w:rsidRDefault="009B2849" w:rsidP="00590368">
      <w:pPr>
        <w:rPr>
          <w:rtl/>
          <w:lang w:eastAsia="he-IL"/>
        </w:rPr>
      </w:pPr>
      <w:r>
        <w:rPr>
          <w:rFonts w:hint="cs"/>
          <w:rtl/>
          <w:lang w:eastAsia="he-IL"/>
        </w:rPr>
        <w:t>יואב, תמשיך.</w:t>
      </w:r>
      <w:bookmarkStart w:id="14770" w:name="_ETM_Q28_662001"/>
      <w:bookmarkEnd w:id="14770"/>
    </w:p>
    <w:p w:rsidR="009B2849" w:rsidRDefault="009B2849" w:rsidP="00590368">
      <w:pPr>
        <w:rPr>
          <w:rtl/>
          <w:lang w:eastAsia="he-IL"/>
        </w:rPr>
      </w:pPr>
    </w:p>
    <w:p w:rsidR="009B2849" w:rsidRDefault="009B2849" w:rsidP="00590368">
      <w:pPr>
        <w:pStyle w:val="-"/>
        <w:keepNext/>
        <w:rPr>
          <w:rtl/>
        </w:rPr>
      </w:pPr>
      <w:bookmarkStart w:id="14771" w:name="ET_speakercontinue_5791_20"/>
      <w:r w:rsidRPr="00B155F4">
        <w:rPr>
          <w:rStyle w:val="TagStyle"/>
          <w:rtl/>
        </w:rPr>
        <w:t xml:space="preserve"> &lt;&lt; דובר_המשך &gt;&gt; </w:t>
      </w:r>
      <w:r>
        <w:rPr>
          <w:rtl/>
        </w:rPr>
        <w:t>יואב סגלוביץ' (יש עתיד):</w:t>
      </w:r>
      <w:r w:rsidRPr="00B155F4">
        <w:rPr>
          <w:rStyle w:val="TagStyle"/>
          <w:rtl/>
        </w:rPr>
        <w:t xml:space="preserve"> &lt;&lt; דובר_המשך &gt;&gt;</w:t>
      </w:r>
      <w:r>
        <w:rPr>
          <w:rtl/>
        </w:rPr>
        <w:t xml:space="preserve"> </w:t>
      </w:r>
      <w:bookmarkEnd w:id="14771"/>
    </w:p>
    <w:p w:rsidR="009B2849" w:rsidRPr="00B155F4" w:rsidRDefault="009B2849" w:rsidP="00590368">
      <w:pPr>
        <w:ind w:firstLine="0"/>
        <w:rPr>
          <w:rtl/>
          <w:lang w:eastAsia="he-IL"/>
        </w:rPr>
      </w:pPr>
      <w:bookmarkStart w:id="14772" w:name="_ETM_Q28_664142"/>
      <w:bookmarkEnd w:id="14772"/>
    </w:p>
    <w:p w:rsidR="009B2849" w:rsidRDefault="009B2849" w:rsidP="00506EF7">
      <w:pPr>
        <w:rPr>
          <w:rtl/>
          <w:lang w:eastAsia="he-IL"/>
        </w:rPr>
      </w:pPr>
      <w:r w:rsidRPr="00CC00BF">
        <w:rPr>
          <w:rtl/>
          <w:lang w:eastAsia="he-IL"/>
        </w:rPr>
        <w:t>לא הכנסתם חלק לחוק שגם בחוק הרבנים תוכל</w:t>
      </w:r>
      <w:r>
        <w:rPr>
          <w:rFonts w:hint="cs"/>
          <w:rtl/>
          <w:lang w:eastAsia="he-IL"/>
        </w:rPr>
        <w:t>ו</w:t>
      </w:r>
      <w:r w:rsidRPr="00CC00BF">
        <w:rPr>
          <w:rtl/>
          <w:lang w:eastAsia="he-IL"/>
        </w:rPr>
        <w:t xml:space="preserve"> לשלם את ה</w:t>
      </w:r>
      <w:r>
        <w:rPr>
          <w:rFonts w:hint="cs"/>
          <w:rtl/>
          <w:lang w:eastAsia="he-IL"/>
        </w:rPr>
        <w:t xml:space="preserve">שהות </w:t>
      </w:r>
      <w:bookmarkStart w:id="14773" w:name="_ETM_Q28_668655"/>
      <w:bookmarkEnd w:id="14773"/>
      <w:r>
        <w:rPr>
          <w:rFonts w:hint="cs"/>
          <w:rtl/>
          <w:lang w:eastAsia="he-IL"/>
        </w:rPr>
        <w:t xml:space="preserve">של אשת ראש הממשלה. חבל שלא הכנסתם </w:t>
      </w:r>
      <w:r>
        <w:rPr>
          <w:rFonts w:hint="eastAsia"/>
          <w:rtl/>
          <w:lang w:eastAsia="he-IL"/>
        </w:rPr>
        <w:t xml:space="preserve">– </w:t>
      </w:r>
      <w:r>
        <w:rPr>
          <w:rFonts w:hint="cs"/>
          <w:rtl/>
          <w:lang w:eastAsia="he-IL"/>
        </w:rPr>
        <w:t xml:space="preserve">זה רק עוד </w:t>
      </w:r>
      <w:bookmarkStart w:id="14774" w:name="_ETM_Q28_672333"/>
      <w:bookmarkEnd w:id="14774"/>
      <w:r>
        <w:rPr>
          <w:rFonts w:hint="cs"/>
          <w:rtl/>
          <w:lang w:eastAsia="he-IL"/>
        </w:rPr>
        <w:t xml:space="preserve">סעיף קטן, עוד שורה אחת. </w:t>
      </w:r>
      <w:r w:rsidRPr="00CC00BF">
        <w:rPr>
          <w:rtl/>
          <w:lang w:eastAsia="he-IL"/>
        </w:rPr>
        <w:t>עכשיו</w:t>
      </w:r>
      <w:r>
        <w:rPr>
          <w:rFonts w:hint="cs"/>
          <w:rtl/>
          <w:lang w:eastAsia="he-IL"/>
        </w:rPr>
        <w:t xml:space="preserve"> יש 11 </w:t>
      </w:r>
      <w:bookmarkStart w:id="14775" w:name="_ETM_Q28_673068"/>
      <w:bookmarkEnd w:id="14775"/>
      <w:r>
        <w:rPr>
          <w:rFonts w:hint="cs"/>
          <w:rtl/>
          <w:lang w:eastAsia="he-IL"/>
        </w:rPr>
        <w:t xml:space="preserve">שורות </w:t>
      </w:r>
      <w:r>
        <w:rPr>
          <w:rFonts w:hint="eastAsia"/>
          <w:rtl/>
          <w:lang w:eastAsia="he-IL"/>
        </w:rPr>
        <w:t xml:space="preserve">– </w:t>
      </w:r>
      <w:r>
        <w:rPr>
          <w:rFonts w:hint="cs"/>
          <w:rtl/>
          <w:lang w:eastAsia="he-IL"/>
        </w:rPr>
        <w:t xml:space="preserve">תוסיפו שורה 12, שהשר </w:t>
      </w:r>
      <w:r w:rsidRPr="00CC00BF">
        <w:rPr>
          <w:rtl/>
          <w:lang w:eastAsia="he-IL"/>
        </w:rPr>
        <w:t>לשירותי דת</w:t>
      </w:r>
      <w:r>
        <w:rPr>
          <w:rFonts w:hint="cs"/>
          <w:rtl/>
          <w:lang w:eastAsia="he-IL"/>
        </w:rPr>
        <w:t>,</w:t>
      </w:r>
      <w:r w:rsidRPr="00CC00BF">
        <w:rPr>
          <w:rtl/>
          <w:lang w:eastAsia="he-IL"/>
        </w:rPr>
        <w:t xml:space="preserve"> לפי קריטרי</w:t>
      </w:r>
      <w:r>
        <w:rPr>
          <w:rtl/>
          <w:lang w:eastAsia="he-IL"/>
        </w:rPr>
        <w:t>ונים</w:t>
      </w:r>
      <w:r>
        <w:rPr>
          <w:rFonts w:hint="cs"/>
          <w:rtl/>
          <w:lang w:eastAsia="he-IL"/>
        </w:rPr>
        <w:t>,</w:t>
      </w:r>
      <w:r>
        <w:rPr>
          <w:rtl/>
          <w:lang w:eastAsia="he-IL"/>
        </w:rPr>
        <w:t xml:space="preserve"> יוכל גם לדאוג לאכסניה ל</w:t>
      </w:r>
      <w:r>
        <w:rPr>
          <w:rFonts w:hint="cs"/>
          <w:rtl/>
          <w:lang w:eastAsia="he-IL"/>
        </w:rPr>
        <w:t xml:space="preserve">אשת ראש הממשלה. </w:t>
      </w:r>
      <w:r w:rsidRPr="00CC00BF">
        <w:rPr>
          <w:rtl/>
          <w:lang w:eastAsia="he-IL"/>
        </w:rPr>
        <w:t>מה הבעיה</w:t>
      </w:r>
      <w:r>
        <w:rPr>
          <w:rFonts w:hint="cs"/>
          <w:rtl/>
          <w:lang w:eastAsia="he-IL"/>
        </w:rPr>
        <w:t>?</w:t>
      </w:r>
      <w:r w:rsidRPr="00CC00BF">
        <w:rPr>
          <w:rtl/>
          <w:lang w:eastAsia="he-IL"/>
        </w:rPr>
        <w:t xml:space="preserve"> הכ</w:t>
      </w:r>
      <w:r>
        <w:rPr>
          <w:rFonts w:hint="cs"/>
          <w:rtl/>
          <w:lang w:eastAsia="he-IL"/>
        </w:rPr>
        <w:t>ו</w:t>
      </w:r>
      <w:r w:rsidRPr="00CC00BF">
        <w:rPr>
          <w:rtl/>
          <w:lang w:eastAsia="he-IL"/>
        </w:rPr>
        <w:t>ל אפשרי</w:t>
      </w:r>
      <w:r>
        <w:rPr>
          <w:rFonts w:hint="cs"/>
          <w:rtl/>
          <w:lang w:eastAsia="he-IL"/>
        </w:rPr>
        <w:t>.</w:t>
      </w:r>
      <w:r w:rsidRPr="00CC00BF">
        <w:rPr>
          <w:rtl/>
          <w:lang w:eastAsia="he-IL"/>
        </w:rPr>
        <w:t xml:space="preserve"> אם אפשר לעשות </w:t>
      </w:r>
      <w:r>
        <w:rPr>
          <w:rFonts w:hint="cs"/>
          <w:rtl/>
          <w:lang w:eastAsia="he-IL"/>
        </w:rPr>
        <w:t xml:space="preserve">הצעת </w:t>
      </w:r>
      <w:bookmarkStart w:id="14776" w:name="_ETM_Q28_687513"/>
      <w:bookmarkEnd w:id="14776"/>
      <w:r>
        <w:rPr>
          <w:rFonts w:hint="cs"/>
          <w:rtl/>
          <w:lang w:eastAsia="he-IL"/>
        </w:rPr>
        <w:t>חוק</w:t>
      </w:r>
      <w:r w:rsidRPr="00CC00BF">
        <w:rPr>
          <w:rtl/>
          <w:lang w:eastAsia="he-IL"/>
        </w:rPr>
        <w:t xml:space="preserve"> פרטית שתממן את ילדו</w:t>
      </w:r>
      <w:r>
        <w:rPr>
          <w:rFonts w:hint="cs"/>
          <w:rtl/>
          <w:lang w:eastAsia="he-IL"/>
        </w:rPr>
        <w:t>,</w:t>
      </w:r>
      <w:r w:rsidRPr="00CC00BF">
        <w:rPr>
          <w:rtl/>
          <w:lang w:eastAsia="he-IL"/>
        </w:rPr>
        <w:t xml:space="preserve"> אז </w:t>
      </w:r>
      <w:r>
        <w:rPr>
          <w:rFonts w:hint="cs"/>
          <w:rtl/>
          <w:lang w:eastAsia="he-IL"/>
        </w:rPr>
        <w:t xml:space="preserve">אפשר הכול. אין לכם בעיה </w:t>
      </w:r>
      <w:r w:rsidRPr="00CC00BF">
        <w:rPr>
          <w:rtl/>
          <w:lang w:eastAsia="he-IL"/>
        </w:rPr>
        <w:t>להביא חוקים פרסונליים</w:t>
      </w:r>
      <w:r>
        <w:rPr>
          <w:rFonts w:hint="cs"/>
          <w:rtl/>
          <w:lang w:eastAsia="he-IL"/>
        </w:rPr>
        <w:t>,</w:t>
      </w:r>
      <w:r w:rsidRPr="00CC00BF">
        <w:rPr>
          <w:rtl/>
          <w:lang w:eastAsia="he-IL"/>
        </w:rPr>
        <w:t xml:space="preserve"> שום בעיה</w:t>
      </w:r>
      <w:r>
        <w:rPr>
          <w:rFonts w:hint="cs"/>
          <w:rtl/>
          <w:lang w:eastAsia="he-IL"/>
        </w:rPr>
        <w:t>,</w:t>
      </w:r>
      <w:r w:rsidRPr="00CC00BF">
        <w:rPr>
          <w:rtl/>
          <w:lang w:eastAsia="he-IL"/>
        </w:rPr>
        <w:t xml:space="preserve"> שום כלום</w:t>
      </w:r>
      <w:r>
        <w:rPr>
          <w:rFonts w:hint="cs"/>
          <w:rtl/>
          <w:lang w:eastAsia="he-IL"/>
        </w:rPr>
        <w:t>,</w:t>
      </w:r>
      <w:r w:rsidRPr="00CC00BF">
        <w:rPr>
          <w:rtl/>
          <w:lang w:eastAsia="he-IL"/>
        </w:rPr>
        <w:t xml:space="preserve"> בכל תחום</w:t>
      </w:r>
      <w:r>
        <w:rPr>
          <w:rFonts w:hint="cs"/>
          <w:rtl/>
          <w:lang w:eastAsia="he-IL"/>
        </w:rPr>
        <w:t>.</w:t>
      </w:r>
      <w:r w:rsidRPr="00CC00BF">
        <w:rPr>
          <w:rtl/>
          <w:lang w:eastAsia="he-IL"/>
        </w:rPr>
        <w:t xml:space="preserve"> ואחר כך מדברים בקול רם</w:t>
      </w:r>
      <w:r>
        <w:rPr>
          <w:rFonts w:hint="cs"/>
          <w:rtl/>
          <w:lang w:eastAsia="he-IL"/>
        </w:rPr>
        <w:t xml:space="preserve">, ותעלו לפה ותגידו: </w:t>
      </w:r>
      <w:bookmarkStart w:id="14777" w:name="_ETM_Q28_712311"/>
      <w:bookmarkEnd w:id="14777"/>
      <w:r>
        <w:rPr>
          <w:rFonts w:hint="cs"/>
          <w:rtl/>
          <w:lang w:eastAsia="he-IL"/>
        </w:rPr>
        <w:t>אתם</w:t>
      </w:r>
      <w:r w:rsidR="00BE686E">
        <w:rPr>
          <w:rFonts w:hint="cs"/>
          <w:rtl/>
          <w:lang w:eastAsia="he-IL"/>
        </w:rPr>
        <w:t>,</w:t>
      </w:r>
      <w:r>
        <w:rPr>
          <w:rFonts w:hint="cs"/>
          <w:rtl/>
          <w:lang w:eastAsia="he-IL"/>
        </w:rPr>
        <w:t xml:space="preserve"> </w:t>
      </w:r>
      <w:r w:rsidRPr="00CC00BF">
        <w:rPr>
          <w:rtl/>
          <w:lang w:eastAsia="he-IL"/>
        </w:rPr>
        <w:t>השמאל</w:t>
      </w:r>
      <w:r>
        <w:rPr>
          <w:rFonts w:hint="cs"/>
          <w:rtl/>
          <w:lang w:eastAsia="he-IL"/>
        </w:rPr>
        <w:t>.</w:t>
      </w:r>
      <w:r w:rsidRPr="00CC00BF">
        <w:rPr>
          <w:rtl/>
          <w:lang w:eastAsia="he-IL"/>
        </w:rPr>
        <w:t xml:space="preserve"> חבורה ש</w:t>
      </w:r>
      <w:r>
        <w:rPr>
          <w:rFonts w:hint="cs"/>
          <w:rtl/>
          <w:lang w:eastAsia="he-IL"/>
        </w:rPr>
        <w:t xml:space="preserve">ל </w:t>
      </w:r>
      <w:r w:rsidRPr="00CC00BF">
        <w:rPr>
          <w:rtl/>
          <w:lang w:eastAsia="he-IL"/>
        </w:rPr>
        <w:t>משתמטים יושבת כאן ושולחת אחרים למלחמה</w:t>
      </w:r>
      <w:r>
        <w:rPr>
          <w:rFonts w:hint="cs"/>
          <w:rtl/>
          <w:lang w:eastAsia="he-IL"/>
        </w:rPr>
        <w:t>,</w:t>
      </w:r>
      <w:r w:rsidRPr="00CC00BF">
        <w:rPr>
          <w:rtl/>
          <w:lang w:eastAsia="he-IL"/>
        </w:rPr>
        <w:t xml:space="preserve"> חלקם עם כיפה </w:t>
      </w:r>
      <w:r>
        <w:rPr>
          <w:rFonts w:hint="cs"/>
          <w:rtl/>
          <w:lang w:eastAsia="he-IL"/>
        </w:rPr>
        <w:t>על ראשם. בשם מה? בשם מה?</w:t>
      </w:r>
      <w:r w:rsidRPr="00CC00BF">
        <w:rPr>
          <w:rtl/>
          <w:lang w:eastAsia="he-IL"/>
        </w:rPr>
        <w:t xml:space="preserve"> </w:t>
      </w:r>
      <w:bookmarkStart w:id="14778" w:name="_ETM_Q28_719684"/>
      <w:bookmarkEnd w:id="14778"/>
    </w:p>
    <w:p w:rsidR="009B2849" w:rsidRDefault="009B2849" w:rsidP="00590368">
      <w:pPr>
        <w:rPr>
          <w:rtl/>
          <w:lang w:eastAsia="he-IL"/>
        </w:rPr>
      </w:pPr>
      <w:bookmarkStart w:id="14779" w:name="_ETM_Q28_719760"/>
      <w:bookmarkStart w:id="14780" w:name="_ETM_Q28_719828"/>
      <w:bookmarkStart w:id="14781" w:name="_ETM_Q28_719919"/>
      <w:bookmarkEnd w:id="14779"/>
      <w:bookmarkEnd w:id="14780"/>
      <w:bookmarkEnd w:id="14781"/>
    </w:p>
    <w:p w:rsidR="009B2849" w:rsidRDefault="009B2849" w:rsidP="00590368">
      <w:pPr>
        <w:pStyle w:val="af6"/>
        <w:keepNext/>
        <w:rPr>
          <w:rtl/>
        </w:rPr>
      </w:pPr>
      <w:bookmarkStart w:id="14782" w:name="ET_yor_6595_21"/>
      <w:r w:rsidRPr="002340FC">
        <w:rPr>
          <w:rStyle w:val="TagStyle"/>
          <w:rtl/>
        </w:rPr>
        <w:t xml:space="preserve"> &lt;&lt; יור &gt;&gt; </w:t>
      </w:r>
      <w:r>
        <w:rPr>
          <w:rtl/>
        </w:rPr>
        <w:t>היו"ר ארז מלול:</w:t>
      </w:r>
      <w:r w:rsidRPr="002340FC">
        <w:rPr>
          <w:rStyle w:val="TagStyle"/>
          <w:rtl/>
        </w:rPr>
        <w:t xml:space="preserve"> &lt;&lt; יור &gt;&gt;</w:t>
      </w:r>
      <w:r>
        <w:rPr>
          <w:rtl/>
        </w:rPr>
        <w:t xml:space="preserve"> </w:t>
      </w:r>
      <w:bookmarkEnd w:id="14782"/>
    </w:p>
    <w:p w:rsidR="009B2849" w:rsidRDefault="009B2849" w:rsidP="00721EEF">
      <w:pPr>
        <w:rPr>
          <w:rtl/>
          <w:lang w:eastAsia="he-IL"/>
        </w:rPr>
      </w:pPr>
    </w:p>
    <w:p w:rsidR="009B2849" w:rsidRDefault="009B2849" w:rsidP="00590368">
      <w:pPr>
        <w:rPr>
          <w:rtl/>
          <w:lang w:eastAsia="he-IL"/>
        </w:rPr>
      </w:pPr>
      <w:bookmarkStart w:id="14783" w:name="_ETM_Q28_722677"/>
      <w:bookmarkEnd w:id="14783"/>
      <w:r>
        <w:rPr>
          <w:rFonts w:hint="cs"/>
          <w:rtl/>
          <w:lang w:eastAsia="he-IL"/>
        </w:rPr>
        <w:t>טוב, תודה רבה.</w:t>
      </w:r>
      <w:bookmarkStart w:id="14784" w:name="_ETM_Q28_724628"/>
      <w:bookmarkEnd w:id="14784"/>
    </w:p>
    <w:p w:rsidR="009B2849" w:rsidRDefault="009B2849" w:rsidP="00590368">
      <w:pPr>
        <w:ind w:firstLine="0"/>
        <w:rPr>
          <w:rtl/>
          <w:lang w:eastAsia="he-IL"/>
        </w:rPr>
      </w:pPr>
      <w:bookmarkStart w:id="14785" w:name="_ETM_Q28_724735"/>
      <w:bookmarkStart w:id="14786" w:name="_ETM_Q28_723450"/>
      <w:bookmarkStart w:id="14787" w:name="_ETM_Q28_723574"/>
      <w:bookmarkEnd w:id="14785"/>
      <w:bookmarkEnd w:id="14786"/>
      <w:bookmarkEnd w:id="14787"/>
    </w:p>
    <w:p w:rsidR="009B2849" w:rsidRDefault="009B2849" w:rsidP="00590368">
      <w:pPr>
        <w:pStyle w:val="-"/>
        <w:keepNext/>
        <w:rPr>
          <w:rtl/>
        </w:rPr>
      </w:pPr>
      <w:bookmarkStart w:id="14788" w:name="ET_speakercontinue_5791_22"/>
      <w:r w:rsidRPr="002340FC">
        <w:rPr>
          <w:rStyle w:val="TagStyle"/>
          <w:rtl/>
        </w:rPr>
        <w:t xml:space="preserve"> &lt;&lt; דובר_המשך &gt;&gt; </w:t>
      </w:r>
      <w:r>
        <w:rPr>
          <w:rtl/>
        </w:rPr>
        <w:t>יואב סגלוביץ' (יש עתיד):</w:t>
      </w:r>
      <w:r w:rsidRPr="002340FC">
        <w:rPr>
          <w:rStyle w:val="TagStyle"/>
          <w:rtl/>
        </w:rPr>
        <w:t xml:space="preserve"> &lt;&lt; דובר_המשך &gt;&gt;</w:t>
      </w:r>
      <w:r>
        <w:rPr>
          <w:rtl/>
        </w:rPr>
        <w:t xml:space="preserve"> </w:t>
      </w:r>
      <w:bookmarkEnd w:id="14788"/>
    </w:p>
    <w:p w:rsidR="009B2849" w:rsidRDefault="009B2849" w:rsidP="00721EEF">
      <w:pPr>
        <w:rPr>
          <w:rtl/>
          <w:lang w:eastAsia="he-IL"/>
        </w:rPr>
      </w:pPr>
    </w:p>
    <w:p w:rsidR="009B2849" w:rsidRDefault="009B2849" w:rsidP="00590368">
      <w:pPr>
        <w:rPr>
          <w:rtl/>
          <w:lang w:eastAsia="he-IL"/>
        </w:rPr>
      </w:pPr>
      <w:bookmarkStart w:id="14789" w:name="_ETM_Q28_724531"/>
      <w:bookmarkEnd w:id="14789"/>
      <w:r>
        <w:rPr>
          <w:rFonts w:hint="cs"/>
          <w:rtl/>
          <w:lang w:eastAsia="he-IL"/>
        </w:rPr>
        <w:t xml:space="preserve">אני </w:t>
      </w:r>
      <w:bookmarkStart w:id="14790" w:name="_ETM_Q28_725179"/>
      <w:bookmarkEnd w:id="14790"/>
      <w:r>
        <w:rPr>
          <w:rFonts w:hint="cs"/>
          <w:rtl/>
          <w:lang w:eastAsia="he-IL"/>
        </w:rPr>
        <w:t xml:space="preserve">אומר לכם, </w:t>
      </w:r>
      <w:r w:rsidRPr="00CC00BF">
        <w:rPr>
          <w:rtl/>
          <w:lang w:eastAsia="he-IL"/>
        </w:rPr>
        <w:t>אתם ממשלה שאין ל</w:t>
      </w:r>
      <w:r>
        <w:rPr>
          <w:rFonts w:hint="cs"/>
          <w:rtl/>
          <w:lang w:eastAsia="he-IL"/>
        </w:rPr>
        <w:t>ה</w:t>
      </w:r>
      <w:r w:rsidRPr="00CC00BF">
        <w:rPr>
          <w:rtl/>
          <w:lang w:eastAsia="he-IL"/>
        </w:rPr>
        <w:t xml:space="preserve"> אלוהים</w:t>
      </w:r>
      <w:r>
        <w:rPr>
          <w:rFonts w:hint="cs"/>
          <w:rtl/>
          <w:lang w:eastAsia="he-IL"/>
        </w:rPr>
        <w:t>.</w:t>
      </w:r>
      <w:r w:rsidRPr="00CC00BF">
        <w:rPr>
          <w:rtl/>
          <w:lang w:eastAsia="he-IL"/>
        </w:rPr>
        <w:t xml:space="preserve"> אבל החוק לשירותי דת שפה מוגש היום</w:t>
      </w:r>
      <w:r>
        <w:rPr>
          <w:rFonts w:hint="cs"/>
          <w:rtl/>
          <w:lang w:eastAsia="he-IL"/>
        </w:rPr>
        <w:t>,</w:t>
      </w:r>
      <w:r w:rsidRPr="00CC00BF">
        <w:rPr>
          <w:rtl/>
          <w:lang w:eastAsia="he-IL"/>
        </w:rPr>
        <w:t xml:space="preserve"> והתיקון שלו</w:t>
      </w:r>
      <w:r>
        <w:rPr>
          <w:rFonts w:hint="cs"/>
          <w:rtl/>
          <w:lang w:eastAsia="he-IL"/>
        </w:rPr>
        <w:t>,</w:t>
      </w:r>
      <w:r w:rsidRPr="00CC00BF">
        <w:rPr>
          <w:rtl/>
          <w:lang w:eastAsia="he-IL"/>
        </w:rPr>
        <w:t xml:space="preserve"> הוא </w:t>
      </w:r>
      <w:r>
        <w:rPr>
          <w:rFonts w:hint="cs"/>
          <w:rtl/>
          <w:lang w:eastAsia="he-IL"/>
        </w:rPr>
        <w:t xml:space="preserve">חוק שלא היה </w:t>
      </w:r>
      <w:r w:rsidRPr="00CC00BF">
        <w:rPr>
          <w:rtl/>
          <w:lang w:eastAsia="he-IL"/>
        </w:rPr>
        <w:t>צריך להיות מחוקק בצורה כז</w:t>
      </w:r>
      <w:r>
        <w:rPr>
          <w:rFonts w:hint="cs"/>
          <w:rtl/>
          <w:lang w:eastAsia="he-IL"/>
        </w:rPr>
        <w:t>את.</w:t>
      </w:r>
      <w:r w:rsidRPr="00CC00BF">
        <w:rPr>
          <w:rtl/>
          <w:lang w:eastAsia="he-IL"/>
        </w:rPr>
        <w:t xml:space="preserve"> אני מבטיח לכם שעוד י</w:t>
      </w:r>
      <w:r>
        <w:rPr>
          <w:rFonts w:hint="cs"/>
          <w:rtl/>
          <w:lang w:eastAsia="he-IL"/>
        </w:rPr>
        <w:t>י</w:t>
      </w:r>
      <w:r w:rsidRPr="00CC00BF">
        <w:rPr>
          <w:rtl/>
          <w:lang w:eastAsia="he-IL"/>
        </w:rPr>
        <w:t>כתבו דוחות רבים של מבקר המדינה</w:t>
      </w:r>
      <w:r>
        <w:rPr>
          <w:rFonts w:hint="cs"/>
          <w:rtl/>
          <w:lang w:eastAsia="he-IL"/>
        </w:rPr>
        <w:t>,</w:t>
      </w:r>
      <w:r w:rsidRPr="00CC00BF">
        <w:rPr>
          <w:rtl/>
          <w:lang w:eastAsia="he-IL"/>
        </w:rPr>
        <w:t xml:space="preserve"> ובתקווה לפחות שלא </w:t>
      </w:r>
      <w:r>
        <w:rPr>
          <w:rFonts w:hint="cs"/>
          <w:rtl/>
          <w:lang w:eastAsia="he-IL"/>
        </w:rPr>
        <w:t>י</w:t>
      </w:r>
      <w:r>
        <w:rPr>
          <w:rtl/>
          <w:lang w:eastAsia="he-IL"/>
        </w:rPr>
        <w:t xml:space="preserve">היו גם </w:t>
      </w:r>
      <w:r w:rsidRPr="00CC00BF">
        <w:rPr>
          <w:rtl/>
          <w:lang w:eastAsia="he-IL"/>
        </w:rPr>
        <w:t>חקירות משטרה</w:t>
      </w:r>
      <w:r>
        <w:rPr>
          <w:rFonts w:hint="cs"/>
          <w:rtl/>
          <w:lang w:eastAsia="he-IL"/>
        </w:rPr>
        <w:t>.</w:t>
      </w:r>
      <w:r>
        <w:rPr>
          <w:rtl/>
          <w:lang w:eastAsia="he-IL"/>
        </w:rPr>
        <w:t xml:space="preserve"> תודה</w:t>
      </w:r>
      <w:r>
        <w:rPr>
          <w:rFonts w:hint="cs"/>
          <w:rtl/>
          <w:lang w:eastAsia="he-IL"/>
        </w:rPr>
        <w:t>.</w:t>
      </w:r>
    </w:p>
    <w:p w:rsidR="009B2849" w:rsidRDefault="009B2849" w:rsidP="00590368">
      <w:pPr>
        <w:ind w:firstLine="0"/>
        <w:rPr>
          <w:rtl/>
          <w:lang w:eastAsia="he-IL"/>
        </w:rPr>
      </w:pPr>
      <w:bookmarkStart w:id="14791" w:name="_ETM_Q28_743333"/>
      <w:bookmarkStart w:id="14792" w:name="_ETM_Q28_743447"/>
      <w:bookmarkStart w:id="14793" w:name="_ETM_Q28_743478"/>
      <w:bookmarkStart w:id="14794" w:name="_ETM_Q28_743578"/>
      <w:bookmarkEnd w:id="14791"/>
      <w:bookmarkEnd w:id="14792"/>
      <w:bookmarkEnd w:id="14793"/>
      <w:bookmarkEnd w:id="14794"/>
    </w:p>
    <w:p w:rsidR="009B2849" w:rsidRDefault="009B2849" w:rsidP="00590368">
      <w:pPr>
        <w:pStyle w:val="af6"/>
        <w:keepNext/>
        <w:rPr>
          <w:rtl/>
        </w:rPr>
      </w:pPr>
      <w:r w:rsidRPr="002340FC">
        <w:rPr>
          <w:rStyle w:val="TagStyle"/>
          <w:rtl/>
        </w:rPr>
        <w:t xml:space="preserve"> &lt;&lt; יור &gt;&gt; </w:t>
      </w:r>
      <w:r>
        <w:rPr>
          <w:rtl/>
        </w:rPr>
        <w:t>היו"ר ארז מלול:</w:t>
      </w:r>
      <w:r w:rsidRPr="002340FC">
        <w:rPr>
          <w:rStyle w:val="TagStyle"/>
          <w:rtl/>
        </w:rPr>
        <w:t xml:space="preserve"> &lt;&lt; יור &gt;&gt;</w:t>
      </w:r>
      <w:r>
        <w:rPr>
          <w:rtl/>
        </w:rPr>
        <w:t xml:space="preserve"> </w:t>
      </w:r>
    </w:p>
    <w:p w:rsidR="009B2849" w:rsidRDefault="009B2849" w:rsidP="00721EEF">
      <w:pPr>
        <w:rPr>
          <w:rtl/>
          <w:lang w:eastAsia="he-IL"/>
        </w:rPr>
      </w:pPr>
    </w:p>
    <w:p w:rsidR="009B2849" w:rsidRDefault="009B2849" w:rsidP="00590368">
      <w:pPr>
        <w:rPr>
          <w:rtl/>
          <w:lang w:eastAsia="he-IL"/>
        </w:rPr>
      </w:pPr>
      <w:r>
        <w:rPr>
          <w:rFonts w:hint="cs"/>
          <w:rtl/>
          <w:lang w:eastAsia="he-IL"/>
        </w:rPr>
        <w:t xml:space="preserve">תודה רבה. </w:t>
      </w:r>
      <w:bookmarkStart w:id="14795" w:name="_ETM_Q28_743622"/>
      <w:bookmarkStart w:id="14796" w:name="_ETM_Q28_743698"/>
      <w:bookmarkEnd w:id="14795"/>
      <w:bookmarkEnd w:id="14796"/>
      <w:r>
        <w:rPr>
          <w:rFonts w:hint="cs"/>
          <w:rtl/>
          <w:lang w:eastAsia="he-IL"/>
        </w:rPr>
        <w:t xml:space="preserve">במקום חבר </w:t>
      </w:r>
      <w:bookmarkStart w:id="14797" w:name="_ETM_Q28_747281"/>
      <w:bookmarkEnd w:id="14797"/>
      <w:r>
        <w:rPr>
          <w:rFonts w:hint="cs"/>
          <w:rtl/>
          <w:lang w:eastAsia="he-IL"/>
        </w:rPr>
        <w:t xml:space="preserve">הכנסת </w:t>
      </w:r>
      <w:r w:rsidR="00C33473">
        <w:rPr>
          <w:rFonts w:hint="cs"/>
          <w:rtl/>
          <w:lang w:eastAsia="he-IL"/>
        </w:rPr>
        <w:t>– – –</w:t>
      </w:r>
    </w:p>
    <w:p w:rsidR="009B2849" w:rsidRDefault="009B2849" w:rsidP="00590368">
      <w:pPr>
        <w:ind w:firstLine="0"/>
        <w:rPr>
          <w:rtl/>
          <w:lang w:eastAsia="he-IL"/>
        </w:rPr>
      </w:pPr>
      <w:bookmarkStart w:id="14798" w:name="_ETM_Q28_749177"/>
      <w:bookmarkStart w:id="14799" w:name="_ETM_Q28_749272"/>
      <w:bookmarkEnd w:id="14798"/>
      <w:bookmarkEnd w:id="14799"/>
    </w:p>
    <w:p w:rsidR="009B2849" w:rsidRDefault="009B2849" w:rsidP="00590368">
      <w:pPr>
        <w:pStyle w:val="af5"/>
        <w:keepNext/>
        <w:rPr>
          <w:rtl/>
        </w:rPr>
      </w:pPr>
      <w:bookmarkStart w:id="14800" w:name="ET_interruption_קר_אה_24"/>
      <w:r w:rsidRPr="00FC77ED">
        <w:rPr>
          <w:rStyle w:val="TagStyle"/>
          <w:rtl/>
        </w:rPr>
        <w:t xml:space="preserve"> &lt;&lt; קריאה &gt;&gt; </w:t>
      </w:r>
      <w:r>
        <w:rPr>
          <w:rtl/>
        </w:rPr>
        <w:t>קריאה:</w:t>
      </w:r>
      <w:r w:rsidRPr="00FC77ED">
        <w:rPr>
          <w:rStyle w:val="TagStyle"/>
          <w:rtl/>
        </w:rPr>
        <w:t xml:space="preserve"> &lt;&lt; קריאה &gt;&gt;</w:t>
      </w:r>
      <w:r>
        <w:rPr>
          <w:rtl/>
        </w:rPr>
        <w:t xml:space="preserve"> </w:t>
      </w:r>
      <w:bookmarkEnd w:id="14800"/>
    </w:p>
    <w:p w:rsidR="009B2849" w:rsidRDefault="009B2849" w:rsidP="00590368">
      <w:pPr>
        <w:rPr>
          <w:rtl/>
          <w:lang w:eastAsia="he-IL"/>
        </w:rPr>
      </w:pPr>
    </w:p>
    <w:p w:rsidR="009B2849" w:rsidRDefault="00C33473" w:rsidP="00590368">
      <w:pPr>
        <w:rPr>
          <w:rtl/>
          <w:lang w:eastAsia="he-IL"/>
        </w:rPr>
      </w:pPr>
      <w:bookmarkStart w:id="14801" w:name="_ETM_Q28_749936"/>
      <w:bookmarkEnd w:id="14801"/>
      <w:r>
        <w:rPr>
          <w:rFonts w:hint="cs"/>
          <w:rtl/>
          <w:lang w:eastAsia="he-IL"/>
        </w:rPr>
        <w:t>– – –</w:t>
      </w:r>
    </w:p>
    <w:p w:rsidR="009B2849" w:rsidRDefault="009B2849" w:rsidP="00590368">
      <w:pPr>
        <w:ind w:firstLine="0"/>
        <w:rPr>
          <w:rtl/>
          <w:lang w:eastAsia="he-IL"/>
        </w:rPr>
      </w:pPr>
      <w:bookmarkStart w:id="14802" w:name="_ETM_Q28_743058"/>
      <w:bookmarkStart w:id="14803" w:name="_ETM_Q28_743201"/>
      <w:bookmarkEnd w:id="14802"/>
      <w:bookmarkEnd w:id="14803"/>
    </w:p>
    <w:p w:rsidR="009B2849" w:rsidRDefault="009B2849" w:rsidP="00590368">
      <w:pPr>
        <w:pStyle w:val="af6"/>
        <w:keepNext/>
        <w:rPr>
          <w:rtl/>
        </w:rPr>
      </w:pPr>
      <w:r w:rsidRPr="00FC77ED">
        <w:rPr>
          <w:rStyle w:val="TagStyle"/>
          <w:rtl/>
        </w:rPr>
        <w:t xml:space="preserve"> &lt;&lt; יור &gt;&gt; </w:t>
      </w:r>
      <w:r>
        <w:rPr>
          <w:rtl/>
        </w:rPr>
        <w:t>היו"ר ארז מלול:</w:t>
      </w:r>
      <w:r w:rsidRPr="00FC77ED">
        <w:rPr>
          <w:rStyle w:val="TagStyle"/>
          <w:rtl/>
        </w:rPr>
        <w:t xml:space="preserve"> &lt;&lt; יור &gt;&gt;</w:t>
      </w:r>
      <w:r>
        <w:rPr>
          <w:rtl/>
        </w:rPr>
        <w:t xml:space="preserve"> </w:t>
      </w:r>
    </w:p>
    <w:p w:rsidR="009B2849" w:rsidRDefault="009B2849" w:rsidP="00721EEF">
      <w:pPr>
        <w:rPr>
          <w:rtl/>
          <w:lang w:eastAsia="he-IL"/>
        </w:rPr>
      </w:pPr>
    </w:p>
    <w:p w:rsidR="009B2849" w:rsidRDefault="009B2849" w:rsidP="00BE686E">
      <w:pPr>
        <w:rPr>
          <w:rtl/>
          <w:lang w:eastAsia="he-IL"/>
        </w:rPr>
      </w:pPr>
      <w:bookmarkStart w:id="14804" w:name="_ETM_Q28_744358"/>
      <w:bookmarkEnd w:id="14804"/>
      <w:r>
        <w:rPr>
          <w:rFonts w:hint="cs"/>
          <w:rtl/>
          <w:lang w:eastAsia="he-IL"/>
        </w:rPr>
        <w:t xml:space="preserve">מאיר יעלה. חבר הכנסת מאיר </w:t>
      </w:r>
      <w:bookmarkStart w:id="14805" w:name="_ETM_Q28_749539"/>
      <w:bookmarkEnd w:id="14805"/>
      <w:r>
        <w:rPr>
          <w:rFonts w:hint="cs"/>
          <w:rtl/>
          <w:lang w:eastAsia="he-IL"/>
        </w:rPr>
        <w:t xml:space="preserve">כהן </w:t>
      </w:r>
      <w:r>
        <w:rPr>
          <w:rFonts w:hint="eastAsia"/>
          <w:rtl/>
          <w:lang w:eastAsia="he-IL"/>
        </w:rPr>
        <w:t>–</w:t>
      </w:r>
      <w:r>
        <w:rPr>
          <w:rFonts w:hint="cs"/>
          <w:rtl/>
          <w:lang w:eastAsia="he-IL"/>
        </w:rPr>
        <w:t xml:space="preserve"> אה, את מחליפה ביניהם? </w:t>
      </w:r>
      <w:bookmarkStart w:id="14806" w:name="_ETM_Q28_751786"/>
      <w:bookmarkEnd w:id="14806"/>
      <w:r>
        <w:rPr>
          <w:rFonts w:hint="cs"/>
          <w:rtl/>
          <w:lang w:eastAsia="he-IL"/>
        </w:rPr>
        <w:t xml:space="preserve">חמש דקות, בבקשה. </w:t>
      </w:r>
      <w:bookmarkStart w:id="14807" w:name="_ETM_Q28_746135"/>
      <w:bookmarkEnd w:id="14807"/>
    </w:p>
    <w:p w:rsidR="009B2849" w:rsidRDefault="009B2849" w:rsidP="00590368">
      <w:pPr>
        <w:ind w:firstLine="0"/>
        <w:rPr>
          <w:rtl/>
        </w:rPr>
      </w:pPr>
    </w:p>
    <w:p w:rsidR="009B2849" w:rsidRDefault="009B2849" w:rsidP="00590368">
      <w:pPr>
        <w:pStyle w:val="a4"/>
        <w:keepNext/>
        <w:rPr>
          <w:rtl/>
        </w:rPr>
      </w:pPr>
      <w:bookmarkStart w:id="14808" w:name="ET_speaker_5082_27"/>
      <w:r w:rsidRPr="00FC77ED">
        <w:rPr>
          <w:rStyle w:val="TagStyle"/>
          <w:rtl/>
        </w:rPr>
        <w:t xml:space="preserve"> &lt;&lt; דובר &gt;&gt; </w:t>
      </w:r>
      <w:bookmarkStart w:id="14809" w:name="_Toc187874516"/>
      <w:bookmarkStart w:id="14810" w:name="_Toc187908569"/>
      <w:r>
        <w:rPr>
          <w:rtl/>
        </w:rPr>
        <w:t>מאיר כהן (יש עתיד):</w:t>
      </w:r>
      <w:bookmarkEnd w:id="14809"/>
      <w:bookmarkEnd w:id="14810"/>
      <w:r w:rsidRPr="00FC77ED">
        <w:rPr>
          <w:rStyle w:val="TagStyle"/>
          <w:rtl/>
        </w:rPr>
        <w:t xml:space="preserve"> &lt;&lt; דובר &gt;&gt;</w:t>
      </w:r>
      <w:r>
        <w:rPr>
          <w:rtl/>
        </w:rPr>
        <w:t xml:space="preserve"> </w:t>
      </w:r>
      <w:bookmarkEnd w:id="14808"/>
    </w:p>
    <w:p w:rsidR="009B2849" w:rsidRPr="00FC77ED" w:rsidRDefault="009B2849" w:rsidP="00590368">
      <w:pPr>
        <w:ind w:firstLine="0"/>
        <w:rPr>
          <w:rtl/>
        </w:rPr>
      </w:pPr>
    </w:p>
    <w:p w:rsidR="009B2849" w:rsidRDefault="009B2849" w:rsidP="00590368">
      <w:pPr>
        <w:rPr>
          <w:rtl/>
        </w:rPr>
      </w:pPr>
      <w:bookmarkStart w:id="14811" w:name="_ETM_Q28_614684"/>
      <w:bookmarkEnd w:id="14811"/>
      <w:r>
        <w:rPr>
          <w:rtl/>
        </w:rPr>
        <w:t>תודה רבה</w:t>
      </w:r>
      <w:r>
        <w:rPr>
          <w:rFonts w:hint="cs"/>
          <w:rtl/>
        </w:rPr>
        <w:t>,</w:t>
      </w:r>
      <w:r>
        <w:rPr>
          <w:rtl/>
        </w:rPr>
        <w:t xml:space="preserve"> אדוני</w:t>
      </w:r>
      <w:r>
        <w:rPr>
          <w:rFonts w:hint="cs"/>
          <w:rtl/>
        </w:rPr>
        <w:t xml:space="preserve">. </w:t>
      </w:r>
      <w:r>
        <w:rPr>
          <w:rtl/>
        </w:rPr>
        <w:t>אדוני היושב-ראש</w:t>
      </w:r>
      <w:r>
        <w:rPr>
          <w:rFonts w:hint="cs"/>
          <w:rtl/>
        </w:rPr>
        <w:t>,</w:t>
      </w:r>
      <w:r>
        <w:rPr>
          <w:rtl/>
        </w:rPr>
        <w:t xml:space="preserve"> למרות שז</w:t>
      </w:r>
      <w:r>
        <w:rPr>
          <w:rFonts w:hint="cs"/>
          <w:rtl/>
        </w:rPr>
        <w:t>את</w:t>
      </w:r>
      <w:r>
        <w:rPr>
          <w:rtl/>
        </w:rPr>
        <w:t xml:space="preserve"> הצעת חוק שלך</w:t>
      </w:r>
      <w:r>
        <w:rPr>
          <w:rFonts w:hint="cs"/>
          <w:rtl/>
        </w:rPr>
        <w:t>,</w:t>
      </w:r>
      <w:r>
        <w:rPr>
          <w:rtl/>
        </w:rPr>
        <w:t xml:space="preserve"> אני לא יכול להימנע מל</w:t>
      </w:r>
      <w:r>
        <w:rPr>
          <w:rFonts w:hint="cs"/>
          <w:rtl/>
        </w:rPr>
        <w:t>הביע</w:t>
      </w:r>
      <w:r>
        <w:rPr>
          <w:rtl/>
        </w:rPr>
        <w:t xml:space="preserve"> את התנגדות</w:t>
      </w:r>
      <w:r>
        <w:rPr>
          <w:rFonts w:hint="cs"/>
          <w:rtl/>
        </w:rPr>
        <w:t>י</w:t>
      </w:r>
      <w:r>
        <w:rPr>
          <w:rtl/>
        </w:rPr>
        <w:t xml:space="preserve"> להצעת החוק הזאת</w:t>
      </w:r>
      <w:r>
        <w:rPr>
          <w:rFonts w:hint="cs"/>
          <w:rtl/>
        </w:rPr>
        <w:t>.</w:t>
      </w:r>
      <w:r>
        <w:rPr>
          <w:rtl/>
        </w:rPr>
        <w:t xml:space="preserve"> אני חייב להגיד </w:t>
      </w:r>
      <w:r>
        <w:rPr>
          <w:rFonts w:hint="cs"/>
          <w:rtl/>
        </w:rPr>
        <w:t xml:space="preserve">שהייתי </w:t>
      </w:r>
      <w:r w:rsidR="00C33473">
        <w:rPr>
          <w:rFonts w:hint="cs"/>
          <w:rtl/>
        </w:rPr>
        <w:t>– – –</w:t>
      </w:r>
    </w:p>
    <w:p w:rsidR="009B2849" w:rsidRDefault="009B2849" w:rsidP="00590368">
      <w:pPr>
        <w:rPr>
          <w:rtl/>
        </w:rPr>
      </w:pPr>
      <w:bookmarkStart w:id="14812" w:name="_ETM_Q28_772713"/>
      <w:bookmarkStart w:id="14813" w:name="_ETM_Q28_772795"/>
      <w:bookmarkEnd w:id="14812"/>
      <w:bookmarkEnd w:id="14813"/>
    </w:p>
    <w:p w:rsidR="009B2849" w:rsidRDefault="009B2849" w:rsidP="00590368">
      <w:pPr>
        <w:pStyle w:val="af6"/>
        <w:keepNext/>
        <w:rPr>
          <w:rtl/>
        </w:rPr>
      </w:pPr>
      <w:bookmarkStart w:id="14814" w:name="_ETM_Q28_772882"/>
      <w:bookmarkStart w:id="14815" w:name="_ETM_Q28_773001"/>
      <w:bookmarkEnd w:id="14814"/>
      <w:bookmarkEnd w:id="14815"/>
      <w:r w:rsidRPr="00BE3831">
        <w:rPr>
          <w:rStyle w:val="TagStyle"/>
          <w:rtl/>
        </w:rPr>
        <w:t xml:space="preserve">&lt;&lt; יור &gt;&gt; </w:t>
      </w:r>
      <w:r>
        <w:rPr>
          <w:rtl/>
        </w:rPr>
        <w:t>היו"ר ארז מלול:</w:t>
      </w:r>
      <w:r w:rsidRPr="00BE3831">
        <w:rPr>
          <w:rStyle w:val="TagStyle"/>
          <w:rtl/>
        </w:rPr>
        <w:t xml:space="preserve"> &lt;&lt; יור &gt;&gt;</w:t>
      </w:r>
      <w:r>
        <w:rPr>
          <w:rtl/>
        </w:rPr>
        <w:t xml:space="preserve"> </w:t>
      </w:r>
    </w:p>
    <w:p w:rsidR="009B2849" w:rsidRDefault="009B2849" w:rsidP="00721EEF">
      <w:pPr>
        <w:rPr>
          <w:rtl/>
          <w:lang w:eastAsia="he-IL"/>
        </w:rPr>
      </w:pPr>
    </w:p>
    <w:p w:rsidR="009B2849" w:rsidRDefault="009B2849" w:rsidP="00590368">
      <w:pPr>
        <w:rPr>
          <w:rtl/>
          <w:lang w:eastAsia="he-IL"/>
        </w:rPr>
      </w:pPr>
      <w:r>
        <w:rPr>
          <w:rFonts w:hint="cs"/>
          <w:rtl/>
          <w:lang w:eastAsia="he-IL"/>
        </w:rPr>
        <w:t>רק כבודו למד אותה? מכיר אותה?</w:t>
      </w:r>
      <w:bookmarkStart w:id="14816" w:name="_ETM_Q28_777732"/>
      <w:bookmarkEnd w:id="14816"/>
      <w:r>
        <w:rPr>
          <w:rFonts w:hint="cs"/>
          <w:lang w:eastAsia="he-IL"/>
        </w:rPr>
        <w:t xml:space="preserve"> </w:t>
      </w:r>
    </w:p>
    <w:p w:rsidR="009B2849" w:rsidRDefault="009B2849" w:rsidP="00590368">
      <w:pPr>
        <w:ind w:firstLine="0"/>
        <w:rPr>
          <w:rtl/>
          <w:lang w:eastAsia="he-IL"/>
        </w:rPr>
      </w:pPr>
      <w:bookmarkStart w:id="14817" w:name="_ETM_Q28_773314"/>
      <w:bookmarkStart w:id="14818" w:name="_ETM_Q28_773440"/>
      <w:bookmarkStart w:id="14819" w:name="_ETM_Q28_773485"/>
      <w:bookmarkStart w:id="14820" w:name="_ETM_Q28_773588"/>
      <w:bookmarkEnd w:id="14817"/>
      <w:bookmarkEnd w:id="14818"/>
      <w:bookmarkEnd w:id="14819"/>
      <w:bookmarkEnd w:id="14820"/>
    </w:p>
    <w:p w:rsidR="009B2849" w:rsidRDefault="009B2849" w:rsidP="00590368">
      <w:pPr>
        <w:pStyle w:val="-"/>
        <w:keepNext/>
        <w:rPr>
          <w:rtl/>
        </w:rPr>
      </w:pPr>
      <w:bookmarkStart w:id="14821" w:name="ET_speakercontinue_5082_28"/>
      <w:r w:rsidRPr="00FC77ED">
        <w:rPr>
          <w:rStyle w:val="TagStyle"/>
          <w:rtl/>
        </w:rPr>
        <w:t xml:space="preserve"> &lt;&lt; דובר_המשך &gt;&gt; </w:t>
      </w:r>
      <w:r>
        <w:rPr>
          <w:rtl/>
        </w:rPr>
        <w:t>מאיר כהן (יש עתיד):</w:t>
      </w:r>
      <w:r w:rsidRPr="00FC77ED">
        <w:rPr>
          <w:rStyle w:val="TagStyle"/>
          <w:rtl/>
        </w:rPr>
        <w:t xml:space="preserve"> &lt;&lt; דובר_המשך &gt;&gt;</w:t>
      </w:r>
      <w:r>
        <w:rPr>
          <w:rtl/>
        </w:rPr>
        <w:t xml:space="preserve"> </w:t>
      </w:r>
      <w:bookmarkEnd w:id="14821"/>
    </w:p>
    <w:p w:rsidR="009B2849" w:rsidRDefault="009B2849" w:rsidP="00721EEF">
      <w:pPr>
        <w:rPr>
          <w:rtl/>
          <w:lang w:eastAsia="he-IL"/>
        </w:rPr>
      </w:pPr>
    </w:p>
    <w:p w:rsidR="009B2849" w:rsidRDefault="009B2849" w:rsidP="00590368">
      <w:pPr>
        <w:rPr>
          <w:rtl/>
          <w:lang w:eastAsia="he-IL"/>
        </w:rPr>
      </w:pPr>
      <w:bookmarkStart w:id="14822" w:name="_ETM_Q28_775273"/>
      <w:bookmarkEnd w:id="14822"/>
      <w:r>
        <w:rPr>
          <w:rFonts w:hint="cs"/>
          <w:rtl/>
          <w:lang w:eastAsia="he-IL"/>
        </w:rPr>
        <w:t xml:space="preserve">כן. תשמע </w:t>
      </w:r>
      <w:r w:rsidR="00C33473">
        <w:rPr>
          <w:rFonts w:hint="cs"/>
          <w:rtl/>
          <w:lang w:eastAsia="he-IL"/>
        </w:rPr>
        <w:t>– –</w:t>
      </w:r>
    </w:p>
    <w:p w:rsidR="009B2849" w:rsidRDefault="009B2849" w:rsidP="00590368">
      <w:pPr>
        <w:ind w:firstLine="0"/>
        <w:rPr>
          <w:rtl/>
          <w:lang w:eastAsia="he-IL"/>
        </w:rPr>
      </w:pPr>
      <w:bookmarkStart w:id="14823" w:name="_ETM_Q28_776266"/>
      <w:bookmarkStart w:id="14824" w:name="_ETM_Q28_776490"/>
      <w:bookmarkStart w:id="14825" w:name="_ETM_Q28_776513"/>
      <w:bookmarkStart w:id="14826" w:name="_ETM_Q28_776576"/>
      <w:bookmarkEnd w:id="14823"/>
      <w:bookmarkEnd w:id="14824"/>
      <w:bookmarkEnd w:id="14825"/>
      <w:bookmarkEnd w:id="14826"/>
    </w:p>
    <w:p w:rsidR="009B2849" w:rsidRDefault="009B2849" w:rsidP="00590368">
      <w:pPr>
        <w:pStyle w:val="af6"/>
        <w:keepNext/>
        <w:rPr>
          <w:rtl/>
        </w:rPr>
      </w:pPr>
      <w:r w:rsidRPr="00FC77ED">
        <w:rPr>
          <w:rStyle w:val="TagStyle"/>
          <w:rtl/>
        </w:rPr>
        <w:t xml:space="preserve"> &lt;&lt; יור &gt;&gt; </w:t>
      </w:r>
      <w:r>
        <w:rPr>
          <w:rtl/>
        </w:rPr>
        <w:t>היו"ר ארז מלול:</w:t>
      </w:r>
      <w:r w:rsidRPr="00FC77ED">
        <w:rPr>
          <w:rStyle w:val="TagStyle"/>
          <w:rtl/>
        </w:rPr>
        <w:t xml:space="preserve"> &lt;&lt; יור &gt;&gt;</w:t>
      </w:r>
      <w:r>
        <w:rPr>
          <w:rtl/>
        </w:rPr>
        <w:t xml:space="preserve"> </w:t>
      </w:r>
    </w:p>
    <w:p w:rsidR="009B2849" w:rsidRDefault="009B2849" w:rsidP="00721EEF">
      <w:pPr>
        <w:rPr>
          <w:rtl/>
          <w:lang w:eastAsia="he-IL"/>
        </w:rPr>
      </w:pPr>
    </w:p>
    <w:p w:rsidR="009B2849" w:rsidRDefault="009B2849" w:rsidP="00590368">
      <w:pPr>
        <w:rPr>
          <w:rtl/>
          <w:lang w:eastAsia="he-IL"/>
        </w:rPr>
      </w:pPr>
      <w:bookmarkStart w:id="14827" w:name="_ETM_Q28_777548"/>
      <w:bookmarkEnd w:id="14827"/>
      <w:r>
        <w:rPr>
          <w:rFonts w:hint="cs"/>
          <w:rtl/>
          <w:lang w:eastAsia="he-IL"/>
        </w:rPr>
        <w:t xml:space="preserve">לא, כשצריך לדבר על משהו צריך </w:t>
      </w:r>
      <w:bookmarkStart w:id="14828" w:name="_ETM_Q28_778256"/>
      <w:bookmarkEnd w:id="14828"/>
      <w:r>
        <w:rPr>
          <w:rFonts w:hint="cs"/>
          <w:rtl/>
          <w:lang w:eastAsia="he-IL"/>
        </w:rPr>
        <w:t xml:space="preserve">לא לדבר בסיסמאות. לעומק. </w:t>
      </w:r>
    </w:p>
    <w:p w:rsidR="009B2849" w:rsidRDefault="009B2849" w:rsidP="00590368">
      <w:pPr>
        <w:ind w:firstLine="0"/>
        <w:rPr>
          <w:rtl/>
          <w:lang w:eastAsia="he-IL"/>
        </w:rPr>
      </w:pPr>
      <w:bookmarkStart w:id="14829" w:name="_ETM_Q28_777308"/>
      <w:bookmarkStart w:id="14830" w:name="_ETM_Q28_777524"/>
      <w:bookmarkStart w:id="14831" w:name="_ETM_Q28_777561"/>
      <w:bookmarkStart w:id="14832" w:name="_ETM_Q28_777622"/>
      <w:bookmarkEnd w:id="14829"/>
      <w:bookmarkEnd w:id="14830"/>
      <w:bookmarkEnd w:id="14831"/>
      <w:bookmarkEnd w:id="14832"/>
    </w:p>
    <w:p w:rsidR="009B2849" w:rsidRDefault="009B2849" w:rsidP="00590368">
      <w:pPr>
        <w:pStyle w:val="-"/>
        <w:keepNext/>
        <w:rPr>
          <w:rtl/>
        </w:rPr>
      </w:pPr>
      <w:r w:rsidRPr="00FC77ED">
        <w:rPr>
          <w:rStyle w:val="TagStyle"/>
          <w:rtl/>
        </w:rPr>
        <w:t xml:space="preserve"> &lt;&lt; דובר_המשך &gt;&gt; </w:t>
      </w:r>
      <w:r>
        <w:rPr>
          <w:rtl/>
        </w:rPr>
        <w:t>מאיר כהן (יש עתיד):</w:t>
      </w:r>
      <w:r w:rsidRPr="00FC77ED">
        <w:rPr>
          <w:rStyle w:val="TagStyle"/>
          <w:rtl/>
        </w:rPr>
        <w:t xml:space="preserve"> &lt;&lt; דובר_המשך &gt;&gt;</w:t>
      </w:r>
      <w:r>
        <w:rPr>
          <w:rtl/>
        </w:rPr>
        <w:t xml:space="preserve"> </w:t>
      </w:r>
    </w:p>
    <w:p w:rsidR="009B2849" w:rsidRDefault="009B2849" w:rsidP="00721EEF">
      <w:pPr>
        <w:rPr>
          <w:rtl/>
          <w:lang w:eastAsia="he-IL"/>
        </w:rPr>
      </w:pPr>
    </w:p>
    <w:p w:rsidR="009B2849" w:rsidRDefault="00C33473" w:rsidP="00BE686E">
      <w:pPr>
        <w:rPr>
          <w:rtl/>
          <w:lang w:eastAsia="he-IL"/>
        </w:rPr>
      </w:pPr>
      <w:bookmarkStart w:id="14833" w:name="_ETM_Q28_778720"/>
      <w:bookmarkEnd w:id="14833"/>
      <w:r>
        <w:rPr>
          <w:rFonts w:hint="cs"/>
          <w:rtl/>
          <w:lang w:eastAsia="he-IL"/>
        </w:rPr>
        <w:t>– –</w:t>
      </w:r>
      <w:r w:rsidR="009B2849">
        <w:rPr>
          <w:rFonts w:hint="cs"/>
          <w:rtl/>
          <w:lang w:eastAsia="he-IL"/>
        </w:rPr>
        <w:t xml:space="preserve"> שלא</w:t>
      </w:r>
      <w:bookmarkStart w:id="14834" w:name="_ETM_Q28_782188"/>
      <w:bookmarkEnd w:id="14834"/>
      <w:r w:rsidR="009B2849">
        <w:rPr>
          <w:rFonts w:hint="cs"/>
          <w:rtl/>
          <w:lang w:eastAsia="he-IL"/>
        </w:rPr>
        <w:t xml:space="preserve"> יהיו לך ספקות, ואני </w:t>
      </w:r>
      <w:r>
        <w:rPr>
          <w:rFonts w:hint="cs"/>
          <w:rtl/>
          <w:lang w:eastAsia="he-IL"/>
        </w:rPr>
        <w:t>– – –</w:t>
      </w:r>
    </w:p>
    <w:p w:rsidR="009B2849" w:rsidRDefault="009B2849" w:rsidP="00590368">
      <w:pPr>
        <w:rPr>
          <w:b/>
          <w:bCs/>
          <w:u w:val="single"/>
          <w:rtl/>
          <w:lang w:eastAsia="he-IL"/>
        </w:rPr>
      </w:pPr>
      <w:bookmarkStart w:id="14835" w:name="_ETM_Q28_781330"/>
      <w:bookmarkStart w:id="14836" w:name="_ETM_Q28_781429"/>
      <w:bookmarkStart w:id="14837" w:name="_ETM_Q28_781701"/>
      <w:bookmarkEnd w:id="14835"/>
      <w:bookmarkEnd w:id="14836"/>
      <w:bookmarkEnd w:id="14837"/>
    </w:p>
    <w:p w:rsidR="009B2849" w:rsidRDefault="009B2849" w:rsidP="00590368">
      <w:pPr>
        <w:pStyle w:val="af6"/>
        <w:keepNext/>
        <w:rPr>
          <w:rtl/>
        </w:rPr>
      </w:pPr>
      <w:r w:rsidRPr="00FC77ED">
        <w:rPr>
          <w:rStyle w:val="TagStyle"/>
          <w:rtl/>
        </w:rPr>
        <w:t xml:space="preserve"> &lt;&lt; יור &gt;&gt; </w:t>
      </w:r>
      <w:r>
        <w:rPr>
          <w:rtl/>
        </w:rPr>
        <w:t>היו"ר ארז מלול:</w:t>
      </w:r>
      <w:r w:rsidRPr="00FC77ED">
        <w:rPr>
          <w:rStyle w:val="TagStyle"/>
          <w:rtl/>
        </w:rPr>
        <w:t xml:space="preserve"> &lt;&lt; יור &gt;&gt;</w:t>
      </w:r>
      <w:r>
        <w:rPr>
          <w:rtl/>
        </w:rPr>
        <w:t xml:space="preserve"> </w:t>
      </w:r>
    </w:p>
    <w:p w:rsidR="009B2849" w:rsidRDefault="009B2849" w:rsidP="00721EEF">
      <w:pPr>
        <w:rPr>
          <w:rtl/>
          <w:lang w:eastAsia="he-IL"/>
        </w:rPr>
      </w:pPr>
    </w:p>
    <w:p w:rsidR="009B2849" w:rsidRDefault="009B2849" w:rsidP="00590368">
      <w:pPr>
        <w:rPr>
          <w:rtl/>
          <w:lang w:eastAsia="he-IL"/>
        </w:rPr>
      </w:pPr>
      <w:bookmarkStart w:id="14838" w:name="_ETM_Q28_783028"/>
      <w:bookmarkEnd w:id="14838"/>
      <w:r>
        <w:rPr>
          <w:rFonts w:hint="cs"/>
          <w:rtl/>
          <w:lang w:eastAsia="he-IL"/>
        </w:rPr>
        <w:t xml:space="preserve">אני </w:t>
      </w:r>
      <w:bookmarkStart w:id="14839" w:name="_ETM_Q28_783716"/>
      <w:bookmarkEnd w:id="14839"/>
      <w:r>
        <w:rPr>
          <w:rFonts w:hint="cs"/>
          <w:rtl/>
          <w:lang w:eastAsia="he-IL"/>
        </w:rPr>
        <w:t xml:space="preserve">מכיר אותך, ואני </w:t>
      </w:r>
      <w:r w:rsidR="00C33473">
        <w:rPr>
          <w:rFonts w:hint="cs"/>
          <w:rtl/>
          <w:lang w:eastAsia="he-IL"/>
        </w:rPr>
        <w:t>– – –</w:t>
      </w:r>
    </w:p>
    <w:p w:rsidR="009B2849" w:rsidRDefault="009B2849" w:rsidP="00590368">
      <w:pPr>
        <w:ind w:firstLine="0"/>
        <w:rPr>
          <w:rtl/>
          <w:lang w:eastAsia="he-IL"/>
        </w:rPr>
      </w:pPr>
      <w:bookmarkStart w:id="14840" w:name="_ETM_Q28_781728"/>
      <w:bookmarkStart w:id="14841" w:name="_ETM_Q28_781786"/>
      <w:bookmarkStart w:id="14842" w:name="_ETM_Q28_781872"/>
      <w:bookmarkStart w:id="14843" w:name="_ETM_Q28_781939"/>
      <w:bookmarkEnd w:id="14840"/>
      <w:bookmarkEnd w:id="14841"/>
      <w:bookmarkEnd w:id="14842"/>
      <w:bookmarkEnd w:id="14843"/>
    </w:p>
    <w:p w:rsidR="009B2849" w:rsidRDefault="009B2849" w:rsidP="00590368">
      <w:pPr>
        <w:pStyle w:val="-"/>
        <w:keepNext/>
        <w:rPr>
          <w:rtl/>
        </w:rPr>
      </w:pPr>
      <w:bookmarkStart w:id="14844" w:name="ET_speakercontinue_5082_33"/>
      <w:r w:rsidRPr="00FC77ED">
        <w:rPr>
          <w:rStyle w:val="TagStyle"/>
          <w:rtl/>
        </w:rPr>
        <w:t xml:space="preserve"> &lt;&lt; דובר_המשך &gt;&gt; </w:t>
      </w:r>
      <w:r>
        <w:rPr>
          <w:rtl/>
        </w:rPr>
        <w:t>מאיר כהן (יש עתיד):</w:t>
      </w:r>
      <w:r w:rsidRPr="00FC77ED">
        <w:rPr>
          <w:rStyle w:val="TagStyle"/>
          <w:rtl/>
        </w:rPr>
        <w:t xml:space="preserve"> &lt;&lt; דובר_המשך &gt;&gt;</w:t>
      </w:r>
      <w:r>
        <w:rPr>
          <w:rtl/>
        </w:rPr>
        <w:t xml:space="preserve"> </w:t>
      </w:r>
      <w:bookmarkEnd w:id="14844"/>
    </w:p>
    <w:p w:rsidR="009B2849" w:rsidRDefault="009B2849" w:rsidP="00590368">
      <w:pPr>
        <w:rPr>
          <w:rtl/>
          <w:lang w:eastAsia="he-IL"/>
        </w:rPr>
      </w:pPr>
    </w:p>
    <w:p w:rsidR="009B2849" w:rsidRDefault="009B2849" w:rsidP="00590368">
      <w:pPr>
        <w:rPr>
          <w:rtl/>
          <w:lang w:eastAsia="he-IL"/>
        </w:rPr>
      </w:pPr>
      <w:bookmarkStart w:id="14845" w:name="_ETM_Q28_783156"/>
      <w:bookmarkEnd w:id="14845"/>
      <w:r>
        <w:rPr>
          <w:rFonts w:hint="cs"/>
          <w:rtl/>
          <w:lang w:eastAsia="he-IL"/>
        </w:rPr>
        <w:t xml:space="preserve">אתה בוודאי יודע שאני לא </w:t>
      </w:r>
      <w:bookmarkStart w:id="14846" w:name="_ETM_Q28_781782"/>
      <w:bookmarkEnd w:id="14846"/>
      <w:r>
        <w:rPr>
          <w:rFonts w:hint="cs"/>
          <w:rtl/>
          <w:lang w:eastAsia="he-IL"/>
        </w:rPr>
        <w:t xml:space="preserve">מדבר בסיסמאות. אני </w:t>
      </w:r>
      <w:bookmarkStart w:id="14847" w:name="_ETM_Q28_773633"/>
      <w:bookmarkStart w:id="14848" w:name="_ETM_Q28_773734"/>
      <w:bookmarkEnd w:id="14847"/>
      <w:bookmarkEnd w:id="14848"/>
      <w:r>
        <w:rPr>
          <w:rFonts w:hint="cs"/>
          <w:rtl/>
          <w:lang w:eastAsia="he-IL"/>
        </w:rPr>
        <w:t xml:space="preserve">הייתי ראש עיר. מערכת היחסים שלי עם המועצה הדתית הייתה מצוינת </w:t>
      </w:r>
      <w:r w:rsidR="00C33473">
        <w:rPr>
          <w:rFonts w:hint="cs"/>
          <w:rtl/>
          <w:lang w:eastAsia="he-IL"/>
        </w:rPr>
        <w:t>– –</w:t>
      </w:r>
    </w:p>
    <w:p w:rsidR="009B2849" w:rsidRDefault="009B2849" w:rsidP="00590368">
      <w:pPr>
        <w:rPr>
          <w:rtl/>
          <w:lang w:eastAsia="he-IL"/>
        </w:rPr>
      </w:pPr>
      <w:bookmarkStart w:id="14849" w:name="_ETM_Q28_791035"/>
      <w:bookmarkEnd w:id="14849"/>
    </w:p>
    <w:p w:rsidR="009B2849" w:rsidRDefault="009B2849" w:rsidP="00590368">
      <w:pPr>
        <w:pStyle w:val="af6"/>
        <w:keepNext/>
        <w:rPr>
          <w:rtl/>
        </w:rPr>
      </w:pPr>
      <w:r w:rsidRPr="00FC77ED">
        <w:rPr>
          <w:rStyle w:val="TagStyle"/>
          <w:rtl/>
        </w:rPr>
        <w:t xml:space="preserve"> &lt;&lt; יור &gt;&gt; </w:t>
      </w:r>
      <w:r>
        <w:rPr>
          <w:rtl/>
        </w:rPr>
        <w:t>היו"ר ארז מלול:</w:t>
      </w:r>
      <w:r w:rsidRPr="00FC77ED">
        <w:rPr>
          <w:rStyle w:val="TagStyle"/>
          <w:rtl/>
        </w:rPr>
        <w:t xml:space="preserve"> &lt;&lt; יור &gt;&gt;</w:t>
      </w:r>
      <w:r>
        <w:rPr>
          <w:rtl/>
        </w:rPr>
        <w:t xml:space="preserve"> </w:t>
      </w:r>
    </w:p>
    <w:p w:rsidR="009B2849" w:rsidRDefault="009B2849" w:rsidP="00721EEF">
      <w:pPr>
        <w:rPr>
          <w:rtl/>
          <w:lang w:eastAsia="he-IL"/>
        </w:rPr>
      </w:pPr>
    </w:p>
    <w:p w:rsidR="009B2849" w:rsidRDefault="009B2849" w:rsidP="00590368">
      <w:pPr>
        <w:rPr>
          <w:rtl/>
          <w:lang w:eastAsia="he-IL"/>
        </w:rPr>
      </w:pPr>
      <w:bookmarkStart w:id="14850" w:name="_ETM_Q28_792783"/>
      <w:bookmarkEnd w:id="14850"/>
      <w:r>
        <w:rPr>
          <w:rFonts w:hint="cs"/>
          <w:rtl/>
          <w:lang w:eastAsia="he-IL"/>
        </w:rPr>
        <w:t>נכון,</w:t>
      </w:r>
      <w:bookmarkStart w:id="14851" w:name="_ETM_Q28_788242"/>
      <w:bookmarkEnd w:id="14851"/>
      <w:r>
        <w:rPr>
          <w:rFonts w:hint="cs"/>
          <w:rtl/>
          <w:lang w:eastAsia="he-IL"/>
        </w:rPr>
        <w:t xml:space="preserve"> אני יודע את זה. </w:t>
      </w:r>
    </w:p>
    <w:p w:rsidR="009B2849" w:rsidRDefault="009B2849" w:rsidP="00590368">
      <w:pPr>
        <w:ind w:firstLine="0"/>
        <w:rPr>
          <w:rtl/>
          <w:lang w:eastAsia="he-IL"/>
        </w:rPr>
      </w:pPr>
      <w:bookmarkStart w:id="14852" w:name="_ETM_Q28_790607"/>
      <w:bookmarkStart w:id="14853" w:name="_ETM_Q28_790797"/>
      <w:bookmarkStart w:id="14854" w:name="_ETM_Q28_790826"/>
      <w:bookmarkStart w:id="14855" w:name="_ETM_Q28_790900"/>
      <w:bookmarkEnd w:id="14852"/>
      <w:bookmarkEnd w:id="14853"/>
      <w:bookmarkEnd w:id="14854"/>
      <w:bookmarkEnd w:id="14855"/>
    </w:p>
    <w:p w:rsidR="009B2849" w:rsidRDefault="009B2849" w:rsidP="00590368">
      <w:pPr>
        <w:pStyle w:val="-"/>
        <w:keepNext/>
        <w:rPr>
          <w:rtl/>
        </w:rPr>
      </w:pPr>
      <w:bookmarkStart w:id="14856" w:name="ET_speakercontinue_5082_36"/>
      <w:r w:rsidRPr="00FC77ED">
        <w:rPr>
          <w:rStyle w:val="TagStyle"/>
          <w:rtl/>
        </w:rPr>
        <w:t xml:space="preserve"> &lt;&lt; דובר_המשך &gt;&gt; </w:t>
      </w:r>
      <w:r>
        <w:rPr>
          <w:rtl/>
        </w:rPr>
        <w:t>מאיר כהן (יש עתיד):</w:t>
      </w:r>
      <w:r w:rsidRPr="00FC77ED">
        <w:rPr>
          <w:rStyle w:val="TagStyle"/>
          <w:rtl/>
        </w:rPr>
        <w:t xml:space="preserve"> &lt;&lt; דובר_המשך &gt;&gt;</w:t>
      </w:r>
      <w:r>
        <w:rPr>
          <w:rtl/>
        </w:rPr>
        <w:t xml:space="preserve"> </w:t>
      </w:r>
      <w:bookmarkEnd w:id="14856"/>
    </w:p>
    <w:p w:rsidR="009B2849" w:rsidRDefault="009B2849" w:rsidP="00721EEF">
      <w:pPr>
        <w:rPr>
          <w:rtl/>
          <w:lang w:eastAsia="he-IL"/>
        </w:rPr>
      </w:pPr>
    </w:p>
    <w:p w:rsidR="009B2849" w:rsidRDefault="00C33473" w:rsidP="00590368">
      <w:pPr>
        <w:rPr>
          <w:rtl/>
          <w:lang w:eastAsia="he-IL"/>
        </w:rPr>
      </w:pPr>
      <w:bookmarkStart w:id="14857" w:name="_ETM_Q28_791144"/>
      <w:bookmarkEnd w:id="14857"/>
      <w:r>
        <w:rPr>
          <w:rFonts w:hint="cs"/>
          <w:rtl/>
          <w:lang w:eastAsia="he-IL"/>
        </w:rPr>
        <w:t>– –</w:t>
      </w:r>
      <w:r w:rsidR="009B2849">
        <w:rPr>
          <w:rFonts w:hint="cs"/>
          <w:rtl/>
          <w:lang w:eastAsia="he-IL"/>
        </w:rPr>
        <w:t xml:space="preserve"> עם אנשי ש"ס.</w:t>
      </w:r>
    </w:p>
    <w:p w:rsidR="009B2849" w:rsidRDefault="009B2849" w:rsidP="00590368">
      <w:pPr>
        <w:ind w:firstLine="0"/>
        <w:rPr>
          <w:rtl/>
          <w:lang w:eastAsia="he-IL"/>
        </w:rPr>
      </w:pPr>
      <w:bookmarkStart w:id="14858" w:name="_ETM_Q28_791424"/>
      <w:bookmarkStart w:id="14859" w:name="_ETM_Q28_791532"/>
      <w:bookmarkStart w:id="14860" w:name="_ETM_Q28_791567"/>
      <w:bookmarkStart w:id="14861" w:name="_ETM_Q28_791656"/>
      <w:bookmarkEnd w:id="14858"/>
      <w:bookmarkEnd w:id="14859"/>
      <w:bookmarkEnd w:id="14860"/>
      <w:bookmarkEnd w:id="14861"/>
    </w:p>
    <w:p w:rsidR="009B2849" w:rsidRDefault="009B2849" w:rsidP="00590368">
      <w:pPr>
        <w:pStyle w:val="af6"/>
        <w:keepNext/>
        <w:rPr>
          <w:rtl/>
        </w:rPr>
      </w:pPr>
      <w:r w:rsidRPr="00FC77ED">
        <w:rPr>
          <w:rStyle w:val="TagStyle"/>
          <w:rtl/>
        </w:rPr>
        <w:t xml:space="preserve"> &lt;&lt; יור &gt;&gt; </w:t>
      </w:r>
      <w:r>
        <w:rPr>
          <w:rtl/>
        </w:rPr>
        <w:t>היו"ר ארז מלול:</w:t>
      </w:r>
      <w:r w:rsidRPr="00FC77ED">
        <w:rPr>
          <w:rStyle w:val="TagStyle"/>
          <w:rtl/>
        </w:rPr>
        <w:t xml:space="preserve"> &lt;&lt; יור &gt;&gt;</w:t>
      </w:r>
      <w:r>
        <w:rPr>
          <w:rtl/>
        </w:rPr>
        <w:t xml:space="preserve"> </w:t>
      </w:r>
    </w:p>
    <w:p w:rsidR="009B2849" w:rsidRDefault="009B2849" w:rsidP="00721EEF">
      <w:pPr>
        <w:rPr>
          <w:rtl/>
          <w:lang w:eastAsia="he-IL"/>
        </w:rPr>
      </w:pPr>
    </w:p>
    <w:p w:rsidR="009B2849" w:rsidRDefault="009B2849" w:rsidP="00590368">
      <w:pPr>
        <w:rPr>
          <w:rtl/>
          <w:lang w:eastAsia="he-IL"/>
        </w:rPr>
      </w:pPr>
      <w:bookmarkStart w:id="14862" w:name="_ETM_Q28_792664"/>
      <w:bookmarkEnd w:id="14862"/>
      <w:r>
        <w:rPr>
          <w:rFonts w:hint="cs"/>
          <w:rtl/>
          <w:lang w:eastAsia="he-IL"/>
        </w:rPr>
        <w:t xml:space="preserve">עבדתי </w:t>
      </w:r>
      <w:bookmarkStart w:id="14863" w:name="_ETM_Q28_793896"/>
      <w:bookmarkEnd w:id="14863"/>
      <w:r>
        <w:rPr>
          <w:rFonts w:hint="cs"/>
          <w:rtl/>
          <w:lang w:eastAsia="he-IL"/>
        </w:rPr>
        <w:t>במשרדים</w:t>
      </w:r>
      <w:bookmarkStart w:id="14864" w:name="_ETM_Q28_791637"/>
      <w:bookmarkStart w:id="14865" w:name="_ETM_Q28_791747"/>
      <w:bookmarkStart w:id="14866" w:name="_ETM_Q28_791794"/>
      <w:bookmarkStart w:id="14867" w:name="_ETM_Q28_791922"/>
      <w:bookmarkEnd w:id="14864"/>
      <w:bookmarkEnd w:id="14865"/>
      <w:bookmarkEnd w:id="14866"/>
      <w:bookmarkEnd w:id="14867"/>
      <w:r>
        <w:rPr>
          <w:rFonts w:hint="cs"/>
          <w:rtl/>
          <w:lang w:eastAsia="he-IL"/>
        </w:rPr>
        <w:t>.</w:t>
      </w:r>
    </w:p>
    <w:p w:rsidR="009B2849" w:rsidRDefault="009B2849" w:rsidP="00590368">
      <w:pPr>
        <w:rPr>
          <w:rtl/>
        </w:rPr>
      </w:pPr>
    </w:p>
    <w:p w:rsidR="009B2849" w:rsidRDefault="009B2849" w:rsidP="00590368">
      <w:pPr>
        <w:pStyle w:val="-"/>
        <w:keepNext/>
        <w:rPr>
          <w:rtl/>
        </w:rPr>
      </w:pPr>
      <w:bookmarkStart w:id="14868" w:name="ET_speakercontinue_5082_3"/>
      <w:r w:rsidRPr="00B325B2">
        <w:rPr>
          <w:rStyle w:val="TagStyle"/>
          <w:rtl/>
        </w:rPr>
        <w:t xml:space="preserve">&lt;&lt; דובר_המשך &gt;&gt; </w:t>
      </w:r>
      <w:r>
        <w:rPr>
          <w:rtl/>
        </w:rPr>
        <w:t>מאיר כהן (יש עתיד):</w:t>
      </w:r>
      <w:r w:rsidRPr="00B325B2">
        <w:rPr>
          <w:rStyle w:val="TagStyle"/>
          <w:rtl/>
        </w:rPr>
        <w:t xml:space="preserve"> &lt;&lt; דובר_המשך &gt;&gt;</w:t>
      </w:r>
      <w:r>
        <w:rPr>
          <w:rtl/>
        </w:rPr>
        <w:t xml:space="preserve">   </w:t>
      </w:r>
      <w:bookmarkEnd w:id="14868"/>
    </w:p>
    <w:p w:rsidR="009B2849" w:rsidRDefault="009B2849" w:rsidP="00721EEF">
      <w:pPr>
        <w:rPr>
          <w:rtl/>
        </w:rPr>
      </w:pPr>
    </w:p>
    <w:p w:rsidR="009B2849" w:rsidRDefault="009B2849" w:rsidP="00590368">
      <w:pPr>
        <w:rPr>
          <w:rtl/>
        </w:rPr>
      </w:pPr>
      <w:r>
        <w:rPr>
          <w:rFonts w:hint="cs"/>
          <w:rtl/>
        </w:rPr>
        <w:t xml:space="preserve">נכון. ולא חשבתי שבאמת צריך להביא את הצעת החוק. </w:t>
      </w:r>
      <w:bookmarkStart w:id="14869" w:name="_ETM_Q29_196523"/>
      <w:bookmarkEnd w:id="14869"/>
      <w:r>
        <w:rPr>
          <w:rFonts w:hint="cs"/>
          <w:rtl/>
        </w:rPr>
        <w:t xml:space="preserve">ואתה יודע מה, יש תקופות שבהן צריך להסתכל בעיניים של </w:t>
      </w:r>
      <w:bookmarkStart w:id="14870" w:name="_ETM_Q29_213195"/>
      <w:bookmarkEnd w:id="14870"/>
      <w:r>
        <w:rPr>
          <w:rFonts w:hint="cs"/>
          <w:rtl/>
        </w:rPr>
        <w:t xml:space="preserve">העם ולהגיד: זו לא התקופה שבה אנחנו נמנה, </w:t>
      </w:r>
      <w:bookmarkStart w:id="14871" w:name="_ETM_Q29_218417"/>
      <w:bookmarkEnd w:id="14871"/>
      <w:r>
        <w:rPr>
          <w:rFonts w:hint="cs"/>
          <w:rtl/>
        </w:rPr>
        <w:t>לא רבנים ולא דיינים ולא רבני שכונות.</w:t>
      </w:r>
    </w:p>
    <w:p w:rsidR="009B2849" w:rsidRDefault="009B2849" w:rsidP="00590368">
      <w:pPr>
        <w:rPr>
          <w:rtl/>
        </w:rPr>
      </w:pPr>
      <w:bookmarkStart w:id="14872" w:name="_ETM_Q29_221118"/>
      <w:bookmarkStart w:id="14873" w:name="_ETM_Q29_221216"/>
      <w:bookmarkEnd w:id="14872"/>
      <w:bookmarkEnd w:id="14873"/>
    </w:p>
    <w:p w:rsidR="009B2849" w:rsidRDefault="009B2849" w:rsidP="00590368">
      <w:pPr>
        <w:pStyle w:val="af6"/>
        <w:keepNext/>
        <w:rPr>
          <w:rtl/>
        </w:rPr>
      </w:pPr>
      <w:r w:rsidRPr="00B325B2">
        <w:rPr>
          <w:rStyle w:val="TagStyle"/>
          <w:rtl/>
        </w:rPr>
        <w:t xml:space="preserve"> &lt;&lt; יור &gt;&gt; </w:t>
      </w:r>
      <w:r>
        <w:rPr>
          <w:rtl/>
        </w:rPr>
        <w:t>היו"ר ארז מלול:</w:t>
      </w:r>
      <w:r w:rsidRPr="00B325B2">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bookmarkStart w:id="14874" w:name="_ETM_Q29_222516"/>
      <w:bookmarkEnd w:id="14874"/>
      <w:r>
        <w:rPr>
          <w:rFonts w:hint="cs"/>
          <w:rtl/>
        </w:rPr>
        <w:t xml:space="preserve">אבל יש אזרחים </w:t>
      </w:r>
      <w:bookmarkStart w:id="14875" w:name="_ETM_Q29_226750"/>
      <w:bookmarkEnd w:id="14875"/>
      <w:r>
        <w:rPr>
          <w:rFonts w:hint="cs"/>
          <w:rtl/>
        </w:rPr>
        <w:t xml:space="preserve">שצורכים, יש נשים שצריכות לטבול במקווה. </w:t>
      </w:r>
    </w:p>
    <w:p w:rsidR="009B2849" w:rsidRDefault="009B2849" w:rsidP="00590368">
      <w:pPr>
        <w:rPr>
          <w:rtl/>
        </w:rPr>
      </w:pPr>
    </w:p>
    <w:p w:rsidR="009B2849" w:rsidRDefault="009B2849" w:rsidP="00590368">
      <w:pPr>
        <w:pStyle w:val="-"/>
        <w:keepNext/>
        <w:rPr>
          <w:rtl/>
        </w:rPr>
      </w:pPr>
      <w:bookmarkStart w:id="14876" w:name="ET_speakercontinue_5082_5"/>
      <w:r w:rsidRPr="00B325B2">
        <w:rPr>
          <w:rStyle w:val="TagStyle"/>
          <w:rtl/>
        </w:rPr>
        <w:t xml:space="preserve"> &lt;&lt; דובר_המשך &gt;&gt; </w:t>
      </w:r>
      <w:r>
        <w:rPr>
          <w:rtl/>
        </w:rPr>
        <w:t>מאיר כהן (יש עתיד):</w:t>
      </w:r>
      <w:r w:rsidRPr="00B325B2">
        <w:rPr>
          <w:rStyle w:val="TagStyle"/>
          <w:rtl/>
        </w:rPr>
        <w:t xml:space="preserve"> &lt;&lt; דובר_המשך &gt;&gt;</w:t>
      </w:r>
      <w:r>
        <w:rPr>
          <w:rtl/>
        </w:rPr>
        <w:t xml:space="preserve">   </w:t>
      </w:r>
      <w:bookmarkEnd w:id="14876"/>
    </w:p>
    <w:p w:rsidR="009B2849" w:rsidRDefault="009B2849" w:rsidP="00721EEF">
      <w:pPr>
        <w:rPr>
          <w:rtl/>
        </w:rPr>
      </w:pPr>
    </w:p>
    <w:p w:rsidR="009B2849" w:rsidRDefault="009B2849" w:rsidP="00590368">
      <w:pPr>
        <w:rPr>
          <w:rtl/>
        </w:rPr>
      </w:pPr>
      <w:r>
        <w:rPr>
          <w:rFonts w:hint="cs"/>
          <w:rtl/>
        </w:rPr>
        <w:t xml:space="preserve">אני אומר לך, בניתי </w:t>
      </w:r>
      <w:bookmarkStart w:id="14877" w:name="_ETM_Q29_228528"/>
      <w:bookmarkEnd w:id="14877"/>
      <w:r>
        <w:rPr>
          <w:rFonts w:hint="cs"/>
          <w:rtl/>
        </w:rPr>
        <w:t xml:space="preserve">בחיי </w:t>
      </w:r>
      <w:r w:rsidR="00C33473">
        <w:rPr>
          <w:rFonts w:hint="cs"/>
          <w:rtl/>
        </w:rPr>
        <w:t>– – –</w:t>
      </w:r>
    </w:p>
    <w:p w:rsidR="009B2849" w:rsidRDefault="009B2849" w:rsidP="00590368">
      <w:pPr>
        <w:rPr>
          <w:rtl/>
        </w:rPr>
      </w:pPr>
      <w:bookmarkStart w:id="14878" w:name="_ETM_Q29_230848"/>
      <w:bookmarkStart w:id="14879" w:name="_ETM_Q29_230933"/>
      <w:bookmarkEnd w:id="14878"/>
      <w:bookmarkEnd w:id="14879"/>
    </w:p>
    <w:p w:rsidR="009B2849" w:rsidRDefault="009B2849" w:rsidP="00590368">
      <w:pPr>
        <w:pStyle w:val="af6"/>
        <w:keepNext/>
        <w:rPr>
          <w:rtl/>
        </w:rPr>
      </w:pPr>
      <w:r w:rsidRPr="00B325B2">
        <w:rPr>
          <w:rStyle w:val="TagStyle"/>
          <w:rtl/>
        </w:rPr>
        <w:t xml:space="preserve"> &lt;&lt; יור &gt;&gt; </w:t>
      </w:r>
      <w:r>
        <w:rPr>
          <w:rtl/>
        </w:rPr>
        <w:t>היו"ר ארז מלול:</w:t>
      </w:r>
      <w:r w:rsidRPr="00B325B2">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bookmarkStart w:id="14880" w:name="_ETM_Q29_231877"/>
      <w:bookmarkEnd w:id="14880"/>
      <w:r>
        <w:rPr>
          <w:rFonts w:hint="cs"/>
          <w:rtl/>
        </w:rPr>
        <w:t>יש רב יישוב, יישוב בצפון.</w:t>
      </w:r>
    </w:p>
    <w:p w:rsidR="009B2849" w:rsidRDefault="009B2849" w:rsidP="00590368">
      <w:pPr>
        <w:rPr>
          <w:rtl/>
        </w:rPr>
      </w:pPr>
      <w:bookmarkStart w:id="14881" w:name="_ETM_Q29_229644"/>
      <w:bookmarkStart w:id="14882" w:name="_ETM_Q29_229719"/>
      <w:bookmarkEnd w:id="14881"/>
      <w:bookmarkEnd w:id="14882"/>
    </w:p>
    <w:p w:rsidR="009B2849" w:rsidRDefault="009B2849" w:rsidP="00590368">
      <w:pPr>
        <w:pStyle w:val="-"/>
        <w:keepNext/>
        <w:rPr>
          <w:rtl/>
        </w:rPr>
      </w:pPr>
      <w:bookmarkStart w:id="14883" w:name="ET_speakercontinue_5082_7"/>
      <w:r w:rsidRPr="00B325B2">
        <w:rPr>
          <w:rStyle w:val="TagStyle"/>
          <w:rtl/>
        </w:rPr>
        <w:t xml:space="preserve"> &lt;&lt; דובר_המשך &gt;&gt; </w:t>
      </w:r>
      <w:r>
        <w:rPr>
          <w:rtl/>
        </w:rPr>
        <w:t>מאיר כהן (יש עתיד):</w:t>
      </w:r>
      <w:r w:rsidRPr="00B325B2">
        <w:rPr>
          <w:rStyle w:val="TagStyle"/>
          <w:rtl/>
        </w:rPr>
        <w:t xml:space="preserve"> &lt;&lt; דובר_המשך &gt;&gt;</w:t>
      </w:r>
      <w:r>
        <w:rPr>
          <w:rtl/>
        </w:rPr>
        <w:t xml:space="preserve">   </w:t>
      </w:r>
      <w:bookmarkEnd w:id="14883"/>
    </w:p>
    <w:p w:rsidR="009B2849" w:rsidRDefault="009B2849" w:rsidP="00721EEF">
      <w:pPr>
        <w:rPr>
          <w:rtl/>
        </w:rPr>
      </w:pPr>
    </w:p>
    <w:p w:rsidR="009B2849" w:rsidRDefault="009B2849" w:rsidP="00590368">
      <w:pPr>
        <w:rPr>
          <w:rtl/>
        </w:rPr>
      </w:pPr>
      <w:bookmarkStart w:id="14884" w:name="_ETM_Q29_230530"/>
      <w:bookmarkEnd w:id="14884"/>
      <w:r>
        <w:rPr>
          <w:rFonts w:hint="cs"/>
          <w:rtl/>
        </w:rPr>
        <w:t xml:space="preserve">אדוני, אני </w:t>
      </w:r>
      <w:bookmarkStart w:id="14885" w:name="_ETM_Q29_235901"/>
      <w:bookmarkEnd w:id="14885"/>
      <w:r>
        <w:rPr>
          <w:rFonts w:hint="cs"/>
          <w:rtl/>
        </w:rPr>
        <w:t>אשמח – יש לי חמש דקות.</w:t>
      </w:r>
    </w:p>
    <w:p w:rsidR="009B2849" w:rsidRDefault="009B2849" w:rsidP="00590368">
      <w:pPr>
        <w:rPr>
          <w:rtl/>
        </w:rPr>
      </w:pPr>
    </w:p>
    <w:p w:rsidR="009B2849" w:rsidRDefault="009B2849" w:rsidP="00590368">
      <w:pPr>
        <w:pStyle w:val="af6"/>
        <w:keepNext/>
        <w:rPr>
          <w:rtl/>
        </w:rPr>
      </w:pPr>
      <w:r w:rsidRPr="00B325B2">
        <w:rPr>
          <w:rStyle w:val="TagStyle"/>
          <w:rtl/>
        </w:rPr>
        <w:t xml:space="preserve"> &lt;&lt; יור &gt;&gt; </w:t>
      </w:r>
      <w:r>
        <w:rPr>
          <w:rtl/>
        </w:rPr>
        <w:t>היו"ר ארז מלול:</w:t>
      </w:r>
      <w:r w:rsidRPr="00B325B2">
        <w:rPr>
          <w:rStyle w:val="TagStyle"/>
          <w:rtl/>
        </w:rPr>
        <w:t xml:space="preserve"> &lt;&lt; יור &gt;&gt;</w:t>
      </w:r>
      <w:r>
        <w:rPr>
          <w:rtl/>
        </w:rPr>
        <w:t xml:space="preserve">   </w:t>
      </w:r>
    </w:p>
    <w:p w:rsidR="009B2849" w:rsidRDefault="009B2849" w:rsidP="00590368">
      <w:pPr>
        <w:rPr>
          <w:rtl/>
        </w:rPr>
      </w:pPr>
    </w:p>
    <w:p w:rsidR="009B2849" w:rsidRDefault="009B2849" w:rsidP="00590368">
      <w:pPr>
        <w:rPr>
          <w:rtl/>
        </w:rPr>
      </w:pPr>
      <w:r>
        <w:rPr>
          <w:rFonts w:hint="cs"/>
          <w:rtl/>
        </w:rPr>
        <w:t xml:space="preserve">זה לא על חשבון הזמן </w:t>
      </w:r>
      <w:bookmarkStart w:id="14886" w:name="_ETM_Q29_233646"/>
      <w:bookmarkEnd w:id="14886"/>
      <w:r>
        <w:rPr>
          <w:rFonts w:hint="cs"/>
          <w:rtl/>
        </w:rPr>
        <w:t xml:space="preserve">שלך. </w:t>
      </w:r>
    </w:p>
    <w:p w:rsidR="009B2849" w:rsidRDefault="009B2849" w:rsidP="00590368">
      <w:pPr>
        <w:rPr>
          <w:rtl/>
        </w:rPr>
      </w:pPr>
      <w:bookmarkStart w:id="14887" w:name="_ETM_Q29_237629"/>
      <w:bookmarkStart w:id="14888" w:name="_ETM_Q29_237699"/>
      <w:bookmarkEnd w:id="14887"/>
      <w:bookmarkEnd w:id="14888"/>
    </w:p>
    <w:p w:rsidR="009B2849" w:rsidRDefault="009B2849" w:rsidP="00590368">
      <w:pPr>
        <w:pStyle w:val="-"/>
        <w:keepNext/>
        <w:rPr>
          <w:rtl/>
        </w:rPr>
      </w:pPr>
      <w:r w:rsidRPr="00B325B2">
        <w:rPr>
          <w:rStyle w:val="TagStyle"/>
          <w:rtl/>
        </w:rPr>
        <w:t xml:space="preserve"> &lt;&lt; דובר_המשך &gt;&gt; </w:t>
      </w:r>
      <w:r>
        <w:rPr>
          <w:rtl/>
        </w:rPr>
        <w:t>מאיר כהן (יש עתיד):</w:t>
      </w:r>
      <w:r w:rsidRPr="00B325B2">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4889" w:name="_ETM_Q29_238697"/>
      <w:bookmarkEnd w:id="14889"/>
      <w:r>
        <w:rPr>
          <w:rFonts w:hint="cs"/>
          <w:rtl/>
        </w:rPr>
        <w:t>אוקיי. בבקשה.</w:t>
      </w:r>
    </w:p>
    <w:p w:rsidR="009B2849" w:rsidRDefault="009B2849" w:rsidP="00590368">
      <w:pPr>
        <w:rPr>
          <w:rtl/>
        </w:rPr>
      </w:pPr>
      <w:bookmarkStart w:id="14890" w:name="_ETM_Q29_238059"/>
      <w:bookmarkStart w:id="14891" w:name="_ETM_Q29_238132"/>
      <w:bookmarkEnd w:id="14890"/>
      <w:bookmarkEnd w:id="14891"/>
    </w:p>
    <w:p w:rsidR="009B2849" w:rsidRDefault="009B2849" w:rsidP="00590368">
      <w:pPr>
        <w:pStyle w:val="af6"/>
        <w:keepNext/>
        <w:rPr>
          <w:rtl/>
        </w:rPr>
      </w:pPr>
      <w:r w:rsidRPr="00B325B2">
        <w:rPr>
          <w:rStyle w:val="TagStyle"/>
          <w:rtl/>
        </w:rPr>
        <w:t xml:space="preserve"> &lt;&lt; יור &gt;&gt; </w:t>
      </w:r>
      <w:r>
        <w:rPr>
          <w:rtl/>
        </w:rPr>
        <w:t>היו"ר ארז מלול:</w:t>
      </w:r>
      <w:r w:rsidRPr="00B325B2">
        <w:rPr>
          <w:rStyle w:val="TagStyle"/>
          <w:rtl/>
        </w:rPr>
        <w:t xml:space="preserve"> &lt;&lt; יור &gt;&gt;</w:t>
      </w:r>
      <w:r>
        <w:rPr>
          <w:rtl/>
        </w:rPr>
        <w:t xml:space="preserve">   </w:t>
      </w:r>
    </w:p>
    <w:p w:rsidR="009B2849" w:rsidRDefault="009B2849" w:rsidP="00721EEF">
      <w:pPr>
        <w:rPr>
          <w:rtl/>
        </w:rPr>
      </w:pPr>
    </w:p>
    <w:p w:rsidR="009B2849" w:rsidRDefault="009B2849" w:rsidP="00B1346B">
      <w:pPr>
        <w:rPr>
          <w:rtl/>
        </w:rPr>
      </w:pPr>
      <w:bookmarkStart w:id="14892" w:name="_ETM_Q29_239419"/>
      <w:bookmarkEnd w:id="14892"/>
      <w:r>
        <w:rPr>
          <w:rFonts w:hint="cs"/>
          <w:rtl/>
        </w:rPr>
        <w:t xml:space="preserve">דיברתם על הצימרים בצפון, אנשים בצפון. </w:t>
      </w:r>
      <w:bookmarkStart w:id="14893" w:name="_ETM_Q29_240646"/>
      <w:bookmarkEnd w:id="14893"/>
      <w:r>
        <w:rPr>
          <w:rFonts w:hint="cs"/>
          <w:rtl/>
        </w:rPr>
        <w:t xml:space="preserve">אנשים בצפון – יש יישוב רחוק שאם אין בו רב – </w:t>
      </w:r>
      <w:bookmarkStart w:id="14894" w:name="_ETM_Q29_245662"/>
      <w:bookmarkEnd w:id="14894"/>
      <w:r>
        <w:rPr>
          <w:rFonts w:hint="cs"/>
          <w:rtl/>
        </w:rPr>
        <w:t xml:space="preserve">ואי-אפשר למנות, כי אין את החוק הזה </w:t>
      </w:r>
      <w:r>
        <w:rPr>
          <w:rFonts w:hint="eastAsia"/>
          <w:rtl/>
        </w:rPr>
        <w:t>–</w:t>
      </w:r>
      <w:r>
        <w:rPr>
          <w:rFonts w:hint="cs"/>
          <w:rtl/>
        </w:rPr>
        <w:t xml:space="preserve"> </w:t>
      </w:r>
      <w:bookmarkStart w:id="14895" w:name="_ETM_Q29_247927"/>
      <w:bookmarkEnd w:id="14895"/>
      <w:r>
        <w:rPr>
          <w:rFonts w:hint="cs"/>
          <w:rtl/>
        </w:rPr>
        <w:t>אין מי שיפתח את הבית כנסת בשבת</w:t>
      </w:r>
      <w:r w:rsidR="00B1346B">
        <w:rPr>
          <w:rFonts w:hint="cs"/>
          <w:rtl/>
        </w:rPr>
        <w:t>.</w:t>
      </w:r>
      <w:r>
        <w:rPr>
          <w:rFonts w:hint="cs"/>
          <w:rtl/>
        </w:rPr>
        <w:t xml:space="preserve"> אין יהדות ביישוב </w:t>
      </w:r>
      <w:bookmarkStart w:id="14896" w:name="_ETM_Q29_249276"/>
      <w:bookmarkEnd w:id="14896"/>
      <w:r>
        <w:rPr>
          <w:rFonts w:hint="cs"/>
          <w:rtl/>
        </w:rPr>
        <w:t>הזה.</w:t>
      </w:r>
    </w:p>
    <w:p w:rsidR="009B2849" w:rsidRDefault="009B2849" w:rsidP="00590368">
      <w:pPr>
        <w:rPr>
          <w:rtl/>
        </w:rPr>
      </w:pPr>
      <w:bookmarkStart w:id="14897" w:name="_ETM_Q29_250684"/>
      <w:bookmarkStart w:id="14898" w:name="_ETM_Q29_250794"/>
      <w:bookmarkEnd w:id="14897"/>
      <w:bookmarkEnd w:id="14898"/>
    </w:p>
    <w:p w:rsidR="009B2849" w:rsidRDefault="009B2849" w:rsidP="00590368">
      <w:pPr>
        <w:pStyle w:val="-"/>
        <w:keepNext/>
        <w:rPr>
          <w:rtl/>
        </w:rPr>
      </w:pPr>
      <w:r w:rsidRPr="00B325B2">
        <w:rPr>
          <w:rStyle w:val="TagStyle"/>
          <w:rtl/>
        </w:rPr>
        <w:t xml:space="preserve"> &lt;&lt; דובר_המשך &gt;&gt; </w:t>
      </w:r>
      <w:r>
        <w:rPr>
          <w:rtl/>
        </w:rPr>
        <w:t>מאיר כהן (יש עתיד):</w:t>
      </w:r>
      <w:r w:rsidRPr="00B325B2">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4899" w:name="_ETM_Q29_252252"/>
      <w:bookmarkEnd w:id="14899"/>
      <w:r>
        <w:rPr>
          <w:rFonts w:hint="cs"/>
          <w:rtl/>
        </w:rPr>
        <w:t xml:space="preserve">אני חייב להגיד לך, אני אגיד לך שאתה </w:t>
      </w:r>
      <w:r w:rsidR="00C33473">
        <w:rPr>
          <w:rFonts w:hint="cs"/>
          <w:rtl/>
        </w:rPr>
        <w:t>– – –</w:t>
      </w:r>
    </w:p>
    <w:p w:rsidR="009B2849" w:rsidRDefault="009B2849" w:rsidP="00590368">
      <w:pPr>
        <w:rPr>
          <w:rtl/>
        </w:rPr>
      </w:pPr>
      <w:bookmarkStart w:id="14900" w:name="_ETM_Q29_253050"/>
      <w:bookmarkStart w:id="14901" w:name="_ETM_Q29_253131"/>
      <w:bookmarkEnd w:id="14900"/>
      <w:bookmarkEnd w:id="14901"/>
    </w:p>
    <w:p w:rsidR="009B2849" w:rsidRDefault="009B2849" w:rsidP="00590368">
      <w:pPr>
        <w:pStyle w:val="af6"/>
        <w:keepNext/>
        <w:rPr>
          <w:rtl/>
        </w:rPr>
      </w:pPr>
      <w:r w:rsidRPr="00B325B2">
        <w:rPr>
          <w:rStyle w:val="TagStyle"/>
          <w:rtl/>
        </w:rPr>
        <w:t xml:space="preserve"> &lt;&lt; יור &gt;&gt; </w:t>
      </w:r>
      <w:r>
        <w:rPr>
          <w:rtl/>
        </w:rPr>
        <w:t>היו"ר ארז מלול:</w:t>
      </w:r>
      <w:r w:rsidRPr="00B325B2">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bookmarkStart w:id="14902" w:name="_ETM_Q29_254062"/>
      <w:bookmarkEnd w:id="14902"/>
      <w:r>
        <w:rPr>
          <w:rFonts w:hint="cs"/>
          <w:rtl/>
        </w:rPr>
        <w:t xml:space="preserve">תלמדו את החוק ותבינו. </w:t>
      </w:r>
    </w:p>
    <w:p w:rsidR="009B2849" w:rsidRDefault="009B2849" w:rsidP="00590368">
      <w:pPr>
        <w:rPr>
          <w:rtl/>
        </w:rPr>
      </w:pPr>
      <w:bookmarkStart w:id="14903" w:name="_ETM_Q29_256278"/>
      <w:bookmarkStart w:id="14904" w:name="_ETM_Q29_256350"/>
      <w:bookmarkEnd w:id="14903"/>
      <w:bookmarkEnd w:id="14904"/>
    </w:p>
    <w:p w:rsidR="009B2849" w:rsidRDefault="009B2849" w:rsidP="00590368">
      <w:pPr>
        <w:pStyle w:val="-"/>
        <w:keepNext/>
        <w:rPr>
          <w:rtl/>
        </w:rPr>
      </w:pPr>
      <w:bookmarkStart w:id="14905" w:name="ET_speakercontinue_5082_13"/>
      <w:r w:rsidRPr="00B325B2">
        <w:rPr>
          <w:rStyle w:val="TagStyle"/>
          <w:rtl/>
        </w:rPr>
        <w:t xml:space="preserve"> &lt;&lt; דובר_המשך &gt;&gt; </w:t>
      </w:r>
      <w:r>
        <w:rPr>
          <w:rtl/>
        </w:rPr>
        <w:t>מאיר כהן (יש עתיד):</w:t>
      </w:r>
      <w:r w:rsidRPr="00B325B2">
        <w:rPr>
          <w:rStyle w:val="TagStyle"/>
          <w:rtl/>
        </w:rPr>
        <w:t xml:space="preserve"> &lt;&lt; דובר_המשך &gt;&gt;</w:t>
      </w:r>
      <w:r>
        <w:rPr>
          <w:rtl/>
        </w:rPr>
        <w:t xml:space="preserve">   </w:t>
      </w:r>
      <w:bookmarkEnd w:id="14905"/>
    </w:p>
    <w:p w:rsidR="009B2849" w:rsidRDefault="009B2849" w:rsidP="00721EEF">
      <w:pPr>
        <w:rPr>
          <w:rtl/>
        </w:rPr>
      </w:pPr>
    </w:p>
    <w:p w:rsidR="009B2849" w:rsidRDefault="009B2849" w:rsidP="00590368">
      <w:pPr>
        <w:rPr>
          <w:rtl/>
        </w:rPr>
      </w:pPr>
      <w:bookmarkStart w:id="14906" w:name="_ETM_Q29_257226"/>
      <w:bookmarkEnd w:id="14906"/>
      <w:r>
        <w:rPr>
          <w:rFonts w:hint="cs"/>
          <w:rtl/>
        </w:rPr>
        <w:t xml:space="preserve">יסלח לי כבודו היושב-ראש, אינך מדבר לעניין. אני בניתי מקוואות </w:t>
      </w:r>
      <w:r w:rsidR="00C33473">
        <w:rPr>
          <w:rFonts w:hint="cs"/>
          <w:rtl/>
        </w:rPr>
        <w:t>– – –</w:t>
      </w:r>
      <w:r>
        <w:rPr>
          <w:rFonts w:hint="cs"/>
          <w:rtl/>
        </w:rPr>
        <w:t xml:space="preserve"> </w:t>
      </w:r>
    </w:p>
    <w:p w:rsidR="009B2849" w:rsidRDefault="009B2849" w:rsidP="00590368">
      <w:pPr>
        <w:rPr>
          <w:rtl/>
        </w:rPr>
      </w:pPr>
      <w:bookmarkStart w:id="14907" w:name="_ETM_Q29_265281"/>
      <w:bookmarkStart w:id="14908" w:name="_ETM_Q29_265368"/>
      <w:bookmarkEnd w:id="14907"/>
      <w:bookmarkEnd w:id="14908"/>
    </w:p>
    <w:p w:rsidR="009B2849" w:rsidRDefault="009B2849" w:rsidP="00590368">
      <w:pPr>
        <w:pStyle w:val="af6"/>
        <w:keepNext/>
        <w:rPr>
          <w:rtl/>
        </w:rPr>
      </w:pPr>
      <w:bookmarkStart w:id="14909" w:name="ET_yor_6595_14"/>
      <w:r w:rsidRPr="00A15E22">
        <w:rPr>
          <w:rStyle w:val="TagStyle"/>
          <w:rtl/>
        </w:rPr>
        <w:t xml:space="preserve"> &lt;&lt; יור &gt;&gt; </w:t>
      </w:r>
      <w:r>
        <w:rPr>
          <w:rtl/>
        </w:rPr>
        <w:t>היו"ר ארז מלול:</w:t>
      </w:r>
      <w:r w:rsidRPr="00A15E22">
        <w:rPr>
          <w:rStyle w:val="TagStyle"/>
          <w:rtl/>
        </w:rPr>
        <w:t xml:space="preserve"> &lt;&lt; יור &gt;&gt;</w:t>
      </w:r>
      <w:r>
        <w:rPr>
          <w:rtl/>
        </w:rPr>
        <w:t xml:space="preserve">   </w:t>
      </w:r>
      <w:bookmarkEnd w:id="14909"/>
    </w:p>
    <w:p w:rsidR="009B2849" w:rsidRDefault="009B2849" w:rsidP="00721EEF">
      <w:pPr>
        <w:rPr>
          <w:rtl/>
        </w:rPr>
      </w:pPr>
    </w:p>
    <w:p w:rsidR="009B2849" w:rsidRDefault="009B2849" w:rsidP="00590368">
      <w:pPr>
        <w:rPr>
          <w:rtl/>
        </w:rPr>
      </w:pPr>
      <w:bookmarkStart w:id="14910" w:name="_ETM_Q29_266332"/>
      <w:bookmarkEnd w:id="14910"/>
      <w:r>
        <w:rPr>
          <w:rFonts w:hint="cs"/>
          <w:rtl/>
        </w:rPr>
        <w:t xml:space="preserve">מדובר – זה רק כשאין מועצה דתית </w:t>
      </w:r>
      <w:r w:rsidR="00C33473">
        <w:rPr>
          <w:rFonts w:hint="cs"/>
          <w:rtl/>
        </w:rPr>
        <w:t>– –</w:t>
      </w:r>
    </w:p>
    <w:p w:rsidR="009B2849" w:rsidRDefault="009B2849" w:rsidP="00590368">
      <w:pPr>
        <w:rPr>
          <w:rtl/>
        </w:rPr>
      </w:pPr>
    </w:p>
    <w:p w:rsidR="009B2849" w:rsidRDefault="009B2849" w:rsidP="00590368">
      <w:pPr>
        <w:pStyle w:val="-"/>
        <w:keepNext/>
        <w:rPr>
          <w:rtl/>
        </w:rPr>
      </w:pPr>
      <w:bookmarkStart w:id="14911" w:name="ET_speakercontinue_5082_15"/>
      <w:r w:rsidRPr="00A15E22">
        <w:rPr>
          <w:rStyle w:val="TagStyle"/>
          <w:rtl/>
        </w:rPr>
        <w:t xml:space="preserve"> &lt;&lt; דובר_המשך &gt;&gt; </w:t>
      </w:r>
      <w:r>
        <w:rPr>
          <w:rtl/>
        </w:rPr>
        <w:t>מאיר כהן (יש עתיד):</w:t>
      </w:r>
      <w:r w:rsidRPr="00A15E22">
        <w:rPr>
          <w:rStyle w:val="TagStyle"/>
          <w:rtl/>
        </w:rPr>
        <w:t xml:space="preserve"> &lt;&lt; דובר_המשך &gt;&gt;</w:t>
      </w:r>
      <w:r>
        <w:rPr>
          <w:rtl/>
        </w:rPr>
        <w:t xml:space="preserve">   </w:t>
      </w:r>
      <w:bookmarkEnd w:id="14911"/>
    </w:p>
    <w:p w:rsidR="009B2849" w:rsidRDefault="009B2849" w:rsidP="00721EEF">
      <w:pPr>
        <w:rPr>
          <w:rtl/>
        </w:rPr>
      </w:pPr>
    </w:p>
    <w:p w:rsidR="009B2849" w:rsidRDefault="009B2849" w:rsidP="00590368">
      <w:pPr>
        <w:rPr>
          <w:rtl/>
        </w:rPr>
      </w:pPr>
      <w:r>
        <w:rPr>
          <w:rFonts w:hint="cs"/>
          <w:rtl/>
        </w:rPr>
        <w:t xml:space="preserve">שנייה, תן לי </w:t>
      </w:r>
      <w:bookmarkStart w:id="14912" w:name="_ETM_Q29_264305"/>
      <w:bookmarkEnd w:id="14912"/>
      <w:r>
        <w:rPr>
          <w:rFonts w:hint="cs"/>
          <w:rtl/>
        </w:rPr>
        <w:t xml:space="preserve">להגיד מילה. </w:t>
      </w:r>
      <w:bookmarkStart w:id="14913" w:name="_ETM_Q29_265426"/>
      <w:bookmarkEnd w:id="14913"/>
    </w:p>
    <w:p w:rsidR="009B2849" w:rsidRDefault="009B2849" w:rsidP="00590368">
      <w:pPr>
        <w:rPr>
          <w:rtl/>
        </w:rPr>
      </w:pPr>
      <w:bookmarkStart w:id="14914" w:name="_ETM_Q29_265491"/>
      <w:bookmarkEnd w:id="14914"/>
    </w:p>
    <w:p w:rsidR="009B2849" w:rsidRDefault="009B2849" w:rsidP="00590368">
      <w:pPr>
        <w:pStyle w:val="af6"/>
        <w:keepNext/>
        <w:rPr>
          <w:rtl/>
        </w:rPr>
      </w:pPr>
      <w:r w:rsidRPr="00A15E22">
        <w:rPr>
          <w:rStyle w:val="TagStyle"/>
          <w:rtl/>
        </w:rPr>
        <w:t xml:space="preserve"> &lt;&lt; יור &gt;&gt; </w:t>
      </w:r>
      <w:r>
        <w:rPr>
          <w:rtl/>
        </w:rPr>
        <w:t>היו"ר ארז מלול:</w:t>
      </w:r>
      <w:r w:rsidRPr="00A15E22">
        <w:rPr>
          <w:rStyle w:val="TagStyle"/>
          <w:rtl/>
        </w:rPr>
        <w:t xml:space="preserve"> &lt;&lt; יור &gt;&gt;</w:t>
      </w:r>
      <w:r>
        <w:rPr>
          <w:rtl/>
        </w:rPr>
        <w:t xml:space="preserve">   </w:t>
      </w:r>
    </w:p>
    <w:p w:rsidR="009B2849" w:rsidRDefault="009B2849" w:rsidP="00590368">
      <w:pPr>
        <w:rPr>
          <w:rtl/>
        </w:rPr>
      </w:pPr>
    </w:p>
    <w:p w:rsidR="009B2849" w:rsidRDefault="00C33473" w:rsidP="00590368">
      <w:pPr>
        <w:rPr>
          <w:rtl/>
        </w:rPr>
      </w:pPr>
      <w:bookmarkStart w:id="14915" w:name="_ETM_Q29_266375"/>
      <w:bookmarkEnd w:id="14915"/>
      <w:r>
        <w:rPr>
          <w:rFonts w:hint="cs"/>
          <w:rtl/>
        </w:rPr>
        <w:t>– –</w:t>
      </w:r>
      <w:r w:rsidR="009B2849">
        <w:rPr>
          <w:rFonts w:hint="cs"/>
          <w:rtl/>
        </w:rPr>
        <w:t xml:space="preserve"> זה רק מועצות אזוריות.</w:t>
      </w:r>
    </w:p>
    <w:p w:rsidR="009B2849" w:rsidRDefault="009B2849" w:rsidP="00590368">
      <w:pPr>
        <w:rPr>
          <w:rtl/>
        </w:rPr>
      </w:pPr>
    </w:p>
    <w:p w:rsidR="009B2849" w:rsidRDefault="009B2849" w:rsidP="00590368">
      <w:pPr>
        <w:pStyle w:val="-"/>
        <w:keepNext/>
        <w:rPr>
          <w:rtl/>
        </w:rPr>
      </w:pPr>
      <w:bookmarkStart w:id="14916" w:name="ET_speakercontinue_5082_17"/>
      <w:r w:rsidRPr="00A15E22">
        <w:rPr>
          <w:rStyle w:val="TagStyle"/>
          <w:rtl/>
        </w:rPr>
        <w:t xml:space="preserve"> &lt;&lt; דובר_המשך &gt;&gt; </w:t>
      </w:r>
      <w:r>
        <w:rPr>
          <w:rtl/>
        </w:rPr>
        <w:t>מאיר כהן (יש עתיד):</w:t>
      </w:r>
      <w:r w:rsidRPr="00A15E22">
        <w:rPr>
          <w:rStyle w:val="TagStyle"/>
          <w:rtl/>
        </w:rPr>
        <w:t xml:space="preserve"> &lt;&lt; דובר_המשך &gt;&gt;</w:t>
      </w:r>
      <w:r>
        <w:rPr>
          <w:rtl/>
        </w:rPr>
        <w:t xml:space="preserve">   </w:t>
      </w:r>
      <w:bookmarkEnd w:id="14916"/>
    </w:p>
    <w:p w:rsidR="009B2849" w:rsidRDefault="009B2849" w:rsidP="00721EEF">
      <w:pPr>
        <w:rPr>
          <w:rtl/>
        </w:rPr>
      </w:pPr>
    </w:p>
    <w:p w:rsidR="009B2849" w:rsidRDefault="009B2849" w:rsidP="00590368">
      <w:pPr>
        <w:rPr>
          <w:rtl/>
        </w:rPr>
      </w:pPr>
      <w:bookmarkStart w:id="14917" w:name="_ETM_Q29_266691"/>
      <w:bookmarkEnd w:id="14917"/>
      <w:r>
        <w:rPr>
          <w:rFonts w:hint="cs"/>
          <w:rtl/>
        </w:rPr>
        <w:t xml:space="preserve">בניתי מקוואות, בניתי בתי </w:t>
      </w:r>
      <w:bookmarkStart w:id="14918" w:name="_ETM_Q29_275703"/>
      <w:bookmarkEnd w:id="14918"/>
      <w:r>
        <w:rPr>
          <w:rFonts w:hint="cs"/>
          <w:rtl/>
        </w:rPr>
        <w:t xml:space="preserve">כנסת בחפץ לב ובשמחה גדולה, נאבקתי מאבקים ואפילו הייתי </w:t>
      </w:r>
      <w:bookmarkStart w:id="14919" w:name="_ETM_Q29_280390"/>
      <w:bookmarkEnd w:id="14919"/>
      <w:r>
        <w:rPr>
          <w:rFonts w:hint="cs"/>
          <w:rtl/>
        </w:rPr>
        <w:t xml:space="preserve">צריך להגיע לזכר צדיק לברכה, הרב עובדיה יוסף, שייתן לי, יחזק אותי </w:t>
      </w:r>
      <w:r w:rsidR="00C33473">
        <w:rPr>
          <w:rFonts w:hint="cs"/>
          <w:rtl/>
        </w:rPr>
        <w:t>– –</w:t>
      </w:r>
      <w:r>
        <w:rPr>
          <w:rFonts w:hint="cs"/>
          <w:rtl/>
        </w:rPr>
        <w:t xml:space="preserve">  </w:t>
      </w:r>
      <w:bookmarkStart w:id="14920" w:name="_ETM_Q29_289596"/>
      <w:bookmarkEnd w:id="14920"/>
    </w:p>
    <w:p w:rsidR="009B2849" w:rsidRDefault="009B2849" w:rsidP="00590368">
      <w:pPr>
        <w:rPr>
          <w:rtl/>
        </w:rPr>
      </w:pPr>
      <w:bookmarkStart w:id="14921" w:name="_ETM_Q29_286186"/>
      <w:bookmarkStart w:id="14922" w:name="_ETM_Q29_286270"/>
      <w:bookmarkEnd w:id="14921"/>
      <w:bookmarkEnd w:id="14922"/>
    </w:p>
    <w:p w:rsidR="009B2849" w:rsidRDefault="009B2849" w:rsidP="00590368">
      <w:pPr>
        <w:pStyle w:val="af6"/>
        <w:keepNext/>
        <w:rPr>
          <w:rtl/>
        </w:rPr>
      </w:pPr>
      <w:r w:rsidRPr="00A15E22">
        <w:rPr>
          <w:rStyle w:val="TagStyle"/>
          <w:rtl/>
        </w:rPr>
        <w:t xml:space="preserve"> &lt;&lt; יור &gt;&gt; </w:t>
      </w:r>
      <w:r>
        <w:rPr>
          <w:rtl/>
        </w:rPr>
        <w:t>היו"ר ארז מלול:</w:t>
      </w:r>
      <w:r w:rsidRPr="00A15E22">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bookmarkStart w:id="14923" w:name="_ETM_Q29_287299"/>
      <w:bookmarkEnd w:id="14923"/>
      <w:r>
        <w:rPr>
          <w:rFonts w:hint="cs"/>
          <w:rtl/>
        </w:rPr>
        <w:t>עליו השלום.</w:t>
      </w:r>
    </w:p>
    <w:p w:rsidR="009B2849" w:rsidRDefault="009B2849" w:rsidP="00590368">
      <w:pPr>
        <w:rPr>
          <w:rtl/>
        </w:rPr>
      </w:pPr>
      <w:bookmarkStart w:id="14924" w:name="_ETM_Q29_289642"/>
      <w:bookmarkStart w:id="14925" w:name="_ETM_Q29_289723"/>
      <w:bookmarkEnd w:id="14924"/>
      <w:bookmarkEnd w:id="14925"/>
    </w:p>
    <w:p w:rsidR="009B2849" w:rsidRDefault="009B2849" w:rsidP="00590368">
      <w:pPr>
        <w:pStyle w:val="-"/>
        <w:keepNext/>
        <w:rPr>
          <w:rtl/>
        </w:rPr>
      </w:pPr>
      <w:bookmarkStart w:id="14926" w:name="ET_speakercontinue_5082_19"/>
      <w:r w:rsidRPr="00A15E22">
        <w:rPr>
          <w:rStyle w:val="TagStyle"/>
          <w:rtl/>
        </w:rPr>
        <w:t xml:space="preserve"> &lt;&lt; דובר_המשך &gt;&gt; </w:t>
      </w:r>
      <w:r>
        <w:rPr>
          <w:rtl/>
        </w:rPr>
        <w:t>מאיר כהן (יש עתיד):</w:t>
      </w:r>
      <w:r w:rsidRPr="00A15E22">
        <w:rPr>
          <w:rStyle w:val="TagStyle"/>
          <w:rtl/>
        </w:rPr>
        <w:t xml:space="preserve"> &lt;&lt; דובר_המשך &gt;&gt;</w:t>
      </w:r>
      <w:r>
        <w:rPr>
          <w:rtl/>
        </w:rPr>
        <w:t xml:space="preserve">   </w:t>
      </w:r>
      <w:bookmarkEnd w:id="14926"/>
    </w:p>
    <w:p w:rsidR="009B2849" w:rsidRDefault="009B2849" w:rsidP="00721EEF">
      <w:pPr>
        <w:rPr>
          <w:rtl/>
        </w:rPr>
      </w:pPr>
    </w:p>
    <w:p w:rsidR="009B2849" w:rsidRDefault="009B2849" w:rsidP="00B1346B">
      <w:pPr>
        <w:rPr>
          <w:rtl/>
        </w:rPr>
      </w:pPr>
      <w:bookmarkStart w:id="14927" w:name="_ETM_Q29_290527"/>
      <w:bookmarkEnd w:id="14927"/>
      <w:r>
        <w:rPr>
          <w:rFonts w:hint="cs"/>
          <w:rtl/>
        </w:rPr>
        <w:t xml:space="preserve">עליו השלום. </w:t>
      </w:r>
      <w:r w:rsidR="00C33473">
        <w:rPr>
          <w:rFonts w:hint="cs"/>
          <w:rtl/>
        </w:rPr>
        <w:t>– –</w:t>
      </w:r>
      <w:r>
        <w:rPr>
          <w:rFonts w:hint="cs"/>
          <w:rtl/>
        </w:rPr>
        <w:t xml:space="preserve"> ובאמת חיזק אותי, </w:t>
      </w:r>
      <w:bookmarkStart w:id="14928" w:name="_ETM_Q29_290570"/>
      <w:bookmarkEnd w:id="14928"/>
      <w:r>
        <w:rPr>
          <w:rFonts w:hint="cs"/>
          <w:rtl/>
        </w:rPr>
        <w:t>כי הייתי ראש עיר בעיר מעולה, מצוינת</w:t>
      </w:r>
      <w:r w:rsidR="00B1346B">
        <w:rPr>
          <w:rFonts w:hint="cs"/>
          <w:rtl/>
        </w:rPr>
        <w:t>.</w:t>
      </w:r>
      <w:r>
        <w:rPr>
          <w:rFonts w:hint="cs"/>
          <w:rtl/>
        </w:rPr>
        <w:t xml:space="preserve"> זו הייתה </w:t>
      </w:r>
      <w:bookmarkStart w:id="14929" w:name="_ETM_Q29_295277"/>
      <w:bookmarkEnd w:id="14929"/>
      <w:r>
        <w:rPr>
          <w:rFonts w:hint="cs"/>
          <w:rtl/>
        </w:rPr>
        <w:t xml:space="preserve">זכות גדולה לגדול בדימונה ולהיות ראש העיר שלה. </w:t>
      </w:r>
      <w:bookmarkStart w:id="14930" w:name="_ETM_Q29_303043"/>
      <w:bookmarkEnd w:id="14930"/>
      <w:r>
        <w:rPr>
          <w:rFonts w:hint="cs"/>
          <w:rtl/>
        </w:rPr>
        <w:t xml:space="preserve">כמו שאתה מכיר את האוכלוסייה, אתה איכשהו בא </w:t>
      </w:r>
      <w:r w:rsidR="00C33473">
        <w:rPr>
          <w:rFonts w:hint="cs"/>
          <w:rtl/>
        </w:rPr>
        <w:t>– – –</w:t>
      </w:r>
    </w:p>
    <w:p w:rsidR="009B2849" w:rsidRDefault="009B2849" w:rsidP="00590368">
      <w:pPr>
        <w:rPr>
          <w:rtl/>
        </w:rPr>
      </w:pPr>
    </w:p>
    <w:p w:rsidR="009B2849" w:rsidRDefault="009B2849" w:rsidP="00590368">
      <w:pPr>
        <w:pStyle w:val="af6"/>
        <w:keepNext/>
        <w:rPr>
          <w:rtl/>
        </w:rPr>
      </w:pPr>
      <w:r w:rsidRPr="00A15E22">
        <w:rPr>
          <w:rStyle w:val="TagStyle"/>
          <w:rtl/>
        </w:rPr>
        <w:t xml:space="preserve"> &lt;&lt; יור &gt;&gt; </w:t>
      </w:r>
      <w:r>
        <w:rPr>
          <w:rtl/>
        </w:rPr>
        <w:t>היו"ר ארז מלול:</w:t>
      </w:r>
      <w:r w:rsidRPr="00A15E22">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הייתי שם בסיורים. </w:t>
      </w:r>
      <w:bookmarkStart w:id="14931" w:name="_ETM_Q29_296581"/>
      <w:bookmarkEnd w:id="14931"/>
    </w:p>
    <w:p w:rsidR="009B2849" w:rsidRDefault="009B2849" w:rsidP="00590368">
      <w:pPr>
        <w:rPr>
          <w:rtl/>
        </w:rPr>
      </w:pPr>
      <w:bookmarkStart w:id="14932" w:name="_ETM_Q29_296656"/>
      <w:bookmarkEnd w:id="14932"/>
    </w:p>
    <w:p w:rsidR="009B2849" w:rsidRDefault="009B2849" w:rsidP="00590368">
      <w:pPr>
        <w:pStyle w:val="-"/>
        <w:keepNext/>
        <w:rPr>
          <w:rtl/>
        </w:rPr>
      </w:pPr>
      <w:bookmarkStart w:id="14933" w:name="ET_speakercontinue_5082_21"/>
      <w:r w:rsidRPr="00E57521">
        <w:rPr>
          <w:rStyle w:val="TagStyle"/>
          <w:rtl/>
        </w:rPr>
        <w:t xml:space="preserve"> &lt;&lt; דובר_המשך &gt;&gt; </w:t>
      </w:r>
      <w:r>
        <w:rPr>
          <w:rtl/>
        </w:rPr>
        <w:t>מאיר כהן (יש עתיד):</w:t>
      </w:r>
      <w:r w:rsidRPr="00E57521">
        <w:rPr>
          <w:rStyle w:val="TagStyle"/>
          <w:rtl/>
        </w:rPr>
        <w:t xml:space="preserve"> &lt;&lt; דובר_המשך &gt;&gt;</w:t>
      </w:r>
      <w:r>
        <w:rPr>
          <w:rtl/>
        </w:rPr>
        <w:t xml:space="preserve">   </w:t>
      </w:r>
      <w:bookmarkEnd w:id="14933"/>
    </w:p>
    <w:p w:rsidR="009B2849" w:rsidRDefault="009B2849" w:rsidP="00721EEF">
      <w:pPr>
        <w:rPr>
          <w:rtl/>
        </w:rPr>
      </w:pPr>
    </w:p>
    <w:p w:rsidR="009B2849" w:rsidRDefault="009B2849" w:rsidP="00590368">
      <w:pPr>
        <w:rPr>
          <w:rtl/>
        </w:rPr>
      </w:pPr>
      <w:bookmarkStart w:id="14934" w:name="_ETM_Q29_297600"/>
      <w:bookmarkEnd w:id="14934"/>
      <w:r>
        <w:rPr>
          <w:rFonts w:hint="cs"/>
          <w:rtl/>
        </w:rPr>
        <w:t xml:space="preserve">בדיוק. </w:t>
      </w:r>
    </w:p>
    <w:p w:rsidR="009B2849" w:rsidRDefault="009B2849" w:rsidP="00590368">
      <w:pPr>
        <w:rPr>
          <w:rtl/>
        </w:rPr>
      </w:pPr>
      <w:bookmarkStart w:id="14935" w:name="_ETM_Q29_303436"/>
      <w:bookmarkStart w:id="14936" w:name="_ETM_Q29_303514"/>
      <w:bookmarkEnd w:id="14935"/>
      <w:bookmarkEnd w:id="14936"/>
    </w:p>
    <w:p w:rsidR="009B2849" w:rsidRDefault="009B2849" w:rsidP="00590368">
      <w:pPr>
        <w:pStyle w:val="af6"/>
        <w:keepNext/>
        <w:rPr>
          <w:rtl/>
        </w:rPr>
      </w:pPr>
      <w:r w:rsidRPr="00E57521">
        <w:rPr>
          <w:rStyle w:val="TagStyle"/>
          <w:rtl/>
        </w:rPr>
        <w:t xml:space="preserve"> &lt;&lt; יור &gt;&gt; </w:t>
      </w:r>
      <w:r>
        <w:rPr>
          <w:rtl/>
        </w:rPr>
        <w:t>היו"ר ארז מלול:</w:t>
      </w:r>
      <w:r w:rsidRPr="00E57521">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bookmarkStart w:id="14937" w:name="_ETM_Q29_304660"/>
      <w:bookmarkEnd w:id="14937"/>
      <w:r>
        <w:rPr>
          <w:rFonts w:hint="cs"/>
          <w:rtl/>
        </w:rPr>
        <w:t>דיברנו על זה.</w:t>
      </w:r>
    </w:p>
    <w:p w:rsidR="009B2849" w:rsidRDefault="009B2849" w:rsidP="00590368">
      <w:pPr>
        <w:rPr>
          <w:rtl/>
        </w:rPr>
      </w:pPr>
      <w:bookmarkStart w:id="14938" w:name="_ETM_Q29_308092"/>
      <w:bookmarkStart w:id="14939" w:name="_ETM_Q29_308162"/>
      <w:bookmarkEnd w:id="14938"/>
      <w:bookmarkEnd w:id="14939"/>
    </w:p>
    <w:p w:rsidR="009B2849" w:rsidRDefault="009B2849" w:rsidP="00590368">
      <w:pPr>
        <w:pStyle w:val="-"/>
        <w:keepNext/>
        <w:rPr>
          <w:rtl/>
        </w:rPr>
      </w:pPr>
      <w:bookmarkStart w:id="14940" w:name="ET_speakercontinue_5082_23"/>
      <w:r w:rsidRPr="00E57521">
        <w:rPr>
          <w:rStyle w:val="TagStyle"/>
          <w:rtl/>
        </w:rPr>
        <w:t xml:space="preserve"> &lt;&lt; דובר_המשך &gt;&gt; </w:t>
      </w:r>
      <w:r>
        <w:rPr>
          <w:rtl/>
        </w:rPr>
        <w:t>מאיר כהן (יש עתיד):</w:t>
      </w:r>
      <w:r w:rsidRPr="00E57521">
        <w:rPr>
          <w:rStyle w:val="TagStyle"/>
          <w:rtl/>
        </w:rPr>
        <w:t xml:space="preserve"> &lt;&lt; דובר_המשך &gt;&gt;</w:t>
      </w:r>
      <w:r>
        <w:rPr>
          <w:rtl/>
        </w:rPr>
        <w:t xml:space="preserve">   </w:t>
      </w:r>
      <w:bookmarkEnd w:id="14940"/>
    </w:p>
    <w:p w:rsidR="009B2849" w:rsidRDefault="009B2849" w:rsidP="00721EEF">
      <w:pPr>
        <w:rPr>
          <w:rtl/>
        </w:rPr>
      </w:pPr>
    </w:p>
    <w:p w:rsidR="009B2849" w:rsidRDefault="009B2849" w:rsidP="00590368">
      <w:pPr>
        <w:rPr>
          <w:rtl/>
        </w:rPr>
      </w:pPr>
      <w:bookmarkStart w:id="14941" w:name="_ETM_Q29_308978"/>
      <w:bookmarkEnd w:id="14941"/>
      <w:r>
        <w:rPr>
          <w:rFonts w:hint="cs"/>
          <w:rtl/>
        </w:rPr>
        <w:t xml:space="preserve">הבנו את הצורך לתת </w:t>
      </w:r>
      <w:bookmarkStart w:id="14942" w:name="_ETM_Q29_310759"/>
      <w:bookmarkEnd w:id="14942"/>
      <w:r>
        <w:rPr>
          <w:rFonts w:hint="cs"/>
          <w:rtl/>
        </w:rPr>
        <w:t xml:space="preserve">מענה ליהודים הדתיים וליהודים החרדים אפילו וליהודים החילונים, ומעולם </w:t>
      </w:r>
      <w:bookmarkStart w:id="14943" w:name="_ETM_Q29_313564"/>
      <w:bookmarkEnd w:id="14943"/>
      <w:r w:rsidR="00C33473">
        <w:rPr>
          <w:rFonts w:hint="cs"/>
          <w:rtl/>
        </w:rPr>
        <w:t>– – –</w:t>
      </w:r>
    </w:p>
    <w:p w:rsidR="009B2849" w:rsidRDefault="009B2849" w:rsidP="00590368">
      <w:pPr>
        <w:rPr>
          <w:rtl/>
        </w:rPr>
      </w:pPr>
      <w:bookmarkStart w:id="14944" w:name="_ETM_Q29_316651"/>
      <w:bookmarkStart w:id="14945" w:name="_ETM_Q29_316740"/>
      <w:bookmarkEnd w:id="14944"/>
      <w:bookmarkEnd w:id="14945"/>
    </w:p>
    <w:p w:rsidR="009B2849" w:rsidRDefault="009B2849" w:rsidP="00590368">
      <w:pPr>
        <w:pStyle w:val="af6"/>
        <w:keepNext/>
        <w:rPr>
          <w:rtl/>
        </w:rPr>
      </w:pPr>
      <w:r w:rsidRPr="00E57521">
        <w:rPr>
          <w:rStyle w:val="TagStyle"/>
          <w:rtl/>
        </w:rPr>
        <w:t xml:space="preserve"> &lt;&lt; יור &gt;&gt; </w:t>
      </w:r>
      <w:r>
        <w:rPr>
          <w:rtl/>
        </w:rPr>
        <w:t>היו"ר ארז מלול:</w:t>
      </w:r>
      <w:r w:rsidRPr="00E57521">
        <w:rPr>
          <w:rStyle w:val="TagStyle"/>
          <w:rtl/>
        </w:rPr>
        <w:t xml:space="preserve"> &lt;&lt; יור &gt;&gt;</w:t>
      </w:r>
      <w:r>
        <w:rPr>
          <w:rtl/>
        </w:rPr>
        <w:t xml:space="preserve">   </w:t>
      </w:r>
    </w:p>
    <w:p w:rsidR="009B2849" w:rsidRDefault="009B2849" w:rsidP="00590368">
      <w:pPr>
        <w:rPr>
          <w:rtl/>
        </w:rPr>
      </w:pPr>
    </w:p>
    <w:p w:rsidR="009B2849" w:rsidRDefault="009B2849" w:rsidP="00590368">
      <w:pPr>
        <w:rPr>
          <w:rtl/>
        </w:rPr>
      </w:pPr>
      <w:bookmarkStart w:id="14946" w:name="_ETM_Q29_317544"/>
      <w:bookmarkEnd w:id="14946"/>
      <w:r>
        <w:rPr>
          <w:rFonts w:hint="cs"/>
          <w:rtl/>
        </w:rPr>
        <w:t>המסורתיים.</w:t>
      </w:r>
    </w:p>
    <w:p w:rsidR="009B2849" w:rsidRDefault="009B2849" w:rsidP="00590368">
      <w:pPr>
        <w:rPr>
          <w:rtl/>
        </w:rPr>
      </w:pPr>
      <w:bookmarkStart w:id="14947" w:name="_ETM_Q29_314061"/>
      <w:bookmarkStart w:id="14948" w:name="_ETM_Q29_314127"/>
      <w:bookmarkEnd w:id="14947"/>
      <w:bookmarkEnd w:id="14948"/>
    </w:p>
    <w:p w:rsidR="009B2849" w:rsidRDefault="009B2849" w:rsidP="00590368">
      <w:pPr>
        <w:pStyle w:val="-"/>
        <w:keepNext/>
        <w:rPr>
          <w:rtl/>
        </w:rPr>
      </w:pPr>
      <w:bookmarkStart w:id="14949" w:name="ET_speakercontinue_5082_25"/>
      <w:r w:rsidRPr="00E57521">
        <w:rPr>
          <w:rStyle w:val="TagStyle"/>
          <w:rtl/>
        </w:rPr>
        <w:t xml:space="preserve"> &lt;&lt; דובר_המשך &gt;&gt; </w:t>
      </w:r>
      <w:r>
        <w:rPr>
          <w:rtl/>
        </w:rPr>
        <w:t>מאיר כהן (יש עתיד):</w:t>
      </w:r>
      <w:r w:rsidRPr="00E57521">
        <w:rPr>
          <w:rStyle w:val="TagStyle"/>
          <w:rtl/>
        </w:rPr>
        <w:t xml:space="preserve"> &lt;&lt; דובר_המשך &gt;&gt;</w:t>
      </w:r>
      <w:r>
        <w:rPr>
          <w:rtl/>
        </w:rPr>
        <w:t xml:space="preserve">   </w:t>
      </w:r>
      <w:bookmarkEnd w:id="14949"/>
    </w:p>
    <w:p w:rsidR="009B2849" w:rsidRDefault="009B2849" w:rsidP="00721EEF">
      <w:pPr>
        <w:rPr>
          <w:rtl/>
        </w:rPr>
      </w:pPr>
    </w:p>
    <w:p w:rsidR="009B2849" w:rsidRDefault="009B2849" w:rsidP="00B1346B">
      <w:pPr>
        <w:rPr>
          <w:rtl/>
        </w:rPr>
      </w:pPr>
      <w:bookmarkStart w:id="14950" w:name="_ETM_Q29_319580"/>
      <w:bookmarkStart w:id="14951" w:name="_ETM_Q29_319678"/>
      <w:bookmarkEnd w:id="14950"/>
      <w:bookmarkEnd w:id="14951"/>
      <w:r>
        <w:rPr>
          <w:rFonts w:hint="cs"/>
          <w:rtl/>
        </w:rPr>
        <w:t xml:space="preserve">הם לא מסורתיים, תעזוב, יהודים דתיים </w:t>
      </w:r>
      <w:r>
        <w:rPr>
          <w:rFonts w:hint="eastAsia"/>
          <w:rtl/>
        </w:rPr>
        <w:t>–</w:t>
      </w:r>
      <w:r>
        <w:rPr>
          <w:rFonts w:hint="cs"/>
          <w:rtl/>
        </w:rPr>
        <w:t xml:space="preserve"> טולרנטיים </w:t>
      </w:r>
      <w:bookmarkStart w:id="14952" w:name="_ETM_Q29_322866"/>
      <w:bookmarkEnd w:id="14952"/>
      <w:r>
        <w:rPr>
          <w:rFonts w:hint="cs"/>
          <w:rtl/>
        </w:rPr>
        <w:t>יותר, טולרנטיים פחות</w:t>
      </w:r>
      <w:r w:rsidR="00B1346B">
        <w:rPr>
          <w:rFonts w:hint="cs"/>
          <w:rtl/>
        </w:rPr>
        <w:t>,</w:t>
      </w:r>
      <w:r>
        <w:rPr>
          <w:rFonts w:hint="cs"/>
          <w:rtl/>
        </w:rPr>
        <w:t xml:space="preserve"> אבל יהודים דתיים</w:t>
      </w:r>
      <w:r w:rsidR="00B1346B">
        <w:rPr>
          <w:rFonts w:hint="cs"/>
          <w:rtl/>
        </w:rPr>
        <w:t>.</w:t>
      </w:r>
      <w:r>
        <w:rPr>
          <w:rFonts w:hint="cs"/>
          <w:rtl/>
        </w:rPr>
        <w:t xml:space="preserve"> </w:t>
      </w:r>
    </w:p>
    <w:p w:rsidR="009B2849" w:rsidRDefault="009B2849" w:rsidP="00590368">
      <w:pPr>
        <w:rPr>
          <w:rtl/>
        </w:rPr>
      </w:pPr>
      <w:bookmarkStart w:id="14953" w:name="_ETM_Q29_323623"/>
      <w:bookmarkStart w:id="14954" w:name="_ETM_Q29_323685"/>
      <w:bookmarkStart w:id="14955" w:name="_ETM_Q29_323756"/>
      <w:bookmarkEnd w:id="14953"/>
      <w:bookmarkEnd w:id="14954"/>
      <w:bookmarkEnd w:id="14955"/>
    </w:p>
    <w:p w:rsidR="009B2849" w:rsidRDefault="009B2849" w:rsidP="00590368">
      <w:pPr>
        <w:pStyle w:val="af6"/>
        <w:keepNext/>
        <w:rPr>
          <w:rtl/>
        </w:rPr>
      </w:pPr>
      <w:bookmarkStart w:id="14956" w:name="ET_yor_6595_59"/>
      <w:r w:rsidRPr="002014D9">
        <w:rPr>
          <w:rStyle w:val="TagStyle"/>
          <w:rtl/>
        </w:rPr>
        <w:t xml:space="preserve"> &lt;&lt; יור &gt;&gt; </w:t>
      </w:r>
      <w:r>
        <w:rPr>
          <w:rtl/>
        </w:rPr>
        <w:t>היו"ר ארז מלול:</w:t>
      </w:r>
      <w:r w:rsidRPr="002014D9">
        <w:rPr>
          <w:rStyle w:val="TagStyle"/>
          <w:rtl/>
        </w:rPr>
        <w:t xml:space="preserve"> &lt;&lt; יור &gt;&gt;</w:t>
      </w:r>
      <w:r>
        <w:rPr>
          <w:rtl/>
        </w:rPr>
        <w:t xml:space="preserve">   </w:t>
      </w:r>
      <w:bookmarkEnd w:id="14956"/>
    </w:p>
    <w:p w:rsidR="009B2849" w:rsidRDefault="009B2849" w:rsidP="00721EEF">
      <w:pPr>
        <w:rPr>
          <w:rtl/>
        </w:rPr>
      </w:pPr>
    </w:p>
    <w:p w:rsidR="009B2849" w:rsidRDefault="009B2849" w:rsidP="00590368">
      <w:pPr>
        <w:rPr>
          <w:rtl/>
        </w:rPr>
      </w:pPr>
      <w:bookmarkStart w:id="14957" w:name="_ETM_Q29_329258"/>
      <w:bookmarkEnd w:id="14957"/>
      <w:r>
        <w:rPr>
          <w:rFonts w:hint="cs"/>
          <w:rtl/>
        </w:rPr>
        <w:t>כ</w:t>
      </w:r>
      <w:bookmarkStart w:id="14958" w:name="_ETM_Q29_324744"/>
      <w:bookmarkStart w:id="14959" w:name="_ETM_Q29_324858"/>
      <w:bookmarkEnd w:id="14958"/>
      <w:bookmarkEnd w:id="14959"/>
      <w:r>
        <w:rPr>
          <w:rFonts w:hint="cs"/>
          <w:rtl/>
        </w:rPr>
        <w:t>ן, נכון. בסדר.</w:t>
      </w:r>
    </w:p>
    <w:p w:rsidR="009B2849" w:rsidRDefault="009B2849" w:rsidP="00590368">
      <w:pPr>
        <w:rPr>
          <w:rtl/>
        </w:rPr>
      </w:pPr>
      <w:bookmarkStart w:id="14960" w:name="_ETM_Q29_324758"/>
      <w:bookmarkStart w:id="14961" w:name="_ETM_Q29_324842"/>
      <w:bookmarkEnd w:id="14960"/>
      <w:bookmarkEnd w:id="14961"/>
    </w:p>
    <w:p w:rsidR="009B2849" w:rsidRDefault="009B2849" w:rsidP="00590368">
      <w:pPr>
        <w:pStyle w:val="-"/>
        <w:keepNext/>
        <w:rPr>
          <w:rtl/>
        </w:rPr>
      </w:pPr>
      <w:bookmarkStart w:id="14962" w:name="ET_speakercontinue_5082_61"/>
      <w:r w:rsidRPr="002014D9">
        <w:rPr>
          <w:rStyle w:val="TagStyle"/>
          <w:rtl/>
        </w:rPr>
        <w:t xml:space="preserve"> &lt;&lt; דובר_המשך &gt;&gt; </w:t>
      </w:r>
      <w:r>
        <w:rPr>
          <w:rtl/>
        </w:rPr>
        <w:t>מאיר כהן (יש עתיד):</w:t>
      </w:r>
      <w:r w:rsidRPr="002014D9">
        <w:rPr>
          <w:rStyle w:val="TagStyle"/>
          <w:rtl/>
        </w:rPr>
        <w:t xml:space="preserve"> &lt;&lt; דובר_המשך &gt;&gt;</w:t>
      </w:r>
      <w:r>
        <w:rPr>
          <w:rtl/>
        </w:rPr>
        <w:t xml:space="preserve">   </w:t>
      </w:r>
      <w:bookmarkEnd w:id="14962"/>
    </w:p>
    <w:p w:rsidR="009B2849" w:rsidRDefault="009B2849" w:rsidP="00721EEF">
      <w:pPr>
        <w:rPr>
          <w:rtl/>
        </w:rPr>
      </w:pPr>
    </w:p>
    <w:p w:rsidR="009B2849" w:rsidRDefault="009B2849" w:rsidP="00B1346B">
      <w:pPr>
        <w:rPr>
          <w:rtl/>
        </w:rPr>
      </w:pPr>
      <w:bookmarkStart w:id="14963" w:name="_ETM_Q29_323802"/>
      <w:bookmarkEnd w:id="14963"/>
      <w:r>
        <w:rPr>
          <w:rFonts w:hint="cs"/>
          <w:rtl/>
        </w:rPr>
        <w:t xml:space="preserve">וכמו שבניתי בתי </w:t>
      </w:r>
      <w:bookmarkStart w:id="14964" w:name="_ETM_Q29_328176"/>
      <w:bookmarkEnd w:id="14964"/>
      <w:r>
        <w:rPr>
          <w:rFonts w:hint="cs"/>
          <w:rtl/>
        </w:rPr>
        <w:t xml:space="preserve">ספר ותיאטראות ודברים לתפארת – לרגע לא חסכתי, הבנתי את </w:t>
      </w:r>
      <w:bookmarkStart w:id="14965" w:name="_ETM_Q29_334009"/>
      <w:bookmarkEnd w:id="14965"/>
      <w:r>
        <w:rPr>
          <w:rFonts w:hint="cs"/>
          <w:rtl/>
        </w:rPr>
        <w:t>הצורך</w:t>
      </w:r>
      <w:r w:rsidR="00B1346B">
        <w:rPr>
          <w:rFonts w:hint="cs"/>
          <w:rtl/>
        </w:rPr>
        <w:t>,</w:t>
      </w:r>
      <w:r>
        <w:rPr>
          <w:rFonts w:hint="cs"/>
          <w:rtl/>
        </w:rPr>
        <w:t xml:space="preserve"> </w:t>
      </w:r>
      <w:bookmarkStart w:id="14966" w:name="_ETM_Q29_338938"/>
      <w:bookmarkStart w:id="14967" w:name="_ETM_Q29_339015"/>
      <w:bookmarkEnd w:id="14966"/>
      <w:bookmarkEnd w:id="14967"/>
      <w:r>
        <w:rPr>
          <w:rFonts w:hint="cs"/>
          <w:rtl/>
        </w:rPr>
        <w:t xml:space="preserve">אבל יחד עם זה, תמיד צריך לבדוק על איזה </w:t>
      </w:r>
      <w:bookmarkStart w:id="14968" w:name="_ETM_Q29_344130"/>
      <w:bookmarkEnd w:id="14968"/>
      <w:r>
        <w:rPr>
          <w:rFonts w:hint="cs"/>
          <w:rtl/>
        </w:rPr>
        <w:t xml:space="preserve">רקע אתה עושה דברים. אנחנו נמצאים במציאות קשה מאוד </w:t>
      </w:r>
      <w:bookmarkStart w:id="14969" w:name="_ETM_Q29_350833"/>
      <w:bookmarkEnd w:id="14969"/>
      <w:r>
        <w:rPr>
          <w:rFonts w:hint="cs"/>
          <w:rtl/>
        </w:rPr>
        <w:t xml:space="preserve">מבחינה כלכלית למדינת ישראל. אנחנו נמצאים בעידן שבו ההתייקרויות הפכו </w:t>
      </w:r>
      <w:bookmarkStart w:id="14970" w:name="_ETM_Q29_360466"/>
      <w:bookmarkEnd w:id="14970"/>
      <w:r>
        <w:rPr>
          <w:rFonts w:hint="cs"/>
          <w:rtl/>
        </w:rPr>
        <w:t xml:space="preserve">להיות מכת מדינה, בעידן שבו צר לי מאוד שאין </w:t>
      </w:r>
      <w:bookmarkStart w:id="14971" w:name="_ETM_Q29_367910"/>
      <w:bookmarkEnd w:id="14971"/>
      <w:r>
        <w:rPr>
          <w:rFonts w:hint="cs"/>
          <w:rtl/>
        </w:rPr>
        <w:t xml:space="preserve">שר כלכלה שבא ממקום שאני ואתה באנו ממנו, ונותן </w:t>
      </w:r>
      <w:bookmarkStart w:id="14972" w:name="_ETM_Q29_375238"/>
      <w:bookmarkEnd w:id="14972"/>
      <w:r>
        <w:rPr>
          <w:rFonts w:hint="cs"/>
          <w:rtl/>
        </w:rPr>
        <w:t xml:space="preserve">לאנשים להשתולל ולכל מיני חברות וסופרים להרים את ראשם ולהעלות </w:t>
      </w:r>
      <w:bookmarkStart w:id="14973" w:name="_ETM_Q29_378471"/>
      <w:bookmarkEnd w:id="14973"/>
      <w:r>
        <w:rPr>
          <w:rFonts w:hint="cs"/>
          <w:rtl/>
        </w:rPr>
        <w:t xml:space="preserve">מחירים כאילו אין דין ואין דיין ואין מחר </w:t>
      </w:r>
      <w:bookmarkStart w:id="14974" w:name="_ETM_Q29_382979"/>
      <w:bookmarkEnd w:id="14974"/>
      <w:r>
        <w:rPr>
          <w:rFonts w:hint="cs"/>
          <w:rtl/>
        </w:rPr>
        <w:t xml:space="preserve">ואין אזרחים עניים במדינה הזאת. </w:t>
      </w:r>
      <w:bookmarkStart w:id="14975" w:name="_ETM_Q29_338282"/>
      <w:bookmarkStart w:id="14976" w:name="_ETM_Q29_338371"/>
      <w:bookmarkStart w:id="14977" w:name="_ETM_Q29_308639"/>
      <w:bookmarkStart w:id="14978" w:name="_ETM_Q29_387309"/>
      <w:bookmarkStart w:id="14979" w:name="_ETM_Q29_387760"/>
      <w:bookmarkStart w:id="14980" w:name="_ETM_Q29_388770"/>
      <w:bookmarkEnd w:id="14975"/>
      <w:bookmarkEnd w:id="14976"/>
      <w:bookmarkEnd w:id="14977"/>
      <w:bookmarkEnd w:id="14978"/>
      <w:bookmarkEnd w:id="14979"/>
      <w:bookmarkEnd w:id="14980"/>
      <w:r>
        <w:rPr>
          <w:rtl/>
        </w:rPr>
        <w:t xml:space="preserve">דווקא </w:t>
      </w:r>
      <w:bookmarkStart w:id="14981" w:name="_ETM_Q29_389520"/>
      <w:bookmarkEnd w:id="14981"/>
      <w:r>
        <w:rPr>
          <w:rtl/>
        </w:rPr>
        <w:t xml:space="preserve">על </w:t>
      </w:r>
      <w:bookmarkStart w:id="14982" w:name="_ETM_Q29_389669"/>
      <w:bookmarkEnd w:id="14982"/>
      <w:r>
        <w:rPr>
          <w:rtl/>
        </w:rPr>
        <w:t xml:space="preserve">הרקע </w:t>
      </w:r>
      <w:bookmarkStart w:id="14983" w:name="_ETM_Q29_390300"/>
      <w:bookmarkEnd w:id="14983"/>
      <w:r>
        <w:rPr>
          <w:rtl/>
        </w:rPr>
        <w:t xml:space="preserve">הזה </w:t>
      </w:r>
      <w:bookmarkStart w:id="14984" w:name="_ETM_Q29_390720"/>
      <w:bookmarkStart w:id="14985" w:name="_ETM_Q29_390930"/>
      <w:bookmarkEnd w:id="14984"/>
      <w:bookmarkEnd w:id="14985"/>
      <w:r>
        <w:rPr>
          <w:rtl/>
        </w:rPr>
        <w:t xml:space="preserve">הייתי </w:t>
      </w:r>
      <w:bookmarkStart w:id="14986" w:name="_ETM_Q29_391290"/>
      <w:bookmarkEnd w:id="14986"/>
      <w:r>
        <w:rPr>
          <w:rtl/>
        </w:rPr>
        <w:t xml:space="preserve">לוקח </w:t>
      </w:r>
      <w:bookmarkStart w:id="14987" w:name="_ETM_Q29_391830"/>
      <w:bookmarkEnd w:id="14987"/>
      <w:r>
        <w:rPr>
          <w:rtl/>
        </w:rPr>
        <w:t xml:space="preserve">חוק </w:t>
      </w:r>
      <w:bookmarkStart w:id="14988" w:name="_ETM_Q29_392100"/>
      <w:bookmarkEnd w:id="14988"/>
      <w:r>
        <w:rPr>
          <w:rtl/>
        </w:rPr>
        <w:t>כזה</w:t>
      </w:r>
      <w:bookmarkStart w:id="14989" w:name="_ETM_Q29_392490"/>
      <w:bookmarkEnd w:id="14989"/>
      <w:r>
        <w:rPr>
          <w:rFonts w:hint="cs"/>
          <w:rtl/>
        </w:rPr>
        <w:t xml:space="preserve">, </w:t>
      </w:r>
      <w:r>
        <w:rPr>
          <w:rtl/>
        </w:rPr>
        <w:t xml:space="preserve">שם </w:t>
      </w:r>
      <w:bookmarkStart w:id="14990" w:name="_ETM_Q29_393000"/>
      <w:bookmarkEnd w:id="14990"/>
      <w:r>
        <w:rPr>
          <w:rtl/>
        </w:rPr>
        <w:t xml:space="preserve">אותו </w:t>
      </w:r>
      <w:bookmarkStart w:id="14991" w:name="_ETM_Q29_393270"/>
      <w:bookmarkEnd w:id="14991"/>
      <w:r>
        <w:rPr>
          <w:rtl/>
        </w:rPr>
        <w:t xml:space="preserve">במדרון </w:t>
      </w:r>
      <w:bookmarkStart w:id="14992" w:name="_ETM_Q29_393810"/>
      <w:bookmarkEnd w:id="14992"/>
      <w:r>
        <w:rPr>
          <w:rtl/>
        </w:rPr>
        <w:t xml:space="preserve">האחורי </w:t>
      </w:r>
      <w:bookmarkStart w:id="14993" w:name="_ETM_Q29_394169"/>
      <w:bookmarkStart w:id="14994" w:name="_ETM_Q29_394260"/>
      <w:bookmarkEnd w:id="14993"/>
      <w:bookmarkEnd w:id="14994"/>
      <w:r>
        <w:rPr>
          <w:rFonts w:hint="cs"/>
          <w:rtl/>
        </w:rPr>
        <w:t>ו</w:t>
      </w:r>
      <w:r>
        <w:rPr>
          <w:rtl/>
        </w:rPr>
        <w:t>אומר</w:t>
      </w:r>
      <w:r w:rsidR="00B1346B">
        <w:rPr>
          <w:rFonts w:hint="cs"/>
          <w:rtl/>
        </w:rPr>
        <w:t>:</w:t>
      </w:r>
      <w:r>
        <w:rPr>
          <w:rtl/>
        </w:rPr>
        <w:t xml:space="preserve"> </w:t>
      </w:r>
      <w:bookmarkStart w:id="14995" w:name="_ETM_Q29_394530"/>
      <w:bookmarkEnd w:id="14995"/>
      <w:r>
        <w:rPr>
          <w:rtl/>
        </w:rPr>
        <w:t xml:space="preserve">אני </w:t>
      </w:r>
      <w:bookmarkStart w:id="14996" w:name="_ETM_Q29_394740"/>
      <w:bookmarkEnd w:id="14996"/>
      <w:r>
        <w:rPr>
          <w:rtl/>
        </w:rPr>
        <w:t xml:space="preserve">לא </w:t>
      </w:r>
      <w:bookmarkStart w:id="14997" w:name="_ETM_Q29_394890"/>
      <w:bookmarkEnd w:id="14997"/>
      <w:r>
        <w:rPr>
          <w:rtl/>
        </w:rPr>
        <w:t xml:space="preserve">מעלה </w:t>
      </w:r>
      <w:bookmarkStart w:id="14998" w:name="_ETM_Q29_395160"/>
      <w:bookmarkEnd w:id="14998"/>
      <w:r>
        <w:rPr>
          <w:rtl/>
        </w:rPr>
        <w:t xml:space="preserve">אותו </w:t>
      </w:r>
      <w:bookmarkStart w:id="14999" w:name="_ETM_Q29_395370"/>
      <w:bookmarkEnd w:id="14999"/>
      <w:r>
        <w:rPr>
          <w:rtl/>
        </w:rPr>
        <w:t>עכשיו</w:t>
      </w:r>
      <w:r>
        <w:rPr>
          <w:rFonts w:hint="cs"/>
          <w:rtl/>
        </w:rPr>
        <w:t>.</w:t>
      </w:r>
    </w:p>
    <w:p w:rsidR="009B2849" w:rsidRDefault="009B2849" w:rsidP="00590368">
      <w:pPr>
        <w:rPr>
          <w:rtl/>
        </w:rPr>
      </w:pPr>
    </w:p>
    <w:p w:rsidR="009B2849" w:rsidRDefault="009B2849" w:rsidP="00590368">
      <w:pPr>
        <w:pStyle w:val="af6"/>
        <w:keepNext/>
        <w:rPr>
          <w:rtl/>
        </w:rPr>
      </w:pPr>
      <w:r w:rsidRPr="00747978">
        <w:rPr>
          <w:rStyle w:val="TagStyle"/>
          <w:rtl/>
        </w:rPr>
        <w:t xml:space="preserve"> &lt;&lt; יור &gt;&gt; </w:t>
      </w:r>
      <w:r>
        <w:rPr>
          <w:rtl/>
        </w:rPr>
        <w:t>היו"ר ארז מלול:</w:t>
      </w:r>
      <w:r w:rsidRPr="00747978">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אבל זה ללא עלות תקציבית.</w:t>
      </w:r>
    </w:p>
    <w:p w:rsidR="009B2849" w:rsidRDefault="009B2849" w:rsidP="00590368">
      <w:pPr>
        <w:rPr>
          <w:rtl/>
        </w:rPr>
      </w:pPr>
    </w:p>
    <w:p w:rsidR="009B2849" w:rsidRDefault="009B2849" w:rsidP="00590368">
      <w:pPr>
        <w:pStyle w:val="-"/>
        <w:keepNext/>
        <w:rPr>
          <w:rtl/>
        </w:rPr>
      </w:pPr>
      <w:bookmarkStart w:id="15000" w:name="ET_speakercontinue_5082_27"/>
      <w:r w:rsidRPr="00747978">
        <w:rPr>
          <w:rStyle w:val="TagStyle"/>
          <w:rtl/>
        </w:rPr>
        <w:t xml:space="preserve"> &lt;&lt; דובר_המשך &gt;&gt; </w:t>
      </w:r>
      <w:r>
        <w:rPr>
          <w:rtl/>
        </w:rPr>
        <w:t>מאיר כהן (יש עתיד):</w:t>
      </w:r>
      <w:r w:rsidRPr="00747978">
        <w:rPr>
          <w:rStyle w:val="TagStyle"/>
          <w:rtl/>
        </w:rPr>
        <w:t xml:space="preserve"> &lt;&lt; דובר_המשך &gt;&gt;</w:t>
      </w:r>
      <w:r>
        <w:rPr>
          <w:rtl/>
        </w:rPr>
        <w:t xml:space="preserve">   </w:t>
      </w:r>
      <w:bookmarkEnd w:id="15000"/>
    </w:p>
    <w:p w:rsidR="009B2849" w:rsidRDefault="009B2849" w:rsidP="00721EEF">
      <w:pPr>
        <w:rPr>
          <w:rtl/>
        </w:rPr>
      </w:pPr>
    </w:p>
    <w:p w:rsidR="009B2849" w:rsidRDefault="009B2849" w:rsidP="00B1346B">
      <w:pPr>
        <w:rPr>
          <w:rtl/>
        </w:rPr>
      </w:pPr>
      <w:r>
        <w:rPr>
          <w:rFonts w:hint="cs"/>
          <w:rtl/>
        </w:rPr>
        <w:t xml:space="preserve">א. זה </w:t>
      </w:r>
      <w:bookmarkStart w:id="15001" w:name="_ETM_Q29_395138"/>
      <w:bookmarkEnd w:id="15001"/>
      <w:r>
        <w:rPr>
          <w:rFonts w:hint="cs"/>
          <w:rtl/>
        </w:rPr>
        <w:t>לא נכון</w:t>
      </w:r>
      <w:r w:rsidR="00B1346B">
        <w:rPr>
          <w:rFonts w:hint="cs"/>
          <w:rtl/>
        </w:rPr>
        <w:t>.</w:t>
      </w:r>
    </w:p>
    <w:p w:rsidR="009B2849" w:rsidRDefault="009B2849" w:rsidP="00590368">
      <w:pPr>
        <w:rPr>
          <w:rtl/>
        </w:rPr>
      </w:pPr>
      <w:bookmarkStart w:id="15002" w:name="_ETM_Q29_396690"/>
      <w:bookmarkStart w:id="15003" w:name="_ETM_Q29_396778"/>
      <w:bookmarkEnd w:id="15002"/>
      <w:bookmarkEnd w:id="15003"/>
    </w:p>
    <w:p w:rsidR="009B2849" w:rsidRDefault="009B2849" w:rsidP="00590368">
      <w:pPr>
        <w:pStyle w:val="af6"/>
        <w:keepNext/>
        <w:rPr>
          <w:rtl/>
        </w:rPr>
      </w:pPr>
      <w:r w:rsidRPr="00CB4A73">
        <w:rPr>
          <w:rStyle w:val="TagStyle"/>
          <w:rtl/>
        </w:rPr>
        <w:t xml:space="preserve"> &lt;&lt; יור &gt;&gt; </w:t>
      </w:r>
      <w:r>
        <w:rPr>
          <w:rtl/>
        </w:rPr>
        <w:t>היו"ר ארז מלול:</w:t>
      </w:r>
      <w:r w:rsidRPr="00CB4A73">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bookmarkStart w:id="15004" w:name="_ETM_Q29_395521"/>
      <w:bookmarkStart w:id="15005" w:name="_ETM_Q29_395614"/>
      <w:bookmarkEnd w:id="15004"/>
      <w:bookmarkEnd w:id="15005"/>
      <w:r>
        <w:rPr>
          <w:rFonts w:hint="cs"/>
          <w:rtl/>
        </w:rPr>
        <w:t xml:space="preserve">זה ללא עלות תקציבית. </w:t>
      </w:r>
    </w:p>
    <w:p w:rsidR="009B2849" w:rsidRDefault="009B2849" w:rsidP="00590368">
      <w:pPr>
        <w:rPr>
          <w:rtl/>
        </w:rPr>
      </w:pPr>
      <w:bookmarkStart w:id="15006" w:name="_ETM_Q29_393844"/>
      <w:bookmarkStart w:id="15007" w:name="_ETM_Q29_393918"/>
      <w:bookmarkEnd w:id="15006"/>
      <w:bookmarkEnd w:id="15007"/>
    </w:p>
    <w:p w:rsidR="009B2849" w:rsidRDefault="009B2849" w:rsidP="00590368">
      <w:pPr>
        <w:pStyle w:val="-"/>
        <w:keepNext/>
        <w:rPr>
          <w:rtl/>
        </w:rPr>
      </w:pPr>
      <w:bookmarkStart w:id="15008" w:name="ET_speakercontinue_5082_29"/>
      <w:r w:rsidRPr="00CB4A73">
        <w:rPr>
          <w:rStyle w:val="TagStyle"/>
          <w:rtl/>
        </w:rPr>
        <w:t xml:space="preserve"> &lt;&lt; דובר_המשך &gt;&gt; </w:t>
      </w:r>
      <w:r>
        <w:rPr>
          <w:rtl/>
        </w:rPr>
        <w:t>מאיר כהן (יש עתיד):</w:t>
      </w:r>
      <w:r w:rsidRPr="00CB4A73">
        <w:rPr>
          <w:rStyle w:val="TagStyle"/>
          <w:rtl/>
        </w:rPr>
        <w:t xml:space="preserve"> &lt;&lt; דובר_המשך &gt;&gt;</w:t>
      </w:r>
      <w:r>
        <w:rPr>
          <w:rtl/>
        </w:rPr>
        <w:t xml:space="preserve">   </w:t>
      </w:r>
      <w:bookmarkEnd w:id="15008"/>
    </w:p>
    <w:p w:rsidR="009B2849" w:rsidRDefault="009B2849" w:rsidP="00721EEF">
      <w:pPr>
        <w:rPr>
          <w:rtl/>
        </w:rPr>
      </w:pPr>
    </w:p>
    <w:p w:rsidR="009B2849" w:rsidRDefault="009B2849" w:rsidP="00B1346B">
      <w:pPr>
        <w:rPr>
          <w:rtl/>
        </w:rPr>
      </w:pPr>
      <w:bookmarkStart w:id="15009" w:name="_ETM_Q29_394713"/>
      <w:bookmarkEnd w:id="15009"/>
      <w:r>
        <w:rPr>
          <w:rFonts w:hint="cs"/>
          <w:rtl/>
        </w:rPr>
        <w:t>א. זה לא נכון</w:t>
      </w:r>
      <w:r w:rsidR="00B1346B">
        <w:rPr>
          <w:rFonts w:hint="cs"/>
          <w:rtl/>
        </w:rPr>
        <w:t>.</w:t>
      </w:r>
      <w:r>
        <w:rPr>
          <w:rFonts w:hint="cs"/>
          <w:rtl/>
        </w:rPr>
        <w:t xml:space="preserve"> </w:t>
      </w:r>
      <w:bookmarkStart w:id="15010" w:name="_ETM_Q29_400455"/>
      <w:bookmarkEnd w:id="15010"/>
    </w:p>
    <w:p w:rsidR="009B2849" w:rsidRDefault="009B2849" w:rsidP="00590368">
      <w:pPr>
        <w:rPr>
          <w:rtl/>
        </w:rPr>
      </w:pPr>
      <w:bookmarkStart w:id="15011" w:name="_ETM_Q29_401672"/>
      <w:bookmarkStart w:id="15012" w:name="_ETM_Q29_401738"/>
      <w:bookmarkEnd w:id="15011"/>
      <w:bookmarkEnd w:id="15012"/>
    </w:p>
    <w:p w:rsidR="009B2849" w:rsidRDefault="009B2849" w:rsidP="00590368">
      <w:pPr>
        <w:pStyle w:val="af6"/>
        <w:keepNext/>
        <w:rPr>
          <w:rtl/>
        </w:rPr>
      </w:pPr>
      <w:bookmarkStart w:id="15013" w:name="ET_yor_6595_30"/>
      <w:r w:rsidRPr="00CB4A73">
        <w:rPr>
          <w:rStyle w:val="TagStyle"/>
          <w:rtl/>
        </w:rPr>
        <w:t xml:space="preserve"> &lt;&lt; יור &gt;&gt; </w:t>
      </w:r>
      <w:r>
        <w:rPr>
          <w:rtl/>
        </w:rPr>
        <w:t>היו"ר ארז מלול:</w:t>
      </w:r>
      <w:r w:rsidRPr="00CB4A73">
        <w:rPr>
          <w:rStyle w:val="TagStyle"/>
          <w:rtl/>
        </w:rPr>
        <w:t xml:space="preserve"> &lt;&lt; יור &gt;&gt;</w:t>
      </w:r>
      <w:r>
        <w:rPr>
          <w:rtl/>
        </w:rPr>
        <w:t xml:space="preserve">   </w:t>
      </w:r>
      <w:bookmarkEnd w:id="15013"/>
    </w:p>
    <w:p w:rsidR="009B2849" w:rsidRDefault="009B2849" w:rsidP="00721EEF">
      <w:pPr>
        <w:rPr>
          <w:rtl/>
        </w:rPr>
      </w:pPr>
    </w:p>
    <w:p w:rsidR="009B2849" w:rsidRDefault="009B2849" w:rsidP="00590368">
      <w:pPr>
        <w:rPr>
          <w:rtl/>
        </w:rPr>
      </w:pPr>
      <w:bookmarkStart w:id="15014" w:name="_ETM_Q29_402614"/>
      <w:bookmarkEnd w:id="15014"/>
      <w:r>
        <w:rPr>
          <w:rFonts w:hint="cs"/>
          <w:rtl/>
        </w:rPr>
        <w:t>זה ללא עלות תקציבית.</w:t>
      </w:r>
    </w:p>
    <w:p w:rsidR="009B2849" w:rsidRDefault="009B2849" w:rsidP="00590368">
      <w:pPr>
        <w:rPr>
          <w:rtl/>
        </w:rPr>
      </w:pPr>
      <w:bookmarkStart w:id="15015" w:name="_ETM_Q29_400748"/>
      <w:bookmarkStart w:id="15016" w:name="_ETM_Q29_400827"/>
      <w:bookmarkEnd w:id="15015"/>
      <w:bookmarkEnd w:id="15016"/>
    </w:p>
    <w:p w:rsidR="009B2849" w:rsidRDefault="009B2849" w:rsidP="00590368">
      <w:pPr>
        <w:pStyle w:val="-"/>
        <w:keepNext/>
        <w:rPr>
          <w:rtl/>
        </w:rPr>
      </w:pPr>
      <w:bookmarkStart w:id="15017" w:name="ET_speakercontinue_5082_31"/>
      <w:r w:rsidRPr="00CB4A73">
        <w:rPr>
          <w:rStyle w:val="TagStyle"/>
          <w:rtl/>
        </w:rPr>
        <w:t xml:space="preserve"> &lt;&lt; דובר_המשך &gt;&gt; </w:t>
      </w:r>
      <w:r>
        <w:rPr>
          <w:rtl/>
        </w:rPr>
        <w:t>מאיר כהן (יש עתיד):</w:t>
      </w:r>
      <w:r w:rsidRPr="00CB4A73">
        <w:rPr>
          <w:rStyle w:val="TagStyle"/>
          <w:rtl/>
        </w:rPr>
        <w:t xml:space="preserve"> &lt;&lt; דובר_המשך &gt;&gt;</w:t>
      </w:r>
      <w:r>
        <w:rPr>
          <w:rtl/>
        </w:rPr>
        <w:t xml:space="preserve">   </w:t>
      </w:r>
      <w:bookmarkEnd w:id="15017"/>
    </w:p>
    <w:p w:rsidR="009B2849" w:rsidRDefault="009B2849" w:rsidP="00721EEF">
      <w:pPr>
        <w:rPr>
          <w:rtl/>
        </w:rPr>
      </w:pPr>
    </w:p>
    <w:p w:rsidR="009B2849" w:rsidRDefault="009B2849" w:rsidP="00590368">
      <w:pPr>
        <w:rPr>
          <w:rtl/>
        </w:rPr>
      </w:pPr>
      <w:bookmarkStart w:id="15018" w:name="_ETM_Q29_401590"/>
      <w:bookmarkEnd w:id="15018"/>
      <w:r>
        <w:rPr>
          <w:rFonts w:hint="cs"/>
          <w:rtl/>
        </w:rPr>
        <w:t xml:space="preserve">אדוני היושב-ראש, זה לא נכון. </w:t>
      </w:r>
      <w:bookmarkStart w:id="15019" w:name="_ETM_Q29_399950"/>
      <w:bookmarkEnd w:id="15019"/>
    </w:p>
    <w:p w:rsidR="009B2849" w:rsidRDefault="009B2849" w:rsidP="00590368">
      <w:pPr>
        <w:rPr>
          <w:rtl/>
        </w:rPr>
      </w:pPr>
      <w:bookmarkStart w:id="15020" w:name="_ETM_Q29_400028"/>
      <w:bookmarkEnd w:id="15020"/>
    </w:p>
    <w:p w:rsidR="009B2849" w:rsidRDefault="009B2849" w:rsidP="00590368">
      <w:pPr>
        <w:pStyle w:val="af6"/>
        <w:keepNext/>
        <w:rPr>
          <w:rtl/>
        </w:rPr>
      </w:pPr>
      <w:r w:rsidRPr="00CB4A73">
        <w:rPr>
          <w:rStyle w:val="TagStyle"/>
          <w:rtl/>
        </w:rPr>
        <w:t xml:space="preserve"> &lt;&lt; יור &gt;&gt; </w:t>
      </w:r>
      <w:r>
        <w:rPr>
          <w:rtl/>
        </w:rPr>
        <w:t>היו"ר ארז מלול:</w:t>
      </w:r>
      <w:r w:rsidRPr="00CB4A73">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bookmarkStart w:id="15021" w:name="_ETM_Q29_400886"/>
      <w:bookmarkEnd w:id="15021"/>
      <w:r>
        <w:rPr>
          <w:rFonts w:hint="cs"/>
          <w:rtl/>
        </w:rPr>
        <w:t xml:space="preserve">זה כן. </w:t>
      </w:r>
      <w:bookmarkStart w:id="15022" w:name="_ETM_Q29_401981"/>
      <w:bookmarkEnd w:id="15022"/>
    </w:p>
    <w:p w:rsidR="009B2849" w:rsidRDefault="009B2849" w:rsidP="00590368">
      <w:pPr>
        <w:rPr>
          <w:rtl/>
        </w:rPr>
      </w:pPr>
      <w:bookmarkStart w:id="15023" w:name="_ETM_Q29_402621"/>
      <w:bookmarkStart w:id="15024" w:name="_ETM_Q29_402697"/>
      <w:bookmarkEnd w:id="15023"/>
      <w:bookmarkEnd w:id="15024"/>
    </w:p>
    <w:p w:rsidR="009B2849" w:rsidRDefault="009B2849" w:rsidP="00590368">
      <w:pPr>
        <w:pStyle w:val="-"/>
        <w:keepNext/>
        <w:rPr>
          <w:rtl/>
        </w:rPr>
      </w:pPr>
      <w:r w:rsidRPr="00CB4A73">
        <w:rPr>
          <w:rStyle w:val="TagStyle"/>
          <w:rtl/>
        </w:rPr>
        <w:t xml:space="preserve"> &lt;&lt; דובר_המשך &gt;&gt; </w:t>
      </w:r>
      <w:r>
        <w:rPr>
          <w:rtl/>
        </w:rPr>
        <w:t>מאיר כהן (יש עתיד):</w:t>
      </w:r>
      <w:r w:rsidRPr="00CB4A73">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5025" w:name="_ETM_Q29_403588"/>
      <w:bookmarkEnd w:id="15025"/>
      <w:r>
        <w:rPr>
          <w:rFonts w:hint="cs"/>
          <w:rtl/>
        </w:rPr>
        <w:t xml:space="preserve">זה לא נכון, לא </w:t>
      </w:r>
      <w:r w:rsidR="00C33473">
        <w:rPr>
          <w:rFonts w:hint="cs"/>
          <w:rtl/>
        </w:rPr>
        <w:t>– – –</w:t>
      </w:r>
    </w:p>
    <w:p w:rsidR="009B2849" w:rsidRDefault="009B2849" w:rsidP="00590368">
      <w:pPr>
        <w:rPr>
          <w:rtl/>
        </w:rPr>
      </w:pPr>
      <w:bookmarkStart w:id="15026" w:name="_ETM_Q29_403045"/>
      <w:bookmarkStart w:id="15027" w:name="_ETM_Q29_403118"/>
      <w:bookmarkEnd w:id="15026"/>
      <w:bookmarkEnd w:id="15027"/>
    </w:p>
    <w:p w:rsidR="009B2849" w:rsidRDefault="009B2849" w:rsidP="00590368">
      <w:pPr>
        <w:pStyle w:val="af6"/>
        <w:keepNext/>
        <w:rPr>
          <w:rtl/>
        </w:rPr>
      </w:pPr>
      <w:r w:rsidRPr="00CB4A73">
        <w:rPr>
          <w:rStyle w:val="TagStyle"/>
          <w:rtl/>
        </w:rPr>
        <w:t xml:space="preserve"> &lt;&lt; יור &gt;&gt; </w:t>
      </w:r>
      <w:r>
        <w:rPr>
          <w:rtl/>
        </w:rPr>
        <w:t>היו"ר ארז מלול:</w:t>
      </w:r>
      <w:r w:rsidRPr="00CB4A73">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bookmarkStart w:id="15028" w:name="_ETM_Q29_404093"/>
      <w:bookmarkEnd w:id="15028"/>
      <w:r>
        <w:rPr>
          <w:rFonts w:hint="cs"/>
          <w:rtl/>
        </w:rPr>
        <w:t>זה החוק שלי, אני יודע.</w:t>
      </w:r>
      <w:bookmarkStart w:id="15029" w:name="_ETM_Q29_402183"/>
      <w:bookmarkEnd w:id="15029"/>
    </w:p>
    <w:p w:rsidR="009B2849" w:rsidRDefault="009B2849" w:rsidP="00590368">
      <w:pPr>
        <w:rPr>
          <w:rtl/>
        </w:rPr>
      </w:pPr>
      <w:bookmarkStart w:id="15030" w:name="_ETM_Q29_402258"/>
      <w:bookmarkEnd w:id="15030"/>
    </w:p>
    <w:p w:rsidR="009B2849" w:rsidRDefault="009B2849" w:rsidP="00590368">
      <w:pPr>
        <w:pStyle w:val="-"/>
        <w:keepNext/>
        <w:rPr>
          <w:rtl/>
        </w:rPr>
      </w:pPr>
      <w:r w:rsidRPr="00CB4A73">
        <w:rPr>
          <w:rStyle w:val="TagStyle"/>
          <w:rtl/>
        </w:rPr>
        <w:t xml:space="preserve"> &lt;&lt; דובר_המשך &gt;&gt; </w:t>
      </w:r>
      <w:r>
        <w:rPr>
          <w:rtl/>
        </w:rPr>
        <w:t>מאיר כהן (יש עתיד):</w:t>
      </w:r>
      <w:r w:rsidRPr="00CB4A73">
        <w:rPr>
          <w:rStyle w:val="TagStyle"/>
          <w:rtl/>
        </w:rPr>
        <w:t xml:space="preserve"> &lt;&lt; דובר_המשך &gt;&gt;</w:t>
      </w:r>
      <w:r>
        <w:rPr>
          <w:rtl/>
        </w:rPr>
        <w:t xml:space="preserve">   </w:t>
      </w:r>
    </w:p>
    <w:p w:rsidR="009B2849" w:rsidRDefault="009B2849" w:rsidP="00721EEF">
      <w:pPr>
        <w:rPr>
          <w:rtl/>
        </w:rPr>
      </w:pPr>
    </w:p>
    <w:p w:rsidR="009B2849" w:rsidRDefault="009B2849" w:rsidP="00590368">
      <w:pPr>
        <w:rPr>
          <w:rtl/>
        </w:rPr>
      </w:pPr>
      <w:bookmarkStart w:id="15031" w:name="_ETM_Q29_403047"/>
      <w:bookmarkEnd w:id="15031"/>
      <w:r>
        <w:rPr>
          <w:rFonts w:hint="cs"/>
          <w:rtl/>
        </w:rPr>
        <w:t xml:space="preserve">אז אני אומר </w:t>
      </w:r>
      <w:bookmarkStart w:id="15032" w:name="_ETM_Q29_404688"/>
      <w:bookmarkEnd w:id="15032"/>
      <w:r>
        <w:rPr>
          <w:rFonts w:hint="cs"/>
          <w:rtl/>
        </w:rPr>
        <w:t xml:space="preserve">לך, החוק שלך </w:t>
      </w:r>
      <w:r w:rsidR="00C33473">
        <w:rPr>
          <w:rFonts w:hint="cs"/>
          <w:rtl/>
        </w:rPr>
        <w:t>– – –</w:t>
      </w:r>
    </w:p>
    <w:p w:rsidR="009B2849" w:rsidRDefault="009B2849" w:rsidP="00590368">
      <w:pPr>
        <w:rPr>
          <w:rtl/>
        </w:rPr>
      </w:pPr>
    </w:p>
    <w:p w:rsidR="009B2849" w:rsidRDefault="009B2849" w:rsidP="00590368">
      <w:pPr>
        <w:pStyle w:val="af6"/>
        <w:keepNext/>
        <w:rPr>
          <w:rtl/>
        </w:rPr>
      </w:pPr>
      <w:bookmarkStart w:id="15033" w:name="ET_yor_6595_36"/>
      <w:r w:rsidRPr="00CB4A73">
        <w:rPr>
          <w:rStyle w:val="TagStyle"/>
          <w:rtl/>
        </w:rPr>
        <w:t xml:space="preserve"> &lt;&lt; יור &gt;&gt; </w:t>
      </w:r>
      <w:r>
        <w:rPr>
          <w:rtl/>
        </w:rPr>
        <w:t>היו"ר ארז מלול:</w:t>
      </w:r>
      <w:r w:rsidRPr="00CB4A73">
        <w:rPr>
          <w:rStyle w:val="TagStyle"/>
          <w:rtl/>
        </w:rPr>
        <w:t xml:space="preserve"> &lt;&lt; יור &gt;&gt;</w:t>
      </w:r>
      <w:r>
        <w:rPr>
          <w:rtl/>
        </w:rPr>
        <w:t xml:space="preserve">   </w:t>
      </w:r>
      <w:bookmarkEnd w:id="15033"/>
    </w:p>
    <w:p w:rsidR="009B2849" w:rsidRDefault="009B2849" w:rsidP="00721EEF">
      <w:pPr>
        <w:rPr>
          <w:rtl/>
        </w:rPr>
      </w:pPr>
    </w:p>
    <w:p w:rsidR="009B2849" w:rsidRDefault="009B2849" w:rsidP="00590368">
      <w:pPr>
        <w:rPr>
          <w:rtl/>
        </w:rPr>
      </w:pPr>
      <w:r>
        <w:rPr>
          <w:rFonts w:hint="cs"/>
          <w:rtl/>
        </w:rPr>
        <w:t>אין פה שום עלות תקציבית.</w:t>
      </w:r>
      <w:bookmarkStart w:id="15034" w:name="_ETM_Q29_406411"/>
      <w:bookmarkEnd w:id="15034"/>
      <w:r>
        <w:rPr>
          <w:rFonts w:hint="cs"/>
          <w:rtl/>
        </w:rPr>
        <w:t xml:space="preserve"> </w:t>
      </w:r>
    </w:p>
    <w:p w:rsidR="009B2849" w:rsidRDefault="009B2849" w:rsidP="00590368">
      <w:pPr>
        <w:rPr>
          <w:rtl/>
        </w:rPr>
      </w:pPr>
      <w:bookmarkStart w:id="15035" w:name="_ETM_Q29_407003"/>
      <w:bookmarkStart w:id="15036" w:name="_ETM_Q29_407077"/>
      <w:bookmarkEnd w:id="15035"/>
      <w:bookmarkEnd w:id="15036"/>
    </w:p>
    <w:p w:rsidR="009B2849" w:rsidRDefault="009B2849" w:rsidP="00590368">
      <w:pPr>
        <w:pStyle w:val="-"/>
        <w:keepNext/>
        <w:rPr>
          <w:rtl/>
        </w:rPr>
      </w:pPr>
      <w:r w:rsidRPr="00CB4A73">
        <w:rPr>
          <w:rStyle w:val="TagStyle"/>
          <w:rtl/>
        </w:rPr>
        <w:t xml:space="preserve"> &lt;&lt; דובר_המשך &gt;&gt; </w:t>
      </w:r>
      <w:r>
        <w:rPr>
          <w:rtl/>
        </w:rPr>
        <w:t>מאיר כהן (יש עתיד):</w:t>
      </w:r>
      <w:r w:rsidRPr="00CB4A73">
        <w:rPr>
          <w:rStyle w:val="TagStyle"/>
          <w:rtl/>
        </w:rPr>
        <w:t xml:space="preserve"> &lt;&lt; דובר_המשך &gt;&gt;</w:t>
      </w:r>
      <w:r>
        <w:rPr>
          <w:rtl/>
        </w:rPr>
        <w:t xml:space="preserve">   </w:t>
      </w:r>
    </w:p>
    <w:p w:rsidR="009B2849" w:rsidRDefault="009B2849" w:rsidP="00721EEF">
      <w:pPr>
        <w:rPr>
          <w:rtl/>
        </w:rPr>
      </w:pPr>
    </w:p>
    <w:p w:rsidR="009B2849" w:rsidRDefault="009B2849" w:rsidP="00B1346B">
      <w:pPr>
        <w:rPr>
          <w:rtl/>
        </w:rPr>
      </w:pPr>
      <w:bookmarkStart w:id="15037" w:name="_ETM_Q29_407932"/>
      <w:bookmarkEnd w:id="15037"/>
      <w:r>
        <w:rPr>
          <w:rFonts w:hint="cs"/>
          <w:rtl/>
        </w:rPr>
        <w:t xml:space="preserve">אני, הדבר האחרון שאני רוצה הוא לפגוע בכבודך, כי מהרגע שאתה </w:t>
      </w:r>
      <w:bookmarkStart w:id="15038" w:name="_ETM_Q29_410524"/>
      <w:bookmarkEnd w:id="15038"/>
      <w:r>
        <w:rPr>
          <w:rFonts w:hint="cs"/>
          <w:rtl/>
        </w:rPr>
        <w:t xml:space="preserve">יושב-ראש אני צריך להתייחס אליך בכבוד. אני לא רוצה להגיד </w:t>
      </w:r>
      <w:bookmarkStart w:id="15039" w:name="_ETM_Q29_413710"/>
      <w:bookmarkEnd w:id="15039"/>
      <w:r>
        <w:rPr>
          <w:rFonts w:hint="cs"/>
          <w:rtl/>
        </w:rPr>
        <w:t>שאתה לא מבין</w:t>
      </w:r>
      <w:r w:rsidR="00B1346B">
        <w:rPr>
          <w:rFonts w:hint="cs"/>
          <w:rtl/>
        </w:rPr>
        <w:t>.</w:t>
      </w:r>
      <w:r>
        <w:rPr>
          <w:rFonts w:hint="cs"/>
          <w:rtl/>
        </w:rPr>
        <w:t xml:space="preserve"> אתה לא מבין את החוק. </w:t>
      </w:r>
    </w:p>
    <w:p w:rsidR="009B2849" w:rsidRDefault="009B2849" w:rsidP="00590368">
      <w:pPr>
        <w:rPr>
          <w:rtl/>
        </w:rPr>
      </w:pPr>
      <w:bookmarkStart w:id="15040" w:name="_ETM_Q29_416270"/>
      <w:bookmarkStart w:id="15041" w:name="_ETM_Q29_416358"/>
      <w:bookmarkEnd w:id="15040"/>
      <w:bookmarkEnd w:id="15041"/>
    </w:p>
    <w:p w:rsidR="009B2849" w:rsidRDefault="009B2849" w:rsidP="00590368">
      <w:pPr>
        <w:pStyle w:val="af6"/>
        <w:keepNext/>
        <w:rPr>
          <w:rtl/>
        </w:rPr>
      </w:pPr>
      <w:bookmarkStart w:id="15042" w:name="ET_yor_6595_38"/>
      <w:r w:rsidRPr="00CB4A73">
        <w:rPr>
          <w:rStyle w:val="TagStyle"/>
          <w:rtl/>
        </w:rPr>
        <w:t xml:space="preserve"> &lt;&lt; יור &gt;&gt; </w:t>
      </w:r>
      <w:r>
        <w:rPr>
          <w:rtl/>
        </w:rPr>
        <w:t>היו"ר ארז מלול:</w:t>
      </w:r>
      <w:r w:rsidRPr="00CB4A73">
        <w:rPr>
          <w:rStyle w:val="TagStyle"/>
          <w:rtl/>
        </w:rPr>
        <w:t xml:space="preserve"> &lt;&lt; יור &gt;&gt;</w:t>
      </w:r>
      <w:r>
        <w:rPr>
          <w:rtl/>
        </w:rPr>
        <w:t xml:space="preserve">   </w:t>
      </w:r>
      <w:bookmarkEnd w:id="15042"/>
    </w:p>
    <w:p w:rsidR="009B2849" w:rsidRDefault="009B2849" w:rsidP="00721EEF">
      <w:pPr>
        <w:rPr>
          <w:rtl/>
        </w:rPr>
      </w:pPr>
    </w:p>
    <w:p w:rsidR="009B2849" w:rsidRDefault="009B2849" w:rsidP="00590368">
      <w:pPr>
        <w:rPr>
          <w:rtl/>
        </w:rPr>
      </w:pPr>
      <w:bookmarkStart w:id="15043" w:name="_ETM_Q29_417164"/>
      <w:bookmarkEnd w:id="15043"/>
      <w:r>
        <w:rPr>
          <w:rFonts w:hint="cs"/>
          <w:rtl/>
        </w:rPr>
        <w:t>לא, אנחנו מדברים לעניין.</w:t>
      </w:r>
    </w:p>
    <w:p w:rsidR="009B2849" w:rsidRDefault="009B2849" w:rsidP="00590368">
      <w:pPr>
        <w:rPr>
          <w:rtl/>
        </w:rPr>
      </w:pPr>
      <w:bookmarkStart w:id="15044" w:name="_ETM_Q29_413700"/>
      <w:bookmarkStart w:id="15045" w:name="_ETM_Q29_413767"/>
      <w:bookmarkEnd w:id="15044"/>
      <w:bookmarkEnd w:id="15045"/>
    </w:p>
    <w:p w:rsidR="009B2849" w:rsidRDefault="009B2849" w:rsidP="00590368">
      <w:pPr>
        <w:pStyle w:val="-"/>
        <w:keepNext/>
        <w:rPr>
          <w:rtl/>
        </w:rPr>
      </w:pPr>
      <w:r w:rsidRPr="00CB4A73">
        <w:rPr>
          <w:rStyle w:val="TagStyle"/>
          <w:rtl/>
        </w:rPr>
        <w:t xml:space="preserve"> &lt;&lt; דובר_המשך &gt;&gt; </w:t>
      </w:r>
      <w:r>
        <w:rPr>
          <w:rtl/>
        </w:rPr>
        <w:t>מאיר כהן (יש עתיד):</w:t>
      </w:r>
      <w:r w:rsidRPr="00CB4A73">
        <w:rPr>
          <w:rStyle w:val="TagStyle"/>
          <w:rtl/>
        </w:rPr>
        <w:t xml:space="preserve"> &lt;&lt; דובר_המשך &gt;&gt;</w:t>
      </w:r>
      <w:r>
        <w:rPr>
          <w:rtl/>
        </w:rPr>
        <w:t xml:space="preserve">   </w:t>
      </w:r>
    </w:p>
    <w:p w:rsidR="009B2849" w:rsidRDefault="009B2849" w:rsidP="00721EEF">
      <w:pPr>
        <w:rPr>
          <w:rtl/>
        </w:rPr>
      </w:pPr>
    </w:p>
    <w:p w:rsidR="009B2849" w:rsidRDefault="009B2849" w:rsidP="00B1346B">
      <w:pPr>
        <w:rPr>
          <w:rtl/>
        </w:rPr>
      </w:pPr>
      <w:bookmarkStart w:id="15046" w:name="_ETM_Q29_415177"/>
      <w:bookmarkStart w:id="15047" w:name="_ETM_Q29_397668"/>
      <w:bookmarkEnd w:id="15046"/>
      <w:bookmarkEnd w:id="15047"/>
      <w:r>
        <w:rPr>
          <w:rFonts w:hint="cs"/>
          <w:rtl/>
        </w:rPr>
        <w:t xml:space="preserve">החוק הזה </w:t>
      </w:r>
      <w:bookmarkStart w:id="15048" w:name="_ETM_Q29_420322"/>
      <w:bookmarkEnd w:id="15048"/>
      <w:r>
        <w:rPr>
          <w:rFonts w:hint="cs"/>
          <w:rtl/>
        </w:rPr>
        <w:t>עולה כסף, כי כשאתה ממנה רב במקום שלא היה בו רב</w:t>
      </w:r>
      <w:r w:rsidR="00B1346B">
        <w:rPr>
          <w:rFonts w:hint="cs"/>
          <w:rtl/>
        </w:rPr>
        <w:t>,</w:t>
      </w:r>
      <w:r>
        <w:rPr>
          <w:rFonts w:hint="cs"/>
          <w:rtl/>
        </w:rPr>
        <w:t xml:space="preserve"> </w:t>
      </w:r>
      <w:r>
        <w:rPr>
          <w:rtl/>
        </w:rPr>
        <w:t xml:space="preserve">זה </w:t>
      </w:r>
      <w:bookmarkStart w:id="15049" w:name="_ETM_Q29_425930"/>
      <w:bookmarkEnd w:id="15049"/>
      <w:r>
        <w:rPr>
          <w:rtl/>
        </w:rPr>
        <w:t xml:space="preserve">עולה </w:t>
      </w:r>
      <w:bookmarkStart w:id="15050" w:name="_ETM_Q29_426139"/>
      <w:bookmarkEnd w:id="15050"/>
      <w:r>
        <w:rPr>
          <w:rtl/>
        </w:rPr>
        <w:t>כסף</w:t>
      </w:r>
      <w:r>
        <w:rPr>
          <w:rFonts w:hint="cs"/>
          <w:rtl/>
        </w:rPr>
        <w:t>,</w:t>
      </w:r>
      <w:r>
        <w:rPr>
          <w:rtl/>
        </w:rPr>
        <w:t xml:space="preserve"> </w:t>
      </w:r>
      <w:bookmarkStart w:id="15051" w:name="_ETM_Q29_426859"/>
      <w:bookmarkEnd w:id="15051"/>
      <w:r>
        <w:rPr>
          <w:rtl/>
        </w:rPr>
        <w:t xml:space="preserve">וכשאתה </w:t>
      </w:r>
      <w:bookmarkStart w:id="15052" w:name="_ETM_Q29_427370"/>
      <w:bookmarkEnd w:id="15052"/>
      <w:r>
        <w:rPr>
          <w:rtl/>
        </w:rPr>
        <w:t xml:space="preserve">ממנה </w:t>
      </w:r>
      <w:bookmarkStart w:id="15053" w:name="_ETM_Q29_427790"/>
      <w:bookmarkEnd w:id="15053"/>
      <w:r>
        <w:rPr>
          <w:rtl/>
        </w:rPr>
        <w:t xml:space="preserve">בלנית </w:t>
      </w:r>
      <w:bookmarkStart w:id="15054" w:name="_ETM_Q29_428239"/>
      <w:bookmarkEnd w:id="15054"/>
      <w:r>
        <w:rPr>
          <w:rtl/>
        </w:rPr>
        <w:t xml:space="preserve">במקום </w:t>
      </w:r>
      <w:bookmarkStart w:id="15055" w:name="_ETM_Q29_428689"/>
      <w:bookmarkEnd w:id="15055"/>
      <w:r>
        <w:rPr>
          <w:rtl/>
        </w:rPr>
        <w:t xml:space="preserve">שלא </w:t>
      </w:r>
      <w:bookmarkStart w:id="15056" w:name="_ETM_Q29_428959"/>
      <w:bookmarkEnd w:id="15056"/>
      <w:r>
        <w:rPr>
          <w:rtl/>
        </w:rPr>
        <w:t xml:space="preserve">הייתה </w:t>
      </w:r>
      <w:bookmarkStart w:id="15057" w:name="_ETM_Q29_429169"/>
      <w:bookmarkEnd w:id="15057"/>
      <w:r>
        <w:rPr>
          <w:rFonts w:hint="cs"/>
          <w:rtl/>
        </w:rPr>
        <w:t xml:space="preserve">בו </w:t>
      </w:r>
      <w:r>
        <w:rPr>
          <w:rtl/>
        </w:rPr>
        <w:t>בלנית</w:t>
      </w:r>
      <w:r w:rsidR="00B1346B">
        <w:rPr>
          <w:rFonts w:hint="cs"/>
          <w:rtl/>
        </w:rPr>
        <w:t>,</w:t>
      </w:r>
      <w:r>
        <w:rPr>
          <w:rtl/>
        </w:rPr>
        <w:t xml:space="preserve"> </w:t>
      </w:r>
      <w:bookmarkStart w:id="15058" w:name="_ETM_Q29_429589"/>
      <w:bookmarkEnd w:id="15058"/>
      <w:r>
        <w:rPr>
          <w:rtl/>
        </w:rPr>
        <w:t xml:space="preserve">זה </w:t>
      </w:r>
      <w:bookmarkStart w:id="15059" w:name="_ETM_Q29_429739"/>
      <w:bookmarkEnd w:id="15059"/>
      <w:r>
        <w:rPr>
          <w:rtl/>
        </w:rPr>
        <w:t xml:space="preserve">עולה </w:t>
      </w:r>
      <w:bookmarkStart w:id="15060" w:name="_ETM_Q29_430009"/>
      <w:bookmarkEnd w:id="15060"/>
      <w:r>
        <w:rPr>
          <w:rtl/>
        </w:rPr>
        <w:t>כסף</w:t>
      </w:r>
      <w:r>
        <w:rPr>
          <w:rFonts w:hint="cs"/>
          <w:rtl/>
        </w:rPr>
        <w:t>.</w:t>
      </w:r>
      <w:bookmarkStart w:id="15061" w:name="_ETM_Q29_430699"/>
      <w:bookmarkEnd w:id="15061"/>
      <w:r>
        <w:rPr>
          <w:rtl/>
        </w:rPr>
        <w:t xml:space="preserve"> </w:t>
      </w:r>
      <w:bookmarkStart w:id="15062" w:name="_ETM_Q29_431269"/>
      <w:bookmarkEnd w:id="15062"/>
      <w:r>
        <w:rPr>
          <w:rtl/>
        </w:rPr>
        <w:t xml:space="preserve">אילו </w:t>
      </w:r>
      <w:bookmarkStart w:id="15063" w:name="_ETM_Q29_431659"/>
      <w:bookmarkEnd w:id="15063"/>
      <w:r>
        <w:rPr>
          <w:rtl/>
        </w:rPr>
        <w:t xml:space="preserve">היית </w:t>
      </w:r>
      <w:bookmarkStart w:id="15064" w:name="_ETM_Q29_431989"/>
      <w:bookmarkEnd w:id="15064"/>
      <w:r>
        <w:rPr>
          <w:rtl/>
        </w:rPr>
        <w:t>ב</w:t>
      </w:r>
      <w:r>
        <w:rPr>
          <w:rFonts w:hint="cs"/>
          <w:rtl/>
        </w:rPr>
        <w:t xml:space="preserve">א ואומר </w:t>
      </w:r>
      <w:r w:rsidR="00C33473">
        <w:rPr>
          <w:rFonts w:hint="cs"/>
          <w:rtl/>
        </w:rPr>
        <w:t>– –</w:t>
      </w:r>
      <w:r>
        <w:rPr>
          <w:rFonts w:hint="cs"/>
          <w:rtl/>
        </w:rPr>
        <w:t xml:space="preserve"> </w:t>
      </w:r>
      <w:r w:rsidR="00B1346B">
        <w:rPr>
          <w:rFonts w:hint="eastAsia"/>
          <w:rtl/>
        </w:rPr>
        <w:t>–</w:t>
      </w:r>
    </w:p>
    <w:p w:rsidR="009B2849" w:rsidRDefault="009B2849" w:rsidP="00590368">
      <w:pPr>
        <w:rPr>
          <w:rtl/>
        </w:rPr>
      </w:pPr>
      <w:bookmarkStart w:id="15065" w:name="_ETM_Q29_429230"/>
      <w:bookmarkStart w:id="15066" w:name="_ETM_Q29_429292"/>
      <w:bookmarkStart w:id="15067" w:name="_ETM_Q29_429389"/>
      <w:bookmarkEnd w:id="15065"/>
      <w:bookmarkEnd w:id="15066"/>
      <w:bookmarkEnd w:id="15067"/>
    </w:p>
    <w:p w:rsidR="009B2849" w:rsidRDefault="009B2849" w:rsidP="00590368">
      <w:pPr>
        <w:pStyle w:val="af6"/>
        <w:keepNext/>
        <w:rPr>
          <w:rtl/>
        </w:rPr>
      </w:pPr>
      <w:r w:rsidRPr="00CB4A73">
        <w:rPr>
          <w:rStyle w:val="TagStyle"/>
          <w:rtl/>
        </w:rPr>
        <w:t xml:space="preserve"> &lt;&lt; יור &gt;&gt; </w:t>
      </w:r>
      <w:r>
        <w:rPr>
          <w:rtl/>
        </w:rPr>
        <w:t>היו"ר ארז מלול:</w:t>
      </w:r>
      <w:r w:rsidRPr="00CB4A73">
        <w:rPr>
          <w:rStyle w:val="TagStyle"/>
          <w:rtl/>
        </w:rPr>
        <w:t xml:space="preserve"> &lt;&lt; יור &gt;&gt;</w:t>
      </w:r>
      <w:r>
        <w:rPr>
          <w:rtl/>
        </w:rPr>
        <w:t xml:space="preserve">   </w:t>
      </w:r>
    </w:p>
    <w:p w:rsidR="009B2849" w:rsidRDefault="009B2849" w:rsidP="00721EEF">
      <w:pPr>
        <w:rPr>
          <w:rtl/>
        </w:rPr>
      </w:pPr>
    </w:p>
    <w:p w:rsidR="009B2849" w:rsidRDefault="009B2849" w:rsidP="00B1346B">
      <w:pPr>
        <w:rPr>
          <w:rtl/>
        </w:rPr>
      </w:pPr>
      <w:bookmarkStart w:id="15068" w:name="_ETM_Q29_431101"/>
      <w:bookmarkStart w:id="15069" w:name="_ETM_Q29_429443"/>
      <w:bookmarkEnd w:id="15068"/>
      <w:bookmarkEnd w:id="15069"/>
      <w:r>
        <w:rPr>
          <w:rtl/>
        </w:rPr>
        <w:t xml:space="preserve">רוב </w:t>
      </w:r>
      <w:bookmarkStart w:id="15070" w:name="_ETM_Q29_432409"/>
      <w:bookmarkEnd w:id="15070"/>
      <w:r>
        <w:rPr>
          <w:rtl/>
        </w:rPr>
        <w:t xml:space="preserve">המקומות </w:t>
      </w:r>
      <w:bookmarkStart w:id="15071" w:name="_ETM_Q29_432979"/>
      <w:bookmarkEnd w:id="15071"/>
      <w:r>
        <w:rPr>
          <w:rFonts w:hint="cs"/>
          <w:rtl/>
        </w:rPr>
        <w:t xml:space="preserve">– </w:t>
      </w:r>
      <w:r>
        <w:rPr>
          <w:rtl/>
        </w:rPr>
        <w:t xml:space="preserve">כשהיה </w:t>
      </w:r>
      <w:bookmarkStart w:id="15072" w:name="_ETM_Q29_433459"/>
      <w:bookmarkEnd w:id="15072"/>
      <w:r>
        <w:rPr>
          <w:rFonts w:hint="cs"/>
          <w:rtl/>
        </w:rPr>
        <w:t>רב, מקומות שהיה בהם רב</w:t>
      </w:r>
      <w:r w:rsidR="00B1346B">
        <w:rPr>
          <w:rFonts w:hint="cs"/>
          <w:rtl/>
        </w:rPr>
        <w:t>,</w:t>
      </w:r>
      <w:r>
        <w:rPr>
          <w:rFonts w:hint="cs"/>
          <w:rtl/>
        </w:rPr>
        <w:t xml:space="preserve"> מאיפה אתה מביא </w:t>
      </w:r>
      <w:bookmarkStart w:id="15073" w:name="_ETM_Q29_433021"/>
      <w:bookmarkEnd w:id="15073"/>
      <w:r>
        <w:rPr>
          <w:rFonts w:hint="cs"/>
          <w:rtl/>
        </w:rPr>
        <w:t xml:space="preserve">את זה? </w:t>
      </w:r>
    </w:p>
    <w:p w:rsidR="009B2849" w:rsidRDefault="009B2849" w:rsidP="00590368">
      <w:pPr>
        <w:rPr>
          <w:rtl/>
        </w:rPr>
      </w:pPr>
      <w:bookmarkStart w:id="15074" w:name="_ETM_Q29_435138"/>
      <w:bookmarkStart w:id="15075" w:name="_ETM_Q29_435187"/>
      <w:bookmarkEnd w:id="15074"/>
      <w:bookmarkEnd w:id="15075"/>
    </w:p>
    <w:p w:rsidR="009B2849" w:rsidRDefault="009B2849" w:rsidP="00590368">
      <w:pPr>
        <w:pStyle w:val="-"/>
        <w:keepNext/>
        <w:rPr>
          <w:rtl/>
        </w:rPr>
      </w:pPr>
      <w:bookmarkStart w:id="15076" w:name="ET_speakercontinue_5082_41"/>
      <w:r w:rsidRPr="00CB4A73">
        <w:rPr>
          <w:rStyle w:val="TagStyle"/>
          <w:rtl/>
        </w:rPr>
        <w:t xml:space="preserve"> &lt;&lt; דובר_המשך &gt;&gt; </w:t>
      </w:r>
      <w:r>
        <w:rPr>
          <w:rtl/>
        </w:rPr>
        <w:t>מאיר כהן (יש עתיד):</w:t>
      </w:r>
      <w:r w:rsidRPr="00CB4A73">
        <w:rPr>
          <w:rStyle w:val="TagStyle"/>
          <w:rtl/>
        </w:rPr>
        <w:t xml:space="preserve"> &lt;&lt; דובר_המשך &gt;&gt;</w:t>
      </w:r>
      <w:r>
        <w:rPr>
          <w:rtl/>
        </w:rPr>
        <w:t xml:space="preserve">   </w:t>
      </w:r>
      <w:bookmarkEnd w:id="15076"/>
    </w:p>
    <w:p w:rsidR="009B2849" w:rsidRDefault="009B2849" w:rsidP="00721EEF">
      <w:pPr>
        <w:rPr>
          <w:rtl/>
        </w:rPr>
      </w:pPr>
    </w:p>
    <w:p w:rsidR="009B2849" w:rsidRDefault="009B2849" w:rsidP="00B1346B">
      <w:pPr>
        <w:rPr>
          <w:rtl/>
        </w:rPr>
      </w:pPr>
      <w:bookmarkStart w:id="15077" w:name="_ETM_Q29_431777"/>
      <w:bookmarkStart w:id="15078" w:name="_ETM_Q29_435266"/>
      <w:bookmarkStart w:id="15079" w:name="_ETM_Q29_435315"/>
      <w:bookmarkStart w:id="15080" w:name="_ETM_Q29_433729"/>
      <w:bookmarkStart w:id="15081" w:name="_ETM_Q29_433999"/>
      <w:bookmarkStart w:id="15082" w:name="_ETM_Q29_434629"/>
      <w:bookmarkEnd w:id="15077"/>
      <w:bookmarkEnd w:id="15078"/>
      <w:bookmarkEnd w:id="15079"/>
      <w:bookmarkEnd w:id="15080"/>
      <w:bookmarkEnd w:id="15081"/>
      <w:bookmarkEnd w:id="15082"/>
      <w:r>
        <w:rPr>
          <w:rtl/>
        </w:rPr>
        <w:t xml:space="preserve">אילו </w:t>
      </w:r>
      <w:bookmarkStart w:id="15083" w:name="_ETM_Q29_434930"/>
      <w:bookmarkEnd w:id="15083"/>
      <w:r>
        <w:rPr>
          <w:rtl/>
        </w:rPr>
        <w:t xml:space="preserve">החוק </w:t>
      </w:r>
      <w:bookmarkStart w:id="15084" w:name="_ETM_Q29_435379"/>
      <w:bookmarkEnd w:id="15084"/>
      <w:r>
        <w:rPr>
          <w:rtl/>
        </w:rPr>
        <w:t xml:space="preserve">היה </w:t>
      </w:r>
      <w:bookmarkStart w:id="15085" w:name="_ETM_Q29_435739"/>
      <w:bookmarkStart w:id="15086" w:name="_ETM_Q29_436159"/>
      <w:bookmarkStart w:id="15087" w:name="_ETM_Q29_436490"/>
      <w:bookmarkStart w:id="15088" w:name="_ETM_Q29_437029"/>
      <w:bookmarkStart w:id="15089" w:name="_ETM_Q29_437449"/>
      <w:bookmarkEnd w:id="15085"/>
      <w:bookmarkEnd w:id="15086"/>
      <w:bookmarkEnd w:id="15087"/>
      <w:bookmarkEnd w:id="15088"/>
      <w:bookmarkEnd w:id="15089"/>
      <w:r>
        <w:rPr>
          <w:rtl/>
        </w:rPr>
        <w:t>אומר</w:t>
      </w:r>
      <w:r>
        <w:rPr>
          <w:rFonts w:hint="cs"/>
          <w:rtl/>
        </w:rPr>
        <w:t>:</w:t>
      </w:r>
      <w:r>
        <w:rPr>
          <w:rtl/>
        </w:rPr>
        <w:t xml:space="preserve"> </w:t>
      </w:r>
      <w:bookmarkStart w:id="15090" w:name="_ETM_Q29_438020"/>
      <w:bookmarkEnd w:id="15090"/>
      <w:r>
        <w:rPr>
          <w:rtl/>
        </w:rPr>
        <w:t>חברים</w:t>
      </w:r>
      <w:r>
        <w:rPr>
          <w:rFonts w:hint="cs"/>
          <w:rtl/>
        </w:rPr>
        <w:t>,</w:t>
      </w:r>
      <w:r>
        <w:rPr>
          <w:rtl/>
        </w:rPr>
        <w:t xml:space="preserve"> </w:t>
      </w:r>
      <w:bookmarkStart w:id="15091" w:name="_ETM_Q29_438800"/>
      <w:bookmarkEnd w:id="15091"/>
      <w:r>
        <w:rPr>
          <w:rtl/>
        </w:rPr>
        <w:t xml:space="preserve">אני </w:t>
      </w:r>
      <w:bookmarkStart w:id="15092" w:name="_ETM_Q29_439190"/>
      <w:bookmarkEnd w:id="15092"/>
      <w:r>
        <w:rPr>
          <w:rtl/>
        </w:rPr>
        <w:t xml:space="preserve">רוצה </w:t>
      </w:r>
      <w:bookmarkStart w:id="15093" w:name="_ETM_Q29_439580"/>
      <w:bookmarkEnd w:id="15093"/>
      <w:r>
        <w:rPr>
          <w:rtl/>
        </w:rPr>
        <w:t xml:space="preserve">באמת </w:t>
      </w:r>
      <w:bookmarkStart w:id="15094" w:name="_ETM_Q29_440089"/>
      <w:bookmarkEnd w:id="15094"/>
      <w:proofErr w:type="spellStart"/>
      <w:r>
        <w:rPr>
          <w:rtl/>
        </w:rPr>
        <w:t>להנגיש</w:t>
      </w:r>
      <w:proofErr w:type="spellEnd"/>
      <w:r>
        <w:rPr>
          <w:rtl/>
        </w:rPr>
        <w:t xml:space="preserve"> </w:t>
      </w:r>
      <w:bookmarkStart w:id="15095" w:name="_ETM_Q29_440599"/>
      <w:bookmarkEnd w:id="15095"/>
      <w:r>
        <w:rPr>
          <w:rtl/>
        </w:rPr>
        <w:t xml:space="preserve">שירותי </w:t>
      </w:r>
      <w:bookmarkStart w:id="15096" w:name="_ETM_Q29_441050"/>
      <w:bookmarkEnd w:id="15096"/>
      <w:r>
        <w:rPr>
          <w:rtl/>
        </w:rPr>
        <w:t>דת</w:t>
      </w:r>
      <w:r>
        <w:rPr>
          <w:rFonts w:hint="cs"/>
          <w:rtl/>
        </w:rPr>
        <w:t xml:space="preserve"> –</w:t>
      </w:r>
      <w:r>
        <w:rPr>
          <w:rtl/>
        </w:rPr>
        <w:t xml:space="preserve"> </w:t>
      </w:r>
      <w:bookmarkStart w:id="15097" w:name="_ETM_Q29_441860"/>
      <w:bookmarkEnd w:id="15097"/>
      <w:r>
        <w:rPr>
          <w:rtl/>
        </w:rPr>
        <w:t xml:space="preserve">אבל </w:t>
      </w:r>
      <w:bookmarkStart w:id="15098" w:name="_ETM_Q29_442339"/>
      <w:bookmarkEnd w:id="15098"/>
      <w:r>
        <w:rPr>
          <w:rtl/>
        </w:rPr>
        <w:t xml:space="preserve">פה </w:t>
      </w:r>
      <w:bookmarkStart w:id="15099" w:name="_ETM_Q29_442849"/>
      <w:bookmarkEnd w:id="15099"/>
      <w:r>
        <w:rPr>
          <w:rtl/>
        </w:rPr>
        <w:t xml:space="preserve">זה </w:t>
      </w:r>
      <w:bookmarkStart w:id="15100" w:name="_ETM_Q29_443150"/>
      <w:bookmarkEnd w:id="15100"/>
      <w:r>
        <w:rPr>
          <w:rtl/>
        </w:rPr>
        <w:t xml:space="preserve">חוק </w:t>
      </w:r>
      <w:bookmarkStart w:id="15101" w:name="_ETM_Q29_443569"/>
      <w:bookmarkEnd w:id="15101"/>
      <w:r>
        <w:rPr>
          <w:rtl/>
        </w:rPr>
        <w:t xml:space="preserve">שבסופו </w:t>
      </w:r>
      <w:bookmarkStart w:id="15102" w:name="_ETM_Q29_444229"/>
      <w:bookmarkEnd w:id="15102"/>
      <w:r>
        <w:rPr>
          <w:rtl/>
        </w:rPr>
        <w:t xml:space="preserve">של </w:t>
      </w:r>
      <w:bookmarkStart w:id="15103" w:name="_ETM_Q29_444439"/>
      <w:bookmarkEnd w:id="15103"/>
      <w:r>
        <w:rPr>
          <w:rtl/>
        </w:rPr>
        <w:t xml:space="preserve">דבר </w:t>
      </w:r>
      <w:bookmarkStart w:id="15104" w:name="_ETM_Q29_445129"/>
      <w:bookmarkEnd w:id="15104"/>
      <w:r>
        <w:rPr>
          <w:rtl/>
        </w:rPr>
        <w:t>מ</w:t>
      </w:r>
      <w:r>
        <w:rPr>
          <w:rFonts w:hint="cs"/>
          <w:rtl/>
        </w:rPr>
        <w:t>ע</w:t>
      </w:r>
      <w:bookmarkStart w:id="15105" w:name="_ETM_Q29_445520"/>
      <w:bookmarkEnd w:id="15105"/>
      <w:r>
        <w:rPr>
          <w:rtl/>
        </w:rPr>
        <w:t xml:space="preserve">מיס </w:t>
      </w:r>
      <w:bookmarkStart w:id="15106" w:name="_ETM_Q29_446680"/>
      <w:bookmarkEnd w:id="15106"/>
      <w:r>
        <w:rPr>
          <w:rtl/>
        </w:rPr>
        <w:t xml:space="preserve">על </w:t>
      </w:r>
      <w:bookmarkStart w:id="15107" w:name="_ETM_Q29_446860"/>
      <w:bookmarkEnd w:id="15107"/>
      <w:r>
        <w:rPr>
          <w:rtl/>
        </w:rPr>
        <w:t xml:space="preserve">הכלכלה </w:t>
      </w:r>
      <w:bookmarkStart w:id="15108" w:name="_ETM_Q29_447339"/>
      <w:bookmarkEnd w:id="15108"/>
      <w:r>
        <w:rPr>
          <w:rtl/>
        </w:rPr>
        <w:t xml:space="preserve">הישראלית </w:t>
      </w:r>
      <w:bookmarkStart w:id="15109" w:name="_ETM_Q29_447970"/>
      <w:bookmarkEnd w:id="15109"/>
      <w:r>
        <w:rPr>
          <w:rtl/>
        </w:rPr>
        <w:t xml:space="preserve">הרבה </w:t>
      </w:r>
      <w:bookmarkStart w:id="15110" w:name="_ETM_Q29_448270"/>
      <w:bookmarkEnd w:id="15110"/>
      <w:r>
        <w:rPr>
          <w:rtl/>
        </w:rPr>
        <w:t xml:space="preserve">מאוד </w:t>
      </w:r>
      <w:bookmarkStart w:id="15111" w:name="_ETM_Q29_448539"/>
      <w:bookmarkEnd w:id="15111"/>
      <w:r>
        <w:rPr>
          <w:rtl/>
        </w:rPr>
        <w:t>כסף</w:t>
      </w:r>
      <w:r>
        <w:rPr>
          <w:rFonts w:hint="cs"/>
          <w:rtl/>
        </w:rPr>
        <w:t>,</w:t>
      </w:r>
      <w:r>
        <w:rPr>
          <w:rtl/>
        </w:rPr>
        <w:t xml:space="preserve"> </w:t>
      </w:r>
      <w:bookmarkStart w:id="15112" w:name="_ETM_Q29_448900"/>
      <w:bookmarkEnd w:id="15112"/>
      <w:r>
        <w:rPr>
          <w:rtl/>
        </w:rPr>
        <w:t xml:space="preserve">ואני </w:t>
      </w:r>
      <w:bookmarkStart w:id="15113" w:name="_ETM_Q29_449139"/>
      <w:bookmarkEnd w:id="15113"/>
      <w:r>
        <w:rPr>
          <w:rtl/>
        </w:rPr>
        <w:t>יודע</w:t>
      </w:r>
      <w:r w:rsidR="00B1346B">
        <w:rPr>
          <w:rFonts w:hint="cs"/>
          <w:rtl/>
        </w:rPr>
        <w:t>,</w:t>
      </w:r>
      <w:r>
        <w:rPr>
          <w:rtl/>
        </w:rPr>
        <w:t xml:space="preserve"> </w:t>
      </w:r>
      <w:bookmarkStart w:id="15114" w:name="_ETM_Q29_449560"/>
      <w:bookmarkEnd w:id="15114"/>
      <w:r>
        <w:rPr>
          <w:rtl/>
        </w:rPr>
        <w:t xml:space="preserve">כי </w:t>
      </w:r>
      <w:bookmarkStart w:id="15115" w:name="_ETM_Q29_449710"/>
      <w:bookmarkEnd w:id="15115"/>
      <w:r>
        <w:rPr>
          <w:rtl/>
        </w:rPr>
        <w:t xml:space="preserve">שמעתי </w:t>
      </w:r>
      <w:bookmarkStart w:id="15116" w:name="_ETM_Q29_450910"/>
      <w:bookmarkEnd w:id="15116"/>
      <w:r>
        <w:rPr>
          <w:rtl/>
        </w:rPr>
        <w:t xml:space="preserve">גם </w:t>
      </w:r>
      <w:bookmarkStart w:id="15117" w:name="_ETM_Q29_451330"/>
      <w:bookmarkEnd w:id="15117"/>
      <w:r>
        <w:rPr>
          <w:rtl/>
        </w:rPr>
        <w:t xml:space="preserve">את </w:t>
      </w:r>
      <w:bookmarkStart w:id="15118" w:name="_ETM_Q29_451449"/>
      <w:bookmarkEnd w:id="15118"/>
      <w:r>
        <w:rPr>
          <w:rtl/>
        </w:rPr>
        <w:t xml:space="preserve">דעתו </w:t>
      </w:r>
      <w:bookmarkStart w:id="15119" w:name="_ETM_Q29_451870"/>
      <w:bookmarkEnd w:id="15119"/>
      <w:r>
        <w:rPr>
          <w:rtl/>
        </w:rPr>
        <w:t xml:space="preserve">של </w:t>
      </w:r>
      <w:bookmarkStart w:id="15120" w:name="_ETM_Q29_452139"/>
      <w:bookmarkEnd w:id="15120"/>
      <w:r>
        <w:rPr>
          <w:rtl/>
        </w:rPr>
        <w:t xml:space="preserve">שר </w:t>
      </w:r>
      <w:bookmarkStart w:id="15121" w:name="_ETM_Q29_452440"/>
      <w:bookmarkEnd w:id="15121"/>
      <w:r>
        <w:rPr>
          <w:rtl/>
        </w:rPr>
        <w:t>האוצר</w:t>
      </w:r>
      <w:r>
        <w:rPr>
          <w:rFonts w:hint="cs"/>
          <w:rtl/>
        </w:rPr>
        <w:t>,</w:t>
      </w:r>
      <w:r>
        <w:rPr>
          <w:rtl/>
        </w:rPr>
        <w:t xml:space="preserve"> </w:t>
      </w:r>
      <w:bookmarkStart w:id="15122" w:name="_ETM_Q29_453460"/>
      <w:bookmarkEnd w:id="15122"/>
      <w:r>
        <w:rPr>
          <w:rtl/>
        </w:rPr>
        <w:t>ש</w:t>
      </w:r>
      <w:bookmarkStart w:id="15123" w:name="_ETM_Q29_453789"/>
      <w:bookmarkEnd w:id="15123"/>
      <w:r>
        <w:rPr>
          <w:rtl/>
        </w:rPr>
        <w:t xml:space="preserve">לא </w:t>
      </w:r>
      <w:bookmarkStart w:id="15124" w:name="_ETM_Q29_454089"/>
      <w:bookmarkEnd w:id="15124"/>
      <w:r>
        <w:rPr>
          <w:rtl/>
        </w:rPr>
        <w:t xml:space="preserve">הייתה </w:t>
      </w:r>
      <w:bookmarkStart w:id="15125" w:name="_ETM_Q29_455720"/>
      <w:bookmarkEnd w:id="15125"/>
      <w:r>
        <w:rPr>
          <w:rFonts w:hint="cs"/>
          <w:rtl/>
        </w:rPr>
        <w:t xml:space="preserve">דעה </w:t>
      </w:r>
      <w:bookmarkStart w:id="15126" w:name="_ETM_Q29_456620"/>
      <w:bookmarkEnd w:id="15126"/>
      <w:r>
        <w:rPr>
          <w:rtl/>
        </w:rPr>
        <w:t xml:space="preserve">שתמכה </w:t>
      </w:r>
      <w:bookmarkStart w:id="15127" w:name="_ETM_Q29_457370"/>
      <w:bookmarkEnd w:id="15127"/>
      <w:r>
        <w:rPr>
          <w:rtl/>
        </w:rPr>
        <w:t xml:space="preserve">בחוק </w:t>
      </w:r>
      <w:bookmarkStart w:id="15128" w:name="_ETM_Q29_457729"/>
      <w:bookmarkEnd w:id="15128"/>
      <w:r>
        <w:rPr>
          <w:rtl/>
        </w:rPr>
        <w:t>הזה</w:t>
      </w:r>
      <w:r w:rsidR="00B1346B">
        <w:rPr>
          <w:rFonts w:hint="cs"/>
          <w:rtl/>
        </w:rPr>
        <w:t>,</w:t>
      </w:r>
      <w:r>
        <w:rPr>
          <w:rtl/>
        </w:rPr>
        <w:t xml:space="preserve"> </w:t>
      </w:r>
      <w:bookmarkStart w:id="15129" w:name="_ETM_Q29_457970"/>
      <w:bookmarkEnd w:id="15129"/>
      <w:r>
        <w:rPr>
          <w:rtl/>
        </w:rPr>
        <w:t xml:space="preserve">אבל </w:t>
      </w:r>
      <w:bookmarkStart w:id="15130" w:name="_ETM_Q29_458599"/>
      <w:bookmarkEnd w:id="15130"/>
      <w:r>
        <w:rPr>
          <w:rtl/>
        </w:rPr>
        <w:t>מ</w:t>
      </w:r>
      <w:bookmarkStart w:id="15131" w:name="_ETM_Q29_459229"/>
      <w:bookmarkStart w:id="15132" w:name="_ETM_Q29_459439"/>
      <w:bookmarkEnd w:id="15131"/>
      <w:bookmarkEnd w:id="15132"/>
      <w:r>
        <w:rPr>
          <w:rtl/>
        </w:rPr>
        <w:t xml:space="preserve">שיקולים </w:t>
      </w:r>
      <w:bookmarkStart w:id="15133" w:name="_ETM_Q29_459889"/>
      <w:bookmarkEnd w:id="15133"/>
      <w:r>
        <w:rPr>
          <w:rtl/>
        </w:rPr>
        <w:t xml:space="preserve">פוליטיים </w:t>
      </w:r>
      <w:bookmarkStart w:id="15134" w:name="_ETM_Q29_460370"/>
      <w:bookmarkEnd w:id="15134"/>
      <w:r>
        <w:rPr>
          <w:rtl/>
        </w:rPr>
        <w:t xml:space="preserve">הוא </w:t>
      </w:r>
      <w:bookmarkStart w:id="15135" w:name="_ETM_Q29_460460"/>
      <w:bookmarkEnd w:id="15135"/>
      <w:r>
        <w:rPr>
          <w:rtl/>
        </w:rPr>
        <w:t xml:space="preserve">החליט </w:t>
      </w:r>
      <w:bookmarkStart w:id="15136" w:name="_ETM_Q29_460819"/>
      <w:bookmarkEnd w:id="15136"/>
      <w:r>
        <w:rPr>
          <w:rFonts w:hint="cs"/>
          <w:rtl/>
        </w:rPr>
        <w:t>ש</w:t>
      </w:r>
      <w:r>
        <w:rPr>
          <w:rtl/>
        </w:rPr>
        <w:t>כן</w:t>
      </w:r>
      <w:r>
        <w:rPr>
          <w:rFonts w:hint="cs"/>
          <w:rtl/>
        </w:rPr>
        <w:t>.</w:t>
      </w:r>
    </w:p>
    <w:p w:rsidR="009B2849" w:rsidRDefault="009B2849" w:rsidP="00590368">
      <w:pPr>
        <w:rPr>
          <w:rtl/>
        </w:rPr>
      </w:pPr>
      <w:bookmarkStart w:id="15137" w:name="_ETM_Q29_461895"/>
      <w:bookmarkStart w:id="15138" w:name="_ETM_Q29_462044"/>
      <w:bookmarkEnd w:id="15137"/>
      <w:bookmarkEnd w:id="15138"/>
    </w:p>
    <w:p w:rsidR="009B2849" w:rsidRDefault="009B2849" w:rsidP="00B1346B">
      <w:pPr>
        <w:rPr>
          <w:rtl/>
        </w:rPr>
      </w:pPr>
      <w:bookmarkStart w:id="15139" w:name="_ETM_Q29_462119"/>
      <w:bookmarkStart w:id="15140" w:name="_ETM_Q29_462217"/>
      <w:bookmarkStart w:id="15141" w:name="_ETM_Q29_461770"/>
      <w:bookmarkEnd w:id="15139"/>
      <w:bookmarkEnd w:id="15140"/>
      <w:bookmarkEnd w:id="15141"/>
      <w:r>
        <w:rPr>
          <w:rtl/>
        </w:rPr>
        <w:t xml:space="preserve">מה </w:t>
      </w:r>
      <w:bookmarkStart w:id="15142" w:name="_ETM_Q29_462100"/>
      <w:bookmarkEnd w:id="15142"/>
      <w:r>
        <w:rPr>
          <w:rtl/>
        </w:rPr>
        <w:t xml:space="preserve">אני </w:t>
      </w:r>
      <w:bookmarkStart w:id="15143" w:name="_ETM_Q29_462250"/>
      <w:bookmarkEnd w:id="15143"/>
      <w:r>
        <w:rPr>
          <w:rtl/>
        </w:rPr>
        <w:t xml:space="preserve">רוצה </w:t>
      </w:r>
      <w:bookmarkStart w:id="15144" w:name="_ETM_Q29_462610"/>
      <w:bookmarkEnd w:id="15144"/>
      <w:r>
        <w:rPr>
          <w:rtl/>
        </w:rPr>
        <w:t>להגיד</w:t>
      </w:r>
      <w:r>
        <w:rPr>
          <w:rFonts w:hint="cs"/>
          <w:rtl/>
        </w:rPr>
        <w:t>?</w:t>
      </w:r>
      <w:r>
        <w:rPr>
          <w:rtl/>
        </w:rPr>
        <w:t xml:space="preserve"> </w:t>
      </w:r>
      <w:bookmarkStart w:id="15145" w:name="_ETM_Q29_463180"/>
      <w:bookmarkEnd w:id="15145"/>
      <w:r>
        <w:rPr>
          <w:rtl/>
        </w:rPr>
        <w:t xml:space="preserve">אני </w:t>
      </w:r>
      <w:bookmarkStart w:id="15146" w:name="_ETM_Q29_463420"/>
      <w:bookmarkEnd w:id="15146"/>
      <w:r>
        <w:rPr>
          <w:rtl/>
        </w:rPr>
        <w:t xml:space="preserve">רוצה </w:t>
      </w:r>
      <w:bookmarkStart w:id="15147" w:name="_ETM_Q29_463690"/>
      <w:bookmarkEnd w:id="15147"/>
      <w:r>
        <w:rPr>
          <w:rtl/>
        </w:rPr>
        <w:t>להגיד</w:t>
      </w:r>
      <w:bookmarkStart w:id="15148" w:name="_ETM_Q29_464999"/>
      <w:bookmarkEnd w:id="15148"/>
      <w:r>
        <w:rPr>
          <w:rFonts w:hint="cs"/>
          <w:rtl/>
        </w:rPr>
        <w:t xml:space="preserve"> </w:t>
      </w:r>
      <w:bookmarkStart w:id="15149" w:name="_ETM_Q29_465273"/>
      <w:bookmarkEnd w:id="15149"/>
      <w:r>
        <w:rPr>
          <w:rtl/>
        </w:rPr>
        <w:t xml:space="preserve">למה </w:t>
      </w:r>
      <w:bookmarkStart w:id="15150" w:name="_ETM_Q29_466820"/>
      <w:bookmarkEnd w:id="15150"/>
      <w:r>
        <w:rPr>
          <w:rtl/>
        </w:rPr>
        <w:t xml:space="preserve">התנגדנו </w:t>
      </w:r>
      <w:bookmarkStart w:id="15151" w:name="_ETM_Q29_467360"/>
      <w:bookmarkEnd w:id="15151"/>
      <w:r>
        <w:rPr>
          <w:rtl/>
        </w:rPr>
        <w:t xml:space="preserve">לתקציב </w:t>
      </w:r>
      <w:bookmarkStart w:id="15152" w:name="_ETM_Q29_467960"/>
      <w:bookmarkEnd w:id="15152"/>
      <w:r>
        <w:rPr>
          <w:rtl/>
        </w:rPr>
        <w:t xml:space="preserve">ולמה </w:t>
      </w:r>
      <w:bookmarkStart w:id="15153" w:name="_ETM_Q29_468380"/>
      <w:bookmarkEnd w:id="15153"/>
      <w:r>
        <w:rPr>
          <w:rtl/>
        </w:rPr>
        <w:t xml:space="preserve">אני </w:t>
      </w:r>
      <w:bookmarkStart w:id="15154" w:name="_ETM_Q29_468529"/>
      <w:bookmarkEnd w:id="15154"/>
      <w:r>
        <w:rPr>
          <w:rtl/>
        </w:rPr>
        <w:t>מתנגד</w:t>
      </w:r>
      <w:r>
        <w:rPr>
          <w:rFonts w:hint="cs"/>
          <w:rtl/>
        </w:rPr>
        <w:t xml:space="preserve"> –</w:t>
      </w:r>
      <w:r>
        <w:rPr>
          <w:rtl/>
        </w:rPr>
        <w:t xml:space="preserve"> </w:t>
      </w:r>
      <w:bookmarkStart w:id="15155" w:name="_ETM_Q29_469370"/>
      <w:bookmarkEnd w:id="15155"/>
      <w:r>
        <w:rPr>
          <w:rtl/>
        </w:rPr>
        <w:t xml:space="preserve">גדול </w:t>
      </w:r>
      <w:bookmarkStart w:id="15156" w:name="_ETM_Q29_469670"/>
      <w:bookmarkEnd w:id="15156"/>
      <w:r>
        <w:rPr>
          <w:rtl/>
        </w:rPr>
        <w:t xml:space="preserve">המתנגדים </w:t>
      </w:r>
      <w:bookmarkStart w:id="15157" w:name="_ETM_Q29_470240"/>
      <w:bookmarkEnd w:id="15157"/>
      <w:r>
        <w:rPr>
          <w:rtl/>
        </w:rPr>
        <w:t xml:space="preserve">לחוקים </w:t>
      </w:r>
      <w:bookmarkStart w:id="15158" w:name="_ETM_Q29_470690"/>
      <w:bookmarkEnd w:id="15158"/>
      <w:r>
        <w:rPr>
          <w:rtl/>
        </w:rPr>
        <w:t>כאלה</w:t>
      </w:r>
      <w:r w:rsidR="00B1346B">
        <w:rPr>
          <w:rFonts w:hint="cs"/>
          <w:rtl/>
        </w:rPr>
        <w:t>.</w:t>
      </w:r>
      <w:r>
        <w:rPr>
          <w:rtl/>
        </w:rPr>
        <w:t xml:space="preserve"> </w:t>
      </w:r>
      <w:bookmarkStart w:id="15159" w:name="_ETM_Q29_471690"/>
      <w:bookmarkEnd w:id="15159"/>
      <w:r>
        <w:rPr>
          <w:rtl/>
        </w:rPr>
        <w:t xml:space="preserve">יש </w:t>
      </w:r>
      <w:bookmarkStart w:id="15160" w:name="_ETM_Q29_472050"/>
      <w:bookmarkEnd w:id="15160"/>
      <w:r>
        <w:rPr>
          <w:rtl/>
        </w:rPr>
        <w:t xml:space="preserve">רגעים </w:t>
      </w:r>
      <w:bookmarkStart w:id="15161" w:name="_ETM_Q29_472529"/>
      <w:bookmarkEnd w:id="15161"/>
      <w:r>
        <w:rPr>
          <w:rtl/>
        </w:rPr>
        <w:t xml:space="preserve">שבהם </w:t>
      </w:r>
      <w:bookmarkStart w:id="15162" w:name="_ETM_Q29_473070"/>
      <w:bookmarkEnd w:id="15162"/>
      <w:r>
        <w:rPr>
          <w:rtl/>
        </w:rPr>
        <w:t xml:space="preserve">אתה </w:t>
      </w:r>
      <w:bookmarkStart w:id="15163" w:name="_ETM_Q29_473310"/>
      <w:bookmarkEnd w:id="15163"/>
      <w:r>
        <w:rPr>
          <w:rtl/>
        </w:rPr>
        <w:t>חייב</w:t>
      </w:r>
      <w:r>
        <w:rPr>
          <w:rFonts w:hint="cs"/>
          <w:rtl/>
        </w:rPr>
        <w:t xml:space="preserve"> –</w:t>
      </w:r>
      <w:r>
        <w:rPr>
          <w:rtl/>
        </w:rPr>
        <w:t xml:space="preserve"> </w:t>
      </w:r>
      <w:bookmarkStart w:id="15164" w:name="_ETM_Q29_474570"/>
      <w:bookmarkEnd w:id="15164"/>
      <w:r>
        <w:rPr>
          <w:rtl/>
        </w:rPr>
        <w:t xml:space="preserve">אם </w:t>
      </w:r>
      <w:bookmarkStart w:id="15165" w:name="_ETM_Q29_474810"/>
      <w:bookmarkEnd w:id="15165"/>
      <w:r>
        <w:rPr>
          <w:rtl/>
        </w:rPr>
        <w:t xml:space="preserve">אתה </w:t>
      </w:r>
      <w:bookmarkStart w:id="15166" w:name="_ETM_Q29_475050"/>
      <w:bookmarkEnd w:id="15166"/>
      <w:r>
        <w:rPr>
          <w:rtl/>
        </w:rPr>
        <w:t>משי</w:t>
      </w:r>
      <w:r>
        <w:rPr>
          <w:rFonts w:hint="cs"/>
          <w:rtl/>
        </w:rPr>
        <w:t>ת</w:t>
      </w:r>
      <w:r>
        <w:rPr>
          <w:rtl/>
        </w:rPr>
        <w:t xml:space="preserve"> </w:t>
      </w:r>
      <w:bookmarkStart w:id="15167" w:name="_ETM_Q29_475529"/>
      <w:bookmarkEnd w:id="15167"/>
      <w:r>
        <w:rPr>
          <w:rtl/>
        </w:rPr>
        <w:t xml:space="preserve">גזרות </w:t>
      </w:r>
      <w:bookmarkStart w:id="15168" w:name="_ETM_Q29_475950"/>
      <w:bookmarkEnd w:id="15168"/>
      <w:r>
        <w:rPr>
          <w:rtl/>
        </w:rPr>
        <w:t xml:space="preserve">על </w:t>
      </w:r>
      <w:bookmarkStart w:id="15169" w:name="_ETM_Q29_476100"/>
      <w:bookmarkEnd w:id="15169"/>
      <w:r>
        <w:rPr>
          <w:rtl/>
        </w:rPr>
        <w:t>הציבור</w:t>
      </w:r>
      <w:r>
        <w:rPr>
          <w:rFonts w:hint="cs"/>
          <w:rtl/>
        </w:rPr>
        <w:t>,</w:t>
      </w:r>
      <w:r>
        <w:rPr>
          <w:rtl/>
        </w:rPr>
        <w:t xml:space="preserve"> </w:t>
      </w:r>
      <w:bookmarkStart w:id="15170" w:name="_ETM_Q29_476550"/>
      <w:bookmarkEnd w:id="15170"/>
      <w:r>
        <w:rPr>
          <w:rtl/>
        </w:rPr>
        <w:t xml:space="preserve">אתה </w:t>
      </w:r>
      <w:bookmarkStart w:id="15171" w:name="_ETM_Q29_476760"/>
      <w:bookmarkEnd w:id="15171"/>
      <w:r>
        <w:rPr>
          <w:rtl/>
        </w:rPr>
        <w:t xml:space="preserve">חייב </w:t>
      </w:r>
      <w:bookmarkStart w:id="15172" w:name="_ETM_Q29_477120"/>
      <w:bookmarkEnd w:id="15172"/>
      <w:r>
        <w:rPr>
          <w:rtl/>
        </w:rPr>
        <w:t xml:space="preserve">לבוא </w:t>
      </w:r>
      <w:bookmarkStart w:id="15173" w:name="_ETM_Q29_477360"/>
      <w:bookmarkEnd w:id="15173"/>
      <w:r>
        <w:rPr>
          <w:rtl/>
        </w:rPr>
        <w:t xml:space="preserve">בידיים </w:t>
      </w:r>
      <w:bookmarkStart w:id="15174" w:name="_ETM_Q29_477810"/>
      <w:bookmarkEnd w:id="15174"/>
      <w:r>
        <w:rPr>
          <w:rtl/>
        </w:rPr>
        <w:t xml:space="preserve">נקיות </w:t>
      </w:r>
      <w:bookmarkStart w:id="15175" w:name="_ETM_Q29_478940"/>
      <w:bookmarkEnd w:id="15175"/>
      <w:r>
        <w:rPr>
          <w:rtl/>
        </w:rPr>
        <w:t>ולהגיד</w:t>
      </w:r>
      <w:r>
        <w:rPr>
          <w:rFonts w:hint="cs"/>
          <w:rtl/>
        </w:rPr>
        <w:t>:</w:t>
      </w:r>
      <w:r>
        <w:rPr>
          <w:rtl/>
        </w:rPr>
        <w:t xml:space="preserve"> </w:t>
      </w:r>
      <w:bookmarkStart w:id="15176" w:name="_ETM_Q29_479449"/>
      <w:bookmarkEnd w:id="15176"/>
      <w:r>
        <w:rPr>
          <w:rtl/>
        </w:rPr>
        <w:t>תראו</w:t>
      </w:r>
      <w:r>
        <w:rPr>
          <w:rFonts w:hint="cs"/>
          <w:rtl/>
        </w:rPr>
        <w:t>,</w:t>
      </w:r>
      <w:r>
        <w:rPr>
          <w:rtl/>
        </w:rPr>
        <w:t xml:space="preserve"> </w:t>
      </w:r>
      <w:bookmarkStart w:id="15177" w:name="_ETM_Q29_481660"/>
      <w:bookmarkEnd w:id="15177"/>
      <w:r>
        <w:rPr>
          <w:rtl/>
        </w:rPr>
        <w:t xml:space="preserve">אתם </w:t>
      </w:r>
      <w:bookmarkStart w:id="15178" w:name="_ETM_Q29_481900"/>
      <w:bookmarkEnd w:id="15178"/>
      <w:r>
        <w:rPr>
          <w:rtl/>
        </w:rPr>
        <w:t xml:space="preserve">הולכים </w:t>
      </w:r>
      <w:bookmarkStart w:id="15179" w:name="_ETM_Q29_482170"/>
      <w:bookmarkEnd w:id="15179"/>
      <w:r>
        <w:rPr>
          <w:rtl/>
        </w:rPr>
        <w:t>לש</w:t>
      </w:r>
      <w:r>
        <w:rPr>
          <w:rFonts w:hint="cs"/>
          <w:rtl/>
        </w:rPr>
        <w:t>ל</w:t>
      </w:r>
      <w:r>
        <w:rPr>
          <w:rtl/>
        </w:rPr>
        <w:t xml:space="preserve">ם </w:t>
      </w:r>
      <w:bookmarkStart w:id="15180" w:name="_ETM_Q29_481270"/>
      <w:bookmarkEnd w:id="15180"/>
      <w:r>
        <w:rPr>
          <w:rFonts w:hint="cs"/>
          <w:rtl/>
        </w:rPr>
        <w:t xml:space="preserve">יותר. </w:t>
      </w:r>
      <w:bookmarkStart w:id="15181" w:name="_ETM_Q29_481540"/>
      <w:bookmarkStart w:id="15182" w:name="_ETM_Q29_481779"/>
      <w:bookmarkStart w:id="15183" w:name="_ETM_Q29_482139"/>
      <w:bookmarkStart w:id="15184" w:name="_ETM_Q29_483170"/>
      <w:bookmarkEnd w:id="15181"/>
      <w:bookmarkEnd w:id="15182"/>
      <w:bookmarkEnd w:id="15183"/>
      <w:bookmarkEnd w:id="15184"/>
      <w:r>
        <w:rPr>
          <w:rtl/>
        </w:rPr>
        <w:t xml:space="preserve">אתה </w:t>
      </w:r>
      <w:bookmarkStart w:id="15185" w:name="_ETM_Q29_483470"/>
      <w:bookmarkEnd w:id="15185"/>
      <w:r>
        <w:rPr>
          <w:rtl/>
        </w:rPr>
        <w:t>יודע</w:t>
      </w:r>
      <w:r>
        <w:rPr>
          <w:rFonts w:hint="cs"/>
          <w:rtl/>
        </w:rPr>
        <w:t>,</w:t>
      </w:r>
      <w:r>
        <w:rPr>
          <w:rtl/>
        </w:rPr>
        <w:t xml:space="preserve"> </w:t>
      </w:r>
      <w:bookmarkStart w:id="15186" w:name="_ETM_Q29_483860"/>
      <w:bookmarkEnd w:id="15186"/>
      <w:r>
        <w:rPr>
          <w:rtl/>
        </w:rPr>
        <w:t>אדוני</w:t>
      </w:r>
      <w:r>
        <w:rPr>
          <w:rFonts w:hint="cs"/>
          <w:rtl/>
        </w:rPr>
        <w:t>,</w:t>
      </w:r>
      <w:r>
        <w:rPr>
          <w:rtl/>
        </w:rPr>
        <w:t xml:space="preserve"> </w:t>
      </w:r>
      <w:bookmarkStart w:id="15187" w:name="_ETM_Q29_485129"/>
      <w:bookmarkEnd w:id="15187"/>
      <w:r>
        <w:rPr>
          <w:rtl/>
        </w:rPr>
        <w:t xml:space="preserve">שעל </w:t>
      </w:r>
      <w:bookmarkStart w:id="15188" w:name="_ETM_Q29_486180"/>
      <w:bookmarkEnd w:id="15188"/>
      <w:r>
        <w:rPr>
          <w:rtl/>
        </w:rPr>
        <w:t xml:space="preserve">אלה </w:t>
      </w:r>
      <w:bookmarkStart w:id="15189" w:name="_ETM_Q29_486509"/>
      <w:bookmarkEnd w:id="15189"/>
      <w:r>
        <w:rPr>
          <w:rtl/>
        </w:rPr>
        <w:t xml:space="preserve">שמרוויחים </w:t>
      </w:r>
      <w:bookmarkStart w:id="15190" w:name="_ETM_Q29_487200"/>
      <w:bookmarkEnd w:id="15190"/>
      <w:r>
        <w:rPr>
          <w:rtl/>
        </w:rPr>
        <w:t xml:space="preserve">שכר </w:t>
      </w:r>
      <w:bookmarkStart w:id="15191" w:name="_ETM_Q29_487500"/>
      <w:bookmarkEnd w:id="15191"/>
      <w:r>
        <w:rPr>
          <w:rtl/>
        </w:rPr>
        <w:t xml:space="preserve">מינימום </w:t>
      </w:r>
      <w:bookmarkStart w:id="15192" w:name="_ETM_Q29_489270"/>
      <w:bookmarkEnd w:id="15192"/>
      <w:r>
        <w:rPr>
          <w:rFonts w:hint="cs"/>
          <w:rtl/>
        </w:rPr>
        <w:t xml:space="preserve">– שטרן, </w:t>
      </w:r>
      <w:r>
        <w:rPr>
          <w:rtl/>
        </w:rPr>
        <w:t xml:space="preserve">זה </w:t>
      </w:r>
      <w:bookmarkStart w:id="15193" w:name="_ETM_Q29_489690"/>
      <w:bookmarkEnd w:id="15193"/>
      <w:r>
        <w:rPr>
          <w:rtl/>
        </w:rPr>
        <w:t xml:space="preserve">מפריע </w:t>
      </w:r>
      <w:bookmarkStart w:id="15194" w:name="_ETM_Q29_490080"/>
      <w:bookmarkEnd w:id="15194"/>
      <w:r>
        <w:rPr>
          <w:rtl/>
        </w:rPr>
        <w:t xml:space="preserve">לי </w:t>
      </w:r>
      <w:bookmarkStart w:id="15195" w:name="_ETM_Q29_490290"/>
      <w:bookmarkEnd w:id="15195"/>
      <w:r>
        <w:rPr>
          <w:rFonts w:hint="cs"/>
          <w:rtl/>
        </w:rPr>
        <w:t xml:space="preserve">– </w:t>
      </w:r>
      <w:r>
        <w:rPr>
          <w:rtl/>
        </w:rPr>
        <w:t xml:space="preserve">על </w:t>
      </w:r>
      <w:bookmarkStart w:id="15196" w:name="_ETM_Q29_490470"/>
      <w:bookmarkEnd w:id="15196"/>
      <w:r>
        <w:rPr>
          <w:rtl/>
        </w:rPr>
        <w:t xml:space="preserve">אלה </w:t>
      </w:r>
      <w:bookmarkStart w:id="15197" w:name="_ETM_Q29_490710"/>
      <w:bookmarkEnd w:id="15197"/>
      <w:r>
        <w:rPr>
          <w:rtl/>
        </w:rPr>
        <w:t>ש</w:t>
      </w:r>
      <w:bookmarkStart w:id="15198" w:name="_ETM_Q29_491539"/>
      <w:bookmarkEnd w:id="15198"/>
      <w:r>
        <w:rPr>
          <w:rtl/>
        </w:rPr>
        <w:t xml:space="preserve">מרוויחים </w:t>
      </w:r>
      <w:bookmarkStart w:id="15199" w:name="_ETM_Q29_492379"/>
      <w:bookmarkEnd w:id="15199"/>
      <w:r>
        <w:rPr>
          <w:rtl/>
        </w:rPr>
        <w:t xml:space="preserve">שכר </w:t>
      </w:r>
      <w:bookmarkStart w:id="15200" w:name="_ETM_Q29_492740"/>
      <w:bookmarkEnd w:id="15200"/>
      <w:r>
        <w:rPr>
          <w:rtl/>
        </w:rPr>
        <w:t>מינימום</w:t>
      </w:r>
      <w:r>
        <w:rPr>
          <w:rFonts w:hint="cs"/>
          <w:rtl/>
        </w:rPr>
        <w:t xml:space="preserve"> השיתו עוד </w:t>
      </w:r>
      <w:bookmarkStart w:id="15201" w:name="_ETM_Q29_493639"/>
      <w:bookmarkStart w:id="15202" w:name="_ETM_Q29_494150"/>
      <w:bookmarkStart w:id="15203" w:name="_ETM_Q29_494269"/>
      <w:bookmarkEnd w:id="15201"/>
      <w:bookmarkEnd w:id="15202"/>
      <w:bookmarkEnd w:id="15203"/>
      <w:r>
        <w:rPr>
          <w:rtl/>
        </w:rPr>
        <w:t xml:space="preserve">560 </w:t>
      </w:r>
      <w:bookmarkStart w:id="15204" w:name="_ETM_Q29_495469"/>
      <w:bookmarkEnd w:id="15204"/>
      <w:r>
        <w:rPr>
          <w:rtl/>
        </w:rPr>
        <w:t xml:space="preserve">שקלים </w:t>
      </w:r>
      <w:bookmarkStart w:id="15205" w:name="_ETM_Q29_495919"/>
      <w:bookmarkEnd w:id="15205"/>
      <w:r>
        <w:rPr>
          <w:rtl/>
        </w:rPr>
        <w:t>בשנה</w:t>
      </w:r>
      <w:r w:rsidR="00B1346B">
        <w:rPr>
          <w:rFonts w:hint="cs"/>
          <w:rtl/>
        </w:rPr>
        <w:t>.</w:t>
      </w:r>
      <w:r>
        <w:rPr>
          <w:rtl/>
        </w:rPr>
        <w:t xml:space="preserve"> </w:t>
      </w:r>
      <w:bookmarkStart w:id="15206" w:name="_ETM_Q29_497419"/>
      <w:bookmarkStart w:id="15207" w:name="_ETM_Q29_497689"/>
      <w:bookmarkStart w:id="15208" w:name="_ETM_Q29_500795"/>
      <w:bookmarkStart w:id="15209" w:name="_ETM_Q29_500901"/>
      <w:bookmarkStart w:id="15210" w:name="_ETM_Q29_500925"/>
      <w:bookmarkStart w:id="15211" w:name="_ETM_Q29_501011"/>
      <w:bookmarkStart w:id="15212" w:name="_ETM_Q29_498169"/>
      <w:bookmarkEnd w:id="15206"/>
      <w:bookmarkEnd w:id="15207"/>
      <w:bookmarkEnd w:id="15208"/>
      <w:bookmarkEnd w:id="15209"/>
      <w:bookmarkEnd w:id="15210"/>
      <w:bookmarkEnd w:id="15211"/>
      <w:bookmarkEnd w:id="15212"/>
      <w:r>
        <w:rPr>
          <w:rFonts w:hint="cs"/>
          <w:rtl/>
        </w:rPr>
        <w:t xml:space="preserve">זה מדהים. </w:t>
      </w:r>
      <w:r>
        <w:rPr>
          <w:rtl/>
        </w:rPr>
        <w:t xml:space="preserve">הלכו </w:t>
      </w:r>
      <w:bookmarkStart w:id="15213" w:name="_ETM_Q29_498470"/>
      <w:bookmarkEnd w:id="15213"/>
      <w:r>
        <w:rPr>
          <w:rtl/>
        </w:rPr>
        <w:t xml:space="preserve">לביטוח </w:t>
      </w:r>
      <w:bookmarkStart w:id="15214" w:name="_ETM_Q29_498980"/>
      <w:bookmarkEnd w:id="15214"/>
      <w:r>
        <w:rPr>
          <w:rtl/>
        </w:rPr>
        <w:t>הלאומי</w:t>
      </w:r>
      <w:r>
        <w:rPr>
          <w:rFonts w:hint="cs"/>
          <w:rtl/>
        </w:rPr>
        <w:t xml:space="preserve"> –</w:t>
      </w:r>
      <w:r>
        <w:rPr>
          <w:rtl/>
        </w:rPr>
        <w:t xml:space="preserve"> </w:t>
      </w:r>
      <w:bookmarkStart w:id="15215" w:name="_ETM_Q29_499369"/>
      <w:bookmarkEnd w:id="15215"/>
      <w:r>
        <w:rPr>
          <w:rtl/>
        </w:rPr>
        <w:t xml:space="preserve">הביטוח </w:t>
      </w:r>
      <w:bookmarkStart w:id="15216" w:name="_ETM_Q29_499849"/>
      <w:bookmarkEnd w:id="15216"/>
      <w:r>
        <w:rPr>
          <w:rtl/>
        </w:rPr>
        <w:t xml:space="preserve">הלאומי </w:t>
      </w:r>
      <w:bookmarkStart w:id="15217" w:name="_ETM_Q29_500239"/>
      <w:bookmarkEnd w:id="15217"/>
      <w:r>
        <w:rPr>
          <w:rtl/>
        </w:rPr>
        <w:t xml:space="preserve">הלך </w:t>
      </w:r>
      <w:bookmarkStart w:id="15218" w:name="_ETM_Q29_500899"/>
      <w:bookmarkEnd w:id="15218"/>
      <w:r>
        <w:rPr>
          <w:rtl/>
        </w:rPr>
        <w:t xml:space="preserve">למקומות </w:t>
      </w:r>
      <w:bookmarkStart w:id="15219" w:name="_ETM_Q29_501529"/>
      <w:bookmarkEnd w:id="15219"/>
      <w:r>
        <w:rPr>
          <w:rtl/>
        </w:rPr>
        <w:t xml:space="preserve">שהכי </w:t>
      </w:r>
      <w:bookmarkStart w:id="15220" w:name="_ETM_Q29_501949"/>
      <w:bookmarkEnd w:id="15220"/>
      <w:r>
        <w:rPr>
          <w:rtl/>
        </w:rPr>
        <w:t>נוח</w:t>
      </w:r>
      <w:r w:rsidR="00B1346B">
        <w:rPr>
          <w:rFonts w:hint="cs"/>
          <w:rtl/>
        </w:rPr>
        <w:t>,</w:t>
      </w:r>
      <w:r>
        <w:rPr>
          <w:rtl/>
        </w:rPr>
        <w:t xml:space="preserve"> </w:t>
      </w:r>
      <w:bookmarkStart w:id="15221" w:name="_ETM_Q29_502339"/>
      <w:bookmarkEnd w:id="15221"/>
      <w:r>
        <w:rPr>
          <w:rtl/>
        </w:rPr>
        <w:t xml:space="preserve">לאנשים </w:t>
      </w:r>
      <w:bookmarkStart w:id="15222" w:name="_ETM_Q29_503820"/>
      <w:bookmarkEnd w:id="15222"/>
      <w:r>
        <w:rPr>
          <w:rtl/>
        </w:rPr>
        <w:t xml:space="preserve">שמקבלים </w:t>
      </w:r>
      <w:bookmarkStart w:id="15223" w:name="_ETM_Q29_504420"/>
      <w:bookmarkEnd w:id="15223"/>
      <w:r>
        <w:rPr>
          <w:rtl/>
        </w:rPr>
        <w:t xml:space="preserve">שכר </w:t>
      </w:r>
      <w:bookmarkStart w:id="15224" w:name="_ETM_Q29_504690"/>
      <w:bookmarkEnd w:id="15224"/>
      <w:r>
        <w:rPr>
          <w:rtl/>
        </w:rPr>
        <w:t>מינימום</w:t>
      </w:r>
      <w:r w:rsidR="00B1346B">
        <w:rPr>
          <w:rFonts w:hint="cs"/>
          <w:rtl/>
        </w:rPr>
        <w:t>,</w:t>
      </w:r>
      <w:r>
        <w:rPr>
          <w:rtl/>
        </w:rPr>
        <w:t xml:space="preserve"> </w:t>
      </w:r>
      <w:bookmarkStart w:id="15225" w:name="_ETM_Q29_506060"/>
      <w:bookmarkEnd w:id="15225"/>
      <w:r>
        <w:rPr>
          <w:rFonts w:hint="cs"/>
          <w:rtl/>
        </w:rPr>
        <w:t>ו</w:t>
      </w:r>
      <w:r>
        <w:rPr>
          <w:rtl/>
        </w:rPr>
        <w:t xml:space="preserve">הוסיפו </w:t>
      </w:r>
      <w:bookmarkStart w:id="15226" w:name="_ETM_Q29_506540"/>
      <w:bookmarkEnd w:id="15226"/>
      <w:r>
        <w:rPr>
          <w:rtl/>
        </w:rPr>
        <w:t>כסף</w:t>
      </w:r>
      <w:r>
        <w:rPr>
          <w:rFonts w:hint="cs"/>
          <w:rtl/>
        </w:rPr>
        <w:t>,</w:t>
      </w:r>
      <w:r>
        <w:rPr>
          <w:rtl/>
        </w:rPr>
        <w:t xml:space="preserve"> </w:t>
      </w:r>
      <w:bookmarkStart w:id="15227" w:name="_ETM_Q29_506900"/>
      <w:bookmarkEnd w:id="15227"/>
      <w:r>
        <w:rPr>
          <w:rtl/>
        </w:rPr>
        <w:t xml:space="preserve">כי </w:t>
      </w:r>
      <w:bookmarkStart w:id="15228" w:name="_ETM_Q29_507020"/>
      <w:bookmarkEnd w:id="15228"/>
      <w:r>
        <w:rPr>
          <w:rtl/>
        </w:rPr>
        <w:t xml:space="preserve">האוצר </w:t>
      </w:r>
      <w:bookmarkStart w:id="15229" w:name="_ETM_Q29_507350"/>
      <w:bookmarkEnd w:id="15229"/>
      <w:r>
        <w:rPr>
          <w:rFonts w:hint="cs"/>
          <w:rtl/>
        </w:rPr>
        <w:t>אמר לו</w:t>
      </w:r>
      <w:r w:rsidR="00B1346B">
        <w:rPr>
          <w:rFonts w:hint="cs"/>
          <w:rtl/>
        </w:rPr>
        <w:t>:</w:t>
      </w:r>
      <w:r>
        <w:rPr>
          <w:rFonts w:hint="cs"/>
          <w:rtl/>
        </w:rPr>
        <w:t xml:space="preserve"> לך תביא </w:t>
      </w:r>
      <w:bookmarkStart w:id="15230" w:name="_ETM_Q29_504590"/>
      <w:bookmarkEnd w:id="15230"/>
      <w:r>
        <w:rPr>
          <w:rFonts w:hint="cs"/>
          <w:rtl/>
        </w:rPr>
        <w:t xml:space="preserve">לי 5 </w:t>
      </w:r>
      <w:bookmarkStart w:id="15231" w:name="_ETM_Q29_507589"/>
      <w:bookmarkStart w:id="15232" w:name="_ETM_Q29_507890"/>
      <w:bookmarkStart w:id="15233" w:name="_ETM_Q29_508070"/>
      <w:bookmarkStart w:id="15234" w:name="_ETM_Q29_508190"/>
      <w:bookmarkStart w:id="15235" w:name="_ETM_Q29_508550"/>
      <w:bookmarkEnd w:id="15231"/>
      <w:bookmarkEnd w:id="15232"/>
      <w:bookmarkEnd w:id="15233"/>
      <w:bookmarkEnd w:id="15234"/>
      <w:bookmarkEnd w:id="15235"/>
      <w:r>
        <w:rPr>
          <w:rtl/>
        </w:rPr>
        <w:t xml:space="preserve">מיליארד </w:t>
      </w:r>
      <w:bookmarkStart w:id="15236" w:name="_ETM_Q29_508910"/>
      <w:bookmarkEnd w:id="15236"/>
      <w:r>
        <w:rPr>
          <w:rtl/>
        </w:rPr>
        <w:t>שקלים</w:t>
      </w:r>
      <w:r>
        <w:rPr>
          <w:rFonts w:hint="cs"/>
          <w:rtl/>
        </w:rPr>
        <w:t>.</w:t>
      </w:r>
      <w:r>
        <w:rPr>
          <w:rtl/>
        </w:rPr>
        <w:t xml:space="preserve"> </w:t>
      </w:r>
      <w:bookmarkStart w:id="15237" w:name="_ETM_Q29_509630"/>
      <w:bookmarkStart w:id="15238" w:name="_ETM_Q29_510598"/>
      <w:bookmarkStart w:id="15239" w:name="_ETM_Q29_510664"/>
      <w:bookmarkStart w:id="15240" w:name="_ETM_Q29_510773"/>
      <w:bookmarkStart w:id="15241" w:name="_ETM_Q29_510832"/>
      <w:bookmarkEnd w:id="15237"/>
      <w:bookmarkEnd w:id="15238"/>
      <w:bookmarkEnd w:id="15239"/>
      <w:bookmarkEnd w:id="15240"/>
      <w:bookmarkEnd w:id="15241"/>
      <w:r>
        <w:rPr>
          <w:rtl/>
        </w:rPr>
        <w:t xml:space="preserve">אתה </w:t>
      </w:r>
      <w:bookmarkStart w:id="15242" w:name="_ETM_Q29_509900"/>
      <w:bookmarkEnd w:id="15242"/>
      <w:r>
        <w:rPr>
          <w:rtl/>
        </w:rPr>
        <w:t xml:space="preserve">לוקח </w:t>
      </w:r>
      <w:bookmarkStart w:id="15243" w:name="_ETM_Q29_510320"/>
      <w:bookmarkEnd w:id="15243"/>
      <w:r>
        <w:rPr>
          <w:rtl/>
        </w:rPr>
        <w:t xml:space="preserve">את </w:t>
      </w:r>
      <w:bookmarkStart w:id="15244" w:name="_ETM_Q29_510410"/>
      <w:bookmarkEnd w:id="15244"/>
      <w:r>
        <w:rPr>
          <w:rtl/>
        </w:rPr>
        <w:t>זה</w:t>
      </w:r>
      <w:r>
        <w:rPr>
          <w:rFonts w:hint="cs"/>
          <w:rtl/>
        </w:rPr>
        <w:t>,</w:t>
      </w:r>
      <w:r>
        <w:rPr>
          <w:rtl/>
        </w:rPr>
        <w:t xml:space="preserve"> </w:t>
      </w:r>
      <w:bookmarkStart w:id="15245" w:name="_ETM_Q29_510560"/>
      <w:bookmarkEnd w:id="15245"/>
      <w:r>
        <w:rPr>
          <w:rtl/>
        </w:rPr>
        <w:t xml:space="preserve">אתה </w:t>
      </w:r>
      <w:bookmarkStart w:id="15246" w:name="_ETM_Q29_510740"/>
      <w:bookmarkEnd w:id="15246"/>
      <w:r>
        <w:rPr>
          <w:rtl/>
        </w:rPr>
        <w:t xml:space="preserve">לוקח </w:t>
      </w:r>
      <w:bookmarkStart w:id="15247" w:name="_ETM_Q29_511070"/>
      <w:bookmarkEnd w:id="15247"/>
      <w:r>
        <w:rPr>
          <w:rtl/>
        </w:rPr>
        <w:t xml:space="preserve">את </w:t>
      </w:r>
      <w:bookmarkStart w:id="15248" w:name="_ETM_Q29_511220"/>
      <w:bookmarkEnd w:id="15248"/>
      <w:r>
        <w:rPr>
          <w:rtl/>
        </w:rPr>
        <w:t>ההתייקרויות</w:t>
      </w:r>
      <w:r>
        <w:rPr>
          <w:rFonts w:hint="cs"/>
          <w:rtl/>
        </w:rPr>
        <w:t>,</w:t>
      </w:r>
      <w:r>
        <w:rPr>
          <w:rtl/>
        </w:rPr>
        <w:t xml:space="preserve"> </w:t>
      </w:r>
      <w:bookmarkStart w:id="15249" w:name="_ETM_Q29_512560"/>
      <w:bookmarkEnd w:id="15249"/>
      <w:r>
        <w:rPr>
          <w:rtl/>
        </w:rPr>
        <w:t xml:space="preserve">אתה </w:t>
      </w:r>
      <w:bookmarkStart w:id="15250" w:name="_ETM_Q29_512860"/>
      <w:bookmarkEnd w:id="15250"/>
      <w:r>
        <w:rPr>
          <w:rtl/>
        </w:rPr>
        <w:t xml:space="preserve">לוקח </w:t>
      </w:r>
      <w:bookmarkStart w:id="15251" w:name="_ETM_Q29_513310"/>
      <w:bookmarkEnd w:id="15251"/>
      <w:r>
        <w:rPr>
          <w:rtl/>
        </w:rPr>
        <w:t xml:space="preserve">את </w:t>
      </w:r>
      <w:bookmarkStart w:id="15252" w:name="_ETM_Q29_513460"/>
      <w:bookmarkEnd w:id="15252"/>
      <w:r>
        <w:rPr>
          <w:rtl/>
        </w:rPr>
        <w:t xml:space="preserve">השבר </w:t>
      </w:r>
      <w:bookmarkStart w:id="15253" w:name="_ETM_Q29_514029"/>
      <w:bookmarkEnd w:id="15253"/>
      <w:r>
        <w:rPr>
          <w:rtl/>
        </w:rPr>
        <w:t xml:space="preserve">הגדול </w:t>
      </w:r>
      <w:bookmarkStart w:id="15254" w:name="_ETM_Q29_514450"/>
      <w:bookmarkEnd w:id="15254"/>
      <w:r>
        <w:rPr>
          <w:rtl/>
        </w:rPr>
        <w:t xml:space="preserve">של </w:t>
      </w:r>
      <w:bookmarkStart w:id="15255" w:name="_ETM_Q29_514720"/>
      <w:bookmarkEnd w:id="15255"/>
      <w:r>
        <w:rPr>
          <w:rtl/>
        </w:rPr>
        <w:t xml:space="preserve">אנשי </w:t>
      </w:r>
      <w:bookmarkStart w:id="15256" w:name="_ETM_Q29_515020"/>
      <w:bookmarkEnd w:id="15256"/>
      <w:r>
        <w:rPr>
          <w:rtl/>
        </w:rPr>
        <w:t>העסקים</w:t>
      </w:r>
      <w:r>
        <w:rPr>
          <w:rFonts w:hint="cs"/>
          <w:rtl/>
        </w:rPr>
        <w:t>,</w:t>
      </w:r>
      <w:r>
        <w:rPr>
          <w:rtl/>
        </w:rPr>
        <w:t xml:space="preserve"> </w:t>
      </w:r>
      <w:bookmarkStart w:id="15257" w:name="_ETM_Q29_515830"/>
      <w:bookmarkEnd w:id="15257"/>
      <w:r>
        <w:rPr>
          <w:rtl/>
        </w:rPr>
        <w:t xml:space="preserve">אתה </w:t>
      </w:r>
      <w:bookmarkStart w:id="15258" w:name="_ETM_Q29_516100"/>
      <w:bookmarkEnd w:id="15258"/>
      <w:r>
        <w:rPr>
          <w:rtl/>
        </w:rPr>
        <w:t xml:space="preserve">לוקח </w:t>
      </w:r>
      <w:bookmarkStart w:id="15259" w:name="_ETM_Q29_516489"/>
      <w:bookmarkEnd w:id="15259"/>
      <w:r>
        <w:rPr>
          <w:rtl/>
        </w:rPr>
        <w:t xml:space="preserve">את </w:t>
      </w:r>
      <w:bookmarkStart w:id="15260" w:name="_ETM_Q29_516580"/>
      <w:bookmarkEnd w:id="15260"/>
      <w:r>
        <w:rPr>
          <w:rtl/>
        </w:rPr>
        <w:t xml:space="preserve">השבר </w:t>
      </w:r>
      <w:bookmarkStart w:id="15261" w:name="_ETM_Q29_517060"/>
      <w:bookmarkEnd w:id="15261"/>
      <w:r>
        <w:rPr>
          <w:rtl/>
        </w:rPr>
        <w:t xml:space="preserve">הגדול </w:t>
      </w:r>
      <w:bookmarkStart w:id="15262" w:name="_ETM_Q29_517510"/>
      <w:bookmarkEnd w:id="15262"/>
      <w:r>
        <w:rPr>
          <w:rtl/>
        </w:rPr>
        <w:t xml:space="preserve">של </w:t>
      </w:r>
      <w:bookmarkStart w:id="15263" w:name="_ETM_Q29_517779"/>
      <w:bookmarkEnd w:id="15263"/>
      <w:r>
        <w:rPr>
          <w:rtl/>
        </w:rPr>
        <w:t xml:space="preserve">מעמד </w:t>
      </w:r>
      <w:bookmarkStart w:id="15264" w:name="_ETM_Q29_518350"/>
      <w:bookmarkEnd w:id="15264"/>
      <w:r>
        <w:rPr>
          <w:rtl/>
        </w:rPr>
        <w:t>הביניים</w:t>
      </w:r>
      <w:r>
        <w:rPr>
          <w:rFonts w:hint="cs"/>
          <w:rtl/>
        </w:rPr>
        <w:t>,</w:t>
      </w:r>
      <w:r>
        <w:rPr>
          <w:rtl/>
        </w:rPr>
        <w:t xml:space="preserve"> </w:t>
      </w:r>
      <w:bookmarkStart w:id="15265" w:name="_ETM_Q29_520129"/>
      <w:bookmarkEnd w:id="15265"/>
      <w:r>
        <w:rPr>
          <w:rtl/>
        </w:rPr>
        <w:t xml:space="preserve">אתה </w:t>
      </w:r>
      <w:bookmarkStart w:id="15266" w:name="_ETM_Q29_520429"/>
      <w:bookmarkEnd w:id="15266"/>
      <w:r>
        <w:rPr>
          <w:rtl/>
        </w:rPr>
        <w:t xml:space="preserve">רואה </w:t>
      </w:r>
      <w:bookmarkStart w:id="15267" w:name="_ETM_Q29_520639"/>
      <w:bookmarkEnd w:id="15267"/>
      <w:r>
        <w:rPr>
          <w:rtl/>
        </w:rPr>
        <w:t xml:space="preserve">את </w:t>
      </w:r>
      <w:bookmarkStart w:id="15268" w:name="_ETM_Q29_520909"/>
      <w:bookmarkEnd w:id="15268"/>
      <w:r>
        <w:rPr>
          <w:rFonts w:hint="cs"/>
          <w:rtl/>
        </w:rPr>
        <w:t xml:space="preserve">אנשי </w:t>
      </w:r>
      <w:r>
        <w:rPr>
          <w:rtl/>
        </w:rPr>
        <w:t xml:space="preserve">העסקים </w:t>
      </w:r>
      <w:bookmarkStart w:id="15269" w:name="_ETM_Q29_521539"/>
      <w:bookmarkEnd w:id="15269"/>
      <w:r>
        <w:rPr>
          <w:rtl/>
        </w:rPr>
        <w:t>בצפון</w:t>
      </w:r>
      <w:r>
        <w:rPr>
          <w:rFonts w:hint="cs"/>
          <w:rtl/>
        </w:rPr>
        <w:t>,</w:t>
      </w:r>
      <w:r>
        <w:rPr>
          <w:rtl/>
        </w:rPr>
        <w:t xml:space="preserve"> </w:t>
      </w:r>
      <w:bookmarkStart w:id="15270" w:name="_ETM_Q29_522199"/>
      <w:bookmarkEnd w:id="15270"/>
      <w:r>
        <w:rPr>
          <w:rtl/>
        </w:rPr>
        <w:t>בעוטף</w:t>
      </w:r>
      <w:r>
        <w:rPr>
          <w:rFonts w:hint="cs"/>
          <w:rtl/>
        </w:rPr>
        <w:t>,</w:t>
      </w:r>
      <w:r>
        <w:rPr>
          <w:rtl/>
        </w:rPr>
        <w:t xml:space="preserve"> </w:t>
      </w:r>
      <w:bookmarkStart w:id="15271" w:name="_ETM_Q29_522859"/>
      <w:bookmarkEnd w:id="15271"/>
      <w:r>
        <w:rPr>
          <w:rtl/>
        </w:rPr>
        <w:t xml:space="preserve">איך </w:t>
      </w:r>
      <w:bookmarkStart w:id="15272" w:name="_ETM_Q29_523039"/>
      <w:bookmarkEnd w:id="15272"/>
      <w:r>
        <w:rPr>
          <w:rtl/>
        </w:rPr>
        <w:t xml:space="preserve">הם </w:t>
      </w:r>
      <w:bookmarkStart w:id="15273" w:name="_ETM_Q29_523190"/>
      <w:bookmarkEnd w:id="15273"/>
      <w:r>
        <w:rPr>
          <w:rtl/>
        </w:rPr>
        <w:t xml:space="preserve">נאבקים </w:t>
      </w:r>
      <w:bookmarkStart w:id="15274" w:name="_ETM_Q29_524679"/>
      <w:bookmarkEnd w:id="15274"/>
      <w:r>
        <w:rPr>
          <w:rtl/>
        </w:rPr>
        <w:t xml:space="preserve">על </w:t>
      </w:r>
      <w:bookmarkStart w:id="15275" w:name="_ETM_Q29_525010"/>
      <w:bookmarkEnd w:id="15275"/>
      <w:r>
        <w:rPr>
          <w:rtl/>
        </w:rPr>
        <w:t xml:space="preserve">כל </w:t>
      </w:r>
      <w:bookmarkStart w:id="15276" w:name="_ETM_Q29_525339"/>
      <w:bookmarkEnd w:id="15276"/>
      <w:r>
        <w:rPr>
          <w:rtl/>
        </w:rPr>
        <w:t>שקל</w:t>
      </w:r>
      <w:r>
        <w:rPr>
          <w:rFonts w:hint="cs"/>
          <w:rtl/>
        </w:rPr>
        <w:t>,</w:t>
      </w:r>
      <w:r>
        <w:rPr>
          <w:rtl/>
        </w:rPr>
        <w:t xml:space="preserve"> </w:t>
      </w:r>
      <w:bookmarkStart w:id="15277" w:name="_ETM_Q29_526059"/>
      <w:bookmarkEnd w:id="15277"/>
      <w:r>
        <w:rPr>
          <w:rtl/>
        </w:rPr>
        <w:t xml:space="preserve">איך </w:t>
      </w:r>
      <w:bookmarkStart w:id="15278" w:name="_ETM_Q29_526300"/>
      <w:bookmarkEnd w:id="15278"/>
      <w:r>
        <w:rPr>
          <w:rtl/>
        </w:rPr>
        <w:t xml:space="preserve">הם </w:t>
      </w:r>
      <w:bookmarkStart w:id="15279" w:name="_ETM_Q29_526480"/>
      <w:bookmarkEnd w:id="15279"/>
      <w:r>
        <w:rPr>
          <w:rtl/>
        </w:rPr>
        <w:t xml:space="preserve">הפסידו </w:t>
      </w:r>
      <w:bookmarkStart w:id="15280" w:name="_ETM_Q29_528359"/>
      <w:bookmarkEnd w:id="15280"/>
      <w:r>
        <w:rPr>
          <w:rtl/>
        </w:rPr>
        <w:t xml:space="preserve">חלק </w:t>
      </w:r>
      <w:bookmarkStart w:id="15281" w:name="_ETM_Q29_528749"/>
      <w:bookmarkEnd w:id="15281"/>
      <w:r>
        <w:rPr>
          <w:rtl/>
        </w:rPr>
        <w:t>גדול</w:t>
      </w:r>
      <w:r>
        <w:rPr>
          <w:rFonts w:hint="cs"/>
          <w:rtl/>
        </w:rPr>
        <w:t xml:space="preserve"> מהמשענת </w:t>
      </w:r>
      <w:bookmarkStart w:id="15282" w:name="_ETM_Q29_529350"/>
      <w:bookmarkStart w:id="15283" w:name="_ETM_Q29_530429"/>
      <w:bookmarkStart w:id="15284" w:name="_ETM_Q29_530850"/>
      <w:bookmarkStart w:id="15285" w:name="_ETM_Q29_531239"/>
      <w:bookmarkEnd w:id="15282"/>
      <w:bookmarkEnd w:id="15283"/>
      <w:bookmarkEnd w:id="15284"/>
      <w:bookmarkEnd w:id="15285"/>
      <w:r>
        <w:rPr>
          <w:rtl/>
        </w:rPr>
        <w:t xml:space="preserve">הכלכלית </w:t>
      </w:r>
      <w:bookmarkStart w:id="15286" w:name="_ETM_Q29_531750"/>
      <w:bookmarkEnd w:id="15286"/>
      <w:r>
        <w:rPr>
          <w:rtl/>
        </w:rPr>
        <w:t>שלהם</w:t>
      </w:r>
      <w:r>
        <w:rPr>
          <w:rFonts w:hint="cs"/>
          <w:rtl/>
        </w:rPr>
        <w:t>.</w:t>
      </w:r>
      <w:bookmarkStart w:id="15287" w:name="_ETM_Q29_531714"/>
      <w:bookmarkStart w:id="15288" w:name="_ETM_Q29_531815"/>
      <w:bookmarkStart w:id="15289" w:name="_ETM_Q29_531841"/>
      <w:bookmarkStart w:id="15290" w:name="_ETM_Q29_531920"/>
      <w:bookmarkStart w:id="15291" w:name="_ETM_Q29_532469"/>
      <w:bookmarkEnd w:id="15287"/>
      <w:bookmarkEnd w:id="15288"/>
      <w:bookmarkEnd w:id="15289"/>
      <w:bookmarkEnd w:id="15290"/>
      <w:bookmarkEnd w:id="15291"/>
      <w:r w:rsidR="00B1346B">
        <w:rPr>
          <w:rFonts w:hint="cs"/>
          <w:rtl/>
        </w:rPr>
        <w:t xml:space="preserve"> </w:t>
      </w:r>
      <w:r>
        <w:rPr>
          <w:rtl/>
        </w:rPr>
        <w:t xml:space="preserve">ודווקא </w:t>
      </w:r>
      <w:bookmarkStart w:id="15292" w:name="_ETM_Q29_533430"/>
      <w:bookmarkEnd w:id="15292"/>
      <w:r>
        <w:rPr>
          <w:rtl/>
        </w:rPr>
        <w:t xml:space="preserve">בימים </w:t>
      </w:r>
      <w:bookmarkStart w:id="15293" w:name="_ETM_Q29_534180"/>
      <w:bookmarkEnd w:id="15293"/>
      <w:r>
        <w:rPr>
          <w:rtl/>
        </w:rPr>
        <w:t xml:space="preserve">האלה </w:t>
      </w:r>
      <w:bookmarkStart w:id="15294" w:name="_ETM_Q29_534660"/>
      <w:bookmarkEnd w:id="15294"/>
      <w:r>
        <w:rPr>
          <w:rtl/>
        </w:rPr>
        <w:t xml:space="preserve">צריך </w:t>
      </w:r>
      <w:bookmarkStart w:id="15295" w:name="_ETM_Q29_535410"/>
      <w:bookmarkEnd w:id="15295"/>
      <w:r>
        <w:rPr>
          <w:rtl/>
        </w:rPr>
        <w:t xml:space="preserve">לעצום </w:t>
      </w:r>
      <w:bookmarkStart w:id="15296" w:name="_ETM_Q29_536070"/>
      <w:bookmarkEnd w:id="15296"/>
      <w:r>
        <w:rPr>
          <w:rtl/>
        </w:rPr>
        <w:t>עיניים</w:t>
      </w:r>
      <w:r>
        <w:rPr>
          <w:rFonts w:hint="cs"/>
          <w:rtl/>
        </w:rPr>
        <w:t>,</w:t>
      </w:r>
      <w:r>
        <w:rPr>
          <w:rtl/>
        </w:rPr>
        <w:t xml:space="preserve"> </w:t>
      </w:r>
      <w:bookmarkStart w:id="15297" w:name="_ETM_Q29_536579"/>
      <w:bookmarkEnd w:id="15297"/>
      <w:r>
        <w:rPr>
          <w:rtl/>
        </w:rPr>
        <w:t xml:space="preserve">צריך </w:t>
      </w:r>
      <w:bookmarkStart w:id="15298" w:name="_ETM_Q29_536940"/>
      <w:bookmarkEnd w:id="15298"/>
      <w:r>
        <w:rPr>
          <w:rtl/>
        </w:rPr>
        <w:t xml:space="preserve">לבלוע </w:t>
      </w:r>
      <w:bookmarkStart w:id="15299" w:name="_ETM_Q29_537329"/>
      <w:bookmarkEnd w:id="15299"/>
      <w:r>
        <w:rPr>
          <w:rtl/>
        </w:rPr>
        <w:t xml:space="preserve">את </w:t>
      </w:r>
      <w:bookmarkStart w:id="15300" w:name="_ETM_Q29_537480"/>
      <w:bookmarkEnd w:id="15300"/>
      <w:r>
        <w:rPr>
          <w:rtl/>
        </w:rPr>
        <w:t xml:space="preserve">הרוק </w:t>
      </w:r>
      <w:bookmarkStart w:id="15301" w:name="_ETM_Q29_537779"/>
      <w:bookmarkEnd w:id="15301"/>
      <w:r>
        <w:rPr>
          <w:rtl/>
        </w:rPr>
        <w:t>ולהגיד</w:t>
      </w:r>
      <w:r>
        <w:rPr>
          <w:rFonts w:hint="cs"/>
          <w:rtl/>
        </w:rPr>
        <w:t>:</w:t>
      </w:r>
      <w:r>
        <w:rPr>
          <w:rtl/>
        </w:rPr>
        <w:t xml:space="preserve"> </w:t>
      </w:r>
      <w:bookmarkStart w:id="15302" w:name="_ETM_Q29_538620"/>
      <w:bookmarkStart w:id="15303" w:name="_ETM_Q29_539250"/>
      <w:bookmarkEnd w:id="15302"/>
      <w:bookmarkEnd w:id="15303"/>
      <w:r>
        <w:rPr>
          <w:rtl/>
        </w:rPr>
        <w:t xml:space="preserve">בשביל </w:t>
      </w:r>
      <w:bookmarkStart w:id="15304" w:name="_ETM_Q29_539699"/>
      <w:bookmarkEnd w:id="15304"/>
      <w:r>
        <w:rPr>
          <w:rtl/>
        </w:rPr>
        <w:t xml:space="preserve">ההגינות </w:t>
      </w:r>
      <w:bookmarkStart w:id="15305" w:name="_ETM_Q29_540629"/>
      <w:bookmarkEnd w:id="15305"/>
      <w:r>
        <w:rPr>
          <w:rtl/>
        </w:rPr>
        <w:t xml:space="preserve">אנחנו לא </w:t>
      </w:r>
      <w:bookmarkStart w:id="15306" w:name="_ETM_Q29_541170"/>
      <w:bookmarkEnd w:id="15306"/>
      <w:r>
        <w:rPr>
          <w:rtl/>
        </w:rPr>
        <w:t xml:space="preserve">מעלים </w:t>
      </w:r>
      <w:bookmarkStart w:id="15307" w:name="_ETM_Q29_541890"/>
      <w:bookmarkEnd w:id="15307"/>
      <w:r>
        <w:rPr>
          <w:rtl/>
        </w:rPr>
        <w:t xml:space="preserve">חוקים </w:t>
      </w:r>
      <w:bookmarkStart w:id="15308" w:name="_ETM_Q29_542550"/>
      <w:bookmarkEnd w:id="15308"/>
      <w:r>
        <w:rPr>
          <w:rtl/>
        </w:rPr>
        <w:t>כאלה</w:t>
      </w:r>
      <w:r w:rsidR="00B1346B">
        <w:rPr>
          <w:rFonts w:hint="cs"/>
          <w:rtl/>
        </w:rPr>
        <w:t>,</w:t>
      </w:r>
      <w:r>
        <w:rPr>
          <w:rtl/>
        </w:rPr>
        <w:t xml:space="preserve"> </w:t>
      </w:r>
      <w:bookmarkStart w:id="15309" w:name="_ETM_Q29_543880"/>
      <w:bookmarkEnd w:id="15309"/>
      <w:r>
        <w:rPr>
          <w:rtl/>
        </w:rPr>
        <w:t xml:space="preserve">שיש </w:t>
      </w:r>
      <w:bookmarkStart w:id="15310" w:name="_ETM_Q29_544420"/>
      <w:bookmarkEnd w:id="15310"/>
      <w:r>
        <w:rPr>
          <w:rtl/>
        </w:rPr>
        <w:t>בהם</w:t>
      </w:r>
      <w:r>
        <w:rPr>
          <w:rFonts w:hint="cs"/>
          <w:rtl/>
        </w:rPr>
        <w:t xml:space="preserve"> </w:t>
      </w:r>
      <w:r>
        <w:rPr>
          <w:rFonts w:hint="eastAsia"/>
          <w:rtl/>
        </w:rPr>
        <w:t>–</w:t>
      </w:r>
      <w:r>
        <w:rPr>
          <w:rtl/>
        </w:rPr>
        <w:t xml:space="preserve"> </w:t>
      </w:r>
      <w:bookmarkStart w:id="15311" w:name="_ETM_Q29_544870"/>
      <w:bookmarkEnd w:id="15311"/>
      <w:r>
        <w:rPr>
          <w:rtl/>
        </w:rPr>
        <w:t xml:space="preserve">למען </w:t>
      </w:r>
      <w:bookmarkStart w:id="15312" w:name="_ETM_Q29_545440"/>
      <w:bookmarkEnd w:id="15312"/>
      <w:r>
        <w:rPr>
          <w:rtl/>
        </w:rPr>
        <w:t>ה</w:t>
      </w:r>
      <w:bookmarkStart w:id="15313" w:name="_ETM_Q29_545620"/>
      <w:bookmarkEnd w:id="15313"/>
      <w:r>
        <w:rPr>
          <w:rtl/>
        </w:rPr>
        <w:t>ספק</w:t>
      </w:r>
      <w:r>
        <w:rPr>
          <w:rFonts w:hint="cs"/>
          <w:rtl/>
        </w:rPr>
        <w:t>,</w:t>
      </w:r>
      <w:r>
        <w:rPr>
          <w:rtl/>
        </w:rPr>
        <w:t xml:space="preserve"> </w:t>
      </w:r>
      <w:bookmarkStart w:id="15314" w:name="_ETM_Q29_546040"/>
      <w:bookmarkEnd w:id="15314"/>
      <w:r>
        <w:rPr>
          <w:rtl/>
        </w:rPr>
        <w:t xml:space="preserve">גם </w:t>
      </w:r>
      <w:bookmarkStart w:id="15315" w:name="_ETM_Q29_546310"/>
      <w:bookmarkEnd w:id="15315"/>
      <w:r>
        <w:rPr>
          <w:rtl/>
        </w:rPr>
        <w:t xml:space="preserve">אם </w:t>
      </w:r>
      <w:bookmarkStart w:id="15316" w:name="_ETM_Q29_546430"/>
      <w:bookmarkEnd w:id="15316"/>
      <w:r>
        <w:rPr>
          <w:rtl/>
        </w:rPr>
        <w:t xml:space="preserve">אתה </w:t>
      </w:r>
      <w:bookmarkStart w:id="15317" w:name="_ETM_Q29_546700"/>
      <w:bookmarkEnd w:id="15317"/>
      <w:r>
        <w:rPr>
          <w:rtl/>
        </w:rPr>
        <w:t xml:space="preserve">אומר </w:t>
      </w:r>
      <w:bookmarkStart w:id="15318" w:name="_ETM_Q29_547000"/>
      <w:bookmarkEnd w:id="15318"/>
      <w:r>
        <w:rPr>
          <w:rtl/>
        </w:rPr>
        <w:t xml:space="preserve">לי </w:t>
      </w:r>
      <w:bookmarkStart w:id="15319" w:name="_ETM_Q29_547150"/>
      <w:bookmarkEnd w:id="15319"/>
      <w:r>
        <w:rPr>
          <w:rtl/>
        </w:rPr>
        <w:t xml:space="preserve">שהם </w:t>
      </w:r>
      <w:bookmarkStart w:id="15320" w:name="_ETM_Q29_547480"/>
      <w:bookmarkEnd w:id="15320"/>
      <w:r>
        <w:rPr>
          <w:rtl/>
        </w:rPr>
        <w:t xml:space="preserve">לא </w:t>
      </w:r>
      <w:bookmarkStart w:id="15321" w:name="_ETM_Q29_547600"/>
      <w:bookmarkEnd w:id="15321"/>
      <w:r>
        <w:rPr>
          <w:rtl/>
        </w:rPr>
        <w:t xml:space="preserve">עולים </w:t>
      </w:r>
      <w:bookmarkStart w:id="15322" w:name="_ETM_Q29_547990"/>
      <w:bookmarkEnd w:id="15322"/>
      <w:r w:rsidR="00B1346B">
        <w:rPr>
          <w:rFonts w:hint="cs"/>
          <w:rtl/>
        </w:rPr>
        <w:t xml:space="preserve">– </w:t>
      </w:r>
      <w:r>
        <w:rPr>
          <w:rtl/>
        </w:rPr>
        <w:t xml:space="preserve">ואני </w:t>
      </w:r>
      <w:bookmarkStart w:id="15323" w:name="_ETM_Q29_548230"/>
      <w:bookmarkEnd w:id="15323"/>
      <w:r>
        <w:rPr>
          <w:rtl/>
        </w:rPr>
        <w:t xml:space="preserve">מתווכח </w:t>
      </w:r>
      <w:bookmarkStart w:id="15324" w:name="_ETM_Q29_548800"/>
      <w:bookmarkEnd w:id="15324"/>
      <w:r>
        <w:rPr>
          <w:rtl/>
        </w:rPr>
        <w:t>איתך</w:t>
      </w:r>
      <w:r w:rsidR="00B1346B">
        <w:rPr>
          <w:rFonts w:hint="cs"/>
          <w:rtl/>
        </w:rPr>
        <w:t>,</w:t>
      </w:r>
      <w:r>
        <w:rPr>
          <w:rtl/>
        </w:rPr>
        <w:t xml:space="preserve"> </w:t>
      </w:r>
      <w:bookmarkStart w:id="15325" w:name="_ETM_Q29_549310"/>
      <w:bookmarkEnd w:id="15325"/>
      <w:r>
        <w:rPr>
          <w:rtl/>
        </w:rPr>
        <w:t xml:space="preserve">כי </w:t>
      </w:r>
      <w:bookmarkStart w:id="15326" w:name="_ETM_Q29_549490"/>
      <w:bookmarkEnd w:id="15326"/>
      <w:r>
        <w:rPr>
          <w:rtl/>
        </w:rPr>
        <w:t xml:space="preserve">הם </w:t>
      </w:r>
      <w:bookmarkStart w:id="15327" w:name="_ETM_Q29_549610"/>
      <w:bookmarkEnd w:id="15327"/>
      <w:r>
        <w:rPr>
          <w:rtl/>
        </w:rPr>
        <w:t xml:space="preserve">עולים </w:t>
      </w:r>
      <w:bookmarkStart w:id="15328" w:name="_ETM_Q29_550000"/>
      <w:bookmarkEnd w:id="15328"/>
      <w:r>
        <w:rPr>
          <w:rtl/>
        </w:rPr>
        <w:t xml:space="preserve">הרבה </w:t>
      </w:r>
      <w:bookmarkStart w:id="15329" w:name="_ETM_Q29_550270"/>
      <w:bookmarkEnd w:id="15329"/>
      <w:r>
        <w:rPr>
          <w:rtl/>
        </w:rPr>
        <w:t xml:space="preserve">מאוד </w:t>
      </w:r>
      <w:bookmarkStart w:id="15330" w:name="_ETM_Q29_550540"/>
      <w:bookmarkEnd w:id="15330"/>
      <w:r>
        <w:rPr>
          <w:rtl/>
        </w:rPr>
        <w:t xml:space="preserve">כסף </w:t>
      </w:r>
      <w:bookmarkStart w:id="15331" w:name="_ETM_Q29_551290"/>
      <w:bookmarkEnd w:id="15331"/>
      <w:r>
        <w:rPr>
          <w:rFonts w:hint="cs"/>
          <w:rtl/>
        </w:rPr>
        <w:t xml:space="preserve">– </w:t>
      </w:r>
      <w:r>
        <w:rPr>
          <w:rtl/>
        </w:rPr>
        <w:t xml:space="preserve">אבל </w:t>
      </w:r>
      <w:bookmarkStart w:id="15332" w:name="_ETM_Q29_551650"/>
      <w:bookmarkEnd w:id="15332"/>
      <w:r>
        <w:rPr>
          <w:rtl/>
        </w:rPr>
        <w:t xml:space="preserve">למה </w:t>
      </w:r>
      <w:bookmarkStart w:id="15333" w:name="_ETM_Q29_552520"/>
      <w:bookmarkStart w:id="15334" w:name="_ETM_Q29_552910"/>
      <w:bookmarkEnd w:id="15333"/>
      <w:bookmarkEnd w:id="15334"/>
      <w:r>
        <w:rPr>
          <w:rtl/>
        </w:rPr>
        <w:t>לעשות</w:t>
      </w:r>
      <w:r>
        <w:rPr>
          <w:rFonts w:hint="cs"/>
          <w:rtl/>
        </w:rPr>
        <w:t>,</w:t>
      </w:r>
      <w:r>
        <w:rPr>
          <w:rtl/>
        </w:rPr>
        <w:t xml:space="preserve"> </w:t>
      </w:r>
      <w:bookmarkStart w:id="15335" w:name="_ETM_Q29_553420"/>
      <w:bookmarkEnd w:id="15335"/>
      <w:r>
        <w:rPr>
          <w:rFonts w:hint="cs"/>
          <w:rtl/>
        </w:rPr>
        <w:t>להכעיס? עד</w:t>
      </w:r>
      <w:r>
        <w:rPr>
          <w:rtl/>
        </w:rPr>
        <w:t xml:space="preserve"> </w:t>
      </w:r>
      <w:bookmarkStart w:id="15336" w:name="_ETM_Q29_554320"/>
      <w:bookmarkEnd w:id="15336"/>
      <w:r>
        <w:rPr>
          <w:rtl/>
        </w:rPr>
        <w:t xml:space="preserve">כמה </w:t>
      </w:r>
      <w:bookmarkStart w:id="15337" w:name="_ETM_Q29_555100"/>
      <w:bookmarkEnd w:id="15337"/>
      <w:r>
        <w:rPr>
          <w:rFonts w:hint="cs"/>
          <w:rtl/>
        </w:rPr>
        <w:t>העם ה</w:t>
      </w:r>
      <w:r>
        <w:rPr>
          <w:rtl/>
        </w:rPr>
        <w:t xml:space="preserve">זה </w:t>
      </w:r>
      <w:bookmarkStart w:id="15338" w:name="_ETM_Q29_555799"/>
      <w:bookmarkEnd w:id="15338"/>
      <w:r>
        <w:rPr>
          <w:rtl/>
        </w:rPr>
        <w:t xml:space="preserve">צריך </w:t>
      </w:r>
      <w:bookmarkStart w:id="15339" w:name="_ETM_Q29_556159"/>
      <w:bookmarkEnd w:id="15339"/>
      <w:r>
        <w:rPr>
          <w:rtl/>
        </w:rPr>
        <w:t xml:space="preserve">לסבול </w:t>
      </w:r>
      <w:bookmarkStart w:id="15340" w:name="_ETM_Q29_556969"/>
      <w:bookmarkEnd w:id="15340"/>
      <w:r>
        <w:rPr>
          <w:rtl/>
        </w:rPr>
        <w:t>מאיתנו</w:t>
      </w:r>
      <w:r>
        <w:rPr>
          <w:rFonts w:hint="cs"/>
          <w:rtl/>
        </w:rPr>
        <w:t>,</w:t>
      </w:r>
      <w:r>
        <w:rPr>
          <w:rtl/>
        </w:rPr>
        <w:t xml:space="preserve"> </w:t>
      </w:r>
      <w:bookmarkStart w:id="15341" w:name="_ETM_Q29_557659"/>
      <w:bookmarkEnd w:id="15341"/>
      <w:r>
        <w:rPr>
          <w:rtl/>
        </w:rPr>
        <w:t xml:space="preserve">אנשי </w:t>
      </w:r>
      <w:bookmarkStart w:id="15342" w:name="_ETM_Q29_558079"/>
      <w:bookmarkEnd w:id="15342"/>
      <w:r>
        <w:rPr>
          <w:rtl/>
        </w:rPr>
        <w:t>הציבור</w:t>
      </w:r>
      <w:r>
        <w:rPr>
          <w:rFonts w:hint="cs"/>
          <w:rtl/>
        </w:rPr>
        <w:t>,</w:t>
      </w:r>
      <w:r>
        <w:rPr>
          <w:rtl/>
        </w:rPr>
        <w:t xml:space="preserve"> </w:t>
      </w:r>
      <w:bookmarkStart w:id="15343" w:name="_ETM_Q29_559189"/>
      <w:bookmarkEnd w:id="15343"/>
      <w:r>
        <w:rPr>
          <w:rtl/>
        </w:rPr>
        <w:t xml:space="preserve">שלא </w:t>
      </w:r>
      <w:bookmarkStart w:id="15344" w:name="_ETM_Q29_559610"/>
      <w:bookmarkEnd w:id="15344"/>
      <w:r>
        <w:rPr>
          <w:rtl/>
        </w:rPr>
        <w:t xml:space="preserve">מבינים </w:t>
      </w:r>
      <w:bookmarkStart w:id="15345" w:name="_ETM_Q29_560149"/>
      <w:bookmarkEnd w:id="15345"/>
      <w:r>
        <w:rPr>
          <w:rtl/>
        </w:rPr>
        <w:t xml:space="preserve">את </w:t>
      </w:r>
      <w:bookmarkStart w:id="15346" w:name="_ETM_Q29_560299"/>
      <w:bookmarkEnd w:id="15346"/>
      <w:r>
        <w:rPr>
          <w:rtl/>
        </w:rPr>
        <w:t xml:space="preserve">הנאקה </w:t>
      </w:r>
      <w:bookmarkStart w:id="15347" w:name="_ETM_Q29_560839"/>
      <w:bookmarkEnd w:id="15347"/>
      <w:r>
        <w:rPr>
          <w:rtl/>
        </w:rPr>
        <w:t>ו</w:t>
      </w:r>
      <w:r>
        <w:rPr>
          <w:rFonts w:hint="cs"/>
          <w:rtl/>
        </w:rPr>
        <w:t xml:space="preserve">את </w:t>
      </w:r>
      <w:bookmarkStart w:id="15348" w:name="_ETM_Q29_557921"/>
      <w:bookmarkEnd w:id="15348"/>
      <w:r>
        <w:rPr>
          <w:rFonts w:hint="cs"/>
          <w:rtl/>
        </w:rPr>
        <w:t>ה</w:t>
      </w:r>
      <w:bookmarkStart w:id="15349" w:name="_ETM_Q29_561680"/>
      <w:bookmarkEnd w:id="15349"/>
      <w:r>
        <w:rPr>
          <w:rtl/>
        </w:rPr>
        <w:t xml:space="preserve">כאב </w:t>
      </w:r>
      <w:bookmarkStart w:id="15350" w:name="_ETM_Q29_562100"/>
      <w:bookmarkEnd w:id="15350"/>
      <w:r>
        <w:rPr>
          <w:rtl/>
        </w:rPr>
        <w:t>שלו</w:t>
      </w:r>
      <w:r>
        <w:rPr>
          <w:rFonts w:hint="cs"/>
          <w:rtl/>
        </w:rPr>
        <w:t>?</w:t>
      </w:r>
    </w:p>
    <w:p w:rsidR="009B2849" w:rsidRDefault="009B2849" w:rsidP="00590368">
      <w:pPr>
        <w:rPr>
          <w:rtl/>
        </w:rPr>
      </w:pPr>
      <w:bookmarkStart w:id="15351" w:name="_ETM_Q29_563937"/>
      <w:bookmarkStart w:id="15352" w:name="_ETM_Q29_564022"/>
      <w:bookmarkEnd w:id="15351"/>
      <w:bookmarkEnd w:id="15352"/>
    </w:p>
    <w:p w:rsidR="009B2849" w:rsidRDefault="009B2849" w:rsidP="00590368">
      <w:pPr>
        <w:rPr>
          <w:rtl/>
        </w:rPr>
      </w:pPr>
      <w:bookmarkStart w:id="15353" w:name="_ETM_Q29_564049"/>
      <w:bookmarkStart w:id="15354" w:name="_ETM_Q29_564121"/>
      <w:bookmarkStart w:id="15355" w:name="_ETM_Q29_562759"/>
      <w:bookmarkEnd w:id="15353"/>
      <w:bookmarkEnd w:id="15354"/>
      <w:bookmarkEnd w:id="15355"/>
      <w:r>
        <w:rPr>
          <w:rtl/>
        </w:rPr>
        <w:t xml:space="preserve">לכן </w:t>
      </w:r>
      <w:bookmarkStart w:id="15356" w:name="_ETM_Q29_563420"/>
      <w:bookmarkEnd w:id="15356"/>
      <w:r>
        <w:rPr>
          <w:rtl/>
        </w:rPr>
        <w:t xml:space="preserve">אנחנו </w:t>
      </w:r>
      <w:bookmarkStart w:id="15357" w:name="_ETM_Q29_563779"/>
      <w:bookmarkEnd w:id="15357"/>
      <w:r>
        <w:rPr>
          <w:rtl/>
        </w:rPr>
        <w:t xml:space="preserve">נצביע </w:t>
      </w:r>
      <w:bookmarkStart w:id="15358" w:name="_ETM_Q29_564289"/>
      <w:bookmarkEnd w:id="15358"/>
      <w:r>
        <w:rPr>
          <w:rtl/>
        </w:rPr>
        <w:t xml:space="preserve">נגד </w:t>
      </w:r>
      <w:bookmarkStart w:id="15359" w:name="_ETM_Q29_564710"/>
      <w:bookmarkEnd w:id="15359"/>
      <w:r>
        <w:rPr>
          <w:rtl/>
        </w:rPr>
        <w:t xml:space="preserve">החוק </w:t>
      </w:r>
      <w:bookmarkStart w:id="15360" w:name="_ETM_Q29_565009"/>
      <w:bookmarkEnd w:id="15360"/>
      <w:r>
        <w:rPr>
          <w:rtl/>
        </w:rPr>
        <w:t>הזה</w:t>
      </w:r>
      <w:r>
        <w:rPr>
          <w:rFonts w:hint="cs"/>
          <w:rtl/>
        </w:rPr>
        <w:t>.</w:t>
      </w:r>
      <w:r>
        <w:rPr>
          <w:rtl/>
        </w:rPr>
        <w:t xml:space="preserve"> </w:t>
      </w:r>
      <w:bookmarkStart w:id="15361" w:name="_ETM_Q29_565670"/>
      <w:bookmarkEnd w:id="15361"/>
      <w:r>
        <w:rPr>
          <w:rtl/>
        </w:rPr>
        <w:t xml:space="preserve">הוא </w:t>
      </w:r>
      <w:bookmarkStart w:id="15362" w:name="_ETM_Q29_565789"/>
      <w:bookmarkEnd w:id="15362"/>
      <w:r>
        <w:rPr>
          <w:rtl/>
        </w:rPr>
        <w:t xml:space="preserve">לא </w:t>
      </w:r>
      <w:bookmarkStart w:id="15363" w:name="_ETM_Q29_565939"/>
      <w:bookmarkEnd w:id="15363"/>
      <w:r>
        <w:rPr>
          <w:rtl/>
        </w:rPr>
        <w:t>במקום</w:t>
      </w:r>
      <w:r>
        <w:rPr>
          <w:rFonts w:hint="cs"/>
          <w:rtl/>
        </w:rPr>
        <w:t>,</w:t>
      </w:r>
      <w:r>
        <w:rPr>
          <w:rtl/>
        </w:rPr>
        <w:t xml:space="preserve"> </w:t>
      </w:r>
      <w:bookmarkStart w:id="15364" w:name="_ETM_Q29_566420"/>
      <w:bookmarkEnd w:id="15364"/>
      <w:r>
        <w:rPr>
          <w:rtl/>
        </w:rPr>
        <w:t xml:space="preserve">והוא </w:t>
      </w:r>
      <w:bookmarkStart w:id="15365" w:name="_ETM_Q29_566600"/>
      <w:bookmarkStart w:id="15366" w:name="_ETM_Q29_566750"/>
      <w:bookmarkEnd w:id="15365"/>
      <w:bookmarkEnd w:id="15366"/>
      <w:r>
        <w:rPr>
          <w:rtl/>
        </w:rPr>
        <w:t>מיותר</w:t>
      </w:r>
      <w:r>
        <w:rPr>
          <w:rFonts w:hint="cs"/>
          <w:rtl/>
        </w:rPr>
        <w:t>.</w:t>
      </w:r>
      <w:r>
        <w:rPr>
          <w:rtl/>
        </w:rPr>
        <w:t xml:space="preserve"> </w:t>
      </w:r>
      <w:bookmarkStart w:id="15367" w:name="_ETM_Q29_567200"/>
      <w:bookmarkEnd w:id="15367"/>
      <w:r>
        <w:rPr>
          <w:rtl/>
        </w:rPr>
        <w:t xml:space="preserve">תודה </w:t>
      </w:r>
      <w:bookmarkStart w:id="15368" w:name="_ETM_Q29_567469"/>
      <w:bookmarkEnd w:id="15368"/>
      <w:r>
        <w:rPr>
          <w:rtl/>
        </w:rPr>
        <w:t xml:space="preserve">רבה </w:t>
      </w:r>
      <w:bookmarkStart w:id="15369" w:name="_ETM_Q29_567619"/>
      <w:bookmarkEnd w:id="15369"/>
      <w:r>
        <w:rPr>
          <w:rtl/>
        </w:rPr>
        <w:t>לך</w:t>
      </w:r>
      <w:r>
        <w:rPr>
          <w:rFonts w:hint="cs"/>
          <w:rtl/>
        </w:rPr>
        <w:t>,</w:t>
      </w:r>
      <w:r>
        <w:rPr>
          <w:rtl/>
        </w:rPr>
        <w:t xml:space="preserve"> </w:t>
      </w:r>
      <w:bookmarkStart w:id="15370" w:name="_ETM_Q29_567799"/>
      <w:bookmarkEnd w:id="15370"/>
      <w:r>
        <w:rPr>
          <w:rtl/>
        </w:rPr>
        <w:t>אדוני</w:t>
      </w:r>
      <w:r>
        <w:rPr>
          <w:rFonts w:hint="cs"/>
          <w:rtl/>
        </w:rPr>
        <w:t>.</w:t>
      </w:r>
    </w:p>
    <w:p w:rsidR="009B2849" w:rsidRDefault="009B2849" w:rsidP="00590368">
      <w:pPr>
        <w:rPr>
          <w:rtl/>
        </w:rPr>
      </w:pPr>
      <w:bookmarkStart w:id="15371" w:name="_ETM_Q29_567563"/>
      <w:bookmarkStart w:id="15372" w:name="_ETM_Q29_567641"/>
      <w:bookmarkEnd w:id="15371"/>
      <w:bookmarkEnd w:id="15372"/>
    </w:p>
    <w:p w:rsidR="009B2849" w:rsidRDefault="009B2849" w:rsidP="00590368">
      <w:pPr>
        <w:pStyle w:val="af6"/>
        <w:keepNext/>
        <w:rPr>
          <w:rtl/>
        </w:rPr>
      </w:pPr>
      <w:r w:rsidRPr="00873966">
        <w:rPr>
          <w:rStyle w:val="TagStyle"/>
          <w:rtl/>
        </w:rPr>
        <w:t xml:space="preserve"> &lt;&lt; יור &gt;&gt; </w:t>
      </w:r>
      <w:r>
        <w:rPr>
          <w:rtl/>
        </w:rPr>
        <w:t>היו"ר ארז מלול:</w:t>
      </w:r>
      <w:r w:rsidRPr="00873966">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bookmarkStart w:id="15373" w:name="_ETM_Q29_569537"/>
      <w:bookmarkStart w:id="15374" w:name="_ETM_Q29_567738"/>
      <w:bookmarkStart w:id="15375" w:name="_ETM_Q29_567815"/>
      <w:bookmarkStart w:id="15376" w:name="_ETM_Q29_568130"/>
      <w:bookmarkEnd w:id="15373"/>
      <w:bookmarkEnd w:id="15374"/>
      <w:bookmarkEnd w:id="15375"/>
      <w:bookmarkEnd w:id="15376"/>
      <w:r>
        <w:rPr>
          <w:rtl/>
        </w:rPr>
        <w:t xml:space="preserve">תודה </w:t>
      </w:r>
      <w:bookmarkStart w:id="15377" w:name="_ETM_Q29_568429"/>
      <w:bookmarkEnd w:id="15377"/>
      <w:r>
        <w:rPr>
          <w:rtl/>
        </w:rPr>
        <w:t>רבה</w:t>
      </w:r>
      <w:r>
        <w:rPr>
          <w:rFonts w:hint="cs"/>
          <w:rtl/>
        </w:rPr>
        <w:t>.</w:t>
      </w:r>
      <w:r>
        <w:rPr>
          <w:rtl/>
        </w:rPr>
        <w:t xml:space="preserve"> </w:t>
      </w:r>
      <w:bookmarkStart w:id="15378" w:name="_ETM_Q29_568880"/>
      <w:bookmarkEnd w:id="15378"/>
      <w:r>
        <w:rPr>
          <w:rtl/>
        </w:rPr>
        <w:t xml:space="preserve">חבר </w:t>
      </w:r>
      <w:bookmarkStart w:id="15379" w:name="_ETM_Q29_569299"/>
      <w:bookmarkEnd w:id="15379"/>
      <w:r>
        <w:rPr>
          <w:rtl/>
        </w:rPr>
        <w:t xml:space="preserve">הכנסת </w:t>
      </w:r>
      <w:bookmarkStart w:id="15380" w:name="_ETM_Q29_569600"/>
      <w:bookmarkEnd w:id="15380"/>
      <w:r>
        <w:rPr>
          <w:rtl/>
        </w:rPr>
        <w:t xml:space="preserve">אלעזר </w:t>
      </w:r>
      <w:bookmarkStart w:id="15381" w:name="_ETM_Q29_569990"/>
      <w:bookmarkEnd w:id="15381"/>
      <w:r>
        <w:rPr>
          <w:rtl/>
        </w:rPr>
        <w:t>שטרן</w:t>
      </w:r>
      <w:r>
        <w:rPr>
          <w:rFonts w:hint="cs"/>
          <w:rtl/>
        </w:rPr>
        <w:t xml:space="preserve">, עשר </w:t>
      </w:r>
      <w:bookmarkStart w:id="15382" w:name="_ETM_Q29_570500"/>
      <w:bookmarkStart w:id="15383" w:name="_ETM_Q29_570860"/>
      <w:bookmarkEnd w:id="15382"/>
      <w:bookmarkEnd w:id="15383"/>
      <w:r>
        <w:rPr>
          <w:rtl/>
        </w:rPr>
        <w:t xml:space="preserve">דקות </w:t>
      </w:r>
      <w:bookmarkStart w:id="15384" w:name="_ETM_Q29_571310"/>
      <w:bookmarkEnd w:id="15384"/>
      <w:r>
        <w:rPr>
          <w:rtl/>
        </w:rPr>
        <w:t>לרשותך</w:t>
      </w:r>
      <w:r>
        <w:rPr>
          <w:rFonts w:hint="cs"/>
          <w:rtl/>
        </w:rPr>
        <w:t>.</w:t>
      </w:r>
    </w:p>
    <w:p w:rsidR="009B2849" w:rsidRDefault="009B2849" w:rsidP="00590368">
      <w:pPr>
        <w:rPr>
          <w:rtl/>
        </w:rPr>
      </w:pPr>
    </w:p>
    <w:p w:rsidR="009B2849" w:rsidRDefault="009B2849" w:rsidP="00590368">
      <w:pPr>
        <w:pStyle w:val="af5"/>
        <w:keepNext/>
        <w:rPr>
          <w:rtl/>
        </w:rPr>
      </w:pPr>
      <w:bookmarkStart w:id="15385" w:name="ET_interruption_קריאה_62"/>
      <w:r w:rsidRPr="008164C9">
        <w:rPr>
          <w:rStyle w:val="TagStyle"/>
          <w:rtl/>
        </w:rPr>
        <w:t xml:space="preserve"> &lt;&lt; קריאה &gt;&gt; </w:t>
      </w:r>
      <w:r>
        <w:rPr>
          <w:rtl/>
        </w:rPr>
        <w:t>קריאה:</w:t>
      </w:r>
      <w:r w:rsidRPr="008164C9">
        <w:rPr>
          <w:rStyle w:val="TagStyle"/>
          <w:rtl/>
        </w:rPr>
        <w:t xml:space="preserve"> &lt;&lt; קריאה &gt;&gt;</w:t>
      </w:r>
      <w:r>
        <w:rPr>
          <w:rtl/>
        </w:rPr>
        <w:t xml:space="preserve">   </w:t>
      </w:r>
      <w:bookmarkEnd w:id="15385"/>
    </w:p>
    <w:p w:rsidR="009B2849" w:rsidRDefault="009B2849" w:rsidP="00721EEF">
      <w:pPr>
        <w:rPr>
          <w:rtl/>
        </w:rPr>
      </w:pPr>
    </w:p>
    <w:p w:rsidR="009B2849" w:rsidRPr="008164C9" w:rsidRDefault="00C33473" w:rsidP="00590368">
      <w:pPr>
        <w:rPr>
          <w:rtl/>
        </w:rPr>
      </w:pPr>
      <w:r>
        <w:rPr>
          <w:rFonts w:hint="cs"/>
          <w:rtl/>
        </w:rPr>
        <w:t>– – –</w:t>
      </w:r>
    </w:p>
    <w:p w:rsidR="009B2849" w:rsidRDefault="009B2849" w:rsidP="00590368">
      <w:pPr>
        <w:rPr>
          <w:rtl/>
        </w:rPr>
      </w:pPr>
    </w:p>
    <w:p w:rsidR="009B2849" w:rsidRDefault="009B2849" w:rsidP="00590368">
      <w:pPr>
        <w:pStyle w:val="af5"/>
        <w:keepNext/>
        <w:rPr>
          <w:rtl/>
        </w:rPr>
      </w:pPr>
      <w:bookmarkStart w:id="15386" w:name="_ETM_Q29_578340"/>
      <w:bookmarkStart w:id="15387" w:name="_ETM_Q29_578430"/>
      <w:bookmarkStart w:id="15388" w:name="ET_interruption_5082_45"/>
      <w:bookmarkEnd w:id="15386"/>
      <w:bookmarkEnd w:id="15387"/>
      <w:r w:rsidRPr="00F24298">
        <w:rPr>
          <w:rStyle w:val="TagStyle"/>
          <w:rtl/>
        </w:rPr>
        <w:t xml:space="preserve"> &lt;&lt; קריאה &gt;&gt; </w:t>
      </w:r>
      <w:r>
        <w:rPr>
          <w:rtl/>
        </w:rPr>
        <w:t>מאיר כהן (יש עתיד):</w:t>
      </w:r>
      <w:r w:rsidRPr="00F24298">
        <w:rPr>
          <w:rStyle w:val="TagStyle"/>
          <w:rtl/>
        </w:rPr>
        <w:t xml:space="preserve"> &lt;&lt; קריאה &gt;&gt;</w:t>
      </w:r>
      <w:r>
        <w:rPr>
          <w:rtl/>
        </w:rPr>
        <w:t xml:space="preserve">   </w:t>
      </w:r>
      <w:bookmarkEnd w:id="15388"/>
    </w:p>
    <w:p w:rsidR="009B2849" w:rsidRDefault="009B2849" w:rsidP="00721EEF">
      <w:pPr>
        <w:rPr>
          <w:rtl/>
          <w:lang w:eastAsia="he-IL"/>
        </w:rPr>
      </w:pPr>
    </w:p>
    <w:p w:rsidR="009B2849" w:rsidRDefault="009B2849" w:rsidP="00590368">
      <w:pPr>
        <w:rPr>
          <w:rtl/>
          <w:lang w:eastAsia="he-IL"/>
        </w:rPr>
      </w:pPr>
      <w:r>
        <w:rPr>
          <w:rFonts w:hint="cs"/>
          <w:rtl/>
          <w:lang w:eastAsia="he-IL"/>
        </w:rPr>
        <w:t>זה שני אנשים שעולים, הוא והמקליט.</w:t>
      </w:r>
    </w:p>
    <w:p w:rsidR="009B2849" w:rsidRDefault="009B2849" w:rsidP="00590368">
      <w:pPr>
        <w:rPr>
          <w:rtl/>
          <w:lang w:eastAsia="he-IL"/>
        </w:rPr>
      </w:pPr>
      <w:bookmarkStart w:id="15389" w:name="_ETM_Q29_591059"/>
      <w:bookmarkStart w:id="15390" w:name="_ETM_Q29_591129"/>
      <w:bookmarkEnd w:id="15389"/>
      <w:bookmarkEnd w:id="15390"/>
    </w:p>
    <w:p w:rsidR="009B2849" w:rsidRDefault="009B2849" w:rsidP="00590368">
      <w:pPr>
        <w:pStyle w:val="af6"/>
        <w:keepNext/>
        <w:rPr>
          <w:rtl/>
        </w:rPr>
      </w:pPr>
      <w:r w:rsidRPr="00F24298">
        <w:rPr>
          <w:rStyle w:val="TagStyle"/>
          <w:rtl/>
        </w:rPr>
        <w:t xml:space="preserve"> &lt;&lt; יור &gt;&gt; </w:t>
      </w:r>
      <w:r>
        <w:rPr>
          <w:rtl/>
        </w:rPr>
        <w:t>היו"ר ארז מלול:</w:t>
      </w:r>
      <w:r w:rsidRPr="00F24298">
        <w:rPr>
          <w:rStyle w:val="TagStyle"/>
          <w:rtl/>
        </w:rPr>
        <w:t xml:space="preserve"> &lt;&lt; יור &gt;&gt;</w:t>
      </w:r>
      <w:r>
        <w:rPr>
          <w:rtl/>
        </w:rPr>
        <w:t xml:space="preserve">   </w:t>
      </w:r>
    </w:p>
    <w:p w:rsidR="009B2849" w:rsidRDefault="009B2849" w:rsidP="00721EEF">
      <w:pPr>
        <w:rPr>
          <w:rtl/>
          <w:lang w:eastAsia="he-IL"/>
        </w:rPr>
      </w:pPr>
    </w:p>
    <w:p w:rsidR="009B2849" w:rsidRDefault="009B2849" w:rsidP="00590368">
      <w:pPr>
        <w:rPr>
          <w:rtl/>
          <w:lang w:eastAsia="he-IL"/>
        </w:rPr>
      </w:pPr>
      <w:bookmarkStart w:id="15391" w:name="_ETM_Q29_591968"/>
      <w:bookmarkEnd w:id="15391"/>
      <w:r>
        <w:rPr>
          <w:rFonts w:hint="cs"/>
          <w:rtl/>
          <w:lang w:eastAsia="he-IL"/>
        </w:rPr>
        <w:t xml:space="preserve">לא, אני מבין אותו. הוא מחובר עכשיו </w:t>
      </w:r>
      <w:bookmarkStart w:id="15392" w:name="_ETM_Q29_596215"/>
      <w:bookmarkEnd w:id="15392"/>
      <w:r>
        <w:rPr>
          <w:rFonts w:hint="cs"/>
          <w:rtl/>
          <w:lang w:eastAsia="he-IL"/>
        </w:rPr>
        <w:t xml:space="preserve">אונליין, כי מעניין אותו מה קורה שם. נכון? </w:t>
      </w:r>
    </w:p>
    <w:p w:rsidR="009B2849" w:rsidRDefault="009B2849" w:rsidP="00590368">
      <w:pPr>
        <w:rPr>
          <w:rtl/>
          <w:lang w:eastAsia="he-IL"/>
        </w:rPr>
      </w:pPr>
    </w:p>
    <w:p w:rsidR="009B2849" w:rsidRDefault="009B2849" w:rsidP="00590368">
      <w:pPr>
        <w:pStyle w:val="a4"/>
        <w:keepNext/>
        <w:rPr>
          <w:rtl/>
        </w:rPr>
      </w:pPr>
      <w:bookmarkStart w:id="15393" w:name="ET_speaker_5109_47"/>
      <w:r w:rsidRPr="00F24298">
        <w:rPr>
          <w:rStyle w:val="TagStyle"/>
          <w:rtl/>
        </w:rPr>
        <w:t xml:space="preserve"> &lt;&lt; דובר &gt;&gt; </w:t>
      </w:r>
      <w:bookmarkStart w:id="15394" w:name="_Toc187874517"/>
      <w:bookmarkStart w:id="15395" w:name="_Toc187908570"/>
      <w:r>
        <w:rPr>
          <w:rtl/>
        </w:rPr>
        <w:t>אלעזר שטרן (יש עתיד):</w:t>
      </w:r>
      <w:bookmarkEnd w:id="15394"/>
      <w:bookmarkEnd w:id="15395"/>
      <w:r w:rsidRPr="00F24298">
        <w:rPr>
          <w:rStyle w:val="TagStyle"/>
          <w:rtl/>
        </w:rPr>
        <w:t xml:space="preserve"> &lt;&lt; דובר &gt;&gt;</w:t>
      </w:r>
      <w:r>
        <w:rPr>
          <w:rtl/>
        </w:rPr>
        <w:t xml:space="preserve">   </w:t>
      </w:r>
      <w:bookmarkEnd w:id="15393"/>
    </w:p>
    <w:p w:rsidR="009B2849" w:rsidRDefault="009B2849" w:rsidP="00721EEF">
      <w:pPr>
        <w:rPr>
          <w:rtl/>
          <w:lang w:eastAsia="he-IL"/>
        </w:rPr>
      </w:pPr>
    </w:p>
    <w:p w:rsidR="009B2849" w:rsidRDefault="009B2849" w:rsidP="00590368">
      <w:pPr>
        <w:rPr>
          <w:rtl/>
        </w:rPr>
      </w:pPr>
      <w:r>
        <w:rPr>
          <w:rFonts w:hint="cs"/>
          <w:rtl/>
          <w:lang w:eastAsia="he-IL"/>
        </w:rPr>
        <w:t xml:space="preserve">מעניין </w:t>
      </w:r>
      <w:bookmarkStart w:id="15396" w:name="_ETM_Q29_598107"/>
      <w:bookmarkEnd w:id="15396"/>
      <w:r>
        <w:rPr>
          <w:rFonts w:hint="cs"/>
          <w:rtl/>
          <w:lang w:eastAsia="he-IL"/>
        </w:rPr>
        <w:t xml:space="preserve">מאוד. </w:t>
      </w:r>
      <w:bookmarkStart w:id="15397" w:name="_ETM_Q29_583468"/>
      <w:bookmarkStart w:id="15398" w:name="_ETM_Q29_583754"/>
      <w:bookmarkStart w:id="15399" w:name="_ETM_Q29_583844"/>
      <w:bookmarkStart w:id="15400" w:name="_ETM_Q29_578485"/>
      <w:bookmarkStart w:id="15401" w:name="_ETM_Q29_578558"/>
      <w:bookmarkStart w:id="15402" w:name="_ETM_Q29_578020"/>
      <w:bookmarkStart w:id="15403" w:name="_ETM_Q29_602747"/>
      <w:bookmarkStart w:id="15404" w:name="_ETM_Q29_602826"/>
      <w:bookmarkStart w:id="15405" w:name="_ETM_Q29_596939"/>
      <w:bookmarkStart w:id="15406" w:name="_ETM_Q29_597240"/>
      <w:bookmarkStart w:id="15407" w:name="_ETM_Q29_597599"/>
      <w:bookmarkStart w:id="15408" w:name="_ETM_Q29_597839"/>
      <w:bookmarkStart w:id="15409" w:name="_ETM_Q29_597959"/>
      <w:bookmarkStart w:id="15410" w:name="_ETM_Q29_598259"/>
      <w:bookmarkStart w:id="15411" w:name="_ETM_Q29_598959"/>
      <w:bookmarkStart w:id="15412" w:name="_ETM_Q29_600560"/>
      <w:bookmarkStart w:id="15413" w:name="_ETM_Q29_601569"/>
      <w:bookmarkStart w:id="15414" w:name="_ETM_Q29_601990"/>
      <w:bookmarkStart w:id="15415" w:name="_ETM_Q29_604070"/>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r>
        <w:rPr>
          <w:rtl/>
        </w:rPr>
        <w:t xml:space="preserve">אני </w:t>
      </w:r>
      <w:bookmarkStart w:id="15416" w:name="_ETM_Q29_604279"/>
      <w:bookmarkEnd w:id="15416"/>
      <w:r>
        <w:rPr>
          <w:rtl/>
        </w:rPr>
        <w:t xml:space="preserve">אגיד </w:t>
      </w:r>
      <w:bookmarkStart w:id="15417" w:name="_ETM_Q29_604490"/>
      <w:bookmarkEnd w:id="15417"/>
      <w:r>
        <w:rPr>
          <w:rFonts w:hint="cs"/>
          <w:rtl/>
        </w:rPr>
        <w:t xml:space="preserve">לך, אבל אם </w:t>
      </w:r>
      <w:bookmarkStart w:id="15418" w:name="_ETM_Q29_604880"/>
      <w:bookmarkEnd w:id="15418"/>
      <w:r>
        <w:rPr>
          <w:rtl/>
        </w:rPr>
        <w:t xml:space="preserve">התחלנו </w:t>
      </w:r>
      <w:bookmarkStart w:id="15419" w:name="_ETM_Q29_605329"/>
      <w:bookmarkEnd w:id="15419"/>
      <w:r>
        <w:rPr>
          <w:rtl/>
        </w:rPr>
        <w:t xml:space="preserve">במה </w:t>
      </w:r>
      <w:bookmarkStart w:id="15420" w:name="_ETM_Q29_605600"/>
      <w:bookmarkEnd w:id="15420"/>
      <w:r>
        <w:rPr>
          <w:rtl/>
        </w:rPr>
        <w:t xml:space="preserve">שקורה </w:t>
      </w:r>
      <w:bookmarkStart w:id="15421" w:name="_ETM_Q29_605960"/>
      <w:bookmarkEnd w:id="15421"/>
      <w:r>
        <w:rPr>
          <w:rtl/>
        </w:rPr>
        <w:t>ש</w:t>
      </w:r>
      <w:r>
        <w:rPr>
          <w:rFonts w:hint="cs"/>
          <w:rtl/>
        </w:rPr>
        <w:t>ם,</w:t>
      </w:r>
      <w:r>
        <w:rPr>
          <w:rtl/>
        </w:rPr>
        <w:t xml:space="preserve"> </w:t>
      </w:r>
      <w:bookmarkStart w:id="15422" w:name="_ETM_Q29_607859"/>
      <w:bookmarkEnd w:id="15422"/>
      <w:r>
        <w:rPr>
          <w:rtl/>
        </w:rPr>
        <w:t xml:space="preserve">אז </w:t>
      </w:r>
      <w:bookmarkStart w:id="15423" w:name="_ETM_Q29_608159"/>
      <w:bookmarkEnd w:id="15423"/>
      <w:r>
        <w:rPr>
          <w:rtl/>
        </w:rPr>
        <w:t xml:space="preserve">אני </w:t>
      </w:r>
      <w:bookmarkStart w:id="15424" w:name="_ETM_Q29_608310"/>
      <w:bookmarkEnd w:id="15424"/>
      <w:r>
        <w:rPr>
          <w:rtl/>
        </w:rPr>
        <w:t xml:space="preserve">רוצה </w:t>
      </w:r>
      <w:bookmarkStart w:id="15425" w:name="_ETM_Q29_609420"/>
      <w:bookmarkEnd w:id="15425"/>
      <w:r>
        <w:rPr>
          <w:rtl/>
        </w:rPr>
        <w:t xml:space="preserve">לדבר </w:t>
      </w:r>
      <w:bookmarkStart w:id="15426" w:name="_ETM_Q29_609900"/>
      <w:bookmarkEnd w:id="15426"/>
      <w:r>
        <w:rPr>
          <w:rtl/>
        </w:rPr>
        <w:t xml:space="preserve">על </w:t>
      </w:r>
      <w:bookmarkStart w:id="15427" w:name="_ETM_Q29_610019"/>
      <w:bookmarkEnd w:id="15427"/>
      <w:r>
        <w:rPr>
          <w:rtl/>
        </w:rPr>
        <w:t xml:space="preserve">מה </w:t>
      </w:r>
      <w:bookmarkStart w:id="15428" w:name="_ETM_Q29_610140"/>
      <w:bookmarkEnd w:id="15428"/>
      <w:r>
        <w:rPr>
          <w:rtl/>
        </w:rPr>
        <w:t xml:space="preserve">שקורה </w:t>
      </w:r>
      <w:bookmarkStart w:id="15429" w:name="_ETM_Q29_610470"/>
      <w:bookmarkEnd w:id="15429"/>
      <w:r>
        <w:rPr>
          <w:rtl/>
        </w:rPr>
        <w:t xml:space="preserve">שם </w:t>
      </w:r>
      <w:bookmarkStart w:id="15430" w:name="_ETM_Q29_610650"/>
      <w:bookmarkEnd w:id="15430"/>
      <w:r>
        <w:rPr>
          <w:rtl/>
        </w:rPr>
        <w:t xml:space="preserve">ואז </w:t>
      </w:r>
      <w:bookmarkStart w:id="15431" w:name="_ETM_Q29_610860"/>
      <w:bookmarkEnd w:id="15431"/>
      <w:r>
        <w:rPr>
          <w:rFonts w:hint="cs"/>
          <w:rtl/>
        </w:rPr>
        <w:t>ל</w:t>
      </w:r>
      <w:r>
        <w:rPr>
          <w:rtl/>
        </w:rPr>
        <w:t>עבור</w:t>
      </w:r>
      <w:r>
        <w:rPr>
          <w:rFonts w:hint="cs"/>
          <w:rtl/>
        </w:rPr>
        <w:t xml:space="preserve"> </w:t>
      </w:r>
      <w:r w:rsidR="00C33473">
        <w:rPr>
          <w:rFonts w:hint="cs"/>
          <w:rtl/>
        </w:rPr>
        <w:t>– –</w:t>
      </w:r>
      <w:r>
        <w:rPr>
          <w:rFonts w:hint="cs"/>
          <w:rtl/>
        </w:rPr>
        <w:t xml:space="preserve"> </w:t>
      </w:r>
    </w:p>
    <w:p w:rsidR="009B2849" w:rsidRDefault="009B2849" w:rsidP="00590368">
      <w:pPr>
        <w:rPr>
          <w:rtl/>
        </w:rPr>
      </w:pPr>
      <w:bookmarkStart w:id="15432" w:name="_ETM_Q29_610920"/>
      <w:bookmarkStart w:id="15433" w:name="_ETM_Q29_611024"/>
      <w:bookmarkEnd w:id="15432"/>
      <w:bookmarkEnd w:id="15433"/>
    </w:p>
    <w:p w:rsidR="009B2849" w:rsidRDefault="009B2849" w:rsidP="00590368">
      <w:pPr>
        <w:pStyle w:val="af6"/>
        <w:keepNext/>
        <w:rPr>
          <w:rtl/>
        </w:rPr>
      </w:pPr>
      <w:r w:rsidRPr="00F24298">
        <w:rPr>
          <w:rStyle w:val="TagStyle"/>
          <w:rtl/>
        </w:rPr>
        <w:t xml:space="preserve"> &lt;&lt; יור &gt;&gt; </w:t>
      </w:r>
      <w:r>
        <w:rPr>
          <w:rtl/>
        </w:rPr>
        <w:t>היו"ר ארז מלול:</w:t>
      </w:r>
      <w:r w:rsidRPr="00F24298">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r>
        <w:rPr>
          <w:rFonts w:hint="cs"/>
          <w:rtl/>
        </w:rPr>
        <w:t>להצעת החוק.</w:t>
      </w:r>
      <w:bookmarkStart w:id="15434" w:name="_ETM_Q29_614634"/>
      <w:bookmarkEnd w:id="15434"/>
    </w:p>
    <w:p w:rsidR="009B2849" w:rsidRDefault="009B2849" w:rsidP="00590368">
      <w:pPr>
        <w:rPr>
          <w:rtl/>
        </w:rPr>
      </w:pPr>
      <w:bookmarkStart w:id="15435" w:name="_ETM_Q29_614709"/>
      <w:bookmarkEnd w:id="15435"/>
    </w:p>
    <w:p w:rsidR="009B2849" w:rsidRDefault="009B2849" w:rsidP="00590368">
      <w:pPr>
        <w:pStyle w:val="-"/>
        <w:keepNext/>
        <w:rPr>
          <w:rtl/>
        </w:rPr>
      </w:pPr>
      <w:bookmarkStart w:id="15436" w:name="ET_speakercontinue_5109_49"/>
      <w:r w:rsidRPr="00F24298">
        <w:rPr>
          <w:rStyle w:val="TagStyle"/>
          <w:rtl/>
        </w:rPr>
        <w:t xml:space="preserve"> &lt;&lt; דובר_המשך &gt;&gt; </w:t>
      </w:r>
      <w:r>
        <w:rPr>
          <w:rtl/>
        </w:rPr>
        <w:t>אלעזר שטרן (יש עתיד):</w:t>
      </w:r>
      <w:r w:rsidRPr="00F24298">
        <w:rPr>
          <w:rStyle w:val="TagStyle"/>
          <w:rtl/>
        </w:rPr>
        <w:t xml:space="preserve"> &lt;&lt; דובר_המשך &gt;&gt;</w:t>
      </w:r>
      <w:r>
        <w:rPr>
          <w:rtl/>
        </w:rPr>
        <w:t xml:space="preserve">   </w:t>
      </w:r>
      <w:bookmarkEnd w:id="15436"/>
    </w:p>
    <w:p w:rsidR="009B2849" w:rsidRDefault="009B2849" w:rsidP="00721EEF">
      <w:pPr>
        <w:rPr>
          <w:rtl/>
        </w:rPr>
      </w:pPr>
    </w:p>
    <w:p w:rsidR="009B2849" w:rsidRDefault="00C33473" w:rsidP="00590368">
      <w:pPr>
        <w:rPr>
          <w:rtl/>
        </w:rPr>
      </w:pPr>
      <w:bookmarkStart w:id="15437" w:name="_ETM_Q29_611144"/>
      <w:bookmarkStart w:id="15438" w:name="_ETM_Q29_611258"/>
      <w:bookmarkStart w:id="15439" w:name="_ETM_Q29_611880"/>
      <w:bookmarkStart w:id="15440" w:name="_ETM_Q29_613750"/>
      <w:bookmarkEnd w:id="15437"/>
      <w:bookmarkEnd w:id="15438"/>
      <w:bookmarkEnd w:id="15439"/>
      <w:bookmarkEnd w:id="15440"/>
      <w:r>
        <w:rPr>
          <w:rFonts w:hint="cs"/>
          <w:rtl/>
        </w:rPr>
        <w:t>– –</w:t>
      </w:r>
      <w:r w:rsidR="009B2849">
        <w:rPr>
          <w:rFonts w:hint="cs"/>
          <w:rtl/>
        </w:rPr>
        <w:t xml:space="preserve"> </w:t>
      </w:r>
      <w:r w:rsidR="009B2849">
        <w:rPr>
          <w:rtl/>
        </w:rPr>
        <w:t xml:space="preserve">מאיגרא </w:t>
      </w:r>
      <w:bookmarkStart w:id="15441" w:name="_ETM_Q29_614230"/>
      <w:bookmarkEnd w:id="15441"/>
      <w:proofErr w:type="spellStart"/>
      <w:r w:rsidR="009B2849">
        <w:rPr>
          <w:rtl/>
        </w:rPr>
        <w:t>רמא</w:t>
      </w:r>
      <w:proofErr w:type="spellEnd"/>
      <w:r w:rsidR="009B2849">
        <w:rPr>
          <w:rtl/>
        </w:rPr>
        <w:t xml:space="preserve"> </w:t>
      </w:r>
      <w:bookmarkStart w:id="15442" w:name="_ETM_Q29_614920"/>
      <w:bookmarkEnd w:id="15442"/>
      <w:proofErr w:type="spellStart"/>
      <w:r w:rsidR="009B2849">
        <w:rPr>
          <w:rFonts w:hint="cs"/>
          <w:rtl/>
        </w:rPr>
        <w:t>לבירא</w:t>
      </w:r>
      <w:proofErr w:type="spellEnd"/>
      <w:r w:rsidR="009B2849">
        <w:rPr>
          <w:rFonts w:hint="cs"/>
          <w:rtl/>
        </w:rPr>
        <w:t xml:space="preserve"> </w:t>
      </w:r>
      <w:bookmarkStart w:id="15443" w:name="_ETM_Q29_615567"/>
      <w:bookmarkEnd w:id="15443"/>
      <w:proofErr w:type="spellStart"/>
      <w:r w:rsidR="009B2849">
        <w:rPr>
          <w:rtl/>
        </w:rPr>
        <w:t>עמיקתא</w:t>
      </w:r>
      <w:proofErr w:type="spellEnd"/>
      <w:r w:rsidR="009B2849">
        <w:rPr>
          <w:rFonts w:hint="cs"/>
          <w:rtl/>
        </w:rPr>
        <w:t>.</w:t>
      </w:r>
    </w:p>
    <w:p w:rsidR="009B2849" w:rsidRDefault="009B2849" w:rsidP="00590368">
      <w:pPr>
        <w:rPr>
          <w:rtl/>
        </w:rPr>
      </w:pPr>
      <w:bookmarkStart w:id="15444" w:name="_ETM_Q29_613582"/>
      <w:bookmarkStart w:id="15445" w:name="_ETM_Q29_613702"/>
      <w:bookmarkEnd w:id="15444"/>
      <w:bookmarkEnd w:id="15445"/>
    </w:p>
    <w:p w:rsidR="009B2849" w:rsidRDefault="009B2849" w:rsidP="00590368">
      <w:pPr>
        <w:pStyle w:val="af6"/>
        <w:keepNext/>
        <w:rPr>
          <w:rtl/>
        </w:rPr>
      </w:pPr>
      <w:bookmarkStart w:id="15446" w:name="ET_yor_6595_50"/>
      <w:r w:rsidRPr="00F24298">
        <w:rPr>
          <w:rStyle w:val="TagStyle"/>
          <w:rtl/>
        </w:rPr>
        <w:t xml:space="preserve"> &lt;&lt; יור &gt;&gt; </w:t>
      </w:r>
      <w:r>
        <w:rPr>
          <w:rtl/>
        </w:rPr>
        <w:t>היו"ר ארז מלול:</w:t>
      </w:r>
      <w:r w:rsidRPr="00F24298">
        <w:rPr>
          <w:rStyle w:val="TagStyle"/>
          <w:rtl/>
        </w:rPr>
        <w:t xml:space="preserve"> &lt;&lt; יור &gt;&gt;</w:t>
      </w:r>
      <w:r>
        <w:rPr>
          <w:rtl/>
        </w:rPr>
        <w:t xml:space="preserve">   </w:t>
      </w:r>
      <w:bookmarkEnd w:id="15446"/>
    </w:p>
    <w:p w:rsidR="009B2849" w:rsidRDefault="009B2849" w:rsidP="00721EEF">
      <w:pPr>
        <w:rPr>
          <w:rtl/>
        </w:rPr>
      </w:pPr>
    </w:p>
    <w:p w:rsidR="009B2849" w:rsidRDefault="009B2849" w:rsidP="00590368">
      <w:pPr>
        <w:rPr>
          <w:rtl/>
        </w:rPr>
      </w:pPr>
      <w:bookmarkStart w:id="15447" w:name="_ETM_Q29_615752"/>
      <w:bookmarkEnd w:id="15447"/>
      <w:r>
        <w:rPr>
          <w:rFonts w:hint="cs"/>
          <w:rtl/>
        </w:rPr>
        <w:t>לא, חס וחלילה.</w:t>
      </w:r>
    </w:p>
    <w:p w:rsidR="009B2849" w:rsidRDefault="009B2849" w:rsidP="00590368">
      <w:pPr>
        <w:rPr>
          <w:rtl/>
        </w:rPr>
      </w:pPr>
      <w:bookmarkStart w:id="15448" w:name="_ETM_Q29_614153"/>
      <w:bookmarkStart w:id="15449" w:name="_ETM_Q29_614229"/>
      <w:bookmarkEnd w:id="15448"/>
      <w:bookmarkEnd w:id="15449"/>
    </w:p>
    <w:p w:rsidR="009B2849" w:rsidRDefault="009B2849" w:rsidP="00590368">
      <w:pPr>
        <w:pStyle w:val="-"/>
        <w:keepNext/>
        <w:rPr>
          <w:rtl/>
        </w:rPr>
      </w:pPr>
      <w:bookmarkStart w:id="15450" w:name="ET_speakercontinue_5109_51"/>
      <w:r w:rsidRPr="00F24298">
        <w:rPr>
          <w:rStyle w:val="TagStyle"/>
          <w:rtl/>
        </w:rPr>
        <w:t xml:space="preserve"> &lt;&lt; דובר_המשך &gt;&gt; </w:t>
      </w:r>
      <w:r>
        <w:rPr>
          <w:rtl/>
        </w:rPr>
        <w:t>אלעזר שטרן (יש עתיד):</w:t>
      </w:r>
      <w:r w:rsidRPr="00F24298">
        <w:rPr>
          <w:rStyle w:val="TagStyle"/>
          <w:rtl/>
        </w:rPr>
        <w:t xml:space="preserve"> &lt;&lt; דובר_המשך &gt;&gt;</w:t>
      </w:r>
      <w:r>
        <w:rPr>
          <w:rtl/>
        </w:rPr>
        <w:t xml:space="preserve">   </w:t>
      </w:r>
      <w:bookmarkEnd w:id="15450"/>
    </w:p>
    <w:p w:rsidR="009B2849" w:rsidRDefault="009B2849" w:rsidP="00721EEF">
      <w:pPr>
        <w:rPr>
          <w:rtl/>
        </w:rPr>
      </w:pPr>
    </w:p>
    <w:p w:rsidR="009B2849" w:rsidRDefault="009B2849" w:rsidP="00590368">
      <w:pPr>
        <w:rPr>
          <w:rtl/>
        </w:rPr>
      </w:pPr>
      <w:bookmarkStart w:id="15451" w:name="_ETM_Q29_615101"/>
      <w:bookmarkStart w:id="15452" w:name="_ETM_Q29_613741"/>
      <w:bookmarkStart w:id="15453" w:name="_ETM_Q29_613825"/>
      <w:bookmarkStart w:id="15454" w:name="_ETM_Q29_617010"/>
      <w:bookmarkStart w:id="15455" w:name="_ETM_Q29_617610"/>
      <w:bookmarkEnd w:id="15451"/>
      <w:bookmarkEnd w:id="15452"/>
      <w:bookmarkEnd w:id="15453"/>
      <w:bookmarkEnd w:id="15454"/>
      <w:bookmarkEnd w:id="15455"/>
      <w:r>
        <w:rPr>
          <w:rFonts w:hint="cs"/>
          <w:rtl/>
        </w:rPr>
        <w:t xml:space="preserve">משחרור </w:t>
      </w:r>
      <w:r>
        <w:rPr>
          <w:rtl/>
        </w:rPr>
        <w:t xml:space="preserve">חטופים </w:t>
      </w:r>
      <w:bookmarkStart w:id="15456" w:name="_ETM_Q29_618300"/>
      <w:bookmarkEnd w:id="15456"/>
      <w:r>
        <w:rPr>
          <w:rtl/>
        </w:rPr>
        <w:t xml:space="preserve">למינוי </w:t>
      </w:r>
      <w:bookmarkStart w:id="15457" w:name="_ETM_Q29_619260"/>
      <w:bookmarkEnd w:id="15457"/>
      <w:r>
        <w:rPr>
          <w:rtl/>
        </w:rPr>
        <w:t>רבנים</w:t>
      </w:r>
      <w:r>
        <w:rPr>
          <w:rFonts w:hint="cs"/>
          <w:rtl/>
        </w:rPr>
        <w:t>.</w:t>
      </w:r>
    </w:p>
    <w:p w:rsidR="009B2849" w:rsidRDefault="009B2849" w:rsidP="00590368">
      <w:pPr>
        <w:rPr>
          <w:rtl/>
        </w:rPr>
      </w:pPr>
    </w:p>
    <w:p w:rsidR="009B2849" w:rsidRDefault="009B2849" w:rsidP="00590368">
      <w:pPr>
        <w:pStyle w:val="af6"/>
        <w:keepNext/>
        <w:rPr>
          <w:rtl/>
        </w:rPr>
      </w:pPr>
      <w:r w:rsidRPr="00F24298">
        <w:rPr>
          <w:rStyle w:val="TagStyle"/>
          <w:rtl/>
        </w:rPr>
        <w:t xml:space="preserve"> &lt;&lt; יור &gt;&gt; </w:t>
      </w:r>
      <w:r>
        <w:rPr>
          <w:rtl/>
        </w:rPr>
        <w:t>היו"ר ארז מלול:</w:t>
      </w:r>
      <w:r w:rsidRPr="00F24298">
        <w:rPr>
          <w:rStyle w:val="TagStyle"/>
          <w:rtl/>
        </w:rPr>
        <w:t xml:space="preserve"> &lt;&lt; יור &gt;&gt;</w:t>
      </w:r>
      <w:r>
        <w:rPr>
          <w:rtl/>
        </w:rPr>
        <w:t xml:space="preserve">   </w:t>
      </w:r>
    </w:p>
    <w:p w:rsidR="009B2849" w:rsidRDefault="009B2849" w:rsidP="00721EEF">
      <w:pPr>
        <w:rPr>
          <w:rtl/>
        </w:rPr>
      </w:pPr>
    </w:p>
    <w:p w:rsidR="009B2849" w:rsidRDefault="009B2849" w:rsidP="00590368">
      <w:pPr>
        <w:rPr>
          <w:rtl/>
        </w:rPr>
      </w:pPr>
      <w:bookmarkStart w:id="15458" w:name="_ETM_Q29_621140"/>
      <w:bookmarkEnd w:id="15458"/>
      <w:r>
        <w:rPr>
          <w:rtl/>
        </w:rPr>
        <w:t>ובלניות</w:t>
      </w:r>
      <w:r>
        <w:rPr>
          <w:rFonts w:hint="cs"/>
          <w:rtl/>
        </w:rPr>
        <w:t xml:space="preserve"> </w:t>
      </w:r>
      <w:bookmarkStart w:id="15459" w:name="_ETM_Q29_621950"/>
      <w:bookmarkEnd w:id="15459"/>
      <w:proofErr w:type="spellStart"/>
      <w:r>
        <w:rPr>
          <w:rFonts w:hint="cs"/>
          <w:rtl/>
        </w:rPr>
        <w:t>וקייסים</w:t>
      </w:r>
      <w:proofErr w:type="spellEnd"/>
      <w:r>
        <w:rPr>
          <w:rFonts w:hint="cs"/>
          <w:rtl/>
        </w:rPr>
        <w:t>.</w:t>
      </w:r>
    </w:p>
    <w:p w:rsidR="009B2849" w:rsidRDefault="009B2849" w:rsidP="00590368">
      <w:pPr>
        <w:rPr>
          <w:rtl/>
        </w:rPr>
      </w:pPr>
      <w:bookmarkStart w:id="15460" w:name="_ETM_Q29_618756"/>
      <w:bookmarkEnd w:id="15460"/>
    </w:p>
    <w:p w:rsidR="009B2849" w:rsidRDefault="009B2849" w:rsidP="00590368">
      <w:pPr>
        <w:pStyle w:val="-"/>
        <w:keepNext/>
        <w:rPr>
          <w:rtl/>
        </w:rPr>
      </w:pPr>
      <w:bookmarkStart w:id="15461" w:name="ET_speakercontinue_5109_53"/>
      <w:r w:rsidRPr="00F24298">
        <w:rPr>
          <w:rStyle w:val="TagStyle"/>
          <w:rtl/>
        </w:rPr>
        <w:t xml:space="preserve"> &lt;&lt; דובר_המשך &gt;&gt; </w:t>
      </w:r>
      <w:r>
        <w:rPr>
          <w:rtl/>
        </w:rPr>
        <w:t>אלעזר שטרן (יש עתיד):</w:t>
      </w:r>
      <w:r w:rsidRPr="00F24298">
        <w:rPr>
          <w:rStyle w:val="TagStyle"/>
          <w:rtl/>
        </w:rPr>
        <w:t xml:space="preserve"> &lt;&lt; דובר_המשך &gt;&gt;</w:t>
      </w:r>
      <w:r>
        <w:rPr>
          <w:rtl/>
        </w:rPr>
        <w:t xml:space="preserve">   </w:t>
      </w:r>
      <w:bookmarkEnd w:id="15461"/>
    </w:p>
    <w:p w:rsidR="009B2849" w:rsidRDefault="009B2849" w:rsidP="00721EEF">
      <w:pPr>
        <w:rPr>
          <w:rtl/>
        </w:rPr>
      </w:pPr>
    </w:p>
    <w:p w:rsidR="009B2849" w:rsidRDefault="009B2849" w:rsidP="00590368">
      <w:pPr>
        <w:rPr>
          <w:rtl/>
        </w:rPr>
      </w:pPr>
      <w:bookmarkStart w:id="15462" w:name="_ETM_Q29_622630"/>
      <w:bookmarkStart w:id="15463" w:name="_ETM_Q29_623347"/>
      <w:bookmarkStart w:id="15464" w:name="_ETM_Q29_623415"/>
      <w:bookmarkStart w:id="15465" w:name="_ETM_Q29_618834"/>
      <w:bookmarkStart w:id="15466" w:name="_ETM_Q29_618924"/>
      <w:bookmarkStart w:id="15467" w:name="_ETM_Q29_622430"/>
      <w:bookmarkEnd w:id="15462"/>
      <w:bookmarkEnd w:id="15463"/>
      <w:bookmarkEnd w:id="15464"/>
      <w:bookmarkEnd w:id="15465"/>
      <w:bookmarkEnd w:id="15466"/>
      <w:bookmarkEnd w:id="15467"/>
      <w:r>
        <w:rPr>
          <w:rFonts w:hint="cs"/>
          <w:rtl/>
        </w:rPr>
        <w:t xml:space="preserve">ובלניות. </w:t>
      </w:r>
    </w:p>
    <w:p w:rsidR="009B2849" w:rsidRDefault="009B2849" w:rsidP="00590368">
      <w:pPr>
        <w:rPr>
          <w:rtl/>
        </w:rPr>
      </w:pPr>
      <w:bookmarkStart w:id="15468" w:name="_ETM_Q29_621537"/>
      <w:bookmarkStart w:id="15469" w:name="_ETM_Q29_621599"/>
      <w:bookmarkEnd w:id="15468"/>
      <w:bookmarkEnd w:id="15469"/>
    </w:p>
    <w:p w:rsidR="009B2849" w:rsidRDefault="009B2849" w:rsidP="00590368">
      <w:pPr>
        <w:pStyle w:val="af6"/>
        <w:keepNext/>
        <w:rPr>
          <w:rtl/>
        </w:rPr>
      </w:pPr>
      <w:bookmarkStart w:id="15470" w:name="ET_yor_6595_54"/>
      <w:r w:rsidRPr="00F24298">
        <w:rPr>
          <w:rStyle w:val="TagStyle"/>
          <w:rtl/>
        </w:rPr>
        <w:t xml:space="preserve"> &lt;&lt; יור &gt;&gt; </w:t>
      </w:r>
      <w:r>
        <w:rPr>
          <w:rtl/>
        </w:rPr>
        <w:t>היו"ר ארז מלול:</w:t>
      </w:r>
      <w:r w:rsidRPr="00F24298">
        <w:rPr>
          <w:rStyle w:val="TagStyle"/>
          <w:rtl/>
        </w:rPr>
        <w:t xml:space="preserve"> &lt;&lt; יור &gt;&gt;</w:t>
      </w:r>
      <w:r>
        <w:rPr>
          <w:rtl/>
        </w:rPr>
        <w:t xml:space="preserve">   </w:t>
      </w:r>
      <w:bookmarkEnd w:id="15470"/>
    </w:p>
    <w:p w:rsidR="009B2849" w:rsidRDefault="009B2849" w:rsidP="00721EEF">
      <w:pPr>
        <w:rPr>
          <w:rtl/>
        </w:rPr>
      </w:pPr>
    </w:p>
    <w:p w:rsidR="009B2849" w:rsidRDefault="009B2849" w:rsidP="00590368">
      <w:pPr>
        <w:rPr>
          <w:rtl/>
        </w:rPr>
      </w:pPr>
      <w:bookmarkStart w:id="15471" w:name="_ETM_Q29_623205"/>
      <w:bookmarkEnd w:id="15471"/>
      <w:proofErr w:type="spellStart"/>
      <w:r>
        <w:rPr>
          <w:rFonts w:hint="cs"/>
          <w:rtl/>
        </w:rPr>
        <w:t>וקייסים</w:t>
      </w:r>
      <w:proofErr w:type="spellEnd"/>
      <w:r>
        <w:rPr>
          <w:rFonts w:hint="cs"/>
          <w:rtl/>
        </w:rPr>
        <w:t xml:space="preserve">. </w:t>
      </w:r>
    </w:p>
    <w:p w:rsidR="009B2849" w:rsidRDefault="009B2849" w:rsidP="00590368">
      <w:pPr>
        <w:rPr>
          <w:rtl/>
        </w:rPr>
      </w:pPr>
      <w:bookmarkStart w:id="15472" w:name="_ETM_Q29_624992"/>
      <w:bookmarkStart w:id="15473" w:name="_ETM_Q29_625058"/>
      <w:bookmarkEnd w:id="15472"/>
      <w:bookmarkEnd w:id="15473"/>
    </w:p>
    <w:p w:rsidR="009B2849" w:rsidRDefault="009B2849" w:rsidP="00590368">
      <w:pPr>
        <w:pStyle w:val="-"/>
        <w:keepNext/>
        <w:rPr>
          <w:rtl/>
        </w:rPr>
      </w:pPr>
      <w:bookmarkStart w:id="15474" w:name="ET_speakercontinue_5109_55"/>
      <w:r w:rsidRPr="00F24298">
        <w:rPr>
          <w:rStyle w:val="TagStyle"/>
          <w:rtl/>
        </w:rPr>
        <w:t xml:space="preserve"> &lt;&lt; דובר_המשך &gt;&gt; </w:t>
      </w:r>
      <w:r>
        <w:rPr>
          <w:rtl/>
        </w:rPr>
        <w:t>אלעזר שטרן (יש עתיד):</w:t>
      </w:r>
      <w:r w:rsidRPr="00F24298">
        <w:rPr>
          <w:rStyle w:val="TagStyle"/>
          <w:rtl/>
        </w:rPr>
        <w:t xml:space="preserve"> &lt;&lt; דובר_המשך &gt;&gt;</w:t>
      </w:r>
      <w:r>
        <w:rPr>
          <w:rtl/>
        </w:rPr>
        <w:t xml:space="preserve">   </w:t>
      </w:r>
      <w:bookmarkEnd w:id="15474"/>
    </w:p>
    <w:p w:rsidR="009B2849" w:rsidRDefault="009B2849" w:rsidP="00721EEF">
      <w:pPr>
        <w:rPr>
          <w:rtl/>
        </w:rPr>
      </w:pPr>
    </w:p>
    <w:p w:rsidR="009B2849" w:rsidRDefault="009B2849" w:rsidP="00B1346B">
      <w:pPr>
        <w:rPr>
          <w:rtl/>
        </w:rPr>
      </w:pPr>
      <w:bookmarkStart w:id="15475" w:name="_ETM_Q29_625939"/>
      <w:bookmarkStart w:id="15476" w:name="_ETM_Q29_621680"/>
      <w:bookmarkStart w:id="15477" w:name="_ETM_Q29_621749"/>
      <w:bookmarkStart w:id="15478" w:name="_ETM_Q29_622790"/>
      <w:bookmarkStart w:id="15479" w:name="_ETM_Q29_625380"/>
      <w:bookmarkEnd w:id="15475"/>
      <w:bookmarkEnd w:id="15476"/>
      <w:bookmarkEnd w:id="15477"/>
      <w:bookmarkEnd w:id="15478"/>
      <w:bookmarkEnd w:id="15479"/>
      <w:r>
        <w:rPr>
          <w:rtl/>
        </w:rPr>
        <w:t>תשמע</w:t>
      </w:r>
      <w:r>
        <w:rPr>
          <w:rFonts w:hint="cs"/>
          <w:rtl/>
        </w:rPr>
        <w:t>,</w:t>
      </w:r>
      <w:r>
        <w:rPr>
          <w:rtl/>
        </w:rPr>
        <w:t xml:space="preserve"> </w:t>
      </w:r>
      <w:bookmarkStart w:id="15480" w:name="_ETM_Q29_627129"/>
      <w:bookmarkEnd w:id="15480"/>
      <w:r>
        <w:rPr>
          <w:rtl/>
        </w:rPr>
        <w:t xml:space="preserve">אדוני </w:t>
      </w:r>
      <w:bookmarkStart w:id="15481" w:name="_ETM_Q29_627489"/>
      <w:bookmarkEnd w:id="15481"/>
      <w:r>
        <w:rPr>
          <w:rtl/>
        </w:rPr>
        <w:t xml:space="preserve">היושב </w:t>
      </w:r>
      <w:bookmarkStart w:id="15482" w:name="_ETM_Q29_627819"/>
      <w:bookmarkEnd w:id="15482"/>
      <w:r>
        <w:rPr>
          <w:rtl/>
        </w:rPr>
        <w:t>בראש</w:t>
      </w:r>
      <w:r>
        <w:rPr>
          <w:rFonts w:hint="cs"/>
          <w:rtl/>
        </w:rPr>
        <w:t>,</w:t>
      </w:r>
      <w:r>
        <w:rPr>
          <w:rtl/>
        </w:rPr>
        <w:t xml:space="preserve"> </w:t>
      </w:r>
      <w:bookmarkStart w:id="15483" w:name="_ETM_Q29_631390"/>
      <w:bookmarkEnd w:id="15483"/>
      <w:r>
        <w:rPr>
          <w:rtl/>
        </w:rPr>
        <w:t xml:space="preserve">אני </w:t>
      </w:r>
      <w:bookmarkStart w:id="15484" w:name="_ETM_Q29_631629"/>
      <w:bookmarkEnd w:id="15484"/>
      <w:r>
        <w:rPr>
          <w:rtl/>
        </w:rPr>
        <w:t xml:space="preserve">לא </w:t>
      </w:r>
      <w:bookmarkStart w:id="15485" w:name="_ETM_Q29_631750"/>
      <w:bookmarkEnd w:id="15485"/>
      <w:r>
        <w:rPr>
          <w:rtl/>
        </w:rPr>
        <w:t xml:space="preserve">מכיר </w:t>
      </w:r>
      <w:bookmarkStart w:id="15486" w:name="_ETM_Q29_632829"/>
      <w:bookmarkEnd w:id="15486"/>
      <w:r>
        <w:rPr>
          <w:rtl/>
        </w:rPr>
        <w:t xml:space="preserve">דילמה </w:t>
      </w:r>
      <w:bookmarkStart w:id="15487" w:name="_ETM_Q29_633400"/>
      <w:bookmarkEnd w:id="15487"/>
      <w:r>
        <w:rPr>
          <w:rtl/>
        </w:rPr>
        <w:t xml:space="preserve">מנהיגותית </w:t>
      </w:r>
      <w:bookmarkStart w:id="15488" w:name="_ETM_Q29_635219"/>
      <w:bookmarkEnd w:id="15488"/>
      <w:r>
        <w:rPr>
          <w:rtl/>
        </w:rPr>
        <w:t xml:space="preserve">שאין </w:t>
      </w:r>
      <w:bookmarkStart w:id="15489" w:name="_ETM_Q29_635639"/>
      <w:bookmarkEnd w:id="15489"/>
      <w:r>
        <w:rPr>
          <w:rtl/>
        </w:rPr>
        <w:t>בה</w:t>
      </w:r>
      <w:r>
        <w:rPr>
          <w:rFonts w:hint="cs"/>
          <w:rtl/>
        </w:rPr>
        <w:t xml:space="preserve"> ה</w:t>
      </w:r>
      <w:r>
        <w:rPr>
          <w:rtl/>
        </w:rPr>
        <w:t xml:space="preserve">תנגשות </w:t>
      </w:r>
      <w:bookmarkStart w:id="15490" w:name="_ETM_Q29_637690"/>
      <w:bookmarkEnd w:id="15490"/>
      <w:r>
        <w:rPr>
          <w:rtl/>
        </w:rPr>
        <w:t xml:space="preserve">של </w:t>
      </w:r>
      <w:bookmarkStart w:id="15491" w:name="_ETM_Q29_637870"/>
      <w:bookmarkEnd w:id="15491"/>
      <w:r>
        <w:rPr>
          <w:rtl/>
        </w:rPr>
        <w:t>ערכים</w:t>
      </w:r>
      <w:r>
        <w:rPr>
          <w:rFonts w:hint="cs"/>
          <w:rtl/>
        </w:rPr>
        <w:t>,</w:t>
      </w:r>
      <w:r>
        <w:rPr>
          <w:rtl/>
        </w:rPr>
        <w:t xml:space="preserve"> </w:t>
      </w:r>
      <w:bookmarkStart w:id="15492" w:name="_ETM_Q29_641319"/>
      <w:bookmarkEnd w:id="15492"/>
      <w:r>
        <w:rPr>
          <w:rtl/>
        </w:rPr>
        <w:t xml:space="preserve">אבל </w:t>
      </w:r>
      <w:bookmarkStart w:id="15493" w:name="_ETM_Q29_641739"/>
      <w:bookmarkEnd w:id="15493"/>
      <w:r>
        <w:rPr>
          <w:rtl/>
        </w:rPr>
        <w:t xml:space="preserve">בשביל </w:t>
      </w:r>
      <w:bookmarkStart w:id="15494" w:name="_ETM_Q29_642069"/>
      <w:bookmarkEnd w:id="15494"/>
      <w:r>
        <w:rPr>
          <w:rtl/>
        </w:rPr>
        <w:t xml:space="preserve">זה </w:t>
      </w:r>
      <w:bookmarkStart w:id="15495" w:name="_ETM_Q29_642160"/>
      <w:bookmarkEnd w:id="15495"/>
      <w:r>
        <w:rPr>
          <w:rtl/>
        </w:rPr>
        <w:t xml:space="preserve">יש </w:t>
      </w:r>
      <w:bookmarkStart w:id="15496" w:name="_ETM_Q29_642310"/>
      <w:bookmarkEnd w:id="15496"/>
      <w:r>
        <w:rPr>
          <w:rtl/>
        </w:rPr>
        <w:t>מנהיגים</w:t>
      </w:r>
      <w:r>
        <w:rPr>
          <w:rFonts w:hint="cs"/>
          <w:rtl/>
        </w:rPr>
        <w:t>.</w:t>
      </w:r>
      <w:r>
        <w:rPr>
          <w:rtl/>
        </w:rPr>
        <w:t xml:space="preserve"> </w:t>
      </w:r>
      <w:bookmarkStart w:id="15497" w:name="_ETM_Q29_644620"/>
      <w:bookmarkEnd w:id="15497"/>
      <w:r>
        <w:rPr>
          <w:rtl/>
        </w:rPr>
        <w:t xml:space="preserve">אני </w:t>
      </w:r>
      <w:bookmarkStart w:id="15498" w:name="_ETM_Q29_644739"/>
      <w:bookmarkEnd w:id="15498"/>
      <w:r>
        <w:rPr>
          <w:rtl/>
        </w:rPr>
        <w:t xml:space="preserve">אומר </w:t>
      </w:r>
      <w:bookmarkStart w:id="15499" w:name="_ETM_Q29_644950"/>
      <w:bookmarkEnd w:id="15499"/>
      <w:r>
        <w:rPr>
          <w:rtl/>
        </w:rPr>
        <w:t xml:space="preserve">את </w:t>
      </w:r>
      <w:bookmarkStart w:id="15500" w:name="_ETM_Q29_645069"/>
      <w:bookmarkEnd w:id="15500"/>
      <w:r>
        <w:rPr>
          <w:rtl/>
        </w:rPr>
        <w:t xml:space="preserve">זה </w:t>
      </w:r>
      <w:bookmarkStart w:id="15501" w:name="_ETM_Q29_646670"/>
      <w:bookmarkEnd w:id="15501"/>
      <w:r>
        <w:rPr>
          <w:rtl/>
        </w:rPr>
        <w:t xml:space="preserve">כמי </w:t>
      </w:r>
      <w:bookmarkStart w:id="15502" w:name="_ETM_Q29_647030"/>
      <w:bookmarkEnd w:id="15502"/>
      <w:r>
        <w:rPr>
          <w:rtl/>
        </w:rPr>
        <w:t xml:space="preserve">שהיה </w:t>
      </w:r>
      <w:bookmarkStart w:id="15503" w:name="_ETM_Q29_649020"/>
      <w:bookmarkEnd w:id="15503"/>
      <w:r>
        <w:rPr>
          <w:rtl/>
        </w:rPr>
        <w:t xml:space="preserve">לו </w:t>
      </w:r>
      <w:bookmarkStart w:id="15504" w:name="_ETM_Q29_649860"/>
      <w:bookmarkEnd w:id="15504"/>
      <w:r>
        <w:rPr>
          <w:rtl/>
        </w:rPr>
        <w:t xml:space="preserve">חלק </w:t>
      </w:r>
      <w:bookmarkStart w:id="15505" w:name="_ETM_Q29_650840"/>
      <w:bookmarkEnd w:id="15505"/>
      <w:r>
        <w:rPr>
          <w:rtl/>
        </w:rPr>
        <w:t xml:space="preserve">ברוח </w:t>
      </w:r>
      <w:bookmarkStart w:id="15506" w:name="_ETM_Q29_651349"/>
      <w:bookmarkEnd w:id="15506"/>
      <w:r>
        <w:rPr>
          <w:rtl/>
        </w:rPr>
        <w:t xml:space="preserve">צה"ל </w:t>
      </w:r>
      <w:bookmarkStart w:id="15507" w:name="_ETM_Q29_652870"/>
      <w:bookmarkEnd w:id="15507"/>
      <w:r>
        <w:rPr>
          <w:rFonts w:hint="cs"/>
          <w:rtl/>
        </w:rPr>
        <w:t xml:space="preserve">– </w:t>
      </w:r>
      <w:r>
        <w:rPr>
          <w:rtl/>
        </w:rPr>
        <w:t>האמיתית</w:t>
      </w:r>
      <w:r>
        <w:rPr>
          <w:rFonts w:hint="cs"/>
          <w:rtl/>
        </w:rPr>
        <w:t>,</w:t>
      </w:r>
      <w:r>
        <w:rPr>
          <w:rtl/>
        </w:rPr>
        <w:t xml:space="preserve"> </w:t>
      </w:r>
      <w:bookmarkStart w:id="15508" w:name="_ETM_Q29_653560"/>
      <w:bookmarkEnd w:id="15508"/>
      <w:r>
        <w:rPr>
          <w:rtl/>
        </w:rPr>
        <w:t xml:space="preserve">לא </w:t>
      </w:r>
      <w:bookmarkStart w:id="15509" w:name="_ETM_Q29_654580"/>
      <w:bookmarkEnd w:id="15509"/>
      <w:r>
        <w:rPr>
          <w:rtl/>
        </w:rPr>
        <w:t>ז</w:t>
      </w:r>
      <w:r w:rsidR="00B1346B">
        <w:rPr>
          <w:rFonts w:hint="cs"/>
          <w:rtl/>
        </w:rPr>
        <w:t>ו</w:t>
      </w:r>
      <w:r>
        <w:rPr>
          <w:rtl/>
        </w:rPr>
        <w:t xml:space="preserve"> </w:t>
      </w:r>
      <w:bookmarkStart w:id="15510" w:name="_ETM_Q29_654819"/>
      <w:bookmarkEnd w:id="15510"/>
      <w:r>
        <w:rPr>
          <w:rtl/>
        </w:rPr>
        <w:t xml:space="preserve">שפה </w:t>
      </w:r>
      <w:bookmarkStart w:id="15511" w:name="_ETM_Q29_655300"/>
      <w:bookmarkEnd w:id="15511"/>
      <w:r>
        <w:rPr>
          <w:rFonts w:hint="cs"/>
          <w:rtl/>
        </w:rPr>
        <w:t xml:space="preserve">– </w:t>
      </w:r>
      <w:r>
        <w:rPr>
          <w:rtl/>
        </w:rPr>
        <w:t xml:space="preserve">יש </w:t>
      </w:r>
      <w:bookmarkStart w:id="15512" w:name="_ETM_Q29_655420"/>
      <w:bookmarkEnd w:id="15512"/>
      <w:r>
        <w:rPr>
          <w:rtl/>
        </w:rPr>
        <w:t xml:space="preserve">שרים </w:t>
      </w:r>
      <w:bookmarkStart w:id="15513" w:name="_ETM_Q29_655750"/>
      <w:bookmarkEnd w:id="15513"/>
      <w:r>
        <w:rPr>
          <w:rtl/>
        </w:rPr>
        <w:t>ש</w:t>
      </w:r>
      <w:bookmarkStart w:id="15514" w:name="_ETM_Q29_656530"/>
      <w:bookmarkEnd w:id="15514"/>
      <w:r>
        <w:rPr>
          <w:rtl/>
        </w:rPr>
        <w:t xml:space="preserve">לא </w:t>
      </w:r>
      <w:bookmarkStart w:id="15515" w:name="_ETM_Q29_656830"/>
      <w:bookmarkEnd w:id="15515"/>
      <w:r>
        <w:rPr>
          <w:rtl/>
        </w:rPr>
        <w:t xml:space="preserve">מבינים </w:t>
      </w:r>
      <w:bookmarkStart w:id="15516" w:name="_ETM_Q29_657129"/>
      <w:bookmarkEnd w:id="15516"/>
      <w:r>
        <w:rPr>
          <w:rtl/>
        </w:rPr>
        <w:t xml:space="preserve">על </w:t>
      </w:r>
      <w:bookmarkStart w:id="15517" w:name="_ETM_Q29_657220"/>
      <w:bookmarkEnd w:id="15517"/>
      <w:r>
        <w:rPr>
          <w:rtl/>
        </w:rPr>
        <w:t xml:space="preserve">מה </w:t>
      </w:r>
      <w:bookmarkStart w:id="15518" w:name="_ETM_Q29_657310"/>
      <w:bookmarkEnd w:id="15518"/>
      <w:r>
        <w:rPr>
          <w:rtl/>
        </w:rPr>
        <w:t xml:space="preserve">הם </w:t>
      </w:r>
      <w:bookmarkStart w:id="15519" w:name="_ETM_Q29_657400"/>
      <w:bookmarkEnd w:id="15519"/>
      <w:r>
        <w:rPr>
          <w:rtl/>
        </w:rPr>
        <w:t>מדברים</w:t>
      </w:r>
      <w:r>
        <w:rPr>
          <w:rFonts w:hint="cs"/>
          <w:rtl/>
        </w:rPr>
        <w:t xml:space="preserve">. זה </w:t>
      </w:r>
      <w:bookmarkStart w:id="15520" w:name="_ETM_Q29_660561"/>
      <w:bookmarkEnd w:id="15520"/>
      <w:r>
        <w:rPr>
          <w:rFonts w:hint="cs"/>
          <w:rtl/>
        </w:rPr>
        <w:t>ה-</w:t>
      </w:r>
      <w:r>
        <w:t>built-in</w:t>
      </w:r>
      <w:r>
        <w:rPr>
          <w:rFonts w:hint="cs"/>
          <w:rtl/>
        </w:rPr>
        <w:t xml:space="preserve"> </w:t>
      </w:r>
      <w:bookmarkStart w:id="15521" w:name="_ETM_Q29_660390"/>
      <w:bookmarkStart w:id="15522" w:name="_ETM_Q29_661450"/>
      <w:bookmarkStart w:id="15523" w:name="_ETM_Q29_662260"/>
      <w:bookmarkEnd w:id="15521"/>
      <w:bookmarkEnd w:id="15522"/>
      <w:bookmarkEnd w:id="15523"/>
      <w:r>
        <w:rPr>
          <w:rtl/>
        </w:rPr>
        <w:t>שלנו</w:t>
      </w:r>
      <w:r>
        <w:rPr>
          <w:rFonts w:hint="cs"/>
          <w:rtl/>
        </w:rPr>
        <w:t>.</w:t>
      </w:r>
      <w:bookmarkStart w:id="15524" w:name="_ETM_Q29_667181"/>
      <w:bookmarkEnd w:id="15524"/>
      <w:r>
        <w:rPr>
          <w:rFonts w:hint="cs"/>
          <w:rtl/>
        </w:rPr>
        <w:t xml:space="preserve"> </w:t>
      </w:r>
    </w:p>
    <w:p w:rsidR="009B2849" w:rsidRDefault="009B2849" w:rsidP="00590368">
      <w:pPr>
        <w:rPr>
          <w:rtl/>
        </w:rPr>
      </w:pPr>
      <w:bookmarkStart w:id="15525" w:name="_ETM_Q29_667287"/>
      <w:bookmarkEnd w:id="15525"/>
    </w:p>
    <w:p w:rsidR="009B2849" w:rsidRDefault="009B2849" w:rsidP="00B1346B">
      <w:pPr>
        <w:rPr>
          <w:rtl/>
        </w:rPr>
      </w:pPr>
      <w:bookmarkStart w:id="15526" w:name="_ETM_Q29_667325"/>
      <w:bookmarkStart w:id="15527" w:name="_ETM_Q29_667469"/>
      <w:bookmarkStart w:id="15528" w:name="_ETM_Q29_664459"/>
      <w:bookmarkEnd w:id="15526"/>
      <w:bookmarkEnd w:id="15527"/>
      <w:bookmarkEnd w:id="15528"/>
      <w:r>
        <w:rPr>
          <w:rFonts w:hint="cs"/>
          <w:rtl/>
        </w:rPr>
        <w:t xml:space="preserve">אני אתן לך </w:t>
      </w:r>
      <w:bookmarkStart w:id="15529" w:name="_ETM_Q29_664760"/>
      <w:bookmarkEnd w:id="15529"/>
      <w:r>
        <w:rPr>
          <w:rtl/>
        </w:rPr>
        <w:t>דוגמ</w:t>
      </w:r>
      <w:r>
        <w:rPr>
          <w:rFonts w:hint="cs"/>
          <w:rtl/>
        </w:rPr>
        <w:t>ה:</w:t>
      </w:r>
      <w:r>
        <w:rPr>
          <w:rtl/>
        </w:rPr>
        <w:t xml:space="preserve"> </w:t>
      </w:r>
      <w:bookmarkStart w:id="15530" w:name="_ETM_Q29_666069"/>
      <w:bookmarkEnd w:id="15530"/>
      <w:r>
        <w:rPr>
          <w:rtl/>
        </w:rPr>
        <w:t xml:space="preserve">יש </w:t>
      </w:r>
      <w:bookmarkStart w:id="15531" w:name="_ETM_Q29_666610"/>
      <w:bookmarkEnd w:id="15531"/>
      <w:r>
        <w:rPr>
          <w:rtl/>
        </w:rPr>
        <w:t xml:space="preserve">ערך </w:t>
      </w:r>
      <w:bookmarkStart w:id="15532" w:name="_ETM_Q29_666909"/>
      <w:bookmarkEnd w:id="15532"/>
      <w:r>
        <w:rPr>
          <w:rtl/>
        </w:rPr>
        <w:t xml:space="preserve">שנקרא </w:t>
      </w:r>
      <w:bookmarkStart w:id="15533" w:name="_ETM_Q29_667390"/>
      <w:bookmarkEnd w:id="15533"/>
      <w:r>
        <w:rPr>
          <w:rtl/>
        </w:rPr>
        <w:t xml:space="preserve">טוהר </w:t>
      </w:r>
      <w:bookmarkStart w:id="15534" w:name="_ETM_Q29_667720"/>
      <w:bookmarkEnd w:id="15534"/>
      <w:r>
        <w:rPr>
          <w:rtl/>
        </w:rPr>
        <w:t>הנשק</w:t>
      </w:r>
      <w:r w:rsidR="00B1346B">
        <w:rPr>
          <w:rFonts w:hint="cs"/>
          <w:rtl/>
        </w:rPr>
        <w:t>.</w:t>
      </w:r>
      <w:r>
        <w:rPr>
          <w:rtl/>
        </w:rPr>
        <w:t xml:space="preserve"> </w:t>
      </w:r>
      <w:bookmarkStart w:id="15535" w:name="_ETM_Q29_669310"/>
      <w:bookmarkEnd w:id="15535"/>
      <w:r>
        <w:rPr>
          <w:rtl/>
        </w:rPr>
        <w:t xml:space="preserve">יש </w:t>
      </w:r>
      <w:bookmarkStart w:id="15536" w:name="_ETM_Q29_669549"/>
      <w:bookmarkEnd w:id="15536"/>
      <w:r>
        <w:rPr>
          <w:rFonts w:hint="cs"/>
          <w:rtl/>
        </w:rPr>
        <w:t xml:space="preserve">ערך </w:t>
      </w:r>
      <w:bookmarkStart w:id="15537" w:name="_ETM_Q29_669670"/>
      <w:bookmarkStart w:id="15538" w:name="_ETM_Q29_669819"/>
      <w:bookmarkEnd w:id="15537"/>
      <w:bookmarkEnd w:id="15538"/>
      <w:r>
        <w:rPr>
          <w:rtl/>
        </w:rPr>
        <w:t xml:space="preserve">שנקרא </w:t>
      </w:r>
      <w:bookmarkStart w:id="15539" w:name="_ETM_Q29_670299"/>
      <w:bookmarkEnd w:id="15539"/>
      <w:r>
        <w:rPr>
          <w:rtl/>
        </w:rPr>
        <w:t xml:space="preserve">חיי </w:t>
      </w:r>
      <w:bookmarkStart w:id="15540" w:name="_ETM_Q29_670629"/>
      <w:bookmarkEnd w:id="15540"/>
      <w:r>
        <w:rPr>
          <w:rtl/>
        </w:rPr>
        <w:t>אדם</w:t>
      </w:r>
      <w:r>
        <w:rPr>
          <w:rFonts w:hint="cs"/>
          <w:rtl/>
        </w:rPr>
        <w:t>.</w:t>
      </w:r>
      <w:r>
        <w:rPr>
          <w:rtl/>
        </w:rPr>
        <w:t xml:space="preserve"> </w:t>
      </w:r>
      <w:bookmarkStart w:id="15541" w:name="_ETM_Q29_672860"/>
      <w:bookmarkEnd w:id="15541"/>
      <w:r>
        <w:rPr>
          <w:rtl/>
        </w:rPr>
        <w:t>ז</w:t>
      </w:r>
      <w:r>
        <w:rPr>
          <w:rFonts w:hint="cs"/>
          <w:rtl/>
        </w:rPr>
        <w:t>ו</w:t>
      </w:r>
      <w:r>
        <w:rPr>
          <w:rtl/>
        </w:rPr>
        <w:t xml:space="preserve"> </w:t>
      </w:r>
      <w:bookmarkStart w:id="15542" w:name="_ETM_Q29_673190"/>
      <w:bookmarkEnd w:id="15542"/>
      <w:r>
        <w:rPr>
          <w:rtl/>
        </w:rPr>
        <w:t>התנגשות</w:t>
      </w:r>
      <w:r>
        <w:rPr>
          <w:rFonts w:hint="cs"/>
          <w:rtl/>
        </w:rPr>
        <w:t>,</w:t>
      </w:r>
      <w:r>
        <w:rPr>
          <w:rtl/>
        </w:rPr>
        <w:t xml:space="preserve"> </w:t>
      </w:r>
      <w:bookmarkStart w:id="15543" w:name="_ETM_Q29_673970"/>
      <w:bookmarkEnd w:id="15543"/>
      <w:r>
        <w:rPr>
          <w:rtl/>
        </w:rPr>
        <w:t xml:space="preserve">אם </w:t>
      </w:r>
      <w:bookmarkStart w:id="15544" w:name="_ETM_Q29_674180"/>
      <w:bookmarkEnd w:id="15544"/>
      <w:r>
        <w:rPr>
          <w:rtl/>
        </w:rPr>
        <w:t xml:space="preserve">אתה </w:t>
      </w:r>
      <w:bookmarkStart w:id="15545" w:name="_ETM_Q29_674360"/>
      <w:bookmarkEnd w:id="15545"/>
      <w:r>
        <w:rPr>
          <w:rtl/>
        </w:rPr>
        <w:t>מסכ</w:t>
      </w:r>
      <w:r>
        <w:rPr>
          <w:rFonts w:hint="cs"/>
          <w:rtl/>
        </w:rPr>
        <w:t>ן</w:t>
      </w:r>
      <w:bookmarkStart w:id="15546" w:name="_ETM_Q29_674810"/>
      <w:bookmarkEnd w:id="15546"/>
      <w:r>
        <w:rPr>
          <w:rFonts w:hint="cs"/>
          <w:rtl/>
        </w:rPr>
        <w:t xml:space="preserve"> </w:t>
      </w:r>
      <w:r>
        <w:rPr>
          <w:rtl/>
        </w:rPr>
        <w:t xml:space="preserve">חיילים </w:t>
      </w:r>
      <w:bookmarkStart w:id="15547" w:name="_ETM_Q29_675290"/>
      <w:bookmarkEnd w:id="15547"/>
      <w:r>
        <w:rPr>
          <w:rtl/>
        </w:rPr>
        <w:t>שלך</w:t>
      </w:r>
      <w:r>
        <w:rPr>
          <w:rFonts w:hint="cs"/>
          <w:rtl/>
        </w:rPr>
        <w:t>,</w:t>
      </w:r>
      <w:bookmarkStart w:id="15548" w:name="_ETM_Q29_675530"/>
      <w:bookmarkEnd w:id="15548"/>
      <w:r>
        <w:rPr>
          <w:rFonts w:hint="cs"/>
          <w:rtl/>
        </w:rPr>
        <w:t xml:space="preserve"> </w:t>
      </w:r>
      <w:bookmarkStart w:id="15549" w:name="_ETM_Q29_677255"/>
      <w:bookmarkEnd w:id="15549"/>
      <w:r>
        <w:rPr>
          <w:rtl/>
        </w:rPr>
        <w:t xml:space="preserve">אזרחים </w:t>
      </w:r>
      <w:bookmarkStart w:id="15550" w:name="_ETM_Q29_676040"/>
      <w:bookmarkEnd w:id="15550"/>
      <w:r>
        <w:rPr>
          <w:rtl/>
        </w:rPr>
        <w:t>שלך</w:t>
      </w:r>
      <w:r>
        <w:rPr>
          <w:rFonts w:hint="cs"/>
          <w:rtl/>
        </w:rPr>
        <w:t>,</w:t>
      </w:r>
      <w:r>
        <w:rPr>
          <w:rtl/>
        </w:rPr>
        <w:t xml:space="preserve"> </w:t>
      </w:r>
      <w:bookmarkStart w:id="15551" w:name="_ETM_Q29_678310"/>
      <w:bookmarkEnd w:id="15551"/>
      <w:r>
        <w:rPr>
          <w:rtl/>
        </w:rPr>
        <w:t xml:space="preserve">או </w:t>
      </w:r>
      <w:bookmarkStart w:id="15552" w:name="_ETM_Q29_678489"/>
      <w:bookmarkEnd w:id="15552"/>
      <w:r>
        <w:rPr>
          <w:rtl/>
        </w:rPr>
        <w:t xml:space="preserve">אתה </w:t>
      </w:r>
      <w:bookmarkStart w:id="15553" w:name="_ETM_Q29_678969"/>
      <w:bookmarkEnd w:id="15553"/>
      <w:r>
        <w:rPr>
          <w:rtl/>
        </w:rPr>
        <w:t xml:space="preserve">מסכן </w:t>
      </w:r>
      <w:bookmarkStart w:id="15554" w:name="_ETM_Q29_681810"/>
      <w:bookmarkEnd w:id="15554"/>
      <w:r>
        <w:rPr>
          <w:rtl/>
        </w:rPr>
        <w:t xml:space="preserve">אזרח </w:t>
      </w:r>
      <w:bookmarkStart w:id="15555" w:name="_ETM_Q29_682290"/>
      <w:bookmarkEnd w:id="15555"/>
      <w:r>
        <w:rPr>
          <w:rtl/>
        </w:rPr>
        <w:t xml:space="preserve">של </w:t>
      </w:r>
      <w:bookmarkStart w:id="15556" w:name="_ETM_Q29_682499"/>
      <w:bookmarkEnd w:id="15556"/>
      <w:r>
        <w:rPr>
          <w:rtl/>
        </w:rPr>
        <w:t>האויב</w:t>
      </w:r>
      <w:r>
        <w:rPr>
          <w:rFonts w:hint="cs"/>
          <w:rtl/>
        </w:rPr>
        <w:t>.</w:t>
      </w:r>
      <w:r>
        <w:rPr>
          <w:rtl/>
        </w:rPr>
        <w:t xml:space="preserve"> </w:t>
      </w:r>
      <w:bookmarkStart w:id="15557" w:name="_ETM_Q29_685440"/>
      <w:bookmarkEnd w:id="15557"/>
      <w:r>
        <w:rPr>
          <w:rtl/>
        </w:rPr>
        <w:t xml:space="preserve">לא </w:t>
      </w:r>
      <w:bookmarkStart w:id="15558" w:name="_ETM_Q29_685620"/>
      <w:bookmarkEnd w:id="15558"/>
      <w:r>
        <w:rPr>
          <w:rtl/>
        </w:rPr>
        <w:t xml:space="preserve">סתם </w:t>
      </w:r>
      <w:bookmarkStart w:id="15559" w:name="_ETM_Q29_685950"/>
      <w:bookmarkEnd w:id="15559"/>
      <w:r>
        <w:rPr>
          <w:rtl/>
        </w:rPr>
        <w:t xml:space="preserve">לא </w:t>
      </w:r>
      <w:bookmarkStart w:id="15560" w:name="_ETM_Q29_686100"/>
      <w:bookmarkEnd w:id="15560"/>
      <w:r>
        <w:rPr>
          <w:rtl/>
        </w:rPr>
        <w:t xml:space="preserve">שמנו </w:t>
      </w:r>
      <w:bookmarkStart w:id="15561" w:name="_ETM_Q29_686550"/>
      <w:bookmarkEnd w:id="15561"/>
      <w:r>
        <w:rPr>
          <w:rtl/>
        </w:rPr>
        <w:t xml:space="preserve">את </w:t>
      </w:r>
      <w:bookmarkStart w:id="15562" w:name="_ETM_Q29_686670"/>
      <w:bookmarkEnd w:id="15562"/>
      <w:r>
        <w:rPr>
          <w:rtl/>
        </w:rPr>
        <w:t xml:space="preserve">זה </w:t>
      </w:r>
      <w:bookmarkStart w:id="15563" w:name="_ETM_Q29_688120"/>
      <w:bookmarkEnd w:id="15563"/>
      <w:r>
        <w:rPr>
          <w:rtl/>
        </w:rPr>
        <w:t xml:space="preserve">בתור </w:t>
      </w:r>
      <w:bookmarkStart w:id="15564" w:name="_ETM_Q29_689020"/>
      <w:bookmarkEnd w:id="15564"/>
      <w:r>
        <w:rPr>
          <w:rtl/>
        </w:rPr>
        <w:t xml:space="preserve">סדרי </w:t>
      </w:r>
      <w:bookmarkStart w:id="15565" w:name="_ETM_Q29_689470"/>
      <w:bookmarkEnd w:id="15565"/>
      <w:r>
        <w:rPr>
          <w:rtl/>
        </w:rPr>
        <w:t>עדיפויות</w:t>
      </w:r>
      <w:r>
        <w:rPr>
          <w:rFonts w:hint="cs"/>
          <w:rtl/>
        </w:rPr>
        <w:t>,</w:t>
      </w:r>
      <w:r>
        <w:rPr>
          <w:rtl/>
        </w:rPr>
        <w:t xml:space="preserve"> </w:t>
      </w:r>
      <w:bookmarkStart w:id="15566" w:name="_ETM_Q29_691189"/>
      <w:bookmarkEnd w:id="15566"/>
      <w:r>
        <w:rPr>
          <w:rtl/>
        </w:rPr>
        <w:t>אל</w:t>
      </w:r>
      <w:r>
        <w:rPr>
          <w:rFonts w:hint="cs"/>
          <w:rtl/>
        </w:rPr>
        <w:t>א</w:t>
      </w:r>
      <w:r>
        <w:rPr>
          <w:rtl/>
        </w:rPr>
        <w:t xml:space="preserve"> </w:t>
      </w:r>
      <w:bookmarkStart w:id="15567" w:name="_ETM_Q29_691400"/>
      <w:bookmarkEnd w:id="15567"/>
      <w:r>
        <w:rPr>
          <w:rtl/>
        </w:rPr>
        <w:t>אמרנו</w:t>
      </w:r>
      <w:r>
        <w:rPr>
          <w:rFonts w:hint="cs"/>
          <w:rtl/>
        </w:rPr>
        <w:t>:</w:t>
      </w:r>
      <w:r>
        <w:rPr>
          <w:rtl/>
        </w:rPr>
        <w:t xml:space="preserve"> </w:t>
      </w:r>
      <w:bookmarkStart w:id="15568" w:name="_ETM_Q29_691670"/>
      <w:bookmarkEnd w:id="15568"/>
      <w:r>
        <w:rPr>
          <w:rtl/>
        </w:rPr>
        <w:t xml:space="preserve">לפעמים </w:t>
      </w:r>
      <w:bookmarkStart w:id="15569" w:name="_ETM_Q29_692090"/>
      <w:bookmarkEnd w:id="15569"/>
      <w:r>
        <w:rPr>
          <w:rtl/>
        </w:rPr>
        <w:t xml:space="preserve">אתה </w:t>
      </w:r>
      <w:bookmarkStart w:id="15570" w:name="_ETM_Q29_692269"/>
      <w:bookmarkEnd w:id="15570"/>
      <w:r>
        <w:rPr>
          <w:rFonts w:hint="cs"/>
          <w:rtl/>
        </w:rPr>
        <w:t xml:space="preserve">מסכן </w:t>
      </w:r>
      <w:r>
        <w:rPr>
          <w:rFonts w:hint="eastAsia"/>
          <w:rtl/>
        </w:rPr>
        <w:t>–</w:t>
      </w:r>
      <w:r>
        <w:rPr>
          <w:rFonts w:hint="cs"/>
          <w:rtl/>
        </w:rPr>
        <w:t xml:space="preserve"> </w:t>
      </w:r>
      <w:bookmarkStart w:id="15571" w:name="_ETM_Q29_692719"/>
      <w:bookmarkEnd w:id="15571"/>
      <w:r>
        <w:rPr>
          <w:rtl/>
        </w:rPr>
        <w:t xml:space="preserve">לפעמים </w:t>
      </w:r>
      <w:bookmarkStart w:id="15572" w:name="_ETM_Q29_693170"/>
      <w:bookmarkEnd w:id="15572"/>
      <w:r>
        <w:rPr>
          <w:rtl/>
        </w:rPr>
        <w:t>תדע</w:t>
      </w:r>
      <w:r>
        <w:rPr>
          <w:rFonts w:hint="cs"/>
          <w:rtl/>
        </w:rPr>
        <w:t>,</w:t>
      </w:r>
      <w:r>
        <w:rPr>
          <w:rtl/>
        </w:rPr>
        <w:t xml:space="preserve"> </w:t>
      </w:r>
      <w:bookmarkStart w:id="15573" w:name="_ETM_Q29_693499"/>
      <w:bookmarkEnd w:id="15573"/>
      <w:r>
        <w:rPr>
          <w:rtl/>
        </w:rPr>
        <w:t xml:space="preserve">ככה </w:t>
      </w:r>
      <w:bookmarkStart w:id="15574" w:name="_ETM_Q29_693739"/>
      <w:bookmarkEnd w:id="15574"/>
      <w:r>
        <w:rPr>
          <w:rtl/>
        </w:rPr>
        <w:t xml:space="preserve">אני </w:t>
      </w:r>
      <w:bookmarkStart w:id="15575" w:name="_ETM_Q29_693890"/>
      <w:bookmarkEnd w:id="15575"/>
      <w:r>
        <w:rPr>
          <w:rtl/>
        </w:rPr>
        <w:t>מאמין</w:t>
      </w:r>
      <w:r>
        <w:rPr>
          <w:rFonts w:hint="cs"/>
          <w:rtl/>
        </w:rPr>
        <w:t xml:space="preserve"> </w:t>
      </w:r>
      <w:r>
        <w:rPr>
          <w:rFonts w:hint="eastAsia"/>
          <w:rtl/>
        </w:rPr>
        <w:t>–</w:t>
      </w:r>
      <w:r>
        <w:rPr>
          <w:rtl/>
        </w:rPr>
        <w:t xml:space="preserve"> </w:t>
      </w:r>
      <w:bookmarkStart w:id="15576" w:name="_ETM_Q29_695650"/>
      <w:bookmarkEnd w:id="15576"/>
      <w:r>
        <w:rPr>
          <w:rtl/>
        </w:rPr>
        <w:t xml:space="preserve">גם </w:t>
      </w:r>
      <w:bookmarkStart w:id="15577" w:name="_ETM_Q29_696280"/>
      <w:bookmarkEnd w:id="15577"/>
      <w:r>
        <w:rPr>
          <w:rtl/>
        </w:rPr>
        <w:t xml:space="preserve">חיילים </w:t>
      </w:r>
      <w:bookmarkStart w:id="15578" w:name="_ETM_Q29_696849"/>
      <w:bookmarkEnd w:id="15578"/>
      <w:r>
        <w:rPr>
          <w:rtl/>
        </w:rPr>
        <w:t>שלך</w:t>
      </w:r>
      <w:r>
        <w:rPr>
          <w:rFonts w:hint="cs"/>
          <w:rtl/>
        </w:rPr>
        <w:t>,</w:t>
      </w:r>
      <w:bookmarkStart w:id="15579" w:name="_ETM_Q29_697179"/>
      <w:bookmarkStart w:id="15580" w:name="_ETM_Q29_697480"/>
      <w:bookmarkStart w:id="15581" w:name="_ETM_Q29_697599"/>
      <w:bookmarkEnd w:id="15579"/>
      <w:bookmarkEnd w:id="15580"/>
      <w:bookmarkEnd w:id="15581"/>
      <w:r>
        <w:rPr>
          <w:rtl/>
        </w:rPr>
        <w:t xml:space="preserve"> </w:t>
      </w:r>
      <w:bookmarkStart w:id="15582" w:name="_ETM_Q29_698590"/>
      <w:bookmarkEnd w:id="15582"/>
      <w:r>
        <w:rPr>
          <w:rtl/>
        </w:rPr>
        <w:t xml:space="preserve">נגיד </w:t>
      </w:r>
      <w:bookmarkStart w:id="15583" w:name="_ETM_Q29_698950"/>
      <w:bookmarkEnd w:id="15583"/>
      <w:r>
        <w:rPr>
          <w:rtl/>
        </w:rPr>
        <w:t xml:space="preserve">אתה </w:t>
      </w:r>
      <w:bookmarkStart w:id="15584" w:name="_ETM_Q29_699129"/>
      <w:bookmarkEnd w:id="15584"/>
      <w:r>
        <w:rPr>
          <w:rFonts w:hint="cs"/>
          <w:rtl/>
        </w:rPr>
        <w:t xml:space="preserve">מסכן </w:t>
      </w:r>
      <w:bookmarkStart w:id="15585" w:name="_ETM_Q29_699519"/>
      <w:bookmarkEnd w:id="15585"/>
      <w:r>
        <w:rPr>
          <w:rtl/>
        </w:rPr>
        <w:t xml:space="preserve">חייל </w:t>
      </w:r>
      <w:bookmarkStart w:id="15586" w:name="_ETM_Q29_699819"/>
      <w:bookmarkEnd w:id="15586"/>
      <w:r>
        <w:rPr>
          <w:rtl/>
        </w:rPr>
        <w:t xml:space="preserve">שלך </w:t>
      </w:r>
      <w:bookmarkStart w:id="15587" w:name="_ETM_Q29_700030"/>
      <w:bookmarkEnd w:id="15587"/>
      <w:r>
        <w:rPr>
          <w:rtl/>
        </w:rPr>
        <w:t xml:space="preserve">כדי </w:t>
      </w:r>
      <w:bookmarkStart w:id="15588" w:name="_ETM_Q29_700299"/>
      <w:bookmarkEnd w:id="15588"/>
      <w:r>
        <w:rPr>
          <w:rtl/>
        </w:rPr>
        <w:t xml:space="preserve">לא </w:t>
      </w:r>
      <w:bookmarkStart w:id="15589" w:name="_ETM_Q29_700390"/>
      <w:bookmarkEnd w:id="15589"/>
      <w:r>
        <w:rPr>
          <w:rtl/>
        </w:rPr>
        <w:t xml:space="preserve">לסכן </w:t>
      </w:r>
      <w:bookmarkStart w:id="15590" w:name="_ETM_Q29_701230"/>
      <w:bookmarkEnd w:id="15590"/>
      <w:r>
        <w:rPr>
          <w:rtl/>
        </w:rPr>
        <w:t xml:space="preserve">50 </w:t>
      </w:r>
      <w:bookmarkStart w:id="15591" w:name="_ETM_Q29_702280"/>
      <w:bookmarkEnd w:id="15591"/>
      <w:r>
        <w:rPr>
          <w:rtl/>
        </w:rPr>
        <w:t xml:space="preserve">תינוקות </w:t>
      </w:r>
      <w:bookmarkStart w:id="15592" w:name="_ETM_Q29_702760"/>
      <w:bookmarkEnd w:id="15592"/>
      <w:r>
        <w:rPr>
          <w:rtl/>
        </w:rPr>
        <w:t xml:space="preserve">של </w:t>
      </w:r>
      <w:bookmarkStart w:id="15593" w:name="_ETM_Q29_702970"/>
      <w:bookmarkEnd w:id="15593"/>
      <w:r>
        <w:rPr>
          <w:rtl/>
        </w:rPr>
        <w:t>האויב</w:t>
      </w:r>
      <w:r>
        <w:rPr>
          <w:rFonts w:hint="cs"/>
          <w:rtl/>
        </w:rPr>
        <w:t xml:space="preserve">. זו </w:t>
      </w:r>
      <w:bookmarkStart w:id="15594" w:name="_ETM_Q29_704689"/>
      <w:bookmarkStart w:id="15595" w:name="_ETM_Q29_706980"/>
      <w:bookmarkEnd w:id="15594"/>
      <w:bookmarkEnd w:id="15595"/>
      <w:r>
        <w:rPr>
          <w:rtl/>
        </w:rPr>
        <w:t xml:space="preserve">רוח </w:t>
      </w:r>
      <w:bookmarkStart w:id="15596" w:name="_ETM_Q29_707279"/>
      <w:bookmarkEnd w:id="15596"/>
      <w:r>
        <w:rPr>
          <w:rtl/>
        </w:rPr>
        <w:t xml:space="preserve">צה"ל </w:t>
      </w:r>
      <w:bookmarkStart w:id="15597" w:name="_ETM_Q29_707939"/>
      <w:bookmarkEnd w:id="15597"/>
      <w:r>
        <w:rPr>
          <w:rtl/>
        </w:rPr>
        <w:t xml:space="preserve">שאני </w:t>
      </w:r>
      <w:bookmarkStart w:id="15598" w:name="_ETM_Q29_708329"/>
      <w:bookmarkEnd w:id="15598"/>
      <w:r>
        <w:rPr>
          <w:rtl/>
        </w:rPr>
        <w:t xml:space="preserve">מאמין </w:t>
      </w:r>
      <w:bookmarkStart w:id="15599" w:name="_ETM_Q29_708840"/>
      <w:bookmarkEnd w:id="15599"/>
      <w:r>
        <w:rPr>
          <w:rtl/>
        </w:rPr>
        <w:t>בה</w:t>
      </w:r>
      <w:r>
        <w:rPr>
          <w:rFonts w:hint="cs"/>
          <w:rtl/>
        </w:rPr>
        <w:t>.</w:t>
      </w:r>
      <w:r>
        <w:rPr>
          <w:rtl/>
        </w:rPr>
        <w:t xml:space="preserve"> </w:t>
      </w:r>
      <w:bookmarkStart w:id="15600" w:name="_ETM_Q29_709760"/>
      <w:bookmarkEnd w:id="15600"/>
      <w:r>
        <w:rPr>
          <w:rtl/>
        </w:rPr>
        <w:t xml:space="preserve">דרך </w:t>
      </w:r>
      <w:bookmarkStart w:id="15601" w:name="_ETM_Q29_710150"/>
      <w:bookmarkEnd w:id="15601"/>
      <w:r>
        <w:rPr>
          <w:rtl/>
        </w:rPr>
        <w:t>אגב</w:t>
      </w:r>
      <w:r>
        <w:rPr>
          <w:rFonts w:hint="cs"/>
          <w:rtl/>
        </w:rPr>
        <w:t>,</w:t>
      </w:r>
      <w:r>
        <w:rPr>
          <w:rtl/>
        </w:rPr>
        <w:t xml:space="preserve"> </w:t>
      </w:r>
      <w:bookmarkStart w:id="15602" w:name="_ETM_Q29_710390"/>
      <w:bookmarkEnd w:id="15602"/>
      <w:r>
        <w:rPr>
          <w:rtl/>
        </w:rPr>
        <w:t xml:space="preserve">זאת </w:t>
      </w:r>
      <w:bookmarkStart w:id="15603" w:name="_ETM_Q29_710480"/>
      <w:bookmarkEnd w:id="15603"/>
      <w:r>
        <w:rPr>
          <w:rtl/>
        </w:rPr>
        <w:t xml:space="preserve">גם </w:t>
      </w:r>
      <w:bookmarkStart w:id="15604" w:name="_ETM_Q29_710690"/>
      <w:bookmarkEnd w:id="15604"/>
      <w:r>
        <w:rPr>
          <w:rtl/>
        </w:rPr>
        <w:t xml:space="preserve">היהדות </w:t>
      </w:r>
      <w:bookmarkStart w:id="15605" w:name="_ETM_Q29_711140"/>
      <w:bookmarkEnd w:id="15605"/>
      <w:r>
        <w:rPr>
          <w:rtl/>
        </w:rPr>
        <w:t xml:space="preserve">שאני </w:t>
      </w:r>
      <w:bookmarkStart w:id="15606" w:name="_ETM_Q29_711410"/>
      <w:bookmarkEnd w:id="15606"/>
      <w:r>
        <w:rPr>
          <w:rtl/>
        </w:rPr>
        <w:t xml:space="preserve">מאמין </w:t>
      </w:r>
      <w:bookmarkStart w:id="15607" w:name="_ETM_Q29_711860"/>
      <w:bookmarkEnd w:id="15607"/>
      <w:r>
        <w:rPr>
          <w:rtl/>
        </w:rPr>
        <w:t>בה</w:t>
      </w:r>
      <w:r w:rsidR="00B1346B">
        <w:rPr>
          <w:rFonts w:hint="cs"/>
          <w:rtl/>
        </w:rPr>
        <w:t>.</w:t>
      </w:r>
      <w:r>
        <w:rPr>
          <w:rFonts w:hint="cs"/>
          <w:rtl/>
        </w:rPr>
        <w:t xml:space="preserve"> </w:t>
      </w:r>
      <w:bookmarkStart w:id="15608" w:name="_ETM_Q29_714941"/>
      <w:bookmarkStart w:id="15609" w:name="_ETM_Q29_715042"/>
      <w:bookmarkStart w:id="15610" w:name="_ETM_Q29_715068"/>
      <w:bookmarkStart w:id="15611" w:name="_ETM_Q29_715147"/>
      <w:bookmarkStart w:id="15612" w:name="_ETM_Q29_714520"/>
      <w:bookmarkEnd w:id="15608"/>
      <w:bookmarkEnd w:id="15609"/>
      <w:bookmarkEnd w:id="15610"/>
      <w:bookmarkEnd w:id="15611"/>
      <w:bookmarkEnd w:id="15612"/>
      <w:r>
        <w:rPr>
          <w:rtl/>
        </w:rPr>
        <w:t>ולכן</w:t>
      </w:r>
      <w:r w:rsidR="00B1346B">
        <w:rPr>
          <w:rFonts w:hint="cs"/>
          <w:rtl/>
        </w:rPr>
        <w:t>,</w:t>
      </w:r>
      <w:r>
        <w:rPr>
          <w:rtl/>
        </w:rPr>
        <w:t xml:space="preserve"> </w:t>
      </w:r>
      <w:bookmarkStart w:id="15613" w:name="_ETM_Q29_715090"/>
      <w:bookmarkEnd w:id="15613"/>
      <w:r>
        <w:rPr>
          <w:rtl/>
        </w:rPr>
        <w:t xml:space="preserve">אין </w:t>
      </w:r>
      <w:bookmarkStart w:id="15614" w:name="_ETM_Q29_715300"/>
      <w:bookmarkEnd w:id="15614"/>
      <w:r>
        <w:rPr>
          <w:rtl/>
        </w:rPr>
        <w:t xml:space="preserve">סדר </w:t>
      </w:r>
      <w:bookmarkStart w:id="15615" w:name="_ETM_Q29_715660"/>
      <w:bookmarkEnd w:id="15615"/>
      <w:r w:rsidR="00C33473">
        <w:rPr>
          <w:rFonts w:hint="cs"/>
          <w:rtl/>
        </w:rPr>
        <w:t>– – –</w:t>
      </w:r>
    </w:p>
    <w:p w:rsidR="009B2849" w:rsidRDefault="009B2849" w:rsidP="00590368">
      <w:pPr>
        <w:rPr>
          <w:rtl/>
        </w:rPr>
      </w:pPr>
      <w:bookmarkStart w:id="15616" w:name="_ETM_Q29_715381"/>
      <w:bookmarkStart w:id="15617" w:name="_ETM_Q29_715442"/>
      <w:bookmarkEnd w:id="15616"/>
      <w:bookmarkEnd w:id="15617"/>
    </w:p>
    <w:p w:rsidR="009B2849" w:rsidRDefault="009B2849" w:rsidP="00590368">
      <w:pPr>
        <w:pStyle w:val="af6"/>
        <w:keepNext/>
        <w:rPr>
          <w:rtl/>
        </w:rPr>
      </w:pPr>
      <w:bookmarkStart w:id="15618" w:name="ET_yor_6595_56"/>
      <w:r w:rsidRPr="00F24298">
        <w:rPr>
          <w:rStyle w:val="TagStyle"/>
          <w:rtl/>
        </w:rPr>
        <w:t xml:space="preserve"> &lt;&lt; יור &gt;&gt; </w:t>
      </w:r>
      <w:r>
        <w:rPr>
          <w:rtl/>
        </w:rPr>
        <w:t>היו"ר ארז מלול:</w:t>
      </w:r>
      <w:r w:rsidRPr="00F24298">
        <w:rPr>
          <w:rStyle w:val="TagStyle"/>
          <w:rtl/>
        </w:rPr>
        <w:t xml:space="preserve"> &lt;&lt; יור &gt;&gt;</w:t>
      </w:r>
      <w:r>
        <w:rPr>
          <w:rtl/>
        </w:rPr>
        <w:t xml:space="preserve">   </w:t>
      </w:r>
      <w:bookmarkEnd w:id="15618"/>
    </w:p>
    <w:p w:rsidR="009B2849" w:rsidRDefault="009B2849" w:rsidP="00721EEF">
      <w:pPr>
        <w:rPr>
          <w:rtl/>
        </w:rPr>
      </w:pPr>
    </w:p>
    <w:p w:rsidR="009B2849" w:rsidRDefault="009B2849" w:rsidP="00B1346B">
      <w:pPr>
        <w:rPr>
          <w:rtl/>
        </w:rPr>
      </w:pPr>
      <w:bookmarkStart w:id="15619" w:name="_ETM_Q29_717328"/>
      <w:bookmarkEnd w:id="15619"/>
      <w:r>
        <w:rPr>
          <w:rFonts w:hint="cs"/>
          <w:rtl/>
        </w:rPr>
        <w:t>יש דיונים הלכתיים במשהו דומה</w:t>
      </w:r>
      <w:r w:rsidR="00B1346B">
        <w:rPr>
          <w:rFonts w:hint="cs"/>
          <w:rtl/>
        </w:rPr>
        <w:t>.</w:t>
      </w:r>
    </w:p>
    <w:p w:rsidR="009B2849" w:rsidRDefault="009B2849" w:rsidP="00590368">
      <w:pPr>
        <w:rPr>
          <w:rtl/>
        </w:rPr>
      </w:pPr>
      <w:bookmarkStart w:id="15620" w:name="_ETM_Q29_715655"/>
      <w:bookmarkStart w:id="15621" w:name="_ETM_Q29_715729"/>
      <w:bookmarkEnd w:id="15620"/>
      <w:bookmarkEnd w:id="15621"/>
    </w:p>
    <w:p w:rsidR="009B2849" w:rsidRDefault="009B2849" w:rsidP="00590368">
      <w:pPr>
        <w:pStyle w:val="-"/>
        <w:keepNext/>
        <w:rPr>
          <w:rtl/>
        </w:rPr>
      </w:pPr>
      <w:bookmarkStart w:id="15622" w:name="ET_speakercontinue_5109_57"/>
      <w:r w:rsidRPr="00F24298">
        <w:rPr>
          <w:rStyle w:val="TagStyle"/>
          <w:rtl/>
        </w:rPr>
        <w:t xml:space="preserve"> &lt;&lt; דובר_המשך &gt;&gt; </w:t>
      </w:r>
      <w:r>
        <w:rPr>
          <w:rtl/>
        </w:rPr>
        <w:t>אלעזר שטרן (יש עתיד):</w:t>
      </w:r>
      <w:r w:rsidRPr="00F24298">
        <w:rPr>
          <w:rStyle w:val="TagStyle"/>
          <w:rtl/>
        </w:rPr>
        <w:t xml:space="preserve"> &lt;&lt; דובר_המשך &gt;&gt;</w:t>
      </w:r>
      <w:r>
        <w:rPr>
          <w:rtl/>
        </w:rPr>
        <w:t xml:space="preserve">   </w:t>
      </w:r>
      <w:bookmarkEnd w:id="15622"/>
    </w:p>
    <w:p w:rsidR="009B2849" w:rsidRDefault="009B2849" w:rsidP="00721EEF">
      <w:pPr>
        <w:rPr>
          <w:rtl/>
        </w:rPr>
      </w:pPr>
    </w:p>
    <w:p w:rsidR="009B2849" w:rsidRDefault="009B2849" w:rsidP="00590368">
      <w:pPr>
        <w:rPr>
          <w:rtl/>
        </w:rPr>
      </w:pPr>
      <w:bookmarkStart w:id="15623" w:name="_ETM_Q29_716586"/>
      <w:bookmarkEnd w:id="15623"/>
      <w:r>
        <w:rPr>
          <w:rFonts w:hint="cs"/>
          <w:rtl/>
        </w:rPr>
        <w:t xml:space="preserve">יש דיונים הלכתיים </w:t>
      </w:r>
      <w:r w:rsidR="00C33473">
        <w:rPr>
          <w:rFonts w:hint="cs"/>
          <w:rtl/>
        </w:rPr>
        <w:t>– – –</w:t>
      </w:r>
    </w:p>
    <w:p w:rsidR="009B2849" w:rsidRDefault="009B2849" w:rsidP="00590368">
      <w:pPr>
        <w:rPr>
          <w:rtl/>
        </w:rPr>
      </w:pPr>
      <w:bookmarkStart w:id="15624" w:name="_ETM_Q29_717855"/>
      <w:bookmarkStart w:id="15625" w:name="_ETM_Q29_717944"/>
      <w:bookmarkEnd w:id="15624"/>
      <w:bookmarkEnd w:id="15625"/>
    </w:p>
    <w:p w:rsidR="009B2849" w:rsidRDefault="009B2849" w:rsidP="00590368">
      <w:pPr>
        <w:pStyle w:val="af6"/>
        <w:keepNext/>
        <w:rPr>
          <w:rtl/>
        </w:rPr>
      </w:pPr>
      <w:bookmarkStart w:id="15626" w:name="ET_yor_6595_58"/>
      <w:r w:rsidRPr="00F24298">
        <w:rPr>
          <w:rStyle w:val="TagStyle"/>
          <w:rtl/>
        </w:rPr>
        <w:t xml:space="preserve"> &lt;&lt; יור &gt;&gt; </w:t>
      </w:r>
      <w:r>
        <w:rPr>
          <w:rtl/>
        </w:rPr>
        <w:t>היו"ר ארז מלול:</w:t>
      </w:r>
      <w:r w:rsidRPr="00F24298">
        <w:rPr>
          <w:rStyle w:val="TagStyle"/>
          <w:rtl/>
        </w:rPr>
        <w:t xml:space="preserve"> &lt;&lt; יור &gt;&gt;</w:t>
      </w:r>
      <w:r>
        <w:rPr>
          <w:rtl/>
        </w:rPr>
        <w:t xml:space="preserve">   </w:t>
      </w:r>
      <w:bookmarkEnd w:id="15626"/>
    </w:p>
    <w:p w:rsidR="009B2849" w:rsidRDefault="009B2849" w:rsidP="00721EEF">
      <w:pPr>
        <w:rPr>
          <w:rtl/>
        </w:rPr>
      </w:pPr>
    </w:p>
    <w:p w:rsidR="009B2849" w:rsidRDefault="009B2849" w:rsidP="00590368">
      <w:pPr>
        <w:rPr>
          <w:rtl/>
        </w:rPr>
      </w:pPr>
      <w:bookmarkStart w:id="15627" w:name="_ETM_Q29_718829"/>
      <w:bookmarkEnd w:id="15627"/>
      <w:r>
        <w:rPr>
          <w:rFonts w:hint="cs"/>
          <w:rtl/>
        </w:rPr>
        <w:t xml:space="preserve">אם יש </w:t>
      </w:r>
      <w:bookmarkStart w:id="15628" w:name="_ETM_Q29_716180"/>
      <w:bookmarkEnd w:id="15628"/>
      <w:r>
        <w:rPr>
          <w:rFonts w:hint="cs"/>
          <w:rtl/>
        </w:rPr>
        <w:t xml:space="preserve">לך מים במדבר, היית נותן </w:t>
      </w:r>
      <w:r w:rsidR="00C33473">
        <w:rPr>
          <w:rFonts w:hint="cs"/>
          <w:rtl/>
        </w:rPr>
        <w:t>– – –</w:t>
      </w:r>
    </w:p>
    <w:p w:rsidR="009B2849" w:rsidRDefault="009B2849" w:rsidP="00590368">
      <w:pPr>
        <w:rPr>
          <w:rtl/>
        </w:rPr>
      </w:pPr>
      <w:bookmarkStart w:id="15629" w:name="_ETM_Q29_719576"/>
      <w:bookmarkStart w:id="15630" w:name="_ETM_Q29_719649"/>
      <w:bookmarkEnd w:id="15629"/>
      <w:bookmarkEnd w:id="15630"/>
    </w:p>
    <w:p w:rsidR="009B2849" w:rsidRDefault="009B2849" w:rsidP="00590368">
      <w:pPr>
        <w:pStyle w:val="-"/>
        <w:keepNext/>
        <w:rPr>
          <w:rtl/>
        </w:rPr>
      </w:pPr>
      <w:bookmarkStart w:id="15631" w:name="ET_speakercontinue_5109_59"/>
      <w:r w:rsidRPr="00F24298">
        <w:rPr>
          <w:rStyle w:val="TagStyle"/>
          <w:rtl/>
        </w:rPr>
        <w:t xml:space="preserve"> &lt;&lt; דובר_המשך &gt;&gt; </w:t>
      </w:r>
      <w:r>
        <w:rPr>
          <w:rtl/>
        </w:rPr>
        <w:t>אלעזר שטרן (יש עתיד):</w:t>
      </w:r>
      <w:r w:rsidRPr="00F24298">
        <w:rPr>
          <w:rStyle w:val="TagStyle"/>
          <w:rtl/>
        </w:rPr>
        <w:t xml:space="preserve"> &lt;&lt; דובר_המשך &gt;&gt;</w:t>
      </w:r>
      <w:r>
        <w:rPr>
          <w:rtl/>
        </w:rPr>
        <w:t xml:space="preserve">   </w:t>
      </w:r>
      <w:bookmarkEnd w:id="15631"/>
    </w:p>
    <w:p w:rsidR="009B2849" w:rsidRDefault="009B2849" w:rsidP="00721EEF">
      <w:pPr>
        <w:rPr>
          <w:rtl/>
        </w:rPr>
      </w:pPr>
    </w:p>
    <w:p w:rsidR="009B2849" w:rsidRDefault="009B2849" w:rsidP="00B1346B">
      <w:pPr>
        <w:rPr>
          <w:rtl/>
        </w:rPr>
      </w:pPr>
      <w:bookmarkStart w:id="15632" w:name="_ETM_Q29_720444"/>
      <w:bookmarkEnd w:id="15632"/>
      <w:r>
        <w:rPr>
          <w:rFonts w:hint="cs"/>
          <w:rtl/>
        </w:rPr>
        <w:t xml:space="preserve">כן, זאת שאלה פשוטה. </w:t>
      </w:r>
      <w:bookmarkStart w:id="15633" w:name="_ETM_Q29_719060"/>
      <w:bookmarkEnd w:id="15633"/>
      <w:r>
        <w:rPr>
          <w:rFonts w:hint="cs"/>
          <w:rtl/>
        </w:rPr>
        <w:t>אני אגיד לך יותר מזה: ישראל היא יהודית או דמוקרטית?</w:t>
      </w:r>
      <w:r>
        <w:rPr>
          <w:rFonts w:hint="cs"/>
        </w:rPr>
        <w:t xml:space="preserve"> </w:t>
      </w:r>
      <w:r>
        <w:rPr>
          <w:rFonts w:hint="cs"/>
          <w:rtl/>
        </w:rPr>
        <w:t xml:space="preserve">מה </w:t>
      </w:r>
      <w:bookmarkStart w:id="15634" w:name="_ETM_Q29_728148"/>
      <w:bookmarkEnd w:id="15634"/>
      <w:r>
        <w:rPr>
          <w:rFonts w:hint="cs"/>
          <w:rtl/>
        </w:rPr>
        <w:t>היא יותר</w:t>
      </w:r>
      <w:r w:rsidR="00B1346B">
        <w:rPr>
          <w:rFonts w:hint="cs"/>
          <w:rtl/>
        </w:rPr>
        <w:t>,</w:t>
      </w:r>
      <w:r>
        <w:rPr>
          <w:rFonts w:hint="cs"/>
        </w:rPr>
        <w:t xml:space="preserve"> </w:t>
      </w:r>
      <w:r>
        <w:rPr>
          <w:rFonts w:hint="cs"/>
          <w:rtl/>
        </w:rPr>
        <w:t xml:space="preserve">היא יותר יהודית או יותר דמוקרטית? </w:t>
      </w:r>
      <w:bookmarkStart w:id="15635" w:name="_ETM_Q29_728646"/>
      <w:bookmarkEnd w:id="15635"/>
      <w:r>
        <w:rPr>
          <w:rFonts w:hint="cs"/>
          <w:rtl/>
        </w:rPr>
        <w:t xml:space="preserve">בעיניי ישראל היא יהודית ודמוקרטית. </w:t>
      </w:r>
      <w:bookmarkStart w:id="15636" w:name="_ETM_Q29_735136"/>
      <w:bookmarkStart w:id="15637" w:name="_ETM_Q29_735230"/>
      <w:bookmarkStart w:id="15638" w:name="_ETM_Q29_735280"/>
      <w:bookmarkStart w:id="15639" w:name="_ETM_Q29_735350"/>
      <w:bookmarkEnd w:id="15636"/>
      <w:bookmarkEnd w:id="15637"/>
      <w:bookmarkEnd w:id="15638"/>
      <w:bookmarkEnd w:id="15639"/>
      <w:r>
        <w:rPr>
          <w:rFonts w:hint="cs"/>
          <w:rtl/>
        </w:rPr>
        <w:t xml:space="preserve">אתה רוצה להחליט מה גובר </w:t>
      </w:r>
      <w:bookmarkStart w:id="15640" w:name="_ETM_Q29_736312"/>
      <w:bookmarkEnd w:id="15640"/>
      <w:r>
        <w:rPr>
          <w:rFonts w:hint="cs"/>
          <w:rtl/>
        </w:rPr>
        <w:t xml:space="preserve">על מה? תביא לי את הסיטואציה </w:t>
      </w:r>
      <w:r w:rsidR="00B1346B">
        <w:rPr>
          <w:rFonts w:hint="eastAsia"/>
          <w:rtl/>
        </w:rPr>
        <w:t xml:space="preserve">– </w:t>
      </w:r>
      <w:r>
        <w:rPr>
          <w:rFonts w:hint="cs"/>
          <w:rtl/>
        </w:rPr>
        <w:t xml:space="preserve">אני אגיד לך. </w:t>
      </w:r>
      <w:bookmarkStart w:id="15641" w:name="_ETM_Q29_735187"/>
      <w:bookmarkEnd w:id="15641"/>
      <w:r>
        <w:rPr>
          <w:rFonts w:hint="cs"/>
          <w:rtl/>
        </w:rPr>
        <w:t xml:space="preserve">תשאל אותי על חוק השבות, שזה כאילו יותר יהודית </w:t>
      </w:r>
      <w:r w:rsidR="00B1346B">
        <w:rPr>
          <w:rFonts w:hint="eastAsia"/>
          <w:rtl/>
        </w:rPr>
        <w:t xml:space="preserve">– </w:t>
      </w:r>
      <w:r>
        <w:rPr>
          <w:rFonts w:hint="cs"/>
          <w:rtl/>
        </w:rPr>
        <w:t xml:space="preserve">אני </w:t>
      </w:r>
      <w:bookmarkStart w:id="15642" w:name="_ETM_Q29_742411"/>
      <w:bookmarkEnd w:id="15642"/>
      <w:r>
        <w:rPr>
          <w:rFonts w:hint="cs"/>
          <w:rtl/>
        </w:rPr>
        <w:t>אגיד לך</w:t>
      </w:r>
      <w:r w:rsidR="00B1346B">
        <w:rPr>
          <w:rFonts w:hint="cs"/>
          <w:rtl/>
        </w:rPr>
        <w:t>:</w:t>
      </w:r>
      <w:r>
        <w:rPr>
          <w:rFonts w:hint="cs"/>
          <w:rtl/>
        </w:rPr>
        <w:t xml:space="preserve"> אני בעד. </w:t>
      </w:r>
      <w:bookmarkStart w:id="15643" w:name="_ETM_Q29_715557"/>
      <w:bookmarkStart w:id="15644" w:name="_ETM_Q29_715610"/>
      <w:bookmarkStart w:id="15645" w:name="_ETM_Q29_736620"/>
      <w:bookmarkStart w:id="15646" w:name="_ETM_Q29_744909"/>
      <w:bookmarkStart w:id="15647" w:name="_ETM_Q29_745059"/>
      <w:bookmarkStart w:id="15648" w:name="_ETM_Q29_746200"/>
      <w:bookmarkEnd w:id="15643"/>
      <w:bookmarkEnd w:id="15644"/>
      <w:bookmarkEnd w:id="15645"/>
      <w:bookmarkEnd w:id="15646"/>
      <w:bookmarkEnd w:id="15647"/>
      <w:bookmarkEnd w:id="15648"/>
      <w:r>
        <w:rPr>
          <w:rtl/>
        </w:rPr>
        <w:t xml:space="preserve">תשאל </w:t>
      </w:r>
      <w:bookmarkStart w:id="15649" w:name="_ETM_Q29_746710"/>
      <w:bookmarkEnd w:id="15649"/>
      <w:r>
        <w:rPr>
          <w:rtl/>
        </w:rPr>
        <w:t xml:space="preserve">אותי </w:t>
      </w:r>
      <w:bookmarkStart w:id="15650" w:name="_ETM_Q29_747070"/>
      <w:bookmarkEnd w:id="15650"/>
      <w:r>
        <w:rPr>
          <w:rtl/>
        </w:rPr>
        <w:t xml:space="preserve">על </w:t>
      </w:r>
      <w:bookmarkStart w:id="15651" w:name="_ETM_Q29_747610"/>
      <w:bookmarkEnd w:id="15651"/>
      <w:r>
        <w:rPr>
          <w:rtl/>
        </w:rPr>
        <w:t xml:space="preserve">תחבורה </w:t>
      </w:r>
      <w:bookmarkStart w:id="15652" w:name="_ETM_Q29_748090"/>
      <w:bookmarkEnd w:id="15652"/>
      <w:r>
        <w:rPr>
          <w:rtl/>
        </w:rPr>
        <w:t xml:space="preserve">ציבורית </w:t>
      </w:r>
      <w:bookmarkStart w:id="15653" w:name="_ETM_Q29_748600"/>
      <w:bookmarkEnd w:id="15653"/>
      <w:r>
        <w:rPr>
          <w:rtl/>
        </w:rPr>
        <w:t xml:space="preserve">בשבת </w:t>
      </w:r>
      <w:bookmarkStart w:id="15654" w:name="_ETM_Q29_749110"/>
      <w:bookmarkEnd w:id="15654"/>
      <w:r>
        <w:rPr>
          <w:rtl/>
        </w:rPr>
        <w:t xml:space="preserve">במקומות </w:t>
      </w:r>
      <w:bookmarkStart w:id="15655" w:name="_ETM_Q29_749650"/>
      <w:bookmarkEnd w:id="15655"/>
      <w:r>
        <w:rPr>
          <w:rtl/>
        </w:rPr>
        <w:t>שאין</w:t>
      </w:r>
      <w:r>
        <w:rPr>
          <w:rFonts w:hint="cs"/>
          <w:rtl/>
        </w:rPr>
        <w:t xml:space="preserve"> –</w:t>
      </w:r>
      <w:r>
        <w:rPr>
          <w:rtl/>
        </w:rPr>
        <w:t xml:space="preserve"> </w:t>
      </w:r>
      <w:bookmarkStart w:id="15656" w:name="_ETM_Q29_750070"/>
      <w:bookmarkEnd w:id="15656"/>
      <w:r>
        <w:rPr>
          <w:rtl/>
        </w:rPr>
        <w:t xml:space="preserve">אני </w:t>
      </w:r>
      <w:bookmarkStart w:id="15657" w:name="_ETM_Q29_750250"/>
      <w:bookmarkEnd w:id="15657"/>
      <w:r>
        <w:rPr>
          <w:rtl/>
        </w:rPr>
        <w:t xml:space="preserve">אגיד </w:t>
      </w:r>
      <w:bookmarkStart w:id="15658" w:name="_ETM_Q29_750490"/>
      <w:bookmarkEnd w:id="15658"/>
      <w:r>
        <w:rPr>
          <w:rtl/>
        </w:rPr>
        <w:t>לך</w:t>
      </w:r>
      <w:r w:rsidR="00B1346B">
        <w:rPr>
          <w:rFonts w:hint="cs"/>
          <w:rtl/>
        </w:rPr>
        <w:t>:</w:t>
      </w:r>
      <w:r>
        <w:rPr>
          <w:rtl/>
        </w:rPr>
        <w:t xml:space="preserve"> </w:t>
      </w:r>
      <w:bookmarkStart w:id="15659" w:name="_ETM_Q29_750640"/>
      <w:bookmarkEnd w:id="15659"/>
      <w:r>
        <w:rPr>
          <w:rFonts w:hint="cs"/>
          <w:rtl/>
        </w:rPr>
        <w:t xml:space="preserve">אני בעד </w:t>
      </w:r>
      <w:bookmarkStart w:id="15660" w:name="_ETM_Q29_750850"/>
      <w:bookmarkEnd w:id="15660"/>
      <w:r>
        <w:rPr>
          <w:rtl/>
        </w:rPr>
        <w:t xml:space="preserve">תחבורה </w:t>
      </w:r>
      <w:bookmarkStart w:id="15661" w:name="_ETM_Q29_751300"/>
      <w:bookmarkEnd w:id="15661"/>
      <w:r>
        <w:rPr>
          <w:rtl/>
        </w:rPr>
        <w:t xml:space="preserve">ציבורית </w:t>
      </w:r>
      <w:bookmarkStart w:id="15662" w:name="_ETM_Q29_751780"/>
      <w:bookmarkEnd w:id="15662"/>
      <w:r>
        <w:rPr>
          <w:rtl/>
        </w:rPr>
        <w:t xml:space="preserve">למרות </w:t>
      </w:r>
      <w:bookmarkStart w:id="15663" w:name="_ETM_Q29_752050"/>
      <w:bookmarkEnd w:id="15663"/>
      <w:r>
        <w:rPr>
          <w:rtl/>
        </w:rPr>
        <w:t xml:space="preserve">שאני </w:t>
      </w:r>
      <w:bookmarkStart w:id="15664" w:name="_ETM_Q29_752320"/>
      <w:bookmarkEnd w:id="15664"/>
      <w:r>
        <w:rPr>
          <w:rtl/>
        </w:rPr>
        <w:t xml:space="preserve">לא </w:t>
      </w:r>
      <w:bookmarkStart w:id="15665" w:name="_ETM_Q29_752440"/>
      <w:bookmarkEnd w:id="15665"/>
      <w:r>
        <w:rPr>
          <w:rtl/>
        </w:rPr>
        <w:t xml:space="preserve">נוסע </w:t>
      </w:r>
      <w:bookmarkStart w:id="15666" w:name="_ETM_Q29_752710"/>
      <w:bookmarkEnd w:id="15666"/>
      <w:r>
        <w:rPr>
          <w:rtl/>
        </w:rPr>
        <w:t xml:space="preserve">בתחבורה </w:t>
      </w:r>
      <w:bookmarkStart w:id="15667" w:name="_ETM_Q29_753190"/>
      <w:bookmarkEnd w:id="15667"/>
      <w:r>
        <w:rPr>
          <w:rtl/>
        </w:rPr>
        <w:t>ציבורית</w:t>
      </w:r>
      <w:r>
        <w:rPr>
          <w:rFonts w:hint="cs"/>
          <w:rtl/>
        </w:rPr>
        <w:t>,</w:t>
      </w:r>
      <w:r>
        <w:rPr>
          <w:rtl/>
        </w:rPr>
        <w:t xml:space="preserve"> </w:t>
      </w:r>
      <w:bookmarkStart w:id="15668" w:name="_ETM_Q29_753580"/>
      <w:bookmarkEnd w:id="15668"/>
      <w:r>
        <w:rPr>
          <w:rtl/>
        </w:rPr>
        <w:t xml:space="preserve">בגלל </w:t>
      </w:r>
      <w:bookmarkStart w:id="15669" w:name="_ETM_Q29_753790"/>
      <w:bookmarkEnd w:id="15669"/>
      <w:r>
        <w:rPr>
          <w:rtl/>
        </w:rPr>
        <w:t>שא</w:t>
      </w:r>
      <w:r>
        <w:rPr>
          <w:rFonts w:hint="cs"/>
          <w:rtl/>
        </w:rPr>
        <w:t>ז</w:t>
      </w:r>
      <w:bookmarkStart w:id="15670" w:name="_ETM_Q29_754000"/>
      <w:bookmarkEnd w:id="15670"/>
      <w:r>
        <w:rPr>
          <w:rFonts w:hint="cs"/>
          <w:rtl/>
        </w:rPr>
        <w:t xml:space="preserve"> </w:t>
      </w:r>
      <w:r>
        <w:rPr>
          <w:rtl/>
        </w:rPr>
        <w:t xml:space="preserve">הערך </w:t>
      </w:r>
      <w:bookmarkStart w:id="15671" w:name="_ETM_Q29_754990"/>
      <w:bookmarkEnd w:id="15671"/>
      <w:r>
        <w:rPr>
          <w:rtl/>
        </w:rPr>
        <w:t xml:space="preserve">של </w:t>
      </w:r>
      <w:bookmarkStart w:id="15672" w:name="_ETM_Q29_755260"/>
      <w:bookmarkEnd w:id="15672"/>
      <w:r>
        <w:rPr>
          <w:rtl/>
        </w:rPr>
        <w:t xml:space="preserve">הדמוקרטיה </w:t>
      </w:r>
      <w:bookmarkStart w:id="15673" w:name="_ETM_Q29_756100"/>
      <w:bookmarkEnd w:id="15673"/>
      <w:r>
        <w:rPr>
          <w:rFonts w:hint="cs"/>
          <w:rtl/>
        </w:rPr>
        <w:t xml:space="preserve">– </w:t>
      </w:r>
      <w:r>
        <w:rPr>
          <w:rtl/>
        </w:rPr>
        <w:t xml:space="preserve">לא </w:t>
      </w:r>
      <w:bookmarkStart w:id="15674" w:name="_ETM_Q29_756340"/>
      <w:bookmarkEnd w:id="15674"/>
      <w:r>
        <w:rPr>
          <w:rtl/>
        </w:rPr>
        <w:t xml:space="preserve">משנה </w:t>
      </w:r>
      <w:bookmarkStart w:id="15675" w:name="_ETM_Q29_756670"/>
      <w:bookmarkEnd w:id="15675"/>
      <w:r>
        <w:rPr>
          <w:rtl/>
        </w:rPr>
        <w:t xml:space="preserve">איך </w:t>
      </w:r>
      <w:bookmarkStart w:id="15676" w:name="_ETM_Q29_756760"/>
      <w:bookmarkEnd w:id="15676"/>
      <w:r>
        <w:rPr>
          <w:rtl/>
        </w:rPr>
        <w:t xml:space="preserve">יקראו </w:t>
      </w:r>
      <w:bookmarkStart w:id="15677" w:name="_ETM_Q29_757120"/>
      <w:bookmarkEnd w:id="15677"/>
      <w:r>
        <w:rPr>
          <w:rtl/>
        </w:rPr>
        <w:t xml:space="preserve">לזה </w:t>
      </w:r>
      <w:bookmarkStart w:id="15678" w:name="_ETM_Q29_757360"/>
      <w:bookmarkEnd w:id="15678"/>
      <w:r>
        <w:rPr>
          <w:rFonts w:hint="cs"/>
          <w:rtl/>
        </w:rPr>
        <w:t xml:space="preserve">– </w:t>
      </w:r>
      <w:r>
        <w:rPr>
          <w:rtl/>
        </w:rPr>
        <w:t>גובר</w:t>
      </w:r>
      <w:r>
        <w:rPr>
          <w:rFonts w:hint="cs"/>
          <w:rtl/>
        </w:rPr>
        <w:t xml:space="preserve"> </w:t>
      </w:r>
      <w:bookmarkStart w:id="15679" w:name="_ETM_Q29_753938"/>
      <w:bookmarkStart w:id="15680" w:name="_ETM_Q29_757990"/>
      <w:bookmarkEnd w:id="15679"/>
      <w:bookmarkEnd w:id="15680"/>
      <w:r>
        <w:rPr>
          <w:rtl/>
        </w:rPr>
        <w:t xml:space="preserve">על </w:t>
      </w:r>
      <w:bookmarkStart w:id="15681" w:name="_ETM_Q29_758110"/>
      <w:bookmarkEnd w:id="15681"/>
      <w:r>
        <w:rPr>
          <w:rtl/>
        </w:rPr>
        <w:t>השני</w:t>
      </w:r>
      <w:r>
        <w:rPr>
          <w:rFonts w:hint="cs"/>
          <w:rtl/>
        </w:rPr>
        <w:t xml:space="preserve">. </w:t>
      </w:r>
      <w:bookmarkStart w:id="15682" w:name="_ETM_Q29_758882"/>
      <w:bookmarkStart w:id="15683" w:name="_ETM_Q29_758963"/>
      <w:bookmarkStart w:id="15684" w:name="_ETM_Q29_759010"/>
      <w:bookmarkStart w:id="15685" w:name="_ETM_Q29_759089"/>
      <w:bookmarkStart w:id="15686" w:name="_ETM_Q29_759440"/>
      <w:bookmarkStart w:id="15687" w:name="_ETM_Q29_759830"/>
      <w:bookmarkEnd w:id="15682"/>
      <w:bookmarkEnd w:id="15683"/>
      <w:bookmarkEnd w:id="15684"/>
      <w:bookmarkEnd w:id="15685"/>
      <w:bookmarkEnd w:id="15686"/>
      <w:bookmarkEnd w:id="15687"/>
      <w:r>
        <w:rPr>
          <w:rtl/>
        </w:rPr>
        <w:t xml:space="preserve">כל </w:t>
      </w:r>
      <w:bookmarkStart w:id="15688" w:name="_ETM_Q29_760040"/>
      <w:bookmarkEnd w:id="15688"/>
      <w:r>
        <w:rPr>
          <w:rtl/>
        </w:rPr>
        <w:t xml:space="preserve">החיים </w:t>
      </w:r>
      <w:bookmarkStart w:id="15689" w:name="_ETM_Q29_760370"/>
      <w:bookmarkEnd w:id="15689"/>
      <w:r>
        <w:rPr>
          <w:rtl/>
        </w:rPr>
        <w:t>שלנו</w:t>
      </w:r>
      <w:r>
        <w:rPr>
          <w:rFonts w:hint="cs"/>
          <w:rtl/>
        </w:rPr>
        <w:t>,</w:t>
      </w:r>
      <w:r>
        <w:rPr>
          <w:rtl/>
        </w:rPr>
        <w:t xml:space="preserve"> </w:t>
      </w:r>
      <w:bookmarkStart w:id="15690" w:name="_ETM_Q29_761679"/>
      <w:bookmarkEnd w:id="15690"/>
      <w:r>
        <w:rPr>
          <w:rtl/>
        </w:rPr>
        <w:t xml:space="preserve">יש </w:t>
      </w:r>
      <w:bookmarkStart w:id="15691" w:name="_ETM_Q29_761919"/>
      <w:bookmarkEnd w:id="15691"/>
      <w:r>
        <w:rPr>
          <w:rtl/>
        </w:rPr>
        <w:t xml:space="preserve">בהם </w:t>
      </w:r>
      <w:bookmarkStart w:id="15692" w:name="_ETM_Q29_762550"/>
      <w:bookmarkEnd w:id="15692"/>
      <w:r>
        <w:rPr>
          <w:rtl/>
        </w:rPr>
        <w:t xml:space="preserve">התנגשויות </w:t>
      </w:r>
      <w:bookmarkStart w:id="15693" w:name="_ETM_Q29_764110"/>
      <w:bookmarkEnd w:id="15693"/>
      <w:r>
        <w:rPr>
          <w:rtl/>
        </w:rPr>
        <w:t>שאנחנו</w:t>
      </w:r>
      <w:bookmarkStart w:id="15694" w:name="_ETM_Q29_766069"/>
      <w:bookmarkEnd w:id="15694"/>
      <w:r>
        <w:rPr>
          <w:rFonts w:hint="cs"/>
          <w:rtl/>
        </w:rPr>
        <w:t xml:space="preserve"> </w:t>
      </w:r>
      <w:r>
        <w:rPr>
          <w:rtl/>
        </w:rPr>
        <w:t>כהורים</w:t>
      </w:r>
      <w:r>
        <w:rPr>
          <w:rFonts w:hint="cs"/>
          <w:rtl/>
        </w:rPr>
        <w:t>,</w:t>
      </w:r>
      <w:r>
        <w:rPr>
          <w:rtl/>
        </w:rPr>
        <w:t xml:space="preserve"> </w:t>
      </w:r>
      <w:bookmarkStart w:id="15695" w:name="_ETM_Q29_767270"/>
      <w:bookmarkEnd w:id="15695"/>
      <w:r>
        <w:rPr>
          <w:rtl/>
        </w:rPr>
        <w:t>כמורים</w:t>
      </w:r>
      <w:r>
        <w:rPr>
          <w:rFonts w:hint="cs"/>
          <w:rtl/>
        </w:rPr>
        <w:t>,</w:t>
      </w:r>
      <w:r>
        <w:rPr>
          <w:rtl/>
        </w:rPr>
        <w:t xml:space="preserve"> </w:t>
      </w:r>
      <w:bookmarkStart w:id="15696" w:name="_ETM_Q29_768199"/>
      <w:bookmarkEnd w:id="15696"/>
      <w:r>
        <w:rPr>
          <w:rtl/>
        </w:rPr>
        <w:t>כמפקדים</w:t>
      </w:r>
      <w:r>
        <w:rPr>
          <w:rFonts w:hint="cs"/>
          <w:rtl/>
        </w:rPr>
        <w:t>,</w:t>
      </w:r>
      <w:r>
        <w:rPr>
          <w:rtl/>
        </w:rPr>
        <w:t xml:space="preserve"> </w:t>
      </w:r>
      <w:bookmarkStart w:id="15697" w:name="_ETM_Q29_769429"/>
      <w:bookmarkEnd w:id="15697"/>
      <w:r>
        <w:rPr>
          <w:rtl/>
        </w:rPr>
        <w:t>כמנהיגים</w:t>
      </w:r>
      <w:r w:rsidR="00B1346B">
        <w:rPr>
          <w:rFonts w:hint="cs"/>
          <w:rtl/>
        </w:rPr>
        <w:t>,</w:t>
      </w:r>
      <w:bookmarkStart w:id="15698" w:name="_ETM_Q29_770900"/>
      <w:bookmarkEnd w:id="15698"/>
      <w:r>
        <w:rPr>
          <w:rFonts w:hint="cs"/>
          <w:rtl/>
        </w:rPr>
        <w:t xml:space="preserve"> </w:t>
      </w:r>
      <w:r>
        <w:rPr>
          <w:rtl/>
        </w:rPr>
        <w:t xml:space="preserve">צריכים </w:t>
      </w:r>
      <w:bookmarkStart w:id="15699" w:name="_ETM_Q29_771199"/>
      <w:bookmarkEnd w:id="15699"/>
      <w:r>
        <w:rPr>
          <w:rtl/>
        </w:rPr>
        <w:t xml:space="preserve">לתת </w:t>
      </w:r>
      <w:bookmarkStart w:id="15700" w:name="_ETM_Q29_771469"/>
      <w:bookmarkEnd w:id="15700"/>
      <w:r>
        <w:rPr>
          <w:rtl/>
        </w:rPr>
        <w:t xml:space="preserve">את </w:t>
      </w:r>
      <w:bookmarkStart w:id="15701" w:name="_ETM_Q29_771529"/>
      <w:bookmarkEnd w:id="15701"/>
      <w:r>
        <w:rPr>
          <w:rtl/>
        </w:rPr>
        <w:t>התשובות</w:t>
      </w:r>
      <w:r>
        <w:rPr>
          <w:rFonts w:hint="cs"/>
          <w:rtl/>
        </w:rPr>
        <w:t>.</w:t>
      </w:r>
      <w:r>
        <w:rPr>
          <w:rtl/>
        </w:rPr>
        <w:t xml:space="preserve"> </w:t>
      </w:r>
      <w:bookmarkStart w:id="15702" w:name="_ETM_Q29_773699"/>
      <w:bookmarkEnd w:id="15702"/>
    </w:p>
    <w:p w:rsidR="009B2849" w:rsidRDefault="009B2849" w:rsidP="00590368">
      <w:pPr>
        <w:rPr>
          <w:rtl/>
        </w:rPr>
      </w:pPr>
      <w:bookmarkStart w:id="15703" w:name="_ETM_Q29_770599"/>
      <w:bookmarkStart w:id="15704" w:name="_ETM_Q29_770662"/>
      <w:bookmarkEnd w:id="15703"/>
      <w:bookmarkEnd w:id="15704"/>
    </w:p>
    <w:p w:rsidR="009B2849" w:rsidRDefault="009B2849" w:rsidP="00B1346B">
      <w:pPr>
        <w:rPr>
          <w:rtl/>
        </w:rPr>
      </w:pPr>
      <w:bookmarkStart w:id="15705" w:name="_ETM_Q29_770743"/>
      <w:bookmarkStart w:id="15706" w:name="_ETM_Q29_770801"/>
      <w:bookmarkEnd w:id="15705"/>
      <w:bookmarkEnd w:id="15706"/>
      <w:r>
        <w:rPr>
          <w:rtl/>
        </w:rPr>
        <w:t xml:space="preserve">אני </w:t>
      </w:r>
      <w:bookmarkStart w:id="15707" w:name="_ETM_Q29_773970"/>
      <w:bookmarkEnd w:id="15707"/>
      <w:r>
        <w:rPr>
          <w:rtl/>
        </w:rPr>
        <w:t xml:space="preserve">הייתי </w:t>
      </w:r>
      <w:bookmarkStart w:id="15708" w:name="_ETM_Q29_774240"/>
      <w:bookmarkEnd w:id="15708"/>
      <w:r>
        <w:rPr>
          <w:rtl/>
        </w:rPr>
        <w:t xml:space="preserve">נגד </w:t>
      </w:r>
      <w:bookmarkStart w:id="15709" w:name="_ETM_Q29_774510"/>
      <w:bookmarkEnd w:id="15709"/>
      <w:r>
        <w:rPr>
          <w:rtl/>
        </w:rPr>
        <w:t xml:space="preserve">עסקת </w:t>
      </w:r>
      <w:bookmarkStart w:id="15710" w:name="_ETM_Q29_774840"/>
      <w:bookmarkEnd w:id="15710"/>
      <w:r>
        <w:rPr>
          <w:rtl/>
        </w:rPr>
        <w:t>שליט</w:t>
      </w:r>
      <w:r>
        <w:rPr>
          <w:rFonts w:hint="cs"/>
          <w:rtl/>
        </w:rPr>
        <w:t>.</w:t>
      </w:r>
      <w:r>
        <w:rPr>
          <w:rtl/>
        </w:rPr>
        <w:t xml:space="preserve"> </w:t>
      </w:r>
      <w:bookmarkStart w:id="15711" w:name="_ETM_Q29_777590"/>
      <w:bookmarkEnd w:id="15711"/>
      <w:r>
        <w:rPr>
          <w:rtl/>
        </w:rPr>
        <w:t xml:space="preserve">אני </w:t>
      </w:r>
      <w:bookmarkStart w:id="15712" w:name="_ETM_Q29_777860"/>
      <w:bookmarkEnd w:id="15712"/>
      <w:r>
        <w:rPr>
          <w:rtl/>
        </w:rPr>
        <w:t xml:space="preserve">הייתי </w:t>
      </w:r>
      <w:bookmarkStart w:id="15713" w:name="_ETM_Q29_778130"/>
      <w:bookmarkEnd w:id="15713"/>
      <w:r>
        <w:rPr>
          <w:rtl/>
        </w:rPr>
        <w:t xml:space="preserve">נגד </w:t>
      </w:r>
      <w:bookmarkStart w:id="15714" w:name="_ETM_Q29_778400"/>
      <w:bookmarkEnd w:id="15714"/>
      <w:r>
        <w:rPr>
          <w:rtl/>
        </w:rPr>
        <w:t xml:space="preserve">עסקת </w:t>
      </w:r>
      <w:bookmarkStart w:id="15715" w:name="_ETM_Q29_778700"/>
      <w:bookmarkEnd w:id="15715"/>
      <w:r>
        <w:rPr>
          <w:rtl/>
        </w:rPr>
        <w:t>שליט</w:t>
      </w:r>
      <w:r w:rsidR="00B1346B">
        <w:rPr>
          <w:rFonts w:hint="cs"/>
          <w:rtl/>
        </w:rPr>
        <w:t>.</w:t>
      </w:r>
      <w:r>
        <w:rPr>
          <w:rtl/>
        </w:rPr>
        <w:t xml:space="preserve"> </w:t>
      </w:r>
      <w:bookmarkStart w:id="15716" w:name="_ETM_Q29_779900"/>
      <w:bookmarkEnd w:id="15716"/>
      <w:r>
        <w:rPr>
          <w:rtl/>
        </w:rPr>
        <w:t xml:space="preserve">לא </w:t>
      </w:r>
      <w:bookmarkStart w:id="15717" w:name="_ETM_Q29_781309"/>
      <w:bookmarkEnd w:id="15717"/>
      <w:r>
        <w:rPr>
          <w:rFonts w:hint="cs"/>
          <w:rtl/>
        </w:rPr>
        <w:t>ש</w:t>
      </w:r>
      <w:r>
        <w:rPr>
          <w:rtl/>
        </w:rPr>
        <w:t xml:space="preserve">מרתי </w:t>
      </w:r>
      <w:bookmarkStart w:id="15718" w:name="_ETM_Q29_781670"/>
      <w:bookmarkEnd w:id="15718"/>
      <w:r>
        <w:rPr>
          <w:rtl/>
        </w:rPr>
        <w:t>את</w:t>
      </w:r>
      <w:r>
        <w:rPr>
          <w:rFonts w:hint="cs"/>
          <w:rtl/>
        </w:rPr>
        <w:t xml:space="preserve"> </w:t>
      </w:r>
      <w:r>
        <w:rPr>
          <w:rtl/>
        </w:rPr>
        <w:t>ה</w:t>
      </w:r>
      <w:r>
        <w:rPr>
          <w:rFonts w:hint="cs"/>
          <w:rtl/>
        </w:rPr>
        <w:t>דעה לעצמי</w:t>
      </w:r>
      <w:r w:rsidR="00B1346B">
        <w:rPr>
          <w:rFonts w:hint="cs"/>
          <w:rtl/>
        </w:rPr>
        <w:t>.</w:t>
      </w:r>
      <w:r>
        <w:rPr>
          <w:rFonts w:hint="cs"/>
          <w:rtl/>
        </w:rPr>
        <w:t xml:space="preserve"> אני הלכתי לבשר </w:t>
      </w:r>
      <w:bookmarkStart w:id="15719" w:name="_ETM_Q29_785042"/>
      <w:bookmarkEnd w:id="15719"/>
      <w:r>
        <w:rPr>
          <w:rFonts w:hint="cs"/>
          <w:rtl/>
        </w:rPr>
        <w:t xml:space="preserve">להורים של גלעד שליט </w:t>
      </w:r>
      <w:bookmarkStart w:id="15720" w:name="_ETM_Q29_781820"/>
      <w:bookmarkStart w:id="15721" w:name="_ETM_Q29_782059"/>
      <w:bookmarkEnd w:id="15720"/>
      <w:bookmarkEnd w:id="15721"/>
      <w:r>
        <w:rPr>
          <w:rFonts w:hint="cs"/>
          <w:rtl/>
        </w:rPr>
        <w:t>שהבן שלהם נחטף, נ</w:t>
      </w:r>
      <w:r w:rsidRPr="00FE2CD6">
        <w:rPr>
          <w:rtl/>
        </w:rPr>
        <w:t>חַתִּ</w:t>
      </w:r>
      <w:r>
        <w:rPr>
          <w:rFonts w:hint="cs"/>
          <w:rtl/>
        </w:rPr>
        <w:t xml:space="preserve">י </w:t>
      </w:r>
      <w:bookmarkStart w:id="15722" w:name="_ETM_Q29_787908"/>
      <w:bookmarkEnd w:id="15722"/>
      <w:r>
        <w:rPr>
          <w:rFonts w:hint="cs"/>
          <w:rtl/>
        </w:rPr>
        <w:t>עם הליקופטר ליד מצפה הילה.</w:t>
      </w:r>
    </w:p>
    <w:p w:rsidR="009B2849" w:rsidRDefault="009B2849" w:rsidP="00590368">
      <w:pPr>
        <w:rPr>
          <w:rtl/>
        </w:rPr>
      </w:pPr>
      <w:bookmarkStart w:id="15723" w:name="_ETM_Q29_790430"/>
      <w:bookmarkStart w:id="15724" w:name="_ETM_Q29_790505"/>
      <w:bookmarkEnd w:id="15723"/>
      <w:bookmarkEnd w:id="15724"/>
    </w:p>
    <w:p w:rsidR="009B2849" w:rsidRDefault="009B2849" w:rsidP="00590368">
      <w:pPr>
        <w:pStyle w:val="af6"/>
        <w:keepNext/>
        <w:rPr>
          <w:rtl/>
        </w:rPr>
      </w:pPr>
      <w:bookmarkStart w:id="15725" w:name="ET_yor_6595_60"/>
      <w:r w:rsidRPr="0093315E">
        <w:rPr>
          <w:rStyle w:val="TagStyle"/>
          <w:rtl/>
        </w:rPr>
        <w:t xml:space="preserve"> &lt;&lt; יור &gt;&gt; </w:t>
      </w:r>
      <w:r>
        <w:rPr>
          <w:rtl/>
        </w:rPr>
        <w:t>היו"ר ארז מלול:</w:t>
      </w:r>
      <w:r w:rsidRPr="0093315E">
        <w:rPr>
          <w:rStyle w:val="TagStyle"/>
          <w:rtl/>
        </w:rPr>
        <w:t xml:space="preserve"> &lt;&lt; יור &gt;&gt;</w:t>
      </w:r>
      <w:r>
        <w:rPr>
          <w:rtl/>
        </w:rPr>
        <w:t xml:space="preserve">   </w:t>
      </w:r>
      <w:bookmarkEnd w:id="15725"/>
    </w:p>
    <w:p w:rsidR="009B2849" w:rsidRDefault="009B2849" w:rsidP="00721EEF">
      <w:pPr>
        <w:rPr>
          <w:rtl/>
        </w:rPr>
      </w:pPr>
    </w:p>
    <w:p w:rsidR="009B2849" w:rsidRDefault="009B2849" w:rsidP="00590368">
      <w:pPr>
        <w:rPr>
          <w:rtl/>
        </w:rPr>
      </w:pPr>
      <w:bookmarkStart w:id="15726" w:name="_ETM_Q29_791441"/>
      <w:bookmarkEnd w:id="15726"/>
      <w:r>
        <w:rPr>
          <w:rFonts w:hint="cs"/>
          <w:rtl/>
        </w:rPr>
        <w:t>ואו.</w:t>
      </w:r>
    </w:p>
    <w:p w:rsidR="009B2849" w:rsidRDefault="009B2849" w:rsidP="00590368">
      <w:pPr>
        <w:rPr>
          <w:rtl/>
        </w:rPr>
      </w:pPr>
      <w:bookmarkStart w:id="15727" w:name="_ETM_Q29_793438"/>
      <w:bookmarkStart w:id="15728" w:name="_ETM_Q29_793519"/>
      <w:bookmarkEnd w:id="15727"/>
      <w:bookmarkEnd w:id="15728"/>
    </w:p>
    <w:p w:rsidR="009B2849" w:rsidRDefault="009B2849" w:rsidP="00590368">
      <w:pPr>
        <w:pStyle w:val="-"/>
        <w:keepNext/>
        <w:rPr>
          <w:rtl/>
        </w:rPr>
      </w:pPr>
      <w:bookmarkStart w:id="15729" w:name="ET_speakercontinue_5109_61"/>
      <w:r w:rsidRPr="0093315E">
        <w:rPr>
          <w:rStyle w:val="TagStyle"/>
          <w:rtl/>
        </w:rPr>
        <w:t xml:space="preserve"> &lt;&lt; דובר_המשך &gt;&gt; </w:t>
      </w:r>
      <w:r>
        <w:rPr>
          <w:rtl/>
        </w:rPr>
        <w:t>אלעזר שטרן (יש עתיד):</w:t>
      </w:r>
      <w:r w:rsidRPr="0093315E">
        <w:rPr>
          <w:rStyle w:val="TagStyle"/>
          <w:rtl/>
        </w:rPr>
        <w:t xml:space="preserve"> &lt;&lt; דובר_המשך &gt;&gt;</w:t>
      </w:r>
      <w:r>
        <w:rPr>
          <w:rtl/>
        </w:rPr>
        <w:t xml:space="preserve">   </w:t>
      </w:r>
      <w:bookmarkEnd w:id="15729"/>
    </w:p>
    <w:p w:rsidR="009B2849" w:rsidRDefault="009B2849" w:rsidP="00721EEF">
      <w:pPr>
        <w:rPr>
          <w:rtl/>
        </w:rPr>
      </w:pPr>
    </w:p>
    <w:p w:rsidR="009B2849" w:rsidRDefault="009B2849" w:rsidP="00B1346B">
      <w:pPr>
        <w:rPr>
          <w:rtl/>
        </w:rPr>
      </w:pPr>
      <w:bookmarkStart w:id="15730" w:name="_ETM_Q29_794411"/>
      <w:bookmarkEnd w:id="15730"/>
      <w:r>
        <w:rPr>
          <w:rFonts w:hint="cs"/>
          <w:rtl/>
        </w:rPr>
        <w:t xml:space="preserve">ואני הייתי נגד העסקה. ונעם, אבא של </w:t>
      </w:r>
      <w:bookmarkStart w:id="15731" w:name="_ETM_Q29_798034"/>
      <w:bookmarkEnd w:id="15731"/>
      <w:r>
        <w:rPr>
          <w:rFonts w:hint="cs"/>
          <w:rtl/>
        </w:rPr>
        <w:t xml:space="preserve">גלעד, זיכרונו לברכה, אמר גם לאחרים: שטרן לפחות </w:t>
      </w:r>
      <w:bookmarkStart w:id="15732" w:name="_ETM_Q29_801392"/>
      <w:bookmarkEnd w:id="15732"/>
      <w:r>
        <w:rPr>
          <w:rFonts w:hint="cs"/>
          <w:rtl/>
        </w:rPr>
        <w:t xml:space="preserve">אמר לנו כל הזמן מה הוא חושב. ביום השחרור שלו </w:t>
      </w:r>
      <w:bookmarkStart w:id="15733" w:name="_ETM_Q29_810503"/>
      <w:bookmarkEnd w:id="15733"/>
      <w:r>
        <w:rPr>
          <w:rFonts w:hint="cs"/>
          <w:rtl/>
        </w:rPr>
        <w:t>היו שישה כותבים על ה-</w:t>
      </w:r>
      <w:r>
        <w:t>Front Page</w:t>
      </w:r>
      <w:r>
        <w:rPr>
          <w:rFonts w:hint="cs"/>
          <w:rtl/>
        </w:rPr>
        <w:t xml:space="preserve"> של ידיעות אחרונות</w:t>
      </w:r>
      <w:r w:rsidR="00B1346B">
        <w:rPr>
          <w:rFonts w:hint="cs"/>
          <w:rtl/>
        </w:rPr>
        <w:t>;</w:t>
      </w:r>
      <w:r>
        <w:rPr>
          <w:rFonts w:hint="cs"/>
          <w:rtl/>
        </w:rPr>
        <w:t xml:space="preserve"> </w:t>
      </w:r>
      <w:bookmarkStart w:id="15734" w:name="_ETM_Q29_810529"/>
      <w:bookmarkEnd w:id="15734"/>
      <w:r>
        <w:rPr>
          <w:rFonts w:hint="cs"/>
          <w:rtl/>
        </w:rPr>
        <w:t>אני כתבתי נגד</w:t>
      </w:r>
      <w:r w:rsidR="00B1346B">
        <w:rPr>
          <w:rFonts w:hint="cs"/>
          <w:rtl/>
        </w:rPr>
        <w:t>,</w:t>
      </w:r>
      <w:r>
        <w:rPr>
          <w:rFonts w:hint="cs"/>
          <w:rtl/>
        </w:rPr>
        <w:t xml:space="preserve"> היחיד. אחרי זה יותר ויותר אמרו</w:t>
      </w:r>
      <w:r w:rsidR="00B1346B">
        <w:rPr>
          <w:rFonts w:hint="cs"/>
          <w:rtl/>
        </w:rPr>
        <w:t>:</w:t>
      </w:r>
      <w:bookmarkStart w:id="15735" w:name="_ETM_Q29_819015"/>
      <w:bookmarkEnd w:id="15735"/>
      <w:r>
        <w:rPr>
          <w:rFonts w:hint="cs"/>
          <w:rtl/>
        </w:rPr>
        <w:t xml:space="preserve"> אנחנו מבינים אותך. </w:t>
      </w:r>
    </w:p>
    <w:p w:rsidR="009B2849" w:rsidRDefault="009B2849" w:rsidP="00590368">
      <w:pPr>
        <w:rPr>
          <w:rtl/>
        </w:rPr>
      </w:pPr>
    </w:p>
    <w:p w:rsidR="009B2849" w:rsidRDefault="009B2849" w:rsidP="00B1346B">
      <w:pPr>
        <w:rPr>
          <w:rtl/>
        </w:rPr>
      </w:pPr>
      <w:bookmarkStart w:id="15736" w:name="TOR_Q30"/>
      <w:bookmarkEnd w:id="15736"/>
      <w:r>
        <w:rPr>
          <w:rFonts w:hint="cs"/>
          <w:rtl/>
        </w:rPr>
        <w:t xml:space="preserve">אבל למה אני אומר את כל זה? כן, גם בעסקה שמונחת לפתחנו, שאני לא מכיר </w:t>
      </w:r>
      <w:bookmarkStart w:id="15737" w:name="_ETM_Q30_229899"/>
      <w:bookmarkEnd w:id="15737"/>
      <w:r>
        <w:rPr>
          <w:rFonts w:hint="cs"/>
          <w:rtl/>
        </w:rPr>
        <w:t>את פרטיה, יש דילמות קורעות</w:t>
      </w:r>
      <w:r w:rsidR="00B1346B">
        <w:rPr>
          <w:rFonts w:hint="cs"/>
          <w:rtl/>
        </w:rPr>
        <w:t>,</w:t>
      </w:r>
      <w:r>
        <w:rPr>
          <w:rFonts w:hint="cs"/>
          <w:rtl/>
        </w:rPr>
        <w:t xml:space="preserve"> אבל אין לי ספק שצריך</w:t>
      </w:r>
      <w:bookmarkStart w:id="15738" w:name="_ETM_Q30_239647"/>
      <w:bookmarkEnd w:id="15738"/>
      <w:r>
        <w:rPr>
          <w:rFonts w:hint="cs"/>
          <w:rtl/>
        </w:rPr>
        <w:t xml:space="preserve"> ללכת אליה. למה? בגלל שאנחנו כמדינה, יש לנו אשמה בזה</w:t>
      </w:r>
      <w:r w:rsidR="00C33473">
        <w:rPr>
          <w:rFonts w:hint="cs"/>
          <w:rtl/>
        </w:rPr>
        <w:t xml:space="preserve"> </w:t>
      </w:r>
      <w:r>
        <w:rPr>
          <w:rFonts w:hint="cs"/>
          <w:rtl/>
        </w:rPr>
        <w:t xml:space="preserve">שהם שם. לא תרומה </w:t>
      </w:r>
      <w:r>
        <w:rPr>
          <w:rtl/>
        </w:rPr>
        <w:t>–</w:t>
      </w:r>
      <w:r>
        <w:rPr>
          <w:rFonts w:hint="cs"/>
          <w:rtl/>
        </w:rPr>
        <w:t xml:space="preserve"> אשמה. אנחנו </w:t>
      </w:r>
      <w:bookmarkStart w:id="15739" w:name="_ETM_Q30_257406"/>
      <w:bookmarkEnd w:id="15739"/>
      <w:r>
        <w:rPr>
          <w:rFonts w:hint="cs"/>
          <w:rtl/>
        </w:rPr>
        <w:t xml:space="preserve">נכשלנו בלספק לאזרחים את הדברים הכי בסיסיים שיש, לכן גם </w:t>
      </w:r>
      <w:bookmarkStart w:id="15740" w:name="_ETM_Q30_267078"/>
      <w:bookmarkEnd w:id="15740"/>
      <w:r>
        <w:rPr>
          <w:rFonts w:hint="cs"/>
          <w:rtl/>
        </w:rPr>
        <w:t>אנחנו כמדינה חייבים לעשות הכול. אני לא משתמש במונחים "בכל מחיר</w:t>
      </w:r>
      <w:bookmarkStart w:id="15741" w:name="_ETM_Q30_272658"/>
      <w:bookmarkEnd w:id="15741"/>
      <w:r>
        <w:rPr>
          <w:rFonts w:hint="cs"/>
          <w:rtl/>
        </w:rPr>
        <w:t xml:space="preserve">", אני לא אוהב את המונח הזה. אני חושב </w:t>
      </w:r>
      <w:bookmarkStart w:id="15742" w:name="_ETM_Q30_280024"/>
      <w:bookmarkEnd w:id="15742"/>
      <w:r>
        <w:rPr>
          <w:rFonts w:hint="cs"/>
          <w:rtl/>
        </w:rPr>
        <w:t xml:space="preserve">ש"כל מחיר" הוא ציר הימלטות מקבלת החלטה, מניהול דיון עמוק. אבל אני חושב שאנחנו צריכים לשלם מחירים גבוהים מאוד מאוד, </w:t>
      </w:r>
      <w:bookmarkStart w:id="15743" w:name="_ETM_Q30_289931"/>
      <w:bookmarkEnd w:id="15743"/>
      <w:r>
        <w:rPr>
          <w:rFonts w:hint="cs"/>
          <w:rtl/>
        </w:rPr>
        <w:t>אם זה על השולחן, כדי באמת להביא או לצמצם, אם אפשר, ולו קמעה, את הכאב הגדול שאנחנו כמדינה גרמנו. ואני אומר "</w:t>
      </w:r>
      <w:bookmarkStart w:id="15744" w:name="_ETM_Q30_311478"/>
      <w:bookmarkEnd w:id="15744"/>
      <w:r>
        <w:rPr>
          <w:rFonts w:hint="cs"/>
          <w:rtl/>
        </w:rPr>
        <w:t xml:space="preserve">אנחנו כמדינה" </w:t>
      </w:r>
      <w:r w:rsidR="00B1346B">
        <w:rPr>
          <w:rFonts w:hint="eastAsia"/>
          <w:rtl/>
        </w:rPr>
        <w:t xml:space="preserve">– </w:t>
      </w:r>
      <w:r>
        <w:rPr>
          <w:rFonts w:hint="cs"/>
          <w:rtl/>
        </w:rPr>
        <w:t>זה לא משנה אם אני חושב שזה יותר הממשלה או יותר הצבא</w:t>
      </w:r>
      <w:r w:rsidR="00B1346B">
        <w:rPr>
          <w:rFonts w:hint="cs"/>
          <w:rtl/>
        </w:rPr>
        <w:t>;</w:t>
      </w:r>
      <w:r>
        <w:rPr>
          <w:rFonts w:hint="cs"/>
          <w:rtl/>
        </w:rPr>
        <w:t xml:space="preserve"> כל אחד והחלק שלו</w:t>
      </w:r>
      <w:r w:rsidR="00B1346B">
        <w:rPr>
          <w:rFonts w:hint="cs"/>
          <w:rtl/>
        </w:rPr>
        <w:t>.</w:t>
      </w:r>
    </w:p>
    <w:p w:rsidR="009B2849" w:rsidRDefault="009B2849" w:rsidP="009635F5">
      <w:pPr>
        <w:rPr>
          <w:rtl/>
        </w:rPr>
      </w:pPr>
    </w:p>
    <w:p w:rsidR="009B2849" w:rsidRDefault="009B2849" w:rsidP="00590368">
      <w:pPr>
        <w:pStyle w:val="af6"/>
        <w:keepNext/>
        <w:rPr>
          <w:rtl/>
        </w:rPr>
      </w:pPr>
      <w:r w:rsidRPr="00156455">
        <w:rPr>
          <w:rStyle w:val="TagStyle"/>
          <w:rtl/>
        </w:rPr>
        <w:t xml:space="preserve"> &lt;&lt; יור &gt;&gt;</w:t>
      </w:r>
      <w:r w:rsidRPr="00AA20B3">
        <w:rPr>
          <w:rStyle w:val="TagStyle"/>
          <w:rtl/>
        </w:rPr>
        <w:t xml:space="preserve"> </w:t>
      </w:r>
      <w:r>
        <w:rPr>
          <w:rtl/>
        </w:rPr>
        <w:t>היו"ר ארז מלול:</w:t>
      </w:r>
      <w:r w:rsidRPr="00AA20B3">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העיקרון. </w:t>
      </w:r>
    </w:p>
    <w:p w:rsidR="009B2849" w:rsidRDefault="009B2849" w:rsidP="00590368">
      <w:pPr>
        <w:rPr>
          <w:rtl/>
        </w:rPr>
      </w:pPr>
    </w:p>
    <w:p w:rsidR="009B2849" w:rsidRDefault="009B2849" w:rsidP="00590368">
      <w:pPr>
        <w:pStyle w:val="-"/>
        <w:keepNext/>
        <w:rPr>
          <w:rtl/>
        </w:rPr>
      </w:pPr>
      <w:bookmarkStart w:id="15745" w:name="ET_speakercontinue_5109_4"/>
      <w:r w:rsidRPr="00156455">
        <w:rPr>
          <w:rStyle w:val="TagStyle"/>
          <w:rtl/>
        </w:rPr>
        <w:t xml:space="preserve"> &lt;&lt; דובר_המשך &gt;&gt;</w:t>
      </w:r>
      <w:r w:rsidRPr="00AA20B3">
        <w:rPr>
          <w:rStyle w:val="TagStyle"/>
          <w:rtl/>
        </w:rPr>
        <w:t xml:space="preserve"> </w:t>
      </w:r>
      <w:r>
        <w:rPr>
          <w:rtl/>
        </w:rPr>
        <w:t>אלעזר שטרן (יש עתיד):</w:t>
      </w:r>
      <w:r w:rsidRPr="00AA20B3">
        <w:rPr>
          <w:rStyle w:val="TagStyle"/>
          <w:rtl/>
        </w:rPr>
        <w:t xml:space="preserve"> </w:t>
      </w:r>
      <w:r w:rsidRPr="00156455">
        <w:rPr>
          <w:rStyle w:val="TagStyle"/>
          <w:rtl/>
        </w:rPr>
        <w:t>&lt;&lt; דובר_המשך &gt;&gt;</w:t>
      </w:r>
      <w:r>
        <w:rPr>
          <w:rtl/>
        </w:rPr>
        <w:t xml:space="preserve">   </w:t>
      </w:r>
      <w:bookmarkEnd w:id="15745"/>
    </w:p>
    <w:p w:rsidR="009B2849" w:rsidRDefault="009B2849" w:rsidP="00721EEF">
      <w:pPr>
        <w:rPr>
          <w:rtl/>
        </w:rPr>
      </w:pPr>
    </w:p>
    <w:p w:rsidR="009B2849" w:rsidRDefault="009B2849" w:rsidP="00590368">
      <w:pPr>
        <w:rPr>
          <w:rtl/>
        </w:rPr>
      </w:pPr>
      <w:r>
        <w:rPr>
          <w:rFonts w:hint="cs"/>
          <w:rtl/>
        </w:rPr>
        <w:t xml:space="preserve">אבל אנחנו כמדינה, אנחנו כחברה, אנחנו חייבים לעשות בעניין הזה את כל מה שאנחנו יכולים כדי להביא אותם. </w:t>
      </w:r>
    </w:p>
    <w:p w:rsidR="009B2849" w:rsidRDefault="009B2849" w:rsidP="00B1346B">
      <w:pPr>
        <w:rPr>
          <w:rtl/>
        </w:rPr>
      </w:pPr>
    </w:p>
    <w:p w:rsidR="009B2849" w:rsidRDefault="009B2849" w:rsidP="00590368">
      <w:pPr>
        <w:pStyle w:val="af6"/>
        <w:keepNext/>
        <w:rPr>
          <w:rtl/>
        </w:rPr>
      </w:pPr>
      <w:r w:rsidRPr="00156455">
        <w:rPr>
          <w:rStyle w:val="TagStyle"/>
          <w:rtl/>
        </w:rPr>
        <w:t xml:space="preserve"> &lt;&lt; יור &gt;&gt;</w:t>
      </w:r>
      <w:r w:rsidRPr="00B63FA1">
        <w:rPr>
          <w:rStyle w:val="TagStyle"/>
          <w:rtl/>
        </w:rPr>
        <w:t xml:space="preserve"> </w:t>
      </w:r>
      <w:r>
        <w:rPr>
          <w:rtl/>
        </w:rPr>
        <w:t>היו"ר ארז מלול:</w:t>
      </w:r>
      <w:r w:rsidRPr="00B63FA1">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בעזרת השם. </w:t>
      </w:r>
    </w:p>
    <w:p w:rsidR="009B2849" w:rsidRDefault="009B2849" w:rsidP="00590368">
      <w:pPr>
        <w:keepNext/>
        <w:rPr>
          <w:rtl/>
        </w:rPr>
      </w:pPr>
      <w:bookmarkStart w:id="15746" w:name="ET_speakercontinue_5109_23"/>
    </w:p>
    <w:p w:rsidR="009B2849" w:rsidRDefault="009B2849" w:rsidP="00590368">
      <w:pPr>
        <w:pStyle w:val="-"/>
        <w:keepNext/>
        <w:rPr>
          <w:rtl/>
        </w:rPr>
      </w:pPr>
      <w:bookmarkStart w:id="15747" w:name="ET_speakercontinue_5109_25"/>
      <w:r w:rsidRPr="00156455">
        <w:rPr>
          <w:rStyle w:val="TagStyle"/>
          <w:rtl/>
        </w:rPr>
        <w:t xml:space="preserve"> &lt;&lt; דובר_המשך &gt;&gt;</w:t>
      </w:r>
      <w:r w:rsidRPr="00B63FA1">
        <w:rPr>
          <w:rStyle w:val="TagStyle"/>
          <w:rtl/>
        </w:rPr>
        <w:t xml:space="preserve"> </w:t>
      </w:r>
      <w:r>
        <w:rPr>
          <w:rtl/>
        </w:rPr>
        <w:t>אלעזר שטרן (יש עתיד):</w:t>
      </w:r>
      <w:r w:rsidRPr="00B63FA1">
        <w:rPr>
          <w:rStyle w:val="TagStyle"/>
          <w:rtl/>
        </w:rPr>
        <w:t xml:space="preserve"> </w:t>
      </w:r>
      <w:r w:rsidRPr="00156455">
        <w:rPr>
          <w:rStyle w:val="TagStyle"/>
          <w:rtl/>
        </w:rPr>
        <w:t>&lt;&lt; דובר_המשך &gt;&gt;</w:t>
      </w:r>
      <w:r>
        <w:rPr>
          <w:rtl/>
        </w:rPr>
        <w:t xml:space="preserve">   </w:t>
      </w:r>
      <w:bookmarkEnd w:id="15747"/>
    </w:p>
    <w:p w:rsidR="009B2849" w:rsidRDefault="009B2849" w:rsidP="00721EEF">
      <w:pPr>
        <w:rPr>
          <w:rtl/>
          <w:lang w:eastAsia="he-IL"/>
        </w:rPr>
      </w:pPr>
    </w:p>
    <w:bookmarkEnd w:id="15746"/>
    <w:p w:rsidR="009B2849" w:rsidRDefault="009B2849" w:rsidP="00B1346B">
      <w:pPr>
        <w:rPr>
          <w:rtl/>
        </w:rPr>
      </w:pPr>
      <w:r>
        <w:rPr>
          <w:rFonts w:hint="cs"/>
          <w:rtl/>
        </w:rPr>
        <w:t xml:space="preserve">ואני מקווה מאוד שהשעות הקרובות, ואם לא </w:t>
      </w:r>
      <w:r>
        <w:rPr>
          <w:rFonts w:hint="eastAsia"/>
          <w:rtl/>
        </w:rPr>
        <w:t xml:space="preserve">– </w:t>
      </w:r>
      <w:r>
        <w:rPr>
          <w:rFonts w:hint="cs"/>
          <w:rtl/>
        </w:rPr>
        <w:t>הימים הקרובים מאוד יהיו לנו ימים של נחמות פורתא, גם אם הנחמה הזאת תהיה כואבת מאוד</w:t>
      </w:r>
      <w:r w:rsidR="00B1346B">
        <w:rPr>
          <w:rFonts w:hint="cs"/>
          <w:rtl/>
        </w:rPr>
        <w:t>.</w:t>
      </w:r>
      <w:r>
        <w:rPr>
          <w:rFonts w:hint="cs"/>
          <w:rtl/>
        </w:rPr>
        <w:t xml:space="preserve"> ובכל מקרה היא תהיה כואבת</w:t>
      </w:r>
      <w:r w:rsidR="00B1346B">
        <w:rPr>
          <w:rFonts w:hint="cs"/>
          <w:rtl/>
        </w:rPr>
        <w:t>,</w:t>
      </w:r>
      <w:r>
        <w:rPr>
          <w:rFonts w:hint="cs"/>
          <w:rtl/>
        </w:rPr>
        <w:t xml:space="preserve"> אבל היא הרבה יותר תהיה נחמה מאשר כואבת. ולכן, אני מאלה שמתפללים גם עכשיו שמי שצריך לקבל את ההחלטות </w:t>
      </w:r>
      <w:r>
        <w:rPr>
          <w:rFonts w:hint="eastAsia"/>
          <w:rtl/>
        </w:rPr>
        <w:t xml:space="preserve">– </w:t>
      </w:r>
      <w:r>
        <w:rPr>
          <w:rFonts w:hint="cs"/>
          <w:rtl/>
        </w:rPr>
        <w:t xml:space="preserve">שהקדוש ברוך הוא ישלח לראשיה, שריה ויועציה, כמו שאנחנו </w:t>
      </w:r>
      <w:r w:rsidR="00C33473">
        <w:rPr>
          <w:rFonts w:hint="cs"/>
          <w:rtl/>
        </w:rPr>
        <w:t>– –</w:t>
      </w:r>
    </w:p>
    <w:p w:rsidR="009B2849" w:rsidRDefault="009B2849" w:rsidP="00590368">
      <w:pPr>
        <w:ind w:firstLine="0"/>
        <w:rPr>
          <w:rtl/>
        </w:rPr>
      </w:pPr>
    </w:p>
    <w:p w:rsidR="009B2849" w:rsidRDefault="009B2849" w:rsidP="00590368">
      <w:pPr>
        <w:pStyle w:val="af6"/>
        <w:keepNext/>
        <w:rPr>
          <w:rtl/>
        </w:rPr>
      </w:pPr>
      <w:r w:rsidRPr="00156455">
        <w:rPr>
          <w:rStyle w:val="TagStyle"/>
          <w:rtl/>
        </w:rPr>
        <w:t xml:space="preserve"> &lt;&lt; יור &gt;&gt;</w:t>
      </w:r>
      <w:r w:rsidRPr="00B749F9">
        <w:rPr>
          <w:rStyle w:val="TagStyle"/>
          <w:rtl/>
        </w:rPr>
        <w:t xml:space="preserve"> </w:t>
      </w:r>
      <w:r>
        <w:rPr>
          <w:rtl/>
        </w:rPr>
        <w:t>היו"ר ארז מלול:</w:t>
      </w:r>
      <w:r w:rsidRPr="00B749F9">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מתפללים בשבת. </w:t>
      </w:r>
    </w:p>
    <w:p w:rsidR="009B2849" w:rsidRDefault="009B2849" w:rsidP="00590368">
      <w:pPr>
        <w:rPr>
          <w:rtl/>
        </w:rPr>
      </w:pPr>
    </w:p>
    <w:p w:rsidR="009B2849" w:rsidRDefault="009B2849" w:rsidP="00590368">
      <w:pPr>
        <w:pStyle w:val="-"/>
        <w:keepNext/>
        <w:rPr>
          <w:rtl/>
        </w:rPr>
      </w:pPr>
      <w:bookmarkStart w:id="15748" w:name="ET_speakercontinue_5109_27"/>
      <w:r w:rsidRPr="00156455">
        <w:rPr>
          <w:rStyle w:val="TagStyle"/>
          <w:rtl/>
        </w:rPr>
        <w:t xml:space="preserve"> &lt;&lt; דובר_המשך &gt;&gt;</w:t>
      </w:r>
      <w:r w:rsidRPr="00B749F9">
        <w:rPr>
          <w:rStyle w:val="TagStyle"/>
          <w:rtl/>
        </w:rPr>
        <w:t xml:space="preserve"> </w:t>
      </w:r>
      <w:r>
        <w:rPr>
          <w:rtl/>
        </w:rPr>
        <w:t>אלעזר שטרן (יש עתיד):</w:t>
      </w:r>
      <w:r w:rsidRPr="00B749F9">
        <w:rPr>
          <w:rStyle w:val="TagStyle"/>
          <w:rtl/>
        </w:rPr>
        <w:t xml:space="preserve"> </w:t>
      </w:r>
      <w:r w:rsidRPr="00156455">
        <w:rPr>
          <w:rStyle w:val="TagStyle"/>
          <w:rtl/>
        </w:rPr>
        <w:t>&lt;&lt; דובר_המשך &gt;&gt;</w:t>
      </w:r>
      <w:r>
        <w:rPr>
          <w:rtl/>
        </w:rPr>
        <w:t xml:space="preserve">   </w:t>
      </w:r>
      <w:bookmarkEnd w:id="15748"/>
    </w:p>
    <w:p w:rsidR="009B2849" w:rsidRDefault="009B2849" w:rsidP="00721EEF">
      <w:pPr>
        <w:rPr>
          <w:rtl/>
        </w:rPr>
      </w:pPr>
    </w:p>
    <w:p w:rsidR="009B2849" w:rsidRDefault="00C33473" w:rsidP="00590368">
      <w:pPr>
        <w:rPr>
          <w:rtl/>
        </w:rPr>
      </w:pPr>
      <w:r>
        <w:rPr>
          <w:rFonts w:hint="cs"/>
          <w:rtl/>
        </w:rPr>
        <w:t>– –</w:t>
      </w:r>
      <w:r w:rsidR="009B2849">
        <w:rPr>
          <w:rFonts w:hint="cs"/>
          <w:rtl/>
        </w:rPr>
        <w:t xml:space="preserve"> אומרים בשבת, את התבונה ואת הערכים הנכונים כדי שיקבלו את ההחלטה הנכונה, ושמהר ככל האפשר נתרגש ונדמע ונדאג שנראה את החטופות ואת החטופים שבים לגבולם. </w:t>
      </w:r>
    </w:p>
    <w:p w:rsidR="009B2849" w:rsidRDefault="009B2849" w:rsidP="00590368">
      <w:pPr>
        <w:rPr>
          <w:rtl/>
        </w:rPr>
      </w:pPr>
    </w:p>
    <w:p w:rsidR="009B2849" w:rsidRDefault="009B2849" w:rsidP="00590368">
      <w:pPr>
        <w:pStyle w:val="af6"/>
        <w:keepNext/>
        <w:rPr>
          <w:rtl/>
        </w:rPr>
      </w:pPr>
      <w:r w:rsidRPr="00156455">
        <w:rPr>
          <w:rStyle w:val="TagStyle"/>
          <w:rtl/>
        </w:rPr>
        <w:t xml:space="preserve"> &lt;&lt; יור &gt;&gt;</w:t>
      </w:r>
      <w:r w:rsidRPr="00AA20B3">
        <w:rPr>
          <w:rStyle w:val="TagStyle"/>
          <w:rtl/>
        </w:rPr>
        <w:t xml:space="preserve"> </w:t>
      </w:r>
      <w:r>
        <w:rPr>
          <w:rtl/>
        </w:rPr>
        <w:t>היו"ר ארז מלול:</w:t>
      </w:r>
      <w:r w:rsidRPr="00AA20B3">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אמן, אמן. </w:t>
      </w:r>
    </w:p>
    <w:p w:rsidR="009B2849" w:rsidRDefault="009B2849" w:rsidP="00590368">
      <w:pPr>
        <w:rPr>
          <w:rtl/>
        </w:rPr>
      </w:pPr>
    </w:p>
    <w:p w:rsidR="009B2849" w:rsidRDefault="009B2849" w:rsidP="00590368">
      <w:pPr>
        <w:pStyle w:val="-"/>
        <w:keepNext/>
        <w:rPr>
          <w:rtl/>
        </w:rPr>
      </w:pPr>
      <w:bookmarkStart w:id="15749" w:name="ET_speakercontinue_5109_6"/>
      <w:r w:rsidRPr="00156455">
        <w:rPr>
          <w:rStyle w:val="TagStyle"/>
          <w:rtl/>
        </w:rPr>
        <w:t xml:space="preserve"> &lt;&lt; דובר_המשך &gt;&gt;</w:t>
      </w:r>
      <w:r w:rsidRPr="00AA20B3">
        <w:rPr>
          <w:rStyle w:val="TagStyle"/>
          <w:rtl/>
        </w:rPr>
        <w:t xml:space="preserve"> </w:t>
      </w:r>
      <w:r>
        <w:rPr>
          <w:rtl/>
        </w:rPr>
        <w:t>אלעזר שטרן (יש עתיד):</w:t>
      </w:r>
      <w:r w:rsidRPr="00AA20B3">
        <w:rPr>
          <w:rStyle w:val="TagStyle"/>
          <w:rtl/>
        </w:rPr>
        <w:t xml:space="preserve"> </w:t>
      </w:r>
      <w:r w:rsidRPr="00156455">
        <w:rPr>
          <w:rStyle w:val="TagStyle"/>
          <w:rtl/>
        </w:rPr>
        <w:t>&lt;&lt; דובר_המשך &gt;&gt;</w:t>
      </w:r>
      <w:r>
        <w:rPr>
          <w:rtl/>
        </w:rPr>
        <w:t xml:space="preserve">   </w:t>
      </w:r>
      <w:bookmarkEnd w:id="15749"/>
    </w:p>
    <w:p w:rsidR="009B2849" w:rsidRDefault="009B2849" w:rsidP="00721EEF">
      <w:pPr>
        <w:rPr>
          <w:rtl/>
        </w:rPr>
      </w:pPr>
    </w:p>
    <w:p w:rsidR="009B2849" w:rsidRDefault="009B2849" w:rsidP="00590368">
      <w:pPr>
        <w:rPr>
          <w:rtl/>
        </w:rPr>
      </w:pPr>
      <w:r>
        <w:rPr>
          <w:rFonts w:hint="cs"/>
          <w:rtl/>
        </w:rPr>
        <w:t xml:space="preserve">אם אני צריך מכאן לעבור במעבר חד </w:t>
      </w:r>
      <w:r w:rsidR="00C33473">
        <w:rPr>
          <w:rFonts w:hint="cs"/>
          <w:rtl/>
        </w:rPr>
        <w:t>– –</w:t>
      </w:r>
    </w:p>
    <w:p w:rsidR="009B2849" w:rsidRDefault="009B2849" w:rsidP="00590368">
      <w:pPr>
        <w:rPr>
          <w:rtl/>
        </w:rPr>
      </w:pPr>
    </w:p>
    <w:p w:rsidR="009B2849" w:rsidRDefault="009B2849" w:rsidP="00590368">
      <w:pPr>
        <w:pStyle w:val="af6"/>
        <w:keepNext/>
        <w:rPr>
          <w:rtl/>
        </w:rPr>
      </w:pPr>
      <w:r w:rsidRPr="00156455">
        <w:rPr>
          <w:rStyle w:val="TagStyle"/>
          <w:rtl/>
        </w:rPr>
        <w:t xml:space="preserve"> &lt;&lt; יור &gt;&gt;</w:t>
      </w:r>
      <w:r w:rsidRPr="00AA20B3">
        <w:rPr>
          <w:rStyle w:val="TagStyle"/>
          <w:rtl/>
        </w:rPr>
        <w:t xml:space="preserve"> </w:t>
      </w:r>
      <w:r>
        <w:rPr>
          <w:rtl/>
        </w:rPr>
        <w:t>היו"ר ארז מלול:</w:t>
      </w:r>
      <w:r w:rsidRPr="00AA20B3">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B1346B">
      <w:pPr>
        <w:rPr>
          <w:rtl/>
        </w:rPr>
      </w:pPr>
      <w:r>
        <w:rPr>
          <w:rFonts w:hint="cs"/>
          <w:rtl/>
        </w:rPr>
        <w:t>דיברת עד עכשיו באמת דברי חוכמה. אל תהרוס. סתם</w:t>
      </w:r>
      <w:r w:rsidR="00B1346B">
        <w:rPr>
          <w:rFonts w:hint="cs"/>
          <w:rtl/>
        </w:rPr>
        <w:t>,</w:t>
      </w:r>
      <w:r>
        <w:rPr>
          <w:rFonts w:hint="cs"/>
          <w:rtl/>
        </w:rPr>
        <w:t xml:space="preserve"> תמשיך, תמשיך. </w:t>
      </w:r>
    </w:p>
    <w:p w:rsidR="009B2849" w:rsidRDefault="009B2849" w:rsidP="00590368">
      <w:pPr>
        <w:rPr>
          <w:rtl/>
        </w:rPr>
      </w:pPr>
    </w:p>
    <w:p w:rsidR="009B2849" w:rsidRDefault="009B2849" w:rsidP="00590368">
      <w:pPr>
        <w:pStyle w:val="-"/>
        <w:keepNext/>
        <w:rPr>
          <w:rtl/>
        </w:rPr>
      </w:pPr>
      <w:bookmarkStart w:id="15750" w:name="ET_speakercontinue_5109_8"/>
      <w:r w:rsidRPr="00156455">
        <w:rPr>
          <w:rStyle w:val="TagStyle"/>
          <w:rtl/>
        </w:rPr>
        <w:t xml:space="preserve"> &lt;&lt; דובר_המשך &gt;&gt;</w:t>
      </w:r>
      <w:r w:rsidRPr="00AA20B3">
        <w:rPr>
          <w:rStyle w:val="TagStyle"/>
          <w:rtl/>
        </w:rPr>
        <w:t xml:space="preserve"> </w:t>
      </w:r>
      <w:r>
        <w:rPr>
          <w:rtl/>
        </w:rPr>
        <w:t>אלעזר שטרן (יש עתיד):</w:t>
      </w:r>
      <w:r w:rsidRPr="00AA20B3">
        <w:rPr>
          <w:rStyle w:val="TagStyle"/>
          <w:rtl/>
        </w:rPr>
        <w:t xml:space="preserve"> </w:t>
      </w:r>
      <w:r w:rsidRPr="00156455">
        <w:rPr>
          <w:rStyle w:val="TagStyle"/>
          <w:rtl/>
        </w:rPr>
        <w:t>&lt;&lt; דובר_המשך &gt;&gt;</w:t>
      </w:r>
      <w:r>
        <w:rPr>
          <w:rtl/>
        </w:rPr>
        <w:t xml:space="preserve">   </w:t>
      </w:r>
      <w:bookmarkEnd w:id="15750"/>
    </w:p>
    <w:p w:rsidR="009B2849" w:rsidRDefault="009B2849" w:rsidP="00721EEF">
      <w:pPr>
        <w:rPr>
          <w:rtl/>
        </w:rPr>
      </w:pPr>
    </w:p>
    <w:p w:rsidR="009B2849" w:rsidRDefault="009B2849" w:rsidP="00B1346B">
      <w:pPr>
        <w:rPr>
          <w:rtl/>
        </w:rPr>
      </w:pPr>
      <w:r>
        <w:rPr>
          <w:rFonts w:hint="cs"/>
          <w:rtl/>
        </w:rPr>
        <w:t>אדוני, אתה יודע מה</w:t>
      </w:r>
      <w:r w:rsidR="00B1346B">
        <w:rPr>
          <w:rFonts w:hint="cs"/>
          <w:rtl/>
        </w:rPr>
        <w:t>?</w:t>
      </w:r>
      <w:r>
        <w:rPr>
          <w:rFonts w:hint="cs"/>
          <w:rtl/>
        </w:rPr>
        <w:t xml:space="preserve"> אם ביקשת </w:t>
      </w:r>
      <w:r w:rsidR="00C33473">
        <w:rPr>
          <w:rFonts w:hint="cs"/>
          <w:rtl/>
        </w:rPr>
        <w:t>– –</w:t>
      </w:r>
    </w:p>
    <w:p w:rsidR="009B2849" w:rsidRDefault="009B2849" w:rsidP="00590368">
      <w:pPr>
        <w:rPr>
          <w:rtl/>
        </w:rPr>
      </w:pPr>
      <w:bookmarkStart w:id="15751" w:name="_ETM_Q30_432687"/>
      <w:bookmarkStart w:id="15752" w:name="_ETM_Q30_432758"/>
      <w:bookmarkEnd w:id="15751"/>
      <w:bookmarkEnd w:id="15752"/>
    </w:p>
    <w:p w:rsidR="009B2849" w:rsidRDefault="009B2849" w:rsidP="00590368">
      <w:pPr>
        <w:pStyle w:val="af6"/>
        <w:keepNext/>
        <w:rPr>
          <w:rtl/>
        </w:rPr>
      </w:pPr>
      <w:r w:rsidRPr="00156455">
        <w:rPr>
          <w:rStyle w:val="TagStyle"/>
          <w:rtl/>
        </w:rPr>
        <w:t xml:space="preserve"> &lt;&lt; יור &gt;&gt;</w:t>
      </w:r>
      <w:r w:rsidRPr="00AA20B3">
        <w:rPr>
          <w:rStyle w:val="TagStyle"/>
          <w:rtl/>
        </w:rPr>
        <w:t xml:space="preserve"> </w:t>
      </w:r>
      <w:r>
        <w:rPr>
          <w:rtl/>
        </w:rPr>
        <w:t>היו"ר ארז מלול:</w:t>
      </w:r>
      <w:r w:rsidRPr="00AA20B3">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באמת דיברת דברים שנוגעים ללב, דברים ערכיים. </w:t>
      </w:r>
    </w:p>
    <w:p w:rsidR="009B2849" w:rsidRDefault="009B2849" w:rsidP="00590368">
      <w:pPr>
        <w:rPr>
          <w:rtl/>
        </w:rPr>
      </w:pPr>
    </w:p>
    <w:p w:rsidR="009B2849" w:rsidRDefault="009B2849" w:rsidP="00590368">
      <w:pPr>
        <w:pStyle w:val="-"/>
        <w:keepNext/>
        <w:rPr>
          <w:rtl/>
        </w:rPr>
      </w:pPr>
      <w:bookmarkStart w:id="15753" w:name="ET_speakercontinue_5109_10"/>
      <w:r w:rsidRPr="00156455">
        <w:rPr>
          <w:rStyle w:val="TagStyle"/>
          <w:rtl/>
        </w:rPr>
        <w:t xml:space="preserve"> &lt;&lt; דובר_המשך &gt;&gt;</w:t>
      </w:r>
      <w:r w:rsidRPr="00AA20B3">
        <w:rPr>
          <w:rStyle w:val="TagStyle"/>
          <w:rtl/>
        </w:rPr>
        <w:t xml:space="preserve"> </w:t>
      </w:r>
      <w:r>
        <w:rPr>
          <w:rtl/>
        </w:rPr>
        <w:t>אלעזר שטרן (יש עתיד):</w:t>
      </w:r>
      <w:r w:rsidRPr="00AA20B3">
        <w:rPr>
          <w:rStyle w:val="TagStyle"/>
          <w:rtl/>
        </w:rPr>
        <w:t xml:space="preserve"> </w:t>
      </w:r>
      <w:r w:rsidRPr="00156455">
        <w:rPr>
          <w:rStyle w:val="TagStyle"/>
          <w:rtl/>
        </w:rPr>
        <w:t>&lt;&lt; דובר_המשך &gt;&gt;</w:t>
      </w:r>
      <w:r>
        <w:rPr>
          <w:rtl/>
        </w:rPr>
        <w:t xml:space="preserve">   </w:t>
      </w:r>
      <w:bookmarkEnd w:id="15753"/>
    </w:p>
    <w:p w:rsidR="009B2849" w:rsidRDefault="009B2849" w:rsidP="00721EEF">
      <w:pPr>
        <w:rPr>
          <w:rtl/>
        </w:rPr>
      </w:pPr>
    </w:p>
    <w:p w:rsidR="009B2849" w:rsidRDefault="009B2849" w:rsidP="00B1346B">
      <w:pPr>
        <w:rPr>
          <w:rtl/>
        </w:rPr>
      </w:pPr>
      <w:r>
        <w:rPr>
          <w:rFonts w:hint="cs"/>
          <w:rtl/>
        </w:rPr>
        <w:t xml:space="preserve">אז תשמע משהו, למרות שאמרתי </w:t>
      </w:r>
      <w:bookmarkStart w:id="15754" w:name="_ETM_Q30_439704"/>
      <w:bookmarkEnd w:id="15754"/>
      <w:r>
        <w:rPr>
          <w:rFonts w:hint="cs"/>
          <w:rtl/>
        </w:rPr>
        <w:t xml:space="preserve">שאני אלך מאיגרא </w:t>
      </w:r>
      <w:proofErr w:type="spellStart"/>
      <w:r>
        <w:rPr>
          <w:rFonts w:hint="cs"/>
          <w:rtl/>
        </w:rPr>
        <w:t>רמא</w:t>
      </w:r>
      <w:proofErr w:type="spellEnd"/>
      <w:r>
        <w:rPr>
          <w:rFonts w:hint="cs"/>
          <w:rtl/>
        </w:rPr>
        <w:t xml:space="preserve"> </w:t>
      </w:r>
      <w:proofErr w:type="spellStart"/>
      <w:r>
        <w:rPr>
          <w:rFonts w:hint="cs"/>
          <w:rtl/>
        </w:rPr>
        <w:t>לבירא</w:t>
      </w:r>
      <w:proofErr w:type="spellEnd"/>
      <w:r>
        <w:rPr>
          <w:rFonts w:hint="cs"/>
          <w:rtl/>
        </w:rPr>
        <w:t xml:space="preserve"> </w:t>
      </w:r>
      <w:proofErr w:type="spellStart"/>
      <w:r>
        <w:rPr>
          <w:rFonts w:hint="cs"/>
          <w:rtl/>
        </w:rPr>
        <w:t>עמיקתא</w:t>
      </w:r>
      <w:proofErr w:type="spellEnd"/>
      <w:r>
        <w:rPr>
          <w:rFonts w:hint="cs"/>
          <w:rtl/>
        </w:rPr>
        <w:t xml:space="preserve"> ונתתי לך רמז על הצעת החוק הזאת </w:t>
      </w:r>
      <w:r>
        <w:rPr>
          <w:rtl/>
        </w:rPr>
        <w:t>–</w:t>
      </w:r>
      <w:r>
        <w:rPr>
          <w:rFonts w:hint="cs"/>
          <w:rtl/>
        </w:rPr>
        <w:t xml:space="preserve"> מה </w:t>
      </w:r>
      <w:bookmarkStart w:id="15755" w:name="_ETM_Q30_447419"/>
      <w:bookmarkEnd w:id="15755"/>
      <w:r>
        <w:rPr>
          <w:rFonts w:hint="cs"/>
          <w:rtl/>
        </w:rPr>
        <w:t>אני חושב, איזה תקנים ובמה צריך להשקיע כסף ואיזה רבנים נמנה</w:t>
      </w:r>
      <w:r w:rsidR="00B1346B">
        <w:rPr>
          <w:rFonts w:hint="cs"/>
          <w:rtl/>
        </w:rPr>
        <w:t>.</w:t>
      </w:r>
      <w:r>
        <w:rPr>
          <w:rFonts w:hint="cs"/>
          <w:rtl/>
        </w:rPr>
        <w:t xml:space="preserve"> ואתה יודע שמעל הדוכן הזה אני </w:t>
      </w:r>
      <w:r>
        <w:rPr>
          <w:rtl/>
        </w:rPr>
        <w:t>–</w:t>
      </w:r>
      <w:r>
        <w:rPr>
          <w:rFonts w:hint="cs"/>
          <w:rtl/>
        </w:rPr>
        <w:t xml:space="preserve"> איך אני אגיד, ככה</w:t>
      </w:r>
      <w:r w:rsidR="00B1346B">
        <w:rPr>
          <w:rFonts w:hint="cs"/>
          <w:rtl/>
        </w:rPr>
        <w:t>,</w:t>
      </w:r>
      <w:r>
        <w:rPr>
          <w:rFonts w:hint="cs"/>
          <w:rtl/>
        </w:rPr>
        <w:t xml:space="preserve"> משיח את כאבי על איך נראית היהדות במדינת ישראל ומי תרם ומי תורם לכך. אבל כיוון שאמרתי לך, לפעמים אני מכבד את בקשתך </w:t>
      </w:r>
      <w:r w:rsidR="00C33473">
        <w:rPr>
          <w:rFonts w:hint="cs"/>
          <w:rtl/>
        </w:rPr>
        <w:t>– – –</w:t>
      </w:r>
    </w:p>
    <w:p w:rsidR="009B2849" w:rsidRDefault="009B2849" w:rsidP="00590368">
      <w:pPr>
        <w:rPr>
          <w:rtl/>
        </w:rPr>
      </w:pPr>
    </w:p>
    <w:p w:rsidR="009B2849" w:rsidRDefault="009B2849" w:rsidP="00590368">
      <w:pPr>
        <w:pStyle w:val="af6"/>
        <w:keepNext/>
        <w:rPr>
          <w:rtl/>
        </w:rPr>
      </w:pPr>
      <w:r w:rsidRPr="00156455">
        <w:rPr>
          <w:rStyle w:val="TagStyle"/>
          <w:rtl/>
        </w:rPr>
        <w:t xml:space="preserve"> &lt;&lt; יור &gt;&gt;</w:t>
      </w:r>
      <w:r w:rsidRPr="00AA20B3">
        <w:rPr>
          <w:rStyle w:val="TagStyle"/>
          <w:rtl/>
        </w:rPr>
        <w:t xml:space="preserve"> </w:t>
      </w:r>
      <w:r>
        <w:rPr>
          <w:rtl/>
        </w:rPr>
        <w:t>היו"ר ארז מלול:</w:t>
      </w:r>
      <w:r w:rsidRPr="00AA20B3">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תודה. אני מתרגש, כי אנחנו בסיטואציה מאוד מורכבת. </w:t>
      </w:r>
    </w:p>
    <w:p w:rsidR="009B2849" w:rsidRDefault="009B2849" w:rsidP="00590368">
      <w:pPr>
        <w:rPr>
          <w:rtl/>
        </w:rPr>
      </w:pPr>
    </w:p>
    <w:p w:rsidR="009B2849" w:rsidRDefault="009B2849" w:rsidP="00590368">
      <w:pPr>
        <w:pStyle w:val="-"/>
        <w:keepNext/>
        <w:rPr>
          <w:rtl/>
        </w:rPr>
      </w:pPr>
      <w:bookmarkStart w:id="15756" w:name="ET_speakercontinue_5109_12"/>
      <w:r w:rsidRPr="00156455">
        <w:rPr>
          <w:rStyle w:val="TagStyle"/>
          <w:rtl/>
        </w:rPr>
        <w:t xml:space="preserve"> &lt;&lt; דובר_המשך &gt;&gt;</w:t>
      </w:r>
      <w:r w:rsidRPr="00AA20B3">
        <w:rPr>
          <w:rStyle w:val="TagStyle"/>
          <w:rtl/>
        </w:rPr>
        <w:t xml:space="preserve"> </w:t>
      </w:r>
      <w:r>
        <w:rPr>
          <w:rtl/>
        </w:rPr>
        <w:t>אלעזר שטרן (יש עתיד):</w:t>
      </w:r>
      <w:r w:rsidRPr="00AA20B3">
        <w:rPr>
          <w:rStyle w:val="TagStyle"/>
          <w:rtl/>
        </w:rPr>
        <w:t xml:space="preserve"> </w:t>
      </w:r>
      <w:r w:rsidRPr="00156455">
        <w:rPr>
          <w:rStyle w:val="TagStyle"/>
          <w:rtl/>
        </w:rPr>
        <w:t>&lt;&lt; דובר_המשך &gt;&gt;</w:t>
      </w:r>
      <w:r>
        <w:rPr>
          <w:rtl/>
        </w:rPr>
        <w:t xml:space="preserve">   </w:t>
      </w:r>
      <w:bookmarkEnd w:id="15756"/>
    </w:p>
    <w:p w:rsidR="009B2849" w:rsidRDefault="009B2849" w:rsidP="00721EEF">
      <w:pPr>
        <w:rPr>
          <w:rtl/>
        </w:rPr>
      </w:pPr>
    </w:p>
    <w:p w:rsidR="009B2849" w:rsidRDefault="009B2849" w:rsidP="00B1346B">
      <w:pPr>
        <w:rPr>
          <w:rtl/>
        </w:rPr>
      </w:pPr>
      <w:r>
        <w:rPr>
          <w:rFonts w:hint="cs"/>
          <w:rtl/>
        </w:rPr>
        <w:t xml:space="preserve">אז אני מכבד את זה, ואני אעבור לדבר על נושא אחר שמטריד אותי </w:t>
      </w:r>
      <w:r w:rsidR="00B1346B">
        <w:rPr>
          <w:rFonts w:hint="eastAsia"/>
          <w:rtl/>
        </w:rPr>
        <w:t xml:space="preserve">– </w:t>
      </w:r>
      <w:r>
        <w:rPr>
          <w:rFonts w:hint="cs"/>
          <w:rtl/>
        </w:rPr>
        <w:t xml:space="preserve">הזמן קצר מאוד, אבל אני </w:t>
      </w:r>
      <w:bookmarkStart w:id="15757" w:name="_ETM_Q30_490537"/>
      <w:bookmarkEnd w:id="15757"/>
      <w:r>
        <w:rPr>
          <w:rFonts w:hint="cs"/>
          <w:rtl/>
        </w:rPr>
        <w:t xml:space="preserve">אגיד את זה רק כפתיחה </w:t>
      </w:r>
      <w:r>
        <w:rPr>
          <w:rtl/>
        </w:rPr>
        <w:t>–</w:t>
      </w:r>
      <w:r>
        <w:rPr>
          <w:rFonts w:hint="cs"/>
          <w:rtl/>
        </w:rPr>
        <w:t xml:space="preserve"> על משבר בצבא הקבע. אני אגיד ככה: אני לא צריך את ועדת </w:t>
      </w:r>
      <w:proofErr w:type="spellStart"/>
      <w:r>
        <w:rPr>
          <w:rFonts w:hint="cs"/>
          <w:rtl/>
        </w:rPr>
        <w:t>נגל</w:t>
      </w:r>
      <w:proofErr w:type="spellEnd"/>
      <w:r>
        <w:rPr>
          <w:rFonts w:hint="cs"/>
          <w:rtl/>
        </w:rPr>
        <w:t xml:space="preserve"> שתצטט את דוד בן-גוריון. אני מקריא: "לדעתי, יש ליצור תנאים כאלה שצעירים טובים ומוכשרים ירצו ללכת </w:t>
      </w:r>
      <w:bookmarkStart w:id="15758" w:name="_ETM_Q30_514311"/>
      <w:bookmarkEnd w:id="15758"/>
      <w:r>
        <w:rPr>
          <w:rFonts w:hint="cs"/>
          <w:rtl/>
        </w:rPr>
        <w:t>לצבא הקבע והדאגות האישיות</w:t>
      </w:r>
      <w:r w:rsidR="00C33473">
        <w:rPr>
          <w:rFonts w:hint="cs"/>
          <w:rtl/>
        </w:rPr>
        <w:t xml:space="preserve"> – – –</w:t>
      </w:r>
      <w:r>
        <w:rPr>
          <w:rFonts w:hint="cs"/>
          <w:rtl/>
        </w:rPr>
        <w:t xml:space="preserve"> לא ימנעו מהם הליכה לצבא. המדינה</w:t>
      </w:r>
      <w:bookmarkStart w:id="15759" w:name="_ETM_Q30_522653"/>
      <w:bookmarkEnd w:id="15759"/>
      <w:r>
        <w:rPr>
          <w:rFonts w:hint="cs"/>
          <w:rtl/>
        </w:rPr>
        <w:t xml:space="preserve"> חייבת </w:t>
      </w:r>
      <w:bookmarkStart w:id="15760" w:name="_ETM_Q30_516400"/>
      <w:bookmarkEnd w:id="15760"/>
      <w:r>
        <w:rPr>
          <w:rFonts w:hint="cs"/>
          <w:rtl/>
        </w:rPr>
        <w:t xml:space="preserve">לסדר את הדברים האלה אם היא רוצה להבטיח שיהיה לה צבא מעולה". ועדת </w:t>
      </w:r>
      <w:proofErr w:type="spellStart"/>
      <w:r>
        <w:rPr>
          <w:rFonts w:hint="cs"/>
          <w:rtl/>
        </w:rPr>
        <w:t>נגל</w:t>
      </w:r>
      <w:proofErr w:type="spellEnd"/>
      <w:r>
        <w:rPr>
          <w:rFonts w:hint="cs"/>
          <w:rtl/>
        </w:rPr>
        <w:t xml:space="preserve"> המשיכה וקבעה: "מערך הקבע הוא שדרת היסוד של צה"ל, משרתי הקבע הם </w:t>
      </w:r>
      <w:bookmarkStart w:id="15761" w:name="_ETM_Q30_538801"/>
      <w:bookmarkEnd w:id="15761"/>
      <w:r>
        <w:rPr>
          <w:rFonts w:hint="cs"/>
          <w:rtl/>
        </w:rPr>
        <w:t xml:space="preserve">מפקדי הצבא, נושאים באחריות להובלתו ואחראים על בניין הכוח והפעלתו, בשגרה ובמלחמה". </w:t>
      </w:r>
    </w:p>
    <w:p w:rsidR="009B2849" w:rsidRDefault="009B2849" w:rsidP="00590368">
      <w:pPr>
        <w:rPr>
          <w:rtl/>
        </w:rPr>
      </w:pPr>
    </w:p>
    <w:p w:rsidR="009B2849" w:rsidRDefault="009B2849" w:rsidP="00025EAD">
      <w:pPr>
        <w:rPr>
          <w:rtl/>
        </w:rPr>
      </w:pPr>
      <w:r>
        <w:rPr>
          <w:rFonts w:hint="cs"/>
          <w:rtl/>
        </w:rPr>
        <w:t xml:space="preserve">אני אומר את הדברים האלה, ובהמשך לבקשתך, אני לא אצטט את מה שאמרו פה חברי כנסת ושרים מהקואליציה, את </w:t>
      </w:r>
      <w:proofErr w:type="spellStart"/>
      <w:r>
        <w:rPr>
          <w:rFonts w:hint="cs"/>
          <w:rtl/>
        </w:rPr>
        <w:t>ההשתלחויות</w:t>
      </w:r>
      <w:proofErr w:type="spellEnd"/>
      <w:r>
        <w:rPr>
          <w:rFonts w:hint="cs"/>
          <w:rtl/>
        </w:rPr>
        <w:t xml:space="preserve"> שלהם במפקדי הצבא, את ההתבטאויות המטומטמות שלהם </w:t>
      </w:r>
      <w:bookmarkStart w:id="15762" w:name="_ETM_Q30_566962"/>
      <w:bookmarkEnd w:id="15762"/>
      <w:r>
        <w:rPr>
          <w:rFonts w:hint="eastAsia"/>
          <w:rtl/>
        </w:rPr>
        <w:t xml:space="preserve">– </w:t>
      </w:r>
      <w:r>
        <w:rPr>
          <w:rFonts w:hint="cs"/>
          <w:rtl/>
        </w:rPr>
        <w:t xml:space="preserve">שאנחנו מכוונים למפקדים ולא לחיילים, כאילו יש הבדל. אני לא יודע מה </w:t>
      </w:r>
      <w:bookmarkStart w:id="15763" w:name="_ETM_Q30_575487"/>
      <w:bookmarkEnd w:id="15763"/>
      <w:r>
        <w:rPr>
          <w:rFonts w:hint="cs"/>
          <w:rtl/>
        </w:rPr>
        <w:t>ההבדל בין אלוף משנה לבין סגן</w:t>
      </w:r>
      <w:r w:rsidR="00025EAD">
        <w:rPr>
          <w:rFonts w:hint="cs"/>
          <w:rtl/>
        </w:rPr>
        <w:t>,</w:t>
      </w:r>
      <w:r>
        <w:rPr>
          <w:rFonts w:hint="cs"/>
          <w:rtl/>
        </w:rPr>
        <w:t xml:space="preserve"> מי אצלו המפקד ומי אצלו הלוחם, והם גם לא מבינים, אבל </w:t>
      </w:r>
      <w:proofErr w:type="spellStart"/>
      <w:r>
        <w:rPr>
          <w:rFonts w:hint="cs"/>
          <w:rtl/>
        </w:rPr>
        <w:t>ההשתלחויות</w:t>
      </w:r>
      <w:proofErr w:type="spellEnd"/>
      <w:r>
        <w:rPr>
          <w:rFonts w:hint="cs"/>
          <w:rtl/>
        </w:rPr>
        <w:t xml:space="preserve"> שלהם כדי לנקות מאחריות </w:t>
      </w:r>
      <w:r w:rsidR="00C33473">
        <w:rPr>
          <w:rFonts w:hint="cs"/>
          <w:rtl/>
        </w:rPr>
        <w:t>– –</w:t>
      </w:r>
    </w:p>
    <w:p w:rsidR="009B2849" w:rsidRDefault="009B2849" w:rsidP="00590368">
      <w:pPr>
        <w:rPr>
          <w:rtl/>
        </w:rPr>
      </w:pPr>
    </w:p>
    <w:p w:rsidR="009B2849" w:rsidRDefault="009B2849" w:rsidP="00590368">
      <w:pPr>
        <w:pStyle w:val="af6"/>
        <w:keepNext/>
        <w:rPr>
          <w:rtl/>
        </w:rPr>
      </w:pPr>
      <w:r w:rsidRPr="00156455">
        <w:rPr>
          <w:rStyle w:val="TagStyle"/>
          <w:rtl/>
        </w:rPr>
        <w:t xml:space="preserve"> &lt;&lt; יור &gt;&gt;</w:t>
      </w:r>
      <w:r w:rsidRPr="00AA20B3">
        <w:rPr>
          <w:rStyle w:val="TagStyle"/>
          <w:rtl/>
        </w:rPr>
        <w:t xml:space="preserve"> </w:t>
      </w:r>
      <w:r>
        <w:rPr>
          <w:rtl/>
        </w:rPr>
        <w:t>היו"ר ארז מלול:</w:t>
      </w:r>
      <w:r w:rsidRPr="00AA20B3">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אתה מכיר את הפסוק? "המשכיל בעת ההיא יידום". </w:t>
      </w:r>
    </w:p>
    <w:p w:rsidR="009B2849" w:rsidRDefault="009B2849" w:rsidP="00590368">
      <w:pPr>
        <w:rPr>
          <w:rtl/>
        </w:rPr>
      </w:pPr>
    </w:p>
    <w:p w:rsidR="009B2849" w:rsidRDefault="009B2849" w:rsidP="00590368">
      <w:pPr>
        <w:pStyle w:val="-"/>
        <w:keepNext/>
        <w:rPr>
          <w:rtl/>
        </w:rPr>
      </w:pPr>
      <w:bookmarkStart w:id="15764" w:name="ET_speakercontinue_5109_14"/>
      <w:r w:rsidRPr="00156455">
        <w:rPr>
          <w:rStyle w:val="TagStyle"/>
          <w:rtl/>
        </w:rPr>
        <w:t xml:space="preserve"> &lt;&lt; דובר_המשך &gt;&gt;</w:t>
      </w:r>
      <w:r w:rsidRPr="00AA20B3">
        <w:rPr>
          <w:rStyle w:val="TagStyle"/>
          <w:rtl/>
        </w:rPr>
        <w:t xml:space="preserve"> </w:t>
      </w:r>
      <w:r>
        <w:rPr>
          <w:rtl/>
        </w:rPr>
        <w:t>אלעזר שטרן (יש עתיד):</w:t>
      </w:r>
      <w:r w:rsidRPr="00AA20B3">
        <w:rPr>
          <w:rStyle w:val="TagStyle"/>
          <w:rtl/>
        </w:rPr>
        <w:t xml:space="preserve"> </w:t>
      </w:r>
      <w:r w:rsidRPr="00156455">
        <w:rPr>
          <w:rStyle w:val="TagStyle"/>
          <w:rtl/>
        </w:rPr>
        <w:t>&lt;&lt; דובר_המשך &gt;&gt;</w:t>
      </w:r>
      <w:r>
        <w:rPr>
          <w:rtl/>
        </w:rPr>
        <w:t xml:space="preserve">   </w:t>
      </w:r>
      <w:bookmarkEnd w:id="15764"/>
    </w:p>
    <w:p w:rsidR="009B2849" w:rsidRDefault="009B2849" w:rsidP="00721EEF">
      <w:pPr>
        <w:rPr>
          <w:rtl/>
        </w:rPr>
      </w:pPr>
    </w:p>
    <w:p w:rsidR="009B2849" w:rsidRDefault="009B2849" w:rsidP="00025EAD">
      <w:pPr>
        <w:rPr>
          <w:rtl/>
        </w:rPr>
      </w:pPr>
      <w:r>
        <w:rPr>
          <w:rFonts w:hint="cs"/>
          <w:rtl/>
        </w:rPr>
        <w:t xml:space="preserve">נכון. והם לא שותקים. לכן אני רק </w:t>
      </w:r>
      <w:bookmarkStart w:id="15765" w:name="_ETM_Q30_593305"/>
      <w:bookmarkEnd w:id="15765"/>
      <w:r>
        <w:rPr>
          <w:rFonts w:hint="cs"/>
          <w:rtl/>
        </w:rPr>
        <w:t xml:space="preserve">אצטט את מה שכתבו בוועדת </w:t>
      </w:r>
      <w:proofErr w:type="spellStart"/>
      <w:r>
        <w:rPr>
          <w:rFonts w:hint="cs"/>
          <w:rtl/>
        </w:rPr>
        <w:t>נגל</w:t>
      </w:r>
      <w:proofErr w:type="spellEnd"/>
      <w:r>
        <w:rPr>
          <w:rFonts w:hint="cs"/>
          <w:rtl/>
        </w:rPr>
        <w:t>, ואני אומר את זה בשביל לא להרחיב כרגע</w:t>
      </w:r>
      <w:bookmarkStart w:id="15766" w:name="_ETM_Q30_602977"/>
      <w:bookmarkEnd w:id="15766"/>
      <w:r>
        <w:rPr>
          <w:rFonts w:hint="cs"/>
          <w:rtl/>
        </w:rPr>
        <w:t xml:space="preserve"> </w:t>
      </w:r>
      <w:r>
        <w:rPr>
          <w:rtl/>
        </w:rPr>
        <w:t>–</w:t>
      </w:r>
      <w:r>
        <w:rPr>
          <w:rFonts w:hint="cs"/>
          <w:rtl/>
        </w:rPr>
        <w:t xml:space="preserve"> אבל אני עוד ארחיב </w:t>
      </w:r>
      <w:r>
        <w:rPr>
          <w:rtl/>
        </w:rPr>
        <w:t>–</w:t>
      </w:r>
      <w:r>
        <w:rPr>
          <w:rFonts w:hint="cs"/>
          <w:rtl/>
        </w:rPr>
        <w:t xml:space="preserve"> על הציטוטים העלובים של חברי כנסת. הם לא מבינים מה מבינים בשטח כתוצאה מהם; הם </w:t>
      </w:r>
      <w:bookmarkStart w:id="15767" w:name="_ETM_Q30_613818"/>
      <w:bookmarkEnd w:id="15767"/>
      <w:r>
        <w:rPr>
          <w:rFonts w:hint="cs"/>
          <w:rtl/>
        </w:rPr>
        <w:t>יעשו חוקים פה על יוקרת הצבא של עוד שקל, פחות שקל, אבל המילים שלהם מעל הדוכן הזה פוגעות אנושות במוטיבציה לשרת קבע. אני אקריא משפט אחד ואני אסיים</w:t>
      </w:r>
      <w:r w:rsidR="00025EAD">
        <w:rPr>
          <w:rFonts w:hint="cs"/>
          <w:rtl/>
        </w:rPr>
        <w:t>.</w:t>
      </w:r>
      <w:r>
        <w:rPr>
          <w:rFonts w:hint="cs"/>
          <w:rtl/>
        </w:rPr>
        <w:t xml:space="preserve"> זה מוועדת </w:t>
      </w:r>
      <w:proofErr w:type="spellStart"/>
      <w:r>
        <w:rPr>
          <w:rFonts w:hint="cs"/>
          <w:rtl/>
        </w:rPr>
        <w:t>נגל</w:t>
      </w:r>
      <w:proofErr w:type="spellEnd"/>
      <w:r>
        <w:rPr>
          <w:rFonts w:hint="cs"/>
          <w:rtl/>
        </w:rPr>
        <w:t xml:space="preserve">, שלא אנחנו </w:t>
      </w:r>
      <w:bookmarkStart w:id="15768" w:name="_ETM_Q30_625718"/>
      <w:bookmarkEnd w:id="15768"/>
      <w:r>
        <w:rPr>
          <w:rFonts w:hint="cs"/>
          <w:rtl/>
        </w:rPr>
        <w:t>מינינו אותה.</w:t>
      </w:r>
    </w:p>
    <w:p w:rsidR="009B2849" w:rsidRDefault="009B2849" w:rsidP="00590368">
      <w:pPr>
        <w:rPr>
          <w:rtl/>
        </w:rPr>
      </w:pPr>
    </w:p>
    <w:p w:rsidR="009B2849" w:rsidRDefault="009B2849" w:rsidP="00590368">
      <w:pPr>
        <w:pStyle w:val="af5"/>
        <w:keepNext/>
        <w:rPr>
          <w:rtl/>
        </w:rPr>
      </w:pPr>
      <w:bookmarkStart w:id="15769" w:name="ET_interruption_4674_29"/>
      <w:r w:rsidRPr="00156455">
        <w:rPr>
          <w:rStyle w:val="TagStyle"/>
          <w:rtl/>
        </w:rPr>
        <w:t xml:space="preserve"> &lt;&lt; קריאה &gt;&gt;</w:t>
      </w:r>
      <w:r w:rsidRPr="00990853">
        <w:rPr>
          <w:rStyle w:val="TagStyle"/>
          <w:rtl/>
        </w:rPr>
        <w:t xml:space="preserve"> </w:t>
      </w:r>
      <w:r>
        <w:rPr>
          <w:rtl/>
        </w:rPr>
        <w:t>חמד עמאר (ישראל ביתנו):</w:t>
      </w:r>
      <w:r w:rsidRPr="00990853">
        <w:rPr>
          <w:rStyle w:val="TagStyle"/>
          <w:rtl/>
        </w:rPr>
        <w:t xml:space="preserve"> </w:t>
      </w:r>
      <w:r w:rsidRPr="00156455">
        <w:rPr>
          <w:rStyle w:val="TagStyle"/>
          <w:rtl/>
        </w:rPr>
        <w:t>&lt;&lt; קריאה &gt;&gt;</w:t>
      </w:r>
      <w:r>
        <w:rPr>
          <w:rtl/>
        </w:rPr>
        <w:t xml:space="preserve">   </w:t>
      </w:r>
      <w:bookmarkEnd w:id="15769"/>
    </w:p>
    <w:p w:rsidR="009B2849" w:rsidRDefault="009B2849" w:rsidP="00721EEF">
      <w:pPr>
        <w:rPr>
          <w:rtl/>
        </w:rPr>
      </w:pPr>
    </w:p>
    <w:p w:rsidR="009B2849" w:rsidRDefault="00C33473" w:rsidP="00590368">
      <w:pPr>
        <w:rPr>
          <w:rtl/>
        </w:rPr>
      </w:pPr>
      <w:r>
        <w:rPr>
          <w:rFonts w:hint="cs"/>
          <w:rtl/>
        </w:rPr>
        <w:t>– – –</w:t>
      </w:r>
    </w:p>
    <w:p w:rsidR="009B2849" w:rsidRPr="00990853" w:rsidRDefault="009B2849" w:rsidP="00590368">
      <w:pPr>
        <w:rPr>
          <w:rtl/>
        </w:rPr>
      </w:pPr>
    </w:p>
    <w:p w:rsidR="009B2849" w:rsidRDefault="009B2849" w:rsidP="00590368">
      <w:pPr>
        <w:pStyle w:val="af6"/>
        <w:keepNext/>
        <w:rPr>
          <w:rtl/>
        </w:rPr>
      </w:pPr>
      <w:r w:rsidRPr="00156455">
        <w:rPr>
          <w:rStyle w:val="TagStyle"/>
          <w:rtl/>
        </w:rPr>
        <w:t xml:space="preserve"> &lt;&lt; יור &gt;&gt;</w:t>
      </w:r>
      <w:r w:rsidRPr="00AA20B3">
        <w:rPr>
          <w:rStyle w:val="TagStyle"/>
          <w:rtl/>
        </w:rPr>
        <w:t xml:space="preserve"> </w:t>
      </w:r>
      <w:r>
        <w:rPr>
          <w:rtl/>
        </w:rPr>
        <w:t>היו"ר ארז מלול:</w:t>
      </w:r>
      <w:r w:rsidRPr="00AA20B3">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הוא כיבד אותי </w:t>
      </w:r>
      <w:r>
        <w:rPr>
          <w:rtl/>
        </w:rPr>
        <w:t>–</w:t>
      </w:r>
      <w:r>
        <w:rPr>
          <w:rFonts w:hint="cs"/>
          <w:rtl/>
        </w:rPr>
        <w:t xml:space="preserve"> מגיעה לו לא דקה, שתי דקות. </w:t>
      </w:r>
    </w:p>
    <w:p w:rsidR="009B2849" w:rsidRDefault="009B2849" w:rsidP="00590368">
      <w:pPr>
        <w:rPr>
          <w:rtl/>
        </w:rPr>
      </w:pPr>
    </w:p>
    <w:p w:rsidR="009B2849" w:rsidRDefault="009B2849" w:rsidP="00590368">
      <w:pPr>
        <w:pStyle w:val="-"/>
        <w:keepNext/>
        <w:rPr>
          <w:rtl/>
        </w:rPr>
      </w:pPr>
      <w:bookmarkStart w:id="15770" w:name="ET_speakercontinue_5109_16"/>
      <w:r w:rsidRPr="00156455">
        <w:rPr>
          <w:rStyle w:val="TagStyle"/>
          <w:rtl/>
        </w:rPr>
        <w:t xml:space="preserve"> &lt;&lt; דובר_המשך &gt;&gt;</w:t>
      </w:r>
      <w:r w:rsidRPr="00AA20B3">
        <w:rPr>
          <w:rStyle w:val="TagStyle"/>
          <w:rtl/>
        </w:rPr>
        <w:t xml:space="preserve"> </w:t>
      </w:r>
      <w:r>
        <w:rPr>
          <w:rtl/>
        </w:rPr>
        <w:t>אלעזר שטרן (יש עתיד):</w:t>
      </w:r>
      <w:r w:rsidRPr="00AA20B3">
        <w:rPr>
          <w:rStyle w:val="TagStyle"/>
          <w:rtl/>
        </w:rPr>
        <w:t xml:space="preserve"> </w:t>
      </w:r>
      <w:r w:rsidRPr="00156455">
        <w:rPr>
          <w:rStyle w:val="TagStyle"/>
          <w:rtl/>
        </w:rPr>
        <w:t>&lt;&lt; דובר_המשך &gt;&gt;</w:t>
      </w:r>
      <w:r>
        <w:rPr>
          <w:rtl/>
        </w:rPr>
        <w:t xml:space="preserve">   </w:t>
      </w:r>
      <w:bookmarkEnd w:id="15770"/>
    </w:p>
    <w:p w:rsidR="009B2849" w:rsidRDefault="009B2849" w:rsidP="00590368">
      <w:pPr>
        <w:rPr>
          <w:rtl/>
        </w:rPr>
      </w:pPr>
    </w:p>
    <w:p w:rsidR="009B2849" w:rsidRDefault="009B2849" w:rsidP="00025EAD">
      <w:pPr>
        <w:rPr>
          <w:rtl/>
        </w:rPr>
      </w:pPr>
      <w:r>
        <w:rPr>
          <w:rFonts w:hint="cs"/>
          <w:rtl/>
        </w:rPr>
        <w:t xml:space="preserve">"ללא טיפול </w:t>
      </w:r>
      <w:bookmarkStart w:id="15771" w:name="_ETM_Q30_632909"/>
      <w:bookmarkEnd w:id="15771"/>
      <w:r>
        <w:rPr>
          <w:rFonts w:hint="cs"/>
          <w:rtl/>
        </w:rPr>
        <w:t>עמוק ונחוש במשבר כוח האדם" הנוכחי</w:t>
      </w:r>
      <w:r w:rsidR="00025EAD">
        <w:rPr>
          <w:rFonts w:hint="cs"/>
          <w:rtl/>
        </w:rPr>
        <w:t>,</w:t>
      </w:r>
      <w:r>
        <w:rPr>
          <w:rFonts w:hint="cs"/>
          <w:rtl/>
        </w:rPr>
        <w:t xml:space="preserve"> "צה"ל והמדינה עלולים למצוא עצמם במצב שיהיה</w:t>
      </w:r>
      <w:bookmarkStart w:id="15772" w:name="_ETM_Q30_642802"/>
      <w:bookmarkEnd w:id="15772"/>
      <w:r>
        <w:rPr>
          <w:rFonts w:hint="cs"/>
          <w:rtl/>
        </w:rPr>
        <w:t xml:space="preserve"> קשה להתאושש ממנו. הוועדה סבורה שאנחנו קרובים 'לדקה ה-90' ולנקודת האל-חזור בנושא </w:t>
      </w:r>
      <w:bookmarkStart w:id="15773" w:name="_ETM_Q30_652318"/>
      <w:bookmarkEnd w:id="15773"/>
      <w:r>
        <w:rPr>
          <w:rFonts w:hint="cs"/>
          <w:rtl/>
        </w:rPr>
        <w:t>זה". אני מקווה שתהיה לנו הבינה להבין את גודל האחריות. תודה, אדוני.</w:t>
      </w:r>
    </w:p>
    <w:p w:rsidR="009B2849" w:rsidRDefault="009B2849" w:rsidP="00590368">
      <w:pPr>
        <w:rPr>
          <w:rtl/>
        </w:rPr>
      </w:pPr>
    </w:p>
    <w:p w:rsidR="009B2849" w:rsidRDefault="009B2849" w:rsidP="00590368">
      <w:pPr>
        <w:pStyle w:val="af6"/>
        <w:keepNext/>
        <w:rPr>
          <w:rtl/>
        </w:rPr>
      </w:pPr>
      <w:r w:rsidRPr="00156455">
        <w:rPr>
          <w:rStyle w:val="TagStyle"/>
          <w:rtl/>
        </w:rPr>
        <w:t xml:space="preserve"> &lt;&lt; יור &gt;&gt;</w:t>
      </w:r>
      <w:r w:rsidRPr="00AA20B3">
        <w:rPr>
          <w:rStyle w:val="TagStyle"/>
          <w:rtl/>
        </w:rPr>
        <w:t xml:space="preserve"> </w:t>
      </w:r>
      <w:r>
        <w:rPr>
          <w:rtl/>
        </w:rPr>
        <w:t>היו"ר ארז מלול:</w:t>
      </w:r>
      <w:r w:rsidRPr="00AA20B3">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חרגתי ממנהגי. </w:t>
      </w:r>
      <w:bookmarkStart w:id="15774" w:name="_ETM_Q30_662974"/>
      <w:bookmarkStart w:id="15775" w:name="_ETM_Q30_663029"/>
      <w:bookmarkStart w:id="15776" w:name="_ETM_Q30_663110"/>
      <w:bookmarkStart w:id="15777" w:name="_ETM_Q30_663174"/>
      <w:bookmarkEnd w:id="15774"/>
      <w:bookmarkEnd w:id="15775"/>
      <w:bookmarkEnd w:id="15776"/>
      <w:bookmarkEnd w:id="15777"/>
      <w:r>
        <w:rPr>
          <w:rFonts w:hint="cs"/>
          <w:rtl/>
        </w:rPr>
        <w:t xml:space="preserve">נעבור לדובר הבא, חבר הכנסת חמד עמאר. 15 דקות. </w:t>
      </w:r>
    </w:p>
    <w:p w:rsidR="009B2849" w:rsidRDefault="009B2849" w:rsidP="00590368">
      <w:pPr>
        <w:rPr>
          <w:rtl/>
        </w:rPr>
      </w:pPr>
    </w:p>
    <w:p w:rsidR="009B2849" w:rsidRDefault="009B2849" w:rsidP="00590368">
      <w:pPr>
        <w:rPr>
          <w:rtl/>
        </w:rPr>
      </w:pPr>
      <w:r>
        <w:rPr>
          <w:rFonts w:hint="cs"/>
          <w:rtl/>
        </w:rPr>
        <w:t xml:space="preserve">חבר הכנסת אלעזר, אתמול בוועדת חוקה, כשהתחילו להתחמם הדיווחים, ביקשתי גם מחבריי </w:t>
      </w:r>
      <w:bookmarkStart w:id="15778" w:name="_ETM_Q30_678620"/>
      <w:bookmarkEnd w:id="15778"/>
      <w:r>
        <w:rPr>
          <w:rFonts w:hint="cs"/>
          <w:rtl/>
        </w:rPr>
        <w:t>מהקואליציה והאופוזיציה שבימים האלה, כשעם ישראל מתוח מאוד, קצת</w:t>
      </w:r>
      <w:bookmarkStart w:id="15779" w:name="_ETM_Q30_686837"/>
      <w:bookmarkEnd w:id="15779"/>
      <w:r>
        <w:rPr>
          <w:rFonts w:hint="cs"/>
          <w:rtl/>
        </w:rPr>
        <w:t xml:space="preserve"> לשנות את השיח. וכיבדת אותי. </w:t>
      </w:r>
    </w:p>
    <w:p w:rsidR="009B2849" w:rsidRDefault="009B2849" w:rsidP="00590368">
      <w:pPr>
        <w:rPr>
          <w:rtl/>
        </w:rPr>
      </w:pPr>
    </w:p>
    <w:p w:rsidR="009B2849" w:rsidRDefault="009B2849" w:rsidP="00590368">
      <w:pPr>
        <w:pStyle w:val="a4"/>
        <w:keepNext/>
        <w:rPr>
          <w:rtl/>
        </w:rPr>
      </w:pPr>
      <w:bookmarkStart w:id="15780" w:name="ET_speaker_4674_18"/>
      <w:r w:rsidRPr="00156455">
        <w:rPr>
          <w:rStyle w:val="TagStyle"/>
          <w:rtl/>
        </w:rPr>
        <w:t xml:space="preserve"> &lt;&lt; דובר &gt;&gt;</w:t>
      </w:r>
      <w:r w:rsidRPr="00AA20B3">
        <w:rPr>
          <w:rStyle w:val="TagStyle"/>
          <w:rtl/>
        </w:rPr>
        <w:t xml:space="preserve"> </w:t>
      </w:r>
      <w:bookmarkStart w:id="15781" w:name="_Toc187874518"/>
      <w:bookmarkStart w:id="15782" w:name="_Toc187908571"/>
      <w:r>
        <w:rPr>
          <w:rtl/>
        </w:rPr>
        <w:t>חמד עמאר (ישראל ביתנו):</w:t>
      </w:r>
      <w:bookmarkEnd w:id="15781"/>
      <w:bookmarkEnd w:id="15782"/>
      <w:r w:rsidRPr="00AA20B3">
        <w:rPr>
          <w:rStyle w:val="TagStyle"/>
          <w:rtl/>
        </w:rPr>
        <w:t xml:space="preserve"> </w:t>
      </w:r>
      <w:r w:rsidRPr="00156455">
        <w:rPr>
          <w:rStyle w:val="TagStyle"/>
          <w:rtl/>
        </w:rPr>
        <w:t>&lt;&lt; דובר &gt;&gt;</w:t>
      </w:r>
      <w:r>
        <w:rPr>
          <w:rtl/>
        </w:rPr>
        <w:t xml:space="preserve">   </w:t>
      </w:r>
      <w:bookmarkEnd w:id="15780"/>
    </w:p>
    <w:p w:rsidR="009B2849" w:rsidRDefault="009B2849" w:rsidP="00721EEF">
      <w:pPr>
        <w:rPr>
          <w:rtl/>
        </w:rPr>
      </w:pPr>
    </w:p>
    <w:p w:rsidR="009B2849" w:rsidRDefault="009B2849" w:rsidP="00590368">
      <w:pPr>
        <w:rPr>
          <w:rtl/>
        </w:rPr>
      </w:pPr>
      <w:r>
        <w:rPr>
          <w:rFonts w:hint="cs"/>
          <w:rtl/>
        </w:rPr>
        <w:t xml:space="preserve">אתה צודק במאה אחוז. </w:t>
      </w:r>
    </w:p>
    <w:p w:rsidR="009B2849" w:rsidRDefault="009B2849" w:rsidP="00590368">
      <w:pPr>
        <w:rPr>
          <w:rtl/>
        </w:rPr>
      </w:pPr>
    </w:p>
    <w:p w:rsidR="009B2849" w:rsidRDefault="009B2849" w:rsidP="00590368">
      <w:pPr>
        <w:rPr>
          <w:rtl/>
        </w:rPr>
      </w:pPr>
      <w:r>
        <w:rPr>
          <w:rFonts w:hint="cs"/>
          <w:rtl/>
        </w:rPr>
        <w:t xml:space="preserve">כבוד היושב-ראש, חבריי </w:t>
      </w:r>
      <w:bookmarkStart w:id="15783" w:name="_ETM_Q30_691861"/>
      <w:bookmarkEnd w:id="15783"/>
      <w:r>
        <w:rPr>
          <w:rFonts w:hint="cs"/>
          <w:rtl/>
        </w:rPr>
        <w:t xml:space="preserve">חברי הכנסת, התלמידים היקרים שנמצאים איתנו היום </w:t>
      </w:r>
      <w:r>
        <w:rPr>
          <w:rtl/>
        </w:rPr>
        <w:t>–</w:t>
      </w:r>
      <w:r>
        <w:rPr>
          <w:rFonts w:hint="cs"/>
          <w:rtl/>
        </w:rPr>
        <w:t xml:space="preserve"> אני לא יודע מאיזה בית</w:t>
      </w:r>
      <w:bookmarkStart w:id="15784" w:name="_ETM_Q30_698502"/>
      <w:bookmarkEnd w:id="15784"/>
      <w:r>
        <w:rPr>
          <w:rFonts w:hint="cs"/>
          <w:rtl/>
        </w:rPr>
        <w:t xml:space="preserve"> ספר הם </w:t>
      </w:r>
      <w:r>
        <w:rPr>
          <w:rtl/>
        </w:rPr>
        <w:t>–</w:t>
      </w:r>
      <w:r>
        <w:rPr>
          <w:rFonts w:hint="cs"/>
          <w:rtl/>
        </w:rPr>
        <w:t xml:space="preserve"> ברוכים הבאים לכנסת, בית העם. אני אגיד לך, אדוני היושב-ראש, אתה </w:t>
      </w:r>
      <w:bookmarkStart w:id="15785" w:name="_ETM_Q30_703472"/>
      <w:bookmarkEnd w:id="15785"/>
      <w:r>
        <w:rPr>
          <w:rFonts w:hint="cs"/>
          <w:rtl/>
        </w:rPr>
        <w:t xml:space="preserve">אמרת שאתמול בוועדת החוקה ביקשת להרגיע. </w:t>
      </w:r>
      <w:bookmarkStart w:id="15786" w:name="_ETM_Q30_708941"/>
      <w:bookmarkEnd w:id="15786"/>
    </w:p>
    <w:p w:rsidR="009B2849" w:rsidRDefault="009B2849" w:rsidP="00590368">
      <w:pPr>
        <w:ind w:firstLine="0"/>
        <w:rPr>
          <w:rtl/>
        </w:rPr>
      </w:pPr>
      <w:bookmarkStart w:id="15787" w:name="_ETM_Q30_708983"/>
      <w:bookmarkEnd w:id="15787"/>
    </w:p>
    <w:p w:rsidR="009B2849" w:rsidRDefault="009B2849" w:rsidP="00590368">
      <w:pPr>
        <w:pStyle w:val="af6"/>
        <w:keepNext/>
        <w:rPr>
          <w:rtl/>
        </w:rPr>
      </w:pPr>
      <w:r w:rsidRPr="00156455">
        <w:rPr>
          <w:rStyle w:val="TagStyle"/>
          <w:rtl/>
        </w:rPr>
        <w:t xml:space="preserve"> &lt;&lt; יור &gt;&gt;</w:t>
      </w:r>
      <w:r w:rsidRPr="00990853">
        <w:rPr>
          <w:rStyle w:val="TagStyle"/>
          <w:rtl/>
        </w:rPr>
        <w:t xml:space="preserve"> </w:t>
      </w:r>
      <w:r>
        <w:rPr>
          <w:rtl/>
        </w:rPr>
        <w:t>היו"ר ארז מלול:</w:t>
      </w:r>
      <w:r w:rsidRPr="00990853">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bookmarkStart w:id="15788" w:name="_ETM_Q30_710875"/>
      <w:bookmarkEnd w:id="15788"/>
      <w:r>
        <w:rPr>
          <w:rFonts w:hint="cs"/>
          <w:rtl/>
        </w:rPr>
        <w:t xml:space="preserve">לא, השיח </w:t>
      </w:r>
      <w:r w:rsidR="00C33473">
        <w:rPr>
          <w:rFonts w:hint="cs"/>
          <w:rtl/>
        </w:rPr>
        <w:t>– –</w:t>
      </w:r>
    </w:p>
    <w:p w:rsidR="009B2849" w:rsidRDefault="009B2849" w:rsidP="00590368">
      <w:pPr>
        <w:rPr>
          <w:rtl/>
        </w:rPr>
      </w:pPr>
      <w:bookmarkStart w:id="15789" w:name="_ETM_Q30_708366"/>
      <w:bookmarkEnd w:id="15789"/>
    </w:p>
    <w:p w:rsidR="009B2849" w:rsidRDefault="009B2849" w:rsidP="00590368">
      <w:pPr>
        <w:pStyle w:val="-"/>
        <w:keepNext/>
        <w:rPr>
          <w:rtl/>
        </w:rPr>
      </w:pPr>
      <w:bookmarkStart w:id="15790" w:name="ET_speakercontinue_4674_32"/>
      <w:r w:rsidRPr="00156455">
        <w:rPr>
          <w:rStyle w:val="TagStyle"/>
          <w:rtl/>
        </w:rPr>
        <w:t xml:space="preserve"> &lt;&lt; דובר_המשך &gt;&gt;</w:t>
      </w:r>
      <w:r w:rsidRPr="00990853">
        <w:rPr>
          <w:rStyle w:val="TagStyle"/>
          <w:rtl/>
        </w:rPr>
        <w:t xml:space="preserve"> </w:t>
      </w:r>
      <w:r>
        <w:rPr>
          <w:rtl/>
        </w:rPr>
        <w:t>חמד עמאר (ישראל ביתנו):</w:t>
      </w:r>
      <w:r w:rsidRPr="00990853">
        <w:rPr>
          <w:rStyle w:val="TagStyle"/>
          <w:rtl/>
        </w:rPr>
        <w:t xml:space="preserve"> </w:t>
      </w:r>
      <w:r w:rsidRPr="00156455">
        <w:rPr>
          <w:rStyle w:val="TagStyle"/>
          <w:rtl/>
        </w:rPr>
        <w:t>&lt;&lt; דובר_המשך &gt;&gt;</w:t>
      </w:r>
      <w:r>
        <w:rPr>
          <w:rtl/>
        </w:rPr>
        <w:t xml:space="preserve">   </w:t>
      </w:r>
      <w:bookmarkEnd w:id="15790"/>
    </w:p>
    <w:p w:rsidR="009B2849" w:rsidRDefault="009B2849" w:rsidP="00721EEF">
      <w:pPr>
        <w:rPr>
          <w:rtl/>
        </w:rPr>
      </w:pPr>
    </w:p>
    <w:p w:rsidR="009B2849" w:rsidRDefault="00C33473" w:rsidP="00590368">
      <w:pPr>
        <w:rPr>
          <w:rtl/>
        </w:rPr>
      </w:pPr>
      <w:bookmarkStart w:id="15791" w:name="_ETM_Q30_709374"/>
      <w:bookmarkStart w:id="15792" w:name="_ETM_Q30_709425"/>
      <w:bookmarkEnd w:id="15791"/>
      <w:bookmarkEnd w:id="15792"/>
      <w:r>
        <w:rPr>
          <w:rFonts w:hint="cs"/>
          <w:rtl/>
        </w:rPr>
        <w:t>– –</w:t>
      </w:r>
      <w:r w:rsidR="009B2849">
        <w:rPr>
          <w:rFonts w:hint="cs"/>
          <w:rtl/>
        </w:rPr>
        <w:t xml:space="preserve"> אבל אני אומר לך, היית צריך לבקש</w:t>
      </w:r>
      <w:bookmarkStart w:id="15793" w:name="_ETM_Q30_715207"/>
      <w:bookmarkEnd w:id="15793"/>
      <w:r w:rsidR="009B2849">
        <w:rPr>
          <w:rFonts w:hint="cs"/>
          <w:rtl/>
        </w:rPr>
        <w:t xml:space="preserve"> לא להביא חוק כזה כאשר כל העם בישראל היום ממתין ומחכה מה יקרה עם העסקה </w:t>
      </w:r>
      <w:r w:rsidR="009B2849">
        <w:rPr>
          <w:rtl/>
        </w:rPr>
        <w:t>–</w:t>
      </w:r>
      <w:r w:rsidR="009B2849">
        <w:rPr>
          <w:rFonts w:hint="cs"/>
          <w:rtl/>
        </w:rPr>
        <w:t xml:space="preserve"> האם יחזירו את החטופים, האם תהיה עסקה או </w:t>
      </w:r>
      <w:bookmarkStart w:id="15794" w:name="_ETM_Q30_722220"/>
      <w:bookmarkEnd w:id="15794"/>
      <w:r w:rsidR="009B2849">
        <w:rPr>
          <w:rFonts w:hint="cs"/>
          <w:rtl/>
        </w:rPr>
        <w:t xml:space="preserve">לא תהיה עסקה. כולם במתח, ומה אתם מביאים לי? הצעת חוק שירותי הדת </w:t>
      </w:r>
      <w:bookmarkStart w:id="15795" w:name="_ETM_Q30_731623"/>
      <w:bookmarkEnd w:id="15795"/>
      <w:r w:rsidR="009B2849">
        <w:rPr>
          <w:rFonts w:hint="cs"/>
          <w:rtl/>
        </w:rPr>
        <w:t xml:space="preserve">היהודיים. </w:t>
      </w:r>
      <w:bookmarkStart w:id="15796" w:name="_ETM_Q30_732744"/>
      <w:bookmarkEnd w:id="15796"/>
    </w:p>
    <w:p w:rsidR="009B2849" w:rsidRDefault="009B2849" w:rsidP="00590368">
      <w:pPr>
        <w:ind w:firstLine="0"/>
        <w:rPr>
          <w:rtl/>
        </w:rPr>
      </w:pPr>
      <w:bookmarkStart w:id="15797" w:name="_ETM_Q30_732784"/>
      <w:bookmarkEnd w:id="15797"/>
    </w:p>
    <w:p w:rsidR="009B2849" w:rsidRDefault="009B2849" w:rsidP="00590368">
      <w:pPr>
        <w:pStyle w:val="af6"/>
        <w:keepNext/>
        <w:rPr>
          <w:rtl/>
        </w:rPr>
      </w:pPr>
      <w:bookmarkStart w:id="15798" w:name="ET_yor_6595_33"/>
      <w:r w:rsidRPr="00156455">
        <w:rPr>
          <w:rStyle w:val="TagStyle"/>
          <w:rtl/>
        </w:rPr>
        <w:t xml:space="preserve"> &lt;&lt; יור &gt;&gt;</w:t>
      </w:r>
      <w:r w:rsidRPr="00990853">
        <w:rPr>
          <w:rStyle w:val="TagStyle"/>
          <w:rtl/>
        </w:rPr>
        <w:t xml:space="preserve"> </w:t>
      </w:r>
      <w:r>
        <w:rPr>
          <w:rtl/>
        </w:rPr>
        <w:t>היו"ר ארז מלול:</w:t>
      </w:r>
      <w:r w:rsidRPr="00990853">
        <w:rPr>
          <w:rStyle w:val="TagStyle"/>
          <w:rtl/>
        </w:rPr>
        <w:t xml:space="preserve"> </w:t>
      </w:r>
      <w:r w:rsidRPr="00156455">
        <w:rPr>
          <w:rStyle w:val="TagStyle"/>
          <w:rtl/>
        </w:rPr>
        <w:t>&lt;&lt; יור &gt;&gt;</w:t>
      </w:r>
      <w:r>
        <w:rPr>
          <w:rtl/>
        </w:rPr>
        <w:t xml:space="preserve">   </w:t>
      </w:r>
      <w:bookmarkEnd w:id="15798"/>
    </w:p>
    <w:p w:rsidR="009B2849" w:rsidRDefault="009B2849" w:rsidP="00721EEF">
      <w:pPr>
        <w:rPr>
          <w:rtl/>
        </w:rPr>
      </w:pPr>
    </w:p>
    <w:p w:rsidR="009B2849" w:rsidRDefault="009B2849" w:rsidP="00590368">
      <w:pPr>
        <w:rPr>
          <w:rtl/>
        </w:rPr>
      </w:pPr>
      <w:bookmarkStart w:id="15799" w:name="_ETM_Q30_731201"/>
      <w:bookmarkEnd w:id="15799"/>
      <w:r>
        <w:rPr>
          <w:rFonts w:hint="cs"/>
          <w:rtl/>
        </w:rPr>
        <w:t xml:space="preserve">יש לך משהו נגד הדת? </w:t>
      </w:r>
      <w:bookmarkStart w:id="15800" w:name="_ETM_Q30_733956"/>
      <w:bookmarkEnd w:id="15800"/>
    </w:p>
    <w:p w:rsidR="009B2849" w:rsidRDefault="009B2849" w:rsidP="00590368">
      <w:pPr>
        <w:rPr>
          <w:rtl/>
        </w:rPr>
      </w:pPr>
    </w:p>
    <w:p w:rsidR="009B2849" w:rsidRDefault="009B2849" w:rsidP="00590368">
      <w:pPr>
        <w:pStyle w:val="-"/>
        <w:keepNext/>
        <w:rPr>
          <w:rtl/>
        </w:rPr>
      </w:pPr>
      <w:bookmarkStart w:id="15801" w:name="ET_speakercontinue_4674_34"/>
      <w:r w:rsidRPr="00156455">
        <w:rPr>
          <w:rStyle w:val="TagStyle"/>
          <w:rtl/>
        </w:rPr>
        <w:t xml:space="preserve"> &lt;&lt; דובר_המשך &gt;&gt;</w:t>
      </w:r>
      <w:r w:rsidRPr="00990853">
        <w:rPr>
          <w:rStyle w:val="TagStyle"/>
          <w:rtl/>
        </w:rPr>
        <w:t xml:space="preserve"> </w:t>
      </w:r>
      <w:r>
        <w:rPr>
          <w:rtl/>
        </w:rPr>
        <w:t>חמד עמאר (ישראל ביתנו):</w:t>
      </w:r>
      <w:r w:rsidRPr="00990853">
        <w:rPr>
          <w:rStyle w:val="TagStyle"/>
          <w:rtl/>
        </w:rPr>
        <w:t xml:space="preserve"> </w:t>
      </w:r>
      <w:r w:rsidRPr="00156455">
        <w:rPr>
          <w:rStyle w:val="TagStyle"/>
          <w:rtl/>
        </w:rPr>
        <w:t>&lt;&lt; דובר_המשך &gt;&gt;</w:t>
      </w:r>
      <w:r>
        <w:rPr>
          <w:rtl/>
        </w:rPr>
        <w:t xml:space="preserve">   </w:t>
      </w:r>
      <w:bookmarkEnd w:id="15801"/>
    </w:p>
    <w:p w:rsidR="009B2849" w:rsidRDefault="009B2849" w:rsidP="00721EEF">
      <w:pPr>
        <w:rPr>
          <w:rtl/>
        </w:rPr>
      </w:pPr>
    </w:p>
    <w:p w:rsidR="009B2849" w:rsidRDefault="009B2849" w:rsidP="00025EAD">
      <w:pPr>
        <w:rPr>
          <w:rtl/>
        </w:rPr>
      </w:pPr>
      <w:r>
        <w:rPr>
          <w:rFonts w:hint="cs"/>
          <w:rtl/>
        </w:rPr>
        <w:t xml:space="preserve">אין לי שום בעיה עם זה, אתה מכיר אותי. </w:t>
      </w:r>
      <w:r w:rsidR="00025EAD">
        <w:rPr>
          <w:rFonts w:hint="cs"/>
          <w:rtl/>
        </w:rPr>
        <w:t>ת</w:t>
      </w:r>
      <w:r>
        <w:rPr>
          <w:rFonts w:hint="cs"/>
          <w:rtl/>
        </w:rPr>
        <w:t xml:space="preserve">חיה ותן </w:t>
      </w:r>
      <w:r w:rsidR="00025EAD">
        <w:rPr>
          <w:rFonts w:hint="cs"/>
          <w:rtl/>
        </w:rPr>
        <w:t xml:space="preserve">לי </w:t>
      </w:r>
      <w:r>
        <w:rPr>
          <w:rFonts w:hint="cs"/>
          <w:rtl/>
        </w:rPr>
        <w:t xml:space="preserve">לחיות </w:t>
      </w:r>
      <w:r>
        <w:rPr>
          <w:rtl/>
        </w:rPr>
        <w:t>–</w:t>
      </w:r>
      <w:r>
        <w:rPr>
          <w:rFonts w:hint="cs"/>
          <w:rtl/>
        </w:rPr>
        <w:t xml:space="preserve"> זאת האמונה שלי תמיד, וגם האמונה של ישראל ביתנו</w:t>
      </w:r>
      <w:r w:rsidR="00025EAD">
        <w:rPr>
          <w:rFonts w:hint="cs"/>
          <w:rtl/>
        </w:rPr>
        <w:t>.</w:t>
      </w:r>
      <w:r>
        <w:rPr>
          <w:rFonts w:hint="cs"/>
          <w:rtl/>
        </w:rPr>
        <w:t xml:space="preserve"> אתה מבין את זה. </w:t>
      </w:r>
      <w:r w:rsidR="00025EAD">
        <w:rPr>
          <w:rFonts w:hint="cs"/>
          <w:rtl/>
        </w:rPr>
        <w:t>ת</w:t>
      </w:r>
      <w:r>
        <w:rPr>
          <w:rFonts w:hint="cs"/>
          <w:rtl/>
        </w:rPr>
        <w:t xml:space="preserve">חיה ותן לי לחיות </w:t>
      </w:r>
      <w:r>
        <w:rPr>
          <w:rtl/>
        </w:rPr>
        <w:t>–</w:t>
      </w:r>
      <w:r>
        <w:rPr>
          <w:rFonts w:hint="cs"/>
          <w:rtl/>
        </w:rPr>
        <w:t xml:space="preserve"> זאת האמונה שלי. אבל להביא את החוק הזה בזמן הזה, כשכל בית היום במדינת ישראל ממתין מה יקרה, מי יחזור ומי לא יחזור </w:t>
      </w:r>
      <w:r w:rsidR="00C33473">
        <w:rPr>
          <w:rFonts w:hint="cs"/>
          <w:rtl/>
        </w:rPr>
        <w:t>– –</w:t>
      </w:r>
      <w:r>
        <w:rPr>
          <w:rFonts w:hint="cs"/>
          <w:rtl/>
        </w:rPr>
        <w:t xml:space="preserve"> </w:t>
      </w:r>
    </w:p>
    <w:p w:rsidR="009B2849" w:rsidRDefault="009B2849" w:rsidP="00590368">
      <w:pPr>
        <w:rPr>
          <w:rtl/>
        </w:rPr>
      </w:pPr>
    </w:p>
    <w:p w:rsidR="009B2849" w:rsidRDefault="009B2849" w:rsidP="00590368">
      <w:pPr>
        <w:pStyle w:val="af6"/>
        <w:keepNext/>
        <w:rPr>
          <w:rtl/>
        </w:rPr>
      </w:pPr>
      <w:r w:rsidRPr="00156455">
        <w:rPr>
          <w:rStyle w:val="TagStyle"/>
          <w:rtl/>
        </w:rPr>
        <w:t xml:space="preserve"> &lt;&lt; יור &gt;&gt;</w:t>
      </w:r>
      <w:r w:rsidRPr="00AA20B3">
        <w:rPr>
          <w:rStyle w:val="TagStyle"/>
          <w:rtl/>
        </w:rPr>
        <w:t xml:space="preserve"> </w:t>
      </w:r>
      <w:r>
        <w:rPr>
          <w:rtl/>
        </w:rPr>
        <w:t>היו"ר ארז מלול:</w:t>
      </w:r>
      <w:r w:rsidRPr="00AA20B3">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למה בג"ץ חייב את שר המשפטים עד 16? בוא נדחה. </w:t>
      </w:r>
      <w:bookmarkStart w:id="15802" w:name="_ETM_Q30_758436"/>
      <w:bookmarkEnd w:id="15802"/>
      <w:r>
        <w:rPr>
          <w:rFonts w:hint="cs"/>
          <w:rtl/>
        </w:rPr>
        <w:t xml:space="preserve">הסיטואציה </w:t>
      </w:r>
      <w:r>
        <w:rPr>
          <w:rFonts w:hint="eastAsia"/>
        </w:rPr>
        <w:t>–</w:t>
      </w:r>
      <w:r>
        <w:rPr>
          <w:rFonts w:hint="cs"/>
          <w:rtl/>
        </w:rPr>
        <w:t xml:space="preserve"> מלחמה. נעבור את זה ואז נמנה </w:t>
      </w:r>
      <w:bookmarkStart w:id="15803" w:name="_ETM_Q30_762840"/>
      <w:bookmarkEnd w:id="15803"/>
      <w:r>
        <w:rPr>
          <w:rFonts w:hint="cs"/>
          <w:rtl/>
        </w:rPr>
        <w:t xml:space="preserve">נשיא בית משפט עליון. זה </w:t>
      </w:r>
      <w:r>
        <w:rPr>
          <w:rFonts w:hint="eastAsia"/>
          <w:rtl/>
        </w:rPr>
        <w:t xml:space="preserve">– </w:t>
      </w:r>
      <w:r>
        <w:rPr>
          <w:rFonts w:hint="cs"/>
          <w:rtl/>
        </w:rPr>
        <w:t xml:space="preserve">חייב עכשיו, ודת </w:t>
      </w:r>
      <w:r>
        <w:rPr>
          <w:rFonts w:hint="eastAsia"/>
          <w:rtl/>
        </w:rPr>
        <w:t>–</w:t>
      </w:r>
      <w:r>
        <w:rPr>
          <w:rFonts w:hint="cs"/>
          <w:rtl/>
        </w:rPr>
        <w:t xml:space="preserve"> לא. </w:t>
      </w:r>
    </w:p>
    <w:p w:rsidR="009B2849" w:rsidRDefault="009B2849" w:rsidP="00590368">
      <w:pPr>
        <w:rPr>
          <w:rtl/>
        </w:rPr>
      </w:pPr>
    </w:p>
    <w:p w:rsidR="009B2849" w:rsidRDefault="009B2849" w:rsidP="00590368">
      <w:pPr>
        <w:pStyle w:val="-"/>
        <w:keepNext/>
        <w:rPr>
          <w:rtl/>
        </w:rPr>
      </w:pPr>
      <w:bookmarkStart w:id="15804" w:name="ET_speakercontinue_4674_20"/>
      <w:r w:rsidRPr="00156455">
        <w:rPr>
          <w:rStyle w:val="TagStyle"/>
          <w:rtl/>
        </w:rPr>
        <w:t xml:space="preserve"> &lt;&lt; דובר_המשך &gt;&gt;</w:t>
      </w:r>
      <w:r w:rsidRPr="00AA20B3">
        <w:rPr>
          <w:rStyle w:val="TagStyle"/>
          <w:rtl/>
        </w:rPr>
        <w:t xml:space="preserve"> </w:t>
      </w:r>
      <w:r>
        <w:rPr>
          <w:rtl/>
        </w:rPr>
        <w:t>חמד עמאר (ישראל ביתנו):</w:t>
      </w:r>
      <w:r w:rsidRPr="00AA20B3">
        <w:rPr>
          <w:rStyle w:val="TagStyle"/>
          <w:rtl/>
        </w:rPr>
        <w:t xml:space="preserve"> </w:t>
      </w:r>
      <w:r w:rsidRPr="00156455">
        <w:rPr>
          <w:rStyle w:val="TagStyle"/>
          <w:rtl/>
        </w:rPr>
        <w:t>&lt;&lt; דובר_המשך &gt;&gt;</w:t>
      </w:r>
      <w:r>
        <w:rPr>
          <w:rtl/>
        </w:rPr>
        <w:t xml:space="preserve">   </w:t>
      </w:r>
      <w:bookmarkEnd w:id="15804"/>
    </w:p>
    <w:p w:rsidR="009B2849" w:rsidRDefault="009B2849" w:rsidP="00721EEF">
      <w:pPr>
        <w:rPr>
          <w:rtl/>
        </w:rPr>
      </w:pPr>
    </w:p>
    <w:p w:rsidR="009B2849" w:rsidRDefault="009B2849" w:rsidP="00590368">
      <w:pPr>
        <w:rPr>
          <w:rtl/>
        </w:rPr>
      </w:pPr>
      <w:r>
        <w:rPr>
          <w:rFonts w:hint="cs"/>
          <w:rtl/>
        </w:rPr>
        <w:t xml:space="preserve">ניהלתי מליאה הרבה שנים. אתה יודע שניהלתי מליאה הרבה </w:t>
      </w:r>
      <w:bookmarkStart w:id="15805" w:name="_ETM_Q30_773373"/>
      <w:bookmarkEnd w:id="15805"/>
      <w:r>
        <w:rPr>
          <w:rFonts w:hint="cs"/>
          <w:rtl/>
        </w:rPr>
        <w:t>שנים. מעולם לא נכנסתי ל</w:t>
      </w:r>
      <w:r w:rsidR="00025EAD">
        <w:rPr>
          <w:rFonts w:hint="cs"/>
          <w:rtl/>
        </w:rPr>
        <w:t xml:space="preserve">דברי </w:t>
      </w:r>
      <w:r>
        <w:rPr>
          <w:rFonts w:hint="cs"/>
          <w:rtl/>
        </w:rPr>
        <w:t xml:space="preserve">דובר. </w:t>
      </w:r>
    </w:p>
    <w:p w:rsidR="009B2849" w:rsidRDefault="009B2849" w:rsidP="00590368">
      <w:pPr>
        <w:ind w:firstLine="0"/>
        <w:rPr>
          <w:rtl/>
        </w:rPr>
      </w:pPr>
      <w:bookmarkStart w:id="15806" w:name="_ETM_Q30_772763"/>
      <w:bookmarkStart w:id="15807" w:name="_ETM_Q30_772814"/>
      <w:bookmarkEnd w:id="15806"/>
      <w:bookmarkEnd w:id="15807"/>
    </w:p>
    <w:p w:rsidR="009B2849" w:rsidRDefault="009B2849" w:rsidP="00590368">
      <w:pPr>
        <w:pStyle w:val="af6"/>
        <w:keepNext/>
        <w:rPr>
          <w:rtl/>
        </w:rPr>
      </w:pPr>
      <w:r w:rsidRPr="00156455">
        <w:rPr>
          <w:rStyle w:val="TagStyle"/>
          <w:rtl/>
        </w:rPr>
        <w:t xml:space="preserve"> &lt;&lt; יור &gt;&gt;</w:t>
      </w:r>
      <w:r w:rsidRPr="00E020C8">
        <w:rPr>
          <w:rStyle w:val="TagStyle"/>
          <w:rtl/>
        </w:rPr>
        <w:t xml:space="preserve"> </w:t>
      </w:r>
      <w:r>
        <w:rPr>
          <w:rtl/>
        </w:rPr>
        <w:t>היו"ר ארז מלול:</w:t>
      </w:r>
      <w:r w:rsidRPr="00E020C8">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לא, לא, </w:t>
      </w:r>
      <w:bookmarkStart w:id="15808" w:name="_ETM_Q30_772776"/>
      <w:bookmarkEnd w:id="15808"/>
      <w:r>
        <w:rPr>
          <w:rFonts w:hint="cs"/>
          <w:rtl/>
        </w:rPr>
        <w:t xml:space="preserve">כי </w:t>
      </w:r>
      <w:r w:rsidR="00C33473">
        <w:rPr>
          <w:rFonts w:hint="cs"/>
          <w:rtl/>
        </w:rPr>
        <w:t>– –</w:t>
      </w:r>
    </w:p>
    <w:p w:rsidR="009B2849" w:rsidRDefault="009B2849" w:rsidP="00590368">
      <w:pPr>
        <w:rPr>
          <w:rtl/>
        </w:rPr>
      </w:pPr>
      <w:bookmarkStart w:id="15809" w:name="_ETM_Q30_774257"/>
      <w:bookmarkStart w:id="15810" w:name="_ETM_Q30_774315"/>
      <w:bookmarkEnd w:id="15809"/>
      <w:bookmarkEnd w:id="15810"/>
    </w:p>
    <w:p w:rsidR="009B2849" w:rsidRDefault="009B2849" w:rsidP="00590368">
      <w:pPr>
        <w:pStyle w:val="-"/>
        <w:keepNext/>
        <w:rPr>
          <w:rtl/>
        </w:rPr>
      </w:pPr>
      <w:bookmarkStart w:id="15811" w:name="ET_speakercontinue_4674_36"/>
      <w:r w:rsidRPr="00156455">
        <w:rPr>
          <w:rStyle w:val="TagStyle"/>
          <w:rtl/>
        </w:rPr>
        <w:t xml:space="preserve"> &lt;&lt; דובר_המשך &gt;&gt;</w:t>
      </w:r>
      <w:r w:rsidRPr="00E020C8">
        <w:rPr>
          <w:rStyle w:val="TagStyle"/>
          <w:rtl/>
        </w:rPr>
        <w:t xml:space="preserve"> </w:t>
      </w:r>
      <w:r>
        <w:rPr>
          <w:rtl/>
        </w:rPr>
        <w:t>חמד עמאר (ישראל ביתנו):</w:t>
      </w:r>
      <w:r w:rsidRPr="00E020C8">
        <w:rPr>
          <w:rStyle w:val="TagStyle"/>
          <w:rtl/>
        </w:rPr>
        <w:t xml:space="preserve"> </w:t>
      </w:r>
      <w:r w:rsidRPr="00156455">
        <w:rPr>
          <w:rStyle w:val="TagStyle"/>
          <w:rtl/>
        </w:rPr>
        <w:t>&lt;&lt; דובר_המשך &gt;&gt;</w:t>
      </w:r>
      <w:r>
        <w:rPr>
          <w:rtl/>
        </w:rPr>
        <w:t xml:space="preserve">   </w:t>
      </w:r>
      <w:bookmarkEnd w:id="15811"/>
    </w:p>
    <w:p w:rsidR="009B2849" w:rsidRDefault="009B2849" w:rsidP="00721EEF">
      <w:pPr>
        <w:rPr>
          <w:rtl/>
        </w:rPr>
      </w:pPr>
    </w:p>
    <w:p w:rsidR="009B2849" w:rsidRDefault="009B2849" w:rsidP="00025EAD">
      <w:pPr>
        <w:rPr>
          <w:rtl/>
        </w:rPr>
      </w:pPr>
      <w:bookmarkStart w:id="15812" w:name="_ETM_Q30_775901"/>
      <w:bookmarkEnd w:id="15812"/>
      <w:r>
        <w:rPr>
          <w:rFonts w:hint="cs"/>
          <w:rtl/>
        </w:rPr>
        <w:t>מעולם לא נכנסתי ל</w:t>
      </w:r>
      <w:r w:rsidR="00025EAD">
        <w:rPr>
          <w:rFonts w:hint="cs"/>
          <w:rtl/>
        </w:rPr>
        <w:t xml:space="preserve">דברי </w:t>
      </w:r>
      <w:r>
        <w:rPr>
          <w:rFonts w:hint="cs"/>
          <w:rtl/>
        </w:rPr>
        <w:t xml:space="preserve">דובר והתווכחתי עם </w:t>
      </w:r>
      <w:bookmarkStart w:id="15813" w:name="_ETM_Q30_773793"/>
      <w:bookmarkEnd w:id="15813"/>
      <w:r>
        <w:rPr>
          <w:rFonts w:hint="cs"/>
          <w:rtl/>
        </w:rPr>
        <w:t xml:space="preserve">דובר. </w:t>
      </w:r>
    </w:p>
    <w:p w:rsidR="009B2849" w:rsidRDefault="009B2849" w:rsidP="00590368">
      <w:pPr>
        <w:rPr>
          <w:rtl/>
        </w:rPr>
      </w:pPr>
      <w:bookmarkStart w:id="15814" w:name="_ETM_Q30_774734"/>
      <w:bookmarkStart w:id="15815" w:name="_ETM_Q30_774794"/>
      <w:bookmarkEnd w:id="15814"/>
      <w:bookmarkEnd w:id="15815"/>
    </w:p>
    <w:p w:rsidR="009B2849" w:rsidRDefault="009B2849" w:rsidP="00590368">
      <w:pPr>
        <w:pStyle w:val="af6"/>
        <w:keepNext/>
        <w:rPr>
          <w:rtl/>
        </w:rPr>
      </w:pPr>
      <w:r w:rsidRPr="00156455">
        <w:rPr>
          <w:rStyle w:val="TagStyle"/>
          <w:rtl/>
        </w:rPr>
        <w:t xml:space="preserve"> &lt;&lt; יור &gt;&gt;</w:t>
      </w:r>
      <w:r w:rsidRPr="00E020C8">
        <w:rPr>
          <w:rStyle w:val="TagStyle"/>
          <w:rtl/>
        </w:rPr>
        <w:t xml:space="preserve"> </w:t>
      </w:r>
      <w:r>
        <w:rPr>
          <w:rtl/>
        </w:rPr>
        <w:t>היו"ר ארז מלול:</w:t>
      </w:r>
      <w:r w:rsidRPr="00E020C8">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C33473" w:rsidP="00590368">
      <w:pPr>
        <w:rPr>
          <w:rtl/>
        </w:rPr>
      </w:pPr>
      <w:bookmarkStart w:id="15816" w:name="_ETM_Q30_775875"/>
      <w:bookmarkEnd w:id="15816"/>
      <w:r>
        <w:rPr>
          <w:rFonts w:hint="cs"/>
          <w:rtl/>
        </w:rPr>
        <w:t>– –</w:t>
      </w:r>
      <w:r w:rsidR="009B2849">
        <w:rPr>
          <w:rFonts w:hint="cs"/>
          <w:rtl/>
        </w:rPr>
        <w:t xml:space="preserve"> איתך אני מרגיש פתוח. זה מתוך כבוד. </w:t>
      </w:r>
    </w:p>
    <w:p w:rsidR="009B2849" w:rsidRDefault="009B2849" w:rsidP="00590368">
      <w:pPr>
        <w:rPr>
          <w:rtl/>
        </w:rPr>
      </w:pPr>
      <w:bookmarkStart w:id="15817" w:name="_ETM_Q30_777088"/>
      <w:bookmarkStart w:id="15818" w:name="_ETM_Q30_777152"/>
      <w:bookmarkEnd w:id="15817"/>
      <w:bookmarkEnd w:id="15818"/>
    </w:p>
    <w:p w:rsidR="009B2849" w:rsidRDefault="009B2849" w:rsidP="00590368">
      <w:pPr>
        <w:pStyle w:val="-"/>
        <w:keepNext/>
        <w:rPr>
          <w:rtl/>
        </w:rPr>
      </w:pPr>
      <w:bookmarkStart w:id="15819" w:name="ET_speakercontinue_4674_38"/>
      <w:r w:rsidRPr="00156455">
        <w:rPr>
          <w:rStyle w:val="TagStyle"/>
          <w:rtl/>
        </w:rPr>
        <w:t xml:space="preserve"> &lt;&lt; דובר_המשך &gt;&gt;</w:t>
      </w:r>
      <w:r w:rsidRPr="00E020C8">
        <w:rPr>
          <w:rStyle w:val="TagStyle"/>
          <w:rtl/>
        </w:rPr>
        <w:t xml:space="preserve"> </w:t>
      </w:r>
      <w:r>
        <w:rPr>
          <w:rtl/>
        </w:rPr>
        <w:t>חמד עמאר (ישראל ביתנו):</w:t>
      </w:r>
      <w:r w:rsidRPr="00E020C8">
        <w:rPr>
          <w:rStyle w:val="TagStyle"/>
          <w:rtl/>
        </w:rPr>
        <w:t xml:space="preserve"> </w:t>
      </w:r>
      <w:r w:rsidRPr="00156455">
        <w:rPr>
          <w:rStyle w:val="TagStyle"/>
          <w:rtl/>
        </w:rPr>
        <w:t>&lt;&lt; דובר_המשך &gt;&gt;</w:t>
      </w:r>
      <w:r>
        <w:rPr>
          <w:rtl/>
        </w:rPr>
        <w:t xml:space="preserve">   </w:t>
      </w:r>
      <w:bookmarkEnd w:id="15819"/>
    </w:p>
    <w:p w:rsidR="009B2849" w:rsidRDefault="009B2849" w:rsidP="00721EEF">
      <w:pPr>
        <w:rPr>
          <w:rtl/>
        </w:rPr>
      </w:pPr>
    </w:p>
    <w:p w:rsidR="009B2849" w:rsidRDefault="009B2849" w:rsidP="00025EAD">
      <w:pPr>
        <w:rPr>
          <w:rtl/>
        </w:rPr>
      </w:pPr>
      <w:bookmarkStart w:id="15820" w:name="_ETM_Q30_778625"/>
      <w:bookmarkEnd w:id="15820"/>
      <w:r>
        <w:rPr>
          <w:rFonts w:hint="cs"/>
          <w:rtl/>
        </w:rPr>
        <w:t xml:space="preserve">אני אומר לך, </w:t>
      </w:r>
      <w:r w:rsidR="00025EAD">
        <w:rPr>
          <w:rFonts w:hint="cs"/>
          <w:rtl/>
        </w:rPr>
        <w:t xml:space="preserve">יש לי </w:t>
      </w:r>
      <w:r>
        <w:rPr>
          <w:rFonts w:hint="cs"/>
          <w:rtl/>
        </w:rPr>
        <w:t xml:space="preserve">המון כבוד אליך ואל חברי כנסת </w:t>
      </w:r>
      <w:bookmarkStart w:id="15821" w:name="_ETM_Q30_782233"/>
      <w:bookmarkEnd w:id="15821"/>
      <w:r w:rsidR="00C33473">
        <w:rPr>
          <w:rFonts w:hint="cs"/>
          <w:rtl/>
        </w:rPr>
        <w:t>– –</w:t>
      </w:r>
      <w:bookmarkStart w:id="15822" w:name="_ETM_Q30_782866"/>
      <w:bookmarkEnd w:id="15822"/>
    </w:p>
    <w:p w:rsidR="009B2849" w:rsidRDefault="009B2849" w:rsidP="00590368">
      <w:pPr>
        <w:ind w:firstLine="0"/>
        <w:rPr>
          <w:rtl/>
        </w:rPr>
      </w:pPr>
      <w:bookmarkStart w:id="15823" w:name="_ETM_Q30_782939"/>
      <w:bookmarkEnd w:id="15823"/>
    </w:p>
    <w:p w:rsidR="009B2849" w:rsidRDefault="009B2849" w:rsidP="00590368">
      <w:pPr>
        <w:pStyle w:val="af6"/>
        <w:keepNext/>
        <w:rPr>
          <w:rtl/>
        </w:rPr>
      </w:pPr>
      <w:r w:rsidRPr="00156455">
        <w:rPr>
          <w:rStyle w:val="TagStyle"/>
          <w:rtl/>
        </w:rPr>
        <w:t xml:space="preserve"> &lt;&lt; יור &gt;&gt;</w:t>
      </w:r>
      <w:r w:rsidRPr="00E020C8">
        <w:rPr>
          <w:rStyle w:val="TagStyle"/>
          <w:rtl/>
        </w:rPr>
        <w:t xml:space="preserve"> </w:t>
      </w:r>
      <w:r>
        <w:rPr>
          <w:rtl/>
        </w:rPr>
        <w:t>היו"ר ארז מלול:</w:t>
      </w:r>
      <w:r w:rsidRPr="00E020C8">
        <w:rPr>
          <w:rStyle w:val="TagStyle"/>
          <w:rtl/>
        </w:rPr>
        <w:t xml:space="preserve"> </w:t>
      </w:r>
      <w:r w:rsidRPr="00156455">
        <w:rPr>
          <w:rStyle w:val="TagStyle"/>
          <w:rtl/>
        </w:rPr>
        <w:t>&lt;&lt; יור &gt;&gt;</w:t>
      </w:r>
      <w:r>
        <w:rPr>
          <w:rtl/>
        </w:rPr>
        <w:t xml:space="preserve">   </w:t>
      </w:r>
    </w:p>
    <w:p w:rsidR="009B2849" w:rsidRDefault="009B2849" w:rsidP="00721EEF">
      <w:pPr>
        <w:rPr>
          <w:rtl/>
        </w:rPr>
      </w:pPr>
    </w:p>
    <w:p w:rsidR="009B2849" w:rsidRDefault="009B2849" w:rsidP="00590368">
      <w:pPr>
        <w:rPr>
          <w:rtl/>
        </w:rPr>
      </w:pPr>
      <w:r>
        <w:rPr>
          <w:rFonts w:hint="cs"/>
          <w:rtl/>
        </w:rPr>
        <w:t xml:space="preserve">המון, המון </w:t>
      </w:r>
      <w:r>
        <w:rPr>
          <w:rtl/>
        </w:rPr>
        <w:t>–</w:t>
      </w:r>
      <w:r>
        <w:rPr>
          <w:rFonts w:hint="cs"/>
          <w:rtl/>
        </w:rPr>
        <w:t xml:space="preserve"> אתה יודע. </w:t>
      </w:r>
      <w:bookmarkStart w:id="15824" w:name="_ETM_Q30_780698"/>
      <w:bookmarkEnd w:id="15824"/>
    </w:p>
    <w:p w:rsidR="009B2849" w:rsidRDefault="009B2849" w:rsidP="00590368">
      <w:pPr>
        <w:rPr>
          <w:rtl/>
        </w:rPr>
      </w:pPr>
      <w:bookmarkStart w:id="15825" w:name="_ETM_Q30_780774"/>
      <w:bookmarkEnd w:id="15825"/>
    </w:p>
    <w:p w:rsidR="009B2849" w:rsidRDefault="009B2849" w:rsidP="00590368">
      <w:pPr>
        <w:pStyle w:val="-"/>
        <w:keepNext/>
        <w:rPr>
          <w:rtl/>
        </w:rPr>
      </w:pPr>
      <w:bookmarkStart w:id="15826" w:name="ET_speakercontinue_4674_40"/>
      <w:r w:rsidRPr="00156455">
        <w:rPr>
          <w:rStyle w:val="TagStyle"/>
          <w:rtl/>
        </w:rPr>
        <w:t xml:space="preserve"> &lt;&lt; דובר_המשך &gt;&gt;</w:t>
      </w:r>
      <w:r w:rsidRPr="00E020C8">
        <w:rPr>
          <w:rStyle w:val="TagStyle"/>
          <w:rtl/>
        </w:rPr>
        <w:t xml:space="preserve"> </w:t>
      </w:r>
      <w:r>
        <w:rPr>
          <w:rtl/>
        </w:rPr>
        <w:t>חמד עמאר (ישראל ביתנו):</w:t>
      </w:r>
      <w:r w:rsidRPr="00E020C8">
        <w:rPr>
          <w:rStyle w:val="TagStyle"/>
          <w:rtl/>
        </w:rPr>
        <w:t xml:space="preserve"> </w:t>
      </w:r>
      <w:r w:rsidRPr="00156455">
        <w:rPr>
          <w:rStyle w:val="TagStyle"/>
          <w:rtl/>
        </w:rPr>
        <w:t>&lt;&lt; דובר_המשך &gt;&gt;</w:t>
      </w:r>
      <w:r>
        <w:rPr>
          <w:rtl/>
        </w:rPr>
        <w:t xml:space="preserve">   </w:t>
      </w:r>
      <w:bookmarkEnd w:id="15826"/>
    </w:p>
    <w:p w:rsidR="009B2849" w:rsidRDefault="009B2849" w:rsidP="00721EEF">
      <w:pPr>
        <w:rPr>
          <w:rtl/>
        </w:rPr>
      </w:pPr>
    </w:p>
    <w:p w:rsidR="009B2849" w:rsidRDefault="00C33473" w:rsidP="00025EAD">
      <w:pPr>
        <w:rPr>
          <w:rtl/>
          <w:lang w:eastAsia="he-IL"/>
        </w:rPr>
      </w:pPr>
      <w:bookmarkStart w:id="15827" w:name="_ETM_Q30_782135"/>
      <w:bookmarkEnd w:id="15827"/>
      <w:r>
        <w:rPr>
          <w:rFonts w:hint="cs"/>
          <w:rtl/>
        </w:rPr>
        <w:t>– –</w:t>
      </w:r>
      <w:r w:rsidR="009B2849">
        <w:rPr>
          <w:rFonts w:hint="cs"/>
          <w:rtl/>
        </w:rPr>
        <w:t xml:space="preserve"> והמון כבוד לבית הזה. אבל הבית הזה גם צריך לדעת: יש </w:t>
      </w:r>
      <w:bookmarkStart w:id="15828" w:name="_ETM_Q30_792914"/>
      <w:bookmarkEnd w:id="15828"/>
      <w:r w:rsidR="009B2849">
        <w:rPr>
          <w:rFonts w:hint="cs"/>
          <w:rtl/>
        </w:rPr>
        <w:t xml:space="preserve">מצבים שצריך לחכות קצת עם החוק הזה. </w:t>
      </w:r>
      <w:bookmarkStart w:id="15829" w:name="_ETM_Q30_773300"/>
      <w:bookmarkStart w:id="15830" w:name="_ETM_Q30_773337"/>
      <w:bookmarkEnd w:id="15829"/>
      <w:bookmarkEnd w:id="15830"/>
      <w:r w:rsidR="009B2849">
        <w:rPr>
          <w:rFonts w:hint="cs"/>
          <w:rtl/>
        </w:rPr>
        <w:t xml:space="preserve">להגיד את האמת, אתה מכיר את העמדה שלנו, של </w:t>
      </w:r>
      <w:bookmarkStart w:id="15831" w:name="_ETM_Q30_798572"/>
      <w:bookmarkEnd w:id="15831"/>
      <w:r w:rsidR="009B2849">
        <w:rPr>
          <w:rFonts w:hint="cs"/>
          <w:rtl/>
        </w:rPr>
        <w:t xml:space="preserve">ישראל ביתנו, בקשר לחטופים: אנחנו </w:t>
      </w:r>
      <w:bookmarkStart w:id="15832" w:name="_ETM_Q30_800568"/>
      <w:bookmarkEnd w:id="15832"/>
      <w:r w:rsidR="009B2849">
        <w:rPr>
          <w:rFonts w:hint="cs"/>
          <w:rtl/>
        </w:rPr>
        <w:t>רוצים שכולם יחזרו ועכשיו</w:t>
      </w:r>
      <w:r w:rsidR="00025EAD">
        <w:rPr>
          <w:rFonts w:hint="cs"/>
          <w:rtl/>
        </w:rPr>
        <w:t>,</w:t>
      </w:r>
      <w:r w:rsidR="009B2849">
        <w:rPr>
          <w:rFonts w:hint="cs"/>
          <w:rtl/>
        </w:rPr>
        <w:t xml:space="preserve"> ולא בעסקה של 33, 37 </w:t>
      </w:r>
      <w:bookmarkStart w:id="15833" w:name="_ETM_Q30_806596"/>
      <w:bookmarkEnd w:id="15833"/>
      <w:r w:rsidR="009B2849">
        <w:rPr>
          <w:rFonts w:hint="cs"/>
          <w:rtl/>
        </w:rPr>
        <w:t xml:space="preserve">ו-15, ואנחנו לא יודעים כמה חיים וכמה לא חיים. </w:t>
      </w:r>
      <w:bookmarkStart w:id="15834" w:name="TOR_Q31"/>
      <w:bookmarkStart w:id="15835" w:name="_ETM_Q31_6662"/>
      <w:bookmarkStart w:id="15836" w:name="_ETM_Q31_6751"/>
      <w:bookmarkStart w:id="15837" w:name="_ETM_Q31_17016"/>
      <w:bookmarkEnd w:id="15834"/>
      <w:bookmarkEnd w:id="15835"/>
      <w:bookmarkEnd w:id="15836"/>
      <w:bookmarkEnd w:id="15837"/>
      <w:r w:rsidR="009B2849">
        <w:rPr>
          <w:rFonts w:hint="cs"/>
          <w:rtl/>
          <w:lang w:eastAsia="he-IL"/>
        </w:rPr>
        <w:t xml:space="preserve">אנחנו צריכים שכולם יחזרו, גם החיים </w:t>
      </w:r>
      <w:bookmarkStart w:id="15838" w:name="_ETM_Q31_210640"/>
      <w:bookmarkEnd w:id="15838"/>
      <w:r w:rsidR="009B2849">
        <w:rPr>
          <w:rFonts w:hint="cs"/>
          <w:rtl/>
          <w:lang w:eastAsia="he-IL"/>
        </w:rPr>
        <w:t>וגם החללים, ולא להשאיר</w:t>
      </w:r>
      <w:bookmarkStart w:id="15839" w:name="_ETM_Q31_217785"/>
      <w:bookmarkEnd w:id="15839"/>
      <w:r w:rsidR="009B2849">
        <w:rPr>
          <w:rFonts w:hint="cs"/>
          <w:rtl/>
          <w:lang w:eastAsia="he-IL"/>
        </w:rPr>
        <w:t xml:space="preserve"> א</w:t>
      </w:r>
      <w:bookmarkStart w:id="15840" w:name="_ETM_Q31_213410"/>
      <w:bookmarkEnd w:id="15840"/>
      <w:r w:rsidR="009B2849">
        <w:rPr>
          <w:rFonts w:hint="cs"/>
          <w:rtl/>
          <w:lang w:eastAsia="he-IL"/>
        </w:rPr>
        <w:t>ף אחד שם. זה תפקידה של הממשלה</w:t>
      </w:r>
      <w:bookmarkStart w:id="15841" w:name="_ETM_Q31_216950"/>
      <w:bookmarkEnd w:id="15841"/>
      <w:r w:rsidR="009B2849">
        <w:rPr>
          <w:rFonts w:hint="cs"/>
          <w:rtl/>
          <w:lang w:eastAsia="he-IL"/>
        </w:rPr>
        <w:t>.</w:t>
      </w:r>
      <w:bookmarkStart w:id="15842" w:name="_ETM_Q31_220039"/>
      <w:bookmarkEnd w:id="15842"/>
      <w:r w:rsidR="009B2849">
        <w:rPr>
          <w:rFonts w:hint="cs"/>
          <w:rtl/>
          <w:lang w:eastAsia="he-IL"/>
        </w:rPr>
        <w:t xml:space="preserve"> זה תפקידה של ממשלה שכשלה ב-7 באוקטובר. זה התפקי</w:t>
      </w:r>
      <w:bookmarkStart w:id="15843" w:name="_ETM_Q31_224831"/>
      <w:bookmarkEnd w:id="15843"/>
      <w:r w:rsidR="009B2849">
        <w:rPr>
          <w:rFonts w:hint="cs"/>
          <w:rtl/>
          <w:lang w:eastAsia="he-IL"/>
        </w:rPr>
        <w:t>ד</w:t>
      </w:r>
      <w:bookmarkStart w:id="15844" w:name="_ETM_Q31_226139"/>
      <w:bookmarkEnd w:id="15844"/>
      <w:r w:rsidR="009B2849">
        <w:rPr>
          <w:rFonts w:hint="cs"/>
          <w:rtl/>
          <w:lang w:eastAsia="he-IL"/>
        </w:rPr>
        <w:t xml:space="preserve"> שלה.</w:t>
      </w:r>
    </w:p>
    <w:p w:rsidR="009B2849" w:rsidRDefault="009B2849" w:rsidP="00577118">
      <w:pPr>
        <w:rPr>
          <w:rtl/>
          <w:lang w:eastAsia="he-IL"/>
        </w:rPr>
      </w:pPr>
      <w:bookmarkStart w:id="15845" w:name="_ETM_Q31_227372"/>
      <w:bookmarkStart w:id="15846" w:name="_ETM_Q31_227478"/>
      <w:bookmarkEnd w:id="15845"/>
      <w:bookmarkEnd w:id="15846"/>
    </w:p>
    <w:p w:rsidR="009B2849" w:rsidRDefault="009B2849" w:rsidP="00025EAD">
      <w:pPr>
        <w:rPr>
          <w:rtl/>
        </w:rPr>
      </w:pPr>
      <w:bookmarkStart w:id="15847" w:name="_ETM_Q31_227548"/>
      <w:bookmarkStart w:id="15848" w:name="_ETM_Q31_227633"/>
      <w:bookmarkEnd w:id="15847"/>
      <w:bookmarkEnd w:id="15848"/>
      <w:r>
        <w:rPr>
          <w:rFonts w:hint="cs"/>
          <w:rtl/>
          <w:lang w:eastAsia="he-IL"/>
        </w:rPr>
        <w:t>להגיד לך את האמת</w:t>
      </w:r>
      <w:bookmarkStart w:id="15849" w:name="_ETM_Q31_225961"/>
      <w:bookmarkEnd w:id="15849"/>
      <w:r w:rsidR="00025EAD">
        <w:rPr>
          <w:rFonts w:hint="cs"/>
          <w:rtl/>
          <w:lang w:eastAsia="he-IL"/>
        </w:rPr>
        <w:t>,</w:t>
      </w:r>
      <w:r>
        <w:rPr>
          <w:rFonts w:hint="cs"/>
          <w:rtl/>
          <w:lang w:eastAsia="he-IL"/>
        </w:rPr>
        <w:t xml:space="preserve"> אמרתי את זה </w:t>
      </w:r>
      <w:bookmarkStart w:id="15850" w:name="_ETM_Q31_226381"/>
      <w:bookmarkEnd w:id="15850"/>
      <w:r>
        <w:rPr>
          <w:rFonts w:hint="cs"/>
          <w:rtl/>
          <w:lang w:eastAsia="he-IL"/>
        </w:rPr>
        <w:t>גם בשבוע שעבר.</w:t>
      </w:r>
      <w:bookmarkStart w:id="15851" w:name="_ETM_Q31_232807"/>
      <w:bookmarkEnd w:id="15851"/>
      <w:r>
        <w:rPr>
          <w:rFonts w:hint="cs"/>
          <w:rtl/>
          <w:lang w:eastAsia="he-IL"/>
        </w:rPr>
        <w:t xml:space="preserve"> אנחנו כאופוזיציה מאוד </w:t>
      </w:r>
      <w:bookmarkStart w:id="15852" w:name="_ETM_Q31_235392"/>
      <w:bookmarkEnd w:id="15852"/>
      <w:r>
        <w:rPr>
          <w:rFonts w:hint="cs"/>
          <w:rtl/>
          <w:lang w:eastAsia="he-IL"/>
        </w:rPr>
        <w:t xml:space="preserve">עדינים איתכם, כי </w:t>
      </w:r>
      <w:bookmarkStart w:id="15853" w:name="_ETM_Q31_237042"/>
      <w:bookmarkEnd w:id="15853"/>
      <w:r>
        <w:rPr>
          <w:rFonts w:hint="cs"/>
          <w:rtl/>
          <w:lang w:eastAsia="he-IL"/>
        </w:rPr>
        <w:t xml:space="preserve">יום אחד אחרי </w:t>
      </w:r>
      <w:bookmarkStart w:id="15854" w:name="_ETM_Q31_238985"/>
      <w:bookmarkEnd w:id="15854"/>
      <w:r>
        <w:rPr>
          <w:rFonts w:hint="cs"/>
          <w:rtl/>
          <w:lang w:eastAsia="he-IL"/>
        </w:rPr>
        <w:t xml:space="preserve">7 באוקטובר לא הייתם צריכים </w:t>
      </w:r>
      <w:bookmarkStart w:id="15855" w:name="_ETM_Q31_238132"/>
      <w:bookmarkEnd w:id="15855"/>
      <w:r>
        <w:rPr>
          <w:rFonts w:hint="cs"/>
          <w:rtl/>
          <w:lang w:eastAsia="he-IL"/>
        </w:rPr>
        <w:t>להישאר בשלטון</w:t>
      </w:r>
      <w:bookmarkStart w:id="15856" w:name="_ETM_Q31_239252"/>
      <w:bookmarkEnd w:id="15856"/>
      <w:r>
        <w:rPr>
          <w:rFonts w:hint="cs"/>
          <w:rtl/>
          <w:lang w:eastAsia="he-IL"/>
        </w:rPr>
        <w:t>. יום א</w:t>
      </w:r>
      <w:bookmarkStart w:id="15857" w:name="_ETM_Q31_240202"/>
      <w:bookmarkEnd w:id="15857"/>
      <w:r>
        <w:rPr>
          <w:rFonts w:hint="cs"/>
          <w:rtl/>
          <w:lang w:eastAsia="he-IL"/>
        </w:rPr>
        <w:t>חד לא</w:t>
      </w:r>
      <w:bookmarkStart w:id="15858" w:name="_ETM_Q31_243642"/>
      <w:bookmarkEnd w:id="15858"/>
      <w:r>
        <w:rPr>
          <w:rFonts w:hint="cs"/>
          <w:rtl/>
          <w:lang w:eastAsia="he-IL"/>
        </w:rPr>
        <w:t xml:space="preserve"> הייתם צריכים </w:t>
      </w:r>
      <w:bookmarkStart w:id="15859" w:name="_ETM_Q31_240772"/>
      <w:bookmarkEnd w:id="15859"/>
      <w:r>
        <w:rPr>
          <w:rFonts w:hint="cs"/>
          <w:rtl/>
          <w:lang w:eastAsia="he-IL"/>
        </w:rPr>
        <w:t xml:space="preserve">להישאר בשלטון עם האסון </w:t>
      </w:r>
      <w:bookmarkStart w:id="15860" w:name="_ETM_Q31_244432"/>
      <w:bookmarkEnd w:id="15860"/>
      <w:r>
        <w:rPr>
          <w:rFonts w:hint="cs"/>
          <w:rtl/>
          <w:lang w:eastAsia="he-IL"/>
        </w:rPr>
        <w:t>שהבאתם על מדינת ישראל,</w:t>
      </w:r>
      <w:bookmarkStart w:id="15861" w:name="_ETM_Q31_249295"/>
      <w:bookmarkEnd w:id="15861"/>
      <w:r>
        <w:rPr>
          <w:rFonts w:hint="cs"/>
          <w:rtl/>
          <w:lang w:eastAsia="he-IL"/>
        </w:rPr>
        <w:t xml:space="preserve"> עם ההרג שהיה לנו</w:t>
      </w:r>
      <w:bookmarkStart w:id="15862" w:name="_ETM_Q31_246442"/>
      <w:bookmarkEnd w:id="15862"/>
      <w:r>
        <w:rPr>
          <w:rFonts w:hint="cs"/>
          <w:rtl/>
          <w:lang w:eastAsia="he-IL"/>
        </w:rPr>
        <w:t xml:space="preserve">, עם להגיע לבית של משפחה בתוך </w:t>
      </w:r>
      <w:bookmarkStart w:id="15863" w:name="_ETM_Q31_255588"/>
      <w:bookmarkStart w:id="15864" w:name="_ETM_Q31_251133"/>
      <w:bookmarkEnd w:id="15863"/>
      <w:bookmarkEnd w:id="15864"/>
      <w:r>
        <w:rPr>
          <w:rFonts w:hint="cs"/>
          <w:rtl/>
          <w:lang w:eastAsia="he-IL"/>
        </w:rPr>
        <w:t xml:space="preserve">מדינת ישראל, לרצוח, לאנוס ולקחת </w:t>
      </w:r>
      <w:bookmarkStart w:id="15865" w:name="_ETM_Q31_254363"/>
      <w:bookmarkEnd w:id="15865"/>
      <w:r>
        <w:rPr>
          <w:rFonts w:hint="cs"/>
          <w:rtl/>
          <w:lang w:eastAsia="he-IL"/>
        </w:rPr>
        <w:t>אותם חטופים. היית</w:t>
      </w:r>
      <w:bookmarkStart w:id="15866" w:name="_ETM_Q31_256642"/>
      <w:bookmarkEnd w:id="15866"/>
      <w:r>
        <w:rPr>
          <w:rFonts w:hint="cs"/>
          <w:rtl/>
          <w:lang w:eastAsia="he-IL"/>
        </w:rPr>
        <w:t xml:space="preserve">ם </w:t>
      </w:r>
      <w:bookmarkStart w:id="15867" w:name="_ETM_Q31_257118"/>
      <w:bookmarkEnd w:id="15867"/>
      <w:r>
        <w:rPr>
          <w:rFonts w:hint="cs"/>
          <w:rtl/>
          <w:lang w:eastAsia="he-IL"/>
        </w:rPr>
        <w:t>צריכים להתבייש לצאת לכביש. א</w:t>
      </w:r>
      <w:bookmarkStart w:id="15868" w:name="_ETM_Q31_260922"/>
      <w:bookmarkEnd w:id="15868"/>
      <w:r>
        <w:rPr>
          <w:rFonts w:hint="cs"/>
          <w:rtl/>
          <w:lang w:eastAsia="he-IL"/>
        </w:rPr>
        <w:t xml:space="preserve">נחנו לא היינו במצב הכי טוב </w:t>
      </w:r>
      <w:bookmarkStart w:id="15869" w:name="_ETM_Q31_265362"/>
      <w:bookmarkEnd w:id="15869"/>
      <w:r>
        <w:rPr>
          <w:rFonts w:hint="cs"/>
          <w:rtl/>
          <w:lang w:eastAsia="he-IL"/>
        </w:rPr>
        <w:t>ב-7 באוקטובר.</w:t>
      </w:r>
      <w:bookmarkStart w:id="15870" w:name="_ETM_Q31_263081"/>
      <w:bookmarkEnd w:id="15870"/>
      <w:r>
        <w:rPr>
          <w:rFonts w:hint="cs"/>
          <w:rtl/>
          <w:lang w:eastAsia="he-IL"/>
        </w:rPr>
        <w:t xml:space="preserve"> ואני אומר לך, אנחנו כאופוזיציה פישלנו</w:t>
      </w:r>
      <w:bookmarkStart w:id="15871" w:name="_ETM_Q31_271771"/>
      <w:bookmarkEnd w:id="15871"/>
      <w:r>
        <w:rPr>
          <w:rFonts w:hint="cs"/>
          <w:rtl/>
          <w:lang w:eastAsia="he-IL"/>
        </w:rPr>
        <w:t xml:space="preserve">, כי </w:t>
      </w:r>
      <w:bookmarkStart w:id="15872" w:name="_ETM_Q31_273296"/>
      <w:bookmarkEnd w:id="15872"/>
      <w:r>
        <w:rPr>
          <w:rFonts w:hint="cs"/>
          <w:rtl/>
          <w:lang w:eastAsia="he-IL"/>
        </w:rPr>
        <w:t>אפשרנו לכם להמשיך לשלוט</w:t>
      </w:r>
      <w:bookmarkStart w:id="15873" w:name="_ETM_Q31_281402"/>
      <w:bookmarkStart w:id="15874" w:name="_ETM_Q31_279901"/>
      <w:bookmarkStart w:id="15875" w:name="_ETM_Q31_276752"/>
      <w:bookmarkStart w:id="15876" w:name="_ETM_Q31_273862"/>
      <w:bookmarkStart w:id="15877" w:name="_ETM_Q31_269692"/>
      <w:bookmarkStart w:id="15878" w:name="_ETM_Q31_279510"/>
      <w:bookmarkStart w:id="15879" w:name="_ETM_Q31_279720"/>
      <w:bookmarkStart w:id="15880" w:name="_ETM_Q31_279900"/>
      <w:bookmarkEnd w:id="15873"/>
      <w:bookmarkEnd w:id="15874"/>
      <w:bookmarkEnd w:id="15875"/>
      <w:bookmarkEnd w:id="15876"/>
      <w:bookmarkEnd w:id="15877"/>
      <w:bookmarkEnd w:id="15878"/>
      <w:bookmarkEnd w:id="15879"/>
      <w:bookmarkEnd w:id="15880"/>
      <w:r>
        <w:rPr>
          <w:rFonts w:hint="cs"/>
          <w:rtl/>
          <w:lang w:eastAsia="he-IL"/>
        </w:rPr>
        <w:t xml:space="preserve">, כי אין </w:t>
      </w:r>
      <w:bookmarkStart w:id="15881" w:name="_ETM_Q31_276402"/>
      <w:bookmarkEnd w:id="15881"/>
      <w:r>
        <w:rPr>
          <w:rFonts w:hint="cs"/>
          <w:rtl/>
          <w:lang w:eastAsia="he-IL"/>
        </w:rPr>
        <w:t>לכם</w:t>
      </w:r>
      <w:r>
        <w:rPr>
          <w:rtl/>
        </w:rPr>
        <w:t xml:space="preserve"> </w:t>
      </w:r>
      <w:bookmarkStart w:id="15882" w:name="_ETM_Q31_280140"/>
      <w:bookmarkEnd w:id="15882"/>
      <w:r>
        <w:rPr>
          <w:rtl/>
        </w:rPr>
        <w:t xml:space="preserve">זכות </w:t>
      </w:r>
      <w:bookmarkStart w:id="15883" w:name="_ETM_Q31_281020"/>
      <w:bookmarkEnd w:id="15883"/>
      <w:r>
        <w:rPr>
          <w:rtl/>
        </w:rPr>
        <w:t xml:space="preserve">בשום </w:t>
      </w:r>
      <w:bookmarkStart w:id="15884" w:name="_ETM_Q31_281469"/>
      <w:bookmarkEnd w:id="15884"/>
      <w:r>
        <w:rPr>
          <w:rtl/>
        </w:rPr>
        <w:t xml:space="preserve">מצב </w:t>
      </w:r>
      <w:bookmarkStart w:id="15885" w:name="_ETM_Q31_283999"/>
      <w:bookmarkEnd w:id="15885"/>
      <w:r>
        <w:rPr>
          <w:rFonts w:hint="cs"/>
          <w:rtl/>
        </w:rPr>
        <w:t>לנתב</w:t>
      </w:r>
      <w:r>
        <w:rPr>
          <w:rtl/>
        </w:rPr>
        <w:t xml:space="preserve"> </w:t>
      </w:r>
      <w:bookmarkStart w:id="15886" w:name="_ETM_Q31_284569"/>
      <w:bookmarkEnd w:id="15886"/>
      <w:r>
        <w:rPr>
          <w:rtl/>
        </w:rPr>
        <w:t xml:space="preserve">את </w:t>
      </w:r>
      <w:bookmarkStart w:id="15887" w:name="_ETM_Q31_284659"/>
      <w:bookmarkEnd w:id="15887"/>
      <w:r>
        <w:rPr>
          <w:rtl/>
        </w:rPr>
        <w:t>המדינה</w:t>
      </w:r>
      <w:bookmarkStart w:id="15888" w:name="_ETM_Q31_285020"/>
      <w:bookmarkEnd w:id="15888"/>
      <w:r>
        <w:rPr>
          <w:rFonts w:hint="cs"/>
          <w:rtl/>
        </w:rPr>
        <w:t xml:space="preserve">, </w:t>
      </w:r>
      <w:r>
        <w:rPr>
          <w:rtl/>
        </w:rPr>
        <w:t>לשלוט</w:t>
      </w:r>
      <w:bookmarkStart w:id="15889" w:name="_ETM_Q31_284872"/>
      <w:bookmarkEnd w:id="15889"/>
      <w:r>
        <w:rPr>
          <w:rtl/>
        </w:rPr>
        <w:t xml:space="preserve"> </w:t>
      </w:r>
      <w:bookmarkStart w:id="15890" w:name="_ETM_Q31_285409"/>
      <w:bookmarkEnd w:id="15890"/>
      <w:r>
        <w:rPr>
          <w:rtl/>
        </w:rPr>
        <w:t xml:space="preserve">במדינה </w:t>
      </w:r>
      <w:bookmarkStart w:id="15891" w:name="_ETM_Q31_288420"/>
      <w:bookmarkEnd w:id="15891"/>
      <w:r>
        <w:rPr>
          <w:rtl/>
        </w:rPr>
        <w:t>ו</w:t>
      </w:r>
      <w:bookmarkStart w:id="15892" w:name="_ETM_Q31_288600"/>
      <w:bookmarkEnd w:id="15892"/>
      <w:r>
        <w:rPr>
          <w:rFonts w:hint="cs"/>
          <w:rtl/>
        </w:rPr>
        <w:t>לנהל את</w:t>
      </w:r>
      <w:r>
        <w:rPr>
          <w:rtl/>
        </w:rPr>
        <w:t xml:space="preserve"> </w:t>
      </w:r>
      <w:bookmarkStart w:id="15893" w:name="_ETM_Q31_288990"/>
      <w:bookmarkEnd w:id="15893"/>
      <w:r>
        <w:rPr>
          <w:rFonts w:hint="cs"/>
          <w:rtl/>
        </w:rPr>
        <w:t>ה</w:t>
      </w:r>
      <w:r>
        <w:rPr>
          <w:rtl/>
        </w:rPr>
        <w:t>מדינה</w:t>
      </w:r>
      <w:r>
        <w:rPr>
          <w:rFonts w:hint="cs"/>
          <w:rtl/>
        </w:rPr>
        <w:t>.</w:t>
      </w:r>
      <w:bookmarkStart w:id="15894" w:name="_ETM_Q31_293149"/>
      <w:bookmarkStart w:id="15895" w:name="_ETM_Q31_299859"/>
      <w:bookmarkEnd w:id="15894"/>
      <w:bookmarkEnd w:id="15895"/>
    </w:p>
    <w:p w:rsidR="009B2849" w:rsidRDefault="009B2849" w:rsidP="00577118">
      <w:pPr>
        <w:rPr>
          <w:rtl/>
        </w:rPr>
      </w:pPr>
      <w:bookmarkStart w:id="15896" w:name="_ETM_Q31_299930"/>
      <w:bookmarkStart w:id="15897" w:name="_ETM_Q31_300019"/>
      <w:bookmarkEnd w:id="15896"/>
      <w:bookmarkEnd w:id="15897"/>
    </w:p>
    <w:p w:rsidR="009B2849" w:rsidRDefault="009B2849" w:rsidP="00025EAD">
      <w:pPr>
        <w:rPr>
          <w:rtl/>
        </w:rPr>
      </w:pPr>
      <w:bookmarkStart w:id="15898" w:name="_ETM_Q31_300066"/>
      <w:bookmarkEnd w:id="15898"/>
      <w:r>
        <w:rPr>
          <w:rtl/>
        </w:rPr>
        <w:t xml:space="preserve">מצב </w:t>
      </w:r>
      <w:bookmarkStart w:id="15899" w:name="_ETM_Q31_296310"/>
      <w:bookmarkEnd w:id="15899"/>
      <w:r>
        <w:rPr>
          <w:rtl/>
        </w:rPr>
        <w:t xml:space="preserve">שבו </w:t>
      </w:r>
      <w:bookmarkStart w:id="15900" w:name="_ETM_Q31_298579"/>
      <w:bookmarkEnd w:id="15900"/>
      <w:r>
        <w:rPr>
          <w:rtl/>
        </w:rPr>
        <w:t xml:space="preserve">אזרחי </w:t>
      </w:r>
      <w:bookmarkStart w:id="15901" w:name="_ETM_Q31_299210"/>
      <w:bookmarkEnd w:id="15901"/>
      <w:r>
        <w:rPr>
          <w:rtl/>
        </w:rPr>
        <w:t xml:space="preserve">ישראל </w:t>
      </w:r>
      <w:bookmarkStart w:id="15902" w:name="_ETM_Q31_304310"/>
      <w:bookmarkEnd w:id="15902"/>
      <w:r>
        <w:rPr>
          <w:rtl/>
        </w:rPr>
        <w:t>נ</w:t>
      </w:r>
      <w:bookmarkStart w:id="15903" w:name="_ETM_Q31_304619"/>
      <w:bookmarkEnd w:id="15903"/>
      <w:r>
        <w:rPr>
          <w:rFonts w:hint="cs"/>
          <w:rtl/>
        </w:rPr>
        <w:t>חטפים</w:t>
      </w:r>
      <w:r>
        <w:rPr>
          <w:rtl/>
        </w:rPr>
        <w:t xml:space="preserve"> </w:t>
      </w:r>
      <w:bookmarkStart w:id="15904" w:name="_ETM_Q31_306590"/>
      <w:bookmarkEnd w:id="15904"/>
      <w:r>
        <w:rPr>
          <w:rtl/>
        </w:rPr>
        <w:t xml:space="preserve">מהבית </w:t>
      </w:r>
      <w:bookmarkStart w:id="15905" w:name="_ETM_Q31_307310"/>
      <w:bookmarkEnd w:id="15905"/>
      <w:r>
        <w:rPr>
          <w:rtl/>
        </w:rPr>
        <w:t xml:space="preserve">שלהם </w:t>
      </w:r>
      <w:bookmarkStart w:id="15906" w:name="_ETM_Q31_309830"/>
      <w:bookmarkEnd w:id="15906"/>
      <w:r>
        <w:rPr>
          <w:rtl/>
        </w:rPr>
        <w:t xml:space="preserve">זה </w:t>
      </w:r>
      <w:bookmarkStart w:id="15907" w:name="_ETM_Q31_310010"/>
      <w:bookmarkEnd w:id="15907"/>
      <w:r>
        <w:rPr>
          <w:rtl/>
        </w:rPr>
        <w:t xml:space="preserve">מצב </w:t>
      </w:r>
      <w:bookmarkStart w:id="15908" w:name="_ETM_Q31_310370"/>
      <w:bookmarkEnd w:id="15908"/>
      <w:r>
        <w:rPr>
          <w:rtl/>
        </w:rPr>
        <w:t xml:space="preserve">שלא </w:t>
      </w:r>
      <w:bookmarkStart w:id="15909" w:name="_ETM_Q31_310610"/>
      <w:bookmarkEnd w:id="15909"/>
      <w:r>
        <w:rPr>
          <w:rtl/>
        </w:rPr>
        <w:t>היה</w:t>
      </w:r>
      <w:bookmarkStart w:id="15910" w:name="_ETM_Q31_312222"/>
      <w:bookmarkEnd w:id="15910"/>
      <w:r>
        <w:rPr>
          <w:rFonts w:hint="cs"/>
          <w:rtl/>
        </w:rPr>
        <w:t>.</w:t>
      </w:r>
      <w:r>
        <w:rPr>
          <w:rtl/>
        </w:rPr>
        <w:t xml:space="preserve"> </w:t>
      </w:r>
      <w:bookmarkStart w:id="15911" w:name="_ETM_Q31_312860"/>
      <w:bookmarkEnd w:id="15911"/>
      <w:r>
        <w:rPr>
          <w:rtl/>
        </w:rPr>
        <w:t xml:space="preserve">מאז </w:t>
      </w:r>
      <w:bookmarkStart w:id="15912" w:name="_ETM_Q31_314190"/>
      <w:bookmarkEnd w:id="15912"/>
      <w:r>
        <w:rPr>
          <w:rtl/>
        </w:rPr>
        <w:t xml:space="preserve">קום </w:t>
      </w:r>
      <w:bookmarkStart w:id="15913" w:name="_ETM_Q31_314459"/>
      <w:bookmarkEnd w:id="15913"/>
      <w:r>
        <w:rPr>
          <w:rtl/>
        </w:rPr>
        <w:t xml:space="preserve">המדינה </w:t>
      </w:r>
      <w:bookmarkStart w:id="15914" w:name="_ETM_Q31_314849"/>
      <w:bookmarkEnd w:id="15914"/>
      <w:r>
        <w:rPr>
          <w:rtl/>
        </w:rPr>
        <w:t xml:space="preserve">לא </w:t>
      </w:r>
      <w:bookmarkStart w:id="15915" w:name="_ETM_Q31_314970"/>
      <w:bookmarkEnd w:id="15915"/>
      <w:r>
        <w:rPr>
          <w:rtl/>
        </w:rPr>
        <w:t xml:space="preserve">היה </w:t>
      </w:r>
      <w:bookmarkStart w:id="15916" w:name="_ETM_Q31_315120"/>
      <w:bookmarkEnd w:id="15916"/>
      <w:r>
        <w:rPr>
          <w:rtl/>
        </w:rPr>
        <w:t xml:space="preserve">מצב </w:t>
      </w:r>
      <w:bookmarkStart w:id="15917" w:name="_ETM_Q31_315480"/>
      <w:bookmarkEnd w:id="15917"/>
      <w:r>
        <w:rPr>
          <w:rtl/>
        </w:rPr>
        <w:t>כזה</w:t>
      </w:r>
      <w:r>
        <w:rPr>
          <w:rFonts w:hint="cs"/>
          <w:rtl/>
        </w:rPr>
        <w:t>.</w:t>
      </w:r>
      <w:bookmarkStart w:id="15918" w:name="_ETM_Q31_313583"/>
      <w:bookmarkEnd w:id="15918"/>
      <w:r>
        <w:rPr>
          <w:rtl/>
        </w:rPr>
        <w:t xml:space="preserve"> </w:t>
      </w:r>
      <w:bookmarkStart w:id="15919" w:name="_ETM_Q31_316819"/>
      <w:bookmarkEnd w:id="15919"/>
      <w:r>
        <w:rPr>
          <w:rtl/>
        </w:rPr>
        <w:t xml:space="preserve">ואתה </w:t>
      </w:r>
      <w:bookmarkStart w:id="15920" w:name="_ETM_Q31_317120"/>
      <w:bookmarkEnd w:id="15920"/>
      <w:r>
        <w:rPr>
          <w:rtl/>
        </w:rPr>
        <w:t>מ</w:t>
      </w:r>
      <w:r>
        <w:rPr>
          <w:rFonts w:hint="cs"/>
          <w:rtl/>
        </w:rPr>
        <w:t>צדיק</w:t>
      </w:r>
      <w:r>
        <w:rPr>
          <w:rtl/>
        </w:rPr>
        <w:t xml:space="preserve"> </w:t>
      </w:r>
      <w:bookmarkStart w:id="15921" w:name="_ETM_Q31_317540"/>
      <w:bookmarkEnd w:id="15921"/>
      <w:r>
        <w:rPr>
          <w:rtl/>
        </w:rPr>
        <w:t>אותי</w:t>
      </w:r>
      <w:bookmarkStart w:id="15922" w:name="_ETM_Q31_314473"/>
      <w:bookmarkEnd w:id="15922"/>
      <w:r>
        <w:rPr>
          <w:rtl/>
        </w:rPr>
        <w:t xml:space="preserve"> </w:t>
      </w:r>
      <w:bookmarkStart w:id="15923" w:name="_ETM_Q31_318169"/>
      <w:bookmarkEnd w:id="15923"/>
      <w:r>
        <w:rPr>
          <w:rFonts w:hint="cs"/>
          <w:rtl/>
        </w:rPr>
        <w:t xml:space="preserve">– </w:t>
      </w:r>
      <w:r>
        <w:rPr>
          <w:rtl/>
        </w:rPr>
        <w:t xml:space="preserve">לא </w:t>
      </w:r>
      <w:bookmarkStart w:id="15924" w:name="_ETM_Q31_318319"/>
      <w:bookmarkEnd w:id="15924"/>
      <w:r>
        <w:rPr>
          <w:rtl/>
        </w:rPr>
        <w:t xml:space="preserve">היה </w:t>
      </w:r>
      <w:bookmarkStart w:id="15925" w:name="_ETM_Q31_318500"/>
      <w:bookmarkEnd w:id="15925"/>
      <w:r>
        <w:rPr>
          <w:rtl/>
        </w:rPr>
        <w:t xml:space="preserve">מצב </w:t>
      </w:r>
      <w:bookmarkStart w:id="15926" w:name="_ETM_Q31_318799"/>
      <w:bookmarkEnd w:id="15926"/>
      <w:r>
        <w:rPr>
          <w:rtl/>
        </w:rPr>
        <w:t>כזה</w:t>
      </w:r>
      <w:r>
        <w:rPr>
          <w:rFonts w:hint="cs"/>
          <w:rtl/>
        </w:rPr>
        <w:t>.</w:t>
      </w:r>
      <w:r>
        <w:rPr>
          <w:rtl/>
        </w:rPr>
        <w:t xml:space="preserve"> </w:t>
      </w:r>
      <w:bookmarkStart w:id="15927" w:name="_ETM_Q31_321230"/>
      <w:bookmarkEnd w:id="15927"/>
      <w:r>
        <w:rPr>
          <w:rtl/>
        </w:rPr>
        <w:t xml:space="preserve">ולהמשיך </w:t>
      </w:r>
      <w:bookmarkStart w:id="15928" w:name="_ETM_Q31_323770"/>
      <w:bookmarkEnd w:id="15928"/>
      <w:r>
        <w:rPr>
          <w:rtl/>
        </w:rPr>
        <w:t xml:space="preserve">ולנהל </w:t>
      </w:r>
      <w:bookmarkStart w:id="15929" w:name="_ETM_Q31_324669"/>
      <w:bookmarkEnd w:id="15929"/>
      <w:r>
        <w:rPr>
          <w:rtl/>
        </w:rPr>
        <w:t>ו</w:t>
      </w:r>
      <w:bookmarkStart w:id="15930" w:name="_ETM_Q31_325150"/>
      <w:bookmarkStart w:id="15931" w:name="_ETM_Q31_325330"/>
      <w:bookmarkStart w:id="15932" w:name="_ETM_Q31_325510"/>
      <w:bookmarkStart w:id="15933" w:name="_ETM_Q31_325660"/>
      <w:bookmarkStart w:id="15934" w:name="_ETM_Q31_322663"/>
      <w:bookmarkEnd w:id="15930"/>
      <w:bookmarkEnd w:id="15931"/>
      <w:bookmarkEnd w:id="15932"/>
      <w:bookmarkEnd w:id="15933"/>
      <w:bookmarkEnd w:id="15934"/>
      <w:r>
        <w:rPr>
          <w:rFonts w:hint="cs"/>
          <w:rtl/>
        </w:rPr>
        <w:t>ל</w:t>
      </w:r>
      <w:r>
        <w:rPr>
          <w:rtl/>
        </w:rPr>
        <w:t xml:space="preserve">הרגיש </w:t>
      </w:r>
      <w:bookmarkStart w:id="15935" w:name="_ETM_Q31_326169"/>
      <w:bookmarkEnd w:id="15935"/>
      <w:r>
        <w:rPr>
          <w:rtl/>
        </w:rPr>
        <w:t xml:space="preserve">כאילו </w:t>
      </w:r>
      <w:bookmarkStart w:id="15936" w:name="_ETM_Q31_326500"/>
      <w:bookmarkEnd w:id="15936"/>
      <w:r>
        <w:rPr>
          <w:rtl/>
        </w:rPr>
        <w:t xml:space="preserve">כלום </w:t>
      </w:r>
      <w:bookmarkStart w:id="15937" w:name="_ETM_Q31_326860"/>
      <w:bookmarkEnd w:id="15937"/>
      <w:r>
        <w:rPr>
          <w:rtl/>
        </w:rPr>
        <w:t>לא</w:t>
      </w:r>
      <w:r>
        <w:rPr>
          <w:rFonts w:hint="cs"/>
          <w:rtl/>
        </w:rPr>
        <w:t xml:space="preserve"> קרה</w:t>
      </w:r>
      <w:bookmarkStart w:id="15938" w:name="_ETM_Q31_330747"/>
      <w:bookmarkEnd w:id="15938"/>
      <w:r>
        <w:rPr>
          <w:rFonts w:hint="cs"/>
          <w:rtl/>
        </w:rPr>
        <w:t xml:space="preserve"> </w:t>
      </w:r>
      <w:r>
        <w:rPr>
          <w:rFonts w:hint="eastAsia"/>
          <w:rtl/>
        </w:rPr>
        <w:t xml:space="preserve">– </w:t>
      </w:r>
      <w:r>
        <w:rPr>
          <w:rFonts w:hint="cs"/>
          <w:rtl/>
        </w:rPr>
        <w:t>ואני</w:t>
      </w:r>
      <w:r>
        <w:rPr>
          <w:rtl/>
        </w:rPr>
        <w:t xml:space="preserve"> </w:t>
      </w:r>
      <w:bookmarkStart w:id="15939" w:name="_ETM_Q31_329560"/>
      <w:bookmarkStart w:id="15940" w:name="_ETM_Q31_330239"/>
      <w:bookmarkStart w:id="15941" w:name="_ETM_Q31_330959"/>
      <w:bookmarkStart w:id="15942" w:name="_ETM_Q31_327503"/>
      <w:bookmarkEnd w:id="15939"/>
      <w:bookmarkEnd w:id="15940"/>
      <w:bookmarkEnd w:id="15941"/>
      <w:bookmarkEnd w:id="15942"/>
      <w:r>
        <w:rPr>
          <w:rFonts w:hint="cs"/>
          <w:rtl/>
        </w:rPr>
        <w:t>שומע שרים</w:t>
      </w:r>
      <w:r>
        <w:rPr>
          <w:rtl/>
        </w:rPr>
        <w:t xml:space="preserve"> </w:t>
      </w:r>
      <w:bookmarkStart w:id="15943" w:name="_ETM_Q31_331560"/>
      <w:bookmarkEnd w:id="15943"/>
      <w:r>
        <w:rPr>
          <w:rFonts w:hint="cs"/>
          <w:rtl/>
        </w:rPr>
        <w:t xml:space="preserve">שמתווכחים עכשיו: </w:t>
      </w:r>
      <w:bookmarkStart w:id="15944" w:name="_ETM_Q31_330233"/>
      <w:bookmarkStart w:id="15945" w:name="_ETM_Q31_332660"/>
      <w:bookmarkEnd w:id="15944"/>
      <w:bookmarkEnd w:id="15945"/>
      <w:r>
        <w:rPr>
          <w:rtl/>
        </w:rPr>
        <w:t xml:space="preserve">נפיל </w:t>
      </w:r>
      <w:bookmarkStart w:id="15946" w:name="_ETM_Q31_333080"/>
      <w:bookmarkEnd w:id="15946"/>
      <w:r>
        <w:rPr>
          <w:rtl/>
        </w:rPr>
        <w:t xml:space="preserve">את </w:t>
      </w:r>
      <w:bookmarkStart w:id="15947" w:name="_ETM_Q31_333200"/>
      <w:bookmarkEnd w:id="15947"/>
      <w:r>
        <w:rPr>
          <w:rtl/>
        </w:rPr>
        <w:t>הממשלה</w:t>
      </w:r>
      <w:r>
        <w:rPr>
          <w:rFonts w:hint="cs"/>
          <w:rtl/>
        </w:rPr>
        <w:t>,</w:t>
      </w:r>
      <w:r>
        <w:rPr>
          <w:rtl/>
        </w:rPr>
        <w:t xml:space="preserve"> </w:t>
      </w:r>
      <w:bookmarkStart w:id="15948" w:name="_ETM_Q31_333740"/>
      <w:bookmarkEnd w:id="15948"/>
      <w:r>
        <w:rPr>
          <w:rtl/>
        </w:rPr>
        <w:t xml:space="preserve">לא </w:t>
      </w:r>
      <w:bookmarkStart w:id="15949" w:name="_ETM_Q31_333860"/>
      <w:bookmarkEnd w:id="15949"/>
      <w:r>
        <w:rPr>
          <w:rtl/>
        </w:rPr>
        <w:t xml:space="preserve">נפיל </w:t>
      </w:r>
      <w:bookmarkStart w:id="15950" w:name="_ETM_Q31_334190"/>
      <w:bookmarkEnd w:id="15950"/>
      <w:r>
        <w:rPr>
          <w:rtl/>
        </w:rPr>
        <w:t xml:space="preserve">את </w:t>
      </w:r>
      <w:bookmarkStart w:id="15951" w:name="_ETM_Q31_334280"/>
      <w:bookmarkEnd w:id="15951"/>
      <w:r>
        <w:rPr>
          <w:rtl/>
        </w:rPr>
        <w:t>הממשלה</w:t>
      </w:r>
      <w:r>
        <w:rPr>
          <w:rFonts w:hint="cs"/>
          <w:rtl/>
        </w:rPr>
        <w:t>.</w:t>
      </w:r>
      <w:bookmarkStart w:id="15952" w:name="_ETM_Q31_332193"/>
      <w:bookmarkEnd w:id="15952"/>
      <w:r>
        <w:rPr>
          <w:rtl/>
        </w:rPr>
        <w:t xml:space="preserve"> </w:t>
      </w:r>
      <w:bookmarkStart w:id="15953" w:name="_ETM_Q31_334850"/>
      <w:bookmarkEnd w:id="15953"/>
      <w:r>
        <w:rPr>
          <w:rtl/>
        </w:rPr>
        <w:t xml:space="preserve">תחזירו </w:t>
      </w:r>
      <w:bookmarkStart w:id="15954" w:name="_ETM_Q31_335510"/>
      <w:bookmarkEnd w:id="15954"/>
      <w:r>
        <w:rPr>
          <w:rFonts w:hint="cs"/>
          <w:rtl/>
        </w:rPr>
        <w:t>את החטופים</w:t>
      </w:r>
      <w:bookmarkStart w:id="15955" w:name="_ETM_Q31_333422"/>
      <w:bookmarkEnd w:id="15955"/>
      <w:r>
        <w:rPr>
          <w:rFonts w:hint="cs"/>
          <w:rtl/>
        </w:rPr>
        <w:t xml:space="preserve"> ותפילו את הממשלה</w:t>
      </w:r>
      <w:bookmarkStart w:id="15956" w:name="_ETM_Q31_335830"/>
      <w:bookmarkStart w:id="15957" w:name="_ETM_Q31_336160"/>
      <w:bookmarkStart w:id="15958" w:name="_ETM_Q31_336520"/>
      <w:bookmarkStart w:id="15959" w:name="_ETM_Q31_336610"/>
      <w:bookmarkStart w:id="15960" w:name="_ETM_Q31_334353"/>
      <w:bookmarkEnd w:id="15956"/>
      <w:bookmarkEnd w:id="15957"/>
      <w:bookmarkEnd w:id="15958"/>
      <w:bookmarkEnd w:id="15959"/>
      <w:bookmarkEnd w:id="15960"/>
      <w:r>
        <w:rPr>
          <w:rFonts w:hint="cs"/>
          <w:rtl/>
        </w:rPr>
        <w:t>,</w:t>
      </w:r>
      <w:r>
        <w:rPr>
          <w:rtl/>
        </w:rPr>
        <w:t xml:space="preserve"> </w:t>
      </w:r>
      <w:bookmarkStart w:id="15961" w:name="_ETM_Q31_338050"/>
      <w:bookmarkEnd w:id="15961"/>
      <w:r>
        <w:rPr>
          <w:rtl/>
        </w:rPr>
        <w:t xml:space="preserve">אבל </w:t>
      </w:r>
      <w:bookmarkStart w:id="15962" w:name="_ETM_Q31_338290"/>
      <w:bookmarkEnd w:id="15962"/>
      <w:r>
        <w:rPr>
          <w:rtl/>
        </w:rPr>
        <w:t>תחזיר</w:t>
      </w:r>
      <w:bookmarkStart w:id="15963" w:name="_ETM_Q31_338650"/>
      <w:bookmarkEnd w:id="15963"/>
      <w:r>
        <w:rPr>
          <w:rFonts w:hint="cs"/>
          <w:rtl/>
        </w:rPr>
        <w:t>ו</w:t>
      </w:r>
      <w:r>
        <w:rPr>
          <w:rtl/>
        </w:rPr>
        <w:t xml:space="preserve"> </w:t>
      </w:r>
      <w:bookmarkStart w:id="15964" w:name="_ETM_Q31_338740"/>
      <w:bookmarkEnd w:id="15964"/>
      <w:r>
        <w:rPr>
          <w:rtl/>
        </w:rPr>
        <w:t>אותם</w:t>
      </w:r>
      <w:r>
        <w:rPr>
          <w:rFonts w:hint="cs"/>
          <w:rtl/>
        </w:rPr>
        <w:t>.</w:t>
      </w:r>
      <w:bookmarkStart w:id="15965" w:name="_ETM_Q31_343129"/>
      <w:bookmarkStart w:id="15966" w:name="_ETM_Q31_341150"/>
      <w:bookmarkStart w:id="15967" w:name="_ETM_Q31_341217"/>
      <w:bookmarkStart w:id="15968" w:name="_ETM_Q31_341310"/>
      <w:bookmarkStart w:id="15969" w:name="_ETM_Q31_341358"/>
      <w:bookmarkStart w:id="15970" w:name="_ETM_Q31_348285"/>
      <w:bookmarkEnd w:id="15965"/>
      <w:bookmarkEnd w:id="15966"/>
      <w:bookmarkEnd w:id="15967"/>
      <w:bookmarkEnd w:id="15968"/>
      <w:bookmarkEnd w:id="15969"/>
      <w:bookmarkEnd w:id="15970"/>
      <w:r>
        <w:rPr>
          <w:rFonts w:hint="cs"/>
          <w:rtl/>
        </w:rPr>
        <w:t xml:space="preserve"> </w:t>
      </w:r>
      <w:r>
        <w:rPr>
          <w:rtl/>
        </w:rPr>
        <w:t xml:space="preserve">אנחנו </w:t>
      </w:r>
      <w:bookmarkStart w:id="15971" w:name="_ETM_Q31_343760"/>
      <w:bookmarkStart w:id="15972" w:name="_ETM_Q31_343543"/>
      <w:bookmarkEnd w:id="15971"/>
      <w:bookmarkEnd w:id="15972"/>
      <w:r>
        <w:rPr>
          <w:rFonts w:hint="cs"/>
          <w:rtl/>
        </w:rPr>
        <w:t>כ</w:t>
      </w:r>
      <w:r>
        <w:rPr>
          <w:rtl/>
        </w:rPr>
        <w:t xml:space="preserve">אופוזיציה </w:t>
      </w:r>
      <w:bookmarkStart w:id="15973" w:name="_ETM_Q31_344299"/>
      <w:bookmarkEnd w:id="15973"/>
      <w:r>
        <w:rPr>
          <w:rtl/>
        </w:rPr>
        <w:t xml:space="preserve">היינו </w:t>
      </w:r>
      <w:bookmarkStart w:id="15974" w:name="_ETM_Q31_344480"/>
      <w:bookmarkEnd w:id="15974"/>
      <w:r>
        <w:rPr>
          <w:rtl/>
        </w:rPr>
        <w:t xml:space="preserve">צריכים </w:t>
      </w:r>
      <w:bookmarkStart w:id="15975" w:name="_ETM_Q31_344749"/>
      <w:bookmarkEnd w:id="15975"/>
      <w:r>
        <w:rPr>
          <w:rtl/>
        </w:rPr>
        <w:t>לה</w:t>
      </w:r>
      <w:bookmarkStart w:id="15976" w:name="_ETM_Q31_342533"/>
      <w:bookmarkEnd w:id="15976"/>
      <w:r>
        <w:rPr>
          <w:rFonts w:hint="cs"/>
          <w:rtl/>
        </w:rPr>
        <w:t>פיל אתכם</w:t>
      </w:r>
      <w:r>
        <w:rPr>
          <w:rtl/>
        </w:rPr>
        <w:t xml:space="preserve"> </w:t>
      </w:r>
      <w:bookmarkStart w:id="15977" w:name="_ETM_Q31_345019"/>
      <w:bookmarkStart w:id="15978" w:name="_ETM_Q31_345260"/>
      <w:bookmarkStart w:id="15979" w:name="_ETM_Q31_343924"/>
      <w:bookmarkEnd w:id="15977"/>
      <w:bookmarkEnd w:id="15978"/>
      <w:bookmarkEnd w:id="15979"/>
      <w:r>
        <w:rPr>
          <w:rtl/>
        </w:rPr>
        <w:t>מזמן</w:t>
      </w:r>
      <w:r>
        <w:rPr>
          <w:rFonts w:hint="cs"/>
          <w:rtl/>
        </w:rPr>
        <w:t xml:space="preserve">. עם </w:t>
      </w:r>
      <w:bookmarkStart w:id="15980" w:name="_ETM_Q31_346092"/>
      <w:bookmarkEnd w:id="15980"/>
      <w:r>
        <w:rPr>
          <w:rFonts w:hint="cs"/>
          <w:rtl/>
        </w:rPr>
        <w:t xml:space="preserve">ישראל </w:t>
      </w:r>
      <w:bookmarkStart w:id="15981" w:name="_ETM_Q31_347379"/>
      <w:bookmarkStart w:id="15982" w:name="_ETM_Q31_347790"/>
      <w:bookmarkStart w:id="15983" w:name="_ETM_Q31_348090"/>
      <w:bookmarkStart w:id="15984" w:name="_ETM_Q31_348239"/>
      <w:bookmarkStart w:id="15985" w:name="_ETM_Q31_344484"/>
      <w:bookmarkStart w:id="15986" w:name="_ETM_Q31_348480"/>
      <w:bookmarkEnd w:id="15981"/>
      <w:bookmarkEnd w:id="15982"/>
      <w:bookmarkEnd w:id="15983"/>
      <w:bookmarkEnd w:id="15984"/>
      <w:bookmarkEnd w:id="15985"/>
      <w:bookmarkEnd w:id="15986"/>
      <w:r>
        <w:rPr>
          <w:rFonts w:hint="cs"/>
          <w:rtl/>
        </w:rPr>
        <w:t xml:space="preserve">היה צריך </w:t>
      </w:r>
      <w:bookmarkStart w:id="15987" w:name="_ETM_Q31_344943"/>
      <w:bookmarkStart w:id="15988" w:name="_ETM_Q31_348750"/>
      <w:bookmarkEnd w:id="15987"/>
      <w:bookmarkEnd w:id="15988"/>
      <w:r>
        <w:rPr>
          <w:rFonts w:hint="cs"/>
          <w:rtl/>
        </w:rPr>
        <w:t xml:space="preserve">להפיל </w:t>
      </w:r>
      <w:bookmarkStart w:id="15989" w:name="_ETM_Q31_345473"/>
      <w:bookmarkEnd w:id="15989"/>
      <w:r>
        <w:rPr>
          <w:rFonts w:hint="cs"/>
          <w:rtl/>
        </w:rPr>
        <w:t>את</w:t>
      </w:r>
      <w:r>
        <w:rPr>
          <w:rtl/>
        </w:rPr>
        <w:t xml:space="preserve">כם </w:t>
      </w:r>
      <w:bookmarkStart w:id="15990" w:name="_ETM_Q31_349019"/>
      <w:bookmarkEnd w:id="15990"/>
      <w:r>
        <w:rPr>
          <w:rtl/>
        </w:rPr>
        <w:t>מזמן</w:t>
      </w:r>
      <w:r>
        <w:rPr>
          <w:rFonts w:hint="cs"/>
          <w:rtl/>
        </w:rPr>
        <w:t>,</w:t>
      </w:r>
      <w:r>
        <w:rPr>
          <w:rtl/>
        </w:rPr>
        <w:t xml:space="preserve"> </w:t>
      </w:r>
      <w:bookmarkStart w:id="15991" w:name="_ETM_Q31_350040"/>
      <w:bookmarkEnd w:id="15991"/>
      <w:r>
        <w:rPr>
          <w:rtl/>
        </w:rPr>
        <w:t xml:space="preserve">להגיד </w:t>
      </w:r>
      <w:bookmarkStart w:id="15992" w:name="_ETM_Q31_350370"/>
      <w:bookmarkEnd w:id="15992"/>
      <w:r>
        <w:rPr>
          <w:rtl/>
        </w:rPr>
        <w:t>לכם</w:t>
      </w:r>
      <w:r>
        <w:rPr>
          <w:rFonts w:hint="cs"/>
          <w:rtl/>
        </w:rPr>
        <w:t>:</w:t>
      </w:r>
      <w:r>
        <w:rPr>
          <w:rtl/>
        </w:rPr>
        <w:t xml:space="preserve"> </w:t>
      </w:r>
      <w:bookmarkStart w:id="15993" w:name="_ETM_Q31_350549"/>
      <w:bookmarkEnd w:id="15993"/>
      <w:r>
        <w:rPr>
          <w:rtl/>
        </w:rPr>
        <w:t xml:space="preserve">עד </w:t>
      </w:r>
      <w:bookmarkStart w:id="15994" w:name="_ETM_Q31_350790"/>
      <w:bookmarkEnd w:id="15994"/>
      <w:r>
        <w:rPr>
          <w:rtl/>
        </w:rPr>
        <w:t>כאן</w:t>
      </w:r>
      <w:r w:rsidR="00025EAD">
        <w:rPr>
          <w:rFonts w:hint="cs"/>
          <w:rtl/>
        </w:rPr>
        <w:t>.</w:t>
      </w:r>
      <w:r>
        <w:rPr>
          <w:rtl/>
        </w:rPr>
        <w:t xml:space="preserve"> </w:t>
      </w:r>
      <w:bookmarkStart w:id="15995" w:name="_ETM_Q31_352430"/>
      <w:bookmarkEnd w:id="15995"/>
      <w:r>
        <w:rPr>
          <w:rtl/>
        </w:rPr>
        <w:t xml:space="preserve">אין </w:t>
      </w:r>
      <w:bookmarkStart w:id="15996" w:name="_ETM_Q31_352639"/>
      <w:bookmarkEnd w:id="15996"/>
      <w:r>
        <w:rPr>
          <w:rtl/>
        </w:rPr>
        <w:t xml:space="preserve">לכם </w:t>
      </w:r>
      <w:bookmarkStart w:id="15997" w:name="_ETM_Q31_352880"/>
      <w:bookmarkEnd w:id="15997"/>
      <w:r>
        <w:rPr>
          <w:rtl/>
        </w:rPr>
        <w:t xml:space="preserve">זכות </w:t>
      </w:r>
      <w:bookmarkStart w:id="15998" w:name="_ETM_Q31_353850"/>
      <w:bookmarkEnd w:id="15998"/>
      <w:r>
        <w:rPr>
          <w:rtl/>
        </w:rPr>
        <w:t xml:space="preserve">להמשיך </w:t>
      </w:r>
      <w:bookmarkStart w:id="15999" w:name="_ETM_Q31_354180"/>
      <w:bookmarkEnd w:id="15999"/>
      <w:r>
        <w:rPr>
          <w:rtl/>
        </w:rPr>
        <w:t xml:space="preserve">לנהל </w:t>
      </w:r>
      <w:bookmarkStart w:id="16000" w:name="_ETM_Q31_354510"/>
      <w:bookmarkEnd w:id="16000"/>
      <w:r>
        <w:rPr>
          <w:rtl/>
        </w:rPr>
        <w:t xml:space="preserve">את </w:t>
      </w:r>
      <w:bookmarkStart w:id="16001" w:name="_ETM_Q31_354570"/>
      <w:bookmarkEnd w:id="16001"/>
      <w:r>
        <w:rPr>
          <w:rtl/>
        </w:rPr>
        <w:t>המדינה</w:t>
      </w:r>
      <w:r>
        <w:rPr>
          <w:rFonts w:hint="cs"/>
          <w:rtl/>
        </w:rPr>
        <w:t>,</w:t>
      </w:r>
      <w:r>
        <w:rPr>
          <w:rtl/>
        </w:rPr>
        <w:t xml:space="preserve"> </w:t>
      </w:r>
      <w:bookmarkStart w:id="16002" w:name="_ETM_Q31_355760"/>
      <w:bookmarkEnd w:id="16002"/>
      <w:r>
        <w:rPr>
          <w:rtl/>
        </w:rPr>
        <w:t xml:space="preserve">בשום </w:t>
      </w:r>
      <w:bookmarkStart w:id="16003" w:name="_ETM_Q31_356150"/>
      <w:bookmarkEnd w:id="16003"/>
      <w:r>
        <w:rPr>
          <w:rtl/>
        </w:rPr>
        <w:t>מצב</w:t>
      </w:r>
      <w:r>
        <w:rPr>
          <w:rFonts w:hint="cs"/>
          <w:rtl/>
        </w:rPr>
        <w:t>.</w:t>
      </w:r>
      <w:bookmarkStart w:id="16004" w:name="_ETM_Q31_360859"/>
      <w:bookmarkEnd w:id="16004"/>
    </w:p>
    <w:p w:rsidR="009B2849" w:rsidRDefault="009B2849" w:rsidP="00577118">
      <w:pPr>
        <w:rPr>
          <w:rtl/>
        </w:rPr>
      </w:pPr>
    </w:p>
    <w:p w:rsidR="00025EAD" w:rsidRDefault="009B2849" w:rsidP="00025EAD">
      <w:pPr>
        <w:rPr>
          <w:rtl/>
        </w:rPr>
      </w:pPr>
      <w:bookmarkStart w:id="16005" w:name="_ETM_Q31_363228"/>
      <w:bookmarkStart w:id="16006" w:name="_ETM_Q31_363298"/>
      <w:bookmarkStart w:id="16007" w:name="_ETM_Q31_363421"/>
      <w:bookmarkStart w:id="16008" w:name="_ETM_Q31_363468"/>
      <w:bookmarkEnd w:id="16005"/>
      <w:bookmarkEnd w:id="16006"/>
      <w:bookmarkEnd w:id="16007"/>
      <w:bookmarkEnd w:id="16008"/>
      <w:r>
        <w:rPr>
          <w:rtl/>
        </w:rPr>
        <w:t xml:space="preserve">ואני </w:t>
      </w:r>
      <w:bookmarkStart w:id="16009" w:name="_ETM_Q31_361159"/>
      <w:bookmarkEnd w:id="16009"/>
      <w:r>
        <w:rPr>
          <w:rtl/>
        </w:rPr>
        <w:t xml:space="preserve">לא </w:t>
      </w:r>
      <w:bookmarkStart w:id="16010" w:name="_ETM_Q31_361249"/>
      <w:bookmarkEnd w:id="16010"/>
      <w:r>
        <w:rPr>
          <w:rtl/>
        </w:rPr>
        <w:t xml:space="preserve">יודע </w:t>
      </w:r>
      <w:bookmarkStart w:id="16011" w:name="_ETM_Q31_361489"/>
      <w:bookmarkStart w:id="16012" w:name="_ETM_Q31_358933"/>
      <w:bookmarkEnd w:id="16011"/>
      <w:bookmarkEnd w:id="16012"/>
      <w:r>
        <w:rPr>
          <w:rtl/>
        </w:rPr>
        <w:t xml:space="preserve">מה </w:t>
      </w:r>
      <w:bookmarkStart w:id="16013" w:name="_ETM_Q31_361760"/>
      <w:bookmarkStart w:id="16014" w:name="_ETM_Q31_358654"/>
      <w:bookmarkEnd w:id="16013"/>
      <w:bookmarkEnd w:id="16014"/>
      <w:r>
        <w:rPr>
          <w:rFonts w:hint="cs"/>
          <w:rtl/>
        </w:rPr>
        <w:t>ה</w:t>
      </w:r>
      <w:r>
        <w:rPr>
          <w:rtl/>
        </w:rPr>
        <w:t xml:space="preserve">עלות </w:t>
      </w:r>
      <w:bookmarkStart w:id="16015" w:name="_ETM_Q31_361999"/>
      <w:bookmarkStart w:id="16016" w:name="_ETM_Q31_362870"/>
      <w:bookmarkStart w:id="16017" w:name="_ETM_Q31_358783"/>
      <w:bookmarkEnd w:id="16015"/>
      <w:bookmarkEnd w:id="16016"/>
      <w:bookmarkEnd w:id="16017"/>
      <w:r>
        <w:rPr>
          <w:rFonts w:hint="cs"/>
          <w:rtl/>
        </w:rPr>
        <w:t>ה</w:t>
      </w:r>
      <w:r>
        <w:rPr>
          <w:rtl/>
        </w:rPr>
        <w:t xml:space="preserve">תקציבית </w:t>
      </w:r>
      <w:bookmarkStart w:id="16018" w:name="_ETM_Q31_363469"/>
      <w:bookmarkEnd w:id="16018"/>
      <w:r>
        <w:rPr>
          <w:rtl/>
        </w:rPr>
        <w:t xml:space="preserve">של </w:t>
      </w:r>
      <w:bookmarkStart w:id="16019" w:name="_ETM_Q31_363650"/>
      <w:bookmarkEnd w:id="16019"/>
      <w:r>
        <w:rPr>
          <w:rtl/>
        </w:rPr>
        <w:t xml:space="preserve">החוק </w:t>
      </w:r>
      <w:bookmarkStart w:id="16020" w:name="_ETM_Q31_363950"/>
      <w:bookmarkEnd w:id="16020"/>
      <w:r>
        <w:rPr>
          <w:rtl/>
        </w:rPr>
        <w:t>הזה</w:t>
      </w:r>
      <w:r>
        <w:rPr>
          <w:rFonts w:hint="cs"/>
          <w:rtl/>
        </w:rPr>
        <w:t xml:space="preserve"> – אה</w:t>
      </w:r>
      <w:bookmarkStart w:id="16021" w:name="_ETM_Q31_361843"/>
      <w:bookmarkEnd w:id="16021"/>
      <w:r>
        <w:rPr>
          <w:rFonts w:hint="cs"/>
          <w:rtl/>
        </w:rPr>
        <w:t>, התחלף</w:t>
      </w:r>
      <w:r>
        <w:rPr>
          <w:rtl/>
        </w:rPr>
        <w:t xml:space="preserve"> </w:t>
      </w:r>
      <w:bookmarkStart w:id="16022" w:name="_ETM_Q31_365370"/>
      <w:bookmarkStart w:id="16023" w:name="_ETM_Q31_365700"/>
      <w:bookmarkStart w:id="16024" w:name="_ETM_Q31_366090"/>
      <w:bookmarkEnd w:id="16022"/>
      <w:bookmarkEnd w:id="16023"/>
      <w:bookmarkEnd w:id="16024"/>
      <w:r>
        <w:rPr>
          <w:rtl/>
        </w:rPr>
        <w:t>היושב-ראש</w:t>
      </w:r>
      <w:bookmarkStart w:id="16025" w:name="_ETM_Q31_362842"/>
      <w:bookmarkEnd w:id="16025"/>
      <w:r>
        <w:rPr>
          <w:rFonts w:hint="cs"/>
          <w:rtl/>
        </w:rPr>
        <w:t>.</w:t>
      </w:r>
      <w:r>
        <w:rPr>
          <w:rtl/>
        </w:rPr>
        <w:t xml:space="preserve"> </w:t>
      </w:r>
      <w:bookmarkStart w:id="16026" w:name="_ETM_Q31_366630"/>
      <w:bookmarkEnd w:id="16026"/>
      <w:r>
        <w:rPr>
          <w:rtl/>
        </w:rPr>
        <w:t xml:space="preserve">רציתי </w:t>
      </w:r>
      <w:bookmarkStart w:id="16027" w:name="_ETM_Q31_366959"/>
      <w:bookmarkEnd w:id="16027"/>
      <w:r>
        <w:rPr>
          <w:rtl/>
        </w:rPr>
        <w:t xml:space="preserve">לשאול </w:t>
      </w:r>
      <w:bookmarkStart w:id="16028" w:name="_ETM_Q31_367290"/>
      <w:bookmarkEnd w:id="16028"/>
      <w:r>
        <w:rPr>
          <w:rtl/>
        </w:rPr>
        <w:t xml:space="preserve">אותו </w:t>
      </w:r>
      <w:bookmarkStart w:id="16029" w:name="_ETM_Q31_367500"/>
      <w:bookmarkEnd w:id="16029"/>
      <w:r>
        <w:rPr>
          <w:rtl/>
        </w:rPr>
        <w:t xml:space="preserve">אם </w:t>
      </w:r>
      <w:bookmarkStart w:id="16030" w:name="_ETM_Q31_367620"/>
      <w:bookmarkEnd w:id="16030"/>
      <w:r>
        <w:rPr>
          <w:rtl/>
        </w:rPr>
        <w:t xml:space="preserve">בדקו </w:t>
      </w:r>
      <w:bookmarkStart w:id="16031" w:name="_ETM_Q31_367980"/>
      <w:bookmarkEnd w:id="16031"/>
      <w:r>
        <w:rPr>
          <w:rtl/>
        </w:rPr>
        <w:t xml:space="preserve">בכלל </w:t>
      </w:r>
      <w:bookmarkStart w:id="16032" w:name="_ETM_Q31_369160"/>
      <w:bookmarkEnd w:id="16032"/>
      <w:r>
        <w:rPr>
          <w:rFonts w:hint="cs"/>
          <w:rtl/>
        </w:rPr>
        <w:t>ע</w:t>
      </w:r>
      <w:r>
        <w:rPr>
          <w:rtl/>
        </w:rPr>
        <w:t>לו</w:t>
      </w:r>
      <w:r>
        <w:rPr>
          <w:rFonts w:hint="cs"/>
          <w:rtl/>
        </w:rPr>
        <w:t>ת</w:t>
      </w:r>
      <w:bookmarkStart w:id="16033" w:name="_ETM_Q31_367203"/>
      <w:bookmarkEnd w:id="16033"/>
      <w:r>
        <w:rPr>
          <w:rtl/>
        </w:rPr>
        <w:t xml:space="preserve"> </w:t>
      </w:r>
      <w:bookmarkStart w:id="16034" w:name="_ETM_Q31_369490"/>
      <w:bookmarkEnd w:id="16034"/>
      <w:r>
        <w:rPr>
          <w:rtl/>
        </w:rPr>
        <w:t>תקציבי</w:t>
      </w:r>
      <w:bookmarkStart w:id="16035" w:name="_ETM_Q31_370030"/>
      <w:bookmarkEnd w:id="16035"/>
      <w:r>
        <w:rPr>
          <w:rtl/>
        </w:rPr>
        <w:t>ת</w:t>
      </w:r>
      <w:r>
        <w:rPr>
          <w:rFonts w:hint="cs"/>
          <w:rtl/>
        </w:rPr>
        <w:t xml:space="preserve"> של</w:t>
      </w:r>
      <w:r>
        <w:rPr>
          <w:rtl/>
        </w:rPr>
        <w:t xml:space="preserve"> </w:t>
      </w:r>
      <w:bookmarkStart w:id="16036" w:name="_ETM_Q31_370210"/>
      <w:bookmarkEnd w:id="16036"/>
      <w:r>
        <w:rPr>
          <w:rFonts w:hint="cs"/>
          <w:rtl/>
        </w:rPr>
        <w:t>ה</w:t>
      </w:r>
      <w:r>
        <w:rPr>
          <w:rtl/>
        </w:rPr>
        <w:t xml:space="preserve">חוק </w:t>
      </w:r>
      <w:bookmarkStart w:id="16037" w:name="_ETM_Q31_370600"/>
      <w:bookmarkEnd w:id="16037"/>
      <w:r>
        <w:rPr>
          <w:rtl/>
        </w:rPr>
        <w:t>הזה</w:t>
      </w:r>
      <w:r>
        <w:rPr>
          <w:rFonts w:hint="cs"/>
          <w:rtl/>
        </w:rPr>
        <w:t>,</w:t>
      </w:r>
      <w:bookmarkStart w:id="16038" w:name="_ETM_Q31_368773"/>
      <w:bookmarkEnd w:id="16038"/>
      <w:r>
        <w:rPr>
          <w:rtl/>
        </w:rPr>
        <w:t xml:space="preserve"> </w:t>
      </w:r>
      <w:bookmarkStart w:id="16039" w:name="_ETM_Q31_371350"/>
      <w:bookmarkEnd w:id="16039"/>
      <w:r>
        <w:rPr>
          <w:rtl/>
        </w:rPr>
        <w:t xml:space="preserve">שאומרים </w:t>
      </w:r>
      <w:bookmarkStart w:id="16040" w:name="_ETM_Q31_371740"/>
      <w:bookmarkEnd w:id="16040"/>
      <w:r>
        <w:rPr>
          <w:rtl/>
        </w:rPr>
        <w:t xml:space="preserve">שהוא </w:t>
      </w:r>
      <w:bookmarkStart w:id="16041" w:name="_ETM_Q31_372160"/>
      <w:bookmarkEnd w:id="16041"/>
      <w:r>
        <w:rPr>
          <w:rFonts w:hint="cs"/>
          <w:rtl/>
        </w:rPr>
        <w:t xml:space="preserve">לא </w:t>
      </w:r>
      <w:r>
        <w:rPr>
          <w:rtl/>
        </w:rPr>
        <w:t xml:space="preserve">עולה </w:t>
      </w:r>
      <w:bookmarkStart w:id="16042" w:name="_ETM_Q31_373419"/>
      <w:bookmarkEnd w:id="16042"/>
      <w:r>
        <w:rPr>
          <w:rtl/>
        </w:rPr>
        <w:t>כסף</w:t>
      </w:r>
      <w:r>
        <w:rPr>
          <w:rFonts w:hint="cs"/>
          <w:rtl/>
        </w:rPr>
        <w:t>.</w:t>
      </w:r>
      <w:r>
        <w:rPr>
          <w:rtl/>
        </w:rPr>
        <w:t xml:space="preserve"> </w:t>
      </w:r>
      <w:bookmarkStart w:id="16043" w:name="_ETM_Q31_374590"/>
      <w:bookmarkEnd w:id="16043"/>
      <w:r>
        <w:rPr>
          <w:rtl/>
        </w:rPr>
        <w:t xml:space="preserve">אבל </w:t>
      </w:r>
      <w:bookmarkStart w:id="16044" w:name="_ETM_Q31_374830"/>
      <w:bookmarkEnd w:id="16044"/>
      <w:r>
        <w:rPr>
          <w:rtl/>
        </w:rPr>
        <w:t xml:space="preserve">החוק </w:t>
      </w:r>
      <w:bookmarkStart w:id="16045" w:name="_ETM_Q31_375130"/>
      <w:bookmarkEnd w:id="16045"/>
      <w:r>
        <w:rPr>
          <w:rtl/>
        </w:rPr>
        <w:t xml:space="preserve">הזה </w:t>
      </w:r>
      <w:bookmarkStart w:id="16046" w:name="_ETM_Q31_375340"/>
      <w:bookmarkEnd w:id="16046"/>
      <w:r>
        <w:rPr>
          <w:rtl/>
        </w:rPr>
        <w:t xml:space="preserve">עולה </w:t>
      </w:r>
      <w:bookmarkStart w:id="16047" w:name="_ETM_Q31_375610"/>
      <w:bookmarkEnd w:id="16047"/>
      <w:r>
        <w:rPr>
          <w:rtl/>
        </w:rPr>
        <w:t>כסף</w:t>
      </w:r>
      <w:r>
        <w:rPr>
          <w:rFonts w:hint="cs"/>
          <w:rtl/>
        </w:rPr>
        <w:t>,</w:t>
      </w:r>
      <w:r>
        <w:rPr>
          <w:rtl/>
        </w:rPr>
        <w:t xml:space="preserve"> </w:t>
      </w:r>
      <w:bookmarkStart w:id="16048" w:name="_ETM_Q31_378379"/>
      <w:bookmarkEnd w:id="16048"/>
      <w:r>
        <w:rPr>
          <w:rtl/>
        </w:rPr>
        <w:t xml:space="preserve">אני </w:t>
      </w:r>
      <w:bookmarkStart w:id="16049" w:name="_ETM_Q31_378650"/>
      <w:bookmarkEnd w:id="16049"/>
      <w:r>
        <w:rPr>
          <w:rtl/>
        </w:rPr>
        <w:t xml:space="preserve">אומר </w:t>
      </w:r>
      <w:bookmarkStart w:id="16050" w:name="_ETM_Q31_378830"/>
      <w:bookmarkEnd w:id="16050"/>
      <w:r>
        <w:rPr>
          <w:rtl/>
        </w:rPr>
        <w:t>לכם</w:t>
      </w:r>
      <w:r w:rsidR="00025EAD">
        <w:rPr>
          <w:rFonts w:hint="cs"/>
          <w:rtl/>
        </w:rPr>
        <w:t>,</w:t>
      </w:r>
      <w:r>
        <w:rPr>
          <w:rtl/>
        </w:rPr>
        <w:t xml:space="preserve"> </w:t>
      </w:r>
      <w:bookmarkStart w:id="16051" w:name="_ETM_Q31_379069"/>
      <w:bookmarkEnd w:id="16051"/>
      <w:r>
        <w:rPr>
          <w:rtl/>
        </w:rPr>
        <w:t>עולה</w:t>
      </w:r>
      <w:r>
        <w:rPr>
          <w:rFonts w:hint="cs"/>
          <w:rtl/>
        </w:rPr>
        <w:t>,</w:t>
      </w:r>
      <w:r>
        <w:rPr>
          <w:rtl/>
        </w:rPr>
        <w:t xml:space="preserve"> </w:t>
      </w:r>
      <w:bookmarkStart w:id="16052" w:name="_ETM_Q31_379489"/>
      <w:bookmarkEnd w:id="16052"/>
      <w:r>
        <w:rPr>
          <w:rtl/>
        </w:rPr>
        <w:t>כ</w:t>
      </w:r>
      <w:r>
        <w:rPr>
          <w:rFonts w:hint="cs"/>
          <w:rtl/>
        </w:rPr>
        <w:t xml:space="preserve">י </w:t>
      </w:r>
      <w:bookmarkStart w:id="16053" w:name="_ETM_Q31_386894"/>
      <w:bookmarkEnd w:id="16053"/>
      <w:r>
        <w:rPr>
          <w:rFonts w:hint="cs"/>
          <w:rtl/>
        </w:rPr>
        <w:t>כשבאים</w:t>
      </w:r>
      <w:bookmarkStart w:id="16054" w:name="_ETM_Q31_383173"/>
      <w:bookmarkStart w:id="16055" w:name="_ETM_Q31_380030"/>
      <w:bookmarkStart w:id="16056" w:name="_ETM_Q31_380569"/>
      <w:bookmarkStart w:id="16057" w:name="_ETM_Q31_382689"/>
      <w:bookmarkStart w:id="16058" w:name="_ETM_Q31_383379"/>
      <w:bookmarkEnd w:id="16054"/>
      <w:bookmarkEnd w:id="16055"/>
      <w:bookmarkEnd w:id="16056"/>
      <w:bookmarkEnd w:id="16057"/>
      <w:bookmarkEnd w:id="16058"/>
      <w:r>
        <w:rPr>
          <w:rFonts w:hint="cs"/>
          <w:rtl/>
        </w:rPr>
        <w:t xml:space="preserve"> ל</w:t>
      </w:r>
      <w:bookmarkStart w:id="16059" w:name="_ETM_Q31_382143"/>
      <w:bookmarkEnd w:id="16059"/>
      <w:r>
        <w:rPr>
          <w:rtl/>
        </w:rPr>
        <w:t xml:space="preserve">מנות </w:t>
      </w:r>
      <w:bookmarkStart w:id="16060" w:name="_ETM_Q31_385260"/>
      <w:bookmarkEnd w:id="16060"/>
      <w:r>
        <w:rPr>
          <w:rtl/>
        </w:rPr>
        <w:t>אנשים</w:t>
      </w:r>
      <w:bookmarkStart w:id="16061" w:name="_ETM_Q31_387120"/>
      <w:bookmarkEnd w:id="16061"/>
      <w:r w:rsidR="00025EAD">
        <w:rPr>
          <w:rFonts w:hint="cs"/>
          <w:rtl/>
        </w:rPr>
        <w:t>,</w:t>
      </w:r>
      <w:r>
        <w:rPr>
          <w:rFonts w:hint="cs"/>
          <w:rtl/>
        </w:rPr>
        <w:t xml:space="preserve"> זה</w:t>
      </w:r>
      <w:bookmarkStart w:id="16062" w:name="_ETM_Q31_385674"/>
      <w:bookmarkEnd w:id="16062"/>
      <w:r>
        <w:rPr>
          <w:rFonts w:hint="cs"/>
          <w:rtl/>
        </w:rPr>
        <w:t xml:space="preserve"> </w:t>
      </w:r>
      <w:r>
        <w:rPr>
          <w:rtl/>
        </w:rPr>
        <w:t xml:space="preserve">תקנים </w:t>
      </w:r>
      <w:bookmarkStart w:id="16063" w:name="_ETM_Q31_388200"/>
      <w:bookmarkEnd w:id="16063"/>
      <w:r>
        <w:rPr>
          <w:rtl/>
        </w:rPr>
        <w:t xml:space="preserve">וזה </w:t>
      </w:r>
      <w:bookmarkStart w:id="16064" w:name="_ETM_Q31_388499"/>
      <w:bookmarkEnd w:id="16064"/>
      <w:r>
        <w:rPr>
          <w:rtl/>
        </w:rPr>
        <w:t>כ</w:t>
      </w:r>
      <w:r>
        <w:rPr>
          <w:rFonts w:hint="cs"/>
          <w:rtl/>
        </w:rPr>
        <w:t>סף.</w:t>
      </w:r>
      <w:r>
        <w:rPr>
          <w:rtl/>
        </w:rPr>
        <w:t xml:space="preserve"> </w:t>
      </w:r>
      <w:bookmarkStart w:id="16065" w:name="_ETM_Q31_390189"/>
      <w:bookmarkEnd w:id="16065"/>
      <w:r>
        <w:rPr>
          <w:rFonts w:hint="cs"/>
          <w:rtl/>
        </w:rPr>
        <w:t>החוק</w:t>
      </w:r>
      <w:r>
        <w:rPr>
          <w:rtl/>
        </w:rPr>
        <w:t xml:space="preserve"> </w:t>
      </w:r>
      <w:bookmarkStart w:id="16066" w:name="_ETM_Q31_390730"/>
      <w:bookmarkEnd w:id="16066"/>
      <w:r w:rsidRPr="008657E2">
        <w:rPr>
          <w:rFonts w:hint="cs"/>
          <w:rtl/>
        </w:rPr>
        <w:t>אומר</w:t>
      </w:r>
      <w:bookmarkStart w:id="16067" w:name="_ETM_Q31_392494"/>
      <w:bookmarkEnd w:id="16067"/>
      <w:r>
        <w:rPr>
          <w:rtl/>
        </w:rPr>
        <w:t xml:space="preserve"> </w:t>
      </w:r>
      <w:bookmarkStart w:id="16068" w:name="_ETM_Q31_392460"/>
      <w:bookmarkStart w:id="16069" w:name="_ETM_Q31_392003"/>
      <w:bookmarkStart w:id="16070" w:name="_ETM_Q31_393090"/>
      <w:bookmarkStart w:id="16071" w:name="_ETM_Q31_393750"/>
      <w:bookmarkStart w:id="16072" w:name="_ETM_Q31_394980"/>
      <w:bookmarkEnd w:id="16068"/>
      <w:bookmarkEnd w:id="16069"/>
      <w:bookmarkEnd w:id="16070"/>
      <w:bookmarkEnd w:id="16071"/>
      <w:bookmarkEnd w:id="16072"/>
      <w:r>
        <w:rPr>
          <w:rFonts w:hint="cs"/>
          <w:rtl/>
        </w:rPr>
        <w:t>ש</w:t>
      </w:r>
      <w:r>
        <w:rPr>
          <w:rtl/>
        </w:rPr>
        <w:t xml:space="preserve">המשרד </w:t>
      </w:r>
      <w:bookmarkStart w:id="16073" w:name="_ETM_Q31_395340"/>
      <w:bookmarkEnd w:id="16073"/>
      <w:r>
        <w:rPr>
          <w:rtl/>
        </w:rPr>
        <w:t xml:space="preserve">לשירותי </w:t>
      </w:r>
      <w:bookmarkStart w:id="16074" w:name="_ETM_Q31_395760"/>
      <w:bookmarkEnd w:id="16074"/>
      <w:r>
        <w:rPr>
          <w:rtl/>
        </w:rPr>
        <w:t xml:space="preserve">דת </w:t>
      </w:r>
      <w:bookmarkStart w:id="16075" w:name="_ETM_Q31_396390"/>
      <w:bookmarkStart w:id="16076" w:name="_ETM_Q31_396540"/>
      <w:bookmarkStart w:id="16077" w:name="_ETM_Q31_396900"/>
      <w:bookmarkEnd w:id="16075"/>
      <w:bookmarkEnd w:id="16076"/>
      <w:bookmarkEnd w:id="16077"/>
      <w:r>
        <w:rPr>
          <w:rFonts w:hint="cs"/>
          <w:rtl/>
        </w:rPr>
        <w:t xml:space="preserve">יממן </w:t>
      </w:r>
      <w:r>
        <w:rPr>
          <w:rtl/>
        </w:rPr>
        <w:t xml:space="preserve">את </w:t>
      </w:r>
      <w:bookmarkStart w:id="16078" w:name="_ETM_Q31_397020"/>
      <w:bookmarkEnd w:id="16078"/>
      <w:r>
        <w:rPr>
          <w:rtl/>
        </w:rPr>
        <w:t>העל</w:t>
      </w:r>
      <w:bookmarkStart w:id="16079" w:name="_ETM_Q31_394554"/>
      <w:bookmarkEnd w:id="16079"/>
      <w:r>
        <w:rPr>
          <w:rFonts w:hint="cs"/>
          <w:rtl/>
        </w:rPr>
        <w:t>ו</w:t>
      </w:r>
      <w:r>
        <w:rPr>
          <w:rtl/>
        </w:rPr>
        <w:t>יות</w:t>
      </w:r>
      <w:r>
        <w:rPr>
          <w:rFonts w:hint="cs"/>
          <w:rtl/>
        </w:rPr>
        <w:t xml:space="preserve">, </w:t>
      </w:r>
      <w:bookmarkStart w:id="16080" w:name="_ETM_Q31_395904"/>
      <w:bookmarkEnd w:id="16080"/>
      <w:r>
        <w:rPr>
          <w:rFonts w:hint="cs"/>
          <w:rtl/>
        </w:rPr>
        <w:t xml:space="preserve">אז </w:t>
      </w:r>
      <w:bookmarkStart w:id="16081" w:name="_ETM_Q31_398810"/>
      <w:bookmarkEnd w:id="16081"/>
      <w:r>
        <w:rPr>
          <w:rFonts w:hint="cs"/>
          <w:rtl/>
        </w:rPr>
        <w:t>זה עולה</w:t>
      </w:r>
      <w:r>
        <w:rPr>
          <w:rtl/>
        </w:rPr>
        <w:t xml:space="preserve"> </w:t>
      </w:r>
      <w:bookmarkStart w:id="16082" w:name="_ETM_Q31_399110"/>
      <w:bookmarkEnd w:id="16082"/>
      <w:r>
        <w:rPr>
          <w:rtl/>
        </w:rPr>
        <w:t>כסף</w:t>
      </w:r>
      <w:r>
        <w:rPr>
          <w:rFonts w:hint="cs"/>
          <w:rtl/>
        </w:rPr>
        <w:t>.</w:t>
      </w:r>
      <w:bookmarkStart w:id="16083" w:name="_ETM_Q31_397213"/>
      <w:bookmarkEnd w:id="16083"/>
      <w:r>
        <w:rPr>
          <w:rtl/>
        </w:rPr>
        <w:t xml:space="preserve"> </w:t>
      </w:r>
      <w:bookmarkStart w:id="16084" w:name="_ETM_Q31_400220"/>
      <w:bookmarkEnd w:id="16084"/>
      <w:r>
        <w:rPr>
          <w:rtl/>
        </w:rPr>
        <w:t xml:space="preserve">אני </w:t>
      </w:r>
      <w:bookmarkStart w:id="16085" w:name="_ETM_Q31_400400"/>
      <w:bookmarkEnd w:id="16085"/>
      <w:r>
        <w:rPr>
          <w:rtl/>
        </w:rPr>
        <w:t xml:space="preserve">לא </w:t>
      </w:r>
      <w:bookmarkStart w:id="16086" w:name="_ETM_Q31_400490"/>
      <w:bookmarkEnd w:id="16086"/>
      <w:r>
        <w:rPr>
          <w:rtl/>
        </w:rPr>
        <w:t xml:space="preserve">מבין </w:t>
      </w:r>
      <w:bookmarkStart w:id="16087" w:name="_ETM_Q31_400850"/>
      <w:bookmarkEnd w:id="16087"/>
      <w:r>
        <w:rPr>
          <w:rtl/>
        </w:rPr>
        <w:t xml:space="preserve">איך </w:t>
      </w:r>
      <w:bookmarkStart w:id="16088" w:name="_ETM_Q31_401030"/>
      <w:bookmarkEnd w:id="16088"/>
      <w:r>
        <w:rPr>
          <w:rtl/>
        </w:rPr>
        <w:t xml:space="preserve">אומרים </w:t>
      </w:r>
      <w:bookmarkStart w:id="16089" w:name="_ETM_Q31_401240"/>
      <w:bookmarkEnd w:id="16089"/>
      <w:r>
        <w:rPr>
          <w:rtl/>
        </w:rPr>
        <w:t>ש</w:t>
      </w:r>
      <w:r w:rsidR="00025EAD">
        <w:rPr>
          <w:rFonts w:hint="cs"/>
          <w:rtl/>
        </w:rPr>
        <w:t xml:space="preserve">זה </w:t>
      </w:r>
      <w:r>
        <w:rPr>
          <w:rtl/>
        </w:rPr>
        <w:t xml:space="preserve">לא </w:t>
      </w:r>
      <w:bookmarkStart w:id="16090" w:name="_ETM_Q31_401480"/>
      <w:bookmarkEnd w:id="16090"/>
      <w:r>
        <w:rPr>
          <w:rtl/>
        </w:rPr>
        <w:t xml:space="preserve">עולה </w:t>
      </w:r>
      <w:bookmarkStart w:id="16091" w:name="_ETM_Q31_401720"/>
      <w:bookmarkEnd w:id="16091"/>
      <w:r>
        <w:rPr>
          <w:rtl/>
        </w:rPr>
        <w:t>כסף</w:t>
      </w:r>
      <w:r>
        <w:rPr>
          <w:rFonts w:hint="cs"/>
          <w:rtl/>
        </w:rPr>
        <w:t>.</w:t>
      </w:r>
      <w:bookmarkStart w:id="16092" w:name="_ETM_Q31_403540"/>
      <w:bookmarkStart w:id="16093" w:name="_ETM_Q31_404412"/>
      <w:bookmarkStart w:id="16094" w:name="_ETM_Q31_404480"/>
      <w:bookmarkStart w:id="16095" w:name="_ETM_Q31_404573"/>
      <w:bookmarkStart w:id="16096" w:name="_ETM_Q31_404616"/>
      <w:bookmarkEnd w:id="16092"/>
      <w:bookmarkEnd w:id="16093"/>
      <w:bookmarkEnd w:id="16094"/>
      <w:bookmarkEnd w:id="16095"/>
      <w:bookmarkEnd w:id="16096"/>
      <w:r>
        <w:rPr>
          <w:rFonts w:hint="cs"/>
          <w:rtl/>
        </w:rPr>
        <w:t xml:space="preserve"> </w:t>
      </w:r>
      <w:r>
        <w:rPr>
          <w:rtl/>
        </w:rPr>
        <w:t xml:space="preserve">אבל </w:t>
      </w:r>
      <w:bookmarkStart w:id="16097" w:name="_ETM_Q31_404260"/>
      <w:bookmarkEnd w:id="16097"/>
      <w:r>
        <w:rPr>
          <w:rtl/>
        </w:rPr>
        <w:t xml:space="preserve">להגיד </w:t>
      </w:r>
      <w:bookmarkStart w:id="16098" w:name="_ETM_Q31_404709"/>
      <w:bookmarkEnd w:id="16098"/>
      <w:r>
        <w:rPr>
          <w:rtl/>
        </w:rPr>
        <w:t xml:space="preserve">לכם </w:t>
      </w:r>
      <w:bookmarkStart w:id="16099" w:name="_ETM_Q31_404920"/>
      <w:bookmarkEnd w:id="16099"/>
      <w:r>
        <w:rPr>
          <w:rtl/>
        </w:rPr>
        <w:t xml:space="preserve">את </w:t>
      </w:r>
      <w:bookmarkStart w:id="16100" w:name="_ETM_Q31_405040"/>
      <w:bookmarkEnd w:id="16100"/>
      <w:r>
        <w:rPr>
          <w:rtl/>
        </w:rPr>
        <w:t>האמת</w:t>
      </w:r>
      <w:r>
        <w:rPr>
          <w:rFonts w:hint="cs"/>
          <w:rtl/>
        </w:rPr>
        <w:t>,</w:t>
      </w:r>
      <w:bookmarkStart w:id="16101" w:name="_ETM_Q31_402423"/>
      <w:bookmarkEnd w:id="16101"/>
      <w:r>
        <w:rPr>
          <w:rtl/>
        </w:rPr>
        <w:t xml:space="preserve"> </w:t>
      </w:r>
      <w:bookmarkStart w:id="16102" w:name="_ETM_Q31_405489"/>
      <w:bookmarkEnd w:id="16102"/>
      <w:r>
        <w:rPr>
          <w:rtl/>
        </w:rPr>
        <w:t xml:space="preserve">כבר </w:t>
      </w:r>
      <w:bookmarkStart w:id="16103" w:name="_ETM_Q31_405700"/>
      <w:bookmarkStart w:id="16104" w:name="_ETM_Q31_405910"/>
      <w:bookmarkEnd w:id="16103"/>
      <w:bookmarkEnd w:id="16104"/>
      <w:r>
        <w:rPr>
          <w:rtl/>
        </w:rPr>
        <w:t xml:space="preserve">לא </w:t>
      </w:r>
      <w:bookmarkStart w:id="16105" w:name="_ETM_Q31_406000"/>
      <w:bookmarkEnd w:id="16105"/>
      <w:r>
        <w:rPr>
          <w:rtl/>
        </w:rPr>
        <w:t xml:space="preserve">מעניין </w:t>
      </w:r>
      <w:bookmarkStart w:id="16106" w:name="_ETM_Q31_406390"/>
      <w:bookmarkEnd w:id="16106"/>
      <w:r>
        <w:rPr>
          <w:rtl/>
        </w:rPr>
        <w:t xml:space="preserve">אתכם </w:t>
      </w:r>
      <w:bookmarkStart w:id="16107" w:name="_ETM_Q31_406750"/>
      <w:bookmarkEnd w:id="16107"/>
      <w:r>
        <w:rPr>
          <w:rtl/>
        </w:rPr>
        <w:t xml:space="preserve">אם </w:t>
      </w:r>
      <w:bookmarkStart w:id="16108" w:name="_ETM_Q31_406840"/>
      <w:bookmarkEnd w:id="16108"/>
      <w:r>
        <w:rPr>
          <w:rtl/>
        </w:rPr>
        <w:t xml:space="preserve">זה </w:t>
      </w:r>
      <w:bookmarkStart w:id="16109" w:name="_ETM_Q31_406959"/>
      <w:bookmarkEnd w:id="16109"/>
      <w:r>
        <w:rPr>
          <w:rtl/>
        </w:rPr>
        <w:t xml:space="preserve">עולה </w:t>
      </w:r>
      <w:bookmarkStart w:id="16110" w:name="_ETM_Q31_407170"/>
      <w:bookmarkEnd w:id="16110"/>
      <w:r>
        <w:rPr>
          <w:rtl/>
        </w:rPr>
        <w:t>כסף</w:t>
      </w:r>
      <w:r>
        <w:rPr>
          <w:rFonts w:hint="cs"/>
          <w:rtl/>
        </w:rPr>
        <w:t xml:space="preserve"> או</w:t>
      </w:r>
      <w:r>
        <w:rPr>
          <w:rtl/>
        </w:rPr>
        <w:t xml:space="preserve"> </w:t>
      </w:r>
      <w:bookmarkStart w:id="16111" w:name="_ETM_Q31_407470"/>
      <w:bookmarkEnd w:id="16111"/>
      <w:r>
        <w:rPr>
          <w:rtl/>
        </w:rPr>
        <w:t xml:space="preserve">לא </w:t>
      </w:r>
      <w:bookmarkStart w:id="16112" w:name="_ETM_Q31_407590"/>
      <w:bookmarkEnd w:id="16112"/>
      <w:r>
        <w:rPr>
          <w:rtl/>
        </w:rPr>
        <w:t xml:space="preserve">עולה </w:t>
      </w:r>
      <w:bookmarkStart w:id="16113" w:name="_ETM_Q31_407800"/>
      <w:bookmarkEnd w:id="16113"/>
      <w:r>
        <w:rPr>
          <w:rtl/>
        </w:rPr>
        <w:t>כסף</w:t>
      </w:r>
      <w:r>
        <w:rPr>
          <w:rFonts w:hint="cs"/>
          <w:rtl/>
        </w:rPr>
        <w:t>.</w:t>
      </w:r>
      <w:r>
        <w:rPr>
          <w:rtl/>
        </w:rPr>
        <w:t xml:space="preserve"> </w:t>
      </w:r>
      <w:bookmarkStart w:id="16114" w:name="_ETM_Q31_409430"/>
      <w:bookmarkEnd w:id="16114"/>
      <w:r>
        <w:rPr>
          <w:rtl/>
        </w:rPr>
        <w:t xml:space="preserve">אנחנו </w:t>
      </w:r>
      <w:bookmarkStart w:id="16115" w:name="_ETM_Q31_409939"/>
      <w:bookmarkEnd w:id="16115"/>
      <w:r>
        <w:rPr>
          <w:rtl/>
        </w:rPr>
        <w:t>סיימנו</w:t>
      </w:r>
      <w:bookmarkStart w:id="16116" w:name="_ETM_Q31_410420"/>
      <w:bookmarkStart w:id="16117" w:name="_ETM_Q31_407704"/>
      <w:bookmarkEnd w:id="16116"/>
      <w:bookmarkEnd w:id="16117"/>
      <w:r>
        <w:rPr>
          <w:rFonts w:hint="cs"/>
          <w:rtl/>
        </w:rPr>
        <w:t xml:space="preserve"> </w:t>
      </w:r>
      <w:bookmarkStart w:id="16118" w:name="_ETM_Q31_407897"/>
      <w:bookmarkEnd w:id="16118"/>
      <w:r>
        <w:rPr>
          <w:rFonts w:hint="cs"/>
          <w:rtl/>
        </w:rPr>
        <w:t xml:space="preserve">את שנת 2024 עם </w:t>
      </w:r>
      <w:bookmarkStart w:id="16119" w:name="_ETM_Q31_410900"/>
      <w:bookmarkStart w:id="16120" w:name="_ETM_Q31_412489"/>
      <w:bookmarkEnd w:id="16119"/>
      <w:bookmarkEnd w:id="16120"/>
      <w:r>
        <w:rPr>
          <w:rFonts w:hint="cs"/>
          <w:rtl/>
        </w:rPr>
        <w:t>1</w:t>
      </w:r>
      <w:r>
        <w:rPr>
          <w:rtl/>
        </w:rPr>
        <w:t xml:space="preserve">36 </w:t>
      </w:r>
      <w:bookmarkStart w:id="16121" w:name="_ETM_Q31_413980"/>
      <w:bookmarkEnd w:id="16121"/>
      <w:r>
        <w:rPr>
          <w:rtl/>
        </w:rPr>
        <w:t xml:space="preserve">מיליארד </w:t>
      </w:r>
      <w:bookmarkStart w:id="16122" w:name="_ETM_Q31_414819"/>
      <w:bookmarkEnd w:id="16122"/>
      <w:r>
        <w:rPr>
          <w:rtl/>
        </w:rPr>
        <w:t xml:space="preserve">שקל </w:t>
      </w:r>
      <w:bookmarkStart w:id="16123" w:name="_ETM_Q31_415989"/>
      <w:bookmarkEnd w:id="16123"/>
      <w:r>
        <w:rPr>
          <w:rtl/>
        </w:rPr>
        <w:t>גירעון</w:t>
      </w:r>
      <w:r>
        <w:rPr>
          <w:rFonts w:hint="cs"/>
          <w:rtl/>
        </w:rPr>
        <w:t>.</w:t>
      </w:r>
      <w:r>
        <w:rPr>
          <w:rtl/>
        </w:rPr>
        <w:t xml:space="preserve"> </w:t>
      </w:r>
      <w:bookmarkStart w:id="16124" w:name="_ETM_Q31_419060"/>
      <w:bookmarkEnd w:id="16124"/>
    </w:p>
    <w:p w:rsidR="00025EAD" w:rsidRDefault="00025EAD" w:rsidP="00025EAD">
      <w:pPr>
        <w:rPr>
          <w:rtl/>
        </w:rPr>
      </w:pPr>
    </w:p>
    <w:p w:rsidR="009B2849" w:rsidRDefault="009B2849" w:rsidP="00025EAD">
      <w:pPr>
        <w:rPr>
          <w:rtl/>
        </w:rPr>
      </w:pPr>
      <w:r>
        <w:rPr>
          <w:rtl/>
        </w:rPr>
        <w:t>ש</w:t>
      </w:r>
      <w:bookmarkStart w:id="16125" w:name="_ETM_Q31_415444"/>
      <w:bookmarkEnd w:id="16125"/>
      <w:r>
        <w:rPr>
          <w:rtl/>
        </w:rPr>
        <w:t>מ</w:t>
      </w:r>
      <w:r>
        <w:rPr>
          <w:rFonts w:hint="cs"/>
          <w:rtl/>
        </w:rPr>
        <w:t>ע</w:t>
      </w:r>
      <w:r>
        <w:rPr>
          <w:rtl/>
        </w:rPr>
        <w:t>ת</w:t>
      </w:r>
      <w:r>
        <w:rPr>
          <w:rFonts w:hint="cs"/>
          <w:rtl/>
        </w:rPr>
        <w:t>י שמתגאים</w:t>
      </w:r>
      <w:bookmarkStart w:id="16126" w:name="_ETM_Q31_419420"/>
      <w:bookmarkStart w:id="16127" w:name="_ETM_Q31_419690"/>
      <w:bookmarkStart w:id="16128" w:name="_ETM_Q31_419970"/>
      <w:bookmarkStart w:id="16129" w:name="_ETM_Q31_417134"/>
      <w:bookmarkEnd w:id="16126"/>
      <w:bookmarkEnd w:id="16127"/>
      <w:bookmarkEnd w:id="16128"/>
      <w:bookmarkEnd w:id="16129"/>
      <w:r>
        <w:rPr>
          <w:rtl/>
        </w:rPr>
        <w:t xml:space="preserve"> </w:t>
      </w:r>
      <w:bookmarkStart w:id="16130" w:name="_ETM_Q31_421160"/>
      <w:bookmarkEnd w:id="16130"/>
      <w:r>
        <w:rPr>
          <w:rtl/>
        </w:rPr>
        <w:t>שהג</w:t>
      </w:r>
      <w:r>
        <w:rPr>
          <w:rFonts w:hint="cs"/>
          <w:rtl/>
        </w:rPr>
        <w:t>ירע</w:t>
      </w:r>
      <w:r>
        <w:rPr>
          <w:rtl/>
        </w:rPr>
        <w:t xml:space="preserve">ון </w:t>
      </w:r>
      <w:bookmarkStart w:id="16131" w:name="_ETM_Q31_421850"/>
      <w:bookmarkStart w:id="16132" w:name="_ETM_Q31_422030"/>
      <w:bookmarkEnd w:id="16131"/>
      <w:bookmarkEnd w:id="16132"/>
      <w:r>
        <w:rPr>
          <w:rFonts w:hint="cs"/>
          <w:rtl/>
        </w:rPr>
        <w:t>ה</w:t>
      </w:r>
      <w:r>
        <w:rPr>
          <w:rtl/>
        </w:rPr>
        <w:t>מתוכנן</w:t>
      </w:r>
      <w:r>
        <w:rPr>
          <w:rFonts w:hint="cs"/>
          <w:rtl/>
        </w:rPr>
        <w:t xml:space="preserve"> היה 7.7% וירד </w:t>
      </w:r>
      <w:bookmarkStart w:id="16133" w:name="_ETM_Q31_420594"/>
      <w:bookmarkStart w:id="16134" w:name="_ETM_Q31_422600"/>
      <w:bookmarkStart w:id="16135" w:name="_ETM_Q31_422900"/>
      <w:bookmarkStart w:id="16136" w:name="_ETM_Q31_423200"/>
      <w:bookmarkStart w:id="16137" w:name="_ETM_Q31_424590"/>
      <w:bookmarkStart w:id="16138" w:name="_ETM_Q31_424769"/>
      <w:bookmarkStart w:id="16139" w:name="_ETM_Q31_425129"/>
      <w:bookmarkStart w:id="16140" w:name="_ETM_Q31_426220"/>
      <w:bookmarkStart w:id="16141" w:name="_ETM_Q31_428620"/>
      <w:bookmarkEnd w:id="16133"/>
      <w:bookmarkEnd w:id="16134"/>
      <w:bookmarkEnd w:id="16135"/>
      <w:bookmarkEnd w:id="16136"/>
      <w:bookmarkEnd w:id="16137"/>
      <w:bookmarkEnd w:id="16138"/>
      <w:bookmarkEnd w:id="16139"/>
      <w:bookmarkEnd w:id="16140"/>
      <w:bookmarkEnd w:id="16141"/>
      <w:r>
        <w:rPr>
          <w:rFonts w:hint="cs"/>
          <w:rtl/>
        </w:rPr>
        <w:t>ל-6.</w:t>
      </w:r>
      <w:bookmarkStart w:id="16142" w:name="_ETM_Q31_424563"/>
      <w:bookmarkEnd w:id="16142"/>
      <w:r>
        <w:rPr>
          <w:rFonts w:hint="cs"/>
          <w:rtl/>
        </w:rPr>
        <w:t>9%</w:t>
      </w:r>
      <w:bookmarkStart w:id="16143" w:name="_ETM_Q31_428022"/>
      <w:bookmarkEnd w:id="16143"/>
      <w:r w:rsidR="00025EAD">
        <w:rPr>
          <w:rFonts w:hint="cs"/>
          <w:rtl/>
        </w:rPr>
        <w:t>,</w:t>
      </w:r>
      <w:r>
        <w:rPr>
          <w:rFonts w:hint="cs"/>
          <w:rtl/>
        </w:rPr>
        <w:t xml:space="preserve"> </w:t>
      </w:r>
      <w:r>
        <w:rPr>
          <w:rtl/>
        </w:rPr>
        <w:t xml:space="preserve">אבל </w:t>
      </w:r>
      <w:bookmarkStart w:id="16144" w:name="_ETM_Q31_428829"/>
      <w:bookmarkEnd w:id="16144"/>
      <w:r>
        <w:rPr>
          <w:rtl/>
        </w:rPr>
        <w:t xml:space="preserve">אני </w:t>
      </w:r>
      <w:bookmarkStart w:id="16145" w:name="_ETM_Q31_428980"/>
      <w:bookmarkEnd w:id="16145"/>
      <w:r>
        <w:rPr>
          <w:rtl/>
        </w:rPr>
        <w:t xml:space="preserve">יודע </w:t>
      </w:r>
      <w:bookmarkStart w:id="16146" w:name="_ETM_Q31_429219"/>
      <w:bookmarkEnd w:id="16146"/>
      <w:r>
        <w:rPr>
          <w:rtl/>
        </w:rPr>
        <w:t xml:space="preserve">למה </w:t>
      </w:r>
      <w:bookmarkStart w:id="16147" w:name="_ETM_Q31_429459"/>
      <w:bookmarkEnd w:id="16147"/>
      <w:r>
        <w:rPr>
          <w:rtl/>
        </w:rPr>
        <w:t xml:space="preserve">ירד </w:t>
      </w:r>
      <w:bookmarkStart w:id="16148" w:name="_ETM_Q31_431510"/>
      <w:bookmarkEnd w:id="16148"/>
      <w:r>
        <w:rPr>
          <w:rtl/>
        </w:rPr>
        <w:t>הגירעון</w:t>
      </w:r>
      <w:r>
        <w:rPr>
          <w:rFonts w:hint="cs"/>
          <w:rtl/>
        </w:rPr>
        <w:t xml:space="preserve"> – כי</w:t>
      </w:r>
      <w:bookmarkStart w:id="16149" w:name="_ETM_Q31_432799"/>
      <w:bookmarkStart w:id="16150" w:name="_ETM_Q31_433879"/>
      <w:bookmarkStart w:id="16151" w:name="_ETM_Q31_430604"/>
      <w:bookmarkEnd w:id="16149"/>
      <w:bookmarkEnd w:id="16150"/>
      <w:bookmarkEnd w:id="16151"/>
      <w:r>
        <w:rPr>
          <w:rFonts w:hint="cs"/>
          <w:rtl/>
        </w:rPr>
        <w:t xml:space="preserve"> ההכנסות </w:t>
      </w:r>
      <w:r>
        <w:rPr>
          <w:rtl/>
        </w:rPr>
        <w:t xml:space="preserve">היו </w:t>
      </w:r>
      <w:bookmarkStart w:id="16152" w:name="_ETM_Q31_434120"/>
      <w:bookmarkEnd w:id="16152"/>
      <w:r>
        <w:rPr>
          <w:rtl/>
        </w:rPr>
        <w:t xml:space="preserve">יותר </w:t>
      </w:r>
      <w:bookmarkStart w:id="16153" w:name="_ETM_Q31_434419"/>
      <w:bookmarkEnd w:id="16153"/>
      <w:r>
        <w:rPr>
          <w:rtl/>
        </w:rPr>
        <w:t xml:space="preserve">גדולות </w:t>
      </w:r>
      <w:bookmarkStart w:id="16154" w:name="_ETM_Q31_434809"/>
      <w:bookmarkEnd w:id="16154"/>
      <w:r>
        <w:rPr>
          <w:rtl/>
        </w:rPr>
        <w:t>ב-10%</w:t>
      </w:r>
      <w:r>
        <w:rPr>
          <w:rFonts w:hint="cs"/>
          <w:rtl/>
        </w:rPr>
        <w:t>.</w:t>
      </w:r>
      <w:bookmarkStart w:id="16155" w:name="_ETM_Q31_435559"/>
      <w:bookmarkStart w:id="16156" w:name="_ETM_Q31_452823"/>
      <w:bookmarkEnd w:id="16155"/>
      <w:bookmarkEnd w:id="16156"/>
      <w:r w:rsidR="00025EAD">
        <w:rPr>
          <w:rFonts w:hint="cs"/>
          <w:rtl/>
        </w:rPr>
        <w:t xml:space="preserve"> </w:t>
      </w:r>
      <w:r>
        <w:rPr>
          <w:rtl/>
        </w:rPr>
        <w:t xml:space="preserve">ואתה </w:t>
      </w:r>
      <w:bookmarkStart w:id="16157" w:name="_ETM_Q31_435769"/>
      <w:bookmarkEnd w:id="16157"/>
      <w:r>
        <w:rPr>
          <w:rtl/>
        </w:rPr>
        <w:t>יודע</w:t>
      </w:r>
      <w:bookmarkStart w:id="16158" w:name="_ETM_Q31_436009"/>
      <w:bookmarkEnd w:id="16158"/>
      <w:r>
        <w:rPr>
          <w:rFonts w:hint="cs"/>
          <w:rtl/>
        </w:rPr>
        <w:t>,</w:t>
      </w:r>
      <w:bookmarkStart w:id="16159" w:name="_ETM_Q31_434634"/>
      <w:bookmarkEnd w:id="16159"/>
      <w:r>
        <w:rPr>
          <w:rtl/>
        </w:rPr>
        <w:t xml:space="preserve"> </w:t>
      </w:r>
      <w:bookmarkStart w:id="16160" w:name="_ETM_Q31_436279"/>
      <w:bookmarkEnd w:id="16160"/>
      <w:r>
        <w:rPr>
          <w:rtl/>
        </w:rPr>
        <w:t xml:space="preserve">אדוני </w:t>
      </w:r>
      <w:bookmarkStart w:id="16161" w:name="_ETM_Q31_436550"/>
      <w:bookmarkEnd w:id="16161"/>
      <w:r>
        <w:rPr>
          <w:rtl/>
        </w:rPr>
        <w:t>היושב-ראש</w:t>
      </w:r>
      <w:r>
        <w:rPr>
          <w:rFonts w:hint="cs"/>
          <w:rtl/>
        </w:rPr>
        <w:t>, למה</w:t>
      </w:r>
      <w:bookmarkStart w:id="16162" w:name="_ETM_Q31_433374"/>
      <w:bookmarkEnd w:id="16162"/>
      <w:r>
        <w:rPr>
          <w:rtl/>
        </w:rPr>
        <w:t xml:space="preserve"> </w:t>
      </w:r>
      <w:bookmarkStart w:id="16163" w:name="_ETM_Q31_437060"/>
      <w:bookmarkEnd w:id="16163"/>
      <w:r>
        <w:rPr>
          <w:rtl/>
        </w:rPr>
        <w:t xml:space="preserve">היו </w:t>
      </w:r>
      <w:bookmarkStart w:id="16164" w:name="_ETM_Q31_437810"/>
      <w:bookmarkEnd w:id="16164"/>
      <w:r>
        <w:rPr>
          <w:rtl/>
        </w:rPr>
        <w:t xml:space="preserve">יותר </w:t>
      </w:r>
      <w:bookmarkStart w:id="16165" w:name="_ETM_Q31_438289"/>
      <w:bookmarkEnd w:id="16165"/>
      <w:r>
        <w:rPr>
          <w:rtl/>
        </w:rPr>
        <w:t>ב-10%</w:t>
      </w:r>
      <w:r>
        <w:rPr>
          <w:rFonts w:hint="cs"/>
          <w:rtl/>
        </w:rPr>
        <w:t>?</w:t>
      </w:r>
      <w:r>
        <w:rPr>
          <w:rtl/>
        </w:rPr>
        <w:t xml:space="preserve"> </w:t>
      </w:r>
      <w:bookmarkStart w:id="16166" w:name="_ETM_Q31_439790"/>
      <w:bookmarkEnd w:id="16166"/>
      <w:r>
        <w:rPr>
          <w:rtl/>
        </w:rPr>
        <w:t xml:space="preserve">כי </w:t>
      </w:r>
      <w:bookmarkStart w:id="16167" w:name="_ETM_Q31_440060"/>
      <w:bookmarkEnd w:id="16167"/>
      <w:r>
        <w:rPr>
          <w:rtl/>
        </w:rPr>
        <w:t xml:space="preserve">אנשים </w:t>
      </w:r>
      <w:bookmarkStart w:id="16168" w:name="_ETM_Q31_440480"/>
      <w:bookmarkEnd w:id="16168"/>
      <w:r>
        <w:rPr>
          <w:rtl/>
        </w:rPr>
        <w:t xml:space="preserve">הקדימו </w:t>
      </w:r>
      <w:bookmarkStart w:id="16169" w:name="_ETM_Q31_440930"/>
      <w:bookmarkEnd w:id="16169"/>
      <w:r>
        <w:rPr>
          <w:rtl/>
        </w:rPr>
        <w:t xml:space="preserve">את </w:t>
      </w:r>
      <w:bookmarkStart w:id="16170" w:name="_ETM_Q31_441020"/>
      <w:bookmarkEnd w:id="16170"/>
      <w:r>
        <w:rPr>
          <w:rtl/>
        </w:rPr>
        <w:t xml:space="preserve">הקניות </w:t>
      </w:r>
      <w:bookmarkStart w:id="16171" w:name="_ETM_Q31_441440"/>
      <w:bookmarkEnd w:id="16171"/>
      <w:r>
        <w:rPr>
          <w:rtl/>
        </w:rPr>
        <w:t>שלהם</w:t>
      </w:r>
      <w:r>
        <w:rPr>
          <w:rFonts w:hint="cs"/>
          <w:rtl/>
        </w:rPr>
        <w:t>.</w:t>
      </w:r>
      <w:r>
        <w:rPr>
          <w:rtl/>
        </w:rPr>
        <w:t xml:space="preserve"> </w:t>
      </w:r>
      <w:bookmarkStart w:id="16172" w:name="_ETM_Q31_443029"/>
      <w:bookmarkEnd w:id="16172"/>
      <w:r>
        <w:rPr>
          <w:rtl/>
        </w:rPr>
        <w:t xml:space="preserve">מי </w:t>
      </w:r>
      <w:bookmarkStart w:id="16173" w:name="_ETM_Q31_443270"/>
      <w:bookmarkEnd w:id="16173"/>
      <w:r>
        <w:rPr>
          <w:rtl/>
        </w:rPr>
        <w:t xml:space="preserve">שרצה </w:t>
      </w:r>
      <w:bookmarkStart w:id="16174" w:name="_ETM_Q31_443629"/>
      <w:bookmarkEnd w:id="16174"/>
      <w:r>
        <w:rPr>
          <w:rtl/>
        </w:rPr>
        <w:t xml:space="preserve">לקנות </w:t>
      </w:r>
      <w:bookmarkStart w:id="16175" w:name="_ETM_Q31_444020"/>
      <w:bookmarkEnd w:id="16175"/>
      <w:r>
        <w:rPr>
          <w:rtl/>
        </w:rPr>
        <w:t>או</w:t>
      </w:r>
      <w:r>
        <w:rPr>
          <w:rFonts w:hint="cs"/>
          <w:rtl/>
        </w:rPr>
        <w:t>ט</w:t>
      </w:r>
      <w:bookmarkStart w:id="16176" w:name="_ETM_Q31_443123"/>
      <w:bookmarkEnd w:id="16176"/>
      <w:r>
        <w:rPr>
          <w:rtl/>
        </w:rPr>
        <w:t>ו</w:t>
      </w:r>
      <w:r>
        <w:rPr>
          <w:rFonts w:hint="cs"/>
          <w:rtl/>
        </w:rPr>
        <w:t>,</w:t>
      </w:r>
      <w:r>
        <w:rPr>
          <w:rtl/>
        </w:rPr>
        <w:t xml:space="preserve"> </w:t>
      </w:r>
      <w:bookmarkStart w:id="16177" w:name="_ETM_Q31_445400"/>
      <w:bookmarkEnd w:id="16177"/>
      <w:r>
        <w:rPr>
          <w:rtl/>
        </w:rPr>
        <w:t>מ</w:t>
      </w:r>
      <w:r>
        <w:rPr>
          <w:rFonts w:hint="cs"/>
          <w:rtl/>
        </w:rPr>
        <w:t xml:space="preserve">י שרצה </w:t>
      </w:r>
      <w:bookmarkStart w:id="16178" w:name="_ETM_Q31_445820"/>
      <w:bookmarkStart w:id="16179" w:name="_ETM_Q31_445910"/>
      <w:bookmarkStart w:id="16180" w:name="_ETM_Q31_446870"/>
      <w:bookmarkEnd w:id="16178"/>
      <w:bookmarkEnd w:id="16179"/>
      <w:bookmarkEnd w:id="16180"/>
      <w:r>
        <w:rPr>
          <w:rtl/>
        </w:rPr>
        <w:t xml:space="preserve">לחדש </w:t>
      </w:r>
      <w:bookmarkStart w:id="16181" w:name="_ETM_Q31_447410"/>
      <w:bookmarkEnd w:id="16181"/>
      <w:r>
        <w:rPr>
          <w:rtl/>
        </w:rPr>
        <w:t>א</w:t>
      </w:r>
      <w:r>
        <w:rPr>
          <w:rFonts w:hint="cs"/>
          <w:rtl/>
        </w:rPr>
        <w:t>צל</w:t>
      </w:r>
      <w:bookmarkStart w:id="16182" w:name="_ETM_Q31_445904"/>
      <w:bookmarkEnd w:id="16182"/>
      <w:r>
        <w:rPr>
          <w:rtl/>
        </w:rPr>
        <w:t xml:space="preserve">ו </w:t>
      </w:r>
      <w:bookmarkStart w:id="16183" w:name="_ETM_Q31_447680"/>
      <w:bookmarkEnd w:id="16183"/>
      <w:r>
        <w:rPr>
          <w:rtl/>
        </w:rPr>
        <w:t>בבית</w:t>
      </w:r>
      <w:r>
        <w:rPr>
          <w:rFonts w:hint="cs"/>
          <w:rtl/>
        </w:rPr>
        <w:t>,</w:t>
      </w:r>
      <w:r>
        <w:rPr>
          <w:rtl/>
        </w:rPr>
        <w:t xml:space="preserve"> </w:t>
      </w:r>
      <w:bookmarkStart w:id="16184" w:name="_ETM_Q31_450180"/>
      <w:bookmarkEnd w:id="16184"/>
      <w:r>
        <w:rPr>
          <w:rtl/>
        </w:rPr>
        <w:t>אמר</w:t>
      </w:r>
      <w:bookmarkStart w:id="16185" w:name="_ETM_Q31_447294"/>
      <w:bookmarkEnd w:id="16185"/>
      <w:r>
        <w:rPr>
          <w:rFonts w:hint="cs"/>
          <w:rtl/>
        </w:rPr>
        <w:t>:</w:t>
      </w:r>
      <w:r>
        <w:rPr>
          <w:rtl/>
        </w:rPr>
        <w:t xml:space="preserve"> </w:t>
      </w:r>
      <w:bookmarkStart w:id="16186" w:name="_ETM_Q31_450930"/>
      <w:bookmarkEnd w:id="16186"/>
      <w:r>
        <w:rPr>
          <w:rtl/>
        </w:rPr>
        <w:t xml:space="preserve">אני </w:t>
      </w:r>
      <w:bookmarkStart w:id="16187" w:name="_ETM_Q31_451139"/>
      <w:bookmarkEnd w:id="16187"/>
      <w:r>
        <w:rPr>
          <w:rtl/>
        </w:rPr>
        <w:t xml:space="preserve">לא </w:t>
      </w:r>
      <w:bookmarkStart w:id="16188" w:name="_ETM_Q31_451380"/>
      <w:bookmarkStart w:id="16189" w:name="_ETM_Q31_451680"/>
      <w:bookmarkEnd w:id="16188"/>
      <w:bookmarkEnd w:id="16189"/>
      <w:r>
        <w:rPr>
          <w:rFonts w:hint="cs"/>
          <w:rtl/>
        </w:rPr>
        <w:t>אחכה ל-1 בינואר 2025 ואז יעלה המע"מ.</w:t>
      </w:r>
      <w:r>
        <w:rPr>
          <w:rtl/>
        </w:rPr>
        <w:t xml:space="preserve"> </w:t>
      </w:r>
      <w:bookmarkStart w:id="16190" w:name="_ETM_Q31_455039"/>
      <w:bookmarkEnd w:id="16190"/>
      <w:r>
        <w:rPr>
          <w:rtl/>
        </w:rPr>
        <w:t>ו</w:t>
      </w:r>
      <w:bookmarkStart w:id="16191" w:name="_ETM_Q31_452943"/>
      <w:bookmarkEnd w:id="16191"/>
      <w:r>
        <w:rPr>
          <w:rFonts w:hint="cs"/>
          <w:rtl/>
        </w:rPr>
        <w:t>אתם יודעי</w:t>
      </w:r>
      <w:bookmarkStart w:id="16192" w:name="_ETM_Q31_455370"/>
      <w:bookmarkStart w:id="16193" w:name="_ETM_Q31_455460"/>
      <w:bookmarkStart w:id="16194" w:name="_ETM_Q31_455580"/>
      <w:bookmarkStart w:id="16195" w:name="_ETM_Q31_456659"/>
      <w:bookmarkStart w:id="16196" w:name="_ETM_Q31_456960"/>
      <w:bookmarkStart w:id="16197" w:name="_ETM_Q31_453243"/>
      <w:bookmarkEnd w:id="16192"/>
      <w:bookmarkEnd w:id="16193"/>
      <w:bookmarkEnd w:id="16194"/>
      <w:bookmarkEnd w:id="16195"/>
      <w:bookmarkEnd w:id="16196"/>
      <w:bookmarkEnd w:id="16197"/>
      <w:r>
        <w:rPr>
          <w:rtl/>
        </w:rPr>
        <w:t>ם</w:t>
      </w:r>
      <w:r>
        <w:rPr>
          <w:rFonts w:hint="cs"/>
          <w:rtl/>
        </w:rPr>
        <w:t>,</w:t>
      </w:r>
      <w:r>
        <w:rPr>
          <w:rtl/>
        </w:rPr>
        <w:t xml:space="preserve"> </w:t>
      </w:r>
      <w:bookmarkStart w:id="16198" w:name="_ETM_Q31_457259"/>
      <w:bookmarkEnd w:id="16198"/>
      <w:r>
        <w:rPr>
          <w:rtl/>
        </w:rPr>
        <w:t xml:space="preserve">ברגע </w:t>
      </w:r>
      <w:bookmarkStart w:id="16199" w:name="_ETM_Q31_457559"/>
      <w:bookmarkEnd w:id="16199"/>
      <w:r>
        <w:rPr>
          <w:rtl/>
        </w:rPr>
        <w:t>ש</w:t>
      </w:r>
      <w:bookmarkStart w:id="16200" w:name="_ETM_Q31_457650"/>
      <w:bookmarkEnd w:id="16200"/>
      <w:r>
        <w:rPr>
          <w:rtl/>
        </w:rPr>
        <w:t>ע</w:t>
      </w:r>
      <w:r>
        <w:rPr>
          <w:rFonts w:hint="cs"/>
          <w:rtl/>
        </w:rPr>
        <w:t>ולה</w:t>
      </w:r>
      <w:r>
        <w:rPr>
          <w:rtl/>
        </w:rPr>
        <w:t xml:space="preserve"> </w:t>
      </w:r>
      <w:bookmarkStart w:id="16201" w:name="_ETM_Q31_457919"/>
      <w:bookmarkStart w:id="16202" w:name="_ETM_Q31_458129"/>
      <w:bookmarkStart w:id="16203" w:name="_ETM_Q31_456073"/>
      <w:bookmarkEnd w:id="16201"/>
      <w:bookmarkEnd w:id="16202"/>
      <w:bookmarkEnd w:id="16203"/>
      <w:r>
        <w:rPr>
          <w:rFonts w:hint="cs"/>
          <w:rtl/>
        </w:rPr>
        <w:t>המע"מ ב-1%,</w:t>
      </w:r>
      <w:bookmarkStart w:id="16204" w:name="_ETM_Q31_458803"/>
      <w:bookmarkEnd w:id="16204"/>
      <w:r>
        <w:rPr>
          <w:rtl/>
        </w:rPr>
        <w:t xml:space="preserve"> </w:t>
      </w:r>
      <w:bookmarkStart w:id="16205" w:name="_ETM_Q31_460619"/>
      <w:bookmarkEnd w:id="16205"/>
      <w:r>
        <w:rPr>
          <w:rtl/>
        </w:rPr>
        <w:t xml:space="preserve">שום </w:t>
      </w:r>
      <w:bookmarkStart w:id="16206" w:name="_ETM_Q31_460860"/>
      <w:bookmarkEnd w:id="16206"/>
      <w:r>
        <w:rPr>
          <w:rtl/>
        </w:rPr>
        <w:t xml:space="preserve">דבר </w:t>
      </w:r>
      <w:bookmarkStart w:id="16207" w:name="_ETM_Q31_461159"/>
      <w:bookmarkEnd w:id="16207"/>
      <w:r>
        <w:rPr>
          <w:rtl/>
        </w:rPr>
        <w:t xml:space="preserve">לא </w:t>
      </w:r>
      <w:bookmarkStart w:id="16208" w:name="_ETM_Q31_461309"/>
      <w:bookmarkEnd w:id="16208"/>
      <w:r>
        <w:rPr>
          <w:rtl/>
        </w:rPr>
        <w:t xml:space="preserve">עולה </w:t>
      </w:r>
      <w:bookmarkStart w:id="16209" w:name="_ETM_Q31_461520"/>
      <w:bookmarkEnd w:id="16209"/>
      <w:r>
        <w:rPr>
          <w:rFonts w:hint="cs"/>
          <w:rtl/>
        </w:rPr>
        <w:t>ב-1%</w:t>
      </w:r>
      <w:bookmarkStart w:id="16210" w:name="_ETM_Q31_459853"/>
      <w:bookmarkEnd w:id="16210"/>
      <w:r>
        <w:rPr>
          <w:rFonts w:hint="cs"/>
          <w:rtl/>
        </w:rPr>
        <w:t xml:space="preserve"> –</w:t>
      </w:r>
      <w:r>
        <w:rPr>
          <w:rtl/>
        </w:rPr>
        <w:t xml:space="preserve"> </w:t>
      </w:r>
      <w:bookmarkStart w:id="16211" w:name="_ETM_Q31_462300"/>
      <w:bookmarkEnd w:id="16211"/>
      <w:r>
        <w:rPr>
          <w:rtl/>
        </w:rPr>
        <w:t>הכ</w:t>
      </w:r>
      <w:r>
        <w:rPr>
          <w:rFonts w:hint="cs"/>
          <w:rtl/>
        </w:rPr>
        <w:t>ו</w:t>
      </w:r>
      <w:r>
        <w:rPr>
          <w:rtl/>
        </w:rPr>
        <w:t xml:space="preserve">ל </w:t>
      </w:r>
      <w:bookmarkStart w:id="16212" w:name="_ETM_Q31_463050"/>
      <w:bookmarkEnd w:id="16212"/>
      <w:r>
        <w:rPr>
          <w:rtl/>
        </w:rPr>
        <w:t xml:space="preserve">הזדמנות </w:t>
      </w:r>
      <w:bookmarkStart w:id="16213" w:name="_ETM_Q31_463680"/>
      <w:bookmarkEnd w:id="16213"/>
      <w:r>
        <w:rPr>
          <w:rtl/>
        </w:rPr>
        <w:t xml:space="preserve">להעלאת </w:t>
      </w:r>
      <w:bookmarkStart w:id="16214" w:name="_ETM_Q31_464069"/>
      <w:bookmarkEnd w:id="16214"/>
      <w:r>
        <w:rPr>
          <w:rtl/>
        </w:rPr>
        <w:t>מחירים</w:t>
      </w:r>
      <w:bookmarkStart w:id="16215" w:name="_ETM_Q31_465413"/>
      <w:bookmarkEnd w:id="16215"/>
      <w:r>
        <w:rPr>
          <w:rFonts w:hint="cs"/>
          <w:rtl/>
        </w:rPr>
        <w:t>,</w:t>
      </w:r>
      <w:r>
        <w:rPr>
          <w:rtl/>
        </w:rPr>
        <w:t xml:space="preserve"> </w:t>
      </w:r>
      <w:bookmarkStart w:id="16216" w:name="_ETM_Q31_464460"/>
      <w:bookmarkEnd w:id="16216"/>
      <w:r>
        <w:rPr>
          <w:rtl/>
        </w:rPr>
        <w:t xml:space="preserve">וראינו </w:t>
      </w:r>
      <w:bookmarkStart w:id="16217" w:name="_ETM_Q31_464789"/>
      <w:bookmarkEnd w:id="16217"/>
      <w:r>
        <w:rPr>
          <w:rtl/>
        </w:rPr>
        <w:t xml:space="preserve">את </w:t>
      </w:r>
      <w:bookmarkStart w:id="16218" w:name="_ETM_Q31_464879"/>
      <w:bookmarkEnd w:id="16218"/>
      <w:r>
        <w:rPr>
          <w:rtl/>
        </w:rPr>
        <w:t xml:space="preserve">זה </w:t>
      </w:r>
      <w:bookmarkStart w:id="16219" w:name="_ETM_Q31_464969"/>
      <w:bookmarkEnd w:id="16219"/>
      <w:r>
        <w:rPr>
          <w:rtl/>
        </w:rPr>
        <w:t xml:space="preserve">בכל </w:t>
      </w:r>
      <w:bookmarkStart w:id="16220" w:name="_ETM_Q31_465330"/>
      <w:bookmarkEnd w:id="16220"/>
      <w:r>
        <w:rPr>
          <w:rtl/>
        </w:rPr>
        <w:t>מקום</w:t>
      </w:r>
      <w:r>
        <w:rPr>
          <w:rFonts w:hint="cs"/>
          <w:rtl/>
        </w:rPr>
        <w:t>.</w:t>
      </w:r>
      <w:r>
        <w:rPr>
          <w:rtl/>
        </w:rPr>
        <w:t xml:space="preserve"> </w:t>
      </w:r>
      <w:bookmarkStart w:id="16221" w:name="_ETM_Q31_466670"/>
      <w:bookmarkEnd w:id="16221"/>
      <w:r>
        <w:rPr>
          <w:rtl/>
        </w:rPr>
        <w:t xml:space="preserve">לכן </w:t>
      </w:r>
      <w:bookmarkStart w:id="16222" w:name="_ETM_Q31_467180"/>
      <w:bookmarkEnd w:id="16222"/>
      <w:r>
        <w:rPr>
          <w:rtl/>
        </w:rPr>
        <w:t xml:space="preserve">הייתה </w:t>
      </w:r>
      <w:bookmarkStart w:id="16223" w:name="_ETM_Q31_467480"/>
      <w:bookmarkEnd w:id="16223"/>
      <w:r>
        <w:rPr>
          <w:rtl/>
        </w:rPr>
        <w:t xml:space="preserve">הכנסה </w:t>
      </w:r>
      <w:bookmarkStart w:id="16224" w:name="_ETM_Q31_467839"/>
      <w:bookmarkEnd w:id="16224"/>
      <w:r>
        <w:rPr>
          <w:rtl/>
        </w:rPr>
        <w:t xml:space="preserve">יותר </w:t>
      </w:r>
      <w:bookmarkStart w:id="16225" w:name="_ETM_Q31_468139"/>
      <w:bookmarkEnd w:id="16225"/>
      <w:r>
        <w:rPr>
          <w:rtl/>
        </w:rPr>
        <w:t>גדולה</w:t>
      </w:r>
      <w:r>
        <w:rPr>
          <w:rFonts w:hint="cs"/>
          <w:rtl/>
        </w:rPr>
        <w:t>.</w:t>
      </w:r>
      <w:bookmarkStart w:id="16226" w:name="_ETM_Q31_469520"/>
      <w:bookmarkStart w:id="16227" w:name="_ETM_Q31_471380"/>
      <w:bookmarkEnd w:id="16226"/>
      <w:bookmarkEnd w:id="16227"/>
      <w:r>
        <w:rPr>
          <w:rFonts w:hint="cs"/>
          <w:rtl/>
        </w:rPr>
        <w:t xml:space="preserve"> </w:t>
      </w:r>
      <w:bookmarkStart w:id="16228" w:name="_ETM_Q31_471478"/>
      <w:bookmarkStart w:id="16229" w:name="_ETM_Q31_471541"/>
      <w:bookmarkStart w:id="16230" w:name="_ETM_Q31_471682"/>
      <w:bookmarkEnd w:id="16228"/>
      <w:bookmarkEnd w:id="16229"/>
      <w:bookmarkEnd w:id="16230"/>
      <w:r>
        <w:rPr>
          <w:rtl/>
        </w:rPr>
        <w:t xml:space="preserve">אבל </w:t>
      </w:r>
      <w:bookmarkStart w:id="16231" w:name="_ETM_Q31_469879"/>
      <w:bookmarkEnd w:id="16231"/>
      <w:r>
        <w:rPr>
          <w:rtl/>
        </w:rPr>
        <w:t xml:space="preserve">נראה </w:t>
      </w:r>
      <w:bookmarkStart w:id="16232" w:name="_ETM_Q31_470180"/>
      <w:bookmarkEnd w:id="16232"/>
      <w:r>
        <w:rPr>
          <w:rtl/>
        </w:rPr>
        <w:t xml:space="preserve">את </w:t>
      </w:r>
      <w:bookmarkStart w:id="16233" w:name="_ETM_Q31_470240"/>
      <w:bookmarkEnd w:id="16233"/>
      <w:r>
        <w:rPr>
          <w:rtl/>
        </w:rPr>
        <w:t xml:space="preserve">זה </w:t>
      </w:r>
      <w:bookmarkStart w:id="16234" w:name="_ETM_Q31_470360"/>
      <w:bookmarkEnd w:id="16234"/>
      <w:r>
        <w:rPr>
          <w:rtl/>
        </w:rPr>
        <w:t xml:space="preserve">בתקציב </w:t>
      </w:r>
      <w:bookmarkStart w:id="16235" w:name="_ETM_Q31_471460"/>
      <w:bookmarkEnd w:id="16235"/>
      <w:r>
        <w:rPr>
          <w:rtl/>
        </w:rPr>
        <w:t xml:space="preserve">של </w:t>
      </w:r>
      <w:bookmarkStart w:id="16236" w:name="_ETM_Q31_471730"/>
      <w:bookmarkEnd w:id="16236"/>
      <w:r>
        <w:rPr>
          <w:rFonts w:hint="cs"/>
          <w:rtl/>
        </w:rPr>
        <w:t>2025</w:t>
      </w:r>
      <w:bookmarkStart w:id="16237" w:name="_ETM_Q31_468843"/>
      <w:bookmarkEnd w:id="16237"/>
      <w:r>
        <w:rPr>
          <w:rFonts w:hint="cs"/>
          <w:rtl/>
        </w:rPr>
        <w:t>,</w:t>
      </w:r>
      <w:r>
        <w:rPr>
          <w:rtl/>
        </w:rPr>
        <w:t xml:space="preserve"> </w:t>
      </w:r>
      <w:bookmarkStart w:id="16238" w:name="_ETM_Q31_472990"/>
      <w:bookmarkEnd w:id="16238"/>
      <w:r>
        <w:rPr>
          <w:rFonts w:hint="cs"/>
          <w:rtl/>
        </w:rPr>
        <w:t>כש</w:t>
      </w:r>
      <w:r>
        <w:rPr>
          <w:rtl/>
        </w:rPr>
        <w:t>תהיה</w:t>
      </w:r>
      <w:bookmarkStart w:id="16239" w:name="_ETM_Q31_473440"/>
      <w:bookmarkStart w:id="16240" w:name="_ETM_Q31_474130"/>
      <w:bookmarkStart w:id="16241" w:name="_ETM_Q31_469923"/>
      <w:bookmarkEnd w:id="16239"/>
      <w:bookmarkEnd w:id="16240"/>
      <w:bookmarkEnd w:id="16241"/>
      <w:r>
        <w:rPr>
          <w:rFonts w:hint="cs"/>
          <w:rtl/>
        </w:rPr>
        <w:t xml:space="preserve"> ירידה </w:t>
      </w:r>
      <w:bookmarkStart w:id="16242" w:name="_ETM_Q31_471013"/>
      <w:bookmarkEnd w:id="16242"/>
      <w:r>
        <w:rPr>
          <w:rFonts w:hint="cs"/>
          <w:rtl/>
        </w:rPr>
        <w:t>ב-10 מיליארד בערך</w:t>
      </w:r>
      <w:bookmarkStart w:id="16243" w:name="_ETM_Q31_474370"/>
      <w:bookmarkStart w:id="16244" w:name="_ETM_Q31_474760"/>
      <w:bookmarkStart w:id="16245" w:name="_ETM_Q31_475600"/>
      <w:bookmarkStart w:id="16246" w:name="_ETM_Q31_475523"/>
      <w:bookmarkEnd w:id="16243"/>
      <w:bookmarkEnd w:id="16244"/>
      <w:bookmarkEnd w:id="16245"/>
      <w:bookmarkEnd w:id="16246"/>
      <w:r>
        <w:rPr>
          <w:rtl/>
        </w:rPr>
        <w:t xml:space="preserve"> </w:t>
      </w:r>
      <w:bookmarkStart w:id="16247" w:name="_ETM_Q31_477520"/>
      <w:bookmarkEnd w:id="16247"/>
      <w:r>
        <w:rPr>
          <w:rtl/>
        </w:rPr>
        <w:t xml:space="preserve">בהכנסה </w:t>
      </w:r>
      <w:bookmarkStart w:id="16248" w:name="_ETM_Q31_479699"/>
      <w:bookmarkEnd w:id="16248"/>
      <w:r>
        <w:rPr>
          <w:rtl/>
        </w:rPr>
        <w:t>מ</w:t>
      </w:r>
      <w:r>
        <w:rPr>
          <w:rFonts w:hint="cs"/>
          <w:rtl/>
        </w:rPr>
        <w:t>מי</w:t>
      </w:r>
      <w:r>
        <w:rPr>
          <w:rtl/>
        </w:rPr>
        <w:t xml:space="preserve">סים </w:t>
      </w:r>
      <w:bookmarkStart w:id="16249" w:name="_ETM_Q31_480240"/>
      <w:bookmarkEnd w:id="16249"/>
      <w:r>
        <w:rPr>
          <w:rtl/>
        </w:rPr>
        <w:t>שתכנ</w:t>
      </w:r>
      <w:bookmarkStart w:id="16250" w:name="_ETM_Q31_480720"/>
      <w:bookmarkEnd w:id="16250"/>
      <w:r>
        <w:rPr>
          <w:rFonts w:hint="cs"/>
          <w:rtl/>
        </w:rPr>
        <w:t>נה ה</w:t>
      </w:r>
      <w:bookmarkStart w:id="16251" w:name="_ETM_Q31_479103"/>
      <w:bookmarkEnd w:id="16251"/>
      <w:r>
        <w:rPr>
          <w:rtl/>
        </w:rPr>
        <w:t xml:space="preserve">ממשלה </w:t>
      </w:r>
      <w:bookmarkStart w:id="16252" w:name="_ETM_Q31_481440"/>
      <w:bookmarkEnd w:id="16252"/>
      <w:r>
        <w:rPr>
          <w:rtl/>
        </w:rPr>
        <w:t>הזאת</w:t>
      </w:r>
      <w:r>
        <w:rPr>
          <w:rFonts w:hint="cs"/>
          <w:rtl/>
        </w:rPr>
        <w:t>.</w:t>
      </w:r>
      <w:r>
        <w:rPr>
          <w:rtl/>
        </w:rPr>
        <w:t xml:space="preserve"> </w:t>
      </w:r>
      <w:bookmarkStart w:id="16253" w:name="_ETM_Q31_480000"/>
      <w:bookmarkStart w:id="16254" w:name="_ETM_Q31_480329"/>
      <w:bookmarkStart w:id="16255" w:name="_ETM_Q31_480570"/>
      <w:bookmarkStart w:id="16256" w:name="_ETM_Q31_481110"/>
      <w:bookmarkStart w:id="16257" w:name="_ETM_Q31_482739"/>
      <w:bookmarkStart w:id="16258" w:name="_ETM_Q31_483070"/>
      <w:bookmarkEnd w:id="16253"/>
      <w:bookmarkEnd w:id="16254"/>
      <w:bookmarkEnd w:id="16255"/>
      <w:bookmarkEnd w:id="16256"/>
      <w:bookmarkEnd w:id="16257"/>
      <w:bookmarkEnd w:id="16258"/>
      <w:r>
        <w:rPr>
          <w:rtl/>
        </w:rPr>
        <w:t xml:space="preserve">אנחנו </w:t>
      </w:r>
      <w:bookmarkStart w:id="16259" w:name="_ETM_Q31_483310"/>
      <w:bookmarkStart w:id="16260" w:name="_ETM_Q31_482793"/>
      <w:bookmarkEnd w:id="16259"/>
      <w:bookmarkEnd w:id="16260"/>
      <w:r>
        <w:rPr>
          <w:rFonts w:hint="cs"/>
          <w:rtl/>
        </w:rPr>
        <w:t xml:space="preserve">עם </w:t>
      </w:r>
      <w:r>
        <w:rPr>
          <w:rtl/>
        </w:rPr>
        <w:t xml:space="preserve">136 </w:t>
      </w:r>
      <w:bookmarkStart w:id="16261" w:name="_ETM_Q31_484210"/>
      <w:bookmarkEnd w:id="16261"/>
      <w:r>
        <w:rPr>
          <w:rtl/>
        </w:rPr>
        <w:t xml:space="preserve">מיליארד </w:t>
      </w:r>
      <w:bookmarkStart w:id="16262" w:name="_ETM_Q31_484600"/>
      <w:bookmarkEnd w:id="16262"/>
      <w:r>
        <w:rPr>
          <w:rtl/>
        </w:rPr>
        <w:t xml:space="preserve">שקל </w:t>
      </w:r>
      <w:bookmarkStart w:id="16263" w:name="_ETM_Q31_485020"/>
      <w:bookmarkEnd w:id="16263"/>
      <w:r>
        <w:rPr>
          <w:rtl/>
        </w:rPr>
        <w:t>גירעון</w:t>
      </w:r>
      <w:r>
        <w:rPr>
          <w:rFonts w:hint="cs"/>
          <w:rtl/>
        </w:rPr>
        <w:t>,</w:t>
      </w:r>
      <w:r>
        <w:rPr>
          <w:rtl/>
        </w:rPr>
        <w:t xml:space="preserve"> </w:t>
      </w:r>
      <w:bookmarkStart w:id="16264" w:name="_ETM_Q31_487629"/>
      <w:bookmarkEnd w:id="16264"/>
      <w:r>
        <w:rPr>
          <w:rtl/>
        </w:rPr>
        <w:t xml:space="preserve">אבל </w:t>
      </w:r>
      <w:bookmarkStart w:id="16265" w:name="_ETM_Q31_487839"/>
      <w:bookmarkEnd w:id="16265"/>
      <w:r>
        <w:rPr>
          <w:rtl/>
        </w:rPr>
        <w:t xml:space="preserve">שום </w:t>
      </w:r>
      <w:bookmarkStart w:id="16266" w:name="_ETM_Q31_488200"/>
      <w:bookmarkEnd w:id="16266"/>
      <w:r>
        <w:rPr>
          <w:rtl/>
        </w:rPr>
        <w:t xml:space="preserve">דבר </w:t>
      </w:r>
      <w:bookmarkStart w:id="16267" w:name="_ETM_Q31_488559"/>
      <w:bookmarkEnd w:id="16267"/>
      <w:r>
        <w:rPr>
          <w:rtl/>
        </w:rPr>
        <w:t xml:space="preserve">לא </w:t>
      </w:r>
      <w:bookmarkStart w:id="16268" w:name="_ETM_Q31_488710"/>
      <w:bookmarkEnd w:id="16268"/>
      <w:r>
        <w:rPr>
          <w:rtl/>
        </w:rPr>
        <w:t xml:space="preserve">מזיז </w:t>
      </w:r>
      <w:bookmarkStart w:id="16269" w:name="_ETM_Q31_489040"/>
      <w:bookmarkStart w:id="16270" w:name="_ETM_Q31_489099"/>
      <w:bookmarkEnd w:id="16269"/>
      <w:bookmarkEnd w:id="16270"/>
      <w:r>
        <w:rPr>
          <w:rFonts w:hint="cs"/>
          <w:rtl/>
        </w:rPr>
        <w:t>ל</w:t>
      </w:r>
      <w:r>
        <w:rPr>
          <w:rtl/>
        </w:rPr>
        <w:t xml:space="preserve">ממשלה </w:t>
      </w:r>
      <w:bookmarkStart w:id="16271" w:name="_ETM_Q31_489580"/>
      <w:bookmarkEnd w:id="16271"/>
      <w:r>
        <w:rPr>
          <w:rtl/>
        </w:rPr>
        <w:t>הזאת</w:t>
      </w:r>
      <w:r>
        <w:rPr>
          <w:rFonts w:hint="cs"/>
          <w:rtl/>
        </w:rPr>
        <w:t>.</w:t>
      </w:r>
      <w:bookmarkStart w:id="16272" w:name="_ETM_Q31_491250"/>
      <w:bookmarkEnd w:id="16272"/>
    </w:p>
    <w:p w:rsidR="009B2849" w:rsidRDefault="009B2849" w:rsidP="00577118">
      <w:pPr>
        <w:rPr>
          <w:rtl/>
        </w:rPr>
      </w:pPr>
    </w:p>
    <w:p w:rsidR="009B2849" w:rsidRDefault="009B2849" w:rsidP="00025EAD">
      <w:pPr>
        <w:rPr>
          <w:rtl/>
        </w:rPr>
      </w:pPr>
      <w:bookmarkStart w:id="16273" w:name="_ETM_Q31_489573"/>
      <w:bookmarkStart w:id="16274" w:name="_ETM_Q31_491519"/>
      <w:bookmarkStart w:id="16275" w:name="_ETM_Q31_491820"/>
      <w:bookmarkEnd w:id="16273"/>
      <w:bookmarkEnd w:id="16274"/>
      <w:bookmarkEnd w:id="16275"/>
      <w:r>
        <w:rPr>
          <w:rFonts w:hint="cs"/>
          <w:rtl/>
        </w:rPr>
        <w:t>ל</w:t>
      </w:r>
      <w:r>
        <w:rPr>
          <w:rtl/>
        </w:rPr>
        <w:t xml:space="preserve">פעמים </w:t>
      </w:r>
      <w:bookmarkStart w:id="16276" w:name="_ETM_Q31_492179"/>
      <w:bookmarkEnd w:id="16276"/>
      <w:r>
        <w:rPr>
          <w:rtl/>
        </w:rPr>
        <w:t xml:space="preserve">אומרים </w:t>
      </w:r>
      <w:bookmarkStart w:id="16277" w:name="_ETM_Q31_492660"/>
      <w:bookmarkEnd w:id="16277"/>
      <w:r>
        <w:rPr>
          <w:rFonts w:hint="cs"/>
          <w:rtl/>
        </w:rPr>
        <w:t>ש</w:t>
      </w:r>
      <w:r>
        <w:rPr>
          <w:rtl/>
        </w:rPr>
        <w:t xml:space="preserve">יש </w:t>
      </w:r>
      <w:bookmarkStart w:id="16278" w:name="_ETM_Q31_493139"/>
      <w:bookmarkEnd w:id="16278"/>
      <w:r>
        <w:rPr>
          <w:rFonts w:hint="cs"/>
          <w:rtl/>
        </w:rPr>
        <w:t>חמישה</w:t>
      </w:r>
      <w:bookmarkStart w:id="16279" w:name="_ETM_Q31_492524"/>
      <w:bookmarkEnd w:id="16279"/>
      <w:r>
        <w:rPr>
          <w:rtl/>
        </w:rPr>
        <w:t xml:space="preserve"> </w:t>
      </w:r>
      <w:bookmarkStart w:id="16280" w:name="_ETM_Q31_493664"/>
      <w:bookmarkEnd w:id="16280"/>
      <w:r>
        <w:rPr>
          <w:rtl/>
        </w:rPr>
        <w:t xml:space="preserve">משרדים </w:t>
      </w:r>
      <w:bookmarkStart w:id="16281" w:name="_ETM_Q31_494190"/>
      <w:bookmarkEnd w:id="16281"/>
      <w:r>
        <w:rPr>
          <w:rtl/>
        </w:rPr>
        <w:t>מיותרים</w:t>
      </w:r>
      <w:r>
        <w:rPr>
          <w:rFonts w:hint="cs"/>
          <w:rtl/>
        </w:rPr>
        <w:t>.</w:t>
      </w:r>
      <w:r>
        <w:rPr>
          <w:rtl/>
        </w:rPr>
        <w:t xml:space="preserve"> </w:t>
      </w:r>
      <w:bookmarkStart w:id="16282" w:name="_ETM_Q31_495880"/>
      <w:bookmarkEnd w:id="16282"/>
      <w:r>
        <w:rPr>
          <w:rtl/>
        </w:rPr>
        <w:t xml:space="preserve">אני </w:t>
      </w:r>
      <w:bookmarkStart w:id="16283" w:name="_ETM_Q31_496120"/>
      <w:bookmarkEnd w:id="16283"/>
      <w:r>
        <w:rPr>
          <w:rtl/>
        </w:rPr>
        <w:t xml:space="preserve">יכול </w:t>
      </w:r>
      <w:bookmarkStart w:id="16284" w:name="_ETM_Q31_496420"/>
      <w:bookmarkEnd w:id="16284"/>
      <w:r>
        <w:rPr>
          <w:rtl/>
        </w:rPr>
        <w:t>להתע</w:t>
      </w:r>
      <w:bookmarkStart w:id="16285" w:name="_ETM_Q31_487184"/>
      <w:bookmarkEnd w:id="16285"/>
      <w:r>
        <w:rPr>
          <w:rtl/>
        </w:rPr>
        <w:t xml:space="preserve">רב </w:t>
      </w:r>
      <w:bookmarkStart w:id="16286" w:name="_ETM_Q31_496839"/>
      <w:bookmarkEnd w:id="16286"/>
      <w:r>
        <w:rPr>
          <w:rtl/>
        </w:rPr>
        <w:t xml:space="preserve">עם </w:t>
      </w:r>
      <w:bookmarkStart w:id="16287" w:name="_ETM_Q31_496960"/>
      <w:bookmarkEnd w:id="16287"/>
      <w:r>
        <w:rPr>
          <w:rtl/>
        </w:rPr>
        <w:t>ה</w:t>
      </w:r>
      <w:r>
        <w:rPr>
          <w:rFonts w:hint="cs"/>
          <w:rtl/>
        </w:rPr>
        <w:t>שר</w:t>
      </w:r>
      <w:r>
        <w:rPr>
          <w:rtl/>
        </w:rPr>
        <w:t xml:space="preserve">ים </w:t>
      </w:r>
      <w:bookmarkStart w:id="16288" w:name="_ETM_Q31_497380"/>
      <w:bookmarkEnd w:id="16288"/>
      <w:r>
        <w:rPr>
          <w:rtl/>
        </w:rPr>
        <w:t>עצמם</w:t>
      </w:r>
      <w:bookmarkStart w:id="16289" w:name="_ETM_Q31_498664"/>
      <w:bookmarkEnd w:id="16289"/>
      <w:r>
        <w:rPr>
          <w:rtl/>
        </w:rPr>
        <w:t xml:space="preserve"> </w:t>
      </w:r>
      <w:bookmarkStart w:id="16290" w:name="_ETM_Q31_499000"/>
      <w:bookmarkEnd w:id="16290"/>
      <w:r>
        <w:rPr>
          <w:rtl/>
        </w:rPr>
        <w:t xml:space="preserve">אם </w:t>
      </w:r>
      <w:bookmarkStart w:id="16291" w:name="_ETM_Q31_499180"/>
      <w:bookmarkEnd w:id="16291"/>
      <w:r>
        <w:rPr>
          <w:rtl/>
        </w:rPr>
        <w:t xml:space="preserve">שר </w:t>
      </w:r>
      <w:bookmarkStart w:id="16292" w:name="_ETM_Q31_499539"/>
      <w:bookmarkEnd w:id="16292"/>
      <w:r>
        <w:rPr>
          <w:rFonts w:hint="cs"/>
          <w:rtl/>
        </w:rPr>
        <w:t>אחד</w:t>
      </w:r>
      <w:r>
        <w:rPr>
          <w:rtl/>
        </w:rPr>
        <w:t xml:space="preserve"> </w:t>
      </w:r>
      <w:bookmarkStart w:id="16293" w:name="_ETM_Q31_500314"/>
      <w:bookmarkStart w:id="16294" w:name="_ETM_Q31_501089"/>
      <w:bookmarkEnd w:id="16293"/>
      <w:bookmarkEnd w:id="16294"/>
      <w:r>
        <w:rPr>
          <w:rtl/>
        </w:rPr>
        <w:t xml:space="preserve">יודע </w:t>
      </w:r>
      <w:bookmarkStart w:id="16295" w:name="_ETM_Q31_501330"/>
      <w:bookmarkEnd w:id="16295"/>
      <w:r>
        <w:rPr>
          <w:rtl/>
        </w:rPr>
        <w:t xml:space="preserve">כמה </w:t>
      </w:r>
      <w:bookmarkStart w:id="16296" w:name="_ETM_Q31_501660"/>
      <w:bookmarkEnd w:id="16296"/>
      <w:r>
        <w:rPr>
          <w:rtl/>
        </w:rPr>
        <w:t xml:space="preserve">שרים </w:t>
      </w:r>
      <w:bookmarkStart w:id="16297" w:name="_ETM_Q31_502050"/>
      <w:bookmarkEnd w:id="16297"/>
      <w:r>
        <w:rPr>
          <w:rtl/>
        </w:rPr>
        <w:t xml:space="preserve">יש </w:t>
      </w:r>
      <w:bookmarkStart w:id="16298" w:name="_ETM_Q31_502320"/>
      <w:bookmarkEnd w:id="16298"/>
      <w:r>
        <w:rPr>
          <w:rtl/>
        </w:rPr>
        <w:t xml:space="preserve">לנו </w:t>
      </w:r>
      <w:bookmarkStart w:id="16299" w:name="_ETM_Q31_502650"/>
      <w:bookmarkEnd w:id="16299"/>
      <w:r>
        <w:rPr>
          <w:rFonts w:hint="cs"/>
          <w:rtl/>
        </w:rPr>
        <w:t>ו</w:t>
      </w:r>
      <w:r>
        <w:rPr>
          <w:rtl/>
        </w:rPr>
        <w:t>מ</w:t>
      </w:r>
      <w:bookmarkStart w:id="16300" w:name="_ETM_Q31_499244"/>
      <w:bookmarkEnd w:id="16300"/>
      <w:r>
        <w:rPr>
          <w:rtl/>
        </w:rPr>
        <w:t>ה</w:t>
      </w:r>
      <w:r>
        <w:rPr>
          <w:rFonts w:hint="cs"/>
          <w:rtl/>
        </w:rPr>
        <w:t xml:space="preserve"> השמו</w:t>
      </w:r>
      <w:bookmarkStart w:id="16301" w:name="_ETM_Q31_502164"/>
      <w:bookmarkEnd w:id="16301"/>
      <w:r>
        <w:rPr>
          <w:rtl/>
        </w:rPr>
        <w:t xml:space="preserve">ת </w:t>
      </w:r>
      <w:bookmarkStart w:id="16302" w:name="_ETM_Q31_503099"/>
      <w:bookmarkEnd w:id="16302"/>
      <w:r>
        <w:rPr>
          <w:rtl/>
        </w:rPr>
        <w:t xml:space="preserve">של </w:t>
      </w:r>
      <w:bookmarkStart w:id="16303" w:name="_ETM_Q31_503250"/>
      <w:bookmarkEnd w:id="16303"/>
      <w:r>
        <w:rPr>
          <w:rtl/>
        </w:rPr>
        <w:t xml:space="preserve">השרים </w:t>
      </w:r>
      <w:bookmarkStart w:id="16304" w:name="_ETM_Q31_505319"/>
      <w:bookmarkStart w:id="16305" w:name="_ETM_Q31_495064"/>
      <w:bookmarkEnd w:id="16304"/>
      <w:bookmarkEnd w:id="16305"/>
      <w:r>
        <w:rPr>
          <w:rtl/>
        </w:rPr>
        <w:t xml:space="preserve">ומה </w:t>
      </w:r>
      <w:bookmarkStart w:id="16306" w:name="_ETM_Q31_505679"/>
      <w:bookmarkEnd w:id="16306"/>
      <w:r>
        <w:rPr>
          <w:rtl/>
        </w:rPr>
        <w:t xml:space="preserve">תפקידו </w:t>
      </w:r>
      <w:bookmarkStart w:id="16307" w:name="_ETM_Q31_506130"/>
      <w:bookmarkEnd w:id="16307"/>
      <w:r>
        <w:rPr>
          <w:rtl/>
        </w:rPr>
        <w:t xml:space="preserve">של </w:t>
      </w:r>
      <w:bookmarkStart w:id="16308" w:name="_ETM_Q31_506309"/>
      <w:bookmarkEnd w:id="16308"/>
      <w:r>
        <w:rPr>
          <w:rtl/>
        </w:rPr>
        <w:t xml:space="preserve">כל </w:t>
      </w:r>
      <w:bookmarkStart w:id="16309" w:name="_ETM_Q31_506579"/>
      <w:bookmarkEnd w:id="16309"/>
      <w:r>
        <w:rPr>
          <w:rFonts w:hint="cs"/>
          <w:rtl/>
        </w:rPr>
        <w:t>ש</w:t>
      </w:r>
      <w:r>
        <w:rPr>
          <w:rtl/>
        </w:rPr>
        <w:t>ר</w:t>
      </w:r>
      <w:bookmarkStart w:id="16310" w:name="_ETM_Q31_504774"/>
      <w:bookmarkEnd w:id="16310"/>
      <w:r>
        <w:rPr>
          <w:rFonts w:hint="cs"/>
          <w:rtl/>
        </w:rPr>
        <w:t xml:space="preserve">. </w:t>
      </w:r>
      <w:bookmarkStart w:id="16311" w:name="_ETM_Q31_506523"/>
      <w:bookmarkEnd w:id="16311"/>
      <w:r>
        <w:rPr>
          <w:rFonts w:hint="cs"/>
          <w:rtl/>
        </w:rPr>
        <w:t>רק</w:t>
      </w:r>
      <w:r>
        <w:rPr>
          <w:rtl/>
        </w:rPr>
        <w:t xml:space="preserve"> </w:t>
      </w:r>
      <w:bookmarkStart w:id="16312" w:name="_ETM_Q31_507920"/>
      <w:bookmarkStart w:id="16313" w:name="_ETM_Q31_508130"/>
      <w:bookmarkEnd w:id="16312"/>
      <w:bookmarkEnd w:id="16313"/>
      <w:r>
        <w:rPr>
          <w:rtl/>
        </w:rPr>
        <w:t xml:space="preserve">את </w:t>
      </w:r>
      <w:bookmarkStart w:id="16314" w:name="_ETM_Q31_508220"/>
      <w:bookmarkEnd w:id="16314"/>
      <w:r>
        <w:rPr>
          <w:rtl/>
        </w:rPr>
        <w:t xml:space="preserve">השם </w:t>
      </w:r>
      <w:bookmarkStart w:id="16315" w:name="_ETM_Q31_508519"/>
      <w:bookmarkEnd w:id="16315"/>
      <w:r>
        <w:rPr>
          <w:rtl/>
        </w:rPr>
        <w:t xml:space="preserve">של </w:t>
      </w:r>
      <w:bookmarkStart w:id="16316" w:name="_ETM_Q31_508670"/>
      <w:bookmarkEnd w:id="16316"/>
      <w:r>
        <w:rPr>
          <w:rtl/>
        </w:rPr>
        <w:t xml:space="preserve">המשרד </w:t>
      </w:r>
      <w:bookmarkStart w:id="16317" w:name="_ETM_Q31_509089"/>
      <w:bookmarkEnd w:id="16317"/>
      <w:r>
        <w:rPr>
          <w:rtl/>
        </w:rPr>
        <w:t xml:space="preserve">שלו </w:t>
      </w:r>
      <w:bookmarkStart w:id="16318" w:name="_ETM_Q31_509300"/>
      <w:bookmarkEnd w:id="16318"/>
      <w:r>
        <w:rPr>
          <w:rtl/>
        </w:rPr>
        <w:t xml:space="preserve">הוא </w:t>
      </w:r>
      <w:bookmarkStart w:id="16319" w:name="_ETM_Q31_509390"/>
      <w:bookmarkEnd w:id="16319"/>
      <w:r>
        <w:rPr>
          <w:rtl/>
        </w:rPr>
        <w:t xml:space="preserve">לא </w:t>
      </w:r>
      <w:bookmarkStart w:id="16320" w:name="_ETM_Q31_509539"/>
      <w:bookmarkEnd w:id="16320"/>
      <w:r>
        <w:rPr>
          <w:rtl/>
        </w:rPr>
        <w:t>ידע</w:t>
      </w:r>
      <w:r>
        <w:rPr>
          <w:rFonts w:hint="cs"/>
          <w:rtl/>
        </w:rPr>
        <w:t>,</w:t>
      </w:r>
      <w:r>
        <w:rPr>
          <w:rtl/>
        </w:rPr>
        <w:t xml:space="preserve"> </w:t>
      </w:r>
      <w:bookmarkStart w:id="16321" w:name="_ETM_Q31_511529"/>
      <w:bookmarkEnd w:id="16321"/>
      <w:r>
        <w:rPr>
          <w:rtl/>
        </w:rPr>
        <w:t xml:space="preserve">כי </w:t>
      </w:r>
      <w:bookmarkStart w:id="16322" w:name="_ETM_Q31_511650"/>
      <w:bookmarkEnd w:id="16322"/>
      <w:r>
        <w:rPr>
          <w:rtl/>
        </w:rPr>
        <w:t xml:space="preserve">אני </w:t>
      </w:r>
      <w:bookmarkStart w:id="16323" w:name="_ETM_Q31_511829"/>
      <w:bookmarkEnd w:id="16323"/>
      <w:r>
        <w:rPr>
          <w:rtl/>
        </w:rPr>
        <w:t xml:space="preserve">לא </w:t>
      </w:r>
      <w:bookmarkStart w:id="16324" w:name="_ETM_Q31_511980"/>
      <w:bookmarkEnd w:id="16324"/>
      <w:r>
        <w:rPr>
          <w:rtl/>
        </w:rPr>
        <w:t xml:space="preserve">יודע </w:t>
      </w:r>
      <w:bookmarkStart w:id="16325" w:name="_ETM_Q31_512250"/>
      <w:bookmarkEnd w:id="16325"/>
      <w:r>
        <w:rPr>
          <w:rFonts w:hint="cs"/>
          <w:rtl/>
        </w:rPr>
        <w:t>את ה</w:t>
      </w:r>
      <w:r>
        <w:rPr>
          <w:rtl/>
        </w:rPr>
        <w:t xml:space="preserve">שמות </w:t>
      </w:r>
      <w:bookmarkStart w:id="16326" w:name="_ETM_Q31_512550"/>
      <w:bookmarkEnd w:id="16326"/>
      <w:r>
        <w:rPr>
          <w:rtl/>
        </w:rPr>
        <w:t xml:space="preserve">של </w:t>
      </w:r>
      <w:bookmarkStart w:id="16327" w:name="_ETM_Q31_512760"/>
      <w:bookmarkStart w:id="16328" w:name="_ETM_Q31_509373"/>
      <w:bookmarkEnd w:id="16327"/>
      <w:bookmarkEnd w:id="16328"/>
      <w:r>
        <w:rPr>
          <w:rFonts w:hint="cs"/>
          <w:rtl/>
        </w:rPr>
        <w:t>ה</w:t>
      </w:r>
      <w:r>
        <w:rPr>
          <w:rtl/>
        </w:rPr>
        <w:t>משרדים</w:t>
      </w:r>
      <w:bookmarkStart w:id="16329" w:name="_ETM_Q31_512073"/>
      <w:bookmarkEnd w:id="16329"/>
      <w:r>
        <w:rPr>
          <w:rFonts w:hint="cs"/>
          <w:rtl/>
        </w:rPr>
        <w:t xml:space="preserve"> </w:t>
      </w:r>
      <w:r>
        <w:rPr>
          <w:rFonts w:hint="eastAsia"/>
          <w:rtl/>
        </w:rPr>
        <w:t>–</w:t>
      </w:r>
      <w:bookmarkStart w:id="16330" w:name="_ETM_Q31_518563"/>
      <w:bookmarkEnd w:id="16330"/>
      <w:r>
        <w:rPr>
          <w:rtl/>
        </w:rPr>
        <w:t xml:space="preserve"> </w:t>
      </w:r>
      <w:bookmarkStart w:id="16331" w:name="_ETM_Q31_515640"/>
      <w:bookmarkStart w:id="16332" w:name="_ETM_Q31_515910"/>
      <w:bookmarkEnd w:id="16331"/>
      <w:bookmarkEnd w:id="16332"/>
      <w:r>
        <w:rPr>
          <w:rFonts w:hint="cs"/>
          <w:rtl/>
        </w:rPr>
        <w:t>משרד המורשת,</w:t>
      </w:r>
      <w:r>
        <w:rPr>
          <w:rtl/>
        </w:rPr>
        <w:t xml:space="preserve"> </w:t>
      </w:r>
      <w:bookmarkStart w:id="16333" w:name="_ETM_Q31_516300"/>
      <w:bookmarkEnd w:id="16333"/>
      <w:r>
        <w:rPr>
          <w:rtl/>
        </w:rPr>
        <w:t xml:space="preserve">משרד </w:t>
      </w:r>
      <w:bookmarkStart w:id="16334" w:name="_ETM_Q31_519529"/>
      <w:bookmarkEnd w:id="16334"/>
      <w:r>
        <w:rPr>
          <w:rtl/>
        </w:rPr>
        <w:t xml:space="preserve">לענייני </w:t>
      </w:r>
      <w:bookmarkStart w:id="16335" w:name="_ETM_Q31_519890"/>
      <w:bookmarkEnd w:id="16335"/>
      <w:r>
        <w:rPr>
          <w:rtl/>
        </w:rPr>
        <w:t>ירושלים</w:t>
      </w:r>
      <w:bookmarkStart w:id="16336" w:name="_ETM_Q31_520843"/>
      <w:bookmarkEnd w:id="16336"/>
      <w:r w:rsidR="00025EAD">
        <w:rPr>
          <w:rFonts w:hint="cs"/>
          <w:rtl/>
        </w:rPr>
        <w:t>.</w:t>
      </w:r>
      <w:r>
        <w:rPr>
          <w:rtl/>
        </w:rPr>
        <w:t xml:space="preserve"> </w:t>
      </w:r>
      <w:bookmarkStart w:id="16337" w:name="_ETM_Q31_521800"/>
      <w:bookmarkStart w:id="16338" w:name="_ETM_Q31_522339"/>
      <w:bookmarkStart w:id="16339" w:name="_ETM_Q31_519912"/>
      <w:bookmarkEnd w:id="16337"/>
      <w:bookmarkEnd w:id="16338"/>
      <w:bookmarkEnd w:id="16339"/>
      <w:r>
        <w:rPr>
          <w:rFonts w:hint="cs"/>
          <w:rtl/>
        </w:rPr>
        <w:t>א</w:t>
      </w:r>
      <w:r>
        <w:rPr>
          <w:rtl/>
        </w:rPr>
        <w:t xml:space="preserve">ני </w:t>
      </w:r>
      <w:bookmarkStart w:id="16340" w:name="_ETM_Q31_523210"/>
      <w:bookmarkEnd w:id="16340"/>
      <w:r>
        <w:rPr>
          <w:rtl/>
        </w:rPr>
        <w:t>התבלבלתי</w:t>
      </w:r>
      <w:r>
        <w:rPr>
          <w:rFonts w:hint="cs"/>
          <w:rtl/>
        </w:rPr>
        <w:t>,</w:t>
      </w:r>
      <w:r>
        <w:rPr>
          <w:rtl/>
        </w:rPr>
        <w:t xml:space="preserve"> </w:t>
      </w:r>
      <w:bookmarkStart w:id="16341" w:name="_ETM_Q31_523900"/>
      <w:bookmarkEnd w:id="16341"/>
      <w:r>
        <w:rPr>
          <w:rtl/>
        </w:rPr>
        <w:t xml:space="preserve">אדוני </w:t>
      </w:r>
      <w:bookmarkStart w:id="16342" w:name="_ETM_Q31_524110"/>
      <w:bookmarkEnd w:id="16342"/>
      <w:r>
        <w:rPr>
          <w:rtl/>
        </w:rPr>
        <w:t>היושב-ראש</w:t>
      </w:r>
      <w:r>
        <w:rPr>
          <w:rFonts w:hint="cs"/>
          <w:rtl/>
        </w:rPr>
        <w:t>.</w:t>
      </w:r>
      <w:r>
        <w:rPr>
          <w:rtl/>
        </w:rPr>
        <w:t xml:space="preserve"> </w:t>
      </w:r>
      <w:bookmarkStart w:id="16343" w:name="_ETM_Q31_524560"/>
      <w:bookmarkEnd w:id="16343"/>
      <w:r>
        <w:rPr>
          <w:rtl/>
        </w:rPr>
        <w:t xml:space="preserve">אני </w:t>
      </w:r>
      <w:bookmarkStart w:id="16344" w:name="_ETM_Q31_524740"/>
      <w:bookmarkEnd w:id="16344"/>
      <w:r>
        <w:rPr>
          <w:rtl/>
        </w:rPr>
        <w:t xml:space="preserve">מבין </w:t>
      </w:r>
      <w:bookmarkStart w:id="16345" w:name="_ETM_Q31_525160"/>
      <w:bookmarkStart w:id="16346" w:name="_ETM_Q31_522942"/>
      <w:bookmarkEnd w:id="16345"/>
      <w:bookmarkEnd w:id="16346"/>
      <w:r>
        <w:rPr>
          <w:rFonts w:hint="cs"/>
          <w:rtl/>
        </w:rPr>
        <w:t>שיש</w:t>
      </w:r>
      <w:bookmarkStart w:id="16347" w:name="_ETM_Q31_523222"/>
      <w:bookmarkEnd w:id="16347"/>
      <w:r>
        <w:rPr>
          <w:rtl/>
        </w:rPr>
        <w:t xml:space="preserve"> </w:t>
      </w:r>
      <w:bookmarkStart w:id="16348" w:name="_ETM_Q31_525250"/>
      <w:bookmarkEnd w:id="16348"/>
      <w:r>
        <w:rPr>
          <w:rtl/>
        </w:rPr>
        <w:t xml:space="preserve">משרדים </w:t>
      </w:r>
      <w:bookmarkStart w:id="16349" w:name="_ETM_Q31_526809"/>
      <w:bookmarkEnd w:id="16349"/>
      <w:r>
        <w:rPr>
          <w:rtl/>
        </w:rPr>
        <w:t>קבועים</w:t>
      </w:r>
      <w:r>
        <w:rPr>
          <w:rFonts w:hint="cs"/>
          <w:rtl/>
        </w:rPr>
        <w:t>,</w:t>
      </w:r>
      <w:r>
        <w:rPr>
          <w:rtl/>
        </w:rPr>
        <w:t xml:space="preserve"> </w:t>
      </w:r>
      <w:bookmarkStart w:id="16350" w:name="_ETM_Q31_527620"/>
      <w:bookmarkEnd w:id="16350"/>
      <w:r>
        <w:rPr>
          <w:rtl/>
        </w:rPr>
        <w:t>כ</w:t>
      </w:r>
      <w:bookmarkStart w:id="16351" w:name="_ETM_Q31_524972"/>
      <w:bookmarkEnd w:id="16351"/>
      <w:r>
        <w:rPr>
          <w:rFonts w:hint="cs"/>
          <w:rtl/>
        </w:rPr>
        <w:t>מו</w:t>
      </w:r>
      <w:r>
        <w:rPr>
          <w:rtl/>
        </w:rPr>
        <w:t xml:space="preserve"> </w:t>
      </w:r>
      <w:bookmarkStart w:id="16352" w:name="_ETM_Q31_527860"/>
      <w:bookmarkEnd w:id="16352"/>
      <w:r>
        <w:rPr>
          <w:rtl/>
        </w:rPr>
        <w:t xml:space="preserve">משרד </w:t>
      </w:r>
      <w:bookmarkStart w:id="16353" w:name="_ETM_Q31_528100"/>
      <w:bookmarkEnd w:id="16353"/>
      <w:r>
        <w:rPr>
          <w:rtl/>
        </w:rPr>
        <w:t>התחבורה</w:t>
      </w:r>
      <w:r>
        <w:rPr>
          <w:rFonts w:hint="cs"/>
          <w:rtl/>
        </w:rPr>
        <w:t>,</w:t>
      </w:r>
      <w:r>
        <w:rPr>
          <w:rtl/>
        </w:rPr>
        <w:t xml:space="preserve"> </w:t>
      </w:r>
      <w:bookmarkStart w:id="16354" w:name="_ETM_Q31_528699"/>
      <w:bookmarkEnd w:id="16354"/>
      <w:r>
        <w:rPr>
          <w:rtl/>
        </w:rPr>
        <w:t xml:space="preserve">משרד </w:t>
      </w:r>
      <w:bookmarkStart w:id="16355" w:name="_ETM_Q31_528969"/>
      <w:bookmarkEnd w:id="16355"/>
      <w:r>
        <w:rPr>
          <w:rtl/>
        </w:rPr>
        <w:t>הבריאות</w:t>
      </w:r>
      <w:r>
        <w:rPr>
          <w:rFonts w:hint="cs"/>
          <w:rtl/>
        </w:rPr>
        <w:t>,</w:t>
      </w:r>
      <w:r>
        <w:rPr>
          <w:rtl/>
        </w:rPr>
        <w:t xml:space="preserve"> </w:t>
      </w:r>
      <w:bookmarkStart w:id="16356" w:name="_ETM_Q31_529510"/>
      <w:bookmarkEnd w:id="16356"/>
      <w:r>
        <w:rPr>
          <w:rtl/>
        </w:rPr>
        <w:t xml:space="preserve">משרד </w:t>
      </w:r>
      <w:bookmarkStart w:id="16357" w:name="_ETM_Q31_529750"/>
      <w:bookmarkEnd w:id="16357"/>
      <w:r>
        <w:rPr>
          <w:rtl/>
        </w:rPr>
        <w:t>החינוך</w:t>
      </w:r>
      <w:r>
        <w:rPr>
          <w:rFonts w:hint="cs"/>
          <w:rtl/>
        </w:rPr>
        <w:t>,</w:t>
      </w:r>
      <w:r>
        <w:rPr>
          <w:rtl/>
        </w:rPr>
        <w:t xml:space="preserve"> </w:t>
      </w:r>
      <w:bookmarkStart w:id="16358" w:name="_ETM_Q31_531539"/>
      <w:bookmarkEnd w:id="16358"/>
      <w:r>
        <w:rPr>
          <w:rtl/>
        </w:rPr>
        <w:t xml:space="preserve">משרד </w:t>
      </w:r>
      <w:bookmarkStart w:id="16359" w:name="_ETM_Q31_531899"/>
      <w:bookmarkEnd w:id="16359"/>
      <w:r>
        <w:rPr>
          <w:rtl/>
        </w:rPr>
        <w:t>הספורט</w:t>
      </w:r>
      <w:r>
        <w:rPr>
          <w:rFonts w:hint="cs"/>
          <w:rtl/>
        </w:rPr>
        <w:t>,</w:t>
      </w:r>
      <w:r>
        <w:rPr>
          <w:rtl/>
        </w:rPr>
        <w:t xml:space="preserve"> </w:t>
      </w:r>
      <w:bookmarkStart w:id="16360" w:name="_ETM_Q31_535100"/>
      <w:bookmarkEnd w:id="16360"/>
      <w:r>
        <w:rPr>
          <w:rtl/>
        </w:rPr>
        <w:t xml:space="preserve">משרד </w:t>
      </w:r>
      <w:bookmarkStart w:id="16361" w:name="_ETM_Q31_535370"/>
      <w:bookmarkEnd w:id="16361"/>
      <w:r>
        <w:rPr>
          <w:rtl/>
        </w:rPr>
        <w:t>האוצ</w:t>
      </w:r>
      <w:bookmarkStart w:id="16362" w:name="_ETM_Q31_533922"/>
      <w:bookmarkEnd w:id="16362"/>
      <w:r>
        <w:rPr>
          <w:rtl/>
        </w:rPr>
        <w:t>ר</w:t>
      </w:r>
      <w:r>
        <w:rPr>
          <w:rFonts w:hint="cs"/>
          <w:rtl/>
        </w:rPr>
        <w:t xml:space="preserve"> –</w:t>
      </w:r>
      <w:r>
        <w:rPr>
          <w:rtl/>
        </w:rPr>
        <w:t xml:space="preserve"> </w:t>
      </w:r>
      <w:bookmarkStart w:id="16363" w:name="_ETM_Q31_536910"/>
      <w:bookmarkEnd w:id="16363"/>
      <w:r w:rsidR="00025EAD">
        <w:rPr>
          <w:rFonts w:hint="cs"/>
          <w:rtl/>
        </w:rPr>
        <w:t>ו</w:t>
      </w:r>
      <w:r>
        <w:rPr>
          <w:rFonts w:hint="cs"/>
          <w:rtl/>
        </w:rPr>
        <w:t>אין</w:t>
      </w:r>
      <w:bookmarkStart w:id="16364" w:name="_ETM_Q31_535312"/>
      <w:bookmarkEnd w:id="16364"/>
      <w:r>
        <w:rPr>
          <w:rtl/>
        </w:rPr>
        <w:t xml:space="preserve"> </w:t>
      </w:r>
      <w:bookmarkStart w:id="16365" w:name="_ETM_Q31_537120"/>
      <w:bookmarkEnd w:id="16365"/>
      <w:r>
        <w:rPr>
          <w:rtl/>
        </w:rPr>
        <w:t xml:space="preserve">לנו </w:t>
      </w:r>
      <w:bookmarkStart w:id="16366" w:name="_ETM_Q31_537359"/>
      <w:bookmarkEnd w:id="16366"/>
      <w:r>
        <w:rPr>
          <w:rtl/>
        </w:rPr>
        <w:t xml:space="preserve">שר </w:t>
      </w:r>
      <w:bookmarkStart w:id="16367" w:name="_ETM_Q31_537600"/>
      <w:bookmarkEnd w:id="16367"/>
      <w:r>
        <w:rPr>
          <w:rtl/>
        </w:rPr>
        <w:t xml:space="preserve">אוצר </w:t>
      </w:r>
      <w:bookmarkStart w:id="16368" w:name="_ETM_Q31_537989"/>
      <w:bookmarkEnd w:id="16368"/>
      <w:r>
        <w:rPr>
          <w:rtl/>
        </w:rPr>
        <w:t>ש</w:t>
      </w:r>
      <w:r>
        <w:rPr>
          <w:rFonts w:hint="cs"/>
          <w:rtl/>
        </w:rPr>
        <w:t>ם</w:t>
      </w:r>
      <w:r w:rsidR="00025EAD">
        <w:rPr>
          <w:rFonts w:hint="cs"/>
          <w:rtl/>
        </w:rPr>
        <w:t>,</w:t>
      </w:r>
      <w:r>
        <w:rPr>
          <w:rtl/>
        </w:rPr>
        <w:t xml:space="preserve"> </w:t>
      </w:r>
      <w:bookmarkStart w:id="16369" w:name="_ETM_Q31_538409"/>
      <w:bookmarkEnd w:id="16369"/>
      <w:r>
        <w:rPr>
          <w:rtl/>
        </w:rPr>
        <w:t xml:space="preserve">כי </w:t>
      </w:r>
      <w:bookmarkStart w:id="16370" w:name="_ETM_Q31_538499"/>
      <w:bookmarkEnd w:id="16370"/>
      <w:r>
        <w:rPr>
          <w:rtl/>
        </w:rPr>
        <w:t xml:space="preserve">הוא </w:t>
      </w:r>
      <w:bookmarkStart w:id="16371" w:name="_ETM_Q31_538589"/>
      <w:bookmarkEnd w:id="16371"/>
      <w:r>
        <w:rPr>
          <w:rtl/>
        </w:rPr>
        <w:t xml:space="preserve">כל </w:t>
      </w:r>
      <w:bookmarkStart w:id="16372" w:name="_ETM_Q31_538800"/>
      <w:bookmarkEnd w:id="16372"/>
      <w:r>
        <w:rPr>
          <w:rtl/>
        </w:rPr>
        <w:t xml:space="preserve">היום </w:t>
      </w:r>
      <w:bookmarkStart w:id="16373" w:name="_ETM_Q31_539010"/>
      <w:bookmarkEnd w:id="16373"/>
      <w:r>
        <w:rPr>
          <w:rtl/>
        </w:rPr>
        <w:t xml:space="preserve">מתעסק </w:t>
      </w:r>
      <w:bookmarkStart w:id="16374" w:name="_ETM_Q31_539839"/>
      <w:bookmarkEnd w:id="16374"/>
      <w:r>
        <w:rPr>
          <w:rFonts w:hint="cs"/>
          <w:rtl/>
        </w:rPr>
        <w:t>ב</w:t>
      </w:r>
      <w:r>
        <w:rPr>
          <w:rtl/>
        </w:rPr>
        <w:t xml:space="preserve">מה </w:t>
      </w:r>
      <w:bookmarkStart w:id="16375" w:name="_ETM_Q31_540110"/>
      <w:bookmarkEnd w:id="16375"/>
      <w:r>
        <w:rPr>
          <w:rtl/>
        </w:rPr>
        <w:t xml:space="preserve">שקורה </w:t>
      </w:r>
      <w:bookmarkStart w:id="16376" w:name="_ETM_Q31_541350"/>
      <w:bookmarkEnd w:id="16376"/>
      <w:r>
        <w:rPr>
          <w:rtl/>
        </w:rPr>
        <w:t xml:space="preserve">במקומות </w:t>
      </w:r>
      <w:bookmarkStart w:id="16377" w:name="_ETM_Q31_541800"/>
      <w:bookmarkEnd w:id="16377"/>
      <w:r>
        <w:rPr>
          <w:rtl/>
        </w:rPr>
        <w:t>אחרים</w:t>
      </w:r>
      <w:r>
        <w:rPr>
          <w:rFonts w:hint="cs"/>
          <w:rtl/>
        </w:rPr>
        <w:t>.</w:t>
      </w:r>
      <w:bookmarkStart w:id="16378" w:name="_ETM_Q31_544140"/>
      <w:bookmarkEnd w:id="16378"/>
      <w:r>
        <w:rPr>
          <w:rFonts w:hint="cs"/>
          <w:rtl/>
        </w:rPr>
        <w:t xml:space="preserve"> </w:t>
      </w:r>
      <w:bookmarkStart w:id="16379" w:name="_ETM_Q31_544757"/>
      <w:bookmarkStart w:id="16380" w:name="_ETM_Q31_544839"/>
      <w:bookmarkStart w:id="16381" w:name="_ETM_Q31_544917"/>
      <w:bookmarkStart w:id="16382" w:name="_ETM_Q31_544984"/>
      <w:bookmarkStart w:id="16383" w:name="_ETM_Q31_548771"/>
      <w:bookmarkEnd w:id="16379"/>
      <w:bookmarkEnd w:id="16380"/>
      <w:bookmarkEnd w:id="16381"/>
      <w:bookmarkEnd w:id="16382"/>
      <w:bookmarkEnd w:id="16383"/>
      <w:r>
        <w:rPr>
          <w:rtl/>
        </w:rPr>
        <w:t xml:space="preserve">אבל </w:t>
      </w:r>
      <w:bookmarkStart w:id="16384" w:name="_ETM_Q31_544380"/>
      <w:bookmarkEnd w:id="16384"/>
      <w:r>
        <w:rPr>
          <w:rtl/>
        </w:rPr>
        <w:t xml:space="preserve">אני </w:t>
      </w:r>
      <w:bookmarkStart w:id="16385" w:name="_ETM_Q31_544589"/>
      <w:bookmarkEnd w:id="16385"/>
      <w:r>
        <w:rPr>
          <w:rtl/>
        </w:rPr>
        <w:t xml:space="preserve">לא </w:t>
      </w:r>
      <w:bookmarkStart w:id="16386" w:name="_ETM_Q31_544710"/>
      <w:bookmarkEnd w:id="16386"/>
      <w:r>
        <w:rPr>
          <w:rtl/>
        </w:rPr>
        <w:t xml:space="preserve">זוכר </w:t>
      </w:r>
      <w:bookmarkStart w:id="16387" w:name="_ETM_Q31_544979"/>
      <w:bookmarkEnd w:id="16387"/>
      <w:r>
        <w:rPr>
          <w:rtl/>
        </w:rPr>
        <w:t xml:space="preserve">את </w:t>
      </w:r>
      <w:bookmarkStart w:id="16388" w:name="_ETM_Q31_545070"/>
      <w:bookmarkEnd w:id="16388"/>
      <w:r>
        <w:rPr>
          <w:rtl/>
        </w:rPr>
        <w:t xml:space="preserve">השמות </w:t>
      </w:r>
      <w:bookmarkStart w:id="16389" w:name="_ETM_Q31_545369"/>
      <w:bookmarkEnd w:id="16389"/>
      <w:r>
        <w:rPr>
          <w:rtl/>
        </w:rPr>
        <w:t xml:space="preserve">של </w:t>
      </w:r>
      <w:bookmarkStart w:id="16390" w:name="_ETM_Q31_545880"/>
      <w:bookmarkEnd w:id="16390"/>
      <w:r>
        <w:rPr>
          <w:rFonts w:hint="cs"/>
          <w:rtl/>
        </w:rPr>
        <w:t>ה</w:t>
      </w:r>
      <w:r>
        <w:rPr>
          <w:rtl/>
        </w:rPr>
        <w:t>משרדים</w:t>
      </w:r>
      <w:r>
        <w:rPr>
          <w:rFonts w:hint="cs"/>
          <w:rtl/>
        </w:rPr>
        <w:t>,</w:t>
      </w:r>
      <w:bookmarkStart w:id="16391" w:name="_ETM_Q31_544812"/>
      <w:bookmarkEnd w:id="16391"/>
      <w:r>
        <w:rPr>
          <w:rtl/>
        </w:rPr>
        <w:t xml:space="preserve"> </w:t>
      </w:r>
      <w:bookmarkStart w:id="16392" w:name="_ETM_Q31_547560"/>
      <w:bookmarkEnd w:id="16392"/>
      <w:r>
        <w:rPr>
          <w:rtl/>
        </w:rPr>
        <w:t xml:space="preserve">ואני </w:t>
      </w:r>
      <w:bookmarkStart w:id="16393" w:name="_ETM_Q31_547740"/>
      <w:bookmarkEnd w:id="16393"/>
      <w:r>
        <w:rPr>
          <w:rtl/>
        </w:rPr>
        <w:t xml:space="preserve">בטוח </w:t>
      </w:r>
      <w:bookmarkStart w:id="16394" w:name="_ETM_Q31_548040"/>
      <w:bookmarkEnd w:id="16394"/>
      <w:r>
        <w:rPr>
          <w:rFonts w:hint="cs"/>
          <w:rtl/>
        </w:rPr>
        <w:t>ש</w:t>
      </w:r>
      <w:r>
        <w:rPr>
          <w:rtl/>
        </w:rPr>
        <w:t xml:space="preserve">גם </w:t>
      </w:r>
      <w:bookmarkStart w:id="16395" w:name="_ETM_Q31_548220"/>
      <w:bookmarkEnd w:id="16395"/>
      <w:r>
        <w:rPr>
          <w:rtl/>
        </w:rPr>
        <w:t xml:space="preserve">השרים </w:t>
      </w:r>
      <w:bookmarkStart w:id="16396" w:name="_ETM_Q31_548700"/>
      <w:bookmarkEnd w:id="16396"/>
      <w:r>
        <w:rPr>
          <w:rtl/>
        </w:rPr>
        <w:t xml:space="preserve">לא </w:t>
      </w:r>
      <w:bookmarkStart w:id="16397" w:name="_ETM_Q31_548790"/>
      <w:bookmarkEnd w:id="16397"/>
      <w:r>
        <w:rPr>
          <w:rtl/>
        </w:rPr>
        <w:t>זוכרים</w:t>
      </w:r>
      <w:bookmarkStart w:id="16398" w:name="_ETM_Q31_549120"/>
      <w:bookmarkStart w:id="16399" w:name="_ETM_Q31_549210"/>
      <w:bookmarkEnd w:id="16398"/>
      <w:bookmarkEnd w:id="16399"/>
      <w:r>
        <w:rPr>
          <w:rtl/>
        </w:rPr>
        <w:t xml:space="preserve"> </w:t>
      </w:r>
      <w:bookmarkStart w:id="16400" w:name="_ETM_Q31_550020"/>
      <w:bookmarkEnd w:id="16400"/>
      <w:r>
        <w:rPr>
          <w:rtl/>
        </w:rPr>
        <w:t xml:space="preserve">את </w:t>
      </w:r>
      <w:bookmarkStart w:id="16401" w:name="_ETM_Q31_550140"/>
      <w:bookmarkEnd w:id="16401"/>
      <w:r>
        <w:rPr>
          <w:rtl/>
        </w:rPr>
        <w:t xml:space="preserve">השמות </w:t>
      </w:r>
      <w:bookmarkStart w:id="16402" w:name="_ETM_Q31_550440"/>
      <w:bookmarkEnd w:id="16402"/>
      <w:r>
        <w:rPr>
          <w:rtl/>
        </w:rPr>
        <w:t xml:space="preserve">של </w:t>
      </w:r>
      <w:bookmarkStart w:id="16403" w:name="_ETM_Q31_550590"/>
      <w:bookmarkEnd w:id="16403"/>
      <w:r>
        <w:rPr>
          <w:rtl/>
        </w:rPr>
        <w:t>המשרדים</w:t>
      </w:r>
      <w:bookmarkStart w:id="16404" w:name="_ETM_Q31_552720"/>
      <w:bookmarkEnd w:id="16404"/>
      <w:r>
        <w:rPr>
          <w:rFonts w:hint="cs"/>
          <w:rtl/>
        </w:rPr>
        <w:t>.</w:t>
      </w:r>
      <w:bookmarkStart w:id="16405" w:name="_ETM_Q31_548201"/>
      <w:bookmarkEnd w:id="16405"/>
      <w:r w:rsidR="00025EAD">
        <w:rPr>
          <w:rFonts w:hint="cs"/>
          <w:rtl/>
        </w:rPr>
        <w:t xml:space="preserve"> </w:t>
      </w:r>
      <w:r>
        <w:rPr>
          <w:rtl/>
        </w:rPr>
        <w:t>לכן</w:t>
      </w:r>
      <w:r>
        <w:rPr>
          <w:rFonts w:hint="cs"/>
          <w:rtl/>
        </w:rPr>
        <w:t>,</w:t>
      </w:r>
      <w:r>
        <w:rPr>
          <w:rtl/>
        </w:rPr>
        <w:t xml:space="preserve"> </w:t>
      </w:r>
      <w:bookmarkStart w:id="16406" w:name="_ETM_Q31_553600"/>
      <w:bookmarkEnd w:id="16406"/>
      <w:r>
        <w:rPr>
          <w:rtl/>
        </w:rPr>
        <w:t xml:space="preserve">לא </w:t>
      </w:r>
      <w:bookmarkStart w:id="16407" w:name="_ETM_Q31_553839"/>
      <w:bookmarkEnd w:id="16407"/>
      <w:r>
        <w:rPr>
          <w:rtl/>
        </w:rPr>
        <w:t xml:space="preserve">צריך </w:t>
      </w:r>
      <w:bookmarkStart w:id="16408" w:name="_ETM_Q31_554110"/>
      <w:bookmarkEnd w:id="16408"/>
      <w:r>
        <w:rPr>
          <w:rtl/>
        </w:rPr>
        <w:t xml:space="preserve">לקצץ </w:t>
      </w:r>
      <w:bookmarkStart w:id="16409" w:name="_ETM_Q31_554649"/>
      <w:bookmarkStart w:id="16410" w:name="_ETM_Q31_555310"/>
      <w:bookmarkStart w:id="16411" w:name="_ETM_Q31_551141"/>
      <w:bookmarkEnd w:id="16409"/>
      <w:bookmarkEnd w:id="16410"/>
      <w:bookmarkEnd w:id="16411"/>
      <w:r>
        <w:rPr>
          <w:rFonts w:hint="cs"/>
          <w:rtl/>
        </w:rPr>
        <w:t xml:space="preserve">חמישה, שישה </w:t>
      </w:r>
      <w:bookmarkStart w:id="16412" w:name="_ETM_Q31_553462"/>
      <w:bookmarkEnd w:id="16412"/>
      <w:r>
        <w:rPr>
          <w:rFonts w:hint="cs"/>
          <w:rtl/>
        </w:rPr>
        <w:t>ועשרה</w:t>
      </w:r>
      <w:r>
        <w:rPr>
          <w:rtl/>
        </w:rPr>
        <w:t xml:space="preserve"> </w:t>
      </w:r>
      <w:bookmarkStart w:id="16413" w:name="_ETM_Q31_555969"/>
      <w:bookmarkEnd w:id="16413"/>
      <w:r>
        <w:rPr>
          <w:rtl/>
        </w:rPr>
        <w:t>משרדים</w:t>
      </w:r>
      <w:r w:rsidR="00025EAD">
        <w:rPr>
          <w:rFonts w:hint="cs"/>
          <w:rtl/>
        </w:rPr>
        <w:t>;</w:t>
      </w:r>
      <w:r>
        <w:rPr>
          <w:rtl/>
        </w:rPr>
        <w:t xml:space="preserve"> </w:t>
      </w:r>
      <w:bookmarkStart w:id="16414" w:name="_ETM_Q31_556869"/>
      <w:bookmarkEnd w:id="16414"/>
      <w:r>
        <w:rPr>
          <w:rtl/>
        </w:rPr>
        <w:t xml:space="preserve">לפחות </w:t>
      </w:r>
      <w:bookmarkStart w:id="16415" w:name="_ETM_Q31_557319"/>
      <w:bookmarkStart w:id="16416" w:name="_ETM_Q31_557604"/>
      <w:bookmarkStart w:id="16417" w:name="_ETM_Q31_554721"/>
      <w:bookmarkEnd w:id="16415"/>
      <w:bookmarkEnd w:id="16416"/>
      <w:bookmarkEnd w:id="16417"/>
      <w:r>
        <w:rPr>
          <w:rFonts w:hint="cs"/>
          <w:rtl/>
        </w:rPr>
        <w:t>15 משרדים</w:t>
      </w:r>
      <w:r>
        <w:rPr>
          <w:rtl/>
        </w:rPr>
        <w:t xml:space="preserve"> </w:t>
      </w:r>
      <w:bookmarkStart w:id="16418" w:name="_ETM_Q31_557889"/>
      <w:bookmarkStart w:id="16419" w:name="_ETM_Q31_558249"/>
      <w:bookmarkEnd w:id="16418"/>
      <w:bookmarkEnd w:id="16419"/>
      <w:r>
        <w:rPr>
          <w:rtl/>
        </w:rPr>
        <w:t xml:space="preserve">צריך </w:t>
      </w:r>
      <w:bookmarkStart w:id="16420" w:name="_ETM_Q31_558549"/>
      <w:bookmarkEnd w:id="16420"/>
      <w:r>
        <w:rPr>
          <w:rtl/>
        </w:rPr>
        <w:t>לס</w:t>
      </w:r>
      <w:r>
        <w:rPr>
          <w:rFonts w:hint="cs"/>
          <w:rtl/>
        </w:rPr>
        <w:t>גור</w:t>
      </w:r>
      <w:r>
        <w:rPr>
          <w:rtl/>
        </w:rPr>
        <w:t xml:space="preserve"> </w:t>
      </w:r>
      <w:bookmarkStart w:id="16421" w:name="_ETM_Q31_561299"/>
      <w:bookmarkEnd w:id="16421"/>
      <w:r>
        <w:rPr>
          <w:rtl/>
        </w:rPr>
        <w:t xml:space="preserve">במצב </w:t>
      </w:r>
      <w:bookmarkStart w:id="16422" w:name="_ETM_Q31_561810"/>
      <w:bookmarkEnd w:id="16422"/>
      <w:r>
        <w:rPr>
          <w:rtl/>
        </w:rPr>
        <w:t>קשה</w:t>
      </w:r>
      <w:r>
        <w:rPr>
          <w:rFonts w:hint="cs"/>
          <w:rtl/>
        </w:rPr>
        <w:t>,</w:t>
      </w:r>
      <w:r>
        <w:rPr>
          <w:rtl/>
        </w:rPr>
        <w:t xml:space="preserve"> </w:t>
      </w:r>
      <w:bookmarkStart w:id="16423" w:name="_ETM_Q31_563140"/>
      <w:bookmarkEnd w:id="16423"/>
      <w:r>
        <w:rPr>
          <w:rFonts w:hint="cs"/>
          <w:rtl/>
        </w:rPr>
        <w:t>כ</w:t>
      </w:r>
      <w:r>
        <w:rPr>
          <w:rtl/>
        </w:rPr>
        <w:t xml:space="preserve">שהכלכלה </w:t>
      </w:r>
      <w:bookmarkStart w:id="16424" w:name="_ETM_Q31_563799"/>
      <w:bookmarkStart w:id="16425" w:name="_ETM_Q31_565941"/>
      <w:bookmarkEnd w:id="16424"/>
      <w:bookmarkEnd w:id="16425"/>
      <w:r>
        <w:rPr>
          <w:rtl/>
        </w:rPr>
        <w:t>קורסת</w:t>
      </w:r>
      <w:r>
        <w:rPr>
          <w:rFonts w:hint="cs"/>
          <w:rtl/>
        </w:rPr>
        <w:t>,</w:t>
      </w:r>
      <w:r>
        <w:rPr>
          <w:rtl/>
        </w:rPr>
        <w:t xml:space="preserve"> </w:t>
      </w:r>
      <w:bookmarkStart w:id="16426" w:name="_ETM_Q31_568890"/>
      <w:bookmarkEnd w:id="16426"/>
      <w:r>
        <w:rPr>
          <w:rFonts w:hint="cs"/>
          <w:rtl/>
        </w:rPr>
        <w:t>כ</w:t>
      </w:r>
      <w:r>
        <w:rPr>
          <w:rtl/>
        </w:rPr>
        <w:t xml:space="preserve">שהגירעון </w:t>
      </w:r>
      <w:bookmarkStart w:id="16427" w:name="_ETM_Q31_569609"/>
      <w:bookmarkEnd w:id="16427"/>
      <w:r>
        <w:rPr>
          <w:rtl/>
        </w:rPr>
        <w:t xml:space="preserve">מגיע </w:t>
      </w:r>
      <w:bookmarkStart w:id="16428" w:name="_ETM_Q31_569909"/>
      <w:bookmarkEnd w:id="16428"/>
      <w:r>
        <w:rPr>
          <w:rtl/>
        </w:rPr>
        <w:t xml:space="preserve">ל-136 </w:t>
      </w:r>
      <w:bookmarkStart w:id="16429" w:name="_ETM_Q31_570779"/>
      <w:bookmarkEnd w:id="16429"/>
      <w:r>
        <w:rPr>
          <w:rtl/>
        </w:rPr>
        <w:t xml:space="preserve">מיליארד </w:t>
      </w:r>
      <w:bookmarkStart w:id="16430" w:name="_ETM_Q31_571170"/>
      <w:bookmarkEnd w:id="16430"/>
      <w:r>
        <w:rPr>
          <w:rtl/>
        </w:rPr>
        <w:t>שקל</w:t>
      </w:r>
      <w:r>
        <w:rPr>
          <w:rFonts w:hint="cs"/>
          <w:rtl/>
        </w:rPr>
        <w:t>.</w:t>
      </w:r>
      <w:bookmarkStart w:id="16431" w:name="_ETM_Q31_567251"/>
      <w:bookmarkEnd w:id="16431"/>
      <w:r>
        <w:rPr>
          <w:rtl/>
        </w:rPr>
        <w:t xml:space="preserve"> </w:t>
      </w:r>
      <w:bookmarkStart w:id="16432" w:name="_ETM_Q31_572159"/>
      <w:bookmarkEnd w:id="16432"/>
      <w:r>
        <w:rPr>
          <w:rtl/>
        </w:rPr>
        <w:t xml:space="preserve">אבל </w:t>
      </w:r>
      <w:bookmarkStart w:id="16433" w:name="_ETM_Q31_572459"/>
      <w:bookmarkEnd w:id="16433"/>
      <w:r>
        <w:rPr>
          <w:rtl/>
        </w:rPr>
        <w:t xml:space="preserve">זה </w:t>
      </w:r>
      <w:bookmarkStart w:id="16434" w:name="_ETM_Q31_572579"/>
      <w:bookmarkEnd w:id="16434"/>
      <w:r>
        <w:rPr>
          <w:rtl/>
        </w:rPr>
        <w:t xml:space="preserve">לא </w:t>
      </w:r>
      <w:bookmarkStart w:id="16435" w:name="_ETM_Q31_572700"/>
      <w:bookmarkEnd w:id="16435"/>
      <w:r>
        <w:rPr>
          <w:rtl/>
        </w:rPr>
        <w:t xml:space="preserve">מעניין </w:t>
      </w:r>
      <w:bookmarkStart w:id="16436" w:name="_ETM_Q31_573119"/>
      <w:bookmarkEnd w:id="16436"/>
      <w:r>
        <w:rPr>
          <w:rtl/>
        </w:rPr>
        <w:t>אותם</w:t>
      </w:r>
      <w:r>
        <w:rPr>
          <w:rFonts w:hint="cs"/>
          <w:rtl/>
        </w:rPr>
        <w:t>.</w:t>
      </w:r>
      <w:r>
        <w:rPr>
          <w:rtl/>
        </w:rPr>
        <w:t xml:space="preserve"> </w:t>
      </w:r>
      <w:bookmarkStart w:id="16437" w:name="_ETM_Q31_575730"/>
      <w:bookmarkEnd w:id="16437"/>
      <w:r>
        <w:rPr>
          <w:rtl/>
        </w:rPr>
        <w:t xml:space="preserve">ולא </w:t>
      </w:r>
      <w:bookmarkStart w:id="16438" w:name="_ETM_Q31_576000"/>
      <w:bookmarkEnd w:id="16438"/>
      <w:r>
        <w:rPr>
          <w:rtl/>
        </w:rPr>
        <w:t xml:space="preserve">רק </w:t>
      </w:r>
      <w:bookmarkStart w:id="16439" w:name="_ETM_Q31_576300"/>
      <w:bookmarkEnd w:id="16439"/>
      <w:r>
        <w:rPr>
          <w:rtl/>
        </w:rPr>
        <w:t xml:space="preserve">המשרדים </w:t>
      </w:r>
      <w:bookmarkStart w:id="16440" w:name="_ETM_Q31_577410"/>
      <w:bookmarkEnd w:id="16440"/>
      <w:r>
        <w:rPr>
          <w:rtl/>
        </w:rPr>
        <w:t xml:space="preserve">מנופחים </w:t>
      </w:r>
      <w:bookmarkStart w:id="16441" w:name="_ETM_Q31_578580"/>
      <w:bookmarkEnd w:id="16441"/>
      <w:r>
        <w:rPr>
          <w:rtl/>
        </w:rPr>
        <w:t xml:space="preserve">והרבה </w:t>
      </w:r>
      <w:bookmarkStart w:id="16442" w:name="_ETM_Q31_579000"/>
      <w:bookmarkEnd w:id="16442"/>
      <w:r>
        <w:rPr>
          <w:rtl/>
        </w:rPr>
        <w:t>משרדים</w:t>
      </w:r>
      <w:r>
        <w:rPr>
          <w:rFonts w:hint="cs"/>
          <w:rtl/>
        </w:rPr>
        <w:t xml:space="preserve"> –</w:t>
      </w:r>
      <w:r>
        <w:rPr>
          <w:rtl/>
        </w:rPr>
        <w:t xml:space="preserve"> </w:t>
      </w:r>
      <w:bookmarkStart w:id="16443" w:name="_ETM_Q31_579840"/>
      <w:bookmarkEnd w:id="16443"/>
      <w:r>
        <w:rPr>
          <w:rtl/>
        </w:rPr>
        <w:t xml:space="preserve">גם </w:t>
      </w:r>
      <w:bookmarkStart w:id="16444" w:name="_ETM_Q31_580020"/>
      <w:bookmarkEnd w:id="16444"/>
      <w:r>
        <w:rPr>
          <w:rtl/>
        </w:rPr>
        <w:t xml:space="preserve">כספים </w:t>
      </w:r>
      <w:bookmarkStart w:id="16445" w:name="_ETM_Q31_580440"/>
      <w:bookmarkEnd w:id="16445"/>
      <w:r>
        <w:rPr>
          <w:rtl/>
        </w:rPr>
        <w:t>קואליציוניים</w:t>
      </w:r>
      <w:r>
        <w:rPr>
          <w:rFonts w:hint="cs"/>
          <w:rtl/>
        </w:rPr>
        <w:t>.</w:t>
      </w:r>
      <w:r>
        <w:rPr>
          <w:rtl/>
        </w:rPr>
        <w:t xml:space="preserve"> </w:t>
      </w:r>
      <w:bookmarkStart w:id="16446" w:name="_ETM_Q31_584049"/>
      <w:bookmarkEnd w:id="16446"/>
      <w:r>
        <w:rPr>
          <w:rtl/>
        </w:rPr>
        <w:t xml:space="preserve">שקל </w:t>
      </w:r>
      <w:bookmarkStart w:id="16447" w:name="_ETM_Q31_584619"/>
      <w:bookmarkEnd w:id="16447"/>
      <w:r>
        <w:rPr>
          <w:rFonts w:hint="cs"/>
          <w:rtl/>
        </w:rPr>
        <w:t>אחד</w:t>
      </w:r>
      <w:bookmarkStart w:id="16448" w:name="_ETM_Q31_584781"/>
      <w:bookmarkEnd w:id="16448"/>
      <w:r>
        <w:rPr>
          <w:rtl/>
        </w:rPr>
        <w:t xml:space="preserve"> </w:t>
      </w:r>
      <w:bookmarkStart w:id="16449" w:name="_ETM_Q31_585724"/>
      <w:bookmarkEnd w:id="16449"/>
      <w:r>
        <w:rPr>
          <w:rtl/>
        </w:rPr>
        <w:t xml:space="preserve">לא </w:t>
      </w:r>
      <w:bookmarkStart w:id="16450" w:name="_ETM_Q31_586829"/>
      <w:bookmarkStart w:id="16451" w:name="_ETM_Q31_587219"/>
      <w:bookmarkStart w:id="16452" w:name="_ETM_Q31_587850"/>
      <w:bookmarkStart w:id="16453" w:name="_ETM_Q31_584770"/>
      <w:bookmarkEnd w:id="16450"/>
      <w:bookmarkEnd w:id="16451"/>
      <w:bookmarkEnd w:id="16452"/>
      <w:bookmarkEnd w:id="16453"/>
      <w:r>
        <w:rPr>
          <w:rFonts w:hint="cs"/>
          <w:rtl/>
        </w:rPr>
        <w:t>קיצצו מהכספים הקואליציוניים</w:t>
      </w:r>
      <w:r>
        <w:rPr>
          <w:rtl/>
        </w:rPr>
        <w:t xml:space="preserve"> </w:t>
      </w:r>
      <w:bookmarkStart w:id="16454" w:name="_ETM_Q31_588060"/>
      <w:bookmarkStart w:id="16455" w:name="_ETM_Q31_588329"/>
      <w:bookmarkEnd w:id="16454"/>
      <w:bookmarkEnd w:id="16455"/>
      <w:r>
        <w:rPr>
          <w:rFonts w:hint="cs"/>
          <w:rtl/>
        </w:rPr>
        <w:t>ל-2025</w:t>
      </w:r>
      <w:bookmarkStart w:id="16456" w:name="_ETM_Q31_587820"/>
      <w:bookmarkEnd w:id="16456"/>
      <w:r>
        <w:rPr>
          <w:rFonts w:hint="cs"/>
          <w:rtl/>
        </w:rPr>
        <w:t>. מ-2024</w:t>
      </w:r>
      <w:bookmarkStart w:id="16457" w:name="_ETM_Q31_589619"/>
      <w:bookmarkEnd w:id="16457"/>
      <w:r>
        <w:rPr>
          <w:rFonts w:hint="cs"/>
          <w:rtl/>
        </w:rPr>
        <w:t xml:space="preserve"> ו-202</w:t>
      </w:r>
      <w:bookmarkStart w:id="16458" w:name="_ETM_Q31_587749"/>
      <w:bookmarkStart w:id="16459" w:name="_ETM_Q31_590829"/>
      <w:bookmarkStart w:id="16460" w:name="_ETM_Q31_591489"/>
      <w:bookmarkEnd w:id="16458"/>
      <w:bookmarkEnd w:id="16459"/>
      <w:bookmarkEnd w:id="16460"/>
      <w:r>
        <w:rPr>
          <w:rFonts w:hint="cs"/>
          <w:rtl/>
        </w:rPr>
        <w:t>3</w:t>
      </w:r>
      <w:r>
        <w:rPr>
          <w:rtl/>
        </w:rPr>
        <w:t xml:space="preserve"> </w:t>
      </w:r>
      <w:bookmarkStart w:id="16461" w:name="_ETM_Q31_592149"/>
      <w:bookmarkEnd w:id="16461"/>
      <w:r>
        <w:rPr>
          <w:rtl/>
        </w:rPr>
        <w:t xml:space="preserve">לא </w:t>
      </w:r>
      <w:bookmarkStart w:id="16462" w:name="_ETM_Q31_592270"/>
      <w:bookmarkEnd w:id="16462"/>
      <w:r>
        <w:rPr>
          <w:rtl/>
        </w:rPr>
        <w:t>קיצצו</w:t>
      </w:r>
      <w:r>
        <w:rPr>
          <w:rFonts w:hint="cs"/>
          <w:rtl/>
        </w:rPr>
        <w:t>,</w:t>
      </w:r>
      <w:r>
        <w:rPr>
          <w:rtl/>
        </w:rPr>
        <w:t xml:space="preserve"> </w:t>
      </w:r>
      <w:bookmarkStart w:id="16463" w:name="_ETM_Q31_593049"/>
      <w:bookmarkEnd w:id="16463"/>
      <w:r>
        <w:rPr>
          <w:rtl/>
        </w:rPr>
        <w:t xml:space="preserve">אבל </w:t>
      </w:r>
      <w:bookmarkStart w:id="16464" w:name="_ETM_Q31_593259"/>
      <w:bookmarkEnd w:id="16464"/>
      <w:r>
        <w:rPr>
          <w:rFonts w:hint="cs"/>
          <w:rtl/>
        </w:rPr>
        <w:t xml:space="preserve">גם </w:t>
      </w:r>
      <w:bookmarkStart w:id="16465" w:name="_ETM_Q31_591009"/>
      <w:bookmarkEnd w:id="16465"/>
      <w:r>
        <w:rPr>
          <w:rFonts w:hint="cs"/>
          <w:rtl/>
        </w:rPr>
        <w:t>מ-2025</w:t>
      </w:r>
      <w:bookmarkStart w:id="16466" w:name="_ETM_Q31_590629"/>
      <w:bookmarkEnd w:id="16466"/>
      <w:r>
        <w:rPr>
          <w:rtl/>
        </w:rPr>
        <w:t xml:space="preserve"> </w:t>
      </w:r>
      <w:bookmarkStart w:id="16467" w:name="_ETM_Q31_593679"/>
      <w:bookmarkStart w:id="16468" w:name="_ETM_Q31_594100"/>
      <w:bookmarkEnd w:id="16467"/>
      <w:bookmarkEnd w:id="16468"/>
      <w:r>
        <w:rPr>
          <w:rtl/>
        </w:rPr>
        <w:t xml:space="preserve">לא </w:t>
      </w:r>
      <w:bookmarkStart w:id="16469" w:name="_ETM_Q31_594189"/>
      <w:bookmarkEnd w:id="16469"/>
      <w:r>
        <w:rPr>
          <w:rtl/>
        </w:rPr>
        <w:t>קיצצו</w:t>
      </w:r>
      <w:bookmarkStart w:id="16470" w:name="_ETM_Q31_595589"/>
      <w:bookmarkStart w:id="16471" w:name="_ETM_Q31_596130"/>
      <w:bookmarkStart w:id="16472" w:name="_ETM_Q31_596700"/>
      <w:bookmarkEnd w:id="16470"/>
      <w:bookmarkEnd w:id="16471"/>
      <w:bookmarkEnd w:id="16472"/>
      <w:r>
        <w:rPr>
          <w:rFonts w:hint="cs"/>
          <w:rtl/>
        </w:rPr>
        <w:t xml:space="preserve"> </w:t>
      </w:r>
      <w:r>
        <w:rPr>
          <w:rFonts w:hint="eastAsia"/>
          <w:rtl/>
        </w:rPr>
        <w:t>–</w:t>
      </w:r>
      <w:r>
        <w:rPr>
          <w:rFonts w:hint="cs"/>
          <w:rtl/>
        </w:rPr>
        <w:t xml:space="preserve"> 5.4</w:t>
      </w:r>
      <w:r>
        <w:rPr>
          <w:rtl/>
        </w:rPr>
        <w:t xml:space="preserve"> </w:t>
      </w:r>
      <w:bookmarkStart w:id="16473" w:name="_ETM_Q31_597104"/>
      <w:bookmarkEnd w:id="16473"/>
      <w:r>
        <w:rPr>
          <w:rtl/>
        </w:rPr>
        <w:t xml:space="preserve">מיליארד </w:t>
      </w:r>
      <w:bookmarkStart w:id="16474" w:name="_ETM_Q31_597510"/>
      <w:bookmarkEnd w:id="16474"/>
      <w:r>
        <w:rPr>
          <w:rtl/>
        </w:rPr>
        <w:t xml:space="preserve">שקל </w:t>
      </w:r>
      <w:bookmarkStart w:id="16475" w:name="_ETM_Q31_598579"/>
      <w:bookmarkEnd w:id="16475"/>
      <w:r>
        <w:rPr>
          <w:rtl/>
        </w:rPr>
        <w:t xml:space="preserve">כסף </w:t>
      </w:r>
      <w:bookmarkStart w:id="16476" w:name="_ETM_Q31_598909"/>
      <w:bookmarkEnd w:id="16476"/>
      <w:r>
        <w:rPr>
          <w:rtl/>
        </w:rPr>
        <w:t>קואליציוני</w:t>
      </w:r>
      <w:r>
        <w:rPr>
          <w:rFonts w:hint="cs"/>
          <w:rtl/>
        </w:rPr>
        <w:t>.</w:t>
      </w:r>
      <w:bookmarkStart w:id="16477" w:name="_ETM_Q31_599499"/>
      <w:bookmarkEnd w:id="16477"/>
      <w:r>
        <w:rPr>
          <w:rtl/>
        </w:rPr>
        <w:t xml:space="preserve"> </w:t>
      </w:r>
      <w:bookmarkStart w:id="16478" w:name="_ETM_Q31_602319"/>
      <w:bookmarkEnd w:id="16478"/>
      <w:r>
        <w:rPr>
          <w:rtl/>
        </w:rPr>
        <w:t>את</w:t>
      </w:r>
      <w:bookmarkStart w:id="16479" w:name="_ETM_Q31_602439"/>
      <w:bookmarkEnd w:id="16479"/>
      <w:r>
        <w:rPr>
          <w:rFonts w:hint="cs"/>
          <w:rtl/>
        </w:rPr>
        <w:t>ם יודעים</w:t>
      </w:r>
      <w:r>
        <w:rPr>
          <w:rtl/>
        </w:rPr>
        <w:t xml:space="preserve"> </w:t>
      </w:r>
      <w:bookmarkStart w:id="16480" w:name="_ETM_Q31_602649"/>
      <w:bookmarkEnd w:id="16480"/>
      <w:r>
        <w:rPr>
          <w:rtl/>
        </w:rPr>
        <w:t xml:space="preserve">מה </w:t>
      </w:r>
      <w:bookmarkStart w:id="16481" w:name="_ETM_Q31_602740"/>
      <w:bookmarkEnd w:id="16481"/>
      <w:r>
        <w:rPr>
          <w:rtl/>
        </w:rPr>
        <w:t xml:space="preserve">זה </w:t>
      </w:r>
      <w:bookmarkStart w:id="16482" w:name="_ETM_Q31_602889"/>
      <w:bookmarkEnd w:id="16482"/>
      <w:r>
        <w:rPr>
          <w:rtl/>
        </w:rPr>
        <w:t>5</w:t>
      </w:r>
      <w:r>
        <w:rPr>
          <w:rFonts w:hint="cs"/>
          <w:rtl/>
        </w:rPr>
        <w:t>.</w:t>
      </w:r>
      <w:bookmarkStart w:id="16483" w:name="_ETM_Q31_601539"/>
      <w:bookmarkEnd w:id="16483"/>
      <w:r>
        <w:rPr>
          <w:rtl/>
        </w:rPr>
        <w:t xml:space="preserve">4 </w:t>
      </w:r>
      <w:bookmarkStart w:id="16484" w:name="_ETM_Q31_603700"/>
      <w:bookmarkEnd w:id="16484"/>
      <w:r>
        <w:rPr>
          <w:rtl/>
        </w:rPr>
        <w:t xml:space="preserve">מיליארד </w:t>
      </w:r>
      <w:bookmarkStart w:id="16485" w:name="_ETM_Q31_604060"/>
      <w:bookmarkEnd w:id="16485"/>
      <w:r>
        <w:rPr>
          <w:rtl/>
        </w:rPr>
        <w:t>שקל</w:t>
      </w:r>
      <w:r>
        <w:rPr>
          <w:rFonts w:hint="cs"/>
          <w:rtl/>
        </w:rPr>
        <w:t>,</w:t>
      </w:r>
      <w:r>
        <w:rPr>
          <w:rtl/>
        </w:rPr>
        <w:t xml:space="preserve"> </w:t>
      </w:r>
      <w:bookmarkStart w:id="16486" w:name="_ETM_Q31_605000"/>
      <w:bookmarkEnd w:id="16486"/>
      <w:r>
        <w:rPr>
          <w:rtl/>
        </w:rPr>
        <w:t xml:space="preserve">ועוד </w:t>
      </w:r>
      <w:bookmarkStart w:id="16487" w:name="_ETM_Q31_605270"/>
      <w:bookmarkEnd w:id="16487"/>
      <w:r>
        <w:rPr>
          <w:rtl/>
        </w:rPr>
        <w:t xml:space="preserve">המשרדים </w:t>
      </w:r>
      <w:bookmarkStart w:id="16488" w:name="_ETM_Q31_605870"/>
      <w:bookmarkEnd w:id="16488"/>
      <w:r>
        <w:rPr>
          <w:rtl/>
        </w:rPr>
        <w:t xml:space="preserve">המיותרים </w:t>
      </w:r>
      <w:bookmarkStart w:id="16489" w:name="_ETM_Q31_606590"/>
      <w:bookmarkEnd w:id="16489"/>
      <w:r>
        <w:rPr>
          <w:rtl/>
        </w:rPr>
        <w:t>שלכם</w:t>
      </w:r>
      <w:r>
        <w:rPr>
          <w:rFonts w:hint="cs"/>
          <w:rtl/>
        </w:rPr>
        <w:t>,</w:t>
      </w:r>
      <w:r>
        <w:rPr>
          <w:rtl/>
        </w:rPr>
        <w:t xml:space="preserve"> </w:t>
      </w:r>
      <w:bookmarkStart w:id="16490" w:name="_ETM_Q31_607400"/>
      <w:bookmarkEnd w:id="16490"/>
      <w:r>
        <w:rPr>
          <w:rtl/>
        </w:rPr>
        <w:t xml:space="preserve">ועוד </w:t>
      </w:r>
      <w:bookmarkStart w:id="16491" w:name="_ETM_Q31_607670"/>
      <w:bookmarkEnd w:id="16491"/>
      <w:r>
        <w:rPr>
          <w:rtl/>
        </w:rPr>
        <w:t xml:space="preserve">החוקים </w:t>
      </w:r>
      <w:bookmarkStart w:id="16492" w:name="_ETM_Q31_608089"/>
      <w:bookmarkEnd w:id="16492"/>
      <w:r>
        <w:rPr>
          <w:rtl/>
        </w:rPr>
        <w:t>האלה</w:t>
      </w:r>
      <w:r w:rsidR="00025EAD">
        <w:rPr>
          <w:rFonts w:hint="cs"/>
          <w:rtl/>
        </w:rPr>
        <w:t>,</w:t>
      </w:r>
      <w:r>
        <w:rPr>
          <w:rtl/>
        </w:rPr>
        <w:t xml:space="preserve"> </w:t>
      </w:r>
      <w:bookmarkStart w:id="16493" w:name="_ETM_Q31_608330"/>
      <w:bookmarkStart w:id="16494" w:name="_ETM_Q31_608839"/>
      <w:bookmarkStart w:id="16495" w:name="_ETM_Q31_605409"/>
      <w:bookmarkEnd w:id="16493"/>
      <w:bookmarkEnd w:id="16494"/>
      <w:bookmarkEnd w:id="16495"/>
      <w:r>
        <w:rPr>
          <w:rFonts w:hint="cs"/>
          <w:rtl/>
        </w:rPr>
        <w:t>ש</w:t>
      </w:r>
      <w:r>
        <w:rPr>
          <w:rtl/>
        </w:rPr>
        <w:t xml:space="preserve">עולים </w:t>
      </w:r>
      <w:bookmarkStart w:id="16496" w:name="_ETM_Q31_609110"/>
      <w:bookmarkEnd w:id="16496"/>
      <w:r>
        <w:rPr>
          <w:rtl/>
        </w:rPr>
        <w:t>ל</w:t>
      </w:r>
      <w:r>
        <w:rPr>
          <w:rFonts w:hint="cs"/>
          <w:rtl/>
        </w:rPr>
        <w:t>נו</w:t>
      </w:r>
      <w:bookmarkStart w:id="16497" w:name="_ETM_Q31_609300"/>
      <w:bookmarkEnd w:id="16497"/>
      <w:r>
        <w:rPr>
          <w:rFonts w:hint="cs"/>
          <w:rtl/>
        </w:rPr>
        <w:t xml:space="preserve"> עוד</w:t>
      </w:r>
      <w:r>
        <w:rPr>
          <w:rtl/>
        </w:rPr>
        <w:t xml:space="preserve"> </w:t>
      </w:r>
      <w:bookmarkStart w:id="16498" w:name="_ETM_Q31_609410"/>
      <w:bookmarkEnd w:id="16498"/>
      <w:r>
        <w:rPr>
          <w:rtl/>
        </w:rPr>
        <w:t xml:space="preserve">כמה </w:t>
      </w:r>
      <w:bookmarkStart w:id="16499" w:name="_ETM_Q31_610040"/>
      <w:bookmarkEnd w:id="16499"/>
      <w:r>
        <w:rPr>
          <w:rtl/>
        </w:rPr>
        <w:t xml:space="preserve">עשרות </w:t>
      </w:r>
      <w:bookmarkStart w:id="16500" w:name="_ETM_Q31_610490"/>
      <w:bookmarkEnd w:id="16500"/>
      <w:r>
        <w:rPr>
          <w:rtl/>
        </w:rPr>
        <w:t>מיליונים</w:t>
      </w:r>
      <w:r>
        <w:rPr>
          <w:rFonts w:hint="cs"/>
          <w:rtl/>
        </w:rPr>
        <w:t>?</w:t>
      </w:r>
      <w:bookmarkStart w:id="16501" w:name="_ETM_Q31_609148"/>
      <w:bookmarkEnd w:id="16501"/>
      <w:r>
        <w:rPr>
          <w:rtl/>
        </w:rPr>
        <w:t xml:space="preserve"> </w:t>
      </w:r>
      <w:bookmarkStart w:id="16502" w:name="_ETM_Q31_613770"/>
      <w:bookmarkEnd w:id="16502"/>
      <w:r>
        <w:rPr>
          <w:rtl/>
        </w:rPr>
        <w:t xml:space="preserve">יכולנו </w:t>
      </w:r>
      <w:bookmarkStart w:id="16503" w:name="_ETM_Q31_614160"/>
      <w:bookmarkEnd w:id="16503"/>
      <w:r>
        <w:rPr>
          <w:rtl/>
        </w:rPr>
        <w:t xml:space="preserve">לעשות </w:t>
      </w:r>
      <w:bookmarkStart w:id="16504" w:name="_ETM_Q31_614550"/>
      <w:bookmarkEnd w:id="16504"/>
      <w:r>
        <w:rPr>
          <w:rtl/>
        </w:rPr>
        <w:t xml:space="preserve">כמה </w:t>
      </w:r>
      <w:bookmarkStart w:id="16505" w:name="_ETM_Q31_614940"/>
      <w:bookmarkEnd w:id="16505"/>
      <w:r>
        <w:rPr>
          <w:rtl/>
        </w:rPr>
        <w:t xml:space="preserve">תוכניות </w:t>
      </w:r>
      <w:bookmarkStart w:id="16506" w:name="_ETM_Q31_615450"/>
      <w:bookmarkEnd w:id="16506"/>
      <w:r>
        <w:rPr>
          <w:rtl/>
        </w:rPr>
        <w:t>קטנות</w:t>
      </w:r>
      <w:bookmarkStart w:id="16507" w:name="_ETM_Q31_616668"/>
      <w:bookmarkEnd w:id="16507"/>
      <w:r>
        <w:rPr>
          <w:rFonts w:hint="cs"/>
          <w:rtl/>
        </w:rPr>
        <w:t>,</w:t>
      </w:r>
      <w:r>
        <w:rPr>
          <w:rtl/>
        </w:rPr>
        <w:t xml:space="preserve"> </w:t>
      </w:r>
      <w:bookmarkStart w:id="16508" w:name="_ETM_Q31_617520"/>
      <w:bookmarkEnd w:id="16508"/>
      <w:r>
        <w:rPr>
          <w:rtl/>
        </w:rPr>
        <w:t xml:space="preserve">לחסוך </w:t>
      </w:r>
      <w:bookmarkStart w:id="16509" w:name="_ETM_Q31_620100"/>
      <w:bookmarkEnd w:id="16509"/>
      <w:r>
        <w:rPr>
          <w:rtl/>
        </w:rPr>
        <w:t xml:space="preserve">בין </w:t>
      </w:r>
      <w:bookmarkStart w:id="16510" w:name="_ETM_Q31_620460"/>
      <w:bookmarkEnd w:id="16510"/>
      <w:r>
        <w:rPr>
          <w:rtl/>
        </w:rPr>
        <w:t xml:space="preserve">12 </w:t>
      </w:r>
      <w:bookmarkStart w:id="16511" w:name="_ETM_Q31_620985"/>
      <w:bookmarkEnd w:id="16511"/>
      <w:r>
        <w:rPr>
          <w:rtl/>
        </w:rPr>
        <w:t xml:space="preserve">ל-15 </w:t>
      </w:r>
      <w:bookmarkStart w:id="16512" w:name="_ETM_Q31_621510"/>
      <w:bookmarkEnd w:id="16512"/>
      <w:r>
        <w:rPr>
          <w:rtl/>
        </w:rPr>
        <w:t xml:space="preserve">מיליארד </w:t>
      </w:r>
      <w:bookmarkStart w:id="16513" w:name="_ETM_Q31_621900"/>
      <w:bookmarkEnd w:id="16513"/>
      <w:r>
        <w:rPr>
          <w:rtl/>
        </w:rPr>
        <w:t>שקל</w:t>
      </w:r>
      <w:r>
        <w:rPr>
          <w:rFonts w:hint="cs"/>
          <w:rtl/>
        </w:rPr>
        <w:t>.</w:t>
      </w:r>
      <w:bookmarkStart w:id="16514" w:name="_ETM_Q31_624740"/>
      <w:bookmarkStart w:id="16515" w:name="_ETM_Q31_625928"/>
      <w:bookmarkEnd w:id="16514"/>
      <w:bookmarkEnd w:id="16515"/>
    </w:p>
    <w:p w:rsidR="009B2849" w:rsidRDefault="009B2849" w:rsidP="00577118">
      <w:pPr>
        <w:rPr>
          <w:rtl/>
        </w:rPr>
      </w:pPr>
      <w:bookmarkStart w:id="16516" w:name="_ETM_Q31_626016"/>
      <w:bookmarkEnd w:id="16516"/>
    </w:p>
    <w:p w:rsidR="009B2849" w:rsidRDefault="009B2849" w:rsidP="007543A5">
      <w:pPr>
        <w:rPr>
          <w:rtl/>
        </w:rPr>
      </w:pPr>
      <w:bookmarkStart w:id="16517" w:name="_ETM_Q31_626120"/>
      <w:bookmarkStart w:id="16518" w:name="_ETM_Q31_626237"/>
      <w:bookmarkStart w:id="16519" w:name="_ETM_Q31_624098"/>
      <w:bookmarkStart w:id="16520" w:name="_ETM_Q31_624980"/>
      <w:bookmarkEnd w:id="16517"/>
      <w:bookmarkEnd w:id="16518"/>
      <w:bookmarkEnd w:id="16519"/>
      <w:bookmarkEnd w:id="16520"/>
      <w:r>
        <w:rPr>
          <w:rFonts w:hint="cs"/>
          <w:rtl/>
        </w:rPr>
        <w:t>בקרן</w:t>
      </w:r>
      <w:r>
        <w:rPr>
          <w:rtl/>
        </w:rPr>
        <w:t xml:space="preserve"> </w:t>
      </w:r>
      <w:bookmarkStart w:id="16521" w:name="_ETM_Q31_625130"/>
      <w:bookmarkEnd w:id="16521"/>
      <w:r>
        <w:rPr>
          <w:rtl/>
        </w:rPr>
        <w:t>הניקיון</w:t>
      </w:r>
      <w:r>
        <w:rPr>
          <w:rFonts w:hint="cs"/>
          <w:rtl/>
        </w:rPr>
        <w:t>,</w:t>
      </w:r>
      <w:bookmarkStart w:id="16522" w:name="_ETM_Q31_623828"/>
      <w:bookmarkEnd w:id="16522"/>
      <w:r>
        <w:rPr>
          <w:rtl/>
        </w:rPr>
        <w:t xml:space="preserve"> </w:t>
      </w:r>
      <w:bookmarkStart w:id="16523" w:name="_ETM_Q31_625640"/>
      <w:bookmarkEnd w:id="16523"/>
      <w:r>
        <w:rPr>
          <w:rtl/>
        </w:rPr>
        <w:t>היו</w:t>
      </w:r>
      <w:r>
        <w:rPr>
          <w:rFonts w:hint="cs"/>
          <w:rtl/>
        </w:rPr>
        <w:t>שב-ראש,</w:t>
      </w:r>
      <w:r>
        <w:rPr>
          <w:rtl/>
        </w:rPr>
        <w:t xml:space="preserve"> </w:t>
      </w:r>
      <w:bookmarkStart w:id="16524" w:name="_ETM_Q31_627069"/>
      <w:bookmarkEnd w:id="16524"/>
      <w:r>
        <w:rPr>
          <w:rtl/>
        </w:rPr>
        <w:t xml:space="preserve">יש </w:t>
      </w:r>
      <w:bookmarkStart w:id="16525" w:name="_ETM_Q31_627219"/>
      <w:bookmarkEnd w:id="16525"/>
      <w:r>
        <w:rPr>
          <w:rtl/>
        </w:rPr>
        <w:t xml:space="preserve">לנו </w:t>
      </w:r>
      <w:bookmarkStart w:id="16526" w:name="_ETM_Q31_627609"/>
      <w:bookmarkEnd w:id="16526"/>
      <w:r>
        <w:rPr>
          <w:rFonts w:hint="cs"/>
          <w:rtl/>
        </w:rPr>
        <w:t>מעל 3</w:t>
      </w:r>
      <w:r>
        <w:rPr>
          <w:rtl/>
        </w:rPr>
        <w:t xml:space="preserve"> </w:t>
      </w:r>
      <w:bookmarkStart w:id="16527" w:name="_ETM_Q31_627954"/>
      <w:bookmarkEnd w:id="16527"/>
      <w:r>
        <w:rPr>
          <w:rtl/>
        </w:rPr>
        <w:t xml:space="preserve">מיליארד </w:t>
      </w:r>
      <w:bookmarkStart w:id="16528" w:name="_ETM_Q31_628299"/>
      <w:bookmarkEnd w:id="16528"/>
      <w:r>
        <w:rPr>
          <w:rtl/>
        </w:rPr>
        <w:t xml:space="preserve">שקל </w:t>
      </w:r>
      <w:bookmarkStart w:id="16529" w:name="_ETM_Q31_628959"/>
      <w:bookmarkEnd w:id="16529"/>
      <w:r>
        <w:rPr>
          <w:rtl/>
        </w:rPr>
        <w:t xml:space="preserve">ששוכבים </w:t>
      </w:r>
      <w:bookmarkStart w:id="16530" w:name="_ETM_Q31_629590"/>
      <w:bookmarkEnd w:id="16530"/>
      <w:r>
        <w:rPr>
          <w:rFonts w:hint="cs"/>
          <w:rtl/>
        </w:rPr>
        <w:t>ש</w:t>
      </w:r>
      <w:r>
        <w:rPr>
          <w:rtl/>
        </w:rPr>
        <w:t>ם</w:t>
      </w:r>
      <w:r>
        <w:rPr>
          <w:rFonts w:hint="cs"/>
          <w:rtl/>
        </w:rPr>
        <w:t>,</w:t>
      </w:r>
      <w:bookmarkStart w:id="16531" w:name="_ETM_Q31_626977"/>
      <w:bookmarkEnd w:id="16531"/>
      <w:r>
        <w:rPr>
          <w:rtl/>
        </w:rPr>
        <w:t xml:space="preserve"> </w:t>
      </w:r>
      <w:bookmarkStart w:id="16532" w:name="_ETM_Q31_630500"/>
      <w:bookmarkEnd w:id="16532"/>
      <w:r>
        <w:rPr>
          <w:rtl/>
        </w:rPr>
        <w:t xml:space="preserve">לא </w:t>
      </w:r>
      <w:bookmarkStart w:id="16533" w:name="_ETM_Q31_630680"/>
      <w:bookmarkEnd w:id="16533"/>
      <w:r>
        <w:rPr>
          <w:rtl/>
        </w:rPr>
        <w:t xml:space="preserve">משתמשים </w:t>
      </w:r>
      <w:bookmarkStart w:id="16534" w:name="_ETM_Q31_631220"/>
      <w:bookmarkEnd w:id="16534"/>
      <w:r>
        <w:rPr>
          <w:rtl/>
        </w:rPr>
        <w:t>בהם</w:t>
      </w:r>
      <w:r>
        <w:rPr>
          <w:rFonts w:hint="cs"/>
          <w:rtl/>
        </w:rPr>
        <w:t>,</w:t>
      </w:r>
      <w:r>
        <w:rPr>
          <w:rtl/>
        </w:rPr>
        <w:t xml:space="preserve"> </w:t>
      </w:r>
      <w:bookmarkStart w:id="16535" w:name="_ETM_Q31_632560"/>
      <w:bookmarkEnd w:id="16535"/>
      <w:r>
        <w:rPr>
          <w:rtl/>
        </w:rPr>
        <w:t xml:space="preserve">קופה </w:t>
      </w:r>
      <w:bookmarkStart w:id="16536" w:name="_ETM_Q31_632950"/>
      <w:bookmarkEnd w:id="16536"/>
      <w:r>
        <w:rPr>
          <w:rtl/>
        </w:rPr>
        <w:t>בצד</w:t>
      </w:r>
      <w:r>
        <w:rPr>
          <w:rFonts w:hint="cs"/>
          <w:rtl/>
        </w:rPr>
        <w:t>.</w:t>
      </w:r>
      <w:bookmarkStart w:id="16537" w:name="_ETM_Q31_630618"/>
      <w:bookmarkEnd w:id="16537"/>
      <w:r>
        <w:rPr>
          <w:rtl/>
        </w:rPr>
        <w:t xml:space="preserve"> </w:t>
      </w:r>
      <w:bookmarkStart w:id="16538" w:name="_ETM_Q31_636450"/>
      <w:bookmarkEnd w:id="16538"/>
      <w:r>
        <w:rPr>
          <w:rtl/>
        </w:rPr>
        <w:t xml:space="preserve">אבל </w:t>
      </w:r>
      <w:bookmarkStart w:id="16539" w:name="_ETM_Q31_636690"/>
      <w:bookmarkStart w:id="16540" w:name="_ETM_Q31_636960"/>
      <w:bookmarkEnd w:id="16539"/>
      <w:bookmarkEnd w:id="16540"/>
      <w:r>
        <w:rPr>
          <w:rtl/>
        </w:rPr>
        <w:t>ריבית</w:t>
      </w:r>
      <w:r>
        <w:rPr>
          <w:rFonts w:hint="cs"/>
          <w:rtl/>
        </w:rPr>
        <w:t>,</w:t>
      </w:r>
      <w:bookmarkStart w:id="16541" w:name="_ETM_Q31_637088"/>
      <w:bookmarkEnd w:id="16541"/>
      <w:r>
        <w:rPr>
          <w:rtl/>
        </w:rPr>
        <w:t xml:space="preserve"> </w:t>
      </w:r>
      <w:bookmarkStart w:id="16542" w:name="_ETM_Q31_638590"/>
      <w:bookmarkEnd w:id="16542"/>
      <w:r>
        <w:rPr>
          <w:rtl/>
        </w:rPr>
        <w:t xml:space="preserve">רק </w:t>
      </w:r>
      <w:bookmarkStart w:id="16543" w:name="_ETM_Q31_638860"/>
      <w:bookmarkEnd w:id="16543"/>
      <w:r>
        <w:rPr>
          <w:rtl/>
        </w:rPr>
        <w:t>ריבית</w:t>
      </w:r>
      <w:r>
        <w:rPr>
          <w:rFonts w:hint="cs"/>
          <w:rtl/>
        </w:rPr>
        <w:t>,</w:t>
      </w:r>
      <w:r>
        <w:rPr>
          <w:rtl/>
        </w:rPr>
        <w:t xml:space="preserve"> </w:t>
      </w:r>
      <w:bookmarkStart w:id="16544" w:name="_ETM_Q31_640580"/>
      <w:bookmarkEnd w:id="16544"/>
      <w:r>
        <w:rPr>
          <w:rFonts w:hint="cs"/>
          <w:rtl/>
        </w:rPr>
        <w:t>נ</w:t>
      </w:r>
      <w:r>
        <w:rPr>
          <w:rtl/>
        </w:rPr>
        <w:t xml:space="preserve">שלם </w:t>
      </w:r>
      <w:bookmarkStart w:id="16545" w:name="_ETM_Q31_641030"/>
      <w:bookmarkEnd w:id="16545"/>
      <w:r>
        <w:rPr>
          <w:rtl/>
        </w:rPr>
        <w:t xml:space="preserve">יותר </w:t>
      </w:r>
      <w:bookmarkStart w:id="16546" w:name="_ETM_Q31_641480"/>
      <w:bookmarkEnd w:id="16546"/>
      <w:r>
        <w:rPr>
          <w:rFonts w:hint="cs"/>
          <w:rtl/>
        </w:rPr>
        <w:t>מ</w:t>
      </w:r>
      <w:bookmarkStart w:id="16547" w:name="_ETM_Q31_638108"/>
      <w:bookmarkEnd w:id="16547"/>
      <w:r>
        <w:rPr>
          <w:rtl/>
        </w:rPr>
        <w:t xml:space="preserve">מה </w:t>
      </w:r>
      <w:bookmarkStart w:id="16548" w:name="_ETM_Q31_641659"/>
      <w:bookmarkEnd w:id="16548"/>
      <w:r>
        <w:rPr>
          <w:rtl/>
        </w:rPr>
        <w:t xml:space="preserve">שאנחנו </w:t>
      </w:r>
      <w:bookmarkStart w:id="16549" w:name="_ETM_Q31_641989"/>
      <w:bookmarkEnd w:id="16549"/>
      <w:r>
        <w:rPr>
          <w:rtl/>
        </w:rPr>
        <w:t xml:space="preserve">משלמים </w:t>
      </w:r>
      <w:bookmarkStart w:id="16550" w:name="_ETM_Q31_642439"/>
      <w:bookmarkStart w:id="16551" w:name="_ETM_Q31_642530"/>
      <w:bookmarkEnd w:id="16550"/>
      <w:bookmarkEnd w:id="16551"/>
      <w:r>
        <w:rPr>
          <w:rtl/>
        </w:rPr>
        <w:t>עכשיו</w:t>
      </w:r>
      <w:bookmarkStart w:id="16552" w:name="_ETM_Q31_641859"/>
      <w:bookmarkEnd w:id="16552"/>
      <w:r>
        <w:rPr>
          <w:rFonts w:hint="cs"/>
          <w:rtl/>
        </w:rPr>
        <w:t>:</w:t>
      </w:r>
      <w:r>
        <w:rPr>
          <w:rtl/>
        </w:rPr>
        <w:t xml:space="preserve"> </w:t>
      </w:r>
      <w:bookmarkStart w:id="16553" w:name="_ETM_Q31_643430"/>
      <w:bookmarkEnd w:id="16553"/>
      <w:r>
        <w:rPr>
          <w:rtl/>
        </w:rPr>
        <w:t xml:space="preserve">בשנת </w:t>
      </w:r>
      <w:bookmarkStart w:id="16554" w:name="_ETM_Q31_643880"/>
      <w:bookmarkStart w:id="16555" w:name="_ETM_Q31_644900"/>
      <w:bookmarkStart w:id="16556" w:name="_ETM_Q31_649359"/>
      <w:bookmarkEnd w:id="16554"/>
      <w:bookmarkEnd w:id="16555"/>
      <w:bookmarkEnd w:id="16556"/>
      <w:r>
        <w:rPr>
          <w:rFonts w:hint="cs"/>
          <w:rtl/>
        </w:rPr>
        <w:t>2027</w:t>
      </w:r>
      <w:bookmarkStart w:id="16557" w:name="_ETM_Q31_644918"/>
      <w:bookmarkStart w:id="16558" w:name="_ETM_Q31_647388"/>
      <w:bookmarkEnd w:id="16557"/>
      <w:bookmarkEnd w:id="16558"/>
      <w:r>
        <w:rPr>
          <w:rFonts w:hint="cs"/>
          <w:rtl/>
        </w:rPr>
        <w:t xml:space="preserve"> – 25</w:t>
      </w:r>
      <w:r>
        <w:rPr>
          <w:rtl/>
        </w:rPr>
        <w:t xml:space="preserve"> </w:t>
      </w:r>
      <w:bookmarkStart w:id="16559" w:name="_ETM_Q31_645920"/>
      <w:bookmarkEnd w:id="16559"/>
      <w:r>
        <w:rPr>
          <w:rtl/>
        </w:rPr>
        <w:t xml:space="preserve">מיליארד </w:t>
      </w:r>
      <w:bookmarkStart w:id="16560" w:name="_ETM_Q31_646370"/>
      <w:bookmarkEnd w:id="16560"/>
      <w:r>
        <w:rPr>
          <w:rtl/>
        </w:rPr>
        <w:t xml:space="preserve">שקל </w:t>
      </w:r>
      <w:bookmarkStart w:id="16561" w:name="_ETM_Q31_647730"/>
      <w:bookmarkEnd w:id="16561"/>
      <w:r>
        <w:rPr>
          <w:rtl/>
        </w:rPr>
        <w:t xml:space="preserve">רק </w:t>
      </w:r>
      <w:bookmarkStart w:id="16562" w:name="_ETM_Q31_647970"/>
      <w:bookmarkEnd w:id="16562"/>
      <w:r w:rsidR="007543A5">
        <w:rPr>
          <w:rFonts w:hint="cs"/>
          <w:rtl/>
        </w:rPr>
        <w:t xml:space="preserve">תוספת </w:t>
      </w:r>
      <w:r>
        <w:rPr>
          <w:rtl/>
        </w:rPr>
        <w:t>ריבית</w:t>
      </w:r>
      <w:r>
        <w:rPr>
          <w:rFonts w:hint="cs"/>
          <w:rtl/>
        </w:rPr>
        <w:t>,</w:t>
      </w:r>
      <w:r>
        <w:rPr>
          <w:rtl/>
        </w:rPr>
        <w:t xml:space="preserve"> </w:t>
      </w:r>
      <w:bookmarkStart w:id="16563" w:name="_ETM_Q31_651680"/>
      <w:bookmarkEnd w:id="16563"/>
      <w:r>
        <w:rPr>
          <w:rtl/>
        </w:rPr>
        <w:t xml:space="preserve">תוספת </w:t>
      </w:r>
      <w:bookmarkStart w:id="16564" w:name="_ETM_Q31_652190"/>
      <w:bookmarkEnd w:id="16564"/>
      <w:r>
        <w:rPr>
          <w:rtl/>
        </w:rPr>
        <w:t xml:space="preserve">על </w:t>
      </w:r>
      <w:bookmarkStart w:id="16565" w:name="_ETM_Q31_652340"/>
      <w:bookmarkEnd w:id="16565"/>
      <w:r>
        <w:rPr>
          <w:rtl/>
        </w:rPr>
        <w:t xml:space="preserve">הריבית </w:t>
      </w:r>
      <w:bookmarkStart w:id="16566" w:name="_ETM_Q31_652670"/>
      <w:bookmarkEnd w:id="16566"/>
      <w:r>
        <w:rPr>
          <w:rtl/>
        </w:rPr>
        <w:t xml:space="preserve">שאנחנו </w:t>
      </w:r>
      <w:bookmarkStart w:id="16567" w:name="_ETM_Q31_653000"/>
      <w:bookmarkEnd w:id="16567"/>
      <w:r>
        <w:rPr>
          <w:rtl/>
        </w:rPr>
        <w:t xml:space="preserve">משלמים </w:t>
      </w:r>
      <w:bookmarkStart w:id="16568" w:name="_ETM_Q31_653390"/>
      <w:bookmarkStart w:id="16569" w:name="_ETM_Q31_653630"/>
      <w:bookmarkEnd w:id="16568"/>
      <w:bookmarkEnd w:id="16569"/>
      <w:r>
        <w:rPr>
          <w:rtl/>
        </w:rPr>
        <w:t>עכשיו</w:t>
      </w:r>
      <w:r>
        <w:rPr>
          <w:rFonts w:hint="cs"/>
          <w:rtl/>
        </w:rPr>
        <w:t>.</w:t>
      </w:r>
      <w:r>
        <w:rPr>
          <w:rtl/>
        </w:rPr>
        <w:t xml:space="preserve"> </w:t>
      </w:r>
      <w:bookmarkStart w:id="16570" w:name="_ETM_Q31_654730"/>
      <w:bookmarkEnd w:id="16570"/>
      <w:r>
        <w:rPr>
          <w:rtl/>
        </w:rPr>
        <w:t xml:space="preserve">נגיע </w:t>
      </w:r>
      <w:bookmarkStart w:id="16571" w:name="_ETM_Q31_655060"/>
      <w:bookmarkEnd w:id="16571"/>
      <w:r>
        <w:rPr>
          <w:rtl/>
        </w:rPr>
        <w:t xml:space="preserve">ליותר </w:t>
      </w:r>
      <w:bookmarkStart w:id="16572" w:name="_ETM_Q31_655420"/>
      <w:bookmarkStart w:id="16573" w:name="_ETM_Q31_652278"/>
      <w:bookmarkEnd w:id="16572"/>
      <w:bookmarkEnd w:id="16573"/>
      <w:r>
        <w:rPr>
          <w:rFonts w:hint="cs"/>
          <w:rtl/>
        </w:rPr>
        <w:t>מ-60</w:t>
      </w:r>
      <w:r>
        <w:rPr>
          <w:rtl/>
        </w:rPr>
        <w:t xml:space="preserve"> </w:t>
      </w:r>
      <w:bookmarkStart w:id="16574" w:name="_ETM_Q31_655750"/>
      <w:bookmarkEnd w:id="16574"/>
      <w:r>
        <w:rPr>
          <w:rtl/>
        </w:rPr>
        <w:t xml:space="preserve">מיליארד </w:t>
      </w:r>
      <w:bookmarkStart w:id="16575" w:name="_ETM_Q31_656080"/>
      <w:bookmarkEnd w:id="16575"/>
      <w:r>
        <w:rPr>
          <w:rtl/>
        </w:rPr>
        <w:t xml:space="preserve">שקל </w:t>
      </w:r>
      <w:bookmarkStart w:id="16576" w:name="_ETM_Q31_656500"/>
      <w:bookmarkEnd w:id="16576"/>
      <w:r>
        <w:rPr>
          <w:rFonts w:hint="cs"/>
          <w:rtl/>
        </w:rPr>
        <w:t>ריבית</w:t>
      </w:r>
      <w:bookmarkStart w:id="16577" w:name="_ETM_Q31_654607"/>
      <w:bookmarkEnd w:id="16577"/>
      <w:r>
        <w:rPr>
          <w:rFonts w:hint="cs"/>
          <w:rtl/>
        </w:rPr>
        <w:t>.</w:t>
      </w:r>
      <w:bookmarkStart w:id="16578" w:name="_ETM_Q31_660500"/>
      <w:bookmarkStart w:id="16579" w:name="_ETM_Q31_657021"/>
      <w:bookmarkEnd w:id="16578"/>
      <w:bookmarkEnd w:id="16579"/>
      <w:r>
        <w:rPr>
          <w:rFonts w:hint="cs"/>
          <w:rtl/>
        </w:rPr>
        <w:t xml:space="preserve"> </w:t>
      </w:r>
      <w:bookmarkStart w:id="16580" w:name="_ETM_Q31_657091"/>
      <w:bookmarkStart w:id="16581" w:name="_ETM_Q31_657213"/>
      <w:bookmarkStart w:id="16582" w:name="_ETM_Q31_657268"/>
      <w:bookmarkEnd w:id="16580"/>
      <w:bookmarkEnd w:id="16581"/>
      <w:bookmarkEnd w:id="16582"/>
      <w:r>
        <w:rPr>
          <w:rtl/>
        </w:rPr>
        <w:t xml:space="preserve">אני </w:t>
      </w:r>
      <w:bookmarkStart w:id="16583" w:name="_ETM_Q31_660709"/>
      <w:bookmarkEnd w:id="16583"/>
      <w:r>
        <w:rPr>
          <w:rtl/>
        </w:rPr>
        <w:t xml:space="preserve">לא </w:t>
      </w:r>
      <w:bookmarkStart w:id="16584" w:name="_ETM_Q31_660830"/>
      <w:bookmarkEnd w:id="16584"/>
      <w:r>
        <w:rPr>
          <w:rtl/>
        </w:rPr>
        <w:t>מ</w:t>
      </w:r>
      <w:bookmarkStart w:id="16585" w:name="_ETM_Q31_657068"/>
      <w:bookmarkEnd w:id="16585"/>
      <w:r>
        <w:rPr>
          <w:rFonts w:hint="cs"/>
          <w:rtl/>
        </w:rPr>
        <w:t>דבר</w:t>
      </w:r>
      <w:r>
        <w:rPr>
          <w:rtl/>
        </w:rPr>
        <w:t xml:space="preserve"> </w:t>
      </w:r>
      <w:bookmarkStart w:id="16586" w:name="_ETM_Q31_661250"/>
      <w:bookmarkEnd w:id="16586"/>
      <w:r>
        <w:rPr>
          <w:rtl/>
        </w:rPr>
        <w:t xml:space="preserve">על </w:t>
      </w:r>
      <w:bookmarkStart w:id="16587" w:name="_ETM_Q31_661340"/>
      <w:bookmarkEnd w:id="16587"/>
      <w:r>
        <w:rPr>
          <w:rtl/>
        </w:rPr>
        <w:t xml:space="preserve">החזרת </w:t>
      </w:r>
      <w:bookmarkStart w:id="16588" w:name="_ETM_Q31_661700"/>
      <w:bookmarkEnd w:id="16588"/>
      <w:r>
        <w:rPr>
          <w:rtl/>
        </w:rPr>
        <w:t>ההלוואות</w:t>
      </w:r>
      <w:r w:rsidR="007543A5">
        <w:rPr>
          <w:rFonts w:hint="cs"/>
          <w:rtl/>
        </w:rPr>
        <w:t>,</w:t>
      </w:r>
      <w:r>
        <w:rPr>
          <w:rtl/>
        </w:rPr>
        <w:t xml:space="preserve"> </w:t>
      </w:r>
      <w:bookmarkStart w:id="16589" w:name="_ETM_Q31_663370"/>
      <w:bookmarkEnd w:id="16589"/>
      <w:r>
        <w:rPr>
          <w:rtl/>
        </w:rPr>
        <w:t xml:space="preserve">רק </w:t>
      </w:r>
      <w:bookmarkStart w:id="16590" w:name="_ETM_Q31_663580"/>
      <w:bookmarkEnd w:id="16590"/>
      <w:r>
        <w:rPr>
          <w:rtl/>
        </w:rPr>
        <w:t xml:space="preserve">על </w:t>
      </w:r>
      <w:bookmarkStart w:id="16591" w:name="_ETM_Q31_663700"/>
      <w:bookmarkEnd w:id="16591"/>
      <w:r>
        <w:rPr>
          <w:rtl/>
        </w:rPr>
        <w:t xml:space="preserve">הריבית </w:t>
      </w:r>
      <w:bookmarkStart w:id="16592" w:name="_ETM_Q31_664090"/>
      <w:bookmarkEnd w:id="16592"/>
      <w:r>
        <w:rPr>
          <w:rtl/>
        </w:rPr>
        <w:t xml:space="preserve">אני </w:t>
      </w:r>
      <w:bookmarkStart w:id="16593" w:name="_ETM_Q31_664210"/>
      <w:bookmarkEnd w:id="16593"/>
      <w:r>
        <w:rPr>
          <w:rtl/>
        </w:rPr>
        <w:t xml:space="preserve">מדבר </w:t>
      </w:r>
      <w:bookmarkStart w:id="16594" w:name="_ETM_Q31_664540"/>
      <w:bookmarkEnd w:id="16594"/>
      <w:r>
        <w:rPr>
          <w:rtl/>
        </w:rPr>
        <w:t>עכשיו</w:t>
      </w:r>
      <w:bookmarkStart w:id="16595" w:name="_ETM_Q31_663458"/>
      <w:bookmarkStart w:id="16596" w:name="_ETM_Q31_664008"/>
      <w:bookmarkEnd w:id="16595"/>
      <w:bookmarkEnd w:id="16596"/>
      <w:r>
        <w:rPr>
          <w:rFonts w:hint="cs"/>
          <w:rtl/>
        </w:rPr>
        <w:t xml:space="preserve"> ו</w:t>
      </w:r>
      <w:bookmarkStart w:id="16597" w:name="_ETM_Q31_665270"/>
      <w:bookmarkEnd w:id="16597"/>
      <w:r>
        <w:rPr>
          <w:rFonts w:hint="cs"/>
          <w:rtl/>
        </w:rPr>
        <w:t>ה</w:t>
      </w:r>
      <w:r>
        <w:rPr>
          <w:rtl/>
        </w:rPr>
        <w:t xml:space="preserve">תוספת </w:t>
      </w:r>
      <w:bookmarkStart w:id="16598" w:name="_ETM_Q31_665900"/>
      <w:bookmarkEnd w:id="16598"/>
      <w:r>
        <w:rPr>
          <w:rtl/>
        </w:rPr>
        <w:t xml:space="preserve">של </w:t>
      </w:r>
      <w:bookmarkStart w:id="16599" w:name="_ETM_Q31_666110"/>
      <w:bookmarkEnd w:id="16599"/>
      <w:r>
        <w:rPr>
          <w:rtl/>
        </w:rPr>
        <w:t xml:space="preserve">25 </w:t>
      </w:r>
      <w:bookmarkStart w:id="16600" w:name="_ETM_Q31_666575"/>
      <w:bookmarkEnd w:id="16600"/>
      <w:r>
        <w:rPr>
          <w:rtl/>
        </w:rPr>
        <w:t xml:space="preserve">מיליארד </w:t>
      </w:r>
      <w:bookmarkStart w:id="16601" w:name="_ETM_Q31_667040"/>
      <w:bookmarkEnd w:id="16601"/>
      <w:r>
        <w:rPr>
          <w:rtl/>
        </w:rPr>
        <w:t xml:space="preserve">שקל </w:t>
      </w:r>
      <w:bookmarkStart w:id="16602" w:name="_ETM_Q31_667849"/>
      <w:bookmarkEnd w:id="16602"/>
      <w:r>
        <w:rPr>
          <w:rtl/>
        </w:rPr>
        <w:t xml:space="preserve">על </w:t>
      </w:r>
      <w:bookmarkStart w:id="16603" w:name="_ETM_Q31_668060"/>
      <w:bookmarkEnd w:id="16603"/>
      <w:r>
        <w:rPr>
          <w:rtl/>
        </w:rPr>
        <w:t>הריבית</w:t>
      </w:r>
      <w:r>
        <w:rPr>
          <w:rFonts w:hint="cs"/>
          <w:rtl/>
        </w:rPr>
        <w:t>.</w:t>
      </w:r>
      <w:bookmarkStart w:id="16604" w:name="_ETM_Q31_669159"/>
      <w:bookmarkStart w:id="16605" w:name="_ETM_Q31_668291"/>
      <w:bookmarkEnd w:id="16604"/>
      <w:bookmarkEnd w:id="16605"/>
    </w:p>
    <w:p w:rsidR="009B2849" w:rsidRDefault="009B2849" w:rsidP="00577118">
      <w:pPr>
        <w:rPr>
          <w:rtl/>
        </w:rPr>
      </w:pPr>
      <w:bookmarkStart w:id="16606" w:name="_ETM_Q31_668335"/>
      <w:bookmarkEnd w:id="16606"/>
    </w:p>
    <w:p w:rsidR="009B2849" w:rsidRDefault="009B2849" w:rsidP="007543A5">
      <w:pPr>
        <w:rPr>
          <w:rtl/>
        </w:rPr>
      </w:pPr>
      <w:bookmarkStart w:id="16607" w:name="_ETM_Q31_668435"/>
      <w:bookmarkStart w:id="16608" w:name="_ETM_Q31_668481"/>
      <w:bookmarkEnd w:id="16607"/>
      <w:bookmarkEnd w:id="16608"/>
      <w:r>
        <w:rPr>
          <w:rtl/>
        </w:rPr>
        <w:t xml:space="preserve">אבל </w:t>
      </w:r>
      <w:bookmarkStart w:id="16609" w:name="_ETM_Q31_669489"/>
      <w:bookmarkEnd w:id="16609"/>
      <w:r>
        <w:rPr>
          <w:rtl/>
        </w:rPr>
        <w:t xml:space="preserve">הרבה </w:t>
      </w:r>
      <w:bookmarkStart w:id="16610" w:name="_ETM_Q31_669760"/>
      <w:bookmarkEnd w:id="16610"/>
      <w:r>
        <w:rPr>
          <w:rtl/>
        </w:rPr>
        <w:t xml:space="preserve">יגידו </w:t>
      </w:r>
      <w:bookmarkStart w:id="16611" w:name="_ETM_Q31_670060"/>
      <w:bookmarkEnd w:id="16611"/>
      <w:r>
        <w:rPr>
          <w:rtl/>
        </w:rPr>
        <w:t>ל</w:t>
      </w:r>
      <w:bookmarkStart w:id="16612" w:name="_ETM_Q31_666248"/>
      <w:bookmarkEnd w:id="16612"/>
      <w:r>
        <w:rPr>
          <w:rtl/>
        </w:rPr>
        <w:t>י</w:t>
      </w:r>
      <w:r>
        <w:rPr>
          <w:rFonts w:hint="cs"/>
          <w:rtl/>
        </w:rPr>
        <w:t>:</w:t>
      </w:r>
      <w:r>
        <w:rPr>
          <w:rtl/>
        </w:rPr>
        <w:t xml:space="preserve"> </w:t>
      </w:r>
      <w:bookmarkStart w:id="16613" w:name="_ETM_Q31_670150"/>
      <w:bookmarkEnd w:id="16613"/>
      <w:r>
        <w:rPr>
          <w:rtl/>
        </w:rPr>
        <w:t>תשמע</w:t>
      </w:r>
      <w:r>
        <w:rPr>
          <w:rFonts w:hint="cs"/>
          <w:rtl/>
        </w:rPr>
        <w:t>,</w:t>
      </w:r>
      <w:bookmarkStart w:id="16614" w:name="_ETM_Q31_669779"/>
      <w:bookmarkEnd w:id="16614"/>
      <w:r>
        <w:rPr>
          <w:rtl/>
        </w:rPr>
        <w:t xml:space="preserve"> </w:t>
      </w:r>
      <w:bookmarkStart w:id="16615" w:name="_ETM_Q31_670480"/>
      <w:bookmarkEnd w:id="16615"/>
      <w:r>
        <w:rPr>
          <w:rtl/>
        </w:rPr>
        <w:t xml:space="preserve">המלחמה </w:t>
      </w:r>
      <w:bookmarkStart w:id="16616" w:name="_ETM_Q31_670959"/>
      <w:bookmarkStart w:id="16617" w:name="_ETM_Q31_671080"/>
      <w:bookmarkStart w:id="16618" w:name="_ETM_Q31_672030"/>
      <w:bookmarkStart w:id="16619" w:name="_ETM_Q31_668469"/>
      <w:bookmarkEnd w:id="16616"/>
      <w:bookmarkEnd w:id="16617"/>
      <w:bookmarkEnd w:id="16618"/>
      <w:bookmarkEnd w:id="16619"/>
      <w:r>
        <w:rPr>
          <w:rFonts w:hint="cs"/>
          <w:rtl/>
        </w:rPr>
        <w:t>עול</w:t>
      </w:r>
      <w:r>
        <w:rPr>
          <w:rtl/>
        </w:rPr>
        <w:t>ה</w:t>
      </w:r>
      <w:r>
        <w:rPr>
          <w:rFonts w:hint="cs"/>
          <w:rtl/>
        </w:rPr>
        <w:t>,</w:t>
      </w:r>
      <w:r>
        <w:rPr>
          <w:rtl/>
        </w:rPr>
        <w:t xml:space="preserve"> </w:t>
      </w:r>
      <w:bookmarkStart w:id="16620" w:name="_ETM_Q31_672120"/>
      <w:bookmarkEnd w:id="16620"/>
      <w:r>
        <w:rPr>
          <w:rFonts w:hint="cs"/>
          <w:rtl/>
        </w:rPr>
        <w:t>ו</w:t>
      </w:r>
      <w:r>
        <w:rPr>
          <w:rtl/>
        </w:rPr>
        <w:t xml:space="preserve">עולה </w:t>
      </w:r>
      <w:bookmarkStart w:id="16621" w:name="_ETM_Q31_672330"/>
      <w:bookmarkEnd w:id="16621"/>
      <w:r>
        <w:rPr>
          <w:rtl/>
        </w:rPr>
        <w:t xml:space="preserve">הרבה </w:t>
      </w:r>
      <w:bookmarkStart w:id="16622" w:name="_ETM_Q31_672690"/>
      <w:bookmarkEnd w:id="16622"/>
      <w:r>
        <w:rPr>
          <w:rtl/>
        </w:rPr>
        <w:t>כסף</w:t>
      </w:r>
      <w:r>
        <w:rPr>
          <w:rFonts w:hint="cs"/>
          <w:rtl/>
        </w:rPr>
        <w:t>.</w:t>
      </w:r>
      <w:r>
        <w:rPr>
          <w:rtl/>
        </w:rPr>
        <w:t xml:space="preserve"> </w:t>
      </w:r>
      <w:bookmarkStart w:id="16623" w:name="_ETM_Q31_673830"/>
      <w:bookmarkEnd w:id="16623"/>
      <w:r>
        <w:rPr>
          <w:rtl/>
        </w:rPr>
        <w:t>כן</w:t>
      </w:r>
      <w:r>
        <w:rPr>
          <w:rFonts w:hint="cs"/>
          <w:rtl/>
        </w:rPr>
        <w:t>,</w:t>
      </w:r>
      <w:r>
        <w:rPr>
          <w:rtl/>
        </w:rPr>
        <w:t xml:space="preserve"> </w:t>
      </w:r>
      <w:bookmarkStart w:id="16624" w:name="_ETM_Q31_675910"/>
      <w:bookmarkEnd w:id="16624"/>
      <w:r>
        <w:rPr>
          <w:rtl/>
        </w:rPr>
        <w:t xml:space="preserve">אבל </w:t>
      </w:r>
      <w:bookmarkStart w:id="16625" w:name="_ETM_Q31_676239"/>
      <w:bookmarkEnd w:id="16625"/>
      <w:r>
        <w:rPr>
          <w:rtl/>
        </w:rPr>
        <w:t xml:space="preserve">משרדים </w:t>
      </w:r>
      <w:bookmarkStart w:id="16626" w:name="_ETM_Q31_678469"/>
      <w:bookmarkEnd w:id="16626"/>
      <w:r>
        <w:rPr>
          <w:rtl/>
        </w:rPr>
        <w:t xml:space="preserve">וממשלה </w:t>
      </w:r>
      <w:bookmarkStart w:id="16627" w:name="_ETM_Q31_680799"/>
      <w:bookmarkEnd w:id="16627"/>
      <w:r>
        <w:rPr>
          <w:rtl/>
        </w:rPr>
        <w:t xml:space="preserve">צריך </w:t>
      </w:r>
      <w:bookmarkStart w:id="16628" w:name="_ETM_Q31_681129"/>
      <w:bookmarkEnd w:id="16628"/>
      <w:r>
        <w:rPr>
          <w:rtl/>
        </w:rPr>
        <w:t>לצמצם</w:t>
      </w:r>
      <w:r>
        <w:rPr>
          <w:rFonts w:hint="cs"/>
          <w:rtl/>
        </w:rPr>
        <w:t>,</w:t>
      </w:r>
      <w:r>
        <w:rPr>
          <w:rtl/>
        </w:rPr>
        <w:t xml:space="preserve"> </w:t>
      </w:r>
      <w:bookmarkStart w:id="16629" w:name="_ETM_Q31_682510"/>
      <w:bookmarkEnd w:id="16629"/>
      <w:r>
        <w:rPr>
          <w:rtl/>
        </w:rPr>
        <w:t xml:space="preserve">שהציבור </w:t>
      </w:r>
      <w:bookmarkStart w:id="16630" w:name="_ETM_Q31_683079"/>
      <w:bookmarkEnd w:id="16630"/>
      <w:r>
        <w:rPr>
          <w:rtl/>
        </w:rPr>
        <w:t>יראה</w:t>
      </w:r>
      <w:bookmarkStart w:id="16631" w:name="_ETM_Q31_681330"/>
      <w:bookmarkEnd w:id="16631"/>
      <w:r>
        <w:rPr>
          <w:rFonts w:hint="cs"/>
          <w:rtl/>
        </w:rPr>
        <w:t>.</w:t>
      </w:r>
      <w:r>
        <w:rPr>
          <w:rtl/>
        </w:rPr>
        <w:t xml:space="preserve"> </w:t>
      </w:r>
      <w:bookmarkStart w:id="16632" w:name="_ETM_Q31_683890"/>
      <w:bookmarkEnd w:id="16632"/>
      <w:r>
        <w:rPr>
          <w:rtl/>
        </w:rPr>
        <w:t xml:space="preserve">למה </w:t>
      </w:r>
      <w:bookmarkStart w:id="16633" w:name="_ETM_Q31_684280"/>
      <w:bookmarkEnd w:id="16633"/>
      <w:r>
        <w:rPr>
          <w:rtl/>
        </w:rPr>
        <w:t>הכ</w:t>
      </w:r>
      <w:r>
        <w:rPr>
          <w:rFonts w:hint="cs"/>
          <w:rtl/>
        </w:rPr>
        <w:t>ו</w:t>
      </w:r>
      <w:r>
        <w:rPr>
          <w:rtl/>
        </w:rPr>
        <w:t xml:space="preserve">ל </w:t>
      </w:r>
      <w:bookmarkStart w:id="16634" w:name="_ETM_Q31_684970"/>
      <w:bookmarkEnd w:id="16634"/>
      <w:r>
        <w:rPr>
          <w:rtl/>
        </w:rPr>
        <w:t xml:space="preserve">צריך </w:t>
      </w:r>
      <w:bookmarkStart w:id="16635" w:name="_ETM_Q31_685329"/>
      <w:bookmarkEnd w:id="16635"/>
      <w:r>
        <w:rPr>
          <w:rtl/>
        </w:rPr>
        <w:t xml:space="preserve">ליפול </w:t>
      </w:r>
      <w:bookmarkStart w:id="16636" w:name="_ETM_Q31_685810"/>
      <w:bookmarkEnd w:id="16636"/>
      <w:r>
        <w:rPr>
          <w:rtl/>
        </w:rPr>
        <w:t xml:space="preserve">על </w:t>
      </w:r>
      <w:bookmarkStart w:id="16637" w:name="_ETM_Q31_685959"/>
      <w:bookmarkEnd w:id="16637"/>
      <w:r>
        <w:rPr>
          <w:rtl/>
        </w:rPr>
        <w:t>הציבור</w:t>
      </w:r>
      <w:r>
        <w:rPr>
          <w:rFonts w:hint="cs"/>
          <w:rtl/>
        </w:rPr>
        <w:t>?</w:t>
      </w:r>
      <w:r>
        <w:rPr>
          <w:rtl/>
        </w:rPr>
        <w:t xml:space="preserve"> </w:t>
      </w:r>
      <w:bookmarkStart w:id="16638" w:name="_ETM_Q31_687160"/>
      <w:bookmarkEnd w:id="16638"/>
      <w:r>
        <w:rPr>
          <w:rtl/>
        </w:rPr>
        <w:t xml:space="preserve">למה </w:t>
      </w:r>
      <w:bookmarkStart w:id="16639" w:name="_ETM_Q31_687550"/>
      <w:bookmarkEnd w:id="16639"/>
      <w:r>
        <w:rPr>
          <w:rtl/>
        </w:rPr>
        <w:t xml:space="preserve">הציבור </w:t>
      </w:r>
      <w:bookmarkStart w:id="16640" w:name="_ETM_Q31_687910"/>
      <w:bookmarkEnd w:id="16640"/>
      <w:r>
        <w:rPr>
          <w:rtl/>
        </w:rPr>
        <w:t xml:space="preserve">צריך </w:t>
      </w:r>
      <w:bookmarkStart w:id="16641" w:name="_ETM_Q31_688150"/>
      <w:bookmarkEnd w:id="16641"/>
      <w:r>
        <w:rPr>
          <w:rtl/>
        </w:rPr>
        <w:t xml:space="preserve">לשלם </w:t>
      </w:r>
      <w:bookmarkStart w:id="16642" w:name="_ETM_Q31_688510"/>
      <w:bookmarkEnd w:id="16642"/>
      <w:r>
        <w:rPr>
          <w:rtl/>
        </w:rPr>
        <w:t xml:space="preserve">יותר </w:t>
      </w:r>
      <w:bookmarkStart w:id="16643" w:name="_ETM_Q31_688840"/>
      <w:bookmarkEnd w:id="16643"/>
      <w:r>
        <w:rPr>
          <w:rtl/>
        </w:rPr>
        <w:t>מע"מ</w:t>
      </w:r>
      <w:r>
        <w:rPr>
          <w:rFonts w:hint="cs"/>
          <w:rtl/>
        </w:rPr>
        <w:t>,</w:t>
      </w:r>
      <w:r>
        <w:rPr>
          <w:rtl/>
        </w:rPr>
        <w:t xml:space="preserve"> </w:t>
      </w:r>
      <w:bookmarkStart w:id="16644" w:name="_ETM_Q31_690549"/>
      <w:bookmarkEnd w:id="16644"/>
      <w:r>
        <w:rPr>
          <w:rtl/>
        </w:rPr>
        <w:t>ל</w:t>
      </w:r>
      <w:r>
        <w:rPr>
          <w:rFonts w:hint="cs"/>
          <w:rtl/>
        </w:rPr>
        <w:t>ה</w:t>
      </w:r>
      <w:r>
        <w:rPr>
          <w:rtl/>
        </w:rPr>
        <w:t>עלות</w:t>
      </w:r>
      <w:r>
        <w:rPr>
          <w:rFonts w:hint="cs"/>
          <w:rtl/>
        </w:rPr>
        <w:t xml:space="preserve"> לו</w:t>
      </w:r>
      <w:bookmarkStart w:id="16645" w:name="_ETM_Q31_689069"/>
      <w:bookmarkEnd w:id="16645"/>
      <w:r>
        <w:rPr>
          <w:rtl/>
        </w:rPr>
        <w:t xml:space="preserve"> </w:t>
      </w:r>
      <w:bookmarkStart w:id="16646" w:name="_ETM_Q31_691090"/>
      <w:bookmarkEnd w:id="16646"/>
      <w:r>
        <w:rPr>
          <w:rtl/>
        </w:rPr>
        <w:t xml:space="preserve">את </w:t>
      </w:r>
      <w:bookmarkStart w:id="16647" w:name="_ETM_Q31_691180"/>
      <w:bookmarkEnd w:id="16647"/>
      <w:r>
        <w:rPr>
          <w:rtl/>
        </w:rPr>
        <w:t xml:space="preserve">הביטוח </w:t>
      </w:r>
      <w:bookmarkStart w:id="16648" w:name="_ETM_Q31_691629"/>
      <w:bookmarkEnd w:id="16648"/>
      <w:r>
        <w:rPr>
          <w:rtl/>
        </w:rPr>
        <w:t>הלאומי</w:t>
      </w:r>
      <w:r>
        <w:rPr>
          <w:rFonts w:hint="cs"/>
          <w:rtl/>
        </w:rPr>
        <w:t>,</w:t>
      </w:r>
      <w:bookmarkStart w:id="16649" w:name="_ETM_Q31_689459"/>
      <w:bookmarkEnd w:id="16649"/>
      <w:r>
        <w:rPr>
          <w:rtl/>
        </w:rPr>
        <w:t xml:space="preserve"> </w:t>
      </w:r>
      <w:bookmarkStart w:id="16650" w:name="_ETM_Q31_693040"/>
      <w:bookmarkEnd w:id="16650"/>
      <w:r>
        <w:rPr>
          <w:rtl/>
        </w:rPr>
        <w:t>לה</w:t>
      </w:r>
      <w:r>
        <w:rPr>
          <w:rFonts w:hint="cs"/>
          <w:rtl/>
        </w:rPr>
        <w:t>קפיא לו</w:t>
      </w:r>
      <w:r>
        <w:rPr>
          <w:rtl/>
        </w:rPr>
        <w:t xml:space="preserve"> </w:t>
      </w:r>
      <w:bookmarkStart w:id="16651" w:name="_ETM_Q31_693579"/>
      <w:bookmarkEnd w:id="16651"/>
      <w:r>
        <w:rPr>
          <w:rtl/>
        </w:rPr>
        <w:t xml:space="preserve">את </w:t>
      </w:r>
      <w:bookmarkStart w:id="16652" w:name="_ETM_Q31_693670"/>
      <w:bookmarkEnd w:id="16652"/>
      <w:r>
        <w:rPr>
          <w:rtl/>
        </w:rPr>
        <w:t xml:space="preserve">נקודות </w:t>
      </w:r>
      <w:bookmarkStart w:id="16653" w:name="_ETM_Q31_694090"/>
      <w:bookmarkEnd w:id="16653"/>
      <w:r>
        <w:rPr>
          <w:rtl/>
        </w:rPr>
        <w:t>הזיכוי</w:t>
      </w:r>
      <w:r>
        <w:rPr>
          <w:rFonts w:hint="cs"/>
          <w:rtl/>
        </w:rPr>
        <w:t>,</w:t>
      </w:r>
      <w:r>
        <w:rPr>
          <w:rtl/>
        </w:rPr>
        <w:t xml:space="preserve"> </w:t>
      </w:r>
      <w:bookmarkStart w:id="16654" w:name="_ETM_Q31_695610"/>
      <w:bookmarkEnd w:id="16654"/>
      <w:r>
        <w:rPr>
          <w:rtl/>
        </w:rPr>
        <w:t xml:space="preserve">להקפיא </w:t>
      </w:r>
      <w:bookmarkStart w:id="16655" w:name="_ETM_Q31_696120"/>
      <w:bookmarkEnd w:id="16655"/>
      <w:r>
        <w:rPr>
          <w:rtl/>
        </w:rPr>
        <w:t xml:space="preserve">את </w:t>
      </w:r>
      <w:bookmarkStart w:id="16656" w:name="_ETM_Q31_696209"/>
      <w:bookmarkEnd w:id="16656"/>
      <w:r>
        <w:rPr>
          <w:rtl/>
        </w:rPr>
        <w:t xml:space="preserve">קצבאות </w:t>
      </w:r>
      <w:bookmarkStart w:id="16657" w:name="_ETM_Q31_696689"/>
      <w:bookmarkEnd w:id="16657"/>
      <w:r>
        <w:rPr>
          <w:rtl/>
        </w:rPr>
        <w:t>הילדים</w:t>
      </w:r>
      <w:r>
        <w:rPr>
          <w:rFonts w:hint="cs"/>
          <w:rtl/>
        </w:rPr>
        <w:t>?</w:t>
      </w:r>
      <w:r>
        <w:rPr>
          <w:rtl/>
        </w:rPr>
        <w:t xml:space="preserve"> </w:t>
      </w:r>
      <w:bookmarkStart w:id="16658" w:name="_ETM_Q31_699349"/>
      <w:bookmarkEnd w:id="16658"/>
      <w:r>
        <w:rPr>
          <w:rtl/>
        </w:rPr>
        <w:t xml:space="preserve">ואם </w:t>
      </w:r>
      <w:bookmarkStart w:id="16659" w:name="_ETM_Q31_699590"/>
      <w:bookmarkEnd w:id="16659"/>
      <w:r>
        <w:rPr>
          <w:rtl/>
        </w:rPr>
        <w:t xml:space="preserve">אני </w:t>
      </w:r>
      <w:bookmarkStart w:id="16660" w:name="_ETM_Q31_699739"/>
      <w:bookmarkEnd w:id="16660"/>
      <w:r>
        <w:rPr>
          <w:rtl/>
        </w:rPr>
        <w:t xml:space="preserve">אמשיך </w:t>
      </w:r>
      <w:bookmarkStart w:id="16661" w:name="_ETM_Q31_700099"/>
      <w:bookmarkEnd w:id="16661"/>
      <w:r>
        <w:rPr>
          <w:rtl/>
        </w:rPr>
        <w:t>לספ</w:t>
      </w:r>
      <w:bookmarkStart w:id="16662" w:name="_ETM_Q31_697409"/>
      <w:bookmarkEnd w:id="16662"/>
      <w:r>
        <w:rPr>
          <w:rtl/>
        </w:rPr>
        <w:t>ור</w:t>
      </w:r>
      <w:r>
        <w:rPr>
          <w:rFonts w:hint="cs"/>
          <w:rtl/>
        </w:rPr>
        <w:t>,</w:t>
      </w:r>
      <w:r>
        <w:rPr>
          <w:rtl/>
        </w:rPr>
        <w:t xml:space="preserve"> </w:t>
      </w:r>
      <w:bookmarkStart w:id="16663" w:name="_ETM_Q31_700969"/>
      <w:bookmarkEnd w:id="16663"/>
      <w:r>
        <w:rPr>
          <w:rtl/>
        </w:rPr>
        <w:t>הכ</w:t>
      </w:r>
      <w:r>
        <w:rPr>
          <w:rFonts w:hint="cs"/>
          <w:rtl/>
        </w:rPr>
        <w:t>ו</w:t>
      </w:r>
      <w:bookmarkStart w:id="16664" w:name="_ETM_Q31_697039"/>
      <w:bookmarkEnd w:id="16664"/>
      <w:r>
        <w:rPr>
          <w:rtl/>
        </w:rPr>
        <w:t xml:space="preserve">ל </w:t>
      </w:r>
      <w:bookmarkStart w:id="16665" w:name="_ETM_Q31_701269"/>
      <w:bookmarkEnd w:id="16665"/>
      <w:r>
        <w:rPr>
          <w:rtl/>
        </w:rPr>
        <w:t>מ</w:t>
      </w:r>
      <w:r>
        <w:rPr>
          <w:rFonts w:hint="cs"/>
          <w:rtl/>
        </w:rPr>
        <w:t>י</w:t>
      </w:r>
      <w:r>
        <w:rPr>
          <w:rtl/>
        </w:rPr>
        <w:t>סי</w:t>
      </w:r>
      <w:r>
        <w:rPr>
          <w:rFonts w:hint="cs"/>
          <w:rtl/>
        </w:rPr>
        <w:t>ם</w:t>
      </w:r>
      <w:bookmarkStart w:id="16666" w:name="_ETM_Q31_698139"/>
      <w:bookmarkStart w:id="16667" w:name="_ETM_Q31_697978"/>
      <w:bookmarkEnd w:id="16666"/>
      <w:bookmarkEnd w:id="16667"/>
      <w:r>
        <w:rPr>
          <w:rFonts w:hint="cs"/>
          <w:rtl/>
        </w:rPr>
        <w:t>.</w:t>
      </w:r>
      <w:r>
        <w:rPr>
          <w:rtl/>
        </w:rPr>
        <w:t xml:space="preserve"> </w:t>
      </w:r>
      <w:bookmarkStart w:id="16668" w:name="_ETM_Q31_703090"/>
      <w:bookmarkStart w:id="16669" w:name="_ETM_Q31_703480"/>
      <w:bookmarkStart w:id="16670" w:name="_ETM_Q31_704969"/>
      <w:bookmarkStart w:id="16671" w:name="_ETM_Q31_703359"/>
      <w:bookmarkEnd w:id="16668"/>
      <w:bookmarkEnd w:id="16669"/>
      <w:bookmarkEnd w:id="16670"/>
      <w:bookmarkEnd w:id="16671"/>
      <w:r>
        <w:rPr>
          <w:rtl/>
        </w:rPr>
        <w:t>אתמול</w:t>
      </w:r>
      <w:bookmarkStart w:id="16672" w:name="_ETM_Q31_705749"/>
      <w:bookmarkEnd w:id="16672"/>
      <w:r>
        <w:rPr>
          <w:rFonts w:hint="cs"/>
          <w:rtl/>
        </w:rPr>
        <w:t xml:space="preserve"> </w:t>
      </w:r>
      <w:r>
        <w:rPr>
          <w:rtl/>
        </w:rPr>
        <w:t xml:space="preserve">היה </w:t>
      </w:r>
      <w:bookmarkStart w:id="16673" w:name="_ETM_Q31_705959"/>
      <w:bookmarkEnd w:id="16673"/>
      <w:r>
        <w:rPr>
          <w:rtl/>
        </w:rPr>
        <w:t xml:space="preserve">לנו </w:t>
      </w:r>
      <w:bookmarkStart w:id="16674" w:name="_ETM_Q31_706199"/>
      <w:bookmarkEnd w:id="16674"/>
      <w:r>
        <w:rPr>
          <w:rtl/>
        </w:rPr>
        <w:t xml:space="preserve">דיון </w:t>
      </w:r>
      <w:bookmarkStart w:id="16675" w:name="_ETM_Q31_706890"/>
      <w:bookmarkEnd w:id="16675"/>
      <w:r>
        <w:rPr>
          <w:rFonts w:hint="cs"/>
          <w:rtl/>
        </w:rPr>
        <w:t>בו</w:t>
      </w:r>
      <w:r>
        <w:rPr>
          <w:rtl/>
        </w:rPr>
        <w:t xml:space="preserve">ועדת </w:t>
      </w:r>
      <w:bookmarkStart w:id="16676" w:name="_ETM_Q31_707370"/>
      <w:bookmarkEnd w:id="16676"/>
      <w:r>
        <w:rPr>
          <w:rtl/>
        </w:rPr>
        <w:t>הכספים</w:t>
      </w:r>
      <w:r>
        <w:rPr>
          <w:rFonts w:hint="cs"/>
          <w:rtl/>
        </w:rPr>
        <w:t>,</w:t>
      </w:r>
      <w:r>
        <w:rPr>
          <w:rtl/>
        </w:rPr>
        <w:t xml:space="preserve"> </w:t>
      </w:r>
      <w:bookmarkStart w:id="16677" w:name="_ETM_Q31_708500"/>
      <w:bookmarkEnd w:id="16677"/>
      <w:r w:rsidR="007543A5">
        <w:rPr>
          <w:rFonts w:hint="cs"/>
          <w:rtl/>
        </w:rPr>
        <w:t>ו</w:t>
      </w:r>
      <w:r>
        <w:rPr>
          <w:rtl/>
        </w:rPr>
        <w:t xml:space="preserve">שאלתי </w:t>
      </w:r>
      <w:bookmarkStart w:id="16678" w:name="_ETM_Q31_708830"/>
      <w:bookmarkEnd w:id="16678"/>
      <w:r>
        <w:rPr>
          <w:rtl/>
        </w:rPr>
        <w:t xml:space="preserve">את </w:t>
      </w:r>
      <w:bookmarkStart w:id="16679" w:name="_ETM_Q31_708890"/>
      <w:bookmarkEnd w:id="16679"/>
      <w:r>
        <w:rPr>
          <w:rtl/>
        </w:rPr>
        <w:t xml:space="preserve">נציג </w:t>
      </w:r>
      <w:bookmarkStart w:id="16680" w:name="_ETM_Q31_709190"/>
      <w:bookmarkEnd w:id="16680"/>
      <w:r>
        <w:rPr>
          <w:rtl/>
        </w:rPr>
        <w:t>האוצר</w:t>
      </w:r>
      <w:r w:rsidR="007543A5">
        <w:rPr>
          <w:rFonts w:hint="cs"/>
          <w:rtl/>
        </w:rPr>
        <w:t>:</w:t>
      </w:r>
      <w:bookmarkStart w:id="16681" w:name="_ETM_Q31_708720"/>
      <w:bookmarkEnd w:id="16681"/>
      <w:r>
        <w:rPr>
          <w:rtl/>
        </w:rPr>
        <w:t xml:space="preserve"> </w:t>
      </w:r>
      <w:bookmarkStart w:id="16682" w:name="_ETM_Q31_711040"/>
      <w:bookmarkEnd w:id="16682"/>
      <w:r>
        <w:rPr>
          <w:rtl/>
        </w:rPr>
        <w:t xml:space="preserve">תגיד </w:t>
      </w:r>
      <w:bookmarkStart w:id="16683" w:name="_ETM_Q31_711460"/>
      <w:bookmarkEnd w:id="16683"/>
      <w:r>
        <w:rPr>
          <w:rtl/>
        </w:rPr>
        <w:t>לי</w:t>
      </w:r>
      <w:r w:rsidR="007543A5">
        <w:rPr>
          <w:rFonts w:hint="cs"/>
          <w:rtl/>
        </w:rPr>
        <w:t>,</w:t>
      </w:r>
      <w:r>
        <w:rPr>
          <w:rtl/>
        </w:rPr>
        <w:t xml:space="preserve"> </w:t>
      </w:r>
      <w:bookmarkStart w:id="16684" w:name="_ETM_Q31_711610"/>
      <w:bookmarkEnd w:id="16684"/>
      <w:r>
        <w:rPr>
          <w:rtl/>
        </w:rPr>
        <w:t xml:space="preserve">איזה </w:t>
      </w:r>
      <w:bookmarkStart w:id="16685" w:name="_ETM_Q31_711970"/>
      <w:bookmarkEnd w:id="16685"/>
      <w:r>
        <w:rPr>
          <w:rtl/>
        </w:rPr>
        <w:t xml:space="preserve">מנוע </w:t>
      </w:r>
      <w:bookmarkStart w:id="16686" w:name="_ETM_Q31_712420"/>
      <w:bookmarkEnd w:id="16686"/>
      <w:r>
        <w:rPr>
          <w:rtl/>
        </w:rPr>
        <w:t xml:space="preserve">צמיחה </w:t>
      </w:r>
      <w:bookmarkStart w:id="16687" w:name="_ETM_Q31_713670"/>
      <w:bookmarkEnd w:id="16687"/>
      <w:r>
        <w:rPr>
          <w:rtl/>
        </w:rPr>
        <w:t xml:space="preserve">יש </w:t>
      </w:r>
      <w:bookmarkStart w:id="16688" w:name="_ETM_Q31_713849"/>
      <w:bookmarkEnd w:id="16688"/>
      <w:r>
        <w:rPr>
          <w:rtl/>
        </w:rPr>
        <w:t xml:space="preserve">לך </w:t>
      </w:r>
      <w:bookmarkStart w:id="16689" w:name="_ETM_Q31_714030"/>
      <w:bookmarkEnd w:id="16689"/>
      <w:r>
        <w:rPr>
          <w:rtl/>
        </w:rPr>
        <w:t xml:space="preserve">בתוך </w:t>
      </w:r>
      <w:bookmarkStart w:id="16690" w:name="_ETM_Q31_714330"/>
      <w:bookmarkEnd w:id="16690"/>
      <w:r>
        <w:rPr>
          <w:rtl/>
        </w:rPr>
        <w:t>התקציב</w:t>
      </w:r>
      <w:r>
        <w:rPr>
          <w:rFonts w:hint="cs"/>
          <w:rtl/>
        </w:rPr>
        <w:t>?</w:t>
      </w:r>
      <w:r>
        <w:rPr>
          <w:rtl/>
        </w:rPr>
        <w:t xml:space="preserve"> </w:t>
      </w:r>
      <w:bookmarkStart w:id="16691" w:name="_ETM_Q31_715550"/>
      <w:bookmarkEnd w:id="16691"/>
      <w:r>
        <w:rPr>
          <w:rtl/>
        </w:rPr>
        <w:t>א</w:t>
      </w:r>
      <w:bookmarkStart w:id="16692" w:name="_ETM_Q31_717799"/>
      <w:bookmarkEnd w:id="16692"/>
      <w:r>
        <w:rPr>
          <w:rtl/>
        </w:rPr>
        <w:t xml:space="preserve">ין </w:t>
      </w:r>
      <w:bookmarkStart w:id="16693" w:name="_ETM_Q31_718040"/>
      <w:bookmarkEnd w:id="16693"/>
      <w:r>
        <w:rPr>
          <w:rtl/>
        </w:rPr>
        <w:t>להם</w:t>
      </w:r>
      <w:r>
        <w:rPr>
          <w:rFonts w:hint="cs"/>
          <w:rtl/>
        </w:rPr>
        <w:t>. אין להם</w:t>
      </w:r>
      <w:r>
        <w:rPr>
          <w:rtl/>
        </w:rPr>
        <w:t xml:space="preserve"> </w:t>
      </w:r>
      <w:bookmarkStart w:id="16694" w:name="_ETM_Q31_718219"/>
      <w:bookmarkEnd w:id="16694"/>
      <w:r>
        <w:rPr>
          <w:rtl/>
        </w:rPr>
        <w:t xml:space="preserve">שום </w:t>
      </w:r>
      <w:bookmarkStart w:id="16695" w:name="_ETM_Q31_718519"/>
      <w:bookmarkEnd w:id="16695"/>
      <w:r>
        <w:rPr>
          <w:rtl/>
        </w:rPr>
        <w:t xml:space="preserve">מנוע </w:t>
      </w:r>
      <w:bookmarkStart w:id="16696" w:name="_ETM_Q31_718849"/>
      <w:bookmarkEnd w:id="16696"/>
      <w:r>
        <w:rPr>
          <w:rtl/>
        </w:rPr>
        <w:t xml:space="preserve">צמיחה </w:t>
      </w:r>
      <w:bookmarkStart w:id="16697" w:name="_ETM_Q31_719150"/>
      <w:bookmarkEnd w:id="16697"/>
      <w:r>
        <w:rPr>
          <w:rtl/>
        </w:rPr>
        <w:t xml:space="preserve">בתוך </w:t>
      </w:r>
      <w:bookmarkStart w:id="16698" w:name="_ETM_Q31_719419"/>
      <w:bookmarkEnd w:id="16698"/>
      <w:r>
        <w:rPr>
          <w:rtl/>
        </w:rPr>
        <w:t>תקציב</w:t>
      </w:r>
      <w:r>
        <w:rPr>
          <w:rFonts w:hint="cs"/>
          <w:rtl/>
        </w:rPr>
        <w:t>.</w:t>
      </w:r>
      <w:bookmarkStart w:id="16699" w:name="_ETM_Q31_720550"/>
      <w:bookmarkStart w:id="16700" w:name="_ETM_Q31_720799"/>
      <w:bookmarkStart w:id="16701" w:name="_ETM_Q31_718840"/>
      <w:bookmarkEnd w:id="16699"/>
      <w:bookmarkEnd w:id="16700"/>
      <w:bookmarkEnd w:id="16701"/>
      <w:r>
        <w:rPr>
          <w:rFonts w:hint="cs"/>
          <w:rtl/>
        </w:rPr>
        <w:t xml:space="preserve"> </w:t>
      </w:r>
      <w:r>
        <w:rPr>
          <w:rtl/>
        </w:rPr>
        <w:t>הכ</w:t>
      </w:r>
      <w:r>
        <w:rPr>
          <w:rFonts w:hint="cs"/>
          <w:rtl/>
        </w:rPr>
        <w:t>ו</w:t>
      </w:r>
      <w:r>
        <w:rPr>
          <w:rtl/>
        </w:rPr>
        <w:t xml:space="preserve">ל </w:t>
      </w:r>
      <w:bookmarkStart w:id="16702" w:name="_ETM_Q31_721129"/>
      <w:bookmarkEnd w:id="16702"/>
      <w:r>
        <w:rPr>
          <w:rtl/>
        </w:rPr>
        <w:t xml:space="preserve">בנוי </w:t>
      </w:r>
      <w:bookmarkStart w:id="16703" w:name="_ETM_Q31_721669"/>
      <w:bookmarkEnd w:id="16703"/>
      <w:r>
        <w:rPr>
          <w:rtl/>
        </w:rPr>
        <w:t xml:space="preserve">על </w:t>
      </w:r>
      <w:bookmarkStart w:id="16704" w:name="_ETM_Q31_722059"/>
      <w:bookmarkEnd w:id="16704"/>
      <w:r>
        <w:rPr>
          <w:rtl/>
        </w:rPr>
        <w:t>מ</w:t>
      </w:r>
      <w:r>
        <w:rPr>
          <w:rFonts w:hint="cs"/>
          <w:rtl/>
        </w:rPr>
        <w:t>י</w:t>
      </w:r>
      <w:r>
        <w:rPr>
          <w:rtl/>
        </w:rPr>
        <w:t>סים</w:t>
      </w:r>
      <w:r>
        <w:rPr>
          <w:rFonts w:hint="cs"/>
          <w:rtl/>
        </w:rPr>
        <w:t>,</w:t>
      </w:r>
      <w:r>
        <w:rPr>
          <w:rtl/>
        </w:rPr>
        <w:t xml:space="preserve"> </w:t>
      </w:r>
      <w:bookmarkStart w:id="16705" w:name="_ETM_Q31_723049"/>
      <w:bookmarkEnd w:id="16705"/>
      <w:r>
        <w:rPr>
          <w:rtl/>
        </w:rPr>
        <w:t>מ</w:t>
      </w:r>
      <w:r>
        <w:rPr>
          <w:rFonts w:hint="cs"/>
          <w:rtl/>
        </w:rPr>
        <w:t>י</w:t>
      </w:r>
      <w:r>
        <w:rPr>
          <w:rtl/>
        </w:rPr>
        <w:t>סים</w:t>
      </w:r>
      <w:r>
        <w:rPr>
          <w:rFonts w:hint="cs"/>
          <w:rtl/>
        </w:rPr>
        <w:t>,</w:t>
      </w:r>
      <w:bookmarkStart w:id="16706" w:name="_ETM_Q31_720680"/>
      <w:bookmarkEnd w:id="16706"/>
      <w:r>
        <w:rPr>
          <w:rtl/>
        </w:rPr>
        <w:t xml:space="preserve"> </w:t>
      </w:r>
      <w:bookmarkStart w:id="16707" w:name="_ETM_Q31_723709"/>
      <w:bookmarkEnd w:id="16707"/>
      <w:r>
        <w:rPr>
          <w:rtl/>
        </w:rPr>
        <w:t>מ</w:t>
      </w:r>
      <w:r>
        <w:rPr>
          <w:rFonts w:hint="cs"/>
          <w:rtl/>
        </w:rPr>
        <w:t>י</w:t>
      </w:r>
      <w:r>
        <w:rPr>
          <w:rtl/>
        </w:rPr>
        <w:t xml:space="preserve">סים </w:t>
      </w:r>
      <w:bookmarkStart w:id="16708" w:name="_ETM_Q31_724129"/>
      <w:bookmarkEnd w:id="16708"/>
      <w:r>
        <w:rPr>
          <w:rtl/>
        </w:rPr>
        <w:t xml:space="preserve">ועוד </w:t>
      </w:r>
      <w:bookmarkStart w:id="16709" w:name="_ETM_Q31_724429"/>
      <w:bookmarkEnd w:id="16709"/>
      <w:r>
        <w:rPr>
          <w:rtl/>
        </w:rPr>
        <w:t>מ</w:t>
      </w:r>
      <w:r>
        <w:rPr>
          <w:rFonts w:hint="cs"/>
          <w:rtl/>
        </w:rPr>
        <w:t>י</w:t>
      </w:r>
      <w:r>
        <w:rPr>
          <w:rtl/>
        </w:rPr>
        <w:t>סים</w:t>
      </w:r>
      <w:r>
        <w:rPr>
          <w:rFonts w:hint="cs"/>
          <w:rtl/>
        </w:rPr>
        <w:t>.</w:t>
      </w:r>
      <w:r>
        <w:rPr>
          <w:rtl/>
        </w:rPr>
        <w:t xml:space="preserve"> </w:t>
      </w:r>
      <w:bookmarkStart w:id="16710" w:name="_ETM_Q31_726089"/>
      <w:bookmarkEnd w:id="16710"/>
      <w:r>
        <w:rPr>
          <w:rtl/>
        </w:rPr>
        <w:t xml:space="preserve">שום </w:t>
      </w:r>
      <w:bookmarkStart w:id="16711" w:name="_ETM_Q31_726449"/>
      <w:bookmarkEnd w:id="16711"/>
      <w:r>
        <w:rPr>
          <w:rtl/>
        </w:rPr>
        <w:t xml:space="preserve">מנוע </w:t>
      </w:r>
      <w:bookmarkStart w:id="16712" w:name="_ETM_Q31_726779"/>
      <w:bookmarkEnd w:id="16712"/>
      <w:r>
        <w:rPr>
          <w:rtl/>
        </w:rPr>
        <w:t xml:space="preserve">צמיחה </w:t>
      </w:r>
      <w:bookmarkStart w:id="16713" w:name="_ETM_Q31_727139"/>
      <w:bookmarkEnd w:id="16713"/>
      <w:r>
        <w:rPr>
          <w:rtl/>
        </w:rPr>
        <w:t xml:space="preserve">אין </w:t>
      </w:r>
      <w:bookmarkStart w:id="16714" w:name="_ETM_Q31_727290"/>
      <w:bookmarkEnd w:id="16714"/>
      <w:r>
        <w:rPr>
          <w:rtl/>
        </w:rPr>
        <w:t xml:space="preserve">לנו </w:t>
      </w:r>
      <w:bookmarkStart w:id="16715" w:name="_ETM_Q31_728230"/>
      <w:bookmarkEnd w:id="16715"/>
      <w:r>
        <w:rPr>
          <w:rtl/>
        </w:rPr>
        <w:t xml:space="preserve">בתוך </w:t>
      </w:r>
      <w:bookmarkStart w:id="16716" w:name="_ETM_Q31_728679"/>
      <w:bookmarkEnd w:id="16716"/>
      <w:r>
        <w:rPr>
          <w:rtl/>
        </w:rPr>
        <w:t>התקציב</w:t>
      </w:r>
      <w:r>
        <w:rPr>
          <w:rFonts w:hint="cs"/>
          <w:rtl/>
        </w:rPr>
        <w:t>.</w:t>
      </w:r>
      <w:bookmarkStart w:id="16717" w:name="_ETM_Q31_729480"/>
      <w:bookmarkEnd w:id="16717"/>
      <w:r>
        <w:rPr>
          <w:rFonts w:hint="cs"/>
          <w:rtl/>
        </w:rPr>
        <w:t xml:space="preserve"> </w:t>
      </w:r>
      <w:bookmarkStart w:id="16718" w:name="_ETM_Q31_731322"/>
      <w:bookmarkStart w:id="16719" w:name="_ETM_Q31_731385"/>
      <w:bookmarkStart w:id="16720" w:name="_ETM_Q31_731466"/>
      <w:bookmarkStart w:id="16721" w:name="_ETM_Q31_731520"/>
      <w:bookmarkStart w:id="16722" w:name="_ETM_Q31_726639"/>
      <w:bookmarkEnd w:id="16718"/>
      <w:bookmarkEnd w:id="16719"/>
      <w:bookmarkEnd w:id="16720"/>
      <w:bookmarkEnd w:id="16721"/>
      <w:bookmarkEnd w:id="16722"/>
      <w:r>
        <w:rPr>
          <w:rtl/>
        </w:rPr>
        <w:t xml:space="preserve">אפילו </w:t>
      </w:r>
      <w:bookmarkStart w:id="16723" w:name="_ETM_Q31_729779"/>
      <w:bookmarkEnd w:id="16723"/>
      <w:r>
        <w:rPr>
          <w:rtl/>
        </w:rPr>
        <w:t xml:space="preserve">אם </w:t>
      </w:r>
      <w:bookmarkStart w:id="16724" w:name="_ETM_Q31_729840"/>
      <w:bookmarkEnd w:id="16724"/>
      <w:r>
        <w:rPr>
          <w:rtl/>
        </w:rPr>
        <w:t xml:space="preserve">אני </w:t>
      </w:r>
      <w:bookmarkStart w:id="16725" w:name="_ETM_Q31_730019"/>
      <w:bookmarkEnd w:id="16725"/>
      <w:r>
        <w:rPr>
          <w:rtl/>
        </w:rPr>
        <w:t xml:space="preserve">שואל </w:t>
      </w:r>
      <w:bookmarkStart w:id="16726" w:name="_ETM_Q31_730260"/>
      <w:bookmarkEnd w:id="16726"/>
      <w:r>
        <w:rPr>
          <w:rtl/>
        </w:rPr>
        <w:t xml:space="preserve">את </w:t>
      </w:r>
      <w:bookmarkStart w:id="16727" w:name="_ETM_Q31_730319"/>
      <w:bookmarkEnd w:id="16727"/>
      <w:r>
        <w:rPr>
          <w:rtl/>
        </w:rPr>
        <w:t xml:space="preserve">השרים </w:t>
      </w:r>
      <w:bookmarkStart w:id="16728" w:name="_ETM_Q31_730709"/>
      <w:bookmarkEnd w:id="16728"/>
      <w:r>
        <w:rPr>
          <w:rtl/>
        </w:rPr>
        <w:t>בעצמם</w:t>
      </w:r>
      <w:r>
        <w:rPr>
          <w:rFonts w:hint="cs"/>
          <w:rtl/>
        </w:rPr>
        <w:t xml:space="preserve"> –</w:t>
      </w:r>
      <w:r>
        <w:rPr>
          <w:rtl/>
        </w:rPr>
        <w:t xml:space="preserve"> </w:t>
      </w:r>
      <w:bookmarkStart w:id="16729" w:name="_ETM_Q31_732260"/>
      <w:bookmarkEnd w:id="16729"/>
      <w:r>
        <w:rPr>
          <w:rtl/>
        </w:rPr>
        <w:t xml:space="preserve">למה </w:t>
      </w:r>
      <w:bookmarkStart w:id="16730" w:name="_ETM_Q31_732530"/>
      <w:bookmarkEnd w:id="16730"/>
      <w:r>
        <w:rPr>
          <w:rFonts w:hint="cs"/>
          <w:rtl/>
        </w:rPr>
        <w:t>ש</w:t>
      </w:r>
      <w:r>
        <w:rPr>
          <w:rtl/>
        </w:rPr>
        <w:t xml:space="preserve">אני </w:t>
      </w:r>
      <w:bookmarkStart w:id="16731" w:name="_ETM_Q31_732650"/>
      <w:bookmarkEnd w:id="16731"/>
      <w:r>
        <w:rPr>
          <w:rtl/>
        </w:rPr>
        <w:t xml:space="preserve">אשאל </w:t>
      </w:r>
      <w:bookmarkStart w:id="16732" w:name="_ETM_Q31_732920"/>
      <w:bookmarkEnd w:id="16732"/>
      <w:r>
        <w:rPr>
          <w:rtl/>
        </w:rPr>
        <w:t xml:space="preserve">את </w:t>
      </w:r>
      <w:bookmarkStart w:id="16733" w:name="_ETM_Q31_732980"/>
      <w:bookmarkEnd w:id="16733"/>
      <w:r>
        <w:rPr>
          <w:rtl/>
        </w:rPr>
        <w:t>הש</w:t>
      </w:r>
      <w:bookmarkStart w:id="16734" w:name="_ETM_Q31_730219"/>
      <w:bookmarkEnd w:id="16734"/>
      <w:r>
        <w:rPr>
          <w:rtl/>
        </w:rPr>
        <w:t>רים</w:t>
      </w:r>
      <w:r>
        <w:rPr>
          <w:rFonts w:hint="cs"/>
          <w:rtl/>
        </w:rPr>
        <w:t>?</w:t>
      </w:r>
      <w:r>
        <w:rPr>
          <w:rtl/>
        </w:rPr>
        <w:t xml:space="preserve"> </w:t>
      </w:r>
      <w:bookmarkStart w:id="16735" w:name="_ETM_Q31_733910"/>
      <w:bookmarkEnd w:id="16735"/>
      <w:r>
        <w:rPr>
          <w:rtl/>
        </w:rPr>
        <w:t>א</w:t>
      </w:r>
      <w:r>
        <w:rPr>
          <w:rFonts w:hint="cs"/>
          <w:rtl/>
        </w:rPr>
        <w:t>ם אני אש</w:t>
      </w:r>
      <w:bookmarkStart w:id="16736" w:name="_ETM_Q31_732719"/>
      <w:bookmarkEnd w:id="16736"/>
      <w:r>
        <w:rPr>
          <w:rFonts w:hint="cs"/>
          <w:rtl/>
        </w:rPr>
        <w:t>אל</w:t>
      </w:r>
      <w:r>
        <w:rPr>
          <w:rtl/>
        </w:rPr>
        <w:t xml:space="preserve"> </w:t>
      </w:r>
      <w:bookmarkStart w:id="16737" w:name="_ETM_Q31_734360"/>
      <w:bookmarkEnd w:id="16737"/>
      <w:r>
        <w:rPr>
          <w:rFonts w:hint="cs"/>
          <w:rtl/>
        </w:rPr>
        <w:t xml:space="preserve">את </w:t>
      </w:r>
      <w:bookmarkStart w:id="16738" w:name="_ETM_Q31_732189"/>
      <w:bookmarkEnd w:id="16738"/>
      <w:r>
        <w:rPr>
          <w:rtl/>
        </w:rPr>
        <w:t xml:space="preserve">שר </w:t>
      </w:r>
      <w:bookmarkStart w:id="16739" w:name="_ETM_Q31_734569"/>
      <w:bookmarkEnd w:id="16739"/>
      <w:r>
        <w:rPr>
          <w:rtl/>
        </w:rPr>
        <w:t xml:space="preserve">האוצר </w:t>
      </w:r>
      <w:bookmarkStart w:id="16740" w:name="_ETM_Q31_734929"/>
      <w:bookmarkEnd w:id="16740"/>
      <w:r>
        <w:rPr>
          <w:rtl/>
        </w:rPr>
        <w:t>בעצמו</w:t>
      </w:r>
      <w:r>
        <w:rPr>
          <w:rFonts w:hint="cs"/>
          <w:rtl/>
        </w:rPr>
        <w:t>, הוא</w:t>
      </w:r>
      <w:r>
        <w:rPr>
          <w:rtl/>
        </w:rPr>
        <w:t xml:space="preserve"> </w:t>
      </w:r>
      <w:bookmarkStart w:id="16741" w:name="_ETM_Q31_735980"/>
      <w:bookmarkEnd w:id="16741"/>
      <w:r>
        <w:rPr>
          <w:rtl/>
        </w:rPr>
        <w:t xml:space="preserve">לא </w:t>
      </w:r>
      <w:bookmarkStart w:id="16742" w:name="_ETM_Q31_736250"/>
      <w:bookmarkEnd w:id="16742"/>
      <w:r>
        <w:rPr>
          <w:rtl/>
        </w:rPr>
        <w:t xml:space="preserve">יודע </w:t>
      </w:r>
      <w:bookmarkStart w:id="16743" w:name="_ETM_Q31_736520"/>
      <w:bookmarkEnd w:id="16743"/>
      <w:r>
        <w:rPr>
          <w:rtl/>
        </w:rPr>
        <w:t xml:space="preserve">להגיד </w:t>
      </w:r>
      <w:bookmarkStart w:id="16744" w:name="_ETM_Q31_736760"/>
      <w:bookmarkEnd w:id="16744"/>
      <w:r>
        <w:rPr>
          <w:rtl/>
        </w:rPr>
        <w:t xml:space="preserve">לי </w:t>
      </w:r>
      <w:bookmarkStart w:id="16745" w:name="_ETM_Q31_736850"/>
      <w:bookmarkEnd w:id="16745"/>
      <w:r>
        <w:rPr>
          <w:rtl/>
        </w:rPr>
        <w:t xml:space="preserve">איזה </w:t>
      </w:r>
      <w:bookmarkStart w:id="16746" w:name="_ETM_Q31_737059"/>
      <w:bookmarkEnd w:id="16746"/>
      <w:r>
        <w:rPr>
          <w:rtl/>
        </w:rPr>
        <w:t xml:space="preserve">מנוע </w:t>
      </w:r>
      <w:bookmarkStart w:id="16747" w:name="_ETM_Q31_737330"/>
      <w:bookmarkEnd w:id="16747"/>
      <w:r>
        <w:rPr>
          <w:rtl/>
        </w:rPr>
        <w:t xml:space="preserve">צמיחה </w:t>
      </w:r>
      <w:bookmarkStart w:id="16748" w:name="_ETM_Q31_737660"/>
      <w:bookmarkEnd w:id="16748"/>
      <w:r>
        <w:rPr>
          <w:rtl/>
        </w:rPr>
        <w:t xml:space="preserve">יש </w:t>
      </w:r>
      <w:bookmarkStart w:id="16749" w:name="_ETM_Q31_737929"/>
      <w:bookmarkEnd w:id="16749"/>
      <w:r>
        <w:rPr>
          <w:rtl/>
        </w:rPr>
        <w:t xml:space="preserve">לו </w:t>
      </w:r>
      <w:bookmarkStart w:id="16750" w:name="_ETM_Q31_738380"/>
      <w:bookmarkEnd w:id="16750"/>
      <w:r>
        <w:rPr>
          <w:rtl/>
        </w:rPr>
        <w:t xml:space="preserve">בתוך </w:t>
      </w:r>
      <w:bookmarkStart w:id="16751" w:name="_ETM_Q31_738710"/>
      <w:bookmarkEnd w:id="16751"/>
      <w:r>
        <w:rPr>
          <w:rtl/>
        </w:rPr>
        <w:t>התקציב</w:t>
      </w:r>
      <w:r>
        <w:rPr>
          <w:rFonts w:hint="cs"/>
          <w:rtl/>
        </w:rPr>
        <w:t>,</w:t>
      </w:r>
      <w:r>
        <w:rPr>
          <w:rtl/>
        </w:rPr>
        <w:t xml:space="preserve"> </w:t>
      </w:r>
      <w:bookmarkStart w:id="16752" w:name="_ETM_Q31_739730"/>
      <w:bookmarkEnd w:id="16752"/>
      <w:r>
        <w:rPr>
          <w:rtl/>
        </w:rPr>
        <w:t xml:space="preserve">כי </w:t>
      </w:r>
      <w:bookmarkStart w:id="16753" w:name="_ETM_Q31_739880"/>
      <w:bookmarkEnd w:id="16753"/>
      <w:r>
        <w:rPr>
          <w:rtl/>
        </w:rPr>
        <w:t xml:space="preserve">זה </w:t>
      </w:r>
      <w:bookmarkStart w:id="16754" w:name="_ETM_Q31_740000"/>
      <w:bookmarkEnd w:id="16754"/>
      <w:r>
        <w:rPr>
          <w:rtl/>
        </w:rPr>
        <w:t xml:space="preserve">לא </w:t>
      </w:r>
      <w:bookmarkStart w:id="16755" w:name="_ETM_Q31_740120"/>
      <w:bookmarkEnd w:id="16755"/>
      <w:r>
        <w:rPr>
          <w:rtl/>
        </w:rPr>
        <w:t xml:space="preserve">מעניין </w:t>
      </w:r>
      <w:bookmarkStart w:id="16756" w:name="_ETM_Q31_740510"/>
      <w:bookmarkEnd w:id="16756"/>
      <w:r>
        <w:rPr>
          <w:rtl/>
        </w:rPr>
        <w:t>אותו</w:t>
      </w:r>
      <w:r>
        <w:rPr>
          <w:rFonts w:hint="cs"/>
          <w:rtl/>
        </w:rPr>
        <w:t>.</w:t>
      </w:r>
      <w:bookmarkStart w:id="16757" w:name="_ETM_Q31_739749"/>
      <w:bookmarkEnd w:id="16757"/>
      <w:r>
        <w:rPr>
          <w:rtl/>
        </w:rPr>
        <w:t xml:space="preserve"> </w:t>
      </w:r>
      <w:bookmarkStart w:id="16758" w:name="_ETM_Q31_741050"/>
      <w:bookmarkEnd w:id="16758"/>
      <w:r>
        <w:rPr>
          <w:rtl/>
        </w:rPr>
        <w:t>אמרתי</w:t>
      </w:r>
      <w:r>
        <w:rPr>
          <w:rFonts w:hint="cs"/>
          <w:rtl/>
        </w:rPr>
        <w:t>,</w:t>
      </w:r>
      <w:r>
        <w:rPr>
          <w:rtl/>
        </w:rPr>
        <w:t xml:space="preserve"> </w:t>
      </w:r>
      <w:bookmarkStart w:id="16759" w:name="_ETM_Q31_742160"/>
      <w:bookmarkStart w:id="16760" w:name="_ETM_Q31_742910"/>
      <w:bookmarkStart w:id="16761" w:name="_ETM_Q31_741939"/>
      <w:bookmarkEnd w:id="16759"/>
      <w:bookmarkEnd w:id="16760"/>
      <w:bookmarkEnd w:id="16761"/>
      <w:r>
        <w:rPr>
          <w:rtl/>
        </w:rPr>
        <w:t xml:space="preserve">לא </w:t>
      </w:r>
      <w:bookmarkStart w:id="16762" w:name="_ETM_Q31_743420"/>
      <w:bookmarkEnd w:id="16762"/>
      <w:r>
        <w:rPr>
          <w:rtl/>
        </w:rPr>
        <w:t xml:space="preserve">מעניין </w:t>
      </w:r>
      <w:bookmarkStart w:id="16763" w:name="_ETM_Q31_743960"/>
      <w:bookmarkEnd w:id="16763"/>
      <w:r>
        <w:rPr>
          <w:rtl/>
        </w:rPr>
        <w:t xml:space="preserve">את </w:t>
      </w:r>
      <w:bookmarkStart w:id="16764" w:name="_ETM_Q31_744050"/>
      <w:bookmarkEnd w:id="16764"/>
      <w:r>
        <w:rPr>
          <w:rtl/>
        </w:rPr>
        <w:t xml:space="preserve">שר </w:t>
      </w:r>
      <w:bookmarkStart w:id="16765" w:name="_ETM_Q31_744320"/>
      <w:bookmarkEnd w:id="16765"/>
      <w:r>
        <w:rPr>
          <w:rtl/>
        </w:rPr>
        <w:t xml:space="preserve">האוצר </w:t>
      </w:r>
      <w:bookmarkStart w:id="16766" w:name="_ETM_Q31_745070"/>
      <w:bookmarkEnd w:id="16766"/>
      <w:r>
        <w:rPr>
          <w:rtl/>
        </w:rPr>
        <w:t xml:space="preserve">מה </w:t>
      </w:r>
      <w:bookmarkStart w:id="16767" w:name="_ETM_Q31_745250"/>
      <w:bookmarkEnd w:id="16767"/>
      <w:r>
        <w:rPr>
          <w:rtl/>
        </w:rPr>
        <w:t xml:space="preserve">שקורה </w:t>
      </w:r>
      <w:bookmarkStart w:id="16768" w:name="_ETM_Q31_745610"/>
      <w:bookmarkEnd w:id="16768"/>
      <w:r>
        <w:rPr>
          <w:rtl/>
        </w:rPr>
        <w:t xml:space="preserve">אצלו </w:t>
      </w:r>
      <w:bookmarkStart w:id="16769" w:name="_ETM_Q31_745820"/>
      <w:bookmarkEnd w:id="16769"/>
      <w:r>
        <w:rPr>
          <w:rtl/>
        </w:rPr>
        <w:t xml:space="preserve">במשרד </w:t>
      </w:r>
      <w:bookmarkStart w:id="16770" w:name="_ETM_Q31_746330"/>
      <w:bookmarkEnd w:id="16770"/>
      <w:r>
        <w:rPr>
          <w:rtl/>
        </w:rPr>
        <w:t>האוצר</w:t>
      </w:r>
      <w:r>
        <w:rPr>
          <w:rFonts w:hint="cs"/>
          <w:rtl/>
        </w:rPr>
        <w:t>.</w:t>
      </w:r>
      <w:bookmarkStart w:id="16771" w:name="_ETM_Q31_748360"/>
      <w:bookmarkStart w:id="16772" w:name="_ETM_Q31_749523"/>
      <w:bookmarkEnd w:id="16771"/>
      <w:bookmarkEnd w:id="16772"/>
    </w:p>
    <w:p w:rsidR="009B2849" w:rsidRDefault="009B2849" w:rsidP="00577118">
      <w:pPr>
        <w:rPr>
          <w:rtl/>
        </w:rPr>
      </w:pPr>
      <w:bookmarkStart w:id="16773" w:name="_ETM_Q31_749606"/>
      <w:bookmarkEnd w:id="16773"/>
    </w:p>
    <w:p w:rsidR="009B2849" w:rsidRDefault="009B2849" w:rsidP="007543A5">
      <w:pPr>
        <w:rPr>
          <w:rtl/>
          <w:lang w:eastAsia="he-IL"/>
        </w:rPr>
      </w:pPr>
      <w:bookmarkStart w:id="16774" w:name="_ETM_Q31_749667"/>
      <w:bookmarkStart w:id="16775" w:name="_ETM_Q31_749754"/>
      <w:bookmarkStart w:id="16776" w:name="_ETM_Q31_744798"/>
      <w:bookmarkEnd w:id="16774"/>
      <w:bookmarkEnd w:id="16775"/>
      <w:bookmarkEnd w:id="16776"/>
      <w:r>
        <w:rPr>
          <w:rtl/>
        </w:rPr>
        <w:t xml:space="preserve">אבל </w:t>
      </w:r>
      <w:bookmarkStart w:id="16777" w:name="_ETM_Q31_748629"/>
      <w:bookmarkEnd w:id="16777"/>
      <w:r>
        <w:rPr>
          <w:rtl/>
        </w:rPr>
        <w:t xml:space="preserve">אני </w:t>
      </w:r>
      <w:bookmarkStart w:id="16778" w:name="_ETM_Q31_748809"/>
      <w:bookmarkEnd w:id="16778"/>
      <w:r>
        <w:rPr>
          <w:rtl/>
        </w:rPr>
        <w:t xml:space="preserve">אגיד </w:t>
      </w:r>
      <w:bookmarkStart w:id="16779" w:name="_ETM_Q31_749050"/>
      <w:bookmarkEnd w:id="16779"/>
      <w:r>
        <w:rPr>
          <w:rtl/>
        </w:rPr>
        <w:t xml:space="preserve">לך </w:t>
      </w:r>
      <w:bookmarkStart w:id="16780" w:name="_ETM_Q31_749259"/>
      <w:bookmarkEnd w:id="16780"/>
      <w:r>
        <w:rPr>
          <w:rtl/>
        </w:rPr>
        <w:t xml:space="preserve">את </w:t>
      </w:r>
      <w:bookmarkStart w:id="16781" w:name="_ETM_Q31_749379"/>
      <w:bookmarkEnd w:id="16781"/>
      <w:r>
        <w:rPr>
          <w:rtl/>
        </w:rPr>
        <w:t>האמת</w:t>
      </w:r>
      <w:r>
        <w:rPr>
          <w:rFonts w:hint="cs"/>
          <w:rtl/>
        </w:rPr>
        <w:t>,</w:t>
      </w:r>
      <w:r>
        <w:rPr>
          <w:rtl/>
        </w:rPr>
        <w:t xml:space="preserve"> </w:t>
      </w:r>
      <w:bookmarkStart w:id="16782" w:name="_ETM_Q31_749710"/>
      <w:bookmarkEnd w:id="16782"/>
      <w:r>
        <w:rPr>
          <w:rtl/>
        </w:rPr>
        <w:t xml:space="preserve">אדוני </w:t>
      </w:r>
      <w:bookmarkStart w:id="16783" w:name="_ETM_Q31_749949"/>
      <w:bookmarkEnd w:id="16783"/>
      <w:r>
        <w:rPr>
          <w:rtl/>
        </w:rPr>
        <w:t>היושב-ראש</w:t>
      </w:r>
      <w:r w:rsidR="007543A5">
        <w:rPr>
          <w:rFonts w:hint="cs"/>
          <w:rtl/>
        </w:rPr>
        <w:t>,</w:t>
      </w:r>
      <w:bookmarkStart w:id="16784" w:name="_ETM_Q31_753058"/>
      <w:bookmarkEnd w:id="16784"/>
      <w:r>
        <w:rPr>
          <w:rtl/>
        </w:rPr>
        <w:t xml:space="preserve"> </w:t>
      </w:r>
      <w:bookmarkStart w:id="16785" w:name="_ETM_Q31_752509"/>
      <w:bookmarkEnd w:id="16785"/>
      <w:r>
        <w:rPr>
          <w:rtl/>
        </w:rPr>
        <w:t xml:space="preserve">אני </w:t>
      </w:r>
      <w:bookmarkStart w:id="16786" w:name="_ETM_Q31_753199"/>
      <w:bookmarkEnd w:id="16786"/>
      <w:r>
        <w:rPr>
          <w:rtl/>
        </w:rPr>
        <w:t xml:space="preserve">חייב </w:t>
      </w:r>
      <w:bookmarkStart w:id="16787" w:name="_ETM_Q31_754849"/>
      <w:bookmarkEnd w:id="16787"/>
      <w:r>
        <w:rPr>
          <w:rtl/>
        </w:rPr>
        <w:t xml:space="preserve">כל </w:t>
      </w:r>
      <w:bookmarkStart w:id="16788" w:name="_ETM_Q31_755240"/>
      <w:bookmarkEnd w:id="16788"/>
      <w:r>
        <w:rPr>
          <w:rtl/>
        </w:rPr>
        <w:t xml:space="preserve">פעם </w:t>
      </w:r>
      <w:bookmarkStart w:id="16789" w:name="_ETM_Q31_755659"/>
      <w:bookmarkEnd w:id="16789"/>
      <w:r>
        <w:rPr>
          <w:rtl/>
        </w:rPr>
        <w:t xml:space="preserve">להזכיר </w:t>
      </w:r>
      <w:bookmarkStart w:id="16790" w:name="_ETM_Q31_756199"/>
      <w:bookmarkEnd w:id="16790"/>
      <w:r>
        <w:rPr>
          <w:rtl/>
        </w:rPr>
        <w:t>לכולם</w:t>
      </w:r>
      <w:r>
        <w:rPr>
          <w:rFonts w:hint="cs"/>
          <w:rtl/>
        </w:rPr>
        <w:t>,</w:t>
      </w:r>
      <w:r>
        <w:rPr>
          <w:rtl/>
        </w:rPr>
        <w:t xml:space="preserve"> </w:t>
      </w:r>
      <w:bookmarkStart w:id="16791" w:name="_ETM_Q31_757349"/>
      <w:bookmarkEnd w:id="16791"/>
      <w:r>
        <w:rPr>
          <w:rFonts w:hint="cs"/>
          <w:rtl/>
        </w:rPr>
        <w:t>ו</w:t>
      </w:r>
      <w:r>
        <w:rPr>
          <w:rtl/>
        </w:rPr>
        <w:t xml:space="preserve">במיוחד </w:t>
      </w:r>
      <w:bookmarkStart w:id="16792" w:name="_ETM_Q31_757949"/>
      <w:bookmarkEnd w:id="16792"/>
      <w:r>
        <w:rPr>
          <w:rtl/>
        </w:rPr>
        <w:t xml:space="preserve">לראש </w:t>
      </w:r>
      <w:bookmarkStart w:id="16793" w:name="_ETM_Q31_758250"/>
      <w:bookmarkEnd w:id="16793"/>
      <w:r>
        <w:rPr>
          <w:rtl/>
        </w:rPr>
        <w:t>הממשלה</w:t>
      </w:r>
      <w:r>
        <w:rPr>
          <w:rFonts w:hint="cs"/>
          <w:rtl/>
        </w:rPr>
        <w:t>,</w:t>
      </w:r>
      <w:r>
        <w:rPr>
          <w:rtl/>
        </w:rPr>
        <w:t xml:space="preserve"> </w:t>
      </w:r>
      <w:bookmarkStart w:id="16794" w:name="_ETM_Q31_759960"/>
      <w:bookmarkEnd w:id="16794"/>
      <w:r>
        <w:rPr>
          <w:rtl/>
        </w:rPr>
        <w:t xml:space="preserve">שהבטיח </w:t>
      </w:r>
      <w:bookmarkStart w:id="16795" w:name="_ETM_Q31_760559"/>
      <w:bookmarkEnd w:id="16795"/>
      <w:r>
        <w:rPr>
          <w:rtl/>
        </w:rPr>
        <w:t>ל</w:t>
      </w:r>
      <w:bookmarkStart w:id="16796" w:name="_ETM_Q31_760679"/>
      <w:bookmarkEnd w:id="16796"/>
      <w:r>
        <w:rPr>
          <w:rtl/>
        </w:rPr>
        <w:t xml:space="preserve">ראשי </w:t>
      </w:r>
      <w:bookmarkStart w:id="16797" w:name="_ETM_Q31_760919"/>
      <w:bookmarkEnd w:id="16797"/>
      <w:r>
        <w:rPr>
          <w:rtl/>
        </w:rPr>
        <w:t xml:space="preserve">הרשויות </w:t>
      </w:r>
      <w:bookmarkStart w:id="16798" w:name="_ETM_Q31_761309"/>
      <w:bookmarkEnd w:id="16798"/>
      <w:r>
        <w:rPr>
          <w:rtl/>
        </w:rPr>
        <w:t xml:space="preserve">הדרוזיות </w:t>
      </w:r>
      <w:bookmarkStart w:id="16799" w:name="_ETM_Q31_761849"/>
      <w:bookmarkEnd w:id="16799"/>
      <w:r>
        <w:rPr>
          <w:rtl/>
        </w:rPr>
        <w:t xml:space="preserve">אצלו </w:t>
      </w:r>
      <w:bookmarkStart w:id="16800" w:name="_ETM_Q31_762210"/>
      <w:bookmarkEnd w:id="16800"/>
      <w:r>
        <w:rPr>
          <w:rtl/>
        </w:rPr>
        <w:t xml:space="preserve">במשרד </w:t>
      </w:r>
      <w:bookmarkStart w:id="16801" w:name="_ETM_Q31_764949"/>
      <w:bookmarkEnd w:id="16801"/>
      <w:r>
        <w:rPr>
          <w:rtl/>
        </w:rPr>
        <w:t xml:space="preserve">שעד </w:t>
      </w:r>
      <w:bookmarkStart w:id="16802" w:name="_ETM_Q31_765370"/>
      <w:bookmarkEnd w:id="16802"/>
      <w:r>
        <w:rPr>
          <w:rtl/>
        </w:rPr>
        <w:t xml:space="preserve">חודש </w:t>
      </w:r>
      <w:bookmarkStart w:id="16803" w:name="_ETM_Q31_765759"/>
      <w:bookmarkEnd w:id="16803"/>
      <w:r>
        <w:rPr>
          <w:rtl/>
        </w:rPr>
        <w:t xml:space="preserve">אוקטובר </w:t>
      </w:r>
      <w:bookmarkStart w:id="16804" w:name="_ETM_Q31_766360"/>
      <w:bookmarkEnd w:id="16804"/>
      <w:r>
        <w:rPr>
          <w:rFonts w:hint="cs"/>
          <w:rtl/>
        </w:rPr>
        <w:t>2024</w:t>
      </w:r>
      <w:r>
        <w:rPr>
          <w:rtl/>
        </w:rPr>
        <w:t xml:space="preserve"> </w:t>
      </w:r>
      <w:bookmarkStart w:id="16805" w:name="_ETM_Q31_767399"/>
      <w:bookmarkEnd w:id="16805"/>
      <w:r>
        <w:rPr>
          <w:rtl/>
        </w:rPr>
        <w:t xml:space="preserve">תהיה </w:t>
      </w:r>
      <w:bookmarkStart w:id="16806" w:name="_ETM_Q31_768439"/>
      <w:bookmarkEnd w:id="16806"/>
      <w:r>
        <w:rPr>
          <w:rtl/>
        </w:rPr>
        <w:t xml:space="preserve">להם </w:t>
      </w:r>
      <w:bookmarkStart w:id="16807" w:name="_ETM_Q31_768650"/>
      <w:bookmarkEnd w:id="16807"/>
      <w:r>
        <w:rPr>
          <w:rtl/>
        </w:rPr>
        <w:t xml:space="preserve">תוכנית </w:t>
      </w:r>
      <w:bookmarkStart w:id="16808" w:name="_ETM_Q31_769099"/>
      <w:bookmarkEnd w:id="16808"/>
      <w:r>
        <w:rPr>
          <w:rtl/>
        </w:rPr>
        <w:t>חומש</w:t>
      </w:r>
      <w:bookmarkStart w:id="16809" w:name="_ETM_Q31_772050"/>
      <w:bookmarkStart w:id="16810" w:name="_ETM_Q31_772349"/>
      <w:bookmarkStart w:id="16811" w:name="_ETM_Q31_773009"/>
      <w:bookmarkStart w:id="16812" w:name="_ETM_Q31_770258"/>
      <w:bookmarkEnd w:id="16809"/>
      <w:bookmarkEnd w:id="16810"/>
      <w:bookmarkEnd w:id="16811"/>
      <w:bookmarkEnd w:id="16812"/>
      <w:r>
        <w:rPr>
          <w:rFonts w:hint="cs"/>
          <w:rtl/>
        </w:rPr>
        <w:t>.</w:t>
      </w:r>
      <w:r>
        <w:rPr>
          <w:rtl/>
        </w:rPr>
        <w:t xml:space="preserve"> </w:t>
      </w:r>
      <w:bookmarkStart w:id="16813" w:name="_ETM_Q31_773794"/>
      <w:bookmarkEnd w:id="16813"/>
      <w:r>
        <w:rPr>
          <w:rtl/>
        </w:rPr>
        <w:t xml:space="preserve">אנחנו </w:t>
      </w:r>
      <w:bookmarkStart w:id="16814" w:name="_ETM_Q31_774580"/>
      <w:bookmarkEnd w:id="16814"/>
      <w:r>
        <w:rPr>
          <w:rtl/>
        </w:rPr>
        <w:t xml:space="preserve">עכשיו </w:t>
      </w:r>
      <w:bookmarkStart w:id="16815" w:name="_ETM_Q31_774820"/>
      <w:bookmarkEnd w:id="16815"/>
      <w:r>
        <w:rPr>
          <w:rtl/>
        </w:rPr>
        <w:t>בינואר</w:t>
      </w:r>
      <w:r>
        <w:rPr>
          <w:rFonts w:hint="cs"/>
          <w:rtl/>
        </w:rPr>
        <w:t>,</w:t>
      </w:r>
      <w:r>
        <w:rPr>
          <w:rtl/>
        </w:rPr>
        <w:t xml:space="preserve"> </w:t>
      </w:r>
      <w:bookmarkStart w:id="16816" w:name="_ETM_Q31_775419"/>
      <w:bookmarkEnd w:id="16816"/>
      <w:r>
        <w:rPr>
          <w:rtl/>
        </w:rPr>
        <w:t xml:space="preserve">ראש </w:t>
      </w:r>
      <w:bookmarkStart w:id="16817" w:name="_ETM_Q31_775630"/>
      <w:bookmarkEnd w:id="16817"/>
      <w:r>
        <w:rPr>
          <w:rtl/>
        </w:rPr>
        <w:t>הממשלה</w:t>
      </w:r>
      <w:r>
        <w:rPr>
          <w:rFonts w:hint="cs"/>
          <w:rtl/>
        </w:rPr>
        <w:t>.</w:t>
      </w:r>
      <w:r>
        <w:rPr>
          <w:rtl/>
        </w:rPr>
        <w:t xml:space="preserve"> </w:t>
      </w:r>
      <w:bookmarkStart w:id="16818" w:name="_ETM_Q31_777429"/>
      <w:bookmarkEnd w:id="16818"/>
      <w:r>
        <w:rPr>
          <w:rtl/>
        </w:rPr>
        <w:t xml:space="preserve">אם </w:t>
      </w:r>
      <w:bookmarkStart w:id="16819" w:name="_ETM_Q31_777580"/>
      <w:bookmarkEnd w:id="16819"/>
      <w:r>
        <w:rPr>
          <w:rtl/>
        </w:rPr>
        <w:t xml:space="preserve">שכחת </w:t>
      </w:r>
      <w:bookmarkStart w:id="16820" w:name="_ETM_Q31_778150"/>
      <w:bookmarkEnd w:id="16820"/>
      <w:r>
        <w:rPr>
          <w:rtl/>
        </w:rPr>
        <w:t xml:space="preserve">שאנחנו </w:t>
      </w:r>
      <w:bookmarkStart w:id="16821" w:name="_ETM_Q31_778570"/>
      <w:bookmarkEnd w:id="16821"/>
      <w:r>
        <w:rPr>
          <w:rtl/>
        </w:rPr>
        <w:t>בינואר</w:t>
      </w:r>
      <w:r>
        <w:rPr>
          <w:rFonts w:hint="cs"/>
          <w:rtl/>
        </w:rPr>
        <w:t>,</w:t>
      </w:r>
      <w:bookmarkStart w:id="16822" w:name="_ETM_Q31_776318"/>
      <w:bookmarkEnd w:id="16822"/>
      <w:r>
        <w:rPr>
          <w:rtl/>
        </w:rPr>
        <w:t xml:space="preserve"> </w:t>
      </w:r>
      <w:bookmarkStart w:id="16823" w:name="_ETM_Q31_779849"/>
      <w:bookmarkEnd w:id="16823"/>
      <w:r>
        <w:rPr>
          <w:rtl/>
        </w:rPr>
        <w:t xml:space="preserve">אני </w:t>
      </w:r>
      <w:bookmarkStart w:id="16824" w:name="_ETM_Q31_780179"/>
      <w:bookmarkEnd w:id="16824"/>
      <w:r>
        <w:rPr>
          <w:rFonts w:hint="cs"/>
          <w:rtl/>
        </w:rPr>
        <w:t>א</w:t>
      </w:r>
      <w:r>
        <w:rPr>
          <w:rtl/>
        </w:rPr>
        <w:t xml:space="preserve">זכיר </w:t>
      </w:r>
      <w:bookmarkStart w:id="16825" w:name="_ETM_Q31_780599"/>
      <w:bookmarkEnd w:id="16825"/>
      <w:r>
        <w:rPr>
          <w:rtl/>
        </w:rPr>
        <w:t>לך</w:t>
      </w:r>
      <w:bookmarkStart w:id="16826" w:name="_ETM_Q31_779773"/>
      <w:bookmarkEnd w:id="16826"/>
      <w:r w:rsidR="007543A5">
        <w:rPr>
          <w:rFonts w:hint="cs"/>
          <w:rtl/>
        </w:rPr>
        <w:t>:</w:t>
      </w:r>
      <w:r>
        <w:rPr>
          <w:rtl/>
        </w:rPr>
        <w:t xml:space="preserve"> </w:t>
      </w:r>
      <w:bookmarkStart w:id="16827" w:name="_ETM_Q31_780929"/>
      <w:bookmarkEnd w:id="16827"/>
      <w:r>
        <w:rPr>
          <w:rtl/>
        </w:rPr>
        <w:t>ינואר</w:t>
      </w:r>
      <w:r>
        <w:rPr>
          <w:rFonts w:hint="cs"/>
          <w:rtl/>
        </w:rPr>
        <w:t xml:space="preserve">. </w:t>
      </w:r>
      <w:bookmarkStart w:id="16828" w:name="_ETM_Q31_782568"/>
      <w:bookmarkEnd w:id="16828"/>
      <w:r>
        <w:rPr>
          <w:rFonts w:hint="cs"/>
          <w:rtl/>
        </w:rPr>
        <w:t xml:space="preserve">מ-1 </w:t>
      </w:r>
      <w:bookmarkStart w:id="16829" w:name="_ETM_Q31_780997"/>
      <w:bookmarkEnd w:id="16829"/>
      <w:r>
        <w:rPr>
          <w:rFonts w:hint="cs"/>
          <w:rtl/>
        </w:rPr>
        <w:t xml:space="preserve">באוקטובר עברו כבר </w:t>
      </w:r>
      <w:bookmarkStart w:id="16830" w:name="_ETM_Q31_783458"/>
      <w:bookmarkEnd w:id="16830"/>
      <w:r>
        <w:rPr>
          <w:rFonts w:hint="cs"/>
          <w:rtl/>
        </w:rPr>
        <w:t>קרוב לשלושה</w:t>
      </w:r>
      <w:bookmarkStart w:id="16831" w:name="_ETM_Q31_790617"/>
      <w:bookmarkEnd w:id="16831"/>
      <w:r>
        <w:rPr>
          <w:rFonts w:hint="cs"/>
          <w:rtl/>
        </w:rPr>
        <w:t xml:space="preserve"> </w:t>
      </w:r>
      <w:bookmarkStart w:id="16832" w:name="_ETM_Q31_785848"/>
      <w:bookmarkEnd w:id="16832"/>
      <w:r>
        <w:rPr>
          <w:rFonts w:hint="cs"/>
          <w:rtl/>
        </w:rPr>
        <w:t>חודשים, אפילו יותר משלושה חודשים, ועד ע</w:t>
      </w:r>
      <w:bookmarkStart w:id="16833" w:name="_ETM_Q31_791838"/>
      <w:bookmarkEnd w:id="16833"/>
      <w:r>
        <w:rPr>
          <w:rFonts w:hint="cs"/>
          <w:rtl/>
        </w:rPr>
        <w:t xml:space="preserve">כשיו אין להם </w:t>
      </w:r>
      <w:bookmarkStart w:id="16834" w:name="_ETM_Q31_795457"/>
      <w:bookmarkEnd w:id="16834"/>
      <w:r>
        <w:rPr>
          <w:rFonts w:hint="cs"/>
          <w:rtl/>
        </w:rPr>
        <w:t xml:space="preserve">שום תוכנית </w:t>
      </w:r>
      <w:bookmarkStart w:id="16835" w:name="_ETM_Q31_791848"/>
      <w:bookmarkEnd w:id="16835"/>
      <w:r>
        <w:rPr>
          <w:rFonts w:hint="cs"/>
          <w:rtl/>
        </w:rPr>
        <w:t>חומש</w:t>
      </w:r>
      <w:bookmarkStart w:id="16836" w:name="_ETM_Q31_795129"/>
      <w:bookmarkStart w:id="16837" w:name="_ETM_Q31_793868"/>
      <w:bookmarkStart w:id="16838" w:name="_ETM_Q31_789298"/>
      <w:bookmarkEnd w:id="16836"/>
      <w:bookmarkEnd w:id="16837"/>
      <w:bookmarkEnd w:id="16838"/>
      <w:r>
        <w:rPr>
          <w:rFonts w:hint="cs"/>
          <w:rtl/>
        </w:rPr>
        <w:t xml:space="preserve"> ולא הבאת </w:t>
      </w:r>
      <w:bookmarkStart w:id="16839" w:name="_ETM_Q31_794998"/>
      <w:bookmarkEnd w:id="16839"/>
      <w:r>
        <w:rPr>
          <w:rFonts w:hint="cs"/>
          <w:rtl/>
        </w:rPr>
        <w:t xml:space="preserve">שום תוכנית חומש. אפילו לא מכינים תוכנית </w:t>
      </w:r>
      <w:bookmarkStart w:id="16840" w:name="_ETM_Q31_795778"/>
      <w:bookmarkEnd w:id="16840"/>
      <w:r>
        <w:rPr>
          <w:rFonts w:hint="cs"/>
          <w:rtl/>
        </w:rPr>
        <w:t>חומש.</w:t>
      </w:r>
      <w:bookmarkStart w:id="16841" w:name="_ETM_Q31_806475"/>
      <w:bookmarkStart w:id="16842" w:name="_ETM_Q31_806548"/>
      <w:bookmarkStart w:id="16843" w:name="_ETM_Q31_806636"/>
      <w:bookmarkStart w:id="16844" w:name="_ETM_Q31_806706"/>
      <w:bookmarkStart w:id="16845" w:name="_ETM_Q31_805268"/>
      <w:bookmarkStart w:id="16846" w:name="_ETM_Q31_807207"/>
      <w:bookmarkStart w:id="16847" w:name="_ETM_Q31_806618"/>
      <w:bookmarkStart w:id="16848" w:name="_ETM_Q31_812169"/>
      <w:bookmarkStart w:id="16849" w:name="_ETM_Q31_808897"/>
      <w:bookmarkStart w:id="16850" w:name="_ETM_Q31_810347"/>
      <w:bookmarkEnd w:id="16841"/>
      <w:bookmarkEnd w:id="16842"/>
      <w:bookmarkEnd w:id="16843"/>
      <w:bookmarkEnd w:id="16844"/>
      <w:bookmarkEnd w:id="16845"/>
      <w:bookmarkEnd w:id="16846"/>
      <w:bookmarkEnd w:id="16847"/>
      <w:bookmarkEnd w:id="16848"/>
      <w:bookmarkEnd w:id="16849"/>
      <w:bookmarkEnd w:id="16850"/>
      <w:r>
        <w:rPr>
          <w:rFonts w:hint="cs"/>
          <w:rtl/>
        </w:rPr>
        <w:t xml:space="preserve"> </w:t>
      </w:r>
      <w:bookmarkStart w:id="16851" w:name="_ETM_Q32_180000"/>
      <w:bookmarkEnd w:id="16851"/>
      <w:r>
        <w:rPr>
          <w:rFonts w:hint="cs"/>
          <w:rtl/>
          <w:lang w:eastAsia="he-IL"/>
        </w:rPr>
        <w:t>לפני יותר מחודשיים נאמר לי על יד האוצר שבשבוע הבא – לפני חודשיים – יביאו את זה להחלטת ממשלה.</w:t>
      </w:r>
    </w:p>
    <w:p w:rsidR="009B2849" w:rsidRDefault="009B2849" w:rsidP="00577118">
      <w:pPr>
        <w:rPr>
          <w:lang w:eastAsia="he-IL"/>
        </w:rPr>
      </w:pPr>
    </w:p>
    <w:p w:rsidR="009B2849" w:rsidRDefault="009B2849" w:rsidP="007543A5">
      <w:pPr>
        <w:rPr>
          <w:rtl/>
        </w:rPr>
      </w:pPr>
      <w:bookmarkStart w:id="16852" w:name="TOR_Q32"/>
      <w:bookmarkEnd w:id="16852"/>
      <w:r>
        <w:rPr>
          <w:rFonts w:hint="cs"/>
          <w:rtl/>
          <w:lang w:eastAsia="he-IL"/>
        </w:rPr>
        <w:t>ואני רוצה להזכיר לך, אדוני ראש הממשלה</w:t>
      </w:r>
      <w:r w:rsidR="007543A5">
        <w:rPr>
          <w:rFonts w:hint="cs"/>
          <w:rtl/>
          <w:lang w:eastAsia="he-IL"/>
        </w:rPr>
        <w:t>:</w:t>
      </w:r>
      <w:r>
        <w:rPr>
          <w:rFonts w:hint="cs"/>
          <w:rtl/>
          <w:lang w:eastAsia="he-IL"/>
        </w:rPr>
        <w:t xml:space="preserve"> ממה שהבנתי, </w:t>
      </w:r>
      <w:r>
        <w:rPr>
          <w:rFonts w:hint="cs"/>
          <w:rtl/>
        </w:rPr>
        <w:t>יהי</w:t>
      </w:r>
      <w:bookmarkStart w:id="16853" w:name="_ETM_Q32_218510"/>
      <w:bookmarkStart w:id="16854" w:name="_ETM_Q32_219469"/>
      <w:bookmarkEnd w:id="16853"/>
      <w:bookmarkEnd w:id="16854"/>
      <w:r>
        <w:rPr>
          <w:rFonts w:hint="cs"/>
          <w:rtl/>
        </w:rPr>
        <w:t xml:space="preserve">ו 500 מיליון </w:t>
      </w:r>
      <w:r>
        <w:rPr>
          <w:rtl/>
        </w:rPr>
        <w:t xml:space="preserve">שקל </w:t>
      </w:r>
      <w:bookmarkStart w:id="16855" w:name="_ETM_Q32_219829"/>
      <w:bookmarkEnd w:id="16855"/>
      <w:r>
        <w:rPr>
          <w:rtl/>
        </w:rPr>
        <w:t xml:space="preserve">לשנה </w:t>
      </w:r>
      <w:bookmarkStart w:id="16856" w:name="_ETM_Q32_221140"/>
      <w:bookmarkEnd w:id="16856"/>
      <w:r>
        <w:rPr>
          <w:rtl/>
        </w:rPr>
        <w:t xml:space="preserve">בתוכנית </w:t>
      </w:r>
      <w:bookmarkStart w:id="16857" w:name="_ETM_Q32_221679"/>
      <w:bookmarkEnd w:id="16857"/>
      <w:r>
        <w:rPr>
          <w:rtl/>
        </w:rPr>
        <w:t>חומש</w:t>
      </w:r>
      <w:r>
        <w:rPr>
          <w:rFonts w:hint="cs"/>
          <w:rtl/>
        </w:rPr>
        <w:t>.</w:t>
      </w:r>
      <w:r>
        <w:rPr>
          <w:rtl/>
        </w:rPr>
        <w:t xml:space="preserve"> </w:t>
      </w:r>
      <w:bookmarkStart w:id="16858" w:name="_ETM_Q32_223790"/>
      <w:bookmarkEnd w:id="16858"/>
      <w:r>
        <w:rPr>
          <w:rtl/>
        </w:rPr>
        <w:t xml:space="preserve">כשהיינו </w:t>
      </w:r>
      <w:bookmarkStart w:id="16859" w:name="_ETM_Q32_224420"/>
      <w:bookmarkEnd w:id="16859"/>
      <w:r>
        <w:rPr>
          <w:rtl/>
        </w:rPr>
        <w:t xml:space="preserve">במשרד </w:t>
      </w:r>
      <w:bookmarkStart w:id="16860" w:name="_ETM_Q32_224870"/>
      <w:bookmarkEnd w:id="16860"/>
      <w:r>
        <w:rPr>
          <w:rtl/>
        </w:rPr>
        <w:t>האוצר</w:t>
      </w:r>
      <w:r>
        <w:rPr>
          <w:rFonts w:hint="cs"/>
          <w:rtl/>
        </w:rPr>
        <w:t>,</w:t>
      </w:r>
      <w:r>
        <w:rPr>
          <w:rtl/>
        </w:rPr>
        <w:t xml:space="preserve"> </w:t>
      </w:r>
      <w:bookmarkStart w:id="16861" w:name="_ETM_Q32_225260"/>
      <w:bookmarkEnd w:id="16861"/>
      <w:r w:rsidR="007543A5">
        <w:rPr>
          <w:rFonts w:hint="cs"/>
          <w:rtl/>
        </w:rPr>
        <w:t>כש</w:t>
      </w:r>
      <w:r>
        <w:rPr>
          <w:rtl/>
        </w:rPr>
        <w:t xml:space="preserve">אביגדור </w:t>
      </w:r>
      <w:bookmarkStart w:id="16862" w:name="_ETM_Q32_225680"/>
      <w:bookmarkEnd w:id="16862"/>
      <w:r>
        <w:rPr>
          <w:rtl/>
        </w:rPr>
        <w:t xml:space="preserve">ליברמן </w:t>
      </w:r>
      <w:bookmarkStart w:id="16863" w:name="_ETM_Q32_226010"/>
      <w:bookmarkEnd w:id="16863"/>
      <w:r>
        <w:rPr>
          <w:rtl/>
        </w:rPr>
        <w:t xml:space="preserve">היה </w:t>
      </w:r>
      <w:bookmarkStart w:id="16864" w:name="_ETM_Q32_226190"/>
      <w:bookmarkEnd w:id="16864"/>
      <w:r>
        <w:rPr>
          <w:rtl/>
        </w:rPr>
        <w:t xml:space="preserve">שר </w:t>
      </w:r>
      <w:bookmarkStart w:id="16865" w:name="_ETM_Q32_226430"/>
      <w:bookmarkEnd w:id="16865"/>
      <w:r>
        <w:rPr>
          <w:rtl/>
        </w:rPr>
        <w:t xml:space="preserve">האוצר </w:t>
      </w:r>
      <w:bookmarkStart w:id="16866" w:name="_ETM_Q32_227180"/>
      <w:bookmarkEnd w:id="16866"/>
      <w:r>
        <w:rPr>
          <w:rtl/>
        </w:rPr>
        <w:t xml:space="preserve">ואני </w:t>
      </w:r>
      <w:bookmarkStart w:id="16867" w:name="_ETM_Q32_227420"/>
      <w:bookmarkEnd w:id="16867"/>
      <w:r>
        <w:rPr>
          <w:rtl/>
        </w:rPr>
        <w:t xml:space="preserve">הייתי </w:t>
      </w:r>
      <w:bookmarkStart w:id="16868" w:name="_ETM_Q32_227690"/>
      <w:bookmarkEnd w:id="16868"/>
      <w:r>
        <w:rPr>
          <w:rFonts w:hint="cs"/>
          <w:rtl/>
        </w:rPr>
        <w:t>שר</w:t>
      </w:r>
      <w:r>
        <w:rPr>
          <w:rtl/>
        </w:rPr>
        <w:t xml:space="preserve"> </w:t>
      </w:r>
      <w:bookmarkStart w:id="16869" w:name="_ETM_Q32_227989"/>
      <w:bookmarkEnd w:id="16869"/>
      <w:r>
        <w:rPr>
          <w:rFonts w:hint="cs"/>
          <w:rtl/>
        </w:rPr>
        <w:t>ב</w:t>
      </w:r>
      <w:r>
        <w:rPr>
          <w:rtl/>
        </w:rPr>
        <w:t xml:space="preserve">משרד </w:t>
      </w:r>
      <w:bookmarkStart w:id="16870" w:name="_ETM_Q32_228440"/>
      <w:bookmarkEnd w:id="16870"/>
      <w:r>
        <w:rPr>
          <w:rtl/>
        </w:rPr>
        <w:t>האוצר</w:t>
      </w:r>
      <w:r>
        <w:rPr>
          <w:rFonts w:hint="cs"/>
          <w:rtl/>
        </w:rPr>
        <w:t>,</w:t>
      </w:r>
      <w:r>
        <w:rPr>
          <w:rtl/>
        </w:rPr>
        <w:t xml:space="preserve"> </w:t>
      </w:r>
      <w:bookmarkStart w:id="16871" w:name="_ETM_Q32_229780"/>
      <w:bookmarkEnd w:id="16871"/>
      <w:r>
        <w:rPr>
          <w:rtl/>
        </w:rPr>
        <w:t>א</w:t>
      </w:r>
      <w:r>
        <w:rPr>
          <w:rFonts w:hint="cs"/>
          <w:rtl/>
        </w:rPr>
        <w:t>יש</w:t>
      </w:r>
      <w:r>
        <w:rPr>
          <w:rtl/>
        </w:rPr>
        <w:t xml:space="preserve">רנו </w:t>
      </w:r>
      <w:bookmarkStart w:id="16872" w:name="_ETM_Q32_230320"/>
      <w:bookmarkEnd w:id="16872"/>
      <w:r>
        <w:rPr>
          <w:rtl/>
        </w:rPr>
        <w:t xml:space="preserve">3 </w:t>
      </w:r>
      <w:bookmarkStart w:id="16873" w:name="_ETM_Q32_230800"/>
      <w:bookmarkEnd w:id="16873"/>
      <w:r>
        <w:rPr>
          <w:rtl/>
        </w:rPr>
        <w:t xml:space="preserve">מיליארד </w:t>
      </w:r>
      <w:bookmarkStart w:id="16874" w:name="_ETM_Q32_231340"/>
      <w:bookmarkEnd w:id="16874"/>
      <w:r>
        <w:rPr>
          <w:rtl/>
        </w:rPr>
        <w:t xml:space="preserve">שקל </w:t>
      </w:r>
      <w:bookmarkStart w:id="16875" w:name="_ETM_Q32_231820"/>
      <w:bookmarkEnd w:id="16875"/>
      <w:r>
        <w:rPr>
          <w:rtl/>
        </w:rPr>
        <w:t xml:space="preserve">לשנתיים </w:t>
      </w:r>
      <w:bookmarkStart w:id="16876" w:name="_ETM_Q32_234519"/>
      <w:bookmarkEnd w:id="16876"/>
      <w:r>
        <w:rPr>
          <w:rtl/>
        </w:rPr>
        <w:t>ל</w:t>
      </w:r>
      <w:r>
        <w:rPr>
          <w:rFonts w:hint="cs"/>
          <w:rtl/>
        </w:rPr>
        <w:t>רשויות</w:t>
      </w:r>
      <w:r>
        <w:rPr>
          <w:rtl/>
        </w:rPr>
        <w:t xml:space="preserve"> </w:t>
      </w:r>
      <w:bookmarkStart w:id="16877" w:name="_ETM_Q32_235120"/>
      <w:bookmarkEnd w:id="16877"/>
      <w:r>
        <w:rPr>
          <w:rFonts w:hint="cs"/>
          <w:rtl/>
        </w:rPr>
        <w:t>ה</w:t>
      </w:r>
      <w:r>
        <w:rPr>
          <w:rtl/>
        </w:rPr>
        <w:t>דרוזיות</w:t>
      </w:r>
      <w:r w:rsidR="007543A5">
        <w:rPr>
          <w:rFonts w:hint="cs"/>
          <w:rtl/>
        </w:rPr>
        <w:t>;</w:t>
      </w:r>
      <w:r>
        <w:rPr>
          <w:rtl/>
        </w:rPr>
        <w:t xml:space="preserve"> </w:t>
      </w:r>
      <w:bookmarkStart w:id="16878" w:name="_ETM_Q32_237219"/>
      <w:bookmarkEnd w:id="16878"/>
      <w:r>
        <w:rPr>
          <w:rtl/>
        </w:rPr>
        <w:t xml:space="preserve">3 </w:t>
      </w:r>
      <w:bookmarkStart w:id="16879" w:name="_ETM_Q32_237760"/>
      <w:bookmarkEnd w:id="16879"/>
      <w:r>
        <w:rPr>
          <w:rtl/>
        </w:rPr>
        <w:t xml:space="preserve">מיליארד </w:t>
      </w:r>
      <w:bookmarkStart w:id="16880" w:name="_ETM_Q32_238300"/>
      <w:bookmarkEnd w:id="16880"/>
      <w:r>
        <w:rPr>
          <w:rtl/>
        </w:rPr>
        <w:t>שקל</w:t>
      </w:r>
      <w:r w:rsidR="007543A5">
        <w:rPr>
          <w:rFonts w:hint="cs"/>
          <w:rtl/>
        </w:rPr>
        <w:t>,</w:t>
      </w:r>
      <w:r>
        <w:rPr>
          <w:rtl/>
        </w:rPr>
        <w:t xml:space="preserve"> </w:t>
      </w:r>
      <w:bookmarkStart w:id="16881" w:name="_ETM_Q32_239020"/>
      <w:bookmarkEnd w:id="16881"/>
      <w:r>
        <w:rPr>
          <w:rtl/>
        </w:rPr>
        <w:t xml:space="preserve">לא </w:t>
      </w:r>
      <w:bookmarkStart w:id="16882" w:name="_ETM_Q32_239260"/>
      <w:bookmarkEnd w:id="16882"/>
      <w:r>
        <w:rPr>
          <w:rFonts w:hint="cs"/>
          <w:rtl/>
        </w:rPr>
        <w:t>0.5</w:t>
      </w:r>
      <w:r>
        <w:rPr>
          <w:rtl/>
        </w:rPr>
        <w:t xml:space="preserve"> </w:t>
      </w:r>
      <w:bookmarkStart w:id="16883" w:name="_ETM_Q32_239620"/>
      <w:bookmarkEnd w:id="16883"/>
      <w:r>
        <w:rPr>
          <w:rtl/>
        </w:rPr>
        <w:t xml:space="preserve">מיליארד </w:t>
      </w:r>
      <w:bookmarkStart w:id="16884" w:name="_ETM_Q32_240039"/>
      <w:bookmarkEnd w:id="16884"/>
      <w:r>
        <w:rPr>
          <w:rtl/>
        </w:rPr>
        <w:t xml:space="preserve">שקל </w:t>
      </w:r>
      <w:bookmarkStart w:id="16885" w:name="_ETM_Q32_241390"/>
      <w:bookmarkEnd w:id="16885"/>
      <w:r>
        <w:rPr>
          <w:rtl/>
        </w:rPr>
        <w:t>ו</w:t>
      </w:r>
      <w:bookmarkStart w:id="16886" w:name="_ETM_Q32_241570"/>
      <w:bookmarkEnd w:id="16886"/>
      <w:r>
        <w:rPr>
          <w:rtl/>
        </w:rPr>
        <w:t xml:space="preserve">מיליארד </w:t>
      </w:r>
      <w:bookmarkStart w:id="16887" w:name="_ETM_Q32_241929"/>
      <w:bookmarkEnd w:id="16887"/>
      <w:r>
        <w:rPr>
          <w:rtl/>
        </w:rPr>
        <w:t xml:space="preserve">שקל </w:t>
      </w:r>
      <w:bookmarkStart w:id="16888" w:name="_ETM_Q32_242260"/>
      <w:bookmarkEnd w:id="16888"/>
      <w:r>
        <w:rPr>
          <w:rtl/>
        </w:rPr>
        <w:t>בשנתיים</w:t>
      </w:r>
      <w:r>
        <w:rPr>
          <w:rFonts w:hint="cs"/>
          <w:rtl/>
        </w:rPr>
        <w:t xml:space="preserve"> –</w:t>
      </w:r>
      <w:r>
        <w:rPr>
          <w:rtl/>
        </w:rPr>
        <w:t xml:space="preserve"> </w:t>
      </w:r>
      <w:bookmarkStart w:id="16889" w:name="_ETM_Q32_243300"/>
      <w:bookmarkEnd w:id="16889"/>
      <w:r>
        <w:rPr>
          <w:rtl/>
        </w:rPr>
        <w:t xml:space="preserve">3 </w:t>
      </w:r>
      <w:bookmarkStart w:id="16890" w:name="_ETM_Q32_243750"/>
      <w:bookmarkEnd w:id="16890"/>
      <w:r>
        <w:rPr>
          <w:rtl/>
        </w:rPr>
        <w:t xml:space="preserve">מיליארד </w:t>
      </w:r>
      <w:bookmarkStart w:id="16891" w:name="_ETM_Q32_244200"/>
      <w:bookmarkEnd w:id="16891"/>
      <w:r>
        <w:rPr>
          <w:rtl/>
        </w:rPr>
        <w:t xml:space="preserve">שקל </w:t>
      </w:r>
      <w:bookmarkStart w:id="16892" w:name="_ETM_Q32_244650"/>
      <w:bookmarkEnd w:id="16892"/>
      <w:r>
        <w:rPr>
          <w:rtl/>
        </w:rPr>
        <w:t>בשנתיים</w:t>
      </w:r>
      <w:r>
        <w:rPr>
          <w:rFonts w:hint="cs"/>
          <w:rtl/>
        </w:rPr>
        <w:t>.</w:t>
      </w:r>
      <w:r>
        <w:rPr>
          <w:rtl/>
        </w:rPr>
        <w:t xml:space="preserve"> </w:t>
      </w:r>
      <w:bookmarkStart w:id="16893" w:name="_ETM_Q32_245819"/>
      <w:bookmarkEnd w:id="16893"/>
      <w:r>
        <w:rPr>
          <w:rtl/>
        </w:rPr>
        <w:t xml:space="preserve">אתה </w:t>
      </w:r>
      <w:bookmarkStart w:id="16894" w:name="_ETM_Q32_246090"/>
      <w:bookmarkEnd w:id="16894"/>
      <w:r>
        <w:rPr>
          <w:rtl/>
        </w:rPr>
        <w:t xml:space="preserve">היית </w:t>
      </w:r>
      <w:bookmarkStart w:id="16895" w:name="_ETM_Q32_246390"/>
      <w:bookmarkEnd w:id="16895"/>
      <w:r>
        <w:rPr>
          <w:rtl/>
        </w:rPr>
        <w:t xml:space="preserve">שר </w:t>
      </w:r>
      <w:bookmarkStart w:id="16896" w:name="_ETM_Q32_246810"/>
      <w:bookmarkEnd w:id="16896"/>
      <w:r>
        <w:rPr>
          <w:rtl/>
        </w:rPr>
        <w:t>אז</w:t>
      </w:r>
      <w:r>
        <w:rPr>
          <w:rFonts w:hint="cs"/>
          <w:rtl/>
        </w:rPr>
        <w:t>,</w:t>
      </w:r>
      <w:r>
        <w:rPr>
          <w:rtl/>
        </w:rPr>
        <w:t xml:space="preserve"> </w:t>
      </w:r>
      <w:bookmarkStart w:id="16897" w:name="_ETM_Q32_247429"/>
      <w:bookmarkEnd w:id="16897"/>
      <w:r>
        <w:rPr>
          <w:rtl/>
        </w:rPr>
        <w:t xml:space="preserve">ואתה </w:t>
      </w:r>
      <w:bookmarkStart w:id="16898" w:name="_ETM_Q32_247700"/>
      <w:bookmarkEnd w:id="16898"/>
      <w:r>
        <w:rPr>
          <w:rtl/>
        </w:rPr>
        <w:t xml:space="preserve">זוכר </w:t>
      </w:r>
      <w:bookmarkStart w:id="16899" w:name="_ETM_Q32_248060"/>
      <w:bookmarkEnd w:id="16899"/>
      <w:r>
        <w:rPr>
          <w:rtl/>
        </w:rPr>
        <w:t xml:space="preserve">את </w:t>
      </w:r>
      <w:bookmarkStart w:id="16900" w:name="_ETM_Q32_248179"/>
      <w:bookmarkEnd w:id="16900"/>
      <w:r>
        <w:rPr>
          <w:rtl/>
        </w:rPr>
        <w:t>זה</w:t>
      </w:r>
      <w:r>
        <w:rPr>
          <w:rFonts w:hint="cs"/>
          <w:rtl/>
        </w:rPr>
        <w:t>,</w:t>
      </w:r>
      <w:r>
        <w:rPr>
          <w:rtl/>
        </w:rPr>
        <w:t xml:space="preserve"> </w:t>
      </w:r>
      <w:bookmarkStart w:id="16901" w:name="_ETM_Q32_249069"/>
      <w:bookmarkEnd w:id="16901"/>
      <w:r>
        <w:rPr>
          <w:rtl/>
        </w:rPr>
        <w:t xml:space="preserve">איך </w:t>
      </w:r>
      <w:bookmarkStart w:id="16902" w:name="_ETM_Q32_249279"/>
      <w:bookmarkEnd w:id="16902"/>
      <w:r>
        <w:rPr>
          <w:rtl/>
        </w:rPr>
        <w:t xml:space="preserve">אישרנו </w:t>
      </w:r>
      <w:bookmarkStart w:id="16903" w:name="_ETM_Q32_249759"/>
      <w:bookmarkEnd w:id="16903"/>
      <w:r>
        <w:rPr>
          <w:rtl/>
        </w:rPr>
        <w:t xml:space="preserve">את </w:t>
      </w:r>
      <w:bookmarkStart w:id="16904" w:name="_ETM_Q32_249819"/>
      <w:bookmarkEnd w:id="16904"/>
      <w:r>
        <w:rPr>
          <w:rtl/>
        </w:rPr>
        <w:t xml:space="preserve">זה </w:t>
      </w:r>
      <w:bookmarkStart w:id="16905" w:name="_ETM_Q32_250590"/>
      <w:bookmarkStart w:id="16906" w:name="_ETM_Q32_251220"/>
      <w:bookmarkEnd w:id="16905"/>
      <w:bookmarkEnd w:id="16906"/>
      <w:r>
        <w:rPr>
          <w:rtl/>
        </w:rPr>
        <w:t>בממשלה</w:t>
      </w:r>
      <w:r>
        <w:rPr>
          <w:rFonts w:hint="cs"/>
          <w:rtl/>
        </w:rPr>
        <w:t>.</w:t>
      </w:r>
      <w:r>
        <w:rPr>
          <w:rtl/>
        </w:rPr>
        <w:t xml:space="preserve"> </w:t>
      </w:r>
      <w:bookmarkStart w:id="16907" w:name="_ETM_Q32_252380"/>
      <w:bookmarkStart w:id="16908" w:name="_ETM_Q32_255663"/>
      <w:bookmarkStart w:id="16909" w:name="_ETM_Q32_255731"/>
      <w:bookmarkEnd w:id="16907"/>
      <w:bookmarkEnd w:id="16908"/>
      <w:bookmarkEnd w:id="16909"/>
      <w:r>
        <w:rPr>
          <w:rtl/>
        </w:rPr>
        <w:t>לכן</w:t>
      </w:r>
      <w:r>
        <w:rPr>
          <w:rFonts w:hint="cs"/>
          <w:rtl/>
        </w:rPr>
        <w:t>,</w:t>
      </w:r>
      <w:r>
        <w:rPr>
          <w:rtl/>
        </w:rPr>
        <w:t xml:space="preserve"> </w:t>
      </w:r>
      <w:bookmarkStart w:id="16910" w:name="_ETM_Q32_252980"/>
      <w:bookmarkEnd w:id="16910"/>
      <w:r>
        <w:rPr>
          <w:rtl/>
        </w:rPr>
        <w:t xml:space="preserve">אדוני </w:t>
      </w:r>
      <w:bookmarkStart w:id="16911" w:name="_ETM_Q32_253250"/>
      <w:bookmarkEnd w:id="16911"/>
      <w:r>
        <w:rPr>
          <w:rtl/>
        </w:rPr>
        <w:t xml:space="preserve">ראש </w:t>
      </w:r>
      <w:bookmarkStart w:id="16912" w:name="_ETM_Q32_253459"/>
      <w:bookmarkEnd w:id="16912"/>
      <w:r>
        <w:rPr>
          <w:rtl/>
        </w:rPr>
        <w:t>הממשלה</w:t>
      </w:r>
      <w:r>
        <w:rPr>
          <w:rFonts w:hint="cs"/>
          <w:rtl/>
        </w:rPr>
        <w:t>,</w:t>
      </w:r>
      <w:r>
        <w:rPr>
          <w:rtl/>
        </w:rPr>
        <w:t xml:space="preserve"> </w:t>
      </w:r>
      <w:bookmarkStart w:id="16913" w:name="_ETM_Q32_255610"/>
      <w:bookmarkEnd w:id="16913"/>
      <w:r>
        <w:rPr>
          <w:rtl/>
        </w:rPr>
        <w:t>ת</w:t>
      </w:r>
      <w:r>
        <w:rPr>
          <w:rFonts w:hint="cs"/>
          <w:rtl/>
        </w:rPr>
        <w:t>תעוררו כבר.</w:t>
      </w:r>
      <w:bookmarkStart w:id="16914" w:name="_ETM_Q32_256479"/>
      <w:bookmarkEnd w:id="16914"/>
      <w:r>
        <w:rPr>
          <w:rFonts w:hint="cs"/>
          <w:rtl/>
        </w:rPr>
        <w:t xml:space="preserve"> </w:t>
      </w:r>
      <w:r>
        <w:rPr>
          <w:rtl/>
        </w:rPr>
        <w:t>ממשלה</w:t>
      </w:r>
      <w:r>
        <w:rPr>
          <w:rFonts w:hint="cs"/>
          <w:rtl/>
        </w:rPr>
        <w:t>,</w:t>
      </w:r>
      <w:r>
        <w:rPr>
          <w:rtl/>
        </w:rPr>
        <w:t xml:space="preserve"> </w:t>
      </w:r>
      <w:bookmarkStart w:id="16915" w:name="_ETM_Q32_258459"/>
      <w:bookmarkEnd w:id="16915"/>
      <w:r>
        <w:rPr>
          <w:rtl/>
        </w:rPr>
        <w:t>תתעוררו</w:t>
      </w:r>
      <w:r>
        <w:rPr>
          <w:rFonts w:hint="cs"/>
          <w:rtl/>
        </w:rPr>
        <w:t>.</w:t>
      </w:r>
      <w:r>
        <w:rPr>
          <w:rtl/>
        </w:rPr>
        <w:t xml:space="preserve"> </w:t>
      </w:r>
      <w:bookmarkStart w:id="16916" w:name="_ETM_Q32_260319"/>
      <w:bookmarkEnd w:id="16916"/>
    </w:p>
    <w:p w:rsidR="009B2849" w:rsidRDefault="009B2849" w:rsidP="00577118">
      <w:pPr>
        <w:rPr>
          <w:rtl/>
        </w:rPr>
      </w:pPr>
    </w:p>
    <w:p w:rsidR="009B2849" w:rsidRDefault="009B2849" w:rsidP="007543A5">
      <w:pPr>
        <w:rPr>
          <w:rtl/>
        </w:rPr>
      </w:pPr>
      <w:r>
        <w:rPr>
          <w:rtl/>
        </w:rPr>
        <w:t xml:space="preserve">אני </w:t>
      </w:r>
      <w:bookmarkStart w:id="16917" w:name="_ETM_Q32_260560"/>
      <w:bookmarkEnd w:id="16917"/>
      <w:r>
        <w:rPr>
          <w:rtl/>
        </w:rPr>
        <w:t>מ</w:t>
      </w:r>
      <w:r>
        <w:rPr>
          <w:rFonts w:hint="cs"/>
          <w:rtl/>
        </w:rPr>
        <w:t>ת לראות</w:t>
      </w:r>
      <w:r>
        <w:rPr>
          <w:rtl/>
        </w:rPr>
        <w:t xml:space="preserve"> </w:t>
      </w:r>
      <w:bookmarkStart w:id="16918" w:name="_ETM_Q32_261130"/>
      <w:bookmarkEnd w:id="16918"/>
      <w:r>
        <w:rPr>
          <w:rtl/>
        </w:rPr>
        <w:t xml:space="preserve">פעם </w:t>
      </w:r>
      <w:bookmarkStart w:id="16919" w:name="_ETM_Q32_261400"/>
      <w:bookmarkEnd w:id="16919"/>
      <w:r>
        <w:rPr>
          <w:rFonts w:hint="cs"/>
          <w:rtl/>
        </w:rPr>
        <w:t>אחת</w:t>
      </w:r>
      <w:r>
        <w:rPr>
          <w:rtl/>
        </w:rPr>
        <w:t xml:space="preserve"> </w:t>
      </w:r>
      <w:bookmarkStart w:id="16920" w:name="_ETM_Q32_261670"/>
      <w:bookmarkEnd w:id="16920"/>
      <w:r>
        <w:rPr>
          <w:rFonts w:hint="cs"/>
          <w:rtl/>
        </w:rPr>
        <w:t>את הכיסאות</w:t>
      </w:r>
      <w:r>
        <w:rPr>
          <w:rtl/>
        </w:rPr>
        <w:t xml:space="preserve"> </w:t>
      </w:r>
      <w:bookmarkStart w:id="16921" w:name="_ETM_Q32_262569"/>
      <w:bookmarkEnd w:id="16921"/>
      <w:r>
        <w:rPr>
          <w:rtl/>
        </w:rPr>
        <w:t>האל</w:t>
      </w:r>
      <w:r>
        <w:rPr>
          <w:rFonts w:hint="cs"/>
          <w:rtl/>
        </w:rPr>
        <w:t>ה מלאים</w:t>
      </w:r>
      <w:r w:rsidR="007543A5">
        <w:rPr>
          <w:rFonts w:hint="cs"/>
          <w:rtl/>
        </w:rPr>
        <w:t>,</w:t>
      </w:r>
      <w:r>
        <w:rPr>
          <w:rtl/>
        </w:rPr>
        <w:t xml:space="preserve"> </w:t>
      </w:r>
      <w:bookmarkStart w:id="16922" w:name="_ETM_Q32_262870"/>
      <w:bookmarkEnd w:id="16922"/>
      <w:r>
        <w:rPr>
          <w:rtl/>
        </w:rPr>
        <w:t xml:space="preserve">אבל </w:t>
      </w:r>
      <w:bookmarkStart w:id="16923" w:name="_ETM_Q32_263909"/>
      <w:bookmarkEnd w:id="16923"/>
      <w:r>
        <w:rPr>
          <w:rtl/>
        </w:rPr>
        <w:t xml:space="preserve">אתה </w:t>
      </w:r>
      <w:bookmarkStart w:id="16924" w:name="_ETM_Q32_264060"/>
      <w:bookmarkEnd w:id="16924"/>
      <w:r>
        <w:rPr>
          <w:rtl/>
        </w:rPr>
        <w:t xml:space="preserve">יודע </w:t>
      </w:r>
      <w:bookmarkStart w:id="16925" w:name="_ETM_Q32_264270"/>
      <w:bookmarkEnd w:id="16925"/>
      <w:r>
        <w:rPr>
          <w:rtl/>
        </w:rPr>
        <w:t>מה</w:t>
      </w:r>
      <w:r>
        <w:rPr>
          <w:rFonts w:hint="cs"/>
          <w:rtl/>
        </w:rPr>
        <w:t>,</w:t>
      </w:r>
      <w:r>
        <w:rPr>
          <w:rtl/>
        </w:rPr>
        <w:t xml:space="preserve"> </w:t>
      </w:r>
      <w:bookmarkStart w:id="16926" w:name="_ETM_Q32_265619"/>
      <w:bookmarkEnd w:id="16926"/>
      <w:r>
        <w:rPr>
          <w:rtl/>
        </w:rPr>
        <w:t>היושב-ראש</w:t>
      </w:r>
      <w:r>
        <w:rPr>
          <w:rFonts w:hint="cs"/>
          <w:rtl/>
        </w:rPr>
        <w:t>?</w:t>
      </w:r>
      <w:r>
        <w:rPr>
          <w:rtl/>
        </w:rPr>
        <w:t xml:space="preserve"> </w:t>
      </w:r>
      <w:bookmarkStart w:id="16927" w:name="_ETM_Q32_266579"/>
      <w:bookmarkEnd w:id="16927"/>
      <w:r>
        <w:rPr>
          <w:rtl/>
        </w:rPr>
        <w:t>ל</w:t>
      </w:r>
      <w:bookmarkStart w:id="16928" w:name="_ETM_Q32_266789"/>
      <w:bookmarkEnd w:id="16928"/>
      <w:r>
        <w:rPr>
          <w:rtl/>
        </w:rPr>
        <w:t xml:space="preserve">עולם </w:t>
      </w:r>
      <w:bookmarkStart w:id="16929" w:name="_ETM_Q32_267270"/>
      <w:bookmarkEnd w:id="16929"/>
      <w:r>
        <w:rPr>
          <w:rtl/>
        </w:rPr>
        <w:t xml:space="preserve">לא </w:t>
      </w:r>
      <w:bookmarkStart w:id="16930" w:name="_ETM_Q32_267390"/>
      <w:bookmarkEnd w:id="16930"/>
      <w:r>
        <w:rPr>
          <w:rtl/>
        </w:rPr>
        <w:t xml:space="preserve">תראה </w:t>
      </w:r>
      <w:bookmarkStart w:id="16931" w:name="_ETM_Q32_267659"/>
      <w:bookmarkEnd w:id="16931"/>
      <w:r>
        <w:rPr>
          <w:rtl/>
        </w:rPr>
        <w:t xml:space="preserve">את </w:t>
      </w:r>
      <w:bookmarkStart w:id="16932" w:name="_ETM_Q32_267780"/>
      <w:bookmarkEnd w:id="16932"/>
      <w:r>
        <w:rPr>
          <w:rtl/>
        </w:rPr>
        <w:t xml:space="preserve">הכיסאות </w:t>
      </w:r>
      <w:bookmarkStart w:id="16933" w:name="_ETM_Q32_268200"/>
      <w:bookmarkEnd w:id="16933"/>
      <w:r>
        <w:rPr>
          <w:rtl/>
        </w:rPr>
        <w:t xml:space="preserve">האלה </w:t>
      </w:r>
      <w:bookmarkStart w:id="16934" w:name="_ETM_Q32_268500"/>
      <w:bookmarkEnd w:id="16934"/>
      <w:r>
        <w:rPr>
          <w:rtl/>
        </w:rPr>
        <w:t>מלאים</w:t>
      </w:r>
      <w:r>
        <w:rPr>
          <w:rFonts w:hint="cs"/>
          <w:rtl/>
        </w:rPr>
        <w:t>.</w:t>
      </w:r>
      <w:r>
        <w:rPr>
          <w:rtl/>
        </w:rPr>
        <w:t xml:space="preserve"> </w:t>
      </w:r>
      <w:bookmarkStart w:id="16935" w:name="_ETM_Q32_269860"/>
      <w:bookmarkEnd w:id="16935"/>
      <w:r>
        <w:rPr>
          <w:rtl/>
        </w:rPr>
        <w:t xml:space="preserve">אתה </w:t>
      </w:r>
      <w:bookmarkStart w:id="16936" w:name="_ETM_Q32_270100"/>
      <w:bookmarkEnd w:id="16936"/>
      <w:r>
        <w:rPr>
          <w:rtl/>
        </w:rPr>
        <w:t xml:space="preserve">יודע </w:t>
      </w:r>
      <w:bookmarkStart w:id="16937" w:name="_ETM_Q32_270280"/>
      <w:bookmarkEnd w:id="16937"/>
      <w:r>
        <w:rPr>
          <w:rtl/>
        </w:rPr>
        <w:t>למה</w:t>
      </w:r>
      <w:r>
        <w:rPr>
          <w:rFonts w:hint="cs"/>
          <w:rtl/>
        </w:rPr>
        <w:t>?</w:t>
      </w:r>
      <w:r>
        <w:rPr>
          <w:rtl/>
        </w:rPr>
        <w:t xml:space="preserve"> </w:t>
      </w:r>
      <w:bookmarkStart w:id="16938" w:name="_ETM_Q32_271090"/>
      <w:bookmarkEnd w:id="16938"/>
      <w:r>
        <w:rPr>
          <w:rtl/>
        </w:rPr>
        <w:t xml:space="preserve">כי </w:t>
      </w:r>
      <w:bookmarkStart w:id="16939" w:name="_ETM_Q32_271209"/>
      <w:bookmarkEnd w:id="16939"/>
      <w:r>
        <w:rPr>
          <w:rtl/>
        </w:rPr>
        <w:t xml:space="preserve">חצי </w:t>
      </w:r>
      <w:bookmarkStart w:id="16940" w:name="_ETM_Q32_271509"/>
      <w:bookmarkEnd w:id="16940"/>
      <w:r>
        <w:rPr>
          <w:rtl/>
        </w:rPr>
        <w:t xml:space="preserve">מהשרים </w:t>
      </w:r>
      <w:bookmarkStart w:id="16941" w:name="_ETM_Q32_271959"/>
      <w:bookmarkStart w:id="16942" w:name="_ETM_Q32_272110"/>
      <w:bookmarkEnd w:id="16941"/>
      <w:bookmarkEnd w:id="16942"/>
      <w:r>
        <w:rPr>
          <w:rFonts w:hint="cs"/>
          <w:rtl/>
        </w:rPr>
        <w:t xml:space="preserve">הם </w:t>
      </w:r>
      <w:r>
        <w:rPr>
          <w:rtl/>
        </w:rPr>
        <w:t>נור</w:t>
      </w:r>
      <w:r>
        <w:rPr>
          <w:rFonts w:hint="cs"/>
          <w:rtl/>
        </w:rPr>
        <w:t>ב</w:t>
      </w:r>
      <w:r>
        <w:rPr>
          <w:rtl/>
        </w:rPr>
        <w:t>גי</w:t>
      </w:r>
      <w:r>
        <w:rPr>
          <w:rFonts w:hint="cs"/>
          <w:rtl/>
        </w:rPr>
        <w:t>ם,</w:t>
      </w:r>
      <w:r>
        <w:rPr>
          <w:rtl/>
        </w:rPr>
        <w:t xml:space="preserve"> </w:t>
      </w:r>
      <w:bookmarkStart w:id="16943" w:name="_ETM_Q32_272619"/>
      <w:bookmarkEnd w:id="16943"/>
      <w:r>
        <w:rPr>
          <w:rtl/>
        </w:rPr>
        <w:t xml:space="preserve">אז </w:t>
      </w:r>
      <w:bookmarkStart w:id="16944" w:name="_ETM_Q32_272799"/>
      <w:bookmarkEnd w:id="16944"/>
      <w:r>
        <w:rPr>
          <w:rtl/>
        </w:rPr>
        <w:t xml:space="preserve">לא </w:t>
      </w:r>
      <w:bookmarkStart w:id="16945" w:name="_ETM_Q32_272920"/>
      <w:bookmarkEnd w:id="16945"/>
      <w:r>
        <w:rPr>
          <w:rtl/>
        </w:rPr>
        <w:t>מגיעים</w:t>
      </w:r>
      <w:r>
        <w:rPr>
          <w:rFonts w:hint="cs"/>
          <w:rtl/>
        </w:rPr>
        <w:t>.</w:t>
      </w:r>
      <w:r>
        <w:rPr>
          <w:rtl/>
        </w:rPr>
        <w:t xml:space="preserve"> </w:t>
      </w:r>
      <w:bookmarkStart w:id="16946" w:name="_ETM_Q32_273959"/>
      <w:bookmarkEnd w:id="16946"/>
      <w:r>
        <w:rPr>
          <w:rtl/>
        </w:rPr>
        <w:t xml:space="preserve">אפילו </w:t>
      </w:r>
      <w:bookmarkStart w:id="16947" w:name="_ETM_Q32_274229"/>
      <w:bookmarkEnd w:id="16947"/>
      <w:r>
        <w:rPr>
          <w:rtl/>
        </w:rPr>
        <w:t xml:space="preserve">יותר </w:t>
      </w:r>
      <w:bookmarkStart w:id="16948" w:name="_ETM_Q32_274499"/>
      <w:bookmarkEnd w:id="16948"/>
      <w:r>
        <w:rPr>
          <w:rtl/>
        </w:rPr>
        <w:t xml:space="preserve">מחצי </w:t>
      </w:r>
      <w:bookmarkStart w:id="16949" w:name="_ETM_Q32_274859"/>
      <w:bookmarkEnd w:id="16949"/>
      <w:r>
        <w:rPr>
          <w:rtl/>
        </w:rPr>
        <w:t>נור</w:t>
      </w:r>
      <w:r>
        <w:rPr>
          <w:rFonts w:hint="cs"/>
          <w:rtl/>
        </w:rPr>
        <w:t>ב</w:t>
      </w:r>
      <w:r>
        <w:rPr>
          <w:rtl/>
        </w:rPr>
        <w:t>גי</w:t>
      </w:r>
      <w:r>
        <w:rPr>
          <w:rFonts w:hint="cs"/>
          <w:rtl/>
        </w:rPr>
        <w:t>ם.</w:t>
      </w:r>
      <w:r>
        <w:rPr>
          <w:rtl/>
        </w:rPr>
        <w:t xml:space="preserve"> </w:t>
      </w:r>
      <w:bookmarkStart w:id="16950" w:name="_ETM_Q32_275729"/>
      <w:bookmarkEnd w:id="16950"/>
      <w:r>
        <w:rPr>
          <w:rtl/>
        </w:rPr>
        <w:t xml:space="preserve">אז </w:t>
      </w:r>
      <w:bookmarkStart w:id="16951" w:name="_ETM_Q32_275909"/>
      <w:bookmarkEnd w:id="16951"/>
      <w:r>
        <w:rPr>
          <w:rtl/>
        </w:rPr>
        <w:t xml:space="preserve">לעולם </w:t>
      </w:r>
      <w:bookmarkStart w:id="16952" w:name="_ETM_Q32_276329"/>
      <w:bookmarkEnd w:id="16952"/>
      <w:r>
        <w:rPr>
          <w:rtl/>
        </w:rPr>
        <w:t xml:space="preserve">לא </w:t>
      </w:r>
      <w:bookmarkStart w:id="16953" w:name="_ETM_Q32_276450"/>
      <w:bookmarkEnd w:id="16953"/>
      <w:r>
        <w:rPr>
          <w:rtl/>
        </w:rPr>
        <w:t xml:space="preserve">תראה </w:t>
      </w:r>
      <w:bookmarkStart w:id="16954" w:name="_ETM_Q32_276719"/>
      <w:bookmarkEnd w:id="16954"/>
      <w:r>
        <w:rPr>
          <w:rtl/>
        </w:rPr>
        <w:t xml:space="preserve">את </w:t>
      </w:r>
      <w:bookmarkStart w:id="16955" w:name="_ETM_Q32_276869"/>
      <w:bookmarkStart w:id="16956" w:name="_ETM_Q32_277950"/>
      <w:bookmarkStart w:id="16957" w:name="_ETM_Q32_278819"/>
      <w:bookmarkEnd w:id="16955"/>
      <w:bookmarkEnd w:id="16956"/>
      <w:bookmarkEnd w:id="16957"/>
      <w:r>
        <w:rPr>
          <w:rtl/>
        </w:rPr>
        <w:t xml:space="preserve">שולחן </w:t>
      </w:r>
      <w:bookmarkStart w:id="16958" w:name="_ETM_Q32_279329"/>
      <w:bookmarkEnd w:id="16958"/>
      <w:r>
        <w:rPr>
          <w:rtl/>
        </w:rPr>
        <w:t xml:space="preserve">הממשלה </w:t>
      </w:r>
      <w:bookmarkStart w:id="16959" w:name="_ETM_Q32_279929"/>
      <w:bookmarkEnd w:id="16959"/>
      <w:r>
        <w:rPr>
          <w:rtl/>
        </w:rPr>
        <w:t>מלא</w:t>
      </w:r>
      <w:r>
        <w:rPr>
          <w:rFonts w:hint="cs"/>
          <w:rtl/>
        </w:rPr>
        <w:t xml:space="preserve"> </w:t>
      </w:r>
      <w:bookmarkStart w:id="16960" w:name="_ETM_Q32_282224"/>
      <w:bookmarkEnd w:id="16960"/>
      <w:r>
        <w:rPr>
          <w:rFonts w:hint="cs"/>
          <w:rtl/>
        </w:rPr>
        <w:t>ויושבים</w:t>
      </w:r>
      <w:r>
        <w:rPr>
          <w:rtl/>
        </w:rPr>
        <w:t xml:space="preserve"> </w:t>
      </w:r>
      <w:bookmarkStart w:id="16961" w:name="_ETM_Q32_281490"/>
      <w:bookmarkEnd w:id="16961"/>
      <w:r>
        <w:rPr>
          <w:rtl/>
        </w:rPr>
        <w:t xml:space="preserve">כל </w:t>
      </w:r>
      <w:bookmarkStart w:id="16962" w:name="_ETM_Q32_281760"/>
      <w:bookmarkEnd w:id="16962"/>
      <w:r>
        <w:rPr>
          <w:rtl/>
        </w:rPr>
        <w:t>השרים</w:t>
      </w:r>
      <w:r>
        <w:rPr>
          <w:rFonts w:hint="cs"/>
          <w:rtl/>
        </w:rPr>
        <w:t>.</w:t>
      </w:r>
      <w:r>
        <w:rPr>
          <w:rtl/>
        </w:rPr>
        <w:t xml:space="preserve"> </w:t>
      </w:r>
      <w:bookmarkStart w:id="16963" w:name="_ETM_Q32_282490"/>
      <w:bookmarkStart w:id="16964" w:name="_ETM_Q32_282850"/>
      <w:bookmarkEnd w:id="16963"/>
      <w:bookmarkEnd w:id="16964"/>
      <w:r>
        <w:rPr>
          <w:rtl/>
        </w:rPr>
        <w:t xml:space="preserve">אני </w:t>
      </w:r>
      <w:bookmarkStart w:id="16965" w:name="_ETM_Q32_283030"/>
      <w:bookmarkEnd w:id="16965"/>
      <w:r>
        <w:rPr>
          <w:rtl/>
        </w:rPr>
        <w:t xml:space="preserve">לא </w:t>
      </w:r>
      <w:bookmarkStart w:id="16966" w:name="_ETM_Q32_283180"/>
      <w:bookmarkEnd w:id="16966"/>
      <w:r>
        <w:rPr>
          <w:rtl/>
        </w:rPr>
        <w:t xml:space="preserve">ראיתי </w:t>
      </w:r>
      <w:bookmarkStart w:id="16967" w:name="_ETM_Q32_283540"/>
      <w:bookmarkStart w:id="16968" w:name="_ETM_Q32_283840"/>
      <w:bookmarkEnd w:id="16967"/>
      <w:bookmarkEnd w:id="16968"/>
      <w:r>
        <w:rPr>
          <w:rtl/>
        </w:rPr>
        <w:t xml:space="preserve">שר </w:t>
      </w:r>
      <w:bookmarkStart w:id="16969" w:name="_ETM_Q32_284079"/>
      <w:bookmarkEnd w:id="16969"/>
      <w:r>
        <w:rPr>
          <w:rtl/>
        </w:rPr>
        <w:t xml:space="preserve">תורן </w:t>
      </w:r>
      <w:bookmarkStart w:id="16970" w:name="_ETM_Q32_284439"/>
      <w:bookmarkEnd w:id="16970"/>
      <w:r w:rsidR="007543A5">
        <w:rPr>
          <w:rFonts w:hint="cs"/>
          <w:rtl/>
        </w:rPr>
        <w:t xml:space="preserve">אפילו </w:t>
      </w:r>
      <w:r>
        <w:rPr>
          <w:rtl/>
        </w:rPr>
        <w:t xml:space="preserve">פעם </w:t>
      </w:r>
      <w:bookmarkStart w:id="16971" w:name="_ETM_Q32_284709"/>
      <w:bookmarkEnd w:id="16971"/>
      <w:r>
        <w:rPr>
          <w:rFonts w:hint="cs"/>
          <w:rtl/>
        </w:rPr>
        <w:t>אחת</w:t>
      </w:r>
      <w:r>
        <w:rPr>
          <w:rtl/>
        </w:rPr>
        <w:t xml:space="preserve"> </w:t>
      </w:r>
      <w:bookmarkStart w:id="16972" w:name="_ETM_Q32_284950"/>
      <w:bookmarkEnd w:id="16972"/>
      <w:r>
        <w:rPr>
          <w:rtl/>
        </w:rPr>
        <w:t xml:space="preserve">יושב </w:t>
      </w:r>
      <w:bookmarkStart w:id="16973" w:name="_ETM_Q32_285250"/>
      <w:bookmarkEnd w:id="16973"/>
      <w:r>
        <w:rPr>
          <w:rtl/>
        </w:rPr>
        <w:t xml:space="preserve">לי </w:t>
      </w:r>
      <w:bookmarkStart w:id="16974" w:name="_ETM_Q32_285340"/>
      <w:bookmarkEnd w:id="16974"/>
      <w:r>
        <w:rPr>
          <w:rtl/>
        </w:rPr>
        <w:t>כ</w:t>
      </w:r>
      <w:r>
        <w:rPr>
          <w:rFonts w:hint="cs"/>
          <w:rtl/>
        </w:rPr>
        <w:t>א</w:t>
      </w:r>
      <w:r>
        <w:rPr>
          <w:rtl/>
        </w:rPr>
        <w:t>ן</w:t>
      </w:r>
      <w:r>
        <w:rPr>
          <w:rFonts w:hint="cs"/>
          <w:rtl/>
        </w:rPr>
        <w:t>.</w:t>
      </w:r>
      <w:r>
        <w:rPr>
          <w:rtl/>
        </w:rPr>
        <w:t xml:space="preserve"> </w:t>
      </w:r>
      <w:bookmarkStart w:id="16975" w:name="_ETM_Q32_287380"/>
      <w:bookmarkEnd w:id="16975"/>
      <w:r>
        <w:rPr>
          <w:rtl/>
        </w:rPr>
        <w:t xml:space="preserve">תמיד </w:t>
      </w:r>
      <w:bookmarkStart w:id="16976" w:name="_ETM_Q32_287979"/>
      <w:bookmarkEnd w:id="16976"/>
      <w:r>
        <w:rPr>
          <w:rtl/>
        </w:rPr>
        <w:t xml:space="preserve">שרים </w:t>
      </w:r>
      <w:bookmarkStart w:id="16977" w:name="_ETM_Q32_288580"/>
      <w:bookmarkEnd w:id="16977"/>
      <w:r>
        <w:rPr>
          <w:rtl/>
        </w:rPr>
        <w:t xml:space="preserve">יושבים </w:t>
      </w:r>
      <w:bookmarkStart w:id="16978" w:name="_ETM_Q32_288909"/>
      <w:bookmarkEnd w:id="16978"/>
      <w:r>
        <w:rPr>
          <w:rtl/>
        </w:rPr>
        <w:t>בצד</w:t>
      </w:r>
      <w:r>
        <w:rPr>
          <w:rFonts w:hint="cs"/>
          <w:rtl/>
        </w:rPr>
        <w:t>,</w:t>
      </w:r>
      <w:r>
        <w:rPr>
          <w:rtl/>
        </w:rPr>
        <w:t xml:space="preserve"> </w:t>
      </w:r>
      <w:bookmarkStart w:id="16979" w:name="_ETM_Q32_289509"/>
      <w:bookmarkEnd w:id="16979"/>
      <w:r>
        <w:rPr>
          <w:rtl/>
        </w:rPr>
        <w:t xml:space="preserve">ואני </w:t>
      </w:r>
      <w:bookmarkStart w:id="16980" w:name="_ETM_Q32_289750"/>
      <w:bookmarkEnd w:id="16980"/>
      <w:r>
        <w:rPr>
          <w:rtl/>
        </w:rPr>
        <w:t xml:space="preserve">לא </w:t>
      </w:r>
      <w:bookmarkStart w:id="16981" w:name="_ETM_Q32_289840"/>
      <w:bookmarkEnd w:id="16981"/>
      <w:r>
        <w:rPr>
          <w:rtl/>
        </w:rPr>
        <w:t xml:space="preserve">יודע </w:t>
      </w:r>
      <w:bookmarkStart w:id="16982" w:name="_ETM_Q32_290020"/>
      <w:bookmarkEnd w:id="16982"/>
      <w:r>
        <w:rPr>
          <w:rtl/>
        </w:rPr>
        <w:t>למה</w:t>
      </w:r>
      <w:r>
        <w:rPr>
          <w:rFonts w:hint="cs"/>
          <w:rtl/>
        </w:rPr>
        <w:t>.</w:t>
      </w:r>
      <w:r>
        <w:rPr>
          <w:rtl/>
        </w:rPr>
        <w:t xml:space="preserve"> </w:t>
      </w:r>
      <w:bookmarkStart w:id="16983" w:name="_ETM_Q32_290890"/>
      <w:bookmarkEnd w:id="16983"/>
      <w:r>
        <w:rPr>
          <w:rtl/>
        </w:rPr>
        <w:t xml:space="preserve">כשהייתי </w:t>
      </w:r>
      <w:bookmarkStart w:id="16984" w:name="_ETM_Q32_291340"/>
      <w:bookmarkEnd w:id="16984"/>
      <w:r>
        <w:rPr>
          <w:rtl/>
        </w:rPr>
        <w:t>שר</w:t>
      </w:r>
      <w:r>
        <w:rPr>
          <w:rFonts w:hint="cs"/>
          <w:rtl/>
        </w:rPr>
        <w:t>,</w:t>
      </w:r>
      <w:r>
        <w:rPr>
          <w:rtl/>
        </w:rPr>
        <w:t xml:space="preserve"> </w:t>
      </w:r>
      <w:bookmarkStart w:id="16985" w:name="_ETM_Q32_292210"/>
      <w:bookmarkStart w:id="16986" w:name="_ETM_Q32_292450"/>
      <w:bookmarkEnd w:id="16985"/>
      <w:bookmarkEnd w:id="16986"/>
      <w:r>
        <w:rPr>
          <w:rFonts w:hint="cs"/>
          <w:rtl/>
        </w:rPr>
        <w:t>ה</w:t>
      </w:r>
      <w:r>
        <w:rPr>
          <w:rtl/>
        </w:rPr>
        <w:t xml:space="preserve">מקום </w:t>
      </w:r>
      <w:bookmarkStart w:id="16987" w:name="_ETM_Q32_292749"/>
      <w:bookmarkEnd w:id="16987"/>
      <w:r>
        <w:rPr>
          <w:rtl/>
        </w:rPr>
        <w:t xml:space="preserve">שלי </w:t>
      </w:r>
      <w:bookmarkStart w:id="16988" w:name="_ETM_Q32_293049"/>
      <w:bookmarkEnd w:id="16988"/>
      <w:r>
        <w:rPr>
          <w:rtl/>
        </w:rPr>
        <w:t>היה כ</w:t>
      </w:r>
      <w:r>
        <w:rPr>
          <w:rFonts w:hint="cs"/>
          <w:rtl/>
        </w:rPr>
        <w:t>א</w:t>
      </w:r>
      <w:r>
        <w:rPr>
          <w:rtl/>
        </w:rPr>
        <w:t>ן</w:t>
      </w:r>
      <w:r>
        <w:rPr>
          <w:rFonts w:hint="cs"/>
          <w:rtl/>
        </w:rPr>
        <w:t>.</w:t>
      </w:r>
      <w:r>
        <w:rPr>
          <w:rtl/>
        </w:rPr>
        <w:t xml:space="preserve"> </w:t>
      </w:r>
      <w:bookmarkStart w:id="16989" w:name="_ETM_Q32_293590"/>
      <w:bookmarkEnd w:id="16989"/>
      <w:r>
        <w:rPr>
          <w:rtl/>
        </w:rPr>
        <w:t xml:space="preserve">ישבתי </w:t>
      </w:r>
      <w:bookmarkStart w:id="16990" w:name="_ETM_Q32_294069"/>
      <w:bookmarkEnd w:id="16990"/>
      <w:r>
        <w:rPr>
          <w:rtl/>
        </w:rPr>
        <w:t>כ</w:t>
      </w:r>
      <w:r>
        <w:rPr>
          <w:rFonts w:hint="cs"/>
          <w:rtl/>
        </w:rPr>
        <w:t>א</w:t>
      </w:r>
      <w:r>
        <w:rPr>
          <w:rtl/>
        </w:rPr>
        <w:t xml:space="preserve">ן </w:t>
      </w:r>
      <w:bookmarkStart w:id="16991" w:name="_ETM_Q32_295319"/>
      <w:bookmarkEnd w:id="16991"/>
      <w:r>
        <w:rPr>
          <w:rtl/>
        </w:rPr>
        <w:t xml:space="preserve">וכיבדתי </w:t>
      </w:r>
      <w:bookmarkStart w:id="16992" w:name="_ETM_Q32_295950"/>
      <w:bookmarkEnd w:id="16992"/>
      <w:r>
        <w:rPr>
          <w:rtl/>
        </w:rPr>
        <w:t xml:space="preserve">את </w:t>
      </w:r>
      <w:bookmarkStart w:id="16993" w:name="_ETM_Q32_296100"/>
      <w:bookmarkEnd w:id="16993"/>
      <w:r>
        <w:rPr>
          <w:rFonts w:hint="cs"/>
          <w:rtl/>
        </w:rPr>
        <w:t>אלה</w:t>
      </w:r>
      <w:r>
        <w:rPr>
          <w:rtl/>
        </w:rPr>
        <w:t xml:space="preserve"> </w:t>
      </w:r>
      <w:bookmarkStart w:id="16994" w:name="_ETM_Q32_296399"/>
      <w:bookmarkEnd w:id="16994"/>
      <w:r>
        <w:rPr>
          <w:rFonts w:hint="cs"/>
          <w:rtl/>
        </w:rPr>
        <w:t>ש</w:t>
      </w:r>
      <w:r>
        <w:rPr>
          <w:rtl/>
        </w:rPr>
        <w:t xml:space="preserve">מדברים </w:t>
      </w:r>
      <w:bookmarkStart w:id="16995" w:name="_ETM_Q32_296789"/>
      <w:bookmarkEnd w:id="16995"/>
      <w:r>
        <w:rPr>
          <w:rtl/>
        </w:rPr>
        <w:t xml:space="preserve">וכיבדתי </w:t>
      </w:r>
      <w:bookmarkStart w:id="16996" w:name="_ETM_Q32_297240"/>
      <w:bookmarkEnd w:id="16996"/>
      <w:r>
        <w:rPr>
          <w:rtl/>
        </w:rPr>
        <w:t xml:space="preserve">את </w:t>
      </w:r>
      <w:bookmarkStart w:id="16997" w:name="_ETM_Q32_297299"/>
      <w:bookmarkEnd w:id="16997"/>
      <w:r>
        <w:rPr>
          <w:rtl/>
        </w:rPr>
        <w:t>הדיון</w:t>
      </w:r>
      <w:r>
        <w:rPr>
          <w:rFonts w:hint="cs"/>
          <w:rtl/>
        </w:rPr>
        <w:t>.</w:t>
      </w:r>
      <w:r>
        <w:rPr>
          <w:rtl/>
        </w:rPr>
        <w:t xml:space="preserve"> </w:t>
      </w:r>
      <w:bookmarkStart w:id="16998" w:name="_ETM_Q32_298170"/>
      <w:bookmarkEnd w:id="16998"/>
      <w:r>
        <w:rPr>
          <w:rFonts w:hint="cs"/>
          <w:rtl/>
        </w:rPr>
        <w:t>ו</w:t>
      </w:r>
      <w:r>
        <w:rPr>
          <w:rtl/>
        </w:rPr>
        <w:t xml:space="preserve">ישבתי </w:t>
      </w:r>
      <w:bookmarkStart w:id="16999" w:name="_ETM_Q32_298680"/>
      <w:bookmarkEnd w:id="16999"/>
      <w:r>
        <w:rPr>
          <w:rFonts w:hint="cs"/>
          <w:rtl/>
        </w:rPr>
        <w:t>שלוש</w:t>
      </w:r>
      <w:r>
        <w:rPr>
          <w:rtl/>
        </w:rPr>
        <w:t xml:space="preserve"> </w:t>
      </w:r>
      <w:bookmarkStart w:id="17000" w:name="_ETM_Q32_299040"/>
      <w:bookmarkEnd w:id="17000"/>
      <w:r>
        <w:rPr>
          <w:rtl/>
        </w:rPr>
        <w:t>שעות</w:t>
      </w:r>
      <w:r>
        <w:rPr>
          <w:rFonts w:hint="cs"/>
          <w:rtl/>
        </w:rPr>
        <w:t>.</w:t>
      </w:r>
      <w:r>
        <w:rPr>
          <w:rtl/>
        </w:rPr>
        <w:t xml:space="preserve"> </w:t>
      </w:r>
      <w:bookmarkStart w:id="17001" w:name="_ETM_Q32_299730"/>
      <w:bookmarkEnd w:id="17001"/>
      <w:r>
        <w:rPr>
          <w:rtl/>
        </w:rPr>
        <w:t xml:space="preserve">לא </w:t>
      </w:r>
      <w:bookmarkStart w:id="17002" w:name="_ETM_Q32_299880"/>
      <w:bookmarkEnd w:id="17002"/>
      <w:r>
        <w:rPr>
          <w:rtl/>
        </w:rPr>
        <w:t xml:space="preserve">חיפשתי </w:t>
      </w:r>
      <w:bookmarkStart w:id="17003" w:name="_ETM_Q32_300360"/>
      <w:bookmarkEnd w:id="17003"/>
      <w:r>
        <w:rPr>
          <w:rtl/>
        </w:rPr>
        <w:t xml:space="preserve">לשבת </w:t>
      </w:r>
      <w:bookmarkStart w:id="17004" w:name="_ETM_Q32_300720"/>
      <w:bookmarkEnd w:id="17004"/>
      <w:r>
        <w:rPr>
          <w:rtl/>
        </w:rPr>
        <w:t>רחוק</w:t>
      </w:r>
      <w:r w:rsidR="007543A5">
        <w:rPr>
          <w:rFonts w:hint="cs"/>
          <w:rtl/>
        </w:rPr>
        <w:t>,</w:t>
      </w:r>
      <w:r>
        <w:rPr>
          <w:rtl/>
        </w:rPr>
        <w:t xml:space="preserve"> </w:t>
      </w:r>
      <w:bookmarkStart w:id="17005" w:name="_ETM_Q32_303690"/>
      <w:bookmarkEnd w:id="17005"/>
      <w:r>
        <w:rPr>
          <w:rtl/>
        </w:rPr>
        <w:t xml:space="preserve">כי </w:t>
      </w:r>
      <w:bookmarkStart w:id="17006" w:name="_ETM_Q32_303869"/>
      <w:bookmarkEnd w:id="17006"/>
      <w:r>
        <w:rPr>
          <w:rtl/>
        </w:rPr>
        <w:t xml:space="preserve">צריך </w:t>
      </w:r>
      <w:bookmarkStart w:id="17007" w:name="_ETM_Q32_304140"/>
      <w:bookmarkEnd w:id="17007"/>
      <w:r>
        <w:rPr>
          <w:rtl/>
        </w:rPr>
        <w:t xml:space="preserve">לכבד </w:t>
      </w:r>
      <w:bookmarkStart w:id="17008" w:name="_ETM_Q32_304500"/>
      <w:bookmarkEnd w:id="17008"/>
      <w:r>
        <w:rPr>
          <w:rtl/>
        </w:rPr>
        <w:t xml:space="preserve">גם </w:t>
      </w:r>
      <w:bookmarkStart w:id="17009" w:name="_ETM_Q32_304680"/>
      <w:bookmarkEnd w:id="17009"/>
      <w:r>
        <w:rPr>
          <w:rtl/>
        </w:rPr>
        <w:t xml:space="preserve">את </w:t>
      </w:r>
      <w:bookmarkStart w:id="17010" w:name="_ETM_Q32_304799"/>
      <w:bookmarkEnd w:id="17010"/>
      <w:r>
        <w:rPr>
          <w:rtl/>
        </w:rPr>
        <w:t xml:space="preserve">הבית </w:t>
      </w:r>
      <w:bookmarkStart w:id="17011" w:name="_ETM_Q32_305159"/>
      <w:bookmarkEnd w:id="17011"/>
      <w:r>
        <w:rPr>
          <w:rtl/>
        </w:rPr>
        <w:t>הזה</w:t>
      </w:r>
      <w:r>
        <w:rPr>
          <w:rFonts w:hint="cs"/>
          <w:rtl/>
        </w:rPr>
        <w:t>.</w:t>
      </w:r>
      <w:r>
        <w:rPr>
          <w:rtl/>
        </w:rPr>
        <w:t xml:space="preserve"> </w:t>
      </w:r>
      <w:bookmarkStart w:id="17012" w:name="_ETM_Q32_306970"/>
      <w:bookmarkStart w:id="17013" w:name="_ETM_Q32_307052"/>
      <w:bookmarkStart w:id="17014" w:name="_ETM_Q32_307099"/>
      <w:bookmarkStart w:id="17015" w:name="_ETM_Q32_307153"/>
      <w:bookmarkStart w:id="17016" w:name="_ETM_Q32_307950"/>
      <w:bookmarkEnd w:id="17012"/>
      <w:bookmarkEnd w:id="17013"/>
      <w:bookmarkEnd w:id="17014"/>
      <w:bookmarkEnd w:id="17015"/>
      <w:bookmarkEnd w:id="17016"/>
      <w:r>
        <w:rPr>
          <w:rtl/>
        </w:rPr>
        <w:t xml:space="preserve">ביום </w:t>
      </w:r>
      <w:bookmarkStart w:id="17017" w:name="_ETM_Q32_308370"/>
      <w:bookmarkEnd w:id="17017"/>
      <w:r>
        <w:rPr>
          <w:rtl/>
        </w:rPr>
        <w:t xml:space="preserve">שני </w:t>
      </w:r>
      <w:bookmarkStart w:id="17018" w:name="_ETM_Q32_311069"/>
      <w:bookmarkEnd w:id="17018"/>
      <w:r>
        <w:rPr>
          <w:rtl/>
        </w:rPr>
        <w:t xml:space="preserve">השר </w:t>
      </w:r>
      <w:bookmarkStart w:id="17019" w:name="_ETM_Q32_311400"/>
      <w:bookmarkEnd w:id="17019"/>
      <w:r>
        <w:rPr>
          <w:rtl/>
        </w:rPr>
        <w:t xml:space="preserve">אלי </w:t>
      </w:r>
      <w:bookmarkStart w:id="17020" w:name="_ETM_Q32_311610"/>
      <w:bookmarkEnd w:id="17020"/>
      <w:r>
        <w:rPr>
          <w:rtl/>
        </w:rPr>
        <w:t xml:space="preserve">כהן </w:t>
      </w:r>
      <w:bookmarkStart w:id="17021" w:name="_ETM_Q32_311819"/>
      <w:bookmarkEnd w:id="17021"/>
      <w:r>
        <w:rPr>
          <w:rtl/>
        </w:rPr>
        <w:t xml:space="preserve">ישב </w:t>
      </w:r>
      <w:bookmarkStart w:id="17022" w:name="_ETM_Q32_312150"/>
      <w:bookmarkEnd w:id="17022"/>
      <w:r>
        <w:rPr>
          <w:rtl/>
        </w:rPr>
        <w:t xml:space="preserve">שם </w:t>
      </w:r>
      <w:bookmarkStart w:id="17023" w:name="_ETM_Q32_312360"/>
      <w:bookmarkEnd w:id="17023"/>
      <w:r>
        <w:rPr>
          <w:rtl/>
        </w:rPr>
        <w:t xml:space="preserve">בצד </w:t>
      </w:r>
      <w:bookmarkStart w:id="17024" w:name="_ETM_Q32_312690"/>
      <w:bookmarkStart w:id="17025" w:name="_ETM_Q32_314630"/>
      <w:bookmarkEnd w:id="17024"/>
      <w:bookmarkEnd w:id="17025"/>
      <w:r>
        <w:rPr>
          <w:rtl/>
        </w:rPr>
        <w:t xml:space="preserve">ולא </w:t>
      </w:r>
      <w:bookmarkStart w:id="17026" w:name="_ETM_Q32_314840"/>
      <w:bookmarkEnd w:id="17026"/>
      <w:r>
        <w:rPr>
          <w:rFonts w:hint="cs"/>
          <w:rtl/>
        </w:rPr>
        <w:t>כיבד בכלל</w:t>
      </w:r>
      <w:r>
        <w:rPr>
          <w:rtl/>
        </w:rPr>
        <w:t xml:space="preserve"> </w:t>
      </w:r>
      <w:bookmarkStart w:id="17027" w:name="_ETM_Q32_315470"/>
      <w:bookmarkEnd w:id="17027"/>
      <w:r>
        <w:rPr>
          <w:rtl/>
        </w:rPr>
        <w:t xml:space="preserve">את </w:t>
      </w:r>
      <w:bookmarkStart w:id="17028" w:name="_ETM_Q32_315560"/>
      <w:bookmarkEnd w:id="17028"/>
      <w:r>
        <w:rPr>
          <w:rtl/>
        </w:rPr>
        <w:t>הדיון</w:t>
      </w:r>
      <w:r>
        <w:rPr>
          <w:rFonts w:hint="cs"/>
          <w:rtl/>
        </w:rPr>
        <w:t>.</w:t>
      </w:r>
    </w:p>
    <w:p w:rsidR="009B2849" w:rsidRDefault="009B2849" w:rsidP="00577118">
      <w:pPr>
        <w:rPr>
          <w:rtl/>
        </w:rPr>
      </w:pPr>
    </w:p>
    <w:p w:rsidR="009B2849" w:rsidRDefault="009B2849" w:rsidP="00577118">
      <w:pPr>
        <w:pStyle w:val="af5"/>
        <w:keepNext/>
        <w:rPr>
          <w:rtl/>
        </w:rPr>
      </w:pPr>
      <w:bookmarkStart w:id="17029" w:name="ET_interruption_6340_2"/>
      <w:r w:rsidRPr="00F602E4">
        <w:rPr>
          <w:rStyle w:val="TagStyle"/>
          <w:rtl/>
        </w:rPr>
        <w:t xml:space="preserve"> &lt;&lt; קריאה &gt;&gt;</w:t>
      </w:r>
      <w:r w:rsidRPr="00A167AA">
        <w:rPr>
          <w:rStyle w:val="TagStyle"/>
          <w:rtl/>
        </w:rPr>
        <w:t xml:space="preserve"> </w:t>
      </w:r>
      <w:r>
        <w:rPr>
          <w:rtl/>
        </w:rPr>
        <w:t>ואליד אלהואשלה (רע"מ – הרשימה הערבית המאוחדת):</w:t>
      </w:r>
      <w:r w:rsidRPr="00A167AA">
        <w:rPr>
          <w:rStyle w:val="TagStyle"/>
          <w:rtl/>
        </w:rPr>
        <w:t xml:space="preserve"> </w:t>
      </w:r>
      <w:r w:rsidRPr="00F602E4">
        <w:rPr>
          <w:rStyle w:val="TagStyle"/>
          <w:rtl/>
        </w:rPr>
        <w:t>&lt;&lt; קריאה &gt;&gt;</w:t>
      </w:r>
      <w:r>
        <w:rPr>
          <w:rtl/>
        </w:rPr>
        <w:t xml:space="preserve"> </w:t>
      </w:r>
      <w:bookmarkEnd w:id="17029"/>
    </w:p>
    <w:p w:rsidR="009B2849" w:rsidRDefault="009B2849" w:rsidP="00721EEF">
      <w:pPr>
        <w:rPr>
          <w:rtl/>
        </w:rPr>
      </w:pPr>
    </w:p>
    <w:p w:rsidR="009B2849" w:rsidRDefault="009B2849" w:rsidP="00577118">
      <w:pPr>
        <w:rPr>
          <w:rtl/>
        </w:rPr>
      </w:pPr>
      <w:r>
        <w:rPr>
          <w:rFonts w:hint="cs"/>
          <w:rtl/>
        </w:rPr>
        <w:t>פה הוא ישב.</w:t>
      </w:r>
    </w:p>
    <w:p w:rsidR="009B2849" w:rsidRDefault="009B2849" w:rsidP="00577118">
      <w:pPr>
        <w:rPr>
          <w:rtl/>
        </w:rPr>
      </w:pPr>
    </w:p>
    <w:p w:rsidR="009B2849" w:rsidRDefault="009B2849" w:rsidP="00577118">
      <w:pPr>
        <w:pStyle w:val="-"/>
        <w:keepNext/>
        <w:rPr>
          <w:rtl/>
        </w:rPr>
      </w:pPr>
      <w:bookmarkStart w:id="17030" w:name="ET_speakercontinue_4674_3"/>
      <w:r w:rsidRPr="00F602E4">
        <w:rPr>
          <w:rStyle w:val="TagStyle"/>
          <w:rtl/>
        </w:rPr>
        <w:t xml:space="preserve"> &lt;&lt; דובר_המשך &gt;&gt;</w:t>
      </w:r>
      <w:r w:rsidRPr="00A167AA">
        <w:rPr>
          <w:rStyle w:val="TagStyle"/>
          <w:rtl/>
        </w:rPr>
        <w:t xml:space="preserve"> </w:t>
      </w:r>
      <w:r>
        <w:rPr>
          <w:rtl/>
        </w:rPr>
        <w:t>חמד עמאר (ישראל ביתנו):</w:t>
      </w:r>
      <w:r w:rsidRPr="00A167AA">
        <w:rPr>
          <w:rStyle w:val="TagStyle"/>
          <w:rtl/>
        </w:rPr>
        <w:t xml:space="preserve"> </w:t>
      </w:r>
      <w:r w:rsidRPr="00F602E4">
        <w:rPr>
          <w:rStyle w:val="TagStyle"/>
          <w:rtl/>
        </w:rPr>
        <w:t>&lt;&lt; דובר_המשך &gt;&gt;</w:t>
      </w:r>
      <w:r>
        <w:rPr>
          <w:rtl/>
        </w:rPr>
        <w:t xml:space="preserve"> </w:t>
      </w:r>
      <w:bookmarkEnd w:id="17030"/>
    </w:p>
    <w:p w:rsidR="009B2849" w:rsidRDefault="009B2849" w:rsidP="00721EEF">
      <w:pPr>
        <w:rPr>
          <w:rtl/>
        </w:rPr>
      </w:pPr>
    </w:p>
    <w:p w:rsidR="009B2849" w:rsidRDefault="009B2849" w:rsidP="00577118">
      <w:pPr>
        <w:rPr>
          <w:rtl/>
        </w:rPr>
      </w:pPr>
      <w:bookmarkStart w:id="17031" w:name="_ETM_Q32_318160"/>
      <w:bookmarkStart w:id="17032" w:name="_ETM_Q32_318830"/>
      <w:bookmarkEnd w:id="17031"/>
      <w:bookmarkEnd w:id="17032"/>
      <w:r>
        <w:rPr>
          <w:rtl/>
        </w:rPr>
        <w:t>כן</w:t>
      </w:r>
      <w:r>
        <w:rPr>
          <w:rFonts w:hint="cs"/>
          <w:rtl/>
        </w:rPr>
        <w:t>,</w:t>
      </w:r>
      <w:r>
        <w:rPr>
          <w:rtl/>
        </w:rPr>
        <w:t xml:space="preserve"> </w:t>
      </w:r>
      <w:bookmarkStart w:id="17033" w:name="_ETM_Q32_319160"/>
      <w:bookmarkEnd w:id="17033"/>
      <w:r>
        <w:rPr>
          <w:rtl/>
        </w:rPr>
        <w:t>כן</w:t>
      </w:r>
      <w:r>
        <w:rPr>
          <w:rFonts w:hint="cs"/>
          <w:rtl/>
        </w:rPr>
        <w:t>.</w:t>
      </w:r>
      <w:r>
        <w:rPr>
          <w:rtl/>
        </w:rPr>
        <w:t xml:space="preserve"> </w:t>
      </w:r>
      <w:bookmarkStart w:id="17034" w:name="_ETM_Q32_319790"/>
      <w:bookmarkEnd w:id="17034"/>
      <w:r>
        <w:rPr>
          <w:rtl/>
        </w:rPr>
        <w:t xml:space="preserve">הוא </w:t>
      </w:r>
      <w:bookmarkStart w:id="17035" w:name="_ETM_Q32_319910"/>
      <w:bookmarkEnd w:id="17035"/>
      <w:r>
        <w:rPr>
          <w:rtl/>
        </w:rPr>
        <w:t xml:space="preserve">לא </w:t>
      </w:r>
      <w:bookmarkStart w:id="17036" w:name="_ETM_Q32_320000"/>
      <w:bookmarkEnd w:id="17036"/>
      <w:r>
        <w:rPr>
          <w:rFonts w:hint="cs"/>
          <w:rtl/>
        </w:rPr>
        <w:t>כיבד את</w:t>
      </w:r>
      <w:r>
        <w:rPr>
          <w:rtl/>
        </w:rPr>
        <w:t xml:space="preserve"> </w:t>
      </w:r>
      <w:bookmarkStart w:id="17037" w:name="_ETM_Q32_320330"/>
      <w:bookmarkEnd w:id="17037"/>
      <w:r>
        <w:rPr>
          <w:rtl/>
        </w:rPr>
        <w:t>הדיון</w:t>
      </w:r>
      <w:r>
        <w:rPr>
          <w:rFonts w:hint="cs"/>
          <w:rtl/>
        </w:rPr>
        <w:t>.</w:t>
      </w:r>
      <w:r>
        <w:rPr>
          <w:rtl/>
        </w:rPr>
        <w:t xml:space="preserve"> </w:t>
      </w:r>
      <w:bookmarkStart w:id="17038" w:name="_ETM_Q32_320720"/>
      <w:bookmarkEnd w:id="17038"/>
      <w:r>
        <w:rPr>
          <w:rtl/>
        </w:rPr>
        <w:t>בעיניי</w:t>
      </w:r>
      <w:r>
        <w:rPr>
          <w:rFonts w:hint="cs"/>
          <w:rtl/>
        </w:rPr>
        <w:t>,</w:t>
      </w:r>
      <w:r>
        <w:rPr>
          <w:rtl/>
        </w:rPr>
        <w:t xml:space="preserve"> </w:t>
      </w:r>
      <w:bookmarkStart w:id="17039" w:name="_ETM_Q32_322020"/>
      <w:bookmarkEnd w:id="17039"/>
      <w:r>
        <w:rPr>
          <w:rFonts w:hint="cs"/>
          <w:rtl/>
        </w:rPr>
        <w:t>ש</w:t>
      </w:r>
      <w:r>
        <w:rPr>
          <w:rtl/>
        </w:rPr>
        <w:t xml:space="preserve">ר </w:t>
      </w:r>
      <w:bookmarkStart w:id="17040" w:name="_ETM_Q32_322350"/>
      <w:bookmarkEnd w:id="17040"/>
      <w:r>
        <w:rPr>
          <w:rtl/>
        </w:rPr>
        <w:t xml:space="preserve">צריך </w:t>
      </w:r>
      <w:bookmarkStart w:id="17041" w:name="_ETM_Q32_322620"/>
      <w:bookmarkEnd w:id="17041"/>
      <w:r>
        <w:rPr>
          <w:rtl/>
        </w:rPr>
        <w:t xml:space="preserve">לכבד </w:t>
      </w:r>
      <w:bookmarkStart w:id="17042" w:name="_ETM_Q32_322919"/>
      <w:bookmarkEnd w:id="17042"/>
      <w:r>
        <w:rPr>
          <w:rtl/>
        </w:rPr>
        <w:t xml:space="preserve">את </w:t>
      </w:r>
      <w:bookmarkStart w:id="17043" w:name="_ETM_Q32_322980"/>
      <w:bookmarkEnd w:id="17043"/>
      <w:r>
        <w:rPr>
          <w:rtl/>
        </w:rPr>
        <w:t>הדיון</w:t>
      </w:r>
      <w:r>
        <w:rPr>
          <w:rFonts w:hint="cs"/>
          <w:rtl/>
        </w:rPr>
        <w:t>,</w:t>
      </w:r>
      <w:r>
        <w:rPr>
          <w:rtl/>
        </w:rPr>
        <w:t xml:space="preserve"> </w:t>
      </w:r>
      <w:bookmarkStart w:id="17044" w:name="_ETM_Q32_323310"/>
      <w:bookmarkEnd w:id="17044"/>
      <w:r>
        <w:rPr>
          <w:rtl/>
        </w:rPr>
        <w:t xml:space="preserve">צריך </w:t>
      </w:r>
      <w:bookmarkStart w:id="17045" w:name="_ETM_Q32_323520"/>
      <w:bookmarkEnd w:id="17045"/>
      <w:r>
        <w:rPr>
          <w:rtl/>
        </w:rPr>
        <w:t xml:space="preserve">לכבד </w:t>
      </w:r>
      <w:bookmarkStart w:id="17046" w:name="_ETM_Q32_323820"/>
      <w:bookmarkEnd w:id="17046"/>
      <w:r>
        <w:rPr>
          <w:rtl/>
        </w:rPr>
        <w:t xml:space="preserve">את </w:t>
      </w:r>
      <w:bookmarkStart w:id="17047" w:name="_ETM_Q32_323880"/>
      <w:bookmarkEnd w:id="17047"/>
      <w:r>
        <w:rPr>
          <w:rtl/>
        </w:rPr>
        <w:t xml:space="preserve">הבית </w:t>
      </w:r>
      <w:bookmarkStart w:id="17048" w:name="_ETM_Q32_324240"/>
      <w:bookmarkEnd w:id="17048"/>
      <w:r>
        <w:rPr>
          <w:rtl/>
        </w:rPr>
        <w:t>הזה</w:t>
      </w:r>
      <w:r>
        <w:rPr>
          <w:rFonts w:hint="cs"/>
          <w:rtl/>
        </w:rPr>
        <w:t>.</w:t>
      </w:r>
      <w:r>
        <w:rPr>
          <w:rtl/>
        </w:rPr>
        <w:t xml:space="preserve"> </w:t>
      </w:r>
      <w:bookmarkStart w:id="17049" w:name="_ETM_Q32_325220"/>
      <w:bookmarkEnd w:id="17049"/>
      <w:r>
        <w:rPr>
          <w:rtl/>
        </w:rPr>
        <w:t xml:space="preserve">הבית </w:t>
      </w:r>
      <w:bookmarkStart w:id="17050" w:name="_ETM_Q32_325580"/>
      <w:bookmarkEnd w:id="17050"/>
      <w:r>
        <w:rPr>
          <w:rtl/>
        </w:rPr>
        <w:t>הזה</w:t>
      </w:r>
      <w:r>
        <w:rPr>
          <w:rFonts w:hint="cs"/>
          <w:rtl/>
        </w:rPr>
        <w:t>,</w:t>
      </w:r>
      <w:r>
        <w:rPr>
          <w:rtl/>
        </w:rPr>
        <w:t xml:space="preserve"> </w:t>
      </w:r>
      <w:bookmarkStart w:id="17051" w:name="_ETM_Q32_326720"/>
      <w:bookmarkEnd w:id="17051"/>
      <w:r>
        <w:rPr>
          <w:rtl/>
        </w:rPr>
        <w:t xml:space="preserve">כמו </w:t>
      </w:r>
      <w:bookmarkStart w:id="17052" w:name="_ETM_Q32_326990"/>
      <w:bookmarkEnd w:id="17052"/>
      <w:r>
        <w:rPr>
          <w:rtl/>
        </w:rPr>
        <w:t xml:space="preserve">שאמרתי </w:t>
      </w:r>
      <w:bookmarkStart w:id="17053" w:name="_ETM_Q32_327530"/>
      <w:bookmarkEnd w:id="17053"/>
      <w:r>
        <w:rPr>
          <w:rtl/>
        </w:rPr>
        <w:t>ב</w:t>
      </w:r>
      <w:r>
        <w:rPr>
          <w:rFonts w:hint="cs"/>
          <w:rtl/>
        </w:rPr>
        <w:t>תחילת</w:t>
      </w:r>
      <w:r>
        <w:rPr>
          <w:rtl/>
        </w:rPr>
        <w:t xml:space="preserve"> </w:t>
      </w:r>
      <w:bookmarkStart w:id="17054" w:name="_ETM_Q32_327919"/>
      <w:bookmarkEnd w:id="17054"/>
      <w:r>
        <w:rPr>
          <w:rtl/>
        </w:rPr>
        <w:t>דבריי</w:t>
      </w:r>
      <w:r>
        <w:rPr>
          <w:rFonts w:hint="cs"/>
          <w:rtl/>
        </w:rPr>
        <w:t>,</w:t>
      </w:r>
      <w:r>
        <w:rPr>
          <w:rtl/>
        </w:rPr>
        <w:t xml:space="preserve"> </w:t>
      </w:r>
      <w:bookmarkStart w:id="17055" w:name="_ETM_Q32_328370"/>
      <w:bookmarkEnd w:id="17055"/>
      <w:r>
        <w:rPr>
          <w:rtl/>
        </w:rPr>
        <w:t xml:space="preserve">הוא </w:t>
      </w:r>
      <w:bookmarkStart w:id="17056" w:name="_ETM_Q32_329250"/>
      <w:bookmarkEnd w:id="17056"/>
      <w:r>
        <w:rPr>
          <w:rtl/>
        </w:rPr>
        <w:t>בית</w:t>
      </w:r>
      <w:r>
        <w:rPr>
          <w:rFonts w:hint="cs"/>
          <w:rtl/>
        </w:rPr>
        <w:t xml:space="preserve"> העם,</w:t>
      </w:r>
      <w:r>
        <w:rPr>
          <w:rtl/>
        </w:rPr>
        <w:t xml:space="preserve"> </w:t>
      </w:r>
      <w:bookmarkStart w:id="17057" w:name="_ETM_Q32_330510"/>
      <w:bookmarkEnd w:id="17057"/>
      <w:r>
        <w:rPr>
          <w:rtl/>
        </w:rPr>
        <w:t xml:space="preserve">בית </w:t>
      </w:r>
      <w:bookmarkStart w:id="17058" w:name="_ETM_Q32_330720"/>
      <w:bookmarkEnd w:id="17058"/>
      <w:r>
        <w:rPr>
          <w:rtl/>
        </w:rPr>
        <w:t>המחוקקים</w:t>
      </w:r>
      <w:r>
        <w:rPr>
          <w:rFonts w:hint="cs"/>
          <w:rtl/>
        </w:rPr>
        <w:t>,</w:t>
      </w:r>
      <w:r>
        <w:rPr>
          <w:rtl/>
        </w:rPr>
        <w:t xml:space="preserve"> </w:t>
      </w:r>
      <w:bookmarkStart w:id="17059" w:name="_ETM_Q32_332150"/>
      <w:bookmarkEnd w:id="17059"/>
      <w:r>
        <w:rPr>
          <w:rtl/>
        </w:rPr>
        <w:t xml:space="preserve">מכאן </w:t>
      </w:r>
      <w:bookmarkStart w:id="17060" w:name="_ETM_Q32_332630"/>
      <w:bookmarkEnd w:id="17060"/>
      <w:r>
        <w:rPr>
          <w:rFonts w:hint="cs"/>
          <w:rtl/>
        </w:rPr>
        <w:t>יוצא</w:t>
      </w:r>
      <w:r>
        <w:rPr>
          <w:rtl/>
        </w:rPr>
        <w:t xml:space="preserve"> </w:t>
      </w:r>
      <w:bookmarkStart w:id="17061" w:name="_ETM_Q32_332960"/>
      <w:bookmarkEnd w:id="17061"/>
      <w:r>
        <w:rPr>
          <w:rtl/>
        </w:rPr>
        <w:t xml:space="preserve">כל </w:t>
      </w:r>
      <w:bookmarkStart w:id="17062" w:name="_ETM_Q32_333169"/>
      <w:bookmarkEnd w:id="17062"/>
      <w:r>
        <w:rPr>
          <w:rtl/>
        </w:rPr>
        <w:t>דבר</w:t>
      </w:r>
      <w:r>
        <w:rPr>
          <w:rFonts w:hint="cs"/>
          <w:rtl/>
        </w:rPr>
        <w:t>.</w:t>
      </w:r>
      <w:r>
        <w:rPr>
          <w:rtl/>
        </w:rPr>
        <w:t xml:space="preserve"> </w:t>
      </w:r>
      <w:bookmarkStart w:id="17063" w:name="_ETM_Q32_334209"/>
      <w:bookmarkEnd w:id="17063"/>
      <w:r>
        <w:rPr>
          <w:rtl/>
        </w:rPr>
        <w:t xml:space="preserve">אבל </w:t>
      </w:r>
      <w:bookmarkStart w:id="17064" w:name="_ETM_Q32_334450"/>
      <w:bookmarkEnd w:id="17064"/>
      <w:r>
        <w:rPr>
          <w:rFonts w:hint="cs"/>
          <w:rtl/>
        </w:rPr>
        <w:t>אני א</w:t>
      </w:r>
      <w:r>
        <w:rPr>
          <w:rtl/>
        </w:rPr>
        <w:t xml:space="preserve">גיד </w:t>
      </w:r>
      <w:bookmarkStart w:id="17065" w:name="_ETM_Q32_334719"/>
      <w:bookmarkEnd w:id="17065"/>
      <w:r>
        <w:rPr>
          <w:rtl/>
        </w:rPr>
        <w:t>לכם</w:t>
      </w:r>
      <w:r>
        <w:rPr>
          <w:rFonts w:hint="cs"/>
          <w:rtl/>
        </w:rPr>
        <w:t>,</w:t>
      </w:r>
      <w:r>
        <w:rPr>
          <w:rtl/>
        </w:rPr>
        <w:t xml:space="preserve"> </w:t>
      </w:r>
      <w:bookmarkStart w:id="17066" w:name="_ETM_Q32_334989"/>
      <w:bookmarkStart w:id="17067" w:name="_ETM_Q32_335109"/>
      <w:bookmarkEnd w:id="17066"/>
      <w:bookmarkEnd w:id="17067"/>
      <w:r>
        <w:rPr>
          <w:rtl/>
        </w:rPr>
        <w:t xml:space="preserve">הממשלה </w:t>
      </w:r>
      <w:bookmarkStart w:id="17068" w:name="_ETM_Q32_335620"/>
      <w:bookmarkEnd w:id="17068"/>
      <w:r>
        <w:rPr>
          <w:rtl/>
        </w:rPr>
        <w:t>הזאת</w:t>
      </w:r>
      <w:bookmarkStart w:id="17069" w:name="_ETM_Q32_337049"/>
      <w:bookmarkEnd w:id="17069"/>
      <w:r>
        <w:rPr>
          <w:rFonts w:hint="cs"/>
          <w:rtl/>
        </w:rPr>
        <w:t xml:space="preserve"> </w:t>
      </w:r>
      <w:r>
        <w:rPr>
          <w:rtl/>
        </w:rPr>
        <w:t xml:space="preserve">השתלטה </w:t>
      </w:r>
      <w:bookmarkStart w:id="17070" w:name="_ETM_Q32_338280"/>
      <w:bookmarkEnd w:id="17070"/>
      <w:r>
        <w:rPr>
          <w:rtl/>
        </w:rPr>
        <w:t xml:space="preserve">גם </w:t>
      </w:r>
      <w:bookmarkStart w:id="17071" w:name="_ETM_Q32_338549"/>
      <w:bookmarkEnd w:id="17071"/>
      <w:r>
        <w:rPr>
          <w:rtl/>
        </w:rPr>
        <w:t xml:space="preserve">על </w:t>
      </w:r>
      <w:bookmarkStart w:id="17072" w:name="_ETM_Q32_338639"/>
      <w:bookmarkEnd w:id="17072"/>
      <w:r>
        <w:rPr>
          <w:rtl/>
        </w:rPr>
        <w:t xml:space="preserve">הבית </w:t>
      </w:r>
      <w:bookmarkStart w:id="17073" w:name="_ETM_Q32_339030"/>
      <w:bookmarkEnd w:id="17073"/>
      <w:r>
        <w:rPr>
          <w:rtl/>
        </w:rPr>
        <w:t>הזה</w:t>
      </w:r>
      <w:r>
        <w:rPr>
          <w:rFonts w:hint="cs"/>
          <w:rtl/>
        </w:rPr>
        <w:t>,</w:t>
      </w:r>
      <w:r>
        <w:rPr>
          <w:rtl/>
        </w:rPr>
        <w:t xml:space="preserve"> </w:t>
      </w:r>
      <w:bookmarkStart w:id="17074" w:name="_ETM_Q32_339900"/>
      <w:bookmarkEnd w:id="17074"/>
      <w:r>
        <w:rPr>
          <w:rtl/>
        </w:rPr>
        <w:t xml:space="preserve">כי </w:t>
      </w:r>
      <w:bookmarkStart w:id="17075" w:name="_ETM_Q32_340169"/>
      <w:bookmarkEnd w:id="17075"/>
      <w:r>
        <w:rPr>
          <w:rtl/>
        </w:rPr>
        <w:t xml:space="preserve">האופוזיציה </w:t>
      </w:r>
      <w:bookmarkStart w:id="17076" w:name="_ETM_Q32_341070"/>
      <w:bookmarkEnd w:id="17076"/>
      <w:r>
        <w:rPr>
          <w:rtl/>
        </w:rPr>
        <w:t>כ</w:t>
      </w:r>
      <w:r>
        <w:rPr>
          <w:rFonts w:hint="cs"/>
          <w:rtl/>
        </w:rPr>
        <w:t>א</w:t>
      </w:r>
      <w:r>
        <w:rPr>
          <w:rtl/>
        </w:rPr>
        <w:t xml:space="preserve">ן </w:t>
      </w:r>
      <w:bookmarkStart w:id="17077" w:name="_ETM_Q32_342719"/>
      <w:bookmarkEnd w:id="17077"/>
      <w:r>
        <w:rPr>
          <w:rtl/>
        </w:rPr>
        <w:t xml:space="preserve">עושה </w:t>
      </w:r>
      <w:bookmarkStart w:id="17078" w:name="_ETM_Q32_343049"/>
      <w:bookmarkEnd w:id="17078"/>
      <w:r>
        <w:rPr>
          <w:rtl/>
        </w:rPr>
        <w:t xml:space="preserve">את </w:t>
      </w:r>
      <w:bookmarkStart w:id="17079" w:name="_ETM_Q32_343169"/>
      <w:bookmarkEnd w:id="17079"/>
      <w:r>
        <w:rPr>
          <w:rtl/>
        </w:rPr>
        <w:t xml:space="preserve">העבודה </w:t>
      </w:r>
      <w:bookmarkStart w:id="17080" w:name="_ETM_Q32_343620"/>
      <w:bookmarkEnd w:id="17080"/>
      <w:r>
        <w:rPr>
          <w:rtl/>
        </w:rPr>
        <w:t>שלה</w:t>
      </w:r>
      <w:r>
        <w:rPr>
          <w:rFonts w:hint="cs"/>
          <w:rtl/>
        </w:rPr>
        <w:t>,</w:t>
      </w:r>
      <w:r>
        <w:rPr>
          <w:rtl/>
        </w:rPr>
        <w:t xml:space="preserve"> </w:t>
      </w:r>
      <w:bookmarkStart w:id="17081" w:name="_ETM_Q32_344040"/>
      <w:bookmarkEnd w:id="17081"/>
      <w:r>
        <w:rPr>
          <w:rtl/>
        </w:rPr>
        <w:t xml:space="preserve">אבל </w:t>
      </w:r>
      <w:bookmarkStart w:id="17082" w:name="_ETM_Q32_344279"/>
      <w:bookmarkEnd w:id="17082"/>
      <w:r>
        <w:rPr>
          <w:rtl/>
        </w:rPr>
        <w:t xml:space="preserve">הקואליציה </w:t>
      </w:r>
      <w:bookmarkStart w:id="17083" w:name="_ETM_Q32_345970"/>
      <w:bookmarkEnd w:id="17083"/>
      <w:r>
        <w:rPr>
          <w:rtl/>
        </w:rPr>
        <w:t>מדבר</w:t>
      </w:r>
      <w:r>
        <w:rPr>
          <w:rFonts w:hint="cs"/>
          <w:rtl/>
        </w:rPr>
        <w:t>ת</w:t>
      </w:r>
      <w:r>
        <w:rPr>
          <w:rtl/>
        </w:rPr>
        <w:t xml:space="preserve"> </w:t>
      </w:r>
      <w:bookmarkStart w:id="17084" w:name="_ETM_Q32_346310"/>
      <w:bookmarkEnd w:id="17084"/>
      <w:r>
        <w:rPr>
          <w:rFonts w:hint="cs"/>
          <w:rtl/>
        </w:rPr>
        <w:t>כמו אופוזיציה</w:t>
      </w:r>
      <w:r>
        <w:rPr>
          <w:rtl/>
        </w:rPr>
        <w:t xml:space="preserve"> </w:t>
      </w:r>
      <w:bookmarkStart w:id="17085" w:name="_ETM_Q32_348889"/>
      <w:bookmarkEnd w:id="17085"/>
      <w:r>
        <w:rPr>
          <w:rtl/>
        </w:rPr>
        <w:t xml:space="preserve">אבל </w:t>
      </w:r>
      <w:bookmarkStart w:id="17086" w:name="_ETM_Q32_349220"/>
      <w:bookmarkEnd w:id="17086"/>
      <w:r>
        <w:rPr>
          <w:rtl/>
        </w:rPr>
        <w:t>מצביע</w:t>
      </w:r>
      <w:r>
        <w:rPr>
          <w:rFonts w:hint="cs"/>
          <w:rtl/>
        </w:rPr>
        <w:t>ה</w:t>
      </w:r>
      <w:r>
        <w:rPr>
          <w:rtl/>
        </w:rPr>
        <w:t xml:space="preserve"> </w:t>
      </w:r>
      <w:bookmarkStart w:id="17087" w:name="_ETM_Q32_349510"/>
      <w:bookmarkEnd w:id="17087"/>
      <w:r>
        <w:rPr>
          <w:rtl/>
        </w:rPr>
        <w:t xml:space="preserve">מה </w:t>
      </w:r>
      <w:bookmarkStart w:id="17088" w:name="_ETM_Q32_349870"/>
      <w:bookmarkEnd w:id="17088"/>
      <w:r>
        <w:rPr>
          <w:rtl/>
        </w:rPr>
        <w:t>שאומר</w:t>
      </w:r>
      <w:r>
        <w:rPr>
          <w:rFonts w:hint="cs"/>
          <w:rtl/>
        </w:rPr>
        <w:t>ת</w:t>
      </w:r>
      <w:r>
        <w:rPr>
          <w:rtl/>
        </w:rPr>
        <w:t xml:space="preserve"> </w:t>
      </w:r>
      <w:bookmarkStart w:id="17089" w:name="_ETM_Q32_350290"/>
      <w:bookmarkEnd w:id="17089"/>
      <w:r>
        <w:rPr>
          <w:rtl/>
        </w:rPr>
        <w:t xml:space="preserve">לה </w:t>
      </w:r>
      <w:bookmarkStart w:id="17090" w:name="_ETM_Q32_350560"/>
      <w:bookmarkEnd w:id="17090"/>
      <w:r>
        <w:rPr>
          <w:rFonts w:hint="cs"/>
          <w:rtl/>
        </w:rPr>
        <w:t>ה</w:t>
      </w:r>
      <w:r>
        <w:rPr>
          <w:rtl/>
        </w:rPr>
        <w:t>ממשלה</w:t>
      </w:r>
      <w:r>
        <w:rPr>
          <w:rFonts w:hint="cs"/>
          <w:rtl/>
        </w:rPr>
        <w:t>.</w:t>
      </w:r>
      <w:r>
        <w:rPr>
          <w:rtl/>
        </w:rPr>
        <w:t xml:space="preserve"> </w:t>
      </w:r>
      <w:bookmarkStart w:id="17091" w:name="_ETM_Q32_352090"/>
      <w:bookmarkEnd w:id="17091"/>
    </w:p>
    <w:p w:rsidR="009B2849" w:rsidRDefault="009B2849" w:rsidP="00577118">
      <w:pPr>
        <w:rPr>
          <w:rtl/>
        </w:rPr>
      </w:pPr>
    </w:p>
    <w:p w:rsidR="009B2849" w:rsidRDefault="009B2849" w:rsidP="007543A5">
      <w:pPr>
        <w:rPr>
          <w:rtl/>
        </w:rPr>
      </w:pPr>
      <w:r>
        <w:rPr>
          <w:rtl/>
        </w:rPr>
        <w:t xml:space="preserve">עד </w:t>
      </w:r>
      <w:bookmarkStart w:id="17092" w:name="_ETM_Q32_352330"/>
      <w:bookmarkEnd w:id="17092"/>
      <w:r>
        <w:rPr>
          <w:rtl/>
        </w:rPr>
        <w:t xml:space="preserve">עכשיו </w:t>
      </w:r>
      <w:bookmarkStart w:id="17093" w:name="_ETM_Q32_352629"/>
      <w:bookmarkEnd w:id="17093"/>
      <w:r>
        <w:rPr>
          <w:rtl/>
        </w:rPr>
        <w:t xml:space="preserve">לא </w:t>
      </w:r>
      <w:bookmarkStart w:id="17094" w:name="_ETM_Q32_352750"/>
      <w:bookmarkEnd w:id="17094"/>
      <w:r>
        <w:rPr>
          <w:rtl/>
        </w:rPr>
        <w:t xml:space="preserve">ראיתי </w:t>
      </w:r>
      <w:bookmarkStart w:id="17095" w:name="_ETM_Q32_353139"/>
      <w:bookmarkEnd w:id="17095"/>
      <w:r>
        <w:rPr>
          <w:rFonts w:hint="cs"/>
          <w:rtl/>
        </w:rPr>
        <w:t>אחד</w:t>
      </w:r>
      <w:r>
        <w:rPr>
          <w:rtl/>
        </w:rPr>
        <w:t xml:space="preserve"> </w:t>
      </w:r>
      <w:bookmarkStart w:id="17096" w:name="_ETM_Q32_354760"/>
      <w:bookmarkEnd w:id="17096"/>
      <w:r>
        <w:rPr>
          <w:rtl/>
        </w:rPr>
        <w:t>ש</w:t>
      </w:r>
      <w:bookmarkStart w:id="17097" w:name="_ETM_Q32_355060"/>
      <w:bookmarkEnd w:id="17097"/>
      <w:r>
        <w:rPr>
          <w:rtl/>
        </w:rPr>
        <w:t xml:space="preserve">עומד </w:t>
      </w:r>
      <w:bookmarkStart w:id="17098" w:name="_ETM_Q32_356459"/>
      <w:bookmarkEnd w:id="17098"/>
      <w:r>
        <w:rPr>
          <w:rtl/>
        </w:rPr>
        <w:t xml:space="preserve">ומתווכח </w:t>
      </w:r>
      <w:bookmarkStart w:id="17099" w:name="_ETM_Q32_357090"/>
      <w:bookmarkEnd w:id="17099"/>
      <w:r>
        <w:rPr>
          <w:rtl/>
        </w:rPr>
        <w:t xml:space="preserve">מבחינה </w:t>
      </w:r>
      <w:bookmarkStart w:id="17100" w:name="_ETM_Q32_357569"/>
      <w:bookmarkEnd w:id="17100"/>
      <w:r>
        <w:rPr>
          <w:rtl/>
        </w:rPr>
        <w:t xml:space="preserve">עקרונית </w:t>
      </w:r>
      <w:bookmarkStart w:id="17101" w:name="_ETM_Q32_358919"/>
      <w:bookmarkEnd w:id="17101"/>
      <w:r>
        <w:rPr>
          <w:rtl/>
        </w:rPr>
        <w:t xml:space="preserve">על </w:t>
      </w:r>
      <w:bookmarkStart w:id="17102" w:name="_ETM_Q32_359099"/>
      <w:bookmarkEnd w:id="17102"/>
      <w:r>
        <w:rPr>
          <w:rtl/>
        </w:rPr>
        <w:t xml:space="preserve">דבר </w:t>
      </w:r>
      <w:bookmarkStart w:id="17103" w:name="_ETM_Q32_359430"/>
      <w:bookmarkEnd w:id="17103"/>
      <w:r>
        <w:rPr>
          <w:rtl/>
        </w:rPr>
        <w:t xml:space="preserve">שמביאים </w:t>
      </w:r>
      <w:bookmarkStart w:id="17104" w:name="_ETM_Q32_360000"/>
      <w:bookmarkEnd w:id="17104"/>
      <w:r>
        <w:rPr>
          <w:rtl/>
        </w:rPr>
        <w:t>ל</w:t>
      </w:r>
      <w:bookmarkStart w:id="17105" w:name="_ETM_Q32_360120"/>
      <w:bookmarkEnd w:id="17105"/>
      <w:r>
        <w:rPr>
          <w:rtl/>
        </w:rPr>
        <w:t>כ</w:t>
      </w:r>
      <w:r>
        <w:rPr>
          <w:rFonts w:hint="cs"/>
          <w:rtl/>
        </w:rPr>
        <w:t>א</w:t>
      </w:r>
      <w:r>
        <w:rPr>
          <w:rtl/>
        </w:rPr>
        <w:t xml:space="preserve">ן </w:t>
      </w:r>
      <w:bookmarkStart w:id="17106" w:name="_ETM_Q32_361980"/>
      <w:bookmarkEnd w:id="17106"/>
      <w:r>
        <w:rPr>
          <w:rtl/>
        </w:rPr>
        <w:t>ו</w:t>
      </w:r>
      <w:bookmarkStart w:id="17107" w:name="_ETM_Q32_362189"/>
      <w:bookmarkEnd w:id="17107"/>
      <w:r>
        <w:rPr>
          <w:rtl/>
        </w:rPr>
        <w:t>אומר</w:t>
      </w:r>
      <w:r>
        <w:rPr>
          <w:rFonts w:hint="cs"/>
          <w:rtl/>
        </w:rPr>
        <w:t>:</w:t>
      </w:r>
      <w:r>
        <w:rPr>
          <w:rtl/>
        </w:rPr>
        <w:t xml:space="preserve"> </w:t>
      </w:r>
      <w:bookmarkStart w:id="17108" w:name="_ETM_Q32_362430"/>
      <w:bookmarkEnd w:id="17108"/>
      <w:r>
        <w:rPr>
          <w:rtl/>
        </w:rPr>
        <w:t>תשמעו</w:t>
      </w:r>
      <w:r>
        <w:rPr>
          <w:rFonts w:hint="cs"/>
          <w:rtl/>
        </w:rPr>
        <w:t>,</w:t>
      </w:r>
      <w:r>
        <w:rPr>
          <w:rtl/>
        </w:rPr>
        <w:t xml:space="preserve"> </w:t>
      </w:r>
      <w:bookmarkStart w:id="17109" w:name="_ETM_Q32_362790"/>
      <w:bookmarkEnd w:id="17109"/>
      <w:r>
        <w:rPr>
          <w:rtl/>
        </w:rPr>
        <w:t xml:space="preserve">אני </w:t>
      </w:r>
      <w:bookmarkStart w:id="17110" w:name="_ETM_Q32_362969"/>
      <w:bookmarkEnd w:id="17110"/>
      <w:r>
        <w:rPr>
          <w:rFonts w:hint="cs"/>
          <w:rtl/>
        </w:rPr>
        <w:t xml:space="preserve">קואליציה-קואליציה, </w:t>
      </w:r>
      <w:bookmarkStart w:id="17111" w:name="_ETM_Q32_364114"/>
      <w:bookmarkStart w:id="17112" w:name="_ETM_Q32_363359"/>
      <w:bookmarkStart w:id="17113" w:name="_ETM_Q32_363629"/>
      <w:bookmarkStart w:id="17114" w:name="_ETM_Q32_363719"/>
      <w:bookmarkStart w:id="17115" w:name="_ETM_Q32_363779"/>
      <w:bookmarkStart w:id="17116" w:name="_ETM_Q32_363900"/>
      <w:bookmarkEnd w:id="17111"/>
      <w:bookmarkEnd w:id="17112"/>
      <w:bookmarkEnd w:id="17113"/>
      <w:bookmarkEnd w:id="17114"/>
      <w:bookmarkEnd w:id="17115"/>
      <w:bookmarkEnd w:id="17116"/>
      <w:r>
        <w:rPr>
          <w:rtl/>
        </w:rPr>
        <w:t xml:space="preserve">אבל </w:t>
      </w:r>
      <w:bookmarkStart w:id="17117" w:name="_ETM_Q32_364109"/>
      <w:bookmarkEnd w:id="17117"/>
      <w:r>
        <w:rPr>
          <w:rtl/>
        </w:rPr>
        <w:t xml:space="preserve">אני </w:t>
      </w:r>
      <w:bookmarkStart w:id="17118" w:name="_ETM_Q32_364260"/>
      <w:bookmarkEnd w:id="17118"/>
      <w:r>
        <w:rPr>
          <w:rtl/>
        </w:rPr>
        <w:t xml:space="preserve">לא </w:t>
      </w:r>
      <w:bookmarkStart w:id="17119" w:name="_ETM_Q32_364379"/>
      <w:bookmarkEnd w:id="17119"/>
      <w:r>
        <w:rPr>
          <w:rtl/>
        </w:rPr>
        <w:t>משוכנע</w:t>
      </w:r>
      <w:r>
        <w:rPr>
          <w:rFonts w:hint="cs"/>
          <w:rtl/>
        </w:rPr>
        <w:t>.</w:t>
      </w:r>
      <w:r>
        <w:rPr>
          <w:rtl/>
        </w:rPr>
        <w:t xml:space="preserve"> </w:t>
      </w:r>
      <w:bookmarkStart w:id="17120" w:name="_ETM_Q32_366219"/>
      <w:bookmarkEnd w:id="17120"/>
      <w:r>
        <w:rPr>
          <w:rtl/>
        </w:rPr>
        <w:t xml:space="preserve">אבל </w:t>
      </w:r>
      <w:bookmarkStart w:id="17121" w:name="_ETM_Q32_366489"/>
      <w:bookmarkEnd w:id="17121"/>
      <w:r>
        <w:rPr>
          <w:rtl/>
        </w:rPr>
        <w:t xml:space="preserve">הממשלה </w:t>
      </w:r>
      <w:bookmarkStart w:id="17122" w:name="_ETM_Q32_367000"/>
      <w:bookmarkEnd w:id="17122"/>
      <w:r>
        <w:rPr>
          <w:rtl/>
        </w:rPr>
        <w:t xml:space="preserve">השתלטה </w:t>
      </w:r>
      <w:bookmarkStart w:id="17123" w:name="_ETM_Q32_368650"/>
      <w:bookmarkEnd w:id="17123"/>
      <w:r>
        <w:rPr>
          <w:rtl/>
        </w:rPr>
        <w:t xml:space="preserve">על </w:t>
      </w:r>
      <w:bookmarkStart w:id="17124" w:name="_ETM_Q32_368830"/>
      <w:bookmarkEnd w:id="17124"/>
      <w:r>
        <w:rPr>
          <w:rtl/>
        </w:rPr>
        <w:t xml:space="preserve">בית </w:t>
      </w:r>
      <w:bookmarkStart w:id="17125" w:name="_ETM_Q32_369069"/>
      <w:bookmarkEnd w:id="17125"/>
      <w:r>
        <w:rPr>
          <w:rtl/>
        </w:rPr>
        <w:t>המחוקקים</w:t>
      </w:r>
      <w:r>
        <w:rPr>
          <w:rFonts w:hint="cs"/>
          <w:rtl/>
        </w:rPr>
        <w:t>,</w:t>
      </w:r>
      <w:r>
        <w:rPr>
          <w:rtl/>
        </w:rPr>
        <w:t xml:space="preserve"> </w:t>
      </w:r>
      <w:bookmarkStart w:id="17126" w:name="_ETM_Q32_370440"/>
      <w:bookmarkEnd w:id="17126"/>
      <w:r>
        <w:rPr>
          <w:rtl/>
        </w:rPr>
        <w:t xml:space="preserve">כי </w:t>
      </w:r>
      <w:bookmarkStart w:id="17127" w:name="_ETM_Q32_370590"/>
      <w:bookmarkEnd w:id="17127"/>
      <w:r>
        <w:rPr>
          <w:rtl/>
        </w:rPr>
        <w:t xml:space="preserve">כל </w:t>
      </w:r>
      <w:bookmarkStart w:id="17128" w:name="_ETM_Q32_370860"/>
      <w:bookmarkEnd w:id="17128"/>
      <w:r>
        <w:rPr>
          <w:rtl/>
        </w:rPr>
        <w:t xml:space="preserve">מה </w:t>
      </w:r>
      <w:bookmarkStart w:id="17129" w:name="_ETM_Q32_371040"/>
      <w:bookmarkEnd w:id="17129"/>
      <w:r>
        <w:rPr>
          <w:rtl/>
        </w:rPr>
        <w:t>ש</w:t>
      </w:r>
      <w:r>
        <w:rPr>
          <w:rFonts w:hint="cs"/>
          <w:rtl/>
        </w:rPr>
        <w:t>היא רוצה</w:t>
      </w:r>
      <w:r>
        <w:rPr>
          <w:rtl/>
        </w:rPr>
        <w:t xml:space="preserve"> </w:t>
      </w:r>
      <w:bookmarkStart w:id="17130" w:name="_ETM_Q32_372590"/>
      <w:bookmarkEnd w:id="17130"/>
      <w:r>
        <w:rPr>
          <w:rtl/>
        </w:rPr>
        <w:t xml:space="preserve">היא </w:t>
      </w:r>
      <w:bookmarkStart w:id="17131" w:name="_ETM_Q32_372739"/>
      <w:bookmarkEnd w:id="17131"/>
      <w:r>
        <w:rPr>
          <w:rtl/>
        </w:rPr>
        <w:t xml:space="preserve">יכולה </w:t>
      </w:r>
      <w:bookmarkStart w:id="17132" w:name="_ETM_Q32_373040"/>
      <w:bookmarkEnd w:id="17132"/>
      <w:r>
        <w:rPr>
          <w:rtl/>
        </w:rPr>
        <w:t>להעביר</w:t>
      </w:r>
      <w:r w:rsidR="007543A5">
        <w:rPr>
          <w:rFonts w:hint="cs"/>
          <w:rtl/>
        </w:rPr>
        <w:t>,</w:t>
      </w:r>
      <w:r>
        <w:rPr>
          <w:rtl/>
        </w:rPr>
        <w:t xml:space="preserve"> </w:t>
      </w:r>
      <w:bookmarkStart w:id="17133" w:name="_ETM_Q32_374120"/>
      <w:bookmarkEnd w:id="17133"/>
      <w:r>
        <w:rPr>
          <w:rtl/>
        </w:rPr>
        <w:t xml:space="preserve">אין </w:t>
      </w:r>
      <w:bookmarkStart w:id="17134" w:name="_ETM_Q32_374360"/>
      <w:bookmarkEnd w:id="17134"/>
      <w:r>
        <w:rPr>
          <w:rtl/>
        </w:rPr>
        <w:t xml:space="preserve">לה </w:t>
      </w:r>
      <w:bookmarkStart w:id="17135" w:name="_ETM_Q32_374480"/>
      <w:bookmarkEnd w:id="17135"/>
      <w:r>
        <w:rPr>
          <w:rtl/>
        </w:rPr>
        <w:t xml:space="preserve">שום </w:t>
      </w:r>
      <w:bookmarkStart w:id="17136" w:name="_ETM_Q32_375030"/>
      <w:bookmarkStart w:id="17137" w:name="_ETM_Q32_375090"/>
      <w:bookmarkEnd w:id="17136"/>
      <w:bookmarkEnd w:id="17137"/>
      <w:r>
        <w:rPr>
          <w:rtl/>
        </w:rPr>
        <w:t>בעיה</w:t>
      </w:r>
      <w:r>
        <w:rPr>
          <w:rFonts w:hint="cs"/>
          <w:rtl/>
        </w:rPr>
        <w:t>.</w:t>
      </w:r>
      <w:r>
        <w:rPr>
          <w:rtl/>
        </w:rPr>
        <w:t xml:space="preserve"> </w:t>
      </w:r>
      <w:bookmarkStart w:id="17138" w:name="_ETM_Q32_376810"/>
      <w:bookmarkEnd w:id="17138"/>
      <w:r>
        <w:rPr>
          <w:rtl/>
        </w:rPr>
        <w:t xml:space="preserve">ומה </w:t>
      </w:r>
      <w:bookmarkStart w:id="17139" w:name="_ETM_Q32_377260"/>
      <w:bookmarkEnd w:id="17139"/>
      <w:r>
        <w:rPr>
          <w:rtl/>
        </w:rPr>
        <w:t xml:space="preserve">עכשיו </w:t>
      </w:r>
      <w:bookmarkStart w:id="17140" w:name="_ETM_Q32_377709"/>
      <w:bookmarkEnd w:id="17140"/>
      <w:r>
        <w:rPr>
          <w:rtl/>
        </w:rPr>
        <w:t xml:space="preserve">הצעד </w:t>
      </w:r>
      <w:bookmarkStart w:id="17141" w:name="_ETM_Q32_378160"/>
      <w:bookmarkEnd w:id="17141"/>
      <w:r>
        <w:rPr>
          <w:rtl/>
        </w:rPr>
        <w:t xml:space="preserve">הבא </w:t>
      </w:r>
      <w:bookmarkStart w:id="17142" w:name="_ETM_Q32_378400"/>
      <w:bookmarkEnd w:id="17142"/>
      <w:r>
        <w:rPr>
          <w:rtl/>
        </w:rPr>
        <w:t>שלהם</w:t>
      </w:r>
      <w:r>
        <w:rPr>
          <w:rFonts w:hint="cs"/>
          <w:rtl/>
        </w:rPr>
        <w:t>?</w:t>
      </w:r>
      <w:r>
        <w:rPr>
          <w:rtl/>
        </w:rPr>
        <w:t xml:space="preserve"> </w:t>
      </w:r>
      <w:bookmarkStart w:id="17143" w:name="_ETM_Q32_380790"/>
      <w:bookmarkEnd w:id="17143"/>
      <w:r>
        <w:rPr>
          <w:rtl/>
        </w:rPr>
        <w:t xml:space="preserve">להשתלט </w:t>
      </w:r>
      <w:bookmarkStart w:id="17144" w:name="_ETM_Q32_381360"/>
      <w:bookmarkEnd w:id="17144"/>
      <w:r>
        <w:rPr>
          <w:rtl/>
        </w:rPr>
        <w:t xml:space="preserve">על </w:t>
      </w:r>
      <w:bookmarkStart w:id="17145" w:name="_ETM_Q32_381510"/>
      <w:bookmarkEnd w:id="17145"/>
      <w:r>
        <w:rPr>
          <w:rtl/>
        </w:rPr>
        <w:t xml:space="preserve">הרשות </w:t>
      </w:r>
      <w:bookmarkStart w:id="17146" w:name="_ETM_Q32_381930"/>
      <w:bookmarkEnd w:id="17146"/>
      <w:r>
        <w:rPr>
          <w:rtl/>
        </w:rPr>
        <w:t>השופטת</w:t>
      </w:r>
      <w:r>
        <w:rPr>
          <w:rFonts w:hint="cs"/>
          <w:rtl/>
        </w:rPr>
        <w:t>.</w:t>
      </w:r>
      <w:r>
        <w:rPr>
          <w:rtl/>
        </w:rPr>
        <w:t xml:space="preserve"> </w:t>
      </w:r>
      <w:bookmarkStart w:id="17147" w:name="_ETM_Q32_384070"/>
      <w:bookmarkEnd w:id="17147"/>
      <w:r>
        <w:rPr>
          <w:rtl/>
        </w:rPr>
        <w:t>ז</w:t>
      </w:r>
      <w:r>
        <w:rPr>
          <w:rFonts w:hint="cs"/>
          <w:rtl/>
        </w:rPr>
        <w:t>ו</w:t>
      </w:r>
      <w:r>
        <w:rPr>
          <w:rtl/>
        </w:rPr>
        <w:t xml:space="preserve"> </w:t>
      </w:r>
      <w:bookmarkStart w:id="17148" w:name="_ETM_Q32_384400"/>
      <w:bookmarkEnd w:id="17148"/>
      <w:r>
        <w:rPr>
          <w:rtl/>
        </w:rPr>
        <w:t xml:space="preserve">התוכנית </w:t>
      </w:r>
      <w:bookmarkStart w:id="17149" w:name="_ETM_Q32_384910"/>
      <w:bookmarkEnd w:id="17149"/>
      <w:r>
        <w:rPr>
          <w:rtl/>
        </w:rPr>
        <w:t>שלהם</w:t>
      </w:r>
      <w:r>
        <w:rPr>
          <w:rFonts w:hint="cs"/>
          <w:rtl/>
        </w:rPr>
        <w:t>.</w:t>
      </w:r>
      <w:r>
        <w:rPr>
          <w:rtl/>
        </w:rPr>
        <w:t xml:space="preserve"> </w:t>
      </w:r>
      <w:bookmarkStart w:id="17150" w:name="_ETM_Q32_385769"/>
      <w:bookmarkEnd w:id="17150"/>
      <w:r>
        <w:rPr>
          <w:rtl/>
        </w:rPr>
        <w:t xml:space="preserve">ברגע </w:t>
      </w:r>
      <w:bookmarkStart w:id="17151" w:name="_ETM_Q32_386159"/>
      <w:bookmarkEnd w:id="17151"/>
      <w:r>
        <w:rPr>
          <w:rtl/>
        </w:rPr>
        <w:t>ש</w:t>
      </w:r>
      <w:r>
        <w:rPr>
          <w:rFonts w:hint="cs"/>
          <w:rtl/>
        </w:rPr>
        <w:t>ה</w:t>
      </w:r>
      <w:r>
        <w:rPr>
          <w:rtl/>
        </w:rPr>
        <w:t xml:space="preserve">שתלטו </w:t>
      </w:r>
      <w:bookmarkStart w:id="17152" w:name="_ETM_Q32_386579"/>
      <w:bookmarkEnd w:id="17152"/>
      <w:r>
        <w:rPr>
          <w:rtl/>
        </w:rPr>
        <w:t xml:space="preserve">על </w:t>
      </w:r>
      <w:bookmarkStart w:id="17153" w:name="_ETM_Q32_386730"/>
      <w:bookmarkEnd w:id="17153"/>
      <w:r>
        <w:rPr>
          <w:rtl/>
        </w:rPr>
        <w:t xml:space="preserve">הכנסת </w:t>
      </w:r>
      <w:bookmarkStart w:id="17154" w:name="_ETM_Q32_389040"/>
      <w:bookmarkEnd w:id="17154"/>
      <w:r>
        <w:rPr>
          <w:rFonts w:hint="cs"/>
          <w:rtl/>
        </w:rPr>
        <w:t>י</w:t>
      </w:r>
      <w:r>
        <w:rPr>
          <w:rtl/>
        </w:rPr>
        <w:t xml:space="preserve">שתלטו </w:t>
      </w:r>
      <w:bookmarkStart w:id="17155" w:name="_ETM_Q32_389520"/>
      <w:bookmarkEnd w:id="17155"/>
      <w:r>
        <w:rPr>
          <w:rtl/>
        </w:rPr>
        <w:t xml:space="preserve">על </w:t>
      </w:r>
      <w:bookmarkStart w:id="17156" w:name="_ETM_Q32_389669"/>
      <w:bookmarkEnd w:id="17156"/>
      <w:r>
        <w:rPr>
          <w:rtl/>
        </w:rPr>
        <w:t xml:space="preserve">הרשות </w:t>
      </w:r>
      <w:bookmarkStart w:id="17157" w:name="_ETM_Q32_390540"/>
      <w:bookmarkEnd w:id="17157"/>
      <w:r>
        <w:rPr>
          <w:rtl/>
        </w:rPr>
        <w:t>השופטת</w:t>
      </w:r>
      <w:r>
        <w:rPr>
          <w:rFonts w:hint="cs"/>
          <w:rtl/>
        </w:rPr>
        <w:t>,</w:t>
      </w:r>
      <w:r>
        <w:rPr>
          <w:rtl/>
        </w:rPr>
        <w:t xml:space="preserve"> </w:t>
      </w:r>
      <w:bookmarkStart w:id="17158" w:name="_ETM_Q32_391980"/>
      <w:bookmarkStart w:id="17159" w:name="_ETM_Q32_392280"/>
      <w:bookmarkEnd w:id="17158"/>
      <w:bookmarkEnd w:id="17159"/>
      <w:r>
        <w:rPr>
          <w:rFonts w:hint="cs"/>
          <w:rtl/>
        </w:rPr>
        <w:t xml:space="preserve">ואז </w:t>
      </w:r>
      <w:r>
        <w:rPr>
          <w:rtl/>
        </w:rPr>
        <w:t xml:space="preserve">הם </w:t>
      </w:r>
      <w:bookmarkStart w:id="17160" w:name="_ETM_Q32_392400"/>
      <w:bookmarkEnd w:id="17160"/>
      <w:r>
        <w:rPr>
          <w:rtl/>
        </w:rPr>
        <w:t xml:space="preserve">בעלי </w:t>
      </w:r>
      <w:bookmarkStart w:id="17161" w:name="_ETM_Q32_392639"/>
      <w:bookmarkEnd w:id="17161"/>
      <w:r>
        <w:rPr>
          <w:rtl/>
        </w:rPr>
        <w:t>הבית</w:t>
      </w:r>
      <w:r>
        <w:rPr>
          <w:rFonts w:hint="cs"/>
          <w:rtl/>
        </w:rPr>
        <w:t>.</w:t>
      </w:r>
      <w:r>
        <w:rPr>
          <w:rtl/>
        </w:rPr>
        <w:t xml:space="preserve"> </w:t>
      </w:r>
      <w:bookmarkStart w:id="17162" w:name="_ETM_Q32_394030"/>
      <w:bookmarkEnd w:id="17162"/>
      <w:r>
        <w:rPr>
          <w:rtl/>
        </w:rPr>
        <w:t xml:space="preserve">כל </w:t>
      </w:r>
      <w:bookmarkStart w:id="17163" w:name="_ETM_Q32_394300"/>
      <w:bookmarkEnd w:id="17163"/>
      <w:r>
        <w:rPr>
          <w:rtl/>
        </w:rPr>
        <w:t xml:space="preserve">מה </w:t>
      </w:r>
      <w:bookmarkStart w:id="17164" w:name="_ETM_Q32_394450"/>
      <w:bookmarkEnd w:id="17164"/>
      <w:r>
        <w:rPr>
          <w:rtl/>
        </w:rPr>
        <w:t xml:space="preserve">שהם </w:t>
      </w:r>
      <w:bookmarkStart w:id="17165" w:name="_ETM_Q32_394660"/>
      <w:bookmarkEnd w:id="17165"/>
      <w:r>
        <w:rPr>
          <w:rtl/>
        </w:rPr>
        <w:t>רוצים</w:t>
      </w:r>
      <w:r>
        <w:rPr>
          <w:rFonts w:hint="cs"/>
          <w:rtl/>
        </w:rPr>
        <w:t xml:space="preserve"> –</w:t>
      </w:r>
      <w:r>
        <w:rPr>
          <w:rtl/>
        </w:rPr>
        <w:t xml:space="preserve"> </w:t>
      </w:r>
      <w:bookmarkStart w:id="17166" w:name="_ETM_Q32_395860"/>
      <w:bookmarkEnd w:id="17166"/>
      <w:r>
        <w:rPr>
          <w:rtl/>
        </w:rPr>
        <w:t xml:space="preserve">יכולים </w:t>
      </w:r>
      <w:bookmarkStart w:id="17167" w:name="_ETM_Q32_396280"/>
      <w:bookmarkEnd w:id="17167"/>
      <w:r>
        <w:rPr>
          <w:rtl/>
        </w:rPr>
        <w:t>להעביר</w:t>
      </w:r>
      <w:r>
        <w:rPr>
          <w:rFonts w:hint="cs"/>
          <w:rtl/>
        </w:rPr>
        <w:t>,</w:t>
      </w:r>
      <w:r>
        <w:rPr>
          <w:rtl/>
        </w:rPr>
        <w:t xml:space="preserve"> </w:t>
      </w:r>
      <w:bookmarkStart w:id="17168" w:name="_ETM_Q32_396849"/>
      <w:bookmarkEnd w:id="17168"/>
      <w:r>
        <w:rPr>
          <w:rtl/>
        </w:rPr>
        <w:t>לעשות</w:t>
      </w:r>
      <w:r>
        <w:rPr>
          <w:rFonts w:hint="cs"/>
          <w:rtl/>
        </w:rPr>
        <w:t>,</w:t>
      </w:r>
      <w:r>
        <w:rPr>
          <w:rtl/>
        </w:rPr>
        <w:t xml:space="preserve"> </w:t>
      </w:r>
      <w:bookmarkStart w:id="17169" w:name="_ETM_Q32_398030"/>
      <w:bookmarkEnd w:id="17169"/>
      <w:r>
        <w:rPr>
          <w:rtl/>
        </w:rPr>
        <w:t xml:space="preserve">ואף </w:t>
      </w:r>
      <w:bookmarkStart w:id="17170" w:name="_ETM_Q32_398360"/>
      <w:bookmarkEnd w:id="17170"/>
      <w:r>
        <w:rPr>
          <w:rFonts w:hint="cs"/>
          <w:rtl/>
        </w:rPr>
        <w:t>אחד</w:t>
      </w:r>
      <w:r>
        <w:rPr>
          <w:rtl/>
        </w:rPr>
        <w:t xml:space="preserve"> </w:t>
      </w:r>
      <w:bookmarkStart w:id="17171" w:name="_ETM_Q32_398870"/>
      <w:bookmarkEnd w:id="17171"/>
      <w:r>
        <w:rPr>
          <w:rtl/>
        </w:rPr>
        <w:t xml:space="preserve">לא </w:t>
      </w:r>
      <w:bookmarkStart w:id="17172" w:name="_ETM_Q32_398989"/>
      <w:bookmarkEnd w:id="17172"/>
      <w:r>
        <w:rPr>
          <w:rtl/>
        </w:rPr>
        <w:t xml:space="preserve">יכול </w:t>
      </w:r>
      <w:bookmarkStart w:id="17173" w:name="_ETM_Q32_399260"/>
      <w:bookmarkEnd w:id="17173"/>
      <w:r>
        <w:rPr>
          <w:rtl/>
        </w:rPr>
        <w:t xml:space="preserve">להתנגד </w:t>
      </w:r>
      <w:bookmarkStart w:id="17174" w:name="_ETM_Q32_399709"/>
      <w:bookmarkEnd w:id="17174"/>
      <w:r>
        <w:rPr>
          <w:rtl/>
        </w:rPr>
        <w:t>ל</w:t>
      </w:r>
      <w:r w:rsidR="007543A5">
        <w:rPr>
          <w:rFonts w:hint="cs"/>
          <w:rtl/>
        </w:rPr>
        <w:t>ה</w:t>
      </w:r>
      <w:r>
        <w:rPr>
          <w:rtl/>
        </w:rPr>
        <w:t>ם</w:t>
      </w:r>
      <w:r>
        <w:rPr>
          <w:rFonts w:hint="cs"/>
          <w:rtl/>
        </w:rPr>
        <w:t>.</w:t>
      </w:r>
    </w:p>
    <w:p w:rsidR="009B2849" w:rsidRDefault="009B2849" w:rsidP="00577118">
      <w:pPr>
        <w:rPr>
          <w:rtl/>
        </w:rPr>
      </w:pPr>
      <w:bookmarkStart w:id="17175" w:name="_ETM_Q32_399999"/>
      <w:bookmarkStart w:id="17176" w:name="_ETM_Q32_400094"/>
      <w:bookmarkEnd w:id="17175"/>
      <w:bookmarkEnd w:id="17176"/>
    </w:p>
    <w:p w:rsidR="009B2849" w:rsidRDefault="009B2849" w:rsidP="00577118">
      <w:pPr>
        <w:pStyle w:val="af6"/>
        <w:keepNext/>
        <w:rPr>
          <w:rtl/>
        </w:rPr>
      </w:pPr>
      <w:bookmarkStart w:id="17177" w:name="ET_yor_6597_4"/>
      <w:r w:rsidRPr="00F602E4">
        <w:rPr>
          <w:rStyle w:val="TagStyle"/>
          <w:rtl/>
        </w:rPr>
        <w:t xml:space="preserve"> &lt;&lt; יור &gt;&gt;</w:t>
      </w:r>
      <w:r w:rsidRPr="00F741D6">
        <w:rPr>
          <w:rStyle w:val="TagStyle"/>
          <w:rtl/>
        </w:rPr>
        <w:t xml:space="preserve"> </w:t>
      </w:r>
      <w:r>
        <w:rPr>
          <w:rtl/>
        </w:rPr>
        <w:t>היו"ר מאיר כהן:</w:t>
      </w:r>
      <w:r w:rsidRPr="00F741D6">
        <w:rPr>
          <w:rStyle w:val="TagStyle"/>
          <w:rtl/>
        </w:rPr>
        <w:t xml:space="preserve"> </w:t>
      </w:r>
      <w:r w:rsidRPr="00F602E4">
        <w:rPr>
          <w:rStyle w:val="TagStyle"/>
          <w:rtl/>
        </w:rPr>
        <w:t>&lt;&lt; יור &gt;&gt;</w:t>
      </w:r>
      <w:r>
        <w:rPr>
          <w:rtl/>
        </w:rPr>
        <w:t xml:space="preserve"> </w:t>
      </w:r>
      <w:bookmarkEnd w:id="17177"/>
    </w:p>
    <w:p w:rsidR="009B2849" w:rsidRDefault="009B2849" w:rsidP="00721EEF">
      <w:pPr>
        <w:rPr>
          <w:rtl/>
        </w:rPr>
      </w:pPr>
    </w:p>
    <w:p w:rsidR="009B2849" w:rsidRDefault="009B2849" w:rsidP="00577118">
      <w:pPr>
        <w:rPr>
          <w:rtl/>
        </w:rPr>
      </w:pPr>
      <w:bookmarkStart w:id="17178" w:name="_ETM_Q32_400707"/>
      <w:bookmarkStart w:id="17179" w:name="_ETM_Q32_400069"/>
      <w:bookmarkEnd w:id="17178"/>
      <w:bookmarkEnd w:id="17179"/>
      <w:r>
        <w:rPr>
          <w:rFonts w:hint="cs"/>
          <w:rtl/>
        </w:rPr>
        <w:t>תודה רבה, אדוני.</w:t>
      </w:r>
    </w:p>
    <w:p w:rsidR="009B2849" w:rsidRDefault="009B2849" w:rsidP="00577118">
      <w:pPr>
        <w:rPr>
          <w:rtl/>
        </w:rPr>
      </w:pPr>
    </w:p>
    <w:p w:rsidR="009B2849" w:rsidRDefault="009B2849" w:rsidP="00577118">
      <w:pPr>
        <w:pStyle w:val="-"/>
        <w:keepNext/>
        <w:rPr>
          <w:rtl/>
        </w:rPr>
      </w:pPr>
      <w:bookmarkStart w:id="17180" w:name="ET_speakercontinue_4674_5"/>
      <w:r w:rsidRPr="00F602E4">
        <w:rPr>
          <w:rStyle w:val="TagStyle"/>
          <w:rtl/>
        </w:rPr>
        <w:t xml:space="preserve"> &lt;&lt; דובר_המשך &gt;&gt;</w:t>
      </w:r>
      <w:r w:rsidRPr="00F741D6">
        <w:rPr>
          <w:rStyle w:val="TagStyle"/>
          <w:rtl/>
        </w:rPr>
        <w:t xml:space="preserve"> </w:t>
      </w:r>
      <w:r>
        <w:rPr>
          <w:rtl/>
        </w:rPr>
        <w:t>חמד עמאר (ישראל ביתנו):</w:t>
      </w:r>
      <w:r w:rsidRPr="00F741D6">
        <w:rPr>
          <w:rStyle w:val="TagStyle"/>
          <w:rtl/>
        </w:rPr>
        <w:t xml:space="preserve"> </w:t>
      </w:r>
      <w:r w:rsidRPr="00F602E4">
        <w:rPr>
          <w:rStyle w:val="TagStyle"/>
          <w:rtl/>
        </w:rPr>
        <w:t>&lt;&lt; דובר_המשך &gt;&gt;</w:t>
      </w:r>
      <w:r>
        <w:rPr>
          <w:rtl/>
        </w:rPr>
        <w:t xml:space="preserve"> </w:t>
      </w:r>
      <w:bookmarkEnd w:id="17180"/>
    </w:p>
    <w:p w:rsidR="009B2849" w:rsidRDefault="009B2849" w:rsidP="00721EEF">
      <w:pPr>
        <w:rPr>
          <w:rtl/>
        </w:rPr>
      </w:pPr>
    </w:p>
    <w:p w:rsidR="009B2849" w:rsidRDefault="009B2849" w:rsidP="00577118">
      <w:pPr>
        <w:rPr>
          <w:rtl/>
        </w:rPr>
      </w:pPr>
      <w:r>
        <w:rPr>
          <w:rFonts w:hint="cs"/>
          <w:rtl/>
        </w:rPr>
        <w:t xml:space="preserve">לכן, </w:t>
      </w:r>
      <w:bookmarkStart w:id="17181" w:name="_ETM_Q32_400190"/>
      <w:bookmarkStart w:id="17182" w:name="_ETM_Q32_400370"/>
      <w:bookmarkStart w:id="17183" w:name="_ETM_Q32_400799"/>
      <w:bookmarkStart w:id="17184" w:name="_ETM_Q32_402209"/>
      <w:bookmarkEnd w:id="17181"/>
      <w:bookmarkEnd w:id="17182"/>
      <w:bookmarkEnd w:id="17183"/>
      <w:bookmarkEnd w:id="17184"/>
      <w:r>
        <w:rPr>
          <w:rtl/>
        </w:rPr>
        <w:t xml:space="preserve">בושה </w:t>
      </w:r>
      <w:bookmarkStart w:id="17185" w:name="_ETM_Q32_403240"/>
      <w:bookmarkEnd w:id="17185"/>
      <w:r>
        <w:rPr>
          <w:rtl/>
        </w:rPr>
        <w:t xml:space="preserve">שאתם </w:t>
      </w:r>
      <w:bookmarkStart w:id="17186" w:name="_ETM_Q32_403600"/>
      <w:bookmarkEnd w:id="17186"/>
      <w:r>
        <w:rPr>
          <w:rtl/>
        </w:rPr>
        <w:t xml:space="preserve">יושבים </w:t>
      </w:r>
      <w:bookmarkStart w:id="17187" w:name="_ETM_Q32_403930"/>
      <w:bookmarkEnd w:id="17187"/>
      <w:r>
        <w:rPr>
          <w:rtl/>
        </w:rPr>
        <w:t xml:space="preserve">כאן </w:t>
      </w:r>
      <w:bookmarkStart w:id="17188" w:name="_ETM_Q32_404290"/>
      <w:bookmarkEnd w:id="17188"/>
      <w:r>
        <w:rPr>
          <w:rtl/>
        </w:rPr>
        <w:t xml:space="preserve">אחרי </w:t>
      </w:r>
      <w:bookmarkStart w:id="17189" w:name="_ETM_Q32_404530"/>
      <w:bookmarkEnd w:id="17189"/>
      <w:r>
        <w:rPr>
          <w:rtl/>
        </w:rPr>
        <w:t xml:space="preserve">7 </w:t>
      </w:r>
      <w:bookmarkStart w:id="17190" w:name="_ETM_Q32_404980"/>
      <w:bookmarkEnd w:id="17190"/>
      <w:r>
        <w:rPr>
          <w:rtl/>
        </w:rPr>
        <w:t>באוקטובר</w:t>
      </w:r>
      <w:r>
        <w:rPr>
          <w:rFonts w:hint="cs"/>
          <w:rtl/>
        </w:rPr>
        <w:t>.</w:t>
      </w:r>
      <w:bookmarkStart w:id="17191" w:name="_ETM_Q32_405129"/>
      <w:bookmarkEnd w:id="17191"/>
      <w:r>
        <w:rPr>
          <w:rFonts w:hint="cs"/>
          <w:rtl/>
        </w:rPr>
        <w:t xml:space="preserve"> תודה רבה.</w:t>
      </w:r>
    </w:p>
    <w:p w:rsidR="009B2849" w:rsidRDefault="009B2849" w:rsidP="00577118">
      <w:pPr>
        <w:rPr>
          <w:rtl/>
        </w:rPr>
      </w:pPr>
      <w:bookmarkStart w:id="17192" w:name="_ETM_Q32_405206"/>
      <w:bookmarkEnd w:id="17192"/>
    </w:p>
    <w:p w:rsidR="009B2849" w:rsidRDefault="009B2849" w:rsidP="00577118">
      <w:pPr>
        <w:pStyle w:val="af6"/>
        <w:keepNext/>
        <w:rPr>
          <w:rtl/>
        </w:rPr>
      </w:pPr>
      <w:bookmarkStart w:id="17193" w:name="ET_yor_6597_6"/>
      <w:r w:rsidRPr="00F602E4">
        <w:rPr>
          <w:rStyle w:val="TagStyle"/>
          <w:rtl/>
        </w:rPr>
        <w:t xml:space="preserve"> &lt;&lt; יור &gt;&gt;</w:t>
      </w:r>
      <w:r w:rsidRPr="00F741D6">
        <w:rPr>
          <w:rStyle w:val="TagStyle"/>
          <w:rtl/>
        </w:rPr>
        <w:t xml:space="preserve"> </w:t>
      </w:r>
      <w:r>
        <w:rPr>
          <w:rtl/>
        </w:rPr>
        <w:t>היו"ר מאיר כהן:</w:t>
      </w:r>
      <w:r w:rsidRPr="00F741D6">
        <w:rPr>
          <w:rStyle w:val="TagStyle"/>
          <w:rtl/>
        </w:rPr>
        <w:t xml:space="preserve"> </w:t>
      </w:r>
      <w:r w:rsidRPr="00F602E4">
        <w:rPr>
          <w:rStyle w:val="TagStyle"/>
          <w:rtl/>
        </w:rPr>
        <w:t>&lt;&lt; יור &gt;&gt;</w:t>
      </w:r>
      <w:r>
        <w:rPr>
          <w:rtl/>
        </w:rPr>
        <w:t xml:space="preserve"> </w:t>
      </w:r>
      <w:bookmarkEnd w:id="17193"/>
    </w:p>
    <w:p w:rsidR="009B2849" w:rsidRDefault="009B2849" w:rsidP="00721EEF">
      <w:pPr>
        <w:rPr>
          <w:rtl/>
        </w:rPr>
      </w:pPr>
    </w:p>
    <w:p w:rsidR="009B2849" w:rsidRDefault="009B2849" w:rsidP="00577118">
      <w:pPr>
        <w:rPr>
          <w:rtl/>
        </w:rPr>
      </w:pPr>
      <w:bookmarkStart w:id="17194" w:name="_ETM_Q32_405890"/>
      <w:bookmarkStart w:id="17195" w:name="_ETM_Q32_405550"/>
      <w:bookmarkStart w:id="17196" w:name="_ETM_Q32_405790"/>
      <w:bookmarkStart w:id="17197" w:name="_ETM_Q32_406210"/>
      <w:bookmarkEnd w:id="17194"/>
      <w:bookmarkEnd w:id="17195"/>
      <w:bookmarkEnd w:id="17196"/>
      <w:bookmarkEnd w:id="17197"/>
      <w:r>
        <w:rPr>
          <w:rtl/>
        </w:rPr>
        <w:t xml:space="preserve">תודה </w:t>
      </w:r>
      <w:bookmarkStart w:id="17198" w:name="_ETM_Q32_406480"/>
      <w:bookmarkEnd w:id="17198"/>
      <w:r>
        <w:rPr>
          <w:rtl/>
        </w:rPr>
        <w:t>רבה</w:t>
      </w:r>
      <w:r>
        <w:rPr>
          <w:rFonts w:hint="cs"/>
          <w:rtl/>
        </w:rPr>
        <w:t>,</w:t>
      </w:r>
      <w:r>
        <w:rPr>
          <w:rtl/>
        </w:rPr>
        <w:t xml:space="preserve"> </w:t>
      </w:r>
      <w:bookmarkStart w:id="17199" w:name="_ETM_Q32_406690"/>
      <w:bookmarkEnd w:id="17199"/>
      <w:r>
        <w:rPr>
          <w:rtl/>
        </w:rPr>
        <w:t>אדוני</w:t>
      </w:r>
      <w:r>
        <w:rPr>
          <w:rFonts w:hint="cs"/>
          <w:rtl/>
        </w:rPr>
        <w:t>.</w:t>
      </w:r>
      <w:r>
        <w:rPr>
          <w:rtl/>
        </w:rPr>
        <w:t xml:space="preserve"> </w:t>
      </w:r>
      <w:bookmarkStart w:id="17200" w:name="_ETM_Q32_407110"/>
      <w:bookmarkEnd w:id="17200"/>
      <w:r>
        <w:rPr>
          <w:rtl/>
        </w:rPr>
        <w:t xml:space="preserve">חבר </w:t>
      </w:r>
      <w:bookmarkStart w:id="17201" w:name="_ETM_Q32_407380"/>
      <w:bookmarkEnd w:id="17201"/>
      <w:r>
        <w:rPr>
          <w:rtl/>
        </w:rPr>
        <w:t xml:space="preserve">הכנסת </w:t>
      </w:r>
      <w:bookmarkStart w:id="17202" w:name="_ETM_Q32_407800"/>
      <w:bookmarkEnd w:id="17202"/>
      <w:r>
        <w:rPr>
          <w:rtl/>
        </w:rPr>
        <w:t xml:space="preserve">עודד </w:t>
      </w:r>
      <w:bookmarkStart w:id="17203" w:name="_ETM_Q32_408100"/>
      <w:bookmarkEnd w:id="17203"/>
      <w:r>
        <w:rPr>
          <w:rtl/>
        </w:rPr>
        <w:t>פורר</w:t>
      </w:r>
      <w:r>
        <w:rPr>
          <w:rFonts w:hint="cs"/>
          <w:rtl/>
        </w:rPr>
        <w:t>,</w:t>
      </w:r>
      <w:r>
        <w:rPr>
          <w:rtl/>
        </w:rPr>
        <w:t xml:space="preserve"> </w:t>
      </w:r>
      <w:bookmarkStart w:id="17204" w:name="_ETM_Q32_408520"/>
      <w:bookmarkEnd w:id="17204"/>
      <w:r>
        <w:rPr>
          <w:rtl/>
        </w:rPr>
        <w:t>בבקשה</w:t>
      </w:r>
      <w:r>
        <w:rPr>
          <w:rFonts w:hint="cs"/>
          <w:rtl/>
        </w:rPr>
        <w:t>.</w:t>
      </w:r>
      <w:r>
        <w:rPr>
          <w:rtl/>
        </w:rPr>
        <w:t xml:space="preserve"> </w:t>
      </w:r>
      <w:bookmarkStart w:id="17205" w:name="_ETM_Q32_409209"/>
      <w:bookmarkEnd w:id="17205"/>
      <w:r>
        <w:rPr>
          <w:rtl/>
        </w:rPr>
        <w:t xml:space="preserve">אחריו </w:t>
      </w:r>
      <w:bookmarkStart w:id="17206" w:name="_ETM_Q32_410290"/>
      <w:bookmarkEnd w:id="17206"/>
      <w:r>
        <w:rPr>
          <w:rFonts w:hint="cs"/>
          <w:rtl/>
        </w:rPr>
        <w:t xml:space="preserve">– </w:t>
      </w:r>
      <w:r>
        <w:rPr>
          <w:rtl/>
        </w:rPr>
        <w:t xml:space="preserve">חבר </w:t>
      </w:r>
      <w:bookmarkStart w:id="17207" w:name="_ETM_Q32_410680"/>
      <w:bookmarkEnd w:id="17207"/>
      <w:r>
        <w:rPr>
          <w:rtl/>
        </w:rPr>
        <w:t xml:space="preserve">הכנסת </w:t>
      </w:r>
      <w:bookmarkStart w:id="17208" w:name="_ETM_Q32_411129"/>
      <w:bookmarkEnd w:id="17208"/>
      <w:r>
        <w:rPr>
          <w:rtl/>
        </w:rPr>
        <w:t xml:space="preserve">יוסף </w:t>
      </w:r>
      <w:bookmarkStart w:id="17209" w:name="_ETM_Q32_411489"/>
      <w:bookmarkEnd w:id="17209"/>
      <w:r>
        <w:rPr>
          <w:rtl/>
        </w:rPr>
        <w:t>עטאונה</w:t>
      </w:r>
      <w:r>
        <w:rPr>
          <w:rFonts w:hint="cs"/>
          <w:rtl/>
        </w:rPr>
        <w:t>.</w:t>
      </w:r>
      <w:r>
        <w:rPr>
          <w:rtl/>
        </w:rPr>
        <w:t xml:space="preserve"> </w:t>
      </w:r>
      <w:bookmarkStart w:id="17210" w:name="_ETM_Q32_413200"/>
      <w:bookmarkEnd w:id="17210"/>
      <w:r>
        <w:rPr>
          <w:rFonts w:hint="cs"/>
          <w:rtl/>
        </w:rPr>
        <w:t>עשר</w:t>
      </w:r>
      <w:r>
        <w:rPr>
          <w:rtl/>
        </w:rPr>
        <w:t xml:space="preserve"> </w:t>
      </w:r>
      <w:bookmarkStart w:id="17211" w:name="_ETM_Q32_413560"/>
      <w:bookmarkEnd w:id="17211"/>
      <w:r>
        <w:rPr>
          <w:rtl/>
        </w:rPr>
        <w:t xml:space="preserve">דקות </w:t>
      </w:r>
      <w:bookmarkStart w:id="17212" w:name="_ETM_Q32_413860"/>
      <w:bookmarkEnd w:id="17212"/>
      <w:r>
        <w:rPr>
          <w:rtl/>
        </w:rPr>
        <w:t xml:space="preserve">לכל </w:t>
      </w:r>
      <w:bookmarkStart w:id="17213" w:name="_ETM_Q32_414160"/>
      <w:bookmarkEnd w:id="17213"/>
      <w:r>
        <w:rPr>
          <w:rFonts w:hint="cs"/>
          <w:rtl/>
        </w:rPr>
        <w:t>אחד.</w:t>
      </w:r>
      <w:r>
        <w:rPr>
          <w:rtl/>
        </w:rPr>
        <w:t xml:space="preserve"> </w:t>
      </w:r>
      <w:bookmarkStart w:id="17214" w:name="_ETM_Q32_414460"/>
      <w:bookmarkEnd w:id="17214"/>
      <w:r>
        <w:rPr>
          <w:rtl/>
        </w:rPr>
        <w:t>בבקשה</w:t>
      </w:r>
      <w:r>
        <w:rPr>
          <w:rFonts w:hint="cs"/>
          <w:rtl/>
        </w:rPr>
        <w:t>,</w:t>
      </w:r>
      <w:r>
        <w:rPr>
          <w:rtl/>
        </w:rPr>
        <w:t xml:space="preserve"> </w:t>
      </w:r>
      <w:bookmarkStart w:id="17215" w:name="_ETM_Q32_415210"/>
      <w:bookmarkEnd w:id="17215"/>
      <w:r>
        <w:rPr>
          <w:rtl/>
        </w:rPr>
        <w:t>עודד</w:t>
      </w:r>
      <w:r>
        <w:rPr>
          <w:rFonts w:hint="cs"/>
          <w:rtl/>
        </w:rPr>
        <w:t>.</w:t>
      </w:r>
      <w:r>
        <w:rPr>
          <w:rtl/>
        </w:rPr>
        <w:t xml:space="preserve"> </w:t>
      </w:r>
      <w:bookmarkStart w:id="17216" w:name="_ETM_Q32_441199"/>
      <w:bookmarkEnd w:id="17216"/>
      <w:r>
        <w:rPr>
          <w:rtl/>
        </w:rPr>
        <w:t>בבקשה</w:t>
      </w:r>
      <w:r>
        <w:rPr>
          <w:rFonts w:hint="cs"/>
          <w:rtl/>
        </w:rPr>
        <w:t>.</w:t>
      </w:r>
    </w:p>
    <w:p w:rsidR="009B2849" w:rsidRDefault="009B2849" w:rsidP="00577118">
      <w:pPr>
        <w:rPr>
          <w:rtl/>
        </w:rPr>
      </w:pPr>
      <w:bookmarkStart w:id="17217" w:name="_ETM_Q32_425787"/>
      <w:bookmarkStart w:id="17218" w:name="_ETM_Q32_425891"/>
      <w:bookmarkStart w:id="17219" w:name="_ETM_Q32_426731"/>
      <w:bookmarkEnd w:id="17217"/>
      <w:bookmarkEnd w:id="17218"/>
      <w:bookmarkEnd w:id="17219"/>
    </w:p>
    <w:p w:rsidR="009B2849" w:rsidRDefault="009B2849" w:rsidP="00577118">
      <w:pPr>
        <w:pStyle w:val="a4"/>
        <w:keepNext/>
        <w:rPr>
          <w:rtl/>
        </w:rPr>
      </w:pPr>
      <w:bookmarkStart w:id="17220" w:name="ET_speaker_5520_7"/>
      <w:r w:rsidRPr="00F602E4">
        <w:rPr>
          <w:rStyle w:val="TagStyle"/>
          <w:rtl/>
        </w:rPr>
        <w:t xml:space="preserve"> &lt;&lt; דובר &gt;&gt;</w:t>
      </w:r>
      <w:r w:rsidRPr="00F741D6">
        <w:rPr>
          <w:rStyle w:val="TagStyle"/>
          <w:rtl/>
        </w:rPr>
        <w:t xml:space="preserve"> </w:t>
      </w:r>
      <w:bookmarkStart w:id="17221" w:name="_Toc187874519"/>
      <w:bookmarkStart w:id="17222" w:name="_Toc187908572"/>
      <w:r>
        <w:rPr>
          <w:rtl/>
        </w:rPr>
        <w:t>עודד פורר (ישראל ביתנו):</w:t>
      </w:r>
      <w:bookmarkEnd w:id="17221"/>
      <w:bookmarkEnd w:id="17222"/>
      <w:r w:rsidRPr="00F741D6">
        <w:rPr>
          <w:rStyle w:val="TagStyle"/>
          <w:rtl/>
        </w:rPr>
        <w:t xml:space="preserve"> </w:t>
      </w:r>
      <w:r w:rsidRPr="00F602E4">
        <w:rPr>
          <w:rStyle w:val="TagStyle"/>
          <w:rtl/>
        </w:rPr>
        <w:t>&lt;&lt; דובר &gt;&gt;</w:t>
      </w:r>
      <w:r>
        <w:rPr>
          <w:rtl/>
        </w:rPr>
        <w:t xml:space="preserve"> </w:t>
      </w:r>
      <w:bookmarkEnd w:id="17220"/>
    </w:p>
    <w:p w:rsidR="009B2849" w:rsidRDefault="009B2849" w:rsidP="00721EEF">
      <w:pPr>
        <w:rPr>
          <w:rtl/>
        </w:rPr>
      </w:pPr>
    </w:p>
    <w:p w:rsidR="009B2849" w:rsidRDefault="009B2849" w:rsidP="00577118">
      <w:pPr>
        <w:rPr>
          <w:rtl/>
        </w:rPr>
      </w:pPr>
      <w:bookmarkStart w:id="17223" w:name="_ETM_Q32_427242"/>
      <w:bookmarkStart w:id="17224" w:name="_ETM_Q32_427300"/>
      <w:bookmarkStart w:id="17225" w:name="_ETM_Q32_443089"/>
      <w:bookmarkEnd w:id="17223"/>
      <w:bookmarkEnd w:id="17224"/>
      <w:bookmarkEnd w:id="17225"/>
      <w:r>
        <w:rPr>
          <w:rtl/>
        </w:rPr>
        <w:t xml:space="preserve">אדוני </w:t>
      </w:r>
      <w:bookmarkStart w:id="17226" w:name="_ETM_Q32_443390"/>
      <w:bookmarkEnd w:id="17226"/>
      <w:r>
        <w:rPr>
          <w:rtl/>
        </w:rPr>
        <w:t>היושב-ראש</w:t>
      </w:r>
      <w:r>
        <w:rPr>
          <w:rFonts w:hint="cs"/>
          <w:rtl/>
        </w:rPr>
        <w:t>,</w:t>
      </w:r>
      <w:r>
        <w:rPr>
          <w:rtl/>
        </w:rPr>
        <w:t xml:space="preserve"> </w:t>
      </w:r>
      <w:bookmarkStart w:id="17227" w:name="_ETM_Q32_444960"/>
      <w:bookmarkEnd w:id="17227"/>
      <w:r>
        <w:rPr>
          <w:rtl/>
        </w:rPr>
        <w:t xml:space="preserve">אדוני </w:t>
      </w:r>
      <w:bookmarkStart w:id="17228" w:name="_ETM_Q32_445349"/>
      <w:bookmarkEnd w:id="17228"/>
      <w:r>
        <w:rPr>
          <w:rtl/>
        </w:rPr>
        <w:t>השר</w:t>
      </w:r>
      <w:r>
        <w:rPr>
          <w:rFonts w:hint="cs"/>
          <w:rtl/>
        </w:rPr>
        <w:t>,</w:t>
      </w:r>
      <w:r>
        <w:rPr>
          <w:rtl/>
        </w:rPr>
        <w:t xml:space="preserve"> </w:t>
      </w:r>
      <w:bookmarkStart w:id="17229" w:name="_ETM_Q32_445770"/>
      <w:bookmarkEnd w:id="17229"/>
      <w:r>
        <w:rPr>
          <w:rtl/>
        </w:rPr>
        <w:t xml:space="preserve">חברי </w:t>
      </w:r>
      <w:bookmarkStart w:id="17230" w:name="_ETM_Q32_446069"/>
      <w:bookmarkEnd w:id="17230"/>
      <w:r>
        <w:rPr>
          <w:rtl/>
        </w:rPr>
        <w:t>הכנסת</w:t>
      </w:r>
      <w:r>
        <w:rPr>
          <w:rFonts w:hint="cs"/>
          <w:rtl/>
        </w:rPr>
        <w:t>,</w:t>
      </w:r>
      <w:r>
        <w:rPr>
          <w:rtl/>
        </w:rPr>
        <w:t xml:space="preserve"> </w:t>
      </w:r>
      <w:bookmarkStart w:id="17231" w:name="_ETM_Q32_448129"/>
      <w:bookmarkEnd w:id="17231"/>
      <w:r>
        <w:rPr>
          <w:rtl/>
        </w:rPr>
        <w:t xml:space="preserve">היום </w:t>
      </w:r>
      <w:bookmarkStart w:id="17232" w:name="_ETM_Q32_448879"/>
      <w:bookmarkEnd w:id="17232"/>
      <w:r>
        <w:rPr>
          <w:rtl/>
        </w:rPr>
        <w:t xml:space="preserve">אחר </w:t>
      </w:r>
      <w:bookmarkStart w:id="17233" w:name="_ETM_Q32_449180"/>
      <w:bookmarkEnd w:id="17233"/>
      <w:r>
        <w:rPr>
          <w:rtl/>
        </w:rPr>
        <w:t>הצ</w:t>
      </w:r>
      <w:r>
        <w:rPr>
          <w:rFonts w:hint="cs"/>
          <w:rtl/>
        </w:rPr>
        <w:t>ו</w:t>
      </w:r>
      <w:r>
        <w:rPr>
          <w:rtl/>
        </w:rPr>
        <w:t>הריים</w:t>
      </w:r>
      <w:r>
        <w:rPr>
          <w:rFonts w:hint="cs"/>
          <w:rtl/>
        </w:rPr>
        <w:t>,</w:t>
      </w:r>
      <w:r>
        <w:rPr>
          <w:rtl/>
        </w:rPr>
        <w:t xml:space="preserve"> </w:t>
      </w:r>
      <w:bookmarkStart w:id="17234" w:name="_ETM_Q32_450670"/>
      <w:bookmarkEnd w:id="17234"/>
      <w:r>
        <w:rPr>
          <w:rtl/>
        </w:rPr>
        <w:t xml:space="preserve">כשאזרחי </w:t>
      </w:r>
      <w:bookmarkStart w:id="17235" w:name="_ETM_Q32_451270"/>
      <w:bookmarkEnd w:id="17235"/>
      <w:r>
        <w:rPr>
          <w:rtl/>
        </w:rPr>
        <w:t xml:space="preserve">ישראל </w:t>
      </w:r>
      <w:bookmarkStart w:id="17236" w:name="_ETM_Q32_451600"/>
      <w:bookmarkEnd w:id="17236"/>
      <w:r>
        <w:rPr>
          <w:rtl/>
        </w:rPr>
        <w:t xml:space="preserve">כולם </w:t>
      </w:r>
      <w:bookmarkStart w:id="17237" w:name="_ETM_Q32_451900"/>
      <w:bookmarkEnd w:id="17237"/>
      <w:r>
        <w:rPr>
          <w:rtl/>
        </w:rPr>
        <w:t xml:space="preserve">עוקבים </w:t>
      </w:r>
      <w:bookmarkStart w:id="17238" w:name="_ETM_Q32_452810"/>
      <w:bookmarkEnd w:id="17238"/>
      <w:r>
        <w:rPr>
          <w:rtl/>
        </w:rPr>
        <w:t xml:space="preserve">בדאגה </w:t>
      </w:r>
      <w:bookmarkStart w:id="17239" w:name="_ETM_Q32_454600"/>
      <w:bookmarkEnd w:id="17239"/>
      <w:r>
        <w:rPr>
          <w:rtl/>
        </w:rPr>
        <w:t xml:space="preserve">אחרי </w:t>
      </w:r>
      <w:bookmarkStart w:id="17240" w:name="_ETM_Q32_454900"/>
      <w:bookmarkEnd w:id="17240"/>
      <w:r>
        <w:rPr>
          <w:rtl/>
        </w:rPr>
        <w:t xml:space="preserve">מהדורות </w:t>
      </w:r>
      <w:bookmarkStart w:id="17241" w:name="_ETM_Q32_455440"/>
      <w:bookmarkEnd w:id="17241"/>
      <w:r>
        <w:rPr>
          <w:rtl/>
        </w:rPr>
        <w:t xml:space="preserve">החדשות </w:t>
      </w:r>
      <w:bookmarkStart w:id="17242" w:name="_ETM_Q32_456670"/>
      <w:bookmarkEnd w:id="17242"/>
      <w:r>
        <w:rPr>
          <w:rtl/>
        </w:rPr>
        <w:t>והמב</w:t>
      </w:r>
      <w:r>
        <w:rPr>
          <w:rFonts w:hint="cs"/>
          <w:rtl/>
        </w:rPr>
        <w:t>ז</w:t>
      </w:r>
      <w:r>
        <w:rPr>
          <w:rtl/>
        </w:rPr>
        <w:t xml:space="preserve">קים </w:t>
      </w:r>
      <w:bookmarkStart w:id="17243" w:name="_ETM_Q32_458330"/>
      <w:bookmarkEnd w:id="17243"/>
      <w:r>
        <w:rPr>
          <w:rtl/>
        </w:rPr>
        <w:t xml:space="preserve">וממתינים </w:t>
      </w:r>
      <w:bookmarkStart w:id="17244" w:name="_ETM_Q32_459080"/>
      <w:bookmarkEnd w:id="17244"/>
      <w:r>
        <w:rPr>
          <w:rtl/>
        </w:rPr>
        <w:t xml:space="preserve">לשמוע </w:t>
      </w:r>
      <w:bookmarkStart w:id="17245" w:name="_ETM_Q32_460960"/>
      <w:bookmarkEnd w:id="17245"/>
      <w:r>
        <w:rPr>
          <w:rtl/>
        </w:rPr>
        <w:t xml:space="preserve">אם </w:t>
      </w:r>
      <w:bookmarkStart w:id="17246" w:name="_ETM_Q32_462680"/>
      <w:bookmarkEnd w:id="17246"/>
      <w:r>
        <w:rPr>
          <w:rtl/>
        </w:rPr>
        <w:t>י</w:t>
      </w:r>
      <w:r>
        <w:rPr>
          <w:rFonts w:hint="cs"/>
          <w:rtl/>
        </w:rPr>
        <w:t>אושר</w:t>
      </w:r>
      <w:r>
        <w:rPr>
          <w:rtl/>
        </w:rPr>
        <w:t xml:space="preserve"> </w:t>
      </w:r>
      <w:bookmarkStart w:id="17247" w:name="_ETM_Q32_463800"/>
      <w:bookmarkEnd w:id="17247"/>
      <w:r>
        <w:rPr>
          <w:rtl/>
        </w:rPr>
        <w:t xml:space="preserve">לשר </w:t>
      </w:r>
      <w:bookmarkStart w:id="17248" w:name="_ETM_Q32_464430"/>
      <w:bookmarkEnd w:id="17248"/>
      <w:r>
        <w:rPr>
          <w:rtl/>
        </w:rPr>
        <w:t xml:space="preserve">הדתות </w:t>
      </w:r>
      <w:bookmarkStart w:id="17249" w:name="_ETM_Q32_465240"/>
      <w:bookmarkEnd w:id="17249"/>
      <w:r>
        <w:rPr>
          <w:rtl/>
        </w:rPr>
        <w:t xml:space="preserve">למנות </w:t>
      </w:r>
      <w:bookmarkStart w:id="17250" w:name="_ETM_Q32_465779"/>
      <w:bookmarkEnd w:id="17250"/>
      <w:r>
        <w:rPr>
          <w:rtl/>
        </w:rPr>
        <w:t xml:space="preserve">מינויים </w:t>
      </w:r>
      <w:bookmarkStart w:id="17251" w:name="_ETM_Q32_466200"/>
      <w:bookmarkEnd w:id="17251"/>
      <w:r>
        <w:rPr>
          <w:rtl/>
        </w:rPr>
        <w:t xml:space="preserve">פוליטיים </w:t>
      </w:r>
      <w:bookmarkStart w:id="17252" w:name="_ETM_Q32_467440"/>
      <w:bookmarkEnd w:id="17252"/>
      <w:r>
        <w:rPr>
          <w:rtl/>
        </w:rPr>
        <w:t xml:space="preserve">בתוך </w:t>
      </w:r>
      <w:bookmarkStart w:id="17253" w:name="_ETM_Q32_467919"/>
      <w:bookmarkEnd w:id="17253"/>
      <w:r>
        <w:rPr>
          <w:rtl/>
        </w:rPr>
        <w:t xml:space="preserve">מועצות </w:t>
      </w:r>
      <w:bookmarkStart w:id="17254" w:name="_ETM_Q32_468520"/>
      <w:bookmarkEnd w:id="17254"/>
      <w:r>
        <w:rPr>
          <w:rFonts w:hint="cs"/>
          <w:rtl/>
        </w:rPr>
        <w:t>ה</w:t>
      </w:r>
      <w:r>
        <w:rPr>
          <w:rtl/>
        </w:rPr>
        <w:t xml:space="preserve">דת </w:t>
      </w:r>
      <w:bookmarkStart w:id="17255" w:name="_ETM_Q32_469029"/>
      <w:bookmarkEnd w:id="17255"/>
      <w:r>
        <w:rPr>
          <w:rtl/>
        </w:rPr>
        <w:t xml:space="preserve">גם </w:t>
      </w:r>
      <w:bookmarkStart w:id="17256" w:name="_ETM_Q32_469330"/>
      <w:bookmarkEnd w:id="17256"/>
      <w:r>
        <w:rPr>
          <w:rtl/>
        </w:rPr>
        <w:t xml:space="preserve">ברשויות </w:t>
      </w:r>
      <w:bookmarkStart w:id="17257" w:name="_ETM_Q32_469960"/>
      <w:bookmarkEnd w:id="17257"/>
      <w:r>
        <w:rPr>
          <w:rtl/>
        </w:rPr>
        <w:t xml:space="preserve">שאין </w:t>
      </w:r>
      <w:bookmarkStart w:id="17258" w:name="_ETM_Q32_470199"/>
      <w:bookmarkEnd w:id="17258"/>
      <w:r>
        <w:rPr>
          <w:rtl/>
        </w:rPr>
        <w:t>בה</w:t>
      </w:r>
      <w:r>
        <w:rPr>
          <w:rFonts w:hint="cs"/>
          <w:rtl/>
        </w:rPr>
        <w:t>ן</w:t>
      </w:r>
      <w:r>
        <w:rPr>
          <w:rtl/>
        </w:rPr>
        <w:t xml:space="preserve"> </w:t>
      </w:r>
      <w:bookmarkStart w:id="17259" w:name="_ETM_Q32_470380"/>
      <w:bookmarkEnd w:id="17259"/>
      <w:r>
        <w:rPr>
          <w:rtl/>
        </w:rPr>
        <w:t xml:space="preserve">מועצות </w:t>
      </w:r>
      <w:bookmarkStart w:id="17260" w:name="_ETM_Q32_470710"/>
      <w:bookmarkEnd w:id="17260"/>
      <w:r>
        <w:rPr>
          <w:rtl/>
        </w:rPr>
        <w:t>דת</w:t>
      </w:r>
      <w:r>
        <w:rPr>
          <w:rFonts w:hint="cs"/>
          <w:rtl/>
        </w:rPr>
        <w:t xml:space="preserve"> –</w:t>
      </w:r>
      <w:r>
        <w:rPr>
          <w:rtl/>
        </w:rPr>
        <w:t xml:space="preserve"> </w:t>
      </w:r>
      <w:bookmarkStart w:id="17261" w:name="_ETM_Q32_472290"/>
      <w:bookmarkEnd w:id="17261"/>
      <w:r>
        <w:rPr>
          <w:rtl/>
        </w:rPr>
        <w:t>לא</w:t>
      </w:r>
      <w:r>
        <w:rPr>
          <w:rFonts w:hint="cs"/>
          <w:rtl/>
        </w:rPr>
        <w:t>,</w:t>
      </w:r>
      <w:r>
        <w:rPr>
          <w:rtl/>
        </w:rPr>
        <w:t xml:space="preserve"> </w:t>
      </w:r>
      <w:bookmarkStart w:id="17262" w:name="_ETM_Q32_473099"/>
      <w:bookmarkEnd w:id="17262"/>
      <w:r>
        <w:rPr>
          <w:rtl/>
        </w:rPr>
        <w:t>התבלבלתי</w:t>
      </w:r>
      <w:r>
        <w:rPr>
          <w:rFonts w:hint="cs"/>
          <w:rtl/>
        </w:rPr>
        <w:t>,</w:t>
      </w:r>
      <w:r>
        <w:rPr>
          <w:rtl/>
        </w:rPr>
        <w:t xml:space="preserve"> </w:t>
      </w:r>
      <w:bookmarkStart w:id="17263" w:name="_ETM_Q32_473729"/>
      <w:bookmarkEnd w:id="17263"/>
      <w:r>
        <w:rPr>
          <w:rtl/>
        </w:rPr>
        <w:t xml:space="preserve">אדוני </w:t>
      </w:r>
      <w:bookmarkStart w:id="17264" w:name="_ETM_Q32_474000"/>
      <w:bookmarkEnd w:id="17264"/>
      <w:r>
        <w:rPr>
          <w:rtl/>
        </w:rPr>
        <w:t>היושב-ראש</w:t>
      </w:r>
      <w:r>
        <w:rPr>
          <w:rFonts w:hint="cs"/>
          <w:rtl/>
        </w:rPr>
        <w:t>,</w:t>
      </w:r>
      <w:r>
        <w:rPr>
          <w:rtl/>
        </w:rPr>
        <w:t xml:space="preserve"> </w:t>
      </w:r>
      <w:bookmarkStart w:id="17265" w:name="_ETM_Q32_474539"/>
      <w:bookmarkStart w:id="17266" w:name="_ETM_Q32_474779"/>
      <w:bookmarkStart w:id="17267" w:name="_ETM_Q32_474960"/>
      <w:bookmarkEnd w:id="17265"/>
      <w:bookmarkEnd w:id="17266"/>
      <w:bookmarkEnd w:id="17267"/>
      <w:r>
        <w:rPr>
          <w:rtl/>
        </w:rPr>
        <w:t>הת</w:t>
      </w:r>
      <w:r>
        <w:rPr>
          <w:rFonts w:hint="cs"/>
          <w:rtl/>
        </w:rPr>
        <w:t xml:space="preserve">בלבלתי </w:t>
      </w:r>
      <w:r w:rsidR="00C33473">
        <w:rPr>
          <w:rFonts w:hint="cs"/>
          <w:rtl/>
        </w:rPr>
        <w:t>– – –</w:t>
      </w:r>
    </w:p>
    <w:p w:rsidR="009B2849" w:rsidRDefault="009B2849" w:rsidP="00577118">
      <w:pPr>
        <w:rPr>
          <w:rtl/>
        </w:rPr>
      </w:pPr>
      <w:bookmarkStart w:id="17268" w:name="_ETM_Q32_474721"/>
      <w:bookmarkStart w:id="17269" w:name="_ETM_Q32_474777"/>
      <w:bookmarkEnd w:id="17268"/>
      <w:bookmarkEnd w:id="17269"/>
    </w:p>
    <w:p w:rsidR="009B2849" w:rsidRDefault="009B2849" w:rsidP="00577118">
      <w:pPr>
        <w:pStyle w:val="af6"/>
        <w:keepNext/>
        <w:rPr>
          <w:rtl/>
        </w:rPr>
      </w:pPr>
      <w:bookmarkStart w:id="17270" w:name="ET_yor_6597_8"/>
      <w:r w:rsidRPr="00F602E4">
        <w:rPr>
          <w:rStyle w:val="TagStyle"/>
          <w:rtl/>
        </w:rPr>
        <w:t xml:space="preserve"> &lt;&lt; יור &gt;&gt;</w:t>
      </w:r>
      <w:r w:rsidRPr="00A611F9">
        <w:rPr>
          <w:rStyle w:val="TagStyle"/>
          <w:rtl/>
        </w:rPr>
        <w:t xml:space="preserve"> </w:t>
      </w:r>
      <w:r>
        <w:rPr>
          <w:rtl/>
        </w:rPr>
        <w:t>היו"ר מאיר כהן:</w:t>
      </w:r>
      <w:r w:rsidRPr="00A611F9">
        <w:rPr>
          <w:rStyle w:val="TagStyle"/>
          <w:rtl/>
        </w:rPr>
        <w:t xml:space="preserve"> </w:t>
      </w:r>
      <w:r w:rsidRPr="00F602E4">
        <w:rPr>
          <w:rStyle w:val="TagStyle"/>
          <w:rtl/>
        </w:rPr>
        <w:t>&lt;&lt; יור &gt;&gt;</w:t>
      </w:r>
      <w:r>
        <w:rPr>
          <w:rtl/>
        </w:rPr>
        <w:t xml:space="preserve"> </w:t>
      </w:r>
      <w:bookmarkEnd w:id="17270"/>
    </w:p>
    <w:p w:rsidR="009B2849" w:rsidRDefault="009B2849" w:rsidP="00721EEF">
      <w:pPr>
        <w:rPr>
          <w:rtl/>
        </w:rPr>
      </w:pPr>
    </w:p>
    <w:p w:rsidR="009B2849" w:rsidRDefault="009B2849" w:rsidP="00577118">
      <w:pPr>
        <w:rPr>
          <w:rtl/>
        </w:rPr>
      </w:pPr>
      <w:bookmarkStart w:id="17271" w:name="_ETM_Q32_475344"/>
      <w:bookmarkEnd w:id="17271"/>
      <w:r>
        <w:rPr>
          <w:rFonts w:hint="cs"/>
          <w:rtl/>
        </w:rPr>
        <w:t>זהו, אני התחלתי</w:t>
      </w:r>
      <w:r>
        <w:rPr>
          <w:rtl/>
        </w:rPr>
        <w:t xml:space="preserve"> </w:t>
      </w:r>
      <w:bookmarkStart w:id="17272" w:name="_ETM_Q32_475289"/>
      <w:bookmarkEnd w:id="17272"/>
      <w:r>
        <w:rPr>
          <w:rtl/>
        </w:rPr>
        <w:t>לחפש</w:t>
      </w:r>
      <w:r>
        <w:rPr>
          <w:rFonts w:hint="cs"/>
          <w:rtl/>
        </w:rPr>
        <w:t xml:space="preserve"> מה קורה עוד.</w:t>
      </w:r>
    </w:p>
    <w:p w:rsidR="009B2849" w:rsidRDefault="009B2849" w:rsidP="00577118">
      <w:pPr>
        <w:rPr>
          <w:rtl/>
        </w:rPr>
      </w:pPr>
      <w:bookmarkStart w:id="17273" w:name="_ETM_Q32_474297"/>
      <w:bookmarkStart w:id="17274" w:name="_ETM_Q32_474378"/>
      <w:bookmarkEnd w:id="17273"/>
      <w:bookmarkEnd w:id="17274"/>
    </w:p>
    <w:p w:rsidR="009B2849" w:rsidRDefault="009B2849" w:rsidP="00577118">
      <w:pPr>
        <w:pStyle w:val="-"/>
        <w:keepNext/>
        <w:rPr>
          <w:rtl/>
        </w:rPr>
      </w:pPr>
      <w:bookmarkStart w:id="17275" w:name="ET_speakercontinue_5520_9"/>
      <w:r w:rsidRPr="00F602E4">
        <w:rPr>
          <w:rStyle w:val="TagStyle"/>
          <w:rtl/>
        </w:rPr>
        <w:t xml:space="preserve"> &lt;&lt; דובר_המשך &gt;&gt;</w:t>
      </w:r>
      <w:r w:rsidRPr="00A611F9">
        <w:rPr>
          <w:rStyle w:val="TagStyle"/>
          <w:rtl/>
        </w:rPr>
        <w:t xml:space="preserve"> </w:t>
      </w:r>
      <w:r>
        <w:rPr>
          <w:rtl/>
        </w:rPr>
        <w:t>עודד פורר (ישראל ביתנו):</w:t>
      </w:r>
      <w:r w:rsidRPr="00A611F9">
        <w:rPr>
          <w:rStyle w:val="TagStyle"/>
          <w:rtl/>
        </w:rPr>
        <w:t xml:space="preserve"> </w:t>
      </w:r>
      <w:r w:rsidRPr="00F602E4">
        <w:rPr>
          <w:rStyle w:val="TagStyle"/>
          <w:rtl/>
        </w:rPr>
        <w:t>&lt;&lt; דובר_המשך &gt;&gt;</w:t>
      </w:r>
      <w:r>
        <w:rPr>
          <w:rtl/>
        </w:rPr>
        <w:t xml:space="preserve"> </w:t>
      </w:r>
      <w:bookmarkEnd w:id="17275"/>
    </w:p>
    <w:p w:rsidR="009B2849" w:rsidRDefault="009B2849" w:rsidP="00721EEF">
      <w:pPr>
        <w:rPr>
          <w:rtl/>
        </w:rPr>
      </w:pPr>
    </w:p>
    <w:p w:rsidR="009B2849" w:rsidRDefault="009B2849" w:rsidP="007543A5">
      <w:pPr>
        <w:rPr>
          <w:rtl/>
        </w:rPr>
      </w:pPr>
      <w:bookmarkStart w:id="17276" w:name="_ETM_Q32_475038"/>
      <w:bookmarkStart w:id="17277" w:name="_ETM_Q32_475770"/>
      <w:bookmarkEnd w:id="17276"/>
      <w:bookmarkEnd w:id="17277"/>
      <w:r>
        <w:rPr>
          <w:rtl/>
        </w:rPr>
        <w:t>התבלבלתי</w:t>
      </w:r>
      <w:r>
        <w:rPr>
          <w:rFonts w:hint="cs"/>
          <w:rtl/>
        </w:rPr>
        <w:t>.</w:t>
      </w:r>
      <w:r>
        <w:rPr>
          <w:rtl/>
        </w:rPr>
        <w:t xml:space="preserve"> </w:t>
      </w:r>
      <w:bookmarkStart w:id="17278" w:name="_ETM_Q32_477760"/>
      <w:bookmarkEnd w:id="17278"/>
      <w:r>
        <w:rPr>
          <w:rtl/>
        </w:rPr>
        <w:t xml:space="preserve">זה </w:t>
      </w:r>
      <w:bookmarkStart w:id="17279" w:name="_ETM_Q32_477970"/>
      <w:bookmarkEnd w:id="17279"/>
      <w:r>
        <w:rPr>
          <w:rtl/>
        </w:rPr>
        <w:t xml:space="preserve">הבית </w:t>
      </w:r>
      <w:bookmarkStart w:id="17280" w:name="_ETM_Q32_478330"/>
      <w:bookmarkEnd w:id="17280"/>
      <w:r>
        <w:rPr>
          <w:rtl/>
        </w:rPr>
        <w:t xml:space="preserve">הזה </w:t>
      </w:r>
      <w:bookmarkStart w:id="17281" w:name="_ETM_Q32_478570"/>
      <w:bookmarkEnd w:id="17281"/>
      <w:r>
        <w:rPr>
          <w:rtl/>
        </w:rPr>
        <w:t xml:space="preserve">שמנותק </w:t>
      </w:r>
      <w:bookmarkStart w:id="17282" w:name="_ETM_Q32_480330"/>
      <w:bookmarkEnd w:id="17282"/>
      <w:r>
        <w:rPr>
          <w:rtl/>
        </w:rPr>
        <w:t xml:space="preserve">ממה </w:t>
      </w:r>
      <w:bookmarkStart w:id="17283" w:name="_ETM_Q32_480630"/>
      <w:bookmarkEnd w:id="17283"/>
      <w:r>
        <w:rPr>
          <w:rtl/>
        </w:rPr>
        <w:t xml:space="preserve">שקורה </w:t>
      </w:r>
      <w:bookmarkStart w:id="17284" w:name="_ETM_Q32_481050"/>
      <w:bookmarkEnd w:id="17284"/>
      <w:r>
        <w:rPr>
          <w:rtl/>
        </w:rPr>
        <w:t xml:space="preserve">במדינת </w:t>
      </w:r>
      <w:bookmarkStart w:id="17285" w:name="_ETM_Q32_481470"/>
      <w:bookmarkEnd w:id="17285"/>
      <w:r>
        <w:rPr>
          <w:rtl/>
        </w:rPr>
        <w:t>ישראל</w:t>
      </w:r>
      <w:bookmarkStart w:id="17286" w:name="_ETM_Q32_480240"/>
      <w:bookmarkStart w:id="17287" w:name="_ETM_Q32_480539"/>
      <w:bookmarkStart w:id="17288" w:name="_ETM_Q32_480989"/>
      <w:bookmarkStart w:id="17289" w:name="_ETM_Q32_481410"/>
      <w:bookmarkStart w:id="17290" w:name="_ETM_Q32_482839"/>
      <w:bookmarkEnd w:id="17286"/>
      <w:bookmarkEnd w:id="17287"/>
      <w:bookmarkEnd w:id="17288"/>
      <w:bookmarkEnd w:id="17289"/>
      <w:bookmarkEnd w:id="17290"/>
      <w:r>
        <w:rPr>
          <w:rFonts w:hint="cs"/>
          <w:rtl/>
        </w:rPr>
        <w:t xml:space="preserve">, </w:t>
      </w:r>
      <w:r>
        <w:rPr>
          <w:rtl/>
        </w:rPr>
        <w:t xml:space="preserve">ובזמן </w:t>
      </w:r>
      <w:bookmarkStart w:id="17291" w:name="_ETM_Q32_483350"/>
      <w:bookmarkEnd w:id="17291"/>
      <w:r>
        <w:rPr>
          <w:rtl/>
        </w:rPr>
        <w:t xml:space="preserve">שכולם </w:t>
      </w:r>
      <w:bookmarkStart w:id="17292" w:name="_ETM_Q32_483770"/>
      <w:bookmarkEnd w:id="17292"/>
      <w:r>
        <w:rPr>
          <w:rtl/>
        </w:rPr>
        <w:t xml:space="preserve">ממתינים </w:t>
      </w:r>
      <w:bookmarkStart w:id="17293" w:name="_ETM_Q32_484189"/>
      <w:bookmarkEnd w:id="17293"/>
      <w:r>
        <w:rPr>
          <w:rtl/>
        </w:rPr>
        <w:t xml:space="preserve">כדי </w:t>
      </w:r>
      <w:bookmarkStart w:id="17294" w:name="_ETM_Q32_484430"/>
      <w:bookmarkEnd w:id="17294"/>
      <w:r>
        <w:rPr>
          <w:rtl/>
        </w:rPr>
        <w:t xml:space="preserve">לראות </w:t>
      </w:r>
      <w:bookmarkStart w:id="17295" w:name="_ETM_Q32_484819"/>
      <w:bookmarkEnd w:id="17295"/>
      <w:r>
        <w:rPr>
          <w:rtl/>
        </w:rPr>
        <w:t xml:space="preserve">אם </w:t>
      </w:r>
      <w:bookmarkStart w:id="17296" w:name="_ETM_Q32_485479"/>
      <w:bookmarkEnd w:id="17296"/>
      <w:r>
        <w:rPr>
          <w:rtl/>
        </w:rPr>
        <w:t xml:space="preserve">יחזרו </w:t>
      </w:r>
      <w:bookmarkStart w:id="17297" w:name="_ETM_Q32_486229"/>
      <w:bookmarkEnd w:id="17297"/>
      <w:r>
        <w:rPr>
          <w:rtl/>
        </w:rPr>
        <w:t xml:space="preserve">חטופים </w:t>
      </w:r>
      <w:bookmarkStart w:id="17298" w:name="_ETM_Q32_486769"/>
      <w:bookmarkEnd w:id="17298"/>
      <w:r>
        <w:rPr>
          <w:rtl/>
        </w:rPr>
        <w:t>הביתה</w:t>
      </w:r>
      <w:r>
        <w:rPr>
          <w:rFonts w:hint="cs"/>
          <w:rtl/>
        </w:rPr>
        <w:t>,</w:t>
      </w:r>
      <w:r>
        <w:rPr>
          <w:rtl/>
        </w:rPr>
        <w:t xml:space="preserve"> </w:t>
      </w:r>
      <w:bookmarkStart w:id="17299" w:name="_ETM_Q32_491009"/>
      <w:bookmarkEnd w:id="17299"/>
      <w:r>
        <w:rPr>
          <w:rtl/>
        </w:rPr>
        <w:t xml:space="preserve">אם </w:t>
      </w:r>
      <w:bookmarkStart w:id="17300" w:name="_ETM_Q32_491309"/>
      <w:bookmarkEnd w:id="17300"/>
      <w:r>
        <w:rPr>
          <w:rtl/>
        </w:rPr>
        <w:t xml:space="preserve">יש </w:t>
      </w:r>
      <w:bookmarkStart w:id="17301" w:name="_ETM_Q32_492429"/>
      <w:bookmarkEnd w:id="17301"/>
      <w:r>
        <w:rPr>
          <w:rtl/>
        </w:rPr>
        <w:t xml:space="preserve">עסקה </w:t>
      </w:r>
      <w:bookmarkStart w:id="17302" w:name="_ETM_Q32_492879"/>
      <w:bookmarkEnd w:id="17302"/>
      <w:r>
        <w:rPr>
          <w:rtl/>
        </w:rPr>
        <w:t>כז</w:t>
      </w:r>
      <w:r w:rsidR="007543A5">
        <w:rPr>
          <w:rFonts w:hint="cs"/>
          <w:rtl/>
        </w:rPr>
        <w:t>את</w:t>
      </w:r>
      <w:r>
        <w:rPr>
          <w:rtl/>
        </w:rPr>
        <w:t xml:space="preserve"> </w:t>
      </w:r>
      <w:bookmarkStart w:id="17303" w:name="_ETM_Q32_493240"/>
      <w:bookmarkEnd w:id="17303"/>
      <w:r>
        <w:rPr>
          <w:rtl/>
        </w:rPr>
        <w:t xml:space="preserve">או </w:t>
      </w:r>
      <w:bookmarkStart w:id="17304" w:name="_ETM_Q32_493299"/>
      <w:bookmarkEnd w:id="17304"/>
      <w:r>
        <w:rPr>
          <w:rtl/>
        </w:rPr>
        <w:t>אחרת</w:t>
      </w:r>
      <w:r>
        <w:rPr>
          <w:rFonts w:hint="cs"/>
          <w:rtl/>
        </w:rPr>
        <w:t xml:space="preserve"> </w:t>
      </w:r>
      <w:r>
        <w:rPr>
          <w:rFonts w:hint="eastAsia"/>
        </w:rPr>
        <w:t>–</w:t>
      </w:r>
      <w:r>
        <w:rPr>
          <w:rtl/>
        </w:rPr>
        <w:t xml:space="preserve"> </w:t>
      </w:r>
      <w:bookmarkStart w:id="17305" w:name="_ETM_Q32_493779"/>
      <w:bookmarkEnd w:id="17305"/>
      <w:r>
        <w:rPr>
          <w:rtl/>
        </w:rPr>
        <w:t xml:space="preserve">וזה </w:t>
      </w:r>
      <w:bookmarkStart w:id="17306" w:name="_ETM_Q32_494049"/>
      <w:bookmarkEnd w:id="17306"/>
      <w:r>
        <w:rPr>
          <w:rtl/>
        </w:rPr>
        <w:t xml:space="preserve">גם </w:t>
      </w:r>
      <w:bookmarkStart w:id="17307" w:name="_ETM_Q32_494259"/>
      <w:bookmarkEnd w:id="17307"/>
      <w:r>
        <w:rPr>
          <w:rtl/>
        </w:rPr>
        <w:t xml:space="preserve">לא </w:t>
      </w:r>
      <w:bookmarkStart w:id="17308" w:name="_ETM_Q32_494349"/>
      <w:bookmarkEnd w:id="17308"/>
      <w:r>
        <w:rPr>
          <w:rtl/>
        </w:rPr>
        <w:t xml:space="preserve">משנה </w:t>
      </w:r>
      <w:bookmarkStart w:id="17309" w:name="_ETM_Q32_494709"/>
      <w:bookmarkEnd w:id="17309"/>
      <w:r>
        <w:rPr>
          <w:rtl/>
        </w:rPr>
        <w:t xml:space="preserve">עכשיו </w:t>
      </w:r>
      <w:bookmarkStart w:id="17310" w:name="_ETM_Q32_495400"/>
      <w:bookmarkEnd w:id="17310"/>
      <w:r>
        <w:rPr>
          <w:rtl/>
        </w:rPr>
        <w:t xml:space="preserve">מה </w:t>
      </w:r>
      <w:bookmarkStart w:id="17311" w:name="_ETM_Q32_495610"/>
      <w:bookmarkEnd w:id="17311"/>
      <w:r>
        <w:rPr>
          <w:rtl/>
        </w:rPr>
        <w:t xml:space="preserve">העמדות </w:t>
      </w:r>
      <w:bookmarkStart w:id="17312" w:name="_ETM_Q32_496000"/>
      <w:bookmarkEnd w:id="17312"/>
      <w:r>
        <w:rPr>
          <w:rtl/>
        </w:rPr>
        <w:t xml:space="preserve">השונות </w:t>
      </w:r>
      <w:bookmarkStart w:id="17313" w:name="_ETM_Q32_496420"/>
      <w:bookmarkEnd w:id="17313"/>
      <w:r>
        <w:rPr>
          <w:rtl/>
        </w:rPr>
        <w:t xml:space="preserve">בעניין </w:t>
      </w:r>
      <w:bookmarkStart w:id="17314" w:name="_ETM_Q32_496810"/>
      <w:bookmarkEnd w:id="17314"/>
      <w:r>
        <w:rPr>
          <w:rtl/>
        </w:rPr>
        <w:t>העסקה</w:t>
      </w:r>
      <w:r w:rsidR="007543A5">
        <w:rPr>
          <w:rFonts w:hint="cs"/>
          <w:rtl/>
        </w:rPr>
        <w:t>.</w:t>
      </w:r>
      <w:bookmarkStart w:id="17315" w:name="_ETM_Q32_498339"/>
      <w:bookmarkEnd w:id="17315"/>
      <w:r>
        <w:rPr>
          <w:rFonts w:hint="cs"/>
          <w:rtl/>
        </w:rPr>
        <w:t xml:space="preserve"> </w:t>
      </w:r>
      <w:r>
        <w:rPr>
          <w:rtl/>
        </w:rPr>
        <w:t xml:space="preserve">זה </w:t>
      </w:r>
      <w:bookmarkStart w:id="17316" w:name="_ETM_Q32_498730"/>
      <w:bookmarkEnd w:id="17316"/>
      <w:r>
        <w:rPr>
          <w:rtl/>
        </w:rPr>
        <w:t>לב</w:t>
      </w:r>
      <w:r>
        <w:rPr>
          <w:rFonts w:hint="cs"/>
          <w:rtl/>
        </w:rPr>
        <w:t>-</w:t>
      </w:r>
      <w:r>
        <w:rPr>
          <w:rtl/>
        </w:rPr>
        <w:t xml:space="preserve">ליבו </w:t>
      </w:r>
      <w:bookmarkStart w:id="17317" w:name="_ETM_Q32_500140"/>
      <w:bookmarkEnd w:id="17317"/>
      <w:r>
        <w:rPr>
          <w:rtl/>
        </w:rPr>
        <w:t xml:space="preserve">של </w:t>
      </w:r>
      <w:bookmarkStart w:id="17318" w:name="_ETM_Q32_500439"/>
      <w:bookmarkEnd w:id="17318"/>
      <w:r>
        <w:rPr>
          <w:rtl/>
        </w:rPr>
        <w:t xml:space="preserve">עם </w:t>
      </w:r>
      <w:bookmarkStart w:id="17319" w:name="_ETM_Q32_500500"/>
      <w:bookmarkEnd w:id="17319"/>
      <w:r>
        <w:rPr>
          <w:rtl/>
        </w:rPr>
        <w:t xml:space="preserve">ישראל </w:t>
      </w:r>
      <w:bookmarkStart w:id="17320" w:name="_ETM_Q32_501009"/>
      <w:bookmarkEnd w:id="17320"/>
      <w:r>
        <w:rPr>
          <w:rFonts w:hint="cs"/>
          <w:rtl/>
        </w:rPr>
        <w:t>עכשיו</w:t>
      </w:r>
      <w:r w:rsidR="007543A5">
        <w:rPr>
          <w:rFonts w:hint="cs"/>
          <w:rtl/>
        </w:rPr>
        <w:t>.</w:t>
      </w:r>
      <w:r>
        <w:rPr>
          <w:rtl/>
        </w:rPr>
        <w:t xml:space="preserve"> </w:t>
      </w:r>
      <w:bookmarkStart w:id="17321" w:name="_ETM_Q32_501429"/>
      <w:bookmarkEnd w:id="17321"/>
      <w:r>
        <w:rPr>
          <w:rtl/>
        </w:rPr>
        <w:t xml:space="preserve">הוא </w:t>
      </w:r>
      <w:bookmarkStart w:id="17322" w:name="_ETM_Q32_501579"/>
      <w:bookmarkEnd w:id="17322"/>
      <w:r>
        <w:rPr>
          <w:rtl/>
        </w:rPr>
        <w:t xml:space="preserve">דואג </w:t>
      </w:r>
      <w:bookmarkStart w:id="17323" w:name="_ETM_Q32_501910"/>
      <w:bookmarkEnd w:id="17323"/>
      <w:r>
        <w:rPr>
          <w:rtl/>
        </w:rPr>
        <w:t xml:space="preserve">לחטופות </w:t>
      </w:r>
      <w:bookmarkStart w:id="17324" w:name="_ETM_Q32_502449"/>
      <w:bookmarkEnd w:id="17324"/>
      <w:r>
        <w:rPr>
          <w:rtl/>
        </w:rPr>
        <w:t>ולחטופים</w:t>
      </w:r>
      <w:r>
        <w:rPr>
          <w:rFonts w:hint="cs"/>
          <w:rtl/>
        </w:rPr>
        <w:t>,</w:t>
      </w:r>
      <w:r>
        <w:rPr>
          <w:rtl/>
        </w:rPr>
        <w:t xml:space="preserve"> </w:t>
      </w:r>
      <w:bookmarkStart w:id="17325" w:name="_ETM_Q32_503589"/>
      <w:bookmarkEnd w:id="17325"/>
      <w:r>
        <w:rPr>
          <w:rtl/>
        </w:rPr>
        <w:t xml:space="preserve">הוא </w:t>
      </w:r>
      <w:bookmarkStart w:id="17326" w:name="_ETM_Q32_503679"/>
      <w:bookmarkEnd w:id="17326"/>
      <w:r>
        <w:rPr>
          <w:rtl/>
        </w:rPr>
        <w:t xml:space="preserve">דואג </w:t>
      </w:r>
      <w:bookmarkStart w:id="17327" w:name="_ETM_Q32_503949"/>
      <w:bookmarkEnd w:id="17327"/>
      <w:r>
        <w:rPr>
          <w:rtl/>
        </w:rPr>
        <w:t xml:space="preserve">לחיילים </w:t>
      </w:r>
      <w:bookmarkStart w:id="17328" w:name="_ETM_Q32_504399"/>
      <w:bookmarkEnd w:id="17328"/>
      <w:r>
        <w:rPr>
          <w:rtl/>
        </w:rPr>
        <w:t xml:space="preserve">שלנו </w:t>
      </w:r>
      <w:bookmarkStart w:id="17329" w:name="_ETM_Q32_504730"/>
      <w:bookmarkEnd w:id="17329"/>
      <w:r>
        <w:rPr>
          <w:rtl/>
        </w:rPr>
        <w:t xml:space="preserve">שנמצאים </w:t>
      </w:r>
      <w:bookmarkStart w:id="17330" w:name="_ETM_Q32_505210"/>
      <w:bookmarkEnd w:id="17330"/>
      <w:r>
        <w:rPr>
          <w:rtl/>
        </w:rPr>
        <w:t>בחזיתות</w:t>
      </w:r>
      <w:r w:rsidR="007543A5">
        <w:rPr>
          <w:rFonts w:hint="cs"/>
          <w:rtl/>
        </w:rPr>
        <w:t>.</w:t>
      </w:r>
      <w:r>
        <w:rPr>
          <w:rtl/>
        </w:rPr>
        <w:t xml:space="preserve"> </w:t>
      </w:r>
      <w:bookmarkStart w:id="17331" w:name="_ETM_Q32_506650"/>
      <w:bookmarkEnd w:id="17331"/>
      <w:r>
        <w:rPr>
          <w:rtl/>
        </w:rPr>
        <w:t xml:space="preserve">ועל </w:t>
      </w:r>
      <w:bookmarkStart w:id="17332" w:name="_ETM_Q32_506920"/>
      <w:bookmarkEnd w:id="17332"/>
      <w:r>
        <w:rPr>
          <w:rtl/>
        </w:rPr>
        <w:t xml:space="preserve">מה </w:t>
      </w:r>
      <w:bookmarkStart w:id="17333" w:name="_ETM_Q32_507039"/>
      <w:bookmarkEnd w:id="17333"/>
      <w:r>
        <w:rPr>
          <w:rtl/>
        </w:rPr>
        <w:t xml:space="preserve">מכונסת </w:t>
      </w:r>
      <w:bookmarkStart w:id="17334" w:name="_ETM_Q32_507670"/>
      <w:bookmarkEnd w:id="17334"/>
      <w:r>
        <w:rPr>
          <w:rtl/>
        </w:rPr>
        <w:t xml:space="preserve">כנסת </w:t>
      </w:r>
      <w:bookmarkStart w:id="17335" w:name="_ETM_Q32_508000"/>
      <w:bookmarkEnd w:id="17335"/>
      <w:r>
        <w:rPr>
          <w:rtl/>
        </w:rPr>
        <w:t xml:space="preserve">ישראל </w:t>
      </w:r>
      <w:bookmarkStart w:id="17336" w:name="_ETM_Q32_508390"/>
      <w:bookmarkEnd w:id="17336"/>
      <w:r>
        <w:rPr>
          <w:rtl/>
        </w:rPr>
        <w:t xml:space="preserve">ביום </w:t>
      </w:r>
      <w:bookmarkStart w:id="17337" w:name="_ETM_Q32_508630"/>
      <w:bookmarkEnd w:id="17337"/>
      <w:r>
        <w:rPr>
          <w:rtl/>
        </w:rPr>
        <w:t xml:space="preserve">רביעי </w:t>
      </w:r>
      <w:bookmarkStart w:id="17338" w:name="_ETM_Q32_508869"/>
      <w:bookmarkEnd w:id="17338"/>
      <w:r>
        <w:rPr>
          <w:rtl/>
        </w:rPr>
        <w:t xml:space="preserve">אחר </w:t>
      </w:r>
      <w:bookmarkStart w:id="17339" w:name="_ETM_Q32_509110"/>
      <w:bookmarkEnd w:id="17339"/>
      <w:r>
        <w:rPr>
          <w:rtl/>
        </w:rPr>
        <w:t>הצ</w:t>
      </w:r>
      <w:r>
        <w:rPr>
          <w:rFonts w:hint="cs"/>
          <w:rtl/>
        </w:rPr>
        <w:t>ו</w:t>
      </w:r>
      <w:r>
        <w:rPr>
          <w:rtl/>
        </w:rPr>
        <w:t>הריים</w:t>
      </w:r>
      <w:r>
        <w:rPr>
          <w:rFonts w:hint="cs"/>
          <w:rtl/>
        </w:rPr>
        <w:t>?</w:t>
      </w:r>
      <w:r>
        <w:rPr>
          <w:rtl/>
        </w:rPr>
        <w:t xml:space="preserve"> </w:t>
      </w:r>
      <w:bookmarkStart w:id="17340" w:name="_ETM_Q32_511179"/>
      <w:bookmarkEnd w:id="17340"/>
      <w:r>
        <w:rPr>
          <w:rtl/>
        </w:rPr>
        <w:t xml:space="preserve">ממה </w:t>
      </w:r>
      <w:bookmarkStart w:id="17341" w:name="_ETM_Q32_511539"/>
      <w:bookmarkEnd w:id="17341"/>
      <w:r>
        <w:rPr>
          <w:rtl/>
        </w:rPr>
        <w:t xml:space="preserve">אתם </w:t>
      </w:r>
      <w:bookmarkStart w:id="17342" w:name="_ETM_Q32_511779"/>
      <w:bookmarkEnd w:id="17342"/>
      <w:r>
        <w:rPr>
          <w:rtl/>
        </w:rPr>
        <w:t xml:space="preserve">מוטרדים </w:t>
      </w:r>
      <w:bookmarkStart w:id="17343" w:name="_ETM_Q32_512289"/>
      <w:bookmarkEnd w:id="17343"/>
      <w:r>
        <w:rPr>
          <w:rtl/>
        </w:rPr>
        <w:t xml:space="preserve">פה </w:t>
      </w:r>
      <w:bookmarkStart w:id="17344" w:name="_ETM_Q32_512440"/>
      <w:bookmarkEnd w:id="17344"/>
      <w:r>
        <w:rPr>
          <w:rtl/>
        </w:rPr>
        <w:t>בקואליציה</w:t>
      </w:r>
      <w:r>
        <w:rPr>
          <w:rFonts w:hint="cs"/>
          <w:rtl/>
        </w:rPr>
        <w:t>?</w:t>
      </w:r>
      <w:r>
        <w:rPr>
          <w:rtl/>
        </w:rPr>
        <w:t xml:space="preserve"> </w:t>
      </w:r>
      <w:bookmarkStart w:id="17345" w:name="_ETM_Q32_513279"/>
      <w:bookmarkEnd w:id="17345"/>
      <w:r>
        <w:rPr>
          <w:rtl/>
        </w:rPr>
        <w:t xml:space="preserve">עד </w:t>
      </w:r>
      <w:bookmarkStart w:id="17346" w:name="_ETM_Q32_513460"/>
      <w:bookmarkEnd w:id="17346"/>
      <w:r>
        <w:rPr>
          <w:rtl/>
        </w:rPr>
        <w:t xml:space="preserve">כמה </w:t>
      </w:r>
      <w:bookmarkStart w:id="17347" w:name="_ETM_Q32_513760"/>
      <w:bookmarkEnd w:id="17347"/>
      <w:r>
        <w:rPr>
          <w:rtl/>
        </w:rPr>
        <w:t xml:space="preserve">אתם </w:t>
      </w:r>
      <w:bookmarkStart w:id="17348" w:name="_ETM_Q32_513940"/>
      <w:bookmarkEnd w:id="17348"/>
      <w:r>
        <w:rPr>
          <w:rtl/>
        </w:rPr>
        <w:t xml:space="preserve">יכולים </w:t>
      </w:r>
      <w:bookmarkStart w:id="17349" w:name="_ETM_Q32_514239"/>
      <w:bookmarkEnd w:id="17349"/>
      <w:r>
        <w:rPr>
          <w:rtl/>
        </w:rPr>
        <w:t xml:space="preserve">להיות </w:t>
      </w:r>
      <w:bookmarkStart w:id="17350" w:name="_ETM_Q32_514449"/>
      <w:bookmarkEnd w:id="17350"/>
      <w:r>
        <w:rPr>
          <w:rtl/>
        </w:rPr>
        <w:t>מנותקים</w:t>
      </w:r>
      <w:r>
        <w:rPr>
          <w:rFonts w:hint="cs"/>
          <w:rtl/>
        </w:rPr>
        <w:t>?</w:t>
      </w:r>
      <w:r>
        <w:rPr>
          <w:rtl/>
        </w:rPr>
        <w:t xml:space="preserve"> </w:t>
      </w:r>
      <w:bookmarkStart w:id="17351" w:name="_ETM_Q32_516410"/>
      <w:bookmarkEnd w:id="17351"/>
      <w:r>
        <w:rPr>
          <w:rtl/>
        </w:rPr>
        <w:t xml:space="preserve">אתם </w:t>
      </w:r>
      <w:bookmarkStart w:id="17352" w:name="_ETM_Q32_516890"/>
      <w:bookmarkEnd w:id="17352"/>
      <w:r>
        <w:rPr>
          <w:rtl/>
        </w:rPr>
        <w:t xml:space="preserve">מוטרדים </w:t>
      </w:r>
      <w:bookmarkStart w:id="17353" w:name="_ETM_Q32_517880"/>
      <w:bookmarkEnd w:id="17353"/>
      <w:r>
        <w:rPr>
          <w:rtl/>
        </w:rPr>
        <w:t xml:space="preserve">מהשכר </w:t>
      </w:r>
      <w:bookmarkStart w:id="17354" w:name="_ETM_Q32_518720"/>
      <w:bookmarkEnd w:id="17354"/>
      <w:r>
        <w:rPr>
          <w:rtl/>
        </w:rPr>
        <w:t xml:space="preserve">והתקנים </w:t>
      </w:r>
      <w:bookmarkStart w:id="17355" w:name="_ETM_Q32_519380"/>
      <w:bookmarkEnd w:id="17355"/>
      <w:r>
        <w:rPr>
          <w:rtl/>
        </w:rPr>
        <w:t xml:space="preserve">במועצות </w:t>
      </w:r>
      <w:bookmarkStart w:id="17356" w:name="_ETM_Q32_519920"/>
      <w:bookmarkEnd w:id="17356"/>
      <w:r>
        <w:rPr>
          <w:rtl/>
        </w:rPr>
        <w:t xml:space="preserve">הדתיות </w:t>
      </w:r>
      <w:bookmarkStart w:id="17357" w:name="_ETM_Q32_521229"/>
      <w:bookmarkEnd w:id="17357"/>
      <w:r>
        <w:rPr>
          <w:rtl/>
        </w:rPr>
        <w:t xml:space="preserve">ובמתן </w:t>
      </w:r>
      <w:bookmarkStart w:id="17358" w:name="_ETM_Q32_521890"/>
      <w:bookmarkEnd w:id="17358"/>
      <w:r>
        <w:rPr>
          <w:rtl/>
        </w:rPr>
        <w:t xml:space="preserve">הסמכות </w:t>
      </w:r>
      <w:bookmarkStart w:id="17359" w:name="_ETM_Q32_522370"/>
      <w:bookmarkEnd w:id="17359"/>
      <w:r>
        <w:rPr>
          <w:rtl/>
        </w:rPr>
        <w:t xml:space="preserve">לשר </w:t>
      </w:r>
      <w:bookmarkStart w:id="17360" w:name="_ETM_Q32_522729"/>
      <w:bookmarkEnd w:id="17360"/>
      <w:r>
        <w:rPr>
          <w:rtl/>
        </w:rPr>
        <w:t xml:space="preserve">הדתות </w:t>
      </w:r>
      <w:bookmarkStart w:id="17361" w:name="_ETM_Q32_524000"/>
      <w:bookmarkEnd w:id="17361"/>
      <w:r>
        <w:rPr>
          <w:rtl/>
        </w:rPr>
        <w:t>למנו</w:t>
      </w:r>
      <w:r>
        <w:rPr>
          <w:rFonts w:hint="cs"/>
          <w:rtl/>
        </w:rPr>
        <w:t>ת</w:t>
      </w:r>
      <w:r>
        <w:rPr>
          <w:rtl/>
        </w:rPr>
        <w:t xml:space="preserve"> </w:t>
      </w:r>
      <w:bookmarkStart w:id="17362" w:name="_ETM_Q32_524450"/>
      <w:bookmarkEnd w:id="17362"/>
      <w:r>
        <w:rPr>
          <w:rtl/>
        </w:rPr>
        <w:t xml:space="preserve">את </w:t>
      </w:r>
      <w:bookmarkStart w:id="17363" w:name="_ETM_Q32_524540"/>
      <w:bookmarkEnd w:id="17363"/>
      <w:r>
        <w:rPr>
          <w:rtl/>
        </w:rPr>
        <w:t xml:space="preserve">המינויים </w:t>
      </w:r>
      <w:bookmarkStart w:id="17364" w:name="_ETM_Q32_524960"/>
      <w:bookmarkEnd w:id="17364"/>
      <w:r>
        <w:rPr>
          <w:rtl/>
        </w:rPr>
        <w:t xml:space="preserve">הפוליטיים </w:t>
      </w:r>
      <w:bookmarkStart w:id="17365" w:name="_ETM_Q32_525529"/>
      <w:bookmarkEnd w:id="17365"/>
      <w:r>
        <w:rPr>
          <w:rtl/>
        </w:rPr>
        <w:t xml:space="preserve">שלו </w:t>
      </w:r>
      <w:bookmarkStart w:id="17366" w:name="_ETM_Q32_527289"/>
      <w:bookmarkEnd w:id="17366"/>
      <w:r w:rsidR="00C33473">
        <w:rPr>
          <w:rFonts w:hint="cs"/>
          <w:rtl/>
        </w:rPr>
        <w:t>– –</w:t>
      </w:r>
      <w:r>
        <w:rPr>
          <w:rFonts w:hint="cs"/>
          <w:rtl/>
        </w:rPr>
        <w:t xml:space="preserve"> </w:t>
      </w:r>
    </w:p>
    <w:p w:rsidR="009B2849" w:rsidRDefault="009B2849" w:rsidP="00577118">
      <w:pPr>
        <w:rPr>
          <w:rtl/>
        </w:rPr>
      </w:pPr>
    </w:p>
    <w:p w:rsidR="009B2849" w:rsidRDefault="009B2849" w:rsidP="00577118">
      <w:pPr>
        <w:pStyle w:val="af6"/>
        <w:keepNext/>
        <w:rPr>
          <w:rtl/>
        </w:rPr>
      </w:pPr>
      <w:bookmarkStart w:id="17367" w:name="ET_yor_6597_10"/>
      <w:r w:rsidRPr="00F602E4">
        <w:rPr>
          <w:rStyle w:val="TagStyle"/>
          <w:rtl/>
        </w:rPr>
        <w:t xml:space="preserve"> &lt;&lt; יור &gt;&gt;</w:t>
      </w:r>
      <w:r w:rsidRPr="00A611F9">
        <w:rPr>
          <w:rStyle w:val="TagStyle"/>
          <w:rtl/>
        </w:rPr>
        <w:t xml:space="preserve"> </w:t>
      </w:r>
      <w:r>
        <w:rPr>
          <w:rtl/>
        </w:rPr>
        <w:t>היו"ר מאיר כהן:</w:t>
      </w:r>
      <w:r w:rsidRPr="00A611F9">
        <w:rPr>
          <w:rStyle w:val="TagStyle"/>
          <w:rtl/>
        </w:rPr>
        <w:t xml:space="preserve"> </w:t>
      </w:r>
      <w:r w:rsidRPr="00F602E4">
        <w:rPr>
          <w:rStyle w:val="TagStyle"/>
          <w:rtl/>
        </w:rPr>
        <w:t>&lt;&lt; יור &gt;&gt;</w:t>
      </w:r>
      <w:r>
        <w:rPr>
          <w:rtl/>
        </w:rPr>
        <w:t xml:space="preserve"> </w:t>
      </w:r>
      <w:bookmarkEnd w:id="17367"/>
    </w:p>
    <w:p w:rsidR="009B2849" w:rsidRDefault="009B2849" w:rsidP="00721EEF">
      <w:pPr>
        <w:rPr>
          <w:rtl/>
        </w:rPr>
      </w:pPr>
    </w:p>
    <w:p w:rsidR="009B2849" w:rsidRDefault="009B2849" w:rsidP="00577118">
      <w:pPr>
        <w:rPr>
          <w:rtl/>
        </w:rPr>
      </w:pPr>
      <w:r>
        <w:rPr>
          <w:rFonts w:hint="cs"/>
          <w:rtl/>
        </w:rPr>
        <w:t>עצוב.</w:t>
      </w:r>
    </w:p>
    <w:p w:rsidR="009B2849" w:rsidRDefault="009B2849" w:rsidP="00577118">
      <w:pPr>
        <w:rPr>
          <w:rtl/>
        </w:rPr>
      </w:pPr>
    </w:p>
    <w:p w:rsidR="009B2849" w:rsidRDefault="009B2849" w:rsidP="00577118">
      <w:pPr>
        <w:pStyle w:val="-"/>
        <w:keepNext/>
        <w:rPr>
          <w:rtl/>
        </w:rPr>
      </w:pPr>
      <w:bookmarkStart w:id="17368" w:name="ET_speakercontinue_5520_11"/>
      <w:r w:rsidRPr="00F602E4">
        <w:rPr>
          <w:rStyle w:val="TagStyle"/>
          <w:rtl/>
        </w:rPr>
        <w:t xml:space="preserve"> &lt;&lt; דובר_המשך &gt;&gt;</w:t>
      </w:r>
      <w:r w:rsidRPr="00A611F9">
        <w:rPr>
          <w:rStyle w:val="TagStyle"/>
          <w:rtl/>
        </w:rPr>
        <w:t xml:space="preserve"> </w:t>
      </w:r>
      <w:r>
        <w:rPr>
          <w:rtl/>
        </w:rPr>
        <w:t>עודד פורר (ישראל ביתנו):</w:t>
      </w:r>
      <w:r w:rsidRPr="00A611F9">
        <w:rPr>
          <w:rStyle w:val="TagStyle"/>
          <w:rtl/>
        </w:rPr>
        <w:t xml:space="preserve"> </w:t>
      </w:r>
      <w:r w:rsidRPr="00F602E4">
        <w:rPr>
          <w:rStyle w:val="TagStyle"/>
          <w:rtl/>
        </w:rPr>
        <w:t>&lt;&lt; דובר_המשך &gt;&gt;</w:t>
      </w:r>
      <w:r>
        <w:rPr>
          <w:rtl/>
        </w:rPr>
        <w:t xml:space="preserve"> </w:t>
      </w:r>
      <w:bookmarkEnd w:id="17368"/>
    </w:p>
    <w:p w:rsidR="009B2849" w:rsidRDefault="009B2849" w:rsidP="00721EEF">
      <w:pPr>
        <w:rPr>
          <w:rtl/>
        </w:rPr>
      </w:pPr>
    </w:p>
    <w:p w:rsidR="007543A5" w:rsidRDefault="00C33473" w:rsidP="007543A5">
      <w:pPr>
        <w:rPr>
          <w:rtl/>
        </w:rPr>
      </w:pPr>
      <w:r>
        <w:rPr>
          <w:rFonts w:hint="cs"/>
          <w:rtl/>
        </w:rPr>
        <w:t>– –</w:t>
      </w:r>
      <w:r w:rsidR="009B2849">
        <w:rPr>
          <w:rFonts w:hint="cs"/>
          <w:rtl/>
        </w:rPr>
        <w:t xml:space="preserve"> ו</w:t>
      </w:r>
      <w:r w:rsidR="009B2849">
        <w:rPr>
          <w:rtl/>
        </w:rPr>
        <w:t xml:space="preserve">לתת </w:t>
      </w:r>
      <w:bookmarkStart w:id="17369" w:name="_ETM_Q32_527649"/>
      <w:bookmarkEnd w:id="17369"/>
      <w:r w:rsidR="009B2849">
        <w:rPr>
          <w:rtl/>
        </w:rPr>
        <w:t xml:space="preserve">תקנים </w:t>
      </w:r>
      <w:bookmarkStart w:id="17370" w:name="_ETM_Q32_528899"/>
      <w:bookmarkEnd w:id="17370"/>
      <w:r w:rsidR="009B2849">
        <w:rPr>
          <w:rtl/>
        </w:rPr>
        <w:t xml:space="preserve">גם </w:t>
      </w:r>
      <w:bookmarkStart w:id="17371" w:name="_ETM_Q32_529320"/>
      <w:bookmarkStart w:id="17372" w:name="_ETM_Q32_529920"/>
      <w:bookmarkStart w:id="17373" w:name="_ETM_Q32_530610"/>
      <w:bookmarkStart w:id="17374" w:name="_ETM_Q32_531180"/>
      <w:bookmarkEnd w:id="17371"/>
      <w:bookmarkEnd w:id="17372"/>
      <w:bookmarkEnd w:id="17373"/>
      <w:bookmarkEnd w:id="17374"/>
      <w:r w:rsidR="009B2849">
        <w:rPr>
          <w:rtl/>
        </w:rPr>
        <w:t xml:space="preserve">ברשויות </w:t>
      </w:r>
      <w:bookmarkStart w:id="17375" w:name="_ETM_Q32_531660"/>
      <w:bookmarkEnd w:id="17375"/>
      <w:r w:rsidR="009B2849">
        <w:rPr>
          <w:rtl/>
        </w:rPr>
        <w:t xml:space="preserve">מקומיות </w:t>
      </w:r>
      <w:bookmarkStart w:id="17376" w:name="_ETM_Q32_532080"/>
      <w:bookmarkEnd w:id="17376"/>
      <w:r w:rsidR="009B2849">
        <w:rPr>
          <w:rtl/>
        </w:rPr>
        <w:t xml:space="preserve">שאין </w:t>
      </w:r>
      <w:bookmarkStart w:id="17377" w:name="_ETM_Q32_532320"/>
      <w:bookmarkEnd w:id="17377"/>
      <w:r w:rsidR="009B2849">
        <w:rPr>
          <w:rtl/>
        </w:rPr>
        <w:t xml:space="preserve">בהן </w:t>
      </w:r>
      <w:bookmarkStart w:id="17378" w:name="_ETM_Q32_532500"/>
      <w:bookmarkEnd w:id="17378"/>
      <w:r w:rsidR="009B2849">
        <w:rPr>
          <w:rtl/>
        </w:rPr>
        <w:t xml:space="preserve">מועצות </w:t>
      </w:r>
      <w:bookmarkStart w:id="17379" w:name="_ETM_Q32_532800"/>
      <w:bookmarkEnd w:id="17379"/>
      <w:r w:rsidR="009B2849">
        <w:rPr>
          <w:rtl/>
        </w:rPr>
        <w:t>דתיות</w:t>
      </w:r>
      <w:r w:rsidR="009B2849">
        <w:rPr>
          <w:rFonts w:hint="cs"/>
          <w:rtl/>
        </w:rPr>
        <w:t>.</w:t>
      </w:r>
      <w:r w:rsidR="009B2849">
        <w:rPr>
          <w:rtl/>
        </w:rPr>
        <w:t xml:space="preserve"> </w:t>
      </w:r>
      <w:bookmarkStart w:id="17380" w:name="_ETM_Q32_536019"/>
      <w:bookmarkEnd w:id="17380"/>
      <w:r w:rsidR="009B2849">
        <w:rPr>
          <w:rtl/>
        </w:rPr>
        <w:t xml:space="preserve">ניתוק </w:t>
      </w:r>
      <w:bookmarkStart w:id="17381" w:name="_ETM_Q32_536379"/>
      <w:bookmarkEnd w:id="17381"/>
      <w:r w:rsidR="009B2849">
        <w:rPr>
          <w:rtl/>
        </w:rPr>
        <w:t>מוחלט</w:t>
      </w:r>
      <w:r w:rsidR="009B2849">
        <w:rPr>
          <w:rFonts w:hint="cs"/>
          <w:rtl/>
        </w:rPr>
        <w:t>,</w:t>
      </w:r>
      <w:r w:rsidR="009B2849">
        <w:rPr>
          <w:rtl/>
        </w:rPr>
        <w:t xml:space="preserve"> </w:t>
      </w:r>
      <w:bookmarkStart w:id="17382" w:name="_ETM_Q32_537460"/>
      <w:bookmarkEnd w:id="17382"/>
      <w:r w:rsidR="009B2849">
        <w:rPr>
          <w:rtl/>
        </w:rPr>
        <w:t xml:space="preserve">שמצביע </w:t>
      </w:r>
      <w:bookmarkStart w:id="17383" w:name="_ETM_Q32_538120"/>
      <w:bookmarkEnd w:id="17383"/>
      <w:r w:rsidR="009B2849">
        <w:rPr>
          <w:rtl/>
        </w:rPr>
        <w:t xml:space="preserve">על </w:t>
      </w:r>
      <w:bookmarkStart w:id="17384" w:name="_ETM_Q32_538210"/>
      <w:bookmarkEnd w:id="17384"/>
      <w:r w:rsidR="009B2849">
        <w:rPr>
          <w:rtl/>
        </w:rPr>
        <w:t>א</w:t>
      </w:r>
      <w:r w:rsidR="009B2849">
        <w:rPr>
          <w:rFonts w:hint="cs"/>
          <w:rtl/>
        </w:rPr>
        <w:t>ו</w:t>
      </w:r>
      <w:r w:rsidR="009B2849">
        <w:rPr>
          <w:rtl/>
        </w:rPr>
        <w:t xml:space="preserve">בדן </w:t>
      </w:r>
      <w:bookmarkStart w:id="17385" w:name="_ETM_Q32_538539"/>
      <w:bookmarkEnd w:id="17385"/>
      <w:r w:rsidR="009B2849">
        <w:rPr>
          <w:rtl/>
        </w:rPr>
        <w:t xml:space="preserve">דרך </w:t>
      </w:r>
      <w:bookmarkStart w:id="17386" w:name="_ETM_Q32_538809"/>
      <w:bookmarkEnd w:id="17386"/>
      <w:r w:rsidR="009B2849">
        <w:rPr>
          <w:rtl/>
        </w:rPr>
        <w:t xml:space="preserve">של </w:t>
      </w:r>
      <w:bookmarkStart w:id="17387" w:name="_ETM_Q32_538930"/>
      <w:bookmarkEnd w:id="17387"/>
      <w:r w:rsidR="009B2849">
        <w:rPr>
          <w:rtl/>
        </w:rPr>
        <w:t xml:space="preserve">הממשלה </w:t>
      </w:r>
      <w:bookmarkStart w:id="17388" w:name="_ETM_Q32_539410"/>
      <w:bookmarkEnd w:id="17388"/>
      <w:r w:rsidR="009B2849">
        <w:rPr>
          <w:rtl/>
        </w:rPr>
        <w:t>הזאת</w:t>
      </w:r>
      <w:r w:rsidR="009B2849">
        <w:rPr>
          <w:rFonts w:hint="cs"/>
          <w:rtl/>
        </w:rPr>
        <w:t>,</w:t>
      </w:r>
      <w:r w:rsidR="009B2849">
        <w:rPr>
          <w:rtl/>
        </w:rPr>
        <w:t xml:space="preserve"> </w:t>
      </w:r>
      <w:bookmarkStart w:id="17389" w:name="_ETM_Q32_540680"/>
      <w:bookmarkEnd w:id="17389"/>
      <w:r w:rsidR="009B2849">
        <w:rPr>
          <w:rtl/>
        </w:rPr>
        <w:t xml:space="preserve">שפשוט </w:t>
      </w:r>
      <w:bookmarkStart w:id="17390" w:name="_ETM_Q32_541100"/>
      <w:bookmarkEnd w:id="17390"/>
      <w:r w:rsidR="009B2849">
        <w:rPr>
          <w:rtl/>
        </w:rPr>
        <w:t xml:space="preserve">לא </w:t>
      </w:r>
      <w:bookmarkStart w:id="17391" w:name="_ETM_Q32_541220"/>
      <w:bookmarkEnd w:id="17391"/>
      <w:r w:rsidR="009B2849">
        <w:rPr>
          <w:rtl/>
        </w:rPr>
        <w:t xml:space="preserve">מבינה </w:t>
      </w:r>
      <w:bookmarkStart w:id="17392" w:name="_ETM_Q32_543070"/>
      <w:bookmarkEnd w:id="17392"/>
      <w:r w:rsidR="009B2849">
        <w:rPr>
          <w:rtl/>
        </w:rPr>
        <w:t xml:space="preserve">את </w:t>
      </w:r>
      <w:bookmarkStart w:id="17393" w:name="_ETM_Q32_543219"/>
      <w:bookmarkEnd w:id="17393"/>
      <w:r w:rsidR="009B2849">
        <w:rPr>
          <w:rtl/>
        </w:rPr>
        <w:t xml:space="preserve">המציאות </w:t>
      </w:r>
      <w:bookmarkStart w:id="17394" w:name="_ETM_Q32_544380"/>
      <w:bookmarkEnd w:id="17394"/>
      <w:r w:rsidR="009B2849">
        <w:rPr>
          <w:rtl/>
        </w:rPr>
        <w:t xml:space="preserve">ואת </w:t>
      </w:r>
      <w:bookmarkStart w:id="17395" w:name="_ETM_Q32_544650"/>
      <w:bookmarkEnd w:id="17395"/>
      <w:r w:rsidR="009B2849">
        <w:rPr>
          <w:rtl/>
        </w:rPr>
        <w:t xml:space="preserve">החיים </w:t>
      </w:r>
      <w:bookmarkStart w:id="17396" w:name="_ETM_Q32_544980"/>
      <w:bookmarkEnd w:id="17396"/>
      <w:r w:rsidR="009B2849">
        <w:rPr>
          <w:rtl/>
        </w:rPr>
        <w:t xml:space="preserve">במדינת </w:t>
      </w:r>
      <w:bookmarkStart w:id="17397" w:name="_ETM_Q32_545339"/>
      <w:bookmarkEnd w:id="17397"/>
      <w:r w:rsidR="009B2849">
        <w:rPr>
          <w:rtl/>
        </w:rPr>
        <w:t>ישראל</w:t>
      </w:r>
      <w:r w:rsidR="009B2849">
        <w:rPr>
          <w:rFonts w:hint="cs"/>
          <w:rtl/>
        </w:rPr>
        <w:t>.</w:t>
      </w:r>
      <w:r w:rsidR="009B2849">
        <w:rPr>
          <w:rtl/>
        </w:rPr>
        <w:t xml:space="preserve"> </w:t>
      </w:r>
      <w:bookmarkStart w:id="17398" w:name="_ETM_Q32_547540"/>
      <w:bookmarkEnd w:id="17398"/>
    </w:p>
    <w:p w:rsidR="007543A5" w:rsidRDefault="007543A5" w:rsidP="007543A5">
      <w:pPr>
        <w:rPr>
          <w:rtl/>
        </w:rPr>
      </w:pPr>
    </w:p>
    <w:p w:rsidR="009B2849" w:rsidRDefault="009B2849" w:rsidP="00B73135">
      <w:pPr>
        <w:rPr>
          <w:rtl/>
        </w:rPr>
      </w:pPr>
      <w:r>
        <w:rPr>
          <w:rtl/>
        </w:rPr>
        <w:t xml:space="preserve">החיים </w:t>
      </w:r>
      <w:bookmarkStart w:id="17399" w:name="_ETM_Q32_547930"/>
      <w:bookmarkEnd w:id="17399"/>
      <w:r>
        <w:rPr>
          <w:rtl/>
        </w:rPr>
        <w:t xml:space="preserve">במדינת </w:t>
      </w:r>
      <w:bookmarkStart w:id="17400" w:name="_ETM_Q32_548320"/>
      <w:bookmarkEnd w:id="17400"/>
      <w:r>
        <w:rPr>
          <w:rtl/>
        </w:rPr>
        <w:t>ישראל</w:t>
      </w:r>
      <w:r>
        <w:rPr>
          <w:rFonts w:hint="cs"/>
          <w:rtl/>
        </w:rPr>
        <w:t xml:space="preserve"> הם</w:t>
      </w:r>
      <w:r>
        <w:rPr>
          <w:rtl/>
        </w:rPr>
        <w:t xml:space="preserve"> </w:t>
      </w:r>
      <w:bookmarkStart w:id="17401" w:name="_ETM_Q32_548890"/>
      <w:bookmarkEnd w:id="17401"/>
      <w:r>
        <w:rPr>
          <w:rtl/>
        </w:rPr>
        <w:t xml:space="preserve">שאזרחי </w:t>
      </w:r>
      <w:bookmarkStart w:id="17402" w:name="_ETM_Q32_549490"/>
      <w:bookmarkEnd w:id="17402"/>
      <w:r>
        <w:rPr>
          <w:rtl/>
        </w:rPr>
        <w:t xml:space="preserve">ישראל </w:t>
      </w:r>
      <w:bookmarkStart w:id="17403" w:name="_ETM_Q32_550000"/>
      <w:bookmarkEnd w:id="17403"/>
      <w:r>
        <w:rPr>
          <w:rtl/>
        </w:rPr>
        <w:t xml:space="preserve">רבים </w:t>
      </w:r>
      <w:bookmarkStart w:id="17404" w:name="_ETM_Q32_553120"/>
      <w:bookmarkEnd w:id="17404"/>
      <w:r>
        <w:rPr>
          <w:rtl/>
        </w:rPr>
        <w:t xml:space="preserve">לא </w:t>
      </w:r>
      <w:bookmarkStart w:id="17405" w:name="_ETM_Q32_553240"/>
      <w:bookmarkEnd w:id="17405"/>
      <w:r>
        <w:rPr>
          <w:rtl/>
        </w:rPr>
        <w:t xml:space="preserve">ישנים </w:t>
      </w:r>
      <w:bookmarkStart w:id="17406" w:name="_ETM_Q32_553690"/>
      <w:bookmarkEnd w:id="17406"/>
      <w:r>
        <w:rPr>
          <w:rtl/>
        </w:rPr>
        <w:t xml:space="preserve">בלילה </w:t>
      </w:r>
      <w:bookmarkStart w:id="17407" w:name="_ETM_Q32_555990"/>
      <w:bookmarkEnd w:id="17407"/>
      <w:r>
        <w:rPr>
          <w:rtl/>
        </w:rPr>
        <w:t>וא</w:t>
      </w:r>
      <w:r>
        <w:rPr>
          <w:rFonts w:hint="cs"/>
          <w:rtl/>
        </w:rPr>
        <w:t>י</w:t>
      </w:r>
      <w:r>
        <w:rPr>
          <w:rtl/>
        </w:rPr>
        <w:t xml:space="preserve">מהות </w:t>
      </w:r>
      <w:bookmarkStart w:id="17408" w:name="_ETM_Q32_556500"/>
      <w:bookmarkEnd w:id="17408"/>
      <w:r>
        <w:rPr>
          <w:rtl/>
        </w:rPr>
        <w:t xml:space="preserve">חוששות </w:t>
      </w:r>
      <w:bookmarkStart w:id="17409" w:name="_ETM_Q32_556920"/>
      <w:bookmarkEnd w:id="17409"/>
      <w:r>
        <w:rPr>
          <w:rtl/>
        </w:rPr>
        <w:t xml:space="preserve">מהדפיקה </w:t>
      </w:r>
      <w:bookmarkStart w:id="17410" w:name="_ETM_Q32_557399"/>
      <w:bookmarkEnd w:id="17410"/>
      <w:r>
        <w:rPr>
          <w:rtl/>
        </w:rPr>
        <w:t>בדלת</w:t>
      </w:r>
      <w:r>
        <w:rPr>
          <w:rFonts w:hint="cs"/>
          <w:rtl/>
        </w:rPr>
        <w:t xml:space="preserve"> –</w:t>
      </w:r>
      <w:r>
        <w:rPr>
          <w:rtl/>
        </w:rPr>
        <w:t xml:space="preserve"> </w:t>
      </w:r>
      <w:bookmarkStart w:id="17411" w:name="_ETM_Q32_559040"/>
      <w:bookmarkEnd w:id="17411"/>
      <w:r>
        <w:rPr>
          <w:rtl/>
        </w:rPr>
        <w:t xml:space="preserve">לא </w:t>
      </w:r>
      <w:bookmarkStart w:id="17412" w:name="_ETM_Q32_559220"/>
      <w:bookmarkEnd w:id="17412"/>
      <w:r>
        <w:rPr>
          <w:rtl/>
        </w:rPr>
        <w:t xml:space="preserve">כמו </w:t>
      </w:r>
      <w:bookmarkStart w:id="17413" w:name="_ETM_Q32_559460"/>
      <w:bookmarkEnd w:id="17413"/>
      <w:r>
        <w:rPr>
          <w:rtl/>
        </w:rPr>
        <w:t xml:space="preserve">שאמר </w:t>
      </w:r>
      <w:bookmarkStart w:id="17414" w:name="_ETM_Q32_559909"/>
      <w:bookmarkEnd w:id="17414"/>
      <w:r>
        <w:rPr>
          <w:rtl/>
        </w:rPr>
        <w:t xml:space="preserve">השר </w:t>
      </w:r>
      <w:bookmarkStart w:id="17415" w:name="_ETM_Q32_560180"/>
      <w:bookmarkEnd w:id="17415"/>
      <w:r>
        <w:rPr>
          <w:rtl/>
        </w:rPr>
        <w:t>גול</w:t>
      </w:r>
      <w:r>
        <w:rPr>
          <w:rFonts w:hint="cs"/>
          <w:rtl/>
        </w:rPr>
        <w:t>דקנופ,</w:t>
      </w:r>
      <w:r>
        <w:rPr>
          <w:rtl/>
        </w:rPr>
        <w:t xml:space="preserve"> </w:t>
      </w:r>
      <w:bookmarkStart w:id="17416" w:name="_ETM_Q32_561560"/>
      <w:bookmarkEnd w:id="17416"/>
      <w:r>
        <w:rPr>
          <w:rtl/>
        </w:rPr>
        <w:t xml:space="preserve">שחס </w:t>
      </w:r>
      <w:bookmarkStart w:id="17417" w:name="_ETM_Q32_561979"/>
      <w:bookmarkEnd w:id="17417"/>
      <w:r>
        <w:rPr>
          <w:rtl/>
        </w:rPr>
        <w:t xml:space="preserve">וחלילה </w:t>
      </w:r>
      <w:bookmarkStart w:id="17418" w:name="_ETM_Q32_562400"/>
      <w:bookmarkEnd w:id="17418"/>
      <w:r>
        <w:rPr>
          <w:rtl/>
        </w:rPr>
        <w:t xml:space="preserve">יקבלו </w:t>
      </w:r>
      <w:bookmarkStart w:id="17419" w:name="_ETM_Q32_562729"/>
      <w:bookmarkEnd w:id="17419"/>
      <w:r>
        <w:rPr>
          <w:rtl/>
        </w:rPr>
        <w:t xml:space="preserve">צו </w:t>
      </w:r>
      <w:bookmarkStart w:id="17420" w:name="_ETM_Q32_562939"/>
      <w:bookmarkEnd w:id="17420"/>
      <w:r>
        <w:rPr>
          <w:rtl/>
        </w:rPr>
        <w:t>גיוס</w:t>
      </w:r>
      <w:r w:rsidR="007543A5">
        <w:rPr>
          <w:rFonts w:hint="cs"/>
          <w:rtl/>
        </w:rPr>
        <w:t>;</w:t>
      </w:r>
      <w:r>
        <w:rPr>
          <w:rFonts w:hint="cs"/>
          <w:rtl/>
        </w:rPr>
        <w:t xml:space="preserve"> הן</w:t>
      </w:r>
      <w:r>
        <w:rPr>
          <w:rtl/>
        </w:rPr>
        <w:t xml:space="preserve"> </w:t>
      </w:r>
      <w:bookmarkStart w:id="17421" w:name="_ETM_Q32_564640"/>
      <w:bookmarkEnd w:id="17421"/>
      <w:r>
        <w:rPr>
          <w:rtl/>
        </w:rPr>
        <w:t xml:space="preserve">חוששות </w:t>
      </w:r>
      <w:bookmarkStart w:id="17422" w:name="_ETM_Q32_565119"/>
      <w:bookmarkEnd w:id="17422"/>
      <w:r>
        <w:rPr>
          <w:rtl/>
        </w:rPr>
        <w:t xml:space="preserve">מהדפיקה </w:t>
      </w:r>
      <w:bookmarkStart w:id="17423" w:name="_ETM_Q32_565539"/>
      <w:bookmarkEnd w:id="17423"/>
      <w:r>
        <w:rPr>
          <w:rtl/>
        </w:rPr>
        <w:t xml:space="preserve">בדלת </w:t>
      </w:r>
      <w:bookmarkStart w:id="17424" w:name="_ETM_Q32_565930"/>
      <w:bookmarkEnd w:id="17424"/>
      <w:r>
        <w:rPr>
          <w:rtl/>
        </w:rPr>
        <w:t xml:space="preserve">של </w:t>
      </w:r>
      <w:bookmarkStart w:id="17425" w:name="_ETM_Q32_566690"/>
      <w:bookmarkEnd w:id="17425"/>
      <w:r>
        <w:rPr>
          <w:rtl/>
        </w:rPr>
        <w:t xml:space="preserve">מה </w:t>
      </w:r>
      <w:bookmarkStart w:id="17426" w:name="_ETM_Q32_566960"/>
      <w:bookmarkEnd w:id="17426"/>
      <w:r>
        <w:rPr>
          <w:rtl/>
        </w:rPr>
        <w:t xml:space="preserve">שלום </w:t>
      </w:r>
      <w:bookmarkStart w:id="17427" w:name="_ETM_Q32_567350"/>
      <w:bookmarkEnd w:id="17427"/>
      <w:r>
        <w:rPr>
          <w:rtl/>
        </w:rPr>
        <w:t xml:space="preserve">הילדים </w:t>
      </w:r>
      <w:bookmarkStart w:id="17428" w:name="_ETM_Q32_567770"/>
      <w:bookmarkEnd w:id="17428"/>
      <w:r>
        <w:rPr>
          <w:rtl/>
        </w:rPr>
        <w:t>שלה</w:t>
      </w:r>
      <w:r>
        <w:rPr>
          <w:rFonts w:hint="cs"/>
          <w:rtl/>
        </w:rPr>
        <w:t>ן</w:t>
      </w:r>
      <w:r>
        <w:rPr>
          <w:rtl/>
        </w:rPr>
        <w:t xml:space="preserve"> </w:t>
      </w:r>
      <w:bookmarkStart w:id="17429" w:name="_ETM_Q32_568990"/>
      <w:bookmarkEnd w:id="17429"/>
      <w:r>
        <w:rPr>
          <w:rtl/>
        </w:rPr>
        <w:t xml:space="preserve">שנמצאים </w:t>
      </w:r>
      <w:bookmarkStart w:id="17430" w:name="_ETM_Q32_569650"/>
      <w:bookmarkEnd w:id="17430"/>
      <w:r>
        <w:rPr>
          <w:rtl/>
        </w:rPr>
        <w:t xml:space="preserve">עכשיו </w:t>
      </w:r>
      <w:bookmarkStart w:id="17431" w:name="_ETM_Q32_570850"/>
      <w:bookmarkEnd w:id="17431"/>
      <w:r>
        <w:rPr>
          <w:rtl/>
        </w:rPr>
        <w:t>בים</w:t>
      </w:r>
      <w:r>
        <w:rPr>
          <w:rFonts w:hint="cs"/>
          <w:rtl/>
        </w:rPr>
        <w:t>,</w:t>
      </w:r>
      <w:r>
        <w:rPr>
          <w:rtl/>
        </w:rPr>
        <w:t xml:space="preserve"> </w:t>
      </w:r>
      <w:bookmarkStart w:id="17432" w:name="_ETM_Q32_571299"/>
      <w:bookmarkEnd w:id="17432"/>
      <w:r>
        <w:rPr>
          <w:rtl/>
        </w:rPr>
        <w:t xml:space="preserve">באוויר </w:t>
      </w:r>
      <w:bookmarkStart w:id="17433" w:name="_ETM_Q32_571659"/>
      <w:bookmarkEnd w:id="17433"/>
      <w:r>
        <w:rPr>
          <w:rtl/>
        </w:rPr>
        <w:t xml:space="preserve">וביבשה </w:t>
      </w:r>
      <w:bookmarkStart w:id="17434" w:name="_ETM_Q32_572920"/>
      <w:bookmarkEnd w:id="17434"/>
      <w:proofErr w:type="spellStart"/>
      <w:r>
        <w:rPr>
          <w:rtl/>
        </w:rPr>
        <w:t>ומג</w:t>
      </w:r>
      <w:r>
        <w:rPr>
          <w:rFonts w:hint="cs"/>
          <w:rtl/>
        </w:rPr>
        <w:t>י</w:t>
      </w:r>
      <w:r>
        <w:rPr>
          <w:rtl/>
        </w:rPr>
        <w:t>נים</w:t>
      </w:r>
      <w:proofErr w:type="spellEnd"/>
      <w:r>
        <w:rPr>
          <w:rtl/>
        </w:rPr>
        <w:t xml:space="preserve"> </w:t>
      </w:r>
      <w:bookmarkStart w:id="17435" w:name="_ETM_Q32_573549"/>
      <w:bookmarkEnd w:id="17435"/>
      <w:r>
        <w:rPr>
          <w:rFonts w:hint="cs"/>
          <w:rtl/>
        </w:rPr>
        <w:t>ע</w:t>
      </w:r>
      <w:r>
        <w:rPr>
          <w:rtl/>
        </w:rPr>
        <w:t>ל</w:t>
      </w:r>
      <w:r>
        <w:rPr>
          <w:rFonts w:hint="cs"/>
          <w:rtl/>
        </w:rPr>
        <w:t xml:space="preserve"> </w:t>
      </w:r>
      <w:r>
        <w:rPr>
          <w:rtl/>
        </w:rPr>
        <w:t xml:space="preserve">עם </w:t>
      </w:r>
      <w:bookmarkStart w:id="17436" w:name="_ETM_Q32_573729"/>
      <w:bookmarkEnd w:id="17436"/>
      <w:r>
        <w:rPr>
          <w:rtl/>
        </w:rPr>
        <w:t xml:space="preserve">ישראל </w:t>
      </w:r>
      <w:bookmarkStart w:id="17437" w:name="_ETM_Q32_574679"/>
      <w:bookmarkEnd w:id="17437"/>
      <w:r>
        <w:rPr>
          <w:rtl/>
        </w:rPr>
        <w:t xml:space="preserve">בכל </w:t>
      </w:r>
      <w:bookmarkStart w:id="17438" w:name="_ETM_Q32_575130"/>
      <w:bookmarkEnd w:id="17438"/>
      <w:r>
        <w:rPr>
          <w:rtl/>
        </w:rPr>
        <w:t>החזיתות</w:t>
      </w:r>
      <w:r>
        <w:rPr>
          <w:rFonts w:hint="cs"/>
          <w:rtl/>
        </w:rPr>
        <w:t>.</w:t>
      </w:r>
      <w:r>
        <w:rPr>
          <w:rtl/>
        </w:rPr>
        <w:t xml:space="preserve"> </w:t>
      </w:r>
      <w:bookmarkStart w:id="17439" w:name="_ETM_Q32_577229"/>
      <w:bookmarkEnd w:id="17439"/>
      <w:r>
        <w:rPr>
          <w:rtl/>
        </w:rPr>
        <w:t xml:space="preserve">מזה </w:t>
      </w:r>
      <w:bookmarkStart w:id="17440" w:name="_ETM_Q32_577529"/>
      <w:bookmarkEnd w:id="17440"/>
      <w:r>
        <w:rPr>
          <w:rtl/>
        </w:rPr>
        <w:t>מו</w:t>
      </w:r>
      <w:r>
        <w:rPr>
          <w:rFonts w:hint="cs"/>
          <w:rtl/>
        </w:rPr>
        <w:t>דאג עם</w:t>
      </w:r>
      <w:r>
        <w:rPr>
          <w:rtl/>
        </w:rPr>
        <w:t xml:space="preserve"> </w:t>
      </w:r>
      <w:bookmarkStart w:id="17441" w:name="_ETM_Q32_577979"/>
      <w:bookmarkEnd w:id="17441"/>
      <w:r>
        <w:rPr>
          <w:rtl/>
        </w:rPr>
        <w:t>ישראל</w:t>
      </w:r>
      <w:r>
        <w:rPr>
          <w:rFonts w:hint="cs"/>
          <w:rtl/>
        </w:rPr>
        <w:t>.</w:t>
      </w:r>
      <w:bookmarkStart w:id="17442" w:name="_ETM_Q32_581927"/>
      <w:bookmarkStart w:id="17443" w:name="_ETM_Q32_582004"/>
      <w:bookmarkStart w:id="17444" w:name="_ETM_Q32_582103"/>
      <w:bookmarkStart w:id="17445" w:name="_ETM_Q32_582165"/>
      <w:bookmarkEnd w:id="17442"/>
      <w:bookmarkEnd w:id="17443"/>
      <w:bookmarkEnd w:id="17444"/>
      <w:bookmarkEnd w:id="17445"/>
      <w:r w:rsidR="007543A5">
        <w:rPr>
          <w:rFonts w:hint="cs"/>
          <w:rtl/>
        </w:rPr>
        <w:t xml:space="preserve"> </w:t>
      </w:r>
      <w:r>
        <w:rPr>
          <w:rFonts w:hint="cs"/>
          <w:rtl/>
        </w:rPr>
        <w:t>אבל</w:t>
      </w:r>
      <w:r>
        <w:rPr>
          <w:rtl/>
        </w:rPr>
        <w:t xml:space="preserve"> </w:t>
      </w:r>
      <w:bookmarkStart w:id="17446" w:name="_ETM_Q32_581139"/>
      <w:bookmarkEnd w:id="17446"/>
      <w:r>
        <w:rPr>
          <w:rtl/>
        </w:rPr>
        <w:t xml:space="preserve">הממשלה </w:t>
      </w:r>
      <w:bookmarkStart w:id="17447" w:name="_ETM_Q32_581679"/>
      <w:bookmarkEnd w:id="17447"/>
      <w:r>
        <w:rPr>
          <w:rtl/>
        </w:rPr>
        <w:t>הזאת</w:t>
      </w:r>
      <w:r>
        <w:rPr>
          <w:rFonts w:hint="cs"/>
          <w:rtl/>
        </w:rPr>
        <w:t>,</w:t>
      </w:r>
      <w:r>
        <w:rPr>
          <w:rtl/>
        </w:rPr>
        <w:t xml:space="preserve"> </w:t>
      </w:r>
      <w:bookmarkStart w:id="17448" w:name="_ETM_Q32_582800"/>
      <w:bookmarkEnd w:id="17448"/>
      <w:r>
        <w:rPr>
          <w:rtl/>
        </w:rPr>
        <w:t xml:space="preserve">יש </w:t>
      </w:r>
      <w:bookmarkStart w:id="17449" w:name="_ETM_Q32_582979"/>
      <w:bookmarkEnd w:id="17449"/>
      <w:r>
        <w:rPr>
          <w:rtl/>
        </w:rPr>
        <w:t>ב</w:t>
      </w:r>
      <w:r>
        <w:rPr>
          <w:rFonts w:hint="cs"/>
          <w:rtl/>
        </w:rPr>
        <w:t xml:space="preserve">ה </w:t>
      </w:r>
      <w:r>
        <w:rPr>
          <w:rtl/>
        </w:rPr>
        <w:t xml:space="preserve">שרים </w:t>
      </w:r>
      <w:bookmarkStart w:id="17450" w:name="_ETM_Q32_583430"/>
      <w:bookmarkEnd w:id="17450"/>
      <w:r>
        <w:rPr>
          <w:rtl/>
        </w:rPr>
        <w:t xml:space="preserve">שחושבים </w:t>
      </w:r>
      <w:bookmarkStart w:id="17451" w:name="_ETM_Q32_583880"/>
      <w:bookmarkEnd w:id="17451"/>
      <w:r>
        <w:rPr>
          <w:rtl/>
        </w:rPr>
        <w:t xml:space="preserve">שעם </w:t>
      </w:r>
      <w:bookmarkStart w:id="17452" w:name="_ETM_Q32_584120"/>
      <w:bookmarkEnd w:id="17452"/>
      <w:r>
        <w:rPr>
          <w:rtl/>
        </w:rPr>
        <w:t xml:space="preserve">ישראל </w:t>
      </w:r>
      <w:bookmarkStart w:id="17453" w:name="_ETM_Q32_584450"/>
      <w:bookmarkEnd w:id="17453"/>
      <w:r>
        <w:rPr>
          <w:rtl/>
        </w:rPr>
        <w:t xml:space="preserve">מודאג </w:t>
      </w:r>
      <w:bookmarkStart w:id="17454" w:name="_ETM_Q32_584810"/>
      <w:bookmarkEnd w:id="17454"/>
      <w:r>
        <w:rPr>
          <w:rtl/>
        </w:rPr>
        <w:t xml:space="preserve">מזה </w:t>
      </w:r>
      <w:bookmarkStart w:id="17455" w:name="_ETM_Q32_585080"/>
      <w:bookmarkEnd w:id="17455"/>
      <w:r>
        <w:rPr>
          <w:rtl/>
        </w:rPr>
        <w:t xml:space="preserve">שידפקו </w:t>
      </w:r>
      <w:bookmarkStart w:id="17456" w:name="_ETM_Q32_585500"/>
      <w:bookmarkEnd w:id="17456"/>
      <w:r>
        <w:rPr>
          <w:rtl/>
        </w:rPr>
        <w:t xml:space="preserve">בדלת </w:t>
      </w:r>
      <w:bookmarkStart w:id="17457" w:name="_ETM_Q32_585860"/>
      <w:bookmarkEnd w:id="17457"/>
      <w:r>
        <w:rPr>
          <w:rtl/>
        </w:rPr>
        <w:t xml:space="preserve">וייתנו </w:t>
      </w:r>
      <w:bookmarkStart w:id="17458" w:name="_ETM_Q32_586190"/>
      <w:bookmarkEnd w:id="17458"/>
      <w:r>
        <w:rPr>
          <w:rtl/>
        </w:rPr>
        <w:t xml:space="preserve">לילד </w:t>
      </w:r>
      <w:bookmarkStart w:id="17459" w:name="_ETM_Q32_586550"/>
      <w:bookmarkEnd w:id="17459"/>
      <w:r>
        <w:rPr>
          <w:rtl/>
        </w:rPr>
        <w:t xml:space="preserve">צו </w:t>
      </w:r>
      <w:bookmarkStart w:id="17460" w:name="_ETM_Q32_586760"/>
      <w:bookmarkEnd w:id="17460"/>
      <w:r>
        <w:rPr>
          <w:rtl/>
        </w:rPr>
        <w:t>ראשון</w:t>
      </w:r>
      <w:r w:rsidR="00B73135">
        <w:rPr>
          <w:rFonts w:hint="cs"/>
          <w:rtl/>
        </w:rPr>
        <w:t>,</w:t>
      </w:r>
      <w:r>
        <w:rPr>
          <w:rtl/>
        </w:rPr>
        <w:t xml:space="preserve"> </w:t>
      </w:r>
      <w:bookmarkStart w:id="17461" w:name="_ETM_Q32_588200"/>
      <w:bookmarkEnd w:id="17461"/>
      <w:r>
        <w:rPr>
          <w:rtl/>
        </w:rPr>
        <w:t xml:space="preserve">בגלל </w:t>
      </w:r>
      <w:bookmarkStart w:id="17462" w:name="_ETM_Q32_588409"/>
      <w:bookmarkEnd w:id="17462"/>
      <w:r>
        <w:rPr>
          <w:rtl/>
        </w:rPr>
        <w:t xml:space="preserve">זה </w:t>
      </w:r>
      <w:bookmarkStart w:id="17463" w:name="_ETM_Q32_588560"/>
      <w:bookmarkEnd w:id="17463"/>
      <w:r>
        <w:rPr>
          <w:rtl/>
        </w:rPr>
        <w:t xml:space="preserve">לא </w:t>
      </w:r>
      <w:bookmarkStart w:id="17464" w:name="_ETM_Q32_588649"/>
      <w:bookmarkEnd w:id="17464"/>
      <w:r>
        <w:rPr>
          <w:rtl/>
        </w:rPr>
        <w:t xml:space="preserve">ישנים </w:t>
      </w:r>
      <w:bookmarkStart w:id="17465" w:name="_ETM_Q32_589009"/>
      <w:bookmarkEnd w:id="17465"/>
      <w:r>
        <w:rPr>
          <w:rtl/>
        </w:rPr>
        <w:t>בלילה</w:t>
      </w:r>
      <w:r>
        <w:rPr>
          <w:rFonts w:hint="cs"/>
          <w:rtl/>
        </w:rPr>
        <w:t>,</w:t>
      </w:r>
      <w:r>
        <w:rPr>
          <w:rtl/>
        </w:rPr>
        <w:t xml:space="preserve"> </w:t>
      </w:r>
      <w:bookmarkStart w:id="17466" w:name="_ETM_Q32_591360"/>
      <w:bookmarkEnd w:id="17466"/>
      <w:r>
        <w:rPr>
          <w:rFonts w:hint="cs"/>
          <w:rtl/>
        </w:rPr>
        <w:t>ו</w:t>
      </w:r>
      <w:r>
        <w:rPr>
          <w:rtl/>
        </w:rPr>
        <w:t xml:space="preserve">הוא </w:t>
      </w:r>
      <w:bookmarkStart w:id="17467" w:name="_ETM_Q32_591510"/>
      <w:bookmarkEnd w:id="17467"/>
      <w:r>
        <w:rPr>
          <w:rtl/>
        </w:rPr>
        <w:t xml:space="preserve">דורש </w:t>
      </w:r>
      <w:bookmarkStart w:id="17468" w:name="_ETM_Q32_591840"/>
      <w:bookmarkEnd w:id="17468"/>
      <w:r>
        <w:rPr>
          <w:rtl/>
        </w:rPr>
        <w:t>מר</w:t>
      </w:r>
      <w:r>
        <w:rPr>
          <w:rFonts w:hint="cs"/>
          <w:rtl/>
        </w:rPr>
        <w:t>אש הממשלה</w:t>
      </w:r>
      <w:r>
        <w:rPr>
          <w:rtl/>
        </w:rPr>
        <w:t xml:space="preserve"> </w:t>
      </w:r>
      <w:bookmarkStart w:id="17469" w:name="_ETM_Q32_592740"/>
      <w:bookmarkEnd w:id="17469"/>
      <w:r>
        <w:rPr>
          <w:rtl/>
        </w:rPr>
        <w:t xml:space="preserve">לפתור </w:t>
      </w:r>
      <w:bookmarkStart w:id="17470" w:name="_ETM_Q32_593130"/>
      <w:bookmarkEnd w:id="17470"/>
      <w:r>
        <w:rPr>
          <w:rtl/>
        </w:rPr>
        <w:t xml:space="preserve">את </w:t>
      </w:r>
      <w:bookmarkStart w:id="17471" w:name="_ETM_Q32_593220"/>
      <w:bookmarkEnd w:id="17471"/>
      <w:r>
        <w:rPr>
          <w:rtl/>
        </w:rPr>
        <w:t xml:space="preserve">הבעיה </w:t>
      </w:r>
      <w:bookmarkStart w:id="17472" w:name="_ETM_Q32_593640"/>
      <w:bookmarkEnd w:id="17472"/>
      <w:r>
        <w:rPr>
          <w:rtl/>
        </w:rPr>
        <w:t>הזאת</w:t>
      </w:r>
      <w:r>
        <w:rPr>
          <w:rFonts w:hint="cs"/>
          <w:rtl/>
        </w:rPr>
        <w:t>.</w:t>
      </w:r>
      <w:r>
        <w:rPr>
          <w:rtl/>
        </w:rPr>
        <w:t xml:space="preserve"> </w:t>
      </w:r>
      <w:bookmarkStart w:id="17473" w:name="_ETM_Q32_594710"/>
      <w:bookmarkEnd w:id="17473"/>
      <w:r>
        <w:rPr>
          <w:rtl/>
        </w:rPr>
        <w:t xml:space="preserve">הפתרון </w:t>
      </w:r>
      <w:bookmarkStart w:id="17474" w:name="_ETM_Q32_595310"/>
      <w:bookmarkEnd w:id="17474"/>
      <w:r>
        <w:rPr>
          <w:rtl/>
        </w:rPr>
        <w:t xml:space="preserve">הוא </w:t>
      </w:r>
      <w:bookmarkStart w:id="17475" w:name="_ETM_Q32_595369"/>
      <w:bookmarkEnd w:id="17475"/>
      <w:r>
        <w:rPr>
          <w:rFonts w:hint="cs"/>
          <w:rtl/>
        </w:rPr>
        <w:t>אחד.</w:t>
      </w:r>
      <w:r>
        <w:rPr>
          <w:rtl/>
        </w:rPr>
        <w:t xml:space="preserve"> </w:t>
      </w:r>
      <w:bookmarkStart w:id="17476" w:name="_ETM_Q32_597450"/>
      <w:bookmarkEnd w:id="17476"/>
      <w:r>
        <w:rPr>
          <w:rtl/>
        </w:rPr>
        <w:t xml:space="preserve">אני </w:t>
      </w:r>
      <w:bookmarkStart w:id="17477" w:name="_ETM_Q32_597600"/>
      <w:bookmarkEnd w:id="17477"/>
      <w:r>
        <w:rPr>
          <w:rtl/>
        </w:rPr>
        <w:t xml:space="preserve">אומר </w:t>
      </w:r>
      <w:bookmarkStart w:id="17478" w:name="_ETM_Q32_597810"/>
      <w:bookmarkEnd w:id="17478"/>
      <w:r>
        <w:rPr>
          <w:rtl/>
        </w:rPr>
        <w:t>לכם</w:t>
      </w:r>
      <w:bookmarkStart w:id="17479" w:name="_ETM_Q32_599830"/>
      <w:bookmarkEnd w:id="17479"/>
      <w:r>
        <w:rPr>
          <w:rFonts w:hint="cs"/>
          <w:rtl/>
        </w:rPr>
        <w:t xml:space="preserve"> </w:t>
      </w:r>
      <w:bookmarkStart w:id="17480" w:name="_ETM_Q32_601312"/>
      <w:bookmarkEnd w:id="17480"/>
      <w:r>
        <w:rPr>
          <w:rtl/>
        </w:rPr>
        <w:t xml:space="preserve">ששמעתי </w:t>
      </w:r>
      <w:bookmarkStart w:id="17481" w:name="_ETM_Q32_600430"/>
      <w:bookmarkEnd w:id="17481"/>
      <w:r>
        <w:rPr>
          <w:rtl/>
        </w:rPr>
        <w:t xml:space="preserve">גם </w:t>
      </w:r>
      <w:bookmarkStart w:id="17482" w:name="_ETM_Q32_600640"/>
      <w:bookmarkEnd w:id="17482"/>
      <w:r>
        <w:rPr>
          <w:rtl/>
        </w:rPr>
        <w:t xml:space="preserve">את </w:t>
      </w:r>
      <w:bookmarkStart w:id="17483" w:name="_ETM_Q32_600790"/>
      <w:bookmarkEnd w:id="17483"/>
      <w:r>
        <w:rPr>
          <w:rtl/>
        </w:rPr>
        <w:t xml:space="preserve">הקשקוש </w:t>
      </w:r>
      <w:bookmarkStart w:id="17484" w:name="_ETM_Q32_602250"/>
      <w:bookmarkEnd w:id="17484"/>
      <w:r>
        <w:rPr>
          <w:rtl/>
        </w:rPr>
        <w:t xml:space="preserve">המוחלט </w:t>
      </w:r>
      <w:bookmarkStart w:id="17485" w:name="_ETM_Q32_602670"/>
      <w:bookmarkEnd w:id="17485"/>
      <w:r>
        <w:rPr>
          <w:rtl/>
        </w:rPr>
        <w:t>ש</w:t>
      </w:r>
      <w:bookmarkStart w:id="17486" w:name="_ETM_Q32_602789"/>
      <w:bookmarkEnd w:id="17486"/>
      <w:r>
        <w:rPr>
          <w:rtl/>
        </w:rPr>
        <w:t xml:space="preserve">קשקש </w:t>
      </w:r>
      <w:bookmarkStart w:id="17487" w:name="_ETM_Q32_603149"/>
      <w:bookmarkEnd w:id="17487"/>
      <w:r>
        <w:rPr>
          <w:rtl/>
        </w:rPr>
        <w:t xml:space="preserve">שר </w:t>
      </w:r>
      <w:bookmarkStart w:id="17488" w:name="_ETM_Q32_603390"/>
      <w:bookmarkEnd w:id="17488"/>
      <w:r>
        <w:rPr>
          <w:rtl/>
        </w:rPr>
        <w:t xml:space="preserve">הביטחון </w:t>
      </w:r>
      <w:bookmarkStart w:id="17489" w:name="_ETM_Q32_603839"/>
      <w:bookmarkEnd w:id="17489"/>
      <w:r>
        <w:rPr>
          <w:rtl/>
        </w:rPr>
        <w:t xml:space="preserve">בוועדת </w:t>
      </w:r>
      <w:bookmarkStart w:id="17490" w:name="_ETM_Q32_604200"/>
      <w:bookmarkEnd w:id="17490"/>
      <w:r>
        <w:rPr>
          <w:rtl/>
        </w:rPr>
        <w:t xml:space="preserve">חוץ </w:t>
      </w:r>
      <w:bookmarkStart w:id="17491" w:name="_ETM_Q32_604409"/>
      <w:bookmarkEnd w:id="17491"/>
      <w:r>
        <w:rPr>
          <w:rtl/>
        </w:rPr>
        <w:t xml:space="preserve">וביטחון </w:t>
      </w:r>
      <w:bookmarkStart w:id="17492" w:name="_ETM_Q32_604649"/>
      <w:bookmarkStart w:id="17493" w:name="_ETM_Q32_604979"/>
      <w:bookmarkEnd w:id="17492"/>
      <w:bookmarkEnd w:id="17493"/>
      <w:r>
        <w:rPr>
          <w:rtl/>
        </w:rPr>
        <w:t xml:space="preserve">על </w:t>
      </w:r>
      <w:bookmarkStart w:id="17494" w:name="_ETM_Q32_605069"/>
      <w:bookmarkEnd w:id="17494"/>
      <w:r>
        <w:rPr>
          <w:rtl/>
        </w:rPr>
        <w:t xml:space="preserve">חוק </w:t>
      </w:r>
      <w:bookmarkStart w:id="17495" w:name="_ETM_Q32_605279"/>
      <w:bookmarkEnd w:id="17495"/>
      <w:r>
        <w:rPr>
          <w:rtl/>
        </w:rPr>
        <w:t xml:space="preserve">הגיוס </w:t>
      </w:r>
      <w:bookmarkStart w:id="17496" w:name="_ETM_Q32_605669"/>
      <w:bookmarkEnd w:id="17496"/>
      <w:r>
        <w:rPr>
          <w:rtl/>
        </w:rPr>
        <w:t xml:space="preserve">שלו </w:t>
      </w:r>
      <w:bookmarkStart w:id="17497" w:name="_ETM_Q32_607180"/>
      <w:bookmarkEnd w:id="17497"/>
      <w:r w:rsidR="00B73135">
        <w:rPr>
          <w:rFonts w:hint="cs"/>
          <w:rtl/>
        </w:rPr>
        <w:t xml:space="preserve">– </w:t>
      </w:r>
      <w:r>
        <w:rPr>
          <w:rtl/>
        </w:rPr>
        <w:t xml:space="preserve">חוק </w:t>
      </w:r>
      <w:bookmarkStart w:id="17498" w:name="_ETM_Q32_607450"/>
      <w:bookmarkEnd w:id="17498"/>
      <w:r>
        <w:rPr>
          <w:rtl/>
        </w:rPr>
        <w:t xml:space="preserve">ההשתמטות </w:t>
      </w:r>
      <w:bookmarkStart w:id="17499" w:name="_ETM_Q32_607990"/>
      <w:bookmarkEnd w:id="17499"/>
      <w:r>
        <w:rPr>
          <w:rtl/>
        </w:rPr>
        <w:t xml:space="preserve">וחוק </w:t>
      </w:r>
      <w:bookmarkStart w:id="17500" w:name="_ETM_Q32_608319"/>
      <w:bookmarkEnd w:id="17500"/>
      <w:r>
        <w:rPr>
          <w:rtl/>
        </w:rPr>
        <w:t>הפטור</w:t>
      </w:r>
      <w:r>
        <w:rPr>
          <w:rFonts w:hint="cs"/>
          <w:rtl/>
        </w:rPr>
        <w:t>.</w:t>
      </w:r>
      <w:r>
        <w:rPr>
          <w:rtl/>
        </w:rPr>
        <w:t xml:space="preserve"> </w:t>
      </w:r>
      <w:bookmarkStart w:id="17501" w:name="_ETM_Q32_610599"/>
      <w:bookmarkEnd w:id="17501"/>
      <w:r>
        <w:rPr>
          <w:rtl/>
        </w:rPr>
        <w:t xml:space="preserve">לפי </w:t>
      </w:r>
      <w:bookmarkStart w:id="17502" w:name="_ETM_Q32_610840"/>
      <w:bookmarkEnd w:id="17502"/>
      <w:r>
        <w:rPr>
          <w:rtl/>
        </w:rPr>
        <w:t xml:space="preserve">הנתונים </w:t>
      </w:r>
      <w:bookmarkStart w:id="17503" w:name="_ETM_Q32_611260"/>
      <w:bookmarkEnd w:id="17503"/>
      <w:r>
        <w:rPr>
          <w:rtl/>
        </w:rPr>
        <w:t>שלו</w:t>
      </w:r>
      <w:r>
        <w:rPr>
          <w:rFonts w:hint="cs"/>
          <w:rtl/>
        </w:rPr>
        <w:t>,</w:t>
      </w:r>
      <w:r>
        <w:rPr>
          <w:rtl/>
        </w:rPr>
        <w:t xml:space="preserve"> </w:t>
      </w:r>
      <w:bookmarkStart w:id="17504" w:name="_ETM_Q32_612209"/>
      <w:bookmarkEnd w:id="17504"/>
      <w:r>
        <w:rPr>
          <w:rtl/>
        </w:rPr>
        <w:t xml:space="preserve">חצי </w:t>
      </w:r>
      <w:bookmarkStart w:id="17505" w:name="_ETM_Q32_613170"/>
      <w:bookmarkEnd w:id="17505"/>
      <w:r>
        <w:rPr>
          <w:rtl/>
        </w:rPr>
        <w:t xml:space="preserve">מהציבור </w:t>
      </w:r>
      <w:bookmarkStart w:id="17506" w:name="_ETM_Q32_614040"/>
      <w:bookmarkEnd w:id="17506"/>
      <w:r>
        <w:rPr>
          <w:rtl/>
        </w:rPr>
        <w:t xml:space="preserve">החרדי </w:t>
      </w:r>
      <w:bookmarkStart w:id="17507" w:name="_ETM_Q32_614459"/>
      <w:bookmarkEnd w:id="17507"/>
      <w:r>
        <w:rPr>
          <w:rtl/>
        </w:rPr>
        <w:t xml:space="preserve">שחייבים </w:t>
      </w:r>
      <w:bookmarkStart w:id="17508" w:name="_ETM_Q32_615000"/>
      <w:bookmarkEnd w:id="17508"/>
      <w:r>
        <w:rPr>
          <w:rtl/>
        </w:rPr>
        <w:t xml:space="preserve">בגיוס </w:t>
      </w:r>
      <w:bookmarkStart w:id="17509" w:name="_ETM_Q32_615720"/>
      <w:bookmarkEnd w:id="17509"/>
      <w:r>
        <w:rPr>
          <w:rFonts w:hint="cs"/>
          <w:rtl/>
        </w:rPr>
        <w:t xml:space="preserve">– </w:t>
      </w:r>
      <w:r>
        <w:rPr>
          <w:rtl/>
        </w:rPr>
        <w:t xml:space="preserve">אנחנו </w:t>
      </w:r>
      <w:bookmarkStart w:id="17510" w:name="_ETM_Q32_615959"/>
      <w:bookmarkEnd w:id="17510"/>
      <w:r>
        <w:rPr>
          <w:rtl/>
        </w:rPr>
        <w:t xml:space="preserve">נגיע </w:t>
      </w:r>
      <w:bookmarkStart w:id="17511" w:name="_ETM_Q32_616230"/>
      <w:bookmarkEnd w:id="17511"/>
      <w:r>
        <w:rPr>
          <w:rtl/>
        </w:rPr>
        <w:t xml:space="preserve">ב-2040 </w:t>
      </w:r>
      <w:bookmarkStart w:id="17512" w:name="_ETM_Q32_617160"/>
      <w:bookmarkEnd w:id="17512"/>
      <w:r>
        <w:rPr>
          <w:rtl/>
        </w:rPr>
        <w:t xml:space="preserve">לזה </w:t>
      </w:r>
      <w:bookmarkStart w:id="17513" w:name="_ETM_Q32_617400"/>
      <w:bookmarkEnd w:id="17513"/>
      <w:r>
        <w:rPr>
          <w:rtl/>
        </w:rPr>
        <w:t xml:space="preserve">שהם </w:t>
      </w:r>
      <w:bookmarkStart w:id="17514" w:name="_ETM_Q32_617580"/>
      <w:bookmarkEnd w:id="17514"/>
      <w:r>
        <w:rPr>
          <w:rtl/>
        </w:rPr>
        <w:t>יתגייסו</w:t>
      </w:r>
      <w:r>
        <w:rPr>
          <w:rFonts w:hint="cs"/>
          <w:rtl/>
        </w:rPr>
        <w:t>,</w:t>
      </w:r>
      <w:r>
        <w:rPr>
          <w:rtl/>
        </w:rPr>
        <w:t xml:space="preserve"> </w:t>
      </w:r>
      <w:bookmarkStart w:id="17515" w:name="_ETM_Q32_618480"/>
      <w:bookmarkEnd w:id="17515"/>
      <w:r>
        <w:rPr>
          <w:rtl/>
        </w:rPr>
        <w:t xml:space="preserve">אם </w:t>
      </w:r>
      <w:bookmarkStart w:id="17516" w:name="_ETM_Q32_618720"/>
      <w:bookmarkEnd w:id="17516"/>
      <w:r>
        <w:rPr>
          <w:rtl/>
        </w:rPr>
        <w:t xml:space="preserve">הם </w:t>
      </w:r>
      <w:bookmarkStart w:id="17517" w:name="_ETM_Q32_618870"/>
      <w:bookmarkEnd w:id="17517"/>
      <w:r>
        <w:rPr>
          <w:rtl/>
        </w:rPr>
        <w:t>יו</w:t>
      </w:r>
      <w:r>
        <w:rPr>
          <w:rFonts w:hint="cs"/>
          <w:rtl/>
        </w:rPr>
        <w:t>א</w:t>
      </w:r>
      <w:r>
        <w:rPr>
          <w:rtl/>
        </w:rPr>
        <w:t xml:space="preserve">ילו </w:t>
      </w:r>
      <w:bookmarkStart w:id="17518" w:name="_ETM_Q32_619200"/>
      <w:bookmarkEnd w:id="17518"/>
      <w:r>
        <w:rPr>
          <w:rtl/>
        </w:rPr>
        <w:t>בטוב</w:t>
      </w:r>
      <w:r>
        <w:rPr>
          <w:rFonts w:hint="cs"/>
          <w:rtl/>
        </w:rPr>
        <w:t>ם.</w:t>
      </w:r>
      <w:r>
        <w:rPr>
          <w:rtl/>
        </w:rPr>
        <w:t xml:space="preserve"> </w:t>
      </w:r>
      <w:bookmarkStart w:id="17519" w:name="_ETM_Q32_620390"/>
      <w:bookmarkEnd w:id="17519"/>
      <w:r>
        <w:rPr>
          <w:rtl/>
        </w:rPr>
        <w:t xml:space="preserve">ואת </w:t>
      </w:r>
      <w:bookmarkStart w:id="17520" w:name="_ETM_Q32_620629"/>
      <w:bookmarkEnd w:id="17520"/>
      <w:r>
        <w:rPr>
          <w:rtl/>
        </w:rPr>
        <w:t xml:space="preserve">זה </w:t>
      </w:r>
      <w:bookmarkStart w:id="17521" w:name="_ETM_Q32_620780"/>
      <w:bookmarkEnd w:id="17521"/>
      <w:r>
        <w:rPr>
          <w:rtl/>
        </w:rPr>
        <w:t xml:space="preserve">הוא </w:t>
      </w:r>
      <w:bookmarkStart w:id="17522" w:name="_ETM_Q32_620870"/>
      <w:bookmarkEnd w:id="17522"/>
      <w:r>
        <w:rPr>
          <w:rtl/>
        </w:rPr>
        <w:t xml:space="preserve">אומר </w:t>
      </w:r>
      <w:bookmarkStart w:id="17523" w:name="_ETM_Q32_622190"/>
      <w:bookmarkEnd w:id="17523"/>
      <w:r>
        <w:rPr>
          <w:rtl/>
        </w:rPr>
        <w:t xml:space="preserve">כשהאחים </w:t>
      </w:r>
      <w:bookmarkStart w:id="17524" w:name="_ETM_Q32_622610"/>
      <w:bookmarkEnd w:id="17524"/>
      <w:r>
        <w:rPr>
          <w:rtl/>
        </w:rPr>
        <w:t xml:space="preserve">והאחיות </w:t>
      </w:r>
      <w:bookmarkStart w:id="17525" w:name="_ETM_Q32_623060"/>
      <w:bookmarkEnd w:id="17525"/>
      <w:r>
        <w:rPr>
          <w:rtl/>
        </w:rPr>
        <w:t>שלנו</w:t>
      </w:r>
      <w:r>
        <w:rPr>
          <w:rFonts w:hint="cs"/>
          <w:rtl/>
        </w:rPr>
        <w:t>,</w:t>
      </w:r>
      <w:r>
        <w:rPr>
          <w:rtl/>
        </w:rPr>
        <w:t xml:space="preserve"> </w:t>
      </w:r>
      <w:bookmarkStart w:id="17526" w:name="_ETM_Q32_624609"/>
      <w:bookmarkEnd w:id="17526"/>
      <w:r>
        <w:rPr>
          <w:rtl/>
        </w:rPr>
        <w:t xml:space="preserve">הילדים </w:t>
      </w:r>
      <w:bookmarkStart w:id="17527" w:name="_ETM_Q32_624999"/>
      <w:bookmarkEnd w:id="17527"/>
      <w:r>
        <w:rPr>
          <w:rtl/>
        </w:rPr>
        <w:t xml:space="preserve">והילדות </w:t>
      </w:r>
      <w:bookmarkStart w:id="17528" w:name="_ETM_Q32_625420"/>
      <w:bookmarkEnd w:id="17528"/>
      <w:r>
        <w:rPr>
          <w:rtl/>
        </w:rPr>
        <w:t>שלנו</w:t>
      </w:r>
      <w:r>
        <w:rPr>
          <w:rFonts w:hint="cs"/>
          <w:rtl/>
        </w:rPr>
        <w:t>,</w:t>
      </w:r>
      <w:r>
        <w:rPr>
          <w:rtl/>
        </w:rPr>
        <w:t xml:space="preserve"> </w:t>
      </w:r>
      <w:bookmarkStart w:id="17529" w:name="_ETM_Q32_625659"/>
      <w:bookmarkEnd w:id="17529"/>
      <w:r>
        <w:rPr>
          <w:rtl/>
        </w:rPr>
        <w:t xml:space="preserve">עושים </w:t>
      </w:r>
      <w:bookmarkStart w:id="17530" w:name="_ETM_Q32_625930"/>
      <w:bookmarkStart w:id="17531" w:name="_ETM_Q32_626620"/>
      <w:bookmarkEnd w:id="17530"/>
      <w:bookmarkEnd w:id="17531"/>
      <w:r>
        <w:rPr>
          <w:rFonts w:hint="cs"/>
          <w:rtl/>
        </w:rPr>
        <w:t xml:space="preserve">200 ו-300 </w:t>
      </w:r>
      <w:bookmarkStart w:id="17532" w:name="_ETM_Q32_626769"/>
      <w:bookmarkEnd w:id="17532"/>
      <w:r>
        <w:rPr>
          <w:rtl/>
        </w:rPr>
        <w:t xml:space="preserve">ימי </w:t>
      </w:r>
      <w:bookmarkStart w:id="17533" w:name="_ETM_Q32_627010"/>
      <w:bookmarkEnd w:id="17533"/>
      <w:r>
        <w:rPr>
          <w:rtl/>
        </w:rPr>
        <w:t xml:space="preserve">מילואים </w:t>
      </w:r>
      <w:bookmarkStart w:id="17534" w:name="_ETM_Q32_627280"/>
      <w:bookmarkEnd w:id="17534"/>
      <w:r>
        <w:rPr>
          <w:rtl/>
        </w:rPr>
        <w:t>בשנה</w:t>
      </w:r>
      <w:r>
        <w:rPr>
          <w:rFonts w:hint="cs"/>
          <w:rtl/>
        </w:rPr>
        <w:t>.</w:t>
      </w:r>
      <w:r>
        <w:rPr>
          <w:rtl/>
        </w:rPr>
        <w:t xml:space="preserve"> </w:t>
      </w:r>
      <w:bookmarkStart w:id="17535" w:name="_ETM_Q32_629390"/>
      <w:bookmarkStart w:id="17536" w:name="_ETM_Q32_629989"/>
      <w:bookmarkStart w:id="17537" w:name="_ETM_Q32_632640"/>
      <w:bookmarkEnd w:id="17535"/>
      <w:bookmarkEnd w:id="17536"/>
      <w:bookmarkEnd w:id="17537"/>
    </w:p>
    <w:p w:rsidR="009B2849" w:rsidRDefault="009B2849" w:rsidP="00577118">
      <w:pPr>
        <w:rPr>
          <w:rtl/>
        </w:rPr>
      </w:pPr>
      <w:bookmarkStart w:id="17538" w:name="_ETM_Q32_635503"/>
      <w:bookmarkStart w:id="17539" w:name="_ETM_Q32_635551"/>
      <w:bookmarkEnd w:id="17538"/>
      <w:bookmarkEnd w:id="17539"/>
    </w:p>
    <w:p w:rsidR="009B2849" w:rsidRDefault="009B2849" w:rsidP="00B73135">
      <w:pPr>
        <w:rPr>
          <w:rtl/>
        </w:rPr>
      </w:pPr>
      <w:bookmarkStart w:id="17540" w:name="_ETM_Q32_635679"/>
      <w:bookmarkStart w:id="17541" w:name="_ETM_Q32_635723"/>
      <w:bookmarkEnd w:id="17540"/>
      <w:bookmarkEnd w:id="17541"/>
      <w:r>
        <w:rPr>
          <w:rtl/>
        </w:rPr>
        <w:t xml:space="preserve">רק </w:t>
      </w:r>
      <w:bookmarkStart w:id="17542" w:name="_ETM_Q32_632819"/>
      <w:bookmarkEnd w:id="17542"/>
      <w:r>
        <w:rPr>
          <w:rtl/>
        </w:rPr>
        <w:t xml:space="preserve">בשבוע </w:t>
      </w:r>
      <w:bookmarkStart w:id="17543" w:name="_ETM_Q32_633269"/>
      <w:bookmarkEnd w:id="17543"/>
      <w:r>
        <w:rPr>
          <w:rtl/>
        </w:rPr>
        <w:t xml:space="preserve">שעבר </w:t>
      </w:r>
      <w:bookmarkStart w:id="17544" w:name="_ETM_Q32_635090"/>
      <w:bookmarkStart w:id="17545" w:name="_ETM_Q32_636250"/>
      <w:bookmarkEnd w:id="17544"/>
      <w:bookmarkEnd w:id="17545"/>
      <w:r>
        <w:rPr>
          <w:rFonts w:hint="cs"/>
          <w:rtl/>
        </w:rPr>
        <w:t xml:space="preserve">תשעה </w:t>
      </w:r>
      <w:r>
        <w:rPr>
          <w:rtl/>
        </w:rPr>
        <w:t xml:space="preserve">חללים </w:t>
      </w:r>
      <w:bookmarkStart w:id="17546" w:name="_ETM_Q32_637800"/>
      <w:bookmarkEnd w:id="17546"/>
      <w:r>
        <w:rPr>
          <w:rtl/>
        </w:rPr>
        <w:t xml:space="preserve">נפלו </w:t>
      </w:r>
      <w:bookmarkStart w:id="17547" w:name="_ETM_Q32_638370"/>
      <w:bookmarkEnd w:id="17547"/>
      <w:r>
        <w:rPr>
          <w:rtl/>
        </w:rPr>
        <w:t xml:space="preserve">בהגנה </w:t>
      </w:r>
      <w:bookmarkStart w:id="17548" w:name="_ETM_Q32_639240"/>
      <w:bookmarkEnd w:id="17548"/>
      <w:r>
        <w:rPr>
          <w:rtl/>
        </w:rPr>
        <w:t xml:space="preserve">על </w:t>
      </w:r>
      <w:bookmarkStart w:id="17549" w:name="_ETM_Q32_639450"/>
      <w:bookmarkEnd w:id="17549"/>
      <w:r>
        <w:rPr>
          <w:rtl/>
        </w:rPr>
        <w:t>העם</w:t>
      </w:r>
      <w:r>
        <w:rPr>
          <w:rFonts w:hint="cs"/>
          <w:rtl/>
        </w:rPr>
        <w:t>,</w:t>
      </w:r>
      <w:r>
        <w:rPr>
          <w:rtl/>
        </w:rPr>
        <w:t xml:space="preserve"> </w:t>
      </w:r>
      <w:bookmarkStart w:id="17550" w:name="_ETM_Q32_640630"/>
      <w:bookmarkEnd w:id="17550"/>
      <w:r>
        <w:rPr>
          <w:rtl/>
        </w:rPr>
        <w:t xml:space="preserve">על </w:t>
      </w:r>
      <w:bookmarkStart w:id="17551" w:name="_ETM_Q32_640930"/>
      <w:bookmarkEnd w:id="17551"/>
      <w:r>
        <w:rPr>
          <w:rtl/>
        </w:rPr>
        <w:t>הארץ</w:t>
      </w:r>
      <w:r>
        <w:rPr>
          <w:rFonts w:hint="cs"/>
          <w:rtl/>
        </w:rPr>
        <w:t>;</w:t>
      </w:r>
      <w:r>
        <w:rPr>
          <w:rtl/>
        </w:rPr>
        <w:t xml:space="preserve"> </w:t>
      </w:r>
      <w:bookmarkStart w:id="17552" w:name="_ETM_Q32_642750"/>
      <w:bookmarkEnd w:id="17552"/>
      <w:r>
        <w:rPr>
          <w:rtl/>
        </w:rPr>
        <w:t>פצועים</w:t>
      </w:r>
      <w:r>
        <w:rPr>
          <w:rFonts w:hint="cs"/>
          <w:rtl/>
        </w:rPr>
        <w:t>.</w:t>
      </w:r>
      <w:r>
        <w:rPr>
          <w:rtl/>
        </w:rPr>
        <w:t xml:space="preserve"> </w:t>
      </w:r>
      <w:bookmarkStart w:id="17553" w:name="_ETM_Q32_646250"/>
      <w:bookmarkEnd w:id="17553"/>
      <w:r>
        <w:rPr>
          <w:rtl/>
        </w:rPr>
        <w:t xml:space="preserve">תגידו </w:t>
      </w:r>
      <w:bookmarkStart w:id="17554" w:name="_ETM_Q32_646550"/>
      <w:bookmarkEnd w:id="17554"/>
      <w:r>
        <w:rPr>
          <w:rtl/>
        </w:rPr>
        <w:t>לי</w:t>
      </w:r>
      <w:r>
        <w:rPr>
          <w:rFonts w:hint="cs"/>
          <w:rtl/>
        </w:rPr>
        <w:t>,</w:t>
      </w:r>
      <w:r>
        <w:rPr>
          <w:rtl/>
        </w:rPr>
        <w:t xml:space="preserve"> </w:t>
      </w:r>
      <w:bookmarkStart w:id="17555" w:name="_ETM_Q32_646670"/>
      <w:bookmarkEnd w:id="17555"/>
      <w:r>
        <w:rPr>
          <w:rtl/>
        </w:rPr>
        <w:t xml:space="preserve">אתם </w:t>
      </w:r>
      <w:bookmarkStart w:id="17556" w:name="_ETM_Q32_646910"/>
      <w:bookmarkEnd w:id="17556"/>
      <w:r>
        <w:rPr>
          <w:rtl/>
        </w:rPr>
        <w:t>ירד</w:t>
      </w:r>
      <w:r>
        <w:rPr>
          <w:rFonts w:hint="cs"/>
          <w:rtl/>
        </w:rPr>
        <w:t>תם</w:t>
      </w:r>
      <w:r>
        <w:rPr>
          <w:rtl/>
        </w:rPr>
        <w:t xml:space="preserve"> </w:t>
      </w:r>
      <w:bookmarkStart w:id="17557" w:name="_ETM_Q32_647270"/>
      <w:bookmarkEnd w:id="17557"/>
      <w:r>
        <w:rPr>
          <w:rtl/>
        </w:rPr>
        <w:t>מהפסים</w:t>
      </w:r>
      <w:r>
        <w:rPr>
          <w:rFonts w:hint="cs"/>
          <w:rtl/>
        </w:rPr>
        <w:t>?</w:t>
      </w:r>
      <w:r>
        <w:rPr>
          <w:rtl/>
        </w:rPr>
        <w:t xml:space="preserve"> </w:t>
      </w:r>
      <w:bookmarkStart w:id="17558" w:name="_ETM_Q32_648580"/>
      <w:bookmarkEnd w:id="17558"/>
      <w:r>
        <w:rPr>
          <w:rtl/>
        </w:rPr>
        <w:t xml:space="preserve">מה </w:t>
      </w:r>
      <w:bookmarkStart w:id="17559" w:name="_ETM_Q32_648760"/>
      <w:bookmarkEnd w:id="17559"/>
      <w:r>
        <w:rPr>
          <w:rtl/>
        </w:rPr>
        <w:t xml:space="preserve">עובר </w:t>
      </w:r>
      <w:bookmarkStart w:id="17560" w:name="_ETM_Q32_648970"/>
      <w:bookmarkEnd w:id="17560"/>
      <w:r>
        <w:rPr>
          <w:rtl/>
        </w:rPr>
        <w:t>עליכם</w:t>
      </w:r>
      <w:r>
        <w:rPr>
          <w:rFonts w:hint="cs"/>
          <w:rtl/>
        </w:rPr>
        <w:t>?</w:t>
      </w:r>
      <w:r>
        <w:rPr>
          <w:rtl/>
        </w:rPr>
        <w:t xml:space="preserve"> </w:t>
      </w:r>
      <w:bookmarkStart w:id="17561" w:name="_ETM_Q32_651950"/>
      <w:bookmarkEnd w:id="17561"/>
      <w:r>
        <w:rPr>
          <w:rtl/>
        </w:rPr>
        <w:t xml:space="preserve">אני </w:t>
      </w:r>
      <w:bookmarkStart w:id="17562" w:name="_ETM_Q32_652099"/>
      <w:bookmarkEnd w:id="17562"/>
      <w:r>
        <w:rPr>
          <w:rtl/>
        </w:rPr>
        <w:t xml:space="preserve">באמת </w:t>
      </w:r>
      <w:bookmarkStart w:id="17563" w:name="_ETM_Q32_652310"/>
      <w:bookmarkEnd w:id="17563"/>
      <w:r>
        <w:rPr>
          <w:rtl/>
        </w:rPr>
        <w:t xml:space="preserve">שואל </w:t>
      </w:r>
      <w:bookmarkStart w:id="17564" w:name="_ETM_Q32_652519"/>
      <w:bookmarkEnd w:id="17564"/>
      <w:r>
        <w:rPr>
          <w:rtl/>
        </w:rPr>
        <w:t>אותך</w:t>
      </w:r>
      <w:r>
        <w:rPr>
          <w:rFonts w:hint="cs"/>
          <w:rtl/>
        </w:rPr>
        <w:t>,</w:t>
      </w:r>
      <w:r>
        <w:rPr>
          <w:rtl/>
        </w:rPr>
        <w:t xml:space="preserve"> </w:t>
      </w:r>
      <w:bookmarkStart w:id="17565" w:name="_ETM_Q32_652760"/>
      <w:bookmarkEnd w:id="17565"/>
      <w:r>
        <w:rPr>
          <w:rtl/>
        </w:rPr>
        <w:t xml:space="preserve">אדוני </w:t>
      </w:r>
      <w:bookmarkStart w:id="17566" w:name="_ETM_Q32_653030"/>
      <w:bookmarkEnd w:id="17566"/>
      <w:r>
        <w:rPr>
          <w:rtl/>
        </w:rPr>
        <w:t>השר</w:t>
      </w:r>
      <w:r w:rsidR="00B73135">
        <w:rPr>
          <w:rFonts w:hint="cs"/>
          <w:rtl/>
        </w:rPr>
        <w:t>.</w:t>
      </w:r>
      <w:r>
        <w:rPr>
          <w:rtl/>
        </w:rPr>
        <w:t xml:space="preserve"> </w:t>
      </w:r>
      <w:bookmarkStart w:id="17567" w:name="_ETM_Q32_654100"/>
      <w:bookmarkEnd w:id="17567"/>
      <w:r>
        <w:rPr>
          <w:rtl/>
        </w:rPr>
        <w:t xml:space="preserve">הממשלה </w:t>
      </w:r>
      <w:bookmarkStart w:id="17568" w:name="_ETM_Q32_654670"/>
      <w:bookmarkEnd w:id="17568"/>
      <w:r>
        <w:rPr>
          <w:rtl/>
        </w:rPr>
        <w:t xml:space="preserve">הזאת </w:t>
      </w:r>
      <w:bookmarkStart w:id="17569" w:name="_ETM_Q32_654880"/>
      <w:bookmarkEnd w:id="17569"/>
      <w:r>
        <w:rPr>
          <w:rFonts w:hint="cs"/>
          <w:rtl/>
        </w:rPr>
        <w:t xml:space="preserve">– </w:t>
      </w:r>
      <w:r>
        <w:rPr>
          <w:rtl/>
        </w:rPr>
        <w:t xml:space="preserve">אני </w:t>
      </w:r>
      <w:bookmarkStart w:id="17570" w:name="_ETM_Q32_654970"/>
      <w:bookmarkEnd w:id="17570"/>
      <w:r>
        <w:rPr>
          <w:rtl/>
        </w:rPr>
        <w:t xml:space="preserve">לא </w:t>
      </w:r>
      <w:bookmarkStart w:id="17571" w:name="_ETM_Q32_655030"/>
      <w:bookmarkEnd w:id="17571"/>
      <w:r>
        <w:rPr>
          <w:rtl/>
        </w:rPr>
        <w:t xml:space="preserve">מצליח </w:t>
      </w:r>
      <w:bookmarkStart w:id="17572" w:name="_ETM_Q32_655390"/>
      <w:bookmarkEnd w:id="17572"/>
      <w:r>
        <w:rPr>
          <w:rtl/>
        </w:rPr>
        <w:t xml:space="preserve">להבין </w:t>
      </w:r>
      <w:bookmarkStart w:id="17573" w:name="_ETM_Q32_655690"/>
      <w:bookmarkEnd w:id="17573"/>
      <w:r>
        <w:rPr>
          <w:rtl/>
        </w:rPr>
        <w:t xml:space="preserve">מה </w:t>
      </w:r>
      <w:bookmarkStart w:id="17574" w:name="_ETM_Q32_655810"/>
      <w:bookmarkEnd w:id="17574"/>
      <w:r>
        <w:rPr>
          <w:rtl/>
        </w:rPr>
        <w:t xml:space="preserve">עובר </w:t>
      </w:r>
      <w:bookmarkStart w:id="17575" w:name="_ETM_Q32_656020"/>
      <w:bookmarkEnd w:id="17575"/>
      <w:r>
        <w:rPr>
          <w:rtl/>
        </w:rPr>
        <w:t>עליכם</w:t>
      </w:r>
      <w:r>
        <w:rPr>
          <w:rFonts w:hint="cs"/>
          <w:rtl/>
        </w:rPr>
        <w:t>,</w:t>
      </w:r>
      <w:r>
        <w:rPr>
          <w:rtl/>
        </w:rPr>
        <w:t xml:space="preserve"> </w:t>
      </w:r>
      <w:bookmarkStart w:id="17576" w:name="_ETM_Q32_657260"/>
      <w:bookmarkEnd w:id="17576"/>
      <w:r>
        <w:rPr>
          <w:rtl/>
        </w:rPr>
        <w:t>באיז</w:t>
      </w:r>
      <w:r>
        <w:rPr>
          <w:rFonts w:hint="cs"/>
          <w:rtl/>
        </w:rPr>
        <w:t>ו</w:t>
      </w:r>
      <w:r>
        <w:rPr>
          <w:rtl/>
        </w:rPr>
        <w:t xml:space="preserve"> </w:t>
      </w:r>
      <w:bookmarkStart w:id="17577" w:name="_ETM_Q32_657590"/>
      <w:bookmarkEnd w:id="17577"/>
      <w:r>
        <w:rPr>
          <w:rtl/>
        </w:rPr>
        <w:t xml:space="preserve">מדינה </w:t>
      </w:r>
      <w:bookmarkStart w:id="17578" w:name="_ETM_Q32_657920"/>
      <w:bookmarkEnd w:id="17578"/>
      <w:r>
        <w:rPr>
          <w:rtl/>
        </w:rPr>
        <w:t xml:space="preserve">אתם </w:t>
      </w:r>
      <w:bookmarkStart w:id="17579" w:name="_ETM_Q32_658130"/>
      <w:bookmarkEnd w:id="17579"/>
      <w:r>
        <w:rPr>
          <w:rtl/>
        </w:rPr>
        <w:t>חיים</w:t>
      </w:r>
      <w:r>
        <w:rPr>
          <w:rFonts w:hint="cs"/>
          <w:rtl/>
        </w:rPr>
        <w:t>,</w:t>
      </w:r>
      <w:r>
        <w:rPr>
          <w:rtl/>
        </w:rPr>
        <w:t xml:space="preserve"> </w:t>
      </w:r>
      <w:bookmarkStart w:id="17580" w:name="_ETM_Q32_659299"/>
      <w:bookmarkEnd w:id="17580"/>
      <w:r>
        <w:rPr>
          <w:rtl/>
        </w:rPr>
        <w:t xml:space="preserve">כמה </w:t>
      </w:r>
      <w:bookmarkStart w:id="17581" w:name="_ETM_Q32_659629"/>
      <w:bookmarkEnd w:id="17581"/>
      <w:r>
        <w:rPr>
          <w:rtl/>
        </w:rPr>
        <w:t xml:space="preserve">אתם </w:t>
      </w:r>
      <w:bookmarkStart w:id="17582" w:name="_ETM_Q32_659779"/>
      <w:bookmarkEnd w:id="17582"/>
      <w:r>
        <w:rPr>
          <w:rtl/>
        </w:rPr>
        <w:t xml:space="preserve">יכולים </w:t>
      </w:r>
      <w:bookmarkStart w:id="17583" w:name="_ETM_Q32_660109"/>
      <w:bookmarkEnd w:id="17583"/>
      <w:r>
        <w:rPr>
          <w:rtl/>
        </w:rPr>
        <w:t xml:space="preserve">להיות </w:t>
      </w:r>
      <w:bookmarkStart w:id="17584" w:name="_ETM_Q32_660319"/>
      <w:bookmarkEnd w:id="17584"/>
      <w:r>
        <w:rPr>
          <w:rtl/>
        </w:rPr>
        <w:t xml:space="preserve">מנותקים </w:t>
      </w:r>
      <w:bookmarkStart w:id="17585" w:name="_ETM_Q32_660799"/>
      <w:bookmarkEnd w:id="17585"/>
      <w:r>
        <w:rPr>
          <w:rtl/>
        </w:rPr>
        <w:t xml:space="preserve">ממה </w:t>
      </w:r>
      <w:bookmarkStart w:id="17586" w:name="_ETM_Q32_660980"/>
      <w:bookmarkEnd w:id="17586"/>
      <w:r>
        <w:rPr>
          <w:rtl/>
        </w:rPr>
        <w:t xml:space="preserve">שקורה </w:t>
      </w:r>
      <w:bookmarkStart w:id="17587" w:name="_ETM_Q32_661370"/>
      <w:bookmarkEnd w:id="17587"/>
      <w:r>
        <w:rPr>
          <w:rtl/>
        </w:rPr>
        <w:t xml:space="preserve">כאן </w:t>
      </w:r>
      <w:bookmarkStart w:id="17588" w:name="_ETM_Q32_664610"/>
      <w:bookmarkEnd w:id="17588"/>
      <w:r w:rsidR="00B73135">
        <w:rPr>
          <w:rFonts w:hint="cs"/>
          <w:rtl/>
        </w:rPr>
        <w:t xml:space="preserve">– </w:t>
      </w:r>
      <w:r>
        <w:rPr>
          <w:rtl/>
        </w:rPr>
        <w:t xml:space="preserve">לקדם </w:t>
      </w:r>
      <w:bookmarkStart w:id="17589" w:name="_ETM_Q32_665090"/>
      <w:bookmarkEnd w:id="17589"/>
      <w:r>
        <w:rPr>
          <w:rtl/>
        </w:rPr>
        <w:t xml:space="preserve">חוק </w:t>
      </w:r>
      <w:bookmarkStart w:id="17590" w:name="_ETM_Q32_665300"/>
      <w:bookmarkEnd w:id="17590"/>
      <w:r>
        <w:rPr>
          <w:rtl/>
        </w:rPr>
        <w:t xml:space="preserve">השתמטות </w:t>
      </w:r>
      <w:bookmarkStart w:id="17591" w:name="_ETM_Q32_668280"/>
      <w:bookmarkEnd w:id="17591"/>
      <w:r>
        <w:rPr>
          <w:rtl/>
        </w:rPr>
        <w:t xml:space="preserve">בזמן </w:t>
      </w:r>
      <w:bookmarkStart w:id="17592" w:name="_ETM_Q32_668790"/>
      <w:bookmarkEnd w:id="17592"/>
      <w:r>
        <w:rPr>
          <w:rtl/>
        </w:rPr>
        <w:t xml:space="preserve">שאנחנו </w:t>
      </w:r>
      <w:bookmarkStart w:id="17593" w:name="_ETM_Q32_669239"/>
      <w:bookmarkEnd w:id="17593"/>
      <w:r>
        <w:rPr>
          <w:rtl/>
        </w:rPr>
        <w:t xml:space="preserve">כבר </w:t>
      </w:r>
      <w:bookmarkStart w:id="17594" w:name="_ETM_Q32_670120"/>
      <w:bookmarkEnd w:id="17594"/>
      <w:r>
        <w:rPr>
          <w:rtl/>
        </w:rPr>
        <w:t xml:space="preserve">מתוחים </w:t>
      </w:r>
      <w:bookmarkStart w:id="17595" w:name="_ETM_Q32_670960"/>
      <w:bookmarkEnd w:id="17595"/>
      <w:r>
        <w:rPr>
          <w:rtl/>
        </w:rPr>
        <w:t xml:space="preserve">עד </w:t>
      </w:r>
      <w:bookmarkStart w:id="17596" w:name="_ETM_Q32_671110"/>
      <w:bookmarkEnd w:id="17596"/>
      <w:r>
        <w:rPr>
          <w:rtl/>
        </w:rPr>
        <w:t xml:space="preserve">קצה </w:t>
      </w:r>
      <w:bookmarkStart w:id="17597" w:name="_ETM_Q32_671350"/>
      <w:bookmarkEnd w:id="17597"/>
      <w:r>
        <w:rPr>
          <w:rtl/>
        </w:rPr>
        <w:t xml:space="preserve">גבול </w:t>
      </w:r>
      <w:bookmarkStart w:id="17598" w:name="_ETM_Q32_671650"/>
      <w:bookmarkEnd w:id="17598"/>
      <w:r>
        <w:rPr>
          <w:rtl/>
        </w:rPr>
        <w:t xml:space="preserve">היכולת </w:t>
      </w:r>
      <w:bookmarkStart w:id="17599" w:name="_ETM_Q32_675540"/>
      <w:bookmarkEnd w:id="17599"/>
      <w:r>
        <w:rPr>
          <w:rtl/>
        </w:rPr>
        <w:t xml:space="preserve">מבחינת </w:t>
      </w:r>
      <w:bookmarkStart w:id="17600" w:name="_ETM_Q32_676110"/>
      <w:bookmarkEnd w:id="17600"/>
      <w:r>
        <w:rPr>
          <w:rtl/>
        </w:rPr>
        <w:t xml:space="preserve">הגיוס </w:t>
      </w:r>
      <w:bookmarkStart w:id="17601" w:name="_ETM_Q32_677610"/>
      <w:bookmarkEnd w:id="17601"/>
      <w:r>
        <w:rPr>
          <w:rtl/>
        </w:rPr>
        <w:t xml:space="preserve">והצורך </w:t>
      </w:r>
      <w:bookmarkStart w:id="17602" w:name="_ETM_Q32_678240"/>
      <w:bookmarkEnd w:id="17602"/>
      <w:r>
        <w:rPr>
          <w:rtl/>
        </w:rPr>
        <w:t xml:space="preserve">של </w:t>
      </w:r>
      <w:bookmarkStart w:id="17603" w:name="_ETM_Q32_678390"/>
      <w:bookmarkEnd w:id="17603"/>
      <w:r>
        <w:rPr>
          <w:rtl/>
        </w:rPr>
        <w:t xml:space="preserve">האנשים </w:t>
      </w:r>
      <w:bookmarkStart w:id="17604" w:name="_ETM_Q32_678690"/>
      <w:bookmarkEnd w:id="17604"/>
      <w:r>
        <w:rPr>
          <w:rtl/>
        </w:rPr>
        <w:t xml:space="preserve">לשרת </w:t>
      </w:r>
      <w:bookmarkStart w:id="17605" w:name="_ETM_Q32_679500"/>
      <w:bookmarkEnd w:id="17605"/>
      <w:r>
        <w:rPr>
          <w:rtl/>
        </w:rPr>
        <w:t xml:space="preserve">ולסכן </w:t>
      </w:r>
      <w:bookmarkStart w:id="17606" w:name="_ETM_Q32_680070"/>
      <w:bookmarkEnd w:id="17606"/>
      <w:r>
        <w:rPr>
          <w:rtl/>
        </w:rPr>
        <w:t xml:space="preserve">את </w:t>
      </w:r>
      <w:bookmarkStart w:id="17607" w:name="_ETM_Q32_680130"/>
      <w:bookmarkEnd w:id="17607"/>
      <w:r>
        <w:rPr>
          <w:rtl/>
        </w:rPr>
        <w:t xml:space="preserve">החיים </w:t>
      </w:r>
      <w:bookmarkStart w:id="17608" w:name="_ETM_Q32_680400"/>
      <w:bookmarkEnd w:id="17608"/>
      <w:r>
        <w:rPr>
          <w:rtl/>
        </w:rPr>
        <w:t xml:space="preserve">שלהם </w:t>
      </w:r>
      <w:bookmarkStart w:id="17609" w:name="_ETM_Q32_680700"/>
      <w:bookmarkEnd w:id="17609"/>
      <w:r>
        <w:rPr>
          <w:rtl/>
        </w:rPr>
        <w:t xml:space="preserve">כדי </w:t>
      </w:r>
      <w:bookmarkStart w:id="17610" w:name="_ETM_Q32_680910"/>
      <w:bookmarkEnd w:id="17610"/>
      <w:r>
        <w:rPr>
          <w:rtl/>
        </w:rPr>
        <w:t xml:space="preserve">להגן </w:t>
      </w:r>
      <w:bookmarkStart w:id="17611" w:name="_ETM_Q32_681240"/>
      <w:bookmarkEnd w:id="17611"/>
      <w:r>
        <w:rPr>
          <w:rtl/>
        </w:rPr>
        <w:t>עלינו</w:t>
      </w:r>
      <w:r>
        <w:rPr>
          <w:rFonts w:hint="cs"/>
          <w:rtl/>
        </w:rPr>
        <w:t>.</w:t>
      </w:r>
      <w:r>
        <w:rPr>
          <w:rtl/>
        </w:rPr>
        <w:t xml:space="preserve"> </w:t>
      </w:r>
      <w:bookmarkStart w:id="17612" w:name="_ETM_Q32_681510"/>
      <w:bookmarkEnd w:id="17612"/>
      <w:r>
        <w:rPr>
          <w:rtl/>
        </w:rPr>
        <w:t xml:space="preserve">זאת </w:t>
      </w:r>
      <w:bookmarkStart w:id="17613" w:name="_ETM_Q32_681690"/>
      <w:bookmarkEnd w:id="17613"/>
      <w:r>
        <w:rPr>
          <w:rtl/>
        </w:rPr>
        <w:t xml:space="preserve">מדינת </w:t>
      </w:r>
      <w:bookmarkStart w:id="17614" w:name="_ETM_Q32_682050"/>
      <w:bookmarkEnd w:id="17614"/>
      <w:r>
        <w:rPr>
          <w:rtl/>
        </w:rPr>
        <w:t>ישראל</w:t>
      </w:r>
      <w:r w:rsidR="00B73135">
        <w:rPr>
          <w:rFonts w:hint="cs"/>
          <w:rtl/>
        </w:rPr>
        <w:t>,</w:t>
      </w:r>
      <w:r>
        <w:rPr>
          <w:rtl/>
        </w:rPr>
        <w:t xml:space="preserve"> </w:t>
      </w:r>
      <w:bookmarkStart w:id="17615" w:name="_ETM_Q32_684010"/>
      <w:bookmarkEnd w:id="17615"/>
      <w:r>
        <w:rPr>
          <w:rtl/>
        </w:rPr>
        <w:t xml:space="preserve">ואם </w:t>
      </w:r>
      <w:bookmarkStart w:id="17616" w:name="_ETM_Q32_684310"/>
      <w:bookmarkEnd w:id="17616"/>
      <w:r>
        <w:rPr>
          <w:rtl/>
        </w:rPr>
        <w:t xml:space="preserve">כל </w:t>
      </w:r>
      <w:bookmarkStart w:id="17617" w:name="_ETM_Q32_684490"/>
      <w:bookmarkEnd w:id="17617"/>
      <w:r>
        <w:rPr>
          <w:rFonts w:hint="cs"/>
          <w:rtl/>
        </w:rPr>
        <w:t xml:space="preserve">אחד </w:t>
      </w:r>
      <w:bookmarkStart w:id="17618" w:name="_ETM_Q32_684760"/>
      <w:bookmarkEnd w:id="17618"/>
      <w:r>
        <w:rPr>
          <w:rtl/>
        </w:rPr>
        <w:t xml:space="preserve">צריך </w:t>
      </w:r>
      <w:bookmarkStart w:id="17619" w:name="_ETM_Q32_685060"/>
      <w:bookmarkEnd w:id="17619"/>
      <w:r>
        <w:rPr>
          <w:rtl/>
        </w:rPr>
        <w:t xml:space="preserve">לאחוז </w:t>
      </w:r>
      <w:bookmarkStart w:id="17620" w:name="_ETM_Q32_685420"/>
      <w:bookmarkEnd w:id="17620"/>
      <w:r>
        <w:rPr>
          <w:rtl/>
        </w:rPr>
        <w:t>בנשק</w:t>
      </w:r>
      <w:r>
        <w:rPr>
          <w:rFonts w:hint="cs"/>
          <w:rtl/>
        </w:rPr>
        <w:t>,</w:t>
      </w:r>
      <w:r>
        <w:rPr>
          <w:rtl/>
        </w:rPr>
        <w:t xml:space="preserve"> </w:t>
      </w:r>
      <w:bookmarkStart w:id="17621" w:name="_ETM_Q32_686720"/>
      <w:bookmarkEnd w:id="17621"/>
      <w:r>
        <w:rPr>
          <w:rtl/>
        </w:rPr>
        <w:t xml:space="preserve">ואם </w:t>
      </w:r>
      <w:bookmarkStart w:id="17622" w:name="_ETM_Q32_686989"/>
      <w:bookmarkEnd w:id="17622"/>
      <w:r>
        <w:rPr>
          <w:rtl/>
        </w:rPr>
        <w:t xml:space="preserve">אנחנו </w:t>
      </w:r>
      <w:bookmarkStart w:id="17623" w:name="_ETM_Q32_687200"/>
      <w:bookmarkEnd w:id="17623"/>
      <w:r>
        <w:rPr>
          <w:rtl/>
        </w:rPr>
        <w:t xml:space="preserve">נמצאים </w:t>
      </w:r>
      <w:bookmarkStart w:id="17624" w:name="_ETM_Q32_687590"/>
      <w:bookmarkEnd w:id="17624"/>
      <w:r>
        <w:rPr>
          <w:rtl/>
        </w:rPr>
        <w:t xml:space="preserve">במלחמת </w:t>
      </w:r>
      <w:bookmarkStart w:id="17625" w:name="_ETM_Q32_688129"/>
      <w:bookmarkEnd w:id="17625"/>
      <w:r>
        <w:rPr>
          <w:rtl/>
        </w:rPr>
        <w:t xml:space="preserve">מצווה </w:t>
      </w:r>
      <w:bookmarkStart w:id="17626" w:name="_ETM_Q32_688640"/>
      <w:bookmarkEnd w:id="17626"/>
      <w:r>
        <w:rPr>
          <w:rFonts w:hint="cs"/>
          <w:rtl/>
        </w:rPr>
        <w:t xml:space="preserve">– </w:t>
      </w:r>
      <w:r>
        <w:rPr>
          <w:rtl/>
        </w:rPr>
        <w:t xml:space="preserve">ואנחנו </w:t>
      </w:r>
      <w:bookmarkStart w:id="17627" w:name="_ETM_Q32_688940"/>
      <w:bookmarkEnd w:id="17627"/>
      <w:r>
        <w:rPr>
          <w:rtl/>
        </w:rPr>
        <w:t xml:space="preserve">נמצאים </w:t>
      </w:r>
      <w:bookmarkStart w:id="17628" w:name="_ETM_Q32_689330"/>
      <w:bookmarkEnd w:id="17628"/>
      <w:r>
        <w:rPr>
          <w:rtl/>
        </w:rPr>
        <w:t xml:space="preserve">במלחמת </w:t>
      </w:r>
      <w:bookmarkStart w:id="17629" w:name="_ETM_Q32_689780"/>
      <w:bookmarkEnd w:id="17629"/>
      <w:r>
        <w:rPr>
          <w:rtl/>
        </w:rPr>
        <w:t xml:space="preserve">מצווה </w:t>
      </w:r>
      <w:bookmarkStart w:id="17630" w:name="_ETM_Q32_692600"/>
      <w:bookmarkEnd w:id="17630"/>
      <w:r>
        <w:rPr>
          <w:rFonts w:hint="cs"/>
          <w:rtl/>
        </w:rPr>
        <w:t xml:space="preserve">– </w:t>
      </w:r>
      <w:r>
        <w:rPr>
          <w:rtl/>
        </w:rPr>
        <w:t xml:space="preserve">אז </w:t>
      </w:r>
      <w:bookmarkStart w:id="17631" w:name="_ETM_Q32_692780"/>
      <w:bookmarkEnd w:id="17631"/>
      <w:r>
        <w:rPr>
          <w:rtl/>
        </w:rPr>
        <w:t>ח</w:t>
      </w:r>
      <w:r>
        <w:rPr>
          <w:rFonts w:hint="cs"/>
          <w:rtl/>
        </w:rPr>
        <w:t xml:space="preserve">תן </w:t>
      </w:r>
      <w:bookmarkStart w:id="17632" w:name="_ETM_Q32_693007"/>
      <w:bookmarkEnd w:id="17632"/>
      <w:r>
        <w:rPr>
          <w:rFonts w:hint="cs"/>
          <w:rtl/>
        </w:rPr>
        <w:t>יוצא</w:t>
      </w:r>
      <w:r>
        <w:rPr>
          <w:rtl/>
        </w:rPr>
        <w:t xml:space="preserve"> </w:t>
      </w:r>
      <w:bookmarkStart w:id="17633" w:name="_ETM_Q32_693410"/>
      <w:bookmarkEnd w:id="17633"/>
      <w:r>
        <w:rPr>
          <w:rtl/>
        </w:rPr>
        <w:t xml:space="preserve">מחדרו </w:t>
      </w:r>
      <w:bookmarkStart w:id="17634" w:name="_ETM_Q32_693800"/>
      <w:bookmarkEnd w:id="17634"/>
      <w:r>
        <w:rPr>
          <w:rtl/>
        </w:rPr>
        <w:t xml:space="preserve">וכלה </w:t>
      </w:r>
      <w:bookmarkStart w:id="17635" w:name="_ETM_Q32_694160"/>
      <w:bookmarkEnd w:id="17635"/>
      <w:r>
        <w:rPr>
          <w:rtl/>
        </w:rPr>
        <w:t>מ</w:t>
      </w:r>
      <w:r>
        <w:rPr>
          <w:rFonts w:hint="cs"/>
          <w:rtl/>
        </w:rPr>
        <w:t>ח</w:t>
      </w:r>
      <w:r>
        <w:rPr>
          <w:rtl/>
        </w:rPr>
        <w:t>ופתה</w:t>
      </w:r>
      <w:r>
        <w:rPr>
          <w:rFonts w:hint="cs"/>
          <w:rtl/>
        </w:rPr>
        <w:t>.</w:t>
      </w:r>
      <w:r>
        <w:rPr>
          <w:rtl/>
        </w:rPr>
        <w:t xml:space="preserve"> </w:t>
      </w:r>
      <w:bookmarkStart w:id="17636" w:name="_ETM_Q32_697420"/>
      <w:bookmarkEnd w:id="17636"/>
      <w:r>
        <w:rPr>
          <w:rtl/>
        </w:rPr>
        <w:t xml:space="preserve">זה </w:t>
      </w:r>
      <w:bookmarkStart w:id="17637" w:name="_ETM_Q32_697599"/>
      <w:bookmarkEnd w:id="17637"/>
      <w:r>
        <w:rPr>
          <w:rtl/>
        </w:rPr>
        <w:t>המצב</w:t>
      </w:r>
      <w:r>
        <w:rPr>
          <w:rFonts w:hint="cs"/>
          <w:rtl/>
        </w:rPr>
        <w:t>.</w:t>
      </w:r>
      <w:r>
        <w:rPr>
          <w:rtl/>
        </w:rPr>
        <w:t xml:space="preserve"> </w:t>
      </w:r>
      <w:bookmarkStart w:id="17638" w:name="_ETM_Q32_702109"/>
      <w:bookmarkEnd w:id="17638"/>
    </w:p>
    <w:p w:rsidR="009B2849" w:rsidRDefault="009B2849" w:rsidP="00577118">
      <w:pPr>
        <w:rPr>
          <w:rtl/>
        </w:rPr>
      </w:pPr>
      <w:bookmarkStart w:id="17639" w:name="_ETM_Q32_699673"/>
      <w:bookmarkStart w:id="17640" w:name="_ETM_Q32_699729"/>
      <w:bookmarkStart w:id="17641" w:name="_ETM_Q32_699819"/>
      <w:bookmarkEnd w:id="17639"/>
      <w:bookmarkEnd w:id="17640"/>
      <w:bookmarkEnd w:id="17641"/>
    </w:p>
    <w:p w:rsidR="009B2849" w:rsidRDefault="009B2849" w:rsidP="00B73135">
      <w:pPr>
        <w:rPr>
          <w:rtl/>
        </w:rPr>
      </w:pPr>
      <w:bookmarkStart w:id="17642" w:name="_ETM_Q32_699870"/>
      <w:bookmarkEnd w:id="17642"/>
      <w:r>
        <w:rPr>
          <w:rtl/>
        </w:rPr>
        <w:t xml:space="preserve">והניתוק </w:t>
      </w:r>
      <w:bookmarkStart w:id="17643" w:name="_ETM_Q32_702709"/>
      <w:bookmarkEnd w:id="17643"/>
      <w:r>
        <w:rPr>
          <w:rtl/>
        </w:rPr>
        <w:t xml:space="preserve">הזה </w:t>
      </w:r>
      <w:bookmarkStart w:id="17644" w:name="_ETM_Q32_703579"/>
      <w:bookmarkEnd w:id="17644"/>
      <w:r>
        <w:rPr>
          <w:rtl/>
        </w:rPr>
        <w:t xml:space="preserve">מוביל </w:t>
      </w:r>
      <w:bookmarkStart w:id="17645" w:name="_ETM_Q32_703969"/>
      <w:bookmarkEnd w:id="17645"/>
      <w:r>
        <w:rPr>
          <w:rtl/>
        </w:rPr>
        <w:t xml:space="preserve">לכך </w:t>
      </w:r>
      <w:bookmarkStart w:id="17646" w:name="_ETM_Q32_704569"/>
      <w:bookmarkEnd w:id="17646"/>
      <w:r>
        <w:rPr>
          <w:rtl/>
        </w:rPr>
        <w:t xml:space="preserve">שגם </w:t>
      </w:r>
      <w:bookmarkStart w:id="17647" w:name="_ETM_Q32_704900"/>
      <w:bookmarkEnd w:id="17647"/>
      <w:r>
        <w:rPr>
          <w:rtl/>
        </w:rPr>
        <w:t xml:space="preserve">כל </w:t>
      </w:r>
      <w:bookmarkStart w:id="17648" w:name="_ETM_Q32_705079"/>
      <w:bookmarkEnd w:id="17648"/>
      <w:r>
        <w:rPr>
          <w:rtl/>
        </w:rPr>
        <w:t xml:space="preserve">מה </w:t>
      </w:r>
      <w:bookmarkStart w:id="17649" w:name="_ETM_Q32_705200"/>
      <w:bookmarkEnd w:id="17649"/>
      <w:r>
        <w:rPr>
          <w:rtl/>
        </w:rPr>
        <w:t xml:space="preserve">שאתם </w:t>
      </w:r>
      <w:bookmarkStart w:id="17650" w:name="_ETM_Q32_705409"/>
      <w:bookmarkEnd w:id="17650"/>
      <w:r>
        <w:rPr>
          <w:rtl/>
        </w:rPr>
        <w:t xml:space="preserve">עסוקים </w:t>
      </w:r>
      <w:bookmarkStart w:id="17651" w:name="_ETM_Q32_705829"/>
      <w:bookmarkEnd w:id="17651"/>
      <w:r>
        <w:rPr>
          <w:rtl/>
        </w:rPr>
        <w:t xml:space="preserve">בו </w:t>
      </w:r>
      <w:bookmarkStart w:id="17652" w:name="_ETM_Q32_706429"/>
      <w:bookmarkEnd w:id="17652"/>
      <w:r>
        <w:rPr>
          <w:rtl/>
        </w:rPr>
        <w:t xml:space="preserve">בזמן </w:t>
      </w:r>
      <w:bookmarkStart w:id="17653" w:name="_ETM_Q32_706790"/>
      <w:bookmarkEnd w:id="17653"/>
      <w:r>
        <w:rPr>
          <w:rtl/>
        </w:rPr>
        <w:t xml:space="preserve">שהציבור </w:t>
      </w:r>
      <w:bookmarkStart w:id="17654" w:name="_ETM_Q32_707269"/>
      <w:bookmarkEnd w:id="17654"/>
      <w:r>
        <w:rPr>
          <w:rtl/>
        </w:rPr>
        <w:t xml:space="preserve">נאנק </w:t>
      </w:r>
      <w:bookmarkStart w:id="17655" w:name="_ETM_Q32_707629"/>
      <w:bookmarkEnd w:id="17655"/>
      <w:r>
        <w:rPr>
          <w:rtl/>
        </w:rPr>
        <w:t xml:space="preserve">תחת </w:t>
      </w:r>
      <w:bookmarkStart w:id="17656" w:name="_ETM_Q32_707929"/>
      <w:bookmarkEnd w:id="17656"/>
      <w:r>
        <w:rPr>
          <w:rtl/>
        </w:rPr>
        <w:t xml:space="preserve">יוקר </w:t>
      </w:r>
      <w:bookmarkStart w:id="17657" w:name="_ETM_Q32_708230"/>
      <w:bookmarkEnd w:id="17657"/>
      <w:r>
        <w:rPr>
          <w:rtl/>
        </w:rPr>
        <w:t xml:space="preserve">המחיה </w:t>
      </w:r>
      <w:bookmarkStart w:id="17658" w:name="_ETM_Q32_709650"/>
      <w:bookmarkEnd w:id="17658"/>
      <w:r>
        <w:rPr>
          <w:rtl/>
        </w:rPr>
        <w:t xml:space="preserve">הוא </w:t>
      </w:r>
      <w:bookmarkStart w:id="17659" w:name="_ETM_Q32_709859"/>
      <w:bookmarkEnd w:id="17659"/>
      <w:r>
        <w:rPr>
          <w:rtl/>
        </w:rPr>
        <w:t>בעצמכם</w:t>
      </w:r>
      <w:r>
        <w:rPr>
          <w:rFonts w:hint="cs"/>
          <w:rtl/>
        </w:rPr>
        <w:t>.</w:t>
      </w:r>
      <w:r>
        <w:rPr>
          <w:rtl/>
        </w:rPr>
        <w:t xml:space="preserve"> </w:t>
      </w:r>
      <w:bookmarkStart w:id="17660" w:name="_ETM_Q32_712809"/>
      <w:bookmarkStart w:id="17661" w:name="_ETM_Q32_714184"/>
      <w:bookmarkStart w:id="17662" w:name="_ETM_Q32_714236"/>
      <w:bookmarkStart w:id="17663" w:name="_ETM_Q32_714329"/>
      <w:bookmarkStart w:id="17664" w:name="_ETM_Q32_714393"/>
      <w:bookmarkEnd w:id="17660"/>
      <w:bookmarkEnd w:id="17661"/>
      <w:bookmarkEnd w:id="17662"/>
      <w:bookmarkEnd w:id="17663"/>
      <w:bookmarkEnd w:id="17664"/>
      <w:r>
        <w:rPr>
          <w:rtl/>
        </w:rPr>
        <w:t xml:space="preserve">השבוע </w:t>
      </w:r>
      <w:bookmarkStart w:id="17665" w:name="_ETM_Q32_714870"/>
      <w:bookmarkEnd w:id="17665"/>
      <w:r>
        <w:rPr>
          <w:rtl/>
        </w:rPr>
        <w:t xml:space="preserve">הממשלה </w:t>
      </w:r>
      <w:bookmarkStart w:id="17666" w:name="_ETM_Q32_715349"/>
      <w:bookmarkEnd w:id="17666"/>
      <w:r>
        <w:rPr>
          <w:rtl/>
        </w:rPr>
        <w:t xml:space="preserve">הזאת </w:t>
      </w:r>
      <w:bookmarkStart w:id="17667" w:name="_ETM_Q32_715590"/>
      <w:bookmarkEnd w:id="17667"/>
      <w:r>
        <w:rPr>
          <w:rtl/>
        </w:rPr>
        <w:t xml:space="preserve">מקדמת </w:t>
      </w:r>
      <w:bookmarkStart w:id="17668" w:name="_ETM_Q32_717270"/>
      <w:bookmarkEnd w:id="17668"/>
      <w:r>
        <w:rPr>
          <w:rtl/>
        </w:rPr>
        <w:t xml:space="preserve">חוק </w:t>
      </w:r>
      <w:bookmarkStart w:id="17669" w:name="_ETM_Q32_718170"/>
      <w:bookmarkEnd w:id="17669"/>
      <w:r>
        <w:rPr>
          <w:rtl/>
        </w:rPr>
        <w:t xml:space="preserve">בוועדת </w:t>
      </w:r>
      <w:bookmarkStart w:id="17670" w:name="_ETM_Q32_718770"/>
      <w:bookmarkEnd w:id="17670"/>
      <w:r>
        <w:rPr>
          <w:rtl/>
        </w:rPr>
        <w:t xml:space="preserve">הכלכלה </w:t>
      </w:r>
      <w:bookmarkStart w:id="17671" w:name="_ETM_Q32_719340"/>
      <w:bookmarkEnd w:id="17671"/>
      <w:r>
        <w:rPr>
          <w:rtl/>
        </w:rPr>
        <w:t xml:space="preserve">לקריאה </w:t>
      </w:r>
      <w:bookmarkStart w:id="17672" w:name="_ETM_Q32_719730"/>
      <w:bookmarkEnd w:id="17672"/>
      <w:r>
        <w:rPr>
          <w:rtl/>
        </w:rPr>
        <w:t xml:space="preserve">שנייה </w:t>
      </w:r>
      <w:bookmarkStart w:id="17673" w:name="_ETM_Q32_720000"/>
      <w:bookmarkEnd w:id="17673"/>
      <w:r>
        <w:rPr>
          <w:rtl/>
        </w:rPr>
        <w:t xml:space="preserve">ושלישית </w:t>
      </w:r>
      <w:bookmarkStart w:id="17674" w:name="_ETM_Q32_721760"/>
      <w:bookmarkEnd w:id="17674"/>
      <w:r>
        <w:rPr>
          <w:rtl/>
        </w:rPr>
        <w:t xml:space="preserve">שמטרתו </w:t>
      </w:r>
      <w:bookmarkStart w:id="17675" w:name="_ETM_Q32_722630"/>
      <w:bookmarkEnd w:id="17675"/>
      <w:r>
        <w:rPr>
          <w:rtl/>
        </w:rPr>
        <w:t xml:space="preserve">לסגור </w:t>
      </w:r>
      <w:bookmarkStart w:id="17676" w:name="_ETM_Q32_723050"/>
      <w:bookmarkEnd w:id="17676"/>
      <w:r>
        <w:rPr>
          <w:rtl/>
        </w:rPr>
        <w:t xml:space="preserve">את </w:t>
      </w:r>
      <w:bookmarkStart w:id="17677" w:name="_ETM_Q32_723170"/>
      <w:bookmarkEnd w:id="17677"/>
      <w:r>
        <w:rPr>
          <w:rtl/>
        </w:rPr>
        <w:t xml:space="preserve">השוק </w:t>
      </w:r>
      <w:bookmarkStart w:id="17678" w:name="_ETM_Q32_723470"/>
      <w:bookmarkEnd w:id="17678"/>
      <w:r>
        <w:rPr>
          <w:rtl/>
        </w:rPr>
        <w:t xml:space="preserve">במקום </w:t>
      </w:r>
      <w:bookmarkStart w:id="17679" w:name="_ETM_Q32_723709"/>
      <w:bookmarkEnd w:id="17679"/>
      <w:r>
        <w:rPr>
          <w:rtl/>
        </w:rPr>
        <w:t xml:space="preserve">לפתוח </w:t>
      </w:r>
      <w:bookmarkStart w:id="17680" w:name="_ETM_Q32_724069"/>
      <w:bookmarkEnd w:id="17680"/>
      <w:r>
        <w:rPr>
          <w:rtl/>
        </w:rPr>
        <w:t>אותו</w:t>
      </w:r>
      <w:r>
        <w:rPr>
          <w:rFonts w:hint="cs"/>
          <w:rtl/>
        </w:rPr>
        <w:t>.</w:t>
      </w:r>
      <w:r>
        <w:rPr>
          <w:rtl/>
        </w:rPr>
        <w:t xml:space="preserve"> </w:t>
      </w:r>
      <w:bookmarkStart w:id="17681" w:name="_ETM_Q32_725409"/>
      <w:bookmarkEnd w:id="17681"/>
      <w:r>
        <w:rPr>
          <w:rtl/>
        </w:rPr>
        <w:t xml:space="preserve">הרי </w:t>
      </w:r>
      <w:bookmarkStart w:id="17682" w:name="_ETM_Q32_725620"/>
      <w:bookmarkEnd w:id="17682"/>
      <w:r>
        <w:rPr>
          <w:rtl/>
        </w:rPr>
        <w:t xml:space="preserve">כדי </w:t>
      </w:r>
      <w:bookmarkStart w:id="17683" w:name="_ETM_Q32_725890"/>
      <w:bookmarkEnd w:id="17683"/>
      <w:r>
        <w:rPr>
          <w:rtl/>
        </w:rPr>
        <w:t xml:space="preserve">להוריד </w:t>
      </w:r>
      <w:bookmarkStart w:id="17684" w:name="_ETM_Q32_726189"/>
      <w:bookmarkEnd w:id="17684"/>
      <w:r>
        <w:rPr>
          <w:rtl/>
        </w:rPr>
        <w:t xml:space="preserve">את </w:t>
      </w:r>
      <w:bookmarkStart w:id="17685" w:name="_ETM_Q32_726250"/>
      <w:bookmarkEnd w:id="17685"/>
      <w:r>
        <w:rPr>
          <w:rtl/>
        </w:rPr>
        <w:t xml:space="preserve">המחירים </w:t>
      </w:r>
      <w:bookmarkStart w:id="17686" w:name="_ETM_Q32_727000"/>
      <w:bookmarkEnd w:id="17686"/>
      <w:r>
        <w:rPr>
          <w:rtl/>
        </w:rPr>
        <w:t xml:space="preserve">נדרשת </w:t>
      </w:r>
      <w:bookmarkStart w:id="17687" w:name="_ETM_Q32_727480"/>
      <w:bookmarkEnd w:id="17687"/>
      <w:r>
        <w:rPr>
          <w:rtl/>
        </w:rPr>
        <w:t>תחרות</w:t>
      </w:r>
      <w:r>
        <w:rPr>
          <w:rFonts w:hint="cs"/>
          <w:rtl/>
        </w:rPr>
        <w:t>,</w:t>
      </w:r>
      <w:r>
        <w:rPr>
          <w:rtl/>
        </w:rPr>
        <w:t xml:space="preserve"> </w:t>
      </w:r>
      <w:bookmarkStart w:id="17688" w:name="_ETM_Q32_729429"/>
      <w:bookmarkEnd w:id="17688"/>
      <w:r>
        <w:rPr>
          <w:rtl/>
        </w:rPr>
        <w:t xml:space="preserve">אז </w:t>
      </w:r>
      <w:bookmarkStart w:id="17689" w:name="_ETM_Q32_729670"/>
      <w:bookmarkEnd w:id="17689"/>
      <w:r>
        <w:rPr>
          <w:rtl/>
        </w:rPr>
        <w:t xml:space="preserve">במה </w:t>
      </w:r>
      <w:bookmarkStart w:id="17690" w:name="_ETM_Q32_729970"/>
      <w:bookmarkEnd w:id="17690"/>
      <w:r>
        <w:rPr>
          <w:rtl/>
        </w:rPr>
        <w:t xml:space="preserve">עסוקה </w:t>
      </w:r>
      <w:bookmarkStart w:id="17691" w:name="_ETM_Q32_730360"/>
      <w:bookmarkEnd w:id="17691"/>
      <w:r>
        <w:rPr>
          <w:rtl/>
        </w:rPr>
        <w:t xml:space="preserve">הממשלה </w:t>
      </w:r>
      <w:bookmarkStart w:id="17692" w:name="_ETM_Q32_730809"/>
      <w:bookmarkEnd w:id="17692"/>
      <w:r>
        <w:rPr>
          <w:rtl/>
        </w:rPr>
        <w:t xml:space="preserve">בשבוע </w:t>
      </w:r>
      <w:bookmarkStart w:id="17693" w:name="_ETM_Q32_731320"/>
      <w:bookmarkEnd w:id="17693"/>
      <w:r>
        <w:rPr>
          <w:rtl/>
        </w:rPr>
        <w:t>הזה</w:t>
      </w:r>
      <w:r>
        <w:rPr>
          <w:rFonts w:hint="cs"/>
          <w:rtl/>
        </w:rPr>
        <w:t>,</w:t>
      </w:r>
      <w:r>
        <w:rPr>
          <w:rtl/>
        </w:rPr>
        <w:t xml:space="preserve"> </w:t>
      </w:r>
      <w:bookmarkStart w:id="17694" w:name="_ETM_Q32_732360"/>
      <w:bookmarkEnd w:id="17694"/>
      <w:r>
        <w:rPr>
          <w:rFonts w:hint="cs"/>
          <w:rtl/>
        </w:rPr>
        <w:t>כ</w:t>
      </w:r>
      <w:r>
        <w:rPr>
          <w:rtl/>
        </w:rPr>
        <w:t xml:space="preserve">שכל </w:t>
      </w:r>
      <w:bookmarkStart w:id="17695" w:name="_ETM_Q32_732809"/>
      <w:bookmarkEnd w:id="17695"/>
      <w:r>
        <w:rPr>
          <w:rtl/>
        </w:rPr>
        <w:t xml:space="preserve">מי </w:t>
      </w:r>
      <w:bookmarkStart w:id="17696" w:name="_ETM_Q32_732929"/>
      <w:bookmarkEnd w:id="17696"/>
      <w:r>
        <w:rPr>
          <w:rtl/>
        </w:rPr>
        <w:t xml:space="preserve">שהולך </w:t>
      </w:r>
      <w:bookmarkStart w:id="17697" w:name="_ETM_Q32_733230"/>
      <w:bookmarkEnd w:id="17697"/>
      <w:r>
        <w:rPr>
          <w:rtl/>
        </w:rPr>
        <w:t xml:space="preserve">לסופר </w:t>
      </w:r>
      <w:bookmarkStart w:id="17698" w:name="_ETM_Q32_734840"/>
      <w:bookmarkEnd w:id="17698"/>
      <w:r>
        <w:rPr>
          <w:rtl/>
        </w:rPr>
        <w:t xml:space="preserve">לא </w:t>
      </w:r>
      <w:bookmarkStart w:id="17699" w:name="_ETM_Q32_734990"/>
      <w:bookmarkEnd w:id="17699"/>
      <w:r>
        <w:rPr>
          <w:rtl/>
        </w:rPr>
        <w:t xml:space="preserve">מצליח </w:t>
      </w:r>
      <w:bookmarkStart w:id="17700" w:name="_ETM_Q32_735530"/>
      <w:bookmarkEnd w:id="17700"/>
      <w:r>
        <w:rPr>
          <w:rtl/>
        </w:rPr>
        <w:t xml:space="preserve">לסיים </w:t>
      </w:r>
      <w:bookmarkStart w:id="17701" w:name="_ETM_Q32_736900"/>
      <w:bookmarkEnd w:id="17701"/>
      <w:r>
        <w:rPr>
          <w:rtl/>
        </w:rPr>
        <w:t xml:space="preserve">ולקנות </w:t>
      </w:r>
      <w:bookmarkStart w:id="17702" w:name="_ETM_Q32_737500"/>
      <w:bookmarkEnd w:id="17702"/>
      <w:r>
        <w:rPr>
          <w:rtl/>
        </w:rPr>
        <w:t xml:space="preserve">את </w:t>
      </w:r>
      <w:bookmarkStart w:id="17703" w:name="_ETM_Q32_737620"/>
      <w:bookmarkEnd w:id="17703"/>
      <w:r>
        <w:rPr>
          <w:rtl/>
        </w:rPr>
        <w:t xml:space="preserve">הקניות </w:t>
      </w:r>
      <w:bookmarkStart w:id="17704" w:name="_ETM_Q32_737979"/>
      <w:bookmarkEnd w:id="17704"/>
      <w:r>
        <w:rPr>
          <w:rtl/>
        </w:rPr>
        <w:t xml:space="preserve">שהוא </w:t>
      </w:r>
      <w:bookmarkStart w:id="17705" w:name="_ETM_Q32_738099"/>
      <w:bookmarkEnd w:id="17705"/>
      <w:r>
        <w:rPr>
          <w:rtl/>
        </w:rPr>
        <w:t xml:space="preserve">היה </w:t>
      </w:r>
      <w:bookmarkStart w:id="17706" w:name="_ETM_Q32_738250"/>
      <w:bookmarkEnd w:id="17706"/>
      <w:r>
        <w:rPr>
          <w:rtl/>
        </w:rPr>
        <w:t xml:space="preserve">רגיל </w:t>
      </w:r>
      <w:bookmarkStart w:id="17707" w:name="_ETM_Q32_738490"/>
      <w:bookmarkEnd w:id="17707"/>
      <w:r>
        <w:rPr>
          <w:rtl/>
        </w:rPr>
        <w:t xml:space="preserve">לקנות </w:t>
      </w:r>
      <w:bookmarkStart w:id="17708" w:name="_ETM_Q32_738819"/>
      <w:bookmarkStart w:id="17709" w:name="_ETM_Q32_739090"/>
      <w:bookmarkStart w:id="17710" w:name="_ETM_Q32_739569"/>
      <w:bookmarkEnd w:id="17708"/>
      <w:bookmarkEnd w:id="17709"/>
      <w:bookmarkEnd w:id="17710"/>
      <w:r>
        <w:rPr>
          <w:rtl/>
        </w:rPr>
        <w:t xml:space="preserve">באותו </w:t>
      </w:r>
      <w:bookmarkStart w:id="17711" w:name="_ETM_Q32_739870"/>
      <w:bookmarkEnd w:id="17711"/>
      <w:r>
        <w:rPr>
          <w:rtl/>
        </w:rPr>
        <w:t xml:space="preserve">הסכום </w:t>
      </w:r>
      <w:bookmarkStart w:id="17712" w:name="_ETM_Q32_740169"/>
      <w:bookmarkEnd w:id="17712"/>
      <w:r>
        <w:rPr>
          <w:rtl/>
        </w:rPr>
        <w:t xml:space="preserve">שהוא </w:t>
      </w:r>
      <w:bookmarkStart w:id="17713" w:name="_ETM_Q32_740379"/>
      <w:bookmarkEnd w:id="17713"/>
      <w:r>
        <w:rPr>
          <w:rtl/>
        </w:rPr>
        <w:t xml:space="preserve">קנה </w:t>
      </w:r>
      <w:bookmarkStart w:id="17714" w:name="_ETM_Q32_740650"/>
      <w:bookmarkEnd w:id="17714"/>
      <w:r>
        <w:rPr>
          <w:rtl/>
        </w:rPr>
        <w:t>בעבר</w:t>
      </w:r>
      <w:r>
        <w:rPr>
          <w:rFonts w:hint="cs"/>
          <w:rtl/>
        </w:rPr>
        <w:t>?</w:t>
      </w:r>
      <w:r>
        <w:rPr>
          <w:rtl/>
        </w:rPr>
        <w:t xml:space="preserve"> </w:t>
      </w:r>
      <w:bookmarkStart w:id="17715" w:name="_ETM_Q32_742939"/>
      <w:bookmarkEnd w:id="17715"/>
      <w:r>
        <w:rPr>
          <w:rtl/>
        </w:rPr>
        <w:t xml:space="preserve">היא </w:t>
      </w:r>
      <w:bookmarkStart w:id="17716" w:name="_ETM_Q32_743389"/>
      <w:bookmarkEnd w:id="17716"/>
      <w:r>
        <w:rPr>
          <w:rtl/>
        </w:rPr>
        <w:t xml:space="preserve">מקימה </w:t>
      </w:r>
      <w:bookmarkStart w:id="17717" w:name="_ETM_Q32_744900"/>
      <w:bookmarkEnd w:id="17717"/>
      <w:r>
        <w:rPr>
          <w:rtl/>
        </w:rPr>
        <w:t xml:space="preserve">ונותנת </w:t>
      </w:r>
      <w:bookmarkStart w:id="17718" w:name="_ETM_Q32_745740"/>
      <w:bookmarkEnd w:id="17718"/>
      <w:r>
        <w:rPr>
          <w:rtl/>
        </w:rPr>
        <w:t xml:space="preserve">לחברה </w:t>
      </w:r>
      <w:bookmarkStart w:id="17719" w:name="_ETM_Q32_746160"/>
      <w:bookmarkEnd w:id="17719"/>
      <w:r>
        <w:rPr>
          <w:rtl/>
        </w:rPr>
        <w:t>פרטית</w:t>
      </w:r>
      <w:r>
        <w:rPr>
          <w:rFonts w:hint="cs"/>
          <w:rtl/>
        </w:rPr>
        <w:t>,</w:t>
      </w:r>
      <w:r>
        <w:rPr>
          <w:rtl/>
        </w:rPr>
        <w:t xml:space="preserve"> </w:t>
      </w:r>
      <w:bookmarkStart w:id="17720" w:name="_ETM_Q32_746699"/>
      <w:bookmarkEnd w:id="17720"/>
      <w:r>
        <w:rPr>
          <w:rtl/>
        </w:rPr>
        <w:t xml:space="preserve">למועצת </w:t>
      </w:r>
      <w:bookmarkStart w:id="17721" w:name="_ETM_Q32_747179"/>
      <w:bookmarkEnd w:id="17721"/>
      <w:r>
        <w:rPr>
          <w:rtl/>
        </w:rPr>
        <w:t>הדבש</w:t>
      </w:r>
      <w:r>
        <w:rPr>
          <w:rFonts w:hint="cs"/>
          <w:rtl/>
        </w:rPr>
        <w:t>,</w:t>
      </w:r>
      <w:r>
        <w:rPr>
          <w:rtl/>
        </w:rPr>
        <w:t xml:space="preserve"> </w:t>
      </w:r>
      <w:bookmarkStart w:id="17722" w:name="_ETM_Q32_748139"/>
      <w:bookmarkEnd w:id="17722"/>
      <w:r>
        <w:rPr>
          <w:rtl/>
        </w:rPr>
        <w:t xml:space="preserve">סמכויות </w:t>
      </w:r>
      <w:bookmarkStart w:id="17723" w:name="_ETM_Q32_748650"/>
      <w:bookmarkEnd w:id="17723"/>
      <w:r>
        <w:rPr>
          <w:rtl/>
        </w:rPr>
        <w:t xml:space="preserve">סטטוטוריות </w:t>
      </w:r>
      <w:bookmarkStart w:id="17724" w:name="_ETM_Q32_749490"/>
      <w:bookmarkEnd w:id="17724"/>
      <w:r>
        <w:rPr>
          <w:rtl/>
        </w:rPr>
        <w:t xml:space="preserve">כדי </w:t>
      </w:r>
      <w:bookmarkStart w:id="17725" w:name="_ETM_Q32_749729"/>
      <w:bookmarkEnd w:id="17725"/>
      <w:r>
        <w:rPr>
          <w:rtl/>
        </w:rPr>
        <w:t xml:space="preserve">לפקח </w:t>
      </w:r>
      <w:bookmarkStart w:id="17726" w:name="_ETM_Q32_750240"/>
      <w:bookmarkEnd w:id="17726"/>
      <w:r>
        <w:rPr>
          <w:rtl/>
        </w:rPr>
        <w:t xml:space="preserve">ולסגור </w:t>
      </w:r>
      <w:bookmarkStart w:id="17727" w:name="_ETM_Q32_750660"/>
      <w:bookmarkEnd w:id="17727"/>
      <w:r>
        <w:rPr>
          <w:rtl/>
        </w:rPr>
        <w:t xml:space="preserve">את </w:t>
      </w:r>
      <w:bookmarkStart w:id="17728" w:name="_ETM_Q32_750720"/>
      <w:bookmarkEnd w:id="17728"/>
      <w:r>
        <w:rPr>
          <w:rtl/>
        </w:rPr>
        <w:t xml:space="preserve">השוק </w:t>
      </w:r>
      <w:bookmarkStart w:id="17729" w:name="_ETM_Q32_750990"/>
      <w:bookmarkEnd w:id="17729"/>
      <w:r>
        <w:rPr>
          <w:rtl/>
        </w:rPr>
        <w:t xml:space="preserve">עוד </w:t>
      </w:r>
      <w:bookmarkStart w:id="17730" w:name="_ETM_Q32_751110"/>
      <w:bookmarkEnd w:id="17730"/>
      <w:r>
        <w:rPr>
          <w:rtl/>
        </w:rPr>
        <w:t>יותר</w:t>
      </w:r>
      <w:r>
        <w:rPr>
          <w:rFonts w:hint="cs"/>
          <w:rtl/>
        </w:rPr>
        <w:t>.</w:t>
      </w:r>
      <w:r>
        <w:rPr>
          <w:rtl/>
        </w:rPr>
        <w:t xml:space="preserve"> </w:t>
      </w:r>
      <w:bookmarkStart w:id="17731" w:name="_ETM_Q32_752280"/>
      <w:bookmarkStart w:id="17732" w:name="_ETM_Q32_752554"/>
      <w:bookmarkStart w:id="17733" w:name="_ETM_Q32_752607"/>
      <w:bookmarkStart w:id="17734" w:name="_ETM_Q32_752697"/>
      <w:bookmarkStart w:id="17735" w:name="_ETM_Q32_752767"/>
      <w:bookmarkEnd w:id="17731"/>
      <w:bookmarkEnd w:id="17732"/>
      <w:bookmarkEnd w:id="17733"/>
      <w:bookmarkEnd w:id="17734"/>
      <w:bookmarkEnd w:id="17735"/>
      <w:r>
        <w:rPr>
          <w:rtl/>
        </w:rPr>
        <w:t xml:space="preserve">רוצה </w:t>
      </w:r>
      <w:bookmarkStart w:id="17736" w:name="_ETM_Q32_752580"/>
      <w:bookmarkEnd w:id="17736"/>
      <w:r>
        <w:rPr>
          <w:rtl/>
        </w:rPr>
        <w:t>לומר</w:t>
      </w:r>
      <w:r>
        <w:rPr>
          <w:rFonts w:hint="cs"/>
          <w:rtl/>
        </w:rPr>
        <w:t>,</w:t>
      </w:r>
      <w:r>
        <w:rPr>
          <w:rtl/>
        </w:rPr>
        <w:t xml:space="preserve"> </w:t>
      </w:r>
      <w:bookmarkStart w:id="17737" w:name="_ETM_Q32_753540"/>
      <w:bookmarkEnd w:id="17737"/>
      <w:r>
        <w:rPr>
          <w:rtl/>
        </w:rPr>
        <w:t xml:space="preserve">חברת </w:t>
      </w:r>
      <w:bookmarkStart w:id="17738" w:name="_ETM_Q32_753870"/>
      <w:bookmarkEnd w:id="17738"/>
      <w:r>
        <w:rPr>
          <w:rtl/>
        </w:rPr>
        <w:t xml:space="preserve">הכנסת </w:t>
      </w:r>
      <w:bookmarkStart w:id="17739" w:name="_ETM_Q32_754290"/>
      <w:bookmarkEnd w:id="17739"/>
      <w:r>
        <w:rPr>
          <w:rtl/>
        </w:rPr>
        <w:t>פרקש</w:t>
      </w:r>
      <w:bookmarkStart w:id="17740" w:name="_ETM_Q32_754679"/>
      <w:bookmarkEnd w:id="17740"/>
      <w:r>
        <w:rPr>
          <w:rFonts w:hint="cs"/>
          <w:rtl/>
        </w:rPr>
        <w:t xml:space="preserve"> הכהן,</w:t>
      </w:r>
      <w:r>
        <w:rPr>
          <w:rtl/>
        </w:rPr>
        <w:t xml:space="preserve"> </w:t>
      </w:r>
      <w:bookmarkStart w:id="17741" w:name="_ETM_Q32_759280"/>
      <w:bookmarkStart w:id="17742" w:name="_ETM_Q32_759670"/>
      <w:bookmarkEnd w:id="17741"/>
      <w:bookmarkEnd w:id="17742"/>
      <w:r>
        <w:rPr>
          <w:rFonts w:hint="cs"/>
          <w:rtl/>
        </w:rPr>
        <w:t xml:space="preserve">שהם, </w:t>
      </w:r>
      <w:r>
        <w:rPr>
          <w:rtl/>
        </w:rPr>
        <w:t>הליכוד</w:t>
      </w:r>
      <w:r>
        <w:rPr>
          <w:rFonts w:hint="cs"/>
          <w:rtl/>
        </w:rPr>
        <w:t>,</w:t>
      </w:r>
      <w:r>
        <w:rPr>
          <w:rtl/>
        </w:rPr>
        <w:t xml:space="preserve"> </w:t>
      </w:r>
      <w:bookmarkStart w:id="17743" w:name="_ETM_Q32_760910"/>
      <w:bookmarkEnd w:id="17743"/>
      <w:r>
        <w:rPr>
          <w:rtl/>
        </w:rPr>
        <w:t xml:space="preserve">שרשום </w:t>
      </w:r>
      <w:bookmarkStart w:id="17744" w:name="_ETM_Q32_761660"/>
      <w:bookmarkEnd w:id="17744"/>
      <w:r>
        <w:rPr>
          <w:rtl/>
        </w:rPr>
        <w:t xml:space="preserve">לו </w:t>
      </w:r>
      <w:bookmarkStart w:id="17745" w:name="_ETM_Q32_761780"/>
      <w:bookmarkStart w:id="17746" w:name="_ETM_Q32_762590"/>
      <w:bookmarkStart w:id="17747" w:name="_ETM_Q32_763130"/>
      <w:bookmarkStart w:id="17748" w:name="_ETM_Q32_763490"/>
      <w:bookmarkEnd w:id="17745"/>
      <w:bookmarkEnd w:id="17746"/>
      <w:bookmarkEnd w:id="17747"/>
      <w:bookmarkEnd w:id="17748"/>
      <w:r>
        <w:rPr>
          <w:rFonts w:hint="cs"/>
          <w:rtl/>
        </w:rPr>
        <w:t>"</w:t>
      </w:r>
      <w:r>
        <w:rPr>
          <w:rtl/>
        </w:rPr>
        <w:t xml:space="preserve">תנועה </w:t>
      </w:r>
      <w:bookmarkStart w:id="17749" w:name="_ETM_Q32_763880"/>
      <w:bookmarkEnd w:id="17749"/>
      <w:r>
        <w:rPr>
          <w:rtl/>
        </w:rPr>
        <w:t xml:space="preserve">לאומית </w:t>
      </w:r>
      <w:bookmarkStart w:id="17750" w:name="_ETM_Q32_764210"/>
      <w:bookmarkEnd w:id="17750"/>
      <w:r>
        <w:rPr>
          <w:rtl/>
        </w:rPr>
        <w:t>ליברלית</w:t>
      </w:r>
      <w:r>
        <w:rPr>
          <w:rFonts w:hint="cs"/>
          <w:rtl/>
        </w:rPr>
        <w:t xml:space="preserve">" </w:t>
      </w:r>
      <w:r>
        <w:rPr>
          <w:rFonts w:hint="eastAsia"/>
        </w:rPr>
        <w:t>–</w:t>
      </w:r>
      <w:r>
        <w:rPr>
          <w:rtl/>
        </w:rPr>
        <w:t xml:space="preserve"> </w:t>
      </w:r>
      <w:bookmarkStart w:id="17751" w:name="_ETM_Q32_764690"/>
      <w:bookmarkEnd w:id="17751"/>
      <w:r>
        <w:rPr>
          <w:rtl/>
        </w:rPr>
        <w:t>כ</w:t>
      </w:r>
      <w:r>
        <w:rPr>
          <w:rFonts w:hint="cs"/>
          <w:rtl/>
        </w:rPr>
        <w:t>ך</w:t>
      </w:r>
      <w:r>
        <w:rPr>
          <w:rtl/>
        </w:rPr>
        <w:t xml:space="preserve"> </w:t>
      </w:r>
      <w:bookmarkStart w:id="17752" w:name="_ETM_Q32_764900"/>
      <w:bookmarkEnd w:id="17752"/>
      <w:r>
        <w:rPr>
          <w:rtl/>
        </w:rPr>
        <w:t xml:space="preserve">הם </w:t>
      </w:r>
      <w:bookmarkStart w:id="17753" w:name="_ETM_Q32_764960"/>
      <w:bookmarkEnd w:id="17753"/>
      <w:r>
        <w:rPr>
          <w:rtl/>
        </w:rPr>
        <w:t xml:space="preserve">רשומים </w:t>
      </w:r>
      <w:bookmarkStart w:id="17754" w:name="_ETM_Q32_765350"/>
      <w:bookmarkEnd w:id="17754"/>
      <w:r>
        <w:rPr>
          <w:rtl/>
        </w:rPr>
        <w:t xml:space="preserve">ברשם </w:t>
      </w:r>
      <w:bookmarkStart w:id="17755" w:name="_ETM_Q32_765679"/>
      <w:bookmarkEnd w:id="17755"/>
      <w:r>
        <w:rPr>
          <w:rtl/>
        </w:rPr>
        <w:t xml:space="preserve">המפלגות </w:t>
      </w:r>
      <w:bookmarkStart w:id="17756" w:name="_ETM_Q32_766880"/>
      <w:bookmarkEnd w:id="17756"/>
      <w:r>
        <w:rPr>
          <w:rFonts w:hint="cs"/>
          <w:rtl/>
        </w:rPr>
        <w:t xml:space="preserve">– </w:t>
      </w:r>
      <w:r>
        <w:rPr>
          <w:rtl/>
        </w:rPr>
        <w:t xml:space="preserve">אפשר </w:t>
      </w:r>
      <w:bookmarkStart w:id="17757" w:name="_ETM_Q32_767150"/>
      <w:bookmarkEnd w:id="17757"/>
      <w:r>
        <w:rPr>
          <w:rtl/>
        </w:rPr>
        <w:t xml:space="preserve">למחוק </w:t>
      </w:r>
      <w:bookmarkStart w:id="17758" w:name="_ETM_Q32_767450"/>
      <w:bookmarkEnd w:id="17758"/>
      <w:r>
        <w:rPr>
          <w:rtl/>
        </w:rPr>
        <w:t xml:space="preserve">את </w:t>
      </w:r>
      <w:bookmarkStart w:id="17759" w:name="_ETM_Q32_767540"/>
      <w:bookmarkEnd w:id="17759"/>
      <w:r>
        <w:rPr>
          <w:rtl/>
        </w:rPr>
        <w:t>ה</w:t>
      </w:r>
      <w:r>
        <w:rPr>
          <w:rFonts w:hint="cs"/>
          <w:rtl/>
        </w:rPr>
        <w:t>"</w:t>
      </w:r>
      <w:r>
        <w:rPr>
          <w:rtl/>
        </w:rPr>
        <w:t>ליברלית</w:t>
      </w:r>
      <w:r>
        <w:rPr>
          <w:rFonts w:hint="cs"/>
          <w:rtl/>
        </w:rPr>
        <w:t>",</w:t>
      </w:r>
      <w:r>
        <w:rPr>
          <w:rtl/>
        </w:rPr>
        <w:t xml:space="preserve"> </w:t>
      </w:r>
      <w:bookmarkStart w:id="17760" w:name="_ETM_Q32_769080"/>
      <w:bookmarkEnd w:id="17760"/>
      <w:r>
        <w:rPr>
          <w:rtl/>
        </w:rPr>
        <w:t xml:space="preserve">כי </w:t>
      </w:r>
      <w:bookmarkStart w:id="17761" w:name="_ETM_Q32_769259"/>
      <w:bookmarkEnd w:id="17761"/>
      <w:r>
        <w:rPr>
          <w:rtl/>
        </w:rPr>
        <w:t>בעצם</w:t>
      </w:r>
      <w:r>
        <w:rPr>
          <w:rFonts w:hint="cs"/>
          <w:rtl/>
        </w:rPr>
        <w:t>,</w:t>
      </w:r>
      <w:r>
        <w:rPr>
          <w:rtl/>
        </w:rPr>
        <w:t xml:space="preserve"> </w:t>
      </w:r>
      <w:bookmarkStart w:id="17762" w:name="_ETM_Q32_769710"/>
      <w:bookmarkEnd w:id="17762"/>
      <w:r>
        <w:rPr>
          <w:rtl/>
        </w:rPr>
        <w:t>דה</w:t>
      </w:r>
      <w:r>
        <w:rPr>
          <w:rFonts w:hint="cs"/>
          <w:rtl/>
        </w:rPr>
        <w:t xml:space="preserve"> </w:t>
      </w:r>
      <w:r>
        <w:rPr>
          <w:rtl/>
        </w:rPr>
        <w:t>פקטו</w:t>
      </w:r>
      <w:r>
        <w:rPr>
          <w:rFonts w:hint="cs"/>
          <w:rtl/>
        </w:rPr>
        <w:t>,</w:t>
      </w:r>
      <w:r>
        <w:rPr>
          <w:rtl/>
        </w:rPr>
        <w:t xml:space="preserve"> </w:t>
      </w:r>
      <w:bookmarkStart w:id="17763" w:name="_ETM_Q32_770250"/>
      <w:bookmarkEnd w:id="17763"/>
      <w:r>
        <w:rPr>
          <w:rtl/>
        </w:rPr>
        <w:t xml:space="preserve">שר </w:t>
      </w:r>
      <w:bookmarkStart w:id="17764" w:name="_ETM_Q32_770490"/>
      <w:bookmarkEnd w:id="17764"/>
      <w:r>
        <w:rPr>
          <w:rtl/>
        </w:rPr>
        <w:t xml:space="preserve">החקלאות </w:t>
      </w:r>
      <w:bookmarkStart w:id="17765" w:name="_ETM_Q32_771000"/>
      <w:bookmarkEnd w:id="17765"/>
      <w:r>
        <w:rPr>
          <w:rtl/>
        </w:rPr>
        <w:t xml:space="preserve">מהליכוד </w:t>
      </w:r>
      <w:bookmarkStart w:id="17766" w:name="_ETM_Q32_771539"/>
      <w:bookmarkEnd w:id="17766"/>
      <w:r>
        <w:rPr>
          <w:rtl/>
        </w:rPr>
        <w:t xml:space="preserve">הגיע </w:t>
      </w:r>
      <w:bookmarkStart w:id="17767" w:name="_ETM_Q32_771780"/>
      <w:bookmarkEnd w:id="17767"/>
      <w:r>
        <w:rPr>
          <w:rtl/>
        </w:rPr>
        <w:t xml:space="preserve">לוועדת </w:t>
      </w:r>
      <w:bookmarkStart w:id="17768" w:name="_ETM_Q32_772139"/>
      <w:bookmarkEnd w:id="17768"/>
      <w:r>
        <w:rPr>
          <w:rtl/>
        </w:rPr>
        <w:t xml:space="preserve">הכלכלה </w:t>
      </w:r>
      <w:bookmarkStart w:id="17769" w:name="_ETM_Q32_773159"/>
      <w:bookmarkEnd w:id="17769"/>
      <w:r>
        <w:rPr>
          <w:rtl/>
        </w:rPr>
        <w:t xml:space="preserve">כדי </w:t>
      </w:r>
      <w:bookmarkStart w:id="17770" w:name="_ETM_Q32_773460"/>
      <w:bookmarkEnd w:id="17770"/>
      <w:r>
        <w:rPr>
          <w:rtl/>
        </w:rPr>
        <w:t xml:space="preserve">להקים </w:t>
      </w:r>
      <w:bookmarkStart w:id="17771" w:name="_ETM_Q32_773819"/>
      <w:bookmarkEnd w:id="17771"/>
      <w:r>
        <w:rPr>
          <w:rtl/>
        </w:rPr>
        <w:t xml:space="preserve">מחדש </w:t>
      </w:r>
      <w:bookmarkStart w:id="17772" w:name="_ETM_Q32_774210"/>
      <w:bookmarkStart w:id="17773" w:name="_ETM_Q32_774300"/>
      <w:bookmarkEnd w:id="17772"/>
      <w:bookmarkEnd w:id="17773"/>
      <w:r>
        <w:rPr>
          <w:rFonts w:hint="cs"/>
          <w:rtl/>
        </w:rPr>
        <w:t xml:space="preserve">את </w:t>
      </w:r>
      <w:r>
        <w:rPr>
          <w:rtl/>
        </w:rPr>
        <w:t xml:space="preserve">ברית </w:t>
      </w:r>
      <w:bookmarkStart w:id="17774" w:name="_ETM_Q32_774569"/>
      <w:bookmarkEnd w:id="17774"/>
      <w:r>
        <w:rPr>
          <w:rtl/>
        </w:rPr>
        <w:t>המועצות</w:t>
      </w:r>
      <w:r>
        <w:rPr>
          <w:rFonts w:hint="cs"/>
          <w:rtl/>
        </w:rPr>
        <w:t>,</w:t>
      </w:r>
      <w:r>
        <w:rPr>
          <w:rtl/>
        </w:rPr>
        <w:t xml:space="preserve"> </w:t>
      </w:r>
      <w:bookmarkStart w:id="17775" w:name="_ETM_Q32_775349"/>
      <w:bookmarkEnd w:id="17775"/>
      <w:r>
        <w:rPr>
          <w:rtl/>
        </w:rPr>
        <w:t xml:space="preserve">ברית </w:t>
      </w:r>
      <w:bookmarkStart w:id="17776" w:name="_ETM_Q32_775679"/>
      <w:bookmarkEnd w:id="17776"/>
      <w:r>
        <w:rPr>
          <w:rtl/>
        </w:rPr>
        <w:t xml:space="preserve">המועצות </w:t>
      </w:r>
      <w:bookmarkStart w:id="17777" w:name="_ETM_Q32_776129"/>
      <w:bookmarkEnd w:id="17777"/>
      <w:r>
        <w:rPr>
          <w:rtl/>
        </w:rPr>
        <w:t xml:space="preserve">של </w:t>
      </w:r>
      <w:bookmarkStart w:id="17778" w:name="_ETM_Q32_776250"/>
      <w:bookmarkEnd w:id="17778"/>
      <w:r>
        <w:rPr>
          <w:rtl/>
        </w:rPr>
        <w:t>הי</w:t>
      </w:r>
      <w:r>
        <w:rPr>
          <w:rFonts w:hint="cs"/>
          <w:rtl/>
        </w:rPr>
        <w:t>י</w:t>
      </w:r>
      <w:r>
        <w:rPr>
          <w:rtl/>
        </w:rPr>
        <w:t>צור</w:t>
      </w:r>
      <w:r>
        <w:rPr>
          <w:rFonts w:hint="cs"/>
          <w:rtl/>
        </w:rPr>
        <w:t>.</w:t>
      </w:r>
      <w:r>
        <w:rPr>
          <w:rtl/>
        </w:rPr>
        <w:t xml:space="preserve"> </w:t>
      </w:r>
      <w:bookmarkStart w:id="17779" w:name="_ETM_Q32_777870"/>
      <w:bookmarkEnd w:id="17779"/>
      <w:r>
        <w:rPr>
          <w:rFonts w:hint="cs"/>
          <w:rtl/>
        </w:rPr>
        <w:t xml:space="preserve">את </w:t>
      </w:r>
      <w:r>
        <w:rPr>
          <w:rtl/>
        </w:rPr>
        <w:t xml:space="preserve">מכירה </w:t>
      </w:r>
      <w:bookmarkStart w:id="17780" w:name="_ETM_Q32_778229"/>
      <w:bookmarkEnd w:id="17780"/>
      <w:r>
        <w:rPr>
          <w:rtl/>
        </w:rPr>
        <w:t xml:space="preserve">את </w:t>
      </w:r>
      <w:bookmarkStart w:id="17781" w:name="_ETM_Q32_778319"/>
      <w:bookmarkEnd w:id="17781"/>
      <w:r>
        <w:rPr>
          <w:rtl/>
        </w:rPr>
        <w:t xml:space="preserve">מועצות </w:t>
      </w:r>
      <w:bookmarkStart w:id="17782" w:name="_ETM_Q32_778679"/>
      <w:bookmarkEnd w:id="17782"/>
      <w:r>
        <w:rPr>
          <w:rtl/>
        </w:rPr>
        <w:t>הייצור</w:t>
      </w:r>
      <w:r>
        <w:rPr>
          <w:rFonts w:hint="cs"/>
          <w:rtl/>
        </w:rPr>
        <w:t>?</w:t>
      </w:r>
      <w:r>
        <w:rPr>
          <w:rtl/>
        </w:rPr>
        <w:t xml:space="preserve"> </w:t>
      </w:r>
      <w:bookmarkStart w:id="17783" w:name="_ETM_Q32_779520"/>
      <w:bookmarkEnd w:id="17783"/>
      <w:r>
        <w:rPr>
          <w:rtl/>
        </w:rPr>
        <w:t xml:space="preserve">איזה </w:t>
      </w:r>
      <w:bookmarkStart w:id="17784" w:name="_ETM_Q32_779789"/>
      <w:bookmarkEnd w:id="17784"/>
      <w:r>
        <w:rPr>
          <w:rtl/>
        </w:rPr>
        <w:t xml:space="preserve">מועצות </w:t>
      </w:r>
      <w:bookmarkStart w:id="17785" w:name="_ETM_Q32_780179"/>
      <w:bookmarkEnd w:id="17785"/>
      <w:r>
        <w:rPr>
          <w:rtl/>
        </w:rPr>
        <w:t xml:space="preserve">ייצור </w:t>
      </w:r>
      <w:bookmarkStart w:id="17786" w:name="_ETM_Q32_780509"/>
      <w:bookmarkEnd w:id="17786"/>
      <w:r>
        <w:rPr>
          <w:rtl/>
        </w:rPr>
        <w:t>יש</w:t>
      </w:r>
      <w:r>
        <w:rPr>
          <w:rFonts w:hint="cs"/>
          <w:rtl/>
        </w:rPr>
        <w:t>?</w:t>
      </w:r>
      <w:r>
        <w:rPr>
          <w:rtl/>
        </w:rPr>
        <w:t xml:space="preserve"> </w:t>
      </w:r>
      <w:bookmarkStart w:id="17787" w:name="_ETM_Q32_780689"/>
      <w:bookmarkEnd w:id="17787"/>
      <w:r>
        <w:rPr>
          <w:rtl/>
        </w:rPr>
        <w:t xml:space="preserve">אתה </w:t>
      </w:r>
      <w:bookmarkStart w:id="17788" w:name="_ETM_Q32_780779"/>
      <w:bookmarkEnd w:id="17788"/>
      <w:r>
        <w:rPr>
          <w:rtl/>
        </w:rPr>
        <w:t>מכיר</w:t>
      </w:r>
      <w:r>
        <w:rPr>
          <w:rFonts w:hint="cs"/>
          <w:rtl/>
        </w:rPr>
        <w:t>,</w:t>
      </w:r>
      <w:r>
        <w:rPr>
          <w:rtl/>
        </w:rPr>
        <w:t xml:space="preserve"> </w:t>
      </w:r>
      <w:bookmarkStart w:id="17789" w:name="_ETM_Q32_781409"/>
      <w:bookmarkEnd w:id="17789"/>
      <w:r>
        <w:rPr>
          <w:rtl/>
        </w:rPr>
        <w:t xml:space="preserve">אדוני </w:t>
      </w:r>
      <w:bookmarkStart w:id="17790" w:name="_ETM_Q32_781650"/>
      <w:bookmarkEnd w:id="17790"/>
      <w:r>
        <w:rPr>
          <w:rtl/>
        </w:rPr>
        <w:t>היושב-ראש</w:t>
      </w:r>
      <w:r>
        <w:rPr>
          <w:rFonts w:hint="cs"/>
          <w:rtl/>
        </w:rPr>
        <w:t xml:space="preserve">? אז יש לנו </w:t>
      </w:r>
      <w:bookmarkStart w:id="17791" w:name="_ETM_Q32_784814"/>
      <w:bookmarkEnd w:id="17791"/>
      <w:r>
        <w:rPr>
          <w:rFonts w:hint="cs"/>
          <w:rtl/>
        </w:rPr>
        <w:t xml:space="preserve">את מועצת הצמחים, ויש לנו את מועצת הלול, ואת מועצת </w:t>
      </w:r>
      <w:bookmarkStart w:id="17792" w:name="_ETM_Q32_788322"/>
      <w:bookmarkEnd w:id="17792"/>
      <w:r>
        <w:rPr>
          <w:rFonts w:hint="cs"/>
          <w:rtl/>
        </w:rPr>
        <w:t xml:space="preserve">החלב, ואת מועצת הדבש, ואת מועצת הגפן והיין, ויש </w:t>
      </w:r>
      <w:bookmarkStart w:id="17793" w:name="_ETM_Q32_793600"/>
      <w:bookmarkEnd w:id="17793"/>
      <w:r>
        <w:rPr>
          <w:rFonts w:hint="cs"/>
          <w:rtl/>
        </w:rPr>
        <w:t>לנו את מועצת אגוזי האדמה</w:t>
      </w:r>
      <w:r w:rsidR="00B73135">
        <w:rPr>
          <w:rFonts w:hint="cs"/>
          <w:rtl/>
        </w:rPr>
        <w:t>,</w:t>
      </w:r>
      <w:r>
        <w:rPr>
          <w:rFonts w:hint="cs"/>
          <w:rtl/>
        </w:rPr>
        <w:t xml:space="preserve"> וכל אלה מנהלים לנו את </w:t>
      </w:r>
      <w:bookmarkStart w:id="17794" w:name="_ETM_Q32_795844"/>
      <w:bookmarkEnd w:id="17794"/>
      <w:r>
        <w:rPr>
          <w:rFonts w:hint="cs"/>
          <w:rtl/>
        </w:rPr>
        <w:t>החיים –</w:t>
      </w:r>
      <w:r w:rsidR="00B73135">
        <w:rPr>
          <w:rFonts w:hint="cs"/>
          <w:rtl/>
        </w:rPr>
        <w:t xml:space="preserve"> </w:t>
      </w:r>
      <w:r>
        <w:rPr>
          <w:rFonts w:hint="cs"/>
          <w:rtl/>
        </w:rPr>
        <w:t>מה ייצרו כאן, ואיך ייצרו כאן, ומה יגדלו כאן</w:t>
      </w:r>
      <w:r w:rsidR="00B73135">
        <w:rPr>
          <w:rFonts w:hint="cs"/>
          <w:rtl/>
        </w:rPr>
        <w:t>,</w:t>
      </w:r>
      <w:r>
        <w:rPr>
          <w:rFonts w:hint="cs"/>
          <w:rtl/>
        </w:rPr>
        <w:t xml:space="preserve"> ואיך יגדלו כאן, וכמה דבש יוכלו למכור.</w:t>
      </w:r>
    </w:p>
    <w:p w:rsidR="009B2849" w:rsidRDefault="009B2849" w:rsidP="00577118">
      <w:pPr>
        <w:rPr>
          <w:rtl/>
        </w:rPr>
      </w:pPr>
      <w:bookmarkStart w:id="17795" w:name="_ETM_Q32_800868"/>
      <w:bookmarkStart w:id="17796" w:name="_ETM_Q32_800930"/>
      <w:bookmarkEnd w:id="17795"/>
      <w:bookmarkEnd w:id="17796"/>
    </w:p>
    <w:p w:rsidR="009B2849" w:rsidRDefault="009B2849" w:rsidP="00577118">
      <w:pPr>
        <w:pStyle w:val="af6"/>
        <w:keepNext/>
        <w:rPr>
          <w:rtl/>
        </w:rPr>
      </w:pPr>
      <w:r w:rsidRPr="00F602E4">
        <w:rPr>
          <w:rStyle w:val="TagStyle"/>
          <w:rtl/>
        </w:rPr>
        <w:t xml:space="preserve"> &lt;&lt; יור &gt;&gt; </w:t>
      </w:r>
      <w:r>
        <w:rPr>
          <w:rtl/>
        </w:rPr>
        <w:t>היו"ר מאיר כהן:</w:t>
      </w:r>
      <w:r w:rsidRPr="00F602E4">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Fonts w:hint="cs"/>
          <w:rtl/>
        </w:rPr>
        <w:t>מועצת הרבנים.</w:t>
      </w:r>
    </w:p>
    <w:p w:rsidR="009B2849" w:rsidRDefault="009B2849" w:rsidP="00577118">
      <w:pPr>
        <w:rPr>
          <w:rtl/>
        </w:rPr>
      </w:pPr>
      <w:bookmarkStart w:id="17797" w:name="_ETM_Q32_798402"/>
      <w:bookmarkStart w:id="17798" w:name="_ETM_Q32_798460"/>
      <w:bookmarkEnd w:id="17797"/>
      <w:bookmarkEnd w:id="17798"/>
    </w:p>
    <w:p w:rsidR="009B2849" w:rsidRDefault="009B2849" w:rsidP="00577118">
      <w:pPr>
        <w:pStyle w:val="-"/>
        <w:keepNext/>
        <w:rPr>
          <w:rtl/>
        </w:rPr>
      </w:pPr>
      <w:bookmarkStart w:id="17799" w:name="TOR_Q33"/>
      <w:bookmarkEnd w:id="17799"/>
      <w:r w:rsidRPr="00670D5F">
        <w:rPr>
          <w:rStyle w:val="TagStyle"/>
          <w:rtl/>
        </w:rPr>
        <w:t xml:space="preserve">&lt;&lt; דובר_המשך &gt;&gt; </w:t>
      </w:r>
      <w:r>
        <w:rPr>
          <w:rtl/>
        </w:rPr>
        <w:t>עודד פורר (ישראל ביתנו):</w:t>
      </w:r>
      <w:r w:rsidRPr="00670D5F">
        <w:rPr>
          <w:rStyle w:val="TagStyle"/>
          <w:rtl/>
        </w:rPr>
        <w:t xml:space="preserve"> &lt;&lt; דובר_המשך &gt;&gt;</w:t>
      </w:r>
      <w:r>
        <w:rPr>
          <w:rtl/>
        </w:rPr>
        <w:t xml:space="preserve">   </w:t>
      </w:r>
    </w:p>
    <w:p w:rsidR="009B2849" w:rsidRDefault="009B2849" w:rsidP="00577118">
      <w:pPr>
        <w:rPr>
          <w:rtl/>
        </w:rPr>
      </w:pPr>
    </w:p>
    <w:p w:rsidR="009B2849" w:rsidRDefault="009B2849" w:rsidP="00B73135">
      <w:pPr>
        <w:rPr>
          <w:rtl/>
        </w:rPr>
      </w:pPr>
      <w:r>
        <w:rPr>
          <w:rFonts w:hint="cs"/>
          <w:rtl/>
        </w:rPr>
        <w:t xml:space="preserve">באה ממשלת הימין, הימין הכלכלי, והממשלה הזאת מקימה בחוק ונותנת סמכויות לחברה הפרטית שנקראת מועצת הדבש לקבוע מי יוכל להציב כוורות, איפה, ובעצם לגדל דבורים במדינת ישראל. באמת, אני אומר, הבדיחה הזאת הייתה מצחיקה אם לא היינו משלמים עליה בסוף. זאת אחת הסיבות שבמדינת ישראל אנחנו משלמים על דבש בין 45 ל-55 שקלים לקילו במקום לשלם בין 18 ל-22 שקלים לקילו </w:t>
      </w:r>
      <w:bookmarkStart w:id="17800" w:name="_ETM_Q33_244064"/>
      <w:bookmarkEnd w:id="17800"/>
      <w:r>
        <w:rPr>
          <w:rFonts w:hint="cs"/>
          <w:rtl/>
        </w:rPr>
        <w:t xml:space="preserve">– זה הפער. צריך להבין </w:t>
      </w:r>
      <w:r>
        <w:rPr>
          <w:rtl/>
        </w:rPr>
        <w:t>–</w:t>
      </w:r>
      <w:r>
        <w:rPr>
          <w:rFonts w:hint="cs"/>
          <w:rtl/>
        </w:rPr>
        <w:t xml:space="preserve"> אני לא יודע אם חברי הכנסת מבינים את </w:t>
      </w:r>
      <w:bookmarkStart w:id="17801" w:name="_ETM_Q33_249996"/>
      <w:bookmarkEnd w:id="17801"/>
      <w:r>
        <w:rPr>
          <w:rFonts w:hint="cs"/>
          <w:rtl/>
        </w:rPr>
        <w:t>זה, אבל יש אנשים שהולכים לסופר והם לא קונים דבש</w:t>
      </w:r>
      <w:r w:rsidR="00B73135">
        <w:rPr>
          <w:rFonts w:hint="cs"/>
          <w:rtl/>
        </w:rPr>
        <w:t>.</w:t>
      </w:r>
      <w:r>
        <w:rPr>
          <w:rFonts w:hint="cs"/>
          <w:rtl/>
        </w:rPr>
        <w:t xml:space="preserve"> זה מוצר יוקרה, זה מוצר יוקרה. </w:t>
      </w:r>
    </w:p>
    <w:p w:rsidR="009B2849" w:rsidRDefault="009B2849" w:rsidP="00577118">
      <w:pPr>
        <w:rPr>
          <w:rtl/>
        </w:rPr>
      </w:pPr>
    </w:p>
    <w:p w:rsidR="009B2849" w:rsidRDefault="009B2849" w:rsidP="00577118">
      <w:pPr>
        <w:pStyle w:val="af6"/>
        <w:keepNext/>
        <w:rPr>
          <w:rtl/>
        </w:rPr>
      </w:pPr>
      <w:r w:rsidRPr="007448AC">
        <w:rPr>
          <w:rStyle w:val="TagStyle"/>
          <w:rtl/>
        </w:rPr>
        <w:t xml:space="preserve"> &lt;&lt; יור &gt;&gt; </w:t>
      </w:r>
      <w:r>
        <w:rPr>
          <w:rtl/>
        </w:rPr>
        <w:t>היו"ר מאיר כהן:</w:t>
      </w:r>
      <w:r w:rsidRPr="007448AC">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Fonts w:hint="cs"/>
          <w:rtl/>
        </w:rPr>
        <w:t xml:space="preserve">לא רק העניים. </w:t>
      </w:r>
    </w:p>
    <w:p w:rsidR="009B2849" w:rsidRDefault="009B2849" w:rsidP="00577118">
      <w:pPr>
        <w:keepNext/>
        <w:rPr>
          <w:b/>
          <w:bCs/>
          <w:u w:val="single"/>
          <w:rtl/>
          <w:lang w:eastAsia="he-IL"/>
        </w:rPr>
      </w:pPr>
    </w:p>
    <w:p w:rsidR="009B2849" w:rsidRDefault="009B2849" w:rsidP="00577118">
      <w:pPr>
        <w:pStyle w:val="-"/>
        <w:keepNext/>
        <w:rPr>
          <w:rtl/>
        </w:rPr>
      </w:pPr>
      <w:bookmarkStart w:id="17802" w:name="ET_speakercontinue_5520_12"/>
      <w:r w:rsidRPr="00670D5F">
        <w:rPr>
          <w:rStyle w:val="TagStyle"/>
          <w:rtl/>
        </w:rPr>
        <w:t xml:space="preserve"> &lt;&lt; דובר_המשך &gt;&gt; </w:t>
      </w:r>
      <w:r>
        <w:rPr>
          <w:rtl/>
        </w:rPr>
        <w:t>עודד פורר (ישראל ביתנו):</w:t>
      </w:r>
      <w:r w:rsidRPr="00670D5F">
        <w:rPr>
          <w:rStyle w:val="TagStyle"/>
          <w:rtl/>
        </w:rPr>
        <w:t xml:space="preserve"> &lt;&lt; דובר_המשך &gt;&gt;</w:t>
      </w:r>
      <w:r>
        <w:rPr>
          <w:rtl/>
        </w:rPr>
        <w:t xml:space="preserve">   </w:t>
      </w:r>
      <w:bookmarkEnd w:id="17802"/>
    </w:p>
    <w:p w:rsidR="009B2849" w:rsidRDefault="009B2849" w:rsidP="00721EEF">
      <w:pPr>
        <w:rPr>
          <w:rtl/>
          <w:lang w:eastAsia="he-IL"/>
        </w:rPr>
      </w:pPr>
    </w:p>
    <w:p w:rsidR="009B2849" w:rsidRDefault="009B2849" w:rsidP="00577118">
      <w:pPr>
        <w:rPr>
          <w:rtl/>
        </w:rPr>
      </w:pPr>
      <w:bookmarkStart w:id="17803" w:name="_ETM_Q33_253513"/>
      <w:bookmarkEnd w:id="17803"/>
      <w:r>
        <w:rPr>
          <w:rFonts w:hint="cs"/>
          <w:rtl/>
        </w:rPr>
        <w:t>למה? למה? בגלל שצריך לשרת איזה לובי חקלאי כזה או אחר? לכן אני אומר, אדוני היושב-ראש, סדרי העדיפויות כאן עקומים לגמרי.</w:t>
      </w:r>
    </w:p>
    <w:p w:rsidR="009B2849" w:rsidRDefault="009B2849" w:rsidP="009635F5">
      <w:pPr>
        <w:rPr>
          <w:rtl/>
        </w:rPr>
      </w:pPr>
    </w:p>
    <w:p w:rsidR="009B2849" w:rsidRDefault="009B2849" w:rsidP="00B73135">
      <w:pPr>
        <w:rPr>
          <w:rtl/>
        </w:rPr>
      </w:pPr>
      <w:r>
        <w:rPr>
          <w:rFonts w:hint="cs"/>
          <w:rtl/>
        </w:rPr>
        <w:t xml:space="preserve">את החלק האחרון של הזמן שלי אני רוצה להקדיש לחבר כנסת </w:t>
      </w:r>
      <w:bookmarkStart w:id="17804" w:name="_ETM_Q33_271223"/>
      <w:bookmarkEnd w:id="17804"/>
      <w:r>
        <w:rPr>
          <w:rFonts w:hint="cs"/>
          <w:rtl/>
        </w:rPr>
        <w:t xml:space="preserve">בבית הזה שאיבד את הכיוון לגמרי. אדוני היושב-ראש, חבר הכנסת עופר כסיף מפרסם תמונה של חייל צה"ל שכתוב עליה </w:t>
      </w:r>
      <w:r>
        <w:t>wanted</w:t>
      </w:r>
      <w:r>
        <w:rPr>
          <w:rFonts w:hint="cs"/>
          <w:rtl/>
        </w:rPr>
        <w:t xml:space="preserve"> </w:t>
      </w:r>
      <w:r w:rsidR="00B73135">
        <w:rPr>
          <w:rFonts w:hint="eastAsia"/>
          <w:rtl/>
        </w:rPr>
        <w:t xml:space="preserve">– </w:t>
      </w:r>
      <w:r>
        <w:rPr>
          <w:rFonts w:hint="cs"/>
          <w:rtl/>
        </w:rPr>
        <w:t xml:space="preserve">הוא מבוקש בעולם. הוא אומר שהוא צריך להיות מבוקש </w:t>
      </w:r>
      <w:bookmarkStart w:id="17805" w:name="_ETM_Q33_288184"/>
      <w:bookmarkEnd w:id="17805"/>
      <w:r>
        <w:rPr>
          <w:rFonts w:hint="cs"/>
          <w:rtl/>
        </w:rPr>
        <w:t xml:space="preserve">על דברים נוספים, </w:t>
      </w:r>
      <w:r w:rsidR="00B73135">
        <w:rPr>
          <w:rFonts w:hint="cs"/>
          <w:rtl/>
        </w:rPr>
        <w:t>ו</w:t>
      </w:r>
      <w:r>
        <w:rPr>
          <w:rFonts w:hint="cs"/>
          <w:rtl/>
        </w:rPr>
        <w:t xml:space="preserve">הוא מאשים שוב את מדינת ישראל בביצוע רצח עם. הוא עושה את זה בצורה שיטתית, שוב ושוב. מי זה חבר הכנסת כסיף? אז חבר הכנסת כסיף הוא זה שאמר שירי על חיילי צה"ל הוא לא טרור, ושהוא לא יכול לקרוא </w:t>
      </w:r>
      <w:bookmarkStart w:id="17806" w:name="_ETM_Q33_309133"/>
      <w:bookmarkEnd w:id="17806"/>
      <w:r>
        <w:rPr>
          <w:rFonts w:hint="cs"/>
          <w:rtl/>
        </w:rPr>
        <w:t>לפלסטינים שיורים על חיילי צה"ל "מחבלים"; הוא זה ששלח איחולי תמיכה למי שפעל לחרם על מדינת ישראל; הוא סירב לגנות פיגועים</w:t>
      </w:r>
      <w:r w:rsidR="00B73135">
        <w:rPr>
          <w:rFonts w:hint="cs"/>
          <w:rtl/>
        </w:rPr>
        <w:t>,</w:t>
      </w:r>
      <w:r>
        <w:rPr>
          <w:rFonts w:hint="cs"/>
          <w:rtl/>
        </w:rPr>
        <w:t xml:space="preserve"> כי מדובר בלוחמי חופש, וחתם </w:t>
      </w:r>
      <w:bookmarkStart w:id="17807" w:name="_ETM_Q33_324553"/>
      <w:bookmarkEnd w:id="17807"/>
      <w:r>
        <w:rPr>
          <w:rFonts w:hint="cs"/>
          <w:rtl/>
        </w:rPr>
        <w:t xml:space="preserve">על עצומה שתמכה בטענות התביעה בהאג, שלפיה, לכאורה, ישראל מבצעת רצח עם. אגב, על העניין הזה ניהלתי נגדו הליך הדחה, </w:t>
      </w:r>
      <w:r w:rsidR="00B73135">
        <w:rPr>
          <w:rFonts w:hint="cs"/>
          <w:rtl/>
        </w:rPr>
        <w:t>ו</w:t>
      </w:r>
      <w:r>
        <w:rPr>
          <w:rFonts w:hint="cs"/>
          <w:rtl/>
        </w:rPr>
        <w:t xml:space="preserve">-85 חברי כנסת מהבית הזה הצביעו כדי להדיח אותו. אבל מבחינתו של חבר </w:t>
      </w:r>
      <w:bookmarkStart w:id="17808" w:name="_ETM_Q33_338793"/>
      <w:bookmarkEnd w:id="17808"/>
      <w:r>
        <w:rPr>
          <w:rFonts w:hint="cs"/>
          <w:rtl/>
        </w:rPr>
        <w:t xml:space="preserve">הכנסת כסיף חיילי צה"ל הם פושעי מלחמה. </w:t>
      </w:r>
    </w:p>
    <w:p w:rsidR="009B2849" w:rsidRDefault="009B2849" w:rsidP="009635F5">
      <w:pPr>
        <w:rPr>
          <w:rtl/>
        </w:rPr>
      </w:pPr>
    </w:p>
    <w:p w:rsidR="009B2849" w:rsidRDefault="009B2849" w:rsidP="00B73135">
      <w:pPr>
        <w:rPr>
          <w:rtl/>
        </w:rPr>
      </w:pPr>
      <w:r>
        <w:rPr>
          <w:rFonts w:hint="cs"/>
          <w:rtl/>
        </w:rPr>
        <w:t xml:space="preserve">עד כדי כך הוא זקוק לתשומת הלב הזאת, שהוא מפרסם תמונה של חייל צה"ל עם הכיתוב </w:t>
      </w:r>
      <w:r>
        <w:t>wanted</w:t>
      </w:r>
      <w:r>
        <w:rPr>
          <w:rFonts w:hint="cs"/>
          <w:rtl/>
        </w:rPr>
        <w:t xml:space="preserve">, ואומר: לא </w:t>
      </w:r>
      <w:bookmarkStart w:id="17809" w:name="_ETM_Q33_351484"/>
      <w:bookmarkEnd w:id="17809"/>
      <w:r>
        <w:rPr>
          <w:rFonts w:hint="cs"/>
          <w:rtl/>
        </w:rPr>
        <w:t xml:space="preserve">רק על זה </w:t>
      </w:r>
      <w:r w:rsidR="00B73135">
        <w:rPr>
          <w:rFonts w:hint="eastAsia"/>
          <w:rtl/>
        </w:rPr>
        <w:t xml:space="preserve">– </w:t>
      </w:r>
      <w:r>
        <w:rPr>
          <w:rFonts w:hint="cs"/>
          <w:rtl/>
        </w:rPr>
        <w:t xml:space="preserve">הוא צריך להיות מבוקש גם על דברים נוספים. התמיכה בטרור </w:t>
      </w:r>
      <w:r w:rsidR="00C33473">
        <w:rPr>
          <w:rFonts w:hint="cs"/>
          <w:rtl/>
        </w:rPr>
        <w:t>– – –</w:t>
      </w:r>
    </w:p>
    <w:p w:rsidR="009B2849" w:rsidRDefault="009B2849" w:rsidP="009635F5">
      <w:pPr>
        <w:rPr>
          <w:rtl/>
        </w:rPr>
      </w:pPr>
    </w:p>
    <w:p w:rsidR="009B2849" w:rsidRDefault="009B2849" w:rsidP="00577118">
      <w:pPr>
        <w:pStyle w:val="af6"/>
        <w:keepNext/>
        <w:rPr>
          <w:rtl/>
        </w:rPr>
      </w:pPr>
      <w:r w:rsidRPr="002C304C">
        <w:rPr>
          <w:rStyle w:val="TagStyle"/>
          <w:rtl/>
        </w:rPr>
        <w:t xml:space="preserve"> &lt;&lt; יור &gt;&gt; </w:t>
      </w:r>
      <w:r>
        <w:rPr>
          <w:rtl/>
        </w:rPr>
        <w:t>היו"ר מאיר כהן:</w:t>
      </w:r>
      <w:r w:rsidRPr="002C304C">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Fonts w:hint="cs"/>
          <w:rtl/>
        </w:rPr>
        <w:t>מתי זה היה?</w:t>
      </w:r>
    </w:p>
    <w:p w:rsidR="009B2849" w:rsidRDefault="009B2849" w:rsidP="00577118">
      <w:pPr>
        <w:rPr>
          <w:rtl/>
        </w:rPr>
      </w:pPr>
    </w:p>
    <w:p w:rsidR="009B2849" w:rsidRDefault="009B2849" w:rsidP="00577118">
      <w:pPr>
        <w:pStyle w:val="-"/>
        <w:keepNext/>
        <w:rPr>
          <w:rtl/>
        </w:rPr>
      </w:pPr>
      <w:bookmarkStart w:id="17810" w:name="ET_speakercontinue_5520_3"/>
      <w:r w:rsidRPr="002C304C">
        <w:rPr>
          <w:rStyle w:val="TagStyle"/>
          <w:rtl/>
        </w:rPr>
        <w:t xml:space="preserve"> &lt;&lt; דובר_המשך &gt;&gt; </w:t>
      </w:r>
      <w:r>
        <w:rPr>
          <w:rtl/>
        </w:rPr>
        <w:t>עודד פורר (ישראל ביתנו):</w:t>
      </w:r>
      <w:r w:rsidRPr="002C304C">
        <w:rPr>
          <w:rStyle w:val="TagStyle"/>
          <w:rtl/>
        </w:rPr>
        <w:t xml:space="preserve"> &lt;&lt; דובר_המשך &gt;&gt;</w:t>
      </w:r>
      <w:r>
        <w:rPr>
          <w:rtl/>
        </w:rPr>
        <w:t xml:space="preserve">   </w:t>
      </w:r>
      <w:bookmarkEnd w:id="17810"/>
    </w:p>
    <w:p w:rsidR="009B2849" w:rsidRDefault="009B2849" w:rsidP="00721EEF">
      <w:pPr>
        <w:rPr>
          <w:rtl/>
        </w:rPr>
      </w:pPr>
    </w:p>
    <w:p w:rsidR="009B2849" w:rsidRDefault="009B2849" w:rsidP="00577118">
      <w:pPr>
        <w:rPr>
          <w:rtl/>
        </w:rPr>
      </w:pPr>
      <w:r>
        <w:rPr>
          <w:rFonts w:hint="cs"/>
          <w:rtl/>
        </w:rPr>
        <w:t xml:space="preserve">לפני כשבוע. </w:t>
      </w:r>
      <w:bookmarkStart w:id="17811" w:name="_ETM_Q33_359733"/>
      <w:bookmarkEnd w:id="17811"/>
    </w:p>
    <w:p w:rsidR="009B2849" w:rsidRDefault="009B2849" w:rsidP="00577118">
      <w:pPr>
        <w:rPr>
          <w:rtl/>
        </w:rPr>
      </w:pPr>
      <w:bookmarkStart w:id="17812" w:name="_ETM_Q33_359784"/>
      <w:bookmarkEnd w:id="17812"/>
    </w:p>
    <w:p w:rsidR="009B2849" w:rsidRDefault="009B2849" w:rsidP="00577118">
      <w:pPr>
        <w:rPr>
          <w:rtl/>
        </w:rPr>
      </w:pPr>
      <w:bookmarkStart w:id="17813" w:name="_ETM_Q33_359877"/>
      <w:bookmarkStart w:id="17814" w:name="_ETM_Q33_359938"/>
      <w:bookmarkEnd w:id="17813"/>
      <w:bookmarkEnd w:id="17814"/>
      <w:r>
        <w:rPr>
          <w:rFonts w:hint="cs"/>
          <w:rtl/>
        </w:rPr>
        <w:t xml:space="preserve">התמיכה של אותו חבר כנסת בארגוני הטרור האלה, </w:t>
      </w:r>
      <w:bookmarkStart w:id="17815" w:name="_ETM_Q33_367673"/>
      <w:bookmarkEnd w:id="17815"/>
      <w:r>
        <w:rPr>
          <w:rFonts w:hint="cs"/>
          <w:rtl/>
        </w:rPr>
        <w:t xml:space="preserve">כל פעם בכל מיני ניואנסים, כשהוא מתחמק – טובל ושרץ בידו </w:t>
      </w:r>
      <w:bookmarkStart w:id="17816" w:name="_ETM_Q33_372240"/>
      <w:bookmarkEnd w:id="17816"/>
      <w:r>
        <w:rPr>
          <w:rFonts w:hint="cs"/>
          <w:rtl/>
        </w:rPr>
        <w:t xml:space="preserve">ואומר: אני לא תומך בטרור, אבל אני רק תומך במאבק. דה פקטו הוא תומך בכל מי שמנהל מאבק מזוין כנגד מדינת ישראל. הוא מסרב לגנות את מי שמנהל מאבק מזוין כנגד מדינת ישראל, ומביע בו תמיכה שוב ושוב. אדוני היושב-ראש, מדובר בדפוס פעולה שיטתי. הוא לא מתנצל על ההתבטאויות שלו, </w:t>
      </w:r>
      <w:bookmarkStart w:id="17817" w:name="_ETM_Q33_396730"/>
      <w:bookmarkEnd w:id="17817"/>
      <w:r>
        <w:rPr>
          <w:rFonts w:hint="cs"/>
          <w:rtl/>
        </w:rPr>
        <w:t xml:space="preserve">על המעשים שלו, והוא לא חוזר בו מהם. הוא טוען שחיילי צה"ל שפועלים בג'נין לסיכול תשתיות טרור הם טרוריסטים. זה מה שאומר חבר כנסת שיושב בבית הזה, כשחיילי צה"ל האלה </w:t>
      </w:r>
      <w:bookmarkStart w:id="17818" w:name="_ETM_Q33_409299"/>
      <w:bookmarkEnd w:id="17818"/>
      <w:r>
        <w:rPr>
          <w:rFonts w:hint="cs"/>
          <w:rtl/>
        </w:rPr>
        <w:t xml:space="preserve">מסכנים את חייהם כדי להגן עליו. </w:t>
      </w:r>
    </w:p>
    <w:p w:rsidR="009B2849" w:rsidRDefault="009B2849" w:rsidP="00577118">
      <w:pPr>
        <w:rPr>
          <w:rtl/>
        </w:rPr>
      </w:pPr>
    </w:p>
    <w:p w:rsidR="009B2849" w:rsidRDefault="009B2849" w:rsidP="00B73135">
      <w:pPr>
        <w:rPr>
          <w:rtl/>
        </w:rPr>
      </w:pPr>
      <w:r>
        <w:rPr>
          <w:rFonts w:hint="cs"/>
          <w:rtl/>
        </w:rPr>
        <w:t>הוא טוען שמדינת ישראל מבצעת טיהור אתני בגדה</w:t>
      </w:r>
      <w:r w:rsidR="00B73135">
        <w:rPr>
          <w:rFonts w:hint="cs"/>
          <w:rtl/>
        </w:rPr>
        <w:t>.</w:t>
      </w:r>
      <w:r>
        <w:rPr>
          <w:rFonts w:hint="cs"/>
          <w:rtl/>
        </w:rPr>
        <w:t xml:space="preserve"> אז א. שידע שהשטח שהוא מכנה "בגדה" – מדובר ביהודה ושומרון, ולא בגדה. יש את הגדה המרכזית, כי שתי גדות לירדן, זו שלנו </w:t>
      </w:r>
      <w:bookmarkStart w:id="17819" w:name="_ETM_Q33_428679"/>
      <w:bookmarkEnd w:id="17819"/>
      <w:r>
        <w:rPr>
          <w:rFonts w:hint="cs"/>
          <w:rtl/>
        </w:rPr>
        <w:t xml:space="preserve">וזו גם כן. אבל כשהוא מדבר על הגדה </w:t>
      </w:r>
      <w:r>
        <w:rPr>
          <w:rtl/>
        </w:rPr>
        <w:t>–</w:t>
      </w:r>
      <w:r>
        <w:rPr>
          <w:rFonts w:hint="cs"/>
          <w:rtl/>
        </w:rPr>
        <w:t xml:space="preserve"> חשבתי שהוא מדבר על הגדה המזרחית </w:t>
      </w:r>
      <w:r>
        <w:rPr>
          <w:rtl/>
        </w:rPr>
        <w:t>–</w:t>
      </w:r>
      <w:r>
        <w:rPr>
          <w:rFonts w:hint="cs"/>
          <w:rtl/>
        </w:rPr>
        <w:t xml:space="preserve"> לא. אז שידייק ויציין את יהודה ושומרון. הוא טוען שישראל טובחת </w:t>
      </w:r>
      <w:bookmarkStart w:id="17820" w:name="_ETM_Q33_438350"/>
      <w:bookmarkEnd w:id="17820"/>
      <w:r>
        <w:rPr>
          <w:rFonts w:hint="cs"/>
          <w:rtl/>
        </w:rPr>
        <w:t xml:space="preserve">בחולים ובעלי מוגבלויות וילדים. הוא טוען את זה, אדוני היושב-ראש, כאילו זאת האמת העובדתית, ומוציא את דיבתה של ישראל יום-יום </w:t>
      </w:r>
      <w:bookmarkStart w:id="17821" w:name="_ETM_Q33_448958"/>
      <w:bookmarkEnd w:id="17821"/>
      <w:r>
        <w:rPr>
          <w:rFonts w:hint="cs"/>
          <w:rtl/>
        </w:rPr>
        <w:t xml:space="preserve">ושעה-שעה. </w:t>
      </w:r>
    </w:p>
    <w:p w:rsidR="009B2849" w:rsidRDefault="009B2849" w:rsidP="00577118">
      <w:pPr>
        <w:rPr>
          <w:rtl/>
        </w:rPr>
      </w:pPr>
    </w:p>
    <w:p w:rsidR="009B2849" w:rsidRDefault="009B2849" w:rsidP="00577118">
      <w:pPr>
        <w:pStyle w:val="af6"/>
        <w:keepNext/>
        <w:rPr>
          <w:rtl/>
        </w:rPr>
      </w:pPr>
      <w:r w:rsidRPr="002C304C">
        <w:rPr>
          <w:rStyle w:val="TagStyle"/>
          <w:rtl/>
        </w:rPr>
        <w:t xml:space="preserve"> &lt;&lt; יור &gt;&gt; </w:t>
      </w:r>
      <w:r>
        <w:rPr>
          <w:rtl/>
        </w:rPr>
        <w:t>היו"ר מאיר כהן:</w:t>
      </w:r>
      <w:r w:rsidRPr="002C304C">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Fonts w:hint="cs"/>
          <w:rtl/>
        </w:rPr>
        <w:t xml:space="preserve">תודה רבה. </w:t>
      </w:r>
    </w:p>
    <w:p w:rsidR="009B2849" w:rsidRDefault="009B2849" w:rsidP="00577118">
      <w:pPr>
        <w:rPr>
          <w:rtl/>
        </w:rPr>
      </w:pPr>
    </w:p>
    <w:p w:rsidR="009B2849" w:rsidRDefault="009B2849" w:rsidP="00577118">
      <w:pPr>
        <w:pStyle w:val="-"/>
        <w:keepNext/>
        <w:rPr>
          <w:rtl/>
        </w:rPr>
      </w:pPr>
      <w:bookmarkStart w:id="17822" w:name="ET_speakercontinue_5520_5"/>
      <w:r w:rsidRPr="002C304C">
        <w:rPr>
          <w:rStyle w:val="TagStyle"/>
          <w:rtl/>
        </w:rPr>
        <w:t xml:space="preserve"> &lt;&lt; דובר_המשך &gt;&gt; </w:t>
      </w:r>
      <w:r>
        <w:rPr>
          <w:rtl/>
        </w:rPr>
        <w:t>עודד פורר (ישראל ביתנו):</w:t>
      </w:r>
      <w:r w:rsidRPr="002C304C">
        <w:rPr>
          <w:rStyle w:val="TagStyle"/>
          <w:rtl/>
        </w:rPr>
        <w:t xml:space="preserve"> &lt;&lt; דובר_המשך &gt;&gt;</w:t>
      </w:r>
      <w:r>
        <w:rPr>
          <w:rtl/>
        </w:rPr>
        <w:t xml:space="preserve">   </w:t>
      </w:r>
      <w:bookmarkEnd w:id="17822"/>
    </w:p>
    <w:p w:rsidR="009B2849" w:rsidRDefault="009B2849" w:rsidP="00721EEF">
      <w:pPr>
        <w:rPr>
          <w:rtl/>
        </w:rPr>
      </w:pPr>
    </w:p>
    <w:p w:rsidR="009B2849" w:rsidRDefault="009B2849" w:rsidP="00B73135">
      <w:pPr>
        <w:rPr>
          <w:rtl/>
        </w:rPr>
      </w:pPr>
      <w:r>
        <w:rPr>
          <w:rFonts w:hint="cs"/>
          <w:rtl/>
        </w:rPr>
        <w:t xml:space="preserve">הוא עושה את זה, אדוני היושב-ראש, בזמן </w:t>
      </w:r>
      <w:bookmarkStart w:id="17823" w:name="_ETM_Q33_453035"/>
      <w:bookmarkEnd w:id="17823"/>
      <w:r>
        <w:rPr>
          <w:rFonts w:hint="cs"/>
          <w:rtl/>
        </w:rPr>
        <w:t xml:space="preserve">שאנחנו במלחמה, ולכן הוא מוסיף חטא על פשע. בגלל זה חבר הכנסת כסיף לא צריך להיות </w:t>
      </w:r>
      <w:bookmarkStart w:id="17824" w:name="_ETM_Q33_460215"/>
      <w:bookmarkEnd w:id="17824"/>
      <w:r>
        <w:rPr>
          <w:rFonts w:hint="cs"/>
          <w:rtl/>
        </w:rPr>
        <w:t xml:space="preserve">חבר בבית הזה. גם לפי חוק-יסוד הכנסת הוא לא יכול להתמודד לכנסת, כי הוא לא עומד בסעיף 7א, שקובע שבעצם מי שמתנהג כמוהו לא יכול להתמודד לכנסת. </w:t>
      </w:r>
      <w:bookmarkStart w:id="17825" w:name="_ETM_Q33_472686"/>
      <w:bookmarkEnd w:id="17825"/>
      <w:r>
        <w:rPr>
          <w:rFonts w:hint="cs"/>
          <w:rtl/>
        </w:rPr>
        <w:t>תודה</w:t>
      </w:r>
      <w:r w:rsidR="00B73135">
        <w:rPr>
          <w:rFonts w:hint="cs"/>
          <w:rtl/>
        </w:rPr>
        <w:t>,</w:t>
      </w:r>
      <w:r>
        <w:rPr>
          <w:rFonts w:hint="cs"/>
          <w:rtl/>
        </w:rPr>
        <w:t xml:space="preserve"> אדוני היושב-ראש. </w:t>
      </w:r>
    </w:p>
    <w:p w:rsidR="009B2849" w:rsidRDefault="009B2849" w:rsidP="00577118">
      <w:pPr>
        <w:rPr>
          <w:rtl/>
        </w:rPr>
      </w:pPr>
    </w:p>
    <w:p w:rsidR="009B2849" w:rsidRDefault="009B2849" w:rsidP="00577118">
      <w:pPr>
        <w:pStyle w:val="af6"/>
        <w:keepNext/>
        <w:rPr>
          <w:rtl/>
        </w:rPr>
      </w:pPr>
      <w:r w:rsidRPr="002C304C">
        <w:rPr>
          <w:rStyle w:val="TagStyle"/>
          <w:rtl/>
        </w:rPr>
        <w:t xml:space="preserve"> &lt;&lt; יור &gt;&gt; </w:t>
      </w:r>
      <w:r>
        <w:rPr>
          <w:rtl/>
        </w:rPr>
        <w:t>היו"ר מאיר כהן:</w:t>
      </w:r>
      <w:r w:rsidRPr="002C304C">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Fonts w:hint="cs"/>
          <w:rtl/>
        </w:rPr>
        <w:t>תודה, אדוני. חברת הכנסת אורית פרקש הכהן מוזמנת – סליחה, יוסף עטאונה</w:t>
      </w:r>
      <w:r w:rsidR="00B73135">
        <w:rPr>
          <w:rFonts w:hint="cs"/>
          <w:rtl/>
        </w:rPr>
        <w:t>,</w:t>
      </w:r>
      <w:r>
        <w:rPr>
          <w:rFonts w:hint="cs"/>
          <w:rtl/>
        </w:rPr>
        <w:t xml:space="preserve"> לעשר דקות. זה בסדר, שינו, הכניסו עוד </w:t>
      </w:r>
      <w:bookmarkStart w:id="17826" w:name="_ETM_Q33_493765"/>
      <w:bookmarkEnd w:id="17826"/>
      <w:r>
        <w:rPr>
          <w:rFonts w:hint="cs"/>
          <w:rtl/>
        </w:rPr>
        <w:t xml:space="preserve">אנשים. בבקשה, אדוני, עשר דקות לרשותך. </w:t>
      </w:r>
    </w:p>
    <w:p w:rsidR="009B2849" w:rsidRDefault="009B2849" w:rsidP="00577118">
      <w:pPr>
        <w:rPr>
          <w:rtl/>
        </w:rPr>
      </w:pPr>
    </w:p>
    <w:p w:rsidR="009B2849" w:rsidRDefault="009B2849" w:rsidP="00577118">
      <w:pPr>
        <w:pStyle w:val="a4"/>
        <w:keepNext/>
        <w:rPr>
          <w:rtl/>
        </w:rPr>
      </w:pPr>
      <w:bookmarkStart w:id="17827" w:name="ET_speaker_5696_7"/>
      <w:r w:rsidRPr="002C304C">
        <w:rPr>
          <w:rStyle w:val="TagStyle"/>
          <w:rtl/>
        </w:rPr>
        <w:t xml:space="preserve"> &lt;&lt; דובר &gt;&gt; </w:t>
      </w:r>
      <w:bookmarkStart w:id="17828" w:name="_Toc187874520"/>
      <w:bookmarkStart w:id="17829" w:name="_Toc187908573"/>
      <w:r>
        <w:rPr>
          <w:rtl/>
        </w:rPr>
        <w:t>יוסף עטאונה (חד"ש-תע"ל):</w:t>
      </w:r>
      <w:bookmarkEnd w:id="17828"/>
      <w:bookmarkEnd w:id="17829"/>
      <w:r w:rsidRPr="002C304C">
        <w:rPr>
          <w:rStyle w:val="TagStyle"/>
          <w:rtl/>
        </w:rPr>
        <w:t xml:space="preserve"> &lt;&lt; דובר &gt;&gt;</w:t>
      </w:r>
      <w:r>
        <w:rPr>
          <w:rtl/>
        </w:rPr>
        <w:t xml:space="preserve">   </w:t>
      </w:r>
      <w:bookmarkEnd w:id="17827"/>
    </w:p>
    <w:p w:rsidR="009B2849" w:rsidRDefault="009B2849" w:rsidP="00721EEF">
      <w:pPr>
        <w:rPr>
          <w:rtl/>
        </w:rPr>
      </w:pPr>
    </w:p>
    <w:p w:rsidR="009B2849" w:rsidRDefault="009B2849" w:rsidP="00B73135">
      <w:pPr>
        <w:rPr>
          <w:rtl/>
        </w:rPr>
      </w:pPr>
      <w:r>
        <w:rPr>
          <w:rFonts w:hint="cs"/>
          <w:rtl/>
        </w:rPr>
        <w:t xml:space="preserve">כבוד היושב-ראש, כנסת נכבדה, חבר הכנסת עודד פורר, אתה כל פעם עולה ומזכיר את עופר כסיף. אני ציפיתי ממך שבדברים שהזכרת נגד עופר </w:t>
      </w:r>
      <w:r>
        <w:rPr>
          <w:rtl/>
        </w:rPr>
        <w:t>–</w:t>
      </w:r>
      <w:r>
        <w:rPr>
          <w:rFonts w:hint="cs"/>
          <w:rtl/>
        </w:rPr>
        <w:t xml:space="preserve"> רק אתמול שר בממשלת ישראל, שר פשיסט</w:t>
      </w:r>
      <w:r w:rsidR="00B73135">
        <w:rPr>
          <w:rFonts w:hint="cs"/>
          <w:rtl/>
        </w:rPr>
        <w:t>,</w:t>
      </w:r>
      <w:r>
        <w:rPr>
          <w:rFonts w:hint="cs"/>
          <w:rtl/>
        </w:rPr>
        <w:t xml:space="preserve"> גזען</w:t>
      </w:r>
      <w:r w:rsidR="00B73135">
        <w:rPr>
          <w:rFonts w:hint="cs"/>
          <w:rtl/>
        </w:rPr>
        <w:t>,</w:t>
      </w:r>
      <w:r>
        <w:rPr>
          <w:rFonts w:hint="cs"/>
          <w:rtl/>
        </w:rPr>
        <w:t xml:space="preserve"> מה אמר? אני באופן אישי עמדתי מעל דוכן זה בתחילת המלחמה ומה אמרתי, עודד? אמרתי שמלחמת התקומה שנתניהו מדבר עליה היא מלחמת הקיום וההישרדות הפוליטית שלו. בא בן גביר אתמול ומאמת את הדברים שאמרנו מתחילת המלחמה. הוא אומר שהייתה עסקה</w:t>
      </w:r>
      <w:r w:rsidR="00B73135">
        <w:rPr>
          <w:rFonts w:hint="cs"/>
          <w:rtl/>
        </w:rPr>
        <w:t>;</w:t>
      </w:r>
      <w:r>
        <w:rPr>
          <w:rFonts w:hint="cs"/>
          <w:rtl/>
        </w:rPr>
        <w:t xml:space="preserve"> הוא מנע שנה שלמה עסקה להחזרת החטופים</w:t>
      </w:r>
      <w:r w:rsidR="00B73135">
        <w:rPr>
          <w:rFonts w:hint="cs"/>
          <w:rtl/>
        </w:rPr>
        <w:t>. לפחות לנו הייתה עמדה ערכית-</w:t>
      </w:r>
      <w:r>
        <w:rPr>
          <w:rFonts w:hint="cs"/>
          <w:rtl/>
        </w:rPr>
        <w:t xml:space="preserve">מוסרית מהיום הראשון, ואנחנו גם </w:t>
      </w:r>
      <w:r w:rsidR="00B73135">
        <w:rPr>
          <w:rFonts w:hint="cs"/>
          <w:rtl/>
        </w:rPr>
        <w:t xml:space="preserve">האמנו </w:t>
      </w:r>
      <w:r>
        <w:rPr>
          <w:rFonts w:hint="cs"/>
          <w:rtl/>
        </w:rPr>
        <w:t>שזה היה אפשרי לבצע עסקה של כולם תמורת כולם מהשבוע הראשון. גם הנציגים של חמאס בשבוע הראשון אמרו: אנחנו מוכנים. אמרו את זה באולפנים גם בלבנון, גם במקומות אחרים, שהם מוכנים להעסקה של כולם תמורת כולם</w:t>
      </w:r>
      <w:r w:rsidR="00B73135">
        <w:rPr>
          <w:rFonts w:hint="cs"/>
          <w:rtl/>
        </w:rPr>
        <w:t>,</w:t>
      </w:r>
      <w:r>
        <w:rPr>
          <w:rFonts w:hint="cs"/>
          <w:rtl/>
        </w:rPr>
        <w:t xml:space="preserve"> </w:t>
      </w:r>
      <w:proofErr w:type="spellStart"/>
      <w:r>
        <w:rPr>
          <w:rFonts w:hint="cs"/>
          <w:rtl/>
        </w:rPr>
        <w:t>ומיידית</w:t>
      </w:r>
      <w:proofErr w:type="spellEnd"/>
      <w:r>
        <w:rPr>
          <w:rFonts w:hint="cs"/>
          <w:rtl/>
        </w:rPr>
        <w:t xml:space="preserve">. אנחנו אמרנו שנתניהו לא מעוניין – לא מעוניין בעסקה, לא מעוניין בסיום המלחמה. אנחנו גם אמרנו שהדבר הטוב היחידי במלחמה הזאת הוא לסיים אותה, אבל נתניהו רצה את המלחמה הזאת. למה רצה אותה? כי בן גביר </w:t>
      </w:r>
      <w:proofErr w:type="spellStart"/>
      <w:r>
        <w:rPr>
          <w:rFonts w:hint="cs"/>
          <w:rtl/>
        </w:rPr>
        <w:t>וסמוטריץ</w:t>
      </w:r>
      <w:proofErr w:type="spellEnd"/>
      <w:r>
        <w:rPr>
          <w:rFonts w:hint="cs"/>
          <w:rtl/>
        </w:rPr>
        <w:t xml:space="preserve">', שני הפשיסטים הגזענים, רוצים מלחמה לשם מלחמה. </w:t>
      </w:r>
    </w:p>
    <w:p w:rsidR="009B2849" w:rsidRDefault="009B2849" w:rsidP="00577118">
      <w:pPr>
        <w:rPr>
          <w:rtl/>
        </w:rPr>
      </w:pPr>
    </w:p>
    <w:p w:rsidR="009B2849" w:rsidRDefault="009B2849" w:rsidP="00577118">
      <w:pPr>
        <w:rPr>
          <w:rtl/>
        </w:rPr>
      </w:pPr>
      <w:r>
        <w:rPr>
          <w:rFonts w:hint="cs"/>
          <w:rtl/>
        </w:rPr>
        <w:t xml:space="preserve">מהצד האחר, נתניהו רוצה להמשיך להיות ראש ממשלה, לכן כל מה שקרה בשנה האחרונה, כל החטופים שנהרגו, כל האזרחים הפלסטינים והישראלים – מי שאחראי להם זה הכיסא של נתניהו. הוא רצה בזה. </w:t>
      </w:r>
    </w:p>
    <w:p w:rsidR="009B2849" w:rsidRDefault="009B2849" w:rsidP="00577118">
      <w:pPr>
        <w:rPr>
          <w:rtl/>
        </w:rPr>
      </w:pPr>
    </w:p>
    <w:p w:rsidR="009B2849" w:rsidRDefault="009B2849" w:rsidP="00D56FA4">
      <w:pPr>
        <w:rPr>
          <w:rtl/>
        </w:rPr>
      </w:pPr>
      <w:r>
        <w:rPr>
          <w:rFonts w:hint="cs"/>
          <w:rtl/>
        </w:rPr>
        <w:t>היום גם שמענו את התנאים של סמוטריץ'</w:t>
      </w:r>
      <w:r w:rsidR="00D56FA4">
        <w:rPr>
          <w:rFonts w:hint="cs"/>
          <w:rtl/>
        </w:rPr>
        <w:t>,</w:t>
      </w:r>
      <w:r>
        <w:rPr>
          <w:rFonts w:hint="cs"/>
          <w:rtl/>
        </w:rPr>
        <w:t xml:space="preserve"> ואתמול </w:t>
      </w:r>
      <w:r w:rsidR="00D56FA4">
        <w:rPr>
          <w:rFonts w:hint="eastAsia"/>
          <w:rtl/>
        </w:rPr>
        <w:t>–</w:t>
      </w:r>
      <w:r w:rsidR="00D56FA4">
        <w:rPr>
          <w:rFonts w:hint="cs"/>
          <w:rtl/>
        </w:rPr>
        <w:t xml:space="preserve"> </w:t>
      </w:r>
      <w:r>
        <w:rPr>
          <w:rFonts w:hint="cs"/>
          <w:rtl/>
        </w:rPr>
        <w:t xml:space="preserve">של בן גביר. על </w:t>
      </w:r>
      <w:bookmarkStart w:id="17830" w:name="_ETM_Q33_663430"/>
      <w:bookmarkEnd w:id="17830"/>
      <w:r>
        <w:rPr>
          <w:rFonts w:hint="cs"/>
          <w:rtl/>
        </w:rPr>
        <w:t>מה סמוטריץ' מדבר היום? הוא מתנה לנתניהו תנאים שהוא יישאר בממשלה רק בשלושה מקרים: שהמלחמה תימשך; הוא רוצה גם צמצום הסיוע ההומניטרי</w:t>
      </w:r>
      <w:r w:rsidR="00D56FA4">
        <w:rPr>
          <w:rFonts w:hint="cs"/>
          <w:rtl/>
        </w:rPr>
        <w:t>,</w:t>
      </w:r>
      <w:r>
        <w:rPr>
          <w:rFonts w:hint="cs"/>
          <w:rtl/>
        </w:rPr>
        <w:t xml:space="preserve"> </w:t>
      </w:r>
      <w:r w:rsidR="00D56FA4">
        <w:rPr>
          <w:rFonts w:hint="cs"/>
          <w:rtl/>
        </w:rPr>
        <w:t>ש</w:t>
      </w:r>
      <w:r>
        <w:rPr>
          <w:rFonts w:hint="cs"/>
          <w:rtl/>
        </w:rPr>
        <w:t xml:space="preserve">הוא דיבר עליו לפני חודשיים ואמר בצורה מאוד ברורה שזה מאוד מוסרי מבחינתו כגזען ששני מיליון פלסטינים בעזה ימותו מרעב ומהרעבה כתוצאה. היום הוא קיים בממשלה, והוא אומר ומתנה שבלי התנאי הזה הוא לא ישב בממשלה. </w:t>
      </w:r>
    </w:p>
    <w:p w:rsidR="009B2849" w:rsidRDefault="009B2849" w:rsidP="00577118">
      <w:pPr>
        <w:rPr>
          <w:rtl/>
        </w:rPr>
      </w:pPr>
    </w:p>
    <w:p w:rsidR="009B2849" w:rsidRDefault="009B2849" w:rsidP="00D56FA4">
      <w:pPr>
        <w:rPr>
          <w:rtl/>
        </w:rPr>
      </w:pPr>
      <w:r>
        <w:rPr>
          <w:rFonts w:hint="cs"/>
          <w:rtl/>
        </w:rPr>
        <w:t>חבל</w:t>
      </w:r>
      <w:r w:rsidRPr="008E7230">
        <w:rPr>
          <w:rFonts w:hint="cs"/>
          <w:rtl/>
        </w:rPr>
        <w:t xml:space="preserve"> </w:t>
      </w:r>
      <w:r>
        <w:rPr>
          <w:rFonts w:hint="cs"/>
          <w:rtl/>
        </w:rPr>
        <w:t>שיצאת, עודד פורר. אז מי שעוש</w:t>
      </w:r>
      <w:r w:rsidR="00D56FA4">
        <w:rPr>
          <w:rFonts w:hint="cs"/>
          <w:rtl/>
        </w:rPr>
        <w:t>ים</w:t>
      </w:r>
      <w:r>
        <w:rPr>
          <w:rFonts w:hint="cs"/>
          <w:rtl/>
        </w:rPr>
        <w:t xml:space="preserve"> פשעים, מי שמוביל</w:t>
      </w:r>
      <w:r w:rsidR="00D56FA4">
        <w:rPr>
          <w:rFonts w:hint="cs"/>
          <w:rtl/>
        </w:rPr>
        <w:t>ים</w:t>
      </w:r>
      <w:r>
        <w:rPr>
          <w:rFonts w:hint="cs"/>
          <w:rtl/>
        </w:rPr>
        <w:t xml:space="preserve"> מדיניות של פשע מלחמה, ה</w:t>
      </w:r>
      <w:r w:rsidR="00D56FA4">
        <w:rPr>
          <w:rFonts w:hint="cs"/>
          <w:rtl/>
        </w:rPr>
        <w:t>ם</w:t>
      </w:r>
      <w:r>
        <w:rPr>
          <w:rFonts w:hint="cs"/>
          <w:rtl/>
        </w:rPr>
        <w:t xml:space="preserve"> השרים בממשלה הזו, </w:t>
      </w:r>
      <w:bookmarkStart w:id="17831" w:name="_ETM_Q33_719838"/>
      <w:bookmarkEnd w:id="17831"/>
      <w:r>
        <w:rPr>
          <w:rFonts w:hint="cs"/>
          <w:rtl/>
        </w:rPr>
        <w:t xml:space="preserve">ואתה מוצא לך לנכון לבוא ולתקוף את עופר כסיף. מי שאומר שזה מוסרי להרעיב שני מיליון פלסטינים בעזה – זה פשע, זאת גזענות, ואין לו מקום בשום חברה מתוקנת. הוא לא מסתפק רק בהרעבה ובצמצום הסיוע ההומניטרי בעזה – הוא רוצה </w:t>
      </w:r>
      <w:r w:rsidR="00D56FA4">
        <w:rPr>
          <w:rFonts w:hint="cs"/>
          <w:rtl/>
        </w:rPr>
        <w:t xml:space="preserve">גם </w:t>
      </w:r>
      <w:r>
        <w:rPr>
          <w:rFonts w:hint="cs"/>
          <w:rtl/>
        </w:rPr>
        <w:t>תפיסת שטח לצמיתות. בואו נתרגם תפיסת שטח לצמיתות לשיטתו של סמוטריץ': הוא רוצה מהרגע הראשון שתהיה התנחלות חזרה בעזה</w:t>
      </w:r>
      <w:r w:rsidR="00D56FA4">
        <w:rPr>
          <w:rFonts w:hint="cs"/>
          <w:rtl/>
        </w:rPr>
        <w:t>,</w:t>
      </w:r>
      <w:r>
        <w:rPr>
          <w:rFonts w:hint="cs"/>
          <w:rtl/>
        </w:rPr>
        <w:t xml:space="preserve"> ובמיוחד בצפון עזה. </w:t>
      </w:r>
    </w:p>
    <w:p w:rsidR="009B2849" w:rsidRDefault="009B2849" w:rsidP="00577118">
      <w:pPr>
        <w:rPr>
          <w:rtl/>
        </w:rPr>
      </w:pPr>
    </w:p>
    <w:p w:rsidR="009B2849" w:rsidRDefault="009B2849" w:rsidP="00D56FA4">
      <w:pPr>
        <w:rPr>
          <w:rtl/>
        </w:rPr>
      </w:pPr>
      <w:r>
        <w:rPr>
          <w:rFonts w:hint="cs"/>
          <w:rtl/>
        </w:rPr>
        <w:t>אז שר שנמצא בממשלה כשיש חטופים ויש אסירים – וכולנו דיברנו מהרגע הראשון על עסקה של כולם תמורת כולם, והיה אפשר לעשות את זה –</w:t>
      </w:r>
      <w:bookmarkStart w:id="17832" w:name="_ETM_Q33_783667"/>
      <w:bookmarkEnd w:id="17832"/>
      <w:r>
        <w:rPr>
          <w:rFonts w:hint="cs"/>
          <w:rtl/>
        </w:rPr>
        <w:t xml:space="preserve"> היום הוא מתנה לראש הממשלה שבלי התנאים של המשך</w:t>
      </w:r>
      <w:r w:rsidR="00C33473">
        <w:rPr>
          <w:rFonts w:hint="cs"/>
          <w:rtl/>
        </w:rPr>
        <w:t xml:space="preserve"> </w:t>
      </w:r>
      <w:r>
        <w:rPr>
          <w:rFonts w:hint="cs"/>
          <w:rtl/>
        </w:rPr>
        <w:t>מלחמה, של צמצום הסיוע ההומניטרי ותפיסת שטח בצורה קבועה בעזה</w:t>
      </w:r>
      <w:r w:rsidR="00D56FA4">
        <w:rPr>
          <w:rFonts w:hint="cs"/>
          <w:rtl/>
        </w:rPr>
        <w:t>,</w:t>
      </w:r>
      <w:r>
        <w:rPr>
          <w:rFonts w:hint="cs"/>
          <w:rtl/>
        </w:rPr>
        <w:t xml:space="preserve"> הוא לא מוכן להיות בממשלה. אז מי מבצע את הפשעים? מיהו הגזען? מי נגד האנושות?</w:t>
      </w:r>
    </w:p>
    <w:p w:rsidR="009B2849" w:rsidRDefault="009B2849" w:rsidP="00577118">
      <w:pPr>
        <w:rPr>
          <w:rtl/>
        </w:rPr>
      </w:pPr>
      <w:bookmarkStart w:id="17833" w:name="TOR_Q34"/>
      <w:bookmarkStart w:id="17834" w:name="_ETM_Q34_9000"/>
      <w:bookmarkEnd w:id="17833"/>
      <w:bookmarkEnd w:id="17834"/>
    </w:p>
    <w:p w:rsidR="009B2849" w:rsidRDefault="009B2849" w:rsidP="00577118">
      <w:pPr>
        <w:rPr>
          <w:rtl/>
        </w:rPr>
      </w:pPr>
      <w:r>
        <w:rPr>
          <w:rtl/>
        </w:rPr>
        <w:t>לפחות</w:t>
      </w:r>
      <w:r>
        <w:rPr>
          <w:rFonts w:hint="cs"/>
          <w:rtl/>
        </w:rPr>
        <w:t xml:space="preserve"> אנחנו</w:t>
      </w:r>
      <w:bookmarkStart w:id="17835" w:name="_ETM_Q34_201970"/>
      <w:bookmarkStart w:id="17836" w:name="_ETM_Q34_202329"/>
      <w:bookmarkStart w:id="17837" w:name="_ETM_Q34_203109"/>
      <w:bookmarkStart w:id="17838" w:name="_ETM_Q34_203230"/>
      <w:bookmarkEnd w:id="17835"/>
      <w:bookmarkEnd w:id="17836"/>
      <w:bookmarkEnd w:id="17837"/>
      <w:bookmarkEnd w:id="17838"/>
      <w:r>
        <w:rPr>
          <w:rFonts w:hint="cs"/>
          <w:rtl/>
        </w:rPr>
        <w:t xml:space="preserve"> כ</w:t>
      </w:r>
      <w:r>
        <w:rPr>
          <w:rtl/>
        </w:rPr>
        <w:t xml:space="preserve">סיעת </w:t>
      </w:r>
      <w:bookmarkStart w:id="17839" w:name="_ETM_Q34_203800"/>
      <w:bookmarkEnd w:id="17839"/>
      <w:r>
        <w:rPr>
          <w:rtl/>
        </w:rPr>
        <w:t xml:space="preserve">חד"ש </w:t>
      </w:r>
      <w:bookmarkStart w:id="17840" w:name="_ETM_Q34_204609"/>
      <w:bookmarkEnd w:id="17840"/>
      <w:r>
        <w:rPr>
          <w:rtl/>
        </w:rPr>
        <w:t xml:space="preserve">מחזיקים </w:t>
      </w:r>
      <w:bookmarkStart w:id="17841" w:name="_ETM_Q34_205660"/>
      <w:bookmarkEnd w:id="17841"/>
      <w:r>
        <w:rPr>
          <w:rtl/>
        </w:rPr>
        <w:t xml:space="preserve">בעמדה </w:t>
      </w:r>
      <w:bookmarkStart w:id="17842" w:name="_ETM_Q34_206769"/>
      <w:bookmarkEnd w:id="17842"/>
      <w:r>
        <w:rPr>
          <w:rFonts w:hint="cs"/>
          <w:rtl/>
        </w:rPr>
        <w:t>ערכ</w:t>
      </w:r>
      <w:r>
        <w:rPr>
          <w:rtl/>
        </w:rPr>
        <w:t>י</w:t>
      </w:r>
      <w:r>
        <w:rPr>
          <w:rFonts w:hint="cs"/>
          <w:rtl/>
        </w:rPr>
        <w:t>ת-</w:t>
      </w:r>
      <w:bookmarkStart w:id="17843" w:name="_ETM_Q34_207160"/>
      <w:bookmarkEnd w:id="17843"/>
      <w:r>
        <w:rPr>
          <w:rtl/>
        </w:rPr>
        <w:t>מוסרי</w:t>
      </w:r>
      <w:r>
        <w:rPr>
          <w:rFonts w:hint="cs"/>
          <w:rtl/>
        </w:rPr>
        <w:t>ת</w:t>
      </w:r>
      <w:r>
        <w:rPr>
          <w:rtl/>
        </w:rPr>
        <w:t xml:space="preserve"> </w:t>
      </w:r>
      <w:bookmarkStart w:id="17844" w:name="_ETM_Q34_208449"/>
      <w:bookmarkEnd w:id="17844"/>
      <w:r>
        <w:rPr>
          <w:rtl/>
        </w:rPr>
        <w:t>מ</w:t>
      </w:r>
      <w:r>
        <w:rPr>
          <w:rFonts w:hint="cs"/>
          <w:rtl/>
        </w:rPr>
        <w:t xml:space="preserve">היום </w:t>
      </w:r>
      <w:bookmarkStart w:id="17845" w:name="_ETM_Q34_208779"/>
      <w:bookmarkStart w:id="17846" w:name="_ETM_Q34_208900"/>
      <w:bookmarkEnd w:id="17845"/>
      <w:bookmarkEnd w:id="17846"/>
      <w:r>
        <w:rPr>
          <w:rFonts w:hint="cs"/>
          <w:rtl/>
        </w:rPr>
        <w:t>הראשון</w:t>
      </w:r>
      <w:bookmarkStart w:id="17847" w:name="_ETM_Q34_209140"/>
      <w:bookmarkStart w:id="17848" w:name="_ETM_Q34_209590"/>
      <w:bookmarkEnd w:id="17847"/>
      <w:bookmarkEnd w:id="17848"/>
      <w:r>
        <w:rPr>
          <w:rFonts w:hint="cs"/>
          <w:rtl/>
        </w:rPr>
        <w:t xml:space="preserve"> </w:t>
      </w:r>
      <w:r>
        <w:rPr>
          <w:rtl/>
        </w:rPr>
        <w:t xml:space="preserve">במלחמה </w:t>
      </w:r>
      <w:bookmarkStart w:id="17849" w:name="_ETM_Q34_210130"/>
      <w:bookmarkEnd w:id="17849"/>
      <w:r>
        <w:rPr>
          <w:rtl/>
        </w:rPr>
        <w:t>הזו</w:t>
      </w:r>
      <w:r>
        <w:rPr>
          <w:rFonts w:hint="cs"/>
          <w:rtl/>
        </w:rPr>
        <w:t>.</w:t>
      </w:r>
      <w:r>
        <w:rPr>
          <w:rtl/>
        </w:rPr>
        <w:t xml:space="preserve"> </w:t>
      </w:r>
      <w:bookmarkStart w:id="17850" w:name="_ETM_Q34_210850"/>
      <w:bookmarkEnd w:id="17850"/>
      <w:r>
        <w:rPr>
          <w:rtl/>
        </w:rPr>
        <w:t xml:space="preserve">אנחנו </w:t>
      </w:r>
      <w:bookmarkStart w:id="17851" w:name="_ETM_Q34_211420"/>
      <w:bookmarkEnd w:id="17851"/>
      <w:r>
        <w:rPr>
          <w:rFonts w:hint="cs"/>
          <w:rtl/>
        </w:rPr>
        <w:t xml:space="preserve">קראנו לסיים את המלחמה. </w:t>
      </w:r>
      <w:bookmarkStart w:id="17852" w:name="_ETM_Q34_215000"/>
      <w:bookmarkEnd w:id="17852"/>
      <w:r>
        <w:rPr>
          <w:rFonts w:hint="cs"/>
          <w:rtl/>
        </w:rPr>
        <w:t xml:space="preserve">אנחנו </w:t>
      </w:r>
      <w:bookmarkStart w:id="17853" w:name="_ETM_Q34_211580"/>
      <w:bookmarkStart w:id="17854" w:name="_ETM_Q34_212360"/>
      <w:bookmarkStart w:id="17855" w:name="_ETM_Q34_212570"/>
      <w:bookmarkStart w:id="17856" w:name="_ETM_Q34_212870"/>
      <w:bookmarkStart w:id="17857" w:name="_ETM_Q34_213620"/>
      <w:bookmarkStart w:id="17858" w:name="_ETM_Q34_214129"/>
      <w:bookmarkStart w:id="17859" w:name="_ETM_Q34_214460"/>
      <w:bookmarkEnd w:id="17853"/>
      <w:bookmarkEnd w:id="17854"/>
      <w:bookmarkEnd w:id="17855"/>
      <w:bookmarkEnd w:id="17856"/>
      <w:bookmarkEnd w:id="17857"/>
      <w:bookmarkEnd w:id="17858"/>
      <w:bookmarkEnd w:id="17859"/>
      <w:r>
        <w:rPr>
          <w:rtl/>
        </w:rPr>
        <w:t xml:space="preserve">קראנו </w:t>
      </w:r>
      <w:bookmarkStart w:id="17860" w:name="_ETM_Q34_215300"/>
      <w:bookmarkEnd w:id="17860"/>
      <w:r>
        <w:rPr>
          <w:rtl/>
        </w:rPr>
        <w:t xml:space="preserve">גם </w:t>
      </w:r>
      <w:bookmarkStart w:id="17861" w:name="_ETM_Q34_215690"/>
      <w:bookmarkEnd w:id="17861"/>
      <w:r>
        <w:rPr>
          <w:rtl/>
        </w:rPr>
        <w:t xml:space="preserve">בצורה </w:t>
      </w:r>
      <w:bookmarkStart w:id="17862" w:name="_ETM_Q34_216409"/>
      <w:bookmarkEnd w:id="17862"/>
      <w:r>
        <w:rPr>
          <w:rtl/>
        </w:rPr>
        <w:t>חד</w:t>
      </w:r>
      <w:bookmarkStart w:id="17863" w:name="_ETM_Q34_216800"/>
      <w:bookmarkEnd w:id="17863"/>
      <w:r>
        <w:rPr>
          <w:rFonts w:hint="cs"/>
          <w:rtl/>
        </w:rPr>
        <w:t>-</w:t>
      </w:r>
      <w:r>
        <w:rPr>
          <w:rtl/>
        </w:rPr>
        <w:t xml:space="preserve">משמעית </w:t>
      </w:r>
      <w:bookmarkStart w:id="17864" w:name="_ETM_Q34_217909"/>
      <w:bookmarkEnd w:id="17864"/>
      <w:r>
        <w:rPr>
          <w:rtl/>
        </w:rPr>
        <w:t xml:space="preserve">לצאת </w:t>
      </w:r>
      <w:bookmarkStart w:id="17865" w:name="_ETM_Q34_218659"/>
      <w:bookmarkEnd w:id="17865"/>
      <w:r>
        <w:rPr>
          <w:rtl/>
        </w:rPr>
        <w:t xml:space="preserve">למהלך </w:t>
      </w:r>
      <w:bookmarkStart w:id="17866" w:name="_ETM_Q34_219289"/>
      <w:bookmarkEnd w:id="17866"/>
      <w:r>
        <w:rPr>
          <w:rtl/>
        </w:rPr>
        <w:t>מדיני</w:t>
      </w:r>
      <w:r>
        <w:rPr>
          <w:rFonts w:hint="cs"/>
          <w:rtl/>
        </w:rPr>
        <w:t xml:space="preserve">. אין תחליף למהלך המדיני. </w:t>
      </w:r>
      <w:bookmarkStart w:id="17867" w:name="_ETM_Q34_220460"/>
      <w:bookmarkStart w:id="17868" w:name="_ETM_Q34_220700"/>
      <w:bookmarkStart w:id="17869" w:name="_ETM_Q34_221550"/>
      <w:bookmarkStart w:id="17870" w:name="_ETM_Q34_221969"/>
      <w:bookmarkStart w:id="17871" w:name="_ETM_Q34_222930"/>
      <w:bookmarkEnd w:id="17867"/>
      <w:bookmarkEnd w:id="17868"/>
      <w:bookmarkEnd w:id="17869"/>
      <w:bookmarkEnd w:id="17870"/>
      <w:bookmarkEnd w:id="17871"/>
      <w:r>
        <w:rPr>
          <w:rtl/>
        </w:rPr>
        <w:t>אמר</w:t>
      </w:r>
      <w:r>
        <w:rPr>
          <w:rFonts w:hint="cs"/>
          <w:rtl/>
        </w:rPr>
        <w:t>נו, כש</w:t>
      </w:r>
      <w:bookmarkStart w:id="17872" w:name="_ETM_Q34_223530"/>
      <w:bookmarkStart w:id="17873" w:name="_ETM_Q34_223710"/>
      <w:bookmarkEnd w:id="17872"/>
      <w:bookmarkEnd w:id="17873"/>
      <w:r>
        <w:rPr>
          <w:rtl/>
        </w:rPr>
        <w:t xml:space="preserve">דיברתם </w:t>
      </w:r>
      <w:bookmarkStart w:id="17874" w:name="_ETM_Q34_225180"/>
      <w:bookmarkEnd w:id="17874"/>
      <w:r>
        <w:rPr>
          <w:rFonts w:hint="cs"/>
          <w:rtl/>
        </w:rPr>
        <w:t>על ניצחון מ</w:t>
      </w:r>
      <w:bookmarkStart w:id="17875" w:name="_ETM_Q34_225570"/>
      <w:bookmarkStart w:id="17876" w:name="_ETM_Q34_226229"/>
      <w:bookmarkEnd w:id="17875"/>
      <w:bookmarkEnd w:id="17876"/>
      <w:r>
        <w:rPr>
          <w:rtl/>
        </w:rPr>
        <w:t>וחלט</w:t>
      </w:r>
      <w:r>
        <w:rPr>
          <w:rFonts w:hint="cs"/>
          <w:rtl/>
        </w:rPr>
        <w:t>,</w:t>
      </w:r>
      <w:r>
        <w:rPr>
          <w:rtl/>
        </w:rPr>
        <w:t xml:space="preserve"> </w:t>
      </w:r>
      <w:bookmarkStart w:id="17877" w:name="_ETM_Q34_227250"/>
      <w:bookmarkEnd w:id="17877"/>
      <w:r>
        <w:rPr>
          <w:rtl/>
        </w:rPr>
        <w:t>שבמל</w:t>
      </w:r>
      <w:r>
        <w:rPr>
          <w:rFonts w:hint="cs"/>
          <w:rtl/>
        </w:rPr>
        <w:t xml:space="preserve">חמה </w:t>
      </w:r>
      <w:bookmarkStart w:id="17878" w:name="_ETM_Q34_223000"/>
      <w:bookmarkStart w:id="17879" w:name="_ETM_Q34_228990"/>
      <w:bookmarkEnd w:id="17878"/>
      <w:bookmarkEnd w:id="17879"/>
      <w:r>
        <w:rPr>
          <w:rFonts w:hint="cs"/>
          <w:rtl/>
        </w:rPr>
        <w:t xml:space="preserve">אין </w:t>
      </w:r>
      <w:r>
        <w:rPr>
          <w:rtl/>
        </w:rPr>
        <w:t>מנצחים</w:t>
      </w:r>
      <w:r>
        <w:rPr>
          <w:rFonts w:hint="cs"/>
          <w:rtl/>
        </w:rPr>
        <w:t xml:space="preserve">. היום, כמעט אחרי שנה </w:t>
      </w:r>
      <w:bookmarkStart w:id="17880" w:name="_ETM_Q34_230460"/>
      <w:bookmarkStart w:id="17881" w:name="_ETM_Q34_230790"/>
      <w:bookmarkStart w:id="17882" w:name="_ETM_Q34_231100"/>
      <w:bookmarkStart w:id="17883" w:name="_ETM_Q34_231550"/>
      <w:bookmarkEnd w:id="17880"/>
      <w:bookmarkEnd w:id="17881"/>
      <w:bookmarkEnd w:id="17882"/>
      <w:bookmarkEnd w:id="17883"/>
      <w:r>
        <w:rPr>
          <w:rFonts w:hint="cs"/>
          <w:rtl/>
        </w:rPr>
        <w:t>וארבעה חודשים,</w:t>
      </w:r>
      <w:bookmarkStart w:id="17884" w:name="_ETM_Q34_232000"/>
      <w:bookmarkStart w:id="17885" w:name="_ETM_Q34_232420"/>
      <w:bookmarkStart w:id="17886" w:name="_ETM_Q34_232870"/>
      <w:bookmarkEnd w:id="17884"/>
      <w:bookmarkEnd w:id="17885"/>
      <w:bookmarkEnd w:id="17886"/>
      <w:r>
        <w:rPr>
          <w:rtl/>
        </w:rPr>
        <w:t xml:space="preserve"> </w:t>
      </w:r>
      <w:bookmarkStart w:id="17887" w:name="_ETM_Q34_233859"/>
      <w:bookmarkEnd w:id="17887"/>
      <w:r>
        <w:rPr>
          <w:rtl/>
        </w:rPr>
        <w:t xml:space="preserve">אנחנו </w:t>
      </w:r>
      <w:bookmarkStart w:id="17888" w:name="_ETM_Q34_234399"/>
      <w:bookmarkEnd w:id="17888"/>
      <w:r>
        <w:rPr>
          <w:rtl/>
        </w:rPr>
        <w:t xml:space="preserve">אומרים </w:t>
      </w:r>
      <w:bookmarkStart w:id="17889" w:name="_ETM_Q34_234789"/>
      <w:bookmarkEnd w:id="17889"/>
      <w:r>
        <w:rPr>
          <w:rtl/>
        </w:rPr>
        <w:t>לכם</w:t>
      </w:r>
      <w:r>
        <w:rPr>
          <w:rFonts w:hint="cs"/>
          <w:rtl/>
        </w:rPr>
        <w:t>:</w:t>
      </w:r>
      <w:bookmarkStart w:id="17890" w:name="_ETM_Q34_235000"/>
      <w:bookmarkEnd w:id="17890"/>
      <w:r>
        <w:rPr>
          <w:rFonts w:hint="cs"/>
          <w:rtl/>
        </w:rPr>
        <w:t xml:space="preserve"> אין</w:t>
      </w:r>
      <w:bookmarkStart w:id="17891" w:name="_ETM_Q34_235749"/>
      <w:bookmarkEnd w:id="17891"/>
      <w:r>
        <w:rPr>
          <w:rtl/>
        </w:rPr>
        <w:t xml:space="preserve"> </w:t>
      </w:r>
      <w:bookmarkStart w:id="17892" w:name="_ETM_Q34_236079"/>
      <w:bookmarkEnd w:id="17892"/>
      <w:r>
        <w:rPr>
          <w:rtl/>
        </w:rPr>
        <w:t xml:space="preserve">מנצחים </w:t>
      </w:r>
      <w:bookmarkStart w:id="17893" w:name="_ETM_Q34_236769"/>
      <w:bookmarkEnd w:id="17893"/>
      <w:r>
        <w:rPr>
          <w:rtl/>
        </w:rPr>
        <w:t xml:space="preserve">במלחמה </w:t>
      </w:r>
      <w:bookmarkStart w:id="17894" w:name="_ETM_Q34_237429"/>
      <w:bookmarkEnd w:id="17894"/>
      <w:r>
        <w:rPr>
          <w:rtl/>
        </w:rPr>
        <w:t>הזו</w:t>
      </w:r>
      <w:r>
        <w:rPr>
          <w:rFonts w:hint="cs"/>
          <w:rtl/>
        </w:rPr>
        <w:t>,</w:t>
      </w:r>
      <w:r>
        <w:rPr>
          <w:rtl/>
        </w:rPr>
        <w:t xml:space="preserve"> </w:t>
      </w:r>
      <w:bookmarkStart w:id="17895" w:name="_ETM_Q34_238179"/>
      <w:bookmarkEnd w:id="17895"/>
      <w:r>
        <w:rPr>
          <w:rtl/>
        </w:rPr>
        <w:t>כמו</w:t>
      </w:r>
      <w:r>
        <w:rPr>
          <w:rFonts w:hint="cs"/>
          <w:rtl/>
        </w:rPr>
        <w:t xml:space="preserve"> שאין מנצחים </w:t>
      </w:r>
      <w:bookmarkStart w:id="17896" w:name="_ETM_Q34_238420"/>
      <w:bookmarkEnd w:id="17896"/>
      <w:r>
        <w:rPr>
          <w:rFonts w:hint="cs"/>
          <w:rtl/>
        </w:rPr>
        <w:t>ב</w:t>
      </w:r>
      <w:r>
        <w:rPr>
          <w:rtl/>
        </w:rPr>
        <w:t xml:space="preserve">שום </w:t>
      </w:r>
      <w:bookmarkStart w:id="17897" w:name="_ETM_Q34_240590"/>
      <w:bookmarkEnd w:id="17897"/>
      <w:r>
        <w:rPr>
          <w:rFonts w:hint="cs"/>
          <w:rtl/>
        </w:rPr>
        <w:t xml:space="preserve">מלחמה. </w:t>
      </w:r>
      <w:bookmarkStart w:id="17898" w:name="_ETM_Q34_239000"/>
      <w:bookmarkStart w:id="17899" w:name="_ETM_Q34_241520"/>
      <w:bookmarkEnd w:id="17898"/>
      <w:bookmarkEnd w:id="17899"/>
      <w:r>
        <w:rPr>
          <w:rFonts w:hint="cs"/>
          <w:rtl/>
        </w:rPr>
        <w:t>במלחמה</w:t>
      </w:r>
      <w:r>
        <w:rPr>
          <w:rtl/>
        </w:rPr>
        <w:t xml:space="preserve"> </w:t>
      </w:r>
      <w:bookmarkStart w:id="17900" w:name="_ETM_Q34_242760"/>
      <w:bookmarkEnd w:id="17900"/>
      <w:r>
        <w:rPr>
          <w:rtl/>
        </w:rPr>
        <w:t xml:space="preserve">כולם </w:t>
      </w:r>
      <w:bookmarkStart w:id="17901" w:name="_ETM_Q34_243570"/>
      <w:bookmarkEnd w:id="17901"/>
      <w:r>
        <w:rPr>
          <w:rtl/>
        </w:rPr>
        <w:t xml:space="preserve">משלמים </w:t>
      </w:r>
      <w:bookmarkStart w:id="17902" w:name="_ETM_Q34_244650"/>
      <w:bookmarkEnd w:id="17902"/>
      <w:r>
        <w:rPr>
          <w:rtl/>
        </w:rPr>
        <w:t xml:space="preserve">את </w:t>
      </w:r>
      <w:bookmarkStart w:id="17903" w:name="_ETM_Q34_244890"/>
      <w:bookmarkEnd w:id="17903"/>
      <w:r>
        <w:rPr>
          <w:rtl/>
        </w:rPr>
        <w:t>המחיר</w:t>
      </w:r>
      <w:r>
        <w:rPr>
          <w:rFonts w:hint="cs"/>
          <w:rtl/>
        </w:rPr>
        <w:t>.</w:t>
      </w:r>
      <w:r>
        <w:rPr>
          <w:rtl/>
        </w:rPr>
        <w:t xml:space="preserve"> </w:t>
      </w:r>
      <w:bookmarkStart w:id="17904" w:name="_ETM_Q34_245950"/>
      <w:bookmarkStart w:id="17905" w:name="_ETM_Q34_246100"/>
      <w:bookmarkEnd w:id="17904"/>
      <w:bookmarkEnd w:id="17905"/>
      <w:r>
        <w:rPr>
          <w:rtl/>
        </w:rPr>
        <w:t xml:space="preserve">שני </w:t>
      </w:r>
      <w:bookmarkStart w:id="17906" w:name="_ETM_Q34_246370"/>
      <w:bookmarkEnd w:id="17906"/>
      <w:r>
        <w:rPr>
          <w:rtl/>
        </w:rPr>
        <w:t>העמים</w:t>
      </w:r>
      <w:r>
        <w:rPr>
          <w:rFonts w:hint="cs"/>
          <w:rtl/>
        </w:rPr>
        <w:t>,</w:t>
      </w:r>
      <w:r>
        <w:rPr>
          <w:rtl/>
        </w:rPr>
        <w:t xml:space="preserve"> </w:t>
      </w:r>
      <w:bookmarkStart w:id="17907" w:name="_ETM_Q34_247420"/>
      <w:bookmarkEnd w:id="17907"/>
      <w:r>
        <w:rPr>
          <w:rtl/>
        </w:rPr>
        <w:t xml:space="preserve">גם </w:t>
      </w:r>
      <w:bookmarkStart w:id="17908" w:name="_ETM_Q34_247720"/>
      <w:bookmarkEnd w:id="17908"/>
      <w:r>
        <w:rPr>
          <w:rtl/>
        </w:rPr>
        <w:t xml:space="preserve">הפלסטינים </w:t>
      </w:r>
      <w:bookmarkStart w:id="17909" w:name="_ETM_Q34_248560"/>
      <w:bookmarkEnd w:id="17909"/>
      <w:r>
        <w:rPr>
          <w:rtl/>
        </w:rPr>
        <w:t>וגם</w:t>
      </w:r>
      <w:r>
        <w:rPr>
          <w:rFonts w:hint="cs"/>
          <w:rtl/>
        </w:rPr>
        <w:t xml:space="preserve"> הישראלים, </w:t>
      </w:r>
      <w:bookmarkStart w:id="17910" w:name="_ETM_Q34_249069"/>
      <w:bookmarkStart w:id="17911" w:name="_ETM_Q34_249310"/>
      <w:bookmarkStart w:id="17912" w:name="_ETM_Q34_250090"/>
      <w:bookmarkEnd w:id="17910"/>
      <w:bookmarkEnd w:id="17911"/>
      <w:bookmarkEnd w:id="17912"/>
      <w:r>
        <w:rPr>
          <w:rFonts w:hint="cs"/>
          <w:rtl/>
        </w:rPr>
        <w:t>שי</w:t>
      </w:r>
      <w:r>
        <w:rPr>
          <w:rtl/>
        </w:rPr>
        <w:t xml:space="preserve">למו </w:t>
      </w:r>
      <w:bookmarkStart w:id="17913" w:name="_ETM_Q34_250899"/>
      <w:bookmarkEnd w:id="17913"/>
      <w:r>
        <w:rPr>
          <w:rtl/>
        </w:rPr>
        <w:t>מ</w:t>
      </w:r>
      <w:r>
        <w:rPr>
          <w:rFonts w:hint="cs"/>
          <w:rtl/>
        </w:rPr>
        <w:t>ח</w:t>
      </w:r>
      <w:r>
        <w:rPr>
          <w:rtl/>
        </w:rPr>
        <w:t xml:space="preserve">יר </w:t>
      </w:r>
      <w:bookmarkStart w:id="17914" w:name="_ETM_Q34_251409"/>
      <w:bookmarkEnd w:id="17914"/>
      <w:r>
        <w:rPr>
          <w:rtl/>
        </w:rPr>
        <w:t xml:space="preserve">בשנה </w:t>
      </w:r>
      <w:bookmarkStart w:id="17915" w:name="_ETM_Q34_251859"/>
      <w:bookmarkEnd w:id="17915"/>
      <w:r>
        <w:rPr>
          <w:rtl/>
        </w:rPr>
        <w:t xml:space="preserve">וחצי </w:t>
      </w:r>
      <w:bookmarkStart w:id="17916" w:name="_ETM_Q34_252310"/>
      <w:bookmarkEnd w:id="17916"/>
      <w:r>
        <w:rPr>
          <w:rtl/>
        </w:rPr>
        <w:t>האחרונ</w:t>
      </w:r>
      <w:r>
        <w:rPr>
          <w:rFonts w:hint="cs"/>
          <w:rtl/>
        </w:rPr>
        <w:t>ות</w:t>
      </w:r>
      <w:r>
        <w:rPr>
          <w:rtl/>
        </w:rPr>
        <w:t xml:space="preserve"> </w:t>
      </w:r>
      <w:bookmarkStart w:id="17917" w:name="_ETM_Q34_253299"/>
      <w:bookmarkEnd w:id="17917"/>
      <w:r>
        <w:rPr>
          <w:rtl/>
        </w:rPr>
        <w:t xml:space="preserve">כתוצאה </w:t>
      </w:r>
      <w:bookmarkStart w:id="17918" w:name="_ETM_Q34_254109"/>
      <w:bookmarkEnd w:id="17918"/>
      <w:r>
        <w:rPr>
          <w:rtl/>
        </w:rPr>
        <w:t xml:space="preserve">ממדיניות </w:t>
      </w:r>
      <w:bookmarkStart w:id="17919" w:name="_ETM_Q34_255810"/>
      <w:bookmarkEnd w:id="17919"/>
      <w:r>
        <w:rPr>
          <w:rtl/>
        </w:rPr>
        <w:t>ש</w:t>
      </w:r>
      <w:r>
        <w:rPr>
          <w:rFonts w:hint="cs"/>
          <w:rtl/>
        </w:rPr>
        <w:t>מובלת על ידי</w:t>
      </w:r>
      <w:bookmarkStart w:id="17920" w:name="_ETM_Q34_256050"/>
      <w:bookmarkStart w:id="17921" w:name="_ETM_Q34_256500"/>
      <w:bookmarkEnd w:id="17920"/>
      <w:bookmarkEnd w:id="17921"/>
      <w:r>
        <w:rPr>
          <w:rtl/>
        </w:rPr>
        <w:t xml:space="preserve"> </w:t>
      </w:r>
      <w:bookmarkStart w:id="17922" w:name="_ETM_Q34_256920"/>
      <w:bookmarkEnd w:id="17922"/>
      <w:r>
        <w:rPr>
          <w:rtl/>
        </w:rPr>
        <w:t>נתניהו</w:t>
      </w:r>
      <w:r>
        <w:rPr>
          <w:rFonts w:hint="cs"/>
          <w:rtl/>
        </w:rPr>
        <w:t xml:space="preserve">, </w:t>
      </w:r>
      <w:bookmarkStart w:id="17923" w:name="_ETM_Q34_256000"/>
      <w:bookmarkEnd w:id="17923"/>
      <w:r>
        <w:rPr>
          <w:rFonts w:hint="cs"/>
          <w:rtl/>
        </w:rPr>
        <w:t xml:space="preserve">סמוטריץ' ובן גביר. </w:t>
      </w:r>
      <w:bookmarkStart w:id="17924" w:name="_ETM_Q34_258060"/>
      <w:bookmarkStart w:id="17925" w:name="_ETM_Q34_258510"/>
      <w:bookmarkStart w:id="17926" w:name="_ETM_Q34_258780"/>
      <w:bookmarkStart w:id="17927" w:name="_ETM_Q34_258870"/>
      <w:bookmarkStart w:id="17928" w:name="_ETM_Q34_259110"/>
      <w:bookmarkStart w:id="17929" w:name="_ETM_Q34_259990"/>
      <w:bookmarkEnd w:id="17924"/>
      <w:bookmarkEnd w:id="17925"/>
      <w:bookmarkEnd w:id="17926"/>
      <w:bookmarkEnd w:id="17927"/>
      <w:bookmarkEnd w:id="17928"/>
      <w:bookmarkEnd w:id="17929"/>
      <w:r>
        <w:rPr>
          <w:rtl/>
        </w:rPr>
        <w:t xml:space="preserve">הם </w:t>
      </w:r>
      <w:bookmarkStart w:id="17930" w:name="_ETM_Q34_260260"/>
      <w:bookmarkEnd w:id="17930"/>
      <w:r>
        <w:rPr>
          <w:rtl/>
        </w:rPr>
        <w:t xml:space="preserve">רוצים </w:t>
      </w:r>
      <w:bookmarkStart w:id="17931" w:name="_ETM_Q34_260920"/>
      <w:bookmarkEnd w:id="17931"/>
      <w:r>
        <w:rPr>
          <w:rtl/>
        </w:rPr>
        <w:t xml:space="preserve">לחיות </w:t>
      </w:r>
      <w:bookmarkStart w:id="17932" w:name="_ETM_Q34_261490"/>
      <w:bookmarkEnd w:id="17932"/>
      <w:r>
        <w:rPr>
          <w:rtl/>
        </w:rPr>
        <w:t xml:space="preserve">על </w:t>
      </w:r>
      <w:bookmarkStart w:id="17933" w:name="_ETM_Q34_261760"/>
      <w:bookmarkEnd w:id="17933"/>
      <w:r>
        <w:rPr>
          <w:rtl/>
        </w:rPr>
        <w:t>חרב</w:t>
      </w:r>
      <w:r>
        <w:rPr>
          <w:rFonts w:hint="cs"/>
          <w:rtl/>
        </w:rPr>
        <w:t>.</w:t>
      </w:r>
      <w:r>
        <w:rPr>
          <w:rtl/>
        </w:rPr>
        <w:t xml:space="preserve"> </w:t>
      </w:r>
      <w:bookmarkStart w:id="17934" w:name="_ETM_Q34_262690"/>
      <w:bookmarkEnd w:id="17934"/>
      <w:r>
        <w:rPr>
          <w:rtl/>
        </w:rPr>
        <w:t xml:space="preserve">הם </w:t>
      </w:r>
      <w:bookmarkStart w:id="17935" w:name="_ETM_Q34_262990"/>
      <w:bookmarkEnd w:id="17935"/>
      <w:r>
        <w:rPr>
          <w:rtl/>
        </w:rPr>
        <w:t xml:space="preserve">רוצים </w:t>
      </w:r>
      <w:bookmarkStart w:id="17936" w:name="_ETM_Q34_263620"/>
      <w:bookmarkEnd w:id="17936"/>
      <w:r>
        <w:rPr>
          <w:rtl/>
        </w:rPr>
        <w:t>ל</w:t>
      </w:r>
      <w:r>
        <w:rPr>
          <w:rFonts w:hint="cs"/>
          <w:rtl/>
        </w:rPr>
        <w:t>ח</w:t>
      </w:r>
      <w:r>
        <w:rPr>
          <w:rtl/>
        </w:rPr>
        <w:t xml:space="preserve">יות </w:t>
      </w:r>
      <w:bookmarkStart w:id="17937" w:name="_ETM_Q34_264250"/>
      <w:bookmarkEnd w:id="17937"/>
      <w:r>
        <w:rPr>
          <w:rtl/>
        </w:rPr>
        <w:t xml:space="preserve">על </w:t>
      </w:r>
      <w:bookmarkStart w:id="17938" w:name="_ETM_Q34_264430"/>
      <w:bookmarkEnd w:id="17938"/>
      <w:r>
        <w:rPr>
          <w:rtl/>
        </w:rPr>
        <w:t>שנאה</w:t>
      </w:r>
      <w:r>
        <w:rPr>
          <w:rFonts w:hint="cs"/>
          <w:rtl/>
        </w:rPr>
        <w:t>.</w:t>
      </w:r>
      <w:r>
        <w:rPr>
          <w:rtl/>
        </w:rPr>
        <w:t xml:space="preserve"> </w:t>
      </w:r>
      <w:bookmarkStart w:id="17939" w:name="_ETM_Q34_265540"/>
      <w:bookmarkEnd w:id="17939"/>
      <w:r>
        <w:rPr>
          <w:rtl/>
        </w:rPr>
        <w:t xml:space="preserve">הם </w:t>
      </w:r>
      <w:bookmarkStart w:id="17940" w:name="_ETM_Q34_265959"/>
      <w:bookmarkEnd w:id="17940"/>
      <w:r>
        <w:rPr>
          <w:rtl/>
        </w:rPr>
        <w:t xml:space="preserve">רוצים </w:t>
      </w:r>
      <w:bookmarkStart w:id="17941" w:name="_ETM_Q34_266780"/>
      <w:bookmarkEnd w:id="17941"/>
      <w:r>
        <w:rPr>
          <w:rtl/>
        </w:rPr>
        <w:t>ל</w:t>
      </w:r>
      <w:r>
        <w:rPr>
          <w:rFonts w:hint="cs"/>
          <w:rtl/>
        </w:rPr>
        <w:t>ח</w:t>
      </w:r>
      <w:r>
        <w:rPr>
          <w:rtl/>
        </w:rPr>
        <w:t xml:space="preserve">יות </w:t>
      </w:r>
      <w:bookmarkStart w:id="17942" w:name="_ETM_Q34_267560"/>
      <w:bookmarkEnd w:id="17942"/>
      <w:r>
        <w:rPr>
          <w:rtl/>
        </w:rPr>
        <w:t xml:space="preserve">על </w:t>
      </w:r>
      <w:bookmarkStart w:id="17943" w:name="_ETM_Q34_267800"/>
      <w:bookmarkEnd w:id="17943"/>
      <w:r>
        <w:rPr>
          <w:rtl/>
        </w:rPr>
        <w:t>כיבוש</w:t>
      </w:r>
      <w:r>
        <w:rPr>
          <w:rFonts w:hint="cs"/>
          <w:rtl/>
        </w:rPr>
        <w:t>.</w:t>
      </w:r>
    </w:p>
    <w:p w:rsidR="009B2849" w:rsidRDefault="009B2849" w:rsidP="00577118">
      <w:pPr>
        <w:rPr>
          <w:rtl/>
        </w:rPr>
      </w:pPr>
      <w:bookmarkStart w:id="17944" w:name="_ETM_Q34_274000"/>
      <w:bookmarkEnd w:id="17944"/>
    </w:p>
    <w:p w:rsidR="009B2849" w:rsidRDefault="009B2849" w:rsidP="00D56FA4">
      <w:pPr>
        <w:rPr>
          <w:rtl/>
        </w:rPr>
      </w:pPr>
      <w:bookmarkStart w:id="17945" w:name="_ETM_Q34_269109"/>
      <w:bookmarkEnd w:id="17945"/>
      <w:r>
        <w:rPr>
          <w:rtl/>
        </w:rPr>
        <w:t xml:space="preserve">למה </w:t>
      </w:r>
      <w:bookmarkStart w:id="17946" w:name="_ETM_Q34_270249"/>
      <w:bookmarkEnd w:id="17946"/>
      <w:r>
        <w:rPr>
          <w:rFonts w:hint="cs"/>
          <w:rtl/>
        </w:rPr>
        <w:t xml:space="preserve">סמוטריץ' לא מעלה </w:t>
      </w:r>
      <w:bookmarkStart w:id="17947" w:name="_ETM_Q34_270520"/>
      <w:bookmarkStart w:id="17948" w:name="_ETM_Q34_270770"/>
      <w:bookmarkStart w:id="17949" w:name="_ETM_Q34_270859"/>
      <w:bookmarkStart w:id="17950" w:name="_ETM_Q34_271250"/>
      <w:bookmarkEnd w:id="17947"/>
      <w:bookmarkEnd w:id="17948"/>
      <w:bookmarkEnd w:id="17949"/>
      <w:bookmarkEnd w:id="17950"/>
      <w:r>
        <w:rPr>
          <w:rtl/>
        </w:rPr>
        <w:t xml:space="preserve">בדרישות </w:t>
      </w:r>
      <w:bookmarkStart w:id="17951" w:name="_ETM_Q34_272000"/>
      <w:bookmarkEnd w:id="17951"/>
      <w:r>
        <w:rPr>
          <w:rtl/>
        </w:rPr>
        <w:t xml:space="preserve">שלו </w:t>
      </w:r>
      <w:bookmarkStart w:id="17952" w:name="_ETM_Q34_272479"/>
      <w:bookmarkEnd w:id="17952"/>
      <w:r>
        <w:rPr>
          <w:rFonts w:hint="cs"/>
          <w:rtl/>
        </w:rPr>
        <w:t xml:space="preserve">היום </w:t>
      </w:r>
      <w:bookmarkStart w:id="17953" w:name="_ETM_Q34_273179"/>
      <w:bookmarkStart w:id="17954" w:name="_ETM_Q34_273959"/>
      <w:bookmarkStart w:id="17955" w:name="_ETM_Q34_274109"/>
      <w:bookmarkEnd w:id="17953"/>
      <w:bookmarkEnd w:id="17954"/>
      <w:bookmarkEnd w:id="17955"/>
      <w:r>
        <w:rPr>
          <w:rFonts w:hint="cs"/>
          <w:rtl/>
        </w:rPr>
        <w:t>את השטחים</w:t>
      </w:r>
      <w:bookmarkStart w:id="17956" w:name="_ETM_Q34_270000"/>
      <w:bookmarkEnd w:id="17956"/>
      <w:r>
        <w:rPr>
          <w:rFonts w:hint="cs"/>
          <w:rtl/>
        </w:rPr>
        <w:t xml:space="preserve"> ה</w:t>
      </w:r>
      <w:r>
        <w:rPr>
          <w:rtl/>
        </w:rPr>
        <w:t>כבושים</w:t>
      </w:r>
      <w:r>
        <w:rPr>
          <w:rFonts w:hint="cs"/>
          <w:rtl/>
        </w:rPr>
        <w:t>?</w:t>
      </w:r>
      <w:r>
        <w:rPr>
          <w:rtl/>
        </w:rPr>
        <w:t xml:space="preserve"> </w:t>
      </w:r>
      <w:bookmarkStart w:id="17957" w:name="_ETM_Q34_275159"/>
      <w:bookmarkEnd w:id="17957"/>
      <w:r>
        <w:rPr>
          <w:rtl/>
        </w:rPr>
        <w:t>ועו</w:t>
      </w:r>
      <w:r>
        <w:rPr>
          <w:rFonts w:hint="cs"/>
          <w:rtl/>
        </w:rPr>
        <w:t>ד פעם, עו</w:t>
      </w:r>
      <w:r>
        <w:rPr>
          <w:rtl/>
        </w:rPr>
        <w:t xml:space="preserve">דד </w:t>
      </w:r>
      <w:bookmarkStart w:id="17958" w:name="_ETM_Q34_276310"/>
      <w:bookmarkEnd w:id="17958"/>
      <w:r>
        <w:rPr>
          <w:rtl/>
        </w:rPr>
        <w:t>פורר</w:t>
      </w:r>
      <w:r>
        <w:rPr>
          <w:rFonts w:hint="cs"/>
          <w:rtl/>
        </w:rPr>
        <w:t>, צריך לדייק במונחים ובמושגים. אלה שטחים כבושים</w:t>
      </w:r>
      <w:r w:rsidR="00D56FA4">
        <w:rPr>
          <w:rFonts w:hint="cs"/>
          <w:rtl/>
        </w:rPr>
        <w:t>,</w:t>
      </w:r>
      <w:bookmarkStart w:id="17959" w:name="_ETM_Q34_280000"/>
      <w:bookmarkEnd w:id="17959"/>
      <w:r>
        <w:rPr>
          <w:rFonts w:hint="cs"/>
          <w:rtl/>
        </w:rPr>
        <w:t xml:space="preserve"> אלה </w:t>
      </w:r>
      <w:bookmarkStart w:id="17960" w:name="_ETM_Q34_277119"/>
      <w:bookmarkStart w:id="17961" w:name="_ETM_Q34_277270"/>
      <w:bookmarkStart w:id="17962" w:name="_ETM_Q34_277810"/>
      <w:bookmarkStart w:id="17963" w:name="_ETM_Q34_278329"/>
      <w:bookmarkStart w:id="17964" w:name="_ETM_Q34_278719"/>
      <w:bookmarkStart w:id="17965" w:name="_ETM_Q34_279109"/>
      <w:bookmarkStart w:id="17966" w:name="_ETM_Q34_279619"/>
      <w:bookmarkStart w:id="17967" w:name="_ETM_Q34_279709"/>
      <w:bookmarkStart w:id="17968" w:name="_ETM_Q34_281290"/>
      <w:bookmarkStart w:id="17969" w:name="_ETM_Q34_281799"/>
      <w:bookmarkStart w:id="17970" w:name="_ETM_Q34_282579"/>
      <w:bookmarkStart w:id="17971" w:name="_ETM_Q34_283970"/>
      <w:bookmarkEnd w:id="17960"/>
      <w:bookmarkEnd w:id="17961"/>
      <w:bookmarkEnd w:id="17962"/>
      <w:bookmarkEnd w:id="17963"/>
      <w:bookmarkEnd w:id="17964"/>
      <w:bookmarkEnd w:id="17965"/>
      <w:bookmarkEnd w:id="17966"/>
      <w:bookmarkEnd w:id="17967"/>
      <w:bookmarkEnd w:id="17968"/>
      <w:bookmarkEnd w:id="17969"/>
      <w:bookmarkEnd w:id="17970"/>
      <w:bookmarkEnd w:id="17971"/>
      <w:r>
        <w:rPr>
          <w:rFonts w:hint="cs"/>
          <w:rtl/>
        </w:rPr>
        <w:t>ש</w:t>
      </w:r>
      <w:r>
        <w:rPr>
          <w:rtl/>
        </w:rPr>
        <w:t xml:space="preserve">טחים </w:t>
      </w:r>
      <w:bookmarkStart w:id="17972" w:name="_ETM_Q34_284900"/>
      <w:bookmarkEnd w:id="17972"/>
      <w:r>
        <w:rPr>
          <w:rtl/>
        </w:rPr>
        <w:t xml:space="preserve">של </w:t>
      </w:r>
      <w:bookmarkStart w:id="17973" w:name="_ETM_Q34_285140"/>
      <w:bookmarkEnd w:id="17973"/>
      <w:r>
        <w:rPr>
          <w:rtl/>
        </w:rPr>
        <w:t>פלסטינים</w:t>
      </w:r>
      <w:r>
        <w:rPr>
          <w:rFonts w:hint="cs"/>
          <w:rtl/>
        </w:rPr>
        <w:t>.</w:t>
      </w:r>
      <w:r>
        <w:rPr>
          <w:rtl/>
        </w:rPr>
        <w:t xml:space="preserve"> </w:t>
      </w:r>
      <w:bookmarkStart w:id="17974" w:name="_ETM_Q34_286400"/>
      <w:bookmarkEnd w:id="17974"/>
      <w:r>
        <w:rPr>
          <w:rtl/>
        </w:rPr>
        <w:t xml:space="preserve">הם </w:t>
      </w:r>
      <w:bookmarkStart w:id="17975" w:name="_ETM_Q34_287000"/>
      <w:bookmarkEnd w:id="17975"/>
      <w:r>
        <w:rPr>
          <w:rtl/>
        </w:rPr>
        <w:t xml:space="preserve">מוגדרים </w:t>
      </w:r>
      <w:bookmarkStart w:id="17976" w:name="_ETM_Q34_287630"/>
      <w:bookmarkEnd w:id="17976"/>
      <w:r>
        <w:rPr>
          <w:rtl/>
        </w:rPr>
        <w:t>כ</w:t>
      </w:r>
      <w:r>
        <w:rPr>
          <w:rFonts w:hint="cs"/>
          <w:rtl/>
        </w:rPr>
        <w:t>ך</w:t>
      </w:r>
      <w:r>
        <w:rPr>
          <w:rtl/>
        </w:rPr>
        <w:t xml:space="preserve"> </w:t>
      </w:r>
      <w:bookmarkStart w:id="17977" w:name="_ETM_Q34_288450"/>
      <w:bookmarkEnd w:id="17977"/>
      <w:r>
        <w:rPr>
          <w:rtl/>
        </w:rPr>
        <w:t xml:space="preserve">גם </w:t>
      </w:r>
      <w:bookmarkStart w:id="17978" w:name="_ETM_Q34_288899"/>
      <w:bookmarkEnd w:id="17978"/>
      <w:r>
        <w:rPr>
          <w:rtl/>
        </w:rPr>
        <w:t xml:space="preserve">במשפט </w:t>
      </w:r>
      <w:bookmarkStart w:id="17979" w:name="_ETM_Q34_289649"/>
      <w:bookmarkEnd w:id="17979"/>
      <w:r>
        <w:rPr>
          <w:rtl/>
        </w:rPr>
        <w:t>הבין-לאומי</w:t>
      </w:r>
      <w:r w:rsidR="00D56FA4">
        <w:rPr>
          <w:rFonts w:hint="cs"/>
          <w:rtl/>
        </w:rPr>
        <w:t>,</w:t>
      </w:r>
      <w:r>
        <w:rPr>
          <w:rtl/>
        </w:rPr>
        <w:t xml:space="preserve"> </w:t>
      </w:r>
      <w:bookmarkStart w:id="17980" w:name="_ETM_Q34_290850"/>
      <w:bookmarkEnd w:id="17980"/>
      <w:r>
        <w:rPr>
          <w:rtl/>
        </w:rPr>
        <w:t xml:space="preserve">לכן </w:t>
      </w:r>
      <w:bookmarkStart w:id="17981" w:name="_ETM_Q34_292080"/>
      <w:bookmarkEnd w:id="17981"/>
      <w:r>
        <w:rPr>
          <w:rtl/>
        </w:rPr>
        <w:t xml:space="preserve">שום </w:t>
      </w:r>
      <w:bookmarkStart w:id="17982" w:name="_ETM_Q34_292500"/>
      <w:bookmarkEnd w:id="17982"/>
      <w:r>
        <w:rPr>
          <w:rFonts w:hint="cs"/>
          <w:rtl/>
        </w:rPr>
        <w:t>טר</w:t>
      </w:r>
      <w:r>
        <w:rPr>
          <w:rtl/>
        </w:rPr>
        <w:t xml:space="preserve">מינולוגיה </w:t>
      </w:r>
      <w:bookmarkStart w:id="17983" w:name="_ETM_Q34_293610"/>
      <w:bookmarkEnd w:id="17983"/>
      <w:r>
        <w:rPr>
          <w:rtl/>
        </w:rPr>
        <w:t xml:space="preserve">לא </w:t>
      </w:r>
      <w:bookmarkStart w:id="17984" w:name="_ETM_Q34_294030"/>
      <w:bookmarkEnd w:id="17984"/>
      <w:r>
        <w:rPr>
          <w:rtl/>
        </w:rPr>
        <w:t xml:space="preserve">תעזור </w:t>
      </w:r>
      <w:bookmarkStart w:id="17985" w:name="_ETM_Q34_294869"/>
      <w:bookmarkEnd w:id="17985"/>
      <w:r>
        <w:rPr>
          <w:rtl/>
        </w:rPr>
        <w:t>לכם</w:t>
      </w:r>
      <w:r>
        <w:rPr>
          <w:rFonts w:hint="cs"/>
          <w:rtl/>
        </w:rPr>
        <w:t>.</w:t>
      </w:r>
      <w:r>
        <w:rPr>
          <w:rtl/>
        </w:rPr>
        <w:t xml:space="preserve"> </w:t>
      </w:r>
      <w:bookmarkStart w:id="17986" w:name="_ETM_Q34_295710"/>
      <w:bookmarkStart w:id="17987" w:name="_ETM_Q34_295950"/>
      <w:bookmarkEnd w:id="17986"/>
      <w:bookmarkEnd w:id="17987"/>
      <w:r>
        <w:rPr>
          <w:rtl/>
        </w:rPr>
        <w:t xml:space="preserve">כיבוש </w:t>
      </w:r>
      <w:bookmarkStart w:id="17988" w:name="_ETM_Q34_297150"/>
      <w:bookmarkStart w:id="17989" w:name="_ETM_Q34_297750"/>
      <w:bookmarkEnd w:id="17988"/>
      <w:bookmarkEnd w:id="17989"/>
      <w:r>
        <w:rPr>
          <w:rtl/>
        </w:rPr>
        <w:t xml:space="preserve">בסוף </w:t>
      </w:r>
      <w:bookmarkStart w:id="17990" w:name="_ETM_Q34_298229"/>
      <w:bookmarkEnd w:id="17990"/>
      <w:r>
        <w:rPr>
          <w:rtl/>
        </w:rPr>
        <w:t xml:space="preserve">צריך </w:t>
      </w:r>
      <w:bookmarkStart w:id="17991" w:name="_ETM_Q34_298650"/>
      <w:bookmarkEnd w:id="17991"/>
      <w:r>
        <w:rPr>
          <w:rtl/>
        </w:rPr>
        <w:t>ל</w:t>
      </w:r>
      <w:r>
        <w:rPr>
          <w:rFonts w:hint="cs"/>
          <w:rtl/>
        </w:rPr>
        <w:t>ה</w:t>
      </w:r>
      <w:r>
        <w:rPr>
          <w:rtl/>
        </w:rPr>
        <w:t>ס</w:t>
      </w:r>
      <w:r>
        <w:rPr>
          <w:rFonts w:hint="cs"/>
          <w:rtl/>
        </w:rPr>
        <w:t>ת</w:t>
      </w:r>
      <w:r>
        <w:rPr>
          <w:rtl/>
        </w:rPr>
        <w:t>יים</w:t>
      </w:r>
      <w:r>
        <w:rPr>
          <w:rFonts w:hint="cs"/>
          <w:rtl/>
        </w:rPr>
        <w:t>.</w:t>
      </w:r>
      <w:r>
        <w:rPr>
          <w:rtl/>
        </w:rPr>
        <w:t xml:space="preserve"> </w:t>
      </w:r>
      <w:bookmarkStart w:id="17992" w:name="_ETM_Q34_299520"/>
      <w:bookmarkStart w:id="17993" w:name="_ETM_Q34_299940"/>
      <w:bookmarkEnd w:id="17992"/>
      <w:bookmarkEnd w:id="17993"/>
      <w:r>
        <w:rPr>
          <w:rtl/>
        </w:rPr>
        <w:t xml:space="preserve">הכיבוש </w:t>
      </w:r>
      <w:bookmarkStart w:id="17994" w:name="_ETM_Q34_300479"/>
      <w:bookmarkEnd w:id="17994"/>
      <w:r>
        <w:rPr>
          <w:rtl/>
        </w:rPr>
        <w:t xml:space="preserve">הישראלי </w:t>
      </w:r>
      <w:bookmarkStart w:id="17995" w:name="_ETM_Q34_301320"/>
      <w:bookmarkEnd w:id="17995"/>
      <w:r>
        <w:rPr>
          <w:rtl/>
        </w:rPr>
        <w:t xml:space="preserve">בשטחים </w:t>
      </w:r>
      <w:bookmarkStart w:id="17996" w:name="_ETM_Q34_302130"/>
      <w:bookmarkEnd w:id="17996"/>
      <w:r>
        <w:rPr>
          <w:rtl/>
        </w:rPr>
        <w:t>הפלסטינ</w:t>
      </w:r>
      <w:r>
        <w:rPr>
          <w:rFonts w:hint="cs"/>
          <w:rtl/>
        </w:rPr>
        <w:t>י</w:t>
      </w:r>
      <w:r>
        <w:rPr>
          <w:rtl/>
        </w:rPr>
        <w:t xml:space="preserve">ים </w:t>
      </w:r>
      <w:bookmarkStart w:id="17997" w:name="_ETM_Q34_303390"/>
      <w:bookmarkEnd w:id="17997"/>
      <w:r>
        <w:rPr>
          <w:rtl/>
        </w:rPr>
        <w:t xml:space="preserve">הכבושים </w:t>
      </w:r>
      <w:bookmarkStart w:id="17998" w:name="_ETM_Q34_304680"/>
      <w:bookmarkEnd w:id="17998"/>
      <w:r>
        <w:rPr>
          <w:rtl/>
        </w:rPr>
        <w:t xml:space="preserve">צריך </w:t>
      </w:r>
      <w:bookmarkStart w:id="17999" w:name="_ETM_Q34_305159"/>
      <w:bookmarkEnd w:id="17999"/>
      <w:r>
        <w:rPr>
          <w:rtl/>
        </w:rPr>
        <w:t xml:space="preserve">להסתיים </w:t>
      </w:r>
      <w:bookmarkStart w:id="18000" w:name="_ETM_Q34_305719"/>
      <w:bookmarkEnd w:id="18000"/>
      <w:r>
        <w:rPr>
          <w:rFonts w:hint="cs"/>
          <w:rtl/>
        </w:rPr>
        <w:t xml:space="preserve">בכל עת. </w:t>
      </w:r>
      <w:bookmarkStart w:id="18001" w:name="_ETM_Q34_306499"/>
      <w:bookmarkStart w:id="18002" w:name="_ETM_Q34_307959"/>
      <w:bookmarkEnd w:id="18001"/>
      <w:bookmarkEnd w:id="18002"/>
      <w:r>
        <w:rPr>
          <w:rtl/>
        </w:rPr>
        <w:t>אי</w:t>
      </w:r>
      <w:bookmarkStart w:id="18003" w:name="_ETM_Q34_308169"/>
      <w:bookmarkEnd w:id="18003"/>
      <w:r>
        <w:rPr>
          <w:rFonts w:hint="cs"/>
          <w:rtl/>
        </w:rPr>
        <w:t>-</w:t>
      </w:r>
      <w:r>
        <w:rPr>
          <w:rtl/>
        </w:rPr>
        <w:t xml:space="preserve">אפשר </w:t>
      </w:r>
      <w:bookmarkStart w:id="18004" w:name="_ETM_Q34_308950"/>
      <w:bookmarkEnd w:id="18004"/>
      <w:r>
        <w:rPr>
          <w:rtl/>
        </w:rPr>
        <w:t xml:space="preserve">להמשיך </w:t>
      </w:r>
      <w:bookmarkStart w:id="18005" w:name="_ETM_Q34_310030"/>
      <w:bookmarkEnd w:id="18005"/>
      <w:r>
        <w:rPr>
          <w:rtl/>
        </w:rPr>
        <w:t xml:space="preserve">לשלוט </w:t>
      </w:r>
      <w:bookmarkStart w:id="18006" w:name="_ETM_Q34_310780"/>
      <w:bookmarkEnd w:id="18006"/>
      <w:r>
        <w:rPr>
          <w:rFonts w:hint="cs"/>
          <w:rtl/>
        </w:rPr>
        <w:t xml:space="preserve">בעם אחר, </w:t>
      </w:r>
      <w:bookmarkStart w:id="18007" w:name="_ETM_Q34_311139"/>
      <w:bookmarkStart w:id="18008" w:name="_ETM_Q34_313060"/>
      <w:bookmarkEnd w:id="18007"/>
      <w:bookmarkEnd w:id="18008"/>
      <w:r>
        <w:rPr>
          <w:rFonts w:hint="cs"/>
          <w:rtl/>
        </w:rPr>
        <w:t xml:space="preserve">ועוד לחלום </w:t>
      </w:r>
      <w:bookmarkStart w:id="18009" w:name="_ETM_Q34_313180"/>
      <w:bookmarkStart w:id="18010" w:name="_ETM_Q34_313540"/>
      <w:bookmarkEnd w:id="18009"/>
      <w:bookmarkEnd w:id="18010"/>
      <w:r>
        <w:rPr>
          <w:rtl/>
        </w:rPr>
        <w:t xml:space="preserve">לשלוט </w:t>
      </w:r>
      <w:bookmarkStart w:id="18011" w:name="_ETM_Q34_314169"/>
      <w:bookmarkEnd w:id="18011"/>
      <w:r>
        <w:rPr>
          <w:rtl/>
        </w:rPr>
        <w:t>ול</w:t>
      </w:r>
      <w:r>
        <w:rPr>
          <w:rFonts w:hint="cs"/>
          <w:rtl/>
        </w:rPr>
        <w:t xml:space="preserve">הרחיב את </w:t>
      </w:r>
      <w:bookmarkStart w:id="18012" w:name="_ETM_Q34_313000"/>
      <w:bookmarkEnd w:id="18012"/>
      <w:r>
        <w:rPr>
          <w:rFonts w:hint="cs"/>
          <w:rtl/>
        </w:rPr>
        <w:t xml:space="preserve">הכיבוש </w:t>
      </w:r>
      <w:bookmarkStart w:id="18013" w:name="_ETM_Q34_315480"/>
      <w:bookmarkStart w:id="18014" w:name="_ETM_Q34_315779"/>
      <w:bookmarkStart w:id="18015" w:name="_ETM_Q34_316660"/>
      <w:bookmarkEnd w:id="18013"/>
      <w:bookmarkEnd w:id="18014"/>
      <w:bookmarkEnd w:id="18015"/>
      <w:r>
        <w:rPr>
          <w:rtl/>
        </w:rPr>
        <w:t xml:space="preserve">גם </w:t>
      </w:r>
      <w:bookmarkStart w:id="18016" w:name="_ETM_Q34_316960"/>
      <w:bookmarkEnd w:id="18016"/>
      <w:r>
        <w:rPr>
          <w:rtl/>
        </w:rPr>
        <w:t>לעזה</w:t>
      </w:r>
      <w:r>
        <w:rPr>
          <w:rFonts w:hint="cs"/>
          <w:rtl/>
        </w:rPr>
        <w:t>. רק</w:t>
      </w:r>
      <w:bookmarkStart w:id="18017" w:name="_ETM_Q34_317799"/>
      <w:bookmarkEnd w:id="18017"/>
      <w:r>
        <w:rPr>
          <w:rtl/>
        </w:rPr>
        <w:t xml:space="preserve"> </w:t>
      </w:r>
      <w:bookmarkStart w:id="18018" w:name="_ETM_Q34_318279"/>
      <w:bookmarkEnd w:id="18018"/>
      <w:r>
        <w:rPr>
          <w:rtl/>
        </w:rPr>
        <w:t xml:space="preserve">אנשים </w:t>
      </w:r>
      <w:bookmarkStart w:id="18019" w:name="_ETM_Q34_318849"/>
      <w:bookmarkEnd w:id="18019"/>
      <w:r>
        <w:rPr>
          <w:rFonts w:hint="cs"/>
          <w:rtl/>
        </w:rPr>
        <w:t xml:space="preserve">גזענים, </w:t>
      </w:r>
      <w:bookmarkStart w:id="18020" w:name="_ETM_Q34_319150"/>
      <w:bookmarkStart w:id="18021" w:name="_ETM_Q34_319989"/>
      <w:bookmarkStart w:id="18022" w:name="_ETM_Q34_320930"/>
      <w:bookmarkStart w:id="18023" w:name="_ETM_Q34_322300"/>
      <w:bookmarkEnd w:id="18020"/>
      <w:bookmarkEnd w:id="18021"/>
      <w:bookmarkEnd w:id="18022"/>
      <w:bookmarkEnd w:id="18023"/>
      <w:r>
        <w:rPr>
          <w:rFonts w:hint="cs"/>
          <w:rtl/>
        </w:rPr>
        <w:t xml:space="preserve">שמאמינים בדעות </w:t>
      </w:r>
      <w:r>
        <w:rPr>
          <w:rtl/>
        </w:rPr>
        <w:t>פשיסטיות</w:t>
      </w:r>
      <w:r>
        <w:rPr>
          <w:rFonts w:hint="cs"/>
          <w:rtl/>
        </w:rPr>
        <w:t xml:space="preserve">, מאמינים </w:t>
      </w:r>
      <w:bookmarkStart w:id="18024" w:name="_ETM_Q34_323530"/>
      <w:bookmarkStart w:id="18025" w:name="_ETM_Q34_324000"/>
      <w:bookmarkEnd w:id="18024"/>
      <w:bookmarkEnd w:id="18025"/>
      <w:r>
        <w:rPr>
          <w:rtl/>
        </w:rPr>
        <w:t xml:space="preserve">בדברים </w:t>
      </w:r>
      <w:bookmarkStart w:id="18026" w:name="_ETM_Q34_324540"/>
      <w:bookmarkEnd w:id="18026"/>
      <w:r>
        <w:rPr>
          <w:rtl/>
        </w:rPr>
        <w:t>האלה</w:t>
      </w:r>
      <w:r>
        <w:rPr>
          <w:rFonts w:hint="cs"/>
          <w:rtl/>
        </w:rPr>
        <w:t>.</w:t>
      </w:r>
      <w:bookmarkStart w:id="18027" w:name="_ETM_Q34_325440"/>
      <w:bookmarkStart w:id="18028" w:name="_ETM_Q34_330000"/>
      <w:bookmarkEnd w:id="18027"/>
      <w:bookmarkEnd w:id="18028"/>
      <w:r>
        <w:rPr>
          <w:rFonts w:hint="cs"/>
          <w:rtl/>
        </w:rPr>
        <w:t xml:space="preserve"> </w:t>
      </w:r>
      <w:r>
        <w:rPr>
          <w:rtl/>
        </w:rPr>
        <w:t xml:space="preserve">אבל </w:t>
      </w:r>
      <w:bookmarkStart w:id="18029" w:name="_ETM_Q34_325830"/>
      <w:bookmarkEnd w:id="18029"/>
      <w:r>
        <w:rPr>
          <w:rtl/>
        </w:rPr>
        <w:t xml:space="preserve">לצער </w:t>
      </w:r>
      <w:bookmarkStart w:id="18030" w:name="_ETM_Q34_326870"/>
      <w:bookmarkEnd w:id="18030"/>
      <w:r>
        <w:rPr>
          <w:rtl/>
        </w:rPr>
        <w:t xml:space="preserve">של </w:t>
      </w:r>
      <w:bookmarkStart w:id="18031" w:name="_ETM_Q34_327139"/>
      <w:bookmarkEnd w:id="18031"/>
      <w:r>
        <w:rPr>
          <w:rtl/>
        </w:rPr>
        <w:t>כולנו</w:t>
      </w:r>
      <w:bookmarkStart w:id="18032" w:name="_ETM_Q34_328580"/>
      <w:bookmarkEnd w:id="18032"/>
      <w:r>
        <w:rPr>
          <w:rFonts w:hint="cs"/>
          <w:rtl/>
        </w:rPr>
        <w:t xml:space="preserve">, </w:t>
      </w:r>
      <w:bookmarkStart w:id="18033" w:name="_ETM_Q34_326000"/>
      <w:bookmarkEnd w:id="18033"/>
      <w:r>
        <w:rPr>
          <w:rtl/>
        </w:rPr>
        <w:t xml:space="preserve">בממשלה </w:t>
      </w:r>
      <w:bookmarkStart w:id="18034" w:name="_ETM_Q34_329300"/>
      <w:bookmarkEnd w:id="18034"/>
      <w:r>
        <w:rPr>
          <w:rtl/>
        </w:rPr>
        <w:t xml:space="preserve">הזו </w:t>
      </w:r>
      <w:bookmarkStart w:id="18035" w:name="_ETM_Q34_329690"/>
      <w:bookmarkEnd w:id="18035"/>
      <w:r>
        <w:rPr>
          <w:rtl/>
        </w:rPr>
        <w:t xml:space="preserve">האנשים </w:t>
      </w:r>
      <w:bookmarkStart w:id="18036" w:name="_ETM_Q34_330269"/>
      <w:bookmarkStart w:id="18037" w:name="_ETM_Q34_331769"/>
      <w:bookmarkEnd w:id="18036"/>
      <w:bookmarkEnd w:id="18037"/>
      <w:r>
        <w:rPr>
          <w:rFonts w:hint="cs"/>
          <w:rtl/>
        </w:rPr>
        <w:t xml:space="preserve">האלה </w:t>
      </w:r>
      <w:r>
        <w:rPr>
          <w:rtl/>
        </w:rPr>
        <w:t xml:space="preserve">מכתיבים </w:t>
      </w:r>
      <w:bookmarkStart w:id="18038" w:name="_ETM_Q34_332909"/>
      <w:bookmarkEnd w:id="18038"/>
      <w:r>
        <w:rPr>
          <w:rtl/>
        </w:rPr>
        <w:t xml:space="preserve">את </w:t>
      </w:r>
      <w:bookmarkStart w:id="18039" w:name="_ETM_Q34_333090"/>
      <w:bookmarkEnd w:id="18039"/>
      <w:r>
        <w:rPr>
          <w:rFonts w:hint="cs"/>
          <w:rtl/>
        </w:rPr>
        <w:t xml:space="preserve">המדיניות, את סדר-היום </w:t>
      </w:r>
      <w:bookmarkStart w:id="18040" w:name="_ETM_Q34_333510"/>
      <w:bookmarkStart w:id="18041" w:name="_ETM_Q34_334169"/>
      <w:bookmarkStart w:id="18042" w:name="_ETM_Q34_334319"/>
      <w:bookmarkStart w:id="18043" w:name="_ETM_Q34_334799"/>
      <w:bookmarkStart w:id="18044" w:name="_ETM_Q34_335669"/>
      <w:bookmarkEnd w:id="18040"/>
      <w:bookmarkEnd w:id="18041"/>
      <w:bookmarkEnd w:id="18042"/>
      <w:bookmarkEnd w:id="18043"/>
      <w:bookmarkEnd w:id="18044"/>
      <w:r>
        <w:rPr>
          <w:rtl/>
        </w:rPr>
        <w:t xml:space="preserve">הפוליטי </w:t>
      </w:r>
      <w:bookmarkStart w:id="18045" w:name="_ETM_Q34_336810"/>
      <w:bookmarkEnd w:id="18045"/>
      <w:r>
        <w:rPr>
          <w:rtl/>
        </w:rPr>
        <w:t xml:space="preserve">של </w:t>
      </w:r>
      <w:bookmarkStart w:id="18046" w:name="_ETM_Q34_337349"/>
      <w:bookmarkEnd w:id="18046"/>
      <w:r>
        <w:rPr>
          <w:rtl/>
        </w:rPr>
        <w:t xml:space="preserve">מדינת </w:t>
      </w:r>
      <w:bookmarkStart w:id="18047" w:name="_ETM_Q34_338099"/>
      <w:bookmarkEnd w:id="18047"/>
      <w:r>
        <w:rPr>
          <w:rtl/>
        </w:rPr>
        <w:t>ישראל</w:t>
      </w:r>
      <w:r>
        <w:rPr>
          <w:rFonts w:hint="cs"/>
          <w:rtl/>
        </w:rPr>
        <w:t>.</w:t>
      </w:r>
      <w:r>
        <w:rPr>
          <w:rtl/>
        </w:rPr>
        <w:t xml:space="preserve"> </w:t>
      </w:r>
      <w:bookmarkStart w:id="18048" w:name="_ETM_Q34_340139"/>
      <w:bookmarkEnd w:id="18048"/>
    </w:p>
    <w:p w:rsidR="009B2849" w:rsidRDefault="009B2849" w:rsidP="00577118">
      <w:pPr>
        <w:rPr>
          <w:rtl/>
        </w:rPr>
      </w:pPr>
      <w:bookmarkStart w:id="18049" w:name="_ETM_Q34_342000"/>
      <w:bookmarkEnd w:id="18049"/>
    </w:p>
    <w:p w:rsidR="009B2849" w:rsidRDefault="009B2849" w:rsidP="00D56FA4">
      <w:pPr>
        <w:rPr>
          <w:rtl/>
        </w:rPr>
      </w:pPr>
      <w:r>
        <w:rPr>
          <w:rtl/>
        </w:rPr>
        <w:t xml:space="preserve">אני </w:t>
      </w:r>
      <w:bookmarkStart w:id="18050" w:name="_ETM_Q34_340409"/>
      <w:bookmarkEnd w:id="18050"/>
      <w:r>
        <w:rPr>
          <w:rtl/>
        </w:rPr>
        <w:t xml:space="preserve">רוצה </w:t>
      </w:r>
      <w:bookmarkStart w:id="18051" w:name="_ETM_Q34_341090"/>
      <w:bookmarkStart w:id="18052" w:name="_ETM_Q34_341299"/>
      <w:bookmarkEnd w:id="18051"/>
      <w:bookmarkEnd w:id="18052"/>
      <w:r>
        <w:rPr>
          <w:rFonts w:hint="cs"/>
          <w:rtl/>
        </w:rPr>
        <w:t>לה</w:t>
      </w:r>
      <w:r>
        <w:rPr>
          <w:rtl/>
        </w:rPr>
        <w:t xml:space="preserve">תייחס </w:t>
      </w:r>
      <w:bookmarkStart w:id="18053" w:name="_ETM_Q34_341900"/>
      <w:bookmarkEnd w:id="18053"/>
      <w:r>
        <w:rPr>
          <w:rtl/>
        </w:rPr>
        <w:t xml:space="preserve">לעניין </w:t>
      </w:r>
      <w:bookmarkStart w:id="18054" w:name="_ETM_Q34_343150"/>
      <w:bookmarkEnd w:id="18054"/>
      <w:r>
        <w:rPr>
          <w:rFonts w:hint="cs"/>
          <w:rtl/>
        </w:rPr>
        <w:t>ה</w:t>
      </w:r>
      <w:r>
        <w:rPr>
          <w:rtl/>
        </w:rPr>
        <w:t xml:space="preserve">דוח </w:t>
      </w:r>
      <w:bookmarkStart w:id="18055" w:name="_ETM_Q34_343900"/>
      <w:bookmarkEnd w:id="18055"/>
      <w:r>
        <w:rPr>
          <w:rtl/>
        </w:rPr>
        <w:t>ש</w:t>
      </w:r>
      <w:r>
        <w:rPr>
          <w:rFonts w:hint="cs"/>
          <w:rtl/>
        </w:rPr>
        <w:t>ע</w:t>
      </w:r>
      <w:r>
        <w:rPr>
          <w:rtl/>
        </w:rPr>
        <w:t xml:space="preserve">לה </w:t>
      </w:r>
      <w:bookmarkStart w:id="18056" w:name="_ETM_Q34_345060"/>
      <w:bookmarkEnd w:id="18056"/>
      <w:r>
        <w:rPr>
          <w:rtl/>
        </w:rPr>
        <w:t xml:space="preserve">בשבוע </w:t>
      </w:r>
      <w:bookmarkStart w:id="18057" w:name="_ETM_Q34_345720"/>
      <w:bookmarkEnd w:id="18057"/>
      <w:r>
        <w:rPr>
          <w:rtl/>
        </w:rPr>
        <w:t xml:space="preserve">האחרון </w:t>
      </w:r>
      <w:bookmarkStart w:id="18058" w:name="_ETM_Q34_346870"/>
      <w:bookmarkEnd w:id="18058"/>
      <w:r>
        <w:rPr>
          <w:rtl/>
        </w:rPr>
        <w:t xml:space="preserve">של </w:t>
      </w:r>
      <w:bookmarkStart w:id="18059" w:name="_ETM_Q34_347109"/>
      <w:bookmarkEnd w:id="18059"/>
      <w:r>
        <w:rPr>
          <w:rtl/>
        </w:rPr>
        <w:t xml:space="preserve">שלום </w:t>
      </w:r>
      <w:bookmarkStart w:id="18060" w:name="_ETM_Q34_347560"/>
      <w:bookmarkEnd w:id="18060"/>
      <w:r>
        <w:rPr>
          <w:rtl/>
        </w:rPr>
        <w:t>עכשיו</w:t>
      </w:r>
      <w:r>
        <w:rPr>
          <w:rFonts w:hint="cs"/>
          <w:rtl/>
        </w:rPr>
        <w:t>, שמתייחס לשטחים הכבושים</w:t>
      </w:r>
      <w:bookmarkStart w:id="18061" w:name="_ETM_Q34_348950"/>
      <w:bookmarkEnd w:id="18061"/>
      <w:r>
        <w:rPr>
          <w:rFonts w:hint="cs"/>
          <w:rtl/>
        </w:rPr>
        <w:t xml:space="preserve">, לשטחים הפלסטיניים הכבושים. </w:t>
      </w:r>
      <w:bookmarkStart w:id="18062" w:name="_ETM_Q34_349129"/>
      <w:bookmarkStart w:id="18063" w:name="_ETM_Q34_349510"/>
      <w:bookmarkStart w:id="18064" w:name="_ETM_Q34_349930"/>
      <w:bookmarkStart w:id="18065" w:name="_ETM_Q34_350349"/>
      <w:bookmarkStart w:id="18066" w:name="_ETM_Q34_351810"/>
      <w:bookmarkStart w:id="18067" w:name="_ETM_Q34_352419"/>
      <w:bookmarkStart w:id="18068" w:name="_ETM_Q34_352480"/>
      <w:bookmarkStart w:id="18069" w:name="_ETM_Q34_352959"/>
      <w:bookmarkStart w:id="18070" w:name="_ETM_Q34_353260"/>
      <w:bookmarkStart w:id="18071" w:name="_ETM_Q34_355100"/>
      <w:bookmarkEnd w:id="18062"/>
      <w:bookmarkEnd w:id="18063"/>
      <w:bookmarkEnd w:id="18064"/>
      <w:bookmarkEnd w:id="18065"/>
      <w:bookmarkEnd w:id="18066"/>
      <w:bookmarkEnd w:id="18067"/>
      <w:bookmarkEnd w:id="18068"/>
      <w:bookmarkEnd w:id="18069"/>
      <w:bookmarkEnd w:id="18070"/>
      <w:bookmarkEnd w:id="18071"/>
      <w:r>
        <w:rPr>
          <w:rtl/>
        </w:rPr>
        <w:t xml:space="preserve">אני </w:t>
      </w:r>
      <w:bookmarkStart w:id="18072" w:name="_ETM_Q34_355430"/>
      <w:bookmarkEnd w:id="18072"/>
      <w:r>
        <w:rPr>
          <w:rtl/>
        </w:rPr>
        <w:t xml:space="preserve">אקריא </w:t>
      </w:r>
      <w:bookmarkStart w:id="18073" w:name="_ETM_Q34_355760"/>
      <w:bookmarkEnd w:id="18073"/>
      <w:r>
        <w:rPr>
          <w:rtl/>
        </w:rPr>
        <w:t>אותו</w:t>
      </w:r>
      <w:r>
        <w:rPr>
          <w:rFonts w:hint="cs"/>
          <w:rtl/>
        </w:rPr>
        <w:t>.</w:t>
      </w:r>
      <w:r>
        <w:rPr>
          <w:rtl/>
        </w:rPr>
        <w:t xml:space="preserve"> </w:t>
      </w:r>
      <w:bookmarkStart w:id="18074" w:name="_ETM_Q34_357310"/>
      <w:bookmarkEnd w:id="18074"/>
      <w:r>
        <w:rPr>
          <w:rtl/>
        </w:rPr>
        <w:t>היום</w:t>
      </w:r>
      <w:r>
        <w:rPr>
          <w:rFonts w:hint="cs"/>
          <w:rtl/>
        </w:rPr>
        <w:t>,</w:t>
      </w:r>
      <w:r>
        <w:rPr>
          <w:rtl/>
        </w:rPr>
        <w:t xml:space="preserve"> </w:t>
      </w:r>
      <w:bookmarkStart w:id="18075" w:name="_ETM_Q34_358210"/>
      <w:bookmarkEnd w:id="18075"/>
      <w:r>
        <w:rPr>
          <w:rtl/>
        </w:rPr>
        <w:t>ב</w:t>
      </w:r>
      <w:r>
        <w:rPr>
          <w:rFonts w:hint="cs"/>
          <w:rtl/>
        </w:rPr>
        <w:t xml:space="preserve">-15 בינואר 2025, </w:t>
      </w:r>
      <w:bookmarkStart w:id="18076" w:name="_ETM_Q34_358540"/>
      <w:bookmarkStart w:id="18077" w:name="_ETM_Q34_361579"/>
      <w:bookmarkEnd w:id="18076"/>
      <w:bookmarkEnd w:id="18077"/>
      <w:r>
        <w:rPr>
          <w:rFonts w:hint="cs"/>
          <w:rtl/>
        </w:rPr>
        <w:t>מ</w:t>
      </w:r>
      <w:r>
        <w:rPr>
          <w:rtl/>
        </w:rPr>
        <w:t xml:space="preserve">תכנסת </w:t>
      </w:r>
      <w:bookmarkStart w:id="18078" w:name="_ETM_Q34_362389"/>
      <w:bookmarkEnd w:id="18078"/>
      <w:r>
        <w:rPr>
          <w:rtl/>
        </w:rPr>
        <w:t xml:space="preserve">ועדת </w:t>
      </w:r>
      <w:bookmarkStart w:id="18079" w:name="_ETM_Q34_362960"/>
      <w:bookmarkEnd w:id="18079"/>
      <w:r>
        <w:rPr>
          <w:rtl/>
        </w:rPr>
        <w:t xml:space="preserve">התכנון </w:t>
      </w:r>
      <w:bookmarkStart w:id="18080" w:name="_ETM_Q34_363470"/>
      <w:bookmarkEnd w:id="18080"/>
      <w:r>
        <w:rPr>
          <w:rtl/>
        </w:rPr>
        <w:t>ה</w:t>
      </w:r>
      <w:r>
        <w:rPr>
          <w:rFonts w:hint="cs"/>
          <w:rtl/>
        </w:rPr>
        <w:t xml:space="preserve">עליונה </w:t>
      </w:r>
      <w:bookmarkStart w:id="18081" w:name="_ETM_Q34_360000"/>
      <w:bookmarkStart w:id="18082" w:name="_ETM_Q34_364830"/>
      <w:bookmarkEnd w:id="18081"/>
      <w:bookmarkEnd w:id="18082"/>
      <w:r>
        <w:rPr>
          <w:rtl/>
        </w:rPr>
        <w:t xml:space="preserve">לדון </w:t>
      </w:r>
      <w:bookmarkStart w:id="18083" w:name="_ETM_Q34_365340"/>
      <w:bookmarkEnd w:id="18083"/>
      <w:r>
        <w:rPr>
          <w:rFonts w:hint="cs"/>
          <w:rtl/>
        </w:rPr>
        <w:t xml:space="preserve">בקידום </w:t>
      </w:r>
      <w:bookmarkStart w:id="18084" w:name="_ETM_Q34_366419"/>
      <w:bookmarkEnd w:id="18084"/>
      <w:r>
        <w:rPr>
          <w:rtl/>
        </w:rPr>
        <w:t xml:space="preserve">372 </w:t>
      </w:r>
      <w:bookmarkStart w:id="18085" w:name="_ETM_Q34_368040"/>
      <w:bookmarkEnd w:id="18085"/>
      <w:r>
        <w:rPr>
          <w:rtl/>
        </w:rPr>
        <w:t xml:space="preserve">יחידות </w:t>
      </w:r>
      <w:bookmarkStart w:id="18086" w:name="_ETM_Q34_368700"/>
      <w:bookmarkEnd w:id="18086"/>
      <w:r>
        <w:rPr>
          <w:rtl/>
        </w:rPr>
        <w:t xml:space="preserve">דיור </w:t>
      </w:r>
      <w:bookmarkStart w:id="18087" w:name="_ETM_Q34_369150"/>
      <w:bookmarkEnd w:id="18087"/>
      <w:r>
        <w:rPr>
          <w:rtl/>
        </w:rPr>
        <w:t xml:space="preserve">להפקדה </w:t>
      </w:r>
      <w:bookmarkStart w:id="18088" w:name="_ETM_Q34_370230"/>
      <w:bookmarkEnd w:id="18088"/>
      <w:r>
        <w:rPr>
          <w:rtl/>
        </w:rPr>
        <w:t>בהתנ</w:t>
      </w:r>
      <w:r>
        <w:rPr>
          <w:rFonts w:hint="cs"/>
          <w:rtl/>
        </w:rPr>
        <w:t>ח</w:t>
      </w:r>
      <w:r>
        <w:rPr>
          <w:rtl/>
        </w:rPr>
        <w:t xml:space="preserve">לות </w:t>
      </w:r>
      <w:bookmarkStart w:id="18089" w:name="_ETM_Q34_371250"/>
      <w:bookmarkEnd w:id="18089"/>
      <w:r>
        <w:rPr>
          <w:rtl/>
        </w:rPr>
        <w:t>ב</w:t>
      </w:r>
      <w:r>
        <w:rPr>
          <w:rFonts w:hint="cs"/>
          <w:rtl/>
        </w:rPr>
        <w:t>י</w:t>
      </w:r>
      <w:r>
        <w:rPr>
          <w:rtl/>
        </w:rPr>
        <w:t xml:space="preserve">תר </w:t>
      </w:r>
      <w:bookmarkStart w:id="18090" w:name="_ETM_Q34_371790"/>
      <w:bookmarkEnd w:id="18090"/>
      <w:r>
        <w:rPr>
          <w:rtl/>
        </w:rPr>
        <w:t>ע</w:t>
      </w:r>
      <w:r>
        <w:rPr>
          <w:rFonts w:hint="cs"/>
          <w:rtl/>
        </w:rPr>
        <w:t>י</w:t>
      </w:r>
      <w:r>
        <w:rPr>
          <w:rtl/>
        </w:rPr>
        <w:t>לי</w:t>
      </w:r>
      <w:r>
        <w:rPr>
          <w:rFonts w:hint="cs"/>
          <w:rtl/>
        </w:rPr>
        <w:t>ת.</w:t>
      </w:r>
      <w:r>
        <w:rPr>
          <w:rtl/>
        </w:rPr>
        <w:t xml:space="preserve"> </w:t>
      </w:r>
      <w:bookmarkStart w:id="18091" w:name="_ETM_Q34_373650"/>
      <w:bookmarkEnd w:id="18091"/>
      <w:r>
        <w:rPr>
          <w:rtl/>
        </w:rPr>
        <w:t xml:space="preserve">מאז </w:t>
      </w:r>
      <w:bookmarkStart w:id="18092" w:name="_ETM_Q34_374250"/>
      <w:bookmarkEnd w:id="18092"/>
      <w:r>
        <w:rPr>
          <w:rtl/>
        </w:rPr>
        <w:t xml:space="preserve">תחילת </w:t>
      </w:r>
      <w:bookmarkStart w:id="18093" w:name="_ETM_Q34_374669"/>
      <w:bookmarkEnd w:id="18093"/>
      <w:r>
        <w:rPr>
          <w:rtl/>
        </w:rPr>
        <w:t xml:space="preserve">חודש </w:t>
      </w:r>
      <w:bookmarkStart w:id="18094" w:name="_ETM_Q34_375030"/>
      <w:bookmarkEnd w:id="18094"/>
      <w:r>
        <w:rPr>
          <w:rtl/>
        </w:rPr>
        <w:t xml:space="preserve">דצמבר </w:t>
      </w:r>
      <w:bookmarkStart w:id="18095" w:name="_ETM_Q34_375840"/>
      <w:bookmarkEnd w:id="18095"/>
      <w:r>
        <w:rPr>
          <w:rtl/>
        </w:rPr>
        <w:t>–</w:t>
      </w:r>
      <w:r>
        <w:rPr>
          <w:rFonts w:hint="cs"/>
          <w:rtl/>
        </w:rPr>
        <w:t xml:space="preserve"> </w:t>
      </w:r>
      <w:r>
        <w:rPr>
          <w:rtl/>
        </w:rPr>
        <w:t>תקשיב</w:t>
      </w:r>
      <w:bookmarkStart w:id="18096" w:name="_ETM_Q34_376350"/>
      <w:bookmarkEnd w:id="18096"/>
      <w:r>
        <w:rPr>
          <w:rFonts w:hint="cs"/>
          <w:rtl/>
        </w:rPr>
        <w:t xml:space="preserve">ו טוב </w:t>
      </w:r>
      <w:r>
        <w:rPr>
          <w:rtl/>
        </w:rPr>
        <w:t>–</w:t>
      </w:r>
      <w:bookmarkStart w:id="18097" w:name="_ETM_Q34_376800"/>
      <w:bookmarkStart w:id="18098" w:name="_ETM_Q34_377160"/>
      <w:bookmarkEnd w:id="18097"/>
      <w:bookmarkEnd w:id="18098"/>
      <w:r>
        <w:rPr>
          <w:rFonts w:hint="cs"/>
          <w:rtl/>
        </w:rPr>
        <w:t xml:space="preserve"> </w:t>
      </w:r>
      <w:r>
        <w:rPr>
          <w:rtl/>
        </w:rPr>
        <w:t xml:space="preserve">2024 </w:t>
      </w:r>
      <w:bookmarkStart w:id="18099" w:name="_ETM_Q34_379050"/>
      <w:bookmarkEnd w:id="18099"/>
      <w:r>
        <w:rPr>
          <w:rFonts w:hint="cs"/>
          <w:rtl/>
        </w:rPr>
        <w:t>"</w:t>
      </w:r>
      <w:r>
        <w:rPr>
          <w:rtl/>
        </w:rPr>
        <w:t xml:space="preserve">מתקיימים </w:t>
      </w:r>
      <w:bookmarkStart w:id="18100" w:name="_ETM_Q34_379709"/>
      <w:bookmarkEnd w:id="18100"/>
      <w:r>
        <w:rPr>
          <w:rtl/>
        </w:rPr>
        <w:t xml:space="preserve">דיונים </w:t>
      </w:r>
      <w:bookmarkStart w:id="18101" w:name="_ETM_Q34_380220"/>
      <w:bookmarkEnd w:id="18101"/>
      <w:r>
        <w:rPr>
          <w:rtl/>
        </w:rPr>
        <w:t>שבו</w:t>
      </w:r>
      <w:r>
        <w:rPr>
          <w:rFonts w:hint="cs"/>
          <w:rtl/>
        </w:rPr>
        <w:t xml:space="preserve">עיים </w:t>
      </w:r>
      <w:bookmarkStart w:id="18102" w:name="_ETM_Q34_381440"/>
      <w:bookmarkEnd w:id="18102"/>
      <w:r>
        <w:rPr>
          <w:rtl/>
        </w:rPr>
        <w:t xml:space="preserve">לקידום </w:t>
      </w:r>
      <w:bookmarkStart w:id="18103" w:name="_ETM_Q34_382250"/>
      <w:bookmarkEnd w:id="18103"/>
      <w:r>
        <w:rPr>
          <w:rtl/>
        </w:rPr>
        <w:t xml:space="preserve">יחידות </w:t>
      </w:r>
      <w:bookmarkStart w:id="18104" w:name="_ETM_Q34_382970"/>
      <w:bookmarkEnd w:id="18104"/>
      <w:r>
        <w:rPr>
          <w:rtl/>
        </w:rPr>
        <w:t xml:space="preserve">דיור </w:t>
      </w:r>
      <w:bookmarkStart w:id="18105" w:name="_ETM_Q34_383480"/>
      <w:bookmarkEnd w:id="18105"/>
      <w:r>
        <w:rPr>
          <w:rtl/>
        </w:rPr>
        <w:t>בהתנחלויות</w:t>
      </w:r>
      <w:r>
        <w:rPr>
          <w:rFonts w:hint="cs"/>
          <w:rtl/>
        </w:rPr>
        <w:t xml:space="preserve">. לעומת זאת, </w:t>
      </w:r>
      <w:bookmarkStart w:id="18106" w:name="_ETM_Q34_385100"/>
      <w:bookmarkStart w:id="18107" w:name="_ETM_Q34_385460"/>
      <w:bookmarkStart w:id="18108" w:name="_ETM_Q34_386120"/>
      <w:bookmarkEnd w:id="18106"/>
      <w:bookmarkEnd w:id="18107"/>
      <w:bookmarkEnd w:id="18108"/>
      <w:r>
        <w:rPr>
          <w:rtl/>
        </w:rPr>
        <w:t xml:space="preserve">לא </w:t>
      </w:r>
      <w:bookmarkStart w:id="18109" w:name="_ETM_Q34_386450"/>
      <w:bookmarkEnd w:id="18109"/>
      <w:r>
        <w:rPr>
          <w:rtl/>
        </w:rPr>
        <w:t xml:space="preserve">מתקיימים </w:t>
      </w:r>
      <w:bookmarkStart w:id="18110" w:name="_ETM_Q34_387489"/>
      <w:bookmarkEnd w:id="18110"/>
      <w:r>
        <w:rPr>
          <w:rtl/>
        </w:rPr>
        <w:t xml:space="preserve">כלל </w:t>
      </w:r>
      <w:bookmarkStart w:id="18111" w:name="_ETM_Q34_387999"/>
      <w:bookmarkEnd w:id="18111"/>
      <w:r>
        <w:rPr>
          <w:rtl/>
        </w:rPr>
        <w:t xml:space="preserve">דיונים </w:t>
      </w:r>
      <w:bookmarkStart w:id="18112" w:name="_ETM_Q34_388659"/>
      <w:bookmarkEnd w:id="18112"/>
      <w:r>
        <w:rPr>
          <w:rtl/>
        </w:rPr>
        <w:t xml:space="preserve">לקידום </w:t>
      </w:r>
      <w:bookmarkStart w:id="18113" w:name="_ETM_Q34_389290"/>
      <w:bookmarkEnd w:id="18113"/>
      <w:r>
        <w:rPr>
          <w:rtl/>
        </w:rPr>
        <w:t xml:space="preserve">בנייה </w:t>
      </w:r>
      <w:bookmarkStart w:id="18114" w:name="_ETM_Q34_389919"/>
      <w:bookmarkEnd w:id="18114"/>
      <w:r>
        <w:rPr>
          <w:rtl/>
        </w:rPr>
        <w:t>פלסטי</w:t>
      </w:r>
      <w:bookmarkStart w:id="18115" w:name="_ETM_Q34_390609"/>
      <w:bookmarkEnd w:id="18115"/>
      <w:r>
        <w:rPr>
          <w:rFonts w:hint="cs"/>
          <w:rtl/>
        </w:rPr>
        <w:t>ני</w:t>
      </w:r>
      <w:r>
        <w:rPr>
          <w:rtl/>
        </w:rPr>
        <w:t xml:space="preserve">ת </w:t>
      </w:r>
      <w:bookmarkStart w:id="18116" w:name="_ETM_Q34_390790"/>
      <w:bookmarkEnd w:id="18116"/>
      <w:r>
        <w:rPr>
          <w:rFonts w:hint="cs"/>
          <w:rtl/>
        </w:rPr>
        <w:t>בי</w:t>
      </w:r>
      <w:r>
        <w:rPr>
          <w:rtl/>
        </w:rPr>
        <w:t xml:space="preserve">ישובים </w:t>
      </w:r>
      <w:bookmarkStart w:id="18117" w:name="_ETM_Q34_391419"/>
      <w:bookmarkEnd w:id="18117"/>
      <w:r>
        <w:rPr>
          <w:rtl/>
        </w:rPr>
        <w:t xml:space="preserve">הנמצאים </w:t>
      </w:r>
      <w:bookmarkStart w:id="18118" w:name="_ETM_Q34_392019"/>
      <w:bookmarkEnd w:id="18118"/>
      <w:r>
        <w:rPr>
          <w:rtl/>
        </w:rPr>
        <w:t>בשטח</w:t>
      </w:r>
      <w:r>
        <w:rPr>
          <w:rFonts w:hint="cs"/>
          <w:rtl/>
        </w:rPr>
        <w:t xml:space="preserve">י </w:t>
      </w:r>
      <w:r>
        <w:rPr>
          <w:rFonts w:hint="cs"/>
        </w:rPr>
        <w:t>C</w:t>
      </w:r>
      <w:r>
        <w:rPr>
          <w:rFonts w:hint="cs"/>
          <w:rtl/>
        </w:rPr>
        <w:t xml:space="preserve">". להפך, </w:t>
      </w:r>
      <w:bookmarkStart w:id="18119" w:name="_ETM_Q34_393279"/>
      <w:bookmarkStart w:id="18120" w:name="_ETM_Q34_393530"/>
      <w:bookmarkStart w:id="18121" w:name="_ETM_Q34_394220"/>
      <w:bookmarkEnd w:id="18119"/>
      <w:bookmarkEnd w:id="18120"/>
      <w:bookmarkEnd w:id="18121"/>
      <w:r>
        <w:rPr>
          <w:rFonts w:hint="cs"/>
          <w:rtl/>
        </w:rPr>
        <w:t>ב</w:t>
      </w:r>
      <w:r>
        <w:rPr>
          <w:rtl/>
        </w:rPr>
        <w:t xml:space="preserve">תקופה </w:t>
      </w:r>
      <w:bookmarkStart w:id="18122" w:name="_ETM_Q34_395000"/>
      <w:bookmarkEnd w:id="18122"/>
      <w:r>
        <w:rPr>
          <w:rtl/>
        </w:rPr>
        <w:t>האחרונה</w:t>
      </w:r>
      <w:r w:rsidR="00D56FA4">
        <w:rPr>
          <w:rFonts w:hint="cs"/>
          <w:rtl/>
        </w:rPr>
        <w:t>,</w:t>
      </w:r>
      <w:r>
        <w:rPr>
          <w:rtl/>
        </w:rPr>
        <w:t xml:space="preserve"> </w:t>
      </w:r>
      <w:bookmarkStart w:id="18123" w:name="_ETM_Q34_395900"/>
      <w:bookmarkEnd w:id="18123"/>
      <w:r>
        <w:rPr>
          <w:rtl/>
        </w:rPr>
        <w:t>בש</w:t>
      </w:r>
      <w:r>
        <w:rPr>
          <w:rFonts w:hint="cs"/>
          <w:rtl/>
        </w:rPr>
        <w:t xml:space="preserve">טחי </w:t>
      </w:r>
      <w:r>
        <w:rPr>
          <w:rFonts w:hint="cs"/>
        </w:rPr>
        <w:t>C</w:t>
      </w:r>
      <w:r>
        <w:rPr>
          <w:rFonts w:hint="cs"/>
          <w:rtl/>
        </w:rPr>
        <w:t xml:space="preserve">, </w:t>
      </w:r>
      <w:bookmarkStart w:id="18124" w:name="_ETM_Q34_396730"/>
      <w:bookmarkStart w:id="18125" w:name="_ETM_Q34_397659"/>
      <w:bookmarkEnd w:id="18124"/>
      <w:bookmarkEnd w:id="18125"/>
      <w:r>
        <w:rPr>
          <w:rtl/>
        </w:rPr>
        <w:t xml:space="preserve">בשטחים </w:t>
      </w:r>
      <w:bookmarkStart w:id="18126" w:name="_ETM_Q34_398319"/>
      <w:bookmarkEnd w:id="18126"/>
      <w:r>
        <w:rPr>
          <w:rtl/>
        </w:rPr>
        <w:t>הכבושים</w:t>
      </w:r>
      <w:r>
        <w:rPr>
          <w:rFonts w:hint="cs"/>
          <w:rtl/>
        </w:rPr>
        <w:t>,</w:t>
      </w:r>
      <w:r>
        <w:rPr>
          <w:rtl/>
        </w:rPr>
        <w:t xml:space="preserve"> </w:t>
      </w:r>
      <w:bookmarkStart w:id="18127" w:name="_ETM_Q34_399370"/>
      <w:bookmarkEnd w:id="18127"/>
      <w:r>
        <w:rPr>
          <w:rtl/>
        </w:rPr>
        <w:t xml:space="preserve">מקדמים </w:t>
      </w:r>
      <w:bookmarkStart w:id="18128" w:name="_ETM_Q34_400239"/>
      <w:bookmarkEnd w:id="18128"/>
      <w:r>
        <w:rPr>
          <w:rtl/>
        </w:rPr>
        <w:t>הריסה</w:t>
      </w:r>
      <w:r>
        <w:rPr>
          <w:rFonts w:hint="cs"/>
          <w:rtl/>
        </w:rPr>
        <w:t>,</w:t>
      </w:r>
      <w:r>
        <w:rPr>
          <w:rtl/>
        </w:rPr>
        <w:t xml:space="preserve"> </w:t>
      </w:r>
      <w:bookmarkStart w:id="18129" w:name="_ETM_Q34_401180"/>
      <w:bookmarkEnd w:id="18129"/>
      <w:r>
        <w:rPr>
          <w:rtl/>
        </w:rPr>
        <w:t xml:space="preserve">בשטחים </w:t>
      </w:r>
      <w:bookmarkStart w:id="18130" w:name="_ETM_Q34_401719"/>
      <w:bookmarkEnd w:id="18130"/>
      <w:r>
        <w:rPr>
          <w:rtl/>
        </w:rPr>
        <w:t>האלה</w:t>
      </w:r>
      <w:r>
        <w:rPr>
          <w:rFonts w:hint="cs"/>
          <w:rtl/>
        </w:rPr>
        <w:t xml:space="preserve">, </w:t>
      </w:r>
      <w:r w:rsidR="00D56FA4">
        <w:rPr>
          <w:rFonts w:hint="cs"/>
          <w:rtl/>
        </w:rPr>
        <w:t xml:space="preserve">בדיוק </w:t>
      </w:r>
      <w:r>
        <w:rPr>
          <w:rFonts w:hint="cs"/>
          <w:rtl/>
        </w:rPr>
        <w:t xml:space="preserve">כמו </w:t>
      </w:r>
      <w:bookmarkStart w:id="18131" w:name="_ETM_Q34_403000"/>
      <w:bookmarkEnd w:id="18131"/>
      <w:r>
        <w:rPr>
          <w:rFonts w:hint="cs"/>
          <w:rtl/>
        </w:rPr>
        <w:t xml:space="preserve">שמקדמים </w:t>
      </w:r>
      <w:bookmarkStart w:id="18132" w:name="_ETM_Q34_402260"/>
      <w:bookmarkStart w:id="18133" w:name="_ETM_Q34_402769"/>
      <w:bookmarkStart w:id="18134" w:name="_ETM_Q34_403730"/>
      <w:bookmarkStart w:id="18135" w:name="_ETM_Q34_404329"/>
      <w:bookmarkEnd w:id="18132"/>
      <w:bookmarkEnd w:id="18133"/>
      <w:bookmarkEnd w:id="18134"/>
      <w:bookmarkEnd w:id="18135"/>
      <w:r>
        <w:rPr>
          <w:rtl/>
        </w:rPr>
        <w:t>בנגב</w:t>
      </w:r>
      <w:r>
        <w:rPr>
          <w:rFonts w:hint="cs"/>
          <w:rtl/>
        </w:rPr>
        <w:t>,</w:t>
      </w:r>
      <w:r>
        <w:rPr>
          <w:rtl/>
        </w:rPr>
        <w:t xml:space="preserve"> </w:t>
      </w:r>
      <w:bookmarkStart w:id="18136" w:name="_ETM_Q34_405230"/>
      <w:bookmarkEnd w:id="18136"/>
      <w:r>
        <w:rPr>
          <w:rFonts w:hint="cs"/>
          <w:rtl/>
        </w:rPr>
        <w:t>ו</w:t>
      </w:r>
      <w:r>
        <w:rPr>
          <w:rtl/>
        </w:rPr>
        <w:t>בדיוק</w:t>
      </w:r>
      <w:r>
        <w:rPr>
          <w:rFonts w:hint="cs"/>
          <w:rtl/>
        </w:rPr>
        <w:t xml:space="preserve"> כמו </w:t>
      </w:r>
      <w:bookmarkStart w:id="18137" w:name="_ETM_Q34_406040"/>
      <w:bookmarkStart w:id="18138" w:name="_ETM_Q34_406219"/>
      <w:bookmarkEnd w:id="18137"/>
      <w:bookmarkEnd w:id="18138"/>
      <w:r>
        <w:rPr>
          <w:rtl/>
        </w:rPr>
        <w:t xml:space="preserve">בצפון </w:t>
      </w:r>
      <w:bookmarkStart w:id="18139" w:name="_ETM_Q34_407000"/>
      <w:bookmarkEnd w:id="18139"/>
      <w:r>
        <w:rPr>
          <w:rtl/>
        </w:rPr>
        <w:t>הרצועה</w:t>
      </w:r>
      <w:r>
        <w:rPr>
          <w:rFonts w:hint="cs"/>
          <w:rtl/>
        </w:rPr>
        <w:t xml:space="preserve">. </w:t>
      </w:r>
    </w:p>
    <w:p w:rsidR="009B2849" w:rsidRDefault="009B2849" w:rsidP="00577118">
      <w:pPr>
        <w:rPr>
          <w:rtl/>
        </w:rPr>
      </w:pPr>
    </w:p>
    <w:p w:rsidR="009B2849" w:rsidRDefault="009B2849" w:rsidP="00D56FA4">
      <w:pPr>
        <w:rPr>
          <w:rtl/>
        </w:rPr>
      </w:pPr>
      <w:bookmarkStart w:id="18140" w:name="_ETM_Q34_409000"/>
      <w:bookmarkEnd w:id="18140"/>
      <w:r>
        <w:rPr>
          <w:rFonts w:hint="cs"/>
          <w:rtl/>
        </w:rPr>
        <w:t>"מאז הקמת ממשלת נ</w:t>
      </w:r>
      <w:bookmarkStart w:id="18141" w:name="_ETM_Q34_408220"/>
      <w:bookmarkStart w:id="18142" w:name="_ETM_Q34_408430"/>
      <w:bookmarkStart w:id="18143" w:name="_ETM_Q34_408910"/>
      <w:bookmarkStart w:id="18144" w:name="_ETM_Q34_409060"/>
      <w:bookmarkStart w:id="18145" w:name="_ETM_Q34_409270"/>
      <w:bookmarkStart w:id="18146" w:name="_ETM_Q34_409599"/>
      <w:bookmarkEnd w:id="18141"/>
      <w:bookmarkEnd w:id="18142"/>
      <w:bookmarkEnd w:id="18143"/>
      <w:bookmarkEnd w:id="18144"/>
      <w:bookmarkEnd w:id="18145"/>
      <w:bookmarkEnd w:id="18146"/>
      <w:r>
        <w:rPr>
          <w:rtl/>
        </w:rPr>
        <w:t xml:space="preserve">תניהו </w:t>
      </w:r>
      <w:bookmarkStart w:id="18147" w:name="_ETM_Q34_410230"/>
      <w:bookmarkEnd w:id="18147"/>
      <w:r>
        <w:rPr>
          <w:rFonts w:hint="cs"/>
          <w:rtl/>
        </w:rPr>
        <w:t xml:space="preserve">הנוכחית, </w:t>
      </w:r>
      <w:bookmarkStart w:id="18148" w:name="_ETM_Q34_411000"/>
      <w:bookmarkStart w:id="18149" w:name="_ETM_Q34_411360"/>
      <w:bookmarkEnd w:id="18148"/>
      <w:bookmarkEnd w:id="18149"/>
      <w:r>
        <w:rPr>
          <w:rFonts w:hint="cs"/>
          <w:rtl/>
        </w:rPr>
        <w:t>ק</w:t>
      </w:r>
      <w:r>
        <w:rPr>
          <w:rtl/>
        </w:rPr>
        <w:t xml:space="preserve">ודמו </w:t>
      </w:r>
      <w:bookmarkStart w:id="18150" w:name="_ETM_Q34_411900"/>
      <w:bookmarkEnd w:id="18150"/>
      <w:r>
        <w:rPr>
          <w:rtl/>
        </w:rPr>
        <w:t>מספר</w:t>
      </w:r>
      <w:r>
        <w:rPr>
          <w:rFonts w:hint="cs"/>
          <w:rtl/>
        </w:rPr>
        <w:t>י</w:t>
      </w:r>
      <w:r>
        <w:rPr>
          <w:rtl/>
        </w:rPr>
        <w:t xml:space="preserve"> </w:t>
      </w:r>
      <w:bookmarkStart w:id="18151" w:name="_ETM_Q34_412349"/>
      <w:bookmarkEnd w:id="18151"/>
      <w:r>
        <w:rPr>
          <w:rtl/>
        </w:rPr>
        <w:t xml:space="preserve">שיא </w:t>
      </w:r>
      <w:bookmarkStart w:id="18152" w:name="_ETM_Q34_413159"/>
      <w:bookmarkEnd w:id="18152"/>
      <w:r>
        <w:rPr>
          <w:rtl/>
        </w:rPr>
        <w:t xml:space="preserve">של </w:t>
      </w:r>
      <w:bookmarkStart w:id="18153" w:name="_ETM_Q34_413459"/>
      <w:bookmarkEnd w:id="18153"/>
      <w:r>
        <w:rPr>
          <w:rtl/>
        </w:rPr>
        <w:t xml:space="preserve">יחידות </w:t>
      </w:r>
      <w:bookmarkStart w:id="18154" w:name="_ETM_Q34_414090"/>
      <w:bookmarkEnd w:id="18154"/>
      <w:r>
        <w:rPr>
          <w:rtl/>
        </w:rPr>
        <w:t xml:space="preserve">דיור </w:t>
      </w:r>
      <w:bookmarkStart w:id="18155" w:name="_ETM_Q34_414480"/>
      <w:bookmarkEnd w:id="18155"/>
      <w:r>
        <w:rPr>
          <w:rtl/>
        </w:rPr>
        <w:t xml:space="preserve">בגדה </w:t>
      </w:r>
      <w:bookmarkStart w:id="18156" w:name="_ETM_Q34_414930"/>
      <w:bookmarkEnd w:id="18156"/>
      <w:r>
        <w:rPr>
          <w:rtl/>
        </w:rPr>
        <w:t>המערבית</w:t>
      </w:r>
      <w:r>
        <w:rPr>
          <w:rFonts w:hint="cs"/>
          <w:rtl/>
        </w:rPr>
        <w:t>.</w:t>
      </w:r>
      <w:r>
        <w:rPr>
          <w:rtl/>
        </w:rPr>
        <w:t xml:space="preserve"> </w:t>
      </w:r>
      <w:bookmarkStart w:id="18157" w:name="_ETM_Q34_415920"/>
      <w:bookmarkEnd w:id="18157"/>
      <w:r>
        <w:rPr>
          <w:rtl/>
        </w:rPr>
        <w:t xml:space="preserve">בשנת </w:t>
      </w:r>
      <w:bookmarkStart w:id="18158" w:name="_ETM_Q34_416580"/>
      <w:bookmarkEnd w:id="18158"/>
      <w:r>
        <w:rPr>
          <w:rtl/>
        </w:rPr>
        <w:t xml:space="preserve">2023 </w:t>
      </w:r>
      <w:bookmarkStart w:id="18159" w:name="_ETM_Q34_417720"/>
      <w:bookmarkEnd w:id="18159"/>
      <w:r>
        <w:rPr>
          <w:rFonts w:hint="cs"/>
          <w:rtl/>
        </w:rPr>
        <w:t xml:space="preserve">מועצת התכנון העליונה אישרה </w:t>
      </w:r>
      <w:bookmarkStart w:id="18160" w:name="_ETM_Q34_418470"/>
      <w:bookmarkStart w:id="18161" w:name="_ETM_Q34_418680"/>
      <w:bookmarkStart w:id="18162" w:name="_ETM_Q34_419070"/>
      <w:bookmarkStart w:id="18163" w:name="_ETM_Q34_419490"/>
      <w:bookmarkStart w:id="18164" w:name="_ETM_Q34_419989"/>
      <w:bookmarkStart w:id="18165" w:name="_ETM_Q34_420230"/>
      <w:bookmarkStart w:id="18166" w:name="_ETM_Q34_420850"/>
      <w:bookmarkEnd w:id="18160"/>
      <w:bookmarkEnd w:id="18161"/>
      <w:bookmarkEnd w:id="18162"/>
      <w:bookmarkEnd w:id="18163"/>
      <w:bookmarkEnd w:id="18164"/>
      <w:bookmarkEnd w:id="18165"/>
      <w:bookmarkEnd w:id="18166"/>
      <w:r>
        <w:rPr>
          <w:rtl/>
        </w:rPr>
        <w:t>12</w:t>
      </w:r>
      <w:r>
        <w:rPr>
          <w:rFonts w:hint="cs"/>
          <w:rtl/>
        </w:rPr>
        <w:t>,</w:t>
      </w:r>
      <w:r>
        <w:rPr>
          <w:rtl/>
        </w:rPr>
        <w:t xml:space="preserve">349 </w:t>
      </w:r>
      <w:bookmarkStart w:id="18167" w:name="_ETM_Q34_424090"/>
      <w:bookmarkEnd w:id="18167"/>
      <w:r>
        <w:rPr>
          <w:rtl/>
        </w:rPr>
        <w:t xml:space="preserve">יחידות </w:t>
      </w:r>
      <w:bookmarkStart w:id="18168" w:name="_ETM_Q34_424600"/>
      <w:bookmarkEnd w:id="18168"/>
      <w:r>
        <w:rPr>
          <w:rtl/>
        </w:rPr>
        <w:t>דיור</w:t>
      </w:r>
      <w:r>
        <w:rPr>
          <w:rFonts w:hint="cs"/>
          <w:rtl/>
        </w:rPr>
        <w:t xml:space="preserve">, והיה זה שיא של כל </w:t>
      </w:r>
      <w:bookmarkStart w:id="18169" w:name="_ETM_Q34_426000"/>
      <w:bookmarkEnd w:id="18169"/>
      <w:r>
        <w:rPr>
          <w:rFonts w:hint="cs"/>
          <w:rtl/>
        </w:rPr>
        <w:t xml:space="preserve">הזמנים. </w:t>
      </w:r>
      <w:bookmarkStart w:id="18170" w:name="_ETM_Q34_425560"/>
      <w:bookmarkStart w:id="18171" w:name="_ETM_Q34_425950"/>
      <w:bookmarkStart w:id="18172" w:name="_ETM_Q34_426700"/>
      <w:bookmarkStart w:id="18173" w:name="_ETM_Q34_427090"/>
      <w:bookmarkStart w:id="18174" w:name="_ETM_Q34_428319"/>
      <w:bookmarkEnd w:id="18170"/>
      <w:bookmarkEnd w:id="18171"/>
      <w:bookmarkEnd w:id="18172"/>
      <w:bookmarkEnd w:id="18173"/>
      <w:bookmarkEnd w:id="18174"/>
      <w:r>
        <w:rPr>
          <w:rtl/>
        </w:rPr>
        <w:t xml:space="preserve">בשנת </w:t>
      </w:r>
      <w:bookmarkStart w:id="18175" w:name="_ETM_Q34_428919"/>
      <w:bookmarkEnd w:id="18175"/>
      <w:r>
        <w:rPr>
          <w:rtl/>
        </w:rPr>
        <w:t xml:space="preserve">2024 </w:t>
      </w:r>
      <w:bookmarkStart w:id="18176" w:name="_ETM_Q34_430689"/>
      <w:bookmarkEnd w:id="18176"/>
      <w:r>
        <w:rPr>
          <w:rFonts w:hint="cs"/>
          <w:rtl/>
        </w:rPr>
        <w:t xml:space="preserve">אושרו </w:t>
      </w:r>
      <w:bookmarkStart w:id="18177" w:name="_ETM_Q34_431650"/>
      <w:bookmarkStart w:id="18178" w:name="_ETM_Q34_432040"/>
      <w:bookmarkStart w:id="18179" w:name="_ETM_Q34_432669"/>
      <w:bookmarkStart w:id="18180" w:name="_ETM_Q34_434559"/>
      <w:bookmarkEnd w:id="18177"/>
      <w:bookmarkEnd w:id="18178"/>
      <w:bookmarkEnd w:id="18179"/>
      <w:bookmarkEnd w:id="18180"/>
      <w:r>
        <w:rPr>
          <w:rFonts w:hint="cs"/>
          <w:rtl/>
        </w:rPr>
        <w:t xml:space="preserve">9,884 </w:t>
      </w:r>
      <w:r>
        <w:rPr>
          <w:rtl/>
        </w:rPr>
        <w:t xml:space="preserve">יחידות </w:t>
      </w:r>
      <w:bookmarkStart w:id="18181" w:name="_ETM_Q34_434979"/>
      <w:bookmarkEnd w:id="18181"/>
      <w:r>
        <w:rPr>
          <w:rtl/>
        </w:rPr>
        <w:t>דיור</w:t>
      </w:r>
      <w:r>
        <w:rPr>
          <w:rFonts w:hint="cs"/>
          <w:rtl/>
        </w:rPr>
        <w:t>.</w:t>
      </w:r>
      <w:r>
        <w:rPr>
          <w:rtl/>
        </w:rPr>
        <w:t xml:space="preserve"> </w:t>
      </w:r>
      <w:bookmarkStart w:id="18182" w:name="_ETM_Q34_436510"/>
      <w:bookmarkStart w:id="18183" w:name="_ETM_Q34_448000"/>
      <w:bookmarkEnd w:id="18182"/>
      <w:bookmarkEnd w:id="18183"/>
      <w:r>
        <w:rPr>
          <w:rtl/>
        </w:rPr>
        <w:t xml:space="preserve">המעבר </w:t>
      </w:r>
      <w:bookmarkStart w:id="18184" w:name="_ETM_Q34_437140"/>
      <w:bookmarkEnd w:id="18184"/>
      <w:r>
        <w:rPr>
          <w:rtl/>
        </w:rPr>
        <w:t xml:space="preserve">לאישור </w:t>
      </w:r>
      <w:bookmarkStart w:id="18185" w:name="_ETM_Q34_437680"/>
      <w:bookmarkEnd w:id="18185"/>
      <w:r>
        <w:rPr>
          <w:rtl/>
        </w:rPr>
        <w:t xml:space="preserve">תוכניות </w:t>
      </w:r>
      <w:bookmarkStart w:id="18186" w:name="_ETM_Q34_438220"/>
      <w:bookmarkEnd w:id="18186"/>
      <w:r>
        <w:rPr>
          <w:rtl/>
        </w:rPr>
        <w:t xml:space="preserve">על </w:t>
      </w:r>
      <w:bookmarkStart w:id="18187" w:name="_ETM_Q34_438400"/>
      <w:bookmarkEnd w:id="18187"/>
      <w:r>
        <w:rPr>
          <w:rtl/>
        </w:rPr>
        <w:t xml:space="preserve">בסיס </w:t>
      </w:r>
      <w:bookmarkStart w:id="18188" w:name="_ETM_Q34_438940"/>
      <w:bookmarkEnd w:id="18188"/>
      <w:r>
        <w:rPr>
          <w:rtl/>
        </w:rPr>
        <w:t>שבועי</w:t>
      </w:r>
      <w:bookmarkStart w:id="18189" w:name="_ETM_Q34_439810"/>
      <w:bookmarkStart w:id="18190" w:name="_ETM_Q34_440230"/>
      <w:bookmarkStart w:id="18191" w:name="_ETM_Q34_440380"/>
      <w:bookmarkStart w:id="18192" w:name="_ETM_Q34_440589"/>
      <w:bookmarkEnd w:id="18189"/>
      <w:bookmarkEnd w:id="18190"/>
      <w:bookmarkEnd w:id="18191"/>
      <w:bookmarkEnd w:id="18192"/>
      <w:r>
        <w:rPr>
          <w:rFonts w:hint="cs"/>
          <w:rtl/>
        </w:rPr>
        <w:t xml:space="preserve">" </w:t>
      </w:r>
      <w:r>
        <w:rPr>
          <w:rtl/>
        </w:rPr>
        <w:t>–</w:t>
      </w:r>
      <w:r>
        <w:rPr>
          <w:rFonts w:hint="cs"/>
          <w:rtl/>
        </w:rPr>
        <w:t xml:space="preserve"> פעם בשנה היו יושבים, פ</w:t>
      </w:r>
      <w:bookmarkStart w:id="18193" w:name="_ETM_Q34_441010"/>
      <w:bookmarkStart w:id="18194" w:name="_ETM_Q34_441400"/>
      <w:bookmarkEnd w:id="18193"/>
      <w:bookmarkEnd w:id="18194"/>
      <w:r>
        <w:rPr>
          <w:rtl/>
        </w:rPr>
        <w:t>עמיים</w:t>
      </w:r>
      <w:r w:rsidR="00D56FA4">
        <w:rPr>
          <w:rFonts w:hint="cs"/>
          <w:rtl/>
        </w:rPr>
        <w:t>;</w:t>
      </w:r>
      <w:r>
        <w:rPr>
          <w:rFonts w:hint="cs"/>
          <w:rtl/>
        </w:rPr>
        <w:t xml:space="preserve"> </w:t>
      </w:r>
      <w:bookmarkStart w:id="18195" w:name="_ETM_Q34_444000"/>
      <w:bookmarkEnd w:id="18195"/>
      <w:r>
        <w:rPr>
          <w:rFonts w:hint="cs"/>
          <w:rtl/>
        </w:rPr>
        <w:t xml:space="preserve">היום, כדי </w:t>
      </w:r>
      <w:bookmarkStart w:id="18196" w:name="_ETM_Q34_442380"/>
      <w:bookmarkStart w:id="18197" w:name="_ETM_Q34_444070"/>
      <w:bookmarkStart w:id="18198" w:name="_ETM_Q34_444580"/>
      <w:bookmarkStart w:id="18199" w:name="_ETM_Q34_445180"/>
      <w:bookmarkEnd w:id="18196"/>
      <w:bookmarkEnd w:id="18197"/>
      <w:bookmarkEnd w:id="18198"/>
      <w:bookmarkEnd w:id="18199"/>
      <w:r>
        <w:rPr>
          <w:rFonts w:hint="cs"/>
          <w:rtl/>
        </w:rPr>
        <w:t xml:space="preserve">לחזק את ההתנחלויות </w:t>
      </w:r>
      <w:bookmarkStart w:id="18200" w:name="_ETM_Q34_445310"/>
      <w:bookmarkStart w:id="18201" w:name="_ETM_Q34_446180"/>
      <w:bookmarkEnd w:id="18200"/>
      <w:bookmarkEnd w:id="18201"/>
      <w:r>
        <w:rPr>
          <w:rFonts w:hint="cs"/>
          <w:rtl/>
        </w:rPr>
        <w:t>ול</w:t>
      </w:r>
      <w:r>
        <w:rPr>
          <w:rtl/>
        </w:rPr>
        <w:t xml:space="preserve">כבוש </w:t>
      </w:r>
      <w:bookmarkStart w:id="18202" w:name="_ETM_Q34_447020"/>
      <w:bookmarkEnd w:id="18202"/>
      <w:r>
        <w:rPr>
          <w:rFonts w:hint="cs"/>
          <w:rtl/>
        </w:rPr>
        <w:t xml:space="preserve">עוד שטחים </w:t>
      </w:r>
      <w:bookmarkStart w:id="18203" w:name="_ETM_Q34_447410"/>
      <w:bookmarkStart w:id="18204" w:name="_ETM_Q34_448379"/>
      <w:bookmarkEnd w:id="18203"/>
      <w:bookmarkEnd w:id="18204"/>
      <w:r>
        <w:rPr>
          <w:rtl/>
        </w:rPr>
        <w:t>פלסטיני</w:t>
      </w:r>
      <w:r>
        <w:rPr>
          <w:rFonts w:hint="cs"/>
          <w:rtl/>
        </w:rPr>
        <w:t>י</w:t>
      </w:r>
      <w:r>
        <w:rPr>
          <w:rtl/>
        </w:rPr>
        <w:t>ם</w:t>
      </w:r>
      <w:r>
        <w:rPr>
          <w:rFonts w:hint="cs"/>
          <w:rtl/>
        </w:rPr>
        <w:t>,</w:t>
      </w:r>
      <w:r>
        <w:rPr>
          <w:rtl/>
        </w:rPr>
        <w:t xml:space="preserve"> </w:t>
      </w:r>
      <w:bookmarkStart w:id="18205" w:name="_ETM_Q34_449580"/>
      <w:bookmarkEnd w:id="18205"/>
      <w:r>
        <w:rPr>
          <w:rtl/>
        </w:rPr>
        <w:t xml:space="preserve">על </w:t>
      </w:r>
      <w:bookmarkStart w:id="18206" w:name="_ETM_Q34_449789"/>
      <w:bookmarkEnd w:id="18206"/>
      <w:r>
        <w:rPr>
          <w:rtl/>
        </w:rPr>
        <w:t xml:space="preserve">בסיס </w:t>
      </w:r>
      <w:bookmarkStart w:id="18207" w:name="_ETM_Q34_450569"/>
      <w:bookmarkEnd w:id="18207"/>
      <w:r>
        <w:rPr>
          <w:rtl/>
        </w:rPr>
        <w:t>שבו</w:t>
      </w:r>
      <w:r>
        <w:rPr>
          <w:rFonts w:hint="cs"/>
          <w:rtl/>
        </w:rPr>
        <w:t>עי</w:t>
      </w:r>
      <w:r>
        <w:rPr>
          <w:rtl/>
        </w:rPr>
        <w:t xml:space="preserve"> </w:t>
      </w:r>
      <w:bookmarkStart w:id="18208" w:name="_ETM_Q34_451560"/>
      <w:bookmarkEnd w:id="18208"/>
      <w:r>
        <w:rPr>
          <w:rtl/>
        </w:rPr>
        <w:t>מ</w:t>
      </w:r>
      <w:r>
        <w:rPr>
          <w:rFonts w:hint="cs"/>
          <w:rtl/>
        </w:rPr>
        <w:t xml:space="preserve">תקיימת ועדת </w:t>
      </w:r>
      <w:bookmarkStart w:id="18209" w:name="_ETM_Q34_452680"/>
      <w:bookmarkStart w:id="18210" w:name="_ETM_Q34_453680"/>
      <w:bookmarkStart w:id="18211" w:name="_ETM_Q34_453920"/>
      <w:bookmarkEnd w:id="18209"/>
      <w:bookmarkEnd w:id="18210"/>
      <w:bookmarkEnd w:id="18211"/>
      <w:r>
        <w:rPr>
          <w:rFonts w:hint="cs"/>
          <w:rtl/>
        </w:rPr>
        <w:t>ה</w:t>
      </w:r>
      <w:r>
        <w:rPr>
          <w:rtl/>
        </w:rPr>
        <w:t>תכנון</w:t>
      </w:r>
      <w:r>
        <w:rPr>
          <w:rFonts w:hint="cs"/>
          <w:rtl/>
        </w:rPr>
        <w:t>.</w:t>
      </w:r>
      <w:r>
        <w:rPr>
          <w:rtl/>
        </w:rPr>
        <w:t xml:space="preserve"> </w:t>
      </w:r>
      <w:bookmarkStart w:id="18212" w:name="_ETM_Q34_455390"/>
      <w:bookmarkEnd w:id="18212"/>
      <w:r>
        <w:rPr>
          <w:rtl/>
        </w:rPr>
        <w:t xml:space="preserve">המהלך </w:t>
      </w:r>
      <w:bookmarkStart w:id="18213" w:name="_ETM_Q34_456110"/>
      <w:bookmarkEnd w:id="18213"/>
      <w:r>
        <w:rPr>
          <w:rtl/>
        </w:rPr>
        <w:t xml:space="preserve">הזה </w:t>
      </w:r>
      <w:bookmarkStart w:id="18214" w:name="_ETM_Q34_456589"/>
      <w:bookmarkEnd w:id="18214"/>
      <w:r>
        <w:rPr>
          <w:rtl/>
        </w:rPr>
        <w:t xml:space="preserve">הוא </w:t>
      </w:r>
      <w:bookmarkStart w:id="18215" w:name="_ETM_Q34_456740"/>
      <w:bookmarkEnd w:id="18215"/>
      <w:r>
        <w:rPr>
          <w:rtl/>
        </w:rPr>
        <w:t xml:space="preserve">מאוד </w:t>
      </w:r>
      <w:bookmarkStart w:id="18216" w:name="_ETM_Q34_457370"/>
      <w:bookmarkEnd w:id="18216"/>
      <w:r>
        <w:rPr>
          <w:rtl/>
        </w:rPr>
        <w:t>מסוכן</w:t>
      </w:r>
      <w:r>
        <w:rPr>
          <w:rFonts w:hint="cs"/>
          <w:rtl/>
        </w:rPr>
        <w:t>.</w:t>
      </w:r>
      <w:bookmarkStart w:id="18217" w:name="_ETM_Q34_458629"/>
      <w:bookmarkEnd w:id="18217"/>
      <w:r>
        <w:rPr>
          <w:rFonts w:hint="cs"/>
          <w:rtl/>
        </w:rPr>
        <w:t xml:space="preserve"> </w:t>
      </w:r>
      <w:bookmarkStart w:id="18218" w:name="_ETM_Q34_456000"/>
      <w:bookmarkEnd w:id="18218"/>
    </w:p>
    <w:p w:rsidR="009B2849" w:rsidRDefault="009B2849" w:rsidP="00577118">
      <w:pPr>
        <w:rPr>
          <w:rtl/>
        </w:rPr>
      </w:pPr>
    </w:p>
    <w:p w:rsidR="009B2849" w:rsidRDefault="009B2849" w:rsidP="00577118">
      <w:pPr>
        <w:rPr>
          <w:rtl/>
        </w:rPr>
      </w:pPr>
      <w:bookmarkStart w:id="18219" w:name="_ETM_Q34_459000"/>
      <w:bookmarkStart w:id="18220" w:name="_ETM_Q34_459199"/>
      <w:bookmarkEnd w:id="18219"/>
      <w:bookmarkEnd w:id="18220"/>
      <w:r>
        <w:rPr>
          <w:rtl/>
        </w:rPr>
        <w:t xml:space="preserve">אני </w:t>
      </w:r>
      <w:bookmarkStart w:id="18221" w:name="_ETM_Q34_459499"/>
      <w:bookmarkEnd w:id="18221"/>
      <w:r>
        <w:rPr>
          <w:rtl/>
        </w:rPr>
        <w:t xml:space="preserve">קורא </w:t>
      </w:r>
      <w:bookmarkStart w:id="18222" w:name="_ETM_Q34_460159"/>
      <w:bookmarkEnd w:id="18222"/>
      <w:r>
        <w:rPr>
          <w:rtl/>
        </w:rPr>
        <w:t>מכאן</w:t>
      </w:r>
      <w:bookmarkStart w:id="18223" w:name="_ETM_Q34_460729"/>
      <w:bookmarkEnd w:id="18223"/>
      <w:r>
        <w:rPr>
          <w:rFonts w:hint="cs"/>
          <w:rtl/>
        </w:rPr>
        <w:t xml:space="preserve">, </w:t>
      </w:r>
      <w:r>
        <w:rPr>
          <w:rtl/>
        </w:rPr>
        <w:t xml:space="preserve">ואני </w:t>
      </w:r>
      <w:bookmarkStart w:id="18224" w:name="_ETM_Q34_461029"/>
      <w:bookmarkEnd w:id="18224"/>
      <w:r>
        <w:rPr>
          <w:rtl/>
        </w:rPr>
        <w:t>מקווה</w:t>
      </w:r>
      <w:r>
        <w:rPr>
          <w:rFonts w:hint="cs"/>
          <w:rtl/>
        </w:rPr>
        <w:t>,</w:t>
      </w:r>
      <w:r>
        <w:rPr>
          <w:rtl/>
        </w:rPr>
        <w:t xml:space="preserve"> </w:t>
      </w:r>
      <w:bookmarkStart w:id="18225" w:name="_ETM_Q34_462110"/>
      <w:bookmarkEnd w:id="18225"/>
      <w:r>
        <w:rPr>
          <w:rtl/>
        </w:rPr>
        <w:t xml:space="preserve">וכולנו </w:t>
      </w:r>
      <w:bookmarkStart w:id="18226" w:name="_ETM_Q34_462740"/>
      <w:bookmarkEnd w:id="18226"/>
      <w:r>
        <w:rPr>
          <w:rtl/>
        </w:rPr>
        <w:t>מקווים</w:t>
      </w:r>
      <w:r>
        <w:rPr>
          <w:rFonts w:hint="cs"/>
          <w:rtl/>
        </w:rPr>
        <w:t>,</w:t>
      </w:r>
      <w:r>
        <w:rPr>
          <w:rtl/>
        </w:rPr>
        <w:t xml:space="preserve"> </w:t>
      </w:r>
      <w:bookmarkStart w:id="18227" w:name="_ETM_Q34_463789"/>
      <w:bookmarkEnd w:id="18227"/>
      <w:r>
        <w:rPr>
          <w:rtl/>
        </w:rPr>
        <w:t xml:space="preserve">מהיום </w:t>
      </w:r>
      <w:bookmarkStart w:id="18228" w:name="_ETM_Q34_464419"/>
      <w:bookmarkEnd w:id="18228"/>
      <w:r>
        <w:rPr>
          <w:rtl/>
        </w:rPr>
        <w:t>הראשון</w:t>
      </w:r>
      <w:r>
        <w:rPr>
          <w:rFonts w:hint="cs"/>
          <w:rtl/>
        </w:rPr>
        <w:t>,</w:t>
      </w:r>
      <w:r>
        <w:rPr>
          <w:rtl/>
        </w:rPr>
        <w:t xml:space="preserve"> </w:t>
      </w:r>
      <w:bookmarkStart w:id="18229" w:name="_ETM_Q34_464839"/>
      <w:bookmarkStart w:id="18230" w:name="_ETM_Q34_465620"/>
      <w:bookmarkStart w:id="18231" w:name="_ETM_Q34_465800"/>
      <w:bookmarkEnd w:id="18229"/>
      <w:bookmarkEnd w:id="18230"/>
      <w:bookmarkEnd w:id="18231"/>
      <w:r>
        <w:rPr>
          <w:rFonts w:hint="cs"/>
          <w:rtl/>
        </w:rPr>
        <w:t>ש</w:t>
      </w:r>
      <w:r>
        <w:rPr>
          <w:rtl/>
        </w:rPr>
        <w:t xml:space="preserve">תהיה </w:t>
      </w:r>
      <w:bookmarkStart w:id="18232" w:name="_ETM_Q34_466189"/>
      <w:bookmarkEnd w:id="18232"/>
      <w:r>
        <w:rPr>
          <w:rtl/>
        </w:rPr>
        <w:t xml:space="preserve">עסקה </w:t>
      </w:r>
      <w:bookmarkStart w:id="18233" w:name="_ETM_Q34_466580"/>
      <w:bookmarkEnd w:id="18233"/>
      <w:r>
        <w:rPr>
          <w:rtl/>
        </w:rPr>
        <w:t xml:space="preserve">של </w:t>
      </w:r>
      <w:bookmarkStart w:id="18234" w:name="_ETM_Q34_466759"/>
      <w:bookmarkEnd w:id="18234"/>
      <w:r>
        <w:rPr>
          <w:rtl/>
        </w:rPr>
        <w:t xml:space="preserve">כולם </w:t>
      </w:r>
      <w:bookmarkStart w:id="18235" w:name="_ETM_Q34_467210"/>
      <w:bookmarkEnd w:id="18235"/>
      <w:r>
        <w:rPr>
          <w:rtl/>
        </w:rPr>
        <w:t xml:space="preserve">תמורת </w:t>
      </w:r>
      <w:bookmarkStart w:id="18236" w:name="_ETM_Q34_467599"/>
      <w:bookmarkEnd w:id="18236"/>
      <w:r>
        <w:rPr>
          <w:rtl/>
        </w:rPr>
        <w:t>כולם</w:t>
      </w:r>
      <w:r>
        <w:rPr>
          <w:rFonts w:hint="cs"/>
          <w:rtl/>
        </w:rPr>
        <w:t>.</w:t>
      </w:r>
      <w:r>
        <w:rPr>
          <w:rtl/>
        </w:rPr>
        <w:t xml:space="preserve"> </w:t>
      </w:r>
      <w:bookmarkStart w:id="18237" w:name="_ETM_Q34_468410"/>
      <w:bookmarkEnd w:id="18237"/>
      <w:r>
        <w:rPr>
          <w:rtl/>
        </w:rPr>
        <w:t xml:space="preserve">הגיע </w:t>
      </w:r>
      <w:bookmarkStart w:id="18238" w:name="_ETM_Q34_468950"/>
      <w:bookmarkEnd w:id="18238"/>
      <w:r>
        <w:rPr>
          <w:rtl/>
        </w:rPr>
        <w:t xml:space="preserve">הזמן </w:t>
      </w:r>
      <w:bookmarkStart w:id="18239" w:name="_ETM_Q34_469820"/>
      <w:bookmarkEnd w:id="18239"/>
      <w:r>
        <w:rPr>
          <w:rtl/>
        </w:rPr>
        <w:t xml:space="preserve">לסיים </w:t>
      </w:r>
      <w:bookmarkStart w:id="18240" w:name="_ETM_Q34_470690"/>
      <w:bookmarkEnd w:id="18240"/>
      <w:r>
        <w:rPr>
          <w:rtl/>
        </w:rPr>
        <w:t xml:space="preserve">את </w:t>
      </w:r>
      <w:bookmarkStart w:id="18241" w:name="_ETM_Q34_470900"/>
      <w:bookmarkEnd w:id="18241"/>
      <w:r>
        <w:rPr>
          <w:rtl/>
        </w:rPr>
        <w:t xml:space="preserve">המלחמה </w:t>
      </w:r>
      <w:bookmarkStart w:id="18242" w:name="_ETM_Q34_471770"/>
      <w:bookmarkEnd w:id="18242"/>
      <w:r>
        <w:rPr>
          <w:rtl/>
        </w:rPr>
        <w:t xml:space="preserve">הארורה </w:t>
      </w:r>
      <w:bookmarkStart w:id="18243" w:name="_ETM_Q34_472670"/>
      <w:bookmarkEnd w:id="18243"/>
      <w:r>
        <w:rPr>
          <w:rtl/>
        </w:rPr>
        <w:t>הזו</w:t>
      </w:r>
      <w:bookmarkStart w:id="18244" w:name="_ETM_Q34_473569"/>
      <w:bookmarkStart w:id="18245" w:name="_ETM_Q34_474389"/>
      <w:bookmarkEnd w:id="18244"/>
      <w:bookmarkEnd w:id="18245"/>
      <w:r>
        <w:rPr>
          <w:rFonts w:hint="cs"/>
          <w:rtl/>
        </w:rPr>
        <w:t>. את ה</w:t>
      </w:r>
      <w:r>
        <w:rPr>
          <w:rtl/>
        </w:rPr>
        <w:t xml:space="preserve">אנשים </w:t>
      </w:r>
      <w:bookmarkStart w:id="18246" w:name="_ETM_Q34_474839"/>
      <w:bookmarkStart w:id="18247" w:name="_ETM_Q34_475020"/>
      <w:bookmarkEnd w:id="18246"/>
      <w:bookmarkEnd w:id="18247"/>
      <w:r>
        <w:rPr>
          <w:rFonts w:hint="cs"/>
          <w:rtl/>
        </w:rPr>
        <w:t>ה</w:t>
      </w:r>
      <w:r>
        <w:rPr>
          <w:rtl/>
        </w:rPr>
        <w:t xml:space="preserve">גזענים </w:t>
      </w:r>
      <w:bookmarkStart w:id="18248" w:name="_ETM_Q34_475710"/>
      <w:bookmarkEnd w:id="18248"/>
      <w:r>
        <w:rPr>
          <w:rtl/>
        </w:rPr>
        <w:t xml:space="preserve">האלה </w:t>
      </w:r>
      <w:bookmarkStart w:id="18249" w:name="_ETM_Q34_476699"/>
      <w:bookmarkEnd w:id="18249"/>
      <w:r>
        <w:rPr>
          <w:rtl/>
        </w:rPr>
        <w:t xml:space="preserve">צריך </w:t>
      </w:r>
      <w:bookmarkStart w:id="18250" w:name="_ETM_Q34_477270"/>
      <w:bookmarkEnd w:id="18250"/>
      <w:r>
        <w:rPr>
          <w:rtl/>
        </w:rPr>
        <w:t xml:space="preserve">לשלוח </w:t>
      </w:r>
      <w:bookmarkStart w:id="18251" w:name="_ETM_Q34_478259"/>
      <w:bookmarkEnd w:id="18251"/>
      <w:r>
        <w:rPr>
          <w:rtl/>
        </w:rPr>
        <w:t xml:space="preserve">מכאן </w:t>
      </w:r>
      <w:bookmarkStart w:id="18252" w:name="_ETM_Q34_478919"/>
      <w:bookmarkEnd w:id="18252"/>
      <w:r>
        <w:rPr>
          <w:rtl/>
        </w:rPr>
        <w:t>למקום</w:t>
      </w:r>
      <w:r>
        <w:rPr>
          <w:rFonts w:hint="cs"/>
          <w:rtl/>
        </w:rPr>
        <w:t xml:space="preserve"> אחד</w:t>
      </w:r>
      <w:bookmarkStart w:id="18253" w:name="_ETM_Q34_479699"/>
      <w:bookmarkEnd w:id="18253"/>
      <w:r>
        <w:rPr>
          <w:rtl/>
        </w:rPr>
        <w:t xml:space="preserve"> </w:t>
      </w:r>
      <w:bookmarkStart w:id="18254" w:name="_ETM_Q34_480330"/>
      <w:bookmarkEnd w:id="18254"/>
      <w:r>
        <w:rPr>
          <w:rtl/>
        </w:rPr>
        <w:t>ויחיד</w:t>
      </w:r>
      <w:bookmarkStart w:id="18255" w:name="_ETM_Q34_481259"/>
      <w:bookmarkEnd w:id="18255"/>
      <w:r>
        <w:rPr>
          <w:rFonts w:hint="cs"/>
          <w:rtl/>
        </w:rPr>
        <w:t xml:space="preserve"> </w:t>
      </w:r>
      <w:r>
        <w:rPr>
          <w:rFonts w:hint="eastAsia"/>
          <w:rtl/>
        </w:rPr>
        <w:t xml:space="preserve">– </w:t>
      </w:r>
      <w:r>
        <w:rPr>
          <w:rtl/>
        </w:rPr>
        <w:t>לפח</w:t>
      </w:r>
      <w:bookmarkStart w:id="18256" w:name="_ETM_Q34_480000"/>
      <w:bookmarkStart w:id="18257" w:name="_ETM_Q34_480960"/>
      <w:bookmarkStart w:id="18258" w:name="_ETM_Q34_481860"/>
      <w:bookmarkEnd w:id="18256"/>
      <w:bookmarkEnd w:id="18257"/>
      <w:bookmarkEnd w:id="18258"/>
      <w:r>
        <w:rPr>
          <w:rFonts w:hint="cs"/>
          <w:rtl/>
        </w:rPr>
        <w:t xml:space="preserve"> הזבל </w:t>
      </w:r>
      <w:bookmarkStart w:id="18259" w:name="_ETM_Q34_485000"/>
      <w:bookmarkEnd w:id="18259"/>
      <w:r>
        <w:rPr>
          <w:rFonts w:hint="cs"/>
          <w:rtl/>
        </w:rPr>
        <w:t xml:space="preserve">של </w:t>
      </w:r>
      <w:bookmarkStart w:id="18260" w:name="_ETM_Q34_482850"/>
      <w:bookmarkStart w:id="18261" w:name="_ETM_Q34_483979"/>
      <w:bookmarkStart w:id="18262" w:name="_ETM_Q34_484279"/>
      <w:bookmarkStart w:id="18263" w:name="_ETM_Q34_485210"/>
      <w:bookmarkEnd w:id="18260"/>
      <w:bookmarkEnd w:id="18261"/>
      <w:bookmarkEnd w:id="18262"/>
      <w:bookmarkEnd w:id="18263"/>
      <w:r>
        <w:rPr>
          <w:rtl/>
        </w:rPr>
        <w:t>ההיסטוריה</w:t>
      </w:r>
      <w:r>
        <w:rPr>
          <w:rFonts w:hint="cs"/>
          <w:rtl/>
        </w:rPr>
        <w:t>.</w:t>
      </w:r>
      <w:r>
        <w:rPr>
          <w:rtl/>
        </w:rPr>
        <w:t xml:space="preserve"> </w:t>
      </w:r>
      <w:bookmarkStart w:id="18264" w:name="_ETM_Q34_486950"/>
      <w:bookmarkEnd w:id="18264"/>
    </w:p>
    <w:p w:rsidR="009B2849" w:rsidRDefault="009B2849" w:rsidP="00721EEF">
      <w:pPr>
        <w:rPr>
          <w:rtl/>
        </w:rPr>
      </w:pPr>
      <w:bookmarkStart w:id="18265" w:name="_ETM_Q34_484000"/>
      <w:bookmarkEnd w:id="18265"/>
    </w:p>
    <w:p w:rsidR="009B2849" w:rsidRDefault="009B2849" w:rsidP="00577118">
      <w:pPr>
        <w:pStyle w:val="af6"/>
        <w:keepNext/>
        <w:rPr>
          <w:rtl/>
        </w:rPr>
      </w:pPr>
      <w:r w:rsidRPr="00E2723F">
        <w:rPr>
          <w:rStyle w:val="TagStyle"/>
          <w:rtl/>
        </w:rPr>
        <w:t xml:space="preserve"> &lt;&lt; יור &gt;&gt; </w:t>
      </w:r>
      <w:r>
        <w:rPr>
          <w:rtl/>
        </w:rPr>
        <w:t>היו"ר מאיר כהן:</w:t>
      </w:r>
      <w:r w:rsidRPr="00E2723F">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bookmarkStart w:id="18266" w:name="_ETM_Q34_486000"/>
      <w:bookmarkEnd w:id="18266"/>
      <w:r>
        <w:rPr>
          <w:rtl/>
        </w:rPr>
        <w:t xml:space="preserve">תודה </w:t>
      </w:r>
      <w:bookmarkStart w:id="18267" w:name="_ETM_Q34_487249"/>
      <w:bookmarkEnd w:id="18267"/>
      <w:r>
        <w:rPr>
          <w:rtl/>
        </w:rPr>
        <w:t>רבה</w:t>
      </w:r>
      <w:r>
        <w:rPr>
          <w:rFonts w:hint="cs"/>
          <w:rtl/>
        </w:rPr>
        <w:t>,</w:t>
      </w:r>
      <w:r>
        <w:rPr>
          <w:rtl/>
        </w:rPr>
        <w:t xml:space="preserve"> </w:t>
      </w:r>
      <w:bookmarkStart w:id="18268" w:name="_ETM_Q34_487459"/>
      <w:bookmarkEnd w:id="18268"/>
      <w:r>
        <w:rPr>
          <w:rtl/>
        </w:rPr>
        <w:t>אדוני</w:t>
      </w:r>
      <w:r>
        <w:rPr>
          <w:rFonts w:hint="cs"/>
          <w:rtl/>
        </w:rPr>
        <w:t>.</w:t>
      </w:r>
      <w:r>
        <w:rPr>
          <w:rtl/>
        </w:rPr>
        <w:t xml:space="preserve"> </w:t>
      </w:r>
      <w:bookmarkStart w:id="18269" w:name="_ETM_Q34_488389"/>
      <w:bookmarkEnd w:id="18269"/>
      <w:r>
        <w:rPr>
          <w:rtl/>
        </w:rPr>
        <w:t xml:space="preserve">חבר </w:t>
      </w:r>
      <w:bookmarkStart w:id="18270" w:name="_ETM_Q34_488779"/>
      <w:bookmarkEnd w:id="18270"/>
      <w:r>
        <w:rPr>
          <w:rtl/>
        </w:rPr>
        <w:t xml:space="preserve">הכנסת </w:t>
      </w:r>
      <w:bookmarkStart w:id="18271" w:name="_ETM_Q34_489200"/>
      <w:bookmarkEnd w:id="18271"/>
      <w:r>
        <w:rPr>
          <w:rtl/>
        </w:rPr>
        <w:t xml:space="preserve">אחמד </w:t>
      </w:r>
      <w:bookmarkStart w:id="18272" w:name="_ETM_Q34_489500"/>
      <w:bookmarkEnd w:id="18272"/>
      <w:r>
        <w:rPr>
          <w:rtl/>
        </w:rPr>
        <w:t>טיבי</w:t>
      </w:r>
      <w:r>
        <w:rPr>
          <w:rFonts w:hint="cs"/>
          <w:rtl/>
        </w:rPr>
        <w:t>,</w:t>
      </w:r>
      <w:r>
        <w:rPr>
          <w:rtl/>
        </w:rPr>
        <w:t xml:space="preserve"> </w:t>
      </w:r>
      <w:bookmarkStart w:id="18273" w:name="_ETM_Q34_491410"/>
      <w:bookmarkEnd w:id="18273"/>
      <w:r>
        <w:rPr>
          <w:rtl/>
        </w:rPr>
        <w:t>בבקשה</w:t>
      </w:r>
      <w:r>
        <w:rPr>
          <w:rFonts w:hint="cs"/>
          <w:rtl/>
        </w:rPr>
        <w:t xml:space="preserve">. עשר </w:t>
      </w:r>
      <w:bookmarkStart w:id="18274" w:name="_ETM_Q34_492830"/>
      <w:bookmarkStart w:id="18275" w:name="_ETM_Q34_493250"/>
      <w:bookmarkEnd w:id="18274"/>
      <w:bookmarkEnd w:id="18275"/>
      <w:r>
        <w:rPr>
          <w:rtl/>
        </w:rPr>
        <w:t xml:space="preserve">דקות </w:t>
      </w:r>
      <w:bookmarkStart w:id="18276" w:name="_ETM_Q34_493610"/>
      <w:bookmarkEnd w:id="18276"/>
      <w:r>
        <w:rPr>
          <w:rtl/>
        </w:rPr>
        <w:t>לרשותך</w:t>
      </w:r>
      <w:r>
        <w:rPr>
          <w:rFonts w:hint="cs"/>
          <w:rtl/>
        </w:rPr>
        <w:t>.</w:t>
      </w:r>
      <w:r>
        <w:rPr>
          <w:rtl/>
        </w:rPr>
        <w:t xml:space="preserve"> </w:t>
      </w:r>
      <w:bookmarkStart w:id="18277" w:name="_ETM_Q34_495650"/>
      <w:bookmarkEnd w:id="18277"/>
      <w:r>
        <w:rPr>
          <w:rtl/>
        </w:rPr>
        <w:t xml:space="preserve">אחריו </w:t>
      </w:r>
      <w:bookmarkStart w:id="18278" w:name="_ETM_Q34_496250"/>
      <w:bookmarkEnd w:id="18278"/>
      <w:r>
        <w:rPr>
          <w:rtl/>
        </w:rPr>
        <w:t>–</w:t>
      </w:r>
      <w:r>
        <w:rPr>
          <w:rFonts w:hint="cs"/>
          <w:rtl/>
        </w:rPr>
        <w:t xml:space="preserve"> </w:t>
      </w:r>
      <w:bookmarkStart w:id="18279" w:name="_ETM_Q34_496000"/>
      <w:bookmarkEnd w:id="18279"/>
      <w:r>
        <w:rPr>
          <w:rtl/>
        </w:rPr>
        <w:t xml:space="preserve">חברת </w:t>
      </w:r>
      <w:bookmarkStart w:id="18280" w:name="_ETM_Q34_496610"/>
      <w:bookmarkEnd w:id="18280"/>
      <w:r>
        <w:rPr>
          <w:rtl/>
        </w:rPr>
        <w:t xml:space="preserve">הכנסת </w:t>
      </w:r>
      <w:bookmarkStart w:id="18281" w:name="_ETM_Q34_497029"/>
      <w:bookmarkEnd w:id="18281"/>
      <w:r>
        <w:rPr>
          <w:rtl/>
        </w:rPr>
        <w:t xml:space="preserve">אורית </w:t>
      </w:r>
      <w:bookmarkStart w:id="18282" w:name="_ETM_Q34_497270"/>
      <w:bookmarkEnd w:id="18282"/>
      <w:r>
        <w:rPr>
          <w:rtl/>
        </w:rPr>
        <w:t xml:space="preserve">פרקש </w:t>
      </w:r>
      <w:bookmarkStart w:id="18283" w:name="_ETM_Q34_497690"/>
      <w:bookmarkEnd w:id="18283"/>
      <w:r>
        <w:rPr>
          <w:rtl/>
        </w:rPr>
        <w:t>הכהן</w:t>
      </w:r>
      <w:r>
        <w:rPr>
          <w:rFonts w:hint="cs"/>
          <w:rtl/>
        </w:rPr>
        <w:t>.</w:t>
      </w:r>
    </w:p>
    <w:p w:rsidR="009B2849" w:rsidRDefault="009B2849" w:rsidP="00577118">
      <w:pPr>
        <w:rPr>
          <w:rtl/>
        </w:rPr>
      </w:pPr>
      <w:bookmarkStart w:id="18284" w:name="_ETM_Q34_494000"/>
      <w:bookmarkEnd w:id="18284"/>
    </w:p>
    <w:p w:rsidR="009B2849" w:rsidRDefault="009B2849" w:rsidP="00577118">
      <w:pPr>
        <w:pStyle w:val="a4"/>
        <w:keepNext/>
        <w:rPr>
          <w:rtl/>
        </w:rPr>
      </w:pPr>
      <w:bookmarkStart w:id="18285" w:name="ET_speaker_5264_2"/>
      <w:r w:rsidRPr="00E2723F">
        <w:rPr>
          <w:rStyle w:val="TagStyle"/>
          <w:rtl/>
        </w:rPr>
        <w:t xml:space="preserve"> &lt;&lt; דובר &gt;&gt; </w:t>
      </w:r>
      <w:bookmarkStart w:id="18286" w:name="_Toc187874521"/>
      <w:bookmarkStart w:id="18287" w:name="_Toc187908574"/>
      <w:r>
        <w:rPr>
          <w:rtl/>
        </w:rPr>
        <w:t>אחמד טיבי (חד"ש-תע"ל):</w:t>
      </w:r>
      <w:bookmarkEnd w:id="18286"/>
      <w:bookmarkEnd w:id="18287"/>
      <w:r w:rsidRPr="00E2723F">
        <w:rPr>
          <w:rStyle w:val="TagStyle"/>
          <w:rtl/>
        </w:rPr>
        <w:t xml:space="preserve"> &lt;&lt; דובר &gt;&gt;</w:t>
      </w:r>
      <w:r>
        <w:rPr>
          <w:rtl/>
        </w:rPr>
        <w:t xml:space="preserve">  </w:t>
      </w:r>
      <w:bookmarkEnd w:id="18285"/>
    </w:p>
    <w:p w:rsidR="009B2849" w:rsidRDefault="009B2849" w:rsidP="00721EEF">
      <w:pPr>
        <w:rPr>
          <w:rtl/>
        </w:rPr>
      </w:pPr>
    </w:p>
    <w:p w:rsidR="009B2849" w:rsidRDefault="009B2849" w:rsidP="00577118">
      <w:pPr>
        <w:rPr>
          <w:rtl/>
        </w:rPr>
      </w:pPr>
      <w:bookmarkStart w:id="18288" w:name="_ETM_Q34_497000"/>
      <w:bookmarkStart w:id="18289" w:name="_ETM_Q34_514140"/>
      <w:bookmarkEnd w:id="18288"/>
      <w:bookmarkEnd w:id="18289"/>
      <w:r>
        <w:rPr>
          <w:rtl/>
        </w:rPr>
        <w:t xml:space="preserve">כבוד </w:t>
      </w:r>
      <w:bookmarkStart w:id="18290" w:name="_ETM_Q34_514440"/>
      <w:bookmarkEnd w:id="18290"/>
      <w:r>
        <w:rPr>
          <w:rtl/>
        </w:rPr>
        <w:t>היושב-ראש</w:t>
      </w:r>
      <w:r>
        <w:rPr>
          <w:rFonts w:hint="cs"/>
          <w:rtl/>
        </w:rPr>
        <w:t>,</w:t>
      </w:r>
      <w:r>
        <w:rPr>
          <w:rtl/>
        </w:rPr>
        <w:t xml:space="preserve"> </w:t>
      </w:r>
      <w:bookmarkStart w:id="18291" w:name="_ETM_Q34_519450"/>
      <w:bookmarkEnd w:id="18291"/>
      <w:r>
        <w:rPr>
          <w:rtl/>
        </w:rPr>
        <w:t xml:space="preserve">אני </w:t>
      </w:r>
      <w:bookmarkStart w:id="18292" w:name="_ETM_Q34_519720"/>
      <w:bookmarkEnd w:id="18292"/>
      <w:r>
        <w:rPr>
          <w:rtl/>
        </w:rPr>
        <w:t xml:space="preserve">מקווה </w:t>
      </w:r>
      <w:bookmarkStart w:id="18293" w:name="_ETM_Q34_521100"/>
      <w:bookmarkEnd w:id="18293"/>
      <w:r>
        <w:rPr>
          <w:rtl/>
        </w:rPr>
        <w:t>ש</w:t>
      </w:r>
      <w:bookmarkStart w:id="18294" w:name="_ETM_Q34_521279"/>
      <w:bookmarkEnd w:id="18294"/>
      <w:r>
        <w:rPr>
          <w:rtl/>
        </w:rPr>
        <w:t>ע</w:t>
      </w:r>
      <w:r>
        <w:rPr>
          <w:rFonts w:hint="cs"/>
          <w:rtl/>
        </w:rPr>
        <w:t>ו</w:t>
      </w:r>
      <w:r>
        <w:rPr>
          <w:rtl/>
        </w:rPr>
        <w:t xml:space="preserve">ד </w:t>
      </w:r>
      <w:bookmarkStart w:id="18295" w:name="_ETM_Q34_521430"/>
      <w:bookmarkEnd w:id="18295"/>
      <w:r>
        <w:rPr>
          <w:rtl/>
        </w:rPr>
        <w:t xml:space="preserve">היום </w:t>
      </w:r>
      <w:bookmarkStart w:id="18296" w:name="_ETM_Q34_521790"/>
      <w:bookmarkEnd w:id="18296"/>
      <w:r>
        <w:rPr>
          <w:rtl/>
        </w:rPr>
        <w:t xml:space="preserve">או </w:t>
      </w:r>
      <w:bookmarkStart w:id="18297" w:name="_ETM_Q34_521880"/>
      <w:bookmarkEnd w:id="18297"/>
      <w:r>
        <w:rPr>
          <w:rtl/>
        </w:rPr>
        <w:t xml:space="preserve">מחר </w:t>
      </w:r>
      <w:bookmarkStart w:id="18298" w:name="_ETM_Q34_523800"/>
      <w:bookmarkEnd w:id="18298"/>
      <w:r>
        <w:rPr>
          <w:rtl/>
        </w:rPr>
        <w:t xml:space="preserve">יוכרז </w:t>
      </w:r>
      <w:bookmarkStart w:id="18299" w:name="_ETM_Q34_525200"/>
      <w:bookmarkEnd w:id="18299"/>
      <w:r>
        <w:rPr>
          <w:rFonts w:hint="cs"/>
          <w:rtl/>
        </w:rPr>
        <w:t>ע</w:t>
      </w:r>
      <w:r>
        <w:rPr>
          <w:rtl/>
        </w:rPr>
        <w:t xml:space="preserve">ל </w:t>
      </w:r>
      <w:bookmarkStart w:id="18300" w:name="_ETM_Q34_525440"/>
      <w:bookmarkEnd w:id="18300"/>
      <w:r>
        <w:rPr>
          <w:rtl/>
        </w:rPr>
        <w:t>הסכ</w:t>
      </w:r>
      <w:r>
        <w:rPr>
          <w:rFonts w:hint="cs"/>
          <w:rtl/>
        </w:rPr>
        <w:t>ם,</w:t>
      </w:r>
      <w:r>
        <w:rPr>
          <w:rtl/>
        </w:rPr>
        <w:t xml:space="preserve"> </w:t>
      </w:r>
      <w:bookmarkStart w:id="18301" w:name="_ETM_Q34_528760"/>
      <w:bookmarkEnd w:id="18301"/>
      <w:r>
        <w:rPr>
          <w:rtl/>
        </w:rPr>
        <w:t xml:space="preserve">עסקה </w:t>
      </w:r>
      <w:bookmarkStart w:id="18302" w:name="_ETM_Q34_529540"/>
      <w:bookmarkEnd w:id="18302"/>
      <w:r>
        <w:rPr>
          <w:rtl/>
        </w:rPr>
        <w:t xml:space="preserve">שתחזיר </w:t>
      </w:r>
      <w:bookmarkStart w:id="18303" w:name="_ETM_Q34_531190"/>
      <w:bookmarkEnd w:id="18303"/>
      <w:r>
        <w:rPr>
          <w:rtl/>
        </w:rPr>
        <w:t xml:space="preserve">חטופים </w:t>
      </w:r>
      <w:bookmarkStart w:id="18304" w:name="_ETM_Q34_531670"/>
      <w:bookmarkEnd w:id="18304"/>
      <w:r>
        <w:rPr>
          <w:rtl/>
        </w:rPr>
        <w:t xml:space="preserve">ותשחרר </w:t>
      </w:r>
      <w:bookmarkStart w:id="18305" w:name="_ETM_Q34_532390"/>
      <w:bookmarkEnd w:id="18305"/>
      <w:r>
        <w:rPr>
          <w:rtl/>
        </w:rPr>
        <w:t>אסירים</w:t>
      </w:r>
      <w:r>
        <w:rPr>
          <w:rFonts w:hint="cs"/>
          <w:rtl/>
        </w:rPr>
        <w:t>.</w:t>
      </w:r>
      <w:r>
        <w:rPr>
          <w:rtl/>
        </w:rPr>
        <w:t xml:space="preserve"> </w:t>
      </w:r>
      <w:bookmarkStart w:id="18306" w:name="_ETM_Q34_534820"/>
      <w:bookmarkEnd w:id="18306"/>
      <w:r>
        <w:rPr>
          <w:rtl/>
        </w:rPr>
        <w:t>אגב</w:t>
      </w:r>
      <w:r>
        <w:rPr>
          <w:rFonts w:hint="cs"/>
          <w:rtl/>
        </w:rPr>
        <w:t>,</w:t>
      </w:r>
      <w:r>
        <w:rPr>
          <w:rtl/>
        </w:rPr>
        <w:t xml:space="preserve"> </w:t>
      </w:r>
      <w:bookmarkStart w:id="18307" w:name="_ETM_Q34_535120"/>
      <w:bookmarkEnd w:id="18307"/>
      <w:r>
        <w:rPr>
          <w:rtl/>
        </w:rPr>
        <w:t xml:space="preserve">יש </w:t>
      </w:r>
      <w:bookmarkStart w:id="18308" w:name="_ETM_Q34_535329"/>
      <w:bookmarkEnd w:id="18308"/>
      <w:r>
        <w:rPr>
          <w:rtl/>
        </w:rPr>
        <w:t xml:space="preserve">אלפי </w:t>
      </w:r>
      <w:bookmarkStart w:id="18309" w:name="_ETM_Q34_535930"/>
      <w:bookmarkEnd w:id="18309"/>
      <w:r>
        <w:rPr>
          <w:rtl/>
        </w:rPr>
        <w:t xml:space="preserve">אסירים </w:t>
      </w:r>
      <w:bookmarkStart w:id="18310" w:name="_ETM_Q34_536440"/>
      <w:bookmarkEnd w:id="18310"/>
      <w:r>
        <w:rPr>
          <w:rtl/>
        </w:rPr>
        <w:t xml:space="preserve">פלסטינים </w:t>
      </w:r>
      <w:bookmarkStart w:id="18311" w:name="_ETM_Q34_537480"/>
      <w:bookmarkEnd w:id="18311"/>
      <w:r>
        <w:rPr>
          <w:rtl/>
        </w:rPr>
        <w:t xml:space="preserve">עצורים </w:t>
      </w:r>
      <w:bookmarkStart w:id="18312" w:name="_ETM_Q34_538199"/>
      <w:bookmarkEnd w:id="18312"/>
      <w:r>
        <w:rPr>
          <w:rtl/>
        </w:rPr>
        <w:t xml:space="preserve">ללא </w:t>
      </w:r>
      <w:bookmarkStart w:id="18313" w:name="_ETM_Q34_538440"/>
      <w:bookmarkEnd w:id="18313"/>
      <w:r>
        <w:rPr>
          <w:rtl/>
        </w:rPr>
        <w:t>משפט</w:t>
      </w:r>
      <w:bookmarkStart w:id="18314" w:name="_ETM_Q34_538980"/>
      <w:bookmarkEnd w:id="18314"/>
      <w:r>
        <w:rPr>
          <w:rFonts w:hint="cs"/>
          <w:rtl/>
        </w:rPr>
        <w:t xml:space="preserve">. </w:t>
      </w:r>
      <w:r>
        <w:rPr>
          <w:rtl/>
        </w:rPr>
        <w:t>אלפים</w:t>
      </w:r>
      <w:r>
        <w:rPr>
          <w:rFonts w:hint="cs"/>
          <w:rtl/>
        </w:rPr>
        <w:t>.</w:t>
      </w:r>
      <w:bookmarkStart w:id="18315" w:name="_ETM_Q34_541660"/>
      <w:bookmarkStart w:id="18316" w:name="_ETM_Q34_542420"/>
      <w:bookmarkEnd w:id="18315"/>
      <w:bookmarkEnd w:id="18316"/>
      <w:r>
        <w:rPr>
          <w:rFonts w:hint="cs"/>
          <w:rtl/>
        </w:rPr>
        <w:t xml:space="preserve"> </w:t>
      </w:r>
      <w:r>
        <w:rPr>
          <w:rtl/>
        </w:rPr>
        <w:t xml:space="preserve">גם </w:t>
      </w:r>
      <w:bookmarkStart w:id="18317" w:name="_ETM_Q34_542809"/>
      <w:bookmarkEnd w:id="18317"/>
      <w:r>
        <w:rPr>
          <w:rtl/>
        </w:rPr>
        <w:t xml:space="preserve">ההורים </w:t>
      </w:r>
      <w:bookmarkStart w:id="18318" w:name="_ETM_Q34_543139"/>
      <w:bookmarkEnd w:id="18318"/>
      <w:r>
        <w:rPr>
          <w:rtl/>
        </w:rPr>
        <w:t>של</w:t>
      </w:r>
      <w:r>
        <w:rPr>
          <w:rFonts w:hint="cs"/>
          <w:rtl/>
        </w:rPr>
        <w:t xml:space="preserve">הם מחכים. </w:t>
      </w:r>
      <w:bookmarkStart w:id="18319" w:name="_ETM_Q34_547000"/>
      <w:bookmarkEnd w:id="18319"/>
      <w:r>
        <w:rPr>
          <w:rFonts w:hint="cs"/>
          <w:rtl/>
        </w:rPr>
        <w:t xml:space="preserve">זו </w:t>
      </w:r>
      <w:bookmarkStart w:id="18320" w:name="_ETM_Q34_543350"/>
      <w:bookmarkStart w:id="18321" w:name="_ETM_Q34_543469"/>
      <w:bookmarkStart w:id="18322" w:name="_ETM_Q34_544250"/>
      <w:bookmarkStart w:id="18323" w:name="_ETM_Q34_545119"/>
      <w:bookmarkEnd w:id="18320"/>
      <w:bookmarkEnd w:id="18321"/>
      <w:bookmarkEnd w:id="18322"/>
      <w:bookmarkEnd w:id="18323"/>
      <w:r>
        <w:rPr>
          <w:rtl/>
        </w:rPr>
        <w:t xml:space="preserve">תכונה </w:t>
      </w:r>
      <w:bookmarkStart w:id="18324" w:name="_ETM_Q34_545630"/>
      <w:bookmarkEnd w:id="18324"/>
      <w:r>
        <w:rPr>
          <w:rtl/>
        </w:rPr>
        <w:t>אנושית</w:t>
      </w:r>
      <w:r>
        <w:rPr>
          <w:rFonts w:hint="cs"/>
          <w:rtl/>
        </w:rPr>
        <w:t>.</w:t>
      </w:r>
      <w:r>
        <w:rPr>
          <w:rtl/>
        </w:rPr>
        <w:t xml:space="preserve"> </w:t>
      </w:r>
      <w:bookmarkStart w:id="18325" w:name="_ETM_Q34_548080"/>
      <w:bookmarkEnd w:id="18325"/>
      <w:r>
        <w:rPr>
          <w:rtl/>
        </w:rPr>
        <w:t xml:space="preserve">החטופים </w:t>
      </w:r>
      <w:bookmarkStart w:id="18326" w:name="_ETM_Q34_549830"/>
      <w:bookmarkEnd w:id="18326"/>
      <w:r>
        <w:rPr>
          <w:rtl/>
        </w:rPr>
        <w:t xml:space="preserve">היו </w:t>
      </w:r>
      <w:bookmarkStart w:id="18327" w:name="_ETM_Q34_550070"/>
      <w:bookmarkEnd w:id="18327"/>
      <w:r>
        <w:rPr>
          <w:rtl/>
        </w:rPr>
        <w:t xml:space="preserve">יכולים </w:t>
      </w:r>
      <w:bookmarkStart w:id="18328" w:name="_ETM_Q34_550549"/>
      <w:bookmarkEnd w:id="18328"/>
      <w:r>
        <w:rPr>
          <w:rtl/>
        </w:rPr>
        <w:t xml:space="preserve">להיות </w:t>
      </w:r>
      <w:bookmarkStart w:id="18329" w:name="_ETM_Q34_550850"/>
      <w:bookmarkEnd w:id="18329"/>
      <w:r>
        <w:rPr>
          <w:rtl/>
        </w:rPr>
        <w:t xml:space="preserve">מוחזרים </w:t>
      </w:r>
      <w:bookmarkStart w:id="18330" w:name="_ETM_Q34_553039"/>
      <w:bookmarkEnd w:id="18330"/>
      <w:r>
        <w:rPr>
          <w:rtl/>
        </w:rPr>
        <w:t xml:space="preserve">כבר </w:t>
      </w:r>
      <w:bookmarkStart w:id="18331" w:name="_ETM_Q34_553490"/>
      <w:bookmarkEnd w:id="18331"/>
      <w:r>
        <w:rPr>
          <w:rtl/>
        </w:rPr>
        <w:t xml:space="preserve">בתחילת </w:t>
      </w:r>
      <w:bookmarkStart w:id="18332" w:name="_ETM_Q34_554240"/>
      <w:bookmarkEnd w:id="18332"/>
      <w:r>
        <w:rPr>
          <w:rtl/>
        </w:rPr>
        <w:t>המלחמה</w:t>
      </w:r>
      <w:r>
        <w:rPr>
          <w:rFonts w:hint="cs"/>
          <w:rtl/>
        </w:rPr>
        <w:t>,</w:t>
      </w:r>
      <w:r>
        <w:rPr>
          <w:rtl/>
        </w:rPr>
        <w:t xml:space="preserve"> </w:t>
      </w:r>
      <w:bookmarkStart w:id="18333" w:name="_ETM_Q34_556549"/>
      <w:bookmarkEnd w:id="18333"/>
      <w:r>
        <w:rPr>
          <w:rtl/>
        </w:rPr>
        <w:t xml:space="preserve">כאשר </w:t>
      </w:r>
      <w:bookmarkStart w:id="18334" w:name="_ETM_Q34_557089"/>
      <w:bookmarkEnd w:id="18334"/>
      <w:r>
        <w:rPr>
          <w:rtl/>
        </w:rPr>
        <w:t xml:space="preserve">היו </w:t>
      </w:r>
      <w:bookmarkStart w:id="18335" w:name="_ETM_Q34_557420"/>
      <w:bookmarkEnd w:id="18335"/>
      <w:r>
        <w:rPr>
          <w:rtl/>
        </w:rPr>
        <w:t xml:space="preserve">הצעות </w:t>
      </w:r>
      <w:bookmarkStart w:id="18336" w:name="_ETM_Q34_558529"/>
      <w:bookmarkEnd w:id="18336"/>
      <w:r>
        <w:rPr>
          <w:rtl/>
        </w:rPr>
        <w:t xml:space="preserve">גם </w:t>
      </w:r>
      <w:bookmarkStart w:id="18337" w:name="_ETM_Q34_558799"/>
      <w:bookmarkEnd w:id="18337"/>
      <w:r>
        <w:rPr>
          <w:rtl/>
        </w:rPr>
        <w:t xml:space="preserve">באולפנים </w:t>
      </w:r>
      <w:bookmarkStart w:id="18338" w:name="_ETM_Q34_559490"/>
      <w:bookmarkEnd w:id="18338"/>
      <w:r>
        <w:rPr>
          <w:rtl/>
        </w:rPr>
        <w:t xml:space="preserve">גם </w:t>
      </w:r>
      <w:bookmarkStart w:id="18339" w:name="_ETM_Q34_559700"/>
      <w:bookmarkEnd w:id="18339"/>
      <w:r>
        <w:rPr>
          <w:rtl/>
        </w:rPr>
        <w:t>בערוצים</w:t>
      </w:r>
      <w:r>
        <w:rPr>
          <w:rFonts w:hint="cs"/>
          <w:rtl/>
        </w:rPr>
        <w:t>:</w:t>
      </w:r>
      <w:r>
        <w:rPr>
          <w:rtl/>
        </w:rPr>
        <w:t xml:space="preserve"> </w:t>
      </w:r>
      <w:bookmarkStart w:id="18340" w:name="_ETM_Q34_561279"/>
      <w:bookmarkEnd w:id="18340"/>
      <w:r>
        <w:rPr>
          <w:rtl/>
        </w:rPr>
        <w:t xml:space="preserve">כולם </w:t>
      </w:r>
      <w:bookmarkStart w:id="18341" w:name="_ETM_Q34_561640"/>
      <w:bookmarkEnd w:id="18341"/>
      <w:r>
        <w:rPr>
          <w:rFonts w:hint="cs"/>
          <w:rtl/>
        </w:rPr>
        <w:t xml:space="preserve">תמורת </w:t>
      </w:r>
      <w:bookmarkStart w:id="18342" w:name="_ETM_Q34_562000"/>
      <w:bookmarkEnd w:id="18342"/>
      <w:r>
        <w:rPr>
          <w:rtl/>
        </w:rPr>
        <w:t>כולם</w:t>
      </w:r>
      <w:r>
        <w:rPr>
          <w:rFonts w:hint="cs"/>
          <w:rtl/>
        </w:rPr>
        <w:t>.</w:t>
      </w:r>
      <w:r>
        <w:rPr>
          <w:rtl/>
        </w:rPr>
        <w:t xml:space="preserve"> </w:t>
      </w:r>
      <w:bookmarkStart w:id="18343" w:name="_ETM_Q34_563029"/>
      <w:bookmarkEnd w:id="18343"/>
      <w:r>
        <w:rPr>
          <w:rtl/>
        </w:rPr>
        <w:t xml:space="preserve">אלופים </w:t>
      </w:r>
      <w:bookmarkStart w:id="18344" w:name="_ETM_Q34_564600"/>
      <w:bookmarkEnd w:id="18344"/>
      <w:r>
        <w:rPr>
          <w:rtl/>
        </w:rPr>
        <w:t xml:space="preserve">הציעו </w:t>
      </w:r>
      <w:bookmarkStart w:id="18345" w:name="_ETM_Q34_565140"/>
      <w:bookmarkEnd w:id="18345"/>
      <w:r>
        <w:rPr>
          <w:rtl/>
        </w:rPr>
        <w:t xml:space="preserve">את </w:t>
      </w:r>
      <w:bookmarkStart w:id="18346" w:name="_ETM_Q34_565259"/>
      <w:bookmarkEnd w:id="18346"/>
      <w:r>
        <w:rPr>
          <w:rtl/>
        </w:rPr>
        <w:t>זה</w:t>
      </w:r>
      <w:r>
        <w:rPr>
          <w:rFonts w:hint="cs"/>
          <w:rtl/>
        </w:rPr>
        <w:t>.</w:t>
      </w:r>
      <w:r>
        <w:rPr>
          <w:rtl/>
        </w:rPr>
        <w:t xml:space="preserve"> </w:t>
      </w:r>
      <w:bookmarkStart w:id="18347" w:name="_ETM_Q34_566830"/>
      <w:bookmarkStart w:id="18348" w:name="_ETM_Q34_567370"/>
      <w:bookmarkEnd w:id="18347"/>
      <w:bookmarkEnd w:id="18348"/>
      <w:r>
        <w:rPr>
          <w:rFonts w:hint="cs"/>
          <w:rtl/>
        </w:rPr>
        <w:t xml:space="preserve">הרי </w:t>
      </w:r>
      <w:bookmarkStart w:id="18349" w:name="_ETM_Q34_564000"/>
      <w:bookmarkEnd w:id="18349"/>
      <w:r>
        <w:rPr>
          <w:rtl/>
        </w:rPr>
        <w:t xml:space="preserve">גם </w:t>
      </w:r>
      <w:bookmarkStart w:id="18350" w:name="_ETM_Q34_567640"/>
      <w:bookmarkEnd w:id="18350"/>
      <w:r>
        <w:rPr>
          <w:rtl/>
        </w:rPr>
        <w:t xml:space="preserve">אנחנו </w:t>
      </w:r>
      <w:bookmarkStart w:id="18351" w:name="_ETM_Q34_568029"/>
      <w:bookmarkEnd w:id="18351"/>
      <w:r>
        <w:rPr>
          <w:rtl/>
        </w:rPr>
        <w:t xml:space="preserve">הצענו </w:t>
      </w:r>
      <w:bookmarkStart w:id="18352" w:name="_ETM_Q34_568540"/>
      <w:bookmarkEnd w:id="18352"/>
      <w:r>
        <w:rPr>
          <w:rtl/>
        </w:rPr>
        <w:t xml:space="preserve">את </w:t>
      </w:r>
      <w:bookmarkStart w:id="18353" w:name="_ETM_Q34_568630"/>
      <w:bookmarkEnd w:id="18353"/>
      <w:r>
        <w:rPr>
          <w:rtl/>
        </w:rPr>
        <w:t>זה</w:t>
      </w:r>
      <w:r>
        <w:rPr>
          <w:rFonts w:hint="cs"/>
          <w:rtl/>
        </w:rPr>
        <w:t>,</w:t>
      </w:r>
      <w:r>
        <w:rPr>
          <w:rtl/>
        </w:rPr>
        <w:t xml:space="preserve"> </w:t>
      </w:r>
      <w:bookmarkStart w:id="18354" w:name="_ETM_Q34_568900"/>
      <w:bookmarkEnd w:id="18354"/>
      <w:r>
        <w:rPr>
          <w:rtl/>
        </w:rPr>
        <w:t xml:space="preserve">אבל </w:t>
      </w:r>
      <w:bookmarkStart w:id="18355" w:name="_ETM_Q34_569720"/>
      <w:bookmarkEnd w:id="18355"/>
      <w:r>
        <w:rPr>
          <w:rtl/>
        </w:rPr>
        <w:t xml:space="preserve">לא </w:t>
      </w:r>
      <w:bookmarkStart w:id="18356" w:name="_ETM_Q34_569900"/>
      <w:bookmarkEnd w:id="18356"/>
      <w:r>
        <w:rPr>
          <w:rtl/>
        </w:rPr>
        <w:t xml:space="preserve">רק </w:t>
      </w:r>
      <w:bookmarkStart w:id="18357" w:name="_ETM_Q34_570110"/>
      <w:bookmarkEnd w:id="18357"/>
      <w:r>
        <w:rPr>
          <w:rtl/>
        </w:rPr>
        <w:t>אנחנו</w:t>
      </w:r>
      <w:r>
        <w:rPr>
          <w:rFonts w:hint="cs"/>
          <w:rtl/>
        </w:rPr>
        <w:t>.</w:t>
      </w:r>
      <w:bookmarkStart w:id="18358" w:name="_ETM_Q34_572000"/>
      <w:bookmarkStart w:id="18359" w:name="_ETM_Q34_571350"/>
      <w:bookmarkEnd w:id="18358"/>
      <w:bookmarkEnd w:id="18359"/>
      <w:r>
        <w:rPr>
          <w:rFonts w:hint="cs"/>
          <w:rtl/>
        </w:rPr>
        <w:t xml:space="preserve"> </w:t>
      </w:r>
    </w:p>
    <w:p w:rsidR="009B2849" w:rsidRDefault="009B2849" w:rsidP="00577118">
      <w:pPr>
        <w:rPr>
          <w:rtl/>
        </w:rPr>
      </w:pPr>
    </w:p>
    <w:p w:rsidR="009B2849" w:rsidRDefault="009B2849" w:rsidP="00D56FA4">
      <w:pPr>
        <w:rPr>
          <w:rtl/>
        </w:rPr>
      </w:pPr>
      <w:r>
        <w:rPr>
          <w:rtl/>
        </w:rPr>
        <w:t xml:space="preserve">לאחר </w:t>
      </w:r>
      <w:bookmarkStart w:id="18360" w:name="_ETM_Q34_571830"/>
      <w:bookmarkEnd w:id="18360"/>
      <w:r>
        <w:rPr>
          <w:rtl/>
        </w:rPr>
        <w:t>מכן</w:t>
      </w:r>
      <w:r>
        <w:rPr>
          <w:rFonts w:hint="cs"/>
          <w:rtl/>
        </w:rPr>
        <w:t>,</w:t>
      </w:r>
      <w:r>
        <w:rPr>
          <w:rtl/>
        </w:rPr>
        <w:t xml:space="preserve"> </w:t>
      </w:r>
      <w:bookmarkStart w:id="18361" w:name="_ETM_Q34_572880"/>
      <w:bookmarkEnd w:id="18361"/>
      <w:r>
        <w:rPr>
          <w:rtl/>
        </w:rPr>
        <w:t xml:space="preserve">בנימין </w:t>
      </w:r>
      <w:bookmarkStart w:id="18362" w:name="_ETM_Q34_573450"/>
      <w:bookmarkEnd w:id="18362"/>
      <w:r>
        <w:rPr>
          <w:rtl/>
        </w:rPr>
        <w:t xml:space="preserve">נתניהו </w:t>
      </w:r>
      <w:bookmarkStart w:id="18363" w:name="_ETM_Q34_575520"/>
      <w:bookmarkEnd w:id="18363"/>
      <w:r>
        <w:rPr>
          <w:rtl/>
        </w:rPr>
        <w:t xml:space="preserve">החליט </w:t>
      </w:r>
      <w:bookmarkStart w:id="18364" w:name="_ETM_Q34_575999"/>
      <w:bookmarkEnd w:id="18364"/>
      <w:r>
        <w:rPr>
          <w:rtl/>
        </w:rPr>
        <w:t>אחרת</w:t>
      </w:r>
      <w:r>
        <w:rPr>
          <w:rFonts w:hint="cs"/>
          <w:rtl/>
        </w:rPr>
        <w:t xml:space="preserve">. </w:t>
      </w:r>
      <w:bookmarkStart w:id="18365" w:name="_ETM_Q34_577160"/>
      <w:bookmarkEnd w:id="18365"/>
      <w:r>
        <w:rPr>
          <w:rtl/>
        </w:rPr>
        <w:t xml:space="preserve">אפילו </w:t>
      </w:r>
      <w:bookmarkStart w:id="18366" w:name="_ETM_Q34_577820"/>
      <w:bookmarkEnd w:id="18366"/>
      <w:r>
        <w:rPr>
          <w:rtl/>
        </w:rPr>
        <w:t xml:space="preserve">במאי </w:t>
      </w:r>
      <w:bookmarkStart w:id="18367" w:name="_ETM_Q34_578660"/>
      <w:bookmarkEnd w:id="18367"/>
      <w:r>
        <w:rPr>
          <w:rtl/>
        </w:rPr>
        <w:t xml:space="preserve">הייתה </w:t>
      </w:r>
      <w:bookmarkStart w:id="18368" w:name="_ETM_Q34_579200"/>
      <w:bookmarkEnd w:id="18368"/>
      <w:r>
        <w:rPr>
          <w:rtl/>
        </w:rPr>
        <w:t xml:space="preserve">כמעט </w:t>
      </w:r>
      <w:bookmarkStart w:id="18369" w:name="_ETM_Q34_579770"/>
      <w:bookmarkEnd w:id="18369"/>
      <w:r>
        <w:rPr>
          <w:rtl/>
        </w:rPr>
        <w:t xml:space="preserve">אותה </w:t>
      </w:r>
      <w:bookmarkStart w:id="18370" w:name="_ETM_Q34_580070"/>
      <w:bookmarkEnd w:id="18370"/>
      <w:r>
        <w:rPr>
          <w:rtl/>
        </w:rPr>
        <w:t>הצעה</w:t>
      </w:r>
      <w:r>
        <w:rPr>
          <w:rFonts w:hint="cs"/>
          <w:rtl/>
        </w:rPr>
        <w:t>,</w:t>
      </w:r>
      <w:r>
        <w:rPr>
          <w:rtl/>
        </w:rPr>
        <w:t xml:space="preserve"> </w:t>
      </w:r>
      <w:bookmarkStart w:id="18371" w:name="_ETM_Q34_580790"/>
      <w:bookmarkEnd w:id="18371"/>
      <w:r>
        <w:rPr>
          <w:rtl/>
        </w:rPr>
        <w:t xml:space="preserve">כמעט </w:t>
      </w:r>
      <w:bookmarkStart w:id="18372" w:name="_ETM_Q34_581360"/>
      <w:bookmarkEnd w:id="18372"/>
      <w:r>
        <w:rPr>
          <w:rtl/>
        </w:rPr>
        <w:t xml:space="preserve">אותה </w:t>
      </w:r>
      <w:bookmarkStart w:id="18373" w:name="_ETM_Q34_581630"/>
      <w:bookmarkEnd w:id="18373"/>
      <w:r>
        <w:rPr>
          <w:rtl/>
        </w:rPr>
        <w:t>הצעה</w:t>
      </w:r>
      <w:r>
        <w:rPr>
          <w:rFonts w:hint="cs"/>
          <w:rtl/>
        </w:rPr>
        <w:t>.</w:t>
      </w:r>
      <w:r>
        <w:rPr>
          <w:rtl/>
        </w:rPr>
        <w:t xml:space="preserve"> </w:t>
      </w:r>
      <w:bookmarkStart w:id="18374" w:name="_ETM_Q34_583650"/>
      <w:bookmarkEnd w:id="18374"/>
      <w:r>
        <w:rPr>
          <w:rtl/>
        </w:rPr>
        <w:t xml:space="preserve">בא </w:t>
      </w:r>
      <w:bookmarkStart w:id="18375" w:name="_ETM_Q34_584100"/>
      <w:bookmarkEnd w:id="18375"/>
      <w:r>
        <w:rPr>
          <w:rtl/>
        </w:rPr>
        <w:t xml:space="preserve">השר </w:t>
      </w:r>
      <w:bookmarkStart w:id="18376" w:name="_ETM_Q34_584580"/>
      <w:bookmarkEnd w:id="18376"/>
      <w:r>
        <w:rPr>
          <w:rtl/>
        </w:rPr>
        <w:t xml:space="preserve">לביטחון </w:t>
      </w:r>
      <w:bookmarkStart w:id="18377" w:name="_ETM_Q34_585509"/>
      <w:bookmarkEnd w:id="18377"/>
      <w:r>
        <w:rPr>
          <w:rtl/>
        </w:rPr>
        <w:t>פנים</w:t>
      </w:r>
      <w:r>
        <w:rPr>
          <w:rFonts w:hint="cs"/>
          <w:rtl/>
        </w:rPr>
        <w:t>,</w:t>
      </w:r>
      <w:r>
        <w:rPr>
          <w:rtl/>
        </w:rPr>
        <w:t xml:space="preserve"> </w:t>
      </w:r>
      <w:bookmarkStart w:id="18378" w:name="_ETM_Q34_586720"/>
      <w:bookmarkEnd w:id="18378"/>
      <w:r>
        <w:rPr>
          <w:rtl/>
        </w:rPr>
        <w:t>לאומי</w:t>
      </w:r>
      <w:r>
        <w:rPr>
          <w:rFonts w:hint="cs"/>
          <w:rtl/>
        </w:rPr>
        <w:t>,</w:t>
      </w:r>
      <w:r>
        <w:rPr>
          <w:rtl/>
        </w:rPr>
        <w:t xml:space="preserve"> </w:t>
      </w:r>
      <w:bookmarkStart w:id="18379" w:name="_ETM_Q34_588020"/>
      <w:bookmarkEnd w:id="18379"/>
      <w:r>
        <w:rPr>
          <w:rtl/>
        </w:rPr>
        <w:t xml:space="preserve">בן </w:t>
      </w:r>
      <w:bookmarkStart w:id="18380" w:name="_ETM_Q34_588320"/>
      <w:bookmarkEnd w:id="18380"/>
      <w:r>
        <w:rPr>
          <w:rtl/>
        </w:rPr>
        <w:t>גביר</w:t>
      </w:r>
      <w:r>
        <w:rPr>
          <w:rFonts w:hint="cs"/>
          <w:rtl/>
        </w:rPr>
        <w:t>,</w:t>
      </w:r>
      <w:r>
        <w:rPr>
          <w:rtl/>
        </w:rPr>
        <w:t xml:space="preserve"> </w:t>
      </w:r>
      <w:bookmarkStart w:id="18381" w:name="_ETM_Q34_588620"/>
      <w:bookmarkEnd w:id="18381"/>
      <w:r>
        <w:rPr>
          <w:rtl/>
        </w:rPr>
        <w:t xml:space="preserve">לפני </w:t>
      </w:r>
      <w:bookmarkStart w:id="18382" w:name="_ETM_Q34_588950"/>
      <w:bookmarkEnd w:id="18382"/>
      <w:r>
        <w:rPr>
          <w:rtl/>
        </w:rPr>
        <w:t>יומיים</w:t>
      </w:r>
      <w:r w:rsidR="00D56FA4">
        <w:rPr>
          <w:rFonts w:hint="cs"/>
          <w:rtl/>
        </w:rPr>
        <w:t>,</w:t>
      </w:r>
      <w:r>
        <w:rPr>
          <w:rtl/>
        </w:rPr>
        <w:t xml:space="preserve"> </w:t>
      </w:r>
      <w:bookmarkStart w:id="18383" w:name="_ETM_Q34_589940"/>
      <w:bookmarkEnd w:id="18383"/>
      <w:r>
        <w:rPr>
          <w:rtl/>
        </w:rPr>
        <w:t>ו</w:t>
      </w:r>
      <w:bookmarkStart w:id="18384" w:name="_ETM_Q34_590150"/>
      <w:bookmarkEnd w:id="18384"/>
      <w:r>
        <w:rPr>
          <w:rtl/>
        </w:rPr>
        <w:t xml:space="preserve">חשף </w:t>
      </w:r>
      <w:bookmarkStart w:id="18385" w:name="_ETM_Q34_590659"/>
      <w:bookmarkEnd w:id="18385"/>
      <w:r>
        <w:rPr>
          <w:rtl/>
        </w:rPr>
        <w:t xml:space="preserve">בפני </w:t>
      </w:r>
      <w:bookmarkStart w:id="18386" w:name="_ETM_Q34_591020"/>
      <w:bookmarkEnd w:id="18386"/>
      <w:r>
        <w:rPr>
          <w:rtl/>
        </w:rPr>
        <w:t xml:space="preserve">הציבור </w:t>
      </w:r>
      <w:bookmarkStart w:id="18387" w:name="_ETM_Q34_592409"/>
      <w:bookmarkEnd w:id="18387"/>
      <w:r>
        <w:rPr>
          <w:rtl/>
        </w:rPr>
        <w:t xml:space="preserve">שהוא </w:t>
      </w:r>
      <w:bookmarkStart w:id="18388" w:name="_ETM_Q34_592710"/>
      <w:bookmarkEnd w:id="18388"/>
      <w:r>
        <w:rPr>
          <w:rtl/>
        </w:rPr>
        <w:t xml:space="preserve">הצליח </w:t>
      </w:r>
      <w:bookmarkStart w:id="18389" w:name="_ETM_Q34_593279"/>
      <w:bookmarkEnd w:id="18389"/>
      <w:r>
        <w:rPr>
          <w:rtl/>
        </w:rPr>
        <w:t>ל</w:t>
      </w:r>
      <w:r>
        <w:rPr>
          <w:rFonts w:hint="cs"/>
          <w:rtl/>
        </w:rPr>
        <w:t xml:space="preserve">סכל </w:t>
      </w:r>
      <w:bookmarkStart w:id="18390" w:name="_ETM_Q34_595089"/>
      <w:bookmarkEnd w:id="18390"/>
      <w:r>
        <w:rPr>
          <w:rtl/>
        </w:rPr>
        <w:t xml:space="preserve">את </w:t>
      </w:r>
      <w:bookmarkStart w:id="18391" w:name="_ETM_Q34_595300"/>
      <w:bookmarkEnd w:id="18391"/>
      <w:r>
        <w:rPr>
          <w:rtl/>
        </w:rPr>
        <w:t xml:space="preserve">העסקה </w:t>
      </w:r>
      <w:bookmarkStart w:id="18392" w:name="_ETM_Q34_595930"/>
      <w:bookmarkEnd w:id="18392"/>
      <w:r>
        <w:rPr>
          <w:rtl/>
        </w:rPr>
        <w:t xml:space="preserve">הזאת </w:t>
      </w:r>
      <w:bookmarkStart w:id="18393" w:name="_ETM_Q34_596840"/>
      <w:bookmarkEnd w:id="18393"/>
      <w:r>
        <w:rPr>
          <w:rtl/>
        </w:rPr>
        <w:t xml:space="preserve">כמה </w:t>
      </w:r>
      <w:bookmarkStart w:id="18394" w:name="_ETM_Q34_597230"/>
      <w:bookmarkEnd w:id="18394"/>
      <w:r>
        <w:rPr>
          <w:rtl/>
        </w:rPr>
        <w:t xml:space="preserve">פעמים </w:t>
      </w:r>
      <w:bookmarkStart w:id="18395" w:name="_ETM_Q34_598729"/>
      <w:bookmarkEnd w:id="18395"/>
      <w:r>
        <w:rPr>
          <w:rtl/>
        </w:rPr>
        <w:t xml:space="preserve">בגלל </w:t>
      </w:r>
      <w:bookmarkStart w:id="18396" w:name="_ETM_Q34_599390"/>
      <w:bookmarkEnd w:id="18396"/>
      <w:r>
        <w:rPr>
          <w:rtl/>
        </w:rPr>
        <w:t xml:space="preserve">שיקולים </w:t>
      </w:r>
      <w:bookmarkStart w:id="18397" w:name="_ETM_Q34_599869"/>
      <w:bookmarkEnd w:id="18397"/>
      <w:r>
        <w:rPr>
          <w:rtl/>
        </w:rPr>
        <w:t>פוליטיים</w:t>
      </w:r>
      <w:r>
        <w:rPr>
          <w:rFonts w:hint="cs"/>
          <w:rtl/>
        </w:rPr>
        <w:t xml:space="preserve">, וכי </w:t>
      </w:r>
      <w:bookmarkStart w:id="18398" w:name="_ETM_Q34_600529"/>
      <w:bookmarkStart w:id="18399" w:name="_ETM_Q34_601250"/>
      <w:bookmarkEnd w:id="18398"/>
      <w:bookmarkEnd w:id="18399"/>
      <w:r>
        <w:rPr>
          <w:rFonts w:hint="cs"/>
          <w:rtl/>
        </w:rPr>
        <w:t>הי</w:t>
      </w:r>
      <w:r>
        <w:rPr>
          <w:rtl/>
        </w:rPr>
        <w:t xml:space="preserve">ה </w:t>
      </w:r>
      <w:bookmarkStart w:id="18400" w:name="_ETM_Q34_601670"/>
      <w:bookmarkEnd w:id="18400"/>
      <w:r>
        <w:rPr>
          <w:rtl/>
        </w:rPr>
        <w:t xml:space="preserve">באפשרותו </w:t>
      </w:r>
      <w:bookmarkStart w:id="18401" w:name="_ETM_Q34_602600"/>
      <w:bookmarkEnd w:id="18401"/>
      <w:r>
        <w:rPr>
          <w:rtl/>
        </w:rPr>
        <w:t>ל</w:t>
      </w:r>
      <w:r>
        <w:rPr>
          <w:rFonts w:hint="cs"/>
          <w:rtl/>
        </w:rPr>
        <w:t>א</w:t>
      </w:r>
      <w:r>
        <w:rPr>
          <w:rtl/>
        </w:rPr>
        <w:t xml:space="preserve">יים </w:t>
      </w:r>
      <w:bookmarkStart w:id="18402" w:name="_ETM_Q34_603259"/>
      <w:bookmarkEnd w:id="18402"/>
      <w:r>
        <w:rPr>
          <w:rtl/>
        </w:rPr>
        <w:t xml:space="preserve">על </w:t>
      </w:r>
      <w:bookmarkStart w:id="18403" w:name="_ETM_Q34_603439"/>
      <w:bookmarkEnd w:id="18403"/>
      <w:r>
        <w:rPr>
          <w:rtl/>
        </w:rPr>
        <w:t xml:space="preserve">הממשלה </w:t>
      </w:r>
      <w:bookmarkStart w:id="18404" w:name="_ETM_Q34_604009"/>
      <w:bookmarkEnd w:id="18404"/>
      <w:r>
        <w:rPr>
          <w:rtl/>
        </w:rPr>
        <w:t xml:space="preserve">להפיל </w:t>
      </w:r>
      <w:bookmarkStart w:id="18405" w:name="_ETM_Q34_604520"/>
      <w:bookmarkEnd w:id="18405"/>
      <w:r>
        <w:rPr>
          <w:rtl/>
        </w:rPr>
        <w:t xml:space="preserve">אותה </w:t>
      </w:r>
      <w:bookmarkStart w:id="18406" w:name="_ETM_Q34_605799"/>
      <w:bookmarkEnd w:id="18406"/>
      <w:r>
        <w:rPr>
          <w:rtl/>
        </w:rPr>
        <w:t xml:space="preserve">לפני </w:t>
      </w:r>
      <w:bookmarkStart w:id="18407" w:name="_ETM_Q34_606310"/>
      <w:bookmarkEnd w:id="18407"/>
      <w:r>
        <w:rPr>
          <w:rtl/>
        </w:rPr>
        <w:t>שנכנס</w:t>
      </w:r>
      <w:r w:rsidR="00D56FA4">
        <w:rPr>
          <w:rFonts w:hint="cs"/>
          <w:rtl/>
        </w:rPr>
        <w:t>ו</w:t>
      </w:r>
      <w:r>
        <w:rPr>
          <w:rtl/>
        </w:rPr>
        <w:t xml:space="preserve"> </w:t>
      </w:r>
      <w:bookmarkStart w:id="18408" w:name="_ETM_Q34_607869"/>
      <w:bookmarkEnd w:id="18408"/>
      <w:r>
        <w:rPr>
          <w:rtl/>
        </w:rPr>
        <w:t xml:space="preserve">גדעון </w:t>
      </w:r>
      <w:bookmarkStart w:id="18409" w:name="_ETM_Q34_608260"/>
      <w:bookmarkEnd w:id="18409"/>
      <w:r>
        <w:rPr>
          <w:rtl/>
        </w:rPr>
        <w:t xml:space="preserve">סער </w:t>
      </w:r>
      <w:bookmarkStart w:id="18410" w:name="_ETM_Q34_608650"/>
      <w:bookmarkEnd w:id="18410"/>
      <w:r>
        <w:rPr>
          <w:rtl/>
        </w:rPr>
        <w:t>וחבריו</w:t>
      </w:r>
      <w:bookmarkStart w:id="18411" w:name="_ETM_Q34_611810"/>
      <w:bookmarkEnd w:id="18411"/>
      <w:r>
        <w:rPr>
          <w:rFonts w:hint="cs"/>
          <w:rtl/>
        </w:rPr>
        <w:t xml:space="preserve">. </w:t>
      </w:r>
      <w:bookmarkStart w:id="18412" w:name="_ETM_Q34_610000"/>
      <w:bookmarkEnd w:id="18412"/>
      <w:r>
        <w:rPr>
          <w:rtl/>
        </w:rPr>
        <w:t xml:space="preserve">הדברים </w:t>
      </w:r>
      <w:bookmarkStart w:id="18413" w:name="_ETM_Q34_612409"/>
      <w:bookmarkEnd w:id="18413"/>
      <w:r>
        <w:rPr>
          <w:rtl/>
        </w:rPr>
        <w:t xml:space="preserve">האלה </w:t>
      </w:r>
      <w:bookmarkStart w:id="18414" w:name="_ETM_Q34_613310"/>
      <w:bookmarkEnd w:id="18414"/>
      <w:r>
        <w:rPr>
          <w:rtl/>
        </w:rPr>
        <w:t xml:space="preserve">של </w:t>
      </w:r>
      <w:bookmarkStart w:id="18415" w:name="_ETM_Q34_613640"/>
      <w:bookmarkEnd w:id="18415"/>
      <w:r>
        <w:rPr>
          <w:rtl/>
        </w:rPr>
        <w:t xml:space="preserve">בן </w:t>
      </w:r>
      <w:bookmarkStart w:id="18416" w:name="_ETM_Q34_613879"/>
      <w:bookmarkEnd w:id="18416"/>
      <w:r>
        <w:rPr>
          <w:rtl/>
        </w:rPr>
        <w:t xml:space="preserve">גביר </w:t>
      </w:r>
      <w:bookmarkStart w:id="18417" w:name="_ETM_Q34_616090"/>
      <w:bookmarkEnd w:id="18417"/>
      <w:r>
        <w:rPr>
          <w:rtl/>
        </w:rPr>
        <w:t xml:space="preserve">חושפים </w:t>
      </w:r>
      <w:bookmarkStart w:id="18418" w:name="_ETM_Q34_618200"/>
      <w:bookmarkEnd w:id="18418"/>
      <w:r>
        <w:rPr>
          <w:rtl/>
        </w:rPr>
        <w:t xml:space="preserve">את </w:t>
      </w:r>
      <w:bookmarkStart w:id="18419" w:name="_ETM_Q34_618500"/>
      <w:bookmarkEnd w:id="18419"/>
      <w:r>
        <w:rPr>
          <w:rtl/>
        </w:rPr>
        <w:t xml:space="preserve">השקר </w:t>
      </w:r>
      <w:bookmarkStart w:id="18420" w:name="_ETM_Q34_619130"/>
      <w:bookmarkEnd w:id="18420"/>
      <w:r>
        <w:rPr>
          <w:rtl/>
        </w:rPr>
        <w:t xml:space="preserve">של </w:t>
      </w:r>
      <w:bookmarkStart w:id="18421" w:name="_ETM_Q34_619310"/>
      <w:bookmarkEnd w:id="18421"/>
      <w:r>
        <w:rPr>
          <w:rtl/>
        </w:rPr>
        <w:t xml:space="preserve">בנימין </w:t>
      </w:r>
      <w:bookmarkStart w:id="18422" w:name="_ETM_Q34_619820"/>
      <w:bookmarkEnd w:id="18422"/>
      <w:r>
        <w:rPr>
          <w:rtl/>
        </w:rPr>
        <w:t>נתניהו</w:t>
      </w:r>
      <w:r>
        <w:rPr>
          <w:rFonts w:hint="cs"/>
          <w:rtl/>
        </w:rPr>
        <w:t>,</w:t>
      </w:r>
      <w:r>
        <w:rPr>
          <w:rtl/>
        </w:rPr>
        <w:t xml:space="preserve"> </w:t>
      </w:r>
      <w:bookmarkStart w:id="18423" w:name="_ETM_Q34_621970"/>
      <w:bookmarkEnd w:id="18423"/>
      <w:r>
        <w:rPr>
          <w:rtl/>
        </w:rPr>
        <w:t xml:space="preserve">את </w:t>
      </w:r>
      <w:bookmarkStart w:id="18424" w:name="_ETM_Q34_622270"/>
      <w:bookmarkEnd w:id="18424"/>
      <w:r>
        <w:rPr>
          <w:rtl/>
        </w:rPr>
        <w:t>הסחר</w:t>
      </w:r>
      <w:bookmarkStart w:id="18425" w:name="_ETM_Q34_623230"/>
      <w:bookmarkEnd w:id="18425"/>
      <w:r>
        <w:rPr>
          <w:rFonts w:hint="cs"/>
          <w:rtl/>
        </w:rPr>
        <w:t>-</w:t>
      </w:r>
      <w:r>
        <w:rPr>
          <w:rtl/>
        </w:rPr>
        <w:t xml:space="preserve">מכר </w:t>
      </w:r>
      <w:bookmarkStart w:id="18426" w:name="_ETM_Q34_623770"/>
      <w:bookmarkEnd w:id="18426"/>
      <w:r>
        <w:rPr>
          <w:rtl/>
        </w:rPr>
        <w:t xml:space="preserve">שלו </w:t>
      </w:r>
      <w:bookmarkStart w:id="18427" w:name="_ETM_Q34_625210"/>
      <w:bookmarkEnd w:id="18427"/>
      <w:r>
        <w:rPr>
          <w:rtl/>
        </w:rPr>
        <w:t xml:space="preserve">בחיי </w:t>
      </w:r>
      <w:bookmarkStart w:id="18428" w:name="_ETM_Q34_625870"/>
      <w:bookmarkEnd w:id="18428"/>
      <w:r>
        <w:rPr>
          <w:rtl/>
        </w:rPr>
        <w:t>אדם</w:t>
      </w:r>
      <w:r>
        <w:rPr>
          <w:rFonts w:hint="cs"/>
          <w:rtl/>
        </w:rPr>
        <w:t>,</w:t>
      </w:r>
      <w:r>
        <w:rPr>
          <w:rtl/>
        </w:rPr>
        <w:t xml:space="preserve"> </w:t>
      </w:r>
      <w:bookmarkStart w:id="18429" w:name="_ETM_Q34_627379"/>
      <w:bookmarkEnd w:id="18429"/>
      <w:r>
        <w:rPr>
          <w:rtl/>
        </w:rPr>
        <w:t xml:space="preserve">את </w:t>
      </w:r>
      <w:bookmarkStart w:id="18430" w:name="_ETM_Q34_627650"/>
      <w:bookmarkEnd w:id="18430"/>
      <w:r>
        <w:rPr>
          <w:rtl/>
        </w:rPr>
        <w:t xml:space="preserve">העובדה </w:t>
      </w:r>
      <w:bookmarkStart w:id="18431" w:name="_ETM_Q34_628990"/>
      <w:bookmarkEnd w:id="18431"/>
      <w:r>
        <w:rPr>
          <w:rtl/>
        </w:rPr>
        <w:t xml:space="preserve">שהוא </w:t>
      </w:r>
      <w:bookmarkStart w:id="18432" w:name="_ETM_Q34_629620"/>
      <w:bookmarkEnd w:id="18432"/>
      <w:r>
        <w:rPr>
          <w:rtl/>
        </w:rPr>
        <w:t xml:space="preserve">לא </w:t>
      </w:r>
      <w:bookmarkStart w:id="18433" w:name="_ETM_Q34_629950"/>
      <w:bookmarkEnd w:id="18433"/>
      <w:r>
        <w:rPr>
          <w:rtl/>
        </w:rPr>
        <w:t xml:space="preserve">לקח </w:t>
      </w:r>
      <w:bookmarkStart w:id="18434" w:name="_ETM_Q34_631530"/>
      <w:bookmarkEnd w:id="18434"/>
      <w:r>
        <w:rPr>
          <w:rtl/>
        </w:rPr>
        <w:t xml:space="preserve">את </w:t>
      </w:r>
      <w:bookmarkStart w:id="18435" w:name="_ETM_Q34_631709"/>
      <w:bookmarkEnd w:id="18435"/>
      <w:r>
        <w:rPr>
          <w:rtl/>
        </w:rPr>
        <w:t xml:space="preserve">דרישת </w:t>
      </w:r>
      <w:bookmarkStart w:id="18436" w:name="_ETM_Q34_632310"/>
      <w:bookmarkEnd w:id="18436"/>
      <w:r>
        <w:rPr>
          <w:rtl/>
        </w:rPr>
        <w:t xml:space="preserve">המשפחות </w:t>
      </w:r>
      <w:bookmarkStart w:id="18437" w:name="_ETM_Q34_633600"/>
      <w:bookmarkEnd w:id="18437"/>
      <w:r>
        <w:rPr>
          <w:rtl/>
        </w:rPr>
        <w:t>בחשבון</w:t>
      </w:r>
      <w:r>
        <w:rPr>
          <w:rFonts w:hint="cs"/>
          <w:rtl/>
        </w:rPr>
        <w:t>.</w:t>
      </w:r>
      <w:r>
        <w:rPr>
          <w:rtl/>
        </w:rPr>
        <w:t xml:space="preserve"> </w:t>
      </w:r>
      <w:bookmarkStart w:id="18438" w:name="_ETM_Q34_635359"/>
      <w:bookmarkEnd w:id="18438"/>
      <w:r>
        <w:rPr>
          <w:rtl/>
        </w:rPr>
        <w:t xml:space="preserve">הוא </w:t>
      </w:r>
      <w:bookmarkStart w:id="18439" w:name="_ETM_Q34_635599"/>
      <w:bookmarkEnd w:id="18439"/>
      <w:r>
        <w:rPr>
          <w:rtl/>
        </w:rPr>
        <w:t xml:space="preserve">עבד </w:t>
      </w:r>
      <w:bookmarkStart w:id="18440" w:name="_ETM_Q34_635930"/>
      <w:bookmarkEnd w:id="18440"/>
      <w:r>
        <w:rPr>
          <w:rtl/>
        </w:rPr>
        <w:t>עליה</w:t>
      </w:r>
      <w:r>
        <w:rPr>
          <w:rFonts w:hint="cs"/>
          <w:rtl/>
        </w:rPr>
        <w:t>ן.</w:t>
      </w:r>
      <w:r>
        <w:rPr>
          <w:rtl/>
        </w:rPr>
        <w:t xml:space="preserve"> </w:t>
      </w:r>
      <w:bookmarkStart w:id="18441" w:name="_ETM_Q34_638610"/>
      <w:bookmarkEnd w:id="18441"/>
      <w:r>
        <w:rPr>
          <w:rtl/>
        </w:rPr>
        <w:t xml:space="preserve">הוא </w:t>
      </w:r>
      <w:bookmarkStart w:id="18442" w:name="_ETM_Q34_638910"/>
      <w:bookmarkEnd w:id="18442"/>
      <w:r>
        <w:rPr>
          <w:rtl/>
        </w:rPr>
        <w:t xml:space="preserve">עבד </w:t>
      </w:r>
      <w:bookmarkStart w:id="18443" w:name="_ETM_Q34_639300"/>
      <w:bookmarkEnd w:id="18443"/>
      <w:r>
        <w:rPr>
          <w:rtl/>
        </w:rPr>
        <w:t>עליה</w:t>
      </w:r>
      <w:r>
        <w:rPr>
          <w:rFonts w:hint="cs"/>
          <w:rtl/>
        </w:rPr>
        <w:t>ן.</w:t>
      </w:r>
      <w:r>
        <w:rPr>
          <w:rtl/>
        </w:rPr>
        <w:t xml:space="preserve"> </w:t>
      </w:r>
      <w:bookmarkStart w:id="18444" w:name="_ETM_Q34_642780"/>
      <w:bookmarkEnd w:id="18444"/>
      <w:r>
        <w:rPr>
          <w:rtl/>
        </w:rPr>
        <w:t xml:space="preserve">יתרה </w:t>
      </w:r>
      <w:bookmarkStart w:id="18445" w:name="_ETM_Q34_643260"/>
      <w:bookmarkEnd w:id="18445"/>
      <w:r>
        <w:rPr>
          <w:rtl/>
        </w:rPr>
        <w:t>מז</w:t>
      </w:r>
      <w:r w:rsidR="00D56FA4">
        <w:rPr>
          <w:rFonts w:hint="cs"/>
          <w:rtl/>
        </w:rPr>
        <w:t>ו</w:t>
      </w:r>
      <w:r>
        <w:rPr>
          <w:rFonts w:hint="cs"/>
          <w:rtl/>
        </w:rPr>
        <w:t>,</w:t>
      </w:r>
      <w:r>
        <w:rPr>
          <w:rtl/>
        </w:rPr>
        <w:t xml:space="preserve"> </w:t>
      </w:r>
      <w:bookmarkStart w:id="18446" w:name="_ETM_Q34_643680"/>
      <w:bookmarkEnd w:id="18446"/>
      <w:r>
        <w:rPr>
          <w:rtl/>
        </w:rPr>
        <w:t xml:space="preserve">היא </w:t>
      </w:r>
      <w:bookmarkStart w:id="18447" w:name="_ETM_Q34_643860"/>
      <w:bookmarkEnd w:id="18447"/>
      <w:r>
        <w:rPr>
          <w:rtl/>
        </w:rPr>
        <w:t>חוש</w:t>
      </w:r>
      <w:r>
        <w:rPr>
          <w:rFonts w:hint="cs"/>
          <w:rtl/>
        </w:rPr>
        <w:t xml:space="preserve">פת </w:t>
      </w:r>
      <w:bookmarkStart w:id="18448" w:name="_ETM_Q34_644430"/>
      <w:bookmarkStart w:id="18449" w:name="_ETM_Q34_644849"/>
      <w:bookmarkEnd w:id="18448"/>
      <w:bookmarkEnd w:id="18449"/>
      <w:r>
        <w:rPr>
          <w:rtl/>
        </w:rPr>
        <w:t xml:space="preserve">את </w:t>
      </w:r>
      <w:bookmarkStart w:id="18450" w:name="_ETM_Q34_645060"/>
      <w:bookmarkEnd w:id="18450"/>
      <w:r>
        <w:rPr>
          <w:rtl/>
        </w:rPr>
        <w:t xml:space="preserve">העובדה </w:t>
      </w:r>
      <w:bookmarkStart w:id="18451" w:name="_ETM_Q34_646280"/>
      <w:bookmarkEnd w:id="18451"/>
      <w:r>
        <w:rPr>
          <w:rtl/>
        </w:rPr>
        <w:t xml:space="preserve">שהנשיא </w:t>
      </w:r>
      <w:bookmarkStart w:id="18452" w:name="_ETM_Q34_647330"/>
      <w:bookmarkEnd w:id="18452"/>
      <w:proofErr w:type="spellStart"/>
      <w:r>
        <w:rPr>
          <w:rtl/>
        </w:rPr>
        <w:t>ב</w:t>
      </w:r>
      <w:r>
        <w:rPr>
          <w:rFonts w:hint="cs"/>
          <w:rtl/>
        </w:rPr>
        <w:t>יי</w:t>
      </w:r>
      <w:r>
        <w:rPr>
          <w:rtl/>
        </w:rPr>
        <w:t>דן</w:t>
      </w:r>
      <w:proofErr w:type="spellEnd"/>
      <w:r>
        <w:rPr>
          <w:rtl/>
        </w:rPr>
        <w:t xml:space="preserve"> </w:t>
      </w:r>
      <w:bookmarkStart w:id="18453" w:name="_ETM_Q34_648200"/>
      <w:bookmarkEnd w:id="18453"/>
      <w:r>
        <w:rPr>
          <w:rtl/>
        </w:rPr>
        <w:t xml:space="preserve">ומזכיר </w:t>
      </w:r>
      <w:bookmarkStart w:id="18454" w:name="_ETM_Q34_648769"/>
      <w:bookmarkEnd w:id="18454"/>
      <w:r>
        <w:rPr>
          <w:rtl/>
        </w:rPr>
        <w:t xml:space="preserve">המדינה </w:t>
      </w:r>
      <w:bookmarkStart w:id="18455" w:name="_ETM_Q34_649159"/>
      <w:bookmarkEnd w:id="18455"/>
      <w:proofErr w:type="spellStart"/>
      <w:r>
        <w:rPr>
          <w:rtl/>
        </w:rPr>
        <w:t>בלינק</w:t>
      </w:r>
      <w:r>
        <w:rPr>
          <w:rFonts w:hint="cs"/>
          <w:rtl/>
        </w:rPr>
        <w:t>ן</w:t>
      </w:r>
      <w:proofErr w:type="spellEnd"/>
      <w:r>
        <w:rPr>
          <w:rtl/>
        </w:rPr>
        <w:t xml:space="preserve"> </w:t>
      </w:r>
      <w:bookmarkStart w:id="18456" w:name="_ETM_Q34_650000"/>
      <w:bookmarkEnd w:id="18456"/>
      <w:r>
        <w:rPr>
          <w:rtl/>
        </w:rPr>
        <w:t xml:space="preserve">שיקרו </w:t>
      </w:r>
      <w:bookmarkStart w:id="18457" w:name="_ETM_Q34_650599"/>
      <w:bookmarkEnd w:id="18457"/>
      <w:r>
        <w:rPr>
          <w:rtl/>
        </w:rPr>
        <w:t xml:space="preserve">פעם </w:t>
      </w:r>
      <w:bookmarkStart w:id="18458" w:name="_ETM_Q34_651110"/>
      <w:bookmarkEnd w:id="18458"/>
      <w:r>
        <w:rPr>
          <w:rtl/>
        </w:rPr>
        <w:t xml:space="preserve">אחר </w:t>
      </w:r>
      <w:bookmarkStart w:id="18459" w:name="_ETM_Q34_651379"/>
      <w:bookmarkEnd w:id="18459"/>
      <w:r>
        <w:rPr>
          <w:rtl/>
        </w:rPr>
        <w:t xml:space="preserve">פעם </w:t>
      </w:r>
      <w:bookmarkStart w:id="18460" w:name="_ETM_Q34_651769"/>
      <w:bookmarkEnd w:id="18460"/>
      <w:r>
        <w:rPr>
          <w:rtl/>
        </w:rPr>
        <w:t xml:space="preserve">אחר </w:t>
      </w:r>
      <w:bookmarkStart w:id="18461" w:name="_ETM_Q34_652040"/>
      <w:bookmarkEnd w:id="18461"/>
      <w:r>
        <w:rPr>
          <w:rtl/>
        </w:rPr>
        <w:t xml:space="preserve">פעם </w:t>
      </w:r>
      <w:bookmarkStart w:id="18462" w:name="_ETM_Q34_656140"/>
      <w:bookmarkEnd w:id="18462"/>
      <w:r>
        <w:rPr>
          <w:rtl/>
        </w:rPr>
        <w:t xml:space="preserve">כאשר </w:t>
      </w:r>
      <w:bookmarkStart w:id="18463" w:name="_ETM_Q34_656590"/>
      <w:bookmarkEnd w:id="18463"/>
      <w:r>
        <w:rPr>
          <w:rtl/>
        </w:rPr>
        <w:t xml:space="preserve">אמרו </w:t>
      </w:r>
      <w:bookmarkStart w:id="18464" w:name="_ETM_Q34_656890"/>
      <w:bookmarkEnd w:id="18464"/>
      <w:r>
        <w:rPr>
          <w:rtl/>
        </w:rPr>
        <w:t xml:space="preserve">שהפלסטינים </w:t>
      </w:r>
      <w:bookmarkStart w:id="18465" w:name="_ETM_Q34_657700"/>
      <w:bookmarkEnd w:id="18465"/>
      <w:r>
        <w:rPr>
          <w:rtl/>
        </w:rPr>
        <w:t>מע</w:t>
      </w:r>
      <w:r>
        <w:rPr>
          <w:rFonts w:hint="cs"/>
          <w:rtl/>
        </w:rPr>
        <w:t>כ</w:t>
      </w:r>
      <w:r>
        <w:rPr>
          <w:rtl/>
        </w:rPr>
        <w:t>בים</w:t>
      </w:r>
      <w:r>
        <w:rPr>
          <w:rFonts w:hint="cs"/>
          <w:rtl/>
        </w:rPr>
        <w:t>.</w:t>
      </w:r>
      <w:r>
        <w:rPr>
          <w:rtl/>
        </w:rPr>
        <w:t xml:space="preserve"> </w:t>
      </w:r>
      <w:bookmarkStart w:id="18466" w:name="_ETM_Q34_659580"/>
      <w:bookmarkEnd w:id="18466"/>
      <w:r>
        <w:rPr>
          <w:rtl/>
        </w:rPr>
        <w:t>בישראל</w:t>
      </w:r>
      <w:r>
        <w:rPr>
          <w:rFonts w:hint="cs"/>
          <w:rtl/>
        </w:rPr>
        <w:t>,</w:t>
      </w:r>
      <w:r>
        <w:rPr>
          <w:rtl/>
        </w:rPr>
        <w:t xml:space="preserve"> </w:t>
      </w:r>
      <w:bookmarkStart w:id="18467" w:name="_ETM_Q34_660909"/>
      <w:bookmarkEnd w:id="18467"/>
      <w:r>
        <w:rPr>
          <w:rtl/>
        </w:rPr>
        <w:t xml:space="preserve">בכל </w:t>
      </w:r>
      <w:bookmarkStart w:id="18468" w:name="_ETM_Q34_661359"/>
      <w:bookmarkEnd w:id="18468"/>
      <w:r>
        <w:rPr>
          <w:rtl/>
        </w:rPr>
        <w:t xml:space="preserve">ערוץ </w:t>
      </w:r>
      <w:bookmarkStart w:id="18469" w:name="_ETM_Q34_661900"/>
      <w:bookmarkEnd w:id="18469"/>
      <w:r>
        <w:rPr>
          <w:rtl/>
        </w:rPr>
        <w:t xml:space="preserve">היו </w:t>
      </w:r>
      <w:bookmarkStart w:id="18470" w:name="_ETM_Q34_662690"/>
      <w:bookmarkEnd w:id="18470"/>
      <w:r>
        <w:rPr>
          <w:rtl/>
        </w:rPr>
        <w:t xml:space="preserve">אומרים </w:t>
      </w:r>
      <w:bookmarkStart w:id="18471" w:name="_ETM_Q34_663740"/>
      <w:bookmarkEnd w:id="18471"/>
      <w:r>
        <w:rPr>
          <w:rtl/>
        </w:rPr>
        <w:t xml:space="preserve">מתי </w:t>
      </w:r>
      <w:bookmarkStart w:id="18472" w:name="_ETM_Q34_664220"/>
      <w:bookmarkEnd w:id="18472"/>
      <w:r>
        <w:rPr>
          <w:rtl/>
        </w:rPr>
        <w:t>סוכלה</w:t>
      </w:r>
      <w:r>
        <w:rPr>
          <w:rFonts w:hint="cs"/>
          <w:rtl/>
        </w:rPr>
        <w:t>,</w:t>
      </w:r>
      <w:r>
        <w:rPr>
          <w:rtl/>
        </w:rPr>
        <w:t xml:space="preserve"> </w:t>
      </w:r>
      <w:bookmarkStart w:id="18473" w:name="_ETM_Q34_664910"/>
      <w:bookmarkEnd w:id="18473"/>
      <w:r>
        <w:rPr>
          <w:rtl/>
        </w:rPr>
        <w:t xml:space="preserve">איך </w:t>
      </w:r>
      <w:bookmarkStart w:id="18474" w:name="_ETM_Q34_665120"/>
      <w:bookmarkEnd w:id="18474"/>
      <w:r>
        <w:rPr>
          <w:rtl/>
        </w:rPr>
        <w:t>סוכלה</w:t>
      </w:r>
      <w:r>
        <w:rPr>
          <w:rFonts w:hint="cs"/>
          <w:rtl/>
        </w:rPr>
        <w:t>.</w:t>
      </w:r>
      <w:r>
        <w:rPr>
          <w:rtl/>
        </w:rPr>
        <w:t xml:space="preserve"> </w:t>
      </w:r>
      <w:bookmarkStart w:id="18475" w:name="_ETM_Q34_666069"/>
      <w:bookmarkEnd w:id="18475"/>
      <w:r>
        <w:rPr>
          <w:rtl/>
        </w:rPr>
        <w:t xml:space="preserve">הרי </w:t>
      </w:r>
      <w:bookmarkStart w:id="18476" w:name="_ETM_Q34_666340"/>
      <w:bookmarkStart w:id="18477" w:name="_ETM_Q34_666579"/>
      <w:bookmarkEnd w:id="18476"/>
      <w:bookmarkEnd w:id="18477"/>
      <w:r>
        <w:rPr>
          <w:rtl/>
        </w:rPr>
        <w:t xml:space="preserve">פעם </w:t>
      </w:r>
      <w:bookmarkStart w:id="18478" w:name="_ETM_Q34_666939"/>
      <w:bookmarkEnd w:id="18478"/>
      <w:r>
        <w:rPr>
          <w:rtl/>
        </w:rPr>
        <w:t xml:space="preserve">נתניהו </w:t>
      </w:r>
      <w:bookmarkStart w:id="18479" w:name="_ETM_Q34_668349"/>
      <w:bookmarkEnd w:id="18479"/>
      <w:r>
        <w:rPr>
          <w:rtl/>
        </w:rPr>
        <w:t xml:space="preserve">נתן </w:t>
      </w:r>
      <w:bookmarkStart w:id="18480" w:name="_ETM_Q34_668859"/>
      <w:bookmarkEnd w:id="18480"/>
      <w:r>
        <w:rPr>
          <w:rtl/>
        </w:rPr>
        <w:t xml:space="preserve">הצעה </w:t>
      </w:r>
      <w:bookmarkStart w:id="18481" w:name="_ETM_Q34_669579"/>
      <w:bookmarkEnd w:id="18481"/>
      <w:r>
        <w:rPr>
          <w:rtl/>
        </w:rPr>
        <w:t xml:space="preserve">לנשיא </w:t>
      </w:r>
      <w:bookmarkStart w:id="18482" w:name="_ETM_Q34_669999"/>
      <w:bookmarkEnd w:id="18482"/>
      <w:proofErr w:type="spellStart"/>
      <w:r>
        <w:rPr>
          <w:rtl/>
        </w:rPr>
        <w:t>ב</w:t>
      </w:r>
      <w:r>
        <w:rPr>
          <w:rFonts w:hint="cs"/>
          <w:rtl/>
        </w:rPr>
        <w:t>יידן</w:t>
      </w:r>
      <w:proofErr w:type="spellEnd"/>
      <w:r>
        <w:rPr>
          <w:rFonts w:hint="cs"/>
          <w:rtl/>
        </w:rPr>
        <w:t xml:space="preserve">, </w:t>
      </w:r>
      <w:bookmarkStart w:id="18483" w:name="_ETM_Q34_671430"/>
      <w:bookmarkEnd w:id="18483"/>
      <w:r>
        <w:rPr>
          <w:rFonts w:hint="cs"/>
          <w:rtl/>
        </w:rPr>
        <w:t>א</w:t>
      </w:r>
      <w:r>
        <w:rPr>
          <w:rtl/>
        </w:rPr>
        <w:t xml:space="preserve">מר </w:t>
      </w:r>
      <w:bookmarkStart w:id="18484" w:name="_ETM_Q34_671790"/>
      <w:bookmarkEnd w:id="18484"/>
      <w:r>
        <w:rPr>
          <w:rtl/>
        </w:rPr>
        <w:t>לו</w:t>
      </w:r>
      <w:r>
        <w:rPr>
          <w:rFonts w:hint="cs"/>
          <w:rtl/>
        </w:rPr>
        <w:t>:</w:t>
      </w:r>
      <w:r>
        <w:rPr>
          <w:rtl/>
        </w:rPr>
        <w:t xml:space="preserve"> </w:t>
      </w:r>
      <w:bookmarkStart w:id="18485" w:name="_ETM_Q34_671939"/>
      <w:bookmarkEnd w:id="18485"/>
      <w:r>
        <w:rPr>
          <w:rtl/>
        </w:rPr>
        <w:t xml:space="preserve">אנחנו </w:t>
      </w:r>
      <w:bookmarkStart w:id="18486" w:name="_ETM_Q34_672269"/>
      <w:bookmarkEnd w:id="18486"/>
      <w:r>
        <w:rPr>
          <w:rtl/>
        </w:rPr>
        <w:t>מסכימים</w:t>
      </w:r>
      <w:r>
        <w:rPr>
          <w:rFonts w:hint="cs"/>
          <w:rtl/>
        </w:rPr>
        <w:t>.</w:t>
      </w:r>
      <w:r>
        <w:rPr>
          <w:rtl/>
        </w:rPr>
        <w:t xml:space="preserve"> </w:t>
      </w:r>
      <w:bookmarkStart w:id="18487" w:name="_ETM_Q34_672840"/>
      <w:bookmarkEnd w:id="18487"/>
      <w:proofErr w:type="spellStart"/>
      <w:r>
        <w:rPr>
          <w:rtl/>
        </w:rPr>
        <w:t>בי</w:t>
      </w:r>
      <w:r>
        <w:rPr>
          <w:rFonts w:hint="cs"/>
          <w:rtl/>
        </w:rPr>
        <w:t>ידן</w:t>
      </w:r>
      <w:proofErr w:type="spellEnd"/>
      <w:r>
        <w:rPr>
          <w:rFonts w:hint="cs"/>
          <w:rtl/>
        </w:rPr>
        <w:t xml:space="preserve">, </w:t>
      </w:r>
      <w:bookmarkStart w:id="18488" w:name="_ETM_Q34_676140"/>
      <w:bookmarkEnd w:id="18488"/>
      <w:r>
        <w:rPr>
          <w:rFonts w:hint="cs"/>
          <w:rtl/>
        </w:rPr>
        <w:t>ה</w:t>
      </w:r>
      <w:r>
        <w:rPr>
          <w:rtl/>
        </w:rPr>
        <w:t xml:space="preserve">נשיא </w:t>
      </w:r>
      <w:bookmarkStart w:id="18489" w:name="_ETM_Q34_677160"/>
      <w:bookmarkEnd w:id="18489"/>
      <w:r>
        <w:rPr>
          <w:rtl/>
        </w:rPr>
        <w:t>הכושל</w:t>
      </w:r>
      <w:r>
        <w:rPr>
          <w:rFonts w:hint="cs"/>
          <w:rtl/>
        </w:rPr>
        <w:t>,</w:t>
      </w:r>
      <w:r>
        <w:rPr>
          <w:rtl/>
        </w:rPr>
        <w:t xml:space="preserve"> </w:t>
      </w:r>
      <w:bookmarkStart w:id="18490" w:name="_ETM_Q34_677970"/>
      <w:bookmarkEnd w:id="18490"/>
      <w:r>
        <w:rPr>
          <w:rtl/>
        </w:rPr>
        <w:t xml:space="preserve">הנורא </w:t>
      </w:r>
      <w:bookmarkStart w:id="18491" w:name="_ETM_Q34_678390"/>
      <w:bookmarkEnd w:id="18491"/>
      <w:r>
        <w:rPr>
          <w:rtl/>
        </w:rPr>
        <w:t>הזה</w:t>
      </w:r>
      <w:r>
        <w:rPr>
          <w:rFonts w:hint="cs"/>
          <w:rtl/>
        </w:rPr>
        <w:t>,</w:t>
      </w:r>
      <w:r>
        <w:rPr>
          <w:rtl/>
        </w:rPr>
        <w:t xml:space="preserve"> </w:t>
      </w:r>
      <w:bookmarkStart w:id="18492" w:name="_ETM_Q34_679290"/>
      <w:bookmarkEnd w:id="18492"/>
      <w:r>
        <w:rPr>
          <w:rtl/>
        </w:rPr>
        <w:t>הנ</w:t>
      </w:r>
      <w:r>
        <w:rPr>
          <w:rFonts w:hint="cs"/>
          <w:rtl/>
        </w:rPr>
        <w:t xml:space="preserve">שיא הכושל </w:t>
      </w:r>
      <w:bookmarkStart w:id="18493" w:name="_ETM_Q34_680000"/>
      <w:bookmarkEnd w:id="18493"/>
      <w:r>
        <w:rPr>
          <w:rFonts w:hint="cs"/>
          <w:rtl/>
        </w:rPr>
        <w:t>ביותר</w:t>
      </w:r>
      <w:bookmarkStart w:id="18494" w:name="_ETM_Q34_680420"/>
      <w:bookmarkStart w:id="18495" w:name="_ETM_Q34_681020"/>
      <w:bookmarkEnd w:id="18494"/>
      <w:bookmarkEnd w:id="18495"/>
      <w:r>
        <w:rPr>
          <w:rFonts w:hint="cs"/>
          <w:rtl/>
        </w:rPr>
        <w:t>,</w:t>
      </w:r>
      <w:r>
        <w:rPr>
          <w:rtl/>
        </w:rPr>
        <w:t xml:space="preserve"> </w:t>
      </w:r>
      <w:bookmarkStart w:id="18496" w:name="_ETM_Q34_682870"/>
      <w:bookmarkEnd w:id="18496"/>
      <w:r>
        <w:rPr>
          <w:rtl/>
        </w:rPr>
        <w:t xml:space="preserve">שמעורב </w:t>
      </w:r>
      <w:bookmarkStart w:id="18497" w:name="_ETM_Q34_685569"/>
      <w:bookmarkEnd w:id="18497"/>
      <w:r>
        <w:rPr>
          <w:rtl/>
        </w:rPr>
        <w:t>בפשעים</w:t>
      </w:r>
      <w:r>
        <w:rPr>
          <w:rFonts w:hint="cs"/>
          <w:rtl/>
        </w:rPr>
        <w:t xml:space="preserve">, </w:t>
      </w:r>
      <w:bookmarkStart w:id="18498" w:name="_ETM_Q34_688790"/>
      <w:bookmarkStart w:id="18499" w:name="_ETM_Q34_689470"/>
      <w:bookmarkStart w:id="18500" w:name="_ETM_Q34_689680"/>
      <w:bookmarkStart w:id="18501" w:name="_ETM_Q34_690099"/>
      <w:bookmarkEnd w:id="18498"/>
      <w:bookmarkEnd w:id="18499"/>
      <w:bookmarkEnd w:id="18500"/>
      <w:bookmarkEnd w:id="18501"/>
      <w:r>
        <w:rPr>
          <w:rFonts w:hint="cs"/>
          <w:rtl/>
        </w:rPr>
        <w:t>הקריא את זה</w:t>
      </w:r>
      <w:r>
        <w:rPr>
          <w:rtl/>
        </w:rPr>
        <w:t xml:space="preserve"> </w:t>
      </w:r>
      <w:bookmarkStart w:id="18502" w:name="_ETM_Q34_690310"/>
      <w:bookmarkEnd w:id="18502"/>
      <w:r>
        <w:rPr>
          <w:rtl/>
        </w:rPr>
        <w:t xml:space="preserve">כאילו </w:t>
      </w:r>
      <w:bookmarkStart w:id="18503" w:name="_ETM_Q34_690700"/>
      <w:bookmarkEnd w:id="18503"/>
      <w:r>
        <w:rPr>
          <w:rFonts w:hint="cs"/>
          <w:rtl/>
        </w:rPr>
        <w:t xml:space="preserve">זו הייתה </w:t>
      </w:r>
      <w:bookmarkStart w:id="18504" w:name="_ETM_Q34_690910"/>
      <w:bookmarkEnd w:id="18504"/>
      <w:r>
        <w:rPr>
          <w:rtl/>
        </w:rPr>
        <w:t xml:space="preserve">יוזמה </w:t>
      </w:r>
      <w:bookmarkStart w:id="18505" w:name="_ETM_Q34_691239"/>
      <w:bookmarkEnd w:id="18505"/>
      <w:r>
        <w:rPr>
          <w:rtl/>
        </w:rPr>
        <w:t>שלו</w:t>
      </w:r>
      <w:r>
        <w:rPr>
          <w:rFonts w:hint="cs"/>
          <w:rtl/>
        </w:rPr>
        <w:t>.</w:t>
      </w:r>
      <w:r>
        <w:rPr>
          <w:rtl/>
        </w:rPr>
        <w:t xml:space="preserve"> </w:t>
      </w:r>
      <w:bookmarkStart w:id="18506" w:name="_ETM_Q34_691599"/>
      <w:bookmarkEnd w:id="18506"/>
      <w:r>
        <w:rPr>
          <w:rtl/>
        </w:rPr>
        <w:t xml:space="preserve">אחר </w:t>
      </w:r>
      <w:bookmarkStart w:id="18507" w:name="_ETM_Q34_691840"/>
      <w:bookmarkEnd w:id="18507"/>
      <w:r>
        <w:rPr>
          <w:rtl/>
        </w:rPr>
        <w:t xml:space="preserve">כך </w:t>
      </w:r>
      <w:bookmarkStart w:id="18508" w:name="_ETM_Q34_692080"/>
      <w:bookmarkEnd w:id="18508"/>
      <w:r>
        <w:rPr>
          <w:rtl/>
        </w:rPr>
        <w:t>אמר</w:t>
      </w:r>
      <w:r>
        <w:rPr>
          <w:rFonts w:hint="cs"/>
          <w:rtl/>
        </w:rPr>
        <w:t>:</w:t>
      </w:r>
      <w:r>
        <w:rPr>
          <w:rtl/>
        </w:rPr>
        <w:t xml:space="preserve"> </w:t>
      </w:r>
      <w:bookmarkStart w:id="18509" w:name="_ETM_Q34_692349"/>
      <w:bookmarkEnd w:id="18509"/>
      <w:r>
        <w:rPr>
          <w:rtl/>
        </w:rPr>
        <w:t xml:space="preserve">זה </w:t>
      </w:r>
      <w:bookmarkStart w:id="18510" w:name="_ETM_Q34_692500"/>
      <w:bookmarkEnd w:id="18510"/>
      <w:r>
        <w:rPr>
          <w:rtl/>
        </w:rPr>
        <w:t xml:space="preserve">של </w:t>
      </w:r>
      <w:bookmarkStart w:id="18511" w:name="_ETM_Q34_692679"/>
      <w:bookmarkEnd w:id="18511"/>
      <w:r>
        <w:rPr>
          <w:rtl/>
        </w:rPr>
        <w:t>ב</w:t>
      </w:r>
      <w:r>
        <w:rPr>
          <w:rFonts w:hint="cs"/>
          <w:rtl/>
        </w:rPr>
        <w:t xml:space="preserve">יבי. </w:t>
      </w:r>
      <w:bookmarkStart w:id="18512" w:name="_ETM_Q34_694280"/>
      <w:bookmarkEnd w:id="18512"/>
      <w:r>
        <w:rPr>
          <w:rtl/>
        </w:rPr>
        <w:t xml:space="preserve">נתניהו </w:t>
      </w:r>
      <w:bookmarkStart w:id="18513" w:name="_ETM_Q34_695870"/>
      <w:bookmarkEnd w:id="18513"/>
      <w:r>
        <w:rPr>
          <w:rtl/>
        </w:rPr>
        <w:t xml:space="preserve">חזר </w:t>
      </w:r>
      <w:bookmarkStart w:id="18514" w:name="_ETM_Q34_696290"/>
      <w:bookmarkEnd w:id="18514"/>
      <w:r>
        <w:rPr>
          <w:rtl/>
        </w:rPr>
        <w:t>בו</w:t>
      </w:r>
      <w:r>
        <w:rPr>
          <w:rFonts w:hint="cs"/>
          <w:rtl/>
        </w:rPr>
        <w:t>.</w:t>
      </w:r>
    </w:p>
    <w:p w:rsidR="009B2849" w:rsidRDefault="009B2849" w:rsidP="00577118">
      <w:pPr>
        <w:rPr>
          <w:rtl/>
        </w:rPr>
      </w:pPr>
      <w:bookmarkStart w:id="18515" w:name="_ETM_Q34_698000"/>
      <w:bookmarkEnd w:id="18515"/>
    </w:p>
    <w:p w:rsidR="009B2849" w:rsidRDefault="009B2849" w:rsidP="00577118">
      <w:pPr>
        <w:pStyle w:val="af5"/>
        <w:keepNext/>
        <w:rPr>
          <w:rtl/>
        </w:rPr>
      </w:pPr>
      <w:bookmarkStart w:id="18516" w:name="ET_interruption_6340_3"/>
      <w:r w:rsidRPr="002D6316">
        <w:rPr>
          <w:rStyle w:val="TagStyle"/>
          <w:rtl/>
        </w:rPr>
        <w:t xml:space="preserve"> &lt;&lt; קריאה &gt;&gt; </w:t>
      </w:r>
      <w:r>
        <w:rPr>
          <w:rtl/>
        </w:rPr>
        <w:t>ואליד אלהואשלה (רע"מ – הרשימה הערבית המאוחדת):</w:t>
      </w:r>
      <w:r w:rsidRPr="002D6316">
        <w:rPr>
          <w:rStyle w:val="TagStyle"/>
          <w:rtl/>
        </w:rPr>
        <w:t xml:space="preserve"> &lt;&lt; קריאה &gt;&gt;</w:t>
      </w:r>
      <w:r>
        <w:rPr>
          <w:rtl/>
        </w:rPr>
        <w:t xml:space="preserve">  </w:t>
      </w:r>
      <w:bookmarkEnd w:id="18516"/>
    </w:p>
    <w:p w:rsidR="009B2849" w:rsidRDefault="009B2849" w:rsidP="00721EEF">
      <w:pPr>
        <w:rPr>
          <w:rtl/>
        </w:rPr>
      </w:pPr>
    </w:p>
    <w:p w:rsidR="009B2849" w:rsidRDefault="00C33473" w:rsidP="00577118">
      <w:pPr>
        <w:rPr>
          <w:rtl/>
        </w:rPr>
      </w:pPr>
      <w:r>
        <w:rPr>
          <w:rFonts w:hint="cs"/>
          <w:rtl/>
        </w:rPr>
        <w:t>– – –</w:t>
      </w:r>
    </w:p>
    <w:p w:rsidR="009B2849" w:rsidRDefault="009B2849" w:rsidP="00577118">
      <w:pPr>
        <w:rPr>
          <w:rtl/>
        </w:rPr>
      </w:pPr>
    </w:p>
    <w:p w:rsidR="009B2849" w:rsidRDefault="009B2849" w:rsidP="00577118">
      <w:pPr>
        <w:pStyle w:val="-"/>
        <w:keepNext/>
        <w:rPr>
          <w:rtl/>
        </w:rPr>
      </w:pPr>
      <w:bookmarkStart w:id="18517" w:name="ET_speakercontinue_5264_4"/>
      <w:r w:rsidRPr="002D6316">
        <w:rPr>
          <w:rStyle w:val="TagStyle"/>
          <w:rtl/>
        </w:rPr>
        <w:t xml:space="preserve"> &lt;&lt; דובר_המשך &gt;&gt; </w:t>
      </w:r>
      <w:r>
        <w:rPr>
          <w:rtl/>
        </w:rPr>
        <w:t>אחמד טיבי (חד"ש-תע"ל):</w:t>
      </w:r>
      <w:r w:rsidRPr="002D6316">
        <w:rPr>
          <w:rStyle w:val="TagStyle"/>
          <w:rtl/>
        </w:rPr>
        <w:t xml:space="preserve"> &lt;&lt; דובר_המשך &gt;&gt;</w:t>
      </w:r>
      <w:r>
        <w:rPr>
          <w:rtl/>
        </w:rPr>
        <w:t xml:space="preserve">  </w:t>
      </w:r>
      <w:bookmarkEnd w:id="18517"/>
    </w:p>
    <w:p w:rsidR="009B2849" w:rsidRDefault="009B2849" w:rsidP="00721EEF">
      <w:pPr>
        <w:rPr>
          <w:rtl/>
        </w:rPr>
      </w:pPr>
    </w:p>
    <w:p w:rsidR="009B2849" w:rsidRDefault="009B2849" w:rsidP="00577118">
      <w:pPr>
        <w:rPr>
          <w:rtl/>
        </w:rPr>
      </w:pPr>
      <w:bookmarkStart w:id="18518" w:name="_ETM_Q34_702000"/>
      <w:bookmarkEnd w:id="18518"/>
      <w:r>
        <w:rPr>
          <w:rFonts w:hint="cs"/>
          <w:rtl/>
        </w:rPr>
        <w:t xml:space="preserve">(אומר בערבית: הוא לא רוצה.) </w:t>
      </w:r>
      <w:bookmarkStart w:id="18519" w:name="_ETM_Q34_699000"/>
      <w:bookmarkStart w:id="18520" w:name="_ETM_Q34_705000"/>
      <w:bookmarkStart w:id="18521" w:name="_ETM_Q34_703000"/>
      <w:bookmarkStart w:id="18522" w:name="_ETM_Q34_698330"/>
      <w:bookmarkStart w:id="18523" w:name="_ETM_Q34_698540"/>
      <w:bookmarkStart w:id="18524" w:name="_ETM_Q34_700730"/>
      <w:bookmarkStart w:id="18525" w:name="_ETM_Q34_703049"/>
      <w:bookmarkStart w:id="18526" w:name="_ETM_Q34_703290"/>
      <w:bookmarkStart w:id="18527" w:name="_ETM_Q34_703799"/>
      <w:bookmarkEnd w:id="18519"/>
      <w:bookmarkEnd w:id="18520"/>
      <w:bookmarkEnd w:id="18521"/>
      <w:bookmarkEnd w:id="18522"/>
      <w:bookmarkEnd w:id="18523"/>
      <w:bookmarkEnd w:id="18524"/>
      <w:bookmarkEnd w:id="18525"/>
      <w:bookmarkEnd w:id="18526"/>
      <w:bookmarkEnd w:id="18527"/>
      <w:proofErr w:type="spellStart"/>
      <w:r>
        <w:rPr>
          <w:rFonts w:hint="cs"/>
          <w:rtl/>
        </w:rPr>
        <w:t>וביידן</w:t>
      </w:r>
      <w:proofErr w:type="spellEnd"/>
      <w:r>
        <w:rPr>
          <w:rFonts w:hint="cs"/>
          <w:rtl/>
        </w:rPr>
        <w:t xml:space="preserve"> </w:t>
      </w:r>
      <w:proofErr w:type="spellStart"/>
      <w:r>
        <w:rPr>
          <w:rFonts w:hint="cs"/>
          <w:rtl/>
        </w:rPr>
        <w:t>ובלינקן</w:t>
      </w:r>
      <w:proofErr w:type="spellEnd"/>
      <w:r>
        <w:rPr>
          <w:rFonts w:hint="cs"/>
          <w:rtl/>
        </w:rPr>
        <w:t xml:space="preserve"> לא אמרו: זה בגלל </w:t>
      </w:r>
      <w:bookmarkStart w:id="18528" w:name="_ETM_Q34_703980"/>
      <w:bookmarkStart w:id="18529" w:name="_ETM_Q34_707200"/>
      <w:bookmarkStart w:id="18530" w:name="_ETM_Q34_707440"/>
      <w:bookmarkStart w:id="18531" w:name="_ETM_Q34_707740"/>
      <w:bookmarkStart w:id="18532" w:name="_ETM_Q34_708040"/>
      <w:bookmarkStart w:id="18533" w:name="_ETM_Q34_708130"/>
      <w:bookmarkStart w:id="18534" w:name="_ETM_Q34_708609"/>
      <w:bookmarkStart w:id="18535" w:name="_ETM_Q34_709510"/>
      <w:bookmarkStart w:id="18536" w:name="_ETM_Q34_709719"/>
      <w:bookmarkStart w:id="18537" w:name="_ETM_Q34_711200"/>
      <w:bookmarkEnd w:id="18528"/>
      <w:bookmarkEnd w:id="18529"/>
      <w:bookmarkEnd w:id="18530"/>
      <w:bookmarkEnd w:id="18531"/>
      <w:bookmarkEnd w:id="18532"/>
      <w:bookmarkEnd w:id="18533"/>
      <w:bookmarkEnd w:id="18534"/>
      <w:bookmarkEnd w:id="18535"/>
      <w:bookmarkEnd w:id="18536"/>
      <w:bookmarkEnd w:id="18537"/>
      <w:r>
        <w:rPr>
          <w:rtl/>
        </w:rPr>
        <w:t xml:space="preserve">ביבי </w:t>
      </w:r>
      <w:bookmarkStart w:id="18538" w:name="_ETM_Q34_711709"/>
      <w:bookmarkEnd w:id="18538"/>
      <w:r>
        <w:rPr>
          <w:rtl/>
        </w:rPr>
        <w:t xml:space="preserve">שחזר </w:t>
      </w:r>
      <w:bookmarkStart w:id="18539" w:name="_ETM_Q34_712220"/>
      <w:bookmarkEnd w:id="18539"/>
      <w:r>
        <w:rPr>
          <w:rtl/>
        </w:rPr>
        <w:t>בו</w:t>
      </w:r>
      <w:r>
        <w:rPr>
          <w:rFonts w:hint="cs"/>
          <w:rtl/>
        </w:rPr>
        <w:t xml:space="preserve">. עשו לו הנחות. </w:t>
      </w:r>
      <w:bookmarkStart w:id="18540" w:name="_ETM_Q34_715359"/>
      <w:bookmarkStart w:id="18541" w:name="_ETM_Q34_715749"/>
      <w:bookmarkStart w:id="18542" w:name="_ETM_Q34_718540"/>
      <w:bookmarkEnd w:id="18540"/>
      <w:bookmarkEnd w:id="18541"/>
      <w:bookmarkEnd w:id="18542"/>
      <w:r>
        <w:rPr>
          <w:rtl/>
        </w:rPr>
        <w:t xml:space="preserve">אבל </w:t>
      </w:r>
      <w:bookmarkStart w:id="18543" w:name="_ETM_Q34_718870"/>
      <w:bookmarkEnd w:id="18543"/>
      <w:r>
        <w:rPr>
          <w:rtl/>
        </w:rPr>
        <w:t xml:space="preserve">גם </w:t>
      </w:r>
      <w:bookmarkStart w:id="18544" w:name="_ETM_Q34_719139"/>
      <w:bookmarkEnd w:id="18544"/>
      <w:r>
        <w:rPr>
          <w:rtl/>
        </w:rPr>
        <w:t xml:space="preserve">הם </w:t>
      </w:r>
      <w:bookmarkStart w:id="18545" w:name="_ETM_Q34_719409"/>
      <w:bookmarkEnd w:id="18545"/>
      <w:r>
        <w:rPr>
          <w:rtl/>
        </w:rPr>
        <w:t xml:space="preserve">נושאים </w:t>
      </w:r>
      <w:bookmarkStart w:id="18546" w:name="_ETM_Q34_719950"/>
      <w:bookmarkEnd w:id="18546"/>
      <w:r>
        <w:rPr>
          <w:rtl/>
        </w:rPr>
        <w:t xml:space="preserve">באחריות </w:t>
      </w:r>
      <w:bookmarkStart w:id="18547" w:name="_ETM_Q34_720939"/>
      <w:bookmarkEnd w:id="18547"/>
      <w:r>
        <w:rPr>
          <w:rtl/>
        </w:rPr>
        <w:t xml:space="preserve">מול </w:t>
      </w:r>
      <w:bookmarkStart w:id="18548" w:name="_ETM_Q34_721239"/>
      <w:bookmarkEnd w:id="18548"/>
      <w:r>
        <w:rPr>
          <w:rtl/>
        </w:rPr>
        <w:t>המשפחות</w:t>
      </w:r>
      <w:r>
        <w:rPr>
          <w:rFonts w:hint="cs"/>
          <w:rtl/>
        </w:rPr>
        <w:t>.</w:t>
      </w:r>
      <w:r>
        <w:rPr>
          <w:rtl/>
        </w:rPr>
        <w:t xml:space="preserve"> </w:t>
      </w:r>
      <w:bookmarkStart w:id="18549" w:name="_ETM_Q34_723459"/>
      <w:bookmarkEnd w:id="18549"/>
      <w:r>
        <w:rPr>
          <w:rtl/>
        </w:rPr>
        <w:t xml:space="preserve">גם </w:t>
      </w:r>
      <w:bookmarkStart w:id="18550" w:name="_ETM_Q34_723790"/>
      <w:bookmarkEnd w:id="18550"/>
      <w:proofErr w:type="spellStart"/>
      <w:r>
        <w:rPr>
          <w:rtl/>
        </w:rPr>
        <w:t>בלינק</w:t>
      </w:r>
      <w:r>
        <w:rPr>
          <w:rFonts w:hint="cs"/>
          <w:rtl/>
        </w:rPr>
        <w:t>ן</w:t>
      </w:r>
      <w:proofErr w:type="spellEnd"/>
      <w:r>
        <w:rPr>
          <w:rFonts w:hint="cs"/>
          <w:rtl/>
        </w:rPr>
        <w:t>.</w:t>
      </w:r>
    </w:p>
    <w:p w:rsidR="009B2849" w:rsidRDefault="009B2849" w:rsidP="00577118">
      <w:pPr>
        <w:rPr>
          <w:rtl/>
        </w:rPr>
      </w:pPr>
      <w:bookmarkStart w:id="18551" w:name="_ETM_Q34_718000"/>
      <w:bookmarkEnd w:id="18551"/>
    </w:p>
    <w:p w:rsidR="009B2849" w:rsidRDefault="009B2849" w:rsidP="00577118">
      <w:pPr>
        <w:pStyle w:val="af5"/>
        <w:keepNext/>
        <w:rPr>
          <w:rtl/>
        </w:rPr>
      </w:pPr>
      <w:bookmarkStart w:id="18552" w:name="ET_interruption_6340_5"/>
      <w:r w:rsidRPr="002D6316">
        <w:rPr>
          <w:rStyle w:val="TagStyle"/>
          <w:rtl/>
        </w:rPr>
        <w:t xml:space="preserve"> &lt;&lt; קריאה &gt;&gt; </w:t>
      </w:r>
      <w:r>
        <w:rPr>
          <w:rtl/>
        </w:rPr>
        <w:t>ואליד אלהואשלה (רע"מ – הרשימה הערבית המאוחדת):</w:t>
      </w:r>
      <w:r w:rsidRPr="002D6316">
        <w:rPr>
          <w:rStyle w:val="TagStyle"/>
          <w:rtl/>
        </w:rPr>
        <w:t xml:space="preserve"> &lt;&lt; קריאה &gt;&gt;</w:t>
      </w:r>
      <w:r>
        <w:rPr>
          <w:rtl/>
        </w:rPr>
        <w:t xml:space="preserve">  </w:t>
      </w:r>
      <w:bookmarkEnd w:id="18552"/>
    </w:p>
    <w:p w:rsidR="009B2849" w:rsidRDefault="009B2849" w:rsidP="00721EEF">
      <w:pPr>
        <w:rPr>
          <w:rtl/>
        </w:rPr>
      </w:pPr>
    </w:p>
    <w:p w:rsidR="009B2849" w:rsidRDefault="009B2849" w:rsidP="00577118">
      <w:pPr>
        <w:rPr>
          <w:rtl/>
        </w:rPr>
      </w:pPr>
      <w:r>
        <w:rPr>
          <w:rFonts w:hint="cs"/>
          <w:rtl/>
        </w:rPr>
        <w:t xml:space="preserve">היום הותקף </w:t>
      </w:r>
      <w:proofErr w:type="spellStart"/>
      <w:r>
        <w:rPr>
          <w:rFonts w:hint="cs"/>
          <w:rtl/>
        </w:rPr>
        <w:t>בלינקן</w:t>
      </w:r>
      <w:proofErr w:type="spellEnd"/>
      <w:r>
        <w:rPr>
          <w:rFonts w:hint="cs"/>
          <w:rtl/>
        </w:rPr>
        <w:t xml:space="preserve">. </w:t>
      </w:r>
    </w:p>
    <w:p w:rsidR="009B2849" w:rsidRDefault="009B2849" w:rsidP="00577118">
      <w:pPr>
        <w:rPr>
          <w:rtl/>
        </w:rPr>
      </w:pPr>
      <w:bookmarkStart w:id="18553" w:name="_ETM_Q34_723000"/>
      <w:bookmarkEnd w:id="18553"/>
    </w:p>
    <w:p w:rsidR="009B2849" w:rsidRDefault="009B2849" w:rsidP="00577118">
      <w:pPr>
        <w:pStyle w:val="-"/>
        <w:keepNext/>
        <w:rPr>
          <w:rtl/>
        </w:rPr>
      </w:pPr>
      <w:bookmarkStart w:id="18554" w:name="ET_speakercontinue_5264_6"/>
      <w:r w:rsidRPr="005600FA">
        <w:rPr>
          <w:rStyle w:val="TagStyle"/>
          <w:rtl/>
        </w:rPr>
        <w:t xml:space="preserve"> &lt;&lt; דובר_המשך &gt;&gt; </w:t>
      </w:r>
      <w:r>
        <w:rPr>
          <w:rtl/>
        </w:rPr>
        <w:t>אחמד טיבי (חד"ש-תע"ל):</w:t>
      </w:r>
      <w:r w:rsidRPr="005600FA">
        <w:rPr>
          <w:rStyle w:val="TagStyle"/>
          <w:rtl/>
        </w:rPr>
        <w:t xml:space="preserve"> &lt;&lt; דובר_המשך &gt;&gt;</w:t>
      </w:r>
      <w:r>
        <w:rPr>
          <w:rtl/>
        </w:rPr>
        <w:t xml:space="preserve">  </w:t>
      </w:r>
      <w:bookmarkEnd w:id="18554"/>
    </w:p>
    <w:p w:rsidR="009B2849" w:rsidRDefault="009B2849" w:rsidP="00721EEF">
      <w:pPr>
        <w:rPr>
          <w:rtl/>
        </w:rPr>
      </w:pPr>
    </w:p>
    <w:p w:rsidR="009B2849" w:rsidRDefault="009B2849" w:rsidP="00577118">
      <w:pPr>
        <w:rPr>
          <w:rtl/>
        </w:rPr>
      </w:pPr>
      <w:bookmarkStart w:id="18555" w:name="_ETM_Q34_726080"/>
      <w:bookmarkEnd w:id="18555"/>
      <w:proofErr w:type="spellStart"/>
      <w:r>
        <w:rPr>
          <w:rtl/>
        </w:rPr>
        <w:t>בלינק</w:t>
      </w:r>
      <w:r>
        <w:rPr>
          <w:rFonts w:hint="cs"/>
          <w:rtl/>
        </w:rPr>
        <w:t>ן</w:t>
      </w:r>
      <w:proofErr w:type="spellEnd"/>
      <w:r>
        <w:rPr>
          <w:rFonts w:hint="cs"/>
          <w:rtl/>
        </w:rPr>
        <w:t xml:space="preserve"> הותקף,</w:t>
      </w:r>
      <w:bookmarkStart w:id="18556" w:name="_ETM_Q34_724000"/>
      <w:bookmarkEnd w:id="18556"/>
      <w:r>
        <w:rPr>
          <w:rFonts w:hint="cs"/>
          <w:rtl/>
        </w:rPr>
        <w:t xml:space="preserve"> ואמרו לו</w:t>
      </w:r>
      <w:bookmarkStart w:id="18557" w:name="_ETM_Q34_726920"/>
      <w:bookmarkStart w:id="18558" w:name="_ETM_Q34_727400"/>
      <w:bookmarkStart w:id="18559" w:name="_ETM_Q34_727970"/>
      <w:bookmarkEnd w:id="18557"/>
      <w:bookmarkEnd w:id="18558"/>
      <w:bookmarkEnd w:id="18559"/>
      <w:r>
        <w:rPr>
          <w:rtl/>
        </w:rPr>
        <w:t xml:space="preserve"> </w:t>
      </w:r>
      <w:bookmarkStart w:id="18560" w:name="_ETM_Q34_728210"/>
      <w:bookmarkEnd w:id="18560"/>
      <w:r>
        <w:rPr>
          <w:rtl/>
        </w:rPr>
        <w:t>אנשים</w:t>
      </w:r>
      <w:r>
        <w:rPr>
          <w:rFonts w:hint="cs"/>
          <w:rtl/>
        </w:rPr>
        <w:t>:</w:t>
      </w:r>
      <w:r>
        <w:rPr>
          <w:rtl/>
        </w:rPr>
        <w:t xml:space="preserve"> </w:t>
      </w:r>
      <w:bookmarkStart w:id="18561" w:name="_ETM_Q34_728780"/>
      <w:bookmarkEnd w:id="18561"/>
      <w:r>
        <w:rPr>
          <w:rtl/>
        </w:rPr>
        <w:t xml:space="preserve">שר </w:t>
      </w:r>
      <w:bookmarkStart w:id="18562" w:name="_ETM_Q34_729200"/>
      <w:bookmarkEnd w:id="18562"/>
      <w:r>
        <w:rPr>
          <w:rtl/>
        </w:rPr>
        <w:t>הג'נוסייד</w:t>
      </w:r>
      <w:r>
        <w:rPr>
          <w:rFonts w:hint="cs"/>
          <w:rtl/>
        </w:rPr>
        <w:t>.</w:t>
      </w:r>
    </w:p>
    <w:p w:rsidR="009B2849" w:rsidRDefault="009B2849" w:rsidP="00577118">
      <w:pPr>
        <w:rPr>
          <w:rtl/>
        </w:rPr>
      </w:pPr>
    </w:p>
    <w:p w:rsidR="009B2849" w:rsidRDefault="009B2849" w:rsidP="00577118">
      <w:pPr>
        <w:pStyle w:val="af5"/>
        <w:keepNext/>
        <w:rPr>
          <w:rtl/>
        </w:rPr>
      </w:pPr>
      <w:bookmarkStart w:id="18563" w:name="ET_interruption_6340_7"/>
      <w:r w:rsidRPr="005600FA">
        <w:rPr>
          <w:rStyle w:val="TagStyle"/>
          <w:rtl/>
        </w:rPr>
        <w:t xml:space="preserve"> &lt;&lt; קריאה &gt;&gt; </w:t>
      </w:r>
      <w:r>
        <w:rPr>
          <w:rtl/>
        </w:rPr>
        <w:t>ואליד אלהואשלה (רע"מ – הרשימה הערבית המאוחדת):</w:t>
      </w:r>
      <w:r w:rsidRPr="005600FA">
        <w:rPr>
          <w:rStyle w:val="TagStyle"/>
          <w:rtl/>
        </w:rPr>
        <w:t xml:space="preserve"> &lt;&lt; קריאה &gt;&gt;</w:t>
      </w:r>
      <w:r>
        <w:rPr>
          <w:rtl/>
        </w:rPr>
        <w:t xml:space="preserve">  </w:t>
      </w:r>
      <w:bookmarkEnd w:id="18563"/>
    </w:p>
    <w:p w:rsidR="009B2849" w:rsidRDefault="009B2849" w:rsidP="00721EEF">
      <w:pPr>
        <w:rPr>
          <w:rtl/>
        </w:rPr>
      </w:pPr>
    </w:p>
    <w:p w:rsidR="009B2849" w:rsidRDefault="00C33473" w:rsidP="00577118">
      <w:pPr>
        <w:rPr>
          <w:rtl/>
        </w:rPr>
      </w:pPr>
      <w:bookmarkStart w:id="18564" w:name="_ETM_Q34_730000"/>
      <w:bookmarkEnd w:id="18564"/>
      <w:r>
        <w:rPr>
          <w:rFonts w:hint="cs"/>
          <w:rtl/>
        </w:rPr>
        <w:t>– – –</w:t>
      </w:r>
    </w:p>
    <w:p w:rsidR="009B2849" w:rsidRDefault="009B2849" w:rsidP="00577118">
      <w:pPr>
        <w:rPr>
          <w:rtl/>
        </w:rPr>
      </w:pPr>
      <w:bookmarkStart w:id="18565" w:name="_ETM_Q34_728000"/>
      <w:bookmarkEnd w:id="18565"/>
    </w:p>
    <w:p w:rsidR="009B2849" w:rsidRDefault="009B2849" w:rsidP="00577118">
      <w:pPr>
        <w:pStyle w:val="-"/>
        <w:keepNext/>
        <w:rPr>
          <w:rtl/>
        </w:rPr>
      </w:pPr>
      <w:bookmarkStart w:id="18566" w:name="ET_speakercontinue_5264_8"/>
      <w:r w:rsidRPr="005600FA">
        <w:rPr>
          <w:rStyle w:val="TagStyle"/>
          <w:rtl/>
        </w:rPr>
        <w:t xml:space="preserve"> &lt;&lt; דובר_המשך &gt;&gt; </w:t>
      </w:r>
      <w:r>
        <w:rPr>
          <w:rtl/>
        </w:rPr>
        <w:t>אחמד טיבי (חד"ש-תע"ל):</w:t>
      </w:r>
      <w:r w:rsidRPr="005600FA">
        <w:rPr>
          <w:rStyle w:val="TagStyle"/>
          <w:rtl/>
        </w:rPr>
        <w:t xml:space="preserve"> &lt;&lt; דובר_המשך &gt;&gt;</w:t>
      </w:r>
      <w:r>
        <w:rPr>
          <w:rtl/>
        </w:rPr>
        <w:t xml:space="preserve">  </w:t>
      </w:r>
      <w:bookmarkEnd w:id="18566"/>
    </w:p>
    <w:p w:rsidR="009B2849" w:rsidRDefault="009B2849" w:rsidP="00721EEF">
      <w:pPr>
        <w:rPr>
          <w:rtl/>
        </w:rPr>
      </w:pPr>
    </w:p>
    <w:p w:rsidR="009B2849" w:rsidRDefault="009B2849" w:rsidP="00C45BAC">
      <w:pPr>
        <w:rPr>
          <w:rtl/>
        </w:rPr>
      </w:pPr>
      <w:bookmarkStart w:id="18567" w:name="_ETM_Q34_729000"/>
      <w:bookmarkEnd w:id="18567"/>
      <w:r w:rsidRPr="00B2505B">
        <w:rPr>
          <w:rFonts w:hint="cs"/>
          <w:rtl/>
        </w:rPr>
        <w:t>(אומר בערבית</w:t>
      </w:r>
      <w:r>
        <w:rPr>
          <w:rFonts w:hint="cs"/>
          <w:rtl/>
        </w:rPr>
        <w:t>:</w:t>
      </w:r>
      <w:r w:rsidR="00C45BAC">
        <w:rPr>
          <w:rFonts w:hint="cs"/>
          <w:rtl/>
        </w:rPr>
        <w:t xml:space="preserve"> שר רצח העם,</w:t>
      </w:r>
      <w:r w:rsidRPr="00B2505B">
        <w:rPr>
          <w:rFonts w:hint="cs"/>
          <w:rtl/>
        </w:rPr>
        <w:t>)</w:t>
      </w:r>
      <w:r>
        <w:rPr>
          <w:rFonts w:hint="cs"/>
          <w:rtl/>
        </w:rPr>
        <w:t xml:space="preserve"> </w:t>
      </w:r>
      <w:bookmarkStart w:id="18568" w:name="_ETM_Q34_733000"/>
      <w:bookmarkStart w:id="18569" w:name="_ETM_Q34_731000"/>
      <w:bookmarkStart w:id="18570" w:name="_ETM_Q34_732739"/>
      <w:bookmarkStart w:id="18571" w:name="_ETM_Q34_734599"/>
      <w:bookmarkEnd w:id="18568"/>
      <w:bookmarkEnd w:id="18569"/>
      <w:bookmarkEnd w:id="18570"/>
      <w:bookmarkEnd w:id="18571"/>
      <w:r>
        <w:rPr>
          <w:rtl/>
        </w:rPr>
        <w:t xml:space="preserve">זה </w:t>
      </w:r>
      <w:bookmarkStart w:id="18572" w:name="_ETM_Q34_734780"/>
      <w:bookmarkEnd w:id="18572"/>
      <w:r>
        <w:rPr>
          <w:rtl/>
        </w:rPr>
        <w:t xml:space="preserve">מה </w:t>
      </w:r>
      <w:bookmarkStart w:id="18573" w:name="_ETM_Q34_734900"/>
      <w:bookmarkEnd w:id="18573"/>
      <w:r>
        <w:rPr>
          <w:rtl/>
        </w:rPr>
        <w:t xml:space="preserve">שאמרו </w:t>
      </w:r>
      <w:bookmarkStart w:id="18574" w:name="_ETM_Q34_735349"/>
      <w:bookmarkEnd w:id="18574"/>
      <w:r>
        <w:rPr>
          <w:rtl/>
        </w:rPr>
        <w:t>לו</w:t>
      </w:r>
      <w:bookmarkStart w:id="18575" w:name="_ETM_Q34_735469"/>
      <w:bookmarkEnd w:id="18575"/>
      <w:r>
        <w:rPr>
          <w:rFonts w:hint="cs"/>
          <w:rtl/>
        </w:rPr>
        <w:t xml:space="preserve"> </w:t>
      </w:r>
      <w:r>
        <w:rPr>
          <w:rtl/>
        </w:rPr>
        <w:t xml:space="preserve">האנשים </w:t>
      </w:r>
      <w:bookmarkStart w:id="18576" w:name="_ETM_Q34_735859"/>
      <w:bookmarkEnd w:id="18576"/>
      <w:r>
        <w:rPr>
          <w:rtl/>
        </w:rPr>
        <w:t xml:space="preserve">שתקפו </w:t>
      </w:r>
      <w:bookmarkStart w:id="18577" w:name="_ETM_Q34_736340"/>
      <w:bookmarkEnd w:id="18577"/>
      <w:r>
        <w:rPr>
          <w:rtl/>
        </w:rPr>
        <w:t>אותו</w:t>
      </w:r>
      <w:r>
        <w:rPr>
          <w:rFonts w:hint="cs"/>
          <w:rtl/>
        </w:rPr>
        <w:t>.</w:t>
      </w:r>
      <w:r>
        <w:rPr>
          <w:rtl/>
        </w:rPr>
        <w:t xml:space="preserve"> </w:t>
      </w:r>
      <w:bookmarkStart w:id="18578" w:name="_ETM_Q34_737449"/>
      <w:bookmarkEnd w:id="18578"/>
      <w:r>
        <w:rPr>
          <w:rtl/>
        </w:rPr>
        <w:t xml:space="preserve">הוא </w:t>
      </w:r>
      <w:bookmarkStart w:id="18579" w:name="_ETM_Q34_737659"/>
      <w:bookmarkEnd w:id="18579"/>
      <w:r>
        <w:rPr>
          <w:rtl/>
        </w:rPr>
        <w:t xml:space="preserve">ייזכר </w:t>
      </w:r>
      <w:bookmarkStart w:id="18580" w:name="_ETM_Q34_738530"/>
      <w:bookmarkEnd w:id="18580"/>
      <w:r>
        <w:rPr>
          <w:rtl/>
        </w:rPr>
        <w:t>היסטורי</w:t>
      </w:r>
      <w:r>
        <w:rPr>
          <w:rFonts w:hint="cs"/>
          <w:rtl/>
        </w:rPr>
        <w:t>ת</w:t>
      </w:r>
      <w:r>
        <w:rPr>
          <w:rtl/>
        </w:rPr>
        <w:t xml:space="preserve"> </w:t>
      </w:r>
      <w:bookmarkStart w:id="18581" w:name="_ETM_Q34_739800"/>
      <w:bookmarkEnd w:id="18581"/>
      <w:r>
        <w:rPr>
          <w:rFonts w:hint="cs"/>
          <w:rtl/>
        </w:rPr>
        <w:t>ע</w:t>
      </w:r>
      <w:r>
        <w:rPr>
          <w:rtl/>
        </w:rPr>
        <w:t xml:space="preserve">ם </w:t>
      </w:r>
      <w:bookmarkStart w:id="18582" w:name="_ETM_Q34_740189"/>
      <w:bookmarkEnd w:id="18582"/>
      <w:proofErr w:type="spellStart"/>
      <w:r>
        <w:rPr>
          <w:rtl/>
        </w:rPr>
        <w:t>ה</w:t>
      </w:r>
      <w:bookmarkStart w:id="18583" w:name="_ETM_Q34_740550"/>
      <w:bookmarkEnd w:id="18583"/>
      <w:r>
        <w:rPr>
          <w:rtl/>
        </w:rPr>
        <w:t>טייטל</w:t>
      </w:r>
      <w:proofErr w:type="spellEnd"/>
      <w:r>
        <w:rPr>
          <w:rtl/>
        </w:rPr>
        <w:t xml:space="preserve"> </w:t>
      </w:r>
      <w:bookmarkStart w:id="18584" w:name="_ETM_Q34_741059"/>
      <w:bookmarkEnd w:id="18584"/>
      <w:r>
        <w:rPr>
          <w:rtl/>
        </w:rPr>
        <w:t xml:space="preserve">הזה </w:t>
      </w:r>
      <w:bookmarkStart w:id="18585" w:name="_ETM_Q34_741689"/>
      <w:bookmarkEnd w:id="18585"/>
      <w:r>
        <w:rPr>
          <w:rtl/>
        </w:rPr>
        <w:t xml:space="preserve">שאנשים </w:t>
      </w:r>
      <w:bookmarkStart w:id="18586" w:name="_ETM_Q34_742469"/>
      <w:bookmarkEnd w:id="18586"/>
      <w:r>
        <w:rPr>
          <w:rtl/>
        </w:rPr>
        <w:t>אמרו</w:t>
      </w:r>
      <w:r>
        <w:rPr>
          <w:rFonts w:hint="cs"/>
          <w:rtl/>
        </w:rPr>
        <w:t xml:space="preserve"> לו. </w:t>
      </w:r>
      <w:bookmarkStart w:id="18587" w:name="_ETM_Q34_743000"/>
      <w:bookmarkStart w:id="18588" w:name="_ETM_Q34_745039"/>
      <w:bookmarkStart w:id="18589" w:name="_ETM_Q34_749809"/>
      <w:bookmarkEnd w:id="18587"/>
      <w:bookmarkEnd w:id="18588"/>
      <w:bookmarkEnd w:id="18589"/>
    </w:p>
    <w:p w:rsidR="009B2849" w:rsidRDefault="009B2849" w:rsidP="00577118">
      <w:pPr>
        <w:rPr>
          <w:rtl/>
        </w:rPr>
      </w:pPr>
      <w:bookmarkStart w:id="18590" w:name="_ETM_Q34_746000"/>
      <w:bookmarkEnd w:id="18590"/>
    </w:p>
    <w:p w:rsidR="009B2849" w:rsidRDefault="009B2849" w:rsidP="007F300B">
      <w:pPr>
        <w:rPr>
          <w:rtl/>
        </w:rPr>
      </w:pPr>
      <w:bookmarkStart w:id="18591" w:name="_ETM_Q34_747000"/>
      <w:bookmarkEnd w:id="18591"/>
      <w:r w:rsidRPr="00B2505B">
        <w:rPr>
          <w:rtl/>
        </w:rPr>
        <w:t xml:space="preserve">גם </w:t>
      </w:r>
      <w:bookmarkStart w:id="18592" w:name="_ETM_Q34_750080"/>
      <w:bookmarkEnd w:id="18592"/>
      <w:r w:rsidRPr="00B2505B">
        <w:rPr>
          <w:rtl/>
        </w:rPr>
        <w:t xml:space="preserve">עכשיו </w:t>
      </w:r>
      <w:bookmarkStart w:id="18593" w:name="_ETM_Q34_751820"/>
      <w:bookmarkEnd w:id="18593"/>
      <w:r w:rsidRPr="00B2505B">
        <w:rPr>
          <w:rtl/>
        </w:rPr>
        <w:t xml:space="preserve">יש </w:t>
      </w:r>
      <w:bookmarkStart w:id="18594" w:name="_ETM_Q34_752059"/>
      <w:bookmarkEnd w:id="18594"/>
      <w:r w:rsidRPr="00B2505B">
        <w:rPr>
          <w:rtl/>
        </w:rPr>
        <w:t>הודעה</w:t>
      </w:r>
      <w:r w:rsidRPr="00B2505B">
        <w:rPr>
          <w:rFonts w:hint="cs"/>
          <w:rtl/>
        </w:rPr>
        <w:t>: חמאס הס</w:t>
      </w:r>
      <w:bookmarkStart w:id="18595" w:name="_ETM_Q34_753759"/>
      <w:bookmarkStart w:id="18596" w:name="_ETM_Q34_754179"/>
      <w:bookmarkEnd w:id="18595"/>
      <w:bookmarkEnd w:id="18596"/>
      <w:r w:rsidRPr="00B2505B">
        <w:rPr>
          <w:rtl/>
        </w:rPr>
        <w:t xml:space="preserve">כים </w:t>
      </w:r>
      <w:bookmarkStart w:id="18597" w:name="_ETM_Q34_755590"/>
      <w:bookmarkEnd w:id="18597"/>
      <w:r w:rsidRPr="00B2505B">
        <w:rPr>
          <w:rtl/>
        </w:rPr>
        <w:t xml:space="preserve">בעל </w:t>
      </w:r>
      <w:bookmarkStart w:id="18598" w:name="_ETM_Q34_756039"/>
      <w:bookmarkEnd w:id="18598"/>
      <w:r w:rsidRPr="00B2505B">
        <w:rPr>
          <w:rtl/>
        </w:rPr>
        <w:t>פה</w:t>
      </w:r>
      <w:bookmarkStart w:id="18599" w:name="_ETM_Q34_758210"/>
      <w:bookmarkEnd w:id="18599"/>
      <w:r w:rsidRPr="00B2505B">
        <w:rPr>
          <w:rFonts w:hint="cs"/>
          <w:rtl/>
        </w:rPr>
        <w:t xml:space="preserve">. </w:t>
      </w:r>
      <w:r w:rsidRPr="00B2505B">
        <w:rPr>
          <w:rtl/>
        </w:rPr>
        <w:t xml:space="preserve">לשכת </w:t>
      </w:r>
      <w:bookmarkStart w:id="18600" w:name="_ETM_Q34_758689"/>
      <w:bookmarkEnd w:id="18600"/>
      <w:r w:rsidRPr="00B2505B">
        <w:rPr>
          <w:rtl/>
        </w:rPr>
        <w:t xml:space="preserve">נתניהו </w:t>
      </w:r>
      <w:bookmarkStart w:id="18601" w:name="_ETM_Q34_759199"/>
      <w:bookmarkEnd w:id="18601"/>
      <w:r w:rsidRPr="00B2505B">
        <w:rPr>
          <w:rtl/>
        </w:rPr>
        <w:t>אומרת</w:t>
      </w:r>
      <w:r w:rsidRPr="00B2505B">
        <w:rPr>
          <w:rFonts w:hint="cs"/>
          <w:rtl/>
        </w:rPr>
        <w:t>:</w:t>
      </w:r>
      <w:r w:rsidRPr="00B2505B">
        <w:rPr>
          <w:rtl/>
        </w:rPr>
        <w:t xml:space="preserve"> </w:t>
      </w:r>
      <w:bookmarkStart w:id="18602" w:name="_ETM_Q34_759679"/>
      <w:bookmarkEnd w:id="18602"/>
      <w:r w:rsidRPr="00B2505B">
        <w:rPr>
          <w:rtl/>
        </w:rPr>
        <w:t>לא</w:t>
      </w:r>
      <w:r w:rsidRPr="00B2505B">
        <w:rPr>
          <w:rFonts w:hint="cs"/>
          <w:rtl/>
        </w:rPr>
        <w:t>,</w:t>
      </w:r>
      <w:r w:rsidRPr="00B2505B">
        <w:rPr>
          <w:rtl/>
        </w:rPr>
        <w:t xml:space="preserve"> </w:t>
      </w:r>
      <w:bookmarkStart w:id="18603" w:name="_ETM_Q34_760099"/>
      <w:bookmarkEnd w:id="18603"/>
      <w:r w:rsidRPr="00B2505B">
        <w:rPr>
          <w:rtl/>
        </w:rPr>
        <w:t xml:space="preserve">הוא </w:t>
      </w:r>
      <w:bookmarkStart w:id="18604" w:name="_ETM_Q34_760219"/>
      <w:bookmarkEnd w:id="18604"/>
      <w:r w:rsidRPr="00B2505B">
        <w:rPr>
          <w:rtl/>
        </w:rPr>
        <w:t xml:space="preserve">לא </w:t>
      </w:r>
      <w:bookmarkStart w:id="18605" w:name="_ETM_Q34_760340"/>
      <w:bookmarkEnd w:id="18605"/>
      <w:r w:rsidRPr="00B2505B">
        <w:rPr>
          <w:rtl/>
        </w:rPr>
        <w:t xml:space="preserve">העביר </w:t>
      </w:r>
      <w:bookmarkStart w:id="18606" w:name="_ETM_Q34_760669"/>
      <w:bookmarkEnd w:id="18606"/>
      <w:r w:rsidRPr="00B2505B">
        <w:rPr>
          <w:rtl/>
        </w:rPr>
        <w:t>תשובה</w:t>
      </w:r>
      <w:r w:rsidRPr="00B2505B">
        <w:rPr>
          <w:rFonts w:hint="cs"/>
          <w:rtl/>
        </w:rPr>
        <w:t>.</w:t>
      </w:r>
      <w:r w:rsidRPr="00B2505B">
        <w:rPr>
          <w:rtl/>
        </w:rPr>
        <w:t xml:space="preserve"> </w:t>
      </w:r>
      <w:bookmarkStart w:id="18607" w:name="_ETM_Q34_761360"/>
      <w:bookmarkEnd w:id="18607"/>
      <w:r w:rsidRPr="00B2505B">
        <w:rPr>
          <w:rtl/>
        </w:rPr>
        <w:t xml:space="preserve">אחר </w:t>
      </w:r>
      <w:bookmarkStart w:id="18608" w:name="_ETM_Q34_761629"/>
      <w:bookmarkEnd w:id="18608"/>
      <w:r w:rsidRPr="00B2505B">
        <w:rPr>
          <w:rtl/>
        </w:rPr>
        <w:t xml:space="preserve">כך </w:t>
      </w:r>
      <w:bookmarkStart w:id="18609" w:name="_ETM_Q34_761809"/>
      <w:bookmarkEnd w:id="18609"/>
      <w:r w:rsidRPr="00B2505B">
        <w:rPr>
          <w:rtl/>
        </w:rPr>
        <w:t xml:space="preserve">יש </w:t>
      </w:r>
      <w:bookmarkStart w:id="18610" w:name="_ETM_Q34_762050"/>
      <w:bookmarkEnd w:id="18610"/>
      <w:r w:rsidRPr="00B2505B">
        <w:rPr>
          <w:rtl/>
        </w:rPr>
        <w:t xml:space="preserve">גורם </w:t>
      </w:r>
      <w:bookmarkStart w:id="18611" w:name="_ETM_Q34_762349"/>
      <w:bookmarkEnd w:id="18611"/>
      <w:r w:rsidRPr="00B2505B">
        <w:rPr>
          <w:rtl/>
        </w:rPr>
        <w:t xml:space="preserve">ישראלי </w:t>
      </w:r>
      <w:bookmarkStart w:id="18612" w:name="_ETM_Q34_762889"/>
      <w:bookmarkEnd w:id="18612"/>
      <w:r w:rsidRPr="00B2505B">
        <w:rPr>
          <w:rtl/>
        </w:rPr>
        <w:t>ש</w:t>
      </w:r>
      <w:bookmarkStart w:id="18613" w:name="_ETM_Q34_763129"/>
      <w:bookmarkEnd w:id="18613"/>
      <w:r w:rsidRPr="00B2505B">
        <w:rPr>
          <w:rtl/>
        </w:rPr>
        <w:t>אומר</w:t>
      </w:r>
      <w:r w:rsidRPr="00B2505B">
        <w:rPr>
          <w:rFonts w:hint="cs"/>
          <w:rtl/>
        </w:rPr>
        <w:t>:</w:t>
      </w:r>
      <w:bookmarkStart w:id="18614" w:name="_ETM_Q34_763699"/>
      <w:bookmarkEnd w:id="18614"/>
      <w:r w:rsidRPr="00B2505B">
        <w:rPr>
          <w:rtl/>
        </w:rPr>
        <w:t xml:space="preserve"> </w:t>
      </w:r>
      <w:bookmarkStart w:id="18615" w:name="_ETM_Q34_764509"/>
      <w:bookmarkEnd w:id="18615"/>
      <w:r w:rsidRPr="00B2505B">
        <w:rPr>
          <w:rtl/>
        </w:rPr>
        <w:t xml:space="preserve">ההודעה </w:t>
      </w:r>
      <w:bookmarkStart w:id="18616" w:name="_ETM_Q34_764900"/>
      <w:bookmarkEnd w:id="18616"/>
      <w:r w:rsidRPr="00B2505B">
        <w:rPr>
          <w:rtl/>
        </w:rPr>
        <w:t xml:space="preserve">של </w:t>
      </w:r>
      <w:bookmarkStart w:id="18617" w:name="_ETM_Q34_765050"/>
      <w:bookmarkEnd w:id="18617"/>
      <w:r w:rsidRPr="00B2505B">
        <w:rPr>
          <w:rtl/>
        </w:rPr>
        <w:t xml:space="preserve">נתניהו </w:t>
      </w:r>
      <w:bookmarkStart w:id="18618" w:name="_ETM_Q34_765559"/>
      <w:bookmarkEnd w:id="18618"/>
      <w:r w:rsidRPr="00B2505B">
        <w:rPr>
          <w:rtl/>
        </w:rPr>
        <w:t xml:space="preserve">לא </w:t>
      </w:r>
      <w:bookmarkStart w:id="18619" w:name="_ETM_Q34_765710"/>
      <w:bookmarkEnd w:id="18619"/>
      <w:r w:rsidRPr="00B2505B">
        <w:rPr>
          <w:rtl/>
        </w:rPr>
        <w:t>נכונה</w:t>
      </w:r>
      <w:r w:rsidRPr="00B2505B">
        <w:rPr>
          <w:rFonts w:hint="cs"/>
          <w:rtl/>
        </w:rPr>
        <w:t>.</w:t>
      </w:r>
      <w:r w:rsidRPr="00B2505B">
        <w:rPr>
          <w:rtl/>
        </w:rPr>
        <w:t xml:space="preserve"> </w:t>
      </w:r>
      <w:bookmarkStart w:id="18620" w:name="_ETM_Q34_766750"/>
      <w:bookmarkEnd w:id="18620"/>
      <w:r w:rsidRPr="00B2505B">
        <w:rPr>
          <w:rtl/>
        </w:rPr>
        <w:t xml:space="preserve">גורם </w:t>
      </w:r>
      <w:bookmarkStart w:id="18621" w:name="_ETM_Q34_767020"/>
      <w:bookmarkEnd w:id="18621"/>
      <w:r w:rsidRPr="00B2505B">
        <w:rPr>
          <w:rtl/>
        </w:rPr>
        <w:t>ישראלי</w:t>
      </w:r>
      <w:r w:rsidRPr="00B2505B">
        <w:rPr>
          <w:rFonts w:hint="cs"/>
          <w:rtl/>
        </w:rPr>
        <w:t>.</w:t>
      </w:r>
      <w:r w:rsidRPr="00B2505B">
        <w:rPr>
          <w:rtl/>
        </w:rPr>
        <w:t xml:space="preserve"> </w:t>
      </w:r>
      <w:bookmarkStart w:id="18622" w:name="_ETM_Q34_769690"/>
      <w:bookmarkEnd w:id="18622"/>
      <w:r w:rsidRPr="00B2505B">
        <w:rPr>
          <w:rtl/>
        </w:rPr>
        <w:t xml:space="preserve">איך </w:t>
      </w:r>
      <w:bookmarkStart w:id="18623" w:name="_ETM_Q34_769900"/>
      <w:bookmarkEnd w:id="18623"/>
      <w:r w:rsidRPr="00B2505B">
        <w:rPr>
          <w:rtl/>
        </w:rPr>
        <w:t xml:space="preserve">משחקים </w:t>
      </w:r>
      <w:bookmarkStart w:id="18624" w:name="_ETM_Q34_770500"/>
      <w:bookmarkEnd w:id="18624"/>
      <w:r w:rsidRPr="00B2505B">
        <w:rPr>
          <w:rtl/>
        </w:rPr>
        <w:t xml:space="preserve">ברגשות </w:t>
      </w:r>
      <w:bookmarkStart w:id="18625" w:name="_ETM_Q34_771190"/>
      <w:bookmarkEnd w:id="18625"/>
      <w:r w:rsidRPr="00B2505B">
        <w:rPr>
          <w:rtl/>
        </w:rPr>
        <w:t xml:space="preserve">של </w:t>
      </w:r>
      <w:bookmarkStart w:id="18626" w:name="_ETM_Q34_771670"/>
      <w:bookmarkEnd w:id="18626"/>
      <w:r w:rsidRPr="00B2505B">
        <w:rPr>
          <w:rFonts w:hint="cs"/>
          <w:rtl/>
        </w:rPr>
        <w:t>ה</w:t>
      </w:r>
      <w:r w:rsidRPr="00B2505B">
        <w:rPr>
          <w:rtl/>
        </w:rPr>
        <w:t>משפחות</w:t>
      </w:r>
      <w:r w:rsidRPr="00B2505B">
        <w:rPr>
          <w:rFonts w:hint="cs"/>
          <w:rtl/>
        </w:rPr>
        <w:t>.</w:t>
      </w:r>
      <w:bookmarkStart w:id="18627" w:name="_ETM_Q34_773470"/>
      <w:bookmarkEnd w:id="18627"/>
      <w:r w:rsidRPr="00B2505B">
        <w:rPr>
          <w:rtl/>
        </w:rPr>
        <w:t xml:space="preserve"> </w:t>
      </w:r>
      <w:bookmarkStart w:id="18628" w:name="_ETM_Q34_774130"/>
      <w:bookmarkEnd w:id="18628"/>
      <w:r w:rsidRPr="00B2505B">
        <w:rPr>
          <w:rtl/>
        </w:rPr>
        <w:t xml:space="preserve">זה </w:t>
      </w:r>
      <w:bookmarkStart w:id="18629" w:name="_ETM_Q34_774400"/>
      <w:bookmarkEnd w:id="18629"/>
      <w:r w:rsidRPr="00B2505B">
        <w:rPr>
          <w:rtl/>
        </w:rPr>
        <w:t xml:space="preserve">משהו </w:t>
      </w:r>
      <w:bookmarkStart w:id="18630" w:name="_ETM_Q34_774759"/>
      <w:bookmarkEnd w:id="18630"/>
      <w:r w:rsidRPr="00B2505B">
        <w:rPr>
          <w:rtl/>
        </w:rPr>
        <w:t xml:space="preserve">מורט </w:t>
      </w:r>
      <w:bookmarkStart w:id="18631" w:name="_ETM_Q34_775210"/>
      <w:bookmarkEnd w:id="18631"/>
      <w:r w:rsidRPr="00B2505B">
        <w:rPr>
          <w:rtl/>
        </w:rPr>
        <w:t>עצבים</w:t>
      </w:r>
      <w:r w:rsidRPr="00B2505B">
        <w:rPr>
          <w:rFonts w:hint="cs"/>
          <w:rtl/>
        </w:rPr>
        <w:t>,</w:t>
      </w:r>
      <w:r w:rsidRPr="00B2505B">
        <w:rPr>
          <w:rtl/>
        </w:rPr>
        <w:t xml:space="preserve"> </w:t>
      </w:r>
      <w:bookmarkStart w:id="18632" w:name="_ETM_Q34_775960"/>
      <w:bookmarkEnd w:id="18632"/>
      <w:r w:rsidRPr="00B2505B">
        <w:rPr>
          <w:rtl/>
        </w:rPr>
        <w:t xml:space="preserve">הדקות </w:t>
      </w:r>
      <w:bookmarkStart w:id="18633" w:name="_ETM_Q34_776740"/>
      <w:bookmarkEnd w:id="18633"/>
      <w:r w:rsidRPr="00B2505B">
        <w:rPr>
          <w:rtl/>
        </w:rPr>
        <w:t>האלה</w:t>
      </w:r>
      <w:r w:rsidRPr="00B2505B">
        <w:rPr>
          <w:rFonts w:hint="cs"/>
          <w:rtl/>
        </w:rPr>
        <w:t>,</w:t>
      </w:r>
      <w:r w:rsidRPr="00B2505B">
        <w:rPr>
          <w:rtl/>
        </w:rPr>
        <w:t xml:space="preserve"> </w:t>
      </w:r>
      <w:bookmarkStart w:id="18634" w:name="_ETM_Q34_777490"/>
      <w:bookmarkEnd w:id="18634"/>
      <w:r w:rsidRPr="00B2505B">
        <w:rPr>
          <w:rtl/>
        </w:rPr>
        <w:t xml:space="preserve">השעות </w:t>
      </w:r>
      <w:bookmarkStart w:id="18635" w:name="_ETM_Q34_778210"/>
      <w:bookmarkEnd w:id="18635"/>
      <w:r w:rsidRPr="00B2505B">
        <w:rPr>
          <w:rtl/>
        </w:rPr>
        <w:t>האלה</w:t>
      </w:r>
      <w:r w:rsidRPr="00B2505B">
        <w:rPr>
          <w:rFonts w:hint="cs"/>
          <w:rtl/>
        </w:rPr>
        <w:t>,</w:t>
      </w:r>
      <w:r w:rsidRPr="00B2505B">
        <w:rPr>
          <w:rtl/>
        </w:rPr>
        <w:t xml:space="preserve"> </w:t>
      </w:r>
      <w:bookmarkStart w:id="18636" w:name="_ETM_Q34_779610"/>
      <w:bookmarkEnd w:id="18636"/>
      <w:r w:rsidRPr="00B2505B">
        <w:rPr>
          <w:rtl/>
        </w:rPr>
        <w:t>ההמתנה</w:t>
      </w:r>
      <w:r w:rsidR="007F300B">
        <w:rPr>
          <w:rFonts w:hint="cs"/>
          <w:rtl/>
        </w:rPr>
        <w:t>,</w:t>
      </w:r>
      <w:r w:rsidRPr="00B2505B">
        <w:rPr>
          <w:rFonts w:hint="cs"/>
          <w:rtl/>
        </w:rPr>
        <w:t xml:space="preserve"> ובצדק </w:t>
      </w:r>
      <w:bookmarkStart w:id="18637" w:name="_ETM_Q34_781029"/>
      <w:bookmarkStart w:id="18638" w:name="_ETM_Q34_781119"/>
      <w:bookmarkStart w:id="18639" w:name="_ETM_Q34_781569"/>
      <w:bookmarkStart w:id="18640" w:name="_ETM_Q34_781779"/>
      <w:bookmarkEnd w:id="18637"/>
      <w:bookmarkEnd w:id="18638"/>
      <w:bookmarkEnd w:id="18639"/>
      <w:bookmarkEnd w:id="18640"/>
      <w:r w:rsidRPr="00B2505B">
        <w:rPr>
          <w:rFonts w:hint="cs"/>
          <w:rtl/>
        </w:rPr>
        <w:t>ר</w:t>
      </w:r>
      <w:r w:rsidRPr="00B2505B">
        <w:rPr>
          <w:rtl/>
        </w:rPr>
        <w:t xml:space="preserve">בים </w:t>
      </w:r>
      <w:bookmarkStart w:id="18641" w:name="_ETM_Q34_782199"/>
      <w:bookmarkEnd w:id="18641"/>
      <w:r w:rsidRPr="00B2505B">
        <w:rPr>
          <w:rFonts w:hint="cs"/>
          <w:rtl/>
        </w:rPr>
        <w:t>חוששים שנתניהו יטרפד את העסקה</w:t>
      </w:r>
      <w:bookmarkStart w:id="18642" w:name="_ETM_Q34_785000"/>
      <w:bookmarkEnd w:id="18642"/>
      <w:r w:rsidRPr="00B2505B">
        <w:rPr>
          <w:rFonts w:hint="cs"/>
          <w:rtl/>
        </w:rPr>
        <w:t xml:space="preserve">, כי הוא כבר עשה את זה. </w:t>
      </w:r>
      <w:r w:rsidRPr="00B2505B">
        <w:rPr>
          <w:rtl/>
        </w:rPr>
        <w:t>הוא יודע לעשות את זה</w:t>
      </w:r>
      <w:r w:rsidR="00C45BAC">
        <w:rPr>
          <w:rFonts w:hint="cs"/>
          <w:rtl/>
        </w:rPr>
        <w:t>,</w:t>
      </w:r>
      <w:r w:rsidRPr="00B2505B">
        <w:rPr>
          <w:rFonts w:hint="cs"/>
          <w:rtl/>
        </w:rPr>
        <w:t xml:space="preserve"> </w:t>
      </w:r>
      <w:r>
        <w:rPr>
          <w:rFonts w:hint="cs"/>
          <w:rtl/>
        </w:rPr>
        <w:t>(</w:t>
      </w:r>
      <w:r w:rsidRPr="00B2505B">
        <w:rPr>
          <w:rFonts w:hint="cs"/>
          <w:rtl/>
        </w:rPr>
        <w:t>אומר</w:t>
      </w:r>
      <w:bookmarkStart w:id="18643" w:name="_ETM_Q34_787000"/>
      <w:bookmarkEnd w:id="18643"/>
      <w:r w:rsidRPr="00B2505B">
        <w:rPr>
          <w:rFonts w:hint="cs"/>
          <w:rtl/>
        </w:rPr>
        <w:t xml:space="preserve"> בערבית</w:t>
      </w:r>
      <w:r>
        <w:rPr>
          <w:rFonts w:hint="cs"/>
          <w:rtl/>
        </w:rPr>
        <w:t>:</w:t>
      </w:r>
      <w:r w:rsidR="00C45BAC">
        <w:rPr>
          <w:rFonts w:hint="cs"/>
          <w:rtl/>
        </w:rPr>
        <w:t xml:space="preserve"> הוא טוב בדברים האלה.</w:t>
      </w:r>
      <w:r>
        <w:rPr>
          <w:rFonts w:hint="cs"/>
          <w:rtl/>
        </w:rPr>
        <w:t>)</w:t>
      </w:r>
    </w:p>
    <w:p w:rsidR="009B2849" w:rsidRDefault="009B2849" w:rsidP="00577118">
      <w:pPr>
        <w:rPr>
          <w:rtl/>
        </w:rPr>
      </w:pPr>
    </w:p>
    <w:p w:rsidR="009B2849" w:rsidRDefault="009B2849" w:rsidP="007F300B">
      <w:pPr>
        <w:rPr>
          <w:rtl/>
        </w:rPr>
      </w:pPr>
      <w:bookmarkStart w:id="18644" w:name="_ETM_Q34_790000"/>
      <w:bookmarkEnd w:id="18644"/>
      <w:r>
        <w:rPr>
          <w:rtl/>
        </w:rPr>
        <w:t>אני מאוד מקווה</w:t>
      </w:r>
      <w:r>
        <w:rPr>
          <w:rFonts w:hint="cs"/>
          <w:rtl/>
        </w:rPr>
        <w:t>,</w:t>
      </w:r>
      <w:r>
        <w:rPr>
          <w:rtl/>
        </w:rPr>
        <w:t xml:space="preserve"> יחד </w:t>
      </w:r>
      <w:r>
        <w:rPr>
          <w:rFonts w:hint="cs"/>
          <w:rtl/>
        </w:rPr>
        <w:t>ע</w:t>
      </w:r>
      <w:r w:rsidRPr="005600FA">
        <w:rPr>
          <w:rtl/>
        </w:rPr>
        <w:t>ם רוב מוחץ של ישראלים פלסטינים</w:t>
      </w:r>
      <w:r>
        <w:rPr>
          <w:rFonts w:hint="cs"/>
          <w:rtl/>
        </w:rPr>
        <w:t>,</w:t>
      </w:r>
      <w:r>
        <w:rPr>
          <w:rtl/>
        </w:rPr>
        <w:t xml:space="preserve"> שהעסקה תצליח</w:t>
      </w:r>
      <w:r>
        <w:rPr>
          <w:rFonts w:hint="cs"/>
          <w:rtl/>
        </w:rPr>
        <w:t>,</w:t>
      </w:r>
      <w:r w:rsidRPr="005600FA">
        <w:rPr>
          <w:rtl/>
        </w:rPr>
        <w:t xml:space="preserve"> יחתמו עליה</w:t>
      </w:r>
      <w:r>
        <w:rPr>
          <w:rFonts w:hint="cs"/>
          <w:rtl/>
        </w:rPr>
        <w:t>,</w:t>
      </w:r>
      <w:r w:rsidRPr="005600FA">
        <w:rPr>
          <w:rtl/>
        </w:rPr>
        <w:t xml:space="preserve"> יפרסמו אותה</w:t>
      </w:r>
      <w:r>
        <w:rPr>
          <w:rFonts w:hint="cs"/>
          <w:rtl/>
        </w:rPr>
        <w:t>,</w:t>
      </w:r>
      <w:r>
        <w:rPr>
          <w:rtl/>
        </w:rPr>
        <w:t xml:space="preserve"> </w:t>
      </w:r>
      <w:r>
        <w:rPr>
          <w:rFonts w:hint="cs"/>
          <w:rtl/>
        </w:rPr>
        <w:t xml:space="preserve">היא </w:t>
      </w:r>
      <w:r w:rsidRPr="005600FA">
        <w:rPr>
          <w:rtl/>
        </w:rPr>
        <w:t>תצא לפועל</w:t>
      </w:r>
      <w:r>
        <w:rPr>
          <w:rtl/>
        </w:rPr>
        <w:t xml:space="preserve"> ו</w:t>
      </w:r>
      <w:r w:rsidRPr="005600FA">
        <w:rPr>
          <w:rtl/>
        </w:rPr>
        <w:t>תסתיים המלחמה הנוראית הזאת</w:t>
      </w:r>
      <w:r>
        <w:rPr>
          <w:rFonts w:hint="cs"/>
          <w:rtl/>
        </w:rPr>
        <w:t xml:space="preserve">, שבגללה </w:t>
      </w:r>
      <w:bookmarkStart w:id="18645" w:name="_ETM_Q35_216700"/>
      <w:bookmarkEnd w:id="18645"/>
      <w:r>
        <w:rPr>
          <w:rFonts w:hint="cs"/>
          <w:rtl/>
        </w:rPr>
        <w:t xml:space="preserve">אנשים </w:t>
      </w:r>
      <w:bookmarkStart w:id="18646" w:name="_ETM_Q35_217180"/>
      <w:bookmarkEnd w:id="18646"/>
      <w:r>
        <w:rPr>
          <w:rFonts w:hint="cs"/>
          <w:rtl/>
        </w:rPr>
        <w:t xml:space="preserve">מקפחים </w:t>
      </w:r>
      <w:bookmarkStart w:id="18647" w:name="_ETM_Q35_217720"/>
      <w:bookmarkEnd w:id="18647"/>
      <w:r>
        <w:rPr>
          <w:rFonts w:hint="cs"/>
          <w:rtl/>
        </w:rPr>
        <w:t xml:space="preserve">את </w:t>
      </w:r>
      <w:bookmarkStart w:id="18648" w:name="_ETM_Q35_217780"/>
      <w:bookmarkEnd w:id="18648"/>
      <w:r>
        <w:rPr>
          <w:rFonts w:hint="cs"/>
          <w:rtl/>
        </w:rPr>
        <w:t>חייהם</w:t>
      </w:r>
      <w:bookmarkStart w:id="18649" w:name="_ETM_Q35_218140"/>
      <w:bookmarkEnd w:id="18649"/>
      <w:r>
        <w:rPr>
          <w:rFonts w:hint="cs"/>
          <w:rtl/>
        </w:rPr>
        <w:t xml:space="preserve">, נהרגים </w:t>
      </w:r>
      <w:bookmarkStart w:id="18650" w:name="_ETM_Q35_218710"/>
      <w:bookmarkEnd w:id="18650"/>
      <w:r>
        <w:rPr>
          <w:rFonts w:hint="cs"/>
          <w:rtl/>
        </w:rPr>
        <w:t xml:space="preserve">על </w:t>
      </w:r>
      <w:bookmarkStart w:id="18651" w:name="_ETM_Q35_218830"/>
      <w:bookmarkEnd w:id="18651"/>
      <w:r>
        <w:rPr>
          <w:rFonts w:hint="cs"/>
          <w:rtl/>
        </w:rPr>
        <w:t xml:space="preserve">ימין </w:t>
      </w:r>
      <w:bookmarkStart w:id="18652" w:name="_ETM_Q35_219100"/>
      <w:bookmarkEnd w:id="18652"/>
      <w:r>
        <w:rPr>
          <w:rFonts w:hint="cs"/>
          <w:rtl/>
        </w:rPr>
        <w:t xml:space="preserve">ועל </w:t>
      </w:r>
      <w:bookmarkStart w:id="18653" w:name="_ETM_Q35_219310"/>
      <w:bookmarkEnd w:id="18653"/>
      <w:r>
        <w:rPr>
          <w:rFonts w:hint="cs"/>
          <w:rtl/>
        </w:rPr>
        <w:t>שמאל</w:t>
      </w:r>
      <w:r w:rsidR="007F300B">
        <w:rPr>
          <w:rFonts w:hint="cs"/>
          <w:rtl/>
        </w:rPr>
        <w:t>,</w:t>
      </w:r>
      <w:r>
        <w:rPr>
          <w:rFonts w:hint="cs"/>
          <w:rtl/>
        </w:rPr>
        <w:t xml:space="preserve"> </w:t>
      </w:r>
      <w:bookmarkStart w:id="18654" w:name="_ETM_Q35_219729"/>
      <w:bookmarkEnd w:id="18654"/>
      <w:r>
        <w:rPr>
          <w:rFonts w:hint="cs"/>
          <w:rtl/>
        </w:rPr>
        <w:t>אלפים.</w:t>
      </w:r>
      <w:bookmarkStart w:id="18655" w:name="_ETM_Q35_225969"/>
      <w:bookmarkStart w:id="18656" w:name="TOR_Q35"/>
      <w:bookmarkStart w:id="18657" w:name="_ETM_Q35_226962"/>
      <w:bookmarkStart w:id="18658" w:name="_ETM_Q35_227056"/>
      <w:bookmarkEnd w:id="18655"/>
      <w:bookmarkEnd w:id="18656"/>
      <w:bookmarkEnd w:id="18657"/>
      <w:bookmarkEnd w:id="18658"/>
      <w:r>
        <w:rPr>
          <w:rFonts w:hint="cs"/>
          <w:rtl/>
        </w:rPr>
        <w:t xml:space="preserve"> </w:t>
      </w:r>
      <w:r>
        <w:rPr>
          <w:rtl/>
        </w:rPr>
        <w:t xml:space="preserve">אבל </w:t>
      </w:r>
      <w:bookmarkStart w:id="18659" w:name="_ETM_Q35_226239"/>
      <w:bookmarkEnd w:id="18659"/>
      <w:r>
        <w:rPr>
          <w:rtl/>
        </w:rPr>
        <w:t xml:space="preserve">יש </w:t>
      </w:r>
      <w:bookmarkStart w:id="18660" w:name="_ETM_Q35_226539"/>
      <w:bookmarkEnd w:id="18660"/>
      <w:r>
        <w:rPr>
          <w:rtl/>
        </w:rPr>
        <w:t xml:space="preserve">אנשים </w:t>
      </w:r>
      <w:bookmarkStart w:id="18661" w:name="_ETM_Q35_227409"/>
      <w:bookmarkEnd w:id="18661"/>
      <w:r>
        <w:rPr>
          <w:rtl/>
        </w:rPr>
        <w:t>בימין</w:t>
      </w:r>
      <w:r>
        <w:rPr>
          <w:rFonts w:hint="cs"/>
          <w:rtl/>
        </w:rPr>
        <w:t>,</w:t>
      </w:r>
      <w:r>
        <w:rPr>
          <w:rtl/>
        </w:rPr>
        <w:t xml:space="preserve"> </w:t>
      </w:r>
      <w:bookmarkStart w:id="18662" w:name="_ETM_Q35_231739"/>
      <w:bookmarkEnd w:id="18662"/>
      <w:r>
        <w:rPr>
          <w:rtl/>
        </w:rPr>
        <w:t>סמוטריץ'</w:t>
      </w:r>
      <w:r>
        <w:rPr>
          <w:rFonts w:hint="cs"/>
          <w:rtl/>
        </w:rPr>
        <w:t>,</w:t>
      </w:r>
      <w:r>
        <w:rPr>
          <w:rtl/>
        </w:rPr>
        <w:t xml:space="preserve"> </w:t>
      </w:r>
      <w:bookmarkStart w:id="18663" w:name="_ETM_Q35_233149"/>
      <w:bookmarkEnd w:id="18663"/>
      <w:r>
        <w:rPr>
          <w:rtl/>
        </w:rPr>
        <w:t xml:space="preserve">בן </w:t>
      </w:r>
      <w:bookmarkStart w:id="18664" w:name="_ETM_Q35_233479"/>
      <w:bookmarkEnd w:id="18664"/>
      <w:r>
        <w:rPr>
          <w:rtl/>
        </w:rPr>
        <w:t>גביר</w:t>
      </w:r>
      <w:r>
        <w:rPr>
          <w:rFonts w:hint="cs"/>
          <w:rtl/>
        </w:rPr>
        <w:t xml:space="preserve"> </w:t>
      </w:r>
      <w:r>
        <w:rPr>
          <w:rtl/>
        </w:rPr>
        <w:t>–</w:t>
      </w:r>
      <w:bookmarkStart w:id="18665" w:name="_ETM_Q35_236050"/>
      <w:bookmarkEnd w:id="18665"/>
      <w:r>
        <w:rPr>
          <w:rFonts w:hint="cs"/>
          <w:rtl/>
        </w:rPr>
        <w:t xml:space="preserve"> בן גביר</w:t>
      </w:r>
      <w:r>
        <w:rPr>
          <w:rtl/>
        </w:rPr>
        <w:t xml:space="preserve"> </w:t>
      </w:r>
      <w:bookmarkStart w:id="18666" w:name="_ETM_Q35_236620"/>
      <w:bookmarkEnd w:id="18666"/>
      <w:r>
        <w:rPr>
          <w:rtl/>
        </w:rPr>
        <w:t xml:space="preserve">נגד </w:t>
      </w:r>
      <w:bookmarkStart w:id="18667" w:name="_ETM_Q35_236950"/>
      <w:bookmarkEnd w:id="18667"/>
      <w:r>
        <w:rPr>
          <w:rtl/>
        </w:rPr>
        <w:t xml:space="preserve">בכל </w:t>
      </w:r>
      <w:bookmarkStart w:id="18668" w:name="_ETM_Q35_237280"/>
      <w:bookmarkEnd w:id="18668"/>
      <w:r>
        <w:rPr>
          <w:rtl/>
        </w:rPr>
        <w:t>מקרה</w:t>
      </w:r>
      <w:r>
        <w:rPr>
          <w:rFonts w:hint="cs"/>
          <w:rtl/>
        </w:rPr>
        <w:t>,</w:t>
      </w:r>
      <w:bookmarkStart w:id="18669" w:name="_ETM_Q35_239593"/>
      <w:bookmarkEnd w:id="18669"/>
      <w:r>
        <w:rPr>
          <w:rtl/>
        </w:rPr>
        <w:t xml:space="preserve"> </w:t>
      </w:r>
      <w:bookmarkStart w:id="18670" w:name="_ETM_Q35_238870"/>
      <w:bookmarkStart w:id="18671" w:name="_ETM_Q35_239109"/>
      <w:bookmarkEnd w:id="18670"/>
      <w:bookmarkEnd w:id="18671"/>
      <w:r>
        <w:rPr>
          <w:rtl/>
        </w:rPr>
        <w:t xml:space="preserve">הוא </w:t>
      </w:r>
      <w:bookmarkStart w:id="18672" w:name="_ETM_Q35_239199"/>
      <w:bookmarkEnd w:id="18672"/>
      <w:r>
        <w:rPr>
          <w:rFonts w:hint="cs"/>
          <w:rtl/>
        </w:rPr>
        <w:t xml:space="preserve">רק </w:t>
      </w:r>
      <w:r>
        <w:rPr>
          <w:rtl/>
        </w:rPr>
        <w:t xml:space="preserve">עשה </w:t>
      </w:r>
      <w:bookmarkStart w:id="18673" w:name="_ETM_Q35_239500"/>
      <w:bookmarkEnd w:id="18673"/>
      <w:r>
        <w:rPr>
          <w:rtl/>
        </w:rPr>
        <w:t xml:space="preserve">תרגיל </w:t>
      </w:r>
      <w:bookmarkStart w:id="18674" w:name="_ETM_Q35_240430"/>
      <w:bookmarkEnd w:id="18674"/>
      <w:r>
        <w:rPr>
          <w:rtl/>
        </w:rPr>
        <w:t xml:space="preserve">כדי </w:t>
      </w:r>
      <w:bookmarkStart w:id="18675" w:name="_ETM_Q35_240760"/>
      <w:bookmarkEnd w:id="18675"/>
      <w:r>
        <w:rPr>
          <w:rtl/>
        </w:rPr>
        <w:t xml:space="preserve">לא </w:t>
      </w:r>
      <w:bookmarkStart w:id="18676" w:name="_ETM_Q35_240879"/>
      <w:bookmarkEnd w:id="18676"/>
      <w:r>
        <w:rPr>
          <w:rtl/>
        </w:rPr>
        <w:t xml:space="preserve">לצאת </w:t>
      </w:r>
      <w:bookmarkStart w:id="18677" w:name="_ETM_Q35_241300"/>
      <w:bookmarkEnd w:id="18677"/>
      <w:r>
        <w:rPr>
          <w:rtl/>
        </w:rPr>
        <w:t>מהממשלה</w:t>
      </w:r>
      <w:r>
        <w:rPr>
          <w:rFonts w:hint="cs"/>
          <w:rtl/>
        </w:rPr>
        <w:t>.</w:t>
      </w:r>
      <w:bookmarkStart w:id="18678" w:name="_ETM_Q35_242334"/>
      <w:bookmarkEnd w:id="18678"/>
      <w:r>
        <w:rPr>
          <w:rFonts w:hint="cs"/>
          <w:rtl/>
        </w:rPr>
        <w:t xml:space="preserve"> הוא</w:t>
      </w:r>
      <w:bookmarkStart w:id="18679" w:name="_ETM_Q35_242109"/>
      <w:bookmarkEnd w:id="18679"/>
      <w:r>
        <w:rPr>
          <w:rtl/>
        </w:rPr>
        <w:t xml:space="preserve"> </w:t>
      </w:r>
      <w:bookmarkStart w:id="18680" w:name="_ETM_Q35_242199"/>
      <w:bookmarkEnd w:id="18680"/>
      <w:r>
        <w:rPr>
          <w:rtl/>
        </w:rPr>
        <w:t xml:space="preserve">לא </w:t>
      </w:r>
      <w:bookmarkStart w:id="18681" w:name="_ETM_Q35_242320"/>
      <w:bookmarkEnd w:id="18681"/>
      <w:r>
        <w:rPr>
          <w:rtl/>
        </w:rPr>
        <w:t>רוצה</w:t>
      </w:r>
      <w:r>
        <w:rPr>
          <w:rFonts w:hint="cs"/>
          <w:rtl/>
        </w:rPr>
        <w:t>,</w:t>
      </w:r>
      <w:r>
        <w:rPr>
          <w:rtl/>
        </w:rPr>
        <w:t xml:space="preserve"> </w:t>
      </w:r>
      <w:bookmarkStart w:id="18682" w:name="_ETM_Q35_242769"/>
      <w:bookmarkEnd w:id="18682"/>
      <w:r>
        <w:rPr>
          <w:rtl/>
        </w:rPr>
        <w:t xml:space="preserve">הוא </w:t>
      </w:r>
      <w:bookmarkStart w:id="18683" w:name="_ETM_Q35_243039"/>
      <w:bookmarkEnd w:id="18683"/>
      <w:r>
        <w:rPr>
          <w:rtl/>
        </w:rPr>
        <w:t xml:space="preserve">דבוק </w:t>
      </w:r>
      <w:bookmarkStart w:id="18684" w:name="_ETM_Q35_243489"/>
      <w:bookmarkEnd w:id="18684"/>
      <w:r>
        <w:rPr>
          <w:rFonts w:hint="cs"/>
          <w:rtl/>
        </w:rPr>
        <w:t>ל</w:t>
      </w:r>
      <w:r>
        <w:rPr>
          <w:rtl/>
        </w:rPr>
        <w:t>כיסא</w:t>
      </w:r>
      <w:r>
        <w:rPr>
          <w:rFonts w:hint="cs"/>
          <w:rtl/>
        </w:rPr>
        <w:t>,</w:t>
      </w:r>
      <w:r>
        <w:rPr>
          <w:rtl/>
        </w:rPr>
        <w:t xml:space="preserve"> </w:t>
      </w:r>
      <w:bookmarkStart w:id="18685" w:name="_ETM_Q35_244870"/>
      <w:bookmarkEnd w:id="18685"/>
      <w:r>
        <w:rPr>
          <w:rtl/>
        </w:rPr>
        <w:t xml:space="preserve">הוא </w:t>
      </w:r>
      <w:bookmarkStart w:id="18686" w:name="_ETM_Q35_244959"/>
      <w:bookmarkEnd w:id="18686"/>
      <w:r>
        <w:rPr>
          <w:rtl/>
        </w:rPr>
        <w:t xml:space="preserve">לא </w:t>
      </w:r>
      <w:bookmarkStart w:id="18687" w:name="_ETM_Q35_245080"/>
      <w:bookmarkEnd w:id="18687"/>
      <w:r>
        <w:rPr>
          <w:rtl/>
        </w:rPr>
        <w:t xml:space="preserve">רוצה </w:t>
      </w:r>
      <w:bookmarkStart w:id="18688" w:name="_ETM_Q35_245350"/>
      <w:bookmarkEnd w:id="18688"/>
      <w:r>
        <w:rPr>
          <w:rtl/>
        </w:rPr>
        <w:t>לצאת</w:t>
      </w:r>
      <w:r>
        <w:rPr>
          <w:rFonts w:hint="cs"/>
          <w:rtl/>
        </w:rPr>
        <w:t>,</w:t>
      </w:r>
      <w:r>
        <w:rPr>
          <w:rtl/>
        </w:rPr>
        <w:t xml:space="preserve"> </w:t>
      </w:r>
      <w:bookmarkStart w:id="18689" w:name="_ETM_Q35_245860"/>
      <w:bookmarkEnd w:id="18689"/>
      <w:r>
        <w:rPr>
          <w:rtl/>
        </w:rPr>
        <w:t xml:space="preserve">למרות </w:t>
      </w:r>
      <w:bookmarkStart w:id="18690" w:name="_ETM_Q35_246400"/>
      <w:bookmarkEnd w:id="18690"/>
      <w:r>
        <w:rPr>
          <w:rtl/>
        </w:rPr>
        <w:t xml:space="preserve">שהוא </w:t>
      </w:r>
      <w:bookmarkStart w:id="18691" w:name="_ETM_Q35_246670"/>
      <w:bookmarkEnd w:id="18691"/>
      <w:r>
        <w:rPr>
          <w:rtl/>
        </w:rPr>
        <w:t xml:space="preserve">נגד </w:t>
      </w:r>
      <w:bookmarkStart w:id="18692" w:name="_ETM_Q35_247479"/>
      <w:bookmarkEnd w:id="18692"/>
      <w:r>
        <w:rPr>
          <w:rtl/>
        </w:rPr>
        <w:t xml:space="preserve">ולמרות </w:t>
      </w:r>
      <w:bookmarkStart w:id="18693" w:name="_ETM_Q35_248020"/>
      <w:bookmarkEnd w:id="18693"/>
      <w:r>
        <w:rPr>
          <w:rtl/>
        </w:rPr>
        <w:t xml:space="preserve">שהוא </w:t>
      </w:r>
      <w:bookmarkStart w:id="18694" w:name="_ETM_Q35_248319"/>
      <w:bookmarkEnd w:id="18694"/>
      <w:r>
        <w:rPr>
          <w:rtl/>
        </w:rPr>
        <w:t xml:space="preserve">יחתום </w:t>
      </w:r>
      <w:bookmarkStart w:id="18695" w:name="_ETM_Q35_248860"/>
      <w:bookmarkEnd w:id="18695"/>
      <w:r>
        <w:rPr>
          <w:rFonts w:hint="cs"/>
          <w:rtl/>
        </w:rPr>
        <w:t xml:space="preserve">– </w:t>
      </w:r>
      <w:r>
        <w:rPr>
          <w:rtl/>
        </w:rPr>
        <w:t xml:space="preserve">האנשים </w:t>
      </w:r>
      <w:bookmarkStart w:id="18696" w:name="_ETM_Q35_249280"/>
      <w:bookmarkEnd w:id="18696"/>
      <w:r>
        <w:rPr>
          <w:rtl/>
        </w:rPr>
        <w:t>של</w:t>
      </w:r>
      <w:r>
        <w:rPr>
          <w:rFonts w:hint="cs"/>
          <w:rtl/>
        </w:rPr>
        <w:t>ו</w:t>
      </w:r>
      <w:bookmarkStart w:id="18697" w:name="_ETM_Q35_248064"/>
      <w:bookmarkStart w:id="18698" w:name="_ETM_Q35_246424"/>
      <w:bookmarkEnd w:id="18697"/>
      <w:bookmarkEnd w:id="18698"/>
      <w:r>
        <w:rPr>
          <w:rtl/>
        </w:rPr>
        <w:t xml:space="preserve"> </w:t>
      </w:r>
      <w:bookmarkStart w:id="18699" w:name="_ETM_Q35_249580"/>
      <w:bookmarkEnd w:id="18699"/>
      <w:r>
        <w:rPr>
          <w:rtl/>
        </w:rPr>
        <w:t xml:space="preserve">ישחררו </w:t>
      </w:r>
      <w:bookmarkStart w:id="18700" w:name="_ETM_Q35_250180"/>
      <w:bookmarkEnd w:id="18700"/>
      <w:r>
        <w:rPr>
          <w:rtl/>
        </w:rPr>
        <w:t xml:space="preserve">מבתי </w:t>
      </w:r>
      <w:bookmarkStart w:id="18701" w:name="_ETM_Q35_250630"/>
      <w:bookmarkEnd w:id="18701"/>
      <w:r>
        <w:rPr>
          <w:rtl/>
        </w:rPr>
        <w:t xml:space="preserve">הכלא </w:t>
      </w:r>
      <w:bookmarkStart w:id="18702" w:name="_ETM_Q35_252209"/>
      <w:bookmarkEnd w:id="18702"/>
      <w:r>
        <w:rPr>
          <w:rtl/>
        </w:rPr>
        <w:t xml:space="preserve">את </w:t>
      </w:r>
      <w:bookmarkStart w:id="18703" w:name="_ETM_Q35_252390"/>
      <w:bookmarkEnd w:id="18703"/>
      <w:r>
        <w:rPr>
          <w:rtl/>
        </w:rPr>
        <w:t xml:space="preserve">האסירים </w:t>
      </w:r>
      <w:bookmarkStart w:id="18704" w:name="_ETM_Q35_252810"/>
      <w:bookmarkEnd w:id="18704"/>
      <w:r>
        <w:rPr>
          <w:rtl/>
        </w:rPr>
        <w:t xml:space="preserve">הפלסטינים </w:t>
      </w:r>
      <w:bookmarkStart w:id="18705" w:name="_ETM_Q35_253799"/>
      <w:bookmarkEnd w:id="18705"/>
      <w:r>
        <w:rPr>
          <w:rFonts w:hint="cs"/>
          <w:rtl/>
        </w:rPr>
        <w:t xml:space="preserve">– </w:t>
      </w:r>
      <w:r>
        <w:rPr>
          <w:rtl/>
        </w:rPr>
        <w:t xml:space="preserve">הוא </w:t>
      </w:r>
      <w:bookmarkStart w:id="18706" w:name="_ETM_Q35_253979"/>
      <w:bookmarkEnd w:id="18706"/>
      <w:r>
        <w:rPr>
          <w:rtl/>
        </w:rPr>
        <w:t xml:space="preserve">אמר </w:t>
      </w:r>
      <w:bookmarkStart w:id="18707" w:name="_ETM_Q35_254340"/>
      <w:bookmarkEnd w:id="18707"/>
      <w:r>
        <w:rPr>
          <w:rtl/>
        </w:rPr>
        <w:t>לסמוטריץ'</w:t>
      </w:r>
      <w:r>
        <w:rPr>
          <w:rFonts w:hint="cs"/>
          <w:rtl/>
        </w:rPr>
        <w:t>:</w:t>
      </w:r>
      <w:r>
        <w:rPr>
          <w:rtl/>
        </w:rPr>
        <w:t xml:space="preserve"> </w:t>
      </w:r>
      <w:bookmarkStart w:id="18708" w:name="_ETM_Q35_255479"/>
      <w:bookmarkEnd w:id="18708"/>
      <w:r>
        <w:rPr>
          <w:rtl/>
        </w:rPr>
        <w:t xml:space="preserve">אולי </w:t>
      </w:r>
      <w:bookmarkStart w:id="18709" w:name="_ETM_Q35_255780"/>
      <w:bookmarkEnd w:id="18709"/>
      <w:r>
        <w:rPr>
          <w:rtl/>
        </w:rPr>
        <w:t>תבוא</w:t>
      </w:r>
      <w:r>
        <w:rPr>
          <w:rFonts w:hint="cs"/>
          <w:rtl/>
        </w:rPr>
        <w:t>?</w:t>
      </w:r>
      <w:r>
        <w:rPr>
          <w:rtl/>
        </w:rPr>
        <w:t xml:space="preserve"> </w:t>
      </w:r>
      <w:bookmarkStart w:id="18710" w:name="_ETM_Q35_256500"/>
      <w:bookmarkEnd w:id="18710"/>
      <w:r>
        <w:rPr>
          <w:rtl/>
        </w:rPr>
        <w:t xml:space="preserve">נצא </w:t>
      </w:r>
      <w:bookmarkStart w:id="18711" w:name="_ETM_Q35_256859"/>
      <w:bookmarkEnd w:id="18711"/>
      <w:r>
        <w:rPr>
          <w:rtl/>
        </w:rPr>
        <w:t>יחד</w:t>
      </w:r>
      <w:r>
        <w:rPr>
          <w:rFonts w:hint="cs"/>
          <w:rtl/>
        </w:rPr>
        <w:t>.</w:t>
      </w:r>
      <w:r>
        <w:rPr>
          <w:rtl/>
        </w:rPr>
        <w:t xml:space="preserve"> </w:t>
      </w:r>
      <w:bookmarkStart w:id="18712" w:name="_ETM_Q35_258649"/>
      <w:bookmarkEnd w:id="18712"/>
      <w:r>
        <w:rPr>
          <w:rtl/>
        </w:rPr>
        <w:t xml:space="preserve">זה </w:t>
      </w:r>
      <w:bookmarkStart w:id="18713" w:name="_ETM_Q35_258859"/>
      <w:bookmarkEnd w:id="18713"/>
      <w:r>
        <w:rPr>
          <w:rtl/>
        </w:rPr>
        <w:t>חדש</w:t>
      </w:r>
      <w:r>
        <w:rPr>
          <w:rFonts w:hint="cs"/>
          <w:rtl/>
        </w:rPr>
        <w:t>, זו</w:t>
      </w:r>
      <w:r>
        <w:rPr>
          <w:rtl/>
        </w:rPr>
        <w:t xml:space="preserve"> </w:t>
      </w:r>
      <w:bookmarkStart w:id="18714" w:name="_ETM_Q35_260610"/>
      <w:bookmarkEnd w:id="18714"/>
      <w:r>
        <w:rPr>
          <w:rtl/>
        </w:rPr>
        <w:t xml:space="preserve">פוליטיקה </w:t>
      </w:r>
      <w:bookmarkStart w:id="18715" w:name="_ETM_Q35_261119"/>
      <w:bookmarkEnd w:id="18715"/>
      <w:r>
        <w:rPr>
          <w:rtl/>
        </w:rPr>
        <w:t>חדשה</w:t>
      </w:r>
      <w:r>
        <w:rPr>
          <w:rFonts w:hint="cs"/>
          <w:rtl/>
        </w:rPr>
        <w:t>,</w:t>
      </w:r>
      <w:r>
        <w:rPr>
          <w:rtl/>
        </w:rPr>
        <w:t xml:space="preserve"> </w:t>
      </w:r>
      <w:bookmarkStart w:id="18716" w:name="_ETM_Q35_261990"/>
      <w:bookmarkStart w:id="18717" w:name="_ETM_Q35_258923"/>
      <w:bookmarkEnd w:id="18716"/>
      <w:bookmarkEnd w:id="18717"/>
      <w:r>
        <w:rPr>
          <w:rFonts w:hint="cs"/>
          <w:rtl/>
        </w:rPr>
        <w:t>מגוחכת</w:t>
      </w:r>
      <w:r w:rsidR="007F300B">
        <w:rPr>
          <w:rFonts w:hint="cs"/>
          <w:rtl/>
        </w:rPr>
        <w:t>,</w:t>
      </w:r>
      <w:r>
        <w:rPr>
          <w:rtl/>
        </w:rPr>
        <w:t xml:space="preserve"> </w:t>
      </w:r>
      <w:bookmarkStart w:id="18718" w:name="_ETM_Q35_262740"/>
      <w:bookmarkEnd w:id="18718"/>
      <w:r>
        <w:rPr>
          <w:rtl/>
        </w:rPr>
        <w:t xml:space="preserve">אבל </w:t>
      </w:r>
      <w:bookmarkStart w:id="18719" w:name="_ETM_Q35_262950"/>
      <w:bookmarkEnd w:id="18719"/>
      <w:r>
        <w:rPr>
          <w:rtl/>
        </w:rPr>
        <w:t>חדשה</w:t>
      </w:r>
      <w:r>
        <w:rPr>
          <w:rFonts w:hint="cs"/>
          <w:rtl/>
        </w:rPr>
        <w:t>.</w:t>
      </w:r>
      <w:r>
        <w:rPr>
          <w:rtl/>
        </w:rPr>
        <w:t xml:space="preserve"> </w:t>
      </w:r>
      <w:bookmarkStart w:id="18720" w:name="_ETM_Q35_263880"/>
      <w:bookmarkEnd w:id="18720"/>
      <w:r>
        <w:rPr>
          <w:rtl/>
        </w:rPr>
        <w:t>סמוטריץ</w:t>
      </w:r>
      <w:r>
        <w:rPr>
          <w:rFonts w:hint="cs"/>
          <w:rtl/>
        </w:rPr>
        <w:t>'</w:t>
      </w:r>
      <w:r>
        <w:rPr>
          <w:rtl/>
        </w:rPr>
        <w:t xml:space="preserve"> </w:t>
      </w:r>
      <w:bookmarkStart w:id="18721" w:name="_ETM_Q35_264540"/>
      <w:bookmarkEnd w:id="18721"/>
      <w:r>
        <w:rPr>
          <w:rtl/>
        </w:rPr>
        <w:t xml:space="preserve">במקום </w:t>
      </w:r>
      <w:bookmarkStart w:id="18722" w:name="_ETM_Q35_265050"/>
      <w:bookmarkEnd w:id="18722"/>
      <w:r>
        <w:rPr>
          <w:rtl/>
        </w:rPr>
        <w:t>אחר</w:t>
      </w:r>
      <w:r>
        <w:rPr>
          <w:rFonts w:hint="cs"/>
          <w:rtl/>
        </w:rPr>
        <w:t>,</w:t>
      </w:r>
      <w:r>
        <w:rPr>
          <w:rtl/>
        </w:rPr>
        <w:t xml:space="preserve"> </w:t>
      </w:r>
      <w:bookmarkStart w:id="18723" w:name="_ETM_Q35_266140"/>
      <w:bookmarkEnd w:id="18723"/>
      <w:r>
        <w:rPr>
          <w:rtl/>
        </w:rPr>
        <w:t xml:space="preserve">הוא </w:t>
      </w:r>
      <w:bookmarkStart w:id="18724" w:name="_ETM_Q35_266440"/>
      <w:bookmarkEnd w:id="18724"/>
      <w:r>
        <w:rPr>
          <w:rtl/>
        </w:rPr>
        <w:t xml:space="preserve">סוחט </w:t>
      </w:r>
      <w:bookmarkStart w:id="18725" w:name="_ETM_Q35_266920"/>
      <w:bookmarkEnd w:id="18725"/>
      <w:r>
        <w:rPr>
          <w:rtl/>
        </w:rPr>
        <w:t xml:space="preserve">את </w:t>
      </w:r>
      <w:bookmarkStart w:id="18726" w:name="_ETM_Q35_267069"/>
      <w:bookmarkEnd w:id="18726"/>
      <w:r>
        <w:rPr>
          <w:rtl/>
        </w:rPr>
        <w:t xml:space="preserve">נתניהו </w:t>
      </w:r>
      <w:bookmarkStart w:id="18727" w:name="_ETM_Q35_267819"/>
      <w:bookmarkEnd w:id="18727"/>
      <w:r>
        <w:rPr>
          <w:rtl/>
        </w:rPr>
        <w:t xml:space="preserve">בנושאים </w:t>
      </w:r>
      <w:bookmarkStart w:id="18728" w:name="_ETM_Q35_268420"/>
      <w:bookmarkEnd w:id="18728"/>
      <w:r>
        <w:rPr>
          <w:rtl/>
        </w:rPr>
        <w:t xml:space="preserve">הקשורים </w:t>
      </w:r>
      <w:bookmarkStart w:id="18729" w:name="_ETM_Q35_268930"/>
      <w:bookmarkEnd w:id="18729"/>
      <w:r>
        <w:rPr>
          <w:rtl/>
        </w:rPr>
        <w:t xml:space="preserve">בגדה </w:t>
      </w:r>
      <w:bookmarkStart w:id="18730" w:name="_ETM_Q35_269319"/>
      <w:bookmarkEnd w:id="18730"/>
      <w:r>
        <w:rPr>
          <w:rtl/>
        </w:rPr>
        <w:t>המערבית</w:t>
      </w:r>
      <w:r>
        <w:rPr>
          <w:rFonts w:hint="cs"/>
          <w:rtl/>
        </w:rPr>
        <w:t>,</w:t>
      </w:r>
      <w:r>
        <w:rPr>
          <w:rtl/>
        </w:rPr>
        <w:t xml:space="preserve"> </w:t>
      </w:r>
      <w:bookmarkStart w:id="18731" w:name="_ETM_Q35_270450"/>
      <w:bookmarkEnd w:id="18731"/>
      <w:r>
        <w:rPr>
          <w:rtl/>
        </w:rPr>
        <w:t>נושא</w:t>
      </w:r>
      <w:bookmarkStart w:id="18732" w:name="_ETM_Q35_270780"/>
      <w:bookmarkEnd w:id="18732"/>
      <w:r>
        <w:rPr>
          <w:rFonts w:hint="cs"/>
          <w:rtl/>
        </w:rPr>
        <w:t>י</w:t>
      </w:r>
      <w:r>
        <w:rPr>
          <w:rtl/>
        </w:rPr>
        <w:t xml:space="preserve"> </w:t>
      </w:r>
      <w:bookmarkStart w:id="18733" w:name="_ETM_Q35_271290"/>
      <w:bookmarkEnd w:id="18733"/>
      <w:r>
        <w:rPr>
          <w:rtl/>
        </w:rPr>
        <w:t>סיפוח</w:t>
      </w:r>
      <w:r>
        <w:rPr>
          <w:rFonts w:hint="cs"/>
          <w:rtl/>
        </w:rPr>
        <w:t>,</w:t>
      </w:r>
      <w:bookmarkStart w:id="18734" w:name="_ETM_Q35_268333"/>
      <w:bookmarkEnd w:id="18734"/>
      <w:r>
        <w:rPr>
          <w:rtl/>
        </w:rPr>
        <w:t xml:space="preserve"> </w:t>
      </w:r>
      <w:bookmarkStart w:id="18735" w:name="_ETM_Q35_272010"/>
      <w:bookmarkEnd w:id="18735"/>
      <w:r>
        <w:rPr>
          <w:rtl/>
        </w:rPr>
        <w:t>הפקעות</w:t>
      </w:r>
      <w:r>
        <w:rPr>
          <w:rFonts w:hint="cs"/>
          <w:rtl/>
        </w:rPr>
        <w:t>.</w:t>
      </w:r>
      <w:r>
        <w:rPr>
          <w:rtl/>
        </w:rPr>
        <w:t xml:space="preserve"> </w:t>
      </w:r>
      <w:bookmarkStart w:id="18736" w:name="_ETM_Q35_273630"/>
      <w:bookmarkStart w:id="18737" w:name="_ETM_Q35_273870"/>
      <w:bookmarkEnd w:id="18736"/>
      <w:bookmarkEnd w:id="18737"/>
      <w:r>
        <w:rPr>
          <w:rFonts w:hint="cs"/>
          <w:rtl/>
        </w:rPr>
        <w:t>נ</w:t>
      </w:r>
      <w:r>
        <w:rPr>
          <w:rtl/>
        </w:rPr>
        <w:t>ו</w:t>
      </w:r>
      <w:r>
        <w:rPr>
          <w:rFonts w:hint="cs"/>
          <w:rtl/>
        </w:rPr>
        <w:t>שא</w:t>
      </w:r>
      <w:r>
        <w:rPr>
          <w:rtl/>
        </w:rPr>
        <w:t xml:space="preserve">ים </w:t>
      </w:r>
      <w:bookmarkStart w:id="18738" w:name="_ETM_Q35_274319"/>
      <w:bookmarkEnd w:id="18738"/>
      <w:r>
        <w:rPr>
          <w:rtl/>
        </w:rPr>
        <w:t>מסוכנים</w:t>
      </w:r>
      <w:r>
        <w:rPr>
          <w:rFonts w:hint="cs"/>
          <w:rtl/>
        </w:rPr>
        <w:t>,</w:t>
      </w:r>
      <w:r>
        <w:rPr>
          <w:rtl/>
        </w:rPr>
        <w:t xml:space="preserve"> </w:t>
      </w:r>
      <w:bookmarkStart w:id="18739" w:name="_ETM_Q35_276840"/>
      <w:bookmarkEnd w:id="18739"/>
      <w:r>
        <w:rPr>
          <w:rtl/>
        </w:rPr>
        <w:t xml:space="preserve">בהחלט </w:t>
      </w:r>
      <w:bookmarkStart w:id="18740" w:name="_ETM_Q35_277380"/>
      <w:bookmarkEnd w:id="18740"/>
      <w:r>
        <w:rPr>
          <w:rtl/>
        </w:rPr>
        <w:t>מסוכנים</w:t>
      </w:r>
      <w:r>
        <w:rPr>
          <w:rFonts w:hint="cs"/>
          <w:rtl/>
        </w:rPr>
        <w:t>.</w:t>
      </w:r>
      <w:r>
        <w:rPr>
          <w:rtl/>
        </w:rPr>
        <w:t xml:space="preserve"> </w:t>
      </w:r>
      <w:bookmarkStart w:id="18741" w:name="_ETM_Q35_278510"/>
      <w:bookmarkEnd w:id="18741"/>
    </w:p>
    <w:p w:rsidR="009B2849" w:rsidRDefault="009B2849" w:rsidP="00577118">
      <w:pPr>
        <w:rPr>
          <w:rtl/>
        </w:rPr>
      </w:pPr>
    </w:p>
    <w:p w:rsidR="009B2849" w:rsidRDefault="009B2849" w:rsidP="00C45BAC">
      <w:pPr>
        <w:rPr>
          <w:rtl/>
        </w:rPr>
      </w:pPr>
      <w:bookmarkStart w:id="18742" w:name="_ETM_Q35_288472"/>
      <w:bookmarkEnd w:id="18742"/>
      <w:r>
        <w:rPr>
          <w:rtl/>
        </w:rPr>
        <w:t xml:space="preserve">אבל </w:t>
      </w:r>
      <w:bookmarkStart w:id="18743" w:name="_ETM_Q35_278840"/>
      <w:bookmarkEnd w:id="18743"/>
      <w:r>
        <w:rPr>
          <w:rtl/>
        </w:rPr>
        <w:t xml:space="preserve">אנשי </w:t>
      </w:r>
      <w:bookmarkStart w:id="18744" w:name="_ETM_Q35_279229"/>
      <w:bookmarkEnd w:id="18744"/>
      <w:r>
        <w:rPr>
          <w:rtl/>
        </w:rPr>
        <w:t xml:space="preserve">הימין </w:t>
      </w:r>
      <w:bookmarkStart w:id="18745" w:name="_ETM_Q35_279770"/>
      <w:bookmarkEnd w:id="18745"/>
      <w:r>
        <w:rPr>
          <w:rtl/>
        </w:rPr>
        <w:t>האלה</w:t>
      </w:r>
      <w:r>
        <w:rPr>
          <w:rFonts w:hint="cs"/>
          <w:rtl/>
        </w:rPr>
        <w:t>,</w:t>
      </w:r>
      <w:r>
        <w:rPr>
          <w:rtl/>
        </w:rPr>
        <w:t xml:space="preserve"> </w:t>
      </w:r>
      <w:bookmarkStart w:id="18746" w:name="_ETM_Q35_282440"/>
      <w:bookmarkEnd w:id="18746"/>
      <w:r>
        <w:rPr>
          <w:rtl/>
        </w:rPr>
        <w:t xml:space="preserve">כמו </w:t>
      </w:r>
      <w:bookmarkStart w:id="18747" w:name="_ETM_Q35_282950"/>
      <w:bookmarkEnd w:id="18747"/>
      <w:r>
        <w:rPr>
          <w:rtl/>
        </w:rPr>
        <w:t xml:space="preserve">הרב </w:t>
      </w:r>
      <w:bookmarkStart w:id="18748" w:name="_ETM_Q35_283400"/>
      <w:bookmarkEnd w:id="18748"/>
      <w:r>
        <w:rPr>
          <w:rtl/>
        </w:rPr>
        <w:t xml:space="preserve">שמואל </w:t>
      </w:r>
      <w:bookmarkStart w:id="18749" w:name="_ETM_Q35_283940"/>
      <w:bookmarkEnd w:id="18749"/>
      <w:r>
        <w:rPr>
          <w:rtl/>
        </w:rPr>
        <w:t>אליהו</w:t>
      </w:r>
      <w:bookmarkStart w:id="18750" w:name="_ETM_Q35_284630"/>
      <w:bookmarkEnd w:id="18750"/>
      <w:r>
        <w:rPr>
          <w:rFonts w:hint="cs"/>
          <w:rtl/>
        </w:rPr>
        <w:t xml:space="preserve">, </w:t>
      </w:r>
      <w:r>
        <w:rPr>
          <w:rtl/>
        </w:rPr>
        <w:t>ש</w:t>
      </w:r>
      <w:bookmarkStart w:id="18751" w:name="_ETM_Q35_284870"/>
      <w:bookmarkEnd w:id="18751"/>
      <w:r>
        <w:rPr>
          <w:rtl/>
        </w:rPr>
        <w:t xml:space="preserve">הוציא </w:t>
      </w:r>
      <w:bookmarkStart w:id="18752" w:name="_ETM_Q35_286890"/>
      <w:bookmarkEnd w:id="18752"/>
      <w:r>
        <w:rPr>
          <w:rtl/>
        </w:rPr>
        <w:t>–</w:t>
      </w:r>
      <w:r>
        <w:rPr>
          <w:rFonts w:hint="cs"/>
          <w:rtl/>
        </w:rPr>
        <w:t xml:space="preserve"> </w:t>
      </w:r>
      <w:r>
        <w:rPr>
          <w:rtl/>
        </w:rPr>
        <w:t xml:space="preserve">מה </w:t>
      </w:r>
      <w:bookmarkStart w:id="18753" w:name="_ETM_Q35_287010"/>
      <w:bookmarkEnd w:id="18753"/>
      <w:r>
        <w:rPr>
          <w:rtl/>
        </w:rPr>
        <w:t xml:space="preserve">אתה </w:t>
      </w:r>
      <w:bookmarkStart w:id="18754" w:name="_ETM_Q35_287280"/>
      <w:bookmarkEnd w:id="18754"/>
      <w:r>
        <w:rPr>
          <w:rtl/>
        </w:rPr>
        <w:t>מתערב</w:t>
      </w:r>
      <w:r>
        <w:rPr>
          <w:rFonts w:hint="cs"/>
          <w:rtl/>
        </w:rPr>
        <w:t>?</w:t>
      </w:r>
      <w:bookmarkStart w:id="18755" w:name="_ETM_Q35_286053"/>
      <w:bookmarkEnd w:id="18755"/>
      <w:r>
        <w:rPr>
          <w:rtl/>
        </w:rPr>
        <w:t xml:space="preserve"> </w:t>
      </w:r>
      <w:bookmarkStart w:id="18756" w:name="_ETM_Q35_288689"/>
      <w:bookmarkEnd w:id="18756"/>
      <w:r>
        <w:rPr>
          <w:rtl/>
        </w:rPr>
        <w:t xml:space="preserve">מה </w:t>
      </w:r>
      <w:bookmarkStart w:id="18757" w:name="_ETM_Q35_288899"/>
      <w:bookmarkEnd w:id="18757"/>
      <w:r>
        <w:rPr>
          <w:rtl/>
        </w:rPr>
        <w:t xml:space="preserve">אתה </w:t>
      </w:r>
      <w:bookmarkStart w:id="18758" w:name="_ETM_Q35_289139"/>
      <w:bookmarkEnd w:id="18758"/>
      <w:r>
        <w:rPr>
          <w:rtl/>
        </w:rPr>
        <w:t xml:space="preserve">מתערב </w:t>
      </w:r>
      <w:bookmarkStart w:id="18759" w:name="_ETM_Q35_289590"/>
      <w:bookmarkEnd w:id="18759"/>
      <w:r>
        <w:rPr>
          <w:rtl/>
        </w:rPr>
        <w:t xml:space="preserve">כדי </w:t>
      </w:r>
      <w:bookmarkStart w:id="18760" w:name="_ETM_Q35_289859"/>
      <w:bookmarkEnd w:id="18760"/>
      <w:r>
        <w:rPr>
          <w:rtl/>
        </w:rPr>
        <w:t>לסכ</w:t>
      </w:r>
      <w:r>
        <w:rPr>
          <w:rFonts w:hint="cs"/>
          <w:rtl/>
        </w:rPr>
        <w:t>ל?</w:t>
      </w:r>
      <w:r>
        <w:rPr>
          <w:rtl/>
        </w:rPr>
        <w:t xml:space="preserve"> </w:t>
      </w:r>
      <w:bookmarkStart w:id="18761" w:name="_ETM_Q35_295590"/>
      <w:bookmarkEnd w:id="18761"/>
      <w:r>
        <w:rPr>
          <w:rtl/>
        </w:rPr>
        <w:t xml:space="preserve">הוא </w:t>
      </w:r>
      <w:bookmarkStart w:id="18762" w:name="_ETM_Q35_295950"/>
      <w:bookmarkEnd w:id="18762"/>
      <w:r>
        <w:rPr>
          <w:rtl/>
        </w:rPr>
        <w:t xml:space="preserve">בעד </w:t>
      </w:r>
      <w:bookmarkStart w:id="18763" w:name="_ETM_Q35_296459"/>
      <w:bookmarkEnd w:id="18763"/>
      <w:r>
        <w:rPr>
          <w:rtl/>
        </w:rPr>
        <w:t xml:space="preserve">לשחרר </w:t>
      </w:r>
      <w:bookmarkStart w:id="18764" w:name="_ETM_Q35_297569"/>
      <w:bookmarkEnd w:id="18764"/>
      <w:r>
        <w:rPr>
          <w:rtl/>
        </w:rPr>
        <w:t xml:space="preserve">חטופים </w:t>
      </w:r>
      <w:bookmarkStart w:id="18765" w:name="_ETM_Q35_298439"/>
      <w:bookmarkEnd w:id="18765"/>
      <w:r>
        <w:rPr>
          <w:rtl/>
        </w:rPr>
        <w:t xml:space="preserve">אבל </w:t>
      </w:r>
      <w:bookmarkStart w:id="18766" w:name="_ETM_Q35_298740"/>
      <w:bookmarkEnd w:id="18766"/>
      <w:r>
        <w:rPr>
          <w:rtl/>
        </w:rPr>
        <w:t xml:space="preserve">נגד </w:t>
      </w:r>
      <w:bookmarkStart w:id="18767" w:name="_ETM_Q35_299189"/>
      <w:bookmarkEnd w:id="18767"/>
      <w:r>
        <w:rPr>
          <w:rtl/>
        </w:rPr>
        <w:t xml:space="preserve">לשחרר </w:t>
      </w:r>
      <w:bookmarkStart w:id="18768" w:name="_ETM_Q35_300149"/>
      <w:bookmarkEnd w:id="18768"/>
      <w:r>
        <w:rPr>
          <w:rtl/>
        </w:rPr>
        <w:t xml:space="preserve">אסירים </w:t>
      </w:r>
      <w:bookmarkStart w:id="18769" w:name="_ETM_Q35_300539"/>
      <w:bookmarkEnd w:id="18769"/>
      <w:r>
        <w:rPr>
          <w:rtl/>
        </w:rPr>
        <w:t>פלסטינים</w:t>
      </w:r>
      <w:r>
        <w:rPr>
          <w:rFonts w:hint="cs"/>
          <w:rtl/>
        </w:rPr>
        <w:t>.</w:t>
      </w:r>
      <w:r>
        <w:rPr>
          <w:rtl/>
        </w:rPr>
        <w:t xml:space="preserve"> </w:t>
      </w:r>
      <w:bookmarkStart w:id="18770" w:name="_ETM_Q35_301109"/>
      <w:bookmarkEnd w:id="18770"/>
      <w:r>
        <w:rPr>
          <w:rtl/>
        </w:rPr>
        <w:t>נו</w:t>
      </w:r>
      <w:r>
        <w:rPr>
          <w:rFonts w:hint="cs"/>
          <w:rtl/>
        </w:rPr>
        <w:t>,</w:t>
      </w:r>
      <w:r>
        <w:rPr>
          <w:rtl/>
        </w:rPr>
        <w:t xml:space="preserve"> </w:t>
      </w:r>
      <w:bookmarkStart w:id="18771" w:name="_ETM_Q35_302500"/>
      <w:bookmarkEnd w:id="18771"/>
      <w:r>
        <w:rPr>
          <w:rtl/>
        </w:rPr>
        <w:t xml:space="preserve">לא </w:t>
      </w:r>
      <w:bookmarkStart w:id="18772" w:name="_ETM_Q35_302950"/>
      <w:bookmarkEnd w:id="18772"/>
      <w:r>
        <w:rPr>
          <w:rFonts w:hint="cs"/>
          <w:rtl/>
        </w:rPr>
        <w:t xml:space="preserve">תהיה </w:t>
      </w:r>
      <w:r>
        <w:rPr>
          <w:rtl/>
        </w:rPr>
        <w:t>עסקה</w:t>
      </w:r>
      <w:r>
        <w:rPr>
          <w:rFonts w:hint="cs"/>
          <w:rtl/>
        </w:rPr>
        <w:t>,</w:t>
      </w:r>
      <w:bookmarkStart w:id="18773" w:name="_ETM_Q35_308575"/>
      <w:bookmarkEnd w:id="18773"/>
      <w:r>
        <w:rPr>
          <w:rFonts w:hint="cs"/>
          <w:rtl/>
        </w:rPr>
        <w:t xml:space="preserve"> יעני,</w:t>
      </w:r>
      <w:r>
        <w:rPr>
          <w:rtl/>
        </w:rPr>
        <w:t xml:space="preserve"> </w:t>
      </w:r>
      <w:bookmarkStart w:id="18774" w:name="_ETM_Q35_303340"/>
      <w:bookmarkStart w:id="18775" w:name="_ETM_Q35_303610"/>
      <w:bookmarkStart w:id="18776" w:name="_ETM_Q35_307532"/>
      <w:bookmarkEnd w:id="18774"/>
      <w:bookmarkEnd w:id="18775"/>
      <w:bookmarkEnd w:id="18776"/>
      <w:r>
        <w:rPr>
          <w:rtl/>
        </w:rPr>
        <w:t xml:space="preserve">לא </w:t>
      </w:r>
      <w:bookmarkStart w:id="18777" w:name="_ETM_Q35_303759"/>
      <w:bookmarkEnd w:id="18777"/>
      <w:r>
        <w:rPr>
          <w:rtl/>
        </w:rPr>
        <w:t xml:space="preserve">יהיה </w:t>
      </w:r>
      <w:bookmarkStart w:id="18778" w:name="_ETM_Q35_303970"/>
      <w:bookmarkEnd w:id="18778"/>
      <w:r>
        <w:rPr>
          <w:rtl/>
        </w:rPr>
        <w:t>הסכם</w:t>
      </w:r>
      <w:r>
        <w:rPr>
          <w:rFonts w:hint="cs"/>
          <w:rtl/>
        </w:rPr>
        <w:t>.</w:t>
      </w:r>
      <w:bookmarkStart w:id="18779" w:name="_ETM_Q35_304402"/>
      <w:bookmarkEnd w:id="18779"/>
      <w:r>
        <w:rPr>
          <w:rtl/>
        </w:rPr>
        <w:t xml:space="preserve"> </w:t>
      </w:r>
      <w:bookmarkStart w:id="18780" w:name="_ETM_Q35_309349"/>
      <w:bookmarkEnd w:id="18780"/>
      <w:r>
        <w:rPr>
          <w:rtl/>
        </w:rPr>
        <w:t xml:space="preserve">יש </w:t>
      </w:r>
      <w:bookmarkStart w:id="18781" w:name="_ETM_Q35_309620"/>
      <w:bookmarkEnd w:id="18781"/>
      <w:r>
        <w:rPr>
          <w:rtl/>
        </w:rPr>
        <w:t xml:space="preserve">כאלה </w:t>
      </w:r>
      <w:bookmarkStart w:id="18782" w:name="_ETM_Q35_310159"/>
      <w:bookmarkEnd w:id="18782"/>
      <w:r>
        <w:rPr>
          <w:rFonts w:hint="cs"/>
          <w:rtl/>
        </w:rPr>
        <w:t xml:space="preserve">– </w:t>
      </w:r>
      <w:r>
        <w:rPr>
          <w:rtl/>
        </w:rPr>
        <w:t xml:space="preserve">אני </w:t>
      </w:r>
      <w:bookmarkStart w:id="18783" w:name="_ETM_Q35_310370"/>
      <w:bookmarkEnd w:id="18783"/>
      <w:r>
        <w:rPr>
          <w:rtl/>
        </w:rPr>
        <w:t xml:space="preserve">אומר </w:t>
      </w:r>
      <w:bookmarkStart w:id="18784" w:name="_ETM_Q35_310639"/>
      <w:bookmarkEnd w:id="18784"/>
      <w:r>
        <w:rPr>
          <w:rtl/>
        </w:rPr>
        <w:t xml:space="preserve">את </w:t>
      </w:r>
      <w:bookmarkStart w:id="18785" w:name="_ETM_Q35_310730"/>
      <w:bookmarkEnd w:id="18785"/>
      <w:r>
        <w:rPr>
          <w:rtl/>
        </w:rPr>
        <w:t xml:space="preserve">זה </w:t>
      </w:r>
      <w:bookmarkStart w:id="18786" w:name="_ETM_Q35_310879"/>
      <w:bookmarkEnd w:id="18786"/>
      <w:r>
        <w:rPr>
          <w:rtl/>
        </w:rPr>
        <w:t>שוב</w:t>
      </w:r>
      <w:r>
        <w:rPr>
          <w:rFonts w:hint="cs"/>
          <w:rtl/>
        </w:rPr>
        <w:t>:</w:t>
      </w:r>
      <w:r>
        <w:rPr>
          <w:rtl/>
        </w:rPr>
        <w:t xml:space="preserve"> </w:t>
      </w:r>
      <w:bookmarkStart w:id="18787" w:name="_ETM_Q35_319220"/>
      <w:bookmarkEnd w:id="18787"/>
      <w:r>
        <w:rPr>
          <w:rtl/>
        </w:rPr>
        <w:t xml:space="preserve">יש </w:t>
      </w:r>
      <w:bookmarkStart w:id="18788" w:name="_ETM_Q35_319459"/>
      <w:bookmarkEnd w:id="18788"/>
      <w:r>
        <w:rPr>
          <w:rtl/>
        </w:rPr>
        <w:t xml:space="preserve">כאלה </w:t>
      </w:r>
      <w:bookmarkStart w:id="18789" w:name="_ETM_Q35_319790"/>
      <w:bookmarkEnd w:id="18789"/>
      <w:r>
        <w:rPr>
          <w:rtl/>
        </w:rPr>
        <w:t xml:space="preserve">שאני </w:t>
      </w:r>
      <w:bookmarkStart w:id="18790" w:name="_ETM_Q35_320060"/>
      <w:bookmarkEnd w:id="18790"/>
      <w:r>
        <w:rPr>
          <w:rtl/>
        </w:rPr>
        <w:t xml:space="preserve">אומר </w:t>
      </w:r>
      <w:bookmarkStart w:id="18791" w:name="_ETM_Q35_320389"/>
      <w:bookmarkEnd w:id="18791"/>
      <w:r>
        <w:rPr>
          <w:rtl/>
        </w:rPr>
        <w:t xml:space="preserve">להם </w:t>
      </w:r>
      <w:bookmarkStart w:id="18792" w:name="_ETM_Q35_322840"/>
      <w:bookmarkEnd w:id="18792"/>
      <w:r>
        <w:rPr>
          <w:rFonts w:hint="cs"/>
          <w:rtl/>
        </w:rPr>
        <w:t>ש</w:t>
      </w:r>
      <w:r>
        <w:rPr>
          <w:rtl/>
        </w:rPr>
        <w:t xml:space="preserve">העסקה </w:t>
      </w:r>
      <w:bookmarkStart w:id="18793" w:name="_ETM_Q35_323800"/>
      <w:bookmarkEnd w:id="18793"/>
      <w:r>
        <w:rPr>
          <w:rtl/>
        </w:rPr>
        <w:t xml:space="preserve">הזאת </w:t>
      </w:r>
      <w:bookmarkStart w:id="18794" w:name="_ETM_Q35_324250"/>
      <w:bookmarkEnd w:id="18794"/>
      <w:r>
        <w:rPr>
          <w:rtl/>
        </w:rPr>
        <w:t xml:space="preserve">וההסכם </w:t>
      </w:r>
      <w:bookmarkStart w:id="18795" w:name="_ETM_Q35_324820"/>
      <w:bookmarkEnd w:id="18795"/>
      <w:r>
        <w:rPr>
          <w:rtl/>
        </w:rPr>
        <w:t xml:space="preserve">הזה </w:t>
      </w:r>
      <w:bookmarkStart w:id="18796" w:name="_ETM_Q35_325060"/>
      <w:bookmarkEnd w:id="18796"/>
      <w:r>
        <w:rPr>
          <w:rtl/>
        </w:rPr>
        <w:t>יושג</w:t>
      </w:r>
      <w:r>
        <w:rPr>
          <w:rFonts w:hint="cs"/>
          <w:rtl/>
        </w:rPr>
        <w:t>ו</w:t>
      </w:r>
      <w:r>
        <w:rPr>
          <w:rtl/>
        </w:rPr>
        <w:t xml:space="preserve"> </w:t>
      </w:r>
      <w:bookmarkStart w:id="18797" w:name="_ETM_Q35_326249"/>
      <w:bookmarkEnd w:id="18797"/>
      <w:r>
        <w:rPr>
          <w:rtl/>
        </w:rPr>
        <w:t xml:space="preserve">כאשר </w:t>
      </w:r>
      <w:bookmarkStart w:id="18798" w:name="_ETM_Q35_327120"/>
      <w:bookmarkEnd w:id="18798"/>
      <w:r>
        <w:rPr>
          <w:rtl/>
        </w:rPr>
        <w:t xml:space="preserve">אתם </w:t>
      </w:r>
      <w:bookmarkStart w:id="18799" w:name="_ETM_Q35_329819"/>
      <w:bookmarkEnd w:id="18799"/>
      <w:r>
        <w:rPr>
          <w:rFonts w:hint="cs"/>
          <w:rtl/>
        </w:rPr>
        <w:t>תאהבו את</w:t>
      </w:r>
      <w:r>
        <w:rPr>
          <w:rtl/>
        </w:rPr>
        <w:t xml:space="preserve"> </w:t>
      </w:r>
      <w:bookmarkStart w:id="18800" w:name="_ETM_Q35_332209"/>
      <w:bookmarkEnd w:id="18800"/>
      <w:r>
        <w:rPr>
          <w:rtl/>
        </w:rPr>
        <w:t xml:space="preserve">החטופים </w:t>
      </w:r>
      <w:bookmarkStart w:id="18801" w:name="_ETM_Q35_333500"/>
      <w:bookmarkEnd w:id="18801"/>
      <w:r>
        <w:rPr>
          <w:rtl/>
        </w:rPr>
        <w:t xml:space="preserve">בישראל </w:t>
      </w:r>
      <w:bookmarkStart w:id="18802" w:name="_ETM_Q35_334340"/>
      <w:bookmarkEnd w:id="18802"/>
      <w:r>
        <w:rPr>
          <w:rtl/>
        </w:rPr>
        <w:t xml:space="preserve">יותר </w:t>
      </w:r>
      <w:bookmarkStart w:id="18803" w:name="_ETM_Q35_334849"/>
      <w:bookmarkEnd w:id="18803"/>
      <w:r>
        <w:rPr>
          <w:rtl/>
        </w:rPr>
        <w:t xml:space="preserve">ממה </w:t>
      </w:r>
      <w:bookmarkStart w:id="18804" w:name="_ETM_Q35_335180"/>
      <w:bookmarkEnd w:id="18804"/>
      <w:r>
        <w:rPr>
          <w:rtl/>
        </w:rPr>
        <w:t xml:space="preserve">שאתם </w:t>
      </w:r>
      <w:bookmarkStart w:id="18805" w:name="_ETM_Q35_335690"/>
      <w:bookmarkEnd w:id="18805"/>
      <w:r>
        <w:rPr>
          <w:rtl/>
        </w:rPr>
        <w:t xml:space="preserve">שונאים </w:t>
      </w:r>
      <w:bookmarkStart w:id="18806" w:name="_ETM_Q35_336290"/>
      <w:bookmarkEnd w:id="18806"/>
      <w:r>
        <w:rPr>
          <w:rtl/>
        </w:rPr>
        <w:t xml:space="preserve">את </w:t>
      </w:r>
      <w:bookmarkStart w:id="18807" w:name="_ETM_Q35_336409"/>
      <w:bookmarkEnd w:id="18807"/>
      <w:r>
        <w:rPr>
          <w:rtl/>
        </w:rPr>
        <w:t xml:space="preserve">הפלסטינים </w:t>
      </w:r>
      <w:bookmarkStart w:id="18808" w:name="_ETM_Q35_336980"/>
      <w:bookmarkEnd w:id="18808"/>
      <w:r>
        <w:rPr>
          <w:rtl/>
        </w:rPr>
        <w:t>בעזה</w:t>
      </w:r>
      <w:r>
        <w:rPr>
          <w:rFonts w:hint="cs"/>
          <w:rtl/>
        </w:rPr>
        <w:t>.</w:t>
      </w:r>
      <w:r>
        <w:rPr>
          <w:rtl/>
        </w:rPr>
        <w:t xml:space="preserve"> </w:t>
      </w:r>
      <w:bookmarkStart w:id="18809" w:name="_ETM_Q35_342250"/>
      <w:bookmarkEnd w:id="18809"/>
      <w:r>
        <w:rPr>
          <w:rFonts w:hint="cs"/>
          <w:rtl/>
        </w:rPr>
        <w:t>(אומר ב</w:t>
      </w:r>
      <w:bookmarkStart w:id="18810" w:name="_ETM_Q35_367154"/>
      <w:bookmarkEnd w:id="18810"/>
      <w:r w:rsidR="00A21A55">
        <w:rPr>
          <w:rFonts w:hint="cs"/>
          <w:rtl/>
        </w:rPr>
        <w:t>ערבית</w:t>
      </w:r>
      <w:r>
        <w:rPr>
          <w:rFonts w:hint="cs"/>
          <w:rtl/>
        </w:rPr>
        <w:t>:</w:t>
      </w:r>
      <w:r w:rsidR="00C45BAC">
        <w:rPr>
          <w:rFonts w:hint="cs"/>
          <w:rtl/>
        </w:rPr>
        <w:t xml:space="preserve"> </w:t>
      </w:r>
      <w:r w:rsidR="00C45BAC" w:rsidRPr="00C45BAC">
        <w:rPr>
          <w:rtl/>
        </w:rPr>
        <w:t xml:space="preserve">זה ברור? ההסכם הזה יקרה כשתתחילו לאהוב את החטופים יותר ממה שאתם שונאים את הפלסטינים בעזה. הדבר הזה חולני, גזעני, פשיסטי </w:t>
      </w:r>
      <w:r w:rsidR="00C45BAC">
        <w:rPr>
          <w:rFonts w:hint="cs"/>
          <w:rtl/>
        </w:rPr>
        <w:t xml:space="preserve">– </w:t>
      </w:r>
      <w:r w:rsidR="00C45BAC" w:rsidRPr="00C45BAC">
        <w:rPr>
          <w:rtl/>
        </w:rPr>
        <w:t>יצירת המוות</w:t>
      </w:r>
      <w:r w:rsidR="00C45BAC">
        <w:rPr>
          <w:rtl/>
        </w:rPr>
        <w:t>.</w:t>
      </w:r>
      <w:r>
        <w:rPr>
          <w:rFonts w:hint="cs"/>
          <w:rtl/>
        </w:rPr>
        <w:t>)</w:t>
      </w:r>
    </w:p>
    <w:p w:rsidR="009B2849" w:rsidRDefault="009B2849" w:rsidP="00577118">
      <w:pPr>
        <w:rPr>
          <w:rtl/>
        </w:rPr>
      </w:pPr>
      <w:bookmarkStart w:id="18811" w:name="_ETM_Q35_367265"/>
      <w:bookmarkStart w:id="18812" w:name="_ETM_Q35_376202"/>
      <w:bookmarkEnd w:id="18811"/>
      <w:bookmarkEnd w:id="18812"/>
    </w:p>
    <w:p w:rsidR="009B2849" w:rsidRDefault="009B2849" w:rsidP="007F300B">
      <w:pPr>
        <w:rPr>
          <w:rtl/>
        </w:rPr>
      </w:pPr>
      <w:bookmarkStart w:id="18813" w:name="_ETM_Q35_376313"/>
      <w:bookmarkEnd w:id="18813"/>
      <w:r>
        <w:rPr>
          <w:rFonts w:hint="cs"/>
          <w:rtl/>
        </w:rPr>
        <w:t xml:space="preserve">בחוץ, </w:t>
      </w:r>
      <w:bookmarkStart w:id="18814" w:name="_ETM_Q35_378162"/>
      <w:bookmarkEnd w:id="18814"/>
      <w:r>
        <w:rPr>
          <w:rFonts w:hint="cs"/>
          <w:rtl/>
        </w:rPr>
        <w:t xml:space="preserve">מאחורי המליאה, אחד </w:t>
      </w:r>
      <w:bookmarkStart w:id="18815" w:name="_ETM_Q35_367426"/>
      <w:bookmarkStart w:id="18816" w:name="_ETM_Q35_367523"/>
      <w:bookmarkStart w:id="18817" w:name="_ETM_Q35_359129"/>
      <w:bookmarkStart w:id="18818" w:name="_ETM_Q35_359610"/>
      <w:bookmarkStart w:id="18819" w:name="_ETM_Q35_361519"/>
      <w:bookmarkStart w:id="18820" w:name="_ETM_Q35_361879"/>
      <w:bookmarkStart w:id="18821" w:name="_ETM_Q35_365470"/>
      <w:bookmarkStart w:id="18822" w:name="_ETM_Q35_365889"/>
      <w:bookmarkStart w:id="18823" w:name="_ETM_Q35_366159"/>
      <w:bookmarkStart w:id="18824" w:name="_ETM_Q35_372409"/>
      <w:bookmarkStart w:id="18825" w:name="_ETM_Q35_374560"/>
      <w:bookmarkStart w:id="18826" w:name="_ETM_Q35_376530"/>
      <w:bookmarkStart w:id="18827" w:name="_ETM_Q35_377010"/>
      <w:bookmarkStart w:id="18828" w:name="_ETM_Q35_379000"/>
      <w:bookmarkStart w:id="18829" w:name="_ETM_Q35_379419"/>
      <w:bookmarkStart w:id="18830" w:name="_ETM_Q35_381020"/>
      <w:bookmarkStart w:id="18831" w:name="_ETM_Q35_381410"/>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r>
        <w:rPr>
          <w:rFonts w:hint="cs"/>
          <w:rtl/>
        </w:rPr>
        <w:t xml:space="preserve">מעובדי </w:t>
      </w:r>
      <w:r>
        <w:rPr>
          <w:rtl/>
        </w:rPr>
        <w:t>הכנס</w:t>
      </w:r>
      <w:r>
        <w:rPr>
          <w:rFonts w:hint="cs"/>
          <w:rtl/>
        </w:rPr>
        <w:t>ת</w:t>
      </w:r>
      <w:bookmarkStart w:id="18832" w:name="_ETM_Q35_382182"/>
      <w:bookmarkEnd w:id="18832"/>
      <w:r>
        <w:rPr>
          <w:rFonts w:hint="cs"/>
          <w:rtl/>
        </w:rPr>
        <w:t xml:space="preserve"> </w:t>
      </w:r>
      <w:r>
        <w:rPr>
          <w:rtl/>
        </w:rPr>
        <w:t>ה</w:t>
      </w:r>
      <w:bookmarkStart w:id="18833" w:name="_ETM_Q35_381980"/>
      <w:bookmarkEnd w:id="18833"/>
      <w:r>
        <w:rPr>
          <w:rtl/>
        </w:rPr>
        <w:t xml:space="preserve">נחמדים </w:t>
      </w:r>
      <w:bookmarkStart w:id="18834" w:name="_ETM_Q35_383610"/>
      <w:bookmarkEnd w:id="18834"/>
      <w:r>
        <w:rPr>
          <w:rtl/>
        </w:rPr>
        <w:t xml:space="preserve">שאל </w:t>
      </w:r>
      <w:bookmarkStart w:id="18835" w:name="_ETM_Q35_383910"/>
      <w:bookmarkEnd w:id="18835"/>
      <w:r>
        <w:rPr>
          <w:rtl/>
        </w:rPr>
        <w:t xml:space="preserve">אותי </w:t>
      </w:r>
      <w:bookmarkStart w:id="18836" w:name="_ETM_Q35_384950"/>
      <w:bookmarkEnd w:id="18836"/>
      <w:r>
        <w:rPr>
          <w:rtl/>
        </w:rPr>
        <w:t xml:space="preserve">למה </w:t>
      </w:r>
      <w:bookmarkStart w:id="18837" w:name="_ETM_Q35_385459"/>
      <w:bookmarkEnd w:id="18837"/>
      <w:r>
        <w:rPr>
          <w:rtl/>
        </w:rPr>
        <w:t xml:space="preserve">בני </w:t>
      </w:r>
      <w:bookmarkStart w:id="18838" w:name="_ETM_Q35_385790"/>
      <w:bookmarkEnd w:id="18838"/>
      <w:proofErr w:type="spellStart"/>
      <w:r>
        <w:rPr>
          <w:rFonts w:hint="cs"/>
          <w:rtl/>
        </w:rPr>
        <w:t>ריינה</w:t>
      </w:r>
      <w:bookmarkStart w:id="18839" w:name="_ETM_Q35_383512"/>
      <w:bookmarkEnd w:id="18839"/>
      <w:proofErr w:type="spellEnd"/>
      <w:r>
        <w:rPr>
          <w:rtl/>
        </w:rPr>
        <w:t xml:space="preserve"> </w:t>
      </w:r>
      <w:bookmarkStart w:id="18840" w:name="_ETM_Q35_386540"/>
      <w:bookmarkEnd w:id="18840"/>
      <w:r>
        <w:rPr>
          <w:rtl/>
        </w:rPr>
        <w:t xml:space="preserve">מנצחים </w:t>
      </w:r>
      <w:bookmarkStart w:id="18841" w:name="_ETM_Q35_387290"/>
      <w:bookmarkEnd w:id="18841"/>
      <w:r>
        <w:rPr>
          <w:rtl/>
        </w:rPr>
        <w:t xml:space="preserve">תמיד </w:t>
      </w:r>
      <w:bookmarkStart w:id="18842" w:name="_ETM_Q35_387709"/>
      <w:bookmarkEnd w:id="18842"/>
      <w:r>
        <w:rPr>
          <w:rFonts w:hint="cs"/>
          <w:rtl/>
        </w:rPr>
        <w:t xml:space="preserve">את </w:t>
      </w:r>
      <w:r>
        <w:rPr>
          <w:rtl/>
        </w:rPr>
        <w:t xml:space="preserve">בית"ר </w:t>
      </w:r>
      <w:bookmarkStart w:id="18843" w:name="_ETM_Q35_388069"/>
      <w:bookmarkEnd w:id="18843"/>
      <w:r>
        <w:rPr>
          <w:rtl/>
        </w:rPr>
        <w:t>ירושלים</w:t>
      </w:r>
      <w:r>
        <w:rPr>
          <w:rFonts w:hint="cs"/>
          <w:rtl/>
        </w:rPr>
        <w:t>.</w:t>
      </w:r>
      <w:r>
        <w:rPr>
          <w:rtl/>
        </w:rPr>
        <w:t xml:space="preserve"> </w:t>
      </w:r>
      <w:bookmarkStart w:id="18844" w:name="_ETM_Q35_390139"/>
      <w:bookmarkEnd w:id="18844"/>
      <w:r>
        <w:rPr>
          <w:rFonts w:hint="cs"/>
          <w:rtl/>
        </w:rPr>
        <w:t>ו</w:t>
      </w:r>
      <w:r>
        <w:rPr>
          <w:rtl/>
        </w:rPr>
        <w:t xml:space="preserve">השאלה </w:t>
      </w:r>
      <w:bookmarkStart w:id="18845" w:name="_ETM_Q35_390830"/>
      <w:bookmarkStart w:id="18846" w:name="_ETM_Q35_391310"/>
      <w:bookmarkEnd w:id="18845"/>
      <w:bookmarkEnd w:id="18846"/>
      <w:r>
        <w:rPr>
          <w:rFonts w:hint="cs"/>
          <w:rtl/>
        </w:rPr>
        <w:t xml:space="preserve">– </w:t>
      </w:r>
      <w:r>
        <w:rPr>
          <w:rtl/>
        </w:rPr>
        <w:t xml:space="preserve">אדוני </w:t>
      </w:r>
      <w:bookmarkStart w:id="18847" w:name="_ETM_Q35_391700"/>
      <w:bookmarkEnd w:id="18847"/>
      <w:r>
        <w:rPr>
          <w:rtl/>
        </w:rPr>
        <w:t>היושב-ראש</w:t>
      </w:r>
      <w:r>
        <w:rPr>
          <w:rFonts w:hint="cs"/>
          <w:rtl/>
        </w:rPr>
        <w:t>,</w:t>
      </w:r>
      <w:r>
        <w:rPr>
          <w:rtl/>
        </w:rPr>
        <w:t xml:space="preserve"> </w:t>
      </w:r>
      <w:bookmarkStart w:id="18848" w:name="_ETM_Q35_392790"/>
      <w:bookmarkEnd w:id="18848"/>
      <w:r>
        <w:rPr>
          <w:rtl/>
        </w:rPr>
        <w:t xml:space="preserve">אם </w:t>
      </w:r>
      <w:bookmarkStart w:id="18849" w:name="_ETM_Q35_392910"/>
      <w:bookmarkEnd w:id="18849"/>
      <w:r>
        <w:rPr>
          <w:rtl/>
        </w:rPr>
        <w:t xml:space="preserve">תוכל </w:t>
      </w:r>
      <w:bookmarkStart w:id="18850" w:name="_ETM_Q35_393210"/>
      <w:bookmarkEnd w:id="18850"/>
      <w:r>
        <w:rPr>
          <w:rtl/>
        </w:rPr>
        <w:t xml:space="preserve">לתת </w:t>
      </w:r>
      <w:bookmarkStart w:id="18851" w:name="_ETM_Q35_393510"/>
      <w:bookmarkEnd w:id="18851"/>
      <w:r>
        <w:rPr>
          <w:rtl/>
        </w:rPr>
        <w:t xml:space="preserve">לי </w:t>
      </w:r>
      <w:bookmarkStart w:id="18852" w:name="_ETM_Q35_393630"/>
      <w:bookmarkEnd w:id="18852"/>
      <w:r>
        <w:rPr>
          <w:rtl/>
        </w:rPr>
        <w:t>תשובה</w:t>
      </w:r>
      <w:r>
        <w:rPr>
          <w:rFonts w:hint="cs"/>
          <w:rtl/>
        </w:rPr>
        <w:t>:</w:t>
      </w:r>
      <w:r>
        <w:rPr>
          <w:rtl/>
        </w:rPr>
        <w:t xml:space="preserve"> </w:t>
      </w:r>
      <w:bookmarkStart w:id="18853" w:name="_ETM_Q35_395129"/>
      <w:bookmarkEnd w:id="18853"/>
      <w:r>
        <w:rPr>
          <w:rtl/>
        </w:rPr>
        <w:t xml:space="preserve">למה </w:t>
      </w:r>
      <w:bookmarkStart w:id="18854" w:name="_ETM_Q35_395549"/>
      <w:bookmarkEnd w:id="18854"/>
      <w:r>
        <w:rPr>
          <w:rtl/>
        </w:rPr>
        <w:t>בית</w:t>
      </w:r>
      <w:r>
        <w:rPr>
          <w:rFonts w:hint="cs"/>
          <w:rtl/>
        </w:rPr>
        <w:t>"</w:t>
      </w:r>
      <w:bookmarkStart w:id="18855" w:name="_ETM_Q35_395853"/>
      <w:bookmarkEnd w:id="18855"/>
      <w:r>
        <w:rPr>
          <w:rtl/>
        </w:rPr>
        <w:t xml:space="preserve">ר </w:t>
      </w:r>
      <w:bookmarkStart w:id="18856" w:name="_ETM_Q35_395939"/>
      <w:bookmarkEnd w:id="18856"/>
      <w:r>
        <w:rPr>
          <w:rtl/>
        </w:rPr>
        <w:t>ירושלים</w:t>
      </w:r>
      <w:r>
        <w:rPr>
          <w:rFonts w:hint="cs"/>
          <w:rtl/>
        </w:rPr>
        <w:t>,</w:t>
      </w:r>
      <w:r>
        <w:rPr>
          <w:rtl/>
        </w:rPr>
        <w:t xml:space="preserve"> </w:t>
      </w:r>
      <w:bookmarkStart w:id="18857" w:name="_ETM_Q35_396420"/>
      <w:bookmarkEnd w:id="18857"/>
      <w:r>
        <w:rPr>
          <w:rtl/>
        </w:rPr>
        <w:t>שהי</w:t>
      </w:r>
      <w:bookmarkStart w:id="18858" w:name="_ETM_Q35_396599"/>
      <w:bookmarkStart w:id="18859" w:name="_ETM_Q35_396870"/>
      <w:bookmarkStart w:id="18860" w:name="_ETM_Q35_397200"/>
      <w:bookmarkEnd w:id="18858"/>
      <w:bookmarkEnd w:id="18859"/>
      <w:bookmarkEnd w:id="18860"/>
      <w:r>
        <w:rPr>
          <w:rFonts w:hint="cs"/>
          <w:rtl/>
        </w:rPr>
        <w:t xml:space="preserve">א </w:t>
      </w:r>
      <w:r>
        <w:rPr>
          <w:rtl/>
        </w:rPr>
        <w:t xml:space="preserve">הקבוצה </w:t>
      </w:r>
      <w:bookmarkStart w:id="18861" w:name="_ETM_Q35_398069"/>
      <w:bookmarkEnd w:id="18861"/>
      <w:r>
        <w:rPr>
          <w:rtl/>
        </w:rPr>
        <w:t xml:space="preserve">הכי </w:t>
      </w:r>
      <w:bookmarkStart w:id="18862" w:name="_ETM_Q35_398280"/>
      <w:bookmarkEnd w:id="18862"/>
      <w:r>
        <w:rPr>
          <w:rtl/>
        </w:rPr>
        <w:t>גזעני</w:t>
      </w:r>
      <w:r>
        <w:rPr>
          <w:rFonts w:hint="cs"/>
          <w:rtl/>
        </w:rPr>
        <w:t>ת</w:t>
      </w:r>
      <w:r>
        <w:rPr>
          <w:rtl/>
        </w:rPr>
        <w:t xml:space="preserve"> </w:t>
      </w:r>
      <w:bookmarkStart w:id="18863" w:name="_ETM_Q35_400300"/>
      <w:bookmarkEnd w:id="18863"/>
      <w:r>
        <w:rPr>
          <w:rtl/>
        </w:rPr>
        <w:t>בעולם</w:t>
      </w:r>
      <w:r>
        <w:rPr>
          <w:rFonts w:hint="cs"/>
          <w:rtl/>
        </w:rPr>
        <w:t>,</w:t>
      </w:r>
      <w:r>
        <w:rPr>
          <w:rtl/>
        </w:rPr>
        <w:t xml:space="preserve"> </w:t>
      </w:r>
      <w:bookmarkStart w:id="18864" w:name="_ETM_Q35_401269"/>
      <w:bookmarkStart w:id="18865" w:name="_ETM_Q35_401540"/>
      <w:bookmarkEnd w:id="18864"/>
      <w:bookmarkEnd w:id="18865"/>
      <w:r>
        <w:rPr>
          <w:rtl/>
        </w:rPr>
        <w:t>בישראל</w:t>
      </w:r>
      <w:bookmarkStart w:id="18866" w:name="_ETM_Q35_409973"/>
      <w:bookmarkEnd w:id="18866"/>
      <w:r>
        <w:rPr>
          <w:rtl/>
        </w:rPr>
        <w:t xml:space="preserve"> </w:t>
      </w:r>
      <w:bookmarkStart w:id="18867" w:name="_ETM_Q35_402530"/>
      <w:bookmarkEnd w:id="18867"/>
      <w:r>
        <w:rPr>
          <w:rFonts w:hint="cs"/>
          <w:rtl/>
        </w:rPr>
        <w:t xml:space="preserve">תמיד </w:t>
      </w:r>
      <w:bookmarkStart w:id="18868" w:name="_ETM_Q35_401513"/>
      <w:bookmarkEnd w:id="18868"/>
      <w:r>
        <w:rPr>
          <w:rtl/>
        </w:rPr>
        <w:t xml:space="preserve">מפסידה </w:t>
      </w:r>
      <w:bookmarkStart w:id="18869" w:name="_ETM_Q35_403450"/>
      <w:bookmarkEnd w:id="18869"/>
      <w:r>
        <w:rPr>
          <w:rtl/>
        </w:rPr>
        <w:t>לערבים</w:t>
      </w:r>
      <w:r>
        <w:rPr>
          <w:rFonts w:hint="cs"/>
          <w:rtl/>
        </w:rPr>
        <w:t>,</w:t>
      </w:r>
      <w:r>
        <w:rPr>
          <w:rtl/>
        </w:rPr>
        <w:t xml:space="preserve"> </w:t>
      </w:r>
      <w:bookmarkStart w:id="18870" w:name="_ETM_Q35_404699"/>
      <w:bookmarkEnd w:id="18870"/>
      <w:r>
        <w:rPr>
          <w:rtl/>
        </w:rPr>
        <w:t xml:space="preserve">תמיד </w:t>
      </w:r>
      <w:bookmarkStart w:id="18871" w:name="_ETM_Q35_405150"/>
      <w:bookmarkEnd w:id="18871"/>
      <w:r>
        <w:rPr>
          <w:rtl/>
        </w:rPr>
        <w:t xml:space="preserve">מפסידה </w:t>
      </w:r>
      <w:bookmarkStart w:id="18872" w:name="_ETM_Q35_405629"/>
      <w:bookmarkEnd w:id="18872"/>
      <w:r>
        <w:rPr>
          <w:rFonts w:hint="cs"/>
          <w:rtl/>
        </w:rPr>
        <w:t xml:space="preserve">לבני </w:t>
      </w:r>
      <w:proofErr w:type="spellStart"/>
      <w:r>
        <w:rPr>
          <w:rFonts w:hint="cs"/>
          <w:rtl/>
        </w:rPr>
        <w:t>ריינה</w:t>
      </w:r>
      <w:proofErr w:type="spellEnd"/>
      <w:r>
        <w:rPr>
          <w:rFonts w:hint="cs"/>
          <w:rtl/>
        </w:rPr>
        <w:t xml:space="preserve"> </w:t>
      </w:r>
      <w:proofErr w:type="spellStart"/>
      <w:r>
        <w:rPr>
          <w:rFonts w:hint="cs"/>
          <w:rtl/>
        </w:rPr>
        <w:t>ול</w:t>
      </w:r>
      <w:bookmarkStart w:id="18873" w:name="_ETM_Q35_405779"/>
      <w:bookmarkStart w:id="18874" w:name="_ETM_Q35_406049"/>
      <w:bookmarkStart w:id="18875" w:name="_ETM_Q35_406949"/>
      <w:bookmarkEnd w:id="18873"/>
      <w:bookmarkEnd w:id="18874"/>
      <w:bookmarkEnd w:id="18875"/>
      <w:r>
        <w:rPr>
          <w:rtl/>
        </w:rPr>
        <w:t>ס</w:t>
      </w:r>
      <w:r>
        <w:rPr>
          <w:rFonts w:hint="cs"/>
          <w:rtl/>
        </w:rPr>
        <w:t>ח'</w:t>
      </w:r>
      <w:r>
        <w:rPr>
          <w:rtl/>
        </w:rPr>
        <w:t>נין</w:t>
      </w:r>
      <w:proofErr w:type="spellEnd"/>
      <w:r>
        <w:rPr>
          <w:rFonts w:hint="cs"/>
          <w:rtl/>
        </w:rPr>
        <w:t>?</w:t>
      </w:r>
      <w:r>
        <w:rPr>
          <w:rtl/>
        </w:rPr>
        <w:t xml:space="preserve"> </w:t>
      </w:r>
      <w:bookmarkStart w:id="18876" w:name="_ETM_Q35_408940"/>
      <w:bookmarkEnd w:id="18876"/>
      <w:r>
        <w:rPr>
          <w:rtl/>
        </w:rPr>
        <w:t xml:space="preserve">מה </w:t>
      </w:r>
      <w:bookmarkStart w:id="18877" w:name="_ETM_Q35_409210"/>
      <w:bookmarkEnd w:id="18877"/>
      <w:r>
        <w:rPr>
          <w:rtl/>
        </w:rPr>
        <w:t xml:space="preserve">ההסבר </w:t>
      </w:r>
      <w:bookmarkStart w:id="18878" w:name="_ETM_Q35_409930"/>
      <w:bookmarkEnd w:id="18878"/>
      <w:r>
        <w:rPr>
          <w:rtl/>
        </w:rPr>
        <w:t>הסוציולוגי</w:t>
      </w:r>
      <w:r>
        <w:rPr>
          <w:rFonts w:hint="cs"/>
          <w:rtl/>
        </w:rPr>
        <w:t>?</w:t>
      </w:r>
      <w:r>
        <w:rPr>
          <w:rtl/>
        </w:rPr>
        <w:t xml:space="preserve"> </w:t>
      </w:r>
      <w:bookmarkStart w:id="18879" w:name="_ETM_Q35_412790"/>
      <w:bookmarkEnd w:id="18879"/>
      <w:r>
        <w:rPr>
          <w:rtl/>
        </w:rPr>
        <w:t xml:space="preserve">בארבעת </w:t>
      </w:r>
      <w:bookmarkStart w:id="18880" w:name="_ETM_Q35_413540"/>
      <w:bookmarkEnd w:id="18880"/>
      <w:r>
        <w:rPr>
          <w:rtl/>
        </w:rPr>
        <w:t xml:space="preserve">המשחקים </w:t>
      </w:r>
      <w:bookmarkStart w:id="18881" w:name="_ETM_Q35_414110"/>
      <w:bookmarkEnd w:id="18881"/>
      <w:r>
        <w:rPr>
          <w:rtl/>
        </w:rPr>
        <w:t xml:space="preserve">האחרונים </w:t>
      </w:r>
      <w:bookmarkStart w:id="18882" w:name="_ETM_Q35_414680"/>
      <w:bookmarkEnd w:id="18882"/>
      <w:r>
        <w:rPr>
          <w:rtl/>
        </w:rPr>
        <w:t xml:space="preserve">בטדי </w:t>
      </w:r>
      <w:bookmarkStart w:id="18883" w:name="_ETM_Q35_415830"/>
      <w:bookmarkEnd w:id="18883"/>
      <w:r>
        <w:rPr>
          <w:rtl/>
        </w:rPr>
        <w:t xml:space="preserve">בני </w:t>
      </w:r>
      <w:bookmarkStart w:id="18884" w:name="_ETM_Q35_416910"/>
      <w:bookmarkEnd w:id="18884"/>
      <w:proofErr w:type="spellStart"/>
      <w:r>
        <w:rPr>
          <w:rFonts w:hint="cs"/>
          <w:rtl/>
        </w:rPr>
        <w:t>ריינה</w:t>
      </w:r>
      <w:proofErr w:type="spellEnd"/>
      <w:r>
        <w:rPr>
          <w:rtl/>
        </w:rPr>
        <w:t xml:space="preserve"> </w:t>
      </w:r>
      <w:bookmarkStart w:id="18885" w:name="_ETM_Q35_417989"/>
      <w:bookmarkEnd w:id="18885"/>
      <w:r>
        <w:rPr>
          <w:rtl/>
        </w:rPr>
        <w:t xml:space="preserve">ניצחו </w:t>
      </w:r>
      <w:bookmarkStart w:id="18886" w:name="_ETM_Q35_418379"/>
      <w:bookmarkEnd w:id="18886"/>
      <w:r>
        <w:rPr>
          <w:rtl/>
        </w:rPr>
        <w:t xml:space="preserve">את </w:t>
      </w:r>
      <w:bookmarkStart w:id="18887" w:name="_ETM_Q35_418500"/>
      <w:bookmarkEnd w:id="18887"/>
      <w:r>
        <w:rPr>
          <w:rFonts w:hint="cs"/>
          <w:rtl/>
        </w:rPr>
        <w:t>בית"ר</w:t>
      </w:r>
      <w:r w:rsidR="007F300B">
        <w:rPr>
          <w:rFonts w:hint="cs"/>
          <w:rtl/>
        </w:rPr>
        <w:t>;</w:t>
      </w:r>
      <w:bookmarkStart w:id="18888" w:name="_ETM_Q35_416653"/>
      <w:bookmarkEnd w:id="18888"/>
      <w:r>
        <w:rPr>
          <w:rtl/>
        </w:rPr>
        <w:t xml:space="preserve"> </w:t>
      </w:r>
      <w:bookmarkStart w:id="18889" w:name="_ETM_Q35_419099"/>
      <w:bookmarkEnd w:id="18889"/>
      <w:r>
        <w:rPr>
          <w:rtl/>
        </w:rPr>
        <w:t xml:space="preserve">הניצחון </w:t>
      </w:r>
      <w:bookmarkStart w:id="18890" w:name="_ETM_Q35_419580"/>
      <w:bookmarkEnd w:id="18890"/>
      <w:r>
        <w:rPr>
          <w:rtl/>
        </w:rPr>
        <w:t xml:space="preserve">האחרון </w:t>
      </w:r>
      <w:bookmarkStart w:id="18891" w:name="_ETM_Q35_420580"/>
      <w:bookmarkEnd w:id="18891"/>
      <w:r>
        <w:rPr>
          <w:rtl/>
        </w:rPr>
        <w:t xml:space="preserve">היה </w:t>
      </w:r>
      <w:bookmarkStart w:id="18892" w:name="_ETM_Q35_420820"/>
      <w:bookmarkEnd w:id="18892"/>
      <w:r>
        <w:rPr>
          <w:rtl/>
        </w:rPr>
        <w:t>תבוסה</w:t>
      </w:r>
      <w:r>
        <w:rPr>
          <w:rFonts w:hint="cs"/>
          <w:rtl/>
        </w:rPr>
        <w:t>.</w:t>
      </w:r>
      <w:r>
        <w:rPr>
          <w:rtl/>
        </w:rPr>
        <w:t xml:space="preserve"> </w:t>
      </w:r>
      <w:bookmarkStart w:id="18893" w:name="_ETM_Q35_421470"/>
      <w:bookmarkEnd w:id="18893"/>
      <w:r>
        <w:rPr>
          <w:rFonts w:hint="cs"/>
          <w:rtl/>
        </w:rPr>
        <w:t>כך</w:t>
      </w:r>
      <w:r>
        <w:rPr>
          <w:rtl/>
        </w:rPr>
        <w:t xml:space="preserve"> </w:t>
      </w:r>
      <w:bookmarkStart w:id="18894" w:name="_ETM_Q35_421710"/>
      <w:bookmarkEnd w:id="18894"/>
      <w:r>
        <w:rPr>
          <w:rtl/>
        </w:rPr>
        <w:t xml:space="preserve">גם </w:t>
      </w:r>
      <w:bookmarkStart w:id="18895" w:name="_ETM_Q35_421980"/>
      <w:bookmarkEnd w:id="18895"/>
      <w:r>
        <w:rPr>
          <w:rFonts w:hint="cs"/>
          <w:rtl/>
        </w:rPr>
        <w:t xml:space="preserve">עם </w:t>
      </w:r>
      <w:r>
        <w:rPr>
          <w:rtl/>
        </w:rPr>
        <w:t>ס</w:t>
      </w:r>
      <w:r>
        <w:rPr>
          <w:rFonts w:hint="cs"/>
          <w:rtl/>
        </w:rPr>
        <w:t>ח'</w:t>
      </w:r>
      <w:r>
        <w:rPr>
          <w:rtl/>
        </w:rPr>
        <w:t>נין</w:t>
      </w:r>
      <w:r>
        <w:rPr>
          <w:rFonts w:hint="cs"/>
          <w:rtl/>
        </w:rPr>
        <w:t>. מה</w:t>
      </w:r>
      <w:r>
        <w:rPr>
          <w:rtl/>
        </w:rPr>
        <w:t xml:space="preserve"> </w:t>
      </w:r>
      <w:bookmarkStart w:id="18896" w:name="_ETM_Q35_425570"/>
      <w:bookmarkEnd w:id="18896"/>
      <w:r>
        <w:rPr>
          <w:rtl/>
        </w:rPr>
        <w:t>ההסבר</w:t>
      </w:r>
      <w:r>
        <w:rPr>
          <w:rFonts w:hint="cs"/>
          <w:rtl/>
        </w:rPr>
        <w:t>?</w:t>
      </w:r>
      <w:r>
        <w:rPr>
          <w:rtl/>
        </w:rPr>
        <w:t xml:space="preserve"> </w:t>
      </w:r>
      <w:bookmarkStart w:id="18897" w:name="_ETM_Q35_428660"/>
      <w:bookmarkStart w:id="18898" w:name="_ETM_Q35_450964"/>
      <w:bookmarkEnd w:id="18897"/>
      <w:bookmarkEnd w:id="18898"/>
    </w:p>
    <w:p w:rsidR="009B2849" w:rsidRDefault="009B2849" w:rsidP="00577118">
      <w:pPr>
        <w:rPr>
          <w:rtl/>
        </w:rPr>
      </w:pPr>
      <w:bookmarkStart w:id="18899" w:name="_ETM_Q35_451040"/>
      <w:bookmarkEnd w:id="18899"/>
    </w:p>
    <w:p w:rsidR="009B2849" w:rsidRDefault="009B2849" w:rsidP="007F300B">
      <w:pPr>
        <w:rPr>
          <w:rtl/>
        </w:rPr>
      </w:pPr>
      <w:bookmarkStart w:id="18900" w:name="_ETM_Q35_451131"/>
      <w:bookmarkStart w:id="18901" w:name="_ETM_Q35_451205"/>
      <w:bookmarkEnd w:id="18900"/>
      <w:bookmarkEnd w:id="18901"/>
      <w:r>
        <w:rPr>
          <w:rtl/>
        </w:rPr>
        <w:t xml:space="preserve">אני </w:t>
      </w:r>
      <w:bookmarkStart w:id="18902" w:name="_ETM_Q35_428990"/>
      <w:bookmarkEnd w:id="18902"/>
      <w:r>
        <w:rPr>
          <w:rtl/>
        </w:rPr>
        <w:t xml:space="preserve">תמיד </w:t>
      </w:r>
      <w:bookmarkStart w:id="18903" w:name="_ETM_Q35_429350"/>
      <w:bookmarkEnd w:id="18903"/>
      <w:r>
        <w:rPr>
          <w:rtl/>
        </w:rPr>
        <w:t xml:space="preserve">אומר </w:t>
      </w:r>
      <w:bookmarkStart w:id="18904" w:name="_ETM_Q35_431140"/>
      <w:bookmarkEnd w:id="18904"/>
      <w:r>
        <w:rPr>
          <w:rtl/>
        </w:rPr>
        <w:t xml:space="preserve">לשחקנים </w:t>
      </w:r>
      <w:bookmarkStart w:id="18905" w:name="_ETM_Q35_432040"/>
      <w:bookmarkEnd w:id="18905"/>
      <w:r>
        <w:rPr>
          <w:rtl/>
        </w:rPr>
        <w:t xml:space="preserve">ולקבוצות </w:t>
      </w:r>
      <w:bookmarkStart w:id="18906" w:name="_ETM_Q35_433799"/>
      <w:bookmarkEnd w:id="18906"/>
      <w:r>
        <w:rPr>
          <w:rtl/>
        </w:rPr>
        <w:t xml:space="preserve">לא </w:t>
      </w:r>
      <w:bookmarkStart w:id="18907" w:name="_ETM_Q35_434069"/>
      <w:bookmarkEnd w:id="18907"/>
      <w:r>
        <w:rPr>
          <w:rtl/>
        </w:rPr>
        <w:t>להיג</w:t>
      </w:r>
      <w:r>
        <w:rPr>
          <w:rFonts w:hint="cs"/>
          <w:rtl/>
        </w:rPr>
        <w:t>רר</w:t>
      </w:r>
      <w:r>
        <w:rPr>
          <w:rtl/>
        </w:rPr>
        <w:t xml:space="preserve"> </w:t>
      </w:r>
      <w:bookmarkStart w:id="18908" w:name="_ETM_Q35_434579"/>
      <w:bookmarkEnd w:id="18908"/>
      <w:r>
        <w:rPr>
          <w:rtl/>
        </w:rPr>
        <w:t>לפרובוקציה</w:t>
      </w:r>
      <w:r>
        <w:rPr>
          <w:rFonts w:hint="cs"/>
          <w:rtl/>
        </w:rPr>
        <w:t>.</w:t>
      </w:r>
      <w:r>
        <w:rPr>
          <w:rtl/>
        </w:rPr>
        <w:t xml:space="preserve"> </w:t>
      </w:r>
      <w:bookmarkStart w:id="18909" w:name="_ETM_Q35_435389"/>
      <w:bookmarkEnd w:id="18909"/>
      <w:r>
        <w:rPr>
          <w:rtl/>
        </w:rPr>
        <w:t xml:space="preserve">הדרך </w:t>
      </w:r>
      <w:bookmarkStart w:id="18910" w:name="_ETM_Q35_435780"/>
      <w:bookmarkEnd w:id="18910"/>
      <w:r>
        <w:rPr>
          <w:rtl/>
        </w:rPr>
        <w:t xml:space="preserve">הטובה </w:t>
      </w:r>
      <w:bookmarkStart w:id="18911" w:name="_ETM_Q35_436410"/>
      <w:bookmarkEnd w:id="18911"/>
      <w:r>
        <w:rPr>
          <w:rtl/>
        </w:rPr>
        <w:t xml:space="preserve">ביותר </w:t>
      </w:r>
      <w:bookmarkStart w:id="18912" w:name="_ETM_Q35_437699"/>
      <w:bookmarkEnd w:id="18912"/>
      <w:r>
        <w:rPr>
          <w:rtl/>
        </w:rPr>
        <w:t xml:space="preserve">לנצח </w:t>
      </w:r>
      <w:bookmarkStart w:id="18913" w:name="_ETM_Q35_438749"/>
      <w:bookmarkEnd w:id="18913"/>
      <w:r>
        <w:rPr>
          <w:rtl/>
        </w:rPr>
        <w:t xml:space="preserve">את </w:t>
      </w:r>
      <w:bookmarkStart w:id="18914" w:name="_ETM_Q35_438990"/>
      <w:bookmarkEnd w:id="18914"/>
      <w:r>
        <w:rPr>
          <w:rtl/>
        </w:rPr>
        <w:t xml:space="preserve">הגזענים </w:t>
      </w:r>
      <w:bookmarkStart w:id="18915" w:name="_ETM_Q35_439979"/>
      <w:bookmarkEnd w:id="18915"/>
      <w:r>
        <w:rPr>
          <w:rtl/>
        </w:rPr>
        <w:t xml:space="preserve">זה </w:t>
      </w:r>
      <w:bookmarkStart w:id="18916" w:name="_ETM_Q35_440249"/>
      <w:bookmarkEnd w:id="18916"/>
      <w:r>
        <w:rPr>
          <w:rFonts w:hint="cs"/>
          <w:rtl/>
        </w:rPr>
        <w:t>לה</w:t>
      </w:r>
      <w:r>
        <w:rPr>
          <w:rtl/>
        </w:rPr>
        <w:t xml:space="preserve">צטיין </w:t>
      </w:r>
      <w:bookmarkStart w:id="18917" w:name="_ETM_Q35_441240"/>
      <w:bookmarkEnd w:id="18917"/>
      <w:r>
        <w:rPr>
          <w:rtl/>
        </w:rPr>
        <w:t xml:space="preserve">ולהבקיע </w:t>
      </w:r>
      <w:bookmarkStart w:id="18918" w:name="_ETM_Q35_442779"/>
      <w:bookmarkEnd w:id="18918"/>
      <w:r>
        <w:rPr>
          <w:rtl/>
        </w:rPr>
        <w:t>ולנצח</w:t>
      </w:r>
      <w:r>
        <w:rPr>
          <w:rFonts w:hint="cs"/>
          <w:rtl/>
        </w:rPr>
        <w:t>.</w:t>
      </w:r>
      <w:r>
        <w:rPr>
          <w:rtl/>
        </w:rPr>
        <w:t xml:space="preserve"> </w:t>
      </w:r>
      <w:bookmarkStart w:id="18919" w:name="_ETM_Q35_445029"/>
      <w:bookmarkEnd w:id="18919"/>
      <w:r>
        <w:rPr>
          <w:rtl/>
        </w:rPr>
        <w:t xml:space="preserve">זו </w:t>
      </w:r>
      <w:bookmarkStart w:id="18920" w:name="_ETM_Q35_445210"/>
      <w:bookmarkEnd w:id="18920"/>
      <w:r>
        <w:rPr>
          <w:rtl/>
        </w:rPr>
        <w:t xml:space="preserve">הדרך </w:t>
      </w:r>
      <w:bookmarkStart w:id="18921" w:name="_ETM_Q35_445540"/>
      <w:bookmarkEnd w:id="18921"/>
      <w:r>
        <w:rPr>
          <w:rtl/>
        </w:rPr>
        <w:t xml:space="preserve">הטובה </w:t>
      </w:r>
      <w:bookmarkStart w:id="18922" w:name="_ETM_Q35_445870"/>
      <w:bookmarkEnd w:id="18922"/>
      <w:r>
        <w:rPr>
          <w:rtl/>
        </w:rPr>
        <w:t>ביותר</w:t>
      </w:r>
      <w:r>
        <w:rPr>
          <w:rFonts w:hint="cs"/>
          <w:rtl/>
        </w:rPr>
        <w:t>.</w:t>
      </w:r>
      <w:r>
        <w:rPr>
          <w:rtl/>
        </w:rPr>
        <w:t xml:space="preserve"> </w:t>
      </w:r>
      <w:bookmarkStart w:id="18923" w:name="_ETM_Q35_448449"/>
      <w:bookmarkEnd w:id="18923"/>
      <w:r>
        <w:rPr>
          <w:rtl/>
        </w:rPr>
        <w:t xml:space="preserve">ראית </w:t>
      </w:r>
      <w:bookmarkStart w:id="18924" w:name="_ETM_Q35_449740"/>
      <w:bookmarkEnd w:id="18924"/>
      <w:r>
        <w:rPr>
          <w:rFonts w:hint="cs"/>
          <w:rtl/>
        </w:rPr>
        <w:t>את סייד אבו פרחי</w:t>
      </w:r>
      <w:bookmarkStart w:id="18925" w:name="_ETM_Q35_445613"/>
      <w:bookmarkEnd w:id="18925"/>
      <w:r>
        <w:rPr>
          <w:rFonts w:hint="cs"/>
          <w:rtl/>
        </w:rPr>
        <w:t xml:space="preserve"> (אומר ב</w:t>
      </w:r>
      <w:bookmarkStart w:id="18926" w:name="_ETM_Q35_448434"/>
      <w:bookmarkEnd w:id="18926"/>
      <w:r>
        <w:rPr>
          <w:rFonts w:hint="cs"/>
          <w:rtl/>
        </w:rPr>
        <w:t>ערבית</w:t>
      </w:r>
      <w:r w:rsidR="00A21A55">
        <w:rPr>
          <w:rFonts w:hint="cs"/>
          <w:rtl/>
        </w:rPr>
        <w:t>:</w:t>
      </w:r>
      <w:r w:rsidR="00C45BAC">
        <w:rPr>
          <w:rFonts w:hint="cs"/>
          <w:rtl/>
        </w:rPr>
        <w:t xml:space="preserve"> בשער הרביעי שלו?</w:t>
      </w:r>
      <w:r>
        <w:rPr>
          <w:rFonts w:hint="cs"/>
          <w:rtl/>
        </w:rPr>
        <w:t>) בדקה האחרונה, איזה שער מרהיב, בחיבורים</w:t>
      </w:r>
      <w:bookmarkStart w:id="18927" w:name="_ETM_Q35_453104"/>
      <w:bookmarkStart w:id="18928" w:name="_ETM_Q35_454569"/>
      <w:bookmarkStart w:id="18929" w:name="_ETM_Q35_458910"/>
      <w:bookmarkEnd w:id="18927"/>
      <w:bookmarkEnd w:id="18928"/>
      <w:bookmarkEnd w:id="18929"/>
      <w:r>
        <w:rPr>
          <w:rFonts w:hint="cs"/>
          <w:rtl/>
        </w:rPr>
        <w:t xml:space="preserve">. </w:t>
      </w:r>
      <w:r>
        <w:rPr>
          <w:rtl/>
        </w:rPr>
        <w:t xml:space="preserve">ואחר </w:t>
      </w:r>
      <w:bookmarkStart w:id="18930" w:name="_ETM_Q35_459450"/>
      <w:bookmarkEnd w:id="18930"/>
      <w:r>
        <w:rPr>
          <w:rtl/>
        </w:rPr>
        <w:t>כך</w:t>
      </w:r>
      <w:r>
        <w:rPr>
          <w:rFonts w:hint="cs"/>
          <w:rtl/>
        </w:rPr>
        <w:t xml:space="preserve"> </w:t>
      </w:r>
      <w:r w:rsidR="00C33473">
        <w:rPr>
          <w:rFonts w:hint="cs"/>
          <w:rtl/>
        </w:rPr>
        <w:t>– – –</w:t>
      </w:r>
    </w:p>
    <w:p w:rsidR="009B2849" w:rsidRDefault="009B2849" w:rsidP="00577118">
      <w:pPr>
        <w:rPr>
          <w:rtl/>
        </w:rPr>
      </w:pPr>
    </w:p>
    <w:p w:rsidR="009B2849" w:rsidRDefault="009B2849" w:rsidP="00577118">
      <w:pPr>
        <w:pStyle w:val="af5"/>
        <w:keepNext/>
        <w:rPr>
          <w:rtl/>
        </w:rPr>
      </w:pPr>
      <w:bookmarkStart w:id="18931" w:name="ET_interruption_5854_4"/>
      <w:r w:rsidRPr="00EF5C30">
        <w:rPr>
          <w:rStyle w:val="TagStyle"/>
          <w:rtl/>
        </w:rPr>
        <w:t xml:space="preserve"> &lt;&lt; קריאה &gt;&gt; </w:t>
      </w:r>
      <w:r>
        <w:rPr>
          <w:rtl/>
        </w:rPr>
        <w:t>ווליד טאהא (רע"מ – הרשימה הערבית המאוחדת):</w:t>
      </w:r>
      <w:r w:rsidRPr="00EF5C30">
        <w:rPr>
          <w:rStyle w:val="TagStyle"/>
          <w:rtl/>
        </w:rPr>
        <w:t xml:space="preserve"> &lt;&lt; קריאה &gt;&gt;</w:t>
      </w:r>
      <w:r>
        <w:rPr>
          <w:rtl/>
        </w:rPr>
        <w:t xml:space="preserve">   </w:t>
      </w:r>
      <w:bookmarkEnd w:id="18931"/>
    </w:p>
    <w:p w:rsidR="009B2849" w:rsidRDefault="009B2849" w:rsidP="00721EEF">
      <w:pPr>
        <w:rPr>
          <w:rtl/>
        </w:rPr>
      </w:pPr>
    </w:p>
    <w:p w:rsidR="009B2849" w:rsidRDefault="009B2849" w:rsidP="00577118">
      <w:pPr>
        <w:rPr>
          <w:rtl/>
        </w:rPr>
      </w:pPr>
      <w:r>
        <w:rPr>
          <w:rFonts w:hint="cs"/>
          <w:rtl/>
        </w:rPr>
        <w:t>אבא שלו.</w:t>
      </w:r>
    </w:p>
    <w:p w:rsidR="009B2849" w:rsidRDefault="009B2849" w:rsidP="00577118">
      <w:pPr>
        <w:rPr>
          <w:rtl/>
        </w:rPr>
      </w:pPr>
    </w:p>
    <w:p w:rsidR="009B2849" w:rsidRDefault="009B2849" w:rsidP="00577118">
      <w:pPr>
        <w:pStyle w:val="-"/>
        <w:keepNext/>
        <w:rPr>
          <w:rtl/>
        </w:rPr>
      </w:pPr>
      <w:r w:rsidRPr="00EF5C30">
        <w:rPr>
          <w:rStyle w:val="TagStyle"/>
          <w:rtl/>
        </w:rPr>
        <w:t xml:space="preserve"> &lt;&lt; דובר_המשך &gt;&gt; </w:t>
      </w:r>
      <w:r>
        <w:rPr>
          <w:rtl/>
        </w:rPr>
        <w:t>אחמד טיבי (חד"ש-תע"ל):</w:t>
      </w:r>
      <w:r w:rsidRPr="00EF5C30">
        <w:rPr>
          <w:rStyle w:val="TagStyle"/>
          <w:rtl/>
        </w:rPr>
        <w:t xml:space="preserve"> &lt;&lt; דובר_המשך &gt;&gt;</w:t>
      </w:r>
      <w:r>
        <w:rPr>
          <w:rtl/>
        </w:rPr>
        <w:t xml:space="preserve">   </w:t>
      </w:r>
    </w:p>
    <w:p w:rsidR="009B2849" w:rsidRDefault="009B2849" w:rsidP="00721EEF">
      <w:pPr>
        <w:rPr>
          <w:rtl/>
        </w:rPr>
      </w:pPr>
    </w:p>
    <w:p w:rsidR="009B2849" w:rsidRDefault="009B2849" w:rsidP="00C45BAC">
      <w:pPr>
        <w:rPr>
          <w:rtl/>
        </w:rPr>
      </w:pPr>
      <w:r>
        <w:rPr>
          <w:rFonts w:hint="cs"/>
          <w:rtl/>
        </w:rPr>
        <w:t xml:space="preserve">(אומר דברים בשפה הערבית, </w:t>
      </w:r>
      <w:bookmarkStart w:id="18932" w:name="_ETM_Q35_478038"/>
      <w:bookmarkEnd w:id="18932"/>
      <w:r>
        <w:rPr>
          <w:rFonts w:hint="cs"/>
          <w:rtl/>
        </w:rPr>
        <w:t>להלן תרגומם:</w:t>
      </w:r>
      <w:r w:rsidR="00C45BAC">
        <w:rPr>
          <w:rFonts w:hint="cs"/>
          <w:rtl/>
        </w:rPr>
        <w:t xml:space="preserve"> הוא השתחווה.</w:t>
      </w:r>
      <w:r>
        <w:rPr>
          <w:rFonts w:hint="cs"/>
          <w:rtl/>
        </w:rPr>
        <w:t>)</w:t>
      </w:r>
      <w:bookmarkStart w:id="18933" w:name="_ETM_Q35_459145"/>
      <w:bookmarkStart w:id="18934" w:name="_ETM_Q35_474745"/>
      <w:bookmarkEnd w:id="18933"/>
      <w:bookmarkEnd w:id="18934"/>
    </w:p>
    <w:p w:rsidR="009B2849" w:rsidRDefault="009B2849" w:rsidP="00577118">
      <w:pPr>
        <w:rPr>
          <w:rtl/>
        </w:rPr>
      </w:pPr>
      <w:bookmarkStart w:id="18935" w:name="_ETM_Q35_474852"/>
      <w:bookmarkEnd w:id="18935"/>
    </w:p>
    <w:p w:rsidR="009B2849" w:rsidRDefault="009B2849" w:rsidP="00577118">
      <w:pPr>
        <w:pStyle w:val="af6"/>
        <w:keepNext/>
        <w:rPr>
          <w:rtl/>
        </w:rPr>
      </w:pPr>
      <w:r w:rsidRPr="00EF5C30">
        <w:rPr>
          <w:rStyle w:val="TagStyle"/>
          <w:rtl/>
        </w:rPr>
        <w:t xml:space="preserve"> &lt;&lt; יור &gt;&gt; </w:t>
      </w:r>
      <w:r>
        <w:rPr>
          <w:rtl/>
        </w:rPr>
        <w:t>היו"ר מאיר כהן:</w:t>
      </w:r>
      <w:r w:rsidRPr="00EF5C30">
        <w:rPr>
          <w:rStyle w:val="TagStyle"/>
          <w:rtl/>
        </w:rPr>
        <w:t xml:space="preserve"> &lt;&lt; יור &gt;&gt;</w:t>
      </w:r>
      <w:r>
        <w:rPr>
          <w:rtl/>
        </w:rPr>
        <w:t xml:space="preserve">   </w:t>
      </w:r>
    </w:p>
    <w:p w:rsidR="009B2849" w:rsidRDefault="009B2849" w:rsidP="00721EEF">
      <w:pPr>
        <w:rPr>
          <w:rtl/>
        </w:rPr>
      </w:pPr>
    </w:p>
    <w:p w:rsidR="009B2849" w:rsidRDefault="009B2849" w:rsidP="00C45BAC">
      <w:pPr>
        <w:rPr>
          <w:rtl/>
        </w:rPr>
      </w:pPr>
      <w:r>
        <w:rPr>
          <w:rFonts w:hint="cs"/>
          <w:rtl/>
        </w:rPr>
        <w:t>(אומר בערבית:</w:t>
      </w:r>
      <w:r w:rsidR="00C45BAC">
        <w:rPr>
          <w:rFonts w:hint="cs"/>
          <w:rtl/>
        </w:rPr>
        <w:t xml:space="preserve"> ואחרי זה?</w:t>
      </w:r>
      <w:r>
        <w:rPr>
          <w:rFonts w:hint="cs"/>
          <w:rtl/>
        </w:rPr>
        <w:t>)</w:t>
      </w:r>
    </w:p>
    <w:p w:rsidR="00A21A55" w:rsidRDefault="00A21A55" w:rsidP="00577118">
      <w:pPr>
        <w:rPr>
          <w:rtl/>
        </w:rPr>
      </w:pPr>
    </w:p>
    <w:p w:rsidR="00C45BAC" w:rsidRDefault="00C45BAC" w:rsidP="00C45BAC">
      <w:pPr>
        <w:pStyle w:val="-"/>
        <w:keepNext/>
        <w:rPr>
          <w:rtl/>
        </w:rPr>
      </w:pPr>
      <w:r w:rsidRPr="00EF5C30">
        <w:rPr>
          <w:rStyle w:val="TagStyle"/>
          <w:rtl/>
        </w:rPr>
        <w:t xml:space="preserve">&lt;&lt; דובר_המשך &gt;&gt; </w:t>
      </w:r>
      <w:r>
        <w:rPr>
          <w:rtl/>
        </w:rPr>
        <w:t>אחמד טיבי (חד"ש-תע"ל):</w:t>
      </w:r>
      <w:r w:rsidRPr="00EF5C30">
        <w:rPr>
          <w:rStyle w:val="TagStyle"/>
          <w:rtl/>
        </w:rPr>
        <w:t xml:space="preserve"> &lt;&lt; דובר_המשך &gt;&gt;</w:t>
      </w:r>
      <w:r>
        <w:rPr>
          <w:rtl/>
        </w:rPr>
        <w:t xml:space="preserve">   </w:t>
      </w:r>
    </w:p>
    <w:p w:rsidR="00C45BAC" w:rsidRDefault="00C45BAC" w:rsidP="00C45BAC">
      <w:pPr>
        <w:rPr>
          <w:rtl/>
        </w:rPr>
      </w:pPr>
    </w:p>
    <w:p w:rsidR="00C45BAC" w:rsidRDefault="00C45BAC" w:rsidP="007F300B">
      <w:pPr>
        <w:rPr>
          <w:rtl/>
        </w:rPr>
      </w:pPr>
      <w:r>
        <w:rPr>
          <w:rFonts w:hint="cs"/>
          <w:rtl/>
        </w:rPr>
        <w:t>(</w:t>
      </w:r>
      <w:r w:rsidRPr="00C45BAC">
        <w:rPr>
          <w:rtl/>
        </w:rPr>
        <w:t>הוא השתחווה, השתחווה</w:t>
      </w:r>
      <w:r w:rsidRPr="00C45BAC">
        <w:rPr>
          <w:rFonts w:hint="cs"/>
          <w:rtl/>
        </w:rPr>
        <w:t>.</w:t>
      </w:r>
      <w:r w:rsidRPr="00C45BAC">
        <w:rPr>
          <w:rtl/>
        </w:rPr>
        <w:t xml:space="preserve"> הם השתגעו</w:t>
      </w:r>
      <w:r>
        <w:rPr>
          <w:rFonts w:hint="cs"/>
          <w:rtl/>
        </w:rPr>
        <w:t>,</w:t>
      </w:r>
      <w:r w:rsidRPr="00C45BAC">
        <w:rPr>
          <w:rtl/>
        </w:rPr>
        <w:t xml:space="preserve"> אלו של בית</w:t>
      </w:r>
      <w:r>
        <w:rPr>
          <w:rFonts w:hint="cs"/>
          <w:rtl/>
        </w:rPr>
        <w:t>"</w:t>
      </w:r>
      <w:r w:rsidRPr="00C45BAC">
        <w:rPr>
          <w:rtl/>
        </w:rPr>
        <w:t>ר. הם הרגישו שיש איום בגלל שהוא השתחווה</w:t>
      </w:r>
      <w:r w:rsidR="007F300B">
        <w:rPr>
          <w:rFonts w:hint="cs"/>
          <w:rtl/>
        </w:rPr>
        <w:t>,</w:t>
      </w:r>
      <w:r w:rsidRPr="00C45BAC">
        <w:rPr>
          <w:rtl/>
        </w:rPr>
        <w:t xml:space="preserve"> שחקן מוסלמי השתחווה. מוחמד סלאח משתחווה אחרי שהוא מכניס שער. הם התחילו לקלל אותו ותקפו אותו וזה. ואבא שלו מאושר</w:t>
      </w:r>
      <w:r>
        <w:rPr>
          <w:rFonts w:hint="cs"/>
          <w:rtl/>
        </w:rPr>
        <w:t>,</w:t>
      </w:r>
      <w:r w:rsidRPr="00C45BAC">
        <w:rPr>
          <w:rtl/>
        </w:rPr>
        <w:t xml:space="preserve"> כמובן, מוחמד אבו פרח', הוא מאושר שהבן שלו הכניס שער יפה</w:t>
      </w:r>
      <w:r>
        <w:rPr>
          <w:rFonts w:hint="cs"/>
          <w:rtl/>
        </w:rPr>
        <w:t>,</w:t>
      </w:r>
      <w:r w:rsidRPr="00C45BAC">
        <w:rPr>
          <w:rtl/>
        </w:rPr>
        <w:t xml:space="preserve"> אז הם עצרו את אבא שלו, המשטרה של בן גביר.</w:t>
      </w:r>
      <w:r>
        <w:rPr>
          <w:rFonts w:hint="cs"/>
          <w:rtl/>
        </w:rPr>
        <w:t>)</w:t>
      </w:r>
    </w:p>
    <w:p w:rsidR="00C45BAC" w:rsidRDefault="00C45BAC" w:rsidP="00C45BAC">
      <w:pPr>
        <w:rPr>
          <w:rtl/>
        </w:rPr>
      </w:pPr>
    </w:p>
    <w:p w:rsidR="00C45BAC" w:rsidRDefault="00C45BAC" w:rsidP="00C45BAC">
      <w:pPr>
        <w:pStyle w:val="af6"/>
        <w:keepNext/>
        <w:rPr>
          <w:rtl/>
        </w:rPr>
      </w:pPr>
      <w:r w:rsidRPr="00EF5C30">
        <w:rPr>
          <w:rStyle w:val="TagStyle"/>
          <w:rtl/>
        </w:rPr>
        <w:t xml:space="preserve"> &lt;&lt; יור &gt;&gt; </w:t>
      </w:r>
      <w:r>
        <w:rPr>
          <w:rtl/>
        </w:rPr>
        <w:t>היו"ר מאיר כהן:</w:t>
      </w:r>
      <w:r w:rsidRPr="00EF5C30">
        <w:rPr>
          <w:rStyle w:val="TagStyle"/>
          <w:rtl/>
        </w:rPr>
        <w:t xml:space="preserve"> &lt;&lt; יור &gt;&gt;</w:t>
      </w:r>
      <w:r>
        <w:rPr>
          <w:rtl/>
        </w:rPr>
        <w:t xml:space="preserve">   </w:t>
      </w:r>
    </w:p>
    <w:p w:rsidR="00C45BAC" w:rsidRDefault="00C45BAC" w:rsidP="00C45BAC">
      <w:pPr>
        <w:rPr>
          <w:rtl/>
        </w:rPr>
      </w:pPr>
    </w:p>
    <w:p w:rsidR="00C45BAC" w:rsidRDefault="00C45BAC" w:rsidP="00C45BAC">
      <w:pPr>
        <w:rPr>
          <w:rtl/>
        </w:rPr>
      </w:pPr>
      <w:r>
        <w:rPr>
          <w:rFonts w:hint="cs"/>
          <w:rtl/>
        </w:rPr>
        <w:t>(אומר בערבית: זה לא יפה.)</w:t>
      </w:r>
    </w:p>
    <w:p w:rsidR="00C45BAC" w:rsidRDefault="00C45BAC" w:rsidP="00577118">
      <w:pPr>
        <w:rPr>
          <w:rtl/>
        </w:rPr>
      </w:pPr>
    </w:p>
    <w:p w:rsidR="009B2849" w:rsidRDefault="009B2849" w:rsidP="00577118">
      <w:pPr>
        <w:pStyle w:val="-"/>
        <w:keepNext/>
        <w:rPr>
          <w:rtl/>
        </w:rPr>
      </w:pPr>
      <w:r w:rsidRPr="00EF5C30">
        <w:rPr>
          <w:rStyle w:val="TagStyle"/>
          <w:rtl/>
        </w:rPr>
        <w:t xml:space="preserve"> &lt;&lt; דובר_המשך &gt;&gt; </w:t>
      </w:r>
      <w:r>
        <w:rPr>
          <w:rtl/>
        </w:rPr>
        <w:t>אחמד טיבי (חד"ש-תע"ל):</w:t>
      </w:r>
      <w:r w:rsidRPr="00EF5C30">
        <w:rPr>
          <w:rStyle w:val="TagStyle"/>
          <w:rtl/>
        </w:rPr>
        <w:t xml:space="preserve"> &lt;&lt; דובר_המשך &gt;&gt;</w:t>
      </w:r>
      <w:r>
        <w:rPr>
          <w:rtl/>
        </w:rPr>
        <w:t xml:space="preserve">   </w:t>
      </w:r>
    </w:p>
    <w:p w:rsidR="009B2849" w:rsidRDefault="009B2849" w:rsidP="00721EEF">
      <w:pPr>
        <w:rPr>
          <w:rtl/>
        </w:rPr>
      </w:pPr>
    </w:p>
    <w:p w:rsidR="009B2849" w:rsidRDefault="009B2849" w:rsidP="00577118">
      <w:pPr>
        <w:rPr>
          <w:rtl/>
        </w:rPr>
      </w:pPr>
      <w:bookmarkStart w:id="18936" w:name="_ETM_Q35_493375"/>
      <w:bookmarkStart w:id="18937" w:name="_ETM_Q35_489035"/>
      <w:bookmarkStart w:id="18938" w:name="_ETM_Q35_480389"/>
      <w:bookmarkStart w:id="18939" w:name="_ETM_Q35_496199"/>
      <w:bookmarkStart w:id="18940" w:name="_ETM_Q35_498189"/>
      <w:bookmarkEnd w:id="18936"/>
      <w:bookmarkEnd w:id="18937"/>
      <w:bookmarkEnd w:id="18938"/>
      <w:bookmarkEnd w:id="18939"/>
      <w:bookmarkEnd w:id="18940"/>
      <w:r>
        <w:rPr>
          <w:rtl/>
        </w:rPr>
        <w:t xml:space="preserve">עצרו </w:t>
      </w:r>
      <w:bookmarkStart w:id="18941" w:name="_ETM_Q35_498579"/>
      <w:bookmarkEnd w:id="18941"/>
      <w:r>
        <w:rPr>
          <w:rtl/>
        </w:rPr>
        <w:t xml:space="preserve">את </w:t>
      </w:r>
      <w:bookmarkStart w:id="18942" w:name="_ETM_Q35_498640"/>
      <w:bookmarkEnd w:id="18942"/>
      <w:r>
        <w:rPr>
          <w:rtl/>
        </w:rPr>
        <w:t xml:space="preserve">אבא </w:t>
      </w:r>
      <w:bookmarkStart w:id="18943" w:name="_ETM_Q35_498880"/>
      <w:bookmarkEnd w:id="18943"/>
      <w:r>
        <w:rPr>
          <w:rtl/>
        </w:rPr>
        <w:t>של</w:t>
      </w:r>
      <w:r>
        <w:rPr>
          <w:rFonts w:hint="cs"/>
          <w:rtl/>
        </w:rPr>
        <w:t>ו,</w:t>
      </w:r>
      <w:bookmarkStart w:id="18944" w:name="_ETM_Q35_498996"/>
      <w:bookmarkEnd w:id="18944"/>
      <w:r>
        <w:rPr>
          <w:rtl/>
        </w:rPr>
        <w:t xml:space="preserve"> </w:t>
      </w:r>
      <w:bookmarkStart w:id="18945" w:name="_ETM_Q35_500249"/>
      <w:bookmarkEnd w:id="18945"/>
      <w:r>
        <w:rPr>
          <w:rtl/>
        </w:rPr>
        <w:t xml:space="preserve">מנהל </w:t>
      </w:r>
      <w:bookmarkStart w:id="18946" w:name="_ETM_Q35_501359"/>
      <w:bookmarkEnd w:id="18946"/>
      <w:r>
        <w:rPr>
          <w:rtl/>
        </w:rPr>
        <w:t xml:space="preserve">סניף </w:t>
      </w:r>
      <w:bookmarkStart w:id="18947" w:name="_ETM_Q35_501720"/>
      <w:bookmarkEnd w:id="18947"/>
      <w:r>
        <w:rPr>
          <w:rtl/>
        </w:rPr>
        <w:t xml:space="preserve">בנק </w:t>
      </w:r>
      <w:bookmarkStart w:id="18948" w:name="_ETM_Q35_502019"/>
      <w:bookmarkEnd w:id="18948"/>
      <w:r>
        <w:rPr>
          <w:rtl/>
        </w:rPr>
        <w:t>לשעבר</w:t>
      </w:r>
      <w:r>
        <w:rPr>
          <w:rFonts w:hint="cs"/>
          <w:rtl/>
        </w:rPr>
        <w:t>, מנכ"ל</w:t>
      </w:r>
      <w:r>
        <w:rPr>
          <w:rtl/>
        </w:rPr>
        <w:t xml:space="preserve"> </w:t>
      </w:r>
      <w:bookmarkStart w:id="18949" w:name="_ETM_Q35_503159"/>
      <w:bookmarkEnd w:id="18949"/>
      <w:r>
        <w:rPr>
          <w:rtl/>
        </w:rPr>
        <w:t>עירייה</w:t>
      </w:r>
      <w:r>
        <w:rPr>
          <w:rFonts w:hint="cs"/>
          <w:rtl/>
        </w:rPr>
        <w:t>.</w:t>
      </w:r>
      <w:r>
        <w:rPr>
          <w:rtl/>
        </w:rPr>
        <w:t xml:space="preserve"> </w:t>
      </w:r>
      <w:bookmarkStart w:id="18950" w:name="_ETM_Q35_504439"/>
      <w:bookmarkEnd w:id="18950"/>
      <w:r>
        <w:rPr>
          <w:rtl/>
        </w:rPr>
        <w:t xml:space="preserve">בסוף </w:t>
      </w:r>
      <w:bookmarkStart w:id="18951" w:name="_ETM_Q35_506939"/>
      <w:bookmarkStart w:id="18952" w:name="_ETM_Q35_507480"/>
      <w:bookmarkEnd w:id="18951"/>
      <w:bookmarkEnd w:id="18952"/>
      <w:r>
        <w:rPr>
          <w:rtl/>
        </w:rPr>
        <w:t xml:space="preserve">חקרו </w:t>
      </w:r>
      <w:bookmarkStart w:id="18953" w:name="_ETM_Q35_507990"/>
      <w:bookmarkEnd w:id="18953"/>
      <w:r>
        <w:rPr>
          <w:rtl/>
        </w:rPr>
        <w:t>אותו</w:t>
      </w:r>
      <w:r>
        <w:rPr>
          <w:rFonts w:hint="cs"/>
          <w:rtl/>
        </w:rPr>
        <w:t>,</w:t>
      </w:r>
      <w:r>
        <w:rPr>
          <w:rtl/>
        </w:rPr>
        <w:t xml:space="preserve"> </w:t>
      </w:r>
      <w:bookmarkStart w:id="18954" w:name="_ETM_Q35_508740"/>
      <w:bookmarkEnd w:id="18954"/>
      <w:r>
        <w:rPr>
          <w:rtl/>
        </w:rPr>
        <w:t xml:space="preserve">לקחו </w:t>
      </w:r>
      <w:bookmarkStart w:id="18955" w:name="_ETM_Q35_509039"/>
      <w:bookmarkEnd w:id="18955"/>
      <w:r>
        <w:rPr>
          <w:rtl/>
        </w:rPr>
        <w:t xml:space="preserve">אותו </w:t>
      </w:r>
      <w:bookmarkStart w:id="18956" w:name="_ETM_Q35_509250"/>
      <w:bookmarkEnd w:id="18956"/>
      <w:r>
        <w:rPr>
          <w:rtl/>
        </w:rPr>
        <w:t>לתחנה</w:t>
      </w:r>
      <w:r>
        <w:rPr>
          <w:rFonts w:hint="cs"/>
          <w:rtl/>
        </w:rPr>
        <w:t xml:space="preserve"> על</w:t>
      </w:r>
      <w:r>
        <w:rPr>
          <w:rtl/>
        </w:rPr>
        <w:t xml:space="preserve"> </w:t>
      </w:r>
      <w:bookmarkStart w:id="18957" w:name="_ETM_Q35_510240"/>
      <w:bookmarkEnd w:id="18957"/>
      <w:r>
        <w:rPr>
          <w:rtl/>
        </w:rPr>
        <w:t xml:space="preserve">הפרת </w:t>
      </w:r>
      <w:bookmarkStart w:id="18958" w:name="_ETM_Q35_511539"/>
      <w:bookmarkEnd w:id="18958"/>
      <w:r>
        <w:rPr>
          <w:rtl/>
        </w:rPr>
        <w:t xml:space="preserve">הסדר </w:t>
      </w:r>
      <w:bookmarkStart w:id="18959" w:name="_ETM_Q35_512020"/>
      <w:bookmarkEnd w:id="18959"/>
      <w:r>
        <w:rPr>
          <w:rtl/>
        </w:rPr>
        <w:t>הציבורי</w:t>
      </w:r>
      <w:r>
        <w:rPr>
          <w:rFonts w:hint="cs"/>
          <w:rtl/>
        </w:rPr>
        <w:t>.</w:t>
      </w:r>
      <w:r>
        <w:rPr>
          <w:rtl/>
        </w:rPr>
        <w:t xml:space="preserve"> </w:t>
      </w:r>
      <w:bookmarkStart w:id="18960" w:name="_ETM_Q35_513400"/>
      <w:bookmarkStart w:id="18961" w:name="_ETM_Q35_513670"/>
      <w:bookmarkStart w:id="18962" w:name="_ETM_Q35_513850"/>
      <w:bookmarkStart w:id="18963" w:name="_ETM_Q35_514089"/>
      <w:bookmarkEnd w:id="18960"/>
      <w:bookmarkEnd w:id="18961"/>
      <w:bookmarkEnd w:id="18962"/>
      <w:bookmarkEnd w:id="18963"/>
      <w:r>
        <w:rPr>
          <w:rFonts w:hint="cs"/>
          <w:rtl/>
        </w:rPr>
        <w:t>אבל אוהדי בית"ר,</w:t>
      </w:r>
      <w:bookmarkStart w:id="18964" w:name="_ETM_Q35_508986"/>
      <w:bookmarkEnd w:id="18964"/>
      <w:r>
        <w:rPr>
          <w:rtl/>
        </w:rPr>
        <w:t xml:space="preserve"> </w:t>
      </w:r>
      <w:bookmarkStart w:id="18965" w:name="_ETM_Q35_515210"/>
      <w:bookmarkEnd w:id="18965"/>
      <w:r>
        <w:rPr>
          <w:rtl/>
        </w:rPr>
        <w:t xml:space="preserve">שזרקו </w:t>
      </w:r>
      <w:bookmarkStart w:id="18966" w:name="_ETM_Q35_515839"/>
      <w:bookmarkEnd w:id="18966"/>
      <w:r>
        <w:rPr>
          <w:rtl/>
        </w:rPr>
        <w:t xml:space="preserve">עליו </w:t>
      </w:r>
      <w:bookmarkStart w:id="18967" w:name="_ETM_Q35_516170"/>
      <w:bookmarkEnd w:id="18967"/>
      <w:r>
        <w:rPr>
          <w:rtl/>
        </w:rPr>
        <w:t>חפצים</w:t>
      </w:r>
      <w:r>
        <w:rPr>
          <w:rFonts w:hint="cs"/>
          <w:rtl/>
        </w:rPr>
        <w:t>,</w:t>
      </w:r>
      <w:r>
        <w:rPr>
          <w:rtl/>
        </w:rPr>
        <w:t xml:space="preserve"> </w:t>
      </w:r>
      <w:bookmarkStart w:id="18968" w:name="_ETM_Q35_517310"/>
      <w:bookmarkEnd w:id="18968"/>
      <w:r>
        <w:rPr>
          <w:rtl/>
        </w:rPr>
        <w:t xml:space="preserve">שקראו </w:t>
      </w:r>
      <w:bookmarkStart w:id="18969" w:name="_ETM_Q35_518300"/>
      <w:bookmarkEnd w:id="18969"/>
      <w:r>
        <w:rPr>
          <w:rFonts w:hint="cs"/>
          <w:rtl/>
        </w:rPr>
        <w:t>"</w:t>
      </w:r>
      <w:r>
        <w:rPr>
          <w:rtl/>
        </w:rPr>
        <w:t>ש</w:t>
      </w:r>
      <w:r>
        <w:rPr>
          <w:rFonts w:hint="cs"/>
          <w:rtl/>
        </w:rPr>
        <w:t>י</w:t>
      </w:r>
      <w:r>
        <w:rPr>
          <w:rtl/>
        </w:rPr>
        <w:t>י</w:t>
      </w:r>
      <w:r>
        <w:rPr>
          <w:rFonts w:hint="cs"/>
          <w:rtl/>
        </w:rPr>
        <w:t>שרף</w:t>
      </w:r>
      <w:bookmarkStart w:id="18970" w:name="_ETM_Q35_515085"/>
      <w:bookmarkEnd w:id="18970"/>
      <w:r>
        <w:rPr>
          <w:rtl/>
        </w:rPr>
        <w:t xml:space="preserve"> </w:t>
      </w:r>
      <w:bookmarkStart w:id="18971" w:name="_ETM_Q35_518870"/>
      <w:bookmarkEnd w:id="18971"/>
      <w:r>
        <w:rPr>
          <w:rtl/>
        </w:rPr>
        <w:t xml:space="preserve">לכם </w:t>
      </w:r>
      <w:bookmarkStart w:id="18972" w:name="_ETM_Q35_519200"/>
      <w:bookmarkStart w:id="18973" w:name="_ETM_Q35_520699"/>
      <w:bookmarkEnd w:id="18972"/>
      <w:bookmarkEnd w:id="18973"/>
      <w:r>
        <w:rPr>
          <w:rFonts w:hint="cs"/>
          <w:rtl/>
        </w:rPr>
        <w:t xml:space="preserve">הכפר" </w:t>
      </w:r>
      <w:r>
        <w:rPr>
          <w:rtl/>
        </w:rPr>
        <w:t xml:space="preserve">ועוד </w:t>
      </w:r>
      <w:bookmarkStart w:id="18974" w:name="_ETM_Q35_521210"/>
      <w:bookmarkEnd w:id="18974"/>
      <w:r>
        <w:rPr>
          <w:rFonts w:hint="cs"/>
          <w:rtl/>
        </w:rPr>
        <w:t xml:space="preserve">קללות </w:t>
      </w:r>
      <w:r>
        <w:rPr>
          <w:rtl/>
        </w:rPr>
        <w:t xml:space="preserve">– </w:t>
      </w:r>
      <w:bookmarkStart w:id="18975" w:name="_ETM_Q35_523789"/>
      <w:bookmarkEnd w:id="18975"/>
      <w:r>
        <w:rPr>
          <w:rtl/>
        </w:rPr>
        <w:t xml:space="preserve">לא </w:t>
      </w:r>
      <w:bookmarkStart w:id="18976" w:name="_ETM_Q35_523969"/>
      <w:bookmarkEnd w:id="18976"/>
      <w:r>
        <w:rPr>
          <w:rtl/>
        </w:rPr>
        <w:t xml:space="preserve">נגעו </w:t>
      </w:r>
      <w:bookmarkStart w:id="18977" w:name="_ETM_Q35_524269"/>
      <w:bookmarkEnd w:id="18977"/>
      <w:r>
        <w:rPr>
          <w:rtl/>
        </w:rPr>
        <w:t>בהם</w:t>
      </w:r>
      <w:r>
        <w:rPr>
          <w:rFonts w:hint="cs"/>
          <w:rtl/>
        </w:rPr>
        <w:t>.</w:t>
      </w:r>
    </w:p>
    <w:p w:rsidR="009B2849" w:rsidRDefault="009B2849" w:rsidP="00577118">
      <w:pPr>
        <w:rPr>
          <w:rtl/>
        </w:rPr>
      </w:pPr>
    </w:p>
    <w:p w:rsidR="009B2849" w:rsidRDefault="009B2849" w:rsidP="00577118">
      <w:pPr>
        <w:pStyle w:val="af6"/>
        <w:keepNext/>
        <w:rPr>
          <w:rtl/>
        </w:rPr>
      </w:pPr>
      <w:r w:rsidRPr="00EF5C30">
        <w:rPr>
          <w:rStyle w:val="TagStyle"/>
          <w:rtl/>
        </w:rPr>
        <w:t xml:space="preserve"> &lt;&lt; יור &gt;&gt; </w:t>
      </w:r>
      <w:r>
        <w:rPr>
          <w:rtl/>
        </w:rPr>
        <w:t>היו"ר מאיר כהן:</w:t>
      </w:r>
      <w:r w:rsidRPr="00EF5C30">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bookmarkStart w:id="18978" w:name="_ETM_Q35_524929"/>
      <w:bookmarkEnd w:id="18978"/>
      <w:r>
        <w:rPr>
          <w:rtl/>
        </w:rPr>
        <w:t xml:space="preserve">תודה </w:t>
      </w:r>
      <w:bookmarkStart w:id="18979" w:name="_ETM_Q35_525170"/>
      <w:bookmarkEnd w:id="18979"/>
      <w:r>
        <w:rPr>
          <w:rtl/>
        </w:rPr>
        <w:t>רבה</w:t>
      </w:r>
      <w:r>
        <w:rPr>
          <w:rFonts w:hint="cs"/>
          <w:rtl/>
        </w:rPr>
        <w:t>,</w:t>
      </w:r>
      <w:r>
        <w:rPr>
          <w:rtl/>
        </w:rPr>
        <w:t xml:space="preserve"> </w:t>
      </w:r>
      <w:bookmarkStart w:id="18980" w:name="_ETM_Q35_525319"/>
      <w:bookmarkEnd w:id="18980"/>
      <w:r>
        <w:rPr>
          <w:rtl/>
        </w:rPr>
        <w:t>אדוני</w:t>
      </w:r>
      <w:r>
        <w:rPr>
          <w:rFonts w:hint="cs"/>
          <w:rtl/>
        </w:rPr>
        <w:t>.</w:t>
      </w:r>
    </w:p>
    <w:p w:rsidR="009B2849" w:rsidRDefault="009B2849" w:rsidP="00577118">
      <w:pPr>
        <w:rPr>
          <w:rtl/>
        </w:rPr>
      </w:pPr>
    </w:p>
    <w:p w:rsidR="009B2849" w:rsidRDefault="009B2849" w:rsidP="00577118">
      <w:pPr>
        <w:pStyle w:val="-"/>
        <w:keepNext/>
        <w:rPr>
          <w:rtl/>
        </w:rPr>
      </w:pPr>
      <w:bookmarkStart w:id="18981" w:name="ET_speakercontinue_5264_10"/>
      <w:r w:rsidRPr="00EF5C30">
        <w:rPr>
          <w:rStyle w:val="TagStyle"/>
          <w:rtl/>
        </w:rPr>
        <w:t xml:space="preserve"> &lt;&lt; דובר_המשך &gt;&gt; </w:t>
      </w:r>
      <w:r>
        <w:rPr>
          <w:rtl/>
        </w:rPr>
        <w:t>אחמד טיבי (חד"ש-תע"ל):</w:t>
      </w:r>
      <w:r w:rsidRPr="00EF5C30">
        <w:rPr>
          <w:rStyle w:val="TagStyle"/>
          <w:rtl/>
        </w:rPr>
        <w:t xml:space="preserve"> &lt;&lt; דובר_המשך &gt;&gt;</w:t>
      </w:r>
      <w:r>
        <w:rPr>
          <w:rtl/>
        </w:rPr>
        <w:t xml:space="preserve">   </w:t>
      </w:r>
      <w:bookmarkEnd w:id="18981"/>
    </w:p>
    <w:p w:rsidR="009B2849" w:rsidRDefault="009B2849" w:rsidP="00721EEF">
      <w:pPr>
        <w:rPr>
          <w:rtl/>
        </w:rPr>
      </w:pPr>
    </w:p>
    <w:p w:rsidR="009B2849" w:rsidRDefault="009B2849" w:rsidP="00577118">
      <w:pPr>
        <w:rPr>
          <w:rtl/>
        </w:rPr>
      </w:pPr>
      <w:bookmarkStart w:id="18982" w:name="_ETM_Q35_522995"/>
      <w:bookmarkStart w:id="18983" w:name="_ETM_Q35_521225"/>
      <w:bookmarkStart w:id="18984" w:name="_ETM_Q35_526929"/>
      <w:bookmarkStart w:id="18985" w:name="_ETM_Q35_527109"/>
      <w:bookmarkStart w:id="18986" w:name="_ETM_Q35_527629"/>
      <w:bookmarkStart w:id="18987" w:name="_ETM_Q35_527719"/>
      <w:bookmarkEnd w:id="18982"/>
      <w:bookmarkEnd w:id="18983"/>
      <w:bookmarkEnd w:id="18984"/>
      <w:bookmarkEnd w:id="18985"/>
      <w:bookmarkEnd w:id="18986"/>
      <w:bookmarkEnd w:id="18987"/>
      <w:r>
        <w:rPr>
          <w:rtl/>
        </w:rPr>
        <w:t xml:space="preserve">אסכם </w:t>
      </w:r>
      <w:bookmarkStart w:id="18988" w:name="_ETM_Q35_528199"/>
      <w:bookmarkEnd w:id="18988"/>
      <w:r>
        <w:rPr>
          <w:rtl/>
        </w:rPr>
        <w:t>ואומר</w:t>
      </w:r>
      <w:r>
        <w:rPr>
          <w:rFonts w:hint="cs"/>
          <w:rtl/>
        </w:rPr>
        <w:t>:</w:t>
      </w:r>
      <w:r>
        <w:rPr>
          <w:rtl/>
        </w:rPr>
        <w:t xml:space="preserve"> </w:t>
      </w:r>
      <w:bookmarkStart w:id="18989" w:name="_ETM_Q35_528769"/>
      <w:bookmarkEnd w:id="18989"/>
      <w:r>
        <w:rPr>
          <w:rtl/>
        </w:rPr>
        <w:t xml:space="preserve">הדרך </w:t>
      </w:r>
      <w:bookmarkStart w:id="18990" w:name="_ETM_Q35_529279"/>
      <w:bookmarkEnd w:id="18990"/>
      <w:r>
        <w:rPr>
          <w:rtl/>
        </w:rPr>
        <w:t xml:space="preserve">הטובה </w:t>
      </w:r>
      <w:bookmarkStart w:id="18991" w:name="_ETM_Q35_529670"/>
      <w:bookmarkEnd w:id="18991"/>
      <w:r>
        <w:rPr>
          <w:rtl/>
        </w:rPr>
        <w:t xml:space="preserve">ביותר </w:t>
      </w:r>
      <w:bookmarkStart w:id="18992" w:name="_ETM_Q35_530120"/>
      <w:bookmarkEnd w:id="18992"/>
      <w:r>
        <w:rPr>
          <w:rtl/>
        </w:rPr>
        <w:t xml:space="preserve">לנצח </w:t>
      </w:r>
      <w:bookmarkStart w:id="18993" w:name="_ETM_Q35_530660"/>
      <w:bookmarkEnd w:id="18993"/>
      <w:r>
        <w:rPr>
          <w:rtl/>
        </w:rPr>
        <w:t xml:space="preserve">את </w:t>
      </w:r>
      <w:bookmarkStart w:id="18994" w:name="_ETM_Q35_530750"/>
      <w:bookmarkEnd w:id="18994"/>
      <w:r>
        <w:rPr>
          <w:rtl/>
        </w:rPr>
        <w:t>הגז</w:t>
      </w:r>
      <w:bookmarkStart w:id="18995" w:name="_ETM_Q35_531019"/>
      <w:bookmarkEnd w:id="18995"/>
      <w:r>
        <w:rPr>
          <w:rFonts w:hint="cs"/>
          <w:rtl/>
        </w:rPr>
        <w:t>ענים</w:t>
      </w:r>
      <w:r>
        <w:rPr>
          <w:rtl/>
        </w:rPr>
        <w:t xml:space="preserve"> </w:t>
      </w:r>
      <w:bookmarkStart w:id="18996" w:name="_ETM_Q35_532549"/>
      <w:bookmarkEnd w:id="18996"/>
      <w:r>
        <w:rPr>
          <w:rtl/>
        </w:rPr>
        <w:t xml:space="preserve">זה </w:t>
      </w:r>
      <w:bookmarkStart w:id="18997" w:name="_ETM_Q35_533029"/>
      <w:bookmarkEnd w:id="18997"/>
      <w:r>
        <w:rPr>
          <w:rtl/>
        </w:rPr>
        <w:t>לה</w:t>
      </w:r>
      <w:r>
        <w:rPr>
          <w:rFonts w:hint="cs"/>
          <w:rtl/>
        </w:rPr>
        <w:t>ב</w:t>
      </w:r>
      <w:r>
        <w:rPr>
          <w:rtl/>
        </w:rPr>
        <w:t xml:space="preserve">קיע </w:t>
      </w:r>
      <w:bookmarkStart w:id="18998" w:name="_ETM_Q35_533690"/>
      <w:bookmarkEnd w:id="18998"/>
      <w:r>
        <w:rPr>
          <w:rtl/>
        </w:rPr>
        <w:t>ולנצח</w:t>
      </w:r>
      <w:r>
        <w:rPr>
          <w:rFonts w:hint="cs"/>
          <w:rtl/>
        </w:rPr>
        <w:t>.</w:t>
      </w:r>
      <w:r>
        <w:rPr>
          <w:rtl/>
        </w:rPr>
        <w:t xml:space="preserve"> </w:t>
      </w:r>
      <w:bookmarkStart w:id="18999" w:name="_ETM_Q35_534589"/>
      <w:bookmarkEnd w:id="18999"/>
      <w:r>
        <w:rPr>
          <w:rtl/>
        </w:rPr>
        <w:t xml:space="preserve">תודה </w:t>
      </w:r>
      <w:bookmarkStart w:id="19000" w:name="_ETM_Q35_534829"/>
      <w:bookmarkEnd w:id="19000"/>
      <w:r>
        <w:rPr>
          <w:rtl/>
        </w:rPr>
        <w:t>רבה</w:t>
      </w:r>
      <w:r>
        <w:rPr>
          <w:rFonts w:hint="cs"/>
          <w:rtl/>
        </w:rPr>
        <w:t>.</w:t>
      </w:r>
      <w:r>
        <w:rPr>
          <w:rtl/>
        </w:rPr>
        <w:t xml:space="preserve"> </w:t>
      </w:r>
      <w:bookmarkStart w:id="19001" w:name="_ETM_Q35_535680"/>
      <w:bookmarkEnd w:id="19001"/>
    </w:p>
    <w:p w:rsidR="009B2849" w:rsidRDefault="009B2849" w:rsidP="00577118">
      <w:pPr>
        <w:ind w:firstLine="0"/>
        <w:rPr>
          <w:rtl/>
        </w:rPr>
      </w:pPr>
      <w:bookmarkStart w:id="19002" w:name="_ETM_Q35_128125"/>
      <w:bookmarkStart w:id="19003" w:name="_ETM_Q35_128225"/>
      <w:bookmarkEnd w:id="19002"/>
      <w:bookmarkEnd w:id="19003"/>
    </w:p>
    <w:p w:rsidR="009B2849" w:rsidRDefault="009B2849" w:rsidP="00577118">
      <w:pPr>
        <w:pStyle w:val="af6"/>
        <w:keepNext/>
        <w:rPr>
          <w:rtl/>
        </w:rPr>
      </w:pPr>
      <w:r w:rsidRPr="008343D2">
        <w:rPr>
          <w:rStyle w:val="TagStyle"/>
          <w:rtl/>
        </w:rPr>
        <w:t xml:space="preserve"> &lt;&lt; יור &gt;&gt; </w:t>
      </w:r>
      <w:r>
        <w:rPr>
          <w:rtl/>
        </w:rPr>
        <w:t>היו"ר מאיר כהן:</w:t>
      </w:r>
      <w:r w:rsidRPr="008343D2">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bookmarkStart w:id="19004" w:name="_ETM_Q35_129426"/>
      <w:bookmarkEnd w:id="19004"/>
      <w:r>
        <w:rPr>
          <w:rtl/>
        </w:rPr>
        <w:t>תודה</w:t>
      </w:r>
      <w:r>
        <w:rPr>
          <w:rFonts w:hint="cs"/>
          <w:rtl/>
        </w:rPr>
        <w:t>,</w:t>
      </w:r>
      <w:r>
        <w:rPr>
          <w:rtl/>
        </w:rPr>
        <w:t xml:space="preserve"> </w:t>
      </w:r>
      <w:bookmarkStart w:id="19005" w:name="_ETM_Q35_535980"/>
      <w:bookmarkEnd w:id="19005"/>
      <w:r>
        <w:rPr>
          <w:rtl/>
        </w:rPr>
        <w:t>אדוני</w:t>
      </w:r>
      <w:r>
        <w:rPr>
          <w:rFonts w:hint="cs"/>
          <w:rtl/>
        </w:rPr>
        <w:t>.</w:t>
      </w:r>
      <w:r>
        <w:rPr>
          <w:rtl/>
        </w:rPr>
        <w:t xml:space="preserve"> </w:t>
      </w:r>
      <w:bookmarkStart w:id="19006" w:name="_ETM_Q35_536700"/>
      <w:bookmarkEnd w:id="19006"/>
      <w:r>
        <w:rPr>
          <w:rtl/>
        </w:rPr>
        <w:t xml:space="preserve">חברת </w:t>
      </w:r>
      <w:bookmarkStart w:id="19007" w:name="_ETM_Q35_537120"/>
      <w:bookmarkEnd w:id="19007"/>
      <w:r>
        <w:rPr>
          <w:rtl/>
        </w:rPr>
        <w:t xml:space="preserve">הכנסת </w:t>
      </w:r>
      <w:bookmarkStart w:id="19008" w:name="_ETM_Q35_537809"/>
      <w:bookmarkEnd w:id="19008"/>
      <w:r>
        <w:rPr>
          <w:rtl/>
        </w:rPr>
        <w:t xml:space="preserve">אורית </w:t>
      </w:r>
      <w:bookmarkStart w:id="19009" w:name="_ETM_Q35_538110"/>
      <w:bookmarkEnd w:id="19009"/>
      <w:r>
        <w:rPr>
          <w:rtl/>
        </w:rPr>
        <w:t>פרקש</w:t>
      </w:r>
      <w:r>
        <w:rPr>
          <w:rFonts w:hint="cs"/>
          <w:rtl/>
        </w:rPr>
        <w:t>, גברתי.</w:t>
      </w:r>
      <w:bookmarkStart w:id="19010" w:name="_ETM_Q35_538500"/>
      <w:bookmarkStart w:id="19011" w:name="_ETM_Q35_540720"/>
      <w:bookmarkEnd w:id="19010"/>
      <w:bookmarkEnd w:id="19011"/>
      <w:r>
        <w:rPr>
          <w:rtl/>
        </w:rPr>
        <w:t xml:space="preserve"> </w:t>
      </w:r>
      <w:bookmarkStart w:id="19012" w:name="_ETM_Q35_545650"/>
      <w:bookmarkEnd w:id="19012"/>
      <w:r>
        <w:rPr>
          <w:rtl/>
        </w:rPr>
        <w:t xml:space="preserve">אחריה </w:t>
      </w:r>
      <w:bookmarkStart w:id="19013" w:name="_ETM_Q35_546490"/>
      <w:bookmarkEnd w:id="19013"/>
      <w:r>
        <w:rPr>
          <w:rFonts w:hint="cs"/>
          <w:rtl/>
        </w:rPr>
        <w:t xml:space="preserve">– </w:t>
      </w:r>
      <w:r>
        <w:rPr>
          <w:rtl/>
        </w:rPr>
        <w:t xml:space="preserve">חברת </w:t>
      </w:r>
      <w:bookmarkStart w:id="19014" w:name="_ETM_Q35_546850"/>
      <w:bookmarkEnd w:id="19014"/>
      <w:r>
        <w:rPr>
          <w:rtl/>
        </w:rPr>
        <w:t xml:space="preserve">הכנסת </w:t>
      </w:r>
      <w:bookmarkStart w:id="19015" w:name="_ETM_Q35_547330"/>
      <w:bookmarkEnd w:id="19015"/>
      <w:r>
        <w:rPr>
          <w:rtl/>
        </w:rPr>
        <w:t xml:space="preserve">נעמה </w:t>
      </w:r>
      <w:bookmarkStart w:id="19016" w:name="_ETM_Q35_547690"/>
      <w:bookmarkEnd w:id="19016"/>
      <w:r>
        <w:rPr>
          <w:rFonts w:hint="cs"/>
          <w:rtl/>
        </w:rPr>
        <w:t>לזימי. בבקשה, גברתי.</w:t>
      </w:r>
      <w:bookmarkStart w:id="19017" w:name="_ETM_Q35_620225"/>
      <w:bookmarkEnd w:id="19017"/>
    </w:p>
    <w:p w:rsidR="009B2849" w:rsidRDefault="009B2849" w:rsidP="00577118">
      <w:pPr>
        <w:rPr>
          <w:rtl/>
        </w:rPr>
      </w:pPr>
      <w:bookmarkStart w:id="19018" w:name="_ETM_Q35_142002"/>
      <w:bookmarkStart w:id="19019" w:name="_ETM_Q35_142098"/>
      <w:bookmarkEnd w:id="19018"/>
      <w:bookmarkEnd w:id="19019"/>
    </w:p>
    <w:p w:rsidR="009B2849" w:rsidRDefault="009B2849" w:rsidP="00577118">
      <w:pPr>
        <w:pStyle w:val="a4"/>
        <w:keepNext/>
        <w:rPr>
          <w:rtl/>
        </w:rPr>
      </w:pPr>
      <w:bookmarkStart w:id="19020" w:name="ET_speaker_5800_11"/>
      <w:r w:rsidRPr="00EF5C30">
        <w:rPr>
          <w:rStyle w:val="TagStyle"/>
          <w:rtl/>
        </w:rPr>
        <w:t xml:space="preserve"> &lt;&lt; דובר &gt;&gt; </w:t>
      </w:r>
      <w:bookmarkStart w:id="19021" w:name="_Toc187874522"/>
      <w:bookmarkStart w:id="19022" w:name="_Toc187908575"/>
      <w:r>
        <w:rPr>
          <w:rtl/>
        </w:rPr>
        <w:t>אורית פרקש הכהן (המחנה הממלכתי):</w:t>
      </w:r>
      <w:bookmarkEnd w:id="19021"/>
      <w:bookmarkEnd w:id="19022"/>
      <w:r w:rsidRPr="00EF5C30">
        <w:rPr>
          <w:rStyle w:val="TagStyle"/>
          <w:rtl/>
        </w:rPr>
        <w:t xml:space="preserve"> &lt;&lt; דובר &gt;&gt;</w:t>
      </w:r>
      <w:r>
        <w:rPr>
          <w:rtl/>
        </w:rPr>
        <w:t xml:space="preserve">   </w:t>
      </w:r>
      <w:bookmarkEnd w:id="19020"/>
    </w:p>
    <w:p w:rsidR="009B2849" w:rsidRDefault="009B2849" w:rsidP="00721EEF">
      <w:pPr>
        <w:rPr>
          <w:rtl/>
        </w:rPr>
      </w:pPr>
    </w:p>
    <w:p w:rsidR="009B2849" w:rsidRDefault="009B2849" w:rsidP="006448A1">
      <w:pPr>
        <w:rPr>
          <w:rtl/>
        </w:rPr>
      </w:pPr>
      <w:bookmarkStart w:id="19023" w:name="_ETM_Q35_552193"/>
      <w:bookmarkStart w:id="19024" w:name="_ETM_Q35_552258"/>
      <w:bookmarkStart w:id="19025" w:name="_ETM_Q35_142145"/>
      <w:bookmarkStart w:id="19026" w:name="_ETM_Q35_142238"/>
      <w:bookmarkStart w:id="19027" w:name="_ETM_Q35_573339"/>
      <w:bookmarkStart w:id="19028" w:name="_ETM_Q35_615459"/>
      <w:bookmarkStart w:id="19029" w:name="_ETM_Q35_615670"/>
      <w:bookmarkStart w:id="19030" w:name="_ETM_Q35_616269"/>
      <w:bookmarkStart w:id="19031" w:name="_ETM_Q35_618810"/>
      <w:bookmarkStart w:id="19032" w:name="_ETM_Q35_620180"/>
      <w:bookmarkStart w:id="19033" w:name="_ETM_Q35_620330"/>
      <w:bookmarkStart w:id="19034" w:name="_ETM_Q35_621200"/>
      <w:bookmarkEnd w:id="19023"/>
      <w:bookmarkEnd w:id="19024"/>
      <w:bookmarkEnd w:id="19025"/>
      <w:bookmarkEnd w:id="19026"/>
      <w:bookmarkEnd w:id="19027"/>
      <w:bookmarkEnd w:id="19028"/>
      <w:bookmarkEnd w:id="19029"/>
      <w:bookmarkEnd w:id="19030"/>
      <w:bookmarkEnd w:id="19031"/>
      <w:bookmarkEnd w:id="19032"/>
      <w:bookmarkEnd w:id="19033"/>
      <w:bookmarkEnd w:id="19034"/>
      <w:r>
        <w:rPr>
          <w:rtl/>
        </w:rPr>
        <w:t xml:space="preserve">אדוני </w:t>
      </w:r>
      <w:bookmarkStart w:id="19035" w:name="_ETM_Q35_621530"/>
      <w:bookmarkEnd w:id="19035"/>
      <w:r>
        <w:rPr>
          <w:rtl/>
        </w:rPr>
        <w:t>היושב-ראש</w:t>
      </w:r>
      <w:r>
        <w:rPr>
          <w:rFonts w:hint="cs"/>
          <w:rtl/>
        </w:rPr>
        <w:t>,</w:t>
      </w:r>
      <w:r>
        <w:rPr>
          <w:rtl/>
        </w:rPr>
        <w:t xml:space="preserve"> </w:t>
      </w:r>
      <w:bookmarkStart w:id="19036" w:name="_ETM_Q35_622280"/>
      <w:bookmarkEnd w:id="19036"/>
      <w:r>
        <w:rPr>
          <w:rtl/>
        </w:rPr>
        <w:t xml:space="preserve">חבריי </w:t>
      </w:r>
      <w:bookmarkStart w:id="19037" w:name="_ETM_Q35_622700"/>
      <w:bookmarkEnd w:id="19037"/>
      <w:r>
        <w:rPr>
          <w:rtl/>
        </w:rPr>
        <w:t xml:space="preserve">חברי </w:t>
      </w:r>
      <w:bookmarkStart w:id="19038" w:name="_ETM_Q35_623030"/>
      <w:bookmarkEnd w:id="19038"/>
      <w:r>
        <w:rPr>
          <w:rtl/>
        </w:rPr>
        <w:t>הכנסת</w:t>
      </w:r>
      <w:r>
        <w:rPr>
          <w:rFonts w:hint="cs"/>
          <w:rtl/>
        </w:rPr>
        <w:t>,</w:t>
      </w:r>
      <w:r>
        <w:rPr>
          <w:rtl/>
        </w:rPr>
        <w:t xml:space="preserve"> </w:t>
      </w:r>
      <w:bookmarkStart w:id="19039" w:name="_ETM_Q35_624470"/>
      <w:bookmarkEnd w:id="19039"/>
      <w:r>
        <w:rPr>
          <w:rtl/>
        </w:rPr>
        <w:t xml:space="preserve">אני </w:t>
      </w:r>
      <w:bookmarkStart w:id="19040" w:name="_ETM_Q35_624710"/>
      <w:bookmarkEnd w:id="19040"/>
      <w:r>
        <w:rPr>
          <w:rtl/>
        </w:rPr>
        <w:t xml:space="preserve">רוצה </w:t>
      </w:r>
      <w:bookmarkStart w:id="19041" w:name="_ETM_Q35_626330"/>
      <w:bookmarkEnd w:id="19041"/>
      <w:r>
        <w:rPr>
          <w:rtl/>
        </w:rPr>
        <w:t xml:space="preserve">לנצל </w:t>
      </w:r>
      <w:bookmarkStart w:id="19042" w:name="_ETM_Q35_627230"/>
      <w:bookmarkEnd w:id="19042"/>
      <w:r>
        <w:rPr>
          <w:rtl/>
        </w:rPr>
        <w:t xml:space="preserve">את </w:t>
      </w:r>
      <w:bookmarkStart w:id="19043" w:name="_ETM_Q35_627380"/>
      <w:bookmarkEnd w:id="19043"/>
      <w:r>
        <w:rPr>
          <w:rtl/>
        </w:rPr>
        <w:t xml:space="preserve">הזמן </w:t>
      </w:r>
      <w:bookmarkStart w:id="19044" w:name="_ETM_Q35_627800"/>
      <w:bookmarkEnd w:id="19044"/>
      <w:r>
        <w:rPr>
          <w:rtl/>
        </w:rPr>
        <w:t>הזה</w:t>
      </w:r>
      <w:r>
        <w:rPr>
          <w:rFonts w:hint="cs"/>
          <w:rtl/>
        </w:rPr>
        <w:t>,</w:t>
      </w:r>
      <w:r>
        <w:rPr>
          <w:rtl/>
        </w:rPr>
        <w:t xml:space="preserve"> </w:t>
      </w:r>
      <w:bookmarkStart w:id="19045" w:name="_ETM_Q35_628280"/>
      <w:bookmarkEnd w:id="19045"/>
      <w:r>
        <w:rPr>
          <w:rtl/>
        </w:rPr>
        <w:t xml:space="preserve">בתור </w:t>
      </w:r>
      <w:bookmarkStart w:id="19046" w:name="_ETM_Q35_629120"/>
      <w:bookmarkEnd w:id="19046"/>
      <w:r>
        <w:rPr>
          <w:rtl/>
        </w:rPr>
        <w:t>התחלה</w:t>
      </w:r>
      <w:r>
        <w:rPr>
          <w:rFonts w:hint="cs"/>
          <w:rtl/>
        </w:rPr>
        <w:t>,</w:t>
      </w:r>
      <w:r>
        <w:rPr>
          <w:rtl/>
        </w:rPr>
        <w:t xml:space="preserve"> </w:t>
      </w:r>
      <w:bookmarkStart w:id="19047" w:name="_ETM_Q35_632599"/>
      <w:bookmarkEnd w:id="19047"/>
      <w:r>
        <w:rPr>
          <w:rtl/>
        </w:rPr>
        <w:t xml:space="preserve">בציפייה </w:t>
      </w:r>
      <w:bookmarkStart w:id="19048" w:name="_ETM_Q35_633409"/>
      <w:bookmarkEnd w:id="19048"/>
      <w:r>
        <w:rPr>
          <w:rtl/>
        </w:rPr>
        <w:t xml:space="preserve">דרוכה </w:t>
      </w:r>
      <w:bookmarkStart w:id="19049" w:name="_ETM_Q35_634810"/>
      <w:bookmarkEnd w:id="19049"/>
      <w:r>
        <w:rPr>
          <w:rtl/>
        </w:rPr>
        <w:t xml:space="preserve">להכרזה </w:t>
      </w:r>
      <w:bookmarkStart w:id="19050" w:name="_ETM_Q35_635680"/>
      <w:bookmarkEnd w:id="19050"/>
      <w:r>
        <w:rPr>
          <w:rtl/>
        </w:rPr>
        <w:t xml:space="preserve">פורמלית </w:t>
      </w:r>
      <w:bookmarkStart w:id="19051" w:name="_ETM_Q35_636370"/>
      <w:bookmarkEnd w:id="19051"/>
      <w:r>
        <w:rPr>
          <w:rtl/>
        </w:rPr>
        <w:t xml:space="preserve">על </w:t>
      </w:r>
      <w:bookmarkStart w:id="19052" w:name="_ETM_Q35_636670"/>
      <w:bookmarkEnd w:id="19052"/>
      <w:r>
        <w:rPr>
          <w:rtl/>
        </w:rPr>
        <w:t xml:space="preserve">עסקת </w:t>
      </w:r>
      <w:bookmarkStart w:id="19053" w:name="_ETM_Q35_637060"/>
      <w:bookmarkEnd w:id="19053"/>
      <w:r>
        <w:rPr>
          <w:rtl/>
        </w:rPr>
        <w:t xml:space="preserve">חטופים </w:t>
      </w:r>
      <w:bookmarkStart w:id="19054" w:name="_ETM_Q35_637510"/>
      <w:bookmarkEnd w:id="19054"/>
      <w:r>
        <w:rPr>
          <w:rtl/>
        </w:rPr>
        <w:t xml:space="preserve">שיוצאת </w:t>
      </w:r>
      <w:bookmarkStart w:id="19055" w:name="_ETM_Q35_637930"/>
      <w:bookmarkEnd w:id="19055"/>
      <w:r>
        <w:rPr>
          <w:rtl/>
        </w:rPr>
        <w:t>לדרך</w:t>
      </w:r>
      <w:r>
        <w:rPr>
          <w:rFonts w:hint="cs"/>
          <w:rtl/>
        </w:rPr>
        <w:t>.</w:t>
      </w:r>
      <w:r>
        <w:rPr>
          <w:rtl/>
        </w:rPr>
        <w:t xml:space="preserve"> </w:t>
      </w:r>
      <w:bookmarkStart w:id="19056" w:name="_ETM_Q35_639480"/>
      <w:bookmarkEnd w:id="19056"/>
      <w:r>
        <w:rPr>
          <w:rtl/>
        </w:rPr>
        <w:t xml:space="preserve">אני </w:t>
      </w:r>
      <w:bookmarkStart w:id="19057" w:name="_ETM_Q35_639689"/>
      <w:bookmarkEnd w:id="19057"/>
      <w:r>
        <w:rPr>
          <w:rtl/>
        </w:rPr>
        <w:t xml:space="preserve">חושבת </w:t>
      </w:r>
      <w:bookmarkStart w:id="19058" w:name="_ETM_Q35_640079"/>
      <w:bookmarkEnd w:id="19058"/>
      <w:r>
        <w:rPr>
          <w:rtl/>
        </w:rPr>
        <w:t xml:space="preserve">שכמו </w:t>
      </w:r>
      <w:bookmarkStart w:id="19059" w:name="_ETM_Q35_640469"/>
      <w:bookmarkEnd w:id="19059"/>
      <w:r>
        <w:rPr>
          <w:rtl/>
        </w:rPr>
        <w:t xml:space="preserve">כל </w:t>
      </w:r>
      <w:bookmarkStart w:id="19060" w:name="_ETM_Q35_641099"/>
      <w:bookmarkEnd w:id="19060"/>
      <w:r>
        <w:rPr>
          <w:rtl/>
        </w:rPr>
        <w:t xml:space="preserve">עם </w:t>
      </w:r>
      <w:bookmarkStart w:id="19061" w:name="_ETM_Q35_641310"/>
      <w:bookmarkEnd w:id="19061"/>
      <w:r>
        <w:rPr>
          <w:rtl/>
        </w:rPr>
        <w:t xml:space="preserve">ישראל </w:t>
      </w:r>
      <w:bookmarkStart w:id="19062" w:name="_ETM_Q35_643070"/>
      <w:bookmarkEnd w:id="19062"/>
      <w:r>
        <w:rPr>
          <w:rtl/>
        </w:rPr>
        <w:t xml:space="preserve">גם </w:t>
      </w:r>
      <w:bookmarkStart w:id="19063" w:name="_ETM_Q35_643400"/>
      <w:bookmarkEnd w:id="19063"/>
      <w:r>
        <w:rPr>
          <w:rtl/>
        </w:rPr>
        <w:t xml:space="preserve">אני </w:t>
      </w:r>
      <w:bookmarkStart w:id="19064" w:name="_ETM_Q35_644810"/>
      <w:bookmarkEnd w:id="19064"/>
      <w:r>
        <w:rPr>
          <w:rtl/>
        </w:rPr>
        <w:t>במתח</w:t>
      </w:r>
      <w:r>
        <w:rPr>
          <w:rFonts w:hint="cs"/>
          <w:rtl/>
        </w:rPr>
        <w:t>,</w:t>
      </w:r>
      <w:r>
        <w:rPr>
          <w:rtl/>
        </w:rPr>
        <w:t xml:space="preserve"> </w:t>
      </w:r>
      <w:bookmarkStart w:id="19065" w:name="_ETM_Q35_646620"/>
      <w:bookmarkEnd w:id="19065"/>
      <w:r>
        <w:rPr>
          <w:rtl/>
        </w:rPr>
        <w:t>בהתרגשות</w:t>
      </w:r>
      <w:r>
        <w:rPr>
          <w:rFonts w:hint="cs"/>
          <w:rtl/>
        </w:rPr>
        <w:t>.</w:t>
      </w:r>
      <w:r>
        <w:rPr>
          <w:rtl/>
        </w:rPr>
        <w:t xml:space="preserve"> </w:t>
      </w:r>
      <w:bookmarkStart w:id="19066" w:name="_ETM_Q35_647970"/>
      <w:bookmarkEnd w:id="19066"/>
      <w:r>
        <w:rPr>
          <w:rtl/>
        </w:rPr>
        <w:t xml:space="preserve">זה </w:t>
      </w:r>
      <w:bookmarkStart w:id="19067" w:name="_ETM_Q35_648240"/>
      <w:bookmarkEnd w:id="19067"/>
      <w:r>
        <w:rPr>
          <w:rtl/>
        </w:rPr>
        <w:t xml:space="preserve">כמובן </w:t>
      </w:r>
      <w:bookmarkStart w:id="19068" w:name="_ETM_Q35_648750"/>
      <w:bookmarkEnd w:id="19068"/>
      <w:r>
        <w:rPr>
          <w:rtl/>
        </w:rPr>
        <w:t xml:space="preserve">לא </w:t>
      </w:r>
      <w:bookmarkStart w:id="19069" w:name="_ETM_Q35_648870"/>
      <w:bookmarkEnd w:id="19069"/>
      <w:r>
        <w:rPr>
          <w:rFonts w:hint="cs"/>
          <w:rtl/>
        </w:rPr>
        <w:t>דומה</w:t>
      </w:r>
      <w:r>
        <w:rPr>
          <w:rtl/>
        </w:rPr>
        <w:t xml:space="preserve"> </w:t>
      </w:r>
      <w:bookmarkStart w:id="19070" w:name="_ETM_Q35_649980"/>
      <w:bookmarkEnd w:id="19070"/>
      <w:r>
        <w:rPr>
          <w:rtl/>
        </w:rPr>
        <w:t xml:space="preserve">לתחושות </w:t>
      </w:r>
      <w:bookmarkStart w:id="19071" w:name="_ETM_Q35_650820"/>
      <w:bookmarkEnd w:id="19071"/>
      <w:r>
        <w:rPr>
          <w:rtl/>
        </w:rPr>
        <w:t>המאוד</w:t>
      </w:r>
      <w:bookmarkStart w:id="19072" w:name="_ETM_Q35_651300"/>
      <w:bookmarkEnd w:id="19072"/>
      <w:r>
        <w:rPr>
          <w:rFonts w:hint="cs"/>
          <w:rtl/>
        </w:rPr>
        <w:t>-</w:t>
      </w:r>
      <w:r>
        <w:rPr>
          <w:rtl/>
        </w:rPr>
        <w:t xml:space="preserve">מטלטלות </w:t>
      </w:r>
      <w:bookmarkStart w:id="19073" w:name="_ETM_Q35_651870"/>
      <w:bookmarkEnd w:id="19073"/>
      <w:r>
        <w:rPr>
          <w:rtl/>
        </w:rPr>
        <w:t xml:space="preserve">של </w:t>
      </w:r>
      <w:bookmarkStart w:id="19074" w:name="_ETM_Q35_652020"/>
      <w:bookmarkEnd w:id="19074"/>
      <w:r>
        <w:rPr>
          <w:rtl/>
        </w:rPr>
        <w:t>המשפחות</w:t>
      </w:r>
      <w:bookmarkStart w:id="19075" w:name="_ETM_Q35_653580"/>
      <w:bookmarkEnd w:id="19075"/>
      <w:r>
        <w:rPr>
          <w:rFonts w:hint="cs"/>
          <w:rtl/>
        </w:rPr>
        <w:t xml:space="preserve">, </w:t>
      </w:r>
      <w:r>
        <w:rPr>
          <w:rtl/>
        </w:rPr>
        <w:t xml:space="preserve">של </w:t>
      </w:r>
      <w:bookmarkStart w:id="19076" w:name="_ETM_Q35_653790"/>
      <w:bookmarkEnd w:id="19076"/>
      <w:r>
        <w:rPr>
          <w:rtl/>
        </w:rPr>
        <w:t xml:space="preserve">המשפחות </w:t>
      </w:r>
      <w:bookmarkStart w:id="19077" w:name="_ETM_Q35_654360"/>
      <w:bookmarkEnd w:id="19077"/>
      <w:r>
        <w:rPr>
          <w:rtl/>
        </w:rPr>
        <w:t xml:space="preserve">של </w:t>
      </w:r>
      <w:bookmarkStart w:id="19078" w:name="_ETM_Q35_655140"/>
      <w:bookmarkEnd w:id="19078"/>
      <w:r>
        <w:rPr>
          <w:rtl/>
        </w:rPr>
        <w:t xml:space="preserve">החטופים </w:t>
      </w:r>
      <w:bookmarkStart w:id="19079" w:name="_ETM_Q35_655710"/>
      <w:bookmarkEnd w:id="19079"/>
      <w:r>
        <w:rPr>
          <w:rtl/>
        </w:rPr>
        <w:t xml:space="preserve">שצפויים </w:t>
      </w:r>
      <w:bookmarkStart w:id="19080" w:name="_ETM_Q35_656850"/>
      <w:bookmarkEnd w:id="19080"/>
      <w:r>
        <w:rPr>
          <w:rtl/>
        </w:rPr>
        <w:t xml:space="preserve">להיות </w:t>
      </w:r>
      <w:bookmarkStart w:id="19081" w:name="_ETM_Q35_657120"/>
      <w:bookmarkEnd w:id="19081"/>
      <w:r>
        <w:rPr>
          <w:rtl/>
        </w:rPr>
        <w:t xml:space="preserve">בעסקה </w:t>
      </w:r>
      <w:bookmarkStart w:id="19082" w:name="_ETM_Q35_657660"/>
      <w:bookmarkEnd w:id="19082"/>
      <w:r>
        <w:rPr>
          <w:rtl/>
        </w:rPr>
        <w:t xml:space="preserve">הזאת </w:t>
      </w:r>
      <w:bookmarkStart w:id="19083" w:name="_ETM_Q35_658050"/>
      <w:bookmarkEnd w:id="19083"/>
      <w:r>
        <w:rPr>
          <w:rtl/>
        </w:rPr>
        <w:t xml:space="preserve">ושל </w:t>
      </w:r>
      <w:bookmarkStart w:id="19084" w:name="_ETM_Q35_658380"/>
      <w:bookmarkEnd w:id="19084"/>
      <w:r>
        <w:rPr>
          <w:rtl/>
        </w:rPr>
        <w:t xml:space="preserve">אלה </w:t>
      </w:r>
      <w:bookmarkStart w:id="19085" w:name="_ETM_Q35_658560"/>
      <w:bookmarkEnd w:id="19085"/>
      <w:r>
        <w:rPr>
          <w:rtl/>
        </w:rPr>
        <w:t xml:space="preserve">שכביכול </w:t>
      </w:r>
      <w:bookmarkStart w:id="19086" w:name="_ETM_Q35_659900"/>
      <w:bookmarkEnd w:id="19086"/>
      <w:r>
        <w:rPr>
          <w:rtl/>
        </w:rPr>
        <w:t xml:space="preserve">נשארים </w:t>
      </w:r>
      <w:bookmarkStart w:id="19087" w:name="_ETM_Q35_660349"/>
      <w:bookmarkEnd w:id="19087"/>
      <w:r>
        <w:rPr>
          <w:rtl/>
        </w:rPr>
        <w:t>מאחור</w:t>
      </w:r>
      <w:r>
        <w:rPr>
          <w:rFonts w:hint="cs"/>
          <w:rtl/>
        </w:rPr>
        <w:t>.</w:t>
      </w:r>
      <w:r>
        <w:rPr>
          <w:rtl/>
        </w:rPr>
        <w:t xml:space="preserve"> </w:t>
      </w:r>
      <w:bookmarkStart w:id="19088" w:name="_ETM_Q35_662010"/>
      <w:bookmarkEnd w:id="19088"/>
      <w:r>
        <w:rPr>
          <w:rtl/>
        </w:rPr>
        <w:t xml:space="preserve">גם </w:t>
      </w:r>
      <w:bookmarkStart w:id="19089" w:name="_ETM_Q35_662310"/>
      <w:bookmarkEnd w:id="19089"/>
      <w:r>
        <w:rPr>
          <w:rtl/>
        </w:rPr>
        <w:t xml:space="preserve">אני </w:t>
      </w:r>
      <w:bookmarkStart w:id="19090" w:name="_ETM_Q35_662490"/>
      <w:bookmarkEnd w:id="19090"/>
      <w:r>
        <w:rPr>
          <w:rtl/>
        </w:rPr>
        <w:t xml:space="preserve">חשבתי </w:t>
      </w:r>
      <w:bookmarkStart w:id="19091" w:name="_ETM_Q35_663120"/>
      <w:bookmarkEnd w:id="19091"/>
      <w:r>
        <w:rPr>
          <w:rtl/>
        </w:rPr>
        <w:t xml:space="preserve">שאחרי </w:t>
      </w:r>
      <w:bookmarkStart w:id="19092" w:name="_ETM_Q35_663780"/>
      <w:bookmarkEnd w:id="19092"/>
      <w:r>
        <w:rPr>
          <w:rtl/>
        </w:rPr>
        <w:t xml:space="preserve">כל </w:t>
      </w:r>
      <w:bookmarkStart w:id="19093" w:name="_ETM_Q35_663960"/>
      <w:bookmarkEnd w:id="19093"/>
      <w:r>
        <w:rPr>
          <w:rtl/>
        </w:rPr>
        <w:t xml:space="preserve">כך </w:t>
      </w:r>
      <w:bookmarkStart w:id="19094" w:name="_ETM_Q35_664200"/>
      <w:bookmarkEnd w:id="19094"/>
      <w:r>
        <w:rPr>
          <w:rtl/>
        </w:rPr>
        <w:t xml:space="preserve">הרבה </w:t>
      </w:r>
      <w:bookmarkStart w:id="19095" w:name="_ETM_Q35_664440"/>
      <w:bookmarkEnd w:id="19095"/>
      <w:r>
        <w:rPr>
          <w:rtl/>
        </w:rPr>
        <w:t>ימים</w:t>
      </w:r>
      <w:r w:rsidR="007F300B">
        <w:rPr>
          <w:rFonts w:hint="cs"/>
          <w:rtl/>
        </w:rPr>
        <w:t>,</w:t>
      </w:r>
      <w:r>
        <w:rPr>
          <w:rtl/>
        </w:rPr>
        <w:t xml:space="preserve"> </w:t>
      </w:r>
      <w:bookmarkStart w:id="19096" w:name="_ETM_Q35_665760"/>
      <w:bookmarkEnd w:id="19096"/>
      <w:r>
        <w:rPr>
          <w:rtl/>
        </w:rPr>
        <w:t xml:space="preserve">צריך </w:t>
      </w:r>
      <w:bookmarkStart w:id="19097" w:name="_ETM_Q35_666419"/>
      <w:bookmarkEnd w:id="19097"/>
      <w:r>
        <w:rPr>
          <w:rtl/>
        </w:rPr>
        <w:t xml:space="preserve">לעשות </w:t>
      </w:r>
      <w:bookmarkStart w:id="19098" w:name="_ETM_Q35_666810"/>
      <w:bookmarkEnd w:id="19098"/>
      <w:r>
        <w:rPr>
          <w:rtl/>
        </w:rPr>
        <w:t xml:space="preserve">עסקה </w:t>
      </w:r>
      <w:bookmarkStart w:id="19099" w:name="_ETM_Q35_667139"/>
      <w:bookmarkEnd w:id="19099"/>
      <w:r>
        <w:rPr>
          <w:rtl/>
        </w:rPr>
        <w:t xml:space="preserve">שכוללת </w:t>
      </w:r>
      <w:bookmarkStart w:id="19100" w:name="_ETM_Q35_667739"/>
      <w:bookmarkEnd w:id="19100"/>
      <w:r>
        <w:rPr>
          <w:rtl/>
        </w:rPr>
        <w:t xml:space="preserve">את </w:t>
      </w:r>
      <w:bookmarkStart w:id="19101" w:name="_ETM_Q35_667889"/>
      <w:bookmarkEnd w:id="19101"/>
      <w:r>
        <w:rPr>
          <w:rtl/>
        </w:rPr>
        <w:t>כולם</w:t>
      </w:r>
      <w:r>
        <w:rPr>
          <w:rFonts w:hint="cs"/>
          <w:rtl/>
        </w:rPr>
        <w:t>.</w:t>
      </w:r>
      <w:r>
        <w:rPr>
          <w:rtl/>
        </w:rPr>
        <w:t xml:space="preserve"> </w:t>
      </w:r>
      <w:bookmarkStart w:id="19102" w:name="_ETM_Q35_670659"/>
      <w:bookmarkEnd w:id="19102"/>
      <w:r>
        <w:rPr>
          <w:rtl/>
        </w:rPr>
        <w:t xml:space="preserve">אני </w:t>
      </w:r>
      <w:bookmarkStart w:id="19103" w:name="_ETM_Q35_670959"/>
      <w:bookmarkEnd w:id="19103"/>
      <w:r>
        <w:rPr>
          <w:rtl/>
        </w:rPr>
        <w:t xml:space="preserve">גם </w:t>
      </w:r>
      <w:bookmarkStart w:id="19104" w:name="_ETM_Q35_671170"/>
      <w:bookmarkEnd w:id="19104"/>
      <w:r>
        <w:rPr>
          <w:rtl/>
        </w:rPr>
        <w:t xml:space="preserve">מאמינה </w:t>
      </w:r>
      <w:bookmarkStart w:id="19105" w:name="_ETM_Q35_671920"/>
      <w:bookmarkEnd w:id="19105"/>
      <w:r>
        <w:rPr>
          <w:rtl/>
        </w:rPr>
        <w:t>ש</w:t>
      </w:r>
      <w:bookmarkStart w:id="19106" w:name="_ETM_Q35_673440"/>
      <w:bookmarkEnd w:id="19106"/>
      <w:r>
        <w:rPr>
          <w:rtl/>
        </w:rPr>
        <w:t xml:space="preserve">לא </w:t>
      </w:r>
      <w:bookmarkStart w:id="19107" w:name="_ETM_Q35_673770"/>
      <w:bookmarkEnd w:id="19107"/>
      <w:r>
        <w:rPr>
          <w:rtl/>
        </w:rPr>
        <w:t>סתם</w:t>
      </w:r>
      <w:bookmarkStart w:id="19108" w:name="_ETM_Q35_674250"/>
      <w:bookmarkEnd w:id="19108"/>
      <w:r>
        <w:rPr>
          <w:rFonts w:hint="cs"/>
          <w:rtl/>
        </w:rPr>
        <w:t xml:space="preserve"> </w:t>
      </w:r>
      <w:r>
        <w:rPr>
          <w:rtl/>
        </w:rPr>
        <w:t>–</w:t>
      </w:r>
      <w:r>
        <w:rPr>
          <w:rFonts w:hint="cs"/>
          <w:rtl/>
        </w:rPr>
        <w:t xml:space="preserve"> </w:t>
      </w:r>
      <w:bookmarkStart w:id="19109" w:name="_ETM_Q35_672605"/>
      <w:bookmarkEnd w:id="19109"/>
      <w:r>
        <w:rPr>
          <w:rtl/>
        </w:rPr>
        <w:t xml:space="preserve">אני </w:t>
      </w:r>
      <w:bookmarkStart w:id="19110" w:name="_ETM_Q35_674400"/>
      <w:bookmarkEnd w:id="19110"/>
      <w:r>
        <w:rPr>
          <w:rtl/>
        </w:rPr>
        <w:t xml:space="preserve">חושבת </w:t>
      </w:r>
      <w:bookmarkStart w:id="19111" w:name="_ETM_Q35_674880"/>
      <w:bookmarkEnd w:id="19111"/>
      <w:r>
        <w:rPr>
          <w:rtl/>
        </w:rPr>
        <w:t xml:space="preserve">שנקודת </w:t>
      </w:r>
      <w:bookmarkStart w:id="19112" w:name="_ETM_Q35_675450"/>
      <w:bookmarkEnd w:id="19112"/>
      <w:r>
        <w:rPr>
          <w:rtl/>
        </w:rPr>
        <w:t xml:space="preserve">השבר </w:t>
      </w:r>
      <w:bookmarkStart w:id="19113" w:name="_ETM_Q35_675930"/>
      <w:bookmarkEnd w:id="19113"/>
      <w:r>
        <w:rPr>
          <w:rtl/>
        </w:rPr>
        <w:t xml:space="preserve">ביציאה </w:t>
      </w:r>
      <w:bookmarkStart w:id="19114" w:name="_ETM_Q35_676500"/>
      <w:bookmarkEnd w:id="19114"/>
      <w:r>
        <w:rPr>
          <w:rtl/>
        </w:rPr>
        <w:t xml:space="preserve">מהממשלה </w:t>
      </w:r>
      <w:bookmarkStart w:id="19115" w:name="_ETM_Q35_677220"/>
      <w:bookmarkEnd w:id="19115"/>
      <w:r>
        <w:rPr>
          <w:rtl/>
        </w:rPr>
        <w:t xml:space="preserve">של </w:t>
      </w:r>
      <w:bookmarkStart w:id="19116" w:name="_ETM_Q35_677730"/>
      <w:bookmarkEnd w:id="19116"/>
      <w:r>
        <w:rPr>
          <w:rtl/>
        </w:rPr>
        <w:t xml:space="preserve">בני </w:t>
      </w:r>
      <w:bookmarkStart w:id="19117" w:name="_ETM_Q35_678000"/>
      <w:bookmarkEnd w:id="19117"/>
      <w:r>
        <w:rPr>
          <w:rtl/>
        </w:rPr>
        <w:t xml:space="preserve">גנץ </w:t>
      </w:r>
      <w:bookmarkStart w:id="19118" w:name="_ETM_Q35_678300"/>
      <w:bookmarkStart w:id="19119" w:name="_ETM_Q35_677515"/>
      <w:bookmarkEnd w:id="19118"/>
      <w:bookmarkEnd w:id="19119"/>
      <w:r>
        <w:rPr>
          <w:rFonts w:hint="cs"/>
          <w:rtl/>
        </w:rPr>
        <w:t>ו</w:t>
      </w:r>
      <w:r>
        <w:rPr>
          <w:rtl/>
        </w:rPr>
        <w:t xml:space="preserve">גדי </w:t>
      </w:r>
      <w:bookmarkStart w:id="19120" w:name="_ETM_Q35_678690"/>
      <w:bookmarkEnd w:id="19120"/>
      <w:r>
        <w:rPr>
          <w:rtl/>
        </w:rPr>
        <w:t xml:space="preserve">איזנקוט </w:t>
      </w:r>
      <w:bookmarkStart w:id="19121" w:name="_ETM_Q35_679230"/>
      <w:bookmarkEnd w:id="19121"/>
      <w:r>
        <w:rPr>
          <w:rtl/>
        </w:rPr>
        <w:t xml:space="preserve">הייתה </w:t>
      </w:r>
      <w:bookmarkStart w:id="19122" w:name="_ETM_Q35_680060"/>
      <w:bookmarkEnd w:id="19122"/>
      <w:r>
        <w:rPr>
          <w:rtl/>
        </w:rPr>
        <w:t xml:space="preserve">כשהם </w:t>
      </w:r>
      <w:bookmarkStart w:id="19123" w:name="_ETM_Q35_680420"/>
      <w:bookmarkEnd w:id="19123"/>
      <w:r>
        <w:rPr>
          <w:rtl/>
        </w:rPr>
        <w:t xml:space="preserve">הרגישו </w:t>
      </w:r>
      <w:bookmarkStart w:id="19124" w:name="_ETM_Q35_680930"/>
      <w:bookmarkEnd w:id="19124"/>
      <w:r>
        <w:rPr>
          <w:rtl/>
        </w:rPr>
        <w:t xml:space="preserve">שנושא </w:t>
      </w:r>
      <w:bookmarkStart w:id="19125" w:name="_ETM_Q35_681470"/>
      <w:bookmarkEnd w:id="19125"/>
      <w:r>
        <w:rPr>
          <w:rtl/>
        </w:rPr>
        <w:t xml:space="preserve">עסקת </w:t>
      </w:r>
      <w:bookmarkStart w:id="19126" w:name="_ETM_Q35_681890"/>
      <w:bookmarkEnd w:id="19126"/>
      <w:r>
        <w:rPr>
          <w:rtl/>
        </w:rPr>
        <w:t xml:space="preserve">החטופים </w:t>
      </w:r>
      <w:bookmarkStart w:id="19127" w:name="_ETM_Q35_682490"/>
      <w:bookmarkEnd w:id="19127"/>
      <w:r>
        <w:rPr>
          <w:rtl/>
        </w:rPr>
        <w:t xml:space="preserve">פעם </w:t>
      </w:r>
      <w:bookmarkStart w:id="19128" w:name="_ETM_Q35_682760"/>
      <w:bookmarkEnd w:id="19128"/>
      <w:r>
        <w:rPr>
          <w:rtl/>
        </w:rPr>
        <w:t xml:space="preserve">אחר </w:t>
      </w:r>
      <w:bookmarkStart w:id="19129" w:name="_ETM_Q35_683120"/>
      <w:bookmarkEnd w:id="19129"/>
      <w:r>
        <w:rPr>
          <w:rtl/>
        </w:rPr>
        <w:t xml:space="preserve">פעם </w:t>
      </w:r>
      <w:bookmarkStart w:id="19130" w:name="_ETM_Q35_683450"/>
      <w:bookmarkEnd w:id="19130"/>
      <w:r>
        <w:rPr>
          <w:rtl/>
        </w:rPr>
        <w:t xml:space="preserve">ממוסמס </w:t>
      </w:r>
      <w:bookmarkStart w:id="19131" w:name="_ETM_Q35_684020"/>
      <w:bookmarkEnd w:id="19131"/>
      <w:r>
        <w:rPr>
          <w:rtl/>
        </w:rPr>
        <w:t xml:space="preserve">משיקולים </w:t>
      </w:r>
      <w:bookmarkStart w:id="19132" w:name="_ETM_Q35_684590"/>
      <w:bookmarkEnd w:id="19132"/>
      <w:r>
        <w:rPr>
          <w:rtl/>
        </w:rPr>
        <w:t>פוליטיים</w:t>
      </w:r>
      <w:r>
        <w:rPr>
          <w:rFonts w:hint="cs"/>
          <w:rtl/>
        </w:rPr>
        <w:t>.</w:t>
      </w:r>
      <w:r>
        <w:rPr>
          <w:rtl/>
        </w:rPr>
        <w:t xml:space="preserve"> </w:t>
      </w:r>
      <w:bookmarkStart w:id="19133" w:name="_ETM_Q35_685849"/>
      <w:bookmarkEnd w:id="19133"/>
      <w:r>
        <w:rPr>
          <w:rFonts w:hint="cs"/>
          <w:rtl/>
        </w:rPr>
        <w:t>ו</w:t>
      </w:r>
      <w:r>
        <w:rPr>
          <w:rtl/>
        </w:rPr>
        <w:t>ה</w:t>
      </w:r>
      <w:r>
        <w:rPr>
          <w:rFonts w:hint="cs"/>
          <w:rtl/>
        </w:rPr>
        <w:t>י</w:t>
      </w:r>
      <w:r>
        <w:rPr>
          <w:rtl/>
        </w:rPr>
        <w:t>נה</w:t>
      </w:r>
      <w:bookmarkStart w:id="19134" w:name="_ETM_Q35_684724"/>
      <w:bookmarkEnd w:id="19134"/>
      <w:r>
        <w:rPr>
          <w:rtl/>
        </w:rPr>
        <w:t xml:space="preserve"> </w:t>
      </w:r>
      <w:bookmarkStart w:id="19135" w:name="_ETM_Q35_686209"/>
      <w:bookmarkEnd w:id="19135"/>
      <w:r>
        <w:rPr>
          <w:rtl/>
        </w:rPr>
        <w:t xml:space="preserve">אנחנו </w:t>
      </w:r>
      <w:bookmarkStart w:id="19136" w:name="_ETM_Q35_686419"/>
      <w:bookmarkEnd w:id="19136"/>
      <w:r>
        <w:rPr>
          <w:rtl/>
        </w:rPr>
        <w:t xml:space="preserve">מוצאים </w:t>
      </w:r>
      <w:bookmarkStart w:id="19137" w:name="_ETM_Q35_686749"/>
      <w:bookmarkEnd w:id="19137"/>
      <w:r>
        <w:rPr>
          <w:rtl/>
        </w:rPr>
        <w:t xml:space="preserve">את </w:t>
      </w:r>
      <w:bookmarkStart w:id="19138" w:name="_ETM_Q35_686870"/>
      <w:bookmarkEnd w:id="19138"/>
      <w:r>
        <w:rPr>
          <w:rtl/>
        </w:rPr>
        <w:t xml:space="preserve">עצמנו </w:t>
      </w:r>
      <w:bookmarkStart w:id="19139" w:name="_ETM_Q35_687290"/>
      <w:bookmarkEnd w:id="19139"/>
      <w:r>
        <w:rPr>
          <w:rtl/>
        </w:rPr>
        <w:t>עכשיו</w:t>
      </w:r>
      <w:r>
        <w:rPr>
          <w:rFonts w:hint="cs"/>
          <w:rtl/>
        </w:rPr>
        <w:t>,</w:t>
      </w:r>
      <w:r>
        <w:rPr>
          <w:rtl/>
        </w:rPr>
        <w:t xml:space="preserve"> </w:t>
      </w:r>
      <w:bookmarkStart w:id="19140" w:name="_ETM_Q35_688040"/>
      <w:bookmarkEnd w:id="19140"/>
      <w:r>
        <w:rPr>
          <w:rtl/>
        </w:rPr>
        <w:t>בר</w:t>
      </w:r>
      <w:bookmarkStart w:id="19141" w:name="_ETM_Q35_680075"/>
      <w:bookmarkEnd w:id="19141"/>
      <w:r>
        <w:rPr>
          <w:rtl/>
        </w:rPr>
        <w:t xml:space="preserve">וך </w:t>
      </w:r>
      <w:bookmarkStart w:id="19142" w:name="_ETM_Q35_688370"/>
      <w:bookmarkEnd w:id="19142"/>
      <w:r>
        <w:rPr>
          <w:rtl/>
        </w:rPr>
        <w:t>השם</w:t>
      </w:r>
      <w:r>
        <w:rPr>
          <w:rFonts w:hint="cs"/>
          <w:rtl/>
        </w:rPr>
        <w:t>,</w:t>
      </w:r>
      <w:r>
        <w:rPr>
          <w:rtl/>
        </w:rPr>
        <w:t xml:space="preserve"> </w:t>
      </w:r>
      <w:bookmarkStart w:id="19143" w:name="_ETM_Q35_688639"/>
      <w:bookmarkEnd w:id="19143"/>
      <w:r>
        <w:rPr>
          <w:rtl/>
        </w:rPr>
        <w:t>סוף</w:t>
      </w:r>
      <w:bookmarkStart w:id="19144" w:name="_ETM_Q35_688790"/>
      <w:bookmarkEnd w:id="19144"/>
      <w:r>
        <w:rPr>
          <w:rFonts w:hint="cs"/>
          <w:rtl/>
        </w:rPr>
        <w:t>-</w:t>
      </w:r>
      <w:r>
        <w:rPr>
          <w:rtl/>
        </w:rPr>
        <w:t xml:space="preserve">סוף </w:t>
      </w:r>
      <w:bookmarkStart w:id="19145" w:name="_ETM_Q35_688999"/>
      <w:bookmarkEnd w:id="19145"/>
      <w:r>
        <w:rPr>
          <w:rtl/>
        </w:rPr>
        <w:t xml:space="preserve">מדברים </w:t>
      </w:r>
      <w:bookmarkStart w:id="19146" w:name="_ETM_Q35_689540"/>
      <w:bookmarkEnd w:id="19146"/>
      <w:r>
        <w:rPr>
          <w:rtl/>
        </w:rPr>
        <w:t xml:space="preserve">על </w:t>
      </w:r>
      <w:bookmarkStart w:id="19147" w:name="_ETM_Q35_690349"/>
      <w:bookmarkEnd w:id="19147"/>
      <w:r>
        <w:rPr>
          <w:rtl/>
        </w:rPr>
        <w:t xml:space="preserve">עסקת </w:t>
      </w:r>
      <w:bookmarkStart w:id="19148" w:name="_ETM_Q35_690769"/>
      <w:bookmarkEnd w:id="19148"/>
      <w:r>
        <w:rPr>
          <w:rtl/>
        </w:rPr>
        <w:t xml:space="preserve">חטופים </w:t>
      </w:r>
      <w:bookmarkStart w:id="19149" w:name="_ETM_Q35_691279"/>
      <w:bookmarkEnd w:id="19149"/>
      <w:r>
        <w:rPr>
          <w:rtl/>
        </w:rPr>
        <w:t xml:space="preserve">שתצא </w:t>
      </w:r>
      <w:bookmarkStart w:id="19150" w:name="_ETM_Q35_691760"/>
      <w:bookmarkEnd w:id="19150"/>
      <w:r>
        <w:rPr>
          <w:rtl/>
        </w:rPr>
        <w:t>לדרך</w:t>
      </w:r>
      <w:r>
        <w:rPr>
          <w:rFonts w:hint="cs"/>
          <w:rtl/>
        </w:rPr>
        <w:t>.</w:t>
      </w:r>
      <w:r>
        <w:rPr>
          <w:rtl/>
        </w:rPr>
        <w:t xml:space="preserve"> </w:t>
      </w:r>
      <w:bookmarkStart w:id="19151" w:name="_ETM_Q35_692209"/>
      <w:bookmarkEnd w:id="19151"/>
      <w:r>
        <w:rPr>
          <w:rtl/>
        </w:rPr>
        <w:t xml:space="preserve">אבל </w:t>
      </w:r>
      <w:bookmarkStart w:id="19152" w:name="_ETM_Q35_693069"/>
      <w:bookmarkEnd w:id="19152"/>
      <w:r>
        <w:rPr>
          <w:rtl/>
        </w:rPr>
        <w:t xml:space="preserve">היא </w:t>
      </w:r>
      <w:bookmarkStart w:id="19153" w:name="_ETM_Q35_693219"/>
      <w:bookmarkEnd w:id="19153"/>
      <w:r>
        <w:rPr>
          <w:rtl/>
        </w:rPr>
        <w:t xml:space="preserve">לא </w:t>
      </w:r>
      <w:bookmarkStart w:id="19154" w:name="_ETM_Q35_693370"/>
      <w:bookmarkEnd w:id="19154"/>
      <w:r>
        <w:rPr>
          <w:rtl/>
        </w:rPr>
        <w:t xml:space="preserve">שונה </w:t>
      </w:r>
      <w:bookmarkStart w:id="19155" w:name="_ETM_Q35_693700"/>
      <w:bookmarkEnd w:id="19155"/>
      <w:r>
        <w:rPr>
          <w:rtl/>
        </w:rPr>
        <w:t xml:space="preserve">בצורה </w:t>
      </w:r>
      <w:bookmarkStart w:id="19156" w:name="_ETM_Q35_694120"/>
      <w:bookmarkEnd w:id="19156"/>
      <w:r>
        <w:rPr>
          <w:rtl/>
        </w:rPr>
        <w:t xml:space="preserve">מאוד </w:t>
      </w:r>
      <w:bookmarkStart w:id="19157" w:name="_ETM_Q35_694480"/>
      <w:bookmarkEnd w:id="19157"/>
      <w:r>
        <w:rPr>
          <w:rtl/>
        </w:rPr>
        <w:t xml:space="preserve">דרמטית </w:t>
      </w:r>
      <w:bookmarkStart w:id="19158" w:name="_ETM_Q35_694989"/>
      <w:bookmarkEnd w:id="19158"/>
      <w:r>
        <w:rPr>
          <w:rtl/>
        </w:rPr>
        <w:t xml:space="preserve">ממה </w:t>
      </w:r>
      <w:bookmarkStart w:id="19159" w:name="_ETM_Q35_695230"/>
      <w:bookmarkEnd w:id="19159"/>
      <w:r>
        <w:rPr>
          <w:rtl/>
        </w:rPr>
        <w:t xml:space="preserve">שדיברנו </w:t>
      </w:r>
      <w:bookmarkStart w:id="19160" w:name="_ETM_Q35_695859"/>
      <w:bookmarkEnd w:id="19160"/>
      <w:r>
        <w:rPr>
          <w:rtl/>
        </w:rPr>
        <w:t xml:space="preserve">עליה </w:t>
      </w:r>
      <w:bookmarkStart w:id="19161" w:name="_ETM_Q35_696640"/>
      <w:bookmarkEnd w:id="19161"/>
      <w:r>
        <w:rPr>
          <w:rtl/>
        </w:rPr>
        <w:t>לפני</w:t>
      </w:r>
      <w:r w:rsidR="006448A1">
        <w:rPr>
          <w:rFonts w:hint="cs"/>
          <w:rtl/>
        </w:rPr>
        <w:t>,</w:t>
      </w:r>
      <w:r>
        <w:rPr>
          <w:rFonts w:hint="cs"/>
          <w:rtl/>
        </w:rPr>
        <w:t xml:space="preserve"> אני</w:t>
      </w:r>
      <w:r>
        <w:rPr>
          <w:rtl/>
        </w:rPr>
        <w:t xml:space="preserve"> </w:t>
      </w:r>
      <w:bookmarkStart w:id="19162" w:name="_ETM_Q35_698590"/>
      <w:bookmarkEnd w:id="19162"/>
      <w:r>
        <w:rPr>
          <w:rtl/>
        </w:rPr>
        <w:t xml:space="preserve">לא </w:t>
      </w:r>
      <w:bookmarkStart w:id="19163" w:name="_ETM_Q35_698709"/>
      <w:bookmarkEnd w:id="19163"/>
      <w:r>
        <w:rPr>
          <w:rtl/>
        </w:rPr>
        <w:t>יודעת</w:t>
      </w:r>
      <w:r>
        <w:rPr>
          <w:rFonts w:hint="cs"/>
          <w:rtl/>
        </w:rPr>
        <w:t>,</w:t>
      </w:r>
      <w:r>
        <w:rPr>
          <w:rtl/>
        </w:rPr>
        <w:t xml:space="preserve"> </w:t>
      </w:r>
      <w:bookmarkStart w:id="19164" w:name="_ETM_Q35_698980"/>
      <w:bookmarkStart w:id="19165" w:name="_ETM_Q35_699309"/>
      <w:bookmarkEnd w:id="19164"/>
      <w:bookmarkEnd w:id="19165"/>
      <w:r>
        <w:rPr>
          <w:rFonts w:hint="cs"/>
          <w:rtl/>
        </w:rPr>
        <w:t xml:space="preserve">ארבעה </w:t>
      </w:r>
      <w:r>
        <w:rPr>
          <w:rtl/>
        </w:rPr>
        <w:t>חודשים</w:t>
      </w:r>
      <w:r>
        <w:rPr>
          <w:rFonts w:hint="cs"/>
          <w:rtl/>
        </w:rPr>
        <w:t>, כן,</w:t>
      </w:r>
      <w:r>
        <w:rPr>
          <w:rtl/>
        </w:rPr>
        <w:t xml:space="preserve"> </w:t>
      </w:r>
      <w:bookmarkStart w:id="19166" w:name="_ETM_Q35_699849"/>
      <w:bookmarkStart w:id="19167" w:name="_ETM_Q35_700540"/>
      <w:bookmarkEnd w:id="19166"/>
      <w:bookmarkEnd w:id="19167"/>
      <w:r>
        <w:rPr>
          <w:rFonts w:hint="cs"/>
          <w:rtl/>
        </w:rPr>
        <w:t>כ</w:t>
      </w:r>
      <w:bookmarkStart w:id="19168" w:name="_ETM_Q35_696485"/>
      <w:bookmarkEnd w:id="19168"/>
      <w:r>
        <w:rPr>
          <w:rtl/>
        </w:rPr>
        <w:t xml:space="preserve">שהיו </w:t>
      </w:r>
      <w:bookmarkStart w:id="19169" w:name="_ETM_Q35_700840"/>
      <w:bookmarkEnd w:id="19169"/>
      <w:r>
        <w:rPr>
          <w:rtl/>
        </w:rPr>
        <w:t xml:space="preserve">יותר </w:t>
      </w:r>
      <w:bookmarkStart w:id="19170" w:name="_ETM_Q35_701140"/>
      <w:bookmarkEnd w:id="19170"/>
      <w:r>
        <w:rPr>
          <w:rtl/>
        </w:rPr>
        <w:t xml:space="preserve">חטופים </w:t>
      </w:r>
      <w:bookmarkStart w:id="19171" w:name="_ETM_Q35_701650"/>
      <w:bookmarkEnd w:id="19171"/>
      <w:r>
        <w:rPr>
          <w:rtl/>
        </w:rPr>
        <w:t xml:space="preserve">בחיים </w:t>
      </w:r>
      <w:bookmarkStart w:id="19172" w:name="_ETM_Q35_702640"/>
      <w:bookmarkEnd w:id="19172"/>
      <w:r>
        <w:rPr>
          <w:rtl/>
        </w:rPr>
        <w:t xml:space="preserve">ופחות </w:t>
      </w:r>
      <w:bookmarkStart w:id="19173" w:name="_ETM_Q35_703450"/>
      <w:bookmarkEnd w:id="19173"/>
      <w:r>
        <w:rPr>
          <w:rtl/>
        </w:rPr>
        <w:t xml:space="preserve">חיילים </w:t>
      </w:r>
      <w:bookmarkStart w:id="19174" w:name="_ETM_Q35_703900"/>
      <w:bookmarkEnd w:id="19174"/>
      <w:r>
        <w:rPr>
          <w:rtl/>
        </w:rPr>
        <w:t>שנפלו</w:t>
      </w:r>
      <w:r>
        <w:rPr>
          <w:rFonts w:hint="cs"/>
          <w:rtl/>
        </w:rPr>
        <w:t>.</w:t>
      </w:r>
      <w:r>
        <w:rPr>
          <w:rtl/>
        </w:rPr>
        <w:t xml:space="preserve"> </w:t>
      </w:r>
      <w:bookmarkStart w:id="19175" w:name="_ETM_Q35_705219"/>
      <w:bookmarkEnd w:id="19175"/>
      <w:r>
        <w:rPr>
          <w:rtl/>
        </w:rPr>
        <w:t>בכלל</w:t>
      </w:r>
      <w:r>
        <w:rPr>
          <w:rFonts w:hint="cs"/>
          <w:rtl/>
        </w:rPr>
        <w:t>,</w:t>
      </w:r>
      <w:r>
        <w:rPr>
          <w:rtl/>
        </w:rPr>
        <w:t xml:space="preserve"> </w:t>
      </w:r>
      <w:bookmarkStart w:id="19176" w:name="_ETM_Q35_706569"/>
      <w:bookmarkEnd w:id="19176"/>
      <w:r>
        <w:rPr>
          <w:rtl/>
        </w:rPr>
        <w:t xml:space="preserve">אני </w:t>
      </w:r>
      <w:bookmarkStart w:id="19177" w:name="_ETM_Q35_706659"/>
      <w:bookmarkEnd w:id="19177"/>
      <w:r>
        <w:rPr>
          <w:rtl/>
        </w:rPr>
        <w:t xml:space="preserve">חושבת </w:t>
      </w:r>
      <w:bookmarkStart w:id="19178" w:name="_ETM_Q35_706870"/>
      <w:bookmarkEnd w:id="19178"/>
      <w:r>
        <w:rPr>
          <w:rtl/>
        </w:rPr>
        <w:t xml:space="preserve">שזה </w:t>
      </w:r>
      <w:bookmarkStart w:id="19179" w:name="_ETM_Q35_707109"/>
      <w:bookmarkEnd w:id="19179"/>
      <w:r>
        <w:rPr>
          <w:rtl/>
        </w:rPr>
        <w:t xml:space="preserve">היה </w:t>
      </w:r>
      <w:bookmarkStart w:id="19180" w:name="_ETM_Q35_707379"/>
      <w:bookmarkEnd w:id="19180"/>
      <w:r>
        <w:rPr>
          <w:rtl/>
        </w:rPr>
        <w:t xml:space="preserve">זמן </w:t>
      </w:r>
      <w:bookmarkStart w:id="19181" w:name="_ETM_Q35_708250"/>
      <w:bookmarkEnd w:id="19181"/>
      <w:r>
        <w:rPr>
          <w:rtl/>
        </w:rPr>
        <w:t>שבזבזנו</w:t>
      </w:r>
      <w:r>
        <w:rPr>
          <w:rFonts w:hint="cs"/>
          <w:rtl/>
        </w:rPr>
        <w:t>,</w:t>
      </w:r>
      <w:r>
        <w:rPr>
          <w:rtl/>
        </w:rPr>
        <w:t xml:space="preserve"> </w:t>
      </w:r>
      <w:bookmarkStart w:id="19182" w:name="_ETM_Q35_709390"/>
      <w:bookmarkEnd w:id="19182"/>
      <w:r>
        <w:rPr>
          <w:rtl/>
        </w:rPr>
        <w:t xml:space="preserve">זמן </w:t>
      </w:r>
      <w:bookmarkStart w:id="19183" w:name="_ETM_Q35_709689"/>
      <w:bookmarkEnd w:id="19183"/>
      <w:r>
        <w:rPr>
          <w:rtl/>
        </w:rPr>
        <w:t>יקר</w:t>
      </w:r>
      <w:bookmarkStart w:id="19184" w:name="_ETM_Q35_710600"/>
      <w:bookmarkEnd w:id="19184"/>
      <w:r>
        <w:rPr>
          <w:rFonts w:hint="cs"/>
          <w:rtl/>
        </w:rPr>
        <w:t xml:space="preserve">, </w:t>
      </w:r>
      <w:r>
        <w:rPr>
          <w:rtl/>
        </w:rPr>
        <w:t>כמובן</w:t>
      </w:r>
      <w:bookmarkStart w:id="19185" w:name="_ETM_Q35_711626"/>
      <w:bookmarkEnd w:id="19185"/>
      <w:r>
        <w:rPr>
          <w:rtl/>
        </w:rPr>
        <w:t xml:space="preserve"> </w:t>
      </w:r>
      <w:bookmarkStart w:id="19186" w:name="_ETM_Q35_711050"/>
      <w:bookmarkEnd w:id="19186"/>
      <w:r>
        <w:rPr>
          <w:rFonts w:hint="cs"/>
          <w:rtl/>
        </w:rPr>
        <w:t>ב</w:t>
      </w:r>
      <w:r>
        <w:rPr>
          <w:rtl/>
        </w:rPr>
        <w:t xml:space="preserve">חיי </w:t>
      </w:r>
      <w:bookmarkStart w:id="19187" w:name="_ETM_Q35_711470"/>
      <w:bookmarkEnd w:id="19187"/>
      <w:r>
        <w:rPr>
          <w:rtl/>
        </w:rPr>
        <w:t xml:space="preserve">אדם </w:t>
      </w:r>
      <w:bookmarkStart w:id="19188" w:name="_ETM_Q35_711830"/>
      <w:bookmarkEnd w:id="19188"/>
      <w:r>
        <w:rPr>
          <w:rtl/>
        </w:rPr>
        <w:t xml:space="preserve">אבל </w:t>
      </w:r>
      <w:bookmarkStart w:id="19189" w:name="_ETM_Q35_712010"/>
      <w:bookmarkEnd w:id="19189"/>
      <w:r>
        <w:rPr>
          <w:rtl/>
        </w:rPr>
        <w:t xml:space="preserve">גם </w:t>
      </w:r>
      <w:bookmarkStart w:id="19190" w:name="_ETM_Q35_712220"/>
      <w:bookmarkEnd w:id="19190"/>
      <w:r>
        <w:rPr>
          <w:rtl/>
        </w:rPr>
        <w:t xml:space="preserve">ביכולת </w:t>
      </w:r>
      <w:bookmarkStart w:id="19191" w:name="_ETM_Q35_713510"/>
      <w:bookmarkEnd w:id="19191"/>
      <w:r>
        <w:rPr>
          <w:rtl/>
        </w:rPr>
        <w:t>–</w:t>
      </w:r>
      <w:r>
        <w:rPr>
          <w:rFonts w:hint="cs"/>
          <w:rtl/>
        </w:rPr>
        <w:t xml:space="preserve"> </w:t>
      </w:r>
      <w:bookmarkStart w:id="19192" w:name="_ETM_Q35_714709"/>
      <w:bookmarkEnd w:id="19192"/>
      <w:r>
        <w:rPr>
          <w:rFonts w:hint="cs"/>
          <w:rtl/>
        </w:rPr>
        <w:t>אם ה</w:t>
      </w:r>
      <w:bookmarkStart w:id="19193" w:name="_ETM_Q35_714736"/>
      <w:bookmarkEnd w:id="19193"/>
      <w:r>
        <w:rPr>
          <w:rtl/>
        </w:rPr>
        <w:t xml:space="preserve">פרטנרים </w:t>
      </w:r>
      <w:bookmarkStart w:id="19194" w:name="_ETM_Q35_715280"/>
      <w:bookmarkEnd w:id="19194"/>
      <w:r>
        <w:rPr>
          <w:rtl/>
        </w:rPr>
        <w:t xml:space="preserve">שלנו </w:t>
      </w:r>
      <w:bookmarkStart w:id="19195" w:name="_ETM_Q35_715790"/>
      <w:bookmarkEnd w:id="19195"/>
      <w:r>
        <w:rPr>
          <w:rtl/>
        </w:rPr>
        <w:t>ל</w:t>
      </w:r>
      <w:bookmarkStart w:id="19196" w:name="_ETM_Q35_716299"/>
      <w:bookmarkEnd w:id="19196"/>
      <w:r>
        <w:rPr>
          <w:rtl/>
        </w:rPr>
        <w:t xml:space="preserve">סיכומים </w:t>
      </w:r>
      <w:bookmarkStart w:id="19197" w:name="_ETM_Q35_716959"/>
      <w:bookmarkEnd w:id="19197"/>
      <w:r>
        <w:rPr>
          <w:rtl/>
        </w:rPr>
        <w:t xml:space="preserve">הללו </w:t>
      </w:r>
      <w:bookmarkStart w:id="19198" w:name="_ETM_Q35_717290"/>
      <w:bookmarkEnd w:id="19198"/>
      <w:r>
        <w:rPr>
          <w:rtl/>
        </w:rPr>
        <w:t xml:space="preserve">לא </w:t>
      </w:r>
      <w:bookmarkStart w:id="19199" w:name="_ETM_Q35_717439"/>
      <w:bookmarkEnd w:id="19199"/>
      <w:r>
        <w:rPr>
          <w:rtl/>
        </w:rPr>
        <w:t xml:space="preserve">יעמדו </w:t>
      </w:r>
      <w:bookmarkStart w:id="19200" w:name="_ETM_Q35_717709"/>
      <w:bookmarkEnd w:id="19200"/>
      <w:r>
        <w:rPr>
          <w:rtl/>
        </w:rPr>
        <w:t>בסיכומים</w:t>
      </w:r>
      <w:r>
        <w:rPr>
          <w:rFonts w:hint="cs"/>
          <w:rtl/>
        </w:rPr>
        <w:t>,</w:t>
      </w:r>
      <w:r>
        <w:rPr>
          <w:rtl/>
        </w:rPr>
        <w:t xml:space="preserve"> </w:t>
      </w:r>
      <w:bookmarkStart w:id="19201" w:name="_ETM_Q35_718819"/>
      <w:bookmarkEnd w:id="19201"/>
      <w:r>
        <w:rPr>
          <w:rtl/>
        </w:rPr>
        <w:t xml:space="preserve">אז </w:t>
      </w:r>
      <w:bookmarkStart w:id="19202" w:name="_ETM_Q35_718969"/>
      <w:bookmarkEnd w:id="19202"/>
      <w:r>
        <w:rPr>
          <w:rtl/>
        </w:rPr>
        <w:t xml:space="preserve">כל </w:t>
      </w:r>
      <w:bookmarkStart w:id="19203" w:name="_ETM_Q35_719150"/>
      <w:bookmarkEnd w:id="19203"/>
      <w:r>
        <w:rPr>
          <w:rtl/>
        </w:rPr>
        <w:t xml:space="preserve">הדיבורים </w:t>
      </w:r>
      <w:bookmarkStart w:id="19204" w:name="_ETM_Q35_719599"/>
      <w:bookmarkEnd w:id="19204"/>
      <w:r>
        <w:rPr>
          <w:rtl/>
        </w:rPr>
        <w:t xml:space="preserve">על </w:t>
      </w:r>
      <w:bookmarkStart w:id="19205" w:name="_ETM_Q35_719689"/>
      <w:bookmarkEnd w:id="19205"/>
      <w:r>
        <w:rPr>
          <w:rtl/>
        </w:rPr>
        <w:t xml:space="preserve">לחזור </w:t>
      </w:r>
      <w:bookmarkStart w:id="19206" w:name="_ETM_Q35_719989"/>
      <w:bookmarkEnd w:id="19206"/>
      <w:r>
        <w:rPr>
          <w:rtl/>
        </w:rPr>
        <w:t xml:space="preserve">ולהילחם </w:t>
      </w:r>
      <w:bookmarkStart w:id="19207" w:name="_ETM_Q35_720590"/>
      <w:bookmarkEnd w:id="19207"/>
      <w:r>
        <w:rPr>
          <w:rtl/>
        </w:rPr>
        <w:t xml:space="preserve">היו </w:t>
      </w:r>
      <w:bookmarkStart w:id="19208" w:name="_ETM_Q35_720739"/>
      <w:bookmarkEnd w:id="19208"/>
      <w:r>
        <w:rPr>
          <w:rtl/>
        </w:rPr>
        <w:t xml:space="preserve">הרבה </w:t>
      </w:r>
      <w:bookmarkStart w:id="19209" w:name="_ETM_Q35_721010"/>
      <w:bookmarkEnd w:id="19209"/>
      <w:r>
        <w:rPr>
          <w:rtl/>
        </w:rPr>
        <w:t xml:space="preserve">יותר </w:t>
      </w:r>
      <w:bookmarkStart w:id="19210" w:name="_ETM_Q35_721280"/>
      <w:bookmarkEnd w:id="19210"/>
      <w:r>
        <w:rPr>
          <w:rtl/>
        </w:rPr>
        <w:t xml:space="preserve">קלים </w:t>
      </w:r>
      <w:bookmarkStart w:id="19211" w:name="_ETM_Q35_722209"/>
      <w:bookmarkEnd w:id="19211"/>
      <w:r>
        <w:rPr>
          <w:rtl/>
        </w:rPr>
        <w:t>אז</w:t>
      </w:r>
      <w:r>
        <w:rPr>
          <w:rFonts w:hint="cs"/>
          <w:rtl/>
        </w:rPr>
        <w:t>.</w:t>
      </w:r>
      <w:r>
        <w:rPr>
          <w:rtl/>
        </w:rPr>
        <w:t xml:space="preserve"> </w:t>
      </w:r>
      <w:bookmarkStart w:id="19212" w:name="_ETM_Q35_723709"/>
      <w:bookmarkEnd w:id="19212"/>
    </w:p>
    <w:p w:rsidR="009B2849" w:rsidRDefault="009B2849" w:rsidP="00577118">
      <w:pPr>
        <w:rPr>
          <w:rtl/>
        </w:rPr>
      </w:pPr>
      <w:bookmarkStart w:id="19213" w:name="_ETM_Q35_726526"/>
      <w:bookmarkEnd w:id="19213"/>
    </w:p>
    <w:p w:rsidR="009B2849" w:rsidRDefault="009B2849" w:rsidP="00577118">
      <w:pPr>
        <w:rPr>
          <w:rtl/>
        </w:rPr>
      </w:pPr>
      <w:bookmarkStart w:id="19214" w:name="_ETM_Q35_727049"/>
      <w:bookmarkStart w:id="19215" w:name="_ETM_Q35_727378"/>
      <w:bookmarkStart w:id="19216" w:name="_ETM_Q35_727449"/>
      <w:bookmarkEnd w:id="19214"/>
      <w:bookmarkEnd w:id="19215"/>
      <w:bookmarkEnd w:id="19216"/>
      <w:r>
        <w:rPr>
          <w:rtl/>
        </w:rPr>
        <w:t xml:space="preserve">אבל </w:t>
      </w:r>
      <w:bookmarkStart w:id="19217" w:name="_ETM_Q35_724280"/>
      <w:bookmarkEnd w:id="19217"/>
      <w:r>
        <w:rPr>
          <w:rtl/>
        </w:rPr>
        <w:t xml:space="preserve">אני </w:t>
      </w:r>
      <w:bookmarkStart w:id="19218" w:name="_ETM_Q35_724459"/>
      <w:bookmarkEnd w:id="19218"/>
      <w:r>
        <w:rPr>
          <w:rtl/>
        </w:rPr>
        <w:t xml:space="preserve">רוצה </w:t>
      </w:r>
      <w:bookmarkStart w:id="19219" w:name="_ETM_Q35_725750"/>
      <w:bookmarkEnd w:id="19219"/>
      <w:r>
        <w:rPr>
          <w:rtl/>
        </w:rPr>
        <w:t xml:space="preserve">לייחד </w:t>
      </w:r>
      <w:bookmarkStart w:id="19220" w:name="_ETM_Q35_726380"/>
      <w:bookmarkEnd w:id="19220"/>
      <w:r>
        <w:rPr>
          <w:rtl/>
        </w:rPr>
        <w:t>את</w:t>
      </w:r>
      <w:r>
        <w:rPr>
          <w:rFonts w:hint="cs"/>
          <w:rtl/>
        </w:rPr>
        <w:t xml:space="preserve"> </w:t>
      </w:r>
      <w:r>
        <w:rPr>
          <w:rtl/>
        </w:rPr>
        <w:t>–</w:t>
      </w:r>
      <w:r>
        <w:rPr>
          <w:rFonts w:hint="cs"/>
          <w:rtl/>
        </w:rPr>
        <w:t xml:space="preserve"> </w:t>
      </w:r>
      <w:bookmarkStart w:id="19221" w:name="_ETM_Q35_726559"/>
      <w:bookmarkStart w:id="19222" w:name="_ETM_Q35_726920"/>
      <w:bookmarkEnd w:id="19221"/>
      <w:bookmarkEnd w:id="19222"/>
      <w:r>
        <w:rPr>
          <w:rtl/>
        </w:rPr>
        <w:t xml:space="preserve">לא </w:t>
      </w:r>
      <w:bookmarkStart w:id="19223" w:name="_ETM_Q35_727040"/>
      <w:bookmarkEnd w:id="19223"/>
      <w:r>
        <w:rPr>
          <w:rtl/>
        </w:rPr>
        <w:t>יודעת</w:t>
      </w:r>
      <w:r>
        <w:rPr>
          <w:rFonts w:hint="cs"/>
          <w:rtl/>
        </w:rPr>
        <w:t xml:space="preserve">, </w:t>
      </w:r>
      <w:bookmarkStart w:id="19224" w:name="_ETM_Q35_727250"/>
      <w:bookmarkStart w:id="19225" w:name="_ETM_Q35_727429"/>
      <w:bookmarkEnd w:id="19224"/>
      <w:bookmarkEnd w:id="19225"/>
      <w:r>
        <w:rPr>
          <w:rFonts w:hint="cs"/>
          <w:rtl/>
        </w:rPr>
        <w:t>את עשר</w:t>
      </w:r>
      <w:r>
        <w:rPr>
          <w:rtl/>
        </w:rPr>
        <w:t xml:space="preserve"> </w:t>
      </w:r>
      <w:bookmarkStart w:id="19226" w:name="_ETM_Q35_727760"/>
      <w:bookmarkEnd w:id="19226"/>
      <w:r>
        <w:rPr>
          <w:rtl/>
        </w:rPr>
        <w:t xml:space="preserve">הדקות </w:t>
      </w:r>
      <w:bookmarkStart w:id="19227" w:name="_ETM_Q35_728059"/>
      <w:bookmarkEnd w:id="19227"/>
      <w:r>
        <w:rPr>
          <w:rtl/>
        </w:rPr>
        <w:t xml:space="preserve">שיש </w:t>
      </w:r>
      <w:bookmarkStart w:id="19228" w:name="_ETM_Q35_728450"/>
      <w:bookmarkEnd w:id="19228"/>
      <w:r>
        <w:rPr>
          <w:rtl/>
        </w:rPr>
        <w:t>לי</w:t>
      </w:r>
      <w:r>
        <w:rPr>
          <w:rFonts w:hint="cs"/>
          <w:rtl/>
        </w:rPr>
        <w:t xml:space="preserve"> </w:t>
      </w:r>
      <w:r w:rsidR="00C33473">
        <w:rPr>
          <w:rFonts w:hint="cs"/>
          <w:rtl/>
        </w:rPr>
        <w:t>– – –</w:t>
      </w:r>
      <w:r>
        <w:rPr>
          <w:rFonts w:hint="cs"/>
          <w:rtl/>
        </w:rPr>
        <w:t xml:space="preserve"> </w:t>
      </w:r>
    </w:p>
    <w:p w:rsidR="006448A1" w:rsidRDefault="006448A1" w:rsidP="00577118">
      <w:pPr>
        <w:rPr>
          <w:rtl/>
        </w:rPr>
      </w:pPr>
    </w:p>
    <w:p w:rsidR="009B2849" w:rsidRDefault="009B2849" w:rsidP="00577118">
      <w:pPr>
        <w:pStyle w:val="af6"/>
        <w:keepNext/>
        <w:rPr>
          <w:rtl/>
        </w:rPr>
      </w:pPr>
      <w:r w:rsidRPr="00535C54">
        <w:rPr>
          <w:rStyle w:val="TagStyle"/>
          <w:rtl/>
        </w:rPr>
        <w:t xml:space="preserve"> &lt;&lt; יור &gt;&gt; </w:t>
      </w:r>
      <w:r>
        <w:rPr>
          <w:rtl/>
        </w:rPr>
        <w:t>היו"ר מאיר כהן:</w:t>
      </w:r>
      <w:r w:rsidRPr="00535C54">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Fonts w:hint="cs"/>
          <w:rtl/>
        </w:rPr>
        <w:t>יש לך</w:t>
      </w:r>
      <w:r>
        <w:rPr>
          <w:rtl/>
        </w:rPr>
        <w:t xml:space="preserve"> </w:t>
      </w:r>
      <w:bookmarkStart w:id="19229" w:name="_ETM_Q35_729800"/>
      <w:bookmarkEnd w:id="19229"/>
      <w:r>
        <w:rPr>
          <w:rtl/>
        </w:rPr>
        <w:t xml:space="preserve">20 </w:t>
      </w:r>
      <w:bookmarkStart w:id="19230" w:name="_ETM_Q35_730205"/>
      <w:bookmarkEnd w:id="19230"/>
      <w:r>
        <w:rPr>
          <w:rtl/>
        </w:rPr>
        <w:t>דקות</w:t>
      </w:r>
      <w:r>
        <w:rPr>
          <w:rFonts w:hint="cs"/>
          <w:rtl/>
        </w:rPr>
        <w:t>.</w:t>
      </w:r>
    </w:p>
    <w:p w:rsidR="009B2849" w:rsidRDefault="009B2849" w:rsidP="00577118">
      <w:pPr>
        <w:rPr>
          <w:rtl/>
        </w:rPr>
      </w:pPr>
    </w:p>
    <w:p w:rsidR="009B2849" w:rsidRDefault="009B2849" w:rsidP="00577118">
      <w:pPr>
        <w:pStyle w:val="-"/>
        <w:keepNext/>
        <w:rPr>
          <w:rtl/>
        </w:rPr>
      </w:pPr>
      <w:r w:rsidRPr="00535C54">
        <w:rPr>
          <w:rStyle w:val="TagStyle"/>
          <w:rtl/>
        </w:rPr>
        <w:t xml:space="preserve"> &lt;&lt; דובר_המשך &gt;&gt; </w:t>
      </w:r>
      <w:r>
        <w:rPr>
          <w:rtl/>
        </w:rPr>
        <w:t>אורית פרקש הכהן (המחנה הממלכתי):</w:t>
      </w:r>
      <w:r w:rsidRPr="00535C54">
        <w:rPr>
          <w:rStyle w:val="TagStyle"/>
          <w:rtl/>
        </w:rPr>
        <w:t xml:space="preserve"> &lt;&lt; דובר_המשך &gt;&gt;</w:t>
      </w:r>
      <w:r>
        <w:rPr>
          <w:rtl/>
        </w:rPr>
        <w:t xml:space="preserve">   </w:t>
      </w:r>
    </w:p>
    <w:p w:rsidR="009B2849" w:rsidRDefault="009B2849" w:rsidP="00721EEF">
      <w:pPr>
        <w:rPr>
          <w:rtl/>
        </w:rPr>
      </w:pPr>
    </w:p>
    <w:p w:rsidR="009B2849" w:rsidRDefault="009B2849" w:rsidP="006448A1">
      <w:pPr>
        <w:rPr>
          <w:rtl/>
        </w:rPr>
      </w:pPr>
      <w:bookmarkStart w:id="19231" w:name="_ETM_Q35_730970"/>
      <w:bookmarkStart w:id="19232" w:name="_ETM_Q35_724336"/>
      <w:bookmarkEnd w:id="19231"/>
      <w:bookmarkEnd w:id="19232"/>
      <w:r>
        <w:rPr>
          <w:rFonts w:hint="cs"/>
          <w:rtl/>
        </w:rPr>
        <w:t xml:space="preserve">20 דקות. </w:t>
      </w:r>
      <w:r>
        <w:rPr>
          <w:rtl/>
        </w:rPr>
        <w:t xml:space="preserve">חשבתי </w:t>
      </w:r>
      <w:bookmarkStart w:id="19233" w:name="_ETM_Q35_731450"/>
      <w:bookmarkEnd w:id="19233"/>
      <w:r>
        <w:rPr>
          <w:rtl/>
        </w:rPr>
        <w:t xml:space="preserve">שהתבלבלת </w:t>
      </w:r>
      <w:bookmarkStart w:id="19234" w:name="_ETM_Q35_732050"/>
      <w:bookmarkEnd w:id="19234"/>
      <w:r>
        <w:rPr>
          <w:rtl/>
        </w:rPr>
        <w:t xml:space="preserve">ונתת </w:t>
      </w:r>
      <w:bookmarkStart w:id="19235" w:name="_ETM_Q35_732530"/>
      <w:bookmarkEnd w:id="19235"/>
      <w:r>
        <w:rPr>
          <w:rtl/>
        </w:rPr>
        <w:t>לי</w:t>
      </w:r>
      <w:bookmarkStart w:id="19236" w:name="_ETM_Q35_732650"/>
      <w:bookmarkEnd w:id="19236"/>
      <w:r>
        <w:rPr>
          <w:rFonts w:hint="cs"/>
          <w:rtl/>
        </w:rPr>
        <w:t xml:space="preserve"> </w:t>
      </w:r>
      <w:r w:rsidR="006448A1">
        <w:rPr>
          <w:rFonts w:hint="cs"/>
          <w:rtl/>
        </w:rPr>
        <w:t>10</w:t>
      </w:r>
      <w:r>
        <w:rPr>
          <w:rFonts w:hint="cs"/>
          <w:rtl/>
        </w:rPr>
        <w:t xml:space="preserve"> דקות,</w:t>
      </w:r>
      <w:bookmarkStart w:id="19237" w:name="_ETM_Q35_727956"/>
      <w:bookmarkEnd w:id="19237"/>
      <w:r>
        <w:rPr>
          <w:rtl/>
        </w:rPr>
        <w:t xml:space="preserve"> </w:t>
      </w:r>
      <w:bookmarkStart w:id="19238" w:name="_ETM_Q35_732950"/>
      <w:bookmarkEnd w:id="19238"/>
      <w:r>
        <w:rPr>
          <w:rtl/>
        </w:rPr>
        <w:t>ואמרתי</w:t>
      </w:r>
      <w:r>
        <w:rPr>
          <w:rFonts w:hint="cs"/>
          <w:rtl/>
        </w:rPr>
        <w:t>:</w:t>
      </w:r>
      <w:r>
        <w:rPr>
          <w:rtl/>
        </w:rPr>
        <w:t xml:space="preserve"> </w:t>
      </w:r>
      <w:bookmarkStart w:id="19239" w:name="_ETM_Q35_733429"/>
      <w:bookmarkEnd w:id="19239"/>
      <w:r>
        <w:rPr>
          <w:rtl/>
        </w:rPr>
        <w:t xml:space="preserve">לא </w:t>
      </w:r>
      <w:bookmarkStart w:id="19240" w:name="_ETM_Q35_733550"/>
      <w:bookmarkEnd w:id="19240"/>
      <w:r>
        <w:rPr>
          <w:rtl/>
        </w:rPr>
        <w:t>נורא</w:t>
      </w:r>
      <w:r>
        <w:rPr>
          <w:rFonts w:hint="cs"/>
          <w:rtl/>
        </w:rPr>
        <w:t>,</w:t>
      </w:r>
      <w:r>
        <w:rPr>
          <w:rtl/>
        </w:rPr>
        <w:t xml:space="preserve"> </w:t>
      </w:r>
      <w:bookmarkStart w:id="19241" w:name="_ETM_Q35_733850"/>
      <w:bookmarkEnd w:id="19241"/>
      <w:r>
        <w:rPr>
          <w:rtl/>
        </w:rPr>
        <w:t xml:space="preserve">לא </w:t>
      </w:r>
      <w:bookmarkStart w:id="19242" w:name="_ETM_Q35_734330"/>
      <w:bookmarkEnd w:id="19242"/>
      <w:r>
        <w:rPr>
          <w:rtl/>
        </w:rPr>
        <w:t xml:space="preserve">נתקן </w:t>
      </w:r>
      <w:bookmarkStart w:id="19243" w:name="_ETM_Q35_734809"/>
      <w:bookmarkEnd w:id="19243"/>
      <w:r>
        <w:rPr>
          <w:rtl/>
        </w:rPr>
        <w:t>אותו</w:t>
      </w:r>
      <w:r>
        <w:rPr>
          <w:rFonts w:hint="cs"/>
          <w:rtl/>
        </w:rPr>
        <w:t>.</w:t>
      </w:r>
    </w:p>
    <w:p w:rsidR="009B2849" w:rsidRDefault="009B2849" w:rsidP="00577118">
      <w:pPr>
        <w:rPr>
          <w:rtl/>
        </w:rPr>
      </w:pPr>
    </w:p>
    <w:p w:rsidR="009B2849" w:rsidRDefault="009B2849" w:rsidP="00577118">
      <w:pPr>
        <w:pStyle w:val="af6"/>
        <w:keepNext/>
        <w:rPr>
          <w:rtl/>
        </w:rPr>
      </w:pPr>
      <w:r w:rsidRPr="00535C54">
        <w:rPr>
          <w:rStyle w:val="TagStyle"/>
          <w:rtl/>
        </w:rPr>
        <w:t xml:space="preserve"> &lt;&lt; יור &gt;&gt; </w:t>
      </w:r>
      <w:r>
        <w:rPr>
          <w:rtl/>
        </w:rPr>
        <w:t>היו"ר מאיר כהן:</w:t>
      </w:r>
      <w:r w:rsidRPr="00535C54">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Fonts w:hint="cs"/>
          <w:rtl/>
        </w:rPr>
        <w:t>לא, לא, 20, 20. תכף אני אאפס את זה.</w:t>
      </w:r>
    </w:p>
    <w:p w:rsidR="009B2849" w:rsidRDefault="009B2849" w:rsidP="00577118">
      <w:pPr>
        <w:rPr>
          <w:rtl/>
        </w:rPr>
      </w:pPr>
    </w:p>
    <w:p w:rsidR="009B2849" w:rsidRDefault="009B2849" w:rsidP="00577118">
      <w:pPr>
        <w:pStyle w:val="-"/>
        <w:keepNext/>
        <w:rPr>
          <w:rtl/>
        </w:rPr>
      </w:pPr>
      <w:bookmarkStart w:id="19244" w:name="ET_speakercontinue_5800_15"/>
      <w:r w:rsidRPr="00535C54">
        <w:rPr>
          <w:rStyle w:val="TagStyle"/>
          <w:rtl/>
        </w:rPr>
        <w:t xml:space="preserve"> &lt;&lt; דובר_המשך &gt;&gt; </w:t>
      </w:r>
      <w:r>
        <w:rPr>
          <w:rtl/>
        </w:rPr>
        <w:t>אורית פרקש הכהן (המחנה הממלכתי):</w:t>
      </w:r>
      <w:r w:rsidRPr="00535C54">
        <w:rPr>
          <w:rStyle w:val="TagStyle"/>
          <w:rtl/>
        </w:rPr>
        <w:t xml:space="preserve"> &lt;&lt; דובר_המשך &gt;&gt;</w:t>
      </w:r>
      <w:r>
        <w:rPr>
          <w:rtl/>
        </w:rPr>
        <w:t xml:space="preserve">   </w:t>
      </w:r>
      <w:bookmarkEnd w:id="19244"/>
    </w:p>
    <w:p w:rsidR="009B2849" w:rsidRDefault="009B2849" w:rsidP="00721EEF">
      <w:pPr>
        <w:rPr>
          <w:rtl/>
        </w:rPr>
      </w:pPr>
    </w:p>
    <w:p w:rsidR="009B2849" w:rsidRDefault="009B2849" w:rsidP="006448A1">
      <w:pPr>
        <w:rPr>
          <w:rtl/>
        </w:rPr>
      </w:pPr>
      <w:bookmarkStart w:id="19245" w:name="_ETM_Q35_736750"/>
      <w:bookmarkStart w:id="19246" w:name="_ETM_Q35_730647"/>
      <w:bookmarkStart w:id="19247" w:name="_ETM_Q35_738699"/>
      <w:bookmarkEnd w:id="19245"/>
      <w:bookmarkEnd w:id="19246"/>
      <w:bookmarkEnd w:id="19247"/>
      <w:r>
        <w:rPr>
          <w:rtl/>
        </w:rPr>
        <w:t xml:space="preserve">אין </w:t>
      </w:r>
      <w:bookmarkStart w:id="19248" w:name="_ETM_Q35_738880"/>
      <w:bookmarkEnd w:id="19248"/>
      <w:r>
        <w:rPr>
          <w:rtl/>
        </w:rPr>
        <w:t>בעיה</w:t>
      </w:r>
      <w:r>
        <w:rPr>
          <w:rFonts w:hint="cs"/>
          <w:rtl/>
        </w:rPr>
        <w:t>.</w:t>
      </w:r>
      <w:r>
        <w:rPr>
          <w:rtl/>
        </w:rPr>
        <w:t xml:space="preserve"> </w:t>
      </w:r>
      <w:bookmarkStart w:id="19249" w:name="_ETM_Q35_740229"/>
      <w:bookmarkEnd w:id="19249"/>
      <w:r>
        <w:rPr>
          <w:rtl/>
        </w:rPr>
        <w:t xml:space="preserve">רציתי </w:t>
      </w:r>
      <w:bookmarkStart w:id="19250" w:name="_ETM_Q35_740889"/>
      <w:bookmarkEnd w:id="19250"/>
      <w:r>
        <w:rPr>
          <w:rtl/>
        </w:rPr>
        <w:t xml:space="preserve">להתחיל </w:t>
      </w:r>
      <w:bookmarkStart w:id="19251" w:name="_ETM_Q35_741460"/>
      <w:bookmarkEnd w:id="19251"/>
      <w:r>
        <w:rPr>
          <w:rtl/>
        </w:rPr>
        <w:t xml:space="preserve">לדבר </w:t>
      </w:r>
      <w:bookmarkStart w:id="19252" w:name="_ETM_Q35_743009"/>
      <w:bookmarkEnd w:id="19252"/>
      <w:r>
        <w:rPr>
          <w:rtl/>
        </w:rPr>
        <w:t xml:space="preserve">על </w:t>
      </w:r>
      <w:bookmarkStart w:id="19253" w:name="_ETM_Q35_743940"/>
      <w:bookmarkStart w:id="19254" w:name="_ETM_Q35_745400"/>
      <w:bookmarkEnd w:id="19253"/>
      <w:bookmarkEnd w:id="19254"/>
      <w:r>
        <w:rPr>
          <w:rtl/>
        </w:rPr>
        <w:t xml:space="preserve">כמה </w:t>
      </w:r>
      <w:bookmarkStart w:id="19255" w:name="_ETM_Q35_745789"/>
      <w:bookmarkEnd w:id="19255"/>
      <w:r>
        <w:rPr>
          <w:rtl/>
        </w:rPr>
        <w:t>חטופות</w:t>
      </w:r>
      <w:r>
        <w:rPr>
          <w:rFonts w:hint="cs"/>
          <w:rtl/>
        </w:rPr>
        <w:t>,</w:t>
      </w:r>
      <w:bookmarkStart w:id="19256" w:name="_ETM_Q35_745837"/>
      <w:bookmarkEnd w:id="19256"/>
      <w:r>
        <w:rPr>
          <w:rtl/>
        </w:rPr>
        <w:t xml:space="preserve"> </w:t>
      </w:r>
      <w:bookmarkStart w:id="19257" w:name="_ETM_Q35_746809"/>
      <w:bookmarkEnd w:id="19257"/>
      <w:r>
        <w:rPr>
          <w:rtl/>
        </w:rPr>
        <w:t xml:space="preserve">לנצל </w:t>
      </w:r>
      <w:bookmarkStart w:id="19258" w:name="_ETM_Q35_747379"/>
      <w:bookmarkEnd w:id="19258"/>
      <w:r>
        <w:rPr>
          <w:rtl/>
        </w:rPr>
        <w:t xml:space="preserve">את </w:t>
      </w:r>
      <w:bookmarkStart w:id="19259" w:name="_ETM_Q35_747499"/>
      <w:bookmarkEnd w:id="19259"/>
      <w:r>
        <w:rPr>
          <w:rtl/>
        </w:rPr>
        <w:t xml:space="preserve">הזמן </w:t>
      </w:r>
      <w:bookmarkStart w:id="19260" w:name="_ETM_Q35_747889"/>
      <w:bookmarkEnd w:id="19260"/>
      <w:r>
        <w:rPr>
          <w:rtl/>
        </w:rPr>
        <w:t xml:space="preserve">הזה </w:t>
      </w:r>
      <w:bookmarkStart w:id="19261" w:name="_ETM_Q35_748069"/>
      <w:bookmarkEnd w:id="19261"/>
      <w:r>
        <w:rPr>
          <w:rtl/>
        </w:rPr>
        <w:t xml:space="preserve">ולדבר </w:t>
      </w:r>
      <w:bookmarkStart w:id="19262" w:name="_ETM_Q35_748580"/>
      <w:bookmarkEnd w:id="19262"/>
      <w:r>
        <w:rPr>
          <w:rFonts w:hint="cs"/>
          <w:rtl/>
        </w:rPr>
        <w:t>ע</w:t>
      </w:r>
      <w:r>
        <w:rPr>
          <w:rtl/>
        </w:rPr>
        <w:t>ל</w:t>
      </w:r>
      <w:r>
        <w:rPr>
          <w:rFonts w:hint="cs"/>
          <w:rtl/>
        </w:rPr>
        <w:t xml:space="preserve"> </w:t>
      </w:r>
      <w:r>
        <w:rPr>
          <w:rtl/>
        </w:rPr>
        <w:t xml:space="preserve">בנות </w:t>
      </w:r>
      <w:bookmarkStart w:id="19263" w:name="_ETM_Q35_749059"/>
      <w:bookmarkEnd w:id="19263"/>
      <w:r>
        <w:rPr>
          <w:rtl/>
        </w:rPr>
        <w:t xml:space="preserve">שאנחנו </w:t>
      </w:r>
      <w:bookmarkStart w:id="19264" w:name="_ETM_Q35_749539"/>
      <w:bookmarkEnd w:id="19264"/>
      <w:r>
        <w:rPr>
          <w:rtl/>
        </w:rPr>
        <w:t xml:space="preserve">מתפללים </w:t>
      </w:r>
      <w:bookmarkStart w:id="19265" w:name="_ETM_Q35_750409"/>
      <w:bookmarkEnd w:id="19265"/>
      <w:r>
        <w:rPr>
          <w:rtl/>
        </w:rPr>
        <w:t xml:space="preserve">ומצפים </w:t>
      </w:r>
      <w:bookmarkStart w:id="19266" w:name="_ETM_Q35_752159"/>
      <w:bookmarkEnd w:id="19266"/>
      <w:r>
        <w:rPr>
          <w:rtl/>
        </w:rPr>
        <w:t>שהלוואי</w:t>
      </w:r>
      <w:r>
        <w:rPr>
          <w:rFonts w:hint="cs"/>
          <w:rtl/>
        </w:rPr>
        <w:t>,</w:t>
      </w:r>
      <w:r>
        <w:rPr>
          <w:rtl/>
        </w:rPr>
        <w:t xml:space="preserve"> </w:t>
      </w:r>
      <w:bookmarkStart w:id="19267" w:name="_ETM_Q35_752699"/>
      <w:bookmarkEnd w:id="19267"/>
      <w:r>
        <w:rPr>
          <w:rtl/>
        </w:rPr>
        <w:t xml:space="preserve">בעזרת </w:t>
      </w:r>
      <w:bookmarkStart w:id="19268" w:name="_ETM_Q35_753389"/>
      <w:bookmarkEnd w:id="19268"/>
      <w:r>
        <w:rPr>
          <w:rtl/>
        </w:rPr>
        <w:t>השם</w:t>
      </w:r>
      <w:r>
        <w:rPr>
          <w:rFonts w:hint="cs"/>
          <w:rtl/>
        </w:rPr>
        <w:t>,</w:t>
      </w:r>
      <w:r>
        <w:rPr>
          <w:rtl/>
        </w:rPr>
        <w:t xml:space="preserve"> </w:t>
      </w:r>
      <w:bookmarkStart w:id="19269" w:name="_ETM_Q35_754169"/>
      <w:bookmarkEnd w:id="19269"/>
      <w:r>
        <w:rPr>
          <w:rFonts w:hint="cs"/>
          <w:rtl/>
        </w:rPr>
        <w:t>ת</w:t>
      </w:r>
      <w:r>
        <w:rPr>
          <w:rtl/>
        </w:rPr>
        <w:t>שוב</w:t>
      </w:r>
      <w:r>
        <w:rPr>
          <w:rFonts w:hint="cs"/>
          <w:rtl/>
        </w:rPr>
        <w:t>נה</w:t>
      </w:r>
      <w:r>
        <w:rPr>
          <w:rtl/>
        </w:rPr>
        <w:t xml:space="preserve"> </w:t>
      </w:r>
      <w:bookmarkStart w:id="19270" w:name="_ETM_Q35_754979"/>
      <w:bookmarkEnd w:id="19270"/>
      <w:r>
        <w:rPr>
          <w:rtl/>
        </w:rPr>
        <w:t>חיות</w:t>
      </w:r>
      <w:r>
        <w:rPr>
          <w:rFonts w:hint="cs"/>
          <w:rtl/>
        </w:rPr>
        <w:t>.</w:t>
      </w:r>
      <w:r>
        <w:rPr>
          <w:rtl/>
        </w:rPr>
        <w:t xml:space="preserve"> </w:t>
      </w:r>
      <w:bookmarkStart w:id="19271" w:name="_ETM_Q35_756340"/>
      <w:bookmarkEnd w:id="19271"/>
      <w:r>
        <w:rPr>
          <w:rtl/>
        </w:rPr>
        <w:t xml:space="preserve">אני </w:t>
      </w:r>
      <w:bookmarkStart w:id="19272" w:name="_ETM_Q35_756550"/>
      <w:bookmarkEnd w:id="19272"/>
      <w:r>
        <w:rPr>
          <w:rtl/>
        </w:rPr>
        <w:t xml:space="preserve">לא </w:t>
      </w:r>
      <w:bookmarkStart w:id="19273" w:name="_ETM_Q35_756670"/>
      <w:bookmarkEnd w:id="19273"/>
      <w:r>
        <w:rPr>
          <w:rtl/>
        </w:rPr>
        <w:t xml:space="preserve">יכולה </w:t>
      </w:r>
      <w:bookmarkStart w:id="19274" w:name="_ETM_Q35_757030"/>
      <w:bookmarkEnd w:id="19274"/>
      <w:r>
        <w:rPr>
          <w:rtl/>
        </w:rPr>
        <w:t xml:space="preserve">להגיד </w:t>
      </w:r>
      <w:bookmarkStart w:id="19275" w:name="_ETM_Q35_757660"/>
      <w:bookmarkEnd w:id="19275"/>
      <w:r>
        <w:rPr>
          <w:rtl/>
        </w:rPr>
        <w:t xml:space="preserve">מה </w:t>
      </w:r>
      <w:bookmarkStart w:id="19276" w:name="_ETM_Q35_758020"/>
      <w:bookmarkEnd w:id="19276"/>
      <w:r>
        <w:rPr>
          <w:rtl/>
        </w:rPr>
        <w:t xml:space="preserve">עבר </w:t>
      </w:r>
      <w:bookmarkStart w:id="19277" w:name="_ETM_Q35_758380"/>
      <w:bookmarkEnd w:id="19277"/>
      <w:r>
        <w:rPr>
          <w:rtl/>
        </w:rPr>
        <w:t>עליהן</w:t>
      </w:r>
      <w:r>
        <w:rPr>
          <w:rFonts w:hint="cs"/>
          <w:rtl/>
        </w:rPr>
        <w:t>,</w:t>
      </w:r>
      <w:bookmarkStart w:id="19278" w:name="_ETM_Q35_756847"/>
      <w:bookmarkEnd w:id="19278"/>
      <w:r>
        <w:rPr>
          <w:rtl/>
        </w:rPr>
        <w:t xml:space="preserve"> </w:t>
      </w:r>
      <w:bookmarkStart w:id="19279" w:name="_ETM_Q35_758800"/>
      <w:bookmarkEnd w:id="19279"/>
      <w:r>
        <w:rPr>
          <w:rtl/>
        </w:rPr>
        <w:t xml:space="preserve">מה </w:t>
      </w:r>
      <w:bookmarkStart w:id="19280" w:name="_ETM_Q35_758920"/>
      <w:bookmarkEnd w:id="19280"/>
      <w:r>
        <w:rPr>
          <w:rtl/>
        </w:rPr>
        <w:t xml:space="preserve">עובר </w:t>
      </w:r>
      <w:bookmarkStart w:id="19281" w:name="_ETM_Q35_759250"/>
      <w:bookmarkEnd w:id="19281"/>
      <w:r>
        <w:rPr>
          <w:rtl/>
        </w:rPr>
        <w:t>עליהן</w:t>
      </w:r>
      <w:r w:rsidR="006448A1">
        <w:rPr>
          <w:rFonts w:hint="cs"/>
          <w:rtl/>
        </w:rPr>
        <w:t>;</w:t>
      </w:r>
      <w:r>
        <w:rPr>
          <w:rtl/>
        </w:rPr>
        <w:t xml:space="preserve"> </w:t>
      </w:r>
      <w:bookmarkStart w:id="19282" w:name="_ETM_Q35_760980"/>
      <w:bookmarkEnd w:id="19282"/>
      <w:r>
        <w:rPr>
          <w:rFonts w:hint="cs"/>
          <w:rtl/>
        </w:rPr>
        <w:t xml:space="preserve">הן </w:t>
      </w:r>
      <w:r>
        <w:rPr>
          <w:rtl/>
        </w:rPr>
        <w:t xml:space="preserve">מצולקות </w:t>
      </w:r>
      <w:bookmarkStart w:id="19283" w:name="_ETM_Q35_761700"/>
      <w:bookmarkEnd w:id="19283"/>
      <w:r>
        <w:rPr>
          <w:rtl/>
        </w:rPr>
        <w:t>בוודאי</w:t>
      </w:r>
      <w:r>
        <w:rPr>
          <w:rFonts w:hint="cs"/>
          <w:rtl/>
        </w:rPr>
        <w:t>,</w:t>
      </w:r>
      <w:r>
        <w:rPr>
          <w:rtl/>
        </w:rPr>
        <w:t xml:space="preserve"> </w:t>
      </w:r>
      <w:bookmarkStart w:id="19284" w:name="_ETM_Q35_762480"/>
      <w:bookmarkEnd w:id="19284"/>
      <w:r>
        <w:rPr>
          <w:rtl/>
        </w:rPr>
        <w:t xml:space="preserve">פצועות </w:t>
      </w:r>
      <w:bookmarkStart w:id="19285" w:name="_ETM_Q35_763020"/>
      <w:bookmarkEnd w:id="19285"/>
      <w:r>
        <w:rPr>
          <w:rtl/>
        </w:rPr>
        <w:t xml:space="preserve">נפשית </w:t>
      </w:r>
      <w:bookmarkStart w:id="19286" w:name="_ETM_Q35_763440"/>
      <w:bookmarkEnd w:id="19286"/>
      <w:r>
        <w:rPr>
          <w:rtl/>
        </w:rPr>
        <w:t xml:space="preserve">וגופנית </w:t>
      </w:r>
      <w:bookmarkStart w:id="19287" w:name="_ETM_Q35_764070"/>
      <w:bookmarkEnd w:id="19287"/>
      <w:r>
        <w:rPr>
          <w:rtl/>
        </w:rPr>
        <w:t>בוודאי</w:t>
      </w:r>
      <w:r>
        <w:rPr>
          <w:rFonts w:hint="cs"/>
          <w:rtl/>
        </w:rPr>
        <w:t>.</w:t>
      </w:r>
      <w:r>
        <w:rPr>
          <w:rtl/>
        </w:rPr>
        <w:t xml:space="preserve"> </w:t>
      </w:r>
      <w:bookmarkStart w:id="19288" w:name="_ETM_Q35_764670"/>
      <w:bookmarkEnd w:id="19288"/>
      <w:r>
        <w:rPr>
          <w:rtl/>
        </w:rPr>
        <w:t xml:space="preserve">אבל </w:t>
      </w:r>
      <w:bookmarkStart w:id="19289" w:name="_ETM_Q35_765790"/>
      <w:bookmarkEnd w:id="19289"/>
      <w:r>
        <w:rPr>
          <w:rtl/>
        </w:rPr>
        <w:t xml:space="preserve">בואו </w:t>
      </w:r>
      <w:bookmarkStart w:id="19290" w:name="_ETM_Q35_765970"/>
      <w:bookmarkEnd w:id="19290"/>
      <w:r>
        <w:rPr>
          <w:rtl/>
        </w:rPr>
        <w:t xml:space="preserve">ניזכר </w:t>
      </w:r>
      <w:bookmarkStart w:id="19291" w:name="_ETM_Q35_766480"/>
      <w:bookmarkEnd w:id="19291"/>
      <w:r>
        <w:rPr>
          <w:rtl/>
        </w:rPr>
        <w:t>ב</w:t>
      </w:r>
      <w:r>
        <w:rPr>
          <w:rFonts w:hint="cs"/>
          <w:rtl/>
        </w:rPr>
        <w:t>א</w:t>
      </w:r>
      <w:r>
        <w:rPr>
          <w:rtl/>
        </w:rPr>
        <w:t xml:space="preserve">חיות </w:t>
      </w:r>
      <w:bookmarkStart w:id="19292" w:name="_ETM_Q35_767679"/>
      <w:bookmarkEnd w:id="19292"/>
      <w:r>
        <w:rPr>
          <w:rtl/>
        </w:rPr>
        <w:t>שלנו</w:t>
      </w:r>
      <w:r>
        <w:rPr>
          <w:rFonts w:hint="cs"/>
          <w:rtl/>
        </w:rPr>
        <w:t>,</w:t>
      </w:r>
      <w:bookmarkStart w:id="19293" w:name="_ETM_Q35_764047"/>
      <w:bookmarkEnd w:id="19293"/>
      <w:r>
        <w:rPr>
          <w:rtl/>
        </w:rPr>
        <w:t xml:space="preserve"> </w:t>
      </w:r>
      <w:bookmarkStart w:id="19294" w:name="_ETM_Q35_768220"/>
      <w:bookmarkEnd w:id="19294"/>
      <w:r>
        <w:rPr>
          <w:rtl/>
        </w:rPr>
        <w:t xml:space="preserve">בבנות </w:t>
      </w:r>
      <w:bookmarkStart w:id="19295" w:name="_ETM_Q35_768790"/>
      <w:bookmarkEnd w:id="19295"/>
      <w:r>
        <w:rPr>
          <w:rtl/>
        </w:rPr>
        <w:t>שלנו</w:t>
      </w:r>
      <w:r>
        <w:rPr>
          <w:rFonts w:hint="cs"/>
          <w:rtl/>
        </w:rPr>
        <w:t>,</w:t>
      </w:r>
      <w:r>
        <w:rPr>
          <w:rtl/>
        </w:rPr>
        <w:t xml:space="preserve"> </w:t>
      </w:r>
      <w:bookmarkStart w:id="19296" w:name="_ETM_Q35_769120"/>
      <w:bookmarkEnd w:id="19296"/>
      <w:r>
        <w:rPr>
          <w:rtl/>
        </w:rPr>
        <w:t xml:space="preserve">בילדות </w:t>
      </w:r>
      <w:bookmarkStart w:id="19297" w:name="_ETM_Q35_769660"/>
      <w:bookmarkEnd w:id="19297"/>
      <w:r>
        <w:rPr>
          <w:rtl/>
        </w:rPr>
        <w:t>שלנו</w:t>
      </w:r>
      <w:r>
        <w:rPr>
          <w:rFonts w:hint="cs"/>
          <w:rtl/>
        </w:rPr>
        <w:t>,</w:t>
      </w:r>
      <w:r>
        <w:rPr>
          <w:rtl/>
        </w:rPr>
        <w:t xml:space="preserve"> </w:t>
      </w:r>
      <w:bookmarkStart w:id="19298" w:name="_ETM_Q35_770820"/>
      <w:bookmarkEnd w:id="19298"/>
      <w:r>
        <w:rPr>
          <w:rtl/>
        </w:rPr>
        <w:t xml:space="preserve">מבוגרות </w:t>
      </w:r>
      <w:bookmarkStart w:id="19299" w:name="_ETM_Q35_771540"/>
      <w:bookmarkEnd w:id="19299"/>
      <w:r>
        <w:rPr>
          <w:rtl/>
        </w:rPr>
        <w:t>כצעירות</w:t>
      </w:r>
      <w:r>
        <w:rPr>
          <w:rFonts w:hint="cs"/>
          <w:rtl/>
        </w:rPr>
        <w:t>,</w:t>
      </w:r>
      <w:r>
        <w:rPr>
          <w:rtl/>
        </w:rPr>
        <w:t xml:space="preserve"> </w:t>
      </w:r>
      <w:bookmarkStart w:id="19300" w:name="_ETM_Q35_772890"/>
      <w:bookmarkEnd w:id="19300"/>
      <w:r>
        <w:rPr>
          <w:rtl/>
        </w:rPr>
        <w:t xml:space="preserve">שאני </w:t>
      </w:r>
      <w:bookmarkStart w:id="19301" w:name="_ETM_Q35_773760"/>
      <w:bookmarkEnd w:id="19301"/>
      <w:r>
        <w:rPr>
          <w:rtl/>
        </w:rPr>
        <w:t xml:space="preserve">מאוד </w:t>
      </w:r>
      <w:bookmarkStart w:id="19302" w:name="_ETM_Q35_774150"/>
      <w:bookmarkEnd w:id="19302"/>
      <w:r>
        <w:rPr>
          <w:rtl/>
        </w:rPr>
        <w:t xml:space="preserve">מקווה </w:t>
      </w:r>
      <w:bookmarkStart w:id="19303" w:name="_ETM_Q35_775170"/>
      <w:bookmarkEnd w:id="19303"/>
      <w:r>
        <w:rPr>
          <w:rtl/>
        </w:rPr>
        <w:t xml:space="preserve">שנזכה </w:t>
      </w:r>
      <w:bookmarkStart w:id="19304" w:name="_ETM_Q35_775770"/>
      <w:bookmarkEnd w:id="19304"/>
      <w:r>
        <w:rPr>
          <w:rtl/>
        </w:rPr>
        <w:t xml:space="preserve">לראות </w:t>
      </w:r>
      <w:bookmarkStart w:id="19305" w:name="_ETM_Q35_776100"/>
      <w:bookmarkEnd w:id="19305"/>
      <w:r>
        <w:rPr>
          <w:rtl/>
        </w:rPr>
        <w:t>אות</w:t>
      </w:r>
      <w:r>
        <w:rPr>
          <w:rFonts w:hint="cs"/>
          <w:rtl/>
        </w:rPr>
        <w:t>ן</w:t>
      </w:r>
      <w:r>
        <w:rPr>
          <w:rtl/>
        </w:rPr>
        <w:t xml:space="preserve"> </w:t>
      </w:r>
      <w:bookmarkStart w:id="19306" w:name="_ETM_Q35_776610"/>
      <w:bookmarkEnd w:id="19306"/>
      <w:r>
        <w:rPr>
          <w:rtl/>
        </w:rPr>
        <w:t xml:space="preserve">בשבועות </w:t>
      </w:r>
      <w:bookmarkStart w:id="19307" w:name="_ETM_Q35_777300"/>
      <w:bookmarkEnd w:id="19307"/>
      <w:r>
        <w:rPr>
          <w:rtl/>
        </w:rPr>
        <w:t xml:space="preserve">הקרובים </w:t>
      </w:r>
      <w:bookmarkStart w:id="19308" w:name="_ETM_Q35_778110"/>
      <w:bookmarkEnd w:id="19308"/>
      <w:r>
        <w:rPr>
          <w:rtl/>
        </w:rPr>
        <w:t xml:space="preserve">בחזרה </w:t>
      </w:r>
      <w:bookmarkStart w:id="19309" w:name="_ETM_Q35_778679"/>
      <w:bookmarkEnd w:id="19309"/>
      <w:r>
        <w:rPr>
          <w:rtl/>
        </w:rPr>
        <w:t>בבית</w:t>
      </w:r>
      <w:r>
        <w:rPr>
          <w:rFonts w:hint="cs"/>
          <w:rtl/>
        </w:rPr>
        <w:t>.</w:t>
      </w:r>
      <w:r>
        <w:rPr>
          <w:rtl/>
        </w:rPr>
        <w:t xml:space="preserve"> </w:t>
      </w:r>
      <w:bookmarkStart w:id="19310" w:name="_ETM_Q35_780620"/>
      <w:bookmarkEnd w:id="19310"/>
    </w:p>
    <w:p w:rsidR="009B2849" w:rsidRDefault="009B2849" w:rsidP="00577118">
      <w:pPr>
        <w:rPr>
          <w:rtl/>
        </w:rPr>
      </w:pPr>
      <w:bookmarkStart w:id="19311" w:name="_ETM_Q35_784464"/>
      <w:bookmarkStart w:id="19312" w:name="_ETM_Q35_784550"/>
      <w:bookmarkEnd w:id="19311"/>
      <w:bookmarkEnd w:id="19312"/>
    </w:p>
    <w:p w:rsidR="009B2849" w:rsidRDefault="009B2849" w:rsidP="006448A1">
      <w:pPr>
        <w:rPr>
          <w:rtl/>
        </w:rPr>
      </w:pPr>
      <w:bookmarkStart w:id="19313" w:name="_ETM_Q35_784617"/>
      <w:bookmarkStart w:id="19314" w:name="_ETM_Q35_784689"/>
      <w:bookmarkEnd w:id="19313"/>
      <w:bookmarkEnd w:id="19314"/>
      <w:r>
        <w:rPr>
          <w:rFonts w:hint="cs"/>
          <w:rtl/>
        </w:rPr>
        <w:t>א</w:t>
      </w:r>
      <w:r>
        <w:rPr>
          <w:rtl/>
        </w:rPr>
        <w:t xml:space="preserve">ז </w:t>
      </w:r>
      <w:bookmarkStart w:id="19315" w:name="_ETM_Q35_780800"/>
      <w:bookmarkStart w:id="19316" w:name="_ETM_Q35_777760"/>
      <w:bookmarkEnd w:id="19315"/>
      <w:bookmarkEnd w:id="19316"/>
      <w:r>
        <w:rPr>
          <w:rtl/>
        </w:rPr>
        <w:t>בוא</w:t>
      </w:r>
      <w:r>
        <w:rPr>
          <w:rFonts w:hint="cs"/>
          <w:rtl/>
        </w:rPr>
        <w:t>ו</w:t>
      </w:r>
      <w:r>
        <w:rPr>
          <w:rtl/>
        </w:rPr>
        <w:t xml:space="preserve"> </w:t>
      </w:r>
      <w:bookmarkStart w:id="19317" w:name="_ETM_Q35_780949"/>
      <w:bookmarkEnd w:id="19317"/>
      <w:r>
        <w:rPr>
          <w:rtl/>
        </w:rPr>
        <w:t>נתחיל</w:t>
      </w:r>
      <w:r>
        <w:rPr>
          <w:rFonts w:hint="cs"/>
          <w:rtl/>
        </w:rPr>
        <w:t>,</w:t>
      </w:r>
      <w:bookmarkStart w:id="19318" w:name="_ETM_Q35_787663"/>
      <w:bookmarkEnd w:id="19318"/>
      <w:r>
        <w:rPr>
          <w:rFonts w:hint="cs"/>
          <w:rtl/>
        </w:rPr>
        <w:t xml:space="preserve"> לא לפי שום סדר מיוחד, נתחיל לדבר על הראשונה, ארבל יהוד.</w:t>
      </w:r>
      <w:bookmarkStart w:id="19319" w:name="_ETM_Q35_788247"/>
      <w:bookmarkEnd w:id="19319"/>
      <w:r>
        <w:rPr>
          <w:rFonts w:hint="cs"/>
          <w:rtl/>
        </w:rPr>
        <w:t xml:space="preserve"> אתם יודעים, היום אנחנו אומרים שמות </w:t>
      </w:r>
      <w:r w:rsidR="006448A1">
        <w:rPr>
          <w:rFonts w:hint="eastAsia"/>
          <w:rtl/>
        </w:rPr>
        <w:t xml:space="preserve">– </w:t>
      </w:r>
      <w:r>
        <w:rPr>
          <w:rFonts w:hint="cs"/>
          <w:rtl/>
        </w:rPr>
        <w:t>הגענו למצב שכמעט כל אדם שאני מדברת איתו</w:t>
      </w:r>
      <w:bookmarkStart w:id="19320" w:name="_ETM_Q35_792226"/>
      <w:bookmarkEnd w:id="19320"/>
      <w:r>
        <w:rPr>
          <w:rFonts w:hint="cs"/>
          <w:rtl/>
        </w:rPr>
        <w:t xml:space="preserve"> יודע על מי אנחנו מד</w:t>
      </w:r>
      <w:bookmarkStart w:id="19321" w:name="_ETM_Q35_800570"/>
      <w:bookmarkEnd w:id="19321"/>
      <w:r>
        <w:rPr>
          <w:rFonts w:hint="cs"/>
          <w:rtl/>
        </w:rPr>
        <w:t>ברים.</w:t>
      </w:r>
      <w:bookmarkStart w:id="19322" w:name="TOR_Q36"/>
      <w:bookmarkEnd w:id="19322"/>
      <w:r>
        <w:rPr>
          <w:rFonts w:hint="cs"/>
          <w:rtl/>
        </w:rPr>
        <w:t xml:space="preserve"> אני חייבת להגיד לכם שזאת ילדה מקיבוץ ניר עוז, וכל פעם שראיתי את התמונה שלה עם החבר שלה, שגם הוא חטוף, לדעתי </w:t>
      </w:r>
      <w:r>
        <w:rPr>
          <w:rFonts w:hint="eastAsia"/>
          <w:rtl/>
        </w:rPr>
        <w:t>–</w:t>
      </w:r>
      <w:r>
        <w:rPr>
          <w:rFonts w:hint="cs"/>
          <w:rtl/>
        </w:rPr>
        <w:t xml:space="preserve"> אריאל </w:t>
      </w:r>
      <w:bookmarkStart w:id="19323" w:name="_ETM_Q36_211000"/>
      <w:bookmarkEnd w:id="19323"/>
      <w:r>
        <w:rPr>
          <w:rFonts w:hint="cs"/>
          <w:rtl/>
        </w:rPr>
        <w:t xml:space="preserve">קוניו, אם אני לא טועה </w:t>
      </w:r>
      <w:r>
        <w:rPr>
          <w:rFonts w:hint="eastAsia"/>
          <w:rtl/>
        </w:rPr>
        <w:t xml:space="preserve">– </w:t>
      </w:r>
      <w:r>
        <w:rPr>
          <w:rFonts w:hint="cs"/>
          <w:rtl/>
        </w:rPr>
        <w:t xml:space="preserve">בחורה יפהפייה מקיבוץ ניר עוז, חיוך זוהר, ובוא נראה ביחד איתך, אדוני היושב-ראש, קצת </w:t>
      </w:r>
      <w:bookmarkStart w:id="19324" w:name="_ETM_Q36_220000"/>
      <w:bookmarkEnd w:id="19324"/>
      <w:r>
        <w:rPr>
          <w:rFonts w:hint="cs"/>
          <w:rtl/>
        </w:rPr>
        <w:t>חומרים. ביקשתי שיספרו לנו על ארבל יהוד.</w:t>
      </w:r>
    </w:p>
    <w:p w:rsidR="009B2849" w:rsidRDefault="009B2849" w:rsidP="006448A1">
      <w:pPr>
        <w:rPr>
          <w:rtl/>
        </w:rPr>
      </w:pPr>
    </w:p>
    <w:p w:rsidR="009B2849" w:rsidRDefault="009B2849" w:rsidP="00577118">
      <w:pPr>
        <w:rPr>
          <w:rtl/>
        </w:rPr>
      </w:pPr>
      <w:bookmarkStart w:id="19325" w:name="_ETM_Q36_229000"/>
      <w:bookmarkEnd w:id="19325"/>
      <w:r>
        <w:rPr>
          <w:rFonts w:hint="cs"/>
          <w:rtl/>
        </w:rPr>
        <w:t xml:space="preserve">אז ארבל יהוד, שבעזרת השם </w:t>
      </w:r>
      <w:bookmarkStart w:id="19326" w:name="_ETM_Q36_233000"/>
      <w:bookmarkEnd w:id="19326"/>
      <w:r w:rsidR="006448A1">
        <w:rPr>
          <w:rFonts w:hint="cs"/>
          <w:rtl/>
        </w:rPr>
        <w:t>תשוב אלינו, היא בת 29,</w:t>
      </w:r>
      <w:r>
        <w:rPr>
          <w:rFonts w:hint="cs"/>
          <w:rtl/>
        </w:rPr>
        <w:t xml:space="preserve"> נחטפה מביתה בקיבוץ ניר עוז </w:t>
      </w:r>
      <w:bookmarkStart w:id="19327" w:name="_ETM_Q36_236000"/>
      <w:bookmarkEnd w:id="19327"/>
      <w:r>
        <w:rPr>
          <w:rFonts w:hint="cs"/>
          <w:rtl/>
        </w:rPr>
        <w:t xml:space="preserve">ב-7 באוקטובר יחד עם בן זוגה אריאל, ומוחזקת מאז בשבי </w:t>
      </w:r>
      <w:bookmarkStart w:id="19328" w:name="_ETM_Q36_243000"/>
      <w:bookmarkEnd w:id="19328"/>
      <w:r>
        <w:rPr>
          <w:rFonts w:hint="cs"/>
          <w:rtl/>
        </w:rPr>
        <w:t xml:space="preserve">החמאס. באותו בוקר אחיה הבכור דולב נרצח על ידי מחבלים </w:t>
      </w:r>
      <w:bookmarkStart w:id="19329" w:name="_ETM_Q36_250000"/>
      <w:bookmarkEnd w:id="19329"/>
      <w:r>
        <w:rPr>
          <w:rFonts w:hint="cs"/>
          <w:rtl/>
        </w:rPr>
        <w:t xml:space="preserve">כשניסה להגיש עזרה ראשונה לפצועים. מי שזוכר, לדעתי חודשים אחרי כן מצאו את הגופה שלו, והוא נקבר. </w:t>
      </w:r>
      <w:bookmarkStart w:id="19330" w:name="_ETM_Q36_259000"/>
      <w:bookmarkStart w:id="19331" w:name="_ETM_Q36_260000"/>
      <w:bookmarkEnd w:id="19330"/>
      <w:bookmarkEnd w:id="19331"/>
      <w:r>
        <w:rPr>
          <w:rFonts w:hint="cs"/>
          <w:rtl/>
        </w:rPr>
        <w:t xml:space="preserve">כל </w:t>
      </w:r>
      <w:bookmarkStart w:id="19332" w:name="_ETM_Q36_254000"/>
      <w:bookmarkEnd w:id="19332"/>
      <w:r>
        <w:rPr>
          <w:rFonts w:hint="cs"/>
          <w:rtl/>
        </w:rPr>
        <w:t xml:space="preserve">מי שמכיר את ארבל מתאר אותה כקסם של אדם, טובת </w:t>
      </w:r>
      <w:bookmarkStart w:id="19333" w:name="_ETM_Q36_262000"/>
      <w:bookmarkEnd w:id="19333"/>
      <w:r>
        <w:rPr>
          <w:rFonts w:hint="cs"/>
          <w:rtl/>
        </w:rPr>
        <w:t xml:space="preserve">לב, מצחיקה, סקרנית, אוהבת חיים. היא בת, היא אחות, היא </w:t>
      </w:r>
      <w:bookmarkStart w:id="19334" w:name="_ETM_Q36_270000"/>
      <w:bookmarkEnd w:id="19334"/>
      <w:r>
        <w:rPr>
          <w:rFonts w:hint="cs"/>
          <w:rtl/>
        </w:rPr>
        <w:t>בת זוג, היא דודה מופלאה וחברה שאין דומה לה.</w:t>
      </w:r>
    </w:p>
    <w:p w:rsidR="009B2849" w:rsidRDefault="009B2849" w:rsidP="00577118">
      <w:pPr>
        <w:ind w:firstLine="0"/>
        <w:rPr>
          <w:rtl/>
        </w:rPr>
      </w:pPr>
    </w:p>
    <w:p w:rsidR="009B2849" w:rsidRDefault="009B2849" w:rsidP="00301118">
      <w:pPr>
        <w:rPr>
          <w:rtl/>
        </w:rPr>
      </w:pPr>
      <w:bookmarkStart w:id="19335" w:name="_ETM_Q36_275000"/>
      <w:bookmarkEnd w:id="19335"/>
      <w:r>
        <w:rPr>
          <w:rFonts w:hint="cs"/>
          <w:rtl/>
        </w:rPr>
        <w:t>עוד דבר</w:t>
      </w:r>
      <w:bookmarkStart w:id="19336" w:name="_ETM_Q36_276000"/>
      <w:bookmarkEnd w:id="19336"/>
      <w:r>
        <w:rPr>
          <w:rFonts w:hint="cs"/>
          <w:rtl/>
        </w:rPr>
        <w:t xml:space="preserve"> שבטח לא ידעת הוא שחקר החלל הפך בשנים האחרונות למרכז </w:t>
      </w:r>
      <w:bookmarkStart w:id="19337" w:name="_ETM_Q36_279000"/>
      <w:bookmarkEnd w:id="19337"/>
      <w:r>
        <w:rPr>
          <w:rFonts w:hint="cs"/>
          <w:rtl/>
        </w:rPr>
        <w:t xml:space="preserve">חייה של ארבל. האהבה הזו התחילה כשהיא צפתה בסרט "בין </w:t>
      </w:r>
      <w:bookmarkStart w:id="19338" w:name="_ETM_Q36_282000"/>
      <w:bookmarkEnd w:id="19338"/>
      <w:r>
        <w:rPr>
          <w:rFonts w:hint="cs"/>
          <w:rtl/>
        </w:rPr>
        <w:t xml:space="preserve">כוכבים". החוויה הזאת שינתה את חייה והשפיעה עליה עמוקות. </w:t>
      </w:r>
      <w:bookmarkStart w:id="19339" w:name="_ETM_Q36_291000"/>
      <w:bookmarkEnd w:id="19339"/>
      <w:r>
        <w:rPr>
          <w:rFonts w:hint="cs"/>
          <w:rtl/>
        </w:rPr>
        <w:t xml:space="preserve">מאז הנושא הפך לחלק בלתי נפרד מחייה, גם באופן אישי, </w:t>
      </w:r>
      <w:bookmarkStart w:id="19340" w:name="_ETM_Q36_294000"/>
      <w:bookmarkEnd w:id="19340"/>
      <w:r>
        <w:rPr>
          <w:rFonts w:hint="cs"/>
          <w:rtl/>
        </w:rPr>
        <w:t>גם דרך למידה עצמאית ומעקב אחר עדכונים בתחום</w:t>
      </w:r>
      <w:r w:rsidR="006448A1">
        <w:rPr>
          <w:rFonts w:hint="cs"/>
          <w:rtl/>
        </w:rPr>
        <w:t>,</w:t>
      </w:r>
      <w:r>
        <w:rPr>
          <w:rFonts w:hint="cs"/>
          <w:rtl/>
        </w:rPr>
        <w:t xml:space="preserve"> וגם מקצועית, </w:t>
      </w:r>
      <w:bookmarkStart w:id="19341" w:name="_ETM_Q36_301000"/>
      <w:bookmarkEnd w:id="19341"/>
      <w:r>
        <w:rPr>
          <w:rFonts w:hint="cs"/>
          <w:rtl/>
        </w:rPr>
        <w:t xml:space="preserve">כמדריכת חלל וכוכבים במרכז </w:t>
      </w:r>
      <w:proofErr w:type="spellStart"/>
      <w:r>
        <w:rPr>
          <w:rFonts w:hint="cs"/>
          <w:rtl/>
        </w:rPr>
        <w:t>גרובטק</w:t>
      </w:r>
      <w:proofErr w:type="spellEnd"/>
      <w:r>
        <w:rPr>
          <w:rFonts w:hint="cs"/>
          <w:rtl/>
        </w:rPr>
        <w:t xml:space="preserve"> שבמועצה האזורית אשכול. </w:t>
      </w:r>
      <w:bookmarkStart w:id="19342" w:name="_ETM_Q36_309000"/>
      <w:bookmarkEnd w:id="19342"/>
      <w:r>
        <w:rPr>
          <w:rFonts w:hint="cs"/>
          <w:rtl/>
        </w:rPr>
        <w:t xml:space="preserve">כמה מעניין, </w:t>
      </w:r>
      <w:bookmarkStart w:id="19343" w:name="_ETM_Q36_307000"/>
      <w:bookmarkEnd w:id="19343"/>
      <w:r>
        <w:rPr>
          <w:rFonts w:hint="cs"/>
          <w:rtl/>
        </w:rPr>
        <w:t xml:space="preserve">כמה מיוחד, שבחורה כזאת, שלפני שהתחלתי להקריא אמרתי לך שהיא </w:t>
      </w:r>
      <w:bookmarkStart w:id="19344" w:name="_ETM_Q36_313000"/>
      <w:bookmarkEnd w:id="19344"/>
      <w:r>
        <w:rPr>
          <w:rFonts w:hint="cs"/>
          <w:rtl/>
        </w:rPr>
        <w:t xml:space="preserve">עם חיוך זוהר, מתעניינת בכוכבים ובחלל. בעבודתה ארבל העבירה את </w:t>
      </w:r>
      <w:bookmarkStart w:id="19345" w:name="_ETM_Q36_319000"/>
      <w:bookmarkEnd w:id="19345"/>
      <w:r>
        <w:rPr>
          <w:rFonts w:hint="cs"/>
          <w:rtl/>
        </w:rPr>
        <w:t xml:space="preserve">אהבתה לכוכבים לילדים ולמבוגרים כאחד. היא הובילה סדנאות, הרצאות ומפגשים </w:t>
      </w:r>
      <w:bookmarkStart w:id="19346" w:name="_ETM_Q36_321000"/>
      <w:bookmarkEnd w:id="19346"/>
      <w:r>
        <w:rPr>
          <w:rFonts w:hint="cs"/>
          <w:rtl/>
        </w:rPr>
        <w:t xml:space="preserve">שפתחו דלת לעולם המופלא של האסטרונומיה והמדע, וזכתה לשבחים על </w:t>
      </w:r>
      <w:bookmarkStart w:id="19347" w:name="_ETM_Q36_330000"/>
      <w:bookmarkEnd w:id="19347"/>
      <w:r>
        <w:rPr>
          <w:rFonts w:hint="cs"/>
          <w:rtl/>
        </w:rPr>
        <w:t xml:space="preserve">יכולתה לעורר השראה. </w:t>
      </w:r>
      <w:bookmarkStart w:id="19348" w:name="_ETM_Q36_333000"/>
      <w:bookmarkEnd w:id="19348"/>
      <w:r>
        <w:rPr>
          <w:rFonts w:hint="cs"/>
          <w:rtl/>
        </w:rPr>
        <w:t xml:space="preserve">הסרט "בין כוכבים" לא רק הצית את האהבה </w:t>
      </w:r>
      <w:bookmarkStart w:id="19349" w:name="_ETM_Q36_335000"/>
      <w:bookmarkEnd w:id="19349"/>
      <w:r>
        <w:rPr>
          <w:rFonts w:hint="cs"/>
          <w:rtl/>
        </w:rPr>
        <w:t xml:space="preserve">שלה לחלל אלא גם סימן עבורה חיפוש אחרי הבנת היקום, </w:t>
      </w:r>
      <w:bookmarkStart w:id="19350" w:name="_ETM_Q36_341000"/>
      <w:bookmarkEnd w:id="19350"/>
      <w:r>
        <w:rPr>
          <w:rFonts w:hint="cs"/>
          <w:rtl/>
        </w:rPr>
        <w:t xml:space="preserve">קשרים אנושיים עמוקים, שאיפה לפרוץ גבולות </w:t>
      </w:r>
      <w:r w:rsidR="00301118">
        <w:rPr>
          <w:rFonts w:hint="eastAsia"/>
          <w:rtl/>
        </w:rPr>
        <w:t xml:space="preserve">– </w:t>
      </w:r>
      <w:r>
        <w:rPr>
          <w:rFonts w:hint="cs"/>
          <w:rtl/>
        </w:rPr>
        <w:t xml:space="preserve">ערכים שארבל חיה </w:t>
      </w:r>
      <w:bookmarkStart w:id="19351" w:name="_ETM_Q36_348000"/>
      <w:bookmarkEnd w:id="19351"/>
      <w:r>
        <w:rPr>
          <w:rFonts w:hint="cs"/>
          <w:rtl/>
        </w:rPr>
        <w:t>ופעלה לפיהם.</w:t>
      </w:r>
    </w:p>
    <w:p w:rsidR="009B2849" w:rsidRDefault="009B2849" w:rsidP="00577118">
      <w:pPr>
        <w:rPr>
          <w:rtl/>
        </w:rPr>
      </w:pPr>
    </w:p>
    <w:p w:rsidR="009B2849" w:rsidRDefault="009B2849" w:rsidP="00577118">
      <w:pPr>
        <w:rPr>
          <w:rtl/>
        </w:rPr>
      </w:pPr>
      <w:bookmarkStart w:id="19352" w:name="_ETM_Q36_350000"/>
      <w:bookmarkEnd w:id="19352"/>
      <w:r>
        <w:rPr>
          <w:rFonts w:hint="cs"/>
          <w:rtl/>
        </w:rPr>
        <w:t xml:space="preserve">משפחתה של ארבל, הוריה, אחיותיה ואחיה, יחד עם בן </w:t>
      </w:r>
      <w:bookmarkStart w:id="19353" w:name="_ETM_Q36_352000"/>
      <w:bookmarkEnd w:id="19353"/>
      <w:r>
        <w:rPr>
          <w:rFonts w:hint="cs"/>
          <w:rtl/>
        </w:rPr>
        <w:t xml:space="preserve">זוגה אריאל, מחכים לשובה בכל יום. האובדן של </w:t>
      </w:r>
      <w:bookmarkStart w:id="19354" w:name="_ETM_Q36_355000"/>
      <w:bookmarkEnd w:id="19354"/>
      <w:r>
        <w:rPr>
          <w:rFonts w:hint="cs"/>
          <w:rtl/>
        </w:rPr>
        <w:t xml:space="preserve">אחיה דולב, שנרצח באותו היום, הוא קשה והוא מוסיף שכבה </w:t>
      </w:r>
      <w:bookmarkStart w:id="19355" w:name="_ETM_Q36_363000"/>
      <w:bookmarkEnd w:id="19355"/>
      <w:r>
        <w:rPr>
          <w:rFonts w:hint="cs"/>
          <w:rtl/>
        </w:rPr>
        <w:t>נוספת של כאב אבל גם נחישות ואמונה שארבל תשוב הביתה. אני</w:t>
      </w:r>
      <w:bookmarkStart w:id="19356" w:name="_ETM_Q36_371000"/>
      <w:bookmarkEnd w:id="19356"/>
      <w:r>
        <w:rPr>
          <w:rFonts w:hint="cs"/>
          <w:rtl/>
        </w:rPr>
        <w:t xml:space="preserve"> רוצה להגיד לך, היושב-ראש, שאבא של ארבל נמצא הרבה בוועדות</w:t>
      </w:r>
      <w:bookmarkStart w:id="19357" w:name="_ETM_Q36_372000"/>
      <w:bookmarkEnd w:id="19357"/>
      <w:r>
        <w:rPr>
          <w:rFonts w:hint="cs"/>
          <w:rtl/>
        </w:rPr>
        <w:t xml:space="preserve"> הכנסת, ואנחנו שומעים אותו הרבה. אנחנו מחבקים אותו ומאחלים לו שיחבק את הבת שלו בקרוב.</w:t>
      </w:r>
    </w:p>
    <w:p w:rsidR="009B2849" w:rsidRDefault="009B2849" w:rsidP="00577118">
      <w:pPr>
        <w:rPr>
          <w:rtl/>
        </w:rPr>
      </w:pPr>
    </w:p>
    <w:p w:rsidR="009B2849" w:rsidRDefault="009B2849" w:rsidP="00577118">
      <w:pPr>
        <w:rPr>
          <w:rtl/>
        </w:rPr>
      </w:pPr>
      <w:bookmarkStart w:id="19358" w:name="_ETM_Q36_382000"/>
      <w:bookmarkEnd w:id="19358"/>
      <w:r>
        <w:rPr>
          <w:rFonts w:hint="cs"/>
          <w:rtl/>
        </w:rPr>
        <w:t xml:space="preserve">נסיים בארבל ונאמר שכשם </w:t>
      </w:r>
      <w:bookmarkStart w:id="19359" w:name="_ETM_Q36_381000"/>
      <w:bookmarkEnd w:id="19359"/>
      <w:r>
        <w:rPr>
          <w:rFonts w:hint="cs"/>
          <w:rtl/>
        </w:rPr>
        <w:t xml:space="preserve">שהכוכבים שבהם התבוננה העניקו לה השראה ואור, ככה אנחנו מבקשים </w:t>
      </w:r>
      <w:bookmarkStart w:id="19360" w:name="_ETM_Q36_388000"/>
      <w:bookmarkEnd w:id="19360"/>
      <w:r>
        <w:rPr>
          <w:rFonts w:hint="cs"/>
          <w:rtl/>
        </w:rPr>
        <w:t>להעניק לארבל תקווה ואמונה, ושתהיה חזקה עד שובה הביתה.</w:t>
      </w:r>
    </w:p>
    <w:p w:rsidR="009B2849" w:rsidRDefault="009B2849" w:rsidP="00577118">
      <w:pPr>
        <w:rPr>
          <w:rtl/>
        </w:rPr>
      </w:pPr>
      <w:bookmarkStart w:id="19361" w:name="_ETM_Q36_353940"/>
      <w:bookmarkStart w:id="19362" w:name="_ETM_Q36_354015"/>
      <w:bookmarkEnd w:id="19361"/>
      <w:bookmarkEnd w:id="19362"/>
    </w:p>
    <w:p w:rsidR="009B2849" w:rsidRDefault="009B2849" w:rsidP="00577118">
      <w:pPr>
        <w:pStyle w:val="af6"/>
        <w:keepNext/>
        <w:rPr>
          <w:rtl/>
        </w:rPr>
      </w:pPr>
      <w:bookmarkStart w:id="19363" w:name="_ETM_Q36_398000"/>
      <w:bookmarkEnd w:id="19363"/>
      <w:r w:rsidRPr="007A6DCA">
        <w:rPr>
          <w:rStyle w:val="TagStyle"/>
          <w:rtl/>
        </w:rPr>
        <w:t xml:space="preserve"> &lt;&lt; יור &gt;&gt; </w:t>
      </w:r>
      <w:r>
        <w:rPr>
          <w:rtl/>
        </w:rPr>
        <w:t>היו"ר מאיר כהן:</w:t>
      </w:r>
      <w:r w:rsidRPr="007A6DCA">
        <w:rPr>
          <w:rStyle w:val="TagStyle"/>
          <w:rtl/>
        </w:rPr>
        <w:t xml:space="preserve"> &lt;&lt; יור &gt;&gt;</w:t>
      </w:r>
      <w:r>
        <w:rPr>
          <w:rtl/>
        </w:rPr>
        <w:t xml:space="preserve">   </w:t>
      </w:r>
    </w:p>
    <w:p w:rsidR="009B2849" w:rsidRDefault="009B2849" w:rsidP="00721EEF">
      <w:pPr>
        <w:rPr>
          <w:rtl/>
        </w:rPr>
      </w:pPr>
    </w:p>
    <w:p w:rsidR="009B2849" w:rsidRPr="007A6DCA" w:rsidRDefault="009B2849" w:rsidP="00577118">
      <w:pPr>
        <w:rPr>
          <w:rtl/>
        </w:rPr>
      </w:pPr>
      <w:bookmarkStart w:id="19364" w:name="_ETM_Q36_399000"/>
      <w:bookmarkEnd w:id="19364"/>
      <w:r>
        <w:rPr>
          <w:rFonts w:hint="cs"/>
          <w:rtl/>
        </w:rPr>
        <w:t>אמן.</w:t>
      </w:r>
    </w:p>
    <w:p w:rsidR="009B2849" w:rsidRDefault="009B2849" w:rsidP="00577118">
      <w:pPr>
        <w:rPr>
          <w:rtl/>
        </w:rPr>
      </w:pPr>
    </w:p>
    <w:p w:rsidR="009B2849" w:rsidRDefault="009B2849" w:rsidP="00577118">
      <w:pPr>
        <w:pStyle w:val="-"/>
        <w:keepNext/>
        <w:rPr>
          <w:rtl/>
        </w:rPr>
      </w:pPr>
      <w:bookmarkStart w:id="19365" w:name="ET_speakercontinue_5800_4"/>
      <w:r w:rsidRPr="007A6DCA">
        <w:rPr>
          <w:rStyle w:val="TagStyle"/>
          <w:rtl/>
        </w:rPr>
        <w:t xml:space="preserve"> &lt;&lt; דובר_המשך &gt;&gt; </w:t>
      </w:r>
      <w:r>
        <w:rPr>
          <w:rtl/>
        </w:rPr>
        <w:t>אורית פרקש הכהן (המחנה הממלכתי):</w:t>
      </w:r>
      <w:r w:rsidRPr="007A6DCA">
        <w:rPr>
          <w:rStyle w:val="TagStyle"/>
          <w:rtl/>
        </w:rPr>
        <w:t xml:space="preserve"> &lt;&lt; דובר_המשך &gt;&gt;</w:t>
      </w:r>
      <w:r>
        <w:rPr>
          <w:rtl/>
        </w:rPr>
        <w:t xml:space="preserve">   </w:t>
      </w:r>
      <w:bookmarkEnd w:id="19365"/>
    </w:p>
    <w:p w:rsidR="009B2849" w:rsidRDefault="009B2849" w:rsidP="00721EEF">
      <w:pPr>
        <w:rPr>
          <w:rtl/>
        </w:rPr>
      </w:pPr>
    </w:p>
    <w:p w:rsidR="009B2849" w:rsidRPr="007A6DCA" w:rsidRDefault="009B2849" w:rsidP="00577118">
      <w:pPr>
        <w:rPr>
          <w:rtl/>
        </w:rPr>
      </w:pPr>
      <w:r>
        <w:rPr>
          <w:rFonts w:hint="cs"/>
          <w:rtl/>
        </w:rPr>
        <w:t>אמן.</w:t>
      </w:r>
    </w:p>
    <w:p w:rsidR="009B2849" w:rsidRDefault="009B2849" w:rsidP="00577118">
      <w:pPr>
        <w:rPr>
          <w:rtl/>
        </w:rPr>
      </w:pPr>
      <w:bookmarkStart w:id="19366" w:name="_ETM_Q36_287000"/>
      <w:bookmarkEnd w:id="19366"/>
    </w:p>
    <w:p w:rsidR="009B2849" w:rsidRDefault="009B2849" w:rsidP="00301118">
      <w:pPr>
        <w:rPr>
          <w:rtl/>
          <w:lang w:eastAsia="he-IL"/>
        </w:rPr>
      </w:pPr>
      <w:r>
        <w:rPr>
          <w:rFonts w:hint="cs"/>
          <w:rtl/>
          <w:lang w:eastAsia="he-IL"/>
        </w:rPr>
        <w:t xml:space="preserve">נעבור לאישה הבאה, לבחורה הבאה שאנחנו שוב, מקווים </w:t>
      </w:r>
      <w:bookmarkStart w:id="19367" w:name="_ETM_Q36_413000"/>
      <w:bookmarkEnd w:id="19367"/>
      <w:r>
        <w:rPr>
          <w:rFonts w:hint="cs"/>
          <w:rtl/>
          <w:lang w:eastAsia="he-IL"/>
        </w:rPr>
        <w:t>ומאחלים שתהיה בעסקת החטופים שבעזרת השם יודיעו עליה בשעות או בימים הקרובים</w:t>
      </w:r>
      <w:r w:rsidR="00301118">
        <w:rPr>
          <w:rFonts w:hint="cs"/>
          <w:rtl/>
          <w:lang w:eastAsia="he-IL"/>
        </w:rPr>
        <w:t>,</w:t>
      </w:r>
      <w:r>
        <w:rPr>
          <w:rFonts w:hint="cs"/>
          <w:rtl/>
          <w:lang w:eastAsia="he-IL"/>
        </w:rPr>
        <w:t xml:space="preserve"> </w:t>
      </w:r>
      <w:bookmarkStart w:id="19368" w:name="_ETM_Q36_423000"/>
      <w:bookmarkEnd w:id="19368"/>
      <w:r>
        <w:rPr>
          <w:rFonts w:hint="cs"/>
          <w:rtl/>
          <w:lang w:eastAsia="he-IL"/>
        </w:rPr>
        <w:t>אמילי תהילה דמארי. אמילי תהילה דמארי היא אישה בת 28, נולדה ביוני 1996 בקיבוץ כפר עזה</w:t>
      </w:r>
      <w:r w:rsidR="00301118">
        <w:rPr>
          <w:rFonts w:hint="cs"/>
          <w:rtl/>
          <w:lang w:eastAsia="he-IL"/>
        </w:rPr>
        <w:t>,</w:t>
      </w:r>
      <w:r>
        <w:rPr>
          <w:rFonts w:hint="cs"/>
          <w:rtl/>
          <w:lang w:eastAsia="he-IL"/>
        </w:rPr>
        <w:t xml:space="preserve"> אחות צעירה לבן, תום </w:t>
      </w:r>
      <w:bookmarkStart w:id="19369" w:name="_ETM_Q36_434000"/>
      <w:bookmarkEnd w:id="19369"/>
      <w:r>
        <w:rPr>
          <w:rFonts w:hint="cs"/>
          <w:rtl/>
          <w:lang w:eastAsia="he-IL"/>
        </w:rPr>
        <w:t>ושון ובתם של מנדי ואביחי. אמילי היא ילדה ואישה מלאה באור, שמחת חיים ואהבה, תכונות שק</w:t>
      </w:r>
      <w:r w:rsidR="00301118">
        <w:rPr>
          <w:rFonts w:hint="cs"/>
          <w:rtl/>
          <w:lang w:eastAsia="he-IL"/>
        </w:rPr>
        <w:t>ו</w:t>
      </w:r>
      <w:r>
        <w:rPr>
          <w:rFonts w:hint="cs"/>
          <w:rtl/>
          <w:lang w:eastAsia="he-IL"/>
        </w:rPr>
        <w:t>רנו</w:t>
      </w:r>
      <w:r w:rsidR="00301118">
        <w:rPr>
          <w:rFonts w:hint="cs"/>
          <w:rtl/>
          <w:lang w:eastAsia="he-IL"/>
        </w:rPr>
        <w:t>ת</w:t>
      </w:r>
      <w:r>
        <w:rPr>
          <w:rFonts w:hint="cs"/>
          <w:rtl/>
          <w:lang w:eastAsia="he-IL"/>
        </w:rPr>
        <w:t xml:space="preserve"> </w:t>
      </w:r>
      <w:bookmarkStart w:id="19370" w:name="_ETM_Q36_445000"/>
      <w:bookmarkEnd w:id="19370"/>
      <w:r>
        <w:rPr>
          <w:rFonts w:hint="cs"/>
          <w:rtl/>
          <w:lang w:eastAsia="he-IL"/>
        </w:rPr>
        <w:t>ממנה לכל עבר והופכות כל מפגש לחוויה מעצימה.</w:t>
      </w:r>
    </w:p>
    <w:p w:rsidR="009B2849" w:rsidRDefault="009B2849" w:rsidP="00577118">
      <w:pPr>
        <w:rPr>
          <w:rtl/>
          <w:lang w:eastAsia="he-IL"/>
        </w:rPr>
      </w:pPr>
    </w:p>
    <w:p w:rsidR="009B2849" w:rsidRDefault="009B2849" w:rsidP="00577118">
      <w:pPr>
        <w:rPr>
          <w:rtl/>
          <w:lang w:eastAsia="he-IL"/>
        </w:rPr>
      </w:pPr>
      <w:bookmarkStart w:id="19371" w:name="_ETM_Q36_452000"/>
      <w:bookmarkEnd w:id="19371"/>
      <w:r>
        <w:rPr>
          <w:rFonts w:hint="cs"/>
          <w:rtl/>
          <w:lang w:eastAsia="he-IL"/>
        </w:rPr>
        <w:t xml:space="preserve">אמילי היא אישה שאהבה את החיים הטובים </w:t>
      </w:r>
      <w:r>
        <w:rPr>
          <w:rFonts w:hint="eastAsia"/>
          <w:rtl/>
          <w:lang w:eastAsia="he-IL"/>
        </w:rPr>
        <w:t>–</w:t>
      </w:r>
      <w:r>
        <w:rPr>
          <w:rFonts w:hint="cs"/>
          <w:rtl/>
          <w:lang w:eastAsia="he-IL"/>
        </w:rPr>
        <w:t xml:space="preserve"> ליהנות ולשמוח </w:t>
      </w:r>
      <w:r>
        <w:rPr>
          <w:rFonts w:hint="eastAsia"/>
          <w:rtl/>
          <w:lang w:eastAsia="he-IL"/>
        </w:rPr>
        <w:t>–</w:t>
      </w:r>
      <w:r>
        <w:rPr>
          <w:rFonts w:hint="cs"/>
          <w:rtl/>
          <w:lang w:eastAsia="he-IL"/>
        </w:rPr>
        <w:t xml:space="preserve"> וכל מה שהם מציעים. </w:t>
      </w:r>
      <w:bookmarkStart w:id="19372" w:name="_ETM_Q36_454000"/>
      <w:bookmarkEnd w:id="19372"/>
      <w:r>
        <w:rPr>
          <w:rFonts w:hint="cs"/>
          <w:rtl/>
          <w:lang w:eastAsia="he-IL"/>
        </w:rPr>
        <w:t xml:space="preserve">היא אהבה קריוקי עם חברים, מפגשי על האש, בילויים במסעדות </w:t>
      </w:r>
      <w:bookmarkStart w:id="19373" w:name="_ETM_Q36_465000"/>
      <w:bookmarkEnd w:id="19373"/>
      <w:r>
        <w:rPr>
          <w:rFonts w:hint="cs"/>
          <w:rtl/>
          <w:lang w:eastAsia="he-IL"/>
        </w:rPr>
        <w:t xml:space="preserve">טובות, חופשות מפנקות, ים וספורט, לא רק כתחביבים אלא כחלק </w:t>
      </w:r>
      <w:bookmarkStart w:id="19374" w:name="_ETM_Q36_466000"/>
      <w:bookmarkEnd w:id="19374"/>
      <w:r>
        <w:rPr>
          <w:rFonts w:hint="cs"/>
          <w:rtl/>
          <w:lang w:eastAsia="he-IL"/>
        </w:rPr>
        <w:t xml:space="preserve">מהותי מאישיותה, לחיות את החיים. </w:t>
      </w:r>
      <w:bookmarkStart w:id="19375" w:name="_ETM_Q36_476000"/>
      <w:bookmarkEnd w:id="19375"/>
      <w:r>
        <w:rPr>
          <w:rFonts w:hint="cs"/>
          <w:rtl/>
          <w:lang w:eastAsia="he-IL"/>
        </w:rPr>
        <w:t xml:space="preserve">אמילי דאגה שכל מי שסביבה ירגיש </w:t>
      </w:r>
      <w:bookmarkStart w:id="19376" w:name="_ETM_Q36_475000"/>
      <w:bookmarkEnd w:id="19376"/>
      <w:r>
        <w:rPr>
          <w:rFonts w:hint="cs"/>
          <w:rtl/>
          <w:lang w:eastAsia="he-IL"/>
        </w:rPr>
        <w:t>אהוב ומיוחד, ומה שעוד מיוחד בה זה שהיא יוצרת אווירה של שמחה ואנרגיות טובות בכל מקום שבו היא נוכחת.</w:t>
      </w:r>
    </w:p>
    <w:p w:rsidR="009B2849" w:rsidRDefault="009B2849" w:rsidP="00577118">
      <w:pPr>
        <w:rPr>
          <w:rtl/>
          <w:lang w:eastAsia="he-IL"/>
        </w:rPr>
      </w:pPr>
    </w:p>
    <w:p w:rsidR="009B2849" w:rsidRDefault="009B2849" w:rsidP="00301118">
      <w:pPr>
        <w:rPr>
          <w:rtl/>
          <w:lang w:eastAsia="he-IL"/>
        </w:rPr>
      </w:pPr>
      <w:bookmarkStart w:id="19377" w:name="_ETM_Q36_485000"/>
      <w:bookmarkEnd w:id="19377"/>
      <w:r>
        <w:rPr>
          <w:rFonts w:hint="cs"/>
          <w:rtl/>
          <w:lang w:eastAsia="he-IL"/>
        </w:rPr>
        <w:t>אמילי</w:t>
      </w:r>
      <w:bookmarkStart w:id="19378" w:name="_ETM_Q36_486000"/>
      <w:bookmarkEnd w:id="19378"/>
      <w:r>
        <w:rPr>
          <w:rFonts w:hint="cs"/>
          <w:rtl/>
          <w:lang w:eastAsia="he-IL"/>
        </w:rPr>
        <w:t xml:space="preserve"> הייתה ילדה של משפחה, ועדיין</w:t>
      </w:r>
      <w:r w:rsidR="00301118">
        <w:rPr>
          <w:rFonts w:hint="cs"/>
          <w:rtl/>
          <w:lang w:eastAsia="he-IL"/>
        </w:rPr>
        <w:t>,</w:t>
      </w:r>
      <w:r>
        <w:rPr>
          <w:rFonts w:hint="cs"/>
          <w:rtl/>
          <w:lang w:eastAsia="he-IL"/>
        </w:rPr>
        <w:t xml:space="preserve"> כמובן, ובטח מתגעגעת למשפחתה מהשבי. </w:t>
      </w:r>
      <w:bookmarkStart w:id="19379" w:name="_ETM_Q36_496000"/>
      <w:bookmarkEnd w:id="19379"/>
      <w:r>
        <w:rPr>
          <w:rFonts w:hint="cs"/>
          <w:rtl/>
          <w:lang w:eastAsia="he-IL"/>
        </w:rPr>
        <w:t>אני מקווה שהיא תראה את כולם בקרוב. אמילי מער</w:t>
      </w:r>
      <w:bookmarkStart w:id="19380" w:name="_ETM_Q36_501000"/>
      <w:bookmarkEnd w:id="19380"/>
      <w:r>
        <w:rPr>
          <w:rFonts w:hint="cs"/>
          <w:rtl/>
          <w:lang w:eastAsia="he-IL"/>
        </w:rPr>
        <w:t xml:space="preserve">יכה את המשפחה, והיא עבורה ערך עליון. היא לא חוסכת במאמצים </w:t>
      </w:r>
      <w:bookmarkStart w:id="19381" w:name="_ETM_Q36_507000"/>
      <w:bookmarkEnd w:id="19381"/>
      <w:r>
        <w:rPr>
          <w:rFonts w:hint="cs"/>
          <w:rtl/>
          <w:lang w:eastAsia="he-IL"/>
        </w:rPr>
        <w:t xml:space="preserve">כדי לשמח את הקרובים לה, ולהפוך כל מפגש משפחתי </w:t>
      </w:r>
      <w:bookmarkStart w:id="19382" w:name="_ETM_Q36_511000"/>
      <w:bookmarkEnd w:id="19382"/>
      <w:r>
        <w:rPr>
          <w:rFonts w:hint="cs"/>
          <w:rtl/>
          <w:lang w:eastAsia="he-IL"/>
        </w:rPr>
        <w:t>לאירוע מלא בצחוק ואהבה.</w:t>
      </w:r>
      <w:bookmarkStart w:id="19383" w:name="_ETM_Q36_514000"/>
      <w:bookmarkEnd w:id="19383"/>
      <w:r>
        <w:rPr>
          <w:rFonts w:hint="cs"/>
          <w:rtl/>
          <w:lang w:eastAsia="he-IL"/>
        </w:rPr>
        <w:t xml:space="preserve"> חוץ מזה, אמילי היא חברה נהדרת</w:t>
      </w:r>
      <w:r w:rsidR="00301118">
        <w:rPr>
          <w:rFonts w:hint="cs"/>
          <w:rtl/>
          <w:lang w:eastAsia="he-IL"/>
        </w:rPr>
        <w:t>.</w:t>
      </w:r>
      <w:r>
        <w:rPr>
          <w:rFonts w:hint="cs"/>
          <w:rtl/>
          <w:lang w:eastAsia="he-IL"/>
        </w:rPr>
        <w:t xml:space="preserve"> היא </w:t>
      </w:r>
      <w:bookmarkStart w:id="19384" w:name="_ETM_Q36_518000"/>
      <w:bookmarkEnd w:id="19384"/>
      <w:r>
        <w:rPr>
          <w:rFonts w:hint="cs"/>
          <w:rtl/>
          <w:lang w:eastAsia="he-IL"/>
        </w:rPr>
        <w:t xml:space="preserve">אחת שמארחת בבית שלה לערבי קריוקי, היא מזמינה את כל </w:t>
      </w:r>
      <w:bookmarkStart w:id="19385" w:name="_ETM_Q36_521000"/>
      <w:bookmarkEnd w:id="19385"/>
      <w:r>
        <w:rPr>
          <w:rFonts w:hint="cs"/>
          <w:rtl/>
          <w:lang w:eastAsia="he-IL"/>
        </w:rPr>
        <w:t>החברים, היא יוצרת זיכרונות ומביאה אור וצחוק שממלאים את החלל.</w:t>
      </w:r>
    </w:p>
    <w:p w:rsidR="009B2849" w:rsidRDefault="009B2849" w:rsidP="00577118">
      <w:pPr>
        <w:rPr>
          <w:rtl/>
          <w:lang w:eastAsia="he-IL"/>
        </w:rPr>
      </w:pPr>
    </w:p>
    <w:p w:rsidR="009B2849" w:rsidRDefault="009B2849" w:rsidP="00301118">
      <w:pPr>
        <w:rPr>
          <w:rtl/>
          <w:lang w:eastAsia="he-IL"/>
        </w:rPr>
      </w:pPr>
      <w:bookmarkStart w:id="19386" w:name="_ETM_Q36_530000"/>
      <w:bookmarkEnd w:id="19386"/>
      <w:r>
        <w:rPr>
          <w:rFonts w:hint="cs"/>
          <w:rtl/>
          <w:lang w:eastAsia="he-IL"/>
        </w:rPr>
        <w:t xml:space="preserve">אמילי </w:t>
      </w:r>
      <w:bookmarkStart w:id="19387" w:name="_ETM_Q36_531000"/>
      <w:bookmarkEnd w:id="19387"/>
      <w:r>
        <w:rPr>
          <w:rFonts w:hint="cs"/>
          <w:rtl/>
          <w:lang w:eastAsia="he-IL"/>
        </w:rPr>
        <w:t xml:space="preserve">נחטפה מכפר עזה, משכונת הדור הצעיר, ב-7 באוקטובר, ומאז אותה </w:t>
      </w:r>
      <w:bookmarkStart w:id="19388" w:name="_ETM_Q36_538000"/>
      <w:bookmarkEnd w:id="19388"/>
      <w:r>
        <w:rPr>
          <w:rFonts w:hint="cs"/>
          <w:rtl/>
          <w:lang w:eastAsia="he-IL"/>
        </w:rPr>
        <w:t>שבת נוראית כולנו</w:t>
      </w:r>
      <w:r w:rsidR="00301118">
        <w:rPr>
          <w:rFonts w:hint="cs"/>
          <w:rtl/>
          <w:lang w:eastAsia="he-IL"/>
        </w:rPr>
        <w:t>,</w:t>
      </w:r>
      <w:r>
        <w:rPr>
          <w:rFonts w:hint="cs"/>
          <w:rtl/>
          <w:lang w:eastAsia="he-IL"/>
        </w:rPr>
        <w:t xml:space="preserve"> </w:t>
      </w:r>
      <w:bookmarkStart w:id="19389" w:name="_ETM_Q36_543000"/>
      <w:bookmarkEnd w:id="19389"/>
      <w:r>
        <w:rPr>
          <w:rFonts w:hint="cs"/>
          <w:rtl/>
          <w:lang w:eastAsia="he-IL"/>
        </w:rPr>
        <w:t>המשפחה, חברים וכל אוהביה מחכים לה ומתגעגעים אליה בכל רגע. תודה.</w:t>
      </w:r>
    </w:p>
    <w:p w:rsidR="009B2849" w:rsidRDefault="009B2849" w:rsidP="00577118">
      <w:pPr>
        <w:rPr>
          <w:rtl/>
          <w:lang w:eastAsia="he-IL"/>
        </w:rPr>
      </w:pPr>
    </w:p>
    <w:p w:rsidR="009B2849" w:rsidRDefault="009B2849" w:rsidP="00301118">
      <w:pPr>
        <w:rPr>
          <w:rtl/>
          <w:lang w:eastAsia="he-IL"/>
        </w:rPr>
      </w:pPr>
      <w:r>
        <w:rPr>
          <w:rFonts w:hint="cs"/>
          <w:rtl/>
          <w:lang w:eastAsia="he-IL"/>
        </w:rPr>
        <w:t xml:space="preserve">נעבור לדבר על אגם ברגר. אגם ברגר היא חיילת תצפיתנית בת 19, ונחטפה מהמוצב </w:t>
      </w:r>
      <w:bookmarkStart w:id="19390" w:name="_ETM_Q36_569000"/>
      <w:bookmarkEnd w:id="19390"/>
      <w:r>
        <w:rPr>
          <w:rFonts w:hint="cs"/>
          <w:rtl/>
          <w:lang w:eastAsia="he-IL"/>
        </w:rPr>
        <w:t>בנחל עוז ב-7 באוקטובר, יומיים בלבד אחרי שהגיעה למוצב. תאר לך</w:t>
      </w:r>
      <w:r w:rsidR="00301118">
        <w:rPr>
          <w:rFonts w:hint="cs"/>
          <w:rtl/>
          <w:lang w:eastAsia="he-IL"/>
        </w:rPr>
        <w:t>,</w:t>
      </w:r>
      <w:r>
        <w:rPr>
          <w:rFonts w:hint="cs"/>
          <w:rtl/>
          <w:lang w:eastAsia="he-IL"/>
        </w:rPr>
        <w:t xml:space="preserve"> היא הייתה יומיים ונחטפה. בעצם </w:t>
      </w:r>
      <w:bookmarkStart w:id="19391" w:name="_ETM_Q36_584000"/>
      <w:bookmarkEnd w:id="19391"/>
      <w:r>
        <w:rPr>
          <w:rFonts w:hint="cs"/>
          <w:rtl/>
          <w:lang w:eastAsia="he-IL"/>
        </w:rPr>
        <w:t xml:space="preserve">מאותו הרגע היא עוברת מסע מאוד ארוך, היא ומשפחתה, ביחד </w:t>
      </w:r>
      <w:bookmarkStart w:id="19392" w:name="_ETM_Q36_590000"/>
      <w:bookmarkEnd w:id="19392"/>
      <w:r>
        <w:rPr>
          <w:rFonts w:hint="cs"/>
          <w:rtl/>
          <w:lang w:eastAsia="he-IL"/>
        </w:rPr>
        <w:t>עם כולנו, ואנחנו מחזיקים אצבעות ומתפללים לשובה הביתה.</w:t>
      </w:r>
    </w:p>
    <w:p w:rsidR="009B2849" w:rsidRDefault="009B2849" w:rsidP="00577118">
      <w:pPr>
        <w:rPr>
          <w:rtl/>
          <w:lang w:eastAsia="he-IL"/>
        </w:rPr>
      </w:pPr>
    </w:p>
    <w:p w:rsidR="009B2849" w:rsidRDefault="009B2849" w:rsidP="00301118">
      <w:pPr>
        <w:rPr>
          <w:rtl/>
          <w:lang w:eastAsia="he-IL"/>
        </w:rPr>
      </w:pPr>
      <w:r>
        <w:rPr>
          <w:rFonts w:hint="cs"/>
          <w:rtl/>
          <w:lang w:eastAsia="he-IL"/>
        </w:rPr>
        <w:t>א</w:t>
      </w:r>
      <w:bookmarkStart w:id="19393" w:name="_ETM_Q36_596000"/>
      <w:bookmarkEnd w:id="19393"/>
      <w:r>
        <w:rPr>
          <w:rFonts w:hint="cs"/>
          <w:rtl/>
          <w:lang w:eastAsia="he-IL"/>
        </w:rPr>
        <w:t>גם היא ילידת</w:t>
      </w:r>
      <w:bookmarkStart w:id="19394" w:name="_ETM_Q36_598000"/>
      <w:bookmarkEnd w:id="19394"/>
      <w:r>
        <w:rPr>
          <w:rFonts w:hint="cs"/>
          <w:rtl/>
          <w:lang w:eastAsia="he-IL"/>
        </w:rPr>
        <w:t xml:space="preserve"> חולון</w:t>
      </w:r>
      <w:r w:rsidR="00301118">
        <w:rPr>
          <w:rFonts w:hint="cs"/>
          <w:rtl/>
          <w:lang w:eastAsia="he-IL"/>
        </w:rPr>
        <w:t>,</w:t>
      </w:r>
      <w:r>
        <w:rPr>
          <w:rFonts w:hint="cs"/>
          <w:rtl/>
          <w:lang w:eastAsia="he-IL"/>
        </w:rPr>
        <w:t xml:space="preserve"> ילדה עם אהבה עמוקה למוזיקה. היא מנגנת </w:t>
      </w:r>
      <w:bookmarkStart w:id="19395" w:name="_ETM_Q36_604000"/>
      <w:bookmarkEnd w:id="19395"/>
      <w:r>
        <w:rPr>
          <w:rFonts w:hint="cs"/>
          <w:rtl/>
          <w:lang w:eastAsia="he-IL"/>
        </w:rPr>
        <w:t xml:space="preserve">בכינור מאז גיל שמונה, מחפשת תמיד משמעות ושליחות. בתיכון היא </w:t>
      </w:r>
      <w:bookmarkStart w:id="19396" w:name="_ETM_Q36_608000"/>
      <w:bookmarkEnd w:id="19396"/>
      <w:r>
        <w:rPr>
          <w:rFonts w:hint="cs"/>
          <w:rtl/>
          <w:lang w:eastAsia="he-IL"/>
        </w:rPr>
        <w:t>הייתה במגמת מוזיקה בקריית שרת, והיא בעלת יומן אישי</w:t>
      </w:r>
      <w:r w:rsidR="00301118">
        <w:rPr>
          <w:rFonts w:hint="cs"/>
          <w:rtl/>
          <w:lang w:eastAsia="he-IL"/>
        </w:rPr>
        <w:t>,</w:t>
      </w:r>
      <w:r>
        <w:rPr>
          <w:rFonts w:hint="cs"/>
          <w:rtl/>
          <w:lang w:eastAsia="he-IL"/>
        </w:rPr>
        <w:t xml:space="preserve"> </w:t>
      </w:r>
      <w:r w:rsidR="00301118">
        <w:rPr>
          <w:rFonts w:hint="cs"/>
          <w:rtl/>
          <w:lang w:eastAsia="he-IL"/>
        </w:rPr>
        <w:t>ו</w:t>
      </w:r>
      <w:r>
        <w:rPr>
          <w:rFonts w:hint="cs"/>
          <w:rtl/>
          <w:lang w:eastAsia="he-IL"/>
        </w:rPr>
        <w:t xml:space="preserve">תמיד כתבה על החלומות שלה לשנות את העולם ולעשות טוב בעולם. </w:t>
      </w:r>
      <w:bookmarkStart w:id="19397" w:name="_ETM_Q36_618000"/>
      <w:bookmarkStart w:id="19398" w:name="_ETM_Q36_619000"/>
      <w:bookmarkEnd w:id="19397"/>
      <w:bookmarkEnd w:id="19398"/>
      <w:r>
        <w:rPr>
          <w:rFonts w:hint="cs"/>
          <w:rtl/>
          <w:lang w:eastAsia="he-IL"/>
        </w:rPr>
        <w:t>אגם בחרה</w:t>
      </w:r>
      <w:bookmarkStart w:id="19399" w:name="_ETM_Q36_620000"/>
      <w:bookmarkEnd w:id="19399"/>
      <w:r>
        <w:rPr>
          <w:rFonts w:hint="cs"/>
          <w:rtl/>
          <w:lang w:eastAsia="he-IL"/>
        </w:rPr>
        <w:t xml:space="preserve"> להעמיק את הקשר שלה למדינה ולחברה במכינה קדם-צבאית בשם </w:t>
      </w:r>
      <w:r w:rsidR="00301118">
        <w:rPr>
          <w:rFonts w:hint="cs"/>
          <w:rtl/>
          <w:lang w:eastAsia="he-IL"/>
        </w:rPr>
        <w:t>"</w:t>
      </w:r>
      <w:r>
        <w:rPr>
          <w:rFonts w:hint="cs"/>
          <w:rtl/>
          <w:lang w:eastAsia="he-IL"/>
        </w:rPr>
        <w:t>גל</w:t>
      </w:r>
      <w:r w:rsidR="00301118">
        <w:rPr>
          <w:rFonts w:hint="cs"/>
          <w:rtl/>
          <w:lang w:eastAsia="he-IL"/>
        </w:rPr>
        <w:t>"</w:t>
      </w:r>
      <w:r>
        <w:rPr>
          <w:rFonts w:hint="cs"/>
          <w:rtl/>
          <w:lang w:eastAsia="he-IL"/>
        </w:rPr>
        <w:t xml:space="preserve"> </w:t>
      </w:r>
      <w:bookmarkStart w:id="19400" w:name="_ETM_Q36_623000"/>
      <w:bookmarkEnd w:id="19400"/>
      <w:r>
        <w:rPr>
          <w:rFonts w:hint="cs"/>
          <w:rtl/>
          <w:lang w:eastAsia="he-IL"/>
        </w:rPr>
        <w:t xml:space="preserve">בעכו. במהלך קורס התצפיתניות בצה"ל היא הצטיינה ונבחרה למסלול שנקרא </w:t>
      </w:r>
      <w:bookmarkStart w:id="19401" w:name="_ETM_Q36_632000"/>
      <w:bookmarkEnd w:id="19401"/>
      <w:r>
        <w:rPr>
          <w:rFonts w:hint="cs"/>
          <w:rtl/>
          <w:lang w:eastAsia="he-IL"/>
        </w:rPr>
        <w:t xml:space="preserve">"כוכבות", שמיועד לפיקוד וקצונה. בתשובתה </w:t>
      </w:r>
      <w:r w:rsidR="00301118">
        <w:rPr>
          <w:rFonts w:hint="cs"/>
          <w:rtl/>
          <w:lang w:eastAsia="he-IL"/>
        </w:rPr>
        <w:t>ע</w:t>
      </w:r>
      <w:r>
        <w:rPr>
          <w:rFonts w:hint="cs"/>
          <w:rtl/>
          <w:lang w:eastAsia="he-IL"/>
        </w:rPr>
        <w:t>ל</w:t>
      </w:r>
      <w:r w:rsidR="00301118">
        <w:rPr>
          <w:rFonts w:hint="cs"/>
          <w:rtl/>
          <w:lang w:eastAsia="he-IL"/>
        </w:rPr>
        <w:t xml:space="preserve"> ה</w:t>
      </w:r>
      <w:r>
        <w:rPr>
          <w:rFonts w:hint="cs"/>
          <w:rtl/>
          <w:lang w:eastAsia="he-IL"/>
        </w:rPr>
        <w:t xml:space="preserve">שאלה מדוע היא </w:t>
      </w:r>
      <w:bookmarkStart w:id="19402" w:name="_ETM_Q36_529672"/>
      <w:bookmarkEnd w:id="19402"/>
      <w:r>
        <w:rPr>
          <w:rFonts w:hint="cs"/>
          <w:rtl/>
          <w:lang w:eastAsia="he-IL"/>
        </w:rPr>
        <w:t xml:space="preserve">ראויה להמשיך את </w:t>
      </w:r>
      <w:bookmarkStart w:id="19403" w:name="_ETM_Q36_640000"/>
      <w:bookmarkEnd w:id="19403"/>
      <w:r>
        <w:rPr>
          <w:rFonts w:hint="cs"/>
          <w:rtl/>
          <w:lang w:eastAsia="he-IL"/>
        </w:rPr>
        <w:t>המסלול כתבה אגם שהיא רואה בתפקידה שליחות, ושהיא מבקשת להעניק לחיילים תחושה של אמונה וביטחון.</w:t>
      </w:r>
    </w:p>
    <w:p w:rsidR="009B2849" w:rsidRDefault="009B2849" w:rsidP="00577118">
      <w:pPr>
        <w:rPr>
          <w:rtl/>
          <w:lang w:eastAsia="he-IL"/>
        </w:rPr>
      </w:pPr>
    </w:p>
    <w:p w:rsidR="009B2849" w:rsidRDefault="009B2849" w:rsidP="00301118">
      <w:pPr>
        <w:rPr>
          <w:rtl/>
          <w:lang w:eastAsia="he-IL"/>
        </w:rPr>
      </w:pPr>
      <w:r>
        <w:rPr>
          <w:rFonts w:hint="cs"/>
          <w:rtl/>
          <w:lang w:eastAsia="he-IL"/>
        </w:rPr>
        <w:t>ב</w:t>
      </w:r>
      <w:bookmarkStart w:id="19404" w:name="_ETM_Q36_644000"/>
      <w:bookmarkEnd w:id="19404"/>
      <w:r>
        <w:rPr>
          <w:rFonts w:hint="cs"/>
          <w:rtl/>
          <w:lang w:eastAsia="he-IL"/>
        </w:rPr>
        <w:t>בוקר הארור</w:t>
      </w:r>
      <w:r w:rsidR="00301118">
        <w:rPr>
          <w:rFonts w:hint="cs"/>
          <w:rtl/>
          <w:lang w:eastAsia="he-IL"/>
        </w:rPr>
        <w:t>,</w:t>
      </w:r>
      <w:r>
        <w:rPr>
          <w:rFonts w:hint="cs"/>
          <w:rtl/>
          <w:lang w:eastAsia="he-IL"/>
        </w:rPr>
        <w:t xml:space="preserve"> ב-7 באוקטובר</w:t>
      </w:r>
      <w:r w:rsidR="00301118">
        <w:rPr>
          <w:rFonts w:hint="cs"/>
          <w:rtl/>
          <w:lang w:eastAsia="he-IL"/>
        </w:rPr>
        <w:t>,</w:t>
      </w:r>
      <w:r>
        <w:rPr>
          <w:rFonts w:hint="cs"/>
          <w:rtl/>
          <w:lang w:eastAsia="he-IL"/>
        </w:rPr>
        <w:t xml:space="preserve"> אגם </w:t>
      </w:r>
      <w:bookmarkStart w:id="19405" w:name="_ETM_Q36_651000"/>
      <w:bookmarkEnd w:id="19405"/>
      <w:r>
        <w:rPr>
          <w:rFonts w:hint="cs"/>
          <w:rtl/>
          <w:lang w:eastAsia="he-IL"/>
        </w:rPr>
        <w:t xml:space="preserve">לבשה פיג'מה, ומצאו אותה </w:t>
      </w:r>
      <w:proofErr w:type="spellStart"/>
      <w:r>
        <w:rPr>
          <w:rFonts w:hint="cs"/>
          <w:rtl/>
          <w:lang w:eastAsia="he-IL"/>
        </w:rPr>
        <w:t>במיגונית</w:t>
      </w:r>
      <w:proofErr w:type="spellEnd"/>
      <w:r>
        <w:rPr>
          <w:rFonts w:hint="cs"/>
          <w:rtl/>
          <w:lang w:eastAsia="he-IL"/>
        </w:rPr>
        <w:t xml:space="preserve"> בנחל עוז. היא הצליחה </w:t>
      </w:r>
      <w:bookmarkStart w:id="19406" w:name="_ETM_Q36_656000"/>
      <w:bookmarkEnd w:id="19406"/>
      <w:r>
        <w:rPr>
          <w:rFonts w:hint="cs"/>
          <w:rtl/>
          <w:lang w:eastAsia="he-IL"/>
        </w:rPr>
        <w:t xml:space="preserve">ליצור קשר עם משפחתה בשלוש שיחות קצרות מטלפון של חברה </w:t>
      </w:r>
      <w:bookmarkStart w:id="19407" w:name="_ETM_Q36_662000"/>
      <w:bookmarkEnd w:id="19407"/>
      <w:r>
        <w:rPr>
          <w:rFonts w:hint="cs"/>
          <w:rtl/>
          <w:lang w:eastAsia="he-IL"/>
        </w:rPr>
        <w:t xml:space="preserve">שנרצחה לידה. בשיחה האחרונה היא נשמעה אומרת: יש יריות, מחבלים, </w:t>
      </w:r>
      <w:bookmarkStart w:id="19408" w:name="_ETM_Q36_666000"/>
      <w:bookmarkEnd w:id="19408"/>
      <w:r>
        <w:rPr>
          <w:rFonts w:hint="cs"/>
          <w:rtl/>
          <w:lang w:eastAsia="he-IL"/>
        </w:rPr>
        <w:t>כולם בוכים. אני לא מפחדת. מאז נותק הקשר.</w:t>
      </w:r>
    </w:p>
    <w:p w:rsidR="009B2849" w:rsidRDefault="009B2849" w:rsidP="00577118">
      <w:pPr>
        <w:rPr>
          <w:rtl/>
          <w:lang w:eastAsia="he-IL"/>
        </w:rPr>
      </w:pPr>
      <w:bookmarkStart w:id="19409" w:name="_ETM_Q36_672000"/>
      <w:bookmarkEnd w:id="19409"/>
    </w:p>
    <w:p w:rsidR="009B2849" w:rsidRDefault="009B2849" w:rsidP="00301118">
      <w:pPr>
        <w:rPr>
          <w:rtl/>
          <w:lang w:eastAsia="he-IL"/>
        </w:rPr>
      </w:pPr>
      <w:bookmarkStart w:id="19410" w:name="_ETM_Q36_673000"/>
      <w:bookmarkEnd w:id="19410"/>
      <w:r>
        <w:rPr>
          <w:rFonts w:hint="cs"/>
          <w:rtl/>
          <w:lang w:eastAsia="he-IL"/>
        </w:rPr>
        <w:t>אגם כל החיים</w:t>
      </w:r>
      <w:bookmarkStart w:id="19411" w:name="_ETM_Q36_674000"/>
      <w:bookmarkEnd w:id="19411"/>
      <w:r>
        <w:rPr>
          <w:rFonts w:hint="cs"/>
          <w:rtl/>
          <w:lang w:eastAsia="he-IL"/>
        </w:rPr>
        <w:t xml:space="preserve"> מפגינה אהבה לאנשים</w:t>
      </w:r>
      <w:r w:rsidR="00301118">
        <w:rPr>
          <w:rFonts w:hint="cs"/>
          <w:rtl/>
          <w:lang w:eastAsia="he-IL"/>
        </w:rPr>
        <w:t>,</w:t>
      </w:r>
      <w:r>
        <w:rPr>
          <w:rFonts w:hint="cs"/>
          <w:rtl/>
          <w:lang w:eastAsia="he-IL"/>
        </w:rPr>
        <w:t xml:space="preserve"> מטפחת לוח חזון שבו היא כותבת: סיפור חיי </w:t>
      </w:r>
      <w:r>
        <w:rPr>
          <w:rtl/>
          <w:lang w:eastAsia="he-IL"/>
        </w:rPr>
        <w:t>–</w:t>
      </w:r>
      <w:r>
        <w:rPr>
          <w:rFonts w:hint="cs"/>
          <w:rtl/>
          <w:lang w:eastAsia="he-IL"/>
        </w:rPr>
        <w:t xml:space="preserve"> אמונה, ושומר המסך שלה בטלפון הוא עם </w:t>
      </w:r>
      <w:bookmarkStart w:id="19412" w:name="_ETM_Q36_683000"/>
      <w:bookmarkEnd w:id="19412"/>
      <w:r>
        <w:rPr>
          <w:rFonts w:hint="cs"/>
          <w:rtl/>
          <w:lang w:eastAsia="he-IL"/>
        </w:rPr>
        <w:t>המילים: דרך אמונה בחרתי.</w:t>
      </w:r>
      <w:bookmarkStart w:id="19413" w:name="_ETM_Q36_687000"/>
      <w:bookmarkStart w:id="19414" w:name="_ETM_Q36_688000"/>
      <w:bookmarkEnd w:id="19413"/>
      <w:bookmarkEnd w:id="19414"/>
      <w:r>
        <w:rPr>
          <w:rFonts w:hint="cs"/>
          <w:rtl/>
          <w:lang w:eastAsia="he-IL"/>
        </w:rPr>
        <w:t xml:space="preserve"> ההורים שלה ואחיה </w:t>
      </w:r>
      <w:bookmarkStart w:id="19415" w:name="_ETM_Q36_693000"/>
      <w:bookmarkEnd w:id="19415"/>
      <w:r w:rsidR="00301118">
        <w:rPr>
          <w:rFonts w:hint="eastAsia"/>
          <w:rtl/>
          <w:lang w:eastAsia="he-IL"/>
        </w:rPr>
        <w:t xml:space="preserve">– </w:t>
      </w:r>
      <w:r>
        <w:rPr>
          <w:rFonts w:hint="cs"/>
          <w:rtl/>
          <w:lang w:eastAsia="he-IL"/>
        </w:rPr>
        <w:t xml:space="preserve">יש לה אחות תאומה בשם ליאם, יש לה אחות </w:t>
      </w:r>
      <w:bookmarkStart w:id="19416" w:name="_ETM_Q36_699000"/>
      <w:bookmarkEnd w:id="19416"/>
      <w:r>
        <w:rPr>
          <w:rFonts w:hint="cs"/>
          <w:rtl/>
          <w:lang w:eastAsia="he-IL"/>
        </w:rPr>
        <w:t>בת 18</w:t>
      </w:r>
      <w:bookmarkStart w:id="19417" w:name="_ETM_Q36_703000"/>
      <w:bookmarkEnd w:id="19417"/>
      <w:r>
        <w:rPr>
          <w:rFonts w:hint="cs"/>
          <w:rtl/>
          <w:lang w:eastAsia="he-IL"/>
        </w:rPr>
        <w:t>, בר, ועילי, בן 13</w:t>
      </w:r>
      <w:r w:rsidR="00301118">
        <w:rPr>
          <w:rFonts w:hint="cs"/>
          <w:rtl/>
          <w:lang w:eastAsia="he-IL"/>
        </w:rPr>
        <w:t>;</w:t>
      </w:r>
      <w:r>
        <w:rPr>
          <w:rFonts w:hint="cs"/>
          <w:rtl/>
          <w:lang w:eastAsia="he-IL"/>
        </w:rPr>
        <w:t xml:space="preserve"> הוא </w:t>
      </w:r>
      <w:bookmarkStart w:id="19418" w:name="_ETM_Q36_701000"/>
      <w:bookmarkEnd w:id="19418"/>
      <w:r>
        <w:rPr>
          <w:rFonts w:hint="cs"/>
          <w:rtl/>
          <w:lang w:eastAsia="he-IL"/>
        </w:rPr>
        <w:t xml:space="preserve">חגג בר-מצווה כשאגם בשבי </w:t>
      </w:r>
      <w:r w:rsidR="00301118">
        <w:rPr>
          <w:rFonts w:hint="eastAsia"/>
          <w:rtl/>
          <w:lang w:eastAsia="he-IL"/>
        </w:rPr>
        <w:t xml:space="preserve">– </w:t>
      </w:r>
      <w:r>
        <w:rPr>
          <w:rFonts w:hint="cs"/>
          <w:rtl/>
          <w:lang w:eastAsia="he-IL"/>
        </w:rPr>
        <w:t xml:space="preserve">כולם ממתינים לה. ביום ההולדת של </w:t>
      </w:r>
      <w:bookmarkStart w:id="19419" w:name="_ETM_Q36_708000"/>
      <w:bookmarkEnd w:id="19419"/>
      <w:r>
        <w:rPr>
          <w:rFonts w:hint="cs"/>
          <w:rtl/>
          <w:lang w:eastAsia="he-IL"/>
        </w:rPr>
        <w:t xml:space="preserve">אגם המשפחה שלה והחברים שלה קראו לציבור להיות הפנסים שמאירים </w:t>
      </w:r>
      <w:bookmarkStart w:id="19420" w:name="_ETM_Q36_712000"/>
      <w:bookmarkEnd w:id="19420"/>
      <w:r>
        <w:rPr>
          <w:rFonts w:hint="cs"/>
          <w:rtl/>
          <w:lang w:eastAsia="he-IL"/>
        </w:rPr>
        <w:t xml:space="preserve">את הדרך כהשראה ותפילה להחזיר את אגם הביתה. וזהו. </w:t>
      </w:r>
      <w:r w:rsidR="00301118">
        <w:rPr>
          <w:rFonts w:hint="cs"/>
          <w:rtl/>
          <w:lang w:eastAsia="he-IL"/>
        </w:rPr>
        <w:t xml:space="preserve">גם </w:t>
      </w:r>
      <w:r>
        <w:rPr>
          <w:rFonts w:hint="cs"/>
          <w:rtl/>
          <w:lang w:eastAsia="he-IL"/>
        </w:rPr>
        <w:t xml:space="preserve">אנחנו </w:t>
      </w:r>
      <w:bookmarkStart w:id="19421" w:name="_ETM_Q36_719000"/>
      <w:bookmarkEnd w:id="19421"/>
      <w:r>
        <w:rPr>
          <w:rFonts w:hint="cs"/>
          <w:rtl/>
          <w:lang w:eastAsia="he-IL"/>
        </w:rPr>
        <w:t xml:space="preserve">מקווים שהאמונה ודרך האמונה שהיא ראתה לנכון לכתוב </w:t>
      </w:r>
      <w:bookmarkStart w:id="19422" w:name="_ETM_Q36_726000"/>
      <w:bookmarkEnd w:id="19422"/>
      <w:r>
        <w:rPr>
          <w:rFonts w:hint="cs"/>
          <w:rtl/>
          <w:lang w:eastAsia="he-IL"/>
        </w:rPr>
        <w:t xml:space="preserve">עליה בשומר המסך מלווה אותה בשבי ושהיא חזקה. בתקווה שבעזרת השם </w:t>
      </w:r>
      <w:bookmarkStart w:id="19423" w:name="_ETM_Q36_736000"/>
      <w:bookmarkEnd w:id="19423"/>
      <w:r>
        <w:rPr>
          <w:rFonts w:hint="cs"/>
          <w:rtl/>
          <w:lang w:eastAsia="he-IL"/>
        </w:rPr>
        <w:t>כולנו ומשפחתה נראה אותה כאן בקרוב.</w:t>
      </w:r>
    </w:p>
    <w:p w:rsidR="009B2849" w:rsidRDefault="009B2849" w:rsidP="00577118">
      <w:pPr>
        <w:rPr>
          <w:rtl/>
          <w:lang w:eastAsia="he-IL"/>
        </w:rPr>
      </w:pPr>
    </w:p>
    <w:p w:rsidR="009B2849" w:rsidRDefault="009B2849" w:rsidP="00B242ED">
      <w:pPr>
        <w:rPr>
          <w:rtl/>
          <w:lang w:eastAsia="he-IL"/>
        </w:rPr>
      </w:pPr>
      <w:r>
        <w:rPr>
          <w:rFonts w:hint="cs"/>
          <w:rtl/>
          <w:lang w:eastAsia="he-IL"/>
        </w:rPr>
        <w:t xml:space="preserve">נמשיך לעוד תצפיתנית, דניאלה גלבוע, בת 19 וחצי מפתח תקווה. היא נחטפה ב-7 באוקטובר. כולנו זיהינו אותה בסרטונים שהופצו לאחר החטיפה. גם היא עם חיבור למוזיקה </w:t>
      </w:r>
      <w:r>
        <w:rPr>
          <w:rFonts w:hint="eastAsia"/>
          <w:rtl/>
          <w:lang w:eastAsia="he-IL"/>
        </w:rPr>
        <w:t xml:space="preserve">– </w:t>
      </w:r>
      <w:r>
        <w:rPr>
          <w:rFonts w:hint="cs"/>
          <w:rtl/>
          <w:lang w:eastAsia="he-IL"/>
        </w:rPr>
        <w:t xml:space="preserve">היא למדה במגמת מוזיקה בתיכון בן-גוריון ובקונסרבטוריון </w:t>
      </w:r>
      <w:r w:rsidR="00301118">
        <w:rPr>
          <w:rFonts w:hint="cs"/>
          <w:rtl/>
          <w:lang w:eastAsia="he-IL"/>
        </w:rPr>
        <w:t>ו</w:t>
      </w:r>
      <w:r>
        <w:rPr>
          <w:rFonts w:hint="cs"/>
          <w:rtl/>
          <w:lang w:eastAsia="he-IL"/>
        </w:rPr>
        <w:t xml:space="preserve">חלמה להיות זמרת מפורסמת. </w:t>
      </w:r>
      <w:bookmarkStart w:id="19424" w:name="_ETM_Q36_778000"/>
      <w:bookmarkEnd w:id="19424"/>
      <w:r>
        <w:rPr>
          <w:rFonts w:hint="cs"/>
          <w:rtl/>
          <w:lang w:eastAsia="he-IL"/>
        </w:rPr>
        <w:t xml:space="preserve">נדמה לי שלאחרונה כולנו צפינו בסרטונים של דניאלה שרה, </w:t>
      </w:r>
      <w:bookmarkStart w:id="19425" w:name="_ETM_Q36_783000"/>
      <w:bookmarkEnd w:id="19425"/>
      <w:r>
        <w:rPr>
          <w:rFonts w:hint="cs"/>
          <w:rtl/>
          <w:lang w:eastAsia="he-IL"/>
        </w:rPr>
        <w:t xml:space="preserve">עם קול הפעמונים הצלול שלה. יש לה אחות בת 14 וחצי. אני יכולה להגיד לך ברמה הכי אישית שאני יודעת שהיו </w:t>
      </w:r>
      <w:bookmarkStart w:id="19426" w:name="_ETM_Q36_793000"/>
      <w:bookmarkEnd w:id="19426"/>
      <w:r>
        <w:rPr>
          <w:rFonts w:hint="cs"/>
          <w:rtl/>
          <w:lang w:eastAsia="he-IL"/>
        </w:rPr>
        <w:t xml:space="preserve">כל מיני מפגשים שבהם כל פעם אמרו: אימא של דניאלה, קשה </w:t>
      </w:r>
      <w:bookmarkStart w:id="19427" w:name="_ETM_Q36_795000"/>
      <w:bookmarkEnd w:id="19427"/>
      <w:r>
        <w:rPr>
          <w:rFonts w:hint="cs"/>
          <w:rtl/>
          <w:lang w:eastAsia="he-IL"/>
        </w:rPr>
        <w:t>לה, היא לא תבוא, היא כן תבוא. חווינו חלק מהקשיים</w:t>
      </w:r>
      <w:r w:rsidR="00B242ED" w:rsidRPr="00B242ED">
        <w:rPr>
          <w:rFonts w:hint="cs"/>
          <w:rtl/>
          <w:lang w:eastAsia="he-IL"/>
        </w:rPr>
        <w:t xml:space="preserve"> </w:t>
      </w:r>
      <w:r w:rsidR="00B242ED">
        <w:rPr>
          <w:rFonts w:hint="cs"/>
          <w:rtl/>
          <w:lang w:eastAsia="he-IL"/>
        </w:rPr>
        <w:t>של המשפחות</w:t>
      </w:r>
      <w:r>
        <w:rPr>
          <w:rFonts w:hint="cs"/>
          <w:rtl/>
          <w:lang w:eastAsia="he-IL"/>
        </w:rPr>
        <w:t xml:space="preserve">, </w:t>
      </w:r>
      <w:bookmarkStart w:id="19428" w:name="_ETM_Q36_798000"/>
      <w:bookmarkEnd w:id="19428"/>
      <w:r>
        <w:rPr>
          <w:rFonts w:hint="cs"/>
          <w:rtl/>
          <w:lang w:eastAsia="he-IL"/>
        </w:rPr>
        <w:t xml:space="preserve">כמו כולנו בכנסת. </w:t>
      </w:r>
      <w:bookmarkStart w:id="19429" w:name="_ETM_Q36_812000"/>
      <w:bookmarkEnd w:id="19429"/>
      <w:r>
        <w:rPr>
          <w:rFonts w:hint="cs"/>
          <w:rtl/>
          <w:lang w:eastAsia="he-IL"/>
        </w:rPr>
        <w:t>דניאלה, אנחנו מחכים לבואך.</w:t>
      </w:r>
    </w:p>
    <w:p w:rsidR="009B2849" w:rsidRDefault="009B2849" w:rsidP="00AA5E4B">
      <w:pPr>
        <w:rPr>
          <w:rtl/>
          <w:lang w:eastAsia="he-IL"/>
        </w:rPr>
      </w:pPr>
    </w:p>
    <w:p w:rsidR="009B2849" w:rsidRDefault="009B2849" w:rsidP="00B242ED">
      <w:pPr>
        <w:rPr>
          <w:rtl/>
        </w:rPr>
      </w:pPr>
      <w:bookmarkStart w:id="19430" w:name="TOR_Q37"/>
      <w:bookmarkEnd w:id="19430"/>
      <w:r>
        <w:rPr>
          <w:rFonts w:hint="cs"/>
          <w:rtl/>
        </w:rPr>
        <w:t xml:space="preserve">רומי גונן </w:t>
      </w:r>
      <w:r>
        <w:rPr>
          <w:rFonts w:hint="eastAsia"/>
        </w:rPr>
        <w:t>–</w:t>
      </w:r>
      <w:r>
        <w:rPr>
          <w:rFonts w:hint="cs"/>
          <w:rtl/>
        </w:rPr>
        <w:t xml:space="preserve"> רומי גונן, בת 23,</w:t>
      </w:r>
      <w:bookmarkStart w:id="19431" w:name="_ETM_Q37_180000"/>
      <w:bookmarkStart w:id="19432" w:name="_ETM_Q37_222229"/>
      <w:bookmarkEnd w:id="19431"/>
      <w:bookmarkEnd w:id="19432"/>
      <w:r>
        <w:rPr>
          <w:rFonts w:hint="cs"/>
          <w:rtl/>
        </w:rPr>
        <w:t xml:space="preserve"> </w:t>
      </w:r>
      <w:r>
        <w:rPr>
          <w:rtl/>
        </w:rPr>
        <w:t xml:space="preserve">נחטפה </w:t>
      </w:r>
      <w:bookmarkStart w:id="19433" w:name="_ETM_Q37_222920"/>
      <w:bookmarkEnd w:id="19433"/>
      <w:r>
        <w:rPr>
          <w:rtl/>
        </w:rPr>
        <w:t xml:space="preserve">מפסטיבל </w:t>
      </w:r>
      <w:bookmarkStart w:id="19434" w:name="_ETM_Q37_223699"/>
      <w:bookmarkEnd w:id="19434"/>
      <w:r w:rsidR="00B242ED">
        <w:rPr>
          <w:rFonts w:hint="cs"/>
          <w:rtl/>
        </w:rPr>
        <w:t>ה</w:t>
      </w:r>
      <w:r>
        <w:rPr>
          <w:rtl/>
        </w:rPr>
        <w:t xml:space="preserve">מוזיקה </w:t>
      </w:r>
      <w:bookmarkStart w:id="19435" w:name="_ETM_Q37_224269"/>
      <w:bookmarkEnd w:id="19435"/>
      <w:r>
        <w:rPr>
          <w:rtl/>
        </w:rPr>
        <w:t xml:space="preserve">נובה </w:t>
      </w:r>
      <w:bookmarkStart w:id="19436" w:name="_ETM_Q37_226420"/>
      <w:bookmarkEnd w:id="19436"/>
      <w:r>
        <w:rPr>
          <w:rtl/>
        </w:rPr>
        <w:t xml:space="preserve">ב-7 </w:t>
      </w:r>
      <w:bookmarkStart w:id="19437" w:name="_ETM_Q37_226870"/>
      <w:bookmarkEnd w:id="19437"/>
      <w:r>
        <w:rPr>
          <w:rtl/>
        </w:rPr>
        <w:t>באוקטובר</w:t>
      </w:r>
      <w:r>
        <w:rPr>
          <w:rFonts w:hint="cs"/>
          <w:rtl/>
        </w:rPr>
        <w:t>.</w:t>
      </w:r>
      <w:r>
        <w:rPr>
          <w:rtl/>
        </w:rPr>
        <w:t xml:space="preserve"> </w:t>
      </w:r>
      <w:bookmarkStart w:id="19438" w:name="_ETM_Q37_228580"/>
      <w:bookmarkEnd w:id="19438"/>
      <w:r>
        <w:rPr>
          <w:rtl/>
        </w:rPr>
        <w:t xml:space="preserve">היא </w:t>
      </w:r>
      <w:bookmarkStart w:id="19439" w:name="_ETM_Q37_228790"/>
      <w:bookmarkEnd w:id="19439"/>
      <w:r>
        <w:rPr>
          <w:rtl/>
        </w:rPr>
        <w:t xml:space="preserve">אוהבת </w:t>
      </w:r>
      <w:bookmarkStart w:id="19440" w:name="_ETM_Q37_229479"/>
      <w:bookmarkEnd w:id="19440"/>
      <w:r>
        <w:rPr>
          <w:rtl/>
        </w:rPr>
        <w:t>דפוסים</w:t>
      </w:r>
      <w:r>
        <w:rPr>
          <w:rFonts w:hint="cs"/>
          <w:rtl/>
        </w:rPr>
        <w:t>,</w:t>
      </w:r>
      <w:r>
        <w:rPr>
          <w:rtl/>
        </w:rPr>
        <w:t xml:space="preserve"> </w:t>
      </w:r>
      <w:bookmarkStart w:id="19441" w:name="_ETM_Q37_230320"/>
      <w:bookmarkEnd w:id="19441"/>
      <w:r>
        <w:rPr>
          <w:rtl/>
        </w:rPr>
        <w:t>ציורים</w:t>
      </w:r>
      <w:r>
        <w:rPr>
          <w:rFonts w:hint="cs"/>
          <w:rtl/>
        </w:rPr>
        <w:t>,</w:t>
      </w:r>
      <w:r>
        <w:rPr>
          <w:rtl/>
        </w:rPr>
        <w:t xml:space="preserve"> </w:t>
      </w:r>
      <w:bookmarkStart w:id="19442" w:name="_ETM_Q37_231159"/>
      <w:bookmarkEnd w:id="19442"/>
      <w:r>
        <w:rPr>
          <w:rtl/>
        </w:rPr>
        <w:t>בע</w:t>
      </w:r>
      <w:r>
        <w:rPr>
          <w:rFonts w:hint="cs"/>
          <w:rtl/>
        </w:rPr>
        <w:t>לי חיים.</w:t>
      </w:r>
      <w:r>
        <w:rPr>
          <w:rtl/>
        </w:rPr>
        <w:t xml:space="preserve"> </w:t>
      </w:r>
      <w:bookmarkStart w:id="19443" w:name="_ETM_Q37_231850"/>
      <w:bookmarkStart w:id="19444" w:name="_ETM_Q37_234080"/>
      <w:bookmarkEnd w:id="19443"/>
      <w:bookmarkEnd w:id="19444"/>
      <w:r>
        <w:rPr>
          <w:rtl/>
        </w:rPr>
        <w:t xml:space="preserve">אנחנו </w:t>
      </w:r>
      <w:bookmarkStart w:id="19445" w:name="_ETM_Q37_234470"/>
      <w:bookmarkEnd w:id="19445"/>
      <w:r>
        <w:rPr>
          <w:rtl/>
        </w:rPr>
        <w:t xml:space="preserve">מכירים </w:t>
      </w:r>
      <w:bookmarkStart w:id="19446" w:name="_ETM_Q37_234980"/>
      <w:bookmarkEnd w:id="19446"/>
      <w:r>
        <w:rPr>
          <w:rFonts w:hint="cs"/>
          <w:rtl/>
        </w:rPr>
        <w:t>ומוקירים</w:t>
      </w:r>
      <w:r>
        <w:rPr>
          <w:rtl/>
        </w:rPr>
        <w:t xml:space="preserve"> </w:t>
      </w:r>
      <w:bookmarkStart w:id="19447" w:name="_ETM_Q37_235550"/>
      <w:bookmarkEnd w:id="19447"/>
      <w:r>
        <w:rPr>
          <w:rtl/>
        </w:rPr>
        <w:t xml:space="preserve">את </w:t>
      </w:r>
      <w:bookmarkStart w:id="19448" w:name="_ETM_Q37_235670"/>
      <w:bookmarkEnd w:id="19448"/>
      <w:r>
        <w:rPr>
          <w:rtl/>
        </w:rPr>
        <w:t xml:space="preserve">המשפחה </w:t>
      </w:r>
      <w:bookmarkStart w:id="19449" w:name="_ETM_Q37_236240"/>
      <w:bookmarkEnd w:id="19449"/>
      <w:r>
        <w:rPr>
          <w:rtl/>
        </w:rPr>
        <w:t xml:space="preserve">המדהימה </w:t>
      </w:r>
      <w:bookmarkStart w:id="19450" w:name="_ETM_Q37_236720"/>
      <w:bookmarkEnd w:id="19450"/>
      <w:r>
        <w:rPr>
          <w:rtl/>
        </w:rPr>
        <w:t>של</w:t>
      </w:r>
      <w:r>
        <w:rPr>
          <w:rFonts w:hint="cs"/>
          <w:rtl/>
        </w:rPr>
        <w:t>ה,</w:t>
      </w:r>
      <w:r>
        <w:rPr>
          <w:rtl/>
        </w:rPr>
        <w:t xml:space="preserve"> </w:t>
      </w:r>
      <w:bookmarkStart w:id="19451" w:name="_ETM_Q37_237020"/>
      <w:bookmarkEnd w:id="19451"/>
      <w:r>
        <w:rPr>
          <w:rtl/>
        </w:rPr>
        <w:t xml:space="preserve">את </w:t>
      </w:r>
      <w:bookmarkStart w:id="19452" w:name="_ETM_Q37_237200"/>
      <w:bookmarkEnd w:id="19452"/>
      <w:r>
        <w:rPr>
          <w:rtl/>
        </w:rPr>
        <w:t xml:space="preserve">אימא </w:t>
      </w:r>
      <w:bookmarkStart w:id="19453" w:name="_ETM_Q37_237500"/>
      <w:bookmarkEnd w:id="19453"/>
      <w:r>
        <w:rPr>
          <w:rtl/>
        </w:rPr>
        <w:t>שלה</w:t>
      </w:r>
      <w:r>
        <w:rPr>
          <w:rFonts w:hint="cs"/>
          <w:rtl/>
        </w:rPr>
        <w:t>,</w:t>
      </w:r>
      <w:r>
        <w:rPr>
          <w:rtl/>
        </w:rPr>
        <w:t xml:space="preserve"> </w:t>
      </w:r>
      <w:bookmarkStart w:id="19454" w:name="_ETM_Q37_238590"/>
      <w:bookmarkEnd w:id="19454"/>
      <w:r>
        <w:rPr>
          <w:rtl/>
        </w:rPr>
        <w:t xml:space="preserve">את </w:t>
      </w:r>
      <w:bookmarkStart w:id="19455" w:name="_ETM_Q37_238829"/>
      <w:bookmarkEnd w:id="19455"/>
      <w:r>
        <w:rPr>
          <w:rtl/>
        </w:rPr>
        <w:t xml:space="preserve">האחיות </w:t>
      </w:r>
      <w:bookmarkStart w:id="19456" w:name="_ETM_Q37_239340"/>
      <w:bookmarkEnd w:id="19456"/>
      <w:r>
        <w:rPr>
          <w:rtl/>
        </w:rPr>
        <w:t>שלה</w:t>
      </w:r>
      <w:r>
        <w:rPr>
          <w:rFonts w:hint="cs"/>
          <w:rtl/>
        </w:rPr>
        <w:t>,</w:t>
      </w:r>
      <w:r>
        <w:rPr>
          <w:rtl/>
        </w:rPr>
        <w:t xml:space="preserve"> </w:t>
      </w:r>
      <w:bookmarkStart w:id="19457" w:name="_ETM_Q37_239700"/>
      <w:bookmarkEnd w:id="19457"/>
      <w:r>
        <w:rPr>
          <w:rtl/>
        </w:rPr>
        <w:t xml:space="preserve">שאני </w:t>
      </w:r>
      <w:bookmarkStart w:id="19458" w:name="_ETM_Q37_239969"/>
      <w:bookmarkEnd w:id="19458"/>
      <w:r>
        <w:rPr>
          <w:rtl/>
        </w:rPr>
        <w:t xml:space="preserve">חייבת </w:t>
      </w:r>
      <w:bookmarkStart w:id="19459" w:name="_ETM_Q37_240300"/>
      <w:bookmarkEnd w:id="19459"/>
      <w:r>
        <w:rPr>
          <w:rtl/>
        </w:rPr>
        <w:t xml:space="preserve">להגיד </w:t>
      </w:r>
      <w:bookmarkStart w:id="19460" w:name="_ETM_Q37_240629"/>
      <w:bookmarkEnd w:id="19460"/>
      <w:r>
        <w:rPr>
          <w:rtl/>
        </w:rPr>
        <w:t xml:space="preserve">לך </w:t>
      </w:r>
      <w:bookmarkStart w:id="19461" w:name="_ETM_Q37_240840"/>
      <w:bookmarkEnd w:id="19461"/>
      <w:r>
        <w:rPr>
          <w:rtl/>
        </w:rPr>
        <w:t>שה</w:t>
      </w:r>
      <w:r>
        <w:rPr>
          <w:rFonts w:hint="cs"/>
          <w:rtl/>
        </w:rPr>
        <w:t>ן</w:t>
      </w:r>
      <w:r>
        <w:rPr>
          <w:rtl/>
        </w:rPr>
        <w:t xml:space="preserve"> </w:t>
      </w:r>
      <w:bookmarkStart w:id="19462" w:name="_ETM_Q37_241020"/>
      <w:bookmarkEnd w:id="19462"/>
      <w:r>
        <w:rPr>
          <w:rtl/>
        </w:rPr>
        <w:t>כל</w:t>
      </w:r>
      <w:bookmarkStart w:id="19463" w:name="_ETM_Q37_241200"/>
      <w:bookmarkEnd w:id="19463"/>
      <w:r>
        <w:rPr>
          <w:rFonts w:hint="cs"/>
          <w:rtl/>
        </w:rPr>
        <w:t xml:space="preserve"> </w:t>
      </w:r>
      <w:r>
        <w:rPr>
          <w:rtl/>
        </w:rPr>
        <w:t xml:space="preserve">כך </w:t>
      </w:r>
      <w:bookmarkStart w:id="19464" w:name="_ETM_Q37_241440"/>
      <w:bookmarkEnd w:id="19464"/>
      <w:r>
        <w:rPr>
          <w:rtl/>
        </w:rPr>
        <w:t>מדהימות</w:t>
      </w:r>
      <w:r>
        <w:rPr>
          <w:rFonts w:hint="cs"/>
          <w:rtl/>
        </w:rPr>
        <w:t>,</w:t>
      </w:r>
      <w:r>
        <w:rPr>
          <w:rtl/>
        </w:rPr>
        <w:t xml:space="preserve"> </w:t>
      </w:r>
      <w:bookmarkStart w:id="19465" w:name="_ETM_Q37_242430"/>
      <w:bookmarkEnd w:id="19465"/>
      <w:r>
        <w:rPr>
          <w:rtl/>
        </w:rPr>
        <w:t>כל</w:t>
      </w:r>
      <w:bookmarkStart w:id="19466" w:name="_ETM_Q37_242760"/>
      <w:bookmarkEnd w:id="19466"/>
      <w:r>
        <w:rPr>
          <w:rFonts w:hint="cs"/>
          <w:rtl/>
        </w:rPr>
        <w:t xml:space="preserve"> </w:t>
      </w:r>
      <w:r>
        <w:rPr>
          <w:rtl/>
        </w:rPr>
        <w:t xml:space="preserve">כך </w:t>
      </w:r>
      <w:bookmarkStart w:id="19467" w:name="_ETM_Q37_243030"/>
      <w:bookmarkEnd w:id="19467"/>
      <w:r>
        <w:rPr>
          <w:rFonts w:hint="cs"/>
          <w:rtl/>
        </w:rPr>
        <w:t>כובשות</w:t>
      </w:r>
      <w:r>
        <w:rPr>
          <w:rtl/>
        </w:rPr>
        <w:t xml:space="preserve"> </w:t>
      </w:r>
      <w:bookmarkStart w:id="19468" w:name="_ETM_Q37_244369"/>
      <w:bookmarkEnd w:id="19468"/>
      <w:r>
        <w:rPr>
          <w:rtl/>
        </w:rPr>
        <w:t>וכל</w:t>
      </w:r>
      <w:bookmarkStart w:id="19469" w:name="_ETM_Q37_244909"/>
      <w:bookmarkEnd w:id="19469"/>
      <w:r>
        <w:rPr>
          <w:rFonts w:hint="cs"/>
          <w:rtl/>
        </w:rPr>
        <w:t xml:space="preserve"> </w:t>
      </w:r>
      <w:r>
        <w:rPr>
          <w:rtl/>
        </w:rPr>
        <w:t xml:space="preserve">כך </w:t>
      </w:r>
      <w:bookmarkStart w:id="19470" w:name="_ETM_Q37_245780"/>
      <w:bookmarkEnd w:id="19470"/>
      <w:r>
        <w:rPr>
          <w:rtl/>
        </w:rPr>
        <w:t xml:space="preserve">עשירות </w:t>
      </w:r>
      <w:bookmarkStart w:id="19471" w:name="_ETM_Q37_246439"/>
      <w:bookmarkEnd w:id="19471"/>
      <w:r>
        <w:rPr>
          <w:rtl/>
        </w:rPr>
        <w:t xml:space="preserve">באישיות </w:t>
      </w:r>
      <w:bookmarkStart w:id="19472" w:name="_ETM_Q37_247040"/>
      <w:bookmarkEnd w:id="19472"/>
      <w:r>
        <w:rPr>
          <w:rtl/>
        </w:rPr>
        <w:t>שלה</w:t>
      </w:r>
      <w:r>
        <w:rPr>
          <w:rFonts w:hint="cs"/>
          <w:rtl/>
        </w:rPr>
        <w:t>ן,</w:t>
      </w:r>
      <w:r>
        <w:rPr>
          <w:rtl/>
        </w:rPr>
        <w:t xml:space="preserve"> </w:t>
      </w:r>
      <w:bookmarkStart w:id="19473" w:name="_ETM_Q37_248090"/>
      <w:bookmarkEnd w:id="19473"/>
      <w:r>
        <w:rPr>
          <w:rtl/>
        </w:rPr>
        <w:t xml:space="preserve">שאני </w:t>
      </w:r>
      <w:bookmarkStart w:id="19474" w:name="_ETM_Q37_248450"/>
      <w:bookmarkEnd w:id="19474"/>
      <w:r>
        <w:rPr>
          <w:rtl/>
        </w:rPr>
        <w:t xml:space="preserve">רק </w:t>
      </w:r>
      <w:bookmarkStart w:id="19475" w:name="_ETM_Q37_249170"/>
      <w:bookmarkEnd w:id="19475"/>
      <w:r>
        <w:rPr>
          <w:rtl/>
        </w:rPr>
        <w:t xml:space="preserve">מצפה </w:t>
      </w:r>
      <w:bookmarkStart w:id="19476" w:name="_ETM_Q37_249920"/>
      <w:bookmarkEnd w:id="19476"/>
      <w:r>
        <w:rPr>
          <w:rFonts w:hint="cs"/>
          <w:rtl/>
        </w:rPr>
        <w:t>ומחכה</w:t>
      </w:r>
      <w:r>
        <w:rPr>
          <w:rtl/>
        </w:rPr>
        <w:t xml:space="preserve"> </w:t>
      </w:r>
      <w:bookmarkStart w:id="19477" w:name="_ETM_Q37_250670"/>
      <w:bookmarkEnd w:id="19477"/>
      <w:r>
        <w:rPr>
          <w:rtl/>
        </w:rPr>
        <w:t xml:space="preserve">לראות </w:t>
      </w:r>
      <w:bookmarkStart w:id="19478" w:name="_ETM_Q37_251000"/>
      <w:bookmarkEnd w:id="19478"/>
      <w:r>
        <w:rPr>
          <w:rtl/>
        </w:rPr>
        <w:t xml:space="preserve">את </w:t>
      </w:r>
      <w:bookmarkStart w:id="19479" w:name="_ETM_Q37_251180"/>
      <w:bookmarkEnd w:id="19479"/>
      <w:r>
        <w:rPr>
          <w:rtl/>
        </w:rPr>
        <w:t>רומי</w:t>
      </w:r>
      <w:r>
        <w:rPr>
          <w:rFonts w:hint="cs"/>
          <w:rtl/>
        </w:rPr>
        <w:t>,</w:t>
      </w:r>
      <w:r>
        <w:rPr>
          <w:rtl/>
        </w:rPr>
        <w:t xml:space="preserve"> </w:t>
      </w:r>
      <w:bookmarkStart w:id="19480" w:name="_ETM_Q37_251540"/>
      <w:bookmarkEnd w:id="19480"/>
      <w:r>
        <w:rPr>
          <w:rtl/>
        </w:rPr>
        <w:t xml:space="preserve">ומקווה </w:t>
      </w:r>
      <w:bookmarkStart w:id="19481" w:name="_ETM_Q37_252970"/>
      <w:bookmarkEnd w:id="19481"/>
      <w:r>
        <w:rPr>
          <w:rtl/>
        </w:rPr>
        <w:t xml:space="preserve">שהיא </w:t>
      </w:r>
      <w:bookmarkStart w:id="19482" w:name="_ETM_Q37_253299"/>
      <w:bookmarkEnd w:id="19482"/>
      <w:r>
        <w:rPr>
          <w:rtl/>
        </w:rPr>
        <w:t xml:space="preserve">תוכל </w:t>
      </w:r>
      <w:bookmarkStart w:id="19483" w:name="_ETM_Q37_254380"/>
      <w:bookmarkEnd w:id="19483"/>
      <w:r>
        <w:rPr>
          <w:rtl/>
        </w:rPr>
        <w:t xml:space="preserve">להתחיל </w:t>
      </w:r>
      <w:bookmarkStart w:id="19484" w:name="_ETM_Q37_255159"/>
      <w:bookmarkEnd w:id="19484"/>
      <w:r>
        <w:rPr>
          <w:rtl/>
        </w:rPr>
        <w:t xml:space="preserve">להחלים </w:t>
      </w:r>
      <w:bookmarkStart w:id="19485" w:name="_ETM_Q37_256450"/>
      <w:bookmarkEnd w:id="19485"/>
      <w:r>
        <w:rPr>
          <w:rtl/>
        </w:rPr>
        <w:t xml:space="preserve">ולשקם </w:t>
      </w:r>
      <w:bookmarkStart w:id="19486" w:name="_ETM_Q37_257200"/>
      <w:bookmarkEnd w:id="19486"/>
      <w:r>
        <w:rPr>
          <w:rtl/>
        </w:rPr>
        <w:t xml:space="preserve">את </w:t>
      </w:r>
      <w:bookmarkStart w:id="19487" w:name="_ETM_Q37_257350"/>
      <w:bookmarkEnd w:id="19487"/>
      <w:r>
        <w:rPr>
          <w:rtl/>
        </w:rPr>
        <w:t xml:space="preserve">חייה </w:t>
      </w:r>
      <w:bookmarkStart w:id="19488" w:name="_ETM_Q37_258330"/>
      <w:bookmarkEnd w:id="19488"/>
      <w:r>
        <w:rPr>
          <w:rtl/>
        </w:rPr>
        <w:t xml:space="preserve">אחרי </w:t>
      </w:r>
      <w:bookmarkStart w:id="19489" w:name="_ETM_Q37_258810"/>
      <w:bookmarkStart w:id="19490" w:name="_ETM_Q37_259920"/>
      <w:bookmarkEnd w:id="19489"/>
      <w:bookmarkEnd w:id="19490"/>
      <w:r>
        <w:rPr>
          <w:rtl/>
        </w:rPr>
        <w:t xml:space="preserve">תקופה </w:t>
      </w:r>
      <w:bookmarkStart w:id="19491" w:name="_ETM_Q37_260310"/>
      <w:bookmarkEnd w:id="19491"/>
      <w:r>
        <w:rPr>
          <w:rtl/>
        </w:rPr>
        <w:t>כל</w:t>
      </w:r>
      <w:bookmarkStart w:id="19492" w:name="_ETM_Q37_260490"/>
      <w:bookmarkEnd w:id="19492"/>
      <w:r>
        <w:rPr>
          <w:rFonts w:hint="cs"/>
          <w:rtl/>
        </w:rPr>
        <w:t xml:space="preserve"> </w:t>
      </w:r>
      <w:r>
        <w:rPr>
          <w:rtl/>
        </w:rPr>
        <w:t xml:space="preserve">כך </w:t>
      </w:r>
      <w:bookmarkStart w:id="19493" w:name="_ETM_Q37_260729"/>
      <w:bookmarkEnd w:id="19493"/>
      <w:r>
        <w:rPr>
          <w:rtl/>
        </w:rPr>
        <w:t>ארוכה</w:t>
      </w:r>
      <w:r>
        <w:rPr>
          <w:rFonts w:hint="cs"/>
          <w:rtl/>
        </w:rPr>
        <w:t>.</w:t>
      </w:r>
      <w:r>
        <w:rPr>
          <w:rtl/>
        </w:rPr>
        <w:t xml:space="preserve"> </w:t>
      </w:r>
      <w:bookmarkStart w:id="19494" w:name="_ETM_Q37_262300"/>
      <w:bookmarkEnd w:id="19494"/>
    </w:p>
    <w:p w:rsidR="009B2849" w:rsidRDefault="009B2849" w:rsidP="00577118">
      <w:pPr>
        <w:rPr>
          <w:rtl/>
        </w:rPr>
      </w:pPr>
      <w:bookmarkStart w:id="19495" w:name="_ETM_Q37_261257"/>
      <w:bookmarkStart w:id="19496" w:name="_ETM_Q37_261361"/>
      <w:bookmarkEnd w:id="19495"/>
      <w:bookmarkEnd w:id="19496"/>
    </w:p>
    <w:p w:rsidR="009B2849" w:rsidRDefault="009B2849" w:rsidP="00B242ED">
      <w:pPr>
        <w:rPr>
          <w:rtl/>
        </w:rPr>
      </w:pPr>
      <w:bookmarkStart w:id="19497" w:name="_ETM_Q37_261591"/>
      <w:bookmarkStart w:id="19498" w:name="_ETM_Q37_261674"/>
      <w:bookmarkEnd w:id="19497"/>
      <w:bookmarkEnd w:id="19498"/>
      <w:r>
        <w:rPr>
          <w:rtl/>
        </w:rPr>
        <w:t xml:space="preserve">נעמה </w:t>
      </w:r>
      <w:bookmarkStart w:id="19499" w:name="_ETM_Q37_262660"/>
      <w:bookmarkEnd w:id="19499"/>
      <w:r>
        <w:rPr>
          <w:rtl/>
        </w:rPr>
        <w:t>לוי</w:t>
      </w:r>
      <w:r>
        <w:rPr>
          <w:rFonts w:hint="cs"/>
          <w:rtl/>
        </w:rPr>
        <w:t xml:space="preserve"> </w:t>
      </w:r>
      <w:r>
        <w:rPr>
          <w:rFonts w:hint="eastAsia"/>
        </w:rPr>
        <w:t>–</w:t>
      </w:r>
      <w:r>
        <w:rPr>
          <w:rtl/>
        </w:rPr>
        <w:t xml:space="preserve"> </w:t>
      </w:r>
      <w:bookmarkStart w:id="19500" w:name="_ETM_Q37_263780"/>
      <w:bookmarkEnd w:id="19500"/>
      <w:r>
        <w:rPr>
          <w:rtl/>
        </w:rPr>
        <w:t xml:space="preserve">נעמה </w:t>
      </w:r>
      <w:bookmarkStart w:id="19501" w:name="_ETM_Q37_264140"/>
      <w:bookmarkEnd w:id="19501"/>
      <w:r>
        <w:rPr>
          <w:rtl/>
        </w:rPr>
        <w:t>לוי</w:t>
      </w:r>
      <w:r>
        <w:rPr>
          <w:rFonts w:hint="cs"/>
          <w:rtl/>
        </w:rPr>
        <w:t>,</w:t>
      </w:r>
      <w:r>
        <w:rPr>
          <w:rtl/>
        </w:rPr>
        <w:t xml:space="preserve"> </w:t>
      </w:r>
      <w:bookmarkStart w:id="19502" w:name="_ETM_Q37_264500"/>
      <w:bookmarkEnd w:id="19502"/>
      <w:r>
        <w:rPr>
          <w:rtl/>
        </w:rPr>
        <w:t>חייל</w:t>
      </w:r>
      <w:r>
        <w:rPr>
          <w:rFonts w:hint="cs"/>
          <w:rtl/>
        </w:rPr>
        <w:t>ת</w:t>
      </w:r>
      <w:r>
        <w:rPr>
          <w:rtl/>
        </w:rPr>
        <w:t xml:space="preserve"> </w:t>
      </w:r>
      <w:bookmarkStart w:id="19503" w:name="_ETM_Q37_265039"/>
      <w:bookmarkEnd w:id="19503"/>
      <w:r>
        <w:rPr>
          <w:rtl/>
        </w:rPr>
        <w:t xml:space="preserve">צה"ל </w:t>
      </w:r>
      <w:bookmarkStart w:id="19504" w:name="_ETM_Q37_265520"/>
      <w:bookmarkEnd w:id="19504"/>
      <w:r>
        <w:rPr>
          <w:rtl/>
        </w:rPr>
        <w:t xml:space="preserve">ששימשה </w:t>
      </w:r>
      <w:bookmarkStart w:id="19505" w:name="_ETM_Q37_266090"/>
      <w:bookmarkEnd w:id="19505"/>
      <w:r>
        <w:rPr>
          <w:rtl/>
        </w:rPr>
        <w:t xml:space="preserve">כתצפיתנית </w:t>
      </w:r>
      <w:bookmarkStart w:id="19506" w:name="_ETM_Q37_266930"/>
      <w:bookmarkEnd w:id="19506"/>
      <w:r>
        <w:rPr>
          <w:rFonts w:hint="cs"/>
          <w:rtl/>
        </w:rPr>
        <w:t>במוצב</w:t>
      </w:r>
      <w:r>
        <w:rPr>
          <w:rtl/>
        </w:rPr>
        <w:t xml:space="preserve"> </w:t>
      </w:r>
      <w:bookmarkStart w:id="19507" w:name="_ETM_Q37_267469"/>
      <w:bookmarkEnd w:id="19507"/>
      <w:r>
        <w:rPr>
          <w:rtl/>
        </w:rPr>
        <w:t xml:space="preserve">נחל </w:t>
      </w:r>
      <w:bookmarkStart w:id="19508" w:name="_ETM_Q37_267799"/>
      <w:bookmarkEnd w:id="19508"/>
      <w:r>
        <w:rPr>
          <w:rtl/>
        </w:rPr>
        <w:t>עוז</w:t>
      </w:r>
      <w:r>
        <w:rPr>
          <w:rFonts w:hint="cs"/>
          <w:rtl/>
        </w:rPr>
        <w:t>,</w:t>
      </w:r>
      <w:r>
        <w:rPr>
          <w:rtl/>
        </w:rPr>
        <w:t xml:space="preserve"> </w:t>
      </w:r>
      <w:bookmarkStart w:id="19509" w:name="_ETM_Q37_268700"/>
      <w:bookmarkEnd w:id="19509"/>
      <w:r>
        <w:rPr>
          <w:rtl/>
        </w:rPr>
        <w:t xml:space="preserve">שהיה </w:t>
      </w:r>
      <w:bookmarkStart w:id="19510" w:name="_ETM_Q37_269000"/>
      <w:bookmarkEnd w:id="19510"/>
      <w:r>
        <w:rPr>
          <w:rtl/>
        </w:rPr>
        <w:t xml:space="preserve">ממוקם </w:t>
      </w:r>
      <w:bookmarkStart w:id="19511" w:name="_ETM_Q37_269480"/>
      <w:bookmarkEnd w:id="19511"/>
      <w:r>
        <w:rPr>
          <w:rtl/>
        </w:rPr>
        <w:t xml:space="preserve">על </w:t>
      </w:r>
      <w:bookmarkStart w:id="19512" w:name="_ETM_Q37_269600"/>
      <w:bookmarkEnd w:id="19512"/>
      <w:r>
        <w:rPr>
          <w:rtl/>
        </w:rPr>
        <w:t xml:space="preserve">גבול </w:t>
      </w:r>
      <w:bookmarkStart w:id="19513" w:name="_ETM_Q37_269840"/>
      <w:bookmarkEnd w:id="19513"/>
      <w:r>
        <w:rPr>
          <w:rtl/>
        </w:rPr>
        <w:t xml:space="preserve">רצועת </w:t>
      </w:r>
      <w:bookmarkStart w:id="19514" w:name="_ETM_Q37_270380"/>
      <w:bookmarkEnd w:id="19514"/>
      <w:r>
        <w:rPr>
          <w:rtl/>
        </w:rPr>
        <w:t>עזה</w:t>
      </w:r>
      <w:r>
        <w:rPr>
          <w:rFonts w:hint="cs"/>
          <w:rtl/>
        </w:rPr>
        <w:t>.</w:t>
      </w:r>
      <w:r>
        <w:rPr>
          <w:rtl/>
        </w:rPr>
        <w:t xml:space="preserve"> </w:t>
      </w:r>
      <w:bookmarkStart w:id="19515" w:name="_ETM_Q37_271370"/>
      <w:bookmarkEnd w:id="19515"/>
      <w:r>
        <w:rPr>
          <w:rtl/>
        </w:rPr>
        <w:t xml:space="preserve">במהלך </w:t>
      </w:r>
      <w:bookmarkStart w:id="19516" w:name="_ETM_Q37_271970"/>
      <w:bookmarkEnd w:id="19516"/>
      <w:r>
        <w:rPr>
          <w:rtl/>
        </w:rPr>
        <w:t xml:space="preserve">המתקפה </w:t>
      </w:r>
      <w:bookmarkStart w:id="19517" w:name="_ETM_Q37_272600"/>
      <w:bookmarkEnd w:id="19517"/>
      <w:r>
        <w:rPr>
          <w:rtl/>
        </w:rPr>
        <w:t xml:space="preserve">נחטפה </w:t>
      </w:r>
      <w:bookmarkStart w:id="19518" w:name="_ETM_Q37_273260"/>
      <w:bookmarkEnd w:id="19518"/>
      <w:r>
        <w:rPr>
          <w:rtl/>
        </w:rPr>
        <w:t>ע</w:t>
      </w:r>
      <w:r>
        <w:rPr>
          <w:rFonts w:hint="cs"/>
          <w:rtl/>
        </w:rPr>
        <w:t>ל ידי</w:t>
      </w:r>
      <w:r>
        <w:rPr>
          <w:rtl/>
        </w:rPr>
        <w:t xml:space="preserve"> </w:t>
      </w:r>
      <w:bookmarkStart w:id="19519" w:name="_ETM_Q37_273530"/>
      <w:bookmarkEnd w:id="19519"/>
      <w:r>
        <w:rPr>
          <w:rtl/>
        </w:rPr>
        <w:t xml:space="preserve">מחבלי </w:t>
      </w:r>
      <w:bookmarkStart w:id="19520" w:name="_ETM_Q37_274010"/>
      <w:bookmarkEnd w:id="19520"/>
      <w:r>
        <w:rPr>
          <w:rtl/>
        </w:rPr>
        <w:t>החמאס</w:t>
      </w:r>
      <w:r>
        <w:rPr>
          <w:rFonts w:hint="cs"/>
          <w:rtl/>
        </w:rPr>
        <w:t>.</w:t>
      </w:r>
      <w:r>
        <w:rPr>
          <w:rtl/>
        </w:rPr>
        <w:t xml:space="preserve"> </w:t>
      </w:r>
      <w:bookmarkStart w:id="19521" w:name="_ETM_Q37_275170"/>
      <w:bookmarkEnd w:id="19521"/>
      <w:r>
        <w:rPr>
          <w:rtl/>
        </w:rPr>
        <w:t xml:space="preserve">בהמשך </w:t>
      </w:r>
      <w:bookmarkStart w:id="19522" w:name="_ETM_Q37_275619"/>
      <w:bookmarkEnd w:id="19522"/>
      <w:r>
        <w:rPr>
          <w:rtl/>
        </w:rPr>
        <w:t xml:space="preserve">היום </w:t>
      </w:r>
      <w:bookmarkStart w:id="19523" w:name="_ETM_Q37_276219"/>
      <w:bookmarkEnd w:id="19523"/>
      <w:r>
        <w:rPr>
          <w:rtl/>
        </w:rPr>
        <w:t xml:space="preserve">פורסם </w:t>
      </w:r>
      <w:bookmarkStart w:id="19524" w:name="_ETM_Q37_276610"/>
      <w:bookmarkEnd w:id="19524"/>
      <w:r>
        <w:rPr>
          <w:rFonts w:hint="cs"/>
          <w:rtl/>
        </w:rPr>
        <w:t>תיעוד</w:t>
      </w:r>
      <w:r>
        <w:rPr>
          <w:rtl/>
        </w:rPr>
        <w:t xml:space="preserve"> </w:t>
      </w:r>
      <w:bookmarkStart w:id="19525" w:name="_ETM_Q37_276939"/>
      <w:bookmarkEnd w:id="19525"/>
      <w:r>
        <w:rPr>
          <w:rtl/>
        </w:rPr>
        <w:t xml:space="preserve">ויראלי </w:t>
      </w:r>
      <w:bookmarkStart w:id="19526" w:name="_ETM_Q37_277509"/>
      <w:bookmarkEnd w:id="19526"/>
      <w:r>
        <w:rPr>
          <w:rtl/>
        </w:rPr>
        <w:t xml:space="preserve">של </w:t>
      </w:r>
      <w:bookmarkStart w:id="19527" w:name="_ETM_Q37_277750"/>
      <w:bookmarkEnd w:id="19527"/>
      <w:r>
        <w:rPr>
          <w:rtl/>
        </w:rPr>
        <w:t xml:space="preserve">נעמה </w:t>
      </w:r>
      <w:bookmarkStart w:id="19528" w:name="_ETM_Q37_278560"/>
      <w:bookmarkEnd w:id="19528"/>
      <w:r>
        <w:rPr>
          <w:rtl/>
        </w:rPr>
        <w:t xml:space="preserve">כשהיא </w:t>
      </w:r>
      <w:bookmarkStart w:id="19529" w:name="_ETM_Q37_278770"/>
      <w:bookmarkEnd w:id="19529"/>
      <w:r>
        <w:rPr>
          <w:rtl/>
        </w:rPr>
        <w:t xml:space="preserve">נגררת </w:t>
      </w:r>
      <w:bookmarkStart w:id="19530" w:name="_ETM_Q37_279399"/>
      <w:bookmarkEnd w:id="19530"/>
      <w:r>
        <w:rPr>
          <w:rtl/>
        </w:rPr>
        <w:t>ע</w:t>
      </w:r>
      <w:r>
        <w:rPr>
          <w:rFonts w:hint="cs"/>
          <w:rtl/>
        </w:rPr>
        <w:t>ל ידי</w:t>
      </w:r>
      <w:r>
        <w:rPr>
          <w:rtl/>
        </w:rPr>
        <w:t xml:space="preserve"> </w:t>
      </w:r>
      <w:bookmarkStart w:id="19531" w:name="_ETM_Q37_279729"/>
      <w:bookmarkEnd w:id="19531"/>
      <w:r>
        <w:rPr>
          <w:rtl/>
        </w:rPr>
        <w:t xml:space="preserve">מחבלים </w:t>
      </w:r>
      <w:bookmarkStart w:id="19532" w:name="_ETM_Q37_280209"/>
      <w:bookmarkEnd w:id="19532"/>
      <w:r>
        <w:rPr>
          <w:rtl/>
        </w:rPr>
        <w:t xml:space="preserve">עם </w:t>
      </w:r>
      <w:bookmarkStart w:id="19533" w:name="_ETM_Q37_280329"/>
      <w:bookmarkEnd w:id="19533"/>
      <w:r>
        <w:rPr>
          <w:rtl/>
        </w:rPr>
        <w:t xml:space="preserve">ידיים </w:t>
      </w:r>
      <w:bookmarkStart w:id="19534" w:name="_ETM_Q37_280689"/>
      <w:bookmarkEnd w:id="19534"/>
      <w:r>
        <w:rPr>
          <w:rtl/>
        </w:rPr>
        <w:t xml:space="preserve">קשורות </w:t>
      </w:r>
      <w:bookmarkStart w:id="19535" w:name="_ETM_Q37_281200"/>
      <w:bookmarkEnd w:id="19535"/>
      <w:r>
        <w:rPr>
          <w:rtl/>
        </w:rPr>
        <w:t xml:space="preserve">וכתם </w:t>
      </w:r>
      <w:bookmarkStart w:id="19536" w:name="_ETM_Q37_281829"/>
      <w:bookmarkEnd w:id="19536"/>
      <w:r>
        <w:rPr>
          <w:rtl/>
        </w:rPr>
        <w:t xml:space="preserve">דם </w:t>
      </w:r>
      <w:bookmarkStart w:id="19537" w:name="_ETM_Q37_282759"/>
      <w:bookmarkEnd w:id="19537"/>
      <w:r>
        <w:rPr>
          <w:rtl/>
        </w:rPr>
        <w:t xml:space="preserve">על </w:t>
      </w:r>
      <w:bookmarkStart w:id="19538" w:name="_ETM_Q37_282880"/>
      <w:bookmarkEnd w:id="19538"/>
      <w:r>
        <w:rPr>
          <w:rtl/>
        </w:rPr>
        <w:t xml:space="preserve">מכנסי </w:t>
      </w:r>
      <w:bookmarkStart w:id="19539" w:name="_ETM_Q37_283450"/>
      <w:bookmarkEnd w:id="19539"/>
      <w:r>
        <w:rPr>
          <w:rFonts w:hint="cs"/>
          <w:rtl/>
        </w:rPr>
        <w:t>ה</w:t>
      </w:r>
      <w:r>
        <w:rPr>
          <w:rtl/>
        </w:rPr>
        <w:t xml:space="preserve">טרנינג </w:t>
      </w:r>
      <w:bookmarkStart w:id="19540" w:name="_ETM_Q37_283929"/>
      <w:bookmarkEnd w:id="19540"/>
      <w:r>
        <w:rPr>
          <w:rtl/>
        </w:rPr>
        <w:t>של</w:t>
      </w:r>
      <w:r>
        <w:rPr>
          <w:rFonts w:hint="cs"/>
          <w:rtl/>
        </w:rPr>
        <w:t>ה.</w:t>
      </w:r>
      <w:r>
        <w:rPr>
          <w:rtl/>
        </w:rPr>
        <w:t xml:space="preserve"> </w:t>
      </w:r>
      <w:bookmarkStart w:id="19541" w:name="_ETM_Q37_284709"/>
      <w:bookmarkEnd w:id="19541"/>
      <w:r>
        <w:rPr>
          <w:rFonts w:hint="cs"/>
          <w:rtl/>
        </w:rPr>
        <w:t>ה</w:t>
      </w:r>
      <w:r>
        <w:rPr>
          <w:rtl/>
        </w:rPr>
        <w:t xml:space="preserve">סרטון </w:t>
      </w:r>
      <w:bookmarkStart w:id="19542" w:name="_ETM_Q37_285159"/>
      <w:bookmarkEnd w:id="19542"/>
      <w:r>
        <w:rPr>
          <w:rtl/>
        </w:rPr>
        <w:t xml:space="preserve">הזה </w:t>
      </w:r>
      <w:bookmarkStart w:id="19543" w:name="_ETM_Q37_285369"/>
      <w:bookmarkEnd w:id="19543"/>
      <w:r>
        <w:rPr>
          <w:rtl/>
        </w:rPr>
        <w:t xml:space="preserve">הפך </w:t>
      </w:r>
      <w:bookmarkStart w:id="19544" w:name="_ETM_Q37_285669"/>
      <w:bookmarkEnd w:id="19544"/>
      <w:r>
        <w:rPr>
          <w:rtl/>
        </w:rPr>
        <w:t xml:space="preserve">לסמל </w:t>
      </w:r>
      <w:bookmarkStart w:id="19545" w:name="_ETM_Q37_286299"/>
      <w:bookmarkEnd w:id="19545"/>
      <w:r>
        <w:rPr>
          <w:rtl/>
        </w:rPr>
        <w:t xml:space="preserve">לאלימות </w:t>
      </w:r>
      <w:bookmarkStart w:id="19546" w:name="_ETM_Q37_286869"/>
      <w:bookmarkEnd w:id="19546"/>
      <w:r>
        <w:rPr>
          <w:rtl/>
        </w:rPr>
        <w:t xml:space="preserve">שנעשתה </w:t>
      </w:r>
      <w:bookmarkStart w:id="19547" w:name="_ETM_Q37_287979"/>
      <w:bookmarkEnd w:id="19547"/>
      <w:r>
        <w:rPr>
          <w:rtl/>
        </w:rPr>
        <w:t xml:space="preserve">כלפי </w:t>
      </w:r>
      <w:bookmarkStart w:id="19548" w:name="_ETM_Q37_288399"/>
      <w:bookmarkEnd w:id="19548"/>
      <w:r>
        <w:rPr>
          <w:rtl/>
        </w:rPr>
        <w:t xml:space="preserve">נשים </w:t>
      </w:r>
      <w:bookmarkStart w:id="19549" w:name="_ETM_Q37_288729"/>
      <w:bookmarkEnd w:id="19549"/>
      <w:r>
        <w:rPr>
          <w:rtl/>
        </w:rPr>
        <w:t xml:space="preserve">ישראליות </w:t>
      </w:r>
      <w:bookmarkStart w:id="19550" w:name="_ETM_Q37_289479"/>
      <w:bookmarkEnd w:id="19550"/>
      <w:r>
        <w:rPr>
          <w:rtl/>
        </w:rPr>
        <w:t>בשבי</w:t>
      </w:r>
      <w:r>
        <w:rPr>
          <w:rFonts w:hint="cs"/>
          <w:rtl/>
        </w:rPr>
        <w:t>.</w:t>
      </w:r>
      <w:r>
        <w:rPr>
          <w:rtl/>
        </w:rPr>
        <w:t xml:space="preserve"> </w:t>
      </w:r>
      <w:bookmarkStart w:id="19551" w:name="_ETM_Q37_290900"/>
      <w:bookmarkStart w:id="19552" w:name="_ETM_Q37_289467"/>
      <w:bookmarkStart w:id="19553" w:name="_ETM_Q37_289570"/>
      <w:bookmarkStart w:id="19554" w:name="_ETM_Q37_289812"/>
      <w:bookmarkStart w:id="19555" w:name="_ETM_Q37_289895"/>
      <w:bookmarkEnd w:id="19551"/>
      <w:bookmarkEnd w:id="19552"/>
      <w:bookmarkEnd w:id="19553"/>
      <w:bookmarkEnd w:id="19554"/>
      <w:bookmarkEnd w:id="19555"/>
      <w:r w:rsidRPr="00AC27B4">
        <w:rPr>
          <w:rtl/>
        </w:rPr>
        <w:t xml:space="preserve">נעמה </w:t>
      </w:r>
      <w:bookmarkStart w:id="19556" w:name="_ETM_Q37_291260"/>
      <w:bookmarkEnd w:id="19556"/>
      <w:r w:rsidRPr="00AC27B4">
        <w:rPr>
          <w:rtl/>
        </w:rPr>
        <w:t xml:space="preserve">גדלה </w:t>
      </w:r>
      <w:bookmarkStart w:id="19557" w:name="_ETM_Q37_291590"/>
      <w:bookmarkEnd w:id="19557"/>
      <w:r w:rsidRPr="00AC27B4">
        <w:rPr>
          <w:rtl/>
        </w:rPr>
        <w:t>ברעננה</w:t>
      </w:r>
      <w:r w:rsidRPr="00AC27B4">
        <w:rPr>
          <w:rFonts w:hint="cs"/>
          <w:rtl/>
        </w:rPr>
        <w:t>.</w:t>
      </w:r>
      <w:r w:rsidRPr="00AC27B4">
        <w:rPr>
          <w:rtl/>
        </w:rPr>
        <w:t xml:space="preserve"> </w:t>
      </w:r>
      <w:bookmarkStart w:id="19558" w:name="_ETM_Q37_292760"/>
      <w:bookmarkEnd w:id="19558"/>
      <w:r w:rsidRPr="00AC27B4">
        <w:rPr>
          <w:rtl/>
        </w:rPr>
        <w:t xml:space="preserve">ספורטאית </w:t>
      </w:r>
      <w:bookmarkStart w:id="19559" w:name="_ETM_Q37_294110"/>
      <w:bookmarkStart w:id="19560" w:name="_ETM_Q37_295189"/>
      <w:bookmarkEnd w:id="19559"/>
      <w:bookmarkEnd w:id="19560"/>
      <w:proofErr w:type="spellStart"/>
      <w:r w:rsidRPr="00AC27B4">
        <w:rPr>
          <w:rtl/>
        </w:rPr>
        <w:t>טריאתלטית</w:t>
      </w:r>
      <w:proofErr w:type="spellEnd"/>
      <w:r w:rsidRPr="00AC27B4">
        <w:rPr>
          <w:rFonts w:hint="cs"/>
          <w:rtl/>
        </w:rPr>
        <w:t>,</w:t>
      </w:r>
      <w:r w:rsidRPr="00AC27B4">
        <w:rPr>
          <w:rtl/>
        </w:rPr>
        <w:t xml:space="preserve"> חניכה </w:t>
      </w:r>
      <w:bookmarkStart w:id="19561" w:name="_ETM_Q37_295609"/>
      <w:bookmarkEnd w:id="19561"/>
      <w:proofErr w:type="spellStart"/>
      <w:r w:rsidRPr="00AC27B4">
        <w:rPr>
          <w:rtl/>
        </w:rPr>
        <w:t>בנעם</w:t>
      </w:r>
      <w:proofErr w:type="spellEnd"/>
      <w:r w:rsidRPr="00AC27B4">
        <w:rPr>
          <w:rFonts w:hint="cs"/>
          <w:rtl/>
        </w:rPr>
        <w:t>,</w:t>
      </w:r>
      <w:r w:rsidRPr="00AC27B4">
        <w:rPr>
          <w:rtl/>
        </w:rPr>
        <w:t xml:space="preserve"> </w:t>
      </w:r>
      <w:bookmarkStart w:id="19562" w:name="_ETM_Q37_296179"/>
      <w:bookmarkEnd w:id="19562"/>
      <w:r w:rsidRPr="00AC27B4">
        <w:rPr>
          <w:rtl/>
        </w:rPr>
        <w:t xml:space="preserve">בוגרת </w:t>
      </w:r>
      <w:bookmarkStart w:id="19563" w:name="_ETM_Q37_296630"/>
      <w:bookmarkEnd w:id="19563"/>
      <w:r w:rsidRPr="00AC27B4">
        <w:rPr>
          <w:rtl/>
        </w:rPr>
        <w:t xml:space="preserve">עמותת </w:t>
      </w:r>
      <w:bookmarkStart w:id="19564" w:name="_ETM_Q37_297079"/>
      <w:bookmarkEnd w:id="19564"/>
      <w:r w:rsidR="00B242ED">
        <w:rPr>
          <w:rFonts w:hint="cs"/>
          <w:rtl/>
        </w:rPr>
        <w:t>"</w:t>
      </w:r>
      <w:r w:rsidRPr="00AC27B4">
        <w:rPr>
          <w:rtl/>
        </w:rPr>
        <w:t xml:space="preserve">ידיים </w:t>
      </w:r>
      <w:bookmarkStart w:id="19565" w:name="_ETM_Q37_297560"/>
      <w:bookmarkEnd w:id="19565"/>
      <w:r w:rsidRPr="00AC27B4">
        <w:rPr>
          <w:rtl/>
        </w:rPr>
        <w:t xml:space="preserve">של </w:t>
      </w:r>
      <w:bookmarkStart w:id="19566" w:name="_ETM_Q37_297770"/>
      <w:bookmarkEnd w:id="19566"/>
      <w:r w:rsidRPr="00AC27B4">
        <w:rPr>
          <w:rtl/>
        </w:rPr>
        <w:t>שלום</w:t>
      </w:r>
      <w:r w:rsidR="00B242ED">
        <w:rPr>
          <w:rFonts w:hint="cs"/>
          <w:rtl/>
        </w:rPr>
        <w:t>"</w:t>
      </w:r>
      <w:r w:rsidRPr="00AC27B4">
        <w:rPr>
          <w:rFonts w:hint="cs"/>
          <w:rtl/>
        </w:rPr>
        <w:t>,</w:t>
      </w:r>
      <w:r w:rsidRPr="00AC27B4">
        <w:rPr>
          <w:rtl/>
        </w:rPr>
        <w:t xml:space="preserve"> </w:t>
      </w:r>
      <w:bookmarkStart w:id="19567" w:name="_ETM_Q37_298369"/>
      <w:bookmarkEnd w:id="19567"/>
      <w:r w:rsidRPr="00AC27B4">
        <w:rPr>
          <w:rtl/>
        </w:rPr>
        <w:t xml:space="preserve">פעילת </w:t>
      </w:r>
      <w:bookmarkStart w:id="19568" w:name="_ETM_Q37_298789"/>
      <w:bookmarkEnd w:id="19568"/>
      <w:r w:rsidRPr="00AC27B4">
        <w:rPr>
          <w:rtl/>
        </w:rPr>
        <w:t>שלום</w:t>
      </w:r>
      <w:r w:rsidR="00B242ED">
        <w:rPr>
          <w:rFonts w:hint="cs"/>
          <w:rtl/>
        </w:rPr>
        <w:t>,</w:t>
      </w:r>
      <w:r w:rsidRPr="00AC27B4">
        <w:rPr>
          <w:rtl/>
        </w:rPr>
        <w:t xml:space="preserve"> </w:t>
      </w:r>
      <w:bookmarkStart w:id="19569" w:name="_ETM_Q37_299930"/>
      <w:bookmarkEnd w:id="19569"/>
      <w:r w:rsidRPr="00AC27B4">
        <w:rPr>
          <w:rtl/>
        </w:rPr>
        <w:t xml:space="preserve">למדה </w:t>
      </w:r>
      <w:bookmarkStart w:id="19570" w:name="_ETM_Q37_300320"/>
      <w:bookmarkEnd w:id="19570"/>
      <w:r w:rsidRPr="00AC27B4">
        <w:rPr>
          <w:rtl/>
        </w:rPr>
        <w:t xml:space="preserve">בתיכון </w:t>
      </w:r>
      <w:bookmarkStart w:id="19571" w:name="_ETM_Q37_300799"/>
      <w:bookmarkEnd w:id="19571"/>
      <w:r w:rsidRPr="00AC27B4">
        <w:rPr>
          <w:rtl/>
        </w:rPr>
        <w:t xml:space="preserve">במגמת </w:t>
      </w:r>
      <w:bookmarkStart w:id="19572" w:name="_ETM_Q37_301310"/>
      <w:bookmarkEnd w:id="19572"/>
      <w:r w:rsidRPr="00AC27B4">
        <w:rPr>
          <w:rtl/>
        </w:rPr>
        <w:t>דיפלומטיה</w:t>
      </w:r>
      <w:r>
        <w:rPr>
          <w:rFonts w:hint="cs"/>
          <w:rtl/>
        </w:rPr>
        <w:t>,</w:t>
      </w:r>
      <w:r w:rsidRPr="00AC27B4">
        <w:rPr>
          <w:rtl/>
        </w:rPr>
        <w:t xml:space="preserve"> </w:t>
      </w:r>
      <w:bookmarkStart w:id="19573" w:name="_ETM_Q37_302719"/>
      <w:bookmarkEnd w:id="19573"/>
      <w:r w:rsidRPr="00AC27B4">
        <w:rPr>
          <w:rtl/>
        </w:rPr>
        <w:t>וכמובן</w:t>
      </w:r>
      <w:r w:rsidRPr="00AC27B4">
        <w:rPr>
          <w:rFonts w:hint="cs"/>
          <w:rtl/>
        </w:rPr>
        <w:t>,</w:t>
      </w:r>
      <w:r w:rsidRPr="00AC27B4">
        <w:rPr>
          <w:rtl/>
        </w:rPr>
        <w:t xml:space="preserve"> </w:t>
      </w:r>
      <w:bookmarkStart w:id="19574" w:name="_ETM_Q37_303740"/>
      <w:bookmarkEnd w:id="19574"/>
      <w:r w:rsidRPr="00AC27B4">
        <w:rPr>
          <w:rtl/>
        </w:rPr>
        <w:t xml:space="preserve">שימשה </w:t>
      </w:r>
      <w:bookmarkStart w:id="19575" w:name="_ETM_Q37_304280"/>
      <w:bookmarkStart w:id="19576" w:name="_ETM_Q37_307030"/>
      <w:bookmarkEnd w:id="19575"/>
      <w:bookmarkEnd w:id="19576"/>
      <w:r w:rsidRPr="00AC27B4">
        <w:rPr>
          <w:rFonts w:hint="cs"/>
          <w:rtl/>
        </w:rPr>
        <w:t xml:space="preserve">כתצפיתנית. החטיפה של </w:t>
      </w:r>
      <w:r w:rsidRPr="00AC27B4">
        <w:rPr>
          <w:rtl/>
        </w:rPr>
        <w:t xml:space="preserve">נעמה </w:t>
      </w:r>
      <w:bookmarkStart w:id="19577" w:name="_ETM_Q37_307360"/>
      <w:bookmarkEnd w:id="19577"/>
      <w:r w:rsidRPr="00AC27B4">
        <w:rPr>
          <w:rtl/>
        </w:rPr>
        <w:t xml:space="preserve">הפכה </w:t>
      </w:r>
      <w:bookmarkStart w:id="19578" w:name="_ETM_Q37_307660"/>
      <w:bookmarkEnd w:id="19578"/>
      <w:r w:rsidRPr="00AC27B4">
        <w:rPr>
          <w:rtl/>
        </w:rPr>
        <w:t xml:space="preserve">לנושא </w:t>
      </w:r>
      <w:bookmarkStart w:id="19579" w:name="_ETM_Q37_308050"/>
      <w:bookmarkEnd w:id="19579"/>
      <w:r w:rsidRPr="00AC27B4">
        <w:rPr>
          <w:rtl/>
        </w:rPr>
        <w:t xml:space="preserve">חשוב </w:t>
      </w:r>
      <w:bookmarkStart w:id="19580" w:name="_ETM_Q37_308500"/>
      <w:bookmarkEnd w:id="19580"/>
      <w:r w:rsidRPr="00AC27B4">
        <w:rPr>
          <w:rtl/>
        </w:rPr>
        <w:t xml:space="preserve">מאוד </w:t>
      </w:r>
      <w:bookmarkStart w:id="19581" w:name="_ETM_Q37_308770"/>
      <w:bookmarkEnd w:id="19581"/>
      <w:r w:rsidRPr="00AC27B4">
        <w:rPr>
          <w:rtl/>
        </w:rPr>
        <w:t xml:space="preserve">בתקשורת </w:t>
      </w:r>
      <w:bookmarkStart w:id="19582" w:name="_ETM_Q37_309460"/>
      <w:bookmarkEnd w:id="19582"/>
      <w:r w:rsidRPr="00AC27B4">
        <w:rPr>
          <w:rtl/>
        </w:rPr>
        <w:t xml:space="preserve">העולמית </w:t>
      </w:r>
      <w:bookmarkStart w:id="19583" w:name="_ETM_Q37_310060"/>
      <w:bookmarkEnd w:id="19583"/>
      <w:r w:rsidRPr="00AC27B4">
        <w:rPr>
          <w:rtl/>
        </w:rPr>
        <w:t>ובישראל</w:t>
      </w:r>
      <w:r w:rsidRPr="00AC27B4">
        <w:rPr>
          <w:rFonts w:hint="cs"/>
          <w:rtl/>
        </w:rPr>
        <w:t>.</w:t>
      </w:r>
      <w:r w:rsidRPr="00AC27B4">
        <w:rPr>
          <w:rtl/>
        </w:rPr>
        <w:t xml:space="preserve"> </w:t>
      </w:r>
      <w:bookmarkStart w:id="19584" w:name="_ETM_Q37_312150"/>
      <w:bookmarkEnd w:id="19584"/>
      <w:r w:rsidRPr="00AC27B4">
        <w:rPr>
          <w:rtl/>
        </w:rPr>
        <w:t xml:space="preserve">אימא </w:t>
      </w:r>
      <w:bookmarkStart w:id="19585" w:name="_ETM_Q37_312389"/>
      <w:bookmarkEnd w:id="19585"/>
      <w:r w:rsidRPr="00AC27B4">
        <w:rPr>
          <w:rtl/>
        </w:rPr>
        <w:t>של</w:t>
      </w:r>
      <w:bookmarkStart w:id="19586" w:name="_ETM_Q37_312810"/>
      <w:bookmarkEnd w:id="19586"/>
      <w:r w:rsidRPr="00AC27B4">
        <w:rPr>
          <w:rtl/>
        </w:rPr>
        <w:t>ה</w:t>
      </w:r>
      <w:r w:rsidR="00B242ED">
        <w:rPr>
          <w:rFonts w:hint="cs"/>
          <w:rtl/>
        </w:rPr>
        <w:t>,</w:t>
      </w:r>
      <w:r w:rsidRPr="00AC27B4">
        <w:rPr>
          <w:rFonts w:hint="cs"/>
          <w:rtl/>
        </w:rPr>
        <w:t xml:space="preserve"> </w:t>
      </w:r>
      <w:r w:rsidRPr="00AC27B4">
        <w:rPr>
          <w:rtl/>
        </w:rPr>
        <w:t>רופאה</w:t>
      </w:r>
      <w:r w:rsidR="00B242ED">
        <w:rPr>
          <w:rFonts w:hint="cs"/>
          <w:rtl/>
        </w:rPr>
        <w:t>,</w:t>
      </w:r>
      <w:r w:rsidRPr="00AC27B4">
        <w:rPr>
          <w:rtl/>
        </w:rPr>
        <w:t xml:space="preserve"> </w:t>
      </w:r>
      <w:bookmarkStart w:id="19587" w:name="_ETM_Q37_313530"/>
      <w:bookmarkEnd w:id="19587"/>
      <w:r w:rsidRPr="00AC27B4">
        <w:rPr>
          <w:rtl/>
        </w:rPr>
        <w:t xml:space="preserve">אבא </w:t>
      </w:r>
      <w:bookmarkStart w:id="19588" w:name="_ETM_Q37_313830"/>
      <w:bookmarkEnd w:id="19588"/>
      <w:r w:rsidRPr="00AC27B4">
        <w:rPr>
          <w:rtl/>
        </w:rPr>
        <w:t>של</w:t>
      </w:r>
      <w:r w:rsidRPr="00AC27B4">
        <w:rPr>
          <w:rFonts w:hint="cs"/>
          <w:rtl/>
        </w:rPr>
        <w:t>ה,</w:t>
      </w:r>
      <w:r w:rsidRPr="00AC27B4">
        <w:rPr>
          <w:rtl/>
        </w:rPr>
        <w:t xml:space="preserve"> </w:t>
      </w:r>
      <w:bookmarkStart w:id="19589" w:name="_ETM_Q37_314190"/>
      <w:bookmarkEnd w:id="19589"/>
      <w:r w:rsidRPr="00AC27B4">
        <w:rPr>
          <w:rtl/>
        </w:rPr>
        <w:t>אחיה</w:t>
      </w:r>
      <w:r w:rsidRPr="00AC27B4">
        <w:rPr>
          <w:rFonts w:hint="cs"/>
          <w:rtl/>
        </w:rPr>
        <w:t>,</w:t>
      </w:r>
      <w:r w:rsidRPr="00AC27B4">
        <w:rPr>
          <w:rtl/>
        </w:rPr>
        <w:t xml:space="preserve"> </w:t>
      </w:r>
      <w:bookmarkStart w:id="19590" w:name="_ETM_Q37_315700"/>
      <w:bookmarkEnd w:id="19590"/>
      <w:r w:rsidRPr="00AC27B4">
        <w:rPr>
          <w:rtl/>
        </w:rPr>
        <w:t xml:space="preserve">כולם </w:t>
      </w:r>
      <w:bookmarkStart w:id="19591" w:name="_ETM_Q37_317019"/>
      <w:bookmarkEnd w:id="19591"/>
      <w:r w:rsidR="00B242ED">
        <w:rPr>
          <w:rFonts w:hint="cs"/>
          <w:rtl/>
        </w:rPr>
        <w:t xml:space="preserve">– </w:t>
      </w:r>
      <w:r w:rsidRPr="00AC27B4">
        <w:rPr>
          <w:rtl/>
        </w:rPr>
        <w:t xml:space="preserve">אנחנו </w:t>
      </w:r>
      <w:bookmarkStart w:id="19592" w:name="_ETM_Q37_317379"/>
      <w:bookmarkEnd w:id="19592"/>
      <w:r w:rsidRPr="00AC27B4">
        <w:rPr>
          <w:rtl/>
        </w:rPr>
        <w:t xml:space="preserve">כולנו </w:t>
      </w:r>
      <w:bookmarkStart w:id="19593" w:name="_ETM_Q37_317799"/>
      <w:bookmarkEnd w:id="19593"/>
      <w:r w:rsidRPr="00AC27B4">
        <w:rPr>
          <w:rtl/>
        </w:rPr>
        <w:t xml:space="preserve">מתפללים </w:t>
      </w:r>
      <w:bookmarkStart w:id="19594" w:name="_ETM_Q37_318879"/>
      <w:bookmarkEnd w:id="19594"/>
      <w:r w:rsidRPr="00AC27B4">
        <w:rPr>
          <w:rtl/>
        </w:rPr>
        <w:t xml:space="preserve">שנעמה </w:t>
      </w:r>
      <w:bookmarkStart w:id="19595" w:name="_ETM_Q37_320139"/>
      <w:bookmarkEnd w:id="19595"/>
      <w:r w:rsidRPr="00AC27B4">
        <w:rPr>
          <w:rtl/>
        </w:rPr>
        <w:t xml:space="preserve">המקסימה </w:t>
      </w:r>
      <w:bookmarkStart w:id="19596" w:name="_ETM_Q37_321669"/>
      <w:bookmarkEnd w:id="19596"/>
      <w:r w:rsidRPr="00AC27B4">
        <w:rPr>
          <w:rtl/>
        </w:rPr>
        <w:t xml:space="preserve">והנהדרת </w:t>
      </w:r>
      <w:bookmarkStart w:id="19597" w:name="_ETM_Q37_323349"/>
      <w:bookmarkEnd w:id="19597"/>
      <w:r w:rsidRPr="00AC27B4">
        <w:rPr>
          <w:rtl/>
        </w:rPr>
        <w:t xml:space="preserve">תחזור </w:t>
      </w:r>
      <w:bookmarkStart w:id="19598" w:name="_ETM_Q37_323860"/>
      <w:bookmarkEnd w:id="19598"/>
      <w:r w:rsidRPr="00AC27B4">
        <w:rPr>
          <w:rtl/>
        </w:rPr>
        <w:t xml:space="preserve">אלינו </w:t>
      </w:r>
      <w:bookmarkStart w:id="19599" w:name="_ETM_Q37_324189"/>
      <w:bookmarkEnd w:id="19599"/>
      <w:r w:rsidRPr="00AC27B4">
        <w:rPr>
          <w:rtl/>
        </w:rPr>
        <w:t>בקרוב</w:t>
      </w:r>
      <w:bookmarkStart w:id="19600" w:name="_ETM_Q37_326620"/>
      <w:bookmarkEnd w:id="19600"/>
      <w:r>
        <w:rPr>
          <w:rFonts w:hint="cs"/>
          <w:rtl/>
        </w:rPr>
        <w:t xml:space="preserve">. </w:t>
      </w:r>
      <w:r w:rsidRPr="00AC27B4">
        <w:rPr>
          <w:rtl/>
        </w:rPr>
        <w:t>באמת</w:t>
      </w:r>
      <w:r w:rsidRPr="00AC27B4">
        <w:rPr>
          <w:rFonts w:hint="cs"/>
          <w:rtl/>
        </w:rPr>
        <w:t>,</w:t>
      </w:r>
      <w:r w:rsidRPr="00AC27B4">
        <w:rPr>
          <w:rtl/>
        </w:rPr>
        <w:t xml:space="preserve"> </w:t>
      </w:r>
      <w:bookmarkStart w:id="19601" w:name="_ETM_Q37_327190"/>
      <w:bookmarkStart w:id="19602" w:name="_ETM_Q37_327820"/>
      <w:bookmarkEnd w:id="19601"/>
      <w:bookmarkEnd w:id="19602"/>
      <w:r w:rsidRPr="00AC27B4">
        <w:rPr>
          <w:rtl/>
        </w:rPr>
        <w:t>צעירה</w:t>
      </w:r>
      <w:r w:rsidRPr="00AC27B4">
        <w:rPr>
          <w:rFonts w:hint="cs"/>
          <w:rtl/>
        </w:rPr>
        <w:t>,</w:t>
      </w:r>
      <w:r w:rsidRPr="00AC27B4">
        <w:rPr>
          <w:rtl/>
        </w:rPr>
        <w:t xml:space="preserve"> </w:t>
      </w:r>
      <w:bookmarkStart w:id="19603" w:name="_ETM_Q37_329840"/>
      <w:bookmarkEnd w:id="19603"/>
      <w:r>
        <w:rPr>
          <w:rFonts w:hint="cs"/>
          <w:rtl/>
        </w:rPr>
        <w:t>ש</w:t>
      </w:r>
      <w:r w:rsidRPr="00AC27B4">
        <w:rPr>
          <w:rtl/>
        </w:rPr>
        <w:t xml:space="preserve">תחזור </w:t>
      </w:r>
      <w:bookmarkStart w:id="19604" w:name="_ETM_Q37_330469"/>
      <w:bookmarkEnd w:id="19604"/>
      <w:r w:rsidRPr="00AC27B4">
        <w:rPr>
          <w:rtl/>
        </w:rPr>
        <w:t xml:space="preserve">אלינו </w:t>
      </w:r>
      <w:bookmarkStart w:id="19605" w:name="_ETM_Q37_330739"/>
      <w:bookmarkEnd w:id="19605"/>
      <w:r w:rsidRPr="00AC27B4">
        <w:rPr>
          <w:rtl/>
        </w:rPr>
        <w:t xml:space="preserve">ממש </w:t>
      </w:r>
      <w:bookmarkStart w:id="19606" w:name="_ETM_Q37_331549"/>
      <w:bookmarkEnd w:id="19606"/>
      <w:r w:rsidRPr="00AC27B4">
        <w:rPr>
          <w:rtl/>
        </w:rPr>
        <w:t>בקרוב</w:t>
      </w:r>
      <w:r w:rsidRPr="00AC27B4">
        <w:rPr>
          <w:rFonts w:hint="cs"/>
          <w:rtl/>
        </w:rPr>
        <w:t>.</w:t>
      </w:r>
      <w:r>
        <w:rPr>
          <w:rtl/>
        </w:rPr>
        <w:t xml:space="preserve"> </w:t>
      </w:r>
      <w:bookmarkStart w:id="19607" w:name="_ETM_Q37_333250"/>
      <w:bookmarkStart w:id="19608" w:name="_ETM_Q37_333669"/>
      <w:bookmarkEnd w:id="19607"/>
      <w:bookmarkEnd w:id="19608"/>
    </w:p>
    <w:p w:rsidR="009B2849" w:rsidRDefault="009B2849" w:rsidP="00577118">
      <w:pPr>
        <w:rPr>
          <w:rtl/>
        </w:rPr>
      </w:pPr>
      <w:bookmarkStart w:id="19609" w:name="_ETM_Q37_336736"/>
      <w:bookmarkStart w:id="19610" w:name="_ETM_Q37_336846"/>
      <w:bookmarkEnd w:id="19609"/>
      <w:bookmarkEnd w:id="19610"/>
    </w:p>
    <w:p w:rsidR="009B2849" w:rsidRDefault="009B2849" w:rsidP="00577118">
      <w:pPr>
        <w:rPr>
          <w:rtl/>
        </w:rPr>
      </w:pPr>
      <w:r w:rsidRPr="00215806">
        <w:rPr>
          <w:rtl/>
        </w:rPr>
        <w:t>עפרה קידר</w:t>
      </w:r>
      <w:bookmarkStart w:id="19611" w:name="_ETM_Q37_337013"/>
      <w:bookmarkStart w:id="19612" w:name="_ETM_Q37_337082"/>
      <w:bookmarkStart w:id="19613" w:name="_ETM_Q37_334180"/>
      <w:bookmarkEnd w:id="19611"/>
      <w:bookmarkEnd w:id="19612"/>
      <w:bookmarkEnd w:id="19613"/>
      <w:r>
        <w:rPr>
          <w:rFonts w:hint="cs"/>
          <w:rtl/>
        </w:rPr>
        <w:t xml:space="preserve">, </w:t>
      </w:r>
      <w:r>
        <w:rPr>
          <w:rtl/>
        </w:rPr>
        <w:t xml:space="preserve">דמות </w:t>
      </w:r>
      <w:bookmarkStart w:id="19614" w:name="_ETM_Q37_334510"/>
      <w:bookmarkEnd w:id="19614"/>
      <w:r>
        <w:rPr>
          <w:rtl/>
        </w:rPr>
        <w:t>מופת</w:t>
      </w:r>
      <w:r>
        <w:rPr>
          <w:rFonts w:hint="cs"/>
          <w:rtl/>
        </w:rPr>
        <w:t>,</w:t>
      </w:r>
      <w:r>
        <w:rPr>
          <w:rtl/>
        </w:rPr>
        <w:t xml:space="preserve"> </w:t>
      </w:r>
      <w:bookmarkStart w:id="19615" w:name="_ETM_Q37_336100"/>
      <w:bookmarkStart w:id="19616" w:name="_ETM_Q37_337239"/>
      <w:bookmarkEnd w:id="19615"/>
      <w:bookmarkEnd w:id="19616"/>
      <w:r>
        <w:rPr>
          <w:rtl/>
        </w:rPr>
        <w:t xml:space="preserve">נולדה </w:t>
      </w:r>
      <w:bookmarkStart w:id="19617" w:name="_ETM_Q37_337689"/>
      <w:bookmarkEnd w:id="19617"/>
      <w:r>
        <w:rPr>
          <w:rtl/>
        </w:rPr>
        <w:t xml:space="preserve">וגדלה </w:t>
      </w:r>
      <w:bookmarkStart w:id="19618" w:name="_ETM_Q37_340180"/>
      <w:bookmarkStart w:id="19619" w:name="_ETM_Q37_341590"/>
      <w:bookmarkEnd w:id="19618"/>
      <w:bookmarkEnd w:id="19619"/>
      <w:r>
        <w:rPr>
          <w:rtl/>
        </w:rPr>
        <w:t xml:space="preserve">בהתיישבות </w:t>
      </w:r>
      <w:bookmarkStart w:id="19620" w:name="_ETM_Q37_342190"/>
      <w:bookmarkEnd w:id="19620"/>
      <w:r>
        <w:rPr>
          <w:rtl/>
        </w:rPr>
        <w:t>הקיבוצית</w:t>
      </w:r>
      <w:r>
        <w:rPr>
          <w:rFonts w:hint="cs"/>
          <w:rtl/>
        </w:rPr>
        <w:t>.</w:t>
      </w:r>
      <w:r>
        <w:rPr>
          <w:rtl/>
        </w:rPr>
        <w:t xml:space="preserve"> </w:t>
      </w:r>
      <w:bookmarkStart w:id="19621" w:name="_ETM_Q37_343480"/>
      <w:bookmarkEnd w:id="19621"/>
      <w:r>
        <w:rPr>
          <w:rtl/>
        </w:rPr>
        <w:t xml:space="preserve">היא </w:t>
      </w:r>
      <w:bookmarkStart w:id="19622" w:name="_ETM_Q37_343599"/>
      <w:bookmarkEnd w:id="19622"/>
      <w:r>
        <w:rPr>
          <w:rFonts w:hint="cs"/>
          <w:rtl/>
        </w:rPr>
        <w:t>בתם</w:t>
      </w:r>
      <w:r>
        <w:rPr>
          <w:rtl/>
        </w:rPr>
        <w:t xml:space="preserve"> </w:t>
      </w:r>
      <w:bookmarkStart w:id="19623" w:name="_ETM_Q37_343930"/>
      <w:bookmarkEnd w:id="19623"/>
      <w:r>
        <w:rPr>
          <w:rtl/>
        </w:rPr>
        <w:t xml:space="preserve">האמצעית </w:t>
      </w:r>
      <w:bookmarkStart w:id="19624" w:name="_ETM_Q37_344650"/>
      <w:bookmarkEnd w:id="19624"/>
      <w:r>
        <w:rPr>
          <w:rtl/>
        </w:rPr>
        <w:t xml:space="preserve">של </w:t>
      </w:r>
      <w:bookmarkStart w:id="19625" w:name="_ETM_Q37_344830"/>
      <w:bookmarkEnd w:id="19625"/>
      <w:r>
        <w:rPr>
          <w:rtl/>
        </w:rPr>
        <w:t xml:space="preserve">פנינה </w:t>
      </w:r>
      <w:proofErr w:type="spellStart"/>
      <w:r>
        <w:rPr>
          <w:rtl/>
        </w:rPr>
        <w:t>ודובל</w:t>
      </w:r>
      <w:r>
        <w:rPr>
          <w:rFonts w:hint="cs"/>
          <w:rtl/>
        </w:rPr>
        <w:t>'</w:t>
      </w:r>
      <w:r>
        <w:rPr>
          <w:rtl/>
        </w:rPr>
        <w:t>ה</w:t>
      </w:r>
      <w:proofErr w:type="spellEnd"/>
      <w:r>
        <w:rPr>
          <w:rtl/>
        </w:rPr>
        <w:t xml:space="preserve"> </w:t>
      </w:r>
      <w:proofErr w:type="spellStart"/>
      <w:r>
        <w:rPr>
          <w:rtl/>
        </w:rPr>
        <w:t>גיטל</w:t>
      </w:r>
      <w:bookmarkStart w:id="19626" w:name="_ETM_Q37_346730"/>
      <w:bookmarkEnd w:id="19626"/>
      <w:proofErr w:type="spellEnd"/>
      <w:r>
        <w:rPr>
          <w:rFonts w:hint="cs"/>
          <w:rtl/>
        </w:rPr>
        <w:t xml:space="preserve">, </w:t>
      </w:r>
      <w:r>
        <w:rPr>
          <w:rtl/>
        </w:rPr>
        <w:t xml:space="preserve">אחות </w:t>
      </w:r>
      <w:bookmarkStart w:id="19627" w:name="_ETM_Q37_347120"/>
      <w:bookmarkEnd w:id="19627"/>
      <w:r>
        <w:rPr>
          <w:rtl/>
        </w:rPr>
        <w:t xml:space="preserve">לחנה </w:t>
      </w:r>
      <w:bookmarkStart w:id="19628" w:name="_ETM_Q37_347569"/>
      <w:bookmarkEnd w:id="19628"/>
      <w:r>
        <w:rPr>
          <w:rtl/>
        </w:rPr>
        <w:t>ולאילן</w:t>
      </w:r>
      <w:r>
        <w:rPr>
          <w:rFonts w:hint="cs"/>
          <w:rtl/>
        </w:rPr>
        <w:t>.</w:t>
      </w:r>
      <w:r>
        <w:rPr>
          <w:rtl/>
        </w:rPr>
        <w:t xml:space="preserve"> </w:t>
      </w:r>
      <w:bookmarkStart w:id="19629" w:name="_ETM_Q37_348620"/>
      <w:bookmarkEnd w:id="19629"/>
      <w:r>
        <w:rPr>
          <w:rtl/>
        </w:rPr>
        <w:t xml:space="preserve">תחילת </w:t>
      </w:r>
      <w:bookmarkStart w:id="19630" w:name="_ETM_Q37_349040"/>
      <w:bookmarkEnd w:id="19630"/>
      <w:r>
        <w:rPr>
          <w:rtl/>
        </w:rPr>
        <w:t>חיי</w:t>
      </w:r>
      <w:r>
        <w:rPr>
          <w:rFonts w:hint="cs"/>
          <w:rtl/>
        </w:rPr>
        <w:t>ה</w:t>
      </w:r>
      <w:r>
        <w:rPr>
          <w:rtl/>
        </w:rPr>
        <w:t xml:space="preserve"> </w:t>
      </w:r>
      <w:bookmarkStart w:id="19631" w:name="_ETM_Q37_349430"/>
      <w:bookmarkEnd w:id="19631"/>
      <w:r>
        <w:rPr>
          <w:rtl/>
        </w:rPr>
        <w:t>הי</w:t>
      </w:r>
      <w:r>
        <w:rPr>
          <w:rFonts w:hint="cs"/>
          <w:rtl/>
        </w:rPr>
        <w:t>יתה</w:t>
      </w:r>
      <w:r>
        <w:rPr>
          <w:rtl/>
        </w:rPr>
        <w:t xml:space="preserve"> </w:t>
      </w:r>
      <w:bookmarkStart w:id="19632" w:name="_ETM_Q37_349909"/>
      <w:bookmarkEnd w:id="19632"/>
      <w:r>
        <w:rPr>
          <w:rtl/>
        </w:rPr>
        <w:t xml:space="preserve">בקיבוץ </w:t>
      </w:r>
      <w:bookmarkStart w:id="19633" w:name="_ETM_Q37_350540"/>
      <w:bookmarkEnd w:id="19633"/>
      <w:r>
        <w:rPr>
          <w:rtl/>
        </w:rPr>
        <w:t>קדמה</w:t>
      </w:r>
      <w:r>
        <w:rPr>
          <w:rFonts w:hint="cs"/>
          <w:rtl/>
        </w:rPr>
        <w:t>,</w:t>
      </w:r>
      <w:r>
        <w:rPr>
          <w:rtl/>
        </w:rPr>
        <w:t xml:space="preserve"> </w:t>
      </w:r>
      <w:bookmarkStart w:id="19634" w:name="_ETM_Q37_351590"/>
      <w:bookmarkEnd w:id="19634"/>
      <w:r>
        <w:rPr>
          <w:rtl/>
        </w:rPr>
        <w:t>ש</w:t>
      </w:r>
      <w:bookmarkStart w:id="19635" w:name="_ETM_Q37_352069"/>
      <w:bookmarkEnd w:id="19635"/>
      <w:r>
        <w:rPr>
          <w:rtl/>
        </w:rPr>
        <w:t>הורי</w:t>
      </w:r>
      <w:r>
        <w:rPr>
          <w:rFonts w:hint="cs"/>
          <w:rtl/>
        </w:rPr>
        <w:t>ה</w:t>
      </w:r>
      <w:r>
        <w:rPr>
          <w:rtl/>
        </w:rPr>
        <w:t xml:space="preserve"> </w:t>
      </w:r>
      <w:bookmarkStart w:id="19636" w:name="_ETM_Q37_352459"/>
      <w:bookmarkEnd w:id="19636"/>
      <w:r>
        <w:rPr>
          <w:rtl/>
        </w:rPr>
        <w:t xml:space="preserve">היו </w:t>
      </w:r>
      <w:bookmarkStart w:id="19637" w:name="_ETM_Q37_352760"/>
      <w:bookmarkEnd w:id="19637"/>
      <w:r>
        <w:rPr>
          <w:rtl/>
        </w:rPr>
        <w:t xml:space="preserve">בין </w:t>
      </w:r>
      <w:bookmarkStart w:id="19638" w:name="_ETM_Q37_352970"/>
      <w:bookmarkEnd w:id="19638"/>
      <w:r>
        <w:rPr>
          <w:rtl/>
        </w:rPr>
        <w:t>מקימיו</w:t>
      </w:r>
      <w:r>
        <w:rPr>
          <w:rFonts w:hint="cs"/>
          <w:rtl/>
        </w:rPr>
        <w:t>.</w:t>
      </w:r>
      <w:r>
        <w:rPr>
          <w:rtl/>
        </w:rPr>
        <w:t xml:space="preserve"> </w:t>
      </w:r>
      <w:bookmarkStart w:id="19639" w:name="_ETM_Q37_354439"/>
      <w:bookmarkEnd w:id="19639"/>
      <w:r>
        <w:rPr>
          <w:rtl/>
        </w:rPr>
        <w:t xml:space="preserve">כשקיבוץ </w:t>
      </w:r>
      <w:bookmarkStart w:id="19640" w:name="_ETM_Q37_355069"/>
      <w:bookmarkStart w:id="19641" w:name="_ETM_Q37_355430"/>
      <w:bookmarkEnd w:id="19640"/>
      <w:bookmarkEnd w:id="19641"/>
      <w:r>
        <w:rPr>
          <w:rtl/>
        </w:rPr>
        <w:t xml:space="preserve">קדמה התפרק </w:t>
      </w:r>
      <w:bookmarkStart w:id="19642" w:name="_ETM_Q37_356030"/>
      <w:bookmarkEnd w:id="19642"/>
      <w:r>
        <w:rPr>
          <w:rtl/>
        </w:rPr>
        <w:t>ב</w:t>
      </w:r>
      <w:r>
        <w:rPr>
          <w:rFonts w:hint="cs"/>
          <w:rtl/>
        </w:rPr>
        <w:t>-1962</w:t>
      </w:r>
      <w:r>
        <w:rPr>
          <w:rtl/>
        </w:rPr>
        <w:t xml:space="preserve"> </w:t>
      </w:r>
      <w:bookmarkStart w:id="19643" w:name="_ETM_Q37_357019"/>
      <w:bookmarkEnd w:id="19643"/>
      <w:r>
        <w:rPr>
          <w:rtl/>
        </w:rPr>
        <w:t xml:space="preserve">היא </w:t>
      </w:r>
      <w:bookmarkStart w:id="19644" w:name="_ETM_Q37_357079"/>
      <w:bookmarkEnd w:id="19644"/>
      <w:r>
        <w:rPr>
          <w:rtl/>
        </w:rPr>
        <w:t xml:space="preserve">עברה </w:t>
      </w:r>
      <w:bookmarkStart w:id="19645" w:name="_ETM_Q37_357319"/>
      <w:bookmarkEnd w:id="19645"/>
      <w:r>
        <w:rPr>
          <w:rtl/>
        </w:rPr>
        <w:t xml:space="preserve">לקיבוץ </w:t>
      </w:r>
      <w:bookmarkStart w:id="19646" w:name="_ETM_Q37_357769"/>
      <w:bookmarkEnd w:id="19646"/>
      <w:r>
        <w:rPr>
          <w:rtl/>
        </w:rPr>
        <w:t xml:space="preserve">בארי </w:t>
      </w:r>
      <w:bookmarkStart w:id="19647" w:name="_ETM_Q37_358579"/>
      <w:bookmarkEnd w:id="19647"/>
      <w:r>
        <w:rPr>
          <w:rtl/>
        </w:rPr>
        <w:t xml:space="preserve">עם </w:t>
      </w:r>
      <w:bookmarkStart w:id="19648" w:name="_ETM_Q37_358730"/>
      <w:bookmarkEnd w:id="19648"/>
      <w:r>
        <w:rPr>
          <w:rtl/>
        </w:rPr>
        <w:t>קבוצ</w:t>
      </w:r>
      <w:r>
        <w:rPr>
          <w:rFonts w:hint="cs"/>
          <w:rtl/>
        </w:rPr>
        <w:t>ת</w:t>
      </w:r>
      <w:r>
        <w:rPr>
          <w:rtl/>
        </w:rPr>
        <w:t xml:space="preserve"> </w:t>
      </w:r>
      <w:bookmarkStart w:id="19649" w:name="_ETM_Q37_359379"/>
      <w:bookmarkEnd w:id="19649"/>
      <w:r>
        <w:rPr>
          <w:rtl/>
        </w:rPr>
        <w:t>חברים</w:t>
      </w:r>
      <w:r>
        <w:rPr>
          <w:rFonts w:hint="cs"/>
          <w:rtl/>
        </w:rPr>
        <w:t>,</w:t>
      </w:r>
      <w:r>
        <w:rPr>
          <w:rtl/>
        </w:rPr>
        <w:t xml:space="preserve"> </w:t>
      </w:r>
      <w:bookmarkStart w:id="19650" w:name="_ETM_Q37_360610"/>
      <w:bookmarkEnd w:id="19650"/>
      <w:r>
        <w:rPr>
          <w:rtl/>
        </w:rPr>
        <w:t xml:space="preserve">ובעצם </w:t>
      </w:r>
      <w:bookmarkStart w:id="19651" w:name="_ETM_Q37_361120"/>
      <w:bookmarkEnd w:id="19651"/>
      <w:r>
        <w:rPr>
          <w:rtl/>
        </w:rPr>
        <w:t xml:space="preserve">עפרה </w:t>
      </w:r>
      <w:bookmarkStart w:id="19652" w:name="_ETM_Q37_361510"/>
      <w:bookmarkEnd w:id="19652"/>
      <w:r>
        <w:rPr>
          <w:rtl/>
        </w:rPr>
        <w:t xml:space="preserve">החלה </w:t>
      </w:r>
      <w:bookmarkStart w:id="19653" w:name="_ETM_Q37_362600"/>
      <w:bookmarkEnd w:id="19653"/>
      <w:r>
        <w:rPr>
          <w:rtl/>
        </w:rPr>
        <w:t xml:space="preserve">את </w:t>
      </w:r>
      <w:bookmarkStart w:id="19654" w:name="_ETM_Q37_362810"/>
      <w:bookmarkEnd w:id="19654"/>
      <w:r>
        <w:rPr>
          <w:rtl/>
        </w:rPr>
        <w:t xml:space="preserve">פרק </w:t>
      </w:r>
      <w:bookmarkStart w:id="19655" w:name="_ETM_Q37_363139"/>
      <w:bookmarkEnd w:id="19655"/>
      <w:r>
        <w:rPr>
          <w:rtl/>
        </w:rPr>
        <w:t xml:space="preserve">חייה </w:t>
      </w:r>
      <w:bookmarkStart w:id="19656" w:name="_ETM_Q37_363650"/>
      <w:bookmarkEnd w:id="19656"/>
      <w:r>
        <w:rPr>
          <w:rFonts w:hint="cs"/>
          <w:rtl/>
        </w:rPr>
        <w:t>ה</w:t>
      </w:r>
      <w:r>
        <w:rPr>
          <w:rtl/>
        </w:rPr>
        <w:t>חדש</w:t>
      </w:r>
      <w:r>
        <w:rPr>
          <w:rFonts w:hint="cs"/>
          <w:rtl/>
        </w:rPr>
        <w:t>,</w:t>
      </w:r>
      <w:r>
        <w:rPr>
          <w:rtl/>
        </w:rPr>
        <w:t xml:space="preserve"> </w:t>
      </w:r>
      <w:bookmarkStart w:id="19657" w:name="_ETM_Q37_365709"/>
      <w:bookmarkEnd w:id="19657"/>
      <w:r>
        <w:rPr>
          <w:rtl/>
        </w:rPr>
        <w:t xml:space="preserve">היא </w:t>
      </w:r>
      <w:bookmarkStart w:id="19658" w:name="_ETM_Q37_366129"/>
      <w:bookmarkEnd w:id="19658"/>
      <w:r>
        <w:rPr>
          <w:rtl/>
        </w:rPr>
        <w:t xml:space="preserve">התחילה </w:t>
      </w:r>
      <w:bookmarkStart w:id="19659" w:name="_ETM_Q37_366519"/>
      <w:bookmarkEnd w:id="19659"/>
      <w:r>
        <w:rPr>
          <w:rtl/>
        </w:rPr>
        <w:t xml:space="preserve">לגור </w:t>
      </w:r>
      <w:bookmarkStart w:id="19660" w:name="_ETM_Q37_367450"/>
      <w:bookmarkEnd w:id="19660"/>
      <w:r>
        <w:rPr>
          <w:rtl/>
        </w:rPr>
        <w:t>בבארי</w:t>
      </w:r>
      <w:r>
        <w:rPr>
          <w:rFonts w:hint="cs"/>
          <w:rtl/>
        </w:rPr>
        <w:t>.</w:t>
      </w:r>
      <w:r>
        <w:rPr>
          <w:rtl/>
        </w:rPr>
        <w:t xml:space="preserve"> </w:t>
      </w:r>
      <w:bookmarkStart w:id="19661" w:name="_ETM_Q37_369850"/>
      <w:bookmarkStart w:id="19662" w:name="_ETM_Q37_369021"/>
      <w:bookmarkStart w:id="19663" w:name="_ETM_Q37_369114"/>
      <w:bookmarkStart w:id="19664" w:name="_ETM_Q37_369364"/>
      <w:bookmarkStart w:id="19665" w:name="_ETM_Q37_369444"/>
      <w:bookmarkStart w:id="19666" w:name="_ETM_Q37_370330"/>
      <w:bookmarkEnd w:id="19661"/>
      <w:bookmarkEnd w:id="19662"/>
      <w:bookmarkEnd w:id="19663"/>
      <w:bookmarkEnd w:id="19664"/>
      <w:bookmarkEnd w:id="19665"/>
      <w:bookmarkEnd w:id="19666"/>
      <w:r w:rsidRPr="00215806">
        <w:rPr>
          <w:rtl/>
        </w:rPr>
        <w:t xml:space="preserve">עפרה </w:t>
      </w:r>
      <w:r>
        <w:rPr>
          <w:rtl/>
        </w:rPr>
        <w:t xml:space="preserve">ויתר </w:t>
      </w:r>
      <w:bookmarkStart w:id="19667" w:name="_ETM_Q37_371230"/>
      <w:bookmarkEnd w:id="19667"/>
      <w:r>
        <w:rPr>
          <w:rtl/>
        </w:rPr>
        <w:t xml:space="preserve">ותיקי </w:t>
      </w:r>
      <w:bookmarkStart w:id="19668" w:name="_ETM_Q37_371650"/>
      <w:bookmarkEnd w:id="19668"/>
      <w:r>
        <w:rPr>
          <w:rtl/>
        </w:rPr>
        <w:t xml:space="preserve">הקיבוץ </w:t>
      </w:r>
      <w:bookmarkStart w:id="19669" w:name="_ETM_Q37_372910"/>
      <w:bookmarkStart w:id="19670" w:name="_ETM_Q37_373240"/>
      <w:bookmarkEnd w:id="19669"/>
      <w:bookmarkEnd w:id="19670"/>
      <w:r>
        <w:rPr>
          <w:rFonts w:hint="cs"/>
          <w:rtl/>
        </w:rPr>
        <w:t xml:space="preserve">– היא </w:t>
      </w:r>
      <w:r>
        <w:rPr>
          <w:rtl/>
        </w:rPr>
        <w:t xml:space="preserve">הצטרפה </w:t>
      </w:r>
      <w:bookmarkStart w:id="19671" w:name="_ETM_Q37_374560"/>
      <w:bookmarkEnd w:id="19671"/>
      <w:r>
        <w:rPr>
          <w:rtl/>
        </w:rPr>
        <w:t xml:space="preserve">לקיבוץ </w:t>
      </w:r>
      <w:bookmarkStart w:id="19672" w:name="_ETM_Q37_375160"/>
      <w:bookmarkEnd w:id="19672"/>
      <w:r>
        <w:rPr>
          <w:rtl/>
        </w:rPr>
        <w:t>בארי</w:t>
      </w:r>
      <w:r>
        <w:rPr>
          <w:rFonts w:hint="cs"/>
          <w:rtl/>
        </w:rPr>
        <w:t>.</w:t>
      </w:r>
      <w:r>
        <w:rPr>
          <w:rtl/>
        </w:rPr>
        <w:t xml:space="preserve"> </w:t>
      </w:r>
      <w:bookmarkStart w:id="19673" w:name="_ETM_Q37_376110"/>
      <w:bookmarkEnd w:id="19673"/>
    </w:p>
    <w:p w:rsidR="009B2849" w:rsidRDefault="009B2849" w:rsidP="00577118">
      <w:pPr>
        <w:rPr>
          <w:rtl/>
        </w:rPr>
      </w:pPr>
    </w:p>
    <w:p w:rsidR="009B2849" w:rsidRDefault="009B2849" w:rsidP="00B242ED">
      <w:pPr>
        <w:rPr>
          <w:rtl/>
        </w:rPr>
      </w:pPr>
      <w:bookmarkStart w:id="19674" w:name="_ETM_Q37_376500"/>
      <w:bookmarkEnd w:id="19674"/>
      <w:r w:rsidRPr="00215806">
        <w:rPr>
          <w:rtl/>
        </w:rPr>
        <w:t xml:space="preserve">עפרה </w:t>
      </w:r>
      <w:r>
        <w:rPr>
          <w:rtl/>
        </w:rPr>
        <w:t xml:space="preserve">הצטרפה </w:t>
      </w:r>
      <w:bookmarkStart w:id="19675" w:name="_ETM_Q37_377040"/>
      <w:bookmarkEnd w:id="19675"/>
      <w:r>
        <w:rPr>
          <w:rtl/>
        </w:rPr>
        <w:t>ל</w:t>
      </w:r>
      <w:bookmarkStart w:id="19676" w:name="_ETM_Q37_377430"/>
      <w:bookmarkEnd w:id="19676"/>
      <w:r>
        <w:rPr>
          <w:rtl/>
        </w:rPr>
        <w:t xml:space="preserve">שיבולים </w:t>
      </w:r>
      <w:bookmarkStart w:id="19677" w:name="_ETM_Q37_378209"/>
      <w:bookmarkEnd w:id="19677"/>
      <w:r>
        <w:rPr>
          <w:rtl/>
        </w:rPr>
        <w:t xml:space="preserve">והתקשתה </w:t>
      </w:r>
      <w:bookmarkStart w:id="19678" w:name="_ETM_Q37_378900"/>
      <w:bookmarkEnd w:id="19678"/>
      <w:r>
        <w:rPr>
          <w:rtl/>
        </w:rPr>
        <w:t xml:space="preserve">בהתחלה </w:t>
      </w:r>
      <w:bookmarkStart w:id="19679" w:name="_ETM_Q37_379380"/>
      <w:bookmarkEnd w:id="19679"/>
      <w:r>
        <w:rPr>
          <w:rtl/>
        </w:rPr>
        <w:t xml:space="preserve">להתרגל </w:t>
      </w:r>
      <w:bookmarkStart w:id="19680" w:name="_ETM_Q37_379860"/>
      <w:bookmarkEnd w:id="19680"/>
      <w:r>
        <w:rPr>
          <w:rtl/>
        </w:rPr>
        <w:t xml:space="preserve">לשינויים </w:t>
      </w:r>
      <w:bookmarkStart w:id="19681" w:name="_ETM_Q37_380520"/>
      <w:bookmarkStart w:id="19682" w:name="_ETM_Q37_381180"/>
      <w:bookmarkEnd w:id="19681"/>
      <w:bookmarkEnd w:id="19682"/>
      <w:r>
        <w:rPr>
          <w:rtl/>
        </w:rPr>
        <w:t xml:space="preserve">ולאובדן </w:t>
      </w:r>
      <w:bookmarkStart w:id="19683" w:name="_ETM_Q37_381780"/>
      <w:bookmarkEnd w:id="19683"/>
      <w:r>
        <w:rPr>
          <w:rtl/>
        </w:rPr>
        <w:t>חברתה</w:t>
      </w:r>
      <w:bookmarkStart w:id="19684" w:name="_ETM_Q37_382879"/>
      <w:bookmarkStart w:id="19685" w:name="_ETM_Q37_383480"/>
      <w:bookmarkStart w:id="19686" w:name="_ETM_Q37_383659"/>
      <w:bookmarkEnd w:id="19684"/>
      <w:bookmarkEnd w:id="19685"/>
      <w:bookmarkEnd w:id="19686"/>
      <w:r>
        <w:rPr>
          <w:rFonts w:hint="cs"/>
          <w:rtl/>
        </w:rPr>
        <w:t>, ש</w:t>
      </w:r>
      <w:r>
        <w:rPr>
          <w:rtl/>
        </w:rPr>
        <w:t xml:space="preserve">עברה </w:t>
      </w:r>
      <w:bookmarkStart w:id="19687" w:name="_ETM_Q37_384049"/>
      <w:bookmarkEnd w:id="19687"/>
      <w:r>
        <w:rPr>
          <w:rtl/>
        </w:rPr>
        <w:t xml:space="preserve">לקיבוץ </w:t>
      </w:r>
      <w:bookmarkStart w:id="19688" w:name="_ETM_Q37_384469"/>
      <w:bookmarkEnd w:id="19688"/>
      <w:r>
        <w:rPr>
          <w:rtl/>
        </w:rPr>
        <w:t>אחר</w:t>
      </w:r>
      <w:r>
        <w:rPr>
          <w:rFonts w:hint="cs"/>
          <w:rtl/>
        </w:rPr>
        <w:t>.</w:t>
      </w:r>
      <w:r>
        <w:rPr>
          <w:rtl/>
        </w:rPr>
        <w:t xml:space="preserve"> </w:t>
      </w:r>
      <w:bookmarkStart w:id="19689" w:name="_ETM_Q37_385239"/>
      <w:bookmarkEnd w:id="19689"/>
      <w:r>
        <w:rPr>
          <w:rtl/>
        </w:rPr>
        <w:t xml:space="preserve">אבל </w:t>
      </w:r>
      <w:bookmarkStart w:id="19690" w:name="_ETM_Q37_385449"/>
      <w:bookmarkEnd w:id="19690"/>
      <w:r>
        <w:rPr>
          <w:rtl/>
        </w:rPr>
        <w:t xml:space="preserve">עם </w:t>
      </w:r>
      <w:bookmarkStart w:id="19691" w:name="_ETM_Q37_385540"/>
      <w:bookmarkEnd w:id="19691"/>
      <w:r>
        <w:rPr>
          <w:rtl/>
        </w:rPr>
        <w:t xml:space="preserve">הזמן </w:t>
      </w:r>
      <w:bookmarkStart w:id="19692" w:name="_ETM_Q37_385809"/>
      <w:bookmarkEnd w:id="19692"/>
      <w:r>
        <w:rPr>
          <w:rtl/>
        </w:rPr>
        <w:t xml:space="preserve">היא </w:t>
      </w:r>
      <w:bookmarkStart w:id="19693" w:name="_ETM_Q37_385900"/>
      <w:bookmarkEnd w:id="19693"/>
      <w:r>
        <w:rPr>
          <w:rtl/>
        </w:rPr>
        <w:t xml:space="preserve">מצאה </w:t>
      </w:r>
      <w:bookmarkStart w:id="19694" w:name="_ETM_Q37_386169"/>
      <w:bookmarkEnd w:id="19694"/>
      <w:r>
        <w:rPr>
          <w:rtl/>
        </w:rPr>
        <w:t xml:space="preserve">את </w:t>
      </w:r>
      <w:bookmarkStart w:id="19695" w:name="_ETM_Q37_386260"/>
      <w:bookmarkEnd w:id="19695"/>
      <w:r>
        <w:rPr>
          <w:rtl/>
        </w:rPr>
        <w:t>מקומה</w:t>
      </w:r>
      <w:r>
        <w:rPr>
          <w:rFonts w:hint="cs"/>
          <w:rtl/>
        </w:rPr>
        <w:t>,</w:t>
      </w:r>
      <w:r>
        <w:rPr>
          <w:rtl/>
        </w:rPr>
        <w:t xml:space="preserve"> </w:t>
      </w:r>
      <w:bookmarkStart w:id="19696" w:name="_ETM_Q37_387219"/>
      <w:bookmarkEnd w:id="19696"/>
      <w:r w:rsidR="00B242ED">
        <w:rPr>
          <w:rFonts w:hint="cs"/>
          <w:rtl/>
        </w:rPr>
        <w:t>ו</w:t>
      </w:r>
      <w:r>
        <w:rPr>
          <w:rtl/>
        </w:rPr>
        <w:t xml:space="preserve">הצטיינה </w:t>
      </w:r>
      <w:bookmarkStart w:id="19697" w:name="_ETM_Q37_387790"/>
      <w:bookmarkEnd w:id="19697"/>
      <w:r>
        <w:rPr>
          <w:rtl/>
        </w:rPr>
        <w:t xml:space="preserve">במשחקי </w:t>
      </w:r>
      <w:bookmarkStart w:id="19698" w:name="_ETM_Q37_388540"/>
      <w:bookmarkEnd w:id="19698"/>
      <w:r>
        <w:rPr>
          <w:rtl/>
        </w:rPr>
        <w:t>כדור</w:t>
      </w:r>
      <w:r>
        <w:rPr>
          <w:rFonts w:hint="cs"/>
          <w:rtl/>
        </w:rPr>
        <w:t>,</w:t>
      </w:r>
      <w:r>
        <w:rPr>
          <w:rtl/>
        </w:rPr>
        <w:t xml:space="preserve"> </w:t>
      </w:r>
      <w:bookmarkStart w:id="19699" w:name="_ETM_Q37_389260"/>
      <w:bookmarkEnd w:id="19699"/>
      <w:r>
        <w:rPr>
          <w:rtl/>
        </w:rPr>
        <w:t xml:space="preserve">במיוחד </w:t>
      </w:r>
      <w:bookmarkStart w:id="19700" w:name="_ETM_Q37_389739"/>
      <w:bookmarkEnd w:id="19700"/>
      <w:r>
        <w:rPr>
          <w:rtl/>
        </w:rPr>
        <w:t>במחניים</w:t>
      </w:r>
      <w:r>
        <w:rPr>
          <w:rFonts w:hint="cs"/>
          <w:rtl/>
        </w:rPr>
        <w:t>.</w:t>
      </w:r>
      <w:r>
        <w:rPr>
          <w:rtl/>
        </w:rPr>
        <w:t xml:space="preserve"> </w:t>
      </w:r>
      <w:bookmarkStart w:id="19701" w:name="_ETM_Q37_391029"/>
      <w:bookmarkEnd w:id="19701"/>
      <w:r>
        <w:rPr>
          <w:rtl/>
        </w:rPr>
        <w:t xml:space="preserve">יש </w:t>
      </w:r>
      <w:bookmarkStart w:id="19702" w:name="_ETM_Q37_391269"/>
      <w:bookmarkEnd w:id="19702"/>
      <w:r>
        <w:rPr>
          <w:rtl/>
        </w:rPr>
        <w:t xml:space="preserve">לה </w:t>
      </w:r>
      <w:bookmarkStart w:id="19703" w:name="_ETM_Q37_391569"/>
      <w:bookmarkEnd w:id="19703"/>
      <w:r>
        <w:rPr>
          <w:rtl/>
        </w:rPr>
        <w:t xml:space="preserve">מסירות </w:t>
      </w:r>
      <w:bookmarkStart w:id="19704" w:name="_ETM_Q37_392650"/>
      <w:bookmarkEnd w:id="19704"/>
      <w:r>
        <w:rPr>
          <w:rtl/>
        </w:rPr>
        <w:t xml:space="preserve">ספורטאיות </w:t>
      </w:r>
      <w:bookmarkStart w:id="19705" w:name="_ETM_Q37_393519"/>
      <w:bookmarkEnd w:id="19705"/>
      <w:r>
        <w:rPr>
          <w:rFonts w:hint="cs"/>
          <w:rtl/>
        </w:rPr>
        <w:t>ו</w:t>
      </w:r>
      <w:bookmarkStart w:id="19706" w:name="_ETM_Q37_394180"/>
      <w:bookmarkEnd w:id="19706"/>
      <w:r>
        <w:rPr>
          <w:rtl/>
        </w:rPr>
        <w:t>מדויקות</w:t>
      </w:r>
      <w:r>
        <w:rPr>
          <w:rFonts w:hint="cs"/>
          <w:rtl/>
        </w:rPr>
        <w:t>.</w:t>
      </w:r>
      <w:r>
        <w:rPr>
          <w:rtl/>
        </w:rPr>
        <w:t xml:space="preserve"> </w:t>
      </w:r>
      <w:bookmarkStart w:id="19707" w:name="_ETM_Q37_395529"/>
      <w:bookmarkEnd w:id="19707"/>
      <w:r>
        <w:rPr>
          <w:rtl/>
        </w:rPr>
        <w:t xml:space="preserve">היא </w:t>
      </w:r>
      <w:bookmarkStart w:id="19708" w:name="_ETM_Q37_395620"/>
      <w:bookmarkEnd w:id="19708"/>
      <w:r>
        <w:rPr>
          <w:rtl/>
        </w:rPr>
        <w:t>מפגי</w:t>
      </w:r>
      <w:bookmarkStart w:id="19709" w:name="_ETM_Q37_396010"/>
      <w:bookmarkEnd w:id="19709"/>
      <w:r>
        <w:rPr>
          <w:rFonts w:hint="cs"/>
          <w:rtl/>
        </w:rPr>
        <w:t>נ</w:t>
      </w:r>
      <w:r>
        <w:rPr>
          <w:rtl/>
        </w:rPr>
        <w:t>ה</w:t>
      </w:r>
      <w:r>
        <w:rPr>
          <w:rFonts w:hint="cs"/>
          <w:rtl/>
        </w:rPr>
        <w:t xml:space="preserve"> </w:t>
      </w:r>
      <w:r>
        <w:rPr>
          <w:rtl/>
        </w:rPr>
        <w:t xml:space="preserve">אחריות </w:t>
      </w:r>
      <w:bookmarkStart w:id="19710" w:name="_ETM_Q37_396760"/>
      <w:bookmarkEnd w:id="19710"/>
      <w:r>
        <w:rPr>
          <w:rFonts w:hint="cs"/>
          <w:rtl/>
        </w:rPr>
        <w:t>ו</w:t>
      </w:r>
      <w:r>
        <w:rPr>
          <w:rtl/>
        </w:rPr>
        <w:t xml:space="preserve">חריצות </w:t>
      </w:r>
      <w:bookmarkStart w:id="19711" w:name="_ETM_Q37_397299"/>
      <w:bookmarkEnd w:id="19711"/>
      <w:r>
        <w:rPr>
          <w:rtl/>
        </w:rPr>
        <w:t>יוצא</w:t>
      </w:r>
      <w:r w:rsidR="00B242ED">
        <w:rPr>
          <w:rFonts w:hint="cs"/>
          <w:rtl/>
        </w:rPr>
        <w:t>ו</w:t>
      </w:r>
      <w:r>
        <w:rPr>
          <w:rtl/>
        </w:rPr>
        <w:t xml:space="preserve">ת </w:t>
      </w:r>
      <w:bookmarkStart w:id="19712" w:name="_ETM_Q37_397659"/>
      <w:bookmarkEnd w:id="19712"/>
      <w:r>
        <w:rPr>
          <w:rtl/>
        </w:rPr>
        <w:t>דופן</w:t>
      </w:r>
      <w:r>
        <w:rPr>
          <w:rFonts w:hint="cs"/>
          <w:rtl/>
        </w:rPr>
        <w:t>,</w:t>
      </w:r>
      <w:r>
        <w:rPr>
          <w:rtl/>
        </w:rPr>
        <w:t xml:space="preserve"> </w:t>
      </w:r>
      <w:bookmarkStart w:id="19713" w:name="_ETM_Q37_398739"/>
      <w:bookmarkEnd w:id="19713"/>
      <w:r>
        <w:rPr>
          <w:rtl/>
        </w:rPr>
        <w:t>שה</w:t>
      </w:r>
      <w:r>
        <w:rPr>
          <w:rFonts w:hint="cs"/>
          <w:rtl/>
        </w:rPr>
        <w:t>ן</w:t>
      </w:r>
      <w:r>
        <w:rPr>
          <w:rtl/>
        </w:rPr>
        <w:t xml:space="preserve"> </w:t>
      </w:r>
      <w:bookmarkStart w:id="19714" w:name="_ETM_Q37_399099"/>
      <w:bookmarkEnd w:id="19714"/>
      <w:r>
        <w:rPr>
          <w:rtl/>
        </w:rPr>
        <w:t xml:space="preserve">החותם </w:t>
      </w:r>
      <w:bookmarkStart w:id="19715" w:name="_ETM_Q37_399639"/>
      <w:bookmarkEnd w:id="19715"/>
      <w:r>
        <w:rPr>
          <w:rtl/>
        </w:rPr>
        <w:t>שלה</w:t>
      </w:r>
      <w:r>
        <w:rPr>
          <w:rFonts w:hint="cs"/>
          <w:rtl/>
        </w:rPr>
        <w:t>.</w:t>
      </w:r>
      <w:r>
        <w:rPr>
          <w:rtl/>
        </w:rPr>
        <w:t xml:space="preserve"> </w:t>
      </w:r>
      <w:bookmarkStart w:id="19716" w:name="_ETM_Q37_400719"/>
      <w:bookmarkEnd w:id="19716"/>
      <w:r>
        <w:rPr>
          <w:rtl/>
        </w:rPr>
        <w:t xml:space="preserve">היא </w:t>
      </w:r>
      <w:bookmarkStart w:id="19717" w:name="_ETM_Q37_400930"/>
      <w:bookmarkEnd w:id="19717"/>
      <w:r>
        <w:rPr>
          <w:rtl/>
        </w:rPr>
        <w:t xml:space="preserve">חלמה </w:t>
      </w:r>
      <w:bookmarkStart w:id="19718" w:name="_ETM_Q37_401529"/>
      <w:bookmarkEnd w:id="19718"/>
      <w:r>
        <w:rPr>
          <w:rtl/>
        </w:rPr>
        <w:t xml:space="preserve">תמיד </w:t>
      </w:r>
      <w:bookmarkStart w:id="19719" w:name="_ETM_Q37_401979"/>
      <w:bookmarkEnd w:id="19719"/>
      <w:r>
        <w:rPr>
          <w:rtl/>
        </w:rPr>
        <w:t>לצ</w:t>
      </w:r>
      <w:r>
        <w:rPr>
          <w:rFonts w:hint="cs"/>
          <w:rtl/>
        </w:rPr>
        <w:t>נ</w:t>
      </w:r>
      <w:r>
        <w:rPr>
          <w:rtl/>
        </w:rPr>
        <w:t>וח</w:t>
      </w:r>
      <w:r>
        <w:rPr>
          <w:rFonts w:hint="cs"/>
          <w:rtl/>
        </w:rPr>
        <w:t>,</w:t>
      </w:r>
      <w:r>
        <w:rPr>
          <w:rtl/>
        </w:rPr>
        <w:t xml:space="preserve"> </w:t>
      </w:r>
      <w:bookmarkStart w:id="19720" w:name="_ETM_Q37_402879"/>
      <w:bookmarkEnd w:id="19720"/>
      <w:r>
        <w:rPr>
          <w:rtl/>
        </w:rPr>
        <w:t xml:space="preserve">מתנדבת </w:t>
      </w:r>
      <w:bookmarkStart w:id="19721" w:name="_ETM_Q37_403449"/>
      <w:bookmarkEnd w:id="19721"/>
      <w:r>
        <w:rPr>
          <w:rtl/>
        </w:rPr>
        <w:t xml:space="preserve">לקפל </w:t>
      </w:r>
      <w:bookmarkStart w:id="19722" w:name="_ETM_Q37_403930"/>
      <w:bookmarkEnd w:id="19722"/>
      <w:r>
        <w:rPr>
          <w:rtl/>
        </w:rPr>
        <w:t>מצנחים</w:t>
      </w:r>
      <w:r>
        <w:rPr>
          <w:rFonts w:hint="cs"/>
          <w:rtl/>
        </w:rPr>
        <w:t>.</w:t>
      </w:r>
      <w:r>
        <w:rPr>
          <w:rtl/>
        </w:rPr>
        <w:t xml:space="preserve"> </w:t>
      </w:r>
      <w:bookmarkStart w:id="19723" w:name="_ETM_Q37_405280"/>
      <w:bookmarkEnd w:id="19723"/>
      <w:r>
        <w:rPr>
          <w:rtl/>
        </w:rPr>
        <w:t xml:space="preserve">הדיוק </w:t>
      </w:r>
      <w:bookmarkStart w:id="19724" w:name="_ETM_Q37_405910"/>
      <w:bookmarkEnd w:id="19724"/>
      <w:r>
        <w:rPr>
          <w:rtl/>
        </w:rPr>
        <w:t xml:space="preserve">והיעילות </w:t>
      </w:r>
      <w:bookmarkStart w:id="19725" w:name="_ETM_Q37_406480"/>
      <w:bookmarkEnd w:id="19725"/>
      <w:r>
        <w:rPr>
          <w:rtl/>
        </w:rPr>
        <w:t xml:space="preserve">של </w:t>
      </w:r>
      <w:bookmarkStart w:id="19726" w:name="_ETM_Q37_406630"/>
      <w:bookmarkEnd w:id="19726"/>
      <w:r>
        <w:rPr>
          <w:rFonts w:hint="cs"/>
          <w:rtl/>
        </w:rPr>
        <w:t>זיכו</w:t>
      </w:r>
      <w:r>
        <w:rPr>
          <w:rtl/>
        </w:rPr>
        <w:t xml:space="preserve"> </w:t>
      </w:r>
      <w:bookmarkStart w:id="19727" w:name="_ETM_Q37_407110"/>
      <w:bookmarkEnd w:id="19727"/>
      <w:r>
        <w:rPr>
          <w:rtl/>
        </w:rPr>
        <w:t xml:space="preserve">אותה </w:t>
      </w:r>
      <w:bookmarkStart w:id="19728" w:name="_ETM_Q37_407380"/>
      <w:bookmarkEnd w:id="19728"/>
      <w:r>
        <w:rPr>
          <w:rtl/>
        </w:rPr>
        <w:t xml:space="preserve">בהזדמנות </w:t>
      </w:r>
      <w:bookmarkStart w:id="19729" w:name="_ETM_Q37_408010"/>
      <w:bookmarkEnd w:id="19729"/>
      <w:r>
        <w:rPr>
          <w:rtl/>
        </w:rPr>
        <w:t>לצ</w:t>
      </w:r>
      <w:r>
        <w:rPr>
          <w:rFonts w:hint="cs"/>
          <w:rtl/>
        </w:rPr>
        <w:t>נ</w:t>
      </w:r>
      <w:r>
        <w:rPr>
          <w:rtl/>
        </w:rPr>
        <w:t xml:space="preserve">וח </w:t>
      </w:r>
      <w:bookmarkStart w:id="19730" w:name="_ETM_Q37_408580"/>
      <w:bookmarkEnd w:id="19730"/>
      <w:r w:rsidR="00B242ED">
        <w:rPr>
          <w:rFonts w:hint="cs"/>
          <w:rtl/>
        </w:rPr>
        <w:t>כמה</w:t>
      </w:r>
      <w:r>
        <w:rPr>
          <w:rtl/>
        </w:rPr>
        <w:t xml:space="preserve"> </w:t>
      </w:r>
      <w:bookmarkStart w:id="19731" w:name="_ETM_Q37_409209"/>
      <w:bookmarkEnd w:id="19731"/>
      <w:r>
        <w:rPr>
          <w:rtl/>
        </w:rPr>
        <w:t>פעמים</w:t>
      </w:r>
      <w:r>
        <w:rPr>
          <w:rFonts w:hint="cs"/>
          <w:rtl/>
        </w:rPr>
        <w:t>.</w:t>
      </w:r>
      <w:r>
        <w:rPr>
          <w:rtl/>
        </w:rPr>
        <w:t xml:space="preserve"> </w:t>
      </w:r>
      <w:bookmarkStart w:id="19732" w:name="_ETM_Q37_410450"/>
      <w:bookmarkEnd w:id="19732"/>
      <w:r>
        <w:rPr>
          <w:rtl/>
        </w:rPr>
        <w:t xml:space="preserve">אחרי </w:t>
      </w:r>
      <w:bookmarkStart w:id="19733" w:name="_ETM_Q37_410659"/>
      <w:bookmarkEnd w:id="19733"/>
      <w:r>
        <w:rPr>
          <w:rtl/>
        </w:rPr>
        <w:t>שירות</w:t>
      </w:r>
      <w:r>
        <w:rPr>
          <w:rFonts w:hint="cs"/>
          <w:rtl/>
        </w:rPr>
        <w:t>ה</w:t>
      </w:r>
      <w:r>
        <w:rPr>
          <w:rtl/>
        </w:rPr>
        <w:t xml:space="preserve"> </w:t>
      </w:r>
      <w:bookmarkStart w:id="19734" w:name="_ETM_Q37_411110"/>
      <w:bookmarkEnd w:id="19734"/>
      <w:r>
        <w:rPr>
          <w:rtl/>
        </w:rPr>
        <w:t xml:space="preserve">הצבאי </w:t>
      </w:r>
      <w:bookmarkStart w:id="19735" w:name="_ETM_Q37_411709"/>
      <w:bookmarkEnd w:id="19735"/>
      <w:r>
        <w:rPr>
          <w:rtl/>
        </w:rPr>
        <w:t xml:space="preserve">ושנת </w:t>
      </w:r>
      <w:bookmarkStart w:id="19736" w:name="_ETM_Q37_412129"/>
      <w:bookmarkEnd w:id="19736"/>
      <w:r>
        <w:rPr>
          <w:rtl/>
        </w:rPr>
        <w:t xml:space="preserve">השירות </w:t>
      </w:r>
      <w:bookmarkStart w:id="19737" w:name="_ETM_Q37_412819"/>
      <w:bookmarkEnd w:id="19737"/>
      <w:r>
        <w:rPr>
          <w:rtl/>
        </w:rPr>
        <w:t xml:space="preserve">בקיבוץ </w:t>
      </w:r>
      <w:bookmarkStart w:id="19738" w:name="_ETM_Q37_413269"/>
      <w:bookmarkEnd w:id="19738"/>
      <w:r>
        <w:rPr>
          <w:rtl/>
        </w:rPr>
        <w:t>אל</w:t>
      </w:r>
      <w:r>
        <w:rPr>
          <w:rFonts w:hint="cs"/>
          <w:rtl/>
        </w:rPr>
        <w:t>-</w:t>
      </w:r>
      <w:r>
        <w:rPr>
          <w:rtl/>
        </w:rPr>
        <w:t xml:space="preserve">רום </w:t>
      </w:r>
      <w:bookmarkStart w:id="19739" w:name="_ETM_Q37_413659"/>
      <w:bookmarkEnd w:id="19739"/>
      <w:r>
        <w:rPr>
          <w:rtl/>
        </w:rPr>
        <w:t xml:space="preserve">היא </w:t>
      </w:r>
      <w:bookmarkStart w:id="19740" w:name="_ETM_Q37_413720"/>
      <w:bookmarkEnd w:id="19740"/>
      <w:r>
        <w:rPr>
          <w:rtl/>
        </w:rPr>
        <w:t xml:space="preserve">פגשה </w:t>
      </w:r>
      <w:bookmarkStart w:id="19741" w:name="_ETM_Q37_414230"/>
      <w:bookmarkEnd w:id="19741"/>
      <w:r>
        <w:rPr>
          <w:rtl/>
        </w:rPr>
        <w:t xml:space="preserve">את </w:t>
      </w:r>
      <w:bookmarkStart w:id="19742" w:name="_ETM_Q37_414830"/>
      <w:bookmarkEnd w:id="19742"/>
      <w:r>
        <w:rPr>
          <w:rtl/>
        </w:rPr>
        <w:t>סמי</w:t>
      </w:r>
      <w:bookmarkStart w:id="19743" w:name="_ETM_Q37_415849"/>
      <w:bookmarkStart w:id="19744" w:name="_ETM_Q37_416330"/>
      <w:bookmarkEnd w:id="19743"/>
      <w:bookmarkEnd w:id="19744"/>
      <w:r>
        <w:rPr>
          <w:rFonts w:hint="cs"/>
          <w:rtl/>
        </w:rPr>
        <w:t>. השניים נישאו</w:t>
      </w:r>
      <w:r>
        <w:rPr>
          <w:rtl/>
        </w:rPr>
        <w:t xml:space="preserve"> </w:t>
      </w:r>
      <w:bookmarkStart w:id="19745" w:name="_ETM_Q37_416790"/>
      <w:bookmarkEnd w:id="19745"/>
      <w:r>
        <w:rPr>
          <w:rtl/>
        </w:rPr>
        <w:t xml:space="preserve">וחזרו </w:t>
      </w:r>
      <w:bookmarkStart w:id="19746" w:name="_ETM_Q37_417299"/>
      <w:bookmarkEnd w:id="19746"/>
      <w:r>
        <w:rPr>
          <w:rtl/>
        </w:rPr>
        <w:t xml:space="preserve">לקיבוץ </w:t>
      </w:r>
      <w:bookmarkStart w:id="19747" w:name="_ETM_Q37_417780"/>
      <w:bookmarkEnd w:id="19747"/>
      <w:r>
        <w:rPr>
          <w:rtl/>
        </w:rPr>
        <w:t>בארי</w:t>
      </w:r>
      <w:r>
        <w:rPr>
          <w:rFonts w:hint="cs"/>
          <w:rtl/>
        </w:rPr>
        <w:t>,</w:t>
      </w:r>
      <w:r>
        <w:rPr>
          <w:rtl/>
        </w:rPr>
        <w:t xml:space="preserve"> </w:t>
      </w:r>
      <w:bookmarkStart w:id="19748" w:name="_ETM_Q37_418799"/>
      <w:bookmarkEnd w:id="19748"/>
      <w:r>
        <w:rPr>
          <w:rFonts w:hint="cs"/>
          <w:rtl/>
        </w:rPr>
        <w:t>ו</w:t>
      </w:r>
      <w:r>
        <w:rPr>
          <w:rtl/>
        </w:rPr>
        <w:t xml:space="preserve">גידלו </w:t>
      </w:r>
      <w:bookmarkStart w:id="19749" w:name="_ETM_Q37_419099"/>
      <w:bookmarkEnd w:id="19749"/>
      <w:r>
        <w:rPr>
          <w:rFonts w:hint="cs"/>
          <w:rtl/>
        </w:rPr>
        <w:t>שלושה</w:t>
      </w:r>
      <w:r>
        <w:rPr>
          <w:rtl/>
        </w:rPr>
        <w:t xml:space="preserve"> </w:t>
      </w:r>
      <w:bookmarkStart w:id="19750" w:name="_ETM_Q37_419549"/>
      <w:bookmarkEnd w:id="19750"/>
      <w:r>
        <w:rPr>
          <w:rtl/>
        </w:rPr>
        <w:t>ילדים</w:t>
      </w:r>
      <w:r>
        <w:rPr>
          <w:rFonts w:hint="cs"/>
          <w:rtl/>
        </w:rPr>
        <w:t>.</w:t>
      </w:r>
      <w:r>
        <w:rPr>
          <w:rtl/>
        </w:rPr>
        <w:t xml:space="preserve"> </w:t>
      </w:r>
      <w:bookmarkStart w:id="19751" w:name="_ETM_Q37_420000"/>
      <w:bookmarkEnd w:id="19751"/>
      <w:r>
        <w:rPr>
          <w:rtl/>
        </w:rPr>
        <w:t xml:space="preserve">יש </w:t>
      </w:r>
      <w:bookmarkStart w:id="19752" w:name="_ETM_Q37_420150"/>
      <w:bookmarkEnd w:id="19752"/>
      <w:r>
        <w:rPr>
          <w:rtl/>
        </w:rPr>
        <w:t xml:space="preserve">לה </w:t>
      </w:r>
      <w:bookmarkStart w:id="19753" w:name="_ETM_Q37_420269"/>
      <w:bookmarkStart w:id="19754" w:name="_ETM_Q37_420629"/>
      <w:bookmarkEnd w:id="19753"/>
      <w:bookmarkEnd w:id="19754"/>
      <w:r>
        <w:rPr>
          <w:rFonts w:hint="cs"/>
          <w:rtl/>
        </w:rPr>
        <w:t>שלושה</w:t>
      </w:r>
      <w:r>
        <w:rPr>
          <w:rtl/>
        </w:rPr>
        <w:t xml:space="preserve"> ילדים</w:t>
      </w:r>
      <w:r w:rsidR="00B242ED">
        <w:rPr>
          <w:rFonts w:hint="cs"/>
          <w:rtl/>
        </w:rPr>
        <w:t>,</w:t>
      </w:r>
      <w:r>
        <w:rPr>
          <w:rtl/>
        </w:rPr>
        <w:t xml:space="preserve"> </w:t>
      </w:r>
      <w:bookmarkStart w:id="19755" w:name="_ETM_Q37_421019"/>
      <w:bookmarkEnd w:id="19755"/>
      <w:r>
        <w:rPr>
          <w:rtl/>
        </w:rPr>
        <w:t>אלעד</w:t>
      </w:r>
      <w:r>
        <w:rPr>
          <w:rFonts w:hint="cs"/>
          <w:rtl/>
        </w:rPr>
        <w:t>,</w:t>
      </w:r>
      <w:r>
        <w:rPr>
          <w:rtl/>
        </w:rPr>
        <w:t xml:space="preserve"> </w:t>
      </w:r>
      <w:bookmarkStart w:id="19756" w:name="_ETM_Q37_421349"/>
      <w:bookmarkEnd w:id="19756"/>
      <w:r>
        <w:rPr>
          <w:rtl/>
        </w:rPr>
        <w:t xml:space="preserve">אורן </w:t>
      </w:r>
      <w:bookmarkStart w:id="19757" w:name="_ETM_Q37_422129"/>
      <w:bookmarkEnd w:id="19757"/>
      <w:r>
        <w:rPr>
          <w:rtl/>
        </w:rPr>
        <w:t>ויעל</w:t>
      </w:r>
      <w:r>
        <w:rPr>
          <w:rFonts w:hint="cs"/>
          <w:rtl/>
        </w:rPr>
        <w:t>.</w:t>
      </w:r>
      <w:r>
        <w:rPr>
          <w:rtl/>
        </w:rPr>
        <w:t xml:space="preserve"> </w:t>
      </w:r>
      <w:bookmarkStart w:id="19758" w:name="_ETM_Q37_423900"/>
      <w:bookmarkEnd w:id="19758"/>
      <w:r>
        <w:rPr>
          <w:rFonts w:hint="cs"/>
          <w:rtl/>
        </w:rPr>
        <w:t xml:space="preserve">הם </w:t>
      </w:r>
      <w:r>
        <w:rPr>
          <w:rtl/>
        </w:rPr>
        <w:t xml:space="preserve">ניהלו </w:t>
      </w:r>
      <w:bookmarkStart w:id="19759" w:name="_ETM_Q37_424319"/>
      <w:bookmarkEnd w:id="19759"/>
      <w:r>
        <w:rPr>
          <w:rtl/>
        </w:rPr>
        <w:t xml:space="preserve">חיים </w:t>
      </w:r>
      <w:bookmarkStart w:id="19760" w:name="_ETM_Q37_424890"/>
      <w:bookmarkEnd w:id="19760"/>
      <w:r>
        <w:rPr>
          <w:rtl/>
        </w:rPr>
        <w:t>צנועים</w:t>
      </w:r>
      <w:r>
        <w:rPr>
          <w:rFonts w:hint="cs"/>
          <w:rtl/>
        </w:rPr>
        <w:t>.</w:t>
      </w:r>
      <w:r>
        <w:rPr>
          <w:rtl/>
        </w:rPr>
        <w:t xml:space="preserve"> </w:t>
      </w:r>
      <w:bookmarkStart w:id="19761" w:name="_ETM_Q37_426599"/>
      <w:bookmarkEnd w:id="19761"/>
      <w:r>
        <w:rPr>
          <w:rtl/>
        </w:rPr>
        <w:t xml:space="preserve">עפרה </w:t>
      </w:r>
      <w:bookmarkStart w:id="19762" w:name="_ETM_Q37_426989"/>
      <w:bookmarkEnd w:id="19762"/>
      <w:r>
        <w:rPr>
          <w:rtl/>
        </w:rPr>
        <w:t xml:space="preserve">עבדה </w:t>
      </w:r>
      <w:bookmarkStart w:id="19763" w:name="_ETM_Q37_427260"/>
      <w:bookmarkEnd w:id="19763"/>
      <w:r>
        <w:rPr>
          <w:rtl/>
        </w:rPr>
        <w:t xml:space="preserve">במשך </w:t>
      </w:r>
      <w:bookmarkStart w:id="19764" w:name="_ETM_Q37_427709"/>
      <w:bookmarkStart w:id="19765" w:name="_ETM_Q37_428219"/>
      <w:bookmarkEnd w:id="19764"/>
      <w:bookmarkEnd w:id="19765"/>
      <w:r>
        <w:rPr>
          <w:rFonts w:hint="cs"/>
          <w:rtl/>
        </w:rPr>
        <w:t>שלושה</w:t>
      </w:r>
      <w:r>
        <w:rPr>
          <w:rtl/>
        </w:rPr>
        <w:t xml:space="preserve"> עשורים </w:t>
      </w:r>
      <w:bookmarkStart w:id="19766" w:name="_ETM_Q37_428670"/>
      <w:bookmarkEnd w:id="19766"/>
      <w:r>
        <w:rPr>
          <w:rtl/>
        </w:rPr>
        <w:t>ברפת</w:t>
      </w:r>
      <w:r>
        <w:rPr>
          <w:rFonts w:hint="cs"/>
          <w:rtl/>
        </w:rPr>
        <w:t>,</w:t>
      </w:r>
      <w:r>
        <w:rPr>
          <w:rtl/>
        </w:rPr>
        <w:t xml:space="preserve"> </w:t>
      </w:r>
      <w:bookmarkStart w:id="19767" w:name="_ETM_Q37_429920"/>
      <w:bookmarkEnd w:id="19767"/>
      <w:r>
        <w:rPr>
          <w:rtl/>
        </w:rPr>
        <w:t xml:space="preserve">ובמיוחד </w:t>
      </w:r>
      <w:bookmarkStart w:id="19768" w:name="_ETM_Q37_431480"/>
      <w:bookmarkEnd w:id="19768"/>
      <w:r>
        <w:rPr>
          <w:rtl/>
        </w:rPr>
        <w:t xml:space="preserve">בטיפול </w:t>
      </w:r>
      <w:bookmarkStart w:id="19769" w:name="_ETM_Q37_432050"/>
      <w:bookmarkEnd w:id="19769"/>
      <w:r>
        <w:rPr>
          <w:rtl/>
        </w:rPr>
        <w:t xml:space="preserve">בעגלים </w:t>
      </w:r>
      <w:bookmarkStart w:id="19770" w:name="_ETM_Q37_434120"/>
      <w:bookmarkEnd w:id="19770"/>
      <w:proofErr w:type="spellStart"/>
      <w:r>
        <w:rPr>
          <w:rtl/>
        </w:rPr>
        <w:t>וכו</w:t>
      </w:r>
      <w:proofErr w:type="spellEnd"/>
      <w:r>
        <w:rPr>
          <w:rtl/>
        </w:rPr>
        <w:t>'</w:t>
      </w:r>
      <w:r>
        <w:rPr>
          <w:rFonts w:hint="cs"/>
          <w:rtl/>
        </w:rPr>
        <w:t>,</w:t>
      </w:r>
      <w:r>
        <w:rPr>
          <w:rtl/>
        </w:rPr>
        <w:t xml:space="preserve"> </w:t>
      </w:r>
      <w:bookmarkStart w:id="19771" w:name="_ETM_Q37_434930"/>
      <w:bookmarkEnd w:id="19771"/>
      <w:r>
        <w:rPr>
          <w:rFonts w:hint="cs"/>
          <w:rtl/>
        </w:rPr>
        <w:t>ו</w:t>
      </w:r>
      <w:r>
        <w:rPr>
          <w:rtl/>
        </w:rPr>
        <w:t xml:space="preserve">ביצעה </w:t>
      </w:r>
      <w:bookmarkStart w:id="19772" w:name="_ETM_Q37_435319"/>
      <w:bookmarkEnd w:id="19772"/>
      <w:r>
        <w:rPr>
          <w:rtl/>
        </w:rPr>
        <w:t xml:space="preserve">עבודות </w:t>
      </w:r>
      <w:bookmarkStart w:id="19773" w:name="_ETM_Q37_435739"/>
      <w:bookmarkEnd w:id="19773"/>
      <w:r>
        <w:rPr>
          <w:rtl/>
        </w:rPr>
        <w:t>פיזיות</w:t>
      </w:r>
      <w:r>
        <w:rPr>
          <w:rFonts w:hint="cs"/>
          <w:rtl/>
        </w:rPr>
        <w:t>.</w:t>
      </w:r>
      <w:r>
        <w:rPr>
          <w:rtl/>
        </w:rPr>
        <w:t xml:space="preserve"> </w:t>
      </w:r>
      <w:bookmarkStart w:id="19774" w:name="_ETM_Q37_437449"/>
      <w:bookmarkEnd w:id="19774"/>
      <w:r>
        <w:rPr>
          <w:rtl/>
        </w:rPr>
        <w:t xml:space="preserve">חייה </w:t>
      </w:r>
      <w:bookmarkStart w:id="19775" w:name="_ETM_Q37_437900"/>
      <w:bookmarkEnd w:id="19775"/>
      <w:r>
        <w:rPr>
          <w:rtl/>
        </w:rPr>
        <w:t xml:space="preserve">של </w:t>
      </w:r>
      <w:bookmarkStart w:id="19776" w:name="_ETM_Q37_438169"/>
      <w:bookmarkStart w:id="19777" w:name="_ETM_Q37_438440"/>
      <w:bookmarkEnd w:id="19776"/>
      <w:bookmarkEnd w:id="19777"/>
      <w:r w:rsidRPr="00215806">
        <w:rPr>
          <w:rtl/>
        </w:rPr>
        <w:t xml:space="preserve">עפרה </w:t>
      </w:r>
      <w:r>
        <w:rPr>
          <w:rtl/>
        </w:rPr>
        <w:t xml:space="preserve">מלאים </w:t>
      </w:r>
      <w:bookmarkStart w:id="19778" w:name="_ETM_Q37_438770"/>
      <w:bookmarkEnd w:id="19778"/>
      <w:r>
        <w:rPr>
          <w:rtl/>
        </w:rPr>
        <w:t>בשגרה</w:t>
      </w:r>
      <w:r>
        <w:rPr>
          <w:rFonts w:hint="cs"/>
          <w:rtl/>
        </w:rPr>
        <w:t xml:space="preserve">. </w:t>
      </w:r>
      <w:bookmarkStart w:id="19779" w:name="_ETM_Q37_445852"/>
      <w:bookmarkEnd w:id="19779"/>
      <w:r>
        <w:rPr>
          <w:rFonts w:hint="cs"/>
          <w:rtl/>
        </w:rPr>
        <w:t>היא</w:t>
      </w:r>
      <w:r>
        <w:rPr>
          <w:rtl/>
        </w:rPr>
        <w:t xml:space="preserve"> </w:t>
      </w:r>
      <w:bookmarkStart w:id="19780" w:name="_ETM_Q37_439400"/>
      <w:bookmarkStart w:id="19781" w:name="_ETM_Q37_440810"/>
      <w:bookmarkStart w:id="19782" w:name="_ETM_Q37_441680"/>
      <w:bookmarkEnd w:id="19780"/>
      <w:bookmarkEnd w:id="19781"/>
      <w:bookmarkEnd w:id="19782"/>
      <w:r>
        <w:rPr>
          <w:rtl/>
        </w:rPr>
        <w:t>יצא</w:t>
      </w:r>
      <w:r>
        <w:rPr>
          <w:rFonts w:hint="cs"/>
          <w:rtl/>
        </w:rPr>
        <w:t>ה</w:t>
      </w:r>
      <w:r>
        <w:rPr>
          <w:rtl/>
        </w:rPr>
        <w:t xml:space="preserve"> </w:t>
      </w:r>
      <w:bookmarkStart w:id="19783" w:name="_ETM_Q37_442190"/>
      <w:bookmarkEnd w:id="19783"/>
      <w:r>
        <w:rPr>
          <w:rtl/>
        </w:rPr>
        <w:t xml:space="preserve">להליכה </w:t>
      </w:r>
      <w:bookmarkStart w:id="19784" w:name="_ETM_Q37_442880"/>
      <w:bookmarkEnd w:id="19784"/>
      <w:r>
        <w:rPr>
          <w:rtl/>
        </w:rPr>
        <w:t xml:space="preserve">באותו </w:t>
      </w:r>
      <w:bookmarkStart w:id="19785" w:name="_ETM_Q37_443300"/>
      <w:bookmarkEnd w:id="19785"/>
      <w:r>
        <w:rPr>
          <w:rtl/>
        </w:rPr>
        <w:t xml:space="preserve">הבוקר </w:t>
      </w:r>
      <w:bookmarkStart w:id="19786" w:name="_ETM_Q37_444500"/>
      <w:bookmarkEnd w:id="19786"/>
      <w:r>
        <w:rPr>
          <w:rtl/>
        </w:rPr>
        <w:t xml:space="preserve">ופגשה </w:t>
      </w:r>
      <w:bookmarkStart w:id="19787" w:name="_ETM_Q37_445039"/>
      <w:bookmarkEnd w:id="19787"/>
      <w:r>
        <w:rPr>
          <w:rtl/>
        </w:rPr>
        <w:t>במחבלים</w:t>
      </w:r>
      <w:r>
        <w:rPr>
          <w:rFonts w:hint="cs"/>
          <w:rtl/>
        </w:rPr>
        <w:t>,</w:t>
      </w:r>
      <w:r>
        <w:rPr>
          <w:rtl/>
        </w:rPr>
        <w:t xml:space="preserve"> </w:t>
      </w:r>
      <w:bookmarkStart w:id="19788" w:name="_ETM_Q37_445759"/>
      <w:bookmarkEnd w:id="19788"/>
      <w:r w:rsidR="00B242ED">
        <w:rPr>
          <w:rFonts w:hint="cs"/>
          <w:rtl/>
        </w:rPr>
        <w:t xml:space="preserve">והם </w:t>
      </w:r>
      <w:r>
        <w:rPr>
          <w:rtl/>
        </w:rPr>
        <w:t xml:space="preserve">חטפו </w:t>
      </w:r>
      <w:bookmarkStart w:id="19789" w:name="_ETM_Q37_446419"/>
      <w:bookmarkEnd w:id="19789"/>
      <w:r>
        <w:rPr>
          <w:rtl/>
        </w:rPr>
        <w:t>אותה</w:t>
      </w:r>
      <w:r>
        <w:rPr>
          <w:rFonts w:hint="cs"/>
          <w:rtl/>
        </w:rPr>
        <w:t>.</w:t>
      </w:r>
      <w:r>
        <w:rPr>
          <w:rtl/>
        </w:rPr>
        <w:t xml:space="preserve"> </w:t>
      </w:r>
      <w:bookmarkStart w:id="19790" w:name="_ETM_Q37_447610"/>
      <w:bookmarkEnd w:id="19790"/>
      <w:r>
        <w:rPr>
          <w:rtl/>
        </w:rPr>
        <w:t xml:space="preserve">לאחר </w:t>
      </w:r>
      <w:bookmarkStart w:id="19791" w:name="_ETM_Q37_448150"/>
      <w:bookmarkEnd w:id="19791"/>
      <w:r>
        <w:rPr>
          <w:rtl/>
        </w:rPr>
        <w:t xml:space="preserve">כחודשיים </w:t>
      </w:r>
      <w:bookmarkStart w:id="19792" w:name="_ETM_Q37_448779"/>
      <w:bookmarkEnd w:id="19792"/>
      <w:r>
        <w:rPr>
          <w:rtl/>
        </w:rPr>
        <w:t xml:space="preserve">התברר </w:t>
      </w:r>
      <w:bookmarkStart w:id="19793" w:name="_ETM_Q37_449199"/>
      <w:bookmarkEnd w:id="19793"/>
      <w:r>
        <w:rPr>
          <w:rtl/>
        </w:rPr>
        <w:t xml:space="preserve">גם </w:t>
      </w:r>
      <w:bookmarkStart w:id="19794" w:name="_ETM_Q37_449440"/>
      <w:bookmarkEnd w:id="19794"/>
      <w:r>
        <w:rPr>
          <w:rtl/>
        </w:rPr>
        <w:t xml:space="preserve">גורלה </w:t>
      </w:r>
      <w:bookmarkStart w:id="19795" w:name="_ETM_Q37_450639"/>
      <w:bookmarkEnd w:id="19795"/>
      <w:r>
        <w:rPr>
          <w:rtl/>
        </w:rPr>
        <w:t xml:space="preserve">והאובדן </w:t>
      </w:r>
      <w:bookmarkStart w:id="19796" w:name="_ETM_Q37_451509"/>
      <w:bookmarkEnd w:id="19796"/>
      <w:r>
        <w:rPr>
          <w:rtl/>
        </w:rPr>
        <w:t>של</w:t>
      </w:r>
      <w:r>
        <w:rPr>
          <w:rFonts w:hint="cs"/>
          <w:rtl/>
        </w:rPr>
        <w:t xml:space="preserve">ה </w:t>
      </w:r>
      <w:r>
        <w:rPr>
          <w:rFonts w:hint="eastAsia"/>
          <w:rtl/>
        </w:rPr>
        <w:t>–</w:t>
      </w:r>
      <w:r>
        <w:rPr>
          <w:rtl/>
        </w:rPr>
        <w:t xml:space="preserve"> </w:t>
      </w:r>
      <w:bookmarkStart w:id="19797" w:name="_ETM_Q37_452550"/>
      <w:bookmarkEnd w:id="19797"/>
      <w:r>
        <w:rPr>
          <w:rtl/>
        </w:rPr>
        <w:t xml:space="preserve">היא </w:t>
      </w:r>
      <w:bookmarkStart w:id="19798" w:name="_ETM_Q37_453000"/>
      <w:bookmarkEnd w:id="19798"/>
      <w:r>
        <w:rPr>
          <w:rtl/>
        </w:rPr>
        <w:t xml:space="preserve">נרצחה </w:t>
      </w:r>
      <w:bookmarkStart w:id="19799" w:name="_ETM_Q37_453630"/>
      <w:bookmarkEnd w:id="19799"/>
      <w:r>
        <w:rPr>
          <w:rtl/>
        </w:rPr>
        <w:t>באכזריות</w:t>
      </w:r>
      <w:r>
        <w:rPr>
          <w:rFonts w:hint="cs"/>
          <w:rtl/>
        </w:rPr>
        <w:t>.</w:t>
      </w:r>
      <w:r>
        <w:rPr>
          <w:rtl/>
        </w:rPr>
        <w:t xml:space="preserve"> </w:t>
      </w:r>
      <w:bookmarkStart w:id="19800" w:name="_ETM_Q37_456279"/>
      <w:bookmarkEnd w:id="19800"/>
      <w:r>
        <w:rPr>
          <w:rtl/>
        </w:rPr>
        <w:t>יהי</w:t>
      </w:r>
      <w:r>
        <w:rPr>
          <w:rFonts w:hint="cs"/>
          <w:rtl/>
        </w:rPr>
        <w:t>ה</w:t>
      </w:r>
      <w:r>
        <w:rPr>
          <w:rtl/>
        </w:rPr>
        <w:t xml:space="preserve"> </w:t>
      </w:r>
      <w:bookmarkStart w:id="19801" w:name="_ETM_Q37_456580"/>
      <w:bookmarkEnd w:id="19801"/>
      <w:r>
        <w:rPr>
          <w:rtl/>
        </w:rPr>
        <w:t>זכר</w:t>
      </w:r>
      <w:r>
        <w:rPr>
          <w:rFonts w:hint="cs"/>
          <w:rtl/>
        </w:rPr>
        <w:t>ה</w:t>
      </w:r>
      <w:r>
        <w:rPr>
          <w:rtl/>
        </w:rPr>
        <w:t xml:space="preserve"> </w:t>
      </w:r>
      <w:bookmarkStart w:id="19802" w:name="_ETM_Q37_456970"/>
      <w:bookmarkEnd w:id="19802"/>
      <w:r>
        <w:rPr>
          <w:rtl/>
        </w:rPr>
        <w:t>ברוך</w:t>
      </w:r>
      <w:r>
        <w:rPr>
          <w:rFonts w:hint="cs"/>
          <w:rtl/>
        </w:rPr>
        <w:t>.</w:t>
      </w:r>
      <w:r>
        <w:rPr>
          <w:rtl/>
        </w:rPr>
        <w:t xml:space="preserve"> </w:t>
      </w:r>
      <w:bookmarkStart w:id="19803" w:name="_ETM_Q37_457419"/>
      <w:bookmarkEnd w:id="19803"/>
      <w:r>
        <w:rPr>
          <w:rtl/>
        </w:rPr>
        <w:t xml:space="preserve">אנחנו </w:t>
      </w:r>
      <w:bookmarkStart w:id="19804" w:name="_ETM_Q37_458810"/>
      <w:bookmarkStart w:id="19805" w:name="_ETM_Q37_459440"/>
      <w:bookmarkEnd w:id="19804"/>
      <w:bookmarkEnd w:id="19805"/>
      <w:r>
        <w:rPr>
          <w:rtl/>
        </w:rPr>
        <w:t xml:space="preserve">מקווים </w:t>
      </w:r>
      <w:bookmarkStart w:id="19806" w:name="_ETM_Q37_459979"/>
      <w:bookmarkEnd w:id="19806"/>
      <w:r>
        <w:rPr>
          <w:rtl/>
        </w:rPr>
        <w:t xml:space="preserve">שהיא </w:t>
      </w:r>
      <w:bookmarkStart w:id="19807" w:name="_ETM_Q37_460250"/>
      <w:bookmarkEnd w:id="19807"/>
      <w:r>
        <w:rPr>
          <w:rtl/>
        </w:rPr>
        <w:t xml:space="preserve">לפחות תשוב </w:t>
      </w:r>
      <w:bookmarkStart w:id="19808" w:name="_ETM_Q37_460880"/>
      <w:bookmarkEnd w:id="19808"/>
      <w:r>
        <w:rPr>
          <w:rtl/>
        </w:rPr>
        <w:t xml:space="preserve">באופן </w:t>
      </w:r>
      <w:bookmarkStart w:id="19809" w:name="_ETM_Q37_461360"/>
      <w:bookmarkEnd w:id="19809"/>
      <w:r>
        <w:rPr>
          <w:rtl/>
        </w:rPr>
        <w:t xml:space="preserve">שמשפחתה </w:t>
      </w:r>
      <w:bookmarkStart w:id="19810" w:name="_ETM_Q37_463210"/>
      <w:bookmarkEnd w:id="19810"/>
      <w:r>
        <w:rPr>
          <w:rtl/>
        </w:rPr>
        <w:t>ויק</w:t>
      </w:r>
      <w:r>
        <w:rPr>
          <w:rFonts w:hint="cs"/>
          <w:rtl/>
        </w:rPr>
        <w:t>י</w:t>
      </w:r>
      <w:r>
        <w:rPr>
          <w:rtl/>
        </w:rPr>
        <w:t>ר</w:t>
      </w:r>
      <w:r>
        <w:rPr>
          <w:rFonts w:hint="cs"/>
          <w:rtl/>
        </w:rPr>
        <w:t>י</w:t>
      </w:r>
      <w:r>
        <w:rPr>
          <w:rtl/>
        </w:rPr>
        <w:t xml:space="preserve">ה </w:t>
      </w:r>
      <w:bookmarkStart w:id="19811" w:name="_ETM_Q37_465040"/>
      <w:bookmarkEnd w:id="19811"/>
      <w:r>
        <w:rPr>
          <w:rtl/>
        </w:rPr>
        <w:t xml:space="preserve">יוכלו </w:t>
      </w:r>
      <w:bookmarkStart w:id="19812" w:name="_ETM_Q37_466150"/>
      <w:bookmarkEnd w:id="19812"/>
      <w:r>
        <w:rPr>
          <w:rtl/>
        </w:rPr>
        <w:t>לקבו</w:t>
      </w:r>
      <w:r>
        <w:rPr>
          <w:rFonts w:hint="cs"/>
          <w:rtl/>
        </w:rPr>
        <w:t>ר</w:t>
      </w:r>
      <w:r>
        <w:rPr>
          <w:rtl/>
        </w:rPr>
        <w:t xml:space="preserve"> </w:t>
      </w:r>
      <w:bookmarkStart w:id="19813" w:name="_ETM_Q37_466570"/>
      <w:bookmarkEnd w:id="19813"/>
      <w:r>
        <w:rPr>
          <w:rtl/>
        </w:rPr>
        <w:t xml:space="preserve">אותה </w:t>
      </w:r>
      <w:bookmarkStart w:id="19814" w:name="_ETM_Q37_467470"/>
      <w:bookmarkEnd w:id="19814"/>
      <w:r>
        <w:rPr>
          <w:rFonts w:hint="cs"/>
          <w:rtl/>
        </w:rPr>
        <w:t>בקבר</w:t>
      </w:r>
      <w:r>
        <w:rPr>
          <w:rtl/>
        </w:rPr>
        <w:t xml:space="preserve"> </w:t>
      </w:r>
      <w:bookmarkStart w:id="19815" w:name="_ETM_Q37_468279"/>
      <w:bookmarkEnd w:id="19815"/>
      <w:r>
        <w:rPr>
          <w:rtl/>
        </w:rPr>
        <w:t>בישראל</w:t>
      </w:r>
      <w:r>
        <w:rPr>
          <w:rFonts w:hint="cs"/>
          <w:rtl/>
        </w:rPr>
        <w:t>,</w:t>
      </w:r>
      <w:r>
        <w:rPr>
          <w:rtl/>
        </w:rPr>
        <w:t xml:space="preserve"> </w:t>
      </w:r>
      <w:bookmarkStart w:id="19816" w:name="_ETM_Q37_469540"/>
      <w:bookmarkEnd w:id="19816"/>
      <w:r w:rsidR="00B242ED">
        <w:rPr>
          <w:rFonts w:hint="cs"/>
          <w:rtl/>
        </w:rPr>
        <w:t>ו</w:t>
      </w:r>
      <w:r>
        <w:rPr>
          <w:rtl/>
        </w:rPr>
        <w:t xml:space="preserve">ששם </w:t>
      </w:r>
      <w:bookmarkStart w:id="19817" w:name="_ETM_Q37_469990"/>
      <w:bookmarkEnd w:id="19817"/>
      <w:r>
        <w:rPr>
          <w:rtl/>
        </w:rPr>
        <w:t xml:space="preserve">היא </w:t>
      </w:r>
      <w:bookmarkStart w:id="19818" w:name="_ETM_Q37_470080"/>
      <w:bookmarkEnd w:id="19818"/>
      <w:r>
        <w:rPr>
          <w:rtl/>
        </w:rPr>
        <w:t xml:space="preserve">תמצא </w:t>
      </w:r>
      <w:bookmarkStart w:id="19819" w:name="_ETM_Q37_470589"/>
      <w:bookmarkEnd w:id="19819"/>
      <w:r>
        <w:rPr>
          <w:rtl/>
        </w:rPr>
        <w:t xml:space="preserve">את </w:t>
      </w:r>
      <w:bookmarkStart w:id="19820" w:name="_ETM_Q37_470860"/>
      <w:bookmarkEnd w:id="19820"/>
      <w:r>
        <w:rPr>
          <w:rtl/>
        </w:rPr>
        <w:t xml:space="preserve">המנוחה </w:t>
      </w:r>
      <w:bookmarkStart w:id="19821" w:name="_ETM_Q37_472089"/>
      <w:bookmarkEnd w:id="19821"/>
      <w:r>
        <w:rPr>
          <w:rtl/>
        </w:rPr>
        <w:t>של</w:t>
      </w:r>
      <w:r>
        <w:rPr>
          <w:rFonts w:hint="cs"/>
          <w:rtl/>
        </w:rPr>
        <w:t>ה.</w:t>
      </w:r>
      <w:r>
        <w:rPr>
          <w:rtl/>
        </w:rPr>
        <w:t xml:space="preserve"> </w:t>
      </w:r>
      <w:bookmarkStart w:id="19822" w:name="_ETM_Q37_473060"/>
      <w:bookmarkEnd w:id="19822"/>
    </w:p>
    <w:p w:rsidR="009B2849" w:rsidRDefault="009B2849" w:rsidP="00577118">
      <w:pPr>
        <w:rPr>
          <w:rtl/>
        </w:rPr>
      </w:pPr>
    </w:p>
    <w:p w:rsidR="00B242ED" w:rsidRDefault="009B2849" w:rsidP="00B242ED">
      <w:pPr>
        <w:rPr>
          <w:rtl/>
        </w:rPr>
      </w:pPr>
      <w:r>
        <w:rPr>
          <w:rtl/>
        </w:rPr>
        <w:t xml:space="preserve">נסיים </w:t>
      </w:r>
      <w:bookmarkStart w:id="19823" w:name="_ETM_Q37_473600"/>
      <w:bookmarkEnd w:id="19823"/>
      <w:r>
        <w:rPr>
          <w:rtl/>
        </w:rPr>
        <w:t xml:space="preserve">עם </w:t>
      </w:r>
      <w:bookmarkStart w:id="19824" w:name="_ETM_Q37_473779"/>
      <w:bookmarkEnd w:id="19824"/>
      <w:r>
        <w:rPr>
          <w:rtl/>
        </w:rPr>
        <w:t>שיר</w:t>
      </w:r>
      <w:r>
        <w:rPr>
          <w:rFonts w:hint="cs"/>
          <w:rtl/>
        </w:rPr>
        <w:t>י</w:t>
      </w:r>
      <w:r>
        <w:rPr>
          <w:rtl/>
        </w:rPr>
        <w:t xml:space="preserve"> </w:t>
      </w:r>
      <w:bookmarkStart w:id="19825" w:name="_ETM_Q37_474229"/>
      <w:bookmarkEnd w:id="19825"/>
      <w:r>
        <w:rPr>
          <w:rtl/>
        </w:rPr>
        <w:t>ביבס</w:t>
      </w:r>
      <w:r>
        <w:rPr>
          <w:rFonts w:hint="cs"/>
          <w:rtl/>
        </w:rPr>
        <w:t>,</w:t>
      </w:r>
      <w:r>
        <w:rPr>
          <w:rtl/>
        </w:rPr>
        <w:t xml:space="preserve"> </w:t>
      </w:r>
      <w:bookmarkStart w:id="19826" w:name="_ETM_Q37_474889"/>
      <w:bookmarkEnd w:id="19826"/>
      <w:r>
        <w:rPr>
          <w:rtl/>
        </w:rPr>
        <w:t>ב</w:t>
      </w:r>
      <w:r>
        <w:rPr>
          <w:rFonts w:hint="cs"/>
          <w:rtl/>
        </w:rPr>
        <w:t xml:space="preserve">ת </w:t>
      </w:r>
      <w:r>
        <w:rPr>
          <w:rtl/>
        </w:rPr>
        <w:t xml:space="preserve">קיבוץ </w:t>
      </w:r>
      <w:bookmarkStart w:id="19827" w:name="_ETM_Q37_475520"/>
      <w:bookmarkEnd w:id="19827"/>
      <w:r>
        <w:rPr>
          <w:rtl/>
        </w:rPr>
        <w:t xml:space="preserve">ניר </w:t>
      </w:r>
      <w:bookmarkStart w:id="19828" w:name="_ETM_Q37_475759"/>
      <w:bookmarkEnd w:id="19828"/>
      <w:r>
        <w:rPr>
          <w:rtl/>
        </w:rPr>
        <w:t>עוז</w:t>
      </w:r>
      <w:r>
        <w:rPr>
          <w:rFonts w:hint="cs"/>
          <w:rtl/>
        </w:rPr>
        <w:t>.</w:t>
      </w:r>
      <w:r>
        <w:rPr>
          <w:rtl/>
        </w:rPr>
        <w:t xml:space="preserve"> </w:t>
      </w:r>
      <w:bookmarkStart w:id="19829" w:name="_ETM_Q37_476870"/>
      <w:bookmarkEnd w:id="19829"/>
      <w:r>
        <w:rPr>
          <w:rtl/>
        </w:rPr>
        <w:t xml:space="preserve">מוקפת </w:t>
      </w:r>
      <w:bookmarkStart w:id="19830" w:name="_ETM_Q37_477600"/>
      <w:bookmarkEnd w:id="19830"/>
      <w:r>
        <w:rPr>
          <w:rFonts w:hint="cs"/>
          <w:rtl/>
        </w:rPr>
        <w:t>במש</w:t>
      </w:r>
      <w:r>
        <w:rPr>
          <w:rtl/>
        </w:rPr>
        <w:t xml:space="preserve">פחתה </w:t>
      </w:r>
      <w:bookmarkStart w:id="19831" w:name="_ETM_Q37_479640"/>
      <w:bookmarkEnd w:id="19831"/>
      <w:r>
        <w:rPr>
          <w:rtl/>
        </w:rPr>
        <w:t>האוהבת</w:t>
      </w:r>
      <w:r>
        <w:rPr>
          <w:rFonts w:hint="cs"/>
          <w:rtl/>
        </w:rPr>
        <w:t>,</w:t>
      </w:r>
      <w:r>
        <w:rPr>
          <w:rtl/>
        </w:rPr>
        <w:t xml:space="preserve"> </w:t>
      </w:r>
      <w:bookmarkStart w:id="19832" w:name="_ETM_Q37_480330"/>
      <w:bookmarkEnd w:id="19832"/>
      <w:r>
        <w:rPr>
          <w:rtl/>
        </w:rPr>
        <w:t xml:space="preserve">בעלה </w:t>
      </w:r>
      <w:bookmarkStart w:id="19833" w:name="_ETM_Q37_480630"/>
      <w:bookmarkEnd w:id="19833"/>
      <w:r>
        <w:rPr>
          <w:rtl/>
        </w:rPr>
        <w:t>ירדן</w:t>
      </w:r>
      <w:r>
        <w:rPr>
          <w:rFonts w:hint="cs"/>
          <w:rtl/>
        </w:rPr>
        <w:t>,</w:t>
      </w:r>
      <w:r>
        <w:rPr>
          <w:rtl/>
        </w:rPr>
        <w:t xml:space="preserve"> </w:t>
      </w:r>
      <w:bookmarkStart w:id="19834" w:name="_ETM_Q37_481380"/>
      <w:bookmarkEnd w:id="19834"/>
      <w:r>
        <w:rPr>
          <w:rtl/>
        </w:rPr>
        <w:t xml:space="preserve">שני </w:t>
      </w:r>
      <w:bookmarkStart w:id="19835" w:name="_ETM_Q37_481650"/>
      <w:bookmarkEnd w:id="19835"/>
      <w:r>
        <w:rPr>
          <w:rtl/>
        </w:rPr>
        <w:t>ה</w:t>
      </w:r>
      <w:r>
        <w:rPr>
          <w:rFonts w:hint="cs"/>
          <w:rtl/>
        </w:rPr>
        <w:t>ילדים</w:t>
      </w:r>
      <w:r>
        <w:rPr>
          <w:rtl/>
        </w:rPr>
        <w:t xml:space="preserve"> </w:t>
      </w:r>
      <w:bookmarkStart w:id="19836" w:name="_ETM_Q37_480000"/>
      <w:bookmarkStart w:id="19837" w:name="_ETM_Q37_482659"/>
      <w:bookmarkEnd w:id="19836"/>
      <w:bookmarkEnd w:id="19837"/>
      <w:r>
        <w:rPr>
          <w:rFonts w:hint="cs"/>
          <w:rtl/>
        </w:rPr>
        <w:t xml:space="preserve">– </w:t>
      </w:r>
      <w:r>
        <w:rPr>
          <w:rtl/>
        </w:rPr>
        <w:t>משפח</w:t>
      </w:r>
      <w:r>
        <w:rPr>
          <w:rFonts w:hint="cs"/>
          <w:rtl/>
        </w:rPr>
        <w:t>ה צעירה</w:t>
      </w:r>
      <w:r>
        <w:rPr>
          <w:rtl/>
        </w:rPr>
        <w:t xml:space="preserve"> </w:t>
      </w:r>
      <w:bookmarkStart w:id="19838" w:name="_ETM_Q37_483189"/>
      <w:bookmarkStart w:id="19839" w:name="_ETM_Q37_483489"/>
      <w:bookmarkEnd w:id="19838"/>
      <w:bookmarkEnd w:id="19839"/>
      <w:r>
        <w:rPr>
          <w:rtl/>
        </w:rPr>
        <w:t>ומאושרת</w:t>
      </w:r>
      <w:r>
        <w:rPr>
          <w:rFonts w:hint="cs"/>
          <w:rtl/>
        </w:rPr>
        <w:t>.</w:t>
      </w:r>
      <w:r>
        <w:rPr>
          <w:rtl/>
        </w:rPr>
        <w:t xml:space="preserve"> </w:t>
      </w:r>
      <w:bookmarkStart w:id="19840" w:name="_ETM_Q37_485350"/>
      <w:bookmarkEnd w:id="19840"/>
      <w:r>
        <w:rPr>
          <w:rtl/>
        </w:rPr>
        <w:t xml:space="preserve">כולנו </w:t>
      </w:r>
      <w:bookmarkStart w:id="19841" w:name="_ETM_Q37_485859"/>
      <w:bookmarkEnd w:id="19841"/>
      <w:r>
        <w:rPr>
          <w:rtl/>
        </w:rPr>
        <w:t xml:space="preserve">מכירים </w:t>
      </w:r>
      <w:bookmarkStart w:id="19842" w:name="_ETM_Q37_486339"/>
      <w:bookmarkEnd w:id="19842"/>
      <w:r>
        <w:rPr>
          <w:rtl/>
        </w:rPr>
        <w:t xml:space="preserve">את </w:t>
      </w:r>
      <w:bookmarkStart w:id="19843" w:name="_ETM_Q37_486759"/>
      <w:bookmarkEnd w:id="19843"/>
      <w:r>
        <w:rPr>
          <w:rtl/>
        </w:rPr>
        <w:t xml:space="preserve">שירי </w:t>
      </w:r>
      <w:bookmarkStart w:id="19844" w:name="_ETM_Q37_487210"/>
      <w:bookmarkEnd w:id="19844"/>
      <w:r>
        <w:rPr>
          <w:rtl/>
        </w:rPr>
        <w:t>ביבס</w:t>
      </w:r>
      <w:r>
        <w:rPr>
          <w:rFonts w:hint="cs"/>
          <w:rtl/>
        </w:rPr>
        <w:t>,</w:t>
      </w:r>
      <w:r>
        <w:rPr>
          <w:rtl/>
        </w:rPr>
        <w:t xml:space="preserve"> </w:t>
      </w:r>
      <w:bookmarkStart w:id="19845" w:name="_ETM_Q37_487990"/>
      <w:bookmarkEnd w:id="19845"/>
      <w:r w:rsidR="00B242ED">
        <w:rPr>
          <w:rFonts w:hint="cs"/>
          <w:rtl/>
        </w:rPr>
        <w:t xml:space="preserve">את </w:t>
      </w:r>
      <w:r>
        <w:rPr>
          <w:rtl/>
        </w:rPr>
        <w:t xml:space="preserve">ירדן </w:t>
      </w:r>
      <w:bookmarkStart w:id="19846" w:name="_ETM_Q37_488679"/>
      <w:bookmarkEnd w:id="19846"/>
      <w:r>
        <w:rPr>
          <w:rtl/>
        </w:rPr>
        <w:t>וה</w:t>
      </w:r>
      <w:r>
        <w:rPr>
          <w:rFonts w:hint="cs"/>
          <w:rtl/>
        </w:rPr>
        <w:t>ילדים.</w:t>
      </w:r>
      <w:r>
        <w:rPr>
          <w:rtl/>
        </w:rPr>
        <w:t xml:space="preserve"> </w:t>
      </w:r>
      <w:bookmarkStart w:id="19847" w:name="_ETM_Q37_490670"/>
      <w:bookmarkEnd w:id="19847"/>
      <w:r>
        <w:rPr>
          <w:rtl/>
        </w:rPr>
        <w:t xml:space="preserve">זהו </w:t>
      </w:r>
      <w:bookmarkStart w:id="19848" w:name="_ETM_Q37_490969"/>
      <w:bookmarkEnd w:id="19848"/>
      <w:r>
        <w:rPr>
          <w:rFonts w:hint="cs"/>
          <w:rtl/>
        </w:rPr>
        <w:t>אחד</w:t>
      </w:r>
      <w:r>
        <w:rPr>
          <w:rtl/>
        </w:rPr>
        <w:t xml:space="preserve"> </w:t>
      </w:r>
      <w:bookmarkStart w:id="19849" w:name="_ETM_Q37_491269"/>
      <w:bookmarkEnd w:id="19849"/>
      <w:r>
        <w:rPr>
          <w:rtl/>
        </w:rPr>
        <w:t xml:space="preserve">הרגעים </w:t>
      </w:r>
      <w:bookmarkStart w:id="19850" w:name="_ETM_Q37_491690"/>
      <w:bookmarkEnd w:id="19850"/>
      <w:r>
        <w:rPr>
          <w:rtl/>
        </w:rPr>
        <w:t xml:space="preserve">המטלטלים </w:t>
      </w:r>
      <w:bookmarkStart w:id="19851" w:name="_ETM_Q37_492469"/>
      <w:bookmarkEnd w:id="19851"/>
      <w:r>
        <w:rPr>
          <w:rtl/>
        </w:rPr>
        <w:t xml:space="preserve">ביותר </w:t>
      </w:r>
      <w:bookmarkStart w:id="19852" w:name="_ETM_Q37_493279"/>
      <w:bookmarkEnd w:id="19852"/>
      <w:r>
        <w:rPr>
          <w:rFonts w:hint="cs"/>
          <w:rtl/>
        </w:rPr>
        <w:t>מ-7</w:t>
      </w:r>
      <w:r>
        <w:rPr>
          <w:rtl/>
        </w:rPr>
        <w:t xml:space="preserve"> </w:t>
      </w:r>
      <w:bookmarkStart w:id="19853" w:name="_ETM_Q37_493820"/>
      <w:bookmarkEnd w:id="19853"/>
      <w:r>
        <w:rPr>
          <w:rtl/>
        </w:rPr>
        <w:t>באוקטובר</w:t>
      </w:r>
      <w:r>
        <w:rPr>
          <w:rFonts w:hint="cs"/>
          <w:rtl/>
        </w:rPr>
        <w:t>,</w:t>
      </w:r>
      <w:r>
        <w:rPr>
          <w:rtl/>
        </w:rPr>
        <w:t xml:space="preserve"> </w:t>
      </w:r>
      <w:bookmarkStart w:id="19854" w:name="_ETM_Q37_495080"/>
      <w:bookmarkEnd w:id="19854"/>
      <w:r>
        <w:rPr>
          <w:rtl/>
        </w:rPr>
        <w:t>שהפ</w:t>
      </w:r>
      <w:r>
        <w:rPr>
          <w:rFonts w:hint="cs"/>
          <w:rtl/>
        </w:rPr>
        <w:t>ך</w:t>
      </w:r>
      <w:r>
        <w:rPr>
          <w:rtl/>
        </w:rPr>
        <w:t xml:space="preserve"> </w:t>
      </w:r>
      <w:bookmarkStart w:id="19855" w:name="_ETM_Q37_495559"/>
      <w:bookmarkEnd w:id="19855"/>
      <w:r>
        <w:rPr>
          <w:rFonts w:hint="cs"/>
          <w:rtl/>
        </w:rPr>
        <w:t>לסמל</w:t>
      </w:r>
      <w:r>
        <w:rPr>
          <w:rtl/>
        </w:rPr>
        <w:t xml:space="preserve"> </w:t>
      </w:r>
      <w:bookmarkStart w:id="19856" w:name="_ETM_Q37_496099"/>
      <w:bookmarkStart w:id="19857" w:name="_ETM_Q37_496339"/>
      <w:bookmarkEnd w:id="19856"/>
      <w:bookmarkEnd w:id="19857"/>
      <w:r>
        <w:rPr>
          <w:rFonts w:hint="cs"/>
          <w:rtl/>
        </w:rPr>
        <w:t>ל</w:t>
      </w:r>
      <w:r>
        <w:rPr>
          <w:rtl/>
        </w:rPr>
        <w:t xml:space="preserve">אכזריות </w:t>
      </w:r>
      <w:bookmarkStart w:id="19858" w:name="_ETM_Q37_497180"/>
      <w:bookmarkEnd w:id="19858"/>
      <w:r>
        <w:rPr>
          <w:rtl/>
        </w:rPr>
        <w:t>ול</w:t>
      </w:r>
      <w:bookmarkStart w:id="19859" w:name="_ETM_Q37_497390"/>
      <w:bookmarkEnd w:id="19859"/>
      <w:r>
        <w:rPr>
          <w:rtl/>
        </w:rPr>
        <w:t xml:space="preserve">כאב </w:t>
      </w:r>
      <w:bookmarkStart w:id="19860" w:name="_ETM_Q37_497990"/>
      <w:bookmarkEnd w:id="19860"/>
      <w:r>
        <w:rPr>
          <w:rtl/>
        </w:rPr>
        <w:t>הנורא</w:t>
      </w:r>
      <w:r>
        <w:rPr>
          <w:rFonts w:hint="cs"/>
          <w:rtl/>
        </w:rPr>
        <w:t>.</w:t>
      </w:r>
      <w:r>
        <w:rPr>
          <w:rtl/>
        </w:rPr>
        <w:t xml:space="preserve"> </w:t>
      </w:r>
      <w:bookmarkStart w:id="19861" w:name="_ETM_Q37_501689"/>
      <w:bookmarkEnd w:id="19861"/>
      <w:r>
        <w:rPr>
          <w:rtl/>
        </w:rPr>
        <w:t xml:space="preserve">אנחנו </w:t>
      </w:r>
      <w:bookmarkStart w:id="19862" w:name="_ETM_Q37_502390"/>
      <w:bookmarkStart w:id="19863" w:name="_ETM_Q37_503260"/>
      <w:bookmarkEnd w:id="19862"/>
      <w:bookmarkEnd w:id="19863"/>
      <w:r>
        <w:rPr>
          <w:rtl/>
        </w:rPr>
        <w:t xml:space="preserve">מקווים </w:t>
      </w:r>
      <w:bookmarkStart w:id="19864" w:name="_ETM_Q37_503800"/>
      <w:bookmarkEnd w:id="19864"/>
      <w:r>
        <w:rPr>
          <w:rtl/>
        </w:rPr>
        <w:t xml:space="preserve">ומצפים </w:t>
      </w:r>
      <w:bookmarkStart w:id="19865" w:name="_ETM_Q37_504910"/>
      <w:bookmarkEnd w:id="19865"/>
      <w:r>
        <w:rPr>
          <w:rtl/>
        </w:rPr>
        <w:t xml:space="preserve">שנראה </w:t>
      </w:r>
      <w:bookmarkStart w:id="19866" w:name="_ETM_Q37_505509"/>
      <w:bookmarkEnd w:id="19866"/>
      <w:r>
        <w:rPr>
          <w:rtl/>
        </w:rPr>
        <w:t xml:space="preserve">בשורות </w:t>
      </w:r>
      <w:bookmarkStart w:id="19867" w:name="_ETM_Q37_505930"/>
      <w:bookmarkEnd w:id="19867"/>
      <w:r>
        <w:rPr>
          <w:rtl/>
        </w:rPr>
        <w:t xml:space="preserve">טובות </w:t>
      </w:r>
      <w:bookmarkStart w:id="19868" w:name="_ETM_Q37_506230"/>
      <w:bookmarkEnd w:id="19868"/>
      <w:r>
        <w:rPr>
          <w:rtl/>
        </w:rPr>
        <w:t xml:space="preserve">בעסקה </w:t>
      </w:r>
      <w:bookmarkStart w:id="19869" w:name="_ETM_Q37_506800"/>
      <w:bookmarkEnd w:id="19869"/>
      <w:r>
        <w:rPr>
          <w:rtl/>
        </w:rPr>
        <w:t xml:space="preserve">הזאת </w:t>
      </w:r>
      <w:bookmarkStart w:id="19870" w:name="_ETM_Q37_507130"/>
      <w:bookmarkEnd w:id="19870"/>
      <w:r>
        <w:rPr>
          <w:rtl/>
        </w:rPr>
        <w:t xml:space="preserve">מכל </w:t>
      </w:r>
      <w:bookmarkStart w:id="19871" w:name="_ETM_Q37_508089"/>
      <w:bookmarkEnd w:id="19871"/>
      <w:r>
        <w:rPr>
          <w:rtl/>
        </w:rPr>
        <w:t xml:space="preserve">משפחת </w:t>
      </w:r>
      <w:bookmarkStart w:id="19872" w:name="_ETM_Q37_509169"/>
      <w:bookmarkEnd w:id="19872"/>
      <w:r>
        <w:rPr>
          <w:rtl/>
        </w:rPr>
        <w:t>בי</w:t>
      </w:r>
      <w:r>
        <w:rPr>
          <w:rFonts w:hint="cs"/>
          <w:rtl/>
        </w:rPr>
        <w:t>בס.</w:t>
      </w:r>
      <w:r>
        <w:rPr>
          <w:rtl/>
        </w:rPr>
        <w:t xml:space="preserve"> </w:t>
      </w:r>
      <w:bookmarkStart w:id="19873" w:name="_ETM_Q37_509380"/>
      <w:bookmarkStart w:id="19874" w:name="_ETM_Q37_509980"/>
      <w:bookmarkEnd w:id="19873"/>
      <w:bookmarkEnd w:id="19874"/>
      <w:r>
        <w:rPr>
          <w:rtl/>
        </w:rPr>
        <w:t xml:space="preserve">כולנו </w:t>
      </w:r>
      <w:bookmarkStart w:id="19875" w:name="_ETM_Q37_510460"/>
      <w:bookmarkEnd w:id="19875"/>
      <w:r>
        <w:rPr>
          <w:rtl/>
        </w:rPr>
        <w:t xml:space="preserve">בעם </w:t>
      </w:r>
      <w:bookmarkStart w:id="19876" w:name="_ETM_Q37_510699"/>
      <w:bookmarkEnd w:id="19876"/>
      <w:r>
        <w:rPr>
          <w:rtl/>
        </w:rPr>
        <w:t xml:space="preserve">ישראל </w:t>
      </w:r>
      <w:bookmarkStart w:id="19877" w:name="_ETM_Q37_511119"/>
      <w:bookmarkEnd w:id="19877"/>
      <w:r>
        <w:rPr>
          <w:rtl/>
        </w:rPr>
        <w:t xml:space="preserve">לא </w:t>
      </w:r>
      <w:bookmarkStart w:id="19878" w:name="_ETM_Q37_511210"/>
      <w:bookmarkEnd w:id="19878"/>
      <w:r>
        <w:rPr>
          <w:rtl/>
        </w:rPr>
        <w:t>שוכח</w:t>
      </w:r>
      <w:r>
        <w:rPr>
          <w:rFonts w:hint="cs"/>
          <w:rtl/>
        </w:rPr>
        <w:t>ים</w:t>
      </w:r>
      <w:r>
        <w:rPr>
          <w:rtl/>
        </w:rPr>
        <w:t xml:space="preserve"> </w:t>
      </w:r>
      <w:bookmarkStart w:id="19879" w:name="_ETM_Q37_511689"/>
      <w:bookmarkEnd w:id="19879"/>
      <w:r>
        <w:rPr>
          <w:rtl/>
        </w:rPr>
        <w:t xml:space="preserve">את </w:t>
      </w:r>
      <w:bookmarkStart w:id="19880" w:name="_ETM_Q37_511810"/>
      <w:bookmarkEnd w:id="19880"/>
      <w:r>
        <w:rPr>
          <w:rtl/>
        </w:rPr>
        <w:t xml:space="preserve">כפיר </w:t>
      </w:r>
      <w:bookmarkStart w:id="19881" w:name="_ETM_Q37_512110"/>
      <w:bookmarkEnd w:id="19881"/>
      <w:r>
        <w:rPr>
          <w:rtl/>
        </w:rPr>
        <w:t xml:space="preserve">ואריאל </w:t>
      </w:r>
      <w:bookmarkStart w:id="19882" w:name="_ETM_Q37_513250"/>
      <w:bookmarkEnd w:id="19882"/>
      <w:r>
        <w:rPr>
          <w:rtl/>
        </w:rPr>
        <w:t>התינוקות</w:t>
      </w:r>
      <w:bookmarkStart w:id="19883" w:name="_ETM_Q37_517393"/>
      <w:bookmarkStart w:id="19884" w:name="_ETM_Q37_517545"/>
      <w:bookmarkStart w:id="19885" w:name="_ETM_Q37_514790"/>
      <w:bookmarkEnd w:id="19883"/>
      <w:bookmarkEnd w:id="19884"/>
      <w:bookmarkEnd w:id="19885"/>
      <w:r>
        <w:rPr>
          <w:rFonts w:hint="cs"/>
          <w:rtl/>
        </w:rPr>
        <w:t xml:space="preserve">, </w:t>
      </w:r>
      <w:r>
        <w:rPr>
          <w:rtl/>
        </w:rPr>
        <w:t xml:space="preserve">ואנחנו </w:t>
      </w:r>
      <w:bookmarkStart w:id="19886" w:name="_ETM_Q37_515300"/>
      <w:bookmarkEnd w:id="19886"/>
      <w:r>
        <w:rPr>
          <w:rtl/>
        </w:rPr>
        <w:t xml:space="preserve">כולנו </w:t>
      </w:r>
      <w:bookmarkStart w:id="19887" w:name="_ETM_Q37_515720"/>
      <w:bookmarkEnd w:id="19887"/>
      <w:r>
        <w:rPr>
          <w:rtl/>
        </w:rPr>
        <w:t xml:space="preserve">תקווה </w:t>
      </w:r>
      <w:bookmarkStart w:id="19888" w:name="_ETM_Q37_516320"/>
      <w:bookmarkEnd w:id="19888"/>
      <w:r>
        <w:rPr>
          <w:rtl/>
        </w:rPr>
        <w:t xml:space="preserve">שבעסקה </w:t>
      </w:r>
      <w:bookmarkStart w:id="19889" w:name="_ETM_Q37_518029"/>
      <w:bookmarkEnd w:id="19889"/>
      <w:r>
        <w:rPr>
          <w:rtl/>
        </w:rPr>
        <w:t xml:space="preserve">הזאת </w:t>
      </w:r>
      <w:bookmarkStart w:id="19890" w:name="_ETM_Q37_519080"/>
      <w:bookmarkEnd w:id="19890"/>
      <w:r>
        <w:rPr>
          <w:rtl/>
        </w:rPr>
        <w:t xml:space="preserve">אנחנו </w:t>
      </w:r>
      <w:bookmarkStart w:id="19891" w:name="_ETM_Q37_519410"/>
      <w:bookmarkEnd w:id="19891"/>
      <w:r>
        <w:rPr>
          <w:rtl/>
        </w:rPr>
        <w:t xml:space="preserve">נשמע </w:t>
      </w:r>
      <w:bookmarkStart w:id="19892" w:name="_ETM_Q37_519920"/>
      <w:bookmarkEnd w:id="19892"/>
      <w:r>
        <w:rPr>
          <w:rtl/>
        </w:rPr>
        <w:t xml:space="preserve">בשורות </w:t>
      </w:r>
      <w:bookmarkStart w:id="19893" w:name="_ETM_Q37_520370"/>
      <w:bookmarkEnd w:id="19893"/>
      <w:r>
        <w:rPr>
          <w:rtl/>
        </w:rPr>
        <w:t xml:space="preserve">טובות </w:t>
      </w:r>
      <w:bookmarkStart w:id="19894" w:name="_ETM_Q37_520760"/>
      <w:bookmarkEnd w:id="19894"/>
      <w:r>
        <w:rPr>
          <w:rtl/>
        </w:rPr>
        <w:t xml:space="preserve">ביחס </w:t>
      </w:r>
      <w:bookmarkStart w:id="19895" w:name="_ETM_Q37_521510"/>
      <w:bookmarkStart w:id="19896" w:name="_ETM_Q37_522440"/>
      <w:bookmarkEnd w:id="19895"/>
      <w:bookmarkEnd w:id="19896"/>
      <w:r>
        <w:rPr>
          <w:rtl/>
        </w:rPr>
        <w:t>אליהם</w:t>
      </w:r>
      <w:r>
        <w:rPr>
          <w:rFonts w:hint="cs"/>
          <w:rtl/>
        </w:rPr>
        <w:t xml:space="preserve"> </w:t>
      </w:r>
      <w:r>
        <w:rPr>
          <w:rFonts w:hint="eastAsia"/>
          <w:rtl/>
        </w:rPr>
        <w:t>–</w:t>
      </w:r>
      <w:r>
        <w:rPr>
          <w:rtl/>
        </w:rPr>
        <w:t xml:space="preserve"> </w:t>
      </w:r>
      <w:bookmarkStart w:id="19897" w:name="_ETM_Q37_523520"/>
      <w:bookmarkEnd w:id="19897"/>
      <w:r>
        <w:rPr>
          <w:rtl/>
        </w:rPr>
        <w:t>שירי</w:t>
      </w:r>
      <w:r>
        <w:rPr>
          <w:rFonts w:hint="cs"/>
          <w:rtl/>
        </w:rPr>
        <w:t>,</w:t>
      </w:r>
      <w:r>
        <w:rPr>
          <w:rtl/>
        </w:rPr>
        <w:t xml:space="preserve"> </w:t>
      </w:r>
      <w:bookmarkStart w:id="19898" w:name="_ETM_Q37_524000"/>
      <w:bookmarkEnd w:id="19898"/>
      <w:r>
        <w:rPr>
          <w:rtl/>
        </w:rPr>
        <w:t xml:space="preserve">ירדן </w:t>
      </w:r>
      <w:bookmarkStart w:id="19899" w:name="_ETM_Q37_524540"/>
      <w:bookmarkEnd w:id="19899"/>
      <w:r>
        <w:rPr>
          <w:rtl/>
        </w:rPr>
        <w:t>וילדיהם</w:t>
      </w:r>
      <w:r>
        <w:rPr>
          <w:rFonts w:hint="cs"/>
          <w:rtl/>
        </w:rPr>
        <w:t>.</w:t>
      </w:r>
      <w:r>
        <w:rPr>
          <w:rtl/>
        </w:rPr>
        <w:t xml:space="preserve"> </w:t>
      </w:r>
      <w:bookmarkStart w:id="19900" w:name="_ETM_Q37_525230"/>
      <w:bookmarkEnd w:id="19900"/>
      <w:r>
        <w:rPr>
          <w:rtl/>
        </w:rPr>
        <w:t xml:space="preserve">אנחנו </w:t>
      </w:r>
      <w:bookmarkStart w:id="19901" w:name="_ETM_Q37_525470"/>
      <w:bookmarkEnd w:id="19901"/>
      <w:r>
        <w:rPr>
          <w:rtl/>
        </w:rPr>
        <w:t>נתפלל</w:t>
      </w:r>
      <w:r>
        <w:rPr>
          <w:rFonts w:hint="cs"/>
          <w:rtl/>
        </w:rPr>
        <w:t>.</w:t>
      </w:r>
      <w:r>
        <w:rPr>
          <w:rtl/>
        </w:rPr>
        <w:t xml:space="preserve"> </w:t>
      </w:r>
      <w:bookmarkStart w:id="19902" w:name="_ETM_Q37_526540"/>
      <w:bookmarkEnd w:id="19902"/>
    </w:p>
    <w:p w:rsidR="00B242ED" w:rsidRDefault="00B242ED" w:rsidP="00B242ED">
      <w:pPr>
        <w:rPr>
          <w:rtl/>
        </w:rPr>
      </w:pPr>
    </w:p>
    <w:p w:rsidR="009B2849" w:rsidRDefault="009B2849" w:rsidP="00B242ED">
      <w:pPr>
        <w:rPr>
          <w:rtl/>
        </w:rPr>
      </w:pPr>
      <w:r>
        <w:rPr>
          <w:rtl/>
        </w:rPr>
        <w:t xml:space="preserve">אני </w:t>
      </w:r>
      <w:bookmarkStart w:id="19903" w:name="_ETM_Q37_526870"/>
      <w:bookmarkEnd w:id="19903"/>
      <w:r>
        <w:rPr>
          <w:rtl/>
        </w:rPr>
        <w:t xml:space="preserve">מקווה </w:t>
      </w:r>
      <w:bookmarkStart w:id="19904" w:name="_ETM_Q37_527410"/>
      <w:bookmarkEnd w:id="19904"/>
      <w:r>
        <w:rPr>
          <w:rtl/>
        </w:rPr>
        <w:t xml:space="preserve">שנגיע </w:t>
      </w:r>
      <w:bookmarkStart w:id="19905" w:name="_ETM_Q37_528100"/>
      <w:bookmarkEnd w:id="19905"/>
      <w:r>
        <w:rPr>
          <w:rtl/>
        </w:rPr>
        <w:t xml:space="preserve">לרגע </w:t>
      </w:r>
      <w:bookmarkStart w:id="19906" w:name="_ETM_Q37_528490"/>
      <w:bookmarkEnd w:id="19906"/>
      <w:r>
        <w:rPr>
          <w:rtl/>
        </w:rPr>
        <w:t xml:space="preserve">שבו </w:t>
      </w:r>
      <w:bookmarkStart w:id="19907" w:name="_ETM_Q37_530729"/>
      <w:bookmarkEnd w:id="19907"/>
      <w:r>
        <w:rPr>
          <w:rtl/>
        </w:rPr>
        <w:t xml:space="preserve">נבין </w:t>
      </w:r>
      <w:bookmarkStart w:id="19908" w:name="_ETM_Q37_532450"/>
      <w:bookmarkEnd w:id="19908"/>
      <w:r>
        <w:rPr>
          <w:rtl/>
        </w:rPr>
        <w:t xml:space="preserve">מה </w:t>
      </w:r>
      <w:bookmarkStart w:id="19909" w:name="_ETM_Q37_532750"/>
      <w:bookmarkEnd w:id="19909"/>
      <w:r>
        <w:rPr>
          <w:rtl/>
        </w:rPr>
        <w:t xml:space="preserve">קרה </w:t>
      </w:r>
      <w:bookmarkStart w:id="19910" w:name="_ETM_Q37_533050"/>
      <w:bookmarkEnd w:id="19910"/>
      <w:r>
        <w:rPr>
          <w:rtl/>
        </w:rPr>
        <w:t>שם</w:t>
      </w:r>
      <w:r>
        <w:rPr>
          <w:rFonts w:hint="cs"/>
          <w:rtl/>
        </w:rPr>
        <w:t>,</w:t>
      </w:r>
      <w:r>
        <w:rPr>
          <w:rtl/>
        </w:rPr>
        <w:t xml:space="preserve"> </w:t>
      </w:r>
      <w:bookmarkStart w:id="19911" w:name="_ETM_Q37_533410"/>
      <w:bookmarkEnd w:id="19911"/>
      <w:r>
        <w:rPr>
          <w:rtl/>
        </w:rPr>
        <w:t>והלוואי</w:t>
      </w:r>
      <w:r w:rsidR="00B242ED">
        <w:rPr>
          <w:rFonts w:hint="cs"/>
          <w:rtl/>
        </w:rPr>
        <w:t>,</w:t>
      </w:r>
      <w:r>
        <w:rPr>
          <w:rtl/>
        </w:rPr>
        <w:t xml:space="preserve"> </w:t>
      </w:r>
      <w:bookmarkStart w:id="19912" w:name="_ETM_Q37_533920"/>
      <w:bookmarkEnd w:id="19912"/>
      <w:r>
        <w:rPr>
          <w:rtl/>
        </w:rPr>
        <w:t xml:space="preserve">הלוואי </w:t>
      </w:r>
      <w:bookmarkStart w:id="19913" w:name="_ETM_Q37_534550"/>
      <w:bookmarkEnd w:id="19913"/>
      <w:r>
        <w:rPr>
          <w:rtl/>
        </w:rPr>
        <w:t xml:space="preserve">שנראה </w:t>
      </w:r>
      <w:bookmarkStart w:id="19914" w:name="_ETM_Q37_535660"/>
      <w:bookmarkEnd w:id="19914"/>
      <w:r w:rsidR="00B242ED">
        <w:rPr>
          <w:rFonts w:hint="cs"/>
          <w:rtl/>
        </w:rPr>
        <w:t xml:space="preserve">את </w:t>
      </w:r>
      <w:r>
        <w:rPr>
          <w:rtl/>
        </w:rPr>
        <w:t xml:space="preserve">חלקם </w:t>
      </w:r>
      <w:bookmarkStart w:id="19915" w:name="_ETM_Q37_536140"/>
      <w:bookmarkEnd w:id="19915"/>
      <w:r>
        <w:rPr>
          <w:rtl/>
        </w:rPr>
        <w:t>בחזרה</w:t>
      </w:r>
      <w:r>
        <w:rPr>
          <w:rFonts w:hint="cs"/>
          <w:rtl/>
        </w:rPr>
        <w:t>.</w:t>
      </w:r>
      <w:r>
        <w:rPr>
          <w:rtl/>
        </w:rPr>
        <w:t xml:space="preserve"> </w:t>
      </w:r>
      <w:bookmarkStart w:id="19916" w:name="_ETM_Q37_537420"/>
      <w:bookmarkStart w:id="19917" w:name="_ETM_Q37_539882"/>
      <w:bookmarkStart w:id="19918" w:name="_ETM_Q37_540005"/>
      <w:bookmarkStart w:id="19919" w:name="_ETM_Q37_540206"/>
      <w:bookmarkStart w:id="19920" w:name="_ETM_Q37_540349"/>
      <w:bookmarkEnd w:id="19916"/>
      <w:bookmarkEnd w:id="19917"/>
      <w:bookmarkEnd w:id="19918"/>
      <w:bookmarkEnd w:id="19919"/>
      <w:bookmarkEnd w:id="19920"/>
      <w:r>
        <w:rPr>
          <w:rtl/>
        </w:rPr>
        <w:t>זהו</w:t>
      </w:r>
      <w:bookmarkStart w:id="19921" w:name="_ETM_Q37_537809"/>
      <w:bookmarkStart w:id="19922" w:name="_ETM_Q37_538110"/>
      <w:bookmarkEnd w:id="19921"/>
      <w:bookmarkEnd w:id="19922"/>
      <w:r>
        <w:rPr>
          <w:rFonts w:hint="cs"/>
          <w:rtl/>
        </w:rPr>
        <w:t xml:space="preserve">, </w:t>
      </w:r>
      <w:r>
        <w:rPr>
          <w:rtl/>
        </w:rPr>
        <w:t xml:space="preserve">אדוני </w:t>
      </w:r>
      <w:bookmarkStart w:id="19923" w:name="_ETM_Q37_538410"/>
      <w:bookmarkEnd w:id="19923"/>
      <w:r>
        <w:rPr>
          <w:rtl/>
        </w:rPr>
        <w:t>היושב-ראש</w:t>
      </w:r>
      <w:r>
        <w:rPr>
          <w:rFonts w:hint="cs"/>
          <w:rtl/>
        </w:rPr>
        <w:t>.</w:t>
      </w:r>
      <w:r>
        <w:rPr>
          <w:rtl/>
        </w:rPr>
        <w:t xml:space="preserve"> </w:t>
      </w:r>
      <w:bookmarkStart w:id="19924" w:name="_ETM_Q37_540309"/>
      <w:bookmarkStart w:id="19925" w:name="_ETM_Q37_545820"/>
      <w:bookmarkEnd w:id="19924"/>
      <w:bookmarkEnd w:id="19925"/>
      <w:r>
        <w:rPr>
          <w:rtl/>
        </w:rPr>
        <w:t xml:space="preserve">אתה </w:t>
      </w:r>
      <w:bookmarkStart w:id="19926" w:name="_ETM_Q37_546029"/>
      <w:bookmarkEnd w:id="19926"/>
      <w:r>
        <w:rPr>
          <w:rtl/>
        </w:rPr>
        <w:t xml:space="preserve">רוצה </w:t>
      </w:r>
      <w:bookmarkStart w:id="19927" w:name="_ETM_Q37_546240"/>
      <w:bookmarkEnd w:id="19927"/>
      <w:r>
        <w:rPr>
          <w:rtl/>
        </w:rPr>
        <w:t xml:space="preserve">שאני </w:t>
      </w:r>
      <w:bookmarkStart w:id="19928" w:name="_ETM_Q37_546510"/>
      <w:bookmarkEnd w:id="19928"/>
      <w:r>
        <w:rPr>
          <w:rFonts w:hint="cs"/>
          <w:rtl/>
        </w:rPr>
        <w:t>א</w:t>
      </w:r>
      <w:r>
        <w:rPr>
          <w:rtl/>
        </w:rPr>
        <w:t xml:space="preserve">דבר </w:t>
      </w:r>
      <w:bookmarkStart w:id="19929" w:name="_ETM_Q37_546900"/>
      <w:bookmarkStart w:id="19930" w:name="_ETM_Q37_547170"/>
      <w:bookmarkEnd w:id="19929"/>
      <w:bookmarkEnd w:id="19930"/>
      <w:r>
        <w:rPr>
          <w:rtl/>
        </w:rPr>
        <w:t>עוד</w:t>
      </w:r>
      <w:r>
        <w:rPr>
          <w:rFonts w:hint="cs"/>
          <w:rtl/>
        </w:rPr>
        <w:t>?</w:t>
      </w:r>
      <w:r>
        <w:rPr>
          <w:rtl/>
        </w:rPr>
        <w:t xml:space="preserve"> </w:t>
      </w:r>
      <w:bookmarkStart w:id="19931" w:name="_ETM_Q37_547440"/>
      <w:bookmarkStart w:id="19932" w:name="_ETM_Q37_548010"/>
      <w:bookmarkEnd w:id="19931"/>
      <w:bookmarkEnd w:id="19932"/>
      <w:r>
        <w:rPr>
          <w:rtl/>
        </w:rPr>
        <w:t xml:space="preserve">אני </w:t>
      </w:r>
      <w:bookmarkStart w:id="19933" w:name="_ETM_Q37_548100"/>
      <w:bookmarkEnd w:id="19933"/>
      <w:r>
        <w:rPr>
          <w:rtl/>
        </w:rPr>
        <w:t xml:space="preserve">חושבת </w:t>
      </w:r>
      <w:bookmarkStart w:id="19934" w:name="_ETM_Q37_548400"/>
      <w:bookmarkEnd w:id="19934"/>
      <w:r>
        <w:rPr>
          <w:rFonts w:hint="cs"/>
          <w:rtl/>
        </w:rPr>
        <w:t>ש</w:t>
      </w:r>
      <w:r>
        <w:rPr>
          <w:rtl/>
        </w:rPr>
        <w:t xml:space="preserve">בזה </w:t>
      </w:r>
      <w:bookmarkStart w:id="19935" w:name="_ETM_Q37_548729"/>
      <w:bookmarkEnd w:id="19935"/>
      <w:r>
        <w:rPr>
          <w:rtl/>
        </w:rPr>
        <w:t>נסיים</w:t>
      </w:r>
      <w:r>
        <w:rPr>
          <w:rFonts w:hint="cs"/>
          <w:rtl/>
        </w:rPr>
        <w:t>.</w:t>
      </w:r>
      <w:r>
        <w:rPr>
          <w:rtl/>
        </w:rPr>
        <w:t xml:space="preserve"> </w:t>
      </w:r>
      <w:bookmarkStart w:id="19936" w:name="_ETM_Q37_549630"/>
      <w:bookmarkEnd w:id="19936"/>
    </w:p>
    <w:p w:rsidR="009B2849" w:rsidRDefault="009B2849" w:rsidP="00577118">
      <w:pPr>
        <w:rPr>
          <w:rtl/>
        </w:rPr>
      </w:pPr>
    </w:p>
    <w:p w:rsidR="009B2849" w:rsidRDefault="009B2849" w:rsidP="00577118">
      <w:pPr>
        <w:pStyle w:val="af6"/>
        <w:keepNext/>
        <w:rPr>
          <w:rtl/>
        </w:rPr>
      </w:pPr>
      <w:bookmarkStart w:id="19937" w:name="ET_yor_6597_2"/>
      <w:r w:rsidRPr="00A511E4">
        <w:rPr>
          <w:rStyle w:val="TagStyle"/>
          <w:rtl/>
        </w:rPr>
        <w:t xml:space="preserve">&lt;&lt; יור &gt;&gt; </w:t>
      </w:r>
      <w:r>
        <w:rPr>
          <w:rtl/>
        </w:rPr>
        <w:t>היו"ר מאיר כהן:</w:t>
      </w:r>
      <w:r w:rsidRPr="00A511E4">
        <w:rPr>
          <w:rStyle w:val="TagStyle"/>
          <w:rtl/>
        </w:rPr>
        <w:t xml:space="preserve"> &lt;&lt; יור &gt;&gt;</w:t>
      </w:r>
      <w:r>
        <w:rPr>
          <w:rtl/>
        </w:rPr>
        <w:t xml:space="preserve">   </w:t>
      </w:r>
      <w:bookmarkEnd w:id="19937"/>
    </w:p>
    <w:p w:rsidR="009B2849" w:rsidRDefault="009B2849" w:rsidP="00577118">
      <w:pPr>
        <w:rPr>
          <w:rtl/>
        </w:rPr>
      </w:pPr>
    </w:p>
    <w:p w:rsidR="009B2849" w:rsidRDefault="009B2849" w:rsidP="00577118">
      <w:pPr>
        <w:rPr>
          <w:rtl/>
        </w:rPr>
      </w:pPr>
      <w:r>
        <w:rPr>
          <w:rFonts w:hint="cs"/>
          <w:rtl/>
        </w:rPr>
        <w:t xml:space="preserve">יש לך עוד </w:t>
      </w:r>
      <w:r>
        <w:rPr>
          <w:rtl/>
        </w:rPr>
        <w:t xml:space="preserve">דקה </w:t>
      </w:r>
      <w:bookmarkStart w:id="19938" w:name="_ETM_Q37_549930"/>
      <w:bookmarkEnd w:id="19938"/>
      <w:r>
        <w:rPr>
          <w:rtl/>
        </w:rPr>
        <w:t>וחצי</w:t>
      </w:r>
      <w:r>
        <w:rPr>
          <w:rFonts w:hint="cs"/>
          <w:rtl/>
        </w:rPr>
        <w:t>.</w:t>
      </w:r>
      <w:r>
        <w:rPr>
          <w:rtl/>
        </w:rPr>
        <w:t xml:space="preserve"> </w:t>
      </w:r>
      <w:bookmarkStart w:id="19939" w:name="_ETM_Q37_550380"/>
      <w:bookmarkEnd w:id="19939"/>
    </w:p>
    <w:p w:rsidR="009B2849" w:rsidRDefault="009B2849" w:rsidP="00577118">
      <w:pPr>
        <w:rPr>
          <w:rtl/>
        </w:rPr>
      </w:pPr>
    </w:p>
    <w:p w:rsidR="009B2849" w:rsidRDefault="009B2849" w:rsidP="00577118">
      <w:pPr>
        <w:pStyle w:val="-"/>
        <w:keepNext/>
        <w:rPr>
          <w:rtl/>
        </w:rPr>
      </w:pPr>
      <w:bookmarkStart w:id="19940" w:name="ET_speakercontinue_5800_7"/>
      <w:r w:rsidRPr="000E72E3">
        <w:rPr>
          <w:rStyle w:val="TagStyle"/>
          <w:rtl/>
        </w:rPr>
        <w:t xml:space="preserve"> &lt;&lt; דובר_המשך &gt;&gt; </w:t>
      </w:r>
      <w:r>
        <w:rPr>
          <w:rtl/>
        </w:rPr>
        <w:t>אורית פרקש הכהן (המחנה הממלכתי):</w:t>
      </w:r>
      <w:r w:rsidRPr="000E72E3">
        <w:rPr>
          <w:rStyle w:val="TagStyle"/>
          <w:rtl/>
        </w:rPr>
        <w:t xml:space="preserve"> &lt;&lt; דובר_המשך &gt;&gt;</w:t>
      </w:r>
      <w:r>
        <w:rPr>
          <w:rtl/>
        </w:rPr>
        <w:t xml:space="preserve">   </w:t>
      </w:r>
      <w:bookmarkEnd w:id="19940"/>
    </w:p>
    <w:p w:rsidR="009B2849" w:rsidRPr="000E72E3" w:rsidRDefault="009B2849" w:rsidP="00577118">
      <w:pPr>
        <w:ind w:firstLine="0"/>
        <w:rPr>
          <w:rtl/>
        </w:rPr>
      </w:pPr>
    </w:p>
    <w:p w:rsidR="009B2849" w:rsidRDefault="009B2849" w:rsidP="00B242ED">
      <w:pPr>
        <w:rPr>
          <w:rtl/>
        </w:rPr>
      </w:pPr>
      <w:r>
        <w:rPr>
          <w:rtl/>
        </w:rPr>
        <w:t>לא</w:t>
      </w:r>
      <w:r>
        <w:rPr>
          <w:rFonts w:hint="cs"/>
          <w:rtl/>
        </w:rPr>
        <w:t>,</w:t>
      </w:r>
      <w:r>
        <w:rPr>
          <w:rtl/>
        </w:rPr>
        <w:t xml:space="preserve"> </w:t>
      </w:r>
      <w:bookmarkStart w:id="19941" w:name="_ETM_Q37_550529"/>
      <w:bookmarkEnd w:id="19941"/>
      <w:r>
        <w:rPr>
          <w:rtl/>
        </w:rPr>
        <w:t>רציתי</w:t>
      </w:r>
      <w:bookmarkStart w:id="19942" w:name="_ETM_Q37_551490"/>
      <w:bookmarkEnd w:id="19942"/>
      <w:r>
        <w:rPr>
          <w:rFonts w:hint="cs"/>
          <w:rtl/>
        </w:rPr>
        <w:t xml:space="preserve"> </w:t>
      </w:r>
      <w:r>
        <w:rPr>
          <w:rFonts w:hint="eastAsia"/>
          <w:rtl/>
        </w:rPr>
        <w:t>–</w:t>
      </w:r>
      <w:r>
        <w:rPr>
          <w:rFonts w:hint="cs"/>
          <w:rtl/>
        </w:rPr>
        <w:t xml:space="preserve"> </w:t>
      </w:r>
      <w:r>
        <w:rPr>
          <w:rtl/>
        </w:rPr>
        <w:t xml:space="preserve">אני </w:t>
      </w:r>
      <w:bookmarkStart w:id="19943" w:name="_ETM_Q37_551700"/>
      <w:bookmarkEnd w:id="19943"/>
      <w:r>
        <w:rPr>
          <w:rtl/>
        </w:rPr>
        <w:t xml:space="preserve">חושבת </w:t>
      </w:r>
      <w:bookmarkStart w:id="19944" w:name="_ETM_Q37_552150"/>
      <w:bookmarkEnd w:id="19944"/>
      <w:r>
        <w:rPr>
          <w:rtl/>
        </w:rPr>
        <w:t xml:space="preserve">שיש </w:t>
      </w:r>
      <w:bookmarkStart w:id="19945" w:name="_ETM_Q37_552839"/>
      <w:bookmarkEnd w:id="19945"/>
      <w:r>
        <w:rPr>
          <w:rtl/>
        </w:rPr>
        <w:t xml:space="preserve">לי </w:t>
      </w:r>
      <w:bookmarkStart w:id="19946" w:name="_ETM_Q37_552990"/>
      <w:bookmarkEnd w:id="19946"/>
      <w:r>
        <w:rPr>
          <w:rtl/>
        </w:rPr>
        <w:t xml:space="preserve">עוד </w:t>
      </w:r>
      <w:bookmarkStart w:id="19947" w:name="_ETM_Q37_553110"/>
      <w:bookmarkEnd w:id="19947"/>
      <w:r>
        <w:rPr>
          <w:rtl/>
        </w:rPr>
        <w:t xml:space="preserve">על </w:t>
      </w:r>
      <w:bookmarkStart w:id="19948" w:name="_ETM_Q37_553200"/>
      <w:bookmarkEnd w:id="19948"/>
      <w:r>
        <w:rPr>
          <w:rtl/>
        </w:rPr>
        <w:t xml:space="preserve">מה </w:t>
      </w:r>
      <w:bookmarkStart w:id="19949" w:name="_ETM_Q37_553350"/>
      <w:bookmarkEnd w:id="19949"/>
      <w:r>
        <w:rPr>
          <w:rtl/>
        </w:rPr>
        <w:t xml:space="preserve">לדבר </w:t>
      </w:r>
      <w:bookmarkStart w:id="19950" w:name="_ETM_Q37_553740"/>
      <w:bookmarkEnd w:id="19950"/>
      <w:r>
        <w:rPr>
          <w:rtl/>
        </w:rPr>
        <w:t xml:space="preserve">על </w:t>
      </w:r>
      <w:bookmarkStart w:id="19951" w:name="_ETM_Q37_553830"/>
      <w:bookmarkEnd w:id="19951"/>
      <w:r>
        <w:rPr>
          <w:rtl/>
        </w:rPr>
        <w:t xml:space="preserve">נושאים </w:t>
      </w:r>
      <w:bookmarkStart w:id="19952" w:name="_ETM_Q37_554130"/>
      <w:bookmarkEnd w:id="19952"/>
      <w:r>
        <w:rPr>
          <w:rtl/>
        </w:rPr>
        <w:t>אחרים</w:t>
      </w:r>
      <w:r>
        <w:rPr>
          <w:rFonts w:hint="cs"/>
          <w:rtl/>
        </w:rPr>
        <w:t>,</w:t>
      </w:r>
      <w:r>
        <w:rPr>
          <w:rtl/>
        </w:rPr>
        <w:t xml:space="preserve"> </w:t>
      </w:r>
      <w:bookmarkStart w:id="19953" w:name="_ETM_Q37_554520"/>
      <w:bookmarkEnd w:id="19953"/>
      <w:r>
        <w:rPr>
          <w:rtl/>
        </w:rPr>
        <w:t xml:space="preserve">אבל </w:t>
      </w:r>
      <w:bookmarkStart w:id="19954" w:name="_ETM_Q37_554729"/>
      <w:bookmarkEnd w:id="19954"/>
      <w:r>
        <w:rPr>
          <w:rtl/>
        </w:rPr>
        <w:t xml:space="preserve">באמת </w:t>
      </w:r>
      <w:bookmarkStart w:id="19955" w:name="_ETM_Q37_555150"/>
      <w:bookmarkEnd w:id="19955"/>
      <w:r>
        <w:rPr>
          <w:rtl/>
        </w:rPr>
        <w:t xml:space="preserve">שרציתי </w:t>
      </w:r>
      <w:bookmarkStart w:id="19956" w:name="_ETM_Q37_556899"/>
      <w:bookmarkEnd w:id="19956"/>
      <w:r>
        <w:rPr>
          <w:rFonts w:hint="cs"/>
          <w:rtl/>
        </w:rPr>
        <w:t>לאסוף</w:t>
      </w:r>
      <w:r>
        <w:rPr>
          <w:rtl/>
        </w:rPr>
        <w:t xml:space="preserve"> </w:t>
      </w:r>
      <w:bookmarkStart w:id="19957" w:name="_ETM_Q37_557289"/>
      <w:bookmarkEnd w:id="19957"/>
      <w:r>
        <w:rPr>
          <w:rtl/>
        </w:rPr>
        <w:t xml:space="preserve">איזה </w:t>
      </w:r>
      <w:bookmarkStart w:id="19958" w:name="_ETM_Q37_557499"/>
      <w:bookmarkEnd w:id="19958"/>
      <w:r>
        <w:rPr>
          <w:rtl/>
        </w:rPr>
        <w:t xml:space="preserve">מקבץ </w:t>
      </w:r>
      <w:bookmarkStart w:id="19959" w:name="_ETM_Q37_558039"/>
      <w:bookmarkEnd w:id="19959"/>
      <w:r>
        <w:rPr>
          <w:rtl/>
        </w:rPr>
        <w:t xml:space="preserve">של </w:t>
      </w:r>
      <w:bookmarkStart w:id="19960" w:name="_ETM_Q37_559029"/>
      <w:bookmarkEnd w:id="19960"/>
      <w:r>
        <w:rPr>
          <w:rtl/>
        </w:rPr>
        <w:t>נשים</w:t>
      </w:r>
      <w:r>
        <w:rPr>
          <w:rFonts w:hint="cs"/>
          <w:rtl/>
        </w:rPr>
        <w:t>,</w:t>
      </w:r>
      <w:r>
        <w:rPr>
          <w:rtl/>
        </w:rPr>
        <w:t xml:space="preserve"> </w:t>
      </w:r>
      <w:bookmarkStart w:id="19961" w:name="_ETM_Q37_559890"/>
      <w:bookmarkEnd w:id="19961"/>
      <w:r>
        <w:rPr>
          <w:rtl/>
        </w:rPr>
        <w:t>בחורות</w:t>
      </w:r>
      <w:r>
        <w:rPr>
          <w:rFonts w:hint="cs"/>
          <w:rtl/>
        </w:rPr>
        <w:t xml:space="preserve">, </w:t>
      </w:r>
      <w:bookmarkStart w:id="19962" w:name="_ETM_Q37_560760"/>
      <w:bookmarkEnd w:id="19962"/>
      <w:r>
        <w:rPr>
          <w:rFonts w:hint="cs"/>
          <w:rtl/>
        </w:rPr>
        <w:t>ש</w:t>
      </w:r>
      <w:r>
        <w:rPr>
          <w:rtl/>
        </w:rPr>
        <w:t xml:space="preserve">חלקן </w:t>
      </w:r>
      <w:bookmarkStart w:id="19963" w:name="_ETM_Q37_561939"/>
      <w:bookmarkEnd w:id="19963"/>
      <w:r>
        <w:rPr>
          <w:rtl/>
        </w:rPr>
        <w:t xml:space="preserve">עדיין </w:t>
      </w:r>
      <w:bookmarkStart w:id="19964" w:name="_ETM_Q37_562389"/>
      <w:bookmarkEnd w:id="19964"/>
      <w:r>
        <w:rPr>
          <w:rtl/>
        </w:rPr>
        <w:t xml:space="preserve">בשבי </w:t>
      </w:r>
      <w:bookmarkStart w:id="19965" w:name="_ETM_Q37_562929"/>
      <w:bookmarkEnd w:id="19965"/>
      <w:r>
        <w:rPr>
          <w:rFonts w:hint="cs"/>
          <w:rtl/>
        </w:rPr>
        <w:t>ו</w:t>
      </w:r>
      <w:r>
        <w:rPr>
          <w:rtl/>
        </w:rPr>
        <w:t xml:space="preserve">חלקן </w:t>
      </w:r>
      <w:bookmarkStart w:id="19966" w:name="_ETM_Q37_564039"/>
      <w:bookmarkEnd w:id="19966"/>
      <w:r>
        <w:rPr>
          <w:rtl/>
        </w:rPr>
        <w:t xml:space="preserve">מה </w:t>
      </w:r>
      <w:bookmarkStart w:id="19967" w:name="_ETM_Q37_564189"/>
      <w:bookmarkEnd w:id="19967"/>
      <w:r>
        <w:rPr>
          <w:rtl/>
        </w:rPr>
        <w:t xml:space="preserve">שנקרא </w:t>
      </w:r>
      <w:bookmarkStart w:id="19968" w:name="_ETM_Q37_564639"/>
      <w:bookmarkEnd w:id="19968"/>
      <w:r>
        <w:rPr>
          <w:rFonts w:hint="cs"/>
          <w:rtl/>
        </w:rPr>
        <w:t>תובאנה</w:t>
      </w:r>
      <w:r>
        <w:rPr>
          <w:rtl/>
        </w:rPr>
        <w:t xml:space="preserve"> </w:t>
      </w:r>
      <w:bookmarkStart w:id="19969" w:name="_ETM_Q37_565359"/>
      <w:bookmarkEnd w:id="19969"/>
      <w:r>
        <w:rPr>
          <w:rtl/>
        </w:rPr>
        <w:t>לקבורה</w:t>
      </w:r>
      <w:r>
        <w:rPr>
          <w:rFonts w:hint="cs"/>
          <w:rtl/>
        </w:rPr>
        <w:t>,</w:t>
      </w:r>
      <w:r>
        <w:rPr>
          <w:rtl/>
        </w:rPr>
        <w:t xml:space="preserve"> </w:t>
      </w:r>
      <w:bookmarkStart w:id="19970" w:name="_ETM_Q37_566590"/>
      <w:bookmarkEnd w:id="19970"/>
      <w:r>
        <w:rPr>
          <w:rtl/>
        </w:rPr>
        <w:t xml:space="preserve">ולספר </w:t>
      </w:r>
      <w:bookmarkStart w:id="19971" w:name="_ETM_Q37_567580"/>
      <w:bookmarkEnd w:id="19971"/>
      <w:r>
        <w:rPr>
          <w:rtl/>
        </w:rPr>
        <w:t xml:space="preserve">שכל </w:t>
      </w:r>
      <w:bookmarkStart w:id="19972" w:name="_ETM_Q37_568029"/>
      <w:bookmarkEnd w:id="19972"/>
      <w:r>
        <w:rPr>
          <w:rFonts w:hint="cs"/>
          <w:rtl/>
        </w:rPr>
        <w:t>אחת היא</w:t>
      </w:r>
      <w:r>
        <w:rPr>
          <w:rtl/>
        </w:rPr>
        <w:t xml:space="preserve"> </w:t>
      </w:r>
      <w:bookmarkStart w:id="19973" w:name="_ETM_Q37_568420"/>
      <w:bookmarkStart w:id="19974" w:name="_ETM_Q37_568570"/>
      <w:bookmarkEnd w:id="19973"/>
      <w:bookmarkEnd w:id="19974"/>
      <w:r>
        <w:rPr>
          <w:rtl/>
        </w:rPr>
        <w:t xml:space="preserve">עולם </w:t>
      </w:r>
      <w:bookmarkStart w:id="19975" w:name="_ETM_Q37_568900"/>
      <w:bookmarkEnd w:id="19975"/>
      <w:r>
        <w:rPr>
          <w:rtl/>
        </w:rPr>
        <w:t>ומלואו</w:t>
      </w:r>
      <w:r>
        <w:rPr>
          <w:rFonts w:hint="cs"/>
          <w:rtl/>
        </w:rPr>
        <w:t>.</w:t>
      </w:r>
      <w:r>
        <w:rPr>
          <w:rtl/>
        </w:rPr>
        <w:t xml:space="preserve"> </w:t>
      </w:r>
      <w:bookmarkStart w:id="19976" w:name="_ETM_Q37_570880"/>
      <w:bookmarkEnd w:id="19976"/>
      <w:r>
        <w:rPr>
          <w:rtl/>
        </w:rPr>
        <w:t xml:space="preserve">זה </w:t>
      </w:r>
      <w:bookmarkStart w:id="19977" w:name="_ETM_Q37_571150"/>
      <w:bookmarkEnd w:id="19977"/>
      <w:r>
        <w:rPr>
          <w:rtl/>
        </w:rPr>
        <w:t xml:space="preserve">לא </w:t>
      </w:r>
      <w:bookmarkStart w:id="19978" w:name="_ETM_Q37_571270"/>
      <w:bookmarkEnd w:id="19978"/>
      <w:r>
        <w:rPr>
          <w:rtl/>
        </w:rPr>
        <w:t xml:space="preserve">רק </w:t>
      </w:r>
      <w:bookmarkStart w:id="19979" w:name="_ETM_Q37_571540"/>
      <w:bookmarkEnd w:id="19979"/>
      <w:r>
        <w:rPr>
          <w:rtl/>
        </w:rPr>
        <w:t>סיסמה</w:t>
      </w:r>
      <w:r>
        <w:rPr>
          <w:rFonts w:hint="cs"/>
          <w:rtl/>
        </w:rPr>
        <w:t>,</w:t>
      </w:r>
      <w:r>
        <w:rPr>
          <w:rtl/>
        </w:rPr>
        <w:t xml:space="preserve"> </w:t>
      </w:r>
      <w:bookmarkStart w:id="19980" w:name="_ETM_Q37_572290"/>
      <w:bookmarkEnd w:id="19980"/>
      <w:r>
        <w:rPr>
          <w:rtl/>
        </w:rPr>
        <w:t>קלישאה</w:t>
      </w:r>
      <w:r>
        <w:rPr>
          <w:rFonts w:hint="cs"/>
          <w:rtl/>
        </w:rPr>
        <w:t>.</w:t>
      </w:r>
      <w:r>
        <w:rPr>
          <w:rtl/>
        </w:rPr>
        <w:t xml:space="preserve"> </w:t>
      </w:r>
      <w:bookmarkStart w:id="19981" w:name="_ETM_Q37_573369"/>
      <w:bookmarkEnd w:id="19981"/>
      <w:r>
        <w:rPr>
          <w:rtl/>
        </w:rPr>
        <w:t xml:space="preserve">תודה </w:t>
      </w:r>
      <w:bookmarkStart w:id="19982" w:name="_ETM_Q37_573970"/>
      <w:bookmarkEnd w:id="19982"/>
      <w:r>
        <w:rPr>
          <w:rtl/>
        </w:rPr>
        <w:t>רבה</w:t>
      </w:r>
      <w:r>
        <w:rPr>
          <w:rFonts w:hint="cs"/>
          <w:rtl/>
        </w:rPr>
        <w:t>.</w:t>
      </w:r>
    </w:p>
    <w:p w:rsidR="009B2849" w:rsidRDefault="009B2849" w:rsidP="00577118">
      <w:pPr>
        <w:rPr>
          <w:rtl/>
        </w:rPr>
      </w:pPr>
    </w:p>
    <w:p w:rsidR="009B2849" w:rsidRDefault="009B2849" w:rsidP="00577118">
      <w:pPr>
        <w:pStyle w:val="af6"/>
        <w:keepNext/>
        <w:rPr>
          <w:rtl/>
        </w:rPr>
      </w:pPr>
      <w:r w:rsidRPr="000E72E3">
        <w:rPr>
          <w:rStyle w:val="TagStyle"/>
          <w:rtl/>
        </w:rPr>
        <w:t xml:space="preserve"> &lt;&lt; יור &gt;&gt; </w:t>
      </w:r>
      <w:r>
        <w:rPr>
          <w:rtl/>
        </w:rPr>
        <w:t>היו"ר מאיר כהן:</w:t>
      </w:r>
      <w:r w:rsidRPr="000E72E3">
        <w:rPr>
          <w:rStyle w:val="TagStyle"/>
          <w:rtl/>
        </w:rPr>
        <w:t xml:space="preserve"> &lt;&lt; יור &gt;&gt;</w:t>
      </w:r>
      <w:r>
        <w:rPr>
          <w:rtl/>
        </w:rPr>
        <w:t xml:space="preserve">   </w:t>
      </w:r>
    </w:p>
    <w:p w:rsidR="009B2849" w:rsidRPr="000E72E3" w:rsidRDefault="009B2849" w:rsidP="00577118">
      <w:pPr>
        <w:ind w:firstLine="0"/>
        <w:rPr>
          <w:rtl/>
        </w:rPr>
      </w:pPr>
      <w:bookmarkStart w:id="19983" w:name="_ETM_Q37_573211"/>
      <w:bookmarkEnd w:id="19983"/>
    </w:p>
    <w:p w:rsidR="009B2849" w:rsidRDefault="009B2849" w:rsidP="009966C2">
      <w:pPr>
        <w:rPr>
          <w:rtl/>
        </w:rPr>
      </w:pPr>
      <w:bookmarkStart w:id="19984" w:name="_ETM_Q37_574450"/>
      <w:bookmarkEnd w:id="19984"/>
      <w:r>
        <w:rPr>
          <w:rtl/>
        </w:rPr>
        <w:t xml:space="preserve">תודה </w:t>
      </w:r>
      <w:bookmarkStart w:id="19985" w:name="_ETM_Q37_574689"/>
      <w:bookmarkEnd w:id="19985"/>
      <w:r>
        <w:rPr>
          <w:rtl/>
        </w:rPr>
        <w:t>רבה</w:t>
      </w:r>
      <w:r w:rsidR="009966C2">
        <w:rPr>
          <w:rFonts w:hint="cs"/>
          <w:rtl/>
        </w:rPr>
        <w:t>.</w:t>
      </w:r>
      <w:r>
        <w:rPr>
          <w:rtl/>
        </w:rPr>
        <w:t xml:space="preserve"> </w:t>
      </w:r>
      <w:bookmarkStart w:id="19986" w:name="_ETM_Q37_574930"/>
      <w:bookmarkEnd w:id="19986"/>
      <w:r>
        <w:rPr>
          <w:rFonts w:hint="cs"/>
          <w:rtl/>
        </w:rPr>
        <w:t>אכן מחווה</w:t>
      </w:r>
      <w:r>
        <w:rPr>
          <w:rtl/>
        </w:rPr>
        <w:t xml:space="preserve"> </w:t>
      </w:r>
      <w:bookmarkStart w:id="19987" w:name="_ETM_Q37_575619"/>
      <w:bookmarkEnd w:id="19987"/>
      <w:r>
        <w:rPr>
          <w:rtl/>
        </w:rPr>
        <w:t xml:space="preserve">ראויה </w:t>
      </w:r>
      <w:bookmarkStart w:id="19988" w:name="_ETM_Q37_576070"/>
      <w:bookmarkEnd w:id="19988"/>
      <w:r>
        <w:rPr>
          <w:rtl/>
        </w:rPr>
        <w:t>מאוד</w:t>
      </w:r>
      <w:r w:rsidR="009966C2">
        <w:rPr>
          <w:rFonts w:hint="cs"/>
          <w:rtl/>
        </w:rPr>
        <w:t>,</w:t>
      </w:r>
      <w:r>
        <w:rPr>
          <w:rtl/>
        </w:rPr>
        <w:t xml:space="preserve"> </w:t>
      </w:r>
      <w:bookmarkStart w:id="19989" w:name="_ETM_Q37_577360"/>
      <w:bookmarkEnd w:id="19989"/>
      <w:r>
        <w:rPr>
          <w:rtl/>
        </w:rPr>
        <w:t xml:space="preserve">ונצטרף </w:t>
      </w:r>
      <w:bookmarkStart w:id="19990" w:name="_ETM_Q37_578080"/>
      <w:bookmarkEnd w:id="19990"/>
      <w:r>
        <w:rPr>
          <w:rtl/>
        </w:rPr>
        <w:t>לתקוות</w:t>
      </w:r>
      <w:r>
        <w:rPr>
          <w:rFonts w:hint="cs"/>
          <w:rtl/>
        </w:rPr>
        <w:t>,</w:t>
      </w:r>
      <w:r>
        <w:rPr>
          <w:rtl/>
        </w:rPr>
        <w:t xml:space="preserve"> </w:t>
      </w:r>
      <w:bookmarkStart w:id="19991" w:name="_ETM_Q37_579770"/>
      <w:bookmarkEnd w:id="19991"/>
      <w:r>
        <w:rPr>
          <w:rtl/>
        </w:rPr>
        <w:t xml:space="preserve">בעזרת </w:t>
      </w:r>
      <w:bookmarkStart w:id="19992" w:name="_ETM_Q37_580220"/>
      <w:bookmarkEnd w:id="19992"/>
      <w:r>
        <w:rPr>
          <w:rtl/>
        </w:rPr>
        <w:t>השם</w:t>
      </w:r>
      <w:r>
        <w:rPr>
          <w:rFonts w:hint="cs"/>
          <w:rtl/>
        </w:rPr>
        <w:t>,</w:t>
      </w:r>
      <w:r>
        <w:rPr>
          <w:rtl/>
        </w:rPr>
        <w:t xml:space="preserve"> </w:t>
      </w:r>
      <w:bookmarkStart w:id="19993" w:name="_ETM_Q37_580520"/>
      <w:bookmarkEnd w:id="19993"/>
      <w:r>
        <w:rPr>
          <w:rtl/>
        </w:rPr>
        <w:t xml:space="preserve">שיחזרו </w:t>
      </w:r>
      <w:bookmarkStart w:id="19994" w:name="_ETM_Q37_581060"/>
      <w:bookmarkEnd w:id="19994"/>
      <w:r>
        <w:rPr>
          <w:rtl/>
        </w:rPr>
        <w:t>בשלום</w:t>
      </w:r>
      <w:bookmarkStart w:id="19995" w:name="_ETM_Q37_582619"/>
      <w:bookmarkEnd w:id="19995"/>
      <w:r>
        <w:rPr>
          <w:rFonts w:hint="cs"/>
          <w:rtl/>
        </w:rPr>
        <w:t xml:space="preserve">, </w:t>
      </w:r>
      <w:r>
        <w:rPr>
          <w:rtl/>
        </w:rPr>
        <w:t xml:space="preserve">כמה </w:t>
      </w:r>
      <w:bookmarkStart w:id="19996" w:name="_ETM_Q37_582890"/>
      <w:bookmarkEnd w:id="19996"/>
      <w:r>
        <w:rPr>
          <w:rtl/>
        </w:rPr>
        <w:t xml:space="preserve">שיותר </w:t>
      </w:r>
      <w:bookmarkStart w:id="19997" w:name="_ETM_Q37_583250"/>
      <w:bookmarkStart w:id="19998" w:name="_ETM_Q37_583520"/>
      <w:bookmarkStart w:id="19999" w:name="_ETM_Q37_590476"/>
      <w:bookmarkEnd w:id="19997"/>
      <w:bookmarkEnd w:id="19998"/>
      <w:bookmarkEnd w:id="19999"/>
      <w:r>
        <w:rPr>
          <w:rFonts w:hint="cs"/>
          <w:rtl/>
        </w:rPr>
        <w:t>מהר.</w:t>
      </w:r>
      <w:bookmarkStart w:id="20000" w:name="_ETM_Q37_590559"/>
      <w:bookmarkStart w:id="20001" w:name="_ETM_Q37_590729"/>
      <w:bookmarkStart w:id="20002" w:name="_ETM_Q37_590790"/>
      <w:bookmarkEnd w:id="20000"/>
      <w:bookmarkEnd w:id="20001"/>
      <w:bookmarkEnd w:id="20002"/>
      <w:r>
        <w:rPr>
          <w:rFonts w:hint="cs"/>
          <w:rtl/>
        </w:rPr>
        <w:t xml:space="preserve"> </w:t>
      </w:r>
    </w:p>
    <w:p w:rsidR="009B2849" w:rsidRDefault="009B2849" w:rsidP="00577118">
      <w:pPr>
        <w:rPr>
          <w:rtl/>
        </w:rPr>
      </w:pPr>
    </w:p>
    <w:p w:rsidR="009B2849" w:rsidRDefault="009B2849" w:rsidP="00577118">
      <w:pPr>
        <w:rPr>
          <w:rtl/>
        </w:rPr>
      </w:pPr>
      <w:r>
        <w:rPr>
          <w:rtl/>
        </w:rPr>
        <w:t xml:space="preserve">חברת </w:t>
      </w:r>
      <w:bookmarkStart w:id="20003" w:name="_ETM_Q37_583880"/>
      <w:bookmarkEnd w:id="20003"/>
      <w:r>
        <w:rPr>
          <w:rtl/>
        </w:rPr>
        <w:t xml:space="preserve">הכנסת </w:t>
      </w:r>
      <w:bookmarkStart w:id="20004" w:name="_ETM_Q37_584330"/>
      <w:bookmarkEnd w:id="20004"/>
      <w:r>
        <w:rPr>
          <w:rtl/>
        </w:rPr>
        <w:t>לזימי</w:t>
      </w:r>
      <w:r>
        <w:rPr>
          <w:rFonts w:hint="cs"/>
          <w:rtl/>
        </w:rPr>
        <w:t>,</w:t>
      </w:r>
      <w:r>
        <w:rPr>
          <w:rtl/>
        </w:rPr>
        <w:t xml:space="preserve"> </w:t>
      </w:r>
      <w:bookmarkStart w:id="20005" w:name="_ETM_Q37_586390"/>
      <w:bookmarkEnd w:id="20005"/>
      <w:r>
        <w:rPr>
          <w:rtl/>
        </w:rPr>
        <w:t>גברתי</w:t>
      </w:r>
      <w:r>
        <w:rPr>
          <w:rFonts w:hint="cs"/>
          <w:rtl/>
        </w:rPr>
        <w:t>,</w:t>
      </w:r>
      <w:r>
        <w:rPr>
          <w:rtl/>
        </w:rPr>
        <w:t xml:space="preserve"> </w:t>
      </w:r>
      <w:bookmarkStart w:id="20006" w:name="_ETM_Q37_601410"/>
      <w:bookmarkStart w:id="20007" w:name="_ETM_Q37_605289"/>
      <w:bookmarkEnd w:id="20006"/>
      <w:bookmarkEnd w:id="20007"/>
      <w:r>
        <w:rPr>
          <w:rFonts w:hint="cs"/>
          <w:rtl/>
        </w:rPr>
        <w:t>בבקשה.</w:t>
      </w:r>
    </w:p>
    <w:p w:rsidR="009B2849" w:rsidRDefault="009B2849" w:rsidP="00577118">
      <w:pPr>
        <w:rPr>
          <w:rtl/>
        </w:rPr>
      </w:pPr>
    </w:p>
    <w:p w:rsidR="009B2849" w:rsidRDefault="009B2849" w:rsidP="00577118">
      <w:pPr>
        <w:pStyle w:val="a4"/>
        <w:keepNext/>
        <w:rPr>
          <w:rtl/>
        </w:rPr>
      </w:pPr>
      <w:bookmarkStart w:id="20008" w:name="ET_speaker_6236_3"/>
      <w:r w:rsidRPr="00A511E4">
        <w:rPr>
          <w:rStyle w:val="TagStyle"/>
          <w:rtl/>
        </w:rPr>
        <w:t xml:space="preserve">&lt;&lt; דובר &gt;&gt; </w:t>
      </w:r>
      <w:bookmarkStart w:id="20009" w:name="_Toc187874523"/>
      <w:bookmarkStart w:id="20010" w:name="_Toc187908576"/>
      <w:r>
        <w:rPr>
          <w:rtl/>
        </w:rPr>
        <w:t>נעמה לזימי (העבודה):</w:t>
      </w:r>
      <w:bookmarkEnd w:id="20009"/>
      <w:bookmarkEnd w:id="20010"/>
      <w:r w:rsidRPr="00A511E4">
        <w:rPr>
          <w:rStyle w:val="TagStyle"/>
          <w:rtl/>
        </w:rPr>
        <w:t xml:space="preserve"> &lt;&lt; דובר &gt;&gt;</w:t>
      </w:r>
      <w:r>
        <w:rPr>
          <w:rtl/>
        </w:rPr>
        <w:t xml:space="preserve">   </w:t>
      </w:r>
      <w:bookmarkEnd w:id="20008"/>
    </w:p>
    <w:p w:rsidR="009B2849" w:rsidRDefault="009B2849" w:rsidP="00577118">
      <w:pPr>
        <w:rPr>
          <w:rtl/>
        </w:rPr>
      </w:pPr>
    </w:p>
    <w:p w:rsidR="009B2849" w:rsidRDefault="009B2849" w:rsidP="00577118">
      <w:pPr>
        <w:rPr>
          <w:rtl/>
        </w:rPr>
      </w:pPr>
      <w:r>
        <w:rPr>
          <w:rtl/>
        </w:rPr>
        <w:t xml:space="preserve">כבוד </w:t>
      </w:r>
      <w:bookmarkStart w:id="20011" w:name="_ETM_Q37_605500"/>
      <w:bookmarkEnd w:id="20011"/>
      <w:r>
        <w:rPr>
          <w:rtl/>
        </w:rPr>
        <w:t xml:space="preserve">היושב </w:t>
      </w:r>
      <w:bookmarkStart w:id="20012" w:name="_ETM_Q37_605859"/>
      <w:bookmarkEnd w:id="20012"/>
      <w:r>
        <w:rPr>
          <w:rtl/>
        </w:rPr>
        <w:t>בראש</w:t>
      </w:r>
      <w:r>
        <w:rPr>
          <w:rFonts w:hint="cs"/>
          <w:rtl/>
        </w:rPr>
        <w:t>,</w:t>
      </w:r>
      <w:r>
        <w:rPr>
          <w:rtl/>
        </w:rPr>
        <w:t xml:space="preserve"> </w:t>
      </w:r>
      <w:bookmarkStart w:id="20013" w:name="_ETM_Q37_607200"/>
      <w:bookmarkEnd w:id="20013"/>
      <w:r>
        <w:rPr>
          <w:rtl/>
        </w:rPr>
        <w:t>תודה</w:t>
      </w:r>
      <w:r>
        <w:rPr>
          <w:rFonts w:hint="cs"/>
          <w:rtl/>
        </w:rPr>
        <w:t>.</w:t>
      </w:r>
      <w:r>
        <w:rPr>
          <w:rtl/>
        </w:rPr>
        <w:t xml:space="preserve"> </w:t>
      </w:r>
      <w:bookmarkStart w:id="20014" w:name="_ETM_Q37_607829"/>
      <w:bookmarkEnd w:id="20014"/>
      <w:r>
        <w:rPr>
          <w:rtl/>
        </w:rPr>
        <w:t xml:space="preserve">כנסת </w:t>
      </w:r>
      <w:bookmarkStart w:id="20015" w:name="_ETM_Q37_608129"/>
      <w:bookmarkEnd w:id="20015"/>
      <w:r>
        <w:rPr>
          <w:rtl/>
        </w:rPr>
        <w:t>נכבדה</w:t>
      </w:r>
      <w:r>
        <w:rPr>
          <w:rFonts w:hint="cs"/>
          <w:rtl/>
        </w:rPr>
        <w:t>,</w:t>
      </w:r>
      <w:r>
        <w:rPr>
          <w:rtl/>
        </w:rPr>
        <w:t xml:space="preserve"> </w:t>
      </w:r>
      <w:bookmarkStart w:id="20016" w:name="_ETM_Q37_611290"/>
      <w:bookmarkEnd w:id="20016"/>
      <w:r>
        <w:rPr>
          <w:rtl/>
        </w:rPr>
        <w:t xml:space="preserve">כולנו </w:t>
      </w:r>
      <w:bookmarkStart w:id="20017" w:name="_ETM_Q37_611740"/>
      <w:bookmarkEnd w:id="20017"/>
      <w:r>
        <w:rPr>
          <w:rtl/>
        </w:rPr>
        <w:t xml:space="preserve">עכשיו </w:t>
      </w:r>
      <w:bookmarkStart w:id="20018" w:name="_ETM_Q37_612040"/>
      <w:bookmarkEnd w:id="20018"/>
      <w:r>
        <w:rPr>
          <w:rtl/>
        </w:rPr>
        <w:t xml:space="preserve">ברגעי </w:t>
      </w:r>
      <w:bookmarkStart w:id="20019" w:name="_ETM_Q37_612459"/>
      <w:bookmarkEnd w:id="20019"/>
      <w:r>
        <w:rPr>
          <w:rtl/>
        </w:rPr>
        <w:t xml:space="preserve">חרדה </w:t>
      </w:r>
      <w:bookmarkStart w:id="20020" w:name="_ETM_Q37_613860"/>
      <w:bookmarkEnd w:id="20020"/>
      <w:r>
        <w:rPr>
          <w:rFonts w:hint="cs"/>
          <w:rtl/>
        </w:rPr>
        <w:t>ומתח</w:t>
      </w:r>
      <w:r>
        <w:rPr>
          <w:rtl/>
        </w:rPr>
        <w:t xml:space="preserve"> </w:t>
      </w:r>
      <w:bookmarkStart w:id="20021" w:name="_ETM_Q37_614390"/>
      <w:bookmarkStart w:id="20022" w:name="_ETM_Q37_615300"/>
      <w:bookmarkEnd w:id="20021"/>
      <w:bookmarkEnd w:id="20022"/>
      <w:r>
        <w:rPr>
          <w:rFonts w:hint="cs"/>
          <w:rtl/>
        </w:rPr>
        <w:t>ו</w:t>
      </w:r>
      <w:r>
        <w:rPr>
          <w:rtl/>
        </w:rPr>
        <w:t xml:space="preserve">תקווה </w:t>
      </w:r>
      <w:bookmarkStart w:id="20023" w:name="_ETM_Q37_616050"/>
      <w:bookmarkEnd w:id="20023"/>
      <w:r>
        <w:rPr>
          <w:rtl/>
        </w:rPr>
        <w:t>גדולה</w:t>
      </w:r>
      <w:r>
        <w:rPr>
          <w:rFonts w:hint="cs"/>
          <w:rtl/>
        </w:rPr>
        <w:t>.</w:t>
      </w:r>
      <w:r>
        <w:rPr>
          <w:rtl/>
        </w:rPr>
        <w:t xml:space="preserve"> </w:t>
      </w:r>
      <w:bookmarkStart w:id="20024" w:name="_ETM_Q37_617690"/>
      <w:bookmarkEnd w:id="20024"/>
      <w:r>
        <w:rPr>
          <w:rtl/>
        </w:rPr>
        <w:t xml:space="preserve">אני </w:t>
      </w:r>
      <w:bookmarkStart w:id="20025" w:name="_ETM_Q37_617900"/>
      <w:bookmarkEnd w:id="20025"/>
      <w:r>
        <w:rPr>
          <w:rtl/>
        </w:rPr>
        <w:t xml:space="preserve">לא </w:t>
      </w:r>
      <w:bookmarkStart w:id="20026" w:name="_ETM_Q37_618050"/>
      <w:bookmarkEnd w:id="20026"/>
      <w:r>
        <w:rPr>
          <w:rFonts w:hint="cs"/>
          <w:rtl/>
        </w:rPr>
        <w:t>יכולה</w:t>
      </w:r>
      <w:r>
        <w:rPr>
          <w:rtl/>
        </w:rPr>
        <w:t xml:space="preserve"> </w:t>
      </w:r>
      <w:bookmarkStart w:id="20027" w:name="_ETM_Q37_618260"/>
      <w:bookmarkEnd w:id="20027"/>
      <w:r>
        <w:rPr>
          <w:rFonts w:hint="cs"/>
          <w:rtl/>
        </w:rPr>
        <w:t>ל</w:t>
      </w:r>
      <w:r>
        <w:rPr>
          <w:rtl/>
        </w:rPr>
        <w:t xml:space="preserve">התעלם </w:t>
      </w:r>
      <w:bookmarkStart w:id="20028" w:name="_ETM_Q37_618620"/>
      <w:bookmarkEnd w:id="20028"/>
      <w:r>
        <w:rPr>
          <w:rFonts w:hint="cs"/>
          <w:rtl/>
        </w:rPr>
        <w:t xml:space="preserve">– </w:t>
      </w:r>
      <w:bookmarkStart w:id="20029" w:name="_ETM_Q37_618860"/>
      <w:bookmarkEnd w:id="20029"/>
      <w:r>
        <w:rPr>
          <w:rtl/>
        </w:rPr>
        <w:t xml:space="preserve">נמצא </w:t>
      </w:r>
      <w:bookmarkStart w:id="20030" w:name="_ETM_Q37_619340"/>
      <w:bookmarkEnd w:id="20030"/>
      <w:r>
        <w:rPr>
          <w:rtl/>
        </w:rPr>
        <w:t xml:space="preserve">כאן </w:t>
      </w:r>
      <w:bookmarkStart w:id="20031" w:name="_ETM_Q37_619550"/>
      <w:bookmarkEnd w:id="20031"/>
      <w:r>
        <w:rPr>
          <w:rFonts w:hint="cs"/>
          <w:rtl/>
        </w:rPr>
        <w:t>השר</w:t>
      </w:r>
      <w:r>
        <w:rPr>
          <w:rtl/>
        </w:rPr>
        <w:t xml:space="preserve"> </w:t>
      </w:r>
      <w:bookmarkStart w:id="20032" w:name="_ETM_Q37_619970"/>
      <w:bookmarkEnd w:id="20032"/>
      <w:r>
        <w:rPr>
          <w:rtl/>
        </w:rPr>
        <w:t>עמיחי אליהו</w:t>
      </w:r>
      <w:bookmarkStart w:id="20033" w:name="_ETM_Q37_621916"/>
      <w:bookmarkStart w:id="20034" w:name="_ETM_Q37_621996"/>
      <w:bookmarkStart w:id="20035" w:name="_ETM_Q37_622228"/>
      <w:bookmarkStart w:id="20036" w:name="_ETM_Q37_622302"/>
      <w:bookmarkStart w:id="20037" w:name="_ETM_Q37_622070"/>
      <w:bookmarkEnd w:id="20033"/>
      <w:bookmarkEnd w:id="20034"/>
      <w:bookmarkEnd w:id="20035"/>
      <w:bookmarkEnd w:id="20036"/>
      <w:bookmarkEnd w:id="20037"/>
      <w:r>
        <w:rPr>
          <w:rFonts w:hint="cs"/>
          <w:rtl/>
        </w:rPr>
        <w:t xml:space="preserve"> </w:t>
      </w:r>
      <w:r>
        <w:rPr>
          <w:rFonts w:hint="eastAsia"/>
          <w:rtl/>
        </w:rPr>
        <w:t>–</w:t>
      </w:r>
      <w:r>
        <w:rPr>
          <w:rFonts w:hint="cs"/>
          <w:rtl/>
        </w:rPr>
        <w:t xml:space="preserve"> </w:t>
      </w:r>
      <w:r>
        <w:rPr>
          <w:rtl/>
        </w:rPr>
        <w:t xml:space="preserve">לא </w:t>
      </w:r>
      <w:bookmarkStart w:id="20038" w:name="_ETM_Q37_622250"/>
      <w:bookmarkEnd w:id="20038"/>
      <w:r>
        <w:rPr>
          <w:rtl/>
        </w:rPr>
        <w:t xml:space="preserve">יכולה </w:t>
      </w:r>
      <w:bookmarkStart w:id="20039" w:name="_ETM_Q37_622580"/>
      <w:bookmarkEnd w:id="20039"/>
      <w:r>
        <w:rPr>
          <w:rtl/>
        </w:rPr>
        <w:t xml:space="preserve">להתעלם </w:t>
      </w:r>
      <w:bookmarkStart w:id="20040" w:name="_ETM_Q37_623090"/>
      <w:bookmarkEnd w:id="20040"/>
      <w:r>
        <w:rPr>
          <w:rtl/>
        </w:rPr>
        <w:t xml:space="preserve">מזה </w:t>
      </w:r>
      <w:bookmarkStart w:id="20041" w:name="_ETM_Q37_623330"/>
      <w:bookmarkEnd w:id="20041"/>
      <w:r>
        <w:rPr>
          <w:rtl/>
        </w:rPr>
        <w:t xml:space="preserve">שיהיה </w:t>
      </w:r>
      <w:bookmarkStart w:id="20042" w:name="_ETM_Q37_623570"/>
      <w:bookmarkEnd w:id="20042"/>
      <w:r>
        <w:rPr>
          <w:rtl/>
        </w:rPr>
        <w:t xml:space="preserve">שר </w:t>
      </w:r>
      <w:bookmarkStart w:id="20043" w:name="_ETM_Q37_623870"/>
      <w:bookmarkEnd w:id="20043"/>
      <w:r>
        <w:rPr>
          <w:rtl/>
        </w:rPr>
        <w:t xml:space="preserve">במדינת </w:t>
      </w:r>
      <w:bookmarkStart w:id="20044" w:name="_ETM_Q37_624260"/>
      <w:bookmarkEnd w:id="20044"/>
      <w:r>
        <w:rPr>
          <w:rtl/>
        </w:rPr>
        <w:t xml:space="preserve">ישראל </w:t>
      </w:r>
      <w:bookmarkStart w:id="20045" w:name="_ETM_Q37_626040"/>
      <w:bookmarkEnd w:id="20045"/>
      <w:r>
        <w:rPr>
          <w:rtl/>
        </w:rPr>
        <w:t xml:space="preserve">שהולך </w:t>
      </w:r>
      <w:bookmarkStart w:id="20046" w:name="_ETM_Q37_626580"/>
      <w:bookmarkEnd w:id="20046"/>
      <w:r>
        <w:rPr>
          <w:rtl/>
        </w:rPr>
        <w:t xml:space="preserve">להצביע </w:t>
      </w:r>
      <w:bookmarkStart w:id="20047" w:name="_ETM_Q37_627120"/>
      <w:bookmarkEnd w:id="20047"/>
      <w:r>
        <w:rPr>
          <w:rtl/>
        </w:rPr>
        <w:t xml:space="preserve">נגד </w:t>
      </w:r>
      <w:bookmarkStart w:id="20048" w:name="_ETM_Q37_627390"/>
      <w:bookmarkEnd w:id="20048"/>
      <w:r>
        <w:rPr>
          <w:rtl/>
        </w:rPr>
        <w:t xml:space="preserve">עסקת </w:t>
      </w:r>
      <w:bookmarkStart w:id="20049" w:name="_ETM_Q37_627690"/>
      <w:bookmarkEnd w:id="20049"/>
      <w:r>
        <w:rPr>
          <w:rtl/>
        </w:rPr>
        <w:t xml:space="preserve">חטופים </w:t>
      </w:r>
      <w:bookmarkStart w:id="20050" w:name="_ETM_Q37_628290"/>
      <w:bookmarkEnd w:id="20050"/>
      <w:r>
        <w:rPr>
          <w:rtl/>
        </w:rPr>
        <w:t>נוספת</w:t>
      </w:r>
      <w:r>
        <w:rPr>
          <w:rFonts w:hint="cs"/>
          <w:rtl/>
        </w:rPr>
        <w:t>.</w:t>
      </w:r>
      <w:r>
        <w:rPr>
          <w:rtl/>
        </w:rPr>
        <w:t xml:space="preserve"> </w:t>
      </w:r>
      <w:bookmarkStart w:id="20051" w:name="_ETM_Q37_630930"/>
      <w:bookmarkEnd w:id="20051"/>
    </w:p>
    <w:p w:rsidR="009B2849" w:rsidRDefault="009B2849" w:rsidP="00577118">
      <w:pPr>
        <w:rPr>
          <w:rtl/>
        </w:rPr>
      </w:pPr>
    </w:p>
    <w:p w:rsidR="009B2849" w:rsidRDefault="009B2849" w:rsidP="00577118">
      <w:pPr>
        <w:pStyle w:val="af5"/>
        <w:keepNext/>
        <w:rPr>
          <w:rtl/>
        </w:rPr>
      </w:pPr>
      <w:r w:rsidRPr="002773CA">
        <w:rPr>
          <w:rStyle w:val="TagStyle"/>
          <w:rtl/>
        </w:rPr>
        <w:t xml:space="preserve">&lt;&lt; קריאה &gt;&gt; </w:t>
      </w:r>
      <w:r>
        <w:rPr>
          <w:rtl/>
        </w:rPr>
        <w:t>שר המורשת עמיחי אליהו:</w:t>
      </w:r>
      <w:r w:rsidRPr="002773CA">
        <w:rPr>
          <w:rStyle w:val="TagStyle"/>
          <w:rtl/>
        </w:rPr>
        <w:t xml:space="preserve"> &lt;&lt; קריאה &gt;&gt;</w:t>
      </w:r>
      <w:r>
        <w:rPr>
          <w:rtl/>
        </w:rPr>
        <w:t xml:space="preserve">   </w:t>
      </w:r>
    </w:p>
    <w:p w:rsidR="009B2849" w:rsidRPr="002773CA" w:rsidRDefault="009B2849" w:rsidP="00577118">
      <w:pPr>
        <w:ind w:firstLine="0"/>
        <w:rPr>
          <w:rtl/>
        </w:rPr>
      </w:pPr>
      <w:r>
        <w:rPr>
          <w:rtl/>
        </w:rPr>
        <w:tab/>
      </w:r>
    </w:p>
    <w:p w:rsidR="009B2849" w:rsidRDefault="009B2849" w:rsidP="00577118">
      <w:pPr>
        <w:rPr>
          <w:rtl/>
        </w:rPr>
      </w:pPr>
      <w:r>
        <w:rPr>
          <w:rFonts w:hint="cs"/>
          <w:rtl/>
        </w:rPr>
        <w:t>שמתפלל שהם יחזרו כל רגע.</w:t>
      </w:r>
    </w:p>
    <w:p w:rsidR="009B2849" w:rsidRDefault="009B2849" w:rsidP="00577118">
      <w:pPr>
        <w:rPr>
          <w:rtl/>
        </w:rPr>
      </w:pPr>
    </w:p>
    <w:p w:rsidR="009B2849" w:rsidRDefault="009B2849" w:rsidP="00577118">
      <w:pPr>
        <w:pStyle w:val="-"/>
        <w:keepNext/>
        <w:rPr>
          <w:rtl/>
        </w:rPr>
      </w:pPr>
      <w:bookmarkStart w:id="20052" w:name="ET_speakercontinue_5800_6"/>
      <w:r w:rsidRPr="00017D6E">
        <w:rPr>
          <w:rStyle w:val="TagStyle"/>
          <w:rtl/>
        </w:rPr>
        <w:t xml:space="preserve">&lt;&lt; דובר_המשך &gt;&gt; </w:t>
      </w:r>
      <w:r>
        <w:rPr>
          <w:rtl/>
        </w:rPr>
        <w:t>נעמה לזימי (העבודה):</w:t>
      </w:r>
      <w:r w:rsidRPr="00017D6E">
        <w:rPr>
          <w:rStyle w:val="TagStyle"/>
          <w:rtl/>
        </w:rPr>
        <w:t xml:space="preserve"> &lt;&lt; דובר_המשך &gt;&gt;</w:t>
      </w:r>
      <w:r>
        <w:rPr>
          <w:rtl/>
        </w:rPr>
        <w:t xml:space="preserve">   </w:t>
      </w:r>
      <w:bookmarkEnd w:id="20052"/>
    </w:p>
    <w:p w:rsidR="009B2849" w:rsidRDefault="009B2849" w:rsidP="00577118">
      <w:pPr>
        <w:rPr>
          <w:rtl/>
        </w:rPr>
      </w:pPr>
    </w:p>
    <w:p w:rsidR="009B2849" w:rsidRDefault="009B2849" w:rsidP="00577118">
      <w:pPr>
        <w:rPr>
          <w:rtl/>
        </w:rPr>
      </w:pPr>
      <w:r>
        <w:rPr>
          <w:rtl/>
        </w:rPr>
        <w:t xml:space="preserve">התפילות </w:t>
      </w:r>
      <w:bookmarkStart w:id="20053" w:name="_ETM_Q37_631470"/>
      <w:bookmarkEnd w:id="20053"/>
      <w:r>
        <w:rPr>
          <w:rtl/>
        </w:rPr>
        <w:t xml:space="preserve">שלך </w:t>
      </w:r>
      <w:bookmarkStart w:id="20054" w:name="_ETM_Q37_632900"/>
      <w:bookmarkEnd w:id="20054"/>
      <w:r>
        <w:rPr>
          <w:rFonts w:hint="cs"/>
          <w:rtl/>
        </w:rPr>
        <w:t>–</w:t>
      </w:r>
      <w:r>
        <w:rPr>
          <w:rtl/>
        </w:rPr>
        <w:t xml:space="preserve"> </w:t>
      </w:r>
      <w:bookmarkStart w:id="20055" w:name="_ETM_Q37_634219"/>
      <w:bookmarkEnd w:id="20055"/>
      <w:r>
        <w:rPr>
          <w:rtl/>
        </w:rPr>
        <w:t xml:space="preserve">זה </w:t>
      </w:r>
      <w:bookmarkStart w:id="20056" w:name="_ETM_Q37_634370"/>
      <w:bookmarkEnd w:id="20056"/>
      <w:r>
        <w:rPr>
          <w:rtl/>
        </w:rPr>
        <w:t xml:space="preserve">ביזוי </w:t>
      </w:r>
      <w:bookmarkStart w:id="20057" w:name="_ETM_Q37_634760"/>
      <w:bookmarkEnd w:id="20057"/>
      <w:r>
        <w:rPr>
          <w:rtl/>
        </w:rPr>
        <w:t>היהדות</w:t>
      </w:r>
      <w:r>
        <w:rPr>
          <w:rFonts w:hint="cs"/>
          <w:rtl/>
        </w:rPr>
        <w:t>,</w:t>
      </w:r>
      <w:r>
        <w:rPr>
          <w:rtl/>
        </w:rPr>
        <w:t xml:space="preserve"> </w:t>
      </w:r>
      <w:bookmarkStart w:id="20058" w:name="_ETM_Q37_635269"/>
      <w:bookmarkEnd w:id="20058"/>
      <w:r>
        <w:rPr>
          <w:rtl/>
        </w:rPr>
        <w:t xml:space="preserve">התפילות </w:t>
      </w:r>
      <w:bookmarkStart w:id="20059" w:name="_ETM_Q37_635659"/>
      <w:bookmarkEnd w:id="20059"/>
      <w:r>
        <w:rPr>
          <w:rtl/>
        </w:rPr>
        <w:t>שלך</w:t>
      </w:r>
      <w:r>
        <w:rPr>
          <w:rFonts w:hint="cs"/>
          <w:rtl/>
        </w:rPr>
        <w:t>.</w:t>
      </w:r>
      <w:r>
        <w:rPr>
          <w:rtl/>
        </w:rPr>
        <w:t xml:space="preserve"> </w:t>
      </w:r>
      <w:bookmarkStart w:id="20060" w:name="_ETM_Q37_636319"/>
      <w:bookmarkStart w:id="20061" w:name="_ETM_Q37_636769"/>
      <w:bookmarkEnd w:id="20060"/>
      <w:bookmarkEnd w:id="20061"/>
      <w:r>
        <w:rPr>
          <w:rtl/>
        </w:rPr>
        <w:t>עמיחי אליהו</w:t>
      </w:r>
      <w:r>
        <w:rPr>
          <w:rFonts w:hint="cs"/>
          <w:rtl/>
        </w:rPr>
        <w:t>,</w:t>
      </w:r>
      <w:r>
        <w:rPr>
          <w:rtl/>
        </w:rPr>
        <w:t xml:space="preserve"> </w:t>
      </w:r>
      <w:bookmarkStart w:id="20062" w:name="_ETM_Q37_637189"/>
      <w:bookmarkEnd w:id="20062"/>
      <w:r>
        <w:rPr>
          <w:rtl/>
        </w:rPr>
        <w:t xml:space="preserve">התפילות </w:t>
      </w:r>
      <w:bookmarkStart w:id="20063" w:name="_ETM_Q37_637639"/>
      <w:bookmarkEnd w:id="20063"/>
      <w:r>
        <w:rPr>
          <w:rtl/>
        </w:rPr>
        <w:t>שלך</w:t>
      </w:r>
      <w:r>
        <w:rPr>
          <w:rFonts w:hint="cs"/>
          <w:rtl/>
        </w:rPr>
        <w:t xml:space="preserve"> </w:t>
      </w:r>
      <w:bookmarkStart w:id="20064" w:name="_ETM_Q37_637939"/>
      <w:bookmarkEnd w:id="20064"/>
      <w:r>
        <w:rPr>
          <w:rtl/>
        </w:rPr>
        <w:t xml:space="preserve">הן </w:t>
      </w:r>
      <w:bookmarkStart w:id="20065" w:name="_ETM_Q37_638059"/>
      <w:bookmarkEnd w:id="20065"/>
      <w:r>
        <w:rPr>
          <w:rtl/>
        </w:rPr>
        <w:t xml:space="preserve">ביזוי </w:t>
      </w:r>
      <w:bookmarkStart w:id="20066" w:name="_ETM_Q37_638510"/>
      <w:bookmarkEnd w:id="20066"/>
      <w:r>
        <w:rPr>
          <w:rtl/>
        </w:rPr>
        <w:t xml:space="preserve">היהדות </w:t>
      </w:r>
      <w:bookmarkStart w:id="20067" w:name="_ETM_Q37_639629"/>
      <w:bookmarkEnd w:id="20067"/>
      <w:r>
        <w:rPr>
          <w:rtl/>
        </w:rPr>
        <w:t xml:space="preserve">והמוסר </w:t>
      </w:r>
      <w:bookmarkStart w:id="20068" w:name="_ETM_Q37_640349"/>
      <w:bookmarkEnd w:id="20068"/>
      <w:r>
        <w:rPr>
          <w:rtl/>
        </w:rPr>
        <w:t>היהודי</w:t>
      </w:r>
      <w:r>
        <w:rPr>
          <w:rFonts w:hint="cs"/>
          <w:rtl/>
        </w:rPr>
        <w:t>.</w:t>
      </w:r>
      <w:r>
        <w:rPr>
          <w:rtl/>
        </w:rPr>
        <w:t xml:space="preserve"> </w:t>
      </w:r>
      <w:bookmarkStart w:id="20069" w:name="_ETM_Q37_640739"/>
      <w:bookmarkEnd w:id="20069"/>
    </w:p>
    <w:p w:rsidR="009B2849" w:rsidRDefault="009B2849" w:rsidP="00577118">
      <w:pPr>
        <w:rPr>
          <w:rtl/>
        </w:rPr>
      </w:pPr>
    </w:p>
    <w:p w:rsidR="009B2849" w:rsidRDefault="009B2849" w:rsidP="00577118">
      <w:pPr>
        <w:pStyle w:val="af5"/>
        <w:keepNext/>
        <w:rPr>
          <w:rtl/>
        </w:rPr>
      </w:pPr>
      <w:r w:rsidRPr="002773CA">
        <w:rPr>
          <w:rStyle w:val="TagStyle"/>
          <w:rtl/>
        </w:rPr>
        <w:t xml:space="preserve">&lt;&lt; קריאה &gt;&gt; </w:t>
      </w:r>
      <w:r>
        <w:rPr>
          <w:rtl/>
        </w:rPr>
        <w:t>שר המורשת עמיחי אליהו:</w:t>
      </w:r>
      <w:r w:rsidRPr="002773CA">
        <w:rPr>
          <w:rStyle w:val="TagStyle"/>
          <w:rtl/>
        </w:rPr>
        <w:t xml:space="preserve"> &lt;&lt; קריאה &gt;&gt;</w:t>
      </w:r>
      <w:r>
        <w:rPr>
          <w:rtl/>
        </w:rPr>
        <w:t xml:space="preserve">   </w:t>
      </w:r>
    </w:p>
    <w:p w:rsidR="009B2849" w:rsidRDefault="009B2849" w:rsidP="00577118">
      <w:pPr>
        <w:rPr>
          <w:rtl/>
        </w:rPr>
      </w:pPr>
    </w:p>
    <w:p w:rsidR="009B2849" w:rsidRDefault="009B2849" w:rsidP="00577118">
      <w:pPr>
        <w:rPr>
          <w:rtl/>
        </w:rPr>
      </w:pPr>
      <w:r>
        <w:rPr>
          <w:rFonts w:hint="cs"/>
          <w:rtl/>
        </w:rPr>
        <w:t>אל תרדדי את השיח.</w:t>
      </w:r>
    </w:p>
    <w:p w:rsidR="009B2849" w:rsidRDefault="009B2849" w:rsidP="00577118">
      <w:pPr>
        <w:rPr>
          <w:rtl/>
        </w:rPr>
      </w:pPr>
    </w:p>
    <w:p w:rsidR="009B2849" w:rsidRDefault="009B2849" w:rsidP="00577118">
      <w:pPr>
        <w:pStyle w:val="-"/>
        <w:keepNext/>
        <w:rPr>
          <w:rtl/>
        </w:rPr>
      </w:pPr>
      <w:r w:rsidRPr="00017D6E">
        <w:rPr>
          <w:rStyle w:val="TagStyle"/>
          <w:rtl/>
        </w:rPr>
        <w:t xml:space="preserve">&lt;&lt; דובר_המשך &gt;&gt; </w:t>
      </w:r>
      <w:r>
        <w:rPr>
          <w:rtl/>
        </w:rPr>
        <w:t>נעמה לזימי (העבודה):</w:t>
      </w:r>
      <w:r w:rsidRPr="00017D6E">
        <w:rPr>
          <w:rStyle w:val="TagStyle"/>
          <w:rtl/>
        </w:rPr>
        <w:t xml:space="preserve"> &lt;&lt; דובר_המשך &gt;&gt;</w:t>
      </w:r>
      <w:r>
        <w:rPr>
          <w:rtl/>
        </w:rPr>
        <w:t xml:space="preserve">   </w:t>
      </w:r>
    </w:p>
    <w:p w:rsidR="009B2849" w:rsidRDefault="009B2849" w:rsidP="00577118">
      <w:pPr>
        <w:rPr>
          <w:rtl/>
        </w:rPr>
      </w:pPr>
    </w:p>
    <w:p w:rsidR="009B2849" w:rsidRDefault="009B2849" w:rsidP="00577118">
      <w:pPr>
        <w:rPr>
          <w:rtl/>
        </w:rPr>
      </w:pPr>
      <w:r>
        <w:rPr>
          <w:rtl/>
        </w:rPr>
        <w:t xml:space="preserve">אתם </w:t>
      </w:r>
      <w:bookmarkStart w:id="20070" w:name="_ETM_Q37_641040"/>
      <w:bookmarkEnd w:id="20070"/>
      <w:r>
        <w:rPr>
          <w:rtl/>
        </w:rPr>
        <w:t>מרדדים</w:t>
      </w:r>
      <w:r>
        <w:rPr>
          <w:rFonts w:hint="cs"/>
          <w:rtl/>
        </w:rPr>
        <w:t>.</w:t>
      </w:r>
      <w:r>
        <w:rPr>
          <w:rtl/>
        </w:rPr>
        <w:t xml:space="preserve"> </w:t>
      </w:r>
      <w:bookmarkStart w:id="20071" w:name="_ETM_Q37_641459"/>
      <w:bookmarkEnd w:id="20071"/>
    </w:p>
    <w:p w:rsidR="009B2849" w:rsidRDefault="009B2849" w:rsidP="00577118">
      <w:pPr>
        <w:rPr>
          <w:rtl/>
        </w:rPr>
      </w:pPr>
    </w:p>
    <w:p w:rsidR="009B2849" w:rsidRDefault="009B2849" w:rsidP="00577118">
      <w:pPr>
        <w:pStyle w:val="af5"/>
        <w:keepNext/>
        <w:rPr>
          <w:rtl/>
        </w:rPr>
      </w:pPr>
      <w:r w:rsidRPr="002773CA">
        <w:rPr>
          <w:rStyle w:val="TagStyle"/>
          <w:rtl/>
        </w:rPr>
        <w:t xml:space="preserve">&lt;&lt; קריאה &gt;&gt; </w:t>
      </w:r>
      <w:r>
        <w:rPr>
          <w:rtl/>
        </w:rPr>
        <w:t>שר המורשת עמיחי אליהו:</w:t>
      </w:r>
      <w:r w:rsidRPr="002773CA">
        <w:rPr>
          <w:rStyle w:val="TagStyle"/>
          <w:rtl/>
        </w:rPr>
        <w:t xml:space="preserve"> &lt;&lt; קריאה &gt;&gt;</w:t>
      </w:r>
      <w:r>
        <w:rPr>
          <w:rtl/>
        </w:rPr>
        <w:t xml:space="preserve">   </w:t>
      </w:r>
    </w:p>
    <w:p w:rsidR="009B2849" w:rsidRDefault="009B2849" w:rsidP="00577118">
      <w:pPr>
        <w:rPr>
          <w:rtl/>
        </w:rPr>
      </w:pPr>
    </w:p>
    <w:p w:rsidR="009B2849" w:rsidRDefault="009B2849" w:rsidP="00577118">
      <w:pPr>
        <w:rPr>
          <w:rtl/>
        </w:rPr>
      </w:pPr>
      <w:r>
        <w:rPr>
          <w:rFonts w:hint="cs"/>
          <w:rtl/>
        </w:rPr>
        <w:t>אל תרדדי את השיח. אנחנו דואגים ונמצאים בחזית שם.</w:t>
      </w:r>
    </w:p>
    <w:p w:rsidR="009B2849" w:rsidRDefault="009B2849" w:rsidP="00577118">
      <w:pPr>
        <w:rPr>
          <w:rtl/>
        </w:rPr>
      </w:pPr>
    </w:p>
    <w:p w:rsidR="009B2849" w:rsidRDefault="009B2849" w:rsidP="00577118">
      <w:pPr>
        <w:pStyle w:val="-"/>
        <w:keepNext/>
        <w:rPr>
          <w:rtl/>
        </w:rPr>
      </w:pPr>
      <w:r w:rsidRPr="00017D6E">
        <w:rPr>
          <w:rStyle w:val="TagStyle"/>
          <w:rtl/>
        </w:rPr>
        <w:t xml:space="preserve">&lt;&lt; דובר_המשך &gt;&gt; </w:t>
      </w:r>
      <w:r>
        <w:rPr>
          <w:rtl/>
        </w:rPr>
        <w:t>נעמה לזימי (העבודה):</w:t>
      </w:r>
      <w:r w:rsidRPr="00017D6E">
        <w:rPr>
          <w:rStyle w:val="TagStyle"/>
          <w:rtl/>
        </w:rPr>
        <w:t xml:space="preserve"> &lt;&lt; דובר_המשך &gt;&gt;</w:t>
      </w:r>
      <w:r>
        <w:rPr>
          <w:rtl/>
        </w:rPr>
        <w:t xml:space="preserve">   </w:t>
      </w:r>
    </w:p>
    <w:p w:rsidR="009B2849" w:rsidRDefault="009B2849" w:rsidP="00577118">
      <w:pPr>
        <w:rPr>
          <w:rtl/>
        </w:rPr>
      </w:pPr>
    </w:p>
    <w:p w:rsidR="009B2849" w:rsidRDefault="009B2849" w:rsidP="00577118">
      <w:pPr>
        <w:rPr>
          <w:rtl/>
        </w:rPr>
      </w:pPr>
      <w:r>
        <w:rPr>
          <w:rtl/>
        </w:rPr>
        <w:t xml:space="preserve">הצבעתם </w:t>
      </w:r>
      <w:bookmarkStart w:id="20072" w:name="_ETM_Q37_641939"/>
      <w:bookmarkEnd w:id="20072"/>
      <w:r>
        <w:rPr>
          <w:rtl/>
        </w:rPr>
        <w:t xml:space="preserve">נגד </w:t>
      </w:r>
      <w:bookmarkStart w:id="20073" w:name="_ETM_Q37_642209"/>
      <w:bookmarkEnd w:id="20073"/>
      <w:r>
        <w:rPr>
          <w:rtl/>
        </w:rPr>
        <w:t xml:space="preserve">עסקה </w:t>
      </w:r>
      <w:bookmarkStart w:id="20074" w:name="_ETM_Q37_642540"/>
      <w:bookmarkEnd w:id="20074"/>
      <w:r>
        <w:rPr>
          <w:rtl/>
        </w:rPr>
        <w:t xml:space="preserve">ראשונה </w:t>
      </w:r>
      <w:bookmarkStart w:id="20075" w:name="_ETM_Q37_643439"/>
      <w:bookmarkEnd w:id="20075"/>
      <w:r>
        <w:rPr>
          <w:rtl/>
        </w:rPr>
        <w:t xml:space="preserve">של </w:t>
      </w:r>
      <w:bookmarkStart w:id="20076" w:name="_ETM_Q37_643650"/>
      <w:bookmarkEnd w:id="20076"/>
      <w:r>
        <w:rPr>
          <w:rtl/>
        </w:rPr>
        <w:t xml:space="preserve">השבת </w:t>
      </w:r>
      <w:bookmarkStart w:id="20077" w:name="_ETM_Q37_644129"/>
      <w:bookmarkEnd w:id="20077"/>
      <w:r>
        <w:rPr>
          <w:rtl/>
        </w:rPr>
        <w:t xml:space="preserve">ילדים </w:t>
      </w:r>
      <w:bookmarkStart w:id="20078" w:name="_ETM_Q37_644639"/>
      <w:bookmarkEnd w:id="20078"/>
      <w:r>
        <w:rPr>
          <w:rtl/>
        </w:rPr>
        <w:t>ותינוקות</w:t>
      </w:r>
      <w:r>
        <w:rPr>
          <w:rFonts w:hint="cs"/>
          <w:rtl/>
        </w:rPr>
        <w:t>,</w:t>
      </w:r>
      <w:r>
        <w:rPr>
          <w:rtl/>
        </w:rPr>
        <w:t xml:space="preserve"> </w:t>
      </w:r>
      <w:bookmarkStart w:id="20079" w:name="_ETM_Q37_645900"/>
      <w:bookmarkEnd w:id="20079"/>
      <w:r>
        <w:rPr>
          <w:rtl/>
        </w:rPr>
        <w:t xml:space="preserve">של </w:t>
      </w:r>
      <w:bookmarkStart w:id="20080" w:name="_ETM_Q37_646139"/>
      <w:bookmarkEnd w:id="20080"/>
      <w:r>
        <w:rPr>
          <w:rtl/>
        </w:rPr>
        <w:t xml:space="preserve">השבת </w:t>
      </w:r>
      <w:bookmarkStart w:id="20081" w:name="_ETM_Q37_647129"/>
      <w:bookmarkEnd w:id="20081"/>
      <w:r>
        <w:rPr>
          <w:rtl/>
        </w:rPr>
        <w:t>חטופים</w:t>
      </w:r>
      <w:r>
        <w:rPr>
          <w:rFonts w:hint="cs"/>
          <w:rtl/>
        </w:rPr>
        <w:t>.</w:t>
      </w:r>
      <w:r>
        <w:rPr>
          <w:rtl/>
        </w:rPr>
        <w:t xml:space="preserve"> </w:t>
      </w:r>
      <w:bookmarkStart w:id="20082" w:name="_ETM_Q37_647939"/>
      <w:bookmarkEnd w:id="20082"/>
      <w:r>
        <w:rPr>
          <w:rtl/>
        </w:rPr>
        <w:t xml:space="preserve">הגדלתם </w:t>
      </w:r>
      <w:bookmarkStart w:id="20083" w:name="_ETM_Q37_648689"/>
      <w:bookmarkEnd w:id="20083"/>
      <w:r>
        <w:rPr>
          <w:rFonts w:hint="cs"/>
          <w:rtl/>
        </w:rPr>
        <w:t>ומנעתם</w:t>
      </w:r>
      <w:r>
        <w:rPr>
          <w:rtl/>
        </w:rPr>
        <w:t xml:space="preserve"> </w:t>
      </w:r>
      <w:bookmarkStart w:id="20084" w:name="_ETM_Q37_649559"/>
      <w:bookmarkStart w:id="20085" w:name="_ETM_Q37_651629"/>
      <w:bookmarkEnd w:id="20084"/>
      <w:bookmarkEnd w:id="20085"/>
      <w:r>
        <w:rPr>
          <w:rFonts w:hint="cs"/>
          <w:rtl/>
        </w:rPr>
        <w:t>עסקה. הודיתם.</w:t>
      </w:r>
    </w:p>
    <w:p w:rsidR="009B2849" w:rsidRDefault="009B2849" w:rsidP="00577118">
      <w:pPr>
        <w:rPr>
          <w:rtl/>
        </w:rPr>
      </w:pPr>
    </w:p>
    <w:p w:rsidR="009B2849" w:rsidRDefault="009B2849" w:rsidP="00577118">
      <w:pPr>
        <w:pStyle w:val="af5"/>
        <w:keepNext/>
        <w:rPr>
          <w:rtl/>
        </w:rPr>
      </w:pPr>
      <w:r w:rsidRPr="002773CA">
        <w:rPr>
          <w:rStyle w:val="TagStyle"/>
          <w:rtl/>
        </w:rPr>
        <w:t xml:space="preserve">&lt;&lt; קריאה &gt;&gt; </w:t>
      </w:r>
      <w:r>
        <w:rPr>
          <w:rtl/>
        </w:rPr>
        <w:t>שר המורשת עמיחי אליהו:</w:t>
      </w:r>
      <w:r w:rsidRPr="002773CA">
        <w:rPr>
          <w:rStyle w:val="TagStyle"/>
          <w:rtl/>
        </w:rPr>
        <w:t xml:space="preserve"> &lt;&lt; קריאה &gt;&gt;</w:t>
      </w:r>
      <w:r>
        <w:rPr>
          <w:rtl/>
        </w:rPr>
        <w:t xml:space="preserve">   </w:t>
      </w:r>
    </w:p>
    <w:p w:rsidR="009B2849" w:rsidRPr="002773CA" w:rsidRDefault="009B2849" w:rsidP="00577118">
      <w:pPr>
        <w:ind w:firstLine="0"/>
        <w:rPr>
          <w:rtl/>
        </w:rPr>
      </w:pPr>
      <w:r>
        <w:rPr>
          <w:rtl/>
        </w:rPr>
        <w:tab/>
      </w:r>
    </w:p>
    <w:p w:rsidR="009B2849" w:rsidRDefault="00C33473" w:rsidP="009966C2">
      <w:pPr>
        <w:rPr>
          <w:rtl/>
        </w:rPr>
      </w:pPr>
      <w:r>
        <w:rPr>
          <w:rFonts w:hint="cs"/>
          <w:rtl/>
        </w:rPr>
        <w:t>– – –</w:t>
      </w:r>
      <w:r w:rsidR="009B2849">
        <w:rPr>
          <w:rFonts w:hint="cs"/>
          <w:rtl/>
        </w:rPr>
        <w:t xml:space="preserve"> </w:t>
      </w:r>
      <w:bookmarkStart w:id="20086" w:name="_ETM_Q37_651151"/>
      <w:bookmarkEnd w:id="20086"/>
      <w:r w:rsidR="009B2849">
        <w:rPr>
          <w:rFonts w:hint="cs"/>
          <w:rtl/>
        </w:rPr>
        <w:t>אל תרדדו את השיח</w:t>
      </w:r>
      <w:r w:rsidR="009966C2">
        <w:rPr>
          <w:rFonts w:hint="cs"/>
          <w:rtl/>
        </w:rPr>
        <w:t>,</w:t>
      </w:r>
      <w:r w:rsidR="009B2849">
        <w:rPr>
          <w:rFonts w:hint="cs"/>
          <w:rtl/>
        </w:rPr>
        <w:t xml:space="preserve"> בבקשה.</w:t>
      </w:r>
    </w:p>
    <w:p w:rsidR="009B2849" w:rsidRDefault="009B2849" w:rsidP="00577118"/>
    <w:p w:rsidR="009B2849" w:rsidRDefault="009B2849" w:rsidP="00577118">
      <w:pPr>
        <w:pStyle w:val="-"/>
        <w:keepNext/>
        <w:rPr>
          <w:rtl/>
        </w:rPr>
      </w:pPr>
      <w:bookmarkStart w:id="20087" w:name="_ETM_Q37_651217"/>
      <w:bookmarkStart w:id="20088" w:name="_ETM_Q37_651344"/>
      <w:bookmarkStart w:id="20089" w:name="_ETM_Q37_651409"/>
      <w:bookmarkEnd w:id="20087"/>
      <w:bookmarkEnd w:id="20088"/>
      <w:bookmarkEnd w:id="20089"/>
      <w:r w:rsidRPr="00017D6E">
        <w:rPr>
          <w:rStyle w:val="TagStyle"/>
          <w:rtl/>
        </w:rPr>
        <w:t xml:space="preserve">&lt;&lt; דובר_המשך &gt;&gt; </w:t>
      </w:r>
      <w:r>
        <w:rPr>
          <w:rtl/>
        </w:rPr>
        <w:t>נעמה לזימי (העבודה):</w:t>
      </w:r>
      <w:r w:rsidRPr="00017D6E">
        <w:rPr>
          <w:rStyle w:val="TagStyle"/>
          <w:rtl/>
        </w:rPr>
        <w:t xml:space="preserve"> &lt;&lt; דובר_המשך &gt;&gt;</w:t>
      </w:r>
      <w:r>
        <w:rPr>
          <w:rtl/>
        </w:rPr>
        <w:t xml:space="preserve">   </w:t>
      </w:r>
    </w:p>
    <w:p w:rsidR="009B2849" w:rsidRDefault="009B2849" w:rsidP="00577118">
      <w:pPr>
        <w:rPr>
          <w:rtl/>
        </w:rPr>
      </w:pPr>
    </w:p>
    <w:p w:rsidR="009B2849" w:rsidRDefault="009B2849" w:rsidP="00577118">
      <w:pPr>
        <w:rPr>
          <w:rtl/>
        </w:rPr>
      </w:pPr>
      <w:r>
        <w:rPr>
          <w:rFonts w:hint="cs"/>
          <w:rtl/>
        </w:rPr>
        <w:t xml:space="preserve">יו"ר </w:t>
      </w:r>
      <w:r>
        <w:rPr>
          <w:rtl/>
        </w:rPr>
        <w:t xml:space="preserve">המפלגה </w:t>
      </w:r>
      <w:bookmarkStart w:id="20090" w:name="_ETM_Q37_652199"/>
      <w:bookmarkEnd w:id="20090"/>
      <w:r>
        <w:rPr>
          <w:rtl/>
        </w:rPr>
        <w:t xml:space="preserve">שלך </w:t>
      </w:r>
      <w:bookmarkStart w:id="20091" w:name="_ETM_Q37_655169"/>
      <w:bookmarkStart w:id="20092" w:name="_ETM_Q37_652617"/>
      <w:bookmarkEnd w:id="20091"/>
      <w:bookmarkEnd w:id="20092"/>
      <w:r>
        <w:rPr>
          <w:rFonts w:hint="cs"/>
          <w:rtl/>
        </w:rPr>
        <w:t xml:space="preserve">הודה שהוא מנע </w:t>
      </w:r>
      <w:r>
        <w:rPr>
          <w:rtl/>
        </w:rPr>
        <w:t xml:space="preserve">פעם </w:t>
      </w:r>
      <w:bookmarkStart w:id="20093" w:name="_ETM_Q37_655469"/>
      <w:bookmarkEnd w:id="20093"/>
      <w:r>
        <w:rPr>
          <w:rtl/>
        </w:rPr>
        <w:t xml:space="preserve">אחר </w:t>
      </w:r>
      <w:bookmarkStart w:id="20094" w:name="_ETM_Q37_655650"/>
      <w:bookmarkEnd w:id="20094"/>
      <w:r>
        <w:rPr>
          <w:rtl/>
        </w:rPr>
        <w:t xml:space="preserve">פעם </w:t>
      </w:r>
      <w:r>
        <w:rPr>
          <w:rFonts w:hint="cs"/>
          <w:rtl/>
        </w:rPr>
        <w:t xml:space="preserve">עסקה, עמיחי אליהו. </w:t>
      </w:r>
    </w:p>
    <w:p w:rsidR="009B2849" w:rsidRDefault="009B2849" w:rsidP="00577118">
      <w:pPr>
        <w:rPr>
          <w:rtl/>
        </w:rPr>
      </w:pPr>
      <w:bookmarkStart w:id="20095" w:name="_ETM_Q37_652665"/>
      <w:bookmarkStart w:id="20096" w:name="_ETM_Q37_652858"/>
      <w:bookmarkEnd w:id="20095"/>
      <w:bookmarkEnd w:id="20096"/>
    </w:p>
    <w:p w:rsidR="009B2849" w:rsidRDefault="009B2849" w:rsidP="00577118">
      <w:pPr>
        <w:pStyle w:val="af5"/>
        <w:keepNext/>
        <w:rPr>
          <w:rtl/>
        </w:rPr>
      </w:pPr>
      <w:r w:rsidRPr="002773CA">
        <w:rPr>
          <w:rStyle w:val="TagStyle"/>
          <w:rtl/>
        </w:rPr>
        <w:t xml:space="preserve">&lt;&lt; קריאה &gt;&gt; </w:t>
      </w:r>
      <w:r>
        <w:rPr>
          <w:rtl/>
        </w:rPr>
        <w:t>שר המורשת עמיחי אליהו:</w:t>
      </w:r>
      <w:r w:rsidRPr="002773CA">
        <w:rPr>
          <w:rStyle w:val="TagStyle"/>
          <w:rtl/>
        </w:rPr>
        <w:t xml:space="preserve"> &lt;&lt; קריאה &gt;&gt;</w:t>
      </w:r>
      <w:r>
        <w:rPr>
          <w:rtl/>
        </w:rPr>
        <w:t xml:space="preserve">   </w:t>
      </w:r>
    </w:p>
    <w:p w:rsidR="009B2849" w:rsidRPr="002773CA" w:rsidRDefault="009B2849" w:rsidP="00577118">
      <w:pPr>
        <w:ind w:firstLine="0"/>
        <w:rPr>
          <w:rtl/>
        </w:rPr>
      </w:pPr>
      <w:r>
        <w:rPr>
          <w:rtl/>
        </w:rPr>
        <w:tab/>
      </w:r>
    </w:p>
    <w:p w:rsidR="009B2849" w:rsidRDefault="009B2849" w:rsidP="00577118">
      <w:pPr>
        <w:rPr>
          <w:rtl/>
        </w:rPr>
      </w:pPr>
      <w:r>
        <w:rPr>
          <w:rFonts w:hint="cs"/>
          <w:rtl/>
        </w:rPr>
        <w:t xml:space="preserve">בימים הקשים האלה, בבקשה, תנו לנו </w:t>
      </w:r>
      <w:r w:rsidR="00C33473">
        <w:rPr>
          <w:rFonts w:hint="cs"/>
          <w:rtl/>
        </w:rPr>
        <w:t>– – –</w:t>
      </w:r>
    </w:p>
    <w:p w:rsidR="009B2849" w:rsidRDefault="009B2849" w:rsidP="00577118">
      <w:pPr>
        <w:rPr>
          <w:rtl/>
        </w:rPr>
      </w:pPr>
    </w:p>
    <w:p w:rsidR="009B2849" w:rsidRDefault="009B2849" w:rsidP="00577118">
      <w:pPr>
        <w:pStyle w:val="-"/>
        <w:keepNext/>
        <w:rPr>
          <w:rtl/>
        </w:rPr>
      </w:pPr>
      <w:r w:rsidRPr="00017D6E">
        <w:rPr>
          <w:rStyle w:val="TagStyle"/>
          <w:rtl/>
        </w:rPr>
        <w:t xml:space="preserve">&lt;&lt; דובר_המשך &gt;&gt; </w:t>
      </w:r>
      <w:r>
        <w:rPr>
          <w:rtl/>
        </w:rPr>
        <w:t>נעמה לזימי (העבודה):</w:t>
      </w:r>
      <w:r w:rsidRPr="00017D6E">
        <w:rPr>
          <w:rStyle w:val="TagStyle"/>
          <w:rtl/>
        </w:rPr>
        <w:t xml:space="preserve"> &lt;&lt; דובר_המשך &gt;&gt;</w:t>
      </w:r>
      <w:r>
        <w:rPr>
          <w:rtl/>
        </w:rPr>
        <w:t xml:space="preserve">   </w:t>
      </w:r>
    </w:p>
    <w:p w:rsidR="009B2849" w:rsidRDefault="009B2849" w:rsidP="00577118">
      <w:pPr>
        <w:keepNext/>
        <w:rPr>
          <w:rtl/>
        </w:rPr>
      </w:pPr>
    </w:p>
    <w:p w:rsidR="009B2849" w:rsidRDefault="009B2849" w:rsidP="00577118">
      <w:pPr>
        <w:keepNext/>
        <w:rPr>
          <w:rtl/>
        </w:rPr>
      </w:pPr>
      <w:bookmarkStart w:id="20097" w:name="_ETM_Q37_652900"/>
      <w:bookmarkEnd w:id="20097"/>
      <w:r>
        <w:rPr>
          <w:rtl/>
        </w:rPr>
        <w:t>שהוא</w:t>
      </w:r>
      <w:r>
        <w:rPr>
          <w:rFonts w:hint="cs"/>
          <w:rtl/>
        </w:rPr>
        <w:t>,</w:t>
      </w:r>
      <w:r>
        <w:rPr>
          <w:rtl/>
        </w:rPr>
        <w:t xml:space="preserve"> </w:t>
      </w:r>
      <w:bookmarkStart w:id="20098" w:name="_ETM_Q37_659040"/>
      <w:bookmarkEnd w:id="20098"/>
      <w:r>
        <w:rPr>
          <w:rtl/>
        </w:rPr>
        <w:t xml:space="preserve">בגלל </w:t>
      </w:r>
      <w:bookmarkStart w:id="20099" w:name="_ETM_Q37_659370"/>
      <w:bookmarkEnd w:id="20099"/>
      <w:r>
        <w:rPr>
          <w:rtl/>
        </w:rPr>
        <w:t xml:space="preserve">שביבי </w:t>
      </w:r>
      <w:bookmarkStart w:id="20100" w:name="_ETM_Q37_659790"/>
      <w:bookmarkEnd w:id="20100"/>
      <w:r>
        <w:rPr>
          <w:rtl/>
        </w:rPr>
        <w:t xml:space="preserve">רוצה </w:t>
      </w:r>
      <w:bookmarkStart w:id="20101" w:name="_ETM_Q37_660090"/>
      <w:bookmarkEnd w:id="20101"/>
      <w:r>
        <w:rPr>
          <w:rtl/>
        </w:rPr>
        <w:t xml:space="preserve">לשרוד </w:t>
      </w:r>
      <w:bookmarkStart w:id="20102" w:name="_ETM_Q37_660599"/>
      <w:bookmarkEnd w:id="20102"/>
      <w:r>
        <w:rPr>
          <w:rtl/>
        </w:rPr>
        <w:t>פוליטית</w:t>
      </w:r>
      <w:r>
        <w:rPr>
          <w:rFonts w:hint="cs"/>
          <w:rtl/>
        </w:rPr>
        <w:t xml:space="preserve"> </w:t>
      </w:r>
      <w:r w:rsidR="00C33473">
        <w:rPr>
          <w:rFonts w:hint="cs"/>
          <w:rtl/>
        </w:rPr>
        <w:t>– –</w:t>
      </w:r>
    </w:p>
    <w:p w:rsidR="009B2849" w:rsidRDefault="009B2849" w:rsidP="00577118">
      <w:pPr>
        <w:rPr>
          <w:rtl/>
        </w:rPr>
      </w:pPr>
    </w:p>
    <w:p w:rsidR="009B2849" w:rsidRDefault="009B2849" w:rsidP="00577118">
      <w:pPr>
        <w:pStyle w:val="af5"/>
        <w:keepNext/>
        <w:rPr>
          <w:rtl/>
        </w:rPr>
      </w:pPr>
      <w:bookmarkStart w:id="20103" w:name="ET_interruption_6550_7"/>
      <w:r w:rsidRPr="002773CA">
        <w:rPr>
          <w:rStyle w:val="TagStyle"/>
          <w:rtl/>
        </w:rPr>
        <w:t xml:space="preserve">&lt;&lt; קריאה &gt;&gt; </w:t>
      </w:r>
      <w:r>
        <w:rPr>
          <w:rtl/>
        </w:rPr>
        <w:t>שר המורשת עמיחי אליהו:</w:t>
      </w:r>
      <w:r w:rsidRPr="002773CA">
        <w:rPr>
          <w:rStyle w:val="TagStyle"/>
          <w:rtl/>
        </w:rPr>
        <w:t xml:space="preserve"> &lt;&lt; קריאה &gt;&gt;</w:t>
      </w:r>
      <w:r>
        <w:rPr>
          <w:rtl/>
        </w:rPr>
        <w:t xml:space="preserve">   </w:t>
      </w:r>
      <w:bookmarkEnd w:id="20103"/>
    </w:p>
    <w:p w:rsidR="009B2849" w:rsidRPr="002773CA" w:rsidRDefault="009B2849" w:rsidP="00577118">
      <w:pPr>
        <w:ind w:firstLine="0"/>
        <w:rPr>
          <w:rtl/>
        </w:rPr>
      </w:pPr>
      <w:r>
        <w:rPr>
          <w:rtl/>
        </w:rPr>
        <w:tab/>
      </w:r>
    </w:p>
    <w:p w:rsidR="009B2849" w:rsidRDefault="009B2849" w:rsidP="00577118">
      <w:pPr>
        <w:rPr>
          <w:rtl/>
        </w:rPr>
      </w:pPr>
      <w:r>
        <w:rPr>
          <w:rFonts w:hint="cs"/>
          <w:rtl/>
        </w:rPr>
        <w:t>אין עם מי לדבר.</w:t>
      </w:r>
    </w:p>
    <w:p w:rsidR="009B2849" w:rsidRDefault="009B2849" w:rsidP="00577118">
      <w:pPr>
        <w:rPr>
          <w:rtl/>
        </w:rPr>
      </w:pPr>
      <w:bookmarkStart w:id="20104" w:name="_ETM_Q37_655319"/>
      <w:bookmarkEnd w:id="20104"/>
    </w:p>
    <w:p w:rsidR="009B2849" w:rsidRDefault="009B2849" w:rsidP="00577118">
      <w:pPr>
        <w:pStyle w:val="-"/>
        <w:keepNext/>
        <w:rPr>
          <w:rtl/>
        </w:rPr>
      </w:pPr>
      <w:bookmarkStart w:id="20105" w:name="_ETM_Q37_655399"/>
      <w:bookmarkEnd w:id="20105"/>
      <w:r w:rsidRPr="00017D6E">
        <w:rPr>
          <w:rStyle w:val="TagStyle"/>
          <w:rtl/>
        </w:rPr>
        <w:t xml:space="preserve">&lt;&lt; דובר_המשך &gt;&gt; </w:t>
      </w:r>
      <w:r>
        <w:rPr>
          <w:rtl/>
        </w:rPr>
        <w:t>נעמה לזימי (העבודה):</w:t>
      </w:r>
      <w:r w:rsidRPr="00017D6E">
        <w:rPr>
          <w:rStyle w:val="TagStyle"/>
          <w:rtl/>
        </w:rPr>
        <w:t xml:space="preserve"> &lt;&lt; דובר_המשך &gt;&gt;</w:t>
      </w:r>
      <w:r>
        <w:rPr>
          <w:rtl/>
        </w:rPr>
        <w:t xml:space="preserve">   </w:t>
      </w:r>
    </w:p>
    <w:p w:rsidR="009B2849" w:rsidRDefault="009B2849" w:rsidP="00577118">
      <w:pPr>
        <w:rPr>
          <w:rtl/>
        </w:rPr>
      </w:pPr>
    </w:p>
    <w:p w:rsidR="009B2849" w:rsidRDefault="00C33473" w:rsidP="00577118">
      <w:pPr>
        <w:rPr>
          <w:rtl/>
        </w:rPr>
      </w:pPr>
      <w:r>
        <w:rPr>
          <w:rFonts w:hint="cs"/>
          <w:rtl/>
        </w:rPr>
        <w:t>– –</w:t>
      </w:r>
      <w:r w:rsidR="009B2849">
        <w:rPr>
          <w:rFonts w:hint="cs"/>
          <w:rtl/>
        </w:rPr>
        <w:t xml:space="preserve"> </w:t>
      </w:r>
      <w:bookmarkStart w:id="20106" w:name="_ETM_Q37_659368"/>
      <w:bookmarkStart w:id="20107" w:name="_ETM_Q37_658079"/>
      <w:bookmarkStart w:id="20108" w:name="_ETM_Q37_661530"/>
      <w:bookmarkEnd w:id="20106"/>
      <w:bookmarkEnd w:id="20107"/>
      <w:bookmarkEnd w:id="20108"/>
      <w:r w:rsidR="009B2849">
        <w:rPr>
          <w:rtl/>
        </w:rPr>
        <w:t xml:space="preserve">מנע </w:t>
      </w:r>
      <w:bookmarkStart w:id="20109" w:name="_ETM_Q37_661829"/>
      <w:bookmarkEnd w:id="20109"/>
      <w:r w:rsidR="009B2849">
        <w:rPr>
          <w:rtl/>
        </w:rPr>
        <w:t>עסקה</w:t>
      </w:r>
      <w:r w:rsidR="009B2849">
        <w:rPr>
          <w:rFonts w:hint="cs"/>
          <w:rtl/>
        </w:rPr>
        <w:t>.</w:t>
      </w:r>
      <w:r w:rsidR="009B2849">
        <w:rPr>
          <w:rtl/>
        </w:rPr>
        <w:t xml:space="preserve"> </w:t>
      </w:r>
      <w:bookmarkStart w:id="20110" w:name="_ETM_Q37_662219"/>
      <w:bookmarkEnd w:id="20110"/>
      <w:r w:rsidR="009B2849">
        <w:rPr>
          <w:rtl/>
        </w:rPr>
        <w:t>והינה</w:t>
      </w:r>
      <w:r w:rsidR="009B2849">
        <w:rPr>
          <w:rFonts w:hint="cs"/>
          <w:rtl/>
        </w:rPr>
        <w:t>,</w:t>
      </w:r>
      <w:r w:rsidR="009B2849">
        <w:rPr>
          <w:rtl/>
        </w:rPr>
        <w:t xml:space="preserve"> </w:t>
      </w:r>
      <w:bookmarkStart w:id="20111" w:name="_ETM_Q37_662609"/>
      <w:bookmarkEnd w:id="20111"/>
      <w:r w:rsidR="009B2849">
        <w:rPr>
          <w:rtl/>
        </w:rPr>
        <w:t xml:space="preserve">אתה </w:t>
      </w:r>
      <w:bookmarkStart w:id="20112" w:name="_ETM_Q37_662790"/>
      <w:bookmarkEnd w:id="20112"/>
      <w:r w:rsidR="009B2849">
        <w:rPr>
          <w:rtl/>
        </w:rPr>
        <w:t>הולך</w:t>
      </w:r>
      <w:r w:rsidR="009B2849">
        <w:rPr>
          <w:rFonts w:hint="cs"/>
          <w:rtl/>
        </w:rPr>
        <w:t>,</w:t>
      </w:r>
      <w:r w:rsidR="009B2849">
        <w:rPr>
          <w:rtl/>
        </w:rPr>
        <w:t xml:space="preserve"> </w:t>
      </w:r>
      <w:bookmarkStart w:id="20113" w:name="_ETM_Q37_663680"/>
      <w:bookmarkEnd w:id="20113"/>
      <w:r w:rsidR="009B2849">
        <w:rPr>
          <w:rtl/>
        </w:rPr>
        <w:t xml:space="preserve">אתה </w:t>
      </w:r>
      <w:bookmarkStart w:id="20114" w:name="_ETM_Q37_663950"/>
      <w:bookmarkEnd w:id="20114"/>
      <w:r w:rsidR="009B2849">
        <w:rPr>
          <w:rtl/>
        </w:rPr>
        <w:t xml:space="preserve">הולך </w:t>
      </w:r>
      <w:bookmarkStart w:id="20115" w:name="_ETM_Q37_664310"/>
      <w:bookmarkStart w:id="20116" w:name="_ETM_Q37_665190"/>
      <w:bookmarkStart w:id="20117" w:name="_ETM_Q37_665520"/>
      <w:bookmarkEnd w:id="20115"/>
      <w:bookmarkEnd w:id="20116"/>
      <w:bookmarkEnd w:id="20117"/>
      <w:r w:rsidR="009B2849">
        <w:rPr>
          <w:rtl/>
        </w:rPr>
        <w:t xml:space="preserve">להצביע </w:t>
      </w:r>
      <w:bookmarkStart w:id="20118" w:name="_ETM_Q37_666060"/>
      <w:bookmarkEnd w:id="20118"/>
      <w:r w:rsidR="009B2849">
        <w:rPr>
          <w:rtl/>
        </w:rPr>
        <w:t xml:space="preserve">נגד </w:t>
      </w:r>
      <w:bookmarkStart w:id="20119" w:name="_ETM_Q37_666420"/>
      <w:bookmarkEnd w:id="20119"/>
      <w:r w:rsidR="009B2849">
        <w:rPr>
          <w:rtl/>
        </w:rPr>
        <w:t xml:space="preserve">עסקה </w:t>
      </w:r>
      <w:bookmarkStart w:id="20120" w:name="_ETM_Q37_666750"/>
      <w:bookmarkEnd w:id="20120"/>
      <w:r w:rsidR="009B2849">
        <w:rPr>
          <w:rtl/>
        </w:rPr>
        <w:t>נוספת</w:t>
      </w:r>
      <w:r w:rsidR="009B2849">
        <w:rPr>
          <w:rFonts w:hint="cs"/>
          <w:rtl/>
        </w:rPr>
        <w:t>,</w:t>
      </w:r>
      <w:r w:rsidR="009B2849">
        <w:rPr>
          <w:rtl/>
        </w:rPr>
        <w:t xml:space="preserve"> </w:t>
      </w:r>
      <w:bookmarkStart w:id="20121" w:name="_ETM_Q37_667800"/>
      <w:bookmarkEnd w:id="20121"/>
      <w:r w:rsidR="009B2849">
        <w:rPr>
          <w:rtl/>
        </w:rPr>
        <w:t xml:space="preserve">אחרי </w:t>
      </w:r>
      <w:bookmarkStart w:id="20122" w:name="_ETM_Q37_668160"/>
      <w:bookmarkEnd w:id="20122"/>
      <w:r w:rsidR="009B2849">
        <w:rPr>
          <w:rtl/>
        </w:rPr>
        <w:t xml:space="preserve">שנה </w:t>
      </w:r>
      <w:bookmarkStart w:id="20123" w:name="_ETM_Q37_668550"/>
      <w:bookmarkEnd w:id="20123"/>
      <w:r w:rsidR="009B2849">
        <w:rPr>
          <w:rtl/>
        </w:rPr>
        <w:t>ו</w:t>
      </w:r>
      <w:bookmarkStart w:id="20124" w:name="_ETM_Q37_669030"/>
      <w:bookmarkEnd w:id="20124"/>
      <w:r w:rsidR="009B2849">
        <w:rPr>
          <w:rFonts w:hint="cs"/>
          <w:rtl/>
        </w:rPr>
        <w:t xml:space="preserve">שלושה </w:t>
      </w:r>
      <w:r w:rsidR="009B2849">
        <w:rPr>
          <w:rtl/>
        </w:rPr>
        <w:t>חודשים</w:t>
      </w:r>
      <w:r w:rsidR="009B2849">
        <w:rPr>
          <w:rFonts w:hint="cs"/>
          <w:rtl/>
        </w:rPr>
        <w:t>,</w:t>
      </w:r>
      <w:r w:rsidR="009B2849">
        <w:rPr>
          <w:rtl/>
        </w:rPr>
        <w:t xml:space="preserve"> </w:t>
      </w:r>
      <w:bookmarkStart w:id="20125" w:name="_ETM_Q37_669660"/>
      <w:bookmarkEnd w:id="20125"/>
      <w:r w:rsidR="009B2849">
        <w:rPr>
          <w:rtl/>
        </w:rPr>
        <w:t xml:space="preserve">בלי </w:t>
      </w:r>
      <w:bookmarkStart w:id="20126" w:name="_ETM_Q37_669870"/>
      <w:bookmarkEnd w:id="20126"/>
      <w:r w:rsidR="009B2849">
        <w:rPr>
          <w:rtl/>
        </w:rPr>
        <w:t>בושה</w:t>
      </w:r>
      <w:r w:rsidR="009B2849">
        <w:rPr>
          <w:rFonts w:hint="cs"/>
          <w:rtl/>
        </w:rPr>
        <w:t>.</w:t>
      </w:r>
      <w:r w:rsidR="009B2849">
        <w:rPr>
          <w:rtl/>
        </w:rPr>
        <w:t xml:space="preserve"> </w:t>
      </w:r>
      <w:bookmarkStart w:id="20127" w:name="_ETM_Q37_670950"/>
      <w:bookmarkEnd w:id="20127"/>
      <w:r w:rsidR="009B2849">
        <w:rPr>
          <w:rtl/>
        </w:rPr>
        <w:t xml:space="preserve">בלי </w:t>
      </w:r>
      <w:bookmarkStart w:id="20128" w:name="_ETM_Q37_671220"/>
      <w:bookmarkEnd w:id="20128"/>
      <w:r w:rsidR="009B2849">
        <w:rPr>
          <w:rtl/>
        </w:rPr>
        <w:t>בושה</w:t>
      </w:r>
      <w:r w:rsidR="009B2849">
        <w:rPr>
          <w:rFonts w:hint="cs"/>
          <w:rtl/>
        </w:rPr>
        <w:t>.</w:t>
      </w:r>
      <w:r w:rsidR="009B2849">
        <w:rPr>
          <w:rtl/>
        </w:rPr>
        <w:t xml:space="preserve"> </w:t>
      </w:r>
      <w:bookmarkStart w:id="20129" w:name="_ETM_Q37_672240"/>
      <w:bookmarkEnd w:id="20129"/>
    </w:p>
    <w:p w:rsidR="009B2849" w:rsidRDefault="009B2849" w:rsidP="00577118">
      <w:pPr>
        <w:rPr>
          <w:rtl/>
        </w:rPr>
      </w:pPr>
    </w:p>
    <w:p w:rsidR="009B2849" w:rsidRDefault="009B2849" w:rsidP="009966C2">
      <w:pPr>
        <w:rPr>
          <w:rtl/>
        </w:rPr>
      </w:pPr>
      <w:r>
        <w:rPr>
          <w:rtl/>
        </w:rPr>
        <w:t xml:space="preserve">אני </w:t>
      </w:r>
      <w:bookmarkStart w:id="20130" w:name="_ETM_Q37_672480"/>
      <w:bookmarkEnd w:id="20130"/>
      <w:r>
        <w:rPr>
          <w:rtl/>
        </w:rPr>
        <w:t xml:space="preserve">לא </w:t>
      </w:r>
      <w:bookmarkStart w:id="20131" w:name="_ETM_Q37_672540"/>
      <w:bookmarkEnd w:id="20131"/>
      <w:r>
        <w:rPr>
          <w:rtl/>
        </w:rPr>
        <w:t xml:space="preserve">יודעת </w:t>
      </w:r>
      <w:bookmarkStart w:id="20132" w:name="_ETM_Q37_672750"/>
      <w:bookmarkStart w:id="20133" w:name="_ETM_Q37_674830"/>
      <w:bookmarkEnd w:id="20132"/>
      <w:bookmarkEnd w:id="20133"/>
      <w:r>
        <w:rPr>
          <w:rtl/>
        </w:rPr>
        <w:t xml:space="preserve">מה </w:t>
      </w:r>
      <w:bookmarkStart w:id="20134" w:name="_ETM_Q37_675040"/>
      <w:bookmarkEnd w:id="20134"/>
      <w:r>
        <w:rPr>
          <w:rtl/>
        </w:rPr>
        <w:t xml:space="preserve">לנו </w:t>
      </w:r>
      <w:bookmarkStart w:id="20135" w:name="_ETM_Q37_675340"/>
      <w:bookmarkEnd w:id="20135"/>
      <w:r>
        <w:rPr>
          <w:rtl/>
        </w:rPr>
        <w:t>ולהם</w:t>
      </w:r>
      <w:r>
        <w:rPr>
          <w:rFonts w:hint="cs"/>
          <w:rtl/>
        </w:rPr>
        <w:t>.</w:t>
      </w:r>
      <w:r>
        <w:rPr>
          <w:rtl/>
        </w:rPr>
        <w:t xml:space="preserve"> </w:t>
      </w:r>
      <w:bookmarkStart w:id="20136" w:name="_ETM_Q37_676540"/>
      <w:bookmarkEnd w:id="20136"/>
      <w:r>
        <w:rPr>
          <w:rtl/>
        </w:rPr>
        <w:t xml:space="preserve">אני </w:t>
      </w:r>
      <w:bookmarkStart w:id="20137" w:name="_ETM_Q37_676780"/>
      <w:bookmarkEnd w:id="20137"/>
      <w:r>
        <w:rPr>
          <w:rtl/>
        </w:rPr>
        <w:t xml:space="preserve">לא </w:t>
      </w:r>
      <w:bookmarkStart w:id="20138" w:name="_ETM_Q37_676930"/>
      <w:bookmarkEnd w:id="20138"/>
      <w:r>
        <w:rPr>
          <w:rtl/>
        </w:rPr>
        <w:t xml:space="preserve">יודעת </w:t>
      </w:r>
      <w:bookmarkStart w:id="20139" w:name="_ETM_Q37_677379"/>
      <w:bookmarkEnd w:id="20139"/>
      <w:r>
        <w:rPr>
          <w:rtl/>
        </w:rPr>
        <w:t xml:space="preserve">מה </w:t>
      </w:r>
      <w:bookmarkStart w:id="20140" w:name="_ETM_Q37_677590"/>
      <w:bookmarkEnd w:id="20140"/>
      <w:r>
        <w:rPr>
          <w:rtl/>
        </w:rPr>
        <w:t xml:space="preserve">לי </w:t>
      </w:r>
      <w:bookmarkStart w:id="20141" w:name="_ETM_Q37_677830"/>
      <w:bookmarkEnd w:id="20141"/>
      <w:r>
        <w:rPr>
          <w:rtl/>
        </w:rPr>
        <w:t xml:space="preserve">ולאנשים </w:t>
      </w:r>
      <w:bookmarkStart w:id="20142" w:name="_ETM_Q37_679340"/>
      <w:bookmarkEnd w:id="20142"/>
      <w:r>
        <w:rPr>
          <w:rtl/>
        </w:rPr>
        <w:t xml:space="preserve">שמוכנים </w:t>
      </w:r>
      <w:bookmarkStart w:id="20143" w:name="_ETM_Q37_680090"/>
      <w:bookmarkEnd w:id="20143"/>
      <w:r>
        <w:rPr>
          <w:rtl/>
        </w:rPr>
        <w:t xml:space="preserve">להפקיר </w:t>
      </w:r>
      <w:bookmarkStart w:id="20144" w:name="_ETM_Q37_680569"/>
      <w:bookmarkEnd w:id="20144"/>
      <w:r>
        <w:rPr>
          <w:rtl/>
        </w:rPr>
        <w:t xml:space="preserve">את </w:t>
      </w:r>
      <w:bookmarkStart w:id="20145" w:name="_ETM_Q37_680689"/>
      <w:bookmarkEnd w:id="20145"/>
      <w:r>
        <w:rPr>
          <w:rtl/>
        </w:rPr>
        <w:t xml:space="preserve">האחים </w:t>
      </w:r>
      <w:bookmarkStart w:id="20146" w:name="_ETM_Q37_680989"/>
      <w:bookmarkEnd w:id="20146"/>
      <w:r>
        <w:rPr>
          <w:rtl/>
        </w:rPr>
        <w:t xml:space="preserve">והאחיות </w:t>
      </w:r>
      <w:bookmarkStart w:id="20147" w:name="_ETM_Q37_681439"/>
      <w:bookmarkEnd w:id="20147"/>
      <w:r>
        <w:rPr>
          <w:rtl/>
        </w:rPr>
        <w:t xml:space="preserve">שלנו </w:t>
      </w:r>
      <w:bookmarkStart w:id="20148" w:name="_ETM_Q37_681769"/>
      <w:bookmarkEnd w:id="20148"/>
      <w:r>
        <w:rPr>
          <w:rtl/>
        </w:rPr>
        <w:t>בשבי</w:t>
      </w:r>
      <w:r>
        <w:rPr>
          <w:rFonts w:hint="cs"/>
          <w:rtl/>
        </w:rPr>
        <w:t>.</w:t>
      </w:r>
      <w:r>
        <w:rPr>
          <w:rtl/>
        </w:rPr>
        <w:t xml:space="preserve"> </w:t>
      </w:r>
      <w:bookmarkStart w:id="20149" w:name="_ETM_Q37_682849"/>
      <w:bookmarkEnd w:id="20149"/>
      <w:r>
        <w:rPr>
          <w:rtl/>
        </w:rPr>
        <w:t>הינה</w:t>
      </w:r>
      <w:r>
        <w:rPr>
          <w:rFonts w:hint="cs"/>
          <w:rtl/>
        </w:rPr>
        <w:t>,</w:t>
      </w:r>
      <w:r>
        <w:rPr>
          <w:rtl/>
        </w:rPr>
        <w:t xml:space="preserve"> </w:t>
      </w:r>
      <w:bookmarkStart w:id="20150" w:name="_ETM_Q37_683269"/>
      <w:bookmarkEnd w:id="20150"/>
      <w:r>
        <w:rPr>
          <w:rtl/>
        </w:rPr>
        <w:t xml:space="preserve">מגיע </w:t>
      </w:r>
      <w:bookmarkStart w:id="20151" w:name="_ETM_Q37_683629"/>
      <w:bookmarkEnd w:id="20151"/>
      <w:r>
        <w:rPr>
          <w:rtl/>
        </w:rPr>
        <w:t xml:space="preserve">רגע </w:t>
      </w:r>
      <w:bookmarkStart w:id="20152" w:name="_ETM_Q37_683870"/>
      <w:bookmarkEnd w:id="20152"/>
      <w:r>
        <w:rPr>
          <w:rFonts w:hint="cs"/>
          <w:rtl/>
        </w:rPr>
        <w:t>של עסקה,</w:t>
      </w:r>
      <w:r>
        <w:rPr>
          <w:rtl/>
        </w:rPr>
        <w:t xml:space="preserve"> </w:t>
      </w:r>
      <w:bookmarkStart w:id="20153" w:name="_ETM_Q37_684409"/>
      <w:bookmarkEnd w:id="20153"/>
      <w:r>
        <w:rPr>
          <w:rtl/>
        </w:rPr>
        <w:t xml:space="preserve">והם </w:t>
      </w:r>
      <w:bookmarkStart w:id="20154" w:name="_ETM_Q37_684680"/>
      <w:bookmarkEnd w:id="20154"/>
      <w:r>
        <w:rPr>
          <w:rtl/>
        </w:rPr>
        <w:t>חושבים</w:t>
      </w:r>
      <w:r w:rsidR="009966C2">
        <w:rPr>
          <w:rFonts w:hint="cs"/>
          <w:rtl/>
        </w:rPr>
        <w:t>:</w:t>
      </w:r>
      <w:r>
        <w:rPr>
          <w:rtl/>
        </w:rPr>
        <w:t xml:space="preserve"> </w:t>
      </w:r>
      <w:bookmarkStart w:id="20155" w:name="_ETM_Q37_685129"/>
      <w:bookmarkEnd w:id="20155"/>
      <w:r>
        <w:rPr>
          <w:rtl/>
        </w:rPr>
        <w:t xml:space="preserve">איך </w:t>
      </w:r>
      <w:bookmarkStart w:id="20156" w:name="_ETM_Q37_685279"/>
      <w:bookmarkEnd w:id="20156"/>
      <w:r>
        <w:rPr>
          <w:rtl/>
        </w:rPr>
        <w:t>נתבד</w:t>
      </w:r>
      <w:r>
        <w:rPr>
          <w:rFonts w:hint="cs"/>
          <w:rtl/>
        </w:rPr>
        <w:t>ל,</w:t>
      </w:r>
      <w:r>
        <w:rPr>
          <w:rtl/>
        </w:rPr>
        <w:t xml:space="preserve"> </w:t>
      </w:r>
      <w:bookmarkStart w:id="20157" w:name="_ETM_Q37_685909"/>
      <w:bookmarkEnd w:id="20157"/>
      <w:r>
        <w:rPr>
          <w:rtl/>
        </w:rPr>
        <w:t>א</w:t>
      </w:r>
      <w:r>
        <w:rPr>
          <w:rFonts w:hint="cs"/>
          <w:rtl/>
        </w:rPr>
        <w:t>י</w:t>
      </w:r>
      <w:r>
        <w:rPr>
          <w:rtl/>
        </w:rPr>
        <w:t xml:space="preserve">ך </w:t>
      </w:r>
      <w:bookmarkStart w:id="20158" w:name="_ETM_Q37_686150"/>
      <w:bookmarkEnd w:id="20158"/>
      <w:r>
        <w:rPr>
          <w:rFonts w:hint="cs"/>
          <w:rtl/>
        </w:rPr>
        <w:t>נהיה</w:t>
      </w:r>
      <w:r>
        <w:rPr>
          <w:rtl/>
        </w:rPr>
        <w:t xml:space="preserve"> </w:t>
      </w:r>
      <w:bookmarkStart w:id="20159" w:name="_ETM_Q37_686779"/>
      <w:bookmarkEnd w:id="20159"/>
      <w:r>
        <w:rPr>
          <w:rFonts w:hint="cs"/>
          <w:rtl/>
        </w:rPr>
        <w:t xml:space="preserve">הכי </w:t>
      </w:r>
      <w:r>
        <w:rPr>
          <w:rtl/>
        </w:rPr>
        <w:t xml:space="preserve">ימין </w:t>
      </w:r>
      <w:bookmarkStart w:id="20160" w:name="_ETM_Q37_687139"/>
      <w:bookmarkEnd w:id="20160"/>
      <w:r>
        <w:rPr>
          <w:rtl/>
        </w:rPr>
        <w:t xml:space="preserve">מלא </w:t>
      </w:r>
      <w:bookmarkStart w:id="20161" w:name="_ETM_Q37_687409"/>
      <w:bookmarkEnd w:id="20161"/>
      <w:proofErr w:type="spellStart"/>
      <w:r>
        <w:rPr>
          <w:rtl/>
        </w:rPr>
        <w:t>מלא</w:t>
      </w:r>
      <w:proofErr w:type="spellEnd"/>
      <w:r>
        <w:rPr>
          <w:rtl/>
        </w:rPr>
        <w:t xml:space="preserve"> </w:t>
      </w:r>
      <w:bookmarkStart w:id="20162" w:name="_ETM_Q37_687680"/>
      <w:bookmarkEnd w:id="20162"/>
      <w:proofErr w:type="spellStart"/>
      <w:r>
        <w:rPr>
          <w:rtl/>
        </w:rPr>
        <w:t>מלא</w:t>
      </w:r>
      <w:proofErr w:type="spellEnd"/>
      <w:r>
        <w:rPr>
          <w:rtl/>
        </w:rPr>
        <w:t xml:space="preserve"> </w:t>
      </w:r>
      <w:bookmarkStart w:id="20163" w:name="_ETM_Q37_688489"/>
      <w:bookmarkEnd w:id="20163"/>
      <w:r w:rsidR="009966C2">
        <w:rPr>
          <w:rFonts w:hint="cs"/>
          <w:rtl/>
        </w:rPr>
        <w:t xml:space="preserve">– </w:t>
      </w:r>
      <w:r>
        <w:rPr>
          <w:rtl/>
        </w:rPr>
        <w:t xml:space="preserve">ועל </w:t>
      </w:r>
      <w:bookmarkStart w:id="20164" w:name="_ETM_Q37_688760"/>
      <w:bookmarkEnd w:id="20164"/>
      <w:r>
        <w:rPr>
          <w:rtl/>
        </w:rPr>
        <w:t xml:space="preserve">הדרך </w:t>
      </w:r>
      <w:bookmarkStart w:id="20165" w:name="_ETM_Q37_689150"/>
      <w:bookmarkEnd w:id="20165"/>
      <w:r>
        <w:rPr>
          <w:rtl/>
        </w:rPr>
        <w:t xml:space="preserve">הפקירו </w:t>
      </w:r>
      <w:bookmarkStart w:id="20166" w:name="_ETM_Q37_689569"/>
      <w:bookmarkEnd w:id="20166"/>
      <w:r>
        <w:rPr>
          <w:rtl/>
        </w:rPr>
        <w:t xml:space="preserve">כל </w:t>
      </w:r>
      <w:bookmarkStart w:id="20167" w:name="_ETM_Q37_689900"/>
      <w:bookmarkEnd w:id="20167"/>
      <w:r>
        <w:rPr>
          <w:rtl/>
        </w:rPr>
        <w:t>ערך</w:t>
      </w:r>
      <w:r>
        <w:rPr>
          <w:rFonts w:hint="cs"/>
          <w:rtl/>
        </w:rPr>
        <w:t>,</w:t>
      </w:r>
      <w:r>
        <w:rPr>
          <w:rtl/>
        </w:rPr>
        <w:t xml:space="preserve"> </w:t>
      </w:r>
      <w:bookmarkStart w:id="20168" w:name="_ETM_Q37_690260"/>
      <w:bookmarkEnd w:id="20168"/>
      <w:r>
        <w:rPr>
          <w:rtl/>
        </w:rPr>
        <w:t xml:space="preserve">כל </w:t>
      </w:r>
      <w:bookmarkStart w:id="20169" w:name="_ETM_Q37_690680"/>
      <w:bookmarkEnd w:id="20169"/>
      <w:r>
        <w:rPr>
          <w:rtl/>
        </w:rPr>
        <w:t>נורמה</w:t>
      </w:r>
      <w:r>
        <w:rPr>
          <w:rFonts w:hint="cs"/>
          <w:rtl/>
        </w:rPr>
        <w:t>,</w:t>
      </w:r>
      <w:r>
        <w:rPr>
          <w:rtl/>
        </w:rPr>
        <w:t xml:space="preserve"> </w:t>
      </w:r>
      <w:bookmarkStart w:id="20170" w:name="_ETM_Q37_691129"/>
      <w:bookmarkEnd w:id="20170"/>
      <w:r>
        <w:rPr>
          <w:rtl/>
        </w:rPr>
        <w:t xml:space="preserve">כל </w:t>
      </w:r>
      <w:bookmarkStart w:id="20171" w:name="_ETM_Q37_691430"/>
      <w:bookmarkEnd w:id="20171"/>
      <w:r>
        <w:rPr>
          <w:rtl/>
        </w:rPr>
        <w:t>מוסר</w:t>
      </w:r>
      <w:r w:rsidR="009966C2">
        <w:rPr>
          <w:rFonts w:hint="cs"/>
          <w:rtl/>
        </w:rPr>
        <w:t>,</w:t>
      </w:r>
      <w:r>
        <w:rPr>
          <w:rtl/>
        </w:rPr>
        <w:t xml:space="preserve"> </w:t>
      </w:r>
      <w:bookmarkStart w:id="20172" w:name="_ETM_Q37_692239"/>
      <w:bookmarkEnd w:id="20172"/>
      <w:r>
        <w:rPr>
          <w:rtl/>
        </w:rPr>
        <w:t xml:space="preserve">כשיש </w:t>
      </w:r>
      <w:bookmarkStart w:id="20173" w:name="_ETM_Q37_692659"/>
      <w:bookmarkEnd w:id="20173"/>
      <w:r>
        <w:rPr>
          <w:rtl/>
        </w:rPr>
        <w:t xml:space="preserve">משפחות </w:t>
      </w:r>
      <w:bookmarkStart w:id="20174" w:name="_ETM_Q37_693319"/>
      <w:bookmarkEnd w:id="20174"/>
      <w:r>
        <w:rPr>
          <w:rtl/>
        </w:rPr>
        <w:t xml:space="preserve">שלא </w:t>
      </w:r>
      <w:bookmarkStart w:id="20175" w:name="_ETM_Q37_693590"/>
      <w:bookmarkEnd w:id="20175"/>
      <w:r>
        <w:rPr>
          <w:rtl/>
        </w:rPr>
        <w:t>ישנות</w:t>
      </w:r>
      <w:r>
        <w:rPr>
          <w:rFonts w:hint="cs"/>
          <w:rtl/>
        </w:rPr>
        <w:t>,</w:t>
      </w:r>
      <w:r>
        <w:rPr>
          <w:rtl/>
        </w:rPr>
        <w:t xml:space="preserve"> </w:t>
      </w:r>
      <w:bookmarkStart w:id="20176" w:name="_ETM_Q37_694760"/>
      <w:bookmarkEnd w:id="20176"/>
      <w:r>
        <w:rPr>
          <w:rtl/>
        </w:rPr>
        <w:t xml:space="preserve">כשיש </w:t>
      </w:r>
      <w:bookmarkStart w:id="20177" w:name="_ETM_Q37_695090"/>
      <w:bookmarkEnd w:id="20177"/>
      <w:r>
        <w:rPr>
          <w:rtl/>
        </w:rPr>
        <w:t xml:space="preserve">חטופים </w:t>
      </w:r>
      <w:bookmarkStart w:id="20178" w:name="_ETM_Q37_695659"/>
      <w:bookmarkEnd w:id="20178"/>
      <w:r>
        <w:rPr>
          <w:rtl/>
        </w:rPr>
        <w:t xml:space="preserve">שמעונים </w:t>
      </w:r>
      <w:bookmarkStart w:id="20179" w:name="_ETM_Q37_696409"/>
      <w:bookmarkEnd w:id="20179"/>
      <w:r>
        <w:rPr>
          <w:rtl/>
        </w:rPr>
        <w:t>בעזה</w:t>
      </w:r>
      <w:r>
        <w:rPr>
          <w:rFonts w:hint="cs"/>
          <w:rtl/>
        </w:rPr>
        <w:t>.</w:t>
      </w:r>
      <w:r>
        <w:rPr>
          <w:rtl/>
        </w:rPr>
        <w:t xml:space="preserve"> </w:t>
      </w:r>
      <w:bookmarkStart w:id="20180" w:name="_ETM_Q37_697400"/>
      <w:bookmarkStart w:id="20181" w:name="_ETM_Q37_701319"/>
      <w:bookmarkStart w:id="20182" w:name="_ETM_Q37_701421"/>
      <w:bookmarkEnd w:id="20180"/>
      <w:bookmarkEnd w:id="20181"/>
      <w:bookmarkEnd w:id="20182"/>
    </w:p>
    <w:p w:rsidR="009B2849" w:rsidRDefault="009B2849" w:rsidP="00577118">
      <w:pPr>
        <w:rPr>
          <w:rtl/>
        </w:rPr>
      </w:pPr>
    </w:p>
    <w:p w:rsidR="009966C2" w:rsidRDefault="009B2849" w:rsidP="009966C2">
      <w:pPr>
        <w:rPr>
          <w:rtl/>
        </w:rPr>
      </w:pPr>
      <w:r>
        <w:rPr>
          <w:rtl/>
        </w:rPr>
        <w:t xml:space="preserve">אבל </w:t>
      </w:r>
      <w:bookmarkStart w:id="20183" w:name="_ETM_Q37_697700"/>
      <w:bookmarkEnd w:id="20183"/>
      <w:r>
        <w:rPr>
          <w:rtl/>
        </w:rPr>
        <w:t xml:space="preserve">הוא </w:t>
      </w:r>
      <w:bookmarkStart w:id="20184" w:name="_ETM_Q37_697760"/>
      <w:bookmarkEnd w:id="20184"/>
      <w:r>
        <w:rPr>
          <w:rtl/>
        </w:rPr>
        <w:t>יצא</w:t>
      </w:r>
      <w:r>
        <w:rPr>
          <w:rFonts w:hint="cs"/>
          <w:rtl/>
        </w:rPr>
        <w:t>.</w:t>
      </w:r>
      <w:r>
        <w:rPr>
          <w:rtl/>
        </w:rPr>
        <w:t xml:space="preserve"> </w:t>
      </w:r>
      <w:bookmarkStart w:id="20185" w:name="_ETM_Q37_698750"/>
      <w:bookmarkEnd w:id="20185"/>
      <w:r>
        <w:rPr>
          <w:rtl/>
        </w:rPr>
        <w:t xml:space="preserve">הוא </w:t>
      </w:r>
      <w:bookmarkStart w:id="20186" w:name="_ETM_Q37_698870"/>
      <w:bookmarkEnd w:id="20186"/>
      <w:r>
        <w:rPr>
          <w:rtl/>
        </w:rPr>
        <w:t>יצא</w:t>
      </w:r>
      <w:bookmarkStart w:id="20187" w:name="_ETM_Q37_699260"/>
      <w:bookmarkEnd w:id="20187"/>
      <w:r>
        <w:rPr>
          <w:rFonts w:hint="cs"/>
          <w:rtl/>
        </w:rPr>
        <w:t>, כי מה אכפת לו</w:t>
      </w:r>
      <w:r>
        <w:rPr>
          <w:rtl/>
        </w:rPr>
        <w:t xml:space="preserve"> </w:t>
      </w:r>
      <w:bookmarkStart w:id="20188" w:name="_ETM_Q37_700010"/>
      <w:bookmarkStart w:id="20189" w:name="_ETM_Q37_700129"/>
      <w:bookmarkEnd w:id="20188"/>
      <w:bookmarkEnd w:id="20189"/>
      <w:r>
        <w:rPr>
          <w:rtl/>
        </w:rPr>
        <w:t xml:space="preserve">מהאחים </w:t>
      </w:r>
      <w:bookmarkStart w:id="20190" w:name="_ETM_Q37_700519"/>
      <w:bookmarkEnd w:id="20190"/>
      <w:r>
        <w:rPr>
          <w:rtl/>
        </w:rPr>
        <w:t xml:space="preserve">והאחיות </w:t>
      </w:r>
      <w:bookmarkStart w:id="20191" w:name="_ETM_Q37_700970"/>
      <w:bookmarkEnd w:id="20191"/>
      <w:r>
        <w:rPr>
          <w:rtl/>
        </w:rPr>
        <w:t>שלנו</w:t>
      </w:r>
      <w:r>
        <w:rPr>
          <w:rFonts w:hint="cs"/>
          <w:rtl/>
        </w:rPr>
        <w:t>.</w:t>
      </w:r>
      <w:r>
        <w:rPr>
          <w:rtl/>
        </w:rPr>
        <w:t xml:space="preserve"> </w:t>
      </w:r>
      <w:bookmarkStart w:id="20192" w:name="_ETM_Q37_701629"/>
      <w:bookmarkEnd w:id="20192"/>
      <w:r w:rsidR="009966C2">
        <w:rPr>
          <w:rFonts w:hint="cs"/>
          <w:rtl/>
        </w:rPr>
        <w:t>אלה</w:t>
      </w:r>
      <w:r>
        <w:rPr>
          <w:rtl/>
        </w:rPr>
        <w:t xml:space="preserve"> </w:t>
      </w:r>
      <w:bookmarkStart w:id="20193" w:name="_ETM_Q37_701870"/>
      <w:bookmarkEnd w:id="20193"/>
      <w:r>
        <w:rPr>
          <w:rtl/>
        </w:rPr>
        <w:t xml:space="preserve">אנשים </w:t>
      </w:r>
      <w:bookmarkStart w:id="20194" w:name="_ETM_Q37_702799"/>
      <w:bookmarkEnd w:id="20194"/>
      <w:r>
        <w:rPr>
          <w:rtl/>
        </w:rPr>
        <w:t xml:space="preserve">בלי </w:t>
      </w:r>
      <w:bookmarkStart w:id="20195" w:name="_ETM_Q37_703040"/>
      <w:bookmarkEnd w:id="20195"/>
      <w:r>
        <w:rPr>
          <w:rtl/>
        </w:rPr>
        <w:t xml:space="preserve">מוסר </w:t>
      </w:r>
      <w:bookmarkStart w:id="20196" w:name="_ETM_Q37_703459"/>
      <w:bookmarkEnd w:id="20196"/>
      <w:r>
        <w:rPr>
          <w:rtl/>
        </w:rPr>
        <w:t>יהודי</w:t>
      </w:r>
      <w:r>
        <w:rPr>
          <w:rFonts w:hint="cs"/>
          <w:rtl/>
        </w:rPr>
        <w:t>,</w:t>
      </w:r>
      <w:r>
        <w:rPr>
          <w:rtl/>
        </w:rPr>
        <w:t xml:space="preserve"> </w:t>
      </w:r>
      <w:bookmarkStart w:id="20197" w:name="_ETM_Q37_704200"/>
      <w:bookmarkEnd w:id="20197"/>
      <w:r>
        <w:rPr>
          <w:rtl/>
        </w:rPr>
        <w:t xml:space="preserve">בלי </w:t>
      </w:r>
      <w:bookmarkStart w:id="20198" w:name="_ETM_Q37_704590"/>
      <w:bookmarkEnd w:id="20198"/>
      <w:r>
        <w:rPr>
          <w:rtl/>
        </w:rPr>
        <w:t xml:space="preserve">מוסר </w:t>
      </w:r>
      <w:bookmarkStart w:id="20199" w:name="_ETM_Q37_705100"/>
      <w:bookmarkEnd w:id="20199"/>
      <w:r>
        <w:rPr>
          <w:rtl/>
        </w:rPr>
        <w:t>בכלל</w:t>
      </w:r>
      <w:r>
        <w:rPr>
          <w:rFonts w:hint="cs"/>
          <w:rtl/>
        </w:rPr>
        <w:t>,</w:t>
      </w:r>
      <w:r>
        <w:rPr>
          <w:rtl/>
        </w:rPr>
        <w:t xml:space="preserve"> </w:t>
      </w:r>
      <w:bookmarkStart w:id="20200" w:name="_ETM_Q37_706150"/>
      <w:bookmarkEnd w:id="20200"/>
      <w:r>
        <w:rPr>
          <w:rtl/>
        </w:rPr>
        <w:t xml:space="preserve">שלא </w:t>
      </w:r>
      <w:bookmarkStart w:id="20201" w:name="_ETM_Q37_706450"/>
      <w:bookmarkEnd w:id="20201"/>
      <w:r>
        <w:rPr>
          <w:rtl/>
        </w:rPr>
        <w:t xml:space="preserve">צריכים </w:t>
      </w:r>
      <w:bookmarkStart w:id="20202" w:name="_ETM_Q37_706809"/>
      <w:bookmarkEnd w:id="20202"/>
      <w:r>
        <w:rPr>
          <w:rtl/>
        </w:rPr>
        <w:t xml:space="preserve">להיות </w:t>
      </w:r>
      <w:bookmarkStart w:id="20203" w:name="_ETM_Q37_707080"/>
      <w:bookmarkEnd w:id="20203"/>
      <w:r>
        <w:rPr>
          <w:rtl/>
        </w:rPr>
        <w:t>כאן</w:t>
      </w:r>
      <w:r>
        <w:rPr>
          <w:rFonts w:hint="cs"/>
          <w:rtl/>
        </w:rPr>
        <w:t>.</w:t>
      </w:r>
      <w:r>
        <w:rPr>
          <w:rtl/>
        </w:rPr>
        <w:t xml:space="preserve"> </w:t>
      </w:r>
      <w:bookmarkStart w:id="20204" w:name="_ETM_Q37_707770"/>
      <w:bookmarkEnd w:id="20204"/>
      <w:r>
        <w:rPr>
          <w:rtl/>
        </w:rPr>
        <w:t xml:space="preserve">הם </w:t>
      </w:r>
      <w:bookmarkStart w:id="20205" w:name="_ETM_Q37_707950"/>
      <w:bookmarkEnd w:id="20205"/>
      <w:r>
        <w:rPr>
          <w:rtl/>
        </w:rPr>
        <w:t xml:space="preserve">לא </w:t>
      </w:r>
      <w:bookmarkStart w:id="20206" w:name="_ETM_Q37_708070"/>
      <w:bookmarkEnd w:id="20206"/>
      <w:r>
        <w:rPr>
          <w:rtl/>
        </w:rPr>
        <w:t xml:space="preserve">צריכים </w:t>
      </w:r>
      <w:bookmarkStart w:id="20207" w:name="_ETM_Q37_708460"/>
      <w:bookmarkEnd w:id="20207"/>
      <w:r>
        <w:rPr>
          <w:rtl/>
        </w:rPr>
        <w:t xml:space="preserve">להיות </w:t>
      </w:r>
      <w:bookmarkStart w:id="20208" w:name="_ETM_Q37_708730"/>
      <w:bookmarkEnd w:id="20208"/>
      <w:r>
        <w:rPr>
          <w:rtl/>
        </w:rPr>
        <w:t>כאן</w:t>
      </w:r>
      <w:r>
        <w:rPr>
          <w:rFonts w:hint="cs"/>
          <w:rtl/>
        </w:rPr>
        <w:t>.</w:t>
      </w:r>
      <w:r>
        <w:rPr>
          <w:rtl/>
        </w:rPr>
        <w:t xml:space="preserve"> </w:t>
      </w:r>
      <w:bookmarkStart w:id="20209" w:name="_ETM_Q37_709000"/>
      <w:bookmarkEnd w:id="20209"/>
      <w:r>
        <w:rPr>
          <w:rtl/>
        </w:rPr>
        <w:t xml:space="preserve">זה </w:t>
      </w:r>
      <w:bookmarkStart w:id="20210" w:name="_ETM_Q37_709150"/>
      <w:bookmarkEnd w:id="20210"/>
      <w:r>
        <w:rPr>
          <w:rFonts w:hint="cs"/>
          <w:rtl/>
        </w:rPr>
        <w:t>בית העם,</w:t>
      </w:r>
      <w:r>
        <w:rPr>
          <w:rtl/>
        </w:rPr>
        <w:t xml:space="preserve"> </w:t>
      </w:r>
      <w:bookmarkStart w:id="20211" w:name="_ETM_Q37_710350"/>
      <w:bookmarkEnd w:id="20211"/>
      <w:r>
        <w:rPr>
          <w:rtl/>
        </w:rPr>
        <w:t xml:space="preserve">זאת </w:t>
      </w:r>
      <w:bookmarkStart w:id="20212" w:name="_ETM_Q37_710559"/>
      <w:bookmarkEnd w:id="20212"/>
      <w:r>
        <w:rPr>
          <w:rtl/>
        </w:rPr>
        <w:t>הכנסת</w:t>
      </w:r>
      <w:r>
        <w:rPr>
          <w:rFonts w:hint="cs"/>
          <w:rtl/>
        </w:rPr>
        <w:t>,</w:t>
      </w:r>
      <w:r>
        <w:rPr>
          <w:rtl/>
        </w:rPr>
        <w:t xml:space="preserve"> </w:t>
      </w:r>
      <w:bookmarkStart w:id="20213" w:name="_ETM_Q37_711670"/>
      <w:bookmarkEnd w:id="20213"/>
      <w:r>
        <w:rPr>
          <w:rtl/>
        </w:rPr>
        <w:t xml:space="preserve">היא </w:t>
      </w:r>
      <w:bookmarkStart w:id="20214" w:name="_ETM_Q37_711850"/>
      <w:bookmarkEnd w:id="20214"/>
      <w:r>
        <w:rPr>
          <w:rtl/>
        </w:rPr>
        <w:t xml:space="preserve">אמורה </w:t>
      </w:r>
      <w:bookmarkStart w:id="20215" w:name="_ETM_Q37_712240"/>
      <w:bookmarkEnd w:id="20215"/>
      <w:r>
        <w:rPr>
          <w:rtl/>
        </w:rPr>
        <w:t xml:space="preserve">לייצג </w:t>
      </w:r>
      <w:bookmarkStart w:id="20216" w:name="_ETM_Q37_712720"/>
      <w:bookmarkEnd w:id="20216"/>
      <w:r>
        <w:rPr>
          <w:rtl/>
        </w:rPr>
        <w:t xml:space="preserve">חמלה </w:t>
      </w:r>
      <w:bookmarkStart w:id="20217" w:name="_ETM_Q37_713519"/>
      <w:bookmarkEnd w:id="20217"/>
      <w:r>
        <w:rPr>
          <w:rtl/>
        </w:rPr>
        <w:t xml:space="preserve">וסולידריות </w:t>
      </w:r>
      <w:bookmarkStart w:id="20218" w:name="_ETM_Q37_714840"/>
      <w:bookmarkEnd w:id="20218"/>
      <w:r>
        <w:rPr>
          <w:rtl/>
        </w:rPr>
        <w:t xml:space="preserve">וערבות </w:t>
      </w:r>
      <w:bookmarkStart w:id="20219" w:name="_ETM_Q37_715439"/>
      <w:bookmarkEnd w:id="20219"/>
      <w:r>
        <w:rPr>
          <w:rtl/>
        </w:rPr>
        <w:t>הדדית</w:t>
      </w:r>
      <w:r>
        <w:rPr>
          <w:rFonts w:hint="cs"/>
          <w:rtl/>
        </w:rPr>
        <w:t>.</w:t>
      </w:r>
      <w:r>
        <w:rPr>
          <w:rtl/>
        </w:rPr>
        <w:t xml:space="preserve"> </w:t>
      </w:r>
      <w:bookmarkStart w:id="20220" w:name="_ETM_Q37_716159"/>
      <w:bookmarkEnd w:id="20220"/>
      <w:r>
        <w:rPr>
          <w:rtl/>
        </w:rPr>
        <w:t xml:space="preserve">האנשים </w:t>
      </w:r>
      <w:bookmarkStart w:id="20221" w:name="_ETM_Q37_716879"/>
      <w:bookmarkEnd w:id="20221"/>
      <w:r>
        <w:rPr>
          <w:rtl/>
        </w:rPr>
        <w:t xml:space="preserve">האלה </w:t>
      </w:r>
      <w:bookmarkStart w:id="20222" w:name="_ETM_Q37_717739"/>
      <w:bookmarkEnd w:id="20222"/>
      <w:r>
        <w:rPr>
          <w:rtl/>
        </w:rPr>
        <w:t xml:space="preserve">יכולים </w:t>
      </w:r>
      <w:bookmarkStart w:id="20223" w:name="_ETM_Q37_718189"/>
      <w:bookmarkEnd w:id="20223"/>
      <w:r>
        <w:rPr>
          <w:rtl/>
        </w:rPr>
        <w:t xml:space="preserve">לדבר </w:t>
      </w:r>
      <w:bookmarkStart w:id="20224" w:name="_ETM_Q37_718549"/>
      <w:bookmarkEnd w:id="20224"/>
      <w:r>
        <w:rPr>
          <w:rtl/>
        </w:rPr>
        <w:t xml:space="preserve">כמה </w:t>
      </w:r>
      <w:bookmarkStart w:id="20225" w:name="_ETM_Q37_718849"/>
      <w:bookmarkEnd w:id="20225"/>
      <w:r>
        <w:rPr>
          <w:rtl/>
        </w:rPr>
        <w:t xml:space="preserve">שהם </w:t>
      </w:r>
      <w:bookmarkStart w:id="20226" w:name="_ETM_Q37_719089"/>
      <w:bookmarkEnd w:id="20226"/>
      <w:r>
        <w:rPr>
          <w:rtl/>
        </w:rPr>
        <w:t xml:space="preserve">רוצים </w:t>
      </w:r>
      <w:bookmarkStart w:id="20227" w:name="_ETM_Q37_719389"/>
      <w:bookmarkEnd w:id="20227"/>
      <w:r>
        <w:rPr>
          <w:rFonts w:hint="cs"/>
          <w:rtl/>
        </w:rPr>
        <w:t>על זה</w:t>
      </w:r>
      <w:r>
        <w:rPr>
          <w:rtl/>
        </w:rPr>
        <w:t xml:space="preserve"> </w:t>
      </w:r>
      <w:bookmarkStart w:id="20228" w:name="_ETM_Q37_719510"/>
      <w:bookmarkEnd w:id="20228"/>
      <w:r>
        <w:rPr>
          <w:rtl/>
        </w:rPr>
        <w:t xml:space="preserve">שהם </w:t>
      </w:r>
      <w:bookmarkStart w:id="20229" w:name="_ETM_Q37_719659"/>
      <w:bookmarkEnd w:id="20229"/>
      <w:r>
        <w:rPr>
          <w:rtl/>
        </w:rPr>
        <w:t>מתפללים</w:t>
      </w:r>
      <w:r>
        <w:rPr>
          <w:rFonts w:hint="cs"/>
          <w:rtl/>
        </w:rPr>
        <w:t>,</w:t>
      </w:r>
      <w:r>
        <w:rPr>
          <w:rtl/>
        </w:rPr>
        <w:t xml:space="preserve"> </w:t>
      </w:r>
      <w:bookmarkStart w:id="20230" w:name="_ETM_Q37_721020"/>
      <w:bookmarkEnd w:id="20230"/>
      <w:r>
        <w:rPr>
          <w:rtl/>
        </w:rPr>
        <w:t>שה</w:t>
      </w:r>
      <w:r>
        <w:rPr>
          <w:rFonts w:hint="cs"/>
          <w:rtl/>
        </w:rPr>
        <w:t xml:space="preserve">ם </w:t>
      </w:r>
      <w:r>
        <w:rPr>
          <w:rtl/>
        </w:rPr>
        <w:t xml:space="preserve">מתפללים </w:t>
      </w:r>
      <w:bookmarkStart w:id="20231" w:name="_ETM_Q37_721950"/>
      <w:bookmarkEnd w:id="20231"/>
      <w:r>
        <w:rPr>
          <w:rtl/>
        </w:rPr>
        <w:t xml:space="preserve">עבור </w:t>
      </w:r>
      <w:bookmarkStart w:id="20232" w:name="_ETM_Q37_722250"/>
      <w:bookmarkEnd w:id="20232"/>
      <w:r>
        <w:rPr>
          <w:rtl/>
        </w:rPr>
        <w:t>עסקה</w:t>
      </w:r>
      <w:r>
        <w:rPr>
          <w:rFonts w:hint="cs"/>
          <w:rtl/>
        </w:rPr>
        <w:t>.</w:t>
      </w:r>
      <w:r>
        <w:rPr>
          <w:rtl/>
        </w:rPr>
        <w:t xml:space="preserve"> </w:t>
      </w:r>
      <w:bookmarkStart w:id="20233" w:name="_ETM_Q37_723269"/>
      <w:bookmarkStart w:id="20234" w:name="_ETM_Q37_721521"/>
      <w:bookmarkStart w:id="20235" w:name="_ETM_Q37_721594"/>
      <w:bookmarkStart w:id="20236" w:name="_ETM_Q37_721809"/>
      <w:bookmarkStart w:id="20237" w:name="_ETM_Q37_721920"/>
      <w:bookmarkEnd w:id="20233"/>
      <w:bookmarkEnd w:id="20234"/>
      <w:bookmarkEnd w:id="20235"/>
      <w:bookmarkEnd w:id="20236"/>
      <w:bookmarkEnd w:id="20237"/>
      <w:r>
        <w:rPr>
          <w:rtl/>
        </w:rPr>
        <w:t xml:space="preserve">אתה </w:t>
      </w:r>
      <w:bookmarkStart w:id="20238" w:name="_ETM_Q37_723659"/>
      <w:bookmarkEnd w:id="20238"/>
      <w:r>
        <w:rPr>
          <w:rtl/>
        </w:rPr>
        <w:t xml:space="preserve">יודע </w:t>
      </w:r>
      <w:bookmarkStart w:id="20239" w:name="_ETM_Q37_724019"/>
      <w:bookmarkEnd w:id="20239"/>
      <w:r>
        <w:rPr>
          <w:rtl/>
        </w:rPr>
        <w:t>משהו</w:t>
      </w:r>
      <w:r>
        <w:rPr>
          <w:rFonts w:hint="cs"/>
          <w:rtl/>
        </w:rPr>
        <w:t>?</w:t>
      </w:r>
      <w:r>
        <w:rPr>
          <w:rtl/>
        </w:rPr>
        <w:t xml:space="preserve"> </w:t>
      </w:r>
      <w:bookmarkStart w:id="20240" w:name="_ETM_Q37_725620"/>
      <w:bookmarkEnd w:id="20240"/>
      <w:r>
        <w:rPr>
          <w:rtl/>
        </w:rPr>
        <w:t xml:space="preserve">היהדות </w:t>
      </w:r>
      <w:bookmarkStart w:id="20241" w:name="_ETM_Q37_726220"/>
      <w:bookmarkEnd w:id="20241"/>
      <w:r>
        <w:rPr>
          <w:rtl/>
        </w:rPr>
        <w:t xml:space="preserve">שלנו </w:t>
      </w:r>
      <w:bookmarkStart w:id="20242" w:name="_ETM_Q37_727590"/>
      <w:bookmarkEnd w:id="20242"/>
      <w:r>
        <w:rPr>
          <w:rtl/>
        </w:rPr>
        <w:t xml:space="preserve">היא </w:t>
      </w:r>
      <w:bookmarkStart w:id="20243" w:name="_ETM_Q37_727739"/>
      <w:bookmarkEnd w:id="20243"/>
      <w:r>
        <w:rPr>
          <w:rtl/>
        </w:rPr>
        <w:t xml:space="preserve">קודם </w:t>
      </w:r>
      <w:bookmarkStart w:id="20244" w:name="_ETM_Q37_728220"/>
      <w:bookmarkEnd w:id="20244"/>
      <w:r>
        <w:rPr>
          <w:rtl/>
        </w:rPr>
        <w:t>כ</w:t>
      </w:r>
      <w:r>
        <w:rPr>
          <w:rFonts w:hint="cs"/>
          <w:rtl/>
        </w:rPr>
        <w:t>ו</w:t>
      </w:r>
      <w:r>
        <w:rPr>
          <w:rtl/>
        </w:rPr>
        <w:t xml:space="preserve">ל </w:t>
      </w:r>
      <w:bookmarkStart w:id="20245" w:name="_ETM_Q37_728459"/>
      <w:bookmarkEnd w:id="20245"/>
      <w:r>
        <w:rPr>
          <w:rtl/>
        </w:rPr>
        <w:t xml:space="preserve">אהבת </w:t>
      </w:r>
      <w:bookmarkStart w:id="20246" w:name="_ETM_Q37_728790"/>
      <w:bookmarkEnd w:id="20246"/>
      <w:r>
        <w:rPr>
          <w:rtl/>
        </w:rPr>
        <w:t>אדם</w:t>
      </w:r>
      <w:r>
        <w:rPr>
          <w:rFonts w:hint="cs"/>
          <w:rtl/>
        </w:rPr>
        <w:t>.</w:t>
      </w:r>
      <w:r>
        <w:rPr>
          <w:rtl/>
        </w:rPr>
        <w:t xml:space="preserve"> </w:t>
      </w:r>
      <w:bookmarkStart w:id="20247" w:name="_ETM_Q37_730500"/>
      <w:bookmarkEnd w:id="20247"/>
      <w:r>
        <w:rPr>
          <w:rtl/>
        </w:rPr>
        <w:t xml:space="preserve">היא </w:t>
      </w:r>
      <w:bookmarkStart w:id="20248" w:name="_ETM_Q37_730650"/>
      <w:bookmarkEnd w:id="20248"/>
      <w:r>
        <w:rPr>
          <w:rtl/>
        </w:rPr>
        <w:t xml:space="preserve">קודם </w:t>
      </w:r>
      <w:bookmarkStart w:id="20249" w:name="_ETM_Q37_731040"/>
      <w:bookmarkEnd w:id="20249"/>
      <w:r>
        <w:rPr>
          <w:rtl/>
        </w:rPr>
        <w:t>כ</w:t>
      </w:r>
      <w:r>
        <w:rPr>
          <w:rFonts w:hint="cs"/>
          <w:rtl/>
        </w:rPr>
        <w:t>ו</w:t>
      </w:r>
      <w:r>
        <w:rPr>
          <w:rtl/>
        </w:rPr>
        <w:t xml:space="preserve">ל </w:t>
      </w:r>
      <w:bookmarkStart w:id="20250" w:name="_ETM_Q37_731250"/>
      <w:bookmarkEnd w:id="20250"/>
      <w:r>
        <w:rPr>
          <w:rtl/>
        </w:rPr>
        <w:t xml:space="preserve">חמלה </w:t>
      </w:r>
      <w:bookmarkStart w:id="20251" w:name="_ETM_Q37_731610"/>
      <w:bookmarkEnd w:id="20251"/>
      <w:r>
        <w:rPr>
          <w:rtl/>
        </w:rPr>
        <w:t>וסולידריות</w:t>
      </w:r>
      <w:r>
        <w:rPr>
          <w:rFonts w:hint="cs"/>
          <w:rtl/>
        </w:rPr>
        <w:t>.</w:t>
      </w:r>
      <w:r>
        <w:rPr>
          <w:rtl/>
        </w:rPr>
        <w:t xml:space="preserve"> </w:t>
      </w:r>
      <w:bookmarkStart w:id="20252" w:name="_ETM_Q37_732920"/>
      <w:bookmarkEnd w:id="20252"/>
      <w:r>
        <w:rPr>
          <w:rtl/>
        </w:rPr>
        <w:t xml:space="preserve">והם </w:t>
      </w:r>
      <w:bookmarkStart w:id="20253" w:name="_ETM_Q37_733250"/>
      <w:bookmarkEnd w:id="20253"/>
      <w:r>
        <w:rPr>
          <w:rtl/>
        </w:rPr>
        <w:t xml:space="preserve">המציאו </w:t>
      </w:r>
      <w:bookmarkStart w:id="20254" w:name="_ETM_Q37_733610"/>
      <w:bookmarkEnd w:id="20254"/>
      <w:r>
        <w:rPr>
          <w:rtl/>
        </w:rPr>
        <w:t xml:space="preserve">יהדות </w:t>
      </w:r>
      <w:bookmarkStart w:id="20255" w:name="_ETM_Q37_733909"/>
      <w:bookmarkEnd w:id="20255"/>
      <w:r>
        <w:rPr>
          <w:rtl/>
        </w:rPr>
        <w:t>אחרת</w:t>
      </w:r>
      <w:r>
        <w:rPr>
          <w:rFonts w:hint="cs"/>
          <w:rtl/>
        </w:rPr>
        <w:t>.</w:t>
      </w:r>
      <w:r>
        <w:rPr>
          <w:rtl/>
        </w:rPr>
        <w:t xml:space="preserve"> </w:t>
      </w:r>
      <w:bookmarkStart w:id="20256" w:name="_ETM_Q37_735170"/>
      <w:bookmarkEnd w:id="20256"/>
      <w:r>
        <w:rPr>
          <w:rtl/>
        </w:rPr>
        <w:t xml:space="preserve">הם </w:t>
      </w:r>
      <w:bookmarkStart w:id="20257" w:name="_ETM_Q37_735349"/>
      <w:bookmarkEnd w:id="20257"/>
      <w:r>
        <w:rPr>
          <w:rtl/>
        </w:rPr>
        <w:t xml:space="preserve">המציאו </w:t>
      </w:r>
      <w:bookmarkStart w:id="20258" w:name="_ETM_Q37_735709"/>
      <w:bookmarkEnd w:id="20258"/>
      <w:r>
        <w:rPr>
          <w:rtl/>
        </w:rPr>
        <w:t xml:space="preserve">יהדות </w:t>
      </w:r>
      <w:bookmarkStart w:id="20259" w:name="_ETM_Q37_735980"/>
      <w:bookmarkEnd w:id="20259"/>
      <w:r>
        <w:rPr>
          <w:rtl/>
        </w:rPr>
        <w:t>אחרת</w:t>
      </w:r>
      <w:r w:rsidR="009966C2">
        <w:rPr>
          <w:rFonts w:hint="cs"/>
          <w:rtl/>
        </w:rPr>
        <w:t>,</w:t>
      </w:r>
      <w:r>
        <w:rPr>
          <w:rtl/>
        </w:rPr>
        <w:t xml:space="preserve"> </w:t>
      </w:r>
      <w:bookmarkStart w:id="20260" w:name="_ETM_Q37_736400"/>
      <w:bookmarkEnd w:id="20260"/>
      <w:r>
        <w:rPr>
          <w:rtl/>
        </w:rPr>
        <w:t xml:space="preserve">ואין </w:t>
      </w:r>
      <w:bookmarkStart w:id="20261" w:name="_ETM_Q37_736759"/>
      <w:bookmarkEnd w:id="20261"/>
      <w:r>
        <w:rPr>
          <w:rtl/>
        </w:rPr>
        <w:t xml:space="preserve">לי </w:t>
      </w:r>
      <w:bookmarkStart w:id="20262" w:name="_ETM_Q37_736940"/>
      <w:bookmarkEnd w:id="20262"/>
      <w:r>
        <w:rPr>
          <w:rtl/>
        </w:rPr>
        <w:t xml:space="preserve">ולהם </w:t>
      </w:r>
      <w:bookmarkStart w:id="20263" w:name="_ETM_Q37_737300"/>
      <w:bookmarkEnd w:id="20263"/>
      <w:r>
        <w:rPr>
          <w:rtl/>
        </w:rPr>
        <w:t>דבר</w:t>
      </w:r>
      <w:r w:rsidR="009966C2">
        <w:rPr>
          <w:rFonts w:hint="cs"/>
          <w:rtl/>
        </w:rPr>
        <w:t>,</w:t>
      </w:r>
      <w:r>
        <w:rPr>
          <w:rtl/>
        </w:rPr>
        <w:t xml:space="preserve"> </w:t>
      </w:r>
      <w:bookmarkStart w:id="20264" w:name="_ETM_Q37_738510"/>
      <w:bookmarkEnd w:id="20264"/>
      <w:r>
        <w:rPr>
          <w:rtl/>
        </w:rPr>
        <w:t>באמת</w:t>
      </w:r>
      <w:r>
        <w:rPr>
          <w:rFonts w:hint="cs"/>
          <w:rtl/>
        </w:rPr>
        <w:t>.</w:t>
      </w:r>
      <w:r>
        <w:rPr>
          <w:rtl/>
        </w:rPr>
        <w:t xml:space="preserve"> </w:t>
      </w:r>
      <w:bookmarkStart w:id="20265" w:name="_ETM_Q37_739080"/>
      <w:bookmarkEnd w:id="20265"/>
    </w:p>
    <w:p w:rsidR="009966C2" w:rsidRDefault="009966C2" w:rsidP="009966C2">
      <w:pPr>
        <w:rPr>
          <w:rtl/>
        </w:rPr>
      </w:pPr>
    </w:p>
    <w:p w:rsidR="009B2849" w:rsidRDefault="009B2849" w:rsidP="009966C2">
      <w:pPr>
        <w:rPr>
          <w:rtl/>
        </w:rPr>
      </w:pPr>
      <w:r>
        <w:rPr>
          <w:rtl/>
        </w:rPr>
        <w:t xml:space="preserve">ואני </w:t>
      </w:r>
      <w:bookmarkStart w:id="20266" w:name="_ETM_Q37_739380"/>
      <w:bookmarkEnd w:id="20266"/>
      <w:r>
        <w:rPr>
          <w:rtl/>
        </w:rPr>
        <w:t xml:space="preserve">רוצה </w:t>
      </w:r>
      <w:bookmarkStart w:id="20267" w:name="_ETM_Q37_739620"/>
      <w:bookmarkEnd w:id="20267"/>
      <w:r>
        <w:rPr>
          <w:rtl/>
        </w:rPr>
        <w:t xml:space="preserve">להגיד </w:t>
      </w:r>
      <w:bookmarkStart w:id="20268" w:name="_ETM_Q37_739860"/>
      <w:bookmarkEnd w:id="20268"/>
      <w:r>
        <w:rPr>
          <w:rtl/>
        </w:rPr>
        <w:t xml:space="preserve">יותר </w:t>
      </w:r>
      <w:bookmarkStart w:id="20269" w:name="_ETM_Q37_740130"/>
      <w:bookmarkEnd w:id="20269"/>
      <w:r>
        <w:rPr>
          <w:rtl/>
        </w:rPr>
        <w:t>מזה</w:t>
      </w:r>
      <w:r>
        <w:rPr>
          <w:rFonts w:hint="cs"/>
          <w:rtl/>
        </w:rPr>
        <w:t>:</w:t>
      </w:r>
      <w:r>
        <w:rPr>
          <w:rtl/>
        </w:rPr>
        <w:t xml:space="preserve"> </w:t>
      </w:r>
      <w:bookmarkStart w:id="20270" w:name="_ETM_Q37_741410"/>
      <w:bookmarkEnd w:id="20270"/>
      <w:r>
        <w:rPr>
          <w:rtl/>
        </w:rPr>
        <w:t xml:space="preserve">כשבן </w:t>
      </w:r>
      <w:bookmarkStart w:id="20271" w:name="_ETM_Q37_741919"/>
      <w:bookmarkEnd w:id="20271"/>
      <w:r>
        <w:rPr>
          <w:rtl/>
        </w:rPr>
        <w:t xml:space="preserve">גביר </w:t>
      </w:r>
      <w:bookmarkStart w:id="20272" w:name="_ETM_Q37_742160"/>
      <w:bookmarkEnd w:id="20272"/>
      <w:r>
        <w:rPr>
          <w:rtl/>
        </w:rPr>
        <w:t xml:space="preserve">אמר </w:t>
      </w:r>
      <w:bookmarkStart w:id="20273" w:name="_ETM_Q37_742490"/>
      <w:bookmarkEnd w:id="20273"/>
      <w:r>
        <w:rPr>
          <w:rtl/>
        </w:rPr>
        <w:t xml:space="preserve">בקולו </w:t>
      </w:r>
      <w:bookmarkStart w:id="20274" w:name="_ETM_Q37_744070"/>
      <w:bookmarkEnd w:id="20274"/>
      <w:r>
        <w:rPr>
          <w:rtl/>
        </w:rPr>
        <w:t xml:space="preserve">שהוא </w:t>
      </w:r>
      <w:bookmarkStart w:id="20275" w:name="_ETM_Q37_744580"/>
      <w:bookmarkEnd w:id="20275"/>
      <w:r>
        <w:rPr>
          <w:rtl/>
        </w:rPr>
        <w:t xml:space="preserve">מנע </w:t>
      </w:r>
      <w:bookmarkStart w:id="20276" w:name="_ETM_Q37_745000"/>
      <w:bookmarkEnd w:id="20276"/>
      <w:r>
        <w:rPr>
          <w:rtl/>
        </w:rPr>
        <w:t>עסקה</w:t>
      </w:r>
      <w:r>
        <w:rPr>
          <w:rFonts w:hint="cs"/>
          <w:rtl/>
        </w:rPr>
        <w:t>,</w:t>
      </w:r>
      <w:r>
        <w:rPr>
          <w:rtl/>
        </w:rPr>
        <w:t xml:space="preserve"> </w:t>
      </w:r>
      <w:bookmarkStart w:id="20277" w:name="_ETM_Q37_746100"/>
      <w:bookmarkEnd w:id="20277"/>
      <w:r>
        <w:rPr>
          <w:rtl/>
        </w:rPr>
        <w:t xml:space="preserve">הוא </w:t>
      </w:r>
      <w:bookmarkStart w:id="20278" w:name="_ETM_Q37_746429"/>
      <w:bookmarkEnd w:id="20278"/>
      <w:r>
        <w:rPr>
          <w:rtl/>
        </w:rPr>
        <w:t xml:space="preserve">אמר </w:t>
      </w:r>
      <w:bookmarkStart w:id="20279" w:name="_ETM_Q37_746790"/>
      <w:bookmarkEnd w:id="20279"/>
      <w:r>
        <w:rPr>
          <w:rtl/>
        </w:rPr>
        <w:t xml:space="preserve">בעצם </w:t>
      </w:r>
      <w:bookmarkStart w:id="20280" w:name="_ETM_Q37_747240"/>
      <w:bookmarkEnd w:id="20280"/>
      <w:r>
        <w:rPr>
          <w:rtl/>
        </w:rPr>
        <w:t xml:space="preserve">בקולו </w:t>
      </w:r>
      <w:bookmarkStart w:id="20281" w:name="_ETM_Q37_747870"/>
      <w:bookmarkEnd w:id="20281"/>
      <w:r>
        <w:rPr>
          <w:rtl/>
        </w:rPr>
        <w:t xml:space="preserve">שבנימין </w:t>
      </w:r>
      <w:bookmarkStart w:id="20282" w:name="_ETM_Q37_748559"/>
      <w:bookmarkEnd w:id="20282"/>
      <w:r>
        <w:rPr>
          <w:rtl/>
        </w:rPr>
        <w:t xml:space="preserve">נתניהו </w:t>
      </w:r>
      <w:bookmarkStart w:id="20283" w:name="_ETM_Q37_750530"/>
      <w:bookmarkEnd w:id="20283"/>
      <w:r>
        <w:rPr>
          <w:rtl/>
        </w:rPr>
        <w:t xml:space="preserve">דאג </w:t>
      </w:r>
      <w:bookmarkStart w:id="20284" w:name="_ETM_Q37_751040"/>
      <w:bookmarkEnd w:id="20284"/>
      <w:r>
        <w:rPr>
          <w:rtl/>
        </w:rPr>
        <w:t>ל</w:t>
      </w:r>
      <w:bookmarkStart w:id="20285" w:name="_ETM_Q37_751160"/>
      <w:bookmarkEnd w:id="20285"/>
      <w:r>
        <w:rPr>
          <w:rtl/>
        </w:rPr>
        <w:t xml:space="preserve">שרידות </w:t>
      </w:r>
      <w:bookmarkStart w:id="20286" w:name="_ETM_Q37_751640"/>
      <w:bookmarkEnd w:id="20286"/>
      <w:r>
        <w:rPr>
          <w:rtl/>
        </w:rPr>
        <w:t xml:space="preserve">פוליטית </w:t>
      </w:r>
      <w:bookmarkStart w:id="20287" w:name="_ETM_Q37_752420"/>
      <w:bookmarkEnd w:id="20287"/>
      <w:r>
        <w:rPr>
          <w:rtl/>
        </w:rPr>
        <w:t xml:space="preserve">על </w:t>
      </w:r>
      <w:bookmarkStart w:id="20288" w:name="_ETM_Q37_752600"/>
      <w:bookmarkEnd w:id="20288"/>
      <w:r>
        <w:rPr>
          <w:rtl/>
        </w:rPr>
        <w:t xml:space="preserve">פני </w:t>
      </w:r>
      <w:bookmarkStart w:id="20289" w:name="_ETM_Q37_752870"/>
      <w:bookmarkEnd w:id="20289"/>
      <w:r>
        <w:rPr>
          <w:rtl/>
        </w:rPr>
        <w:t xml:space="preserve">הצלת </w:t>
      </w:r>
      <w:bookmarkStart w:id="20290" w:name="_ETM_Q37_753320"/>
      <w:bookmarkEnd w:id="20290"/>
      <w:r>
        <w:rPr>
          <w:rtl/>
        </w:rPr>
        <w:t xml:space="preserve">האחים </w:t>
      </w:r>
      <w:bookmarkStart w:id="20291" w:name="_ETM_Q37_753650"/>
      <w:bookmarkEnd w:id="20291"/>
      <w:r>
        <w:rPr>
          <w:rtl/>
        </w:rPr>
        <w:t xml:space="preserve">והאחיות </w:t>
      </w:r>
      <w:bookmarkStart w:id="20292" w:name="_ETM_Q37_754130"/>
      <w:bookmarkEnd w:id="20292"/>
      <w:r>
        <w:rPr>
          <w:rtl/>
        </w:rPr>
        <w:t>שלנו</w:t>
      </w:r>
      <w:r>
        <w:rPr>
          <w:rFonts w:hint="cs"/>
          <w:rtl/>
        </w:rPr>
        <w:t>.</w:t>
      </w:r>
      <w:r>
        <w:rPr>
          <w:rtl/>
        </w:rPr>
        <w:t xml:space="preserve"> </w:t>
      </w:r>
      <w:bookmarkStart w:id="20293" w:name="_ETM_Q37_754940"/>
      <w:bookmarkEnd w:id="20293"/>
      <w:r>
        <w:rPr>
          <w:rtl/>
        </w:rPr>
        <w:t>וכשנרצ</w:t>
      </w:r>
      <w:bookmarkStart w:id="20294" w:name="_ETM_Q37_755690"/>
      <w:bookmarkStart w:id="20295" w:name="_ETM_Q37_755900"/>
      <w:bookmarkStart w:id="20296" w:name="_ETM_Q37_756230"/>
      <w:bookmarkEnd w:id="20294"/>
      <w:bookmarkEnd w:id="20295"/>
      <w:bookmarkEnd w:id="20296"/>
      <w:r>
        <w:rPr>
          <w:rFonts w:hint="cs"/>
          <w:rtl/>
        </w:rPr>
        <w:t xml:space="preserve">חו שישה </w:t>
      </w:r>
      <w:r>
        <w:rPr>
          <w:rtl/>
        </w:rPr>
        <w:t>חטופים</w:t>
      </w:r>
      <w:r>
        <w:rPr>
          <w:rFonts w:hint="cs"/>
          <w:rtl/>
        </w:rPr>
        <w:t>,</w:t>
      </w:r>
      <w:r>
        <w:rPr>
          <w:rtl/>
        </w:rPr>
        <w:t xml:space="preserve"> </w:t>
      </w:r>
      <w:bookmarkStart w:id="20297" w:name="_ETM_Q37_757550"/>
      <w:bookmarkEnd w:id="20297"/>
      <w:r>
        <w:rPr>
          <w:rtl/>
        </w:rPr>
        <w:t xml:space="preserve">זה </w:t>
      </w:r>
      <w:bookmarkStart w:id="20298" w:name="_ETM_Q37_757790"/>
      <w:bookmarkEnd w:id="20298"/>
      <w:r>
        <w:rPr>
          <w:rtl/>
        </w:rPr>
        <w:t xml:space="preserve">היה </w:t>
      </w:r>
      <w:bookmarkStart w:id="20299" w:name="_ETM_Q37_758000"/>
      <w:bookmarkEnd w:id="20299"/>
      <w:r>
        <w:rPr>
          <w:rtl/>
        </w:rPr>
        <w:t xml:space="preserve">על </w:t>
      </w:r>
      <w:bookmarkStart w:id="20300" w:name="_ETM_Q37_758150"/>
      <w:bookmarkEnd w:id="20300"/>
      <w:r>
        <w:rPr>
          <w:rtl/>
        </w:rPr>
        <w:t>פוליטי</w:t>
      </w:r>
      <w:r>
        <w:rPr>
          <w:rFonts w:hint="cs"/>
          <w:rtl/>
        </w:rPr>
        <w:t>.</w:t>
      </w:r>
      <w:r>
        <w:rPr>
          <w:rtl/>
        </w:rPr>
        <w:t xml:space="preserve"> </w:t>
      </w:r>
      <w:bookmarkStart w:id="20301" w:name="_ETM_Q37_759740"/>
      <w:bookmarkEnd w:id="20301"/>
      <w:r>
        <w:rPr>
          <w:rtl/>
        </w:rPr>
        <w:t>פוליטי</w:t>
      </w:r>
      <w:r>
        <w:rPr>
          <w:rFonts w:hint="cs"/>
          <w:rtl/>
        </w:rPr>
        <w:t>.</w:t>
      </w:r>
      <w:r>
        <w:rPr>
          <w:rtl/>
        </w:rPr>
        <w:t xml:space="preserve"> </w:t>
      </w:r>
      <w:bookmarkStart w:id="20302" w:name="_ETM_Q37_762150"/>
      <w:bookmarkEnd w:id="20302"/>
      <w:r>
        <w:rPr>
          <w:rtl/>
        </w:rPr>
        <w:t xml:space="preserve">כשבן </w:t>
      </w:r>
      <w:bookmarkStart w:id="20303" w:name="_ETM_Q37_762569"/>
      <w:bookmarkEnd w:id="20303"/>
      <w:r>
        <w:rPr>
          <w:rFonts w:hint="cs"/>
          <w:rtl/>
        </w:rPr>
        <w:t>ג</w:t>
      </w:r>
      <w:r>
        <w:rPr>
          <w:rtl/>
        </w:rPr>
        <w:t xml:space="preserve">ביר </w:t>
      </w:r>
      <w:bookmarkStart w:id="20304" w:name="_ETM_Q37_762780"/>
      <w:bookmarkEnd w:id="20304"/>
      <w:r>
        <w:rPr>
          <w:rtl/>
        </w:rPr>
        <w:t xml:space="preserve">אמר </w:t>
      </w:r>
      <w:bookmarkStart w:id="20305" w:name="_ETM_Q37_763050"/>
      <w:bookmarkEnd w:id="20305"/>
      <w:r>
        <w:rPr>
          <w:rtl/>
        </w:rPr>
        <w:t xml:space="preserve">את </w:t>
      </w:r>
      <w:bookmarkStart w:id="20306" w:name="_ETM_Q37_763169"/>
      <w:bookmarkEnd w:id="20306"/>
      <w:r>
        <w:rPr>
          <w:rtl/>
        </w:rPr>
        <w:t>זה</w:t>
      </w:r>
      <w:r w:rsidR="009966C2">
        <w:rPr>
          <w:rFonts w:hint="cs"/>
          <w:rtl/>
        </w:rPr>
        <w:t>,</w:t>
      </w:r>
      <w:r>
        <w:rPr>
          <w:rtl/>
        </w:rPr>
        <w:t xml:space="preserve"> </w:t>
      </w:r>
      <w:bookmarkStart w:id="20307" w:name="_ETM_Q37_763229"/>
      <w:bookmarkEnd w:id="20307"/>
      <w:r>
        <w:rPr>
          <w:rtl/>
        </w:rPr>
        <w:t xml:space="preserve">זה </w:t>
      </w:r>
      <w:bookmarkStart w:id="20308" w:name="_ETM_Q37_763350"/>
      <w:bookmarkEnd w:id="20308"/>
      <w:r>
        <w:rPr>
          <w:rtl/>
        </w:rPr>
        <w:t xml:space="preserve">בדיוק </w:t>
      </w:r>
      <w:bookmarkStart w:id="20309" w:name="_ETM_Q37_763679"/>
      <w:bookmarkEnd w:id="20309"/>
      <w:r>
        <w:rPr>
          <w:rtl/>
        </w:rPr>
        <w:t xml:space="preserve">מה </w:t>
      </w:r>
      <w:bookmarkStart w:id="20310" w:name="_ETM_Q37_763830"/>
      <w:bookmarkEnd w:id="20310"/>
      <w:r>
        <w:rPr>
          <w:rtl/>
        </w:rPr>
        <w:t xml:space="preserve">שהוא </w:t>
      </w:r>
      <w:bookmarkStart w:id="20311" w:name="_ETM_Q37_763979"/>
      <w:bookmarkEnd w:id="20311"/>
      <w:r>
        <w:rPr>
          <w:rtl/>
        </w:rPr>
        <w:t>אמר</w:t>
      </w:r>
      <w:r>
        <w:rPr>
          <w:rFonts w:hint="cs"/>
          <w:rtl/>
        </w:rPr>
        <w:t>.</w:t>
      </w:r>
      <w:r>
        <w:rPr>
          <w:rtl/>
        </w:rPr>
        <w:t xml:space="preserve"> </w:t>
      </w:r>
      <w:bookmarkStart w:id="20312" w:name="_ETM_Q37_765249"/>
      <w:bookmarkStart w:id="20313" w:name="_ETM_Q37_767936"/>
      <w:bookmarkStart w:id="20314" w:name="_ETM_Q37_768064"/>
      <w:bookmarkStart w:id="20315" w:name="_ETM_Q37_768250"/>
      <w:bookmarkStart w:id="20316" w:name="_ETM_Q37_768339"/>
      <w:bookmarkEnd w:id="20312"/>
      <w:bookmarkEnd w:id="20313"/>
      <w:bookmarkEnd w:id="20314"/>
      <w:bookmarkEnd w:id="20315"/>
      <w:bookmarkEnd w:id="20316"/>
      <w:r>
        <w:rPr>
          <w:rtl/>
        </w:rPr>
        <w:t xml:space="preserve">ועוד </w:t>
      </w:r>
      <w:bookmarkStart w:id="20317" w:name="_ETM_Q37_765580"/>
      <w:bookmarkEnd w:id="20317"/>
      <w:r>
        <w:rPr>
          <w:rtl/>
        </w:rPr>
        <w:t xml:space="preserve">הם </w:t>
      </w:r>
      <w:bookmarkStart w:id="20318" w:name="_ETM_Q37_765669"/>
      <w:bookmarkEnd w:id="20318"/>
      <w:r>
        <w:rPr>
          <w:rtl/>
        </w:rPr>
        <w:t>ממשיכים</w:t>
      </w:r>
      <w:r>
        <w:rPr>
          <w:rFonts w:hint="cs"/>
          <w:rtl/>
        </w:rPr>
        <w:t>,</w:t>
      </w:r>
      <w:r>
        <w:rPr>
          <w:rtl/>
        </w:rPr>
        <w:t xml:space="preserve"> </w:t>
      </w:r>
      <w:bookmarkStart w:id="20319" w:name="_ETM_Q37_766179"/>
      <w:bookmarkEnd w:id="20319"/>
      <w:r>
        <w:rPr>
          <w:rFonts w:hint="cs"/>
          <w:rtl/>
        </w:rPr>
        <w:t>ו</w:t>
      </w:r>
      <w:r>
        <w:rPr>
          <w:rtl/>
        </w:rPr>
        <w:t>מגדילים</w:t>
      </w:r>
      <w:r>
        <w:rPr>
          <w:rFonts w:hint="cs"/>
          <w:rtl/>
        </w:rPr>
        <w:t>,</w:t>
      </w:r>
      <w:r>
        <w:rPr>
          <w:rtl/>
        </w:rPr>
        <w:t xml:space="preserve"> </w:t>
      </w:r>
      <w:bookmarkStart w:id="20320" w:name="_ETM_Q37_766780"/>
      <w:bookmarkEnd w:id="20320"/>
      <w:r>
        <w:rPr>
          <w:rtl/>
        </w:rPr>
        <w:t xml:space="preserve">למנוע </w:t>
      </w:r>
      <w:bookmarkStart w:id="20321" w:name="_ETM_Q37_767199"/>
      <w:bookmarkEnd w:id="20321"/>
      <w:r>
        <w:rPr>
          <w:rtl/>
        </w:rPr>
        <w:t>עסקה</w:t>
      </w:r>
      <w:r>
        <w:rPr>
          <w:rFonts w:hint="cs"/>
          <w:rtl/>
        </w:rPr>
        <w:t>.</w:t>
      </w:r>
      <w:r>
        <w:rPr>
          <w:rtl/>
        </w:rPr>
        <w:t xml:space="preserve"> </w:t>
      </w:r>
      <w:bookmarkStart w:id="20322" w:name="_ETM_Q37_768400"/>
      <w:bookmarkEnd w:id="20322"/>
      <w:r>
        <w:rPr>
          <w:rtl/>
        </w:rPr>
        <w:t xml:space="preserve">אין </w:t>
      </w:r>
      <w:bookmarkStart w:id="20323" w:name="_ETM_Q37_768580"/>
      <w:bookmarkEnd w:id="20323"/>
      <w:r>
        <w:rPr>
          <w:rtl/>
        </w:rPr>
        <w:t xml:space="preserve">חרפה </w:t>
      </w:r>
      <w:bookmarkStart w:id="20324" w:name="_ETM_Q37_769090"/>
      <w:bookmarkEnd w:id="20324"/>
      <w:r>
        <w:rPr>
          <w:rtl/>
        </w:rPr>
        <w:t>כזאת</w:t>
      </w:r>
      <w:r>
        <w:rPr>
          <w:rFonts w:hint="cs"/>
          <w:rtl/>
        </w:rPr>
        <w:t>,</w:t>
      </w:r>
      <w:r>
        <w:rPr>
          <w:rtl/>
        </w:rPr>
        <w:t xml:space="preserve"> </w:t>
      </w:r>
      <w:bookmarkStart w:id="20325" w:name="_ETM_Q37_769449"/>
      <w:bookmarkEnd w:id="20325"/>
      <w:r>
        <w:rPr>
          <w:rtl/>
        </w:rPr>
        <w:t xml:space="preserve">והמקום </w:t>
      </w:r>
      <w:bookmarkStart w:id="20326" w:name="_ETM_Q37_770080"/>
      <w:bookmarkEnd w:id="20326"/>
      <w:r>
        <w:rPr>
          <w:rtl/>
        </w:rPr>
        <w:t xml:space="preserve">הזה </w:t>
      </w:r>
      <w:bookmarkStart w:id="20327" w:name="_ETM_Q37_770289"/>
      <w:bookmarkEnd w:id="20327"/>
      <w:r>
        <w:rPr>
          <w:rtl/>
        </w:rPr>
        <w:t xml:space="preserve">ראוי </w:t>
      </w:r>
      <w:bookmarkStart w:id="20328" w:name="_ETM_Q37_770500"/>
      <w:bookmarkEnd w:id="20328"/>
      <w:r>
        <w:rPr>
          <w:rtl/>
        </w:rPr>
        <w:t xml:space="preserve">לאנשים </w:t>
      </w:r>
      <w:bookmarkStart w:id="20329" w:name="_ETM_Q37_770979"/>
      <w:bookmarkEnd w:id="20329"/>
      <w:r>
        <w:rPr>
          <w:rtl/>
        </w:rPr>
        <w:t xml:space="preserve">טובים </w:t>
      </w:r>
      <w:bookmarkStart w:id="20330" w:name="_ETM_Q37_771370"/>
      <w:bookmarkEnd w:id="20330"/>
      <w:r>
        <w:rPr>
          <w:rtl/>
        </w:rPr>
        <w:t>יותר</w:t>
      </w:r>
      <w:r>
        <w:rPr>
          <w:rFonts w:hint="cs"/>
          <w:rtl/>
        </w:rPr>
        <w:t>.</w:t>
      </w:r>
      <w:r>
        <w:rPr>
          <w:rtl/>
        </w:rPr>
        <w:t xml:space="preserve"> </w:t>
      </w:r>
      <w:bookmarkStart w:id="20331" w:name="_ETM_Q37_773059"/>
      <w:bookmarkEnd w:id="20331"/>
    </w:p>
    <w:p w:rsidR="009B2849" w:rsidRDefault="009B2849" w:rsidP="00577118">
      <w:pPr>
        <w:rPr>
          <w:rtl/>
        </w:rPr>
      </w:pPr>
      <w:bookmarkStart w:id="20332" w:name="_ETM_Q37_776439"/>
      <w:bookmarkStart w:id="20333" w:name="_ETM_Q37_776534"/>
      <w:bookmarkStart w:id="20334" w:name="_ETM_Q37_776750"/>
      <w:bookmarkEnd w:id="20332"/>
      <w:bookmarkEnd w:id="20333"/>
      <w:bookmarkEnd w:id="20334"/>
    </w:p>
    <w:p w:rsidR="009B2849" w:rsidRPr="00017D6E" w:rsidRDefault="009B2849" w:rsidP="00AA5E4B">
      <w:pPr>
        <w:rPr>
          <w:rtl/>
        </w:rPr>
      </w:pPr>
      <w:bookmarkStart w:id="20335" w:name="_ETM_Q37_776847"/>
      <w:bookmarkEnd w:id="20335"/>
      <w:r>
        <w:rPr>
          <w:rtl/>
        </w:rPr>
        <w:t xml:space="preserve">אני </w:t>
      </w:r>
      <w:bookmarkStart w:id="20336" w:name="_ETM_Q37_773360"/>
      <w:bookmarkEnd w:id="20336"/>
      <w:r>
        <w:rPr>
          <w:rtl/>
        </w:rPr>
        <w:t xml:space="preserve">אגיד </w:t>
      </w:r>
      <w:bookmarkStart w:id="20337" w:name="_ETM_Q37_773600"/>
      <w:bookmarkEnd w:id="20337"/>
      <w:r>
        <w:rPr>
          <w:rtl/>
        </w:rPr>
        <w:t xml:space="preserve">משהו </w:t>
      </w:r>
      <w:bookmarkStart w:id="20338" w:name="_ETM_Q37_773870"/>
      <w:bookmarkEnd w:id="20338"/>
      <w:r>
        <w:rPr>
          <w:rtl/>
        </w:rPr>
        <w:t>נוסף</w:t>
      </w:r>
      <w:r>
        <w:rPr>
          <w:rFonts w:hint="cs"/>
          <w:rtl/>
        </w:rPr>
        <w:t>.</w:t>
      </w:r>
      <w:r>
        <w:rPr>
          <w:rtl/>
        </w:rPr>
        <w:t xml:space="preserve"> </w:t>
      </w:r>
      <w:bookmarkStart w:id="20339" w:name="_ETM_Q37_774290"/>
      <w:bookmarkEnd w:id="20339"/>
      <w:r>
        <w:rPr>
          <w:rtl/>
        </w:rPr>
        <w:t xml:space="preserve">מי </w:t>
      </w:r>
      <w:bookmarkStart w:id="20340" w:name="_ETM_Q37_774410"/>
      <w:bookmarkEnd w:id="20340"/>
      <w:r>
        <w:rPr>
          <w:rtl/>
        </w:rPr>
        <w:t xml:space="preserve">ששם </w:t>
      </w:r>
      <w:bookmarkStart w:id="20341" w:name="_ETM_Q37_774830"/>
      <w:bookmarkEnd w:id="20341"/>
      <w:r>
        <w:rPr>
          <w:rtl/>
        </w:rPr>
        <w:t xml:space="preserve">את </w:t>
      </w:r>
      <w:bookmarkStart w:id="20342" w:name="_ETM_Q37_774919"/>
      <w:bookmarkEnd w:id="20342"/>
      <w:r>
        <w:rPr>
          <w:rtl/>
        </w:rPr>
        <w:t xml:space="preserve">האנשים </w:t>
      </w:r>
      <w:bookmarkStart w:id="20343" w:name="_ETM_Q37_775309"/>
      <w:bookmarkEnd w:id="20343"/>
      <w:r>
        <w:rPr>
          <w:rtl/>
        </w:rPr>
        <w:t xml:space="preserve">האלה </w:t>
      </w:r>
      <w:bookmarkStart w:id="20344" w:name="_ETM_Q37_775490"/>
      <w:bookmarkEnd w:id="20344"/>
      <w:r>
        <w:rPr>
          <w:rtl/>
        </w:rPr>
        <w:t xml:space="preserve">במקום </w:t>
      </w:r>
      <w:bookmarkStart w:id="20345" w:name="_ETM_Q37_775970"/>
      <w:bookmarkEnd w:id="20345"/>
      <w:r>
        <w:rPr>
          <w:rtl/>
        </w:rPr>
        <w:t xml:space="preserve">הזה </w:t>
      </w:r>
      <w:bookmarkStart w:id="20346" w:name="_ETM_Q37_776179"/>
      <w:bookmarkEnd w:id="20346"/>
      <w:r>
        <w:rPr>
          <w:rtl/>
        </w:rPr>
        <w:t xml:space="preserve">ונתן </w:t>
      </w:r>
      <w:bookmarkStart w:id="20347" w:name="_ETM_Q37_776570"/>
      <w:bookmarkEnd w:id="20347"/>
      <w:r>
        <w:rPr>
          <w:rtl/>
        </w:rPr>
        <w:t xml:space="preserve">להם כוח </w:t>
      </w:r>
      <w:bookmarkStart w:id="20348" w:name="_ETM_Q37_777080"/>
      <w:bookmarkEnd w:id="20348"/>
      <w:r>
        <w:rPr>
          <w:rtl/>
        </w:rPr>
        <w:t>בקבינט</w:t>
      </w:r>
      <w:r>
        <w:rPr>
          <w:rFonts w:hint="cs"/>
          <w:rtl/>
        </w:rPr>
        <w:t xml:space="preserve">, </w:t>
      </w:r>
      <w:bookmarkStart w:id="20349" w:name="_ETM_Q37_778699"/>
      <w:bookmarkEnd w:id="20349"/>
      <w:r>
        <w:rPr>
          <w:rtl/>
        </w:rPr>
        <w:t xml:space="preserve">הוא </w:t>
      </w:r>
      <w:bookmarkStart w:id="20350" w:name="_ETM_Q37_778970"/>
      <w:bookmarkEnd w:id="20350"/>
      <w:r>
        <w:rPr>
          <w:rtl/>
        </w:rPr>
        <w:t>אשם</w:t>
      </w:r>
      <w:r>
        <w:rPr>
          <w:rFonts w:hint="cs"/>
          <w:rtl/>
        </w:rPr>
        <w:t>.</w:t>
      </w:r>
      <w:r>
        <w:rPr>
          <w:rtl/>
        </w:rPr>
        <w:t xml:space="preserve"> </w:t>
      </w:r>
      <w:bookmarkStart w:id="20351" w:name="_ETM_Q37_780139"/>
      <w:bookmarkEnd w:id="20351"/>
      <w:r>
        <w:rPr>
          <w:rtl/>
        </w:rPr>
        <w:t>כן</w:t>
      </w:r>
      <w:r>
        <w:rPr>
          <w:rFonts w:hint="cs"/>
          <w:rtl/>
        </w:rPr>
        <w:t>,</w:t>
      </w:r>
      <w:r>
        <w:rPr>
          <w:rtl/>
        </w:rPr>
        <w:t xml:space="preserve"> </w:t>
      </w:r>
      <w:bookmarkStart w:id="20352" w:name="_ETM_Q37_780439"/>
      <w:bookmarkEnd w:id="20352"/>
      <w:r>
        <w:rPr>
          <w:rtl/>
        </w:rPr>
        <w:t>כן</w:t>
      </w:r>
      <w:r>
        <w:rPr>
          <w:rFonts w:hint="cs"/>
          <w:rtl/>
        </w:rPr>
        <w:t>,</w:t>
      </w:r>
      <w:r>
        <w:rPr>
          <w:rtl/>
        </w:rPr>
        <w:t xml:space="preserve"> </w:t>
      </w:r>
      <w:bookmarkStart w:id="20353" w:name="_ETM_Q37_780919"/>
      <w:bookmarkEnd w:id="20353"/>
      <w:r>
        <w:rPr>
          <w:rtl/>
        </w:rPr>
        <w:t xml:space="preserve">גם </w:t>
      </w:r>
      <w:bookmarkStart w:id="20354" w:name="_ETM_Q37_781189"/>
      <w:bookmarkEnd w:id="20354"/>
      <w:r>
        <w:rPr>
          <w:rtl/>
        </w:rPr>
        <w:t xml:space="preserve">הוא </w:t>
      </w:r>
      <w:bookmarkStart w:id="20355" w:name="_ETM_Q37_781309"/>
      <w:bookmarkEnd w:id="20355"/>
      <w:r>
        <w:rPr>
          <w:rtl/>
        </w:rPr>
        <w:t>אשם</w:t>
      </w:r>
      <w:r>
        <w:rPr>
          <w:rFonts w:hint="cs"/>
          <w:rtl/>
        </w:rPr>
        <w:t>. אני פשוט באמת נחרדת מזה שכשכולנו כעם אחד,</w:t>
      </w:r>
      <w:r>
        <w:rPr>
          <w:rtl/>
        </w:rPr>
        <w:t xml:space="preserve"> </w:t>
      </w:r>
      <w:r>
        <w:rPr>
          <w:rFonts w:hint="cs"/>
          <w:rtl/>
        </w:rPr>
        <w:t xml:space="preserve">כעם אחד, מתפללים, משוועים, כל כך מתרגשים מהמחשבה שישובו החטופים והחטופות, יש מי שעכשיו מחבלים בעסקה.  </w:t>
      </w:r>
    </w:p>
    <w:p w:rsidR="009B2849" w:rsidRDefault="009B2849" w:rsidP="009635F5">
      <w:pPr>
        <w:rPr>
          <w:rtl/>
        </w:rPr>
      </w:pPr>
    </w:p>
    <w:p w:rsidR="009B2849" w:rsidRDefault="009B2849" w:rsidP="00577118">
      <w:pPr>
        <w:rPr>
          <w:rtl/>
          <w:lang w:eastAsia="he-IL"/>
        </w:rPr>
      </w:pPr>
      <w:bookmarkStart w:id="20356" w:name="TOR_Q38"/>
      <w:bookmarkEnd w:id="20356"/>
      <w:r>
        <w:rPr>
          <w:rFonts w:hint="cs"/>
          <w:rtl/>
          <w:lang w:eastAsia="he-IL"/>
        </w:rPr>
        <w:t xml:space="preserve">אני אגיד משהו.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דיברו על אחדות, בצדק. בצדק דיברו על אחדות בשנה וחצי האחרונות. אחדות היא הצלת חיים; אחדות היא </w:t>
      </w:r>
      <w:bookmarkStart w:id="20357" w:name="_ETM_Q38_216000"/>
      <w:bookmarkEnd w:id="20357"/>
      <w:r>
        <w:rPr>
          <w:rFonts w:hint="cs"/>
          <w:rtl/>
          <w:lang w:eastAsia="he-IL"/>
        </w:rPr>
        <w:t xml:space="preserve">הרגע הזה שכולנו מתרגשים ורוצים להציל אותם. מי שמפוררים אותנו זה מי שמקריבים את האחים והאחיות שלנו. הם החורבן, הם מונעים אחדות. </w:t>
      </w:r>
    </w:p>
    <w:p w:rsidR="009B2849" w:rsidRDefault="009B2849" w:rsidP="00577118">
      <w:pPr>
        <w:ind w:firstLine="0"/>
        <w:rPr>
          <w:rtl/>
          <w:lang w:eastAsia="he-IL"/>
        </w:rPr>
      </w:pPr>
    </w:p>
    <w:p w:rsidR="009B2849" w:rsidRDefault="009B2849" w:rsidP="009966C2">
      <w:pPr>
        <w:ind w:firstLine="0"/>
        <w:rPr>
          <w:rtl/>
          <w:lang w:eastAsia="he-IL"/>
        </w:rPr>
      </w:pPr>
      <w:bookmarkStart w:id="20358" w:name="_ETM_Q38_230000"/>
      <w:bookmarkEnd w:id="20358"/>
      <w:r>
        <w:rPr>
          <w:rtl/>
          <w:lang w:eastAsia="he-IL"/>
        </w:rPr>
        <w:tab/>
      </w:r>
      <w:r>
        <w:rPr>
          <w:rFonts w:hint="cs"/>
          <w:rtl/>
          <w:lang w:eastAsia="he-IL"/>
        </w:rPr>
        <w:t xml:space="preserve">אני רוצה לספר דווקא לך משהו – אני שמחה שאתה פה עכשיו, מאיר. אתמול קיימנו בכנסת </w:t>
      </w:r>
      <w:bookmarkStart w:id="20359" w:name="_ETM_Q38_235000"/>
      <w:bookmarkEnd w:id="20359"/>
      <w:r>
        <w:rPr>
          <w:rFonts w:hint="eastAsia"/>
          <w:rtl/>
          <w:lang w:eastAsia="he-IL"/>
        </w:rPr>
        <w:t>–</w:t>
      </w:r>
      <w:r>
        <w:rPr>
          <w:rFonts w:hint="cs"/>
          <w:rtl/>
          <w:lang w:eastAsia="he-IL"/>
        </w:rPr>
        <w:t xml:space="preserve"> הובלתי יום מיוחד, יום הדיור הציבורי. שנינו, הנושא הזה קרוב לליבנו, לא זר לנו. התקיימו בכנסת כעשרה דיונים בנושא הזה של </w:t>
      </w:r>
      <w:bookmarkStart w:id="20360" w:name="_ETM_Q38_249000"/>
      <w:bookmarkEnd w:id="20360"/>
      <w:r>
        <w:rPr>
          <w:rFonts w:hint="cs"/>
          <w:rtl/>
          <w:lang w:eastAsia="he-IL"/>
        </w:rPr>
        <w:t xml:space="preserve">הדיור הציבורי. נמצא פה גם שר השיכון. היו כעשרה דיונים, היה גם כנס מיוחד והיה יום מיוחד במליאה. כולנו פתחנו כל דיון ואת הכנס בתפילה הזאת </w:t>
      </w:r>
      <w:r>
        <w:rPr>
          <w:rFonts w:hint="eastAsia"/>
          <w:rtl/>
          <w:lang w:eastAsia="he-IL"/>
        </w:rPr>
        <w:t>–</w:t>
      </w:r>
      <w:r>
        <w:rPr>
          <w:rFonts w:hint="cs"/>
          <w:rtl/>
          <w:lang w:eastAsia="he-IL"/>
        </w:rPr>
        <w:t xml:space="preserve"> </w:t>
      </w:r>
      <w:bookmarkStart w:id="20361" w:name="_ETM_Q38_266000"/>
      <w:bookmarkEnd w:id="20361"/>
      <w:r>
        <w:rPr>
          <w:rFonts w:hint="cs"/>
          <w:rtl/>
          <w:lang w:eastAsia="he-IL"/>
        </w:rPr>
        <w:t xml:space="preserve">היהדות שלנו היא ברורה </w:t>
      </w:r>
      <w:r>
        <w:rPr>
          <w:rFonts w:hint="eastAsia"/>
          <w:rtl/>
          <w:lang w:eastAsia="he-IL"/>
        </w:rPr>
        <w:t>–</w:t>
      </w:r>
      <w:r>
        <w:rPr>
          <w:rFonts w:hint="cs"/>
          <w:rtl/>
          <w:lang w:eastAsia="he-IL"/>
        </w:rPr>
        <w:t xml:space="preserve"> להצלת החטופים והחטופות, שתהיה עסקה, </w:t>
      </w:r>
      <w:bookmarkStart w:id="20362" w:name="_ETM_Q38_277000"/>
      <w:bookmarkEnd w:id="20362"/>
      <w:r>
        <w:rPr>
          <w:rFonts w:hint="cs"/>
          <w:rtl/>
          <w:lang w:eastAsia="he-IL"/>
        </w:rPr>
        <w:t>שישובו כל החיילים לבתיהם, שלא ייהרגו עוד חיילים, שיחלימו הפצועים</w:t>
      </w:r>
      <w:r w:rsidR="009966C2">
        <w:rPr>
          <w:rFonts w:hint="cs"/>
          <w:rtl/>
          <w:lang w:eastAsia="he-IL"/>
        </w:rPr>
        <w:t>,</w:t>
      </w:r>
      <w:r>
        <w:rPr>
          <w:rFonts w:hint="cs"/>
          <w:rtl/>
          <w:lang w:eastAsia="he-IL"/>
        </w:rPr>
        <w:t xml:space="preserve"> אתה</w:t>
      </w:r>
      <w:bookmarkStart w:id="20363" w:name="_ETM_Q38_283000"/>
      <w:bookmarkEnd w:id="20363"/>
      <w:r>
        <w:rPr>
          <w:rFonts w:hint="cs"/>
          <w:rtl/>
          <w:lang w:eastAsia="he-IL"/>
        </w:rPr>
        <w:t xml:space="preserve"> יודע, תפילה </w:t>
      </w:r>
      <w:r w:rsidR="00C33473">
        <w:rPr>
          <w:rFonts w:hint="cs"/>
          <w:rtl/>
          <w:lang w:eastAsia="he-IL"/>
        </w:rPr>
        <w:t>– – –</w:t>
      </w:r>
      <w:r>
        <w:rPr>
          <w:rFonts w:hint="cs"/>
          <w:rtl/>
          <w:lang w:eastAsia="he-IL"/>
        </w:rPr>
        <w:t xml:space="preserve"> </w:t>
      </w:r>
    </w:p>
    <w:p w:rsidR="009B2849" w:rsidRDefault="009B2849" w:rsidP="00577118">
      <w:pPr>
        <w:rPr>
          <w:rtl/>
          <w:lang w:eastAsia="he-IL"/>
        </w:rPr>
      </w:pPr>
    </w:p>
    <w:p w:rsidR="009B2849" w:rsidRDefault="009B2849" w:rsidP="00577118">
      <w:pPr>
        <w:pStyle w:val="af6"/>
        <w:keepNext/>
        <w:rPr>
          <w:rtl/>
        </w:rPr>
      </w:pPr>
      <w:r w:rsidRPr="0099559B">
        <w:rPr>
          <w:rStyle w:val="TagStyle"/>
          <w:rtl/>
        </w:rPr>
        <w:t xml:space="preserve"> &lt;&lt; יור &gt;&gt; </w:t>
      </w:r>
      <w:r>
        <w:rPr>
          <w:rtl/>
        </w:rPr>
        <w:t>היו"ר מאיר כהן:</w:t>
      </w:r>
      <w:r w:rsidRPr="0099559B">
        <w:rPr>
          <w:rStyle w:val="TagStyle"/>
          <w:rtl/>
        </w:rPr>
        <w:t xml:space="preserve"> &lt;&lt; יור &gt;&gt;</w:t>
      </w:r>
      <w:r>
        <w:rPr>
          <w:rtl/>
        </w:rPr>
        <w:t xml:space="preserve"> </w:t>
      </w:r>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מהלב. </w:t>
      </w:r>
    </w:p>
    <w:p w:rsidR="009B2849" w:rsidRDefault="009B2849" w:rsidP="00577118">
      <w:pPr>
        <w:rPr>
          <w:rtl/>
          <w:lang w:eastAsia="he-IL"/>
        </w:rPr>
      </w:pPr>
    </w:p>
    <w:p w:rsidR="009B2849" w:rsidRDefault="009B2849" w:rsidP="00577118">
      <w:pPr>
        <w:pStyle w:val="-"/>
        <w:keepNext/>
        <w:rPr>
          <w:rtl/>
        </w:rPr>
      </w:pPr>
      <w:bookmarkStart w:id="20364" w:name="ET_speakercontinue_6236_3"/>
      <w:r w:rsidRPr="0099559B">
        <w:rPr>
          <w:rStyle w:val="TagStyle"/>
          <w:rtl/>
        </w:rPr>
        <w:t xml:space="preserve"> &lt;&lt; דובר_המשך &gt;&gt; </w:t>
      </w:r>
      <w:r>
        <w:rPr>
          <w:rtl/>
        </w:rPr>
        <w:t>נעמה לזימי (העבודה):</w:t>
      </w:r>
      <w:r w:rsidRPr="0099559B">
        <w:rPr>
          <w:rStyle w:val="TagStyle"/>
          <w:rtl/>
        </w:rPr>
        <w:t xml:space="preserve"> &lt;&lt; דובר_המשך &gt;&gt;</w:t>
      </w:r>
      <w:r>
        <w:rPr>
          <w:rtl/>
        </w:rPr>
        <w:t xml:space="preserve"> </w:t>
      </w:r>
      <w:bookmarkEnd w:id="20364"/>
    </w:p>
    <w:p w:rsidR="009B2849" w:rsidRDefault="009B2849" w:rsidP="00721EEF">
      <w:pPr>
        <w:rPr>
          <w:rtl/>
          <w:lang w:eastAsia="he-IL"/>
        </w:rPr>
      </w:pPr>
    </w:p>
    <w:p w:rsidR="009B2849" w:rsidRDefault="009B2849" w:rsidP="009953DA">
      <w:pPr>
        <w:rPr>
          <w:rtl/>
          <w:lang w:eastAsia="he-IL"/>
        </w:rPr>
      </w:pPr>
      <w:r>
        <w:rPr>
          <w:rFonts w:hint="cs"/>
          <w:rtl/>
          <w:lang w:eastAsia="he-IL"/>
        </w:rPr>
        <w:t>מה זה מהלב. אתה</w:t>
      </w:r>
      <w:bookmarkStart w:id="20365" w:name="_ETM_Q38_286000"/>
      <w:bookmarkEnd w:id="20365"/>
      <w:r>
        <w:rPr>
          <w:rFonts w:hint="cs"/>
          <w:rtl/>
          <w:lang w:eastAsia="he-IL"/>
        </w:rPr>
        <w:t xml:space="preserve"> יודע מה ראיתי? כל פעילי הדיור הציבורי שהגיעו </w:t>
      </w:r>
      <w:r>
        <w:rPr>
          <w:rFonts w:hint="eastAsia"/>
          <w:rtl/>
          <w:lang w:eastAsia="he-IL"/>
        </w:rPr>
        <w:t>–</w:t>
      </w:r>
      <w:r>
        <w:rPr>
          <w:rFonts w:hint="cs"/>
          <w:rtl/>
          <w:lang w:eastAsia="he-IL"/>
        </w:rPr>
        <w:t xml:space="preserve"> </w:t>
      </w:r>
      <w:bookmarkStart w:id="20366" w:name="_ETM_Q38_287000"/>
      <w:bookmarkEnd w:id="20366"/>
      <w:r>
        <w:rPr>
          <w:rFonts w:hint="cs"/>
          <w:rtl/>
          <w:lang w:eastAsia="he-IL"/>
        </w:rPr>
        <w:t>באמת, אלה אנשים שלא היה להם רגע של מנוחה מיום</w:t>
      </w:r>
      <w:bookmarkStart w:id="20367" w:name="_ETM_Q38_289000"/>
      <w:bookmarkEnd w:id="20367"/>
      <w:r>
        <w:rPr>
          <w:rFonts w:hint="cs"/>
          <w:rtl/>
          <w:lang w:eastAsia="he-IL"/>
        </w:rPr>
        <w:t xml:space="preserve"> שהם נולדו</w:t>
      </w:r>
      <w:r w:rsidR="009966C2">
        <w:rPr>
          <w:rFonts w:hint="cs"/>
          <w:rtl/>
          <w:lang w:eastAsia="he-IL"/>
        </w:rPr>
        <w:t>,</w:t>
      </w:r>
      <w:r>
        <w:rPr>
          <w:rFonts w:hint="cs"/>
          <w:rtl/>
          <w:lang w:eastAsia="he-IL"/>
        </w:rPr>
        <w:t xml:space="preserve"> אנשים שנולדו לעוני, שנולדו למערכות וממסד שחובט בהם, שנולדו לקושי כדרך חיים. אין מזור, יש רק קושי. והאנשים האלה, כל פעם שהתחלנו דיון ובירכנו, אמרו אמן. אתה שמעת את האמן הזה, מאיר, של כל המטען של החיים הקשים </w:t>
      </w:r>
      <w:bookmarkStart w:id="20368" w:name="_ETM_Q38_313000"/>
      <w:bookmarkEnd w:id="20368"/>
      <w:r>
        <w:rPr>
          <w:rFonts w:hint="cs"/>
          <w:rtl/>
          <w:lang w:eastAsia="he-IL"/>
        </w:rPr>
        <w:t xml:space="preserve">על הכתפיים שלהם, וראית מה זה כנות, מה זו אהבה; אמן של הזדהות, של אהבת אדם, של חמלה. הייתי רוצה שהמקום הזה, מי שיושבים </w:t>
      </w:r>
      <w:bookmarkStart w:id="20369" w:name="_ETM_Q38_332000"/>
      <w:bookmarkEnd w:id="20369"/>
      <w:r>
        <w:rPr>
          <w:rFonts w:hint="cs"/>
          <w:rtl/>
          <w:lang w:eastAsia="he-IL"/>
        </w:rPr>
        <w:t xml:space="preserve">פה, יהיו עם הלב שלהם, עם החמלה שלהם. אנשים שכל החיים שלהם רק סבלו מהמדינה, ממשרד </w:t>
      </w:r>
      <w:bookmarkStart w:id="20370" w:name="_ETM_Q38_342000"/>
      <w:bookmarkEnd w:id="20370"/>
      <w:r>
        <w:rPr>
          <w:rFonts w:hint="cs"/>
          <w:rtl/>
          <w:lang w:eastAsia="he-IL"/>
        </w:rPr>
        <w:t>השיכון, מעמידר, מהכול, רק סבלו כל החיים שלהם, הגיעו לוועדה לזעוק את הכאב שלהם, וכשדיברנו על החטופים הם היו בשקט, מאיר</w:t>
      </w:r>
      <w:r w:rsidR="009953DA">
        <w:rPr>
          <w:rFonts w:hint="cs"/>
          <w:rtl/>
          <w:lang w:eastAsia="he-IL"/>
        </w:rPr>
        <w:t>,</w:t>
      </w:r>
      <w:r>
        <w:rPr>
          <w:rFonts w:hint="cs"/>
          <w:rtl/>
          <w:lang w:eastAsia="he-IL"/>
        </w:rPr>
        <w:t xml:space="preserve"> </w:t>
      </w:r>
      <w:bookmarkStart w:id="20371" w:name="_ETM_Q38_352000"/>
      <w:bookmarkEnd w:id="20371"/>
      <w:r>
        <w:rPr>
          <w:rFonts w:hint="cs"/>
          <w:rtl/>
          <w:lang w:eastAsia="he-IL"/>
        </w:rPr>
        <w:t xml:space="preserve">בשקט תהומי, ורק אמרו אמן. אמן. זאת ישראל היפה, של החמלה, של אהבת האדם. אלה אנשים שגם במקום הכי נמוך שיש יודעים לראות מה </w:t>
      </w:r>
      <w:bookmarkStart w:id="20372" w:name="_ETM_Q38_369000"/>
      <w:bookmarkEnd w:id="20372"/>
      <w:r>
        <w:rPr>
          <w:rFonts w:hint="cs"/>
          <w:rtl/>
          <w:lang w:eastAsia="he-IL"/>
        </w:rPr>
        <w:t xml:space="preserve">חשוב, מה זו ערבות הדדית. ולצערי יש פה אנשים שיושבים על הכיסא, במקום הכי בכיר שיכול להיות, ושכחו מאיפה באו ולאן הם הולכים ועבור מי </w:t>
      </w:r>
      <w:bookmarkStart w:id="20373" w:name="_ETM_Q38_382000"/>
      <w:bookmarkEnd w:id="20373"/>
      <w:r>
        <w:rPr>
          <w:rFonts w:hint="cs"/>
          <w:rtl/>
          <w:lang w:eastAsia="he-IL"/>
        </w:rPr>
        <w:t xml:space="preserve">אנחנו כאן. </w:t>
      </w:r>
    </w:p>
    <w:p w:rsidR="009B2849" w:rsidRDefault="009B2849" w:rsidP="00577118">
      <w:pPr>
        <w:rPr>
          <w:rtl/>
          <w:lang w:eastAsia="he-IL"/>
        </w:rPr>
      </w:pPr>
    </w:p>
    <w:p w:rsidR="009B2849" w:rsidRDefault="009B2849" w:rsidP="009953DA">
      <w:pPr>
        <w:rPr>
          <w:rtl/>
          <w:lang w:eastAsia="he-IL"/>
        </w:rPr>
      </w:pPr>
      <w:bookmarkStart w:id="20374" w:name="_ETM_Q38_387000"/>
      <w:bookmarkEnd w:id="20374"/>
      <w:r>
        <w:rPr>
          <w:rFonts w:hint="cs"/>
          <w:rtl/>
          <w:lang w:eastAsia="he-IL"/>
        </w:rPr>
        <w:t>אז אני רוצה להגיד רגע בנימה יותר אופטימית</w:t>
      </w:r>
      <w:r w:rsidR="009953DA">
        <w:rPr>
          <w:rFonts w:hint="cs"/>
          <w:rtl/>
          <w:lang w:eastAsia="he-IL"/>
        </w:rPr>
        <w:t>,</w:t>
      </w:r>
      <w:r>
        <w:rPr>
          <w:rFonts w:hint="cs"/>
          <w:rtl/>
          <w:lang w:eastAsia="he-IL"/>
        </w:rPr>
        <w:t xml:space="preserve"> אני מקווה שהאנשים האלה, שיש לי </w:t>
      </w:r>
      <w:bookmarkStart w:id="20375" w:name="_ETM_Q38_391000"/>
      <w:bookmarkEnd w:id="20375"/>
      <w:r>
        <w:rPr>
          <w:rFonts w:hint="cs"/>
          <w:rtl/>
          <w:lang w:eastAsia="he-IL"/>
        </w:rPr>
        <w:t>רק דברים רעים לומר עליהם, לא יסכלו עסקה. אני מקווה שהעסקה הזאת תצא לפועל, ואני מקווה שהיא תהיה עסקה כוללת</w:t>
      </w:r>
      <w:r w:rsidR="009953DA">
        <w:rPr>
          <w:rFonts w:hint="cs"/>
          <w:rtl/>
          <w:lang w:eastAsia="he-IL"/>
        </w:rPr>
        <w:t>,</w:t>
      </w:r>
      <w:r>
        <w:rPr>
          <w:rFonts w:hint="cs"/>
          <w:rtl/>
          <w:lang w:eastAsia="he-IL"/>
        </w:rPr>
        <w:t xml:space="preserve"> שתהיה עסקה</w:t>
      </w:r>
      <w:bookmarkStart w:id="20376" w:name="_ETM_Q38_402000"/>
      <w:bookmarkEnd w:id="20376"/>
      <w:r>
        <w:rPr>
          <w:rFonts w:hint="cs"/>
          <w:rtl/>
          <w:lang w:eastAsia="he-IL"/>
        </w:rPr>
        <w:t xml:space="preserve"> כוללת להשבת כל האחים והאחיות שלנו. אני מקווה שתהיה עסקה שגם תסמן </w:t>
      </w:r>
      <w:bookmarkStart w:id="20377" w:name="_ETM_Q38_408000"/>
      <w:bookmarkEnd w:id="20377"/>
      <w:r>
        <w:rPr>
          <w:rFonts w:hint="cs"/>
          <w:rtl/>
          <w:lang w:eastAsia="he-IL"/>
        </w:rPr>
        <w:t>את סיום המלחמה</w:t>
      </w:r>
      <w:r w:rsidR="009953DA">
        <w:rPr>
          <w:rFonts w:hint="cs"/>
          <w:rtl/>
          <w:lang w:eastAsia="he-IL"/>
        </w:rPr>
        <w:t>,</w:t>
      </w:r>
      <w:r>
        <w:rPr>
          <w:rFonts w:hint="cs"/>
          <w:rtl/>
          <w:lang w:eastAsia="he-IL"/>
        </w:rPr>
        <w:t xml:space="preserve"> את סיום המלחמה והחזרת החיילים שלנו </w:t>
      </w:r>
      <w:bookmarkStart w:id="20378" w:name="_ETM_Q38_418000"/>
      <w:bookmarkEnd w:id="20378"/>
      <w:r>
        <w:rPr>
          <w:rFonts w:hint="cs"/>
          <w:rtl/>
          <w:lang w:eastAsia="he-IL"/>
        </w:rPr>
        <w:t xml:space="preserve">למשפחות שלהם. אני מקווה מאוד – ואני מסתכלת פה על שר השיכון, כי שר השיכון, שלא מוכן </w:t>
      </w:r>
      <w:bookmarkStart w:id="20379" w:name="_ETM_Q38_423000"/>
      <w:bookmarkEnd w:id="20379"/>
      <w:r>
        <w:rPr>
          <w:rFonts w:hint="cs"/>
          <w:rtl/>
          <w:lang w:eastAsia="he-IL"/>
        </w:rPr>
        <w:t xml:space="preserve">לשלוח חיילים לצבא, כן רוצה לכבוש את עזה ולהתנחל שם. עם ילדים של אחרים – עם </w:t>
      </w:r>
      <w:bookmarkStart w:id="20380" w:name="_ETM_Q38_430000"/>
      <w:bookmarkEnd w:id="20380"/>
      <w:r>
        <w:rPr>
          <w:rFonts w:hint="cs"/>
          <w:rtl/>
          <w:lang w:eastAsia="he-IL"/>
        </w:rPr>
        <w:t>זה אין לך בעיה, אני יודעת</w:t>
      </w:r>
      <w:r w:rsidR="009953DA">
        <w:rPr>
          <w:rFonts w:hint="cs"/>
          <w:rtl/>
          <w:lang w:eastAsia="he-IL"/>
        </w:rPr>
        <w:t>,</w:t>
      </w:r>
      <w:r>
        <w:rPr>
          <w:rFonts w:hint="cs"/>
          <w:rtl/>
          <w:lang w:eastAsia="he-IL"/>
        </w:rPr>
        <w:t xml:space="preserve"> עם ילדים של אחרים. מי יישב? באוהלה של התורה נשמור עליהם? איך נשמור </w:t>
      </w:r>
      <w:bookmarkStart w:id="20381" w:name="_ETM_Q38_436000"/>
      <w:bookmarkEnd w:id="20381"/>
      <w:r>
        <w:rPr>
          <w:rFonts w:hint="cs"/>
          <w:rtl/>
          <w:lang w:eastAsia="he-IL"/>
        </w:rPr>
        <w:t xml:space="preserve">עליהם? אתה, שלא מוכן לחוק גיוס שוויוני, הולך לכנסי התיישבות </w:t>
      </w:r>
      <w:bookmarkStart w:id="20382" w:name="_ETM_Q38_441000"/>
      <w:bookmarkEnd w:id="20382"/>
      <w:r>
        <w:rPr>
          <w:rFonts w:hint="cs"/>
          <w:rtl/>
          <w:lang w:eastAsia="he-IL"/>
        </w:rPr>
        <w:t xml:space="preserve">בעזה. אין, אין חרפה יותר מזה. לא תהיה </w:t>
      </w:r>
      <w:bookmarkStart w:id="20383" w:name="_ETM_Q38_447000"/>
      <w:bookmarkEnd w:id="20383"/>
      <w:r>
        <w:rPr>
          <w:rFonts w:hint="cs"/>
          <w:rtl/>
          <w:lang w:eastAsia="he-IL"/>
        </w:rPr>
        <w:t xml:space="preserve">חרפה יותר מזה. אין ביזיון גדול מזה. גם בסיעה שלך אומרים את זה, גם אנשים שיושבים איתך באותה מפלגה אומרים את </w:t>
      </w:r>
      <w:bookmarkStart w:id="20384" w:name="_ETM_Q38_455000"/>
      <w:bookmarkEnd w:id="20384"/>
      <w:r>
        <w:rPr>
          <w:rFonts w:hint="cs"/>
          <w:rtl/>
          <w:lang w:eastAsia="he-IL"/>
        </w:rPr>
        <w:t xml:space="preserve">זה, לא רק אני. זאת בושה שלא הייתה כדוגמתה בחיים האלה. עובד </w:t>
      </w:r>
      <w:r w:rsidR="009953DA">
        <w:rPr>
          <w:rFonts w:hint="cs"/>
          <w:rtl/>
          <w:lang w:eastAsia="he-IL"/>
        </w:rPr>
        <w:t>ע</w:t>
      </w:r>
      <w:r>
        <w:rPr>
          <w:rFonts w:hint="cs"/>
          <w:rtl/>
          <w:lang w:eastAsia="he-IL"/>
        </w:rPr>
        <w:t>ל</w:t>
      </w:r>
      <w:r w:rsidR="009953DA">
        <w:rPr>
          <w:rFonts w:hint="cs"/>
          <w:rtl/>
          <w:lang w:eastAsia="he-IL"/>
        </w:rPr>
        <w:t xml:space="preserve"> </w:t>
      </w:r>
      <w:r>
        <w:rPr>
          <w:rFonts w:hint="cs"/>
          <w:rtl/>
          <w:lang w:eastAsia="he-IL"/>
        </w:rPr>
        <w:t>חוק השתמטות בזמן שחיילים נהרגים</w:t>
      </w:r>
      <w:bookmarkStart w:id="20385" w:name="_ETM_Q38_464000"/>
      <w:bookmarkEnd w:id="20385"/>
      <w:r>
        <w:rPr>
          <w:rFonts w:hint="cs"/>
          <w:rtl/>
          <w:lang w:eastAsia="he-IL"/>
        </w:rPr>
        <w:t xml:space="preserve">, בזמן מלחמה, והולך לכנסי התיישבות בעזה ולא מדבר על סיום המלחמה. אין צביעות כזאת בעולם. זו צביעות שגם יש בה משהו שהוא לא אנושי. </w:t>
      </w:r>
    </w:p>
    <w:p w:rsidR="009B2849" w:rsidRDefault="009B2849" w:rsidP="00577118">
      <w:pPr>
        <w:rPr>
          <w:rtl/>
          <w:lang w:eastAsia="he-IL"/>
        </w:rPr>
      </w:pPr>
      <w:bookmarkStart w:id="20386" w:name="_ETM_Q38_484000"/>
      <w:bookmarkEnd w:id="20386"/>
    </w:p>
    <w:p w:rsidR="009B2849" w:rsidRDefault="009B2849" w:rsidP="00577118">
      <w:pPr>
        <w:rPr>
          <w:rtl/>
          <w:lang w:eastAsia="he-IL"/>
        </w:rPr>
      </w:pPr>
      <w:bookmarkStart w:id="20387" w:name="_ETM_Q38_485000"/>
      <w:bookmarkEnd w:id="20387"/>
      <w:r>
        <w:rPr>
          <w:rFonts w:hint="cs"/>
          <w:rtl/>
          <w:lang w:eastAsia="he-IL"/>
        </w:rPr>
        <w:t>החזרת כל החטופים והחטופות אפשרית עם סיום המלחמה. במקום ללכת להתחנף לאיזה</w:t>
      </w:r>
      <w:bookmarkStart w:id="20388" w:name="_ETM_Q38_489000"/>
      <w:bookmarkEnd w:id="20388"/>
      <w:r>
        <w:rPr>
          <w:rFonts w:hint="cs"/>
          <w:rtl/>
          <w:lang w:eastAsia="he-IL"/>
        </w:rPr>
        <w:t xml:space="preserve"> בייס </w:t>
      </w:r>
      <w:proofErr w:type="spellStart"/>
      <w:r>
        <w:rPr>
          <w:rFonts w:hint="cs"/>
          <w:rtl/>
          <w:lang w:eastAsia="he-IL"/>
        </w:rPr>
        <w:t>חרד"לי</w:t>
      </w:r>
      <w:proofErr w:type="spellEnd"/>
      <w:r>
        <w:rPr>
          <w:rFonts w:hint="cs"/>
          <w:rtl/>
          <w:lang w:eastAsia="he-IL"/>
        </w:rPr>
        <w:t xml:space="preserve"> קיצוני וסהרורי, תסתכל על העם הזה. זה הדבר הכי </w:t>
      </w:r>
      <w:bookmarkStart w:id="20389" w:name="_ETM_Q38_494000"/>
      <w:bookmarkEnd w:id="20389"/>
      <w:r>
        <w:rPr>
          <w:rFonts w:hint="cs"/>
          <w:rtl/>
          <w:lang w:eastAsia="he-IL"/>
        </w:rPr>
        <w:t>יהודי לעשות, גולדקנופ. הכי יהודי לעשות.</w:t>
      </w:r>
    </w:p>
    <w:p w:rsidR="009B2849" w:rsidRDefault="009B2849" w:rsidP="00577118">
      <w:pPr>
        <w:rPr>
          <w:rtl/>
          <w:lang w:eastAsia="he-IL"/>
        </w:rPr>
      </w:pPr>
    </w:p>
    <w:p w:rsidR="009B2849" w:rsidRDefault="009B2849" w:rsidP="00577118">
      <w:pPr>
        <w:pStyle w:val="af5"/>
        <w:keepNext/>
        <w:rPr>
          <w:rtl/>
        </w:rPr>
      </w:pPr>
      <w:bookmarkStart w:id="20390" w:name="ET_interruption_6430_4"/>
      <w:r w:rsidRPr="0099559B">
        <w:rPr>
          <w:rStyle w:val="TagStyle"/>
          <w:rtl/>
        </w:rPr>
        <w:t xml:space="preserve"> &lt;&lt; קריאה &gt;&gt; </w:t>
      </w:r>
      <w:r>
        <w:rPr>
          <w:rtl/>
        </w:rPr>
        <w:t>שר הבינוי והשיכון יצחק גולדקנופ:</w:t>
      </w:r>
      <w:r w:rsidRPr="0099559B">
        <w:rPr>
          <w:rStyle w:val="TagStyle"/>
          <w:rtl/>
        </w:rPr>
        <w:t xml:space="preserve"> &lt;&lt; קריאה &gt;&gt;</w:t>
      </w:r>
      <w:r>
        <w:rPr>
          <w:rtl/>
        </w:rPr>
        <w:t xml:space="preserve"> </w:t>
      </w:r>
      <w:bookmarkEnd w:id="20390"/>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אמרת שכולם אמרו אמן ביחד </w:t>
      </w:r>
      <w:r w:rsidR="00C33473">
        <w:rPr>
          <w:rFonts w:hint="cs"/>
          <w:rtl/>
          <w:lang w:eastAsia="he-IL"/>
        </w:rPr>
        <w:t>– – –</w:t>
      </w:r>
    </w:p>
    <w:p w:rsidR="009B2849" w:rsidRDefault="009B2849" w:rsidP="00577118">
      <w:pPr>
        <w:rPr>
          <w:rtl/>
          <w:lang w:eastAsia="he-IL"/>
        </w:rPr>
      </w:pPr>
    </w:p>
    <w:p w:rsidR="009B2849" w:rsidRDefault="009B2849" w:rsidP="00577118">
      <w:pPr>
        <w:pStyle w:val="-"/>
        <w:keepNext/>
        <w:rPr>
          <w:rtl/>
        </w:rPr>
      </w:pPr>
      <w:bookmarkStart w:id="20391" w:name="ET_speakercontinue_6236_5"/>
      <w:r w:rsidRPr="0099559B">
        <w:rPr>
          <w:rStyle w:val="TagStyle"/>
          <w:rtl/>
        </w:rPr>
        <w:t xml:space="preserve"> &lt;&lt; דובר_המשך &gt;&gt; </w:t>
      </w:r>
      <w:r>
        <w:rPr>
          <w:rtl/>
        </w:rPr>
        <w:t>נעמה לזימי (העבודה):</w:t>
      </w:r>
      <w:r w:rsidRPr="0099559B">
        <w:rPr>
          <w:rStyle w:val="TagStyle"/>
          <w:rtl/>
        </w:rPr>
        <w:t xml:space="preserve"> &lt;&lt; דובר_המשך &gt;&gt;</w:t>
      </w:r>
      <w:r>
        <w:rPr>
          <w:rtl/>
        </w:rPr>
        <w:t xml:space="preserve"> </w:t>
      </w:r>
      <w:bookmarkEnd w:id="20391"/>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תשמע, תעזור </w:t>
      </w:r>
      <w:bookmarkStart w:id="20392" w:name="_ETM_Q38_501000"/>
      <w:bookmarkEnd w:id="20392"/>
      <w:r>
        <w:rPr>
          <w:rFonts w:hint="cs"/>
          <w:rtl/>
          <w:lang w:eastAsia="he-IL"/>
        </w:rPr>
        <w:t>לאנשים האלה. אתה ביטלת את חוק רן כהן, אתה ביטלת</w:t>
      </w:r>
      <w:bookmarkStart w:id="20393" w:name="_ETM_Q38_503000"/>
      <w:bookmarkEnd w:id="20393"/>
      <w:r>
        <w:rPr>
          <w:rFonts w:hint="cs"/>
          <w:rtl/>
          <w:lang w:eastAsia="he-IL"/>
        </w:rPr>
        <w:t xml:space="preserve"> את חוק זכויות הרכישה של דיירי הדיור הציבורי.</w:t>
      </w:r>
      <w:bookmarkStart w:id="20394" w:name="_ETM_Q38_509000"/>
      <w:bookmarkEnd w:id="20394"/>
      <w:r>
        <w:rPr>
          <w:rFonts w:hint="cs"/>
          <w:rtl/>
          <w:lang w:eastAsia="he-IL"/>
        </w:rPr>
        <w:t xml:space="preserve"> הם באו גם בשביל זה. אתה, שר השיכון, זרקת את דיירי הדיור הציבורי.</w:t>
      </w:r>
    </w:p>
    <w:p w:rsidR="009B2849" w:rsidRDefault="009B2849" w:rsidP="00577118">
      <w:pPr>
        <w:rPr>
          <w:rtl/>
          <w:lang w:eastAsia="he-IL"/>
        </w:rPr>
      </w:pPr>
    </w:p>
    <w:p w:rsidR="009B2849" w:rsidRDefault="009B2849" w:rsidP="00577118">
      <w:pPr>
        <w:pStyle w:val="af5"/>
        <w:keepNext/>
        <w:rPr>
          <w:rtl/>
        </w:rPr>
      </w:pPr>
      <w:bookmarkStart w:id="20395" w:name="ET_interruption_6430_9"/>
      <w:r w:rsidRPr="00FD27B7">
        <w:rPr>
          <w:rStyle w:val="TagStyle"/>
          <w:rtl/>
        </w:rPr>
        <w:t xml:space="preserve"> &lt;&lt; קריאה &gt;&gt; </w:t>
      </w:r>
      <w:r>
        <w:rPr>
          <w:rtl/>
        </w:rPr>
        <w:t>שר הבינוי והשיכון יצחק גולדקנופ:</w:t>
      </w:r>
      <w:r w:rsidRPr="00FD27B7">
        <w:rPr>
          <w:rStyle w:val="TagStyle"/>
          <w:rtl/>
        </w:rPr>
        <w:t xml:space="preserve"> &lt;&lt; קריאה &gt;&gt;</w:t>
      </w:r>
      <w:r>
        <w:rPr>
          <w:rtl/>
        </w:rPr>
        <w:t xml:space="preserve"> </w:t>
      </w:r>
      <w:bookmarkEnd w:id="20395"/>
    </w:p>
    <w:p w:rsidR="009B2849" w:rsidRDefault="009B2849" w:rsidP="00721EEF">
      <w:pPr>
        <w:rPr>
          <w:rtl/>
          <w:lang w:eastAsia="he-IL"/>
        </w:rPr>
      </w:pPr>
    </w:p>
    <w:p w:rsidR="009B2849" w:rsidRDefault="00C33473" w:rsidP="00577118">
      <w:pPr>
        <w:rPr>
          <w:rtl/>
          <w:lang w:eastAsia="he-IL"/>
        </w:rPr>
      </w:pPr>
      <w:r>
        <w:rPr>
          <w:rFonts w:hint="cs"/>
          <w:rtl/>
          <w:lang w:eastAsia="he-IL"/>
        </w:rPr>
        <w:t>– – –</w:t>
      </w:r>
      <w:r w:rsidR="009B2849">
        <w:rPr>
          <w:rFonts w:hint="cs"/>
          <w:rtl/>
          <w:lang w:eastAsia="he-IL"/>
        </w:rPr>
        <w:t xml:space="preserve"> </w:t>
      </w:r>
    </w:p>
    <w:p w:rsidR="009B2849" w:rsidRDefault="009B2849" w:rsidP="00577118">
      <w:pPr>
        <w:rPr>
          <w:rtl/>
          <w:lang w:eastAsia="he-IL"/>
        </w:rPr>
      </w:pPr>
      <w:bookmarkStart w:id="20396" w:name="_ETM_Q38_513000"/>
      <w:bookmarkEnd w:id="20396"/>
    </w:p>
    <w:p w:rsidR="009B2849" w:rsidRDefault="009B2849" w:rsidP="00577118">
      <w:pPr>
        <w:pStyle w:val="-"/>
        <w:keepNext/>
        <w:rPr>
          <w:rtl/>
        </w:rPr>
      </w:pPr>
      <w:r w:rsidRPr="0099559B">
        <w:rPr>
          <w:rStyle w:val="TagStyle"/>
          <w:rtl/>
        </w:rPr>
        <w:t xml:space="preserve">&lt;&lt; דובר_המשך &gt;&gt; </w:t>
      </w:r>
      <w:r>
        <w:rPr>
          <w:rtl/>
        </w:rPr>
        <w:t>נעמה לזימי (העבודה):</w:t>
      </w:r>
      <w:r w:rsidRPr="0099559B">
        <w:rPr>
          <w:rStyle w:val="TagStyle"/>
          <w:rtl/>
        </w:rPr>
        <w:t xml:space="preserve"> &lt;&lt; דובר_המשך &gt;&gt;</w:t>
      </w:r>
      <w:r>
        <w:rPr>
          <w:rtl/>
        </w:rPr>
        <w:t xml:space="preserve"> </w:t>
      </w:r>
    </w:p>
    <w:p w:rsidR="009B2849" w:rsidRDefault="009B2849" w:rsidP="00577118">
      <w:pPr>
        <w:rPr>
          <w:rtl/>
          <w:lang w:eastAsia="he-IL"/>
        </w:rPr>
      </w:pPr>
    </w:p>
    <w:p w:rsidR="009B2849" w:rsidRDefault="009B2849" w:rsidP="00557937">
      <w:pPr>
        <w:rPr>
          <w:rtl/>
          <w:lang w:eastAsia="he-IL"/>
        </w:rPr>
      </w:pPr>
      <w:bookmarkStart w:id="20397" w:name="_ETM_Q38_510000"/>
      <w:bookmarkEnd w:id="20397"/>
      <w:r>
        <w:rPr>
          <w:rFonts w:hint="cs"/>
          <w:rtl/>
          <w:lang w:eastAsia="he-IL"/>
        </w:rPr>
        <w:t xml:space="preserve">לא רציתי להגיע </w:t>
      </w:r>
      <w:bookmarkStart w:id="20398" w:name="_ETM_Q38_511000"/>
      <w:bookmarkEnd w:id="20398"/>
      <w:r>
        <w:rPr>
          <w:rFonts w:hint="cs"/>
          <w:rtl/>
          <w:lang w:eastAsia="he-IL"/>
        </w:rPr>
        <w:t>לזה, אבל זרקת את דיירי הציבורי, הפקרת אותם. הם משעממים</w:t>
      </w:r>
      <w:bookmarkStart w:id="20399" w:name="_ETM_Q38_516000"/>
      <w:bookmarkEnd w:id="20399"/>
      <w:r>
        <w:rPr>
          <w:rFonts w:hint="cs"/>
          <w:rtl/>
          <w:lang w:eastAsia="he-IL"/>
        </w:rPr>
        <w:t xml:space="preserve"> אותך, הם לא מעניינים אותך, גולדקנופ. הם לא מעניינים אותך. שיתחיל קצת </w:t>
      </w:r>
      <w:bookmarkStart w:id="20400" w:name="_ETM_Q38_518000"/>
      <w:bookmarkEnd w:id="20400"/>
      <w:r>
        <w:rPr>
          <w:rFonts w:hint="cs"/>
          <w:rtl/>
          <w:lang w:eastAsia="he-IL"/>
        </w:rPr>
        <w:t xml:space="preserve">לעניין אותך. אתה יודע, לא הכול זה בייס ומגזר. האנשים האלה לא בהכרח מצביעים לי, שנינו יודעים </w:t>
      </w:r>
      <w:bookmarkStart w:id="20401" w:name="_ETM_Q38_529000"/>
      <w:bookmarkEnd w:id="20401"/>
      <w:r>
        <w:rPr>
          <w:rFonts w:hint="cs"/>
          <w:rtl/>
          <w:lang w:eastAsia="he-IL"/>
        </w:rPr>
        <w:t xml:space="preserve">את זה, אבל הם האנשים הכי מוחלשים שיש. </w:t>
      </w:r>
      <w:bookmarkStart w:id="20402" w:name="_ETM_Q38_530000"/>
      <w:bookmarkEnd w:id="20402"/>
      <w:r>
        <w:rPr>
          <w:rFonts w:hint="cs"/>
          <w:rtl/>
          <w:lang w:eastAsia="he-IL"/>
        </w:rPr>
        <w:t xml:space="preserve">אני אעמוד </w:t>
      </w:r>
      <w:proofErr w:type="spellStart"/>
      <w:r>
        <w:rPr>
          <w:rFonts w:hint="cs"/>
          <w:rtl/>
          <w:lang w:eastAsia="he-IL"/>
        </w:rPr>
        <w:t>לצידם</w:t>
      </w:r>
      <w:proofErr w:type="spellEnd"/>
      <w:r>
        <w:rPr>
          <w:rFonts w:hint="cs"/>
          <w:rtl/>
          <w:lang w:eastAsia="he-IL"/>
        </w:rPr>
        <w:t xml:space="preserve">, כי זה לא משנה איפה הפתק שלהם נמצא. זה לא </w:t>
      </w:r>
      <w:bookmarkStart w:id="20403" w:name="_ETM_Q38_537000"/>
      <w:bookmarkEnd w:id="20403"/>
      <w:r>
        <w:rPr>
          <w:rFonts w:hint="cs"/>
          <w:rtl/>
          <w:lang w:eastAsia="he-IL"/>
        </w:rPr>
        <w:t xml:space="preserve">משנה. בשביל זה אנחנו כאן. אני לא פה כדי לשרת מגזר. השכבות המוחלשות מגדירות גם אותנו כחברה, וכשאנחנו מעצימים </w:t>
      </w:r>
      <w:bookmarkStart w:id="20404" w:name="_ETM_Q38_541000"/>
      <w:bookmarkEnd w:id="20404"/>
      <w:r>
        <w:rPr>
          <w:rFonts w:hint="cs"/>
          <w:rtl/>
          <w:lang w:eastAsia="he-IL"/>
        </w:rPr>
        <w:t>את המוחלשות של קבוצות אוכלוסייה, אנחנו פוגעים בעצמנו. נטשנו אותם</w:t>
      </w:r>
      <w:bookmarkStart w:id="20405" w:name="_ETM_Q38_548000"/>
      <w:bookmarkEnd w:id="20405"/>
      <w:r>
        <w:rPr>
          <w:rFonts w:hint="cs"/>
          <w:rtl/>
          <w:lang w:eastAsia="he-IL"/>
        </w:rPr>
        <w:t xml:space="preserve"> </w:t>
      </w:r>
      <w:r w:rsidR="00557937">
        <w:rPr>
          <w:rFonts w:hint="eastAsia"/>
          <w:rtl/>
          <w:lang w:eastAsia="he-IL"/>
        </w:rPr>
        <w:t xml:space="preserve">– </w:t>
      </w:r>
      <w:r>
        <w:rPr>
          <w:rFonts w:hint="cs"/>
          <w:rtl/>
          <w:lang w:eastAsia="he-IL"/>
        </w:rPr>
        <w:t xml:space="preserve">נטשנו את עצמנו. אתה נטשת אותם. אתה נטשת אותם, גולדקנופ. נטשת אותם. החוק הזה חייב </w:t>
      </w:r>
      <w:bookmarkStart w:id="20406" w:name="_ETM_Q38_558000"/>
      <w:bookmarkEnd w:id="20406"/>
      <w:r>
        <w:rPr>
          <w:rFonts w:hint="cs"/>
          <w:rtl/>
          <w:lang w:eastAsia="he-IL"/>
        </w:rPr>
        <w:t xml:space="preserve">לעבור, חייב להיות מחודש. נטשת אותם. </w:t>
      </w:r>
    </w:p>
    <w:p w:rsidR="009B2849" w:rsidRDefault="009B2849" w:rsidP="00577118">
      <w:pPr>
        <w:rPr>
          <w:rtl/>
          <w:lang w:eastAsia="he-IL"/>
        </w:rPr>
      </w:pPr>
    </w:p>
    <w:p w:rsidR="009B2849" w:rsidRDefault="009B2849" w:rsidP="00557937">
      <w:pPr>
        <w:rPr>
          <w:rtl/>
          <w:lang w:eastAsia="he-IL"/>
        </w:rPr>
      </w:pPr>
      <w:r>
        <w:rPr>
          <w:rFonts w:hint="cs"/>
          <w:rtl/>
          <w:lang w:eastAsia="he-IL"/>
        </w:rPr>
        <w:t xml:space="preserve">אבל לא רק אותם נטשת. אתה בן אדם שעובד על השתמטות בזמן </w:t>
      </w:r>
      <w:bookmarkStart w:id="20407" w:name="_ETM_Q38_563000"/>
      <w:bookmarkEnd w:id="20407"/>
      <w:r>
        <w:rPr>
          <w:rFonts w:hint="cs"/>
          <w:rtl/>
          <w:lang w:eastAsia="he-IL"/>
        </w:rPr>
        <w:t>מלחמה בעודך קורא לילדים של אחרים ליישב את עזה</w:t>
      </w:r>
      <w:r w:rsidR="00557937">
        <w:rPr>
          <w:rFonts w:hint="cs"/>
          <w:rtl/>
          <w:lang w:eastAsia="he-IL"/>
        </w:rPr>
        <w:t>;</w:t>
      </w:r>
      <w:bookmarkStart w:id="20408" w:name="_ETM_Q38_568000"/>
      <w:bookmarkEnd w:id="20408"/>
      <w:r>
        <w:rPr>
          <w:rFonts w:hint="cs"/>
          <w:rtl/>
          <w:lang w:eastAsia="he-IL"/>
        </w:rPr>
        <w:t xml:space="preserve"> סליחה, לשמור על מי שמיישבים את עזה. אין צביעות כזאת. </w:t>
      </w:r>
    </w:p>
    <w:p w:rsidR="009B2849" w:rsidRDefault="009B2849" w:rsidP="00577118">
      <w:pPr>
        <w:rPr>
          <w:rtl/>
          <w:lang w:eastAsia="he-IL"/>
        </w:rPr>
      </w:pPr>
    </w:p>
    <w:p w:rsidR="009B2849" w:rsidRDefault="009B2849" w:rsidP="00577118">
      <w:pPr>
        <w:pStyle w:val="af5"/>
        <w:keepNext/>
        <w:rPr>
          <w:rtl/>
        </w:rPr>
      </w:pPr>
      <w:bookmarkStart w:id="20409" w:name="ET_interruption_6430_6"/>
      <w:r w:rsidRPr="0099559B">
        <w:rPr>
          <w:rStyle w:val="TagStyle"/>
          <w:rtl/>
        </w:rPr>
        <w:t xml:space="preserve"> &lt;&lt; קריאה &gt;&gt; </w:t>
      </w:r>
      <w:r>
        <w:rPr>
          <w:rtl/>
        </w:rPr>
        <w:t>שר הבינוי והשיכון יצחק גולדקנופ:</w:t>
      </w:r>
      <w:r w:rsidRPr="0099559B">
        <w:rPr>
          <w:rStyle w:val="TagStyle"/>
          <w:rtl/>
        </w:rPr>
        <w:t xml:space="preserve"> &lt;&lt; קריאה &gt;&gt;</w:t>
      </w:r>
      <w:r>
        <w:rPr>
          <w:rtl/>
        </w:rPr>
        <w:t xml:space="preserve"> </w:t>
      </w:r>
      <w:bookmarkEnd w:id="20409"/>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את אמרת </w:t>
      </w:r>
      <w:r w:rsidR="00C33473">
        <w:rPr>
          <w:rFonts w:hint="cs"/>
          <w:rtl/>
          <w:lang w:eastAsia="he-IL"/>
        </w:rPr>
        <w:t>– – –</w:t>
      </w:r>
      <w:r>
        <w:rPr>
          <w:rFonts w:hint="cs"/>
          <w:rtl/>
          <w:lang w:eastAsia="he-IL"/>
        </w:rPr>
        <w:t xml:space="preserve"> </w:t>
      </w:r>
    </w:p>
    <w:p w:rsidR="009B2849" w:rsidRDefault="009B2849" w:rsidP="00577118">
      <w:pPr>
        <w:rPr>
          <w:rtl/>
          <w:lang w:eastAsia="he-IL"/>
        </w:rPr>
      </w:pPr>
    </w:p>
    <w:p w:rsidR="009B2849" w:rsidRDefault="009B2849" w:rsidP="00577118">
      <w:pPr>
        <w:pStyle w:val="-"/>
        <w:keepNext/>
        <w:rPr>
          <w:rtl/>
        </w:rPr>
      </w:pPr>
      <w:bookmarkStart w:id="20410" w:name="ET_speakercontinue_6236_7"/>
      <w:r w:rsidRPr="0099559B">
        <w:rPr>
          <w:rStyle w:val="TagStyle"/>
          <w:rtl/>
        </w:rPr>
        <w:t xml:space="preserve"> &lt;&lt; דובר_המשך &gt;&gt; </w:t>
      </w:r>
      <w:r>
        <w:rPr>
          <w:rtl/>
        </w:rPr>
        <w:t>נעמה לזימי (העבודה):</w:t>
      </w:r>
      <w:r w:rsidRPr="0099559B">
        <w:rPr>
          <w:rStyle w:val="TagStyle"/>
          <w:rtl/>
        </w:rPr>
        <w:t xml:space="preserve"> &lt;&lt; דובר_המשך &gt;&gt;</w:t>
      </w:r>
      <w:r>
        <w:rPr>
          <w:rtl/>
        </w:rPr>
        <w:t xml:space="preserve"> </w:t>
      </w:r>
      <w:bookmarkEnd w:id="20410"/>
    </w:p>
    <w:p w:rsidR="009B2849" w:rsidRDefault="009B2849" w:rsidP="00721EEF">
      <w:pPr>
        <w:rPr>
          <w:rtl/>
          <w:lang w:eastAsia="he-IL"/>
        </w:rPr>
      </w:pPr>
    </w:p>
    <w:p w:rsidR="009B2849" w:rsidRDefault="009B2849" w:rsidP="00AA5E4B">
      <w:pPr>
        <w:rPr>
          <w:rtl/>
          <w:lang w:eastAsia="he-IL"/>
        </w:rPr>
      </w:pPr>
      <w:r>
        <w:rPr>
          <w:rFonts w:hint="cs"/>
          <w:rtl/>
          <w:lang w:eastAsia="he-IL"/>
        </w:rPr>
        <w:t xml:space="preserve">אל תקריב ילדים של אחרים, גולדקנופ. אל תקריב ילדים של אחרים. אין לך זכות כזאת. </w:t>
      </w:r>
    </w:p>
    <w:p w:rsidR="009B2849" w:rsidRDefault="009B2849" w:rsidP="00577118">
      <w:pPr>
        <w:rPr>
          <w:rtl/>
          <w:lang w:eastAsia="he-IL"/>
        </w:rPr>
      </w:pPr>
      <w:bookmarkStart w:id="20411" w:name="_ETM_Q38_582000"/>
      <w:bookmarkEnd w:id="20411"/>
    </w:p>
    <w:p w:rsidR="009B2849" w:rsidRDefault="009B2849" w:rsidP="00577118">
      <w:pPr>
        <w:pStyle w:val="af5"/>
        <w:keepNext/>
        <w:rPr>
          <w:rtl/>
        </w:rPr>
      </w:pPr>
      <w:bookmarkStart w:id="20412" w:name="ET_interruption_6430_10"/>
      <w:r w:rsidRPr="00DD0FA2">
        <w:rPr>
          <w:rStyle w:val="TagStyle"/>
          <w:rtl/>
        </w:rPr>
        <w:t xml:space="preserve"> &lt;&lt; קריאה &gt;&gt; </w:t>
      </w:r>
      <w:r>
        <w:rPr>
          <w:rtl/>
        </w:rPr>
        <w:t>שר הבינוי והשיכון יצחק גולדקנופ:</w:t>
      </w:r>
      <w:r w:rsidRPr="00DD0FA2">
        <w:rPr>
          <w:rStyle w:val="TagStyle"/>
          <w:rtl/>
        </w:rPr>
        <w:t xml:space="preserve"> &lt;&lt; קריאה &gt;&gt;</w:t>
      </w:r>
      <w:r>
        <w:rPr>
          <w:rtl/>
        </w:rPr>
        <w:t xml:space="preserve"> </w:t>
      </w:r>
      <w:bookmarkEnd w:id="20412"/>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אמן, אמרת? את הכי מפרידה בעם. </w:t>
      </w:r>
    </w:p>
    <w:p w:rsidR="009B2849" w:rsidRDefault="009B2849" w:rsidP="00577118">
      <w:pPr>
        <w:rPr>
          <w:rtl/>
          <w:lang w:eastAsia="he-IL"/>
        </w:rPr>
      </w:pPr>
    </w:p>
    <w:p w:rsidR="009B2849" w:rsidRDefault="009B2849" w:rsidP="00577118">
      <w:pPr>
        <w:pStyle w:val="-"/>
        <w:keepNext/>
        <w:rPr>
          <w:rtl/>
        </w:rPr>
      </w:pPr>
      <w:r w:rsidRPr="0099559B">
        <w:rPr>
          <w:rStyle w:val="TagStyle"/>
          <w:rtl/>
        </w:rPr>
        <w:t xml:space="preserve">&lt;&lt; דובר_המשך &gt;&gt; </w:t>
      </w:r>
      <w:r>
        <w:rPr>
          <w:rtl/>
        </w:rPr>
        <w:t>נעמה לזימי (העבודה):</w:t>
      </w:r>
      <w:r w:rsidRPr="0099559B">
        <w:rPr>
          <w:rStyle w:val="TagStyle"/>
          <w:rtl/>
        </w:rPr>
        <w:t xml:space="preserve"> &lt;&lt; דובר_המשך &gt;&gt;</w:t>
      </w:r>
      <w:r>
        <w:rPr>
          <w:rtl/>
        </w:rPr>
        <w:t xml:space="preserve"> </w:t>
      </w:r>
    </w:p>
    <w:p w:rsidR="009B2849" w:rsidRPr="00DD0FA2" w:rsidRDefault="009B2849" w:rsidP="00577118">
      <w:pPr>
        <w:rPr>
          <w:rtl/>
          <w:lang w:eastAsia="he-IL"/>
        </w:rPr>
      </w:pPr>
    </w:p>
    <w:p w:rsidR="009B2849" w:rsidRDefault="009B2849" w:rsidP="00557937">
      <w:pPr>
        <w:rPr>
          <w:rtl/>
          <w:lang w:eastAsia="he-IL"/>
        </w:rPr>
      </w:pPr>
      <w:r>
        <w:rPr>
          <w:rFonts w:hint="cs"/>
          <w:rtl/>
          <w:lang w:eastAsia="he-IL"/>
        </w:rPr>
        <w:t xml:space="preserve">אתה יכול להגיד לי מה </w:t>
      </w:r>
      <w:bookmarkStart w:id="20413" w:name="_ETM_Q38_586000"/>
      <w:bookmarkEnd w:id="20413"/>
      <w:r>
        <w:rPr>
          <w:rFonts w:hint="cs"/>
          <w:rtl/>
          <w:lang w:eastAsia="he-IL"/>
        </w:rPr>
        <w:t>שאתה רוצה, אני אומרת אמת. אם היא נדמית לך</w:t>
      </w:r>
      <w:bookmarkStart w:id="20414" w:name="_ETM_Q38_587000"/>
      <w:bookmarkEnd w:id="20414"/>
      <w:r>
        <w:rPr>
          <w:rFonts w:hint="cs"/>
          <w:rtl/>
          <w:lang w:eastAsia="he-IL"/>
        </w:rPr>
        <w:t xml:space="preserve"> כאמת מפלגת או משהו כזה, אז אל תפלג, תתנהג אחרת. אני מציגה את המעשים שלך, אני אומרת אמת. אם המעשים </w:t>
      </w:r>
      <w:bookmarkStart w:id="20415" w:name="_ETM_Q38_598000"/>
      <w:bookmarkEnd w:id="20415"/>
      <w:r>
        <w:rPr>
          <w:rFonts w:hint="cs"/>
          <w:rtl/>
          <w:lang w:eastAsia="he-IL"/>
        </w:rPr>
        <w:t>שלך הם מעשים מפלגים, תתקן אותם</w:t>
      </w:r>
      <w:r w:rsidR="00557937">
        <w:rPr>
          <w:rFonts w:hint="cs"/>
          <w:rtl/>
          <w:lang w:eastAsia="he-IL"/>
        </w:rPr>
        <w:t>.</w:t>
      </w:r>
      <w:r>
        <w:rPr>
          <w:rFonts w:hint="cs"/>
          <w:rtl/>
          <w:lang w:eastAsia="he-IL"/>
        </w:rPr>
        <w:t xml:space="preserve"> אתה לא צריך להגיד</w:t>
      </w:r>
      <w:bookmarkStart w:id="20416" w:name="_ETM_Q38_602000"/>
      <w:bookmarkEnd w:id="20416"/>
      <w:r>
        <w:rPr>
          <w:rFonts w:hint="cs"/>
          <w:rtl/>
          <w:lang w:eastAsia="he-IL"/>
        </w:rPr>
        <w:t xml:space="preserve"> את זה. לא המילים שלי מפלגות, המעשים שלך מפלגים. המעשים שלך מפלגים. אדם שעובד על השתמטות בזמן מלחמה ולא קורא לסיום המלחמה – אין דבר פחות מוסרי מזה. </w:t>
      </w:r>
    </w:p>
    <w:p w:rsidR="009B2849" w:rsidRDefault="009B2849" w:rsidP="00577118">
      <w:pPr>
        <w:rPr>
          <w:rtl/>
          <w:lang w:eastAsia="he-IL"/>
        </w:rPr>
      </w:pPr>
    </w:p>
    <w:p w:rsidR="009B2849" w:rsidRDefault="009B2849" w:rsidP="00577118">
      <w:pPr>
        <w:rPr>
          <w:rtl/>
          <w:lang w:eastAsia="he-IL"/>
        </w:rPr>
      </w:pPr>
      <w:r>
        <w:rPr>
          <w:rFonts w:hint="cs"/>
          <w:rtl/>
          <w:lang w:eastAsia="he-IL"/>
        </w:rPr>
        <w:t xml:space="preserve">אמן שיחזרו כולם. </w:t>
      </w:r>
    </w:p>
    <w:p w:rsidR="009B2849" w:rsidRDefault="009B2849" w:rsidP="00577118">
      <w:pPr>
        <w:rPr>
          <w:rtl/>
          <w:lang w:eastAsia="he-IL"/>
        </w:rPr>
      </w:pPr>
    </w:p>
    <w:p w:rsidR="009B2849" w:rsidRDefault="009B2849" w:rsidP="00577118">
      <w:pPr>
        <w:pStyle w:val="af6"/>
        <w:keepNext/>
        <w:rPr>
          <w:rtl/>
        </w:rPr>
      </w:pPr>
      <w:r w:rsidRPr="0099559B">
        <w:rPr>
          <w:rStyle w:val="TagStyle"/>
          <w:rtl/>
        </w:rPr>
        <w:t xml:space="preserve"> &lt;&lt; יור &gt;&gt; </w:t>
      </w:r>
      <w:r>
        <w:rPr>
          <w:rtl/>
        </w:rPr>
        <w:t>היו"ר מאיר כהן:</w:t>
      </w:r>
      <w:r w:rsidRPr="0099559B">
        <w:rPr>
          <w:rStyle w:val="TagStyle"/>
          <w:rtl/>
        </w:rPr>
        <w:t xml:space="preserve"> &lt;&lt; יור &gt;&gt;</w:t>
      </w:r>
      <w:r>
        <w:rPr>
          <w:rtl/>
        </w:rPr>
        <w:t xml:space="preserve"> </w:t>
      </w:r>
    </w:p>
    <w:p w:rsidR="009B2849" w:rsidRDefault="009B2849" w:rsidP="00721EEF">
      <w:pPr>
        <w:rPr>
          <w:rtl/>
          <w:lang w:eastAsia="he-IL"/>
        </w:rPr>
      </w:pPr>
    </w:p>
    <w:p w:rsidR="009B2849" w:rsidRDefault="009B2849" w:rsidP="00577118">
      <w:pPr>
        <w:rPr>
          <w:rtl/>
          <w:lang w:eastAsia="he-IL"/>
        </w:rPr>
      </w:pPr>
      <w:r>
        <w:rPr>
          <w:rFonts w:hint="cs"/>
          <w:rtl/>
          <w:lang w:eastAsia="he-IL"/>
        </w:rPr>
        <w:t>אמן, אמן, אמן. תודה רבה לך, גברתי.</w:t>
      </w:r>
    </w:p>
    <w:p w:rsidR="009B2849" w:rsidRDefault="009B2849" w:rsidP="00577118">
      <w:pPr>
        <w:rPr>
          <w:rtl/>
          <w:lang w:eastAsia="he-IL"/>
        </w:rPr>
      </w:pPr>
    </w:p>
    <w:p w:rsidR="009B2849" w:rsidRDefault="009B2849" w:rsidP="00577118">
      <w:pPr>
        <w:pStyle w:val="af5"/>
        <w:keepNext/>
        <w:rPr>
          <w:rtl/>
        </w:rPr>
      </w:pPr>
      <w:bookmarkStart w:id="20417" w:name="ET_interruption_6430_11"/>
      <w:r w:rsidRPr="00DD0FA2">
        <w:rPr>
          <w:rStyle w:val="TagStyle"/>
          <w:rtl/>
        </w:rPr>
        <w:t xml:space="preserve"> &lt;&lt; קריאה &gt;&gt; </w:t>
      </w:r>
      <w:r>
        <w:rPr>
          <w:rtl/>
        </w:rPr>
        <w:t>שר הבינוי והשיכון יצחק גולדקנופ:</w:t>
      </w:r>
      <w:r w:rsidRPr="00DD0FA2">
        <w:rPr>
          <w:rStyle w:val="TagStyle"/>
          <w:rtl/>
        </w:rPr>
        <w:t xml:space="preserve"> &lt;&lt; קריאה &gt;&gt;</w:t>
      </w:r>
      <w:r>
        <w:rPr>
          <w:rtl/>
        </w:rPr>
        <w:t xml:space="preserve"> </w:t>
      </w:r>
      <w:bookmarkEnd w:id="20417"/>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כולם ביחד. </w:t>
      </w:r>
    </w:p>
    <w:p w:rsidR="009B2849" w:rsidRDefault="009B2849" w:rsidP="00577118">
      <w:pPr>
        <w:rPr>
          <w:rtl/>
          <w:lang w:eastAsia="he-IL"/>
        </w:rPr>
      </w:pPr>
    </w:p>
    <w:p w:rsidR="009B2849" w:rsidRDefault="009B2849" w:rsidP="00577118">
      <w:pPr>
        <w:pStyle w:val="af6"/>
        <w:keepNext/>
        <w:rPr>
          <w:rtl/>
        </w:rPr>
      </w:pPr>
      <w:bookmarkStart w:id="20418" w:name="_ETM_Q38_616000"/>
      <w:bookmarkEnd w:id="20418"/>
      <w:r w:rsidRPr="00DD0FA2">
        <w:rPr>
          <w:rStyle w:val="TagStyle"/>
          <w:rtl/>
        </w:rPr>
        <w:t xml:space="preserve"> &lt;&lt; יור &gt;&gt; </w:t>
      </w:r>
      <w:r>
        <w:rPr>
          <w:rtl/>
        </w:rPr>
        <w:t>היו"ר מאיר כהן:</w:t>
      </w:r>
      <w:r w:rsidRPr="00DD0FA2">
        <w:rPr>
          <w:rStyle w:val="TagStyle"/>
          <w:rtl/>
        </w:rPr>
        <w:t xml:space="preserve"> &lt;&lt; יור &gt;&gt;</w:t>
      </w:r>
      <w:r>
        <w:rPr>
          <w:rtl/>
        </w:rPr>
        <w:t xml:space="preserve"> </w:t>
      </w:r>
    </w:p>
    <w:p w:rsidR="009B2849" w:rsidRDefault="009B2849" w:rsidP="00721EEF">
      <w:pPr>
        <w:rPr>
          <w:rtl/>
          <w:lang w:eastAsia="he-IL"/>
        </w:rPr>
      </w:pPr>
    </w:p>
    <w:p w:rsidR="009B2849" w:rsidRDefault="009B2849" w:rsidP="00AA5E4B">
      <w:pPr>
        <w:rPr>
          <w:rtl/>
          <w:lang w:eastAsia="he-IL"/>
        </w:rPr>
      </w:pPr>
      <w:bookmarkStart w:id="20419" w:name="_ETM_Q38_618000"/>
      <w:bookmarkEnd w:id="20419"/>
      <w:r>
        <w:rPr>
          <w:rFonts w:hint="cs"/>
          <w:rtl/>
          <w:lang w:eastAsia="he-IL"/>
        </w:rPr>
        <w:t xml:space="preserve">תודה </w:t>
      </w:r>
      <w:bookmarkStart w:id="20420" w:name="_ETM_Q38_622000"/>
      <w:bookmarkEnd w:id="20420"/>
      <w:r>
        <w:rPr>
          <w:rFonts w:hint="cs"/>
          <w:rtl/>
          <w:lang w:eastAsia="he-IL"/>
        </w:rPr>
        <w:t xml:space="preserve">רבה לך, גברתי. חבר הכנסת רון כץ, בבקשה, עשר </w:t>
      </w:r>
      <w:bookmarkStart w:id="20421" w:name="_ETM_Q38_630000"/>
      <w:bookmarkEnd w:id="20421"/>
      <w:r>
        <w:rPr>
          <w:rFonts w:hint="cs"/>
          <w:rtl/>
          <w:lang w:eastAsia="he-IL"/>
        </w:rPr>
        <w:t>דקות לרשותך. אחריו – נעמה, להזכיר לחבר הכנסת גלעד קריב.</w:t>
      </w:r>
      <w:bookmarkStart w:id="20422" w:name="_ETM_Q38_637000"/>
      <w:bookmarkEnd w:id="20422"/>
      <w:r>
        <w:rPr>
          <w:rFonts w:hint="cs"/>
          <w:rtl/>
          <w:lang w:eastAsia="he-IL"/>
        </w:rPr>
        <w:t xml:space="preserve"> עשר דקות, חבר הכנסת כץ, בבקשה. </w:t>
      </w:r>
    </w:p>
    <w:p w:rsidR="009B2849" w:rsidRPr="00DD0FA2" w:rsidRDefault="009B2849" w:rsidP="00577118">
      <w:pPr>
        <w:rPr>
          <w:rtl/>
          <w:lang w:eastAsia="he-IL"/>
        </w:rPr>
      </w:pPr>
    </w:p>
    <w:p w:rsidR="009B2849" w:rsidRDefault="009B2849" w:rsidP="00577118">
      <w:pPr>
        <w:pStyle w:val="a4"/>
        <w:keepNext/>
        <w:rPr>
          <w:rtl/>
        </w:rPr>
      </w:pPr>
      <w:bookmarkStart w:id="20423" w:name="_ETM_Q38_619000"/>
      <w:bookmarkStart w:id="20424" w:name="ET_speaker_6151_9"/>
      <w:bookmarkEnd w:id="20423"/>
      <w:r w:rsidRPr="0099559B">
        <w:rPr>
          <w:rStyle w:val="TagStyle"/>
          <w:rtl/>
        </w:rPr>
        <w:t xml:space="preserve"> &lt;&lt; דובר &gt;&gt; </w:t>
      </w:r>
      <w:bookmarkStart w:id="20425" w:name="_Toc187874524"/>
      <w:bookmarkStart w:id="20426" w:name="_Toc187908577"/>
      <w:r>
        <w:rPr>
          <w:rtl/>
        </w:rPr>
        <w:t>רון כץ (יש עתיד):</w:t>
      </w:r>
      <w:bookmarkEnd w:id="20425"/>
      <w:bookmarkEnd w:id="20426"/>
      <w:r w:rsidRPr="0099559B">
        <w:rPr>
          <w:rStyle w:val="TagStyle"/>
          <w:rtl/>
        </w:rPr>
        <w:t xml:space="preserve"> &lt;&lt; דובר &gt;&gt;</w:t>
      </w:r>
      <w:r>
        <w:rPr>
          <w:rtl/>
        </w:rPr>
        <w:t xml:space="preserve"> </w:t>
      </w:r>
      <w:bookmarkEnd w:id="20424"/>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תודה רבה, אדוני היו"ר. חבריי חברי הכנסת, אדוני </w:t>
      </w:r>
      <w:bookmarkStart w:id="20427" w:name="_ETM_Q38_652000"/>
      <w:bookmarkEnd w:id="20427"/>
      <w:r>
        <w:rPr>
          <w:rFonts w:hint="cs"/>
          <w:rtl/>
          <w:lang w:eastAsia="he-IL"/>
        </w:rPr>
        <w:t xml:space="preserve">השר, כולנו, גם מפה, עוקבים בדאגה וציפייה ובדריכות רבה אחרי כל פרט הכי קטן שמבשר על התקדמות </w:t>
      </w:r>
      <w:bookmarkStart w:id="20428" w:name="_ETM_Q38_667000"/>
      <w:bookmarkEnd w:id="20428"/>
      <w:r>
        <w:rPr>
          <w:rFonts w:hint="cs"/>
          <w:rtl/>
          <w:lang w:eastAsia="he-IL"/>
        </w:rPr>
        <w:t xml:space="preserve">בעסקת החטופים שתאפשר סוף-סוף למדינת ישראל להחזיר הביתה את אלה שהפקירו, את אלה שהממשלה הזאת הפקירה פעם אחת ב-7 באוקטובר ופעם שנייה ומתמשכת מ-7 באוקטובר. מפה אני רוצה </w:t>
      </w:r>
      <w:r>
        <w:rPr>
          <w:rFonts w:hint="eastAsia"/>
          <w:rtl/>
          <w:lang w:eastAsia="he-IL"/>
        </w:rPr>
        <w:t>–</w:t>
      </w:r>
      <w:r>
        <w:rPr>
          <w:rFonts w:hint="cs"/>
          <w:rtl/>
          <w:lang w:eastAsia="he-IL"/>
        </w:rPr>
        <w:t xml:space="preserve"> אני לא יודע אם זה להעביר מסר </w:t>
      </w:r>
      <w:r>
        <w:rPr>
          <w:rFonts w:hint="eastAsia"/>
          <w:rtl/>
          <w:lang w:eastAsia="he-IL"/>
        </w:rPr>
        <w:t>–</w:t>
      </w:r>
      <w:r>
        <w:rPr>
          <w:rFonts w:hint="cs"/>
          <w:rtl/>
          <w:lang w:eastAsia="he-IL"/>
        </w:rPr>
        <w:t xml:space="preserve"> </w:t>
      </w:r>
      <w:bookmarkStart w:id="20429" w:name="_ETM_Q38_697000"/>
      <w:bookmarkEnd w:id="20429"/>
      <w:r>
        <w:rPr>
          <w:rFonts w:hint="cs"/>
          <w:rtl/>
          <w:lang w:eastAsia="he-IL"/>
        </w:rPr>
        <w:t xml:space="preserve">לבקש, לנסות להגיע טיפה ללב האטום של שרים פופוליסטים ולפנות אליהם מפה ולהגיד להם: יש מקום שלא עוסקים בו בפוליטיקה. יש ערכים שמעבר לפוליטיקה, שבהם אתה לא מנסה לעשות שרירים </w:t>
      </w:r>
      <w:proofErr w:type="spellStart"/>
      <w:r>
        <w:rPr>
          <w:rFonts w:hint="cs"/>
          <w:rtl/>
          <w:lang w:eastAsia="he-IL"/>
        </w:rPr>
        <w:t>לבייס</w:t>
      </w:r>
      <w:proofErr w:type="spellEnd"/>
      <w:r>
        <w:rPr>
          <w:rFonts w:hint="cs"/>
          <w:rtl/>
          <w:lang w:eastAsia="he-IL"/>
        </w:rPr>
        <w:t xml:space="preserve"> </w:t>
      </w:r>
      <w:bookmarkStart w:id="20430" w:name="_ETM_Q38_721000"/>
      <w:bookmarkEnd w:id="20430"/>
      <w:r>
        <w:rPr>
          <w:rFonts w:hint="cs"/>
          <w:rtl/>
          <w:lang w:eastAsia="he-IL"/>
        </w:rPr>
        <w:t xml:space="preserve">ואתה לא מנסה לקבל </w:t>
      </w:r>
      <w:proofErr w:type="spellStart"/>
      <w:r>
        <w:rPr>
          <w:rFonts w:hint="cs"/>
          <w:rtl/>
          <w:lang w:eastAsia="he-IL"/>
        </w:rPr>
        <w:t>לייקים</w:t>
      </w:r>
      <w:proofErr w:type="spellEnd"/>
      <w:r>
        <w:rPr>
          <w:rFonts w:hint="cs"/>
          <w:rtl/>
          <w:lang w:eastAsia="he-IL"/>
        </w:rPr>
        <w:t xml:space="preserve"> ברשתות החברתיות; אתה פשוט אמור להתנהג כמו בן אדם. לא ציפו ממך לשום דבר אחר. </w:t>
      </w:r>
      <w:bookmarkStart w:id="20431" w:name="_ETM_Q38_733000"/>
      <w:bookmarkEnd w:id="20431"/>
      <w:r>
        <w:rPr>
          <w:rFonts w:hint="cs"/>
          <w:rtl/>
          <w:lang w:eastAsia="he-IL"/>
        </w:rPr>
        <w:t xml:space="preserve">לא יכול להיות שיעמוד שר במדינת ישראל ויתגאה בעובדה שבזכות הכוח הפוליטי שלו הוא סנדל עסקאות להחזיר חטופים למדינת ישראל. </w:t>
      </w:r>
    </w:p>
    <w:p w:rsidR="009B2849" w:rsidRDefault="009B2849" w:rsidP="00577118">
      <w:pPr>
        <w:rPr>
          <w:rtl/>
          <w:lang w:eastAsia="he-IL"/>
        </w:rPr>
      </w:pPr>
    </w:p>
    <w:p w:rsidR="009B2849" w:rsidRDefault="009B2849" w:rsidP="00577118">
      <w:pPr>
        <w:rPr>
          <w:rtl/>
          <w:lang w:eastAsia="he-IL"/>
        </w:rPr>
      </w:pPr>
      <w:r>
        <w:rPr>
          <w:rFonts w:hint="cs"/>
          <w:rtl/>
          <w:lang w:eastAsia="he-IL"/>
        </w:rPr>
        <w:t xml:space="preserve">במשך שנה שלמה אנחנו אומרים </w:t>
      </w:r>
      <w:bookmarkStart w:id="20432" w:name="_ETM_Q38_751000"/>
      <w:bookmarkEnd w:id="20432"/>
      <w:r>
        <w:rPr>
          <w:rFonts w:hint="cs"/>
          <w:rtl/>
          <w:lang w:eastAsia="he-IL"/>
        </w:rPr>
        <w:t xml:space="preserve">שעסקת החטופים היא עסקה פוליטית, </w:t>
      </w:r>
      <w:r w:rsidR="00557937">
        <w:rPr>
          <w:rFonts w:hint="cs"/>
          <w:rtl/>
          <w:lang w:eastAsia="he-IL"/>
        </w:rPr>
        <w:t>ש</w:t>
      </w:r>
      <w:r>
        <w:rPr>
          <w:rFonts w:hint="cs"/>
          <w:rtl/>
          <w:lang w:eastAsia="he-IL"/>
        </w:rPr>
        <w:t xml:space="preserve">מעכבים אותה מתוך שיקולים פוליטיים. </w:t>
      </w:r>
      <w:bookmarkStart w:id="20433" w:name="_ETM_Q38_759000"/>
      <w:bookmarkEnd w:id="20433"/>
      <w:r>
        <w:rPr>
          <w:rFonts w:hint="cs"/>
          <w:rtl/>
          <w:lang w:eastAsia="he-IL"/>
        </w:rPr>
        <w:t xml:space="preserve">עמד פה ראש הממשלה ואמר: מה אתם רוצים ממני, זה לא אני, זה הצד השני. ובתדרוכים ובוועדת החוץ והביטחון – איפה לא שמענו שזה לא </w:t>
      </w:r>
      <w:bookmarkStart w:id="20434" w:name="_ETM_Q38_772000"/>
      <w:bookmarkEnd w:id="20434"/>
      <w:r>
        <w:rPr>
          <w:rFonts w:hint="cs"/>
          <w:rtl/>
          <w:lang w:eastAsia="he-IL"/>
        </w:rPr>
        <w:t xml:space="preserve">קשור אליהם. ואז עומד שר </w:t>
      </w:r>
      <w:proofErr w:type="spellStart"/>
      <w:r>
        <w:rPr>
          <w:rFonts w:hint="cs"/>
          <w:rtl/>
          <w:lang w:eastAsia="he-IL"/>
        </w:rPr>
        <w:t>הטיקטוק</w:t>
      </w:r>
      <w:proofErr w:type="spellEnd"/>
      <w:r>
        <w:rPr>
          <w:rFonts w:hint="cs"/>
          <w:rtl/>
          <w:lang w:eastAsia="he-IL"/>
        </w:rPr>
        <w:t xml:space="preserve"> בן גביר ואומר בקולו: אנחנו מנענו עסקת חטופים. לא תשמעו חלילה הכחשה מראש הממשלה, לא תשמעו הכחשה מאף אחד. אתם יודעים למה לא שמענו </w:t>
      </w:r>
      <w:bookmarkStart w:id="20435" w:name="_ETM_Q38_791000"/>
      <w:bookmarkEnd w:id="20435"/>
      <w:r>
        <w:rPr>
          <w:rFonts w:hint="cs"/>
          <w:rtl/>
          <w:lang w:eastAsia="he-IL"/>
        </w:rPr>
        <w:t xml:space="preserve">הכחשה מאף אחד? כי זה נכון, כי בן גביר הצליח באמת לסנדל עסקת </w:t>
      </w:r>
      <w:bookmarkStart w:id="20436" w:name="_ETM_Q38_796000"/>
      <w:bookmarkEnd w:id="20436"/>
      <w:r>
        <w:rPr>
          <w:rFonts w:hint="cs"/>
          <w:rtl/>
          <w:lang w:eastAsia="he-IL"/>
        </w:rPr>
        <w:t xml:space="preserve">חטופים, כי בגללו הם נשארו בגיהינום של עזה – בגללו </w:t>
      </w:r>
      <w:bookmarkStart w:id="20437" w:name="_ETM_Q38_801000"/>
      <w:bookmarkEnd w:id="20437"/>
      <w:r>
        <w:rPr>
          <w:rFonts w:hint="cs"/>
          <w:rtl/>
          <w:lang w:eastAsia="he-IL"/>
        </w:rPr>
        <w:t xml:space="preserve">ובשיתוף פעולה עם מפלגות הזויות אחרות. </w:t>
      </w:r>
    </w:p>
    <w:p w:rsidR="009B2849" w:rsidRDefault="009B2849" w:rsidP="00577118">
      <w:pPr>
        <w:rPr>
          <w:rtl/>
          <w:lang w:eastAsia="he-IL"/>
        </w:rPr>
      </w:pPr>
    </w:p>
    <w:p w:rsidR="00557937" w:rsidRDefault="009B2849" w:rsidP="00557937">
      <w:pPr>
        <w:rPr>
          <w:rtl/>
        </w:rPr>
      </w:pPr>
      <w:bookmarkStart w:id="20438" w:name="TOR_Q39"/>
      <w:bookmarkStart w:id="20439" w:name="_ETM_Q39_180000"/>
      <w:bookmarkEnd w:id="20438"/>
      <w:bookmarkEnd w:id="20439"/>
      <w:r>
        <w:rPr>
          <w:rFonts w:hint="cs"/>
          <w:rtl/>
        </w:rPr>
        <w:t>אז אני באמת רוצה לומר מפה</w:t>
      </w:r>
      <w:r>
        <w:rPr>
          <w:rtl/>
        </w:rPr>
        <w:t xml:space="preserve"> </w:t>
      </w:r>
      <w:bookmarkStart w:id="20440" w:name="_ETM_Q39_210460"/>
      <w:bookmarkEnd w:id="20440"/>
      <w:r>
        <w:rPr>
          <w:rtl/>
        </w:rPr>
        <w:t>לקואליצי</w:t>
      </w:r>
      <w:r>
        <w:rPr>
          <w:rFonts w:hint="cs"/>
          <w:rtl/>
        </w:rPr>
        <w:t>ית</w:t>
      </w:r>
      <w:r>
        <w:rPr>
          <w:rtl/>
        </w:rPr>
        <w:t xml:space="preserve"> </w:t>
      </w:r>
      <w:bookmarkStart w:id="20441" w:name="_ETM_Q39_211090"/>
      <w:bookmarkEnd w:id="20441"/>
      <w:r>
        <w:rPr>
          <w:rFonts w:hint="cs"/>
          <w:rtl/>
        </w:rPr>
        <w:t>ה</w:t>
      </w:r>
      <w:r>
        <w:rPr>
          <w:rtl/>
        </w:rPr>
        <w:t xml:space="preserve">דגים </w:t>
      </w:r>
      <w:bookmarkStart w:id="20442" w:name="_ETM_Q39_211540"/>
      <w:bookmarkEnd w:id="20442"/>
      <w:r>
        <w:rPr>
          <w:rtl/>
        </w:rPr>
        <w:t>הקפואים</w:t>
      </w:r>
      <w:r>
        <w:rPr>
          <w:rFonts w:hint="cs"/>
          <w:rtl/>
        </w:rPr>
        <w:t>:</w:t>
      </w:r>
      <w:r>
        <w:rPr>
          <w:rtl/>
        </w:rPr>
        <w:t xml:space="preserve"> </w:t>
      </w:r>
      <w:bookmarkStart w:id="20443" w:name="_ETM_Q39_212450"/>
      <w:bookmarkEnd w:id="20443"/>
      <w:r>
        <w:rPr>
          <w:rtl/>
        </w:rPr>
        <w:t xml:space="preserve">מה </w:t>
      </w:r>
      <w:bookmarkStart w:id="20444" w:name="_ETM_Q39_212659"/>
      <w:bookmarkEnd w:id="20444"/>
      <w:r>
        <w:rPr>
          <w:rtl/>
        </w:rPr>
        <w:t xml:space="preserve">קורה </w:t>
      </w:r>
      <w:bookmarkStart w:id="20445" w:name="_ETM_Q39_212960"/>
      <w:bookmarkEnd w:id="20445"/>
      <w:r>
        <w:rPr>
          <w:rtl/>
        </w:rPr>
        <w:t>לכם</w:t>
      </w:r>
      <w:r>
        <w:rPr>
          <w:rFonts w:hint="cs"/>
          <w:rtl/>
        </w:rPr>
        <w:t>?</w:t>
      </w:r>
      <w:r>
        <w:rPr>
          <w:rtl/>
        </w:rPr>
        <w:t xml:space="preserve"> </w:t>
      </w:r>
      <w:bookmarkStart w:id="20446" w:name="_ETM_Q39_214150"/>
      <w:bookmarkEnd w:id="20446"/>
      <w:r>
        <w:rPr>
          <w:rtl/>
        </w:rPr>
        <w:t xml:space="preserve">מה </w:t>
      </w:r>
      <w:bookmarkStart w:id="20447" w:name="_ETM_Q39_214420"/>
      <w:bookmarkEnd w:id="20447"/>
      <w:r>
        <w:rPr>
          <w:rtl/>
        </w:rPr>
        <w:t xml:space="preserve">קורה </w:t>
      </w:r>
      <w:bookmarkStart w:id="20448" w:name="_ETM_Q39_214720"/>
      <w:bookmarkEnd w:id="20448"/>
      <w:r>
        <w:rPr>
          <w:rtl/>
        </w:rPr>
        <w:t>לכם</w:t>
      </w:r>
      <w:r>
        <w:rPr>
          <w:rFonts w:hint="cs"/>
          <w:rtl/>
        </w:rPr>
        <w:t>,</w:t>
      </w:r>
      <w:r>
        <w:rPr>
          <w:rtl/>
        </w:rPr>
        <w:t xml:space="preserve"> </w:t>
      </w:r>
      <w:bookmarkStart w:id="20449" w:name="_ETM_Q39_215050"/>
      <w:bookmarkEnd w:id="20449"/>
      <w:r>
        <w:rPr>
          <w:rtl/>
        </w:rPr>
        <w:t xml:space="preserve">שאתם </w:t>
      </w:r>
      <w:bookmarkStart w:id="20450" w:name="_ETM_Q39_215890"/>
      <w:bookmarkEnd w:id="20450"/>
      <w:r>
        <w:rPr>
          <w:rtl/>
        </w:rPr>
        <w:t xml:space="preserve">שומעים </w:t>
      </w:r>
      <w:bookmarkStart w:id="20451" w:name="_ETM_Q39_216820"/>
      <w:bookmarkEnd w:id="20451"/>
      <w:r>
        <w:rPr>
          <w:rtl/>
        </w:rPr>
        <w:t>א</w:t>
      </w:r>
      <w:r>
        <w:rPr>
          <w:rFonts w:hint="cs"/>
          <w:rtl/>
        </w:rPr>
        <w:t xml:space="preserve">ת </w:t>
      </w:r>
      <w:r>
        <w:rPr>
          <w:rtl/>
        </w:rPr>
        <w:t xml:space="preserve">בן </w:t>
      </w:r>
      <w:bookmarkStart w:id="20452" w:name="_ETM_Q39_217210"/>
      <w:bookmarkEnd w:id="20452"/>
      <w:r>
        <w:rPr>
          <w:rtl/>
        </w:rPr>
        <w:t>ג</w:t>
      </w:r>
      <w:r>
        <w:rPr>
          <w:rFonts w:hint="cs"/>
          <w:rtl/>
        </w:rPr>
        <w:t>ב</w:t>
      </w:r>
      <w:r>
        <w:rPr>
          <w:rtl/>
        </w:rPr>
        <w:t xml:space="preserve">יר </w:t>
      </w:r>
      <w:bookmarkStart w:id="20453" w:name="_ETM_Q39_217420"/>
      <w:bookmarkEnd w:id="20453"/>
      <w:r>
        <w:rPr>
          <w:rtl/>
        </w:rPr>
        <w:t>אומר</w:t>
      </w:r>
      <w:r>
        <w:rPr>
          <w:rFonts w:hint="cs"/>
          <w:rtl/>
        </w:rPr>
        <w:t>:</w:t>
      </w:r>
      <w:r>
        <w:rPr>
          <w:rtl/>
        </w:rPr>
        <w:t xml:space="preserve"> </w:t>
      </w:r>
      <w:bookmarkStart w:id="20454" w:name="_ETM_Q39_217720"/>
      <w:bookmarkEnd w:id="20454"/>
      <w:r>
        <w:rPr>
          <w:rtl/>
        </w:rPr>
        <w:t xml:space="preserve">אני </w:t>
      </w:r>
      <w:bookmarkStart w:id="20455" w:name="_ETM_Q39_217930"/>
      <w:bookmarkEnd w:id="20455"/>
      <w:r>
        <w:rPr>
          <w:rtl/>
        </w:rPr>
        <w:t>סנדלת</w:t>
      </w:r>
      <w:r>
        <w:rPr>
          <w:rFonts w:hint="cs"/>
          <w:rtl/>
        </w:rPr>
        <w:t>י</w:t>
      </w:r>
      <w:r>
        <w:rPr>
          <w:rtl/>
        </w:rPr>
        <w:t xml:space="preserve"> </w:t>
      </w:r>
      <w:bookmarkStart w:id="20456" w:name="_ETM_Q39_218530"/>
      <w:bookmarkEnd w:id="20456"/>
      <w:r>
        <w:rPr>
          <w:rtl/>
        </w:rPr>
        <w:t xml:space="preserve">עסקת </w:t>
      </w:r>
      <w:bookmarkStart w:id="20457" w:name="_ETM_Q39_218979"/>
      <w:bookmarkEnd w:id="20457"/>
      <w:r>
        <w:rPr>
          <w:rtl/>
        </w:rPr>
        <w:t>חטופים</w:t>
      </w:r>
      <w:r>
        <w:rPr>
          <w:rFonts w:hint="cs"/>
          <w:rtl/>
        </w:rPr>
        <w:t>,</w:t>
      </w:r>
      <w:r>
        <w:rPr>
          <w:rtl/>
        </w:rPr>
        <w:t xml:space="preserve"> </w:t>
      </w:r>
      <w:bookmarkStart w:id="20458" w:name="_ETM_Q39_220489"/>
      <w:bookmarkEnd w:id="20458"/>
      <w:r>
        <w:rPr>
          <w:rtl/>
        </w:rPr>
        <w:t xml:space="preserve">אני </w:t>
      </w:r>
      <w:bookmarkStart w:id="20459" w:name="_ETM_Q39_220850"/>
      <w:bookmarkEnd w:id="20459"/>
      <w:r>
        <w:rPr>
          <w:rtl/>
        </w:rPr>
        <w:t xml:space="preserve">מנעתי </w:t>
      </w:r>
      <w:bookmarkStart w:id="20460" w:name="_ETM_Q39_221420"/>
      <w:bookmarkEnd w:id="20460"/>
      <w:r>
        <w:rPr>
          <w:rtl/>
        </w:rPr>
        <w:t xml:space="preserve">את </w:t>
      </w:r>
      <w:bookmarkStart w:id="20461" w:name="_ETM_Q39_221539"/>
      <w:bookmarkEnd w:id="20461"/>
      <w:r>
        <w:rPr>
          <w:rtl/>
        </w:rPr>
        <w:t xml:space="preserve">החזרת </w:t>
      </w:r>
      <w:bookmarkStart w:id="20462" w:name="_ETM_Q39_222470"/>
      <w:bookmarkEnd w:id="20462"/>
      <w:r>
        <w:rPr>
          <w:rtl/>
        </w:rPr>
        <w:t xml:space="preserve">האחיות </w:t>
      </w:r>
      <w:bookmarkStart w:id="20463" w:name="_ETM_Q39_223340"/>
      <w:bookmarkEnd w:id="20463"/>
      <w:r>
        <w:rPr>
          <w:rtl/>
        </w:rPr>
        <w:t xml:space="preserve">והאחים </w:t>
      </w:r>
      <w:bookmarkStart w:id="20464" w:name="_ETM_Q39_223760"/>
      <w:bookmarkEnd w:id="20464"/>
      <w:r>
        <w:rPr>
          <w:rtl/>
        </w:rPr>
        <w:t xml:space="preserve">שלנו </w:t>
      </w:r>
      <w:bookmarkStart w:id="20465" w:name="_ETM_Q39_224240"/>
      <w:bookmarkEnd w:id="20465"/>
      <w:r>
        <w:rPr>
          <w:rFonts w:hint="cs"/>
          <w:rtl/>
        </w:rPr>
        <w:t>א</w:t>
      </w:r>
      <w:r>
        <w:rPr>
          <w:rtl/>
        </w:rPr>
        <w:t>ל</w:t>
      </w:r>
      <w:r>
        <w:rPr>
          <w:rFonts w:hint="cs"/>
          <w:rtl/>
        </w:rPr>
        <w:t xml:space="preserve"> </w:t>
      </w:r>
      <w:r>
        <w:rPr>
          <w:rtl/>
        </w:rPr>
        <w:t xml:space="preserve">עבר </w:t>
      </w:r>
      <w:bookmarkStart w:id="20466" w:name="_ETM_Q39_225080"/>
      <w:bookmarkEnd w:id="20466"/>
      <w:r>
        <w:rPr>
          <w:rtl/>
        </w:rPr>
        <w:t xml:space="preserve">מדינת </w:t>
      </w:r>
      <w:bookmarkStart w:id="20467" w:name="_ETM_Q39_225620"/>
      <w:bookmarkEnd w:id="20467"/>
      <w:r>
        <w:rPr>
          <w:rtl/>
        </w:rPr>
        <w:t>ישראל</w:t>
      </w:r>
      <w:r>
        <w:rPr>
          <w:rFonts w:hint="cs"/>
          <w:rtl/>
        </w:rPr>
        <w:t xml:space="preserve"> </w:t>
      </w:r>
      <w:r>
        <w:rPr>
          <w:rFonts w:hint="eastAsia"/>
          <w:rtl/>
        </w:rPr>
        <w:t>–</w:t>
      </w:r>
      <w:r>
        <w:rPr>
          <w:rtl/>
        </w:rPr>
        <w:t xml:space="preserve"> </w:t>
      </w:r>
      <w:bookmarkStart w:id="20468" w:name="_ETM_Q39_226400"/>
      <w:bookmarkEnd w:id="20468"/>
      <w:r>
        <w:rPr>
          <w:rtl/>
        </w:rPr>
        <w:t xml:space="preserve">לא </w:t>
      </w:r>
      <w:bookmarkStart w:id="20469" w:name="_ETM_Q39_226610"/>
      <w:bookmarkEnd w:id="20469"/>
      <w:r>
        <w:rPr>
          <w:rtl/>
        </w:rPr>
        <w:t xml:space="preserve">תגידו </w:t>
      </w:r>
      <w:bookmarkStart w:id="20470" w:name="_ETM_Q39_227780"/>
      <w:bookmarkEnd w:id="20470"/>
      <w:r>
        <w:rPr>
          <w:rFonts w:hint="cs"/>
          <w:rtl/>
        </w:rPr>
        <w:t xml:space="preserve">כלום? </w:t>
      </w:r>
      <w:r>
        <w:rPr>
          <w:rtl/>
        </w:rPr>
        <w:t xml:space="preserve">אף </w:t>
      </w:r>
      <w:bookmarkStart w:id="20471" w:name="_ETM_Q39_228050"/>
      <w:bookmarkEnd w:id="20471"/>
      <w:r>
        <w:rPr>
          <w:rFonts w:hint="cs"/>
          <w:rtl/>
        </w:rPr>
        <w:t>אחד?</w:t>
      </w:r>
      <w:r>
        <w:rPr>
          <w:rtl/>
        </w:rPr>
        <w:t xml:space="preserve"> </w:t>
      </w:r>
      <w:bookmarkStart w:id="20472" w:name="_ETM_Q39_228469"/>
      <w:bookmarkEnd w:id="20472"/>
      <w:r>
        <w:rPr>
          <w:rtl/>
        </w:rPr>
        <w:t xml:space="preserve">אין </w:t>
      </w:r>
      <w:bookmarkStart w:id="20473" w:name="_ETM_Q39_228679"/>
      <w:bookmarkEnd w:id="20473"/>
      <w:r>
        <w:rPr>
          <w:rtl/>
        </w:rPr>
        <w:t xml:space="preserve">צדיק </w:t>
      </w:r>
      <w:bookmarkStart w:id="20474" w:name="_ETM_Q39_229070"/>
      <w:bookmarkEnd w:id="20474"/>
      <w:r>
        <w:rPr>
          <w:rFonts w:hint="cs"/>
          <w:rtl/>
        </w:rPr>
        <w:t>אחד</w:t>
      </w:r>
      <w:r>
        <w:rPr>
          <w:rtl/>
        </w:rPr>
        <w:t xml:space="preserve"> </w:t>
      </w:r>
      <w:bookmarkStart w:id="20475" w:name="_ETM_Q39_229339"/>
      <w:bookmarkEnd w:id="20475"/>
      <w:r>
        <w:rPr>
          <w:rtl/>
        </w:rPr>
        <w:t xml:space="preserve">בקואליציה </w:t>
      </w:r>
      <w:bookmarkStart w:id="20476" w:name="_ETM_Q39_229940"/>
      <w:bookmarkEnd w:id="20476"/>
      <w:r>
        <w:rPr>
          <w:rtl/>
        </w:rPr>
        <w:t xml:space="preserve">שיקום </w:t>
      </w:r>
      <w:bookmarkStart w:id="20477" w:name="_ETM_Q39_230479"/>
      <w:bookmarkEnd w:id="20477"/>
      <w:r>
        <w:rPr>
          <w:rtl/>
        </w:rPr>
        <w:t>ויגיד</w:t>
      </w:r>
      <w:r>
        <w:rPr>
          <w:rFonts w:hint="cs"/>
          <w:rtl/>
        </w:rPr>
        <w:t>:</w:t>
      </w:r>
      <w:r>
        <w:rPr>
          <w:rtl/>
        </w:rPr>
        <w:t xml:space="preserve"> </w:t>
      </w:r>
      <w:bookmarkStart w:id="20478" w:name="_ETM_Q39_231289"/>
      <w:bookmarkEnd w:id="20478"/>
      <w:r>
        <w:rPr>
          <w:rtl/>
        </w:rPr>
        <w:t xml:space="preserve">זה </w:t>
      </w:r>
      <w:bookmarkStart w:id="20479" w:name="_ETM_Q39_231500"/>
      <w:bookmarkEnd w:id="20479"/>
      <w:r>
        <w:rPr>
          <w:rtl/>
        </w:rPr>
        <w:t xml:space="preserve">לא </w:t>
      </w:r>
      <w:bookmarkStart w:id="20480" w:name="_ETM_Q39_231649"/>
      <w:bookmarkEnd w:id="20480"/>
      <w:r>
        <w:rPr>
          <w:rtl/>
        </w:rPr>
        <w:t>ייתכן</w:t>
      </w:r>
      <w:r w:rsidR="00557937">
        <w:rPr>
          <w:rFonts w:hint="cs"/>
          <w:rtl/>
        </w:rPr>
        <w:t>,</w:t>
      </w:r>
      <w:r>
        <w:rPr>
          <w:rtl/>
        </w:rPr>
        <w:t xml:space="preserve"> </w:t>
      </w:r>
      <w:bookmarkStart w:id="20481" w:name="_ETM_Q39_232760"/>
      <w:bookmarkEnd w:id="20481"/>
      <w:r>
        <w:rPr>
          <w:rtl/>
        </w:rPr>
        <w:t xml:space="preserve">זה </w:t>
      </w:r>
      <w:bookmarkStart w:id="20482" w:name="_ETM_Q39_233030"/>
      <w:bookmarkEnd w:id="20482"/>
      <w:r>
        <w:rPr>
          <w:rtl/>
        </w:rPr>
        <w:t xml:space="preserve">לא </w:t>
      </w:r>
      <w:bookmarkStart w:id="20483" w:name="_ETM_Q39_233149"/>
      <w:bookmarkEnd w:id="20483"/>
      <w:r>
        <w:rPr>
          <w:rtl/>
        </w:rPr>
        <w:t xml:space="preserve">יכול </w:t>
      </w:r>
      <w:bookmarkStart w:id="20484" w:name="_ETM_Q39_233510"/>
      <w:bookmarkEnd w:id="20484"/>
      <w:r>
        <w:rPr>
          <w:rtl/>
        </w:rPr>
        <w:t>להיות</w:t>
      </w:r>
      <w:r w:rsidR="00557937">
        <w:rPr>
          <w:rFonts w:hint="cs"/>
          <w:rtl/>
        </w:rPr>
        <w:t>?</w:t>
      </w:r>
      <w:r>
        <w:rPr>
          <w:rtl/>
        </w:rPr>
        <w:t xml:space="preserve"> </w:t>
      </w:r>
      <w:bookmarkStart w:id="20485" w:name="_ETM_Q39_234109"/>
      <w:bookmarkEnd w:id="20485"/>
      <w:r>
        <w:rPr>
          <w:rFonts w:hint="cs"/>
          <w:rtl/>
        </w:rPr>
        <w:t>אחד.</w:t>
      </w:r>
      <w:r>
        <w:rPr>
          <w:rtl/>
        </w:rPr>
        <w:t xml:space="preserve"> </w:t>
      </w:r>
      <w:bookmarkStart w:id="20486" w:name="_ETM_Q39_234920"/>
      <w:bookmarkStart w:id="20487" w:name="_ETM_Q39_229644"/>
      <w:bookmarkStart w:id="20488" w:name="_ETM_Q39_229829"/>
      <w:bookmarkStart w:id="20489" w:name="_ETM_Q39_229883"/>
      <w:bookmarkStart w:id="20490" w:name="_ETM_Q39_229955"/>
      <w:bookmarkEnd w:id="20486"/>
      <w:bookmarkEnd w:id="20487"/>
      <w:bookmarkEnd w:id="20488"/>
      <w:bookmarkEnd w:id="20489"/>
      <w:bookmarkEnd w:id="20490"/>
      <w:r>
        <w:rPr>
          <w:rtl/>
        </w:rPr>
        <w:t xml:space="preserve">אדוני </w:t>
      </w:r>
      <w:bookmarkStart w:id="20491" w:name="_ETM_Q39_235309"/>
      <w:bookmarkEnd w:id="20491"/>
      <w:r>
        <w:rPr>
          <w:rtl/>
        </w:rPr>
        <w:t>השר</w:t>
      </w:r>
      <w:r>
        <w:rPr>
          <w:rFonts w:hint="cs"/>
          <w:rtl/>
        </w:rPr>
        <w:t>,</w:t>
      </w:r>
      <w:r>
        <w:rPr>
          <w:rtl/>
        </w:rPr>
        <w:t xml:space="preserve"> </w:t>
      </w:r>
      <w:bookmarkStart w:id="20492" w:name="_ETM_Q39_235609"/>
      <w:bookmarkEnd w:id="20492"/>
      <w:r>
        <w:rPr>
          <w:rtl/>
        </w:rPr>
        <w:t xml:space="preserve">אתה </w:t>
      </w:r>
      <w:bookmarkStart w:id="20493" w:name="_ETM_Q39_235789"/>
      <w:bookmarkEnd w:id="20493"/>
      <w:r>
        <w:rPr>
          <w:rtl/>
        </w:rPr>
        <w:t xml:space="preserve">יושב </w:t>
      </w:r>
      <w:bookmarkStart w:id="20494" w:name="_ETM_Q39_236149"/>
      <w:bookmarkEnd w:id="20494"/>
      <w:r>
        <w:rPr>
          <w:rtl/>
        </w:rPr>
        <w:t>פה</w:t>
      </w:r>
      <w:r>
        <w:rPr>
          <w:rFonts w:hint="cs"/>
          <w:rtl/>
        </w:rPr>
        <w:t>.</w:t>
      </w:r>
      <w:r>
        <w:rPr>
          <w:rtl/>
        </w:rPr>
        <w:t xml:space="preserve"> </w:t>
      </w:r>
      <w:bookmarkStart w:id="20495" w:name="_ETM_Q39_236570"/>
      <w:bookmarkEnd w:id="20495"/>
      <w:r>
        <w:rPr>
          <w:rtl/>
        </w:rPr>
        <w:t xml:space="preserve">לא </w:t>
      </w:r>
      <w:bookmarkStart w:id="20496" w:name="_ETM_Q39_236839"/>
      <w:bookmarkEnd w:id="20496"/>
      <w:r>
        <w:rPr>
          <w:rtl/>
        </w:rPr>
        <w:t xml:space="preserve">ראוי </w:t>
      </w:r>
      <w:bookmarkStart w:id="20497" w:name="_ETM_Q39_237140"/>
      <w:bookmarkEnd w:id="20497"/>
      <w:r>
        <w:rPr>
          <w:rtl/>
        </w:rPr>
        <w:t>לגנות</w:t>
      </w:r>
      <w:r>
        <w:rPr>
          <w:rFonts w:hint="cs"/>
          <w:rtl/>
        </w:rPr>
        <w:t xml:space="preserve"> את</w:t>
      </w:r>
      <w:r>
        <w:rPr>
          <w:rtl/>
        </w:rPr>
        <w:t xml:space="preserve"> </w:t>
      </w:r>
      <w:bookmarkStart w:id="20498" w:name="_ETM_Q39_237620"/>
      <w:bookmarkEnd w:id="20498"/>
      <w:r>
        <w:rPr>
          <w:rtl/>
        </w:rPr>
        <w:t xml:space="preserve">בן </w:t>
      </w:r>
      <w:bookmarkStart w:id="20499" w:name="_ETM_Q39_237859"/>
      <w:bookmarkEnd w:id="20499"/>
      <w:r>
        <w:rPr>
          <w:rtl/>
        </w:rPr>
        <w:t>גביר</w:t>
      </w:r>
      <w:r>
        <w:rPr>
          <w:rFonts w:hint="cs"/>
          <w:rtl/>
        </w:rPr>
        <w:t>?</w:t>
      </w:r>
      <w:r>
        <w:rPr>
          <w:rtl/>
        </w:rPr>
        <w:t xml:space="preserve"> </w:t>
      </w:r>
      <w:bookmarkStart w:id="20500" w:name="_ETM_Q39_240850"/>
      <w:bookmarkEnd w:id="20500"/>
    </w:p>
    <w:p w:rsidR="00557937" w:rsidRDefault="00557937" w:rsidP="00557937">
      <w:pPr>
        <w:rPr>
          <w:rtl/>
        </w:rPr>
      </w:pPr>
    </w:p>
    <w:p w:rsidR="009B2849" w:rsidRDefault="009B2849" w:rsidP="00557937">
      <w:pPr>
        <w:rPr>
          <w:rtl/>
        </w:rPr>
      </w:pPr>
      <w:r>
        <w:rPr>
          <w:rtl/>
        </w:rPr>
        <w:t xml:space="preserve">אתה </w:t>
      </w:r>
      <w:bookmarkStart w:id="20501" w:name="_ETM_Q39_241030"/>
      <w:bookmarkEnd w:id="20501"/>
      <w:r>
        <w:rPr>
          <w:rtl/>
        </w:rPr>
        <w:t>מבין</w:t>
      </w:r>
      <w:r>
        <w:rPr>
          <w:rFonts w:hint="cs"/>
          <w:rtl/>
        </w:rPr>
        <w:t>?</w:t>
      </w:r>
      <w:r>
        <w:rPr>
          <w:rtl/>
        </w:rPr>
        <w:t xml:space="preserve"> </w:t>
      </w:r>
      <w:bookmarkStart w:id="20502" w:name="_ETM_Q39_241600"/>
      <w:bookmarkEnd w:id="20502"/>
      <w:r>
        <w:rPr>
          <w:rtl/>
        </w:rPr>
        <w:t xml:space="preserve">זאת </w:t>
      </w:r>
      <w:bookmarkStart w:id="20503" w:name="_ETM_Q39_241899"/>
      <w:bookmarkEnd w:id="20503"/>
      <w:r>
        <w:rPr>
          <w:rtl/>
        </w:rPr>
        <w:t xml:space="preserve">הבעיה </w:t>
      </w:r>
      <w:bookmarkStart w:id="20504" w:name="_ETM_Q39_242260"/>
      <w:bookmarkEnd w:id="20504"/>
      <w:r>
        <w:rPr>
          <w:rtl/>
        </w:rPr>
        <w:t>שלי</w:t>
      </w:r>
      <w:r>
        <w:rPr>
          <w:rFonts w:hint="cs"/>
          <w:rtl/>
        </w:rPr>
        <w:t>.</w:t>
      </w:r>
      <w:r>
        <w:rPr>
          <w:rtl/>
        </w:rPr>
        <w:t xml:space="preserve"> </w:t>
      </w:r>
      <w:bookmarkStart w:id="20505" w:name="_ETM_Q39_242920"/>
      <w:bookmarkEnd w:id="20505"/>
      <w:r>
        <w:rPr>
          <w:rtl/>
        </w:rPr>
        <w:t xml:space="preserve">זאת </w:t>
      </w:r>
      <w:bookmarkStart w:id="20506" w:name="_ETM_Q39_243219"/>
      <w:bookmarkEnd w:id="20506"/>
      <w:r>
        <w:rPr>
          <w:rtl/>
        </w:rPr>
        <w:t xml:space="preserve">הבעיה </w:t>
      </w:r>
      <w:bookmarkStart w:id="20507" w:name="_ETM_Q39_243489"/>
      <w:bookmarkEnd w:id="20507"/>
      <w:r>
        <w:rPr>
          <w:rtl/>
        </w:rPr>
        <w:t>שלי</w:t>
      </w:r>
      <w:r>
        <w:rPr>
          <w:rFonts w:hint="cs"/>
          <w:rtl/>
        </w:rPr>
        <w:t>,</w:t>
      </w:r>
      <w:r>
        <w:rPr>
          <w:rtl/>
        </w:rPr>
        <w:t xml:space="preserve"> </w:t>
      </w:r>
      <w:bookmarkStart w:id="20508" w:name="_ETM_Q39_243730"/>
      <w:bookmarkEnd w:id="20508"/>
      <w:r>
        <w:rPr>
          <w:rtl/>
        </w:rPr>
        <w:t>באמת</w:t>
      </w:r>
      <w:r>
        <w:rPr>
          <w:rFonts w:hint="cs"/>
          <w:rtl/>
        </w:rPr>
        <w:t>.</w:t>
      </w:r>
      <w:r>
        <w:rPr>
          <w:rtl/>
        </w:rPr>
        <w:t xml:space="preserve"> </w:t>
      </w:r>
      <w:bookmarkStart w:id="20509" w:name="_ETM_Q39_244810"/>
      <w:bookmarkEnd w:id="20509"/>
      <w:r>
        <w:rPr>
          <w:rtl/>
        </w:rPr>
        <w:t xml:space="preserve">אתה </w:t>
      </w:r>
      <w:bookmarkStart w:id="20510" w:name="_ETM_Q39_245050"/>
      <w:bookmarkEnd w:id="20510"/>
      <w:r>
        <w:rPr>
          <w:rtl/>
        </w:rPr>
        <w:t xml:space="preserve">מגיע </w:t>
      </w:r>
      <w:bookmarkStart w:id="20511" w:name="_ETM_Q39_245319"/>
      <w:bookmarkEnd w:id="20511"/>
      <w:r>
        <w:rPr>
          <w:rtl/>
        </w:rPr>
        <w:t xml:space="preserve">למקום </w:t>
      </w:r>
      <w:bookmarkStart w:id="20512" w:name="_ETM_Q39_245770"/>
      <w:bookmarkEnd w:id="20512"/>
      <w:r>
        <w:rPr>
          <w:rtl/>
        </w:rPr>
        <w:t xml:space="preserve">הזה </w:t>
      </w:r>
      <w:bookmarkStart w:id="20513" w:name="_ETM_Q39_246010"/>
      <w:bookmarkEnd w:id="20513"/>
      <w:r>
        <w:rPr>
          <w:rtl/>
        </w:rPr>
        <w:t xml:space="preserve">ואתה </w:t>
      </w:r>
      <w:bookmarkStart w:id="20514" w:name="_ETM_Q39_246250"/>
      <w:bookmarkEnd w:id="20514"/>
      <w:r>
        <w:rPr>
          <w:rtl/>
        </w:rPr>
        <w:t xml:space="preserve">מסתכל </w:t>
      </w:r>
      <w:bookmarkStart w:id="20515" w:name="_ETM_Q39_246700"/>
      <w:bookmarkEnd w:id="20515"/>
      <w:r>
        <w:rPr>
          <w:rtl/>
        </w:rPr>
        <w:t xml:space="preserve">עליו </w:t>
      </w:r>
      <w:bookmarkStart w:id="20516" w:name="_ETM_Q39_246940"/>
      <w:bookmarkEnd w:id="20516"/>
      <w:r>
        <w:rPr>
          <w:rtl/>
        </w:rPr>
        <w:t>באיז</w:t>
      </w:r>
      <w:r>
        <w:rPr>
          <w:rFonts w:hint="cs"/>
          <w:rtl/>
        </w:rPr>
        <w:t>ו</w:t>
      </w:r>
      <w:r>
        <w:rPr>
          <w:rtl/>
        </w:rPr>
        <w:t xml:space="preserve"> </w:t>
      </w:r>
      <w:bookmarkStart w:id="20517" w:name="_ETM_Q39_247780"/>
      <w:bookmarkEnd w:id="20517"/>
      <w:r>
        <w:rPr>
          <w:rtl/>
        </w:rPr>
        <w:t xml:space="preserve">חרדת </w:t>
      </w:r>
      <w:bookmarkStart w:id="20518" w:name="_ETM_Q39_248260"/>
      <w:bookmarkEnd w:id="20518"/>
      <w:r>
        <w:rPr>
          <w:rtl/>
        </w:rPr>
        <w:t>קודש</w:t>
      </w:r>
      <w:r>
        <w:rPr>
          <w:rFonts w:hint="cs"/>
          <w:rtl/>
        </w:rPr>
        <w:t>,</w:t>
      </w:r>
      <w:r>
        <w:rPr>
          <w:rtl/>
        </w:rPr>
        <w:t xml:space="preserve"> </w:t>
      </w:r>
      <w:bookmarkStart w:id="20519" w:name="_ETM_Q39_248620"/>
      <w:bookmarkEnd w:id="20519"/>
      <w:r>
        <w:rPr>
          <w:rtl/>
        </w:rPr>
        <w:t xml:space="preserve">אתה </w:t>
      </w:r>
      <w:bookmarkStart w:id="20520" w:name="_ETM_Q39_248800"/>
      <w:bookmarkEnd w:id="20520"/>
      <w:r>
        <w:rPr>
          <w:rtl/>
        </w:rPr>
        <w:t>אומר</w:t>
      </w:r>
      <w:r>
        <w:rPr>
          <w:rFonts w:hint="cs"/>
          <w:rtl/>
        </w:rPr>
        <w:t>:</w:t>
      </w:r>
      <w:r>
        <w:rPr>
          <w:rtl/>
        </w:rPr>
        <w:t xml:space="preserve"> </w:t>
      </w:r>
      <w:bookmarkStart w:id="20521" w:name="_ETM_Q39_249010"/>
      <w:bookmarkEnd w:id="20521"/>
      <w:r>
        <w:rPr>
          <w:rtl/>
        </w:rPr>
        <w:t xml:space="preserve">זה </w:t>
      </w:r>
      <w:bookmarkStart w:id="20522" w:name="_ETM_Q39_249160"/>
      <w:bookmarkEnd w:id="20522"/>
      <w:r>
        <w:rPr>
          <w:rtl/>
        </w:rPr>
        <w:t>ב</w:t>
      </w:r>
      <w:r>
        <w:rPr>
          <w:rFonts w:hint="cs"/>
          <w:rtl/>
        </w:rPr>
        <w:t>ית הע</w:t>
      </w:r>
      <w:r>
        <w:rPr>
          <w:rtl/>
        </w:rPr>
        <w:t>ם</w:t>
      </w:r>
      <w:r>
        <w:rPr>
          <w:rFonts w:hint="cs"/>
          <w:rtl/>
        </w:rPr>
        <w:t>,</w:t>
      </w:r>
      <w:r>
        <w:rPr>
          <w:rtl/>
        </w:rPr>
        <w:t xml:space="preserve"> </w:t>
      </w:r>
      <w:bookmarkStart w:id="20523" w:name="_ETM_Q39_249670"/>
      <w:bookmarkEnd w:id="20523"/>
      <w:r>
        <w:rPr>
          <w:rtl/>
        </w:rPr>
        <w:t xml:space="preserve">פה </w:t>
      </w:r>
      <w:bookmarkStart w:id="20524" w:name="_ETM_Q39_250060"/>
      <w:bookmarkEnd w:id="20524"/>
      <w:r>
        <w:rPr>
          <w:rtl/>
        </w:rPr>
        <w:t xml:space="preserve">מקבלים </w:t>
      </w:r>
      <w:bookmarkStart w:id="20525" w:name="_ETM_Q39_250480"/>
      <w:bookmarkEnd w:id="20525"/>
      <w:r>
        <w:rPr>
          <w:rtl/>
        </w:rPr>
        <w:t xml:space="preserve">את </w:t>
      </w:r>
      <w:bookmarkStart w:id="20526" w:name="_ETM_Q39_250569"/>
      <w:bookmarkEnd w:id="20526"/>
      <w:r>
        <w:rPr>
          <w:rtl/>
        </w:rPr>
        <w:t>ההחלטות</w:t>
      </w:r>
      <w:r>
        <w:rPr>
          <w:rFonts w:hint="cs"/>
          <w:rtl/>
        </w:rPr>
        <w:t>,</w:t>
      </w:r>
      <w:r>
        <w:rPr>
          <w:rtl/>
        </w:rPr>
        <w:t xml:space="preserve"> </w:t>
      </w:r>
      <w:bookmarkStart w:id="20527" w:name="_ETM_Q39_251080"/>
      <w:bookmarkEnd w:id="20527"/>
      <w:r>
        <w:rPr>
          <w:rtl/>
        </w:rPr>
        <w:t xml:space="preserve">פה </w:t>
      </w:r>
      <w:bookmarkStart w:id="20528" w:name="_ETM_Q39_251230"/>
      <w:bookmarkEnd w:id="20528"/>
      <w:r>
        <w:rPr>
          <w:rtl/>
        </w:rPr>
        <w:t>נבחרים</w:t>
      </w:r>
      <w:r>
        <w:rPr>
          <w:rFonts w:hint="cs"/>
          <w:rtl/>
        </w:rPr>
        <w:t>.</w:t>
      </w:r>
      <w:r>
        <w:rPr>
          <w:rtl/>
        </w:rPr>
        <w:t xml:space="preserve"> </w:t>
      </w:r>
      <w:bookmarkStart w:id="20529" w:name="_ETM_Q39_251709"/>
      <w:bookmarkEnd w:id="20529"/>
      <w:r>
        <w:rPr>
          <w:rtl/>
        </w:rPr>
        <w:t xml:space="preserve">ואז </w:t>
      </w:r>
      <w:bookmarkStart w:id="20530" w:name="_ETM_Q39_251920"/>
      <w:bookmarkEnd w:id="20530"/>
      <w:r>
        <w:rPr>
          <w:rtl/>
        </w:rPr>
        <w:t xml:space="preserve">אתה </w:t>
      </w:r>
      <w:bookmarkStart w:id="20531" w:name="_ETM_Q39_252069"/>
      <w:bookmarkEnd w:id="20531"/>
      <w:r>
        <w:rPr>
          <w:rtl/>
        </w:rPr>
        <w:t xml:space="preserve">מבין </w:t>
      </w:r>
      <w:bookmarkStart w:id="20532" w:name="_ETM_Q39_253170"/>
      <w:bookmarkEnd w:id="20532"/>
      <w:r>
        <w:rPr>
          <w:rtl/>
        </w:rPr>
        <w:t xml:space="preserve">שלא </w:t>
      </w:r>
      <w:bookmarkStart w:id="20533" w:name="_ETM_Q39_253470"/>
      <w:bookmarkEnd w:id="20533"/>
      <w:r>
        <w:rPr>
          <w:rtl/>
        </w:rPr>
        <w:t xml:space="preserve">מקבלים </w:t>
      </w:r>
      <w:bookmarkStart w:id="20534" w:name="_ETM_Q39_253829"/>
      <w:bookmarkEnd w:id="20534"/>
      <w:r>
        <w:rPr>
          <w:rtl/>
        </w:rPr>
        <w:t xml:space="preserve">פה </w:t>
      </w:r>
      <w:bookmarkStart w:id="20535" w:name="_ETM_Q39_253920"/>
      <w:bookmarkEnd w:id="20535"/>
      <w:r>
        <w:rPr>
          <w:rtl/>
        </w:rPr>
        <w:t xml:space="preserve">שום </w:t>
      </w:r>
      <w:bookmarkStart w:id="20536" w:name="_ETM_Q39_254100"/>
      <w:bookmarkEnd w:id="20536"/>
      <w:r>
        <w:rPr>
          <w:rtl/>
        </w:rPr>
        <w:t>החלטות</w:t>
      </w:r>
      <w:r>
        <w:rPr>
          <w:rFonts w:hint="cs"/>
          <w:rtl/>
        </w:rPr>
        <w:t>.</w:t>
      </w:r>
      <w:r>
        <w:rPr>
          <w:rtl/>
        </w:rPr>
        <w:t xml:space="preserve"> </w:t>
      </w:r>
      <w:bookmarkStart w:id="20537" w:name="_ETM_Q39_254549"/>
      <w:bookmarkEnd w:id="20537"/>
      <w:r>
        <w:rPr>
          <w:rtl/>
        </w:rPr>
        <w:t xml:space="preserve">יש </w:t>
      </w:r>
      <w:bookmarkStart w:id="20538" w:name="_ETM_Q39_254700"/>
      <w:bookmarkEnd w:id="20538"/>
      <w:r>
        <w:rPr>
          <w:rtl/>
        </w:rPr>
        <w:t xml:space="preserve">פה </w:t>
      </w:r>
      <w:bookmarkStart w:id="20539" w:name="_ETM_Q39_255340"/>
      <w:bookmarkEnd w:id="20539"/>
      <w:r>
        <w:rPr>
          <w:rtl/>
        </w:rPr>
        <w:t xml:space="preserve">קומץ </w:t>
      </w:r>
      <w:bookmarkStart w:id="20540" w:name="_ETM_Q39_255790"/>
      <w:bookmarkEnd w:id="20540"/>
      <w:r>
        <w:rPr>
          <w:rtl/>
        </w:rPr>
        <w:t xml:space="preserve">קטן </w:t>
      </w:r>
      <w:bookmarkStart w:id="20541" w:name="_ETM_Q39_256150"/>
      <w:bookmarkEnd w:id="20541"/>
      <w:r>
        <w:rPr>
          <w:rtl/>
        </w:rPr>
        <w:t xml:space="preserve">של </w:t>
      </w:r>
      <w:bookmarkStart w:id="20542" w:name="_ETM_Q39_256330"/>
      <w:bookmarkEnd w:id="20542"/>
      <w:r>
        <w:rPr>
          <w:rtl/>
        </w:rPr>
        <w:t xml:space="preserve">אנשים </w:t>
      </w:r>
      <w:bookmarkStart w:id="20543" w:name="_ETM_Q39_257140"/>
      <w:bookmarkEnd w:id="20543"/>
      <w:r>
        <w:rPr>
          <w:rtl/>
        </w:rPr>
        <w:t xml:space="preserve">שמנהלים </w:t>
      </w:r>
      <w:bookmarkStart w:id="20544" w:name="_ETM_Q39_257770"/>
      <w:bookmarkEnd w:id="20544"/>
      <w:r>
        <w:rPr>
          <w:rtl/>
        </w:rPr>
        <w:t xml:space="preserve">את </w:t>
      </w:r>
      <w:bookmarkStart w:id="20545" w:name="_ETM_Q39_257920"/>
      <w:bookmarkEnd w:id="20545"/>
      <w:r>
        <w:rPr>
          <w:rtl/>
        </w:rPr>
        <w:t xml:space="preserve">כל </w:t>
      </w:r>
      <w:bookmarkStart w:id="20546" w:name="_ETM_Q39_258340"/>
      <w:bookmarkEnd w:id="20546"/>
      <w:r>
        <w:rPr>
          <w:rtl/>
        </w:rPr>
        <w:t xml:space="preserve">הכיסאות </w:t>
      </w:r>
      <w:bookmarkStart w:id="20547" w:name="_ETM_Q39_258909"/>
      <w:bookmarkEnd w:id="20547"/>
      <w:r>
        <w:rPr>
          <w:rtl/>
        </w:rPr>
        <w:t>האלה</w:t>
      </w:r>
      <w:r>
        <w:rPr>
          <w:rFonts w:hint="cs"/>
          <w:rtl/>
        </w:rPr>
        <w:t>,</w:t>
      </w:r>
      <w:r>
        <w:rPr>
          <w:rtl/>
        </w:rPr>
        <w:t xml:space="preserve"> </w:t>
      </w:r>
      <w:bookmarkStart w:id="20548" w:name="_ETM_Q39_259690"/>
      <w:bookmarkEnd w:id="20548"/>
      <w:r>
        <w:rPr>
          <w:rtl/>
        </w:rPr>
        <w:t xml:space="preserve">וגם </w:t>
      </w:r>
      <w:bookmarkStart w:id="20549" w:name="_ETM_Q39_260110"/>
      <w:bookmarkEnd w:id="20549"/>
      <w:r>
        <w:rPr>
          <w:rtl/>
        </w:rPr>
        <w:t>אתה</w:t>
      </w:r>
      <w:bookmarkStart w:id="20550" w:name="_ETM_Q39_260350"/>
      <w:bookmarkEnd w:id="20550"/>
      <w:r>
        <w:rPr>
          <w:rFonts w:hint="cs"/>
          <w:rtl/>
        </w:rPr>
        <w:t xml:space="preserve"> – </w:t>
      </w:r>
      <w:r>
        <w:rPr>
          <w:rtl/>
        </w:rPr>
        <w:t xml:space="preserve">אתה </w:t>
      </w:r>
      <w:bookmarkStart w:id="20551" w:name="_ETM_Q39_260680"/>
      <w:bookmarkEnd w:id="20551"/>
      <w:r>
        <w:rPr>
          <w:rtl/>
        </w:rPr>
        <w:t xml:space="preserve">ראש </w:t>
      </w:r>
      <w:bookmarkStart w:id="20552" w:name="_ETM_Q39_260890"/>
      <w:bookmarkEnd w:id="20552"/>
      <w:r>
        <w:rPr>
          <w:rtl/>
        </w:rPr>
        <w:t>מפלגה</w:t>
      </w:r>
      <w:r>
        <w:rPr>
          <w:rFonts w:hint="cs"/>
          <w:rtl/>
        </w:rPr>
        <w:t>,</w:t>
      </w:r>
      <w:r>
        <w:rPr>
          <w:rtl/>
        </w:rPr>
        <w:t xml:space="preserve"> </w:t>
      </w:r>
      <w:bookmarkStart w:id="20553" w:name="_ETM_Q39_261370"/>
      <w:bookmarkEnd w:id="20553"/>
      <w:r>
        <w:rPr>
          <w:rtl/>
        </w:rPr>
        <w:t xml:space="preserve">שר </w:t>
      </w:r>
      <w:bookmarkStart w:id="20554" w:name="_ETM_Q39_261700"/>
      <w:bookmarkEnd w:id="20554"/>
      <w:r>
        <w:rPr>
          <w:rtl/>
        </w:rPr>
        <w:t>בכיר</w:t>
      </w:r>
      <w:r>
        <w:rPr>
          <w:rFonts w:hint="cs"/>
          <w:rtl/>
        </w:rPr>
        <w:t>,</w:t>
      </w:r>
      <w:r>
        <w:rPr>
          <w:rtl/>
        </w:rPr>
        <w:t xml:space="preserve"> </w:t>
      </w:r>
      <w:bookmarkStart w:id="20555" w:name="_ETM_Q39_262659"/>
      <w:bookmarkEnd w:id="20555"/>
      <w:r>
        <w:rPr>
          <w:rtl/>
        </w:rPr>
        <w:t xml:space="preserve">לא </w:t>
      </w:r>
      <w:bookmarkStart w:id="20556" w:name="_ETM_Q39_262870"/>
      <w:bookmarkEnd w:id="20556"/>
      <w:r>
        <w:rPr>
          <w:rtl/>
        </w:rPr>
        <w:t xml:space="preserve">יכול </w:t>
      </w:r>
      <w:bookmarkStart w:id="20557" w:name="_ETM_Q39_263110"/>
      <w:bookmarkEnd w:id="20557"/>
      <w:r>
        <w:rPr>
          <w:rtl/>
        </w:rPr>
        <w:t>לג</w:t>
      </w:r>
      <w:r>
        <w:rPr>
          <w:rFonts w:hint="cs"/>
          <w:rtl/>
        </w:rPr>
        <w:t>נ</w:t>
      </w:r>
      <w:r>
        <w:rPr>
          <w:rtl/>
        </w:rPr>
        <w:t xml:space="preserve">ות </w:t>
      </w:r>
      <w:bookmarkStart w:id="20558" w:name="_ETM_Q39_263409"/>
      <w:bookmarkEnd w:id="20558"/>
      <w:r>
        <w:rPr>
          <w:rtl/>
        </w:rPr>
        <w:t xml:space="preserve">את </w:t>
      </w:r>
      <w:bookmarkStart w:id="20559" w:name="_ETM_Q39_263470"/>
      <w:bookmarkEnd w:id="20559"/>
      <w:r>
        <w:rPr>
          <w:rFonts w:hint="cs"/>
          <w:rtl/>
        </w:rPr>
        <w:t>בן גביר,</w:t>
      </w:r>
      <w:r>
        <w:rPr>
          <w:rtl/>
        </w:rPr>
        <w:t xml:space="preserve"> </w:t>
      </w:r>
      <w:bookmarkStart w:id="20560" w:name="_ETM_Q39_264130"/>
      <w:bookmarkEnd w:id="20560"/>
      <w:r>
        <w:rPr>
          <w:rFonts w:hint="cs"/>
          <w:rtl/>
        </w:rPr>
        <w:t>אז לאן</w:t>
      </w:r>
      <w:r>
        <w:rPr>
          <w:rtl/>
        </w:rPr>
        <w:t xml:space="preserve"> </w:t>
      </w:r>
      <w:bookmarkStart w:id="20561" w:name="_ETM_Q39_264490"/>
      <w:bookmarkEnd w:id="20561"/>
      <w:r>
        <w:rPr>
          <w:rtl/>
        </w:rPr>
        <w:t>נגיע</w:t>
      </w:r>
      <w:r>
        <w:rPr>
          <w:rFonts w:hint="cs"/>
          <w:rtl/>
        </w:rPr>
        <w:t>?</w:t>
      </w:r>
      <w:r>
        <w:rPr>
          <w:rtl/>
        </w:rPr>
        <w:t xml:space="preserve"> </w:t>
      </w:r>
      <w:bookmarkStart w:id="20562" w:name="_ETM_Q39_265300"/>
      <w:bookmarkEnd w:id="20562"/>
    </w:p>
    <w:p w:rsidR="009B2849" w:rsidRDefault="009B2849" w:rsidP="00577118">
      <w:pPr>
        <w:rPr>
          <w:rtl/>
        </w:rPr>
      </w:pPr>
      <w:bookmarkStart w:id="20563" w:name="_ETM_Q39_267244"/>
      <w:bookmarkStart w:id="20564" w:name="_ETM_Q39_267377"/>
      <w:bookmarkEnd w:id="20563"/>
      <w:bookmarkEnd w:id="20564"/>
    </w:p>
    <w:p w:rsidR="009B2849" w:rsidRDefault="009B2849" w:rsidP="00557937">
      <w:pPr>
        <w:rPr>
          <w:rtl/>
        </w:rPr>
      </w:pPr>
      <w:bookmarkStart w:id="20565" w:name="_ETM_Q39_267564"/>
      <w:bookmarkStart w:id="20566" w:name="_ETM_Q39_267667"/>
      <w:bookmarkEnd w:id="20565"/>
      <w:bookmarkEnd w:id="20566"/>
      <w:r>
        <w:rPr>
          <w:rtl/>
        </w:rPr>
        <w:t xml:space="preserve">יש </w:t>
      </w:r>
      <w:bookmarkStart w:id="20567" w:name="_ETM_Q39_265600"/>
      <w:bookmarkEnd w:id="20567"/>
      <w:r>
        <w:rPr>
          <w:rtl/>
        </w:rPr>
        <w:t xml:space="preserve">פה </w:t>
      </w:r>
      <w:bookmarkStart w:id="20568" w:name="_ETM_Q39_266450"/>
      <w:bookmarkEnd w:id="20568"/>
      <w:r>
        <w:rPr>
          <w:rtl/>
        </w:rPr>
        <w:t xml:space="preserve">אדם </w:t>
      </w:r>
      <w:bookmarkStart w:id="20569" w:name="_ETM_Q39_267480"/>
      <w:bookmarkEnd w:id="20569"/>
      <w:r>
        <w:rPr>
          <w:rtl/>
        </w:rPr>
        <w:t xml:space="preserve">שמשחק </w:t>
      </w:r>
      <w:bookmarkStart w:id="20570" w:name="_ETM_Q39_268170"/>
      <w:bookmarkEnd w:id="20570"/>
      <w:r>
        <w:rPr>
          <w:rtl/>
        </w:rPr>
        <w:t xml:space="preserve">בחיי </w:t>
      </w:r>
      <w:bookmarkStart w:id="20571" w:name="_ETM_Q39_268620"/>
      <w:bookmarkEnd w:id="20571"/>
      <w:r>
        <w:rPr>
          <w:rtl/>
        </w:rPr>
        <w:t>אדם</w:t>
      </w:r>
      <w:r>
        <w:rPr>
          <w:rFonts w:hint="cs"/>
          <w:rtl/>
        </w:rPr>
        <w:t>,</w:t>
      </w:r>
      <w:r>
        <w:rPr>
          <w:rtl/>
        </w:rPr>
        <w:t xml:space="preserve"> </w:t>
      </w:r>
      <w:bookmarkStart w:id="20572" w:name="_ETM_Q39_268950"/>
      <w:bookmarkEnd w:id="20572"/>
      <w:r>
        <w:rPr>
          <w:rtl/>
        </w:rPr>
        <w:t xml:space="preserve">שפדיון </w:t>
      </w:r>
      <w:bookmarkStart w:id="20573" w:name="_ETM_Q39_269430"/>
      <w:bookmarkEnd w:id="20573"/>
      <w:r>
        <w:rPr>
          <w:rtl/>
        </w:rPr>
        <w:t xml:space="preserve">שבויים </w:t>
      </w:r>
      <w:bookmarkStart w:id="20574" w:name="_ETM_Q39_269729"/>
      <w:bookmarkEnd w:id="20574"/>
      <w:r>
        <w:rPr>
          <w:rtl/>
        </w:rPr>
        <w:t xml:space="preserve">לא </w:t>
      </w:r>
      <w:bookmarkStart w:id="20575" w:name="_ETM_Q39_269819"/>
      <w:bookmarkEnd w:id="20575"/>
      <w:r>
        <w:rPr>
          <w:rtl/>
        </w:rPr>
        <w:t xml:space="preserve">מעניין </w:t>
      </w:r>
      <w:bookmarkStart w:id="20576" w:name="_ETM_Q39_270180"/>
      <w:bookmarkEnd w:id="20576"/>
      <w:r>
        <w:rPr>
          <w:rtl/>
        </w:rPr>
        <w:t>אותו</w:t>
      </w:r>
      <w:r>
        <w:rPr>
          <w:rFonts w:hint="cs"/>
          <w:rtl/>
        </w:rPr>
        <w:t>.</w:t>
      </w:r>
      <w:r>
        <w:rPr>
          <w:rtl/>
        </w:rPr>
        <w:t xml:space="preserve"> </w:t>
      </w:r>
      <w:bookmarkStart w:id="20577" w:name="_ETM_Q39_270390"/>
      <w:bookmarkEnd w:id="20577"/>
      <w:r>
        <w:rPr>
          <w:rtl/>
        </w:rPr>
        <w:t xml:space="preserve">יותר </w:t>
      </w:r>
      <w:bookmarkStart w:id="20578" w:name="_ETM_Q39_270600"/>
      <w:bookmarkEnd w:id="20578"/>
      <w:r>
        <w:rPr>
          <w:rtl/>
        </w:rPr>
        <w:t>מעניי</w:t>
      </w:r>
      <w:r>
        <w:rPr>
          <w:rFonts w:hint="cs"/>
          <w:rtl/>
        </w:rPr>
        <w:t>נים</w:t>
      </w:r>
      <w:r>
        <w:rPr>
          <w:rtl/>
        </w:rPr>
        <w:t xml:space="preserve"> </w:t>
      </w:r>
      <w:bookmarkStart w:id="20579" w:name="_ETM_Q39_270900"/>
      <w:bookmarkEnd w:id="20579"/>
      <w:r>
        <w:rPr>
          <w:rtl/>
        </w:rPr>
        <w:t xml:space="preserve">אותו </w:t>
      </w:r>
      <w:bookmarkStart w:id="20580" w:name="_ETM_Q39_271080"/>
      <w:bookmarkEnd w:id="20580"/>
      <w:r>
        <w:rPr>
          <w:rtl/>
        </w:rPr>
        <w:t xml:space="preserve">כותרת </w:t>
      </w:r>
      <w:bookmarkStart w:id="20581" w:name="_ETM_Q39_271500"/>
      <w:bookmarkEnd w:id="20581"/>
      <w:r>
        <w:rPr>
          <w:rtl/>
        </w:rPr>
        <w:t xml:space="preserve">בעיתון </w:t>
      </w:r>
      <w:bookmarkStart w:id="20582" w:name="_ETM_Q39_271920"/>
      <w:bookmarkEnd w:id="20582"/>
      <w:r>
        <w:rPr>
          <w:rFonts w:hint="cs"/>
          <w:rtl/>
        </w:rPr>
        <w:t>ו</w:t>
      </w:r>
      <w:r>
        <w:rPr>
          <w:rtl/>
        </w:rPr>
        <w:t>ר</w:t>
      </w:r>
      <w:r>
        <w:rPr>
          <w:rFonts w:hint="cs"/>
          <w:rtl/>
        </w:rPr>
        <w:t>י</w:t>
      </w:r>
      <w:r>
        <w:rPr>
          <w:rtl/>
        </w:rPr>
        <w:t xml:space="preserve">איון </w:t>
      </w:r>
      <w:bookmarkStart w:id="20583" w:name="_ETM_Q39_272310"/>
      <w:bookmarkEnd w:id="20583"/>
      <w:r>
        <w:rPr>
          <w:rtl/>
        </w:rPr>
        <w:t xml:space="preserve">בטלוויזיה </w:t>
      </w:r>
      <w:bookmarkStart w:id="20584" w:name="_ETM_Q39_273450"/>
      <w:bookmarkEnd w:id="20584"/>
      <w:r>
        <w:rPr>
          <w:rtl/>
        </w:rPr>
        <w:t xml:space="preserve">מאשר </w:t>
      </w:r>
      <w:bookmarkStart w:id="20585" w:name="_ETM_Q39_273959"/>
      <w:bookmarkEnd w:id="20585"/>
      <w:r>
        <w:rPr>
          <w:rtl/>
        </w:rPr>
        <w:t xml:space="preserve">לקדם </w:t>
      </w:r>
      <w:bookmarkStart w:id="20586" w:name="_ETM_Q39_274350"/>
      <w:bookmarkEnd w:id="20586"/>
      <w:r>
        <w:rPr>
          <w:rFonts w:hint="cs"/>
          <w:rtl/>
        </w:rPr>
        <w:t>עסק</w:t>
      </w:r>
      <w:r>
        <w:rPr>
          <w:rtl/>
        </w:rPr>
        <w:t xml:space="preserve">ת </w:t>
      </w:r>
      <w:bookmarkStart w:id="20587" w:name="_ETM_Q39_274680"/>
      <w:bookmarkEnd w:id="20587"/>
      <w:r>
        <w:rPr>
          <w:rtl/>
        </w:rPr>
        <w:t>חטופים</w:t>
      </w:r>
      <w:r>
        <w:rPr>
          <w:rFonts w:hint="cs"/>
          <w:rtl/>
        </w:rPr>
        <w:t>,</w:t>
      </w:r>
      <w:r>
        <w:rPr>
          <w:rtl/>
        </w:rPr>
        <w:t xml:space="preserve"> </w:t>
      </w:r>
      <w:bookmarkStart w:id="20588" w:name="_ETM_Q39_275580"/>
      <w:bookmarkEnd w:id="20588"/>
      <w:r>
        <w:rPr>
          <w:rtl/>
        </w:rPr>
        <w:t xml:space="preserve">ואף </w:t>
      </w:r>
      <w:bookmarkStart w:id="20589" w:name="_ETM_Q39_276060"/>
      <w:bookmarkEnd w:id="20589"/>
      <w:r>
        <w:rPr>
          <w:rtl/>
        </w:rPr>
        <w:t xml:space="preserve">שר </w:t>
      </w:r>
      <w:bookmarkStart w:id="20590" w:name="_ETM_Q39_276390"/>
      <w:bookmarkEnd w:id="20590"/>
      <w:r>
        <w:rPr>
          <w:rtl/>
        </w:rPr>
        <w:t>בממשלה</w:t>
      </w:r>
      <w:r w:rsidR="00557937">
        <w:rPr>
          <w:rFonts w:hint="cs"/>
          <w:rtl/>
        </w:rPr>
        <w:t>,</w:t>
      </w:r>
      <w:r>
        <w:rPr>
          <w:rtl/>
        </w:rPr>
        <w:t xml:space="preserve"> </w:t>
      </w:r>
      <w:bookmarkStart w:id="20591" w:name="_ETM_Q39_277020"/>
      <w:bookmarkEnd w:id="20591"/>
      <w:r>
        <w:rPr>
          <w:rtl/>
        </w:rPr>
        <w:t xml:space="preserve">כולל </w:t>
      </w:r>
      <w:bookmarkStart w:id="20592" w:name="_ETM_Q39_277350"/>
      <w:bookmarkEnd w:id="20592"/>
      <w:r>
        <w:rPr>
          <w:rtl/>
        </w:rPr>
        <w:t>אותך</w:t>
      </w:r>
      <w:r w:rsidR="00557937">
        <w:rPr>
          <w:rFonts w:hint="cs"/>
          <w:rtl/>
        </w:rPr>
        <w:t>,</w:t>
      </w:r>
      <w:r>
        <w:rPr>
          <w:rtl/>
        </w:rPr>
        <w:t xml:space="preserve"> </w:t>
      </w:r>
      <w:bookmarkStart w:id="20593" w:name="_ETM_Q39_278130"/>
      <w:bookmarkEnd w:id="20593"/>
      <w:r>
        <w:rPr>
          <w:rtl/>
        </w:rPr>
        <w:t xml:space="preserve">לא </w:t>
      </w:r>
      <w:bookmarkStart w:id="20594" w:name="_ETM_Q39_278459"/>
      <w:bookmarkEnd w:id="20594"/>
      <w:r>
        <w:rPr>
          <w:rtl/>
        </w:rPr>
        <w:t>אומר</w:t>
      </w:r>
      <w:r>
        <w:rPr>
          <w:rFonts w:hint="cs"/>
          <w:rtl/>
        </w:rPr>
        <w:t>:</w:t>
      </w:r>
      <w:r>
        <w:rPr>
          <w:rtl/>
        </w:rPr>
        <w:t xml:space="preserve"> </w:t>
      </w:r>
      <w:bookmarkStart w:id="20595" w:name="_ETM_Q39_279829"/>
      <w:bookmarkEnd w:id="20595"/>
      <w:r>
        <w:rPr>
          <w:rtl/>
        </w:rPr>
        <w:t xml:space="preserve">אסור </w:t>
      </w:r>
      <w:bookmarkStart w:id="20596" w:name="_ETM_Q39_280310"/>
      <w:bookmarkEnd w:id="20596"/>
      <w:r>
        <w:rPr>
          <w:rtl/>
        </w:rPr>
        <w:t xml:space="preserve">להתנהג </w:t>
      </w:r>
      <w:bookmarkStart w:id="20597" w:name="_ETM_Q39_280789"/>
      <w:bookmarkEnd w:id="20597"/>
      <w:r>
        <w:rPr>
          <w:rtl/>
        </w:rPr>
        <w:t>ככה</w:t>
      </w:r>
      <w:r>
        <w:rPr>
          <w:rFonts w:hint="cs"/>
          <w:rtl/>
        </w:rPr>
        <w:t>.</w:t>
      </w:r>
      <w:r>
        <w:rPr>
          <w:rtl/>
        </w:rPr>
        <w:t xml:space="preserve"> </w:t>
      </w:r>
      <w:bookmarkStart w:id="20598" w:name="_ETM_Q39_281060"/>
      <w:bookmarkEnd w:id="20598"/>
      <w:r>
        <w:rPr>
          <w:rtl/>
        </w:rPr>
        <w:t xml:space="preserve">לא </w:t>
      </w:r>
      <w:bookmarkStart w:id="20599" w:name="_ETM_Q39_281209"/>
      <w:bookmarkEnd w:id="20599"/>
      <w:r>
        <w:rPr>
          <w:rtl/>
        </w:rPr>
        <w:t xml:space="preserve">אומר </w:t>
      </w:r>
      <w:bookmarkStart w:id="20600" w:name="_ETM_Q39_281450"/>
      <w:bookmarkEnd w:id="20600"/>
      <w:r>
        <w:rPr>
          <w:rtl/>
        </w:rPr>
        <w:t xml:space="preserve">עכשיו </w:t>
      </w:r>
      <w:bookmarkStart w:id="20601" w:name="_ETM_Q39_281719"/>
      <w:bookmarkEnd w:id="20601"/>
      <w:r>
        <w:rPr>
          <w:rtl/>
        </w:rPr>
        <w:t xml:space="preserve">משהו </w:t>
      </w:r>
      <w:bookmarkStart w:id="20602" w:name="_ETM_Q39_282020"/>
      <w:bookmarkEnd w:id="20602"/>
      <w:r>
        <w:rPr>
          <w:rtl/>
        </w:rPr>
        <w:t>קיצוני</w:t>
      </w:r>
      <w:r>
        <w:rPr>
          <w:rFonts w:hint="cs"/>
          <w:rtl/>
        </w:rPr>
        <w:t>,</w:t>
      </w:r>
      <w:r>
        <w:rPr>
          <w:rtl/>
        </w:rPr>
        <w:t xml:space="preserve"> </w:t>
      </w:r>
      <w:bookmarkStart w:id="20603" w:name="_ETM_Q39_282799"/>
      <w:bookmarkEnd w:id="20603"/>
      <w:r>
        <w:rPr>
          <w:rtl/>
        </w:rPr>
        <w:t xml:space="preserve">אני </w:t>
      </w:r>
      <w:bookmarkStart w:id="20604" w:name="_ETM_Q39_283009"/>
      <w:bookmarkEnd w:id="20604"/>
      <w:r>
        <w:rPr>
          <w:rtl/>
        </w:rPr>
        <w:t xml:space="preserve">אומר </w:t>
      </w:r>
      <w:bookmarkStart w:id="20605" w:name="_ETM_Q39_283340"/>
      <w:bookmarkEnd w:id="20605"/>
      <w:r>
        <w:rPr>
          <w:rtl/>
        </w:rPr>
        <w:t xml:space="preserve">לקום </w:t>
      </w:r>
      <w:bookmarkStart w:id="20606" w:name="_ETM_Q39_283729"/>
      <w:bookmarkEnd w:id="20606"/>
      <w:r>
        <w:rPr>
          <w:rtl/>
        </w:rPr>
        <w:t xml:space="preserve">ולהגיד </w:t>
      </w:r>
      <w:bookmarkStart w:id="20607" w:name="_ETM_Q39_284060"/>
      <w:bookmarkEnd w:id="20607"/>
      <w:r>
        <w:rPr>
          <w:rtl/>
        </w:rPr>
        <w:t>ל</w:t>
      </w:r>
      <w:r>
        <w:rPr>
          <w:rFonts w:hint="cs"/>
          <w:rtl/>
        </w:rPr>
        <w:t xml:space="preserve">ו: </w:t>
      </w:r>
      <w:r>
        <w:rPr>
          <w:rtl/>
        </w:rPr>
        <w:t xml:space="preserve">אסור </w:t>
      </w:r>
      <w:bookmarkStart w:id="20608" w:name="_ETM_Q39_284389"/>
      <w:bookmarkEnd w:id="20608"/>
      <w:r>
        <w:rPr>
          <w:rtl/>
        </w:rPr>
        <w:t xml:space="preserve">להתנהג </w:t>
      </w:r>
      <w:bookmarkStart w:id="20609" w:name="_ETM_Q39_284840"/>
      <w:bookmarkEnd w:id="20609"/>
      <w:r>
        <w:rPr>
          <w:rtl/>
        </w:rPr>
        <w:t>ככה</w:t>
      </w:r>
      <w:r>
        <w:rPr>
          <w:rFonts w:hint="cs"/>
          <w:rtl/>
        </w:rPr>
        <w:t>.</w:t>
      </w:r>
      <w:r>
        <w:rPr>
          <w:rtl/>
        </w:rPr>
        <w:t xml:space="preserve"> </w:t>
      </w:r>
      <w:bookmarkStart w:id="20610" w:name="_ETM_Q39_285409"/>
      <w:bookmarkEnd w:id="20610"/>
      <w:r>
        <w:rPr>
          <w:rtl/>
        </w:rPr>
        <w:t xml:space="preserve">פדיון </w:t>
      </w:r>
      <w:bookmarkStart w:id="20611" w:name="_ETM_Q39_285829"/>
      <w:bookmarkEnd w:id="20611"/>
      <w:r>
        <w:rPr>
          <w:rtl/>
        </w:rPr>
        <w:t xml:space="preserve">שבויים </w:t>
      </w:r>
      <w:bookmarkStart w:id="20612" w:name="_ETM_Q39_286189"/>
      <w:bookmarkEnd w:id="20612"/>
      <w:r>
        <w:rPr>
          <w:rtl/>
        </w:rPr>
        <w:t xml:space="preserve">גובר </w:t>
      </w:r>
      <w:bookmarkStart w:id="20613" w:name="_ETM_Q39_286520"/>
      <w:bookmarkEnd w:id="20613"/>
      <w:r>
        <w:rPr>
          <w:rtl/>
        </w:rPr>
        <w:t xml:space="preserve">על </w:t>
      </w:r>
      <w:bookmarkStart w:id="20614" w:name="_ETM_Q39_286639"/>
      <w:bookmarkEnd w:id="20614"/>
      <w:r>
        <w:rPr>
          <w:rtl/>
        </w:rPr>
        <w:t>הכ</w:t>
      </w:r>
      <w:r>
        <w:rPr>
          <w:rFonts w:hint="cs"/>
          <w:rtl/>
        </w:rPr>
        <w:t>ו</w:t>
      </w:r>
      <w:r>
        <w:rPr>
          <w:rtl/>
        </w:rPr>
        <w:t>ל</w:t>
      </w:r>
      <w:bookmarkStart w:id="20615" w:name="_ETM_Q39_287940"/>
      <w:bookmarkEnd w:id="20615"/>
      <w:r>
        <w:rPr>
          <w:rFonts w:hint="cs"/>
          <w:rtl/>
        </w:rPr>
        <w:t xml:space="preserve">; </w:t>
      </w:r>
      <w:bookmarkStart w:id="20616" w:name="_ETM_Q39_290011"/>
      <w:bookmarkEnd w:id="20616"/>
      <w:r>
        <w:rPr>
          <w:rtl/>
        </w:rPr>
        <w:t xml:space="preserve">תתנהג </w:t>
      </w:r>
      <w:bookmarkStart w:id="20617" w:name="_ETM_Q39_288630"/>
      <w:bookmarkEnd w:id="20617"/>
      <w:r>
        <w:rPr>
          <w:rtl/>
        </w:rPr>
        <w:t>ככה</w:t>
      </w:r>
      <w:r>
        <w:rPr>
          <w:rFonts w:hint="cs"/>
          <w:rtl/>
        </w:rPr>
        <w:t xml:space="preserve"> </w:t>
      </w:r>
      <w:r>
        <w:rPr>
          <w:rFonts w:hint="eastAsia"/>
          <w:rtl/>
        </w:rPr>
        <w:t>–</w:t>
      </w:r>
      <w:r>
        <w:rPr>
          <w:rtl/>
        </w:rPr>
        <w:t xml:space="preserve"> </w:t>
      </w:r>
      <w:bookmarkStart w:id="20618" w:name="_ETM_Q39_288930"/>
      <w:bookmarkEnd w:id="20618"/>
      <w:r>
        <w:rPr>
          <w:rtl/>
        </w:rPr>
        <w:t xml:space="preserve">אנחנו </w:t>
      </w:r>
      <w:bookmarkStart w:id="20619" w:name="_ETM_Q39_289260"/>
      <w:bookmarkEnd w:id="20619"/>
      <w:r>
        <w:rPr>
          <w:rtl/>
        </w:rPr>
        <w:t>נסתדר</w:t>
      </w:r>
      <w:r>
        <w:rPr>
          <w:rFonts w:hint="cs"/>
          <w:rtl/>
        </w:rPr>
        <w:t xml:space="preserve"> גם בלעדיך</w:t>
      </w:r>
      <w:r w:rsidR="00557937">
        <w:rPr>
          <w:rFonts w:hint="cs"/>
          <w:rtl/>
        </w:rPr>
        <w:t>.</w:t>
      </w:r>
      <w:r>
        <w:rPr>
          <w:rFonts w:hint="cs"/>
          <w:rtl/>
        </w:rPr>
        <w:t xml:space="preserve"> </w:t>
      </w:r>
      <w:bookmarkStart w:id="20620" w:name="_ETM_Q39_290159"/>
      <w:bookmarkStart w:id="20621" w:name="_ETM_Q39_290370"/>
      <w:bookmarkEnd w:id="20620"/>
      <w:bookmarkEnd w:id="20621"/>
      <w:r>
        <w:rPr>
          <w:rFonts w:hint="cs"/>
          <w:rtl/>
        </w:rPr>
        <w:t>משהו,</w:t>
      </w:r>
      <w:r>
        <w:rPr>
          <w:rtl/>
        </w:rPr>
        <w:t xml:space="preserve"> </w:t>
      </w:r>
      <w:bookmarkStart w:id="20622" w:name="_ETM_Q39_291120"/>
      <w:bookmarkEnd w:id="20622"/>
      <w:r>
        <w:rPr>
          <w:rtl/>
        </w:rPr>
        <w:t xml:space="preserve">משהו </w:t>
      </w:r>
      <w:bookmarkStart w:id="20623" w:name="_ETM_Q39_291720"/>
      <w:bookmarkEnd w:id="20623"/>
      <w:r>
        <w:rPr>
          <w:rtl/>
        </w:rPr>
        <w:t xml:space="preserve">עבור </w:t>
      </w:r>
      <w:bookmarkStart w:id="20624" w:name="_ETM_Q39_292050"/>
      <w:bookmarkEnd w:id="20624"/>
      <w:r>
        <w:rPr>
          <w:rtl/>
        </w:rPr>
        <w:t>אות</w:t>
      </w:r>
      <w:r>
        <w:rPr>
          <w:rFonts w:hint="cs"/>
          <w:rtl/>
        </w:rPr>
        <w:t>ן</w:t>
      </w:r>
      <w:r>
        <w:rPr>
          <w:rtl/>
        </w:rPr>
        <w:t xml:space="preserve"> </w:t>
      </w:r>
      <w:bookmarkStart w:id="20625" w:name="_ETM_Q39_293020"/>
      <w:bookmarkEnd w:id="20625"/>
      <w:r>
        <w:rPr>
          <w:rtl/>
        </w:rPr>
        <w:t xml:space="preserve">נפשות </w:t>
      </w:r>
      <w:bookmarkStart w:id="20626" w:name="_ETM_Q39_293740"/>
      <w:bookmarkEnd w:id="20626"/>
      <w:r>
        <w:rPr>
          <w:rtl/>
        </w:rPr>
        <w:t xml:space="preserve">אומללות </w:t>
      </w:r>
      <w:bookmarkStart w:id="20627" w:name="_ETM_Q39_294190"/>
      <w:bookmarkEnd w:id="20627"/>
      <w:r>
        <w:rPr>
          <w:rtl/>
        </w:rPr>
        <w:t xml:space="preserve">ומסכנות </w:t>
      </w:r>
      <w:bookmarkStart w:id="20628" w:name="_ETM_Q39_294760"/>
      <w:bookmarkEnd w:id="20628"/>
      <w:r>
        <w:rPr>
          <w:rtl/>
        </w:rPr>
        <w:t xml:space="preserve">שאולי </w:t>
      </w:r>
      <w:bookmarkStart w:id="20629" w:name="_ETM_Q39_295150"/>
      <w:bookmarkEnd w:id="20629"/>
      <w:r>
        <w:rPr>
          <w:rtl/>
        </w:rPr>
        <w:t>רוא</w:t>
      </w:r>
      <w:r>
        <w:rPr>
          <w:rFonts w:hint="cs"/>
          <w:rtl/>
        </w:rPr>
        <w:t>ות</w:t>
      </w:r>
      <w:r>
        <w:rPr>
          <w:rtl/>
        </w:rPr>
        <w:t xml:space="preserve"> </w:t>
      </w:r>
      <w:bookmarkStart w:id="20630" w:name="_ETM_Q39_295420"/>
      <w:bookmarkEnd w:id="20630"/>
      <w:r>
        <w:rPr>
          <w:rtl/>
        </w:rPr>
        <w:t xml:space="preserve">אותנו </w:t>
      </w:r>
      <w:bookmarkStart w:id="20631" w:name="_ETM_Q39_295810"/>
      <w:bookmarkEnd w:id="20631"/>
      <w:r>
        <w:rPr>
          <w:rtl/>
        </w:rPr>
        <w:t xml:space="preserve">עכשיו </w:t>
      </w:r>
      <w:bookmarkStart w:id="20632" w:name="_ETM_Q39_296680"/>
      <w:bookmarkEnd w:id="20632"/>
      <w:r w:rsidR="00557937">
        <w:rPr>
          <w:rFonts w:hint="cs"/>
          <w:rtl/>
        </w:rPr>
        <w:t xml:space="preserve">– </w:t>
      </w:r>
      <w:r>
        <w:rPr>
          <w:rtl/>
        </w:rPr>
        <w:t xml:space="preserve">אולי </w:t>
      </w:r>
      <w:bookmarkStart w:id="20633" w:name="_ETM_Q39_297220"/>
      <w:bookmarkEnd w:id="20633"/>
      <w:r>
        <w:rPr>
          <w:rtl/>
        </w:rPr>
        <w:t xml:space="preserve">הם </w:t>
      </w:r>
      <w:bookmarkStart w:id="20634" w:name="_ETM_Q39_297400"/>
      <w:bookmarkEnd w:id="20634"/>
      <w:r>
        <w:rPr>
          <w:rtl/>
        </w:rPr>
        <w:t xml:space="preserve">רואים </w:t>
      </w:r>
      <w:bookmarkStart w:id="20635" w:name="_ETM_Q39_297850"/>
      <w:bookmarkEnd w:id="20635"/>
      <w:r>
        <w:rPr>
          <w:rtl/>
        </w:rPr>
        <w:t xml:space="preserve">משהו </w:t>
      </w:r>
      <w:bookmarkStart w:id="20636" w:name="_ETM_Q39_298780"/>
      <w:bookmarkEnd w:id="20636"/>
      <w:r>
        <w:rPr>
          <w:rtl/>
        </w:rPr>
        <w:t xml:space="preserve">ממה </w:t>
      </w:r>
      <w:bookmarkStart w:id="20637" w:name="_ETM_Q39_299080"/>
      <w:bookmarkEnd w:id="20637"/>
      <w:r>
        <w:rPr>
          <w:rtl/>
        </w:rPr>
        <w:t xml:space="preserve">שקורה </w:t>
      </w:r>
      <w:bookmarkStart w:id="20638" w:name="_ETM_Q39_299470"/>
      <w:bookmarkEnd w:id="20638"/>
      <w:r>
        <w:rPr>
          <w:rtl/>
        </w:rPr>
        <w:t xml:space="preserve">במדינת </w:t>
      </w:r>
      <w:bookmarkStart w:id="20639" w:name="_ETM_Q39_299920"/>
      <w:bookmarkEnd w:id="20639"/>
      <w:r>
        <w:rPr>
          <w:rtl/>
        </w:rPr>
        <w:t>ישראל</w:t>
      </w:r>
      <w:r>
        <w:rPr>
          <w:rFonts w:hint="cs"/>
          <w:rtl/>
        </w:rPr>
        <w:t>,</w:t>
      </w:r>
      <w:r>
        <w:rPr>
          <w:rtl/>
        </w:rPr>
        <w:t xml:space="preserve"> </w:t>
      </w:r>
      <w:bookmarkStart w:id="20640" w:name="_ETM_Q39_300220"/>
      <w:bookmarkEnd w:id="20640"/>
      <w:r>
        <w:rPr>
          <w:rtl/>
        </w:rPr>
        <w:t xml:space="preserve">אולי </w:t>
      </w:r>
      <w:bookmarkStart w:id="20641" w:name="_ETM_Q39_300430"/>
      <w:bookmarkEnd w:id="20641"/>
      <w:r>
        <w:rPr>
          <w:rtl/>
        </w:rPr>
        <w:t xml:space="preserve">מראים </w:t>
      </w:r>
      <w:bookmarkStart w:id="20642" w:name="_ETM_Q39_300730"/>
      <w:bookmarkEnd w:id="20642"/>
      <w:r>
        <w:rPr>
          <w:rtl/>
        </w:rPr>
        <w:t>להם</w:t>
      </w:r>
      <w:r>
        <w:rPr>
          <w:rFonts w:hint="cs"/>
          <w:rtl/>
        </w:rPr>
        <w:t xml:space="preserve"> –</w:t>
      </w:r>
      <w:r>
        <w:rPr>
          <w:rtl/>
        </w:rPr>
        <w:t xml:space="preserve"> </w:t>
      </w:r>
      <w:bookmarkStart w:id="20643" w:name="_ETM_Q39_301490"/>
      <w:bookmarkEnd w:id="20643"/>
      <w:r>
        <w:rPr>
          <w:rtl/>
        </w:rPr>
        <w:t xml:space="preserve">בשביל </w:t>
      </w:r>
      <w:bookmarkStart w:id="20644" w:name="_ETM_Q39_301850"/>
      <w:bookmarkEnd w:id="20644"/>
      <w:r>
        <w:rPr>
          <w:rtl/>
        </w:rPr>
        <w:t xml:space="preserve">המשפחות </w:t>
      </w:r>
      <w:bookmarkStart w:id="20645" w:name="_ETM_Q39_302420"/>
      <w:bookmarkEnd w:id="20645"/>
      <w:r>
        <w:rPr>
          <w:rtl/>
        </w:rPr>
        <w:t>שלהם</w:t>
      </w:r>
      <w:r>
        <w:rPr>
          <w:rFonts w:hint="cs"/>
          <w:rtl/>
        </w:rPr>
        <w:t>,</w:t>
      </w:r>
      <w:r>
        <w:rPr>
          <w:rtl/>
        </w:rPr>
        <w:t xml:space="preserve"> </w:t>
      </w:r>
      <w:bookmarkStart w:id="20646" w:name="_ETM_Q39_303200"/>
      <w:bookmarkEnd w:id="20646"/>
      <w:r>
        <w:rPr>
          <w:rtl/>
        </w:rPr>
        <w:t xml:space="preserve">בשביל </w:t>
      </w:r>
      <w:bookmarkStart w:id="20647" w:name="_ETM_Q39_303620"/>
      <w:bookmarkEnd w:id="20647"/>
      <w:r>
        <w:rPr>
          <w:rtl/>
        </w:rPr>
        <w:t xml:space="preserve">מי </w:t>
      </w:r>
      <w:bookmarkStart w:id="20648" w:name="_ETM_Q39_303740"/>
      <w:bookmarkEnd w:id="20648"/>
      <w:r>
        <w:rPr>
          <w:rtl/>
        </w:rPr>
        <w:t xml:space="preserve">שנלחם </w:t>
      </w:r>
      <w:bookmarkStart w:id="20649" w:name="_ETM_Q39_304340"/>
      <w:bookmarkEnd w:id="20649"/>
      <w:r>
        <w:rPr>
          <w:rtl/>
        </w:rPr>
        <w:t xml:space="preserve">עבורם </w:t>
      </w:r>
      <w:bookmarkStart w:id="20650" w:name="_ETM_Q39_304730"/>
      <w:bookmarkEnd w:id="20650"/>
      <w:r>
        <w:rPr>
          <w:rtl/>
        </w:rPr>
        <w:t xml:space="preserve">בשביל </w:t>
      </w:r>
      <w:bookmarkStart w:id="20651" w:name="_ETM_Q39_305000"/>
      <w:bookmarkEnd w:id="20651"/>
      <w:r>
        <w:rPr>
          <w:rtl/>
        </w:rPr>
        <w:t xml:space="preserve">להחזיר </w:t>
      </w:r>
      <w:bookmarkStart w:id="20652" w:name="_ETM_Q39_305420"/>
      <w:bookmarkEnd w:id="20652"/>
      <w:r>
        <w:rPr>
          <w:rtl/>
        </w:rPr>
        <w:t>אותם</w:t>
      </w:r>
      <w:r>
        <w:rPr>
          <w:rFonts w:hint="cs"/>
          <w:rtl/>
        </w:rPr>
        <w:t>.</w:t>
      </w:r>
      <w:r>
        <w:rPr>
          <w:rtl/>
        </w:rPr>
        <w:t xml:space="preserve"> </w:t>
      </w:r>
      <w:bookmarkStart w:id="20653" w:name="_ETM_Q39_306430"/>
      <w:bookmarkEnd w:id="20653"/>
    </w:p>
    <w:p w:rsidR="009B2849" w:rsidRDefault="009B2849" w:rsidP="00577118">
      <w:pPr>
        <w:rPr>
          <w:rtl/>
        </w:rPr>
      </w:pPr>
      <w:bookmarkStart w:id="20654" w:name="_ETM_Q39_309360"/>
      <w:bookmarkStart w:id="20655" w:name="_ETM_Q39_309450"/>
      <w:bookmarkEnd w:id="20654"/>
      <w:bookmarkEnd w:id="20655"/>
    </w:p>
    <w:p w:rsidR="009B2849" w:rsidRDefault="009B2849" w:rsidP="00557937">
      <w:pPr>
        <w:rPr>
          <w:rtl/>
        </w:rPr>
      </w:pPr>
      <w:bookmarkStart w:id="20656" w:name="_ETM_Q39_309505"/>
      <w:bookmarkStart w:id="20657" w:name="_ETM_Q39_309576"/>
      <w:bookmarkEnd w:id="20656"/>
      <w:bookmarkEnd w:id="20657"/>
      <w:r>
        <w:rPr>
          <w:rtl/>
        </w:rPr>
        <w:t xml:space="preserve">הדבר </w:t>
      </w:r>
      <w:bookmarkStart w:id="20658" w:name="_ETM_Q39_307060"/>
      <w:bookmarkEnd w:id="20658"/>
      <w:r>
        <w:rPr>
          <w:rtl/>
        </w:rPr>
        <w:t xml:space="preserve">היחיד </w:t>
      </w:r>
      <w:bookmarkStart w:id="20659" w:name="_ETM_Q39_307479"/>
      <w:bookmarkEnd w:id="20659"/>
      <w:r>
        <w:rPr>
          <w:rtl/>
        </w:rPr>
        <w:t xml:space="preserve">שאזרחי </w:t>
      </w:r>
      <w:bookmarkStart w:id="20660" w:name="_ETM_Q39_307990"/>
      <w:bookmarkEnd w:id="20660"/>
      <w:r>
        <w:rPr>
          <w:rtl/>
        </w:rPr>
        <w:t xml:space="preserve">מדינת </w:t>
      </w:r>
      <w:bookmarkStart w:id="20661" w:name="_ETM_Q39_308440"/>
      <w:bookmarkEnd w:id="20661"/>
      <w:r>
        <w:rPr>
          <w:rtl/>
        </w:rPr>
        <w:t xml:space="preserve">ישראל </w:t>
      </w:r>
      <w:bookmarkStart w:id="20662" w:name="_ETM_Q39_308889"/>
      <w:bookmarkEnd w:id="20662"/>
      <w:r>
        <w:rPr>
          <w:rtl/>
        </w:rPr>
        <w:t xml:space="preserve">מבקשים </w:t>
      </w:r>
      <w:bookmarkStart w:id="20663" w:name="_ETM_Q39_309940"/>
      <w:bookmarkEnd w:id="20663"/>
      <w:r>
        <w:rPr>
          <w:rFonts w:hint="cs"/>
          <w:rtl/>
        </w:rPr>
        <w:t>הוא</w:t>
      </w:r>
      <w:r>
        <w:rPr>
          <w:rtl/>
        </w:rPr>
        <w:t xml:space="preserve"> </w:t>
      </w:r>
      <w:bookmarkStart w:id="20664" w:name="_ETM_Q39_310120"/>
      <w:bookmarkStart w:id="20665" w:name="_ETM_Q39_310150"/>
      <w:bookmarkEnd w:id="20664"/>
      <w:bookmarkEnd w:id="20665"/>
      <w:r>
        <w:rPr>
          <w:rtl/>
        </w:rPr>
        <w:t>שפיות</w:t>
      </w:r>
      <w:r>
        <w:rPr>
          <w:rFonts w:hint="cs"/>
          <w:rtl/>
        </w:rPr>
        <w:t>.</w:t>
      </w:r>
      <w:r>
        <w:rPr>
          <w:rtl/>
        </w:rPr>
        <w:t xml:space="preserve"> </w:t>
      </w:r>
      <w:bookmarkStart w:id="20666" w:name="_ETM_Q39_311200"/>
      <w:bookmarkEnd w:id="20666"/>
      <w:r>
        <w:rPr>
          <w:rtl/>
        </w:rPr>
        <w:t xml:space="preserve">הם </w:t>
      </w:r>
      <w:bookmarkStart w:id="20667" w:name="_ETM_Q39_311379"/>
      <w:bookmarkEnd w:id="20667"/>
      <w:r>
        <w:rPr>
          <w:rtl/>
        </w:rPr>
        <w:t xml:space="preserve">רוצים </w:t>
      </w:r>
      <w:bookmarkStart w:id="20668" w:name="_ETM_Q39_311680"/>
      <w:bookmarkEnd w:id="20668"/>
      <w:r>
        <w:rPr>
          <w:rtl/>
        </w:rPr>
        <w:t>ש</w:t>
      </w:r>
      <w:bookmarkStart w:id="20669" w:name="_ETM_Q39_311799"/>
      <w:bookmarkEnd w:id="20669"/>
      <w:r>
        <w:rPr>
          <w:rtl/>
        </w:rPr>
        <w:t xml:space="preserve">נציגי </w:t>
      </w:r>
      <w:bookmarkStart w:id="20670" w:name="_ETM_Q39_312220"/>
      <w:bookmarkEnd w:id="20670"/>
      <w:r>
        <w:rPr>
          <w:rtl/>
        </w:rPr>
        <w:t xml:space="preserve">הציבור </w:t>
      </w:r>
      <w:bookmarkStart w:id="20671" w:name="_ETM_Q39_312610"/>
      <w:bookmarkEnd w:id="20671"/>
      <w:r>
        <w:rPr>
          <w:rtl/>
        </w:rPr>
        <w:t xml:space="preserve">שלהם </w:t>
      </w:r>
      <w:bookmarkStart w:id="20672" w:name="_ETM_Q39_313419"/>
      <w:bookmarkEnd w:id="20672"/>
      <w:r>
        <w:rPr>
          <w:rFonts w:hint="cs"/>
          <w:rtl/>
        </w:rPr>
        <w:t>י</w:t>
      </w:r>
      <w:r>
        <w:rPr>
          <w:rtl/>
        </w:rPr>
        <w:t xml:space="preserve">תנהגו </w:t>
      </w:r>
      <w:bookmarkStart w:id="20673" w:name="_ETM_Q39_313900"/>
      <w:bookmarkEnd w:id="20673"/>
      <w:r>
        <w:rPr>
          <w:rtl/>
        </w:rPr>
        <w:t xml:space="preserve">כמו </w:t>
      </w:r>
      <w:bookmarkStart w:id="20674" w:name="_ETM_Q39_314110"/>
      <w:bookmarkEnd w:id="20674"/>
      <w:r>
        <w:rPr>
          <w:rtl/>
        </w:rPr>
        <w:t xml:space="preserve">אנשים </w:t>
      </w:r>
      <w:bookmarkStart w:id="20675" w:name="_ETM_Q39_314440"/>
      <w:bookmarkEnd w:id="20675"/>
      <w:r>
        <w:rPr>
          <w:rtl/>
        </w:rPr>
        <w:t>הגונים</w:t>
      </w:r>
      <w:r w:rsidR="00557937">
        <w:rPr>
          <w:rFonts w:hint="cs"/>
          <w:rtl/>
        </w:rPr>
        <w:t>,</w:t>
      </w:r>
      <w:r>
        <w:rPr>
          <w:rtl/>
        </w:rPr>
        <w:t xml:space="preserve"> </w:t>
      </w:r>
      <w:bookmarkStart w:id="20676" w:name="_ETM_Q39_315530"/>
      <w:bookmarkEnd w:id="20676"/>
      <w:r>
        <w:rPr>
          <w:rtl/>
        </w:rPr>
        <w:t>ש</w:t>
      </w:r>
      <w:bookmarkStart w:id="20677" w:name="_ETM_Q39_315739"/>
      <w:bookmarkEnd w:id="20677"/>
      <w:r>
        <w:rPr>
          <w:rtl/>
        </w:rPr>
        <w:t xml:space="preserve">נציגי </w:t>
      </w:r>
      <w:bookmarkStart w:id="20678" w:name="_ETM_Q39_316129"/>
      <w:bookmarkEnd w:id="20678"/>
      <w:r>
        <w:rPr>
          <w:rtl/>
        </w:rPr>
        <w:t xml:space="preserve">הציבור </w:t>
      </w:r>
      <w:bookmarkStart w:id="20679" w:name="_ETM_Q39_316489"/>
      <w:bookmarkEnd w:id="20679"/>
      <w:r>
        <w:rPr>
          <w:rtl/>
        </w:rPr>
        <w:t xml:space="preserve">שלהם </w:t>
      </w:r>
      <w:bookmarkStart w:id="20680" w:name="_ETM_Q39_317209"/>
      <w:bookmarkEnd w:id="20680"/>
      <w:r>
        <w:rPr>
          <w:rtl/>
        </w:rPr>
        <w:t xml:space="preserve">ידעו </w:t>
      </w:r>
      <w:bookmarkStart w:id="20681" w:name="_ETM_Q39_317510"/>
      <w:bookmarkEnd w:id="20681"/>
      <w:r>
        <w:rPr>
          <w:rtl/>
        </w:rPr>
        <w:t xml:space="preserve">מה </w:t>
      </w:r>
      <w:bookmarkStart w:id="20682" w:name="_ETM_Q39_317659"/>
      <w:bookmarkEnd w:id="20682"/>
      <w:r>
        <w:rPr>
          <w:rtl/>
        </w:rPr>
        <w:t xml:space="preserve">חשוב </w:t>
      </w:r>
      <w:bookmarkStart w:id="20683" w:name="_ETM_Q39_318500"/>
      <w:bookmarkEnd w:id="20683"/>
      <w:r>
        <w:rPr>
          <w:rtl/>
        </w:rPr>
        <w:t xml:space="preserve">ומה </w:t>
      </w:r>
      <w:bookmarkStart w:id="20684" w:name="_ETM_Q39_318830"/>
      <w:bookmarkEnd w:id="20684"/>
      <w:r>
        <w:rPr>
          <w:rtl/>
        </w:rPr>
        <w:t xml:space="preserve">לא </w:t>
      </w:r>
      <w:bookmarkStart w:id="20685" w:name="_ETM_Q39_319010"/>
      <w:bookmarkEnd w:id="20685"/>
      <w:r>
        <w:rPr>
          <w:rtl/>
        </w:rPr>
        <w:t>חשוב</w:t>
      </w:r>
      <w:r>
        <w:rPr>
          <w:rFonts w:hint="cs"/>
          <w:rtl/>
        </w:rPr>
        <w:t>.</w:t>
      </w:r>
      <w:r>
        <w:rPr>
          <w:rtl/>
        </w:rPr>
        <w:t xml:space="preserve"> </w:t>
      </w:r>
      <w:bookmarkStart w:id="20686" w:name="_ETM_Q39_320080"/>
      <w:bookmarkEnd w:id="20686"/>
      <w:r>
        <w:rPr>
          <w:rtl/>
        </w:rPr>
        <w:t xml:space="preserve">לא </w:t>
      </w:r>
      <w:bookmarkStart w:id="20687" w:name="_ETM_Q39_320410"/>
      <w:bookmarkEnd w:id="20687"/>
      <w:r>
        <w:rPr>
          <w:rtl/>
        </w:rPr>
        <w:t xml:space="preserve">חשוב </w:t>
      </w:r>
      <w:bookmarkStart w:id="20688" w:name="_ETM_Q39_320800"/>
      <w:bookmarkEnd w:id="20688"/>
      <w:r>
        <w:rPr>
          <w:rtl/>
        </w:rPr>
        <w:t xml:space="preserve">להתעסק </w:t>
      </w:r>
      <w:bookmarkStart w:id="20689" w:name="_ETM_Q39_321280"/>
      <w:bookmarkEnd w:id="20689"/>
      <w:r>
        <w:rPr>
          <w:rtl/>
        </w:rPr>
        <w:t>בפופוליזם</w:t>
      </w:r>
      <w:r>
        <w:rPr>
          <w:rFonts w:hint="cs"/>
          <w:rtl/>
        </w:rPr>
        <w:t>,</w:t>
      </w:r>
      <w:r>
        <w:rPr>
          <w:rtl/>
        </w:rPr>
        <w:t xml:space="preserve"> </w:t>
      </w:r>
      <w:bookmarkStart w:id="20690" w:name="_ETM_Q39_322510"/>
      <w:bookmarkEnd w:id="20690"/>
      <w:r>
        <w:rPr>
          <w:rtl/>
        </w:rPr>
        <w:t xml:space="preserve">ולא </w:t>
      </w:r>
      <w:bookmarkStart w:id="20691" w:name="_ETM_Q39_322870"/>
      <w:bookmarkEnd w:id="20691"/>
      <w:r>
        <w:rPr>
          <w:rtl/>
        </w:rPr>
        <w:t xml:space="preserve">חשוב </w:t>
      </w:r>
      <w:bookmarkStart w:id="20692" w:name="_ETM_Q39_324010"/>
      <w:bookmarkEnd w:id="20692"/>
      <w:r>
        <w:rPr>
          <w:rtl/>
        </w:rPr>
        <w:t xml:space="preserve">לנסות </w:t>
      </w:r>
      <w:bookmarkStart w:id="20693" w:name="_ETM_Q39_324580"/>
      <w:bookmarkEnd w:id="20693"/>
      <w:r>
        <w:rPr>
          <w:rtl/>
        </w:rPr>
        <w:t xml:space="preserve">להיות </w:t>
      </w:r>
      <w:bookmarkStart w:id="20694" w:name="_ETM_Q39_324880"/>
      <w:bookmarkEnd w:id="20694"/>
      <w:r>
        <w:rPr>
          <w:rtl/>
        </w:rPr>
        <w:t xml:space="preserve">ג'ון </w:t>
      </w:r>
      <w:bookmarkStart w:id="20695" w:name="_ETM_Q39_325180"/>
      <w:bookmarkEnd w:id="20695"/>
      <w:r>
        <w:rPr>
          <w:rtl/>
        </w:rPr>
        <w:t xml:space="preserve">רמבו </w:t>
      </w:r>
      <w:bookmarkStart w:id="20696" w:name="_ETM_Q39_325630"/>
      <w:bookmarkEnd w:id="20696"/>
      <w:r>
        <w:rPr>
          <w:rtl/>
        </w:rPr>
        <w:t xml:space="preserve">על </w:t>
      </w:r>
      <w:bookmarkStart w:id="20697" w:name="_ETM_Q39_325750"/>
      <w:bookmarkEnd w:id="20697"/>
      <w:r>
        <w:rPr>
          <w:rtl/>
        </w:rPr>
        <w:t xml:space="preserve">ראש </w:t>
      </w:r>
      <w:bookmarkStart w:id="20698" w:name="_ETM_Q39_325990"/>
      <w:bookmarkEnd w:id="20698"/>
      <w:r>
        <w:rPr>
          <w:rtl/>
        </w:rPr>
        <w:t xml:space="preserve">ממשלה </w:t>
      </w:r>
      <w:bookmarkStart w:id="20699" w:name="_ETM_Q39_326440"/>
      <w:bookmarkEnd w:id="20699"/>
      <w:r>
        <w:rPr>
          <w:rtl/>
        </w:rPr>
        <w:t xml:space="preserve">שגם </w:t>
      </w:r>
      <w:bookmarkStart w:id="20700" w:name="_ETM_Q39_326710"/>
      <w:bookmarkEnd w:id="20700"/>
      <w:r>
        <w:rPr>
          <w:rtl/>
        </w:rPr>
        <w:t xml:space="preserve">ככה </w:t>
      </w:r>
      <w:bookmarkStart w:id="20701" w:name="_ETM_Q39_327220"/>
      <w:bookmarkEnd w:id="20701"/>
      <w:r>
        <w:rPr>
          <w:rFonts w:hint="cs"/>
          <w:rtl/>
        </w:rPr>
        <w:t xml:space="preserve">חלש. </w:t>
      </w:r>
      <w:r>
        <w:rPr>
          <w:rtl/>
        </w:rPr>
        <w:t xml:space="preserve">אנחנו </w:t>
      </w:r>
      <w:bookmarkStart w:id="20702" w:name="_ETM_Q39_327550"/>
      <w:bookmarkEnd w:id="20702"/>
      <w:r>
        <w:rPr>
          <w:rtl/>
        </w:rPr>
        <w:t>מבינים</w:t>
      </w:r>
      <w:r>
        <w:rPr>
          <w:rFonts w:hint="cs"/>
          <w:rtl/>
        </w:rPr>
        <w:t>,</w:t>
      </w:r>
      <w:r>
        <w:rPr>
          <w:rtl/>
        </w:rPr>
        <w:t xml:space="preserve"> </w:t>
      </w:r>
      <w:bookmarkStart w:id="20703" w:name="_ETM_Q39_328299"/>
      <w:bookmarkEnd w:id="20703"/>
      <w:r>
        <w:rPr>
          <w:rtl/>
        </w:rPr>
        <w:t xml:space="preserve">הוא </w:t>
      </w:r>
      <w:bookmarkStart w:id="20704" w:name="_ETM_Q39_328480"/>
      <w:bookmarkEnd w:id="20704"/>
      <w:r>
        <w:rPr>
          <w:rtl/>
        </w:rPr>
        <w:t>חלש</w:t>
      </w:r>
      <w:r>
        <w:rPr>
          <w:rFonts w:hint="cs"/>
          <w:rtl/>
        </w:rPr>
        <w:t>,</w:t>
      </w:r>
      <w:r>
        <w:rPr>
          <w:rtl/>
        </w:rPr>
        <w:t xml:space="preserve"> </w:t>
      </w:r>
      <w:bookmarkStart w:id="20705" w:name="_ETM_Q39_329530"/>
      <w:bookmarkEnd w:id="20705"/>
      <w:r>
        <w:rPr>
          <w:rtl/>
        </w:rPr>
        <w:t xml:space="preserve">אז </w:t>
      </w:r>
      <w:bookmarkStart w:id="20706" w:name="_ETM_Q39_329709"/>
      <w:bookmarkEnd w:id="20706"/>
      <w:r>
        <w:rPr>
          <w:rtl/>
        </w:rPr>
        <w:t xml:space="preserve">לא </w:t>
      </w:r>
      <w:bookmarkStart w:id="20707" w:name="_ETM_Q39_329860"/>
      <w:bookmarkEnd w:id="20707"/>
      <w:r>
        <w:rPr>
          <w:rtl/>
        </w:rPr>
        <w:t xml:space="preserve">צריך </w:t>
      </w:r>
      <w:bookmarkStart w:id="20708" w:name="_ETM_Q39_330950"/>
      <w:bookmarkEnd w:id="20708"/>
      <w:r>
        <w:rPr>
          <w:rtl/>
        </w:rPr>
        <w:t>ל</w:t>
      </w:r>
      <w:r>
        <w:rPr>
          <w:rFonts w:hint="cs"/>
          <w:rtl/>
        </w:rPr>
        <w:t>כופף</w:t>
      </w:r>
      <w:r>
        <w:rPr>
          <w:rtl/>
        </w:rPr>
        <w:t xml:space="preserve"> </w:t>
      </w:r>
      <w:bookmarkStart w:id="20709" w:name="_ETM_Q39_331610"/>
      <w:bookmarkEnd w:id="20709"/>
      <w:r>
        <w:rPr>
          <w:rtl/>
        </w:rPr>
        <w:t xml:space="preserve">אותו </w:t>
      </w:r>
      <w:bookmarkStart w:id="20710" w:name="_ETM_Q39_331879"/>
      <w:bookmarkEnd w:id="20710"/>
      <w:r>
        <w:rPr>
          <w:rtl/>
        </w:rPr>
        <w:t xml:space="preserve">בדברים </w:t>
      </w:r>
      <w:bookmarkStart w:id="20711" w:name="_ETM_Q39_332360"/>
      <w:bookmarkEnd w:id="20711"/>
      <w:r>
        <w:rPr>
          <w:rtl/>
        </w:rPr>
        <w:t xml:space="preserve">של </w:t>
      </w:r>
      <w:bookmarkStart w:id="20712" w:name="_ETM_Q39_332540"/>
      <w:bookmarkEnd w:id="20712"/>
      <w:r>
        <w:rPr>
          <w:rtl/>
        </w:rPr>
        <w:t xml:space="preserve">הצלת </w:t>
      </w:r>
      <w:bookmarkStart w:id="20713" w:name="_ETM_Q39_332989"/>
      <w:bookmarkEnd w:id="20713"/>
      <w:r>
        <w:rPr>
          <w:rtl/>
        </w:rPr>
        <w:t xml:space="preserve">חיי </w:t>
      </w:r>
      <w:bookmarkStart w:id="20714" w:name="_ETM_Q39_333319"/>
      <w:bookmarkEnd w:id="20714"/>
      <w:r>
        <w:rPr>
          <w:rtl/>
        </w:rPr>
        <w:t>אדם</w:t>
      </w:r>
      <w:r>
        <w:rPr>
          <w:rFonts w:hint="cs"/>
          <w:rtl/>
        </w:rPr>
        <w:t>.</w:t>
      </w:r>
      <w:r>
        <w:rPr>
          <w:rtl/>
        </w:rPr>
        <w:t xml:space="preserve"> </w:t>
      </w:r>
      <w:bookmarkStart w:id="20715" w:name="_ETM_Q39_334389"/>
      <w:bookmarkEnd w:id="20715"/>
      <w:r>
        <w:rPr>
          <w:rtl/>
        </w:rPr>
        <w:t xml:space="preserve">לכם </w:t>
      </w:r>
      <w:bookmarkStart w:id="20716" w:name="_ETM_Q39_335319"/>
      <w:bookmarkEnd w:id="20716"/>
      <w:r>
        <w:rPr>
          <w:rtl/>
        </w:rPr>
        <w:t xml:space="preserve">יש </w:t>
      </w:r>
      <w:bookmarkStart w:id="20717" w:name="_ETM_Q39_335590"/>
      <w:bookmarkEnd w:id="20717"/>
      <w:r>
        <w:rPr>
          <w:rtl/>
        </w:rPr>
        <w:t xml:space="preserve">כוח </w:t>
      </w:r>
      <w:bookmarkStart w:id="20718" w:name="_ETM_Q39_335889"/>
      <w:bookmarkEnd w:id="20718"/>
      <w:r>
        <w:rPr>
          <w:rtl/>
        </w:rPr>
        <w:t>גדול</w:t>
      </w:r>
      <w:r>
        <w:rPr>
          <w:rFonts w:hint="cs"/>
          <w:rtl/>
        </w:rPr>
        <w:t>.</w:t>
      </w:r>
      <w:r>
        <w:rPr>
          <w:rtl/>
        </w:rPr>
        <w:t xml:space="preserve"> </w:t>
      </w:r>
      <w:bookmarkStart w:id="20719" w:name="_ETM_Q39_336940"/>
      <w:bookmarkEnd w:id="20719"/>
      <w:r>
        <w:rPr>
          <w:rtl/>
        </w:rPr>
        <w:t xml:space="preserve">כמו </w:t>
      </w:r>
      <w:bookmarkStart w:id="20720" w:name="_ETM_Q39_337209"/>
      <w:bookmarkEnd w:id="20720"/>
      <w:r>
        <w:rPr>
          <w:rtl/>
        </w:rPr>
        <w:t xml:space="preserve">שהוא </w:t>
      </w:r>
      <w:bookmarkStart w:id="20721" w:name="_ETM_Q39_337510"/>
      <w:bookmarkEnd w:id="20721"/>
      <w:r>
        <w:rPr>
          <w:rtl/>
        </w:rPr>
        <w:t>אומר</w:t>
      </w:r>
      <w:r w:rsidR="00557937">
        <w:rPr>
          <w:rFonts w:hint="cs"/>
          <w:rtl/>
        </w:rPr>
        <w:t>:</w:t>
      </w:r>
      <w:r>
        <w:rPr>
          <w:rtl/>
        </w:rPr>
        <w:t xml:space="preserve"> </w:t>
      </w:r>
      <w:bookmarkStart w:id="20722" w:name="_ETM_Q39_337810"/>
      <w:bookmarkEnd w:id="20722"/>
      <w:r>
        <w:rPr>
          <w:rtl/>
        </w:rPr>
        <w:t xml:space="preserve">אני </w:t>
      </w:r>
      <w:bookmarkStart w:id="20723" w:name="_ETM_Q39_338050"/>
      <w:bookmarkEnd w:id="20723"/>
      <w:r>
        <w:rPr>
          <w:rtl/>
        </w:rPr>
        <w:t xml:space="preserve">אפרוש </w:t>
      </w:r>
      <w:bookmarkStart w:id="20724" w:name="_ETM_Q39_338410"/>
      <w:bookmarkEnd w:id="20724"/>
      <w:r>
        <w:rPr>
          <w:rtl/>
        </w:rPr>
        <w:t xml:space="preserve">מהממשלה </w:t>
      </w:r>
      <w:bookmarkStart w:id="20725" w:name="_ETM_Q39_338980"/>
      <w:bookmarkEnd w:id="20725"/>
      <w:r>
        <w:rPr>
          <w:rtl/>
        </w:rPr>
        <w:t xml:space="preserve">אם </w:t>
      </w:r>
      <w:bookmarkStart w:id="20726" w:name="_ETM_Q39_339069"/>
      <w:bookmarkEnd w:id="20726"/>
      <w:r>
        <w:rPr>
          <w:rtl/>
        </w:rPr>
        <w:t xml:space="preserve">תהיה </w:t>
      </w:r>
      <w:bookmarkStart w:id="20727" w:name="_ETM_Q39_339310"/>
      <w:bookmarkEnd w:id="20727"/>
      <w:r>
        <w:rPr>
          <w:rtl/>
        </w:rPr>
        <w:t xml:space="preserve">עסקת </w:t>
      </w:r>
      <w:bookmarkStart w:id="20728" w:name="_ETM_Q39_339610"/>
      <w:bookmarkEnd w:id="20728"/>
      <w:r>
        <w:rPr>
          <w:rtl/>
        </w:rPr>
        <w:t>חטופים</w:t>
      </w:r>
      <w:r>
        <w:rPr>
          <w:rFonts w:hint="cs"/>
          <w:rtl/>
        </w:rPr>
        <w:t xml:space="preserve"> –</w:t>
      </w:r>
      <w:r>
        <w:rPr>
          <w:rtl/>
        </w:rPr>
        <w:t xml:space="preserve"> </w:t>
      </w:r>
      <w:bookmarkStart w:id="20729" w:name="_ETM_Q39_340450"/>
      <w:bookmarkEnd w:id="20729"/>
      <w:r>
        <w:rPr>
          <w:rtl/>
        </w:rPr>
        <w:t xml:space="preserve">אתם </w:t>
      </w:r>
      <w:bookmarkStart w:id="20730" w:name="_ETM_Q39_340720"/>
      <w:bookmarkEnd w:id="20730"/>
      <w:r>
        <w:rPr>
          <w:rtl/>
        </w:rPr>
        <w:t xml:space="preserve">יכולים </w:t>
      </w:r>
      <w:bookmarkStart w:id="20731" w:name="_ETM_Q39_341020"/>
      <w:bookmarkEnd w:id="20731"/>
      <w:r>
        <w:rPr>
          <w:rtl/>
        </w:rPr>
        <w:t xml:space="preserve">לתת </w:t>
      </w:r>
      <w:bookmarkStart w:id="20732" w:name="_ETM_Q39_341260"/>
      <w:bookmarkEnd w:id="20732"/>
      <w:r>
        <w:rPr>
          <w:rtl/>
        </w:rPr>
        <w:t>קונטרה</w:t>
      </w:r>
      <w:r>
        <w:rPr>
          <w:rFonts w:hint="cs"/>
          <w:rtl/>
        </w:rPr>
        <w:t>,</w:t>
      </w:r>
      <w:r>
        <w:rPr>
          <w:rtl/>
        </w:rPr>
        <w:t xml:space="preserve"> </w:t>
      </w:r>
      <w:bookmarkStart w:id="20733" w:name="_ETM_Q39_341709"/>
      <w:bookmarkEnd w:id="20733"/>
      <w:r>
        <w:rPr>
          <w:rtl/>
        </w:rPr>
        <w:t>להגיד</w:t>
      </w:r>
      <w:r>
        <w:rPr>
          <w:rFonts w:hint="cs"/>
          <w:rtl/>
        </w:rPr>
        <w:t>:</w:t>
      </w:r>
      <w:r>
        <w:rPr>
          <w:rtl/>
        </w:rPr>
        <w:t xml:space="preserve"> </w:t>
      </w:r>
      <w:bookmarkStart w:id="20734" w:name="_ETM_Q39_342040"/>
      <w:bookmarkEnd w:id="20734"/>
      <w:r>
        <w:rPr>
          <w:rtl/>
        </w:rPr>
        <w:t xml:space="preserve">אנחנו </w:t>
      </w:r>
      <w:bookmarkStart w:id="20735" w:name="_ETM_Q39_342459"/>
      <w:bookmarkEnd w:id="20735"/>
      <w:r>
        <w:rPr>
          <w:rtl/>
        </w:rPr>
        <w:t>נפרו</w:t>
      </w:r>
      <w:r>
        <w:rPr>
          <w:rFonts w:hint="cs"/>
          <w:rtl/>
        </w:rPr>
        <w:t>ש</w:t>
      </w:r>
      <w:r>
        <w:rPr>
          <w:rtl/>
        </w:rPr>
        <w:t xml:space="preserve"> </w:t>
      </w:r>
      <w:bookmarkStart w:id="20736" w:name="_ETM_Q39_342819"/>
      <w:bookmarkEnd w:id="20736"/>
      <w:r>
        <w:rPr>
          <w:rtl/>
        </w:rPr>
        <w:t xml:space="preserve">מהממשלה </w:t>
      </w:r>
      <w:bookmarkStart w:id="20737" w:name="_ETM_Q39_343330"/>
      <w:bookmarkEnd w:id="20737"/>
      <w:r>
        <w:rPr>
          <w:rtl/>
        </w:rPr>
        <w:t xml:space="preserve">אם </w:t>
      </w:r>
      <w:bookmarkStart w:id="20738" w:name="_ETM_Q39_343419"/>
      <w:bookmarkEnd w:id="20738"/>
      <w:r>
        <w:rPr>
          <w:rtl/>
        </w:rPr>
        <w:t xml:space="preserve">לא </w:t>
      </w:r>
      <w:bookmarkStart w:id="20739" w:name="_ETM_Q39_343569"/>
      <w:bookmarkEnd w:id="20739"/>
      <w:r>
        <w:rPr>
          <w:rtl/>
        </w:rPr>
        <w:t xml:space="preserve">תהיה </w:t>
      </w:r>
      <w:bookmarkStart w:id="20740" w:name="_ETM_Q39_343810"/>
      <w:bookmarkEnd w:id="20740"/>
      <w:r>
        <w:rPr>
          <w:rtl/>
        </w:rPr>
        <w:t xml:space="preserve">עסקת </w:t>
      </w:r>
      <w:bookmarkStart w:id="20741" w:name="_ETM_Q39_344110"/>
      <w:bookmarkEnd w:id="20741"/>
      <w:r>
        <w:rPr>
          <w:rtl/>
        </w:rPr>
        <w:t>חטופים</w:t>
      </w:r>
      <w:r>
        <w:rPr>
          <w:rFonts w:hint="cs"/>
          <w:rtl/>
        </w:rPr>
        <w:t>.</w:t>
      </w:r>
      <w:r>
        <w:rPr>
          <w:rtl/>
        </w:rPr>
        <w:t xml:space="preserve"> </w:t>
      </w:r>
      <w:bookmarkStart w:id="20742" w:name="_ETM_Q39_345060"/>
      <w:bookmarkEnd w:id="20742"/>
      <w:r>
        <w:rPr>
          <w:rtl/>
        </w:rPr>
        <w:t xml:space="preserve">זה </w:t>
      </w:r>
      <w:bookmarkStart w:id="20743" w:name="_ETM_Q39_345450"/>
      <w:bookmarkEnd w:id="20743"/>
      <w:r>
        <w:rPr>
          <w:rtl/>
        </w:rPr>
        <w:t xml:space="preserve">מה </w:t>
      </w:r>
      <w:bookmarkStart w:id="20744" w:name="_ETM_Q39_345629"/>
      <w:bookmarkEnd w:id="20744"/>
      <w:r>
        <w:rPr>
          <w:rtl/>
        </w:rPr>
        <w:t xml:space="preserve">שאזרחי </w:t>
      </w:r>
      <w:bookmarkStart w:id="20745" w:name="_ETM_Q39_346290"/>
      <w:bookmarkEnd w:id="20745"/>
      <w:r>
        <w:rPr>
          <w:rtl/>
        </w:rPr>
        <w:t xml:space="preserve">מדינת </w:t>
      </w:r>
      <w:bookmarkStart w:id="20746" w:name="_ETM_Q39_346799"/>
      <w:bookmarkEnd w:id="20746"/>
      <w:r>
        <w:rPr>
          <w:rtl/>
        </w:rPr>
        <w:t xml:space="preserve">ישראל </w:t>
      </w:r>
      <w:bookmarkStart w:id="20747" w:name="_ETM_Q39_347279"/>
      <w:bookmarkEnd w:id="20747"/>
      <w:r>
        <w:rPr>
          <w:rtl/>
        </w:rPr>
        <w:t xml:space="preserve">מצפים </w:t>
      </w:r>
      <w:bookmarkStart w:id="20748" w:name="_ETM_Q39_347819"/>
      <w:bookmarkEnd w:id="20748"/>
      <w:r>
        <w:rPr>
          <w:rtl/>
        </w:rPr>
        <w:t xml:space="preserve">מכם </w:t>
      </w:r>
      <w:bookmarkStart w:id="20749" w:name="_ETM_Q39_348689"/>
      <w:bookmarkEnd w:id="20749"/>
      <w:r>
        <w:rPr>
          <w:rtl/>
        </w:rPr>
        <w:t xml:space="preserve">ברגע </w:t>
      </w:r>
      <w:bookmarkStart w:id="20750" w:name="_ETM_Q39_349260"/>
      <w:bookmarkEnd w:id="20750"/>
      <w:r>
        <w:rPr>
          <w:rtl/>
        </w:rPr>
        <w:t xml:space="preserve">הכי </w:t>
      </w:r>
      <w:bookmarkStart w:id="20751" w:name="_ETM_Q39_349590"/>
      <w:bookmarkEnd w:id="20751"/>
      <w:r>
        <w:rPr>
          <w:rtl/>
        </w:rPr>
        <w:t xml:space="preserve">גורלי </w:t>
      </w:r>
      <w:bookmarkStart w:id="20752" w:name="_ETM_Q39_350010"/>
      <w:bookmarkEnd w:id="20752"/>
      <w:r>
        <w:rPr>
          <w:rtl/>
        </w:rPr>
        <w:t>בעסקה</w:t>
      </w:r>
      <w:r>
        <w:rPr>
          <w:rFonts w:hint="cs"/>
          <w:rtl/>
        </w:rPr>
        <w:t>.</w:t>
      </w:r>
      <w:r>
        <w:rPr>
          <w:rtl/>
        </w:rPr>
        <w:t xml:space="preserve"> </w:t>
      </w:r>
      <w:bookmarkStart w:id="20753" w:name="_ETM_Q39_350849"/>
      <w:bookmarkStart w:id="20754" w:name="_ETM_Q39_346733"/>
      <w:bookmarkStart w:id="20755" w:name="_ETM_Q39_346814"/>
      <w:bookmarkStart w:id="20756" w:name="_ETM_Q39_346852"/>
      <w:bookmarkStart w:id="20757" w:name="_ETM_Q39_346926"/>
      <w:bookmarkEnd w:id="20753"/>
      <w:bookmarkEnd w:id="20754"/>
      <w:bookmarkEnd w:id="20755"/>
      <w:bookmarkEnd w:id="20756"/>
      <w:bookmarkEnd w:id="20757"/>
      <w:r>
        <w:rPr>
          <w:rtl/>
        </w:rPr>
        <w:t xml:space="preserve">כל </w:t>
      </w:r>
      <w:bookmarkStart w:id="20758" w:name="_ETM_Q39_351120"/>
      <w:bookmarkEnd w:id="20758"/>
      <w:r>
        <w:rPr>
          <w:rtl/>
        </w:rPr>
        <w:t xml:space="preserve">מילה </w:t>
      </w:r>
      <w:bookmarkStart w:id="20759" w:name="_ETM_Q39_351419"/>
      <w:bookmarkEnd w:id="20759"/>
      <w:r>
        <w:rPr>
          <w:rtl/>
        </w:rPr>
        <w:t xml:space="preserve">לא </w:t>
      </w:r>
      <w:bookmarkStart w:id="20760" w:name="_ETM_Q39_351540"/>
      <w:bookmarkEnd w:id="20760"/>
      <w:r>
        <w:rPr>
          <w:rtl/>
        </w:rPr>
        <w:t>במקום</w:t>
      </w:r>
      <w:r>
        <w:rPr>
          <w:rFonts w:hint="cs"/>
          <w:rtl/>
        </w:rPr>
        <w:t>,</w:t>
      </w:r>
      <w:r>
        <w:rPr>
          <w:rtl/>
        </w:rPr>
        <w:t xml:space="preserve"> </w:t>
      </w:r>
      <w:bookmarkStart w:id="20761" w:name="_ETM_Q39_352469"/>
      <w:bookmarkEnd w:id="20761"/>
      <w:r>
        <w:rPr>
          <w:rtl/>
        </w:rPr>
        <w:t xml:space="preserve">כל </w:t>
      </w:r>
      <w:bookmarkStart w:id="20762" w:name="_ETM_Q39_352739"/>
      <w:bookmarkEnd w:id="20762"/>
      <w:r>
        <w:rPr>
          <w:rtl/>
        </w:rPr>
        <w:t xml:space="preserve">התנהגות </w:t>
      </w:r>
      <w:bookmarkStart w:id="20763" w:name="_ETM_Q39_354359"/>
      <w:bookmarkEnd w:id="20763"/>
      <w:r>
        <w:rPr>
          <w:rtl/>
        </w:rPr>
        <w:t xml:space="preserve">לא </w:t>
      </w:r>
      <w:bookmarkStart w:id="20764" w:name="_ETM_Q39_354629"/>
      <w:bookmarkEnd w:id="20764"/>
      <w:r>
        <w:rPr>
          <w:rtl/>
        </w:rPr>
        <w:t>נכונה</w:t>
      </w:r>
      <w:r>
        <w:rPr>
          <w:rFonts w:hint="cs"/>
          <w:rtl/>
        </w:rPr>
        <w:t>,</w:t>
      </w:r>
      <w:r>
        <w:rPr>
          <w:rtl/>
        </w:rPr>
        <w:t xml:space="preserve"> </w:t>
      </w:r>
      <w:bookmarkStart w:id="20765" w:name="_ETM_Q39_355590"/>
      <w:bookmarkEnd w:id="20765"/>
      <w:r>
        <w:rPr>
          <w:rtl/>
        </w:rPr>
        <w:t>עלול</w:t>
      </w:r>
      <w:r>
        <w:rPr>
          <w:rFonts w:hint="cs"/>
          <w:rtl/>
        </w:rPr>
        <w:t>ות</w:t>
      </w:r>
      <w:r>
        <w:rPr>
          <w:rtl/>
        </w:rPr>
        <w:t xml:space="preserve"> </w:t>
      </w:r>
      <w:bookmarkStart w:id="20766" w:name="_ETM_Q39_356400"/>
      <w:bookmarkEnd w:id="20766"/>
      <w:r>
        <w:rPr>
          <w:rtl/>
        </w:rPr>
        <w:t xml:space="preserve">להביא </w:t>
      </w:r>
      <w:bookmarkStart w:id="20767" w:name="_ETM_Q39_357700"/>
      <w:bookmarkEnd w:id="20767"/>
      <w:r>
        <w:rPr>
          <w:rtl/>
        </w:rPr>
        <w:t xml:space="preserve">להתפרקות </w:t>
      </w:r>
      <w:bookmarkStart w:id="20768" w:name="_ETM_Q39_358389"/>
      <w:bookmarkEnd w:id="20768"/>
      <w:r>
        <w:rPr>
          <w:rtl/>
        </w:rPr>
        <w:t xml:space="preserve">העסקה </w:t>
      </w:r>
      <w:bookmarkStart w:id="20769" w:name="_ETM_Q39_358780"/>
      <w:bookmarkEnd w:id="20769"/>
      <w:r>
        <w:rPr>
          <w:rtl/>
        </w:rPr>
        <w:t>הזאת</w:t>
      </w:r>
      <w:r>
        <w:rPr>
          <w:rFonts w:hint="cs"/>
          <w:rtl/>
        </w:rPr>
        <w:t>.</w:t>
      </w:r>
      <w:r>
        <w:rPr>
          <w:rtl/>
        </w:rPr>
        <w:t xml:space="preserve"> </w:t>
      </w:r>
      <w:bookmarkStart w:id="20770" w:name="_ETM_Q39_359560"/>
      <w:bookmarkEnd w:id="20770"/>
    </w:p>
    <w:p w:rsidR="009B2849" w:rsidRDefault="009B2849" w:rsidP="00577118">
      <w:pPr>
        <w:rPr>
          <w:rtl/>
        </w:rPr>
      </w:pPr>
      <w:bookmarkStart w:id="20771" w:name="_ETM_Q39_357912"/>
      <w:bookmarkStart w:id="20772" w:name="_ETM_Q39_357995"/>
      <w:bookmarkEnd w:id="20771"/>
      <w:bookmarkEnd w:id="20772"/>
    </w:p>
    <w:p w:rsidR="009B2849" w:rsidRDefault="009B2849" w:rsidP="00557937">
      <w:pPr>
        <w:rPr>
          <w:rtl/>
        </w:rPr>
      </w:pPr>
      <w:bookmarkStart w:id="20773" w:name="_ETM_Q39_358663"/>
      <w:bookmarkStart w:id="20774" w:name="_ETM_Q39_358733"/>
      <w:bookmarkEnd w:id="20773"/>
      <w:bookmarkEnd w:id="20774"/>
      <w:r>
        <w:rPr>
          <w:rFonts w:hint="cs"/>
          <w:rtl/>
        </w:rPr>
        <w:t>הרי</w:t>
      </w:r>
      <w:r>
        <w:rPr>
          <w:rtl/>
        </w:rPr>
        <w:t xml:space="preserve"> אי</w:t>
      </w:r>
      <w:bookmarkStart w:id="20775" w:name="_ETM_Q39_359709"/>
      <w:bookmarkEnd w:id="20775"/>
      <w:r>
        <w:rPr>
          <w:rFonts w:hint="cs"/>
          <w:rtl/>
        </w:rPr>
        <w:t>-</w:t>
      </w:r>
      <w:r>
        <w:rPr>
          <w:rtl/>
        </w:rPr>
        <w:t xml:space="preserve">אפשר </w:t>
      </w:r>
      <w:bookmarkStart w:id="20776" w:name="_ETM_Q39_359950"/>
      <w:bookmarkEnd w:id="20776"/>
      <w:r>
        <w:rPr>
          <w:rtl/>
        </w:rPr>
        <w:t xml:space="preserve">לדעת </w:t>
      </w:r>
      <w:bookmarkStart w:id="20777" w:name="_ETM_Q39_360340"/>
      <w:bookmarkEnd w:id="20777"/>
      <w:r>
        <w:rPr>
          <w:rtl/>
        </w:rPr>
        <w:t xml:space="preserve">מה </w:t>
      </w:r>
      <w:bookmarkStart w:id="20778" w:name="_ETM_Q39_360669"/>
      <w:bookmarkEnd w:id="20778"/>
      <w:r>
        <w:rPr>
          <w:rtl/>
        </w:rPr>
        <w:t xml:space="preserve">הפירומן </w:t>
      </w:r>
      <w:bookmarkStart w:id="20779" w:name="_ETM_Q39_361180"/>
      <w:bookmarkEnd w:id="20779"/>
      <w:r>
        <w:rPr>
          <w:rtl/>
        </w:rPr>
        <w:t xml:space="preserve">הזה </w:t>
      </w:r>
      <w:bookmarkStart w:id="20780" w:name="_ETM_Q39_361389"/>
      <w:bookmarkEnd w:id="20780"/>
      <w:r>
        <w:rPr>
          <w:rtl/>
        </w:rPr>
        <w:t>יעשה</w:t>
      </w:r>
      <w:r>
        <w:rPr>
          <w:rFonts w:hint="cs"/>
          <w:rtl/>
        </w:rPr>
        <w:t>.</w:t>
      </w:r>
      <w:r>
        <w:rPr>
          <w:rtl/>
        </w:rPr>
        <w:t xml:space="preserve"> </w:t>
      </w:r>
      <w:bookmarkStart w:id="20781" w:name="_ETM_Q39_361660"/>
      <w:bookmarkEnd w:id="20781"/>
      <w:r>
        <w:rPr>
          <w:rtl/>
        </w:rPr>
        <w:t xml:space="preserve">מחר </w:t>
      </w:r>
      <w:bookmarkStart w:id="20782" w:name="_ETM_Q39_361900"/>
      <w:bookmarkEnd w:id="20782"/>
      <w:r>
        <w:rPr>
          <w:rtl/>
        </w:rPr>
        <w:t>בבוקר</w:t>
      </w:r>
      <w:r>
        <w:rPr>
          <w:rFonts w:hint="cs"/>
          <w:rtl/>
        </w:rPr>
        <w:t xml:space="preserve"> הוא</w:t>
      </w:r>
      <w:r>
        <w:rPr>
          <w:rtl/>
        </w:rPr>
        <w:t xml:space="preserve"> </w:t>
      </w:r>
      <w:bookmarkStart w:id="20783" w:name="_ETM_Q39_362260"/>
      <w:bookmarkEnd w:id="20783"/>
      <w:r>
        <w:rPr>
          <w:rtl/>
        </w:rPr>
        <w:t xml:space="preserve">יכול </w:t>
      </w:r>
      <w:bookmarkStart w:id="20784" w:name="_ETM_Q39_362530"/>
      <w:bookmarkEnd w:id="20784"/>
      <w:r>
        <w:rPr>
          <w:rtl/>
        </w:rPr>
        <w:t xml:space="preserve">לעלות </w:t>
      </w:r>
      <w:bookmarkStart w:id="20785" w:name="_ETM_Q39_362800"/>
      <w:bookmarkEnd w:id="20785"/>
      <w:r>
        <w:rPr>
          <w:rtl/>
        </w:rPr>
        <w:t xml:space="preserve">להר </w:t>
      </w:r>
      <w:bookmarkStart w:id="20786" w:name="_ETM_Q39_363040"/>
      <w:bookmarkEnd w:id="20786"/>
      <w:r>
        <w:rPr>
          <w:rtl/>
        </w:rPr>
        <w:t xml:space="preserve">הבית </w:t>
      </w:r>
      <w:bookmarkStart w:id="20787" w:name="_ETM_Q39_363400"/>
      <w:bookmarkEnd w:id="20787"/>
      <w:r>
        <w:rPr>
          <w:rtl/>
        </w:rPr>
        <w:t xml:space="preserve">ולעשות </w:t>
      </w:r>
      <w:bookmarkStart w:id="20788" w:name="_ETM_Q39_363819"/>
      <w:bookmarkEnd w:id="20788"/>
      <w:r>
        <w:rPr>
          <w:rtl/>
        </w:rPr>
        <w:t>ש</w:t>
      </w:r>
      <w:r>
        <w:rPr>
          <w:rFonts w:hint="cs"/>
          <w:rtl/>
        </w:rPr>
        <w:t>ם –</w:t>
      </w:r>
      <w:r>
        <w:rPr>
          <w:rtl/>
        </w:rPr>
        <w:t xml:space="preserve"> </w:t>
      </w:r>
      <w:bookmarkStart w:id="20789" w:name="_ETM_Q39_364030"/>
      <w:bookmarkEnd w:id="20789"/>
      <w:r>
        <w:rPr>
          <w:rtl/>
        </w:rPr>
        <w:t xml:space="preserve">להדליק </w:t>
      </w:r>
      <w:bookmarkStart w:id="20790" w:name="_ETM_Q39_364360"/>
      <w:bookmarkEnd w:id="20790"/>
      <w:r>
        <w:rPr>
          <w:rtl/>
        </w:rPr>
        <w:t xml:space="preserve">את </w:t>
      </w:r>
      <w:bookmarkStart w:id="20791" w:name="_ETM_Q39_364480"/>
      <w:bookmarkEnd w:id="20791"/>
      <w:r>
        <w:rPr>
          <w:rtl/>
        </w:rPr>
        <w:t xml:space="preserve">המזרח </w:t>
      </w:r>
      <w:bookmarkStart w:id="20792" w:name="_ETM_Q39_364840"/>
      <w:bookmarkEnd w:id="20792"/>
      <w:r>
        <w:rPr>
          <w:rtl/>
        </w:rPr>
        <w:t>התיכון</w:t>
      </w:r>
      <w:r>
        <w:rPr>
          <w:rFonts w:hint="cs"/>
          <w:rtl/>
        </w:rPr>
        <w:t>.</w:t>
      </w:r>
      <w:r>
        <w:rPr>
          <w:rtl/>
        </w:rPr>
        <w:t xml:space="preserve"> </w:t>
      </w:r>
      <w:bookmarkStart w:id="20793" w:name="_ETM_Q39_365669"/>
      <w:bookmarkEnd w:id="20793"/>
      <w:r>
        <w:rPr>
          <w:rtl/>
        </w:rPr>
        <w:t xml:space="preserve">חייבים </w:t>
      </w:r>
      <w:bookmarkStart w:id="20794" w:name="_ETM_Q39_366180"/>
      <w:bookmarkEnd w:id="20794"/>
      <w:r>
        <w:rPr>
          <w:rtl/>
        </w:rPr>
        <w:t xml:space="preserve">לשמוע </w:t>
      </w:r>
      <w:bookmarkStart w:id="20795" w:name="_ETM_Q39_366629"/>
      <w:bookmarkEnd w:id="20795"/>
      <w:r>
        <w:rPr>
          <w:rtl/>
        </w:rPr>
        <w:t xml:space="preserve">מכם </w:t>
      </w:r>
      <w:bookmarkStart w:id="20796" w:name="_ETM_Q39_367630"/>
      <w:bookmarkEnd w:id="20796"/>
      <w:r>
        <w:rPr>
          <w:rFonts w:hint="cs"/>
          <w:rtl/>
        </w:rPr>
        <w:t>קו</w:t>
      </w:r>
      <w:r>
        <w:rPr>
          <w:rtl/>
        </w:rPr>
        <w:t xml:space="preserve">ל </w:t>
      </w:r>
      <w:bookmarkStart w:id="20797" w:name="_ETM_Q39_367990"/>
      <w:bookmarkEnd w:id="20797"/>
      <w:r>
        <w:rPr>
          <w:rtl/>
        </w:rPr>
        <w:t xml:space="preserve">ברור </w:t>
      </w:r>
      <w:bookmarkStart w:id="20798" w:name="_ETM_Q39_368440"/>
      <w:bookmarkEnd w:id="20798"/>
      <w:r>
        <w:rPr>
          <w:rtl/>
        </w:rPr>
        <w:t xml:space="preserve">של </w:t>
      </w:r>
      <w:bookmarkStart w:id="20799" w:name="_ETM_Q39_368620"/>
      <w:bookmarkEnd w:id="20799"/>
      <w:r>
        <w:rPr>
          <w:rtl/>
        </w:rPr>
        <w:t xml:space="preserve">הנהגה </w:t>
      </w:r>
      <w:bookmarkStart w:id="20800" w:name="_ETM_Q39_369010"/>
      <w:bookmarkEnd w:id="20800"/>
      <w:r>
        <w:rPr>
          <w:rtl/>
        </w:rPr>
        <w:t>שאומר</w:t>
      </w:r>
      <w:r>
        <w:rPr>
          <w:rFonts w:hint="cs"/>
          <w:rtl/>
        </w:rPr>
        <w:t>:</w:t>
      </w:r>
      <w:r>
        <w:rPr>
          <w:rtl/>
        </w:rPr>
        <w:t xml:space="preserve"> </w:t>
      </w:r>
      <w:bookmarkStart w:id="20801" w:name="_ETM_Q39_369940"/>
      <w:bookmarkEnd w:id="20801"/>
      <w:r>
        <w:rPr>
          <w:rtl/>
        </w:rPr>
        <w:t xml:space="preserve">לא </w:t>
      </w:r>
      <w:bookmarkStart w:id="20802" w:name="_ETM_Q39_370240"/>
      <w:bookmarkEnd w:id="20802"/>
      <w:r>
        <w:rPr>
          <w:rtl/>
        </w:rPr>
        <w:t xml:space="preserve">משנה </w:t>
      </w:r>
      <w:bookmarkStart w:id="20803" w:name="_ETM_Q39_370660"/>
      <w:bookmarkEnd w:id="20803"/>
      <w:r>
        <w:rPr>
          <w:rtl/>
        </w:rPr>
        <w:t xml:space="preserve">מה </w:t>
      </w:r>
      <w:bookmarkStart w:id="20804" w:name="_ETM_Q39_370780"/>
      <w:bookmarkEnd w:id="20804"/>
      <w:r>
        <w:rPr>
          <w:rtl/>
        </w:rPr>
        <w:t xml:space="preserve">הוא </w:t>
      </w:r>
      <w:bookmarkStart w:id="20805" w:name="_ETM_Q39_370870"/>
      <w:bookmarkEnd w:id="20805"/>
      <w:r>
        <w:rPr>
          <w:rtl/>
        </w:rPr>
        <w:t>יעשה</w:t>
      </w:r>
      <w:r>
        <w:rPr>
          <w:rFonts w:hint="cs"/>
          <w:rtl/>
        </w:rPr>
        <w:t xml:space="preserve"> –</w:t>
      </w:r>
      <w:r>
        <w:rPr>
          <w:rtl/>
        </w:rPr>
        <w:t xml:space="preserve"> </w:t>
      </w:r>
      <w:bookmarkStart w:id="20806" w:name="_ETM_Q39_371200"/>
      <w:bookmarkEnd w:id="20806"/>
      <w:r>
        <w:rPr>
          <w:rtl/>
        </w:rPr>
        <w:t xml:space="preserve">אם </w:t>
      </w:r>
      <w:bookmarkStart w:id="20807" w:name="_ETM_Q39_371290"/>
      <w:bookmarkEnd w:id="20807"/>
      <w:r>
        <w:rPr>
          <w:rtl/>
        </w:rPr>
        <w:t xml:space="preserve">לא </w:t>
      </w:r>
      <w:bookmarkStart w:id="20808" w:name="_ETM_Q39_371380"/>
      <w:bookmarkEnd w:id="20808"/>
      <w:r>
        <w:rPr>
          <w:rtl/>
        </w:rPr>
        <w:t xml:space="preserve">תהיה </w:t>
      </w:r>
      <w:bookmarkStart w:id="20809" w:name="_ETM_Q39_371560"/>
      <w:bookmarkEnd w:id="20809"/>
      <w:r>
        <w:rPr>
          <w:rtl/>
        </w:rPr>
        <w:t xml:space="preserve">עסקת </w:t>
      </w:r>
      <w:bookmarkStart w:id="20810" w:name="_ETM_Q39_371830"/>
      <w:bookmarkEnd w:id="20810"/>
      <w:r>
        <w:rPr>
          <w:rtl/>
        </w:rPr>
        <w:t>חטופים</w:t>
      </w:r>
      <w:r>
        <w:rPr>
          <w:rFonts w:hint="cs"/>
          <w:rtl/>
        </w:rPr>
        <w:t>,</w:t>
      </w:r>
      <w:r>
        <w:rPr>
          <w:rtl/>
        </w:rPr>
        <w:t xml:space="preserve"> </w:t>
      </w:r>
      <w:bookmarkStart w:id="20811" w:name="_ETM_Q39_372250"/>
      <w:bookmarkEnd w:id="20811"/>
      <w:r>
        <w:rPr>
          <w:rtl/>
        </w:rPr>
        <w:t xml:space="preserve">אנחנו </w:t>
      </w:r>
      <w:bookmarkStart w:id="20812" w:name="_ETM_Q39_372669"/>
      <w:bookmarkEnd w:id="20812"/>
      <w:r>
        <w:rPr>
          <w:rtl/>
        </w:rPr>
        <w:t xml:space="preserve">לא </w:t>
      </w:r>
      <w:bookmarkStart w:id="20813" w:name="_ETM_Q39_372760"/>
      <w:bookmarkEnd w:id="20813"/>
      <w:r>
        <w:rPr>
          <w:rtl/>
        </w:rPr>
        <w:t xml:space="preserve">נשב </w:t>
      </w:r>
      <w:bookmarkStart w:id="20814" w:name="_ETM_Q39_373030"/>
      <w:bookmarkEnd w:id="20814"/>
      <w:r>
        <w:rPr>
          <w:rtl/>
        </w:rPr>
        <w:t xml:space="preserve">בממשלה </w:t>
      </w:r>
      <w:bookmarkStart w:id="20815" w:name="_ETM_Q39_373570"/>
      <w:bookmarkEnd w:id="20815"/>
      <w:r>
        <w:rPr>
          <w:rtl/>
        </w:rPr>
        <w:t>הזאת</w:t>
      </w:r>
      <w:r>
        <w:rPr>
          <w:rFonts w:hint="cs"/>
          <w:rtl/>
        </w:rPr>
        <w:t>.</w:t>
      </w:r>
      <w:r>
        <w:rPr>
          <w:rtl/>
        </w:rPr>
        <w:t xml:space="preserve"> </w:t>
      </w:r>
      <w:bookmarkStart w:id="20816" w:name="_ETM_Q39_374319"/>
      <w:bookmarkEnd w:id="20816"/>
      <w:r>
        <w:rPr>
          <w:rtl/>
        </w:rPr>
        <w:t xml:space="preserve">זה </w:t>
      </w:r>
      <w:bookmarkStart w:id="20817" w:name="_ETM_Q39_374590"/>
      <w:bookmarkEnd w:id="20817"/>
      <w:r>
        <w:rPr>
          <w:rtl/>
        </w:rPr>
        <w:t>ראוי</w:t>
      </w:r>
      <w:r>
        <w:rPr>
          <w:rFonts w:hint="cs"/>
          <w:rtl/>
        </w:rPr>
        <w:t>,</w:t>
      </w:r>
      <w:r>
        <w:rPr>
          <w:rtl/>
        </w:rPr>
        <w:t xml:space="preserve"> </w:t>
      </w:r>
      <w:bookmarkStart w:id="20818" w:name="_ETM_Q39_375370"/>
      <w:bookmarkEnd w:id="20818"/>
      <w:r>
        <w:rPr>
          <w:rtl/>
        </w:rPr>
        <w:t xml:space="preserve">זה </w:t>
      </w:r>
      <w:bookmarkStart w:id="20819" w:name="_ETM_Q39_375639"/>
      <w:bookmarkEnd w:id="20819"/>
      <w:r>
        <w:rPr>
          <w:rtl/>
        </w:rPr>
        <w:t>נכון</w:t>
      </w:r>
      <w:r>
        <w:rPr>
          <w:rFonts w:hint="cs"/>
          <w:rtl/>
        </w:rPr>
        <w:t>,</w:t>
      </w:r>
      <w:r>
        <w:rPr>
          <w:rtl/>
        </w:rPr>
        <w:t xml:space="preserve"> </w:t>
      </w:r>
      <w:bookmarkStart w:id="20820" w:name="_ETM_Q39_376389"/>
      <w:bookmarkEnd w:id="20820"/>
      <w:r>
        <w:rPr>
          <w:rtl/>
        </w:rPr>
        <w:t xml:space="preserve">זה </w:t>
      </w:r>
      <w:bookmarkStart w:id="20821" w:name="_ETM_Q39_376569"/>
      <w:bookmarkEnd w:id="20821"/>
      <w:r>
        <w:rPr>
          <w:rtl/>
        </w:rPr>
        <w:t xml:space="preserve">הדבר </w:t>
      </w:r>
      <w:bookmarkStart w:id="20822" w:name="_ETM_Q39_376930"/>
      <w:bookmarkEnd w:id="20822"/>
      <w:r>
        <w:rPr>
          <w:rtl/>
        </w:rPr>
        <w:t xml:space="preserve">היהודי </w:t>
      </w:r>
      <w:bookmarkStart w:id="20823" w:name="_ETM_Q39_377379"/>
      <w:bookmarkEnd w:id="20823"/>
      <w:r>
        <w:rPr>
          <w:rtl/>
        </w:rPr>
        <w:t>לעשות</w:t>
      </w:r>
      <w:r>
        <w:rPr>
          <w:rFonts w:hint="cs"/>
          <w:rtl/>
        </w:rPr>
        <w:t>,</w:t>
      </w:r>
      <w:r>
        <w:rPr>
          <w:rtl/>
        </w:rPr>
        <w:t xml:space="preserve"> </w:t>
      </w:r>
      <w:bookmarkStart w:id="20824" w:name="_ETM_Q39_377950"/>
      <w:bookmarkEnd w:id="20824"/>
      <w:r>
        <w:rPr>
          <w:rtl/>
        </w:rPr>
        <w:t xml:space="preserve">זה </w:t>
      </w:r>
      <w:bookmarkStart w:id="20825" w:name="_ETM_Q39_378129"/>
      <w:bookmarkEnd w:id="20825"/>
      <w:r>
        <w:rPr>
          <w:rtl/>
        </w:rPr>
        <w:t xml:space="preserve">הדבר </w:t>
      </w:r>
      <w:bookmarkStart w:id="20826" w:name="_ETM_Q39_378459"/>
      <w:bookmarkEnd w:id="20826"/>
      <w:r>
        <w:rPr>
          <w:rtl/>
        </w:rPr>
        <w:t xml:space="preserve">הנכון </w:t>
      </w:r>
      <w:bookmarkStart w:id="20827" w:name="_ETM_Q39_378939"/>
      <w:bookmarkEnd w:id="20827"/>
      <w:r>
        <w:rPr>
          <w:rtl/>
        </w:rPr>
        <w:t>לעשות</w:t>
      </w:r>
      <w:r>
        <w:rPr>
          <w:rFonts w:hint="cs"/>
          <w:rtl/>
        </w:rPr>
        <w:t>.</w:t>
      </w:r>
      <w:r>
        <w:rPr>
          <w:rtl/>
        </w:rPr>
        <w:t xml:space="preserve"> </w:t>
      </w:r>
      <w:bookmarkStart w:id="20828" w:name="_ETM_Q39_379689"/>
      <w:bookmarkEnd w:id="20828"/>
      <w:r>
        <w:rPr>
          <w:rtl/>
        </w:rPr>
        <w:t xml:space="preserve">ואתה </w:t>
      </w:r>
      <w:bookmarkStart w:id="20829" w:name="_ETM_Q39_379930"/>
      <w:bookmarkEnd w:id="20829"/>
      <w:r>
        <w:rPr>
          <w:rtl/>
        </w:rPr>
        <w:t>רואה</w:t>
      </w:r>
      <w:r>
        <w:rPr>
          <w:rFonts w:hint="cs"/>
          <w:rtl/>
        </w:rPr>
        <w:t>,</w:t>
      </w:r>
      <w:r>
        <w:rPr>
          <w:rtl/>
        </w:rPr>
        <w:t xml:space="preserve"> </w:t>
      </w:r>
      <w:bookmarkStart w:id="20830" w:name="_ETM_Q39_380109"/>
      <w:bookmarkEnd w:id="20830"/>
      <w:r>
        <w:rPr>
          <w:rtl/>
        </w:rPr>
        <w:t xml:space="preserve">אני </w:t>
      </w:r>
      <w:bookmarkStart w:id="20831" w:name="_ETM_Q39_380349"/>
      <w:bookmarkStart w:id="20832" w:name="_ETM_Q39_380529"/>
      <w:bookmarkEnd w:id="20831"/>
      <w:bookmarkEnd w:id="20832"/>
      <w:r>
        <w:rPr>
          <w:rtl/>
        </w:rPr>
        <w:t xml:space="preserve">מבקש </w:t>
      </w:r>
      <w:bookmarkStart w:id="20833" w:name="_ETM_Q39_380950"/>
      <w:bookmarkEnd w:id="20833"/>
      <w:r>
        <w:rPr>
          <w:rtl/>
        </w:rPr>
        <w:t xml:space="preserve">ממך </w:t>
      </w:r>
      <w:bookmarkStart w:id="20834" w:name="_ETM_Q39_381900"/>
      <w:bookmarkEnd w:id="20834"/>
      <w:r>
        <w:rPr>
          <w:rtl/>
        </w:rPr>
        <w:t xml:space="preserve">בשם </w:t>
      </w:r>
      <w:bookmarkStart w:id="20835" w:name="_ETM_Q39_382590"/>
      <w:bookmarkEnd w:id="20835"/>
      <w:r>
        <w:rPr>
          <w:rtl/>
        </w:rPr>
        <w:t xml:space="preserve">אזרחי </w:t>
      </w:r>
      <w:bookmarkStart w:id="20836" w:name="_ETM_Q39_383040"/>
      <w:bookmarkEnd w:id="20836"/>
      <w:r>
        <w:rPr>
          <w:rtl/>
        </w:rPr>
        <w:t xml:space="preserve">מדינת </w:t>
      </w:r>
      <w:bookmarkStart w:id="20837" w:name="_ETM_Q39_383400"/>
      <w:bookmarkEnd w:id="20837"/>
      <w:r>
        <w:rPr>
          <w:rtl/>
        </w:rPr>
        <w:t>ישראל</w:t>
      </w:r>
      <w:bookmarkStart w:id="20838" w:name="_ETM_Q39_386698"/>
      <w:bookmarkEnd w:id="20838"/>
      <w:r>
        <w:rPr>
          <w:rFonts w:hint="cs"/>
          <w:rtl/>
        </w:rPr>
        <w:t xml:space="preserve"> –</w:t>
      </w:r>
      <w:r>
        <w:rPr>
          <w:rtl/>
        </w:rPr>
        <w:t xml:space="preserve"> </w:t>
      </w:r>
      <w:bookmarkStart w:id="20839" w:name="_ETM_Q39_384270"/>
      <w:bookmarkEnd w:id="20839"/>
      <w:r>
        <w:rPr>
          <w:rtl/>
        </w:rPr>
        <w:t xml:space="preserve">אני </w:t>
      </w:r>
      <w:bookmarkStart w:id="20840" w:name="_ETM_Q39_384480"/>
      <w:bookmarkEnd w:id="20840"/>
      <w:r>
        <w:rPr>
          <w:rtl/>
        </w:rPr>
        <w:t xml:space="preserve">לא </w:t>
      </w:r>
      <w:bookmarkStart w:id="20841" w:name="_ETM_Q39_384600"/>
      <w:bookmarkEnd w:id="20841"/>
      <w:r>
        <w:rPr>
          <w:rtl/>
        </w:rPr>
        <w:t>תוקף</w:t>
      </w:r>
      <w:r>
        <w:rPr>
          <w:rFonts w:hint="cs"/>
          <w:rtl/>
        </w:rPr>
        <w:t>,</w:t>
      </w:r>
      <w:r>
        <w:rPr>
          <w:rtl/>
        </w:rPr>
        <w:t xml:space="preserve"> </w:t>
      </w:r>
      <w:bookmarkStart w:id="20842" w:name="_ETM_Q39_385080"/>
      <w:bookmarkEnd w:id="20842"/>
      <w:r>
        <w:rPr>
          <w:rtl/>
        </w:rPr>
        <w:t xml:space="preserve">אני </w:t>
      </w:r>
      <w:bookmarkStart w:id="20843" w:name="_ETM_Q39_385260"/>
      <w:bookmarkEnd w:id="20843"/>
      <w:r>
        <w:rPr>
          <w:rtl/>
        </w:rPr>
        <w:t xml:space="preserve">לא </w:t>
      </w:r>
      <w:bookmarkStart w:id="20844" w:name="_ETM_Q39_385380"/>
      <w:bookmarkEnd w:id="20844"/>
      <w:r>
        <w:rPr>
          <w:rtl/>
        </w:rPr>
        <w:t xml:space="preserve">עושה </w:t>
      </w:r>
      <w:bookmarkStart w:id="20845" w:name="_ETM_Q39_385560"/>
      <w:bookmarkEnd w:id="20845"/>
      <w:r>
        <w:rPr>
          <w:rtl/>
        </w:rPr>
        <w:t>פוליטיקה</w:t>
      </w:r>
      <w:r>
        <w:rPr>
          <w:rFonts w:hint="cs"/>
          <w:rtl/>
        </w:rPr>
        <w:t xml:space="preserve"> –</w:t>
      </w:r>
      <w:r>
        <w:rPr>
          <w:rtl/>
        </w:rPr>
        <w:t xml:space="preserve"> </w:t>
      </w:r>
      <w:bookmarkStart w:id="20846" w:name="_ETM_Q39_386070"/>
      <w:bookmarkEnd w:id="20846"/>
      <w:r>
        <w:rPr>
          <w:rtl/>
        </w:rPr>
        <w:t xml:space="preserve">אני </w:t>
      </w:r>
      <w:bookmarkStart w:id="20847" w:name="_ETM_Q39_386220"/>
      <w:bookmarkEnd w:id="20847"/>
      <w:r>
        <w:rPr>
          <w:rtl/>
        </w:rPr>
        <w:t xml:space="preserve">מבקש </w:t>
      </w:r>
      <w:bookmarkStart w:id="20848" w:name="_ETM_Q39_386669"/>
      <w:bookmarkEnd w:id="20848"/>
      <w:r>
        <w:rPr>
          <w:rtl/>
        </w:rPr>
        <w:t xml:space="preserve">ממך </w:t>
      </w:r>
      <w:bookmarkStart w:id="20849" w:name="_ETM_Q39_387360"/>
      <w:bookmarkEnd w:id="20849"/>
      <w:r>
        <w:rPr>
          <w:rtl/>
        </w:rPr>
        <w:t xml:space="preserve">בתור </w:t>
      </w:r>
      <w:bookmarkStart w:id="20850" w:name="_ETM_Q39_387780"/>
      <w:bookmarkEnd w:id="20850"/>
      <w:r>
        <w:rPr>
          <w:rtl/>
        </w:rPr>
        <w:t>אזרח</w:t>
      </w:r>
      <w:r>
        <w:rPr>
          <w:rFonts w:hint="cs"/>
          <w:rtl/>
        </w:rPr>
        <w:t>,</w:t>
      </w:r>
      <w:r>
        <w:rPr>
          <w:rtl/>
        </w:rPr>
        <w:t xml:space="preserve"> </w:t>
      </w:r>
      <w:bookmarkStart w:id="20851" w:name="_ETM_Q39_388139"/>
      <w:bookmarkEnd w:id="20851"/>
      <w:r>
        <w:rPr>
          <w:rtl/>
        </w:rPr>
        <w:t xml:space="preserve">בתור </w:t>
      </w:r>
      <w:bookmarkStart w:id="20852" w:name="_ETM_Q39_388440"/>
      <w:bookmarkEnd w:id="20852"/>
      <w:r>
        <w:rPr>
          <w:rtl/>
        </w:rPr>
        <w:t xml:space="preserve">רון </w:t>
      </w:r>
      <w:bookmarkStart w:id="20853" w:name="_ETM_Q39_388590"/>
      <w:bookmarkEnd w:id="20853"/>
      <w:r>
        <w:rPr>
          <w:rtl/>
        </w:rPr>
        <w:t>כץ</w:t>
      </w:r>
      <w:r>
        <w:rPr>
          <w:rFonts w:hint="cs"/>
          <w:rtl/>
        </w:rPr>
        <w:t>,</w:t>
      </w:r>
      <w:r>
        <w:rPr>
          <w:rtl/>
        </w:rPr>
        <w:t xml:space="preserve"> </w:t>
      </w:r>
      <w:bookmarkStart w:id="20854" w:name="_ETM_Q39_388830"/>
      <w:bookmarkEnd w:id="20854"/>
      <w:r>
        <w:rPr>
          <w:rtl/>
        </w:rPr>
        <w:t xml:space="preserve">אני </w:t>
      </w:r>
      <w:bookmarkStart w:id="20855" w:name="_ETM_Q39_388980"/>
      <w:bookmarkEnd w:id="20855"/>
      <w:r>
        <w:rPr>
          <w:rtl/>
        </w:rPr>
        <w:t xml:space="preserve">מבקש </w:t>
      </w:r>
      <w:bookmarkStart w:id="20856" w:name="_ETM_Q39_389460"/>
      <w:bookmarkEnd w:id="20856"/>
      <w:r>
        <w:rPr>
          <w:rtl/>
        </w:rPr>
        <w:t>ממך</w:t>
      </w:r>
      <w:r w:rsidR="00557937">
        <w:rPr>
          <w:rFonts w:hint="cs"/>
          <w:rtl/>
        </w:rPr>
        <w:t>:</w:t>
      </w:r>
      <w:r>
        <w:rPr>
          <w:rtl/>
        </w:rPr>
        <w:t xml:space="preserve"> </w:t>
      </w:r>
      <w:bookmarkStart w:id="20857" w:name="_ETM_Q39_390230"/>
      <w:bookmarkEnd w:id="20857"/>
      <w:r>
        <w:rPr>
          <w:rtl/>
        </w:rPr>
        <w:t xml:space="preserve">תדבר </w:t>
      </w:r>
      <w:bookmarkStart w:id="20858" w:name="_ETM_Q39_390680"/>
      <w:bookmarkEnd w:id="20858"/>
      <w:r>
        <w:rPr>
          <w:rtl/>
        </w:rPr>
        <w:t xml:space="preserve">עם </w:t>
      </w:r>
      <w:bookmarkStart w:id="20859" w:name="_ETM_Q39_390799"/>
      <w:bookmarkEnd w:id="20859"/>
      <w:r>
        <w:rPr>
          <w:rtl/>
        </w:rPr>
        <w:t xml:space="preserve">ראש </w:t>
      </w:r>
      <w:bookmarkStart w:id="20860" w:name="_ETM_Q39_390980"/>
      <w:bookmarkEnd w:id="20860"/>
      <w:r>
        <w:rPr>
          <w:rtl/>
        </w:rPr>
        <w:t>הממשלה</w:t>
      </w:r>
      <w:r w:rsidR="00557937">
        <w:rPr>
          <w:rFonts w:hint="cs"/>
          <w:rtl/>
        </w:rPr>
        <w:t>.</w:t>
      </w:r>
      <w:r>
        <w:rPr>
          <w:rtl/>
        </w:rPr>
        <w:t xml:space="preserve"> </w:t>
      </w:r>
      <w:bookmarkStart w:id="20861" w:name="_ETM_Q39_391430"/>
      <w:bookmarkEnd w:id="20861"/>
      <w:r>
        <w:rPr>
          <w:rtl/>
        </w:rPr>
        <w:t xml:space="preserve">אל </w:t>
      </w:r>
      <w:bookmarkStart w:id="20862" w:name="_ETM_Q39_391519"/>
      <w:bookmarkEnd w:id="20862"/>
      <w:r>
        <w:rPr>
          <w:rtl/>
        </w:rPr>
        <w:t xml:space="preserve">תוציא </w:t>
      </w:r>
      <w:bookmarkStart w:id="20863" w:name="_ETM_Q39_391790"/>
      <w:bookmarkEnd w:id="20863"/>
      <w:r>
        <w:rPr>
          <w:rtl/>
        </w:rPr>
        <w:t xml:space="preserve">את </w:t>
      </w:r>
      <w:bookmarkStart w:id="20864" w:name="_ETM_Q39_391849"/>
      <w:bookmarkEnd w:id="20864"/>
      <w:r>
        <w:rPr>
          <w:rtl/>
        </w:rPr>
        <w:t xml:space="preserve">זה </w:t>
      </w:r>
      <w:bookmarkStart w:id="20865" w:name="_ETM_Q39_391909"/>
      <w:bookmarkEnd w:id="20865"/>
      <w:r>
        <w:rPr>
          <w:rtl/>
        </w:rPr>
        <w:t xml:space="preserve">אפילו </w:t>
      </w:r>
      <w:bookmarkStart w:id="20866" w:name="_ETM_Q39_392180"/>
      <w:bookmarkEnd w:id="20866"/>
      <w:r>
        <w:rPr>
          <w:rtl/>
        </w:rPr>
        <w:t xml:space="preserve">החוצה </w:t>
      </w:r>
      <w:bookmarkStart w:id="20867" w:name="_ETM_Q39_392450"/>
      <w:bookmarkEnd w:id="20867"/>
      <w:r>
        <w:rPr>
          <w:rtl/>
        </w:rPr>
        <w:t xml:space="preserve">אם </w:t>
      </w:r>
      <w:bookmarkStart w:id="20868" w:name="_ETM_Q39_392510"/>
      <w:bookmarkEnd w:id="20868"/>
      <w:r>
        <w:rPr>
          <w:rtl/>
        </w:rPr>
        <w:t xml:space="preserve">אתה </w:t>
      </w:r>
      <w:bookmarkStart w:id="20869" w:name="_ETM_Q39_392689"/>
      <w:bookmarkEnd w:id="20869"/>
      <w:r>
        <w:rPr>
          <w:rtl/>
        </w:rPr>
        <w:t xml:space="preserve">לא </w:t>
      </w:r>
      <w:bookmarkStart w:id="20870" w:name="_ETM_Q39_392779"/>
      <w:bookmarkEnd w:id="20870"/>
      <w:r>
        <w:rPr>
          <w:rtl/>
        </w:rPr>
        <w:t>רוצה</w:t>
      </w:r>
      <w:r w:rsidR="00557937">
        <w:rPr>
          <w:rFonts w:hint="cs"/>
          <w:rtl/>
        </w:rPr>
        <w:t>.</w:t>
      </w:r>
      <w:r>
        <w:rPr>
          <w:rtl/>
        </w:rPr>
        <w:t xml:space="preserve"> </w:t>
      </w:r>
      <w:bookmarkStart w:id="20871" w:name="_ETM_Q39_393319"/>
      <w:bookmarkEnd w:id="20871"/>
      <w:r>
        <w:rPr>
          <w:rtl/>
        </w:rPr>
        <w:t xml:space="preserve">תדבר </w:t>
      </w:r>
      <w:bookmarkStart w:id="20872" w:name="_ETM_Q39_393739"/>
      <w:bookmarkEnd w:id="20872"/>
      <w:r>
        <w:rPr>
          <w:rtl/>
        </w:rPr>
        <w:t xml:space="preserve">עם </w:t>
      </w:r>
      <w:bookmarkStart w:id="20873" w:name="_ETM_Q39_393829"/>
      <w:bookmarkEnd w:id="20873"/>
      <w:r>
        <w:rPr>
          <w:rtl/>
        </w:rPr>
        <w:t xml:space="preserve">ראש </w:t>
      </w:r>
      <w:bookmarkStart w:id="20874" w:name="_ETM_Q39_394010"/>
      <w:bookmarkEnd w:id="20874"/>
      <w:r>
        <w:rPr>
          <w:rtl/>
        </w:rPr>
        <w:t>הממשלה</w:t>
      </w:r>
      <w:r>
        <w:rPr>
          <w:rFonts w:hint="cs"/>
          <w:rtl/>
        </w:rPr>
        <w:t>,</w:t>
      </w:r>
      <w:r>
        <w:rPr>
          <w:rtl/>
        </w:rPr>
        <w:t xml:space="preserve"> </w:t>
      </w:r>
      <w:bookmarkStart w:id="20875" w:name="_ETM_Q39_394459"/>
      <w:bookmarkEnd w:id="20875"/>
      <w:r>
        <w:rPr>
          <w:rtl/>
        </w:rPr>
        <w:t xml:space="preserve">תגיד </w:t>
      </w:r>
      <w:bookmarkStart w:id="20876" w:name="_ETM_Q39_394819"/>
      <w:bookmarkEnd w:id="20876"/>
      <w:r>
        <w:rPr>
          <w:rtl/>
        </w:rPr>
        <w:t>לו</w:t>
      </w:r>
      <w:r>
        <w:rPr>
          <w:rFonts w:hint="cs"/>
          <w:rtl/>
        </w:rPr>
        <w:t>:</w:t>
      </w:r>
      <w:r>
        <w:rPr>
          <w:rtl/>
        </w:rPr>
        <w:t xml:space="preserve"> </w:t>
      </w:r>
      <w:bookmarkStart w:id="20877" w:name="_ETM_Q39_394909"/>
      <w:bookmarkEnd w:id="20877"/>
      <w:r>
        <w:rPr>
          <w:rtl/>
        </w:rPr>
        <w:t xml:space="preserve">אם </w:t>
      </w:r>
      <w:bookmarkStart w:id="20878" w:name="_ETM_Q39_394999"/>
      <w:bookmarkEnd w:id="20878"/>
      <w:r>
        <w:rPr>
          <w:rtl/>
        </w:rPr>
        <w:t xml:space="preserve">לא </w:t>
      </w:r>
      <w:bookmarkStart w:id="20879" w:name="_ETM_Q39_395090"/>
      <w:bookmarkEnd w:id="20879"/>
      <w:r>
        <w:rPr>
          <w:rtl/>
        </w:rPr>
        <w:t xml:space="preserve">תהיה </w:t>
      </w:r>
      <w:bookmarkStart w:id="20880" w:name="_ETM_Q39_395299"/>
      <w:bookmarkEnd w:id="20880"/>
      <w:r>
        <w:rPr>
          <w:rtl/>
        </w:rPr>
        <w:t xml:space="preserve">עסקת </w:t>
      </w:r>
      <w:bookmarkStart w:id="20881" w:name="_ETM_Q39_395599"/>
      <w:bookmarkEnd w:id="20881"/>
      <w:r>
        <w:rPr>
          <w:rtl/>
        </w:rPr>
        <w:t>חטופים</w:t>
      </w:r>
      <w:r>
        <w:rPr>
          <w:rFonts w:hint="cs"/>
          <w:rtl/>
        </w:rPr>
        <w:t>,</w:t>
      </w:r>
      <w:r>
        <w:rPr>
          <w:rtl/>
        </w:rPr>
        <w:t xml:space="preserve"> </w:t>
      </w:r>
      <w:bookmarkStart w:id="20882" w:name="_ETM_Q39_396349"/>
      <w:bookmarkEnd w:id="20882"/>
      <w:r>
        <w:rPr>
          <w:rtl/>
        </w:rPr>
        <w:t xml:space="preserve">לא </w:t>
      </w:r>
      <w:bookmarkStart w:id="20883" w:name="_ETM_Q39_396560"/>
      <w:bookmarkEnd w:id="20883"/>
      <w:r>
        <w:rPr>
          <w:rtl/>
        </w:rPr>
        <w:t xml:space="preserve">תהיה </w:t>
      </w:r>
      <w:bookmarkStart w:id="20884" w:name="_ETM_Q39_396769"/>
      <w:bookmarkEnd w:id="20884"/>
      <w:r>
        <w:rPr>
          <w:rtl/>
        </w:rPr>
        <w:t>ממשלה</w:t>
      </w:r>
      <w:r>
        <w:rPr>
          <w:rFonts w:hint="cs"/>
          <w:rtl/>
        </w:rPr>
        <w:t>.</w:t>
      </w:r>
      <w:r>
        <w:rPr>
          <w:rtl/>
        </w:rPr>
        <w:t xml:space="preserve"> </w:t>
      </w:r>
      <w:bookmarkStart w:id="20885" w:name="_ETM_Q39_397730"/>
      <w:bookmarkEnd w:id="20885"/>
      <w:r>
        <w:rPr>
          <w:rtl/>
        </w:rPr>
        <w:t xml:space="preserve">זה </w:t>
      </w:r>
      <w:bookmarkStart w:id="20886" w:name="_ETM_Q39_397969"/>
      <w:bookmarkEnd w:id="20886"/>
      <w:r>
        <w:rPr>
          <w:rtl/>
        </w:rPr>
        <w:t xml:space="preserve">מה </w:t>
      </w:r>
      <w:bookmarkStart w:id="20887" w:name="_ETM_Q39_398090"/>
      <w:bookmarkEnd w:id="20887"/>
      <w:r>
        <w:rPr>
          <w:rtl/>
        </w:rPr>
        <w:t xml:space="preserve">שהוא </w:t>
      </w:r>
      <w:bookmarkStart w:id="20888" w:name="_ETM_Q39_398239"/>
      <w:bookmarkEnd w:id="20888"/>
      <w:r>
        <w:rPr>
          <w:rtl/>
        </w:rPr>
        <w:t xml:space="preserve">צריך </w:t>
      </w:r>
      <w:bookmarkStart w:id="20889" w:name="_ETM_Q39_398510"/>
      <w:bookmarkEnd w:id="20889"/>
      <w:r>
        <w:rPr>
          <w:rtl/>
        </w:rPr>
        <w:t>לשמוע</w:t>
      </w:r>
      <w:r w:rsidR="00557937">
        <w:rPr>
          <w:rFonts w:hint="cs"/>
          <w:rtl/>
        </w:rPr>
        <w:t>.</w:t>
      </w:r>
      <w:r>
        <w:rPr>
          <w:rtl/>
        </w:rPr>
        <w:t xml:space="preserve"> </w:t>
      </w:r>
      <w:bookmarkStart w:id="20890" w:name="_ETM_Q39_398870"/>
      <w:bookmarkEnd w:id="20890"/>
      <w:r>
        <w:rPr>
          <w:rtl/>
        </w:rPr>
        <w:t>חיי</w:t>
      </w:r>
      <w:r>
        <w:rPr>
          <w:rFonts w:hint="cs"/>
          <w:rtl/>
        </w:rPr>
        <w:t>בים</w:t>
      </w:r>
      <w:r>
        <w:rPr>
          <w:rtl/>
        </w:rPr>
        <w:t xml:space="preserve"> </w:t>
      </w:r>
      <w:bookmarkStart w:id="20891" w:name="_ETM_Q39_399260"/>
      <w:bookmarkEnd w:id="20891"/>
      <w:r>
        <w:rPr>
          <w:rtl/>
        </w:rPr>
        <w:t xml:space="preserve">לתת </w:t>
      </w:r>
      <w:bookmarkStart w:id="20892" w:name="_ETM_Q39_399590"/>
      <w:bookmarkEnd w:id="20892"/>
      <w:r>
        <w:rPr>
          <w:rtl/>
        </w:rPr>
        <w:t xml:space="preserve">קונטרה </w:t>
      </w:r>
      <w:bookmarkStart w:id="20893" w:name="_ETM_Q39_399950"/>
      <w:bookmarkEnd w:id="20893"/>
      <w:r>
        <w:rPr>
          <w:rtl/>
        </w:rPr>
        <w:t xml:space="preserve">לבן </w:t>
      </w:r>
      <w:bookmarkStart w:id="20894" w:name="_ETM_Q39_400250"/>
      <w:bookmarkEnd w:id="20894"/>
      <w:r>
        <w:rPr>
          <w:rtl/>
        </w:rPr>
        <w:t>גביר</w:t>
      </w:r>
      <w:r>
        <w:rPr>
          <w:rFonts w:hint="cs"/>
          <w:rtl/>
        </w:rPr>
        <w:t>.</w:t>
      </w:r>
      <w:r>
        <w:rPr>
          <w:rtl/>
        </w:rPr>
        <w:t xml:space="preserve"> </w:t>
      </w:r>
      <w:bookmarkStart w:id="20895" w:name="_ETM_Q39_400760"/>
      <w:bookmarkEnd w:id="20895"/>
    </w:p>
    <w:p w:rsidR="009B2849" w:rsidRDefault="009B2849" w:rsidP="00577118">
      <w:pPr>
        <w:rPr>
          <w:rtl/>
        </w:rPr>
      </w:pPr>
    </w:p>
    <w:p w:rsidR="009B2849" w:rsidRDefault="009B2849" w:rsidP="00557937">
      <w:pPr>
        <w:rPr>
          <w:rtl/>
        </w:rPr>
      </w:pPr>
      <w:bookmarkStart w:id="20896" w:name="_ETM_Q39_399202"/>
      <w:bookmarkEnd w:id="20896"/>
      <w:r>
        <w:rPr>
          <w:rtl/>
        </w:rPr>
        <w:t xml:space="preserve">אני </w:t>
      </w:r>
      <w:bookmarkStart w:id="20897" w:name="_ETM_Q39_401030"/>
      <w:bookmarkEnd w:id="20897"/>
      <w:r>
        <w:rPr>
          <w:rtl/>
        </w:rPr>
        <w:t xml:space="preserve">עליתי </w:t>
      </w:r>
      <w:bookmarkStart w:id="20898" w:name="_ETM_Q39_401299"/>
      <w:bookmarkEnd w:id="20898"/>
      <w:r>
        <w:rPr>
          <w:rtl/>
        </w:rPr>
        <w:t>לפה</w:t>
      </w:r>
      <w:r>
        <w:rPr>
          <w:rFonts w:hint="cs"/>
          <w:rtl/>
        </w:rPr>
        <w:t>,</w:t>
      </w:r>
      <w:r>
        <w:rPr>
          <w:rtl/>
        </w:rPr>
        <w:t xml:space="preserve"> </w:t>
      </w:r>
      <w:bookmarkStart w:id="20899" w:name="_ETM_Q39_401540"/>
      <w:bookmarkEnd w:id="20899"/>
      <w:r>
        <w:rPr>
          <w:rtl/>
        </w:rPr>
        <w:t xml:space="preserve">ביקשתי </w:t>
      </w:r>
      <w:bookmarkStart w:id="20900" w:name="_ETM_Q39_401930"/>
      <w:bookmarkEnd w:id="20900"/>
      <w:r>
        <w:rPr>
          <w:rtl/>
        </w:rPr>
        <w:t xml:space="preserve">לדבר </w:t>
      </w:r>
      <w:bookmarkStart w:id="20901" w:name="_ETM_Q39_402290"/>
      <w:bookmarkEnd w:id="20901"/>
      <w:r>
        <w:rPr>
          <w:rtl/>
        </w:rPr>
        <w:t xml:space="preserve">כי </w:t>
      </w:r>
      <w:bookmarkStart w:id="20902" w:name="_ETM_Q39_402439"/>
      <w:bookmarkEnd w:id="20902"/>
      <w:r>
        <w:rPr>
          <w:rtl/>
        </w:rPr>
        <w:t xml:space="preserve">אתה </w:t>
      </w:r>
      <w:bookmarkStart w:id="20903" w:name="_ETM_Q39_402650"/>
      <w:bookmarkEnd w:id="20903"/>
      <w:r>
        <w:rPr>
          <w:rtl/>
        </w:rPr>
        <w:t xml:space="preserve">נמצא </w:t>
      </w:r>
      <w:bookmarkStart w:id="20904" w:name="_ETM_Q39_402950"/>
      <w:bookmarkEnd w:id="20904"/>
      <w:r>
        <w:rPr>
          <w:rtl/>
        </w:rPr>
        <w:t>בחדר</w:t>
      </w:r>
      <w:r>
        <w:rPr>
          <w:rFonts w:hint="cs"/>
          <w:rtl/>
        </w:rPr>
        <w:t>,</w:t>
      </w:r>
      <w:r>
        <w:rPr>
          <w:rtl/>
        </w:rPr>
        <w:t xml:space="preserve"> </w:t>
      </w:r>
      <w:bookmarkStart w:id="20905" w:name="_ETM_Q39_403310"/>
      <w:bookmarkEnd w:id="20905"/>
      <w:r>
        <w:rPr>
          <w:rtl/>
        </w:rPr>
        <w:t xml:space="preserve">ואני </w:t>
      </w:r>
      <w:bookmarkStart w:id="20906" w:name="_ETM_Q39_403489"/>
      <w:bookmarkEnd w:id="20906"/>
      <w:r>
        <w:rPr>
          <w:rtl/>
        </w:rPr>
        <w:t xml:space="preserve">יודע </w:t>
      </w:r>
      <w:bookmarkStart w:id="20907" w:name="_ETM_Q39_403670"/>
      <w:bookmarkEnd w:id="20907"/>
      <w:r>
        <w:rPr>
          <w:rtl/>
        </w:rPr>
        <w:t xml:space="preserve">שיש </w:t>
      </w:r>
      <w:bookmarkStart w:id="20908" w:name="_ETM_Q39_403879"/>
      <w:bookmarkEnd w:id="20908"/>
      <w:r>
        <w:rPr>
          <w:rtl/>
        </w:rPr>
        <w:t xml:space="preserve">לך </w:t>
      </w:r>
      <w:bookmarkStart w:id="20909" w:name="_ETM_Q39_404060"/>
      <w:bookmarkEnd w:id="20909"/>
      <w:r>
        <w:rPr>
          <w:rtl/>
        </w:rPr>
        <w:t>משמעות</w:t>
      </w:r>
      <w:r>
        <w:rPr>
          <w:rFonts w:hint="cs"/>
          <w:rtl/>
        </w:rPr>
        <w:t>.</w:t>
      </w:r>
      <w:r>
        <w:rPr>
          <w:rtl/>
        </w:rPr>
        <w:t xml:space="preserve"> </w:t>
      </w:r>
      <w:bookmarkStart w:id="20910" w:name="_ETM_Q39_404870"/>
      <w:bookmarkEnd w:id="20910"/>
      <w:r>
        <w:rPr>
          <w:rtl/>
        </w:rPr>
        <w:t xml:space="preserve">אני </w:t>
      </w:r>
      <w:bookmarkStart w:id="20911" w:name="_ETM_Q39_405109"/>
      <w:bookmarkEnd w:id="20911"/>
      <w:r>
        <w:rPr>
          <w:rtl/>
        </w:rPr>
        <w:t xml:space="preserve">אומר </w:t>
      </w:r>
      <w:bookmarkStart w:id="20912" w:name="_ETM_Q39_405379"/>
      <w:bookmarkEnd w:id="20912"/>
      <w:r>
        <w:rPr>
          <w:rtl/>
        </w:rPr>
        <w:t>לך</w:t>
      </w:r>
      <w:r>
        <w:rPr>
          <w:rFonts w:hint="cs"/>
          <w:rtl/>
        </w:rPr>
        <w:t>,</w:t>
      </w:r>
      <w:r>
        <w:rPr>
          <w:rtl/>
        </w:rPr>
        <w:t xml:space="preserve"> </w:t>
      </w:r>
      <w:bookmarkStart w:id="20913" w:name="_ETM_Q39_405980"/>
      <w:bookmarkEnd w:id="20913"/>
      <w:r>
        <w:rPr>
          <w:rtl/>
        </w:rPr>
        <w:t xml:space="preserve">מדובר </w:t>
      </w:r>
      <w:bookmarkStart w:id="20914" w:name="_ETM_Q39_406549"/>
      <w:bookmarkEnd w:id="20914"/>
      <w:r>
        <w:rPr>
          <w:rtl/>
        </w:rPr>
        <w:t xml:space="preserve">בשר </w:t>
      </w:r>
      <w:bookmarkStart w:id="20915" w:name="_ETM_Q39_406909"/>
      <w:bookmarkEnd w:id="20915"/>
      <w:r>
        <w:rPr>
          <w:rtl/>
        </w:rPr>
        <w:t>פופוליסט</w:t>
      </w:r>
      <w:r>
        <w:rPr>
          <w:rFonts w:hint="cs"/>
          <w:rtl/>
        </w:rPr>
        <w:t>.</w:t>
      </w:r>
      <w:r>
        <w:rPr>
          <w:rtl/>
        </w:rPr>
        <w:t xml:space="preserve"> </w:t>
      </w:r>
      <w:bookmarkStart w:id="20916" w:name="_ETM_Q39_407880"/>
      <w:bookmarkStart w:id="20917" w:name="_ETM_Q39_408060"/>
      <w:bookmarkEnd w:id="20916"/>
      <w:bookmarkEnd w:id="20917"/>
      <w:r>
        <w:rPr>
          <w:rtl/>
        </w:rPr>
        <w:t xml:space="preserve">בשביל </w:t>
      </w:r>
      <w:bookmarkStart w:id="20918" w:name="_ETM_Q39_408360"/>
      <w:bookmarkEnd w:id="20918"/>
      <w:r>
        <w:rPr>
          <w:rtl/>
        </w:rPr>
        <w:t xml:space="preserve">כותרת </w:t>
      </w:r>
      <w:bookmarkStart w:id="20919" w:name="_ETM_Q39_408780"/>
      <w:bookmarkEnd w:id="20919"/>
      <w:r>
        <w:rPr>
          <w:rtl/>
        </w:rPr>
        <w:t>בעיתון</w:t>
      </w:r>
      <w:r>
        <w:rPr>
          <w:rFonts w:hint="cs"/>
          <w:rtl/>
        </w:rPr>
        <w:t xml:space="preserve"> הוא</w:t>
      </w:r>
      <w:r>
        <w:rPr>
          <w:rtl/>
        </w:rPr>
        <w:t xml:space="preserve"> </w:t>
      </w:r>
      <w:bookmarkStart w:id="20920" w:name="_ETM_Q39_409860"/>
      <w:bookmarkEnd w:id="20920"/>
      <w:r>
        <w:rPr>
          <w:rtl/>
        </w:rPr>
        <w:t>יק</w:t>
      </w:r>
      <w:r>
        <w:rPr>
          <w:rFonts w:hint="cs"/>
          <w:rtl/>
        </w:rPr>
        <w:t>ריב</w:t>
      </w:r>
      <w:r>
        <w:rPr>
          <w:rtl/>
        </w:rPr>
        <w:t xml:space="preserve"> </w:t>
      </w:r>
      <w:bookmarkStart w:id="20921" w:name="_ETM_Q39_410310"/>
      <w:bookmarkEnd w:id="20921"/>
      <w:r>
        <w:rPr>
          <w:rtl/>
        </w:rPr>
        <w:t xml:space="preserve">ויפרק </w:t>
      </w:r>
      <w:bookmarkStart w:id="20922" w:name="_ETM_Q39_410819"/>
      <w:bookmarkEnd w:id="20922"/>
      <w:r>
        <w:rPr>
          <w:rtl/>
        </w:rPr>
        <w:t xml:space="preserve">את </w:t>
      </w:r>
      <w:bookmarkStart w:id="20923" w:name="_ETM_Q39_410910"/>
      <w:bookmarkEnd w:id="20923"/>
      <w:r>
        <w:rPr>
          <w:rtl/>
        </w:rPr>
        <w:t>העסקה</w:t>
      </w:r>
      <w:r>
        <w:rPr>
          <w:rFonts w:hint="cs"/>
          <w:rtl/>
        </w:rPr>
        <w:t>.</w:t>
      </w:r>
      <w:r>
        <w:rPr>
          <w:rtl/>
        </w:rPr>
        <w:t xml:space="preserve"> </w:t>
      </w:r>
      <w:bookmarkStart w:id="20924" w:name="_ETM_Q39_411510"/>
      <w:bookmarkEnd w:id="20924"/>
      <w:r>
        <w:rPr>
          <w:rtl/>
        </w:rPr>
        <w:t xml:space="preserve">מחר הוא </w:t>
      </w:r>
      <w:bookmarkStart w:id="20925" w:name="_ETM_Q39_411660"/>
      <w:bookmarkStart w:id="20926" w:name="_ETM_Q39_411959"/>
      <w:bookmarkEnd w:id="20925"/>
      <w:bookmarkEnd w:id="20926"/>
      <w:r>
        <w:rPr>
          <w:rtl/>
        </w:rPr>
        <w:t xml:space="preserve">יכול </w:t>
      </w:r>
      <w:bookmarkStart w:id="20927" w:name="_ETM_Q39_412260"/>
      <w:bookmarkEnd w:id="20927"/>
      <w:r>
        <w:rPr>
          <w:rtl/>
        </w:rPr>
        <w:t xml:space="preserve">לעלות </w:t>
      </w:r>
      <w:bookmarkStart w:id="20928" w:name="_ETM_Q39_412530"/>
      <w:bookmarkEnd w:id="20928"/>
      <w:r>
        <w:rPr>
          <w:rtl/>
        </w:rPr>
        <w:t xml:space="preserve">להר </w:t>
      </w:r>
      <w:bookmarkStart w:id="20929" w:name="_ETM_Q39_412770"/>
      <w:bookmarkEnd w:id="20929"/>
      <w:r>
        <w:rPr>
          <w:rtl/>
        </w:rPr>
        <w:t>הבית</w:t>
      </w:r>
      <w:r>
        <w:rPr>
          <w:rFonts w:hint="cs"/>
          <w:rtl/>
        </w:rPr>
        <w:t>.</w:t>
      </w:r>
      <w:r>
        <w:rPr>
          <w:rtl/>
        </w:rPr>
        <w:t xml:space="preserve"> </w:t>
      </w:r>
      <w:bookmarkStart w:id="20930" w:name="_ETM_Q39_413760"/>
      <w:bookmarkEnd w:id="20930"/>
      <w:r>
        <w:rPr>
          <w:rtl/>
        </w:rPr>
        <w:t xml:space="preserve">ראש </w:t>
      </w:r>
      <w:bookmarkStart w:id="20931" w:name="_ETM_Q39_414060"/>
      <w:bookmarkEnd w:id="20931"/>
      <w:r>
        <w:rPr>
          <w:rtl/>
        </w:rPr>
        <w:t xml:space="preserve">הממשלה </w:t>
      </w:r>
      <w:bookmarkStart w:id="20932" w:name="_ETM_Q39_414540"/>
      <w:bookmarkEnd w:id="20932"/>
      <w:r>
        <w:rPr>
          <w:rtl/>
        </w:rPr>
        <w:t xml:space="preserve">חייב </w:t>
      </w:r>
      <w:bookmarkStart w:id="20933" w:name="_ETM_Q39_414780"/>
      <w:bookmarkEnd w:id="20933"/>
      <w:r>
        <w:rPr>
          <w:rtl/>
        </w:rPr>
        <w:t xml:space="preserve">לשמוע </w:t>
      </w:r>
      <w:bookmarkStart w:id="20934" w:name="_ETM_Q39_415140"/>
      <w:bookmarkEnd w:id="20934"/>
      <w:r>
        <w:rPr>
          <w:rtl/>
        </w:rPr>
        <w:t xml:space="preserve">מכם </w:t>
      </w:r>
      <w:bookmarkStart w:id="20935" w:name="_ETM_Q39_415530"/>
      <w:bookmarkEnd w:id="20935"/>
      <w:r>
        <w:rPr>
          <w:rtl/>
        </w:rPr>
        <w:t xml:space="preserve">שלא </w:t>
      </w:r>
      <w:bookmarkStart w:id="20936" w:name="_ETM_Q39_415799"/>
      <w:bookmarkEnd w:id="20936"/>
      <w:r>
        <w:rPr>
          <w:rtl/>
        </w:rPr>
        <w:t xml:space="preserve">משנה </w:t>
      </w:r>
      <w:bookmarkStart w:id="20937" w:name="_ETM_Q39_416189"/>
      <w:bookmarkEnd w:id="20937"/>
      <w:r>
        <w:rPr>
          <w:rtl/>
        </w:rPr>
        <w:t xml:space="preserve">מה </w:t>
      </w:r>
      <w:bookmarkStart w:id="20938" w:name="_ETM_Q39_416310"/>
      <w:bookmarkEnd w:id="20938"/>
      <w:r>
        <w:rPr>
          <w:rtl/>
        </w:rPr>
        <w:t xml:space="preserve">הוא </w:t>
      </w:r>
      <w:bookmarkStart w:id="20939" w:name="_ETM_Q39_416400"/>
      <w:bookmarkEnd w:id="20939"/>
      <w:r>
        <w:rPr>
          <w:rtl/>
        </w:rPr>
        <w:t>עושה</w:t>
      </w:r>
      <w:r w:rsidR="00557937">
        <w:rPr>
          <w:rFonts w:hint="cs"/>
          <w:rtl/>
        </w:rPr>
        <w:t>,</w:t>
      </w:r>
      <w:r>
        <w:rPr>
          <w:rtl/>
        </w:rPr>
        <w:t xml:space="preserve"> </w:t>
      </w:r>
      <w:bookmarkStart w:id="20940" w:name="_ETM_Q39_416700"/>
      <w:bookmarkEnd w:id="20940"/>
      <w:r>
        <w:rPr>
          <w:rtl/>
        </w:rPr>
        <w:t xml:space="preserve">אם </w:t>
      </w:r>
      <w:bookmarkStart w:id="20941" w:name="_ETM_Q39_416790"/>
      <w:bookmarkEnd w:id="20941"/>
      <w:r>
        <w:rPr>
          <w:rtl/>
        </w:rPr>
        <w:t xml:space="preserve">לא </w:t>
      </w:r>
      <w:bookmarkStart w:id="20942" w:name="_ETM_Q39_416909"/>
      <w:bookmarkEnd w:id="20942"/>
      <w:r>
        <w:rPr>
          <w:rtl/>
        </w:rPr>
        <w:t xml:space="preserve">תהיה </w:t>
      </w:r>
      <w:bookmarkStart w:id="20943" w:name="_ETM_Q39_417120"/>
      <w:bookmarkEnd w:id="20943"/>
      <w:r>
        <w:rPr>
          <w:rtl/>
        </w:rPr>
        <w:t xml:space="preserve">עסקה </w:t>
      </w:r>
      <w:bookmarkStart w:id="20944" w:name="_ETM_Q39_417390"/>
      <w:bookmarkEnd w:id="20944"/>
      <w:r>
        <w:rPr>
          <w:rtl/>
        </w:rPr>
        <w:t>עכשיו</w:t>
      </w:r>
      <w:r>
        <w:rPr>
          <w:rFonts w:hint="cs"/>
          <w:rtl/>
        </w:rPr>
        <w:t xml:space="preserve"> </w:t>
      </w:r>
      <w:r>
        <w:rPr>
          <w:rFonts w:hint="eastAsia"/>
          <w:rtl/>
        </w:rPr>
        <w:t>–</w:t>
      </w:r>
      <w:r>
        <w:rPr>
          <w:rtl/>
        </w:rPr>
        <w:t xml:space="preserve"> </w:t>
      </w:r>
      <w:bookmarkStart w:id="20945" w:name="_ETM_Q39_418260"/>
      <w:bookmarkEnd w:id="20945"/>
      <w:r>
        <w:rPr>
          <w:rtl/>
        </w:rPr>
        <w:t xml:space="preserve">כי </w:t>
      </w:r>
      <w:bookmarkStart w:id="20946" w:name="_ETM_Q39_418439"/>
      <w:bookmarkEnd w:id="20946"/>
      <w:r>
        <w:rPr>
          <w:rtl/>
        </w:rPr>
        <w:t xml:space="preserve">יש </w:t>
      </w:r>
      <w:bookmarkStart w:id="20947" w:name="_ETM_Q39_418590"/>
      <w:bookmarkEnd w:id="20947"/>
      <w:r>
        <w:rPr>
          <w:rtl/>
        </w:rPr>
        <w:t xml:space="preserve">עסקה </w:t>
      </w:r>
      <w:bookmarkStart w:id="20948" w:name="_ETM_Q39_418920"/>
      <w:bookmarkEnd w:id="20948"/>
      <w:r>
        <w:rPr>
          <w:rtl/>
        </w:rPr>
        <w:t>עכשיו</w:t>
      </w:r>
      <w:r>
        <w:rPr>
          <w:rFonts w:hint="cs"/>
          <w:rtl/>
        </w:rPr>
        <w:t xml:space="preserve"> </w:t>
      </w:r>
      <w:r>
        <w:rPr>
          <w:rFonts w:hint="eastAsia"/>
          <w:rtl/>
        </w:rPr>
        <w:t>–</w:t>
      </w:r>
      <w:r>
        <w:rPr>
          <w:rtl/>
        </w:rPr>
        <w:t xml:space="preserve"> </w:t>
      </w:r>
      <w:bookmarkStart w:id="20949" w:name="_ETM_Q39_419760"/>
      <w:bookmarkEnd w:id="20949"/>
      <w:r>
        <w:rPr>
          <w:rtl/>
        </w:rPr>
        <w:t xml:space="preserve">אתם </w:t>
      </w:r>
      <w:bookmarkStart w:id="20950" w:name="_ETM_Q39_420090"/>
      <w:bookmarkEnd w:id="20950"/>
      <w:r>
        <w:rPr>
          <w:rtl/>
        </w:rPr>
        <w:t xml:space="preserve">לא </w:t>
      </w:r>
      <w:bookmarkStart w:id="20951" w:name="_ETM_Q39_420180"/>
      <w:bookmarkEnd w:id="20951"/>
      <w:r>
        <w:rPr>
          <w:rtl/>
        </w:rPr>
        <w:t xml:space="preserve">תהיו </w:t>
      </w:r>
      <w:bookmarkStart w:id="20952" w:name="_ETM_Q39_420420"/>
      <w:bookmarkEnd w:id="20952"/>
      <w:r>
        <w:rPr>
          <w:rtl/>
        </w:rPr>
        <w:t>שם</w:t>
      </w:r>
      <w:r>
        <w:rPr>
          <w:rFonts w:hint="cs"/>
          <w:rtl/>
        </w:rPr>
        <w:t>.</w:t>
      </w:r>
      <w:r>
        <w:rPr>
          <w:rtl/>
        </w:rPr>
        <w:t xml:space="preserve"> </w:t>
      </w:r>
      <w:bookmarkStart w:id="20953" w:name="_ETM_Q39_421200"/>
      <w:bookmarkEnd w:id="20953"/>
      <w:r>
        <w:rPr>
          <w:rtl/>
        </w:rPr>
        <w:t xml:space="preserve">מישהו </w:t>
      </w:r>
      <w:bookmarkStart w:id="20954" w:name="_ETM_Q39_421650"/>
      <w:bookmarkEnd w:id="20954"/>
      <w:r>
        <w:rPr>
          <w:rtl/>
        </w:rPr>
        <w:t xml:space="preserve">צריך </w:t>
      </w:r>
      <w:bookmarkStart w:id="20955" w:name="_ETM_Q39_421859"/>
      <w:bookmarkEnd w:id="20955"/>
      <w:r>
        <w:rPr>
          <w:rtl/>
        </w:rPr>
        <w:t xml:space="preserve">להגיד </w:t>
      </w:r>
      <w:bookmarkStart w:id="20956" w:name="_ETM_Q39_422159"/>
      <w:bookmarkEnd w:id="20956"/>
      <w:r>
        <w:rPr>
          <w:rtl/>
        </w:rPr>
        <w:t xml:space="preserve">את </w:t>
      </w:r>
      <w:bookmarkStart w:id="20957" w:name="_ETM_Q39_422280"/>
      <w:bookmarkEnd w:id="20957"/>
      <w:r>
        <w:rPr>
          <w:rtl/>
        </w:rPr>
        <w:t>זה</w:t>
      </w:r>
      <w:r>
        <w:rPr>
          <w:rFonts w:hint="cs"/>
          <w:rtl/>
        </w:rPr>
        <w:t>,</w:t>
      </w:r>
      <w:r>
        <w:rPr>
          <w:rtl/>
        </w:rPr>
        <w:t xml:space="preserve"> </w:t>
      </w:r>
      <w:bookmarkStart w:id="20958" w:name="_ETM_Q39_422370"/>
      <w:bookmarkEnd w:id="20958"/>
      <w:r>
        <w:rPr>
          <w:rtl/>
        </w:rPr>
        <w:t xml:space="preserve">אדוני </w:t>
      </w:r>
      <w:bookmarkStart w:id="20959" w:name="_ETM_Q39_422640"/>
      <w:bookmarkEnd w:id="20959"/>
      <w:r>
        <w:rPr>
          <w:rtl/>
        </w:rPr>
        <w:t>השר</w:t>
      </w:r>
      <w:r>
        <w:rPr>
          <w:rFonts w:hint="cs"/>
          <w:rtl/>
        </w:rPr>
        <w:t>.</w:t>
      </w:r>
      <w:r>
        <w:rPr>
          <w:rtl/>
        </w:rPr>
        <w:t xml:space="preserve"> </w:t>
      </w:r>
      <w:bookmarkStart w:id="20960" w:name="_ETM_Q39_422969"/>
      <w:bookmarkEnd w:id="20960"/>
      <w:r>
        <w:rPr>
          <w:rtl/>
        </w:rPr>
        <w:t xml:space="preserve">אתה </w:t>
      </w:r>
      <w:bookmarkStart w:id="20961" w:name="_ETM_Q39_423180"/>
      <w:bookmarkEnd w:id="20961"/>
      <w:r>
        <w:rPr>
          <w:rtl/>
        </w:rPr>
        <w:t xml:space="preserve">צריך </w:t>
      </w:r>
      <w:bookmarkStart w:id="20962" w:name="_ETM_Q39_423510"/>
      <w:bookmarkEnd w:id="20962"/>
      <w:r>
        <w:rPr>
          <w:rtl/>
        </w:rPr>
        <w:t xml:space="preserve">להגיד </w:t>
      </w:r>
      <w:bookmarkStart w:id="20963" w:name="_ETM_Q39_423810"/>
      <w:bookmarkEnd w:id="20963"/>
      <w:r>
        <w:rPr>
          <w:rtl/>
        </w:rPr>
        <w:t xml:space="preserve">את </w:t>
      </w:r>
      <w:bookmarkStart w:id="20964" w:name="_ETM_Q39_423930"/>
      <w:bookmarkEnd w:id="20964"/>
      <w:r>
        <w:rPr>
          <w:rtl/>
        </w:rPr>
        <w:t>זה</w:t>
      </w:r>
      <w:r>
        <w:rPr>
          <w:rFonts w:hint="cs"/>
          <w:rtl/>
        </w:rPr>
        <w:t>,</w:t>
      </w:r>
      <w:r>
        <w:rPr>
          <w:rtl/>
        </w:rPr>
        <w:t xml:space="preserve"> </w:t>
      </w:r>
      <w:bookmarkStart w:id="20965" w:name="_ETM_Q39_424079"/>
      <w:bookmarkEnd w:id="20965"/>
      <w:r>
        <w:rPr>
          <w:rtl/>
        </w:rPr>
        <w:t xml:space="preserve">ולא </w:t>
      </w:r>
      <w:bookmarkStart w:id="20966" w:name="_ETM_Q39_424290"/>
      <w:bookmarkEnd w:id="20966"/>
      <w:r>
        <w:rPr>
          <w:rtl/>
        </w:rPr>
        <w:t xml:space="preserve">רק </w:t>
      </w:r>
      <w:bookmarkStart w:id="20967" w:name="_ETM_Q39_424439"/>
      <w:bookmarkEnd w:id="20967"/>
      <w:r>
        <w:rPr>
          <w:rtl/>
        </w:rPr>
        <w:t xml:space="preserve">להנהן </w:t>
      </w:r>
      <w:bookmarkStart w:id="20968" w:name="_ETM_Q39_424799"/>
      <w:bookmarkEnd w:id="20968"/>
      <w:r>
        <w:rPr>
          <w:rtl/>
        </w:rPr>
        <w:t>בראש</w:t>
      </w:r>
      <w:r>
        <w:rPr>
          <w:rFonts w:hint="cs"/>
          <w:rtl/>
        </w:rPr>
        <w:t>,</w:t>
      </w:r>
      <w:r>
        <w:rPr>
          <w:rtl/>
        </w:rPr>
        <w:t xml:space="preserve"> </w:t>
      </w:r>
      <w:bookmarkStart w:id="20969" w:name="_ETM_Q39_425099"/>
      <w:bookmarkEnd w:id="20969"/>
      <w:r>
        <w:rPr>
          <w:rtl/>
        </w:rPr>
        <w:t xml:space="preserve">באמת </w:t>
      </w:r>
      <w:bookmarkStart w:id="20970" w:name="_ETM_Q39_425489"/>
      <w:bookmarkEnd w:id="20970"/>
      <w:r>
        <w:rPr>
          <w:rtl/>
        </w:rPr>
        <w:t xml:space="preserve">להגיד </w:t>
      </w:r>
      <w:bookmarkStart w:id="20971" w:name="_ETM_Q39_425819"/>
      <w:bookmarkEnd w:id="20971"/>
      <w:r>
        <w:rPr>
          <w:rtl/>
        </w:rPr>
        <w:t xml:space="preserve">את </w:t>
      </w:r>
      <w:bookmarkStart w:id="20972" w:name="_ETM_Q39_425939"/>
      <w:bookmarkEnd w:id="20972"/>
      <w:r>
        <w:rPr>
          <w:rtl/>
        </w:rPr>
        <w:t>זה</w:t>
      </w:r>
      <w:r w:rsidR="00557937">
        <w:rPr>
          <w:rFonts w:hint="cs"/>
          <w:rtl/>
        </w:rPr>
        <w:t>;</w:t>
      </w:r>
      <w:r>
        <w:rPr>
          <w:rtl/>
        </w:rPr>
        <w:t xml:space="preserve"> </w:t>
      </w:r>
      <w:bookmarkStart w:id="20973" w:name="_ETM_Q39_426500"/>
      <w:bookmarkEnd w:id="20973"/>
      <w:r>
        <w:rPr>
          <w:rtl/>
        </w:rPr>
        <w:t xml:space="preserve">ולא </w:t>
      </w:r>
      <w:bookmarkStart w:id="20974" w:name="_ETM_Q39_426739"/>
      <w:bookmarkEnd w:id="20974"/>
      <w:r>
        <w:rPr>
          <w:rtl/>
        </w:rPr>
        <w:t xml:space="preserve">רק </w:t>
      </w:r>
      <w:bookmarkStart w:id="20975" w:name="_ETM_Q39_426950"/>
      <w:bookmarkEnd w:id="20975"/>
      <w:r>
        <w:rPr>
          <w:rtl/>
        </w:rPr>
        <w:t>אתה</w:t>
      </w:r>
      <w:r>
        <w:rPr>
          <w:rFonts w:hint="cs"/>
          <w:rtl/>
        </w:rPr>
        <w:t>.</w:t>
      </w:r>
      <w:r>
        <w:rPr>
          <w:rtl/>
        </w:rPr>
        <w:t xml:space="preserve"> </w:t>
      </w:r>
      <w:bookmarkStart w:id="20976" w:name="_ETM_Q39_427780"/>
      <w:bookmarkEnd w:id="20976"/>
    </w:p>
    <w:p w:rsidR="009B2849" w:rsidRDefault="009B2849" w:rsidP="00577118">
      <w:pPr>
        <w:rPr>
          <w:rtl/>
        </w:rPr>
      </w:pPr>
    </w:p>
    <w:p w:rsidR="009B2849" w:rsidRDefault="009B2849" w:rsidP="00577118">
      <w:pPr>
        <w:rPr>
          <w:rtl/>
        </w:rPr>
      </w:pPr>
      <w:r>
        <w:rPr>
          <w:rtl/>
        </w:rPr>
        <w:t xml:space="preserve">אני </w:t>
      </w:r>
      <w:bookmarkStart w:id="20977" w:name="_ETM_Q39_427989"/>
      <w:bookmarkEnd w:id="20977"/>
      <w:r>
        <w:rPr>
          <w:rtl/>
        </w:rPr>
        <w:t xml:space="preserve">לא </w:t>
      </w:r>
      <w:bookmarkStart w:id="20978" w:name="_ETM_Q39_428079"/>
      <w:bookmarkEnd w:id="20978"/>
      <w:r>
        <w:rPr>
          <w:rtl/>
        </w:rPr>
        <w:t xml:space="preserve">מצפה </w:t>
      </w:r>
      <w:bookmarkStart w:id="20979" w:name="_ETM_Q39_428439"/>
      <w:bookmarkEnd w:id="20979"/>
      <w:r>
        <w:rPr>
          <w:rtl/>
        </w:rPr>
        <w:t xml:space="preserve">מהרבה </w:t>
      </w:r>
      <w:bookmarkStart w:id="20980" w:name="_ETM_Q39_428739"/>
      <w:bookmarkEnd w:id="20980"/>
      <w:r>
        <w:rPr>
          <w:rtl/>
        </w:rPr>
        <w:t xml:space="preserve">מאוד </w:t>
      </w:r>
      <w:bookmarkStart w:id="20981" w:name="_ETM_Q39_428980"/>
      <w:bookmarkEnd w:id="20981"/>
      <w:r>
        <w:rPr>
          <w:rtl/>
        </w:rPr>
        <w:t xml:space="preserve">אנשים </w:t>
      </w:r>
      <w:bookmarkStart w:id="20982" w:name="_ETM_Q39_429370"/>
      <w:bookmarkEnd w:id="20982"/>
      <w:r>
        <w:rPr>
          <w:rtl/>
        </w:rPr>
        <w:t>פה</w:t>
      </w:r>
      <w:r>
        <w:rPr>
          <w:rFonts w:hint="cs"/>
          <w:rtl/>
        </w:rPr>
        <w:t>,</w:t>
      </w:r>
      <w:r>
        <w:rPr>
          <w:rtl/>
        </w:rPr>
        <w:t xml:space="preserve"> </w:t>
      </w:r>
      <w:bookmarkStart w:id="20983" w:name="_ETM_Q39_429760"/>
      <w:bookmarkEnd w:id="20983"/>
      <w:r>
        <w:rPr>
          <w:rtl/>
        </w:rPr>
        <w:t xml:space="preserve">אבל </w:t>
      </w:r>
      <w:bookmarkStart w:id="20984" w:name="_ETM_Q39_430030"/>
      <w:bookmarkEnd w:id="20984"/>
      <w:r>
        <w:rPr>
          <w:rtl/>
        </w:rPr>
        <w:t xml:space="preserve">יש </w:t>
      </w:r>
      <w:bookmarkStart w:id="20985" w:name="_ETM_Q39_430209"/>
      <w:bookmarkEnd w:id="20985"/>
      <w:r>
        <w:rPr>
          <w:rtl/>
        </w:rPr>
        <w:t xml:space="preserve">קומץ </w:t>
      </w:r>
      <w:bookmarkStart w:id="20986" w:name="_ETM_Q39_430540"/>
      <w:bookmarkEnd w:id="20986"/>
      <w:r>
        <w:rPr>
          <w:rtl/>
        </w:rPr>
        <w:t xml:space="preserve">קטן </w:t>
      </w:r>
      <w:bookmarkStart w:id="20987" w:name="_ETM_Q39_430840"/>
      <w:bookmarkEnd w:id="20987"/>
      <w:r>
        <w:rPr>
          <w:rtl/>
        </w:rPr>
        <w:t xml:space="preserve">של </w:t>
      </w:r>
      <w:bookmarkStart w:id="20988" w:name="_ETM_Q39_431019"/>
      <w:bookmarkEnd w:id="20988"/>
      <w:r>
        <w:rPr>
          <w:rtl/>
        </w:rPr>
        <w:t xml:space="preserve">אנשים </w:t>
      </w:r>
      <w:bookmarkStart w:id="20989" w:name="_ETM_Q39_431349"/>
      <w:bookmarkEnd w:id="20989"/>
      <w:r>
        <w:rPr>
          <w:rtl/>
        </w:rPr>
        <w:t xml:space="preserve">שאני </w:t>
      </w:r>
      <w:bookmarkStart w:id="20990" w:name="_ETM_Q39_431560"/>
      <w:bookmarkEnd w:id="20990"/>
      <w:r>
        <w:rPr>
          <w:rtl/>
        </w:rPr>
        <w:t xml:space="preserve">מצפה </w:t>
      </w:r>
      <w:bookmarkStart w:id="20991" w:name="_ETM_Q39_431920"/>
      <w:bookmarkStart w:id="20992" w:name="_ETM_Q39_432099"/>
      <w:bookmarkEnd w:id="20991"/>
      <w:bookmarkEnd w:id="20992"/>
      <w:r>
        <w:rPr>
          <w:rtl/>
        </w:rPr>
        <w:t xml:space="preserve">לשמוע </w:t>
      </w:r>
      <w:bookmarkStart w:id="20993" w:name="_ETM_Q39_432430"/>
      <w:bookmarkEnd w:id="20993"/>
      <w:r>
        <w:rPr>
          <w:rtl/>
        </w:rPr>
        <w:t xml:space="preserve">את </w:t>
      </w:r>
      <w:bookmarkStart w:id="20994" w:name="_ETM_Q39_432489"/>
      <w:bookmarkEnd w:id="20994"/>
      <w:r>
        <w:rPr>
          <w:rtl/>
        </w:rPr>
        <w:t>זה</w:t>
      </w:r>
      <w:r w:rsidRPr="00F54822">
        <w:rPr>
          <w:rtl/>
        </w:rPr>
        <w:t xml:space="preserve"> </w:t>
      </w:r>
      <w:r>
        <w:rPr>
          <w:rtl/>
        </w:rPr>
        <w:t>מהם</w:t>
      </w:r>
      <w:r>
        <w:rPr>
          <w:rFonts w:hint="cs"/>
          <w:rtl/>
        </w:rPr>
        <w:t>,</w:t>
      </w:r>
      <w:r>
        <w:rPr>
          <w:rtl/>
        </w:rPr>
        <w:t xml:space="preserve"> </w:t>
      </w:r>
      <w:bookmarkStart w:id="20995" w:name="_ETM_Q39_432609"/>
      <w:bookmarkEnd w:id="20995"/>
      <w:r>
        <w:rPr>
          <w:rtl/>
        </w:rPr>
        <w:t xml:space="preserve">שברגע </w:t>
      </w:r>
      <w:bookmarkStart w:id="20996" w:name="_ETM_Q39_433510"/>
      <w:bookmarkEnd w:id="20996"/>
      <w:r>
        <w:rPr>
          <w:rtl/>
        </w:rPr>
        <w:t xml:space="preserve">שהצבא </w:t>
      </w:r>
      <w:bookmarkStart w:id="20997" w:name="_ETM_Q39_434019"/>
      <w:bookmarkEnd w:id="20997"/>
      <w:r>
        <w:rPr>
          <w:rtl/>
        </w:rPr>
        <w:t>אומר</w:t>
      </w:r>
      <w:r>
        <w:rPr>
          <w:rFonts w:hint="cs"/>
          <w:rtl/>
        </w:rPr>
        <w:t>:</w:t>
      </w:r>
      <w:r>
        <w:rPr>
          <w:rtl/>
        </w:rPr>
        <w:t xml:space="preserve"> </w:t>
      </w:r>
      <w:bookmarkStart w:id="20998" w:name="_ETM_Q39_434260"/>
      <w:bookmarkEnd w:id="20998"/>
      <w:r>
        <w:rPr>
          <w:rtl/>
        </w:rPr>
        <w:t xml:space="preserve">השגנו </w:t>
      </w:r>
      <w:bookmarkStart w:id="20999" w:name="_ETM_Q39_434650"/>
      <w:bookmarkEnd w:id="20999"/>
      <w:r>
        <w:rPr>
          <w:rtl/>
        </w:rPr>
        <w:t xml:space="preserve">את </w:t>
      </w:r>
      <w:bookmarkStart w:id="21000" w:name="_ETM_Q39_434709"/>
      <w:bookmarkEnd w:id="21000"/>
      <w:r>
        <w:rPr>
          <w:rtl/>
        </w:rPr>
        <w:t xml:space="preserve">היעדים </w:t>
      </w:r>
      <w:bookmarkStart w:id="21001" w:name="_ETM_Q39_435129"/>
      <w:bookmarkEnd w:id="21001"/>
      <w:r>
        <w:rPr>
          <w:rtl/>
        </w:rPr>
        <w:t>שלנו</w:t>
      </w:r>
      <w:r>
        <w:rPr>
          <w:rFonts w:hint="cs"/>
          <w:rtl/>
        </w:rPr>
        <w:t>,</w:t>
      </w:r>
      <w:r>
        <w:rPr>
          <w:rtl/>
        </w:rPr>
        <w:t xml:space="preserve"> </w:t>
      </w:r>
      <w:bookmarkStart w:id="21002" w:name="_ETM_Q39_436129"/>
      <w:bookmarkEnd w:id="21002"/>
      <w:r>
        <w:rPr>
          <w:rtl/>
        </w:rPr>
        <w:t xml:space="preserve">ברגע </w:t>
      </w:r>
      <w:bookmarkStart w:id="21003" w:name="_ETM_Q39_436610"/>
      <w:bookmarkEnd w:id="21003"/>
      <w:r>
        <w:rPr>
          <w:rtl/>
        </w:rPr>
        <w:t>שאומרים</w:t>
      </w:r>
      <w:r>
        <w:rPr>
          <w:rFonts w:hint="cs"/>
          <w:rtl/>
        </w:rPr>
        <w:t>:</w:t>
      </w:r>
      <w:r>
        <w:rPr>
          <w:rtl/>
        </w:rPr>
        <w:t xml:space="preserve"> </w:t>
      </w:r>
      <w:bookmarkStart w:id="21004" w:name="_ETM_Q39_437060"/>
      <w:bookmarkEnd w:id="21004"/>
      <w:r>
        <w:rPr>
          <w:rtl/>
        </w:rPr>
        <w:t xml:space="preserve">יש </w:t>
      </w:r>
      <w:bookmarkStart w:id="21005" w:name="_ETM_Q39_437270"/>
      <w:bookmarkEnd w:id="21005"/>
      <w:r>
        <w:rPr>
          <w:rtl/>
        </w:rPr>
        <w:t>עסקה</w:t>
      </w:r>
      <w:r>
        <w:rPr>
          <w:rFonts w:hint="cs"/>
          <w:rtl/>
        </w:rPr>
        <w:t>,</w:t>
      </w:r>
      <w:r>
        <w:rPr>
          <w:rtl/>
        </w:rPr>
        <w:t xml:space="preserve"> </w:t>
      </w:r>
      <w:bookmarkStart w:id="21006" w:name="_ETM_Q39_437599"/>
      <w:bookmarkEnd w:id="21006"/>
      <w:r>
        <w:rPr>
          <w:rtl/>
        </w:rPr>
        <w:t xml:space="preserve">יש </w:t>
      </w:r>
      <w:bookmarkStart w:id="21007" w:name="_ETM_Q39_437779"/>
      <w:bookmarkEnd w:id="21007"/>
      <w:r>
        <w:rPr>
          <w:rtl/>
        </w:rPr>
        <w:t>נכונות</w:t>
      </w:r>
      <w:r>
        <w:rPr>
          <w:rFonts w:hint="cs"/>
          <w:rtl/>
        </w:rPr>
        <w:t>,</w:t>
      </w:r>
      <w:r>
        <w:rPr>
          <w:rtl/>
        </w:rPr>
        <w:t xml:space="preserve"> </w:t>
      </w:r>
      <w:bookmarkStart w:id="21008" w:name="_ETM_Q39_438259"/>
      <w:bookmarkEnd w:id="21008"/>
      <w:r>
        <w:rPr>
          <w:rtl/>
        </w:rPr>
        <w:t xml:space="preserve">כל </w:t>
      </w:r>
      <w:bookmarkStart w:id="21009" w:name="_ETM_Q39_438500"/>
      <w:bookmarkEnd w:id="21009"/>
      <w:r>
        <w:rPr>
          <w:rtl/>
        </w:rPr>
        <w:t xml:space="preserve">הצדדים </w:t>
      </w:r>
      <w:bookmarkStart w:id="21010" w:name="_ETM_Q39_439099"/>
      <w:bookmarkEnd w:id="21010"/>
      <w:r>
        <w:rPr>
          <w:rtl/>
        </w:rPr>
        <w:t xml:space="preserve">רוצים </w:t>
      </w:r>
      <w:bookmarkStart w:id="21011" w:name="_ETM_Q39_439520"/>
      <w:bookmarkEnd w:id="21011"/>
      <w:r>
        <w:rPr>
          <w:rtl/>
        </w:rPr>
        <w:t xml:space="preserve">לעשות </w:t>
      </w:r>
      <w:bookmarkStart w:id="21012" w:name="_ETM_Q39_439879"/>
      <w:bookmarkEnd w:id="21012"/>
      <w:r>
        <w:rPr>
          <w:rtl/>
        </w:rPr>
        <w:t>עסקה</w:t>
      </w:r>
      <w:r>
        <w:rPr>
          <w:rFonts w:hint="cs"/>
          <w:rtl/>
        </w:rPr>
        <w:t xml:space="preserve"> </w:t>
      </w:r>
      <w:r>
        <w:rPr>
          <w:rFonts w:hint="eastAsia"/>
          <w:rtl/>
        </w:rPr>
        <w:t>–</w:t>
      </w:r>
      <w:r>
        <w:rPr>
          <w:rtl/>
        </w:rPr>
        <w:t xml:space="preserve"> </w:t>
      </w:r>
      <w:bookmarkStart w:id="21013" w:name="_ETM_Q39_440979"/>
      <w:bookmarkEnd w:id="21013"/>
      <w:r>
        <w:rPr>
          <w:rtl/>
        </w:rPr>
        <w:t xml:space="preserve">הדבר </w:t>
      </w:r>
      <w:bookmarkStart w:id="21014" w:name="_ETM_Q39_441580"/>
      <w:bookmarkEnd w:id="21014"/>
      <w:r>
        <w:rPr>
          <w:rtl/>
        </w:rPr>
        <w:t xml:space="preserve">היחיד </w:t>
      </w:r>
      <w:bookmarkStart w:id="21015" w:name="_ETM_Q39_442060"/>
      <w:bookmarkEnd w:id="21015"/>
      <w:r>
        <w:rPr>
          <w:rtl/>
        </w:rPr>
        <w:t>שמפ</w:t>
      </w:r>
      <w:r>
        <w:rPr>
          <w:rFonts w:hint="cs"/>
          <w:rtl/>
        </w:rPr>
        <w:t>חיד אותי,</w:t>
      </w:r>
      <w:bookmarkStart w:id="21016" w:name="_ETM_Q39_442389"/>
      <w:bookmarkStart w:id="21017" w:name="_ETM_Q39_442569"/>
      <w:bookmarkEnd w:id="21016"/>
      <w:bookmarkEnd w:id="21017"/>
      <w:r>
        <w:rPr>
          <w:rtl/>
        </w:rPr>
        <w:t xml:space="preserve"> </w:t>
      </w:r>
      <w:bookmarkStart w:id="21018" w:name="_ETM_Q39_443259"/>
      <w:bookmarkEnd w:id="21018"/>
      <w:r>
        <w:rPr>
          <w:rtl/>
        </w:rPr>
        <w:t xml:space="preserve">ואני </w:t>
      </w:r>
      <w:bookmarkStart w:id="21019" w:name="_ETM_Q39_443529"/>
      <w:bookmarkEnd w:id="21019"/>
      <w:r>
        <w:rPr>
          <w:rtl/>
        </w:rPr>
        <w:t xml:space="preserve">באמת </w:t>
      </w:r>
      <w:bookmarkStart w:id="21020" w:name="_ETM_Q39_443830"/>
      <w:bookmarkStart w:id="21021" w:name="_ETM_Q39_443979"/>
      <w:bookmarkEnd w:id="21020"/>
      <w:bookmarkEnd w:id="21021"/>
      <w:r>
        <w:rPr>
          <w:rtl/>
        </w:rPr>
        <w:t xml:space="preserve">אומר </w:t>
      </w:r>
      <w:bookmarkStart w:id="21022" w:name="_ETM_Q39_444159"/>
      <w:bookmarkEnd w:id="21022"/>
      <w:r>
        <w:rPr>
          <w:rtl/>
        </w:rPr>
        <w:t>לך</w:t>
      </w:r>
      <w:r>
        <w:rPr>
          <w:rFonts w:hint="cs"/>
          <w:rtl/>
        </w:rPr>
        <w:t>,</w:t>
      </w:r>
      <w:r>
        <w:rPr>
          <w:rtl/>
        </w:rPr>
        <w:t xml:space="preserve"> </w:t>
      </w:r>
      <w:bookmarkStart w:id="21023" w:name="_ETM_Q39_444430"/>
      <w:bookmarkEnd w:id="21023"/>
      <w:r>
        <w:rPr>
          <w:rtl/>
        </w:rPr>
        <w:t xml:space="preserve">אני </w:t>
      </w:r>
      <w:bookmarkStart w:id="21024" w:name="_ETM_Q39_444580"/>
      <w:bookmarkEnd w:id="21024"/>
      <w:r>
        <w:rPr>
          <w:rtl/>
        </w:rPr>
        <w:t xml:space="preserve">בלחץ </w:t>
      </w:r>
      <w:bookmarkStart w:id="21025" w:name="_ETM_Q39_445270"/>
      <w:bookmarkEnd w:id="21025"/>
      <w:r>
        <w:rPr>
          <w:rtl/>
        </w:rPr>
        <w:t xml:space="preserve">אימים </w:t>
      </w:r>
      <w:bookmarkStart w:id="21026" w:name="_ETM_Q39_446250"/>
      <w:bookmarkEnd w:id="21026"/>
      <w:r>
        <w:rPr>
          <w:rtl/>
        </w:rPr>
        <w:t xml:space="preserve">מזה </w:t>
      </w:r>
      <w:bookmarkStart w:id="21027" w:name="_ETM_Q39_446610"/>
      <w:bookmarkEnd w:id="21027"/>
      <w:r>
        <w:rPr>
          <w:rtl/>
        </w:rPr>
        <w:t xml:space="preserve">שמחר </w:t>
      </w:r>
      <w:bookmarkStart w:id="21028" w:name="_ETM_Q39_449040"/>
      <w:bookmarkEnd w:id="21028"/>
      <w:r>
        <w:rPr>
          <w:rtl/>
        </w:rPr>
        <w:t xml:space="preserve">בבוקר </w:t>
      </w:r>
      <w:r>
        <w:rPr>
          <w:rFonts w:hint="cs"/>
          <w:rtl/>
        </w:rPr>
        <w:t>השר</w:t>
      </w:r>
      <w:r>
        <w:rPr>
          <w:rtl/>
        </w:rPr>
        <w:t xml:space="preserve"> </w:t>
      </w:r>
      <w:bookmarkStart w:id="21029" w:name="_ETM_Q39_447300"/>
      <w:bookmarkEnd w:id="21029"/>
      <w:r>
        <w:rPr>
          <w:rtl/>
        </w:rPr>
        <w:t xml:space="preserve">הפופוליסט </w:t>
      </w:r>
      <w:bookmarkStart w:id="21030" w:name="_ETM_Q39_447990"/>
      <w:bookmarkEnd w:id="21030"/>
      <w:r>
        <w:rPr>
          <w:rtl/>
        </w:rPr>
        <w:t xml:space="preserve">הזה </w:t>
      </w:r>
      <w:bookmarkStart w:id="21031" w:name="_ETM_Q39_448259"/>
      <w:bookmarkEnd w:id="21031"/>
      <w:r>
        <w:rPr>
          <w:rtl/>
        </w:rPr>
        <w:t xml:space="preserve">בן </w:t>
      </w:r>
      <w:bookmarkStart w:id="21032" w:name="_ETM_Q39_448470"/>
      <w:bookmarkEnd w:id="21032"/>
      <w:r>
        <w:rPr>
          <w:rtl/>
        </w:rPr>
        <w:t xml:space="preserve">גביר </w:t>
      </w:r>
      <w:bookmarkStart w:id="21033" w:name="_ETM_Q39_448740"/>
      <w:bookmarkStart w:id="21034" w:name="_ETM_Q39_449940"/>
      <w:bookmarkEnd w:id="21033"/>
      <w:bookmarkEnd w:id="21034"/>
      <w:r>
        <w:rPr>
          <w:rtl/>
        </w:rPr>
        <w:t xml:space="preserve">יעשה </w:t>
      </w:r>
      <w:bookmarkStart w:id="21035" w:name="_ETM_Q39_450360"/>
      <w:bookmarkEnd w:id="21035"/>
      <w:r>
        <w:rPr>
          <w:rtl/>
        </w:rPr>
        <w:t xml:space="preserve">משהו </w:t>
      </w:r>
      <w:bookmarkStart w:id="21036" w:name="_ETM_Q39_450660"/>
      <w:bookmarkEnd w:id="21036"/>
      <w:r>
        <w:rPr>
          <w:rtl/>
        </w:rPr>
        <w:t>קיצוני</w:t>
      </w:r>
      <w:r>
        <w:rPr>
          <w:rFonts w:hint="cs"/>
          <w:rtl/>
        </w:rPr>
        <w:t>,</w:t>
      </w:r>
      <w:r>
        <w:rPr>
          <w:rtl/>
        </w:rPr>
        <w:t xml:space="preserve"> </w:t>
      </w:r>
      <w:bookmarkStart w:id="21037" w:name="_ETM_Q39_451110"/>
      <w:bookmarkEnd w:id="21037"/>
      <w:r>
        <w:rPr>
          <w:rtl/>
        </w:rPr>
        <w:t xml:space="preserve">שאף </w:t>
      </w:r>
      <w:bookmarkStart w:id="21038" w:name="_ETM_Q39_451320"/>
      <w:bookmarkEnd w:id="21038"/>
      <w:r>
        <w:rPr>
          <w:rFonts w:hint="cs"/>
          <w:rtl/>
        </w:rPr>
        <w:t>אחד</w:t>
      </w:r>
      <w:r>
        <w:rPr>
          <w:rtl/>
        </w:rPr>
        <w:t xml:space="preserve"> </w:t>
      </w:r>
      <w:bookmarkStart w:id="21039" w:name="_ETM_Q39_451470"/>
      <w:bookmarkEnd w:id="21039"/>
      <w:r>
        <w:rPr>
          <w:rtl/>
        </w:rPr>
        <w:t xml:space="preserve">לא </w:t>
      </w:r>
      <w:bookmarkStart w:id="21040" w:name="_ETM_Q39_451560"/>
      <w:bookmarkEnd w:id="21040"/>
      <w:r>
        <w:rPr>
          <w:rtl/>
        </w:rPr>
        <w:t xml:space="preserve">יודע </w:t>
      </w:r>
      <w:bookmarkStart w:id="21041" w:name="_ETM_Q39_451770"/>
      <w:bookmarkEnd w:id="21041"/>
      <w:r>
        <w:rPr>
          <w:rtl/>
        </w:rPr>
        <w:t xml:space="preserve">מה </w:t>
      </w:r>
      <w:bookmarkStart w:id="21042" w:name="_ETM_Q39_451889"/>
      <w:bookmarkEnd w:id="21042"/>
      <w:r>
        <w:rPr>
          <w:rtl/>
        </w:rPr>
        <w:t xml:space="preserve">הוא </w:t>
      </w:r>
      <w:bookmarkStart w:id="21043" w:name="_ETM_Q39_451949"/>
      <w:bookmarkEnd w:id="21043"/>
      <w:r>
        <w:rPr>
          <w:rtl/>
        </w:rPr>
        <w:t>יעשה</w:t>
      </w:r>
      <w:r>
        <w:rPr>
          <w:rFonts w:hint="cs"/>
          <w:rtl/>
        </w:rPr>
        <w:t>.</w:t>
      </w:r>
      <w:r>
        <w:rPr>
          <w:rtl/>
        </w:rPr>
        <w:t xml:space="preserve"> </w:t>
      </w:r>
      <w:bookmarkStart w:id="21044" w:name="_ETM_Q39_452220"/>
      <w:bookmarkStart w:id="21045" w:name="_ETM_Q39_452310"/>
      <w:bookmarkStart w:id="21046" w:name="_ETM_Q39_452550"/>
      <w:bookmarkEnd w:id="21044"/>
      <w:bookmarkEnd w:id="21045"/>
      <w:bookmarkEnd w:id="21046"/>
      <w:r>
        <w:rPr>
          <w:rFonts w:hint="cs"/>
          <w:rtl/>
        </w:rPr>
        <w:t>הר</w:t>
      </w:r>
      <w:r>
        <w:rPr>
          <w:rtl/>
        </w:rPr>
        <w:t xml:space="preserve">י </w:t>
      </w:r>
      <w:bookmarkStart w:id="21047" w:name="_ETM_Q39_452699"/>
      <w:bookmarkEnd w:id="21047"/>
      <w:r>
        <w:rPr>
          <w:rtl/>
        </w:rPr>
        <w:t xml:space="preserve">עכשיו הוא יושב </w:t>
      </w:r>
      <w:bookmarkStart w:id="21048" w:name="_ETM_Q39_452970"/>
      <w:bookmarkEnd w:id="21048"/>
      <w:r>
        <w:rPr>
          <w:rtl/>
        </w:rPr>
        <w:t xml:space="preserve">בחדר </w:t>
      </w:r>
      <w:bookmarkStart w:id="21049" w:name="_ETM_Q39_453300"/>
      <w:bookmarkEnd w:id="21049"/>
      <w:r>
        <w:rPr>
          <w:rtl/>
        </w:rPr>
        <w:t xml:space="preserve">שלו </w:t>
      </w:r>
      <w:bookmarkStart w:id="21050" w:name="_ETM_Q39_453960"/>
      <w:bookmarkEnd w:id="21050"/>
      <w:r>
        <w:rPr>
          <w:rtl/>
        </w:rPr>
        <w:t>ואומר</w:t>
      </w:r>
      <w:r>
        <w:rPr>
          <w:rFonts w:hint="cs"/>
          <w:rtl/>
        </w:rPr>
        <w:t>:</w:t>
      </w:r>
      <w:r>
        <w:rPr>
          <w:rtl/>
        </w:rPr>
        <w:t xml:space="preserve"> </w:t>
      </w:r>
      <w:bookmarkStart w:id="21051" w:name="_ETM_Q39_455210"/>
      <w:bookmarkEnd w:id="21051"/>
      <w:r>
        <w:rPr>
          <w:rtl/>
        </w:rPr>
        <w:t xml:space="preserve">מה </w:t>
      </w:r>
      <w:bookmarkStart w:id="21052" w:name="_ETM_Q39_455450"/>
      <w:bookmarkEnd w:id="21052"/>
      <w:r>
        <w:rPr>
          <w:rtl/>
        </w:rPr>
        <w:t xml:space="preserve">יש </w:t>
      </w:r>
      <w:bookmarkStart w:id="21053" w:name="_ETM_Q39_455630"/>
      <w:bookmarkEnd w:id="21053"/>
      <w:r>
        <w:rPr>
          <w:rtl/>
        </w:rPr>
        <w:t xml:space="preserve">על </w:t>
      </w:r>
      <w:bookmarkStart w:id="21054" w:name="_ETM_Q39_455750"/>
      <w:bookmarkEnd w:id="21054"/>
      <w:r>
        <w:rPr>
          <w:rtl/>
        </w:rPr>
        <w:t>הפרק</w:t>
      </w:r>
      <w:r>
        <w:rPr>
          <w:rFonts w:hint="cs"/>
          <w:rtl/>
        </w:rPr>
        <w:t>?</w:t>
      </w:r>
      <w:r>
        <w:rPr>
          <w:rtl/>
        </w:rPr>
        <w:t xml:space="preserve"> </w:t>
      </w:r>
      <w:bookmarkStart w:id="21055" w:name="_ETM_Q39_457460"/>
      <w:bookmarkEnd w:id="21055"/>
      <w:r>
        <w:rPr>
          <w:rtl/>
        </w:rPr>
        <w:t xml:space="preserve">יש </w:t>
      </w:r>
      <w:bookmarkStart w:id="21056" w:name="_ETM_Q39_457700"/>
      <w:bookmarkEnd w:id="21056"/>
      <w:r>
        <w:rPr>
          <w:rtl/>
        </w:rPr>
        <w:t xml:space="preserve">על </w:t>
      </w:r>
      <w:bookmarkStart w:id="21057" w:name="_ETM_Q39_457850"/>
      <w:bookmarkEnd w:id="21057"/>
      <w:r>
        <w:rPr>
          <w:rtl/>
        </w:rPr>
        <w:t xml:space="preserve">הפרק </w:t>
      </w:r>
      <w:bookmarkStart w:id="21058" w:name="_ETM_Q39_458270"/>
      <w:bookmarkEnd w:id="21058"/>
      <w:r>
        <w:rPr>
          <w:rtl/>
        </w:rPr>
        <w:t xml:space="preserve">את </w:t>
      </w:r>
      <w:bookmarkStart w:id="21059" w:name="_ETM_Q39_458390"/>
      <w:bookmarkEnd w:id="21059"/>
      <w:r>
        <w:rPr>
          <w:rtl/>
        </w:rPr>
        <w:t xml:space="preserve">זה </w:t>
      </w:r>
      <w:bookmarkStart w:id="21060" w:name="_ETM_Q39_458540"/>
      <w:bookmarkEnd w:id="21060"/>
      <w:r>
        <w:rPr>
          <w:rtl/>
        </w:rPr>
        <w:t xml:space="preserve">שהולכים </w:t>
      </w:r>
      <w:bookmarkStart w:id="21061" w:name="_ETM_Q39_459719"/>
      <w:bookmarkEnd w:id="21061"/>
      <w:r>
        <w:rPr>
          <w:rtl/>
        </w:rPr>
        <w:t>לעסקה</w:t>
      </w:r>
      <w:r>
        <w:rPr>
          <w:rFonts w:hint="cs"/>
          <w:rtl/>
        </w:rPr>
        <w:t>;</w:t>
      </w:r>
      <w:r>
        <w:rPr>
          <w:rtl/>
        </w:rPr>
        <w:t xml:space="preserve"> </w:t>
      </w:r>
      <w:bookmarkStart w:id="21062" w:name="_ETM_Q39_460499"/>
      <w:bookmarkEnd w:id="21062"/>
      <w:r>
        <w:rPr>
          <w:rtl/>
        </w:rPr>
        <w:t xml:space="preserve">הוא </w:t>
      </w:r>
      <w:bookmarkStart w:id="21063" w:name="_ETM_Q39_460619"/>
      <w:bookmarkEnd w:id="21063"/>
      <w:r>
        <w:rPr>
          <w:rtl/>
        </w:rPr>
        <w:t xml:space="preserve">מתנגד </w:t>
      </w:r>
      <w:bookmarkStart w:id="21064" w:name="_ETM_Q39_461159"/>
      <w:bookmarkEnd w:id="21064"/>
      <w:r>
        <w:rPr>
          <w:rtl/>
        </w:rPr>
        <w:t>לעסקה</w:t>
      </w:r>
      <w:r>
        <w:rPr>
          <w:rFonts w:hint="cs"/>
          <w:rtl/>
        </w:rPr>
        <w:t>,</w:t>
      </w:r>
      <w:r>
        <w:rPr>
          <w:rtl/>
        </w:rPr>
        <w:t xml:space="preserve"> </w:t>
      </w:r>
      <w:bookmarkStart w:id="21065" w:name="_ETM_Q39_461879"/>
      <w:bookmarkEnd w:id="21065"/>
      <w:r>
        <w:rPr>
          <w:rtl/>
        </w:rPr>
        <w:t xml:space="preserve">והוא </w:t>
      </w:r>
      <w:bookmarkStart w:id="21066" w:name="_ETM_Q39_462059"/>
      <w:bookmarkEnd w:id="21066"/>
      <w:r>
        <w:rPr>
          <w:rtl/>
        </w:rPr>
        <w:t xml:space="preserve">עכשיו </w:t>
      </w:r>
      <w:bookmarkStart w:id="21067" w:name="_ETM_Q39_462330"/>
      <w:bookmarkEnd w:id="21067"/>
      <w:r>
        <w:rPr>
          <w:rtl/>
        </w:rPr>
        <w:t xml:space="preserve">יושב </w:t>
      </w:r>
      <w:bookmarkStart w:id="21068" w:name="_ETM_Q39_462569"/>
      <w:bookmarkEnd w:id="21068"/>
      <w:r>
        <w:rPr>
          <w:rtl/>
        </w:rPr>
        <w:t xml:space="preserve">עם </w:t>
      </w:r>
      <w:bookmarkStart w:id="21069" w:name="_ETM_Q39_462719"/>
      <w:bookmarkEnd w:id="21069"/>
      <w:r>
        <w:rPr>
          <w:rtl/>
        </w:rPr>
        <w:t xml:space="preserve">עצמו </w:t>
      </w:r>
      <w:bookmarkStart w:id="21070" w:name="_ETM_Q39_462960"/>
      <w:bookmarkEnd w:id="21070"/>
      <w:r>
        <w:rPr>
          <w:rtl/>
        </w:rPr>
        <w:t xml:space="preserve">ועושה </w:t>
      </w:r>
      <w:bookmarkStart w:id="21071" w:name="_ETM_Q39_463259"/>
      <w:bookmarkEnd w:id="21071"/>
      <w:r>
        <w:rPr>
          <w:rtl/>
        </w:rPr>
        <w:t xml:space="preserve">תרחישים </w:t>
      </w:r>
      <w:bookmarkStart w:id="21072" w:name="_ETM_Q39_463740"/>
      <w:bookmarkEnd w:id="21072"/>
      <w:r>
        <w:rPr>
          <w:rtl/>
        </w:rPr>
        <w:t xml:space="preserve">איך </w:t>
      </w:r>
      <w:bookmarkStart w:id="21073" w:name="_ETM_Q39_463860"/>
      <w:bookmarkEnd w:id="21073"/>
      <w:r>
        <w:rPr>
          <w:rtl/>
        </w:rPr>
        <w:t xml:space="preserve">הוא </w:t>
      </w:r>
      <w:bookmarkStart w:id="21074" w:name="_ETM_Q39_463919"/>
      <w:bookmarkEnd w:id="21074"/>
      <w:r>
        <w:rPr>
          <w:rtl/>
        </w:rPr>
        <w:t xml:space="preserve">יכול </w:t>
      </w:r>
      <w:bookmarkStart w:id="21075" w:name="_ETM_Q39_464159"/>
      <w:bookmarkEnd w:id="21075"/>
      <w:r>
        <w:rPr>
          <w:rtl/>
        </w:rPr>
        <w:t>ל</w:t>
      </w:r>
      <w:r>
        <w:rPr>
          <w:rFonts w:hint="cs"/>
          <w:rtl/>
        </w:rPr>
        <w:t>ח</w:t>
      </w:r>
      <w:r>
        <w:rPr>
          <w:rtl/>
        </w:rPr>
        <w:t xml:space="preserve">בל </w:t>
      </w:r>
      <w:bookmarkStart w:id="21076" w:name="_ETM_Q39_464520"/>
      <w:bookmarkEnd w:id="21076"/>
      <w:r>
        <w:rPr>
          <w:rtl/>
        </w:rPr>
        <w:t>בעסקה</w:t>
      </w:r>
      <w:r>
        <w:rPr>
          <w:rFonts w:hint="cs"/>
          <w:rtl/>
        </w:rPr>
        <w:t>.</w:t>
      </w:r>
      <w:r>
        <w:rPr>
          <w:rtl/>
        </w:rPr>
        <w:t xml:space="preserve"> </w:t>
      </w:r>
      <w:bookmarkStart w:id="21077" w:name="_ETM_Q39_464790"/>
      <w:bookmarkStart w:id="21078" w:name="_ETM_Q39_465270"/>
      <w:bookmarkEnd w:id="21077"/>
      <w:bookmarkEnd w:id="21078"/>
    </w:p>
    <w:p w:rsidR="009B2849" w:rsidRDefault="009B2849" w:rsidP="00577118">
      <w:pPr>
        <w:rPr>
          <w:rtl/>
        </w:rPr>
      </w:pPr>
      <w:bookmarkStart w:id="21079" w:name="_ETM_Q39_478556"/>
      <w:bookmarkStart w:id="21080" w:name="_ETM_Q39_478648"/>
      <w:bookmarkEnd w:id="21079"/>
      <w:bookmarkEnd w:id="21080"/>
    </w:p>
    <w:p w:rsidR="00557937" w:rsidRDefault="009B2849" w:rsidP="00557937">
      <w:pPr>
        <w:rPr>
          <w:rtl/>
        </w:rPr>
      </w:pPr>
      <w:bookmarkStart w:id="21081" w:name="_ETM_Q39_478715"/>
      <w:bookmarkStart w:id="21082" w:name="_ETM_Q39_478783"/>
      <w:bookmarkEnd w:id="21081"/>
      <w:bookmarkEnd w:id="21082"/>
      <w:r>
        <w:rPr>
          <w:rtl/>
        </w:rPr>
        <w:t>עכשיו</w:t>
      </w:r>
      <w:r>
        <w:rPr>
          <w:rFonts w:hint="cs"/>
          <w:rtl/>
        </w:rPr>
        <w:t>,</w:t>
      </w:r>
      <w:r>
        <w:rPr>
          <w:rtl/>
        </w:rPr>
        <w:t xml:space="preserve"> </w:t>
      </w:r>
      <w:bookmarkStart w:id="21083" w:name="_ETM_Q39_465630"/>
      <w:bookmarkEnd w:id="21083"/>
      <w:r w:rsidR="00557937">
        <w:rPr>
          <w:rFonts w:hint="cs"/>
          <w:rtl/>
        </w:rPr>
        <w:t xml:space="preserve">גם </w:t>
      </w:r>
      <w:r>
        <w:rPr>
          <w:rtl/>
        </w:rPr>
        <w:t xml:space="preserve">אני </w:t>
      </w:r>
      <w:bookmarkStart w:id="21084" w:name="_ETM_Q39_465930"/>
      <w:bookmarkStart w:id="21085" w:name="_ETM_Q39_466140"/>
      <w:bookmarkEnd w:id="21084"/>
      <w:bookmarkEnd w:id="21085"/>
      <w:r>
        <w:rPr>
          <w:rtl/>
        </w:rPr>
        <w:t xml:space="preserve">עושה </w:t>
      </w:r>
      <w:bookmarkStart w:id="21086" w:name="_ETM_Q39_466350"/>
      <w:bookmarkEnd w:id="21086"/>
      <w:r>
        <w:rPr>
          <w:rtl/>
        </w:rPr>
        <w:t xml:space="preserve">לעצמי </w:t>
      </w:r>
      <w:bookmarkStart w:id="21087" w:name="_ETM_Q39_466680"/>
      <w:bookmarkEnd w:id="21087"/>
      <w:r>
        <w:rPr>
          <w:rtl/>
        </w:rPr>
        <w:t xml:space="preserve">תרחישים </w:t>
      </w:r>
      <w:bookmarkStart w:id="21088" w:name="_ETM_Q39_467130"/>
      <w:bookmarkEnd w:id="21088"/>
      <w:r>
        <w:rPr>
          <w:rtl/>
        </w:rPr>
        <w:t xml:space="preserve">איך </w:t>
      </w:r>
      <w:bookmarkStart w:id="21089" w:name="_ETM_Q39_467279"/>
      <w:bookmarkEnd w:id="21089"/>
      <w:r>
        <w:rPr>
          <w:rtl/>
        </w:rPr>
        <w:t xml:space="preserve">הוא </w:t>
      </w:r>
      <w:bookmarkStart w:id="21090" w:name="_ETM_Q39_467339"/>
      <w:bookmarkEnd w:id="21090"/>
      <w:r>
        <w:rPr>
          <w:rtl/>
        </w:rPr>
        <w:t xml:space="preserve">יכול </w:t>
      </w:r>
      <w:bookmarkStart w:id="21091" w:name="_ETM_Q39_467580"/>
      <w:bookmarkEnd w:id="21091"/>
      <w:r>
        <w:rPr>
          <w:rtl/>
        </w:rPr>
        <w:t>ל</w:t>
      </w:r>
      <w:r>
        <w:rPr>
          <w:rFonts w:hint="cs"/>
          <w:rtl/>
        </w:rPr>
        <w:t>ח</w:t>
      </w:r>
      <w:r>
        <w:rPr>
          <w:rtl/>
        </w:rPr>
        <w:t xml:space="preserve">בל </w:t>
      </w:r>
      <w:bookmarkStart w:id="21092" w:name="_ETM_Q39_467910"/>
      <w:bookmarkEnd w:id="21092"/>
      <w:r>
        <w:rPr>
          <w:rtl/>
        </w:rPr>
        <w:t>בעסקה</w:t>
      </w:r>
      <w:r>
        <w:rPr>
          <w:rFonts w:hint="cs"/>
          <w:rtl/>
        </w:rPr>
        <w:t>,</w:t>
      </w:r>
      <w:r>
        <w:rPr>
          <w:rtl/>
        </w:rPr>
        <w:t xml:space="preserve"> </w:t>
      </w:r>
      <w:bookmarkStart w:id="21093" w:name="_ETM_Q39_468990"/>
      <w:bookmarkEnd w:id="21093"/>
      <w:r>
        <w:rPr>
          <w:rtl/>
        </w:rPr>
        <w:t xml:space="preserve">ואנחנו </w:t>
      </w:r>
      <w:bookmarkStart w:id="21094" w:name="_ETM_Q39_469349"/>
      <w:bookmarkEnd w:id="21094"/>
      <w:r>
        <w:rPr>
          <w:rtl/>
        </w:rPr>
        <w:t xml:space="preserve">מבינים </w:t>
      </w:r>
      <w:bookmarkStart w:id="21095" w:name="_ETM_Q39_469680"/>
      <w:bookmarkEnd w:id="21095"/>
      <w:r>
        <w:rPr>
          <w:rtl/>
        </w:rPr>
        <w:t xml:space="preserve">שיש </w:t>
      </w:r>
      <w:bookmarkStart w:id="21096" w:name="_ETM_Q39_469979"/>
      <w:bookmarkEnd w:id="21096"/>
      <w:r>
        <w:rPr>
          <w:rtl/>
        </w:rPr>
        <w:t xml:space="preserve">לו </w:t>
      </w:r>
      <w:bookmarkStart w:id="21097" w:name="_ETM_Q39_470069"/>
      <w:bookmarkEnd w:id="21097"/>
      <w:r>
        <w:rPr>
          <w:rtl/>
        </w:rPr>
        <w:t xml:space="preserve">כמה </w:t>
      </w:r>
      <w:bookmarkStart w:id="21098" w:name="_ETM_Q39_470849"/>
      <w:bookmarkEnd w:id="21098"/>
      <w:r>
        <w:rPr>
          <w:rtl/>
        </w:rPr>
        <w:t xml:space="preserve">נקודות </w:t>
      </w:r>
      <w:bookmarkStart w:id="21099" w:name="_ETM_Q39_471850"/>
      <w:bookmarkEnd w:id="21099"/>
      <w:r>
        <w:rPr>
          <w:rtl/>
        </w:rPr>
        <w:t>סופר</w:t>
      </w:r>
      <w:bookmarkStart w:id="21100" w:name="_ETM_Q39_472240"/>
      <w:bookmarkEnd w:id="21100"/>
      <w:r w:rsidR="00557937">
        <w:rPr>
          <w:rFonts w:hint="cs"/>
          <w:rtl/>
        </w:rPr>
        <w:t>-</w:t>
      </w:r>
      <w:r>
        <w:rPr>
          <w:rtl/>
        </w:rPr>
        <w:t>קיצוניות</w:t>
      </w:r>
      <w:r w:rsidR="00557937">
        <w:rPr>
          <w:rFonts w:hint="cs"/>
          <w:rtl/>
        </w:rPr>
        <w:t>,</w:t>
      </w:r>
      <w:r>
        <w:rPr>
          <w:rtl/>
        </w:rPr>
        <w:t xml:space="preserve"> </w:t>
      </w:r>
      <w:bookmarkStart w:id="21101" w:name="_ETM_Q39_472750"/>
      <w:bookmarkEnd w:id="21101"/>
      <w:r>
        <w:rPr>
          <w:rtl/>
        </w:rPr>
        <w:t xml:space="preserve">כמו </w:t>
      </w:r>
      <w:bookmarkStart w:id="21102" w:name="_ETM_Q39_472930"/>
      <w:bookmarkEnd w:id="21102"/>
      <w:r>
        <w:rPr>
          <w:rtl/>
        </w:rPr>
        <w:t xml:space="preserve">לעלות </w:t>
      </w:r>
      <w:bookmarkStart w:id="21103" w:name="_ETM_Q39_473230"/>
      <w:bookmarkEnd w:id="21103"/>
      <w:r>
        <w:rPr>
          <w:rtl/>
        </w:rPr>
        <w:t xml:space="preserve">להר </w:t>
      </w:r>
      <w:bookmarkStart w:id="21104" w:name="_ETM_Q39_473440"/>
      <w:bookmarkEnd w:id="21104"/>
      <w:r>
        <w:rPr>
          <w:rtl/>
        </w:rPr>
        <w:t>הבית</w:t>
      </w:r>
      <w:r>
        <w:rPr>
          <w:rFonts w:hint="cs"/>
          <w:rtl/>
        </w:rPr>
        <w:t>,</w:t>
      </w:r>
      <w:r>
        <w:rPr>
          <w:rtl/>
        </w:rPr>
        <w:t xml:space="preserve"> </w:t>
      </w:r>
      <w:bookmarkStart w:id="21105" w:name="_ETM_Q39_473770"/>
      <w:bookmarkEnd w:id="21105"/>
      <w:r>
        <w:rPr>
          <w:rtl/>
        </w:rPr>
        <w:t xml:space="preserve">כמו </w:t>
      </w:r>
      <w:bookmarkStart w:id="21106" w:name="_ETM_Q39_473890"/>
      <w:bookmarkEnd w:id="21106"/>
      <w:r>
        <w:rPr>
          <w:rtl/>
        </w:rPr>
        <w:t xml:space="preserve">לעשות </w:t>
      </w:r>
      <w:bookmarkStart w:id="21107" w:name="_ETM_Q39_474750"/>
      <w:bookmarkEnd w:id="21107"/>
      <w:r>
        <w:rPr>
          <w:rtl/>
        </w:rPr>
        <w:t xml:space="preserve">דברים </w:t>
      </w:r>
      <w:bookmarkStart w:id="21108" w:name="_ETM_Q39_475139"/>
      <w:bookmarkEnd w:id="21108"/>
      <w:r>
        <w:rPr>
          <w:rtl/>
        </w:rPr>
        <w:t>כאלה</w:t>
      </w:r>
      <w:r>
        <w:rPr>
          <w:rFonts w:hint="cs"/>
          <w:rtl/>
        </w:rPr>
        <w:t>.</w:t>
      </w:r>
      <w:r>
        <w:rPr>
          <w:rtl/>
        </w:rPr>
        <w:t xml:space="preserve"> </w:t>
      </w:r>
      <w:bookmarkStart w:id="21109" w:name="_ETM_Q39_475410"/>
      <w:bookmarkEnd w:id="21109"/>
      <w:r>
        <w:rPr>
          <w:rtl/>
        </w:rPr>
        <w:t xml:space="preserve">אני </w:t>
      </w:r>
      <w:bookmarkStart w:id="21110" w:name="_ETM_Q39_475529"/>
      <w:bookmarkEnd w:id="21110"/>
      <w:r>
        <w:rPr>
          <w:rtl/>
        </w:rPr>
        <w:t xml:space="preserve">לא </w:t>
      </w:r>
      <w:bookmarkStart w:id="21111" w:name="_ETM_Q39_475620"/>
      <w:bookmarkEnd w:id="21111"/>
      <w:r>
        <w:rPr>
          <w:rtl/>
        </w:rPr>
        <w:t xml:space="preserve">רוצה </w:t>
      </w:r>
      <w:bookmarkStart w:id="21112" w:name="_ETM_Q39_475860"/>
      <w:bookmarkEnd w:id="21112"/>
      <w:r>
        <w:rPr>
          <w:rtl/>
        </w:rPr>
        <w:t xml:space="preserve">לתת </w:t>
      </w:r>
      <w:bookmarkStart w:id="21113" w:name="_ETM_Q39_476130"/>
      <w:bookmarkEnd w:id="21113"/>
      <w:r>
        <w:rPr>
          <w:rtl/>
        </w:rPr>
        <w:t xml:space="preserve">רעיון </w:t>
      </w:r>
      <w:bookmarkStart w:id="21114" w:name="_ETM_Q39_476610"/>
      <w:bookmarkEnd w:id="21114"/>
      <w:r>
        <w:rPr>
          <w:rtl/>
        </w:rPr>
        <w:t xml:space="preserve">לליצן </w:t>
      </w:r>
      <w:bookmarkStart w:id="21115" w:name="_ETM_Q39_477150"/>
      <w:bookmarkEnd w:id="21115"/>
      <w:r>
        <w:rPr>
          <w:rtl/>
        </w:rPr>
        <w:t xml:space="preserve">של </w:t>
      </w:r>
      <w:bookmarkStart w:id="21116" w:name="_ETM_Q39_477300"/>
      <w:bookmarkEnd w:id="21116"/>
      <w:r>
        <w:rPr>
          <w:rtl/>
        </w:rPr>
        <w:t>הכנסת</w:t>
      </w:r>
      <w:r>
        <w:rPr>
          <w:rFonts w:hint="cs"/>
          <w:rtl/>
        </w:rPr>
        <w:t>,</w:t>
      </w:r>
      <w:r>
        <w:rPr>
          <w:rtl/>
        </w:rPr>
        <w:t xml:space="preserve"> </w:t>
      </w:r>
      <w:bookmarkStart w:id="21117" w:name="_ETM_Q39_478080"/>
      <w:bookmarkEnd w:id="21117"/>
      <w:r>
        <w:rPr>
          <w:rtl/>
        </w:rPr>
        <w:t xml:space="preserve">אבל </w:t>
      </w:r>
      <w:bookmarkStart w:id="21118" w:name="_ETM_Q39_478320"/>
      <w:bookmarkEnd w:id="21118"/>
      <w:r>
        <w:rPr>
          <w:rtl/>
        </w:rPr>
        <w:t xml:space="preserve">יש </w:t>
      </w:r>
      <w:bookmarkStart w:id="21119" w:name="_ETM_Q39_478470"/>
      <w:bookmarkEnd w:id="21119"/>
      <w:r>
        <w:rPr>
          <w:rtl/>
        </w:rPr>
        <w:t xml:space="preserve">לו </w:t>
      </w:r>
      <w:bookmarkStart w:id="21120" w:name="_ETM_Q39_478589"/>
      <w:bookmarkEnd w:id="21120"/>
      <w:r>
        <w:rPr>
          <w:rtl/>
        </w:rPr>
        <w:t xml:space="preserve">מה </w:t>
      </w:r>
      <w:bookmarkStart w:id="21121" w:name="_ETM_Q39_478710"/>
      <w:bookmarkEnd w:id="21121"/>
      <w:r>
        <w:rPr>
          <w:rtl/>
        </w:rPr>
        <w:t>לעשות</w:t>
      </w:r>
      <w:r>
        <w:rPr>
          <w:rFonts w:hint="cs"/>
          <w:rtl/>
        </w:rPr>
        <w:t>,</w:t>
      </w:r>
      <w:r>
        <w:rPr>
          <w:rtl/>
        </w:rPr>
        <w:t xml:space="preserve"> </w:t>
      </w:r>
      <w:bookmarkStart w:id="21122" w:name="_ETM_Q39_479070"/>
      <w:bookmarkEnd w:id="21122"/>
      <w:r>
        <w:rPr>
          <w:rtl/>
        </w:rPr>
        <w:t xml:space="preserve">ולכן </w:t>
      </w:r>
      <w:bookmarkStart w:id="21123" w:name="_ETM_Q39_479430"/>
      <w:bookmarkEnd w:id="21123"/>
      <w:r>
        <w:rPr>
          <w:rtl/>
        </w:rPr>
        <w:t xml:space="preserve">צריכים </w:t>
      </w:r>
      <w:bookmarkStart w:id="21124" w:name="_ETM_Q39_479790"/>
      <w:bookmarkEnd w:id="21124"/>
      <w:r>
        <w:rPr>
          <w:rtl/>
        </w:rPr>
        <w:t xml:space="preserve">אתכם </w:t>
      </w:r>
      <w:bookmarkStart w:id="21125" w:name="_ETM_Q39_480599"/>
      <w:bookmarkEnd w:id="21125"/>
      <w:r w:rsidR="00557937">
        <w:rPr>
          <w:rFonts w:hint="cs"/>
          <w:rtl/>
        </w:rPr>
        <w:t xml:space="preserve">– </w:t>
      </w:r>
      <w:r>
        <w:rPr>
          <w:rtl/>
        </w:rPr>
        <w:t xml:space="preserve">צריכים </w:t>
      </w:r>
      <w:bookmarkStart w:id="21126" w:name="_ETM_Q39_481050"/>
      <w:bookmarkEnd w:id="21126"/>
      <w:r>
        <w:rPr>
          <w:rtl/>
        </w:rPr>
        <w:t xml:space="preserve">אתכם </w:t>
      </w:r>
      <w:bookmarkStart w:id="21127" w:name="_ETM_Q39_481410"/>
      <w:bookmarkEnd w:id="21127"/>
      <w:r>
        <w:rPr>
          <w:rtl/>
        </w:rPr>
        <w:t xml:space="preserve">באמת </w:t>
      </w:r>
      <w:bookmarkStart w:id="21128" w:name="_ETM_Q39_480000"/>
      <w:bookmarkStart w:id="21129" w:name="_ETM_Q39_480060"/>
      <w:bookmarkStart w:id="21130" w:name="_ETM_Q39_480390"/>
      <w:bookmarkStart w:id="21131" w:name="_ETM_Q39_481209"/>
      <w:bookmarkStart w:id="21132" w:name="_ETM_Q39_481660"/>
      <w:bookmarkStart w:id="21133" w:name="_ETM_Q39_481989"/>
      <w:bookmarkStart w:id="21134" w:name="_ETM_Q39_482670"/>
      <w:bookmarkEnd w:id="21128"/>
      <w:bookmarkEnd w:id="21129"/>
      <w:bookmarkEnd w:id="21130"/>
      <w:bookmarkEnd w:id="21131"/>
      <w:bookmarkEnd w:id="21132"/>
      <w:bookmarkEnd w:id="21133"/>
      <w:bookmarkEnd w:id="21134"/>
      <w:r>
        <w:rPr>
          <w:rtl/>
        </w:rPr>
        <w:t xml:space="preserve">לעמוד </w:t>
      </w:r>
      <w:bookmarkStart w:id="21135" w:name="_ETM_Q39_483330"/>
      <w:bookmarkEnd w:id="21135"/>
      <w:r>
        <w:rPr>
          <w:rtl/>
        </w:rPr>
        <w:t xml:space="preserve">פה </w:t>
      </w:r>
      <w:bookmarkStart w:id="21136" w:name="_ETM_Q39_484190"/>
      <w:bookmarkEnd w:id="21136"/>
      <w:r>
        <w:rPr>
          <w:rtl/>
        </w:rPr>
        <w:t>על</w:t>
      </w:r>
      <w:bookmarkStart w:id="21137" w:name="_ETM_Q39_484940"/>
      <w:bookmarkEnd w:id="21137"/>
      <w:r>
        <w:rPr>
          <w:rtl/>
        </w:rPr>
        <w:t xml:space="preserve"> </w:t>
      </w:r>
      <w:bookmarkStart w:id="21138" w:name="_ETM_Q39_485480"/>
      <w:bookmarkEnd w:id="21138"/>
      <w:r>
        <w:rPr>
          <w:rFonts w:hint="cs"/>
          <w:rtl/>
        </w:rPr>
        <w:t>"</w:t>
      </w:r>
      <w:r>
        <w:rPr>
          <w:rtl/>
        </w:rPr>
        <w:t xml:space="preserve">לא </w:t>
      </w:r>
      <w:bookmarkStart w:id="21139" w:name="_ETM_Q39_485600"/>
      <w:bookmarkEnd w:id="21139"/>
      <w:r>
        <w:rPr>
          <w:rtl/>
        </w:rPr>
        <w:t xml:space="preserve">תעמד </w:t>
      </w:r>
      <w:bookmarkStart w:id="21140" w:name="_ETM_Q39_485990"/>
      <w:bookmarkEnd w:id="21140"/>
      <w:r>
        <w:rPr>
          <w:rtl/>
        </w:rPr>
        <w:t xml:space="preserve">על </w:t>
      </w:r>
      <w:bookmarkStart w:id="21141" w:name="_ETM_Q39_486080"/>
      <w:bookmarkEnd w:id="21141"/>
      <w:r>
        <w:rPr>
          <w:rtl/>
        </w:rPr>
        <w:t xml:space="preserve">דם </w:t>
      </w:r>
      <w:bookmarkStart w:id="21142" w:name="_ETM_Q39_486290"/>
      <w:bookmarkEnd w:id="21142"/>
      <w:r>
        <w:rPr>
          <w:rtl/>
        </w:rPr>
        <w:t>רעך</w:t>
      </w:r>
      <w:r>
        <w:rPr>
          <w:rFonts w:hint="cs"/>
          <w:rtl/>
        </w:rPr>
        <w:t>",</w:t>
      </w:r>
      <w:r>
        <w:rPr>
          <w:rtl/>
        </w:rPr>
        <w:t xml:space="preserve"> </w:t>
      </w:r>
      <w:bookmarkStart w:id="21143" w:name="_ETM_Q39_486890"/>
      <w:bookmarkStart w:id="21144" w:name="_ETM_Q39_487160"/>
      <w:bookmarkEnd w:id="21143"/>
      <w:bookmarkEnd w:id="21144"/>
      <w:r>
        <w:rPr>
          <w:rtl/>
        </w:rPr>
        <w:t xml:space="preserve">על </w:t>
      </w:r>
      <w:bookmarkStart w:id="21145" w:name="_ETM_Q39_487399"/>
      <w:bookmarkEnd w:id="21145"/>
      <w:r>
        <w:rPr>
          <w:rtl/>
        </w:rPr>
        <w:t xml:space="preserve">פדיון </w:t>
      </w:r>
      <w:bookmarkStart w:id="21146" w:name="_ETM_Q39_487819"/>
      <w:bookmarkEnd w:id="21146"/>
      <w:r>
        <w:rPr>
          <w:rtl/>
        </w:rPr>
        <w:t>שבויים</w:t>
      </w:r>
      <w:r>
        <w:rPr>
          <w:rFonts w:hint="cs"/>
          <w:rtl/>
        </w:rPr>
        <w:t>,</w:t>
      </w:r>
      <w:r>
        <w:rPr>
          <w:rtl/>
        </w:rPr>
        <w:t xml:space="preserve"> </w:t>
      </w:r>
      <w:bookmarkStart w:id="21147" w:name="_ETM_Q39_488270"/>
      <w:bookmarkEnd w:id="21147"/>
      <w:r>
        <w:rPr>
          <w:rtl/>
        </w:rPr>
        <w:t xml:space="preserve">על </w:t>
      </w:r>
      <w:bookmarkStart w:id="21148" w:name="_ETM_Q39_488930"/>
      <w:bookmarkStart w:id="21149" w:name="_ETM_Q39_489200"/>
      <w:bookmarkEnd w:id="21148"/>
      <w:bookmarkEnd w:id="21149"/>
      <w:r>
        <w:rPr>
          <w:rFonts w:hint="cs"/>
          <w:rtl/>
        </w:rPr>
        <w:t>1,001</w:t>
      </w:r>
      <w:r>
        <w:rPr>
          <w:rtl/>
        </w:rPr>
        <w:t xml:space="preserve"> </w:t>
      </w:r>
      <w:bookmarkStart w:id="21150" w:name="_ETM_Q39_489620"/>
      <w:bookmarkEnd w:id="21150"/>
      <w:r>
        <w:rPr>
          <w:rtl/>
        </w:rPr>
        <w:t xml:space="preserve">מצוות </w:t>
      </w:r>
      <w:bookmarkStart w:id="21151" w:name="_ETM_Q39_490680"/>
      <w:bookmarkEnd w:id="21151"/>
      <w:r>
        <w:rPr>
          <w:rtl/>
        </w:rPr>
        <w:t xml:space="preserve">שהתורה </w:t>
      </w:r>
      <w:bookmarkStart w:id="21152" w:name="_ETM_Q39_491310"/>
      <w:bookmarkEnd w:id="21152"/>
      <w:r>
        <w:rPr>
          <w:rtl/>
        </w:rPr>
        <w:t xml:space="preserve">מדברת </w:t>
      </w:r>
      <w:bookmarkStart w:id="21153" w:name="_ETM_Q39_491850"/>
      <w:bookmarkEnd w:id="21153"/>
      <w:r>
        <w:rPr>
          <w:rtl/>
        </w:rPr>
        <w:t>עליה</w:t>
      </w:r>
      <w:r>
        <w:rPr>
          <w:rFonts w:hint="cs"/>
          <w:rtl/>
        </w:rPr>
        <w:t>ן,</w:t>
      </w:r>
      <w:r>
        <w:rPr>
          <w:rtl/>
        </w:rPr>
        <w:t xml:space="preserve"> </w:t>
      </w:r>
      <w:bookmarkStart w:id="21154" w:name="_ETM_Q39_492089"/>
      <w:bookmarkEnd w:id="21154"/>
      <w:r>
        <w:rPr>
          <w:rtl/>
        </w:rPr>
        <w:t xml:space="preserve">שהמוסר </w:t>
      </w:r>
      <w:bookmarkStart w:id="21155" w:name="_ETM_Q39_492600"/>
      <w:bookmarkEnd w:id="21155"/>
      <w:r>
        <w:rPr>
          <w:rtl/>
        </w:rPr>
        <w:t xml:space="preserve">מדבר </w:t>
      </w:r>
      <w:bookmarkStart w:id="21156" w:name="_ETM_Q39_492990"/>
      <w:bookmarkEnd w:id="21156"/>
      <w:r>
        <w:rPr>
          <w:rtl/>
        </w:rPr>
        <w:t>עליה</w:t>
      </w:r>
      <w:r>
        <w:rPr>
          <w:rFonts w:hint="cs"/>
          <w:rtl/>
        </w:rPr>
        <w:t>ן,</w:t>
      </w:r>
      <w:r>
        <w:rPr>
          <w:rtl/>
        </w:rPr>
        <w:t xml:space="preserve"> </w:t>
      </w:r>
      <w:bookmarkStart w:id="21157" w:name="_ETM_Q39_493200"/>
      <w:bookmarkEnd w:id="21157"/>
      <w:r>
        <w:rPr>
          <w:rtl/>
        </w:rPr>
        <w:t xml:space="preserve">שהמצפון </w:t>
      </w:r>
      <w:bookmarkStart w:id="21158" w:name="_ETM_Q39_493830"/>
      <w:bookmarkEnd w:id="21158"/>
      <w:r>
        <w:rPr>
          <w:rtl/>
        </w:rPr>
        <w:t xml:space="preserve">מדבר </w:t>
      </w:r>
      <w:bookmarkStart w:id="21159" w:name="_ETM_Q39_494250"/>
      <w:bookmarkEnd w:id="21159"/>
      <w:r>
        <w:rPr>
          <w:rtl/>
        </w:rPr>
        <w:t>עליה</w:t>
      </w:r>
      <w:r>
        <w:rPr>
          <w:rFonts w:hint="cs"/>
          <w:rtl/>
        </w:rPr>
        <w:t>ן.</w:t>
      </w:r>
      <w:r>
        <w:rPr>
          <w:rtl/>
        </w:rPr>
        <w:t xml:space="preserve"> </w:t>
      </w:r>
      <w:bookmarkStart w:id="21160" w:name="_ETM_Q39_494849"/>
      <w:bookmarkEnd w:id="21160"/>
      <w:r>
        <w:rPr>
          <w:rtl/>
        </w:rPr>
        <w:t xml:space="preserve">באמת </w:t>
      </w:r>
      <w:bookmarkStart w:id="21161" w:name="_ETM_Q39_495540"/>
      <w:bookmarkEnd w:id="21161"/>
      <w:r>
        <w:rPr>
          <w:rtl/>
        </w:rPr>
        <w:t xml:space="preserve">אתה </w:t>
      </w:r>
      <w:bookmarkStart w:id="21162" w:name="_ETM_Q39_496260"/>
      <w:bookmarkEnd w:id="21162"/>
      <w:r>
        <w:rPr>
          <w:rtl/>
        </w:rPr>
        <w:t xml:space="preserve">ועוד </w:t>
      </w:r>
      <w:bookmarkStart w:id="21163" w:name="_ETM_Q39_497570"/>
      <w:bookmarkEnd w:id="21163"/>
      <w:r>
        <w:rPr>
          <w:rtl/>
        </w:rPr>
        <w:t xml:space="preserve">כמה </w:t>
      </w:r>
      <w:bookmarkStart w:id="21164" w:name="_ETM_Q39_498970"/>
      <w:bookmarkEnd w:id="21164"/>
      <w:r>
        <w:rPr>
          <w:rtl/>
        </w:rPr>
        <w:t xml:space="preserve">פונקציות </w:t>
      </w:r>
      <w:bookmarkStart w:id="21165" w:name="_ETM_Q39_499419"/>
      <w:bookmarkEnd w:id="21165"/>
      <w:r>
        <w:rPr>
          <w:rtl/>
        </w:rPr>
        <w:t xml:space="preserve">חשובות </w:t>
      </w:r>
      <w:bookmarkStart w:id="21166" w:name="_ETM_Q39_499839"/>
      <w:bookmarkEnd w:id="21166"/>
      <w:r>
        <w:rPr>
          <w:rtl/>
        </w:rPr>
        <w:t xml:space="preserve">בממשלה </w:t>
      </w:r>
      <w:bookmarkStart w:id="21167" w:name="_ETM_Q39_500349"/>
      <w:bookmarkEnd w:id="21167"/>
      <w:r>
        <w:rPr>
          <w:rtl/>
        </w:rPr>
        <w:t xml:space="preserve">צריכים </w:t>
      </w:r>
      <w:bookmarkStart w:id="21168" w:name="_ETM_Q39_500740"/>
      <w:bookmarkEnd w:id="21168"/>
      <w:r>
        <w:rPr>
          <w:rtl/>
        </w:rPr>
        <w:t xml:space="preserve">לתת </w:t>
      </w:r>
      <w:bookmarkStart w:id="21169" w:name="_ETM_Q39_501039"/>
      <w:bookmarkEnd w:id="21169"/>
      <w:r>
        <w:rPr>
          <w:rtl/>
        </w:rPr>
        <w:t xml:space="preserve">קונטרה </w:t>
      </w:r>
      <w:bookmarkStart w:id="21170" w:name="_ETM_Q39_502050"/>
      <w:bookmarkEnd w:id="21170"/>
      <w:r>
        <w:rPr>
          <w:rtl/>
        </w:rPr>
        <w:t xml:space="preserve">לשר </w:t>
      </w:r>
      <w:bookmarkStart w:id="21171" w:name="_ETM_Q39_502830"/>
      <w:bookmarkEnd w:id="21171"/>
      <w:r>
        <w:rPr>
          <w:rtl/>
        </w:rPr>
        <w:t xml:space="preserve">המשוגע </w:t>
      </w:r>
      <w:bookmarkStart w:id="21172" w:name="_ETM_Q39_503430"/>
      <w:bookmarkEnd w:id="21172"/>
      <w:r>
        <w:rPr>
          <w:rtl/>
        </w:rPr>
        <w:t>הזה</w:t>
      </w:r>
      <w:r>
        <w:rPr>
          <w:rFonts w:hint="cs"/>
          <w:rtl/>
        </w:rPr>
        <w:t>.</w:t>
      </w:r>
      <w:r>
        <w:rPr>
          <w:rtl/>
        </w:rPr>
        <w:t xml:space="preserve"> </w:t>
      </w:r>
      <w:bookmarkStart w:id="21173" w:name="_ETM_Q39_503730"/>
      <w:bookmarkEnd w:id="21173"/>
      <w:r>
        <w:rPr>
          <w:rtl/>
        </w:rPr>
        <w:t xml:space="preserve">אין </w:t>
      </w:r>
      <w:bookmarkStart w:id="21174" w:name="_ETM_Q39_503910"/>
      <w:bookmarkEnd w:id="21174"/>
      <w:r>
        <w:rPr>
          <w:rtl/>
        </w:rPr>
        <w:t xml:space="preserve">מילה </w:t>
      </w:r>
      <w:bookmarkStart w:id="21175" w:name="_ETM_Q39_504150"/>
      <w:bookmarkEnd w:id="21175"/>
      <w:r>
        <w:rPr>
          <w:rtl/>
        </w:rPr>
        <w:t>אחרת</w:t>
      </w:r>
      <w:r>
        <w:rPr>
          <w:rFonts w:hint="cs"/>
          <w:rtl/>
        </w:rPr>
        <w:t>.</w:t>
      </w:r>
      <w:r>
        <w:rPr>
          <w:rtl/>
        </w:rPr>
        <w:t xml:space="preserve"> </w:t>
      </w:r>
      <w:bookmarkStart w:id="21176" w:name="_ETM_Q39_504540"/>
      <w:bookmarkStart w:id="21177" w:name="_ETM_Q39_504797"/>
      <w:bookmarkStart w:id="21178" w:name="_ETM_Q39_504882"/>
      <w:bookmarkStart w:id="21179" w:name="_ETM_Q39_504940"/>
      <w:bookmarkStart w:id="21180" w:name="_ETM_Q39_505000"/>
      <w:bookmarkEnd w:id="21176"/>
      <w:bookmarkEnd w:id="21177"/>
      <w:bookmarkEnd w:id="21178"/>
      <w:bookmarkEnd w:id="21179"/>
      <w:bookmarkEnd w:id="21180"/>
      <w:r>
        <w:rPr>
          <w:rtl/>
        </w:rPr>
        <w:t xml:space="preserve">לא </w:t>
      </w:r>
      <w:bookmarkStart w:id="21181" w:name="_ETM_Q39_504660"/>
      <w:bookmarkEnd w:id="21181"/>
      <w:r>
        <w:rPr>
          <w:rtl/>
        </w:rPr>
        <w:t xml:space="preserve">יכול </w:t>
      </w:r>
      <w:bookmarkStart w:id="21182" w:name="_ETM_Q39_504990"/>
      <w:bookmarkEnd w:id="21182"/>
      <w:r>
        <w:rPr>
          <w:rtl/>
        </w:rPr>
        <w:t xml:space="preserve">להיות </w:t>
      </w:r>
      <w:bookmarkStart w:id="21183" w:name="_ETM_Q39_505610"/>
      <w:bookmarkEnd w:id="21183"/>
      <w:r>
        <w:rPr>
          <w:rtl/>
        </w:rPr>
        <w:t xml:space="preserve">שברגע </w:t>
      </w:r>
      <w:bookmarkStart w:id="21184" w:name="_ETM_Q39_506210"/>
      <w:bookmarkEnd w:id="21184"/>
      <w:r>
        <w:rPr>
          <w:rtl/>
        </w:rPr>
        <w:t xml:space="preserve">הכי </w:t>
      </w:r>
      <w:bookmarkStart w:id="21185" w:name="_ETM_Q39_506449"/>
      <w:bookmarkEnd w:id="21185"/>
      <w:r>
        <w:rPr>
          <w:rtl/>
        </w:rPr>
        <w:t xml:space="preserve">רגיש </w:t>
      </w:r>
      <w:bookmarkStart w:id="21186" w:name="_ETM_Q39_506839"/>
      <w:bookmarkEnd w:id="21186"/>
      <w:r>
        <w:rPr>
          <w:rtl/>
        </w:rPr>
        <w:t xml:space="preserve">של </w:t>
      </w:r>
      <w:bookmarkStart w:id="21187" w:name="_ETM_Q39_506960"/>
      <w:bookmarkEnd w:id="21187"/>
      <w:r>
        <w:rPr>
          <w:rtl/>
        </w:rPr>
        <w:t xml:space="preserve">עסקת </w:t>
      </w:r>
      <w:bookmarkStart w:id="21188" w:name="_ETM_Q39_507260"/>
      <w:bookmarkEnd w:id="21188"/>
      <w:r>
        <w:rPr>
          <w:rtl/>
        </w:rPr>
        <w:t xml:space="preserve">החטופים </w:t>
      </w:r>
      <w:bookmarkStart w:id="21189" w:name="_ETM_Q39_508070"/>
      <w:bookmarkEnd w:id="21189"/>
      <w:r>
        <w:rPr>
          <w:rtl/>
        </w:rPr>
        <w:t xml:space="preserve">הוא </w:t>
      </w:r>
      <w:bookmarkStart w:id="21190" w:name="_ETM_Q39_508190"/>
      <w:bookmarkEnd w:id="21190"/>
      <w:r>
        <w:rPr>
          <w:rtl/>
        </w:rPr>
        <w:t xml:space="preserve">יוציא </w:t>
      </w:r>
      <w:bookmarkStart w:id="21191" w:name="_ETM_Q39_508460"/>
      <w:bookmarkEnd w:id="21191"/>
      <w:r>
        <w:rPr>
          <w:rtl/>
        </w:rPr>
        <w:t xml:space="preserve">סרטונים </w:t>
      </w:r>
      <w:bookmarkStart w:id="21192" w:name="_ETM_Q39_509390"/>
      <w:bookmarkEnd w:id="21192"/>
      <w:proofErr w:type="spellStart"/>
      <w:r>
        <w:rPr>
          <w:rtl/>
        </w:rPr>
        <w:t>ופוסטים</w:t>
      </w:r>
      <w:proofErr w:type="spellEnd"/>
      <w:r>
        <w:rPr>
          <w:rtl/>
        </w:rPr>
        <w:t xml:space="preserve"> </w:t>
      </w:r>
      <w:bookmarkStart w:id="21193" w:name="_ETM_Q39_510140"/>
      <w:bookmarkEnd w:id="21193"/>
      <w:r>
        <w:rPr>
          <w:rtl/>
        </w:rPr>
        <w:t xml:space="preserve">וינסה </w:t>
      </w:r>
      <w:bookmarkStart w:id="21194" w:name="_ETM_Q39_510950"/>
      <w:bookmarkEnd w:id="21194"/>
      <w:r>
        <w:rPr>
          <w:rtl/>
        </w:rPr>
        <w:t xml:space="preserve">לקחת </w:t>
      </w:r>
      <w:bookmarkStart w:id="21195" w:name="_ETM_Q39_511400"/>
      <w:bookmarkEnd w:id="21195"/>
      <w:r>
        <w:rPr>
          <w:rtl/>
        </w:rPr>
        <w:t xml:space="preserve">איתו </w:t>
      </w:r>
      <w:bookmarkStart w:id="21196" w:name="_ETM_Q39_511670"/>
      <w:bookmarkEnd w:id="21196"/>
      <w:r>
        <w:rPr>
          <w:rtl/>
        </w:rPr>
        <w:t xml:space="preserve">את </w:t>
      </w:r>
      <w:bookmarkStart w:id="21197" w:name="_ETM_Q39_511760"/>
      <w:bookmarkEnd w:id="21197"/>
      <w:r>
        <w:rPr>
          <w:rtl/>
        </w:rPr>
        <w:t>סמוטריץ</w:t>
      </w:r>
      <w:r>
        <w:rPr>
          <w:rFonts w:hint="cs"/>
          <w:rtl/>
        </w:rPr>
        <w:t>'</w:t>
      </w:r>
      <w:r w:rsidR="00557937">
        <w:rPr>
          <w:rFonts w:hint="cs"/>
          <w:rtl/>
        </w:rPr>
        <w:t>:</w:t>
      </w:r>
      <w:r>
        <w:rPr>
          <w:rtl/>
        </w:rPr>
        <w:t xml:space="preserve"> </w:t>
      </w:r>
      <w:bookmarkStart w:id="21198" w:name="_ETM_Q39_512450"/>
      <w:bookmarkEnd w:id="21198"/>
      <w:r>
        <w:rPr>
          <w:rtl/>
        </w:rPr>
        <w:t xml:space="preserve">נפרוש </w:t>
      </w:r>
      <w:bookmarkStart w:id="21199" w:name="_ETM_Q39_513350"/>
      <w:bookmarkEnd w:id="21199"/>
      <w:r>
        <w:rPr>
          <w:rtl/>
        </w:rPr>
        <w:t xml:space="preserve">ביחד </w:t>
      </w:r>
      <w:bookmarkStart w:id="21200" w:name="_ETM_Q39_513770"/>
      <w:bookmarkEnd w:id="21200"/>
      <w:r>
        <w:rPr>
          <w:rtl/>
        </w:rPr>
        <w:t>מהממשלה</w:t>
      </w:r>
      <w:r>
        <w:rPr>
          <w:rFonts w:hint="cs"/>
          <w:rtl/>
        </w:rPr>
        <w:t>.</w:t>
      </w:r>
      <w:r>
        <w:rPr>
          <w:rtl/>
        </w:rPr>
        <w:t xml:space="preserve"> </w:t>
      </w:r>
      <w:bookmarkStart w:id="21201" w:name="_ETM_Q39_514820"/>
      <w:bookmarkEnd w:id="21201"/>
    </w:p>
    <w:p w:rsidR="00557937" w:rsidRDefault="00557937" w:rsidP="00557937">
      <w:pPr>
        <w:rPr>
          <w:rtl/>
        </w:rPr>
      </w:pPr>
    </w:p>
    <w:p w:rsidR="00557937" w:rsidRDefault="009B2849" w:rsidP="00557937">
      <w:pPr>
        <w:rPr>
          <w:rtl/>
        </w:rPr>
      </w:pPr>
      <w:r>
        <w:rPr>
          <w:rtl/>
        </w:rPr>
        <w:t>וה</w:t>
      </w:r>
      <w:r>
        <w:rPr>
          <w:rFonts w:hint="cs"/>
          <w:rtl/>
        </w:rPr>
        <w:t>י</w:t>
      </w:r>
      <w:r>
        <w:rPr>
          <w:rtl/>
        </w:rPr>
        <w:t>נה</w:t>
      </w:r>
      <w:r w:rsidR="00557937">
        <w:rPr>
          <w:rFonts w:hint="cs"/>
          <w:rtl/>
        </w:rPr>
        <w:t>,</w:t>
      </w:r>
      <w:r>
        <w:rPr>
          <w:rtl/>
        </w:rPr>
        <w:t xml:space="preserve"> </w:t>
      </w:r>
      <w:bookmarkStart w:id="21202" w:name="_ETM_Q39_515150"/>
      <w:bookmarkEnd w:id="21202"/>
      <w:r>
        <w:rPr>
          <w:rtl/>
        </w:rPr>
        <w:t xml:space="preserve">אני </w:t>
      </w:r>
      <w:bookmarkStart w:id="21203" w:name="_ETM_Q39_515270"/>
      <w:bookmarkEnd w:id="21203"/>
      <w:r>
        <w:rPr>
          <w:rtl/>
        </w:rPr>
        <w:t xml:space="preserve">אומר </w:t>
      </w:r>
      <w:bookmarkStart w:id="21204" w:name="_ETM_Q39_515480"/>
      <w:bookmarkEnd w:id="21204"/>
      <w:r>
        <w:rPr>
          <w:rtl/>
        </w:rPr>
        <w:t xml:space="preserve">לך </w:t>
      </w:r>
      <w:bookmarkStart w:id="21205" w:name="_ETM_Q39_515690"/>
      <w:bookmarkEnd w:id="21205"/>
      <w:r>
        <w:rPr>
          <w:rtl/>
        </w:rPr>
        <w:t>פה</w:t>
      </w:r>
      <w:r>
        <w:rPr>
          <w:rFonts w:hint="cs"/>
          <w:rtl/>
        </w:rPr>
        <w:t>,</w:t>
      </w:r>
      <w:r>
        <w:rPr>
          <w:rtl/>
        </w:rPr>
        <w:t xml:space="preserve"> </w:t>
      </w:r>
      <w:bookmarkStart w:id="21206" w:name="_ETM_Q39_515930"/>
      <w:bookmarkEnd w:id="21206"/>
      <w:r>
        <w:rPr>
          <w:rtl/>
        </w:rPr>
        <w:t xml:space="preserve">ונמצא </w:t>
      </w:r>
      <w:bookmarkStart w:id="21207" w:name="_ETM_Q39_516920"/>
      <w:bookmarkEnd w:id="21207"/>
      <w:r>
        <w:rPr>
          <w:rtl/>
        </w:rPr>
        <w:t xml:space="preserve">מאיר </w:t>
      </w:r>
      <w:bookmarkStart w:id="21208" w:name="_ETM_Q39_517279"/>
      <w:bookmarkEnd w:id="21208"/>
      <w:r>
        <w:rPr>
          <w:rtl/>
        </w:rPr>
        <w:t xml:space="preserve">כהן </w:t>
      </w:r>
      <w:bookmarkStart w:id="21209" w:name="_ETM_Q39_517580"/>
      <w:bookmarkEnd w:id="21209"/>
      <w:proofErr w:type="spellStart"/>
      <w:r>
        <w:rPr>
          <w:rtl/>
        </w:rPr>
        <w:t>לצ</w:t>
      </w:r>
      <w:r>
        <w:rPr>
          <w:rFonts w:hint="cs"/>
          <w:rtl/>
        </w:rPr>
        <w:t>י</w:t>
      </w:r>
      <w:r>
        <w:rPr>
          <w:rtl/>
        </w:rPr>
        <w:t>די</w:t>
      </w:r>
      <w:proofErr w:type="spellEnd"/>
      <w:r>
        <w:rPr>
          <w:rFonts w:hint="cs"/>
          <w:rtl/>
        </w:rPr>
        <w:t>:</w:t>
      </w:r>
      <w:r>
        <w:rPr>
          <w:rtl/>
        </w:rPr>
        <w:t xml:space="preserve"> </w:t>
      </w:r>
      <w:bookmarkStart w:id="21210" w:name="_ETM_Q39_518740"/>
      <w:bookmarkEnd w:id="21210"/>
      <w:r>
        <w:rPr>
          <w:rtl/>
        </w:rPr>
        <w:t xml:space="preserve">אנחנו </w:t>
      </w:r>
      <w:bookmarkStart w:id="21211" w:name="_ETM_Q39_519460"/>
      <w:bookmarkEnd w:id="21211"/>
      <w:r>
        <w:rPr>
          <w:rtl/>
        </w:rPr>
        <w:t xml:space="preserve">ניתן </w:t>
      </w:r>
      <w:bookmarkStart w:id="21212" w:name="_ETM_Q39_520609"/>
      <w:bookmarkEnd w:id="21212"/>
      <w:r>
        <w:rPr>
          <w:rtl/>
        </w:rPr>
        <w:t xml:space="preserve">כל </w:t>
      </w:r>
      <w:bookmarkStart w:id="21213" w:name="_ETM_Q39_520910"/>
      <w:bookmarkEnd w:id="21213"/>
      <w:r>
        <w:rPr>
          <w:rtl/>
        </w:rPr>
        <w:t xml:space="preserve">מה </w:t>
      </w:r>
      <w:bookmarkStart w:id="21214" w:name="_ETM_Q39_521029"/>
      <w:bookmarkEnd w:id="21214"/>
      <w:r>
        <w:rPr>
          <w:rtl/>
        </w:rPr>
        <w:t xml:space="preserve">שצריך </w:t>
      </w:r>
      <w:bookmarkStart w:id="21215" w:name="_ETM_Q39_521539"/>
      <w:bookmarkEnd w:id="21215"/>
      <w:r>
        <w:rPr>
          <w:rtl/>
        </w:rPr>
        <w:t xml:space="preserve">מבחינת </w:t>
      </w:r>
      <w:bookmarkStart w:id="21216" w:name="_ETM_Q39_522079"/>
      <w:bookmarkEnd w:id="21216"/>
      <w:r>
        <w:rPr>
          <w:rtl/>
        </w:rPr>
        <w:t xml:space="preserve">יש </w:t>
      </w:r>
      <w:bookmarkStart w:id="21217" w:name="_ETM_Q39_522289"/>
      <w:bookmarkEnd w:id="21217"/>
      <w:r>
        <w:rPr>
          <w:rtl/>
        </w:rPr>
        <w:t xml:space="preserve">עתיד </w:t>
      </w:r>
      <w:bookmarkStart w:id="21218" w:name="_ETM_Q39_522920"/>
      <w:bookmarkEnd w:id="21218"/>
      <w:r>
        <w:rPr>
          <w:rtl/>
        </w:rPr>
        <w:t xml:space="preserve">בשביל </w:t>
      </w:r>
      <w:bookmarkStart w:id="21219" w:name="_ETM_Q39_523279"/>
      <w:bookmarkEnd w:id="21219"/>
      <w:r>
        <w:rPr>
          <w:rtl/>
        </w:rPr>
        <w:t xml:space="preserve">לקיים </w:t>
      </w:r>
      <w:bookmarkStart w:id="21220" w:name="_ETM_Q39_523579"/>
      <w:bookmarkEnd w:id="21220"/>
      <w:r>
        <w:rPr>
          <w:rtl/>
        </w:rPr>
        <w:t xml:space="preserve">את </w:t>
      </w:r>
      <w:bookmarkStart w:id="21221" w:name="_ETM_Q39_523640"/>
      <w:bookmarkEnd w:id="21221"/>
      <w:r>
        <w:rPr>
          <w:rtl/>
        </w:rPr>
        <w:t xml:space="preserve">העסקה </w:t>
      </w:r>
      <w:bookmarkStart w:id="21222" w:name="_ETM_Q39_524029"/>
      <w:bookmarkEnd w:id="21222"/>
      <w:r>
        <w:rPr>
          <w:rtl/>
        </w:rPr>
        <w:t>הזאת</w:t>
      </w:r>
      <w:r>
        <w:rPr>
          <w:rFonts w:hint="cs"/>
          <w:rtl/>
        </w:rPr>
        <w:t>.</w:t>
      </w:r>
      <w:r>
        <w:rPr>
          <w:rtl/>
        </w:rPr>
        <w:t xml:space="preserve"> </w:t>
      </w:r>
      <w:bookmarkStart w:id="21223" w:name="_ETM_Q39_524690"/>
      <w:bookmarkEnd w:id="21223"/>
      <w:r>
        <w:rPr>
          <w:rtl/>
        </w:rPr>
        <w:t xml:space="preserve">העסקה </w:t>
      </w:r>
      <w:bookmarkStart w:id="21224" w:name="_ETM_Q39_525079"/>
      <w:bookmarkEnd w:id="21224"/>
      <w:r>
        <w:rPr>
          <w:rtl/>
        </w:rPr>
        <w:t xml:space="preserve">הזאת </w:t>
      </w:r>
      <w:bookmarkStart w:id="21225" w:name="_ETM_Q39_525289"/>
      <w:bookmarkEnd w:id="21225"/>
      <w:r>
        <w:rPr>
          <w:rtl/>
        </w:rPr>
        <w:t xml:space="preserve">תצא </w:t>
      </w:r>
      <w:bookmarkStart w:id="21226" w:name="_ETM_Q39_525529"/>
      <w:bookmarkEnd w:id="21226"/>
      <w:r>
        <w:rPr>
          <w:rtl/>
        </w:rPr>
        <w:t>לפועל</w:t>
      </w:r>
      <w:r>
        <w:rPr>
          <w:rFonts w:hint="cs"/>
          <w:rtl/>
        </w:rPr>
        <w:t>,</w:t>
      </w:r>
      <w:r>
        <w:rPr>
          <w:rtl/>
        </w:rPr>
        <w:t xml:space="preserve"> </w:t>
      </w:r>
      <w:bookmarkStart w:id="21227" w:name="_ETM_Q39_525890"/>
      <w:bookmarkEnd w:id="21227"/>
      <w:r>
        <w:rPr>
          <w:rtl/>
        </w:rPr>
        <w:t xml:space="preserve">היא </w:t>
      </w:r>
      <w:bookmarkStart w:id="21228" w:name="_ETM_Q39_525949"/>
      <w:bookmarkEnd w:id="21228"/>
      <w:r>
        <w:rPr>
          <w:rtl/>
        </w:rPr>
        <w:t xml:space="preserve">חייבת </w:t>
      </w:r>
      <w:bookmarkStart w:id="21229" w:name="_ETM_Q39_526309"/>
      <w:bookmarkEnd w:id="21229"/>
      <w:r>
        <w:rPr>
          <w:rtl/>
        </w:rPr>
        <w:t xml:space="preserve">לצאת </w:t>
      </w:r>
      <w:bookmarkStart w:id="21230" w:name="_ETM_Q39_526579"/>
      <w:bookmarkEnd w:id="21230"/>
      <w:r>
        <w:rPr>
          <w:rtl/>
        </w:rPr>
        <w:t>לפועל</w:t>
      </w:r>
      <w:r>
        <w:rPr>
          <w:rFonts w:hint="cs"/>
          <w:rtl/>
        </w:rPr>
        <w:t>,</w:t>
      </w:r>
      <w:r>
        <w:rPr>
          <w:rtl/>
        </w:rPr>
        <w:t xml:space="preserve"> </w:t>
      </w:r>
      <w:bookmarkStart w:id="21231" w:name="_ETM_Q39_526940"/>
      <w:bookmarkEnd w:id="21231"/>
      <w:r>
        <w:rPr>
          <w:rtl/>
        </w:rPr>
        <w:t xml:space="preserve">אבל </w:t>
      </w:r>
      <w:bookmarkStart w:id="21232" w:name="_ETM_Q39_527059"/>
      <w:bookmarkEnd w:id="21232"/>
      <w:r>
        <w:rPr>
          <w:rtl/>
        </w:rPr>
        <w:t xml:space="preserve">כמו </w:t>
      </w:r>
      <w:bookmarkStart w:id="21233" w:name="_ETM_Q39_527719"/>
      <w:bookmarkEnd w:id="21233"/>
      <w:r>
        <w:rPr>
          <w:rtl/>
        </w:rPr>
        <w:t xml:space="preserve">שראש </w:t>
      </w:r>
      <w:bookmarkStart w:id="21234" w:name="_ETM_Q39_528109"/>
      <w:bookmarkEnd w:id="21234"/>
      <w:r>
        <w:rPr>
          <w:rtl/>
        </w:rPr>
        <w:t xml:space="preserve">המפלגה </w:t>
      </w:r>
      <w:bookmarkStart w:id="21235" w:name="_ETM_Q39_528589"/>
      <w:bookmarkEnd w:id="21235"/>
      <w:r>
        <w:rPr>
          <w:rtl/>
        </w:rPr>
        <w:t xml:space="preserve">שלי </w:t>
      </w:r>
      <w:bookmarkStart w:id="21236" w:name="_ETM_Q39_529579"/>
      <w:bookmarkEnd w:id="21236"/>
      <w:r w:rsidR="00557937">
        <w:rPr>
          <w:rFonts w:hint="cs"/>
          <w:rtl/>
        </w:rPr>
        <w:t xml:space="preserve">– </w:t>
      </w:r>
      <w:r>
        <w:rPr>
          <w:rtl/>
        </w:rPr>
        <w:t xml:space="preserve">שתאמין </w:t>
      </w:r>
      <w:bookmarkStart w:id="21237" w:name="_ETM_Q39_530060"/>
      <w:bookmarkEnd w:id="21237"/>
      <w:r>
        <w:rPr>
          <w:rtl/>
        </w:rPr>
        <w:t>לי</w:t>
      </w:r>
      <w:r>
        <w:rPr>
          <w:rFonts w:hint="cs"/>
          <w:rtl/>
        </w:rPr>
        <w:t>,</w:t>
      </w:r>
      <w:r>
        <w:rPr>
          <w:rtl/>
        </w:rPr>
        <w:t xml:space="preserve"> </w:t>
      </w:r>
      <w:bookmarkStart w:id="21238" w:name="_ETM_Q39_530149"/>
      <w:bookmarkEnd w:id="21238"/>
      <w:r>
        <w:rPr>
          <w:rtl/>
        </w:rPr>
        <w:t xml:space="preserve">כנראה </w:t>
      </w:r>
      <w:bookmarkStart w:id="21239" w:name="_ETM_Q39_530510"/>
      <w:bookmarkEnd w:id="21239"/>
      <w:r>
        <w:rPr>
          <w:rtl/>
        </w:rPr>
        <w:t>אוהב</w:t>
      </w:r>
      <w:r>
        <w:rPr>
          <w:rFonts w:hint="cs"/>
          <w:rtl/>
        </w:rPr>
        <w:t xml:space="preserve"> א</w:t>
      </w:r>
      <w:r>
        <w:rPr>
          <w:rtl/>
        </w:rPr>
        <w:t xml:space="preserve">ת </w:t>
      </w:r>
      <w:bookmarkStart w:id="21240" w:name="_ETM_Q39_530779"/>
      <w:bookmarkEnd w:id="21240"/>
      <w:r>
        <w:rPr>
          <w:rtl/>
        </w:rPr>
        <w:t xml:space="preserve">נתניהו </w:t>
      </w:r>
      <w:bookmarkStart w:id="21241" w:name="_ETM_Q39_531200"/>
      <w:bookmarkEnd w:id="21241"/>
      <w:r>
        <w:rPr>
          <w:rtl/>
        </w:rPr>
        <w:t xml:space="preserve">פחות </w:t>
      </w:r>
      <w:bookmarkStart w:id="21242" w:name="_ETM_Q39_531500"/>
      <w:bookmarkEnd w:id="21242"/>
      <w:r>
        <w:rPr>
          <w:rtl/>
        </w:rPr>
        <w:t xml:space="preserve">ממך </w:t>
      </w:r>
      <w:bookmarkStart w:id="21243" w:name="_ETM_Q39_532469"/>
      <w:bookmarkStart w:id="21244" w:name="_ETM_Q39_532589"/>
      <w:bookmarkEnd w:id="21243"/>
      <w:bookmarkEnd w:id="21244"/>
      <w:r w:rsidR="00557937">
        <w:rPr>
          <w:rFonts w:hint="cs"/>
          <w:rtl/>
        </w:rPr>
        <w:t xml:space="preserve">– </w:t>
      </w:r>
      <w:r>
        <w:rPr>
          <w:rtl/>
        </w:rPr>
        <w:t xml:space="preserve">ידע </w:t>
      </w:r>
      <w:bookmarkStart w:id="21245" w:name="_ETM_Q39_532860"/>
      <w:bookmarkEnd w:id="21245"/>
      <w:r>
        <w:rPr>
          <w:rtl/>
        </w:rPr>
        <w:t xml:space="preserve">לקום </w:t>
      </w:r>
      <w:bookmarkStart w:id="21246" w:name="_ETM_Q39_533250"/>
      <w:bookmarkEnd w:id="21246"/>
      <w:r>
        <w:rPr>
          <w:rtl/>
        </w:rPr>
        <w:t>ולהגיד</w:t>
      </w:r>
      <w:r>
        <w:rPr>
          <w:rFonts w:hint="cs"/>
          <w:rtl/>
        </w:rPr>
        <w:t>:</w:t>
      </w:r>
      <w:r>
        <w:rPr>
          <w:rtl/>
        </w:rPr>
        <w:t xml:space="preserve"> </w:t>
      </w:r>
      <w:bookmarkStart w:id="21247" w:name="_ETM_Q39_533789"/>
      <w:bookmarkEnd w:id="21247"/>
      <w:r>
        <w:rPr>
          <w:rtl/>
        </w:rPr>
        <w:t xml:space="preserve">אנחנו </w:t>
      </w:r>
      <w:bookmarkStart w:id="21248" w:name="_ETM_Q39_534270"/>
      <w:bookmarkEnd w:id="21248"/>
      <w:r>
        <w:rPr>
          <w:rtl/>
        </w:rPr>
        <w:t xml:space="preserve">נהיה </w:t>
      </w:r>
      <w:bookmarkStart w:id="21249" w:name="_ETM_Q39_534510"/>
      <w:bookmarkEnd w:id="21249"/>
      <w:r>
        <w:rPr>
          <w:rtl/>
        </w:rPr>
        <w:t xml:space="preserve">שם </w:t>
      </w:r>
      <w:bookmarkStart w:id="21250" w:name="_ETM_Q39_534750"/>
      <w:bookmarkEnd w:id="21250"/>
      <w:r>
        <w:rPr>
          <w:rtl/>
        </w:rPr>
        <w:t xml:space="preserve">ואנחנו </w:t>
      </w:r>
      <w:bookmarkStart w:id="21251" w:name="_ETM_Q39_535230"/>
      <w:bookmarkEnd w:id="21251"/>
      <w:r>
        <w:rPr>
          <w:rtl/>
        </w:rPr>
        <w:t xml:space="preserve">ניתן </w:t>
      </w:r>
      <w:bookmarkStart w:id="21252" w:name="_ETM_Q39_535589"/>
      <w:bookmarkEnd w:id="21252"/>
      <w:r>
        <w:rPr>
          <w:rtl/>
        </w:rPr>
        <w:t xml:space="preserve">גב </w:t>
      </w:r>
      <w:bookmarkStart w:id="21253" w:name="_ETM_Q39_536359"/>
      <w:bookmarkEnd w:id="21253"/>
      <w:r>
        <w:rPr>
          <w:rtl/>
        </w:rPr>
        <w:t xml:space="preserve">לעסקת </w:t>
      </w:r>
      <w:bookmarkStart w:id="21254" w:name="_ETM_Q39_536869"/>
      <w:bookmarkEnd w:id="21254"/>
      <w:r>
        <w:rPr>
          <w:rtl/>
        </w:rPr>
        <w:t>החטופים</w:t>
      </w:r>
      <w:r>
        <w:rPr>
          <w:rFonts w:hint="cs"/>
          <w:rtl/>
        </w:rPr>
        <w:t>,</w:t>
      </w:r>
      <w:r>
        <w:rPr>
          <w:rtl/>
        </w:rPr>
        <w:t xml:space="preserve"> </w:t>
      </w:r>
      <w:bookmarkStart w:id="21255" w:name="_ETM_Q39_537859"/>
      <w:bookmarkEnd w:id="21255"/>
      <w:r>
        <w:rPr>
          <w:rtl/>
        </w:rPr>
        <w:t xml:space="preserve">גם </w:t>
      </w:r>
      <w:bookmarkStart w:id="21256" w:name="_ETM_Q39_538159"/>
      <w:bookmarkEnd w:id="21256"/>
      <w:r>
        <w:rPr>
          <w:rtl/>
        </w:rPr>
        <w:t xml:space="preserve">אתם </w:t>
      </w:r>
      <w:bookmarkStart w:id="21257" w:name="_ETM_Q39_538399"/>
      <w:bookmarkEnd w:id="21257"/>
      <w:r>
        <w:rPr>
          <w:rtl/>
        </w:rPr>
        <w:t xml:space="preserve">צריכים </w:t>
      </w:r>
      <w:bookmarkStart w:id="21258" w:name="_ETM_Q39_538699"/>
      <w:bookmarkEnd w:id="21258"/>
      <w:r>
        <w:rPr>
          <w:rtl/>
        </w:rPr>
        <w:t>להגיד</w:t>
      </w:r>
      <w:r>
        <w:rPr>
          <w:rFonts w:hint="cs"/>
          <w:rtl/>
        </w:rPr>
        <w:t>:</w:t>
      </w:r>
      <w:r>
        <w:rPr>
          <w:rtl/>
        </w:rPr>
        <w:t xml:space="preserve"> </w:t>
      </w:r>
      <w:bookmarkStart w:id="21259" w:name="_ETM_Q39_539029"/>
      <w:bookmarkEnd w:id="21259"/>
      <w:r>
        <w:rPr>
          <w:rtl/>
        </w:rPr>
        <w:t xml:space="preserve">אנחנו </w:t>
      </w:r>
      <w:bookmarkStart w:id="21260" w:name="_ETM_Q39_539329"/>
      <w:bookmarkEnd w:id="21260"/>
      <w:r>
        <w:rPr>
          <w:rtl/>
        </w:rPr>
        <w:t xml:space="preserve">נהיה </w:t>
      </w:r>
      <w:bookmarkStart w:id="21261" w:name="_ETM_Q39_539569"/>
      <w:bookmarkEnd w:id="21261"/>
      <w:r>
        <w:rPr>
          <w:rtl/>
        </w:rPr>
        <w:t xml:space="preserve">שם </w:t>
      </w:r>
      <w:bookmarkStart w:id="21262" w:name="_ETM_Q39_539749"/>
      <w:bookmarkEnd w:id="21262"/>
      <w:r>
        <w:rPr>
          <w:rtl/>
        </w:rPr>
        <w:t xml:space="preserve">וניתן </w:t>
      </w:r>
      <w:bookmarkStart w:id="21263" w:name="_ETM_Q39_540139"/>
      <w:bookmarkEnd w:id="21263"/>
      <w:r>
        <w:rPr>
          <w:rtl/>
        </w:rPr>
        <w:t xml:space="preserve">גב </w:t>
      </w:r>
      <w:bookmarkStart w:id="21264" w:name="_ETM_Q39_540409"/>
      <w:bookmarkEnd w:id="21264"/>
      <w:r>
        <w:rPr>
          <w:rtl/>
        </w:rPr>
        <w:t xml:space="preserve">לעסקת </w:t>
      </w:r>
      <w:bookmarkStart w:id="21265" w:name="_ETM_Q39_540769"/>
      <w:bookmarkEnd w:id="21265"/>
      <w:r>
        <w:rPr>
          <w:rtl/>
        </w:rPr>
        <w:t>החטופים</w:t>
      </w:r>
      <w:r>
        <w:rPr>
          <w:rFonts w:hint="cs"/>
          <w:rtl/>
        </w:rPr>
        <w:t>,</w:t>
      </w:r>
      <w:r>
        <w:rPr>
          <w:rtl/>
        </w:rPr>
        <w:t xml:space="preserve"> </w:t>
      </w:r>
      <w:bookmarkStart w:id="21266" w:name="_ETM_Q39_541579"/>
      <w:bookmarkEnd w:id="21266"/>
      <w:r>
        <w:rPr>
          <w:rtl/>
        </w:rPr>
        <w:t xml:space="preserve">וש"ס </w:t>
      </w:r>
      <w:bookmarkStart w:id="21267" w:name="_ETM_Q39_542239"/>
      <w:bookmarkEnd w:id="21267"/>
      <w:r>
        <w:rPr>
          <w:rtl/>
        </w:rPr>
        <w:t xml:space="preserve">צריכים </w:t>
      </w:r>
      <w:bookmarkStart w:id="21268" w:name="_ETM_Q39_542569"/>
      <w:bookmarkEnd w:id="21268"/>
      <w:r>
        <w:rPr>
          <w:rtl/>
        </w:rPr>
        <w:t>להגיד</w:t>
      </w:r>
      <w:r>
        <w:rPr>
          <w:rFonts w:hint="cs"/>
          <w:rtl/>
        </w:rPr>
        <w:t>:</w:t>
      </w:r>
      <w:r>
        <w:rPr>
          <w:rtl/>
        </w:rPr>
        <w:t xml:space="preserve"> </w:t>
      </w:r>
      <w:bookmarkStart w:id="21269" w:name="_ETM_Q39_542869"/>
      <w:bookmarkEnd w:id="21269"/>
      <w:r>
        <w:rPr>
          <w:rtl/>
        </w:rPr>
        <w:t xml:space="preserve">אנחנו </w:t>
      </w:r>
      <w:bookmarkStart w:id="21270" w:name="_ETM_Q39_543139"/>
      <w:bookmarkEnd w:id="21270"/>
      <w:r>
        <w:rPr>
          <w:rtl/>
        </w:rPr>
        <w:t xml:space="preserve">נהיה </w:t>
      </w:r>
      <w:bookmarkStart w:id="21271" w:name="_ETM_Q39_543319"/>
      <w:bookmarkEnd w:id="21271"/>
      <w:r>
        <w:rPr>
          <w:rtl/>
        </w:rPr>
        <w:t xml:space="preserve">שם </w:t>
      </w:r>
      <w:bookmarkStart w:id="21272" w:name="_ETM_Q39_543499"/>
      <w:bookmarkEnd w:id="21272"/>
      <w:r>
        <w:rPr>
          <w:rtl/>
        </w:rPr>
        <w:t xml:space="preserve">וניתן </w:t>
      </w:r>
      <w:bookmarkStart w:id="21273" w:name="_ETM_Q39_544039"/>
      <w:bookmarkEnd w:id="21273"/>
      <w:r>
        <w:rPr>
          <w:rtl/>
        </w:rPr>
        <w:t>ג</w:t>
      </w:r>
      <w:r>
        <w:rPr>
          <w:rFonts w:hint="cs"/>
          <w:rtl/>
        </w:rPr>
        <w:t>ב</w:t>
      </w:r>
      <w:r>
        <w:rPr>
          <w:rtl/>
        </w:rPr>
        <w:t xml:space="preserve"> </w:t>
      </w:r>
      <w:bookmarkStart w:id="21274" w:name="_ETM_Q39_544339"/>
      <w:bookmarkEnd w:id="21274"/>
      <w:r>
        <w:rPr>
          <w:rtl/>
        </w:rPr>
        <w:t xml:space="preserve">לעסקת </w:t>
      </w:r>
      <w:bookmarkStart w:id="21275" w:name="_ETM_Q39_544729"/>
      <w:bookmarkEnd w:id="21275"/>
      <w:r>
        <w:rPr>
          <w:rtl/>
        </w:rPr>
        <w:t>החטופים</w:t>
      </w:r>
      <w:r>
        <w:rPr>
          <w:rFonts w:hint="cs"/>
          <w:rtl/>
        </w:rPr>
        <w:t>.</w:t>
      </w:r>
      <w:r>
        <w:rPr>
          <w:rtl/>
        </w:rPr>
        <w:t xml:space="preserve"> </w:t>
      </w:r>
      <w:bookmarkStart w:id="21276" w:name="_ETM_Q39_545570"/>
      <w:bookmarkEnd w:id="21276"/>
    </w:p>
    <w:p w:rsidR="00557937" w:rsidRDefault="00557937" w:rsidP="00557937">
      <w:pPr>
        <w:rPr>
          <w:rtl/>
        </w:rPr>
      </w:pPr>
    </w:p>
    <w:p w:rsidR="009B2849" w:rsidRDefault="009B2849" w:rsidP="00557937">
      <w:pPr>
        <w:rPr>
          <w:rtl/>
        </w:rPr>
      </w:pPr>
      <w:r>
        <w:rPr>
          <w:rtl/>
        </w:rPr>
        <w:t xml:space="preserve">חברי </w:t>
      </w:r>
      <w:bookmarkStart w:id="21277" w:name="_ETM_Q39_546049"/>
      <w:bookmarkEnd w:id="21277"/>
      <w:r>
        <w:rPr>
          <w:rtl/>
        </w:rPr>
        <w:t xml:space="preserve">כנסת </w:t>
      </w:r>
      <w:bookmarkStart w:id="21278" w:name="_ETM_Q39_546409"/>
      <w:bookmarkEnd w:id="21278"/>
      <w:r>
        <w:rPr>
          <w:rtl/>
        </w:rPr>
        <w:t xml:space="preserve">הזויים </w:t>
      </w:r>
      <w:bookmarkStart w:id="21279" w:name="_ETM_Q39_546829"/>
      <w:bookmarkStart w:id="21280" w:name="_ETM_Q39_547039"/>
      <w:bookmarkEnd w:id="21279"/>
      <w:bookmarkEnd w:id="21280"/>
      <w:r>
        <w:rPr>
          <w:rtl/>
        </w:rPr>
        <w:t xml:space="preserve">בליכוד </w:t>
      </w:r>
      <w:bookmarkStart w:id="21281" w:name="_ETM_Q39_547909"/>
      <w:bookmarkEnd w:id="21281"/>
      <w:r>
        <w:rPr>
          <w:rtl/>
        </w:rPr>
        <w:t xml:space="preserve">חתמו </w:t>
      </w:r>
      <w:bookmarkStart w:id="21282" w:name="_ETM_Q39_548360"/>
      <w:bookmarkEnd w:id="21282"/>
      <w:r>
        <w:rPr>
          <w:rtl/>
        </w:rPr>
        <w:t xml:space="preserve">היום על </w:t>
      </w:r>
      <w:bookmarkStart w:id="21283" w:name="_ETM_Q39_548479"/>
      <w:bookmarkEnd w:id="21283"/>
      <w:r>
        <w:rPr>
          <w:rtl/>
        </w:rPr>
        <w:t xml:space="preserve">מכתבים </w:t>
      </w:r>
      <w:bookmarkStart w:id="21284" w:name="_ETM_Q39_549049"/>
      <w:bookmarkEnd w:id="21284"/>
      <w:r>
        <w:rPr>
          <w:rtl/>
        </w:rPr>
        <w:t xml:space="preserve">נגד </w:t>
      </w:r>
      <w:bookmarkStart w:id="21285" w:name="_ETM_Q39_549350"/>
      <w:bookmarkEnd w:id="21285"/>
      <w:r>
        <w:rPr>
          <w:rtl/>
        </w:rPr>
        <w:t>העסקה</w:t>
      </w:r>
      <w:r>
        <w:rPr>
          <w:rFonts w:hint="cs"/>
          <w:rtl/>
        </w:rPr>
        <w:t>,</w:t>
      </w:r>
      <w:r>
        <w:rPr>
          <w:rtl/>
        </w:rPr>
        <w:t xml:space="preserve"> </w:t>
      </w:r>
      <w:bookmarkStart w:id="21286" w:name="_ETM_Q39_549799"/>
      <w:bookmarkStart w:id="21287" w:name="_ETM_Q39_550399"/>
      <w:bookmarkEnd w:id="21286"/>
      <w:bookmarkEnd w:id="21287"/>
      <w:r>
        <w:rPr>
          <w:rtl/>
        </w:rPr>
        <w:t xml:space="preserve">שתבין </w:t>
      </w:r>
      <w:bookmarkStart w:id="21288" w:name="_ETM_Q39_550850"/>
      <w:bookmarkEnd w:id="21288"/>
      <w:r>
        <w:rPr>
          <w:rtl/>
        </w:rPr>
        <w:t xml:space="preserve">מה </w:t>
      </w:r>
      <w:bookmarkStart w:id="21289" w:name="_ETM_Q39_550969"/>
      <w:bookmarkEnd w:id="21289"/>
      <w:r>
        <w:rPr>
          <w:rtl/>
        </w:rPr>
        <w:t xml:space="preserve">קורה </w:t>
      </w:r>
      <w:bookmarkStart w:id="21290" w:name="_ETM_Q39_551240"/>
      <w:bookmarkEnd w:id="21290"/>
      <w:r>
        <w:rPr>
          <w:rtl/>
        </w:rPr>
        <w:t>פה</w:t>
      </w:r>
      <w:r>
        <w:rPr>
          <w:rFonts w:hint="cs"/>
          <w:rtl/>
        </w:rPr>
        <w:t>.</w:t>
      </w:r>
      <w:r>
        <w:rPr>
          <w:rtl/>
        </w:rPr>
        <w:t xml:space="preserve"> </w:t>
      </w:r>
      <w:bookmarkStart w:id="21291" w:name="_ETM_Q39_551839"/>
      <w:bookmarkEnd w:id="21291"/>
    </w:p>
    <w:p w:rsidR="009B2849" w:rsidRPr="00557937" w:rsidRDefault="009B2849" w:rsidP="00577118">
      <w:pPr>
        <w:keepNext/>
        <w:rPr>
          <w:rtl/>
        </w:rPr>
      </w:pPr>
      <w:bookmarkStart w:id="21292" w:name="_ETM_Q39_545002"/>
      <w:bookmarkStart w:id="21293" w:name="_ETM_Q39_545098"/>
      <w:bookmarkStart w:id="21294" w:name="_ETM_Q39_545146"/>
      <w:bookmarkStart w:id="21295" w:name="_ETM_Q39_545208"/>
      <w:bookmarkStart w:id="21296" w:name="_ETM_Q39_549768"/>
      <w:bookmarkEnd w:id="21292"/>
      <w:bookmarkEnd w:id="21293"/>
      <w:bookmarkEnd w:id="21294"/>
      <w:bookmarkEnd w:id="21295"/>
      <w:bookmarkEnd w:id="21296"/>
    </w:p>
    <w:p w:rsidR="009B2849" w:rsidRDefault="009B2849" w:rsidP="00577118">
      <w:pPr>
        <w:pStyle w:val="af6"/>
        <w:keepNext/>
        <w:rPr>
          <w:rtl/>
        </w:rPr>
      </w:pPr>
      <w:r w:rsidRPr="00A4348D">
        <w:rPr>
          <w:rStyle w:val="TagStyle"/>
          <w:rtl/>
        </w:rPr>
        <w:t xml:space="preserve"> &lt;&lt; יור &gt;&gt; </w:t>
      </w:r>
      <w:r>
        <w:rPr>
          <w:rtl/>
        </w:rPr>
        <w:t>היו"ר מאיר כהן:</w:t>
      </w:r>
      <w:r w:rsidRPr="00A4348D">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bookmarkStart w:id="21297" w:name="_ETM_Q39_557515"/>
      <w:bookmarkEnd w:id="21297"/>
      <w:r>
        <w:rPr>
          <w:rFonts w:hint="cs"/>
          <w:rtl/>
        </w:rPr>
        <w:t>מי חתם?</w:t>
      </w:r>
    </w:p>
    <w:p w:rsidR="009B2849" w:rsidRDefault="009B2849" w:rsidP="00577118">
      <w:pPr>
        <w:rPr>
          <w:rtl/>
        </w:rPr>
      </w:pPr>
      <w:bookmarkStart w:id="21298" w:name="_ETM_Q39_550979"/>
      <w:bookmarkStart w:id="21299" w:name="_ETM_Q39_551065"/>
      <w:bookmarkEnd w:id="21298"/>
      <w:bookmarkEnd w:id="21299"/>
    </w:p>
    <w:p w:rsidR="009B2849" w:rsidRDefault="009B2849" w:rsidP="00577118">
      <w:pPr>
        <w:pStyle w:val="-"/>
        <w:keepNext/>
        <w:rPr>
          <w:rtl/>
        </w:rPr>
      </w:pPr>
      <w:bookmarkStart w:id="21300" w:name="ET_speakercontinue_6151_3"/>
      <w:r w:rsidRPr="00A4348D">
        <w:rPr>
          <w:rStyle w:val="TagStyle"/>
          <w:rtl/>
        </w:rPr>
        <w:t xml:space="preserve"> &lt;&lt; דובר_המשך &gt;&gt; </w:t>
      </w:r>
      <w:r>
        <w:rPr>
          <w:rtl/>
        </w:rPr>
        <w:t>רון כץ (יש עתיד):</w:t>
      </w:r>
      <w:r w:rsidRPr="00A4348D">
        <w:rPr>
          <w:rStyle w:val="TagStyle"/>
          <w:rtl/>
        </w:rPr>
        <w:t xml:space="preserve"> &lt;&lt; דובר_המשך &gt;&gt;</w:t>
      </w:r>
      <w:r>
        <w:rPr>
          <w:rtl/>
        </w:rPr>
        <w:t xml:space="preserve">   </w:t>
      </w:r>
      <w:bookmarkEnd w:id="21300"/>
    </w:p>
    <w:p w:rsidR="009B2849" w:rsidRDefault="009B2849" w:rsidP="00721EEF">
      <w:pPr>
        <w:rPr>
          <w:rtl/>
        </w:rPr>
      </w:pPr>
    </w:p>
    <w:p w:rsidR="009B2849" w:rsidRDefault="009B2849" w:rsidP="00AA5E4B">
      <w:pPr>
        <w:rPr>
          <w:rtl/>
        </w:rPr>
      </w:pPr>
      <w:r>
        <w:rPr>
          <w:rFonts w:hint="cs"/>
          <w:rtl/>
        </w:rPr>
        <w:t xml:space="preserve">כמה חברי </w:t>
      </w:r>
      <w:bookmarkStart w:id="21301" w:name="_ETM_Q39_552347"/>
      <w:bookmarkEnd w:id="21301"/>
      <w:r>
        <w:rPr>
          <w:rFonts w:hint="cs"/>
          <w:rtl/>
        </w:rPr>
        <w:t xml:space="preserve">כנסת בליכוד חתמו היום על מכתבים </w:t>
      </w:r>
      <w:r w:rsidR="00C33473">
        <w:rPr>
          <w:rFonts w:hint="cs"/>
          <w:rtl/>
        </w:rPr>
        <w:t>– –</w:t>
      </w:r>
    </w:p>
    <w:p w:rsidR="009B2849" w:rsidRDefault="009B2849" w:rsidP="00577118">
      <w:pPr>
        <w:rPr>
          <w:rtl/>
        </w:rPr>
      </w:pPr>
    </w:p>
    <w:p w:rsidR="009B2849" w:rsidRDefault="009B2849" w:rsidP="00577118">
      <w:pPr>
        <w:pStyle w:val="af6"/>
        <w:keepNext/>
        <w:rPr>
          <w:rtl/>
        </w:rPr>
      </w:pPr>
      <w:r w:rsidRPr="00B10E48">
        <w:rPr>
          <w:rStyle w:val="TagStyle"/>
          <w:rtl/>
        </w:rPr>
        <w:t xml:space="preserve"> &lt;&lt; יור &gt;&gt; </w:t>
      </w:r>
      <w:r>
        <w:rPr>
          <w:rtl/>
        </w:rPr>
        <w:t>היו"ר מאיר כהן:</w:t>
      </w:r>
      <w:r w:rsidRPr="00B10E48">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Fonts w:hint="cs"/>
          <w:rtl/>
        </w:rPr>
        <w:t>בליכוד?</w:t>
      </w:r>
      <w:bookmarkStart w:id="21302" w:name="_ETM_Q39_557752"/>
      <w:bookmarkEnd w:id="21302"/>
    </w:p>
    <w:p w:rsidR="009B2849" w:rsidRDefault="009B2849" w:rsidP="00577118">
      <w:pPr>
        <w:rPr>
          <w:rtl/>
        </w:rPr>
      </w:pPr>
      <w:bookmarkStart w:id="21303" w:name="_ETM_Q39_557845"/>
      <w:bookmarkEnd w:id="21303"/>
    </w:p>
    <w:p w:rsidR="009B2849" w:rsidRDefault="009B2849" w:rsidP="00577118">
      <w:pPr>
        <w:pStyle w:val="-"/>
        <w:keepNext/>
        <w:rPr>
          <w:rtl/>
        </w:rPr>
      </w:pPr>
      <w:bookmarkStart w:id="21304" w:name="ET_speakercontinue_6151_5"/>
      <w:r w:rsidRPr="00B10E48">
        <w:rPr>
          <w:rStyle w:val="TagStyle"/>
          <w:rtl/>
        </w:rPr>
        <w:t xml:space="preserve"> &lt;&lt; דובר_המשך &gt;&gt; </w:t>
      </w:r>
      <w:r>
        <w:rPr>
          <w:rtl/>
        </w:rPr>
        <w:t>רון כץ (יש עתיד):</w:t>
      </w:r>
      <w:r w:rsidRPr="00B10E48">
        <w:rPr>
          <w:rStyle w:val="TagStyle"/>
          <w:rtl/>
        </w:rPr>
        <w:t xml:space="preserve"> &lt;&lt; דובר_המשך &gt;&gt;</w:t>
      </w:r>
      <w:r>
        <w:rPr>
          <w:rtl/>
        </w:rPr>
        <w:t xml:space="preserve">   </w:t>
      </w:r>
      <w:bookmarkEnd w:id="21304"/>
    </w:p>
    <w:p w:rsidR="009B2849" w:rsidRDefault="009B2849" w:rsidP="00577118">
      <w:pPr>
        <w:rPr>
          <w:rtl/>
        </w:rPr>
      </w:pPr>
    </w:p>
    <w:p w:rsidR="009B2849" w:rsidRDefault="009B2849" w:rsidP="00AA5E4B">
      <w:pPr>
        <w:rPr>
          <w:rtl/>
        </w:rPr>
      </w:pPr>
      <w:bookmarkStart w:id="21305" w:name="_ETM_Q39_558992"/>
      <w:bookmarkEnd w:id="21305"/>
      <w:r>
        <w:rPr>
          <w:rFonts w:hint="cs"/>
          <w:rtl/>
        </w:rPr>
        <w:t xml:space="preserve">אתה יכול לנחש מי, אדוני </w:t>
      </w:r>
      <w:bookmarkStart w:id="21306" w:name="_ETM_Q39_554987"/>
      <w:bookmarkEnd w:id="21306"/>
      <w:r>
        <w:rPr>
          <w:rFonts w:hint="cs"/>
          <w:rtl/>
        </w:rPr>
        <w:t xml:space="preserve">היו"ר. </w:t>
      </w:r>
      <w:r w:rsidR="00C33473">
        <w:rPr>
          <w:rFonts w:hint="cs"/>
          <w:rtl/>
        </w:rPr>
        <w:t>– –</w:t>
      </w:r>
      <w:r>
        <w:rPr>
          <w:rFonts w:hint="cs"/>
          <w:rtl/>
        </w:rPr>
        <w:t xml:space="preserve"> </w:t>
      </w:r>
      <w:bookmarkStart w:id="21307" w:name="_ETM_Q39_558740"/>
      <w:bookmarkEnd w:id="21307"/>
      <w:r>
        <w:rPr>
          <w:rtl/>
        </w:rPr>
        <w:t xml:space="preserve">חתמו </w:t>
      </w:r>
      <w:bookmarkStart w:id="21308" w:name="_ETM_Q39_559189"/>
      <w:bookmarkEnd w:id="21308"/>
      <w:r>
        <w:rPr>
          <w:rtl/>
        </w:rPr>
        <w:t xml:space="preserve">על </w:t>
      </w:r>
      <w:bookmarkStart w:id="21309" w:name="_ETM_Q39_559279"/>
      <w:bookmarkEnd w:id="21309"/>
      <w:r>
        <w:rPr>
          <w:rtl/>
        </w:rPr>
        <w:t xml:space="preserve">מכתבים </w:t>
      </w:r>
      <w:bookmarkStart w:id="21310" w:name="_ETM_Q39_559700"/>
      <w:bookmarkEnd w:id="21310"/>
      <w:r>
        <w:rPr>
          <w:rtl/>
        </w:rPr>
        <w:t xml:space="preserve">נגד </w:t>
      </w:r>
      <w:bookmarkStart w:id="21311" w:name="_ETM_Q39_559969"/>
      <w:bookmarkEnd w:id="21311"/>
      <w:r>
        <w:rPr>
          <w:rtl/>
        </w:rPr>
        <w:t>העסקה</w:t>
      </w:r>
      <w:r>
        <w:rPr>
          <w:rFonts w:hint="cs"/>
          <w:rtl/>
        </w:rPr>
        <w:t>,</w:t>
      </w:r>
      <w:r>
        <w:rPr>
          <w:rtl/>
        </w:rPr>
        <w:t xml:space="preserve"> </w:t>
      </w:r>
      <w:bookmarkStart w:id="21312" w:name="_ETM_Q39_560329"/>
      <w:bookmarkEnd w:id="21312"/>
      <w:r>
        <w:rPr>
          <w:rFonts w:hint="cs"/>
          <w:rtl/>
        </w:rPr>
        <w:t>ו</w:t>
      </w:r>
      <w:r>
        <w:rPr>
          <w:rtl/>
        </w:rPr>
        <w:t xml:space="preserve">לשכת </w:t>
      </w:r>
      <w:bookmarkStart w:id="21313" w:name="_ETM_Q39_560779"/>
      <w:bookmarkEnd w:id="21313"/>
      <w:r>
        <w:rPr>
          <w:rtl/>
        </w:rPr>
        <w:t xml:space="preserve">נתניהו </w:t>
      </w:r>
      <w:bookmarkStart w:id="21314" w:name="_ETM_Q39_561259"/>
      <w:bookmarkEnd w:id="21314"/>
      <w:r>
        <w:rPr>
          <w:rtl/>
        </w:rPr>
        <w:t xml:space="preserve">קוראת </w:t>
      </w:r>
      <w:bookmarkStart w:id="21315" w:name="_ETM_Q39_561589"/>
      <w:bookmarkEnd w:id="21315"/>
      <w:r>
        <w:rPr>
          <w:rtl/>
        </w:rPr>
        <w:t xml:space="preserve">להם </w:t>
      </w:r>
      <w:bookmarkStart w:id="21316" w:name="_ETM_Q39_561770"/>
      <w:bookmarkEnd w:id="21316"/>
      <w:r>
        <w:rPr>
          <w:rtl/>
        </w:rPr>
        <w:t xml:space="preserve">בשביל </w:t>
      </w:r>
      <w:bookmarkStart w:id="21317" w:name="_ETM_Q39_562039"/>
      <w:bookmarkEnd w:id="21317"/>
      <w:r>
        <w:rPr>
          <w:rtl/>
        </w:rPr>
        <w:t xml:space="preserve">לנזוף </w:t>
      </w:r>
      <w:bookmarkStart w:id="21318" w:name="_ETM_Q39_562429"/>
      <w:bookmarkEnd w:id="21318"/>
      <w:r>
        <w:rPr>
          <w:rtl/>
        </w:rPr>
        <w:t>בהם</w:t>
      </w:r>
      <w:r>
        <w:rPr>
          <w:rFonts w:hint="cs"/>
          <w:rtl/>
        </w:rPr>
        <w:t>,</w:t>
      </w:r>
      <w:r>
        <w:rPr>
          <w:rtl/>
        </w:rPr>
        <w:t xml:space="preserve"> </w:t>
      </w:r>
      <w:bookmarkStart w:id="21319" w:name="_ETM_Q39_563029"/>
      <w:bookmarkEnd w:id="21319"/>
      <w:r>
        <w:rPr>
          <w:rtl/>
        </w:rPr>
        <w:t xml:space="preserve">אבל </w:t>
      </w:r>
      <w:bookmarkStart w:id="21320" w:name="_ETM_Q39_563240"/>
      <w:bookmarkEnd w:id="21320"/>
      <w:r>
        <w:rPr>
          <w:rtl/>
        </w:rPr>
        <w:t xml:space="preserve">אתה </w:t>
      </w:r>
      <w:bookmarkStart w:id="21321" w:name="_ETM_Q39_563390"/>
      <w:bookmarkEnd w:id="21321"/>
      <w:r>
        <w:rPr>
          <w:rtl/>
        </w:rPr>
        <w:t xml:space="preserve">מבין </w:t>
      </w:r>
      <w:bookmarkStart w:id="21322" w:name="_ETM_Q39_563630"/>
      <w:bookmarkEnd w:id="21322"/>
      <w:r>
        <w:rPr>
          <w:rtl/>
        </w:rPr>
        <w:t>שהכ</w:t>
      </w:r>
      <w:r>
        <w:rPr>
          <w:rFonts w:hint="cs"/>
          <w:rtl/>
        </w:rPr>
        <w:t>ו</w:t>
      </w:r>
      <w:r>
        <w:rPr>
          <w:rtl/>
        </w:rPr>
        <w:t xml:space="preserve">ל </w:t>
      </w:r>
      <w:bookmarkStart w:id="21323" w:name="_ETM_Q39_563929"/>
      <w:bookmarkEnd w:id="21323"/>
      <w:r>
        <w:rPr>
          <w:rtl/>
        </w:rPr>
        <w:t xml:space="preserve">מתחיל </w:t>
      </w:r>
      <w:bookmarkStart w:id="21324" w:name="_ETM_Q39_564200"/>
      <w:bookmarkEnd w:id="21324"/>
      <w:r>
        <w:rPr>
          <w:rFonts w:hint="cs"/>
          <w:rtl/>
        </w:rPr>
        <w:t>מבן גביר.</w:t>
      </w:r>
      <w:r>
        <w:rPr>
          <w:rtl/>
        </w:rPr>
        <w:t xml:space="preserve"> </w:t>
      </w:r>
      <w:bookmarkStart w:id="21325" w:name="_ETM_Q39_565119"/>
      <w:bookmarkEnd w:id="21325"/>
      <w:r>
        <w:rPr>
          <w:rtl/>
        </w:rPr>
        <w:t xml:space="preserve">הוא </w:t>
      </w:r>
      <w:bookmarkStart w:id="21326" w:name="_ETM_Q39_565270"/>
      <w:bookmarkEnd w:id="21326"/>
      <w:r>
        <w:rPr>
          <w:rtl/>
        </w:rPr>
        <w:t xml:space="preserve">מנסה </w:t>
      </w:r>
      <w:bookmarkStart w:id="21327" w:name="_ETM_Q39_565630"/>
      <w:bookmarkEnd w:id="21327"/>
      <w:r>
        <w:rPr>
          <w:rtl/>
        </w:rPr>
        <w:t xml:space="preserve">לעשות </w:t>
      </w:r>
      <w:bookmarkStart w:id="21328" w:name="_ETM_Q39_566020"/>
      <w:bookmarkEnd w:id="21328"/>
      <w:r>
        <w:rPr>
          <w:rtl/>
        </w:rPr>
        <w:t xml:space="preserve">פה </w:t>
      </w:r>
      <w:bookmarkStart w:id="21329" w:name="_ETM_Q39_566170"/>
      <w:bookmarkEnd w:id="21329"/>
      <w:r>
        <w:rPr>
          <w:rtl/>
        </w:rPr>
        <w:t xml:space="preserve">עכשיו </w:t>
      </w:r>
      <w:bookmarkStart w:id="21330" w:name="_ETM_Q39_566439"/>
      <w:bookmarkEnd w:id="21330"/>
      <w:r>
        <w:rPr>
          <w:rtl/>
        </w:rPr>
        <w:t xml:space="preserve">איזשהו </w:t>
      </w:r>
      <w:bookmarkStart w:id="21331" w:name="_ETM_Q39_566829"/>
      <w:bookmarkEnd w:id="21331"/>
      <w:r>
        <w:rPr>
          <w:rtl/>
        </w:rPr>
        <w:t>מ</w:t>
      </w:r>
      <w:r>
        <w:rPr>
          <w:rFonts w:hint="cs"/>
          <w:rtl/>
        </w:rPr>
        <w:t>י</w:t>
      </w:r>
      <w:r>
        <w:rPr>
          <w:rtl/>
        </w:rPr>
        <w:t xml:space="preserve">שמש </w:t>
      </w:r>
      <w:bookmarkStart w:id="21332" w:name="_ETM_Q39_567220"/>
      <w:bookmarkEnd w:id="21332"/>
      <w:r>
        <w:rPr>
          <w:rtl/>
        </w:rPr>
        <w:t xml:space="preserve">בתוך </w:t>
      </w:r>
      <w:bookmarkStart w:id="21333" w:name="_ETM_Q39_567520"/>
      <w:bookmarkEnd w:id="21333"/>
      <w:r>
        <w:rPr>
          <w:rtl/>
        </w:rPr>
        <w:t>הקואליציה</w:t>
      </w:r>
      <w:bookmarkStart w:id="21334" w:name="_ETM_Q39_568570"/>
      <w:bookmarkEnd w:id="21334"/>
      <w:r>
        <w:rPr>
          <w:rFonts w:hint="cs"/>
          <w:rtl/>
        </w:rPr>
        <w:t xml:space="preserve"> בשביל לנסות לכופף </w:t>
      </w:r>
      <w:bookmarkStart w:id="21335" w:name="_ETM_Q39_570037"/>
      <w:bookmarkEnd w:id="21335"/>
      <w:r>
        <w:rPr>
          <w:rFonts w:hint="cs"/>
          <w:rtl/>
        </w:rPr>
        <w:t>את נתניהו.</w:t>
      </w:r>
    </w:p>
    <w:p w:rsidR="009B2849" w:rsidRDefault="009B2849" w:rsidP="00577118">
      <w:pPr>
        <w:rPr>
          <w:rtl/>
        </w:rPr>
      </w:pPr>
      <w:bookmarkStart w:id="21336" w:name="_ETM_Q39_565799"/>
      <w:bookmarkStart w:id="21337" w:name="_ETM_Q39_565899"/>
      <w:bookmarkEnd w:id="21336"/>
      <w:bookmarkEnd w:id="21337"/>
    </w:p>
    <w:p w:rsidR="009B2849" w:rsidRDefault="009B2849" w:rsidP="00577118">
      <w:pPr>
        <w:pStyle w:val="af6"/>
        <w:keepNext/>
        <w:rPr>
          <w:rtl/>
        </w:rPr>
      </w:pPr>
      <w:r w:rsidRPr="00A5222F">
        <w:rPr>
          <w:rStyle w:val="TagStyle"/>
          <w:rtl/>
        </w:rPr>
        <w:t xml:space="preserve"> &lt;&lt; יור &gt;&gt; </w:t>
      </w:r>
      <w:r>
        <w:rPr>
          <w:rtl/>
        </w:rPr>
        <w:t>היו"ר מאיר כהן:</w:t>
      </w:r>
      <w:r w:rsidRPr="00A5222F">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bookmarkStart w:id="21338" w:name="_ETM_Q39_567720"/>
      <w:bookmarkEnd w:id="21338"/>
      <w:r>
        <w:rPr>
          <w:rFonts w:hint="cs"/>
          <w:rtl/>
        </w:rPr>
        <w:t>נורא.</w:t>
      </w:r>
    </w:p>
    <w:p w:rsidR="009B2849" w:rsidRDefault="009B2849" w:rsidP="00577118">
      <w:pPr>
        <w:rPr>
          <w:rtl/>
        </w:rPr>
      </w:pPr>
      <w:bookmarkStart w:id="21339" w:name="_ETM_Q39_569623"/>
      <w:bookmarkStart w:id="21340" w:name="_ETM_Q39_569700"/>
      <w:bookmarkEnd w:id="21339"/>
      <w:bookmarkEnd w:id="21340"/>
    </w:p>
    <w:p w:rsidR="009B2849" w:rsidRDefault="009B2849" w:rsidP="00577118">
      <w:pPr>
        <w:pStyle w:val="-"/>
        <w:keepNext/>
        <w:rPr>
          <w:rtl/>
        </w:rPr>
      </w:pPr>
      <w:bookmarkStart w:id="21341" w:name="ET_speakercontinue_6151_7"/>
      <w:r w:rsidRPr="00A5222F">
        <w:rPr>
          <w:rStyle w:val="TagStyle"/>
          <w:rtl/>
        </w:rPr>
        <w:t xml:space="preserve"> &lt;&lt; דובר_המשך &gt;&gt; </w:t>
      </w:r>
      <w:r>
        <w:rPr>
          <w:rtl/>
        </w:rPr>
        <w:t>רון כץ (יש עתיד):</w:t>
      </w:r>
      <w:r w:rsidRPr="00A5222F">
        <w:rPr>
          <w:rStyle w:val="TagStyle"/>
          <w:rtl/>
        </w:rPr>
        <w:t xml:space="preserve"> &lt;&lt; דובר_המשך &gt;&gt;</w:t>
      </w:r>
      <w:r>
        <w:rPr>
          <w:rtl/>
        </w:rPr>
        <w:t xml:space="preserve">   </w:t>
      </w:r>
      <w:bookmarkEnd w:id="21341"/>
    </w:p>
    <w:p w:rsidR="009B2849" w:rsidRDefault="009B2849" w:rsidP="00721EEF">
      <w:pPr>
        <w:rPr>
          <w:rtl/>
        </w:rPr>
      </w:pPr>
    </w:p>
    <w:p w:rsidR="009B2849" w:rsidRDefault="009B2849" w:rsidP="00C14C9E">
      <w:pPr>
        <w:rPr>
          <w:rtl/>
        </w:rPr>
      </w:pPr>
      <w:bookmarkStart w:id="21342" w:name="_ETM_Q39_570704"/>
      <w:bookmarkStart w:id="21343" w:name="_ETM_Q39_570430"/>
      <w:bookmarkEnd w:id="21342"/>
      <w:bookmarkEnd w:id="21343"/>
      <w:r>
        <w:rPr>
          <w:rtl/>
        </w:rPr>
        <w:t xml:space="preserve">אז </w:t>
      </w:r>
      <w:bookmarkStart w:id="21344" w:name="_ETM_Q39_570579"/>
      <w:bookmarkEnd w:id="21344"/>
      <w:r>
        <w:rPr>
          <w:rtl/>
        </w:rPr>
        <w:t>עכשיו</w:t>
      </w:r>
      <w:r>
        <w:rPr>
          <w:rFonts w:hint="cs"/>
          <w:rtl/>
        </w:rPr>
        <w:t>,</w:t>
      </w:r>
      <w:r>
        <w:rPr>
          <w:rtl/>
        </w:rPr>
        <w:t xml:space="preserve"> </w:t>
      </w:r>
      <w:bookmarkStart w:id="21345" w:name="_ETM_Q39_571420"/>
      <w:bookmarkEnd w:id="21345"/>
      <w:r>
        <w:rPr>
          <w:rtl/>
        </w:rPr>
        <w:t xml:space="preserve">הכוחות </w:t>
      </w:r>
      <w:bookmarkStart w:id="21346" w:name="_ETM_Q39_571960"/>
      <w:bookmarkEnd w:id="21346"/>
      <w:r>
        <w:rPr>
          <w:rtl/>
        </w:rPr>
        <w:t xml:space="preserve">הנורמליים </w:t>
      </w:r>
      <w:bookmarkStart w:id="21347" w:name="_ETM_Q39_572990"/>
      <w:bookmarkEnd w:id="21347"/>
      <w:r>
        <w:rPr>
          <w:rtl/>
        </w:rPr>
        <w:t xml:space="preserve">בבית </w:t>
      </w:r>
      <w:bookmarkStart w:id="21348" w:name="_ETM_Q39_573620"/>
      <w:bookmarkEnd w:id="21348"/>
      <w:r>
        <w:rPr>
          <w:rtl/>
        </w:rPr>
        <w:t>הזה</w:t>
      </w:r>
      <w:r w:rsidR="00C14C9E">
        <w:rPr>
          <w:rFonts w:hint="cs"/>
          <w:rtl/>
        </w:rPr>
        <w:t>,</w:t>
      </w:r>
      <w:r>
        <w:rPr>
          <w:rtl/>
        </w:rPr>
        <w:t xml:space="preserve"> </w:t>
      </w:r>
      <w:bookmarkStart w:id="21349" w:name="_ETM_Q39_573980"/>
      <w:bookmarkEnd w:id="21349"/>
      <w:r>
        <w:rPr>
          <w:rtl/>
        </w:rPr>
        <w:t>כולנו</w:t>
      </w:r>
      <w:r>
        <w:rPr>
          <w:rFonts w:hint="cs"/>
          <w:rtl/>
        </w:rPr>
        <w:t>,</w:t>
      </w:r>
      <w:r>
        <w:rPr>
          <w:rtl/>
        </w:rPr>
        <w:t xml:space="preserve"> </w:t>
      </w:r>
      <w:bookmarkStart w:id="21350" w:name="_ETM_Q39_574490"/>
      <w:bookmarkEnd w:id="21350"/>
      <w:r>
        <w:rPr>
          <w:rtl/>
        </w:rPr>
        <w:t>כ</w:t>
      </w:r>
      <w:r>
        <w:rPr>
          <w:rFonts w:hint="cs"/>
          <w:rtl/>
        </w:rPr>
        <w:t>ו</w:t>
      </w:r>
      <w:r>
        <w:rPr>
          <w:rtl/>
        </w:rPr>
        <w:t xml:space="preserve">לנו </w:t>
      </w:r>
      <w:bookmarkStart w:id="21351" w:name="_ETM_Q39_574880"/>
      <w:bookmarkEnd w:id="21351"/>
      <w:r>
        <w:rPr>
          <w:rtl/>
        </w:rPr>
        <w:t>ביחד</w:t>
      </w:r>
      <w:r>
        <w:rPr>
          <w:rFonts w:hint="cs"/>
          <w:rtl/>
        </w:rPr>
        <w:t>,</w:t>
      </w:r>
      <w:r>
        <w:rPr>
          <w:rtl/>
        </w:rPr>
        <w:t xml:space="preserve"> </w:t>
      </w:r>
      <w:bookmarkStart w:id="21352" w:name="_ETM_Q39_575240"/>
      <w:bookmarkEnd w:id="21352"/>
      <w:r>
        <w:rPr>
          <w:rtl/>
        </w:rPr>
        <w:t xml:space="preserve">בלי </w:t>
      </w:r>
      <w:bookmarkStart w:id="21353" w:name="_ETM_Q39_575420"/>
      <w:bookmarkEnd w:id="21353"/>
      <w:r>
        <w:rPr>
          <w:rtl/>
        </w:rPr>
        <w:t>קואליציה</w:t>
      </w:r>
      <w:bookmarkStart w:id="21354" w:name="_ETM_Q39_575870"/>
      <w:bookmarkEnd w:id="21354"/>
      <w:r>
        <w:rPr>
          <w:rFonts w:hint="cs"/>
          <w:rtl/>
        </w:rPr>
        <w:t>–</w:t>
      </w:r>
      <w:r>
        <w:rPr>
          <w:rtl/>
        </w:rPr>
        <w:t>אופוזיציה</w:t>
      </w:r>
      <w:r>
        <w:rPr>
          <w:rFonts w:hint="cs"/>
          <w:rtl/>
        </w:rPr>
        <w:t>,</w:t>
      </w:r>
      <w:r>
        <w:rPr>
          <w:rtl/>
        </w:rPr>
        <w:t xml:space="preserve"> </w:t>
      </w:r>
      <w:bookmarkStart w:id="21355" w:name="_ETM_Q39_576320"/>
      <w:bookmarkEnd w:id="21355"/>
      <w:r>
        <w:rPr>
          <w:rtl/>
        </w:rPr>
        <w:t xml:space="preserve">כולנו </w:t>
      </w:r>
      <w:bookmarkStart w:id="21356" w:name="_ETM_Q39_576680"/>
      <w:bookmarkEnd w:id="21356"/>
      <w:r>
        <w:rPr>
          <w:rtl/>
        </w:rPr>
        <w:t xml:space="preserve">ביחד </w:t>
      </w:r>
      <w:bookmarkStart w:id="21357" w:name="_ETM_Q39_577499"/>
      <w:bookmarkEnd w:id="21357"/>
      <w:r>
        <w:rPr>
          <w:rtl/>
        </w:rPr>
        <w:t xml:space="preserve">צריכים </w:t>
      </w:r>
      <w:bookmarkStart w:id="21358" w:name="_ETM_Q39_577859"/>
      <w:bookmarkEnd w:id="21358"/>
      <w:r>
        <w:rPr>
          <w:rtl/>
        </w:rPr>
        <w:t>להגיד</w:t>
      </w:r>
      <w:r>
        <w:rPr>
          <w:rFonts w:hint="cs"/>
          <w:rtl/>
        </w:rPr>
        <w:t>:</w:t>
      </w:r>
      <w:r>
        <w:rPr>
          <w:rtl/>
        </w:rPr>
        <w:t xml:space="preserve"> </w:t>
      </w:r>
      <w:bookmarkStart w:id="21359" w:name="_ETM_Q39_578219"/>
      <w:bookmarkEnd w:id="21359"/>
      <w:r>
        <w:rPr>
          <w:rtl/>
        </w:rPr>
        <w:t xml:space="preserve">לא </w:t>
      </w:r>
      <w:bookmarkStart w:id="21360" w:name="_ETM_Q39_578339"/>
      <w:bookmarkEnd w:id="21360"/>
      <w:r>
        <w:rPr>
          <w:rtl/>
        </w:rPr>
        <w:t xml:space="preserve">תהיה </w:t>
      </w:r>
      <w:bookmarkStart w:id="21361" w:name="_ETM_Q39_578579"/>
      <w:bookmarkEnd w:id="21361"/>
      <w:r>
        <w:rPr>
          <w:rtl/>
        </w:rPr>
        <w:t>ממשלה</w:t>
      </w:r>
      <w:r>
        <w:rPr>
          <w:rFonts w:hint="cs"/>
          <w:rtl/>
        </w:rPr>
        <w:t>,</w:t>
      </w:r>
      <w:r>
        <w:rPr>
          <w:rtl/>
        </w:rPr>
        <w:t xml:space="preserve"> </w:t>
      </w:r>
      <w:bookmarkStart w:id="21362" w:name="_ETM_Q39_579089"/>
      <w:bookmarkEnd w:id="21362"/>
      <w:r>
        <w:rPr>
          <w:rtl/>
        </w:rPr>
        <w:t xml:space="preserve">לא </w:t>
      </w:r>
      <w:bookmarkStart w:id="21363" w:name="_ETM_Q39_579210"/>
      <w:bookmarkEnd w:id="21363"/>
      <w:r>
        <w:rPr>
          <w:rtl/>
        </w:rPr>
        <w:t xml:space="preserve">תהיה </w:t>
      </w:r>
      <w:bookmarkStart w:id="21364" w:name="_ETM_Q39_579420"/>
      <w:bookmarkEnd w:id="21364"/>
      <w:r>
        <w:rPr>
          <w:rtl/>
        </w:rPr>
        <w:t>מדינה</w:t>
      </w:r>
      <w:r>
        <w:rPr>
          <w:rFonts w:hint="cs"/>
          <w:rtl/>
        </w:rPr>
        <w:t>,</w:t>
      </w:r>
      <w:r>
        <w:rPr>
          <w:rtl/>
        </w:rPr>
        <w:t xml:space="preserve"> </w:t>
      </w:r>
      <w:bookmarkStart w:id="21365" w:name="_ETM_Q39_579810"/>
      <w:bookmarkEnd w:id="21365"/>
      <w:r>
        <w:rPr>
          <w:rtl/>
        </w:rPr>
        <w:t xml:space="preserve">לא </w:t>
      </w:r>
      <w:bookmarkStart w:id="21366" w:name="_ETM_Q39_579929"/>
      <w:bookmarkEnd w:id="21366"/>
      <w:r>
        <w:rPr>
          <w:rtl/>
        </w:rPr>
        <w:t xml:space="preserve">תהיה </w:t>
      </w:r>
      <w:bookmarkStart w:id="21367" w:name="_ETM_Q39_580170"/>
      <w:bookmarkEnd w:id="21367"/>
      <w:r>
        <w:rPr>
          <w:rtl/>
        </w:rPr>
        <w:t>כנסת</w:t>
      </w:r>
      <w:r>
        <w:rPr>
          <w:rFonts w:hint="cs"/>
          <w:rtl/>
        </w:rPr>
        <w:t>,</w:t>
      </w:r>
      <w:r>
        <w:rPr>
          <w:rtl/>
        </w:rPr>
        <w:t xml:space="preserve"> </w:t>
      </w:r>
      <w:bookmarkStart w:id="21368" w:name="_ETM_Q39_580560"/>
      <w:bookmarkEnd w:id="21368"/>
      <w:r>
        <w:rPr>
          <w:rtl/>
        </w:rPr>
        <w:t xml:space="preserve">לא </w:t>
      </w:r>
      <w:bookmarkStart w:id="21369" w:name="_ETM_Q39_580679"/>
      <w:bookmarkEnd w:id="21369"/>
      <w:r>
        <w:rPr>
          <w:rtl/>
        </w:rPr>
        <w:t xml:space="preserve">תהיה </w:t>
      </w:r>
      <w:bookmarkStart w:id="21370" w:name="_ETM_Q39_580859"/>
      <w:bookmarkStart w:id="21371" w:name="_ETM_Q39_581279"/>
      <w:bookmarkEnd w:id="21370"/>
      <w:bookmarkEnd w:id="21371"/>
      <w:r>
        <w:rPr>
          <w:rtl/>
        </w:rPr>
        <w:t>קואליציה</w:t>
      </w:r>
      <w:bookmarkStart w:id="21372" w:name="_ETM_Q39_581850"/>
      <w:bookmarkEnd w:id="21372"/>
      <w:r>
        <w:rPr>
          <w:rFonts w:hint="cs"/>
          <w:rtl/>
        </w:rPr>
        <w:t xml:space="preserve">, </w:t>
      </w:r>
      <w:r>
        <w:rPr>
          <w:rtl/>
        </w:rPr>
        <w:t xml:space="preserve">לא </w:t>
      </w:r>
      <w:bookmarkStart w:id="21373" w:name="_ETM_Q39_581939"/>
      <w:bookmarkEnd w:id="21373"/>
      <w:r>
        <w:rPr>
          <w:rtl/>
        </w:rPr>
        <w:t xml:space="preserve">יהיה </w:t>
      </w:r>
      <w:bookmarkStart w:id="21374" w:name="_ETM_Q39_582060"/>
      <w:bookmarkEnd w:id="21374"/>
      <w:r>
        <w:rPr>
          <w:rtl/>
        </w:rPr>
        <w:t>כלום</w:t>
      </w:r>
      <w:r w:rsidR="00C14C9E">
        <w:rPr>
          <w:rFonts w:hint="cs"/>
          <w:rtl/>
        </w:rPr>
        <w:t>,</w:t>
      </w:r>
      <w:r>
        <w:rPr>
          <w:rFonts w:hint="cs"/>
          <w:rtl/>
        </w:rPr>
        <w:t xml:space="preserve"> </w:t>
      </w:r>
      <w:r>
        <w:rPr>
          <w:rtl/>
        </w:rPr>
        <w:t xml:space="preserve">אם </w:t>
      </w:r>
      <w:bookmarkStart w:id="21375" w:name="_ETM_Q39_583250"/>
      <w:bookmarkEnd w:id="21375"/>
      <w:r>
        <w:rPr>
          <w:rtl/>
        </w:rPr>
        <w:t xml:space="preserve">לא </w:t>
      </w:r>
      <w:bookmarkStart w:id="21376" w:name="_ETM_Q39_583400"/>
      <w:bookmarkEnd w:id="21376"/>
      <w:r>
        <w:rPr>
          <w:rtl/>
        </w:rPr>
        <w:t xml:space="preserve">יחזרו </w:t>
      </w:r>
      <w:bookmarkStart w:id="21377" w:name="_ETM_Q39_583880"/>
      <w:bookmarkEnd w:id="21377"/>
      <w:r>
        <w:rPr>
          <w:rtl/>
        </w:rPr>
        <w:t>החטופים</w:t>
      </w:r>
      <w:r>
        <w:rPr>
          <w:rFonts w:hint="cs"/>
          <w:rtl/>
        </w:rPr>
        <w:t>.</w:t>
      </w:r>
      <w:r>
        <w:rPr>
          <w:rtl/>
        </w:rPr>
        <w:t xml:space="preserve"> </w:t>
      </w:r>
      <w:bookmarkStart w:id="21378" w:name="_ETM_Q39_584420"/>
      <w:bookmarkStart w:id="21379" w:name="_ETM_Q39_584570"/>
      <w:bookmarkEnd w:id="21378"/>
      <w:bookmarkEnd w:id="21379"/>
      <w:r>
        <w:rPr>
          <w:rFonts w:hint="cs"/>
          <w:rtl/>
        </w:rPr>
        <w:t>ריבונו של עולם,</w:t>
      </w:r>
      <w:r>
        <w:rPr>
          <w:rtl/>
        </w:rPr>
        <w:t xml:space="preserve"> </w:t>
      </w:r>
      <w:bookmarkStart w:id="21380" w:name="_ETM_Q39_585710"/>
      <w:bookmarkEnd w:id="21380"/>
      <w:r>
        <w:rPr>
          <w:rtl/>
        </w:rPr>
        <w:t xml:space="preserve">על </w:t>
      </w:r>
      <w:bookmarkStart w:id="21381" w:name="_ETM_Q39_585830"/>
      <w:bookmarkEnd w:id="21381"/>
      <w:r>
        <w:rPr>
          <w:rtl/>
        </w:rPr>
        <w:t xml:space="preserve">מי </w:t>
      </w:r>
      <w:bookmarkStart w:id="21382" w:name="_ETM_Q39_585980"/>
      <w:bookmarkEnd w:id="21382"/>
      <w:r>
        <w:rPr>
          <w:rtl/>
        </w:rPr>
        <w:t>מדברים</w:t>
      </w:r>
      <w:r>
        <w:rPr>
          <w:rFonts w:hint="cs"/>
          <w:rtl/>
        </w:rPr>
        <w:t>?</w:t>
      </w:r>
      <w:r>
        <w:rPr>
          <w:rtl/>
        </w:rPr>
        <w:t xml:space="preserve"> </w:t>
      </w:r>
      <w:bookmarkStart w:id="21383" w:name="_ETM_Q39_586970"/>
      <w:bookmarkEnd w:id="21383"/>
      <w:r>
        <w:rPr>
          <w:rtl/>
        </w:rPr>
        <w:t>מ</w:t>
      </w:r>
      <w:r>
        <w:rPr>
          <w:rFonts w:hint="cs"/>
          <w:rtl/>
        </w:rPr>
        <w:t>ד</w:t>
      </w:r>
      <w:r>
        <w:rPr>
          <w:rtl/>
        </w:rPr>
        <w:t xml:space="preserve">ברים </w:t>
      </w:r>
      <w:bookmarkStart w:id="21384" w:name="_ETM_Q39_587840"/>
      <w:bookmarkEnd w:id="21384"/>
      <w:r>
        <w:rPr>
          <w:rtl/>
        </w:rPr>
        <w:t xml:space="preserve">על </w:t>
      </w:r>
      <w:bookmarkStart w:id="21385" w:name="_ETM_Q39_588020"/>
      <w:bookmarkEnd w:id="21385"/>
      <w:r>
        <w:rPr>
          <w:rtl/>
        </w:rPr>
        <w:t xml:space="preserve">להחזיר </w:t>
      </w:r>
      <w:bookmarkStart w:id="21386" w:name="_ETM_Q39_588800"/>
      <w:bookmarkEnd w:id="21386"/>
      <w:r>
        <w:rPr>
          <w:rtl/>
        </w:rPr>
        <w:t xml:space="preserve">את </w:t>
      </w:r>
      <w:bookmarkStart w:id="21387" w:name="_ETM_Q39_589010"/>
      <w:bookmarkEnd w:id="21387"/>
      <w:r>
        <w:rPr>
          <w:rtl/>
        </w:rPr>
        <w:t xml:space="preserve">הבנות </w:t>
      </w:r>
      <w:bookmarkStart w:id="21388" w:name="_ETM_Q39_589490"/>
      <w:bookmarkEnd w:id="21388"/>
      <w:r>
        <w:rPr>
          <w:rtl/>
        </w:rPr>
        <w:t xml:space="preserve">שלנו </w:t>
      </w:r>
      <w:bookmarkStart w:id="21389" w:name="_ETM_Q39_590450"/>
      <w:bookmarkEnd w:id="21389"/>
      <w:r>
        <w:rPr>
          <w:rtl/>
        </w:rPr>
        <w:t>מהג</w:t>
      </w:r>
      <w:r>
        <w:rPr>
          <w:rFonts w:hint="cs"/>
          <w:rtl/>
        </w:rPr>
        <w:t>יהי</w:t>
      </w:r>
      <w:r>
        <w:rPr>
          <w:rtl/>
        </w:rPr>
        <w:t xml:space="preserve">נום </w:t>
      </w:r>
      <w:bookmarkStart w:id="21390" w:name="_ETM_Q39_591140"/>
      <w:bookmarkEnd w:id="21390"/>
      <w:r>
        <w:rPr>
          <w:rtl/>
        </w:rPr>
        <w:t xml:space="preserve">של </w:t>
      </w:r>
      <w:bookmarkStart w:id="21391" w:name="_ETM_Q39_591320"/>
      <w:bookmarkEnd w:id="21391"/>
      <w:r>
        <w:rPr>
          <w:rtl/>
        </w:rPr>
        <w:t>החמאס</w:t>
      </w:r>
      <w:r>
        <w:rPr>
          <w:rFonts w:hint="cs"/>
          <w:rtl/>
        </w:rPr>
        <w:t>.</w:t>
      </w:r>
      <w:r>
        <w:rPr>
          <w:rtl/>
        </w:rPr>
        <w:t xml:space="preserve"> </w:t>
      </w:r>
      <w:bookmarkStart w:id="21392" w:name="_ETM_Q39_592490"/>
      <w:bookmarkEnd w:id="21392"/>
      <w:r>
        <w:rPr>
          <w:rtl/>
        </w:rPr>
        <w:t xml:space="preserve">אלוהים </w:t>
      </w:r>
      <w:bookmarkStart w:id="21393" w:name="_ETM_Q39_593000"/>
      <w:bookmarkEnd w:id="21393"/>
      <w:r>
        <w:rPr>
          <w:rtl/>
        </w:rPr>
        <w:t xml:space="preserve">יודע </w:t>
      </w:r>
      <w:bookmarkStart w:id="21394" w:name="_ETM_Q39_593360"/>
      <w:bookmarkEnd w:id="21394"/>
      <w:r>
        <w:rPr>
          <w:rtl/>
        </w:rPr>
        <w:t>מה</w:t>
      </w:r>
      <w:r>
        <w:rPr>
          <w:rFonts w:hint="cs"/>
          <w:rtl/>
        </w:rPr>
        <w:t>,</w:t>
      </w:r>
      <w:r>
        <w:rPr>
          <w:rtl/>
        </w:rPr>
        <w:t xml:space="preserve"> </w:t>
      </w:r>
      <w:bookmarkStart w:id="21395" w:name="_ETM_Q39_593779"/>
      <w:bookmarkEnd w:id="21395"/>
      <w:r>
        <w:rPr>
          <w:rtl/>
        </w:rPr>
        <w:t xml:space="preserve">אני </w:t>
      </w:r>
      <w:bookmarkStart w:id="21396" w:name="_ETM_Q39_593960"/>
      <w:bookmarkEnd w:id="21396"/>
      <w:r>
        <w:rPr>
          <w:rtl/>
        </w:rPr>
        <w:t xml:space="preserve">לא </w:t>
      </w:r>
      <w:bookmarkStart w:id="21397" w:name="_ETM_Q39_594049"/>
      <w:bookmarkEnd w:id="21397"/>
      <w:r>
        <w:rPr>
          <w:rtl/>
        </w:rPr>
        <w:t>רוצה</w:t>
      </w:r>
      <w:r>
        <w:rPr>
          <w:rFonts w:hint="cs"/>
          <w:rtl/>
        </w:rPr>
        <w:t xml:space="preserve"> </w:t>
      </w:r>
      <w:r>
        <w:rPr>
          <w:rFonts w:hint="eastAsia"/>
          <w:rtl/>
        </w:rPr>
        <w:t>–</w:t>
      </w:r>
      <w:r>
        <w:rPr>
          <w:rtl/>
        </w:rPr>
        <w:t xml:space="preserve"> </w:t>
      </w:r>
      <w:bookmarkStart w:id="21398" w:name="_ETM_Q39_595689"/>
      <w:bookmarkEnd w:id="21398"/>
      <w:r>
        <w:rPr>
          <w:rtl/>
        </w:rPr>
        <w:t xml:space="preserve">מדברים </w:t>
      </w:r>
      <w:bookmarkStart w:id="21399" w:name="_ETM_Q39_596679"/>
      <w:bookmarkEnd w:id="21399"/>
      <w:r>
        <w:rPr>
          <w:rtl/>
        </w:rPr>
        <w:t xml:space="preserve">על </w:t>
      </w:r>
      <w:bookmarkStart w:id="21400" w:name="_ETM_Q39_596889"/>
      <w:bookmarkEnd w:id="21400"/>
      <w:r>
        <w:rPr>
          <w:rtl/>
        </w:rPr>
        <w:t xml:space="preserve">להחזיר </w:t>
      </w:r>
      <w:bookmarkStart w:id="21401" w:name="_ETM_Q39_597310"/>
      <w:bookmarkEnd w:id="21401"/>
      <w:r>
        <w:rPr>
          <w:rtl/>
        </w:rPr>
        <w:t xml:space="preserve">נשמות </w:t>
      </w:r>
      <w:bookmarkStart w:id="21402" w:name="_ETM_Q39_598149"/>
      <w:bookmarkEnd w:id="21402"/>
      <w:r>
        <w:rPr>
          <w:rtl/>
        </w:rPr>
        <w:t xml:space="preserve">יהודיות </w:t>
      </w:r>
      <w:bookmarkStart w:id="21403" w:name="_ETM_Q39_599759"/>
      <w:bookmarkEnd w:id="21403"/>
      <w:r>
        <w:rPr>
          <w:rtl/>
        </w:rPr>
        <w:t xml:space="preserve">למדינת </w:t>
      </w:r>
      <w:bookmarkStart w:id="21404" w:name="_ETM_Q39_600270"/>
      <w:bookmarkEnd w:id="21404"/>
      <w:r>
        <w:rPr>
          <w:rtl/>
        </w:rPr>
        <w:t>ישראל</w:t>
      </w:r>
      <w:r>
        <w:rPr>
          <w:rFonts w:hint="cs"/>
          <w:rtl/>
        </w:rPr>
        <w:t>,</w:t>
      </w:r>
      <w:r>
        <w:rPr>
          <w:rtl/>
        </w:rPr>
        <w:t xml:space="preserve"> </w:t>
      </w:r>
      <w:bookmarkStart w:id="21405" w:name="_ETM_Q39_600810"/>
      <w:bookmarkEnd w:id="21405"/>
      <w:r>
        <w:rPr>
          <w:rtl/>
        </w:rPr>
        <w:t xml:space="preserve">על </w:t>
      </w:r>
      <w:bookmarkStart w:id="21406" w:name="_ETM_Q39_600959"/>
      <w:bookmarkEnd w:id="21406"/>
      <w:r>
        <w:rPr>
          <w:rtl/>
        </w:rPr>
        <w:t xml:space="preserve">לטפל </w:t>
      </w:r>
      <w:bookmarkStart w:id="21407" w:name="_ETM_Q39_601380"/>
      <w:bookmarkEnd w:id="21407"/>
      <w:r>
        <w:rPr>
          <w:rtl/>
        </w:rPr>
        <w:t>בה</w:t>
      </w:r>
      <w:r>
        <w:rPr>
          <w:rFonts w:hint="cs"/>
          <w:rtl/>
        </w:rPr>
        <w:t>ן, על</w:t>
      </w:r>
      <w:r>
        <w:rPr>
          <w:rtl/>
        </w:rPr>
        <w:t xml:space="preserve"> </w:t>
      </w:r>
      <w:bookmarkStart w:id="21408" w:name="_ETM_Q39_601740"/>
      <w:bookmarkEnd w:id="21408"/>
      <w:r>
        <w:rPr>
          <w:rtl/>
        </w:rPr>
        <w:t xml:space="preserve">לעזור </w:t>
      </w:r>
      <w:bookmarkStart w:id="21409" w:name="_ETM_Q39_602159"/>
      <w:bookmarkEnd w:id="21409"/>
      <w:r>
        <w:rPr>
          <w:rtl/>
        </w:rPr>
        <w:t>לה</w:t>
      </w:r>
      <w:r>
        <w:rPr>
          <w:rFonts w:hint="cs"/>
          <w:rtl/>
        </w:rPr>
        <w:t>ן,</w:t>
      </w:r>
      <w:r>
        <w:rPr>
          <w:rtl/>
        </w:rPr>
        <w:t xml:space="preserve"> </w:t>
      </w:r>
      <w:bookmarkStart w:id="21410" w:name="_ETM_Q39_602399"/>
      <w:bookmarkEnd w:id="21410"/>
      <w:r>
        <w:rPr>
          <w:rtl/>
        </w:rPr>
        <w:t xml:space="preserve">על </w:t>
      </w:r>
      <w:bookmarkStart w:id="21411" w:name="_ETM_Q39_602490"/>
      <w:bookmarkEnd w:id="21411"/>
      <w:r>
        <w:rPr>
          <w:rtl/>
        </w:rPr>
        <w:t xml:space="preserve">להביא </w:t>
      </w:r>
      <w:bookmarkStart w:id="21412" w:name="_ETM_Q39_602729"/>
      <w:bookmarkEnd w:id="21412"/>
      <w:r>
        <w:rPr>
          <w:rtl/>
        </w:rPr>
        <w:t>אות</w:t>
      </w:r>
      <w:r>
        <w:rPr>
          <w:rFonts w:hint="cs"/>
          <w:rtl/>
        </w:rPr>
        <w:t>ן</w:t>
      </w:r>
      <w:r>
        <w:rPr>
          <w:rtl/>
        </w:rPr>
        <w:t xml:space="preserve"> </w:t>
      </w:r>
      <w:bookmarkStart w:id="21413" w:name="_ETM_Q39_602939"/>
      <w:bookmarkEnd w:id="21413"/>
      <w:r>
        <w:rPr>
          <w:rtl/>
        </w:rPr>
        <w:t>לפה</w:t>
      </w:r>
      <w:r>
        <w:rPr>
          <w:rFonts w:hint="cs"/>
          <w:rtl/>
        </w:rPr>
        <w:t>.</w:t>
      </w:r>
      <w:r>
        <w:rPr>
          <w:rtl/>
        </w:rPr>
        <w:t xml:space="preserve"> </w:t>
      </w:r>
      <w:bookmarkStart w:id="21414" w:name="_ETM_Q39_603649"/>
      <w:bookmarkEnd w:id="21414"/>
      <w:r>
        <w:rPr>
          <w:rtl/>
        </w:rPr>
        <w:t xml:space="preserve">ובזמן </w:t>
      </w:r>
      <w:bookmarkStart w:id="21415" w:name="_ETM_Q39_604339"/>
      <w:bookmarkEnd w:id="21415"/>
      <w:r>
        <w:rPr>
          <w:rtl/>
        </w:rPr>
        <w:t xml:space="preserve">הזה </w:t>
      </w:r>
      <w:bookmarkStart w:id="21416" w:name="_ETM_Q39_604670"/>
      <w:bookmarkEnd w:id="21416"/>
      <w:r>
        <w:rPr>
          <w:rtl/>
        </w:rPr>
        <w:t xml:space="preserve">שאנחנו </w:t>
      </w:r>
      <w:bookmarkStart w:id="21417" w:name="_ETM_Q39_605210"/>
      <w:bookmarkEnd w:id="21417"/>
      <w:r>
        <w:rPr>
          <w:rtl/>
        </w:rPr>
        <w:t xml:space="preserve">כולנו </w:t>
      </w:r>
      <w:bookmarkStart w:id="21418" w:name="_ETM_Q39_605810"/>
      <w:bookmarkEnd w:id="21418"/>
      <w:r>
        <w:rPr>
          <w:rtl/>
        </w:rPr>
        <w:t xml:space="preserve">מצפים </w:t>
      </w:r>
      <w:bookmarkStart w:id="21419" w:name="_ETM_Q39_606409"/>
      <w:bookmarkEnd w:id="21419"/>
      <w:r>
        <w:rPr>
          <w:rtl/>
        </w:rPr>
        <w:t xml:space="preserve">ומתחננים </w:t>
      </w:r>
      <w:bookmarkStart w:id="21420" w:name="_ETM_Q39_607189"/>
      <w:bookmarkEnd w:id="21420"/>
      <w:r>
        <w:rPr>
          <w:rtl/>
        </w:rPr>
        <w:t xml:space="preserve">ומקווים </w:t>
      </w:r>
      <w:bookmarkStart w:id="21421" w:name="_ETM_Q39_607759"/>
      <w:bookmarkEnd w:id="21421"/>
      <w:r>
        <w:rPr>
          <w:rFonts w:hint="cs"/>
          <w:rtl/>
        </w:rPr>
        <w:t>ו</w:t>
      </w:r>
      <w:r>
        <w:rPr>
          <w:rtl/>
        </w:rPr>
        <w:t xml:space="preserve">מתפללים </w:t>
      </w:r>
      <w:bookmarkStart w:id="21422" w:name="_ETM_Q39_609020"/>
      <w:bookmarkEnd w:id="21422"/>
      <w:r>
        <w:rPr>
          <w:rtl/>
        </w:rPr>
        <w:t xml:space="preserve">שהם </w:t>
      </w:r>
      <w:bookmarkStart w:id="21423" w:name="_ETM_Q39_609260"/>
      <w:bookmarkEnd w:id="21423"/>
      <w:r>
        <w:rPr>
          <w:rtl/>
        </w:rPr>
        <w:t xml:space="preserve">יבואו </w:t>
      </w:r>
      <w:bookmarkStart w:id="21424" w:name="_ETM_Q39_609830"/>
      <w:bookmarkEnd w:id="21424"/>
      <w:r>
        <w:rPr>
          <w:rtl/>
        </w:rPr>
        <w:t xml:space="preserve">וייכנסו </w:t>
      </w:r>
      <w:bookmarkStart w:id="21425" w:name="_ETM_Q39_610310"/>
      <w:bookmarkEnd w:id="21425"/>
      <w:r>
        <w:rPr>
          <w:rtl/>
        </w:rPr>
        <w:t xml:space="preserve">למדינת </w:t>
      </w:r>
      <w:bookmarkStart w:id="21426" w:name="_ETM_Q39_610760"/>
      <w:bookmarkEnd w:id="21426"/>
      <w:r>
        <w:rPr>
          <w:rtl/>
        </w:rPr>
        <w:t>ישראל</w:t>
      </w:r>
      <w:r>
        <w:rPr>
          <w:rFonts w:hint="cs"/>
          <w:rtl/>
        </w:rPr>
        <w:t>,</w:t>
      </w:r>
      <w:r>
        <w:rPr>
          <w:rtl/>
        </w:rPr>
        <w:t xml:space="preserve"> </w:t>
      </w:r>
      <w:bookmarkStart w:id="21427" w:name="_ETM_Q39_611750"/>
      <w:bookmarkEnd w:id="21427"/>
      <w:r>
        <w:rPr>
          <w:rtl/>
        </w:rPr>
        <w:t xml:space="preserve">יושב </w:t>
      </w:r>
      <w:bookmarkStart w:id="21428" w:name="_ETM_Q39_612170"/>
      <w:bookmarkEnd w:id="21428"/>
      <w:r>
        <w:rPr>
          <w:rtl/>
        </w:rPr>
        <w:t xml:space="preserve">בן </w:t>
      </w:r>
      <w:bookmarkStart w:id="21429" w:name="_ETM_Q39_612379"/>
      <w:bookmarkEnd w:id="21429"/>
      <w:r>
        <w:rPr>
          <w:rtl/>
        </w:rPr>
        <w:t xml:space="preserve">גביר </w:t>
      </w:r>
      <w:bookmarkStart w:id="21430" w:name="_ETM_Q39_612980"/>
      <w:bookmarkEnd w:id="21430"/>
      <w:r>
        <w:rPr>
          <w:rtl/>
        </w:rPr>
        <w:t xml:space="preserve">ומחתים </w:t>
      </w:r>
      <w:bookmarkStart w:id="21431" w:name="_ETM_Q39_613459"/>
      <w:bookmarkEnd w:id="21431"/>
      <w:r>
        <w:rPr>
          <w:rtl/>
        </w:rPr>
        <w:t xml:space="preserve">חברי </w:t>
      </w:r>
      <w:bookmarkStart w:id="21432" w:name="_ETM_Q39_613760"/>
      <w:bookmarkEnd w:id="21432"/>
      <w:r>
        <w:rPr>
          <w:rtl/>
        </w:rPr>
        <w:t xml:space="preserve">כנסת </w:t>
      </w:r>
      <w:bookmarkStart w:id="21433" w:name="_ETM_Q39_614150"/>
      <w:bookmarkEnd w:id="21433"/>
      <w:r>
        <w:rPr>
          <w:rtl/>
        </w:rPr>
        <w:t xml:space="preserve">פופוליסטים </w:t>
      </w:r>
      <w:bookmarkStart w:id="21434" w:name="_ETM_Q39_614840"/>
      <w:bookmarkEnd w:id="21434"/>
      <w:r>
        <w:rPr>
          <w:rFonts w:hint="cs"/>
          <w:rtl/>
        </w:rPr>
        <w:t>ו</w:t>
      </w:r>
      <w:r>
        <w:rPr>
          <w:rtl/>
        </w:rPr>
        <w:t xml:space="preserve">הזויים </w:t>
      </w:r>
      <w:bookmarkStart w:id="21435" w:name="_ETM_Q39_615379"/>
      <w:bookmarkEnd w:id="21435"/>
      <w:r>
        <w:rPr>
          <w:rtl/>
        </w:rPr>
        <w:t xml:space="preserve">בליכוד </w:t>
      </w:r>
      <w:bookmarkStart w:id="21436" w:name="_ETM_Q39_616519"/>
      <w:bookmarkEnd w:id="21436"/>
      <w:r>
        <w:rPr>
          <w:rtl/>
        </w:rPr>
        <w:t xml:space="preserve">נגד </w:t>
      </w:r>
      <w:bookmarkStart w:id="21437" w:name="_ETM_Q39_616910"/>
      <w:bookmarkEnd w:id="21437"/>
      <w:r>
        <w:rPr>
          <w:rtl/>
        </w:rPr>
        <w:t xml:space="preserve">עסקת </w:t>
      </w:r>
      <w:bookmarkStart w:id="21438" w:name="_ETM_Q39_617239"/>
      <w:bookmarkEnd w:id="21438"/>
      <w:r>
        <w:rPr>
          <w:rtl/>
        </w:rPr>
        <w:t>החטופים</w:t>
      </w:r>
      <w:r>
        <w:rPr>
          <w:rFonts w:hint="cs"/>
          <w:rtl/>
        </w:rPr>
        <w:t>.</w:t>
      </w:r>
      <w:r>
        <w:rPr>
          <w:rtl/>
        </w:rPr>
        <w:t xml:space="preserve"> </w:t>
      </w:r>
      <w:bookmarkStart w:id="21439" w:name="_ETM_Q39_618909"/>
      <w:bookmarkEnd w:id="21439"/>
    </w:p>
    <w:p w:rsidR="009B2849" w:rsidRDefault="009B2849" w:rsidP="00577118">
      <w:pPr>
        <w:rPr>
          <w:rtl/>
        </w:rPr>
      </w:pPr>
      <w:bookmarkStart w:id="21440" w:name="_ETM_Q39_619959"/>
      <w:bookmarkStart w:id="21441" w:name="_ETM_Q39_620049"/>
      <w:bookmarkEnd w:id="21440"/>
      <w:bookmarkEnd w:id="21441"/>
    </w:p>
    <w:p w:rsidR="009B2849" w:rsidRDefault="009B2849" w:rsidP="00C14C9E">
      <w:pPr>
        <w:rPr>
          <w:rtl/>
        </w:rPr>
      </w:pPr>
      <w:bookmarkStart w:id="21442" w:name="_ETM_Q39_620087"/>
      <w:bookmarkStart w:id="21443" w:name="_ETM_Q39_620150"/>
      <w:bookmarkEnd w:id="21442"/>
      <w:bookmarkEnd w:id="21443"/>
      <w:r>
        <w:rPr>
          <w:rtl/>
        </w:rPr>
        <w:t xml:space="preserve">אז </w:t>
      </w:r>
      <w:bookmarkStart w:id="21444" w:name="_ETM_Q39_619120"/>
      <w:bookmarkEnd w:id="21444"/>
      <w:r>
        <w:rPr>
          <w:rtl/>
        </w:rPr>
        <w:t xml:space="preserve">אני </w:t>
      </w:r>
      <w:bookmarkStart w:id="21445" w:name="_ETM_Q39_620110"/>
      <w:bookmarkEnd w:id="21445"/>
      <w:r>
        <w:rPr>
          <w:rtl/>
        </w:rPr>
        <w:t xml:space="preserve">אסיים </w:t>
      </w:r>
      <w:bookmarkStart w:id="21446" w:name="_ETM_Q39_620560"/>
      <w:bookmarkEnd w:id="21446"/>
      <w:r>
        <w:rPr>
          <w:rtl/>
        </w:rPr>
        <w:t xml:space="preserve">את </w:t>
      </w:r>
      <w:bookmarkStart w:id="21447" w:name="_ETM_Q39_620650"/>
      <w:bookmarkEnd w:id="21447"/>
      <w:r>
        <w:rPr>
          <w:rtl/>
        </w:rPr>
        <w:t xml:space="preserve">הדברים </w:t>
      </w:r>
      <w:bookmarkStart w:id="21448" w:name="_ETM_Q39_621069"/>
      <w:bookmarkEnd w:id="21448"/>
      <w:r>
        <w:rPr>
          <w:rtl/>
        </w:rPr>
        <w:t xml:space="preserve">שלי </w:t>
      </w:r>
      <w:bookmarkStart w:id="21449" w:name="_ETM_Q39_621920"/>
      <w:bookmarkEnd w:id="21449"/>
      <w:r>
        <w:rPr>
          <w:rtl/>
        </w:rPr>
        <w:t xml:space="preserve">בתפילה </w:t>
      </w:r>
      <w:bookmarkStart w:id="21450" w:name="_ETM_Q39_622700"/>
      <w:bookmarkEnd w:id="21450"/>
      <w:r>
        <w:rPr>
          <w:rtl/>
        </w:rPr>
        <w:t xml:space="preserve">להחזרת </w:t>
      </w:r>
      <w:bookmarkStart w:id="21451" w:name="_ETM_Q39_623240"/>
      <w:bookmarkEnd w:id="21451"/>
      <w:r>
        <w:rPr>
          <w:rtl/>
        </w:rPr>
        <w:t>החטופים</w:t>
      </w:r>
      <w:r>
        <w:rPr>
          <w:rFonts w:hint="cs"/>
          <w:rtl/>
        </w:rPr>
        <w:t>,</w:t>
      </w:r>
      <w:r>
        <w:rPr>
          <w:rtl/>
        </w:rPr>
        <w:t xml:space="preserve"> </w:t>
      </w:r>
      <w:bookmarkStart w:id="21452" w:name="_ETM_Q39_624319"/>
      <w:bookmarkEnd w:id="21452"/>
      <w:r>
        <w:rPr>
          <w:rtl/>
        </w:rPr>
        <w:t xml:space="preserve">ואני </w:t>
      </w:r>
      <w:bookmarkStart w:id="21453" w:name="_ETM_Q39_624800"/>
      <w:bookmarkEnd w:id="21453"/>
      <w:r>
        <w:rPr>
          <w:rtl/>
        </w:rPr>
        <w:t xml:space="preserve">אומר </w:t>
      </w:r>
      <w:bookmarkStart w:id="21454" w:name="_ETM_Q39_625069"/>
      <w:bookmarkEnd w:id="21454"/>
      <w:r>
        <w:rPr>
          <w:rtl/>
        </w:rPr>
        <w:t xml:space="preserve">פה </w:t>
      </w:r>
      <w:bookmarkStart w:id="21455" w:name="_ETM_Q39_625459"/>
      <w:bookmarkEnd w:id="21455"/>
      <w:r>
        <w:rPr>
          <w:rtl/>
        </w:rPr>
        <w:t>בשמי</w:t>
      </w:r>
      <w:r>
        <w:rPr>
          <w:rFonts w:hint="cs"/>
          <w:rtl/>
        </w:rPr>
        <w:t>,</w:t>
      </w:r>
      <w:r>
        <w:rPr>
          <w:rtl/>
        </w:rPr>
        <w:t xml:space="preserve"> </w:t>
      </w:r>
      <w:bookmarkStart w:id="21456" w:name="_ETM_Q39_626680"/>
      <w:bookmarkEnd w:id="21456"/>
      <w:r>
        <w:rPr>
          <w:rtl/>
        </w:rPr>
        <w:t xml:space="preserve">בשם </w:t>
      </w:r>
      <w:bookmarkStart w:id="21457" w:name="_ETM_Q39_627980"/>
      <w:bookmarkEnd w:id="21457"/>
      <w:r>
        <w:rPr>
          <w:rtl/>
        </w:rPr>
        <w:t xml:space="preserve">חבר </w:t>
      </w:r>
      <w:bookmarkStart w:id="21458" w:name="_ETM_Q39_628310"/>
      <w:bookmarkEnd w:id="21458"/>
      <w:r>
        <w:rPr>
          <w:rtl/>
        </w:rPr>
        <w:t xml:space="preserve">הכנסת </w:t>
      </w:r>
      <w:bookmarkStart w:id="21459" w:name="_ETM_Q39_628670"/>
      <w:bookmarkEnd w:id="21459"/>
      <w:r>
        <w:rPr>
          <w:rtl/>
        </w:rPr>
        <w:t xml:space="preserve">מאיר </w:t>
      </w:r>
      <w:bookmarkStart w:id="21460" w:name="_ETM_Q39_628879"/>
      <w:bookmarkEnd w:id="21460"/>
      <w:r>
        <w:rPr>
          <w:rtl/>
        </w:rPr>
        <w:t>כהן</w:t>
      </w:r>
      <w:r>
        <w:rPr>
          <w:rFonts w:hint="cs"/>
          <w:rtl/>
        </w:rPr>
        <w:t>,</w:t>
      </w:r>
      <w:r>
        <w:rPr>
          <w:rtl/>
        </w:rPr>
        <w:t xml:space="preserve"> </w:t>
      </w:r>
      <w:bookmarkStart w:id="21461" w:name="_ETM_Q39_629120"/>
      <w:bookmarkEnd w:id="21461"/>
      <w:r>
        <w:rPr>
          <w:rtl/>
        </w:rPr>
        <w:t xml:space="preserve">שנמצא </w:t>
      </w:r>
      <w:bookmarkStart w:id="21462" w:name="_ETM_Q39_629569"/>
      <w:bookmarkEnd w:id="21462"/>
      <w:r>
        <w:rPr>
          <w:rtl/>
        </w:rPr>
        <w:t>פה</w:t>
      </w:r>
      <w:r>
        <w:rPr>
          <w:rFonts w:hint="cs"/>
          <w:rtl/>
        </w:rPr>
        <w:t>,</w:t>
      </w:r>
      <w:r>
        <w:rPr>
          <w:rtl/>
        </w:rPr>
        <w:t xml:space="preserve"> </w:t>
      </w:r>
      <w:bookmarkStart w:id="21463" w:name="_ETM_Q39_630140"/>
      <w:bookmarkEnd w:id="21463"/>
      <w:r>
        <w:rPr>
          <w:rtl/>
        </w:rPr>
        <w:t xml:space="preserve">בשם </w:t>
      </w:r>
      <w:bookmarkStart w:id="21464" w:name="_ETM_Q39_630470"/>
      <w:bookmarkEnd w:id="21464"/>
      <w:r>
        <w:rPr>
          <w:rtl/>
        </w:rPr>
        <w:t xml:space="preserve">מפלגת </w:t>
      </w:r>
      <w:bookmarkStart w:id="21465" w:name="_ETM_Q39_630890"/>
      <w:bookmarkEnd w:id="21465"/>
      <w:r>
        <w:rPr>
          <w:rtl/>
        </w:rPr>
        <w:t xml:space="preserve">יש </w:t>
      </w:r>
      <w:bookmarkStart w:id="21466" w:name="_ETM_Q39_631129"/>
      <w:bookmarkEnd w:id="21466"/>
      <w:r>
        <w:rPr>
          <w:rtl/>
        </w:rPr>
        <w:t>עתיד</w:t>
      </w:r>
      <w:r>
        <w:rPr>
          <w:rFonts w:hint="cs"/>
          <w:rtl/>
        </w:rPr>
        <w:t>:</w:t>
      </w:r>
      <w:r>
        <w:rPr>
          <w:rtl/>
        </w:rPr>
        <w:t xml:space="preserve"> </w:t>
      </w:r>
      <w:bookmarkStart w:id="21467" w:name="_ETM_Q39_632110"/>
      <w:bookmarkEnd w:id="21467"/>
      <w:r>
        <w:rPr>
          <w:rtl/>
        </w:rPr>
        <w:t xml:space="preserve">אנחנו </w:t>
      </w:r>
      <w:bookmarkStart w:id="21468" w:name="_ETM_Q39_632650"/>
      <w:bookmarkEnd w:id="21468"/>
      <w:r>
        <w:rPr>
          <w:rtl/>
        </w:rPr>
        <w:t xml:space="preserve">נהיה </w:t>
      </w:r>
      <w:bookmarkStart w:id="21469" w:name="_ETM_Q39_632920"/>
      <w:bookmarkEnd w:id="21469"/>
      <w:r>
        <w:rPr>
          <w:rtl/>
        </w:rPr>
        <w:t xml:space="preserve">אלה </w:t>
      </w:r>
      <w:bookmarkStart w:id="21470" w:name="_ETM_Q39_633069"/>
      <w:bookmarkEnd w:id="21470"/>
      <w:r>
        <w:rPr>
          <w:rtl/>
        </w:rPr>
        <w:t xml:space="preserve">שנעשה </w:t>
      </w:r>
      <w:bookmarkStart w:id="21471" w:name="_ETM_Q39_633520"/>
      <w:bookmarkEnd w:id="21471"/>
      <w:r>
        <w:rPr>
          <w:rtl/>
        </w:rPr>
        <w:t xml:space="preserve">הכול </w:t>
      </w:r>
      <w:bookmarkStart w:id="21472" w:name="_ETM_Q39_633760"/>
      <w:bookmarkEnd w:id="21472"/>
      <w:r>
        <w:rPr>
          <w:rtl/>
        </w:rPr>
        <w:t xml:space="preserve">בשביל </w:t>
      </w:r>
      <w:bookmarkStart w:id="21473" w:name="_ETM_Q39_634000"/>
      <w:bookmarkEnd w:id="21473"/>
      <w:r>
        <w:rPr>
          <w:rtl/>
        </w:rPr>
        <w:t xml:space="preserve">שהם </w:t>
      </w:r>
      <w:bookmarkStart w:id="21474" w:name="_ETM_Q39_634150"/>
      <w:bookmarkEnd w:id="21474"/>
      <w:r>
        <w:rPr>
          <w:rtl/>
        </w:rPr>
        <w:t>יחזרו</w:t>
      </w:r>
      <w:r>
        <w:rPr>
          <w:rFonts w:hint="cs"/>
          <w:rtl/>
        </w:rPr>
        <w:t>.</w:t>
      </w:r>
      <w:r>
        <w:rPr>
          <w:rtl/>
        </w:rPr>
        <w:t xml:space="preserve"> </w:t>
      </w:r>
      <w:bookmarkStart w:id="21475" w:name="_ETM_Q39_634930"/>
      <w:bookmarkEnd w:id="21475"/>
      <w:r>
        <w:rPr>
          <w:rtl/>
        </w:rPr>
        <w:t xml:space="preserve">אתם </w:t>
      </w:r>
      <w:bookmarkStart w:id="21476" w:name="_ETM_Q39_635230"/>
      <w:bookmarkEnd w:id="21476"/>
      <w:r>
        <w:rPr>
          <w:rtl/>
        </w:rPr>
        <w:t xml:space="preserve">צריכים </w:t>
      </w:r>
      <w:bookmarkStart w:id="21477" w:name="_ETM_Q39_635560"/>
      <w:bookmarkEnd w:id="21477"/>
      <w:r>
        <w:rPr>
          <w:rtl/>
        </w:rPr>
        <w:t xml:space="preserve">להיות </w:t>
      </w:r>
      <w:bookmarkStart w:id="21478" w:name="_ETM_Q39_635770"/>
      <w:bookmarkEnd w:id="21478"/>
      <w:r>
        <w:rPr>
          <w:rtl/>
        </w:rPr>
        <w:t xml:space="preserve">אלה </w:t>
      </w:r>
      <w:bookmarkStart w:id="21479" w:name="_ETM_Q39_635980"/>
      <w:bookmarkEnd w:id="21479"/>
      <w:r>
        <w:rPr>
          <w:rtl/>
        </w:rPr>
        <w:t xml:space="preserve">שיעשו </w:t>
      </w:r>
      <w:bookmarkStart w:id="21480" w:name="_ETM_Q39_636370"/>
      <w:bookmarkEnd w:id="21480"/>
      <w:r>
        <w:rPr>
          <w:rtl/>
        </w:rPr>
        <w:t xml:space="preserve">הכול </w:t>
      </w:r>
      <w:bookmarkStart w:id="21481" w:name="_ETM_Q39_636580"/>
      <w:bookmarkEnd w:id="21481"/>
      <w:r>
        <w:rPr>
          <w:rtl/>
        </w:rPr>
        <w:t xml:space="preserve">בשביל </w:t>
      </w:r>
      <w:bookmarkStart w:id="21482" w:name="_ETM_Q39_636819"/>
      <w:bookmarkEnd w:id="21482"/>
      <w:r>
        <w:rPr>
          <w:rtl/>
        </w:rPr>
        <w:t xml:space="preserve">שהם </w:t>
      </w:r>
      <w:bookmarkStart w:id="21483" w:name="_ETM_Q39_637000"/>
      <w:bookmarkEnd w:id="21483"/>
      <w:r>
        <w:rPr>
          <w:rtl/>
        </w:rPr>
        <w:t>יחזרו</w:t>
      </w:r>
      <w:r>
        <w:rPr>
          <w:rFonts w:hint="cs"/>
          <w:rtl/>
        </w:rPr>
        <w:t>.</w:t>
      </w:r>
      <w:r>
        <w:rPr>
          <w:rtl/>
        </w:rPr>
        <w:t xml:space="preserve"> </w:t>
      </w:r>
      <w:bookmarkStart w:id="21484" w:name="_ETM_Q39_637840"/>
      <w:bookmarkEnd w:id="21484"/>
      <w:r>
        <w:rPr>
          <w:rtl/>
        </w:rPr>
        <w:t xml:space="preserve">עוד </w:t>
      </w:r>
      <w:bookmarkStart w:id="21485" w:name="_ETM_Q39_638050"/>
      <w:bookmarkEnd w:id="21485"/>
      <w:r>
        <w:rPr>
          <w:rtl/>
        </w:rPr>
        <w:t xml:space="preserve">מפלגות </w:t>
      </w:r>
      <w:bookmarkStart w:id="21486" w:name="_ETM_Q39_638530"/>
      <w:bookmarkEnd w:id="21486"/>
      <w:r>
        <w:rPr>
          <w:rtl/>
        </w:rPr>
        <w:t>ש</w:t>
      </w:r>
      <w:r>
        <w:rPr>
          <w:rFonts w:hint="cs"/>
          <w:rtl/>
        </w:rPr>
        <w:t>פ</w:t>
      </w:r>
      <w:r>
        <w:rPr>
          <w:rtl/>
        </w:rPr>
        <w:t xml:space="preserve">ויות </w:t>
      </w:r>
      <w:bookmarkStart w:id="21487" w:name="_ETM_Q39_638890"/>
      <w:bookmarkEnd w:id="21487"/>
      <w:r>
        <w:rPr>
          <w:rtl/>
        </w:rPr>
        <w:t xml:space="preserve">צריכות </w:t>
      </w:r>
      <w:bookmarkStart w:id="21488" w:name="_ETM_Q39_639160"/>
      <w:bookmarkEnd w:id="21488"/>
      <w:r>
        <w:rPr>
          <w:rtl/>
        </w:rPr>
        <w:t xml:space="preserve">לעשות </w:t>
      </w:r>
      <w:bookmarkStart w:id="21489" w:name="_ETM_Q39_639490"/>
      <w:bookmarkEnd w:id="21489"/>
      <w:r>
        <w:rPr>
          <w:rtl/>
        </w:rPr>
        <w:t xml:space="preserve">הכול </w:t>
      </w:r>
      <w:bookmarkStart w:id="21490" w:name="_ETM_Q39_639910"/>
      <w:bookmarkEnd w:id="21490"/>
      <w:r>
        <w:rPr>
          <w:rtl/>
        </w:rPr>
        <w:t xml:space="preserve">בשביל </w:t>
      </w:r>
      <w:bookmarkStart w:id="21491" w:name="_ETM_Q39_640209"/>
      <w:bookmarkEnd w:id="21491"/>
      <w:r>
        <w:rPr>
          <w:rtl/>
        </w:rPr>
        <w:t xml:space="preserve">שהם </w:t>
      </w:r>
      <w:bookmarkStart w:id="21492" w:name="_ETM_Q39_640390"/>
      <w:bookmarkEnd w:id="21492"/>
      <w:r>
        <w:rPr>
          <w:rtl/>
        </w:rPr>
        <w:t>יחזרו</w:t>
      </w:r>
      <w:r w:rsidR="00C14C9E">
        <w:rPr>
          <w:rFonts w:hint="cs"/>
          <w:rtl/>
        </w:rPr>
        <w:t>.</w:t>
      </w:r>
      <w:r>
        <w:rPr>
          <w:rtl/>
        </w:rPr>
        <w:t xml:space="preserve"> </w:t>
      </w:r>
      <w:bookmarkStart w:id="21493" w:name="_ETM_Q39_641230"/>
      <w:bookmarkEnd w:id="21493"/>
      <w:r>
        <w:rPr>
          <w:rtl/>
        </w:rPr>
        <w:t xml:space="preserve">אחרי </w:t>
      </w:r>
      <w:bookmarkStart w:id="21494" w:name="_ETM_Q39_641650"/>
      <w:bookmarkEnd w:id="21494"/>
      <w:r>
        <w:rPr>
          <w:rtl/>
        </w:rPr>
        <w:t xml:space="preserve">זה </w:t>
      </w:r>
      <w:bookmarkStart w:id="21495" w:name="_ETM_Q39_641740"/>
      <w:bookmarkStart w:id="21496" w:name="_ETM_Q39_641830"/>
      <w:bookmarkEnd w:id="21495"/>
      <w:bookmarkEnd w:id="21496"/>
      <w:r>
        <w:rPr>
          <w:rFonts w:hint="cs"/>
          <w:rtl/>
        </w:rPr>
        <w:t>נ</w:t>
      </w:r>
      <w:r>
        <w:rPr>
          <w:rtl/>
        </w:rPr>
        <w:t xml:space="preserve">תעסק </w:t>
      </w:r>
      <w:bookmarkStart w:id="21497" w:name="_ETM_Q39_642220"/>
      <w:bookmarkEnd w:id="21497"/>
      <w:r>
        <w:rPr>
          <w:rtl/>
        </w:rPr>
        <w:t>בכול</w:t>
      </w:r>
      <w:r>
        <w:rPr>
          <w:rFonts w:hint="cs"/>
          <w:rtl/>
        </w:rPr>
        <w:t>,</w:t>
      </w:r>
      <w:r>
        <w:rPr>
          <w:rtl/>
        </w:rPr>
        <w:t xml:space="preserve"> </w:t>
      </w:r>
      <w:bookmarkStart w:id="21498" w:name="_ETM_Q39_642640"/>
      <w:bookmarkEnd w:id="21498"/>
      <w:r>
        <w:rPr>
          <w:rFonts w:hint="cs"/>
          <w:rtl/>
        </w:rPr>
        <w:t>נ</w:t>
      </w:r>
      <w:r>
        <w:rPr>
          <w:rtl/>
        </w:rPr>
        <w:t xml:space="preserve">תעסק </w:t>
      </w:r>
      <w:bookmarkStart w:id="21499" w:name="_ETM_Q39_643030"/>
      <w:bookmarkEnd w:id="21499"/>
      <w:r>
        <w:rPr>
          <w:rtl/>
        </w:rPr>
        <w:t xml:space="preserve">בכל </w:t>
      </w:r>
      <w:bookmarkStart w:id="21500" w:name="_ETM_Q39_643450"/>
      <w:bookmarkEnd w:id="21500"/>
      <w:r>
        <w:rPr>
          <w:rtl/>
        </w:rPr>
        <w:t xml:space="preserve">הפוליטיקה </w:t>
      </w:r>
      <w:bookmarkStart w:id="21501" w:name="_ETM_Q39_644020"/>
      <w:bookmarkEnd w:id="21501"/>
      <w:r>
        <w:rPr>
          <w:rtl/>
        </w:rPr>
        <w:t>בעולם</w:t>
      </w:r>
      <w:r w:rsidR="00C14C9E">
        <w:rPr>
          <w:rFonts w:hint="cs"/>
          <w:rtl/>
        </w:rPr>
        <w:t>,</w:t>
      </w:r>
      <w:r>
        <w:rPr>
          <w:rtl/>
        </w:rPr>
        <w:t xml:space="preserve"> </w:t>
      </w:r>
      <w:bookmarkStart w:id="21502" w:name="_ETM_Q39_644440"/>
      <w:bookmarkEnd w:id="21502"/>
      <w:r>
        <w:rPr>
          <w:rtl/>
        </w:rPr>
        <w:t xml:space="preserve">אבל </w:t>
      </w:r>
      <w:bookmarkStart w:id="21503" w:name="_ETM_Q39_644650"/>
      <w:bookmarkEnd w:id="21503"/>
      <w:r>
        <w:rPr>
          <w:rtl/>
        </w:rPr>
        <w:t xml:space="preserve">היום </w:t>
      </w:r>
      <w:bookmarkStart w:id="21504" w:name="_ETM_Q39_645490"/>
      <w:bookmarkEnd w:id="21504"/>
      <w:r>
        <w:rPr>
          <w:rtl/>
        </w:rPr>
        <w:t xml:space="preserve">ומחר </w:t>
      </w:r>
      <w:bookmarkStart w:id="21505" w:name="_ETM_Q39_646420"/>
      <w:bookmarkEnd w:id="21505"/>
      <w:r>
        <w:rPr>
          <w:rtl/>
        </w:rPr>
        <w:t xml:space="preserve">צריכים </w:t>
      </w:r>
      <w:bookmarkStart w:id="21506" w:name="_ETM_Q39_646750"/>
      <w:bookmarkEnd w:id="21506"/>
      <w:r>
        <w:rPr>
          <w:rtl/>
        </w:rPr>
        <w:t xml:space="preserve">לעזוב </w:t>
      </w:r>
      <w:bookmarkStart w:id="21507" w:name="_ETM_Q39_647110"/>
      <w:bookmarkEnd w:id="21507"/>
      <w:r>
        <w:rPr>
          <w:rtl/>
        </w:rPr>
        <w:t>הכ</w:t>
      </w:r>
      <w:r>
        <w:rPr>
          <w:rFonts w:hint="cs"/>
          <w:rtl/>
        </w:rPr>
        <w:t>ו</w:t>
      </w:r>
      <w:r>
        <w:rPr>
          <w:rtl/>
        </w:rPr>
        <w:t xml:space="preserve">ל </w:t>
      </w:r>
      <w:bookmarkStart w:id="21508" w:name="_ETM_Q39_647829"/>
      <w:bookmarkEnd w:id="21508"/>
      <w:r>
        <w:rPr>
          <w:rtl/>
        </w:rPr>
        <w:t xml:space="preserve">ולהתעסק </w:t>
      </w:r>
      <w:bookmarkStart w:id="21509" w:name="_ETM_Q39_648549"/>
      <w:bookmarkEnd w:id="21509"/>
      <w:r>
        <w:rPr>
          <w:rtl/>
        </w:rPr>
        <w:t>רק</w:t>
      </w:r>
      <w:r>
        <w:rPr>
          <w:rFonts w:hint="cs"/>
          <w:rtl/>
        </w:rPr>
        <w:t xml:space="preserve"> בהם. </w:t>
      </w:r>
    </w:p>
    <w:p w:rsidR="009B2849" w:rsidRDefault="009B2849" w:rsidP="00577118">
      <w:pPr>
        <w:rPr>
          <w:rtl/>
        </w:rPr>
      </w:pPr>
    </w:p>
    <w:p w:rsidR="009B2849" w:rsidRDefault="009B2849" w:rsidP="00577118">
      <w:pPr>
        <w:pStyle w:val="af6"/>
        <w:keepNext/>
        <w:rPr>
          <w:rtl/>
        </w:rPr>
      </w:pPr>
      <w:r w:rsidRPr="003427DB">
        <w:rPr>
          <w:rStyle w:val="TagStyle"/>
          <w:rtl/>
        </w:rPr>
        <w:t xml:space="preserve"> &lt;&lt; יור &gt;&gt; </w:t>
      </w:r>
      <w:r>
        <w:rPr>
          <w:rtl/>
        </w:rPr>
        <w:t>היו"ר מאיר כהן:</w:t>
      </w:r>
      <w:r w:rsidRPr="003427DB">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Fonts w:hint="cs"/>
          <w:rtl/>
        </w:rPr>
        <w:t>תודה.</w:t>
      </w:r>
    </w:p>
    <w:p w:rsidR="009B2849" w:rsidRDefault="009B2849" w:rsidP="00577118">
      <w:pPr>
        <w:rPr>
          <w:rtl/>
        </w:rPr>
      </w:pPr>
    </w:p>
    <w:p w:rsidR="009B2849" w:rsidRDefault="009B2849" w:rsidP="00577118">
      <w:pPr>
        <w:pStyle w:val="-"/>
        <w:keepNext/>
        <w:rPr>
          <w:rtl/>
        </w:rPr>
      </w:pPr>
      <w:bookmarkStart w:id="21510" w:name="ET_speakercontinue_6151_9"/>
      <w:r w:rsidRPr="003427DB">
        <w:rPr>
          <w:rStyle w:val="TagStyle"/>
          <w:rtl/>
        </w:rPr>
        <w:t xml:space="preserve"> &lt;&lt; דובר_המשך &gt;&gt; </w:t>
      </w:r>
      <w:r>
        <w:rPr>
          <w:rtl/>
        </w:rPr>
        <w:t>רון כץ (יש עתיד):</w:t>
      </w:r>
      <w:r w:rsidRPr="003427DB">
        <w:rPr>
          <w:rStyle w:val="TagStyle"/>
          <w:rtl/>
        </w:rPr>
        <w:t xml:space="preserve"> &lt;&lt; דובר_המשך &gt;&gt;</w:t>
      </w:r>
      <w:r>
        <w:rPr>
          <w:rtl/>
        </w:rPr>
        <w:t xml:space="preserve">   </w:t>
      </w:r>
      <w:bookmarkEnd w:id="21510"/>
    </w:p>
    <w:p w:rsidR="009B2849" w:rsidRDefault="009B2849" w:rsidP="00721EEF">
      <w:pPr>
        <w:rPr>
          <w:rtl/>
        </w:rPr>
      </w:pPr>
    </w:p>
    <w:p w:rsidR="009B2849" w:rsidRDefault="009B2849" w:rsidP="00577118">
      <w:pPr>
        <w:rPr>
          <w:rtl/>
        </w:rPr>
      </w:pPr>
      <w:r>
        <w:rPr>
          <w:rFonts w:hint="cs"/>
          <w:rtl/>
        </w:rPr>
        <w:t>תודה רבה.</w:t>
      </w:r>
      <w:r>
        <w:rPr>
          <w:rtl/>
        </w:rPr>
        <w:t xml:space="preserve"> </w:t>
      </w:r>
      <w:bookmarkStart w:id="21511" w:name="_ETM_Q39_648760"/>
      <w:bookmarkEnd w:id="21511"/>
    </w:p>
    <w:p w:rsidR="009B2849" w:rsidRDefault="009B2849" w:rsidP="00577118">
      <w:pPr>
        <w:rPr>
          <w:rtl/>
        </w:rPr>
      </w:pPr>
    </w:p>
    <w:p w:rsidR="009B2849" w:rsidRDefault="009B2849" w:rsidP="00577118">
      <w:pPr>
        <w:pStyle w:val="af6"/>
        <w:keepNext/>
        <w:rPr>
          <w:rtl/>
        </w:rPr>
      </w:pPr>
      <w:r w:rsidRPr="003427DB">
        <w:rPr>
          <w:rStyle w:val="TagStyle"/>
          <w:rtl/>
        </w:rPr>
        <w:t xml:space="preserve"> &lt;&lt; יור &gt;&gt; </w:t>
      </w:r>
      <w:r>
        <w:rPr>
          <w:rtl/>
        </w:rPr>
        <w:t>היו"ר מאיר כהן:</w:t>
      </w:r>
      <w:r w:rsidRPr="003427DB">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bookmarkStart w:id="21512" w:name="_ETM_Q39_648939"/>
      <w:bookmarkStart w:id="21513" w:name="_ETM_Q39_649209"/>
      <w:bookmarkStart w:id="21514" w:name="_ETM_Q39_649450"/>
      <w:bookmarkStart w:id="21515" w:name="_ETM_Q39_649870"/>
      <w:bookmarkEnd w:id="21512"/>
      <w:bookmarkEnd w:id="21513"/>
      <w:bookmarkEnd w:id="21514"/>
      <w:bookmarkEnd w:id="21515"/>
      <w:r>
        <w:rPr>
          <w:rtl/>
        </w:rPr>
        <w:t xml:space="preserve">תודה </w:t>
      </w:r>
      <w:bookmarkStart w:id="21516" w:name="_ETM_Q39_650109"/>
      <w:bookmarkEnd w:id="21516"/>
      <w:r>
        <w:rPr>
          <w:rtl/>
        </w:rPr>
        <w:t>רבה</w:t>
      </w:r>
      <w:r>
        <w:rPr>
          <w:rFonts w:hint="cs"/>
          <w:rtl/>
        </w:rPr>
        <w:t>,</w:t>
      </w:r>
      <w:r>
        <w:rPr>
          <w:rtl/>
        </w:rPr>
        <w:t xml:space="preserve"> </w:t>
      </w:r>
      <w:bookmarkStart w:id="21517" w:name="_ETM_Q39_650379"/>
      <w:bookmarkEnd w:id="21517"/>
      <w:r>
        <w:rPr>
          <w:rtl/>
        </w:rPr>
        <w:t>אדוני</w:t>
      </w:r>
      <w:r>
        <w:rPr>
          <w:rFonts w:hint="cs"/>
          <w:rtl/>
        </w:rPr>
        <w:t>.</w:t>
      </w:r>
      <w:r>
        <w:rPr>
          <w:rtl/>
        </w:rPr>
        <w:t xml:space="preserve"> </w:t>
      </w:r>
      <w:bookmarkStart w:id="21518" w:name="_ETM_Q39_651940"/>
      <w:bookmarkEnd w:id="21518"/>
      <w:r>
        <w:rPr>
          <w:rtl/>
        </w:rPr>
        <w:t xml:space="preserve">חבר </w:t>
      </w:r>
      <w:bookmarkStart w:id="21519" w:name="_ETM_Q39_652390"/>
      <w:bookmarkEnd w:id="21519"/>
      <w:r>
        <w:rPr>
          <w:rtl/>
        </w:rPr>
        <w:t xml:space="preserve">הכנסת </w:t>
      </w:r>
      <w:bookmarkStart w:id="21520" w:name="_ETM_Q39_653430"/>
      <w:bookmarkEnd w:id="21520"/>
      <w:r>
        <w:rPr>
          <w:rtl/>
        </w:rPr>
        <w:t xml:space="preserve">משה </w:t>
      </w:r>
      <w:bookmarkStart w:id="21521" w:name="_ETM_Q39_653850"/>
      <w:bookmarkEnd w:id="21521"/>
      <w:r>
        <w:rPr>
          <w:rtl/>
        </w:rPr>
        <w:t>טו</w:t>
      </w:r>
      <w:r>
        <w:rPr>
          <w:rFonts w:hint="cs"/>
          <w:rtl/>
        </w:rPr>
        <w:t xml:space="preserve">ר </w:t>
      </w:r>
      <w:bookmarkStart w:id="21522" w:name="_ETM_Q39_658212"/>
      <w:bookmarkEnd w:id="21522"/>
      <w:r>
        <w:rPr>
          <w:rtl/>
        </w:rPr>
        <w:t xml:space="preserve">פז </w:t>
      </w:r>
      <w:bookmarkStart w:id="21523" w:name="_ETM_Q39_655990"/>
      <w:bookmarkEnd w:id="21523"/>
      <w:r>
        <w:rPr>
          <w:rtl/>
        </w:rPr>
        <w:t>ל</w:t>
      </w:r>
      <w:r>
        <w:rPr>
          <w:rFonts w:hint="cs"/>
          <w:rtl/>
        </w:rPr>
        <w:t>עשר</w:t>
      </w:r>
      <w:r>
        <w:rPr>
          <w:rtl/>
        </w:rPr>
        <w:t xml:space="preserve"> </w:t>
      </w:r>
      <w:bookmarkStart w:id="21524" w:name="_ETM_Q39_656530"/>
      <w:bookmarkEnd w:id="21524"/>
      <w:r>
        <w:rPr>
          <w:rtl/>
        </w:rPr>
        <w:t>דקות</w:t>
      </w:r>
      <w:r>
        <w:rPr>
          <w:rFonts w:hint="cs"/>
          <w:rtl/>
        </w:rPr>
        <w:t>,</w:t>
      </w:r>
      <w:r>
        <w:rPr>
          <w:rtl/>
        </w:rPr>
        <w:t xml:space="preserve"> </w:t>
      </w:r>
      <w:bookmarkStart w:id="21525" w:name="_ETM_Q39_657190"/>
      <w:bookmarkEnd w:id="21525"/>
      <w:r>
        <w:rPr>
          <w:rtl/>
        </w:rPr>
        <w:t xml:space="preserve">ואחריו </w:t>
      </w:r>
      <w:bookmarkStart w:id="21526" w:name="_ETM_Q39_658000"/>
      <w:bookmarkEnd w:id="21526"/>
      <w:r>
        <w:rPr>
          <w:rtl/>
        </w:rPr>
        <w:t xml:space="preserve">יבוא </w:t>
      </w:r>
      <w:bookmarkStart w:id="21527" w:name="_ETM_Q39_658480"/>
      <w:bookmarkEnd w:id="21527"/>
      <w:r>
        <w:rPr>
          <w:rtl/>
        </w:rPr>
        <w:t xml:space="preserve">חבר </w:t>
      </w:r>
      <w:bookmarkStart w:id="21528" w:name="_ETM_Q39_658780"/>
      <w:bookmarkEnd w:id="21528"/>
      <w:r>
        <w:rPr>
          <w:rtl/>
        </w:rPr>
        <w:t xml:space="preserve">הכנסת </w:t>
      </w:r>
      <w:bookmarkStart w:id="21529" w:name="_ETM_Q39_659170"/>
      <w:bookmarkEnd w:id="21529"/>
      <w:r>
        <w:rPr>
          <w:rtl/>
        </w:rPr>
        <w:t xml:space="preserve">מתן </w:t>
      </w:r>
      <w:bookmarkStart w:id="21530" w:name="_ETM_Q39_659590"/>
      <w:bookmarkEnd w:id="21530"/>
      <w:r>
        <w:rPr>
          <w:rtl/>
        </w:rPr>
        <w:t>כהנא</w:t>
      </w:r>
      <w:r>
        <w:rPr>
          <w:rFonts w:hint="cs"/>
          <w:rtl/>
        </w:rPr>
        <w:t>.</w:t>
      </w:r>
      <w:r>
        <w:rPr>
          <w:rtl/>
        </w:rPr>
        <w:t xml:space="preserve"> </w:t>
      </w:r>
      <w:bookmarkStart w:id="21531" w:name="_ETM_Q39_661260"/>
      <w:bookmarkStart w:id="21532" w:name="_ETM_Q39_661500"/>
      <w:bookmarkStart w:id="21533" w:name="_ETM_Q39_661890"/>
      <w:bookmarkStart w:id="21534" w:name="_ETM_Q39_662280"/>
      <w:bookmarkStart w:id="21535" w:name="_ETM_Q39_662519"/>
      <w:bookmarkEnd w:id="21531"/>
      <w:bookmarkEnd w:id="21532"/>
      <w:bookmarkEnd w:id="21533"/>
      <w:bookmarkEnd w:id="21534"/>
      <w:bookmarkEnd w:id="21535"/>
      <w:r>
        <w:rPr>
          <w:rtl/>
        </w:rPr>
        <w:t xml:space="preserve">לא </w:t>
      </w:r>
      <w:bookmarkStart w:id="21536" w:name="_ETM_Q39_662670"/>
      <w:bookmarkEnd w:id="21536"/>
      <w:r>
        <w:rPr>
          <w:rtl/>
        </w:rPr>
        <w:t>עכשיו</w:t>
      </w:r>
      <w:r>
        <w:rPr>
          <w:rFonts w:hint="cs"/>
          <w:rtl/>
        </w:rPr>
        <w:t>,</w:t>
      </w:r>
      <w:r>
        <w:rPr>
          <w:rtl/>
        </w:rPr>
        <w:t xml:space="preserve"> </w:t>
      </w:r>
      <w:bookmarkStart w:id="21537" w:name="_ETM_Q39_663030"/>
      <w:bookmarkEnd w:id="21537"/>
      <w:r>
        <w:rPr>
          <w:rtl/>
        </w:rPr>
        <w:t xml:space="preserve">יש </w:t>
      </w:r>
      <w:bookmarkStart w:id="21538" w:name="_ETM_Q39_663180"/>
      <w:bookmarkEnd w:id="21538"/>
      <w:r>
        <w:rPr>
          <w:rtl/>
        </w:rPr>
        <w:t xml:space="preserve">לך </w:t>
      </w:r>
      <w:bookmarkStart w:id="21539" w:name="_ETM_Q39_663299"/>
      <w:bookmarkEnd w:id="21539"/>
      <w:r>
        <w:rPr>
          <w:rFonts w:hint="cs"/>
          <w:rtl/>
        </w:rPr>
        <w:t>עשר</w:t>
      </w:r>
      <w:r>
        <w:rPr>
          <w:rtl/>
        </w:rPr>
        <w:t xml:space="preserve"> </w:t>
      </w:r>
      <w:bookmarkStart w:id="21540" w:name="_ETM_Q39_663599"/>
      <w:bookmarkEnd w:id="21540"/>
      <w:r>
        <w:rPr>
          <w:rtl/>
        </w:rPr>
        <w:t>דקות</w:t>
      </w:r>
      <w:r>
        <w:rPr>
          <w:rFonts w:hint="cs"/>
          <w:rtl/>
        </w:rPr>
        <w:t>, תירגע.</w:t>
      </w:r>
      <w:r>
        <w:rPr>
          <w:rtl/>
        </w:rPr>
        <w:t xml:space="preserve"> </w:t>
      </w:r>
      <w:bookmarkStart w:id="21541" w:name="_ETM_Q39_664109"/>
      <w:bookmarkStart w:id="21542" w:name="_ETM_Q39_667890"/>
      <w:bookmarkEnd w:id="21541"/>
      <w:bookmarkEnd w:id="21542"/>
      <w:r>
        <w:rPr>
          <w:rtl/>
        </w:rPr>
        <w:t>מתן</w:t>
      </w:r>
      <w:r>
        <w:rPr>
          <w:rFonts w:hint="cs"/>
          <w:rtl/>
        </w:rPr>
        <w:t>,</w:t>
      </w:r>
      <w:r>
        <w:rPr>
          <w:rtl/>
        </w:rPr>
        <w:t xml:space="preserve"> </w:t>
      </w:r>
      <w:bookmarkStart w:id="21543" w:name="_ETM_Q39_668340"/>
      <w:bookmarkEnd w:id="21543"/>
      <w:r>
        <w:rPr>
          <w:rtl/>
        </w:rPr>
        <w:t xml:space="preserve">אתה </w:t>
      </w:r>
      <w:bookmarkStart w:id="21544" w:name="_ETM_Q39_668549"/>
      <w:bookmarkEnd w:id="21544"/>
      <w:r>
        <w:rPr>
          <w:rtl/>
        </w:rPr>
        <w:t>פה</w:t>
      </w:r>
      <w:r>
        <w:rPr>
          <w:rFonts w:hint="cs"/>
          <w:rtl/>
        </w:rPr>
        <w:t>?</w:t>
      </w:r>
      <w:r>
        <w:rPr>
          <w:rtl/>
        </w:rPr>
        <w:t xml:space="preserve"> </w:t>
      </w:r>
      <w:bookmarkStart w:id="21545" w:name="_ETM_Q39_671969"/>
      <w:bookmarkEnd w:id="21545"/>
      <w:r>
        <w:rPr>
          <w:rtl/>
        </w:rPr>
        <w:t>בבקשה</w:t>
      </w:r>
      <w:r>
        <w:rPr>
          <w:rFonts w:hint="cs"/>
          <w:rtl/>
        </w:rPr>
        <w:t>,</w:t>
      </w:r>
      <w:r>
        <w:rPr>
          <w:rtl/>
        </w:rPr>
        <w:t xml:space="preserve"> </w:t>
      </w:r>
      <w:bookmarkStart w:id="21546" w:name="_ETM_Q39_672450"/>
      <w:bookmarkEnd w:id="21546"/>
      <w:r>
        <w:rPr>
          <w:rtl/>
        </w:rPr>
        <w:t>אדוני</w:t>
      </w:r>
      <w:r>
        <w:rPr>
          <w:rFonts w:hint="cs"/>
          <w:rtl/>
        </w:rPr>
        <w:t>,</w:t>
      </w:r>
      <w:r>
        <w:rPr>
          <w:rtl/>
        </w:rPr>
        <w:t xml:space="preserve"> </w:t>
      </w:r>
      <w:bookmarkStart w:id="21547" w:name="_ETM_Q39_672840"/>
      <w:bookmarkEnd w:id="21547"/>
      <w:r>
        <w:rPr>
          <w:rFonts w:hint="cs"/>
          <w:rtl/>
        </w:rPr>
        <w:t>עשר</w:t>
      </w:r>
      <w:r>
        <w:rPr>
          <w:rtl/>
        </w:rPr>
        <w:t xml:space="preserve"> </w:t>
      </w:r>
      <w:bookmarkStart w:id="21548" w:name="_ETM_Q39_673200"/>
      <w:bookmarkEnd w:id="21548"/>
      <w:r>
        <w:rPr>
          <w:rtl/>
        </w:rPr>
        <w:t xml:space="preserve">דקות </w:t>
      </w:r>
      <w:bookmarkStart w:id="21549" w:name="_ETM_Q39_673590"/>
      <w:bookmarkEnd w:id="21549"/>
      <w:r>
        <w:rPr>
          <w:rtl/>
        </w:rPr>
        <w:t>לרשותך</w:t>
      </w:r>
      <w:r>
        <w:rPr>
          <w:rFonts w:hint="cs"/>
          <w:rtl/>
        </w:rPr>
        <w:t>.</w:t>
      </w:r>
      <w:r>
        <w:rPr>
          <w:rtl/>
        </w:rPr>
        <w:t xml:space="preserve"> </w:t>
      </w:r>
      <w:bookmarkStart w:id="21550" w:name="_ETM_Q39_674189"/>
      <w:bookmarkEnd w:id="21550"/>
    </w:p>
    <w:p w:rsidR="009B2849" w:rsidRDefault="009B2849" w:rsidP="00577118">
      <w:pPr>
        <w:rPr>
          <w:rtl/>
        </w:rPr>
      </w:pPr>
      <w:bookmarkStart w:id="21551" w:name="_ETM_Q39_675140"/>
      <w:bookmarkStart w:id="21552" w:name="_ETM_Q39_675223"/>
      <w:bookmarkStart w:id="21553" w:name="_ETM_Q39_677076"/>
      <w:bookmarkEnd w:id="21551"/>
      <w:bookmarkEnd w:id="21552"/>
      <w:bookmarkEnd w:id="21553"/>
    </w:p>
    <w:p w:rsidR="009B2849" w:rsidRDefault="009B2849" w:rsidP="00577118">
      <w:pPr>
        <w:pStyle w:val="a4"/>
        <w:keepNext/>
        <w:rPr>
          <w:rtl/>
        </w:rPr>
      </w:pPr>
      <w:bookmarkStart w:id="21554" w:name="ET_speaker_6128_11"/>
      <w:r w:rsidRPr="00547608">
        <w:rPr>
          <w:rStyle w:val="TagStyle"/>
          <w:rtl/>
        </w:rPr>
        <w:t xml:space="preserve"> &lt;&lt; דובר &gt;&gt; </w:t>
      </w:r>
      <w:bookmarkStart w:id="21555" w:name="_Toc187874525"/>
      <w:bookmarkStart w:id="21556" w:name="_Toc187908578"/>
      <w:r>
        <w:rPr>
          <w:rtl/>
        </w:rPr>
        <w:t>משה טור פז (יש עתיד):</w:t>
      </w:r>
      <w:bookmarkEnd w:id="21555"/>
      <w:bookmarkEnd w:id="21556"/>
      <w:r w:rsidRPr="00547608">
        <w:rPr>
          <w:rStyle w:val="TagStyle"/>
          <w:rtl/>
        </w:rPr>
        <w:t xml:space="preserve"> &lt;&lt; דובר &gt;&gt;</w:t>
      </w:r>
      <w:r>
        <w:rPr>
          <w:rtl/>
        </w:rPr>
        <w:t xml:space="preserve">   </w:t>
      </w:r>
      <w:bookmarkEnd w:id="21554"/>
    </w:p>
    <w:p w:rsidR="009B2849" w:rsidRDefault="009B2849" w:rsidP="00721EEF">
      <w:pPr>
        <w:rPr>
          <w:rtl/>
        </w:rPr>
      </w:pPr>
    </w:p>
    <w:p w:rsidR="009B2849" w:rsidRDefault="009B2849" w:rsidP="00C14C9E">
      <w:pPr>
        <w:rPr>
          <w:rtl/>
        </w:rPr>
      </w:pPr>
      <w:bookmarkStart w:id="21557" w:name="_ETM_Q39_677890"/>
      <w:bookmarkStart w:id="21558" w:name="_ETM_Q39_677942"/>
      <w:bookmarkStart w:id="21559" w:name="_ETM_Q39_675284"/>
      <w:bookmarkStart w:id="21560" w:name="_ETM_Q39_675344"/>
      <w:bookmarkEnd w:id="21557"/>
      <w:bookmarkEnd w:id="21558"/>
      <w:bookmarkEnd w:id="21559"/>
      <w:bookmarkEnd w:id="21560"/>
      <w:r>
        <w:rPr>
          <w:rtl/>
        </w:rPr>
        <w:t xml:space="preserve">אדוני </w:t>
      </w:r>
      <w:bookmarkStart w:id="21561" w:name="_ETM_Q39_674400"/>
      <w:bookmarkEnd w:id="21561"/>
      <w:r>
        <w:rPr>
          <w:rtl/>
        </w:rPr>
        <w:t>היושב</w:t>
      </w:r>
      <w:bookmarkStart w:id="21562" w:name="_ETM_Q39_674730"/>
      <w:bookmarkEnd w:id="21562"/>
      <w:r>
        <w:rPr>
          <w:rFonts w:hint="cs"/>
          <w:rtl/>
        </w:rPr>
        <w:t>-</w:t>
      </w:r>
      <w:r>
        <w:rPr>
          <w:rtl/>
        </w:rPr>
        <w:t>ראש</w:t>
      </w:r>
      <w:r>
        <w:rPr>
          <w:rFonts w:hint="cs"/>
          <w:rtl/>
        </w:rPr>
        <w:t>,</w:t>
      </w:r>
      <w:r>
        <w:rPr>
          <w:rtl/>
        </w:rPr>
        <w:t xml:space="preserve"> </w:t>
      </w:r>
      <w:bookmarkStart w:id="21563" w:name="_ETM_Q39_675329"/>
      <w:bookmarkEnd w:id="21563"/>
      <w:r>
        <w:rPr>
          <w:rtl/>
        </w:rPr>
        <w:t xml:space="preserve">חבריי </w:t>
      </w:r>
      <w:bookmarkStart w:id="21564" w:name="_ETM_Q39_675810"/>
      <w:bookmarkEnd w:id="21564"/>
      <w:r>
        <w:rPr>
          <w:rtl/>
        </w:rPr>
        <w:t xml:space="preserve">חברי </w:t>
      </w:r>
      <w:bookmarkStart w:id="21565" w:name="_ETM_Q39_676170"/>
      <w:bookmarkEnd w:id="21565"/>
      <w:r>
        <w:rPr>
          <w:rtl/>
        </w:rPr>
        <w:t>הכנסת</w:t>
      </w:r>
      <w:r>
        <w:rPr>
          <w:rFonts w:hint="cs"/>
          <w:rtl/>
        </w:rPr>
        <w:t>,</w:t>
      </w:r>
      <w:r>
        <w:rPr>
          <w:rtl/>
        </w:rPr>
        <w:t xml:space="preserve"> </w:t>
      </w:r>
      <w:bookmarkStart w:id="21566" w:name="_ETM_Q39_676769"/>
      <w:bookmarkEnd w:id="21566"/>
      <w:r>
        <w:rPr>
          <w:rtl/>
        </w:rPr>
        <w:t xml:space="preserve">אדוני </w:t>
      </w:r>
      <w:bookmarkStart w:id="21567" w:name="_ETM_Q39_677069"/>
      <w:bookmarkEnd w:id="21567"/>
      <w:r>
        <w:rPr>
          <w:rtl/>
        </w:rPr>
        <w:t>השר</w:t>
      </w:r>
      <w:r>
        <w:rPr>
          <w:rFonts w:hint="cs"/>
          <w:rtl/>
        </w:rPr>
        <w:t>,</w:t>
      </w:r>
      <w:r>
        <w:rPr>
          <w:rtl/>
        </w:rPr>
        <w:t xml:space="preserve"> </w:t>
      </w:r>
      <w:bookmarkStart w:id="21568" w:name="_ETM_Q39_677609"/>
      <w:bookmarkEnd w:id="21568"/>
      <w:r>
        <w:rPr>
          <w:rtl/>
        </w:rPr>
        <w:t xml:space="preserve">אני </w:t>
      </w:r>
      <w:bookmarkStart w:id="21569" w:name="_ETM_Q39_677760"/>
      <w:bookmarkEnd w:id="21569"/>
      <w:r>
        <w:rPr>
          <w:rtl/>
        </w:rPr>
        <w:t xml:space="preserve">רוצה </w:t>
      </w:r>
      <w:bookmarkStart w:id="21570" w:name="_ETM_Q39_678000"/>
      <w:bookmarkEnd w:id="21570"/>
      <w:r>
        <w:rPr>
          <w:rtl/>
        </w:rPr>
        <w:t>להתחיל</w:t>
      </w:r>
      <w:bookmarkStart w:id="21571" w:name="_ETM_Q39_678480"/>
      <w:bookmarkEnd w:id="21571"/>
      <w:r>
        <w:rPr>
          <w:rFonts w:hint="cs"/>
          <w:rtl/>
        </w:rPr>
        <w:t xml:space="preserve">, </w:t>
      </w:r>
      <w:r>
        <w:rPr>
          <w:rtl/>
        </w:rPr>
        <w:t>אדוני</w:t>
      </w:r>
      <w:r>
        <w:rPr>
          <w:rFonts w:hint="cs"/>
          <w:rtl/>
        </w:rPr>
        <w:t>,</w:t>
      </w:r>
      <w:r>
        <w:rPr>
          <w:rtl/>
        </w:rPr>
        <w:t xml:space="preserve"> </w:t>
      </w:r>
      <w:bookmarkStart w:id="21572" w:name="_ETM_Q39_678959"/>
      <w:bookmarkEnd w:id="21572"/>
      <w:r>
        <w:rPr>
          <w:rtl/>
        </w:rPr>
        <w:t xml:space="preserve">במושג </w:t>
      </w:r>
      <w:bookmarkStart w:id="21573" w:name="_ETM_Q39_680129"/>
      <w:bookmarkEnd w:id="21573"/>
      <w:r>
        <w:rPr>
          <w:rtl/>
        </w:rPr>
        <w:t xml:space="preserve">חדש </w:t>
      </w:r>
      <w:bookmarkStart w:id="21574" w:name="_ETM_Q39_680670"/>
      <w:bookmarkEnd w:id="21574"/>
      <w:r>
        <w:rPr>
          <w:rtl/>
        </w:rPr>
        <w:t xml:space="preserve">שלמדתי </w:t>
      </w:r>
      <w:bookmarkStart w:id="21575" w:name="_ETM_Q39_681209"/>
      <w:bookmarkEnd w:id="21575"/>
      <w:r>
        <w:rPr>
          <w:rtl/>
        </w:rPr>
        <w:t>ב</w:t>
      </w:r>
      <w:bookmarkStart w:id="21576" w:name="_ETM_Q39_681870"/>
      <w:bookmarkEnd w:id="21576"/>
      <w:r>
        <w:rPr>
          <w:rFonts w:hint="cs"/>
          <w:rtl/>
        </w:rPr>
        <w:t>ימ</w:t>
      </w:r>
      <w:r>
        <w:rPr>
          <w:rtl/>
        </w:rPr>
        <w:t xml:space="preserve">ים </w:t>
      </w:r>
      <w:bookmarkStart w:id="21577" w:name="_ETM_Q39_682290"/>
      <w:bookmarkEnd w:id="21577"/>
      <w:r>
        <w:rPr>
          <w:rtl/>
        </w:rPr>
        <w:t>האחרונים</w:t>
      </w:r>
      <w:r>
        <w:rPr>
          <w:rFonts w:hint="cs"/>
          <w:rtl/>
        </w:rPr>
        <w:t>.</w:t>
      </w:r>
      <w:r>
        <w:rPr>
          <w:rtl/>
        </w:rPr>
        <w:t xml:space="preserve"> </w:t>
      </w:r>
      <w:bookmarkStart w:id="21578" w:name="_ETM_Q39_683739"/>
      <w:bookmarkEnd w:id="21578"/>
      <w:r>
        <w:rPr>
          <w:rtl/>
        </w:rPr>
        <w:t xml:space="preserve">הוא </w:t>
      </w:r>
      <w:bookmarkStart w:id="21579" w:name="_ETM_Q39_683889"/>
      <w:bookmarkEnd w:id="21579"/>
      <w:r>
        <w:rPr>
          <w:rtl/>
        </w:rPr>
        <w:t xml:space="preserve">לא </w:t>
      </w:r>
      <w:bookmarkStart w:id="21580" w:name="_ETM_Q39_684069"/>
      <w:bookmarkEnd w:id="21580"/>
      <w:r>
        <w:rPr>
          <w:rtl/>
        </w:rPr>
        <w:t xml:space="preserve">רק </w:t>
      </w:r>
      <w:bookmarkStart w:id="21581" w:name="_ETM_Q39_684340"/>
      <w:bookmarkEnd w:id="21581"/>
      <w:r>
        <w:rPr>
          <w:rtl/>
        </w:rPr>
        <w:t xml:space="preserve">כמו </w:t>
      </w:r>
      <w:bookmarkStart w:id="21582" w:name="_ETM_Q39_684519"/>
      <w:bookmarkEnd w:id="21582"/>
      <w:r>
        <w:rPr>
          <w:rtl/>
        </w:rPr>
        <w:t xml:space="preserve">שהוא </w:t>
      </w:r>
      <w:bookmarkStart w:id="21583" w:name="_ETM_Q39_684730"/>
      <w:bookmarkEnd w:id="21583"/>
      <w:r>
        <w:rPr>
          <w:rtl/>
        </w:rPr>
        <w:t>נשמע</w:t>
      </w:r>
      <w:r>
        <w:rPr>
          <w:rFonts w:hint="cs"/>
          <w:rtl/>
        </w:rPr>
        <w:t>,</w:t>
      </w:r>
      <w:r>
        <w:rPr>
          <w:rtl/>
        </w:rPr>
        <w:t xml:space="preserve"> </w:t>
      </w:r>
      <w:bookmarkStart w:id="21584" w:name="_ETM_Q39_685180"/>
      <w:bookmarkEnd w:id="21584"/>
      <w:r>
        <w:rPr>
          <w:rtl/>
        </w:rPr>
        <w:t xml:space="preserve">כלומר </w:t>
      </w:r>
      <w:bookmarkStart w:id="21585" w:name="_ETM_Q39_685420"/>
      <w:bookmarkEnd w:id="21585"/>
      <w:r>
        <w:rPr>
          <w:rtl/>
        </w:rPr>
        <w:t xml:space="preserve">המשמעות </w:t>
      </w:r>
      <w:bookmarkStart w:id="21586" w:name="_ETM_Q39_685840"/>
      <w:bookmarkStart w:id="21587" w:name="_ETM_Q39_686019"/>
      <w:bookmarkEnd w:id="21586"/>
      <w:bookmarkEnd w:id="21587"/>
      <w:r>
        <w:rPr>
          <w:rFonts w:hint="cs"/>
          <w:rtl/>
        </w:rPr>
        <w:t>שלו רעה,</w:t>
      </w:r>
      <w:r>
        <w:rPr>
          <w:rtl/>
        </w:rPr>
        <w:t xml:space="preserve"> </w:t>
      </w:r>
      <w:bookmarkStart w:id="21588" w:name="_ETM_Q39_686439"/>
      <w:bookmarkEnd w:id="21588"/>
      <w:r>
        <w:rPr>
          <w:rtl/>
        </w:rPr>
        <w:t xml:space="preserve">אבל </w:t>
      </w:r>
      <w:bookmarkStart w:id="21589" w:name="_ETM_Q39_687099"/>
      <w:bookmarkStart w:id="21590" w:name="_ETM_Q39_688560"/>
      <w:bookmarkEnd w:id="21589"/>
      <w:bookmarkEnd w:id="21590"/>
      <w:r>
        <w:rPr>
          <w:rFonts w:hint="cs"/>
          <w:rtl/>
        </w:rPr>
        <w:t>ה</w:t>
      </w:r>
      <w:r>
        <w:rPr>
          <w:rtl/>
        </w:rPr>
        <w:t>מושג</w:t>
      </w:r>
      <w:bookmarkStart w:id="21591" w:name="_ETM_Q39_689160"/>
      <w:bookmarkEnd w:id="21591"/>
      <w:r>
        <w:rPr>
          <w:rtl/>
        </w:rPr>
        <w:t xml:space="preserve"> </w:t>
      </w:r>
      <w:bookmarkStart w:id="21592" w:name="_ETM_Q39_689340"/>
      <w:bookmarkEnd w:id="21592"/>
      <w:r>
        <w:rPr>
          <w:rFonts w:hint="cs"/>
          <w:rtl/>
        </w:rPr>
        <w:t xml:space="preserve">הוא </w:t>
      </w:r>
      <w:r>
        <w:rPr>
          <w:rFonts w:hint="eastAsia"/>
          <w:rtl/>
        </w:rPr>
        <w:t>–</w:t>
      </w:r>
      <w:r>
        <w:rPr>
          <w:rFonts w:hint="cs"/>
          <w:rtl/>
        </w:rPr>
        <w:t xml:space="preserve"> </w:t>
      </w:r>
      <w:r>
        <w:rPr>
          <w:rtl/>
        </w:rPr>
        <w:t xml:space="preserve">אתה </w:t>
      </w:r>
      <w:bookmarkStart w:id="21593" w:name="_ETM_Q39_689550"/>
      <w:bookmarkEnd w:id="21593"/>
      <w:r>
        <w:rPr>
          <w:rtl/>
        </w:rPr>
        <w:t>שומע</w:t>
      </w:r>
      <w:r>
        <w:rPr>
          <w:rFonts w:hint="cs"/>
          <w:rtl/>
        </w:rPr>
        <w:t>,</w:t>
      </w:r>
      <w:r>
        <w:rPr>
          <w:rtl/>
        </w:rPr>
        <w:t xml:space="preserve"> </w:t>
      </w:r>
      <w:bookmarkStart w:id="21594" w:name="_ETM_Q39_689910"/>
      <w:bookmarkEnd w:id="21594"/>
      <w:r>
        <w:rPr>
          <w:rtl/>
        </w:rPr>
        <w:t xml:space="preserve">מתן </w:t>
      </w:r>
      <w:bookmarkStart w:id="21595" w:name="_ETM_Q39_690210"/>
      <w:bookmarkEnd w:id="21595"/>
      <w:r>
        <w:rPr>
          <w:rtl/>
        </w:rPr>
        <w:t>כהנא</w:t>
      </w:r>
      <w:r>
        <w:rPr>
          <w:rFonts w:hint="cs"/>
          <w:rtl/>
        </w:rPr>
        <w:t xml:space="preserve">? </w:t>
      </w:r>
      <w:proofErr w:type="spellStart"/>
      <w:r>
        <w:rPr>
          <w:rFonts w:hint="cs"/>
          <w:rtl/>
        </w:rPr>
        <w:t>קקיסטוקרטיה</w:t>
      </w:r>
      <w:proofErr w:type="spellEnd"/>
      <w:r w:rsidR="00C14C9E">
        <w:rPr>
          <w:rFonts w:hint="cs"/>
          <w:rtl/>
        </w:rPr>
        <w:t>;</w:t>
      </w:r>
      <w:r>
        <w:rPr>
          <w:rFonts w:hint="cs"/>
          <w:rtl/>
        </w:rPr>
        <w:t xml:space="preserve"> ואו, אפילו היה </w:t>
      </w:r>
      <w:bookmarkStart w:id="21596" w:name="_ETM_Q39_688038"/>
      <w:bookmarkEnd w:id="21596"/>
      <w:r>
        <w:rPr>
          <w:rFonts w:hint="cs"/>
          <w:rtl/>
        </w:rPr>
        <w:t>לי קשה להגיד את זה.</w:t>
      </w:r>
      <w:r>
        <w:rPr>
          <w:rtl/>
        </w:rPr>
        <w:t xml:space="preserve"> </w:t>
      </w:r>
      <w:bookmarkStart w:id="21597" w:name="_ETM_Q39_690930"/>
      <w:bookmarkStart w:id="21598" w:name="_ETM_Q39_691170"/>
      <w:bookmarkStart w:id="21599" w:name="_ETM_Q39_691650"/>
      <w:bookmarkStart w:id="21600" w:name="_ETM_Q39_692559"/>
      <w:bookmarkStart w:id="21601" w:name="_ETM_Q39_692830"/>
      <w:bookmarkStart w:id="21602" w:name="_ETM_Q39_693940"/>
      <w:bookmarkStart w:id="21603" w:name="_ETM_Q39_694629"/>
      <w:bookmarkStart w:id="21604" w:name="_ETM_Q39_694959"/>
      <w:bookmarkStart w:id="21605" w:name="_ETM_Q39_695260"/>
      <w:bookmarkStart w:id="21606" w:name="_ETM_Q39_695379"/>
      <w:bookmarkStart w:id="21607" w:name="_ETM_Q39_695470"/>
      <w:bookmarkStart w:id="21608" w:name="_ETM_Q39_695739"/>
      <w:bookmarkStart w:id="21609" w:name="_ETM_Q39_696040"/>
      <w:bookmarkStart w:id="21610" w:name="_ETM_Q39_696159"/>
      <w:bookmarkStart w:id="21611" w:name="_ETM_Q39_697030"/>
      <w:bookmarkStart w:id="21612" w:name="_ETM_Q39_697330"/>
      <w:bookmarkStart w:id="21613" w:name="_ETM_Q39_697630"/>
      <w:bookmarkStart w:id="21614" w:name="_ETM_Q39_697870"/>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r>
        <w:rPr>
          <w:rtl/>
        </w:rPr>
        <w:t xml:space="preserve">משמעות </w:t>
      </w:r>
      <w:bookmarkStart w:id="21615" w:name="_ETM_Q39_698290"/>
      <w:bookmarkEnd w:id="21615"/>
      <w:r>
        <w:rPr>
          <w:rtl/>
        </w:rPr>
        <w:t xml:space="preserve">המושג </w:t>
      </w:r>
      <w:bookmarkStart w:id="21616" w:name="_ETM_Q39_699370"/>
      <w:bookmarkEnd w:id="21616"/>
      <w:r>
        <w:rPr>
          <w:rFonts w:hint="cs"/>
          <w:rtl/>
        </w:rPr>
        <w:t>הוא</w:t>
      </w:r>
      <w:r>
        <w:rPr>
          <w:rtl/>
        </w:rPr>
        <w:t xml:space="preserve"> </w:t>
      </w:r>
      <w:bookmarkStart w:id="21617" w:name="_ETM_Q39_699610"/>
      <w:bookmarkEnd w:id="21617"/>
      <w:r>
        <w:rPr>
          <w:rtl/>
        </w:rPr>
        <w:t xml:space="preserve">ממשלה </w:t>
      </w:r>
      <w:bookmarkStart w:id="21618" w:name="_ETM_Q39_700209"/>
      <w:bookmarkEnd w:id="21618"/>
      <w:r>
        <w:rPr>
          <w:rFonts w:hint="cs"/>
          <w:rtl/>
        </w:rPr>
        <w:t>ה</w:t>
      </w:r>
      <w:r>
        <w:rPr>
          <w:rtl/>
        </w:rPr>
        <w:t xml:space="preserve">מנוהלת </w:t>
      </w:r>
      <w:bookmarkStart w:id="21619" w:name="_ETM_Q39_701409"/>
      <w:bookmarkEnd w:id="21619"/>
      <w:r>
        <w:rPr>
          <w:rtl/>
        </w:rPr>
        <w:t>ע</w:t>
      </w:r>
      <w:r>
        <w:rPr>
          <w:rFonts w:hint="cs"/>
          <w:rtl/>
        </w:rPr>
        <w:t>ל ידי</w:t>
      </w:r>
      <w:r>
        <w:rPr>
          <w:rtl/>
        </w:rPr>
        <w:t xml:space="preserve"> </w:t>
      </w:r>
      <w:bookmarkStart w:id="21620" w:name="_ETM_Q39_702010"/>
      <w:bookmarkEnd w:id="21620"/>
      <w:r>
        <w:rPr>
          <w:rtl/>
        </w:rPr>
        <w:t xml:space="preserve">האזרחים </w:t>
      </w:r>
      <w:bookmarkStart w:id="21621" w:name="_ETM_Q39_703359"/>
      <w:bookmarkEnd w:id="21621"/>
      <w:r>
        <w:rPr>
          <w:rtl/>
        </w:rPr>
        <w:t xml:space="preserve">הגרועים </w:t>
      </w:r>
      <w:bookmarkStart w:id="21622" w:name="_ETM_Q39_703989"/>
      <w:bookmarkEnd w:id="21622"/>
      <w:r>
        <w:rPr>
          <w:rtl/>
        </w:rPr>
        <w:t xml:space="preserve">ביותר </w:t>
      </w:r>
      <w:bookmarkStart w:id="21623" w:name="_ETM_Q39_704469"/>
      <w:bookmarkEnd w:id="21623"/>
      <w:r>
        <w:rPr>
          <w:rtl/>
        </w:rPr>
        <w:t>שיש</w:t>
      </w:r>
      <w:r>
        <w:rPr>
          <w:rFonts w:hint="cs"/>
          <w:rtl/>
        </w:rPr>
        <w:t>,</w:t>
      </w:r>
      <w:r>
        <w:rPr>
          <w:rtl/>
        </w:rPr>
        <w:t xml:space="preserve"> </w:t>
      </w:r>
      <w:bookmarkStart w:id="21624" w:name="_ETM_Q39_705279"/>
      <w:bookmarkEnd w:id="21624"/>
      <w:r>
        <w:rPr>
          <w:rtl/>
        </w:rPr>
        <w:t xml:space="preserve">או </w:t>
      </w:r>
      <w:bookmarkStart w:id="21625" w:name="_ETM_Q39_705459"/>
      <w:bookmarkEnd w:id="21625"/>
      <w:r>
        <w:rPr>
          <w:rFonts w:hint="cs"/>
          <w:rtl/>
        </w:rPr>
        <w:t>ה</w:t>
      </w:r>
      <w:r>
        <w:rPr>
          <w:rtl/>
        </w:rPr>
        <w:t>פחות</w:t>
      </w:r>
      <w:bookmarkStart w:id="21626" w:name="_ETM_Q39_705819"/>
      <w:bookmarkEnd w:id="21626"/>
      <w:r>
        <w:rPr>
          <w:rFonts w:hint="cs"/>
          <w:rtl/>
        </w:rPr>
        <w:t>-</w:t>
      </w:r>
      <w:r>
        <w:rPr>
          <w:rtl/>
        </w:rPr>
        <w:t xml:space="preserve">מוכשרים </w:t>
      </w:r>
      <w:bookmarkStart w:id="21627" w:name="_ETM_Q39_706389"/>
      <w:bookmarkEnd w:id="21627"/>
      <w:r>
        <w:rPr>
          <w:rtl/>
        </w:rPr>
        <w:t>לפחות</w:t>
      </w:r>
      <w:r w:rsidR="00C14C9E">
        <w:rPr>
          <w:rFonts w:hint="cs"/>
          <w:rtl/>
        </w:rPr>
        <w:t>,</w:t>
      </w:r>
      <w:r>
        <w:rPr>
          <w:rFonts w:hint="cs"/>
          <w:rtl/>
        </w:rPr>
        <w:t xml:space="preserve"> או </w:t>
      </w:r>
      <w:bookmarkStart w:id="21628" w:name="_ETM_Q39_709484"/>
      <w:bookmarkEnd w:id="21628"/>
      <w:r>
        <w:rPr>
          <w:rFonts w:hint="cs"/>
          <w:rtl/>
        </w:rPr>
        <w:t>חסרי המצפון.</w:t>
      </w:r>
      <w:bookmarkStart w:id="21629" w:name="_ETM_Q39_707129"/>
      <w:bookmarkStart w:id="21630" w:name="_ETM_Q39_707157"/>
      <w:bookmarkEnd w:id="21629"/>
      <w:bookmarkEnd w:id="21630"/>
    </w:p>
    <w:p w:rsidR="009B2849" w:rsidRDefault="009B2849" w:rsidP="00577118">
      <w:pPr>
        <w:rPr>
          <w:rtl/>
        </w:rPr>
      </w:pPr>
    </w:p>
    <w:p w:rsidR="009B2849" w:rsidRDefault="009B2849" w:rsidP="00577118">
      <w:pPr>
        <w:pStyle w:val="af6"/>
        <w:keepNext/>
        <w:rPr>
          <w:rtl/>
        </w:rPr>
      </w:pPr>
      <w:r w:rsidRPr="00215EB3">
        <w:rPr>
          <w:rStyle w:val="TagStyle"/>
          <w:rtl/>
        </w:rPr>
        <w:t xml:space="preserve"> &lt;&lt; יור &gt;&gt; </w:t>
      </w:r>
      <w:r>
        <w:rPr>
          <w:rtl/>
        </w:rPr>
        <w:t>היו"ר מאיר כהן:</w:t>
      </w:r>
      <w:r w:rsidRPr="00215EB3">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bookmarkStart w:id="21631" w:name="_ETM_Q39_709054"/>
      <w:bookmarkEnd w:id="21631"/>
      <w:r>
        <w:rPr>
          <w:rFonts w:hint="cs"/>
          <w:rtl/>
        </w:rPr>
        <w:t xml:space="preserve">אגב, זה מושג – זה </w:t>
      </w:r>
      <w:bookmarkStart w:id="21632" w:name="_ETM_Q39_709910"/>
      <w:bookmarkEnd w:id="21632"/>
      <w:r>
        <w:rPr>
          <w:rFonts w:hint="cs"/>
          <w:rtl/>
        </w:rPr>
        <w:t>לא משהו מצחיק.</w:t>
      </w:r>
    </w:p>
    <w:p w:rsidR="009B2849" w:rsidRDefault="009B2849" w:rsidP="00577118">
      <w:pPr>
        <w:rPr>
          <w:rtl/>
        </w:rPr>
      </w:pPr>
      <w:bookmarkStart w:id="21633" w:name="_ETM_Q39_709303"/>
      <w:bookmarkStart w:id="21634" w:name="_ETM_Q39_709401"/>
      <w:bookmarkEnd w:id="21633"/>
      <w:bookmarkEnd w:id="21634"/>
    </w:p>
    <w:p w:rsidR="009B2849" w:rsidRDefault="009B2849" w:rsidP="00577118">
      <w:pPr>
        <w:pStyle w:val="-"/>
        <w:keepNext/>
        <w:rPr>
          <w:rtl/>
        </w:rPr>
      </w:pPr>
      <w:r w:rsidRPr="00215EB3">
        <w:rPr>
          <w:rStyle w:val="TagStyle"/>
          <w:rtl/>
        </w:rPr>
        <w:t xml:space="preserve"> &lt;&lt; דובר_המשך &gt;&gt; </w:t>
      </w:r>
      <w:r>
        <w:rPr>
          <w:rtl/>
        </w:rPr>
        <w:t>משה טור פז (יש עתיד):</w:t>
      </w:r>
      <w:r w:rsidRPr="00215EB3">
        <w:rPr>
          <w:rStyle w:val="TagStyle"/>
          <w:rtl/>
        </w:rPr>
        <w:t xml:space="preserve"> &lt;&lt; דובר_המשך &gt;&gt;</w:t>
      </w:r>
      <w:r>
        <w:rPr>
          <w:rtl/>
        </w:rPr>
        <w:t xml:space="preserve">   </w:t>
      </w:r>
    </w:p>
    <w:p w:rsidR="009B2849" w:rsidRDefault="009B2849" w:rsidP="00721EEF">
      <w:pPr>
        <w:rPr>
          <w:rtl/>
        </w:rPr>
      </w:pPr>
    </w:p>
    <w:p w:rsidR="009B2849" w:rsidRDefault="009B2849" w:rsidP="00577118">
      <w:pPr>
        <w:rPr>
          <w:rtl/>
        </w:rPr>
      </w:pPr>
      <w:bookmarkStart w:id="21635" w:name="_ETM_Q39_710559"/>
      <w:bookmarkEnd w:id="21635"/>
      <w:r>
        <w:rPr>
          <w:rFonts w:hint="cs"/>
          <w:rtl/>
        </w:rPr>
        <w:t>כן, כן, זה אמיתי לגמרי. המילה</w:t>
      </w:r>
      <w:r>
        <w:rPr>
          <w:rtl/>
        </w:rPr>
        <w:t xml:space="preserve"> </w:t>
      </w:r>
      <w:bookmarkStart w:id="21636" w:name="_ETM_Q39_712199"/>
      <w:bookmarkEnd w:id="21636"/>
      <w:r>
        <w:rPr>
          <w:rtl/>
        </w:rPr>
        <w:t xml:space="preserve">הזו </w:t>
      </w:r>
      <w:bookmarkStart w:id="21637" w:name="_ETM_Q39_712409"/>
      <w:bookmarkEnd w:id="21637"/>
      <w:r>
        <w:rPr>
          <w:rtl/>
        </w:rPr>
        <w:t xml:space="preserve">נוצרה </w:t>
      </w:r>
      <w:bookmarkStart w:id="21638" w:name="_ETM_Q39_712769"/>
      <w:bookmarkEnd w:id="21638"/>
      <w:r>
        <w:rPr>
          <w:rtl/>
        </w:rPr>
        <w:t>במ</w:t>
      </w:r>
      <w:bookmarkStart w:id="21639" w:name="_ETM_Q39_713279"/>
      <w:bookmarkEnd w:id="21639"/>
      <w:r>
        <w:rPr>
          <w:rFonts w:hint="cs"/>
          <w:rtl/>
        </w:rPr>
        <w:t>אה ה-17, היא לא מילה ישראלית</w:t>
      </w:r>
      <w:bookmarkStart w:id="21640" w:name="_ETM_Q39_713730"/>
      <w:bookmarkStart w:id="21641" w:name="_ETM_Q39_714150"/>
      <w:bookmarkStart w:id="21642" w:name="_ETM_Q39_714269"/>
      <w:bookmarkStart w:id="21643" w:name="_ETM_Q39_714540"/>
      <w:bookmarkEnd w:id="21640"/>
      <w:bookmarkEnd w:id="21641"/>
      <w:bookmarkEnd w:id="21642"/>
      <w:bookmarkEnd w:id="21643"/>
      <w:r>
        <w:rPr>
          <w:rFonts w:hint="cs"/>
          <w:rtl/>
        </w:rPr>
        <w:t>,</w:t>
      </w:r>
      <w:r>
        <w:rPr>
          <w:rtl/>
        </w:rPr>
        <w:t xml:space="preserve"> </w:t>
      </w:r>
      <w:bookmarkStart w:id="21644" w:name="_ETM_Q39_715750"/>
      <w:bookmarkEnd w:id="21644"/>
      <w:r>
        <w:rPr>
          <w:rtl/>
        </w:rPr>
        <w:t>ו</w:t>
      </w:r>
      <w:bookmarkStart w:id="21645" w:name="_ETM_Q39_716050"/>
      <w:bookmarkEnd w:id="21645"/>
      <w:r>
        <w:rPr>
          <w:rFonts w:hint="cs"/>
          <w:rtl/>
        </w:rPr>
        <w:t>היא הלח</w:t>
      </w:r>
      <w:r>
        <w:rPr>
          <w:rtl/>
        </w:rPr>
        <w:t xml:space="preserve">ם </w:t>
      </w:r>
      <w:bookmarkStart w:id="21646" w:name="_ETM_Q39_716379"/>
      <w:bookmarkEnd w:id="21646"/>
      <w:r>
        <w:rPr>
          <w:rtl/>
        </w:rPr>
        <w:t>ש</w:t>
      </w:r>
      <w:r>
        <w:rPr>
          <w:rFonts w:hint="cs"/>
          <w:rtl/>
        </w:rPr>
        <w:t>ל</w:t>
      </w:r>
      <w:r>
        <w:rPr>
          <w:rtl/>
        </w:rPr>
        <w:t xml:space="preserve"> </w:t>
      </w:r>
      <w:bookmarkStart w:id="21647" w:name="_ETM_Q39_716620"/>
      <w:bookmarkEnd w:id="21647"/>
      <w:r>
        <w:rPr>
          <w:rtl/>
        </w:rPr>
        <w:t xml:space="preserve">שתי </w:t>
      </w:r>
      <w:bookmarkStart w:id="21648" w:name="_ETM_Q39_716830"/>
      <w:bookmarkEnd w:id="21648"/>
      <w:r>
        <w:rPr>
          <w:rtl/>
        </w:rPr>
        <w:t xml:space="preserve">מילים </w:t>
      </w:r>
      <w:bookmarkStart w:id="21649" w:name="_ETM_Q39_717220"/>
      <w:bookmarkEnd w:id="21649"/>
      <w:r>
        <w:rPr>
          <w:rtl/>
        </w:rPr>
        <w:t>ביוונית</w:t>
      </w:r>
      <w:r>
        <w:rPr>
          <w:rFonts w:hint="cs"/>
          <w:rtl/>
        </w:rPr>
        <w:t>:</w:t>
      </w:r>
      <w:r>
        <w:rPr>
          <w:rtl/>
        </w:rPr>
        <w:t xml:space="preserve"> </w:t>
      </w:r>
      <w:bookmarkStart w:id="21650" w:name="_ETM_Q39_717910"/>
      <w:bookmarkEnd w:id="21650"/>
      <w:proofErr w:type="spellStart"/>
      <w:r>
        <w:t>kakistos</w:t>
      </w:r>
      <w:proofErr w:type="spellEnd"/>
      <w:r>
        <w:rPr>
          <w:rtl/>
        </w:rPr>
        <w:t xml:space="preserve"> </w:t>
      </w:r>
      <w:bookmarkStart w:id="21651" w:name="_ETM_Q39_719340"/>
      <w:bookmarkEnd w:id="21651"/>
      <w:r>
        <w:rPr>
          <w:rtl/>
        </w:rPr>
        <w:t xml:space="preserve">זה </w:t>
      </w:r>
      <w:bookmarkStart w:id="21652" w:name="_ETM_Q39_719579"/>
      <w:bookmarkEnd w:id="21652"/>
      <w:r>
        <w:rPr>
          <w:rFonts w:hint="cs"/>
          <w:rtl/>
        </w:rPr>
        <w:t>"</w:t>
      </w:r>
      <w:r>
        <w:rPr>
          <w:rtl/>
        </w:rPr>
        <w:t xml:space="preserve">הגרוע </w:t>
      </w:r>
      <w:bookmarkStart w:id="21653" w:name="_ETM_Q39_719999"/>
      <w:bookmarkEnd w:id="21653"/>
      <w:r>
        <w:rPr>
          <w:rtl/>
        </w:rPr>
        <w:t>ביותר</w:t>
      </w:r>
      <w:r>
        <w:rPr>
          <w:rFonts w:hint="cs"/>
          <w:rtl/>
        </w:rPr>
        <w:t xml:space="preserve">" </w:t>
      </w:r>
      <w:bookmarkStart w:id="21654" w:name="_ETM_Q39_718991"/>
      <w:bookmarkEnd w:id="21654"/>
      <w:r>
        <w:rPr>
          <w:rFonts w:hint="cs"/>
          <w:rtl/>
        </w:rPr>
        <w:t>ו-</w:t>
      </w:r>
      <w:proofErr w:type="spellStart"/>
      <w:r>
        <w:t>kratos</w:t>
      </w:r>
      <w:proofErr w:type="spellEnd"/>
      <w:r>
        <w:rPr>
          <w:rtl/>
        </w:rPr>
        <w:t xml:space="preserve"> </w:t>
      </w:r>
      <w:bookmarkStart w:id="21655" w:name="_ETM_Q39_721240"/>
      <w:bookmarkStart w:id="21656" w:name="_ETM_Q39_721900"/>
      <w:bookmarkStart w:id="21657" w:name="_ETM_Q39_722200"/>
      <w:bookmarkEnd w:id="21655"/>
      <w:bookmarkEnd w:id="21656"/>
      <w:bookmarkEnd w:id="21657"/>
      <w:r>
        <w:rPr>
          <w:rtl/>
        </w:rPr>
        <w:t xml:space="preserve">זה </w:t>
      </w:r>
      <w:bookmarkStart w:id="21658" w:name="_ETM_Q39_722349"/>
      <w:bookmarkEnd w:id="21658"/>
      <w:r>
        <w:rPr>
          <w:rFonts w:hint="cs"/>
          <w:rtl/>
        </w:rPr>
        <w:t>"</w:t>
      </w:r>
      <w:r>
        <w:rPr>
          <w:rtl/>
        </w:rPr>
        <w:t>שלטון</w:t>
      </w:r>
      <w:r>
        <w:rPr>
          <w:rFonts w:hint="cs"/>
          <w:rtl/>
        </w:rPr>
        <w:t>".</w:t>
      </w:r>
      <w:r>
        <w:rPr>
          <w:rtl/>
        </w:rPr>
        <w:t xml:space="preserve"> </w:t>
      </w:r>
      <w:bookmarkStart w:id="21659" w:name="_ETM_Q39_723370"/>
      <w:bookmarkEnd w:id="21659"/>
      <w:r>
        <w:rPr>
          <w:rtl/>
        </w:rPr>
        <w:t xml:space="preserve">אז </w:t>
      </w:r>
      <w:bookmarkStart w:id="21660" w:name="_ETM_Q39_723579"/>
      <w:bookmarkEnd w:id="21660"/>
      <w:r>
        <w:rPr>
          <w:rtl/>
        </w:rPr>
        <w:t xml:space="preserve">מה </w:t>
      </w:r>
      <w:bookmarkStart w:id="21661" w:name="_ETM_Q39_723730"/>
      <w:bookmarkEnd w:id="21661"/>
      <w:r>
        <w:rPr>
          <w:rtl/>
        </w:rPr>
        <w:t>זה</w:t>
      </w:r>
      <w:r>
        <w:rPr>
          <w:rFonts w:hint="cs"/>
          <w:rtl/>
        </w:rPr>
        <w:t xml:space="preserve"> </w:t>
      </w:r>
      <w:proofErr w:type="spellStart"/>
      <w:r>
        <w:rPr>
          <w:rFonts w:hint="cs"/>
          <w:rtl/>
        </w:rPr>
        <w:t>קקיסטוקרטיה</w:t>
      </w:r>
      <w:proofErr w:type="spellEnd"/>
      <w:r>
        <w:rPr>
          <w:rFonts w:hint="cs"/>
          <w:rtl/>
        </w:rPr>
        <w:t>?</w:t>
      </w:r>
      <w:r>
        <w:rPr>
          <w:rtl/>
        </w:rPr>
        <w:t xml:space="preserve"> </w:t>
      </w:r>
      <w:bookmarkStart w:id="21662" w:name="_ETM_Q39_723999"/>
      <w:bookmarkStart w:id="21663" w:name="_ETM_Q39_725230"/>
      <w:bookmarkEnd w:id="21662"/>
      <w:bookmarkEnd w:id="21663"/>
      <w:r>
        <w:rPr>
          <w:rtl/>
        </w:rPr>
        <w:t xml:space="preserve">זה </w:t>
      </w:r>
      <w:bookmarkStart w:id="21664" w:name="_ETM_Q39_725409"/>
      <w:bookmarkEnd w:id="21664"/>
      <w:r>
        <w:rPr>
          <w:rtl/>
        </w:rPr>
        <w:t xml:space="preserve">שלטון </w:t>
      </w:r>
      <w:bookmarkStart w:id="21665" w:name="_ETM_Q39_726380"/>
      <w:bookmarkEnd w:id="21665"/>
      <w:r>
        <w:rPr>
          <w:rtl/>
        </w:rPr>
        <w:t xml:space="preserve">הגרועים </w:t>
      </w:r>
      <w:bookmarkStart w:id="21666" w:name="_ETM_Q39_727069"/>
      <w:bookmarkEnd w:id="21666"/>
      <w:r>
        <w:rPr>
          <w:rtl/>
        </w:rPr>
        <w:t>ביותר</w:t>
      </w:r>
      <w:r>
        <w:rPr>
          <w:rFonts w:hint="cs"/>
          <w:rtl/>
        </w:rPr>
        <w:t>,</w:t>
      </w:r>
      <w:r>
        <w:rPr>
          <w:rtl/>
        </w:rPr>
        <w:t xml:space="preserve"> </w:t>
      </w:r>
      <w:bookmarkStart w:id="21667" w:name="_ETM_Q39_728210"/>
      <w:bookmarkEnd w:id="21667"/>
      <w:r>
        <w:rPr>
          <w:rtl/>
        </w:rPr>
        <w:t>ו</w:t>
      </w:r>
      <w:bookmarkStart w:id="21668" w:name="_ETM_Q39_728780"/>
      <w:bookmarkEnd w:id="21668"/>
      <w:r>
        <w:rPr>
          <w:rtl/>
        </w:rPr>
        <w:t xml:space="preserve">לצערי </w:t>
      </w:r>
      <w:bookmarkStart w:id="21669" w:name="_ETM_Q39_729410"/>
      <w:bookmarkEnd w:id="21669"/>
      <w:r>
        <w:rPr>
          <w:rtl/>
        </w:rPr>
        <w:t>הרב</w:t>
      </w:r>
      <w:r>
        <w:rPr>
          <w:rFonts w:hint="cs"/>
          <w:rtl/>
        </w:rPr>
        <w:t>,</w:t>
      </w:r>
      <w:r>
        <w:rPr>
          <w:rtl/>
        </w:rPr>
        <w:t xml:space="preserve"> </w:t>
      </w:r>
      <w:bookmarkStart w:id="21670" w:name="_ETM_Q39_730340"/>
      <w:bookmarkEnd w:id="21670"/>
      <w:r>
        <w:rPr>
          <w:rtl/>
        </w:rPr>
        <w:t>זה</w:t>
      </w:r>
      <w:r>
        <w:rPr>
          <w:rFonts w:hint="cs"/>
          <w:rtl/>
        </w:rPr>
        <w:t xml:space="preserve"> </w:t>
      </w:r>
      <w:r>
        <w:rPr>
          <w:rtl/>
        </w:rPr>
        <w:t xml:space="preserve">מה </w:t>
      </w:r>
      <w:bookmarkStart w:id="21671" w:name="_ETM_Q39_730640"/>
      <w:bookmarkEnd w:id="21671"/>
      <w:r>
        <w:rPr>
          <w:rtl/>
        </w:rPr>
        <w:t>שאני</w:t>
      </w:r>
      <w:r>
        <w:rPr>
          <w:rFonts w:hint="cs"/>
          <w:rtl/>
        </w:rPr>
        <w:t>,</w:t>
      </w:r>
      <w:r>
        <w:rPr>
          <w:rtl/>
        </w:rPr>
        <w:t xml:space="preserve"> </w:t>
      </w:r>
      <w:bookmarkStart w:id="21672" w:name="_ETM_Q39_732010"/>
      <w:bookmarkEnd w:id="21672"/>
      <w:r>
        <w:rPr>
          <w:rtl/>
        </w:rPr>
        <w:t>אנחנו</w:t>
      </w:r>
      <w:r>
        <w:rPr>
          <w:rFonts w:hint="cs"/>
          <w:rtl/>
        </w:rPr>
        <w:t>,</w:t>
      </w:r>
      <w:r>
        <w:rPr>
          <w:rtl/>
        </w:rPr>
        <w:t xml:space="preserve"> </w:t>
      </w:r>
      <w:bookmarkStart w:id="21673" w:name="_ETM_Q39_732700"/>
      <w:bookmarkEnd w:id="21673"/>
      <w:r>
        <w:rPr>
          <w:rtl/>
        </w:rPr>
        <w:t xml:space="preserve">רואים </w:t>
      </w:r>
      <w:bookmarkStart w:id="21674" w:name="_ETM_Q39_733059"/>
      <w:bookmarkEnd w:id="21674"/>
      <w:r>
        <w:rPr>
          <w:rtl/>
        </w:rPr>
        <w:t xml:space="preserve">בימים </w:t>
      </w:r>
      <w:bookmarkStart w:id="21675" w:name="_ETM_Q39_733480"/>
      <w:bookmarkEnd w:id="21675"/>
      <w:r>
        <w:rPr>
          <w:rtl/>
        </w:rPr>
        <w:t>אלה</w:t>
      </w:r>
      <w:r>
        <w:rPr>
          <w:rFonts w:hint="cs"/>
          <w:rtl/>
        </w:rPr>
        <w:t>.</w:t>
      </w:r>
      <w:r>
        <w:rPr>
          <w:rtl/>
        </w:rPr>
        <w:t xml:space="preserve"> </w:t>
      </w:r>
      <w:bookmarkStart w:id="21676" w:name="_ETM_Q39_734500"/>
      <w:bookmarkEnd w:id="21676"/>
    </w:p>
    <w:p w:rsidR="009B2849" w:rsidRDefault="009B2849" w:rsidP="00577118">
      <w:pPr>
        <w:rPr>
          <w:rtl/>
        </w:rPr>
      </w:pPr>
    </w:p>
    <w:p w:rsidR="009B2849" w:rsidRDefault="009B2849" w:rsidP="00C14C9E">
      <w:pPr>
        <w:rPr>
          <w:rtl/>
        </w:rPr>
      </w:pPr>
      <w:r>
        <w:rPr>
          <w:rtl/>
        </w:rPr>
        <w:t xml:space="preserve">אדוני </w:t>
      </w:r>
      <w:bookmarkStart w:id="21677" w:name="_ETM_Q39_734860"/>
      <w:bookmarkEnd w:id="21677"/>
      <w:r>
        <w:rPr>
          <w:rtl/>
        </w:rPr>
        <w:t>השר</w:t>
      </w:r>
      <w:r>
        <w:rPr>
          <w:rFonts w:hint="cs"/>
          <w:rtl/>
        </w:rPr>
        <w:t>,</w:t>
      </w:r>
      <w:r>
        <w:rPr>
          <w:rtl/>
        </w:rPr>
        <w:t xml:space="preserve"> </w:t>
      </w:r>
      <w:bookmarkStart w:id="21678" w:name="_ETM_Q39_735400"/>
      <w:bookmarkEnd w:id="21678"/>
      <w:r>
        <w:rPr>
          <w:rtl/>
        </w:rPr>
        <w:t xml:space="preserve">אני </w:t>
      </w:r>
      <w:bookmarkStart w:id="21679" w:name="_ETM_Q39_735580"/>
      <w:bookmarkEnd w:id="21679"/>
      <w:r>
        <w:rPr>
          <w:rtl/>
        </w:rPr>
        <w:t xml:space="preserve">רוצה </w:t>
      </w:r>
      <w:bookmarkStart w:id="21680" w:name="_ETM_Q39_735940"/>
      <w:bookmarkEnd w:id="21680"/>
      <w:r>
        <w:rPr>
          <w:rtl/>
        </w:rPr>
        <w:t xml:space="preserve">עכשיו </w:t>
      </w:r>
      <w:bookmarkStart w:id="21681" w:name="_ETM_Q39_736240"/>
      <w:bookmarkEnd w:id="21681"/>
      <w:r>
        <w:rPr>
          <w:rtl/>
        </w:rPr>
        <w:t xml:space="preserve">לבוא </w:t>
      </w:r>
      <w:bookmarkStart w:id="21682" w:name="_ETM_Q39_736510"/>
      <w:bookmarkEnd w:id="21682"/>
      <w:r>
        <w:rPr>
          <w:rtl/>
        </w:rPr>
        <w:t xml:space="preserve">אליך </w:t>
      </w:r>
      <w:bookmarkStart w:id="21683" w:name="_ETM_Q39_736929"/>
      <w:bookmarkStart w:id="21684" w:name="_ETM_Q39_737290"/>
      <w:bookmarkEnd w:id="21683"/>
      <w:bookmarkEnd w:id="21684"/>
      <w:r>
        <w:rPr>
          <w:rFonts w:hint="cs"/>
          <w:rtl/>
        </w:rPr>
        <w:t>דווקא</w:t>
      </w:r>
      <w:r>
        <w:rPr>
          <w:rtl/>
        </w:rPr>
        <w:t xml:space="preserve"> </w:t>
      </w:r>
      <w:bookmarkStart w:id="21685" w:name="_ETM_Q39_737470"/>
      <w:bookmarkEnd w:id="21685"/>
      <w:r>
        <w:rPr>
          <w:rtl/>
        </w:rPr>
        <w:t xml:space="preserve">ממקורות </w:t>
      </w:r>
      <w:bookmarkStart w:id="21686" w:name="_ETM_Q39_738010"/>
      <w:bookmarkEnd w:id="21686"/>
      <w:r>
        <w:rPr>
          <w:rtl/>
        </w:rPr>
        <w:t>ישראל</w:t>
      </w:r>
      <w:r>
        <w:rPr>
          <w:rFonts w:hint="cs"/>
          <w:rtl/>
        </w:rPr>
        <w:t>,</w:t>
      </w:r>
      <w:r>
        <w:rPr>
          <w:rtl/>
        </w:rPr>
        <w:t xml:space="preserve"> </w:t>
      </w:r>
      <w:bookmarkStart w:id="21687" w:name="_ETM_Q39_739080"/>
      <w:bookmarkEnd w:id="21687"/>
      <w:r>
        <w:rPr>
          <w:rtl/>
        </w:rPr>
        <w:t xml:space="preserve">לא </w:t>
      </w:r>
      <w:bookmarkStart w:id="21688" w:name="_ETM_Q39_739410"/>
      <w:bookmarkEnd w:id="21688"/>
      <w:r>
        <w:rPr>
          <w:rtl/>
        </w:rPr>
        <w:t>מהיוונית</w:t>
      </w:r>
      <w:r>
        <w:rPr>
          <w:rFonts w:hint="cs"/>
          <w:rtl/>
        </w:rPr>
        <w:t>.</w:t>
      </w:r>
      <w:r>
        <w:rPr>
          <w:rtl/>
        </w:rPr>
        <w:t xml:space="preserve"> </w:t>
      </w:r>
      <w:bookmarkStart w:id="21689" w:name="_ETM_Q39_741360"/>
      <w:bookmarkEnd w:id="21689"/>
      <w:r>
        <w:rPr>
          <w:rtl/>
        </w:rPr>
        <w:t xml:space="preserve">אתה </w:t>
      </w:r>
      <w:bookmarkStart w:id="21690" w:name="_ETM_Q39_741600"/>
      <w:bookmarkEnd w:id="21690"/>
      <w:r>
        <w:rPr>
          <w:rtl/>
        </w:rPr>
        <w:t>שומע</w:t>
      </w:r>
      <w:r>
        <w:rPr>
          <w:rFonts w:hint="cs"/>
          <w:rtl/>
        </w:rPr>
        <w:t>,</w:t>
      </w:r>
      <w:r>
        <w:rPr>
          <w:rtl/>
        </w:rPr>
        <w:t xml:space="preserve"> </w:t>
      </w:r>
      <w:bookmarkStart w:id="21691" w:name="_ETM_Q39_742020"/>
      <w:bookmarkEnd w:id="21691"/>
      <w:r>
        <w:rPr>
          <w:rtl/>
        </w:rPr>
        <w:t xml:space="preserve">אדוני </w:t>
      </w:r>
      <w:bookmarkStart w:id="21692" w:name="_ETM_Q39_742350"/>
      <w:bookmarkEnd w:id="21692"/>
      <w:r>
        <w:rPr>
          <w:rtl/>
        </w:rPr>
        <w:t>השר</w:t>
      </w:r>
      <w:r>
        <w:rPr>
          <w:rFonts w:hint="cs"/>
          <w:rtl/>
        </w:rPr>
        <w:t>?</w:t>
      </w:r>
      <w:r>
        <w:rPr>
          <w:rtl/>
        </w:rPr>
        <w:t xml:space="preserve"> </w:t>
      </w:r>
      <w:bookmarkStart w:id="21693" w:name="_ETM_Q39_742889"/>
      <w:bookmarkStart w:id="21694" w:name="_ETM_Q39_745610"/>
      <w:bookmarkEnd w:id="21693"/>
      <w:bookmarkEnd w:id="21694"/>
      <w:r>
        <w:rPr>
          <w:rtl/>
        </w:rPr>
        <w:t xml:space="preserve">נאמר </w:t>
      </w:r>
      <w:bookmarkStart w:id="21695" w:name="_ETM_Q39_746360"/>
      <w:bookmarkEnd w:id="21695"/>
      <w:r>
        <w:rPr>
          <w:rtl/>
        </w:rPr>
        <w:t xml:space="preserve">במשנה </w:t>
      </w:r>
      <w:bookmarkStart w:id="21696" w:name="_ETM_Q39_747080"/>
      <w:bookmarkEnd w:id="21696"/>
      <w:r>
        <w:rPr>
          <w:rtl/>
        </w:rPr>
        <w:t xml:space="preserve">בפרקי </w:t>
      </w:r>
      <w:bookmarkStart w:id="21697" w:name="_ETM_Q39_747620"/>
      <w:bookmarkEnd w:id="21697"/>
      <w:r>
        <w:rPr>
          <w:rtl/>
        </w:rPr>
        <w:t>אבות</w:t>
      </w:r>
      <w:bookmarkStart w:id="21698" w:name="_ETM_Q39_751660"/>
      <w:bookmarkEnd w:id="21698"/>
      <w:r>
        <w:rPr>
          <w:rFonts w:hint="cs"/>
          <w:rtl/>
        </w:rPr>
        <w:t>: "</w:t>
      </w:r>
      <w:r>
        <w:rPr>
          <w:rtl/>
        </w:rPr>
        <w:t>שמעיה ואבטליון קבלו מהם. שמעיה אומר: אהב את המלאכה, ושנא את הרבנות, ואל תת</w:t>
      </w:r>
      <w:r>
        <w:rPr>
          <w:rFonts w:hint="cs"/>
          <w:rtl/>
        </w:rPr>
        <w:t>ו</w:t>
      </w:r>
      <w:r>
        <w:rPr>
          <w:rtl/>
        </w:rPr>
        <w:t>ודע לרשות</w:t>
      </w:r>
      <w:r>
        <w:rPr>
          <w:rFonts w:hint="cs"/>
          <w:rtl/>
        </w:rPr>
        <w:t>".</w:t>
      </w:r>
      <w:r>
        <w:rPr>
          <w:rtl/>
        </w:rPr>
        <w:t xml:space="preserve"> </w:t>
      </w:r>
      <w:bookmarkStart w:id="21699" w:name="_ETM_Q39_760389"/>
      <w:bookmarkEnd w:id="21699"/>
      <w:r>
        <w:rPr>
          <w:rtl/>
        </w:rPr>
        <w:t xml:space="preserve">כמה </w:t>
      </w:r>
      <w:bookmarkStart w:id="21700" w:name="_ETM_Q39_760689"/>
      <w:bookmarkEnd w:id="21700"/>
      <w:r>
        <w:rPr>
          <w:rtl/>
        </w:rPr>
        <w:t xml:space="preserve">סמלי </w:t>
      </w:r>
      <w:bookmarkStart w:id="21701" w:name="_ETM_Q39_761110"/>
      <w:bookmarkEnd w:id="21701"/>
      <w:r>
        <w:rPr>
          <w:rtl/>
        </w:rPr>
        <w:t xml:space="preserve">לומר </w:t>
      </w:r>
      <w:bookmarkStart w:id="21702" w:name="_ETM_Q39_761469"/>
      <w:bookmarkEnd w:id="21702"/>
      <w:r>
        <w:rPr>
          <w:rtl/>
        </w:rPr>
        <w:t xml:space="preserve">את </w:t>
      </w:r>
      <w:bookmarkStart w:id="21703" w:name="_ETM_Q39_761650"/>
      <w:bookmarkEnd w:id="21703"/>
      <w:r>
        <w:rPr>
          <w:rtl/>
        </w:rPr>
        <w:t xml:space="preserve">המילים </w:t>
      </w:r>
      <w:bookmarkStart w:id="21704" w:name="_ETM_Q39_762279"/>
      <w:bookmarkEnd w:id="21704"/>
      <w:r>
        <w:rPr>
          <w:rtl/>
        </w:rPr>
        <w:t>האלה</w:t>
      </w:r>
      <w:r w:rsidR="00C14C9E">
        <w:rPr>
          <w:rFonts w:hint="cs"/>
          <w:rtl/>
        </w:rPr>
        <w:t>,</w:t>
      </w:r>
      <w:r>
        <w:rPr>
          <w:rtl/>
        </w:rPr>
        <w:t xml:space="preserve"> </w:t>
      </w:r>
      <w:bookmarkStart w:id="21705" w:name="_ETM_Q39_762699"/>
      <w:bookmarkEnd w:id="21705"/>
      <w:r w:rsidR="00C14C9E">
        <w:rPr>
          <w:rFonts w:hint="cs"/>
          <w:rtl/>
        </w:rPr>
        <w:t>"</w:t>
      </w:r>
      <w:r>
        <w:rPr>
          <w:rtl/>
        </w:rPr>
        <w:t>א</w:t>
      </w:r>
      <w:r>
        <w:rPr>
          <w:rFonts w:hint="cs"/>
          <w:rtl/>
        </w:rPr>
        <w:t>הו</w:t>
      </w:r>
      <w:r>
        <w:rPr>
          <w:rtl/>
        </w:rPr>
        <w:t xml:space="preserve">ב </w:t>
      </w:r>
      <w:bookmarkStart w:id="21706" w:name="_ETM_Q39_762849"/>
      <w:bookmarkEnd w:id="21706"/>
      <w:r>
        <w:rPr>
          <w:rtl/>
        </w:rPr>
        <w:t xml:space="preserve">את </w:t>
      </w:r>
      <w:bookmarkStart w:id="21707" w:name="_ETM_Q39_762969"/>
      <w:bookmarkEnd w:id="21707"/>
      <w:r>
        <w:rPr>
          <w:rtl/>
        </w:rPr>
        <w:t>המלאכה</w:t>
      </w:r>
      <w:bookmarkStart w:id="21708" w:name="_ETM_Q39_763419"/>
      <w:bookmarkEnd w:id="21708"/>
      <w:r>
        <w:rPr>
          <w:rFonts w:hint="cs"/>
          <w:rtl/>
        </w:rPr>
        <w:t xml:space="preserve">, </w:t>
      </w:r>
      <w:r>
        <w:rPr>
          <w:rtl/>
        </w:rPr>
        <w:t xml:space="preserve">שנא </w:t>
      </w:r>
      <w:bookmarkStart w:id="21709" w:name="_ETM_Q39_763779"/>
      <w:bookmarkEnd w:id="21709"/>
      <w:r>
        <w:rPr>
          <w:rtl/>
        </w:rPr>
        <w:t xml:space="preserve">את </w:t>
      </w:r>
      <w:bookmarkStart w:id="21710" w:name="_ETM_Q39_763929"/>
      <w:bookmarkEnd w:id="21710"/>
      <w:r>
        <w:rPr>
          <w:rtl/>
        </w:rPr>
        <w:t>הרבנות</w:t>
      </w:r>
      <w:r>
        <w:rPr>
          <w:rFonts w:hint="cs"/>
          <w:rtl/>
        </w:rPr>
        <w:t>,</w:t>
      </w:r>
      <w:r>
        <w:rPr>
          <w:rtl/>
        </w:rPr>
        <w:t xml:space="preserve"> </w:t>
      </w:r>
      <w:bookmarkStart w:id="21711" w:name="_ETM_Q39_764469"/>
      <w:bookmarkStart w:id="21712" w:name="_ETM_Q39_764740"/>
      <w:bookmarkStart w:id="21713" w:name="_ETM_Q39_765159"/>
      <w:bookmarkEnd w:id="21711"/>
      <w:bookmarkEnd w:id="21712"/>
      <w:bookmarkEnd w:id="21713"/>
      <w:r>
        <w:rPr>
          <w:rFonts w:hint="cs"/>
          <w:rtl/>
        </w:rPr>
        <w:t>ואל תתוודע לר</w:t>
      </w:r>
      <w:r>
        <w:rPr>
          <w:rtl/>
        </w:rPr>
        <w:t>שות</w:t>
      </w:r>
      <w:r w:rsidR="00C14C9E">
        <w:rPr>
          <w:rFonts w:hint="cs"/>
          <w:rtl/>
        </w:rPr>
        <w:t>",</w:t>
      </w:r>
      <w:bookmarkStart w:id="21714" w:name="_ETM_Q39_765969"/>
      <w:bookmarkEnd w:id="21714"/>
      <w:r>
        <w:rPr>
          <w:rFonts w:hint="cs"/>
          <w:rtl/>
        </w:rPr>
        <w:t xml:space="preserve"> </w:t>
      </w:r>
      <w:r>
        <w:rPr>
          <w:rtl/>
        </w:rPr>
        <w:t xml:space="preserve">כשאנחנו </w:t>
      </w:r>
      <w:bookmarkStart w:id="21715" w:name="_ETM_Q39_766389"/>
      <w:bookmarkEnd w:id="21715"/>
      <w:r>
        <w:rPr>
          <w:rtl/>
        </w:rPr>
        <w:t xml:space="preserve">מדברים </w:t>
      </w:r>
      <w:bookmarkStart w:id="21716" w:name="_ETM_Q39_767229"/>
      <w:bookmarkEnd w:id="21716"/>
      <w:r>
        <w:rPr>
          <w:rtl/>
        </w:rPr>
        <w:t xml:space="preserve">על </w:t>
      </w:r>
      <w:bookmarkStart w:id="21717" w:name="_ETM_Q39_767409"/>
      <w:bookmarkEnd w:id="21717"/>
      <w:r>
        <w:rPr>
          <w:rtl/>
        </w:rPr>
        <w:t xml:space="preserve">חוק </w:t>
      </w:r>
      <w:bookmarkStart w:id="21718" w:name="_ETM_Q39_767710"/>
      <w:bookmarkEnd w:id="21718"/>
      <w:r>
        <w:rPr>
          <w:rFonts w:hint="cs"/>
          <w:rtl/>
        </w:rPr>
        <w:t>ה</w:t>
      </w:r>
      <w:r>
        <w:rPr>
          <w:rtl/>
        </w:rPr>
        <w:t>רבנים</w:t>
      </w:r>
      <w:r>
        <w:rPr>
          <w:rFonts w:hint="cs"/>
          <w:rtl/>
        </w:rPr>
        <w:t>.</w:t>
      </w:r>
      <w:r>
        <w:rPr>
          <w:rtl/>
        </w:rPr>
        <w:t xml:space="preserve"> </w:t>
      </w:r>
      <w:bookmarkStart w:id="21719" w:name="_ETM_Q39_768219"/>
      <w:bookmarkStart w:id="21720" w:name="_ETM_Q39_769220"/>
      <w:bookmarkStart w:id="21721" w:name="_ETM_Q39_769274"/>
      <w:bookmarkStart w:id="21722" w:name="_ETM_Q39_769380"/>
      <w:bookmarkStart w:id="21723" w:name="_ETM_Q39_769439"/>
      <w:bookmarkEnd w:id="21719"/>
      <w:bookmarkEnd w:id="21720"/>
      <w:bookmarkEnd w:id="21721"/>
      <w:bookmarkEnd w:id="21722"/>
      <w:bookmarkEnd w:id="21723"/>
      <w:r>
        <w:rPr>
          <w:rtl/>
        </w:rPr>
        <w:t xml:space="preserve">אז </w:t>
      </w:r>
      <w:bookmarkStart w:id="21724" w:name="_ETM_Q39_768309"/>
      <w:bookmarkEnd w:id="21724"/>
      <w:r>
        <w:rPr>
          <w:rtl/>
        </w:rPr>
        <w:t>בוא</w:t>
      </w:r>
      <w:r>
        <w:rPr>
          <w:rFonts w:hint="cs"/>
          <w:rtl/>
        </w:rPr>
        <w:t>ו</w:t>
      </w:r>
      <w:r>
        <w:rPr>
          <w:rtl/>
        </w:rPr>
        <w:t xml:space="preserve"> </w:t>
      </w:r>
      <w:bookmarkStart w:id="21725" w:name="_ETM_Q39_768520"/>
      <w:bookmarkStart w:id="21726" w:name="_ETM_Q39_768669"/>
      <w:bookmarkEnd w:id="21725"/>
      <w:bookmarkEnd w:id="21726"/>
      <w:r>
        <w:rPr>
          <w:rtl/>
        </w:rPr>
        <w:t xml:space="preserve">נעמיק </w:t>
      </w:r>
      <w:bookmarkStart w:id="21727" w:name="_ETM_Q39_769210"/>
      <w:bookmarkEnd w:id="21727"/>
      <w:r>
        <w:rPr>
          <w:rtl/>
        </w:rPr>
        <w:t xml:space="preserve">שנייה </w:t>
      </w:r>
      <w:bookmarkStart w:id="21728" w:name="_ETM_Q39_769539"/>
      <w:bookmarkEnd w:id="21728"/>
      <w:r>
        <w:rPr>
          <w:rtl/>
        </w:rPr>
        <w:t xml:space="preserve">במילים </w:t>
      </w:r>
      <w:bookmarkStart w:id="21729" w:name="_ETM_Q39_769960"/>
      <w:bookmarkEnd w:id="21729"/>
      <w:r>
        <w:rPr>
          <w:rtl/>
        </w:rPr>
        <w:t>האלה</w:t>
      </w:r>
      <w:r>
        <w:rPr>
          <w:rFonts w:hint="cs"/>
          <w:rtl/>
        </w:rPr>
        <w:t>,</w:t>
      </w:r>
      <w:r>
        <w:rPr>
          <w:rtl/>
        </w:rPr>
        <w:t xml:space="preserve"> </w:t>
      </w:r>
      <w:bookmarkStart w:id="21730" w:name="_ETM_Q39_770169"/>
      <w:bookmarkEnd w:id="21730"/>
      <w:r>
        <w:rPr>
          <w:rtl/>
        </w:rPr>
        <w:t xml:space="preserve">יש </w:t>
      </w:r>
      <w:bookmarkStart w:id="21731" w:name="_ETM_Q39_770319"/>
      <w:bookmarkEnd w:id="21731"/>
      <w:r>
        <w:rPr>
          <w:rtl/>
        </w:rPr>
        <w:t xml:space="preserve">לנו </w:t>
      </w:r>
      <w:bookmarkStart w:id="21732" w:name="_ETM_Q39_770529"/>
      <w:bookmarkEnd w:id="21732"/>
      <w:r>
        <w:rPr>
          <w:rtl/>
        </w:rPr>
        <w:t xml:space="preserve">את </w:t>
      </w:r>
      <w:bookmarkStart w:id="21733" w:name="_ETM_Q39_770619"/>
      <w:bookmarkEnd w:id="21733"/>
      <w:r>
        <w:rPr>
          <w:rtl/>
        </w:rPr>
        <w:t>הזמן</w:t>
      </w:r>
      <w:r w:rsidR="00C14C9E">
        <w:rPr>
          <w:rFonts w:hint="cs"/>
          <w:rtl/>
        </w:rPr>
        <w:t>.</w:t>
      </w:r>
      <w:r>
        <w:rPr>
          <w:rtl/>
        </w:rPr>
        <w:t xml:space="preserve"> </w:t>
      </w:r>
      <w:bookmarkStart w:id="21734" w:name="_ETM_Q39_771419"/>
      <w:bookmarkEnd w:id="21734"/>
      <w:r>
        <w:rPr>
          <w:rFonts w:hint="cs"/>
          <w:rtl/>
        </w:rPr>
        <w:t>"אה</w:t>
      </w:r>
      <w:r>
        <w:rPr>
          <w:rtl/>
        </w:rPr>
        <w:t xml:space="preserve">וב </w:t>
      </w:r>
      <w:bookmarkStart w:id="21735" w:name="_ETM_Q39_771690"/>
      <w:bookmarkEnd w:id="21735"/>
      <w:r>
        <w:rPr>
          <w:rtl/>
        </w:rPr>
        <w:t xml:space="preserve">את </w:t>
      </w:r>
      <w:bookmarkStart w:id="21736" w:name="_ETM_Q39_771809"/>
      <w:bookmarkEnd w:id="21736"/>
      <w:r>
        <w:rPr>
          <w:rtl/>
        </w:rPr>
        <w:t>המלאכה</w:t>
      </w:r>
      <w:r>
        <w:rPr>
          <w:rFonts w:hint="cs"/>
          <w:rtl/>
        </w:rPr>
        <w:t>"</w:t>
      </w:r>
      <w:r w:rsidR="00C14C9E">
        <w:rPr>
          <w:rFonts w:hint="cs"/>
          <w:rtl/>
        </w:rPr>
        <w:t>,</w:t>
      </w:r>
      <w:r>
        <w:rPr>
          <w:rtl/>
        </w:rPr>
        <w:t xml:space="preserve"> </w:t>
      </w:r>
      <w:bookmarkStart w:id="21737" w:name="_ETM_Q39_772650"/>
      <w:bookmarkEnd w:id="21737"/>
      <w:r>
        <w:rPr>
          <w:rtl/>
        </w:rPr>
        <w:t xml:space="preserve">אומרת </w:t>
      </w:r>
      <w:bookmarkStart w:id="21738" w:name="_ETM_Q39_773100"/>
      <w:bookmarkEnd w:id="21738"/>
      <w:r>
        <w:rPr>
          <w:rtl/>
        </w:rPr>
        <w:t xml:space="preserve">הגמרא </w:t>
      </w:r>
      <w:bookmarkStart w:id="21739" w:name="_ETM_Q39_773520"/>
      <w:bookmarkEnd w:id="21739"/>
      <w:r>
        <w:rPr>
          <w:rtl/>
        </w:rPr>
        <w:t xml:space="preserve">במסכת </w:t>
      </w:r>
      <w:bookmarkStart w:id="21740" w:name="_ETM_Q39_774030"/>
      <w:bookmarkEnd w:id="21740"/>
      <w:r>
        <w:rPr>
          <w:rtl/>
        </w:rPr>
        <w:t>כתובות</w:t>
      </w:r>
      <w:r>
        <w:rPr>
          <w:rFonts w:hint="cs"/>
          <w:rtl/>
        </w:rPr>
        <w:t xml:space="preserve"> </w:t>
      </w:r>
      <w:r>
        <w:rPr>
          <w:rFonts w:hint="eastAsia"/>
          <w:rtl/>
        </w:rPr>
        <w:t>–</w:t>
      </w:r>
      <w:r>
        <w:rPr>
          <w:rtl/>
        </w:rPr>
        <w:t xml:space="preserve"> </w:t>
      </w:r>
      <w:bookmarkStart w:id="21741" w:name="_ETM_Q39_774870"/>
      <w:bookmarkEnd w:id="21741"/>
      <w:r>
        <w:rPr>
          <w:rFonts w:hint="cs"/>
          <w:rtl/>
        </w:rPr>
        <w:t>"</w:t>
      </w:r>
      <w:r>
        <w:rPr>
          <w:rtl/>
        </w:rPr>
        <w:t xml:space="preserve">אפילו </w:t>
      </w:r>
      <w:bookmarkStart w:id="21742" w:name="_ETM_Q39_775470"/>
      <w:bookmarkEnd w:id="21742"/>
      <w:r>
        <w:rPr>
          <w:rtl/>
        </w:rPr>
        <w:t>יש</w:t>
      </w:r>
      <w:bookmarkStart w:id="21743" w:name="_ETM_Q39_775800"/>
      <w:bookmarkEnd w:id="21743"/>
      <w:r>
        <w:rPr>
          <w:rtl/>
        </w:rPr>
        <w:t xml:space="preserve"> </w:t>
      </w:r>
      <w:bookmarkStart w:id="21744" w:name="_ETM_Q39_776130"/>
      <w:bookmarkEnd w:id="21744"/>
      <w:r>
        <w:rPr>
          <w:rtl/>
        </w:rPr>
        <w:t>ל</w:t>
      </w:r>
      <w:r>
        <w:rPr>
          <w:rFonts w:hint="cs"/>
          <w:rtl/>
        </w:rPr>
        <w:t>ו</w:t>
      </w:r>
      <w:r>
        <w:rPr>
          <w:rtl/>
        </w:rPr>
        <w:t xml:space="preserve"> </w:t>
      </w:r>
      <w:bookmarkStart w:id="21745" w:name="_ETM_Q39_776370"/>
      <w:bookmarkEnd w:id="21745"/>
      <w:r>
        <w:rPr>
          <w:rtl/>
        </w:rPr>
        <w:t xml:space="preserve">במה </w:t>
      </w:r>
      <w:bookmarkStart w:id="21746" w:name="_ETM_Q39_776699"/>
      <w:bookmarkEnd w:id="21746"/>
      <w:r>
        <w:rPr>
          <w:rtl/>
        </w:rPr>
        <w:t>להתפרנס</w:t>
      </w:r>
      <w:r>
        <w:rPr>
          <w:rFonts w:hint="cs"/>
          <w:rtl/>
        </w:rPr>
        <w:t>,</w:t>
      </w:r>
      <w:r>
        <w:rPr>
          <w:rtl/>
        </w:rPr>
        <w:t xml:space="preserve"> </w:t>
      </w:r>
      <w:bookmarkStart w:id="21747" w:name="_ETM_Q39_778150"/>
      <w:bookmarkEnd w:id="21747"/>
      <w:r>
        <w:rPr>
          <w:rtl/>
        </w:rPr>
        <w:t xml:space="preserve">חייב </w:t>
      </w:r>
      <w:bookmarkStart w:id="21748" w:name="_ETM_Q39_779200"/>
      <w:bookmarkEnd w:id="21748"/>
      <w:r>
        <w:rPr>
          <w:rtl/>
        </w:rPr>
        <w:t xml:space="preserve">לעסוק </w:t>
      </w:r>
      <w:bookmarkStart w:id="21749" w:name="_ETM_Q39_779800"/>
      <w:bookmarkEnd w:id="21749"/>
      <w:r>
        <w:rPr>
          <w:rtl/>
        </w:rPr>
        <w:t>במלאכה</w:t>
      </w:r>
      <w:r>
        <w:rPr>
          <w:rFonts w:hint="cs"/>
          <w:rtl/>
        </w:rPr>
        <w:t>.</w:t>
      </w:r>
      <w:r>
        <w:rPr>
          <w:rtl/>
        </w:rPr>
        <w:t xml:space="preserve"> </w:t>
      </w:r>
      <w:bookmarkStart w:id="21750" w:name="_ETM_Q39_781020"/>
      <w:bookmarkEnd w:id="21750"/>
      <w:r>
        <w:rPr>
          <w:rtl/>
        </w:rPr>
        <w:t>שהבטלה</w:t>
      </w:r>
      <w:r>
        <w:rPr>
          <w:rFonts w:hint="cs"/>
          <w:rtl/>
        </w:rPr>
        <w:t xml:space="preserve"> מביאה לידי שעמום.</w:t>
      </w:r>
      <w:r>
        <w:rPr>
          <w:rtl/>
        </w:rPr>
        <w:t xml:space="preserve"> </w:t>
      </w:r>
      <w:r>
        <w:rPr>
          <w:rFonts w:hint="cs"/>
          <w:rtl/>
        </w:rPr>
        <w:t xml:space="preserve">ושנא את הרבנות </w:t>
      </w:r>
      <w:r>
        <w:rPr>
          <w:rtl/>
        </w:rPr>
        <w:t>–</w:t>
      </w:r>
      <w:r>
        <w:rPr>
          <w:rFonts w:hint="cs"/>
          <w:rtl/>
        </w:rPr>
        <w:t xml:space="preserve"> ולא תאמר אדם גדול אני וגנאי </w:t>
      </w:r>
      <w:bookmarkStart w:id="21751" w:name="_ETM_Q39_787967"/>
      <w:bookmarkEnd w:id="21751"/>
      <w:r>
        <w:rPr>
          <w:rFonts w:hint="cs"/>
          <w:rtl/>
        </w:rPr>
        <w:t>לי לעסוק במלאכה.</w:t>
      </w:r>
      <w:r w:rsidRPr="00C30291">
        <w:rPr>
          <w:rtl/>
        </w:rPr>
        <w:t xml:space="preserve"> </w:t>
      </w:r>
      <w:proofErr w:type="spellStart"/>
      <w:r>
        <w:rPr>
          <w:rtl/>
        </w:rPr>
        <w:t>דאמר</w:t>
      </w:r>
      <w:proofErr w:type="spellEnd"/>
      <w:r>
        <w:rPr>
          <w:rtl/>
        </w:rPr>
        <w:t xml:space="preserve"> ליה רב לרב כהנא</w:t>
      </w:r>
      <w:r>
        <w:rPr>
          <w:rFonts w:hint="cs"/>
          <w:rtl/>
        </w:rPr>
        <w:t xml:space="preserve">" </w:t>
      </w:r>
      <w:r>
        <w:rPr>
          <w:rFonts w:hint="eastAsia"/>
          <w:rtl/>
        </w:rPr>
        <w:t>–</w:t>
      </w:r>
      <w:r>
        <w:rPr>
          <w:rFonts w:hint="cs"/>
          <w:rtl/>
        </w:rPr>
        <w:t xml:space="preserve"> זה הגמרא בפסחים </w:t>
      </w:r>
      <w:r>
        <w:rPr>
          <w:rFonts w:hint="eastAsia"/>
          <w:rtl/>
        </w:rPr>
        <w:t>–</w:t>
      </w:r>
      <w:r>
        <w:rPr>
          <w:rFonts w:hint="cs"/>
          <w:rtl/>
        </w:rPr>
        <w:t xml:space="preserve"> "</w:t>
      </w:r>
      <w:r w:rsidRPr="00C30291">
        <w:rPr>
          <w:rtl/>
        </w:rPr>
        <w:t xml:space="preserve">פשוט </w:t>
      </w:r>
      <w:proofErr w:type="spellStart"/>
      <w:r w:rsidRPr="00C30291">
        <w:rPr>
          <w:rtl/>
        </w:rPr>
        <w:t>נבלתא</w:t>
      </w:r>
      <w:proofErr w:type="spellEnd"/>
      <w:r w:rsidRPr="00C30291">
        <w:rPr>
          <w:rtl/>
        </w:rPr>
        <w:t xml:space="preserve"> בשוק</w:t>
      </w:r>
      <w:r w:rsidRPr="00D73CCD">
        <w:rPr>
          <w:rtl/>
        </w:rPr>
        <w:t xml:space="preserve"> וטול אגרא, ולא </w:t>
      </w:r>
      <w:proofErr w:type="spellStart"/>
      <w:r w:rsidRPr="00D73CCD">
        <w:rPr>
          <w:rtl/>
        </w:rPr>
        <w:t>תימא</w:t>
      </w:r>
      <w:proofErr w:type="spellEnd"/>
      <w:r w:rsidRPr="00D73CCD">
        <w:rPr>
          <w:rtl/>
        </w:rPr>
        <w:t xml:space="preserve"> כהנא אנא גברא רבא אנא </w:t>
      </w:r>
      <w:proofErr w:type="spellStart"/>
      <w:r w:rsidRPr="00D73CCD">
        <w:rPr>
          <w:rtl/>
        </w:rPr>
        <w:t>וסניא</w:t>
      </w:r>
      <w:proofErr w:type="spellEnd"/>
      <w:r w:rsidRPr="00D73CCD">
        <w:rPr>
          <w:rtl/>
        </w:rPr>
        <w:t xml:space="preserve"> בי </w:t>
      </w:r>
      <w:proofErr w:type="spellStart"/>
      <w:r w:rsidRPr="00D73CCD">
        <w:rPr>
          <w:rtl/>
        </w:rPr>
        <w:t>מלתא</w:t>
      </w:r>
      <w:proofErr w:type="spellEnd"/>
      <w:r>
        <w:rPr>
          <w:rFonts w:hint="cs"/>
          <w:rtl/>
        </w:rPr>
        <w:t>"</w:t>
      </w:r>
      <w:r w:rsidRPr="00D73CCD">
        <w:rPr>
          <w:rtl/>
        </w:rPr>
        <w:t>.</w:t>
      </w:r>
      <w:bookmarkStart w:id="21752" w:name="TOR_Q40"/>
      <w:bookmarkStart w:id="21753" w:name="_ETM_Q40_203010"/>
      <w:bookmarkStart w:id="21754" w:name="_ETM_Q40_197639"/>
      <w:bookmarkEnd w:id="21752"/>
      <w:bookmarkEnd w:id="21753"/>
      <w:bookmarkEnd w:id="21754"/>
      <w:r>
        <w:rPr>
          <w:rFonts w:hint="cs"/>
          <w:rtl/>
        </w:rPr>
        <w:t xml:space="preserve"> </w:t>
      </w:r>
      <w:r>
        <w:rPr>
          <w:rtl/>
        </w:rPr>
        <w:t>כלומר</w:t>
      </w:r>
      <w:r>
        <w:rPr>
          <w:rFonts w:hint="cs"/>
          <w:rtl/>
        </w:rPr>
        <w:t>,</w:t>
      </w:r>
      <w:bookmarkStart w:id="21755" w:name="_ETM_Q40_204090"/>
      <w:bookmarkEnd w:id="21755"/>
      <w:r>
        <w:rPr>
          <w:rFonts w:hint="cs"/>
          <w:rtl/>
        </w:rPr>
        <w:t xml:space="preserve"> </w:t>
      </w:r>
      <w:r w:rsidR="00C14C9E">
        <w:rPr>
          <w:rFonts w:hint="cs"/>
          <w:rtl/>
        </w:rPr>
        <w:t>"</w:t>
      </w:r>
      <w:r>
        <w:rPr>
          <w:rtl/>
        </w:rPr>
        <w:t xml:space="preserve">פשוט </w:t>
      </w:r>
      <w:bookmarkStart w:id="21756" w:name="_ETM_Q40_204480"/>
      <w:bookmarkEnd w:id="21756"/>
      <w:r>
        <w:rPr>
          <w:rtl/>
        </w:rPr>
        <w:t xml:space="preserve">נבלה </w:t>
      </w:r>
      <w:bookmarkStart w:id="21757" w:name="_ETM_Q40_204900"/>
      <w:bookmarkEnd w:id="21757"/>
      <w:r>
        <w:rPr>
          <w:rtl/>
        </w:rPr>
        <w:t>בשוק</w:t>
      </w:r>
      <w:r>
        <w:rPr>
          <w:rFonts w:hint="cs"/>
          <w:rtl/>
        </w:rPr>
        <w:t>,</w:t>
      </w:r>
      <w:r>
        <w:rPr>
          <w:rtl/>
        </w:rPr>
        <w:t xml:space="preserve"> </w:t>
      </w:r>
      <w:bookmarkStart w:id="21758" w:name="_ETM_Q40_205590"/>
      <w:bookmarkEnd w:id="21758"/>
      <w:r>
        <w:rPr>
          <w:rtl/>
        </w:rPr>
        <w:t>ו</w:t>
      </w:r>
      <w:r>
        <w:rPr>
          <w:rFonts w:hint="cs"/>
          <w:rtl/>
        </w:rPr>
        <w:t>טול</w:t>
      </w:r>
      <w:r>
        <w:rPr>
          <w:rtl/>
        </w:rPr>
        <w:t xml:space="preserve"> </w:t>
      </w:r>
      <w:bookmarkStart w:id="21759" w:name="_ETM_Q40_206190"/>
      <w:bookmarkEnd w:id="21759"/>
      <w:r>
        <w:rPr>
          <w:rtl/>
        </w:rPr>
        <w:t>ש</w:t>
      </w:r>
      <w:r>
        <w:rPr>
          <w:rFonts w:hint="cs"/>
          <w:rtl/>
        </w:rPr>
        <w:t>כ</w:t>
      </w:r>
      <w:r>
        <w:rPr>
          <w:rtl/>
        </w:rPr>
        <w:t>ר</w:t>
      </w:r>
      <w:r>
        <w:rPr>
          <w:rFonts w:hint="cs"/>
          <w:rtl/>
        </w:rPr>
        <w:t>,</w:t>
      </w:r>
      <w:r>
        <w:rPr>
          <w:rtl/>
        </w:rPr>
        <w:t xml:space="preserve"> </w:t>
      </w:r>
      <w:bookmarkStart w:id="21760" w:name="_ETM_Q40_207150"/>
      <w:bookmarkEnd w:id="21760"/>
      <w:r>
        <w:rPr>
          <w:rtl/>
        </w:rPr>
        <w:t xml:space="preserve">ולא </w:t>
      </w:r>
      <w:bookmarkStart w:id="21761" w:name="_ETM_Q40_207510"/>
      <w:bookmarkEnd w:id="21761"/>
      <w:r>
        <w:rPr>
          <w:rtl/>
        </w:rPr>
        <w:t>ת</w:t>
      </w:r>
      <w:r>
        <w:rPr>
          <w:rFonts w:hint="cs"/>
          <w:rtl/>
        </w:rPr>
        <w:t>א</w:t>
      </w:r>
      <w:bookmarkStart w:id="21762" w:name="_ETM_Q40_208659"/>
      <w:bookmarkEnd w:id="21762"/>
      <w:r>
        <w:rPr>
          <w:rtl/>
        </w:rPr>
        <w:t xml:space="preserve">מר </w:t>
      </w:r>
      <w:bookmarkStart w:id="21763" w:name="_ETM_Q40_208050"/>
      <w:bookmarkEnd w:id="21763"/>
      <w:r>
        <w:rPr>
          <w:rtl/>
        </w:rPr>
        <w:t>כהן</w:t>
      </w:r>
      <w:r w:rsidR="00C14C9E">
        <w:rPr>
          <w:rFonts w:hint="cs"/>
          <w:rtl/>
        </w:rPr>
        <w:t>"</w:t>
      </w:r>
      <w:r>
        <w:rPr>
          <w:rFonts w:hint="cs"/>
          <w:rtl/>
        </w:rPr>
        <w:t xml:space="preserve"> </w:t>
      </w:r>
      <w:r>
        <w:rPr>
          <w:rFonts w:hint="eastAsia"/>
          <w:rtl/>
        </w:rPr>
        <w:t>–</w:t>
      </w:r>
      <w:r>
        <w:rPr>
          <w:rtl/>
        </w:rPr>
        <w:t xml:space="preserve"> </w:t>
      </w:r>
      <w:bookmarkStart w:id="21764" w:name="_ETM_Q40_208789"/>
      <w:bookmarkEnd w:id="21764"/>
      <w:r>
        <w:rPr>
          <w:rtl/>
        </w:rPr>
        <w:t xml:space="preserve">אתה </w:t>
      </w:r>
      <w:bookmarkStart w:id="21765" w:name="_ETM_Q40_208880"/>
      <w:bookmarkEnd w:id="21765"/>
      <w:r>
        <w:rPr>
          <w:rtl/>
        </w:rPr>
        <w:t>שומע</w:t>
      </w:r>
      <w:r>
        <w:rPr>
          <w:rFonts w:hint="cs"/>
          <w:rtl/>
        </w:rPr>
        <w:t>,</w:t>
      </w:r>
      <w:r>
        <w:rPr>
          <w:rtl/>
        </w:rPr>
        <w:t xml:space="preserve"> </w:t>
      </w:r>
      <w:bookmarkStart w:id="21766" w:name="_ETM_Q40_209240"/>
      <w:bookmarkEnd w:id="21766"/>
      <w:r>
        <w:rPr>
          <w:rtl/>
        </w:rPr>
        <w:t>כהנא</w:t>
      </w:r>
      <w:r>
        <w:rPr>
          <w:rFonts w:hint="cs"/>
          <w:rtl/>
        </w:rPr>
        <w:t xml:space="preserve">? </w:t>
      </w:r>
      <w:bookmarkStart w:id="21767" w:name="_ETM_Q40_209839"/>
      <w:bookmarkStart w:id="21768" w:name="_ETM_Q40_213229"/>
      <w:bookmarkEnd w:id="21767"/>
      <w:bookmarkEnd w:id="21768"/>
      <w:r w:rsidR="00C14C9E">
        <w:rPr>
          <w:rFonts w:hint="cs"/>
          <w:rtl/>
        </w:rPr>
        <w:t>"</w:t>
      </w:r>
      <w:r>
        <w:rPr>
          <w:rtl/>
        </w:rPr>
        <w:t xml:space="preserve">ולא </w:t>
      </w:r>
      <w:bookmarkStart w:id="21769" w:name="_ETM_Q40_210199"/>
      <w:bookmarkEnd w:id="21769"/>
      <w:r>
        <w:rPr>
          <w:rtl/>
        </w:rPr>
        <w:t xml:space="preserve">תאמר </w:t>
      </w:r>
      <w:bookmarkStart w:id="21770" w:name="_ETM_Q40_210980"/>
      <w:bookmarkStart w:id="21771" w:name="_ETM_Q40_211400"/>
      <w:bookmarkEnd w:id="21770"/>
      <w:bookmarkEnd w:id="21771"/>
      <w:r>
        <w:rPr>
          <w:rFonts w:hint="cs"/>
          <w:rtl/>
        </w:rPr>
        <w:t xml:space="preserve">כהן </w:t>
      </w:r>
      <w:r>
        <w:rPr>
          <w:rtl/>
        </w:rPr>
        <w:t>אני</w:t>
      </w:r>
      <w:r>
        <w:rPr>
          <w:rFonts w:hint="cs"/>
          <w:rtl/>
        </w:rPr>
        <w:t>,</w:t>
      </w:r>
      <w:r>
        <w:rPr>
          <w:rtl/>
        </w:rPr>
        <w:t xml:space="preserve"> </w:t>
      </w:r>
      <w:bookmarkStart w:id="21772" w:name="_ETM_Q40_211990"/>
      <w:bookmarkEnd w:id="21772"/>
      <w:r>
        <w:rPr>
          <w:rtl/>
        </w:rPr>
        <w:t xml:space="preserve">איש </w:t>
      </w:r>
      <w:bookmarkStart w:id="21773" w:name="_ETM_Q40_212290"/>
      <w:bookmarkEnd w:id="21773"/>
      <w:r>
        <w:rPr>
          <w:rtl/>
        </w:rPr>
        <w:t xml:space="preserve">גדול </w:t>
      </w:r>
      <w:bookmarkStart w:id="21774" w:name="_ETM_Q40_212739"/>
      <w:bookmarkEnd w:id="21774"/>
      <w:r>
        <w:rPr>
          <w:rtl/>
        </w:rPr>
        <w:t>אני</w:t>
      </w:r>
      <w:bookmarkStart w:id="21775" w:name="_ETM_Q40_213370"/>
      <w:bookmarkEnd w:id="21775"/>
      <w:r>
        <w:rPr>
          <w:rFonts w:hint="cs"/>
          <w:rtl/>
        </w:rPr>
        <w:t>,</w:t>
      </w:r>
      <w:r>
        <w:rPr>
          <w:rtl/>
        </w:rPr>
        <w:t xml:space="preserve"> </w:t>
      </w:r>
      <w:bookmarkStart w:id="21776" w:name="_ETM_Q40_214450"/>
      <w:bookmarkEnd w:id="21776"/>
      <w:r>
        <w:rPr>
          <w:rFonts w:hint="cs"/>
          <w:rtl/>
        </w:rPr>
        <w:t>ו</w:t>
      </w:r>
      <w:r>
        <w:rPr>
          <w:rtl/>
        </w:rPr>
        <w:t xml:space="preserve">הדבר </w:t>
      </w:r>
      <w:bookmarkStart w:id="21777" w:name="_ETM_Q40_214900"/>
      <w:bookmarkEnd w:id="21777"/>
      <w:r>
        <w:rPr>
          <w:rtl/>
        </w:rPr>
        <w:t xml:space="preserve">הזה </w:t>
      </w:r>
      <w:bookmarkStart w:id="21778" w:name="_ETM_Q40_215110"/>
      <w:bookmarkEnd w:id="21778"/>
      <w:r>
        <w:rPr>
          <w:rtl/>
        </w:rPr>
        <w:t xml:space="preserve">שנוא </w:t>
      </w:r>
      <w:bookmarkStart w:id="21779" w:name="_ETM_Q40_215590"/>
      <w:bookmarkEnd w:id="21779"/>
      <w:r>
        <w:rPr>
          <w:rFonts w:hint="cs"/>
          <w:rtl/>
        </w:rPr>
        <w:t xml:space="preserve">עליי". </w:t>
      </w:r>
      <w:bookmarkStart w:id="21780" w:name="_ETM_Q40_216643"/>
      <w:bookmarkEnd w:id="21780"/>
      <w:r>
        <w:rPr>
          <w:rtl/>
        </w:rPr>
        <w:t xml:space="preserve">במילים </w:t>
      </w:r>
      <w:bookmarkStart w:id="21781" w:name="_ETM_Q40_217039"/>
      <w:bookmarkEnd w:id="21781"/>
      <w:r>
        <w:rPr>
          <w:rtl/>
        </w:rPr>
        <w:t>אחרות</w:t>
      </w:r>
      <w:r w:rsidR="00C14C9E">
        <w:rPr>
          <w:rFonts w:hint="cs"/>
          <w:rtl/>
        </w:rPr>
        <w:t>,</w:t>
      </w:r>
      <w:r>
        <w:rPr>
          <w:rtl/>
        </w:rPr>
        <w:t xml:space="preserve"> </w:t>
      </w:r>
      <w:bookmarkStart w:id="21782" w:name="_ETM_Q40_218210"/>
      <w:bookmarkEnd w:id="21782"/>
      <w:r>
        <w:rPr>
          <w:rFonts w:hint="cs"/>
          <w:rtl/>
        </w:rPr>
        <w:t>"</w:t>
      </w:r>
      <w:r>
        <w:rPr>
          <w:rtl/>
        </w:rPr>
        <w:t xml:space="preserve">שנא </w:t>
      </w:r>
      <w:bookmarkStart w:id="21783" w:name="_ETM_Q40_218539"/>
      <w:bookmarkEnd w:id="21783"/>
      <w:r>
        <w:rPr>
          <w:rtl/>
        </w:rPr>
        <w:t xml:space="preserve">את </w:t>
      </w:r>
      <w:bookmarkStart w:id="21784" w:name="_ETM_Q40_218690"/>
      <w:bookmarkEnd w:id="21784"/>
      <w:r>
        <w:rPr>
          <w:rtl/>
        </w:rPr>
        <w:t>הרבנות</w:t>
      </w:r>
      <w:r>
        <w:rPr>
          <w:rFonts w:hint="cs"/>
          <w:rtl/>
        </w:rPr>
        <w:t>,</w:t>
      </w:r>
      <w:r>
        <w:rPr>
          <w:rtl/>
        </w:rPr>
        <w:t xml:space="preserve"> </w:t>
      </w:r>
      <w:bookmarkStart w:id="21785" w:name="_ETM_Q40_219199"/>
      <w:bookmarkEnd w:id="21785"/>
      <w:r>
        <w:rPr>
          <w:rFonts w:hint="cs"/>
          <w:rtl/>
        </w:rPr>
        <w:t>ה</w:t>
      </w:r>
      <w:r>
        <w:rPr>
          <w:rtl/>
        </w:rPr>
        <w:t>תרחק</w:t>
      </w:r>
      <w:r>
        <w:rPr>
          <w:rFonts w:hint="cs"/>
          <w:rtl/>
        </w:rPr>
        <w:t>"</w:t>
      </w:r>
      <w:r>
        <w:rPr>
          <w:rtl/>
        </w:rPr>
        <w:t xml:space="preserve"> </w:t>
      </w:r>
      <w:bookmarkStart w:id="21786" w:name="_ETM_Q40_219859"/>
      <w:bookmarkEnd w:id="21786"/>
      <w:r>
        <w:rPr>
          <w:rFonts w:hint="cs"/>
          <w:rtl/>
        </w:rPr>
        <w:t xml:space="preserve">– </w:t>
      </w:r>
      <w:r>
        <w:rPr>
          <w:rtl/>
        </w:rPr>
        <w:t>ז</w:t>
      </w:r>
      <w:r>
        <w:rPr>
          <w:rFonts w:hint="cs"/>
          <w:rtl/>
        </w:rPr>
        <w:t>ו</w:t>
      </w:r>
      <w:r>
        <w:rPr>
          <w:rtl/>
        </w:rPr>
        <w:t xml:space="preserve"> </w:t>
      </w:r>
      <w:bookmarkStart w:id="21787" w:name="_ETM_Q40_220010"/>
      <w:bookmarkEnd w:id="21787"/>
      <w:r>
        <w:rPr>
          <w:rtl/>
        </w:rPr>
        <w:t xml:space="preserve">לא </w:t>
      </w:r>
      <w:bookmarkStart w:id="21788" w:name="_ETM_Q40_220129"/>
      <w:bookmarkEnd w:id="21788"/>
      <w:r>
        <w:rPr>
          <w:rtl/>
        </w:rPr>
        <w:t>רבנות</w:t>
      </w:r>
      <w:bookmarkStart w:id="21789" w:name="_ETM_Q40_220640"/>
      <w:bookmarkEnd w:id="21789"/>
      <w:r>
        <w:rPr>
          <w:rFonts w:hint="cs"/>
          <w:rtl/>
        </w:rPr>
        <w:t xml:space="preserve">, </w:t>
      </w:r>
      <w:r>
        <w:rPr>
          <w:rtl/>
        </w:rPr>
        <w:t>חלילה</w:t>
      </w:r>
      <w:r>
        <w:rPr>
          <w:rFonts w:hint="cs"/>
          <w:rtl/>
        </w:rPr>
        <w:t>,</w:t>
      </w:r>
      <w:bookmarkStart w:id="21790" w:name="_ETM_Q40_223113"/>
      <w:bookmarkStart w:id="21791" w:name="_ETM_Q40_220999"/>
      <w:bookmarkEnd w:id="21790"/>
      <w:bookmarkEnd w:id="21791"/>
      <w:r>
        <w:rPr>
          <w:rFonts w:hint="cs"/>
          <w:rtl/>
        </w:rPr>
        <w:t xml:space="preserve"> </w:t>
      </w:r>
      <w:r>
        <w:rPr>
          <w:rtl/>
        </w:rPr>
        <w:t xml:space="preserve">כמו </w:t>
      </w:r>
      <w:bookmarkStart w:id="21792" w:name="_ETM_Q40_221179"/>
      <w:bookmarkEnd w:id="21792"/>
      <w:r>
        <w:rPr>
          <w:rtl/>
        </w:rPr>
        <w:t xml:space="preserve">שאנחנו </w:t>
      </w:r>
      <w:bookmarkStart w:id="21793" w:name="_ETM_Q40_221539"/>
      <w:bookmarkEnd w:id="21793"/>
      <w:r>
        <w:rPr>
          <w:rtl/>
        </w:rPr>
        <w:t xml:space="preserve">מדברים </w:t>
      </w:r>
      <w:bookmarkStart w:id="21794" w:name="_ETM_Q40_221780"/>
      <w:bookmarkEnd w:id="21794"/>
      <w:r>
        <w:rPr>
          <w:rtl/>
        </w:rPr>
        <w:t xml:space="preserve">על </w:t>
      </w:r>
      <w:bookmarkStart w:id="21795" w:name="_ETM_Q40_221839"/>
      <w:bookmarkEnd w:id="21795"/>
      <w:r w:rsidR="00C14C9E">
        <w:rPr>
          <w:rFonts w:hint="cs"/>
          <w:rtl/>
        </w:rPr>
        <w:t>ה</w:t>
      </w:r>
      <w:r>
        <w:rPr>
          <w:rtl/>
        </w:rPr>
        <w:t xml:space="preserve">רבנות </w:t>
      </w:r>
      <w:bookmarkStart w:id="21796" w:name="_ETM_Q40_222260"/>
      <w:bookmarkEnd w:id="21796"/>
      <w:r w:rsidR="00C14C9E">
        <w:rPr>
          <w:rFonts w:hint="cs"/>
          <w:rtl/>
        </w:rPr>
        <w:t>ה</w:t>
      </w:r>
      <w:r>
        <w:rPr>
          <w:rtl/>
        </w:rPr>
        <w:t xml:space="preserve">ראשית </w:t>
      </w:r>
      <w:bookmarkStart w:id="21797" w:name="_ETM_Q40_222589"/>
      <w:bookmarkEnd w:id="21797"/>
      <w:r>
        <w:rPr>
          <w:rtl/>
        </w:rPr>
        <w:t>בימינו</w:t>
      </w:r>
      <w:r>
        <w:rPr>
          <w:rFonts w:hint="cs"/>
          <w:rtl/>
        </w:rPr>
        <w:t>,</w:t>
      </w:r>
      <w:r>
        <w:rPr>
          <w:rtl/>
        </w:rPr>
        <w:t xml:space="preserve"> </w:t>
      </w:r>
      <w:bookmarkStart w:id="21798" w:name="_ETM_Q40_223550"/>
      <w:bookmarkEnd w:id="21798"/>
      <w:r>
        <w:rPr>
          <w:rtl/>
        </w:rPr>
        <w:t>אל</w:t>
      </w:r>
      <w:r>
        <w:rPr>
          <w:rFonts w:hint="cs"/>
          <w:rtl/>
        </w:rPr>
        <w:t>א</w:t>
      </w:r>
      <w:r>
        <w:rPr>
          <w:rtl/>
        </w:rPr>
        <w:t xml:space="preserve"> </w:t>
      </w:r>
      <w:bookmarkStart w:id="21799" w:name="_ETM_Q40_223789"/>
      <w:bookmarkEnd w:id="21799"/>
      <w:r>
        <w:rPr>
          <w:rFonts w:hint="cs"/>
          <w:rtl/>
        </w:rPr>
        <w:t>"</w:t>
      </w:r>
      <w:r>
        <w:rPr>
          <w:rtl/>
        </w:rPr>
        <w:t xml:space="preserve">התרחק </w:t>
      </w:r>
      <w:bookmarkStart w:id="21800" w:name="_ETM_Q40_224329"/>
      <w:bookmarkEnd w:id="21800"/>
      <w:r>
        <w:rPr>
          <w:rFonts w:hint="cs"/>
          <w:rtl/>
        </w:rPr>
        <w:t>מ</w:t>
      </w:r>
      <w:r>
        <w:rPr>
          <w:rtl/>
        </w:rPr>
        <w:t xml:space="preserve">לנהוג </w:t>
      </w:r>
      <w:bookmarkStart w:id="21801" w:name="_ETM_Q40_224780"/>
      <w:bookmarkEnd w:id="21801"/>
      <w:r>
        <w:rPr>
          <w:rtl/>
        </w:rPr>
        <w:t xml:space="preserve">שררה </w:t>
      </w:r>
      <w:bookmarkStart w:id="21802" w:name="_ETM_Q40_225320"/>
      <w:bookmarkEnd w:id="21802"/>
      <w:r>
        <w:rPr>
          <w:rFonts w:hint="cs"/>
          <w:rtl/>
        </w:rPr>
        <w:t>ב</w:t>
      </w:r>
      <w:r>
        <w:rPr>
          <w:rtl/>
        </w:rPr>
        <w:t>ציבור</w:t>
      </w:r>
      <w:r>
        <w:rPr>
          <w:rFonts w:hint="cs"/>
          <w:rtl/>
        </w:rPr>
        <w:t>,</w:t>
      </w:r>
      <w:r>
        <w:rPr>
          <w:rtl/>
        </w:rPr>
        <w:t xml:space="preserve"> </w:t>
      </w:r>
      <w:bookmarkStart w:id="21803" w:name="_ETM_Q40_226379"/>
      <w:bookmarkEnd w:id="21803"/>
      <w:r>
        <w:rPr>
          <w:rtl/>
        </w:rPr>
        <w:t xml:space="preserve">שהרבנות </w:t>
      </w:r>
      <w:bookmarkStart w:id="21804" w:name="_ETM_Q40_227370"/>
      <w:bookmarkEnd w:id="21804"/>
      <w:r>
        <w:rPr>
          <w:rFonts w:hint="cs"/>
          <w:rtl/>
        </w:rPr>
        <w:t>מקברת</w:t>
      </w:r>
      <w:r>
        <w:rPr>
          <w:rtl/>
        </w:rPr>
        <w:t xml:space="preserve"> </w:t>
      </w:r>
      <w:bookmarkStart w:id="21805" w:name="_ETM_Q40_229140"/>
      <w:bookmarkEnd w:id="21805"/>
      <w:r>
        <w:rPr>
          <w:rtl/>
        </w:rPr>
        <w:t xml:space="preserve">את </w:t>
      </w:r>
      <w:bookmarkStart w:id="21806" w:name="_ETM_Q40_229289"/>
      <w:bookmarkEnd w:id="21806"/>
      <w:r>
        <w:rPr>
          <w:rtl/>
        </w:rPr>
        <w:t>בעליה</w:t>
      </w:r>
      <w:r w:rsidRPr="00426C31">
        <w:rPr>
          <w:rFonts w:hint="cs"/>
          <w:rtl/>
        </w:rPr>
        <w:t xml:space="preserve">. </w:t>
      </w:r>
      <w:r w:rsidRPr="00426C31">
        <w:rPr>
          <w:rtl/>
        </w:rPr>
        <w:t>ואל תת</w:t>
      </w:r>
      <w:r>
        <w:rPr>
          <w:rFonts w:hint="cs"/>
          <w:rtl/>
        </w:rPr>
        <w:t>ו</w:t>
      </w:r>
      <w:r>
        <w:rPr>
          <w:rtl/>
        </w:rPr>
        <w:t>ודע לרש</w:t>
      </w:r>
      <w:r>
        <w:rPr>
          <w:rFonts w:hint="cs"/>
          <w:rtl/>
        </w:rPr>
        <w:t>ות –</w:t>
      </w:r>
      <w:r w:rsidR="00C33473">
        <w:rPr>
          <w:rFonts w:hint="cs"/>
          <w:rtl/>
        </w:rPr>
        <w:t xml:space="preserve"> </w:t>
      </w:r>
      <w:r w:rsidRPr="00426C31">
        <w:rPr>
          <w:rtl/>
        </w:rPr>
        <w:t xml:space="preserve">כדי ליטול רבנות על ידיה. אי </w:t>
      </w:r>
      <w:proofErr w:type="spellStart"/>
      <w:r w:rsidRPr="00426C31">
        <w:rPr>
          <w:rtl/>
        </w:rPr>
        <w:t>נמי</w:t>
      </w:r>
      <w:proofErr w:type="spellEnd"/>
      <w:r>
        <w:rPr>
          <w:rFonts w:hint="cs"/>
          <w:rtl/>
        </w:rPr>
        <w:t xml:space="preserve">" </w:t>
      </w:r>
      <w:r>
        <w:rPr>
          <w:rFonts w:hint="eastAsia"/>
          <w:rtl/>
        </w:rPr>
        <w:t xml:space="preserve">– </w:t>
      </w:r>
      <w:r>
        <w:rPr>
          <w:rFonts w:hint="cs"/>
          <w:rtl/>
        </w:rPr>
        <w:t>או גם</w:t>
      </w:r>
      <w:r w:rsidRPr="00C14C9E">
        <w:rPr>
          <w:rtl/>
        </w:rPr>
        <w:t xml:space="preserve"> </w:t>
      </w:r>
      <w:r w:rsidRPr="00C14C9E">
        <w:rPr>
          <w:rFonts w:hint="cs"/>
          <w:rtl/>
        </w:rPr>
        <w:t>– "</w:t>
      </w:r>
      <w:bookmarkStart w:id="21807" w:name="_ETM_Q40_237819"/>
      <w:r w:rsidRPr="00426C31">
        <w:rPr>
          <w:rtl/>
        </w:rPr>
        <w:t>אל תת</w:t>
      </w:r>
      <w:r>
        <w:rPr>
          <w:rFonts w:hint="cs"/>
          <w:rtl/>
        </w:rPr>
        <w:t>ו</w:t>
      </w:r>
      <w:r>
        <w:rPr>
          <w:rtl/>
        </w:rPr>
        <w:t>ודע לרשות</w:t>
      </w:r>
      <w:r>
        <w:rPr>
          <w:rFonts w:hint="cs"/>
          <w:rtl/>
        </w:rPr>
        <w:t>,</w:t>
      </w:r>
      <w:r w:rsidRPr="00426C31">
        <w:rPr>
          <w:rtl/>
        </w:rPr>
        <w:t xml:space="preserve"> שלא יעבירוך על דעת קונך</w:t>
      </w:r>
      <w:bookmarkStart w:id="21808" w:name="_ETM_Q40_236623"/>
      <w:bookmarkEnd w:id="21807"/>
      <w:bookmarkEnd w:id="21808"/>
      <w:r w:rsidRPr="00C14C9E">
        <w:rPr>
          <w:rFonts w:hint="cs"/>
          <w:rtl/>
        </w:rPr>
        <w:t>"</w:t>
      </w:r>
      <w:bookmarkStart w:id="21809" w:name="_ETM_Q40_240429"/>
      <w:bookmarkEnd w:id="21809"/>
      <w:r>
        <w:rPr>
          <w:rFonts w:hint="cs"/>
          <w:rtl/>
        </w:rPr>
        <w:t xml:space="preserve"> –</w:t>
      </w:r>
      <w:r>
        <w:rPr>
          <w:rtl/>
        </w:rPr>
        <w:t xml:space="preserve"> </w:t>
      </w:r>
      <w:bookmarkStart w:id="21810" w:name="_ETM_Q40_241510"/>
      <w:bookmarkEnd w:id="21810"/>
      <w:r>
        <w:rPr>
          <w:rtl/>
        </w:rPr>
        <w:t xml:space="preserve">כמו </w:t>
      </w:r>
      <w:bookmarkStart w:id="21811" w:name="_ETM_Q40_241719"/>
      <w:bookmarkEnd w:id="21811"/>
      <w:r>
        <w:rPr>
          <w:rtl/>
        </w:rPr>
        <w:t>שקרה</w:t>
      </w:r>
      <w:r>
        <w:rPr>
          <w:rFonts w:hint="cs"/>
          <w:rtl/>
        </w:rPr>
        <w:t>,</w:t>
      </w:r>
      <w:r>
        <w:rPr>
          <w:rtl/>
        </w:rPr>
        <w:t xml:space="preserve"> </w:t>
      </w:r>
      <w:bookmarkStart w:id="21812" w:name="_ETM_Q40_242170"/>
      <w:bookmarkEnd w:id="21812"/>
      <w:r>
        <w:rPr>
          <w:rtl/>
        </w:rPr>
        <w:t xml:space="preserve">לפי </w:t>
      </w:r>
      <w:bookmarkStart w:id="21813" w:name="_ETM_Q40_242440"/>
      <w:bookmarkEnd w:id="21813"/>
      <w:r>
        <w:rPr>
          <w:rtl/>
        </w:rPr>
        <w:t>המדרש</w:t>
      </w:r>
      <w:r>
        <w:rPr>
          <w:rFonts w:hint="cs"/>
          <w:rtl/>
        </w:rPr>
        <w:t>,</w:t>
      </w:r>
      <w:r>
        <w:rPr>
          <w:rtl/>
        </w:rPr>
        <w:t xml:space="preserve"> </w:t>
      </w:r>
      <w:bookmarkStart w:id="21814" w:name="_ETM_Q40_242920"/>
      <w:bookmarkEnd w:id="21814"/>
      <w:r>
        <w:rPr>
          <w:rtl/>
        </w:rPr>
        <w:t xml:space="preserve">לדואג </w:t>
      </w:r>
      <w:bookmarkStart w:id="21815" w:name="_ETM_Q40_243399"/>
      <w:bookmarkEnd w:id="21815"/>
      <w:r>
        <w:rPr>
          <w:rtl/>
        </w:rPr>
        <w:t>האד</w:t>
      </w:r>
      <w:bookmarkStart w:id="21816" w:name="_ETM_Q40_244029"/>
      <w:bookmarkEnd w:id="21816"/>
      <w:r>
        <w:rPr>
          <w:rtl/>
        </w:rPr>
        <w:t>ומי</w:t>
      </w:r>
      <w:r>
        <w:rPr>
          <w:rFonts w:hint="cs"/>
          <w:rtl/>
        </w:rPr>
        <w:t>.</w:t>
      </w:r>
      <w:r>
        <w:rPr>
          <w:rtl/>
        </w:rPr>
        <w:t xml:space="preserve"> </w:t>
      </w:r>
      <w:bookmarkStart w:id="21817" w:name="_ETM_Q40_244799"/>
      <w:bookmarkEnd w:id="21817"/>
      <w:r>
        <w:rPr>
          <w:rtl/>
        </w:rPr>
        <w:t xml:space="preserve">למה </w:t>
      </w:r>
      <w:bookmarkStart w:id="21818" w:name="_ETM_Q40_245100"/>
      <w:bookmarkEnd w:id="21818"/>
      <w:r>
        <w:rPr>
          <w:rtl/>
        </w:rPr>
        <w:t>ש</w:t>
      </w:r>
      <w:r>
        <w:rPr>
          <w:rFonts w:hint="cs"/>
          <w:rtl/>
        </w:rPr>
        <w:t>ר</w:t>
      </w:r>
      <w:r>
        <w:rPr>
          <w:rtl/>
        </w:rPr>
        <w:t xml:space="preserve">רה </w:t>
      </w:r>
      <w:bookmarkStart w:id="21819" w:name="_ETM_Q40_245549"/>
      <w:bookmarkEnd w:id="21819"/>
      <w:r>
        <w:rPr>
          <w:rFonts w:hint="cs"/>
          <w:rtl/>
        </w:rPr>
        <w:t>קרויה</w:t>
      </w:r>
      <w:r>
        <w:rPr>
          <w:rtl/>
        </w:rPr>
        <w:t xml:space="preserve"> </w:t>
      </w:r>
      <w:bookmarkStart w:id="21820" w:name="_ETM_Q40_245790"/>
      <w:bookmarkEnd w:id="21820"/>
      <w:r>
        <w:rPr>
          <w:rtl/>
        </w:rPr>
        <w:t>רשות</w:t>
      </w:r>
      <w:r>
        <w:rPr>
          <w:rFonts w:hint="cs"/>
          <w:rtl/>
        </w:rPr>
        <w:t>?</w:t>
      </w:r>
      <w:bookmarkStart w:id="21821" w:name="_ETM_Q40_248890"/>
      <w:bookmarkEnd w:id="21821"/>
      <w:r>
        <w:rPr>
          <w:rtl/>
        </w:rPr>
        <w:t xml:space="preserve"> </w:t>
      </w:r>
      <w:bookmarkStart w:id="21822" w:name="_ETM_Q40_246270"/>
      <w:bookmarkEnd w:id="21822"/>
      <w:r>
        <w:rPr>
          <w:rtl/>
        </w:rPr>
        <w:t>כ</w:t>
      </w:r>
      <w:r>
        <w:rPr>
          <w:rFonts w:hint="cs"/>
          <w:rtl/>
        </w:rPr>
        <w:t>י ה</w:t>
      </w:r>
      <w:r>
        <w:rPr>
          <w:rtl/>
        </w:rPr>
        <w:t xml:space="preserve">רשות </w:t>
      </w:r>
      <w:bookmarkStart w:id="21823" w:name="_ETM_Q40_247140"/>
      <w:bookmarkEnd w:id="21823"/>
      <w:r>
        <w:rPr>
          <w:rtl/>
        </w:rPr>
        <w:t xml:space="preserve">בידה </w:t>
      </w:r>
      <w:bookmarkStart w:id="21824" w:name="_ETM_Q40_247740"/>
      <w:bookmarkEnd w:id="21824"/>
      <w:r>
        <w:rPr>
          <w:rtl/>
        </w:rPr>
        <w:t>לע</w:t>
      </w:r>
      <w:r>
        <w:rPr>
          <w:rFonts w:hint="cs"/>
          <w:rtl/>
        </w:rPr>
        <w:t>ש</w:t>
      </w:r>
      <w:r>
        <w:rPr>
          <w:rtl/>
        </w:rPr>
        <w:t>ו</w:t>
      </w:r>
      <w:r>
        <w:rPr>
          <w:rFonts w:hint="cs"/>
          <w:rtl/>
        </w:rPr>
        <w:t>ת</w:t>
      </w:r>
      <w:r>
        <w:rPr>
          <w:rtl/>
        </w:rPr>
        <w:t xml:space="preserve"> </w:t>
      </w:r>
      <w:bookmarkStart w:id="21825" w:name="_ETM_Q40_248250"/>
      <w:bookmarkEnd w:id="21825"/>
      <w:r>
        <w:rPr>
          <w:rFonts w:hint="cs"/>
          <w:rtl/>
        </w:rPr>
        <w:t>כר</w:t>
      </w:r>
      <w:r>
        <w:rPr>
          <w:rtl/>
        </w:rPr>
        <w:t>צונה</w:t>
      </w:r>
      <w:r>
        <w:rPr>
          <w:rFonts w:hint="cs"/>
          <w:rtl/>
        </w:rPr>
        <w:t xml:space="preserve">. </w:t>
      </w:r>
    </w:p>
    <w:p w:rsidR="009B2849" w:rsidRDefault="009B2849" w:rsidP="00577118">
      <w:pPr>
        <w:rPr>
          <w:rtl/>
        </w:rPr>
      </w:pPr>
    </w:p>
    <w:p w:rsidR="009B2849" w:rsidRDefault="009B2849" w:rsidP="00C14C9E">
      <w:pPr>
        <w:rPr>
          <w:rtl/>
        </w:rPr>
      </w:pPr>
      <w:r>
        <w:rPr>
          <w:rtl/>
        </w:rPr>
        <w:t xml:space="preserve"> </w:t>
      </w:r>
      <w:bookmarkStart w:id="21826" w:name="_ETM_Q40_249240"/>
      <w:bookmarkEnd w:id="21826"/>
      <w:r>
        <w:rPr>
          <w:rtl/>
        </w:rPr>
        <w:t xml:space="preserve">למה </w:t>
      </w:r>
      <w:bookmarkStart w:id="21827" w:name="_ETM_Q40_249659"/>
      <w:bookmarkEnd w:id="21827"/>
      <w:r>
        <w:rPr>
          <w:rtl/>
        </w:rPr>
        <w:t xml:space="preserve">אני </w:t>
      </w:r>
      <w:bookmarkStart w:id="21828" w:name="_ETM_Q40_249810"/>
      <w:bookmarkEnd w:id="21828"/>
      <w:r>
        <w:rPr>
          <w:rtl/>
        </w:rPr>
        <w:t xml:space="preserve">לא </w:t>
      </w:r>
      <w:bookmarkStart w:id="21829" w:name="_ETM_Q40_249930"/>
      <w:bookmarkEnd w:id="21829"/>
      <w:r>
        <w:rPr>
          <w:rtl/>
        </w:rPr>
        <w:t xml:space="preserve">אוהב </w:t>
      </w:r>
      <w:bookmarkStart w:id="21830" w:name="_ETM_Q40_250049"/>
      <w:bookmarkEnd w:id="21830"/>
      <w:r>
        <w:rPr>
          <w:rtl/>
        </w:rPr>
        <w:t xml:space="preserve">את </w:t>
      </w:r>
      <w:bookmarkStart w:id="21831" w:name="_ETM_Q40_250140"/>
      <w:bookmarkEnd w:id="21831"/>
      <w:r>
        <w:rPr>
          <w:rtl/>
        </w:rPr>
        <w:t xml:space="preserve">החוק </w:t>
      </w:r>
      <w:bookmarkStart w:id="21832" w:name="_ETM_Q40_250470"/>
      <w:bookmarkEnd w:id="21832"/>
      <w:r>
        <w:rPr>
          <w:rtl/>
        </w:rPr>
        <w:t>הזה</w:t>
      </w:r>
      <w:r>
        <w:rPr>
          <w:rFonts w:hint="cs"/>
          <w:rtl/>
        </w:rPr>
        <w:t>?</w:t>
      </w:r>
      <w:r>
        <w:rPr>
          <w:rtl/>
        </w:rPr>
        <w:t xml:space="preserve"> </w:t>
      </w:r>
      <w:bookmarkStart w:id="21833" w:name="_ETM_Q40_251250"/>
      <w:bookmarkEnd w:id="21833"/>
      <w:r>
        <w:rPr>
          <w:rtl/>
        </w:rPr>
        <w:t xml:space="preserve">החוק </w:t>
      </w:r>
      <w:bookmarkStart w:id="21834" w:name="_ETM_Q40_251640"/>
      <w:bookmarkEnd w:id="21834"/>
      <w:r>
        <w:rPr>
          <w:rtl/>
        </w:rPr>
        <w:t>הזה</w:t>
      </w:r>
      <w:r w:rsidR="00C14C9E">
        <w:rPr>
          <w:rFonts w:hint="cs"/>
          <w:rtl/>
        </w:rPr>
        <w:t>,</w:t>
      </w:r>
      <w:r>
        <w:rPr>
          <w:rtl/>
        </w:rPr>
        <w:t xml:space="preserve"> </w:t>
      </w:r>
      <w:bookmarkStart w:id="21835" w:name="_ETM_Q40_251880"/>
      <w:bookmarkEnd w:id="21835"/>
      <w:r>
        <w:rPr>
          <w:rtl/>
        </w:rPr>
        <w:t xml:space="preserve">חוק </w:t>
      </w:r>
      <w:bookmarkStart w:id="21836" w:name="_ETM_Q40_252090"/>
      <w:bookmarkEnd w:id="21836"/>
      <w:r>
        <w:rPr>
          <w:rtl/>
        </w:rPr>
        <w:t xml:space="preserve">הרבנים </w:t>
      </w:r>
      <w:bookmarkStart w:id="21837" w:name="_ETM_Q40_252569"/>
      <w:bookmarkEnd w:id="21837"/>
      <w:r>
        <w:rPr>
          <w:rtl/>
        </w:rPr>
        <w:t>2</w:t>
      </w:r>
      <w:r w:rsidR="00C14C9E">
        <w:rPr>
          <w:rFonts w:hint="cs"/>
          <w:rtl/>
        </w:rPr>
        <w:t>,</w:t>
      </w:r>
      <w:r>
        <w:rPr>
          <w:rtl/>
        </w:rPr>
        <w:t xml:space="preserve"> </w:t>
      </w:r>
      <w:bookmarkStart w:id="21838" w:name="_ETM_Q40_255389"/>
      <w:bookmarkEnd w:id="21838"/>
      <w:r>
        <w:rPr>
          <w:rtl/>
        </w:rPr>
        <w:t xml:space="preserve">הוא </w:t>
      </w:r>
      <w:bookmarkStart w:id="21839" w:name="_ETM_Q40_255780"/>
      <w:bookmarkEnd w:id="21839"/>
      <w:r>
        <w:rPr>
          <w:rtl/>
        </w:rPr>
        <w:t xml:space="preserve">שילוב </w:t>
      </w:r>
      <w:bookmarkStart w:id="21840" w:name="_ETM_Q40_256200"/>
      <w:bookmarkEnd w:id="21840"/>
      <w:r>
        <w:rPr>
          <w:rtl/>
        </w:rPr>
        <w:t>מבי</w:t>
      </w:r>
      <w:r>
        <w:rPr>
          <w:rFonts w:hint="cs"/>
          <w:rtl/>
        </w:rPr>
        <w:t>ש</w:t>
      </w:r>
      <w:r>
        <w:rPr>
          <w:rtl/>
        </w:rPr>
        <w:t xml:space="preserve"> </w:t>
      </w:r>
      <w:bookmarkStart w:id="21841" w:name="_ETM_Q40_256499"/>
      <w:bookmarkEnd w:id="21841"/>
      <w:r>
        <w:rPr>
          <w:rtl/>
        </w:rPr>
        <w:t xml:space="preserve">של </w:t>
      </w:r>
      <w:bookmarkStart w:id="21842" w:name="_ETM_Q40_256740"/>
      <w:bookmarkEnd w:id="21842"/>
      <w:r>
        <w:rPr>
          <w:rtl/>
        </w:rPr>
        <w:t xml:space="preserve">עסקנות </w:t>
      </w:r>
      <w:bookmarkStart w:id="21843" w:name="_ETM_Q40_257369"/>
      <w:bookmarkEnd w:id="21843"/>
      <w:r>
        <w:rPr>
          <w:rtl/>
        </w:rPr>
        <w:t>ודת</w:t>
      </w:r>
      <w:r>
        <w:rPr>
          <w:rFonts w:hint="cs"/>
          <w:rtl/>
        </w:rPr>
        <w:t>.</w:t>
      </w:r>
      <w:r>
        <w:rPr>
          <w:rtl/>
        </w:rPr>
        <w:t xml:space="preserve"> </w:t>
      </w:r>
      <w:bookmarkStart w:id="21844" w:name="_ETM_Q40_258340"/>
      <w:bookmarkEnd w:id="21844"/>
      <w:r>
        <w:rPr>
          <w:rFonts w:hint="cs"/>
          <w:rtl/>
        </w:rPr>
        <w:t>הוא</w:t>
      </w:r>
      <w:r>
        <w:rPr>
          <w:rtl/>
        </w:rPr>
        <w:t xml:space="preserve"> </w:t>
      </w:r>
      <w:bookmarkStart w:id="21845" w:name="_ETM_Q40_258429"/>
      <w:bookmarkEnd w:id="21845"/>
      <w:r>
        <w:rPr>
          <w:rtl/>
        </w:rPr>
        <w:t xml:space="preserve">מוציא </w:t>
      </w:r>
      <w:bookmarkStart w:id="21846" w:name="_ETM_Q40_258850"/>
      <w:bookmarkStart w:id="21847" w:name="_ETM_Q40_259329"/>
      <w:bookmarkEnd w:id="21846"/>
      <w:bookmarkEnd w:id="21847"/>
      <w:r>
        <w:rPr>
          <w:rtl/>
        </w:rPr>
        <w:t>ש</w:t>
      </w:r>
      <w:r>
        <w:rPr>
          <w:rFonts w:hint="cs"/>
          <w:rtl/>
        </w:rPr>
        <w:t xml:space="preserve">ם </w:t>
      </w:r>
      <w:r>
        <w:rPr>
          <w:rtl/>
        </w:rPr>
        <w:t>ר</w:t>
      </w:r>
      <w:bookmarkStart w:id="21848" w:name="_ETM_Q40_249061"/>
      <w:bookmarkEnd w:id="21848"/>
      <w:r>
        <w:rPr>
          <w:rFonts w:hint="cs"/>
          <w:rtl/>
        </w:rPr>
        <w:t>ע</w:t>
      </w:r>
      <w:bookmarkStart w:id="21849" w:name="_ETM_Q40_259881"/>
      <w:bookmarkEnd w:id="21849"/>
      <w:r>
        <w:rPr>
          <w:rtl/>
        </w:rPr>
        <w:t xml:space="preserve"> </w:t>
      </w:r>
      <w:bookmarkStart w:id="21850" w:name="_ETM_Q40_259810"/>
      <w:bookmarkStart w:id="21851" w:name="_ETM_Q40_259929"/>
      <w:bookmarkEnd w:id="21850"/>
      <w:bookmarkEnd w:id="21851"/>
      <w:r>
        <w:rPr>
          <w:rFonts w:hint="cs"/>
          <w:rtl/>
        </w:rPr>
        <w:t>ל</w:t>
      </w:r>
      <w:r>
        <w:rPr>
          <w:rtl/>
        </w:rPr>
        <w:t>דת</w:t>
      </w:r>
      <w:r>
        <w:rPr>
          <w:rFonts w:hint="cs"/>
          <w:rtl/>
        </w:rPr>
        <w:t xml:space="preserve"> </w:t>
      </w:r>
      <w:r>
        <w:rPr>
          <w:rtl/>
        </w:rPr>
        <w:t xml:space="preserve">קודם </w:t>
      </w:r>
      <w:bookmarkStart w:id="21852" w:name="_ETM_Q40_259119"/>
      <w:bookmarkEnd w:id="21852"/>
      <w:r>
        <w:rPr>
          <w:rtl/>
        </w:rPr>
        <w:t>כ</w:t>
      </w:r>
      <w:r>
        <w:rPr>
          <w:rFonts w:hint="cs"/>
          <w:rtl/>
        </w:rPr>
        <w:t>ו</w:t>
      </w:r>
      <w:r>
        <w:rPr>
          <w:rtl/>
        </w:rPr>
        <w:t>ל</w:t>
      </w:r>
      <w:r w:rsidR="00C14C9E">
        <w:rPr>
          <w:rFonts w:hint="cs"/>
          <w:rtl/>
        </w:rPr>
        <w:t>,</w:t>
      </w:r>
      <w:r>
        <w:rPr>
          <w:rtl/>
        </w:rPr>
        <w:t xml:space="preserve"> </w:t>
      </w:r>
      <w:bookmarkStart w:id="21853" w:name="_ETM_Q40_260319"/>
      <w:bookmarkEnd w:id="21853"/>
      <w:r>
        <w:rPr>
          <w:rtl/>
        </w:rPr>
        <w:t xml:space="preserve">אחר </w:t>
      </w:r>
      <w:bookmarkStart w:id="21854" w:name="_ETM_Q40_260560"/>
      <w:bookmarkEnd w:id="21854"/>
      <w:r>
        <w:rPr>
          <w:rtl/>
        </w:rPr>
        <w:t xml:space="preserve">כך </w:t>
      </w:r>
      <w:bookmarkStart w:id="21855" w:name="_ETM_Q40_260709"/>
      <w:bookmarkEnd w:id="21855"/>
      <w:r>
        <w:rPr>
          <w:rtl/>
        </w:rPr>
        <w:t>לעסקנות</w:t>
      </w:r>
      <w:r>
        <w:rPr>
          <w:rFonts w:hint="cs"/>
          <w:rtl/>
        </w:rPr>
        <w:t>.</w:t>
      </w:r>
      <w:r>
        <w:rPr>
          <w:rtl/>
        </w:rPr>
        <w:t xml:space="preserve"> </w:t>
      </w:r>
      <w:bookmarkStart w:id="21856" w:name="_ETM_Q40_261429"/>
      <w:bookmarkEnd w:id="21856"/>
      <w:r>
        <w:rPr>
          <w:rtl/>
        </w:rPr>
        <w:t>באמת</w:t>
      </w:r>
      <w:r>
        <w:rPr>
          <w:rFonts w:hint="cs"/>
          <w:rtl/>
        </w:rPr>
        <w:t>,</w:t>
      </w:r>
      <w:r>
        <w:rPr>
          <w:rtl/>
        </w:rPr>
        <w:t xml:space="preserve"> למה </w:t>
      </w:r>
      <w:bookmarkStart w:id="21857" w:name="_ETM_Q40_261670"/>
      <w:bookmarkEnd w:id="21857"/>
      <w:r>
        <w:rPr>
          <w:rtl/>
        </w:rPr>
        <w:t xml:space="preserve">זה </w:t>
      </w:r>
      <w:bookmarkStart w:id="21858" w:name="_ETM_Q40_261819"/>
      <w:bookmarkEnd w:id="21858"/>
      <w:r>
        <w:rPr>
          <w:rtl/>
        </w:rPr>
        <w:t>ט</w:t>
      </w:r>
      <w:bookmarkStart w:id="21859" w:name="_ETM_Q40_262171"/>
      <w:bookmarkEnd w:id="21859"/>
      <w:r>
        <w:rPr>
          <w:rtl/>
        </w:rPr>
        <w:t>וב</w:t>
      </w:r>
      <w:r>
        <w:rPr>
          <w:rFonts w:hint="cs"/>
          <w:rtl/>
        </w:rPr>
        <w:t>?</w:t>
      </w:r>
      <w:r>
        <w:rPr>
          <w:rtl/>
        </w:rPr>
        <w:t xml:space="preserve"> </w:t>
      </w:r>
      <w:bookmarkStart w:id="21860" w:name="_ETM_Q40_263530"/>
      <w:bookmarkEnd w:id="21860"/>
      <w:r>
        <w:rPr>
          <w:rFonts w:hint="cs"/>
          <w:rtl/>
        </w:rPr>
        <w:t>הרי יש –</w:t>
      </w:r>
      <w:r>
        <w:rPr>
          <w:rtl/>
        </w:rPr>
        <w:t xml:space="preserve">בשביל </w:t>
      </w:r>
      <w:bookmarkStart w:id="21861" w:name="_ETM_Q40_263889"/>
      <w:bookmarkEnd w:id="21861"/>
      <w:r>
        <w:rPr>
          <w:rtl/>
        </w:rPr>
        <w:t xml:space="preserve">זה </w:t>
      </w:r>
      <w:bookmarkStart w:id="21862" w:name="_ETM_Q40_264039"/>
      <w:bookmarkEnd w:id="21862"/>
      <w:r>
        <w:rPr>
          <w:rtl/>
        </w:rPr>
        <w:t xml:space="preserve">באמת </w:t>
      </w:r>
      <w:bookmarkStart w:id="21863" w:name="_ETM_Q40_264399"/>
      <w:bookmarkEnd w:id="21863"/>
      <w:r>
        <w:rPr>
          <w:rtl/>
        </w:rPr>
        <w:t xml:space="preserve">למדנו </w:t>
      </w:r>
      <w:bookmarkStart w:id="21864" w:name="_ETM_Q40_264729"/>
      <w:bookmarkEnd w:id="21864"/>
      <w:r>
        <w:rPr>
          <w:rtl/>
        </w:rPr>
        <w:t xml:space="preserve">פרקי </w:t>
      </w:r>
      <w:bookmarkStart w:id="21865" w:name="_ETM_Q40_265090"/>
      <w:bookmarkEnd w:id="21865"/>
      <w:r>
        <w:rPr>
          <w:rtl/>
        </w:rPr>
        <w:t>אבות</w:t>
      </w:r>
      <w:r w:rsidR="00C14C9E">
        <w:rPr>
          <w:rFonts w:hint="cs"/>
          <w:rtl/>
        </w:rPr>
        <w:t>:</w:t>
      </w:r>
      <w:r>
        <w:rPr>
          <w:rtl/>
        </w:rPr>
        <w:t xml:space="preserve"> </w:t>
      </w:r>
      <w:bookmarkStart w:id="21866" w:name="_ETM_Q40_265509"/>
      <w:bookmarkEnd w:id="21866"/>
      <w:r w:rsidR="00C14C9E">
        <w:rPr>
          <w:rFonts w:hint="cs"/>
          <w:rtl/>
        </w:rPr>
        <w:t>"</w:t>
      </w:r>
      <w:r>
        <w:rPr>
          <w:rtl/>
        </w:rPr>
        <w:t xml:space="preserve">אל </w:t>
      </w:r>
      <w:bookmarkStart w:id="21867" w:name="_ETM_Q40_265659"/>
      <w:bookmarkEnd w:id="21867"/>
      <w:r>
        <w:rPr>
          <w:rtl/>
        </w:rPr>
        <w:t xml:space="preserve">תעש </w:t>
      </w:r>
      <w:bookmarkStart w:id="21868" w:name="_ETM_Q40_265929"/>
      <w:bookmarkEnd w:id="21868"/>
      <w:r>
        <w:rPr>
          <w:rtl/>
        </w:rPr>
        <w:t xml:space="preserve">תורתך </w:t>
      </w:r>
      <w:bookmarkStart w:id="21869" w:name="_ETM_Q40_266810"/>
      <w:bookmarkEnd w:id="21869"/>
      <w:r>
        <w:rPr>
          <w:rtl/>
        </w:rPr>
        <w:t xml:space="preserve">קרדום </w:t>
      </w:r>
      <w:bookmarkStart w:id="21870" w:name="_ETM_Q40_267440"/>
      <w:bookmarkEnd w:id="21870"/>
      <w:r>
        <w:rPr>
          <w:rtl/>
        </w:rPr>
        <w:t xml:space="preserve">לחפור </w:t>
      </w:r>
      <w:bookmarkStart w:id="21871" w:name="_ETM_Q40_267980"/>
      <w:bookmarkEnd w:id="21871"/>
      <w:r>
        <w:rPr>
          <w:rtl/>
        </w:rPr>
        <w:t>בה</w:t>
      </w:r>
      <w:bookmarkStart w:id="21872" w:name="_ETM_Q40_268281"/>
      <w:bookmarkEnd w:id="21872"/>
      <w:r w:rsidR="00C14C9E">
        <w:rPr>
          <w:rFonts w:hint="cs"/>
          <w:rtl/>
        </w:rPr>
        <w:t>"</w:t>
      </w:r>
      <w:r>
        <w:rPr>
          <w:rFonts w:hint="cs"/>
          <w:rtl/>
        </w:rPr>
        <w:t>?</w:t>
      </w:r>
      <w:r>
        <w:rPr>
          <w:rtl/>
        </w:rPr>
        <w:t xml:space="preserve"> </w:t>
      </w:r>
      <w:bookmarkStart w:id="21873" w:name="_ETM_Q40_268160"/>
      <w:bookmarkEnd w:id="21873"/>
      <w:r>
        <w:rPr>
          <w:rtl/>
        </w:rPr>
        <w:t xml:space="preserve">מה </w:t>
      </w:r>
      <w:bookmarkStart w:id="21874" w:name="_ETM_Q40_268340"/>
      <w:bookmarkEnd w:id="21874"/>
      <w:r>
        <w:rPr>
          <w:rtl/>
        </w:rPr>
        <w:t xml:space="preserve">קורה </w:t>
      </w:r>
      <w:bookmarkStart w:id="21875" w:name="_ETM_Q40_268580"/>
      <w:bookmarkEnd w:id="21875"/>
      <w:r>
        <w:rPr>
          <w:rtl/>
        </w:rPr>
        <w:t xml:space="preserve">כשהתורה </w:t>
      </w:r>
      <w:bookmarkStart w:id="21876" w:name="_ETM_Q40_269720"/>
      <w:bookmarkEnd w:id="21876"/>
      <w:r>
        <w:rPr>
          <w:rtl/>
        </w:rPr>
        <w:t xml:space="preserve">הופכת </w:t>
      </w:r>
      <w:bookmarkStart w:id="21877" w:name="_ETM_Q40_270200"/>
      <w:bookmarkEnd w:id="21877"/>
      <w:r>
        <w:rPr>
          <w:rtl/>
        </w:rPr>
        <w:t>לעסק</w:t>
      </w:r>
      <w:r>
        <w:rPr>
          <w:rFonts w:hint="cs"/>
          <w:rtl/>
        </w:rPr>
        <w:t>?</w:t>
      </w:r>
    </w:p>
    <w:p w:rsidR="009B2849" w:rsidRDefault="009B2849" w:rsidP="00577118">
      <w:pPr>
        <w:rPr>
          <w:rtl/>
        </w:rPr>
      </w:pPr>
    </w:p>
    <w:p w:rsidR="009B2849" w:rsidRDefault="009B2849" w:rsidP="00577118">
      <w:pPr>
        <w:pStyle w:val="af6"/>
        <w:keepNext/>
        <w:rPr>
          <w:rtl/>
        </w:rPr>
      </w:pPr>
      <w:r w:rsidRPr="00426C31">
        <w:rPr>
          <w:rStyle w:val="TagStyle"/>
          <w:rtl/>
        </w:rPr>
        <w:t xml:space="preserve"> &lt;&lt; יור &gt;&gt; </w:t>
      </w:r>
      <w:r>
        <w:rPr>
          <w:rtl/>
        </w:rPr>
        <w:t>היו"ר מאיר כהן:</w:t>
      </w:r>
      <w:r w:rsidRPr="00426C31">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tl/>
        </w:rPr>
        <w:t xml:space="preserve"> </w:t>
      </w:r>
      <w:bookmarkStart w:id="21878" w:name="_ETM_Q40_270860"/>
      <w:bookmarkEnd w:id="21878"/>
      <w:r>
        <w:rPr>
          <w:rtl/>
        </w:rPr>
        <w:t xml:space="preserve">הדת </w:t>
      </w:r>
      <w:bookmarkStart w:id="21879" w:name="_ETM_Q40_271369"/>
      <w:bookmarkEnd w:id="21879"/>
      <w:r>
        <w:rPr>
          <w:rtl/>
        </w:rPr>
        <w:t xml:space="preserve">טהורה </w:t>
      </w:r>
      <w:bookmarkStart w:id="21880" w:name="_ETM_Q40_271880"/>
      <w:bookmarkEnd w:id="21880"/>
      <w:r>
        <w:rPr>
          <w:rtl/>
        </w:rPr>
        <w:t>וטובה</w:t>
      </w:r>
      <w:bookmarkStart w:id="21881" w:name="_ETM_Q40_273042"/>
      <w:bookmarkEnd w:id="21881"/>
      <w:r>
        <w:rPr>
          <w:rFonts w:hint="cs"/>
          <w:rtl/>
        </w:rPr>
        <w:t xml:space="preserve"> </w:t>
      </w:r>
      <w:r>
        <w:rPr>
          <w:rFonts w:hint="eastAsia"/>
        </w:rPr>
        <w:t>–</w:t>
      </w:r>
      <w:r>
        <w:rPr>
          <w:rtl/>
        </w:rPr>
        <w:t xml:space="preserve"> </w:t>
      </w:r>
      <w:bookmarkStart w:id="21882" w:name="_ETM_Q40_273200"/>
      <w:bookmarkEnd w:id="21882"/>
      <w:r>
        <w:rPr>
          <w:rtl/>
        </w:rPr>
        <w:t>העסקנות</w:t>
      </w:r>
      <w:r>
        <w:rPr>
          <w:rFonts w:hint="cs"/>
          <w:rtl/>
        </w:rPr>
        <w:t xml:space="preserve"> </w:t>
      </w:r>
      <w:r w:rsidR="00C33473">
        <w:rPr>
          <w:rFonts w:hint="cs"/>
          <w:rtl/>
        </w:rPr>
        <w:t>– – –</w:t>
      </w:r>
    </w:p>
    <w:p w:rsidR="009B2849" w:rsidRDefault="009B2849" w:rsidP="00577118">
      <w:pPr>
        <w:rPr>
          <w:rtl/>
        </w:rPr>
      </w:pPr>
    </w:p>
    <w:p w:rsidR="009B2849" w:rsidRDefault="009B2849" w:rsidP="00577118">
      <w:pPr>
        <w:pStyle w:val="-"/>
        <w:keepNext/>
        <w:rPr>
          <w:rtl/>
        </w:rPr>
      </w:pPr>
      <w:bookmarkStart w:id="21883" w:name="ET_speakercontinue_6128_2"/>
      <w:r w:rsidRPr="003B1917">
        <w:rPr>
          <w:rStyle w:val="TagStyle"/>
          <w:rtl/>
        </w:rPr>
        <w:t xml:space="preserve"> &lt;&lt; דובר_המשך &gt;&gt; </w:t>
      </w:r>
      <w:r>
        <w:rPr>
          <w:rtl/>
        </w:rPr>
        <w:t>משה טור פז (יש עתיד):</w:t>
      </w:r>
      <w:r w:rsidRPr="003B1917">
        <w:rPr>
          <w:rStyle w:val="TagStyle"/>
          <w:rtl/>
        </w:rPr>
        <w:t xml:space="preserve"> &lt;&lt; דובר_המשך &gt;&gt;</w:t>
      </w:r>
      <w:r>
        <w:rPr>
          <w:rtl/>
        </w:rPr>
        <w:t xml:space="preserve"> </w:t>
      </w:r>
      <w:bookmarkEnd w:id="21883"/>
    </w:p>
    <w:p w:rsidR="009B2849" w:rsidRDefault="009B2849" w:rsidP="00577118">
      <w:pPr>
        <w:pStyle w:val="afe"/>
        <w:rPr>
          <w:rtl/>
        </w:rPr>
      </w:pPr>
    </w:p>
    <w:p w:rsidR="009B2849" w:rsidRDefault="009B2849" w:rsidP="00577118">
      <w:pPr>
        <w:rPr>
          <w:rtl/>
        </w:rPr>
      </w:pPr>
      <w:r>
        <w:rPr>
          <w:rtl/>
        </w:rPr>
        <w:t xml:space="preserve"> </w:t>
      </w:r>
      <w:bookmarkStart w:id="21884" w:name="_ETM_Q40_274100"/>
      <w:bookmarkEnd w:id="21884"/>
      <w:r>
        <w:rPr>
          <w:rtl/>
        </w:rPr>
        <w:t>נכון</w:t>
      </w:r>
      <w:r>
        <w:rPr>
          <w:rFonts w:hint="cs"/>
          <w:rtl/>
        </w:rPr>
        <w:t>.</w:t>
      </w:r>
      <w:r>
        <w:rPr>
          <w:rtl/>
        </w:rPr>
        <w:t xml:space="preserve"> </w:t>
      </w:r>
      <w:bookmarkStart w:id="21885" w:name="_ETM_Q40_275060"/>
      <w:bookmarkEnd w:id="21885"/>
      <w:r>
        <w:rPr>
          <w:rtl/>
        </w:rPr>
        <w:t xml:space="preserve">כשהרבנות </w:t>
      </w:r>
      <w:bookmarkStart w:id="21886" w:name="_ETM_Q40_275720"/>
      <w:bookmarkEnd w:id="21886"/>
      <w:r>
        <w:rPr>
          <w:rtl/>
        </w:rPr>
        <w:t xml:space="preserve">הופכת </w:t>
      </w:r>
      <w:bookmarkStart w:id="21887" w:name="_ETM_Q40_276140"/>
      <w:bookmarkEnd w:id="21887"/>
      <w:r>
        <w:rPr>
          <w:rtl/>
        </w:rPr>
        <w:t>ל</w:t>
      </w:r>
      <w:r>
        <w:rPr>
          <w:rFonts w:hint="cs"/>
          <w:rtl/>
        </w:rPr>
        <w:t>שר</w:t>
      </w:r>
      <w:r>
        <w:rPr>
          <w:rtl/>
        </w:rPr>
        <w:t>רה</w:t>
      </w:r>
      <w:r>
        <w:rPr>
          <w:rFonts w:hint="cs"/>
          <w:rtl/>
        </w:rPr>
        <w:t>,</w:t>
      </w:r>
      <w:bookmarkStart w:id="21888" w:name="_ETM_Q40_277521"/>
      <w:bookmarkEnd w:id="21888"/>
      <w:r>
        <w:rPr>
          <w:rtl/>
        </w:rPr>
        <w:t xml:space="preserve"> </w:t>
      </w:r>
      <w:bookmarkStart w:id="21889" w:name="_ETM_Q40_277100"/>
      <w:bookmarkEnd w:id="21889"/>
      <w:r>
        <w:rPr>
          <w:rtl/>
        </w:rPr>
        <w:t xml:space="preserve">פה </w:t>
      </w:r>
      <w:bookmarkStart w:id="21890" w:name="_ETM_Q40_277400"/>
      <w:bookmarkEnd w:id="21890"/>
      <w:r>
        <w:rPr>
          <w:rtl/>
        </w:rPr>
        <w:t xml:space="preserve">נעלמת </w:t>
      </w:r>
      <w:bookmarkStart w:id="21891" w:name="_ETM_Q40_278000"/>
      <w:bookmarkEnd w:id="21891"/>
      <w:r>
        <w:rPr>
          <w:rtl/>
        </w:rPr>
        <w:t xml:space="preserve">היהדות </w:t>
      </w:r>
      <w:bookmarkStart w:id="21892" w:name="_ETM_Q40_279230"/>
      <w:bookmarkEnd w:id="21892"/>
      <w:r>
        <w:rPr>
          <w:rFonts w:hint="cs"/>
          <w:rtl/>
        </w:rPr>
        <w:t>ו</w:t>
      </w:r>
      <w:r>
        <w:rPr>
          <w:rtl/>
        </w:rPr>
        <w:t xml:space="preserve">נשארת </w:t>
      </w:r>
      <w:bookmarkStart w:id="21893" w:name="_ETM_Q40_279680"/>
      <w:bookmarkEnd w:id="21893"/>
      <w:r>
        <w:rPr>
          <w:rtl/>
        </w:rPr>
        <w:t xml:space="preserve">רק </w:t>
      </w:r>
      <w:bookmarkStart w:id="21894" w:name="_ETM_Q40_279920"/>
      <w:bookmarkEnd w:id="21894"/>
      <w:r>
        <w:rPr>
          <w:rtl/>
        </w:rPr>
        <w:t>העסקנות</w:t>
      </w:r>
      <w:r>
        <w:rPr>
          <w:rFonts w:hint="cs"/>
          <w:rtl/>
        </w:rPr>
        <w:t>.</w:t>
      </w:r>
    </w:p>
    <w:p w:rsidR="009B2849" w:rsidRDefault="009B2849" w:rsidP="00577118">
      <w:pPr>
        <w:rPr>
          <w:rtl/>
        </w:rPr>
      </w:pPr>
    </w:p>
    <w:p w:rsidR="009B2849" w:rsidRDefault="009B2849" w:rsidP="00C14C9E">
      <w:pPr>
        <w:rPr>
          <w:rtl/>
        </w:rPr>
      </w:pPr>
      <w:r>
        <w:rPr>
          <w:rtl/>
        </w:rPr>
        <w:t xml:space="preserve"> </w:t>
      </w:r>
      <w:bookmarkStart w:id="21895" w:name="_ETM_Q40_280910"/>
      <w:bookmarkEnd w:id="21895"/>
      <w:r>
        <w:rPr>
          <w:rtl/>
        </w:rPr>
        <w:t>עכשיו</w:t>
      </w:r>
      <w:r>
        <w:rPr>
          <w:rFonts w:hint="cs"/>
          <w:rtl/>
        </w:rPr>
        <w:t>,</w:t>
      </w:r>
      <w:r>
        <w:rPr>
          <w:rtl/>
        </w:rPr>
        <w:t xml:space="preserve"> </w:t>
      </w:r>
      <w:bookmarkStart w:id="21896" w:name="_ETM_Q40_281150"/>
      <w:bookmarkEnd w:id="21896"/>
      <w:r>
        <w:rPr>
          <w:rtl/>
        </w:rPr>
        <w:t xml:space="preserve">אתה </w:t>
      </w:r>
      <w:bookmarkStart w:id="21897" w:name="_ETM_Q40_281390"/>
      <w:bookmarkEnd w:id="21897"/>
      <w:r>
        <w:rPr>
          <w:rtl/>
        </w:rPr>
        <w:t>יודע</w:t>
      </w:r>
      <w:r>
        <w:rPr>
          <w:rFonts w:hint="cs"/>
          <w:rtl/>
        </w:rPr>
        <w:t>,</w:t>
      </w:r>
      <w:r>
        <w:rPr>
          <w:rtl/>
        </w:rPr>
        <w:t xml:space="preserve"> </w:t>
      </w:r>
      <w:bookmarkStart w:id="21898" w:name="_ETM_Q40_281870"/>
      <w:bookmarkEnd w:id="21898"/>
      <w:r>
        <w:rPr>
          <w:rtl/>
        </w:rPr>
        <w:t xml:space="preserve">אדוני </w:t>
      </w:r>
      <w:bookmarkStart w:id="21899" w:name="_ETM_Q40_282200"/>
      <w:bookmarkEnd w:id="21899"/>
      <w:r>
        <w:rPr>
          <w:rtl/>
        </w:rPr>
        <w:t>השר</w:t>
      </w:r>
      <w:r>
        <w:rPr>
          <w:rFonts w:hint="cs"/>
          <w:rtl/>
        </w:rPr>
        <w:t>,</w:t>
      </w:r>
      <w:bookmarkStart w:id="21900" w:name="_ETM_Q40_282751"/>
      <w:bookmarkEnd w:id="21900"/>
      <w:r>
        <w:rPr>
          <w:rtl/>
        </w:rPr>
        <w:t xml:space="preserve"> </w:t>
      </w:r>
      <w:bookmarkStart w:id="21901" w:name="_ETM_Q40_282590"/>
      <w:bookmarkEnd w:id="21901"/>
      <w:r>
        <w:rPr>
          <w:rtl/>
        </w:rPr>
        <w:t xml:space="preserve">מצוות </w:t>
      </w:r>
      <w:bookmarkStart w:id="21902" w:name="_ETM_Q40_282980"/>
      <w:bookmarkEnd w:id="21902"/>
      <w:r>
        <w:rPr>
          <w:rtl/>
        </w:rPr>
        <w:t xml:space="preserve">של </w:t>
      </w:r>
      <w:bookmarkStart w:id="21903" w:name="_ETM_Q40_283100"/>
      <w:bookmarkEnd w:id="21903"/>
      <w:r>
        <w:rPr>
          <w:rtl/>
        </w:rPr>
        <w:t>ב</w:t>
      </w:r>
      <w:r>
        <w:rPr>
          <w:rFonts w:hint="cs"/>
          <w:rtl/>
        </w:rPr>
        <w:t>י</w:t>
      </w:r>
      <w:r>
        <w:rPr>
          <w:rtl/>
        </w:rPr>
        <w:t>ן</w:t>
      </w:r>
      <w:r>
        <w:rPr>
          <w:rFonts w:hint="cs"/>
          <w:rtl/>
        </w:rPr>
        <w:t xml:space="preserve"> </w:t>
      </w:r>
      <w:r>
        <w:rPr>
          <w:rtl/>
        </w:rPr>
        <w:t xml:space="preserve">אדם </w:t>
      </w:r>
      <w:bookmarkStart w:id="21904" w:name="_ETM_Q40_283520"/>
      <w:bookmarkEnd w:id="21904"/>
      <w:r>
        <w:rPr>
          <w:rtl/>
        </w:rPr>
        <w:t xml:space="preserve">למקום </w:t>
      </w:r>
      <w:bookmarkStart w:id="21905" w:name="_ETM_Q40_284060"/>
      <w:bookmarkStart w:id="21906" w:name="_ETM_Q40_284180"/>
      <w:bookmarkEnd w:id="21905"/>
      <w:bookmarkEnd w:id="21906"/>
      <w:r>
        <w:rPr>
          <w:rFonts w:hint="cs"/>
          <w:rtl/>
        </w:rPr>
        <w:t>ו</w:t>
      </w:r>
      <w:r>
        <w:rPr>
          <w:rtl/>
        </w:rPr>
        <w:t>ב</w:t>
      </w:r>
      <w:r>
        <w:rPr>
          <w:rFonts w:hint="cs"/>
          <w:rtl/>
        </w:rPr>
        <w:t>י</w:t>
      </w:r>
      <w:r>
        <w:rPr>
          <w:rtl/>
        </w:rPr>
        <w:t>ן</w:t>
      </w:r>
      <w:r>
        <w:rPr>
          <w:rFonts w:hint="cs"/>
          <w:rtl/>
        </w:rPr>
        <w:t xml:space="preserve"> </w:t>
      </w:r>
      <w:r>
        <w:rPr>
          <w:rtl/>
        </w:rPr>
        <w:t xml:space="preserve">אדם </w:t>
      </w:r>
      <w:bookmarkStart w:id="21907" w:name="_ETM_Q40_284810"/>
      <w:bookmarkEnd w:id="21907"/>
      <w:proofErr w:type="spellStart"/>
      <w:r>
        <w:rPr>
          <w:rtl/>
        </w:rPr>
        <w:t>לק</w:t>
      </w:r>
      <w:r>
        <w:rPr>
          <w:rFonts w:hint="cs"/>
          <w:rtl/>
        </w:rPr>
        <w:t>ו</w:t>
      </w:r>
      <w:r>
        <w:rPr>
          <w:rtl/>
        </w:rPr>
        <w:t>נו</w:t>
      </w:r>
      <w:bookmarkStart w:id="21908" w:name="_ETM_Q40_286972"/>
      <w:bookmarkEnd w:id="21908"/>
      <w:proofErr w:type="spellEnd"/>
      <w:r>
        <w:rPr>
          <w:rFonts w:hint="cs"/>
          <w:rtl/>
        </w:rPr>
        <w:t xml:space="preserve"> –</w:t>
      </w:r>
      <w:r>
        <w:rPr>
          <w:rtl/>
        </w:rPr>
        <w:t xml:space="preserve"> </w:t>
      </w:r>
      <w:bookmarkStart w:id="21909" w:name="_ETM_Q40_285799"/>
      <w:bookmarkEnd w:id="21909"/>
      <w:r>
        <w:rPr>
          <w:rtl/>
        </w:rPr>
        <w:t xml:space="preserve">אני </w:t>
      </w:r>
      <w:bookmarkStart w:id="21910" w:name="_ETM_Q40_286039"/>
      <w:bookmarkEnd w:id="21910"/>
      <w:r>
        <w:rPr>
          <w:rtl/>
        </w:rPr>
        <w:t xml:space="preserve">אדם </w:t>
      </w:r>
      <w:bookmarkStart w:id="21911" w:name="_ETM_Q40_286340"/>
      <w:bookmarkEnd w:id="21911"/>
      <w:r>
        <w:rPr>
          <w:rtl/>
        </w:rPr>
        <w:t>דתי</w:t>
      </w:r>
      <w:r w:rsidR="00C14C9E">
        <w:rPr>
          <w:rFonts w:hint="cs"/>
          <w:rtl/>
        </w:rPr>
        <w:t>,</w:t>
      </w:r>
      <w:r>
        <w:rPr>
          <w:rtl/>
        </w:rPr>
        <w:t xml:space="preserve"> </w:t>
      </w:r>
      <w:bookmarkStart w:id="21912" w:name="_ETM_Q40_286670"/>
      <w:bookmarkEnd w:id="21912"/>
      <w:r>
        <w:rPr>
          <w:rtl/>
        </w:rPr>
        <w:t xml:space="preserve">קם </w:t>
      </w:r>
      <w:bookmarkStart w:id="21913" w:name="_ETM_Q40_286850"/>
      <w:bookmarkEnd w:id="21913"/>
      <w:r>
        <w:rPr>
          <w:rtl/>
        </w:rPr>
        <w:t>בבוקר</w:t>
      </w:r>
      <w:r>
        <w:rPr>
          <w:rFonts w:hint="cs"/>
          <w:rtl/>
        </w:rPr>
        <w:t>,</w:t>
      </w:r>
      <w:r>
        <w:rPr>
          <w:rtl/>
        </w:rPr>
        <w:t xml:space="preserve"> </w:t>
      </w:r>
      <w:bookmarkStart w:id="21914" w:name="_ETM_Q40_287240"/>
      <w:bookmarkEnd w:id="21914"/>
      <w:r>
        <w:rPr>
          <w:rtl/>
        </w:rPr>
        <w:t>מתפלל</w:t>
      </w:r>
      <w:r>
        <w:rPr>
          <w:rFonts w:hint="cs"/>
          <w:rtl/>
        </w:rPr>
        <w:t>,</w:t>
      </w:r>
      <w:r>
        <w:rPr>
          <w:rtl/>
        </w:rPr>
        <w:t xml:space="preserve"> </w:t>
      </w:r>
      <w:bookmarkStart w:id="21915" w:name="_ETM_Q40_287810"/>
      <w:bookmarkEnd w:id="21915"/>
      <w:r>
        <w:rPr>
          <w:rtl/>
        </w:rPr>
        <w:t xml:space="preserve">נוטל </w:t>
      </w:r>
      <w:bookmarkStart w:id="21916" w:name="_ETM_Q40_288109"/>
      <w:bookmarkEnd w:id="21916"/>
      <w:r>
        <w:rPr>
          <w:rtl/>
        </w:rPr>
        <w:t xml:space="preserve">ידיים </w:t>
      </w:r>
      <w:bookmarkStart w:id="21917" w:name="_ETM_Q40_288409"/>
      <w:bookmarkEnd w:id="21917"/>
      <w:r>
        <w:rPr>
          <w:rtl/>
        </w:rPr>
        <w:t xml:space="preserve">לפני </w:t>
      </w:r>
      <w:bookmarkStart w:id="21918" w:name="_ETM_Q40_288710"/>
      <w:bookmarkEnd w:id="21918"/>
      <w:r>
        <w:rPr>
          <w:rtl/>
        </w:rPr>
        <w:t>הארוחה</w:t>
      </w:r>
      <w:r>
        <w:rPr>
          <w:rFonts w:hint="cs"/>
          <w:rtl/>
        </w:rPr>
        <w:t>,</w:t>
      </w:r>
      <w:bookmarkStart w:id="21919" w:name="_ETM_Q40_289711"/>
      <w:bookmarkEnd w:id="21919"/>
      <w:r>
        <w:rPr>
          <w:rtl/>
        </w:rPr>
        <w:t xml:space="preserve"> </w:t>
      </w:r>
      <w:bookmarkStart w:id="21920" w:name="_ETM_Q40_289070"/>
      <w:bookmarkEnd w:id="21920"/>
      <w:r>
        <w:rPr>
          <w:rtl/>
        </w:rPr>
        <w:t xml:space="preserve">מברך </w:t>
      </w:r>
      <w:bookmarkStart w:id="21921" w:name="_ETM_Q40_289549"/>
      <w:bookmarkEnd w:id="21921"/>
      <w:r>
        <w:rPr>
          <w:rtl/>
        </w:rPr>
        <w:t xml:space="preserve">לפני </w:t>
      </w:r>
      <w:bookmarkStart w:id="21922" w:name="_ETM_Q40_289880"/>
      <w:bookmarkEnd w:id="21922"/>
      <w:r>
        <w:rPr>
          <w:rtl/>
        </w:rPr>
        <w:t>כן</w:t>
      </w:r>
      <w:r>
        <w:rPr>
          <w:rFonts w:hint="cs"/>
          <w:rtl/>
        </w:rPr>
        <w:t>,</w:t>
      </w:r>
      <w:r>
        <w:rPr>
          <w:rtl/>
        </w:rPr>
        <w:t xml:space="preserve"> </w:t>
      </w:r>
      <w:bookmarkStart w:id="21923" w:name="_ETM_Q40_290390"/>
      <w:bookmarkEnd w:id="21923"/>
      <w:r>
        <w:rPr>
          <w:rtl/>
        </w:rPr>
        <w:t xml:space="preserve">קובע </w:t>
      </w:r>
      <w:bookmarkStart w:id="21924" w:name="_ETM_Q40_290810"/>
      <w:bookmarkEnd w:id="21924"/>
      <w:r>
        <w:rPr>
          <w:rFonts w:hint="cs"/>
          <w:rtl/>
        </w:rPr>
        <w:t>ע</w:t>
      </w:r>
      <w:r>
        <w:rPr>
          <w:rtl/>
        </w:rPr>
        <w:t>יתי</w:t>
      </w:r>
      <w:r>
        <w:rPr>
          <w:rFonts w:hint="cs"/>
          <w:rtl/>
        </w:rPr>
        <w:t>ם.</w:t>
      </w:r>
      <w:bookmarkStart w:id="21925" w:name="_ETM_Q40_292791"/>
      <w:bookmarkEnd w:id="21925"/>
      <w:r>
        <w:rPr>
          <w:rtl/>
        </w:rPr>
        <w:t xml:space="preserve"> </w:t>
      </w:r>
      <w:bookmarkStart w:id="21926" w:name="_ETM_Q40_291619"/>
      <w:bookmarkEnd w:id="21926"/>
      <w:r>
        <w:rPr>
          <w:rtl/>
        </w:rPr>
        <w:t xml:space="preserve">אני </w:t>
      </w:r>
      <w:bookmarkStart w:id="21927" w:name="_ETM_Q40_291829"/>
      <w:bookmarkEnd w:id="21927"/>
      <w:r>
        <w:rPr>
          <w:rtl/>
        </w:rPr>
        <w:t xml:space="preserve">לא </w:t>
      </w:r>
      <w:bookmarkStart w:id="21928" w:name="_ETM_Q40_291920"/>
      <w:bookmarkEnd w:id="21928"/>
      <w:r>
        <w:rPr>
          <w:rtl/>
        </w:rPr>
        <w:t xml:space="preserve">זוכר </w:t>
      </w:r>
      <w:bookmarkStart w:id="21929" w:name="_ETM_Q40_292219"/>
      <w:bookmarkEnd w:id="21929"/>
      <w:r>
        <w:rPr>
          <w:rtl/>
        </w:rPr>
        <w:t>שמישהו</w:t>
      </w:r>
      <w:r>
        <w:rPr>
          <w:rFonts w:hint="cs"/>
          <w:rtl/>
        </w:rPr>
        <w:t xml:space="preserve"> </w:t>
      </w:r>
      <w:r>
        <w:rPr>
          <w:rFonts w:hint="eastAsia"/>
          <w:rtl/>
        </w:rPr>
        <w:t>–</w:t>
      </w:r>
      <w:r>
        <w:rPr>
          <w:rtl/>
        </w:rPr>
        <w:t xml:space="preserve"> </w:t>
      </w:r>
      <w:bookmarkStart w:id="21930" w:name="_ETM_Q40_293000"/>
      <w:bookmarkEnd w:id="21930"/>
      <w:r>
        <w:rPr>
          <w:rtl/>
        </w:rPr>
        <w:t xml:space="preserve">ביקשתי </w:t>
      </w:r>
      <w:bookmarkStart w:id="21931" w:name="_ETM_Q40_293509"/>
      <w:bookmarkEnd w:id="21931"/>
      <w:r>
        <w:rPr>
          <w:rtl/>
        </w:rPr>
        <w:t xml:space="preserve">פעם </w:t>
      </w:r>
      <w:bookmarkStart w:id="21932" w:name="_ETM_Q40_293780"/>
      <w:bookmarkEnd w:id="21932"/>
      <w:r>
        <w:rPr>
          <w:rtl/>
        </w:rPr>
        <w:t xml:space="preserve">תקן </w:t>
      </w:r>
      <w:bookmarkStart w:id="21933" w:name="_ETM_Q40_294109"/>
      <w:bookmarkEnd w:id="21933"/>
      <w:r>
        <w:rPr>
          <w:rtl/>
        </w:rPr>
        <w:t xml:space="preserve">שיסייע </w:t>
      </w:r>
      <w:bookmarkStart w:id="21934" w:name="_ETM_Q40_294619"/>
      <w:bookmarkEnd w:id="21934"/>
      <w:r>
        <w:rPr>
          <w:rtl/>
        </w:rPr>
        <w:t xml:space="preserve">לי </w:t>
      </w:r>
      <w:bookmarkStart w:id="21935" w:name="_ETM_Q40_294740"/>
      <w:bookmarkEnd w:id="21935"/>
      <w:r>
        <w:rPr>
          <w:rtl/>
        </w:rPr>
        <w:t xml:space="preserve">בשמירת </w:t>
      </w:r>
      <w:bookmarkStart w:id="21936" w:name="_ETM_Q40_295219"/>
      <w:bookmarkStart w:id="21937" w:name="_ETM_Q40_295381"/>
      <w:bookmarkEnd w:id="21936"/>
      <w:bookmarkEnd w:id="21937"/>
      <w:r>
        <w:rPr>
          <w:rtl/>
        </w:rPr>
        <w:t>מצוות</w:t>
      </w:r>
      <w:r>
        <w:rPr>
          <w:rFonts w:hint="cs"/>
          <w:rtl/>
        </w:rPr>
        <w:t>,</w:t>
      </w:r>
      <w:r>
        <w:rPr>
          <w:rtl/>
        </w:rPr>
        <w:t xml:space="preserve"> </w:t>
      </w:r>
      <w:bookmarkStart w:id="21938" w:name="_ETM_Q40_295549"/>
      <w:bookmarkEnd w:id="21938"/>
      <w:r>
        <w:rPr>
          <w:rtl/>
        </w:rPr>
        <w:t xml:space="preserve">למרות </w:t>
      </w:r>
      <w:bookmarkStart w:id="21939" w:name="_ETM_Q40_295789"/>
      <w:bookmarkEnd w:id="21939"/>
      <w:r>
        <w:rPr>
          <w:rtl/>
        </w:rPr>
        <w:t xml:space="preserve">שאדוני </w:t>
      </w:r>
      <w:bookmarkStart w:id="21940" w:name="_ETM_Q40_296149"/>
      <w:bookmarkEnd w:id="21940"/>
      <w:r>
        <w:rPr>
          <w:rFonts w:hint="cs"/>
          <w:rtl/>
        </w:rPr>
        <w:t>ה</w:t>
      </w:r>
      <w:r>
        <w:rPr>
          <w:rtl/>
        </w:rPr>
        <w:t>יושב-ראש</w:t>
      </w:r>
      <w:r>
        <w:rPr>
          <w:rFonts w:hint="cs"/>
          <w:rtl/>
        </w:rPr>
        <w:t>,</w:t>
      </w:r>
      <w:bookmarkStart w:id="21941" w:name="_ETM_Q40_297442"/>
      <w:bookmarkEnd w:id="21941"/>
      <w:r>
        <w:rPr>
          <w:rtl/>
        </w:rPr>
        <w:t xml:space="preserve"> </w:t>
      </w:r>
      <w:bookmarkStart w:id="21942" w:name="_ETM_Q40_296600"/>
      <w:bookmarkEnd w:id="21942"/>
      <w:r>
        <w:rPr>
          <w:rtl/>
        </w:rPr>
        <w:t xml:space="preserve">אפשר </w:t>
      </w:r>
      <w:bookmarkStart w:id="21943" w:name="_ETM_Q40_296869"/>
      <w:bookmarkEnd w:id="21943"/>
      <w:r>
        <w:rPr>
          <w:rtl/>
        </w:rPr>
        <w:t xml:space="preserve">לחשוב </w:t>
      </w:r>
      <w:bookmarkStart w:id="21944" w:name="_ETM_Q40_297170"/>
      <w:bookmarkEnd w:id="21944"/>
      <w:r>
        <w:rPr>
          <w:rtl/>
        </w:rPr>
        <w:t xml:space="preserve">על </w:t>
      </w:r>
      <w:bookmarkStart w:id="21945" w:name="_ETM_Q40_297259"/>
      <w:bookmarkEnd w:id="21945"/>
      <w:r>
        <w:rPr>
          <w:rtl/>
        </w:rPr>
        <w:t xml:space="preserve">רעיון </w:t>
      </w:r>
      <w:bookmarkStart w:id="21946" w:name="_ETM_Q40_297560"/>
      <w:bookmarkEnd w:id="21946"/>
      <w:r>
        <w:rPr>
          <w:rtl/>
        </w:rPr>
        <w:t>כזה</w:t>
      </w:r>
      <w:r>
        <w:rPr>
          <w:rFonts w:hint="cs"/>
          <w:rtl/>
        </w:rPr>
        <w:t>.</w:t>
      </w:r>
      <w:bookmarkStart w:id="21947" w:name="_ETM_Q40_299982"/>
      <w:bookmarkEnd w:id="21947"/>
      <w:r>
        <w:rPr>
          <w:rtl/>
        </w:rPr>
        <w:t xml:space="preserve"> </w:t>
      </w:r>
      <w:bookmarkStart w:id="21948" w:name="_ETM_Q40_298219"/>
      <w:bookmarkEnd w:id="21948"/>
      <w:r>
        <w:rPr>
          <w:rtl/>
        </w:rPr>
        <w:t xml:space="preserve">יש </w:t>
      </w:r>
      <w:bookmarkStart w:id="21949" w:name="_ETM_Q40_298429"/>
      <w:bookmarkEnd w:id="21949"/>
      <w:r>
        <w:rPr>
          <w:rtl/>
        </w:rPr>
        <w:t xml:space="preserve">פה </w:t>
      </w:r>
      <w:bookmarkStart w:id="21950" w:name="_ETM_Q40_298549"/>
      <w:bookmarkEnd w:id="21950"/>
      <w:r>
        <w:rPr>
          <w:rtl/>
        </w:rPr>
        <w:t xml:space="preserve">כמה </w:t>
      </w:r>
      <w:bookmarkStart w:id="21951" w:name="_ETM_Q40_298789"/>
      <w:bookmarkEnd w:id="21951"/>
      <w:r>
        <w:rPr>
          <w:rtl/>
        </w:rPr>
        <w:t>אנש</w:t>
      </w:r>
      <w:bookmarkStart w:id="21952" w:name="_ETM_Q40_346881"/>
      <w:bookmarkEnd w:id="21952"/>
      <w:r>
        <w:rPr>
          <w:rtl/>
        </w:rPr>
        <w:t xml:space="preserve">ים </w:t>
      </w:r>
      <w:bookmarkStart w:id="21953" w:name="_ETM_Q40_299090"/>
      <w:bookmarkEnd w:id="21953"/>
      <w:r>
        <w:rPr>
          <w:rtl/>
        </w:rPr>
        <w:t xml:space="preserve">שאולי </w:t>
      </w:r>
      <w:bookmarkStart w:id="21954" w:name="_ETM_Q40_299420"/>
      <w:bookmarkEnd w:id="21954"/>
      <w:r>
        <w:rPr>
          <w:rtl/>
        </w:rPr>
        <w:t xml:space="preserve">ירצו </w:t>
      </w:r>
      <w:bookmarkStart w:id="21955" w:name="_ETM_Q40_299750"/>
      <w:bookmarkEnd w:id="21955"/>
      <w:r>
        <w:rPr>
          <w:rtl/>
        </w:rPr>
        <w:t xml:space="preserve">יועץ </w:t>
      </w:r>
      <w:bookmarkStart w:id="21956" w:name="_ETM_Q40_300200"/>
      <w:bookmarkEnd w:id="21956"/>
      <w:r>
        <w:rPr>
          <w:rtl/>
        </w:rPr>
        <w:t xml:space="preserve">לענייני </w:t>
      </w:r>
      <w:bookmarkStart w:id="21957" w:name="_ETM_Q40_301039"/>
      <w:bookmarkEnd w:id="21957"/>
      <w:r>
        <w:rPr>
          <w:rtl/>
        </w:rPr>
        <w:t xml:space="preserve">שמירת </w:t>
      </w:r>
      <w:bookmarkStart w:id="21958" w:name="_ETM_Q40_301549"/>
      <w:bookmarkEnd w:id="21958"/>
      <w:r>
        <w:rPr>
          <w:rtl/>
        </w:rPr>
        <w:t>מצוות</w:t>
      </w:r>
      <w:r>
        <w:rPr>
          <w:rFonts w:hint="cs"/>
          <w:rtl/>
        </w:rPr>
        <w:t>.</w:t>
      </w:r>
      <w:r>
        <w:rPr>
          <w:rtl/>
        </w:rPr>
        <w:t xml:space="preserve"> </w:t>
      </w:r>
      <w:bookmarkStart w:id="21959" w:name="_ETM_Q40_302030"/>
      <w:bookmarkEnd w:id="21959"/>
      <w:r>
        <w:rPr>
          <w:rtl/>
        </w:rPr>
        <w:t xml:space="preserve">אז </w:t>
      </w:r>
      <w:bookmarkStart w:id="21960" w:name="_ETM_Q40_302179"/>
      <w:bookmarkEnd w:id="21960"/>
      <w:r>
        <w:rPr>
          <w:rtl/>
        </w:rPr>
        <w:t xml:space="preserve">אני </w:t>
      </w:r>
      <w:bookmarkStart w:id="21961" w:name="_ETM_Q40_302450"/>
      <w:bookmarkEnd w:id="21961"/>
      <w:r>
        <w:rPr>
          <w:rtl/>
        </w:rPr>
        <w:t xml:space="preserve">לא </w:t>
      </w:r>
      <w:bookmarkStart w:id="21962" w:name="_ETM_Q40_302600"/>
      <w:bookmarkEnd w:id="21962"/>
      <w:r>
        <w:rPr>
          <w:rtl/>
        </w:rPr>
        <w:t xml:space="preserve">חושב </w:t>
      </w:r>
      <w:bookmarkStart w:id="21963" w:name="_ETM_Q40_302959"/>
      <w:bookmarkEnd w:id="21963"/>
      <w:r>
        <w:rPr>
          <w:rtl/>
        </w:rPr>
        <w:t xml:space="preserve">ששר </w:t>
      </w:r>
      <w:bookmarkStart w:id="21964" w:name="_ETM_Q40_303350"/>
      <w:bookmarkEnd w:id="21964"/>
      <w:r>
        <w:rPr>
          <w:rtl/>
        </w:rPr>
        <w:t xml:space="preserve">הדתות </w:t>
      </w:r>
      <w:bookmarkStart w:id="21965" w:name="_ETM_Q40_303679"/>
      <w:bookmarkEnd w:id="21965"/>
      <w:r>
        <w:rPr>
          <w:rtl/>
        </w:rPr>
        <w:t xml:space="preserve">באמת </w:t>
      </w:r>
      <w:bookmarkStart w:id="21966" w:name="_ETM_Q40_304520"/>
      <w:bookmarkEnd w:id="21966"/>
      <w:r>
        <w:rPr>
          <w:rtl/>
        </w:rPr>
        <w:t xml:space="preserve">צריך </w:t>
      </w:r>
      <w:bookmarkStart w:id="21967" w:name="_ETM_Q40_304939"/>
      <w:bookmarkEnd w:id="21967"/>
      <w:r>
        <w:rPr>
          <w:rtl/>
        </w:rPr>
        <w:t xml:space="preserve">פה </w:t>
      </w:r>
      <w:bookmarkStart w:id="21968" w:name="_ETM_Q40_305240"/>
      <w:bookmarkEnd w:id="21968"/>
      <w:r>
        <w:rPr>
          <w:rtl/>
        </w:rPr>
        <w:t xml:space="preserve">עוד </w:t>
      </w:r>
      <w:bookmarkStart w:id="21969" w:name="_ETM_Q40_305450"/>
      <w:bookmarkEnd w:id="21969"/>
      <w:r>
        <w:rPr>
          <w:rtl/>
        </w:rPr>
        <w:t xml:space="preserve">תקנים </w:t>
      </w:r>
      <w:bookmarkStart w:id="21970" w:name="_ETM_Q40_305810"/>
      <w:bookmarkEnd w:id="21970"/>
      <w:r>
        <w:rPr>
          <w:rtl/>
        </w:rPr>
        <w:t>דתיים</w:t>
      </w:r>
      <w:bookmarkStart w:id="21971" w:name="_ETM_Q40_307101"/>
      <w:bookmarkEnd w:id="21971"/>
      <w:r>
        <w:rPr>
          <w:rFonts w:hint="cs"/>
          <w:rtl/>
        </w:rPr>
        <w:t>,</w:t>
      </w:r>
      <w:r>
        <w:rPr>
          <w:rtl/>
        </w:rPr>
        <w:t xml:space="preserve"> </w:t>
      </w:r>
      <w:bookmarkStart w:id="21972" w:name="_ETM_Q40_306770"/>
      <w:bookmarkEnd w:id="21972"/>
      <w:r>
        <w:rPr>
          <w:rtl/>
        </w:rPr>
        <w:t xml:space="preserve">גם </w:t>
      </w:r>
      <w:bookmarkStart w:id="21973" w:name="_ETM_Q40_307069"/>
      <w:bookmarkEnd w:id="21973"/>
      <w:r>
        <w:rPr>
          <w:rtl/>
        </w:rPr>
        <w:t xml:space="preserve">לא </w:t>
      </w:r>
      <w:bookmarkStart w:id="21974" w:name="_ETM_Q40_307189"/>
      <w:bookmarkEnd w:id="21974"/>
      <w:r>
        <w:rPr>
          <w:rtl/>
        </w:rPr>
        <w:t xml:space="preserve">ניצול </w:t>
      </w:r>
      <w:bookmarkStart w:id="21975" w:name="_ETM_Q40_307670"/>
      <w:bookmarkEnd w:id="21975"/>
      <w:r>
        <w:rPr>
          <w:rtl/>
        </w:rPr>
        <w:t xml:space="preserve">התקציב </w:t>
      </w:r>
      <w:bookmarkStart w:id="21976" w:name="_ETM_Q40_307990"/>
      <w:bookmarkStart w:id="21977" w:name="_ETM_Q40_308230"/>
      <w:bookmarkEnd w:id="21976"/>
      <w:bookmarkEnd w:id="21977"/>
      <w:r>
        <w:rPr>
          <w:rtl/>
        </w:rPr>
        <w:t xml:space="preserve">בדרך </w:t>
      </w:r>
      <w:bookmarkStart w:id="21978" w:name="_ETM_Q40_308620"/>
      <w:bookmarkEnd w:id="21978"/>
      <w:r>
        <w:rPr>
          <w:rtl/>
        </w:rPr>
        <w:t xml:space="preserve">שהוא </w:t>
      </w:r>
      <w:bookmarkStart w:id="21979" w:name="_ETM_Q40_308830"/>
      <w:bookmarkEnd w:id="21979"/>
      <w:r>
        <w:rPr>
          <w:rtl/>
        </w:rPr>
        <w:t xml:space="preserve">רוצה </w:t>
      </w:r>
      <w:bookmarkStart w:id="21980" w:name="_ETM_Q40_309130"/>
      <w:bookmarkEnd w:id="21980"/>
      <w:r>
        <w:rPr>
          <w:rtl/>
        </w:rPr>
        <w:t>לעשות</w:t>
      </w:r>
      <w:r>
        <w:rPr>
          <w:rFonts w:hint="cs"/>
          <w:rtl/>
        </w:rPr>
        <w:t xml:space="preserve"> </w:t>
      </w:r>
      <w:r>
        <w:rPr>
          <w:rFonts w:hint="eastAsia"/>
          <w:rtl/>
        </w:rPr>
        <w:t>–</w:t>
      </w:r>
      <w:r>
        <w:rPr>
          <w:rtl/>
        </w:rPr>
        <w:t xml:space="preserve"> </w:t>
      </w:r>
      <w:bookmarkStart w:id="21981" w:name="_ETM_Q40_309489"/>
      <w:bookmarkEnd w:id="21981"/>
      <w:r>
        <w:rPr>
          <w:rtl/>
        </w:rPr>
        <w:t xml:space="preserve">לקחת </w:t>
      </w:r>
      <w:bookmarkStart w:id="21982" w:name="_ETM_Q40_309849"/>
      <w:bookmarkEnd w:id="21982"/>
      <w:r>
        <w:rPr>
          <w:rtl/>
        </w:rPr>
        <w:t>תקציב</w:t>
      </w:r>
      <w:bookmarkStart w:id="21983" w:name="_ETM_Q40_310209"/>
      <w:bookmarkEnd w:id="21983"/>
      <w:r>
        <w:rPr>
          <w:rFonts w:hint="cs"/>
          <w:rtl/>
        </w:rPr>
        <w:t xml:space="preserve"> אחד</w:t>
      </w:r>
      <w:bookmarkStart w:id="21984" w:name="_ETM_Q40_310241"/>
      <w:bookmarkEnd w:id="21984"/>
      <w:r>
        <w:rPr>
          <w:rtl/>
        </w:rPr>
        <w:t xml:space="preserve"> </w:t>
      </w:r>
      <w:bookmarkStart w:id="21985" w:name="_ETM_Q40_310989"/>
      <w:bookmarkEnd w:id="21985"/>
      <w:r>
        <w:rPr>
          <w:rtl/>
        </w:rPr>
        <w:t xml:space="preserve">ולנצל </w:t>
      </w:r>
      <w:bookmarkStart w:id="21986" w:name="_ETM_Q40_311680"/>
      <w:bookmarkEnd w:id="21986"/>
      <w:r>
        <w:rPr>
          <w:rtl/>
        </w:rPr>
        <w:t xml:space="preserve">אותו </w:t>
      </w:r>
      <w:bookmarkStart w:id="21987" w:name="_ETM_Q40_312069"/>
      <w:bookmarkEnd w:id="21987"/>
      <w:r>
        <w:rPr>
          <w:rtl/>
        </w:rPr>
        <w:t xml:space="preserve">באופן </w:t>
      </w:r>
      <w:bookmarkStart w:id="21988" w:name="_ETM_Q40_312520"/>
      <w:bookmarkEnd w:id="21988"/>
      <w:r>
        <w:rPr>
          <w:rtl/>
        </w:rPr>
        <w:t>אחר</w:t>
      </w:r>
      <w:r w:rsidR="00C14C9E">
        <w:rPr>
          <w:rFonts w:hint="cs"/>
          <w:rtl/>
        </w:rPr>
        <w:t>,</w:t>
      </w:r>
      <w:r>
        <w:rPr>
          <w:rtl/>
        </w:rPr>
        <w:t xml:space="preserve"> </w:t>
      </w:r>
      <w:bookmarkStart w:id="21989" w:name="_ETM_Q40_312790"/>
      <w:bookmarkEnd w:id="21989"/>
      <w:r>
        <w:rPr>
          <w:rtl/>
        </w:rPr>
        <w:t xml:space="preserve">שייתן </w:t>
      </w:r>
      <w:bookmarkStart w:id="21990" w:name="_ETM_Q40_313239"/>
      <w:bookmarkEnd w:id="21990"/>
      <w:r>
        <w:rPr>
          <w:rtl/>
        </w:rPr>
        <w:t xml:space="preserve">לו </w:t>
      </w:r>
      <w:bookmarkStart w:id="21991" w:name="_ETM_Q40_313330"/>
      <w:bookmarkEnd w:id="21991"/>
      <w:r>
        <w:rPr>
          <w:rtl/>
        </w:rPr>
        <w:t xml:space="preserve">שליטה </w:t>
      </w:r>
      <w:bookmarkStart w:id="21992" w:name="_ETM_Q40_314169"/>
      <w:bookmarkEnd w:id="21992"/>
      <w:r>
        <w:rPr>
          <w:rtl/>
        </w:rPr>
        <w:t xml:space="preserve">על </w:t>
      </w:r>
      <w:bookmarkStart w:id="21993" w:name="_ETM_Q40_314349"/>
      <w:bookmarkEnd w:id="21993"/>
      <w:r>
        <w:rPr>
          <w:rtl/>
        </w:rPr>
        <w:t xml:space="preserve">כל </w:t>
      </w:r>
      <w:bookmarkStart w:id="21994" w:name="_ETM_Q40_314530"/>
      <w:bookmarkEnd w:id="21994"/>
      <w:r>
        <w:rPr>
          <w:rtl/>
        </w:rPr>
        <w:t xml:space="preserve">כך </w:t>
      </w:r>
      <w:bookmarkStart w:id="21995" w:name="_ETM_Q40_314800"/>
      <w:bookmarkEnd w:id="21995"/>
      <w:r>
        <w:rPr>
          <w:rtl/>
        </w:rPr>
        <w:t>הרבה</w:t>
      </w:r>
      <w:bookmarkStart w:id="21996" w:name="_ETM_Q40_315730"/>
      <w:bookmarkEnd w:id="21996"/>
      <w:r>
        <w:rPr>
          <w:rtl/>
        </w:rPr>
        <w:t xml:space="preserve"> </w:t>
      </w:r>
      <w:bookmarkStart w:id="21997" w:name="_ETM_Q40_316569"/>
      <w:bookmarkEnd w:id="21997"/>
      <w:r>
        <w:rPr>
          <w:rtl/>
        </w:rPr>
        <w:t>משרות</w:t>
      </w:r>
      <w:r>
        <w:rPr>
          <w:rFonts w:hint="cs"/>
          <w:rtl/>
        </w:rPr>
        <w:t>.</w:t>
      </w:r>
    </w:p>
    <w:p w:rsidR="009B2849" w:rsidRDefault="009B2849" w:rsidP="00577118">
      <w:pPr>
        <w:rPr>
          <w:rtl/>
        </w:rPr>
      </w:pPr>
    </w:p>
    <w:p w:rsidR="009B2849" w:rsidRDefault="009B2849" w:rsidP="00C14C9E">
      <w:pPr>
        <w:rPr>
          <w:rtl/>
        </w:rPr>
      </w:pPr>
      <w:r>
        <w:rPr>
          <w:rtl/>
        </w:rPr>
        <w:t xml:space="preserve"> </w:t>
      </w:r>
      <w:bookmarkStart w:id="21998" w:name="_ETM_Q40_317770"/>
      <w:bookmarkEnd w:id="21998"/>
      <w:r>
        <w:rPr>
          <w:rtl/>
        </w:rPr>
        <w:t xml:space="preserve">אני </w:t>
      </w:r>
      <w:bookmarkStart w:id="21999" w:name="_ETM_Q40_318040"/>
      <w:bookmarkEnd w:id="21999"/>
      <w:r>
        <w:rPr>
          <w:rtl/>
        </w:rPr>
        <w:t xml:space="preserve">באמת </w:t>
      </w:r>
      <w:bookmarkStart w:id="22000" w:name="_ETM_Q40_318400"/>
      <w:bookmarkEnd w:id="22000"/>
      <w:r>
        <w:rPr>
          <w:rtl/>
        </w:rPr>
        <w:t>חושב</w:t>
      </w:r>
      <w:bookmarkStart w:id="22001" w:name="_ETM_Q40_320351"/>
      <w:bookmarkEnd w:id="22001"/>
      <w:r>
        <w:rPr>
          <w:rtl/>
        </w:rPr>
        <w:t xml:space="preserve"> </w:t>
      </w:r>
      <w:bookmarkStart w:id="22002" w:name="_ETM_Q40_318760"/>
      <w:bookmarkEnd w:id="22002"/>
      <w:r>
        <w:rPr>
          <w:rtl/>
        </w:rPr>
        <w:t xml:space="preserve">שאם </w:t>
      </w:r>
      <w:bookmarkStart w:id="22003" w:name="_ETM_Q40_319030"/>
      <w:bookmarkEnd w:id="22003"/>
      <w:r>
        <w:rPr>
          <w:rtl/>
        </w:rPr>
        <w:t xml:space="preserve">יש </w:t>
      </w:r>
      <w:bookmarkStart w:id="22004" w:name="_ETM_Q40_319330"/>
      <w:bookmarkEnd w:id="22004"/>
      <w:r>
        <w:rPr>
          <w:rtl/>
        </w:rPr>
        <w:t xml:space="preserve">משהו </w:t>
      </w:r>
      <w:bookmarkStart w:id="22005" w:name="_ETM_Q40_319630"/>
      <w:bookmarkEnd w:id="22005"/>
      <w:r>
        <w:rPr>
          <w:rtl/>
        </w:rPr>
        <w:t xml:space="preserve">שהיה </w:t>
      </w:r>
      <w:bookmarkStart w:id="22006" w:name="_ETM_Q40_319870"/>
      <w:bookmarkEnd w:id="22006"/>
      <w:r>
        <w:rPr>
          <w:rtl/>
        </w:rPr>
        <w:t xml:space="preserve">מתאים </w:t>
      </w:r>
      <w:bookmarkStart w:id="22007" w:name="_ETM_Q40_320169"/>
      <w:bookmarkEnd w:id="22007"/>
      <w:r>
        <w:rPr>
          <w:rtl/>
        </w:rPr>
        <w:t xml:space="preserve">שנעסוק </w:t>
      </w:r>
      <w:bookmarkStart w:id="22008" w:name="_ETM_Q40_320830"/>
      <w:bookmarkEnd w:id="22008"/>
      <w:r>
        <w:rPr>
          <w:rtl/>
        </w:rPr>
        <w:t xml:space="preserve">בו </w:t>
      </w:r>
      <w:bookmarkStart w:id="22009" w:name="_ETM_Q40_321010"/>
      <w:bookmarkEnd w:id="22009"/>
      <w:r>
        <w:rPr>
          <w:rtl/>
        </w:rPr>
        <w:t>היום</w:t>
      </w:r>
      <w:r>
        <w:rPr>
          <w:rFonts w:hint="cs"/>
          <w:rtl/>
        </w:rPr>
        <w:t>,</w:t>
      </w:r>
      <w:r>
        <w:rPr>
          <w:rtl/>
        </w:rPr>
        <w:t xml:space="preserve"> </w:t>
      </w:r>
      <w:bookmarkStart w:id="22010" w:name="_ETM_Q40_321919"/>
      <w:bookmarkEnd w:id="22010"/>
      <w:r>
        <w:rPr>
          <w:rtl/>
        </w:rPr>
        <w:t xml:space="preserve">היינו </w:t>
      </w:r>
      <w:bookmarkStart w:id="22011" w:name="_ETM_Q40_322310"/>
      <w:bookmarkEnd w:id="22011"/>
      <w:r>
        <w:rPr>
          <w:rtl/>
        </w:rPr>
        <w:t xml:space="preserve">צריכים </w:t>
      </w:r>
      <w:bookmarkStart w:id="22012" w:name="_ETM_Q40_322580"/>
      <w:bookmarkEnd w:id="22012"/>
      <w:r>
        <w:rPr>
          <w:rtl/>
        </w:rPr>
        <w:t xml:space="preserve">לעסוק </w:t>
      </w:r>
      <w:bookmarkStart w:id="22013" w:name="_ETM_Q40_323060"/>
      <w:bookmarkEnd w:id="22013"/>
      <w:r>
        <w:rPr>
          <w:rtl/>
        </w:rPr>
        <w:t xml:space="preserve">באנשי </w:t>
      </w:r>
      <w:bookmarkStart w:id="22014" w:name="_ETM_Q40_323750"/>
      <w:bookmarkEnd w:id="22014"/>
      <w:r>
        <w:rPr>
          <w:rtl/>
        </w:rPr>
        <w:t>מקצוע</w:t>
      </w:r>
      <w:r>
        <w:rPr>
          <w:rFonts w:hint="cs"/>
          <w:rtl/>
        </w:rPr>
        <w:t>,</w:t>
      </w:r>
      <w:r>
        <w:rPr>
          <w:rtl/>
        </w:rPr>
        <w:t xml:space="preserve"> </w:t>
      </w:r>
      <w:bookmarkStart w:id="22015" w:name="_ETM_Q40_324230"/>
      <w:bookmarkEnd w:id="22015"/>
      <w:r>
        <w:rPr>
          <w:rtl/>
        </w:rPr>
        <w:t>נגיד</w:t>
      </w:r>
      <w:r>
        <w:rPr>
          <w:rFonts w:hint="cs"/>
          <w:rtl/>
        </w:rPr>
        <w:t>,</w:t>
      </w:r>
      <w:r>
        <w:rPr>
          <w:rtl/>
        </w:rPr>
        <w:t xml:space="preserve"> </w:t>
      </w:r>
      <w:bookmarkStart w:id="22016" w:name="_ETM_Q40_324770"/>
      <w:bookmarkEnd w:id="22016"/>
      <w:r w:rsidR="00C14C9E">
        <w:rPr>
          <w:rFonts w:hint="cs"/>
          <w:rtl/>
        </w:rPr>
        <w:t xml:space="preserve">שחסרים </w:t>
      </w:r>
      <w:r>
        <w:rPr>
          <w:rtl/>
        </w:rPr>
        <w:t xml:space="preserve">בתחום </w:t>
      </w:r>
      <w:bookmarkStart w:id="22017" w:name="_ETM_Q40_325160"/>
      <w:bookmarkEnd w:id="22017"/>
      <w:r>
        <w:rPr>
          <w:rtl/>
        </w:rPr>
        <w:t>הטיפול</w:t>
      </w:r>
      <w:r>
        <w:rPr>
          <w:rFonts w:hint="cs"/>
          <w:rtl/>
        </w:rPr>
        <w:t>,</w:t>
      </w:r>
      <w:r>
        <w:rPr>
          <w:rtl/>
        </w:rPr>
        <w:t xml:space="preserve"> </w:t>
      </w:r>
      <w:bookmarkStart w:id="22018" w:name="_ETM_Q40_326930"/>
      <w:bookmarkEnd w:id="22018"/>
      <w:r w:rsidR="00C14C9E">
        <w:rPr>
          <w:rFonts w:hint="cs"/>
          <w:rtl/>
        </w:rPr>
        <w:t xml:space="preserve">שחסרים </w:t>
      </w:r>
      <w:r>
        <w:rPr>
          <w:rtl/>
        </w:rPr>
        <w:t xml:space="preserve">בתחום </w:t>
      </w:r>
      <w:bookmarkStart w:id="22019" w:name="_ETM_Q40_327410"/>
      <w:bookmarkEnd w:id="22019"/>
      <w:r>
        <w:rPr>
          <w:rtl/>
        </w:rPr>
        <w:t>ה</w:t>
      </w:r>
      <w:bookmarkStart w:id="22020" w:name="_ETM_Q40_327451"/>
      <w:bookmarkEnd w:id="22020"/>
      <w:r>
        <w:rPr>
          <w:rtl/>
        </w:rPr>
        <w:t xml:space="preserve">עבודה </w:t>
      </w:r>
      <w:bookmarkStart w:id="22021" w:name="_ETM_Q40_327800"/>
      <w:bookmarkEnd w:id="22021"/>
      <w:r>
        <w:rPr>
          <w:rtl/>
        </w:rPr>
        <w:t>הסוציאלית</w:t>
      </w:r>
      <w:r>
        <w:rPr>
          <w:rFonts w:hint="cs"/>
          <w:rtl/>
        </w:rPr>
        <w:t>,</w:t>
      </w:r>
      <w:r>
        <w:rPr>
          <w:rtl/>
        </w:rPr>
        <w:t xml:space="preserve"> </w:t>
      </w:r>
      <w:bookmarkStart w:id="22022" w:name="_ETM_Q40_329480"/>
      <w:bookmarkEnd w:id="22022"/>
      <w:r>
        <w:rPr>
          <w:rtl/>
        </w:rPr>
        <w:t>פסיכולוגים</w:t>
      </w:r>
      <w:r w:rsidR="00C14C9E">
        <w:rPr>
          <w:rFonts w:hint="cs"/>
          <w:rtl/>
        </w:rPr>
        <w:t>,</w:t>
      </w:r>
      <w:r>
        <w:rPr>
          <w:rtl/>
        </w:rPr>
        <w:t xml:space="preserve"> </w:t>
      </w:r>
      <w:bookmarkStart w:id="22023" w:name="_ETM_Q40_330290"/>
      <w:bookmarkEnd w:id="22023"/>
      <w:r>
        <w:rPr>
          <w:rtl/>
        </w:rPr>
        <w:t xml:space="preserve">שכל </w:t>
      </w:r>
      <w:bookmarkStart w:id="22024" w:name="_ETM_Q40_330590"/>
      <w:bookmarkEnd w:id="22024"/>
      <w:r>
        <w:rPr>
          <w:rtl/>
        </w:rPr>
        <w:t xml:space="preserve">כך </w:t>
      </w:r>
      <w:bookmarkStart w:id="22025" w:name="_ETM_Q40_330800"/>
      <w:bookmarkEnd w:id="22025"/>
      <w:r>
        <w:rPr>
          <w:rtl/>
        </w:rPr>
        <w:t>דרושים</w:t>
      </w:r>
      <w:r>
        <w:rPr>
          <w:rFonts w:hint="cs"/>
          <w:rtl/>
        </w:rPr>
        <w:t>,</w:t>
      </w:r>
      <w:r>
        <w:rPr>
          <w:rtl/>
        </w:rPr>
        <w:t xml:space="preserve"> </w:t>
      </w:r>
      <w:bookmarkStart w:id="22026" w:name="_ETM_Q40_331610"/>
      <w:bookmarkEnd w:id="22026"/>
      <w:r>
        <w:rPr>
          <w:rtl/>
        </w:rPr>
        <w:t xml:space="preserve">אנשי </w:t>
      </w:r>
      <w:bookmarkStart w:id="22027" w:name="_ETM_Q40_331970"/>
      <w:bookmarkEnd w:id="22027"/>
      <w:r>
        <w:rPr>
          <w:rtl/>
        </w:rPr>
        <w:t xml:space="preserve">חינוך </w:t>
      </w:r>
      <w:bookmarkStart w:id="22028" w:name="_ETM_Q40_332389"/>
      <w:bookmarkEnd w:id="22028"/>
      <w:r>
        <w:rPr>
          <w:rtl/>
        </w:rPr>
        <w:t>ורווחה</w:t>
      </w:r>
      <w:r>
        <w:rPr>
          <w:rFonts w:hint="cs"/>
          <w:rtl/>
        </w:rPr>
        <w:t>.</w:t>
      </w:r>
      <w:r>
        <w:rPr>
          <w:rtl/>
        </w:rPr>
        <w:t xml:space="preserve"> </w:t>
      </w:r>
      <w:bookmarkStart w:id="22029" w:name="_ETM_Q40_333620"/>
      <w:bookmarkEnd w:id="22029"/>
      <w:r>
        <w:rPr>
          <w:rtl/>
        </w:rPr>
        <w:t xml:space="preserve">דווקא </w:t>
      </w:r>
      <w:bookmarkStart w:id="22030" w:name="_ETM_Q40_334219"/>
      <w:bookmarkEnd w:id="22030"/>
      <w:r>
        <w:rPr>
          <w:rtl/>
        </w:rPr>
        <w:t xml:space="preserve">אני </w:t>
      </w:r>
      <w:bookmarkStart w:id="22031" w:name="_ETM_Q40_334430"/>
      <w:bookmarkEnd w:id="22031"/>
      <w:r>
        <w:rPr>
          <w:rtl/>
        </w:rPr>
        <w:t>חושב</w:t>
      </w:r>
      <w:r>
        <w:rPr>
          <w:rFonts w:hint="cs"/>
          <w:rtl/>
        </w:rPr>
        <w:t xml:space="preserve"> –</w:t>
      </w:r>
      <w:r>
        <w:rPr>
          <w:rtl/>
        </w:rPr>
        <w:t xml:space="preserve"> </w:t>
      </w:r>
      <w:bookmarkStart w:id="22032" w:name="_ETM_Q40_335030"/>
      <w:bookmarkEnd w:id="22032"/>
      <w:r>
        <w:rPr>
          <w:rtl/>
        </w:rPr>
        <w:t>ושוב</w:t>
      </w:r>
      <w:r>
        <w:rPr>
          <w:rFonts w:hint="cs"/>
          <w:rtl/>
        </w:rPr>
        <w:t>,</w:t>
      </w:r>
      <w:r>
        <w:rPr>
          <w:rtl/>
        </w:rPr>
        <w:t xml:space="preserve"> </w:t>
      </w:r>
      <w:bookmarkStart w:id="22033" w:name="_ETM_Q40_335450"/>
      <w:bookmarkEnd w:id="22033"/>
      <w:r>
        <w:rPr>
          <w:rtl/>
        </w:rPr>
        <w:t xml:space="preserve">משרה </w:t>
      </w:r>
      <w:bookmarkStart w:id="22034" w:name="_ETM_Q40_335840"/>
      <w:bookmarkEnd w:id="22034"/>
      <w:r>
        <w:rPr>
          <w:rtl/>
        </w:rPr>
        <w:t xml:space="preserve">בענייני </w:t>
      </w:r>
      <w:bookmarkStart w:id="22035" w:name="_ETM_Q40_336409"/>
      <w:bookmarkEnd w:id="22035"/>
      <w:r>
        <w:rPr>
          <w:rtl/>
        </w:rPr>
        <w:t xml:space="preserve">דת </w:t>
      </w:r>
      <w:bookmarkStart w:id="22036" w:name="_ETM_Q40_336650"/>
      <w:bookmarkEnd w:id="22036"/>
      <w:r>
        <w:rPr>
          <w:rtl/>
        </w:rPr>
        <w:t>ה</w:t>
      </w:r>
      <w:r>
        <w:rPr>
          <w:rFonts w:hint="cs"/>
          <w:rtl/>
        </w:rPr>
        <w:t>יא</w:t>
      </w:r>
      <w:r>
        <w:rPr>
          <w:rtl/>
        </w:rPr>
        <w:t xml:space="preserve"> </w:t>
      </w:r>
      <w:bookmarkStart w:id="22037" w:name="_ETM_Q40_336799"/>
      <w:bookmarkEnd w:id="22037"/>
      <w:r>
        <w:rPr>
          <w:rtl/>
        </w:rPr>
        <w:t xml:space="preserve">לא </w:t>
      </w:r>
      <w:bookmarkStart w:id="22038" w:name="_ETM_Q40_336919"/>
      <w:bookmarkEnd w:id="22038"/>
      <w:r>
        <w:rPr>
          <w:rtl/>
        </w:rPr>
        <w:t xml:space="preserve">דבר </w:t>
      </w:r>
      <w:bookmarkStart w:id="22039" w:name="_ETM_Q40_337280"/>
      <w:bookmarkEnd w:id="22039"/>
      <w:r>
        <w:rPr>
          <w:rtl/>
        </w:rPr>
        <w:t>ר</w:t>
      </w:r>
      <w:r w:rsidR="00C14C9E">
        <w:rPr>
          <w:rFonts w:hint="cs"/>
          <w:rtl/>
        </w:rPr>
        <w:t>ע</w:t>
      </w:r>
      <w:r>
        <w:rPr>
          <w:rtl/>
        </w:rPr>
        <w:t xml:space="preserve"> </w:t>
      </w:r>
      <w:bookmarkStart w:id="22040" w:name="_ETM_Q40_337459"/>
      <w:bookmarkEnd w:id="22040"/>
      <w:r>
        <w:rPr>
          <w:rtl/>
        </w:rPr>
        <w:t>כש</w:t>
      </w:r>
      <w:bookmarkStart w:id="22041" w:name="_ETM_Q40_337741"/>
      <w:bookmarkEnd w:id="22041"/>
      <w:r>
        <w:rPr>
          <w:rtl/>
        </w:rPr>
        <w:t>לעצמו</w:t>
      </w:r>
      <w:r>
        <w:rPr>
          <w:rFonts w:hint="cs"/>
          <w:rtl/>
        </w:rPr>
        <w:t>,</w:t>
      </w:r>
      <w:r>
        <w:rPr>
          <w:rtl/>
        </w:rPr>
        <w:t xml:space="preserve"> </w:t>
      </w:r>
      <w:bookmarkStart w:id="22042" w:name="_ETM_Q40_338389"/>
      <w:bookmarkEnd w:id="22042"/>
      <w:r>
        <w:rPr>
          <w:rtl/>
        </w:rPr>
        <w:t xml:space="preserve">אבל </w:t>
      </w:r>
      <w:bookmarkStart w:id="22043" w:name="_ETM_Q40_338659"/>
      <w:bookmarkEnd w:id="22043"/>
      <w:r>
        <w:rPr>
          <w:rtl/>
        </w:rPr>
        <w:t xml:space="preserve">בימים </w:t>
      </w:r>
      <w:bookmarkStart w:id="22044" w:name="_ETM_Q40_339200"/>
      <w:bookmarkEnd w:id="22044"/>
      <w:r>
        <w:rPr>
          <w:rtl/>
        </w:rPr>
        <w:t xml:space="preserve">אלה </w:t>
      </w:r>
      <w:bookmarkStart w:id="22045" w:name="_ETM_Q40_339409"/>
      <w:bookmarkEnd w:id="22045"/>
      <w:r>
        <w:rPr>
          <w:rtl/>
        </w:rPr>
        <w:t xml:space="preserve">לעסוק </w:t>
      </w:r>
      <w:bookmarkStart w:id="22046" w:name="_ETM_Q40_339919"/>
      <w:bookmarkEnd w:id="22046"/>
      <w:proofErr w:type="spellStart"/>
      <w:r>
        <w:rPr>
          <w:rtl/>
        </w:rPr>
        <w:t>באיך</w:t>
      </w:r>
      <w:proofErr w:type="spellEnd"/>
      <w:r>
        <w:rPr>
          <w:rtl/>
        </w:rPr>
        <w:t xml:space="preserve"> </w:t>
      </w:r>
      <w:bookmarkStart w:id="22047" w:name="_ETM_Q40_340700"/>
      <w:bookmarkEnd w:id="22047"/>
      <w:r>
        <w:rPr>
          <w:rtl/>
        </w:rPr>
        <w:t xml:space="preserve">מחלקים </w:t>
      </w:r>
      <w:bookmarkStart w:id="22048" w:name="_ETM_Q40_341359"/>
      <w:bookmarkEnd w:id="22048"/>
      <w:r>
        <w:rPr>
          <w:rtl/>
        </w:rPr>
        <w:t xml:space="preserve">את </w:t>
      </w:r>
      <w:bookmarkStart w:id="22049" w:name="_ETM_Q40_341480"/>
      <w:bookmarkEnd w:id="22049"/>
      <w:r>
        <w:rPr>
          <w:rtl/>
        </w:rPr>
        <w:t xml:space="preserve">המשרות </w:t>
      </w:r>
      <w:bookmarkStart w:id="22050" w:name="_ETM_Q40_341989"/>
      <w:bookmarkEnd w:id="22050"/>
      <w:r>
        <w:rPr>
          <w:rtl/>
        </w:rPr>
        <w:t xml:space="preserve">ומשרד </w:t>
      </w:r>
      <w:bookmarkStart w:id="22051" w:name="_ETM_Q40_342469"/>
      <w:bookmarkEnd w:id="22051"/>
      <w:r>
        <w:rPr>
          <w:rtl/>
        </w:rPr>
        <w:t>הדתות</w:t>
      </w:r>
      <w:bookmarkStart w:id="22052" w:name="_ETM_Q40_343040"/>
      <w:bookmarkEnd w:id="22052"/>
      <w:r>
        <w:rPr>
          <w:rFonts w:hint="cs"/>
          <w:rtl/>
        </w:rPr>
        <w:t xml:space="preserve"> – </w:t>
      </w:r>
      <w:r>
        <w:rPr>
          <w:rtl/>
        </w:rPr>
        <w:t>באמת</w:t>
      </w:r>
      <w:r>
        <w:rPr>
          <w:rFonts w:hint="cs"/>
          <w:rtl/>
        </w:rPr>
        <w:t>,</w:t>
      </w:r>
      <w:r>
        <w:rPr>
          <w:rtl/>
        </w:rPr>
        <w:t xml:space="preserve"> </w:t>
      </w:r>
      <w:bookmarkStart w:id="22053" w:name="_ETM_Q40_343940"/>
      <w:bookmarkEnd w:id="22053"/>
      <w:r>
        <w:rPr>
          <w:rtl/>
        </w:rPr>
        <w:t xml:space="preserve">אני </w:t>
      </w:r>
      <w:bookmarkStart w:id="22054" w:name="_ETM_Q40_344180"/>
      <w:bookmarkEnd w:id="22054"/>
      <w:r>
        <w:rPr>
          <w:rtl/>
        </w:rPr>
        <w:t xml:space="preserve">לא </w:t>
      </w:r>
      <w:bookmarkStart w:id="22055" w:name="_ETM_Q40_344300"/>
      <w:bookmarkEnd w:id="22055"/>
      <w:r>
        <w:rPr>
          <w:rtl/>
        </w:rPr>
        <w:t xml:space="preserve">חושב </w:t>
      </w:r>
      <w:bookmarkStart w:id="22056" w:name="_ETM_Q40_344600"/>
      <w:bookmarkEnd w:id="22056"/>
      <w:r>
        <w:rPr>
          <w:rtl/>
        </w:rPr>
        <w:t xml:space="preserve">שזה </w:t>
      </w:r>
      <w:bookmarkStart w:id="22057" w:name="_ETM_Q40_344810"/>
      <w:bookmarkEnd w:id="22057"/>
      <w:r>
        <w:rPr>
          <w:rtl/>
        </w:rPr>
        <w:t xml:space="preserve">הדבר </w:t>
      </w:r>
      <w:bookmarkStart w:id="22058" w:name="_ETM_Q40_345050"/>
      <w:bookmarkEnd w:id="22058"/>
      <w:r>
        <w:rPr>
          <w:rtl/>
        </w:rPr>
        <w:t xml:space="preserve">החשוב </w:t>
      </w:r>
      <w:bookmarkStart w:id="22059" w:name="_ETM_Q40_345380"/>
      <w:bookmarkEnd w:id="22059"/>
      <w:r>
        <w:rPr>
          <w:rtl/>
        </w:rPr>
        <w:t>ביותר</w:t>
      </w:r>
      <w:r>
        <w:rPr>
          <w:rFonts w:hint="cs"/>
          <w:rtl/>
        </w:rPr>
        <w:t>.</w:t>
      </w:r>
    </w:p>
    <w:p w:rsidR="009B2849" w:rsidRDefault="009B2849" w:rsidP="00577118">
      <w:pPr>
        <w:rPr>
          <w:rtl/>
        </w:rPr>
      </w:pPr>
    </w:p>
    <w:p w:rsidR="009B2849" w:rsidRDefault="009B2849" w:rsidP="00577118">
      <w:pPr>
        <w:rPr>
          <w:rtl/>
        </w:rPr>
      </w:pPr>
      <w:r>
        <w:rPr>
          <w:rtl/>
        </w:rPr>
        <w:t xml:space="preserve"> </w:t>
      </w:r>
      <w:bookmarkStart w:id="22060" w:name="_ETM_Q40_346320"/>
      <w:bookmarkEnd w:id="22060"/>
      <w:r>
        <w:rPr>
          <w:rtl/>
        </w:rPr>
        <w:t xml:space="preserve">בפרשת </w:t>
      </w:r>
      <w:bookmarkStart w:id="22061" w:name="_ETM_Q40_346980"/>
      <w:bookmarkEnd w:id="22061"/>
      <w:r>
        <w:rPr>
          <w:rtl/>
        </w:rPr>
        <w:t xml:space="preserve">השבוע </w:t>
      </w:r>
      <w:bookmarkStart w:id="22062" w:name="_ETM_Q40_347340"/>
      <w:bookmarkEnd w:id="22062"/>
      <w:r>
        <w:rPr>
          <w:rtl/>
        </w:rPr>
        <w:t xml:space="preserve">השבת </w:t>
      </w:r>
      <w:bookmarkStart w:id="22063" w:name="_ETM_Q40_348360"/>
      <w:bookmarkEnd w:id="22063"/>
      <w:r>
        <w:rPr>
          <w:rtl/>
        </w:rPr>
        <w:t>נקרא</w:t>
      </w:r>
      <w:r>
        <w:rPr>
          <w:rFonts w:hint="cs"/>
          <w:rtl/>
        </w:rPr>
        <w:t>:</w:t>
      </w:r>
      <w:r>
        <w:rPr>
          <w:rtl/>
        </w:rPr>
        <w:t xml:space="preserve"> </w:t>
      </w:r>
      <w:bookmarkStart w:id="22064" w:name="_ETM_Q40_349620"/>
      <w:bookmarkStart w:id="22065" w:name="_ETM_Q40_353219"/>
      <w:bookmarkEnd w:id="22064"/>
      <w:bookmarkEnd w:id="22065"/>
      <w:r>
        <w:t>"</w:t>
      </w:r>
      <w:r w:rsidRPr="003B1917">
        <w:t> </w:t>
      </w:r>
      <w:r w:rsidRPr="003B1917">
        <w:rPr>
          <w:rtl/>
        </w:rPr>
        <w:t>וישימו עליו שרי מסים למען </w:t>
      </w:r>
      <w:proofErr w:type="spellStart"/>
      <w:r w:rsidRPr="003B1917">
        <w:rPr>
          <w:rtl/>
        </w:rPr>
        <w:t>ענ</w:t>
      </w:r>
      <w:r>
        <w:rPr>
          <w:rtl/>
        </w:rPr>
        <w:t>ֹ</w:t>
      </w:r>
      <w:r w:rsidRPr="003B1917">
        <w:rPr>
          <w:rtl/>
        </w:rPr>
        <w:t>תו</w:t>
      </w:r>
      <w:proofErr w:type="spellEnd"/>
      <w:r w:rsidRPr="003B1917">
        <w:rPr>
          <w:rtl/>
        </w:rPr>
        <w:t xml:space="preserve"> </w:t>
      </w:r>
      <w:proofErr w:type="spellStart"/>
      <w:r w:rsidRPr="003B1917">
        <w:rPr>
          <w:rtl/>
        </w:rPr>
        <w:t>בסבל</w:t>
      </w:r>
      <w:r>
        <w:rPr>
          <w:rtl/>
        </w:rPr>
        <w:t>ֹ</w:t>
      </w:r>
      <w:r w:rsidRPr="003B1917">
        <w:rPr>
          <w:rtl/>
        </w:rPr>
        <w:t>תם</w:t>
      </w:r>
      <w:proofErr w:type="spellEnd"/>
      <w:r>
        <w:rPr>
          <w:rFonts w:hint="cs"/>
          <w:rtl/>
        </w:rPr>
        <w:t>,</w:t>
      </w:r>
      <w:r w:rsidRPr="003B1917">
        <w:rPr>
          <w:rtl/>
        </w:rPr>
        <w:t xml:space="preserve"> </w:t>
      </w:r>
      <w:proofErr w:type="spellStart"/>
      <w:r w:rsidRPr="003B1917">
        <w:rPr>
          <w:rtl/>
        </w:rPr>
        <w:t>וי</w:t>
      </w:r>
      <w:r>
        <w:rPr>
          <w:rtl/>
        </w:rPr>
        <w:t>ִ</w:t>
      </w:r>
      <w:r w:rsidRPr="003B1917">
        <w:rPr>
          <w:rtl/>
        </w:rPr>
        <w:t>בן</w:t>
      </w:r>
      <w:proofErr w:type="spellEnd"/>
      <w:r w:rsidRPr="003B1917">
        <w:rPr>
          <w:rtl/>
        </w:rPr>
        <w:t xml:space="preserve"> ערי מסכנות לפרעה את</w:t>
      </w:r>
      <w:r>
        <w:rPr>
          <w:rFonts w:hint="cs"/>
          <w:rtl/>
        </w:rPr>
        <w:t xml:space="preserve"> </w:t>
      </w:r>
      <w:r w:rsidRPr="003B1917">
        <w:rPr>
          <w:rtl/>
        </w:rPr>
        <w:t>פתם</w:t>
      </w:r>
      <w:r>
        <w:rPr>
          <w:rFonts w:hint="cs"/>
          <w:rtl/>
        </w:rPr>
        <w:t xml:space="preserve"> </w:t>
      </w:r>
      <w:r w:rsidR="00C33473">
        <w:rPr>
          <w:rFonts w:hint="cs"/>
          <w:rtl/>
        </w:rPr>
        <w:t>– –</w:t>
      </w:r>
      <w:r>
        <w:rPr>
          <w:rFonts w:hint="cs"/>
          <w:rtl/>
        </w:rPr>
        <w:t>"</w:t>
      </w:r>
    </w:p>
    <w:p w:rsidR="009B2849" w:rsidRDefault="009B2849" w:rsidP="00577118">
      <w:pPr>
        <w:rPr>
          <w:rtl/>
        </w:rPr>
      </w:pPr>
    </w:p>
    <w:p w:rsidR="009B2849" w:rsidRDefault="009B2849" w:rsidP="00577118">
      <w:pPr>
        <w:pStyle w:val="af6"/>
        <w:keepNext/>
        <w:rPr>
          <w:rtl/>
        </w:rPr>
      </w:pPr>
      <w:r w:rsidRPr="003B1917">
        <w:rPr>
          <w:rStyle w:val="TagStyle"/>
          <w:rtl/>
        </w:rPr>
        <w:t xml:space="preserve"> &lt;&lt; יור &gt;&gt; </w:t>
      </w:r>
      <w:r>
        <w:rPr>
          <w:rtl/>
        </w:rPr>
        <w:t>היו"ר מאיר כהן:</w:t>
      </w:r>
      <w:r w:rsidRPr="003B1917">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Fonts w:hint="cs"/>
          <w:rtl/>
        </w:rPr>
        <w:t xml:space="preserve">ואת </w:t>
      </w:r>
      <w:proofErr w:type="spellStart"/>
      <w:r>
        <w:rPr>
          <w:rFonts w:hint="cs"/>
          <w:rtl/>
        </w:rPr>
        <w:t>רעמסס</w:t>
      </w:r>
      <w:proofErr w:type="spellEnd"/>
      <w:r>
        <w:rPr>
          <w:rFonts w:hint="cs"/>
          <w:rtl/>
        </w:rPr>
        <w:t>.</w:t>
      </w:r>
    </w:p>
    <w:p w:rsidR="009B2849" w:rsidRDefault="009B2849" w:rsidP="00577118">
      <w:pPr>
        <w:rPr>
          <w:rtl/>
        </w:rPr>
      </w:pPr>
    </w:p>
    <w:p w:rsidR="009B2849" w:rsidRDefault="009B2849" w:rsidP="00577118">
      <w:pPr>
        <w:pStyle w:val="-"/>
        <w:keepNext/>
        <w:rPr>
          <w:rtl/>
        </w:rPr>
      </w:pPr>
      <w:bookmarkStart w:id="22066" w:name="ET_speakercontinue_6128_4"/>
      <w:r w:rsidRPr="003B1917">
        <w:rPr>
          <w:rStyle w:val="TagStyle"/>
          <w:rtl/>
        </w:rPr>
        <w:t xml:space="preserve"> &lt;&lt; דובר_המשך &gt;&gt; </w:t>
      </w:r>
      <w:r>
        <w:rPr>
          <w:rtl/>
        </w:rPr>
        <w:t>משה טור פז (יש עתיד):</w:t>
      </w:r>
      <w:r w:rsidRPr="003B1917">
        <w:rPr>
          <w:rStyle w:val="TagStyle"/>
          <w:rtl/>
        </w:rPr>
        <w:t xml:space="preserve"> &lt;&lt; דובר_המשך &gt;&gt;</w:t>
      </w:r>
      <w:r>
        <w:rPr>
          <w:rtl/>
        </w:rPr>
        <w:t xml:space="preserve"> </w:t>
      </w:r>
      <w:bookmarkEnd w:id="22066"/>
    </w:p>
    <w:p w:rsidR="009B2849" w:rsidRDefault="009B2849" w:rsidP="00577118">
      <w:pPr>
        <w:rPr>
          <w:rtl/>
        </w:rPr>
      </w:pPr>
    </w:p>
    <w:p w:rsidR="009B2849" w:rsidRDefault="009B2849" w:rsidP="00C14C9E">
      <w:pPr>
        <w:rPr>
          <w:rtl/>
        </w:rPr>
      </w:pPr>
      <w:bookmarkStart w:id="22067" w:name="_ETM_Q40_477848"/>
      <w:bookmarkEnd w:id="22067"/>
      <w:r>
        <w:rPr>
          <w:rFonts w:hint="cs"/>
          <w:rtl/>
        </w:rPr>
        <w:t>"</w:t>
      </w:r>
      <w:r w:rsidR="00C33473">
        <w:rPr>
          <w:rFonts w:hint="cs"/>
          <w:rtl/>
        </w:rPr>
        <w:t>– –</w:t>
      </w:r>
      <w:r>
        <w:rPr>
          <w:rFonts w:hint="cs"/>
          <w:rtl/>
        </w:rPr>
        <w:t xml:space="preserve"> </w:t>
      </w:r>
      <w:r>
        <w:rPr>
          <w:rtl/>
        </w:rPr>
        <w:t>ואת</w:t>
      </w:r>
      <w:r>
        <w:rPr>
          <w:rFonts w:hint="cs"/>
          <w:rtl/>
        </w:rPr>
        <w:t xml:space="preserve"> </w:t>
      </w:r>
      <w:proofErr w:type="spellStart"/>
      <w:r w:rsidRPr="003B1917">
        <w:rPr>
          <w:rtl/>
        </w:rPr>
        <w:t>רעמסס</w:t>
      </w:r>
      <w:proofErr w:type="spellEnd"/>
      <w:r>
        <w:rPr>
          <w:rFonts w:hint="cs"/>
          <w:rtl/>
        </w:rPr>
        <w:t>"</w:t>
      </w:r>
      <w:bookmarkStart w:id="22068" w:name="_ETM_Q40_357961"/>
      <w:bookmarkEnd w:id="22068"/>
      <w:r>
        <w:rPr>
          <w:rFonts w:hint="cs"/>
          <w:rtl/>
        </w:rPr>
        <w:t>.</w:t>
      </w:r>
      <w:r w:rsidRPr="003B1917">
        <w:rPr>
          <w:rtl/>
        </w:rPr>
        <w:t xml:space="preserve"> </w:t>
      </w:r>
      <w:bookmarkStart w:id="22069" w:name="_ETM_Q40_358629"/>
      <w:bookmarkEnd w:id="22069"/>
      <w:r>
        <w:rPr>
          <w:rtl/>
        </w:rPr>
        <w:t>עכשיו</w:t>
      </w:r>
      <w:r>
        <w:rPr>
          <w:rFonts w:hint="cs"/>
          <w:rtl/>
        </w:rPr>
        <w:t>,</w:t>
      </w:r>
      <w:r>
        <w:rPr>
          <w:rtl/>
        </w:rPr>
        <w:t xml:space="preserve"> </w:t>
      </w:r>
      <w:bookmarkStart w:id="22070" w:name="_ETM_Q40_358809"/>
      <w:bookmarkEnd w:id="22070"/>
      <w:r>
        <w:rPr>
          <w:rtl/>
        </w:rPr>
        <w:t xml:space="preserve">מה </w:t>
      </w:r>
      <w:bookmarkStart w:id="22071" w:name="_ETM_Q40_359019"/>
      <w:bookmarkEnd w:id="22071"/>
      <w:r>
        <w:rPr>
          <w:rtl/>
        </w:rPr>
        <w:t>זה</w:t>
      </w:r>
      <w:r w:rsidR="00C14C9E">
        <w:rPr>
          <w:rFonts w:hint="cs"/>
          <w:rtl/>
        </w:rPr>
        <w:t>?</w:t>
      </w:r>
      <w:r>
        <w:rPr>
          <w:rtl/>
        </w:rPr>
        <w:t xml:space="preserve"> </w:t>
      </w:r>
      <w:bookmarkStart w:id="22072" w:name="_ETM_Q40_359290"/>
      <w:bookmarkEnd w:id="22072"/>
      <w:r>
        <w:rPr>
          <w:rtl/>
        </w:rPr>
        <w:t xml:space="preserve">מה </w:t>
      </w:r>
      <w:bookmarkStart w:id="22073" w:name="_ETM_Q40_359559"/>
      <w:bookmarkEnd w:id="22073"/>
      <w:r>
        <w:rPr>
          <w:rtl/>
        </w:rPr>
        <w:t xml:space="preserve">בעצם </w:t>
      </w:r>
      <w:bookmarkStart w:id="22074" w:name="_ETM_Q40_359889"/>
      <w:bookmarkStart w:id="22075" w:name="_ETM_Q40_360159"/>
      <w:bookmarkEnd w:id="22074"/>
      <w:bookmarkEnd w:id="22075"/>
      <w:r>
        <w:rPr>
          <w:rtl/>
        </w:rPr>
        <w:t xml:space="preserve">נקרא </w:t>
      </w:r>
      <w:bookmarkStart w:id="22076" w:name="_ETM_Q40_360579"/>
      <w:bookmarkEnd w:id="22076"/>
      <w:r>
        <w:rPr>
          <w:rtl/>
        </w:rPr>
        <w:t>כאן</w:t>
      </w:r>
      <w:r>
        <w:rPr>
          <w:rFonts w:hint="cs"/>
          <w:rtl/>
        </w:rPr>
        <w:t>?</w:t>
      </w:r>
      <w:r>
        <w:rPr>
          <w:rtl/>
        </w:rPr>
        <w:t xml:space="preserve"> </w:t>
      </w:r>
      <w:bookmarkStart w:id="22077" w:name="_ETM_Q40_361180"/>
      <w:bookmarkEnd w:id="22077"/>
      <w:r>
        <w:rPr>
          <w:rFonts w:hint="cs"/>
          <w:rtl/>
        </w:rPr>
        <w:t>"</w:t>
      </w:r>
      <w:r>
        <w:rPr>
          <w:rtl/>
        </w:rPr>
        <w:t xml:space="preserve">את </w:t>
      </w:r>
      <w:bookmarkStart w:id="22078" w:name="_ETM_Q40_361359"/>
      <w:bookmarkEnd w:id="22078"/>
      <w:r>
        <w:rPr>
          <w:rtl/>
        </w:rPr>
        <w:t xml:space="preserve">עבודתם </w:t>
      </w:r>
      <w:bookmarkStart w:id="22079" w:name="_ETM_Q40_361900"/>
      <w:bookmarkEnd w:id="22079"/>
      <w:r>
        <w:rPr>
          <w:rtl/>
        </w:rPr>
        <w:t xml:space="preserve">אשר </w:t>
      </w:r>
      <w:bookmarkStart w:id="22080" w:name="_ETM_Q40_362169"/>
      <w:bookmarkEnd w:id="22080"/>
      <w:r>
        <w:rPr>
          <w:rtl/>
        </w:rPr>
        <w:t xml:space="preserve">עבדו </w:t>
      </w:r>
      <w:bookmarkStart w:id="22081" w:name="_ETM_Q40_362439"/>
      <w:bookmarkEnd w:id="22081"/>
      <w:r>
        <w:rPr>
          <w:rtl/>
        </w:rPr>
        <w:t>בפ</w:t>
      </w:r>
      <w:r>
        <w:rPr>
          <w:rFonts w:hint="cs"/>
          <w:rtl/>
        </w:rPr>
        <w:t>ר</w:t>
      </w:r>
      <w:r>
        <w:rPr>
          <w:rtl/>
        </w:rPr>
        <w:t>ך</w:t>
      </w:r>
      <w:r>
        <w:rPr>
          <w:rFonts w:hint="cs"/>
          <w:rtl/>
        </w:rPr>
        <w:t>".</w:t>
      </w:r>
      <w:bookmarkStart w:id="22082" w:name="_ETM_Q40_362708"/>
      <w:bookmarkEnd w:id="22082"/>
      <w:r>
        <w:rPr>
          <w:rtl/>
        </w:rPr>
        <w:t xml:space="preserve"> </w:t>
      </w:r>
      <w:bookmarkStart w:id="22083" w:name="_ETM_Q40_362949"/>
      <w:bookmarkEnd w:id="22083"/>
      <w:r>
        <w:rPr>
          <w:rtl/>
        </w:rPr>
        <w:t xml:space="preserve">מה </w:t>
      </w:r>
      <w:bookmarkStart w:id="22084" w:name="_ETM_Q40_363099"/>
      <w:bookmarkEnd w:id="22084"/>
      <w:r>
        <w:rPr>
          <w:rtl/>
        </w:rPr>
        <w:t>זה</w:t>
      </w:r>
      <w:bookmarkStart w:id="22085" w:name="_ETM_Q40_363279"/>
      <w:bookmarkEnd w:id="22085"/>
      <w:r>
        <w:rPr>
          <w:rtl/>
        </w:rPr>
        <w:t xml:space="preserve"> </w:t>
      </w:r>
      <w:bookmarkStart w:id="22086" w:name="_ETM_Q40_363849"/>
      <w:bookmarkEnd w:id="22086"/>
      <w:r>
        <w:rPr>
          <w:rtl/>
        </w:rPr>
        <w:t xml:space="preserve">עבודת </w:t>
      </w:r>
      <w:bookmarkStart w:id="22087" w:name="_ETM_Q40_364299"/>
      <w:bookmarkEnd w:id="22087"/>
      <w:r>
        <w:rPr>
          <w:rtl/>
        </w:rPr>
        <w:t>פרך</w:t>
      </w:r>
      <w:r>
        <w:rPr>
          <w:rFonts w:hint="cs"/>
          <w:rtl/>
        </w:rPr>
        <w:t>?</w:t>
      </w:r>
      <w:r>
        <w:rPr>
          <w:rtl/>
        </w:rPr>
        <w:t xml:space="preserve"> </w:t>
      </w:r>
      <w:bookmarkStart w:id="22088" w:name="_ETM_Q40_364689"/>
      <w:bookmarkEnd w:id="22088"/>
      <w:r>
        <w:rPr>
          <w:rtl/>
        </w:rPr>
        <w:t>ז</w:t>
      </w:r>
      <w:r>
        <w:rPr>
          <w:rFonts w:hint="cs"/>
          <w:rtl/>
        </w:rPr>
        <w:t>ו</w:t>
      </w:r>
      <w:r>
        <w:rPr>
          <w:rtl/>
        </w:rPr>
        <w:t xml:space="preserve"> </w:t>
      </w:r>
      <w:bookmarkStart w:id="22089" w:name="_ETM_Q40_364839"/>
      <w:bookmarkEnd w:id="22089"/>
      <w:r>
        <w:rPr>
          <w:rtl/>
        </w:rPr>
        <w:t xml:space="preserve">עבודת </w:t>
      </w:r>
      <w:bookmarkStart w:id="22090" w:name="_ETM_Q40_365489"/>
      <w:bookmarkEnd w:id="22090"/>
      <w:r>
        <w:rPr>
          <w:rtl/>
        </w:rPr>
        <w:t>חסר</w:t>
      </w:r>
      <w:r>
        <w:rPr>
          <w:rFonts w:hint="cs"/>
          <w:rtl/>
        </w:rPr>
        <w:t>ת</w:t>
      </w:r>
      <w:r>
        <w:rPr>
          <w:rtl/>
        </w:rPr>
        <w:t xml:space="preserve"> </w:t>
      </w:r>
      <w:bookmarkStart w:id="22091" w:name="_ETM_Q40_366060"/>
      <w:bookmarkEnd w:id="22091"/>
      <w:r>
        <w:rPr>
          <w:rtl/>
        </w:rPr>
        <w:t>טעם</w:t>
      </w:r>
      <w:r>
        <w:rPr>
          <w:rFonts w:hint="cs"/>
          <w:rtl/>
        </w:rPr>
        <w:t>.</w:t>
      </w:r>
      <w:bookmarkStart w:id="22092" w:name="_ETM_Q40_368429"/>
      <w:bookmarkEnd w:id="22092"/>
      <w:r>
        <w:rPr>
          <w:rtl/>
        </w:rPr>
        <w:t xml:space="preserve"> </w:t>
      </w:r>
      <w:bookmarkStart w:id="22093" w:name="_ETM_Q40_367049"/>
      <w:bookmarkEnd w:id="22093"/>
      <w:r>
        <w:rPr>
          <w:rtl/>
        </w:rPr>
        <w:t xml:space="preserve">לכן </w:t>
      </w:r>
      <w:bookmarkStart w:id="22094" w:name="_ETM_Q40_367379"/>
      <w:bookmarkEnd w:id="22094"/>
      <w:r>
        <w:rPr>
          <w:rtl/>
        </w:rPr>
        <w:t xml:space="preserve">חז"ל </w:t>
      </w:r>
      <w:bookmarkStart w:id="22095" w:name="_ETM_Q40_367769"/>
      <w:bookmarkEnd w:id="22095"/>
      <w:r>
        <w:rPr>
          <w:rtl/>
        </w:rPr>
        <w:t xml:space="preserve">אומרים </w:t>
      </w:r>
      <w:bookmarkStart w:id="22096" w:name="_ETM_Q40_368459"/>
      <w:bookmarkEnd w:id="22096"/>
      <w:r>
        <w:rPr>
          <w:rtl/>
        </w:rPr>
        <w:t xml:space="preserve">שבני </w:t>
      </w:r>
      <w:bookmarkStart w:id="22097" w:name="_ETM_Q40_368790"/>
      <w:bookmarkEnd w:id="22097"/>
      <w:r>
        <w:rPr>
          <w:rtl/>
        </w:rPr>
        <w:t xml:space="preserve">ישראל </w:t>
      </w:r>
      <w:bookmarkStart w:id="22098" w:name="_ETM_Q40_369150"/>
      <w:bookmarkEnd w:id="22098"/>
      <w:r>
        <w:rPr>
          <w:rtl/>
        </w:rPr>
        <w:t xml:space="preserve">היו </w:t>
      </w:r>
      <w:bookmarkStart w:id="22099" w:name="_ETM_Q40_369299"/>
      <w:bookmarkEnd w:id="22099"/>
      <w:r>
        <w:rPr>
          <w:rtl/>
        </w:rPr>
        <w:t xml:space="preserve">בונים </w:t>
      </w:r>
      <w:bookmarkStart w:id="22100" w:name="_ETM_Q40_369689"/>
      <w:bookmarkEnd w:id="22100"/>
      <w:r>
        <w:rPr>
          <w:rtl/>
        </w:rPr>
        <w:t xml:space="preserve">את </w:t>
      </w:r>
      <w:bookmarkStart w:id="22101" w:name="_ETM_Q40_369959"/>
      <w:bookmarkEnd w:id="22101"/>
      <w:r>
        <w:rPr>
          <w:rtl/>
        </w:rPr>
        <w:t>פ</w:t>
      </w:r>
      <w:r>
        <w:rPr>
          <w:rFonts w:hint="cs"/>
          <w:rtl/>
        </w:rPr>
        <w:t>י</w:t>
      </w:r>
      <w:r>
        <w:rPr>
          <w:rtl/>
        </w:rPr>
        <w:t xml:space="preserve">תום </w:t>
      </w:r>
      <w:bookmarkStart w:id="22102" w:name="_ETM_Q40_370290"/>
      <w:bookmarkEnd w:id="22102"/>
      <w:proofErr w:type="spellStart"/>
      <w:r>
        <w:rPr>
          <w:rtl/>
        </w:rPr>
        <w:t>ורעמסס</w:t>
      </w:r>
      <w:bookmarkStart w:id="22103" w:name="_ETM_Q40_371589"/>
      <w:bookmarkEnd w:id="22103"/>
      <w:proofErr w:type="spellEnd"/>
      <w:r>
        <w:rPr>
          <w:rFonts w:hint="cs"/>
          <w:rtl/>
        </w:rPr>
        <w:t xml:space="preserve">, </w:t>
      </w:r>
      <w:r>
        <w:rPr>
          <w:rtl/>
        </w:rPr>
        <w:t xml:space="preserve">ובסוף </w:t>
      </w:r>
      <w:bookmarkStart w:id="22104" w:name="_ETM_Q40_371489"/>
      <w:bookmarkEnd w:id="22104"/>
      <w:r>
        <w:rPr>
          <w:rtl/>
        </w:rPr>
        <w:t xml:space="preserve">יום </w:t>
      </w:r>
      <w:bookmarkStart w:id="22105" w:name="_ETM_Q40_371730"/>
      <w:bookmarkEnd w:id="22105"/>
      <w:r>
        <w:rPr>
          <w:rtl/>
        </w:rPr>
        <w:t xml:space="preserve">העבודה </w:t>
      </w:r>
      <w:bookmarkStart w:id="22106" w:name="_ETM_Q40_372510"/>
      <w:bookmarkEnd w:id="22106"/>
      <w:r>
        <w:rPr>
          <w:rtl/>
        </w:rPr>
        <w:t xml:space="preserve">היו </w:t>
      </w:r>
      <w:bookmarkStart w:id="22107" w:name="_ETM_Q40_372719"/>
      <w:bookmarkEnd w:id="22107"/>
      <w:r>
        <w:rPr>
          <w:rtl/>
        </w:rPr>
        <w:t xml:space="preserve">באים </w:t>
      </w:r>
      <w:bookmarkStart w:id="22108" w:name="_ETM_Q40_372930"/>
      <w:bookmarkEnd w:id="22108"/>
      <w:r>
        <w:rPr>
          <w:rtl/>
        </w:rPr>
        <w:t xml:space="preserve">המצרים </w:t>
      </w:r>
      <w:bookmarkStart w:id="22109" w:name="_ETM_Q40_373349"/>
      <w:bookmarkEnd w:id="22109"/>
      <w:r>
        <w:rPr>
          <w:rtl/>
        </w:rPr>
        <w:t xml:space="preserve">והורסים </w:t>
      </w:r>
      <w:bookmarkStart w:id="22110" w:name="_ETM_Q40_373799"/>
      <w:bookmarkEnd w:id="22110"/>
      <w:r>
        <w:rPr>
          <w:rtl/>
        </w:rPr>
        <w:t xml:space="preserve">להם </w:t>
      </w:r>
      <w:bookmarkStart w:id="22111" w:name="_ETM_Q40_374010"/>
      <w:bookmarkEnd w:id="22111"/>
      <w:r>
        <w:rPr>
          <w:rtl/>
        </w:rPr>
        <w:t>הכ</w:t>
      </w:r>
      <w:r>
        <w:rPr>
          <w:rFonts w:hint="cs"/>
          <w:rtl/>
        </w:rPr>
        <w:t>ו</w:t>
      </w:r>
      <w:r>
        <w:rPr>
          <w:rtl/>
        </w:rPr>
        <w:t>ל</w:t>
      </w:r>
      <w:r>
        <w:rPr>
          <w:rFonts w:hint="cs"/>
          <w:rtl/>
        </w:rPr>
        <w:t>,</w:t>
      </w:r>
      <w:r>
        <w:rPr>
          <w:rtl/>
        </w:rPr>
        <w:t xml:space="preserve"> </w:t>
      </w:r>
      <w:bookmarkStart w:id="22112" w:name="_ETM_Q40_374370"/>
      <w:bookmarkEnd w:id="22112"/>
      <w:r>
        <w:rPr>
          <w:rtl/>
        </w:rPr>
        <w:t xml:space="preserve">כך </w:t>
      </w:r>
      <w:bookmarkStart w:id="22113" w:name="_ETM_Q40_374519"/>
      <w:bookmarkEnd w:id="22113"/>
      <w:r>
        <w:rPr>
          <w:rtl/>
        </w:rPr>
        <w:t>ש</w:t>
      </w:r>
      <w:bookmarkStart w:id="22114" w:name="_ETM_Q40_376169"/>
      <w:bookmarkEnd w:id="22114"/>
      <w:r>
        <w:rPr>
          <w:rFonts w:hint="cs"/>
          <w:rtl/>
        </w:rPr>
        <w:t xml:space="preserve">אין לך אפילו </w:t>
      </w:r>
      <w:bookmarkStart w:id="22115" w:name="_ETM_Q40_377639"/>
      <w:bookmarkEnd w:id="22115"/>
      <w:r>
        <w:rPr>
          <w:rtl/>
        </w:rPr>
        <w:t xml:space="preserve">את </w:t>
      </w:r>
      <w:bookmarkStart w:id="22116" w:name="_ETM_Q40_376350"/>
      <w:bookmarkEnd w:id="22116"/>
      <w:r>
        <w:rPr>
          <w:rtl/>
        </w:rPr>
        <w:t xml:space="preserve">הסיפוק </w:t>
      </w:r>
      <w:bookmarkStart w:id="22117" w:name="_ETM_Q40_377130"/>
      <w:bookmarkEnd w:id="22117"/>
      <w:r>
        <w:rPr>
          <w:rtl/>
        </w:rPr>
        <w:t xml:space="preserve">של </w:t>
      </w:r>
      <w:bookmarkStart w:id="22118" w:name="_ETM_Q40_377370"/>
      <w:bookmarkEnd w:id="22118"/>
      <w:r>
        <w:rPr>
          <w:rtl/>
        </w:rPr>
        <w:t xml:space="preserve">מה </w:t>
      </w:r>
      <w:bookmarkStart w:id="22119" w:name="_ETM_Q40_377490"/>
      <w:bookmarkEnd w:id="22119"/>
      <w:r>
        <w:rPr>
          <w:rtl/>
        </w:rPr>
        <w:t>שעשית</w:t>
      </w:r>
      <w:r>
        <w:rPr>
          <w:rFonts w:hint="cs"/>
          <w:rtl/>
        </w:rPr>
        <w:t>.</w:t>
      </w:r>
      <w:r>
        <w:rPr>
          <w:rtl/>
        </w:rPr>
        <w:t xml:space="preserve"> </w:t>
      </w:r>
      <w:bookmarkStart w:id="22120" w:name="_ETM_Q40_378340"/>
      <w:bookmarkEnd w:id="22120"/>
      <w:r>
        <w:rPr>
          <w:rtl/>
        </w:rPr>
        <w:t>שוב</w:t>
      </w:r>
      <w:r>
        <w:rPr>
          <w:rFonts w:hint="cs"/>
          <w:rtl/>
        </w:rPr>
        <w:t>,</w:t>
      </w:r>
      <w:bookmarkStart w:id="22121" w:name="_ETM_Q40_381869"/>
      <w:bookmarkEnd w:id="22121"/>
      <w:r>
        <w:rPr>
          <w:rtl/>
        </w:rPr>
        <w:t xml:space="preserve"> </w:t>
      </w:r>
      <w:bookmarkStart w:id="22122" w:name="_ETM_Q40_378819"/>
      <w:bookmarkEnd w:id="22122"/>
      <w:r>
        <w:rPr>
          <w:rtl/>
        </w:rPr>
        <w:t xml:space="preserve">אם </w:t>
      </w:r>
      <w:bookmarkStart w:id="22123" w:name="_ETM_Q40_379000"/>
      <w:bookmarkEnd w:id="22123"/>
      <w:r>
        <w:rPr>
          <w:rtl/>
        </w:rPr>
        <w:t xml:space="preserve">התחלתי </w:t>
      </w:r>
      <w:bookmarkStart w:id="22124" w:name="_ETM_Q40_379510"/>
      <w:bookmarkEnd w:id="22124"/>
      <w:r>
        <w:rPr>
          <w:rtl/>
        </w:rPr>
        <w:t xml:space="preserve">ביוון </w:t>
      </w:r>
      <w:bookmarkStart w:id="22125" w:name="_ETM_Q40_380080"/>
      <w:bookmarkEnd w:id="22125"/>
      <w:r>
        <w:rPr>
          <w:rtl/>
        </w:rPr>
        <w:t>העתיקה</w:t>
      </w:r>
      <w:r>
        <w:rPr>
          <w:rFonts w:hint="cs"/>
          <w:rtl/>
        </w:rPr>
        <w:t xml:space="preserve"> </w:t>
      </w:r>
      <w:r>
        <w:rPr>
          <w:rFonts w:hint="eastAsia"/>
        </w:rPr>
        <w:t>–</w:t>
      </w:r>
      <w:r>
        <w:rPr>
          <w:rtl/>
        </w:rPr>
        <w:t xml:space="preserve"> </w:t>
      </w:r>
      <w:bookmarkStart w:id="22126" w:name="_ETM_Q40_380919"/>
      <w:bookmarkEnd w:id="22126"/>
      <w:r>
        <w:rPr>
          <w:rtl/>
        </w:rPr>
        <w:t xml:space="preserve">לזה </w:t>
      </w:r>
      <w:bookmarkStart w:id="22127" w:name="_ETM_Q40_381220"/>
      <w:bookmarkEnd w:id="22127"/>
      <w:r>
        <w:rPr>
          <w:rtl/>
        </w:rPr>
        <w:t xml:space="preserve">קוראים </w:t>
      </w:r>
      <w:bookmarkStart w:id="22128" w:name="_ETM_Q40_381519"/>
      <w:bookmarkStart w:id="22129" w:name="_ETM_Q40_381849"/>
      <w:bookmarkEnd w:id="22128"/>
      <w:bookmarkEnd w:id="22129"/>
      <w:r>
        <w:rPr>
          <w:rtl/>
        </w:rPr>
        <w:t>סיזיפית</w:t>
      </w:r>
      <w:r>
        <w:rPr>
          <w:rFonts w:hint="cs"/>
          <w:rtl/>
        </w:rPr>
        <w:t>,</w:t>
      </w:r>
      <w:r>
        <w:rPr>
          <w:rtl/>
        </w:rPr>
        <w:t xml:space="preserve"> </w:t>
      </w:r>
      <w:bookmarkStart w:id="22130" w:name="_ETM_Q40_383110"/>
      <w:bookmarkEnd w:id="22130"/>
      <w:r>
        <w:rPr>
          <w:rtl/>
        </w:rPr>
        <w:t>ע</w:t>
      </w:r>
      <w:r>
        <w:rPr>
          <w:rFonts w:hint="cs"/>
          <w:rtl/>
        </w:rPr>
        <w:t xml:space="preserve">ל </w:t>
      </w:r>
      <w:r>
        <w:rPr>
          <w:rtl/>
        </w:rPr>
        <w:t>ש</w:t>
      </w:r>
      <w:r>
        <w:rPr>
          <w:rFonts w:hint="cs"/>
          <w:rtl/>
        </w:rPr>
        <w:t>ם</w:t>
      </w:r>
      <w:r>
        <w:rPr>
          <w:rtl/>
        </w:rPr>
        <w:t xml:space="preserve"> </w:t>
      </w:r>
      <w:bookmarkStart w:id="22131" w:name="_ETM_Q40_383500"/>
      <w:bookmarkEnd w:id="22131"/>
      <w:proofErr w:type="spellStart"/>
      <w:r>
        <w:rPr>
          <w:rtl/>
        </w:rPr>
        <w:t>סיזיפוס</w:t>
      </w:r>
      <w:proofErr w:type="spellEnd"/>
      <w:r>
        <w:rPr>
          <w:rFonts w:hint="cs"/>
          <w:rtl/>
        </w:rPr>
        <w:t>.</w:t>
      </w:r>
    </w:p>
    <w:p w:rsidR="009B2849" w:rsidRDefault="009B2849" w:rsidP="00577118">
      <w:pPr>
        <w:rPr>
          <w:rtl/>
        </w:rPr>
      </w:pPr>
    </w:p>
    <w:p w:rsidR="00C14C9E" w:rsidRDefault="009B2849" w:rsidP="00C14C9E">
      <w:pPr>
        <w:rPr>
          <w:rtl/>
        </w:rPr>
      </w:pPr>
      <w:bookmarkStart w:id="22132" w:name="_ETM_Q40_386608"/>
      <w:bookmarkEnd w:id="22132"/>
      <w:r>
        <w:rPr>
          <w:rtl/>
        </w:rPr>
        <w:t xml:space="preserve"> </w:t>
      </w:r>
      <w:bookmarkStart w:id="22133" w:name="_ETM_Q40_384580"/>
      <w:bookmarkEnd w:id="22133"/>
      <w:r>
        <w:rPr>
          <w:rtl/>
        </w:rPr>
        <w:t xml:space="preserve">אז </w:t>
      </w:r>
      <w:bookmarkStart w:id="22134" w:name="_ETM_Q40_384790"/>
      <w:bookmarkEnd w:id="22134"/>
      <w:r>
        <w:rPr>
          <w:rtl/>
        </w:rPr>
        <w:t xml:space="preserve">בימים </w:t>
      </w:r>
      <w:bookmarkStart w:id="22135" w:name="_ETM_Q40_385209"/>
      <w:bookmarkEnd w:id="22135"/>
      <w:r>
        <w:rPr>
          <w:rtl/>
        </w:rPr>
        <w:t xml:space="preserve">שאנחנו </w:t>
      </w:r>
      <w:bookmarkStart w:id="22136" w:name="_ETM_Q40_385660"/>
      <w:bookmarkEnd w:id="22136"/>
      <w:r>
        <w:rPr>
          <w:rtl/>
        </w:rPr>
        <w:t xml:space="preserve">עסוקים </w:t>
      </w:r>
      <w:bookmarkStart w:id="22137" w:name="_ETM_Q40_387160"/>
      <w:bookmarkEnd w:id="22137"/>
      <w:r>
        <w:rPr>
          <w:rFonts w:hint="cs"/>
          <w:rtl/>
        </w:rPr>
        <w:t>בלית</w:t>
      </w:r>
      <w:r>
        <w:rPr>
          <w:rtl/>
        </w:rPr>
        <w:t xml:space="preserve"> </w:t>
      </w:r>
      <w:bookmarkStart w:id="22138" w:name="_ETM_Q40_387250"/>
      <w:bookmarkEnd w:id="22138"/>
      <w:r>
        <w:rPr>
          <w:rtl/>
        </w:rPr>
        <w:t xml:space="preserve">ברירה </w:t>
      </w:r>
      <w:bookmarkStart w:id="22139" w:name="_ETM_Q40_387700"/>
      <w:bookmarkEnd w:id="22139"/>
      <w:r>
        <w:rPr>
          <w:rFonts w:hint="cs"/>
          <w:rtl/>
        </w:rPr>
        <w:t xml:space="preserve">– </w:t>
      </w:r>
      <w:bookmarkStart w:id="22140" w:name="_ETM_Q40_389298"/>
      <w:bookmarkEnd w:id="22140"/>
      <w:r>
        <w:rPr>
          <w:rtl/>
        </w:rPr>
        <w:t xml:space="preserve">אתם </w:t>
      </w:r>
      <w:bookmarkStart w:id="22141" w:name="_ETM_Q40_387970"/>
      <w:bookmarkEnd w:id="22141"/>
      <w:r>
        <w:rPr>
          <w:rtl/>
        </w:rPr>
        <w:t xml:space="preserve">עסוקים </w:t>
      </w:r>
      <w:bookmarkStart w:id="22142" w:name="_ETM_Q40_388419"/>
      <w:bookmarkEnd w:id="22142"/>
      <w:r>
        <w:rPr>
          <w:rFonts w:hint="cs"/>
          <w:rtl/>
        </w:rPr>
        <w:t>ו</w:t>
      </w:r>
      <w:r>
        <w:rPr>
          <w:rtl/>
        </w:rPr>
        <w:t xml:space="preserve">אנחנו </w:t>
      </w:r>
      <w:bookmarkStart w:id="22143" w:name="_ETM_Q40_388780"/>
      <w:bookmarkEnd w:id="22143"/>
      <w:r>
        <w:rPr>
          <w:rtl/>
        </w:rPr>
        <w:t xml:space="preserve">נאלצים </w:t>
      </w:r>
      <w:bookmarkStart w:id="22144" w:name="_ETM_Q40_389230"/>
      <w:bookmarkEnd w:id="22144"/>
      <w:r>
        <w:rPr>
          <w:rtl/>
        </w:rPr>
        <w:t xml:space="preserve">ללכת </w:t>
      </w:r>
      <w:bookmarkStart w:id="22145" w:name="_ETM_Q40_389530"/>
      <w:bookmarkEnd w:id="22145"/>
      <w:r>
        <w:rPr>
          <w:rtl/>
        </w:rPr>
        <w:t>איתכם</w:t>
      </w:r>
      <w:bookmarkStart w:id="22146" w:name="_ETM_Q40_390668"/>
      <w:bookmarkEnd w:id="22146"/>
      <w:r>
        <w:rPr>
          <w:rFonts w:hint="cs"/>
          <w:rtl/>
        </w:rPr>
        <w:t xml:space="preserve"> </w:t>
      </w:r>
      <w:bookmarkStart w:id="22147" w:name="_ETM_Q40_390220"/>
      <w:bookmarkEnd w:id="22147"/>
      <w:r w:rsidR="00C14C9E">
        <w:rPr>
          <w:rFonts w:hint="eastAsia"/>
          <w:rtl/>
        </w:rPr>
        <w:t>– ב</w:t>
      </w:r>
      <w:r>
        <w:rPr>
          <w:rFonts w:hint="cs"/>
          <w:rtl/>
        </w:rPr>
        <w:t>העלאות מיסים,</w:t>
      </w:r>
      <w:r>
        <w:rPr>
          <w:rtl/>
        </w:rPr>
        <w:t xml:space="preserve"> </w:t>
      </w:r>
      <w:bookmarkStart w:id="22148" w:name="_ETM_Q40_391790"/>
      <w:bookmarkEnd w:id="22148"/>
      <w:r w:rsidR="00C14C9E">
        <w:rPr>
          <w:rFonts w:hint="cs"/>
          <w:rtl/>
        </w:rPr>
        <w:t>ב</w:t>
      </w:r>
      <w:r>
        <w:rPr>
          <w:rtl/>
        </w:rPr>
        <w:t xml:space="preserve">העלאת </w:t>
      </w:r>
      <w:bookmarkStart w:id="22149" w:name="_ETM_Q40_392450"/>
      <w:bookmarkEnd w:id="22149"/>
      <w:r>
        <w:rPr>
          <w:rtl/>
        </w:rPr>
        <w:t>המ</w:t>
      </w:r>
      <w:bookmarkStart w:id="22150" w:name="_ETM_Q40_393059"/>
      <w:bookmarkEnd w:id="22150"/>
      <w:r>
        <w:rPr>
          <w:rtl/>
        </w:rPr>
        <w:t>ע"מ</w:t>
      </w:r>
      <w:r>
        <w:rPr>
          <w:rFonts w:hint="cs"/>
          <w:rtl/>
        </w:rPr>
        <w:t>,</w:t>
      </w:r>
      <w:r>
        <w:rPr>
          <w:rtl/>
        </w:rPr>
        <w:t xml:space="preserve"> </w:t>
      </w:r>
      <w:bookmarkStart w:id="22151" w:name="_ETM_Q40_393049"/>
      <w:bookmarkEnd w:id="22151"/>
      <w:r>
        <w:rPr>
          <w:rtl/>
        </w:rPr>
        <w:t xml:space="preserve">הביטוח </w:t>
      </w:r>
      <w:bookmarkStart w:id="22152" w:name="_ETM_Q40_393709"/>
      <w:bookmarkEnd w:id="22152"/>
      <w:r>
        <w:rPr>
          <w:rtl/>
        </w:rPr>
        <w:t>הלאומי</w:t>
      </w:r>
      <w:r>
        <w:rPr>
          <w:rFonts w:hint="cs"/>
          <w:rtl/>
        </w:rPr>
        <w:t>,</w:t>
      </w:r>
      <w:r>
        <w:rPr>
          <w:rtl/>
        </w:rPr>
        <w:t xml:space="preserve"> </w:t>
      </w:r>
      <w:bookmarkStart w:id="22153" w:name="_ETM_Q40_394370"/>
      <w:bookmarkEnd w:id="22153"/>
      <w:r>
        <w:rPr>
          <w:rtl/>
        </w:rPr>
        <w:t>ארנונה</w:t>
      </w:r>
      <w:r w:rsidR="00C14C9E">
        <w:rPr>
          <w:rFonts w:hint="cs"/>
          <w:rtl/>
        </w:rPr>
        <w:t>,</w:t>
      </w:r>
      <w:r>
        <w:rPr>
          <w:rtl/>
        </w:rPr>
        <w:t xml:space="preserve"> </w:t>
      </w:r>
      <w:bookmarkStart w:id="22154" w:name="_ETM_Q40_395449"/>
      <w:bookmarkStart w:id="22155" w:name="_ETM_Q40_395629"/>
      <w:bookmarkEnd w:id="22154"/>
      <w:bookmarkEnd w:id="22155"/>
      <w:r>
        <w:rPr>
          <w:rtl/>
        </w:rPr>
        <w:t xml:space="preserve">כל </w:t>
      </w:r>
      <w:bookmarkStart w:id="22156" w:name="_ETM_Q40_395900"/>
      <w:bookmarkEnd w:id="22156"/>
      <w:r>
        <w:rPr>
          <w:rtl/>
        </w:rPr>
        <w:t xml:space="preserve">המיסוי </w:t>
      </w:r>
      <w:bookmarkStart w:id="22157" w:name="_ETM_Q40_396889"/>
      <w:bookmarkEnd w:id="22157"/>
      <w:r>
        <w:rPr>
          <w:rtl/>
        </w:rPr>
        <w:t>שמממ</w:t>
      </w:r>
      <w:r>
        <w:rPr>
          <w:rFonts w:hint="cs"/>
          <w:rtl/>
        </w:rPr>
        <w:t>ן א</w:t>
      </w:r>
      <w:r>
        <w:rPr>
          <w:rtl/>
        </w:rPr>
        <w:t xml:space="preserve">ת </w:t>
      </w:r>
      <w:bookmarkStart w:id="22158" w:name="_ETM_Q40_397609"/>
      <w:bookmarkEnd w:id="22158"/>
      <w:r>
        <w:rPr>
          <w:rtl/>
        </w:rPr>
        <w:t xml:space="preserve">הקיים </w:t>
      </w:r>
      <w:bookmarkStart w:id="22159" w:name="_ETM_Q40_398029"/>
      <w:bookmarkEnd w:id="22159"/>
      <w:r>
        <w:rPr>
          <w:rtl/>
        </w:rPr>
        <w:t>פה</w:t>
      </w:r>
      <w:bookmarkStart w:id="22160" w:name="_ETM_Q40_399859"/>
      <w:bookmarkEnd w:id="22160"/>
      <w:r>
        <w:rPr>
          <w:rFonts w:hint="cs"/>
          <w:rtl/>
        </w:rPr>
        <w:t>,</w:t>
      </w:r>
      <w:r>
        <w:rPr>
          <w:rtl/>
        </w:rPr>
        <w:t xml:space="preserve"> </w:t>
      </w:r>
      <w:bookmarkStart w:id="22161" w:name="_ETM_Q40_398480"/>
      <w:bookmarkEnd w:id="22161"/>
      <w:r>
        <w:rPr>
          <w:rtl/>
        </w:rPr>
        <w:t xml:space="preserve">איך </w:t>
      </w:r>
      <w:bookmarkStart w:id="22162" w:name="_ETM_Q40_398779"/>
      <w:bookmarkEnd w:id="22162"/>
      <w:r>
        <w:rPr>
          <w:rtl/>
        </w:rPr>
        <w:t xml:space="preserve">מרגישים </w:t>
      </w:r>
      <w:bookmarkStart w:id="22163" w:name="_ETM_Q40_399260"/>
      <w:bookmarkEnd w:id="22163"/>
      <w:r>
        <w:rPr>
          <w:rtl/>
        </w:rPr>
        <w:t xml:space="preserve">אזרחים </w:t>
      </w:r>
      <w:bookmarkStart w:id="22164" w:name="_ETM_Q40_399709"/>
      <w:bookmarkEnd w:id="22164"/>
      <w:r>
        <w:rPr>
          <w:rtl/>
        </w:rPr>
        <w:t xml:space="preserve">שמממנים </w:t>
      </w:r>
      <w:bookmarkStart w:id="22165" w:name="_ETM_Q40_400370"/>
      <w:bookmarkEnd w:id="22165"/>
      <w:r>
        <w:rPr>
          <w:rtl/>
        </w:rPr>
        <w:t xml:space="preserve">את </w:t>
      </w:r>
      <w:bookmarkStart w:id="22166" w:name="_ETM_Q40_400430"/>
      <w:bookmarkEnd w:id="22166"/>
      <w:r>
        <w:rPr>
          <w:rtl/>
        </w:rPr>
        <w:t xml:space="preserve">הדבר </w:t>
      </w:r>
      <w:bookmarkStart w:id="22167" w:name="_ETM_Q40_400790"/>
      <w:bookmarkEnd w:id="22167"/>
      <w:r>
        <w:rPr>
          <w:rtl/>
        </w:rPr>
        <w:t xml:space="preserve">הזה </w:t>
      </w:r>
      <w:bookmarkStart w:id="22168" w:name="_ETM_Q40_401359"/>
      <w:bookmarkEnd w:id="22168"/>
      <w:r>
        <w:rPr>
          <w:rtl/>
        </w:rPr>
        <w:t xml:space="preserve">כשמוסיפים </w:t>
      </w:r>
      <w:bookmarkStart w:id="22169" w:name="_ETM_Q40_402079"/>
      <w:bookmarkEnd w:id="22169"/>
      <w:r>
        <w:rPr>
          <w:rtl/>
        </w:rPr>
        <w:t xml:space="preserve">מאות </w:t>
      </w:r>
      <w:bookmarkStart w:id="22170" w:name="_ETM_Q40_402319"/>
      <w:bookmarkEnd w:id="22170"/>
      <w:r>
        <w:rPr>
          <w:rtl/>
        </w:rPr>
        <w:t xml:space="preserve">שקלים </w:t>
      </w:r>
      <w:bookmarkStart w:id="22171" w:name="_ETM_Q40_402650"/>
      <w:bookmarkEnd w:id="22171"/>
      <w:r>
        <w:rPr>
          <w:rtl/>
        </w:rPr>
        <w:t>בחודש</w:t>
      </w:r>
      <w:r>
        <w:rPr>
          <w:rFonts w:hint="cs"/>
          <w:rtl/>
        </w:rPr>
        <w:t>,</w:t>
      </w:r>
      <w:bookmarkStart w:id="22172" w:name="_ETM_Q40_404449"/>
      <w:bookmarkEnd w:id="22172"/>
      <w:r>
        <w:rPr>
          <w:rtl/>
        </w:rPr>
        <w:t xml:space="preserve"> </w:t>
      </w:r>
      <w:bookmarkStart w:id="22173" w:name="_ETM_Q40_403489"/>
      <w:bookmarkEnd w:id="22173"/>
      <w:r>
        <w:rPr>
          <w:rtl/>
        </w:rPr>
        <w:t xml:space="preserve">והכסף </w:t>
      </w:r>
      <w:bookmarkStart w:id="22174" w:name="_ETM_Q40_404120"/>
      <w:bookmarkEnd w:id="22174"/>
      <w:r>
        <w:rPr>
          <w:rtl/>
        </w:rPr>
        <w:t xml:space="preserve">לא </w:t>
      </w:r>
      <w:bookmarkStart w:id="22175" w:name="_ETM_Q40_404389"/>
      <w:bookmarkEnd w:id="22175"/>
      <w:r>
        <w:rPr>
          <w:rtl/>
        </w:rPr>
        <w:t xml:space="preserve">הולך </w:t>
      </w:r>
      <w:bookmarkStart w:id="22176" w:name="_ETM_Q40_404870"/>
      <w:bookmarkEnd w:id="22176"/>
      <w:r>
        <w:rPr>
          <w:rtl/>
        </w:rPr>
        <w:t xml:space="preserve">לאנשי </w:t>
      </w:r>
      <w:bookmarkStart w:id="22177" w:name="_ETM_Q40_405319"/>
      <w:bookmarkEnd w:id="22177"/>
      <w:r>
        <w:rPr>
          <w:rtl/>
        </w:rPr>
        <w:t>המילואים</w:t>
      </w:r>
      <w:r>
        <w:rPr>
          <w:rFonts w:hint="cs"/>
          <w:rtl/>
        </w:rPr>
        <w:t>,</w:t>
      </w:r>
      <w:r>
        <w:rPr>
          <w:rtl/>
        </w:rPr>
        <w:t xml:space="preserve"> </w:t>
      </w:r>
      <w:bookmarkStart w:id="22178" w:name="_ETM_Q40_406159"/>
      <w:bookmarkStart w:id="22179" w:name="_ETM_Q40_406340"/>
      <w:bookmarkEnd w:id="22178"/>
      <w:bookmarkEnd w:id="22179"/>
      <w:r>
        <w:rPr>
          <w:rtl/>
        </w:rPr>
        <w:t xml:space="preserve">לא </w:t>
      </w:r>
      <w:bookmarkStart w:id="22180" w:name="_ETM_Q40_406549"/>
      <w:bookmarkEnd w:id="22180"/>
      <w:r>
        <w:rPr>
          <w:rtl/>
        </w:rPr>
        <w:t xml:space="preserve">הולך </w:t>
      </w:r>
      <w:bookmarkStart w:id="22181" w:name="_ETM_Q40_406849"/>
      <w:bookmarkEnd w:id="22181"/>
      <w:r>
        <w:rPr>
          <w:rtl/>
        </w:rPr>
        <w:t>לר</w:t>
      </w:r>
      <w:bookmarkStart w:id="22182" w:name="_ETM_Q40_407828"/>
      <w:bookmarkEnd w:id="22182"/>
      <w:r>
        <w:rPr>
          <w:rtl/>
        </w:rPr>
        <w:t>ווחה</w:t>
      </w:r>
      <w:r>
        <w:rPr>
          <w:rFonts w:hint="cs"/>
          <w:rtl/>
        </w:rPr>
        <w:t>,</w:t>
      </w:r>
      <w:r>
        <w:rPr>
          <w:rtl/>
        </w:rPr>
        <w:t xml:space="preserve"> </w:t>
      </w:r>
      <w:bookmarkStart w:id="22183" w:name="_ETM_Q40_407779"/>
      <w:bookmarkEnd w:id="22183"/>
      <w:r>
        <w:rPr>
          <w:rtl/>
        </w:rPr>
        <w:t xml:space="preserve">אלא </w:t>
      </w:r>
      <w:bookmarkStart w:id="22184" w:name="_ETM_Q40_407989"/>
      <w:bookmarkEnd w:id="22184"/>
      <w:r>
        <w:rPr>
          <w:rtl/>
        </w:rPr>
        <w:t xml:space="preserve">אנחנו </w:t>
      </w:r>
      <w:bookmarkStart w:id="22185" w:name="_ETM_Q40_408290"/>
      <w:bookmarkEnd w:id="22185"/>
      <w:r>
        <w:rPr>
          <w:rtl/>
        </w:rPr>
        <w:t xml:space="preserve">עסוקים </w:t>
      </w:r>
      <w:bookmarkStart w:id="22186" w:name="_ETM_Q40_408829"/>
      <w:bookmarkEnd w:id="22186"/>
      <w:proofErr w:type="spellStart"/>
      <w:r>
        <w:rPr>
          <w:rtl/>
        </w:rPr>
        <w:t>ב</w:t>
      </w:r>
      <w:r>
        <w:rPr>
          <w:rFonts w:hint="cs"/>
          <w:rtl/>
        </w:rPr>
        <w:t>אי</w:t>
      </w:r>
      <w:r>
        <w:rPr>
          <w:rtl/>
        </w:rPr>
        <w:t>ך</w:t>
      </w:r>
      <w:proofErr w:type="spellEnd"/>
      <w:r>
        <w:rPr>
          <w:rtl/>
        </w:rPr>
        <w:t xml:space="preserve"> </w:t>
      </w:r>
      <w:bookmarkStart w:id="22187" w:name="_ETM_Q40_409129"/>
      <w:bookmarkEnd w:id="22187"/>
      <w:r>
        <w:rPr>
          <w:rtl/>
        </w:rPr>
        <w:t xml:space="preserve">מחלקים </w:t>
      </w:r>
      <w:bookmarkStart w:id="22188" w:name="_ETM_Q40_409639"/>
      <w:bookmarkEnd w:id="22188"/>
      <w:r>
        <w:rPr>
          <w:rtl/>
        </w:rPr>
        <w:t xml:space="preserve">את </w:t>
      </w:r>
      <w:bookmarkStart w:id="22189" w:name="_ETM_Q40_409730"/>
      <w:bookmarkEnd w:id="22189"/>
      <w:r>
        <w:rPr>
          <w:rtl/>
        </w:rPr>
        <w:t xml:space="preserve">הכספים </w:t>
      </w:r>
      <w:bookmarkStart w:id="22190" w:name="_ETM_Q40_410180"/>
      <w:bookmarkEnd w:id="22190"/>
      <w:r>
        <w:rPr>
          <w:rtl/>
        </w:rPr>
        <w:t xml:space="preserve">של </w:t>
      </w:r>
      <w:bookmarkStart w:id="22191" w:name="_ETM_Q40_410389"/>
      <w:bookmarkEnd w:id="22191"/>
      <w:r>
        <w:rPr>
          <w:rFonts w:hint="cs"/>
          <w:rtl/>
        </w:rPr>
        <w:t>ה</w:t>
      </w:r>
      <w:bookmarkStart w:id="22192" w:name="_ETM_Q40_410798"/>
      <w:bookmarkEnd w:id="22192"/>
      <w:r>
        <w:rPr>
          <w:rtl/>
        </w:rPr>
        <w:t>ג'ובים</w:t>
      </w:r>
      <w:r w:rsidR="00C14C9E">
        <w:rPr>
          <w:rFonts w:hint="cs"/>
          <w:rtl/>
        </w:rPr>
        <w:t>?</w:t>
      </w:r>
      <w:r>
        <w:rPr>
          <w:rFonts w:hint="cs"/>
          <w:rtl/>
        </w:rPr>
        <w:t xml:space="preserve"> זה</w:t>
      </w:r>
      <w:bookmarkStart w:id="22193" w:name="_ETM_Q40_411199"/>
      <w:bookmarkEnd w:id="22193"/>
      <w:r>
        <w:rPr>
          <w:rFonts w:hint="cs"/>
          <w:rtl/>
        </w:rPr>
        <w:t xml:space="preserve"> </w:t>
      </w:r>
      <w:r>
        <w:rPr>
          <w:rtl/>
        </w:rPr>
        <w:t xml:space="preserve">בהחלט </w:t>
      </w:r>
      <w:bookmarkStart w:id="22194" w:name="_ETM_Q40_412860"/>
      <w:bookmarkEnd w:id="22194"/>
      <w:r>
        <w:rPr>
          <w:rtl/>
        </w:rPr>
        <w:t>ק</w:t>
      </w:r>
      <w:r>
        <w:rPr>
          <w:rFonts w:hint="cs"/>
          <w:rtl/>
        </w:rPr>
        <w:t>ר</w:t>
      </w:r>
      <w:bookmarkStart w:id="22195" w:name="_ETM_Q40_413798"/>
      <w:bookmarkEnd w:id="22195"/>
      <w:r>
        <w:rPr>
          <w:rtl/>
        </w:rPr>
        <w:t xml:space="preserve">דום </w:t>
      </w:r>
      <w:bookmarkStart w:id="22196" w:name="_ETM_Q40_413450"/>
      <w:bookmarkEnd w:id="22196"/>
      <w:r>
        <w:rPr>
          <w:rtl/>
        </w:rPr>
        <w:t xml:space="preserve">לחפור </w:t>
      </w:r>
      <w:bookmarkStart w:id="22197" w:name="_ETM_Q40_414080"/>
      <w:bookmarkEnd w:id="22197"/>
      <w:r>
        <w:rPr>
          <w:rtl/>
        </w:rPr>
        <w:t>בו</w:t>
      </w:r>
      <w:r>
        <w:rPr>
          <w:rFonts w:hint="cs"/>
          <w:rtl/>
        </w:rPr>
        <w:t>.</w:t>
      </w:r>
      <w:r>
        <w:rPr>
          <w:rtl/>
        </w:rPr>
        <w:t xml:space="preserve"> </w:t>
      </w:r>
      <w:bookmarkStart w:id="22198" w:name="_ETM_Q40_415510"/>
      <w:bookmarkStart w:id="22199" w:name="_ETM_Q40_415989"/>
      <w:bookmarkEnd w:id="22198"/>
      <w:bookmarkEnd w:id="22199"/>
    </w:p>
    <w:p w:rsidR="00C14C9E" w:rsidRDefault="00C14C9E" w:rsidP="00C14C9E">
      <w:pPr>
        <w:rPr>
          <w:rtl/>
        </w:rPr>
      </w:pPr>
    </w:p>
    <w:p w:rsidR="009B2849" w:rsidRDefault="009B2849" w:rsidP="00C14C9E">
      <w:pPr>
        <w:rPr>
          <w:rtl/>
        </w:rPr>
      </w:pPr>
      <w:r>
        <w:rPr>
          <w:rtl/>
        </w:rPr>
        <w:t xml:space="preserve">אדוני </w:t>
      </w:r>
      <w:bookmarkStart w:id="22200" w:name="_ETM_Q40_416260"/>
      <w:bookmarkEnd w:id="22200"/>
      <w:r w:rsidR="00C14C9E">
        <w:rPr>
          <w:rFonts w:hint="cs"/>
          <w:rtl/>
        </w:rPr>
        <w:t>ה</w:t>
      </w:r>
      <w:r>
        <w:rPr>
          <w:rtl/>
        </w:rPr>
        <w:t>יושב</w:t>
      </w:r>
      <w:bookmarkStart w:id="22201" w:name="_ETM_Q40_416529"/>
      <w:bookmarkEnd w:id="22201"/>
      <w:r>
        <w:rPr>
          <w:rFonts w:hint="cs"/>
          <w:rtl/>
        </w:rPr>
        <w:t>-</w:t>
      </w:r>
      <w:r>
        <w:rPr>
          <w:rtl/>
        </w:rPr>
        <w:t>ראש</w:t>
      </w:r>
      <w:r>
        <w:rPr>
          <w:rFonts w:hint="cs"/>
          <w:rtl/>
        </w:rPr>
        <w:t>,</w:t>
      </w:r>
      <w:bookmarkStart w:id="22202" w:name="_ETM_Q40_417268"/>
      <w:bookmarkEnd w:id="22202"/>
      <w:r>
        <w:rPr>
          <w:rtl/>
        </w:rPr>
        <w:t xml:space="preserve"> </w:t>
      </w:r>
      <w:bookmarkStart w:id="22203" w:name="_ETM_Q40_416829"/>
      <w:bookmarkEnd w:id="22203"/>
      <w:r>
        <w:rPr>
          <w:rtl/>
        </w:rPr>
        <w:t xml:space="preserve">אני </w:t>
      </w:r>
      <w:bookmarkStart w:id="22204" w:name="_ETM_Q40_415719"/>
      <w:bookmarkEnd w:id="22204"/>
      <w:r>
        <w:rPr>
          <w:rtl/>
        </w:rPr>
        <w:t>רוצה</w:t>
      </w:r>
      <w:r>
        <w:rPr>
          <w:rFonts w:hint="cs"/>
          <w:rtl/>
        </w:rPr>
        <w:t xml:space="preserve"> </w:t>
      </w:r>
      <w:r>
        <w:rPr>
          <w:rtl/>
        </w:rPr>
        <w:t xml:space="preserve">להרחיב </w:t>
      </w:r>
      <w:bookmarkStart w:id="22205" w:name="_ETM_Q40_417430"/>
      <w:bookmarkEnd w:id="22205"/>
      <w:r>
        <w:rPr>
          <w:rtl/>
        </w:rPr>
        <w:t xml:space="preserve">עוד </w:t>
      </w:r>
      <w:bookmarkStart w:id="22206" w:name="_ETM_Q40_417579"/>
      <w:bookmarkEnd w:id="22206"/>
      <w:r>
        <w:rPr>
          <w:rtl/>
        </w:rPr>
        <w:t xml:space="preserve">קצת </w:t>
      </w:r>
      <w:bookmarkStart w:id="22207" w:name="_ETM_Q40_418569"/>
      <w:bookmarkEnd w:id="22207"/>
      <w:r>
        <w:rPr>
          <w:rtl/>
        </w:rPr>
        <w:t xml:space="preserve">בנושא </w:t>
      </w:r>
      <w:bookmarkStart w:id="22208" w:name="_ETM_Q40_419169"/>
      <w:bookmarkEnd w:id="22208"/>
      <w:r>
        <w:rPr>
          <w:rtl/>
        </w:rPr>
        <w:t xml:space="preserve">אמון </w:t>
      </w:r>
      <w:bookmarkStart w:id="22209" w:name="_ETM_Q40_419499"/>
      <w:bookmarkEnd w:id="22209"/>
      <w:r>
        <w:rPr>
          <w:rtl/>
        </w:rPr>
        <w:t xml:space="preserve">הציבור </w:t>
      </w:r>
      <w:bookmarkStart w:id="22210" w:name="_ETM_Q40_421010"/>
      <w:bookmarkEnd w:id="22210"/>
      <w:r>
        <w:rPr>
          <w:rtl/>
        </w:rPr>
        <w:t xml:space="preserve">ולהתייחס </w:t>
      </w:r>
      <w:bookmarkStart w:id="22211" w:name="_ETM_Q40_421730"/>
      <w:bookmarkEnd w:id="22211"/>
      <w:r>
        <w:rPr>
          <w:rtl/>
        </w:rPr>
        <w:t xml:space="preserve">פה </w:t>
      </w:r>
      <w:bookmarkStart w:id="22212" w:name="_ETM_Q40_421880"/>
      <w:bookmarkEnd w:id="22212"/>
      <w:r>
        <w:rPr>
          <w:rtl/>
        </w:rPr>
        <w:t xml:space="preserve">ברשותך </w:t>
      </w:r>
      <w:bookmarkStart w:id="22213" w:name="_ETM_Q40_422480"/>
      <w:bookmarkEnd w:id="22213"/>
      <w:r>
        <w:rPr>
          <w:rtl/>
        </w:rPr>
        <w:t xml:space="preserve">באמת </w:t>
      </w:r>
      <w:bookmarkStart w:id="22214" w:name="_ETM_Q40_422900"/>
      <w:bookmarkEnd w:id="22214"/>
      <w:r>
        <w:rPr>
          <w:rtl/>
        </w:rPr>
        <w:t xml:space="preserve">לאמון </w:t>
      </w:r>
      <w:bookmarkStart w:id="22215" w:name="_ETM_Q40_423680"/>
      <w:bookmarkEnd w:id="22215"/>
      <w:r w:rsidR="00C14C9E">
        <w:rPr>
          <w:rFonts w:hint="cs"/>
          <w:rtl/>
        </w:rPr>
        <w:t>ב</w:t>
      </w:r>
      <w:r>
        <w:rPr>
          <w:rtl/>
        </w:rPr>
        <w:t xml:space="preserve">בית </w:t>
      </w:r>
      <w:bookmarkStart w:id="22216" w:name="_ETM_Q40_424430"/>
      <w:bookmarkEnd w:id="22216"/>
      <w:r>
        <w:rPr>
          <w:rtl/>
        </w:rPr>
        <w:t xml:space="preserve">הזה </w:t>
      </w:r>
      <w:bookmarkStart w:id="22217" w:name="_ETM_Q40_424730"/>
      <w:bookmarkEnd w:id="22217"/>
      <w:r>
        <w:rPr>
          <w:rtl/>
        </w:rPr>
        <w:t xml:space="preserve">כפי </w:t>
      </w:r>
      <w:bookmarkStart w:id="22218" w:name="_ETM_Q40_424970"/>
      <w:bookmarkEnd w:id="22218"/>
      <w:r>
        <w:rPr>
          <w:rtl/>
        </w:rPr>
        <w:t xml:space="preserve">שאזרחי </w:t>
      </w:r>
      <w:bookmarkStart w:id="22219" w:name="_ETM_Q40_425510"/>
      <w:bookmarkEnd w:id="22219"/>
      <w:r>
        <w:rPr>
          <w:rtl/>
        </w:rPr>
        <w:t xml:space="preserve">ישראל </w:t>
      </w:r>
      <w:bookmarkStart w:id="22220" w:name="_ETM_Q40_425870"/>
      <w:bookmarkEnd w:id="22220"/>
      <w:r>
        <w:rPr>
          <w:rtl/>
        </w:rPr>
        <w:t>מבי</w:t>
      </w:r>
      <w:r>
        <w:rPr>
          <w:rFonts w:hint="cs"/>
          <w:rtl/>
        </w:rPr>
        <w:t>ע</w:t>
      </w:r>
      <w:r>
        <w:rPr>
          <w:rtl/>
        </w:rPr>
        <w:t xml:space="preserve">ים </w:t>
      </w:r>
      <w:bookmarkStart w:id="22221" w:name="_ETM_Q40_426290"/>
      <w:bookmarkEnd w:id="22221"/>
      <w:r>
        <w:rPr>
          <w:rtl/>
        </w:rPr>
        <w:t xml:space="preserve">או </w:t>
      </w:r>
      <w:bookmarkStart w:id="22222" w:name="_ETM_Q40_426380"/>
      <w:bookmarkEnd w:id="22222"/>
      <w:r>
        <w:rPr>
          <w:rtl/>
        </w:rPr>
        <w:t xml:space="preserve">לא </w:t>
      </w:r>
      <w:bookmarkStart w:id="22223" w:name="_ETM_Q40_426470"/>
      <w:bookmarkEnd w:id="22223"/>
      <w:r>
        <w:rPr>
          <w:rtl/>
        </w:rPr>
        <w:t>מבי</w:t>
      </w:r>
      <w:r>
        <w:rPr>
          <w:rFonts w:hint="cs"/>
          <w:rtl/>
        </w:rPr>
        <w:t>עים.</w:t>
      </w:r>
      <w:bookmarkStart w:id="22224" w:name="_ETM_Q40_427908"/>
      <w:bookmarkEnd w:id="22224"/>
      <w:r>
        <w:rPr>
          <w:rtl/>
        </w:rPr>
        <w:t xml:space="preserve"> </w:t>
      </w:r>
      <w:bookmarkStart w:id="22225" w:name="_ETM_Q40_427959"/>
      <w:bookmarkEnd w:id="22225"/>
      <w:r>
        <w:rPr>
          <w:rtl/>
        </w:rPr>
        <w:t xml:space="preserve">כשאתה </w:t>
      </w:r>
      <w:bookmarkStart w:id="22226" w:name="_ETM_Q40_428439"/>
      <w:bookmarkEnd w:id="22226"/>
      <w:r>
        <w:rPr>
          <w:rtl/>
        </w:rPr>
        <w:t>ר</w:t>
      </w:r>
      <w:r>
        <w:rPr>
          <w:rFonts w:hint="cs"/>
          <w:rtl/>
        </w:rPr>
        <w:t>ץ עם</w:t>
      </w:r>
      <w:r>
        <w:rPr>
          <w:rtl/>
        </w:rPr>
        <w:t xml:space="preserve"> </w:t>
      </w:r>
      <w:bookmarkStart w:id="22227" w:name="_ETM_Q40_428799"/>
      <w:bookmarkEnd w:id="22227"/>
      <w:r>
        <w:rPr>
          <w:rtl/>
        </w:rPr>
        <w:t>מפלגה</w:t>
      </w:r>
      <w:bookmarkStart w:id="22228" w:name="_ETM_Q40_429940"/>
      <w:bookmarkStart w:id="22229" w:name="_ETM_Q40_430120"/>
      <w:bookmarkEnd w:id="22228"/>
      <w:bookmarkEnd w:id="22229"/>
      <w:r>
        <w:rPr>
          <w:rFonts w:hint="cs"/>
          <w:rtl/>
        </w:rPr>
        <w:t xml:space="preserve"> – </w:t>
      </w:r>
      <w:r>
        <w:rPr>
          <w:rtl/>
        </w:rPr>
        <w:t xml:space="preserve">כך </w:t>
      </w:r>
      <w:bookmarkStart w:id="22230" w:name="_ETM_Q40_430390"/>
      <w:bookmarkEnd w:id="22230"/>
      <w:r>
        <w:rPr>
          <w:rtl/>
        </w:rPr>
        <w:t>עוב</w:t>
      </w:r>
      <w:r>
        <w:rPr>
          <w:rFonts w:hint="cs"/>
          <w:rtl/>
        </w:rPr>
        <w:t>דת</w:t>
      </w:r>
      <w:r>
        <w:rPr>
          <w:rtl/>
        </w:rPr>
        <w:t xml:space="preserve"> </w:t>
      </w:r>
      <w:bookmarkStart w:id="22231" w:name="_ETM_Q40_430690"/>
      <w:bookmarkStart w:id="22232" w:name="_ETM_Q40_430810"/>
      <w:bookmarkEnd w:id="22231"/>
      <w:bookmarkEnd w:id="22232"/>
      <w:r>
        <w:rPr>
          <w:rtl/>
        </w:rPr>
        <w:t xml:space="preserve">הדמוקרטיה </w:t>
      </w:r>
      <w:bookmarkStart w:id="22233" w:name="_ETM_Q40_431860"/>
      <w:bookmarkEnd w:id="22233"/>
      <w:r>
        <w:rPr>
          <w:rtl/>
        </w:rPr>
        <w:t>הישראלית</w:t>
      </w:r>
      <w:bookmarkStart w:id="22234" w:name="_ETM_Q40_432568"/>
      <w:bookmarkEnd w:id="22234"/>
      <w:r>
        <w:rPr>
          <w:rFonts w:hint="cs"/>
          <w:rtl/>
        </w:rPr>
        <w:t xml:space="preserve"> –</w:t>
      </w:r>
      <w:r>
        <w:rPr>
          <w:rtl/>
        </w:rPr>
        <w:t xml:space="preserve"> </w:t>
      </w:r>
      <w:bookmarkStart w:id="22235" w:name="_ETM_Q40_432910"/>
      <w:bookmarkEnd w:id="22235"/>
      <w:r>
        <w:rPr>
          <w:rtl/>
        </w:rPr>
        <w:t xml:space="preserve">אתה </w:t>
      </w:r>
      <w:bookmarkStart w:id="22236" w:name="_ETM_Q40_433180"/>
      <w:bookmarkEnd w:id="22236"/>
      <w:r>
        <w:rPr>
          <w:rtl/>
        </w:rPr>
        <w:t xml:space="preserve">רץ </w:t>
      </w:r>
      <w:bookmarkStart w:id="22237" w:name="_ETM_Q40_433390"/>
      <w:bookmarkEnd w:id="22237"/>
      <w:r>
        <w:rPr>
          <w:rtl/>
        </w:rPr>
        <w:t xml:space="preserve">עם </w:t>
      </w:r>
      <w:bookmarkStart w:id="22238" w:name="_ETM_Q40_433480"/>
      <w:bookmarkEnd w:id="22238"/>
      <w:r>
        <w:rPr>
          <w:rtl/>
        </w:rPr>
        <w:t>רעיון</w:t>
      </w:r>
      <w:r>
        <w:rPr>
          <w:rFonts w:hint="cs"/>
          <w:rtl/>
        </w:rPr>
        <w:t>,</w:t>
      </w:r>
      <w:r>
        <w:rPr>
          <w:rtl/>
        </w:rPr>
        <w:t xml:space="preserve"> </w:t>
      </w:r>
      <w:bookmarkStart w:id="22239" w:name="_ETM_Q40_434560"/>
      <w:bookmarkEnd w:id="22239"/>
      <w:r>
        <w:rPr>
          <w:rtl/>
        </w:rPr>
        <w:t xml:space="preserve">ואתה </w:t>
      </w:r>
      <w:bookmarkStart w:id="22240" w:name="_ETM_Q40_434860"/>
      <w:bookmarkEnd w:id="22240"/>
      <w:r>
        <w:rPr>
          <w:rtl/>
        </w:rPr>
        <w:t xml:space="preserve">מתחייב </w:t>
      </w:r>
      <w:bookmarkStart w:id="22241" w:name="_ETM_Q40_435400"/>
      <w:bookmarkEnd w:id="22241"/>
      <w:r>
        <w:rPr>
          <w:rtl/>
        </w:rPr>
        <w:t xml:space="preserve">לבוחרים </w:t>
      </w:r>
      <w:bookmarkStart w:id="22242" w:name="_ETM_Q40_435909"/>
      <w:bookmarkEnd w:id="22242"/>
      <w:r>
        <w:rPr>
          <w:rtl/>
        </w:rPr>
        <w:t xml:space="preserve">שלך </w:t>
      </w:r>
      <w:bookmarkStart w:id="22243" w:name="_ETM_Q40_436720"/>
      <w:bookmarkEnd w:id="22243"/>
      <w:r>
        <w:rPr>
          <w:rtl/>
        </w:rPr>
        <w:t xml:space="preserve">מה </w:t>
      </w:r>
      <w:bookmarkStart w:id="22244" w:name="_ETM_Q40_437080"/>
      <w:bookmarkEnd w:id="22244"/>
      <w:r>
        <w:rPr>
          <w:rtl/>
        </w:rPr>
        <w:t xml:space="preserve">אתה </w:t>
      </w:r>
      <w:bookmarkStart w:id="22245" w:name="_ETM_Q40_437320"/>
      <w:bookmarkEnd w:id="22245"/>
      <w:r>
        <w:rPr>
          <w:rtl/>
        </w:rPr>
        <w:t xml:space="preserve">הולך </w:t>
      </w:r>
      <w:bookmarkStart w:id="22246" w:name="_ETM_Q40_437589"/>
      <w:bookmarkEnd w:id="22246"/>
      <w:r>
        <w:rPr>
          <w:rtl/>
        </w:rPr>
        <w:t>לקדם</w:t>
      </w:r>
      <w:r>
        <w:rPr>
          <w:rFonts w:hint="cs"/>
          <w:rtl/>
        </w:rPr>
        <w:t>.</w:t>
      </w:r>
      <w:r>
        <w:rPr>
          <w:rtl/>
        </w:rPr>
        <w:t xml:space="preserve"> </w:t>
      </w:r>
      <w:bookmarkStart w:id="22247" w:name="_ETM_Q40_438550"/>
      <w:bookmarkEnd w:id="22247"/>
      <w:r>
        <w:rPr>
          <w:rtl/>
        </w:rPr>
        <w:t>כידוע</w:t>
      </w:r>
      <w:r>
        <w:rPr>
          <w:rFonts w:hint="cs"/>
          <w:rtl/>
        </w:rPr>
        <w:t>,</w:t>
      </w:r>
      <w:r>
        <w:rPr>
          <w:rtl/>
        </w:rPr>
        <w:t xml:space="preserve"> </w:t>
      </w:r>
      <w:bookmarkStart w:id="22248" w:name="_ETM_Q40_439300"/>
      <w:bookmarkEnd w:id="22248"/>
      <w:r>
        <w:rPr>
          <w:rtl/>
        </w:rPr>
        <w:t>א</w:t>
      </w:r>
      <w:bookmarkStart w:id="22249" w:name="_ETM_Q40_439419"/>
      <w:bookmarkEnd w:id="22249"/>
      <w:r>
        <w:rPr>
          <w:rFonts w:hint="cs"/>
          <w:rtl/>
        </w:rPr>
        <w:t>ף אחד</w:t>
      </w:r>
      <w:r>
        <w:rPr>
          <w:rtl/>
        </w:rPr>
        <w:t xml:space="preserve"> </w:t>
      </w:r>
      <w:bookmarkStart w:id="22250" w:name="_ETM_Q40_439690"/>
      <w:bookmarkEnd w:id="22250"/>
      <w:r>
        <w:rPr>
          <w:rtl/>
        </w:rPr>
        <w:t>מא</w:t>
      </w:r>
      <w:bookmarkStart w:id="22251" w:name="_ETM_Q40_440498"/>
      <w:bookmarkEnd w:id="22251"/>
      <w:r>
        <w:rPr>
          <w:rFonts w:hint="cs"/>
          <w:rtl/>
        </w:rPr>
        <w:t>י</w:t>
      </w:r>
      <w:r>
        <w:rPr>
          <w:rtl/>
        </w:rPr>
        <w:t>תנו</w:t>
      </w:r>
      <w:r>
        <w:rPr>
          <w:rFonts w:hint="cs"/>
          <w:rtl/>
        </w:rPr>
        <w:t xml:space="preserve"> </w:t>
      </w:r>
      <w:r>
        <w:rPr>
          <w:rFonts w:hint="eastAsia"/>
          <w:rtl/>
        </w:rPr>
        <w:t>–</w:t>
      </w:r>
      <w:r>
        <w:rPr>
          <w:rtl/>
        </w:rPr>
        <w:t xml:space="preserve"> </w:t>
      </w:r>
      <w:bookmarkStart w:id="22252" w:name="_ETM_Q40_440139"/>
      <w:bookmarkEnd w:id="22252"/>
      <w:r>
        <w:rPr>
          <w:rtl/>
        </w:rPr>
        <w:t xml:space="preserve">לא </w:t>
      </w:r>
      <w:bookmarkStart w:id="22253" w:name="_ETM_Q40_440290"/>
      <w:bookmarkEnd w:id="22253"/>
      <w:r>
        <w:rPr>
          <w:rtl/>
        </w:rPr>
        <w:t>אני</w:t>
      </w:r>
      <w:r>
        <w:rPr>
          <w:rFonts w:hint="cs"/>
          <w:rtl/>
        </w:rPr>
        <w:t>,</w:t>
      </w:r>
      <w:r>
        <w:rPr>
          <w:rtl/>
        </w:rPr>
        <w:t xml:space="preserve"> </w:t>
      </w:r>
      <w:bookmarkStart w:id="22254" w:name="_ETM_Q40_440440"/>
      <w:bookmarkEnd w:id="22254"/>
      <w:r>
        <w:rPr>
          <w:rtl/>
        </w:rPr>
        <w:t xml:space="preserve">משה </w:t>
      </w:r>
      <w:bookmarkStart w:id="22255" w:name="_ETM_Q40_440710"/>
      <w:bookmarkEnd w:id="22255"/>
      <w:r>
        <w:rPr>
          <w:rFonts w:hint="cs"/>
          <w:rtl/>
        </w:rPr>
        <w:t>טו</w:t>
      </w:r>
      <w:r>
        <w:rPr>
          <w:rtl/>
        </w:rPr>
        <w:t>ר</w:t>
      </w:r>
      <w:r>
        <w:rPr>
          <w:rFonts w:hint="cs"/>
          <w:rtl/>
        </w:rPr>
        <w:t xml:space="preserve"> </w:t>
      </w:r>
      <w:r>
        <w:rPr>
          <w:rtl/>
        </w:rPr>
        <w:t>פ</w:t>
      </w:r>
      <w:r>
        <w:rPr>
          <w:rFonts w:hint="cs"/>
          <w:rtl/>
        </w:rPr>
        <w:t>ז,</w:t>
      </w:r>
      <w:r>
        <w:rPr>
          <w:rtl/>
        </w:rPr>
        <w:t xml:space="preserve"> </w:t>
      </w:r>
      <w:bookmarkStart w:id="22256" w:name="_ETM_Q40_441100"/>
      <w:bookmarkStart w:id="22257" w:name="_ETM_Q40_441250"/>
      <w:bookmarkEnd w:id="22256"/>
      <w:bookmarkEnd w:id="22257"/>
      <w:r>
        <w:rPr>
          <w:rtl/>
        </w:rPr>
        <w:t xml:space="preserve">לא </w:t>
      </w:r>
      <w:bookmarkStart w:id="22258" w:name="_ETM_Q40_441400"/>
      <w:bookmarkEnd w:id="22258"/>
      <w:r>
        <w:rPr>
          <w:rtl/>
        </w:rPr>
        <w:t>אתה</w:t>
      </w:r>
      <w:r>
        <w:rPr>
          <w:rFonts w:hint="cs"/>
          <w:rtl/>
        </w:rPr>
        <w:t>,</w:t>
      </w:r>
      <w:r>
        <w:rPr>
          <w:rtl/>
        </w:rPr>
        <w:t xml:space="preserve"> </w:t>
      </w:r>
      <w:bookmarkStart w:id="22259" w:name="_ETM_Q40_442029"/>
      <w:bookmarkEnd w:id="22259"/>
      <w:r>
        <w:rPr>
          <w:rtl/>
        </w:rPr>
        <w:t xml:space="preserve">יצחק </w:t>
      </w:r>
      <w:bookmarkStart w:id="22260" w:name="_ETM_Q40_442419"/>
      <w:bookmarkEnd w:id="22260"/>
      <w:r>
        <w:rPr>
          <w:rFonts w:hint="cs"/>
          <w:rtl/>
        </w:rPr>
        <w:t>גול</w:t>
      </w:r>
      <w:r w:rsidR="00C14C9E">
        <w:rPr>
          <w:rFonts w:hint="cs"/>
          <w:rtl/>
        </w:rPr>
        <w:t>ד</w:t>
      </w:r>
      <w:r>
        <w:rPr>
          <w:rFonts w:hint="cs"/>
          <w:rtl/>
        </w:rPr>
        <w:t>קנופ</w:t>
      </w:r>
      <w:bookmarkStart w:id="22261" w:name="_ETM_Q40_442398"/>
      <w:bookmarkEnd w:id="22261"/>
      <w:r>
        <w:rPr>
          <w:rFonts w:hint="cs"/>
          <w:rtl/>
        </w:rPr>
        <w:t>,</w:t>
      </w:r>
      <w:r>
        <w:rPr>
          <w:rtl/>
        </w:rPr>
        <w:t xml:space="preserve"> </w:t>
      </w:r>
      <w:bookmarkStart w:id="22262" w:name="_ETM_Q40_442870"/>
      <w:bookmarkEnd w:id="22262"/>
      <w:r>
        <w:rPr>
          <w:rtl/>
        </w:rPr>
        <w:t xml:space="preserve">אפילו </w:t>
      </w:r>
      <w:bookmarkStart w:id="22263" w:name="_ETM_Q40_443199"/>
      <w:bookmarkEnd w:id="22263"/>
      <w:r>
        <w:rPr>
          <w:rtl/>
        </w:rPr>
        <w:t xml:space="preserve">לא </w:t>
      </w:r>
      <w:bookmarkStart w:id="22264" w:name="_ETM_Q40_443440"/>
      <w:bookmarkEnd w:id="22264"/>
      <w:r>
        <w:rPr>
          <w:rtl/>
        </w:rPr>
        <w:t>אתה</w:t>
      </w:r>
      <w:r>
        <w:rPr>
          <w:rFonts w:hint="cs"/>
          <w:rtl/>
        </w:rPr>
        <w:t>,</w:t>
      </w:r>
      <w:r>
        <w:rPr>
          <w:rtl/>
        </w:rPr>
        <w:t xml:space="preserve"> </w:t>
      </w:r>
      <w:bookmarkStart w:id="22265" w:name="_ETM_Q40_443650"/>
      <w:bookmarkEnd w:id="22265"/>
      <w:r>
        <w:rPr>
          <w:rtl/>
        </w:rPr>
        <w:t xml:space="preserve">מתן </w:t>
      </w:r>
      <w:bookmarkStart w:id="22266" w:name="_ETM_Q40_443979"/>
      <w:bookmarkEnd w:id="22266"/>
      <w:r>
        <w:rPr>
          <w:rtl/>
        </w:rPr>
        <w:t>כהנא</w:t>
      </w:r>
      <w:r>
        <w:rPr>
          <w:rFonts w:hint="cs"/>
          <w:rtl/>
        </w:rPr>
        <w:t xml:space="preserve"> </w:t>
      </w:r>
      <w:r>
        <w:rPr>
          <w:rFonts w:hint="eastAsia"/>
          <w:rtl/>
        </w:rPr>
        <w:t>–</w:t>
      </w:r>
      <w:bookmarkStart w:id="22267" w:name="_ETM_Q40_446578"/>
      <w:bookmarkEnd w:id="22267"/>
      <w:r>
        <w:rPr>
          <w:rtl/>
        </w:rPr>
        <w:t xml:space="preserve"> </w:t>
      </w:r>
      <w:bookmarkStart w:id="22268" w:name="_ETM_Q40_444759"/>
      <w:bookmarkEnd w:id="22268"/>
      <w:r>
        <w:rPr>
          <w:rtl/>
        </w:rPr>
        <w:t>אף</w:t>
      </w:r>
      <w:bookmarkStart w:id="22269" w:name="_ETM_Q40_444970"/>
      <w:bookmarkEnd w:id="22269"/>
      <w:r>
        <w:rPr>
          <w:rFonts w:hint="cs"/>
          <w:rtl/>
        </w:rPr>
        <w:t xml:space="preserve"> אחד</w:t>
      </w:r>
      <w:r>
        <w:rPr>
          <w:rtl/>
        </w:rPr>
        <w:t xml:space="preserve"> </w:t>
      </w:r>
      <w:bookmarkStart w:id="22270" w:name="_ETM_Q40_445300"/>
      <w:bookmarkEnd w:id="22270"/>
      <w:r>
        <w:rPr>
          <w:rtl/>
        </w:rPr>
        <w:t>מא</w:t>
      </w:r>
      <w:r>
        <w:rPr>
          <w:rFonts w:hint="cs"/>
          <w:rtl/>
        </w:rPr>
        <w:t>י</w:t>
      </w:r>
      <w:r>
        <w:rPr>
          <w:rtl/>
        </w:rPr>
        <w:t xml:space="preserve">תנו </w:t>
      </w:r>
      <w:bookmarkStart w:id="22271" w:name="_ETM_Q40_445810"/>
      <w:bookmarkEnd w:id="22271"/>
      <w:r>
        <w:rPr>
          <w:rtl/>
        </w:rPr>
        <w:t>לא</w:t>
      </w:r>
      <w:bookmarkStart w:id="22272" w:name="_ETM_Q40_447608"/>
      <w:bookmarkEnd w:id="22272"/>
      <w:r>
        <w:rPr>
          <w:rtl/>
        </w:rPr>
        <w:t xml:space="preserve"> </w:t>
      </w:r>
      <w:bookmarkStart w:id="22273" w:name="_ETM_Q40_445960"/>
      <w:bookmarkEnd w:id="22273"/>
      <w:r>
        <w:rPr>
          <w:rtl/>
        </w:rPr>
        <w:t xml:space="preserve">רץ </w:t>
      </w:r>
      <w:bookmarkStart w:id="22274" w:name="_ETM_Q40_446410"/>
      <w:bookmarkEnd w:id="22274"/>
      <w:r>
        <w:rPr>
          <w:rtl/>
        </w:rPr>
        <w:t xml:space="preserve">עם </w:t>
      </w:r>
      <w:bookmarkStart w:id="22275" w:name="_ETM_Q40_446620"/>
      <w:bookmarkEnd w:id="22275"/>
      <w:r>
        <w:rPr>
          <w:rtl/>
        </w:rPr>
        <w:t xml:space="preserve">שמו </w:t>
      </w:r>
      <w:bookmarkStart w:id="22276" w:name="_ETM_Q40_447880"/>
      <w:bookmarkEnd w:id="22276"/>
      <w:r>
        <w:rPr>
          <w:rtl/>
        </w:rPr>
        <w:t xml:space="preserve">לבוחרים </w:t>
      </w:r>
      <w:bookmarkStart w:id="22277" w:name="_ETM_Q40_448870"/>
      <w:bookmarkEnd w:id="22277"/>
      <w:r>
        <w:rPr>
          <w:rtl/>
        </w:rPr>
        <w:t>ואמר</w:t>
      </w:r>
      <w:r w:rsidR="00C14C9E">
        <w:rPr>
          <w:rFonts w:hint="cs"/>
          <w:rtl/>
        </w:rPr>
        <w:t>:</w:t>
      </w:r>
      <w:r>
        <w:rPr>
          <w:rtl/>
        </w:rPr>
        <w:t xml:space="preserve"> </w:t>
      </w:r>
      <w:bookmarkStart w:id="22278" w:name="_ETM_Q40_449470"/>
      <w:bookmarkEnd w:id="22278"/>
      <w:r>
        <w:rPr>
          <w:rtl/>
        </w:rPr>
        <w:t xml:space="preserve">תבחרו </w:t>
      </w:r>
      <w:bookmarkStart w:id="22279" w:name="_ETM_Q40_450100"/>
      <w:bookmarkEnd w:id="22279"/>
      <w:r>
        <w:rPr>
          <w:rtl/>
        </w:rPr>
        <w:t>בי</w:t>
      </w:r>
      <w:r>
        <w:rPr>
          <w:rFonts w:hint="cs"/>
          <w:rtl/>
        </w:rPr>
        <w:t>.</w:t>
      </w:r>
      <w:bookmarkStart w:id="22280" w:name="_ETM_Q40_451527"/>
      <w:bookmarkEnd w:id="22280"/>
      <w:r>
        <w:rPr>
          <w:rtl/>
        </w:rPr>
        <w:t xml:space="preserve"> </w:t>
      </w:r>
      <w:bookmarkStart w:id="22281" w:name="_ETM_Q40_450870"/>
      <w:bookmarkEnd w:id="22281"/>
      <w:r>
        <w:rPr>
          <w:rtl/>
        </w:rPr>
        <w:t xml:space="preserve">בכנסת </w:t>
      </w:r>
      <w:bookmarkStart w:id="22282" w:name="_ETM_Q40_451529"/>
      <w:bookmarkEnd w:id="22282"/>
      <w:r>
        <w:rPr>
          <w:rtl/>
        </w:rPr>
        <w:t xml:space="preserve">ישראל </w:t>
      </w:r>
      <w:bookmarkStart w:id="22283" w:name="_ETM_Q40_451979"/>
      <w:bookmarkEnd w:id="22283"/>
      <w:r>
        <w:rPr>
          <w:rtl/>
        </w:rPr>
        <w:t xml:space="preserve">אנחנו </w:t>
      </w:r>
      <w:bookmarkStart w:id="22284" w:name="_ETM_Q40_452279"/>
      <w:bookmarkEnd w:id="22284"/>
      <w:r>
        <w:rPr>
          <w:rtl/>
        </w:rPr>
        <w:t xml:space="preserve">בוחרים </w:t>
      </w:r>
      <w:bookmarkStart w:id="22285" w:name="_ETM_Q40_452759"/>
      <w:bookmarkEnd w:id="22285"/>
      <w:r>
        <w:rPr>
          <w:rtl/>
        </w:rPr>
        <w:t>נבחרת</w:t>
      </w:r>
      <w:r w:rsidR="00C14C9E">
        <w:rPr>
          <w:rFonts w:hint="cs"/>
          <w:rtl/>
        </w:rPr>
        <w:t>,</w:t>
      </w:r>
      <w:r>
        <w:rPr>
          <w:rtl/>
        </w:rPr>
        <w:t xml:space="preserve"> </w:t>
      </w:r>
      <w:bookmarkStart w:id="22286" w:name="_ETM_Q40_453920"/>
      <w:bookmarkEnd w:id="22286"/>
      <w:r>
        <w:rPr>
          <w:rtl/>
        </w:rPr>
        <w:t xml:space="preserve">נבחרת </w:t>
      </w:r>
      <w:bookmarkStart w:id="22287" w:name="_ETM_Q40_455060"/>
      <w:bookmarkEnd w:id="22287"/>
      <w:r>
        <w:rPr>
          <w:rtl/>
        </w:rPr>
        <w:t xml:space="preserve">עם </w:t>
      </w:r>
      <w:bookmarkStart w:id="22288" w:name="_ETM_Q40_455420"/>
      <w:bookmarkEnd w:id="22288"/>
      <w:r>
        <w:rPr>
          <w:rtl/>
        </w:rPr>
        <w:t>תמה</w:t>
      </w:r>
      <w:r>
        <w:rPr>
          <w:rFonts w:hint="cs"/>
          <w:rtl/>
        </w:rPr>
        <w:t>,</w:t>
      </w:r>
      <w:r>
        <w:rPr>
          <w:rtl/>
        </w:rPr>
        <w:t xml:space="preserve"> </w:t>
      </w:r>
      <w:bookmarkStart w:id="22289" w:name="_ETM_Q40_455930"/>
      <w:bookmarkEnd w:id="22289"/>
      <w:r>
        <w:rPr>
          <w:rtl/>
        </w:rPr>
        <w:t xml:space="preserve">עם </w:t>
      </w:r>
      <w:bookmarkStart w:id="22290" w:name="_ETM_Q40_456110"/>
      <w:bookmarkEnd w:id="22290"/>
      <w:r>
        <w:rPr>
          <w:rtl/>
        </w:rPr>
        <w:t>אידיאולוגיה</w:t>
      </w:r>
      <w:r>
        <w:rPr>
          <w:rFonts w:hint="cs"/>
          <w:rtl/>
        </w:rPr>
        <w:t>.</w:t>
      </w:r>
      <w:bookmarkStart w:id="22291" w:name="_ETM_Q40_457218"/>
      <w:bookmarkEnd w:id="22291"/>
      <w:r>
        <w:rPr>
          <w:rtl/>
        </w:rPr>
        <w:t xml:space="preserve"> </w:t>
      </w:r>
      <w:bookmarkStart w:id="22292" w:name="_ETM_Q40_457490"/>
      <w:bookmarkEnd w:id="22292"/>
      <w:r>
        <w:rPr>
          <w:rtl/>
        </w:rPr>
        <w:t>וה</w:t>
      </w:r>
      <w:r>
        <w:rPr>
          <w:rFonts w:hint="cs"/>
          <w:rtl/>
        </w:rPr>
        <w:t>י</w:t>
      </w:r>
      <w:r>
        <w:rPr>
          <w:rtl/>
        </w:rPr>
        <w:t>נה</w:t>
      </w:r>
      <w:r>
        <w:rPr>
          <w:rFonts w:hint="cs"/>
          <w:rtl/>
        </w:rPr>
        <w:t>,</w:t>
      </w:r>
      <w:r>
        <w:rPr>
          <w:rtl/>
        </w:rPr>
        <w:t xml:space="preserve"> </w:t>
      </w:r>
      <w:bookmarkStart w:id="22293" w:name="_ETM_Q40_457909"/>
      <w:bookmarkEnd w:id="22293"/>
      <w:r>
        <w:rPr>
          <w:rtl/>
        </w:rPr>
        <w:t xml:space="preserve">בשנים </w:t>
      </w:r>
      <w:bookmarkStart w:id="22294" w:name="_ETM_Q40_458330"/>
      <w:bookmarkEnd w:id="22294"/>
      <w:r>
        <w:rPr>
          <w:rtl/>
        </w:rPr>
        <w:t>האחרונות</w:t>
      </w:r>
      <w:bookmarkStart w:id="22295" w:name="_ETM_Q40_459138"/>
      <w:bookmarkEnd w:id="22295"/>
      <w:r>
        <w:rPr>
          <w:rtl/>
        </w:rPr>
        <w:t xml:space="preserve"> </w:t>
      </w:r>
      <w:bookmarkStart w:id="22296" w:name="_ETM_Q40_458839"/>
      <w:bookmarkEnd w:id="22296"/>
      <w:r>
        <w:rPr>
          <w:rtl/>
        </w:rPr>
        <w:t xml:space="preserve">אנחנו </w:t>
      </w:r>
      <w:bookmarkStart w:id="22297" w:name="_ETM_Q40_459169"/>
      <w:bookmarkEnd w:id="22297"/>
      <w:r>
        <w:rPr>
          <w:rtl/>
        </w:rPr>
        <w:t xml:space="preserve">רואים </w:t>
      </w:r>
      <w:bookmarkStart w:id="22298" w:name="_ETM_Q40_460300"/>
      <w:bookmarkEnd w:id="22298"/>
      <w:r>
        <w:rPr>
          <w:rtl/>
        </w:rPr>
        <w:t xml:space="preserve">תופעה </w:t>
      </w:r>
      <w:bookmarkStart w:id="22299" w:name="_ETM_Q40_460839"/>
      <w:bookmarkEnd w:id="22299"/>
      <w:r>
        <w:rPr>
          <w:rtl/>
        </w:rPr>
        <w:t xml:space="preserve">של </w:t>
      </w:r>
      <w:bookmarkStart w:id="22300" w:name="_ETM_Q40_461080"/>
      <w:bookmarkEnd w:id="22300"/>
      <w:r>
        <w:rPr>
          <w:rtl/>
        </w:rPr>
        <w:t xml:space="preserve">קפיצה </w:t>
      </w:r>
      <w:bookmarkStart w:id="22301" w:name="_ETM_Q40_461890"/>
      <w:bookmarkEnd w:id="22301"/>
      <w:r>
        <w:rPr>
          <w:rtl/>
        </w:rPr>
        <w:t xml:space="preserve">בין </w:t>
      </w:r>
      <w:bookmarkStart w:id="22302" w:name="_ETM_Q40_462190"/>
      <w:bookmarkEnd w:id="22302"/>
      <w:r>
        <w:rPr>
          <w:rtl/>
        </w:rPr>
        <w:t>מפלגות</w:t>
      </w:r>
      <w:r>
        <w:rPr>
          <w:rFonts w:hint="cs"/>
          <w:rtl/>
        </w:rPr>
        <w:t>,</w:t>
      </w:r>
      <w:r>
        <w:rPr>
          <w:rtl/>
        </w:rPr>
        <w:t xml:space="preserve"> </w:t>
      </w:r>
      <w:bookmarkStart w:id="22303" w:name="_ETM_Q40_462850"/>
      <w:bookmarkEnd w:id="22303"/>
      <w:r>
        <w:rPr>
          <w:rtl/>
        </w:rPr>
        <w:t xml:space="preserve">ולא </w:t>
      </w:r>
      <w:bookmarkStart w:id="22304" w:name="_ETM_Q40_463089"/>
      <w:bookmarkEnd w:id="22304"/>
      <w:r>
        <w:rPr>
          <w:rtl/>
        </w:rPr>
        <w:t xml:space="preserve">תגיד </w:t>
      </w:r>
      <w:bookmarkStart w:id="22305" w:name="_ETM_Q40_463390"/>
      <w:bookmarkEnd w:id="22305"/>
      <w:r>
        <w:rPr>
          <w:rtl/>
        </w:rPr>
        <w:t xml:space="preserve">מפלגות </w:t>
      </w:r>
      <w:bookmarkStart w:id="22306" w:name="_ETM_Q40_463930"/>
      <w:bookmarkEnd w:id="22306"/>
      <w:r>
        <w:rPr>
          <w:rtl/>
        </w:rPr>
        <w:t>קרובות</w:t>
      </w:r>
      <w:r>
        <w:rPr>
          <w:rFonts w:hint="cs"/>
          <w:rtl/>
        </w:rPr>
        <w:t>,</w:t>
      </w:r>
      <w:bookmarkStart w:id="22307" w:name="_ETM_Q40_464998"/>
      <w:bookmarkEnd w:id="22307"/>
      <w:r>
        <w:rPr>
          <w:rtl/>
        </w:rPr>
        <w:t xml:space="preserve"> </w:t>
      </w:r>
      <w:bookmarkStart w:id="22308" w:name="_ETM_Q40_464890"/>
      <w:bookmarkEnd w:id="22308"/>
      <w:r>
        <w:rPr>
          <w:rtl/>
        </w:rPr>
        <w:t xml:space="preserve">לא </w:t>
      </w:r>
      <w:bookmarkStart w:id="22309" w:name="_ETM_Q40_465160"/>
      <w:bookmarkEnd w:id="22309"/>
      <w:r>
        <w:rPr>
          <w:rtl/>
        </w:rPr>
        <w:t xml:space="preserve">תגיד </w:t>
      </w:r>
      <w:bookmarkStart w:id="22310" w:name="_ETM_Q40_465490"/>
      <w:bookmarkEnd w:id="22310"/>
      <w:r>
        <w:rPr>
          <w:rtl/>
        </w:rPr>
        <w:t xml:space="preserve">מפלגות </w:t>
      </w:r>
      <w:bookmarkStart w:id="22311" w:name="_ETM_Q40_465970"/>
      <w:bookmarkEnd w:id="22311"/>
      <w:r>
        <w:rPr>
          <w:rtl/>
        </w:rPr>
        <w:t xml:space="preserve">שיש </w:t>
      </w:r>
      <w:bookmarkStart w:id="22312" w:name="_ETM_Q40_466150"/>
      <w:bookmarkEnd w:id="22312"/>
      <w:r>
        <w:rPr>
          <w:rtl/>
        </w:rPr>
        <w:t>ביניה</w:t>
      </w:r>
      <w:r>
        <w:rPr>
          <w:rFonts w:hint="cs"/>
          <w:rtl/>
        </w:rPr>
        <w:t>ן</w:t>
      </w:r>
      <w:r>
        <w:rPr>
          <w:rtl/>
        </w:rPr>
        <w:t xml:space="preserve"> </w:t>
      </w:r>
      <w:bookmarkStart w:id="22313" w:name="_ETM_Q40_466450"/>
      <w:bookmarkEnd w:id="22313"/>
      <w:r>
        <w:rPr>
          <w:rtl/>
        </w:rPr>
        <w:t xml:space="preserve">קשר </w:t>
      </w:r>
      <w:bookmarkStart w:id="22314" w:name="_ETM_Q40_466870"/>
      <w:bookmarkEnd w:id="22314"/>
      <w:r>
        <w:rPr>
          <w:rtl/>
        </w:rPr>
        <w:t>איד</w:t>
      </w:r>
      <w:r>
        <w:rPr>
          <w:rFonts w:hint="cs"/>
          <w:rtl/>
        </w:rPr>
        <w:t>י</w:t>
      </w:r>
      <w:r>
        <w:rPr>
          <w:rtl/>
        </w:rPr>
        <w:t>אולוגי</w:t>
      </w:r>
      <w:r>
        <w:rPr>
          <w:rFonts w:hint="cs"/>
          <w:rtl/>
        </w:rPr>
        <w:t>,</w:t>
      </w:r>
      <w:bookmarkStart w:id="22315" w:name="_ETM_Q40_468938"/>
      <w:bookmarkEnd w:id="22315"/>
      <w:r>
        <w:rPr>
          <w:rtl/>
        </w:rPr>
        <w:t xml:space="preserve"> </w:t>
      </w:r>
      <w:bookmarkStart w:id="22316" w:name="_ETM_Q40_467890"/>
      <w:bookmarkEnd w:id="22316"/>
      <w:r>
        <w:rPr>
          <w:rtl/>
        </w:rPr>
        <w:t xml:space="preserve">אלא </w:t>
      </w:r>
      <w:bookmarkStart w:id="22317" w:name="_ETM_Q40_468220"/>
      <w:bookmarkEnd w:id="22317"/>
      <w:r>
        <w:rPr>
          <w:rtl/>
        </w:rPr>
        <w:t xml:space="preserve">משחקי </w:t>
      </w:r>
      <w:bookmarkStart w:id="22318" w:name="_ETM_Q40_468790"/>
      <w:bookmarkEnd w:id="22318"/>
      <w:r>
        <w:rPr>
          <w:rtl/>
        </w:rPr>
        <w:t>כיסאות</w:t>
      </w:r>
      <w:r>
        <w:rPr>
          <w:rFonts w:hint="cs"/>
          <w:rtl/>
        </w:rPr>
        <w:t>,</w:t>
      </w:r>
      <w:r>
        <w:rPr>
          <w:rtl/>
        </w:rPr>
        <w:t xml:space="preserve"> </w:t>
      </w:r>
      <w:bookmarkStart w:id="22319" w:name="_ETM_Q40_469779"/>
      <w:bookmarkEnd w:id="22319"/>
      <w:r w:rsidR="00C14C9E">
        <w:rPr>
          <w:rFonts w:hint="cs"/>
          <w:rtl/>
        </w:rPr>
        <w:t>ו</w:t>
      </w:r>
      <w:r>
        <w:rPr>
          <w:rtl/>
        </w:rPr>
        <w:t xml:space="preserve">אני </w:t>
      </w:r>
      <w:bookmarkStart w:id="22320" w:name="_ETM_Q40_470080"/>
      <w:bookmarkEnd w:id="22320"/>
      <w:r>
        <w:rPr>
          <w:rtl/>
        </w:rPr>
        <w:t xml:space="preserve">חושב </w:t>
      </w:r>
      <w:bookmarkStart w:id="22321" w:name="_ETM_Q40_470440"/>
      <w:bookmarkEnd w:id="22321"/>
      <w:r>
        <w:rPr>
          <w:rtl/>
        </w:rPr>
        <w:t xml:space="preserve">שיש </w:t>
      </w:r>
      <w:bookmarkStart w:id="22322" w:name="_ETM_Q40_470830"/>
      <w:bookmarkEnd w:id="22322"/>
      <w:r>
        <w:rPr>
          <w:rtl/>
        </w:rPr>
        <w:t xml:space="preserve">להם </w:t>
      </w:r>
      <w:bookmarkStart w:id="22323" w:name="_ETM_Q40_471010"/>
      <w:bookmarkEnd w:id="22323"/>
      <w:r>
        <w:rPr>
          <w:rtl/>
        </w:rPr>
        <w:t xml:space="preserve">חלק </w:t>
      </w:r>
      <w:bookmarkStart w:id="22324" w:name="_ETM_Q40_471430"/>
      <w:bookmarkEnd w:id="22324"/>
      <w:r>
        <w:rPr>
          <w:rtl/>
        </w:rPr>
        <w:t xml:space="preserve">משמעותי </w:t>
      </w:r>
      <w:bookmarkStart w:id="22325" w:name="_ETM_Q40_472729"/>
      <w:bookmarkEnd w:id="22325"/>
      <w:r>
        <w:rPr>
          <w:rtl/>
        </w:rPr>
        <w:t xml:space="preserve">בירידת </w:t>
      </w:r>
      <w:bookmarkStart w:id="22326" w:name="_ETM_Q40_473630"/>
      <w:bookmarkEnd w:id="22326"/>
      <w:r>
        <w:rPr>
          <w:rtl/>
        </w:rPr>
        <w:t xml:space="preserve">אמון </w:t>
      </w:r>
      <w:bookmarkStart w:id="22327" w:name="_ETM_Q40_473990"/>
      <w:bookmarkEnd w:id="22327"/>
      <w:r>
        <w:rPr>
          <w:rtl/>
        </w:rPr>
        <w:t xml:space="preserve">הציבור </w:t>
      </w:r>
      <w:bookmarkStart w:id="22328" w:name="_ETM_Q40_474440"/>
      <w:bookmarkEnd w:id="22328"/>
      <w:r>
        <w:rPr>
          <w:rtl/>
        </w:rPr>
        <w:t xml:space="preserve">בכנסת </w:t>
      </w:r>
      <w:bookmarkStart w:id="22329" w:name="_ETM_Q40_474919"/>
      <w:bookmarkEnd w:id="22329"/>
      <w:r>
        <w:rPr>
          <w:rtl/>
        </w:rPr>
        <w:t xml:space="preserve">ישראל </w:t>
      </w:r>
      <w:bookmarkStart w:id="22330" w:name="_ETM_Q40_475669"/>
      <w:bookmarkEnd w:id="22330"/>
      <w:r>
        <w:rPr>
          <w:rtl/>
        </w:rPr>
        <w:t>ומ</w:t>
      </w:r>
      <w:r>
        <w:rPr>
          <w:rFonts w:hint="cs"/>
          <w:rtl/>
        </w:rPr>
        <w:t>ה</w:t>
      </w:r>
      <w:r>
        <w:rPr>
          <w:rtl/>
        </w:rPr>
        <w:t>ר</w:t>
      </w:r>
      <w:r>
        <w:rPr>
          <w:rFonts w:hint="cs"/>
          <w:rtl/>
        </w:rPr>
        <w:t>עות</w:t>
      </w:r>
      <w:bookmarkStart w:id="22331" w:name="_ETM_Q40_476180"/>
      <w:bookmarkStart w:id="22332" w:name="_ETM_Q40_476389"/>
      <w:bookmarkEnd w:id="22331"/>
      <w:bookmarkEnd w:id="22332"/>
      <w:r>
        <w:rPr>
          <w:rFonts w:hint="cs"/>
          <w:rtl/>
        </w:rPr>
        <w:t xml:space="preserve"> ה</w:t>
      </w:r>
      <w:r>
        <w:rPr>
          <w:rtl/>
        </w:rPr>
        <w:t xml:space="preserve">חולות </w:t>
      </w:r>
      <w:bookmarkStart w:id="22333" w:name="_ETM_Q40_476660"/>
      <w:bookmarkEnd w:id="22333"/>
      <w:r>
        <w:rPr>
          <w:rtl/>
        </w:rPr>
        <w:t>בכנסת</w:t>
      </w:r>
      <w:r>
        <w:rPr>
          <w:rFonts w:hint="cs"/>
          <w:rtl/>
        </w:rPr>
        <w:t>.</w:t>
      </w:r>
    </w:p>
    <w:p w:rsidR="009B2849" w:rsidRDefault="009B2849" w:rsidP="00577118">
      <w:pPr>
        <w:rPr>
          <w:rtl/>
        </w:rPr>
      </w:pPr>
    </w:p>
    <w:p w:rsidR="009B2849" w:rsidRDefault="009B2849" w:rsidP="001F12A9">
      <w:pPr>
        <w:rPr>
          <w:rtl/>
        </w:rPr>
      </w:pPr>
      <w:r>
        <w:rPr>
          <w:rtl/>
        </w:rPr>
        <w:t xml:space="preserve"> </w:t>
      </w:r>
      <w:bookmarkStart w:id="22334" w:name="_ETM_Q40_477110"/>
      <w:bookmarkEnd w:id="22334"/>
      <w:r>
        <w:rPr>
          <w:rtl/>
        </w:rPr>
        <w:t xml:space="preserve">פעם </w:t>
      </w:r>
      <w:bookmarkStart w:id="22335" w:name="_ETM_Q40_477350"/>
      <w:bookmarkEnd w:id="22335"/>
      <w:r>
        <w:rPr>
          <w:rtl/>
        </w:rPr>
        <w:t xml:space="preserve">הייתה </w:t>
      </w:r>
      <w:bookmarkStart w:id="22336" w:name="_ETM_Q40_477529"/>
      <w:bookmarkEnd w:id="22336"/>
      <w:r>
        <w:rPr>
          <w:rtl/>
        </w:rPr>
        <w:t xml:space="preserve">פה </w:t>
      </w:r>
      <w:bookmarkStart w:id="22337" w:name="_ETM_Q40_477650"/>
      <w:bookmarkEnd w:id="22337"/>
      <w:r>
        <w:rPr>
          <w:rtl/>
        </w:rPr>
        <w:t xml:space="preserve">חברת </w:t>
      </w:r>
      <w:bookmarkStart w:id="22338" w:name="_ETM_Q40_477979"/>
      <w:bookmarkEnd w:id="22338"/>
      <w:r>
        <w:rPr>
          <w:rtl/>
        </w:rPr>
        <w:t xml:space="preserve">כנסת </w:t>
      </w:r>
      <w:bookmarkStart w:id="22339" w:name="_ETM_Q40_478669"/>
      <w:bookmarkEnd w:id="22339"/>
      <w:r>
        <w:rPr>
          <w:rtl/>
        </w:rPr>
        <w:t xml:space="preserve">אורלי </w:t>
      </w:r>
      <w:bookmarkStart w:id="22340" w:name="_ETM_Q40_479000"/>
      <w:bookmarkEnd w:id="22340"/>
      <w:r>
        <w:rPr>
          <w:rtl/>
        </w:rPr>
        <w:t>לוי</w:t>
      </w:r>
      <w:r w:rsidR="00C14C9E">
        <w:rPr>
          <w:rFonts w:hint="cs"/>
          <w:rtl/>
        </w:rPr>
        <w:t xml:space="preserve"> </w:t>
      </w:r>
      <w:r>
        <w:rPr>
          <w:rtl/>
        </w:rPr>
        <w:t>אבקסיס</w:t>
      </w:r>
      <w:r>
        <w:rPr>
          <w:rFonts w:hint="cs"/>
          <w:rtl/>
        </w:rPr>
        <w:t>.</w:t>
      </w:r>
      <w:r>
        <w:rPr>
          <w:rtl/>
        </w:rPr>
        <w:t xml:space="preserve"> </w:t>
      </w:r>
      <w:bookmarkStart w:id="22341" w:name="_ETM_Q40_480169"/>
      <w:bookmarkEnd w:id="22341"/>
      <w:r>
        <w:rPr>
          <w:rtl/>
        </w:rPr>
        <w:t xml:space="preserve">היא </w:t>
      </w:r>
      <w:bookmarkStart w:id="22342" w:name="_ETM_Q40_480289"/>
      <w:bookmarkEnd w:id="22342"/>
      <w:r>
        <w:rPr>
          <w:rtl/>
        </w:rPr>
        <w:t>נבחרה</w:t>
      </w:r>
      <w:r>
        <w:rPr>
          <w:rFonts w:hint="cs"/>
          <w:rtl/>
        </w:rPr>
        <w:t xml:space="preserve"> –</w:t>
      </w:r>
      <w:r>
        <w:rPr>
          <w:rtl/>
        </w:rPr>
        <w:t xml:space="preserve"> </w:t>
      </w:r>
      <w:bookmarkStart w:id="22343" w:name="_ETM_Q40_480740"/>
      <w:bookmarkEnd w:id="22343"/>
      <w:r>
        <w:rPr>
          <w:rtl/>
        </w:rPr>
        <w:t xml:space="preserve">אני </w:t>
      </w:r>
      <w:bookmarkStart w:id="22344" w:name="_ETM_Q40_480889"/>
      <w:bookmarkEnd w:id="22344"/>
      <w:r>
        <w:rPr>
          <w:rtl/>
        </w:rPr>
        <w:t xml:space="preserve">מזכיר </w:t>
      </w:r>
      <w:bookmarkStart w:id="22345" w:name="_ETM_Q40_481339"/>
      <w:bookmarkEnd w:id="22345"/>
      <w:r>
        <w:rPr>
          <w:rtl/>
        </w:rPr>
        <w:t>לך</w:t>
      </w:r>
      <w:r>
        <w:rPr>
          <w:rFonts w:hint="cs"/>
          <w:rtl/>
        </w:rPr>
        <w:t>,</w:t>
      </w:r>
      <w:bookmarkStart w:id="22346" w:name="_ETM_Q40_482768"/>
      <w:bookmarkEnd w:id="22346"/>
      <w:r>
        <w:rPr>
          <w:rtl/>
        </w:rPr>
        <w:t xml:space="preserve"> </w:t>
      </w:r>
      <w:bookmarkStart w:id="22347" w:name="_ETM_Q40_481550"/>
      <w:bookmarkEnd w:id="22347"/>
      <w:r>
        <w:rPr>
          <w:rtl/>
        </w:rPr>
        <w:t xml:space="preserve">כבר </w:t>
      </w:r>
      <w:bookmarkStart w:id="22348" w:name="_ETM_Q40_481729"/>
      <w:bookmarkEnd w:id="22348"/>
      <w:r>
        <w:rPr>
          <w:rtl/>
        </w:rPr>
        <w:t xml:space="preserve">שוכחים </w:t>
      </w:r>
      <w:bookmarkStart w:id="22349" w:name="_ETM_Q40_480470"/>
      <w:bookmarkStart w:id="22350" w:name="_ETM_Q40_482899"/>
      <w:bookmarkEnd w:id="22349"/>
      <w:bookmarkEnd w:id="22350"/>
      <w:r w:rsidR="00C14C9E">
        <w:rPr>
          <w:rFonts w:hint="cs"/>
          <w:rtl/>
        </w:rPr>
        <w:t xml:space="preserve">– </w:t>
      </w:r>
      <w:r>
        <w:rPr>
          <w:rtl/>
        </w:rPr>
        <w:t xml:space="preserve">בישראל </w:t>
      </w:r>
      <w:bookmarkStart w:id="22351" w:name="_ETM_Q40_483589"/>
      <w:bookmarkEnd w:id="22351"/>
      <w:r>
        <w:rPr>
          <w:rtl/>
        </w:rPr>
        <w:t>ביתנו</w:t>
      </w:r>
      <w:r>
        <w:rPr>
          <w:rFonts w:hint="cs"/>
          <w:rtl/>
        </w:rPr>
        <w:t>,</w:t>
      </w:r>
      <w:bookmarkStart w:id="22352" w:name="_ETM_Q40_484177"/>
      <w:bookmarkEnd w:id="22352"/>
      <w:r>
        <w:rPr>
          <w:rtl/>
        </w:rPr>
        <w:t xml:space="preserve"> </w:t>
      </w:r>
      <w:bookmarkStart w:id="22353" w:name="_ETM_Q40_484520"/>
      <w:bookmarkEnd w:id="22353"/>
      <w:r>
        <w:rPr>
          <w:rtl/>
        </w:rPr>
        <w:t xml:space="preserve">שבוא </w:t>
      </w:r>
      <w:bookmarkStart w:id="22354" w:name="_ETM_Q40_484850"/>
      <w:bookmarkEnd w:id="22354"/>
      <w:r>
        <w:rPr>
          <w:rtl/>
        </w:rPr>
        <w:t>נגיד</w:t>
      </w:r>
      <w:r>
        <w:rPr>
          <w:rFonts w:hint="cs"/>
          <w:rtl/>
        </w:rPr>
        <w:t>,</w:t>
      </w:r>
      <w:r>
        <w:rPr>
          <w:rtl/>
        </w:rPr>
        <w:t xml:space="preserve"> </w:t>
      </w:r>
      <w:bookmarkStart w:id="22355" w:name="_ETM_Q40_485180"/>
      <w:bookmarkEnd w:id="22355"/>
      <w:r>
        <w:rPr>
          <w:rtl/>
        </w:rPr>
        <w:t xml:space="preserve">זו </w:t>
      </w:r>
      <w:bookmarkStart w:id="22356" w:name="_ETM_Q40_485299"/>
      <w:bookmarkEnd w:id="22356"/>
      <w:r>
        <w:rPr>
          <w:rtl/>
        </w:rPr>
        <w:t>מפלגה</w:t>
      </w:r>
      <w:r>
        <w:rPr>
          <w:rFonts w:hint="cs"/>
          <w:rtl/>
        </w:rPr>
        <w:t xml:space="preserve"> די</w:t>
      </w:r>
      <w:r>
        <w:rPr>
          <w:rtl/>
        </w:rPr>
        <w:t xml:space="preserve"> </w:t>
      </w:r>
      <w:bookmarkStart w:id="22357" w:name="_ETM_Q40_486020"/>
      <w:bookmarkEnd w:id="22357"/>
      <w:r>
        <w:rPr>
          <w:rtl/>
        </w:rPr>
        <w:t>ימנית</w:t>
      </w:r>
      <w:bookmarkStart w:id="22358" w:name="_ETM_Q40_488218"/>
      <w:bookmarkEnd w:id="22358"/>
      <w:r w:rsidR="00C14C9E">
        <w:rPr>
          <w:rFonts w:hint="cs"/>
          <w:rtl/>
        </w:rPr>
        <w:t>,</w:t>
      </w:r>
      <w:r>
        <w:rPr>
          <w:rtl/>
        </w:rPr>
        <w:t xml:space="preserve"> </w:t>
      </w:r>
      <w:bookmarkStart w:id="22359" w:name="_ETM_Q40_486799"/>
      <w:bookmarkEnd w:id="22359"/>
      <w:r>
        <w:rPr>
          <w:rtl/>
        </w:rPr>
        <w:t xml:space="preserve">פרשה </w:t>
      </w:r>
      <w:bookmarkStart w:id="22360" w:name="_ETM_Q40_487459"/>
      <w:bookmarkEnd w:id="22360"/>
      <w:r>
        <w:rPr>
          <w:rtl/>
        </w:rPr>
        <w:t xml:space="preserve">ועברה </w:t>
      </w:r>
      <w:bookmarkStart w:id="22361" w:name="_ETM_Q40_487939"/>
      <w:bookmarkEnd w:id="22361"/>
      <w:r>
        <w:rPr>
          <w:rtl/>
        </w:rPr>
        <w:t>לעבודה</w:t>
      </w:r>
      <w:r>
        <w:rPr>
          <w:rFonts w:hint="cs"/>
          <w:rtl/>
        </w:rPr>
        <w:t>-</w:t>
      </w:r>
      <w:bookmarkStart w:id="22362" w:name="_ETM_Q40_488690"/>
      <w:bookmarkStart w:id="22363" w:name="_ETM_Q40_489230"/>
      <w:bookmarkEnd w:id="22362"/>
      <w:bookmarkEnd w:id="22363"/>
      <w:r>
        <w:rPr>
          <w:rtl/>
        </w:rPr>
        <w:t>גשר</w:t>
      </w:r>
      <w:r>
        <w:rPr>
          <w:rFonts w:hint="cs"/>
          <w:rtl/>
        </w:rPr>
        <w:t>-</w:t>
      </w:r>
      <w:r>
        <w:rPr>
          <w:rtl/>
        </w:rPr>
        <w:t>מרצ</w:t>
      </w:r>
      <w:bookmarkStart w:id="22364" w:name="_ETM_Q40_491507"/>
      <w:bookmarkEnd w:id="22364"/>
      <w:r>
        <w:rPr>
          <w:rtl/>
        </w:rPr>
        <w:t xml:space="preserve"> </w:t>
      </w:r>
      <w:bookmarkStart w:id="22365" w:name="_ETM_Q40_490129"/>
      <w:bookmarkEnd w:id="22365"/>
      <w:r>
        <w:rPr>
          <w:rtl/>
        </w:rPr>
        <w:t xml:space="preserve">בקולות </w:t>
      </w:r>
      <w:bookmarkStart w:id="22366" w:name="_ETM_Q40_490610"/>
      <w:bookmarkEnd w:id="22366"/>
      <w:r>
        <w:rPr>
          <w:rtl/>
        </w:rPr>
        <w:t xml:space="preserve">של </w:t>
      </w:r>
      <w:bookmarkStart w:id="22367" w:name="_ETM_Q40_490789"/>
      <w:bookmarkEnd w:id="22367"/>
      <w:r>
        <w:rPr>
          <w:rtl/>
        </w:rPr>
        <w:t xml:space="preserve">אנשי </w:t>
      </w:r>
      <w:bookmarkStart w:id="22368" w:name="_ETM_Q40_491089"/>
      <w:bookmarkEnd w:id="22368"/>
      <w:r>
        <w:rPr>
          <w:rtl/>
        </w:rPr>
        <w:t>שמאל</w:t>
      </w:r>
      <w:r w:rsidR="00C14C9E">
        <w:rPr>
          <w:rFonts w:hint="cs"/>
          <w:rtl/>
        </w:rPr>
        <w:t>,</w:t>
      </w:r>
      <w:r>
        <w:rPr>
          <w:rtl/>
        </w:rPr>
        <w:t xml:space="preserve"> </w:t>
      </w:r>
      <w:bookmarkStart w:id="22369" w:name="_ETM_Q40_491869"/>
      <w:bookmarkEnd w:id="22369"/>
      <w:r>
        <w:rPr>
          <w:rtl/>
        </w:rPr>
        <w:t xml:space="preserve">קפצה </w:t>
      </w:r>
      <w:bookmarkStart w:id="22370" w:name="_ETM_Q40_492320"/>
      <w:bookmarkEnd w:id="22370"/>
      <w:r>
        <w:rPr>
          <w:rtl/>
        </w:rPr>
        <w:t>במו</w:t>
      </w:r>
      <w:r>
        <w:rPr>
          <w:rFonts w:hint="cs"/>
          <w:rtl/>
        </w:rPr>
        <w:t>ט</w:t>
      </w:r>
      <w:r>
        <w:rPr>
          <w:rtl/>
        </w:rPr>
        <w:t xml:space="preserve"> </w:t>
      </w:r>
      <w:bookmarkStart w:id="22371" w:name="_ETM_Q40_492709"/>
      <w:bookmarkEnd w:id="22371"/>
      <w:r>
        <w:rPr>
          <w:rtl/>
        </w:rPr>
        <w:t xml:space="preserve">לממשלת </w:t>
      </w:r>
      <w:bookmarkStart w:id="22372" w:name="_ETM_Q40_493279"/>
      <w:bookmarkEnd w:id="22372"/>
      <w:r>
        <w:rPr>
          <w:rtl/>
        </w:rPr>
        <w:t xml:space="preserve">נתניהו </w:t>
      </w:r>
      <w:bookmarkStart w:id="22373" w:name="_ETM_Q40_493910"/>
      <w:bookmarkEnd w:id="22373"/>
      <w:r>
        <w:rPr>
          <w:rtl/>
        </w:rPr>
        <w:t xml:space="preserve">לקבל </w:t>
      </w:r>
      <w:bookmarkStart w:id="22374" w:name="_ETM_Q40_494299"/>
      <w:bookmarkEnd w:id="22374"/>
      <w:r>
        <w:rPr>
          <w:rtl/>
        </w:rPr>
        <w:t xml:space="preserve">שריון </w:t>
      </w:r>
      <w:bookmarkStart w:id="22375" w:name="_ETM_Q40_495230"/>
      <w:bookmarkStart w:id="22376" w:name="_ETM_Q40_495228"/>
      <w:bookmarkEnd w:id="22375"/>
      <w:bookmarkEnd w:id="22376"/>
      <w:r>
        <w:rPr>
          <w:rtl/>
        </w:rPr>
        <w:t xml:space="preserve">ושרה </w:t>
      </w:r>
      <w:bookmarkStart w:id="22377" w:name="_ETM_Q40_495740"/>
      <w:bookmarkEnd w:id="22377"/>
      <w:r>
        <w:rPr>
          <w:rtl/>
        </w:rPr>
        <w:t xml:space="preserve">למשהו </w:t>
      </w:r>
      <w:bookmarkStart w:id="22378" w:name="_ETM_Q40_496160"/>
      <w:bookmarkEnd w:id="22378"/>
      <w:r>
        <w:rPr>
          <w:rtl/>
        </w:rPr>
        <w:t>קהילתי</w:t>
      </w:r>
      <w:bookmarkStart w:id="22379" w:name="_ETM_Q40_496939"/>
      <w:bookmarkEnd w:id="22379"/>
      <w:r w:rsidR="00C14C9E">
        <w:rPr>
          <w:rFonts w:hint="cs"/>
          <w:rtl/>
        </w:rPr>
        <w:t>,</w:t>
      </w:r>
      <w:r>
        <w:rPr>
          <w:rFonts w:hint="cs"/>
          <w:rtl/>
        </w:rPr>
        <w:t xml:space="preserve"> </w:t>
      </w:r>
      <w:bookmarkStart w:id="22380" w:name="_ETM_Q40_496677"/>
      <w:bookmarkEnd w:id="22380"/>
      <w:r>
        <w:rPr>
          <w:rtl/>
        </w:rPr>
        <w:t xml:space="preserve">ואיננה </w:t>
      </w:r>
      <w:bookmarkStart w:id="22381" w:name="_ETM_Q40_497509"/>
      <w:bookmarkEnd w:id="22381"/>
      <w:r>
        <w:rPr>
          <w:rtl/>
        </w:rPr>
        <w:t xml:space="preserve">עוד </w:t>
      </w:r>
      <w:bookmarkStart w:id="22382" w:name="_ETM_Q40_497689"/>
      <w:bookmarkEnd w:id="22382"/>
      <w:r>
        <w:rPr>
          <w:rtl/>
        </w:rPr>
        <w:t>פה</w:t>
      </w:r>
      <w:r>
        <w:rPr>
          <w:rFonts w:hint="cs"/>
          <w:rtl/>
        </w:rPr>
        <w:t>.</w:t>
      </w:r>
      <w:r w:rsidR="00C14C9E">
        <w:rPr>
          <w:rFonts w:hint="cs"/>
          <w:rtl/>
        </w:rPr>
        <w:t xml:space="preserve"> </w:t>
      </w:r>
      <w:bookmarkStart w:id="22383" w:name="_ETM_Q40_498320"/>
      <w:bookmarkEnd w:id="22383"/>
      <w:r>
        <w:rPr>
          <w:rtl/>
        </w:rPr>
        <w:t xml:space="preserve">היום </w:t>
      </w:r>
      <w:bookmarkStart w:id="22384" w:name="_ETM_Q40_498560"/>
      <w:bookmarkEnd w:id="22384"/>
      <w:r>
        <w:rPr>
          <w:rtl/>
        </w:rPr>
        <w:t>יש</w:t>
      </w:r>
      <w:r>
        <w:rPr>
          <w:rFonts w:hint="cs"/>
          <w:rtl/>
        </w:rPr>
        <w:t xml:space="preserve"> </w:t>
      </w:r>
      <w:bookmarkStart w:id="22385" w:name="_ETM_Q40_497896"/>
      <w:bookmarkEnd w:id="22385"/>
      <w:r>
        <w:rPr>
          <w:rFonts w:hint="cs"/>
          <w:rtl/>
        </w:rPr>
        <w:t>ל</w:t>
      </w:r>
      <w:r>
        <w:rPr>
          <w:rtl/>
        </w:rPr>
        <w:t xml:space="preserve">נו </w:t>
      </w:r>
      <w:bookmarkStart w:id="22386" w:name="_ETM_Q40_498829"/>
      <w:bookmarkEnd w:id="22386"/>
      <w:r>
        <w:rPr>
          <w:rtl/>
        </w:rPr>
        <w:t xml:space="preserve">את </w:t>
      </w:r>
      <w:bookmarkStart w:id="22387" w:name="_ETM_Q40_498919"/>
      <w:bookmarkEnd w:id="22387"/>
      <w:r>
        <w:rPr>
          <w:rtl/>
        </w:rPr>
        <w:t xml:space="preserve">גדעון </w:t>
      </w:r>
      <w:bookmarkStart w:id="22388" w:name="_ETM_Q40_499220"/>
      <w:bookmarkEnd w:id="22388"/>
      <w:r>
        <w:rPr>
          <w:rtl/>
        </w:rPr>
        <w:t>סער</w:t>
      </w:r>
      <w:bookmarkStart w:id="22389" w:name="_ETM_Q40_500747"/>
      <w:bookmarkEnd w:id="22389"/>
      <w:r>
        <w:rPr>
          <w:rFonts w:hint="cs"/>
          <w:rtl/>
        </w:rPr>
        <w:t>.</w:t>
      </w:r>
      <w:r>
        <w:rPr>
          <w:rtl/>
        </w:rPr>
        <w:t xml:space="preserve"> </w:t>
      </w:r>
      <w:bookmarkStart w:id="22390" w:name="_ETM_Q40_499939"/>
      <w:bookmarkEnd w:id="22390"/>
      <w:r>
        <w:rPr>
          <w:rtl/>
        </w:rPr>
        <w:t xml:space="preserve">הוא </w:t>
      </w:r>
      <w:bookmarkStart w:id="22391" w:name="_ETM_Q40_500060"/>
      <w:bookmarkEnd w:id="22391"/>
      <w:r>
        <w:rPr>
          <w:rtl/>
        </w:rPr>
        <w:t xml:space="preserve">התחיל </w:t>
      </w:r>
      <w:bookmarkStart w:id="22392" w:name="_ETM_Q40_500390"/>
      <w:bookmarkEnd w:id="22392"/>
      <w:r>
        <w:rPr>
          <w:rtl/>
        </w:rPr>
        <w:t>בליכוד</w:t>
      </w:r>
      <w:r>
        <w:rPr>
          <w:rFonts w:hint="cs"/>
          <w:rtl/>
        </w:rPr>
        <w:t>,</w:t>
      </w:r>
      <w:r>
        <w:rPr>
          <w:rtl/>
        </w:rPr>
        <w:t xml:space="preserve"> </w:t>
      </w:r>
      <w:bookmarkStart w:id="22393" w:name="_ETM_Q40_501580"/>
      <w:bookmarkEnd w:id="22393"/>
      <w:r>
        <w:rPr>
          <w:rtl/>
        </w:rPr>
        <w:t xml:space="preserve">ואז </w:t>
      </w:r>
      <w:bookmarkStart w:id="22394" w:name="_ETM_Q40_501910"/>
      <w:bookmarkEnd w:id="22394"/>
      <w:r>
        <w:rPr>
          <w:rtl/>
        </w:rPr>
        <w:t xml:space="preserve">הוא </w:t>
      </w:r>
      <w:bookmarkStart w:id="22395" w:name="_ETM_Q40_502029"/>
      <w:bookmarkEnd w:id="22395"/>
      <w:r>
        <w:rPr>
          <w:rtl/>
        </w:rPr>
        <w:t>אמר</w:t>
      </w:r>
      <w:r>
        <w:rPr>
          <w:rFonts w:hint="cs"/>
          <w:rtl/>
        </w:rPr>
        <w:t>:</w:t>
      </w:r>
      <w:r>
        <w:rPr>
          <w:rtl/>
        </w:rPr>
        <w:t xml:space="preserve"> </w:t>
      </w:r>
      <w:bookmarkStart w:id="22396" w:name="_ETM_Q40_502300"/>
      <w:bookmarkEnd w:id="22396"/>
      <w:r>
        <w:rPr>
          <w:rtl/>
        </w:rPr>
        <w:t xml:space="preserve">אני </w:t>
      </w:r>
      <w:bookmarkStart w:id="22397" w:name="_ETM_Q40_502480"/>
      <w:bookmarkEnd w:id="22397"/>
      <w:r>
        <w:rPr>
          <w:rtl/>
        </w:rPr>
        <w:t xml:space="preserve">לא </w:t>
      </w:r>
      <w:bookmarkStart w:id="22398" w:name="_ETM_Q40_502600"/>
      <w:bookmarkEnd w:id="22398"/>
      <w:r>
        <w:rPr>
          <w:rtl/>
        </w:rPr>
        <w:t>יו</w:t>
      </w:r>
      <w:r w:rsidR="001F12A9">
        <w:rPr>
          <w:rFonts w:hint="cs"/>
          <w:rtl/>
        </w:rPr>
        <w:t>-</w:t>
      </w:r>
      <w:r>
        <w:rPr>
          <w:rFonts w:hint="cs"/>
          <w:rtl/>
        </w:rPr>
        <w:t>יו</w:t>
      </w:r>
      <w:r>
        <w:rPr>
          <w:rtl/>
        </w:rPr>
        <w:t xml:space="preserve"> </w:t>
      </w:r>
      <w:bookmarkStart w:id="22399" w:name="_ETM_Q40_502900"/>
      <w:bookmarkEnd w:id="22399"/>
      <w:r>
        <w:rPr>
          <w:rtl/>
        </w:rPr>
        <w:t xml:space="preserve">ולא </w:t>
      </w:r>
      <w:bookmarkStart w:id="22400" w:name="_ETM_Q40_503140"/>
      <w:bookmarkEnd w:id="22400"/>
      <w:r>
        <w:rPr>
          <w:rtl/>
        </w:rPr>
        <w:t>זיגזג</w:t>
      </w:r>
      <w:r>
        <w:rPr>
          <w:rFonts w:hint="cs"/>
          <w:rtl/>
        </w:rPr>
        <w:t>.</w:t>
      </w:r>
      <w:r>
        <w:rPr>
          <w:rtl/>
        </w:rPr>
        <w:t xml:space="preserve"> </w:t>
      </w:r>
      <w:bookmarkStart w:id="22401" w:name="_ETM_Q40_504319"/>
      <w:bookmarkEnd w:id="22401"/>
      <w:r>
        <w:rPr>
          <w:rtl/>
        </w:rPr>
        <w:t xml:space="preserve">הוא </w:t>
      </w:r>
      <w:bookmarkStart w:id="22402" w:name="_ETM_Q40_504619"/>
      <w:bookmarkEnd w:id="22402"/>
      <w:r>
        <w:rPr>
          <w:rtl/>
        </w:rPr>
        <w:t xml:space="preserve">עזב </w:t>
      </w:r>
      <w:bookmarkStart w:id="22403" w:name="_ETM_Q40_504919"/>
      <w:bookmarkEnd w:id="22403"/>
      <w:r>
        <w:rPr>
          <w:rtl/>
        </w:rPr>
        <w:t xml:space="preserve">את </w:t>
      </w:r>
      <w:bookmarkStart w:id="22404" w:name="_ETM_Q40_505069"/>
      <w:bookmarkEnd w:id="22404"/>
      <w:r>
        <w:rPr>
          <w:rtl/>
        </w:rPr>
        <w:t>הליכוד</w:t>
      </w:r>
      <w:r>
        <w:rPr>
          <w:rFonts w:hint="cs"/>
          <w:rtl/>
        </w:rPr>
        <w:t>,</w:t>
      </w:r>
      <w:r>
        <w:rPr>
          <w:rtl/>
        </w:rPr>
        <w:t xml:space="preserve"> </w:t>
      </w:r>
      <w:bookmarkStart w:id="22405" w:name="_ETM_Q40_505579"/>
      <w:bookmarkEnd w:id="22405"/>
      <w:r>
        <w:rPr>
          <w:rtl/>
        </w:rPr>
        <w:t>ו</w:t>
      </w:r>
      <w:r>
        <w:rPr>
          <w:rFonts w:hint="cs"/>
          <w:rtl/>
        </w:rPr>
        <w:t xml:space="preserve">הוא </w:t>
      </w:r>
      <w:r>
        <w:rPr>
          <w:rtl/>
        </w:rPr>
        <w:t>אמר</w:t>
      </w:r>
      <w:r>
        <w:rPr>
          <w:rFonts w:hint="cs"/>
          <w:rtl/>
        </w:rPr>
        <w:t>:</w:t>
      </w:r>
      <w:r>
        <w:rPr>
          <w:rtl/>
        </w:rPr>
        <w:t xml:space="preserve"> </w:t>
      </w:r>
      <w:bookmarkStart w:id="22406" w:name="_ETM_Q40_505909"/>
      <w:bookmarkStart w:id="22407" w:name="_ETM_Q40_508567"/>
      <w:bookmarkEnd w:id="22406"/>
      <w:bookmarkEnd w:id="22407"/>
      <w:r>
        <w:rPr>
          <w:rtl/>
        </w:rPr>
        <w:t xml:space="preserve">אני </w:t>
      </w:r>
      <w:bookmarkStart w:id="22408" w:name="_ETM_Q40_506059"/>
      <w:bookmarkEnd w:id="22408"/>
      <w:r>
        <w:rPr>
          <w:rtl/>
        </w:rPr>
        <w:t xml:space="preserve">לא </w:t>
      </w:r>
      <w:bookmarkStart w:id="22409" w:name="_ETM_Q40_506210"/>
      <w:bookmarkEnd w:id="22409"/>
      <w:r>
        <w:rPr>
          <w:rtl/>
        </w:rPr>
        <w:t xml:space="preserve">עזבתי </w:t>
      </w:r>
      <w:bookmarkStart w:id="22410" w:name="_ETM_Q40_506630"/>
      <w:bookmarkEnd w:id="22410"/>
      <w:r>
        <w:rPr>
          <w:rtl/>
        </w:rPr>
        <w:t xml:space="preserve">בשביל </w:t>
      </w:r>
      <w:bookmarkStart w:id="22411" w:name="_ETM_Q40_507169"/>
      <w:bookmarkEnd w:id="22411"/>
      <w:r>
        <w:rPr>
          <w:rtl/>
        </w:rPr>
        <w:t xml:space="preserve">לחזור </w:t>
      </w:r>
      <w:bookmarkStart w:id="22412" w:name="_ETM_Q40_507529"/>
      <w:bookmarkEnd w:id="22412"/>
      <w:r>
        <w:rPr>
          <w:rtl/>
        </w:rPr>
        <w:t>לליכוד</w:t>
      </w:r>
      <w:r>
        <w:rPr>
          <w:rFonts w:hint="cs"/>
          <w:rtl/>
        </w:rPr>
        <w:t xml:space="preserve"> –</w:t>
      </w:r>
      <w:r>
        <w:rPr>
          <w:rtl/>
        </w:rPr>
        <w:t xml:space="preserve"> </w:t>
      </w:r>
      <w:bookmarkStart w:id="22413" w:name="_ETM_Q40_508579"/>
      <w:bookmarkEnd w:id="22413"/>
      <w:r>
        <w:rPr>
          <w:rtl/>
        </w:rPr>
        <w:t xml:space="preserve">ואני </w:t>
      </w:r>
      <w:bookmarkStart w:id="22414" w:name="_ETM_Q40_508880"/>
      <w:bookmarkEnd w:id="22414"/>
      <w:r>
        <w:rPr>
          <w:rtl/>
        </w:rPr>
        <w:t xml:space="preserve">אגיד </w:t>
      </w:r>
      <w:bookmarkStart w:id="22415" w:name="_ETM_Q40_509179"/>
      <w:bookmarkEnd w:id="22415"/>
      <w:r>
        <w:rPr>
          <w:rtl/>
        </w:rPr>
        <w:t xml:space="preserve">את </w:t>
      </w:r>
      <w:bookmarkStart w:id="22416" w:name="_ETM_Q40_509269"/>
      <w:bookmarkEnd w:id="22416"/>
      <w:r>
        <w:rPr>
          <w:rtl/>
        </w:rPr>
        <w:t xml:space="preserve">זה </w:t>
      </w:r>
      <w:bookmarkStart w:id="22417" w:name="_ETM_Q40_509719"/>
      <w:bookmarkEnd w:id="22417"/>
      <w:r>
        <w:rPr>
          <w:rtl/>
        </w:rPr>
        <w:t xml:space="preserve">יותר </w:t>
      </w:r>
      <w:bookmarkStart w:id="22418" w:name="_ETM_Q40_510589"/>
      <w:bookmarkEnd w:id="22418"/>
      <w:r>
        <w:rPr>
          <w:rtl/>
        </w:rPr>
        <w:t>לאט</w:t>
      </w:r>
      <w:r>
        <w:rPr>
          <w:rFonts w:hint="cs"/>
          <w:rtl/>
        </w:rPr>
        <w:t>,</w:t>
      </w:r>
      <w:r>
        <w:rPr>
          <w:rtl/>
        </w:rPr>
        <w:t xml:space="preserve"> </w:t>
      </w:r>
      <w:bookmarkStart w:id="22419" w:name="_ETM_Q40_511249"/>
      <w:bookmarkEnd w:id="22419"/>
      <w:r>
        <w:rPr>
          <w:rtl/>
        </w:rPr>
        <w:t xml:space="preserve">כדי </w:t>
      </w:r>
      <w:bookmarkStart w:id="22420" w:name="_ETM_Q40_511699"/>
      <w:bookmarkEnd w:id="22420"/>
      <w:r>
        <w:rPr>
          <w:rtl/>
        </w:rPr>
        <w:t xml:space="preserve">שזה </w:t>
      </w:r>
      <w:bookmarkStart w:id="22421" w:name="_ETM_Q40_512089"/>
      <w:bookmarkEnd w:id="22421"/>
      <w:r>
        <w:rPr>
          <w:rtl/>
        </w:rPr>
        <w:t>יהיה</w:t>
      </w:r>
      <w:bookmarkStart w:id="22422" w:name="_ETM_Q40_512867"/>
      <w:bookmarkEnd w:id="22422"/>
      <w:r>
        <w:rPr>
          <w:rtl/>
        </w:rPr>
        <w:t xml:space="preserve"> </w:t>
      </w:r>
      <w:bookmarkStart w:id="22423" w:name="_ETM_Q40_512210"/>
      <w:bookmarkEnd w:id="22423"/>
      <w:r>
        <w:rPr>
          <w:rtl/>
        </w:rPr>
        <w:t>ברור</w:t>
      </w:r>
      <w:bookmarkStart w:id="22424" w:name="_ETM_Q40_515407"/>
      <w:bookmarkEnd w:id="22424"/>
      <w:r w:rsidR="001F12A9">
        <w:rPr>
          <w:rFonts w:hint="cs"/>
          <w:rtl/>
        </w:rPr>
        <w:t xml:space="preserve">: </w:t>
      </w:r>
      <w:r>
        <w:rPr>
          <w:rtl/>
        </w:rPr>
        <w:t xml:space="preserve">אני </w:t>
      </w:r>
      <w:bookmarkStart w:id="22425" w:name="_ETM_Q40_513350"/>
      <w:bookmarkEnd w:id="22425"/>
      <w:r>
        <w:rPr>
          <w:rtl/>
        </w:rPr>
        <w:t xml:space="preserve">לא </w:t>
      </w:r>
      <w:bookmarkStart w:id="22426" w:name="_ETM_Q40_513920"/>
      <w:bookmarkEnd w:id="22426"/>
      <w:r>
        <w:rPr>
          <w:rtl/>
        </w:rPr>
        <w:t xml:space="preserve">חוזר </w:t>
      </w:r>
      <w:bookmarkStart w:id="22427" w:name="_ETM_Q40_514640"/>
      <w:bookmarkEnd w:id="22427"/>
      <w:r>
        <w:rPr>
          <w:rtl/>
        </w:rPr>
        <w:t>לליכוד</w:t>
      </w:r>
      <w:r>
        <w:rPr>
          <w:rFonts w:hint="cs"/>
          <w:rtl/>
        </w:rPr>
        <w:t>.</w:t>
      </w:r>
      <w:bookmarkStart w:id="22428" w:name="_ETM_Q40_518757"/>
      <w:bookmarkEnd w:id="22428"/>
      <w:r>
        <w:rPr>
          <w:rtl/>
        </w:rPr>
        <w:t xml:space="preserve"> </w:t>
      </w:r>
      <w:bookmarkStart w:id="22429" w:name="_ETM_Q40_515720"/>
      <w:bookmarkEnd w:id="22429"/>
      <w:r>
        <w:rPr>
          <w:rtl/>
        </w:rPr>
        <w:t xml:space="preserve">ואז </w:t>
      </w:r>
      <w:bookmarkStart w:id="22430" w:name="_ETM_Q40_516470"/>
      <w:bookmarkEnd w:id="22430"/>
      <w:r>
        <w:rPr>
          <w:rtl/>
        </w:rPr>
        <w:t xml:space="preserve">הוא </w:t>
      </w:r>
      <w:bookmarkStart w:id="22431" w:name="_ETM_Q40_516589"/>
      <w:bookmarkEnd w:id="22431"/>
      <w:r>
        <w:rPr>
          <w:rtl/>
        </w:rPr>
        <w:t xml:space="preserve">רץ </w:t>
      </w:r>
      <w:bookmarkStart w:id="22432" w:name="_ETM_Q40_516800"/>
      <w:bookmarkEnd w:id="22432"/>
      <w:r>
        <w:rPr>
          <w:rtl/>
        </w:rPr>
        <w:t xml:space="preserve">עם </w:t>
      </w:r>
      <w:bookmarkStart w:id="22433" w:name="_ETM_Q40_516920"/>
      <w:bookmarkEnd w:id="22433"/>
      <w:r>
        <w:rPr>
          <w:rtl/>
        </w:rPr>
        <w:t xml:space="preserve">תקווה </w:t>
      </w:r>
      <w:bookmarkStart w:id="22434" w:name="_ETM_Q40_517220"/>
      <w:bookmarkEnd w:id="22434"/>
      <w:r>
        <w:rPr>
          <w:rtl/>
        </w:rPr>
        <w:t>חדשה</w:t>
      </w:r>
      <w:r>
        <w:rPr>
          <w:rFonts w:hint="cs"/>
          <w:rtl/>
        </w:rPr>
        <w:t>,</w:t>
      </w:r>
      <w:r>
        <w:rPr>
          <w:rtl/>
        </w:rPr>
        <w:t xml:space="preserve"> </w:t>
      </w:r>
      <w:bookmarkStart w:id="22435" w:name="_ETM_Q40_518180"/>
      <w:bookmarkEnd w:id="22435"/>
      <w:r>
        <w:rPr>
          <w:rtl/>
        </w:rPr>
        <w:t xml:space="preserve">אבל </w:t>
      </w:r>
      <w:bookmarkStart w:id="22436" w:name="_ETM_Q40_518390"/>
      <w:bookmarkEnd w:id="22436"/>
      <w:r>
        <w:rPr>
          <w:rtl/>
        </w:rPr>
        <w:t xml:space="preserve">תקווה </w:t>
      </w:r>
      <w:bookmarkStart w:id="22437" w:name="_ETM_Q40_518720"/>
      <w:bookmarkEnd w:id="22437"/>
      <w:r>
        <w:rPr>
          <w:rtl/>
        </w:rPr>
        <w:t>אכזבה</w:t>
      </w:r>
      <w:bookmarkStart w:id="22438" w:name="_ETM_Q40_521407"/>
      <w:bookmarkEnd w:id="22438"/>
      <w:r w:rsidR="001F12A9">
        <w:rPr>
          <w:rFonts w:hint="cs"/>
          <w:rtl/>
        </w:rPr>
        <w:t>,</w:t>
      </w:r>
      <w:r>
        <w:rPr>
          <w:rtl/>
        </w:rPr>
        <w:t xml:space="preserve"> </w:t>
      </w:r>
      <w:bookmarkStart w:id="22439" w:name="_ETM_Q40_519560"/>
      <w:bookmarkEnd w:id="22439"/>
      <w:r>
        <w:rPr>
          <w:rtl/>
        </w:rPr>
        <w:t xml:space="preserve">אז </w:t>
      </w:r>
      <w:bookmarkStart w:id="22440" w:name="_ETM_Q40_519740"/>
      <w:bookmarkEnd w:id="22440"/>
      <w:r>
        <w:rPr>
          <w:rtl/>
        </w:rPr>
        <w:t xml:space="preserve">הוא </w:t>
      </w:r>
      <w:bookmarkStart w:id="22441" w:name="_ETM_Q40_519830"/>
      <w:bookmarkEnd w:id="22441"/>
      <w:r>
        <w:rPr>
          <w:rtl/>
        </w:rPr>
        <w:t xml:space="preserve">עבר </w:t>
      </w:r>
      <w:bookmarkStart w:id="22442" w:name="_ETM_Q40_520040"/>
      <w:bookmarkEnd w:id="22442"/>
      <w:r>
        <w:rPr>
          <w:rtl/>
        </w:rPr>
        <w:t xml:space="preserve">למחנה </w:t>
      </w:r>
      <w:bookmarkStart w:id="22443" w:name="_ETM_Q40_520430"/>
      <w:bookmarkEnd w:id="22443"/>
      <w:r>
        <w:rPr>
          <w:rtl/>
        </w:rPr>
        <w:t>הממלכתי</w:t>
      </w:r>
      <w:r>
        <w:rPr>
          <w:rFonts w:hint="cs"/>
          <w:rtl/>
        </w:rPr>
        <w:t>,</w:t>
      </w:r>
      <w:r>
        <w:rPr>
          <w:rtl/>
        </w:rPr>
        <w:t xml:space="preserve"> </w:t>
      </w:r>
      <w:bookmarkStart w:id="22444" w:name="_ETM_Q40_521330"/>
      <w:bookmarkEnd w:id="22444"/>
      <w:r>
        <w:rPr>
          <w:rtl/>
        </w:rPr>
        <w:t>ש</w:t>
      </w:r>
      <w:r>
        <w:rPr>
          <w:rFonts w:hint="cs"/>
          <w:rtl/>
        </w:rPr>
        <w:t xml:space="preserve">היא </w:t>
      </w:r>
      <w:r>
        <w:rPr>
          <w:rtl/>
        </w:rPr>
        <w:t>אולי</w:t>
      </w:r>
      <w:r>
        <w:rPr>
          <w:rFonts w:hint="cs"/>
          <w:rtl/>
        </w:rPr>
        <w:t>,</w:t>
      </w:r>
      <w:r>
        <w:rPr>
          <w:rtl/>
        </w:rPr>
        <w:t xml:space="preserve"> </w:t>
      </w:r>
      <w:bookmarkStart w:id="22445" w:name="_ETM_Q40_522110"/>
      <w:bookmarkEnd w:id="22445"/>
      <w:r>
        <w:rPr>
          <w:rtl/>
        </w:rPr>
        <w:t>נגיד</w:t>
      </w:r>
      <w:r>
        <w:rPr>
          <w:rFonts w:hint="cs"/>
          <w:rtl/>
        </w:rPr>
        <w:t>,</w:t>
      </w:r>
      <w:r>
        <w:rPr>
          <w:rtl/>
        </w:rPr>
        <w:t xml:space="preserve"> </w:t>
      </w:r>
      <w:bookmarkStart w:id="22446" w:name="_ETM_Q40_522470"/>
      <w:bookmarkEnd w:id="22446"/>
      <w:r>
        <w:rPr>
          <w:rtl/>
        </w:rPr>
        <w:t xml:space="preserve">מפלגת </w:t>
      </w:r>
      <w:bookmarkStart w:id="22447" w:name="_ETM_Q40_522860"/>
      <w:bookmarkEnd w:id="22447"/>
      <w:r>
        <w:rPr>
          <w:rtl/>
        </w:rPr>
        <w:t>מרכז</w:t>
      </w:r>
      <w:r>
        <w:rPr>
          <w:rFonts w:hint="cs"/>
          <w:rtl/>
        </w:rPr>
        <w:t>,</w:t>
      </w:r>
      <w:r>
        <w:rPr>
          <w:rtl/>
        </w:rPr>
        <w:t xml:space="preserve"> </w:t>
      </w:r>
      <w:bookmarkStart w:id="22448" w:name="_ETM_Q40_523339"/>
      <w:bookmarkEnd w:id="22448"/>
      <w:r>
        <w:rPr>
          <w:rtl/>
        </w:rPr>
        <w:t xml:space="preserve">עם </w:t>
      </w:r>
      <w:bookmarkStart w:id="22449" w:name="_ETM_Q40_523400"/>
      <w:bookmarkEnd w:id="22449"/>
      <w:r>
        <w:rPr>
          <w:rtl/>
        </w:rPr>
        <w:t xml:space="preserve">כל </w:t>
      </w:r>
      <w:bookmarkStart w:id="22450" w:name="_ETM_Q40_523580"/>
      <w:bookmarkEnd w:id="22450"/>
      <w:r>
        <w:rPr>
          <w:rtl/>
        </w:rPr>
        <w:t xml:space="preserve">הכבוד </w:t>
      </w:r>
      <w:bookmarkStart w:id="22451" w:name="_ETM_Q40_523910"/>
      <w:bookmarkEnd w:id="22451"/>
      <w:r>
        <w:rPr>
          <w:rFonts w:hint="cs"/>
          <w:rtl/>
        </w:rPr>
        <w:t>ל</w:t>
      </w:r>
      <w:bookmarkStart w:id="22452" w:name="_ETM_Q40_524657"/>
      <w:bookmarkEnd w:id="22452"/>
      <w:r>
        <w:rPr>
          <w:rtl/>
        </w:rPr>
        <w:t xml:space="preserve">דופן </w:t>
      </w:r>
      <w:bookmarkStart w:id="22453" w:name="_ETM_Q40_524270"/>
      <w:bookmarkEnd w:id="22453"/>
      <w:r>
        <w:rPr>
          <w:rtl/>
        </w:rPr>
        <w:t xml:space="preserve">ימין </w:t>
      </w:r>
      <w:bookmarkStart w:id="22454" w:name="_ETM_Q40_524540"/>
      <w:bookmarkEnd w:id="22454"/>
      <w:r>
        <w:rPr>
          <w:rtl/>
        </w:rPr>
        <w:t>שלה</w:t>
      </w:r>
      <w:r>
        <w:rPr>
          <w:rFonts w:hint="cs"/>
          <w:rtl/>
        </w:rPr>
        <w:t>,</w:t>
      </w:r>
      <w:r>
        <w:rPr>
          <w:rtl/>
        </w:rPr>
        <w:t xml:space="preserve"> </w:t>
      </w:r>
      <w:bookmarkStart w:id="22455" w:name="_ETM_Q40_525260"/>
      <w:bookmarkEnd w:id="22455"/>
      <w:r>
        <w:rPr>
          <w:rtl/>
        </w:rPr>
        <w:t xml:space="preserve">אבל </w:t>
      </w:r>
      <w:bookmarkStart w:id="22456" w:name="_ETM_Q40_525529"/>
      <w:bookmarkEnd w:id="22456"/>
      <w:r>
        <w:rPr>
          <w:rtl/>
        </w:rPr>
        <w:t xml:space="preserve">היא </w:t>
      </w:r>
      <w:bookmarkStart w:id="22457" w:name="_ETM_Q40_525589"/>
      <w:bookmarkEnd w:id="22457"/>
      <w:r>
        <w:rPr>
          <w:rtl/>
        </w:rPr>
        <w:t xml:space="preserve">לא </w:t>
      </w:r>
      <w:bookmarkStart w:id="22458" w:name="_ETM_Q40_525740"/>
      <w:bookmarkEnd w:id="22458"/>
      <w:r>
        <w:rPr>
          <w:rtl/>
        </w:rPr>
        <w:t xml:space="preserve">מפלגת </w:t>
      </w:r>
      <w:bookmarkStart w:id="22459" w:name="_ETM_Q40_526160"/>
      <w:bookmarkEnd w:id="22459"/>
      <w:r>
        <w:rPr>
          <w:rtl/>
        </w:rPr>
        <w:t>ימין</w:t>
      </w:r>
      <w:bookmarkStart w:id="22460" w:name="_ETM_Q40_527367"/>
      <w:bookmarkEnd w:id="22460"/>
      <w:r w:rsidR="001F12A9">
        <w:rPr>
          <w:rFonts w:hint="cs"/>
          <w:rtl/>
        </w:rPr>
        <w:t>,</w:t>
      </w:r>
      <w:r>
        <w:rPr>
          <w:rtl/>
        </w:rPr>
        <w:t xml:space="preserve"> </w:t>
      </w:r>
      <w:bookmarkStart w:id="22461" w:name="_ETM_Q40_526430"/>
      <w:bookmarkEnd w:id="22461"/>
      <w:r>
        <w:rPr>
          <w:rtl/>
        </w:rPr>
        <w:t xml:space="preserve">ואז </w:t>
      </w:r>
      <w:bookmarkStart w:id="22462" w:name="_ETM_Q40_526640"/>
      <w:bookmarkEnd w:id="22462"/>
      <w:r>
        <w:rPr>
          <w:rtl/>
        </w:rPr>
        <w:t xml:space="preserve">הוא </w:t>
      </w:r>
      <w:bookmarkStart w:id="22463" w:name="_ETM_Q40_526730"/>
      <w:bookmarkEnd w:id="22463"/>
      <w:r>
        <w:rPr>
          <w:rtl/>
        </w:rPr>
        <w:t>התפצל</w:t>
      </w:r>
      <w:r>
        <w:rPr>
          <w:rFonts w:hint="cs"/>
          <w:rtl/>
        </w:rPr>
        <w:t>,</w:t>
      </w:r>
      <w:r>
        <w:rPr>
          <w:rtl/>
        </w:rPr>
        <w:t xml:space="preserve"> </w:t>
      </w:r>
      <w:bookmarkStart w:id="22464" w:name="_ETM_Q40_527240"/>
      <w:bookmarkEnd w:id="22464"/>
      <w:r>
        <w:rPr>
          <w:rtl/>
        </w:rPr>
        <w:t>ועכשיו</w:t>
      </w:r>
      <w:bookmarkStart w:id="22465" w:name="_ETM_Q40_527540"/>
      <w:bookmarkEnd w:id="22465"/>
      <w:r>
        <w:rPr>
          <w:rFonts w:hint="cs"/>
          <w:rtl/>
        </w:rPr>
        <w:t xml:space="preserve"> הוא</w:t>
      </w:r>
      <w:r>
        <w:rPr>
          <w:rtl/>
        </w:rPr>
        <w:t xml:space="preserve"> </w:t>
      </w:r>
      <w:bookmarkStart w:id="22466" w:name="_ETM_Q40_527630"/>
      <w:bookmarkEnd w:id="22466"/>
      <w:r>
        <w:rPr>
          <w:rtl/>
        </w:rPr>
        <w:t xml:space="preserve">אולי בחזרה </w:t>
      </w:r>
      <w:bookmarkStart w:id="22467" w:name="_ETM_Q40_528110"/>
      <w:bookmarkEnd w:id="22467"/>
      <w:r>
        <w:rPr>
          <w:rtl/>
        </w:rPr>
        <w:t>בליכוד</w:t>
      </w:r>
      <w:r>
        <w:rPr>
          <w:rFonts w:hint="cs"/>
          <w:rtl/>
        </w:rPr>
        <w:t>.</w:t>
      </w:r>
    </w:p>
    <w:p w:rsidR="009B2849" w:rsidRDefault="009B2849" w:rsidP="00577118">
      <w:pPr>
        <w:rPr>
          <w:rtl/>
        </w:rPr>
      </w:pPr>
    </w:p>
    <w:p w:rsidR="009B2849" w:rsidRDefault="009B2849" w:rsidP="001F12A9">
      <w:pPr>
        <w:rPr>
          <w:rtl/>
        </w:rPr>
      </w:pPr>
      <w:bookmarkStart w:id="22468" w:name="_ETM_Q40_529327"/>
      <w:bookmarkStart w:id="22469" w:name="_ETM_Q40_529460"/>
      <w:bookmarkEnd w:id="22468"/>
      <w:bookmarkEnd w:id="22469"/>
      <w:r>
        <w:rPr>
          <w:rtl/>
        </w:rPr>
        <w:t xml:space="preserve">ועל </w:t>
      </w:r>
      <w:bookmarkStart w:id="22470" w:name="_ETM_Q40_529730"/>
      <w:bookmarkEnd w:id="22470"/>
      <w:r>
        <w:rPr>
          <w:rtl/>
        </w:rPr>
        <w:t xml:space="preserve">סילמן </w:t>
      </w:r>
      <w:bookmarkStart w:id="22471" w:name="_ETM_Q40_530180"/>
      <w:bookmarkEnd w:id="22471"/>
      <w:r>
        <w:rPr>
          <w:rtl/>
        </w:rPr>
        <w:t xml:space="preserve">לא </w:t>
      </w:r>
      <w:bookmarkStart w:id="22472" w:name="_ETM_Q40_530270"/>
      <w:bookmarkEnd w:id="22472"/>
      <w:r>
        <w:rPr>
          <w:rtl/>
        </w:rPr>
        <w:t xml:space="preserve">נתחיל </w:t>
      </w:r>
      <w:bookmarkStart w:id="22473" w:name="_ETM_Q40_530600"/>
      <w:bookmarkEnd w:id="22473"/>
      <w:r>
        <w:rPr>
          <w:rtl/>
        </w:rPr>
        <w:t>לדבר</w:t>
      </w:r>
      <w:r>
        <w:rPr>
          <w:rFonts w:hint="cs"/>
          <w:rtl/>
        </w:rPr>
        <w:t xml:space="preserve"> </w:t>
      </w:r>
      <w:r>
        <w:rPr>
          <w:rFonts w:hint="eastAsia"/>
          <w:rtl/>
        </w:rPr>
        <w:t>–</w:t>
      </w:r>
      <w:r>
        <w:rPr>
          <w:rtl/>
        </w:rPr>
        <w:t xml:space="preserve"> </w:t>
      </w:r>
      <w:bookmarkStart w:id="22474" w:name="_ETM_Q40_531339"/>
      <w:bookmarkStart w:id="22475" w:name="_ETM_Q40_531550"/>
      <w:bookmarkEnd w:id="22474"/>
      <w:bookmarkEnd w:id="22475"/>
      <w:r>
        <w:rPr>
          <w:rFonts w:hint="cs"/>
          <w:rtl/>
        </w:rPr>
        <w:t>יו"ר</w:t>
      </w:r>
      <w:bookmarkStart w:id="22476" w:name="_ETM_Q40_533427"/>
      <w:bookmarkEnd w:id="22476"/>
      <w:r>
        <w:rPr>
          <w:rtl/>
        </w:rPr>
        <w:t xml:space="preserve"> </w:t>
      </w:r>
      <w:bookmarkStart w:id="22477" w:name="_ETM_Q40_531760"/>
      <w:bookmarkEnd w:id="22477"/>
      <w:r>
        <w:rPr>
          <w:rtl/>
        </w:rPr>
        <w:t xml:space="preserve">קואליציה </w:t>
      </w:r>
      <w:bookmarkStart w:id="22478" w:name="_ETM_Q40_532239"/>
      <w:bookmarkEnd w:id="22478"/>
      <w:r>
        <w:rPr>
          <w:rtl/>
        </w:rPr>
        <w:t xml:space="preserve">של </w:t>
      </w:r>
      <w:bookmarkStart w:id="22479" w:name="_ETM_Q40_532390"/>
      <w:bookmarkEnd w:id="22479"/>
      <w:r>
        <w:rPr>
          <w:rtl/>
        </w:rPr>
        <w:t xml:space="preserve">ממשלת </w:t>
      </w:r>
      <w:bookmarkStart w:id="22480" w:name="_ETM_Q40_532899"/>
      <w:bookmarkEnd w:id="22480"/>
      <w:r>
        <w:rPr>
          <w:rtl/>
        </w:rPr>
        <w:t>השינוי</w:t>
      </w:r>
      <w:r>
        <w:rPr>
          <w:rFonts w:hint="cs"/>
          <w:rtl/>
        </w:rPr>
        <w:t>,</w:t>
      </w:r>
      <w:r>
        <w:rPr>
          <w:rtl/>
        </w:rPr>
        <w:t xml:space="preserve"> </w:t>
      </w:r>
      <w:bookmarkStart w:id="22481" w:name="_ETM_Q40_533710"/>
      <w:bookmarkEnd w:id="22481"/>
      <w:r>
        <w:rPr>
          <w:rtl/>
        </w:rPr>
        <w:t>מ</w:t>
      </w:r>
      <w:r>
        <w:rPr>
          <w:rFonts w:hint="cs"/>
          <w:rtl/>
        </w:rPr>
        <w:t>א</w:t>
      </w:r>
      <w:r>
        <w:rPr>
          <w:rtl/>
        </w:rPr>
        <w:t>דריכ</w:t>
      </w:r>
      <w:bookmarkStart w:id="22482" w:name="_ETM_Q40_534339"/>
      <w:bookmarkEnd w:id="22482"/>
      <w:r>
        <w:rPr>
          <w:rtl/>
        </w:rPr>
        <w:t>ל</w:t>
      </w:r>
      <w:bookmarkStart w:id="22483" w:name="_ETM_Q40_535157"/>
      <w:bookmarkEnd w:id="22483"/>
      <w:r>
        <w:rPr>
          <w:rtl/>
        </w:rPr>
        <w:t xml:space="preserve">יות </w:t>
      </w:r>
      <w:bookmarkStart w:id="22484" w:name="_ETM_Q40_534670"/>
      <w:bookmarkEnd w:id="22484"/>
      <w:r>
        <w:rPr>
          <w:rtl/>
        </w:rPr>
        <w:t xml:space="preserve">ממשלת </w:t>
      </w:r>
      <w:bookmarkStart w:id="22485" w:name="_ETM_Q40_535089"/>
      <w:bookmarkEnd w:id="22485"/>
      <w:r>
        <w:rPr>
          <w:rtl/>
        </w:rPr>
        <w:t>השינוי</w:t>
      </w:r>
      <w:r>
        <w:rPr>
          <w:rFonts w:hint="cs"/>
          <w:rtl/>
        </w:rPr>
        <w:t>,</w:t>
      </w:r>
      <w:bookmarkStart w:id="22486" w:name="_ETM_Q40_537717"/>
      <w:bookmarkEnd w:id="22486"/>
      <w:r>
        <w:rPr>
          <w:rtl/>
        </w:rPr>
        <w:t xml:space="preserve"> </w:t>
      </w:r>
      <w:bookmarkStart w:id="22487" w:name="_ETM_Q40_535870"/>
      <w:bookmarkEnd w:id="22487"/>
      <w:r>
        <w:rPr>
          <w:rtl/>
        </w:rPr>
        <w:t xml:space="preserve">שלראשונה </w:t>
      </w:r>
      <w:bookmarkStart w:id="22488" w:name="_ETM_Q40_536769"/>
      <w:bookmarkEnd w:id="22488"/>
      <w:r>
        <w:rPr>
          <w:rtl/>
        </w:rPr>
        <w:t xml:space="preserve">הכניסה </w:t>
      </w:r>
      <w:bookmarkStart w:id="22489" w:name="_ETM_Q40_537219"/>
      <w:bookmarkEnd w:id="22489"/>
      <w:r>
        <w:rPr>
          <w:rtl/>
        </w:rPr>
        <w:t xml:space="preserve">וישבה </w:t>
      </w:r>
      <w:bookmarkStart w:id="22490" w:name="_ETM_Q40_538029"/>
      <w:bookmarkEnd w:id="22490"/>
      <w:r>
        <w:rPr>
          <w:rtl/>
        </w:rPr>
        <w:t xml:space="preserve">עם </w:t>
      </w:r>
      <w:bookmarkStart w:id="22491" w:name="_ETM_Q40_538210"/>
      <w:bookmarkEnd w:id="22491"/>
      <w:r>
        <w:rPr>
          <w:rtl/>
        </w:rPr>
        <w:t xml:space="preserve">מפלגה </w:t>
      </w:r>
      <w:bookmarkStart w:id="22492" w:name="_ETM_Q40_538629"/>
      <w:bookmarkEnd w:id="22492"/>
      <w:r>
        <w:rPr>
          <w:rtl/>
        </w:rPr>
        <w:t>ערבית</w:t>
      </w:r>
      <w:r w:rsidR="001F12A9">
        <w:rPr>
          <w:rFonts w:hint="cs"/>
          <w:rtl/>
        </w:rPr>
        <w:t>,</w:t>
      </w:r>
      <w:r>
        <w:rPr>
          <w:rtl/>
        </w:rPr>
        <w:t xml:space="preserve"> </w:t>
      </w:r>
      <w:bookmarkStart w:id="22493" w:name="_ETM_Q40_539079"/>
      <w:bookmarkEnd w:id="22493"/>
      <w:r>
        <w:rPr>
          <w:rtl/>
        </w:rPr>
        <w:t>באומץ</w:t>
      </w:r>
      <w:bookmarkStart w:id="22494" w:name="_ETM_Q40_539367"/>
      <w:bookmarkEnd w:id="22494"/>
      <w:r>
        <w:rPr>
          <w:rFonts w:hint="cs"/>
          <w:rtl/>
        </w:rPr>
        <w:t>,</w:t>
      </w:r>
      <w:r>
        <w:rPr>
          <w:rtl/>
        </w:rPr>
        <w:t xml:space="preserve"> </w:t>
      </w:r>
      <w:bookmarkStart w:id="22495" w:name="_ETM_Q40_540010"/>
      <w:bookmarkEnd w:id="22495"/>
      <w:r>
        <w:rPr>
          <w:rtl/>
        </w:rPr>
        <w:t xml:space="preserve">בהובלת </w:t>
      </w:r>
      <w:bookmarkStart w:id="22496" w:name="_ETM_Q40_540550"/>
      <w:bookmarkEnd w:id="22496"/>
      <w:r>
        <w:rPr>
          <w:rtl/>
        </w:rPr>
        <w:t xml:space="preserve">מנסור </w:t>
      </w:r>
      <w:bookmarkStart w:id="22497" w:name="_ETM_Q40_540969"/>
      <w:bookmarkEnd w:id="22497"/>
      <w:r>
        <w:rPr>
          <w:rFonts w:hint="cs"/>
          <w:rtl/>
        </w:rPr>
        <w:t>ע</w:t>
      </w:r>
      <w:r>
        <w:rPr>
          <w:rtl/>
        </w:rPr>
        <w:t>בא</w:t>
      </w:r>
      <w:r>
        <w:rPr>
          <w:rFonts w:hint="cs"/>
          <w:rtl/>
        </w:rPr>
        <w:t xml:space="preserve">ס </w:t>
      </w:r>
      <w:r>
        <w:rPr>
          <w:rFonts w:hint="eastAsia"/>
          <w:rtl/>
        </w:rPr>
        <w:t>–</w:t>
      </w:r>
      <w:r>
        <w:rPr>
          <w:rFonts w:hint="cs"/>
          <w:rtl/>
        </w:rPr>
        <w:t xml:space="preserve"> מנהיג אמיץ.</w:t>
      </w:r>
      <w:r>
        <w:rPr>
          <w:rtl/>
        </w:rPr>
        <w:t xml:space="preserve"> </w:t>
      </w:r>
      <w:bookmarkStart w:id="22498" w:name="_ETM_Q40_541149"/>
      <w:bookmarkEnd w:id="22498"/>
      <w:r>
        <w:rPr>
          <w:rFonts w:hint="cs"/>
          <w:rtl/>
        </w:rPr>
        <w:t>בלי</w:t>
      </w:r>
      <w:bookmarkStart w:id="22499" w:name="_ETM_Q40_542196"/>
      <w:bookmarkEnd w:id="22499"/>
      <w:r>
        <w:rPr>
          <w:rtl/>
        </w:rPr>
        <w:t xml:space="preserve"> </w:t>
      </w:r>
      <w:bookmarkStart w:id="22500" w:name="_ETM_Q40_542110"/>
      <w:bookmarkEnd w:id="22500"/>
      <w:r>
        <w:rPr>
          <w:rtl/>
        </w:rPr>
        <w:t xml:space="preserve">סילמן </w:t>
      </w:r>
      <w:bookmarkStart w:id="22501" w:name="_ETM_Q40_542469"/>
      <w:bookmarkEnd w:id="22501"/>
      <w:r>
        <w:rPr>
          <w:rtl/>
        </w:rPr>
        <w:t xml:space="preserve">זה </w:t>
      </w:r>
      <w:bookmarkStart w:id="22502" w:name="_ETM_Q40_542589"/>
      <w:bookmarkEnd w:id="22502"/>
      <w:r>
        <w:rPr>
          <w:rtl/>
        </w:rPr>
        <w:t xml:space="preserve">לא </w:t>
      </w:r>
      <w:bookmarkStart w:id="22503" w:name="_ETM_Q40_542710"/>
      <w:bookmarkEnd w:id="22503"/>
      <w:r>
        <w:rPr>
          <w:rtl/>
        </w:rPr>
        <w:t xml:space="preserve">היה </w:t>
      </w:r>
      <w:bookmarkStart w:id="22504" w:name="_ETM_Q40_542860"/>
      <w:bookmarkEnd w:id="22504"/>
      <w:r>
        <w:rPr>
          <w:rtl/>
        </w:rPr>
        <w:t>קורה</w:t>
      </w:r>
      <w:r>
        <w:rPr>
          <w:rFonts w:hint="cs"/>
          <w:rtl/>
        </w:rPr>
        <w:t>.</w:t>
      </w:r>
      <w:r>
        <w:rPr>
          <w:rtl/>
        </w:rPr>
        <w:t xml:space="preserve"> </w:t>
      </w:r>
      <w:bookmarkStart w:id="22505" w:name="_ETM_Q40_543519"/>
      <w:bookmarkEnd w:id="22505"/>
      <w:r>
        <w:rPr>
          <w:rtl/>
        </w:rPr>
        <w:t xml:space="preserve">היא </w:t>
      </w:r>
      <w:bookmarkStart w:id="22506" w:name="_ETM_Q40_543640"/>
      <w:bookmarkEnd w:id="22506"/>
      <w:r>
        <w:rPr>
          <w:rtl/>
        </w:rPr>
        <w:t xml:space="preserve">עזרה </w:t>
      </w:r>
      <w:bookmarkStart w:id="22507" w:name="_ETM_Q40_543909"/>
      <w:bookmarkEnd w:id="22507"/>
      <w:r>
        <w:rPr>
          <w:rtl/>
        </w:rPr>
        <w:t xml:space="preserve">לשמור </w:t>
      </w:r>
      <w:bookmarkStart w:id="22508" w:name="_ETM_Q40_544270"/>
      <w:bookmarkEnd w:id="22508"/>
      <w:r>
        <w:rPr>
          <w:rtl/>
        </w:rPr>
        <w:t xml:space="preserve">על </w:t>
      </w:r>
      <w:bookmarkStart w:id="22509" w:name="_ETM_Q40_544360"/>
      <w:bookmarkEnd w:id="22509"/>
      <w:r>
        <w:rPr>
          <w:rtl/>
        </w:rPr>
        <w:t xml:space="preserve">שורות </w:t>
      </w:r>
      <w:bookmarkStart w:id="22510" w:name="_ETM_Q40_544720"/>
      <w:bookmarkEnd w:id="22510"/>
      <w:r>
        <w:rPr>
          <w:rtl/>
        </w:rPr>
        <w:t>הקואליציה</w:t>
      </w:r>
      <w:r>
        <w:rPr>
          <w:rFonts w:hint="cs"/>
          <w:rtl/>
        </w:rPr>
        <w:t>.</w:t>
      </w:r>
      <w:bookmarkStart w:id="22511" w:name="_ETM_Q40_546397"/>
      <w:bookmarkEnd w:id="22511"/>
      <w:r>
        <w:rPr>
          <w:rtl/>
        </w:rPr>
        <w:t xml:space="preserve"> </w:t>
      </w:r>
      <w:bookmarkStart w:id="22512" w:name="_ETM_Q40_545860"/>
      <w:bookmarkEnd w:id="22512"/>
      <w:r>
        <w:rPr>
          <w:rtl/>
        </w:rPr>
        <w:t xml:space="preserve">היא </w:t>
      </w:r>
      <w:bookmarkStart w:id="22513" w:name="_ETM_Q40_545950"/>
      <w:bookmarkEnd w:id="22513"/>
      <w:r>
        <w:rPr>
          <w:rtl/>
        </w:rPr>
        <w:t xml:space="preserve">הייתה </w:t>
      </w:r>
      <w:bookmarkStart w:id="22514" w:name="_ETM_Q40_546130"/>
      <w:bookmarkEnd w:id="22514"/>
      <w:r>
        <w:rPr>
          <w:rtl/>
        </w:rPr>
        <w:t xml:space="preserve">שותפה </w:t>
      </w:r>
      <w:bookmarkStart w:id="22515" w:name="_ETM_Q40_546580"/>
      <w:bookmarkEnd w:id="22515"/>
      <w:r>
        <w:rPr>
          <w:rtl/>
        </w:rPr>
        <w:t xml:space="preserve">מלאה </w:t>
      </w:r>
      <w:bookmarkStart w:id="22516" w:name="_ETM_Q40_547420"/>
      <w:bookmarkEnd w:id="22516"/>
      <w:r>
        <w:rPr>
          <w:rtl/>
        </w:rPr>
        <w:t xml:space="preserve">בקואליציה </w:t>
      </w:r>
      <w:bookmarkStart w:id="22517" w:name="_ETM_Q40_548110"/>
      <w:bookmarkEnd w:id="22517"/>
      <w:r>
        <w:rPr>
          <w:rtl/>
        </w:rPr>
        <w:t>שלנו</w:t>
      </w:r>
      <w:r w:rsidR="001F12A9">
        <w:rPr>
          <w:rFonts w:hint="cs"/>
          <w:rtl/>
        </w:rPr>
        <w:t>.</w:t>
      </w:r>
      <w:r>
        <w:rPr>
          <w:rFonts w:hint="cs"/>
          <w:rtl/>
        </w:rPr>
        <w:t xml:space="preserve"> </w:t>
      </w:r>
      <w:r>
        <w:rPr>
          <w:rtl/>
        </w:rPr>
        <w:t xml:space="preserve">היא </w:t>
      </w:r>
      <w:bookmarkStart w:id="22518" w:name="_ETM_Q40_549430"/>
      <w:bookmarkEnd w:id="22518"/>
      <w:r>
        <w:rPr>
          <w:rtl/>
        </w:rPr>
        <w:t xml:space="preserve">אפילו </w:t>
      </w:r>
      <w:bookmarkStart w:id="22519" w:name="_ETM_Q40_549700"/>
      <w:bookmarkEnd w:id="22519"/>
      <w:r>
        <w:rPr>
          <w:rtl/>
        </w:rPr>
        <w:t>קרא</w:t>
      </w:r>
      <w:r>
        <w:rPr>
          <w:rFonts w:hint="cs"/>
          <w:rtl/>
        </w:rPr>
        <w:t>ה</w:t>
      </w:r>
      <w:bookmarkStart w:id="22520" w:name="_ETM_Q40_549797"/>
      <w:bookmarkEnd w:id="22520"/>
      <w:r>
        <w:rPr>
          <w:rtl/>
        </w:rPr>
        <w:t xml:space="preserve"> </w:t>
      </w:r>
      <w:bookmarkStart w:id="22521" w:name="_ETM_Q40_549940"/>
      <w:bookmarkEnd w:id="22521"/>
      <w:r>
        <w:rPr>
          <w:rtl/>
        </w:rPr>
        <w:t xml:space="preserve">לנו </w:t>
      </w:r>
      <w:bookmarkStart w:id="22522" w:name="_ETM_Q40_550390"/>
      <w:bookmarkEnd w:id="22522"/>
      <w:r>
        <w:rPr>
          <w:rFonts w:hint="cs"/>
          <w:rtl/>
        </w:rPr>
        <w:t>"</w:t>
      </w:r>
      <w:proofErr w:type="spellStart"/>
      <w:r>
        <w:rPr>
          <w:rtl/>
        </w:rPr>
        <w:t>קואליצי</w:t>
      </w:r>
      <w:bookmarkStart w:id="22523" w:name="_ETM_Q40_549220"/>
      <w:bookmarkEnd w:id="22523"/>
      <w:r>
        <w:rPr>
          <w:rFonts w:hint="cs"/>
          <w:rtl/>
        </w:rPr>
        <w:t>ו</w:t>
      </w:r>
      <w:r>
        <w:rPr>
          <w:rtl/>
        </w:rPr>
        <w:t>ש</w:t>
      </w:r>
      <w:proofErr w:type="spellEnd"/>
      <w:r>
        <w:rPr>
          <w:rFonts w:hint="cs"/>
          <w:rtl/>
        </w:rPr>
        <w:t xml:space="preserve">" </w:t>
      </w:r>
      <w:r>
        <w:rPr>
          <w:rtl/>
        </w:rPr>
        <w:t xml:space="preserve">לפני </w:t>
      </w:r>
      <w:bookmarkStart w:id="22524" w:name="_ETM_Q40_550779"/>
      <w:bookmarkEnd w:id="22524"/>
      <w:r>
        <w:rPr>
          <w:rtl/>
        </w:rPr>
        <w:t xml:space="preserve">שנתיים </w:t>
      </w:r>
      <w:bookmarkStart w:id="22525" w:name="_ETM_Q40_551380"/>
      <w:bookmarkEnd w:id="22525"/>
      <w:r>
        <w:rPr>
          <w:rtl/>
        </w:rPr>
        <w:t>וחצי</w:t>
      </w:r>
      <w:r>
        <w:rPr>
          <w:rFonts w:hint="cs"/>
          <w:rtl/>
        </w:rPr>
        <w:t>.</w:t>
      </w:r>
      <w:r>
        <w:rPr>
          <w:rtl/>
        </w:rPr>
        <w:t xml:space="preserve"> </w:t>
      </w:r>
      <w:bookmarkStart w:id="22526" w:name="_ETM_Q40_552190"/>
      <w:bookmarkEnd w:id="22526"/>
      <w:r>
        <w:rPr>
          <w:rtl/>
        </w:rPr>
        <w:t xml:space="preserve">עד </w:t>
      </w:r>
      <w:bookmarkStart w:id="22527" w:name="_ETM_Q40_552399"/>
      <w:bookmarkEnd w:id="22527"/>
      <w:r>
        <w:rPr>
          <w:rtl/>
        </w:rPr>
        <w:t>שחמץ</w:t>
      </w:r>
      <w:r>
        <w:rPr>
          <w:rFonts w:hint="cs"/>
          <w:rtl/>
        </w:rPr>
        <w:t xml:space="preserve"> </w:t>
      </w:r>
      <w:r>
        <w:rPr>
          <w:rFonts w:hint="eastAsia"/>
          <w:rtl/>
        </w:rPr>
        <w:t>–</w:t>
      </w:r>
      <w:r>
        <w:rPr>
          <w:rtl/>
        </w:rPr>
        <w:t xml:space="preserve"> </w:t>
      </w:r>
      <w:bookmarkStart w:id="22528" w:name="_ETM_Q40_553270"/>
      <w:bookmarkEnd w:id="22528"/>
      <w:r>
        <w:rPr>
          <w:rtl/>
        </w:rPr>
        <w:t xml:space="preserve">ערך </w:t>
      </w:r>
      <w:bookmarkStart w:id="22529" w:name="_ETM_Q40_553630"/>
      <w:bookmarkEnd w:id="22529"/>
      <w:r>
        <w:rPr>
          <w:rtl/>
        </w:rPr>
        <w:t>יהודי</w:t>
      </w:r>
      <w:bookmarkStart w:id="22530" w:name="_ETM_Q40_553846"/>
      <w:bookmarkEnd w:id="22530"/>
      <w:r>
        <w:rPr>
          <w:rtl/>
        </w:rPr>
        <w:t xml:space="preserve"> </w:t>
      </w:r>
      <w:bookmarkStart w:id="22531" w:name="_ETM_Q40_554049"/>
      <w:bookmarkEnd w:id="22531"/>
      <w:r>
        <w:rPr>
          <w:rtl/>
        </w:rPr>
        <w:t xml:space="preserve">בלי </w:t>
      </w:r>
      <w:bookmarkStart w:id="22532" w:name="_ETM_Q40_554259"/>
      <w:bookmarkEnd w:id="22532"/>
      <w:r>
        <w:rPr>
          <w:rtl/>
        </w:rPr>
        <w:t>ספק</w:t>
      </w:r>
      <w:r>
        <w:rPr>
          <w:rFonts w:hint="cs"/>
          <w:rtl/>
        </w:rPr>
        <w:t>,</w:t>
      </w:r>
      <w:r>
        <w:rPr>
          <w:rtl/>
        </w:rPr>
        <w:t xml:space="preserve"> </w:t>
      </w:r>
      <w:bookmarkStart w:id="22533" w:name="_ETM_Q40_555009"/>
      <w:bookmarkEnd w:id="22533"/>
      <w:r>
        <w:rPr>
          <w:rtl/>
        </w:rPr>
        <w:t xml:space="preserve">כמעט </w:t>
      </w:r>
      <w:bookmarkStart w:id="22534" w:name="_ETM_Q40_555460"/>
      <w:bookmarkEnd w:id="22534"/>
      <w:r>
        <w:rPr>
          <w:rtl/>
        </w:rPr>
        <w:t xml:space="preserve">כמו </w:t>
      </w:r>
      <w:bookmarkStart w:id="22535" w:name="_ETM_Q40_555640"/>
      <w:bookmarkEnd w:id="22535"/>
      <w:r>
        <w:rPr>
          <w:rtl/>
        </w:rPr>
        <w:t xml:space="preserve">מצוות </w:t>
      </w:r>
      <w:bookmarkStart w:id="22536" w:name="_ETM_Q40_556029"/>
      <w:bookmarkEnd w:id="22536"/>
      <w:r>
        <w:rPr>
          <w:rtl/>
        </w:rPr>
        <w:t xml:space="preserve">פדיון </w:t>
      </w:r>
      <w:bookmarkStart w:id="22537" w:name="_ETM_Q40_556390"/>
      <w:bookmarkEnd w:id="22537"/>
      <w:r>
        <w:rPr>
          <w:rtl/>
        </w:rPr>
        <w:t>שבויים</w:t>
      </w:r>
      <w:r>
        <w:rPr>
          <w:rFonts w:hint="cs"/>
          <w:rtl/>
        </w:rPr>
        <w:t>,</w:t>
      </w:r>
      <w:bookmarkStart w:id="22538" w:name="_ETM_Q40_558647"/>
      <w:bookmarkEnd w:id="22538"/>
      <w:r>
        <w:rPr>
          <w:rtl/>
        </w:rPr>
        <w:t xml:space="preserve"> </w:t>
      </w:r>
      <w:bookmarkStart w:id="22539" w:name="_ETM_Q40_557080"/>
      <w:bookmarkEnd w:id="22539"/>
      <w:r>
        <w:rPr>
          <w:rtl/>
        </w:rPr>
        <w:t xml:space="preserve">כמעט </w:t>
      </w:r>
      <w:bookmarkStart w:id="22540" w:name="_ETM_Q40_557500"/>
      <w:bookmarkEnd w:id="22540"/>
      <w:r>
        <w:rPr>
          <w:rtl/>
        </w:rPr>
        <w:t xml:space="preserve">כמו </w:t>
      </w:r>
      <w:bookmarkStart w:id="22541" w:name="_ETM_Q40_557649"/>
      <w:bookmarkEnd w:id="22541"/>
      <w:r>
        <w:rPr>
          <w:rFonts w:hint="cs"/>
          <w:rtl/>
        </w:rPr>
        <w:t>"</w:t>
      </w:r>
      <w:r>
        <w:rPr>
          <w:rtl/>
        </w:rPr>
        <w:t xml:space="preserve">ואהבת </w:t>
      </w:r>
      <w:bookmarkStart w:id="22542" w:name="_ETM_Q40_558039"/>
      <w:bookmarkEnd w:id="22542"/>
      <w:r>
        <w:rPr>
          <w:rtl/>
        </w:rPr>
        <w:t xml:space="preserve">לרעך </w:t>
      </w:r>
      <w:bookmarkStart w:id="22543" w:name="_ETM_Q40_558430"/>
      <w:bookmarkEnd w:id="22543"/>
      <w:r>
        <w:rPr>
          <w:rtl/>
        </w:rPr>
        <w:t>כמוך</w:t>
      </w:r>
      <w:r>
        <w:rPr>
          <w:rFonts w:hint="cs"/>
          <w:rtl/>
        </w:rPr>
        <w:t>",</w:t>
      </w:r>
      <w:r>
        <w:rPr>
          <w:rtl/>
        </w:rPr>
        <w:t xml:space="preserve"> </w:t>
      </w:r>
      <w:bookmarkStart w:id="22544" w:name="_ETM_Q40_559180"/>
      <w:bookmarkEnd w:id="22544"/>
      <w:r>
        <w:rPr>
          <w:rtl/>
        </w:rPr>
        <w:t xml:space="preserve">כמעט </w:t>
      </w:r>
      <w:bookmarkStart w:id="22545" w:name="_ETM_Q40_559539"/>
      <w:bookmarkEnd w:id="22545"/>
      <w:r>
        <w:rPr>
          <w:rtl/>
        </w:rPr>
        <w:t xml:space="preserve">כמו </w:t>
      </w:r>
      <w:bookmarkStart w:id="22546" w:name="_ETM_Q40_559690"/>
      <w:bookmarkEnd w:id="22546"/>
      <w:r>
        <w:rPr>
          <w:rtl/>
        </w:rPr>
        <w:t xml:space="preserve">לא </w:t>
      </w:r>
      <w:bookmarkStart w:id="22547" w:name="_ETM_Q40_559779"/>
      <w:bookmarkEnd w:id="22547"/>
      <w:r>
        <w:rPr>
          <w:rtl/>
        </w:rPr>
        <w:t>ל</w:t>
      </w:r>
      <w:r>
        <w:rPr>
          <w:rFonts w:hint="cs"/>
          <w:rtl/>
        </w:rPr>
        <w:t>טנ</w:t>
      </w:r>
      <w:r>
        <w:rPr>
          <w:rtl/>
        </w:rPr>
        <w:t xml:space="preserve">ף </w:t>
      </w:r>
      <w:bookmarkStart w:id="22548" w:name="_ETM_Q40_560229"/>
      <w:bookmarkEnd w:id="22548"/>
      <w:r>
        <w:rPr>
          <w:rtl/>
        </w:rPr>
        <w:t xml:space="preserve">על </w:t>
      </w:r>
      <w:bookmarkStart w:id="22549" w:name="_ETM_Q40_560350"/>
      <w:bookmarkEnd w:id="22549"/>
      <w:r>
        <w:rPr>
          <w:rtl/>
        </w:rPr>
        <w:t>אחרים</w:t>
      </w:r>
      <w:r>
        <w:rPr>
          <w:rFonts w:hint="cs"/>
          <w:rtl/>
        </w:rPr>
        <w:t>,</w:t>
      </w:r>
      <w:bookmarkStart w:id="22550" w:name="_ETM_Q40_561126"/>
      <w:bookmarkEnd w:id="22550"/>
      <w:r>
        <w:rPr>
          <w:rtl/>
        </w:rPr>
        <w:t xml:space="preserve"> </w:t>
      </w:r>
      <w:bookmarkStart w:id="22551" w:name="_ETM_Q40_560770"/>
      <w:bookmarkEnd w:id="22551"/>
      <w:r>
        <w:rPr>
          <w:rtl/>
        </w:rPr>
        <w:t>כמעט</w:t>
      </w:r>
      <w:bookmarkStart w:id="22552" w:name="_ETM_Q40_561070"/>
      <w:bookmarkEnd w:id="22552"/>
      <w:r>
        <w:rPr>
          <w:rFonts w:hint="cs"/>
          <w:rtl/>
        </w:rPr>
        <w:t xml:space="preserve"> כמו</w:t>
      </w:r>
      <w:bookmarkStart w:id="22553" w:name="_ETM_Q40_561220"/>
      <w:bookmarkEnd w:id="22553"/>
      <w:r>
        <w:rPr>
          <w:rFonts w:hint="cs"/>
          <w:rtl/>
        </w:rPr>
        <w:t xml:space="preserve"> "</w:t>
      </w:r>
      <w:r>
        <w:rPr>
          <w:rtl/>
        </w:rPr>
        <w:t xml:space="preserve">עזב </w:t>
      </w:r>
      <w:bookmarkStart w:id="22554" w:name="_ETM_Q40_561670"/>
      <w:bookmarkEnd w:id="22554"/>
      <w:proofErr w:type="spellStart"/>
      <w:r>
        <w:rPr>
          <w:rtl/>
        </w:rPr>
        <w:t>תעזב</w:t>
      </w:r>
      <w:proofErr w:type="spellEnd"/>
      <w:r>
        <w:rPr>
          <w:rtl/>
        </w:rPr>
        <w:t xml:space="preserve"> </w:t>
      </w:r>
      <w:bookmarkStart w:id="22555" w:name="_ETM_Q40_562060"/>
      <w:bookmarkEnd w:id="22555"/>
      <w:r>
        <w:rPr>
          <w:rFonts w:hint="cs"/>
          <w:rtl/>
        </w:rPr>
        <w:t>ע</w:t>
      </w:r>
      <w:r>
        <w:rPr>
          <w:rtl/>
        </w:rPr>
        <w:t>מו</w:t>
      </w:r>
      <w:r>
        <w:rPr>
          <w:rFonts w:hint="cs"/>
          <w:rtl/>
        </w:rPr>
        <w:t>"</w:t>
      </w:r>
      <w:bookmarkStart w:id="22556" w:name="_ETM_Q40_563757"/>
      <w:bookmarkEnd w:id="22556"/>
      <w:r w:rsidR="001F12A9">
        <w:rPr>
          <w:rFonts w:hint="cs"/>
          <w:rtl/>
        </w:rPr>
        <w:t>;</w:t>
      </w:r>
      <w:r>
        <w:rPr>
          <w:rtl/>
        </w:rPr>
        <w:t xml:space="preserve"> </w:t>
      </w:r>
      <w:bookmarkStart w:id="22557" w:name="_ETM_Q40_564480"/>
      <w:bookmarkEnd w:id="22557"/>
      <w:r>
        <w:rPr>
          <w:rtl/>
        </w:rPr>
        <w:t xml:space="preserve">הרבה </w:t>
      </w:r>
      <w:bookmarkStart w:id="22558" w:name="_ETM_Q40_564810"/>
      <w:bookmarkEnd w:id="22558"/>
      <w:r>
        <w:rPr>
          <w:rtl/>
        </w:rPr>
        <w:t>ערכים</w:t>
      </w:r>
      <w:r>
        <w:rPr>
          <w:rFonts w:hint="cs"/>
          <w:rtl/>
        </w:rPr>
        <w:t>,</w:t>
      </w:r>
      <w:r>
        <w:rPr>
          <w:rtl/>
        </w:rPr>
        <w:t xml:space="preserve"> </w:t>
      </w:r>
      <w:bookmarkStart w:id="22559" w:name="_ETM_Q40_565600"/>
      <w:bookmarkEnd w:id="22559"/>
      <w:r>
        <w:rPr>
          <w:rtl/>
        </w:rPr>
        <w:t xml:space="preserve">אבל </w:t>
      </w:r>
      <w:bookmarkStart w:id="22560" w:name="_ETM_Q40_566350"/>
      <w:bookmarkEnd w:id="22560"/>
      <w:r>
        <w:rPr>
          <w:rtl/>
        </w:rPr>
        <w:t xml:space="preserve">אז </w:t>
      </w:r>
      <w:bookmarkStart w:id="22561" w:name="_ETM_Q40_566620"/>
      <w:bookmarkEnd w:id="22561"/>
      <w:r>
        <w:rPr>
          <w:rtl/>
        </w:rPr>
        <w:t xml:space="preserve">היא </w:t>
      </w:r>
      <w:bookmarkStart w:id="22562" w:name="_ETM_Q40_566680"/>
      <w:bookmarkEnd w:id="22562"/>
      <w:r>
        <w:rPr>
          <w:rtl/>
        </w:rPr>
        <w:t xml:space="preserve">מצייצת </w:t>
      </w:r>
      <w:bookmarkStart w:id="22563" w:name="_ETM_Q40_567250"/>
      <w:bookmarkEnd w:id="22563"/>
      <w:r>
        <w:rPr>
          <w:rtl/>
        </w:rPr>
        <w:t xml:space="preserve">מהצד </w:t>
      </w:r>
      <w:bookmarkStart w:id="22564" w:name="_ETM_Q40_568029"/>
      <w:bookmarkEnd w:id="22564"/>
      <w:r>
        <w:rPr>
          <w:rtl/>
        </w:rPr>
        <w:t xml:space="preserve">על </w:t>
      </w:r>
      <w:bookmarkStart w:id="22565" w:name="_ETM_Q40_568210"/>
      <w:bookmarkEnd w:id="22565"/>
      <w:r>
        <w:rPr>
          <w:rtl/>
        </w:rPr>
        <w:t xml:space="preserve">בנט </w:t>
      </w:r>
      <w:bookmarkStart w:id="22566" w:name="_ETM_Q40_568570"/>
      <w:bookmarkEnd w:id="22566"/>
      <w:r>
        <w:rPr>
          <w:rtl/>
        </w:rPr>
        <w:t xml:space="preserve">שגונב </w:t>
      </w:r>
      <w:bookmarkStart w:id="22567" w:name="_ETM_Q40_569050"/>
      <w:bookmarkEnd w:id="22567"/>
      <w:r>
        <w:rPr>
          <w:rtl/>
        </w:rPr>
        <w:t>קולות</w:t>
      </w:r>
      <w:r>
        <w:rPr>
          <w:rFonts w:hint="cs"/>
          <w:rtl/>
        </w:rPr>
        <w:t>.</w:t>
      </w:r>
      <w:bookmarkStart w:id="22568" w:name="_ETM_Q40_570097"/>
      <w:bookmarkEnd w:id="22568"/>
      <w:r>
        <w:rPr>
          <w:rtl/>
        </w:rPr>
        <w:t xml:space="preserve"> </w:t>
      </w:r>
      <w:bookmarkStart w:id="22569" w:name="_ETM_Q40_569440"/>
      <w:bookmarkEnd w:id="22569"/>
      <w:r>
        <w:rPr>
          <w:rtl/>
        </w:rPr>
        <w:t>באמת</w:t>
      </w:r>
      <w:r>
        <w:rPr>
          <w:rFonts w:hint="cs"/>
          <w:rtl/>
        </w:rPr>
        <w:t>,</w:t>
      </w:r>
      <w:r>
        <w:rPr>
          <w:rtl/>
        </w:rPr>
        <w:t xml:space="preserve"> </w:t>
      </w:r>
      <w:bookmarkStart w:id="22570" w:name="_ETM_Q40_569800"/>
      <w:bookmarkEnd w:id="22570"/>
      <w:r>
        <w:rPr>
          <w:rtl/>
        </w:rPr>
        <w:t>עידית</w:t>
      </w:r>
      <w:r>
        <w:rPr>
          <w:rFonts w:hint="cs"/>
          <w:rtl/>
        </w:rPr>
        <w:t>,</w:t>
      </w:r>
      <w:r>
        <w:rPr>
          <w:rtl/>
        </w:rPr>
        <w:t xml:space="preserve"> </w:t>
      </w:r>
      <w:bookmarkStart w:id="22571" w:name="_ETM_Q40_570130"/>
      <w:bookmarkEnd w:id="22571"/>
      <w:r>
        <w:rPr>
          <w:rtl/>
        </w:rPr>
        <w:t xml:space="preserve">הרי </w:t>
      </w:r>
      <w:bookmarkStart w:id="22572" w:name="_ETM_Q40_570310"/>
      <w:bookmarkEnd w:id="22572"/>
      <w:r>
        <w:rPr>
          <w:rFonts w:hint="cs"/>
          <w:rtl/>
        </w:rPr>
        <w:t>היית</w:t>
      </w:r>
      <w:r>
        <w:rPr>
          <w:rtl/>
        </w:rPr>
        <w:t xml:space="preserve"> </w:t>
      </w:r>
      <w:bookmarkStart w:id="22573" w:name="_ETM_Q40_571240"/>
      <w:bookmarkEnd w:id="22573"/>
      <w:r>
        <w:rPr>
          <w:rtl/>
        </w:rPr>
        <w:t xml:space="preserve">חלק </w:t>
      </w:r>
      <w:bookmarkStart w:id="22574" w:name="_ETM_Q40_571630"/>
      <w:bookmarkStart w:id="22575" w:name="_ETM_Q40_571930"/>
      <w:bookmarkEnd w:id="22574"/>
      <w:bookmarkEnd w:id="22575"/>
      <w:r>
        <w:rPr>
          <w:rtl/>
        </w:rPr>
        <w:t xml:space="preserve">מקואליציה </w:t>
      </w:r>
      <w:bookmarkStart w:id="22576" w:name="_ETM_Q40_572860"/>
      <w:bookmarkEnd w:id="22576"/>
      <w:r>
        <w:rPr>
          <w:rtl/>
        </w:rPr>
        <w:t>נ</w:t>
      </w:r>
      <w:r>
        <w:rPr>
          <w:rFonts w:hint="cs"/>
          <w:rtl/>
        </w:rPr>
        <w:t>ה</w:t>
      </w:r>
      <w:bookmarkStart w:id="22577" w:name="_ETM_Q40_573846"/>
      <w:bookmarkEnd w:id="22577"/>
      <w:r>
        <w:rPr>
          <w:rtl/>
        </w:rPr>
        <w:t>דרת</w:t>
      </w:r>
      <w:r>
        <w:rPr>
          <w:rFonts w:hint="cs"/>
          <w:rtl/>
        </w:rPr>
        <w:t>,</w:t>
      </w:r>
      <w:r>
        <w:rPr>
          <w:rtl/>
        </w:rPr>
        <w:t xml:space="preserve"> </w:t>
      </w:r>
      <w:bookmarkStart w:id="22578" w:name="_ETM_Q40_573670"/>
      <w:bookmarkEnd w:id="22578"/>
      <w:r>
        <w:rPr>
          <w:rtl/>
        </w:rPr>
        <w:t xml:space="preserve">מממשלה </w:t>
      </w:r>
      <w:bookmarkStart w:id="22579" w:name="_ETM_Q40_574420"/>
      <w:bookmarkEnd w:id="22579"/>
      <w:r>
        <w:rPr>
          <w:rtl/>
        </w:rPr>
        <w:t>ע</w:t>
      </w:r>
      <w:r>
        <w:rPr>
          <w:rFonts w:hint="cs"/>
          <w:rtl/>
        </w:rPr>
        <w:t>ם</w:t>
      </w:r>
      <w:r>
        <w:rPr>
          <w:rtl/>
        </w:rPr>
        <w:t xml:space="preserve"> </w:t>
      </w:r>
      <w:bookmarkStart w:id="22580" w:name="_ETM_Q40_574570"/>
      <w:bookmarkEnd w:id="22580"/>
      <w:r>
        <w:rPr>
          <w:rtl/>
        </w:rPr>
        <w:t xml:space="preserve">שמאל </w:t>
      </w:r>
      <w:bookmarkStart w:id="22581" w:name="_ETM_Q40_574900"/>
      <w:bookmarkEnd w:id="22581"/>
      <w:r>
        <w:rPr>
          <w:rtl/>
        </w:rPr>
        <w:t>וערבים</w:t>
      </w:r>
      <w:r>
        <w:rPr>
          <w:rFonts w:hint="cs"/>
          <w:rtl/>
        </w:rPr>
        <w:t>,</w:t>
      </w:r>
      <w:r>
        <w:rPr>
          <w:rtl/>
        </w:rPr>
        <w:t xml:space="preserve"> </w:t>
      </w:r>
      <w:bookmarkStart w:id="22582" w:name="_ETM_Q40_575800"/>
      <w:bookmarkEnd w:id="22582"/>
      <w:r>
        <w:rPr>
          <w:rtl/>
        </w:rPr>
        <w:t>שידע</w:t>
      </w:r>
      <w:r>
        <w:rPr>
          <w:rFonts w:hint="cs"/>
          <w:rtl/>
        </w:rPr>
        <w:t>ה</w:t>
      </w:r>
      <w:bookmarkStart w:id="22583" w:name="_ETM_Q40_575737"/>
      <w:bookmarkEnd w:id="22583"/>
      <w:r>
        <w:rPr>
          <w:rtl/>
        </w:rPr>
        <w:t xml:space="preserve"> </w:t>
      </w:r>
      <w:bookmarkStart w:id="22584" w:name="_ETM_Q40_576190"/>
      <w:bookmarkEnd w:id="22584"/>
      <w:r>
        <w:rPr>
          <w:rtl/>
        </w:rPr>
        <w:t xml:space="preserve">לעבוד </w:t>
      </w:r>
      <w:bookmarkStart w:id="22585" w:name="_ETM_Q40_576580"/>
      <w:bookmarkEnd w:id="22585"/>
      <w:r>
        <w:rPr>
          <w:rtl/>
        </w:rPr>
        <w:t xml:space="preserve">לטובת </w:t>
      </w:r>
      <w:bookmarkStart w:id="22586" w:name="_ETM_Q40_577000"/>
      <w:bookmarkEnd w:id="22586"/>
      <w:r>
        <w:rPr>
          <w:rtl/>
        </w:rPr>
        <w:t>ישראל</w:t>
      </w:r>
      <w:r>
        <w:rPr>
          <w:rFonts w:hint="cs"/>
          <w:rtl/>
        </w:rPr>
        <w:t>,</w:t>
      </w:r>
      <w:r>
        <w:rPr>
          <w:rtl/>
        </w:rPr>
        <w:t xml:space="preserve"> </w:t>
      </w:r>
      <w:bookmarkStart w:id="22587" w:name="_ETM_Q40_577840"/>
      <w:bookmarkEnd w:id="22587"/>
      <w:r>
        <w:rPr>
          <w:rtl/>
        </w:rPr>
        <w:t>ו</w:t>
      </w:r>
      <w:r>
        <w:rPr>
          <w:rFonts w:hint="cs"/>
          <w:rtl/>
        </w:rPr>
        <w:t>א</w:t>
      </w:r>
      <w:r>
        <w:rPr>
          <w:rtl/>
        </w:rPr>
        <w:t xml:space="preserve">ם </w:t>
      </w:r>
      <w:bookmarkStart w:id="22588" w:name="_ETM_Q40_578260"/>
      <w:bookmarkEnd w:id="22588"/>
      <w:r>
        <w:rPr>
          <w:rtl/>
        </w:rPr>
        <w:t xml:space="preserve">הממשלה </w:t>
      </w:r>
      <w:bookmarkStart w:id="22589" w:name="_ETM_Q40_578770"/>
      <w:bookmarkEnd w:id="22589"/>
      <w:r>
        <w:rPr>
          <w:rtl/>
        </w:rPr>
        <w:t>הז</w:t>
      </w:r>
      <w:r>
        <w:rPr>
          <w:rFonts w:hint="cs"/>
          <w:rtl/>
        </w:rPr>
        <w:t>את</w:t>
      </w:r>
      <w:r>
        <w:rPr>
          <w:rtl/>
        </w:rPr>
        <w:t xml:space="preserve"> </w:t>
      </w:r>
      <w:bookmarkStart w:id="22590" w:name="_ETM_Q40_578980"/>
      <w:bookmarkEnd w:id="22590"/>
      <w:r>
        <w:rPr>
          <w:rtl/>
        </w:rPr>
        <w:t xml:space="preserve">לא </w:t>
      </w:r>
      <w:bookmarkStart w:id="22591" w:name="_ETM_Q40_579070"/>
      <w:bookmarkEnd w:id="22591"/>
      <w:r>
        <w:rPr>
          <w:rtl/>
        </w:rPr>
        <w:t>הזכיר</w:t>
      </w:r>
      <w:r>
        <w:rPr>
          <w:rFonts w:hint="cs"/>
          <w:rtl/>
        </w:rPr>
        <w:t>ה</w:t>
      </w:r>
      <w:bookmarkStart w:id="22592" w:name="_ETM_Q40_581257"/>
      <w:bookmarkEnd w:id="22592"/>
      <w:r>
        <w:rPr>
          <w:rtl/>
        </w:rPr>
        <w:t xml:space="preserve"> </w:t>
      </w:r>
      <w:bookmarkStart w:id="22593" w:name="_ETM_Q40_579490"/>
      <w:bookmarkEnd w:id="22593"/>
      <w:r>
        <w:rPr>
          <w:rtl/>
        </w:rPr>
        <w:t xml:space="preserve">לך </w:t>
      </w:r>
      <w:bookmarkStart w:id="22594" w:name="_ETM_Q40_579670"/>
      <w:bookmarkEnd w:id="22594"/>
      <w:r>
        <w:rPr>
          <w:rtl/>
        </w:rPr>
        <w:t xml:space="preserve">ערכי </w:t>
      </w:r>
      <w:bookmarkStart w:id="22595" w:name="_ETM_Q40_580000"/>
      <w:bookmarkEnd w:id="22595"/>
      <w:r>
        <w:rPr>
          <w:rtl/>
        </w:rPr>
        <w:t xml:space="preserve">יסוד </w:t>
      </w:r>
      <w:bookmarkStart w:id="22596" w:name="_ETM_Q40_580450"/>
      <w:bookmarkEnd w:id="22596"/>
      <w:r>
        <w:rPr>
          <w:rtl/>
        </w:rPr>
        <w:t>יהודי</w:t>
      </w:r>
      <w:r>
        <w:rPr>
          <w:rFonts w:hint="cs"/>
          <w:rtl/>
        </w:rPr>
        <w:t>י</w:t>
      </w:r>
      <w:r>
        <w:rPr>
          <w:rtl/>
        </w:rPr>
        <w:t>ם</w:t>
      </w:r>
      <w:r>
        <w:rPr>
          <w:rFonts w:hint="cs"/>
          <w:rtl/>
        </w:rPr>
        <w:t>,</w:t>
      </w:r>
      <w:r>
        <w:rPr>
          <w:rtl/>
        </w:rPr>
        <w:t xml:space="preserve"> </w:t>
      </w:r>
      <w:bookmarkStart w:id="22597" w:name="_ETM_Q40_581410"/>
      <w:bookmarkEnd w:id="22597"/>
      <w:r>
        <w:rPr>
          <w:rtl/>
        </w:rPr>
        <w:t xml:space="preserve">יש </w:t>
      </w:r>
      <w:bookmarkStart w:id="22598" w:name="_ETM_Q40_581650"/>
      <w:bookmarkEnd w:id="22598"/>
      <w:r>
        <w:rPr>
          <w:rtl/>
        </w:rPr>
        <w:t xml:space="preserve">פה </w:t>
      </w:r>
      <w:bookmarkStart w:id="22599" w:name="_ETM_Q40_581800"/>
      <w:bookmarkEnd w:id="22599"/>
      <w:r w:rsidR="001F12A9">
        <w:rPr>
          <w:rFonts w:hint="cs"/>
          <w:rtl/>
        </w:rPr>
        <w:t xml:space="preserve"> </w:t>
      </w:r>
      <w:r>
        <w:rPr>
          <w:rtl/>
        </w:rPr>
        <w:t xml:space="preserve">בעיית </w:t>
      </w:r>
      <w:bookmarkStart w:id="22600" w:name="_ETM_Q40_582190"/>
      <w:bookmarkEnd w:id="22600"/>
      <w:r>
        <w:rPr>
          <w:rtl/>
        </w:rPr>
        <w:t xml:space="preserve">אמינות </w:t>
      </w:r>
      <w:bookmarkStart w:id="22601" w:name="_ETM_Q40_582580"/>
      <w:bookmarkEnd w:id="22601"/>
      <w:r>
        <w:rPr>
          <w:rtl/>
        </w:rPr>
        <w:t>קשה</w:t>
      </w:r>
      <w:r>
        <w:rPr>
          <w:rFonts w:hint="cs"/>
          <w:rtl/>
        </w:rPr>
        <w:t>.</w:t>
      </w:r>
    </w:p>
    <w:p w:rsidR="009B2849" w:rsidRDefault="009B2849" w:rsidP="00577118">
      <w:pPr>
        <w:rPr>
          <w:rtl/>
        </w:rPr>
      </w:pPr>
    </w:p>
    <w:p w:rsidR="009B2849" w:rsidRDefault="009B2849" w:rsidP="008907C2">
      <w:pPr>
        <w:rPr>
          <w:rtl/>
        </w:rPr>
      </w:pPr>
      <w:r>
        <w:rPr>
          <w:rtl/>
        </w:rPr>
        <w:t xml:space="preserve"> </w:t>
      </w:r>
      <w:bookmarkStart w:id="22602" w:name="_ETM_Q40_582880"/>
      <w:bookmarkEnd w:id="22602"/>
      <w:r>
        <w:rPr>
          <w:rtl/>
        </w:rPr>
        <w:t xml:space="preserve">ואז </w:t>
      </w:r>
      <w:bookmarkStart w:id="22603" w:name="_ETM_Q40_583300"/>
      <w:bookmarkEnd w:id="22603"/>
      <w:r>
        <w:rPr>
          <w:rtl/>
        </w:rPr>
        <w:t xml:space="preserve">מה </w:t>
      </w:r>
      <w:bookmarkStart w:id="22604" w:name="_ETM_Q40_583480"/>
      <w:bookmarkEnd w:id="22604"/>
      <w:r>
        <w:rPr>
          <w:rtl/>
        </w:rPr>
        <w:t>קורה</w:t>
      </w:r>
      <w:r>
        <w:rPr>
          <w:rFonts w:hint="cs"/>
          <w:rtl/>
        </w:rPr>
        <w:t>,</w:t>
      </w:r>
      <w:bookmarkStart w:id="22605" w:name="_ETM_Q40_583227"/>
      <w:bookmarkEnd w:id="22605"/>
      <w:r>
        <w:rPr>
          <w:rtl/>
        </w:rPr>
        <w:t xml:space="preserve"> </w:t>
      </w:r>
      <w:bookmarkStart w:id="22606" w:name="_ETM_Q40_584110"/>
      <w:bookmarkEnd w:id="22606"/>
      <w:r>
        <w:rPr>
          <w:rtl/>
        </w:rPr>
        <w:t xml:space="preserve">השר </w:t>
      </w:r>
      <w:bookmarkStart w:id="22607" w:name="_ETM_Q40_584410"/>
      <w:bookmarkEnd w:id="22607"/>
      <w:r>
        <w:rPr>
          <w:rtl/>
        </w:rPr>
        <w:t>גול</w:t>
      </w:r>
      <w:r>
        <w:rPr>
          <w:rFonts w:hint="cs"/>
          <w:rtl/>
        </w:rPr>
        <w:t>ד</w:t>
      </w:r>
      <w:bookmarkStart w:id="22608" w:name="_ETM_Q40_584620"/>
      <w:bookmarkEnd w:id="22608"/>
      <w:r>
        <w:rPr>
          <w:rFonts w:hint="cs"/>
          <w:rtl/>
        </w:rPr>
        <w:t>קנופ?</w:t>
      </w:r>
      <w:r>
        <w:rPr>
          <w:rtl/>
        </w:rPr>
        <w:t xml:space="preserve"> </w:t>
      </w:r>
      <w:bookmarkStart w:id="22609" w:name="_ETM_Q40_585350"/>
      <w:bookmarkEnd w:id="22609"/>
      <w:r>
        <w:rPr>
          <w:rtl/>
        </w:rPr>
        <w:t xml:space="preserve">לפי </w:t>
      </w:r>
      <w:bookmarkStart w:id="22610" w:name="_ETM_Q40_585650"/>
      <w:bookmarkEnd w:id="22610"/>
      <w:r>
        <w:rPr>
          <w:rtl/>
        </w:rPr>
        <w:t xml:space="preserve">מדד </w:t>
      </w:r>
      <w:bookmarkStart w:id="22611" w:name="_ETM_Q40_585980"/>
      <w:bookmarkEnd w:id="22611"/>
      <w:r>
        <w:rPr>
          <w:rtl/>
        </w:rPr>
        <w:t xml:space="preserve">הדמוקרטיה </w:t>
      </w:r>
      <w:bookmarkStart w:id="22612" w:name="_ETM_Q40_586580"/>
      <w:bookmarkEnd w:id="22612"/>
      <w:r>
        <w:rPr>
          <w:rtl/>
        </w:rPr>
        <w:t>הישראלי</w:t>
      </w:r>
      <w:r>
        <w:rPr>
          <w:rFonts w:hint="cs"/>
          <w:rtl/>
        </w:rPr>
        <w:t>,</w:t>
      </w:r>
      <w:r>
        <w:rPr>
          <w:rtl/>
        </w:rPr>
        <w:t xml:space="preserve"> </w:t>
      </w:r>
      <w:bookmarkStart w:id="22613" w:name="_ETM_Q40_587750"/>
      <w:bookmarkEnd w:id="22613"/>
      <w:r>
        <w:rPr>
          <w:rtl/>
        </w:rPr>
        <w:t xml:space="preserve">האמון </w:t>
      </w:r>
      <w:bookmarkStart w:id="22614" w:name="_ETM_Q40_588170"/>
      <w:bookmarkEnd w:id="22614"/>
      <w:r>
        <w:rPr>
          <w:rtl/>
        </w:rPr>
        <w:t xml:space="preserve">של </w:t>
      </w:r>
      <w:bookmarkStart w:id="22615" w:name="_ETM_Q40_588350"/>
      <w:bookmarkEnd w:id="22615"/>
      <w:r>
        <w:rPr>
          <w:rtl/>
        </w:rPr>
        <w:t xml:space="preserve">הציבור </w:t>
      </w:r>
      <w:bookmarkStart w:id="22616" w:name="_ETM_Q40_588770"/>
      <w:bookmarkEnd w:id="22616"/>
      <w:r>
        <w:rPr>
          <w:rtl/>
        </w:rPr>
        <w:t>בכנסת</w:t>
      </w:r>
      <w:bookmarkStart w:id="22617" w:name="_ETM_Q40_590456"/>
      <w:bookmarkEnd w:id="22617"/>
      <w:r>
        <w:rPr>
          <w:rtl/>
        </w:rPr>
        <w:t xml:space="preserve"> </w:t>
      </w:r>
      <w:bookmarkStart w:id="22618" w:name="_ETM_Q40_589279"/>
      <w:bookmarkEnd w:id="22618"/>
      <w:r>
        <w:rPr>
          <w:rtl/>
        </w:rPr>
        <w:t xml:space="preserve">ירד </w:t>
      </w:r>
      <w:bookmarkStart w:id="22619" w:name="_ETM_Q40_589580"/>
      <w:bookmarkEnd w:id="22619"/>
      <w:r>
        <w:rPr>
          <w:rtl/>
        </w:rPr>
        <w:t xml:space="preserve">לשפל </w:t>
      </w:r>
      <w:bookmarkStart w:id="22620" w:name="_ETM_Q40_590600"/>
      <w:bookmarkEnd w:id="22620"/>
      <w:r>
        <w:rPr>
          <w:rtl/>
        </w:rPr>
        <w:t xml:space="preserve">של </w:t>
      </w:r>
      <w:bookmarkStart w:id="22621" w:name="_ETM_Q40_590810"/>
      <w:bookmarkEnd w:id="22621"/>
      <w:r>
        <w:rPr>
          <w:rtl/>
        </w:rPr>
        <w:t>16%</w:t>
      </w:r>
      <w:r>
        <w:rPr>
          <w:rFonts w:hint="cs"/>
          <w:rtl/>
        </w:rPr>
        <w:t>.</w:t>
      </w:r>
      <w:r>
        <w:rPr>
          <w:rtl/>
        </w:rPr>
        <w:t xml:space="preserve"> </w:t>
      </w:r>
      <w:bookmarkStart w:id="22622" w:name="_ETM_Q40_591980"/>
      <w:bookmarkEnd w:id="22622"/>
      <w:r>
        <w:rPr>
          <w:rtl/>
        </w:rPr>
        <w:t>הממשלה</w:t>
      </w:r>
      <w:bookmarkStart w:id="22623" w:name="_ETM_Q40_593096"/>
      <w:bookmarkEnd w:id="22623"/>
      <w:r>
        <w:rPr>
          <w:rFonts w:hint="cs"/>
          <w:rtl/>
        </w:rPr>
        <w:t xml:space="preserve"> –</w:t>
      </w:r>
      <w:r>
        <w:rPr>
          <w:rtl/>
        </w:rPr>
        <w:t xml:space="preserve"> </w:t>
      </w:r>
      <w:bookmarkStart w:id="22624" w:name="_ETM_Q40_592910"/>
      <w:bookmarkEnd w:id="22624"/>
      <w:r>
        <w:rPr>
          <w:rtl/>
        </w:rPr>
        <w:t>25%</w:t>
      </w:r>
      <w:bookmarkStart w:id="22625" w:name="_ETM_Q40_595256"/>
      <w:bookmarkEnd w:id="22625"/>
      <w:r w:rsidR="008907C2">
        <w:rPr>
          <w:rFonts w:hint="cs"/>
          <w:rtl/>
        </w:rPr>
        <w:t>.</w:t>
      </w:r>
      <w:r>
        <w:rPr>
          <w:rtl/>
        </w:rPr>
        <w:t xml:space="preserve"> </w:t>
      </w:r>
      <w:bookmarkStart w:id="22626" w:name="_ETM_Q40_593870"/>
      <w:bookmarkEnd w:id="22626"/>
      <w:r>
        <w:rPr>
          <w:rtl/>
        </w:rPr>
        <w:t xml:space="preserve">לעומת </w:t>
      </w:r>
      <w:bookmarkStart w:id="22627" w:name="_ETM_Q40_594140"/>
      <w:bookmarkEnd w:id="22627"/>
      <w:r>
        <w:rPr>
          <w:rtl/>
        </w:rPr>
        <w:t xml:space="preserve">זאת </w:t>
      </w:r>
      <w:bookmarkStart w:id="22628" w:name="_ETM_Q40_594290"/>
      <w:bookmarkEnd w:id="22628"/>
      <w:r>
        <w:rPr>
          <w:rtl/>
        </w:rPr>
        <w:t>בג"ץ</w:t>
      </w:r>
      <w:r>
        <w:rPr>
          <w:rFonts w:hint="cs"/>
          <w:rtl/>
        </w:rPr>
        <w:t>,</w:t>
      </w:r>
      <w:r>
        <w:rPr>
          <w:rtl/>
        </w:rPr>
        <w:t xml:space="preserve"> </w:t>
      </w:r>
      <w:bookmarkStart w:id="22629" w:name="_ETM_Q40_595130"/>
      <w:bookmarkEnd w:id="22629"/>
      <w:r>
        <w:rPr>
          <w:rtl/>
        </w:rPr>
        <w:t>ש</w:t>
      </w:r>
      <w:bookmarkStart w:id="22630" w:name="_ETM_Q40_595339"/>
      <w:bookmarkEnd w:id="22630"/>
      <w:r>
        <w:rPr>
          <w:rtl/>
        </w:rPr>
        <w:t>כל</w:t>
      </w:r>
      <w:bookmarkStart w:id="22631" w:name="_ETM_Q40_595460"/>
      <w:bookmarkEnd w:id="22631"/>
      <w:r>
        <w:rPr>
          <w:rFonts w:hint="cs"/>
          <w:rtl/>
        </w:rPr>
        <w:t xml:space="preserve"> </w:t>
      </w:r>
      <w:r>
        <w:rPr>
          <w:rtl/>
        </w:rPr>
        <w:t xml:space="preserve">כך </w:t>
      </w:r>
      <w:bookmarkStart w:id="22632" w:name="_ETM_Q40_595670"/>
      <w:bookmarkEnd w:id="22632"/>
      <w:r>
        <w:rPr>
          <w:rtl/>
        </w:rPr>
        <w:t xml:space="preserve">נהנים </w:t>
      </w:r>
      <w:bookmarkStart w:id="22633" w:name="_ETM_Q40_596510"/>
      <w:bookmarkEnd w:id="22633"/>
      <w:r>
        <w:rPr>
          <w:rtl/>
        </w:rPr>
        <w:t xml:space="preserve">להשמיץ </w:t>
      </w:r>
      <w:bookmarkStart w:id="22634" w:name="_ETM_Q40_597589"/>
      <w:bookmarkEnd w:id="22634"/>
      <w:r>
        <w:rPr>
          <w:rtl/>
        </w:rPr>
        <w:t>אותו</w:t>
      </w:r>
      <w:r>
        <w:rPr>
          <w:rFonts w:hint="cs"/>
          <w:rtl/>
        </w:rPr>
        <w:t xml:space="preserve"> </w:t>
      </w:r>
      <w:r>
        <w:rPr>
          <w:rFonts w:hint="eastAsia"/>
          <w:rtl/>
        </w:rPr>
        <w:t>–</w:t>
      </w:r>
      <w:bookmarkStart w:id="22635" w:name="_ETM_Q40_597847"/>
      <w:bookmarkEnd w:id="22635"/>
      <w:r>
        <w:rPr>
          <w:rtl/>
        </w:rPr>
        <w:t xml:space="preserve"> </w:t>
      </w:r>
      <w:bookmarkStart w:id="22636" w:name="_ETM_Q40_597830"/>
      <w:bookmarkEnd w:id="22636"/>
      <w:r>
        <w:rPr>
          <w:rtl/>
        </w:rPr>
        <w:t>39%</w:t>
      </w:r>
      <w:r w:rsidR="008907C2">
        <w:rPr>
          <w:rFonts w:hint="cs"/>
          <w:rtl/>
        </w:rPr>
        <w:t>,</w:t>
      </w:r>
      <w:r>
        <w:rPr>
          <w:rtl/>
        </w:rPr>
        <w:t xml:space="preserve"> </w:t>
      </w:r>
      <w:bookmarkStart w:id="22637" w:name="_ETM_Q40_599450"/>
      <w:bookmarkEnd w:id="22637"/>
      <w:r>
        <w:rPr>
          <w:rtl/>
        </w:rPr>
        <w:t xml:space="preserve">כמעט </w:t>
      </w:r>
      <w:bookmarkStart w:id="22638" w:name="_ETM_Q40_599810"/>
      <w:bookmarkEnd w:id="22638"/>
      <w:r>
        <w:rPr>
          <w:rtl/>
        </w:rPr>
        <w:t>פי</w:t>
      </w:r>
      <w:bookmarkStart w:id="22639" w:name="_ETM_Q40_599990"/>
      <w:bookmarkEnd w:id="22639"/>
      <w:r>
        <w:rPr>
          <w:rFonts w:hint="cs"/>
          <w:rtl/>
        </w:rPr>
        <w:t xml:space="preserve"> שלושה</w:t>
      </w:r>
      <w:r>
        <w:rPr>
          <w:rtl/>
        </w:rPr>
        <w:t xml:space="preserve"> </w:t>
      </w:r>
      <w:bookmarkStart w:id="22640" w:name="_ETM_Q40_600409"/>
      <w:bookmarkEnd w:id="22640"/>
      <w:r>
        <w:rPr>
          <w:rtl/>
        </w:rPr>
        <w:t>מהכנסת</w:t>
      </w:r>
      <w:r>
        <w:rPr>
          <w:rFonts w:hint="cs"/>
          <w:rtl/>
        </w:rPr>
        <w:t>.</w:t>
      </w:r>
      <w:r>
        <w:rPr>
          <w:rtl/>
        </w:rPr>
        <w:t xml:space="preserve"> </w:t>
      </w:r>
      <w:bookmarkStart w:id="22641" w:name="_ETM_Q40_601430"/>
      <w:bookmarkEnd w:id="22641"/>
      <w:r>
        <w:rPr>
          <w:rtl/>
        </w:rPr>
        <w:t xml:space="preserve">אז </w:t>
      </w:r>
      <w:bookmarkStart w:id="22642" w:name="_ETM_Q40_601640"/>
      <w:bookmarkEnd w:id="22642"/>
      <w:r>
        <w:rPr>
          <w:rtl/>
        </w:rPr>
        <w:t>כן</w:t>
      </w:r>
      <w:r>
        <w:rPr>
          <w:rFonts w:hint="cs"/>
          <w:rtl/>
        </w:rPr>
        <w:t>,</w:t>
      </w:r>
      <w:bookmarkStart w:id="22643" w:name="_ETM_Q40_602917"/>
      <w:bookmarkEnd w:id="22643"/>
      <w:r>
        <w:rPr>
          <w:rtl/>
        </w:rPr>
        <w:t xml:space="preserve"> </w:t>
      </w:r>
      <w:bookmarkStart w:id="22644" w:name="_ETM_Q40_601909"/>
      <w:bookmarkEnd w:id="22644"/>
      <w:r>
        <w:rPr>
          <w:rtl/>
        </w:rPr>
        <w:t xml:space="preserve">חברי </w:t>
      </w:r>
      <w:bookmarkStart w:id="22645" w:name="_ETM_Q40_602240"/>
      <w:bookmarkEnd w:id="22645"/>
      <w:r>
        <w:rPr>
          <w:rtl/>
        </w:rPr>
        <w:t xml:space="preserve">הכנסת </w:t>
      </w:r>
      <w:bookmarkStart w:id="22646" w:name="_ETM_Q40_602659"/>
      <w:bookmarkEnd w:id="22646"/>
      <w:r>
        <w:rPr>
          <w:rtl/>
        </w:rPr>
        <w:t>רוט</w:t>
      </w:r>
      <w:r>
        <w:rPr>
          <w:rFonts w:hint="cs"/>
          <w:rtl/>
        </w:rPr>
        <w:t>מן, גוטליב,</w:t>
      </w:r>
      <w:r>
        <w:rPr>
          <w:rtl/>
        </w:rPr>
        <w:t xml:space="preserve"> </w:t>
      </w:r>
      <w:bookmarkStart w:id="22647" w:name="_ETM_Q40_602930"/>
      <w:bookmarkStart w:id="22648" w:name="_ETM_Q40_603380"/>
      <w:bookmarkEnd w:id="22647"/>
      <w:bookmarkEnd w:id="22648"/>
      <w:r>
        <w:rPr>
          <w:rtl/>
        </w:rPr>
        <w:t>דיסטל</w:t>
      </w:r>
      <w:bookmarkStart w:id="22649" w:name="_ETM_Q40_604279"/>
      <w:bookmarkEnd w:id="22649"/>
      <w:r>
        <w:rPr>
          <w:rFonts w:hint="cs"/>
          <w:rtl/>
        </w:rPr>
        <w:t>,</w:t>
      </w:r>
      <w:bookmarkStart w:id="22650" w:name="_ETM_Q40_604856"/>
      <w:bookmarkEnd w:id="22650"/>
      <w:r>
        <w:rPr>
          <w:rFonts w:hint="cs"/>
          <w:rtl/>
        </w:rPr>
        <w:t xml:space="preserve"> </w:t>
      </w:r>
      <w:r>
        <w:rPr>
          <w:rtl/>
        </w:rPr>
        <w:t>הלוואי</w:t>
      </w:r>
      <w:bookmarkStart w:id="22651" w:name="_ETM_Q40_605330"/>
      <w:bookmarkEnd w:id="22651"/>
      <w:r>
        <w:rPr>
          <w:rtl/>
        </w:rPr>
        <w:t xml:space="preserve"> </w:t>
      </w:r>
      <w:bookmarkStart w:id="22652" w:name="_ETM_Q40_605779"/>
      <w:bookmarkEnd w:id="22652"/>
      <w:r w:rsidR="008907C2">
        <w:rPr>
          <w:rFonts w:hint="cs"/>
          <w:rtl/>
        </w:rPr>
        <w:t>ש</w:t>
      </w:r>
      <w:r>
        <w:rPr>
          <w:rtl/>
        </w:rPr>
        <w:t xml:space="preserve">לבית </w:t>
      </w:r>
      <w:bookmarkStart w:id="22653" w:name="_ETM_Q40_606259"/>
      <w:bookmarkEnd w:id="22653"/>
      <w:r>
        <w:rPr>
          <w:rtl/>
        </w:rPr>
        <w:t xml:space="preserve">הזה </w:t>
      </w:r>
      <w:bookmarkStart w:id="22654" w:name="_ETM_Q40_606470"/>
      <w:bookmarkEnd w:id="22654"/>
      <w:r>
        <w:rPr>
          <w:rtl/>
        </w:rPr>
        <w:t xml:space="preserve">היה </w:t>
      </w:r>
      <w:bookmarkStart w:id="22655" w:name="_ETM_Q40_606650"/>
      <w:bookmarkStart w:id="22656" w:name="_ETM_Q40_607116"/>
      <w:bookmarkEnd w:id="22655"/>
      <w:bookmarkEnd w:id="22656"/>
      <w:r>
        <w:rPr>
          <w:rtl/>
        </w:rPr>
        <w:t xml:space="preserve">אמון </w:t>
      </w:r>
      <w:bookmarkStart w:id="22657" w:name="_ETM_Q40_607310"/>
      <w:bookmarkEnd w:id="22657"/>
      <w:r>
        <w:rPr>
          <w:rtl/>
        </w:rPr>
        <w:t xml:space="preserve">מצד </w:t>
      </w:r>
      <w:bookmarkStart w:id="22658" w:name="_ETM_Q40_607700"/>
      <w:bookmarkEnd w:id="22658"/>
      <w:r>
        <w:rPr>
          <w:rtl/>
        </w:rPr>
        <w:t xml:space="preserve">הציבור </w:t>
      </w:r>
      <w:bookmarkStart w:id="22659" w:name="_ETM_Q40_607990"/>
      <w:bookmarkStart w:id="22660" w:name="_ETM_Q40_608620"/>
      <w:bookmarkEnd w:id="22659"/>
      <w:bookmarkEnd w:id="22660"/>
      <w:r>
        <w:rPr>
          <w:rtl/>
        </w:rPr>
        <w:t xml:space="preserve">כמו </w:t>
      </w:r>
      <w:bookmarkStart w:id="22661" w:name="_ETM_Q40_609459"/>
      <w:bookmarkEnd w:id="22661"/>
      <w:r>
        <w:rPr>
          <w:rtl/>
        </w:rPr>
        <w:t xml:space="preserve">בבית </w:t>
      </w:r>
      <w:bookmarkStart w:id="22662" w:name="_ETM_Q40_609880"/>
      <w:bookmarkEnd w:id="22662"/>
      <w:r>
        <w:rPr>
          <w:rtl/>
        </w:rPr>
        <w:t xml:space="preserve">המשפט </w:t>
      </w:r>
      <w:bookmarkStart w:id="22663" w:name="_ETM_Q40_610360"/>
      <w:bookmarkEnd w:id="22663"/>
      <w:r>
        <w:rPr>
          <w:rtl/>
        </w:rPr>
        <w:t>העליון</w:t>
      </w:r>
      <w:r>
        <w:rPr>
          <w:rFonts w:hint="cs"/>
          <w:rtl/>
        </w:rPr>
        <w:t>.</w:t>
      </w:r>
      <w:bookmarkStart w:id="22664" w:name="_ETM_Q40_610607"/>
      <w:bookmarkEnd w:id="22664"/>
      <w:r>
        <w:rPr>
          <w:rtl/>
        </w:rPr>
        <w:t xml:space="preserve"> </w:t>
      </w:r>
      <w:bookmarkStart w:id="22665" w:name="_ETM_Q40_610780"/>
      <w:bookmarkEnd w:id="22665"/>
      <w:r>
        <w:rPr>
          <w:rFonts w:hint="cs"/>
          <w:rtl/>
        </w:rPr>
        <w:t>א</w:t>
      </w:r>
      <w:r>
        <w:rPr>
          <w:rtl/>
        </w:rPr>
        <w:t>ז</w:t>
      </w:r>
      <w:bookmarkStart w:id="22666" w:name="_ETM_Q40_614177"/>
      <w:bookmarkEnd w:id="22666"/>
      <w:r>
        <w:rPr>
          <w:rtl/>
        </w:rPr>
        <w:t xml:space="preserve"> </w:t>
      </w:r>
      <w:bookmarkStart w:id="22667" w:name="_ETM_Q40_611050"/>
      <w:bookmarkEnd w:id="22667"/>
      <w:r>
        <w:rPr>
          <w:rtl/>
        </w:rPr>
        <w:t xml:space="preserve">משחקי </w:t>
      </w:r>
      <w:bookmarkStart w:id="22668" w:name="_ETM_Q40_611500"/>
      <w:bookmarkEnd w:id="22668"/>
      <w:r>
        <w:rPr>
          <w:rtl/>
        </w:rPr>
        <w:t>הכ</w:t>
      </w:r>
      <w:r>
        <w:rPr>
          <w:rFonts w:hint="cs"/>
          <w:rtl/>
        </w:rPr>
        <w:t>י</w:t>
      </w:r>
      <w:r>
        <w:rPr>
          <w:rtl/>
        </w:rPr>
        <w:t xml:space="preserve">סאות </w:t>
      </w:r>
      <w:bookmarkStart w:id="22669" w:name="_ETM_Q40_612010"/>
      <w:bookmarkEnd w:id="22669"/>
      <w:r>
        <w:rPr>
          <w:rtl/>
        </w:rPr>
        <w:t xml:space="preserve">באמת </w:t>
      </w:r>
      <w:bookmarkStart w:id="22670" w:name="_ETM_Q40_612370"/>
      <w:bookmarkEnd w:id="22670"/>
      <w:r>
        <w:rPr>
          <w:rtl/>
        </w:rPr>
        <w:t xml:space="preserve">לא </w:t>
      </w:r>
      <w:bookmarkStart w:id="22671" w:name="_ETM_Q40_612489"/>
      <w:bookmarkEnd w:id="22671"/>
      <w:r>
        <w:rPr>
          <w:rtl/>
        </w:rPr>
        <w:t xml:space="preserve">מוסיפים </w:t>
      </w:r>
      <w:bookmarkStart w:id="22672" w:name="_ETM_Q40_613510"/>
      <w:bookmarkEnd w:id="22672"/>
      <w:r>
        <w:rPr>
          <w:rtl/>
        </w:rPr>
        <w:t xml:space="preserve">הרבה </w:t>
      </w:r>
      <w:bookmarkStart w:id="22673" w:name="_ETM_Q40_613900"/>
      <w:bookmarkEnd w:id="22673"/>
      <w:r>
        <w:rPr>
          <w:rtl/>
        </w:rPr>
        <w:t>מאוד</w:t>
      </w:r>
      <w:r>
        <w:rPr>
          <w:rFonts w:hint="cs"/>
          <w:rtl/>
        </w:rPr>
        <w:t>.</w:t>
      </w:r>
    </w:p>
    <w:p w:rsidR="009B2849" w:rsidRDefault="009B2849" w:rsidP="00577118">
      <w:pPr>
        <w:rPr>
          <w:rtl/>
        </w:rPr>
      </w:pPr>
    </w:p>
    <w:p w:rsidR="009B2849" w:rsidRDefault="009B2849" w:rsidP="008907C2">
      <w:pPr>
        <w:rPr>
          <w:rtl/>
        </w:rPr>
      </w:pPr>
      <w:r>
        <w:rPr>
          <w:rtl/>
        </w:rPr>
        <w:t xml:space="preserve"> </w:t>
      </w:r>
      <w:bookmarkStart w:id="22674" w:name="_ETM_Q40_614230"/>
      <w:bookmarkEnd w:id="22674"/>
      <w:r>
        <w:rPr>
          <w:rtl/>
        </w:rPr>
        <w:t xml:space="preserve">ואני </w:t>
      </w:r>
      <w:bookmarkStart w:id="22675" w:name="_ETM_Q40_614410"/>
      <w:bookmarkEnd w:id="22675"/>
      <w:r>
        <w:rPr>
          <w:rtl/>
        </w:rPr>
        <w:t xml:space="preserve">רוצה </w:t>
      </w:r>
      <w:bookmarkStart w:id="22676" w:name="_ETM_Q40_614590"/>
      <w:bookmarkEnd w:id="22676"/>
      <w:r>
        <w:rPr>
          <w:rtl/>
        </w:rPr>
        <w:t>לסיים</w:t>
      </w:r>
      <w:r w:rsidR="008907C2">
        <w:rPr>
          <w:rFonts w:hint="cs"/>
          <w:rtl/>
        </w:rPr>
        <w:t>,</w:t>
      </w:r>
      <w:r>
        <w:rPr>
          <w:rtl/>
        </w:rPr>
        <w:t xml:space="preserve"> </w:t>
      </w:r>
      <w:bookmarkStart w:id="22677" w:name="_ETM_Q40_615459"/>
      <w:bookmarkEnd w:id="22677"/>
      <w:r>
        <w:rPr>
          <w:rtl/>
        </w:rPr>
        <w:t xml:space="preserve">ממש </w:t>
      </w:r>
      <w:bookmarkStart w:id="22678" w:name="_ETM_Q40_615849"/>
      <w:bookmarkEnd w:id="22678"/>
      <w:r>
        <w:rPr>
          <w:rtl/>
        </w:rPr>
        <w:t>לסיים</w:t>
      </w:r>
      <w:bookmarkStart w:id="22679" w:name="_ETM_Q40_616927"/>
      <w:bookmarkEnd w:id="22679"/>
      <w:r w:rsidR="008907C2">
        <w:rPr>
          <w:rFonts w:hint="cs"/>
          <w:rtl/>
        </w:rPr>
        <w:t>,</w:t>
      </w:r>
      <w:r>
        <w:rPr>
          <w:rtl/>
        </w:rPr>
        <w:t xml:space="preserve"> </w:t>
      </w:r>
      <w:bookmarkStart w:id="22680" w:name="_ETM_Q40_616840"/>
      <w:bookmarkEnd w:id="22680"/>
      <w:r>
        <w:rPr>
          <w:rtl/>
        </w:rPr>
        <w:t xml:space="preserve">בעוד </w:t>
      </w:r>
      <w:bookmarkStart w:id="22681" w:name="_ETM_Q40_617670"/>
      <w:bookmarkEnd w:id="22681"/>
      <w:r>
        <w:rPr>
          <w:rtl/>
        </w:rPr>
        <w:t xml:space="preserve">פסוק </w:t>
      </w:r>
      <w:bookmarkStart w:id="22682" w:name="_ETM_Q40_618090"/>
      <w:bookmarkEnd w:id="22682"/>
      <w:r>
        <w:rPr>
          <w:rtl/>
        </w:rPr>
        <w:t>מהפרשה</w:t>
      </w:r>
      <w:bookmarkStart w:id="22683" w:name="_ETM_Q40_618749"/>
      <w:bookmarkStart w:id="22684" w:name="_ETM_Q40_621709"/>
      <w:bookmarkEnd w:id="22683"/>
      <w:bookmarkEnd w:id="22684"/>
      <w:r>
        <w:rPr>
          <w:rFonts w:hint="cs"/>
          <w:rtl/>
        </w:rPr>
        <w:t>: "</w:t>
      </w:r>
      <w:bookmarkStart w:id="22685" w:name="_ETM_Q40_620237"/>
      <w:r w:rsidRPr="00BD3E1A">
        <w:rPr>
          <w:rtl/>
        </w:rPr>
        <w:t xml:space="preserve">ותעל </w:t>
      </w:r>
      <w:proofErr w:type="spellStart"/>
      <w:r w:rsidRPr="00BD3E1A">
        <w:rPr>
          <w:rtl/>
        </w:rPr>
        <w:t>שו</w:t>
      </w:r>
      <w:r>
        <w:rPr>
          <w:rtl/>
        </w:rPr>
        <w:t>ְ</w:t>
      </w:r>
      <w:r w:rsidRPr="00BD3E1A">
        <w:rPr>
          <w:rtl/>
        </w:rPr>
        <w:t>ע</w:t>
      </w:r>
      <w:r>
        <w:rPr>
          <w:rtl/>
        </w:rPr>
        <w:t>ָ</w:t>
      </w:r>
      <w:r w:rsidRPr="00BD3E1A">
        <w:rPr>
          <w:rtl/>
        </w:rPr>
        <w:t>תם</w:t>
      </w:r>
      <w:proofErr w:type="spellEnd"/>
      <w:r w:rsidRPr="00BD3E1A">
        <w:rPr>
          <w:rtl/>
        </w:rPr>
        <w:t xml:space="preserve"> אל </w:t>
      </w:r>
      <w:proofErr w:type="spellStart"/>
      <w:r w:rsidRPr="00BD3E1A">
        <w:rPr>
          <w:rtl/>
        </w:rPr>
        <w:t>האל</w:t>
      </w:r>
      <w:r>
        <w:rPr>
          <w:rtl/>
        </w:rPr>
        <w:t>ֹ</w:t>
      </w:r>
      <w:r w:rsidRPr="00BD3E1A">
        <w:rPr>
          <w:rtl/>
        </w:rPr>
        <w:t>הים</w:t>
      </w:r>
      <w:proofErr w:type="spellEnd"/>
      <w:r w:rsidRPr="00BD3E1A">
        <w:rPr>
          <w:rFonts w:hint="cs"/>
          <w:rtl/>
        </w:rPr>
        <w:t>"</w:t>
      </w:r>
      <w:r>
        <w:rPr>
          <w:rFonts w:hint="cs"/>
          <w:color w:val="474747"/>
          <w:sz w:val="21"/>
          <w:szCs w:val="21"/>
          <w:shd w:val="clear" w:color="auto" w:fill="FFFFFF"/>
          <w:rtl/>
        </w:rPr>
        <w:t>.</w:t>
      </w:r>
      <w:r>
        <w:rPr>
          <w:color w:val="474747"/>
          <w:sz w:val="21"/>
          <w:szCs w:val="21"/>
          <w:shd w:val="clear" w:color="auto" w:fill="FFFFFF"/>
          <w:rtl/>
        </w:rPr>
        <w:t xml:space="preserve"> </w:t>
      </w:r>
      <w:bookmarkEnd w:id="22685"/>
      <w:r>
        <w:rPr>
          <w:rtl/>
        </w:rPr>
        <w:t xml:space="preserve">בני </w:t>
      </w:r>
      <w:bookmarkStart w:id="22686" w:name="_ETM_Q40_622040"/>
      <w:bookmarkEnd w:id="22686"/>
      <w:r>
        <w:rPr>
          <w:rtl/>
        </w:rPr>
        <w:t xml:space="preserve">ישראל </w:t>
      </w:r>
      <w:bookmarkStart w:id="22687" w:name="_ETM_Q40_622430"/>
      <w:bookmarkEnd w:id="22687"/>
      <w:r>
        <w:rPr>
          <w:rtl/>
        </w:rPr>
        <w:t xml:space="preserve">צועקים </w:t>
      </w:r>
      <w:bookmarkStart w:id="22688" w:name="_ETM_Q40_622849"/>
      <w:bookmarkEnd w:id="22688"/>
      <w:r>
        <w:rPr>
          <w:rFonts w:hint="cs"/>
          <w:rtl/>
        </w:rPr>
        <w:t>א</w:t>
      </w:r>
      <w:r>
        <w:rPr>
          <w:rtl/>
        </w:rPr>
        <w:t xml:space="preserve">ל </w:t>
      </w:r>
      <w:bookmarkStart w:id="22689" w:name="_ETM_Q40_622969"/>
      <w:bookmarkEnd w:id="22689"/>
      <w:r>
        <w:rPr>
          <w:rtl/>
        </w:rPr>
        <w:t>הק</w:t>
      </w:r>
      <w:r>
        <w:rPr>
          <w:rFonts w:hint="cs"/>
          <w:rtl/>
        </w:rPr>
        <w:t xml:space="preserve">דוש </w:t>
      </w:r>
      <w:r>
        <w:rPr>
          <w:rtl/>
        </w:rPr>
        <w:t>ב</w:t>
      </w:r>
      <w:r>
        <w:rPr>
          <w:rFonts w:hint="cs"/>
          <w:rtl/>
        </w:rPr>
        <w:t xml:space="preserve">רוך </w:t>
      </w:r>
      <w:r>
        <w:rPr>
          <w:rtl/>
        </w:rPr>
        <w:t>ה</w:t>
      </w:r>
      <w:r>
        <w:rPr>
          <w:rFonts w:hint="cs"/>
          <w:rtl/>
        </w:rPr>
        <w:t>וא</w:t>
      </w:r>
      <w:bookmarkStart w:id="22690" w:name="_ETM_Q40_625176"/>
      <w:bookmarkStart w:id="22691" w:name="_ETM_Q40_624260"/>
      <w:bookmarkEnd w:id="22690"/>
      <w:bookmarkEnd w:id="22691"/>
      <w:r>
        <w:rPr>
          <w:rFonts w:hint="cs"/>
          <w:rtl/>
        </w:rPr>
        <w:t xml:space="preserve"> </w:t>
      </w:r>
      <w:r>
        <w:rPr>
          <w:rtl/>
        </w:rPr>
        <w:t xml:space="preserve">אחרי </w:t>
      </w:r>
      <w:bookmarkStart w:id="22692" w:name="_ETM_Q40_624590"/>
      <w:bookmarkEnd w:id="22692"/>
      <w:r>
        <w:rPr>
          <w:rtl/>
        </w:rPr>
        <w:t xml:space="preserve">מאות </w:t>
      </w:r>
      <w:bookmarkStart w:id="22693" w:name="_ETM_Q40_624950"/>
      <w:bookmarkEnd w:id="22693"/>
      <w:r>
        <w:rPr>
          <w:rtl/>
        </w:rPr>
        <w:t xml:space="preserve">אלפי </w:t>
      </w:r>
      <w:bookmarkStart w:id="22694" w:name="_ETM_Q40_625249"/>
      <w:bookmarkEnd w:id="22694"/>
      <w:r>
        <w:rPr>
          <w:rtl/>
        </w:rPr>
        <w:t xml:space="preserve">שעות </w:t>
      </w:r>
      <w:bookmarkStart w:id="22695" w:name="_ETM_Q40_625609"/>
      <w:bookmarkEnd w:id="22695"/>
      <w:r>
        <w:rPr>
          <w:rtl/>
        </w:rPr>
        <w:t xml:space="preserve">של </w:t>
      </w:r>
      <w:bookmarkStart w:id="22696" w:name="_ETM_Q40_625790"/>
      <w:bookmarkEnd w:id="22696"/>
      <w:r>
        <w:rPr>
          <w:rtl/>
        </w:rPr>
        <w:t>ש</w:t>
      </w:r>
      <w:r>
        <w:rPr>
          <w:rFonts w:hint="cs"/>
          <w:rtl/>
        </w:rPr>
        <w:t>י</w:t>
      </w:r>
      <w:r>
        <w:rPr>
          <w:rtl/>
        </w:rPr>
        <w:t>עבוד</w:t>
      </w:r>
      <w:r>
        <w:rPr>
          <w:rFonts w:hint="cs"/>
          <w:rtl/>
        </w:rPr>
        <w:t>.</w:t>
      </w:r>
      <w:bookmarkStart w:id="22697" w:name="_ETM_Q40_629446"/>
      <w:bookmarkEnd w:id="22697"/>
      <w:r>
        <w:rPr>
          <w:rtl/>
        </w:rPr>
        <w:t xml:space="preserve"> </w:t>
      </w:r>
      <w:bookmarkStart w:id="22698" w:name="_ETM_Q40_626840"/>
      <w:bookmarkEnd w:id="22698"/>
      <w:r>
        <w:rPr>
          <w:rtl/>
        </w:rPr>
        <w:t xml:space="preserve">זה </w:t>
      </w:r>
      <w:bookmarkStart w:id="22699" w:name="_ETM_Q40_627049"/>
      <w:bookmarkEnd w:id="22699"/>
      <w:r>
        <w:rPr>
          <w:rtl/>
        </w:rPr>
        <w:t xml:space="preserve">לא </w:t>
      </w:r>
      <w:bookmarkStart w:id="22700" w:name="_ETM_Q40_627169"/>
      <w:bookmarkEnd w:id="22700"/>
      <w:r>
        <w:rPr>
          <w:rtl/>
        </w:rPr>
        <w:t xml:space="preserve">סיפור </w:t>
      </w:r>
      <w:bookmarkStart w:id="22701" w:name="_ETM_Q40_628099"/>
      <w:bookmarkEnd w:id="22701"/>
      <w:r>
        <w:rPr>
          <w:rtl/>
        </w:rPr>
        <w:t xml:space="preserve">מלפני </w:t>
      </w:r>
      <w:bookmarkStart w:id="22702" w:name="_ETM_Q40_628549"/>
      <w:bookmarkStart w:id="22703" w:name="_ETM_Q40_628879"/>
      <w:bookmarkEnd w:id="22702"/>
      <w:bookmarkEnd w:id="22703"/>
      <w:r w:rsidR="008907C2">
        <w:rPr>
          <w:rFonts w:hint="cs"/>
          <w:rtl/>
        </w:rPr>
        <w:t>שלושת אלפים</w:t>
      </w:r>
      <w:r>
        <w:rPr>
          <w:rtl/>
        </w:rPr>
        <w:t xml:space="preserve"> </w:t>
      </w:r>
      <w:bookmarkStart w:id="22704" w:name="_ETM_Q40_629209"/>
      <w:bookmarkEnd w:id="22704"/>
      <w:r>
        <w:rPr>
          <w:rtl/>
        </w:rPr>
        <w:t>שנה</w:t>
      </w:r>
      <w:r>
        <w:rPr>
          <w:rFonts w:hint="cs"/>
          <w:rtl/>
        </w:rPr>
        <w:t>,</w:t>
      </w:r>
      <w:bookmarkStart w:id="22705" w:name="_ETM_Q40_631526"/>
      <w:bookmarkEnd w:id="22705"/>
      <w:r>
        <w:rPr>
          <w:rtl/>
        </w:rPr>
        <w:t xml:space="preserve"> </w:t>
      </w:r>
      <w:bookmarkStart w:id="22706" w:name="_ETM_Q40_629930"/>
      <w:bookmarkEnd w:id="22706"/>
      <w:r>
        <w:rPr>
          <w:rtl/>
        </w:rPr>
        <w:t xml:space="preserve">זה </w:t>
      </w:r>
      <w:bookmarkStart w:id="22707" w:name="_ETM_Q40_630109"/>
      <w:bookmarkEnd w:id="22707"/>
      <w:r>
        <w:rPr>
          <w:rtl/>
        </w:rPr>
        <w:t xml:space="preserve">סיפור </w:t>
      </w:r>
      <w:bookmarkStart w:id="22708" w:name="_ETM_Q40_630499"/>
      <w:bookmarkEnd w:id="22708"/>
      <w:r>
        <w:rPr>
          <w:rtl/>
        </w:rPr>
        <w:t>מ</w:t>
      </w:r>
      <w:bookmarkStart w:id="22709" w:name="_ETM_Q40_630650"/>
      <w:bookmarkEnd w:id="22709"/>
      <w:r>
        <w:rPr>
          <w:rtl/>
        </w:rPr>
        <w:t>עכשיו</w:t>
      </w:r>
      <w:r>
        <w:rPr>
          <w:rFonts w:hint="cs"/>
          <w:rtl/>
        </w:rPr>
        <w:t>,</w:t>
      </w:r>
      <w:r>
        <w:rPr>
          <w:rtl/>
        </w:rPr>
        <w:t xml:space="preserve"> </w:t>
      </w:r>
      <w:bookmarkStart w:id="22710" w:name="_ETM_Q40_631700"/>
      <w:bookmarkEnd w:id="22710"/>
      <w:r>
        <w:rPr>
          <w:rtl/>
        </w:rPr>
        <w:t xml:space="preserve">על </w:t>
      </w:r>
      <w:bookmarkStart w:id="22711" w:name="_ETM_Q40_631879"/>
      <w:bookmarkEnd w:id="22711"/>
      <w:r>
        <w:rPr>
          <w:rtl/>
        </w:rPr>
        <w:t xml:space="preserve">254 </w:t>
      </w:r>
      <w:bookmarkStart w:id="22712" w:name="_ETM_Q40_633170"/>
      <w:bookmarkEnd w:id="22712"/>
      <w:r>
        <w:rPr>
          <w:rtl/>
        </w:rPr>
        <w:t xml:space="preserve">אנשים </w:t>
      </w:r>
      <w:bookmarkStart w:id="22713" w:name="_ETM_Q40_634069"/>
      <w:bookmarkEnd w:id="22713"/>
      <w:r>
        <w:rPr>
          <w:rtl/>
        </w:rPr>
        <w:t xml:space="preserve">שנחטפו </w:t>
      </w:r>
      <w:bookmarkStart w:id="22714" w:name="_ETM_Q40_634760"/>
      <w:bookmarkEnd w:id="22714"/>
      <w:r>
        <w:rPr>
          <w:rtl/>
        </w:rPr>
        <w:t>לעזה</w:t>
      </w:r>
      <w:r>
        <w:rPr>
          <w:rFonts w:hint="cs"/>
          <w:rtl/>
        </w:rPr>
        <w:t>.</w:t>
      </w:r>
      <w:bookmarkStart w:id="22715" w:name="_ETM_Q40_635246"/>
      <w:bookmarkEnd w:id="22715"/>
      <w:r>
        <w:rPr>
          <w:rtl/>
        </w:rPr>
        <w:t xml:space="preserve"> </w:t>
      </w:r>
      <w:bookmarkStart w:id="22716" w:name="_ETM_Q40_635629"/>
      <w:bookmarkEnd w:id="22716"/>
      <w:r>
        <w:rPr>
          <w:rtl/>
        </w:rPr>
        <w:t xml:space="preserve">30 </w:t>
      </w:r>
      <w:bookmarkStart w:id="22717" w:name="_ETM_Q40_636200"/>
      <w:bookmarkEnd w:id="22717"/>
      <w:r>
        <w:rPr>
          <w:rtl/>
        </w:rPr>
        <w:t xml:space="preserve">מתוכם </w:t>
      </w:r>
      <w:bookmarkStart w:id="22718" w:name="_ETM_Q40_636680"/>
      <w:bookmarkEnd w:id="22718"/>
      <w:r>
        <w:rPr>
          <w:rtl/>
        </w:rPr>
        <w:t>מ</w:t>
      </w:r>
      <w:r>
        <w:rPr>
          <w:rFonts w:hint="cs"/>
          <w:rtl/>
        </w:rPr>
        <w:t>ת</w:t>
      </w:r>
      <w:r>
        <w:rPr>
          <w:rtl/>
        </w:rPr>
        <w:t xml:space="preserve">ו </w:t>
      </w:r>
      <w:bookmarkStart w:id="22719" w:name="_ETM_Q40_636980"/>
      <w:bookmarkEnd w:id="22719"/>
      <w:r>
        <w:rPr>
          <w:rtl/>
        </w:rPr>
        <w:t>בשבי</w:t>
      </w:r>
      <w:r>
        <w:rPr>
          <w:rFonts w:hint="cs"/>
          <w:rtl/>
        </w:rPr>
        <w:t>,</w:t>
      </w:r>
      <w:r>
        <w:rPr>
          <w:rtl/>
        </w:rPr>
        <w:t xml:space="preserve"> </w:t>
      </w:r>
      <w:bookmarkStart w:id="22720" w:name="_ETM_Q40_637849"/>
      <w:bookmarkEnd w:id="22720"/>
      <w:r>
        <w:rPr>
          <w:rtl/>
        </w:rPr>
        <w:t xml:space="preserve">נרצחו </w:t>
      </w:r>
      <w:bookmarkStart w:id="22721" w:name="_ETM_Q40_638510"/>
      <w:bookmarkEnd w:id="22721"/>
      <w:r>
        <w:rPr>
          <w:rtl/>
        </w:rPr>
        <w:t>שם</w:t>
      </w:r>
      <w:r>
        <w:rPr>
          <w:rFonts w:hint="cs"/>
          <w:rtl/>
        </w:rPr>
        <w:t>,</w:t>
      </w:r>
      <w:r>
        <w:rPr>
          <w:rtl/>
        </w:rPr>
        <w:t xml:space="preserve"> </w:t>
      </w:r>
      <w:bookmarkStart w:id="22722" w:name="_ETM_Q40_639169"/>
      <w:bookmarkEnd w:id="22722"/>
      <w:r>
        <w:rPr>
          <w:rFonts w:hint="cs"/>
          <w:rtl/>
        </w:rPr>
        <w:t>כ</w:t>
      </w:r>
      <w:r>
        <w:rPr>
          <w:rtl/>
        </w:rPr>
        <w:t>ש</w:t>
      </w:r>
      <w:r>
        <w:rPr>
          <w:rFonts w:hint="cs"/>
          <w:rtl/>
        </w:rPr>
        <w:t>ק</w:t>
      </w:r>
      <w:r>
        <w:rPr>
          <w:rtl/>
        </w:rPr>
        <w:t xml:space="preserve">ולם </w:t>
      </w:r>
      <w:bookmarkStart w:id="22723" w:name="_ETM_Q40_639680"/>
      <w:bookmarkEnd w:id="22723"/>
      <w:r>
        <w:rPr>
          <w:rtl/>
        </w:rPr>
        <w:t>המיי</w:t>
      </w:r>
      <w:r>
        <w:rPr>
          <w:rFonts w:hint="cs"/>
          <w:rtl/>
        </w:rPr>
        <w:t>ס</w:t>
      </w:r>
      <w:r>
        <w:rPr>
          <w:rtl/>
        </w:rPr>
        <w:t xml:space="preserve">ר </w:t>
      </w:r>
      <w:bookmarkStart w:id="22724" w:name="_ETM_Q40_640310"/>
      <w:bookmarkEnd w:id="22724"/>
      <w:r>
        <w:rPr>
          <w:rtl/>
        </w:rPr>
        <w:t xml:space="preserve">מהווה </w:t>
      </w:r>
      <w:bookmarkStart w:id="22725" w:name="_ETM_Q40_640609"/>
      <w:bookmarkEnd w:id="22725"/>
      <w:r>
        <w:rPr>
          <w:rtl/>
        </w:rPr>
        <w:t xml:space="preserve">לנו </w:t>
      </w:r>
      <w:bookmarkStart w:id="22726" w:name="_ETM_Q40_640819"/>
      <w:bookmarkEnd w:id="22726"/>
      <w:r>
        <w:rPr>
          <w:rtl/>
        </w:rPr>
        <w:t>תזכורת</w:t>
      </w:r>
      <w:bookmarkStart w:id="22727" w:name="_ETM_Q40_641066"/>
      <w:bookmarkEnd w:id="22727"/>
      <w:r>
        <w:rPr>
          <w:rtl/>
        </w:rPr>
        <w:t xml:space="preserve"> </w:t>
      </w:r>
      <w:bookmarkStart w:id="22728" w:name="_ETM_Q40_641480"/>
      <w:bookmarkEnd w:id="22728"/>
      <w:r>
        <w:rPr>
          <w:rtl/>
        </w:rPr>
        <w:t xml:space="preserve">על </w:t>
      </w:r>
      <w:bookmarkStart w:id="22729" w:name="_ETM_Q40_641569"/>
      <w:bookmarkEnd w:id="22729"/>
      <w:r>
        <w:rPr>
          <w:rtl/>
        </w:rPr>
        <w:t xml:space="preserve">הדחיפות </w:t>
      </w:r>
      <w:bookmarkStart w:id="22730" w:name="_ETM_Q40_642499"/>
      <w:bookmarkEnd w:id="22730"/>
      <w:r>
        <w:rPr>
          <w:rtl/>
        </w:rPr>
        <w:t>לפעול</w:t>
      </w:r>
      <w:r>
        <w:rPr>
          <w:rFonts w:hint="cs"/>
          <w:rtl/>
        </w:rPr>
        <w:t>.</w:t>
      </w:r>
      <w:r w:rsidR="008907C2">
        <w:rPr>
          <w:rFonts w:hint="cs"/>
          <w:rtl/>
        </w:rPr>
        <w:t xml:space="preserve"> </w:t>
      </w:r>
      <w:bookmarkStart w:id="22731" w:name="_ETM_Q40_642980"/>
      <w:bookmarkEnd w:id="22731"/>
      <w:r>
        <w:rPr>
          <w:rtl/>
        </w:rPr>
        <w:t xml:space="preserve">במשנה </w:t>
      </w:r>
      <w:bookmarkStart w:id="22732" w:name="_ETM_Q40_643430"/>
      <w:bookmarkEnd w:id="22732"/>
      <w:r>
        <w:rPr>
          <w:rtl/>
        </w:rPr>
        <w:t>תור</w:t>
      </w:r>
      <w:r>
        <w:rPr>
          <w:rFonts w:hint="cs"/>
          <w:rtl/>
        </w:rPr>
        <w:t>ה</w:t>
      </w:r>
      <w:r>
        <w:rPr>
          <w:rtl/>
        </w:rPr>
        <w:t xml:space="preserve"> </w:t>
      </w:r>
      <w:bookmarkStart w:id="22733" w:name="_ETM_Q40_643609"/>
      <w:bookmarkEnd w:id="22733"/>
      <w:r>
        <w:rPr>
          <w:rtl/>
        </w:rPr>
        <w:t>ל</w:t>
      </w:r>
      <w:bookmarkStart w:id="22734" w:name="_ETM_Q40_643700"/>
      <w:bookmarkEnd w:id="22734"/>
      <w:r>
        <w:rPr>
          <w:rtl/>
        </w:rPr>
        <w:t xml:space="preserve">רמב"ם </w:t>
      </w:r>
      <w:bookmarkStart w:id="22735" w:name="_ETM_Q40_644060"/>
      <w:bookmarkEnd w:id="22735"/>
      <w:r>
        <w:rPr>
          <w:rtl/>
        </w:rPr>
        <w:t>נאמר</w:t>
      </w:r>
      <w:r>
        <w:rPr>
          <w:rFonts w:hint="cs"/>
          <w:rtl/>
        </w:rPr>
        <w:t>:</w:t>
      </w:r>
      <w:r>
        <w:rPr>
          <w:rtl/>
        </w:rPr>
        <w:t xml:space="preserve"> </w:t>
      </w:r>
      <w:bookmarkStart w:id="22736" w:name="_ETM_Q40_644659"/>
      <w:bookmarkStart w:id="22737" w:name="_ETM_Q40_645366"/>
      <w:bookmarkEnd w:id="22736"/>
      <w:bookmarkEnd w:id="22737"/>
      <w:r w:rsidR="008907C2">
        <w:rPr>
          <w:rFonts w:hint="cs"/>
          <w:rtl/>
        </w:rPr>
        <w:t>"</w:t>
      </w:r>
      <w:r>
        <w:rPr>
          <w:rtl/>
        </w:rPr>
        <w:t xml:space="preserve">פדיון </w:t>
      </w:r>
      <w:bookmarkStart w:id="22738" w:name="_ETM_Q40_645169"/>
      <w:bookmarkEnd w:id="22738"/>
      <w:r>
        <w:rPr>
          <w:rtl/>
        </w:rPr>
        <w:t xml:space="preserve">שבויים </w:t>
      </w:r>
      <w:bookmarkStart w:id="22739" w:name="_ETM_Q40_646340"/>
      <w:bookmarkEnd w:id="22739"/>
      <w:r>
        <w:rPr>
          <w:rtl/>
        </w:rPr>
        <w:t xml:space="preserve">קודם </w:t>
      </w:r>
      <w:bookmarkStart w:id="22740" w:name="_ETM_Q40_646819"/>
      <w:bookmarkEnd w:id="22740"/>
      <w:r>
        <w:rPr>
          <w:rtl/>
        </w:rPr>
        <w:t>לפרנסת</w:t>
      </w:r>
      <w:r>
        <w:rPr>
          <w:rFonts w:hint="cs"/>
          <w:rtl/>
        </w:rPr>
        <w:t xml:space="preserve"> עניים </w:t>
      </w:r>
      <w:bookmarkStart w:id="22741" w:name="_ETM_Q40_647569"/>
      <w:bookmarkStart w:id="22742" w:name="_ETM_Q40_647780"/>
      <w:bookmarkStart w:id="22743" w:name="_ETM_Q40_648140"/>
      <w:bookmarkEnd w:id="22741"/>
      <w:bookmarkEnd w:id="22742"/>
      <w:bookmarkEnd w:id="22743"/>
      <w:r>
        <w:rPr>
          <w:rFonts w:hint="cs"/>
          <w:rtl/>
        </w:rPr>
        <w:t>ולכסות</w:t>
      </w:r>
      <w:r>
        <w:rPr>
          <w:rtl/>
        </w:rPr>
        <w:t>ן</w:t>
      </w:r>
      <w:r w:rsidR="008907C2">
        <w:rPr>
          <w:rFonts w:hint="cs"/>
          <w:rtl/>
        </w:rPr>
        <w:t>,</w:t>
      </w:r>
      <w:r>
        <w:rPr>
          <w:rtl/>
        </w:rPr>
        <w:t xml:space="preserve"> </w:t>
      </w:r>
      <w:bookmarkStart w:id="22744" w:name="_ETM_Q40_649040"/>
      <w:bookmarkEnd w:id="22744"/>
      <w:r w:rsidR="008907C2">
        <w:rPr>
          <w:rFonts w:hint="cs"/>
          <w:rtl/>
        </w:rPr>
        <w:t>ו</w:t>
      </w:r>
      <w:r>
        <w:rPr>
          <w:rtl/>
        </w:rPr>
        <w:t>א</w:t>
      </w:r>
      <w:r>
        <w:rPr>
          <w:rFonts w:hint="cs"/>
          <w:rtl/>
        </w:rPr>
        <w:t xml:space="preserve">ין </w:t>
      </w:r>
      <w:r>
        <w:rPr>
          <w:rtl/>
        </w:rPr>
        <w:t>ל</w:t>
      </w:r>
      <w:bookmarkStart w:id="22745" w:name="_ETM_Q40_650146"/>
      <w:bookmarkEnd w:id="22745"/>
      <w:r>
        <w:rPr>
          <w:rtl/>
        </w:rPr>
        <w:t xml:space="preserve">ך </w:t>
      </w:r>
      <w:bookmarkStart w:id="22746" w:name="_ETM_Q40_649549"/>
      <w:bookmarkEnd w:id="22746"/>
      <w:r>
        <w:rPr>
          <w:rtl/>
        </w:rPr>
        <w:t xml:space="preserve">מצווה </w:t>
      </w:r>
      <w:bookmarkStart w:id="22747" w:name="_ETM_Q40_650030"/>
      <w:bookmarkEnd w:id="22747"/>
      <w:r>
        <w:rPr>
          <w:rtl/>
        </w:rPr>
        <w:t xml:space="preserve">גדולה </w:t>
      </w:r>
      <w:bookmarkStart w:id="22748" w:name="_ETM_Q40_650390"/>
      <w:bookmarkEnd w:id="22748"/>
      <w:r>
        <w:rPr>
          <w:rtl/>
        </w:rPr>
        <w:t xml:space="preserve">מפדיון </w:t>
      </w:r>
      <w:bookmarkStart w:id="22749" w:name="_ETM_Q40_650870"/>
      <w:bookmarkEnd w:id="22749"/>
      <w:r>
        <w:rPr>
          <w:rtl/>
        </w:rPr>
        <w:t>שבויים</w:t>
      </w:r>
      <w:r>
        <w:rPr>
          <w:rFonts w:hint="cs"/>
          <w:rtl/>
        </w:rPr>
        <w:t>,</w:t>
      </w:r>
      <w:r>
        <w:rPr>
          <w:rtl/>
        </w:rPr>
        <w:t xml:space="preserve"> </w:t>
      </w:r>
      <w:bookmarkStart w:id="22750" w:name="_ETM_Q40_651650"/>
      <w:bookmarkEnd w:id="22750"/>
      <w:r>
        <w:rPr>
          <w:rtl/>
        </w:rPr>
        <w:t>ש</w:t>
      </w:r>
      <w:r w:rsidR="008907C2">
        <w:rPr>
          <w:rFonts w:hint="cs"/>
          <w:rtl/>
        </w:rPr>
        <w:t xml:space="preserve">הרי </w:t>
      </w:r>
      <w:r>
        <w:rPr>
          <w:rtl/>
        </w:rPr>
        <w:t>השבו</w:t>
      </w:r>
      <w:r>
        <w:rPr>
          <w:rFonts w:hint="cs"/>
          <w:rtl/>
        </w:rPr>
        <w:t>י</w:t>
      </w:r>
      <w:r>
        <w:rPr>
          <w:rtl/>
        </w:rPr>
        <w:t xml:space="preserve"> </w:t>
      </w:r>
      <w:bookmarkStart w:id="22751" w:name="_ETM_Q40_652280"/>
      <w:bookmarkEnd w:id="22751"/>
      <w:r>
        <w:rPr>
          <w:rFonts w:hint="cs"/>
          <w:rtl/>
        </w:rPr>
        <w:t>הוא</w:t>
      </w:r>
      <w:bookmarkStart w:id="22752" w:name="_ETM_Q40_652596"/>
      <w:bookmarkEnd w:id="22752"/>
      <w:r>
        <w:rPr>
          <w:rtl/>
        </w:rPr>
        <w:t xml:space="preserve"> </w:t>
      </w:r>
      <w:bookmarkStart w:id="22753" w:name="_ETM_Q40_652430"/>
      <w:bookmarkEnd w:id="22753"/>
      <w:r>
        <w:rPr>
          <w:rtl/>
        </w:rPr>
        <w:t xml:space="preserve">בכלל </w:t>
      </w:r>
      <w:bookmarkStart w:id="22754" w:name="_ETM_Q40_652760"/>
      <w:bookmarkEnd w:id="22754"/>
      <w:r>
        <w:rPr>
          <w:rtl/>
        </w:rPr>
        <w:t xml:space="preserve">הרעבים </w:t>
      </w:r>
      <w:bookmarkStart w:id="22755" w:name="_ETM_Q40_653299"/>
      <w:bookmarkEnd w:id="22755"/>
      <w:r w:rsidR="008907C2">
        <w:rPr>
          <w:rFonts w:hint="cs"/>
          <w:rtl/>
        </w:rPr>
        <w:t>ו</w:t>
      </w:r>
      <w:r>
        <w:rPr>
          <w:rtl/>
        </w:rPr>
        <w:t>הצמאים</w:t>
      </w:r>
      <w:r w:rsidR="008907C2">
        <w:rPr>
          <w:rFonts w:hint="cs"/>
          <w:rtl/>
        </w:rPr>
        <w:t xml:space="preserve"> ו</w:t>
      </w:r>
      <w:bookmarkStart w:id="22756" w:name="_ETM_Q40_654766"/>
      <w:bookmarkStart w:id="22757" w:name="_ETM_Q40_653840"/>
      <w:bookmarkEnd w:id="22756"/>
      <w:bookmarkEnd w:id="22757"/>
      <w:r>
        <w:rPr>
          <w:rtl/>
        </w:rPr>
        <w:t xml:space="preserve">הערומים </w:t>
      </w:r>
      <w:bookmarkStart w:id="22758" w:name="_ETM_Q40_654709"/>
      <w:bookmarkEnd w:id="22758"/>
      <w:r>
        <w:rPr>
          <w:rtl/>
        </w:rPr>
        <w:t xml:space="preserve">ועומד </w:t>
      </w:r>
      <w:bookmarkStart w:id="22759" w:name="_ETM_Q40_655129"/>
      <w:bookmarkEnd w:id="22759"/>
      <w:r>
        <w:rPr>
          <w:rtl/>
        </w:rPr>
        <w:t xml:space="preserve">בסכנת </w:t>
      </w:r>
      <w:bookmarkStart w:id="22760" w:name="_ETM_Q40_655730"/>
      <w:bookmarkEnd w:id="22760"/>
      <w:r>
        <w:rPr>
          <w:rtl/>
        </w:rPr>
        <w:t>נפשות</w:t>
      </w:r>
      <w:r w:rsidR="008907C2">
        <w:rPr>
          <w:rFonts w:hint="cs"/>
          <w:rtl/>
        </w:rPr>
        <w:t>"</w:t>
      </w:r>
      <w:r>
        <w:rPr>
          <w:rFonts w:hint="cs"/>
          <w:rtl/>
        </w:rPr>
        <w:t>.</w:t>
      </w:r>
      <w:bookmarkStart w:id="22761" w:name="_ETM_Q40_657436"/>
      <w:bookmarkEnd w:id="22761"/>
      <w:r>
        <w:rPr>
          <w:rtl/>
        </w:rPr>
        <w:t xml:space="preserve"> </w:t>
      </w:r>
      <w:bookmarkStart w:id="22762" w:name="_ETM_Q40_657850"/>
      <w:bookmarkEnd w:id="22762"/>
      <w:r>
        <w:rPr>
          <w:rtl/>
        </w:rPr>
        <w:t xml:space="preserve">אנחנו </w:t>
      </w:r>
      <w:bookmarkStart w:id="22763" w:name="_ETM_Q40_658120"/>
      <w:bookmarkEnd w:id="22763"/>
      <w:r>
        <w:rPr>
          <w:rtl/>
        </w:rPr>
        <w:t>שומ</w:t>
      </w:r>
      <w:r>
        <w:rPr>
          <w:rFonts w:hint="cs"/>
          <w:rtl/>
        </w:rPr>
        <w:t>ע</w:t>
      </w:r>
      <w:r>
        <w:rPr>
          <w:rtl/>
        </w:rPr>
        <w:t xml:space="preserve">ים </w:t>
      </w:r>
      <w:bookmarkStart w:id="22764" w:name="_ETM_Q40_658420"/>
      <w:bookmarkEnd w:id="22764"/>
      <w:r>
        <w:rPr>
          <w:rtl/>
        </w:rPr>
        <w:t xml:space="preserve">את </w:t>
      </w:r>
      <w:bookmarkStart w:id="22765" w:name="_ETM_Q40_658510"/>
      <w:bookmarkEnd w:id="22765"/>
      <w:r>
        <w:rPr>
          <w:rFonts w:hint="cs"/>
          <w:rtl/>
        </w:rPr>
        <w:t>צעק</w:t>
      </w:r>
      <w:r>
        <w:rPr>
          <w:rtl/>
        </w:rPr>
        <w:t xml:space="preserve">ת </w:t>
      </w:r>
      <w:bookmarkStart w:id="22766" w:name="_ETM_Q40_658960"/>
      <w:bookmarkEnd w:id="22766"/>
      <w:r>
        <w:rPr>
          <w:rFonts w:hint="cs"/>
          <w:rtl/>
        </w:rPr>
        <w:t>ה</w:t>
      </w:r>
      <w:bookmarkStart w:id="22767" w:name="_ETM_Q40_660146"/>
      <w:bookmarkEnd w:id="22767"/>
      <w:r>
        <w:rPr>
          <w:rtl/>
        </w:rPr>
        <w:t>משפחות</w:t>
      </w:r>
      <w:r>
        <w:rPr>
          <w:rFonts w:hint="cs"/>
          <w:rtl/>
        </w:rPr>
        <w:t>,</w:t>
      </w:r>
      <w:bookmarkStart w:id="22768" w:name="_ETM_Q40_658977"/>
      <w:bookmarkEnd w:id="22768"/>
      <w:r>
        <w:rPr>
          <w:rtl/>
        </w:rPr>
        <w:t xml:space="preserve"> </w:t>
      </w:r>
      <w:bookmarkStart w:id="22769" w:name="_ETM_Q40_659530"/>
      <w:bookmarkEnd w:id="22769"/>
      <w:r>
        <w:rPr>
          <w:rtl/>
        </w:rPr>
        <w:t xml:space="preserve">אנחנו </w:t>
      </w:r>
      <w:bookmarkStart w:id="22770" w:name="_ETM_Q40_659800"/>
      <w:bookmarkEnd w:id="22770"/>
      <w:r>
        <w:rPr>
          <w:rtl/>
        </w:rPr>
        <w:t xml:space="preserve">שומעים </w:t>
      </w:r>
      <w:bookmarkStart w:id="22771" w:name="_ETM_Q40_660190"/>
      <w:bookmarkEnd w:id="22771"/>
      <w:r>
        <w:rPr>
          <w:rtl/>
        </w:rPr>
        <w:t xml:space="preserve">את </w:t>
      </w:r>
      <w:bookmarkStart w:id="22772" w:name="_ETM_Q40_660340"/>
      <w:bookmarkEnd w:id="22772"/>
      <w:r>
        <w:rPr>
          <w:rtl/>
        </w:rPr>
        <w:t>הייסורים</w:t>
      </w:r>
      <w:r>
        <w:rPr>
          <w:rFonts w:hint="cs"/>
          <w:rtl/>
        </w:rPr>
        <w:t xml:space="preserve"> </w:t>
      </w:r>
      <w:r>
        <w:rPr>
          <w:rFonts w:hint="eastAsia"/>
          <w:rtl/>
        </w:rPr>
        <w:t>–</w:t>
      </w:r>
      <w:r>
        <w:rPr>
          <w:rtl/>
        </w:rPr>
        <w:t xml:space="preserve"> </w:t>
      </w:r>
      <w:bookmarkStart w:id="22773" w:name="_ETM_Q40_661450"/>
      <w:bookmarkEnd w:id="22773"/>
      <w:r>
        <w:rPr>
          <w:rtl/>
        </w:rPr>
        <w:t xml:space="preserve">חוץ </w:t>
      </w:r>
      <w:bookmarkStart w:id="22774" w:name="_ETM_Q40_661810"/>
      <w:bookmarkEnd w:id="22774"/>
      <w:r>
        <w:rPr>
          <w:rtl/>
        </w:rPr>
        <w:t xml:space="preserve">מאלה </w:t>
      </w:r>
      <w:bookmarkStart w:id="22775" w:name="_ETM_Q40_662140"/>
      <w:bookmarkStart w:id="22776" w:name="_ETM_Q40_662560"/>
      <w:bookmarkEnd w:id="22775"/>
      <w:bookmarkEnd w:id="22776"/>
      <w:r>
        <w:rPr>
          <w:rtl/>
        </w:rPr>
        <w:t>ש</w:t>
      </w:r>
      <w:bookmarkStart w:id="22777" w:name="_ETM_Q40_663400"/>
      <w:bookmarkEnd w:id="22777"/>
      <w:r>
        <w:rPr>
          <w:rtl/>
        </w:rPr>
        <w:t xml:space="preserve">אוזניהם </w:t>
      </w:r>
      <w:bookmarkStart w:id="22778" w:name="_ETM_Q40_663910"/>
      <w:bookmarkEnd w:id="22778"/>
      <w:r>
        <w:rPr>
          <w:rtl/>
        </w:rPr>
        <w:t>אטומות</w:t>
      </w:r>
      <w:r>
        <w:rPr>
          <w:rFonts w:hint="cs"/>
          <w:rtl/>
        </w:rPr>
        <w:t xml:space="preserve">, </w:t>
      </w:r>
      <w:r>
        <w:rPr>
          <w:rtl/>
        </w:rPr>
        <w:t>לצערי</w:t>
      </w:r>
      <w:bookmarkStart w:id="22779" w:name="_ETM_Q40_665187"/>
      <w:bookmarkEnd w:id="22779"/>
      <w:r>
        <w:rPr>
          <w:rtl/>
        </w:rPr>
        <w:t xml:space="preserve"> </w:t>
      </w:r>
      <w:bookmarkStart w:id="22780" w:name="_ETM_Q40_664480"/>
      <w:bookmarkEnd w:id="22780"/>
      <w:r w:rsidR="008907C2">
        <w:rPr>
          <w:rFonts w:hint="cs"/>
          <w:rtl/>
        </w:rPr>
        <w:t xml:space="preserve">– </w:t>
      </w:r>
      <w:r>
        <w:rPr>
          <w:rtl/>
        </w:rPr>
        <w:t xml:space="preserve">אנחנו </w:t>
      </w:r>
      <w:bookmarkStart w:id="22781" w:name="_ETM_Q40_664780"/>
      <w:bookmarkEnd w:id="22781"/>
      <w:r>
        <w:rPr>
          <w:rtl/>
        </w:rPr>
        <w:t xml:space="preserve">יכולים </w:t>
      </w:r>
      <w:bookmarkStart w:id="22782" w:name="_ETM_Q40_665050"/>
      <w:bookmarkEnd w:id="22782"/>
      <w:r>
        <w:rPr>
          <w:rtl/>
        </w:rPr>
        <w:t>ל</w:t>
      </w:r>
      <w:bookmarkStart w:id="22783" w:name="_ETM_Q40_665140"/>
      <w:bookmarkEnd w:id="22783"/>
      <w:r>
        <w:rPr>
          <w:rtl/>
        </w:rPr>
        <w:t xml:space="preserve">דמיין </w:t>
      </w:r>
      <w:bookmarkStart w:id="22784" w:name="_ETM_Q40_666490"/>
      <w:bookmarkEnd w:id="22784"/>
      <w:r>
        <w:rPr>
          <w:rtl/>
        </w:rPr>
        <w:t xml:space="preserve">את </w:t>
      </w:r>
      <w:bookmarkStart w:id="22785" w:name="_ETM_Q40_666700"/>
      <w:bookmarkEnd w:id="22785"/>
      <w:r>
        <w:rPr>
          <w:rtl/>
        </w:rPr>
        <w:t xml:space="preserve">הכאב </w:t>
      </w:r>
      <w:bookmarkStart w:id="22786" w:name="_ETM_Q40_667060"/>
      <w:bookmarkEnd w:id="22786"/>
      <w:r>
        <w:rPr>
          <w:rtl/>
        </w:rPr>
        <w:t>של</w:t>
      </w:r>
      <w:bookmarkStart w:id="22787" w:name="_ETM_Q40_667437"/>
      <w:bookmarkEnd w:id="22787"/>
      <w:r>
        <w:rPr>
          <w:rtl/>
        </w:rPr>
        <w:t xml:space="preserve"> </w:t>
      </w:r>
      <w:bookmarkStart w:id="22788" w:name="_ETM_Q40_667240"/>
      <w:bookmarkEnd w:id="22788"/>
      <w:r>
        <w:rPr>
          <w:rtl/>
        </w:rPr>
        <w:t xml:space="preserve">אלה </w:t>
      </w:r>
      <w:bookmarkStart w:id="22789" w:name="_ETM_Q40_667570"/>
      <w:bookmarkEnd w:id="22789"/>
      <w:r>
        <w:rPr>
          <w:rtl/>
        </w:rPr>
        <w:t xml:space="preserve">שנמצאים </w:t>
      </w:r>
      <w:bookmarkStart w:id="22790" w:name="_ETM_Q40_668140"/>
      <w:bookmarkEnd w:id="22790"/>
      <w:r>
        <w:rPr>
          <w:rtl/>
        </w:rPr>
        <w:t>שם</w:t>
      </w:r>
      <w:r>
        <w:rPr>
          <w:rFonts w:hint="cs"/>
          <w:rtl/>
        </w:rPr>
        <w:t>.</w:t>
      </w:r>
    </w:p>
    <w:p w:rsidR="009B2849" w:rsidRDefault="009B2849" w:rsidP="00577118">
      <w:pPr>
        <w:rPr>
          <w:rtl/>
        </w:rPr>
      </w:pPr>
    </w:p>
    <w:p w:rsidR="009B2849" w:rsidRDefault="009B2849" w:rsidP="008907C2">
      <w:pPr>
        <w:rPr>
          <w:rtl/>
        </w:rPr>
      </w:pPr>
      <w:r>
        <w:rPr>
          <w:rtl/>
        </w:rPr>
        <w:t xml:space="preserve"> </w:t>
      </w:r>
      <w:bookmarkStart w:id="22791" w:name="_ETM_Q40_668659"/>
      <w:bookmarkEnd w:id="22791"/>
      <w:r>
        <w:rPr>
          <w:rtl/>
        </w:rPr>
        <w:t>כש</w:t>
      </w:r>
      <w:bookmarkStart w:id="22792" w:name="_ETM_Q40_668959"/>
      <w:bookmarkEnd w:id="22792"/>
      <w:r>
        <w:rPr>
          <w:rFonts w:hint="cs"/>
          <w:rtl/>
        </w:rPr>
        <w:t>מ</w:t>
      </w:r>
      <w:r>
        <w:rPr>
          <w:rtl/>
        </w:rPr>
        <w:t xml:space="preserve">שה </w:t>
      </w:r>
      <w:bookmarkStart w:id="22793" w:name="_ETM_Q40_669230"/>
      <w:bookmarkEnd w:id="22793"/>
      <w:r>
        <w:rPr>
          <w:rtl/>
        </w:rPr>
        <w:t>רבנו</w:t>
      </w:r>
      <w:bookmarkStart w:id="22794" w:name="_ETM_Q40_669620"/>
      <w:bookmarkEnd w:id="22794"/>
      <w:r>
        <w:rPr>
          <w:rtl/>
        </w:rPr>
        <w:t xml:space="preserve"> </w:t>
      </w:r>
      <w:bookmarkStart w:id="22795" w:name="_ETM_Q40_670219"/>
      <w:bookmarkEnd w:id="22795"/>
      <w:r>
        <w:rPr>
          <w:rtl/>
        </w:rPr>
        <w:t>גדל</w:t>
      </w:r>
      <w:r>
        <w:rPr>
          <w:rFonts w:hint="cs"/>
          <w:rtl/>
        </w:rPr>
        <w:t>,</w:t>
      </w:r>
      <w:r>
        <w:rPr>
          <w:rtl/>
        </w:rPr>
        <w:t xml:space="preserve"> </w:t>
      </w:r>
      <w:bookmarkStart w:id="22796" w:name="_ETM_Q40_670699"/>
      <w:bookmarkEnd w:id="22796"/>
      <w:r>
        <w:rPr>
          <w:rtl/>
        </w:rPr>
        <w:t>כתוב</w:t>
      </w:r>
      <w:r>
        <w:rPr>
          <w:rFonts w:hint="cs"/>
          <w:rtl/>
        </w:rPr>
        <w:t>:</w:t>
      </w:r>
      <w:r>
        <w:rPr>
          <w:rtl/>
        </w:rPr>
        <w:t xml:space="preserve"> </w:t>
      </w:r>
      <w:bookmarkStart w:id="22797" w:name="_ETM_Q40_671120"/>
      <w:bookmarkStart w:id="22798" w:name="_ETM_Q40_674590"/>
      <w:bookmarkEnd w:id="22797"/>
      <w:bookmarkEnd w:id="22798"/>
      <w:r>
        <w:rPr>
          <w:rFonts w:hint="cs"/>
          <w:rtl/>
        </w:rPr>
        <w:t>"</w:t>
      </w:r>
      <w:r>
        <w:rPr>
          <w:rtl/>
        </w:rPr>
        <w:t>ויצא</w:t>
      </w:r>
      <w:r>
        <w:rPr>
          <w:rFonts w:hint="cs"/>
          <w:rtl/>
        </w:rPr>
        <w:t xml:space="preserve"> </w:t>
      </w:r>
      <w:r w:rsidR="00C33473">
        <w:rPr>
          <w:rFonts w:hint="cs"/>
          <w:rtl/>
        </w:rPr>
        <w:t>– – –</w:t>
      </w:r>
      <w:bookmarkStart w:id="22799" w:name="_ETM_Q40_675134"/>
      <w:bookmarkEnd w:id="22799"/>
      <w:r w:rsidRPr="00574205">
        <w:t> </w:t>
      </w:r>
      <w:r>
        <w:rPr>
          <w:rtl/>
        </w:rPr>
        <w:t xml:space="preserve">וירא </w:t>
      </w:r>
      <w:proofErr w:type="spellStart"/>
      <w:r>
        <w:rPr>
          <w:rtl/>
        </w:rPr>
        <w:t>בסבל</w:t>
      </w:r>
      <w:r w:rsidRPr="00574205">
        <w:rPr>
          <w:rtl/>
        </w:rPr>
        <w:t>תם</w:t>
      </w:r>
      <w:proofErr w:type="spellEnd"/>
      <w:r>
        <w:rPr>
          <w:rFonts w:hint="cs"/>
          <w:rtl/>
        </w:rPr>
        <w:t xml:space="preserve">". </w:t>
      </w:r>
      <w:bookmarkStart w:id="22800" w:name="_ETM_Q40_620115"/>
      <w:bookmarkStart w:id="22801" w:name="_ETM_Q40_622985"/>
      <w:bookmarkEnd w:id="22800"/>
      <w:bookmarkEnd w:id="22801"/>
      <w:r>
        <w:rPr>
          <w:rtl/>
        </w:rPr>
        <w:t xml:space="preserve">דווקא </w:t>
      </w:r>
      <w:bookmarkStart w:id="22802" w:name="_ETM_Q40_675040"/>
      <w:bookmarkEnd w:id="22802"/>
      <w:r>
        <w:rPr>
          <w:rtl/>
        </w:rPr>
        <w:t xml:space="preserve">ממעמד </w:t>
      </w:r>
      <w:bookmarkStart w:id="22803" w:name="_ETM_Q40_675550"/>
      <w:bookmarkEnd w:id="22803"/>
      <w:r>
        <w:rPr>
          <w:rtl/>
        </w:rPr>
        <w:t xml:space="preserve">נסיך </w:t>
      </w:r>
      <w:bookmarkStart w:id="22804" w:name="_ETM_Q40_675940"/>
      <w:bookmarkEnd w:id="22804"/>
      <w:r>
        <w:rPr>
          <w:rtl/>
        </w:rPr>
        <w:t xml:space="preserve">מצרים </w:t>
      </w:r>
      <w:bookmarkStart w:id="22805" w:name="_ETM_Q40_676960"/>
      <w:bookmarkEnd w:id="22805"/>
      <w:r>
        <w:rPr>
          <w:rtl/>
        </w:rPr>
        <w:t xml:space="preserve">הוא </w:t>
      </w:r>
      <w:bookmarkStart w:id="22806" w:name="_ETM_Q40_677110"/>
      <w:bookmarkEnd w:id="22806"/>
      <w:r>
        <w:rPr>
          <w:rtl/>
        </w:rPr>
        <w:t xml:space="preserve">עומד </w:t>
      </w:r>
      <w:bookmarkStart w:id="22807" w:name="_ETM_Q40_677590"/>
      <w:bookmarkEnd w:id="22807"/>
      <w:r>
        <w:rPr>
          <w:rtl/>
        </w:rPr>
        <w:t xml:space="preserve">ורואה </w:t>
      </w:r>
      <w:bookmarkStart w:id="22808" w:name="_ETM_Q40_678100"/>
      <w:bookmarkEnd w:id="22808"/>
      <w:r>
        <w:rPr>
          <w:rtl/>
        </w:rPr>
        <w:t xml:space="preserve">את </w:t>
      </w:r>
      <w:bookmarkStart w:id="22809" w:name="_ETM_Q40_678220"/>
      <w:bookmarkEnd w:id="22809"/>
      <w:r>
        <w:rPr>
          <w:rtl/>
        </w:rPr>
        <w:t xml:space="preserve">עם </w:t>
      </w:r>
      <w:bookmarkStart w:id="22810" w:name="_ETM_Q40_678400"/>
      <w:bookmarkEnd w:id="22810"/>
      <w:r>
        <w:rPr>
          <w:rtl/>
        </w:rPr>
        <w:t xml:space="preserve">ישראל </w:t>
      </w:r>
      <w:bookmarkStart w:id="22811" w:name="_ETM_Q40_678790"/>
      <w:bookmarkEnd w:id="22811"/>
      <w:r>
        <w:rPr>
          <w:rtl/>
        </w:rPr>
        <w:t>בכאב</w:t>
      </w:r>
      <w:r>
        <w:rPr>
          <w:rFonts w:hint="cs"/>
          <w:rtl/>
        </w:rPr>
        <w:t>ו.</w:t>
      </w:r>
      <w:r>
        <w:rPr>
          <w:rtl/>
        </w:rPr>
        <w:t xml:space="preserve"> </w:t>
      </w:r>
      <w:bookmarkStart w:id="22812" w:name="_ETM_Q40_679240"/>
      <w:bookmarkEnd w:id="22812"/>
      <w:r>
        <w:rPr>
          <w:rtl/>
        </w:rPr>
        <w:t xml:space="preserve">הוא </w:t>
      </w:r>
      <w:bookmarkStart w:id="22813" w:name="_ETM_Q40_679450"/>
      <w:bookmarkEnd w:id="22813"/>
      <w:r>
        <w:rPr>
          <w:rtl/>
        </w:rPr>
        <w:t xml:space="preserve">שומע </w:t>
      </w:r>
      <w:bookmarkStart w:id="22814" w:name="_ETM_Q40_679780"/>
      <w:bookmarkEnd w:id="22814"/>
      <w:r>
        <w:rPr>
          <w:rtl/>
        </w:rPr>
        <w:t xml:space="preserve">את </w:t>
      </w:r>
      <w:bookmarkStart w:id="22815" w:name="_ETM_Q40_679870"/>
      <w:bookmarkEnd w:id="22815"/>
      <w:r>
        <w:rPr>
          <w:rFonts w:hint="cs"/>
          <w:rtl/>
        </w:rPr>
        <w:t>ני</w:t>
      </w:r>
      <w:r>
        <w:rPr>
          <w:rtl/>
        </w:rPr>
        <w:t>ר</w:t>
      </w:r>
      <w:r>
        <w:rPr>
          <w:rFonts w:hint="cs"/>
          <w:rtl/>
        </w:rPr>
        <w:t xml:space="preserve"> ע</w:t>
      </w:r>
      <w:bookmarkStart w:id="22816" w:name="_ETM_Q40_680025"/>
      <w:bookmarkEnd w:id="22816"/>
      <w:r>
        <w:rPr>
          <w:rtl/>
        </w:rPr>
        <w:t xml:space="preserve">וז </w:t>
      </w:r>
      <w:bookmarkStart w:id="22817" w:name="_ETM_Q40_680380"/>
      <w:bookmarkEnd w:id="22817"/>
      <w:r>
        <w:rPr>
          <w:rtl/>
        </w:rPr>
        <w:t>שלהם</w:t>
      </w:r>
      <w:r>
        <w:rPr>
          <w:rFonts w:hint="cs"/>
          <w:rtl/>
        </w:rPr>
        <w:t>,</w:t>
      </w:r>
      <w:r>
        <w:rPr>
          <w:rtl/>
        </w:rPr>
        <w:t xml:space="preserve"> </w:t>
      </w:r>
      <w:bookmarkStart w:id="22818" w:name="_ETM_Q40_681160"/>
      <w:bookmarkEnd w:id="22818"/>
      <w:r>
        <w:rPr>
          <w:rtl/>
        </w:rPr>
        <w:t xml:space="preserve">הוא </w:t>
      </w:r>
      <w:bookmarkStart w:id="22819" w:name="_ETM_Q40_681280"/>
      <w:bookmarkEnd w:id="22819"/>
      <w:r>
        <w:rPr>
          <w:rtl/>
        </w:rPr>
        <w:t xml:space="preserve">שומע </w:t>
      </w:r>
      <w:bookmarkStart w:id="22820" w:name="_ETM_Q40_681700"/>
      <w:bookmarkEnd w:id="22820"/>
      <w:r>
        <w:rPr>
          <w:rtl/>
        </w:rPr>
        <w:t xml:space="preserve">את </w:t>
      </w:r>
      <w:bookmarkStart w:id="22821" w:name="_ETM_Q40_681820"/>
      <w:bookmarkEnd w:id="22821"/>
      <w:r>
        <w:rPr>
          <w:rtl/>
        </w:rPr>
        <w:t>ב</w:t>
      </w:r>
      <w:r>
        <w:rPr>
          <w:rFonts w:hint="cs"/>
          <w:rtl/>
        </w:rPr>
        <w:t>א</w:t>
      </w:r>
      <w:r>
        <w:rPr>
          <w:rtl/>
        </w:rPr>
        <w:t xml:space="preserve">רי </w:t>
      </w:r>
      <w:bookmarkStart w:id="22822" w:name="_ETM_Q40_682150"/>
      <w:bookmarkEnd w:id="22822"/>
      <w:r>
        <w:rPr>
          <w:rtl/>
        </w:rPr>
        <w:t>שלהם</w:t>
      </w:r>
      <w:r>
        <w:rPr>
          <w:rFonts w:hint="cs"/>
          <w:rtl/>
        </w:rPr>
        <w:t>,</w:t>
      </w:r>
      <w:bookmarkStart w:id="22823" w:name="_ETM_Q40_684255"/>
      <w:bookmarkEnd w:id="22823"/>
      <w:r>
        <w:rPr>
          <w:rtl/>
        </w:rPr>
        <w:t xml:space="preserve"> </w:t>
      </w:r>
      <w:bookmarkStart w:id="22824" w:name="_ETM_Q40_682870"/>
      <w:bookmarkEnd w:id="22824"/>
      <w:r>
        <w:rPr>
          <w:rtl/>
        </w:rPr>
        <w:t xml:space="preserve">הוא </w:t>
      </w:r>
      <w:bookmarkStart w:id="22825" w:name="_ETM_Q40_683020"/>
      <w:bookmarkEnd w:id="22825"/>
      <w:r>
        <w:rPr>
          <w:rtl/>
        </w:rPr>
        <w:t xml:space="preserve">שומע </w:t>
      </w:r>
      <w:bookmarkStart w:id="22826" w:name="_ETM_Q40_683380"/>
      <w:bookmarkEnd w:id="22826"/>
      <w:r>
        <w:rPr>
          <w:rtl/>
        </w:rPr>
        <w:t xml:space="preserve">את </w:t>
      </w:r>
      <w:bookmarkStart w:id="22827" w:name="_ETM_Q40_683470"/>
      <w:bookmarkEnd w:id="22827"/>
      <w:r>
        <w:rPr>
          <w:rtl/>
        </w:rPr>
        <w:t xml:space="preserve">כפר </w:t>
      </w:r>
      <w:bookmarkStart w:id="22828" w:name="_ETM_Q40_683770"/>
      <w:bookmarkEnd w:id="22828"/>
      <w:r>
        <w:rPr>
          <w:rtl/>
        </w:rPr>
        <w:t>עזה</w:t>
      </w:r>
      <w:r>
        <w:rPr>
          <w:rFonts w:hint="cs"/>
          <w:rtl/>
        </w:rPr>
        <w:t>.</w:t>
      </w:r>
      <w:r>
        <w:rPr>
          <w:rtl/>
        </w:rPr>
        <w:t xml:space="preserve"> </w:t>
      </w:r>
      <w:bookmarkStart w:id="22829" w:name="_ETM_Q40_684520"/>
      <w:bookmarkEnd w:id="22829"/>
      <w:r>
        <w:rPr>
          <w:rtl/>
        </w:rPr>
        <w:t xml:space="preserve">הוא </w:t>
      </w:r>
      <w:bookmarkStart w:id="22830" w:name="_ETM_Q40_684610"/>
      <w:bookmarkEnd w:id="22830"/>
      <w:r>
        <w:rPr>
          <w:rtl/>
        </w:rPr>
        <w:t xml:space="preserve">לא </w:t>
      </w:r>
      <w:bookmarkStart w:id="22831" w:name="_ETM_Q40_684730"/>
      <w:bookmarkEnd w:id="22831"/>
      <w:r>
        <w:rPr>
          <w:rtl/>
        </w:rPr>
        <w:t xml:space="preserve">מבקש </w:t>
      </w:r>
      <w:bookmarkStart w:id="22832" w:name="_ETM_Q40_685090"/>
      <w:bookmarkEnd w:id="22832"/>
      <w:r>
        <w:rPr>
          <w:rtl/>
        </w:rPr>
        <w:t xml:space="preserve">מעם </w:t>
      </w:r>
      <w:bookmarkStart w:id="22833" w:name="_ETM_Q40_685300"/>
      <w:bookmarkEnd w:id="22833"/>
      <w:r>
        <w:rPr>
          <w:rtl/>
        </w:rPr>
        <w:t xml:space="preserve">ישראל </w:t>
      </w:r>
      <w:bookmarkStart w:id="22834" w:name="_ETM_Q40_685630"/>
      <w:bookmarkEnd w:id="22834"/>
      <w:r>
        <w:rPr>
          <w:rtl/>
        </w:rPr>
        <w:t>לקצר</w:t>
      </w:r>
      <w:r>
        <w:rPr>
          <w:rFonts w:hint="cs"/>
          <w:rtl/>
        </w:rPr>
        <w:t>,</w:t>
      </w:r>
      <w:bookmarkStart w:id="22835" w:name="_ETM_Q40_686235"/>
      <w:bookmarkEnd w:id="22835"/>
      <w:r>
        <w:rPr>
          <w:rtl/>
        </w:rPr>
        <w:t xml:space="preserve"> </w:t>
      </w:r>
      <w:bookmarkStart w:id="22836" w:name="_ETM_Q40_686590"/>
      <w:bookmarkEnd w:id="22836"/>
      <w:r>
        <w:rPr>
          <w:rtl/>
        </w:rPr>
        <w:t xml:space="preserve">הוא </w:t>
      </w:r>
      <w:bookmarkStart w:id="22837" w:name="_ETM_Q40_686710"/>
      <w:bookmarkEnd w:id="22837"/>
      <w:r>
        <w:rPr>
          <w:rtl/>
        </w:rPr>
        <w:t xml:space="preserve">לא </w:t>
      </w:r>
      <w:bookmarkStart w:id="22838" w:name="_ETM_Q40_686830"/>
      <w:bookmarkEnd w:id="22838"/>
      <w:r>
        <w:rPr>
          <w:rtl/>
        </w:rPr>
        <w:t xml:space="preserve">יוצא </w:t>
      </w:r>
      <w:bookmarkStart w:id="22839" w:name="_ETM_Q40_687220"/>
      <w:bookmarkEnd w:id="22839"/>
      <w:r>
        <w:rPr>
          <w:rtl/>
        </w:rPr>
        <w:t xml:space="preserve">כשהוא </w:t>
      </w:r>
      <w:bookmarkStart w:id="22840" w:name="_ETM_Q40_687490"/>
      <w:bookmarkEnd w:id="22840"/>
      <w:r>
        <w:rPr>
          <w:rtl/>
        </w:rPr>
        <w:t xml:space="preserve">שומע </w:t>
      </w:r>
      <w:bookmarkStart w:id="22841" w:name="_ETM_Q40_687820"/>
      <w:bookmarkEnd w:id="22841"/>
      <w:r>
        <w:rPr>
          <w:rtl/>
        </w:rPr>
        <w:t xml:space="preserve">את </w:t>
      </w:r>
      <w:bookmarkStart w:id="22842" w:name="_ETM_Q40_687880"/>
      <w:bookmarkEnd w:id="22842"/>
      <w:r>
        <w:rPr>
          <w:rtl/>
        </w:rPr>
        <w:t>צעקתם</w:t>
      </w:r>
      <w:r>
        <w:rPr>
          <w:rFonts w:hint="cs"/>
          <w:rtl/>
        </w:rPr>
        <w:t>.</w:t>
      </w:r>
      <w:r>
        <w:rPr>
          <w:rtl/>
        </w:rPr>
        <w:t xml:space="preserve"> </w:t>
      </w:r>
      <w:bookmarkStart w:id="22843" w:name="_ETM_Q40_688780"/>
      <w:bookmarkEnd w:id="22843"/>
      <w:r>
        <w:rPr>
          <w:rtl/>
        </w:rPr>
        <w:t xml:space="preserve">הוא </w:t>
      </w:r>
      <w:bookmarkStart w:id="22844" w:name="_ETM_Q40_688900"/>
      <w:bookmarkEnd w:id="22844"/>
      <w:r>
        <w:rPr>
          <w:rtl/>
        </w:rPr>
        <w:t xml:space="preserve">שואל </w:t>
      </w:r>
      <w:bookmarkStart w:id="22845" w:name="_ETM_Q40_689140"/>
      <w:bookmarkEnd w:id="22845"/>
      <w:r>
        <w:rPr>
          <w:rtl/>
        </w:rPr>
        <w:t xml:space="preserve">את </w:t>
      </w:r>
      <w:bookmarkStart w:id="22846" w:name="_ETM_Q40_689230"/>
      <w:bookmarkEnd w:id="22846"/>
      <w:r>
        <w:rPr>
          <w:rtl/>
        </w:rPr>
        <w:t>הק</w:t>
      </w:r>
      <w:r>
        <w:rPr>
          <w:rFonts w:hint="cs"/>
          <w:rtl/>
        </w:rPr>
        <w:t xml:space="preserve">דוש ברוך </w:t>
      </w:r>
      <w:r>
        <w:rPr>
          <w:rtl/>
        </w:rPr>
        <w:t>ה</w:t>
      </w:r>
      <w:r>
        <w:rPr>
          <w:rFonts w:hint="cs"/>
          <w:rtl/>
        </w:rPr>
        <w:t>וא</w:t>
      </w:r>
      <w:bookmarkStart w:id="22847" w:name="_ETM_Q40_689754"/>
      <w:bookmarkEnd w:id="22847"/>
      <w:r>
        <w:rPr>
          <w:rFonts w:hint="cs"/>
          <w:rtl/>
        </w:rPr>
        <w:t>:</w:t>
      </w:r>
      <w:r>
        <w:rPr>
          <w:rtl/>
        </w:rPr>
        <w:t xml:space="preserve"> </w:t>
      </w:r>
      <w:bookmarkStart w:id="22848" w:name="_ETM_Q40_689860"/>
      <w:bookmarkEnd w:id="22848"/>
      <w:r>
        <w:rPr>
          <w:rFonts w:hint="cs"/>
          <w:rtl/>
        </w:rPr>
        <w:t>"</w:t>
      </w:r>
      <w:r w:rsidRPr="0041463D">
        <w:rPr>
          <w:rFonts w:hint="cs"/>
          <w:rtl/>
        </w:rPr>
        <w:t>למה</w:t>
      </w:r>
      <w:r w:rsidR="008907C2">
        <w:rPr>
          <w:rFonts w:hint="cs"/>
          <w:rtl/>
        </w:rPr>
        <w:t xml:space="preserve"> </w:t>
      </w:r>
      <w:r>
        <w:rPr>
          <w:rFonts w:hint="eastAsia"/>
          <w:rtl/>
        </w:rPr>
        <w:t>הֲרֵ</w:t>
      </w:r>
      <w:r w:rsidRPr="0041463D">
        <w:rPr>
          <w:rFonts w:hint="eastAsia"/>
          <w:rtl/>
        </w:rPr>
        <w:t>עֹ</w:t>
      </w:r>
      <w:r w:rsidRPr="0041463D">
        <w:rPr>
          <w:rFonts w:hint="cs"/>
          <w:rtl/>
        </w:rPr>
        <w:t>ת</w:t>
      </w:r>
      <w:r w:rsidRPr="0041463D">
        <w:rPr>
          <w:rFonts w:hint="eastAsia"/>
          <w:rtl/>
        </w:rPr>
        <w:t>ה</w:t>
      </w:r>
      <w:r w:rsidRPr="00574205">
        <w:rPr>
          <w:rtl/>
        </w:rPr>
        <w:t xml:space="preserve"> לעם הזה</w:t>
      </w:r>
      <w:r>
        <w:rPr>
          <w:rFonts w:hint="cs"/>
          <w:rtl/>
        </w:rPr>
        <w:t>?"</w:t>
      </w:r>
      <w:bookmarkStart w:id="22849" w:name="_ETM_Q40_691085"/>
      <w:bookmarkEnd w:id="22849"/>
      <w:r>
        <w:rPr>
          <w:rtl/>
        </w:rPr>
        <w:t xml:space="preserve"> </w:t>
      </w:r>
      <w:bookmarkStart w:id="22850" w:name="_ETM_Q40_691400"/>
      <w:bookmarkEnd w:id="22850"/>
      <w:r>
        <w:rPr>
          <w:rtl/>
        </w:rPr>
        <w:t>ולכן</w:t>
      </w:r>
      <w:r>
        <w:rPr>
          <w:rFonts w:hint="cs"/>
          <w:rtl/>
        </w:rPr>
        <w:t>,</w:t>
      </w:r>
      <w:r>
        <w:rPr>
          <w:rtl/>
        </w:rPr>
        <w:t xml:space="preserve"> </w:t>
      </w:r>
      <w:bookmarkStart w:id="22851" w:name="_ETM_Q40_692000"/>
      <w:bookmarkEnd w:id="22851"/>
      <w:r>
        <w:rPr>
          <w:rFonts w:hint="cs"/>
          <w:rtl/>
        </w:rPr>
        <w:t>ה</w:t>
      </w:r>
      <w:r>
        <w:rPr>
          <w:rtl/>
        </w:rPr>
        <w:t>ש</w:t>
      </w:r>
      <w:r>
        <w:rPr>
          <w:rFonts w:hint="cs"/>
          <w:rtl/>
        </w:rPr>
        <w:t>ר</w:t>
      </w:r>
      <w:r>
        <w:rPr>
          <w:rtl/>
        </w:rPr>
        <w:t xml:space="preserve"> </w:t>
      </w:r>
      <w:bookmarkStart w:id="22852" w:name="_ETM_Q40_692270"/>
      <w:bookmarkStart w:id="22853" w:name="_ETM_Q40_692510"/>
      <w:bookmarkStart w:id="22854" w:name="_ETM_Q40_692690"/>
      <w:bookmarkEnd w:id="22852"/>
      <w:bookmarkEnd w:id="22853"/>
      <w:bookmarkEnd w:id="22854"/>
      <w:r>
        <w:rPr>
          <w:rFonts w:hint="cs"/>
          <w:rtl/>
        </w:rPr>
        <w:t>גולדקנופ,</w:t>
      </w:r>
      <w:bookmarkStart w:id="22855" w:name="_ETM_Q40_693444"/>
      <w:bookmarkEnd w:id="22855"/>
      <w:r>
        <w:rPr>
          <w:rtl/>
        </w:rPr>
        <w:t xml:space="preserve"> </w:t>
      </w:r>
      <w:bookmarkStart w:id="22856" w:name="_ETM_Q40_692809"/>
      <w:bookmarkEnd w:id="22856"/>
      <w:r>
        <w:rPr>
          <w:rtl/>
        </w:rPr>
        <w:t xml:space="preserve">אני </w:t>
      </w:r>
      <w:bookmarkStart w:id="22857" w:name="_ETM_Q40_693440"/>
      <w:bookmarkEnd w:id="22857"/>
      <w:r>
        <w:rPr>
          <w:rtl/>
        </w:rPr>
        <w:t xml:space="preserve">מודה </w:t>
      </w:r>
      <w:bookmarkStart w:id="22858" w:name="_ETM_Q40_693890"/>
      <w:bookmarkEnd w:id="22858"/>
      <w:r>
        <w:rPr>
          <w:rtl/>
        </w:rPr>
        <w:t xml:space="preserve">לך </w:t>
      </w:r>
      <w:bookmarkStart w:id="22859" w:name="_ETM_Q40_694540"/>
      <w:bookmarkEnd w:id="22859"/>
      <w:r>
        <w:rPr>
          <w:rtl/>
        </w:rPr>
        <w:t>על</w:t>
      </w:r>
      <w:r>
        <w:rPr>
          <w:rFonts w:hint="cs"/>
          <w:rtl/>
        </w:rPr>
        <w:t xml:space="preserve"> </w:t>
      </w:r>
      <w:r>
        <w:rPr>
          <w:rtl/>
        </w:rPr>
        <w:t xml:space="preserve">כך </w:t>
      </w:r>
      <w:bookmarkStart w:id="22860" w:name="_ETM_Q40_694870"/>
      <w:bookmarkEnd w:id="22860"/>
      <w:r>
        <w:rPr>
          <w:rtl/>
        </w:rPr>
        <w:t xml:space="preserve">שאתה </w:t>
      </w:r>
      <w:bookmarkStart w:id="22861" w:name="_ETM_Q40_695590"/>
      <w:bookmarkEnd w:id="22861"/>
      <w:r>
        <w:rPr>
          <w:rtl/>
        </w:rPr>
        <w:t>ו</w:t>
      </w:r>
      <w:r>
        <w:rPr>
          <w:rFonts w:hint="cs"/>
          <w:rtl/>
        </w:rPr>
        <w:t>מפלגתך</w:t>
      </w:r>
      <w:bookmarkStart w:id="22862" w:name="_ETM_Q40_696069"/>
      <w:bookmarkStart w:id="22863" w:name="_ETM_Q40_696490"/>
      <w:bookmarkEnd w:id="22862"/>
      <w:bookmarkEnd w:id="22863"/>
      <w:r>
        <w:rPr>
          <w:rFonts w:hint="cs"/>
          <w:rtl/>
        </w:rPr>
        <w:t xml:space="preserve"> </w:t>
      </w:r>
      <w:r>
        <w:rPr>
          <w:rtl/>
        </w:rPr>
        <w:t xml:space="preserve">וש"ס </w:t>
      </w:r>
      <w:bookmarkStart w:id="22864" w:name="_ETM_Q40_697390"/>
      <w:bookmarkEnd w:id="22864"/>
      <w:r>
        <w:rPr>
          <w:rtl/>
        </w:rPr>
        <w:t>מודיע</w:t>
      </w:r>
      <w:bookmarkStart w:id="22865" w:name="_ETM_Q40_698385"/>
      <w:bookmarkEnd w:id="22865"/>
      <w:r>
        <w:rPr>
          <w:rFonts w:hint="cs"/>
          <w:rtl/>
        </w:rPr>
        <w:t>ים</w:t>
      </w:r>
      <w:r>
        <w:rPr>
          <w:rtl/>
        </w:rPr>
        <w:t xml:space="preserve"> </w:t>
      </w:r>
      <w:bookmarkStart w:id="22866" w:name="_ETM_Q40_697990"/>
      <w:bookmarkEnd w:id="22866"/>
      <w:r>
        <w:rPr>
          <w:rtl/>
        </w:rPr>
        <w:t xml:space="preserve">שאתם </w:t>
      </w:r>
      <w:bookmarkStart w:id="22867" w:name="_ETM_Q40_698319"/>
      <w:bookmarkEnd w:id="22867"/>
      <w:r>
        <w:rPr>
          <w:rtl/>
        </w:rPr>
        <w:t xml:space="preserve">תעמדו </w:t>
      </w:r>
      <w:bookmarkStart w:id="22868" w:name="_ETM_Q40_699190"/>
      <w:bookmarkEnd w:id="22868"/>
      <w:r>
        <w:rPr>
          <w:rtl/>
        </w:rPr>
        <w:t xml:space="preserve">ותצביעו </w:t>
      </w:r>
      <w:bookmarkStart w:id="22869" w:name="_ETM_Q40_699819"/>
      <w:bookmarkEnd w:id="22869"/>
      <w:r>
        <w:rPr>
          <w:rtl/>
        </w:rPr>
        <w:t xml:space="preserve">בעד </w:t>
      </w:r>
      <w:bookmarkStart w:id="22870" w:name="_ETM_Q40_700150"/>
      <w:bookmarkEnd w:id="22870"/>
      <w:r>
        <w:rPr>
          <w:rtl/>
        </w:rPr>
        <w:t xml:space="preserve">ההסכם </w:t>
      </w:r>
      <w:bookmarkStart w:id="22871" w:name="_ETM_Q40_700569"/>
      <w:bookmarkEnd w:id="22871"/>
      <w:r>
        <w:rPr>
          <w:rtl/>
        </w:rPr>
        <w:t>הזה</w:t>
      </w:r>
      <w:r>
        <w:rPr>
          <w:rFonts w:hint="cs"/>
          <w:rtl/>
        </w:rPr>
        <w:t>.</w:t>
      </w:r>
    </w:p>
    <w:p w:rsidR="009B2849" w:rsidRDefault="009B2849" w:rsidP="00577118">
      <w:pPr>
        <w:rPr>
          <w:rtl/>
        </w:rPr>
      </w:pPr>
    </w:p>
    <w:p w:rsidR="009B2849" w:rsidRDefault="009B2849" w:rsidP="008907C2">
      <w:pPr>
        <w:rPr>
          <w:rtl/>
        </w:rPr>
      </w:pPr>
      <w:bookmarkStart w:id="22872" w:name="_ETM_Q40_702524"/>
      <w:bookmarkEnd w:id="22872"/>
      <w:r>
        <w:rPr>
          <w:rtl/>
        </w:rPr>
        <w:t xml:space="preserve"> </w:t>
      </w:r>
      <w:bookmarkStart w:id="22873" w:name="_ETM_Q40_701150"/>
      <w:bookmarkEnd w:id="22873"/>
      <w:r>
        <w:rPr>
          <w:rtl/>
        </w:rPr>
        <w:t xml:space="preserve">צריך </w:t>
      </w:r>
      <w:bookmarkStart w:id="22874" w:name="_ETM_Q40_701629"/>
      <w:bookmarkEnd w:id="22874"/>
      <w:r>
        <w:rPr>
          <w:rtl/>
        </w:rPr>
        <w:t xml:space="preserve">לשלם </w:t>
      </w:r>
      <w:bookmarkStart w:id="22875" w:name="_ETM_Q40_702019"/>
      <w:bookmarkEnd w:id="22875"/>
      <w:r>
        <w:rPr>
          <w:rtl/>
        </w:rPr>
        <w:t xml:space="preserve">מחיר </w:t>
      </w:r>
      <w:bookmarkStart w:id="22876" w:name="_ETM_Q40_702379"/>
      <w:bookmarkEnd w:id="22876"/>
      <w:r>
        <w:rPr>
          <w:rtl/>
        </w:rPr>
        <w:t xml:space="preserve">על </w:t>
      </w:r>
      <w:bookmarkStart w:id="22877" w:name="_ETM_Q40_702469"/>
      <w:bookmarkEnd w:id="22877"/>
      <w:r>
        <w:rPr>
          <w:rtl/>
        </w:rPr>
        <w:t>העסקה</w:t>
      </w:r>
      <w:r>
        <w:rPr>
          <w:rFonts w:hint="cs"/>
          <w:rtl/>
        </w:rPr>
        <w:t xml:space="preserve"> הזו.</w:t>
      </w:r>
      <w:r>
        <w:rPr>
          <w:rtl/>
        </w:rPr>
        <w:t xml:space="preserve"> </w:t>
      </w:r>
      <w:bookmarkStart w:id="22878" w:name="_ETM_Q40_702889"/>
      <w:bookmarkStart w:id="22879" w:name="_ETM_Q40_703040"/>
      <w:bookmarkEnd w:id="22878"/>
      <w:bookmarkEnd w:id="22879"/>
      <w:r>
        <w:rPr>
          <w:rtl/>
        </w:rPr>
        <w:t xml:space="preserve">זה </w:t>
      </w:r>
      <w:bookmarkStart w:id="22880" w:name="_ETM_Q40_703219"/>
      <w:bookmarkEnd w:id="22880"/>
      <w:r>
        <w:rPr>
          <w:rtl/>
        </w:rPr>
        <w:t xml:space="preserve">מחיר </w:t>
      </w:r>
      <w:bookmarkStart w:id="22881" w:name="_ETM_Q40_703609"/>
      <w:bookmarkEnd w:id="22881"/>
      <w:r>
        <w:rPr>
          <w:rtl/>
        </w:rPr>
        <w:t>כואב</w:t>
      </w:r>
      <w:r>
        <w:rPr>
          <w:rFonts w:hint="cs"/>
          <w:rtl/>
        </w:rPr>
        <w:t>,</w:t>
      </w:r>
      <w:bookmarkStart w:id="22882" w:name="_ETM_Q40_705065"/>
      <w:bookmarkEnd w:id="22882"/>
      <w:r>
        <w:rPr>
          <w:rtl/>
        </w:rPr>
        <w:t xml:space="preserve"> </w:t>
      </w:r>
      <w:bookmarkStart w:id="22883" w:name="_ETM_Q40_704739"/>
      <w:bookmarkEnd w:id="22883"/>
      <w:r>
        <w:rPr>
          <w:rtl/>
        </w:rPr>
        <w:t xml:space="preserve">זה </w:t>
      </w:r>
      <w:bookmarkStart w:id="22884" w:name="_ETM_Q40_704949"/>
      <w:bookmarkEnd w:id="22884"/>
      <w:r>
        <w:rPr>
          <w:rtl/>
        </w:rPr>
        <w:t>מ</w:t>
      </w:r>
      <w:r>
        <w:rPr>
          <w:rFonts w:hint="cs"/>
          <w:rtl/>
        </w:rPr>
        <w:t>ח</w:t>
      </w:r>
      <w:r>
        <w:rPr>
          <w:rtl/>
        </w:rPr>
        <w:t xml:space="preserve">יר </w:t>
      </w:r>
      <w:bookmarkStart w:id="22885" w:name="_ETM_Q40_705370"/>
      <w:bookmarkStart w:id="22886" w:name="_ETM_Q40_705729"/>
      <w:bookmarkEnd w:id="22885"/>
      <w:bookmarkEnd w:id="22886"/>
      <w:r>
        <w:rPr>
          <w:rtl/>
        </w:rPr>
        <w:t>מי</w:t>
      </w:r>
      <w:r>
        <w:rPr>
          <w:rFonts w:hint="cs"/>
          <w:rtl/>
        </w:rPr>
        <w:t>י</w:t>
      </w:r>
      <w:r>
        <w:rPr>
          <w:rtl/>
        </w:rPr>
        <w:t>סר</w:t>
      </w:r>
      <w:r w:rsidR="008907C2">
        <w:rPr>
          <w:rFonts w:hint="cs"/>
          <w:rtl/>
        </w:rPr>
        <w:t>;</w:t>
      </w:r>
      <w:bookmarkStart w:id="22887" w:name="_ETM_Q40_707235"/>
      <w:bookmarkEnd w:id="22887"/>
      <w:r>
        <w:rPr>
          <w:rtl/>
        </w:rPr>
        <w:t xml:space="preserve"> </w:t>
      </w:r>
      <w:bookmarkStart w:id="22888" w:name="_ETM_Q40_706359"/>
      <w:bookmarkEnd w:id="22888"/>
      <w:r>
        <w:rPr>
          <w:rtl/>
        </w:rPr>
        <w:t xml:space="preserve">יש </w:t>
      </w:r>
      <w:bookmarkStart w:id="22889" w:name="_ETM_Q40_706540"/>
      <w:bookmarkEnd w:id="22889"/>
      <w:r>
        <w:rPr>
          <w:rtl/>
        </w:rPr>
        <w:t xml:space="preserve">בו </w:t>
      </w:r>
      <w:bookmarkStart w:id="22890" w:name="_ETM_Q40_706659"/>
      <w:bookmarkEnd w:id="22890"/>
      <w:r>
        <w:rPr>
          <w:rtl/>
        </w:rPr>
        <w:t xml:space="preserve">גם </w:t>
      </w:r>
      <w:bookmarkStart w:id="22891" w:name="_ETM_Q40_706839"/>
      <w:bookmarkEnd w:id="22891"/>
      <w:r>
        <w:rPr>
          <w:rtl/>
        </w:rPr>
        <w:t>סיכון</w:t>
      </w:r>
      <w:r>
        <w:rPr>
          <w:rFonts w:hint="cs"/>
          <w:rtl/>
        </w:rPr>
        <w:t>.</w:t>
      </w:r>
      <w:r>
        <w:rPr>
          <w:rtl/>
        </w:rPr>
        <w:t xml:space="preserve"> </w:t>
      </w:r>
      <w:bookmarkStart w:id="22892" w:name="_ETM_Q40_707910"/>
      <w:bookmarkEnd w:id="22892"/>
      <w:r>
        <w:rPr>
          <w:rtl/>
        </w:rPr>
        <w:t xml:space="preserve">אבל </w:t>
      </w:r>
      <w:bookmarkStart w:id="22893" w:name="_ETM_Q40_708120"/>
      <w:bookmarkEnd w:id="22893"/>
      <w:r>
        <w:rPr>
          <w:rtl/>
        </w:rPr>
        <w:t xml:space="preserve">זה </w:t>
      </w:r>
      <w:bookmarkStart w:id="22894" w:name="_ETM_Q40_708210"/>
      <w:bookmarkEnd w:id="22894"/>
      <w:r>
        <w:rPr>
          <w:rtl/>
        </w:rPr>
        <w:t xml:space="preserve">מחיר </w:t>
      </w:r>
      <w:bookmarkStart w:id="22895" w:name="_ETM_Q40_708600"/>
      <w:bookmarkEnd w:id="22895"/>
      <w:r>
        <w:rPr>
          <w:rtl/>
        </w:rPr>
        <w:t>ההפקרות</w:t>
      </w:r>
      <w:bookmarkStart w:id="22896" w:name="_ETM_Q40_709154"/>
      <w:bookmarkEnd w:id="22896"/>
      <w:r>
        <w:rPr>
          <w:rtl/>
        </w:rPr>
        <w:t xml:space="preserve"> </w:t>
      </w:r>
      <w:bookmarkStart w:id="22897" w:name="_ETM_Q40_710230"/>
      <w:bookmarkEnd w:id="22897"/>
      <w:r>
        <w:rPr>
          <w:rtl/>
        </w:rPr>
        <w:t xml:space="preserve">על </w:t>
      </w:r>
      <w:bookmarkStart w:id="22898" w:name="_ETM_Q40_710379"/>
      <w:bookmarkEnd w:id="22898"/>
      <w:r>
        <w:rPr>
          <w:rtl/>
        </w:rPr>
        <w:t xml:space="preserve">מנת </w:t>
      </w:r>
      <w:bookmarkStart w:id="22899" w:name="_ETM_Q40_710709"/>
      <w:bookmarkEnd w:id="22899"/>
      <w:r>
        <w:rPr>
          <w:rtl/>
        </w:rPr>
        <w:t xml:space="preserve">לבסיס </w:t>
      </w:r>
      <w:bookmarkStart w:id="22900" w:name="_ETM_Q40_711099"/>
      <w:bookmarkEnd w:id="22900"/>
      <w:r>
        <w:rPr>
          <w:rtl/>
        </w:rPr>
        <w:t xml:space="preserve">את </w:t>
      </w:r>
      <w:bookmarkStart w:id="22901" w:name="_ETM_Q40_711190"/>
      <w:bookmarkEnd w:id="22901"/>
      <w:r>
        <w:rPr>
          <w:rtl/>
        </w:rPr>
        <w:t xml:space="preserve">האתוס </w:t>
      </w:r>
      <w:bookmarkStart w:id="22902" w:name="_ETM_Q40_712000"/>
      <w:bookmarkEnd w:id="22902"/>
      <w:r>
        <w:rPr>
          <w:rtl/>
        </w:rPr>
        <w:t>הלאומי</w:t>
      </w:r>
      <w:r>
        <w:rPr>
          <w:rFonts w:hint="cs"/>
          <w:rtl/>
        </w:rPr>
        <w:t>,</w:t>
      </w:r>
      <w:r>
        <w:rPr>
          <w:rtl/>
        </w:rPr>
        <w:t xml:space="preserve"> </w:t>
      </w:r>
      <w:bookmarkStart w:id="22903" w:name="_ETM_Q40_712420"/>
      <w:bookmarkEnd w:id="22903"/>
      <w:r>
        <w:rPr>
          <w:rtl/>
        </w:rPr>
        <w:t xml:space="preserve">שלא </w:t>
      </w:r>
      <w:bookmarkStart w:id="22904" w:name="_ETM_Q40_712690"/>
      <w:bookmarkEnd w:id="22904"/>
      <w:r>
        <w:rPr>
          <w:rtl/>
        </w:rPr>
        <w:t xml:space="preserve">משאירים </w:t>
      </w:r>
      <w:bookmarkStart w:id="22905" w:name="_ETM_Q40_713110"/>
      <w:bookmarkEnd w:id="22905"/>
      <w:r>
        <w:rPr>
          <w:rtl/>
        </w:rPr>
        <w:t>אף</w:t>
      </w:r>
      <w:bookmarkStart w:id="22906" w:name="_ETM_Q40_713319"/>
      <w:bookmarkEnd w:id="22906"/>
      <w:r>
        <w:rPr>
          <w:rFonts w:hint="cs"/>
          <w:rtl/>
        </w:rPr>
        <w:t xml:space="preserve"> אחד</w:t>
      </w:r>
      <w:r>
        <w:rPr>
          <w:rtl/>
        </w:rPr>
        <w:t xml:space="preserve"> </w:t>
      </w:r>
      <w:bookmarkStart w:id="22907" w:name="_ETM_Q40_713590"/>
      <w:bookmarkEnd w:id="22907"/>
      <w:r>
        <w:rPr>
          <w:rtl/>
        </w:rPr>
        <w:t>מאחור</w:t>
      </w:r>
      <w:bookmarkStart w:id="22908" w:name="_ETM_Q40_714025"/>
      <w:bookmarkEnd w:id="22908"/>
      <w:r>
        <w:rPr>
          <w:rFonts w:hint="cs"/>
          <w:rtl/>
        </w:rPr>
        <w:t xml:space="preserve"> –</w:t>
      </w:r>
      <w:r>
        <w:rPr>
          <w:rtl/>
        </w:rPr>
        <w:t xml:space="preserve"> </w:t>
      </w:r>
      <w:bookmarkStart w:id="22909" w:name="_ETM_Q40_714129"/>
      <w:bookmarkEnd w:id="22909"/>
      <w:r>
        <w:rPr>
          <w:rtl/>
        </w:rPr>
        <w:t xml:space="preserve">כי </w:t>
      </w:r>
      <w:bookmarkStart w:id="22910" w:name="_ETM_Q40_714309"/>
      <w:bookmarkEnd w:id="22910"/>
      <w:r>
        <w:rPr>
          <w:rtl/>
        </w:rPr>
        <w:t xml:space="preserve">אנחנו </w:t>
      </w:r>
      <w:bookmarkStart w:id="22911" w:name="_ETM_Q40_715269"/>
      <w:bookmarkEnd w:id="22911"/>
      <w:r>
        <w:rPr>
          <w:rtl/>
        </w:rPr>
        <w:t xml:space="preserve">הפקרנו </w:t>
      </w:r>
      <w:bookmarkStart w:id="22912" w:name="_ETM_Q40_715840"/>
      <w:bookmarkEnd w:id="22912"/>
      <w:r>
        <w:rPr>
          <w:rtl/>
        </w:rPr>
        <w:t xml:space="preserve">את </w:t>
      </w:r>
      <w:bookmarkStart w:id="22913" w:name="_ETM_Q40_715989"/>
      <w:bookmarkEnd w:id="22913"/>
      <w:r>
        <w:rPr>
          <w:rtl/>
        </w:rPr>
        <w:t>אחינו</w:t>
      </w:r>
      <w:bookmarkStart w:id="22914" w:name="_ETM_Q40_717855"/>
      <w:bookmarkEnd w:id="22914"/>
      <w:r>
        <w:rPr>
          <w:rFonts w:hint="cs"/>
          <w:rtl/>
        </w:rPr>
        <w:t>.</w:t>
      </w:r>
      <w:r>
        <w:rPr>
          <w:rtl/>
        </w:rPr>
        <w:t xml:space="preserve"> </w:t>
      </w:r>
      <w:bookmarkStart w:id="22915" w:name="_ETM_Q40_716679"/>
      <w:bookmarkEnd w:id="22915"/>
      <w:r>
        <w:rPr>
          <w:rtl/>
        </w:rPr>
        <w:t xml:space="preserve">אנחנו </w:t>
      </w:r>
      <w:bookmarkStart w:id="22916" w:name="_ETM_Q40_717190"/>
      <w:bookmarkEnd w:id="22916"/>
      <w:r>
        <w:rPr>
          <w:rtl/>
        </w:rPr>
        <w:t xml:space="preserve">צריכים </w:t>
      </w:r>
      <w:bookmarkStart w:id="22917" w:name="_ETM_Q40_717459"/>
      <w:bookmarkEnd w:id="22917"/>
      <w:r>
        <w:rPr>
          <w:rtl/>
        </w:rPr>
        <w:t xml:space="preserve">לשלם </w:t>
      </w:r>
      <w:bookmarkStart w:id="22918" w:name="_ETM_Q40_717879"/>
      <w:bookmarkEnd w:id="22918"/>
      <w:r>
        <w:rPr>
          <w:rtl/>
        </w:rPr>
        <w:t>על</w:t>
      </w:r>
      <w:r>
        <w:rPr>
          <w:rFonts w:hint="cs"/>
          <w:rtl/>
        </w:rPr>
        <w:t xml:space="preserve"> </w:t>
      </w:r>
      <w:r>
        <w:rPr>
          <w:rtl/>
        </w:rPr>
        <w:t>כך</w:t>
      </w:r>
      <w:bookmarkStart w:id="22919" w:name="_ETM_Q40_721485"/>
      <w:bookmarkEnd w:id="22919"/>
      <w:r>
        <w:rPr>
          <w:rFonts w:hint="cs"/>
          <w:rtl/>
        </w:rPr>
        <w:t>,</w:t>
      </w:r>
      <w:r>
        <w:rPr>
          <w:rtl/>
        </w:rPr>
        <w:t xml:space="preserve"> </w:t>
      </w:r>
      <w:bookmarkStart w:id="22920" w:name="_ETM_Q40_718179"/>
      <w:bookmarkEnd w:id="22920"/>
      <w:r>
        <w:rPr>
          <w:rtl/>
        </w:rPr>
        <w:t xml:space="preserve">והפעם </w:t>
      </w:r>
      <w:bookmarkStart w:id="22921" w:name="_ETM_Q40_718569"/>
      <w:bookmarkEnd w:id="22921"/>
      <w:r>
        <w:rPr>
          <w:rtl/>
        </w:rPr>
        <w:t xml:space="preserve">להיות </w:t>
      </w:r>
      <w:bookmarkStart w:id="22922" w:name="_ETM_Q40_718780"/>
      <w:bookmarkEnd w:id="22922"/>
      <w:r>
        <w:rPr>
          <w:rtl/>
        </w:rPr>
        <w:t xml:space="preserve">מוכנים </w:t>
      </w:r>
      <w:bookmarkStart w:id="22923" w:name="_ETM_Q40_719739"/>
      <w:bookmarkEnd w:id="22923"/>
      <w:r>
        <w:rPr>
          <w:rtl/>
        </w:rPr>
        <w:t>וז</w:t>
      </w:r>
      <w:r>
        <w:rPr>
          <w:rFonts w:hint="cs"/>
          <w:rtl/>
        </w:rPr>
        <w:t>ה</w:t>
      </w:r>
      <w:r>
        <w:rPr>
          <w:rtl/>
        </w:rPr>
        <w:t xml:space="preserve">ירים </w:t>
      </w:r>
      <w:bookmarkStart w:id="22924" w:name="_ETM_Q40_720910"/>
      <w:bookmarkEnd w:id="22924"/>
      <w:r>
        <w:rPr>
          <w:rtl/>
        </w:rPr>
        <w:t xml:space="preserve">ולעמוד </w:t>
      </w:r>
      <w:bookmarkStart w:id="22925" w:name="_ETM_Q40_721420"/>
      <w:bookmarkEnd w:id="22925"/>
      <w:r>
        <w:rPr>
          <w:rtl/>
        </w:rPr>
        <w:t xml:space="preserve">על </w:t>
      </w:r>
      <w:bookmarkStart w:id="22926" w:name="_ETM_Q40_721540"/>
      <w:bookmarkEnd w:id="22926"/>
      <w:r>
        <w:rPr>
          <w:rtl/>
        </w:rPr>
        <w:t>המשמר</w:t>
      </w:r>
      <w:r>
        <w:rPr>
          <w:rFonts w:hint="cs"/>
          <w:rtl/>
        </w:rPr>
        <w:t>.</w:t>
      </w:r>
      <w:r w:rsidR="008907C2">
        <w:rPr>
          <w:rFonts w:hint="cs"/>
          <w:rtl/>
        </w:rPr>
        <w:t xml:space="preserve"> </w:t>
      </w:r>
      <w:r>
        <w:rPr>
          <w:rtl/>
        </w:rPr>
        <w:t xml:space="preserve"> </w:t>
      </w:r>
      <w:bookmarkStart w:id="22927" w:name="_ETM_Q40_722110"/>
      <w:bookmarkEnd w:id="22927"/>
      <w:r>
        <w:rPr>
          <w:rtl/>
        </w:rPr>
        <w:t xml:space="preserve">מדינת </w:t>
      </w:r>
      <w:bookmarkStart w:id="22928" w:name="_ETM_Q40_722559"/>
      <w:bookmarkEnd w:id="22928"/>
      <w:r>
        <w:rPr>
          <w:rtl/>
        </w:rPr>
        <w:t xml:space="preserve">ישראל </w:t>
      </w:r>
      <w:bookmarkStart w:id="22929" w:name="_ETM_Q40_722890"/>
      <w:bookmarkEnd w:id="22929"/>
      <w:r>
        <w:rPr>
          <w:rtl/>
        </w:rPr>
        <w:t xml:space="preserve">אחראית </w:t>
      </w:r>
      <w:bookmarkStart w:id="22930" w:name="_ETM_Q40_723280"/>
      <w:bookmarkEnd w:id="22930"/>
      <w:r>
        <w:rPr>
          <w:rtl/>
        </w:rPr>
        <w:t>לאנשיה</w:t>
      </w:r>
      <w:r>
        <w:rPr>
          <w:rFonts w:hint="cs"/>
          <w:rtl/>
        </w:rPr>
        <w:t>,</w:t>
      </w:r>
      <w:r>
        <w:rPr>
          <w:rtl/>
        </w:rPr>
        <w:t xml:space="preserve"> </w:t>
      </w:r>
      <w:bookmarkStart w:id="22931" w:name="_ETM_Q40_724120"/>
      <w:bookmarkEnd w:id="22931"/>
      <w:r>
        <w:rPr>
          <w:rtl/>
        </w:rPr>
        <w:t xml:space="preserve">היא </w:t>
      </w:r>
      <w:bookmarkStart w:id="22932" w:name="_ETM_Q40_724269"/>
      <w:bookmarkEnd w:id="22932"/>
      <w:r>
        <w:rPr>
          <w:rtl/>
        </w:rPr>
        <w:t xml:space="preserve">לא </w:t>
      </w:r>
      <w:bookmarkStart w:id="22933" w:name="_ETM_Q40_724450"/>
      <w:bookmarkEnd w:id="22933"/>
      <w:r>
        <w:rPr>
          <w:rtl/>
        </w:rPr>
        <w:t xml:space="preserve">ראתה </w:t>
      </w:r>
      <w:bookmarkStart w:id="22934" w:name="_ETM_Q40_724840"/>
      <w:bookmarkEnd w:id="22934"/>
      <w:proofErr w:type="spellStart"/>
      <w:r w:rsidRPr="003B1917">
        <w:rPr>
          <w:rtl/>
        </w:rPr>
        <w:t>בסבל</w:t>
      </w:r>
      <w:r>
        <w:rPr>
          <w:rtl/>
        </w:rPr>
        <w:t>ֹ</w:t>
      </w:r>
      <w:r w:rsidRPr="003B1917">
        <w:rPr>
          <w:rtl/>
        </w:rPr>
        <w:t>תם</w:t>
      </w:r>
      <w:proofErr w:type="spellEnd"/>
      <w:r>
        <w:rPr>
          <w:rFonts w:hint="cs"/>
          <w:rtl/>
        </w:rPr>
        <w:t>.</w:t>
      </w:r>
      <w:bookmarkStart w:id="22935" w:name="_ETM_Q40_727955"/>
      <w:bookmarkEnd w:id="22935"/>
      <w:r>
        <w:rPr>
          <w:rtl/>
        </w:rPr>
        <w:t xml:space="preserve"> </w:t>
      </w:r>
      <w:bookmarkStart w:id="22936" w:name="_ETM_Q40_726069"/>
      <w:bookmarkEnd w:id="22936"/>
      <w:r>
        <w:rPr>
          <w:rtl/>
        </w:rPr>
        <w:t xml:space="preserve">כדי </w:t>
      </w:r>
      <w:bookmarkStart w:id="22937" w:name="_ETM_Q40_726370"/>
      <w:bookmarkEnd w:id="22937"/>
      <w:r>
        <w:rPr>
          <w:rtl/>
        </w:rPr>
        <w:t xml:space="preserve">להגיע </w:t>
      </w:r>
      <w:bookmarkStart w:id="22938" w:name="_ETM_Q40_726730"/>
      <w:bookmarkEnd w:id="22938"/>
      <w:r>
        <w:rPr>
          <w:rtl/>
        </w:rPr>
        <w:t xml:space="preserve">לתקומה </w:t>
      </w:r>
      <w:bookmarkStart w:id="22939" w:name="_ETM_Q40_727360"/>
      <w:bookmarkEnd w:id="22939"/>
      <w:r>
        <w:rPr>
          <w:rtl/>
        </w:rPr>
        <w:t xml:space="preserve">ולצאת </w:t>
      </w:r>
      <w:bookmarkStart w:id="22940" w:name="_ETM_Q40_727809"/>
      <w:bookmarkEnd w:id="22940"/>
      <w:r>
        <w:rPr>
          <w:rtl/>
        </w:rPr>
        <w:t>מ</w:t>
      </w:r>
      <w:r>
        <w:rPr>
          <w:rFonts w:hint="cs"/>
          <w:rtl/>
        </w:rPr>
        <w:t>ה</w:t>
      </w:r>
      <w:r>
        <w:rPr>
          <w:rtl/>
        </w:rPr>
        <w:t xml:space="preserve">מצרים </w:t>
      </w:r>
      <w:bookmarkStart w:id="22941" w:name="_ETM_Q40_728559"/>
      <w:bookmarkEnd w:id="22941"/>
      <w:r>
        <w:rPr>
          <w:rtl/>
        </w:rPr>
        <w:t>שלנו</w:t>
      </w:r>
      <w:r>
        <w:rPr>
          <w:rFonts w:hint="cs"/>
          <w:rtl/>
        </w:rPr>
        <w:t>,</w:t>
      </w:r>
      <w:bookmarkStart w:id="22942" w:name="_ETM_Q40_730485"/>
      <w:bookmarkEnd w:id="22942"/>
      <w:r>
        <w:rPr>
          <w:rtl/>
        </w:rPr>
        <w:t xml:space="preserve"> </w:t>
      </w:r>
      <w:bookmarkStart w:id="22943" w:name="_ETM_Q40_729280"/>
      <w:bookmarkEnd w:id="22943"/>
      <w:r>
        <w:rPr>
          <w:rtl/>
        </w:rPr>
        <w:t xml:space="preserve">חייבים </w:t>
      </w:r>
      <w:bookmarkStart w:id="22944" w:name="_ETM_Q40_729880"/>
      <w:bookmarkEnd w:id="22944"/>
      <w:r>
        <w:rPr>
          <w:rtl/>
        </w:rPr>
        <w:t xml:space="preserve">להחזיר </w:t>
      </w:r>
      <w:bookmarkStart w:id="22945" w:name="_ETM_Q40_730420"/>
      <w:bookmarkEnd w:id="22945"/>
      <w:r>
        <w:rPr>
          <w:rtl/>
        </w:rPr>
        <w:t xml:space="preserve">אותם </w:t>
      </w:r>
      <w:bookmarkStart w:id="22946" w:name="_ETM_Q40_731200"/>
      <w:bookmarkEnd w:id="22946"/>
      <w:r>
        <w:rPr>
          <w:rtl/>
        </w:rPr>
        <w:t xml:space="preserve">עד </w:t>
      </w:r>
      <w:bookmarkStart w:id="22947" w:name="_ETM_Q40_731590"/>
      <w:bookmarkEnd w:id="22947"/>
      <w:r>
        <w:rPr>
          <w:rtl/>
        </w:rPr>
        <w:t xml:space="preserve">האחרון </w:t>
      </w:r>
      <w:bookmarkStart w:id="22948" w:name="_ETM_Q40_732160"/>
      <w:bookmarkEnd w:id="22948"/>
      <w:r>
        <w:rPr>
          <w:rtl/>
        </w:rPr>
        <w:t xml:space="preserve">שבהם </w:t>
      </w:r>
      <w:bookmarkStart w:id="22949" w:name="_ETM_Q40_732909"/>
      <w:bookmarkEnd w:id="22949"/>
      <w:r>
        <w:rPr>
          <w:rtl/>
        </w:rPr>
        <w:t xml:space="preserve">כדי </w:t>
      </w:r>
      <w:bookmarkStart w:id="22950" w:name="_ETM_Q40_733209"/>
      <w:bookmarkEnd w:id="22950"/>
      <w:r>
        <w:rPr>
          <w:rtl/>
        </w:rPr>
        <w:t xml:space="preserve">להגיע </w:t>
      </w:r>
      <w:bookmarkStart w:id="22951" w:name="_ETM_Q40_733540"/>
      <w:bookmarkEnd w:id="22951"/>
      <w:r>
        <w:rPr>
          <w:rtl/>
        </w:rPr>
        <w:t>ל</w:t>
      </w:r>
      <w:r>
        <w:rPr>
          <w:rFonts w:hint="cs"/>
          <w:rtl/>
        </w:rPr>
        <w:t>גאולה.</w:t>
      </w:r>
    </w:p>
    <w:p w:rsidR="009B2849" w:rsidRDefault="009B2849" w:rsidP="00577118">
      <w:pPr>
        <w:rPr>
          <w:rtl/>
        </w:rPr>
      </w:pPr>
    </w:p>
    <w:p w:rsidR="009B2849" w:rsidRDefault="009B2849" w:rsidP="00577118">
      <w:pPr>
        <w:pStyle w:val="af6"/>
        <w:keepNext/>
        <w:rPr>
          <w:rtl/>
        </w:rPr>
      </w:pPr>
      <w:r w:rsidRPr="009C1AD9">
        <w:rPr>
          <w:rStyle w:val="TagStyle"/>
          <w:rtl/>
        </w:rPr>
        <w:t xml:space="preserve"> &lt;&lt; יור &gt;&gt; </w:t>
      </w:r>
      <w:r>
        <w:rPr>
          <w:rtl/>
        </w:rPr>
        <w:t>היו"ר מאיר כהן:</w:t>
      </w:r>
      <w:r w:rsidRPr="009C1AD9">
        <w:rPr>
          <w:rStyle w:val="TagStyle"/>
          <w:rtl/>
        </w:rPr>
        <w:t xml:space="preserve"> &lt;&lt; יור &gt;&gt;</w:t>
      </w:r>
      <w:r>
        <w:rPr>
          <w:rtl/>
        </w:rPr>
        <w:t xml:space="preserve"> </w:t>
      </w:r>
    </w:p>
    <w:p w:rsidR="009B2849" w:rsidRDefault="009B2849" w:rsidP="00721EEF">
      <w:pPr>
        <w:rPr>
          <w:rtl/>
        </w:rPr>
      </w:pPr>
    </w:p>
    <w:p w:rsidR="009B2849" w:rsidRDefault="009B2849" w:rsidP="008907C2">
      <w:pPr>
        <w:rPr>
          <w:rtl/>
        </w:rPr>
      </w:pPr>
      <w:r w:rsidRPr="009C1AD9">
        <w:rPr>
          <w:rtl/>
        </w:rPr>
        <w:t xml:space="preserve"> </w:t>
      </w:r>
      <w:bookmarkStart w:id="22952" w:name="_ETM_Q40_734110"/>
      <w:bookmarkEnd w:id="22952"/>
      <w:r w:rsidRPr="009C1AD9">
        <w:rPr>
          <w:rtl/>
        </w:rPr>
        <w:t xml:space="preserve">אני </w:t>
      </w:r>
      <w:bookmarkStart w:id="22953" w:name="_ETM_Q40_734349"/>
      <w:bookmarkEnd w:id="22953"/>
      <w:r w:rsidRPr="009C1AD9">
        <w:rPr>
          <w:rtl/>
        </w:rPr>
        <w:t xml:space="preserve">אוסיף </w:t>
      </w:r>
      <w:bookmarkStart w:id="22954" w:name="_ETM_Q40_734739"/>
      <w:bookmarkEnd w:id="22954"/>
      <w:r w:rsidRPr="009C1AD9">
        <w:rPr>
          <w:rtl/>
        </w:rPr>
        <w:t xml:space="preserve">לדברים </w:t>
      </w:r>
      <w:bookmarkStart w:id="22955" w:name="_ETM_Q40_735280"/>
      <w:bookmarkEnd w:id="22955"/>
      <w:r w:rsidRPr="009C1AD9">
        <w:rPr>
          <w:rtl/>
        </w:rPr>
        <w:t>של</w:t>
      </w:r>
      <w:bookmarkStart w:id="22956" w:name="_ETM_Q40_735489"/>
      <w:bookmarkStart w:id="22957" w:name="_ETM_Q40_735970"/>
      <w:bookmarkEnd w:id="22956"/>
      <w:bookmarkEnd w:id="22957"/>
      <w:r>
        <w:rPr>
          <w:rFonts w:hint="cs"/>
          <w:rtl/>
        </w:rPr>
        <w:t>ך</w:t>
      </w:r>
      <w:r w:rsidR="008907C2">
        <w:rPr>
          <w:rFonts w:hint="cs"/>
          <w:rtl/>
        </w:rPr>
        <w:t>,</w:t>
      </w:r>
      <w:r w:rsidRPr="009C1AD9">
        <w:rPr>
          <w:rFonts w:hint="cs"/>
          <w:rtl/>
        </w:rPr>
        <w:t xml:space="preserve"> </w:t>
      </w:r>
      <w:bookmarkStart w:id="22958" w:name="_ETM_Q40_734394"/>
      <w:bookmarkEnd w:id="22958"/>
      <w:r w:rsidRPr="009C1AD9">
        <w:rPr>
          <w:rFonts w:hint="cs"/>
          <w:rtl/>
        </w:rPr>
        <w:t xml:space="preserve">רק </w:t>
      </w:r>
      <w:r w:rsidRPr="009C1AD9">
        <w:rPr>
          <w:rtl/>
        </w:rPr>
        <w:t xml:space="preserve">כאשר </w:t>
      </w:r>
      <w:bookmarkStart w:id="22959" w:name="_ETM_Q40_736479"/>
      <w:bookmarkEnd w:id="22959"/>
      <w:r w:rsidRPr="009C1AD9">
        <w:rPr>
          <w:rtl/>
        </w:rPr>
        <w:t xml:space="preserve">משה </w:t>
      </w:r>
      <w:bookmarkStart w:id="22960" w:name="_ETM_Q40_736809"/>
      <w:bookmarkEnd w:id="22960"/>
      <w:r w:rsidRPr="009C1AD9">
        <w:rPr>
          <w:rtl/>
        </w:rPr>
        <w:t xml:space="preserve">מבקש </w:t>
      </w:r>
      <w:bookmarkStart w:id="22961" w:name="_ETM_Q40_737290"/>
      <w:bookmarkEnd w:id="22961"/>
      <w:r w:rsidRPr="009C1AD9">
        <w:rPr>
          <w:rtl/>
        </w:rPr>
        <w:t>מאל</w:t>
      </w:r>
      <w:bookmarkStart w:id="22962" w:name="_ETM_Q40_737645"/>
      <w:bookmarkEnd w:id="22962"/>
      <w:r w:rsidRPr="009C1AD9">
        <w:rPr>
          <w:rtl/>
        </w:rPr>
        <w:t xml:space="preserve">והים </w:t>
      </w:r>
      <w:bookmarkStart w:id="22963" w:name="_ETM_Q40_737860"/>
      <w:bookmarkEnd w:id="22963"/>
      <w:r w:rsidRPr="009C1AD9">
        <w:rPr>
          <w:rtl/>
        </w:rPr>
        <w:t xml:space="preserve">לבחור </w:t>
      </w:r>
      <w:bookmarkStart w:id="22964" w:name="_ETM_Q40_738340"/>
      <w:bookmarkEnd w:id="22964"/>
      <w:r w:rsidRPr="009C1AD9">
        <w:rPr>
          <w:rtl/>
        </w:rPr>
        <w:t xml:space="preserve">את </w:t>
      </w:r>
      <w:bookmarkStart w:id="22965" w:name="_ETM_Q40_738550"/>
      <w:bookmarkEnd w:id="22965"/>
      <w:r w:rsidRPr="009C1AD9">
        <w:rPr>
          <w:rtl/>
        </w:rPr>
        <w:t>יורשו</w:t>
      </w:r>
      <w:r w:rsidRPr="009C1AD9">
        <w:rPr>
          <w:rFonts w:hint="cs"/>
          <w:rtl/>
        </w:rPr>
        <w:t>,</w:t>
      </w:r>
      <w:bookmarkStart w:id="22966" w:name="_ETM_Q40_739724"/>
      <w:bookmarkEnd w:id="22966"/>
      <w:r w:rsidRPr="009C1AD9">
        <w:rPr>
          <w:rtl/>
        </w:rPr>
        <w:t xml:space="preserve"> </w:t>
      </w:r>
      <w:bookmarkStart w:id="22967" w:name="_ETM_Q40_740009"/>
      <w:bookmarkEnd w:id="22967"/>
      <w:r w:rsidRPr="009C1AD9">
        <w:rPr>
          <w:rtl/>
        </w:rPr>
        <w:t xml:space="preserve">הוא </w:t>
      </w:r>
      <w:bookmarkStart w:id="22968" w:name="_ETM_Q40_740159"/>
      <w:bookmarkEnd w:id="22968"/>
      <w:r w:rsidRPr="009C1AD9">
        <w:rPr>
          <w:rtl/>
        </w:rPr>
        <w:t>אומר</w:t>
      </w:r>
      <w:r>
        <w:rPr>
          <w:rFonts w:hint="cs"/>
          <w:rtl/>
        </w:rPr>
        <w:t xml:space="preserve"> –</w:t>
      </w:r>
      <w:r w:rsidRPr="009C1AD9">
        <w:rPr>
          <w:rtl/>
        </w:rPr>
        <w:t xml:space="preserve"> </w:t>
      </w:r>
      <w:bookmarkStart w:id="22969" w:name="_ETM_Q40_741140"/>
      <w:bookmarkEnd w:id="22969"/>
      <w:r w:rsidRPr="009C1AD9">
        <w:rPr>
          <w:rtl/>
        </w:rPr>
        <w:t xml:space="preserve">זה </w:t>
      </w:r>
      <w:bookmarkStart w:id="22970" w:name="_ETM_Q40_741320"/>
      <w:bookmarkEnd w:id="22970"/>
      <w:r w:rsidRPr="009C1AD9">
        <w:rPr>
          <w:rtl/>
        </w:rPr>
        <w:t xml:space="preserve">בספר </w:t>
      </w:r>
      <w:bookmarkStart w:id="22971" w:name="_ETM_Q40_741740"/>
      <w:bookmarkEnd w:id="22971"/>
      <w:r w:rsidRPr="009C1AD9">
        <w:rPr>
          <w:rtl/>
        </w:rPr>
        <w:t>במדבר</w:t>
      </w:r>
      <w:r w:rsidRPr="009C1AD9">
        <w:rPr>
          <w:rFonts w:hint="cs"/>
          <w:rtl/>
        </w:rPr>
        <w:t>: "</w:t>
      </w:r>
      <w:bookmarkStart w:id="22972" w:name="_ETM_Q40_743580"/>
      <w:bookmarkEnd w:id="22972"/>
      <w:r w:rsidRPr="009C1AD9">
        <w:rPr>
          <w:rtl/>
        </w:rPr>
        <w:t xml:space="preserve">יפקד </w:t>
      </w:r>
      <w:bookmarkStart w:id="22973" w:name="_ETM_Q40_744059"/>
      <w:bookmarkStart w:id="22974" w:name="_ETM_Q40_744479"/>
      <w:bookmarkEnd w:id="22973"/>
      <w:bookmarkEnd w:id="22974"/>
      <w:r w:rsidRPr="009C1AD9">
        <w:rPr>
          <w:rFonts w:hint="cs"/>
          <w:rtl/>
        </w:rPr>
        <w:t>ה'</w:t>
      </w:r>
      <w:r>
        <w:rPr>
          <w:rFonts w:hint="cs"/>
          <w:rtl/>
        </w:rPr>
        <w:t xml:space="preserve"> </w:t>
      </w:r>
      <w:bookmarkStart w:id="22975" w:name="_ETM_Q40_745944"/>
      <w:proofErr w:type="spellStart"/>
      <w:r w:rsidRPr="009C1AD9">
        <w:rPr>
          <w:rtl/>
        </w:rPr>
        <w:t>אלהי</w:t>
      </w:r>
      <w:proofErr w:type="spellEnd"/>
      <w:r w:rsidRPr="009C1AD9">
        <w:rPr>
          <w:rtl/>
        </w:rPr>
        <w:t xml:space="preserve"> </w:t>
      </w:r>
      <w:proofErr w:type="spellStart"/>
      <w:r w:rsidRPr="009C1AD9">
        <w:rPr>
          <w:rtl/>
        </w:rPr>
        <w:t>הרוח</w:t>
      </w:r>
      <w:r>
        <w:rPr>
          <w:rtl/>
        </w:rPr>
        <w:t>ֹ</w:t>
      </w:r>
      <w:r w:rsidRPr="009C1AD9">
        <w:rPr>
          <w:rtl/>
        </w:rPr>
        <w:t>ת</w:t>
      </w:r>
      <w:proofErr w:type="spellEnd"/>
      <w:r w:rsidRPr="009C1AD9">
        <w:rPr>
          <w:rtl/>
        </w:rPr>
        <w:t> לכל בשר איש על העדה</w:t>
      </w:r>
      <w:r>
        <w:rPr>
          <w:rFonts w:hint="cs"/>
          <w:rtl/>
        </w:rPr>
        <w:t>,</w:t>
      </w:r>
      <w:r w:rsidRPr="009C1AD9">
        <w:rPr>
          <w:rtl/>
        </w:rPr>
        <w:t xml:space="preserve"> </w:t>
      </w:r>
      <w:bookmarkEnd w:id="22975"/>
      <w:r w:rsidRPr="009C1AD9">
        <w:rPr>
          <w:rtl/>
        </w:rPr>
        <w:t>אשר יצא לפניהם ואשר י</w:t>
      </w:r>
      <w:r w:rsidRPr="0041463D">
        <w:rPr>
          <w:rtl/>
        </w:rPr>
        <w:t>בֹא</w:t>
      </w:r>
      <w:r w:rsidRPr="009C1AD9">
        <w:rPr>
          <w:rtl/>
        </w:rPr>
        <w:t xml:space="preserve"> לפניהם ואשר יוציאם </w:t>
      </w:r>
      <w:r w:rsidRPr="0041463D">
        <w:rPr>
          <w:rtl/>
        </w:rPr>
        <w:t>וַאֲ</w:t>
      </w:r>
      <w:r w:rsidRPr="009C1AD9">
        <w:rPr>
          <w:rtl/>
        </w:rPr>
        <w:t>שר יביאם</w:t>
      </w:r>
      <w:bookmarkStart w:id="22976" w:name="_ETM_Q40_749175"/>
      <w:bookmarkEnd w:id="22976"/>
      <w:r>
        <w:rPr>
          <w:rFonts w:hint="cs"/>
          <w:rtl/>
        </w:rPr>
        <w:t>".</w:t>
      </w:r>
    </w:p>
    <w:p w:rsidR="009B2849" w:rsidRDefault="009B2849" w:rsidP="00577118">
      <w:pPr>
        <w:rPr>
          <w:b/>
          <w:bCs/>
          <w:u w:val="single"/>
          <w:rtl/>
          <w:lang w:eastAsia="he-IL"/>
        </w:rPr>
      </w:pPr>
    </w:p>
    <w:p w:rsidR="009B2849" w:rsidRDefault="009B2849" w:rsidP="00577118">
      <w:pPr>
        <w:pStyle w:val="-"/>
        <w:keepNext/>
        <w:rPr>
          <w:rtl/>
        </w:rPr>
      </w:pPr>
      <w:bookmarkStart w:id="22977" w:name="ET_speakercontinue_6128_7"/>
      <w:r w:rsidRPr="009C1AD9">
        <w:rPr>
          <w:rStyle w:val="TagStyle"/>
          <w:rtl/>
        </w:rPr>
        <w:t xml:space="preserve"> &lt;&lt; דובר_המשך &gt;&gt; </w:t>
      </w:r>
      <w:r>
        <w:rPr>
          <w:rtl/>
        </w:rPr>
        <w:t>משה טור פז (יש עתיד):</w:t>
      </w:r>
      <w:r w:rsidRPr="009C1AD9">
        <w:rPr>
          <w:rStyle w:val="TagStyle"/>
          <w:rtl/>
        </w:rPr>
        <w:t xml:space="preserve"> &lt;&lt; דובר_המשך &gt;&gt;</w:t>
      </w:r>
      <w:r>
        <w:rPr>
          <w:rtl/>
        </w:rPr>
        <w:t xml:space="preserve"> </w:t>
      </w:r>
      <w:bookmarkEnd w:id="22977"/>
    </w:p>
    <w:p w:rsidR="009B2849" w:rsidRDefault="009B2849" w:rsidP="00721EEF">
      <w:pPr>
        <w:rPr>
          <w:rtl/>
          <w:lang w:eastAsia="he-IL"/>
        </w:rPr>
      </w:pPr>
    </w:p>
    <w:p w:rsidR="009B2849" w:rsidRDefault="009B2849" w:rsidP="00577118">
      <w:pPr>
        <w:rPr>
          <w:rtl/>
        </w:rPr>
      </w:pPr>
      <w:r>
        <w:rPr>
          <w:rtl/>
        </w:rPr>
        <w:t xml:space="preserve"> </w:t>
      </w:r>
      <w:bookmarkStart w:id="22978" w:name="_ETM_Q40_754660"/>
      <w:bookmarkEnd w:id="22978"/>
      <w:r>
        <w:rPr>
          <w:rtl/>
        </w:rPr>
        <w:t>יפה</w:t>
      </w:r>
      <w:r>
        <w:rPr>
          <w:rFonts w:hint="cs"/>
          <w:rtl/>
        </w:rPr>
        <w:t>.</w:t>
      </w:r>
    </w:p>
    <w:p w:rsidR="009B2849" w:rsidRDefault="009B2849" w:rsidP="00577118">
      <w:pPr>
        <w:rPr>
          <w:rtl/>
        </w:rPr>
      </w:pPr>
    </w:p>
    <w:p w:rsidR="009B2849" w:rsidRDefault="009B2849" w:rsidP="00577118">
      <w:pPr>
        <w:pStyle w:val="af6"/>
        <w:keepNext/>
        <w:rPr>
          <w:rtl/>
        </w:rPr>
      </w:pPr>
      <w:r w:rsidRPr="009C1AD9">
        <w:rPr>
          <w:rStyle w:val="TagStyle"/>
          <w:rtl/>
        </w:rPr>
        <w:t xml:space="preserve"> &lt;&lt; יור &gt;&gt; </w:t>
      </w:r>
      <w:r>
        <w:rPr>
          <w:rtl/>
        </w:rPr>
        <w:t>היו"ר מאיר כהן:</w:t>
      </w:r>
      <w:r w:rsidRPr="009C1AD9">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tl/>
        </w:rPr>
        <w:t xml:space="preserve"> </w:t>
      </w:r>
      <w:bookmarkStart w:id="22979" w:name="_ETM_Q40_755600"/>
      <w:bookmarkEnd w:id="22979"/>
      <w:r>
        <w:rPr>
          <w:rtl/>
        </w:rPr>
        <w:t>הלוואי</w:t>
      </w:r>
      <w:r>
        <w:rPr>
          <w:rFonts w:hint="cs"/>
          <w:rtl/>
        </w:rPr>
        <w:t>.</w:t>
      </w:r>
      <w:r>
        <w:rPr>
          <w:rtl/>
        </w:rPr>
        <w:t xml:space="preserve"> </w:t>
      </w:r>
      <w:bookmarkStart w:id="22980" w:name="_ETM_Q40_756440"/>
      <w:bookmarkEnd w:id="22980"/>
    </w:p>
    <w:p w:rsidR="009B2849" w:rsidRDefault="009B2849" w:rsidP="00577118">
      <w:pPr>
        <w:rPr>
          <w:rtl/>
        </w:rPr>
      </w:pPr>
    </w:p>
    <w:p w:rsidR="009B2849" w:rsidRDefault="009B2849" w:rsidP="00577118">
      <w:pPr>
        <w:pStyle w:val="-"/>
        <w:keepNext/>
        <w:rPr>
          <w:rtl/>
        </w:rPr>
      </w:pPr>
      <w:bookmarkStart w:id="22981" w:name="ET_speakercontinue_6128_9"/>
      <w:r w:rsidRPr="009C1AD9">
        <w:rPr>
          <w:rStyle w:val="TagStyle"/>
          <w:rtl/>
        </w:rPr>
        <w:t xml:space="preserve"> &lt;&lt; דובר_המשך &gt;&gt; </w:t>
      </w:r>
      <w:r>
        <w:rPr>
          <w:rtl/>
        </w:rPr>
        <w:t>משה טור פז (יש עתיד):</w:t>
      </w:r>
      <w:r w:rsidRPr="009C1AD9">
        <w:rPr>
          <w:rStyle w:val="TagStyle"/>
          <w:rtl/>
        </w:rPr>
        <w:t xml:space="preserve"> &lt;&lt; דובר_המשך &gt;&gt;</w:t>
      </w:r>
      <w:r>
        <w:rPr>
          <w:rtl/>
        </w:rPr>
        <w:t xml:space="preserve"> </w:t>
      </w:r>
      <w:bookmarkEnd w:id="22981"/>
    </w:p>
    <w:p w:rsidR="009B2849" w:rsidRDefault="009B2849" w:rsidP="00721EEF">
      <w:pPr>
        <w:rPr>
          <w:rtl/>
        </w:rPr>
      </w:pPr>
    </w:p>
    <w:p w:rsidR="009B2849" w:rsidRDefault="009B2849" w:rsidP="00577118">
      <w:pPr>
        <w:rPr>
          <w:rtl/>
        </w:rPr>
      </w:pPr>
      <w:r>
        <w:rPr>
          <w:rtl/>
        </w:rPr>
        <w:t>הלוואי</w:t>
      </w:r>
      <w:r>
        <w:rPr>
          <w:rFonts w:hint="cs"/>
          <w:rtl/>
        </w:rPr>
        <w:t>.</w:t>
      </w:r>
      <w:r>
        <w:rPr>
          <w:rtl/>
        </w:rPr>
        <w:t xml:space="preserve"> </w:t>
      </w:r>
      <w:bookmarkStart w:id="22982" w:name="_ETM_Q40_757100"/>
      <w:bookmarkEnd w:id="22982"/>
      <w:r>
        <w:rPr>
          <w:rtl/>
        </w:rPr>
        <w:t xml:space="preserve">תודה </w:t>
      </w:r>
      <w:bookmarkStart w:id="22983" w:name="_ETM_Q40_757340"/>
      <w:bookmarkEnd w:id="22983"/>
      <w:r>
        <w:rPr>
          <w:rtl/>
        </w:rPr>
        <w:t>רבה</w:t>
      </w:r>
      <w:r>
        <w:rPr>
          <w:rFonts w:hint="cs"/>
          <w:rtl/>
        </w:rPr>
        <w:t>.</w:t>
      </w:r>
    </w:p>
    <w:p w:rsidR="009B2849" w:rsidRDefault="009B2849" w:rsidP="00577118">
      <w:pPr>
        <w:rPr>
          <w:rtl/>
        </w:rPr>
      </w:pPr>
    </w:p>
    <w:p w:rsidR="009B2849" w:rsidRDefault="009B2849" w:rsidP="00577118">
      <w:pPr>
        <w:pStyle w:val="af6"/>
        <w:keepNext/>
        <w:rPr>
          <w:rtl/>
        </w:rPr>
      </w:pPr>
      <w:r w:rsidRPr="009C1AD9">
        <w:rPr>
          <w:rStyle w:val="TagStyle"/>
          <w:rtl/>
        </w:rPr>
        <w:t xml:space="preserve"> &lt;&lt; יור &gt;&gt; </w:t>
      </w:r>
      <w:r>
        <w:rPr>
          <w:rtl/>
        </w:rPr>
        <w:t>היו"ר מאיר כהן:</w:t>
      </w:r>
      <w:r w:rsidRPr="009C1AD9">
        <w:rPr>
          <w:rStyle w:val="TagStyle"/>
          <w:rtl/>
        </w:rPr>
        <w:t xml:space="preserve"> &lt;&lt; יור &gt;&gt;</w:t>
      </w:r>
      <w:r>
        <w:rPr>
          <w:rtl/>
        </w:rPr>
        <w:t xml:space="preserve"> </w:t>
      </w:r>
    </w:p>
    <w:p w:rsidR="009B2849" w:rsidRDefault="009B2849" w:rsidP="00721EEF">
      <w:pPr>
        <w:rPr>
          <w:rtl/>
        </w:rPr>
      </w:pPr>
    </w:p>
    <w:p w:rsidR="009B2849" w:rsidRDefault="009B2849" w:rsidP="008907C2">
      <w:pPr>
        <w:rPr>
          <w:rtl/>
        </w:rPr>
      </w:pPr>
      <w:bookmarkStart w:id="22984" w:name="_ETM_Q40_758393"/>
      <w:bookmarkEnd w:id="22984"/>
      <w:r>
        <w:rPr>
          <w:rtl/>
        </w:rPr>
        <w:t xml:space="preserve"> </w:t>
      </w:r>
      <w:bookmarkStart w:id="22985" w:name="_ETM_Q40_759800"/>
      <w:bookmarkEnd w:id="22985"/>
      <w:r>
        <w:rPr>
          <w:rtl/>
        </w:rPr>
        <w:t>בבקשה</w:t>
      </w:r>
      <w:r>
        <w:rPr>
          <w:rFonts w:hint="cs"/>
          <w:rtl/>
        </w:rPr>
        <w:t>,</w:t>
      </w:r>
      <w:r>
        <w:rPr>
          <w:rtl/>
        </w:rPr>
        <w:t xml:space="preserve"> </w:t>
      </w:r>
      <w:bookmarkStart w:id="22986" w:name="_ETM_Q40_760309"/>
      <w:bookmarkEnd w:id="22986"/>
      <w:r>
        <w:rPr>
          <w:rtl/>
        </w:rPr>
        <w:t>אדוני</w:t>
      </w:r>
      <w:r w:rsidR="008907C2">
        <w:rPr>
          <w:rFonts w:hint="cs"/>
          <w:rtl/>
        </w:rPr>
        <w:t>,</w:t>
      </w:r>
      <w:r>
        <w:rPr>
          <w:rtl/>
        </w:rPr>
        <w:t xml:space="preserve"> </w:t>
      </w:r>
      <w:bookmarkStart w:id="22987" w:name="_ETM_Q40_760610"/>
      <w:bookmarkEnd w:id="22987"/>
      <w:r>
        <w:rPr>
          <w:rtl/>
        </w:rPr>
        <w:t xml:space="preserve">חבר </w:t>
      </w:r>
      <w:bookmarkStart w:id="22988" w:name="_ETM_Q40_763639"/>
      <w:bookmarkEnd w:id="22988"/>
      <w:r>
        <w:rPr>
          <w:rtl/>
        </w:rPr>
        <w:t xml:space="preserve">הכנסת מתן </w:t>
      </w:r>
      <w:bookmarkStart w:id="22989" w:name="_ETM_Q40_760910"/>
      <w:bookmarkEnd w:id="22989"/>
      <w:r>
        <w:rPr>
          <w:rtl/>
        </w:rPr>
        <w:t>כהנא</w:t>
      </w:r>
      <w:r>
        <w:rPr>
          <w:rFonts w:hint="cs"/>
          <w:rtl/>
        </w:rPr>
        <w:t>.</w:t>
      </w:r>
    </w:p>
    <w:p w:rsidR="009B2849" w:rsidRDefault="009B2849" w:rsidP="00577118">
      <w:pPr>
        <w:rPr>
          <w:rtl/>
        </w:rPr>
      </w:pPr>
    </w:p>
    <w:p w:rsidR="009B2849" w:rsidRDefault="009B2849" w:rsidP="00577118">
      <w:pPr>
        <w:pStyle w:val="af5"/>
        <w:keepNext/>
        <w:rPr>
          <w:rtl/>
        </w:rPr>
      </w:pPr>
      <w:bookmarkStart w:id="22990" w:name="ET_interruption_5855_11"/>
      <w:r w:rsidRPr="009C1AD9">
        <w:rPr>
          <w:rStyle w:val="TagStyle"/>
          <w:rtl/>
        </w:rPr>
        <w:t xml:space="preserve"> &lt;&lt; קריאה &gt;&gt; </w:t>
      </w:r>
      <w:r>
        <w:rPr>
          <w:rtl/>
        </w:rPr>
        <w:t>מתן כהנא (המחנה הממלכתי):</w:t>
      </w:r>
      <w:r w:rsidRPr="009C1AD9">
        <w:rPr>
          <w:rStyle w:val="TagStyle"/>
          <w:rtl/>
        </w:rPr>
        <w:t xml:space="preserve"> &lt;&lt; קריאה &gt;&gt;</w:t>
      </w:r>
      <w:r>
        <w:rPr>
          <w:rtl/>
        </w:rPr>
        <w:t xml:space="preserve"> </w:t>
      </w:r>
      <w:bookmarkEnd w:id="22990"/>
    </w:p>
    <w:p w:rsidR="009B2849" w:rsidRDefault="009B2849" w:rsidP="00721EEF">
      <w:pPr>
        <w:rPr>
          <w:rtl/>
        </w:rPr>
      </w:pPr>
    </w:p>
    <w:p w:rsidR="009B2849" w:rsidRDefault="009B2849" w:rsidP="00577118">
      <w:pPr>
        <w:rPr>
          <w:rtl/>
        </w:rPr>
      </w:pPr>
      <w:r w:rsidRPr="009C1AD9">
        <w:rPr>
          <w:rFonts w:hint="cs"/>
          <w:rtl/>
        </w:rPr>
        <w:t>רגע, תתחיל את הזמן</w:t>
      </w:r>
      <w:r>
        <w:rPr>
          <w:rFonts w:hint="cs"/>
          <w:rtl/>
        </w:rPr>
        <w:t>.</w:t>
      </w:r>
    </w:p>
    <w:p w:rsidR="009B2849" w:rsidRDefault="009B2849" w:rsidP="00577118">
      <w:pPr>
        <w:rPr>
          <w:rtl/>
        </w:rPr>
      </w:pPr>
    </w:p>
    <w:p w:rsidR="009B2849" w:rsidRDefault="009B2849" w:rsidP="00577118">
      <w:pPr>
        <w:pStyle w:val="af6"/>
        <w:keepNext/>
        <w:rPr>
          <w:rtl/>
        </w:rPr>
      </w:pPr>
      <w:r w:rsidRPr="009C1AD9">
        <w:rPr>
          <w:rStyle w:val="TagStyle"/>
          <w:rtl/>
        </w:rPr>
        <w:t xml:space="preserve"> &lt;&lt; יור &gt;&gt; </w:t>
      </w:r>
      <w:r>
        <w:rPr>
          <w:rtl/>
        </w:rPr>
        <w:t>היו"ר מאיר כהן:</w:t>
      </w:r>
      <w:r w:rsidRPr="009C1AD9">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r>
        <w:rPr>
          <w:rtl/>
        </w:rPr>
        <w:t xml:space="preserve"> </w:t>
      </w:r>
      <w:bookmarkStart w:id="22991" w:name="_ETM_Q40_776020"/>
      <w:bookmarkEnd w:id="22991"/>
      <w:r>
        <w:rPr>
          <w:rtl/>
        </w:rPr>
        <w:t xml:space="preserve">אני </w:t>
      </w:r>
      <w:bookmarkStart w:id="22992" w:name="_ETM_Q40_776290"/>
      <w:bookmarkEnd w:id="22992"/>
      <w:r>
        <w:rPr>
          <w:rtl/>
        </w:rPr>
        <w:t xml:space="preserve">אתחיל </w:t>
      </w:r>
      <w:bookmarkStart w:id="22993" w:name="_ETM_Q40_776620"/>
      <w:bookmarkEnd w:id="22993"/>
      <w:r>
        <w:rPr>
          <w:rtl/>
        </w:rPr>
        <w:t xml:space="preserve">את </w:t>
      </w:r>
      <w:bookmarkStart w:id="22994" w:name="_ETM_Q40_776679"/>
      <w:bookmarkEnd w:id="22994"/>
      <w:r>
        <w:rPr>
          <w:rtl/>
        </w:rPr>
        <w:t>הזמן</w:t>
      </w:r>
      <w:r>
        <w:rPr>
          <w:rFonts w:hint="cs"/>
          <w:rtl/>
        </w:rPr>
        <w:t>,</w:t>
      </w:r>
      <w:bookmarkStart w:id="22995" w:name="_ETM_Q40_777713"/>
      <w:bookmarkEnd w:id="22995"/>
      <w:r>
        <w:rPr>
          <w:rtl/>
        </w:rPr>
        <w:t xml:space="preserve"> </w:t>
      </w:r>
      <w:bookmarkStart w:id="22996" w:name="_ETM_Q40_777070"/>
      <w:bookmarkEnd w:id="22996"/>
      <w:r>
        <w:rPr>
          <w:rtl/>
        </w:rPr>
        <w:t xml:space="preserve">התחלתי </w:t>
      </w:r>
      <w:bookmarkStart w:id="22997" w:name="_ETM_Q40_777520"/>
      <w:bookmarkEnd w:id="22997"/>
      <w:r>
        <w:rPr>
          <w:rtl/>
        </w:rPr>
        <w:t xml:space="preserve">אותו </w:t>
      </w:r>
      <w:bookmarkStart w:id="22998" w:name="_ETM_Q40_777910"/>
      <w:bookmarkEnd w:id="22998"/>
      <w:r>
        <w:rPr>
          <w:rtl/>
        </w:rPr>
        <w:t xml:space="preserve">מהרגע </w:t>
      </w:r>
      <w:bookmarkStart w:id="22999" w:name="_ETM_Q40_778390"/>
      <w:bookmarkEnd w:id="22999"/>
      <w:r>
        <w:rPr>
          <w:rtl/>
        </w:rPr>
        <w:t xml:space="preserve">שנכנסת </w:t>
      </w:r>
      <w:bookmarkStart w:id="23000" w:name="_ETM_Q40_779050"/>
      <w:bookmarkEnd w:id="23000"/>
      <w:r>
        <w:rPr>
          <w:rtl/>
        </w:rPr>
        <w:t>לכאן</w:t>
      </w:r>
      <w:r>
        <w:rPr>
          <w:rFonts w:hint="cs"/>
          <w:rtl/>
        </w:rPr>
        <w:t>.</w:t>
      </w:r>
      <w:r>
        <w:rPr>
          <w:rtl/>
        </w:rPr>
        <w:t xml:space="preserve"> </w:t>
      </w:r>
      <w:bookmarkStart w:id="23001" w:name="_ETM_Q40_779350"/>
      <w:bookmarkEnd w:id="23001"/>
      <w:r>
        <w:rPr>
          <w:rtl/>
        </w:rPr>
        <w:t xml:space="preserve">יש </w:t>
      </w:r>
      <w:bookmarkStart w:id="23002" w:name="_ETM_Q40_779500"/>
      <w:bookmarkEnd w:id="23002"/>
      <w:r>
        <w:rPr>
          <w:rtl/>
        </w:rPr>
        <w:t xml:space="preserve">לך </w:t>
      </w:r>
      <w:bookmarkStart w:id="23003" w:name="_ETM_Q40_779620"/>
      <w:bookmarkEnd w:id="23003"/>
      <w:r>
        <w:rPr>
          <w:rtl/>
        </w:rPr>
        <w:t xml:space="preserve">עוד </w:t>
      </w:r>
      <w:bookmarkStart w:id="23004" w:name="_ETM_Q40_779740"/>
      <w:bookmarkEnd w:id="23004"/>
      <w:r>
        <w:rPr>
          <w:rtl/>
        </w:rPr>
        <w:t>דקה</w:t>
      </w:r>
      <w:r>
        <w:rPr>
          <w:rFonts w:hint="cs"/>
          <w:rtl/>
        </w:rPr>
        <w:t>.</w:t>
      </w:r>
      <w:bookmarkStart w:id="23005" w:name="_ETM_Q40_780213"/>
      <w:bookmarkEnd w:id="23005"/>
      <w:r>
        <w:rPr>
          <w:rtl/>
        </w:rPr>
        <w:t xml:space="preserve"> </w:t>
      </w:r>
    </w:p>
    <w:p w:rsidR="009B2849" w:rsidRDefault="009B2849" w:rsidP="00577118">
      <w:pPr>
        <w:rPr>
          <w:rtl/>
          <w:lang w:eastAsia="he-IL"/>
        </w:rPr>
      </w:pPr>
    </w:p>
    <w:p w:rsidR="009B2849" w:rsidRDefault="009B2849" w:rsidP="00577118">
      <w:pPr>
        <w:pStyle w:val="a4"/>
        <w:keepNext/>
        <w:rPr>
          <w:rtl/>
        </w:rPr>
      </w:pPr>
      <w:bookmarkStart w:id="23006" w:name="ET_speaker_5855_2"/>
      <w:r w:rsidRPr="001C73A0">
        <w:rPr>
          <w:rStyle w:val="TagStyle"/>
          <w:rtl/>
        </w:rPr>
        <w:t>&lt;&lt; דובר &gt;&gt;</w:t>
      </w:r>
      <w:r w:rsidRPr="00D75615">
        <w:rPr>
          <w:rStyle w:val="TagStyle"/>
          <w:rtl/>
        </w:rPr>
        <w:t xml:space="preserve"> </w:t>
      </w:r>
      <w:bookmarkStart w:id="23007" w:name="_Toc187874526"/>
      <w:bookmarkStart w:id="23008" w:name="_Toc187908579"/>
      <w:r>
        <w:rPr>
          <w:rtl/>
        </w:rPr>
        <w:t>מתן כהנא (המחנה הממלכתי):</w:t>
      </w:r>
      <w:bookmarkEnd w:id="23007"/>
      <w:bookmarkEnd w:id="23008"/>
      <w:r w:rsidRPr="00D75615">
        <w:rPr>
          <w:rStyle w:val="TagStyle"/>
          <w:rtl/>
        </w:rPr>
        <w:t xml:space="preserve"> </w:t>
      </w:r>
      <w:r w:rsidRPr="001C73A0">
        <w:rPr>
          <w:rStyle w:val="TagStyle"/>
          <w:rtl/>
        </w:rPr>
        <w:t>&lt;&lt; דובר &gt;&gt;</w:t>
      </w:r>
      <w:r>
        <w:rPr>
          <w:rtl/>
        </w:rPr>
        <w:t xml:space="preserve">   </w:t>
      </w:r>
      <w:bookmarkEnd w:id="23006"/>
    </w:p>
    <w:p w:rsidR="009B2849" w:rsidRDefault="009B2849" w:rsidP="00721EEF">
      <w:pPr>
        <w:rPr>
          <w:rtl/>
        </w:rPr>
      </w:pPr>
    </w:p>
    <w:p w:rsidR="009B2849" w:rsidRDefault="009B2849" w:rsidP="00577118">
      <w:pPr>
        <w:rPr>
          <w:rtl/>
        </w:rPr>
      </w:pPr>
      <w:r>
        <w:rPr>
          <w:rFonts w:hint="cs"/>
          <w:rtl/>
        </w:rPr>
        <w:t xml:space="preserve">אדוני השר, אדוני היושב-ראש, חבריי חברי הכנסת, לפני שאנחנו עוברים לפיליבסטר </w:t>
      </w:r>
      <w:r>
        <w:rPr>
          <w:rFonts w:hint="eastAsia"/>
          <w:rtl/>
        </w:rPr>
        <w:t>–</w:t>
      </w:r>
      <w:r>
        <w:rPr>
          <w:rFonts w:hint="cs"/>
          <w:rtl/>
        </w:rPr>
        <w:t xml:space="preserve"> הזדמנות לקוות שנגיע במהרה לעסקה לשחרור החטופים, עסקה שתביא את כל החטופים הביתה.</w:t>
      </w:r>
      <w:bookmarkStart w:id="23009" w:name="_ETM_Q41_223495"/>
      <w:bookmarkStart w:id="23010" w:name="_ETM_Q41_223580"/>
      <w:bookmarkEnd w:id="23009"/>
      <w:bookmarkEnd w:id="23010"/>
    </w:p>
    <w:p w:rsidR="009B2849" w:rsidRDefault="009B2849" w:rsidP="00577118">
      <w:pPr>
        <w:rPr>
          <w:rtl/>
        </w:rPr>
      </w:pPr>
      <w:bookmarkStart w:id="23011" w:name="_ETM_Q41_224320"/>
      <w:bookmarkStart w:id="23012" w:name="_ETM_Q41_224404"/>
      <w:bookmarkEnd w:id="23011"/>
      <w:bookmarkEnd w:id="23012"/>
    </w:p>
    <w:p w:rsidR="009B2849" w:rsidRDefault="009B2849" w:rsidP="00577118">
      <w:pPr>
        <w:pStyle w:val="af6"/>
        <w:keepNext/>
        <w:rPr>
          <w:rtl/>
        </w:rPr>
      </w:pPr>
      <w:r w:rsidRPr="001C73A0">
        <w:rPr>
          <w:rStyle w:val="TagStyle"/>
          <w:rtl/>
        </w:rPr>
        <w:t xml:space="preserve"> &lt;&lt; יור &gt;&gt;</w:t>
      </w:r>
      <w:r w:rsidRPr="009D7F28">
        <w:rPr>
          <w:rStyle w:val="TagStyle"/>
          <w:rtl/>
        </w:rPr>
        <w:t xml:space="preserve"> </w:t>
      </w:r>
      <w:r>
        <w:rPr>
          <w:rtl/>
        </w:rPr>
        <w:t>היו"ר מאיר כהן:</w:t>
      </w:r>
      <w:r w:rsidRPr="009D7F28">
        <w:rPr>
          <w:rStyle w:val="TagStyle"/>
          <w:rtl/>
        </w:rPr>
        <w:t xml:space="preserve"> </w:t>
      </w:r>
      <w:r w:rsidRPr="001C73A0">
        <w:rPr>
          <w:rStyle w:val="TagStyle"/>
          <w:rtl/>
        </w:rPr>
        <w:t>&lt;&lt; יור &gt;&gt;</w:t>
      </w:r>
      <w:r>
        <w:rPr>
          <w:rtl/>
        </w:rPr>
        <w:t xml:space="preserve">   </w:t>
      </w:r>
    </w:p>
    <w:p w:rsidR="009B2849" w:rsidRDefault="009B2849" w:rsidP="00721EEF">
      <w:pPr>
        <w:rPr>
          <w:rtl/>
        </w:rPr>
      </w:pPr>
    </w:p>
    <w:p w:rsidR="009B2849" w:rsidRDefault="009B2849" w:rsidP="00577118">
      <w:pPr>
        <w:rPr>
          <w:rtl/>
        </w:rPr>
      </w:pPr>
      <w:r>
        <w:rPr>
          <w:rFonts w:hint="cs"/>
          <w:rtl/>
        </w:rPr>
        <w:t>א</w:t>
      </w:r>
      <w:bookmarkStart w:id="23013" w:name="_ETM_Q41_224753"/>
      <w:bookmarkEnd w:id="23013"/>
      <w:r>
        <w:rPr>
          <w:rFonts w:hint="cs"/>
          <w:rtl/>
        </w:rPr>
        <w:t xml:space="preserve">מן, אמן, אמן. </w:t>
      </w:r>
      <w:bookmarkStart w:id="23014" w:name="_ETM_Q41_224631"/>
      <w:bookmarkEnd w:id="23014"/>
    </w:p>
    <w:p w:rsidR="009B2849" w:rsidRPr="00194799" w:rsidRDefault="009B2849" w:rsidP="00577118">
      <w:pPr>
        <w:rPr>
          <w:rtl/>
        </w:rPr>
      </w:pPr>
      <w:bookmarkStart w:id="23015" w:name="_ETM_Q41_224718"/>
      <w:bookmarkStart w:id="23016" w:name="_ETM_Q41_227910"/>
      <w:bookmarkStart w:id="23017" w:name="_ETM_Q41_224513"/>
      <w:bookmarkStart w:id="23018" w:name="_ETM_Q41_224582"/>
      <w:bookmarkStart w:id="23019" w:name="_ETM_Q41_224673"/>
      <w:bookmarkStart w:id="23020" w:name="_ETM_Q41_224739"/>
      <w:bookmarkEnd w:id="23015"/>
      <w:bookmarkEnd w:id="23016"/>
      <w:bookmarkEnd w:id="23017"/>
      <w:bookmarkEnd w:id="23018"/>
      <w:bookmarkEnd w:id="23019"/>
      <w:bookmarkEnd w:id="23020"/>
    </w:p>
    <w:p w:rsidR="009B2849" w:rsidRDefault="009B2849" w:rsidP="00577118">
      <w:pPr>
        <w:pStyle w:val="-"/>
        <w:keepNext/>
        <w:rPr>
          <w:rtl/>
        </w:rPr>
      </w:pPr>
      <w:bookmarkStart w:id="23021" w:name="ET_speakercontinue_5855_30"/>
      <w:r w:rsidRPr="001C73A0">
        <w:rPr>
          <w:rStyle w:val="TagStyle"/>
          <w:rtl/>
        </w:rPr>
        <w:t xml:space="preserve"> &lt;&lt; דובר_המשך &gt;&gt;</w:t>
      </w:r>
      <w:r w:rsidRPr="00F51B7A">
        <w:rPr>
          <w:rStyle w:val="TagStyle"/>
          <w:rtl/>
        </w:rPr>
        <w:t xml:space="preserve"> </w:t>
      </w:r>
      <w:r>
        <w:rPr>
          <w:rtl/>
        </w:rPr>
        <w:t>מתן כהנא (המחנה הממלכתי):</w:t>
      </w:r>
      <w:r w:rsidRPr="00F51B7A">
        <w:rPr>
          <w:rStyle w:val="TagStyle"/>
          <w:rtl/>
        </w:rPr>
        <w:t xml:space="preserve"> </w:t>
      </w:r>
      <w:r w:rsidRPr="001C73A0">
        <w:rPr>
          <w:rStyle w:val="TagStyle"/>
          <w:rtl/>
        </w:rPr>
        <w:t>&lt;&lt; דובר_המשך &gt;&gt;</w:t>
      </w:r>
      <w:r>
        <w:rPr>
          <w:rtl/>
        </w:rPr>
        <w:t xml:space="preserve">   </w:t>
      </w:r>
      <w:bookmarkEnd w:id="23021"/>
    </w:p>
    <w:p w:rsidR="009B2849" w:rsidRDefault="009B2849" w:rsidP="00721EEF">
      <w:pPr>
        <w:rPr>
          <w:rtl/>
        </w:rPr>
      </w:pPr>
    </w:p>
    <w:p w:rsidR="009B2849" w:rsidRDefault="009B2849" w:rsidP="008907C2">
      <w:pPr>
        <w:rPr>
          <w:rtl/>
        </w:rPr>
      </w:pPr>
      <w:r>
        <w:rPr>
          <w:rFonts w:hint="cs"/>
          <w:rtl/>
        </w:rPr>
        <w:t>אנחנו חייבים את זה, חייבים את זה לאותם אזרחים, חיילים, חיילות, אזרחיות, שהלכו לישון בבית שלהם בעוטף עזה או בבסיסים וב-7 באוקטובר בבוקר מצאו את עצמם ברצועת עזה חטופים. הם</w:t>
      </w:r>
      <w:bookmarkStart w:id="23022" w:name="_ETM_Q41_244964"/>
      <w:bookmarkEnd w:id="23022"/>
      <w:r>
        <w:rPr>
          <w:rFonts w:hint="cs"/>
          <w:rtl/>
        </w:rPr>
        <w:t xml:space="preserve"> נמצאים שם כל כך הרבה זמן, בתנאים הכי קשים.</w:t>
      </w:r>
      <w:bookmarkStart w:id="23023" w:name="_ETM_Q41_250113"/>
      <w:bookmarkEnd w:id="23023"/>
      <w:r>
        <w:rPr>
          <w:rFonts w:hint="cs"/>
          <w:rtl/>
        </w:rPr>
        <w:t xml:space="preserve"> כולנו מבינים שהעסקה הזאת היא עסקה מאוד לא פשוטה, עם מחירים לא פשוטים למדינת ישרא</w:t>
      </w:r>
      <w:r>
        <w:rPr>
          <w:rFonts w:hint="eastAsia"/>
          <w:rtl/>
        </w:rPr>
        <w:t>ל</w:t>
      </w:r>
      <w:r>
        <w:rPr>
          <w:rFonts w:hint="cs"/>
          <w:rtl/>
        </w:rPr>
        <w:t xml:space="preserve">, אבל אלו דברים שאנחנו צריכים לעשות כדי להחזיר את האחיות והאחים שלנו </w:t>
      </w:r>
      <w:bookmarkStart w:id="23024" w:name="_ETM_Q41_263043"/>
      <w:bookmarkEnd w:id="23024"/>
      <w:r>
        <w:rPr>
          <w:rFonts w:hint="cs"/>
          <w:rtl/>
        </w:rPr>
        <w:t xml:space="preserve">הביתה. נקווה שזה ייסגר במהרה על הצד הטוב ביותר והם אכן יגיעו. </w:t>
      </w:r>
    </w:p>
    <w:p w:rsidR="009B2849" w:rsidRDefault="009B2849" w:rsidP="00577118">
      <w:pPr>
        <w:rPr>
          <w:rtl/>
        </w:rPr>
      </w:pPr>
    </w:p>
    <w:p w:rsidR="009B2849" w:rsidRDefault="009B2849" w:rsidP="00577118">
      <w:pPr>
        <w:rPr>
          <w:rtl/>
        </w:rPr>
      </w:pPr>
      <w:r>
        <w:rPr>
          <w:rFonts w:hint="cs"/>
          <w:rtl/>
        </w:rPr>
        <w:t xml:space="preserve">היום הגיע אליי לכנסת בחור בשם יואל חדד, שעובד במרכז מורשת בגין, והעניק לי ספר שהוא כתב. לדעתי הוא חילק אותו פה לעוד כל מיני חברי כנסת. הספר הוא על תפיסת הביטחון של מנחם בגין, זיכרונו </w:t>
      </w:r>
      <w:bookmarkStart w:id="23025" w:name="_ETM_Q41_299382"/>
      <w:bookmarkEnd w:id="23025"/>
      <w:r>
        <w:rPr>
          <w:rFonts w:hint="cs"/>
          <w:rtl/>
        </w:rPr>
        <w:t>לברכה. מצאתי דברים מאוד מעניינים בספר הזה, ונתחיל לעבור עליו. אני מתחיל לקרוא דווקא חלק קטן מההקדמה של הרצל מקוב, ראש מרכז מורשת מנחם בגין.</w:t>
      </w:r>
      <w:bookmarkStart w:id="23026" w:name="_ETM_Q41_317782"/>
      <w:bookmarkEnd w:id="23026"/>
    </w:p>
    <w:p w:rsidR="009B2849" w:rsidRDefault="009B2849" w:rsidP="00577118">
      <w:pPr>
        <w:rPr>
          <w:rtl/>
        </w:rPr>
      </w:pPr>
      <w:bookmarkStart w:id="23027" w:name="_ETM_Q41_317883"/>
      <w:bookmarkStart w:id="23028" w:name="_ETM_Q41_317942"/>
      <w:bookmarkEnd w:id="23027"/>
      <w:bookmarkEnd w:id="23028"/>
    </w:p>
    <w:p w:rsidR="009B2849" w:rsidRDefault="009B2849" w:rsidP="00577118">
      <w:pPr>
        <w:pStyle w:val="af6"/>
        <w:keepNext/>
        <w:rPr>
          <w:rtl/>
        </w:rPr>
      </w:pPr>
      <w:r w:rsidRPr="001C73A0">
        <w:rPr>
          <w:rStyle w:val="TagStyle"/>
          <w:rtl/>
        </w:rPr>
        <w:t xml:space="preserve"> &lt;&lt; יור &gt;&gt;</w:t>
      </w:r>
      <w:r w:rsidRPr="009D7F28">
        <w:rPr>
          <w:rStyle w:val="TagStyle"/>
          <w:rtl/>
        </w:rPr>
        <w:t xml:space="preserve"> </w:t>
      </w:r>
      <w:r>
        <w:rPr>
          <w:rtl/>
        </w:rPr>
        <w:t>היו"ר מאיר כהן:</w:t>
      </w:r>
      <w:r w:rsidRPr="009D7F28">
        <w:rPr>
          <w:rStyle w:val="TagStyle"/>
          <w:rtl/>
        </w:rPr>
        <w:t xml:space="preserve"> </w:t>
      </w:r>
      <w:r w:rsidRPr="001C73A0">
        <w:rPr>
          <w:rStyle w:val="TagStyle"/>
          <w:rtl/>
        </w:rPr>
        <w:t>&lt;&lt; יור &gt;&gt;</w:t>
      </w:r>
      <w:r>
        <w:rPr>
          <w:rtl/>
        </w:rPr>
        <w:t xml:space="preserve">   </w:t>
      </w:r>
    </w:p>
    <w:p w:rsidR="009B2849" w:rsidRDefault="009B2849" w:rsidP="00721EEF">
      <w:pPr>
        <w:rPr>
          <w:rtl/>
        </w:rPr>
      </w:pPr>
    </w:p>
    <w:p w:rsidR="009B2849" w:rsidRDefault="009B2849" w:rsidP="00577118">
      <w:pPr>
        <w:rPr>
          <w:rtl/>
        </w:rPr>
      </w:pPr>
      <w:bookmarkStart w:id="23029" w:name="_ETM_Q41_317734"/>
      <w:bookmarkEnd w:id="23029"/>
      <w:r>
        <w:rPr>
          <w:rFonts w:hint="cs"/>
          <w:rtl/>
        </w:rPr>
        <w:t xml:space="preserve">איש מצוין. </w:t>
      </w:r>
      <w:bookmarkStart w:id="23030" w:name="_ETM_Q41_319429"/>
      <w:bookmarkEnd w:id="23030"/>
    </w:p>
    <w:p w:rsidR="009B2849" w:rsidRPr="001C73A0" w:rsidRDefault="009B2849" w:rsidP="00577118">
      <w:pPr>
        <w:rPr>
          <w:rtl/>
        </w:rPr>
      </w:pPr>
      <w:bookmarkStart w:id="23031" w:name="_ETM_Q41_319516"/>
      <w:bookmarkStart w:id="23032" w:name="_ETM_Q41_318654"/>
      <w:bookmarkEnd w:id="23031"/>
      <w:bookmarkEnd w:id="23032"/>
    </w:p>
    <w:p w:rsidR="009B2849" w:rsidRDefault="009B2849" w:rsidP="00577118">
      <w:pPr>
        <w:pStyle w:val="-"/>
        <w:keepNext/>
        <w:rPr>
          <w:rtl/>
        </w:rPr>
      </w:pPr>
      <w:bookmarkStart w:id="23033" w:name="ET_speakercontinue_5855_29"/>
      <w:r w:rsidRPr="001C73A0">
        <w:rPr>
          <w:rStyle w:val="TagStyle"/>
          <w:rtl/>
        </w:rPr>
        <w:t xml:space="preserve"> &lt;&lt; דובר_המשך &gt;&gt;</w:t>
      </w:r>
      <w:r w:rsidRPr="00F51B7A">
        <w:rPr>
          <w:rStyle w:val="TagStyle"/>
          <w:rtl/>
        </w:rPr>
        <w:t xml:space="preserve"> </w:t>
      </w:r>
      <w:r>
        <w:rPr>
          <w:rtl/>
        </w:rPr>
        <w:t>מתן כהנא (המחנה הממלכתי):</w:t>
      </w:r>
      <w:r w:rsidRPr="00F51B7A">
        <w:rPr>
          <w:rStyle w:val="TagStyle"/>
          <w:rtl/>
        </w:rPr>
        <w:t xml:space="preserve"> </w:t>
      </w:r>
      <w:r w:rsidRPr="001C73A0">
        <w:rPr>
          <w:rStyle w:val="TagStyle"/>
          <w:rtl/>
        </w:rPr>
        <w:t>&lt;&lt; דובר_המשך &gt;&gt;</w:t>
      </w:r>
      <w:r>
        <w:rPr>
          <w:rtl/>
        </w:rPr>
        <w:t xml:space="preserve">   </w:t>
      </w:r>
      <w:bookmarkEnd w:id="23033"/>
    </w:p>
    <w:p w:rsidR="009B2849" w:rsidRDefault="009B2849" w:rsidP="00721EEF">
      <w:pPr>
        <w:rPr>
          <w:rtl/>
        </w:rPr>
      </w:pPr>
    </w:p>
    <w:p w:rsidR="009B2849" w:rsidRDefault="009B2849" w:rsidP="00577118">
      <w:pPr>
        <w:rPr>
          <w:rtl/>
        </w:rPr>
      </w:pPr>
      <w:r>
        <w:rPr>
          <w:rFonts w:hint="cs"/>
          <w:rtl/>
        </w:rPr>
        <w:t>אני מודה שאני לא מכיר אותו אישית,</w:t>
      </w:r>
      <w:bookmarkStart w:id="23034" w:name="_ETM_Q41_320238"/>
      <w:bookmarkEnd w:id="23034"/>
      <w:r>
        <w:rPr>
          <w:rFonts w:hint="cs"/>
          <w:rtl/>
        </w:rPr>
        <w:t xml:space="preserve"> </w:t>
      </w:r>
      <w:bookmarkStart w:id="23035" w:name="_ETM_Q41_318019"/>
      <w:bookmarkStart w:id="23036" w:name="_ETM_Q41_318085"/>
      <w:bookmarkStart w:id="23037" w:name="_ETM_Q41_318174"/>
      <w:bookmarkEnd w:id="23035"/>
      <w:bookmarkEnd w:id="23036"/>
      <w:bookmarkEnd w:id="23037"/>
      <w:r>
        <w:rPr>
          <w:rFonts w:hint="cs"/>
          <w:rtl/>
        </w:rPr>
        <w:t xml:space="preserve">אבל אני מקבל את מילתך בעניין. </w:t>
      </w:r>
    </w:p>
    <w:p w:rsidR="009B2849" w:rsidRDefault="009B2849" w:rsidP="00577118">
      <w:pPr>
        <w:rPr>
          <w:rtl/>
        </w:rPr>
      </w:pPr>
    </w:p>
    <w:p w:rsidR="009B2849" w:rsidRDefault="009B2849" w:rsidP="00577118">
      <w:pPr>
        <w:pStyle w:val="af6"/>
        <w:keepNext/>
        <w:rPr>
          <w:rtl/>
        </w:rPr>
      </w:pPr>
      <w:r w:rsidRPr="001C73A0">
        <w:rPr>
          <w:rStyle w:val="TagStyle"/>
          <w:rtl/>
        </w:rPr>
        <w:t xml:space="preserve"> &lt;&lt; יור &gt;&gt;</w:t>
      </w:r>
      <w:r w:rsidRPr="00D5374C">
        <w:rPr>
          <w:rStyle w:val="TagStyle"/>
          <w:rtl/>
        </w:rPr>
        <w:t xml:space="preserve"> </w:t>
      </w:r>
      <w:r>
        <w:rPr>
          <w:rtl/>
        </w:rPr>
        <w:t>היו"ר מאיר כהן:</w:t>
      </w:r>
      <w:r w:rsidRPr="00D5374C">
        <w:rPr>
          <w:rStyle w:val="TagStyle"/>
          <w:rtl/>
        </w:rPr>
        <w:t xml:space="preserve"> </w:t>
      </w:r>
      <w:r w:rsidRPr="001C73A0">
        <w:rPr>
          <w:rStyle w:val="TagStyle"/>
          <w:rtl/>
        </w:rPr>
        <w:t>&lt;&lt; יור &gt;&gt;</w:t>
      </w:r>
      <w:r>
        <w:rPr>
          <w:rtl/>
        </w:rPr>
        <w:t xml:space="preserve">   </w:t>
      </w:r>
    </w:p>
    <w:p w:rsidR="009B2849" w:rsidRDefault="009B2849" w:rsidP="00721EEF">
      <w:pPr>
        <w:rPr>
          <w:rtl/>
        </w:rPr>
      </w:pPr>
    </w:p>
    <w:p w:rsidR="009B2849" w:rsidRDefault="009B2849" w:rsidP="00577118">
      <w:pPr>
        <w:rPr>
          <w:rtl/>
        </w:rPr>
      </w:pPr>
      <w:r>
        <w:rPr>
          <w:rFonts w:hint="cs"/>
          <w:rtl/>
        </w:rPr>
        <w:t xml:space="preserve">טייס בחיל האוויר לשעבר. איש מצוין. </w:t>
      </w:r>
    </w:p>
    <w:p w:rsidR="009B2849" w:rsidRDefault="009B2849" w:rsidP="00577118">
      <w:pPr>
        <w:rPr>
          <w:rtl/>
        </w:rPr>
      </w:pPr>
    </w:p>
    <w:p w:rsidR="009B2849" w:rsidRDefault="009B2849" w:rsidP="00577118">
      <w:pPr>
        <w:pStyle w:val="-"/>
        <w:keepNext/>
        <w:rPr>
          <w:rtl/>
        </w:rPr>
      </w:pPr>
      <w:bookmarkStart w:id="23038" w:name="ET_speakercontinue_5855_4"/>
      <w:r w:rsidRPr="001C73A0">
        <w:rPr>
          <w:rStyle w:val="TagStyle"/>
          <w:rtl/>
        </w:rPr>
        <w:t xml:space="preserve"> &lt;&lt; דובר_המשך &gt;&gt;</w:t>
      </w:r>
      <w:r w:rsidRPr="00D5374C">
        <w:rPr>
          <w:rStyle w:val="TagStyle"/>
          <w:rtl/>
        </w:rPr>
        <w:t xml:space="preserve"> </w:t>
      </w:r>
      <w:r>
        <w:rPr>
          <w:rtl/>
        </w:rPr>
        <w:t>מתן כהנא (המחנה הממלכתי):</w:t>
      </w:r>
      <w:r w:rsidRPr="00D5374C">
        <w:rPr>
          <w:rStyle w:val="TagStyle"/>
          <w:rtl/>
        </w:rPr>
        <w:t xml:space="preserve"> </w:t>
      </w:r>
      <w:r w:rsidRPr="001C73A0">
        <w:rPr>
          <w:rStyle w:val="TagStyle"/>
          <w:rtl/>
        </w:rPr>
        <w:t>&lt;&lt; דובר_המשך &gt;&gt;</w:t>
      </w:r>
      <w:r>
        <w:rPr>
          <w:rtl/>
        </w:rPr>
        <w:t xml:space="preserve">   </w:t>
      </w:r>
      <w:bookmarkEnd w:id="23038"/>
    </w:p>
    <w:p w:rsidR="009B2849" w:rsidRDefault="009B2849" w:rsidP="00721EEF">
      <w:pPr>
        <w:rPr>
          <w:rtl/>
        </w:rPr>
      </w:pPr>
    </w:p>
    <w:p w:rsidR="009B2849" w:rsidRDefault="009B2849" w:rsidP="00577118">
      <w:pPr>
        <w:rPr>
          <w:rtl/>
        </w:rPr>
      </w:pPr>
      <w:r>
        <w:rPr>
          <w:rFonts w:hint="cs"/>
          <w:rtl/>
        </w:rPr>
        <w:t xml:space="preserve">יפה, אז אני מקבל את מילתך בעניין. </w:t>
      </w:r>
      <w:bookmarkStart w:id="23039" w:name="_ETM_Q41_332912"/>
      <w:bookmarkEnd w:id="23039"/>
    </w:p>
    <w:p w:rsidR="009B2849" w:rsidRDefault="009B2849" w:rsidP="00577118">
      <w:pPr>
        <w:rPr>
          <w:rtl/>
        </w:rPr>
      </w:pPr>
      <w:bookmarkStart w:id="23040" w:name="_ETM_Q41_332998"/>
      <w:bookmarkEnd w:id="23040"/>
    </w:p>
    <w:p w:rsidR="009B2849" w:rsidRDefault="009B2849" w:rsidP="00577118">
      <w:pPr>
        <w:pStyle w:val="af6"/>
        <w:keepNext/>
        <w:rPr>
          <w:rtl/>
        </w:rPr>
      </w:pPr>
      <w:bookmarkStart w:id="23041" w:name="ET_yor_6597_13"/>
      <w:r w:rsidRPr="001C73A0">
        <w:rPr>
          <w:rStyle w:val="TagStyle"/>
          <w:rtl/>
        </w:rPr>
        <w:t xml:space="preserve"> &lt;&lt; יור &gt;&gt;</w:t>
      </w:r>
      <w:r w:rsidRPr="009D7F28">
        <w:rPr>
          <w:rStyle w:val="TagStyle"/>
          <w:rtl/>
        </w:rPr>
        <w:t xml:space="preserve"> </w:t>
      </w:r>
      <w:r>
        <w:rPr>
          <w:rtl/>
        </w:rPr>
        <w:t>היו"ר מאיר כהן:</w:t>
      </w:r>
      <w:r w:rsidRPr="009D7F28">
        <w:rPr>
          <w:rStyle w:val="TagStyle"/>
          <w:rtl/>
        </w:rPr>
        <w:t xml:space="preserve"> </w:t>
      </w:r>
      <w:r w:rsidRPr="001C73A0">
        <w:rPr>
          <w:rStyle w:val="TagStyle"/>
          <w:rtl/>
        </w:rPr>
        <w:t>&lt;&lt; יור &gt;&gt;</w:t>
      </w:r>
      <w:r>
        <w:rPr>
          <w:rtl/>
        </w:rPr>
        <w:t xml:space="preserve">   </w:t>
      </w:r>
      <w:bookmarkEnd w:id="23041"/>
    </w:p>
    <w:p w:rsidR="009B2849" w:rsidRDefault="009B2849" w:rsidP="00721EEF">
      <w:pPr>
        <w:rPr>
          <w:rtl/>
        </w:rPr>
      </w:pPr>
    </w:p>
    <w:p w:rsidR="009B2849" w:rsidRDefault="009B2849" w:rsidP="00577118">
      <w:pPr>
        <w:rPr>
          <w:rtl/>
        </w:rPr>
      </w:pPr>
      <w:bookmarkStart w:id="23042" w:name="_ETM_Q41_332975"/>
      <w:bookmarkEnd w:id="23042"/>
      <w:r>
        <w:rPr>
          <w:rFonts w:hint="cs"/>
          <w:rtl/>
        </w:rPr>
        <w:t xml:space="preserve">גר בכפר אדומים. </w:t>
      </w:r>
      <w:bookmarkStart w:id="23043" w:name="_ETM_Q41_336114"/>
      <w:bookmarkEnd w:id="23043"/>
    </w:p>
    <w:p w:rsidR="009B2849" w:rsidRPr="001C73A0" w:rsidRDefault="009B2849" w:rsidP="00577118">
      <w:pPr>
        <w:rPr>
          <w:rtl/>
        </w:rPr>
      </w:pPr>
      <w:bookmarkStart w:id="23044" w:name="_ETM_Q41_336199"/>
      <w:bookmarkStart w:id="23045" w:name="_ETM_Q41_337710"/>
      <w:bookmarkEnd w:id="23044"/>
      <w:bookmarkEnd w:id="23045"/>
    </w:p>
    <w:p w:rsidR="009B2849" w:rsidRDefault="009B2849" w:rsidP="00577118">
      <w:pPr>
        <w:pStyle w:val="-"/>
        <w:keepNext/>
        <w:rPr>
          <w:rtl/>
        </w:rPr>
      </w:pPr>
      <w:bookmarkStart w:id="23046" w:name="ET_speakercontinue_5855_28"/>
      <w:r w:rsidRPr="001C73A0">
        <w:rPr>
          <w:rStyle w:val="TagStyle"/>
          <w:rtl/>
        </w:rPr>
        <w:t xml:space="preserve"> &lt;&lt; דובר_המשך &gt;&gt;</w:t>
      </w:r>
      <w:r w:rsidRPr="00F51B7A">
        <w:rPr>
          <w:rStyle w:val="TagStyle"/>
          <w:rtl/>
        </w:rPr>
        <w:t xml:space="preserve"> </w:t>
      </w:r>
      <w:r>
        <w:rPr>
          <w:rtl/>
        </w:rPr>
        <w:t>מתן כהנא (המחנה הממלכתי):</w:t>
      </w:r>
      <w:r w:rsidRPr="00F51B7A">
        <w:rPr>
          <w:rStyle w:val="TagStyle"/>
          <w:rtl/>
        </w:rPr>
        <w:t xml:space="preserve"> </w:t>
      </w:r>
      <w:r w:rsidRPr="001C73A0">
        <w:rPr>
          <w:rStyle w:val="TagStyle"/>
          <w:rtl/>
        </w:rPr>
        <w:t>&lt;&lt; דובר_המשך &gt;&gt;</w:t>
      </w:r>
      <w:r>
        <w:rPr>
          <w:rtl/>
        </w:rPr>
        <w:t xml:space="preserve">   </w:t>
      </w:r>
      <w:bookmarkEnd w:id="23046"/>
    </w:p>
    <w:p w:rsidR="009B2849" w:rsidRDefault="009B2849" w:rsidP="00721EEF">
      <w:pPr>
        <w:rPr>
          <w:rtl/>
        </w:rPr>
      </w:pPr>
    </w:p>
    <w:p w:rsidR="009B2849" w:rsidRDefault="009B2849" w:rsidP="00577118">
      <w:pPr>
        <w:rPr>
          <w:rtl/>
        </w:rPr>
      </w:pPr>
      <w:r>
        <w:rPr>
          <w:rFonts w:hint="cs"/>
          <w:rtl/>
        </w:rPr>
        <w:t xml:space="preserve">אז </w:t>
      </w:r>
      <w:bookmarkStart w:id="23047" w:name="_ETM_Q41_333073"/>
      <w:bookmarkStart w:id="23048" w:name="_ETM_Q41_333165"/>
      <w:bookmarkStart w:id="23049" w:name="_ETM_Q41_333225"/>
      <w:bookmarkStart w:id="23050" w:name="_ETM_Q41_333314"/>
      <w:bookmarkEnd w:id="23047"/>
      <w:bookmarkEnd w:id="23048"/>
      <w:bookmarkEnd w:id="23049"/>
      <w:bookmarkEnd w:id="23050"/>
      <w:r>
        <w:rPr>
          <w:rFonts w:hint="cs"/>
          <w:rtl/>
        </w:rPr>
        <w:t xml:space="preserve">נעבור להקדמה של יעקב </w:t>
      </w:r>
      <w:proofErr w:type="spellStart"/>
      <w:r>
        <w:rPr>
          <w:rFonts w:hint="cs"/>
          <w:rtl/>
        </w:rPr>
        <w:t>עמידרור</w:t>
      </w:r>
      <w:proofErr w:type="spellEnd"/>
      <w:r>
        <w:rPr>
          <w:rFonts w:hint="cs"/>
          <w:rtl/>
        </w:rPr>
        <w:t xml:space="preserve">, ונמשיך. </w:t>
      </w:r>
      <w:bookmarkStart w:id="23051" w:name="_ETM_Q41_341438"/>
      <w:bookmarkEnd w:id="23051"/>
    </w:p>
    <w:p w:rsidR="009B2849" w:rsidRDefault="009B2849" w:rsidP="00577118">
      <w:pPr>
        <w:rPr>
          <w:rtl/>
        </w:rPr>
      </w:pPr>
      <w:bookmarkStart w:id="23052" w:name="_ETM_Q41_341514"/>
      <w:bookmarkStart w:id="23053" w:name="_ETM_Q41_341606"/>
      <w:bookmarkEnd w:id="23052"/>
      <w:bookmarkEnd w:id="23053"/>
    </w:p>
    <w:p w:rsidR="009B2849" w:rsidRDefault="009B2849" w:rsidP="008907C2">
      <w:pPr>
        <w:rPr>
          <w:rtl/>
        </w:rPr>
      </w:pPr>
      <w:bookmarkStart w:id="23054" w:name="_ETM_Q41_341691"/>
      <w:bookmarkEnd w:id="23054"/>
      <w:r>
        <w:rPr>
          <w:rFonts w:hint="cs"/>
          <w:rtl/>
        </w:rPr>
        <w:t>"עבור מנחם בגין, דרך</w:t>
      </w:r>
      <w:bookmarkStart w:id="23055" w:name="_ETM_Q41_342178"/>
      <w:bookmarkEnd w:id="23055"/>
      <w:r>
        <w:rPr>
          <w:rFonts w:hint="cs"/>
          <w:rtl/>
        </w:rPr>
        <w:t xml:space="preserve"> החיים הלאומית והתפיסה הליברלית קשורות קשר פנימי עמוק, שלא ניתן לניתוק. לא תיתכן שמירה על זכויות היסוד של היחיד, ללא צדק חברתי, ללא </w:t>
      </w:r>
      <w:bookmarkStart w:id="23056" w:name="_ETM_Q41_356576"/>
      <w:bookmarkEnd w:id="23056"/>
      <w:r>
        <w:rPr>
          <w:rFonts w:hint="cs"/>
          <w:rtl/>
        </w:rPr>
        <w:t>הקשר לאומי ותרבותי, המבטיח את שלמות המולדת והמאפשר את שיבת עם ישראל לארצו. בעשייתו הציבורית ובפעילותו הפרלמנטרית ניסה להביא לידי מעשה השקפת עולם זו, והשתתף בבנייתה של מדינת ישראל כמדינה יהודית ודמוקרטית"</w:t>
      </w:r>
      <w:r w:rsidR="008907C2">
        <w:rPr>
          <w:rFonts w:hint="cs"/>
          <w:rtl/>
        </w:rPr>
        <w:t>.</w:t>
      </w:r>
      <w:r>
        <w:rPr>
          <w:rFonts w:hint="cs"/>
          <w:rtl/>
        </w:rPr>
        <w:t xml:space="preserve"> </w:t>
      </w:r>
      <w:bookmarkStart w:id="23057" w:name="_ETM_Q41_375999"/>
      <w:bookmarkEnd w:id="23057"/>
    </w:p>
    <w:p w:rsidR="009B2849" w:rsidRDefault="009B2849" w:rsidP="00577118">
      <w:pPr>
        <w:rPr>
          <w:rtl/>
        </w:rPr>
      </w:pPr>
      <w:bookmarkStart w:id="23058" w:name="_ETM_Q41_376089"/>
      <w:bookmarkStart w:id="23059" w:name="_ETM_Q41_376168"/>
      <w:bookmarkEnd w:id="23058"/>
      <w:bookmarkEnd w:id="23059"/>
    </w:p>
    <w:p w:rsidR="009B2849" w:rsidRDefault="009B2849" w:rsidP="00577118">
      <w:pPr>
        <w:pStyle w:val="af6"/>
        <w:keepNext/>
        <w:rPr>
          <w:rtl/>
        </w:rPr>
      </w:pPr>
      <w:bookmarkStart w:id="23060" w:name="ET_yor_6597_15"/>
      <w:r w:rsidRPr="001C73A0">
        <w:rPr>
          <w:rStyle w:val="TagStyle"/>
          <w:rtl/>
        </w:rPr>
        <w:t xml:space="preserve"> &lt;&lt; יור &gt;&gt;</w:t>
      </w:r>
      <w:r w:rsidRPr="009D7F28">
        <w:rPr>
          <w:rStyle w:val="TagStyle"/>
          <w:rtl/>
        </w:rPr>
        <w:t xml:space="preserve"> </w:t>
      </w:r>
      <w:r>
        <w:rPr>
          <w:rtl/>
        </w:rPr>
        <w:t>היו"ר מאיר כהן:</w:t>
      </w:r>
      <w:r w:rsidRPr="009D7F28">
        <w:rPr>
          <w:rStyle w:val="TagStyle"/>
          <w:rtl/>
        </w:rPr>
        <w:t xml:space="preserve"> </w:t>
      </w:r>
      <w:r w:rsidRPr="001C73A0">
        <w:rPr>
          <w:rStyle w:val="TagStyle"/>
          <w:rtl/>
        </w:rPr>
        <w:t>&lt;&lt; יור &gt;&gt;</w:t>
      </w:r>
      <w:r>
        <w:rPr>
          <w:rtl/>
        </w:rPr>
        <w:t xml:space="preserve">   </w:t>
      </w:r>
      <w:bookmarkEnd w:id="23060"/>
    </w:p>
    <w:p w:rsidR="009B2849" w:rsidRDefault="009B2849" w:rsidP="00721EEF">
      <w:pPr>
        <w:rPr>
          <w:rtl/>
        </w:rPr>
      </w:pPr>
    </w:p>
    <w:p w:rsidR="009B2849" w:rsidRDefault="009B2849" w:rsidP="00577118">
      <w:pPr>
        <w:rPr>
          <w:rtl/>
        </w:rPr>
      </w:pPr>
      <w:bookmarkStart w:id="23061" w:name="_ETM_Q41_375812"/>
      <w:bookmarkEnd w:id="23061"/>
      <w:r>
        <w:rPr>
          <w:rFonts w:hint="cs"/>
          <w:rtl/>
        </w:rPr>
        <w:t>סליחה, מי כתב</w:t>
      </w:r>
      <w:bookmarkStart w:id="23062" w:name="_ETM_Q41_375166"/>
      <w:bookmarkEnd w:id="23062"/>
      <w:r>
        <w:rPr>
          <w:rFonts w:hint="cs"/>
          <w:rtl/>
        </w:rPr>
        <w:t xml:space="preserve"> את ההקדמה?</w:t>
      </w:r>
      <w:bookmarkStart w:id="23063" w:name="_ETM_Q41_377158"/>
      <w:bookmarkEnd w:id="23063"/>
    </w:p>
    <w:p w:rsidR="009B2849" w:rsidRPr="001C73A0" w:rsidRDefault="009B2849" w:rsidP="00577118">
      <w:pPr>
        <w:rPr>
          <w:rtl/>
        </w:rPr>
      </w:pPr>
      <w:bookmarkStart w:id="23064" w:name="_ETM_Q41_377246"/>
      <w:bookmarkStart w:id="23065" w:name="_ETM_Q41_376534"/>
      <w:bookmarkEnd w:id="23064"/>
      <w:bookmarkEnd w:id="23065"/>
    </w:p>
    <w:p w:rsidR="009B2849" w:rsidRDefault="009B2849" w:rsidP="00577118">
      <w:pPr>
        <w:pStyle w:val="-"/>
        <w:keepNext/>
        <w:rPr>
          <w:rtl/>
        </w:rPr>
      </w:pPr>
      <w:bookmarkStart w:id="23066" w:name="ET_speakercontinue_5855_27"/>
      <w:r w:rsidRPr="001C73A0">
        <w:rPr>
          <w:rStyle w:val="TagStyle"/>
          <w:rtl/>
        </w:rPr>
        <w:t xml:space="preserve"> &lt;&lt; דובר_המשך &gt;&gt;</w:t>
      </w:r>
      <w:r w:rsidRPr="00F51B7A">
        <w:rPr>
          <w:rStyle w:val="TagStyle"/>
          <w:rtl/>
        </w:rPr>
        <w:t xml:space="preserve"> </w:t>
      </w:r>
      <w:r>
        <w:rPr>
          <w:rtl/>
        </w:rPr>
        <w:t>מתן כהנא (המחנה הממלכתי):</w:t>
      </w:r>
      <w:r w:rsidRPr="00F51B7A">
        <w:rPr>
          <w:rStyle w:val="TagStyle"/>
          <w:rtl/>
        </w:rPr>
        <w:t xml:space="preserve"> </w:t>
      </w:r>
      <w:r w:rsidRPr="001C73A0">
        <w:rPr>
          <w:rStyle w:val="TagStyle"/>
          <w:rtl/>
        </w:rPr>
        <w:t>&lt;&lt; דובר_המשך &gt;&gt;</w:t>
      </w:r>
      <w:r>
        <w:rPr>
          <w:rtl/>
        </w:rPr>
        <w:t xml:space="preserve">   </w:t>
      </w:r>
      <w:bookmarkEnd w:id="23066"/>
    </w:p>
    <w:p w:rsidR="009B2849" w:rsidRDefault="009B2849" w:rsidP="00721EEF">
      <w:pPr>
        <w:rPr>
          <w:rtl/>
        </w:rPr>
      </w:pPr>
    </w:p>
    <w:p w:rsidR="009B2849" w:rsidRDefault="009B2849" w:rsidP="00577118">
      <w:pPr>
        <w:rPr>
          <w:rtl/>
        </w:rPr>
      </w:pPr>
      <w:r>
        <w:rPr>
          <w:rFonts w:hint="cs"/>
          <w:rtl/>
        </w:rPr>
        <w:t xml:space="preserve">ההקדמה הזאת, מה שאני קורא עכשיו, </w:t>
      </w:r>
      <w:bookmarkStart w:id="23067" w:name="_ETM_Q41_376238"/>
      <w:bookmarkStart w:id="23068" w:name="_ETM_Q41_376312"/>
      <w:bookmarkStart w:id="23069" w:name="_ETM_Q41_376381"/>
      <w:bookmarkEnd w:id="23067"/>
      <w:bookmarkEnd w:id="23068"/>
      <w:bookmarkEnd w:id="23069"/>
      <w:r>
        <w:rPr>
          <w:rFonts w:hint="cs"/>
          <w:rtl/>
        </w:rPr>
        <w:t xml:space="preserve">זה הרצל מקוב. </w:t>
      </w:r>
      <w:bookmarkStart w:id="23070" w:name="_ETM_Q41_381163"/>
      <w:bookmarkEnd w:id="23070"/>
    </w:p>
    <w:p w:rsidR="009B2849" w:rsidRDefault="009B2849" w:rsidP="00577118">
      <w:pPr>
        <w:rPr>
          <w:rtl/>
        </w:rPr>
      </w:pPr>
      <w:bookmarkStart w:id="23071" w:name="_ETM_Q41_381243"/>
      <w:bookmarkStart w:id="23072" w:name="_ETM_Q41_381317"/>
      <w:bookmarkEnd w:id="23071"/>
      <w:bookmarkEnd w:id="23072"/>
    </w:p>
    <w:p w:rsidR="009B2849" w:rsidRDefault="009B2849" w:rsidP="00577118">
      <w:pPr>
        <w:pStyle w:val="af6"/>
        <w:keepNext/>
        <w:rPr>
          <w:rtl/>
        </w:rPr>
      </w:pPr>
      <w:bookmarkStart w:id="23073" w:name="ET_yor_6597_17"/>
      <w:r w:rsidRPr="001C73A0">
        <w:rPr>
          <w:rStyle w:val="TagStyle"/>
          <w:rtl/>
        </w:rPr>
        <w:t>&lt;&lt; יור &gt;&gt;</w:t>
      </w:r>
      <w:r w:rsidRPr="009D7F28">
        <w:rPr>
          <w:rStyle w:val="TagStyle"/>
          <w:rtl/>
        </w:rPr>
        <w:t xml:space="preserve"> </w:t>
      </w:r>
      <w:r>
        <w:rPr>
          <w:rtl/>
        </w:rPr>
        <w:t>היו"ר מאיר כהן:</w:t>
      </w:r>
      <w:r w:rsidRPr="009D7F28">
        <w:rPr>
          <w:rStyle w:val="TagStyle"/>
          <w:rtl/>
        </w:rPr>
        <w:t xml:space="preserve"> </w:t>
      </w:r>
      <w:r w:rsidRPr="001C73A0">
        <w:rPr>
          <w:rStyle w:val="TagStyle"/>
          <w:rtl/>
        </w:rPr>
        <w:t>&lt;&lt; יור &gt;&gt;</w:t>
      </w:r>
      <w:r>
        <w:rPr>
          <w:rtl/>
        </w:rPr>
        <w:t xml:space="preserve">   </w:t>
      </w:r>
      <w:bookmarkEnd w:id="23073"/>
    </w:p>
    <w:p w:rsidR="009B2849" w:rsidRDefault="009B2849" w:rsidP="00721EEF">
      <w:pPr>
        <w:rPr>
          <w:rtl/>
        </w:rPr>
      </w:pPr>
    </w:p>
    <w:p w:rsidR="009B2849" w:rsidRPr="009D7F28" w:rsidRDefault="009B2849" w:rsidP="00577118">
      <w:pPr>
        <w:rPr>
          <w:rtl/>
        </w:rPr>
      </w:pPr>
      <w:bookmarkStart w:id="23074" w:name="_ETM_Q41_381314"/>
      <w:bookmarkEnd w:id="23074"/>
      <w:r>
        <w:rPr>
          <w:rFonts w:hint="cs"/>
          <w:rtl/>
        </w:rPr>
        <w:t xml:space="preserve">חשבתי </w:t>
      </w:r>
      <w:proofErr w:type="spellStart"/>
      <w:r>
        <w:rPr>
          <w:rFonts w:hint="cs"/>
          <w:rtl/>
        </w:rPr>
        <w:t>שעמידרור</w:t>
      </w:r>
      <w:proofErr w:type="spellEnd"/>
      <w:r>
        <w:rPr>
          <w:rFonts w:hint="cs"/>
          <w:rtl/>
        </w:rPr>
        <w:t xml:space="preserve">. </w:t>
      </w:r>
    </w:p>
    <w:p w:rsidR="009B2849" w:rsidRPr="001C73A0" w:rsidRDefault="009B2849" w:rsidP="00577118">
      <w:pPr>
        <w:rPr>
          <w:rtl/>
        </w:rPr>
      </w:pPr>
      <w:bookmarkStart w:id="23075" w:name="_ETM_Q41_381408"/>
      <w:bookmarkStart w:id="23076" w:name="_ETM_Q41_381708"/>
      <w:bookmarkEnd w:id="23075"/>
      <w:bookmarkEnd w:id="23076"/>
    </w:p>
    <w:p w:rsidR="009B2849" w:rsidRDefault="009B2849" w:rsidP="00577118">
      <w:pPr>
        <w:pStyle w:val="-"/>
        <w:keepNext/>
        <w:rPr>
          <w:rtl/>
        </w:rPr>
      </w:pPr>
      <w:bookmarkStart w:id="23077" w:name="ET_speakercontinue_5855_26"/>
      <w:r w:rsidRPr="001C73A0">
        <w:rPr>
          <w:rStyle w:val="TagStyle"/>
          <w:rtl/>
        </w:rPr>
        <w:t xml:space="preserve"> &lt;&lt; דובר_המשך &gt;&gt;</w:t>
      </w:r>
      <w:r w:rsidRPr="00F51B7A">
        <w:rPr>
          <w:rStyle w:val="TagStyle"/>
          <w:rtl/>
        </w:rPr>
        <w:t xml:space="preserve"> </w:t>
      </w:r>
      <w:r>
        <w:rPr>
          <w:rtl/>
        </w:rPr>
        <w:t>מתן כהנא (המחנה הממלכתי):</w:t>
      </w:r>
      <w:r w:rsidRPr="00F51B7A">
        <w:rPr>
          <w:rStyle w:val="TagStyle"/>
          <w:rtl/>
        </w:rPr>
        <w:t xml:space="preserve"> </w:t>
      </w:r>
      <w:r w:rsidRPr="001C73A0">
        <w:rPr>
          <w:rStyle w:val="TagStyle"/>
          <w:rtl/>
        </w:rPr>
        <w:t>&lt;&lt; דובר_המשך &gt;&gt;</w:t>
      </w:r>
      <w:r>
        <w:rPr>
          <w:rtl/>
        </w:rPr>
        <w:t xml:space="preserve">   </w:t>
      </w:r>
      <w:bookmarkEnd w:id="23077"/>
    </w:p>
    <w:p w:rsidR="009B2849" w:rsidRDefault="009B2849" w:rsidP="00721EEF">
      <w:pPr>
        <w:rPr>
          <w:rtl/>
        </w:rPr>
      </w:pPr>
    </w:p>
    <w:p w:rsidR="009B2849" w:rsidRDefault="009B2849" w:rsidP="00577118">
      <w:pPr>
        <w:rPr>
          <w:rtl/>
        </w:rPr>
      </w:pPr>
      <w:r>
        <w:rPr>
          <w:rFonts w:hint="cs"/>
          <w:rtl/>
        </w:rPr>
        <w:t>לא</w:t>
      </w:r>
      <w:bookmarkStart w:id="23078" w:name="_ETM_Q41_382667"/>
      <w:bookmarkEnd w:id="23078"/>
      <w:r>
        <w:rPr>
          <w:rFonts w:hint="cs"/>
          <w:rtl/>
        </w:rPr>
        <w:t xml:space="preserve"> </w:t>
      </w:r>
      <w:proofErr w:type="spellStart"/>
      <w:r>
        <w:rPr>
          <w:rFonts w:hint="cs"/>
          <w:rtl/>
        </w:rPr>
        <w:t>לא</w:t>
      </w:r>
      <w:proofErr w:type="spellEnd"/>
      <w:r>
        <w:rPr>
          <w:rFonts w:hint="cs"/>
          <w:rtl/>
        </w:rPr>
        <w:t xml:space="preserve">, תכף נגיע </w:t>
      </w:r>
      <w:proofErr w:type="spellStart"/>
      <w:r>
        <w:rPr>
          <w:rFonts w:hint="cs"/>
          <w:rtl/>
        </w:rPr>
        <w:t>לעמידרור</w:t>
      </w:r>
      <w:proofErr w:type="spellEnd"/>
      <w:r>
        <w:rPr>
          <w:rFonts w:hint="cs"/>
          <w:rtl/>
        </w:rPr>
        <w:t xml:space="preserve">. </w:t>
      </w:r>
    </w:p>
    <w:p w:rsidR="009B2849" w:rsidRDefault="009B2849" w:rsidP="00577118">
      <w:pPr>
        <w:rPr>
          <w:rtl/>
        </w:rPr>
      </w:pPr>
    </w:p>
    <w:p w:rsidR="009B2849" w:rsidRDefault="009B2849" w:rsidP="008907C2">
      <w:pPr>
        <w:rPr>
          <w:rtl/>
        </w:rPr>
      </w:pPr>
      <w:r>
        <w:rPr>
          <w:rFonts w:hint="cs"/>
          <w:rtl/>
        </w:rPr>
        <w:t>"אוסף זה עוסק בהגותו של בגין בתחום הביטחון. כתלמיד מובהק של ז'בוטינסקי מחדש הציונות הצבאית</w:t>
      </w:r>
      <w:bookmarkStart w:id="23079" w:name="_ETM_Q41_393322"/>
      <w:bookmarkEnd w:id="23079"/>
      <w:r>
        <w:rPr>
          <w:rFonts w:hint="cs"/>
          <w:rtl/>
        </w:rPr>
        <w:t xml:space="preserve"> ומחבר 'קיר הברזל' ראה מנחם בגין חשיבות עליונה בטיפוח הכוח הצבאי ובדרכי הפעלתו. אנו מקווים שעבודה זו תוסיף, ולו במעט, להגות הלאומית-ליברלית בישראל, שראשיתה בפועלם של הרצל </w:t>
      </w:r>
      <w:bookmarkStart w:id="23080" w:name="_ETM_Q41_407899"/>
      <w:bookmarkEnd w:id="23080"/>
      <w:r>
        <w:rPr>
          <w:rFonts w:hint="cs"/>
          <w:rtl/>
        </w:rPr>
        <w:t>וז'בוטינסקי, ותעניק רובד נוסף לדיון הפוליטי בישראל"</w:t>
      </w:r>
      <w:r w:rsidR="008907C2">
        <w:rPr>
          <w:rFonts w:hint="cs"/>
          <w:rtl/>
        </w:rPr>
        <w:t>.</w:t>
      </w:r>
      <w:r>
        <w:rPr>
          <w:rFonts w:hint="cs"/>
          <w:rtl/>
        </w:rPr>
        <w:t xml:space="preserve"> יש פה תהייה אם הליכוד הוא באמת תנועה ליברלית, אבל נשאיר את זה לפעם אחרת. </w:t>
      </w:r>
    </w:p>
    <w:p w:rsidR="009B2849" w:rsidRDefault="009B2849" w:rsidP="00577118">
      <w:pPr>
        <w:rPr>
          <w:rtl/>
        </w:rPr>
      </w:pPr>
    </w:p>
    <w:p w:rsidR="009B2849" w:rsidRDefault="009B2849" w:rsidP="00577118">
      <w:pPr>
        <w:rPr>
          <w:rtl/>
        </w:rPr>
      </w:pPr>
      <w:r>
        <w:rPr>
          <w:rFonts w:hint="cs"/>
          <w:rtl/>
        </w:rPr>
        <w:t xml:space="preserve">אני עובר לקרוא עכשיו את ההקדמה שכתב אלוף במילואים יעקב </w:t>
      </w:r>
      <w:proofErr w:type="spellStart"/>
      <w:r>
        <w:rPr>
          <w:rFonts w:hint="cs"/>
          <w:rtl/>
        </w:rPr>
        <w:t>עמידרור</w:t>
      </w:r>
      <w:proofErr w:type="spellEnd"/>
      <w:r>
        <w:rPr>
          <w:rFonts w:hint="cs"/>
          <w:rtl/>
        </w:rPr>
        <w:t>. "מנחם</w:t>
      </w:r>
      <w:bookmarkStart w:id="23081" w:name="_ETM_Q41_427491"/>
      <w:bookmarkEnd w:id="23081"/>
      <w:r>
        <w:rPr>
          <w:rFonts w:hint="cs"/>
          <w:rtl/>
        </w:rPr>
        <w:t xml:space="preserve"> בגין היה, לאחר הגעתו לארץ מאירופה במהלך מלחמת העולם </w:t>
      </w:r>
      <w:bookmarkStart w:id="23082" w:name="_ETM_Q41_431434"/>
      <w:bookmarkEnd w:id="23082"/>
      <w:r>
        <w:rPr>
          <w:rFonts w:hint="cs"/>
          <w:rtl/>
        </w:rPr>
        <w:t>השנייה, מפקד האצ"ל במרד נגד המנדט הבריטי</w:t>
      </w:r>
      <w:bookmarkStart w:id="23083" w:name="_ETM_Q41_433623"/>
      <w:bookmarkEnd w:id="23083"/>
      <w:r>
        <w:rPr>
          <w:rFonts w:hint="cs"/>
          <w:rtl/>
        </w:rPr>
        <w:t xml:space="preserve"> בארץ ישראל, ראש האופוזיציה לממשלות מפא"י במשך כמעט 30 שנה, ולאחר מכן ראש ממשלה עד פרישתו מהחיים הציבוריים. השפעתו הייתה</w:t>
      </w:r>
      <w:bookmarkStart w:id="23084" w:name="_ETM_Q41_448348"/>
      <w:bookmarkEnd w:id="23084"/>
      <w:r>
        <w:rPr>
          <w:rFonts w:hint="cs"/>
          <w:rtl/>
        </w:rPr>
        <w:t xml:space="preserve"> רבה בכל הקשור בביטחון הלאומי: אם כראש ארגון מחתרת לוחם שבמידה רבה הוביל את המרד, אך ידע למנוע מלחמת אחים</w:t>
      </w:r>
      <w:bookmarkStart w:id="23085" w:name="_ETM_Q41_459523"/>
      <w:bookmarkEnd w:id="23085"/>
      <w:r>
        <w:rPr>
          <w:rFonts w:hint="cs"/>
          <w:rtl/>
        </w:rPr>
        <w:t xml:space="preserve"> הן בתקופת הסזון והן כשהגיעה </w:t>
      </w:r>
      <w:proofErr w:type="spellStart"/>
      <w:r>
        <w:rPr>
          <w:rFonts w:hint="cs"/>
          <w:rtl/>
        </w:rPr>
        <w:t>האוניי</w:t>
      </w:r>
      <w:r>
        <w:rPr>
          <w:rFonts w:hint="eastAsia"/>
          <w:rtl/>
        </w:rPr>
        <w:t>ה</w:t>
      </w:r>
      <w:proofErr w:type="spellEnd"/>
      <w:r>
        <w:rPr>
          <w:rFonts w:hint="cs"/>
          <w:rtl/>
        </w:rPr>
        <w:t xml:space="preserve"> 'אלטלנה' לחופי ישראל והושמדה, אם כראש אופוזיציה, שידע להתעלות ברגעי משבר</w:t>
      </w:r>
      <w:bookmarkStart w:id="23086" w:name="_ETM_Q41_467069"/>
      <w:bookmarkEnd w:id="23086"/>
      <w:r>
        <w:rPr>
          <w:rFonts w:hint="cs"/>
          <w:rtl/>
        </w:rPr>
        <w:t xml:space="preserve"> והנחיל אחדות במצבים קשים, וכמובן, כראש ממשלה, שהחליט על השמדת הכור הגרעיני </w:t>
      </w:r>
      <w:bookmarkStart w:id="23087" w:name="_ETM_Q41_474293"/>
      <w:bookmarkEnd w:id="23087"/>
      <w:r>
        <w:rPr>
          <w:rFonts w:hint="cs"/>
          <w:rtl/>
        </w:rPr>
        <w:t xml:space="preserve">בעיראק ושיצא למלחמה יזומה נגד אש"ף, שפעל נגד ישראל מלבנון. </w:t>
      </w:r>
    </w:p>
    <w:p w:rsidR="009B2849" w:rsidRDefault="009B2849" w:rsidP="00577118">
      <w:pPr>
        <w:rPr>
          <w:rtl/>
        </w:rPr>
      </w:pPr>
    </w:p>
    <w:p w:rsidR="009B2849" w:rsidRDefault="009B2849" w:rsidP="00577118">
      <w:pPr>
        <w:rPr>
          <w:rtl/>
        </w:rPr>
      </w:pPr>
      <w:r>
        <w:rPr>
          <w:rFonts w:hint="cs"/>
          <w:rtl/>
        </w:rPr>
        <w:t>"בגין לא השאיר מסמך רהוט, דבר דבור</w:t>
      </w:r>
      <w:bookmarkStart w:id="23088" w:name="_ETM_Q41_483750"/>
      <w:bookmarkEnd w:id="23088"/>
      <w:r>
        <w:rPr>
          <w:rFonts w:hint="cs"/>
          <w:rtl/>
        </w:rPr>
        <w:t xml:space="preserve"> על אופניו, תחת כותרת מסודרת בשם 'עקרונות הביטחון הלאומי'. אולי חבל שלא עשה זאת, מכיוון שאין</w:t>
      </w:r>
      <w:bookmarkStart w:id="23089" w:name="_ETM_Q41_492524"/>
      <w:bookmarkEnd w:id="23089"/>
      <w:r>
        <w:rPr>
          <w:rFonts w:hint="cs"/>
          <w:rtl/>
        </w:rPr>
        <w:t xml:space="preserve"> למדינת ישראל מסמכים מכוננים בעניין, מלבד המסמך שנכתב על ידי דוד בן-גוריון, שגם הוא צר מאוד ואינו שלם. עם זאת, אוסף כתבי הנאומים והמאמרים שאסף מרכז מורשת מנחם </w:t>
      </w:r>
      <w:bookmarkStart w:id="23090" w:name="_ETM_Q41_506922"/>
      <w:bookmarkEnd w:id="23090"/>
      <w:r>
        <w:rPr>
          <w:rFonts w:hint="cs"/>
          <w:rtl/>
        </w:rPr>
        <w:t>בגין נותן תמונה די טובה של העקרונות ששימשו נר לרגליו בעיקר לאחר הקמת המדינה, כראש האופוזיציה וכראש הממשלה. חשוב לציין כי בגין תפס את מדינת ישראל כמי שאחראית בהתנהגותה</w:t>
      </w:r>
      <w:bookmarkStart w:id="23091" w:name="_ETM_Q41_523901"/>
      <w:bookmarkEnd w:id="23091"/>
      <w:r>
        <w:rPr>
          <w:rFonts w:hint="cs"/>
          <w:rtl/>
        </w:rPr>
        <w:t xml:space="preserve"> לגורל העם היהודי, ולכן מוטלת על ממשלתה חובה כפולה ומכופלת להגן על</w:t>
      </w:r>
      <w:bookmarkStart w:id="23092" w:name="_ETM_Q41_530272"/>
      <w:bookmarkEnd w:id="23092"/>
      <w:r>
        <w:rPr>
          <w:rFonts w:hint="cs"/>
          <w:rtl/>
        </w:rPr>
        <w:t xml:space="preserve"> המדינה, שהרי מדובר בגורלו של העם היהודי כולו ולא רק בגורלה של מדינת ישראל. </w:t>
      </w:r>
      <w:bookmarkStart w:id="23093" w:name="_ETM_Q41_536200"/>
      <w:bookmarkEnd w:id="23093"/>
    </w:p>
    <w:p w:rsidR="009B2849" w:rsidRDefault="009B2849" w:rsidP="00577118">
      <w:pPr>
        <w:rPr>
          <w:rtl/>
        </w:rPr>
      </w:pPr>
      <w:bookmarkStart w:id="23094" w:name="_ETM_Q41_536293"/>
      <w:bookmarkStart w:id="23095" w:name="_ETM_Q41_536344"/>
      <w:bookmarkEnd w:id="23094"/>
      <w:bookmarkEnd w:id="23095"/>
    </w:p>
    <w:p w:rsidR="009B2849" w:rsidRDefault="009B2849" w:rsidP="008907C2">
      <w:pPr>
        <w:rPr>
          <w:rtl/>
        </w:rPr>
      </w:pPr>
      <w:bookmarkStart w:id="23096" w:name="_ETM_Q41_536403"/>
      <w:bookmarkEnd w:id="23096"/>
      <w:r>
        <w:rPr>
          <w:rFonts w:hint="cs"/>
          <w:rtl/>
        </w:rPr>
        <w:t>"נראה שאפשר להוציא מקטעים אלה, שמהם ניכר שבגין היה כותב מוכשר ונואם</w:t>
      </w:r>
      <w:bookmarkStart w:id="23097" w:name="_ETM_Q41_542796"/>
      <w:bookmarkEnd w:id="23097"/>
      <w:r>
        <w:rPr>
          <w:rFonts w:hint="cs"/>
          <w:rtl/>
        </w:rPr>
        <w:t xml:space="preserve"> מלהיב, שני עקרונות ראשיים שמהם מסתעפים נושאי משנה אשר יונקים מאותם שני עקרונות:</w:t>
      </w:r>
      <w:bookmarkStart w:id="23098" w:name="_ETM_Q41_551863"/>
      <w:bookmarkEnd w:id="23098"/>
      <w:r>
        <w:rPr>
          <w:rFonts w:hint="cs"/>
          <w:rtl/>
        </w:rPr>
        <w:t xml:space="preserve"> א. מדינת היהודים הדמוקרטית הוקמה בזכות, על האדמה שממנה גורש העם היהודי ששב לביתו לאחר השואה הנוראית. העצמאות לא ניתנה במתנה</w:t>
      </w:r>
      <w:bookmarkStart w:id="23099" w:name="_ETM_Q41_564131"/>
      <w:bookmarkEnd w:id="23099"/>
      <w:r>
        <w:rPr>
          <w:rFonts w:hint="cs"/>
          <w:rtl/>
        </w:rPr>
        <w:t xml:space="preserve"> כחלק ממהלך קולוניאלי כלשהו. נהפוך הוא, היא הושגה במלחמה עזה לשחרור מעול </w:t>
      </w:r>
      <w:bookmarkStart w:id="23100" w:name="_ETM_Q41_570157"/>
      <w:bookmarkEnd w:id="23100"/>
      <w:r>
        <w:rPr>
          <w:rFonts w:hint="cs"/>
          <w:rtl/>
        </w:rPr>
        <w:t xml:space="preserve">האימפריה הבריטית, ותוך מאבק מתמשך עם הערבים שסירבו לקבל את חזרת העם לארצו. </w:t>
      </w:r>
      <w:bookmarkStart w:id="23101" w:name="_ETM_Q41_575901"/>
      <w:bookmarkStart w:id="23102" w:name="_ETM_Q41_576003"/>
      <w:bookmarkStart w:id="23103" w:name="_ETM_Q41_576038"/>
      <w:bookmarkStart w:id="23104" w:name="_ETM_Q41_576109"/>
      <w:bookmarkEnd w:id="23101"/>
      <w:bookmarkEnd w:id="23102"/>
      <w:bookmarkEnd w:id="23103"/>
      <w:bookmarkEnd w:id="23104"/>
      <w:r>
        <w:rPr>
          <w:rFonts w:hint="cs"/>
          <w:rtl/>
        </w:rPr>
        <w:t>הדגשת ה</w:t>
      </w:r>
      <w:r w:rsidR="008907C2">
        <w:rPr>
          <w:rFonts w:hint="cs"/>
          <w:rtl/>
        </w:rPr>
        <w:t>'</w:t>
      </w:r>
      <w:r>
        <w:rPr>
          <w:rFonts w:hint="cs"/>
          <w:rtl/>
        </w:rPr>
        <w:t>זכות' הזאת חשובה לדעת בגין,</w:t>
      </w:r>
      <w:bookmarkStart w:id="23105" w:name="_ETM_Q41_579575"/>
      <w:bookmarkEnd w:id="23105"/>
      <w:r>
        <w:rPr>
          <w:rFonts w:hint="cs"/>
          <w:rtl/>
        </w:rPr>
        <w:t xml:space="preserve"> כי היא מקנה למלחמות ישראל את הבסיס המוסרי שלהן. היום היינו מכנים זכות זו בשם 'לגיטימציה', פנימית וגם חיצונית, כלפי העולם. </w:t>
      </w:r>
      <w:bookmarkStart w:id="23106" w:name="_ETM_Q41_589829"/>
      <w:bookmarkEnd w:id="23106"/>
    </w:p>
    <w:p w:rsidR="009B2849" w:rsidRDefault="009B2849" w:rsidP="00577118">
      <w:pPr>
        <w:rPr>
          <w:rtl/>
        </w:rPr>
      </w:pPr>
      <w:bookmarkStart w:id="23107" w:name="_ETM_Q41_589938"/>
      <w:bookmarkStart w:id="23108" w:name="_ETM_Q41_589982"/>
      <w:bookmarkEnd w:id="23107"/>
      <w:bookmarkEnd w:id="23108"/>
    </w:p>
    <w:p w:rsidR="009B2849" w:rsidRDefault="009B2849" w:rsidP="008907C2">
      <w:pPr>
        <w:rPr>
          <w:rtl/>
        </w:rPr>
      </w:pPr>
      <w:bookmarkStart w:id="23109" w:name="_ETM_Q41_590057"/>
      <w:bookmarkEnd w:id="23109"/>
      <w:r>
        <w:rPr>
          <w:rFonts w:hint="cs"/>
          <w:rtl/>
        </w:rPr>
        <w:t>"ב. לעם היהודי יש זכות וגם חובה להגן על עצמו.</w:t>
      </w:r>
      <w:bookmarkStart w:id="23110" w:name="_ETM_Q41_596389"/>
      <w:bookmarkEnd w:id="23110"/>
      <w:r>
        <w:rPr>
          <w:rFonts w:hint="cs"/>
          <w:rtl/>
        </w:rPr>
        <w:t xml:space="preserve"> מכיוון שמדינת ישראל מוקפת עמים גדולים וחזקים ממנה, אין לה מנוס מבניית כוח צבאי חזק, הכולל יכולת</w:t>
      </w:r>
      <w:bookmarkStart w:id="23111" w:name="_ETM_Q41_602927"/>
      <w:bookmarkEnd w:id="23111"/>
      <w:r>
        <w:rPr>
          <w:rFonts w:hint="cs"/>
          <w:rtl/>
        </w:rPr>
        <w:t xml:space="preserve"> גרעינית אם אפשר, כערבות יחידה להמשך קיום המדינה העצמאית היחידה של העם היהודי. השימוש בכוח הצבאי לא צריך להיות מוגבל לתגובה על התקפה" </w:t>
      </w:r>
      <w:r>
        <w:rPr>
          <w:rtl/>
        </w:rPr>
        <w:t>–</w:t>
      </w:r>
      <w:r>
        <w:rPr>
          <w:rFonts w:hint="cs"/>
          <w:rtl/>
        </w:rPr>
        <w:t xml:space="preserve"> </w:t>
      </w:r>
      <w:bookmarkStart w:id="23112" w:name="_ETM_Q41_615940"/>
      <w:bookmarkEnd w:id="23112"/>
      <w:r>
        <w:rPr>
          <w:rFonts w:hint="cs"/>
          <w:rtl/>
        </w:rPr>
        <w:t>תראו מה הוא אומר: "השימוש בכוח הצבאי לא צריך להיות מוגבל</w:t>
      </w:r>
      <w:r w:rsidR="00C33473">
        <w:rPr>
          <w:rFonts w:hint="cs"/>
          <w:rtl/>
        </w:rPr>
        <w:t xml:space="preserve"> </w:t>
      </w:r>
      <w:r>
        <w:rPr>
          <w:rFonts w:hint="cs"/>
          <w:rtl/>
        </w:rPr>
        <w:t>לתגובה על התקפה; זכות ההגנה העצמית מקנה את הבסיס הלגיטימי למלחמות נגד איום גם בשלב ההתהוות שלו. לתפיסתו של בגין, רק מנהיגים חסרי אחריות יניחו לאיום להתממש בטרם יצאו למלחמת הגנה"</w:t>
      </w:r>
      <w:r w:rsidR="008907C2">
        <w:rPr>
          <w:rFonts w:hint="cs"/>
          <w:rtl/>
        </w:rPr>
        <w:t>.</w:t>
      </w:r>
    </w:p>
    <w:p w:rsidR="009B2849" w:rsidRDefault="009B2849" w:rsidP="00577118">
      <w:pPr>
        <w:rPr>
          <w:rtl/>
        </w:rPr>
      </w:pPr>
      <w:bookmarkStart w:id="23113" w:name="_ETM_Q41_640673"/>
      <w:bookmarkStart w:id="23114" w:name="_ETM_Q41_640790"/>
      <w:bookmarkEnd w:id="23113"/>
      <w:bookmarkEnd w:id="23114"/>
    </w:p>
    <w:p w:rsidR="009B2849" w:rsidRDefault="009B2849" w:rsidP="002438AC">
      <w:pPr>
        <w:rPr>
          <w:rtl/>
        </w:rPr>
      </w:pPr>
      <w:bookmarkStart w:id="23115" w:name="_ETM_Q41_640826"/>
      <w:bookmarkStart w:id="23116" w:name="_ETM_Q41_640920"/>
      <w:bookmarkEnd w:id="23115"/>
      <w:bookmarkEnd w:id="23116"/>
      <w:r>
        <w:rPr>
          <w:rFonts w:hint="cs"/>
          <w:rtl/>
        </w:rPr>
        <w:t>מה אתה אומר, אדוני היושב-ראש? שמעת? אני חוזר על</w:t>
      </w:r>
      <w:bookmarkStart w:id="23117" w:name="_ETM_Q41_643436"/>
      <w:bookmarkEnd w:id="23117"/>
      <w:r>
        <w:rPr>
          <w:rFonts w:hint="cs"/>
          <w:rtl/>
        </w:rPr>
        <w:t xml:space="preserve"> המשפט הזה: "לתפיסתו של בגין, רק מנהיגים חסרי אחריות יניחו</w:t>
      </w:r>
      <w:bookmarkStart w:id="23118" w:name="_ETM_Q41_651526"/>
      <w:bookmarkEnd w:id="23118"/>
      <w:r>
        <w:rPr>
          <w:rFonts w:hint="cs"/>
          <w:rtl/>
        </w:rPr>
        <w:t xml:space="preserve"> לאיום להתממש בטרם יצאו למלחמת הגנה. 'מלחמת ברירה', כפי שכינה זאת בגין, או 'מלחמת מנע' בשפה הצבאית המקצועית, היא זכות מוקנית לעם ישראל נוכח תנאי הביטחון של מדינה</w:t>
      </w:r>
      <w:bookmarkStart w:id="23119" w:name="_ETM_Q41_667613"/>
      <w:bookmarkEnd w:id="23119"/>
      <w:r>
        <w:rPr>
          <w:rFonts w:hint="cs"/>
          <w:rtl/>
        </w:rPr>
        <w:t xml:space="preserve"> קטנה מוקפת אויבים השואפים להכחידה. בגין גם ממליץ" </w:t>
      </w:r>
      <w:r>
        <w:rPr>
          <w:rtl/>
        </w:rPr>
        <w:t>–</w:t>
      </w:r>
      <w:r>
        <w:rPr>
          <w:rFonts w:hint="cs"/>
          <w:rtl/>
        </w:rPr>
        <w:t xml:space="preserve"> הינה, תשמע את המשפט הזה</w:t>
      </w:r>
      <w:r w:rsidR="008907C2">
        <w:rPr>
          <w:rFonts w:hint="cs"/>
          <w:rtl/>
        </w:rPr>
        <w:t>.</w:t>
      </w:r>
      <w:r>
        <w:rPr>
          <w:rFonts w:hint="cs"/>
          <w:rtl/>
        </w:rPr>
        <w:t xml:space="preserve"> "בגין</w:t>
      </w:r>
      <w:bookmarkStart w:id="23120" w:name="_ETM_Q41_673977"/>
      <w:bookmarkEnd w:id="23120"/>
      <w:r>
        <w:rPr>
          <w:rFonts w:hint="cs"/>
          <w:rtl/>
        </w:rPr>
        <w:t xml:space="preserve"> גם ממליץ, על בסיס הניסיון ההיסטורי, להאמין להכרזות אלה של אויבי ישראל"</w:t>
      </w:r>
      <w:r w:rsidR="008907C2">
        <w:rPr>
          <w:rFonts w:hint="cs"/>
          <w:rtl/>
        </w:rPr>
        <w:t>.</w:t>
      </w:r>
      <w:r>
        <w:rPr>
          <w:rFonts w:hint="cs"/>
          <w:rtl/>
        </w:rPr>
        <w:t xml:space="preserve"> להאמין לאלה שאומרים שהם רוצים להשמיד אותנו</w:t>
      </w:r>
      <w:r w:rsidR="002438AC">
        <w:rPr>
          <w:rFonts w:hint="cs"/>
          <w:rtl/>
        </w:rPr>
        <w:t>.</w:t>
      </w:r>
      <w:r>
        <w:rPr>
          <w:rFonts w:hint="cs"/>
          <w:rtl/>
        </w:rPr>
        <w:t xml:space="preserve"> כדאי להאמין להם.  </w:t>
      </w:r>
    </w:p>
    <w:p w:rsidR="009B2849" w:rsidRDefault="009B2849" w:rsidP="00577118">
      <w:pPr>
        <w:rPr>
          <w:rtl/>
        </w:rPr>
      </w:pPr>
    </w:p>
    <w:p w:rsidR="009B2849" w:rsidRDefault="009B2849" w:rsidP="00577118">
      <w:pPr>
        <w:pStyle w:val="af6"/>
        <w:keepNext/>
        <w:rPr>
          <w:rtl/>
        </w:rPr>
      </w:pPr>
      <w:bookmarkStart w:id="23121" w:name="ET_yor_6597_19"/>
      <w:r w:rsidRPr="001C73A0">
        <w:rPr>
          <w:rStyle w:val="TagStyle"/>
          <w:rtl/>
        </w:rPr>
        <w:t xml:space="preserve"> &lt;&lt; יור &gt;&gt;</w:t>
      </w:r>
      <w:r w:rsidRPr="00F51B7A">
        <w:rPr>
          <w:rStyle w:val="TagStyle"/>
          <w:rtl/>
        </w:rPr>
        <w:t xml:space="preserve"> </w:t>
      </w:r>
      <w:r>
        <w:rPr>
          <w:rtl/>
        </w:rPr>
        <w:t>היו"ר מאיר כהן:</w:t>
      </w:r>
      <w:r w:rsidRPr="00F51B7A">
        <w:rPr>
          <w:rStyle w:val="TagStyle"/>
          <w:rtl/>
        </w:rPr>
        <w:t xml:space="preserve"> </w:t>
      </w:r>
      <w:r w:rsidRPr="001C73A0">
        <w:rPr>
          <w:rStyle w:val="TagStyle"/>
          <w:rtl/>
        </w:rPr>
        <w:t>&lt;&lt; יור &gt;&gt;</w:t>
      </w:r>
      <w:r>
        <w:rPr>
          <w:rtl/>
        </w:rPr>
        <w:t xml:space="preserve">   </w:t>
      </w:r>
      <w:bookmarkEnd w:id="23121"/>
    </w:p>
    <w:p w:rsidR="009B2849" w:rsidRDefault="009B2849" w:rsidP="00721EEF">
      <w:pPr>
        <w:rPr>
          <w:rtl/>
        </w:rPr>
      </w:pPr>
    </w:p>
    <w:p w:rsidR="009B2849" w:rsidRDefault="009B2849" w:rsidP="00577118">
      <w:pPr>
        <w:rPr>
          <w:rtl/>
        </w:rPr>
      </w:pPr>
      <w:bookmarkStart w:id="23122" w:name="_ETM_Q41_684847"/>
      <w:bookmarkEnd w:id="23122"/>
      <w:r>
        <w:rPr>
          <w:rFonts w:hint="cs"/>
          <w:rtl/>
        </w:rPr>
        <w:t xml:space="preserve">בכוח הזכות. </w:t>
      </w:r>
    </w:p>
    <w:p w:rsidR="009B2849" w:rsidRPr="001C73A0" w:rsidRDefault="009B2849" w:rsidP="00577118">
      <w:pPr>
        <w:rPr>
          <w:rtl/>
        </w:rPr>
      </w:pPr>
      <w:bookmarkStart w:id="23123" w:name="_ETM_Q41_686653"/>
      <w:bookmarkStart w:id="23124" w:name="_ETM_Q41_686757"/>
      <w:bookmarkStart w:id="23125" w:name="_ETM_Q41_687976"/>
      <w:bookmarkEnd w:id="23123"/>
      <w:bookmarkEnd w:id="23124"/>
      <w:bookmarkEnd w:id="23125"/>
    </w:p>
    <w:p w:rsidR="009B2849" w:rsidRDefault="009B2849" w:rsidP="00577118">
      <w:pPr>
        <w:pStyle w:val="-"/>
        <w:keepNext/>
        <w:rPr>
          <w:rtl/>
        </w:rPr>
      </w:pPr>
      <w:bookmarkStart w:id="23126" w:name="ET_speakercontinue_5855_25"/>
      <w:r w:rsidRPr="001C73A0">
        <w:rPr>
          <w:rStyle w:val="TagStyle"/>
          <w:rtl/>
        </w:rPr>
        <w:t xml:space="preserve"> &lt;&lt; דובר_המשך &gt;&gt;</w:t>
      </w:r>
      <w:r w:rsidRPr="00F51B7A">
        <w:rPr>
          <w:rStyle w:val="TagStyle"/>
          <w:rtl/>
        </w:rPr>
        <w:t xml:space="preserve"> </w:t>
      </w:r>
      <w:r>
        <w:rPr>
          <w:rtl/>
        </w:rPr>
        <w:t>מתן כהנא (המחנה הממלכתי):</w:t>
      </w:r>
      <w:r w:rsidRPr="00F51B7A">
        <w:rPr>
          <w:rStyle w:val="TagStyle"/>
          <w:rtl/>
        </w:rPr>
        <w:t xml:space="preserve"> </w:t>
      </w:r>
      <w:r w:rsidRPr="001C73A0">
        <w:rPr>
          <w:rStyle w:val="TagStyle"/>
          <w:rtl/>
        </w:rPr>
        <w:t>&lt;&lt; דובר_המשך &gt;&gt;</w:t>
      </w:r>
      <w:r>
        <w:rPr>
          <w:rtl/>
        </w:rPr>
        <w:t xml:space="preserve">   </w:t>
      </w:r>
      <w:bookmarkEnd w:id="23126"/>
    </w:p>
    <w:p w:rsidR="009B2849" w:rsidRDefault="009B2849" w:rsidP="00721EEF">
      <w:pPr>
        <w:rPr>
          <w:rtl/>
        </w:rPr>
      </w:pPr>
    </w:p>
    <w:p w:rsidR="009B2849" w:rsidRDefault="009B2849" w:rsidP="00577118">
      <w:pPr>
        <w:rPr>
          <w:rtl/>
        </w:rPr>
      </w:pPr>
      <w:r>
        <w:rPr>
          <w:rFonts w:hint="cs"/>
          <w:rtl/>
        </w:rPr>
        <w:t>"בגין החיל</w:t>
      </w:r>
      <w:bookmarkStart w:id="23127" w:name="_ETM_Q41_687121"/>
      <w:bookmarkEnd w:id="23127"/>
      <w:r>
        <w:rPr>
          <w:rFonts w:hint="cs"/>
          <w:rtl/>
        </w:rPr>
        <w:t xml:space="preserve"> את העיקרון הזה הלכה למעשה בשתי החלטות שקיבל כראש</w:t>
      </w:r>
      <w:bookmarkStart w:id="23128" w:name="_ETM_Q41_690096"/>
      <w:bookmarkEnd w:id="23128"/>
      <w:r>
        <w:rPr>
          <w:rFonts w:hint="cs"/>
          <w:rtl/>
        </w:rPr>
        <w:t xml:space="preserve"> ממשלה: בהחלטתו לתקוף את הכור הגרעיני בעיראק, שעמד לשמש את סדאם חוסיין לבניית נשק </w:t>
      </w:r>
      <w:bookmarkStart w:id="23129" w:name="_ETM_Q41_697529"/>
      <w:bookmarkEnd w:id="23129"/>
      <w:r>
        <w:rPr>
          <w:rFonts w:hint="cs"/>
          <w:rtl/>
        </w:rPr>
        <w:t xml:space="preserve">גרעיני (מה שמכונה 'דוקטרינת בגין', שהוחלה על ידי ראש הממשלה אהוד אולמרט </w:t>
      </w:r>
      <w:bookmarkStart w:id="23130" w:name="_ETM_Q41_703294"/>
      <w:bookmarkEnd w:id="23130"/>
      <w:r>
        <w:rPr>
          <w:rFonts w:hint="cs"/>
          <w:rtl/>
        </w:rPr>
        <w:t xml:space="preserve">גם על הכור הגרעיני הסורי ב-2007); בהחלטה לצאת למלחמה נגד אש"ף בלבנון ב-1982, בטרם התחזק הארגון ויוכל לגרור את ישראל למלחמה אזורית. </w:t>
      </w:r>
    </w:p>
    <w:p w:rsidR="009B2849" w:rsidRDefault="009B2849" w:rsidP="00577118">
      <w:pPr>
        <w:rPr>
          <w:rtl/>
        </w:rPr>
      </w:pPr>
    </w:p>
    <w:p w:rsidR="009B2849" w:rsidRDefault="009B2849" w:rsidP="00577118">
      <w:pPr>
        <w:rPr>
          <w:rtl/>
        </w:rPr>
      </w:pPr>
      <w:r>
        <w:rPr>
          <w:rFonts w:hint="cs"/>
          <w:rtl/>
        </w:rPr>
        <w:t xml:space="preserve">"התגובה החריפה שהייתה מהצד השמאלי של </w:t>
      </w:r>
      <w:bookmarkStart w:id="23131" w:name="_ETM_Q41_719516"/>
      <w:bookmarkEnd w:id="23131"/>
      <w:r>
        <w:rPr>
          <w:rFonts w:hint="cs"/>
          <w:rtl/>
        </w:rPr>
        <w:t xml:space="preserve">המפה הפוליטית בישראל למלחמה בלבנון, הביאה לסוף דרכו הפוליטית של בגין וגרמה לחולשה קונספטואלית בתחום הביטחוני בכך ששללה מישראל </w:t>
      </w:r>
      <w:bookmarkStart w:id="23132" w:name="_ETM_Q41_731239"/>
      <w:bookmarkEnd w:id="23132"/>
      <w:r>
        <w:rPr>
          <w:rFonts w:hint="cs"/>
          <w:rtl/>
        </w:rPr>
        <w:t>את היכולת להשתמש בכלי ההכרחי של מלחמת מנע בהמשך הדרך. ייתכן שמאירועי אוקטובר 2023 ניתן ללמוד עד כמה צדק בגין בגישתו זו למלחמת מנע, שכן הוכח שמדובר בכלי הכרחי עבור מדינת ישראל</w:t>
      </w:r>
      <w:r w:rsidR="002438AC">
        <w:rPr>
          <w:rFonts w:hint="cs"/>
          <w:rtl/>
        </w:rPr>
        <w:t>"</w:t>
      </w:r>
      <w:r>
        <w:rPr>
          <w:rFonts w:hint="cs"/>
          <w:rtl/>
        </w:rPr>
        <w:t xml:space="preserve">. </w:t>
      </w:r>
    </w:p>
    <w:p w:rsidR="009B2849" w:rsidRDefault="009B2849" w:rsidP="00577118">
      <w:pPr>
        <w:rPr>
          <w:rtl/>
        </w:rPr>
      </w:pPr>
    </w:p>
    <w:p w:rsidR="009B2849" w:rsidRDefault="009B2849" w:rsidP="00577118">
      <w:pPr>
        <w:pStyle w:val="af6"/>
        <w:keepNext/>
        <w:rPr>
          <w:rtl/>
        </w:rPr>
      </w:pPr>
      <w:r w:rsidRPr="001C73A0">
        <w:rPr>
          <w:rStyle w:val="TagStyle"/>
          <w:rtl/>
        </w:rPr>
        <w:t xml:space="preserve"> &lt;&lt; יור &gt;&gt;</w:t>
      </w:r>
      <w:r w:rsidRPr="00DC5033">
        <w:rPr>
          <w:rStyle w:val="TagStyle"/>
          <w:rtl/>
        </w:rPr>
        <w:t xml:space="preserve"> </w:t>
      </w:r>
      <w:r>
        <w:rPr>
          <w:rtl/>
        </w:rPr>
        <w:t>היו"ר מאיר כהן:</w:t>
      </w:r>
      <w:r w:rsidRPr="00DC5033">
        <w:rPr>
          <w:rStyle w:val="TagStyle"/>
          <w:rtl/>
        </w:rPr>
        <w:t xml:space="preserve"> </w:t>
      </w:r>
      <w:r w:rsidRPr="001C73A0">
        <w:rPr>
          <w:rStyle w:val="TagStyle"/>
          <w:rtl/>
        </w:rPr>
        <w:t>&lt;&lt; יור &gt;&gt;</w:t>
      </w:r>
      <w:r>
        <w:rPr>
          <w:rtl/>
        </w:rPr>
        <w:t xml:space="preserve">   </w:t>
      </w:r>
    </w:p>
    <w:p w:rsidR="009B2849" w:rsidRDefault="009B2849" w:rsidP="00721EEF">
      <w:pPr>
        <w:rPr>
          <w:rtl/>
        </w:rPr>
      </w:pPr>
    </w:p>
    <w:p w:rsidR="009B2849" w:rsidRDefault="009B2849" w:rsidP="002438AC">
      <w:pPr>
        <w:rPr>
          <w:rtl/>
        </w:rPr>
      </w:pPr>
      <w:r>
        <w:rPr>
          <w:rFonts w:hint="cs"/>
          <w:rtl/>
        </w:rPr>
        <w:t>היות שהייתי שם, איש מילואים,</w:t>
      </w:r>
      <w:bookmarkStart w:id="23133" w:name="_ETM_Q41_754504"/>
      <w:bookmarkEnd w:id="23133"/>
      <w:r>
        <w:rPr>
          <w:rFonts w:hint="cs"/>
          <w:rtl/>
        </w:rPr>
        <w:t xml:space="preserve"> התגובה לא הייתה תגובה של השמאל</w:t>
      </w:r>
      <w:r w:rsidR="002438AC">
        <w:rPr>
          <w:rFonts w:hint="cs"/>
          <w:rtl/>
        </w:rPr>
        <w:t>,</w:t>
      </w:r>
      <w:r>
        <w:rPr>
          <w:rFonts w:hint="cs"/>
          <w:rtl/>
        </w:rPr>
        <w:t xml:space="preserve"> הייתה תגובה של הרבה</w:t>
      </w:r>
      <w:bookmarkStart w:id="23134" w:name="_ETM_Q41_759643"/>
      <w:bookmarkEnd w:id="23134"/>
      <w:r>
        <w:rPr>
          <w:rFonts w:hint="cs"/>
          <w:rtl/>
        </w:rPr>
        <w:t xml:space="preserve"> מאוד אנשים מכל הקשת הפוליטית. גם הוא בעצמו, בגין, הייתה לו ביקורת גדולה מאוד על ההתנהגות של לפחות גנרל אחד בצבא. </w:t>
      </w:r>
      <w:bookmarkStart w:id="23135" w:name="_ETM_Q41_771992"/>
      <w:bookmarkEnd w:id="23135"/>
    </w:p>
    <w:p w:rsidR="009B2849" w:rsidRPr="001C73A0" w:rsidRDefault="009B2849" w:rsidP="00577118">
      <w:pPr>
        <w:rPr>
          <w:rtl/>
        </w:rPr>
      </w:pPr>
      <w:bookmarkStart w:id="23136" w:name="_ETM_Q41_772071"/>
      <w:bookmarkStart w:id="23137" w:name="_ETM_Q41_772146"/>
      <w:bookmarkStart w:id="23138" w:name="_ETM_Q41_774378"/>
      <w:bookmarkEnd w:id="23136"/>
      <w:bookmarkEnd w:id="23137"/>
      <w:bookmarkEnd w:id="23138"/>
    </w:p>
    <w:p w:rsidR="009B2849" w:rsidRDefault="009B2849" w:rsidP="00577118">
      <w:pPr>
        <w:pStyle w:val="-"/>
        <w:keepNext/>
        <w:rPr>
          <w:rtl/>
        </w:rPr>
      </w:pPr>
      <w:bookmarkStart w:id="23139" w:name="ET_speakercontinue_5855_24"/>
      <w:r w:rsidRPr="001C73A0">
        <w:rPr>
          <w:rStyle w:val="TagStyle"/>
          <w:rtl/>
        </w:rPr>
        <w:t xml:space="preserve"> &lt;&lt; דובר_המשך &gt;&gt;</w:t>
      </w:r>
      <w:r w:rsidRPr="00F51B7A">
        <w:rPr>
          <w:rStyle w:val="TagStyle"/>
          <w:rtl/>
        </w:rPr>
        <w:t xml:space="preserve"> </w:t>
      </w:r>
      <w:r>
        <w:rPr>
          <w:rtl/>
        </w:rPr>
        <w:t>מתן כהנא (המחנה הממלכתי):</w:t>
      </w:r>
      <w:r w:rsidRPr="00F51B7A">
        <w:rPr>
          <w:rStyle w:val="TagStyle"/>
          <w:rtl/>
        </w:rPr>
        <w:t xml:space="preserve"> </w:t>
      </w:r>
      <w:r w:rsidRPr="001C73A0">
        <w:rPr>
          <w:rStyle w:val="TagStyle"/>
          <w:rtl/>
        </w:rPr>
        <w:t>&lt;&lt; דובר_המשך &gt;&gt;</w:t>
      </w:r>
      <w:r>
        <w:rPr>
          <w:rtl/>
        </w:rPr>
        <w:t xml:space="preserve">   </w:t>
      </w:r>
      <w:bookmarkEnd w:id="23139"/>
    </w:p>
    <w:p w:rsidR="009B2849" w:rsidRDefault="009B2849" w:rsidP="00721EEF">
      <w:pPr>
        <w:rPr>
          <w:rtl/>
        </w:rPr>
      </w:pPr>
    </w:p>
    <w:p w:rsidR="009B2849" w:rsidRDefault="009B2849" w:rsidP="00577118">
      <w:pPr>
        <w:rPr>
          <w:rtl/>
        </w:rPr>
      </w:pPr>
      <w:r>
        <w:rPr>
          <w:rFonts w:hint="cs"/>
          <w:rtl/>
        </w:rPr>
        <w:t>כשאתה אומר שהיית</w:t>
      </w:r>
      <w:bookmarkStart w:id="23140" w:name="_ETM_Q41_773959"/>
      <w:bookmarkEnd w:id="23140"/>
      <w:r>
        <w:rPr>
          <w:rFonts w:hint="cs"/>
          <w:rtl/>
        </w:rPr>
        <w:t xml:space="preserve"> שם </w:t>
      </w:r>
      <w:r>
        <w:rPr>
          <w:rFonts w:hint="eastAsia"/>
          <w:rtl/>
        </w:rPr>
        <w:t xml:space="preserve">– </w:t>
      </w:r>
      <w:r>
        <w:rPr>
          <w:rFonts w:hint="cs"/>
          <w:rtl/>
        </w:rPr>
        <w:t>בכוחות הלוחמים או במחאה?</w:t>
      </w:r>
    </w:p>
    <w:p w:rsidR="009B2849" w:rsidRDefault="009B2849" w:rsidP="00577118">
      <w:pPr>
        <w:rPr>
          <w:rtl/>
        </w:rPr>
      </w:pPr>
      <w:bookmarkStart w:id="23141" w:name="_ETM_Q41_776009"/>
      <w:bookmarkStart w:id="23142" w:name="_ETM_Q41_776117"/>
      <w:bookmarkEnd w:id="23141"/>
      <w:bookmarkEnd w:id="23142"/>
    </w:p>
    <w:p w:rsidR="009B2849" w:rsidRDefault="009B2849" w:rsidP="00577118">
      <w:pPr>
        <w:pStyle w:val="af6"/>
        <w:keepNext/>
        <w:rPr>
          <w:rtl/>
        </w:rPr>
      </w:pPr>
      <w:r w:rsidRPr="001C73A0">
        <w:rPr>
          <w:rStyle w:val="TagStyle"/>
          <w:rtl/>
        </w:rPr>
        <w:t xml:space="preserve"> &lt;&lt; יור &gt;&gt;</w:t>
      </w:r>
      <w:r w:rsidRPr="00BE0995">
        <w:rPr>
          <w:rStyle w:val="TagStyle"/>
          <w:rtl/>
        </w:rPr>
        <w:t xml:space="preserve"> </w:t>
      </w:r>
      <w:r>
        <w:rPr>
          <w:rtl/>
        </w:rPr>
        <w:t>היו"ר מאיר כהן:</w:t>
      </w:r>
      <w:r w:rsidRPr="00BE0995">
        <w:rPr>
          <w:rStyle w:val="TagStyle"/>
          <w:rtl/>
        </w:rPr>
        <w:t xml:space="preserve"> </w:t>
      </w:r>
      <w:r w:rsidRPr="001C73A0">
        <w:rPr>
          <w:rStyle w:val="TagStyle"/>
          <w:rtl/>
        </w:rPr>
        <w:t>&lt;&lt; יור &gt;&gt;</w:t>
      </w:r>
      <w:r>
        <w:rPr>
          <w:rtl/>
        </w:rPr>
        <w:t xml:space="preserve">   </w:t>
      </w:r>
    </w:p>
    <w:p w:rsidR="009B2849" w:rsidRDefault="009B2849" w:rsidP="00721EEF">
      <w:pPr>
        <w:rPr>
          <w:rtl/>
        </w:rPr>
      </w:pPr>
    </w:p>
    <w:p w:rsidR="009B2849" w:rsidRDefault="009B2849" w:rsidP="00577118">
      <w:pPr>
        <w:rPr>
          <w:rtl/>
        </w:rPr>
      </w:pPr>
      <w:bookmarkStart w:id="23143" w:name="_ETM_Q41_777151"/>
      <w:bookmarkStart w:id="23144" w:name="_ETM_Q41_772208"/>
      <w:bookmarkStart w:id="23145" w:name="_ETM_Q41_772304"/>
      <w:bookmarkStart w:id="23146" w:name="_ETM_Q41_772367"/>
      <w:bookmarkEnd w:id="23143"/>
      <w:bookmarkEnd w:id="23144"/>
      <w:bookmarkEnd w:id="23145"/>
      <w:bookmarkEnd w:id="23146"/>
      <w:r>
        <w:rPr>
          <w:rFonts w:hint="cs"/>
          <w:rtl/>
        </w:rPr>
        <w:t xml:space="preserve">הייתי בכוחות הלוחמים. לא התקרבתי למחאה, כי לא היה לי זמן. </w:t>
      </w:r>
      <w:bookmarkStart w:id="23147" w:name="_ETM_Q41_780716"/>
      <w:bookmarkEnd w:id="23147"/>
      <w:r>
        <w:rPr>
          <w:rFonts w:hint="cs"/>
          <w:rtl/>
        </w:rPr>
        <w:t xml:space="preserve">הייתי שם הרבה חודשים. </w:t>
      </w:r>
    </w:p>
    <w:p w:rsidR="009B2849" w:rsidRDefault="009B2849" w:rsidP="00577118">
      <w:pPr>
        <w:rPr>
          <w:rtl/>
        </w:rPr>
      </w:pPr>
    </w:p>
    <w:p w:rsidR="009B2849" w:rsidRDefault="009B2849" w:rsidP="00577118">
      <w:pPr>
        <w:pStyle w:val="-"/>
        <w:keepNext/>
        <w:rPr>
          <w:rtl/>
        </w:rPr>
      </w:pPr>
      <w:bookmarkStart w:id="23148" w:name="ET_speakercontinue_5855_6"/>
      <w:r w:rsidRPr="001C73A0">
        <w:rPr>
          <w:rStyle w:val="TagStyle"/>
          <w:rtl/>
        </w:rPr>
        <w:t xml:space="preserve"> &lt;&lt; דובר_המשך &gt;&gt;</w:t>
      </w:r>
      <w:r w:rsidRPr="00DC5033">
        <w:rPr>
          <w:rStyle w:val="TagStyle"/>
          <w:rtl/>
        </w:rPr>
        <w:t xml:space="preserve"> </w:t>
      </w:r>
      <w:r>
        <w:rPr>
          <w:rtl/>
        </w:rPr>
        <w:t>מתן כהנא (המחנה הממלכתי):</w:t>
      </w:r>
      <w:r w:rsidRPr="00DC5033">
        <w:rPr>
          <w:rStyle w:val="TagStyle"/>
          <w:rtl/>
        </w:rPr>
        <w:t xml:space="preserve"> </w:t>
      </w:r>
      <w:r w:rsidRPr="001C73A0">
        <w:rPr>
          <w:rStyle w:val="TagStyle"/>
          <w:rtl/>
        </w:rPr>
        <w:t>&lt;&lt; דובר_המשך &gt;&gt;</w:t>
      </w:r>
      <w:r>
        <w:rPr>
          <w:rtl/>
        </w:rPr>
        <w:t xml:space="preserve">   </w:t>
      </w:r>
      <w:bookmarkEnd w:id="23148"/>
    </w:p>
    <w:p w:rsidR="009B2849" w:rsidRDefault="009B2849" w:rsidP="00721EEF">
      <w:pPr>
        <w:rPr>
          <w:rtl/>
        </w:rPr>
      </w:pPr>
    </w:p>
    <w:p w:rsidR="009B2849" w:rsidRDefault="009B2849" w:rsidP="00577118">
      <w:pPr>
        <w:rPr>
          <w:rtl/>
        </w:rPr>
      </w:pPr>
      <w:r>
        <w:rPr>
          <w:rFonts w:hint="cs"/>
          <w:rtl/>
        </w:rPr>
        <w:t>היית כבר מילואימניק?</w:t>
      </w:r>
    </w:p>
    <w:p w:rsidR="009B2849" w:rsidRDefault="009B2849" w:rsidP="00577118">
      <w:pPr>
        <w:rPr>
          <w:rtl/>
        </w:rPr>
      </w:pPr>
    </w:p>
    <w:p w:rsidR="009B2849" w:rsidRDefault="009B2849" w:rsidP="00577118">
      <w:pPr>
        <w:pStyle w:val="af6"/>
        <w:keepNext/>
        <w:rPr>
          <w:rtl/>
        </w:rPr>
      </w:pPr>
      <w:r w:rsidRPr="001C73A0">
        <w:rPr>
          <w:rStyle w:val="TagStyle"/>
          <w:rtl/>
        </w:rPr>
        <w:t xml:space="preserve"> &lt;&lt; יור &gt;&gt;</w:t>
      </w:r>
      <w:r w:rsidRPr="00DC5033">
        <w:rPr>
          <w:rStyle w:val="TagStyle"/>
          <w:rtl/>
        </w:rPr>
        <w:t xml:space="preserve"> </w:t>
      </w:r>
      <w:r>
        <w:rPr>
          <w:rtl/>
        </w:rPr>
        <w:t>היו"ר מאיר כהן:</w:t>
      </w:r>
      <w:r w:rsidRPr="00DC5033">
        <w:rPr>
          <w:rStyle w:val="TagStyle"/>
          <w:rtl/>
        </w:rPr>
        <w:t xml:space="preserve"> </w:t>
      </w:r>
      <w:r w:rsidRPr="001C73A0">
        <w:rPr>
          <w:rStyle w:val="TagStyle"/>
          <w:rtl/>
        </w:rPr>
        <w:t>&lt;&lt; יור &gt;&gt;</w:t>
      </w:r>
      <w:r>
        <w:rPr>
          <w:rtl/>
        </w:rPr>
        <w:t xml:space="preserve">   </w:t>
      </w:r>
    </w:p>
    <w:p w:rsidR="009B2849" w:rsidRDefault="009B2849" w:rsidP="00721EEF">
      <w:pPr>
        <w:rPr>
          <w:rtl/>
        </w:rPr>
      </w:pPr>
    </w:p>
    <w:p w:rsidR="009B2849" w:rsidRDefault="009B2849" w:rsidP="00577118">
      <w:pPr>
        <w:rPr>
          <w:rtl/>
        </w:rPr>
      </w:pPr>
      <w:r>
        <w:rPr>
          <w:rFonts w:hint="cs"/>
          <w:rtl/>
        </w:rPr>
        <w:t>כן, כן. אני התגייסתי עם בר</w:t>
      </w:r>
      <w:bookmarkStart w:id="23149" w:name="_ETM_Q41_784174"/>
      <w:bookmarkEnd w:id="23149"/>
      <w:r>
        <w:rPr>
          <w:rFonts w:hint="cs"/>
          <w:rtl/>
        </w:rPr>
        <w:t xml:space="preserve"> כוכבא. </w:t>
      </w:r>
    </w:p>
    <w:p w:rsidR="009B2849" w:rsidRDefault="009B2849" w:rsidP="00577118">
      <w:pPr>
        <w:rPr>
          <w:rtl/>
        </w:rPr>
      </w:pPr>
    </w:p>
    <w:p w:rsidR="009B2849" w:rsidRDefault="009B2849" w:rsidP="00577118">
      <w:pPr>
        <w:pStyle w:val="-"/>
        <w:keepNext/>
        <w:rPr>
          <w:rtl/>
        </w:rPr>
      </w:pPr>
      <w:bookmarkStart w:id="23150" w:name="ET_speakercontinue_5855_8"/>
      <w:r w:rsidRPr="001C73A0">
        <w:rPr>
          <w:rStyle w:val="TagStyle"/>
          <w:rtl/>
        </w:rPr>
        <w:t xml:space="preserve"> &lt;&lt; דובר_המשך &gt;&gt;</w:t>
      </w:r>
      <w:r w:rsidRPr="00DC5033">
        <w:rPr>
          <w:rStyle w:val="TagStyle"/>
          <w:rtl/>
        </w:rPr>
        <w:t xml:space="preserve"> </w:t>
      </w:r>
      <w:r>
        <w:rPr>
          <w:rtl/>
        </w:rPr>
        <w:t>מתן כהנא (המחנה הממלכתי):</w:t>
      </w:r>
      <w:r w:rsidRPr="00DC5033">
        <w:rPr>
          <w:rStyle w:val="TagStyle"/>
          <w:rtl/>
        </w:rPr>
        <w:t xml:space="preserve"> </w:t>
      </w:r>
      <w:r w:rsidRPr="001C73A0">
        <w:rPr>
          <w:rStyle w:val="TagStyle"/>
          <w:rtl/>
        </w:rPr>
        <w:t>&lt;&lt; דובר_המשך &gt;&gt;</w:t>
      </w:r>
      <w:r>
        <w:rPr>
          <w:rtl/>
        </w:rPr>
        <w:t xml:space="preserve">   </w:t>
      </w:r>
      <w:bookmarkEnd w:id="23150"/>
    </w:p>
    <w:p w:rsidR="009B2849" w:rsidRDefault="009B2849" w:rsidP="00721EEF">
      <w:pPr>
        <w:rPr>
          <w:rtl/>
        </w:rPr>
      </w:pPr>
    </w:p>
    <w:p w:rsidR="009B2849" w:rsidRDefault="009B2849" w:rsidP="00577118">
      <w:pPr>
        <w:rPr>
          <w:rtl/>
        </w:rPr>
      </w:pPr>
      <w:r>
        <w:rPr>
          <w:rFonts w:hint="cs"/>
          <w:rtl/>
        </w:rPr>
        <w:t xml:space="preserve">בר כוכבא? עם יהושע בן נון. </w:t>
      </w:r>
    </w:p>
    <w:p w:rsidR="009B2849" w:rsidRPr="001C73A0" w:rsidRDefault="009B2849" w:rsidP="00577118">
      <w:pPr>
        <w:rPr>
          <w:rtl/>
        </w:rPr>
      </w:pPr>
    </w:p>
    <w:p w:rsidR="009B2849" w:rsidRDefault="009B2849" w:rsidP="00577118">
      <w:pPr>
        <w:pStyle w:val="af5"/>
        <w:keepNext/>
        <w:rPr>
          <w:rtl/>
        </w:rPr>
      </w:pPr>
      <w:bookmarkStart w:id="23151" w:name="ET_interruption_6361_34"/>
      <w:r w:rsidRPr="001C73A0">
        <w:rPr>
          <w:rStyle w:val="TagStyle"/>
          <w:rtl/>
        </w:rPr>
        <w:t xml:space="preserve"> &lt;&lt; קריאה &gt;&gt;</w:t>
      </w:r>
      <w:r w:rsidRPr="00BE0995">
        <w:rPr>
          <w:rStyle w:val="TagStyle"/>
          <w:rtl/>
        </w:rPr>
        <w:t xml:space="preserve"> </w:t>
      </w:r>
      <w:r>
        <w:rPr>
          <w:rtl/>
        </w:rPr>
        <w:t>נאור שירי (יש עתיד):</w:t>
      </w:r>
      <w:r w:rsidRPr="00BE0995">
        <w:rPr>
          <w:rStyle w:val="TagStyle"/>
          <w:rtl/>
        </w:rPr>
        <w:t xml:space="preserve"> </w:t>
      </w:r>
      <w:r w:rsidRPr="001C73A0">
        <w:rPr>
          <w:rStyle w:val="TagStyle"/>
          <w:rtl/>
        </w:rPr>
        <w:t>&lt;&lt; קריאה &gt;&gt;</w:t>
      </w:r>
      <w:r>
        <w:rPr>
          <w:rtl/>
        </w:rPr>
        <w:t xml:space="preserve">   </w:t>
      </w:r>
      <w:bookmarkEnd w:id="23151"/>
    </w:p>
    <w:p w:rsidR="009B2849" w:rsidRDefault="009B2849" w:rsidP="00721EEF">
      <w:pPr>
        <w:rPr>
          <w:rtl/>
        </w:rPr>
      </w:pPr>
    </w:p>
    <w:p w:rsidR="009B2849" w:rsidRDefault="009B2849" w:rsidP="00577118">
      <w:pPr>
        <w:rPr>
          <w:rtl/>
        </w:rPr>
      </w:pPr>
      <w:bookmarkStart w:id="23152" w:name="_ETM_Q41_799837"/>
      <w:bookmarkStart w:id="23153" w:name="_ETM_Q41_800096"/>
      <w:bookmarkStart w:id="23154" w:name="_ETM_Q41_800174"/>
      <w:bookmarkEnd w:id="23152"/>
      <w:bookmarkEnd w:id="23153"/>
      <w:bookmarkEnd w:id="23154"/>
      <w:r>
        <w:rPr>
          <w:rFonts w:hint="cs"/>
          <w:rtl/>
        </w:rPr>
        <w:t xml:space="preserve">עם כלב בן יפונה. </w:t>
      </w:r>
      <w:bookmarkStart w:id="23155" w:name="_ETM_Q41_795008"/>
      <w:bookmarkEnd w:id="23155"/>
    </w:p>
    <w:p w:rsidR="009B2849" w:rsidRDefault="009B2849" w:rsidP="00577118">
      <w:pPr>
        <w:rPr>
          <w:rtl/>
        </w:rPr>
      </w:pPr>
      <w:bookmarkStart w:id="23156" w:name="_ETM_Q41_795079"/>
      <w:bookmarkEnd w:id="23156"/>
    </w:p>
    <w:p w:rsidR="009B2849" w:rsidRDefault="009B2849" w:rsidP="00577118">
      <w:pPr>
        <w:pStyle w:val="-"/>
        <w:keepNext/>
        <w:rPr>
          <w:rtl/>
        </w:rPr>
      </w:pPr>
      <w:bookmarkStart w:id="23157" w:name="ET_speakercontinue_5855_32"/>
      <w:r w:rsidRPr="001C73A0">
        <w:rPr>
          <w:rStyle w:val="TagStyle"/>
          <w:rtl/>
        </w:rPr>
        <w:t xml:space="preserve"> &lt;&lt; דובר_המשך &gt;&gt;</w:t>
      </w:r>
      <w:r w:rsidRPr="00BE0995">
        <w:rPr>
          <w:rStyle w:val="TagStyle"/>
          <w:rtl/>
        </w:rPr>
        <w:t xml:space="preserve"> </w:t>
      </w:r>
      <w:r>
        <w:rPr>
          <w:rtl/>
        </w:rPr>
        <w:t>מתן כהנא (המחנה הממלכתי):</w:t>
      </w:r>
      <w:r w:rsidRPr="00BE0995">
        <w:rPr>
          <w:rStyle w:val="TagStyle"/>
          <w:rtl/>
        </w:rPr>
        <w:t xml:space="preserve"> </w:t>
      </w:r>
      <w:r w:rsidRPr="001C73A0">
        <w:rPr>
          <w:rStyle w:val="TagStyle"/>
          <w:rtl/>
        </w:rPr>
        <w:t>&lt;&lt; דובר_המשך &gt;&gt;</w:t>
      </w:r>
      <w:r>
        <w:rPr>
          <w:rtl/>
        </w:rPr>
        <w:t xml:space="preserve">   </w:t>
      </w:r>
      <w:bookmarkEnd w:id="23157"/>
    </w:p>
    <w:p w:rsidR="009B2849" w:rsidRDefault="009B2849" w:rsidP="00721EEF">
      <w:pPr>
        <w:rPr>
          <w:rtl/>
        </w:rPr>
      </w:pPr>
    </w:p>
    <w:p w:rsidR="009B2849" w:rsidRDefault="009B2849" w:rsidP="00577118">
      <w:pPr>
        <w:rPr>
          <w:rtl/>
        </w:rPr>
      </w:pPr>
      <w:bookmarkStart w:id="23158" w:name="_ETM_Q41_795067"/>
      <w:bookmarkEnd w:id="23158"/>
      <w:r>
        <w:rPr>
          <w:rFonts w:hint="cs"/>
          <w:rtl/>
        </w:rPr>
        <w:t>הייתכן שאין פה שר? אה, הינה, יש</w:t>
      </w:r>
      <w:bookmarkStart w:id="23159" w:name="_ETM_Q41_796997"/>
      <w:bookmarkEnd w:id="23159"/>
      <w:r>
        <w:rPr>
          <w:rFonts w:hint="cs"/>
          <w:rtl/>
        </w:rPr>
        <w:t xml:space="preserve"> פה שר. </w:t>
      </w:r>
      <w:bookmarkStart w:id="23160" w:name="_ETM_Q41_799685"/>
      <w:bookmarkEnd w:id="23160"/>
    </w:p>
    <w:p w:rsidR="009B2849" w:rsidRDefault="009B2849" w:rsidP="00577118">
      <w:pPr>
        <w:rPr>
          <w:rtl/>
        </w:rPr>
      </w:pPr>
      <w:bookmarkStart w:id="23161" w:name="_ETM_Q41_799775"/>
      <w:bookmarkEnd w:id="23161"/>
    </w:p>
    <w:p w:rsidR="009B2849" w:rsidRDefault="009B2849" w:rsidP="00577118">
      <w:pPr>
        <w:pStyle w:val="af6"/>
        <w:keepNext/>
        <w:rPr>
          <w:rtl/>
        </w:rPr>
      </w:pPr>
      <w:r w:rsidRPr="001C73A0">
        <w:rPr>
          <w:rStyle w:val="TagStyle"/>
          <w:rtl/>
        </w:rPr>
        <w:t xml:space="preserve"> &lt;&lt; יור &gt;&gt;</w:t>
      </w:r>
      <w:r w:rsidRPr="00BE0995">
        <w:rPr>
          <w:rStyle w:val="TagStyle"/>
          <w:rtl/>
        </w:rPr>
        <w:t xml:space="preserve"> </w:t>
      </w:r>
      <w:r>
        <w:rPr>
          <w:rtl/>
        </w:rPr>
        <w:t>היו"ר מאיר כהן:</w:t>
      </w:r>
      <w:r w:rsidRPr="00BE0995">
        <w:rPr>
          <w:rStyle w:val="TagStyle"/>
          <w:rtl/>
        </w:rPr>
        <w:t xml:space="preserve"> </w:t>
      </w:r>
      <w:r w:rsidRPr="001C73A0">
        <w:rPr>
          <w:rStyle w:val="TagStyle"/>
          <w:rtl/>
        </w:rPr>
        <w:t>&lt;&lt; יור &gt;&gt;</w:t>
      </w:r>
      <w:r>
        <w:rPr>
          <w:rtl/>
        </w:rPr>
        <w:t xml:space="preserve">   </w:t>
      </w:r>
    </w:p>
    <w:p w:rsidR="009B2849" w:rsidRDefault="009B2849" w:rsidP="00721EEF">
      <w:pPr>
        <w:rPr>
          <w:rtl/>
        </w:rPr>
      </w:pPr>
    </w:p>
    <w:p w:rsidR="009B2849" w:rsidRDefault="009B2849" w:rsidP="00577118">
      <w:pPr>
        <w:rPr>
          <w:rtl/>
        </w:rPr>
      </w:pPr>
      <w:r>
        <w:rPr>
          <w:rFonts w:hint="cs"/>
          <w:rtl/>
        </w:rPr>
        <w:t>י</w:t>
      </w:r>
      <w:bookmarkStart w:id="23162" w:name="_ETM_Q41_797461"/>
      <w:bookmarkEnd w:id="23162"/>
      <w:r>
        <w:rPr>
          <w:rFonts w:hint="cs"/>
          <w:rtl/>
        </w:rPr>
        <w:t xml:space="preserve">ש, יש פה שר. </w:t>
      </w:r>
      <w:bookmarkStart w:id="23163" w:name="_ETM_Q41_797275"/>
      <w:bookmarkEnd w:id="23163"/>
    </w:p>
    <w:p w:rsidR="009B2849" w:rsidRPr="00BE0995" w:rsidRDefault="009B2849" w:rsidP="00577118">
      <w:pPr>
        <w:rPr>
          <w:rtl/>
        </w:rPr>
      </w:pPr>
      <w:bookmarkStart w:id="23164" w:name="_ETM_Q41_797378"/>
      <w:bookmarkEnd w:id="23164"/>
    </w:p>
    <w:p w:rsidR="009B2849" w:rsidRDefault="009B2849" w:rsidP="00577118">
      <w:pPr>
        <w:pStyle w:val="af5"/>
        <w:keepNext/>
        <w:rPr>
          <w:rtl/>
        </w:rPr>
      </w:pPr>
      <w:bookmarkStart w:id="23165" w:name="ET_interruption_6361_33"/>
      <w:r w:rsidRPr="001C73A0">
        <w:rPr>
          <w:rStyle w:val="TagStyle"/>
          <w:rtl/>
        </w:rPr>
        <w:t xml:space="preserve"> &lt;&lt; קריאה &gt;&gt;</w:t>
      </w:r>
      <w:r w:rsidRPr="00BE0995">
        <w:rPr>
          <w:rStyle w:val="TagStyle"/>
          <w:rtl/>
        </w:rPr>
        <w:t xml:space="preserve"> </w:t>
      </w:r>
      <w:r>
        <w:rPr>
          <w:rtl/>
        </w:rPr>
        <w:t>נאור שירי (יש עתיד):</w:t>
      </w:r>
      <w:r w:rsidRPr="00BE0995">
        <w:rPr>
          <w:rStyle w:val="TagStyle"/>
          <w:rtl/>
        </w:rPr>
        <w:t xml:space="preserve"> </w:t>
      </w:r>
      <w:r w:rsidRPr="001C73A0">
        <w:rPr>
          <w:rStyle w:val="TagStyle"/>
          <w:rtl/>
        </w:rPr>
        <w:t>&lt;&lt; קריאה &gt;&gt;</w:t>
      </w:r>
      <w:r>
        <w:rPr>
          <w:rtl/>
        </w:rPr>
        <w:t xml:space="preserve">   </w:t>
      </w:r>
      <w:bookmarkEnd w:id="23165"/>
    </w:p>
    <w:p w:rsidR="009B2849" w:rsidRDefault="009B2849" w:rsidP="00721EEF">
      <w:pPr>
        <w:rPr>
          <w:rtl/>
        </w:rPr>
      </w:pPr>
    </w:p>
    <w:p w:rsidR="009B2849" w:rsidRDefault="009B2849" w:rsidP="00577118">
      <w:pPr>
        <w:rPr>
          <w:rtl/>
        </w:rPr>
      </w:pPr>
      <w:bookmarkStart w:id="23166" w:name="_ETM_Q41_799169"/>
      <w:bookmarkEnd w:id="23166"/>
      <w:r>
        <w:rPr>
          <w:rFonts w:hint="cs"/>
          <w:rtl/>
        </w:rPr>
        <w:t>א</w:t>
      </w:r>
      <w:bookmarkStart w:id="23167" w:name="_ETM_Q41_799436"/>
      <w:bookmarkEnd w:id="23167"/>
      <w:r>
        <w:rPr>
          <w:rFonts w:hint="cs"/>
          <w:rtl/>
        </w:rPr>
        <w:t>י</w:t>
      </w:r>
      <w:bookmarkStart w:id="23168" w:name="_ETM_Q41_799546"/>
      <w:bookmarkEnd w:id="23168"/>
      <w:r>
        <w:rPr>
          <w:rFonts w:hint="cs"/>
          <w:rtl/>
        </w:rPr>
        <w:t xml:space="preserve">ך אמר </w:t>
      </w:r>
      <w:r w:rsidR="00C33473">
        <w:rPr>
          <w:rFonts w:hint="cs"/>
          <w:rtl/>
        </w:rPr>
        <w:t>– – –</w:t>
      </w:r>
      <w:r>
        <w:rPr>
          <w:rFonts w:hint="cs"/>
          <w:rtl/>
        </w:rPr>
        <w:t xml:space="preserve"> זה פאטה </w:t>
      </w:r>
      <w:proofErr w:type="spellStart"/>
      <w:r>
        <w:rPr>
          <w:rFonts w:hint="cs"/>
          <w:rtl/>
        </w:rPr>
        <w:t>מורגנה</w:t>
      </w:r>
      <w:proofErr w:type="spellEnd"/>
      <w:r>
        <w:rPr>
          <w:rFonts w:hint="cs"/>
          <w:rtl/>
        </w:rPr>
        <w:t xml:space="preserve">. </w:t>
      </w:r>
      <w:bookmarkStart w:id="23169" w:name="_ETM_Q41_800996"/>
      <w:bookmarkEnd w:id="23169"/>
    </w:p>
    <w:p w:rsidR="009B2849" w:rsidRDefault="009B2849" w:rsidP="00577118">
      <w:pPr>
        <w:rPr>
          <w:rtl/>
        </w:rPr>
      </w:pPr>
      <w:bookmarkStart w:id="23170" w:name="_ETM_Q41_801088"/>
      <w:bookmarkEnd w:id="23170"/>
    </w:p>
    <w:p w:rsidR="009B2849" w:rsidRDefault="009B2849" w:rsidP="00577118">
      <w:pPr>
        <w:pStyle w:val="af5"/>
        <w:keepNext/>
        <w:rPr>
          <w:rtl/>
        </w:rPr>
      </w:pPr>
      <w:bookmarkStart w:id="23171" w:name="ET_interruption_6359_35"/>
      <w:r w:rsidRPr="001C73A0">
        <w:rPr>
          <w:rStyle w:val="TagStyle"/>
          <w:rtl/>
        </w:rPr>
        <w:t xml:space="preserve"> &lt;&lt; קריאה &gt;&gt;</w:t>
      </w:r>
      <w:r w:rsidRPr="00BE0995">
        <w:rPr>
          <w:rStyle w:val="TagStyle"/>
          <w:rtl/>
        </w:rPr>
        <w:t xml:space="preserve"> </w:t>
      </w:r>
      <w:r>
        <w:rPr>
          <w:rtl/>
        </w:rPr>
        <w:t>מטי צרפתי הרכבי (יש עתיד):</w:t>
      </w:r>
      <w:r w:rsidRPr="00BE0995">
        <w:rPr>
          <w:rStyle w:val="TagStyle"/>
          <w:rtl/>
        </w:rPr>
        <w:t xml:space="preserve"> </w:t>
      </w:r>
      <w:r w:rsidRPr="001C73A0">
        <w:rPr>
          <w:rStyle w:val="TagStyle"/>
          <w:rtl/>
        </w:rPr>
        <w:t>&lt;&lt; קריאה &gt;&gt;</w:t>
      </w:r>
      <w:r>
        <w:rPr>
          <w:rtl/>
        </w:rPr>
        <w:t xml:space="preserve">   </w:t>
      </w:r>
      <w:bookmarkEnd w:id="23171"/>
    </w:p>
    <w:p w:rsidR="009B2849" w:rsidRDefault="009B2849" w:rsidP="00721EEF">
      <w:pPr>
        <w:rPr>
          <w:rtl/>
        </w:rPr>
      </w:pPr>
    </w:p>
    <w:p w:rsidR="009B2849" w:rsidRDefault="009B2849" w:rsidP="002438AC">
      <w:pPr>
        <w:rPr>
          <w:rtl/>
        </w:rPr>
      </w:pPr>
      <w:bookmarkStart w:id="23172" w:name="_ETM_Q41_804700"/>
      <w:bookmarkStart w:id="23173" w:name="_ETM_Q41_796875"/>
      <w:bookmarkEnd w:id="23172"/>
      <w:bookmarkEnd w:id="23173"/>
      <w:r>
        <w:rPr>
          <w:rFonts w:hint="cs"/>
          <w:rtl/>
        </w:rPr>
        <w:t>בעניין של התפיסה, האם זאת מדיניות</w:t>
      </w:r>
      <w:bookmarkStart w:id="23174" w:name="_ETM_Q41_803338"/>
      <w:bookmarkEnd w:id="23174"/>
      <w:r>
        <w:rPr>
          <w:rFonts w:hint="cs"/>
          <w:rtl/>
        </w:rPr>
        <w:t xml:space="preserve"> של הגנה או באמת מתקפת מנע? אנחנו שנים בתוך איזושהי קונספציה של הגנה. </w:t>
      </w:r>
    </w:p>
    <w:p w:rsidR="009B2849" w:rsidRDefault="009B2849" w:rsidP="00577118">
      <w:pPr>
        <w:rPr>
          <w:rtl/>
        </w:rPr>
      </w:pPr>
    </w:p>
    <w:p w:rsidR="009B2849" w:rsidRDefault="009B2849" w:rsidP="00577118">
      <w:pPr>
        <w:pStyle w:val="-"/>
        <w:keepNext/>
        <w:rPr>
          <w:rtl/>
        </w:rPr>
      </w:pPr>
      <w:r w:rsidRPr="0052379C">
        <w:rPr>
          <w:rStyle w:val="TagStyle"/>
          <w:rtl/>
        </w:rPr>
        <w:t xml:space="preserve">&lt;&lt; דובר_המשך &gt;&gt; </w:t>
      </w:r>
      <w:r>
        <w:rPr>
          <w:rtl/>
        </w:rPr>
        <w:t>מתן כהנא (המחנה הממלכתי):</w:t>
      </w:r>
      <w:r w:rsidRPr="0052379C">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2438AC">
      <w:pPr>
        <w:rPr>
          <w:rtl/>
          <w:lang w:eastAsia="he-IL"/>
        </w:rPr>
      </w:pPr>
      <w:r>
        <w:rPr>
          <w:rFonts w:hint="cs"/>
          <w:rtl/>
          <w:lang w:eastAsia="he-IL"/>
        </w:rPr>
        <w:t>נכון</w:t>
      </w:r>
      <w:r w:rsidR="002438AC">
        <w:rPr>
          <w:rFonts w:hint="cs"/>
          <w:rtl/>
          <w:lang w:eastAsia="he-IL"/>
        </w:rPr>
        <w:t>.</w:t>
      </w:r>
      <w:r>
        <w:rPr>
          <w:rFonts w:hint="cs"/>
          <w:rtl/>
          <w:lang w:eastAsia="he-IL"/>
        </w:rPr>
        <w:t xml:space="preserve"> לפחות מה שיעקב </w:t>
      </w:r>
      <w:proofErr w:type="spellStart"/>
      <w:r>
        <w:rPr>
          <w:rFonts w:hint="cs"/>
          <w:rtl/>
          <w:lang w:eastAsia="he-IL"/>
        </w:rPr>
        <w:t>עמידרור</w:t>
      </w:r>
      <w:proofErr w:type="spellEnd"/>
      <w:r>
        <w:rPr>
          <w:rFonts w:hint="cs"/>
          <w:rtl/>
          <w:lang w:eastAsia="he-IL"/>
        </w:rPr>
        <w:t xml:space="preserve"> טוען, אחרי שהוא קרא את הספר של בגין, שזה כתגובה, תגובת הציבור הישראלי אחרי מלחמת לבנון </w:t>
      </w:r>
      <w:bookmarkStart w:id="23175" w:name="_ETM_Q42_220000"/>
      <w:bookmarkEnd w:id="23175"/>
      <w:r>
        <w:rPr>
          <w:rFonts w:hint="cs"/>
          <w:rtl/>
          <w:lang w:eastAsia="he-IL"/>
        </w:rPr>
        <w:t>הראשונה. "תפיסת הביטחון של בגין נתנה חשיבות גדולה לגיאוגרפיה,</w:t>
      </w:r>
      <w:bookmarkStart w:id="23176" w:name="_ETM_Q42_238000"/>
      <w:bookmarkEnd w:id="23176"/>
      <w:r>
        <w:rPr>
          <w:rtl/>
          <w:lang w:eastAsia="he-IL"/>
        </w:rPr>
        <w:t xml:space="preserve"> ובעיקר</w:t>
      </w:r>
      <w:r>
        <w:rPr>
          <w:rFonts w:hint="cs"/>
          <w:rtl/>
          <w:lang w:eastAsia="he-IL"/>
        </w:rPr>
        <w:t xml:space="preserve"> </w:t>
      </w:r>
      <w:r>
        <w:rPr>
          <w:rtl/>
          <w:lang w:eastAsia="he-IL"/>
        </w:rPr>
        <w:t>בצידה המזרחי של מדינת ישראל. הוא חשב לפני 1967 שהייתה זאת</w:t>
      </w:r>
      <w:r>
        <w:rPr>
          <w:rFonts w:hint="cs"/>
          <w:rtl/>
          <w:lang w:eastAsia="he-IL"/>
        </w:rPr>
        <w:t xml:space="preserve"> </w:t>
      </w:r>
      <w:r>
        <w:rPr>
          <w:rtl/>
          <w:lang w:eastAsia="he-IL"/>
        </w:rPr>
        <w:t>טעות לוותר על כיבוש יהודה ושומרון במלחמת העצמאות, וחשש מאוד</w:t>
      </w:r>
      <w:r>
        <w:rPr>
          <w:rFonts w:hint="cs"/>
          <w:rtl/>
          <w:lang w:eastAsia="he-IL"/>
        </w:rPr>
        <w:t xml:space="preserve"> </w:t>
      </w:r>
      <w:r>
        <w:rPr>
          <w:rtl/>
          <w:lang w:eastAsia="he-IL"/>
        </w:rPr>
        <w:t>מפני החלטות שיביאו לאובדן הריבונות בשטח זה לאחר מלחמת ששת</w:t>
      </w:r>
      <w:r>
        <w:rPr>
          <w:rFonts w:hint="cs"/>
          <w:rtl/>
          <w:lang w:eastAsia="he-IL"/>
        </w:rPr>
        <w:t xml:space="preserve"> </w:t>
      </w:r>
      <w:r>
        <w:rPr>
          <w:rtl/>
          <w:lang w:eastAsia="he-IL"/>
        </w:rPr>
        <w:t>הימים</w:t>
      </w:r>
      <w:r>
        <w:rPr>
          <w:rFonts w:hint="cs"/>
          <w:rtl/>
          <w:lang w:eastAsia="he-IL"/>
        </w:rPr>
        <w:t>"</w:t>
      </w:r>
      <w:r w:rsidR="002438AC">
        <w:rPr>
          <w:rFonts w:hint="cs"/>
          <w:rtl/>
          <w:lang w:eastAsia="he-IL"/>
        </w:rPr>
        <w:t>.</w:t>
      </w:r>
    </w:p>
    <w:p w:rsidR="009B2849" w:rsidRDefault="009B2849" w:rsidP="00577118">
      <w:pPr>
        <w:rPr>
          <w:rtl/>
          <w:lang w:eastAsia="he-IL"/>
        </w:rPr>
      </w:pPr>
    </w:p>
    <w:p w:rsidR="009B2849" w:rsidRDefault="009B2849" w:rsidP="00577118">
      <w:pPr>
        <w:rPr>
          <w:rtl/>
          <w:lang w:eastAsia="he-IL"/>
        </w:rPr>
      </w:pPr>
      <w:bookmarkStart w:id="23177" w:name="_ETM_Q42_257000"/>
      <w:bookmarkEnd w:id="23177"/>
      <w:r>
        <w:rPr>
          <w:rFonts w:hint="cs"/>
          <w:rtl/>
          <w:lang w:eastAsia="he-IL"/>
        </w:rPr>
        <w:t>תשמע, אדוני היושב-ראש, קראתי ספר מדהים על יגאל אלון,</w:t>
      </w:r>
      <w:bookmarkStart w:id="23178" w:name="_ETM_Q42_263000"/>
      <w:bookmarkEnd w:id="23178"/>
      <w:r>
        <w:rPr>
          <w:rFonts w:hint="cs"/>
          <w:rtl/>
          <w:lang w:eastAsia="he-IL"/>
        </w:rPr>
        <w:t xml:space="preserve"> על הפיקוד שלו. הוא בעצם התחיל כמפקד החזית הצפונית, אחר </w:t>
      </w:r>
      <w:bookmarkStart w:id="23179" w:name="_ETM_Q42_264000"/>
      <w:bookmarkEnd w:id="23179"/>
      <w:r>
        <w:rPr>
          <w:rFonts w:hint="cs"/>
          <w:rtl/>
          <w:lang w:eastAsia="he-IL"/>
        </w:rPr>
        <w:t xml:space="preserve">כך הוא היה מפקד פיקוד דרום במלחמת העצמאות. כמה </w:t>
      </w:r>
      <w:bookmarkStart w:id="23180" w:name="_ETM_Q42_270000"/>
      <w:bookmarkEnd w:id="23180"/>
      <w:r>
        <w:rPr>
          <w:rFonts w:hint="cs"/>
          <w:rtl/>
          <w:lang w:eastAsia="he-IL"/>
        </w:rPr>
        <w:t>הוא לחץ בטירוף, בטירוף, לכבוש את יהודה ושומרון במלחמת העצמאות.</w:t>
      </w:r>
      <w:bookmarkStart w:id="23181" w:name="_ETM_Q42_279000"/>
      <w:bookmarkEnd w:id="23181"/>
      <w:r>
        <w:rPr>
          <w:rFonts w:hint="cs"/>
          <w:rtl/>
          <w:lang w:eastAsia="he-IL"/>
        </w:rPr>
        <w:t xml:space="preserve"> היו אנשים שראו למרחוק.</w:t>
      </w:r>
    </w:p>
    <w:p w:rsidR="009B2849" w:rsidRDefault="009B2849" w:rsidP="00577118">
      <w:pPr>
        <w:rPr>
          <w:rtl/>
          <w:lang w:eastAsia="he-IL"/>
        </w:rPr>
      </w:pPr>
      <w:bookmarkStart w:id="23182" w:name="_ETM_Q42_280000"/>
      <w:bookmarkEnd w:id="23182"/>
    </w:p>
    <w:p w:rsidR="009B2849" w:rsidRDefault="009B2849" w:rsidP="00577118">
      <w:pPr>
        <w:pStyle w:val="af6"/>
        <w:keepNext/>
        <w:rPr>
          <w:rtl/>
        </w:rPr>
      </w:pPr>
      <w:r w:rsidRPr="00E15A6F">
        <w:rPr>
          <w:rStyle w:val="TagStyle"/>
          <w:rtl/>
        </w:rPr>
        <w:t xml:space="preserve"> &lt;&lt; יור &gt;&gt; </w:t>
      </w:r>
      <w:r>
        <w:rPr>
          <w:rtl/>
        </w:rPr>
        <w:t>היו"ר מאיר כהן:</w:t>
      </w:r>
      <w:r w:rsidRPr="00E15A6F">
        <w:rPr>
          <w:rStyle w:val="TagStyle"/>
          <w:rtl/>
        </w:rPr>
        <w:t xml:space="preserve"> &lt;&lt; יור &gt;&gt;</w:t>
      </w:r>
      <w:r>
        <w:rPr>
          <w:rtl/>
        </w:rPr>
        <w:t xml:space="preserve">   </w:t>
      </w:r>
    </w:p>
    <w:p w:rsidR="009B2849" w:rsidRDefault="009B2849" w:rsidP="00721EEF">
      <w:pPr>
        <w:rPr>
          <w:rtl/>
          <w:lang w:eastAsia="he-IL"/>
        </w:rPr>
      </w:pPr>
    </w:p>
    <w:p w:rsidR="009B2849" w:rsidRDefault="009B2849" w:rsidP="00577118">
      <w:pPr>
        <w:rPr>
          <w:rtl/>
          <w:lang w:eastAsia="he-IL"/>
        </w:rPr>
      </w:pPr>
      <w:bookmarkStart w:id="23183" w:name="_ETM_Q42_281000"/>
      <w:bookmarkEnd w:id="23183"/>
      <w:r>
        <w:rPr>
          <w:rFonts w:hint="cs"/>
          <w:rtl/>
          <w:lang w:eastAsia="he-IL"/>
        </w:rPr>
        <w:t xml:space="preserve">הרעיון של ארץ ישראל השלמה לא </w:t>
      </w:r>
      <w:bookmarkStart w:id="23184" w:name="_ETM_Q42_282000"/>
      <w:bookmarkEnd w:id="23184"/>
      <w:r>
        <w:rPr>
          <w:rFonts w:hint="cs"/>
          <w:rtl/>
          <w:lang w:eastAsia="he-IL"/>
        </w:rPr>
        <w:t>צמח אצל הליכודניקים.</w:t>
      </w:r>
    </w:p>
    <w:p w:rsidR="009B2849" w:rsidRDefault="009B2849" w:rsidP="00577118">
      <w:pPr>
        <w:rPr>
          <w:rtl/>
          <w:lang w:eastAsia="he-IL"/>
        </w:rPr>
      </w:pPr>
    </w:p>
    <w:p w:rsidR="009B2849" w:rsidRDefault="009B2849" w:rsidP="00577118">
      <w:pPr>
        <w:pStyle w:val="-"/>
        <w:keepNext/>
        <w:rPr>
          <w:rtl/>
        </w:rPr>
      </w:pPr>
      <w:bookmarkStart w:id="23185" w:name="ET_speakercontinue_5855_10"/>
      <w:r w:rsidRPr="00E15A6F">
        <w:rPr>
          <w:rStyle w:val="TagStyle"/>
          <w:rtl/>
        </w:rPr>
        <w:t xml:space="preserve"> &lt;&lt; דובר_המשך &gt;&gt; </w:t>
      </w:r>
      <w:r>
        <w:rPr>
          <w:rtl/>
        </w:rPr>
        <w:t>מתן כהנא (המחנה הממלכתי):</w:t>
      </w:r>
      <w:r w:rsidRPr="00E15A6F">
        <w:rPr>
          <w:rStyle w:val="TagStyle"/>
          <w:rtl/>
        </w:rPr>
        <w:t xml:space="preserve"> &lt;&lt; דובר_המשך &gt;&gt;</w:t>
      </w:r>
      <w:r>
        <w:rPr>
          <w:rtl/>
        </w:rPr>
        <w:t xml:space="preserve">   </w:t>
      </w:r>
      <w:bookmarkEnd w:id="23185"/>
    </w:p>
    <w:p w:rsidR="009B2849" w:rsidRDefault="009B2849" w:rsidP="00721EEF">
      <w:pPr>
        <w:rPr>
          <w:rtl/>
          <w:lang w:eastAsia="he-IL"/>
        </w:rPr>
      </w:pPr>
    </w:p>
    <w:p w:rsidR="009B2849" w:rsidRDefault="009B2849" w:rsidP="00577118">
      <w:pPr>
        <w:rPr>
          <w:rtl/>
          <w:lang w:eastAsia="he-IL"/>
        </w:rPr>
      </w:pPr>
      <w:bookmarkStart w:id="23186" w:name="_ETM_Q42_284000"/>
      <w:bookmarkEnd w:id="23186"/>
      <w:r>
        <w:rPr>
          <w:rFonts w:hint="cs"/>
          <w:rtl/>
          <w:lang w:eastAsia="he-IL"/>
        </w:rPr>
        <w:t xml:space="preserve">זה פשוט מדהים לראות. אגב, הוא היה אז </w:t>
      </w:r>
      <w:bookmarkStart w:id="23187" w:name="_ETM_Q42_289000"/>
      <w:bookmarkEnd w:id="23187"/>
      <w:r>
        <w:rPr>
          <w:rFonts w:hint="cs"/>
          <w:rtl/>
          <w:lang w:eastAsia="he-IL"/>
        </w:rPr>
        <w:t xml:space="preserve">מאוד צעיר, הוא היה אז בן 32; ספר </w:t>
      </w:r>
      <w:bookmarkStart w:id="23188" w:name="_ETM_Q42_293000"/>
      <w:bookmarkEnd w:id="23188"/>
      <w:r>
        <w:rPr>
          <w:rFonts w:hint="cs"/>
          <w:rtl/>
          <w:lang w:eastAsia="he-IL"/>
        </w:rPr>
        <w:t>מדהים שכתב אליאב שמשי.</w:t>
      </w:r>
    </w:p>
    <w:p w:rsidR="009B2849" w:rsidRDefault="009B2849" w:rsidP="00577118">
      <w:pPr>
        <w:rPr>
          <w:rtl/>
          <w:lang w:eastAsia="he-IL"/>
        </w:rPr>
      </w:pPr>
      <w:bookmarkStart w:id="23189" w:name="_ETM_Q42_294000"/>
      <w:bookmarkEnd w:id="23189"/>
    </w:p>
    <w:p w:rsidR="009B2849" w:rsidRDefault="009B2849" w:rsidP="00577118">
      <w:pPr>
        <w:pStyle w:val="af6"/>
        <w:keepNext/>
        <w:rPr>
          <w:rtl/>
        </w:rPr>
      </w:pPr>
      <w:r w:rsidRPr="00E15A6F">
        <w:rPr>
          <w:rStyle w:val="TagStyle"/>
          <w:rtl/>
        </w:rPr>
        <w:t xml:space="preserve"> &lt;&lt; יור &gt;&gt; </w:t>
      </w:r>
      <w:r>
        <w:rPr>
          <w:rtl/>
        </w:rPr>
        <w:t>היו"ר מאיר כהן:</w:t>
      </w:r>
      <w:r w:rsidRPr="00E15A6F">
        <w:rPr>
          <w:rStyle w:val="TagStyle"/>
          <w:rtl/>
        </w:rPr>
        <w:t xml:space="preserve"> &lt;&lt; יור &gt;&gt;</w:t>
      </w:r>
      <w:r>
        <w:rPr>
          <w:rtl/>
        </w:rPr>
        <w:t xml:space="preserve">   </w:t>
      </w:r>
    </w:p>
    <w:p w:rsidR="009B2849" w:rsidRDefault="009B2849" w:rsidP="00721EEF">
      <w:pPr>
        <w:rPr>
          <w:rtl/>
          <w:lang w:eastAsia="he-IL"/>
        </w:rPr>
      </w:pPr>
    </w:p>
    <w:p w:rsidR="009B2849" w:rsidRDefault="009B2849" w:rsidP="00577118">
      <w:pPr>
        <w:rPr>
          <w:rtl/>
          <w:lang w:eastAsia="he-IL"/>
        </w:rPr>
      </w:pPr>
      <w:bookmarkStart w:id="23190" w:name="_ETM_Q42_295000"/>
      <w:bookmarkEnd w:id="23190"/>
      <w:r>
        <w:rPr>
          <w:rFonts w:hint="cs"/>
          <w:rtl/>
          <w:lang w:eastAsia="he-IL"/>
        </w:rPr>
        <w:t>תבדוק מי האנשים שהיו בהקמת סבסטיה.</w:t>
      </w:r>
    </w:p>
    <w:p w:rsidR="009B2849" w:rsidRDefault="009B2849" w:rsidP="00577118">
      <w:pPr>
        <w:rPr>
          <w:rtl/>
          <w:lang w:eastAsia="he-IL"/>
        </w:rPr>
      </w:pPr>
    </w:p>
    <w:p w:rsidR="009B2849" w:rsidRDefault="009B2849" w:rsidP="00577118">
      <w:pPr>
        <w:pStyle w:val="-"/>
        <w:keepNext/>
        <w:rPr>
          <w:rtl/>
        </w:rPr>
      </w:pPr>
      <w:bookmarkStart w:id="23191" w:name="ET_speakercontinue_5855_12"/>
      <w:r w:rsidRPr="00E15A6F">
        <w:rPr>
          <w:rStyle w:val="TagStyle"/>
          <w:rtl/>
        </w:rPr>
        <w:t xml:space="preserve"> &lt;&lt; דובר_המשך &gt;&gt; </w:t>
      </w:r>
      <w:r>
        <w:rPr>
          <w:rtl/>
        </w:rPr>
        <w:t>מתן כהנא (המחנה הממלכתי):</w:t>
      </w:r>
      <w:r w:rsidRPr="00E15A6F">
        <w:rPr>
          <w:rStyle w:val="TagStyle"/>
          <w:rtl/>
        </w:rPr>
        <w:t xml:space="preserve"> &lt;&lt; דובר_המשך &gt;&gt;</w:t>
      </w:r>
      <w:r>
        <w:rPr>
          <w:rtl/>
        </w:rPr>
        <w:t xml:space="preserve">   </w:t>
      </w:r>
      <w:bookmarkEnd w:id="23191"/>
    </w:p>
    <w:p w:rsidR="009B2849" w:rsidRDefault="009B2849" w:rsidP="00721EEF">
      <w:pPr>
        <w:rPr>
          <w:rtl/>
          <w:lang w:eastAsia="he-IL"/>
        </w:rPr>
      </w:pPr>
    </w:p>
    <w:p w:rsidR="009B2849" w:rsidRDefault="009B2849" w:rsidP="00577118">
      <w:pPr>
        <w:rPr>
          <w:rtl/>
          <w:lang w:eastAsia="he-IL"/>
        </w:rPr>
      </w:pPr>
      <w:bookmarkStart w:id="23192" w:name="_ETM_Q42_300000"/>
      <w:bookmarkEnd w:id="23192"/>
      <w:r>
        <w:rPr>
          <w:rFonts w:hint="cs"/>
          <w:rtl/>
          <w:lang w:eastAsia="he-IL"/>
        </w:rPr>
        <w:t>רבין</w:t>
      </w:r>
      <w:bookmarkStart w:id="23193" w:name="_ETM_Q42_301000"/>
      <w:bookmarkEnd w:id="23193"/>
      <w:r>
        <w:rPr>
          <w:rFonts w:hint="cs"/>
          <w:rtl/>
          <w:lang w:eastAsia="he-IL"/>
        </w:rPr>
        <w:t xml:space="preserve">, אלון ופרס. לא? </w:t>
      </w:r>
    </w:p>
    <w:p w:rsidR="009B2849" w:rsidRPr="00E15A6F" w:rsidRDefault="009B2849" w:rsidP="00577118">
      <w:pPr>
        <w:rPr>
          <w:rtl/>
          <w:lang w:eastAsia="he-IL"/>
        </w:rPr>
      </w:pPr>
      <w:bookmarkStart w:id="23194" w:name="_ETM_Q42_306000"/>
      <w:bookmarkEnd w:id="23194"/>
    </w:p>
    <w:p w:rsidR="009B2849" w:rsidRDefault="009B2849" w:rsidP="002438AC">
      <w:pPr>
        <w:rPr>
          <w:rtl/>
          <w:lang w:eastAsia="he-IL"/>
        </w:rPr>
      </w:pPr>
      <w:bookmarkStart w:id="23195" w:name="_ETM_Q42_256000"/>
      <w:bookmarkEnd w:id="23195"/>
      <w:r>
        <w:rPr>
          <w:rFonts w:hint="cs"/>
          <w:rtl/>
          <w:lang w:eastAsia="he-IL"/>
        </w:rPr>
        <w:t>"</w:t>
      </w:r>
      <w:r>
        <w:rPr>
          <w:rtl/>
          <w:lang w:eastAsia="he-IL"/>
        </w:rPr>
        <w:t>הייתה זאת גישה שנבעה מצירוף של אידיאולוגיה, שאותה ירש</w:t>
      </w:r>
      <w:r>
        <w:rPr>
          <w:rFonts w:hint="cs"/>
          <w:rtl/>
          <w:lang w:eastAsia="he-IL"/>
        </w:rPr>
        <w:t xml:space="preserve"> </w:t>
      </w:r>
      <w:r>
        <w:rPr>
          <w:rtl/>
          <w:lang w:eastAsia="he-IL"/>
        </w:rPr>
        <w:t>ממורו ורבו זאב ז</w:t>
      </w:r>
      <w:r>
        <w:rPr>
          <w:rFonts w:hint="cs"/>
          <w:rtl/>
          <w:lang w:eastAsia="he-IL"/>
        </w:rPr>
        <w:t>'</w:t>
      </w:r>
      <w:r>
        <w:rPr>
          <w:rtl/>
          <w:lang w:eastAsia="he-IL"/>
        </w:rPr>
        <w:t>בוטינסקי</w:t>
      </w:r>
      <w:r>
        <w:rPr>
          <w:rFonts w:hint="cs"/>
          <w:rtl/>
          <w:lang w:eastAsia="he-IL"/>
        </w:rPr>
        <w:t>,</w:t>
      </w:r>
      <w:r>
        <w:rPr>
          <w:rtl/>
          <w:lang w:eastAsia="he-IL"/>
        </w:rPr>
        <w:t xml:space="preserve"> </w:t>
      </w:r>
      <w:r>
        <w:rPr>
          <w:rFonts w:hint="cs"/>
          <w:rtl/>
          <w:lang w:eastAsia="he-IL"/>
        </w:rPr>
        <w:t>(</w:t>
      </w:r>
      <w:r>
        <w:rPr>
          <w:rtl/>
          <w:lang w:eastAsia="he-IL"/>
        </w:rPr>
        <w:t xml:space="preserve">כנוסח שירו: </w:t>
      </w:r>
      <w:r>
        <w:rPr>
          <w:rFonts w:hint="cs"/>
          <w:rtl/>
          <w:lang w:eastAsia="he-IL"/>
        </w:rPr>
        <w:t xml:space="preserve">'אם ארצי דללה וקטונה, היא שלי מראשה עד קיצה')" </w:t>
      </w:r>
      <w:r>
        <w:rPr>
          <w:rtl/>
          <w:lang w:eastAsia="he-IL"/>
        </w:rPr>
        <w:t>–</w:t>
      </w:r>
      <w:r>
        <w:rPr>
          <w:rFonts w:hint="cs"/>
          <w:rtl/>
          <w:lang w:eastAsia="he-IL"/>
        </w:rPr>
        <w:t xml:space="preserve"> אני לא מכיר את </w:t>
      </w:r>
      <w:bookmarkStart w:id="23196" w:name="_ETM_Q42_319000"/>
      <w:bookmarkEnd w:id="23196"/>
      <w:r>
        <w:rPr>
          <w:rFonts w:hint="cs"/>
          <w:rtl/>
          <w:lang w:eastAsia="he-IL"/>
        </w:rPr>
        <w:t xml:space="preserve">המנגינה </w:t>
      </w:r>
      <w:r>
        <w:rPr>
          <w:rFonts w:hint="eastAsia"/>
          <w:rtl/>
          <w:lang w:eastAsia="he-IL"/>
        </w:rPr>
        <w:t>–</w:t>
      </w:r>
      <w:r>
        <w:rPr>
          <w:rFonts w:hint="cs"/>
          <w:rtl/>
          <w:lang w:eastAsia="he-IL"/>
        </w:rPr>
        <w:t xml:space="preserve"> "</w:t>
      </w:r>
      <w:r>
        <w:rPr>
          <w:rtl/>
          <w:lang w:eastAsia="he-IL"/>
        </w:rPr>
        <w:t>אך לא פחות מכך מניתוח ביטחוני של הסכנות</w:t>
      </w:r>
      <w:r>
        <w:rPr>
          <w:rFonts w:hint="cs"/>
          <w:rtl/>
          <w:lang w:eastAsia="he-IL"/>
        </w:rPr>
        <w:t xml:space="preserve"> </w:t>
      </w:r>
      <w:r>
        <w:rPr>
          <w:rtl/>
          <w:lang w:eastAsia="he-IL"/>
        </w:rPr>
        <w:t>הצפויות לביטחונה של מדינת ישראל אם תאבד את השליטה ברכסים</w:t>
      </w:r>
      <w:r>
        <w:rPr>
          <w:rFonts w:hint="cs"/>
          <w:rtl/>
          <w:lang w:eastAsia="he-IL"/>
        </w:rPr>
        <w:t xml:space="preserve"> </w:t>
      </w:r>
      <w:r>
        <w:rPr>
          <w:rtl/>
          <w:lang w:eastAsia="he-IL"/>
        </w:rPr>
        <w:t>שממזרח לשטח שבו ישבו רוב היהודים, קרי במישור החוף</w:t>
      </w:r>
      <w:r>
        <w:rPr>
          <w:rFonts w:hint="cs"/>
          <w:rtl/>
          <w:lang w:eastAsia="he-IL"/>
        </w:rPr>
        <w:t>"</w:t>
      </w:r>
      <w:r w:rsidR="002438AC">
        <w:rPr>
          <w:rFonts w:hint="cs"/>
          <w:rtl/>
          <w:lang w:eastAsia="he-IL"/>
        </w:rPr>
        <w:t>.</w:t>
      </w:r>
    </w:p>
    <w:p w:rsidR="009B2849" w:rsidRDefault="009B2849" w:rsidP="00577118">
      <w:pPr>
        <w:rPr>
          <w:rtl/>
          <w:lang w:eastAsia="he-IL"/>
        </w:rPr>
      </w:pPr>
      <w:bookmarkStart w:id="23197" w:name="_ETM_Q42_333000"/>
      <w:bookmarkEnd w:id="23197"/>
    </w:p>
    <w:p w:rsidR="009B2849" w:rsidRDefault="009B2849" w:rsidP="00577118">
      <w:pPr>
        <w:pStyle w:val="af5"/>
        <w:keepNext/>
        <w:rPr>
          <w:rtl/>
        </w:rPr>
      </w:pPr>
      <w:bookmarkStart w:id="23198" w:name="ET_interruption_6156_13"/>
      <w:r w:rsidRPr="00E15A6F">
        <w:rPr>
          <w:rStyle w:val="TagStyle"/>
          <w:rtl/>
        </w:rPr>
        <w:t xml:space="preserve"> &lt;&lt; קריאה &gt;&gt; </w:t>
      </w:r>
      <w:r>
        <w:rPr>
          <w:rtl/>
        </w:rPr>
        <w:t>גלעד קריב (העבודה):</w:t>
      </w:r>
      <w:r w:rsidRPr="00E15A6F">
        <w:rPr>
          <w:rStyle w:val="TagStyle"/>
          <w:rtl/>
        </w:rPr>
        <w:t xml:space="preserve"> &lt;&lt; קריאה &gt;&gt;</w:t>
      </w:r>
      <w:r>
        <w:rPr>
          <w:rtl/>
        </w:rPr>
        <w:t xml:space="preserve">   </w:t>
      </w:r>
      <w:bookmarkEnd w:id="23198"/>
    </w:p>
    <w:p w:rsidR="009B2849" w:rsidRDefault="009B2849" w:rsidP="00721EEF">
      <w:pPr>
        <w:rPr>
          <w:rtl/>
          <w:lang w:eastAsia="he-IL"/>
        </w:rPr>
      </w:pPr>
    </w:p>
    <w:p w:rsidR="009B2849" w:rsidRDefault="009B2849" w:rsidP="00577118">
      <w:pPr>
        <w:rPr>
          <w:rtl/>
          <w:lang w:eastAsia="he-IL"/>
        </w:rPr>
      </w:pPr>
      <w:bookmarkStart w:id="23199" w:name="_ETM_Q42_335000"/>
      <w:bookmarkEnd w:id="23199"/>
      <w:r>
        <w:rPr>
          <w:rFonts w:hint="cs"/>
          <w:rtl/>
          <w:lang w:eastAsia="he-IL"/>
        </w:rPr>
        <w:t>מי אמר את זה?</w:t>
      </w:r>
    </w:p>
    <w:p w:rsidR="009B2849" w:rsidRDefault="009B2849" w:rsidP="00577118">
      <w:pPr>
        <w:rPr>
          <w:rtl/>
          <w:lang w:eastAsia="he-IL"/>
        </w:rPr>
      </w:pPr>
      <w:bookmarkStart w:id="23200" w:name="_ETM_Q42_336000"/>
      <w:bookmarkEnd w:id="23200"/>
    </w:p>
    <w:p w:rsidR="009B2849" w:rsidRDefault="009B2849" w:rsidP="00577118">
      <w:pPr>
        <w:pStyle w:val="-"/>
        <w:keepNext/>
        <w:rPr>
          <w:rtl/>
        </w:rPr>
      </w:pPr>
      <w:bookmarkStart w:id="23201" w:name="ET_speakercontinue_5855_14"/>
      <w:r w:rsidRPr="00E15A6F">
        <w:rPr>
          <w:rStyle w:val="TagStyle"/>
          <w:rtl/>
        </w:rPr>
        <w:t xml:space="preserve"> &lt;&lt; דובר_המשך &gt;&gt; </w:t>
      </w:r>
      <w:r>
        <w:rPr>
          <w:rtl/>
        </w:rPr>
        <w:t>מתן כהנא (המחנה הממלכתי):</w:t>
      </w:r>
      <w:r w:rsidRPr="00E15A6F">
        <w:rPr>
          <w:rStyle w:val="TagStyle"/>
          <w:rtl/>
        </w:rPr>
        <w:t xml:space="preserve"> &lt;&lt; דובר_המשך &gt;&gt;</w:t>
      </w:r>
      <w:r>
        <w:rPr>
          <w:rtl/>
        </w:rPr>
        <w:t xml:space="preserve">   </w:t>
      </w:r>
      <w:bookmarkEnd w:id="23201"/>
    </w:p>
    <w:p w:rsidR="009B2849" w:rsidRDefault="009B2849" w:rsidP="00721EEF">
      <w:pPr>
        <w:rPr>
          <w:rtl/>
          <w:lang w:eastAsia="he-IL"/>
        </w:rPr>
      </w:pPr>
    </w:p>
    <w:p w:rsidR="009B2849" w:rsidRDefault="009B2849" w:rsidP="00577118">
      <w:pPr>
        <w:rPr>
          <w:rtl/>
          <w:lang w:eastAsia="he-IL"/>
        </w:rPr>
      </w:pPr>
      <w:bookmarkStart w:id="23202" w:name="_ETM_Q42_337000"/>
      <w:bookmarkEnd w:id="23202"/>
      <w:r>
        <w:rPr>
          <w:rFonts w:hint="cs"/>
          <w:rtl/>
          <w:lang w:eastAsia="he-IL"/>
        </w:rPr>
        <w:t>בגין. לא</w:t>
      </w:r>
      <w:bookmarkStart w:id="23203" w:name="_ETM_Q42_339000"/>
      <w:bookmarkEnd w:id="23203"/>
      <w:r>
        <w:rPr>
          <w:rFonts w:hint="cs"/>
          <w:rtl/>
          <w:lang w:eastAsia="he-IL"/>
        </w:rPr>
        <w:t>, פה אני מקריא את ההקדמה</w:t>
      </w:r>
      <w:bookmarkStart w:id="23204" w:name="_ETM_Q42_341000"/>
      <w:bookmarkEnd w:id="23204"/>
      <w:r>
        <w:rPr>
          <w:rFonts w:hint="cs"/>
          <w:rtl/>
          <w:lang w:eastAsia="he-IL"/>
        </w:rPr>
        <w:t xml:space="preserve"> של יעקב </w:t>
      </w:r>
      <w:proofErr w:type="spellStart"/>
      <w:r>
        <w:rPr>
          <w:rFonts w:hint="cs"/>
          <w:rtl/>
          <w:lang w:eastAsia="he-IL"/>
        </w:rPr>
        <w:t>עמידרור</w:t>
      </w:r>
      <w:proofErr w:type="spellEnd"/>
      <w:r>
        <w:rPr>
          <w:rFonts w:hint="cs"/>
          <w:rtl/>
          <w:lang w:eastAsia="he-IL"/>
        </w:rPr>
        <w:t xml:space="preserve"> לספר שקיבלתי היום, שהוציא מרכז מורשת בגין.</w:t>
      </w:r>
    </w:p>
    <w:p w:rsidR="009B2849" w:rsidRDefault="009B2849" w:rsidP="00577118">
      <w:pPr>
        <w:rPr>
          <w:rtl/>
          <w:lang w:eastAsia="he-IL"/>
        </w:rPr>
      </w:pPr>
      <w:bookmarkStart w:id="23205" w:name="_ETM_Q42_343000"/>
      <w:bookmarkEnd w:id="23205"/>
    </w:p>
    <w:p w:rsidR="009B2849" w:rsidRDefault="009B2849" w:rsidP="00577118">
      <w:pPr>
        <w:pStyle w:val="af6"/>
        <w:keepNext/>
        <w:rPr>
          <w:rtl/>
        </w:rPr>
      </w:pPr>
      <w:r w:rsidRPr="00E15A6F">
        <w:rPr>
          <w:rStyle w:val="TagStyle"/>
          <w:rtl/>
        </w:rPr>
        <w:t xml:space="preserve"> &lt;&lt; יור &gt;&gt; </w:t>
      </w:r>
      <w:r>
        <w:rPr>
          <w:rtl/>
        </w:rPr>
        <w:t>היו"ר מאיר כהן:</w:t>
      </w:r>
      <w:r w:rsidRPr="00E15A6F">
        <w:rPr>
          <w:rStyle w:val="TagStyle"/>
          <w:rtl/>
        </w:rPr>
        <w:t xml:space="preserve"> &lt;&lt; יור &gt;&gt;</w:t>
      </w:r>
      <w:r>
        <w:rPr>
          <w:rtl/>
        </w:rPr>
        <w:t xml:space="preserve">   </w:t>
      </w:r>
    </w:p>
    <w:p w:rsidR="009B2849" w:rsidRDefault="009B2849" w:rsidP="00721EEF">
      <w:pPr>
        <w:rPr>
          <w:rtl/>
          <w:lang w:eastAsia="he-IL"/>
        </w:rPr>
      </w:pPr>
    </w:p>
    <w:p w:rsidR="009B2849" w:rsidRDefault="009B2849" w:rsidP="00577118">
      <w:pPr>
        <w:rPr>
          <w:rtl/>
          <w:lang w:eastAsia="he-IL"/>
        </w:rPr>
      </w:pPr>
      <w:bookmarkStart w:id="23206" w:name="_ETM_Q42_348000"/>
      <w:bookmarkEnd w:id="23206"/>
      <w:r>
        <w:rPr>
          <w:rFonts w:hint="cs"/>
          <w:rtl/>
          <w:lang w:eastAsia="he-IL"/>
        </w:rPr>
        <w:t>כתוב בספר משהו על חוק הרבנים?</w:t>
      </w:r>
    </w:p>
    <w:p w:rsidR="009B2849" w:rsidRDefault="009B2849" w:rsidP="00577118">
      <w:pPr>
        <w:rPr>
          <w:rtl/>
          <w:lang w:eastAsia="he-IL"/>
        </w:rPr>
      </w:pPr>
    </w:p>
    <w:p w:rsidR="009B2849" w:rsidRDefault="009B2849" w:rsidP="00577118">
      <w:pPr>
        <w:pStyle w:val="-"/>
        <w:keepNext/>
        <w:rPr>
          <w:rtl/>
        </w:rPr>
      </w:pPr>
      <w:bookmarkStart w:id="23207" w:name="ET_speakercontinue_5855_16"/>
      <w:r w:rsidRPr="00E15A6F">
        <w:rPr>
          <w:rStyle w:val="TagStyle"/>
          <w:rtl/>
        </w:rPr>
        <w:t xml:space="preserve"> &lt;&lt; דובר_המשך &gt;&gt; </w:t>
      </w:r>
      <w:r>
        <w:rPr>
          <w:rtl/>
        </w:rPr>
        <w:t>מתן כהנא (המחנה הממלכתי):</w:t>
      </w:r>
      <w:r w:rsidRPr="00E15A6F">
        <w:rPr>
          <w:rStyle w:val="TagStyle"/>
          <w:rtl/>
        </w:rPr>
        <w:t xml:space="preserve"> &lt;&lt; דובר_המשך &gt;&gt;</w:t>
      </w:r>
      <w:r>
        <w:rPr>
          <w:rtl/>
        </w:rPr>
        <w:t xml:space="preserve">   </w:t>
      </w:r>
      <w:bookmarkEnd w:id="23207"/>
    </w:p>
    <w:p w:rsidR="009B2849" w:rsidRDefault="009B2849" w:rsidP="00721EEF">
      <w:pPr>
        <w:rPr>
          <w:rtl/>
          <w:lang w:eastAsia="he-IL"/>
        </w:rPr>
      </w:pPr>
    </w:p>
    <w:p w:rsidR="009B2849" w:rsidRDefault="009B2849" w:rsidP="00577118">
      <w:pPr>
        <w:rPr>
          <w:rtl/>
          <w:lang w:eastAsia="he-IL"/>
        </w:rPr>
      </w:pPr>
      <w:bookmarkStart w:id="23208" w:name="_ETM_Q42_350000"/>
      <w:bookmarkEnd w:id="23208"/>
      <w:r>
        <w:rPr>
          <w:rFonts w:hint="cs"/>
          <w:rtl/>
          <w:lang w:eastAsia="he-IL"/>
        </w:rPr>
        <w:t xml:space="preserve">חוק הרבנים? בוא </w:t>
      </w:r>
      <w:bookmarkStart w:id="23209" w:name="_ETM_Q42_353000"/>
      <w:bookmarkEnd w:id="23209"/>
      <w:r>
        <w:rPr>
          <w:rFonts w:hint="cs"/>
          <w:rtl/>
          <w:lang w:eastAsia="he-IL"/>
        </w:rPr>
        <w:t>נראה.</w:t>
      </w:r>
    </w:p>
    <w:p w:rsidR="009B2849" w:rsidRDefault="009B2849" w:rsidP="00577118">
      <w:pPr>
        <w:rPr>
          <w:rtl/>
          <w:lang w:eastAsia="he-IL"/>
        </w:rPr>
      </w:pPr>
    </w:p>
    <w:p w:rsidR="009B2849" w:rsidRDefault="009B2849" w:rsidP="00577118">
      <w:pPr>
        <w:pStyle w:val="af5"/>
        <w:keepNext/>
        <w:rPr>
          <w:rtl/>
        </w:rPr>
      </w:pPr>
      <w:bookmarkStart w:id="23210" w:name="ET_interruption_6156_17"/>
      <w:r w:rsidRPr="00E15A6F">
        <w:rPr>
          <w:rStyle w:val="TagStyle"/>
          <w:rtl/>
        </w:rPr>
        <w:t xml:space="preserve"> &lt;&lt; קריאה &gt;&gt; </w:t>
      </w:r>
      <w:r>
        <w:rPr>
          <w:rtl/>
        </w:rPr>
        <w:t>גלעד קריב (העבודה):</w:t>
      </w:r>
      <w:r w:rsidRPr="00E15A6F">
        <w:rPr>
          <w:rStyle w:val="TagStyle"/>
          <w:rtl/>
        </w:rPr>
        <w:t xml:space="preserve"> &lt;&lt; קריאה &gt;&gt;</w:t>
      </w:r>
      <w:r>
        <w:rPr>
          <w:rtl/>
        </w:rPr>
        <w:t xml:space="preserve">   </w:t>
      </w:r>
      <w:bookmarkEnd w:id="23210"/>
    </w:p>
    <w:p w:rsidR="009B2849" w:rsidRDefault="009B2849" w:rsidP="00721EEF">
      <w:pPr>
        <w:rPr>
          <w:rtl/>
          <w:lang w:eastAsia="he-IL"/>
        </w:rPr>
      </w:pPr>
    </w:p>
    <w:p w:rsidR="009B2849" w:rsidRDefault="009B2849" w:rsidP="00577118">
      <w:pPr>
        <w:rPr>
          <w:rtl/>
          <w:lang w:eastAsia="he-IL"/>
        </w:rPr>
      </w:pPr>
      <w:bookmarkStart w:id="23211" w:name="_ETM_Q42_352000"/>
      <w:bookmarkEnd w:id="23211"/>
      <w:r w:rsidRPr="00E15A6F">
        <w:rPr>
          <w:rtl/>
          <w:lang w:eastAsia="he-IL"/>
        </w:rPr>
        <w:t>בגלל זה בגין חתם על הסכם האוטונומיה,</w:t>
      </w:r>
      <w:r>
        <w:rPr>
          <w:rFonts w:hint="cs"/>
          <w:rtl/>
          <w:lang w:eastAsia="he-IL"/>
        </w:rPr>
        <w:t xml:space="preserve"> </w:t>
      </w:r>
      <w:r w:rsidRPr="00E15A6F">
        <w:rPr>
          <w:rtl/>
          <w:lang w:eastAsia="he-IL"/>
        </w:rPr>
        <w:t xml:space="preserve">שהמרחק בינו לבין </w:t>
      </w:r>
      <w:r>
        <w:rPr>
          <w:rFonts w:hint="cs"/>
          <w:rtl/>
          <w:lang w:eastAsia="he-IL"/>
        </w:rPr>
        <w:t xml:space="preserve">מדינה פלסטינית מפורזת </w:t>
      </w:r>
      <w:r w:rsidRPr="00E15A6F">
        <w:rPr>
          <w:rtl/>
          <w:lang w:eastAsia="he-IL"/>
        </w:rPr>
        <w:t>הוא חצי צעד</w:t>
      </w:r>
      <w:r>
        <w:rPr>
          <w:rFonts w:hint="cs"/>
          <w:rtl/>
          <w:lang w:eastAsia="he-IL"/>
        </w:rPr>
        <w:t xml:space="preserve"> </w:t>
      </w:r>
      <w:r w:rsidR="00C33473">
        <w:rPr>
          <w:rFonts w:hint="cs"/>
          <w:rtl/>
          <w:lang w:eastAsia="he-IL"/>
        </w:rPr>
        <w:t>– – –</w:t>
      </w:r>
    </w:p>
    <w:p w:rsidR="009B2849" w:rsidRDefault="009B2849" w:rsidP="00577118">
      <w:pPr>
        <w:rPr>
          <w:rtl/>
          <w:lang w:eastAsia="he-IL"/>
        </w:rPr>
      </w:pPr>
    </w:p>
    <w:p w:rsidR="009B2849" w:rsidRDefault="009B2849" w:rsidP="00577118">
      <w:pPr>
        <w:pStyle w:val="-"/>
        <w:keepNext/>
        <w:rPr>
          <w:rtl/>
        </w:rPr>
      </w:pPr>
      <w:bookmarkStart w:id="23212" w:name="ET_speakercontinue_5855_18"/>
      <w:r w:rsidRPr="00E15A6F">
        <w:rPr>
          <w:rStyle w:val="TagStyle"/>
          <w:rtl/>
        </w:rPr>
        <w:t xml:space="preserve"> &lt;&lt; דובר_המשך &gt;&gt; </w:t>
      </w:r>
      <w:r>
        <w:rPr>
          <w:rtl/>
        </w:rPr>
        <w:t>מתן כהנא (המחנה הממלכתי):</w:t>
      </w:r>
      <w:r w:rsidRPr="00E15A6F">
        <w:rPr>
          <w:rStyle w:val="TagStyle"/>
          <w:rtl/>
        </w:rPr>
        <w:t xml:space="preserve"> &lt;&lt; דובר_המשך &gt;&gt;</w:t>
      </w:r>
      <w:r>
        <w:rPr>
          <w:rtl/>
        </w:rPr>
        <w:t xml:space="preserve">   </w:t>
      </w:r>
      <w:bookmarkEnd w:id="23212"/>
    </w:p>
    <w:p w:rsidR="009B2849" w:rsidRDefault="009B2849" w:rsidP="00721EEF">
      <w:pPr>
        <w:rPr>
          <w:rtl/>
          <w:lang w:eastAsia="he-IL"/>
        </w:rPr>
      </w:pPr>
    </w:p>
    <w:p w:rsidR="009B2849" w:rsidRDefault="009B2849" w:rsidP="00577118">
      <w:pPr>
        <w:rPr>
          <w:rtl/>
          <w:lang w:eastAsia="he-IL"/>
        </w:rPr>
      </w:pPr>
      <w:bookmarkStart w:id="23213" w:name="_ETM_Q42_361000"/>
      <w:bookmarkEnd w:id="23213"/>
      <w:r>
        <w:rPr>
          <w:rFonts w:hint="cs"/>
          <w:rtl/>
          <w:lang w:eastAsia="he-IL"/>
        </w:rPr>
        <w:t xml:space="preserve">בוא נקרא על </w:t>
      </w:r>
      <w:bookmarkStart w:id="23214" w:name="_ETM_Q42_363000"/>
      <w:bookmarkEnd w:id="23214"/>
      <w:r>
        <w:rPr>
          <w:rFonts w:hint="cs"/>
          <w:rtl/>
          <w:lang w:eastAsia="he-IL"/>
        </w:rPr>
        <w:t>הרכסים.</w:t>
      </w:r>
    </w:p>
    <w:p w:rsidR="009B2849" w:rsidRPr="00E15A6F" w:rsidRDefault="009B2849" w:rsidP="00577118">
      <w:pPr>
        <w:rPr>
          <w:rtl/>
          <w:lang w:eastAsia="he-IL"/>
        </w:rPr>
      </w:pPr>
      <w:bookmarkStart w:id="23215" w:name="_ETM_Q42_365000"/>
      <w:bookmarkEnd w:id="23215"/>
    </w:p>
    <w:p w:rsidR="009B2849" w:rsidRDefault="009B2849" w:rsidP="00577118">
      <w:pPr>
        <w:rPr>
          <w:rtl/>
          <w:lang w:eastAsia="he-IL"/>
        </w:rPr>
      </w:pPr>
      <w:bookmarkStart w:id="23216" w:name="_ETM_Q42_332000"/>
      <w:bookmarkEnd w:id="23216"/>
      <w:r>
        <w:rPr>
          <w:rFonts w:hint="cs"/>
          <w:rtl/>
          <w:lang w:eastAsia="he-IL"/>
        </w:rPr>
        <w:t>"</w:t>
      </w:r>
      <w:r w:rsidRPr="00E15A6F">
        <w:rPr>
          <w:rtl/>
          <w:lang w:eastAsia="he-IL"/>
        </w:rPr>
        <w:t>עניין נוסף שיש בו משום להאיר את גישתו של בגין הוא הדגשתו החוזרת ונשנית כי אל לה למדינת ישראל להיגרר או ליזום מלחמה בכמה חזיתות, ושמשום כך עליה לקבוע סדרי עדיפויות לטיפול באיומים ביטחוניים, מתוך הבנה שלא ניתן לטפל בכל האיומים במקביל. זאת הבחנה חשובה לדעתי, משום שהיא לוקחת בחשבון הן את היותה של ישראל מדינה קטנה שחייבת להיזהר מא</w:t>
      </w:r>
      <w:r>
        <w:rPr>
          <w:rFonts w:hint="cs"/>
          <w:rtl/>
          <w:lang w:eastAsia="he-IL"/>
        </w:rPr>
        <w:t>ו</w:t>
      </w:r>
      <w:r w:rsidRPr="00E15A6F">
        <w:rPr>
          <w:rtl/>
          <w:lang w:eastAsia="he-IL"/>
        </w:rPr>
        <w:t>ד גם מכישלונות טקטיים, ושלכן עליה לרכז מאמצים ולא לפזרם בין שתי חזיתות, והן את העיקרון ההיסטורי שלפיו מדינות שחיות תחת סיכון פוטנציאלי למלחמה בשתי חזיתות במקביל למדו על בשרן שישנה חובה למנוע הידרדרות למלחמה כזו בפועל. ניכר שבגין למד את הנושא לעומקו, והוא מציג טיעונים רציניים לטובת גישתו המצמצמת, כדי שישראל תמקד את מאמציה תמיד בגזרה אחת.</w:t>
      </w:r>
    </w:p>
    <w:p w:rsidR="009B2849" w:rsidRDefault="009B2849" w:rsidP="00577118">
      <w:pPr>
        <w:rPr>
          <w:rtl/>
          <w:lang w:eastAsia="he-IL"/>
        </w:rPr>
      </w:pPr>
    </w:p>
    <w:p w:rsidR="009B2849" w:rsidRDefault="009B2849" w:rsidP="00577118">
      <w:pPr>
        <w:rPr>
          <w:rtl/>
          <w:lang w:eastAsia="he-IL"/>
        </w:rPr>
      </w:pPr>
      <w:r>
        <w:rPr>
          <w:rFonts w:hint="cs"/>
          <w:rtl/>
          <w:lang w:eastAsia="he-IL"/>
        </w:rPr>
        <w:t>"</w:t>
      </w:r>
      <w:r>
        <w:rPr>
          <w:rtl/>
          <w:lang w:eastAsia="he-IL"/>
        </w:rPr>
        <w:t>משלל הקטעים שצורפו כאן לספר קטן כמות אך רב איכות ניתן לראות</w:t>
      </w:r>
      <w:r>
        <w:rPr>
          <w:rFonts w:hint="cs"/>
          <w:rtl/>
          <w:lang w:eastAsia="he-IL"/>
        </w:rPr>
        <w:t xml:space="preserve"> </w:t>
      </w:r>
      <w:r>
        <w:rPr>
          <w:rtl/>
          <w:lang w:eastAsia="he-IL"/>
        </w:rPr>
        <w:t>כי לבגין הייתה תפיסת עולם שלמה ומבוססת בתחום הביטחון הלאומי,</w:t>
      </w:r>
      <w:r>
        <w:rPr>
          <w:rFonts w:hint="cs"/>
          <w:rtl/>
          <w:lang w:eastAsia="he-IL"/>
        </w:rPr>
        <w:t xml:space="preserve"> </w:t>
      </w:r>
      <w:r>
        <w:rPr>
          <w:rtl/>
          <w:lang w:eastAsia="he-IL"/>
        </w:rPr>
        <w:t>אף על פי שהדברים נאמרו ונכתבו בפרקים נפרדים ובהזדמנויות שונות,</w:t>
      </w:r>
      <w:r>
        <w:rPr>
          <w:rFonts w:hint="cs"/>
          <w:rtl/>
          <w:lang w:eastAsia="he-IL"/>
        </w:rPr>
        <w:t xml:space="preserve"> </w:t>
      </w:r>
      <w:r>
        <w:rPr>
          <w:rtl/>
          <w:lang w:eastAsia="he-IL"/>
        </w:rPr>
        <w:t xml:space="preserve">נוכח אתגרים שונים ולא כנייר מסודר. </w:t>
      </w:r>
      <w:r>
        <w:rPr>
          <w:rtl/>
          <w:lang w:eastAsia="he-IL"/>
        </w:rPr>
        <w:cr/>
      </w:r>
    </w:p>
    <w:p w:rsidR="009B2849" w:rsidRDefault="009B2849" w:rsidP="002438AC">
      <w:pPr>
        <w:rPr>
          <w:rtl/>
          <w:lang w:eastAsia="he-IL"/>
        </w:rPr>
      </w:pPr>
      <w:r>
        <w:rPr>
          <w:rFonts w:hint="cs"/>
          <w:rtl/>
        </w:rPr>
        <w:t>"</w:t>
      </w:r>
      <w:r>
        <w:rPr>
          <w:rtl/>
        </w:rPr>
        <w:t>יש לקוות שהספר הזה והעקרונות העולים ממנו יסייעו למדינת ישראל בעיצובה של תפיסת ביטחון שתשמש את קובעי מדיניותה בשנים הבאות. אחד הסממנים ליציאה ממשבר המלחמה שהחלה ב</w:t>
      </w:r>
      <w:r>
        <w:rPr>
          <w:rFonts w:hint="cs"/>
          <w:rtl/>
        </w:rPr>
        <w:t xml:space="preserve">-7 </w:t>
      </w:r>
      <w:r>
        <w:rPr>
          <w:rtl/>
        </w:rPr>
        <w:t>באוקטובר 2023 יהיה עיצובה של תפיסה כזאת, עמוקה ומקיפ</w:t>
      </w:r>
      <w:r>
        <w:rPr>
          <w:rFonts w:hint="cs"/>
          <w:rtl/>
        </w:rPr>
        <w:t>ה"</w:t>
      </w:r>
      <w:r w:rsidR="002438AC">
        <w:rPr>
          <w:rFonts w:hint="cs"/>
          <w:rtl/>
        </w:rPr>
        <w:t>.</w:t>
      </w:r>
      <w:r>
        <w:rPr>
          <w:rFonts w:hint="cs"/>
          <w:rtl/>
        </w:rPr>
        <w:t xml:space="preserve"> כאמור, </w:t>
      </w:r>
      <w:r>
        <w:rPr>
          <w:rtl/>
        </w:rPr>
        <w:t>אלוף במיל</w:t>
      </w:r>
      <w:r>
        <w:rPr>
          <w:rFonts w:hint="cs"/>
          <w:rtl/>
        </w:rPr>
        <w:t>ואים</w:t>
      </w:r>
      <w:r>
        <w:rPr>
          <w:rtl/>
        </w:rPr>
        <w:t xml:space="preserve"> יעקב </w:t>
      </w:r>
      <w:proofErr w:type="spellStart"/>
      <w:r>
        <w:rPr>
          <w:rtl/>
        </w:rPr>
        <w:t>עמידרור</w:t>
      </w:r>
      <w:proofErr w:type="spellEnd"/>
      <w:r>
        <w:rPr>
          <w:rFonts w:hint="cs"/>
          <w:rtl/>
          <w:lang w:eastAsia="he-IL"/>
        </w:rPr>
        <w:t>.</w:t>
      </w:r>
    </w:p>
    <w:p w:rsidR="009B2849" w:rsidRDefault="009B2849" w:rsidP="00577118">
      <w:pPr>
        <w:rPr>
          <w:rtl/>
          <w:lang w:eastAsia="he-IL"/>
        </w:rPr>
      </w:pPr>
    </w:p>
    <w:p w:rsidR="009B2849" w:rsidRDefault="009B2849" w:rsidP="00577118">
      <w:pPr>
        <w:rPr>
          <w:rtl/>
          <w:lang w:eastAsia="he-IL"/>
        </w:rPr>
      </w:pPr>
      <w:bookmarkStart w:id="23217" w:name="_ETM_Q42_465000"/>
      <w:bookmarkEnd w:id="23217"/>
      <w:r>
        <w:rPr>
          <w:rFonts w:hint="cs"/>
          <w:rtl/>
          <w:lang w:eastAsia="he-IL"/>
        </w:rPr>
        <w:t>יש עכשיו כמה פרקים. בואו נבחר</w:t>
      </w:r>
      <w:bookmarkStart w:id="23218" w:name="_ETM_Q42_471000"/>
      <w:bookmarkEnd w:id="23218"/>
      <w:r>
        <w:rPr>
          <w:rFonts w:hint="cs"/>
          <w:rtl/>
          <w:lang w:eastAsia="he-IL"/>
        </w:rPr>
        <w:t xml:space="preserve"> את פרק – עוד לא קראתי אותו, אנחנו נקרא </w:t>
      </w:r>
      <w:bookmarkStart w:id="23219" w:name="_ETM_Q42_475000"/>
      <w:bookmarkEnd w:id="23219"/>
      <w:r>
        <w:rPr>
          <w:rFonts w:hint="cs"/>
          <w:rtl/>
          <w:lang w:eastAsia="he-IL"/>
        </w:rPr>
        <w:t xml:space="preserve">אותו יחד לראשונה. בוא נראה על מה. נקרא על "זכות </w:t>
      </w:r>
      <w:bookmarkStart w:id="23220" w:name="_ETM_Q42_484000"/>
      <w:bookmarkEnd w:id="23220"/>
      <w:r>
        <w:rPr>
          <w:rFonts w:hint="cs"/>
          <w:rtl/>
          <w:lang w:eastAsia="he-IL"/>
        </w:rPr>
        <w:t xml:space="preserve">ההגנה העצמית </w:t>
      </w:r>
      <w:r>
        <w:rPr>
          <w:rFonts w:hint="eastAsia"/>
          <w:rtl/>
          <w:lang w:eastAsia="he-IL"/>
        </w:rPr>
        <w:t xml:space="preserve">– </w:t>
      </w:r>
      <w:r>
        <w:rPr>
          <w:rFonts w:hint="cs"/>
          <w:rtl/>
          <w:lang w:eastAsia="he-IL"/>
        </w:rPr>
        <w:t xml:space="preserve">לא רק מול איום קיומי", מלחמות </w:t>
      </w:r>
      <w:bookmarkStart w:id="23221" w:name="_ETM_Q42_488000"/>
      <w:bookmarkEnd w:id="23221"/>
      <w:r>
        <w:rPr>
          <w:rFonts w:hint="cs"/>
          <w:rtl/>
          <w:lang w:eastAsia="he-IL"/>
        </w:rPr>
        <w:t xml:space="preserve">האין-ברירה, מלחמות ברירה </w:t>
      </w:r>
      <w:proofErr w:type="spellStart"/>
      <w:r>
        <w:rPr>
          <w:rFonts w:hint="cs"/>
          <w:rtl/>
          <w:lang w:eastAsia="he-IL"/>
        </w:rPr>
        <w:t>וכו</w:t>
      </w:r>
      <w:proofErr w:type="spellEnd"/>
      <w:r>
        <w:rPr>
          <w:rFonts w:hint="cs"/>
          <w:rtl/>
          <w:lang w:eastAsia="he-IL"/>
        </w:rPr>
        <w:t xml:space="preserve">'. נראה את זה, עמ' 61. </w:t>
      </w:r>
      <w:bookmarkStart w:id="23222" w:name="_ETM_Q42_479000"/>
      <w:bookmarkEnd w:id="23222"/>
      <w:r>
        <w:rPr>
          <w:rFonts w:hint="cs"/>
          <w:rtl/>
          <w:lang w:eastAsia="he-IL"/>
        </w:rPr>
        <w:t xml:space="preserve">"זכות ההגנה העצמית </w:t>
      </w:r>
      <w:r>
        <w:rPr>
          <w:rFonts w:hint="eastAsia"/>
          <w:rtl/>
          <w:lang w:eastAsia="he-IL"/>
        </w:rPr>
        <w:t xml:space="preserve">– </w:t>
      </w:r>
      <w:r>
        <w:rPr>
          <w:rFonts w:hint="cs"/>
          <w:rtl/>
          <w:lang w:eastAsia="he-IL"/>
        </w:rPr>
        <w:t xml:space="preserve">לא רק מול איום קיומי", יש פה איזה הקדמה של המחבר. כאמור, אני רוצה לתת לו קרדיט בכל </w:t>
      </w:r>
      <w:bookmarkStart w:id="23223" w:name="_ETM_Q42_503000"/>
      <w:bookmarkEnd w:id="23223"/>
      <w:r>
        <w:rPr>
          <w:rFonts w:hint="cs"/>
          <w:rtl/>
          <w:lang w:eastAsia="he-IL"/>
        </w:rPr>
        <w:t>פעם, אז מדובר ביואל חדד, ואחרי זה הציטוטים מתוך דברים</w:t>
      </w:r>
      <w:bookmarkStart w:id="23224" w:name="_ETM_Q42_511000"/>
      <w:bookmarkEnd w:id="23224"/>
      <w:r>
        <w:rPr>
          <w:rFonts w:hint="cs"/>
          <w:rtl/>
          <w:lang w:eastAsia="he-IL"/>
        </w:rPr>
        <w:t xml:space="preserve"> שבגין כתב.</w:t>
      </w:r>
    </w:p>
    <w:p w:rsidR="009B2849" w:rsidRDefault="009B2849" w:rsidP="00577118">
      <w:pPr>
        <w:rPr>
          <w:rtl/>
          <w:lang w:eastAsia="he-IL"/>
        </w:rPr>
      </w:pPr>
      <w:bookmarkStart w:id="23225" w:name="_ETM_Q42_497000"/>
      <w:bookmarkEnd w:id="23225"/>
    </w:p>
    <w:p w:rsidR="009B2849" w:rsidRDefault="009B2849" w:rsidP="00577118">
      <w:pPr>
        <w:rPr>
          <w:rtl/>
          <w:lang w:eastAsia="he-IL"/>
        </w:rPr>
      </w:pPr>
      <w:r>
        <w:rPr>
          <w:rFonts w:hint="cs"/>
          <w:rtl/>
          <w:lang w:eastAsia="he-IL"/>
        </w:rPr>
        <w:t>"</w:t>
      </w:r>
      <w:r>
        <w:rPr>
          <w:rtl/>
          <w:lang w:eastAsia="he-IL"/>
        </w:rPr>
        <w:t>מלחמה בלית ברירה או מלחמה עם ברירה, עיתון מעריב, א</w:t>
      </w:r>
      <w:r>
        <w:rPr>
          <w:rFonts w:hint="cs"/>
          <w:rtl/>
          <w:lang w:eastAsia="he-IL"/>
        </w:rPr>
        <w:t>'</w:t>
      </w:r>
      <w:r>
        <w:rPr>
          <w:rtl/>
          <w:lang w:eastAsia="he-IL"/>
        </w:rPr>
        <w:t xml:space="preserve"> באלול</w:t>
      </w:r>
      <w:r>
        <w:rPr>
          <w:rFonts w:hint="cs"/>
          <w:rtl/>
          <w:lang w:eastAsia="he-IL"/>
        </w:rPr>
        <w:t xml:space="preserve"> </w:t>
      </w:r>
      <w:r>
        <w:rPr>
          <w:rtl/>
          <w:lang w:eastAsia="he-IL"/>
        </w:rPr>
        <w:t>תשמ</w:t>
      </w:r>
      <w:r>
        <w:rPr>
          <w:rFonts w:hint="cs"/>
          <w:rtl/>
          <w:lang w:eastAsia="he-IL"/>
        </w:rPr>
        <w:t>"</w:t>
      </w:r>
      <w:r>
        <w:rPr>
          <w:rtl/>
          <w:lang w:eastAsia="he-IL"/>
        </w:rPr>
        <w:t>ב, 20 באוגוסט 1982</w:t>
      </w:r>
      <w:r>
        <w:rPr>
          <w:rFonts w:hint="cs"/>
          <w:rtl/>
          <w:lang w:eastAsia="he-IL"/>
        </w:rPr>
        <w:t>." מה היה אז? זה תוך כדי המלחמה?</w:t>
      </w:r>
    </w:p>
    <w:p w:rsidR="009B2849" w:rsidRDefault="009B2849" w:rsidP="00577118">
      <w:pPr>
        <w:rPr>
          <w:rtl/>
          <w:lang w:eastAsia="he-IL"/>
        </w:rPr>
      </w:pPr>
    </w:p>
    <w:p w:rsidR="009B2849" w:rsidRDefault="009B2849" w:rsidP="00577118">
      <w:pPr>
        <w:pStyle w:val="af6"/>
        <w:keepNext/>
        <w:rPr>
          <w:rtl/>
        </w:rPr>
      </w:pPr>
      <w:r w:rsidRPr="001D52D7">
        <w:rPr>
          <w:rStyle w:val="TagStyle"/>
          <w:rtl/>
        </w:rPr>
        <w:t xml:space="preserve"> &lt;&lt; יור &gt;&gt; </w:t>
      </w:r>
      <w:r>
        <w:rPr>
          <w:rtl/>
        </w:rPr>
        <w:t>היו"ר מאיר כהן:</w:t>
      </w:r>
      <w:r w:rsidRPr="001D52D7">
        <w:rPr>
          <w:rStyle w:val="TagStyle"/>
          <w:rtl/>
        </w:rPr>
        <w:t xml:space="preserve"> &lt;&lt; יור &gt;&gt;</w:t>
      </w:r>
      <w:r>
        <w:rPr>
          <w:rtl/>
        </w:rPr>
        <w:t xml:space="preserve">   </w:t>
      </w:r>
    </w:p>
    <w:p w:rsidR="009B2849" w:rsidRDefault="009B2849" w:rsidP="00721EEF">
      <w:pPr>
        <w:rPr>
          <w:rtl/>
          <w:lang w:eastAsia="he-IL"/>
        </w:rPr>
      </w:pPr>
    </w:p>
    <w:p w:rsidR="009B2849" w:rsidRDefault="009B2849" w:rsidP="00577118">
      <w:pPr>
        <w:rPr>
          <w:rtl/>
          <w:lang w:eastAsia="he-IL"/>
        </w:rPr>
      </w:pPr>
      <w:bookmarkStart w:id="23226" w:name="_ETM_Q42_527000"/>
      <w:bookmarkEnd w:id="23226"/>
      <w:r>
        <w:rPr>
          <w:rFonts w:hint="cs"/>
          <w:rtl/>
          <w:lang w:eastAsia="he-IL"/>
        </w:rPr>
        <w:t>כן.</w:t>
      </w:r>
    </w:p>
    <w:p w:rsidR="009B2849" w:rsidRDefault="009B2849" w:rsidP="00577118">
      <w:pPr>
        <w:rPr>
          <w:rtl/>
          <w:lang w:eastAsia="he-IL"/>
        </w:rPr>
      </w:pPr>
    </w:p>
    <w:p w:rsidR="009B2849" w:rsidRDefault="009B2849" w:rsidP="00577118">
      <w:pPr>
        <w:pStyle w:val="-"/>
        <w:keepNext/>
        <w:rPr>
          <w:rtl/>
        </w:rPr>
      </w:pPr>
      <w:bookmarkStart w:id="23227" w:name="ET_speakercontinue_5855_20"/>
      <w:r w:rsidRPr="001D52D7">
        <w:rPr>
          <w:rStyle w:val="TagStyle"/>
          <w:rtl/>
        </w:rPr>
        <w:t xml:space="preserve"> &lt;&lt; דובר_המשך &gt;&gt; </w:t>
      </w:r>
      <w:r>
        <w:rPr>
          <w:rtl/>
        </w:rPr>
        <w:t>מתן כהנא (המחנה הממלכתי):</w:t>
      </w:r>
      <w:r w:rsidRPr="001D52D7">
        <w:rPr>
          <w:rStyle w:val="TagStyle"/>
          <w:rtl/>
        </w:rPr>
        <w:t xml:space="preserve"> &lt;&lt; דובר_המשך &gt;&gt;</w:t>
      </w:r>
      <w:r>
        <w:rPr>
          <w:rtl/>
        </w:rPr>
        <w:t xml:space="preserve">   </w:t>
      </w:r>
      <w:bookmarkEnd w:id="23227"/>
    </w:p>
    <w:p w:rsidR="009B2849" w:rsidRDefault="009B2849" w:rsidP="00721EEF">
      <w:pPr>
        <w:rPr>
          <w:rtl/>
          <w:lang w:eastAsia="he-IL"/>
        </w:rPr>
      </w:pPr>
    </w:p>
    <w:p w:rsidR="009B2849" w:rsidRDefault="009B2849" w:rsidP="00577118">
      <w:pPr>
        <w:rPr>
          <w:rtl/>
          <w:lang w:eastAsia="he-IL"/>
        </w:rPr>
      </w:pPr>
      <w:bookmarkStart w:id="23228" w:name="_ETM_Q42_528000"/>
      <w:bookmarkEnd w:id="23228"/>
      <w:r>
        <w:rPr>
          <w:rFonts w:hint="cs"/>
          <w:rtl/>
          <w:lang w:eastAsia="he-IL"/>
        </w:rPr>
        <w:t>אוגוסט 1982.</w:t>
      </w:r>
    </w:p>
    <w:p w:rsidR="009B2849" w:rsidRPr="001D52D7" w:rsidRDefault="009B2849" w:rsidP="00577118">
      <w:pPr>
        <w:rPr>
          <w:rtl/>
          <w:lang w:eastAsia="he-IL"/>
        </w:rPr>
      </w:pPr>
      <w:bookmarkStart w:id="23229" w:name="_ETM_Q42_532000"/>
      <w:bookmarkEnd w:id="23229"/>
    </w:p>
    <w:p w:rsidR="009B2849" w:rsidRDefault="009B2849" w:rsidP="00577118">
      <w:pPr>
        <w:rPr>
          <w:rtl/>
          <w:lang w:eastAsia="he-IL"/>
        </w:rPr>
      </w:pPr>
      <w:r>
        <w:rPr>
          <w:rFonts w:hint="cs"/>
          <w:rtl/>
          <w:lang w:eastAsia="he-IL"/>
        </w:rPr>
        <w:t>"</w:t>
      </w:r>
      <w:r>
        <w:rPr>
          <w:rtl/>
          <w:lang w:eastAsia="he-IL"/>
        </w:rPr>
        <w:t>נאום זה נישא מפי מנחם בגין בפני מסיימי שנת הלימודים במכללה</w:t>
      </w:r>
      <w:r>
        <w:rPr>
          <w:rFonts w:hint="cs"/>
          <w:rtl/>
          <w:lang w:eastAsia="he-IL"/>
        </w:rPr>
        <w:t xml:space="preserve"> </w:t>
      </w:r>
      <w:r>
        <w:rPr>
          <w:rtl/>
          <w:lang w:eastAsia="he-IL"/>
        </w:rPr>
        <w:t>לביטחון לאומי. בגין עומד בו על ההבדל בין מלחמת ברירה למלחמת</w:t>
      </w:r>
      <w:r>
        <w:rPr>
          <w:rFonts w:hint="cs"/>
          <w:rtl/>
          <w:lang w:eastAsia="he-IL"/>
        </w:rPr>
        <w:t xml:space="preserve"> </w:t>
      </w:r>
      <w:r>
        <w:rPr>
          <w:rtl/>
          <w:lang w:eastAsia="he-IL"/>
        </w:rPr>
        <w:t>אין ברירה. החלק הראשון, שלא מובא כאן, הוא סקירה היסטורית ארוכה,</w:t>
      </w:r>
      <w:r>
        <w:rPr>
          <w:rFonts w:hint="cs"/>
          <w:rtl/>
          <w:lang w:eastAsia="he-IL"/>
        </w:rPr>
        <w:t xml:space="preserve"> </w:t>
      </w:r>
      <w:r>
        <w:rPr>
          <w:rtl/>
          <w:lang w:eastAsia="he-IL"/>
        </w:rPr>
        <w:t>שבה מעמיק בגין בהבחנה בין שני סוגי המלחמה. בחלק השני, המובא</w:t>
      </w:r>
      <w:r>
        <w:rPr>
          <w:rFonts w:hint="cs"/>
          <w:rtl/>
          <w:lang w:eastAsia="he-IL"/>
        </w:rPr>
        <w:t xml:space="preserve"> </w:t>
      </w:r>
      <w:r>
        <w:rPr>
          <w:rtl/>
          <w:lang w:eastAsia="he-IL"/>
        </w:rPr>
        <w:t>כאן, בגין עובר אל הדוגמה הישראלית, ומדגיש פן נוסף בהגדרת הזכות</w:t>
      </w:r>
      <w:r>
        <w:rPr>
          <w:rFonts w:hint="cs"/>
          <w:rtl/>
          <w:lang w:eastAsia="he-IL"/>
        </w:rPr>
        <w:t xml:space="preserve"> </w:t>
      </w:r>
      <w:r>
        <w:rPr>
          <w:rtl/>
          <w:lang w:eastAsia="he-IL"/>
        </w:rPr>
        <w:t>להגנה עצמית לאומית, והוא שזכות זו לא עומדת לאומה רק כאשר</w:t>
      </w:r>
      <w:r>
        <w:rPr>
          <w:rFonts w:hint="cs"/>
          <w:rtl/>
          <w:lang w:eastAsia="he-IL"/>
        </w:rPr>
        <w:t xml:space="preserve"> </w:t>
      </w:r>
      <w:r>
        <w:rPr>
          <w:rtl/>
          <w:lang w:eastAsia="he-IL"/>
        </w:rPr>
        <w:t>רובץ עליה איום קיומי, אלא גם כאשר חלק משטחה או מאוכלוסייתה</w:t>
      </w:r>
      <w:r>
        <w:rPr>
          <w:rFonts w:hint="cs"/>
          <w:rtl/>
          <w:lang w:eastAsia="he-IL"/>
        </w:rPr>
        <w:t xml:space="preserve"> </w:t>
      </w:r>
      <w:r>
        <w:rPr>
          <w:rtl/>
          <w:lang w:eastAsia="he-IL"/>
        </w:rPr>
        <w:t>עומד תחת איום מתמיד או התקפות של גורמים עוינים. זוהי ההצדקה</w:t>
      </w:r>
      <w:r>
        <w:rPr>
          <w:rFonts w:hint="cs"/>
          <w:rtl/>
          <w:lang w:eastAsia="he-IL"/>
        </w:rPr>
        <w:t xml:space="preserve"> </w:t>
      </w:r>
      <w:r>
        <w:rPr>
          <w:rtl/>
          <w:lang w:eastAsia="he-IL"/>
        </w:rPr>
        <w:t>לכמה ממלחמות ישראל, ובראשה המלחמה היחידה שאותה יזם בגין</w:t>
      </w:r>
      <w:r>
        <w:rPr>
          <w:rFonts w:hint="cs"/>
          <w:rtl/>
          <w:lang w:eastAsia="he-IL"/>
        </w:rPr>
        <w:t xml:space="preserve"> </w:t>
      </w:r>
      <w:r>
        <w:rPr>
          <w:rtl/>
          <w:lang w:eastAsia="he-IL"/>
        </w:rPr>
        <w:t>כראש ממשלה: מלחמת לבנון הראשונה.</w:t>
      </w:r>
    </w:p>
    <w:p w:rsidR="009B2849" w:rsidRDefault="009B2849" w:rsidP="00577118">
      <w:pPr>
        <w:rPr>
          <w:rtl/>
          <w:lang w:eastAsia="he-IL"/>
        </w:rPr>
      </w:pPr>
    </w:p>
    <w:p w:rsidR="009B2849" w:rsidRDefault="009B2849" w:rsidP="002438AC">
      <w:pPr>
        <w:rPr>
          <w:rtl/>
          <w:lang w:eastAsia="he-IL"/>
        </w:rPr>
      </w:pPr>
      <w:bookmarkStart w:id="23230" w:name="_ETM_Q42_574000"/>
      <w:bookmarkEnd w:id="23230"/>
      <w:r>
        <w:rPr>
          <w:rFonts w:hint="cs"/>
          <w:rtl/>
          <w:lang w:eastAsia="he-IL"/>
        </w:rPr>
        <w:t>"</w:t>
      </w:r>
      <w:r>
        <w:rPr>
          <w:rtl/>
          <w:lang w:eastAsia="he-IL"/>
        </w:rPr>
        <w:t>מסקנתו של בגין היא כי אין שום הכרח, לא מוסרי ולא מדיני, המאלץ</w:t>
      </w:r>
      <w:bookmarkStart w:id="23231" w:name="_ETM_Q42_579000"/>
      <w:bookmarkEnd w:id="23231"/>
      <w:r>
        <w:rPr>
          <w:rFonts w:hint="cs"/>
          <w:rtl/>
          <w:lang w:eastAsia="he-IL"/>
        </w:rPr>
        <w:t xml:space="preserve"> </w:t>
      </w:r>
      <w:r>
        <w:rPr>
          <w:rtl/>
          <w:lang w:eastAsia="he-IL"/>
        </w:rPr>
        <w:t>את ישראל</w:t>
      </w:r>
      <w:r>
        <w:rPr>
          <w:rFonts w:hint="cs"/>
          <w:rtl/>
          <w:lang w:eastAsia="he-IL"/>
        </w:rPr>
        <w:t xml:space="preserve"> (</w:t>
      </w:r>
      <w:r>
        <w:rPr>
          <w:rtl/>
          <w:lang w:eastAsia="he-IL"/>
        </w:rPr>
        <w:t>או כל מדינה אחרת</w:t>
      </w:r>
      <w:r>
        <w:rPr>
          <w:rFonts w:hint="cs"/>
          <w:rtl/>
          <w:lang w:eastAsia="he-IL"/>
        </w:rPr>
        <w:t>)</w:t>
      </w:r>
      <w:r>
        <w:rPr>
          <w:rtl/>
          <w:lang w:eastAsia="he-IL"/>
        </w:rPr>
        <w:t xml:space="preserve"> לפתוח במלחמה רק </w:t>
      </w:r>
      <w:r>
        <w:rPr>
          <w:rFonts w:hint="cs"/>
          <w:rtl/>
          <w:lang w:eastAsia="he-IL"/>
        </w:rPr>
        <w:t>'</w:t>
      </w:r>
      <w:r>
        <w:rPr>
          <w:rtl/>
          <w:lang w:eastAsia="he-IL"/>
        </w:rPr>
        <w:t>כשגבה אל הים</w:t>
      </w:r>
      <w:r>
        <w:rPr>
          <w:rFonts w:hint="cs"/>
          <w:rtl/>
          <w:lang w:eastAsia="he-IL"/>
        </w:rPr>
        <w:t>'</w:t>
      </w:r>
      <w:r>
        <w:rPr>
          <w:rtl/>
          <w:lang w:eastAsia="he-IL"/>
        </w:rPr>
        <w:t>.</w:t>
      </w:r>
      <w:r>
        <w:rPr>
          <w:rFonts w:hint="cs"/>
          <w:rtl/>
          <w:lang w:eastAsia="he-IL"/>
        </w:rPr>
        <w:t xml:space="preserve"> </w:t>
      </w:r>
      <w:r>
        <w:rPr>
          <w:rtl/>
          <w:lang w:eastAsia="he-IL"/>
        </w:rPr>
        <w:t>אדרב</w:t>
      </w:r>
      <w:r>
        <w:rPr>
          <w:rFonts w:hint="cs"/>
          <w:rtl/>
          <w:lang w:eastAsia="he-IL"/>
        </w:rPr>
        <w:t>ה</w:t>
      </w:r>
      <w:r>
        <w:rPr>
          <w:rtl/>
          <w:lang w:eastAsia="he-IL"/>
        </w:rPr>
        <w:t>, יש הכרח מוסרי לצאת למלחמה כשעוד ניתן למנוע אסון גדול</w:t>
      </w:r>
      <w:r>
        <w:rPr>
          <w:rFonts w:hint="cs"/>
          <w:rtl/>
          <w:lang w:eastAsia="he-IL"/>
        </w:rPr>
        <w:t>"</w:t>
      </w:r>
      <w:r w:rsidR="002438AC">
        <w:rPr>
          <w:rFonts w:hint="cs"/>
          <w:rtl/>
          <w:lang w:eastAsia="he-IL"/>
        </w:rPr>
        <w:t>.</w:t>
      </w:r>
    </w:p>
    <w:p w:rsidR="009B2849" w:rsidRDefault="009B2849" w:rsidP="00577118">
      <w:pPr>
        <w:rPr>
          <w:rtl/>
          <w:lang w:eastAsia="he-IL"/>
        </w:rPr>
      </w:pPr>
      <w:bookmarkStart w:id="23232" w:name="_ETM_Q42_592000"/>
      <w:bookmarkEnd w:id="23232"/>
    </w:p>
    <w:p w:rsidR="009B2849" w:rsidRDefault="009B2849" w:rsidP="00577118">
      <w:pPr>
        <w:rPr>
          <w:rtl/>
          <w:lang w:eastAsia="he-IL"/>
        </w:rPr>
      </w:pPr>
      <w:bookmarkStart w:id="23233" w:name="_ETM_Q42_593000"/>
      <w:bookmarkEnd w:id="23233"/>
      <w:r>
        <w:rPr>
          <w:rFonts w:hint="cs"/>
          <w:rtl/>
          <w:lang w:eastAsia="he-IL"/>
        </w:rPr>
        <w:t>הלוואי שאת כל זה היינו עושים לפני 7 באוקטובר.</w:t>
      </w:r>
    </w:p>
    <w:p w:rsidR="009B2849" w:rsidRDefault="009B2849" w:rsidP="00577118">
      <w:pPr>
        <w:rPr>
          <w:rtl/>
          <w:lang w:eastAsia="he-IL"/>
        </w:rPr>
      </w:pPr>
    </w:p>
    <w:p w:rsidR="009B2849" w:rsidRDefault="009B2849" w:rsidP="00577118">
      <w:pPr>
        <w:rPr>
          <w:rtl/>
          <w:lang w:eastAsia="he-IL"/>
        </w:rPr>
      </w:pPr>
      <w:bookmarkStart w:id="23234" w:name="_ETM_Q42_596000"/>
      <w:bookmarkEnd w:id="23234"/>
      <w:r>
        <w:rPr>
          <w:rFonts w:hint="cs"/>
          <w:rtl/>
          <w:lang w:eastAsia="he-IL"/>
        </w:rPr>
        <w:t>"</w:t>
      </w:r>
      <w:r>
        <w:rPr>
          <w:rtl/>
          <w:lang w:eastAsia="he-IL"/>
        </w:rPr>
        <w:t>מן הדוגמ</w:t>
      </w:r>
      <w:r>
        <w:rPr>
          <w:rFonts w:hint="cs"/>
          <w:rtl/>
          <w:lang w:eastAsia="he-IL"/>
        </w:rPr>
        <w:t>ה</w:t>
      </w:r>
      <w:r>
        <w:rPr>
          <w:rtl/>
          <w:lang w:eastAsia="he-IL"/>
        </w:rPr>
        <w:t xml:space="preserve"> הבינלאומית נעבור אל עצמנו. מבצע </w:t>
      </w:r>
      <w:r>
        <w:rPr>
          <w:rFonts w:hint="cs"/>
          <w:rtl/>
          <w:lang w:eastAsia="he-IL"/>
        </w:rPr>
        <w:t>'</w:t>
      </w:r>
      <w:r>
        <w:rPr>
          <w:rtl/>
          <w:lang w:eastAsia="he-IL"/>
        </w:rPr>
        <w:t>שלום הגליל</w:t>
      </w:r>
      <w:r>
        <w:rPr>
          <w:rFonts w:hint="cs"/>
          <w:rtl/>
          <w:lang w:eastAsia="he-IL"/>
        </w:rPr>
        <w:t>'</w:t>
      </w:r>
      <w:r>
        <w:rPr>
          <w:rtl/>
          <w:lang w:eastAsia="he-IL"/>
        </w:rPr>
        <w:t xml:space="preserve"> הוא</w:t>
      </w:r>
      <w:r>
        <w:rPr>
          <w:rFonts w:hint="cs"/>
          <w:rtl/>
          <w:lang w:eastAsia="he-IL"/>
        </w:rPr>
        <w:t xml:space="preserve"> </w:t>
      </w:r>
      <w:bookmarkStart w:id="23235" w:name="_ETM_Q42_601000"/>
      <w:bookmarkEnd w:id="23235"/>
      <w:r>
        <w:rPr>
          <w:rtl/>
          <w:lang w:eastAsia="he-IL"/>
        </w:rPr>
        <w:t>לא מבצע צבאי מתוך חוסר ברירה. המחבלים לא איימו על קיומה של</w:t>
      </w:r>
      <w:r>
        <w:rPr>
          <w:rFonts w:hint="cs"/>
          <w:rtl/>
          <w:lang w:eastAsia="he-IL"/>
        </w:rPr>
        <w:t xml:space="preserve"> מדינת ישראל. </w:t>
      </w:r>
      <w:r>
        <w:rPr>
          <w:rtl/>
          <w:lang w:eastAsia="he-IL"/>
        </w:rPr>
        <w:t xml:space="preserve">הם </w:t>
      </w:r>
      <w:r>
        <w:rPr>
          <w:rFonts w:hint="cs"/>
          <w:rtl/>
          <w:lang w:eastAsia="he-IL"/>
        </w:rPr>
        <w:t>'</w:t>
      </w:r>
      <w:r>
        <w:rPr>
          <w:rtl/>
          <w:lang w:eastAsia="he-IL"/>
        </w:rPr>
        <w:t>רק</w:t>
      </w:r>
      <w:r>
        <w:rPr>
          <w:rFonts w:hint="cs"/>
          <w:rtl/>
          <w:lang w:eastAsia="he-IL"/>
        </w:rPr>
        <w:t>'</w:t>
      </w:r>
      <w:r>
        <w:rPr>
          <w:rtl/>
          <w:lang w:eastAsia="he-IL"/>
        </w:rPr>
        <w:t xml:space="preserve"> איימו על חייהם של אזרחי ישראל ושל בני העם</w:t>
      </w:r>
      <w:r>
        <w:rPr>
          <w:rFonts w:hint="cs"/>
          <w:rtl/>
          <w:lang w:eastAsia="he-IL"/>
        </w:rPr>
        <w:t xml:space="preserve"> </w:t>
      </w:r>
      <w:r>
        <w:rPr>
          <w:rtl/>
          <w:lang w:eastAsia="he-IL"/>
        </w:rPr>
        <w:t>היהודי. יש כאלה האומרים ביחס לחלק השני של המשפט: פגם. אם לא</w:t>
      </w:r>
      <w:r>
        <w:rPr>
          <w:rFonts w:hint="cs"/>
          <w:rtl/>
          <w:lang w:eastAsia="he-IL"/>
        </w:rPr>
        <w:t xml:space="preserve"> </w:t>
      </w:r>
      <w:r>
        <w:rPr>
          <w:rtl/>
          <w:lang w:eastAsia="he-IL"/>
        </w:rPr>
        <w:t>ה</w:t>
      </w:r>
      <w:r>
        <w:rPr>
          <w:rFonts w:hint="cs"/>
          <w:rtl/>
          <w:lang w:eastAsia="he-IL"/>
        </w:rPr>
        <w:t>י</w:t>
      </w:r>
      <w:r>
        <w:rPr>
          <w:rtl/>
          <w:lang w:eastAsia="he-IL"/>
        </w:rPr>
        <w:t>יתה קיימת סכנה לקיום המדינה, מדוע יצאתם למלחמה?</w:t>
      </w:r>
    </w:p>
    <w:p w:rsidR="009B2849" w:rsidRDefault="009B2849" w:rsidP="00577118">
      <w:pPr>
        <w:rPr>
          <w:rtl/>
          <w:lang w:eastAsia="he-IL"/>
        </w:rPr>
      </w:pPr>
    </w:p>
    <w:p w:rsidR="009B2849" w:rsidRDefault="009B2849" w:rsidP="002438AC">
      <w:pPr>
        <w:rPr>
          <w:rtl/>
          <w:lang w:eastAsia="he-IL"/>
        </w:rPr>
      </w:pPr>
      <w:bookmarkStart w:id="23236" w:name="_ETM_Q42_621000"/>
      <w:bookmarkEnd w:id="23236"/>
      <w:r>
        <w:rPr>
          <w:rFonts w:hint="cs"/>
          <w:rtl/>
          <w:lang w:eastAsia="he-IL"/>
        </w:rPr>
        <w:t>"</w:t>
      </w:r>
      <w:r>
        <w:rPr>
          <w:rtl/>
          <w:lang w:eastAsia="he-IL"/>
        </w:rPr>
        <w:t>אסביר מדוע. היו לנו שלוש מלחמות אשר אליהן יצאנו מתוך חוסר</w:t>
      </w:r>
      <w:r>
        <w:rPr>
          <w:rFonts w:hint="cs"/>
          <w:rtl/>
          <w:lang w:eastAsia="he-IL"/>
        </w:rPr>
        <w:t xml:space="preserve"> </w:t>
      </w:r>
      <w:r>
        <w:rPr>
          <w:rtl/>
          <w:lang w:eastAsia="he-IL"/>
        </w:rPr>
        <w:t>ברירה</w:t>
      </w:r>
      <w:r>
        <w:rPr>
          <w:rFonts w:hint="cs"/>
          <w:rtl/>
          <w:lang w:eastAsia="he-IL"/>
        </w:rPr>
        <w:t xml:space="preserve"> </w:t>
      </w:r>
      <w:r w:rsidR="00C33473">
        <w:rPr>
          <w:rFonts w:hint="cs"/>
          <w:rtl/>
          <w:lang w:eastAsia="he-IL"/>
        </w:rPr>
        <w:t>– – –</w:t>
      </w:r>
      <w:bookmarkStart w:id="23237" w:name="_ETM_Q42_516000"/>
      <w:bookmarkStart w:id="23238" w:name="_ETM_Q42_625000"/>
      <w:bookmarkStart w:id="23239" w:name="_ETM_Q42_629000"/>
      <w:bookmarkEnd w:id="23237"/>
      <w:bookmarkEnd w:id="23238"/>
      <w:bookmarkEnd w:id="23239"/>
      <w:r>
        <w:rPr>
          <w:rFonts w:hint="cs"/>
          <w:rtl/>
          <w:lang w:eastAsia="he-IL"/>
        </w:rPr>
        <w:t xml:space="preserve"> </w:t>
      </w:r>
      <w:r>
        <w:rPr>
          <w:rtl/>
          <w:lang w:eastAsia="he-IL"/>
        </w:rPr>
        <w:t>הראשונה שבהן הי</w:t>
      </w:r>
      <w:r>
        <w:rPr>
          <w:rFonts w:hint="cs"/>
          <w:rtl/>
          <w:lang w:eastAsia="he-IL"/>
        </w:rPr>
        <w:t>י</w:t>
      </w:r>
      <w:r>
        <w:rPr>
          <w:rtl/>
          <w:lang w:eastAsia="he-IL"/>
        </w:rPr>
        <w:t>תה מלחמת העצמאות, שהחלה ב</w:t>
      </w:r>
      <w:r>
        <w:rPr>
          <w:rFonts w:hint="cs"/>
          <w:rtl/>
          <w:lang w:eastAsia="he-IL"/>
        </w:rPr>
        <w:t>-</w:t>
      </w:r>
      <w:r>
        <w:rPr>
          <w:rtl/>
          <w:lang w:eastAsia="he-IL"/>
        </w:rPr>
        <w:t>30 בנובמבר 1947</w:t>
      </w:r>
      <w:r>
        <w:rPr>
          <w:rFonts w:hint="cs"/>
          <w:rtl/>
          <w:lang w:eastAsia="he-IL"/>
        </w:rPr>
        <w:t xml:space="preserve"> </w:t>
      </w:r>
      <w:r>
        <w:rPr>
          <w:rtl/>
          <w:lang w:eastAsia="he-IL"/>
        </w:rPr>
        <w:t>ונמשכה עד ינואר 1949</w:t>
      </w:r>
      <w:r>
        <w:rPr>
          <w:rFonts w:hint="cs"/>
          <w:rtl/>
          <w:lang w:eastAsia="he-IL"/>
        </w:rPr>
        <w:t>.</w:t>
      </w:r>
      <w:r>
        <w:rPr>
          <w:rtl/>
          <w:lang w:eastAsia="he-IL"/>
        </w:rPr>
        <w:t xml:space="preserve"> כדאי לזכור את התאריכים הללו משום שיש גם</w:t>
      </w:r>
      <w:r>
        <w:rPr>
          <w:rFonts w:hint="cs"/>
          <w:rtl/>
          <w:lang w:eastAsia="he-IL"/>
        </w:rPr>
        <w:t xml:space="preserve"> </w:t>
      </w:r>
      <w:r>
        <w:rPr>
          <w:rtl/>
          <w:lang w:eastAsia="he-IL"/>
        </w:rPr>
        <w:t>המנסים לנקר עיניים בדבר תשעת השבועות שכבר חלפו מאז תחילתו של</w:t>
      </w:r>
      <w:r>
        <w:rPr>
          <w:rFonts w:hint="cs"/>
          <w:rtl/>
          <w:lang w:eastAsia="he-IL"/>
        </w:rPr>
        <w:t xml:space="preserve"> </w:t>
      </w:r>
      <w:bookmarkStart w:id="23240" w:name="_ETM_Q42_642000"/>
      <w:bookmarkEnd w:id="23240"/>
      <w:r>
        <w:rPr>
          <w:rtl/>
          <w:lang w:eastAsia="he-IL"/>
        </w:rPr>
        <w:t xml:space="preserve">מבצע </w:t>
      </w:r>
      <w:r>
        <w:rPr>
          <w:rFonts w:hint="cs"/>
          <w:rtl/>
          <w:lang w:eastAsia="he-IL"/>
        </w:rPr>
        <w:t>'</w:t>
      </w:r>
      <w:r>
        <w:rPr>
          <w:rtl/>
          <w:lang w:eastAsia="he-IL"/>
        </w:rPr>
        <w:t>שלום הגליל</w:t>
      </w:r>
      <w:r>
        <w:rPr>
          <w:rFonts w:hint="cs"/>
          <w:rtl/>
          <w:lang w:eastAsia="he-IL"/>
        </w:rPr>
        <w:t>'</w:t>
      </w:r>
      <w:r w:rsidR="002438AC">
        <w:rPr>
          <w:rFonts w:hint="cs"/>
          <w:rtl/>
          <w:lang w:eastAsia="he-IL"/>
        </w:rPr>
        <w:t>.</w:t>
      </w:r>
      <w:r>
        <w:rPr>
          <w:rFonts w:hint="cs"/>
          <w:rtl/>
          <w:lang w:eastAsia="he-IL"/>
        </w:rPr>
        <w:t xml:space="preserve">" </w:t>
      </w:r>
      <w:r>
        <w:rPr>
          <w:rtl/>
          <w:lang w:eastAsia="he-IL"/>
        </w:rPr>
        <w:t>–</w:t>
      </w:r>
      <w:r>
        <w:rPr>
          <w:rFonts w:hint="cs"/>
          <w:rtl/>
          <w:lang w:eastAsia="he-IL"/>
        </w:rPr>
        <w:t xml:space="preserve"> הינה, זה תשעה שבועות.</w:t>
      </w:r>
      <w:r>
        <w:rPr>
          <w:rtl/>
          <w:lang w:eastAsia="he-IL"/>
        </w:rPr>
        <w:t xml:space="preserve"> </w:t>
      </w:r>
      <w:r>
        <w:rPr>
          <w:rFonts w:hint="cs"/>
          <w:rtl/>
          <w:lang w:eastAsia="he-IL"/>
        </w:rPr>
        <w:t>"</w:t>
      </w:r>
      <w:r>
        <w:rPr>
          <w:rtl/>
          <w:lang w:eastAsia="he-IL"/>
        </w:rPr>
        <w:t>זו ה</w:t>
      </w:r>
      <w:r>
        <w:rPr>
          <w:rFonts w:hint="cs"/>
          <w:rtl/>
          <w:lang w:eastAsia="he-IL"/>
        </w:rPr>
        <w:t>י</w:t>
      </w:r>
      <w:r>
        <w:rPr>
          <w:rtl/>
          <w:lang w:eastAsia="he-IL"/>
        </w:rPr>
        <w:t>יתה מלחמה בלי ברירה, לאחר שצבאות ערב</w:t>
      </w:r>
      <w:r>
        <w:rPr>
          <w:rFonts w:hint="cs"/>
          <w:rtl/>
          <w:lang w:eastAsia="he-IL"/>
        </w:rPr>
        <w:t xml:space="preserve"> </w:t>
      </w:r>
      <w:r>
        <w:rPr>
          <w:rtl/>
          <w:lang w:eastAsia="he-IL"/>
        </w:rPr>
        <w:t>פלשו לארץ</w:t>
      </w:r>
      <w:r>
        <w:rPr>
          <w:rFonts w:hint="cs"/>
          <w:rtl/>
          <w:lang w:eastAsia="he-IL"/>
        </w:rPr>
        <w:t xml:space="preserve"> </w:t>
      </w:r>
      <w:r>
        <w:rPr>
          <w:rtl/>
          <w:lang w:eastAsia="he-IL"/>
        </w:rPr>
        <w:t>ישראל. אלמלא יכולנו, איש מאיתנו לא היה נשאר בחיים.</w:t>
      </w:r>
    </w:p>
    <w:p w:rsidR="009B2849" w:rsidRDefault="009B2849" w:rsidP="00577118">
      <w:pPr>
        <w:rPr>
          <w:rtl/>
          <w:lang w:eastAsia="he-IL"/>
        </w:rPr>
      </w:pPr>
      <w:bookmarkStart w:id="23241" w:name="_ETM_Q42_657000"/>
      <w:bookmarkEnd w:id="23241"/>
    </w:p>
    <w:p w:rsidR="009B2849" w:rsidRDefault="009B2849" w:rsidP="002438AC">
      <w:pPr>
        <w:rPr>
          <w:rtl/>
          <w:lang w:eastAsia="he-IL"/>
        </w:rPr>
      </w:pPr>
      <w:r>
        <w:rPr>
          <w:rtl/>
          <w:lang w:eastAsia="he-IL"/>
        </w:rPr>
        <w:t>מה קרה במלחמה ההיא שיצאנו אליה מתוך חוסר ברירה?</w:t>
      </w:r>
      <w:r>
        <w:rPr>
          <w:rFonts w:hint="cs"/>
          <w:rtl/>
          <w:lang w:eastAsia="he-IL"/>
        </w:rPr>
        <w:t xml:space="preserve"> </w:t>
      </w:r>
      <w:r>
        <w:rPr>
          <w:rtl/>
          <w:lang w:eastAsia="he-IL"/>
        </w:rPr>
        <w:t>נהרגו לנו 6</w:t>
      </w:r>
      <w:r>
        <w:rPr>
          <w:rFonts w:hint="cs"/>
          <w:rtl/>
          <w:lang w:eastAsia="he-IL"/>
        </w:rPr>
        <w:t>,</w:t>
      </w:r>
      <w:r>
        <w:rPr>
          <w:rtl/>
          <w:lang w:eastAsia="he-IL"/>
        </w:rPr>
        <w:t>0</w:t>
      </w:r>
      <w:r w:rsidR="002438AC">
        <w:rPr>
          <w:rFonts w:hint="cs"/>
          <w:rtl/>
          <w:lang w:eastAsia="he-IL"/>
        </w:rPr>
        <w:t xml:space="preserve">00 </w:t>
      </w:r>
      <w:r>
        <w:rPr>
          <w:rtl/>
          <w:lang w:eastAsia="he-IL"/>
        </w:rPr>
        <w:t xml:space="preserve">לוחמים. היינו אז </w:t>
      </w:r>
      <w:r>
        <w:rPr>
          <w:rFonts w:hint="cs"/>
          <w:rtl/>
          <w:lang w:eastAsia="he-IL"/>
        </w:rPr>
        <w:t>650,000</w:t>
      </w:r>
      <w:r>
        <w:rPr>
          <w:rtl/>
          <w:lang w:eastAsia="he-IL"/>
        </w:rPr>
        <w:t xml:space="preserve"> יהודים בארץ ישראל</w:t>
      </w:r>
      <w:r>
        <w:rPr>
          <w:rFonts w:hint="cs"/>
          <w:rtl/>
          <w:lang w:eastAsia="he-IL"/>
        </w:rPr>
        <w:t xml:space="preserve"> </w:t>
      </w:r>
      <w:bookmarkStart w:id="23242" w:name="_ETM_Q42_668000"/>
      <w:bookmarkEnd w:id="23242"/>
      <w:r w:rsidR="00C33473">
        <w:rPr>
          <w:rFonts w:hint="cs"/>
          <w:rtl/>
          <w:lang w:eastAsia="he-IL"/>
        </w:rPr>
        <w:t>– – –</w:t>
      </w:r>
      <w:r>
        <w:rPr>
          <w:rFonts w:hint="cs"/>
          <w:rtl/>
          <w:lang w:eastAsia="he-IL"/>
        </w:rPr>
        <w:t>"</w:t>
      </w:r>
    </w:p>
    <w:p w:rsidR="009B2849" w:rsidRDefault="009B2849" w:rsidP="00577118">
      <w:pPr>
        <w:rPr>
          <w:rtl/>
          <w:lang w:eastAsia="he-IL"/>
        </w:rPr>
      </w:pPr>
    </w:p>
    <w:p w:rsidR="009B2849" w:rsidRDefault="009B2849" w:rsidP="00577118">
      <w:pPr>
        <w:pStyle w:val="af6"/>
        <w:keepNext/>
        <w:rPr>
          <w:rtl/>
        </w:rPr>
      </w:pPr>
      <w:bookmarkStart w:id="23243" w:name="ET_yor_6597_21"/>
      <w:r w:rsidRPr="001D52D7">
        <w:rPr>
          <w:rStyle w:val="TagStyle"/>
          <w:rtl/>
        </w:rPr>
        <w:t xml:space="preserve"> &lt;&lt; יור &gt;&gt; </w:t>
      </w:r>
      <w:r>
        <w:rPr>
          <w:rtl/>
        </w:rPr>
        <w:t>היו"ר מאיר כהן:</w:t>
      </w:r>
      <w:r w:rsidRPr="001D52D7">
        <w:rPr>
          <w:rStyle w:val="TagStyle"/>
          <w:rtl/>
        </w:rPr>
        <w:t xml:space="preserve"> &lt;&lt; יור &gt;&gt;</w:t>
      </w:r>
      <w:r>
        <w:rPr>
          <w:rtl/>
        </w:rPr>
        <w:t xml:space="preserve">   </w:t>
      </w:r>
      <w:bookmarkEnd w:id="23243"/>
    </w:p>
    <w:p w:rsidR="009B2849" w:rsidRDefault="009B2849" w:rsidP="00721EEF">
      <w:pPr>
        <w:rPr>
          <w:rtl/>
          <w:lang w:eastAsia="he-IL"/>
        </w:rPr>
      </w:pPr>
    </w:p>
    <w:p w:rsidR="009B2849" w:rsidRDefault="009B2849" w:rsidP="00577118">
      <w:pPr>
        <w:rPr>
          <w:rtl/>
          <w:lang w:eastAsia="he-IL"/>
        </w:rPr>
      </w:pPr>
      <w:bookmarkStart w:id="23244" w:name="_ETM_Q42_670000"/>
      <w:bookmarkEnd w:id="23244"/>
      <w:r>
        <w:rPr>
          <w:rFonts w:hint="cs"/>
          <w:rtl/>
          <w:lang w:eastAsia="he-IL"/>
        </w:rPr>
        <w:t>1.5% מהאוכלוסייה, חס ושלום. איזה סבל.</w:t>
      </w:r>
    </w:p>
    <w:p w:rsidR="009B2849" w:rsidRDefault="009B2849" w:rsidP="00577118">
      <w:pPr>
        <w:rPr>
          <w:rtl/>
          <w:lang w:eastAsia="he-IL"/>
        </w:rPr>
      </w:pPr>
      <w:bookmarkStart w:id="23245" w:name="_ETM_Q42_672000"/>
      <w:bookmarkEnd w:id="23245"/>
    </w:p>
    <w:p w:rsidR="009B2849" w:rsidRDefault="009B2849" w:rsidP="00577118">
      <w:pPr>
        <w:pStyle w:val="-"/>
        <w:keepNext/>
        <w:rPr>
          <w:rtl/>
        </w:rPr>
      </w:pPr>
      <w:bookmarkStart w:id="23246" w:name="ET_speakercontinue_5855_22"/>
      <w:r w:rsidRPr="001D52D7">
        <w:rPr>
          <w:rStyle w:val="TagStyle"/>
          <w:rtl/>
        </w:rPr>
        <w:t xml:space="preserve"> &lt;&lt; דובר_המשך &gt;&gt; </w:t>
      </w:r>
      <w:r>
        <w:rPr>
          <w:rtl/>
        </w:rPr>
        <w:t>מתן כהנא (המחנה הממלכתי):</w:t>
      </w:r>
      <w:r w:rsidRPr="001D52D7">
        <w:rPr>
          <w:rStyle w:val="TagStyle"/>
          <w:rtl/>
        </w:rPr>
        <w:t xml:space="preserve"> &lt;&lt; דובר_המשך &gt;&gt;</w:t>
      </w:r>
      <w:r>
        <w:rPr>
          <w:rtl/>
        </w:rPr>
        <w:t xml:space="preserve">   </w:t>
      </w:r>
      <w:bookmarkEnd w:id="23246"/>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הינה, זה בדיוק המשפט </w:t>
      </w:r>
      <w:bookmarkStart w:id="23247" w:name="_ETM_Q42_675000"/>
      <w:bookmarkEnd w:id="23247"/>
      <w:r>
        <w:rPr>
          <w:rFonts w:hint="cs"/>
          <w:rtl/>
          <w:lang w:eastAsia="he-IL"/>
        </w:rPr>
        <w:t>הבא.</w:t>
      </w:r>
    </w:p>
    <w:p w:rsidR="009B2849" w:rsidRDefault="009B2849" w:rsidP="00577118">
      <w:pPr>
        <w:rPr>
          <w:rtl/>
          <w:lang w:eastAsia="he-IL"/>
        </w:rPr>
      </w:pPr>
    </w:p>
    <w:p w:rsidR="009B2849" w:rsidRDefault="009B2849" w:rsidP="00577118">
      <w:pPr>
        <w:rPr>
          <w:rtl/>
          <w:lang w:eastAsia="he-IL"/>
        </w:rPr>
      </w:pPr>
      <w:bookmarkStart w:id="23248" w:name="_ETM_Q42_673000"/>
      <w:bookmarkEnd w:id="23248"/>
      <w:r>
        <w:rPr>
          <w:rFonts w:hint="cs"/>
          <w:rtl/>
          <w:lang w:eastAsia="he-IL"/>
        </w:rPr>
        <w:t>"</w:t>
      </w:r>
      <w:r w:rsidRPr="001D52D7">
        <w:rPr>
          <w:rtl/>
          <w:lang w:eastAsia="he-IL"/>
        </w:rPr>
        <w:t xml:space="preserve">היינו אז 650,000 יהודים בארץ ישראל </w:t>
      </w:r>
      <w:r>
        <w:rPr>
          <w:rFonts w:hint="cs"/>
          <w:rtl/>
          <w:lang w:eastAsia="he-IL"/>
        </w:rPr>
        <w:t xml:space="preserve">אז </w:t>
      </w:r>
      <w:r>
        <w:rPr>
          <w:rtl/>
          <w:lang w:eastAsia="he-IL"/>
        </w:rPr>
        <w:t>ומספר</w:t>
      </w:r>
      <w:r>
        <w:rPr>
          <w:rFonts w:hint="cs"/>
          <w:rtl/>
          <w:lang w:eastAsia="he-IL"/>
        </w:rPr>
        <w:t xml:space="preserve"> </w:t>
      </w:r>
      <w:r>
        <w:rPr>
          <w:rtl/>
          <w:lang w:eastAsia="he-IL"/>
        </w:rPr>
        <w:t>הנופלים הגיע ל</w:t>
      </w:r>
      <w:r>
        <w:rPr>
          <w:rFonts w:hint="cs"/>
          <w:rtl/>
          <w:lang w:eastAsia="he-IL"/>
        </w:rPr>
        <w:t>-1%</w:t>
      </w:r>
      <w:r>
        <w:rPr>
          <w:rtl/>
          <w:lang w:eastAsia="he-IL"/>
        </w:rPr>
        <w:t xml:space="preserve"> בקירוב של האוכלוס</w:t>
      </w:r>
      <w:r>
        <w:rPr>
          <w:rFonts w:hint="cs"/>
          <w:rtl/>
          <w:lang w:eastAsia="he-IL"/>
        </w:rPr>
        <w:t>י</w:t>
      </w:r>
      <w:r>
        <w:rPr>
          <w:rtl/>
          <w:lang w:eastAsia="he-IL"/>
        </w:rPr>
        <w:t>יה היהודית. באופן יחסי</w:t>
      </w:r>
      <w:r>
        <w:rPr>
          <w:rFonts w:hint="cs"/>
          <w:rtl/>
          <w:lang w:eastAsia="he-IL"/>
        </w:rPr>
        <w:t xml:space="preserve"> </w:t>
      </w:r>
      <w:r>
        <w:rPr>
          <w:rtl/>
          <w:lang w:eastAsia="he-IL"/>
        </w:rPr>
        <w:t>לאוכלוס</w:t>
      </w:r>
      <w:r>
        <w:rPr>
          <w:rFonts w:hint="cs"/>
          <w:rtl/>
          <w:lang w:eastAsia="he-IL"/>
        </w:rPr>
        <w:t>י</w:t>
      </w:r>
      <w:r>
        <w:rPr>
          <w:rtl/>
          <w:lang w:eastAsia="he-IL"/>
        </w:rPr>
        <w:t>יה של היום</w:t>
      </w:r>
      <w:r>
        <w:rPr>
          <w:rFonts w:hint="cs"/>
          <w:rtl/>
          <w:lang w:eastAsia="he-IL"/>
        </w:rPr>
        <w:t xml:space="preserve">" </w:t>
      </w:r>
      <w:r>
        <w:rPr>
          <w:rtl/>
          <w:lang w:eastAsia="he-IL"/>
        </w:rPr>
        <w:t>–</w:t>
      </w:r>
      <w:r>
        <w:rPr>
          <w:rFonts w:hint="cs"/>
          <w:rtl/>
          <w:lang w:eastAsia="he-IL"/>
        </w:rPr>
        <w:t xml:space="preserve"> 1982 </w:t>
      </w:r>
      <w:r>
        <w:rPr>
          <w:rFonts w:hint="eastAsia"/>
          <w:rtl/>
          <w:lang w:eastAsia="he-IL"/>
        </w:rPr>
        <w:t>–</w:t>
      </w:r>
      <w:r>
        <w:rPr>
          <w:rtl/>
          <w:lang w:eastAsia="he-IL"/>
        </w:rPr>
        <w:t xml:space="preserve"> </w:t>
      </w:r>
      <w:r>
        <w:rPr>
          <w:rFonts w:hint="cs"/>
          <w:rtl/>
          <w:lang w:eastAsia="he-IL"/>
        </w:rPr>
        <w:t>"</w:t>
      </w:r>
      <w:r>
        <w:rPr>
          <w:rtl/>
          <w:lang w:eastAsia="he-IL"/>
        </w:rPr>
        <w:t xml:space="preserve">הרי </w:t>
      </w:r>
      <w:r>
        <w:rPr>
          <w:rFonts w:hint="cs"/>
          <w:rtl/>
          <w:lang w:eastAsia="he-IL"/>
        </w:rPr>
        <w:t>1%</w:t>
      </w:r>
      <w:r>
        <w:rPr>
          <w:rtl/>
          <w:lang w:eastAsia="he-IL"/>
        </w:rPr>
        <w:t xml:space="preserve"> בקירוב פירושו </w:t>
      </w:r>
      <w:r>
        <w:rPr>
          <w:rFonts w:hint="cs"/>
          <w:rtl/>
          <w:lang w:eastAsia="he-IL"/>
        </w:rPr>
        <w:t>30,000</w:t>
      </w:r>
      <w:r>
        <w:rPr>
          <w:rtl/>
          <w:lang w:eastAsia="he-IL"/>
        </w:rPr>
        <w:t xml:space="preserve"> לוחמים,</w:t>
      </w:r>
      <w:r>
        <w:rPr>
          <w:rFonts w:hint="cs"/>
          <w:rtl/>
          <w:lang w:eastAsia="he-IL"/>
        </w:rPr>
        <w:t xml:space="preserve"> </w:t>
      </w:r>
      <w:r>
        <w:rPr>
          <w:rtl/>
          <w:lang w:eastAsia="he-IL"/>
        </w:rPr>
        <w:t>ובאופן פרופורציונלי, כ</w:t>
      </w:r>
      <w:r>
        <w:rPr>
          <w:rFonts w:hint="cs"/>
          <w:rtl/>
          <w:lang w:eastAsia="he-IL"/>
        </w:rPr>
        <w:t>-90,000</w:t>
      </w:r>
      <w:r>
        <w:rPr>
          <w:rtl/>
          <w:lang w:eastAsia="he-IL"/>
        </w:rPr>
        <w:t xml:space="preserve"> פצועים. האם היינו יכולים לחיות עם</w:t>
      </w:r>
      <w:r>
        <w:rPr>
          <w:rFonts w:hint="cs"/>
          <w:rtl/>
          <w:lang w:eastAsia="he-IL"/>
        </w:rPr>
        <w:t xml:space="preserve"> </w:t>
      </w:r>
      <w:r>
        <w:rPr>
          <w:rtl/>
          <w:lang w:eastAsia="he-IL"/>
        </w:rPr>
        <w:t>אבדות כאלה? נשער בנפשות</w:t>
      </w:r>
      <w:r>
        <w:rPr>
          <w:rFonts w:hint="cs"/>
          <w:rtl/>
          <w:lang w:eastAsia="he-IL"/>
        </w:rPr>
        <w:t>י</w:t>
      </w:r>
      <w:r>
        <w:rPr>
          <w:rtl/>
          <w:lang w:eastAsia="he-IL"/>
        </w:rPr>
        <w:t xml:space="preserve">נו: </w:t>
      </w:r>
      <w:r>
        <w:rPr>
          <w:rFonts w:hint="cs"/>
          <w:rtl/>
          <w:lang w:eastAsia="he-IL"/>
        </w:rPr>
        <w:t>30,000</w:t>
      </w:r>
      <w:r>
        <w:rPr>
          <w:rtl/>
          <w:lang w:eastAsia="he-IL"/>
        </w:rPr>
        <w:t xml:space="preserve"> חיילים הרוגים, מיטב הנוער,</w:t>
      </w:r>
      <w:r>
        <w:rPr>
          <w:rFonts w:hint="cs"/>
          <w:rtl/>
          <w:lang w:eastAsia="he-IL"/>
        </w:rPr>
        <w:t xml:space="preserve"> </w:t>
      </w:r>
      <w:r>
        <w:rPr>
          <w:rtl/>
          <w:lang w:eastAsia="he-IL"/>
        </w:rPr>
        <w:t xml:space="preserve">מיטב המפקדים, מאלה האומרים </w:t>
      </w:r>
      <w:r>
        <w:rPr>
          <w:rFonts w:hint="cs"/>
          <w:rtl/>
          <w:lang w:eastAsia="he-IL"/>
        </w:rPr>
        <w:t>'</w:t>
      </w:r>
      <w:r>
        <w:rPr>
          <w:rtl/>
          <w:lang w:eastAsia="he-IL"/>
        </w:rPr>
        <w:t>אחרי</w:t>
      </w:r>
      <w:r>
        <w:rPr>
          <w:rFonts w:hint="cs"/>
          <w:rtl/>
          <w:lang w:eastAsia="he-IL"/>
        </w:rPr>
        <w:t xml:space="preserve">!' </w:t>
      </w:r>
      <w:bookmarkStart w:id="23249" w:name="_ETM_Q42_701000"/>
      <w:bookmarkEnd w:id="23249"/>
      <w:r>
        <w:rPr>
          <w:rtl/>
          <w:lang w:eastAsia="he-IL"/>
        </w:rPr>
        <w:t>בנס המשכנו אז את חיינו, מתוך הבנה ברורה: צו החיים הוא לנצח,</w:t>
      </w:r>
      <w:r>
        <w:rPr>
          <w:rFonts w:hint="cs"/>
          <w:rtl/>
          <w:lang w:eastAsia="he-IL"/>
        </w:rPr>
        <w:t xml:space="preserve"> </w:t>
      </w:r>
      <w:r>
        <w:rPr>
          <w:rtl/>
          <w:lang w:eastAsia="he-IL"/>
        </w:rPr>
        <w:t>להקים מדינה, ממשלה, פרלמנט, דמוקרטיה, צבא, כוח מגן לישראל</w:t>
      </w:r>
      <w:r>
        <w:rPr>
          <w:rFonts w:hint="cs"/>
          <w:rtl/>
          <w:lang w:eastAsia="he-IL"/>
        </w:rPr>
        <w:t xml:space="preserve"> </w:t>
      </w:r>
      <w:r>
        <w:rPr>
          <w:rtl/>
          <w:lang w:eastAsia="he-IL"/>
        </w:rPr>
        <w:t>ולעם היהודי כולו.</w:t>
      </w:r>
    </w:p>
    <w:p w:rsidR="009B2849" w:rsidRDefault="009B2849" w:rsidP="00577118">
      <w:pPr>
        <w:rPr>
          <w:rtl/>
          <w:lang w:eastAsia="he-IL"/>
        </w:rPr>
      </w:pPr>
      <w:bookmarkStart w:id="23250" w:name="_ETM_Q42_630000"/>
      <w:bookmarkEnd w:id="23250"/>
    </w:p>
    <w:p w:rsidR="009B2849" w:rsidRDefault="009B2849" w:rsidP="00577118">
      <w:pPr>
        <w:rPr>
          <w:rtl/>
          <w:lang w:eastAsia="he-IL"/>
        </w:rPr>
      </w:pPr>
      <w:bookmarkStart w:id="23251" w:name="_ETM_Q42_713000"/>
      <w:bookmarkEnd w:id="23251"/>
      <w:r>
        <w:rPr>
          <w:rFonts w:hint="cs"/>
          <w:rtl/>
          <w:lang w:eastAsia="he-IL"/>
        </w:rPr>
        <w:t>"</w:t>
      </w:r>
      <w:r>
        <w:rPr>
          <w:rtl/>
          <w:lang w:eastAsia="he-IL"/>
        </w:rPr>
        <w:t>מלחמה שני</w:t>
      </w:r>
      <w:r>
        <w:rPr>
          <w:rFonts w:hint="cs"/>
          <w:rtl/>
          <w:lang w:eastAsia="he-IL"/>
        </w:rPr>
        <w:t>י</w:t>
      </w:r>
      <w:r>
        <w:rPr>
          <w:rtl/>
          <w:lang w:eastAsia="he-IL"/>
        </w:rPr>
        <w:t>ה בדלית ברירה הי</w:t>
      </w:r>
      <w:r>
        <w:rPr>
          <w:rFonts w:hint="cs"/>
          <w:rtl/>
          <w:lang w:eastAsia="he-IL"/>
        </w:rPr>
        <w:t>י</w:t>
      </w:r>
      <w:r>
        <w:rPr>
          <w:rtl/>
          <w:lang w:eastAsia="he-IL"/>
        </w:rPr>
        <w:t>תה מלחמת יום הכיפורים ומלחמת</w:t>
      </w:r>
      <w:r>
        <w:rPr>
          <w:rFonts w:hint="cs"/>
          <w:rtl/>
          <w:lang w:eastAsia="he-IL"/>
        </w:rPr>
        <w:t xml:space="preserve"> </w:t>
      </w:r>
      <w:r>
        <w:rPr>
          <w:rtl/>
          <w:lang w:eastAsia="he-IL"/>
        </w:rPr>
        <w:t xml:space="preserve">ההתשה שקדמה לה. מה היה המצב בשבת של יום הכיפורים ההוא? </w:t>
      </w:r>
      <w:r>
        <w:rPr>
          <w:rFonts w:hint="cs"/>
          <w:rtl/>
          <w:lang w:eastAsia="he-IL"/>
        </w:rPr>
        <w:t xml:space="preserve">177 </w:t>
      </w:r>
      <w:r>
        <w:rPr>
          <w:rtl/>
          <w:lang w:eastAsia="he-IL"/>
        </w:rPr>
        <w:t>טנקים שלנו ניצבו ברמת הגולן נגד 1</w:t>
      </w:r>
      <w:r>
        <w:rPr>
          <w:rFonts w:hint="cs"/>
          <w:rtl/>
          <w:lang w:eastAsia="he-IL"/>
        </w:rPr>
        <w:t>,</w:t>
      </w:r>
      <w:r>
        <w:rPr>
          <w:rtl/>
          <w:lang w:eastAsia="he-IL"/>
        </w:rPr>
        <w:t xml:space="preserve">400 טנקים </w:t>
      </w:r>
      <w:proofErr w:type="spellStart"/>
      <w:r>
        <w:rPr>
          <w:rtl/>
          <w:lang w:eastAsia="he-IL"/>
        </w:rPr>
        <w:t>סובייטו</w:t>
      </w:r>
      <w:proofErr w:type="spellEnd"/>
      <w:r>
        <w:rPr>
          <w:rtl/>
          <w:lang w:eastAsia="he-IL"/>
        </w:rPr>
        <w:t>-סוריים; ופחות</w:t>
      </w:r>
      <w:r>
        <w:rPr>
          <w:rFonts w:hint="cs"/>
          <w:rtl/>
          <w:lang w:eastAsia="he-IL"/>
        </w:rPr>
        <w:t xml:space="preserve"> </w:t>
      </w:r>
      <w:r>
        <w:rPr>
          <w:rtl/>
          <w:lang w:eastAsia="he-IL"/>
        </w:rPr>
        <w:t>מ</w:t>
      </w:r>
      <w:r>
        <w:rPr>
          <w:rFonts w:hint="cs"/>
          <w:rtl/>
          <w:lang w:eastAsia="he-IL"/>
        </w:rPr>
        <w:t>-</w:t>
      </w:r>
      <w:r>
        <w:rPr>
          <w:rtl/>
          <w:lang w:eastAsia="he-IL"/>
        </w:rPr>
        <w:t>500 חיילים שלנו עמדו במוצבים על תעלת סואץ נגד חמש דיוויזיות</w:t>
      </w:r>
      <w:r>
        <w:rPr>
          <w:rFonts w:hint="cs"/>
          <w:rtl/>
          <w:lang w:eastAsia="he-IL"/>
        </w:rPr>
        <w:t xml:space="preserve"> </w:t>
      </w:r>
      <w:r>
        <w:rPr>
          <w:rtl/>
          <w:lang w:eastAsia="he-IL"/>
        </w:rPr>
        <w:t>שהוטלו לחזית על ידי המצרים. מה פלא, שהימים הראשונים של אותה</w:t>
      </w:r>
      <w:r>
        <w:rPr>
          <w:rFonts w:hint="cs"/>
          <w:rtl/>
          <w:lang w:eastAsia="he-IL"/>
        </w:rPr>
        <w:t xml:space="preserve"> </w:t>
      </w:r>
      <w:r>
        <w:rPr>
          <w:rtl/>
          <w:lang w:eastAsia="he-IL"/>
        </w:rPr>
        <w:t>מלחמה היו קשים מנשוא. אני זוכר את האלוף אברהם יפה בא אלינו,</w:t>
      </w:r>
      <w:r>
        <w:rPr>
          <w:rFonts w:hint="cs"/>
          <w:rtl/>
          <w:lang w:eastAsia="he-IL"/>
        </w:rPr>
        <w:t xml:space="preserve"> </w:t>
      </w:r>
      <w:bookmarkStart w:id="23252" w:name="_ETM_Q42_742000"/>
      <w:bookmarkEnd w:id="23252"/>
      <w:r>
        <w:rPr>
          <w:rtl/>
          <w:lang w:eastAsia="he-IL"/>
        </w:rPr>
        <w:t>חברי ועדת החוץ והב</w:t>
      </w:r>
      <w:r>
        <w:rPr>
          <w:rFonts w:hint="cs"/>
          <w:rtl/>
          <w:lang w:eastAsia="he-IL"/>
        </w:rPr>
        <w:t>י</w:t>
      </w:r>
      <w:r>
        <w:rPr>
          <w:rtl/>
          <w:lang w:eastAsia="he-IL"/>
        </w:rPr>
        <w:t xml:space="preserve">טחון של הכנסת, ואומר: </w:t>
      </w:r>
      <w:r>
        <w:rPr>
          <w:rFonts w:hint="cs"/>
          <w:rtl/>
          <w:lang w:eastAsia="he-IL"/>
        </w:rPr>
        <w:t>'</w:t>
      </w:r>
      <w:r>
        <w:rPr>
          <w:rtl/>
          <w:lang w:eastAsia="he-IL"/>
        </w:rPr>
        <w:t>אוי כמה קשה</w:t>
      </w:r>
      <w:r>
        <w:rPr>
          <w:rFonts w:hint="cs"/>
          <w:rtl/>
          <w:lang w:eastAsia="he-IL"/>
        </w:rPr>
        <w:t>!</w:t>
      </w:r>
      <w:r>
        <w:rPr>
          <w:rtl/>
          <w:lang w:eastAsia="he-IL"/>
        </w:rPr>
        <w:t xml:space="preserve"> הנערים</w:t>
      </w:r>
      <w:r>
        <w:rPr>
          <w:rFonts w:hint="cs"/>
          <w:rtl/>
          <w:lang w:eastAsia="he-IL"/>
        </w:rPr>
        <w:t xml:space="preserve"> </w:t>
      </w:r>
      <w:r>
        <w:rPr>
          <w:rtl/>
          <w:lang w:eastAsia="he-IL"/>
        </w:rPr>
        <w:t>הללו, בני 18 ו</w:t>
      </w:r>
      <w:r>
        <w:rPr>
          <w:rFonts w:hint="cs"/>
          <w:rtl/>
          <w:lang w:eastAsia="he-IL"/>
        </w:rPr>
        <w:t>-</w:t>
      </w:r>
      <w:r>
        <w:rPr>
          <w:rtl/>
          <w:lang w:eastAsia="he-IL"/>
        </w:rPr>
        <w:t>19 נופלים כזבובים וממש בגופותיהם מגינים על עמנו</w:t>
      </w:r>
      <w:r>
        <w:rPr>
          <w:rFonts w:hint="cs"/>
          <w:rtl/>
          <w:lang w:eastAsia="he-IL"/>
        </w:rPr>
        <w:t xml:space="preserve">'" </w:t>
      </w:r>
      <w:r>
        <w:rPr>
          <w:rtl/>
          <w:lang w:eastAsia="he-IL"/>
        </w:rPr>
        <w:t>–</w:t>
      </w:r>
      <w:r>
        <w:rPr>
          <w:rFonts w:hint="cs"/>
          <w:rtl/>
          <w:lang w:eastAsia="he-IL"/>
        </w:rPr>
        <w:t xml:space="preserve"> ציטוט של האלוף אברהם יפה. "</w:t>
      </w:r>
      <w:r>
        <w:rPr>
          <w:rtl/>
          <w:lang w:eastAsia="he-IL"/>
        </w:rPr>
        <w:t>ברמת הגולן, היה רגע כאשר אלוף פיקוד הצפון</w:t>
      </w:r>
      <w:r>
        <w:rPr>
          <w:rFonts w:hint="cs"/>
          <w:rtl/>
          <w:lang w:eastAsia="he-IL"/>
        </w:rPr>
        <w:t>,</w:t>
      </w:r>
      <w:r>
        <w:rPr>
          <w:rtl/>
          <w:lang w:eastAsia="he-IL"/>
        </w:rPr>
        <w:t xml:space="preserve"> היום הרמטכ</w:t>
      </w:r>
      <w:r>
        <w:rPr>
          <w:rFonts w:hint="cs"/>
          <w:rtl/>
          <w:lang w:eastAsia="he-IL"/>
        </w:rPr>
        <w:t>"</w:t>
      </w:r>
      <w:r>
        <w:rPr>
          <w:rtl/>
          <w:lang w:eastAsia="he-IL"/>
        </w:rPr>
        <w:t>ל שלנו</w:t>
      </w:r>
      <w:r>
        <w:rPr>
          <w:rFonts w:hint="cs"/>
          <w:rtl/>
          <w:lang w:eastAsia="he-IL"/>
        </w:rPr>
        <w:t xml:space="preserve">, </w:t>
      </w:r>
      <w:bookmarkStart w:id="23253" w:name="_ETM_Q42_763000"/>
      <w:bookmarkEnd w:id="23253"/>
      <w:r>
        <w:rPr>
          <w:rtl/>
          <w:lang w:eastAsia="he-IL"/>
        </w:rPr>
        <w:t xml:space="preserve">שמע מפי </w:t>
      </w:r>
      <w:proofErr w:type="spellStart"/>
      <w:r>
        <w:rPr>
          <w:rtl/>
          <w:lang w:eastAsia="he-IL"/>
        </w:rPr>
        <w:t>סגנו</w:t>
      </w:r>
      <w:proofErr w:type="spellEnd"/>
      <w:r>
        <w:rPr>
          <w:rtl/>
          <w:lang w:eastAsia="he-IL"/>
        </w:rPr>
        <w:t xml:space="preserve"> את המ</w:t>
      </w:r>
      <w:r>
        <w:rPr>
          <w:rFonts w:hint="cs"/>
          <w:rtl/>
          <w:lang w:eastAsia="he-IL"/>
        </w:rPr>
        <w:t>י</w:t>
      </w:r>
      <w:r>
        <w:rPr>
          <w:rtl/>
          <w:lang w:eastAsia="he-IL"/>
        </w:rPr>
        <w:t xml:space="preserve">לים </w:t>
      </w:r>
      <w:r>
        <w:rPr>
          <w:rFonts w:hint="cs"/>
          <w:rtl/>
          <w:lang w:eastAsia="he-IL"/>
        </w:rPr>
        <w:t>'</w:t>
      </w:r>
      <w:r>
        <w:rPr>
          <w:rtl/>
          <w:lang w:eastAsia="he-IL"/>
        </w:rPr>
        <w:t>זהו זה</w:t>
      </w:r>
      <w:r>
        <w:rPr>
          <w:rFonts w:hint="cs"/>
          <w:rtl/>
          <w:lang w:eastAsia="he-IL"/>
        </w:rPr>
        <w:t>'</w:t>
      </w:r>
      <w:r>
        <w:rPr>
          <w:rtl/>
          <w:lang w:eastAsia="he-IL"/>
        </w:rPr>
        <w:t>. הכוונה ה</w:t>
      </w:r>
      <w:r>
        <w:rPr>
          <w:rFonts w:hint="cs"/>
          <w:rtl/>
          <w:lang w:eastAsia="he-IL"/>
        </w:rPr>
        <w:t>י</w:t>
      </w:r>
      <w:r>
        <w:rPr>
          <w:rtl/>
          <w:lang w:eastAsia="he-IL"/>
        </w:rPr>
        <w:t>יתה: הפסדנו. עלינו</w:t>
      </w:r>
      <w:r>
        <w:rPr>
          <w:rFonts w:hint="cs"/>
          <w:rtl/>
          <w:lang w:eastAsia="he-IL"/>
        </w:rPr>
        <w:t xml:space="preserve"> </w:t>
      </w:r>
      <w:r>
        <w:rPr>
          <w:rtl/>
          <w:lang w:eastAsia="he-IL"/>
        </w:rPr>
        <w:t xml:space="preserve">לרדת מרמת הגולן. והוא, אלוף פיקוד הצפון דאז אמר: </w:t>
      </w:r>
      <w:r>
        <w:rPr>
          <w:rFonts w:hint="cs"/>
          <w:rtl/>
          <w:lang w:eastAsia="he-IL"/>
        </w:rPr>
        <w:t>'</w:t>
      </w:r>
      <w:r>
        <w:rPr>
          <w:rtl/>
          <w:lang w:eastAsia="he-IL"/>
        </w:rPr>
        <w:t>תן לי עוד חמש</w:t>
      </w:r>
      <w:r>
        <w:rPr>
          <w:rFonts w:hint="cs"/>
          <w:rtl/>
          <w:lang w:eastAsia="he-IL"/>
        </w:rPr>
        <w:t xml:space="preserve"> </w:t>
      </w:r>
      <w:r>
        <w:rPr>
          <w:rtl/>
          <w:lang w:eastAsia="he-IL"/>
        </w:rPr>
        <w:t>דקות</w:t>
      </w:r>
      <w:r>
        <w:rPr>
          <w:rFonts w:hint="cs"/>
          <w:rtl/>
          <w:lang w:eastAsia="he-IL"/>
        </w:rPr>
        <w:t>'</w:t>
      </w:r>
      <w:r>
        <w:rPr>
          <w:rtl/>
          <w:lang w:eastAsia="he-IL"/>
        </w:rPr>
        <w:t>. לפעמים חמש דקות מכריעות גורל עם. בחמש דקות הללו הגיעו</w:t>
      </w:r>
      <w:r>
        <w:rPr>
          <w:rFonts w:hint="cs"/>
          <w:rtl/>
          <w:lang w:eastAsia="he-IL"/>
        </w:rPr>
        <w:t xml:space="preserve"> </w:t>
      </w:r>
      <w:r>
        <w:rPr>
          <w:rtl/>
          <w:lang w:eastAsia="he-IL"/>
        </w:rPr>
        <w:t>כמה עשרות טנקים, ששינו את כל המצב ברמת הגולן. אלמלא זה קרה,</w:t>
      </w:r>
      <w:r>
        <w:rPr>
          <w:rFonts w:hint="cs"/>
          <w:rtl/>
          <w:lang w:eastAsia="he-IL"/>
        </w:rPr>
        <w:t xml:space="preserve"> </w:t>
      </w:r>
      <w:r>
        <w:rPr>
          <w:rtl/>
          <w:lang w:eastAsia="he-IL"/>
        </w:rPr>
        <w:t>לו היה האויב הסורי יורד מן הרמה אל הגיא, הוא היה מגיע לחיפה,</w:t>
      </w:r>
      <w:r>
        <w:rPr>
          <w:rFonts w:hint="cs"/>
          <w:rtl/>
          <w:lang w:eastAsia="he-IL"/>
        </w:rPr>
        <w:t xml:space="preserve"> </w:t>
      </w:r>
      <w:r>
        <w:rPr>
          <w:rtl/>
          <w:lang w:eastAsia="he-IL"/>
        </w:rPr>
        <w:t>כי עד חיפה לא היה טנק אחד שיעצור את הטור המשוריין שלו. כן,</w:t>
      </w:r>
      <w:r>
        <w:rPr>
          <w:rFonts w:hint="cs"/>
          <w:rtl/>
          <w:lang w:eastAsia="he-IL"/>
        </w:rPr>
        <w:t xml:space="preserve"> </w:t>
      </w:r>
      <w:r>
        <w:rPr>
          <w:rtl/>
          <w:lang w:eastAsia="he-IL"/>
        </w:rPr>
        <w:t>היינו נלחמים גם בסכינים – כפי שאמרה אחת הרעיות הנכבדות שלנו</w:t>
      </w:r>
      <w:r>
        <w:rPr>
          <w:rFonts w:hint="cs"/>
          <w:rtl/>
          <w:lang w:eastAsia="he-IL"/>
        </w:rPr>
        <w:t xml:space="preserve"> </w:t>
      </w:r>
      <w:r>
        <w:rPr>
          <w:rtl/>
          <w:lang w:eastAsia="he-IL"/>
        </w:rPr>
        <w:t>– בסכינים נגד טנקים. היו נופלים עוד רבים ובכל ה</w:t>
      </w:r>
      <w:r>
        <w:rPr>
          <w:rFonts w:hint="cs"/>
          <w:rtl/>
          <w:lang w:eastAsia="he-IL"/>
        </w:rPr>
        <w:t>י</w:t>
      </w:r>
      <w:r>
        <w:rPr>
          <w:rtl/>
          <w:lang w:eastAsia="he-IL"/>
        </w:rPr>
        <w:t>ישובים היה מתבצע</w:t>
      </w:r>
      <w:r>
        <w:rPr>
          <w:rFonts w:hint="cs"/>
          <w:rtl/>
          <w:lang w:eastAsia="he-IL"/>
        </w:rPr>
        <w:t xml:space="preserve"> </w:t>
      </w:r>
      <w:r>
        <w:rPr>
          <w:rtl/>
          <w:lang w:eastAsia="he-IL"/>
        </w:rPr>
        <w:t>טבח, כפי שהסורים יודעים לעשותו.</w:t>
      </w:r>
    </w:p>
    <w:p w:rsidR="009B2849" w:rsidRDefault="009B2849" w:rsidP="00577118">
      <w:pPr>
        <w:rPr>
          <w:rtl/>
          <w:lang w:eastAsia="he-IL"/>
        </w:rPr>
      </w:pPr>
    </w:p>
    <w:p w:rsidR="009B2849" w:rsidRDefault="009B2849" w:rsidP="002438AC">
      <w:pPr>
        <w:rPr>
          <w:rtl/>
          <w:lang w:eastAsia="he-IL"/>
        </w:rPr>
      </w:pPr>
      <w:bookmarkStart w:id="23254" w:name="_ETM_Q42_799000"/>
      <w:bookmarkEnd w:id="23254"/>
      <w:r>
        <w:rPr>
          <w:rFonts w:hint="cs"/>
          <w:rtl/>
          <w:lang w:eastAsia="he-IL"/>
        </w:rPr>
        <w:t>"</w:t>
      </w:r>
      <w:r>
        <w:rPr>
          <w:rtl/>
          <w:lang w:eastAsia="he-IL"/>
        </w:rPr>
        <w:t>בדרום נלקחו בשבי הבחורים שהיו במוצבים, ומה קרה עימם אחר</w:t>
      </w:r>
      <w:r>
        <w:rPr>
          <w:rFonts w:hint="cs"/>
          <w:rtl/>
          <w:lang w:eastAsia="he-IL"/>
        </w:rPr>
        <w:t xml:space="preserve"> </w:t>
      </w:r>
      <w:r>
        <w:rPr>
          <w:rtl/>
          <w:lang w:eastAsia="he-IL"/>
        </w:rPr>
        <w:t xml:space="preserve">כך, ידוע. עשרות טנקים </w:t>
      </w:r>
      <w:proofErr w:type="spellStart"/>
      <w:r>
        <w:rPr>
          <w:rtl/>
          <w:lang w:eastAsia="he-IL"/>
        </w:rPr>
        <w:t>נפצחו</w:t>
      </w:r>
      <w:proofErr w:type="spellEnd"/>
      <w:r>
        <w:rPr>
          <w:rtl/>
          <w:lang w:eastAsia="he-IL"/>
        </w:rPr>
        <w:t xml:space="preserve">, כי היה </w:t>
      </w:r>
      <w:r>
        <w:rPr>
          <w:rFonts w:hint="cs"/>
          <w:rtl/>
          <w:lang w:eastAsia="he-IL"/>
        </w:rPr>
        <w:t>'</w:t>
      </w:r>
      <w:r>
        <w:rPr>
          <w:rtl/>
          <w:lang w:eastAsia="he-IL"/>
        </w:rPr>
        <w:t>טפטוף</w:t>
      </w:r>
      <w:r>
        <w:rPr>
          <w:rFonts w:hint="cs"/>
          <w:rtl/>
          <w:lang w:eastAsia="he-IL"/>
        </w:rPr>
        <w:t>'</w:t>
      </w:r>
      <w:r>
        <w:rPr>
          <w:rtl/>
          <w:lang w:eastAsia="he-IL"/>
        </w:rPr>
        <w:t xml:space="preserve"> של הטנקים, אותם</w:t>
      </w:r>
      <w:r>
        <w:rPr>
          <w:rFonts w:hint="cs"/>
          <w:rtl/>
          <w:lang w:eastAsia="he-IL"/>
        </w:rPr>
        <w:t xml:space="preserve"> </w:t>
      </w:r>
      <w:bookmarkStart w:id="23255" w:name="_ETM_Q42_811000"/>
      <w:bookmarkEnd w:id="23255"/>
      <w:r>
        <w:rPr>
          <w:rtl/>
          <w:lang w:eastAsia="he-IL"/>
        </w:rPr>
        <w:t>לא הספקנו לארגן בריכוז גדול; ועשרות מטוסים שהופלו בטילים שלא</w:t>
      </w:r>
      <w:r>
        <w:rPr>
          <w:rFonts w:hint="cs"/>
          <w:rtl/>
          <w:lang w:eastAsia="he-IL"/>
        </w:rPr>
        <w:t xml:space="preserve"> </w:t>
      </w:r>
      <w:r>
        <w:rPr>
          <w:rtl/>
          <w:lang w:eastAsia="he-IL"/>
        </w:rPr>
        <w:t>חוסלו בעוד מועד, והשלמנו עם קידומם.</w:t>
      </w:r>
      <w:r>
        <w:rPr>
          <w:rFonts w:hint="cs"/>
          <w:rtl/>
          <w:lang w:eastAsia="he-IL"/>
        </w:rPr>
        <w:t xml:space="preserve"> </w:t>
      </w:r>
      <w:bookmarkStart w:id="23256" w:name="_ETM_Q42_818000"/>
      <w:bookmarkEnd w:id="23256"/>
      <w:r>
        <w:rPr>
          <w:rtl/>
          <w:lang w:eastAsia="he-IL"/>
        </w:rPr>
        <w:t>אוי לא</w:t>
      </w:r>
      <w:r>
        <w:rPr>
          <w:rFonts w:hint="cs"/>
          <w:rtl/>
          <w:lang w:eastAsia="he-IL"/>
        </w:rPr>
        <w:t>ו</w:t>
      </w:r>
      <w:r>
        <w:rPr>
          <w:rtl/>
          <w:lang w:eastAsia="he-IL"/>
        </w:rPr>
        <w:t>זניים אשר בהן עדיין מהדהדות המילים של אחד מגיבורי</w:t>
      </w:r>
      <w:r>
        <w:rPr>
          <w:rFonts w:hint="cs"/>
          <w:rtl/>
          <w:lang w:eastAsia="he-IL"/>
        </w:rPr>
        <w:t xml:space="preserve"> </w:t>
      </w:r>
      <w:r>
        <w:rPr>
          <w:rtl/>
          <w:lang w:eastAsia="he-IL"/>
        </w:rPr>
        <w:t>האומה, אשר דם המכבים זרם בעורקיו, שר הב</w:t>
      </w:r>
      <w:r>
        <w:rPr>
          <w:rFonts w:hint="cs"/>
          <w:rtl/>
          <w:lang w:eastAsia="he-IL"/>
        </w:rPr>
        <w:t>י</w:t>
      </w:r>
      <w:r>
        <w:rPr>
          <w:rtl/>
          <w:lang w:eastAsia="he-IL"/>
        </w:rPr>
        <w:t xml:space="preserve">טחון דאז: </w:t>
      </w:r>
      <w:r>
        <w:rPr>
          <w:rFonts w:hint="cs"/>
          <w:rtl/>
          <w:lang w:eastAsia="he-IL"/>
        </w:rPr>
        <w:t>'</w:t>
      </w:r>
      <w:r>
        <w:rPr>
          <w:rtl/>
          <w:lang w:eastAsia="he-IL"/>
        </w:rPr>
        <w:t>הולך לנו</w:t>
      </w:r>
      <w:r>
        <w:rPr>
          <w:rFonts w:hint="cs"/>
          <w:rtl/>
          <w:lang w:eastAsia="he-IL"/>
        </w:rPr>
        <w:t xml:space="preserve"> </w:t>
      </w:r>
      <w:r>
        <w:rPr>
          <w:rtl/>
          <w:lang w:eastAsia="he-IL"/>
        </w:rPr>
        <w:t>הבית השלישי</w:t>
      </w:r>
      <w:r>
        <w:rPr>
          <w:rFonts w:hint="cs"/>
          <w:rtl/>
          <w:lang w:eastAsia="he-IL"/>
        </w:rPr>
        <w:t>'</w:t>
      </w:r>
      <w:r>
        <w:rPr>
          <w:rtl/>
          <w:lang w:eastAsia="he-IL"/>
        </w:rPr>
        <w:t>.</w:t>
      </w:r>
      <w:r>
        <w:rPr>
          <w:rFonts w:hint="cs"/>
          <w:rtl/>
          <w:lang w:eastAsia="he-IL"/>
        </w:rPr>
        <w:t>"</w:t>
      </w:r>
    </w:p>
    <w:p w:rsidR="009B2849" w:rsidRDefault="009B2849" w:rsidP="00577118">
      <w:pPr>
        <w:rPr>
          <w:rtl/>
          <w:lang w:eastAsia="he-IL"/>
        </w:rPr>
      </w:pPr>
      <w:bookmarkStart w:id="23257" w:name="_ETM_Q42_825000"/>
      <w:bookmarkEnd w:id="23257"/>
    </w:p>
    <w:p w:rsidR="009B2849" w:rsidRDefault="009B2849" w:rsidP="00577118">
      <w:pPr>
        <w:rPr>
          <w:rtl/>
          <w:lang w:eastAsia="he-IL"/>
        </w:rPr>
      </w:pPr>
      <w:r>
        <w:rPr>
          <w:rFonts w:hint="cs"/>
          <w:rtl/>
          <w:lang w:eastAsia="he-IL"/>
        </w:rPr>
        <w:t>עוד שלוש שורות. "</w:t>
      </w:r>
      <w:r>
        <w:rPr>
          <w:rtl/>
          <w:lang w:eastAsia="he-IL"/>
        </w:rPr>
        <w:t>סיכום אבדותינו במלחמת האין-ברירה ההיא: 2</w:t>
      </w:r>
      <w:r>
        <w:rPr>
          <w:rFonts w:hint="cs"/>
          <w:rtl/>
          <w:lang w:eastAsia="he-IL"/>
        </w:rPr>
        <w:t>,</w:t>
      </w:r>
      <w:r>
        <w:rPr>
          <w:rtl/>
          <w:lang w:eastAsia="he-IL"/>
        </w:rPr>
        <w:t>297 הרוגים, 6</w:t>
      </w:r>
      <w:r>
        <w:rPr>
          <w:rFonts w:hint="cs"/>
          <w:rtl/>
          <w:lang w:eastAsia="he-IL"/>
        </w:rPr>
        <w:t>,</w:t>
      </w:r>
      <w:r>
        <w:rPr>
          <w:rtl/>
          <w:lang w:eastAsia="he-IL"/>
        </w:rPr>
        <w:t>067</w:t>
      </w:r>
      <w:r>
        <w:rPr>
          <w:rFonts w:hint="cs"/>
          <w:rtl/>
          <w:lang w:eastAsia="he-IL"/>
        </w:rPr>
        <w:t xml:space="preserve"> </w:t>
      </w:r>
      <w:r>
        <w:rPr>
          <w:rtl/>
          <w:lang w:eastAsia="he-IL"/>
        </w:rPr>
        <w:t>פצועים. במלחמת יום הכיפורים ובמלחמת ההתשה – שאף היא ה</w:t>
      </w:r>
      <w:r>
        <w:rPr>
          <w:rFonts w:hint="cs"/>
          <w:rtl/>
          <w:lang w:eastAsia="he-IL"/>
        </w:rPr>
        <w:t>י</w:t>
      </w:r>
      <w:r>
        <w:rPr>
          <w:rtl/>
          <w:lang w:eastAsia="he-IL"/>
        </w:rPr>
        <w:t>יתה</w:t>
      </w:r>
      <w:r>
        <w:rPr>
          <w:rFonts w:hint="cs"/>
          <w:rtl/>
          <w:lang w:eastAsia="he-IL"/>
        </w:rPr>
        <w:t xml:space="preserve"> </w:t>
      </w:r>
      <w:r>
        <w:rPr>
          <w:rtl/>
          <w:lang w:eastAsia="he-IL"/>
        </w:rPr>
        <w:t>מלחמה מתוך חוסר ברירה – 2</w:t>
      </w:r>
      <w:r>
        <w:rPr>
          <w:rFonts w:hint="cs"/>
          <w:rtl/>
          <w:lang w:eastAsia="he-IL"/>
        </w:rPr>
        <w:t>,</w:t>
      </w:r>
      <w:r>
        <w:rPr>
          <w:rtl/>
          <w:lang w:eastAsia="he-IL"/>
        </w:rPr>
        <w:t>659 הרוגים, 7</w:t>
      </w:r>
      <w:r>
        <w:rPr>
          <w:rFonts w:hint="cs"/>
          <w:rtl/>
          <w:lang w:eastAsia="he-IL"/>
        </w:rPr>
        <w:t>,</w:t>
      </w:r>
      <w:r>
        <w:rPr>
          <w:rtl/>
          <w:lang w:eastAsia="he-IL"/>
        </w:rPr>
        <w:t>251 פצועים. הסיכום הנורא:</w:t>
      </w:r>
      <w:r>
        <w:rPr>
          <w:rFonts w:hint="cs"/>
          <w:rtl/>
          <w:lang w:eastAsia="he-IL"/>
        </w:rPr>
        <w:t xml:space="preserve"> </w:t>
      </w:r>
      <w:r>
        <w:rPr>
          <w:rtl/>
          <w:lang w:eastAsia="he-IL"/>
        </w:rPr>
        <w:t>קרוב ל</w:t>
      </w:r>
      <w:r>
        <w:rPr>
          <w:rFonts w:hint="cs"/>
          <w:rtl/>
          <w:lang w:eastAsia="he-IL"/>
        </w:rPr>
        <w:t>-10,000</w:t>
      </w:r>
      <w:r>
        <w:rPr>
          <w:rtl/>
          <w:lang w:eastAsia="he-IL"/>
        </w:rPr>
        <w:t xml:space="preserve"> אבדות.</w:t>
      </w:r>
      <w:r>
        <w:rPr>
          <w:rFonts w:hint="cs"/>
          <w:rtl/>
          <w:lang w:eastAsia="he-IL"/>
        </w:rPr>
        <w:t>"</w:t>
      </w:r>
    </w:p>
    <w:p w:rsidR="009B2849" w:rsidRDefault="009B2849" w:rsidP="00577118">
      <w:pPr>
        <w:rPr>
          <w:rtl/>
          <w:lang w:eastAsia="he-IL"/>
        </w:rPr>
      </w:pPr>
    </w:p>
    <w:p w:rsidR="009B2849" w:rsidRDefault="009B2849" w:rsidP="00577118">
      <w:pPr>
        <w:pStyle w:val="af6"/>
        <w:keepNext/>
        <w:rPr>
          <w:rtl/>
        </w:rPr>
      </w:pPr>
      <w:r w:rsidRPr="0001401C">
        <w:rPr>
          <w:rStyle w:val="TagStyle"/>
          <w:rtl/>
        </w:rPr>
        <w:t xml:space="preserve">&lt;&lt; יור &gt;&gt; </w:t>
      </w:r>
      <w:r>
        <w:rPr>
          <w:rtl/>
        </w:rPr>
        <w:t>היו"ר מאיר כהן:</w:t>
      </w:r>
      <w:r w:rsidRPr="0001401C">
        <w:rPr>
          <w:rStyle w:val="TagStyle"/>
          <w:rtl/>
        </w:rPr>
        <w:t xml:space="preserve"> &lt;&lt; יור &gt;&gt;</w:t>
      </w:r>
    </w:p>
    <w:p w:rsidR="009B2849" w:rsidRDefault="009B2849" w:rsidP="00721EEF">
      <w:pPr>
        <w:rPr>
          <w:rtl/>
        </w:rPr>
      </w:pPr>
    </w:p>
    <w:p w:rsidR="009B2849" w:rsidRDefault="009B2849" w:rsidP="00577118">
      <w:pPr>
        <w:rPr>
          <w:rtl/>
        </w:rPr>
      </w:pPr>
      <w:r>
        <w:rPr>
          <w:rFonts w:hint="cs"/>
          <w:rtl/>
        </w:rPr>
        <w:t>תודה.</w:t>
      </w:r>
    </w:p>
    <w:p w:rsidR="009B2849" w:rsidRDefault="009B2849" w:rsidP="00577118">
      <w:pPr>
        <w:rPr>
          <w:rtl/>
        </w:rPr>
      </w:pPr>
    </w:p>
    <w:p w:rsidR="009B2849" w:rsidRDefault="009B2849" w:rsidP="00577118">
      <w:pPr>
        <w:pStyle w:val="-"/>
        <w:keepNext/>
        <w:rPr>
          <w:rtl/>
        </w:rPr>
      </w:pPr>
      <w:r w:rsidRPr="0001401C">
        <w:rPr>
          <w:rStyle w:val="TagStyle"/>
          <w:rtl/>
        </w:rPr>
        <w:t xml:space="preserve"> &lt;&lt; דובר_המשך &gt;&gt; </w:t>
      </w:r>
      <w:r>
        <w:rPr>
          <w:rtl/>
        </w:rPr>
        <w:t>מתן כהנא (המחנה הממלכתי):</w:t>
      </w:r>
      <w:r w:rsidRPr="0001401C">
        <w:rPr>
          <w:rStyle w:val="TagStyle"/>
          <w:rtl/>
        </w:rPr>
        <w:t xml:space="preserve"> &lt;&lt; דובר_המשך &gt;&gt;</w:t>
      </w:r>
      <w:r>
        <w:rPr>
          <w:rtl/>
        </w:rPr>
        <w:t xml:space="preserve">   </w:t>
      </w:r>
    </w:p>
    <w:p w:rsidR="009B2849" w:rsidRDefault="009B2849" w:rsidP="00721EEF">
      <w:pPr>
        <w:rPr>
          <w:rtl/>
        </w:rPr>
      </w:pPr>
    </w:p>
    <w:p w:rsidR="009B2849" w:rsidRDefault="009B2849" w:rsidP="00577118">
      <w:pPr>
        <w:rPr>
          <w:rtl/>
        </w:rPr>
      </w:pPr>
      <w:r>
        <w:rPr>
          <w:rFonts w:hint="cs"/>
          <w:rtl/>
        </w:rPr>
        <w:t>המחליף שלי פה? מי זה, גלעד?</w:t>
      </w:r>
    </w:p>
    <w:p w:rsidR="009B2849" w:rsidRDefault="009B2849" w:rsidP="00577118">
      <w:pPr>
        <w:rPr>
          <w:rtl/>
        </w:rPr>
      </w:pPr>
    </w:p>
    <w:p w:rsidR="009B2849" w:rsidRDefault="009B2849" w:rsidP="00577118">
      <w:pPr>
        <w:pStyle w:val="af6"/>
        <w:keepNext/>
        <w:rPr>
          <w:rtl/>
        </w:rPr>
      </w:pPr>
      <w:r w:rsidRPr="0001401C">
        <w:rPr>
          <w:rStyle w:val="TagStyle"/>
          <w:rtl/>
        </w:rPr>
        <w:t xml:space="preserve"> &lt;&lt; יור &gt;&gt; </w:t>
      </w:r>
      <w:r>
        <w:rPr>
          <w:rtl/>
        </w:rPr>
        <w:t>היו"ר מאיר כהן:</w:t>
      </w:r>
      <w:r w:rsidRPr="0001401C">
        <w:rPr>
          <w:rStyle w:val="TagStyle"/>
          <w:rtl/>
        </w:rPr>
        <w:t xml:space="preserve"> &lt;&lt; יור &gt;&gt;</w:t>
      </w:r>
      <w:r>
        <w:rPr>
          <w:rtl/>
        </w:rPr>
        <w:t xml:space="preserve">   </w:t>
      </w:r>
    </w:p>
    <w:p w:rsidR="009B2849" w:rsidRDefault="009B2849" w:rsidP="00721EEF">
      <w:pPr>
        <w:rPr>
          <w:rtl/>
        </w:rPr>
      </w:pPr>
    </w:p>
    <w:p w:rsidR="009B2849" w:rsidRDefault="009B2849" w:rsidP="002438AC">
      <w:pPr>
        <w:rPr>
          <w:rtl/>
        </w:rPr>
      </w:pPr>
      <w:r>
        <w:rPr>
          <w:rFonts w:hint="cs"/>
          <w:rtl/>
        </w:rPr>
        <w:t>כן. גלעד קריב, אדוני. בבקשה. תודה רבה, אדוני. יחליף אותך גלעד קריב</w:t>
      </w:r>
      <w:r w:rsidR="002438AC">
        <w:rPr>
          <w:rFonts w:hint="cs"/>
          <w:rtl/>
        </w:rPr>
        <w:t>.</w:t>
      </w:r>
      <w:r>
        <w:rPr>
          <w:rFonts w:hint="cs"/>
          <w:rtl/>
        </w:rPr>
        <w:t xml:space="preserve"> 20 דקות. </w:t>
      </w:r>
    </w:p>
    <w:p w:rsidR="009B2849" w:rsidRDefault="009B2849" w:rsidP="00577118">
      <w:pPr>
        <w:rPr>
          <w:rtl/>
        </w:rPr>
      </w:pPr>
    </w:p>
    <w:p w:rsidR="009B2849" w:rsidRDefault="009B2849" w:rsidP="00577118">
      <w:pPr>
        <w:pStyle w:val="a4"/>
        <w:keepNext/>
        <w:rPr>
          <w:rtl/>
        </w:rPr>
      </w:pPr>
      <w:bookmarkStart w:id="23258" w:name="ET_speaker_6156_8"/>
      <w:r w:rsidRPr="0001401C">
        <w:rPr>
          <w:rStyle w:val="TagStyle"/>
          <w:rtl/>
        </w:rPr>
        <w:t xml:space="preserve"> &lt;&lt; דובר &gt;&gt; </w:t>
      </w:r>
      <w:bookmarkStart w:id="23259" w:name="_Toc187874527"/>
      <w:bookmarkStart w:id="23260" w:name="_Toc187908580"/>
      <w:r>
        <w:rPr>
          <w:rtl/>
        </w:rPr>
        <w:t>גלעד קריב (העבודה):</w:t>
      </w:r>
      <w:bookmarkEnd w:id="23259"/>
      <w:bookmarkEnd w:id="23260"/>
      <w:r w:rsidRPr="0001401C">
        <w:rPr>
          <w:rStyle w:val="TagStyle"/>
          <w:rtl/>
        </w:rPr>
        <w:t xml:space="preserve"> &lt;&lt; דובר &gt;&gt;</w:t>
      </w:r>
      <w:r>
        <w:rPr>
          <w:rtl/>
        </w:rPr>
        <w:t xml:space="preserve">   </w:t>
      </w:r>
      <w:bookmarkEnd w:id="23258"/>
    </w:p>
    <w:p w:rsidR="009B2849" w:rsidRDefault="009B2849" w:rsidP="00721EEF">
      <w:pPr>
        <w:rPr>
          <w:rtl/>
        </w:rPr>
      </w:pPr>
    </w:p>
    <w:p w:rsidR="009B2849" w:rsidRDefault="009B2849" w:rsidP="002438AC">
      <w:pPr>
        <w:rPr>
          <w:rtl/>
        </w:rPr>
      </w:pPr>
      <w:r>
        <w:rPr>
          <w:rFonts w:hint="cs"/>
          <w:rtl/>
        </w:rPr>
        <w:t xml:space="preserve">אדוני היושב-ראש, עמיתיי חברי </w:t>
      </w:r>
      <w:bookmarkStart w:id="23261" w:name="_ETM_Q43_290000"/>
      <w:bookmarkEnd w:id="23261"/>
      <w:r>
        <w:rPr>
          <w:rFonts w:hint="cs"/>
          <w:rtl/>
        </w:rPr>
        <w:t>הכנסת, מכובדי השר, בעוד רגעים קצרים אתייחס להצעת החוק שמונחת על השולחן</w:t>
      </w:r>
      <w:r w:rsidR="002438AC">
        <w:rPr>
          <w:rFonts w:hint="cs"/>
          <w:rtl/>
        </w:rPr>
        <w:t>,</w:t>
      </w:r>
      <w:r>
        <w:rPr>
          <w:rFonts w:hint="cs"/>
          <w:rtl/>
        </w:rPr>
        <w:t xml:space="preserve"> הצעת חוק שכולה מעשה של הונאה והסתרת האמת מעיני הציבור, הצעת חוק שכולה הולכת שולל, הצעת חוק שמטרתה פתיחת אוטוסטרדה של מינויים לא ראויים בממסד הרבני.</w:t>
      </w:r>
    </w:p>
    <w:p w:rsidR="009B2849" w:rsidRDefault="009B2849" w:rsidP="00577118">
      <w:pPr>
        <w:rPr>
          <w:rtl/>
        </w:rPr>
      </w:pPr>
    </w:p>
    <w:p w:rsidR="009B2849" w:rsidRDefault="009B2849" w:rsidP="00AA5E4B">
      <w:pPr>
        <w:rPr>
          <w:rtl/>
        </w:rPr>
      </w:pPr>
      <w:r>
        <w:rPr>
          <w:rFonts w:hint="cs"/>
          <w:rtl/>
        </w:rPr>
        <w:t xml:space="preserve">אבל לפני שאתייחס לגוף הצעת החוק, אבקש להתייחס, מטבע הדברים, לשעה המורכבת והרגישה שאנחנו נמצאים בה. אם אינני </w:t>
      </w:r>
      <w:bookmarkStart w:id="23262" w:name="_ETM_Q43_339000"/>
      <w:bookmarkEnd w:id="23262"/>
      <w:r>
        <w:rPr>
          <w:rFonts w:hint="cs"/>
          <w:rtl/>
        </w:rPr>
        <w:t>טועה, אנחנו מתבשרים שבזמן הקרוב תימסרנה הצהרות משמעותיות ודרמטיות בעניין עסקת החזרת החטופים. ואני, כמו חברים וחברות נוספים, גוזר על</w:t>
      </w:r>
      <w:bookmarkStart w:id="23263" w:name="_ETM_Q43_357000"/>
      <w:bookmarkEnd w:id="23263"/>
      <w:r>
        <w:rPr>
          <w:rFonts w:hint="cs"/>
          <w:rtl/>
        </w:rPr>
        <w:t xml:space="preserve"> עצמי זהירות יתרה בשעה הזו. ובכל זאת, אבקש לומר כמה דברים קצרים בעניין העסקה, שוב,</w:t>
      </w:r>
      <w:bookmarkStart w:id="23264" w:name="_ETM_Q43_369000"/>
      <w:bookmarkEnd w:id="23264"/>
      <w:r>
        <w:rPr>
          <w:rFonts w:hint="cs"/>
          <w:rtl/>
        </w:rPr>
        <w:t xml:space="preserve"> מתוך זהירות גדולה.</w:t>
      </w:r>
    </w:p>
    <w:p w:rsidR="009B2849" w:rsidRDefault="009B2849" w:rsidP="00AA5E4B">
      <w:pPr>
        <w:rPr>
          <w:rtl/>
        </w:rPr>
      </w:pPr>
    </w:p>
    <w:p w:rsidR="009B2849" w:rsidRDefault="009B2849" w:rsidP="002438AC">
      <w:pPr>
        <w:rPr>
          <w:rtl/>
        </w:rPr>
      </w:pPr>
      <w:r w:rsidRPr="003E176B">
        <w:rPr>
          <w:rtl/>
        </w:rPr>
        <w:t>כפי שכבר אמרנו בימים האחרונים, הלב שלנו חצוי ביחס לעסקה המסתמנת. מן הצד האחד</w:t>
      </w:r>
      <w:r>
        <w:rPr>
          <w:rFonts w:hint="cs"/>
          <w:rtl/>
        </w:rPr>
        <w:t>,</w:t>
      </w:r>
      <w:r w:rsidRPr="003E176B">
        <w:rPr>
          <w:rtl/>
        </w:rPr>
        <w:t xml:space="preserve"> כל מהלך שישיב ולו חטוף אחד לחיק משפחתו </w:t>
      </w:r>
      <w:r>
        <w:rPr>
          <w:rFonts w:hint="cs"/>
          <w:rtl/>
        </w:rPr>
        <w:t xml:space="preserve">– </w:t>
      </w:r>
      <w:r w:rsidRPr="003E176B">
        <w:rPr>
          <w:rtl/>
        </w:rPr>
        <w:t xml:space="preserve">או לצערנו למנוחת עולמים </w:t>
      </w:r>
      <w:r>
        <w:rPr>
          <w:rFonts w:hint="cs"/>
          <w:rtl/>
        </w:rPr>
        <w:t xml:space="preserve">– </w:t>
      </w:r>
      <w:r w:rsidRPr="003E176B">
        <w:rPr>
          <w:rtl/>
        </w:rPr>
        <w:t>כל מהלך כזה הוא מהלך ראוי ומתבקש, במיוחד שחלפה לה כבר יותר משנה</w:t>
      </w:r>
      <w:r w:rsidR="002438AC">
        <w:rPr>
          <w:rFonts w:hint="cs"/>
          <w:rtl/>
        </w:rPr>
        <w:t>,</w:t>
      </w:r>
      <w:r w:rsidRPr="003E176B">
        <w:rPr>
          <w:rtl/>
        </w:rPr>
        <w:t xml:space="preserve"> שנה שלמה</w:t>
      </w:r>
      <w:r w:rsidR="002438AC">
        <w:rPr>
          <w:rFonts w:hint="cs"/>
          <w:rtl/>
        </w:rPr>
        <w:t>,</w:t>
      </w:r>
      <w:r w:rsidRPr="003E176B">
        <w:rPr>
          <w:rtl/>
        </w:rPr>
        <w:t xml:space="preserve"> מאז עסקת החטופים הראשונה, שהשיבה כ-104 חטופים וחטופות לחיק משפחותיהם</w:t>
      </w:r>
      <w:r>
        <w:rPr>
          <w:rFonts w:hint="cs"/>
          <w:rtl/>
        </w:rPr>
        <w:t xml:space="preserve">. אחרי שנה שבה </w:t>
      </w:r>
      <w:bookmarkStart w:id="23265" w:name="_ETM_Q43_415000"/>
      <w:bookmarkEnd w:id="23265"/>
      <w:r>
        <w:rPr>
          <w:rFonts w:hint="cs"/>
          <w:rtl/>
        </w:rPr>
        <w:t xml:space="preserve">יותר חטופים שנחטפו בחיים נהרגו כתוצאה </w:t>
      </w:r>
      <w:r>
        <w:rPr>
          <w:rFonts w:hint="eastAsia"/>
          <w:rtl/>
        </w:rPr>
        <w:t>–</w:t>
      </w:r>
      <w:r>
        <w:rPr>
          <w:rFonts w:hint="cs"/>
          <w:rtl/>
        </w:rPr>
        <w:t xml:space="preserve"> ככל הנראה, לצערנו </w:t>
      </w:r>
      <w:r>
        <w:rPr>
          <w:rFonts w:hint="eastAsia"/>
          <w:rtl/>
        </w:rPr>
        <w:t>–</w:t>
      </w:r>
      <w:r>
        <w:rPr>
          <w:rFonts w:hint="cs"/>
          <w:rtl/>
        </w:rPr>
        <w:t xml:space="preserve"> מהפעילות הצבאית מאשר חטופים חולצו על ידי </w:t>
      </w:r>
      <w:bookmarkStart w:id="23266" w:name="_ETM_Q43_429000"/>
      <w:bookmarkEnd w:id="23266"/>
      <w:r>
        <w:rPr>
          <w:rFonts w:hint="cs"/>
          <w:rtl/>
        </w:rPr>
        <w:t>חיילי צה"ל הגיבורים, צריך לומר שחייבים לנוע אל עבר עסקת חטופים נוספת.</w:t>
      </w:r>
    </w:p>
    <w:p w:rsidR="009B2849" w:rsidRDefault="009B2849" w:rsidP="00577118">
      <w:pPr>
        <w:rPr>
          <w:rtl/>
        </w:rPr>
      </w:pPr>
    </w:p>
    <w:p w:rsidR="009B2849" w:rsidRDefault="009B2849" w:rsidP="002438AC">
      <w:pPr>
        <w:rPr>
          <w:rtl/>
        </w:rPr>
      </w:pPr>
      <w:bookmarkStart w:id="23267" w:name="_ETM_Q43_437000"/>
      <w:bookmarkEnd w:id="23267"/>
      <w:r>
        <w:rPr>
          <w:rFonts w:hint="cs"/>
          <w:rtl/>
        </w:rPr>
        <w:t xml:space="preserve">מן הצד השני, אנחנו מוטרדים מן </w:t>
      </w:r>
      <w:bookmarkStart w:id="23268" w:name="_ETM_Q43_443000"/>
      <w:bookmarkEnd w:id="23268"/>
      <w:r>
        <w:rPr>
          <w:rFonts w:hint="cs"/>
          <w:rtl/>
        </w:rPr>
        <w:t xml:space="preserve">העובדה וכואבים את העובדה שהעסקה המסתמנת לא תשיב את כל החטופים והחטופות בפעימה הראשונה, ושיידרש מהלך נוסף של משא ומתן על מנת להחזיר את </w:t>
      </w:r>
      <w:bookmarkStart w:id="23269" w:name="_ETM_Q43_459000"/>
      <w:bookmarkEnd w:id="23269"/>
      <w:r>
        <w:rPr>
          <w:rFonts w:hint="cs"/>
          <w:rtl/>
        </w:rPr>
        <w:t xml:space="preserve">כל 98 החטופים. ובעניין הזה חשוב לומר הערב הזה למשפחות החטופים, לכל משפחות החטופים, שאנחנו נמשיך במאבק האיתן </w:t>
      </w:r>
      <w:proofErr w:type="spellStart"/>
      <w:r>
        <w:rPr>
          <w:rFonts w:hint="cs"/>
          <w:rtl/>
        </w:rPr>
        <w:t>לצידן</w:t>
      </w:r>
      <w:proofErr w:type="spellEnd"/>
      <w:r>
        <w:rPr>
          <w:rFonts w:hint="cs"/>
          <w:rtl/>
        </w:rPr>
        <w:t xml:space="preserve"> עד להשבת </w:t>
      </w:r>
      <w:bookmarkStart w:id="23270" w:name="_ETM_Q43_476000"/>
      <w:bookmarkEnd w:id="23270"/>
      <w:r>
        <w:rPr>
          <w:rFonts w:hint="cs"/>
          <w:rtl/>
        </w:rPr>
        <w:t>כל החטופים והחטופות בעסקה, בעסקה אחת שלמה. אמרנו לכל אורך הדרך שבעבור השבת כל החטופים והחטופות</w:t>
      </w:r>
      <w:bookmarkStart w:id="23271" w:name="_ETM_Q43_487000"/>
      <w:bookmarkEnd w:id="23271"/>
      <w:r>
        <w:rPr>
          <w:rFonts w:hint="cs"/>
          <w:rtl/>
        </w:rPr>
        <w:t xml:space="preserve"> בפעימה אחת ראוי לעצור את המערכה הצבאית בעזה, מערכה שכבר חודשים ארוכים מתנהלת ללא תוכנית אסטרטגית, ומתנהלת אך ורק תחת סיסמאות. במצב העניינים הזה ודאי, על אחת כמה וכמה, שראוי היה להכריז על הנכונות לסיום המערכה הצבאית בעזה בתמורה להחזרת</w:t>
      </w:r>
      <w:bookmarkStart w:id="23272" w:name="_ETM_Q43_517000"/>
      <w:bookmarkEnd w:id="23272"/>
      <w:r>
        <w:rPr>
          <w:rFonts w:hint="cs"/>
          <w:rtl/>
        </w:rPr>
        <w:t xml:space="preserve"> כל החטופים והחטופות. </w:t>
      </w:r>
    </w:p>
    <w:p w:rsidR="009B2849" w:rsidRDefault="009B2849" w:rsidP="00577118">
      <w:pPr>
        <w:rPr>
          <w:rtl/>
        </w:rPr>
      </w:pPr>
    </w:p>
    <w:p w:rsidR="009B2849" w:rsidRDefault="009B2849" w:rsidP="002438AC">
      <w:pPr>
        <w:rPr>
          <w:rtl/>
        </w:rPr>
      </w:pPr>
      <w:r>
        <w:rPr>
          <w:rFonts w:hint="cs"/>
          <w:rtl/>
        </w:rPr>
        <w:t xml:space="preserve">ובליבנו החשש הכבד שהסיבה המרכזית לכך שהדבר לא נעשה היא סיבה פוליטית, היא מערכת השיקולים הפוליטיים שמנחה את ראש הממשלה בהתנהלותו מול שותפיו הקיצוניים. </w:t>
      </w:r>
      <w:bookmarkStart w:id="23273" w:name="_ETM_Q43_541000"/>
      <w:bookmarkEnd w:id="23273"/>
      <w:r>
        <w:rPr>
          <w:rFonts w:hint="cs"/>
          <w:rtl/>
        </w:rPr>
        <w:t>וצר לנו, ואנחנו נמשיך למחות על כך, ששיקולים פוליטיים גוברים על שיקולים ענייניים בכל מה שנוגע למהלכים הנדרשים על מנת להחזיר</w:t>
      </w:r>
      <w:bookmarkStart w:id="23274" w:name="_ETM_Q43_553000"/>
      <w:bookmarkEnd w:id="23274"/>
      <w:r>
        <w:rPr>
          <w:rFonts w:hint="cs"/>
          <w:rtl/>
        </w:rPr>
        <w:t xml:space="preserve"> את כל החטופים והחטופות, וגם על מנת לעצור את אותה מערכה צבאית</w:t>
      </w:r>
      <w:r w:rsidR="002438AC">
        <w:rPr>
          <w:rFonts w:hint="cs"/>
          <w:rtl/>
        </w:rPr>
        <w:t>,</w:t>
      </w:r>
      <w:r>
        <w:rPr>
          <w:rFonts w:hint="cs"/>
          <w:rtl/>
        </w:rPr>
        <w:t xml:space="preserve"> שגובה קורבנות גבוהים, או רחבי ממדים, קורבנות רבים מקרב חיילי צה"ל.</w:t>
      </w:r>
    </w:p>
    <w:p w:rsidR="009B2849" w:rsidRDefault="009B2849" w:rsidP="00577118">
      <w:pPr>
        <w:rPr>
          <w:rtl/>
        </w:rPr>
      </w:pPr>
    </w:p>
    <w:p w:rsidR="009B2849" w:rsidRDefault="009B2849" w:rsidP="00577118">
      <w:pPr>
        <w:rPr>
          <w:rtl/>
        </w:rPr>
      </w:pPr>
      <w:bookmarkStart w:id="23275" w:name="_ETM_Q43_571000"/>
      <w:bookmarkEnd w:id="23275"/>
      <w:r>
        <w:rPr>
          <w:rFonts w:hint="cs"/>
          <w:rtl/>
        </w:rPr>
        <w:t xml:space="preserve">אנחנו נעשה הכול על מנת להבטיח שבימים הקרובים ממש ייעשה אותו מאמץ להביא לסגירת אותם שלבים נוספים בעסקה שיבטיחו את חזרת כל החטופים והחטופות, שוב, גם במחיר של סיום המערכה בעזה. כי ממשלה שאין לה אסטרטגיה, ואין לה תוכנית, ואין לה </w:t>
      </w:r>
      <w:bookmarkStart w:id="23276" w:name="_ETM_Q43_601000"/>
      <w:bookmarkEnd w:id="23276"/>
      <w:r>
        <w:rPr>
          <w:rFonts w:hint="cs"/>
          <w:rtl/>
        </w:rPr>
        <w:t>חתירה לנקודות סיום של המהלך הצבאי ומעבר למהלך מדיני, לממשלה כזאת אין זכות מוסרית לשלוח חיילים אל שדות הקרב.</w:t>
      </w:r>
    </w:p>
    <w:p w:rsidR="009B2849" w:rsidRDefault="009B2849" w:rsidP="00577118">
      <w:pPr>
        <w:rPr>
          <w:rtl/>
        </w:rPr>
      </w:pPr>
    </w:p>
    <w:p w:rsidR="009B2849" w:rsidRDefault="009B2849" w:rsidP="00577118">
      <w:pPr>
        <w:rPr>
          <w:rtl/>
        </w:rPr>
      </w:pPr>
      <w:r>
        <w:rPr>
          <w:rFonts w:hint="cs"/>
          <w:rtl/>
        </w:rPr>
        <w:t xml:space="preserve">הלב שלנו מלא בתפילות שהמהלך המסתמן אכן יבשיל, ושאנחנו נראה בשוב אחינו ואחיותינו הביתה, ושוב, נעשה הכול, עם ציבור ישראלי ענק, בשביל להבטיח שהמהלך יושלם </w:t>
      </w:r>
      <w:bookmarkStart w:id="23277" w:name="_ETM_Q43_641000"/>
      <w:bookmarkEnd w:id="23277"/>
      <w:r>
        <w:rPr>
          <w:rFonts w:hint="cs"/>
          <w:rtl/>
        </w:rPr>
        <w:t xml:space="preserve">בהשבת כל החטופים והחטופות. אני אומר </w:t>
      </w:r>
      <w:r>
        <w:rPr>
          <w:rtl/>
        </w:rPr>
        <w:t>–</w:t>
      </w:r>
      <w:r>
        <w:rPr>
          <w:rFonts w:hint="cs"/>
          <w:rtl/>
        </w:rPr>
        <w:t xml:space="preserve"> ולדעתי אני אומר זאת על דעת כל חבריי וחברותיי לאופוזיציה: אנחנו לא ננוח ולא נשקוט עד אשר יושלם המהלך של השבת כל החטופים </w:t>
      </w:r>
      <w:bookmarkStart w:id="23278" w:name="_ETM_Q43_655000"/>
      <w:bookmarkEnd w:id="23278"/>
      <w:r>
        <w:rPr>
          <w:rFonts w:hint="cs"/>
          <w:rtl/>
        </w:rPr>
        <w:t>והחטופות, ולא נאפשר לראש הממשלה נתניהו ולשותפיו מעין פסק זמן שבו הוא יוכל להמשיך ולהתמהמה במהלך להשבת כל החטופים והחטופות. השקט הזה לא יינתן לו. וגם בימים שבהם תתבצע ותתממש העסקה הנוכחית, שכולנו מקווים שאכן תוכרז, אנחנו לא נשקוט ולא ננוח עד אשר נראה</w:t>
      </w:r>
      <w:bookmarkStart w:id="23279" w:name="_ETM_Q43_693000"/>
      <w:bookmarkEnd w:id="23279"/>
      <w:r>
        <w:rPr>
          <w:rFonts w:hint="cs"/>
          <w:rtl/>
        </w:rPr>
        <w:t xml:space="preserve"> מהלכים של ממש להשבת כל החטופים והחטופות.</w:t>
      </w:r>
    </w:p>
    <w:p w:rsidR="009B2849" w:rsidRDefault="009B2849" w:rsidP="00577118">
      <w:pPr>
        <w:rPr>
          <w:rtl/>
        </w:rPr>
      </w:pPr>
    </w:p>
    <w:p w:rsidR="009B2849" w:rsidRDefault="009B2849" w:rsidP="00AE7490">
      <w:pPr>
        <w:rPr>
          <w:rtl/>
        </w:rPr>
      </w:pPr>
      <w:r>
        <w:rPr>
          <w:rFonts w:hint="cs"/>
          <w:rtl/>
        </w:rPr>
        <w:t xml:space="preserve">עכשיו, כגשר בין הנושא הקריטי והגורלי הזה לנושא שאנחנו מדברים בו, הצעת החוק שמגיעה היום לקריאה שנייה ושלישית </w:t>
      </w:r>
      <w:r>
        <w:rPr>
          <w:rFonts w:hint="eastAsia"/>
          <w:rtl/>
        </w:rPr>
        <w:t>–</w:t>
      </w:r>
      <w:r>
        <w:rPr>
          <w:rFonts w:hint="cs"/>
          <w:rtl/>
        </w:rPr>
        <w:t xml:space="preserve"> הצעת חוק שאין בינה לבין צורכי החברה הישראלית דבר וחצי דבר, הצעת חוק </w:t>
      </w:r>
      <w:bookmarkStart w:id="23280" w:name="_ETM_Q43_719000"/>
      <w:bookmarkEnd w:id="23280"/>
      <w:r>
        <w:rPr>
          <w:rFonts w:hint="cs"/>
          <w:rtl/>
        </w:rPr>
        <w:t>שכל כולה אתנן פוליטי שניתן למפלגות החרדיות, הצעת חוק מושחתת, הצעת חוק בזבזנית, הצעת חוק מופרכת מבחינת פרטיה וסעיפיה</w:t>
      </w:r>
      <w:bookmarkStart w:id="23281" w:name="_ETM_Q43_737000"/>
      <w:bookmarkEnd w:id="23281"/>
      <w:r>
        <w:rPr>
          <w:rFonts w:hint="cs"/>
          <w:rtl/>
        </w:rPr>
        <w:t xml:space="preserve"> </w:t>
      </w:r>
      <w:r>
        <w:rPr>
          <w:rFonts w:hint="eastAsia"/>
          <w:rtl/>
        </w:rPr>
        <w:t>–</w:t>
      </w:r>
      <w:r>
        <w:rPr>
          <w:rFonts w:hint="cs"/>
          <w:rtl/>
        </w:rPr>
        <w:t xml:space="preserve"> כגשר בין הנושא הגורלי של השבת אחינו ואחיותינו לבין הנושא הבזוי של אוטוסטרדת המינויים בממסד הרבני, אני מבקש לומר דברים אחדים על מה שראינו בימים האחרונים ביחס לעסקה המתרקמת מצד רבנים בכירים, שחלקם מקבלים את שכרם מקופת המדינה, כמו </w:t>
      </w:r>
      <w:bookmarkStart w:id="23282" w:name="_ETM_Q43_765000"/>
      <w:bookmarkEnd w:id="23282"/>
      <w:r>
        <w:rPr>
          <w:rFonts w:hint="cs"/>
          <w:rtl/>
        </w:rPr>
        <w:t xml:space="preserve">הרב שמואל אליהו, רבה הראשי של העיר צפת, </w:t>
      </w:r>
      <w:bookmarkStart w:id="23283" w:name="_ETM_Q43_767000"/>
      <w:bookmarkEnd w:id="23283"/>
      <w:r>
        <w:rPr>
          <w:rFonts w:hint="cs"/>
          <w:rtl/>
        </w:rPr>
        <w:t>חבר מועצת הרבנות הראשית, שמבחינת הדין והנהלים בכלל אסור לו להתבטא בסוגיות פוליטיות ומדיניות, אבל הוא מצפצף על החוק כבר שנים. הוגש נגדו כתב אישום בגין הסתה לגזענות, ובטעות ובשיקול דעת לא נכון נמשך אותו כתב אישום</w:t>
      </w:r>
      <w:r w:rsidR="00AE7490">
        <w:rPr>
          <w:rFonts w:hint="cs"/>
          <w:rtl/>
        </w:rPr>
        <w:t>,</w:t>
      </w:r>
      <w:r>
        <w:rPr>
          <w:rFonts w:hint="cs"/>
          <w:rtl/>
        </w:rPr>
        <w:t xml:space="preserve"> והוא לא עומד בהתחייבויות שלו להפסיק להתייחס, בהיותו </w:t>
      </w:r>
      <w:bookmarkStart w:id="23284" w:name="_ETM_Q43_794000"/>
      <w:bookmarkEnd w:id="23284"/>
      <w:r>
        <w:rPr>
          <w:rFonts w:hint="cs"/>
          <w:rtl/>
        </w:rPr>
        <w:t>נושא משרה ציבורית, לסוגיות שנמצאות בלב המחלוקת הפוליטית.</w:t>
      </w:r>
    </w:p>
    <w:p w:rsidR="009B2849" w:rsidRDefault="009B2849" w:rsidP="00577118">
      <w:pPr>
        <w:rPr>
          <w:rtl/>
        </w:rPr>
      </w:pPr>
    </w:p>
    <w:p w:rsidR="009B2849" w:rsidRDefault="009B2849" w:rsidP="00AE7490">
      <w:pPr>
        <w:rPr>
          <w:rtl/>
        </w:rPr>
      </w:pPr>
      <w:bookmarkStart w:id="23285" w:name="TOR_Q44"/>
      <w:bookmarkEnd w:id="23285"/>
      <w:r>
        <w:rPr>
          <w:rFonts w:hint="cs"/>
          <w:rtl/>
        </w:rPr>
        <w:t xml:space="preserve">אבל אני כן מבקש לעמוד על העובדה שבימים האחרונים התפרסם מכתב מחאה חריף של 100 רבנים, חלקם כאמור נושאים </w:t>
      </w:r>
      <w:bookmarkStart w:id="23286" w:name="_ETM_Q44_214797"/>
      <w:bookmarkEnd w:id="23286"/>
      <w:r>
        <w:rPr>
          <w:rFonts w:hint="cs"/>
          <w:rtl/>
        </w:rPr>
        <w:t xml:space="preserve">במשרות ציבוריות, מקבלים את משכורתם מקופת המדינה, מקופת הרשויות המקומיות, </w:t>
      </w:r>
      <w:bookmarkStart w:id="23287" w:name="_ETM_Q44_222514"/>
      <w:bookmarkEnd w:id="23287"/>
      <w:r>
        <w:rPr>
          <w:rFonts w:hint="cs"/>
          <w:rtl/>
        </w:rPr>
        <w:t xml:space="preserve">וחלקם נשאו במשרות רבניות ציבוריות בעבר. 100 רבנים </w:t>
      </w:r>
      <w:bookmarkStart w:id="23288" w:name="_ETM_Q44_230075"/>
      <w:bookmarkEnd w:id="23288"/>
      <w:r>
        <w:rPr>
          <w:rFonts w:hint="cs"/>
          <w:rtl/>
        </w:rPr>
        <w:t xml:space="preserve">מבכירי הרבנים של הציונות הדתית חתמו על גילוי דעת, על פתק, </w:t>
      </w:r>
      <w:proofErr w:type="spellStart"/>
      <w:r>
        <w:rPr>
          <w:rFonts w:hint="cs"/>
          <w:rtl/>
        </w:rPr>
        <w:t>צעטלע</w:t>
      </w:r>
      <w:proofErr w:type="spellEnd"/>
      <w:r>
        <w:rPr>
          <w:rFonts w:hint="cs"/>
          <w:rtl/>
        </w:rPr>
        <w:t xml:space="preserve">, שיוצא נגד </w:t>
      </w:r>
      <w:bookmarkStart w:id="23289" w:name="_ETM_Q44_242514"/>
      <w:bookmarkEnd w:id="23289"/>
      <w:r>
        <w:rPr>
          <w:rFonts w:hint="cs"/>
          <w:rtl/>
        </w:rPr>
        <w:t>העסקה. ואני שואל</w:t>
      </w:r>
      <w:r w:rsidR="00AE7490">
        <w:rPr>
          <w:rFonts w:hint="cs"/>
          <w:rtl/>
        </w:rPr>
        <w:t>:</w:t>
      </w:r>
      <w:r>
        <w:rPr>
          <w:rFonts w:hint="cs"/>
          <w:rtl/>
        </w:rPr>
        <w:t xml:space="preserve"> איפה 100 הרבנים האחרים שיחתמו על </w:t>
      </w:r>
      <w:bookmarkStart w:id="23290" w:name="_ETM_Q44_251873"/>
      <w:bookmarkEnd w:id="23290"/>
      <w:r>
        <w:rPr>
          <w:rFonts w:hint="cs"/>
          <w:rtl/>
        </w:rPr>
        <w:t xml:space="preserve">מכתב שאומר שישנה חובה מוסרית והלכתית לנוע לעבר עסקה לשחרור חטופים? אלה הרבנים שאנחנו צריכים לממן, רבנים שכל תפיסת עולמם קנאית, קיצונית? איפה 100 הרבנים המתונים של הציונות הדתית שיאמרו שזו לא רוחה של מסורת ישראל? </w:t>
      </w:r>
    </w:p>
    <w:p w:rsidR="009B2849" w:rsidRDefault="009B2849" w:rsidP="009635F5">
      <w:pPr>
        <w:rPr>
          <w:rtl/>
        </w:rPr>
      </w:pPr>
    </w:p>
    <w:p w:rsidR="009B2849" w:rsidRDefault="009B2849" w:rsidP="00577118">
      <w:pPr>
        <w:rPr>
          <w:rtl/>
        </w:rPr>
      </w:pPr>
      <w:r>
        <w:rPr>
          <w:rFonts w:hint="cs"/>
          <w:rtl/>
        </w:rPr>
        <w:t>השר גולדקנופ, בעניין הזה של עסקת החטופים, צריך לומר שהמפלגות החרדיות הודיעו שהן תתמוכנה, ואני מניח שהדבר נעשה, כדרככם, תוך היוועצות עם הרבנים שאתם רואים אותם כבעלי הסמכות, נכון?</w:t>
      </w:r>
    </w:p>
    <w:p w:rsidR="009B2849" w:rsidRDefault="009B2849" w:rsidP="009635F5">
      <w:pPr>
        <w:rPr>
          <w:rtl/>
        </w:rPr>
      </w:pPr>
    </w:p>
    <w:p w:rsidR="009B2849" w:rsidRDefault="009B2849" w:rsidP="00577118">
      <w:pPr>
        <w:pStyle w:val="af5"/>
        <w:keepNext/>
        <w:rPr>
          <w:rtl/>
        </w:rPr>
      </w:pPr>
      <w:bookmarkStart w:id="23291" w:name="ET_interruption_6430_1"/>
      <w:r w:rsidRPr="00A06623">
        <w:rPr>
          <w:rStyle w:val="TagStyle"/>
          <w:rtl/>
        </w:rPr>
        <w:t xml:space="preserve"> &lt;&lt; קריאה &gt;&gt; </w:t>
      </w:r>
      <w:r>
        <w:rPr>
          <w:rtl/>
        </w:rPr>
        <w:t>שר הבינוי והשיכון יצחק גולדקנופ:</w:t>
      </w:r>
      <w:r w:rsidRPr="00A06623">
        <w:rPr>
          <w:rStyle w:val="TagStyle"/>
          <w:rtl/>
        </w:rPr>
        <w:t xml:space="preserve"> &lt;&lt; קריאה &gt;&gt;</w:t>
      </w:r>
      <w:r>
        <w:rPr>
          <w:rtl/>
        </w:rPr>
        <w:t xml:space="preserve">   </w:t>
      </w:r>
      <w:bookmarkEnd w:id="23291"/>
    </w:p>
    <w:p w:rsidR="009B2849" w:rsidRDefault="009B2849" w:rsidP="00721EEF">
      <w:pPr>
        <w:rPr>
          <w:rtl/>
          <w:lang w:eastAsia="he-IL"/>
        </w:rPr>
      </w:pPr>
    </w:p>
    <w:p w:rsidR="009B2849" w:rsidRDefault="00C33473" w:rsidP="00577118">
      <w:pPr>
        <w:rPr>
          <w:rtl/>
          <w:lang w:eastAsia="he-IL"/>
        </w:rPr>
      </w:pPr>
      <w:r>
        <w:rPr>
          <w:rFonts w:hint="cs"/>
          <w:rtl/>
          <w:lang w:eastAsia="he-IL"/>
        </w:rPr>
        <w:t>– – –</w:t>
      </w:r>
      <w:r w:rsidR="009B2849">
        <w:rPr>
          <w:rFonts w:hint="cs"/>
          <w:rtl/>
          <w:lang w:eastAsia="he-IL"/>
        </w:rPr>
        <w:t xml:space="preserve"> </w:t>
      </w:r>
    </w:p>
    <w:p w:rsidR="009B2849" w:rsidRDefault="009B2849" w:rsidP="00721EEF">
      <w:pPr>
        <w:rPr>
          <w:rtl/>
          <w:lang w:eastAsia="he-IL"/>
        </w:rPr>
      </w:pPr>
    </w:p>
    <w:p w:rsidR="009B2849" w:rsidRDefault="009B2849" w:rsidP="00577118">
      <w:pPr>
        <w:pStyle w:val="-"/>
        <w:keepNext/>
        <w:rPr>
          <w:rtl/>
        </w:rPr>
      </w:pPr>
      <w:bookmarkStart w:id="23292" w:name="ET_speakercontinue_6156_4"/>
      <w:r w:rsidRPr="00A06623">
        <w:rPr>
          <w:rStyle w:val="TagStyle"/>
          <w:rtl/>
        </w:rPr>
        <w:t xml:space="preserve"> &lt;&lt; דובר_המשך &gt;&gt; </w:t>
      </w:r>
      <w:r>
        <w:rPr>
          <w:rtl/>
        </w:rPr>
        <w:t>גלעד קריב (העבודה):</w:t>
      </w:r>
      <w:r w:rsidRPr="00A06623">
        <w:rPr>
          <w:rStyle w:val="TagStyle"/>
          <w:rtl/>
        </w:rPr>
        <w:t xml:space="preserve"> &lt;&lt; דובר_המשך &gt;&gt;</w:t>
      </w:r>
      <w:r>
        <w:rPr>
          <w:rtl/>
        </w:rPr>
        <w:t xml:space="preserve">   </w:t>
      </w:r>
      <w:bookmarkEnd w:id="23292"/>
    </w:p>
    <w:p w:rsidR="009B2849" w:rsidRDefault="009B2849" w:rsidP="00721EEF">
      <w:pPr>
        <w:rPr>
          <w:rtl/>
          <w:lang w:eastAsia="he-IL"/>
        </w:rPr>
      </w:pPr>
    </w:p>
    <w:p w:rsidR="009B2849" w:rsidRDefault="009B2849" w:rsidP="00FE0193">
      <w:pPr>
        <w:rPr>
          <w:rtl/>
          <w:lang w:eastAsia="he-IL"/>
        </w:rPr>
      </w:pPr>
      <w:r>
        <w:rPr>
          <w:rFonts w:hint="cs"/>
          <w:rtl/>
          <w:lang w:eastAsia="he-IL"/>
        </w:rPr>
        <w:t xml:space="preserve">אבל איפה גילוי הדעת </w:t>
      </w:r>
      <w:bookmarkStart w:id="23293" w:name="_ETM_Q44_312856"/>
      <w:bookmarkEnd w:id="23293"/>
      <w:r>
        <w:rPr>
          <w:rFonts w:hint="cs"/>
          <w:rtl/>
          <w:lang w:eastAsia="he-IL"/>
        </w:rPr>
        <w:t xml:space="preserve">של 100 רבנים חרדים שייתנו את הקונטרה ההלכתית, המסורתית, </w:t>
      </w:r>
      <w:bookmarkStart w:id="23294" w:name="_ETM_Q44_322520"/>
      <w:bookmarkEnd w:id="23294"/>
      <w:r>
        <w:rPr>
          <w:rFonts w:hint="cs"/>
          <w:rtl/>
          <w:lang w:eastAsia="he-IL"/>
        </w:rPr>
        <w:t xml:space="preserve">שיאמרו שרוחה של המסורת היהודית נוטה לכיוון העסקה? אתם בעמדה </w:t>
      </w:r>
      <w:bookmarkStart w:id="23295" w:name="_ETM_Q44_332103"/>
      <w:bookmarkEnd w:id="23295"/>
      <w:r>
        <w:rPr>
          <w:rFonts w:hint="cs"/>
          <w:rtl/>
          <w:lang w:eastAsia="he-IL"/>
        </w:rPr>
        <w:t>הזו</w:t>
      </w:r>
      <w:r w:rsidR="00AE7490">
        <w:rPr>
          <w:rFonts w:hint="cs"/>
          <w:rtl/>
          <w:lang w:eastAsia="he-IL"/>
        </w:rPr>
        <w:t>.</w:t>
      </w:r>
      <w:r>
        <w:rPr>
          <w:rFonts w:hint="cs"/>
          <w:rtl/>
          <w:lang w:eastAsia="he-IL"/>
        </w:rPr>
        <w:t xml:space="preserve"> מדוע אינכם מסתערים על דעת הקהל של שומרי התורה </w:t>
      </w:r>
      <w:bookmarkStart w:id="23296" w:name="_ETM_Q44_337535"/>
      <w:bookmarkEnd w:id="23296"/>
      <w:r>
        <w:rPr>
          <w:rFonts w:hint="cs"/>
          <w:rtl/>
          <w:lang w:eastAsia="he-IL"/>
        </w:rPr>
        <w:t xml:space="preserve">והמצוות בחברה הישראלית ומשמיעים קול כנגד המגמה הקיצונית והקנאית שהשתלטה על רבני הציונות הדתית? כפי שאתה יודע, ביני לבינך ישנן מחלוקות גדולות, גם בהיבט </w:t>
      </w:r>
      <w:proofErr w:type="spellStart"/>
      <w:r>
        <w:rPr>
          <w:rFonts w:hint="cs"/>
          <w:rtl/>
          <w:lang w:eastAsia="he-IL"/>
        </w:rPr>
        <w:t>האמוני</w:t>
      </w:r>
      <w:proofErr w:type="spellEnd"/>
      <w:r>
        <w:rPr>
          <w:rFonts w:hint="cs"/>
          <w:rtl/>
          <w:lang w:eastAsia="he-IL"/>
        </w:rPr>
        <w:t>, גם בהיבט הפוליטי</w:t>
      </w:r>
      <w:r w:rsidR="00AE7490">
        <w:rPr>
          <w:rFonts w:hint="cs"/>
          <w:rtl/>
          <w:lang w:eastAsia="he-IL"/>
        </w:rPr>
        <w:t>.</w:t>
      </w:r>
      <w:r>
        <w:rPr>
          <w:rFonts w:hint="cs"/>
          <w:rtl/>
          <w:lang w:eastAsia="he-IL"/>
        </w:rPr>
        <w:t xml:space="preserve"> אתה וחבריך לא עושים לי חיים קלים </w:t>
      </w:r>
      <w:bookmarkStart w:id="23297" w:name="_ETM_Q44_361224"/>
      <w:bookmarkEnd w:id="23297"/>
      <w:r>
        <w:rPr>
          <w:rFonts w:hint="cs"/>
          <w:rtl/>
          <w:lang w:eastAsia="he-IL"/>
        </w:rPr>
        <w:t>בהקשרים האלה</w:t>
      </w:r>
      <w:r w:rsidR="00AE7490">
        <w:rPr>
          <w:rFonts w:hint="cs"/>
          <w:rtl/>
          <w:lang w:eastAsia="he-IL"/>
        </w:rPr>
        <w:t>.</w:t>
      </w:r>
      <w:r>
        <w:rPr>
          <w:rFonts w:hint="cs"/>
          <w:rtl/>
          <w:lang w:eastAsia="he-IL"/>
        </w:rPr>
        <w:t xml:space="preserve"> אבל ברגע הזה, שבו ההנהגה הרבנית החרדית סומכת את ידיה </w:t>
      </w:r>
      <w:r>
        <w:rPr>
          <w:rFonts w:hint="eastAsia"/>
          <w:rtl/>
          <w:lang w:eastAsia="he-IL"/>
        </w:rPr>
        <w:t>–</w:t>
      </w:r>
      <w:r>
        <w:rPr>
          <w:rFonts w:hint="cs"/>
          <w:rtl/>
          <w:lang w:eastAsia="he-IL"/>
        </w:rPr>
        <w:t xml:space="preserve"> דרך אגב, לא בפעם הראשונה; אנחנו מכירים את פסיקותיו של הרב עובדיה יוסף עוד מימי מבצע אנטבה, והוא מתאר בספריו איך הוא התייעץ עם עוד פוסקי הלכה חרדים</w:t>
      </w:r>
      <w:r w:rsidR="00FE0193">
        <w:rPr>
          <w:rFonts w:hint="cs"/>
          <w:rtl/>
          <w:lang w:eastAsia="he-IL"/>
        </w:rPr>
        <w:t>.</w:t>
      </w:r>
      <w:r>
        <w:rPr>
          <w:rFonts w:hint="cs"/>
          <w:rtl/>
          <w:lang w:eastAsia="he-IL"/>
        </w:rPr>
        <w:t xml:space="preserve"> השמיעו קול, קול רבני, לא כזה שבא לידי ביטוי רק בהצבעה שלכם בממשלה</w:t>
      </w:r>
      <w:r w:rsidR="00FE0193">
        <w:rPr>
          <w:rFonts w:hint="cs"/>
          <w:rtl/>
          <w:lang w:eastAsia="he-IL"/>
        </w:rPr>
        <w:t>.</w:t>
      </w:r>
      <w:r>
        <w:rPr>
          <w:rFonts w:hint="cs"/>
          <w:rtl/>
          <w:lang w:eastAsia="he-IL"/>
        </w:rPr>
        <w:t xml:space="preserve"> תאמרו לציבור הישראלי כולו שהמסורת היהודית מחייבת את ההליכה אל עבר עסקאות מורכבות של פדיון שבויים. </w:t>
      </w:r>
    </w:p>
    <w:p w:rsidR="009B2849" w:rsidRDefault="009B2849" w:rsidP="00577118">
      <w:pPr>
        <w:rPr>
          <w:rtl/>
          <w:lang w:eastAsia="he-IL"/>
        </w:rPr>
      </w:pPr>
    </w:p>
    <w:p w:rsidR="009B2849" w:rsidRDefault="009B2849" w:rsidP="00CC77DC">
      <w:pPr>
        <w:rPr>
          <w:rtl/>
          <w:lang w:eastAsia="he-IL"/>
        </w:rPr>
      </w:pPr>
      <w:r>
        <w:rPr>
          <w:rFonts w:hint="cs"/>
          <w:rtl/>
          <w:lang w:eastAsia="he-IL"/>
        </w:rPr>
        <w:t xml:space="preserve">ואז באים בכירי הרבנים </w:t>
      </w:r>
      <w:proofErr w:type="spellStart"/>
      <w:r>
        <w:rPr>
          <w:rFonts w:hint="cs"/>
          <w:rtl/>
          <w:lang w:eastAsia="he-IL"/>
        </w:rPr>
        <w:t>החרד"ליים</w:t>
      </w:r>
      <w:proofErr w:type="spellEnd"/>
      <w:r>
        <w:rPr>
          <w:rFonts w:hint="cs"/>
          <w:rtl/>
          <w:lang w:eastAsia="he-IL"/>
        </w:rPr>
        <w:t xml:space="preserve">, כותבים גילוי דעת </w:t>
      </w:r>
      <w:bookmarkStart w:id="23298" w:name="_ETM_Q44_416659"/>
      <w:bookmarkEnd w:id="23298"/>
      <w:r>
        <w:rPr>
          <w:rFonts w:hint="cs"/>
          <w:rtl/>
          <w:lang w:eastAsia="he-IL"/>
        </w:rPr>
        <w:t xml:space="preserve">של 100 מילים. תאמר לי, הרב גולדקנופ, זה פסק הלכה רציני, </w:t>
      </w:r>
      <w:proofErr w:type="spellStart"/>
      <w:r>
        <w:rPr>
          <w:rFonts w:hint="cs"/>
          <w:rtl/>
          <w:lang w:eastAsia="he-IL"/>
        </w:rPr>
        <w:t>צעטלע</w:t>
      </w:r>
      <w:proofErr w:type="spellEnd"/>
      <w:r>
        <w:rPr>
          <w:rFonts w:hint="cs"/>
          <w:rtl/>
          <w:lang w:eastAsia="he-IL"/>
        </w:rPr>
        <w:t xml:space="preserve"> עם 100 מילים? ועוד אין להם בושה להזכיר את פסיקתו של </w:t>
      </w:r>
      <w:proofErr w:type="spellStart"/>
      <w:r>
        <w:rPr>
          <w:rFonts w:hint="cs"/>
          <w:rtl/>
          <w:lang w:eastAsia="he-IL"/>
        </w:rPr>
        <w:t>הגר"ש</w:t>
      </w:r>
      <w:proofErr w:type="spellEnd"/>
      <w:r>
        <w:rPr>
          <w:rFonts w:hint="cs"/>
          <w:rtl/>
          <w:lang w:eastAsia="he-IL"/>
        </w:rPr>
        <w:t xml:space="preserve"> ישראלי, מתלמידיו המובהקים של הרב קוק, תוך עיוות דבריו, כי פסיקתו ההלכתית </w:t>
      </w:r>
      <w:bookmarkStart w:id="23299" w:name="_ETM_Q44_444462"/>
      <w:bookmarkEnd w:id="23299"/>
      <w:r>
        <w:rPr>
          <w:rFonts w:hint="eastAsia"/>
          <w:rtl/>
          <w:lang w:eastAsia="he-IL"/>
        </w:rPr>
        <w:t>–</w:t>
      </w:r>
      <w:r>
        <w:rPr>
          <w:rFonts w:hint="cs"/>
          <w:rtl/>
          <w:lang w:eastAsia="he-IL"/>
        </w:rPr>
        <w:t xml:space="preserve"> הרב ישראלי עמד על ההבחנה בין דין הגמרא, שלא </w:t>
      </w:r>
      <w:proofErr w:type="spellStart"/>
      <w:r>
        <w:rPr>
          <w:rFonts w:hint="cs"/>
          <w:rtl/>
          <w:lang w:eastAsia="he-IL"/>
        </w:rPr>
        <w:t>פודין</w:t>
      </w:r>
      <w:proofErr w:type="spellEnd"/>
      <w:r>
        <w:rPr>
          <w:rFonts w:hint="cs"/>
          <w:rtl/>
          <w:lang w:eastAsia="he-IL"/>
        </w:rPr>
        <w:t xml:space="preserve"> שבויים יותר מכפי דמיהם, לבין מצב שבו מדובר בשחרור ובפדיון שבויים של חיילים שנשלחו על ידי המדינה לשדה הקרב, או במקרה שלנו, של אזרחים שהופקרו על ידי המדינה. ואיפה ההתייחסות באותה פתקה רבנית מביכה לאמירה שבמקום שיש סכנת נפשות של ממש לשבויים, אז הכלל שלא פודים יותר מדמיהם לא חל? איך הם לא מתביישים להציג עמדה פוליטית שבינה לבין מסורת ישראל יש מעט מאוד כפסק הלכה? את הרבנים האלה אנחנו צריכים לממן? אלה הרבנים שצריכים לקבל כסף מקופת הציבור? רבנים שכל-כולם טובלים בפוליטיקה, בעמדה מפלגתית, שמנצלים את משרתם הציבורית על מנת לבוא ולהציג מצג שווא? מה אומרת מסורת ישראל? תילי-תלים של דפים, תילי-תלים של </w:t>
      </w:r>
      <w:bookmarkStart w:id="23300" w:name="_ETM_Q44_525752"/>
      <w:bookmarkEnd w:id="23300"/>
      <w:r>
        <w:rPr>
          <w:rFonts w:hint="cs"/>
          <w:rtl/>
          <w:lang w:eastAsia="he-IL"/>
        </w:rPr>
        <w:t xml:space="preserve">פסקי הלכה, תילי-תילים של מאמרים הלכתיים, נכתבו על הסוגיה המורכבת, הקשה, של פדיון שבויים, במצב שגם יש פוטנציאל ששחרור המחבלים יסכן </w:t>
      </w:r>
      <w:r>
        <w:rPr>
          <w:rtl/>
          <w:lang w:eastAsia="he-IL"/>
        </w:rPr>
        <w:t>–</w:t>
      </w:r>
      <w:r>
        <w:rPr>
          <w:rFonts w:hint="cs"/>
          <w:rtl/>
          <w:lang w:eastAsia="he-IL"/>
        </w:rPr>
        <w:t xml:space="preserve"> אנחנו לא כופרים בזה. ואת כל הדיון ההלכתי הזה, שמתנהל מאז ימי הגמרא, 100 רבנים בישראל, שמציגים את עצמם </w:t>
      </w:r>
      <w:bookmarkStart w:id="23301" w:name="_ETM_Q44_551888"/>
      <w:bookmarkEnd w:id="23301"/>
      <w:r>
        <w:rPr>
          <w:rFonts w:hint="cs"/>
          <w:rtl/>
          <w:lang w:eastAsia="he-IL"/>
        </w:rPr>
        <w:t xml:space="preserve">כגדולי הדור </w:t>
      </w:r>
      <w:r>
        <w:rPr>
          <w:rFonts w:hint="eastAsia"/>
          <w:rtl/>
          <w:lang w:eastAsia="he-IL"/>
        </w:rPr>
        <w:t>–</w:t>
      </w:r>
      <w:r>
        <w:rPr>
          <w:rFonts w:hint="cs"/>
          <w:rtl/>
          <w:lang w:eastAsia="he-IL"/>
        </w:rPr>
        <w:t xml:space="preserve"> את כל הדיון ההלכתי הזה הם מנקזים לתוך הפתק הזה? דף שמודפס ב-100 מילים עם פונט 18, שהמשמעות שלו הפקרת אחים ואחיות </w:t>
      </w:r>
      <w:r>
        <w:rPr>
          <w:rFonts w:hint="eastAsia"/>
          <w:rtl/>
          <w:lang w:eastAsia="he-IL"/>
        </w:rPr>
        <w:t>–</w:t>
      </w:r>
      <w:r>
        <w:rPr>
          <w:rFonts w:hint="cs"/>
          <w:rtl/>
          <w:lang w:eastAsia="he-IL"/>
        </w:rPr>
        <w:t xml:space="preserve"> איך לא רועדת היד לרבנים האלה, בזמן שהם מפרסמים דבר כזה?</w:t>
      </w:r>
    </w:p>
    <w:p w:rsidR="009B2849" w:rsidRDefault="009B2849" w:rsidP="00577118">
      <w:pPr>
        <w:rPr>
          <w:rtl/>
          <w:lang w:eastAsia="he-IL"/>
        </w:rPr>
      </w:pPr>
    </w:p>
    <w:p w:rsidR="009B2849" w:rsidRDefault="009B2849" w:rsidP="00CC77DC">
      <w:pPr>
        <w:rPr>
          <w:rtl/>
          <w:lang w:eastAsia="he-IL"/>
        </w:rPr>
      </w:pPr>
      <w:r>
        <w:rPr>
          <w:rFonts w:hint="cs"/>
          <w:rtl/>
          <w:lang w:eastAsia="he-IL"/>
        </w:rPr>
        <w:t>והיום מתפרסמות ידיעות שנתניהו הציע לסמוטריץ' חבילת פיצויים. שמעתם, חבר הכנסת שירי, חברת הכנסת מטי הרכבי צרפתי? מתנהל משא ומתן פוליטי איזה אתנן יינתן לסמוטריץ' ולסטרוק כדי שהם לא יפרקו את הממשלה. איזה ביזיון</w:t>
      </w:r>
      <w:r w:rsidR="00CC77DC">
        <w:rPr>
          <w:rFonts w:hint="cs"/>
          <w:rtl/>
          <w:lang w:eastAsia="he-IL"/>
        </w:rPr>
        <w:t>.</w:t>
      </w:r>
      <w:r>
        <w:rPr>
          <w:rFonts w:hint="cs"/>
          <w:rtl/>
          <w:lang w:eastAsia="he-IL"/>
        </w:rPr>
        <w:t xml:space="preserve"> איזו הפקרות מוסרית. אתם מנהלים משא ומתן פוליטי על עוד הישגים על גב אחינו ואחיותינו החטופים? אם העסקה הזו מסכנת את קיומה של מדינת ישראל, תפרשו מהממשלה, ואם היא לא באמת מסכנת, אז אתם מנהלים מסחרה פוליטית על חשבון האחים והאחיות שלנו והמשפחות המעונות שלהם. עד לאן מגיע העיוות המוסרי שלכם, שבו בשביל חזיונות משיחיות השקר שלכם ביחס ליהודה ושומרון אפשר לדרוס כל עיקרון מוסרי וכל עיקרון יהודי וכל עיקרון ציוני שנוגע לערך היסודי הזה של ערבות הדדית ושל סולידריות? איזו חרפה. </w:t>
      </w:r>
    </w:p>
    <w:p w:rsidR="009B2849" w:rsidRDefault="009B2849" w:rsidP="00577118">
      <w:pPr>
        <w:rPr>
          <w:rtl/>
          <w:lang w:eastAsia="he-IL"/>
        </w:rPr>
      </w:pPr>
      <w:bookmarkStart w:id="23302" w:name="_ETM_Q44_644791"/>
      <w:bookmarkStart w:id="23303" w:name="_ETM_Q44_644853"/>
      <w:bookmarkStart w:id="23304" w:name="_ETM_Q44_644955"/>
      <w:bookmarkEnd w:id="23302"/>
      <w:bookmarkEnd w:id="23303"/>
      <w:bookmarkEnd w:id="23304"/>
    </w:p>
    <w:p w:rsidR="009B2849" w:rsidRPr="00A06623" w:rsidRDefault="009B2849" w:rsidP="00577118">
      <w:pPr>
        <w:rPr>
          <w:rtl/>
          <w:lang w:eastAsia="he-IL"/>
        </w:rPr>
      </w:pPr>
      <w:bookmarkStart w:id="23305" w:name="_ETM_Q44_645018"/>
      <w:bookmarkEnd w:id="23305"/>
      <w:r>
        <w:rPr>
          <w:rFonts w:hint="cs"/>
          <w:rtl/>
          <w:lang w:eastAsia="he-IL"/>
        </w:rPr>
        <w:t xml:space="preserve">זה גילוי דעת שעוד כתוב בו "דעת תורה" </w:t>
      </w:r>
      <w:r>
        <w:rPr>
          <w:rtl/>
          <w:lang w:eastAsia="he-IL"/>
        </w:rPr>
        <w:t>–</w:t>
      </w:r>
      <w:r>
        <w:rPr>
          <w:rFonts w:hint="cs"/>
          <w:rtl/>
          <w:lang w:eastAsia="he-IL"/>
        </w:rPr>
        <w:t xml:space="preserve"> </w:t>
      </w:r>
      <w:bookmarkStart w:id="23306" w:name="_ETM_Q44_680253"/>
      <w:bookmarkEnd w:id="23306"/>
      <w:r>
        <w:rPr>
          <w:rFonts w:hint="cs"/>
          <w:rtl/>
          <w:lang w:eastAsia="he-IL"/>
        </w:rPr>
        <w:t xml:space="preserve">דעת תורה בנושא פדיון שבויים. מי אתם שתדברו בשמה של תורת ישראל, שזה מה שאתם מציעים לנו? הקדוש ברוך הוא בוכה על הניצול המחפיר של שמו על ידי רבנים שקנאותם מעוורת את מצפונם. דעת תורה? דעת אלו שהפכו את התורה לקרדום לחפור בו בגבעות יהודה ושומרון כדי להקים מאחזים בלתי חוקיים. תתביישו לכם, רבני המגזר </w:t>
      </w:r>
      <w:proofErr w:type="spellStart"/>
      <w:r>
        <w:rPr>
          <w:rFonts w:hint="cs"/>
          <w:rtl/>
          <w:lang w:eastAsia="he-IL"/>
        </w:rPr>
        <w:t>החרד"לי</w:t>
      </w:r>
      <w:proofErr w:type="spellEnd"/>
      <w:r>
        <w:rPr>
          <w:rFonts w:hint="cs"/>
          <w:rtl/>
          <w:lang w:eastAsia="he-IL"/>
        </w:rPr>
        <w:t xml:space="preserve">, וידע כל הציבור כמה תורתכם אינה עולה בקנה אחד עם הקול המרכזי והעיקרי של מסורת ישראל ביחס למצוות פדיון שבויים. ואת הרבנים הללו אנחנו אמורים לממן, בין השאר באמצעות חוקים בזויים כדוגמת החוק הזה. </w:t>
      </w:r>
    </w:p>
    <w:p w:rsidR="009B2849" w:rsidRDefault="009B2849" w:rsidP="00577118">
      <w:pPr>
        <w:rPr>
          <w:rtl/>
          <w:lang w:eastAsia="he-IL"/>
        </w:rPr>
      </w:pPr>
    </w:p>
    <w:p w:rsidR="009B2849" w:rsidRDefault="009B2849" w:rsidP="00577118">
      <w:pPr>
        <w:rPr>
          <w:rtl/>
          <w:lang w:eastAsia="he-IL"/>
        </w:rPr>
      </w:pPr>
      <w:r>
        <w:rPr>
          <w:rFonts w:hint="cs"/>
          <w:rtl/>
          <w:lang w:eastAsia="he-IL"/>
        </w:rPr>
        <w:t xml:space="preserve">ותאמר לי, אדוני היושב-ראש, כיצד עולה על דעתך שבשעה שהציבור הישראלי כוסס את ציפורניו ביחס לשאלה אם בימים הקרובים נראה בשוב אחים ואחיות ששמם הפך לשגור בפי כולנו, אנחנו עסוקים בקידום החוק הזה, שכל-כולו אתנן פוליטי, במקרה הזה לש"ס? ואת אותה שאלה נשאל על המחשבה ההזויה שביום שלישי הבא ועדת החוקה תחדש את הוויכוחים על שינוי הרכב הוועדה לבחירת שופטים </w:t>
      </w:r>
      <w:r>
        <w:rPr>
          <w:rtl/>
          <w:lang w:eastAsia="he-IL"/>
        </w:rPr>
        <w:t>–</w:t>
      </w:r>
      <w:r>
        <w:rPr>
          <w:rFonts w:hint="cs"/>
          <w:rtl/>
          <w:lang w:eastAsia="he-IL"/>
        </w:rPr>
        <w:t xml:space="preserve"> בזה אנחנו צריכים לעסוק עכשיו. </w:t>
      </w:r>
    </w:p>
    <w:p w:rsidR="009B2849" w:rsidRDefault="009B2849" w:rsidP="00577118">
      <w:pPr>
        <w:keepNext/>
        <w:rPr>
          <w:rtl/>
        </w:rPr>
      </w:pPr>
      <w:bookmarkStart w:id="23307" w:name="ET_typistreplace_אחרי_כן_תפ_18_20_5"/>
    </w:p>
    <w:p w:rsidR="009B2849" w:rsidRDefault="009B2849" w:rsidP="00AA5E4B">
      <w:pPr>
        <w:rPr>
          <w:rtl/>
        </w:rPr>
      </w:pPr>
      <w:bookmarkStart w:id="23308" w:name="TOR_Q45"/>
      <w:bookmarkEnd w:id="23307"/>
      <w:bookmarkEnd w:id="23308"/>
      <w:r>
        <w:rPr>
          <w:rFonts w:hint="cs"/>
          <w:rtl/>
        </w:rPr>
        <w:t xml:space="preserve">עוד לא הצלחתם להציג תוכנית אחת ראויה לשיקום </w:t>
      </w:r>
      <w:bookmarkStart w:id="23309" w:name="_ETM_Q45_200000"/>
      <w:bookmarkEnd w:id="23309"/>
      <w:r>
        <w:rPr>
          <w:rFonts w:hint="cs"/>
          <w:rtl/>
        </w:rPr>
        <w:t xml:space="preserve">היישובים החרבים בצפון. עד הרגע הזה לא ברור מי מנהל </w:t>
      </w:r>
      <w:bookmarkStart w:id="23310" w:name="_ETM_Q45_209000"/>
      <w:bookmarkEnd w:id="23310"/>
      <w:r>
        <w:rPr>
          <w:rFonts w:hint="cs"/>
          <w:rtl/>
        </w:rPr>
        <w:t xml:space="preserve">את הדברים. 15 חיילים, 15 חיילים נפלו בקרבות </w:t>
      </w:r>
      <w:bookmarkStart w:id="23311" w:name="_ETM_Q45_214909"/>
      <w:bookmarkEnd w:id="23311"/>
      <w:r>
        <w:rPr>
          <w:rtl/>
        </w:rPr>
        <w:t xml:space="preserve">בצפון </w:t>
      </w:r>
      <w:bookmarkStart w:id="23312" w:name="_ETM_Q45_215420"/>
      <w:bookmarkEnd w:id="23312"/>
      <w:r>
        <w:rPr>
          <w:rFonts w:hint="cs"/>
          <w:rtl/>
        </w:rPr>
        <w:t>ע</w:t>
      </w:r>
      <w:r>
        <w:rPr>
          <w:rtl/>
        </w:rPr>
        <w:t xml:space="preserve">זה </w:t>
      </w:r>
      <w:bookmarkStart w:id="23313" w:name="_ETM_Q45_217530"/>
      <w:bookmarkEnd w:id="23313"/>
      <w:r>
        <w:rPr>
          <w:rtl/>
        </w:rPr>
        <w:t xml:space="preserve">רק </w:t>
      </w:r>
      <w:bookmarkStart w:id="23314" w:name="_ETM_Q45_217800"/>
      <w:bookmarkEnd w:id="23314"/>
      <w:r>
        <w:rPr>
          <w:rtl/>
        </w:rPr>
        <w:t>בי</w:t>
      </w:r>
      <w:r>
        <w:rPr>
          <w:rFonts w:hint="cs"/>
          <w:rtl/>
        </w:rPr>
        <w:t>מי</w:t>
      </w:r>
      <w:r>
        <w:rPr>
          <w:rtl/>
        </w:rPr>
        <w:t xml:space="preserve">ם </w:t>
      </w:r>
      <w:bookmarkStart w:id="23315" w:name="_ETM_Q45_218250"/>
      <w:bookmarkEnd w:id="23315"/>
      <w:r>
        <w:rPr>
          <w:rtl/>
        </w:rPr>
        <w:t>האחרונים</w:t>
      </w:r>
      <w:r w:rsidR="00CC77DC">
        <w:rPr>
          <w:rFonts w:hint="cs"/>
          <w:rtl/>
        </w:rPr>
        <w:t>,</w:t>
      </w:r>
      <w:r>
        <w:rPr>
          <w:rtl/>
        </w:rPr>
        <w:t xml:space="preserve"> </w:t>
      </w:r>
      <w:bookmarkStart w:id="23316" w:name="_ETM_Q45_221190"/>
      <w:bookmarkEnd w:id="23316"/>
      <w:r>
        <w:rPr>
          <w:rtl/>
        </w:rPr>
        <w:t xml:space="preserve">אבל </w:t>
      </w:r>
      <w:bookmarkStart w:id="23317" w:name="_ETM_Q45_221460"/>
      <w:bookmarkEnd w:id="23317"/>
      <w:r>
        <w:rPr>
          <w:rtl/>
        </w:rPr>
        <w:t xml:space="preserve">לקואליציות </w:t>
      </w:r>
      <w:bookmarkStart w:id="23318" w:name="_ETM_Q45_222300"/>
      <w:bookmarkEnd w:id="23318"/>
      <w:r>
        <w:rPr>
          <w:rFonts w:hint="cs"/>
          <w:rtl/>
        </w:rPr>
        <w:t>ההרס</w:t>
      </w:r>
      <w:r>
        <w:rPr>
          <w:rtl/>
        </w:rPr>
        <w:t xml:space="preserve"> </w:t>
      </w:r>
      <w:bookmarkStart w:id="23319" w:name="_ETM_Q45_222929"/>
      <w:bookmarkEnd w:id="23319"/>
      <w:r>
        <w:rPr>
          <w:rtl/>
        </w:rPr>
        <w:t xml:space="preserve">והזדון </w:t>
      </w:r>
      <w:bookmarkStart w:id="23320" w:name="_ETM_Q45_223680"/>
      <w:bookmarkEnd w:id="23320"/>
      <w:r>
        <w:rPr>
          <w:rtl/>
        </w:rPr>
        <w:t xml:space="preserve">שלכם </w:t>
      </w:r>
      <w:bookmarkStart w:id="23321" w:name="_ETM_Q45_224800"/>
      <w:bookmarkEnd w:id="23321"/>
      <w:r>
        <w:rPr>
          <w:rtl/>
        </w:rPr>
        <w:t xml:space="preserve">חשוב </w:t>
      </w:r>
      <w:bookmarkStart w:id="23322" w:name="_ETM_Q45_225309"/>
      <w:bookmarkEnd w:id="23322"/>
      <w:r>
        <w:rPr>
          <w:rtl/>
        </w:rPr>
        <w:t xml:space="preserve">ביום </w:t>
      </w:r>
      <w:bookmarkStart w:id="23323" w:name="_ETM_Q45_225670"/>
      <w:bookmarkEnd w:id="23323"/>
      <w:r>
        <w:rPr>
          <w:rtl/>
        </w:rPr>
        <w:t xml:space="preserve">שלישי </w:t>
      </w:r>
      <w:bookmarkStart w:id="23324" w:name="_ETM_Q45_226149"/>
      <w:bookmarkEnd w:id="23324"/>
      <w:r>
        <w:rPr>
          <w:rtl/>
        </w:rPr>
        <w:t xml:space="preserve">הקרוב </w:t>
      </w:r>
      <w:bookmarkStart w:id="23325" w:name="_ETM_Q45_227629"/>
      <w:bookmarkEnd w:id="23325"/>
      <w:r>
        <w:rPr>
          <w:rtl/>
        </w:rPr>
        <w:t xml:space="preserve">לפתוח </w:t>
      </w:r>
      <w:bookmarkStart w:id="23326" w:name="_ETM_Q45_228409"/>
      <w:bookmarkEnd w:id="23326"/>
      <w:r>
        <w:rPr>
          <w:rtl/>
        </w:rPr>
        <w:t xml:space="preserve">את </w:t>
      </w:r>
      <w:bookmarkStart w:id="23327" w:name="_ETM_Q45_228559"/>
      <w:bookmarkEnd w:id="23327"/>
      <w:r>
        <w:rPr>
          <w:rtl/>
        </w:rPr>
        <w:t xml:space="preserve">תיבת </w:t>
      </w:r>
      <w:bookmarkStart w:id="23328" w:name="_ETM_Q45_229190"/>
      <w:bookmarkEnd w:id="23328"/>
      <w:r>
        <w:rPr>
          <w:rFonts w:hint="cs"/>
          <w:rtl/>
        </w:rPr>
        <w:t>ה</w:t>
      </w:r>
      <w:r>
        <w:rPr>
          <w:rtl/>
        </w:rPr>
        <w:t xml:space="preserve">פנדורה </w:t>
      </w:r>
      <w:bookmarkStart w:id="23329" w:name="_ETM_Q45_229850"/>
      <w:bookmarkEnd w:id="23329"/>
      <w:r>
        <w:rPr>
          <w:rtl/>
        </w:rPr>
        <w:t>מחדש</w:t>
      </w:r>
      <w:r>
        <w:rPr>
          <w:rFonts w:hint="cs"/>
          <w:rtl/>
        </w:rPr>
        <w:t>,</w:t>
      </w:r>
      <w:r>
        <w:rPr>
          <w:rtl/>
        </w:rPr>
        <w:t xml:space="preserve"> </w:t>
      </w:r>
      <w:bookmarkStart w:id="23330" w:name="_ETM_Q45_231739"/>
      <w:bookmarkEnd w:id="23330"/>
      <w:r>
        <w:rPr>
          <w:rtl/>
        </w:rPr>
        <w:t>להצי</w:t>
      </w:r>
      <w:r>
        <w:rPr>
          <w:rFonts w:hint="cs"/>
          <w:rtl/>
        </w:rPr>
        <w:t>ף</w:t>
      </w:r>
      <w:r>
        <w:rPr>
          <w:rtl/>
        </w:rPr>
        <w:t xml:space="preserve"> </w:t>
      </w:r>
      <w:bookmarkStart w:id="23331" w:name="_ETM_Q45_232429"/>
      <w:bookmarkEnd w:id="23331"/>
      <w:r>
        <w:rPr>
          <w:rtl/>
        </w:rPr>
        <w:t xml:space="preserve">מחדש </w:t>
      </w:r>
      <w:bookmarkStart w:id="23332" w:name="_ETM_Q45_234030"/>
      <w:bookmarkEnd w:id="23332"/>
      <w:r>
        <w:rPr>
          <w:rtl/>
        </w:rPr>
        <w:t xml:space="preserve">את </w:t>
      </w:r>
      <w:bookmarkStart w:id="23333" w:name="_ETM_Q45_234239"/>
      <w:bookmarkEnd w:id="23333"/>
      <w:r>
        <w:rPr>
          <w:rtl/>
        </w:rPr>
        <w:t>ה</w:t>
      </w:r>
      <w:bookmarkStart w:id="23334" w:name="_ETM_Q45_234329"/>
      <w:bookmarkEnd w:id="23334"/>
      <w:r>
        <w:rPr>
          <w:rtl/>
        </w:rPr>
        <w:t xml:space="preserve">סוגיות </w:t>
      </w:r>
      <w:bookmarkStart w:id="23335" w:name="_ETM_Q45_236070"/>
      <w:bookmarkEnd w:id="23335"/>
      <w:r>
        <w:rPr>
          <w:rFonts w:hint="cs"/>
          <w:rtl/>
        </w:rPr>
        <w:t>שריסקו</w:t>
      </w:r>
      <w:r>
        <w:rPr>
          <w:rtl/>
        </w:rPr>
        <w:t xml:space="preserve"> </w:t>
      </w:r>
      <w:bookmarkStart w:id="23336" w:name="_ETM_Q45_237000"/>
      <w:bookmarkEnd w:id="23336"/>
      <w:r>
        <w:rPr>
          <w:rtl/>
        </w:rPr>
        <w:t xml:space="preserve">את </w:t>
      </w:r>
      <w:bookmarkStart w:id="23337" w:name="_ETM_Q45_237150"/>
      <w:bookmarkEnd w:id="23337"/>
      <w:r>
        <w:rPr>
          <w:rtl/>
        </w:rPr>
        <w:t xml:space="preserve">החברה </w:t>
      </w:r>
      <w:bookmarkStart w:id="23338" w:name="_ETM_Q45_237570"/>
      <w:bookmarkEnd w:id="23338"/>
      <w:r>
        <w:rPr>
          <w:rtl/>
        </w:rPr>
        <w:t>הישראלית</w:t>
      </w:r>
      <w:r>
        <w:rPr>
          <w:rFonts w:hint="cs"/>
          <w:rtl/>
        </w:rPr>
        <w:t>.</w:t>
      </w:r>
      <w:r>
        <w:rPr>
          <w:rtl/>
        </w:rPr>
        <w:t xml:space="preserve"> </w:t>
      </w:r>
      <w:bookmarkStart w:id="23339" w:name="_ETM_Q45_238680"/>
      <w:bookmarkEnd w:id="23339"/>
      <w:r>
        <w:rPr>
          <w:rtl/>
        </w:rPr>
        <w:t xml:space="preserve">לא </w:t>
      </w:r>
      <w:bookmarkStart w:id="23340" w:name="_ETM_Q45_238980"/>
      <w:bookmarkEnd w:id="23340"/>
      <w:r>
        <w:rPr>
          <w:rtl/>
        </w:rPr>
        <w:t>א</w:t>
      </w:r>
      <w:r>
        <w:rPr>
          <w:rFonts w:hint="cs"/>
          <w:rtl/>
        </w:rPr>
        <w:t>י</w:t>
      </w:r>
      <w:r>
        <w:rPr>
          <w:rtl/>
        </w:rPr>
        <w:t xml:space="preserve">כנס </w:t>
      </w:r>
      <w:bookmarkStart w:id="23341" w:name="_ETM_Q45_239489"/>
      <w:bookmarkEnd w:id="23341"/>
      <w:r>
        <w:rPr>
          <w:rtl/>
        </w:rPr>
        <w:t xml:space="preserve">כאן </w:t>
      </w:r>
      <w:bookmarkStart w:id="23342" w:name="_ETM_Q45_239790"/>
      <w:bookmarkEnd w:id="23342"/>
      <w:r>
        <w:rPr>
          <w:rtl/>
        </w:rPr>
        <w:t>ל</w:t>
      </w:r>
      <w:r>
        <w:rPr>
          <w:rFonts w:hint="cs"/>
          <w:rtl/>
        </w:rPr>
        <w:t>אשמת</w:t>
      </w:r>
      <w:r>
        <w:rPr>
          <w:rtl/>
        </w:rPr>
        <w:t xml:space="preserve"> </w:t>
      </w:r>
      <w:bookmarkStart w:id="23343" w:name="_ETM_Q45_240989"/>
      <w:bookmarkEnd w:id="23343"/>
      <w:r>
        <w:rPr>
          <w:rtl/>
        </w:rPr>
        <w:t>מי</w:t>
      </w:r>
      <w:r>
        <w:rPr>
          <w:rFonts w:hint="cs"/>
          <w:rtl/>
        </w:rPr>
        <w:t>,</w:t>
      </w:r>
      <w:r>
        <w:rPr>
          <w:rtl/>
        </w:rPr>
        <w:t xml:space="preserve"> </w:t>
      </w:r>
      <w:bookmarkStart w:id="23344" w:name="_ETM_Q45_241500"/>
      <w:bookmarkEnd w:id="23344"/>
      <w:r>
        <w:rPr>
          <w:rtl/>
        </w:rPr>
        <w:t>תעזוב</w:t>
      </w:r>
      <w:r>
        <w:rPr>
          <w:rFonts w:hint="cs"/>
          <w:rtl/>
        </w:rPr>
        <w:t>,</w:t>
      </w:r>
      <w:r>
        <w:rPr>
          <w:rtl/>
        </w:rPr>
        <w:t xml:space="preserve"> </w:t>
      </w:r>
      <w:bookmarkStart w:id="23345" w:name="_ETM_Q45_243679"/>
      <w:bookmarkEnd w:id="23345"/>
      <w:r>
        <w:rPr>
          <w:rtl/>
        </w:rPr>
        <w:t xml:space="preserve">אבל </w:t>
      </w:r>
      <w:bookmarkStart w:id="23346" w:name="_ETM_Q45_243920"/>
      <w:bookmarkEnd w:id="23346"/>
      <w:r>
        <w:rPr>
          <w:rtl/>
        </w:rPr>
        <w:t xml:space="preserve">יש </w:t>
      </w:r>
      <w:bookmarkStart w:id="23347" w:name="_ETM_Q45_244220"/>
      <w:bookmarkEnd w:id="23347"/>
      <w:r>
        <w:rPr>
          <w:rtl/>
        </w:rPr>
        <w:t xml:space="preserve">מחלוקת </w:t>
      </w:r>
      <w:bookmarkStart w:id="23348" w:name="_ETM_Q45_245579"/>
      <w:bookmarkStart w:id="23349" w:name="_ETM_Q45_245819"/>
      <w:bookmarkEnd w:id="23348"/>
      <w:bookmarkEnd w:id="23349"/>
      <w:r>
        <w:rPr>
          <w:rFonts w:hint="cs"/>
          <w:rtl/>
        </w:rPr>
        <w:t>ש</w:t>
      </w:r>
      <w:r>
        <w:rPr>
          <w:rtl/>
        </w:rPr>
        <w:t xml:space="preserve">הסוגיות </w:t>
      </w:r>
      <w:bookmarkStart w:id="23350" w:name="_ETM_Q45_246450"/>
      <w:bookmarkEnd w:id="23350"/>
      <w:r>
        <w:rPr>
          <w:rtl/>
        </w:rPr>
        <w:t xml:space="preserve">הללו </w:t>
      </w:r>
      <w:bookmarkStart w:id="23351" w:name="_ETM_Q45_247229"/>
      <w:bookmarkEnd w:id="23351"/>
      <w:r>
        <w:rPr>
          <w:rtl/>
        </w:rPr>
        <w:t xml:space="preserve">ריסקו </w:t>
      </w:r>
      <w:bookmarkStart w:id="23352" w:name="_ETM_Q45_247829"/>
      <w:bookmarkEnd w:id="23352"/>
      <w:r>
        <w:rPr>
          <w:rtl/>
        </w:rPr>
        <w:t xml:space="preserve">את </w:t>
      </w:r>
      <w:bookmarkStart w:id="23353" w:name="_ETM_Q45_247979"/>
      <w:bookmarkEnd w:id="23353"/>
      <w:r>
        <w:rPr>
          <w:rtl/>
        </w:rPr>
        <w:t xml:space="preserve">החברה </w:t>
      </w:r>
      <w:bookmarkStart w:id="23354" w:name="_ETM_Q45_248459"/>
      <w:bookmarkEnd w:id="23354"/>
      <w:r>
        <w:rPr>
          <w:rtl/>
        </w:rPr>
        <w:t xml:space="preserve">הישראלית </w:t>
      </w:r>
      <w:bookmarkStart w:id="23355" w:name="_ETM_Q45_249940"/>
      <w:bookmarkEnd w:id="23355"/>
      <w:r>
        <w:rPr>
          <w:rtl/>
        </w:rPr>
        <w:t xml:space="preserve">בימים </w:t>
      </w:r>
      <w:bookmarkStart w:id="23356" w:name="_ETM_Q45_250630"/>
      <w:bookmarkStart w:id="23357" w:name="_ETM_Q45_251380"/>
      <w:bookmarkStart w:id="23358" w:name="_ETM_Q45_255759"/>
      <w:bookmarkEnd w:id="23356"/>
      <w:bookmarkEnd w:id="23357"/>
      <w:bookmarkEnd w:id="23358"/>
      <w:r w:rsidR="00CC77DC">
        <w:rPr>
          <w:rFonts w:hint="cs"/>
          <w:rtl/>
        </w:rPr>
        <w:t>ש</w:t>
      </w:r>
      <w:r>
        <w:rPr>
          <w:rFonts w:hint="cs"/>
          <w:rtl/>
        </w:rPr>
        <w:t xml:space="preserve">בין 4 בינואר 2023 ל-7 באוקטובר 2023? מישהו יכול להתכחש </w:t>
      </w:r>
      <w:bookmarkStart w:id="23359" w:name="_ETM_Q45_260000"/>
      <w:bookmarkEnd w:id="23359"/>
      <w:r>
        <w:rPr>
          <w:rFonts w:hint="cs"/>
          <w:rtl/>
        </w:rPr>
        <w:t xml:space="preserve">לכך שהחברה הישראלית הגיעה אל עברי פי פחת, אל שפת התהום, כתוצאה מהעיסוק בנושאים האלה? </w:t>
      </w:r>
    </w:p>
    <w:p w:rsidR="009B2849" w:rsidRDefault="009B2849" w:rsidP="00577118">
      <w:pPr>
        <w:rPr>
          <w:rtl/>
        </w:rPr>
      </w:pPr>
    </w:p>
    <w:p w:rsidR="009B2849" w:rsidRDefault="009B2849" w:rsidP="00CC77DC">
      <w:pPr>
        <w:rPr>
          <w:rtl/>
        </w:rPr>
      </w:pPr>
      <w:bookmarkStart w:id="23360" w:name="_ETM_Q45_269000"/>
      <w:bookmarkEnd w:id="23360"/>
      <w:r>
        <w:rPr>
          <w:rFonts w:hint="cs"/>
          <w:rtl/>
        </w:rPr>
        <w:t xml:space="preserve">אז ביום שלישי </w:t>
      </w:r>
      <w:bookmarkStart w:id="23361" w:name="_ETM_Q45_271000"/>
      <w:bookmarkEnd w:id="23361"/>
      <w:r>
        <w:rPr>
          <w:rFonts w:hint="cs"/>
          <w:rtl/>
        </w:rPr>
        <w:t>הקרוב ועדת החוקה תחזור לדון ב</w:t>
      </w:r>
      <w:r w:rsidR="00CC77DC">
        <w:rPr>
          <w:rFonts w:hint="cs"/>
          <w:rtl/>
        </w:rPr>
        <w:t>ה</w:t>
      </w:r>
      <w:r>
        <w:rPr>
          <w:rFonts w:hint="cs"/>
          <w:rtl/>
        </w:rPr>
        <w:t xml:space="preserve">צעה </w:t>
      </w:r>
      <w:bookmarkStart w:id="23362" w:name="_ETM_Q45_276000"/>
      <w:bookmarkEnd w:id="23362"/>
      <w:r>
        <w:rPr>
          <w:rFonts w:hint="cs"/>
          <w:rtl/>
        </w:rPr>
        <w:t xml:space="preserve">לשינוי הרכב הוועדה לבחירת שופטים, ואתם מדברים איתנו על הסכמה רחבה? רציתם הסכמה רחבה </w:t>
      </w:r>
      <w:r w:rsidR="00CC77DC">
        <w:rPr>
          <w:rFonts w:hint="eastAsia"/>
          <w:rtl/>
        </w:rPr>
        <w:t xml:space="preserve">– </w:t>
      </w:r>
      <w:r>
        <w:rPr>
          <w:rFonts w:hint="cs"/>
          <w:rtl/>
        </w:rPr>
        <w:t>לכו לנשיא המדינה, תציעו</w:t>
      </w:r>
      <w:bookmarkStart w:id="23363" w:name="_ETM_Q45_288000"/>
      <w:bookmarkEnd w:id="23363"/>
      <w:r>
        <w:rPr>
          <w:rFonts w:hint="cs"/>
          <w:rtl/>
        </w:rPr>
        <w:t xml:space="preserve"> לו לחדש את הדיונים בבית הנשיא. אבל לא</w:t>
      </w:r>
      <w:r w:rsidR="00CC77DC">
        <w:rPr>
          <w:rFonts w:hint="cs"/>
          <w:rtl/>
        </w:rPr>
        <w:t>.</w:t>
      </w:r>
      <w:r>
        <w:rPr>
          <w:rFonts w:hint="cs"/>
          <w:rtl/>
        </w:rPr>
        <w:t xml:space="preserve"> השר לוין, דרך מקורביו, מודיע שהוא תוך חודש סוגר את החקיקה הזאת. שוב, על סטרואידים. </w:t>
      </w:r>
      <w:bookmarkStart w:id="23364" w:name="_ETM_Q45_303740"/>
      <w:bookmarkEnd w:id="23364"/>
    </w:p>
    <w:p w:rsidR="009B2849" w:rsidRDefault="009B2849" w:rsidP="00577118">
      <w:pPr>
        <w:rPr>
          <w:rtl/>
        </w:rPr>
      </w:pPr>
    </w:p>
    <w:p w:rsidR="009B2849" w:rsidRDefault="009B2849" w:rsidP="00CC77DC">
      <w:pPr>
        <w:rPr>
          <w:rtl/>
        </w:rPr>
      </w:pPr>
      <w:r>
        <w:rPr>
          <w:rtl/>
        </w:rPr>
        <w:t xml:space="preserve">אז </w:t>
      </w:r>
      <w:bookmarkStart w:id="23365" w:name="_ETM_Q45_303859"/>
      <w:bookmarkEnd w:id="23365"/>
      <w:r>
        <w:rPr>
          <w:rtl/>
        </w:rPr>
        <w:t xml:space="preserve">מביאים </w:t>
      </w:r>
      <w:bookmarkStart w:id="23366" w:name="_ETM_Q45_304340"/>
      <w:bookmarkEnd w:id="23366"/>
      <w:r>
        <w:rPr>
          <w:rtl/>
        </w:rPr>
        <w:t xml:space="preserve">לנו </w:t>
      </w:r>
      <w:bookmarkStart w:id="23367" w:name="_ETM_Q45_304609"/>
      <w:bookmarkEnd w:id="23367"/>
      <w:r>
        <w:rPr>
          <w:rtl/>
        </w:rPr>
        <w:t>כאן</w:t>
      </w:r>
      <w:r>
        <w:rPr>
          <w:rFonts w:hint="cs"/>
          <w:rtl/>
        </w:rPr>
        <w:t>,</w:t>
      </w:r>
      <w:r>
        <w:rPr>
          <w:rtl/>
        </w:rPr>
        <w:t xml:space="preserve"> </w:t>
      </w:r>
      <w:bookmarkStart w:id="23368" w:name="_ETM_Q45_304939"/>
      <w:bookmarkEnd w:id="23368"/>
      <w:r>
        <w:rPr>
          <w:rtl/>
        </w:rPr>
        <w:t xml:space="preserve">בשעה </w:t>
      </w:r>
      <w:bookmarkStart w:id="23369" w:name="_ETM_Q45_305390"/>
      <w:bookmarkEnd w:id="23369"/>
      <w:r>
        <w:rPr>
          <w:rtl/>
        </w:rPr>
        <w:t xml:space="preserve">הגורלית </w:t>
      </w:r>
      <w:bookmarkStart w:id="23370" w:name="_ETM_Q45_305990"/>
      <w:bookmarkEnd w:id="23370"/>
      <w:r>
        <w:rPr>
          <w:rtl/>
        </w:rPr>
        <w:t>הזו</w:t>
      </w:r>
      <w:r>
        <w:rPr>
          <w:rFonts w:hint="cs"/>
          <w:rtl/>
        </w:rPr>
        <w:t>,</w:t>
      </w:r>
      <w:r>
        <w:rPr>
          <w:rtl/>
        </w:rPr>
        <w:t xml:space="preserve"> </w:t>
      </w:r>
      <w:bookmarkStart w:id="23371" w:name="_ETM_Q45_306920"/>
      <w:bookmarkEnd w:id="23371"/>
      <w:r>
        <w:rPr>
          <w:rtl/>
        </w:rPr>
        <w:t xml:space="preserve">חוק </w:t>
      </w:r>
      <w:bookmarkStart w:id="23372" w:name="_ETM_Q45_307340"/>
      <w:bookmarkEnd w:id="23372"/>
      <w:r>
        <w:rPr>
          <w:rtl/>
        </w:rPr>
        <w:t>שכל</w:t>
      </w:r>
      <w:bookmarkStart w:id="23373" w:name="_ETM_Q45_307990"/>
      <w:bookmarkEnd w:id="23373"/>
      <w:r>
        <w:rPr>
          <w:rFonts w:hint="cs"/>
          <w:rtl/>
        </w:rPr>
        <w:t>-כולו</w:t>
      </w:r>
      <w:r>
        <w:rPr>
          <w:rtl/>
        </w:rPr>
        <w:t xml:space="preserve"> </w:t>
      </w:r>
      <w:bookmarkStart w:id="23374" w:name="_ETM_Q45_308889"/>
      <w:bookmarkEnd w:id="23374"/>
      <w:r>
        <w:rPr>
          <w:rtl/>
        </w:rPr>
        <w:t>הפקרות</w:t>
      </w:r>
      <w:r w:rsidR="00CC77DC">
        <w:rPr>
          <w:rFonts w:hint="cs"/>
          <w:rtl/>
        </w:rPr>
        <w:t>,</w:t>
      </w:r>
      <w:r>
        <w:rPr>
          <w:rtl/>
        </w:rPr>
        <w:t xml:space="preserve"> </w:t>
      </w:r>
      <w:bookmarkStart w:id="23375" w:name="_ETM_Q45_310360"/>
      <w:bookmarkStart w:id="23376" w:name="_ETM_Q45_310540"/>
      <w:bookmarkEnd w:id="23375"/>
      <w:bookmarkEnd w:id="23376"/>
      <w:r>
        <w:rPr>
          <w:rtl/>
        </w:rPr>
        <w:t xml:space="preserve">רישיון </w:t>
      </w:r>
      <w:bookmarkStart w:id="23377" w:name="_ETM_Q45_310950"/>
      <w:bookmarkStart w:id="23378" w:name="_ETM_Q45_311489"/>
      <w:bookmarkEnd w:id="23377"/>
      <w:bookmarkEnd w:id="23378"/>
      <w:r>
        <w:rPr>
          <w:rtl/>
        </w:rPr>
        <w:t xml:space="preserve">לג'ובים </w:t>
      </w:r>
      <w:bookmarkStart w:id="23379" w:name="_ETM_Q45_312330"/>
      <w:bookmarkEnd w:id="23379"/>
      <w:r>
        <w:rPr>
          <w:rtl/>
        </w:rPr>
        <w:t xml:space="preserve">בממסד </w:t>
      </w:r>
      <w:bookmarkStart w:id="23380" w:name="_ETM_Q45_312989"/>
      <w:bookmarkEnd w:id="23380"/>
      <w:r>
        <w:rPr>
          <w:rtl/>
        </w:rPr>
        <w:t>הרבני</w:t>
      </w:r>
      <w:r>
        <w:rPr>
          <w:rFonts w:hint="cs"/>
          <w:rtl/>
        </w:rPr>
        <w:t>,</w:t>
      </w:r>
      <w:r>
        <w:rPr>
          <w:rtl/>
        </w:rPr>
        <w:t xml:space="preserve"> </w:t>
      </w:r>
      <w:bookmarkStart w:id="23381" w:name="_ETM_Q45_315680"/>
      <w:bookmarkEnd w:id="23381"/>
      <w:r>
        <w:rPr>
          <w:rtl/>
        </w:rPr>
        <w:t xml:space="preserve">ואחרי </w:t>
      </w:r>
      <w:bookmarkStart w:id="23382" w:name="_ETM_Q45_316159"/>
      <w:bookmarkEnd w:id="23382"/>
      <w:r>
        <w:rPr>
          <w:rtl/>
        </w:rPr>
        <w:t xml:space="preserve">שתגמרו </w:t>
      </w:r>
      <w:bookmarkStart w:id="23383" w:name="_ETM_Q45_317480"/>
      <w:bookmarkEnd w:id="23383"/>
      <w:r>
        <w:rPr>
          <w:rtl/>
        </w:rPr>
        <w:t xml:space="preserve">את </w:t>
      </w:r>
      <w:bookmarkStart w:id="23384" w:name="_ETM_Q45_317719"/>
      <w:bookmarkEnd w:id="23384"/>
      <w:r>
        <w:rPr>
          <w:rtl/>
        </w:rPr>
        <w:t xml:space="preserve">המזימה </w:t>
      </w:r>
      <w:bookmarkStart w:id="23385" w:name="_ETM_Q45_318409"/>
      <w:bookmarkEnd w:id="23385"/>
      <w:r>
        <w:rPr>
          <w:rtl/>
        </w:rPr>
        <w:t xml:space="preserve">הזו </w:t>
      </w:r>
      <w:bookmarkStart w:id="23386" w:name="_ETM_Q45_320550"/>
      <w:bookmarkEnd w:id="23386"/>
      <w:r>
        <w:rPr>
          <w:rtl/>
        </w:rPr>
        <w:t xml:space="preserve">נגיע </w:t>
      </w:r>
      <w:bookmarkStart w:id="23387" w:name="_ETM_Q45_321060"/>
      <w:bookmarkEnd w:id="23387"/>
      <w:r>
        <w:rPr>
          <w:rtl/>
        </w:rPr>
        <w:t xml:space="preserve">לחוק </w:t>
      </w:r>
      <w:bookmarkStart w:id="23388" w:name="_ETM_Q45_321690"/>
      <w:bookmarkEnd w:id="23388"/>
      <w:r>
        <w:rPr>
          <w:rtl/>
        </w:rPr>
        <w:t xml:space="preserve">לפירוק </w:t>
      </w:r>
      <w:bookmarkStart w:id="23389" w:name="_ETM_Q45_322200"/>
      <w:bookmarkEnd w:id="23389"/>
      <w:r>
        <w:rPr>
          <w:rtl/>
        </w:rPr>
        <w:t xml:space="preserve">לשכת </w:t>
      </w:r>
      <w:bookmarkStart w:id="23390" w:name="_ETM_Q45_322620"/>
      <w:bookmarkEnd w:id="23390"/>
      <w:r>
        <w:rPr>
          <w:rFonts w:hint="cs"/>
          <w:rtl/>
        </w:rPr>
        <w:t xml:space="preserve">עורכי הדין, שאדוני </w:t>
      </w:r>
      <w:bookmarkStart w:id="23391" w:name="_ETM_Q45_324450"/>
      <w:bookmarkEnd w:id="23391"/>
      <w:r>
        <w:rPr>
          <w:rtl/>
        </w:rPr>
        <w:t xml:space="preserve">היושב-ראש </w:t>
      </w:r>
      <w:bookmarkStart w:id="23392" w:name="_ETM_Q45_325260"/>
      <w:bookmarkEnd w:id="23392"/>
      <w:r>
        <w:rPr>
          <w:rFonts w:hint="cs"/>
          <w:rtl/>
        </w:rPr>
        <w:t>הוא אחד משושביניו. עוד חוק גורלי.</w:t>
      </w:r>
    </w:p>
    <w:p w:rsidR="009B2849" w:rsidRDefault="009B2849" w:rsidP="00577118">
      <w:pPr>
        <w:rPr>
          <w:rtl/>
        </w:rPr>
      </w:pPr>
    </w:p>
    <w:p w:rsidR="009B2849" w:rsidRDefault="009B2849" w:rsidP="00577118">
      <w:pPr>
        <w:pStyle w:val="af6"/>
        <w:keepNext/>
        <w:rPr>
          <w:rtl/>
        </w:rPr>
      </w:pPr>
      <w:bookmarkStart w:id="23393" w:name="ET_yor_6593_1"/>
      <w:r w:rsidRPr="000A72CC">
        <w:rPr>
          <w:rStyle w:val="TagStyle"/>
          <w:rtl/>
        </w:rPr>
        <w:t xml:space="preserve"> &lt;&lt; יור &gt;&gt; </w:t>
      </w:r>
      <w:r>
        <w:rPr>
          <w:rtl/>
        </w:rPr>
        <w:t>היו"ר חנוך דב מלביצקי:</w:t>
      </w:r>
      <w:r w:rsidRPr="000A72CC">
        <w:rPr>
          <w:rStyle w:val="TagStyle"/>
          <w:rtl/>
        </w:rPr>
        <w:t xml:space="preserve"> &lt;&lt; יור &gt;&gt;</w:t>
      </w:r>
      <w:r>
        <w:rPr>
          <w:rtl/>
        </w:rPr>
        <w:t xml:space="preserve">  </w:t>
      </w:r>
      <w:bookmarkEnd w:id="23393"/>
    </w:p>
    <w:p w:rsidR="009B2849" w:rsidRDefault="009B2849" w:rsidP="00721EEF">
      <w:pPr>
        <w:rPr>
          <w:rtl/>
        </w:rPr>
      </w:pPr>
    </w:p>
    <w:p w:rsidR="009B2849" w:rsidRDefault="009B2849" w:rsidP="00577118">
      <w:pPr>
        <w:rPr>
          <w:rtl/>
        </w:rPr>
      </w:pPr>
      <w:r>
        <w:rPr>
          <w:rFonts w:hint="cs"/>
          <w:rtl/>
        </w:rPr>
        <w:t xml:space="preserve">השושבין היחיד. </w:t>
      </w:r>
    </w:p>
    <w:p w:rsidR="009B2849" w:rsidRDefault="009B2849" w:rsidP="00577118">
      <w:pPr>
        <w:rPr>
          <w:rtl/>
        </w:rPr>
      </w:pPr>
    </w:p>
    <w:p w:rsidR="009B2849" w:rsidRDefault="009B2849" w:rsidP="00577118">
      <w:pPr>
        <w:pStyle w:val="-"/>
        <w:keepNext/>
        <w:rPr>
          <w:rtl/>
        </w:rPr>
      </w:pPr>
      <w:bookmarkStart w:id="23394" w:name="ET_speakercontinue_6156_2"/>
      <w:r w:rsidRPr="000A72CC">
        <w:rPr>
          <w:rStyle w:val="TagStyle"/>
          <w:rtl/>
        </w:rPr>
        <w:t xml:space="preserve"> &lt;&lt; דובר_המשך &gt;&gt; </w:t>
      </w:r>
      <w:r>
        <w:rPr>
          <w:rtl/>
        </w:rPr>
        <w:t>גלעד קריב (העבודה):</w:t>
      </w:r>
      <w:r w:rsidRPr="000A72CC">
        <w:rPr>
          <w:rStyle w:val="TagStyle"/>
          <w:rtl/>
        </w:rPr>
        <w:t xml:space="preserve"> &lt;&lt; דובר_המשך &gt;&gt;</w:t>
      </w:r>
      <w:r>
        <w:rPr>
          <w:rtl/>
        </w:rPr>
        <w:t xml:space="preserve">  </w:t>
      </w:r>
      <w:bookmarkEnd w:id="23394"/>
    </w:p>
    <w:p w:rsidR="009B2849" w:rsidRDefault="009B2849" w:rsidP="00721EEF">
      <w:pPr>
        <w:rPr>
          <w:rtl/>
        </w:rPr>
      </w:pPr>
    </w:p>
    <w:p w:rsidR="009B2849" w:rsidRDefault="009B2849" w:rsidP="00CC77DC">
      <w:pPr>
        <w:rPr>
          <w:rtl/>
        </w:rPr>
      </w:pPr>
      <w:r>
        <w:rPr>
          <w:rFonts w:hint="cs"/>
          <w:rtl/>
        </w:rPr>
        <w:t xml:space="preserve">אתה יודע, הרב גולדקנופ </w:t>
      </w:r>
      <w:r>
        <w:rPr>
          <w:rFonts w:hint="eastAsia"/>
          <w:rtl/>
        </w:rPr>
        <w:t>–</w:t>
      </w:r>
      <w:r>
        <w:rPr>
          <w:rFonts w:hint="cs"/>
          <w:rtl/>
        </w:rPr>
        <w:t xml:space="preserve"> ובזה אני אסיים, כי הזמן תם</w:t>
      </w:r>
      <w:bookmarkStart w:id="23395" w:name="_ETM_Q45_332000"/>
      <w:bookmarkEnd w:id="23395"/>
      <w:r>
        <w:rPr>
          <w:rFonts w:hint="cs"/>
          <w:rtl/>
        </w:rPr>
        <w:t xml:space="preserve">; אני עולה שוב. אתה </w:t>
      </w:r>
      <w:bookmarkStart w:id="23396" w:name="_ETM_Q45_335000"/>
      <w:bookmarkEnd w:id="23396"/>
      <w:r>
        <w:rPr>
          <w:rFonts w:hint="cs"/>
          <w:rtl/>
        </w:rPr>
        <w:t xml:space="preserve">יודע, הרב גולדקנופ, יש שני חוקים שעוסקים בלשכת עורכי הדין </w:t>
      </w:r>
      <w:bookmarkStart w:id="23397" w:name="_ETM_Q45_343000"/>
      <w:bookmarkEnd w:id="23397"/>
      <w:r>
        <w:rPr>
          <w:rFonts w:hint="cs"/>
          <w:rtl/>
        </w:rPr>
        <w:t xml:space="preserve">ומונחים על שולחן הכנסת. האחד הוא החוק של חבר </w:t>
      </w:r>
      <w:bookmarkStart w:id="23398" w:name="_ETM_Q45_346000"/>
      <w:bookmarkEnd w:id="23398"/>
      <w:r>
        <w:rPr>
          <w:rFonts w:hint="cs"/>
          <w:rtl/>
        </w:rPr>
        <w:t>הכנסת מלביצקי לחיסול חשבונות עם הלשכה; החוק השני יושב אצל חברך הרב אייכלר. החוק הזה, הדיון האחרון בעניינו היה ביולי בשנה שעברה</w:t>
      </w:r>
      <w:r w:rsidR="00CC77DC">
        <w:rPr>
          <w:rFonts w:hint="cs"/>
          <w:rtl/>
        </w:rPr>
        <w:t>.</w:t>
      </w:r>
      <w:r>
        <w:rPr>
          <w:rFonts w:hint="cs"/>
          <w:rtl/>
        </w:rPr>
        <w:t xml:space="preserve"> הדיון האחרון. </w:t>
      </w:r>
      <w:bookmarkStart w:id="23399" w:name="_ETM_Q45_364000"/>
      <w:bookmarkEnd w:id="23399"/>
      <w:r>
        <w:rPr>
          <w:rFonts w:hint="cs"/>
          <w:rtl/>
        </w:rPr>
        <w:t xml:space="preserve">אתה יודע במה הוא עוסק? בהגבלת שכר טרחה של עורכי </w:t>
      </w:r>
      <w:bookmarkStart w:id="23400" w:name="_ETM_Q45_367000"/>
      <w:bookmarkEnd w:id="23400"/>
      <w:r>
        <w:rPr>
          <w:rFonts w:hint="cs"/>
          <w:rtl/>
        </w:rPr>
        <w:t>דין שמלווים משפחות שכולות ומשפחות של נפגעי טרור.</w:t>
      </w:r>
    </w:p>
    <w:p w:rsidR="009B2849" w:rsidRDefault="009B2849" w:rsidP="00577118">
      <w:pPr>
        <w:rPr>
          <w:rtl/>
        </w:rPr>
      </w:pPr>
    </w:p>
    <w:p w:rsidR="009B2849" w:rsidRDefault="009B2849" w:rsidP="00577118">
      <w:pPr>
        <w:pStyle w:val="af6"/>
        <w:keepNext/>
        <w:rPr>
          <w:rtl/>
        </w:rPr>
      </w:pPr>
      <w:bookmarkStart w:id="23401" w:name="ET_yor_6593_3"/>
      <w:r w:rsidRPr="00FD7DB4">
        <w:rPr>
          <w:rStyle w:val="TagStyle"/>
          <w:rtl/>
        </w:rPr>
        <w:t xml:space="preserve"> &lt;&lt; יור &gt;&gt; </w:t>
      </w:r>
      <w:r>
        <w:rPr>
          <w:rtl/>
        </w:rPr>
        <w:t>היו"ר חנוך דב מלביצקי:</w:t>
      </w:r>
      <w:r w:rsidRPr="00FD7DB4">
        <w:rPr>
          <w:rStyle w:val="TagStyle"/>
          <w:rtl/>
        </w:rPr>
        <w:t xml:space="preserve"> &lt;&lt; יור &gt;&gt;</w:t>
      </w:r>
      <w:r>
        <w:rPr>
          <w:rtl/>
        </w:rPr>
        <w:t xml:space="preserve">  </w:t>
      </w:r>
      <w:bookmarkEnd w:id="23401"/>
    </w:p>
    <w:p w:rsidR="009B2849" w:rsidRDefault="009B2849" w:rsidP="00721EEF">
      <w:pPr>
        <w:rPr>
          <w:rtl/>
        </w:rPr>
      </w:pPr>
    </w:p>
    <w:p w:rsidR="009B2849" w:rsidRDefault="009B2849" w:rsidP="00577118">
      <w:pPr>
        <w:rPr>
          <w:rtl/>
        </w:rPr>
      </w:pPr>
      <w:r>
        <w:rPr>
          <w:rFonts w:hint="cs"/>
          <w:rtl/>
        </w:rPr>
        <w:t xml:space="preserve">צריך לסיים. </w:t>
      </w:r>
    </w:p>
    <w:p w:rsidR="009B2849" w:rsidRDefault="009B2849" w:rsidP="00577118">
      <w:pPr>
        <w:rPr>
          <w:rtl/>
        </w:rPr>
      </w:pPr>
    </w:p>
    <w:p w:rsidR="009B2849" w:rsidRDefault="009B2849" w:rsidP="00577118">
      <w:pPr>
        <w:pStyle w:val="-"/>
        <w:keepNext/>
        <w:rPr>
          <w:rtl/>
        </w:rPr>
      </w:pPr>
      <w:r w:rsidRPr="00FD7DB4">
        <w:rPr>
          <w:rStyle w:val="TagStyle"/>
          <w:rtl/>
        </w:rPr>
        <w:t xml:space="preserve"> &lt;&lt; דובר_המשך &gt;&gt; </w:t>
      </w:r>
      <w:r>
        <w:rPr>
          <w:rtl/>
        </w:rPr>
        <w:t>גלעד קריב (העבודה):</w:t>
      </w:r>
      <w:r w:rsidRPr="00FD7DB4">
        <w:rPr>
          <w:rStyle w:val="TagStyle"/>
          <w:rtl/>
        </w:rPr>
        <w:t xml:space="preserve"> &lt;&lt; דובר_המשך &gt;&gt;</w:t>
      </w:r>
      <w:r>
        <w:rPr>
          <w:rtl/>
        </w:rPr>
        <w:t xml:space="preserve">  </w:t>
      </w:r>
    </w:p>
    <w:p w:rsidR="009B2849" w:rsidRDefault="009B2849" w:rsidP="00721EEF">
      <w:pPr>
        <w:rPr>
          <w:rtl/>
        </w:rPr>
      </w:pPr>
    </w:p>
    <w:p w:rsidR="009B2849" w:rsidRDefault="009B2849" w:rsidP="00CC77DC">
      <w:pPr>
        <w:rPr>
          <w:rtl/>
        </w:rPr>
      </w:pPr>
      <w:bookmarkStart w:id="23402" w:name="_ETM_Q45_371000"/>
      <w:bookmarkEnd w:id="23402"/>
      <w:r>
        <w:rPr>
          <w:rFonts w:hint="cs"/>
          <w:rtl/>
        </w:rPr>
        <w:t xml:space="preserve">אתה </w:t>
      </w:r>
      <w:bookmarkStart w:id="23403" w:name="_ETM_Q45_373000"/>
      <w:bookmarkEnd w:id="23403"/>
      <w:r>
        <w:rPr>
          <w:rFonts w:hint="cs"/>
          <w:rtl/>
        </w:rPr>
        <w:t xml:space="preserve">מבין, הרב גולדקנופ, איזו הצעת חוק לשכת עורכי הדין הקואליציה והממשלה שלכם מקדמות? את חוק </w:t>
      </w:r>
      <w:bookmarkStart w:id="23404" w:name="_ETM_Q45_380000"/>
      <w:bookmarkEnd w:id="23404"/>
      <w:r>
        <w:rPr>
          <w:rFonts w:hint="cs"/>
          <w:rtl/>
        </w:rPr>
        <w:t>הנקמה של היושב-ראש</w:t>
      </w:r>
      <w:r w:rsidR="00CC77DC">
        <w:rPr>
          <w:rFonts w:hint="cs"/>
          <w:rtl/>
        </w:rPr>
        <w:t xml:space="preserve"> </w:t>
      </w:r>
      <w:r w:rsidR="00CC77DC">
        <w:rPr>
          <w:rFonts w:hint="eastAsia"/>
          <w:rtl/>
        </w:rPr>
        <w:t>–</w:t>
      </w:r>
      <w:r w:rsidR="00CC77DC">
        <w:rPr>
          <w:rFonts w:hint="cs"/>
          <w:rtl/>
        </w:rPr>
        <w:t xml:space="preserve"> </w:t>
      </w:r>
      <w:r w:rsidR="00CC77DC">
        <w:rPr>
          <w:rFonts w:hint="eastAsia"/>
          <w:rtl/>
        </w:rPr>
        <w:t>–</w:t>
      </w:r>
      <w:r>
        <w:rPr>
          <w:rFonts w:hint="cs"/>
          <w:rtl/>
        </w:rPr>
        <w:t xml:space="preserve"> </w:t>
      </w:r>
    </w:p>
    <w:p w:rsidR="009B2849" w:rsidRDefault="009B2849" w:rsidP="00577118">
      <w:pPr>
        <w:rPr>
          <w:rtl/>
        </w:rPr>
      </w:pPr>
    </w:p>
    <w:p w:rsidR="009B2849" w:rsidRDefault="009B2849" w:rsidP="00577118">
      <w:pPr>
        <w:pStyle w:val="af6"/>
        <w:keepNext/>
        <w:rPr>
          <w:rtl/>
        </w:rPr>
      </w:pPr>
      <w:bookmarkStart w:id="23405" w:name="ET_yor_6593_5"/>
      <w:r w:rsidRPr="00FD7DB4">
        <w:rPr>
          <w:rStyle w:val="TagStyle"/>
          <w:rtl/>
        </w:rPr>
        <w:t xml:space="preserve">&lt;&lt; יור &gt;&gt; </w:t>
      </w:r>
      <w:r>
        <w:rPr>
          <w:rtl/>
        </w:rPr>
        <w:t>היו"ר חנוך דב מלביצקי:</w:t>
      </w:r>
      <w:r w:rsidRPr="00FD7DB4">
        <w:rPr>
          <w:rStyle w:val="TagStyle"/>
          <w:rtl/>
        </w:rPr>
        <w:t xml:space="preserve"> &lt;&lt; יור &gt;&gt;</w:t>
      </w:r>
      <w:r>
        <w:rPr>
          <w:rtl/>
        </w:rPr>
        <w:t xml:space="preserve">  </w:t>
      </w:r>
      <w:bookmarkEnd w:id="23405"/>
    </w:p>
    <w:p w:rsidR="009B2849" w:rsidRDefault="009B2849" w:rsidP="00721EEF">
      <w:pPr>
        <w:rPr>
          <w:rtl/>
        </w:rPr>
      </w:pPr>
    </w:p>
    <w:p w:rsidR="009B2849" w:rsidRDefault="009B2849" w:rsidP="00577118">
      <w:pPr>
        <w:rPr>
          <w:rtl/>
        </w:rPr>
      </w:pPr>
      <w:r>
        <w:rPr>
          <w:rFonts w:hint="cs"/>
          <w:rtl/>
        </w:rPr>
        <w:t>תודה, אדוני, צריך לסיים.</w:t>
      </w:r>
    </w:p>
    <w:p w:rsidR="009B2849" w:rsidRDefault="009B2849" w:rsidP="00577118">
      <w:pPr>
        <w:rPr>
          <w:rtl/>
        </w:rPr>
      </w:pPr>
    </w:p>
    <w:p w:rsidR="009B2849" w:rsidRDefault="009B2849" w:rsidP="00577118">
      <w:pPr>
        <w:pStyle w:val="-"/>
        <w:keepNext/>
        <w:rPr>
          <w:rtl/>
        </w:rPr>
      </w:pPr>
      <w:bookmarkStart w:id="23406" w:name="ET_speakercontinue_6156_6"/>
      <w:r w:rsidRPr="00FD7DB4">
        <w:rPr>
          <w:rStyle w:val="TagStyle"/>
          <w:rtl/>
        </w:rPr>
        <w:t xml:space="preserve"> &lt;&lt; דובר_המשך &gt;&gt; </w:t>
      </w:r>
      <w:r>
        <w:rPr>
          <w:rtl/>
        </w:rPr>
        <w:t>גלעד קריב (העבודה):</w:t>
      </w:r>
      <w:r w:rsidRPr="00FD7DB4">
        <w:rPr>
          <w:rStyle w:val="TagStyle"/>
          <w:rtl/>
        </w:rPr>
        <w:t xml:space="preserve"> &lt;&lt; דובר_המשך &gt;&gt;</w:t>
      </w:r>
      <w:r>
        <w:rPr>
          <w:rtl/>
        </w:rPr>
        <w:t xml:space="preserve">  </w:t>
      </w:r>
      <w:bookmarkEnd w:id="23406"/>
    </w:p>
    <w:p w:rsidR="009B2849" w:rsidRDefault="009B2849" w:rsidP="00721EEF">
      <w:pPr>
        <w:rPr>
          <w:rtl/>
        </w:rPr>
      </w:pPr>
    </w:p>
    <w:p w:rsidR="009B2849" w:rsidRDefault="00CC77DC" w:rsidP="00577118">
      <w:pPr>
        <w:rPr>
          <w:rtl/>
        </w:rPr>
      </w:pPr>
      <w:r>
        <w:rPr>
          <w:rFonts w:hint="eastAsia"/>
          <w:rtl/>
        </w:rPr>
        <w:t>–</w:t>
      </w:r>
      <w:r>
        <w:rPr>
          <w:rFonts w:hint="cs"/>
          <w:rtl/>
        </w:rPr>
        <w:t xml:space="preserve"> </w:t>
      </w:r>
      <w:r>
        <w:rPr>
          <w:rFonts w:hint="eastAsia"/>
          <w:rtl/>
        </w:rPr>
        <w:t>–</w:t>
      </w:r>
      <w:r>
        <w:rPr>
          <w:rFonts w:hint="cs"/>
          <w:rtl/>
        </w:rPr>
        <w:t xml:space="preserve"> </w:t>
      </w:r>
      <w:r w:rsidR="009B2849">
        <w:rPr>
          <w:rFonts w:hint="cs"/>
          <w:rtl/>
        </w:rPr>
        <w:t xml:space="preserve">לא את החוק שנועד להיטיב עם המשפחות השכולות. זה </w:t>
      </w:r>
      <w:bookmarkStart w:id="23407" w:name="_ETM_Q45_386000"/>
      <w:bookmarkEnd w:id="23407"/>
      <w:r w:rsidR="009B2849">
        <w:rPr>
          <w:rFonts w:hint="cs"/>
          <w:rtl/>
        </w:rPr>
        <w:t xml:space="preserve">סדר העדיפויות של ממשלתכם ושל קואליציית ההרס והחורבן. </w:t>
      </w:r>
    </w:p>
    <w:p w:rsidR="009B2849" w:rsidRDefault="009B2849" w:rsidP="00577118">
      <w:pPr>
        <w:rPr>
          <w:rtl/>
        </w:rPr>
      </w:pPr>
    </w:p>
    <w:p w:rsidR="009B2849" w:rsidRDefault="009B2849" w:rsidP="00577118">
      <w:pPr>
        <w:pStyle w:val="af6"/>
        <w:keepNext/>
        <w:rPr>
          <w:rtl/>
        </w:rPr>
      </w:pPr>
      <w:bookmarkStart w:id="23408" w:name="ET_yor_6593_9"/>
      <w:r w:rsidRPr="00FD7DB4">
        <w:rPr>
          <w:rStyle w:val="TagStyle"/>
          <w:rtl/>
        </w:rPr>
        <w:t xml:space="preserve"> &lt;&lt; יור &gt;&gt; </w:t>
      </w:r>
      <w:r>
        <w:rPr>
          <w:rtl/>
        </w:rPr>
        <w:t>היו"ר חנוך דב מלביצקי:</w:t>
      </w:r>
      <w:r w:rsidRPr="00FD7DB4">
        <w:rPr>
          <w:rStyle w:val="TagStyle"/>
          <w:rtl/>
        </w:rPr>
        <w:t xml:space="preserve"> &lt;&lt; יור &gt;&gt;</w:t>
      </w:r>
      <w:r>
        <w:rPr>
          <w:rtl/>
        </w:rPr>
        <w:t xml:space="preserve">  </w:t>
      </w:r>
      <w:bookmarkEnd w:id="23408"/>
    </w:p>
    <w:p w:rsidR="009B2849" w:rsidRDefault="009B2849" w:rsidP="00721EEF">
      <w:pPr>
        <w:rPr>
          <w:rtl/>
        </w:rPr>
      </w:pPr>
    </w:p>
    <w:p w:rsidR="009B2849" w:rsidRDefault="009B2849" w:rsidP="00577118">
      <w:pPr>
        <w:rPr>
          <w:rtl/>
        </w:rPr>
      </w:pPr>
      <w:r>
        <w:rPr>
          <w:rFonts w:hint="cs"/>
          <w:rtl/>
        </w:rPr>
        <w:t xml:space="preserve">תודה רבה. </w:t>
      </w:r>
    </w:p>
    <w:p w:rsidR="009B2849" w:rsidRDefault="009B2849" w:rsidP="00577118">
      <w:pPr>
        <w:rPr>
          <w:rtl/>
        </w:rPr>
      </w:pPr>
    </w:p>
    <w:p w:rsidR="009B2849" w:rsidRDefault="009B2849" w:rsidP="00577118">
      <w:pPr>
        <w:rPr>
          <w:rtl/>
        </w:rPr>
      </w:pPr>
    </w:p>
    <w:p w:rsidR="009B2849" w:rsidRDefault="009B2849" w:rsidP="00577118">
      <w:pPr>
        <w:pStyle w:val="a6"/>
        <w:rPr>
          <w:rtl/>
        </w:rPr>
      </w:pPr>
      <w:bookmarkStart w:id="23409" w:name="ET_subject_מסמכים_שהונחו_על_שולחן__10"/>
      <w:r w:rsidRPr="00733D3D">
        <w:rPr>
          <w:rStyle w:val="TagStyle"/>
          <w:rtl/>
        </w:rPr>
        <w:t xml:space="preserve"> &lt;&lt; נושא &gt;&gt; </w:t>
      </w:r>
      <w:bookmarkStart w:id="23410" w:name="_Toc187874528"/>
      <w:bookmarkStart w:id="23411" w:name="_Toc187908581"/>
      <w:r>
        <w:rPr>
          <w:rtl/>
        </w:rPr>
        <w:t>מסמכים שהונחו על שולחן הכנסת</w:t>
      </w:r>
      <w:bookmarkEnd w:id="23410"/>
      <w:bookmarkEnd w:id="23411"/>
      <w:r w:rsidRPr="00733D3D">
        <w:rPr>
          <w:rStyle w:val="TagStyle"/>
          <w:rtl/>
        </w:rPr>
        <w:t xml:space="preserve"> &lt;&lt; נושא &gt;&gt;</w:t>
      </w:r>
      <w:r>
        <w:rPr>
          <w:rtl/>
        </w:rPr>
        <w:t xml:space="preserve">  </w:t>
      </w:r>
      <w:bookmarkEnd w:id="23409"/>
    </w:p>
    <w:p w:rsidR="009B2849" w:rsidRDefault="009B2849" w:rsidP="00577118">
      <w:pPr>
        <w:rPr>
          <w:rtl/>
        </w:rPr>
      </w:pPr>
    </w:p>
    <w:p w:rsidR="009B2849" w:rsidRDefault="009B2849" w:rsidP="00577118">
      <w:pPr>
        <w:pStyle w:val="af6"/>
        <w:keepNext/>
        <w:rPr>
          <w:rtl/>
        </w:rPr>
      </w:pPr>
      <w:bookmarkStart w:id="23412" w:name="ET_yor_6593_11"/>
      <w:r w:rsidRPr="00733D3D">
        <w:rPr>
          <w:rStyle w:val="TagStyle"/>
          <w:rtl/>
        </w:rPr>
        <w:t xml:space="preserve"> &lt;&lt; יור &gt;&gt; </w:t>
      </w:r>
      <w:r>
        <w:rPr>
          <w:rtl/>
        </w:rPr>
        <w:t>היו"ר חנוך דב מלביצקי:</w:t>
      </w:r>
      <w:r w:rsidRPr="00733D3D">
        <w:rPr>
          <w:rStyle w:val="TagStyle"/>
          <w:rtl/>
        </w:rPr>
        <w:t xml:space="preserve"> &lt;&lt; יור &gt;&gt;</w:t>
      </w:r>
      <w:r>
        <w:rPr>
          <w:rtl/>
        </w:rPr>
        <w:t xml:space="preserve">  </w:t>
      </w:r>
      <w:bookmarkEnd w:id="23412"/>
    </w:p>
    <w:p w:rsidR="009B2849" w:rsidRDefault="009B2849" w:rsidP="00721EEF">
      <w:pPr>
        <w:rPr>
          <w:rtl/>
        </w:rPr>
      </w:pPr>
    </w:p>
    <w:p w:rsidR="009B2849" w:rsidRDefault="009B2849" w:rsidP="00577118">
      <w:pPr>
        <w:rPr>
          <w:rtl/>
        </w:rPr>
      </w:pPr>
      <w:r>
        <w:rPr>
          <w:rFonts w:hint="cs"/>
          <w:rtl/>
        </w:rPr>
        <w:t>הודעה למזכירות הכנסת.</w:t>
      </w:r>
    </w:p>
    <w:p w:rsidR="009B2849" w:rsidRDefault="009B2849" w:rsidP="00577118">
      <w:pPr>
        <w:rPr>
          <w:rtl/>
        </w:rPr>
      </w:pPr>
    </w:p>
    <w:p w:rsidR="009B2849" w:rsidRDefault="001D3778" w:rsidP="001D3778">
      <w:pPr>
        <w:pStyle w:val="af5"/>
        <w:keepNext/>
        <w:rPr>
          <w:rtl/>
        </w:rPr>
      </w:pPr>
      <w:r w:rsidRPr="001D3778">
        <w:rPr>
          <w:rStyle w:val="TagStyle"/>
          <w:rtl/>
        </w:rPr>
        <w:t xml:space="preserve"> &lt;&lt; דובר &gt;&gt;</w:t>
      </w:r>
      <w:r w:rsidR="009B2849" w:rsidRPr="00733D3D">
        <w:rPr>
          <w:rStyle w:val="TagStyle"/>
          <w:rtl/>
        </w:rPr>
        <w:t xml:space="preserve"> </w:t>
      </w:r>
      <w:r w:rsidR="009B2849">
        <w:rPr>
          <w:rtl/>
        </w:rPr>
        <w:t>סגנית מזכיר הכנסת אלינור ימין:</w:t>
      </w:r>
      <w:r w:rsidR="009B2849" w:rsidRPr="00733D3D">
        <w:rPr>
          <w:rStyle w:val="TagStyle"/>
          <w:rtl/>
        </w:rPr>
        <w:t xml:space="preserve"> </w:t>
      </w:r>
      <w:r>
        <w:rPr>
          <w:rStyle w:val="TagStyle"/>
          <w:rtl/>
        </w:rPr>
        <w:t xml:space="preserve">&lt;&lt; דובר &gt;&gt; </w:t>
      </w:r>
      <w:r w:rsidR="009B2849">
        <w:rPr>
          <w:rtl/>
        </w:rPr>
        <w:t xml:space="preserve">  </w:t>
      </w:r>
    </w:p>
    <w:p w:rsidR="009B2849" w:rsidRDefault="009B2849" w:rsidP="00721EEF">
      <w:pPr>
        <w:rPr>
          <w:rtl/>
        </w:rPr>
      </w:pPr>
    </w:p>
    <w:p w:rsidR="009B2849" w:rsidRDefault="009B2849" w:rsidP="00AA5E4B">
      <w:pPr>
        <w:rPr>
          <w:rtl/>
        </w:rPr>
      </w:pPr>
      <w:r>
        <w:rPr>
          <w:rFonts w:hint="cs"/>
          <w:rtl/>
        </w:rPr>
        <w:t xml:space="preserve">תודה. ברשות יושב-ראש הישיבה, אני מתכבדת להודיעכם, כי הונחו היום על שולחן הכנסת </w:t>
      </w:r>
      <w:r>
        <w:rPr>
          <w:rFonts w:hint="eastAsia"/>
          <w:rtl/>
        </w:rPr>
        <w:t xml:space="preserve">–  </w:t>
      </w:r>
    </w:p>
    <w:p w:rsidR="009B2849" w:rsidRDefault="009B2849" w:rsidP="00AA5E4B">
      <w:pPr>
        <w:rPr>
          <w:rtl/>
        </w:rPr>
      </w:pPr>
    </w:p>
    <w:p w:rsidR="009B2849" w:rsidRDefault="009B2849" w:rsidP="00AA5E4B">
      <w:pPr>
        <w:rPr>
          <w:rtl/>
        </w:rPr>
      </w:pPr>
      <w:r>
        <w:rPr>
          <w:rFonts w:hint="cs"/>
          <w:rtl/>
        </w:rPr>
        <w:t xml:space="preserve">לקריאה השנייה ולקריאה </w:t>
      </w:r>
      <w:bookmarkStart w:id="23413" w:name="_ETM_Q45_399000"/>
      <w:bookmarkEnd w:id="23413"/>
      <w:r>
        <w:rPr>
          <w:rFonts w:hint="cs"/>
          <w:rtl/>
        </w:rPr>
        <w:t xml:space="preserve">השלישית: הצעת חוק שירותי תעופה (פיצוי וסיוע בשל ביטול טיסה או שינוי בתנאיה) (תיקון מס' 2 והוראת שעה </w:t>
      </w:r>
      <w:r>
        <w:rPr>
          <w:rFonts w:hint="eastAsia"/>
          <w:rtl/>
        </w:rPr>
        <w:t>–</w:t>
      </w:r>
      <w:r>
        <w:rPr>
          <w:rFonts w:hint="cs"/>
          <w:rtl/>
        </w:rPr>
        <w:t xml:space="preserve"> חרבות ברזל), התשפ"ה</w:t>
      </w:r>
      <w:r>
        <w:rPr>
          <w:rFonts w:hint="eastAsia"/>
          <w:rtl/>
        </w:rPr>
        <w:t>–</w:t>
      </w:r>
      <w:r>
        <w:rPr>
          <w:rFonts w:hint="cs"/>
          <w:rtl/>
        </w:rPr>
        <w:t xml:space="preserve">2025, שהחזירה ועדת הכלכלה; הצעת חוק איסור הכחשת אירועי טבח 7 באוקטובר 2023 (טבח שמיני </w:t>
      </w:r>
      <w:bookmarkStart w:id="23414" w:name="_ETM_Q45_419000"/>
      <w:bookmarkEnd w:id="23414"/>
      <w:r>
        <w:rPr>
          <w:rFonts w:hint="cs"/>
          <w:rtl/>
        </w:rPr>
        <w:t>עצרת), התשפ"ה</w:t>
      </w:r>
      <w:r>
        <w:rPr>
          <w:rFonts w:hint="eastAsia"/>
          <w:rtl/>
        </w:rPr>
        <w:t>–</w:t>
      </w:r>
      <w:r>
        <w:rPr>
          <w:rFonts w:hint="cs"/>
          <w:rtl/>
        </w:rPr>
        <w:t xml:space="preserve">2025, שהחזירה ועדת החוקה, חוק ומשפט. תודה. </w:t>
      </w:r>
    </w:p>
    <w:p w:rsidR="009B2849" w:rsidRDefault="009B2849" w:rsidP="00577118">
      <w:pPr>
        <w:rPr>
          <w:rtl/>
        </w:rPr>
      </w:pPr>
    </w:p>
    <w:p w:rsidR="009B2849" w:rsidRDefault="009B2849" w:rsidP="00577118">
      <w:pPr>
        <w:pStyle w:val="af6"/>
        <w:keepNext/>
        <w:rPr>
          <w:rtl/>
        </w:rPr>
      </w:pPr>
      <w:bookmarkStart w:id="23415" w:name="ET_yor_6593_15"/>
      <w:r w:rsidRPr="005351D2">
        <w:rPr>
          <w:rStyle w:val="TagStyle"/>
          <w:rtl/>
        </w:rPr>
        <w:t xml:space="preserve"> &lt;&lt; יור &gt;&gt; </w:t>
      </w:r>
      <w:r>
        <w:rPr>
          <w:rtl/>
        </w:rPr>
        <w:t>היו"ר חנוך דב מלביצקי:</w:t>
      </w:r>
      <w:r w:rsidRPr="005351D2">
        <w:rPr>
          <w:rStyle w:val="TagStyle"/>
          <w:rtl/>
        </w:rPr>
        <w:t xml:space="preserve"> &lt;&lt; יור &gt;&gt;</w:t>
      </w:r>
      <w:r>
        <w:rPr>
          <w:rtl/>
        </w:rPr>
        <w:t xml:space="preserve">   </w:t>
      </w:r>
      <w:bookmarkEnd w:id="23415"/>
    </w:p>
    <w:p w:rsidR="009B2849" w:rsidRDefault="009B2849" w:rsidP="00721EEF">
      <w:pPr>
        <w:rPr>
          <w:rtl/>
        </w:rPr>
      </w:pPr>
    </w:p>
    <w:p w:rsidR="009B2849" w:rsidRPr="005351D2" w:rsidRDefault="009B2849" w:rsidP="00577118">
      <w:pPr>
        <w:rPr>
          <w:rtl/>
        </w:rPr>
      </w:pPr>
      <w:r>
        <w:rPr>
          <w:rFonts w:hint="cs"/>
          <w:rtl/>
        </w:rPr>
        <w:t>תודה.</w:t>
      </w:r>
    </w:p>
    <w:p w:rsidR="009B2849" w:rsidRDefault="009B2849" w:rsidP="00577118">
      <w:pPr>
        <w:rPr>
          <w:rtl/>
        </w:rPr>
      </w:pPr>
      <w:bookmarkStart w:id="23416" w:name="_ETM_Q45_422000"/>
      <w:bookmarkEnd w:id="23416"/>
    </w:p>
    <w:p w:rsidR="009B2849" w:rsidRDefault="009B2849" w:rsidP="00577118">
      <w:pPr>
        <w:rPr>
          <w:rtl/>
        </w:rPr>
      </w:pPr>
    </w:p>
    <w:p w:rsidR="009B2849" w:rsidRDefault="009B2849" w:rsidP="00577118">
      <w:pPr>
        <w:pStyle w:val="a6"/>
        <w:rPr>
          <w:rtl/>
        </w:rPr>
      </w:pPr>
      <w:r w:rsidRPr="00733D3D">
        <w:rPr>
          <w:rStyle w:val="TagStyle"/>
          <w:rtl/>
        </w:rPr>
        <w:t xml:space="preserve"> &lt;&lt; הצח &gt;&gt; </w:t>
      </w:r>
      <w:bookmarkStart w:id="23417" w:name="_Toc187874529"/>
      <w:bookmarkStart w:id="23418" w:name="_Toc187908582"/>
      <w:r>
        <w:rPr>
          <w:rtl/>
        </w:rPr>
        <w:t>הצעת חוק שירותי הדת היהודיים (תיקון מס' 27), התשפ"ה–2024</w:t>
      </w:r>
      <w:bookmarkEnd w:id="23417"/>
      <w:bookmarkEnd w:id="23418"/>
      <w:r w:rsidRPr="00733D3D">
        <w:rPr>
          <w:rStyle w:val="TagStyle"/>
          <w:rtl/>
        </w:rPr>
        <w:t xml:space="preserve"> &lt;&lt; הצח &gt;&gt;</w:t>
      </w:r>
      <w:r>
        <w:rPr>
          <w:rtl/>
        </w:rPr>
        <w:t xml:space="preserve">  </w:t>
      </w:r>
    </w:p>
    <w:p w:rsidR="009B2849" w:rsidRDefault="009B2849" w:rsidP="00577118">
      <w:pPr>
        <w:pStyle w:val="-0"/>
        <w:rPr>
          <w:rtl/>
        </w:rPr>
      </w:pPr>
      <w:r>
        <w:rPr>
          <w:rtl/>
        </w:rPr>
        <w:t>(קריאה שנייה וקריאה שלישית)</w:t>
      </w:r>
    </w:p>
    <w:p w:rsidR="009B2849" w:rsidRDefault="009B2849" w:rsidP="00577118">
      <w:pPr>
        <w:rPr>
          <w:rtl/>
        </w:rPr>
      </w:pPr>
    </w:p>
    <w:p w:rsidR="009B2849" w:rsidRDefault="009B2849" w:rsidP="00577118">
      <w:pPr>
        <w:pStyle w:val="af6"/>
        <w:keepNext/>
        <w:rPr>
          <w:rtl/>
        </w:rPr>
      </w:pPr>
      <w:bookmarkStart w:id="23419" w:name="ET_yor_6593_14"/>
      <w:r w:rsidRPr="00733D3D">
        <w:rPr>
          <w:rStyle w:val="TagStyle"/>
          <w:rtl/>
        </w:rPr>
        <w:t xml:space="preserve"> &lt;&lt; יור &gt;&gt; </w:t>
      </w:r>
      <w:r>
        <w:rPr>
          <w:rtl/>
        </w:rPr>
        <w:t>היו"ר חנוך דב מלביצקי:</w:t>
      </w:r>
      <w:r w:rsidRPr="00733D3D">
        <w:rPr>
          <w:rStyle w:val="TagStyle"/>
          <w:rtl/>
        </w:rPr>
        <w:t xml:space="preserve"> &lt;&lt; יור &gt;&gt;</w:t>
      </w:r>
      <w:r>
        <w:rPr>
          <w:rtl/>
        </w:rPr>
        <w:t xml:space="preserve">  </w:t>
      </w:r>
      <w:bookmarkEnd w:id="23419"/>
    </w:p>
    <w:p w:rsidR="009B2849" w:rsidRDefault="009B2849" w:rsidP="00721EEF">
      <w:pPr>
        <w:rPr>
          <w:rtl/>
        </w:rPr>
      </w:pPr>
    </w:p>
    <w:p w:rsidR="009B2849" w:rsidRDefault="009B2849" w:rsidP="00577118">
      <w:pPr>
        <w:rPr>
          <w:rtl/>
        </w:rPr>
      </w:pPr>
      <w:bookmarkStart w:id="23420" w:name="_ETM_Q45_421000"/>
      <w:bookmarkEnd w:id="23420"/>
      <w:r>
        <w:rPr>
          <w:rFonts w:hint="cs"/>
          <w:rtl/>
        </w:rPr>
        <w:t xml:space="preserve">חבר הכנסת עודה, בבקשה. </w:t>
      </w:r>
    </w:p>
    <w:p w:rsidR="009B2849" w:rsidRDefault="009B2849" w:rsidP="00577118">
      <w:pPr>
        <w:rPr>
          <w:rtl/>
        </w:rPr>
      </w:pPr>
    </w:p>
    <w:p w:rsidR="009B2849" w:rsidRDefault="009B2849" w:rsidP="00577118">
      <w:pPr>
        <w:rPr>
          <w:rtl/>
        </w:rPr>
      </w:pPr>
      <w:r>
        <w:rPr>
          <w:rFonts w:hint="cs"/>
          <w:rtl/>
        </w:rPr>
        <w:t xml:space="preserve">חבר הכנסת קריב, אף שאני חולק רבות ועמוקות על דבריך, כל אחד ואחד מהם, </w:t>
      </w:r>
      <w:bookmarkStart w:id="23421" w:name="_ETM_Q45_434000"/>
      <w:bookmarkEnd w:id="23421"/>
      <w:r>
        <w:rPr>
          <w:rFonts w:hint="cs"/>
          <w:rtl/>
        </w:rPr>
        <w:t xml:space="preserve">פחות או יותר, ממה שאמרת פה, אתה לפחות מציג </w:t>
      </w:r>
      <w:bookmarkStart w:id="23422" w:name="_ETM_Q45_436000"/>
      <w:bookmarkEnd w:id="23422"/>
      <w:r>
        <w:rPr>
          <w:rFonts w:hint="cs"/>
          <w:rtl/>
        </w:rPr>
        <w:t xml:space="preserve">את הדברים בצורה ראויה. </w:t>
      </w:r>
    </w:p>
    <w:p w:rsidR="009B2849" w:rsidRDefault="009B2849" w:rsidP="00577118">
      <w:pPr>
        <w:rPr>
          <w:rtl/>
        </w:rPr>
      </w:pPr>
    </w:p>
    <w:p w:rsidR="009B2849" w:rsidRDefault="009B2849" w:rsidP="00577118">
      <w:pPr>
        <w:rPr>
          <w:rtl/>
        </w:rPr>
      </w:pPr>
      <w:r>
        <w:rPr>
          <w:rFonts w:hint="cs"/>
          <w:rtl/>
        </w:rPr>
        <w:t>כן. עשר דקות, כן.</w:t>
      </w:r>
    </w:p>
    <w:p w:rsidR="009B2849" w:rsidRDefault="009B2849" w:rsidP="00577118">
      <w:pPr>
        <w:rPr>
          <w:rtl/>
        </w:rPr>
      </w:pPr>
      <w:bookmarkStart w:id="23423" w:name="_ETM_Q45_441000"/>
      <w:bookmarkEnd w:id="23423"/>
    </w:p>
    <w:p w:rsidR="009B2849" w:rsidRDefault="009B2849" w:rsidP="00577118">
      <w:pPr>
        <w:pStyle w:val="a4"/>
        <w:keepNext/>
        <w:rPr>
          <w:rtl/>
        </w:rPr>
      </w:pPr>
      <w:bookmarkStart w:id="23424" w:name="ET_speaker_5293_15"/>
      <w:r w:rsidRPr="00733D3D">
        <w:rPr>
          <w:rStyle w:val="TagStyle"/>
          <w:rtl/>
        </w:rPr>
        <w:t xml:space="preserve"> &lt;&lt; דובר &gt;&gt; </w:t>
      </w:r>
      <w:bookmarkStart w:id="23425" w:name="_Toc187874530"/>
      <w:bookmarkStart w:id="23426" w:name="_Toc187908583"/>
      <w:r>
        <w:rPr>
          <w:rtl/>
        </w:rPr>
        <w:t>איימן עודה (חד"ש-תע"ל):</w:t>
      </w:r>
      <w:bookmarkEnd w:id="23425"/>
      <w:bookmarkEnd w:id="23426"/>
      <w:r w:rsidRPr="00733D3D">
        <w:rPr>
          <w:rStyle w:val="TagStyle"/>
          <w:rtl/>
        </w:rPr>
        <w:t xml:space="preserve"> &lt;&lt; דובר &gt;&gt;</w:t>
      </w:r>
      <w:r>
        <w:rPr>
          <w:rtl/>
        </w:rPr>
        <w:t xml:space="preserve">  </w:t>
      </w:r>
      <w:bookmarkEnd w:id="23424"/>
    </w:p>
    <w:p w:rsidR="009B2849" w:rsidRDefault="009B2849" w:rsidP="00721EEF">
      <w:pPr>
        <w:rPr>
          <w:rtl/>
        </w:rPr>
      </w:pPr>
    </w:p>
    <w:p w:rsidR="009B2849" w:rsidRPr="00733D3D" w:rsidRDefault="009B2849" w:rsidP="00CC77DC">
      <w:pPr>
        <w:rPr>
          <w:rtl/>
        </w:rPr>
      </w:pPr>
      <w:bookmarkStart w:id="23427" w:name="_ETM_Q45_443000"/>
      <w:bookmarkEnd w:id="23427"/>
      <w:r>
        <w:rPr>
          <w:rFonts w:hint="cs"/>
          <w:rtl/>
        </w:rPr>
        <w:t xml:space="preserve">כבוד היושב-ראש, עמיתיי חברי הכנסת וחברות הכנסת, אני מקווה שהסכם הפסקת המלחמה </w:t>
      </w:r>
      <w:bookmarkStart w:id="23428" w:name="_ETM_Q45_459000"/>
      <w:bookmarkEnd w:id="23428"/>
      <w:r>
        <w:rPr>
          <w:rFonts w:hint="cs"/>
          <w:rtl/>
        </w:rPr>
        <w:t xml:space="preserve">והסכם חילופי חטופים ואסירים </w:t>
      </w:r>
      <w:r>
        <w:rPr>
          <w:rFonts w:hint="eastAsia"/>
          <w:rtl/>
        </w:rPr>
        <w:t>–</w:t>
      </w:r>
      <w:r>
        <w:rPr>
          <w:rFonts w:hint="cs"/>
          <w:rtl/>
        </w:rPr>
        <w:t xml:space="preserve"> שהוא יתממש כולו, </w:t>
      </w:r>
      <w:bookmarkStart w:id="23429" w:name="_ETM_Q45_470000"/>
      <w:bookmarkEnd w:id="23429"/>
      <w:r>
        <w:rPr>
          <w:rFonts w:hint="cs"/>
          <w:rtl/>
        </w:rPr>
        <w:t>שיהיה כולל</w:t>
      </w:r>
      <w:r w:rsidR="00CC77DC">
        <w:rPr>
          <w:rFonts w:hint="cs"/>
          <w:rtl/>
        </w:rPr>
        <w:t>,</w:t>
      </w:r>
      <w:r>
        <w:rPr>
          <w:rFonts w:hint="cs"/>
          <w:rtl/>
        </w:rPr>
        <w:t xml:space="preserve"> כמה שיותר מהר, כמה שיותר בעסקה אחת. </w:t>
      </w:r>
      <w:bookmarkStart w:id="23430" w:name="_ETM_Q45_474000"/>
      <w:bookmarkEnd w:id="23430"/>
      <w:r>
        <w:rPr>
          <w:rFonts w:hint="cs"/>
          <w:rtl/>
        </w:rPr>
        <w:t>הלוואי</w:t>
      </w:r>
      <w:r w:rsidR="00CC77DC">
        <w:rPr>
          <w:rFonts w:hint="cs"/>
          <w:rtl/>
        </w:rPr>
        <w:t>,</w:t>
      </w:r>
      <w:r>
        <w:rPr>
          <w:rFonts w:hint="cs"/>
          <w:rtl/>
        </w:rPr>
        <w:t xml:space="preserve"> הלוואי שהדברים הללו היו נעשים לפני הרבה זמן, לפני הרבה </w:t>
      </w:r>
      <w:bookmarkStart w:id="23431" w:name="_ETM_Q45_486000"/>
      <w:bookmarkEnd w:id="23431"/>
      <w:r>
        <w:rPr>
          <w:rFonts w:hint="cs"/>
          <w:rtl/>
        </w:rPr>
        <w:t xml:space="preserve">זמן. הרבה אנשים נהרגו בגלל שלא התקבלה ההחלטה הזו. </w:t>
      </w:r>
    </w:p>
    <w:p w:rsidR="009B2849" w:rsidRPr="00733D3D" w:rsidRDefault="009B2849" w:rsidP="00577118">
      <w:pPr>
        <w:rPr>
          <w:rtl/>
        </w:rPr>
      </w:pPr>
    </w:p>
    <w:p w:rsidR="009B2849" w:rsidRDefault="009B2849" w:rsidP="00CC77DC">
      <w:pPr>
        <w:rPr>
          <w:rtl/>
        </w:rPr>
      </w:pPr>
      <w:bookmarkStart w:id="23432" w:name="_ETM_Q45_495329"/>
      <w:bookmarkEnd w:id="23432"/>
      <w:r>
        <w:rPr>
          <w:rtl/>
        </w:rPr>
        <w:t xml:space="preserve">אני </w:t>
      </w:r>
      <w:bookmarkStart w:id="23433" w:name="_ETM_Q45_495599"/>
      <w:bookmarkEnd w:id="23433"/>
      <w:r>
        <w:rPr>
          <w:rtl/>
        </w:rPr>
        <w:t xml:space="preserve">רוצה </w:t>
      </w:r>
      <w:bookmarkStart w:id="23434" w:name="_ETM_Q45_495900"/>
      <w:bookmarkEnd w:id="23434"/>
      <w:r>
        <w:rPr>
          <w:rtl/>
        </w:rPr>
        <w:t xml:space="preserve">לפנות </w:t>
      </w:r>
      <w:bookmarkStart w:id="23435" w:name="_ETM_Q45_496230"/>
      <w:bookmarkEnd w:id="23435"/>
      <w:r>
        <w:rPr>
          <w:rtl/>
        </w:rPr>
        <w:t>א</w:t>
      </w:r>
      <w:r>
        <w:rPr>
          <w:rFonts w:hint="cs"/>
          <w:rtl/>
        </w:rPr>
        <w:t>ל</w:t>
      </w:r>
      <w:r>
        <w:rPr>
          <w:rtl/>
        </w:rPr>
        <w:t xml:space="preserve"> </w:t>
      </w:r>
      <w:bookmarkStart w:id="23436" w:name="_ETM_Q45_496320"/>
      <w:bookmarkEnd w:id="23436"/>
      <w:r>
        <w:rPr>
          <w:rtl/>
        </w:rPr>
        <w:t xml:space="preserve">האנשים </w:t>
      </w:r>
      <w:bookmarkStart w:id="23437" w:name="_ETM_Q45_498439"/>
      <w:bookmarkEnd w:id="23437"/>
      <w:r>
        <w:rPr>
          <w:rtl/>
        </w:rPr>
        <w:t xml:space="preserve">שרואים </w:t>
      </w:r>
      <w:bookmarkStart w:id="23438" w:name="_ETM_Q45_499010"/>
      <w:bookmarkEnd w:id="23438"/>
      <w:r>
        <w:rPr>
          <w:rtl/>
        </w:rPr>
        <w:t xml:space="preserve">אותי </w:t>
      </w:r>
      <w:bookmarkStart w:id="23439" w:name="_ETM_Q45_499369"/>
      <w:bookmarkEnd w:id="23439"/>
      <w:r>
        <w:rPr>
          <w:rtl/>
        </w:rPr>
        <w:t xml:space="preserve">ושומעים </w:t>
      </w:r>
      <w:bookmarkStart w:id="23440" w:name="_ETM_Q45_499910"/>
      <w:bookmarkEnd w:id="23440"/>
      <w:r>
        <w:rPr>
          <w:rtl/>
        </w:rPr>
        <w:t xml:space="preserve">אותי </w:t>
      </w:r>
      <w:bookmarkStart w:id="23441" w:name="_ETM_Q45_500180"/>
      <w:bookmarkEnd w:id="23441"/>
      <w:r>
        <w:rPr>
          <w:rtl/>
        </w:rPr>
        <w:t>מהבית</w:t>
      </w:r>
      <w:r>
        <w:rPr>
          <w:rFonts w:hint="cs"/>
          <w:rtl/>
        </w:rPr>
        <w:t>,</w:t>
      </w:r>
      <w:r>
        <w:rPr>
          <w:rtl/>
        </w:rPr>
        <w:t xml:space="preserve"> </w:t>
      </w:r>
      <w:bookmarkStart w:id="23442" w:name="_ETM_Q45_500990"/>
      <w:bookmarkEnd w:id="23442"/>
      <w:r>
        <w:rPr>
          <w:rtl/>
        </w:rPr>
        <w:t>מהטלוויזיה</w:t>
      </w:r>
      <w:r>
        <w:rPr>
          <w:rFonts w:hint="cs"/>
          <w:rtl/>
        </w:rPr>
        <w:t>.</w:t>
      </w:r>
      <w:r>
        <w:rPr>
          <w:rtl/>
        </w:rPr>
        <w:t xml:space="preserve"> </w:t>
      </w:r>
      <w:bookmarkStart w:id="23443" w:name="_ETM_Q45_503380"/>
      <w:bookmarkEnd w:id="23443"/>
      <w:r>
        <w:rPr>
          <w:rtl/>
        </w:rPr>
        <w:t xml:space="preserve">אני </w:t>
      </w:r>
      <w:bookmarkStart w:id="23444" w:name="_ETM_Q45_503800"/>
      <w:bookmarkEnd w:id="23444"/>
      <w:r>
        <w:rPr>
          <w:rtl/>
        </w:rPr>
        <w:t xml:space="preserve">רוצה </w:t>
      </w:r>
      <w:bookmarkStart w:id="23445" w:name="_ETM_Q45_504130"/>
      <w:bookmarkEnd w:id="23445"/>
      <w:r>
        <w:rPr>
          <w:rtl/>
        </w:rPr>
        <w:t xml:space="preserve">להגיד </w:t>
      </w:r>
      <w:bookmarkStart w:id="23446" w:name="_ETM_Q45_504490"/>
      <w:bookmarkEnd w:id="23446"/>
      <w:r>
        <w:rPr>
          <w:rtl/>
        </w:rPr>
        <w:t>להם</w:t>
      </w:r>
      <w:r>
        <w:rPr>
          <w:rFonts w:hint="cs"/>
          <w:rtl/>
        </w:rPr>
        <w:t>:</w:t>
      </w:r>
      <w:r>
        <w:rPr>
          <w:rtl/>
        </w:rPr>
        <w:t xml:space="preserve"> </w:t>
      </w:r>
      <w:bookmarkStart w:id="23447" w:name="_ETM_Q45_505839"/>
      <w:bookmarkEnd w:id="23447"/>
      <w:r>
        <w:rPr>
          <w:rtl/>
        </w:rPr>
        <w:t xml:space="preserve">ומה </w:t>
      </w:r>
      <w:bookmarkStart w:id="23448" w:name="_ETM_Q45_506170"/>
      <w:bookmarkEnd w:id="23448"/>
      <w:r>
        <w:rPr>
          <w:rtl/>
        </w:rPr>
        <w:t>עכשיו</w:t>
      </w:r>
      <w:r w:rsidR="00CC77DC">
        <w:rPr>
          <w:rFonts w:hint="cs"/>
          <w:rtl/>
        </w:rPr>
        <w:t>?</w:t>
      </w:r>
      <w:r>
        <w:rPr>
          <w:rtl/>
        </w:rPr>
        <w:t xml:space="preserve"> </w:t>
      </w:r>
      <w:bookmarkStart w:id="23449" w:name="_ETM_Q45_508240"/>
      <w:bookmarkEnd w:id="23449"/>
      <w:r>
        <w:rPr>
          <w:rtl/>
        </w:rPr>
        <w:t xml:space="preserve">ומה </w:t>
      </w:r>
      <w:bookmarkStart w:id="23450" w:name="_ETM_Q45_508750"/>
      <w:bookmarkEnd w:id="23450"/>
      <w:r>
        <w:rPr>
          <w:rtl/>
        </w:rPr>
        <w:t>עכשיו</w:t>
      </w:r>
      <w:r>
        <w:rPr>
          <w:rFonts w:hint="cs"/>
          <w:rtl/>
        </w:rPr>
        <w:t>?</w:t>
      </w:r>
      <w:r>
        <w:rPr>
          <w:rtl/>
        </w:rPr>
        <w:t xml:space="preserve"> </w:t>
      </w:r>
      <w:bookmarkStart w:id="23451" w:name="_ETM_Q45_511160"/>
      <w:bookmarkEnd w:id="23451"/>
      <w:r>
        <w:rPr>
          <w:rFonts w:hint="cs"/>
          <w:rtl/>
        </w:rPr>
        <w:t>במולדת הזו,</w:t>
      </w:r>
      <w:r>
        <w:rPr>
          <w:rtl/>
        </w:rPr>
        <w:t xml:space="preserve"> </w:t>
      </w:r>
      <w:bookmarkStart w:id="23452" w:name="_ETM_Q45_513279"/>
      <w:bookmarkEnd w:id="23452"/>
      <w:r>
        <w:rPr>
          <w:rtl/>
        </w:rPr>
        <w:t xml:space="preserve">שהפכה </w:t>
      </w:r>
      <w:bookmarkStart w:id="23453" w:name="_ETM_Q45_513940"/>
      <w:bookmarkEnd w:id="23453"/>
      <w:r>
        <w:rPr>
          <w:rtl/>
        </w:rPr>
        <w:t xml:space="preserve">להיות </w:t>
      </w:r>
      <w:bookmarkStart w:id="23454" w:name="_ETM_Q45_514420"/>
      <w:bookmarkEnd w:id="23454"/>
      <w:r>
        <w:rPr>
          <w:rtl/>
        </w:rPr>
        <w:t xml:space="preserve">מולדת </w:t>
      </w:r>
      <w:bookmarkStart w:id="23455" w:name="_ETM_Q45_514930"/>
      <w:bookmarkEnd w:id="23455"/>
      <w:r>
        <w:rPr>
          <w:rtl/>
        </w:rPr>
        <w:t>משותפת</w:t>
      </w:r>
      <w:r>
        <w:rPr>
          <w:rFonts w:hint="cs"/>
          <w:rtl/>
        </w:rPr>
        <w:t>,</w:t>
      </w:r>
      <w:r>
        <w:rPr>
          <w:rtl/>
        </w:rPr>
        <w:t xml:space="preserve"> </w:t>
      </w:r>
      <w:bookmarkStart w:id="23456" w:name="_ETM_Q45_516829"/>
      <w:bookmarkEnd w:id="23456"/>
      <w:r>
        <w:rPr>
          <w:rFonts w:hint="cs"/>
          <w:rtl/>
        </w:rPr>
        <w:t>יש</w:t>
      </w:r>
      <w:r>
        <w:rPr>
          <w:rtl/>
        </w:rPr>
        <w:t xml:space="preserve"> </w:t>
      </w:r>
      <w:bookmarkStart w:id="23457" w:name="_ETM_Q45_517220"/>
      <w:bookmarkEnd w:id="23457"/>
      <w:r>
        <w:rPr>
          <w:rtl/>
        </w:rPr>
        <w:t xml:space="preserve">שני </w:t>
      </w:r>
      <w:bookmarkStart w:id="23458" w:name="_ETM_Q45_517460"/>
      <w:bookmarkEnd w:id="23458"/>
      <w:r>
        <w:rPr>
          <w:rtl/>
        </w:rPr>
        <w:t>עמים</w:t>
      </w:r>
      <w:r>
        <w:rPr>
          <w:rFonts w:hint="cs"/>
          <w:rtl/>
        </w:rPr>
        <w:t>. אין עם שיתאדה, אין</w:t>
      </w:r>
      <w:r w:rsidR="00CC77DC">
        <w:rPr>
          <w:rFonts w:hint="cs"/>
          <w:rtl/>
        </w:rPr>
        <w:t>.</w:t>
      </w:r>
      <w:r>
        <w:rPr>
          <w:rFonts w:hint="cs"/>
          <w:rtl/>
        </w:rPr>
        <w:t xml:space="preserve"> אין עם שיתאדה</w:t>
      </w:r>
      <w:bookmarkStart w:id="23459" w:name="_ETM_Q45_524000"/>
      <w:bookmarkEnd w:id="23459"/>
      <w:r>
        <w:rPr>
          <w:rFonts w:hint="cs"/>
          <w:rtl/>
        </w:rPr>
        <w:t xml:space="preserve">. הינה, מסיימים את המלחמה הארוכה והקשה ביותר. בין הים </w:t>
      </w:r>
      <w:bookmarkStart w:id="23460" w:name="_ETM_Q45_529000"/>
      <w:bookmarkEnd w:id="23460"/>
      <w:r>
        <w:rPr>
          <w:rFonts w:hint="cs"/>
          <w:rtl/>
        </w:rPr>
        <w:t xml:space="preserve">לנהר יש 7.5 מיליון יהודים ויש 7.5 מיליון פלסטינים. אין </w:t>
      </w:r>
      <w:bookmarkStart w:id="23461" w:name="_ETM_Q45_538000"/>
      <w:bookmarkEnd w:id="23461"/>
      <w:r>
        <w:rPr>
          <w:rFonts w:hint="cs"/>
          <w:rtl/>
        </w:rPr>
        <w:t>עם שיתאדה. עד מתי וע</w:t>
      </w:r>
      <w:r w:rsidR="00CC77DC">
        <w:rPr>
          <w:rFonts w:hint="cs"/>
          <w:rtl/>
        </w:rPr>
        <w:t>ו</w:t>
      </w:r>
      <w:r>
        <w:rPr>
          <w:rFonts w:hint="cs"/>
          <w:rtl/>
        </w:rPr>
        <w:t xml:space="preserve">ד כמה קורבנות? </w:t>
      </w:r>
    </w:p>
    <w:p w:rsidR="009B2849" w:rsidRDefault="009B2849" w:rsidP="00577118">
      <w:pPr>
        <w:rPr>
          <w:rtl/>
        </w:rPr>
      </w:pPr>
    </w:p>
    <w:p w:rsidR="009B2849" w:rsidRDefault="009B2849" w:rsidP="00CC77DC">
      <w:pPr>
        <w:rPr>
          <w:rtl/>
        </w:rPr>
      </w:pPr>
      <w:bookmarkStart w:id="23462" w:name="_ETM_Q45_549000"/>
      <w:bookmarkEnd w:id="23462"/>
      <w:r>
        <w:rPr>
          <w:rFonts w:hint="cs"/>
          <w:rtl/>
        </w:rPr>
        <w:t xml:space="preserve">כולנו צריכים להפנים עמוק </w:t>
      </w:r>
      <w:proofErr w:type="spellStart"/>
      <w:r>
        <w:rPr>
          <w:rFonts w:hint="cs"/>
          <w:rtl/>
        </w:rPr>
        <w:t>עמוק</w:t>
      </w:r>
      <w:proofErr w:type="spellEnd"/>
      <w:r>
        <w:rPr>
          <w:rFonts w:hint="cs"/>
          <w:rtl/>
        </w:rPr>
        <w:t xml:space="preserve"> </w:t>
      </w:r>
      <w:proofErr w:type="spellStart"/>
      <w:r>
        <w:rPr>
          <w:rFonts w:hint="cs"/>
          <w:rtl/>
        </w:rPr>
        <w:t>עמוק</w:t>
      </w:r>
      <w:proofErr w:type="spellEnd"/>
      <w:r>
        <w:rPr>
          <w:rFonts w:hint="cs"/>
          <w:rtl/>
        </w:rPr>
        <w:t xml:space="preserve"> שבסופו של דבר אדם </w:t>
      </w:r>
      <w:bookmarkStart w:id="23463" w:name="_ETM_Q45_556000"/>
      <w:bookmarkEnd w:id="23463"/>
      <w:r>
        <w:rPr>
          <w:rFonts w:hint="cs"/>
          <w:rtl/>
        </w:rPr>
        <w:t>חשוב מאדמה. בסופו של דבר צריך להגיע לפשרה היסטורית.</w:t>
      </w:r>
      <w:r>
        <w:rPr>
          <w:rtl/>
        </w:rPr>
        <w:t xml:space="preserve"> </w:t>
      </w:r>
      <w:bookmarkStart w:id="23464" w:name="_ETM_Q45_519829"/>
      <w:bookmarkStart w:id="23465" w:name="_ETM_Q45_565350"/>
      <w:bookmarkEnd w:id="23464"/>
      <w:bookmarkEnd w:id="23465"/>
      <w:r>
        <w:rPr>
          <w:rtl/>
        </w:rPr>
        <w:t xml:space="preserve">אני </w:t>
      </w:r>
      <w:bookmarkStart w:id="23466" w:name="_ETM_Q45_565680"/>
      <w:bookmarkEnd w:id="23466"/>
      <w:r>
        <w:rPr>
          <w:rtl/>
        </w:rPr>
        <w:t xml:space="preserve">לא </w:t>
      </w:r>
      <w:bookmarkStart w:id="23467" w:name="_ETM_Q45_565950"/>
      <w:bookmarkEnd w:id="23467"/>
      <w:r>
        <w:rPr>
          <w:rtl/>
        </w:rPr>
        <w:t xml:space="preserve">אומר </w:t>
      </w:r>
      <w:bookmarkStart w:id="23468" w:name="_ETM_Q45_566310"/>
      <w:bookmarkEnd w:id="23468"/>
      <w:r>
        <w:rPr>
          <w:rtl/>
        </w:rPr>
        <w:t xml:space="preserve">שהיא </w:t>
      </w:r>
      <w:bookmarkStart w:id="23469" w:name="_ETM_Q45_566640"/>
      <w:bookmarkEnd w:id="23469"/>
      <w:r>
        <w:rPr>
          <w:rtl/>
        </w:rPr>
        <w:t xml:space="preserve">כל </w:t>
      </w:r>
      <w:bookmarkStart w:id="23470" w:name="_ETM_Q45_566909"/>
      <w:bookmarkEnd w:id="23470"/>
      <w:r>
        <w:rPr>
          <w:rtl/>
        </w:rPr>
        <w:t>הזכות</w:t>
      </w:r>
      <w:r>
        <w:rPr>
          <w:rFonts w:hint="cs"/>
          <w:rtl/>
        </w:rPr>
        <w:t>,</w:t>
      </w:r>
      <w:r>
        <w:rPr>
          <w:rtl/>
        </w:rPr>
        <w:t xml:space="preserve"> </w:t>
      </w:r>
      <w:bookmarkStart w:id="23471" w:name="_ETM_Q45_569240"/>
      <w:bookmarkEnd w:id="23471"/>
      <w:r>
        <w:rPr>
          <w:rtl/>
        </w:rPr>
        <w:t xml:space="preserve">אני </w:t>
      </w:r>
      <w:bookmarkStart w:id="23472" w:name="_ETM_Q45_569570"/>
      <w:bookmarkEnd w:id="23472"/>
      <w:r>
        <w:rPr>
          <w:rtl/>
        </w:rPr>
        <w:t xml:space="preserve">לא </w:t>
      </w:r>
      <w:bookmarkStart w:id="23473" w:name="_ETM_Q45_569839"/>
      <w:bookmarkEnd w:id="23473"/>
      <w:r>
        <w:rPr>
          <w:rtl/>
        </w:rPr>
        <w:t xml:space="preserve">אומר </w:t>
      </w:r>
      <w:bookmarkStart w:id="23474" w:name="_ETM_Q45_570229"/>
      <w:bookmarkEnd w:id="23474"/>
      <w:r>
        <w:rPr>
          <w:rtl/>
        </w:rPr>
        <w:t xml:space="preserve">שהיא </w:t>
      </w:r>
      <w:bookmarkStart w:id="23475" w:name="_ETM_Q45_570589"/>
      <w:bookmarkEnd w:id="23475"/>
      <w:r>
        <w:rPr>
          <w:rtl/>
        </w:rPr>
        <w:t xml:space="preserve">כל </w:t>
      </w:r>
      <w:bookmarkStart w:id="23476" w:name="_ETM_Q45_571009"/>
      <w:bookmarkEnd w:id="23476"/>
      <w:r>
        <w:rPr>
          <w:rtl/>
        </w:rPr>
        <w:t>הזכות</w:t>
      </w:r>
      <w:r>
        <w:rPr>
          <w:rFonts w:hint="cs"/>
          <w:rtl/>
        </w:rPr>
        <w:t>,</w:t>
      </w:r>
      <w:r>
        <w:rPr>
          <w:rtl/>
        </w:rPr>
        <w:t xml:space="preserve"> </w:t>
      </w:r>
      <w:bookmarkStart w:id="23477" w:name="_ETM_Q45_572799"/>
      <w:bookmarkEnd w:id="23477"/>
      <w:r>
        <w:rPr>
          <w:rtl/>
        </w:rPr>
        <w:t xml:space="preserve">אבל </w:t>
      </w:r>
      <w:bookmarkStart w:id="23478" w:name="_ETM_Q45_573189"/>
      <w:bookmarkEnd w:id="23478"/>
      <w:r>
        <w:rPr>
          <w:rtl/>
        </w:rPr>
        <w:t xml:space="preserve">בגלל </w:t>
      </w:r>
      <w:bookmarkStart w:id="23479" w:name="_ETM_Q45_573670"/>
      <w:bookmarkEnd w:id="23479"/>
      <w:r>
        <w:rPr>
          <w:rtl/>
        </w:rPr>
        <w:t xml:space="preserve">ערך </w:t>
      </w:r>
      <w:bookmarkStart w:id="23480" w:name="_ETM_Q45_574179"/>
      <w:bookmarkEnd w:id="23480"/>
      <w:r>
        <w:rPr>
          <w:rtl/>
        </w:rPr>
        <w:t>הבן</w:t>
      </w:r>
      <w:r>
        <w:rPr>
          <w:rFonts w:hint="cs"/>
          <w:rtl/>
        </w:rPr>
        <w:t xml:space="preserve"> </w:t>
      </w:r>
      <w:r>
        <w:rPr>
          <w:rtl/>
        </w:rPr>
        <w:t>אדם</w:t>
      </w:r>
      <w:r>
        <w:rPr>
          <w:rFonts w:hint="cs"/>
          <w:rtl/>
        </w:rPr>
        <w:t>,</w:t>
      </w:r>
      <w:r>
        <w:rPr>
          <w:rtl/>
        </w:rPr>
        <w:t xml:space="preserve"> </w:t>
      </w:r>
      <w:bookmarkStart w:id="23481" w:name="_ETM_Q45_577070"/>
      <w:bookmarkEnd w:id="23481"/>
      <w:r>
        <w:rPr>
          <w:rtl/>
        </w:rPr>
        <w:t xml:space="preserve">בגלל </w:t>
      </w:r>
      <w:bookmarkStart w:id="23482" w:name="_ETM_Q45_578479"/>
      <w:bookmarkEnd w:id="23482"/>
      <w:r>
        <w:rPr>
          <w:rtl/>
        </w:rPr>
        <w:t xml:space="preserve">החשיבות </w:t>
      </w:r>
      <w:bookmarkStart w:id="23483" w:name="_ETM_Q45_580100"/>
      <w:bookmarkEnd w:id="23483"/>
      <w:r>
        <w:rPr>
          <w:rFonts w:hint="cs"/>
          <w:rtl/>
        </w:rPr>
        <w:t>שב</w:t>
      </w:r>
      <w:bookmarkStart w:id="23484" w:name="_ETM_Q45_584089"/>
      <w:bookmarkEnd w:id="23484"/>
      <w:r>
        <w:rPr>
          <w:rFonts w:hint="cs"/>
          <w:rtl/>
        </w:rPr>
        <w:t xml:space="preserve">לכבד את </w:t>
      </w:r>
      <w:bookmarkStart w:id="23485" w:name="_ETM_Q45_581089"/>
      <w:bookmarkEnd w:id="23485"/>
      <w:r>
        <w:rPr>
          <w:rtl/>
        </w:rPr>
        <w:t xml:space="preserve">הזכויות </w:t>
      </w:r>
      <w:bookmarkStart w:id="23486" w:name="_ETM_Q45_581720"/>
      <w:bookmarkEnd w:id="23486"/>
      <w:r>
        <w:rPr>
          <w:rtl/>
        </w:rPr>
        <w:t xml:space="preserve">הלאומיות </w:t>
      </w:r>
      <w:bookmarkStart w:id="23487" w:name="_ETM_Q45_582410"/>
      <w:bookmarkEnd w:id="23487"/>
      <w:r>
        <w:rPr>
          <w:rtl/>
        </w:rPr>
        <w:t xml:space="preserve">של </w:t>
      </w:r>
      <w:bookmarkStart w:id="23488" w:name="_ETM_Q45_582650"/>
      <w:bookmarkEnd w:id="23488"/>
      <w:r>
        <w:rPr>
          <w:rtl/>
        </w:rPr>
        <w:t xml:space="preserve">כל </w:t>
      </w:r>
      <w:bookmarkStart w:id="23489" w:name="_ETM_Q45_582920"/>
      <w:bookmarkEnd w:id="23489"/>
      <w:r>
        <w:rPr>
          <w:rtl/>
        </w:rPr>
        <w:t>עם</w:t>
      </w:r>
      <w:r>
        <w:rPr>
          <w:rFonts w:hint="cs"/>
          <w:rtl/>
        </w:rPr>
        <w:t>,</w:t>
      </w:r>
      <w:r>
        <w:rPr>
          <w:rtl/>
        </w:rPr>
        <w:t xml:space="preserve"> </w:t>
      </w:r>
      <w:bookmarkStart w:id="23490" w:name="_ETM_Q45_585299"/>
      <w:bookmarkEnd w:id="23490"/>
      <w:r>
        <w:rPr>
          <w:rtl/>
        </w:rPr>
        <w:t xml:space="preserve">בגלל </w:t>
      </w:r>
      <w:bookmarkStart w:id="23491" w:name="_ETM_Q45_585930"/>
      <w:bookmarkEnd w:id="23491"/>
      <w:r>
        <w:rPr>
          <w:rtl/>
        </w:rPr>
        <w:t>החיים</w:t>
      </w:r>
      <w:r>
        <w:rPr>
          <w:rFonts w:hint="cs"/>
          <w:rtl/>
        </w:rPr>
        <w:t>,</w:t>
      </w:r>
      <w:r>
        <w:rPr>
          <w:rtl/>
        </w:rPr>
        <w:t xml:space="preserve"> </w:t>
      </w:r>
      <w:bookmarkStart w:id="23492" w:name="_ETM_Q45_587869"/>
      <w:bookmarkEnd w:id="23492"/>
      <w:r>
        <w:rPr>
          <w:rtl/>
        </w:rPr>
        <w:t xml:space="preserve">בגלל </w:t>
      </w:r>
      <w:bookmarkStart w:id="23493" w:name="_ETM_Q45_588469"/>
      <w:bookmarkEnd w:id="23493"/>
      <w:r>
        <w:rPr>
          <w:rtl/>
        </w:rPr>
        <w:t xml:space="preserve">הבנים </w:t>
      </w:r>
      <w:bookmarkStart w:id="23494" w:name="_ETM_Q45_589069"/>
      <w:bookmarkEnd w:id="23494"/>
      <w:r>
        <w:rPr>
          <w:rtl/>
        </w:rPr>
        <w:t xml:space="preserve">והבנות </w:t>
      </w:r>
      <w:bookmarkStart w:id="23495" w:name="_ETM_Q45_589700"/>
      <w:bookmarkEnd w:id="23495"/>
      <w:r>
        <w:rPr>
          <w:rtl/>
        </w:rPr>
        <w:t>שלנו</w:t>
      </w:r>
      <w:r>
        <w:rPr>
          <w:rFonts w:hint="cs"/>
          <w:rtl/>
        </w:rPr>
        <w:t>,</w:t>
      </w:r>
      <w:r>
        <w:rPr>
          <w:rtl/>
        </w:rPr>
        <w:t xml:space="preserve"> </w:t>
      </w:r>
      <w:bookmarkStart w:id="23496" w:name="_ETM_Q45_591599"/>
      <w:bookmarkEnd w:id="23496"/>
      <w:r>
        <w:rPr>
          <w:rtl/>
        </w:rPr>
        <w:t xml:space="preserve">בגלל </w:t>
      </w:r>
      <w:bookmarkStart w:id="23497" w:name="_ETM_Q45_592229"/>
      <w:bookmarkEnd w:id="23497"/>
      <w:r>
        <w:rPr>
          <w:rFonts w:hint="cs"/>
          <w:rtl/>
        </w:rPr>
        <w:t>העתיד</w:t>
      </w:r>
      <w:r w:rsidR="00CC77DC">
        <w:rPr>
          <w:rFonts w:hint="cs"/>
          <w:rtl/>
        </w:rPr>
        <w:t>,</w:t>
      </w:r>
      <w:r>
        <w:rPr>
          <w:rtl/>
        </w:rPr>
        <w:t xml:space="preserve"> </w:t>
      </w:r>
      <w:bookmarkStart w:id="23498" w:name="_ETM_Q45_594500"/>
      <w:bookmarkEnd w:id="23498"/>
      <w:r>
        <w:rPr>
          <w:rtl/>
        </w:rPr>
        <w:t xml:space="preserve">אנחנו </w:t>
      </w:r>
      <w:bookmarkStart w:id="23499" w:name="_ETM_Q45_595070"/>
      <w:bookmarkEnd w:id="23499"/>
      <w:r>
        <w:rPr>
          <w:rtl/>
        </w:rPr>
        <w:t xml:space="preserve">צריכים </w:t>
      </w:r>
      <w:bookmarkStart w:id="23500" w:name="_ETM_Q45_595490"/>
      <w:bookmarkEnd w:id="23500"/>
      <w:r>
        <w:rPr>
          <w:rtl/>
        </w:rPr>
        <w:t xml:space="preserve">לחשוב </w:t>
      </w:r>
      <w:bookmarkStart w:id="23501" w:name="_ETM_Q45_596990"/>
      <w:bookmarkEnd w:id="23501"/>
      <w:r>
        <w:rPr>
          <w:rtl/>
        </w:rPr>
        <w:t>מה</w:t>
      </w:r>
      <w:r>
        <w:rPr>
          <w:rFonts w:hint="cs"/>
          <w:rtl/>
        </w:rPr>
        <w:t>ו</w:t>
      </w:r>
      <w:r>
        <w:rPr>
          <w:rtl/>
        </w:rPr>
        <w:t xml:space="preserve"> </w:t>
      </w:r>
      <w:bookmarkStart w:id="23502" w:name="_ETM_Q45_598040"/>
      <w:bookmarkEnd w:id="23502"/>
      <w:r>
        <w:rPr>
          <w:rtl/>
        </w:rPr>
        <w:t xml:space="preserve">האינטרס </w:t>
      </w:r>
      <w:bookmarkStart w:id="23503" w:name="_ETM_Q45_598910"/>
      <w:bookmarkEnd w:id="23503"/>
      <w:r>
        <w:rPr>
          <w:rtl/>
        </w:rPr>
        <w:t xml:space="preserve">האמיתי </w:t>
      </w:r>
      <w:bookmarkStart w:id="23504" w:name="_ETM_Q45_599570"/>
      <w:bookmarkEnd w:id="23504"/>
      <w:r>
        <w:rPr>
          <w:rtl/>
        </w:rPr>
        <w:t xml:space="preserve">של </w:t>
      </w:r>
      <w:bookmarkStart w:id="23505" w:name="_ETM_Q45_599810"/>
      <w:bookmarkEnd w:id="23505"/>
      <w:r>
        <w:rPr>
          <w:rtl/>
        </w:rPr>
        <w:t>כולנו</w:t>
      </w:r>
      <w:r>
        <w:rPr>
          <w:rFonts w:hint="cs"/>
          <w:rtl/>
        </w:rPr>
        <w:t>.</w:t>
      </w:r>
      <w:r>
        <w:rPr>
          <w:rtl/>
        </w:rPr>
        <w:t xml:space="preserve"> </w:t>
      </w:r>
      <w:bookmarkStart w:id="23506" w:name="_ETM_Q45_601509"/>
      <w:bookmarkEnd w:id="23506"/>
      <w:r>
        <w:rPr>
          <w:rtl/>
        </w:rPr>
        <w:t xml:space="preserve">האם </w:t>
      </w:r>
      <w:bookmarkStart w:id="23507" w:name="_ETM_Q45_601990"/>
      <w:bookmarkEnd w:id="23507"/>
      <w:r>
        <w:rPr>
          <w:rFonts w:hint="cs"/>
          <w:rtl/>
        </w:rPr>
        <w:t xml:space="preserve">זה המשך המצב הקיים, </w:t>
      </w:r>
      <w:bookmarkStart w:id="23508" w:name="_ETM_Q45_607000"/>
      <w:bookmarkEnd w:id="23508"/>
      <w:r>
        <w:rPr>
          <w:rFonts w:hint="cs"/>
          <w:rtl/>
        </w:rPr>
        <w:t xml:space="preserve">יותר מ-100 שנים של </w:t>
      </w:r>
      <w:bookmarkStart w:id="23509" w:name="_ETM_Q45_608000"/>
      <w:bookmarkEnd w:id="23509"/>
      <w:r>
        <w:rPr>
          <w:rFonts w:hint="cs"/>
          <w:rtl/>
        </w:rPr>
        <w:t>סכסוך? האם ראיתם עם שהרים ידיים</w:t>
      </w:r>
      <w:r w:rsidR="00CC77DC">
        <w:rPr>
          <w:rFonts w:hint="cs"/>
          <w:rtl/>
        </w:rPr>
        <w:t>?</w:t>
      </w:r>
      <w:r>
        <w:rPr>
          <w:rFonts w:hint="cs"/>
          <w:rtl/>
        </w:rPr>
        <w:t xml:space="preserve"> האם ראיתם </w:t>
      </w:r>
      <w:bookmarkStart w:id="23510" w:name="_ETM_Q45_615000"/>
      <w:bookmarkEnd w:id="23510"/>
      <w:r>
        <w:rPr>
          <w:rFonts w:hint="cs"/>
          <w:rtl/>
        </w:rPr>
        <w:t xml:space="preserve">עם שחדל להיאבק למען זכויותיו הלאומיות? אני שוב ושוב פונה </w:t>
      </w:r>
      <w:bookmarkStart w:id="23511" w:name="_ETM_Q45_627000"/>
      <w:bookmarkEnd w:id="23511"/>
      <w:r>
        <w:rPr>
          <w:rFonts w:hint="cs"/>
          <w:rtl/>
        </w:rPr>
        <w:t>לאזרחים שצופים בנו בטלוויזיה ואומר להם שצריך אומץ בשביל השלום</w:t>
      </w:r>
      <w:bookmarkStart w:id="23512" w:name="_ETM_Q45_634000"/>
      <w:bookmarkEnd w:id="23512"/>
      <w:r>
        <w:rPr>
          <w:rFonts w:hint="cs"/>
          <w:rtl/>
        </w:rPr>
        <w:t xml:space="preserve">, צריך אומץ בשביל השלום, כי יש הרבה כוחות שיקלקלו </w:t>
      </w:r>
      <w:r w:rsidR="00CC77DC">
        <w:rPr>
          <w:rFonts w:hint="cs"/>
          <w:rtl/>
        </w:rPr>
        <w:t xml:space="preserve">את </w:t>
      </w:r>
      <w:r>
        <w:rPr>
          <w:rFonts w:hint="cs"/>
          <w:rtl/>
        </w:rPr>
        <w:t xml:space="preserve">זה, הרבה כוחות </w:t>
      </w:r>
      <w:bookmarkStart w:id="23513" w:name="_ETM_Q45_628590"/>
      <w:bookmarkStart w:id="23514" w:name="_ETM_Q45_644340"/>
      <w:bookmarkEnd w:id="23513"/>
      <w:bookmarkEnd w:id="23514"/>
      <w:r>
        <w:rPr>
          <w:rtl/>
        </w:rPr>
        <w:t xml:space="preserve">שימנעו </w:t>
      </w:r>
      <w:bookmarkStart w:id="23515" w:name="_ETM_Q45_645090"/>
      <w:bookmarkEnd w:id="23515"/>
      <w:r>
        <w:rPr>
          <w:rtl/>
        </w:rPr>
        <w:t xml:space="preserve">את </w:t>
      </w:r>
      <w:bookmarkStart w:id="23516" w:name="_ETM_Q45_645180"/>
      <w:bookmarkEnd w:id="23516"/>
      <w:r>
        <w:rPr>
          <w:rtl/>
        </w:rPr>
        <w:t>זה</w:t>
      </w:r>
      <w:r>
        <w:rPr>
          <w:rFonts w:hint="cs"/>
          <w:rtl/>
        </w:rPr>
        <w:t>,</w:t>
      </w:r>
      <w:r>
        <w:rPr>
          <w:rtl/>
        </w:rPr>
        <w:t xml:space="preserve"> </w:t>
      </w:r>
      <w:bookmarkStart w:id="23517" w:name="_ETM_Q45_646080"/>
      <w:bookmarkEnd w:id="23517"/>
      <w:r>
        <w:rPr>
          <w:rtl/>
        </w:rPr>
        <w:t xml:space="preserve">הרבה </w:t>
      </w:r>
      <w:bookmarkStart w:id="23518" w:name="_ETM_Q45_646620"/>
      <w:bookmarkEnd w:id="23518"/>
      <w:r>
        <w:rPr>
          <w:rtl/>
        </w:rPr>
        <w:t xml:space="preserve">כוחות </w:t>
      </w:r>
      <w:bookmarkStart w:id="23519" w:name="_ETM_Q45_647519"/>
      <w:bookmarkEnd w:id="23519"/>
      <w:r>
        <w:rPr>
          <w:rtl/>
        </w:rPr>
        <w:t xml:space="preserve">שיאשימו </w:t>
      </w:r>
      <w:bookmarkStart w:id="23520" w:name="_ETM_Q45_648360"/>
      <w:bookmarkEnd w:id="23520"/>
      <w:r>
        <w:rPr>
          <w:rtl/>
        </w:rPr>
        <w:t xml:space="preserve">אותנו </w:t>
      </w:r>
      <w:bookmarkStart w:id="23521" w:name="_ETM_Q45_648870"/>
      <w:bookmarkEnd w:id="23521"/>
      <w:r>
        <w:rPr>
          <w:rtl/>
        </w:rPr>
        <w:t xml:space="preserve">שאנחנו </w:t>
      </w:r>
      <w:bookmarkStart w:id="23522" w:name="_ETM_Q45_649440"/>
      <w:bookmarkEnd w:id="23522"/>
      <w:r>
        <w:rPr>
          <w:rFonts w:hint="cs"/>
          <w:rtl/>
        </w:rPr>
        <w:t xml:space="preserve">פרגמטיים, מתונים, ותרנים. צריך </w:t>
      </w:r>
      <w:bookmarkStart w:id="23523" w:name="_ETM_Q45_656000"/>
      <w:bookmarkEnd w:id="23523"/>
      <w:r>
        <w:rPr>
          <w:rFonts w:hint="cs"/>
          <w:rtl/>
        </w:rPr>
        <w:t>אומץ לעמוד מול כולם ולהגיד להם: החיים עדיפים על המוות</w:t>
      </w:r>
      <w:bookmarkStart w:id="23524" w:name="_ETM_Q45_660000"/>
      <w:bookmarkEnd w:id="23524"/>
      <w:r>
        <w:rPr>
          <w:rFonts w:hint="cs"/>
          <w:rtl/>
        </w:rPr>
        <w:t>, והעתיד עדיף על העבר</w:t>
      </w:r>
      <w:bookmarkStart w:id="23525" w:name="_ETM_Q45_670000"/>
      <w:bookmarkEnd w:id="23525"/>
      <w:r>
        <w:rPr>
          <w:rFonts w:hint="cs"/>
          <w:rtl/>
        </w:rPr>
        <w:t>, והשלום</w:t>
      </w:r>
      <w:bookmarkStart w:id="23526" w:name="_ETM_Q45_675000"/>
      <w:bookmarkEnd w:id="23526"/>
      <w:r>
        <w:rPr>
          <w:rFonts w:hint="cs"/>
          <w:rtl/>
        </w:rPr>
        <w:t xml:space="preserve"> עדיף על המלחמות ועל הכיבוש. </w:t>
      </w:r>
      <w:bookmarkStart w:id="23527" w:name="_ETM_Q45_676000"/>
      <w:bookmarkEnd w:id="23527"/>
      <w:r>
        <w:rPr>
          <w:rFonts w:hint="cs"/>
          <w:rtl/>
        </w:rPr>
        <w:t xml:space="preserve">צריכים להיות אמיצים בקרב שני </w:t>
      </w:r>
      <w:bookmarkStart w:id="23528" w:name="_ETM_Q45_682000"/>
      <w:bookmarkEnd w:id="23528"/>
      <w:r>
        <w:rPr>
          <w:rFonts w:hint="cs"/>
          <w:rtl/>
        </w:rPr>
        <w:t xml:space="preserve">העמים להיאבק למען זה. </w:t>
      </w:r>
    </w:p>
    <w:p w:rsidR="009B2849" w:rsidRDefault="009B2849" w:rsidP="00577118">
      <w:pPr>
        <w:rPr>
          <w:rtl/>
        </w:rPr>
      </w:pPr>
    </w:p>
    <w:p w:rsidR="009B2849" w:rsidRDefault="009B2849" w:rsidP="00CC77DC">
      <w:pPr>
        <w:rPr>
          <w:rtl/>
        </w:rPr>
      </w:pPr>
      <w:bookmarkStart w:id="23529" w:name="_ETM_Q45_689000"/>
      <w:bookmarkStart w:id="23530" w:name="_ETM_Q45_689069"/>
      <w:bookmarkEnd w:id="23529"/>
      <w:bookmarkEnd w:id="23530"/>
      <w:r>
        <w:rPr>
          <w:rtl/>
        </w:rPr>
        <w:t xml:space="preserve">אני </w:t>
      </w:r>
      <w:bookmarkStart w:id="23531" w:name="_ETM_Q45_689310"/>
      <w:bookmarkEnd w:id="23531"/>
      <w:r>
        <w:rPr>
          <w:rtl/>
        </w:rPr>
        <w:t xml:space="preserve">רוצה </w:t>
      </w:r>
      <w:bookmarkStart w:id="23532" w:name="_ETM_Q45_689639"/>
      <w:bookmarkEnd w:id="23532"/>
      <w:r>
        <w:rPr>
          <w:rtl/>
        </w:rPr>
        <w:t xml:space="preserve">להגיד </w:t>
      </w:r>
      <w:bookmarkStart w:id="23533" w:name="_ETM_Q45_689999"/>
      <w:bookmarkEnd w:id="23533"/>
      <w:r>
        <w:rPr>
          <w:rtl/>
        </w:rPr>
        <w:t xml:space="preserve">לכם </w:t>
      </w:r>
      <w:bookmarkStart w:id="23534" w:name="_ETM_Q45_692120"/>
      <w:bookmarkEnd w:id="23534"/>
      <w:r>
        <w:rPr>
          <w:rtl/>
        </w:rPr>
        <w:t>ש</w:t>
      </w:r>
      <w:bookmarkStart w:id="23535" w:name="_ETM_Q45_692329"/>
      <w:bookmarkEnd w:id="23535"/>
      <w:r w:rsidR="00CC77DC">
        <w:rPr>
          <w:rFonts w:hint="cs"/>
          <w:rtl/>
        </w:rPr>
        <w:t>כמה</w:t>
      </w:r>
      <w:r>
        <w:rPr>
          <w:rtl/>
        </w:rPr>
        <w:t xml:space="preserve"> </w:t>
      </w:r>
      <w:bookmarkStart w:id="23536" w:name="_ETM_Q45_692779"/>
      <w:bookmarkEnd w:id="23536"/>
      <w:r>
        <w:rPr>
          <w:rtl/>
        </w:rPr>
        <w:t xml:space="preserve">פעמים </w:t>
      </w:r>
      <w:bookmarkStart w:id="23537" w:name="_ETM_Q45_694389"/>
      <w:bookmarkEnd w:id="23537"/>
      <w:r>
        <w:rPr>
          <w:rtl/>
        </w:rPr>
        <w:t xml:space="preserve">היה </w:t>
      </w:r>
      <w:bookmarkStart w:id="23538" w:name="_ETM_Q45_694719"/>
      <w:bookmarkEnd w:id="23538"/>
      <w:r>
        <w:rPr>
          <w:rFonts w:hint="cs"/>
          <w:rtl/>
        </w:rPr>
        <w:t xml:space="preserve">רוב בקרב שני העמים שרצה </w:t>
      </w:r>
      <w:bookmarkStart w:id="23539" w:name="_ETM_Q45_698000"/>
      <w:bookmarkEnd w:id="23539"/>
      <w:r>
        <w:rPr>
          <w:rFonts w:hint="cs"/>
          <w:rtl/>
        </w:rPr>
        <w:t>את השלום, אותו השלום. היה רוב. אני אספר על הישראלים</w:t>
      </w:r>
      <w:bookmarkStart w:id="23540" w:name="_ETM_Q45_704000"/>
      <w:bookmarkEnd w:id="23540"/>
      <w:r>
        <w:rPr>
          <w:rFonts w:hint="cs"/>
          <w:rtl/>
        </w:rPr>
        <w:t xml:space="preserve">. בשנת 1999, אחרי שהישראלים ראו את דרכו של רבין ודרכו של נתניהו, 56% באו לקלפיות והצביעו למען </w:t>
      </w:r>
      <w:bookmarkStart w:id="23541" w:name="_ETM_Q45_719000"/>
      <w:bookmarkEnd w:id="23541"/>
      <w:r>
        <w:rPr>
          <w:rFonts w:hint="cs"/>
          <w:rtl/>
        </w:rPr>
        <w:t>המשך דרכו של רבין. לצערי הרב זה לא צלח בקמפ דייוויד 2000</w:t>
      </w:r>
      <w:r w:rsidR="00CC77DC">
        <w:rPr>
          <w:rFonts w:hint="cs"/>
          <w:rtl/>
        </w:rPr>
        <w:t>.</w:t>
      </w:r>
      <w:r>
        <w:rPr>
          <w:rFonts w:hint="cs"/>
          <w:rtl/>
        </w:rPr>
        <w:t xml:space="preserve"> לצערי הרב. ומשנת 2006 עד 2008 </w:t>
      </w:r>
      <w:bookmarkStart w:id="23542" w:name="_ETM_Q45_735000"/>
      <w:bookmarkEnd w:id="23542"/>
      <w:r>
        <w:rPr>
          <w:rFonts w:hint="cs"/>
          <w:rtl/>
        </w:rPr>
        <w:t xml:space="preserve">הליכוד בראשות נתניהו קיבל 12 מנדטים, </w:t>
      </w:r>
      <w:proofErr w:type="spellStart"/>
      <w:r>
        <w:rPr>
          <w:rFonts w:hint="cs"/>
          <w:rtl/>
        </w:rPr>
        <w:t>המפד"ל</w:t>
      </w:r>
      <w:proofErr w:type="spellEnd"/>
      <w:r>
        <w:rPr>
          <w:rFonts w:hint="cs"/>
          <w:rtl/>
        </w:rPr>
        <w:t xml:space="preserve"> </w:t>
      </w:r>
      <w:r>
        <w:rPr>
          <w:rFonts w:hint="eastAsia"/>
          <w:rtl/>
        </w:rPr>
        <w:t>–</w:t>
      </w:r>
      <w:r>
        <w:rPr>
          <w:rFonts w:hint="cs"/>
          <w:rtl/>
        </w:rPr>
        <w:t xml:space="preserve"> תשעה מנדטים. הם הימין הקלאסי</w:t>
      </w:r>
      <w:r w:rsidR="00CC77DC">
        <w:rPr>
          <w:rFonts w:hint="cs"/>
          <w:rtl/>
        </w:rPr>
        <w:t>.</w:t>
      </w:r>
      <w:r>
        <w:rPr>
          <w:rFonts w:hint="cs"/>
          <w:rtl/>
        </w:rPr>
        <w:t xml:space="preserve"> השאר היו בעד פשרה היסטורית. </w:t>
      </w:r>
      <w:bookmarkStart w:id="23543" w:name="_ETM_Q45_697260"/>
      <w:bookmarkStart w:id="23544" w:name="_ETM_Q45_750780"/>
      <w:bookmarkEnd w:id="23543"/>
      <w:bookmarkEnd w:id="23544"/>
      <w:r>
        <w:rPr>
          <w:rtl/>
        </w:rPr>
        <w:t>ו</w:t>
      </w:r>
      <w:bookmarkStart w:id="23545" w:name="_ETM_Q45_751879"/>
      <w:bookmarkEnd w:id="23545"/>
      <w:r>
        <w:rPr>
          <w:rtl/>
        </w:rPr>
        <w:t xml:space="preserve">התקרבנו </w:t>
      </w:r>
      <w:bookmarkStart w:id="23546" w:name="_ETM_Q45_752599"/>
      <w:bookmarkEnd w:id="23546"/>
      <w:r>
        <w:rPr>
          <w:rtl/>
        </w:rPr>
        <w:t>לזה</w:t>
      </w:r>
      <w:r>
        <w:rPr>
          <w:rFonts w:hint="cs"/>
          <w:rtl/>
        </w:rPr>
        <w:t>,</w:t>
      </w:r>
      <w:r>
        <w:rPr>
          <w:rtl/>
        </w:rPr>
        <w:t xml:space="preserve"> </w:t>
      </w:r>
      <w:bookmarkStart w:id="23547" w:name="_ETM_Q45_753729"/>
      <w:bookmarkEnd w:id="23547"/>
      <w:r>
        <w:rPr>
          <w:rtl/>
        </w:rPr>
        <w:t xml:space="preserve">התקרבנו </w:t>
      </w:r>
      <w:bookmarkStart w:id="23548" w:name="_ETM_Q45_754749"/>
      <w:bookmarkEnd w:id="23548"/>
      <w:r>
        <w:rPr>
          <w:rtl/>
        </w:rPr>
        <w:t>לזה</w:t>
      </w:r>
      <w:r>
        <w:rPr>
          <w:rFonts w:hint="cs"/>
          <w:rtl/>
        </w:rPr>
        <w:t>.</w:t>
      </w:r>
      <w:r>
        <w:rPr>
          <w:rtl/>
        </w:rPr>
        <w:t xml:space="preserve"> </w:t>
      </w:r>
      <w:bookmarkStart w:id="23549" w:name="_ETM_Q45_756210"/>
      <w:bookmarkEnd w:id="23549"/>
      <w:r>
        <w:rPr>
          <w:rtl/>
        </w:rPr>
        <w:t xml:space="preserve">אני </w:t>
      </w:r>
      <w:bookmarkStart w:id="23550" w:name="_ETM_Q45_756509"/>
      <w:bookmarkEnd w:id="23550"/>
      <w:r>
        <w:rPr>
          <w:rtl/>
        </w:rPr>
        <w:t>זוכר</w:t>
      </w:r>
      <w:bookmarkStart w:id="23551" w:name="_ETM_Q45_757080"/>
      <w:bookmarkStart w:id="23552" w:name="_ETM_Q45_759520"/>
      <w:bookmarkEnd w:id="23551"/>
      <w:bookmarkEnd w:id="23552"/>
      <w:r>
        <w:rPr>
          <w:rFonts w:hint="cs"/>
          <w:rtl/>
        </w:rPr>
        <w:t xml:space="preserve">, כשהיה משא ומתן רציני בין אולמרט לבין אבו מאזן, כמעט לא היו הפגנות ברחוב. </w:t>
      </w:r>
    </w:p>
    <w:p w:rsidR="009B2849" w:rsidRDefault="009B2849" w:rsidP="00577118">
      <w:pPr>
        <w:rPr>
          <w:rtl/>
        </w:rPr>
      </w:pPr>
    </w:p>
    <w:p w:rsidR="009B2849" w:rsidRDefault="009B2849" w:rsidP="00CC77DC">
      <w:pPr>
        <w:rPr>
          <w:rtl/>
        </w:rPr>
      </w:pPr>
      <w:bookmarkStart w:id="23553" w:name="_ETM_Q45_767000"/>
      <w:bookmarkEnd w:id="23553"/>
      <w:r>
        <w:rPr>
          <w:rFonts w:hint="cs"/>
          <w:rtl/>
        </w:rPr>
        <w:t>לכן</w:t>
      </w:r>
      <w:r w:rsidR="00CC77DC">
        <w:rPr>
          <w:rFonts w:hint="cs"/>
          <w:rtl/>
        </w:rPr>
        <w:t>,</w:t>
      </w:r>
      <w:r>
        <w:rPr>
          <w:rFonts w:hint="cs"/>
          <w:rtl/>
        </w:rPr>
        <w:t xml:space="preserve"> להאשים את החברה הישראלית שהיא אף פעם לא חיפשה פשרה, זה </w:t>
      </w:r>
      <w:bookmarkStart w:id="23554" w:name="_ETM_Q45_775000"/>
      <w:bookmarkEnd w:id="23554"/>
      <w:r>
        <w:rPr>
          <w:rFonts w:hint="cs"/>
          <w:rtl/>
        </w:rPr>
        <w:t>לא נכון. ומה לגבי העם הפלסטיני, ש-83%</w:t>
      </w:r>
      <w:r>
        <w:rPr>
          <w:rFonts w:hint="eastAsia"/>
          <w:rtl/>
        </w:rPr>
        <w:t>–</w:t>
      </w:r>
      <w:r>
        <w:rPr>
          <w:rFonts w:hint="cs"/>
          <w:rtl/>
        </w:rPr>
        <w:t xml:space="preserve">85% תמכו באוסלו, תמכו </w:t>
      </w:r>
      <w:bookmarkStart w:id="23555" w:name="_ETM_Q45_783000"/>
      <w:bookmarkEnd w:id="23555"/>
      <w:r>
        <w:rPr>
          <w:rFonts w:hint="cs"/>
          <w:rtl/>
        </w:rPr>
        <w:t xml:space="preserve">בפתרון שתי מדינות, תמכו בחיים משותפים? מה להגיד על הפלסטינים, ששכנעו את הליגה הערבית להביא את היוזמה הערבית, שאחר כך גם הפכה להיות היוזמה האסלאמית? </w:t>
      </w:r>
      <w:bookmarkStart w:id="23556" w:name="TOR_Q46"/>
      <w:bookmarkEnd w:id="23556"/>
      <w:r>
        <w:rPr>
          <w:rFonts w:hint="cs"/>
          <w:rtl/>
        </w:rPr>
        <w:t xml:space="preserve">כל מדינות ערב וכל המדינות האסלאמיות הושיטו יד למדינת ישראל על </w:t>
      </w:r>
      <w:bookmarkStart w:id="23557" w:name="_ETM_Q46_207189"/>
      <w:bookmarkEnd w:id="23557"/>
      <w:r>
        <w:rPr>
          <w:rtl/>
        </w:rPr>
        <w:t xml:space="preserve">בסיס </w:t>
      </w:r>
      <w:bookmarkStart w:id="23558" w:name="_ETM_Q46_207640"/>
      <w:bookmarkEnd w:id="23558"/>
      <w:r>
        <w:rPr>
          <w:rtl/>
        </w:rPr>
        <w:t xml:space="preserve">מדינה </w:t>
      </w:r>
      <w:bookmarkStart w:id="23559" w:name="_ETM_Q46_208179"/>
      <w:bookmarkEnd w:id="23559"/>
      <w:r>
        <w:rPr>
          <w:rtl/>
        </w:rPr>
        <w:t>לצד</w:t>
      </w:r>
      <w:r>
        <w:rPr>
          <w:rFonts w:hint="cs"/>
          <w:rtl/>
        </w:rPr>
        <w:t xml:space="preserve"> מדינה</w:t>
      </w:r>
      <w:r>
        <w:rPr>
          <w:rtl/>
        </w:rPr>
        <w:t xml:space="preserve"> </w:t>
      </w:r>
      <w:bookmarkStart w:id="23560" w:name="_ETM_Q46_208720"/>
      <w:bookmarkEnd w:id="23560"/>
      <w:r>
        <w:rPr>
          <w:rFonts w:hint="cs"/>
          <w:rtl/>
        </w:rPr>
        <w:t xml:space="preserve">ושלום בין </w:t>
      </w:r>
      <w:bookmarkStart w:id="23561" w:name="_ETM_Q46_208900"/>
      <w:bookmarkStart w:id="23562" w:name="_ETM_Q46_209410"/>
      <w:bookmarkStart w:id="23563" w:name="_ETM_Q46_210740"/>
      <w:bookmarkStart w:id="23564" w:name="_ETM_Q46_211160"/>
      <w:bookmarkEnd w:id="23561"/>
      <w:bookmarkEnd w:id="23562"/>
      <w:bookmarkEnd w:id="23563"/>
      <w:bookmarkEnd w:id="23564"/>
      <w:r>
        <w:rPr>
          <w:rtl/>
        </w:rPr>
        <w:t xml:space="preserve">שני </w:t>
      </w:r>
      <w:bookmarkStart w:id="23565" w:name="_ETM_Q46_211400"/>
      <w:bookmarkEnd w:id="23565"/>
      <w:r>
        <w:rPr>
          <w:rtl/>
        </w:rPr>
        <w:t>העמים</w:t>
      </w:r>
      <w:r>
        <w:rPr>
          <w:rFonts w:hint="cs"/>
          <w:rtl/>
        </w:rPr>
        <w:t>.</w:t>
      </w:r>
      <w:r>
        <w:rPr>
          <w:rtl/>
        </w:rPr>
        <w:t xml:space="preserve"> </w:t>
      </w:r>
      <w:bookmarkStart w:id="23566" w:name="_ETM_Q46_213470"/>
      <w:bookmarkEnd w:id="23566"/>
      <w:r>
        <w:rPr>
          <w:rtl/>
        </w:rPr>
        <w:t xml:space="preserve">אנחנו </w:t>
      </w:r>
      <w:bookmarkStart w:id="23567" w:name="_ETM_Q46_214370"/>
      <w:bookmarkEnd w:id="23567"/>
      <w:r>
        <w:rPr>
          <w:rtl/>
        </w:rPr>
        <w:t xml:space="preserve">חייבים </w:t>
      </w:r>
      <w:bookmarkStart w:id="23568" w:name="_ETM_Q46_215240"/>
      <w:bookmarkEnd w:id="23568"/>
      <w:r>
        <w:rPr>
          <w:rtl/>
        </w:rPr>
        <w:t xml:space="preserve">לחדש </w:t>
      </w:r>
      <w:bookmarkStart w:id="23569" w:name="_ETM_Q46_215960"/>
      <w:bookmarkEnd w:id="23569"/>
      <w:r>
        <w:rPr>
          <w:rtl/>
        </w:rPr>
        <w:t xml:space="preserve">את </w:t>
      </w:r>
      <w:bookmarkStart w:id="23570" w:name="_ETM_Q46_216080"/>
      <w:bookmarkEnd w:id="23570"/>
      <w:r>
        <w:rPr>
          <w:rtl/>
        </w:rPr>
        <w:t>זה</w:t>
      </w:r>
      <w:r w:rsidR="00CC77DC">
        <w:rPr>
          <w:rFonts w:hint="cs"/>
          <w:rtl/>
        </w:rPr>
        <w:t>.</w:t>
      </w:r>
      <w:r>
        <w:rPr>
          <w:rtl/>
        </w:rPr>
        <w:t xml:space="preserve"> </w:t>
      </w:r>
      <w:bookmarkStart w:id="23571" w:name="_ETM_Q46_218409"/>
      <w:bookmarkEnd w:id="23571"/>
      <w:r>
        <w:rPr>
          <w:rtl/>
        </w:rPr>
        <w:t xml:space="preserve">אנחנו </w:t>
      </w:r>
      <w:bookmarkStart w:id="23572" w:name="_ETM_Q46_219039"/>
      <w:bookmarkEnd w:id="23572"/>
      <w:r>
        <w:rPr>
          <w:rtl/>
        </w:rPr>
        <w:t xml:space="preserve">חייבים </w:t>
      </w:r>
      <w:bookmarkStart w:id="23573" w:name="_ETM_Q46_219729"/>
      <w:bookmarkEnd w:id="23573"/>
      <w:r>
        <w:rPr>
          <w:rtl/>
        </w:rPr>
        <w:t xml:space="preserve">למצוא </w:t>
      </w:r>
      <w:bookmarkStart w:id="23574" w:name="_ETM_Q46_220300"/>
      <w:bookmarkEnd w:id="23574"/>
      <w:r>
        <w:rPr>
          <w:rtl/>
        </w:rPr>
        <w:t xml:space="preserve">את </w:t>
      </w:r>
      <w:bookmarkStart w:id="23575" w:name="_ETM_Q46_220449"/>
      <w:bookmarkEnd w:id="23575"/>
      <w:r>
        <w:rPr>
          <w:rtl/>
        </w:rPr>
        <w:t xml:space="preserve">הפשרה </w:t>
      </w:r>
      <w:bookmarkStart w:id="23576" w:name="_ETM_Q46_220899"/>
      <w:bookmarkEnd w:id="23576"/>
      <w:r>
        <w:rPr>
          <w:rtl/>
        </w:rPr>
        <w:t>ה</w:t>
      </w:r>
      <w:r>
        <w:rPr>
          <w:rFonts w:hint="cs"/>
          <w:rtl/>
        </w:rPr>
        <w:t xml:space="preserve">היסטורית בינינו. </w:t>
      </w:r>
      <w:bookmarkStart w:id="23577" w:name="_ETM_Q46_222579"/>
      <w:bookmarkStart w:id="23578" w:name="_ETM_Q46_221469"/>
      <w:bookmarkStart w:id="23579" w:name="_ETM_Q46_224120"/>
      <w:bookmarkEnd w:id="23577"/>
      <w:bookmarkEnd w:id="23578"/>
      <w:bookmarkEnd w:id="23579"/>
      <w:r>
        <w:rPr>
          <w:rtl/>
        </w:rPr>
        <w:t xml:space="preserve">אפשר </w:t>
      </w:r>
      <w:bookmarkStart w:id="23580" w:name="_ETM_Q46_224479"/>
      <w:bookmarkEnd w:id="23580"/>
      <w:r>
        <w:rPr>
          <w:rtl/>
        </w:rPr>
        <w:t xml:space="preserve">להתווכח </w:t>
      </w:r>
      <w:bookmarkStart w:id="23581" w:name="_ETM_Q46_225200"/>
      <w:bookmarkEnd w:id="23581"/>
      <w:r>
        <w:rPr>
          <w:rtl/>
        </w:rPr>
        <w:t xml:space="preserve">על </w:t>
      </w:r>
      <w:bookmarkStart w:id="23582" w:name="_ETM_Q46_225380"/>
      <w:bookmarkEnd w:id="23582"/>
      <w:r>
        <w:rPr>
          <w:rtl/>
        </w:rPr>
        <w:t>העבר</w:t>
      </w:r>
      <w:r>
        <w:rPr>
          <w:rFonts w:hint="cs"/>
          <w:rtl/>
        </w:rPr>
        <w:t>,</w:t>
      </w:r>
      <w:r>
        <w:rPr>
          <w:rtl/>
        </w:rPr>
        <w:t xml:space="preserve"> </w:t>
      </w:r>
      <w:bookmarkStart w:id="23583" w:name="_ETM_Q46_226040"/>
      <w:bookmarkEnd w:id="23583"/>
      <w:r>
        <w:rPr>
          <w:rtl/>
        </w:rPr>
        <w:t xml:space="preserve">על </w:t>
      </w:r>
      <w:bookmarkStart w:id="23584" w:name="_ETM_Q46_226220"/>
      <w:bookmarkEnd w:id="23584"/>
      <w:r>
        <w:rPr>
          <w:rtl/>
        </w:rPr>
        <w:t>ההיסטוריה</w:t>
      </w:r>
      <w:r>
        <w:rPr>
          <w:rFonts w:hint="cs"/>
          <w:rtl/>
        </w:rPr>
        <w:t>,</w:t>
      </w:r>
      <w:r>
        <w:rPr>
          <w:rtl/>
        </w:rPr>
        <w:t xml:space="preserve"> </w:t>
      </w:r>
      <w:bookmarkStart w:id="23585" w:name="_ETM_Q46_228080"/>
      <w:bookmarkEnd w:id="23585"/>
      <w:r>
        <w:rPr>
          <w:rtl/>
        </w:rPr>
        <w:t xml:space="preserve">אבל </w:t>
      </w:r>
      <w:bookmarkStart w:id="23586" w:name="_ETM_Q46_229220"/>
      <w:bookmarkEnd w:id="23586"/>
      <w:r>
        <w:rPr>
          <w:rtl/>
        </w:rPr>
        <w:t xml:space="preserve">אין </w:t>
      </w:r>
      <w:bookmarkStart w:id="23587" w:name="_ETM_Q46_229490"/>
      <w:bookmarkEnd w:id="23587"/>
      <w:r>
        <w:rPr>
          <w:rtl/>
        </w:rPr>
        <w:t xml:space="preserve">לי </w:t>
      </w:r>
      <w:bookmarkStart w:id="23588" w:name="_ETM_Q46_229610"/>
      <w:bookmarkEnd w:id="23588"/>
      <w:r>
        <w:rPr>
          <w:rtl/>
        </w:rPr>
        <w:t xml:space="preserve">ספק </w:t>
      </w:r>
      <w:bookmarkStart w:id="23589" w:name="_ETM_Q46_230120"/>
      <w:bookmarkEnd w:id="23589"/>
      <w:r>
        <w:rPr>
          <w:rtl/>
        </w:rPr>
        <w:t xml:space="preserve">שהיהודים </w:t>
      </w:r>
      <w:bookmarkStart w:id="23590" w:name="_ETM_Q46_230810"/>
      <w:bookmarkEnd w:id="23590"/>
      <w:r>
        <w:rPr>
          <w:rFonts w:hint="cs"/>
          <w:rtl/>
        </w:rPr>
        <w:t>ה</w:t>
      </w:r>
      <w:r>
        <w:rPr>
          <w:rtl/>
        </w:rPr>
        <w:t xml:space="preserve">תגבשו </w:t>
      </w:r>
      <w:bookmarkStart w:id="23591" w:name="_ETM_Q46_231350"/>
      <w:bookmarkEnd w:id="23591"/>
      <w:r>
        <w:rPr>
          <w:rtl/>
        </w:rPr>
        <w:t xml:space="preserve">כעם </w:t>
      </w:r>
      <w:bookmarkStart w:id="23592" w:name="_ETM_Q46_232719"/>
      <w:bookmarkStart w:id="23593" w:name="_ETM_Q46_233020"/>
      <w:bookmarkEnd w:id="23592"/>
      <w:bookmarkEnd w:id="23593"/>
      <w:r>
        <w:rPr>
          <w:rFonts w:hint="cs"/>
          <w:rtl/>
        </w:rPr>
        <w:t>ו</w:t>
      </w:r>
      <w:r>
        <w:rPr>
          <w:rtl/>
        </w:rPr>
        <w:t>מגיע</w:t>
      </w:r>
      <w:r>
        <w:rPr>
          <w:rFonts w:hint="cs"/>
          <w:rtl/>
        </w:rPr>
        <w:t>ה</w:t>
      </w:r>
      <w:r>
        <w:rPr>
          <w:rtl/>
        </w:rPr>
        <w:t xml:space="preserve"> </w:t>
      </w:r>
      <w:bookmarkStart w:id="23594" w:name="_ETM_Q46_233469"/>
      <w:bookmarkEnd w:id="23594"/>
      <w:r>
        <w:rPr>
          <w:rtl/>
        </w:rPr>
        <w:t xml:space="preserve">להם </w:t>
      </w:r>
      <w:bookmarkStart w:id="23595" w:name="_ETM_Q46_233770"/>
      <w:bookmarkEnd w:id="23595"/>
      <w:r>
        <w:rPr>
          <w:rFonts w:hint="cs"/>
          <w:rtl/>
        </w:rPr>
        <w:t xml:space="preserve">זכות להגדרה עצמית </w:t>
      </w:r>
      <w:bookmarkStart w:id="23596" w:name="_ETM_Q46_233829"/>
      <w:bookmarkStart w:id="23597" w:name="_ETM_Q46_233980"/>
      <w:bookmarkStart w:id="23598" w:name="_ETM_Q46_234379"/>
      <w:bookmarkStart w:id="23599" w:name="_ETM_Q46_235129"/>
      <w:bookmarkStart w:id="23600" w:name="_ETM_Q46_237100"/>
      <w:bookmarkEnd w:id="23596"/>
      <w:bookmarkEnd w:id="23597"/>
      <w:bookmarkEnd w:id="23598"/>
      <w:bookmarkEnd w:id="23599"/>
      <w:bookmarkEnd w:id="23600"/>
      <w:r w:rsidR="00CC77DC">
        <w:rPr>
          <w:rFonts w:hint="eastAsia"/>
          <w:rtl/>
        </w:rPr>
        <w:t xml:space="preserve">– </w:t>
      </w:r>
      <w:r>
        <w:rPr>
          <w:rtl/>
        </w:rPr>
        <w:t xml:space="preserve">אני </w:t>
      </w:r>
      <w:bookmarkStart w:id="23601" w:name="_ETM_Q46_237519"/>
      <w:bookmarkEnd w:id="23601"/>
      <w:r>
        <w:rPr>
          <w:rtl/>
        </w:rPr>
        <w:t xml:space="preserve">תומך </w:t>
      </w:r>
      <w:bookmarkStart w:id="23602" w:name="_ETM_Q46_237879"/>
      <w:bookmarkEnd w:id="23602"/>
      <w:r>
        <w:rPr>
          <w:rtl/>
        </w:rPr>
        <w:t xml:space="preserve">בזה </w:t>
      </w:r>
      <w:bookmarkStart w:id="23603" w:name="_ETM_Q46_239270"/>
      <w:bookmarkEnd w:id="23603"/>
      <w:r w:rsidR="00CC77DC">
        <w:rPr>
          <w:rFonts w:hint="cs"/>
          <w:rtl/>
        </w:rPr>
        <w:t xml:space="preserve">– </w:t>
      </w:r>
      <w:r>
        <w:rPr>
          <w:rtl/>
        </w:rPr>
        <w:t xml:space="preserve">ואין </w:t>
      </w:r>
      <w:bookmarkStart w:id="23604" w:name="_ETM_Q46_239840"/>
      <w:bookmarkEnd w:id="23604"/>
      <w:r>
        <w:rPr>
          <w:rtl/>
        </w:rPr>
        <w:t xml:space="preserve">ספק </w:t>
      </w:r>
      <w:bookmarkStart w:id="23605" w:name="_ETM_Q46_240470"/>
      <w:bookmarkEnd w:id="23605"/>
      <w:r>
        <w:rPr>
          <w:rtl/>
        </w:rPr>
        <w:t>ש</w:t>
      </w:r>
      <w:r>
        <w:rPr>
          <w:rFonts w:hint="cs"/>
          <w:rtl/>
        </w:rPr>
        <w:t xml:space="preserve">הפלסטינים התגבשו כעם ומגיע להם זכות </w:t>
      </w:r>
      <w:bookmarkStart w:id="23606" w:name="_ETM_Q46_241010"/>
      <w:bookmarkStart w:id="23607" w:name="_ETM_Q46_241520"/>
      <w:bookmarkStart w:id="23608" w:name="_ETM_Q46_242270"/>
      <w:bookmarkStart w:id="23609" w:name="_ETM_Q46_243770"/>
      <w:bookmarkStart w:id="23610" w:name="_ETM_Q46_243920"/>
      <w:bookmarkStart w:id="23611" w:name="_ETM_Q46_244430"/>
      <w:bookmarkStart w:id="23612" w:name="_ETM_Q46_244790"/>
      <w:bookmarkStart w:id="23613" w:name="_ETM_Q46_245300"/>
      <w:bookmarkEnd w:id="23606"/>
      <w:bookmarkEnd w:id="23607"/>
      <w:bookmarkEnd w:id="23608"/>
      <w:bookmarkEnd w:id="23609"/>
      <w:bookmarkEnd w:id="23610"/>
      <w:bookmarkEnd w:id="23611"/>
      <w:bookmarkEnd w:id="23612"/>
      <w:bookmarkEnd w:id="23613"/>
      <w:r>
        <w:rPr>
          <w:rFonts w:hint="cs"/>
          <w:rtl/>
        </w:rPr>
        <w:t>לה</w:t>
      </w:r>
      <w:r>
        <w:rPr>
          <w:rtl/>
        </w:rPr>
        <w:t xml:space="preserve">גדרה </w:t>
      </w:r>
      <w:bookmarkStart w:id="23614" w:name="_ETM_Q46_245840"/>
      <w:bookmarkEnd w:id="23614"/>
      <w:r>
        <w:rPr>
          <w:rtl/>
        </w:rPr>
        <w:t>עצמית</w:t>
      </w:r>
      <w:r>
        <w:rPr>
          <w:rFonts w:hint="cs"/>
          <w:rtl/>
        </w:rPr>
        <w:t xml:space="preserve">. </w:t>
      </w:r>
    </w:p>
    <w:p w:rsidR="009B2849" w:rsidRDefault="009B2849" w:rsidP="00577118">
      <w:pPr>
        <w:rPr>
          <w:rtl/>
        </w:rPr>
      </w:pPr>
      <w:bookmarkStart w:id="23615" w:name="_ETM_Q46_251689"/>
      <w:bookmarkStart w:id="23616" w:name="_ETM_Q46_251794"/>
      <w:bookmarkEnd w:id="23615"/>
      <w:bookmarkEnd w:id="23616"/>
    </w:p>
    <w:p w:rsidR="009B2849" w:rsidRDefault="009B2849" w:rsidP="00CC77DC">
      <w:pPr>
        <w:rPr>
          <w:rtl/>
        </w:rPr>
      </w:pPr>
      <w:bookmarkStart w:id="23617" w:name="_ETM_Q46_251866"/>
      <w:bookmarkStart w:id="23618" w:name="_ETM_Q46_251946"/>
      <w:bookmarkEnd w:id="23617"/>
      <w:bookmarkEnd w:id="23618"/>
      <w:r>
        <w:rPr>
          <w:rFonts w:hint="cs"/>
          <w:rtl/>
        </w:rPr>
        <w:t xml:space="preserve">זו </w:t>
      </w:r>
      <w:bookmarkStart w:id="23619" w:name="_ETM_Q46_252697"/>
      <w:bookmarkEnd w:id="23619"/>
      <w:r>
        <w:rPr>
          <w:rFonts w:hint="cs"/>
          <w:rtl/>
        </w:rPr>
        <w:t xml:space="preserve">חוצפה שיש בן אדם מעם מסוים שמרשה לעצמו עם היומרה </w:t>
      </w:r>
      <w:bookmarkStart w:id="23620" w:name="_ETM_Q46_261339"/>
      <w:bookmarkEnd w:id="23620"/>
      <w:r>
        <w:rPr>
          <w:rFonts w:hint="cs"/>
          <w:rtl/>
        </w:rPr>
        <w:t>הזו להגדיר עם בהגדרה שהם לא מקבלים</w:t>
      </w:r>
      <w:r w:rsidR="00CC77DC">
        <w:rPr>
          <w:rFonts w:hint="cs"/>
          <w:rtl/>
        </w:rPr>
        <w:t>.</w:t>
      </w:r>
      <w:r>
        <w:rPr>
          <w:rFonts w:hint="cs"/>
          <w:rtl/>
        </w:rPr>
        <w:t xml:space="preserve"> </w:t>
      </w:r>
      <w:bookmarkStart w:id="23621" w:name="_ETM_Q46_263755"/>
      <w:bookmarkEnd w:id="23621"/>
      <w:r>
        <w:rPr>
          <w:rFonts w:hint="cs"/>
          <w:rtl/>
        </w:rPr>
        <w:t xml:space="preserve">זו יומרה, זו חוצפה. </w:t>
      </w:r>
      <w:bookmarkStart w:id="23622" w:name="_ETM_Q46_248959"/>
      <w:bookmarkStart w:id="23623" w:name="_ETM_Q46_249380"/>
      <w:bookmarkStart w:id="23624" w:name="_ETM_Q46_251770"/>
      <w:bookmarkStart w:id="23625" w:name="_ETM_Q46_252369"/>
      <w:bookmarkStart w:id="23626" w:name="_ETM_Q46_253389"/>
      <w:bookmarkStart w:id="23627" w:name="_ETM_Q46_255530"/>
      <w:bookmarkStart w:id="23628" w:name="_ETM_Q46_256130"/>
      <w:bookmarkStart w:id="23629" w:name="_ETM_Q46_257540"/>
      <w:bookmarkStart w:id="23630" w:name="_ETM_Q46_257840"/>
      <w:bookmarkStart w:id="23631" w:name="_ETM_Q46_258500"/>
      <w:bookmarkStart w:id="23632" w:name="_ETM_Q46_259560"/>
      <w:bookmarkStart w:id="23633" w:name="_ETM_Q46_260459"/>
      <w:bookmarkStart w:id="23634" w:name="_ETM_Q46_262880"/>
      <w:bookmarkStart w:id="23635" w:name="_ETM_Q46_263200"/>
      <w:bookmarkStart w:id="23636" w:name="_ETM_Q46_263649"/>
      <w:bookmarkStart w:id="23637" w:name="_ETM_Q46_264009"/>
      <w:bookmarkStart w:id="23638" w:name="_ETM_Q46_264189"/>
      <w:bookmarkStart w:id="23639" w:name="_ETM_Q46_264670"/>
      <w:bookmarkStart w:id="23640" w:name="_ETM_Q46_266979"/>
      <w:bookmarkStart w:id="23641" w:name="_ETM_Q46_267340"/>
      <w:bookmarkStart w:id="23642" w:name="_ETM_Q46_267909"/>
      <w:bookmarkStart w:id="23643" w:name="_ETM_Q46_268120"/>
      <w:bookmarkStart w:id="23644" w:name="_ETM_Q46_270409"/>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r>
        <w:rPr>
          <w:rFonts w:hint="cs"/>
          <w:rtl/>
        </w:rPr>
        <w:t>אנ</w:t>
      </w:r>
      <w:r>
        <w:rPr>
          <w:rtl/>
        </w:rPr>
        <w:t xml:space="preserve">י </w:t>
      </w:r>
      <w:bookmarkStart w:id="23645" w:name="_ETM_Q46_270709"/>
      <w:bookmarkEnd w:id="23645"/>
      <w:r>
        <w:rPr>
          <w:rtl/>
        </w:rPr>
        <w:t>שמעת</w:t>
      </w:r>
      <w:bookmarkStart w:id="23646" w:name="_ETM_Q46_271130"/>
      <w:bookmarkEnd w:id="23646"/>
      <w:r>
        <w:rPr>
          <w:rFonts w:hint="cs"/>
          <w:rtl/>
        </w:rPr>
        <w:t xml:space="preserve">י </w:t>
      </w:r>
      <w:r>
        <w:rPr>
          <w:rtl/>
        </w:rPr>
        <w:t xml:space="preserve">ערבים </w:t>
      </w:r>
      <w:bookmarkStart w:id="23647" w:name="_ETM_Q46_271520"/>
      <w:bookmarkEnd w:id="23647"/>
      <w:r>
        <w:rPr>
          <w:rtl/>
        </w:rPr>
        <w:t xml:space="preserve">שאומרים </w:t>
      </w:r>
      <w:bookmarkStart w:id="23648" w:name="_ETM_Q46_271850"/>
      <w:bookmarkEnd w:id="23648"/>
      <w:r>
        <w:rPr>
          <w:rtl/>
        </w:rPr>
        <w:t>שאי</w:t>
      </w:r>
      <w:r>
        <w:rPr>
          <w:rFonts w:hint="cs"/>
          <w:rtl/>
        </w:rPr>
        <w:t xml:space="preserve">ן עם </w:t>
      </w:r>
      <w:bookmarkStart w:id="23649" w:name="_ETM_Q46_272270"/>
      <w:bookmarkEnd w:id="23649"/>
      <w:r>
        <w:rPr>
          <w:rtl/>
        </w:rPr>
        <w:t>יהודי</w:t>
      </w:r>
      <w:r>
        <w:rPr>
          <w:rFonts w:hint="cs"/>
          <w:rtl/>
        </w:rPr>
        <w:t xml:space="preserve">. </w:t>
      </w:r>
      <w:bookmarkStart w:id="23650" w:name="_ETM_Q46_276140"/>
      <w:bookmarkEnd w:id="23650"/>
      <w:r>
        <w:rPr>
          <w:rtl/>
        </w:rPr>
        <w:t xml:space="preserve">היהודים </w:t>
      </w:r>
      <w:bookmarkStart w:id="23651" w:name="_ETM_Q46_276770"/>
      <w:bookmarkEnd w:id="23651"/>
      <w:r>
        <w:rPr>
          <w:rtl/>
        </w:rPr>
        <w:t xml:space="preserve">שנמצאים </w:t>
      </w:r>
      <w:bookmarkStart w:id="23652" w:name="_ETM_Q46_277370"/>
      <w:bookmarkEnd w:id="23652"/>
      <w:r>
        <w:rPr>
          <w:rtl/>
        </w:rPr>
        <w:t xml:space="preserve">בישראל </w:t>
      </w:r>
      <w:bookmarkStart w:id="23653" w:name="_ETM_Q46_279040"/>
      <w:bookmarkEnd w:id="23653"/>
      <w:r>
        <w:rPr>
          <w:rtl/>
        </w:rPr>
        <w:t xml:space="preserve">הפכו </w:t>
      </w:r>
      <w:bookmarkStart w:id="23654" w:name="_ETM_Q46_279520"/>
      <w:bookmarkEnd w:id="23654"/>
      <w:r>
        <w:rPr>
          <w:rtl/>
        </w:rPr>
        <w:t xml:space="preserve">להיות </w:t>
      </w:r>
      <w:bookmarkStart w:id="23655" w:name="_ETM_Q46_280030"/>
      <w:bookmarkEnd w:id="23655"/>
      <w:r>
        <w:rPr>
          <w:rtl/>
        </w:rPr>
        <w:t xml:space="preserve">קבוצה </w:t>
      </w:r>
      <w:bookmarkStart w:id="23656" w:name="_ETM_Q46_280450"/>
      <w:bookmarkEnd w:id="23656"/>
      <w:r>
        <w:rPr>
          <w:rtl/>
        </w:rPr>
        <w:t xml:space="preserve">של </w:t>
      </w:r>
      <w:bookmarkStart w:id="23657" w:name="_ETM_Q46_280660"/>
      <w:bookmarkEnd w:id="23657"/>
      <w:r>
        <w:rPr>
          <w:rtl/>
        </w:rPr>
        <w:t xml:space="preserve">אנשים </w:t>
      </w:r>
      <w:bookmarkStart w:id="23658" w:name="_ETM_Q46_281620"/>
      <w:bookmarkEnd w:id="23658"/>
      <w:r>
        <w:rPr>
          <w:rFonts w:hint="cs"/>
          <w:rtl/>
        </w:rPr>
        <w:t xml:space="preserve">עם </w:t>
      </w:r>
      <w:bookmarkStart w:id="23659" w:name="_ETM_Q46_281860"/>
      <w:bookmarkEnd w:id="23659"/>
      <w:r>
        <w:rPr>
          <w:rtl/>
        </w:rPr>
        <w:t>כלכלה</w:t>
      </w:r>
      <w:bookmarkStart w:id="23660" w:name="_ETM_Q46_282400"/>
      <w:bookmarkEnd w:id="23660"/>
      <w:r>
        <w:rPr>
          <w:rFonts w:hint="cs"/>
          <w:rtl/>
        </w:rPr>
        <w:t xml:space="preserve"> </w:t>
      </w:r>
      <w:bookmarkStart w:id="23661" w:name="_ETM_Q46_289213"/>
      <w:bookmarkEnd w:id="23661"/>
      <w:r>
        <w:rPr>
          <w:rFonts w:hint="cs"/>
          <w:rtl/>
        </w:rPr>
        <w:t>אחת, עם תרבות אחת, עם שפה אחת, התגבשו כעם</w:t>
      </w:r>
      <w:bookmarkStart w:id="23662" w:name="_ETM_Q46_292787"/>
      <w:bookmarkEnd w:id="23662"/>
      <w:r>
        <w:rPr>
          <w:rFonts w:hint="cs"/>
          <w:rtl/>
        </w:rPr>
        <w:t xml:space="preserve">, </w:t>
      </w:r>
      <w:bookmarkStart w:id="23663" w:name="_ETM_Q46_287189"/>
      <w:bookmarkStart w:id="23664" w:name="_ETM_Q46_287340"/>
      <w:bookmarkStart w:id="23665" w:name="_ETM_Q46_287490"/>
      <w:bookmarkStart w:id="23666" w:name="_ETM_Q46_287909"/>
      <w:bookmarkStart w:id="23667" w:name="_ETM_Q46_289400"/>
      <w:bookmarkStart w:id="23668" w:name="_ETM_Q46_289670"/>
      <w:bookmarkStart w:id="23669" w:name="_ETM_Q46_290150"/>
      <w:bookmarkStart w:id="23670" w:name="_ETM_Q46_291090"/>
      <w:bookmarkStart w:id="23671" w:name="_ETM_Q46_291450"/>
      <w:bookmarkStart w:id="23672" w:name="_ETM_Q46_291630"/>
      <w:bookmarkStart w:id="23673" w:name="_ETM_Q46_294010"/>
      <w:bookmarkEnd w:id="23663"/>
      <w:bookmarkEnd w:id="23664"/>
      <w:bookmarkEnd w:id="23665"/>
      <w:bookmarkEnd w:id="23666"/>
      <w:bookmarkEnd w:id="23667"/>
      <w:bookmarkEnd w:id="23668"/>
      <w:bookmarkEnd w:id="23669"/>
      <w:bookmarkEnd w:id="23670"/>
      <w:bookmarkEnd w:id="23671"/>
      <w:bookmarkEnd w:id="23672"/>
      <w:bookmarkEnd w:id="23673"/>
      <w:r>
        <w:rPr>
          <w:rtl/>
        </w:rPr>
        <w:t xml:space="preserve">מאמינים </w:t>
      </w:r>
      <w:bookmarkStart w:id="23674" w:name="_ETM_Q46_294730"/>
      <w:bookmarkEnd w:id="23674"/>
      <w:r>
        <w:rPr>
          <w:rtl/>
        </w:rPr>
        <w:t>ש</w:t>
      </w:r>
      <w:r>
        <w:rPr>
          <w:rFonts w:hint="cs"/>
          <w:rtl/>
        </w:rPr>
        <w:t>הם עם. זו חוצפה להגיד לפלסטינים</w:t>
      </w:r>
      <w:r w:rsidR="00CC77DC">
        <w:rPr>
          <w:rFonts w:hint="cs"/>
          <w:rtl/>
        </w:rPr>
        <w:t>:</w:t>
      </w:r>
      <w:r>
        <w:rPr>
          <w:rFonts w:hint="cs"/>
          <w:rtl/>
        </w:rPr>
        <w:t xml:space="preserve"> סליחה, </w:t>
      </w:r>
      <w:bookmarkStart w:id="23675" w:name="_ETM_Q46_303571"/>
      <w:bookmarkEnd w:id="23675"/>
      <w:r>
        <w:rPr>
          <w:rFonts w:hint="cs"/>
          <w:rtl/>
        </w:rPr>
        <w:t xml:space="preserve">אתם לא עם. </w:t>
      </w:r>
      <w:bookmarkStart w:id="23676" w:name="_ETM_Q46_296630"/>
      <w:bookmarkStart w:id="23677" w:name="_ETM_Q46_296870"/>
      <w:bookmarkStart w:id="23678" w:name="_ETM_Q46_297170"/>
      <w:bookmarkStart w:id="23679" w:name="_ETM_Q46_298500"/>
      <w:bookmarkStart w:id="23680" w:name="_ETM_Q46_299070"/>
      <w:bookmarkStart w:id="23681" w:name="_ETM_Q46_299310"/>
      <w:bookmarkStart w:id="23682" w:name="_ETM_Q46_299670"/>
      <w:bookmarkStart w:id="23683" w:name="_ETM_Q46_300179"/>
      <w:bookmarkStart w:id="23684" w:name="_ETM_Q46_300600"/>
      <w:bookmarkStart w:id="23685" w:name="_ETM_Q46_300840"/>
      <w:bookmarkStart w:id="23686" w:name="_ETM_Q46_301610"/>
      <w:bookmarkStart w:id="23687" w:name="_ETM_Q46_301909"/>
      <w:bookmarkStart w:id="23688" w:name="_ETM_Q46_303429"/>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r>
        <w:rPr>
          <w:rtl/>
        </w:rPr>
        <w:t xml:space="preserve">מי </w:t>
      </w:r>
      <w:bookmarkStart w:id="23689" w:name="_ETM_Q46_303700"/>
      <w:bookmarkEnd w:id="23689"/>
      <w:r>
        <w:rPr>
          <w:rtl/>
        </w:rPr>
        <w:t>אתה</w:t>
      </w:r>
      <w:r>
        <w:rPr>
          <w:rFonts w:hint="cs"/>
          <w:rtl/>
        </w:rPr>
        <w:t>?</w:t>
      </w:r>
      <w:r>
        <w:rPr>
          <w:rtl/>
        </w:rPr>
        <w:t xml:space="preserve"> </w:t>
      </w:r>
      <w:bookmarkStart w:id="23690" w:name="_ETM_Q46_304029"/>
      <w:bookmarkEnd w:id="23690"/>
      <w:r>
        <w:rPr>
          <w:rFonts w:hint="cs"/>
          <w:rtl/>
        </w:rPr>
        <w:t xml:space="preserve">מי אתה </w:t>
      </w:r>
      <w:r>
        <w:rPr>
          <w:rtl/>
        </w:rPr>
        <w:t xml:space="preserve">בכלל </w:t>
      </w:r>
      <w:bookmarkStart w:id="23691" w:name="_ETM_Q46_305330"/>
      <w:bookmarkEnd w:id="23691"/>
      <w:r>
        <w:rPr>
          <w:rtl/>
        </w:rPr>
        <w:t>ש</w:t>
      </w:r>
      <w:r>
        <w:rPr>
          <w:rFonts w:hint="cs"/>
          <w:rtl/>
        </w:rPr>
        <w:t xml:space="preserve">תגדיר את הפלסטינים? </w:t>
      </w:r>
      <w:bookmarkStart w:id="23692" w:name="_ETM_Q46_305540"/>
      <w:bookmarkStart w:id="23693" w:name="_ETM_Q46_305900"/>
      <w:bookmarkStart w:id="23694" w:name="_ETM_Q46_306020"/>
      <w:bookmarkStart w:id="23695" w:name="_ETM_Q46_306320"/>
      <w:bookmarkStart w:id="23696" w:name="_ETM_Q46_308060"/>
      <w:bookmarkEnd w:id="23692"/>
      <w:bookmarkEnd w:id="23693"/>
      <w:bookmarkEnd w:id="23694"/>
      <w:bookmarkEnd w:id="23695"/>
      <w:bookmarkEnd w:id="23696"/>
      <w:r>
        <w:rPr>
          <w:rtl/>
        </w:rPr>
        <w:t xml:space="preserve">מי </w:t>
      </w:r>
      <w:bookmarkStart w:id="23697" w:name="_ETM_Q46_308480"/>
      <w:bookmarkEnd w:id="23697"/>
      <w:r>
        <w:rPr>
          <w:rtl/>
        </w:rPr>
        <w:t xml:space="preserve">אתה </w:t>
      </w:r>
      <w:bookmarkStart w:id="23698" w:name="_ETM_Q46_308930"/>
      <w:bookmarkEnd w:id="23698"/>
      <w:r>
        <w:rPr>
          <w:rtl/>
        </w:rPr>
        <w:t>בכלל</w:t>
      </w:r>
      <w:r>
        <w:rPr>
          <w:rFonts w:hint="cs"/>
          <w:rtl/>
        </w:rPr>
        <w:t>?</w:t>
      </w:r>
      <w:r>
        <w:rPr>
          <w:rtl/>
        </w:rPr>
        <w:t xml:space="preserve"> </w:t>
      </w:r>
      <w:bookmarkStart w:id="23699" w:name="_ETM_Q46_310250"/>
      <w:bookmarkEnd w:id="23699"/>
      <w:r>
        <w:rPr>
          <w:rtl/>
        </w:rPr>
        <w:t xml:space="preserve">אין </w:t>
      </w:r>
      <w:bookmarkStart w:id="23700" w:name="_ETM_Q46_310489"/>
      <w:bookmarkEnd w:id="23700"/>
      <w:r>
        <w:rPr>
          <w:rtl/>
        </w:rPr>
        <w:t>ל</w:t>
      </w:r>
      <w:bookmarkStart w:id="23701" w:name="_ETM_Q46_308651"/>
      <w:bookmarkEnd w:id="23701"/>
      <w:r>
        <w:rPr>
          <w:rFonts w:hint="cs"/>
          <w:rtl/>
        </w:rPr>
        <w:t xml:space="preserve">הם </w:t>
      </w:r>
      <w:bookmarkStart w:id="23702" w:name="_ETM_Q46_310669"/>
      <w:bookmarkEnd w:id="23702"/>
      <w:r>
        <w:rPr>
          <w:rtl/>
        </w:rPr>
        <w:t xml:space="preserve">בעיה </w:t>
      </w:r>
      <w:bookmarkStart w:id="23703" w:name="_ETM_Q46_311030"/>
      <w:bookmarkEnd w:id="23703"/>
      <w:r>
        <w:rPr>
          <w:rtl/>
        </w:rPr>
        <w:t xml:space="preserve">להגיד </w:t>
      </w:r>
      <w:bookmarkStart w:id="23704" w:name="_ETM_Q46_311389"/>
      <w:bookmarkEnd w:id="23704"/>
      <w:r>
        <w:rPr>
          <w:rtl/>
        </w:rPr>
        <w:t>ש</w:t>
      </w:r>
      <w:r>
        <w:rPr>
          <w:rFonts w:hint="cs"/>
          <w:rtl/>
        </w:rPr>
        <w:t>י</w:t>
      </w:r>
      <w:r>
        <w:rPr>
          <w:rtl/>
        </w:rPr>
        <w:t xml:space="preserve">ש </w:t>
      </w:r>
      <w:bookmarkStart w:id="23705" w:name="_ETM_Q46_311810"/>
      <w:bookmarkEnd w:id="23705"/>
      <w:r>
        <w:rPr>
          <w:rFonts w:hint="cs"/>
          <w:rtl/>
        </w:rPr>
        <w:t xml:space="preserve">עם עיראקי, מצרי, תוניסאי, מרוקאי. כנראה רק </w:t>
      </w:r>
      <w:bookmarkStart w:id="23706" w:name="_ETM_Q46_319433"/>
      <w:bookmarkEnd w:id="23706"/>
      <w:r>
        <w:rPr>
          <w:rFonts w:hint="cs"/>
          <w:rtl/>
        </w:rPr>
        <w:t xml:space="preserve">הפלסטינים לא יכולים לבנות את הזהות הייחודית שלהם. </w:t>
      </w:r>
      <w:bookmarkStart w:id="23707" w:name="_ETM_Q46_321959"/>
      <w:bookmarkStart w:id="23708" w:name="_ETM_Q46_322056"/>
      <w:bookmarkStart w:id="23709" w:name="_ETM_Q46_322122"/>
      <w:bookmarkStart w:id="23710" w:name="_ETM_Q46_322204"/>
      <w:bookmarkStart w:id="23711" w:name="_ETM_Q46_312780"/>
      <w:bookmarkStart w:id="23712" w:name="_ETM_Q46_313799"/>
      <w:bookmarkStart w:id="23713" w:name="_ETM_Q46_314389"/>
      <w:bookmarkStart w:id="23714" w:name="_ETM_Q46_316139"/>
      <w:bookmarkStart w:id="23715" w:name="_ETM_Q46_316560"/>
      <w:bookmarkStart w:id="23716" w:name="_ETM_Q46_316709"/>
      <w:bookmarkStart w:id="23717" w:name="_ETM_Q46_317250"/>
      <w:bookmarkStart w:id="23718" w:name="_ETM_Q46_317549"/>
      <w:bookmarkStart w:id="23719" w:name="_ETM_Q46_317669"/>
      <w:bookmarkStart w:id="23720" w:name="_ETM_Q46_317970"/>
      <w:bookmarkStart w:id="23721" w:name="_ETM_Q46_319410"/>
      <w:bookmarkStart w:id="23722" w:name="_ETM_Q46_319860"/>
      <w:bookmarkStart w:id="23723" w:name="_ETM_Q46_319919"/>
      <w:bookmarkStart w:id="23724" w:name="_ETM_Q46_320010"/>
      <w:bookmarkStart w:id="23725" w:name="_ETM_Q46_320550"/>
      <w:bookmarkStart w:id="23726" w:name="_ETM_Q46_320760"/>
      <w:bookmarkStart w:id="23727" w:name="_ETM_Q46_321210"/>
      <w:bookmarkStart w:id="23728" w:name="_ETM_Q46_326870"/>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r>
        <w:rPr>
          <w:rtl/>
        </w:rPr>
        <w:t xml:space="preserve">צריך </w:t>
      </w:r>
      <w:bookmarkStart w:id="23729" w:name="_ETM_Q46_327290"/>
      <w:bookmarkEnd w:id="23729"/>
      <w:r>
        <w:rPr>
          <w:rtl/>
        </w:rPr>
        <w:t>לכבד</w:t>
      </w:r>
      <w:r w:rsidR="00C33473">
        <w:rPr>
          <w:rtl/>
        </w:rPr>
        <w:t xml:space="preserve"> </w:t>
      </w:r>
      <w:bookmarkStart w:id="23730" w:name="_ETM_Q46_329069"/>
      <w:bookmarkEnd w:id="23730"/>
      <w:r w:rsidR="00CC77DC">
        <w:rPr>
          <w:rFonts w:hint="cs"/>
          <w:rtl/>
        </w:rPr>
        <w:t xml:space="preserve">את זה </w:t>
      </w:r>
      <w:r>
        <w:rPr>
          <w:rtl/>
        </w:rPr>
        <w:t xml:space="preserve">שיש </w:t>
      </w:r>
      <w:bookmarkStart w:id="23731" w:name="_ETM_Q46_329669"/>
      <w:bookmarkEnd w:id="23731"/>
      <w:r>
        <w:rPr>
          <w:rtl/>
        </w:rPr>
        <w:t xml:space="preserve">במולדת </w:t>
      </w:r>
      <w:bookmarkStart w:id="23732" w:name="_ETM_Q46_330209"/>
      <w:bookmarkEnd w:id="23732"/>
      <w:r>
        <w:rPr>
          <w:rtl/>
        </w:rPr>
        <w:t xml:space="preserve">הזו </w:t>
      </w:r>
      <w:bookmarkStart w:id="23733" w:name="_ETM_Q46_330750"/>
      <w:bookmarkEnd w:id="23733"/>
      <w:r>
        <w:rPr>
          <w:rtl/>
        </w:rPr>
        <w:t xml:space="preserve">שני </w:t>
      </w:r>
      <w:bookmarkStart w:id="23734" w:name="_ETM_Q46_331079"/>
      <w:bookmarkEnd w:id="23734"/>
      <w:r>
        <w:rPr>
          <w:rtl/>
        </w:rPr>
        <w:t>עמים</w:t>
      </w:r>
      <w:r>
        <w:rPr>
          <w:rFonts w:hint="cs"/>
          <w:rtl/>
        </w:rPr>
        <w:t>.</w:t>
      </w:r>
      <w:r>
        <w:rPr>
          <w:rtl/>
        </w:rPr>
        <w:t xml:space="preserve"> </w:t>
      </w:r>
      <w:bookmarkStart w:id="23735" w:name="_ETM_Q46_332029"/>
      <w:bookmarkStart w:id="23736" w:name="_ETM_Q46_332749"/>
      <w:bookmarkEnd w:id="23735"/>
      <w:bookmarkEnd w:id="23736"/>
      <w:r>
        <w:rPr>
          <w:rtl/>
        </w:rPr>
        <w:t>ל</w:t>
      </w:r>
      <w:bookmarkStart w:id="23737" w:name="_ETM_Q46_332930"/>
      <w:bookmarkEnd w:id="23737"/>
      <w:r>
        <w:rPr>
          <w:rtl/>
        </w:rPr>
        <w:t xml:space="preserve">שניהם </w:t>
      </w:r>
      <w:bookmarkStart w:id="23738" w:name="_ETM_Q46_334099"/>
      <w:bookmarkEnd w:id="23738"/>
      <w:r>
        <w:rPr>
          <w:rtl/>
        </w:rPr>
        <w:t>מגיע</w:t>
      </w:r>
      <w:r>
        <w:rPr>
          <w:rFonts w:hint="cs"/>
          <w:rtl/>
        </w:rPr>
        <w:t>ה</w:t>
      </w:r>
      <w:r>
        <w:rPr>
          <w:rtl/>
        </w:rPr>
        <w:t xml:space="preserve"> זכות </w:t>
      </w:r>
      <w:bookmarkStart w:id="23739" w:name="_ETM_Q46_334579"/>
      <w:bookmarkEnd w:id="23739"/>
      <w:r>
        <w:rPr>
          <w:rFonts w:hint="cs"/>
          <w:rtl/>
        </w:rPr>
        <w:t>ל</w:t>
      </w:r>
      <w:r>
        <w:rPr>
          <w:rtl/>
        </w:rPr>
        <w:t xml:space="preserve">הגדרה </w:t>
      </w:r>
      <w:bookmarkStart w:id="23740" w:name="_ETM_Q46_335090"/>
      <w:bookmarkEnd w:id="23740"/>
      <w:r>
        <w:rPr>
          <w:rtl/>
        </w:rPr>
        <w:t>עצמית</w:t>
      </w:r>
      <w:r>
        <w:rPr>
          <w:rFonts w:hint="cs"/>
          <w:rtl/>
        </w:rPr>
        <w:t xml:space="preserve">. בואו </w:t>
      </w:r>
      <w:bookmarkStart w:id="23741" w:name="_ETM_Q46_337295"/>
      <w:bookmarkEnd w:id="23741"/>
      <w:r>
        <w:rPr>
          <w:rFonts w:hint="cs"/>
          <w:rtl/>
        </w:rPr>
        <w:t>נחתור לשלום.</w:t>
      </w:r>
      <w:bookmarkStart w:id="23742" w:name="_ETM_Q46_341698"/>
      <w:bookmarkEnd w:id="23742"/>
    </w:p>
    <w:p w:rsidR="009B2849" w:rsidRDefault="009B2849" w:rsidP="00577118">
      <w:pPr>
        <w:rPr>
          <w:rtl/>
        </w:rPr>
      </w:pPr>
      <w:bookmarkStart w:id="23743" w:name="_ETM_Q46_341819"/>
      <w:bookmarkEnd w:id="23743"/>
    </w:p>
    <w:p w:rsidR="009B2849" w:rsidRDefault="009B2849" w:rsidP="00CC77DC">
      <w:pPr>
        <w:rPr>
          <w:rtl/>
        </w:rPr>
      </w:pPr>
      <w:bookmarkStart w:id="23744" w:name="_ETM_Q46_341891"/>
      <w:bookmarkStart w:id="23745" w:name="_ETM_Q46_341968"/>
      <w:bookmarkEnd w:id="23744"/>
      <w:bookmarkEnd w:id="23745"/>
      <w:r>
        <w:rPr>
          <w:rFonts w:hint="cs"/>
          <w:rtl/>
        </w:rPr>
        <w:t xml:space="preserve">כבוד </w:t>
      </w:r>
      <w:bookmarkStart w:id="23746" w:name="_ETM_Q46_336139"/>
      <w:bookmarkStart w:id="23747" w:name="_ETM_Q46_336859"/>
      <w:bookmarkStart w:id="23748" w:name="_ETM_Q46_337609"/>
      <w:bookmarkStart w:id="23749" w:name="_ETM_Q46_340879"/>
      <w:bookmarkStart w:id="23750" w:name="_ETM_Q46_341120"/>
      <w:bookmarkEnd w:id="23746"/>
      <w:bookmarkEnd w:id="23747"/>
      <w:bookmarkEnd w:id="23748"/>
      <w:bookmarkEnd w:id="23749"/>
      <w:bookmarkEnd w:id="23750"/>
      <w:r>
        <w:rPr>
          <w:rtl/>
        </w:rPr>
        <w:t>היושב-ראש</w:t>
      </w:r>
      <w:r>
        <w:rPr>
          <w:rFonts w:hint="cs"/>
          <w:rtl/>
        </w:rPr>
        <w:t>,</w:t>
      </w:r>
      <w:r>
        <w:rPr>
          <w:rtl/>
        </w:rPr>
        <w:t xml:space="preserve"> </w:t>
      </w:r>
      <w:bookmarkStart w:id="23751" w:name="_ETM_Q46_342870"/>
      <w:bookmarkEnd w:id="23751"/>
      <w:r>
        <w:rPr>
          <w:rtl/>
        </w:rPr>
        <w:t xml:space="preserve">מחר </w:t>
      </w:r>
      <w:bookmarkStart w:id="23752" w:name="_ETM_Q46_343320"/>
      <w:bookmarkEnd w:id="23752"/>
      <w:r>
        <w:rPr>
          <w:rtl/>
        </w:rPr>
        <w:t>ת</w:t>
      </w:r>
      <w:r>
        <w:rPr>
          <w:rFonts w:hint="cs"/>
          <w:rtl/>
        </w:rPr>
        <w:t>ת</w:t>
      </w:r>
      <w:r>
        <w:rPr>
          <w:rtl/>
        </w:rPr>
        <w:t xml:space="preserve">כנס </w:t>
      </w:r>
      <w:bookmarkStart w:id="23753" w:name="_ETM_Q46_345190"/>
      <w:bookmarkEnd w:id="23753"/>
      <w:r>
        <w:rPr>
          <w:rtl/>
        </w:rPr>
        <w:t xml:space="preserve">הוועדה </w:t>
      </w:r>
      <w:bookmarkStart w:id="23754" w:name="_ETM_Q46_347630"/>
      <w:bookmarkEnd w:id="23754"/>
      <w:r>
        <w:rPr>
          <w:rtl/>
        </w:rPr>
        <w:t xml:space="preserve">לבחינת </w:t>
      </w:r>
      <w:bookmarkStart w:id="23755" w:name="_ETM_Q46_348319"/>
      <w:bookmarkEnd w:id="23755"/>
      <w:r>
        <w:rPr>
          <w:rtl/>
        </w:rPr>
        <w:t xml:space="preserve">לשכת </w:t>
      </w:r>
      <w:bookmarkStart w:id="23756" w:name="_ETM_Q46_348710"/>
      <w:bookmarkEnd w:id="23756"/>
      <w:r>
        <w:rPr>
          <w:rtl/>
        </w:rPr>
        <w:t xml:space="preserve">עורכי </w:t>
      </w:r>
      <w:bookmarkStart w:id="23757" w:name="_ETM_Q46_348980"/>
      <w:bookmarkEnd w:id="23757"/>
      <w:r>
        <w:rPr>
          <w:rtl/>
        </w:rPr>
        <w:t>הדין</w:t>
      </w:r>
      <w:r>
        <w:rPr>
          <w:rFonts w:hint="cs"/>
          <w:rtl/>
        </w:rPr>
        <w:t>.</w:t>
      </w:r>
      <w:r>
        <w:rPr>
          <w:rtl/>
        </w:rPr>
        <w:t xml:space="preserve"> </w:t>
      </w:r>
      <w:bookmarkStart w:id="23758" w:name="_ETM_Q46_350660"/>
      <w:bookmarkEnd w:id="23758"/>
      <w:r>
        <w:rPr>
          <w:rtl/>
        </w:rPr>
        <w:t xml:space="preserve">נגרם </w:t>
      </w:r>
      <w:bookmarkStart w:id="23759" w:name="_ETM_Q46_351620"/>
      <w:bookmarkEnd w:id="23759"/>
      <w:r>
        <w:rPr>
          <w:rtl/>
        </w:rPr>
        <w:t xml:space="preserve">עוול </w:t>
      </w:r>
      <w:bookmarkStart w:id="23760" w:name="_ETM_Q46_352550"/>
      <w:bookmarkEnd w:id="23760"/>
      <w:r>
        <w:rPr>
          <w:rtl/>
        </w:rPr>
        <w:t xml:space="preserve">מכוון </w:t>
      </w:r>
      <w:bookmarkStart w:id="23761" w:name="_ETM_Q46_354560"/>
      <w:bookmarkEnd w:id="23761"/>
      <w:r>
        <w:rPr>
          <w:rtl/>
        </w:rPr>
        <w:t>למתמחים</w:t>
      </w:r>
      <w:r w:rsidR="00CC77DC">
        <w:rPr>
          <w:rFonts w:hint="cs"/>
          <w:rtl/>
        </w:rPr>
        <w:t>.</w:t>
      </w:r>
      <w:r>
        <w:rPr>
          <w:rtl/>
        </w:rPr>
        <w:t xml:space="preserve"> </w:t>
      </w:r>
      <w:bookmarkStart w:id="23762" w:name="_ETM_Q46_355430"/>
      <w:bookmarkEnd w:id="23762"/>
      <w:r>
        <w:rPr>
          <w:rtl/>
        </w:rPr>
        <w:t>מכוון</w:t>
      </w:r>
      <w:r>
        <w:rPr>
          <w:rFonts w:hint="cs"/>
          <w:rtl/>
        </w:rPr>
        <w:t>.</w:t>
      </w:r>
      <w:r>
        <w:rPr>
          <w:rtl/>
        </w:rPr>
        <w:t xml:space="preserve"> </w:t>
      </w:r>
      <w:bookmarkStart w:id="23763" w:name="_ETM_Q46_358360"/>
      <w:bookmarkEnd w:id="23763"/>
      <w:r>
        <w:rPr>
          <w:rtl/>
        </w:rPr>
        <w:t xml:space="preserve">אחוז </w:t>
      </w:r>
      <w:bookmarkStart w:id="23764" w:name="_ETM_Q46_358870"/>
      <w:bookmarkEnd w:id="23764"/>
      <w:r>
        <w:rPr>
          <w:rtl/>
        </w:rPr>
        <w:t xml:space="preserve">ההצלחה </w:t>
      </w:r>
      <w:bookmarkStart w:id="23765" w:name="_ETM_Q46_360230"/>
      <w:bookmarkEnd w:id="23765"/>
      <w:r>
        <w:rPr>
          <w:rtl/>
        </w:rPr>
        <w:t xml:space="preserve">ירד </w:t>
      </w:r>
      <w:bookmarkStart w:id="23766" w:name="_ETM_Q46_360769"/>
      <w:bookmarkEnd w:id="23766"/>
      <w:r>
        <w:rPr>
          <w:rtl/>
        </w:rPr>
        <w:t>בבת</w:t>
      </w:r>
      <w:bookmarkStart w:id="23767" w:name="_ETM_Q46_361159"/>
      <w:bookmarkEnd w:id="23767"/>
      <w:r>
        <w:rPr>
          <w:rFonts w:hint="cs"/>
          <w:rtl/>
        </w:rPr>
        <w:t xml:space="preserve"> אחת</w:t>
      </w:r>
      <w:r>
        <w:rPr>
          <w:rtl/>
        </w:rPr>
        <w:t xml:space="preserve"> </w:t>
      </w:r>
      <w:bookmarkStart w:id="23768" w:name="_ETM_Q46_363529"/>
      <w:bookmarkEnd w:id="23768"/>
      <w:r>
        <w:rPr>
          <w:rtl/>
        </w:rPr>
        <w:t>ב-25%</w:t>
      </w:r>
      <w:bookmarkStart w:id="23769" w:name="_ETM_Q46_368319"/>
      <w:bookmarkEnd w:id="23769"/>
      <w:r>
        <w:rPr>
          <w:rFonts w:hint="cs"/>
          <w:rtl/>
        </w:rPr>
        <w:t xml:space="preserve">. </w:t>
      </w:r>
      <w:r>
        <w:rPr>
          <w:rtl/>
        </w:rPr>
        <w:t xml:space="preserve">לפני </w:t>
      </w:r>
      <w:bookmarkStart w:id="23770" w:name="_ETM_Q46_368889"/>
      <w:bookmarkEnd w:id="23770"/>
      <w:r>
        <w:rPr>
          <w:rtl/>
        </w:rPr>
        <w:t xml:space="preserve">ישיבת </w:t>
      </w:r>
      <w:bookmarkStart w:id="23771" w:name="_ETM_Q46_369520"/>
      <w:bookmarkEnd w:id="23771"/>
      <w:r>
        <w:rPr>
          <w:rtl/>
        </w:rPr>
        <w:t xml:space="preserve">ועדת </w:t>
      </w:r>
      <w:bookmarkStart w:id="23772" w:name="_ETM_Q46_370090"/>
      <w:bookmarkEnd w:id="23772"/>
      <w:r>
        <w:rPr>
          <w:rFonts w:hint="cs"/>
          <w:rtl/>
        </w:rPr>
        <w:t>ה</w:t>
      </w:r>
      <w:r>
        <w:rPr>
          <w:rtl/>
        </w:rPr>
        <w:t>חוקה</w:t>
      </w:r>
      <w:r>
        <w:rPr>
          <w:rFonts w:hint="cs"/>
          <w:rtl/>
        </w:rPr>
        <w:t>,</w:t>
      </w:r>
      <w:r>
        <w:rPr>
          <w:rtl/>
        </w:rPr>
        <w:t xml:space="preserve"> </w:t>
      </w:r>
      <w:bookmarkStart w:id="23773" w:name="_ETM_Q46_370419"/>
      <w:bookmarkEnd w:id="23773"/>
      <w:r>
        <w:rPr>
          <w:rtl/>
        </w:rPr>
        <w:t xml:space="preserve">חוק </w:t>
      </w:r>
      <w:bookmarkStart w:id="23774" w:name="_ETM_Q46_370660"/>
      <w:bookmarkEnd w:id="23774"/>
      <w:r>
        <w:rPr>
          <w:rtl/>
        </w:rPr>
        <w:t xml:space="preserve">ומשפט </w:t>
      </w:r>
      <w:bookmarkStart w:id="23775" w:name="_ETM_Q46_372330"/>
      <w:bookmarkEnd w:id="23775"/>
      <w:r>
        <w:rPr>
          <w:rtl/>
        </w:rPr>
        <w:t>ב</w:t>
      </w:r>
      <w:r>
        <w:rPr>
          <w:rFonts w:hint="cs"/>
          <w:rtl/>
        </w:rPr>
        <w:t xml:space="preserve">יטלו ארבע שאלות. </w:t>
      </w:r>
      <w:bookmarkStart w:id="23776" w:name="_ETM_Q46_372900"/>
      <w:bookmarkStart w:id="23777" w:name="_ETM_Q46_373260"/>
      <w:bookmarkStart w:id="23778" w:name="_ETM_Q46_375230"/>
      <w:bookmarkEnd w:id="23776"/>
      <w:bookmarkEnd w:id="23777"/>
      <w:bookmarkEnd w:id="23778"/>
      <w:r>
        <w:rPr>
          <w:rtl/>
        </w:rPr>
        <w:t xml:space="preserve">במצב </w:t>
      </w:r>
      <w:bookmarkStart w:id="23779" w:name="_ETM_Q46_375859"/>
      <w:bookmarkEnd w:id="23779"/>
      <w:r>
        <w:rPr>
          <w:rtl/>
        </w:rPr>
        <w:t xml:space="preserve">המקסימלי </w:t>
      </w:r>
      <w:bookmarkStart w:id="23780" w:name="_ETM_Q46_376639"/>
      <w:bookmarkStart w:id="23781" w:name="_ETM_Q46_377989"/>
      <w:bookmarkStart w:id="23782" w:name="_ETM_Q46_378379"/>
      <w:bookmarkEnd w:id="23780"/>
      <w:bookmarkEnd w:id="23781"/>
      <w:bookmarkEnd w:id="23782"/>
      <w:r>
        <w:rPr>
          <w:rFonts w:hint="cs"/>
          <w:rtl/>
        </w:rPr>
        <w:t xml:space="preserve">עזרו בארבעה </w:t>
      </w:r>
      <w:bookmarkStart w:id="23783" w:name="_ETM_Q46_380779"/>
      <w:bookmarkEnd w:id="23783"/>
      <w:r>
        <w:rPr>
          <w:rtl/>
        </w:rPr>
        <w:t>ציונים</w:t>
      </w:r>
      <w:r>
        <w:rPr>
          <w:rFonts w:hint="cs"/>
          <w:rtl/>
        </w:rPr>
        <w:t>,</w:t>
      </w:r>
      <w:r>
        <w:rPr>
          <w:rtl/>
        </w:rPr>
        <w:t xml:space="preserve"> </w:t>
      </w:r>
      <w:bookmarkStart w:id="23784" w:name="_ETM_Q46_379400"/>
      <w:bookmarkEnd w:id="23784"/>
      <w:r>
        <w:rPr>
          <w:rtl/>
        </w:rPr>
        <w:t>לפעמים</w:t>
      </w:r>
      <w:bookmarkStart w:id="23785" w:name="_ETM_Q46_379909"/>
      <w:bookmarkEnd w:id="23785"/>
      <w:r>
        <w:rPr>
          <w:rFonts w:hint="cs"/>
          <w:rtl/>
        </w:rPr>
        <w:t xml:space="preserve"> אפס. </w:t>
      </w:r>
      <w:bookmarkStart w:id="23786" w:name="_ETM_Q46_381430"/>
      <w:bookmarkEnd w:id="23786"/>
      <w:r>
        <w:rPr>
          <w:rtl/>
        </w:rPr>
        <w:t xml:space="preserve">כנראה </w:t>
      </w:r>
      <w:bookmarkStart w:id="23787" w:name="_ETM_Q46_382419"/>
      <w:bookmarkEnd w:id="23787"/>
      <w:r>
        <w:rPr>
          <w:rtl/>
        </w:rPr>
        <w:t>ש</w:t>
      </w:r>
      <w:bookmarkStart w:id="23788" w:name="_ETM_Q46_382630"/>
      <w:bookmarkEnd w:id="23788"/>
      <w:r>
        <w:rPr>
          <w:rtl/>
        </w:rPr>
        <w:t xml:space="preserve">מחר </w:t>
      </w:r>
      <w:bookmarkStart w:id="23789" w:name="_ETM_Q46_383680"/>
      <w:bookmarkEnd w:id="23789"/>
      <w:r>
        <w:rPr>
          <w:rtl/>
        </w:rPr>
        <w:t xml:space="preserve">יחליטו </w:t>
      </w:r>
      <w:bookmarkStart w:id="23790" w:name="_ETM_Q46_384400"/>
      <w:bookmarkEnd w:id="23790"/>
      <w:r>
        <w:rPr>
          <w:rtl/>
        </w:rPr>
        <w:t>ל</w:t>
      </w:r>
      <w:r>
        <w:rPr>
          <w:rFonts w:hint="cs"/>
          <w:rtl/>
        </w:rPr>
        <w:t xml:space="preserve">פסול </w:t>
      </w:r>
      <w:bookmarkStart w:id="23791" w:name="_ETM_Q46_385180"/>
      <w:bookmarkEnd w:id="23791"/>
      <w:r>
        <w:rPr>
          <w:rFonts w:hint="cs"/>
          <w:rtl/>
        </w:rPr>
        <w:t>עו</w:t>
      </w:r>
      <w:r>
        <w:rPr>
          <w:rtl/>
        </w:rPr>
        <w:t xml:space="preserve">ד </w:t>
      </w:r>
      <w:bookmarkStart w:id="23792" w:name="_ETM_Q46_385510"/>
      <w:bookmarkEnd w:id="23792"/>
      <w:r>
        <w:rPr>
          <w:rFonts w:hint="cs"/>
          <w:rtl/>
        </w:rPr>
        <w:t>כמה</w:t>
      </w:r>
      <w:r>
        <w:rPr>
          <w:rtl/>
        </w:rPr>
        <w:t xml:space="preserve"> </w:t>
      </w:r>
      <w:bookmarkStart w:id="23793" w:name="_ETM_Q46_386110"/>
      <w:bookmarkEnd w:id="23793"/>
      <w:r>
        <w:rPr>
          <w:rtl/>
        </w:rPr>
        <w:t>שאלות</w:t>
      </w:r>
      <w:r>
        <w:rPr>
          <w:rFonts w:hint="cs"/>
          <w:rtl/>
        </w:rPr>
        <w:t>,</w:t>
      </w:r>
      <w:r>
        <w:rPr>
          <w:rtl/>
        </w:rPr>
        <w:t xml:space="preserve"> </w:t>
      </w:r>
      <w:bookmarkStart w:id="23794" w:name="_ETM_Q46_387519"/>
      <w:bookmarkEnd w:id="23794"/>
      <w:r>
        <w:rPr>
          <w:rtl/>
        </w:rPr>
        <w:t xml:space="preserve">אבל </w:t>
      </w:r>
      <w:bookmarkStart w:id="23795" w:name="_ETM_Q46_387969"/>
      <w:bookmarkEnd w:id="23795"/>
      <w:r>
        <w:rPr>
          <w:rtl/>
        </w:rPr>
        <w:t xml:space="preserve">זה </w:t>
      </w:r>
      <w:bookmarkStart w:id="23796" w:name="_ETM_Q46_388299"/>
      <w:bookmarkEnd w:id="23796"/>
      <w:r>
        <w:rPr>
          <w:rtl/>
        </w:rPr>
        <w:t xml:space="preserve">לא </w:t>
      </w:r>
      <w:bookmarkStart w:id="23797" w:name="_ETM_Q46_389530"/>
      <w:bookmarkEnd w:id="23797"/>
      <w:r>
        <w:rPr>
          <w:rFonts w:hint="cs"/>
          <w:rtl/>
        </w:rPr>
        <w:t xml:space="preserve">ייתן </w:t>
      </w:r>
      <w:r>
        <w:rPr>
          <w:rtl/>
        </w:rPr>
        <w:t xml:space="preserve">תשובה </w:t>
      </w:r>
      <w:bookmarkStart w:id="23798" w:name="_ETM_Q46_390099"/>
      <w:bookmarkEnd w:id="23798"/>
      <w:r>
        <w:rPr>
          <w:rtl/>
        </w:rPr>
        <w:t>הוגנת</w:t>
      </w:r>
      <w:r>
        <w:rPr>
          <w:rFonts w:hint="cs"/>
          <w:rtl/>
        </w:rPr>
        <w:t>.</w:t>
      </w:r>
      <w:r>
        <w:rPr>
          <w:rtl/>
        </w:rPr>
        <w:t xml:space="preserve"> </w:t>
      </w:r>
      <w:bookmarkStart w:id="23799" w:name="_ETM_Q46_391389"/>
      <w:bookmarkEnd w:id="23799"/>
      <w:r>
        <w:rPr>
          <w:rtl/>
        </w:rPr>
        <w:t xml:space="preserve">זו </w:t>
      </w:r>
      <w:bookmarkStart w:id="23800" w:name="_ETM_Q46_391900"/>
      <w:bookmarkEnd w:id="23800"/>
      <w:r>
        <w:rPr>
          <w:rtl/>
        </w:rPr>
        <w:t xml:space="preserve">לא </w:t>
      </w:r>
      <w:bookmarkStart w:id="23801" w:name="_ETM_Q46_392200"/>
      <w:bookmarkEnd w:id="23801"/>
      <w:r>
        <w:rPr>
          <w:rtl/>
        </w:rPr>
        <w:t xml:space="preserve">תשובה </w:t>
      </w:r>
      <w:bookmarkStart w:id="23802" w:name="_ETM_Q46_392710"/>
      <w:bookmarkEnd w:id="23802"/>
      <w:r>
        <w:rPr>
          <w:rtl/>
        </w:rPr>
        <w:t>הוגנת</w:t>
      </w:r>
      <w:r>
        <w:rPr>
          <w:rFonts w:hint="cs"/>
          <w:rtl/>
        </w:rPr>
        <w:t>.</w:t>
      </w:r>
      <w:r>
        <w:rPr>
          <w:rtl/>
        </w:rPr>
        <w:t xml:space="preserve"> </w:t>
      </w:r>
      <w:bookmarkStart w:id="23803" w:name="_ETM_Q46_394840"/>
      <w:bookmarkEnd w:id="23803"/>
      <w:r>
        <w:rPr>
          <w:rtl/>
        </w:rPr>
        <w:t xml:space="preserve">התשובה </w:t>
      </w:r>
      <w:bookmarkStart w:id="23804" w:name="_ETM_Q46_395379"/>
      <w:bookmarkEnd w:id="23804"/>
      <w:r>
        <w:rPr>
          <w:rtl/>
        </w:rPr>
        <w:t>ה</w:t>
      </w:r>
      <w:r>
        <w:rPr>
          <w:rFonts w:hint="cs"/>
          <w:rtl/>
        </w:rPr>
        <w:t xml:space="preserve">הוגנת היא פקטור, לכן אני פונה </w:t>
      </w:r>
      <w:bookmarkStart w:id="23805" w:name="_ETM_Q46_394247"/>
      <w:bookmarkStart w:id="23806" w:name="_ETM_Q46_395560"/>
      <w:bookmarkStart w:id="23807" w:name="_ETM_Q46_396099"/>
      <w:bookmarkStart w:id="23808" w:name="_ETM_Q46_397340"/>
      <w:bookmarkStart w:id="23809" w:name="_ETM_Q46_397819"/>
      <w:bookmarkStart w:id="23810" w:name="_ETM_Q46_398029"/>
      <w:bookmarkStart w:id="23811" w:name="_ETM_Q46_398329"/>
      <w:bookmarkEnd w:id="23805"/>
      <w:bookmarkEnd w:id="23806"/>
      <w:bookmarkEnd w:id="23807"/>
      <w:bookmarkEnd w:id="23808"/>
      <w:bookmarkEnd w:id="23809"/>
      <w:bookmarkEnd w:id="23810"/>
      <w:bookmarkEnd w:id="23811"/>
      <w:r>
        <w:rPr>
          <w:rtl/>
        </w:rPr>
        <w:t xml:space="preserve">לחברי </w:t>
      </w:r>
      <w:bookmarkStart w:id="23812" w:name="_ETM_Q46_398870"/>
      <w:bookmarkEnd w:id="23812"/>
      <w:r>
        <w:rPr>
          <w:rtl/>
        </w:rPr>
        <w:t xml:space="preserve">הוועדה </w:t>
      </w:r>
      <w:bookmarkStart w:id="23813" w:name="_ETM_Q46_399379"/>
      <w:bookmarkEnd w:id="23813"/>
      <w:r>
        <w:rPr>
          <w:rtl/>
        </w:rPr>
        <w:t>ו</w:t>
      </w:r>
      <w:bookmarkStart w:id="23814" w:name="_ETM_Q46_399590"/>
      <w:bookmarkEnd w:id="23814"/>
      <w:r>
        <w:rPr>
          <w:rtl/>
        </w:rPr>
        <w:t xml:space="preserve">אומר </w:t>
      </w:r>
      <w:bookmarkStart w:id="23815" w:name="_ETM_Q46_399829"/>
      <w:bookmarkEnd w:id="23815"/>
      <w:r>
        <w:rPr>
          <w:rtl/>
        </w:rPr>
        <w:t>להם</w:t>
      </w:r>
      <w:r w:rsidR="00CC77DC">
        <w:rPr>
          <w:rFonts w:hint="cs"/>
          <w:rtl/>
        </w:rPr>
        <w:t>:</w:t>
      </w:r>
      <w:r>
        <w:rPr>
          <w:rtl/>
        </w:rPr>
        <w:t xml:space="preserve"> </w:t>
      </w:r>
      <w:bookmarkStart w:id="23816" w:name="_ETM_Q46_401760"/>
      <w:bookmarkEnd w:id="23816"/>
      <w:r>
        <w:rPr>
          <w:rtl/>
        </w:rPr>
        <w:t xml:space="preserve">צריך </w:t>
      </w:r>
      <w:bookmarkStart w:id="23817" w:name="_ETM_Q46_402269"/>
      <w:bookmarkEnd w:id="23817"/>
      <w:r>
        <w:rPr>
          <w:rtl/>
        </w:rPr>
        <w:t xml:space="preserve">לחתור </w:t>
      </w:r>
      <w:bookmarkStart w:id="23818" w:name="_ETM_Q46_402809"/>
      <w:bookmarkEnd w:id="23818"/>
      <w:r>
        <w:rPr>
          <w:rtl/>
        </w:rPr>
        <w:t xml:space="preserve">לצדק </w:t>
      </w:r>
      <w:bookmarkStart w:id="23819" w:name="_ETM_Q46_403950"/>
      <w:bookmarkEnd w:id="23819"/>
      <w:r>
        <w:rPr>
          <w:rtl/>
        </w:rPr>
        <w:t>ו</w:t>
      </w:r>
      <w:r>
        <w:rPr>
          <w:rFonts w:hint="cs"/>
          <w:rtl/>
        </w:rPr>
        <w:t>להוגנות עם המתמחים</w:t>
      </w:r>
      <w:bookmarkStart w:id="23820" w:name="_ETM_Q46_404430"/>
      <w:bookmarkStart w:id="23821" w:name="_ETM_Q46_405120"/>
      <w:bookmarkStart w:id="23822" w:name="_ETM_Q46_405270"/>
      <w:bookmarkStart w:id="23823" w:name="_ETM_Q46_406409"/>
      <w:bookmarkStart w:id="23824" w:name="_ETM_Q46_407800"/>
      <w:bookmarkStart w:id="23825" w:name="_ETM_Q46_407950"/>
      <w:bookmarkStart w:id="23826" w:name="_ETM_Q46_408400"/>
      <w:bookmarkEnd w:id="23820"/>
      <w:bookmarkEnd w:id="23821"/>
      <w:bookmarkEnd w:id="23822"/>
      <w:bookmarkEnd w:id="23823"/>
      <w:bookmarkEnd w:id="23824"/>
      <w:bookmarkEnd w:id="23825"/>
      <w:bookmarkEnd w:id="23826"/>
      <w:r>
        <w:rPr>
          <w:rFonts w:hint="cs"/>
          <w:rtl/>
        </w:rPr>
        <w:t xml:space="preserve">, ולתת פקטור גדול שישווה את </w:t>
      </w:r>
      <w:bookmarkStart w:id="23827" w:name="_ETM_Q46_409994"/>
      <w:bookmarkEnd w:id="23827"/>
      <w:r>
        <w:rPr>
          <w:rFonts w:hint="cs"/>
          <w:rtl/>
        </w:rPr>
        <w:t xml:space="preserve">שיעור ההצלחה לבחינה הקודמת, אחרת אנחנו נגיש הצעת חוק </w:t>
      </w:r>
      <w:bookmarkStart w:id="23828" w:name="_ETM_Q46_413781"/>
      <w:bookmarkEnd w:id="23828"/>
      <w:r>
        <w:rPr>
          <w:rFonts w:hint="cs"/>
          <w:rtl/>
        </w:rPr>
        <w:t xml:space="preserve">זריזה </w:t>
      </w:r>
      <w:bookmarkStart w:id="23829" w:name="_ETM_Q46_409120"/>
      <w:bookmarkStart w:id="23830" w:name="_ETM_Q46_409270"/>
      <w:bookmarkStart w:id="23831" w:name="_ETM_Q46_409690"/>
      <w:bookmarkEnd w:id="23829"/>
      <w:bookmarkEnd w:id="23830"/>
      <w:bookmarkEnd w:id="23831"/>
      <w:r>
        <w:rPr>
          <w:rFonts w:hint="cs"/>
          <w:rtl/>
        </w:rPr>
        <w:t xml:space="preserve">בשביל לכפות את זה, כי כך נעשה את הצדק. </w:t>
      </w:r>
      <w:bookmarkStart w:id="23832" w:name="_ETM_Q46_418493"/>
      <w:bookmarkEnd w:id="23832"/>
      <w:r>
        <w:rPr>
          <w:rFonts w:hint="cs"/>
          <w:rtl/>
        </w:rPr>
        <w:t xml:space="preserve">תודה רבה. </w:t>
      </w:r>
      <w:bookmarkStart w:id="23833" w:name="_ETM_Q46_423459"/>
      <w:bookmarkStart w:id="23834" w:name="_ETM_Q46_431181"/>
      <w:bookmarkEnd w:id="23833"/>
      <w:bookmarkEnd w:id="23834"/>
    </w:p>
    <w:p w:rsidR="009B2849" w:rsidRDefault="009B2849" w:rsidP="00577118">
      <w:pPr>
        <w:rPr>
          <w:rtl/>
        </w:rPr>
      </w:pPr>
      <w:bookmarkStart w:id="23835" w:name="_ETM_Q46_431263"/>
      <w:bookmarkEnd w:id="23835"/>
    </w:p>
    <w:p w:rsidR="009B2849" w:rsidRDefault="009B2849" w:rsidP="00577118">
      <w:pPr>
        <w:pStyle w:val="af6"/>
        <w:keepNext/>
        <w:rPr>
          <w:rtl/>
        </w:rPr>
      </w:pPr>
      <w:bookmarkStart w:id="23836" w:name="ET_yor_6593_2"/>
      <w:r w:rsidRPr="00021C1A">
        <w:rPr>
          <w:rStyle w:val="TagStyle"/>
          <w:rtl/>
        </w:rPr>
        <w:t xml:space="preserve"> &lt;&lt; יור &gt;&gt; </w:t>
      </w:r>
      <w:r>
        <w:rPr>
          <w:rtl/>
        </w:rPr>
        <w:t>היו"ר חנוך דב מלביצקי:</w:t>
      </w:r>
      <w:r w:rsidRPr="00021C1A">
        <w:rPr>
          <w:rStyle w:val="TagStyle"/>
          <w:rtl/>
        </w:rPr>
        <w:t xml:space="preserve"> &lt;&lt; יור &gt;&gt;</w:t>
      </w:r>
      <w:r>
        <w:rPr>
          <w:rtl/>
        </w:rPr>
        <w:t xml:space="preserve">   </w:t>
      </w:r>
      <w:bookmarkEnd w:id="23836"/>
    </w:p>
    <w:p w:rsidR="009B2849" w:rsidRDefault="009B2849" w:rsidP="00721EEF">
      <w:pPr>
        <w:rPr>
          <w:rtl/>
        </w:rPr>
      </w:pPr>
    </w:p>
    <w:p w:rsidR="009B2849" w:rsidRDefault="009B2849" w:rsidP="00CC77DC">
      <w:pPr>
        <w:rPr>
          <w:rtl/>
        </w:rPr>
      </w:pPr>
      <w:bookmarkStart w:id="23837" w:name="_ETM_Q46_432323"/>
      <w:bookmarkEnd w:id="23837"/>
      <w:r>
        <w:rPr>
          <w:rtl/>
        </w:rPr>
        <w:t>תודה</w:t>
      </w:r>
      <w:r>
        <w:rPr>
          <w:rFonts w:hint="cs"/>
          <w:rtl/>
        </w:rPr>
        <w:t>.</w:t>
      </w:r>
      <w:r>
        <w:rPr>
          <w:rtl/>
        </w:rPr>
        <w:t xml:space="preserve"> </w:t>
      </w:r>
      <w:bookmarkStart w:id="23838" w:name="_ETM_Q46_423760"/>
      <w:bookmarkEnd w:id="23838"/>
      <w:r>
        <w:rPr>
          <w:rtl/>
        </w:rPr>
        <w:t xml:space="preserve">חבר </w:t>
      </w:r>
      <w:bookmarkStart w:id="23839" w:name="_ETM_Q46_424030"/>
      <w:bookmarkEnd w:id="23839"/>
      <w:r>
        <w:rPr>
          <w:rtl/>
        </w:rPr>
        <w:t xml:space="preserve">הכנסת </w:t>
      </w:r>
      <w:bookmarkStart w:id="23840" w:name="_ETM_Q46_424269"/>
      <w:bookmarkEnd w:id="23840"/>
      <w:r>
        <w:rPr>
          <w:rtl/>
        </w:rPr>
        <w:t>שירי</w:t>
      </w:r>
      <w:r w:rsidR="00CC77DC">
        <w:rPr>
          <w:rFonts w:hint="cs"/>
          <w:rtl/>
        </w:rPr>
        <w:t>,</w:t>
      </w:r>
      <w:r>
        <w:rPr>
          <w:rtl/>
        </w:rPr>
        <w:t xml:space="preserve"> </w:t>
      </w:r>
      <w:bookmarkStart w:id="23841" w:name="_ETM_Q46_432540"/>
      <w:bookmarkEnd w:id="23841"/>
      <w:r>
        <w:rPr>
          <w:rtl/>
        </w:rPr>
        <w:t xml:space="preserve">25 </w:t>
      </w:r>
      <w:bookmarkStart w:id="23842" w:name="_ETM_Q46_433049"/>
      <w:bookmarkEnd w:id="23842"/>
      <w:r>
        <w:rPr>
          <w:rtl/>
        </w:rPr>
        <w:t>דקות</w:t>
      </w:r>
      <w:r>
        <w:rPr>
          <w:rFonts w:hint="cs"/>
          <w:rtl/>
        </w:rPr>
        <w:t xml:space="preserve">? זה מה שמופיע לי. 25? 25 מופיע לי. 15? 25 מופיע לי. 15, בבקשה. </w:t>
      </w:r>
    </w:p>
    <w:p w:rsidR="009B2849" w:rsidRDefault="009B2849" w:rsidP="00577118">
      <w:pPr>
        <w:rPr>
          <w:rtl/>
        </w:rPr>
      </w:pPr>
      <w:bookmarkStart w:id="23843" w:name="_ETM_Q46_433819"/>
      <w:bookmarkStart w:id="23844" w:name="_ETM_Q46_433910"/>
      <w:bookmarkEnd w:id="23843"/>
      <w:bookmarkEnd w:id="23844"/>
    </w:p>
    <w:p w:rsidR="009B2849" w:rsidRDefault="009B2849" w:rsidP="00577118">
      <w:pPr>
        <w:pStyle w:val="a4"/>
        <w:keepNext/>
        <w:rPr>
          <w:rtl/>
        </w:rPr>
      </w:pPr>
      <w:bookmarkStart w:id="23845" w:name="ET_speaker_6361_3"/>
      <w:r w:rsidRPr="00021C1A">
        <w:rPr>
          <w:rStyle w:val="TagStyle"/>
          <w:rtl/>
        </w:rPr>
        <w:t xml:space="preserve"> &lt;&lt; דובר &gt;&gt; </w:t>
      </w:r>
      <w:bookmarkStart w:id="23846" w:name="_Toc187874531"/>
      <w:bookmarkStart w:id="23847" w:name="_Toc187908584"/>
      <w:r>
        <w:rPr>
          <w:rtl/>
        </w:rPr>
        <w:t>נאור שירי (יש עתיד):</w:t>
      </w:r>
      <w:bookmarkEnd w:id="23846"/>
      <w:bookmarkEnd w:id="23847"/>
      <w:r w:rsidRPr="00021C1A">
        <w:rPr>
          <w:rStyle w:val="TagStyle"/>
          <w:rtl/>
        </w:rPr>
        <w:t xml:space="preserve"> &lt;&lt; דובר &gt;&gt;</w:t>
      </w:r>
      <w:r>
        <w:rPr>
          <w:rtl/>
        </w:rPr>
        <w:t xml:space="preserve">   </w:t>
      </w:r>
      <w:bookmarkEnd w:id="23845"/>
    </w:p>
    <w:p w:rsidR="009B2849" w:rsidRDefault="009B2849" w:rsidP="00721EEF">
      <w:pPr>
        <w:rPr>
          <w:rtl/>
        </w:rPr>
      </w:pPr>
    </w:p>
    <w:p w:rsidR="009B2849" w:rsidRDefault="009B2849" w:rsidP="00577118">
      <w:pPr>
        <w:rPr>
          <w:rtl/>
        </w:rPr>
      </w:pPr>
      <w:bookmarkStart w:id="23848" w:name="_ETM_Q46_437936"/>
      <w:bookmarkStart w:id="23849" w:name="_ETM_Q46_435249"/>
      <w:bookmarkStart w:id="23850" w:name="_ETM_Q46_435489"/>
      <w:bookmarkStart w:id="23851" w:name="_ETM_Q46_435849"/>
      <w:bookmarkStart w:id="23852" w:name="_ETM_Q46_436900"/>
      <w:bookmarkStart w:id="23853" w:name="_ETM_Q46_437980"/>
      <w:bookmarkStart w:id="23854" w:name="_ETM_Q46_439420"/>
      <w:bookmarkStart w:id="23855" w:name="_ETM_Q46_439720"/>
      <w:bookmarkStart w:id="23856" w:name="_ETM_Q46_442390"/>
      <w:bookmarkStart w:id="23857" w:name="_ETM_Q46_443170"/>
      <w:bookmarkStart w:id="23858" w:name="_ETM_Q46_443560"/>
      <w:bookmarkStart w:id="23859" w:name="_ETM_Q46_444750"/>
      <w:bookmarkStart w:id="23860" w:name="_ETM_Q46_446170"/>
      <w:bookmarkStart w:id="23861" w:name="_ETM_Q46_446290"/>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r>
        <w:rPr>
          <w:rFonts w:hint="cs"/>
          <w:rtl/>
        </w:rPr>
        <w:t xml:space="preserve">אתה יודע, אפשר לזרום. אם נפתח שיחה. </w:t>
      </w:r>
      <w:bookmarkStart w:id="23862" w:name="_ETM_Q46_463405"/>
      <w:bookmarkEnd w:id="23862"/>
    </w:p>
    <w:p w:rsidR="009B2849" w:rsidRDefault="009B2849" w:rsidP="00577118">
      <w:pPr>
        <w:rPr>
          <w:rtl/>
        </w:rPr>
      </w:pPr>
      <w:bookmarkStart w:id="23863" w:name="_ETM_Q46_463467"/>
      <w:bookmarkEnd w:id="23863"/>
    </w:p>
    <w:p w:rsidR="009B2849" w:rsidRDefault="009B2849" w:rsidP="00577118">
      <w:pPr>
        <w:pStyle w:val="af5"/>
        <w:keepNext/>
        <w:rPr>
          <w:rtl/>
        </w:rPr>
      </w:pPr>
      <w:bookmarkStart w:id="23864" w:name="ET_interruption_6519_4"/>
      <w:r w:rsidRPr="00021C1A">
        <w:rPr>
          <w:rStyle w:val="TagStyle"/>
          <w:rtl/>
        </w:rPr>
        <w:t xml:space="preserve"> &lt;&lt; קריאה &gt;&gt; </w:t>
      </w:r>
      <w:r>
        <w:rPr>
          <w:rtl/>
        </w:rPr>
        <w:t>סימון מושיאשוילי (ש"ס):</w:t>
      </w:r>
      <w:r w:rsidRPr="00021C1A">
        <w:rPr>
          <w:rStyle w:val="TagStyle"/>
          <w:rtl/>
        </w:rPr>
        <w:t xml:space="preserve"> &lt;&lt; קריאה &gt;&gt;</w:t>
      </w:r>
      <w:r>
        <w:rPr>
          <w:rtl/>
        </w:rPr>
        <w:t xml:space="preserve">   </w:t>
      </w:r>
      <w:bookmarkEnd w:id="23864"/>
    </w:p>
    <w:p w:rsidR="009B2849" w:rsidRDefault="009B2849" w:rsidP="00721EEF">
      <w:pPr>
        <w:rPr>
          <w:rtl/>
        </w:rPr>
      </w:pPr>
    </w:p>
    <w:p w:rsidR="009B2849" w:rsidRDefault="009B2849" w:rsidP="00577118">
      <w:pPr>
        <w:rPr>
          <w:rtl/>
        </w:rPr>
      </w:pPr>
      <w:bookmarkStart w:id="23865" w:name="_ETM_Q46_461407"/>
      <w:bookmarkEnd w:id="23865"/>
      <w:r>
        <w:rPr>
          <w:rFonts w:hint="cs"/>
          <w:rtl/>
        </w:rPr>
        <w:t xml:space="preserve">יש </w:t>
      </w:r>
      <w:bookmarkStart w:id="23866" w:name="_ETM_Q46_462799"/>
      <w:bookmarkEnd w:id="23866"/>
      <w:r>
        <w:rPr>
          <w:rFonts w:hint="cs"/>
          <w:rtl/>
        </w:rPr>
        <w:t xml:space="preserve">לך איש שיחה </w:t>
      </w:r>
      <w:r w:rsidR="00C33473">
        <w:rPr>
          <w:rFonts w:hint="cs"/>
          <w:rtl/>
        </w:rPr>
        <w:t>– – –</w:t>
      </w:r>
      <w:r>
        <w:rPr>
          <w:rFonts w:hint="cs"/>
          <w:rtl/>
        </w:rPr>
        <w:t xml:space="preserve"> רציני. אתה יכול להתווכח איתו על </w:t>
      </w:r>
      <w:bookmarkStart w:id="23867" w:name="_ETM_Q46_461405"/>
      <w:bookmarkEnd w:id="23867"/>
      <w:r>
        <w:rPr>
          <w:rFonts w:hint="cs"/>
          <w:rtl/>
        </w:rPr>
        <w:t xml:space="preserve">הרבה דברים. </w:t>
      </w:r>
    </w:p>
    <w:p w:rsidR="009B2849" w:rsidRDefault="009B2849" w:rsidP="00577118">
      <w:pPr>
        <w:rPr>
          <w:rtl/>
        </w:rPr>
      </w:pPr>
      <w:bookmarkStart w:id="23868" w:name="_ETM_Q46_457885"/>
      <w:bookmarkEnd w:id="23868"/>
    </w:p>
    <w:p w:rsidR="009B2849" w:rsidRDefault="009B2849" w:rsidP="00577118">
      <w:pPr>
        <w:pStyle w:val="-"/>
        <w:keepNext/>
        <w:rPr>
          <w:rtl/>
        </w:rPr>
      </w:pPr>
      <w:bookmarkStart w:id="23869" w:name="ET_speakercontinue_6361_5"/>
      <w:r w:rsidRPr="00021C1A">
        <w:rPr>
          <w:rStyle w:val="TagStyle"/>
          <w:rtl/>
        </w:rPr>
        <w:t xml:space="preserve"> &lt;&lt; דובר_המשך &gt;&gt; </w:t>
      </w:r>
      <w:r>
        <w:rPr>
          <w:rtl/>
        </w:rPr>
        <w:t>נאור שירי (יש עתיד):</w:t>
      </w:r>
      <w:r w:rsidRPr="00021C1A">
        <w:rPr>
          <w:rStyle w:val="TagStyle"/>
          <w:rtl/>
        </w:rPr>
        <w:t xml:space="preserve"> &lt;&lt; דובר_המשך &gt;&gt;</w:t>
      </w:r>
      <w:r>
        <w:rPr>
          <w:rtl/>
        </w:rPr>
        <w:t xml:space="preserve">   </w:t>
      </w:r>
      <w:bookmarkEnd w:id="23869"/>
    </w:p>
    <w:p w:rsidR="009B2849" w:rsidRDefault="009B2849" w:rsidP="00721EEF">
      <w:pPr>
        <w:rPr>
          <w:rtl/>
        </w:rPr>
      </w:pPr>
    </w:p>
    <w:p w:rsidR="00CC77DC" w:rsidRDefault="009B2849" w:rsidP="00577118">
      <w:pPr>
        <w:rPr>
          <w:rtl/>
        </w:rPr>
      </w:pPr>
      <w:bookmarkStart w:id="23870" w:name="_ETM_Q46_459316"/>
      <w:bookmarkEnd w:id="23870"/>
      <w:r>
        <w:rPr>
          <w:rFonts w:hint="cs"/>
          <w:rtl/>
        </w:rPr>
        <w:t xml:space="preserve">הוא מסכים איתי על הכול, </w:t>
      </w:r>
      <w:bookmarkStart w:id="23871" w:name="_ETM_Q46_468002"/>
      <w:bookmarkEnd w:id="23871"/>
      <w:r>
        <w:rPr>
          <w:rFonts w:hint="cs"/>
          <w:rtl/>
        </w:rPr>
        <w:t xml:space="preserve">הוא פשוט לא יגיד לפרוטוקול. סתם, לא </w:t>
      </w:r>
      <w:bookmarkStart w:id="23872" w:name="_ETM_Q46_470505"/>
      <w:bookmarkEnd w:id="23872"/>
      <w:r>
        <w:rPr>
          <w:rFonts w:hint="cs"/>
          <w:rtl/>
        </w:rPr>
        <w:t xml:space="preserve">על הכול. </w:t>
      </w:r>
    </w:p>
    <w:p w:rsidR="00CC77DC" w:rsidRDefault="00CC77DC" w:rsidP="00577118">
      <w:pPr>
        <w:rPr>
          <w:rtl/>
        </w:rPr>
      </w:pPr>
    </w:p>
    <w:p w:rsidR="009B2849" w:rsidRDefault="009B2849" w:rsidP="00CC77DC">
      <w:pPr>
        <w:rPr>
          <w:rtl/>
        </w:rPr>
      </w:pPr>
      <w:r>
        <w:rPr>
          <w:rFonts w:hint="cs"/>
          <w:rtl/>
        </w:rPr>
        <w:t xml:space="preserve">אדוני היושב-ראש, </w:t>
      </w:r>
      <w:bookmarkStart w:id="23873" w:name="_ETM_Q46_446500"/>
      <w:bookmarkStart w:id="23874" w:name="_ETM_Q46_448990"/>
      <w:bookmarkStart w:id="23875" w:name="_ETM_Q46_449800"/>
      <w:bookmarkStart w:id="23876" w:name="_ETM_Q46_450160"/>
      <w:bookmarkStart w:id="23877" w:name="_ETM_Q46_450789"/>
      <w:bookmarkStart w:id="23878" w:name="_ETM_Q46_451440"/>
      <w:bookmarkStart w:id="23879" w:name="_ETM_Q46_453970"/>
      <w:bookmarkStart w:id="23880" w:name="_ETM_Q46_454120"/>
      <w:bookmarkStart w:id="23881" w:name="_ETM_Q46_454450"/>
      <w:bookmarkStart w:id="23882" w:name="_ETM_Q46_455860"/>
      <w:bookmarkStart w:id="23883" w:name="_ETM_Q46_456670"/>
      <w:bookmarkStart w:id="23884" w:name="_ETM_Q46_456820"/>
      <w:bookmarkStart w:id="23885" w:name="_ETM_Q46_457660"/>
      <w:bookmarkStart w:id="23886" w:name="_ETM_Q46_457839"/>
      <w:bookmarkStart w:id="23887" w:name="_ETM_Q46_458389"/>
      <w:bookmarkStart w:id="23888" w:name="_ETM_Q46_465089"/>
      <w:bookmarkStart w:id="23889" w:name="_ETM_Q46_465150"/>
      <w:bookmarkStart w:id="23890" w:name="_ETM_Q46_465479"/>
      <w:bookmarkStart w:id="23891" w:name="_ETM_Q46_465659"/>
      <w:bookmarkStart w:id="23892" w:name="_ETM_Q46_465749"/>
      <w:bookmarkStart w:id="23893" w:name="_ETM_Q46_466229"/>
      <w:bookmarkStart w:id="23894" w:name="_ETM_Q46_466529"/>
      <w:bookmarkStart w:id="23895" w:name="_ETM_Q46_467690"/>
      <w:bookmarkStart w:id="23896" w:name="_ETM_Q46_468050"/>
      <w:bookmarkStart w:id="23897" w:name="_ETM_Q46_469729"/>
      <w:bookmarkStart w:id="23898" w:name="_ETM_Q46_470089"/>
      <w:bookmarkStart w:id="23899" w:name="_ETM_Q46_470210"/>
      <w:bookmarkStart w:id="23900" w:name="_ETM_Q46_470300"/>
      <w:bookmarkStart w:id="23901" w:name="_ETM_Q46_471180"/>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bookmarkEnd w:id="23897"/>
      <w:bookmarkEnd w:id="23898"/>
      <w:bookmarkEnd w:id="23899"/>
      <w:bookmarkEnd w:id="23900"/>
      <w:bookmarkEnd w:id="23901"/>
      <w:r>
        <w:rPr>
          <w:rtl/>
        </w:rPr>
        <w:t xml:space="preserve">חבריי </w:t>
      </w:r>
      <w:bookmarkStart w:id="23902" w:name="_ETM_Q46_471689"/>
      <w:bookmarkEnd w:id="23902"/>
      <w:r>
        <w:rPr>
          <w:rtl/>
        </w:rPr>
        <w:t xml:space="preserve">חברי </w:t>
      </w:r>
      <w:bookmarkStart w:id="23903" w:name="_ETM_Q46_472020"/>
      <w:bookmarkEnd w:id="23903"/>
      <w:r>
        <w:rPr>
          <w:rtl/>
        </w:rPr>
        <w:t>הכנסת</w:t>
      </w:r>
      <w:r>
        <w:rPr>
          <w:rFonts w:hint="cs"/>
          <w:rtl/>
        </w:rPr>
        <w:t>,</w:t>
      </w:r>
      <w:r>
        <w:rPr>
          <w:rtl/>
        </w:rPr>
        <w:t xml:space="preserve"> </w:t>
      </w:r>
      <w:bookmarkStart w:id="23904" w:name="_ETM_Q46_473550"/>
      <w:bookmarkEnd w:id="23904"/>
      <w:r>
        <w:rPr>
          <w:rtl/>
        </w:rPr>
        <w:t xml:space="preserve">אדוני </w:t>
      </w:r>
      <w:bookmarkStart w:id="23905" w:name="_ETM_Q46_473819"/>
      <w:bookmarkEnd w:id="23905"/>
      <w:r>
        <w:rPr>
          <w:rtl/>
        </w:rPr>
        <w:t>היושב-ראש</w:t>
      </w:r>
      <w:r>
        <w:rPr>
          <w:rFonts w:hint="cs"/>
          <w:rtl/>
        </w:rPr>
        <w:t>,</w:t>
      </w:r>
      <w:r>
        <w:rPr>
          <w:rtl/>
        </w:rPr>
        <w:t xml:space="preserve"> </w:t>
      </w:r>
      <w:bookmarkStart w:id="23906" w:name="_ETM_Q46_474180"/>
      <w:bookmarkEnd w:id="23906"/>
      <w:r>
        <w:rPr>
          <w:rtl/>
        </w:rPr>
        <w:t xml:space="preserve">אתה </w:t>
      </w:r>
      <w:bookmarkStart w:id="23907" w:name="_ETM_Q46_475319"/>
      <w:bookmarkEnd w:id="23907"/>
      <w:r>
        <w:rPr>
          <w:rtl/>
        </w:rPr>
        <w:t xml:space="preserve">עלית </w:t>
      </w:r>
      <w:bookmarkStart w:id="23908" w:name="_ETM_Q46_475710"/>
      <w:bookmarkEnd w:id="23908"/>
      <w:r>
        <w:rPr>
          <w:rtl/>
        </w:rPr>
        <w:t>עכשיו</w:t>
      </w:r>
      <w:r>
        <w:rPr>
          <w:rFonts w:hint="cs"/>
          <w:rtl/>
        </w:rPr>
        <w:t>,</w:t>
      </w:r>
      <w:r>
        <w:rPr>
          <w:rtl/>
        </w:rPr>
        <w:t xml:space="preserve"> </w:t>
      </w:r>
      <w:bookmarkStart w:id="23909" w:name="_ETM_Q46_476279"/>
      <w:bookmarkEnd w:id="23909"/>
      <w:r>
        <w:rPr>
          <w:rtl/>
        </w:rPr>
        <w:t xml:space="preserve">אבל </w:t>
      </w:r>
      <w:bookmarkStart w:id="23910" w:name="_ETM_Q46_476490"/>
      <w:bookmarkEnd w:id="23910"/>
      <w:r>
        <w:rPr>
          <w:rtl/>
        </w:rPr>
        <w:t xml:space="preserve">אני </w:t>
      </w:r>
      <w:bookmarkStart w:id="23911" w:name="_ETM_Q46_476639"/>
      <w:bookmarkEnd w:id="23911"/>
      <w:r>
        <w:rPr>
          <w:rtl/>
        </w:rPr>
        <w:t xml:space="preserve">צפיתי </w:t>
      </w:r>
      <w:bookmarkStart w:id="23912" w:name="_ETM_Q46_477029"/>
      <w:bookmarkEnd w:id="23912"/>
      <w:r>
        <w:rPr>
          <w:rtl/>
        </w:rPr>
        <w:t>בדיון</w:t>
      </w:r>
      <w:r>
        <w:rPr>
          <w:rFonts w:hint="cs"/>
          <w:rtl/>
        </w:rPr>
        <w:t>, אני לא יודע אם צפית, ו</w:t>
      </w:r>
      <w:bookmarkStart w:id="23913" w:name="_ETM_Q46_480631"/>
      <w:bookmarkEnd w:id="23913"/>
      <w:r>
        <w:rPr>
          <w:rFonts w:hint="cs"/>
          <w:rtl/>
        </w:rPr>
        <w:t>עלה לפה ח"כ אחרי ח"כ</w:t>
      </w:r>
      <w:bookmarkStart w:id="23914" w:name="_ETM_Q46_477389"/>
      <w:bookmarkStart w:id="23915" w:name="_ETM_Q46_477750"/>
      <w:bookmarkStart w:id="23916" w:name="_ETM_Q46_478870"/>
      <w:bookmarkStart w:id="23917" w:name="_ETM_Q46_478990"/>
      <w:bookmarkStart w:id="23918" w:name="_ETM_Q46_479169"/>
      <w:bookmarkStart w:id="23919" w:name="_ETM_Q46_480250"/>
      <w:bookmarkStart w:id="23920" w:name="_ETM_Q46_480490"/>
      <w:bookmarkStart w:id="23921" w:name="_ETM_Q46_480699"/>
      <w:bookmarkStart w:id="23922" w:name="_ETM_Q46_480970"/>
      <w:bookmarkStart w:id="23923" w:name="_ETM_Q46_480000"/>
      <w:bookmarkStart w:id="23924" w:name="_ETM_Q46_480960"/>
      <w:bookmarkStart w:id="23925" w:name="_ETM_Q46_481200"/>
      <w:bookmarkStart w:id="23926" w:name="_ETM_Q46_481410"/>
      <w:bookmarkStart w:id="23927" w:name="_ETM_Q46_481680"/>
      <w:bookmarkStart w:id="23928" w:name="_ETM_Q46_483740"/>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r>
        <w:rPr>
          <w:rFonts w:hint="cs"/>
          <w:rtl/>
        </w:rPr>
        <w:t xml:space="preserve"> ו</w:t>
      </w:r>
      <w:r>
        <w:rPr>
          <w:rtl/>
        </w:rPr>
        <w:t xml:space="preserve">דיבר </w:t>
      </w:r>
      <w:bookmarkStart w:id="23929" w:name="_ETM_Q46_484190"/>
      <w:bookmarkEnd w:id="23929"/>
      <w:r>
        <w:rPr>
          <w:rFonts w:hint="cs"/>
          <w:rtl/>
        </w:rPr>
        <w:t>א</w:t>
      </w:r>
      <w:r>
        <w:rPr>
          <w:rtl/>
        </w:rPr>
        <w:t xml:space="preserve">ל </w:t>
      </w:r>
      <w:bookmarkStart w:id="23930" w:name="_ETM_Q46_484279"/>
      <w:bookmarkEnd w:id="23930"/>
      <w:r>
        <w:rPr>
          <w:rtl/>
        </w:rPr>
        <w:t xml:space="preserve">השר </w:t>
      </w:r>
      <w:bookmarkStart w:id="23931" w:name="_ETM_Q46_485450"/>
      <w:bookmarkEnd w:id="23931"/>
      <w:r>
        <w:rPr>
          <w:rtl/>
        </w:rPr>
        <w:t>הנוכחי</w:t>
      </w:r>
      <w:bookmarkStart w:id="23932" w:name="_ETM_Q46_486050"/>
      <w:bookmarkEnd w:id="23932"/>
      <w:r>
        <w:rPr>
          <w:rFonts w:hint="cs"/>
          <w:rtl/>
        </w:rPr>
        <w:t xml:space="preserve">. עולים הח"כים ומתחננים </w:t>
      </w:r>
      <w:bookmarkStart w:id="23933" w:name="_ETM_Q46_489645"/>
      <w:bookmarkEnd w:id="23933"/>
      <w:r>
        <w:rPr>
          <w:rFonts w:hint="cs"/>
          <w:rtl/>
        </w:rPr>
        <w:t>לסיעות שהן לא הסיעות של עוצמה והציונות הדתית</w:t>
      </w:r>
      <w:r w:rsidR="00CC77DC">
        <w:rPr>
          <w:rFonts w:hint="cs"/>
          <w:rtl/>
        </w:rPr>
        <w:t>,</w:t>
      </w:r>
      <w:r>
        <w:rPr>
          <w:rFonts w:hint="cs"/>
          <w:rtl/>
        </w:rPr>
        <w:t xml:space="preserve"> מתחננים אליהן שיגידו משהו כדי לאזן את ה</w:t>
      </w:r>
      <w:bookmarkStart w:id="23934" w:name="_ETM_Q46_486589"/>
      <w:bookmarkStart w:id="23935" w:name="_ETM_Q46_487410"/>
      <w:bookmarkStart w:id="23936" w:name="_ETM_Q46_488219"/>
      <w:bookmarkStart w:id="23937" w:name="_ETM_Q46_488820"/>
      <w:bookmarkStart w:id="23938" w:name="_ETM_Q46_490089"/>
      <w:bookmarkStart w:id="23939" w:name="_ETM_Q46_491669"/>
      <w:bookmarkStart w:id="23940" w:name="_ETM_Q46_493400"/>
      <w:bookmarkStart w:id="23941" w:name="_ETM_Q46_494179"/>
      <w:bookmarkStart w:id="23942" w:name="_ETM_Q46_494509"/>
      <w:bookmarkStart w:id="23943" w:name="_ETM_Q46_495019"/>
      <w:bookmarkEnd w:id="23934"/>
      <w:bookmarkEnd w:id="23935"/>
      <w:bookmarkEnd w:id="23936"/>
      <w:bookmarkEnd w:id="23937"/>
      <w:bookmarkEnd w:id="23938"/>
      <w:bookmarkEnd w:id="23939"/>
      <w:bookmarkEnd w:id="23940"/>
      <w:bookmarkEnd w:id="23941"/>
      <w:bookmarkEnd w:id="23942"/>
      <w:bookmarkEnd w:id="23943"/>
      <w:r>
        <w:rPr>
          <w:rFonts w:hint="cs"/>
          <w:rtl/>
        </w:rPr>
        <w:t xml:space="preserve">מופע המטורלל שאנחנו עדים </w:t>
      </w:r>
      <w:bookmarkStart w:id="23944" w:name="_ETM_Q46_501935"/>
      <w:bookmarkEnd w:id="23944"/>
      <w:r>
        <w:rPr>
          <w:rFonts w:hint="cs"/>
          <w:rtl/>
        </w:rPr>
        <w:t xml:space="preserve">לו, שיש עכשיו </w:t>
      </w:r>
      <w:bookmarkStart w:id="23945" w:name="_ETM_Q46_507960"/>
      <w:bookmarkEnd w:id="23945"/>
      <w:r>
        <w:rPr>
          <w:rtl/>
        </w:rPr>
        <w:t xml:space="preserve">עבודה </w:t>
      </w:r>
      <w:bookmarkStart w:id="23946" w:name="_ETM_Q46_508650"/>
      <w:bookmarkEnd w:id="23946"/>
      <w:r>
        <w:rPr>
          <w:rtl/>
        </w:rPr>
        <w:t xml:space="preserve">פוליטית </w:t>
      </w:r>
      <w:bookmarkStart w:id="23947" w:name="_ETM_Q46_509920"/>
      <w:bookmarkEnd w:id="23947"/>
      <w:r>
        <w:rPr>
          <w:rtl/>
        </w:rPr>
        <w:t xml:space="preserve">כדי </w:t>
      </w:r>
      <w:bookmarkStart w:id="23948" w:name="_ETM_Q46_510310"/>
      <w:bookmarkEnd w:id="23948"/>
      <w:r>
        <w:rPr>
          <w:rtl/>
        </w:rPr>
        <w:t xml:space="preserve">למנוע </w:t>
      </w:r>
      <w:bookmarkStart w:id="23949" w:name="_ETM_Q46_510670"/>
      <w:bookmarkEnd w:id="23949"/>
      <w:r>
        <w:rPr>
          <w:rtl/>
        </w:rPr>
        <w:t xml:space="preserve">את </w:t>
      </w:r>
      <w:bookmarkStart w:id="23950" w:name="_ETM_Q46_510730"/>
      <w:bookmarkEnd w:id="23950"/>
      <w:r>
        <w:rPr>
          <w:rtl/>
        </w:rPr>
        <w:t>העסקה</w:t>
      </w:r>
      <w:r>
        <w:rPr>
          <w:rFonts w:hint="cs"/>
          <w:rtl/>
        </w:rPr>
        <w:t>.</w:t>
      </w:r>
      <w:r>
        <w:rPr>
          <w:rtl/>
        </w:rPr>
        <w:t xml:space="preserve"> </w:t>
      </w:r>
      <w:bookmarkStart w:id="23951" w:name="_ETM_Q46_512029"/>
      <w:bookmarkEnd w:id="23951"/>
      <w:r>
        <w:rPr>
          <w:rtl/>
        </w:rPr>
        <w:t xml:space="preserve">אתה </w:t>
      </w:r>
      <w:bookmarkStart w:id="23952" w:name="_ETM_Q46_512149"/>
      <w:bookmarkEnd w:id="23952"/>
      <w:r>
        <w:rPr>
          <w:rtl/>
        </w:rPr>
        <w:t>יודע</w:t>
      </w:r>
      <w:r>
        <w:rPr>
          <w:rFonts w:hint="cs"/>
          <w:rtl/>
        </w:rPr>
        <w:t>,</w:t>
      </w:r>
      <w:r>
        <w:rPr>
          <w:rtl/>
        </w:rPr>
        <w:t xml:space="preserve"> </w:t>
      </w:r>
      <w:bookmarkStart w:id="23953" w:name="_ETM_Q46_512329"/>
      <w:bookmarkStart w:id="23954" w:name="_ETM_Q46_512510"/>
      <w:bookmarkEnd w:id="23953"/>
      <w:bookmarkEnd w:id="23954"/>
      <w:r>
        <w:rPr>
          <w:rtl/>
        </w:rPr>
        <w:t>בראשון</w:t>
      </w:r>
      <w:r>
        <w:rPr>
          <w:rFonts w:hint="cs"/>
          <w:rtl/>
        </w:rPr>
        <w:t xml:space="preserve"> אני –</w:t>
      </w:r>
      <w:r>
        <w:rPr>
          <w:rtl/>
        </w:rPr>
        <w:t xml:space="preserve"> </w:t>
      </w:r>
      <w:bookmarkStart w:id="23955" w:name="_ETM_Q46_513020"/>
      <w:bookmarkStart w:id="23956" w:name="_ETM_Q46_514100"/>
      <w:bookmarkEnd w:id="23955"/>
      <w:bookmarkEnd w:id="23956"/>
      <w:r>
        <w:rPr>
          <w:rtl/>
        </w:rPr>
        <w:t>אוקיי</w:t>
      </w:r>
      <w:r>
        <w:rPr>
          <w:rFonts w:hint="cs"/>
          <w:rtl/>
        </w:rPr>
        <w:t>,</w:t>
      </w:r>
      <w:r>
        <w:rPr>
          <w:rtl/>
        </w:rPr>
        <w:t xml:space="preserve"> </w:t>
      </w:r>
      <w:bookmarkStart w:id="23957" w:name="_ETM_Q46_514370"/>
      <w:bookmarkEnd w:id="23957"/>
      <w:r>
        <w:rPr>
          <w:rtl/>
        </w:rPr>
        <w:t>בסדר</w:t>
      </w:r>
      <w:r>
        <w:rPr>
          <w:rFonts w:hint="cs"/>
          <w:rtl/>
        </w:rPr>
        <w:t>.</w:t>
      </w:r>
      <w:r>
        <w:rPr>
          <w:rtl/>
        </w:rPr>
        <w:t xml:space="preserve"> </w:t>
      </w:r>
      <w:bookmarkStart w:id="23958" w:name="_ETM_Q46_515149"/>
      <w:bookmarkEnd w:id="23958"/>
      <w:r>
        <w:rPr>
          <w:rtl/>
        </w:rPr>
        <w:t xml:space="preserve">גם </w:t>
      </w:r>
      <w:bookmarkStart w:id="23959" w:name="_ETM_Q46_515539"/>
      <w:bookmarkEnd w:id="23959"/>
      <w:r>
        <w:rPr>
          <w:rtl/>
        </w:rPr>
        <w:t xml:space="preserve">נעמה </w:t>
      </w:r>
      <w:bookmarkStart w:id="23960" w:name="_ETM_Q46_516739"/>
      <w:bookmarkEnd w:id="23960"/>
      <w:r>
        <w:rPr>
          <w:rtl/>
        </w:rPr>
        <w:t>עלתה</w:t>
      </w:r>
      <w:r>
        <w:rPr>
          <w:rFonts w:hint="cs"/>
          <w:rtl/>
        </w:rPr>
        <w:t>,</w:t>
      </w:r>
      <w:r>
        <w:rPr>
          <w:rtl/>
        </w:rPr>
        <w:t xml:space="preserve"> </w:t>
      </w:r>
      <w:bookmarkStart w:id="23961" w:name="_ETM_Q46_517429"/>
      <w:bookmarkEnd w:id="23961"/>
      <w:r>
        <w:rPr>
          <w:rtl/>
        </w:rPr>
        <w:t xml:space="preserve">גם </w:t>
      </w:r>
      <w:bookmarkStart w:id="23962" w:name="_ETM_Q46_517850"/>
      <w:bookmarkEnd w:id="23962"/>
      <w:r w:rsidR="00CC77DC">
        <w:rPr>
          <w:rFonts w:hint="cs"/>
          <w:rtl/>
        </w:rPr>
        <w:t xml:space="preserve">היא </w:t>
      </w:r>
      <w:r>
        <w:rPr>
          <w:rtl/>
        </w:rPr>
        <w:t xml:space="preserve">מבקשת </w:t>
      </w:r>
      <w:bookmarkStart w:id="23963" w:name="_ETM_Q46_518600"/>
      <w:bookmarkEnd w:id="23963"/>
      <w:r>
        <w:rPr>
          <w:rtl/>
        </w:rPr>
        <w:t>מהשר</w:t>
      </w:r>
      <w:r w:rsidR="00CC77DC">
        <w:rPr>
          <w:rFonts w:hint="cs"/>
          <w:rtl/>
        </w:rPr>
        <w:t>:</w:t>
      </w:r>
      <w:r>
        <w:rPr>
          <w:rtl/>
        </w:rPr>
        <w:t xml:space="preserve"> </w:t>
      </w:r>
      <w:bookmarkStart w:id="23964" w:name="_ETM_Q46_519829"/>
      <w:bookmarkEnd w:id="23964"/>
      <w:r>
        <w:rPr>
          <w:rtl/>
        </w:rPr>
        <w:t xml:space="preserve">תביעו </w:t>
      </w:r>
      <w:bookmarkStart w:id="23965" w:name="_ETM_Q46_520279"/>
      <w:bookmarkEnd w:id="23965"/>
      <w:r>
        <w:rPr>
          <w:rtl/>
        </w:rPr>
        <w:t>עמדה</w:t>
      </w:r>
      <w:r>
        <w:rPr>
          <w:rFonts w:hint="cs"/>
          <w:rtl/>
        </w:rPr>
        <w:t xml:space="preserve"> </w:t>
      </w:r>
      <w:r w:rsidR="00C33473">
        <w:rPr>
          <w:rFonts w:hint="cs"/>
          <w:rtl/>
        </w:rPr>
        <w:t>– – –</w:t>
      </w:r>
    </w:p>
    <w:p w:rsidR="009B2849" w:rsidRDefault="009B2849" w:rsidP="00577118">
      <w:pPr>
        <w:rPr>
          <w:rtl/>
        </w:rPr>
      </w:pPr>
      <w:bookmarkStart w:id="23966" w:name="_ETM_Q46_524226"/>
      <w:bookmarkStart w:id="23967" w:name="_ETM_Q46_524327"/>
      <w:bookmarkEnd w:id="23966"/>
      <w:bookmarkEnd w:id="23967"/>
    </w:p>
    <w:p w:rsidR="009B2849" w:rsidRDefault="009B2849" w:rsidP="00577118">
      <w:pPr>
        <w:pStyle w:val="af5"/>
        <w:keepNext/>
        <w:rPr>
          <w:rtl/>
        </w:rPr>
      </w:pPr>
      <w:bookmarkStart w:id="23968" w:name="ET_interruption_6236_6"/>
      <w:r w:rsidRPr="00EB325A">
        <w:rPr>
          <w:rStyle w:val="TagStyle"/>
          <w:rtl/>
        </w:rPr>
        <w:t xml:space="preserve"> &lt;&lt; קריאה &gt;&gt; </w:t>
      </w:r>
      <w:r>
        <w:rPr>
          <w:rtl/>
        </w:rPr>
        <w:t>נעמה לזימי (העבודה):</w:t>
      </w:r>
      <w:r w:rsidRPr="00EB325A">
        <w:rPr>
          <w:rStyle w:val="TagStyle"/>
          <w:rtl/>
        </w:rPr>
        <w:t xml:space="preserve"> &lt;&lt; קריאה &gt;&gt;</w:t>
      </w:r>
      <w:r>
        <w:rPr>
          <w:rtl/>
        </w:rPr>
        <w:t xml:space="preserve">   </w:t>
      </w:r>
      <w:bookmarkEnd w:id="23968"/>
    </w:p>
    <w:p w:rsidR="009B2849" w:rsidRDefault="009B2849" w:rsidP="00721EEF">
      <w:pPr>
        <w:rPr>
          <w:rtl/>
        </w:rPr>
      </w:pPr>
    </w:p>
    <w:p w:rsidR="009B2849" w:rsidRDefault="009B2849" w:rsidP="00CC77DC">
      <w:pPr>
        <w:rPr>
          <w:rtl/>
        </w:rPr>
      </w:pPr>
      <w:bookmarkStart w:id="23969" w:name="_ETM_Q46_520587"/>
      <w:bookmarkEnd w:id="23969"/>
      <w:r>
        <w:rPr>
          <w:rFonts w:hint="cs"/>
          <w:rtl/>
        </w:rPr>
        <w:t xml:space="preserve">אני ביקשתי? אני לא מבקשת </w:t>
      </w:r>
      <w:bookmarkStart w:id="23970" w:name="_ETM_Q46_523915"/>
      <w:bookmarkEnd w:id="23970"/>
      <w:r>
        <w:rPr>
          <w:rFonts w:hint="cs"/>
          <w:rtl/>
        </w:rPr>
        <w:t>מהם, אין מה לבקש</w:t>
      </w:r>
      <w:r w:rsidR="00CC77DC">
        <w:rPr>
          <w:rFonts w:hint="cs"/>
          <w:rtl/>
        </w:rPr>
        <w:t>.</w:t>
      </w:r>
      <w:r>
        <w:rPr>
          <w:rFonts w:hint="cs"/>
          <w:rtl/>
        </w:rPr>
        <w:t xml:space="preserve"> </w:t>
      </w:r>
    </w:p>
    <w:p w:rsidR="009B2849" w:rsidRDefault="009B2849" w:rsidP="00577118">
      <w:pPr>
        <w:rPr>
          <w:rtl/>
        </w:rPr>
      </w:pPr>
      <w:bookmarkStart w:id="23971" w:name="_ETM_Q46_520344"/>
      <w:bookmarkEnd w:id="23971"/>
    </w:p>
    <w:p w:rsidR="009B2849" w:rsidRDefault="009B2849" w:rsidP="00577118">
      <w:pPr>
        <w:pStyle w:val="-"/>
        <w:keepNext/>
        <w:rPr>
          <w:rtl/>
        </w:rPr>
      </w:pPr>
      <w:bookmarkStart w:id="23972" w:name="ET_speakercontinue_6361_7"/>
      <w:r w:rsidRPr="00EB325A">
        <w:rPr>
          <w:rStyle w:val="TagStyle"/>
          <w:rtl/>
        </w:rPr>
        <w:t xml:space="preserve"> &lt;&lt; דובר_המשך &gt;&gt; </w:t>
      </w:r>
      <w:r>
        <w:rPr>
          <w:rtl/>
        </w:rPr>
        <w:t>נאור שירי (יש עתיד):</w:t>
      </w:r>
      <w:r w:rsidRPr="00EB325A">
        <w:rPr>
          <w:rStyle w:val="TagStyle"/>
          <w:rtl/>
        </w:rPr>
        <w:t xml:space="preserve"> &lt;&lt; דובר_המשך &gt;&gt;</w:t>
      </w:r>
      <w:r>
        <w:rPr>
          <w:rtl/>
        </w:rPr>
        <w:t xml:space="preserve">   </w:t>
      </w:r>
      <w:bookmarkEnd w:id="23972"/>
    </w:p>
    <w:p w:rsidR="009B2849" w:rsidRDefault="009B2849" w:rsidP="00721EEF">
      <w:pPr>
        <w:rPr>
          <w:rtl/>
        </w:rPr>
      </w:pPr>
    </w:p>
    <w:p w:rsidR="009B2849" w:rsidRDefault="009B2849" w:rsidP="00CC77DC">
      <w:pPr>
        <w:rPr>
          <w:rtl/>
        </w:rPr>
      </w:pPr>
      <w:bookmarkStart w:id="23973" w:name="_ETM_Q46_520363"/>
      <w:bookmarkEnd w:id="23973"/>
      <w:r>
        <w:rPr>
          <w:rFonts w:hint="cs"/>
          <w:rtl/>
        </w:rPr>
        <w:t>אולי לא את</w:t>
      </w:r>
      <w:r w:rsidR="00CC77DC">
        <w:rPr>
          <w:rFonts w:hint="cs"/>
          <w:rtl/>
        </w:rPr>
        <w:t>.</w:t>
      </w:r>
      <w:r>
        <w:rPr>
          <w:rFonts w:hint="cs"/>
          <w:rtl/>
        </w:rPr>
        <w:t xml:space="preserve"> רון. </w:t>
      </w:r>
    </w:p>
    <w:p w:rsidR="009B2849" w:rsidRDefault="009B2849" w:rsidP="00577118">
      <w:pPr>
        <w:rPr>
          <w:rtl/>
        </w:rPr>
      </w:pPr>
      <w:bookmarkStart w:id="23974" w:name="_ETM_Q46_524977"/>
      <w:bookmarkStart w:id="23975" w:name="_ETM_Q46_525059"/>
      <w:bookmarkEnd w:id="23974"/>
      <w:bookmarkEnd w:id="23975"/>
    </w:p>
    <w:p w:rsidR="009B2849" w:rsidRDefault="009B2849" w:rsidP="00577118">
      <w:pPr>
        <w:pStyle w:val="af5"/>
        <w:keepNext/>
        <w:rPr>
          <w:rtl/>
        </w:rPr>
      </w:pPr>
      <w:bookmarkStart w:id="23976" w:name="ET_interruption_6236_8"/>
      <w:r w:rsidRPr="00EB325A">
        <w:rPr>
          <w:rStyle w:val="TagStyle"/>
          <w:rtl/>
        </w:rPr>
        <w:t xml:space="preserve"> &lt;&lt; קריאה &gt;&gt; </w:t>
      </w:r>
      <w:r>
        <w:rPr>
          <w:rtl/>
        </w:rPr>
        <w:t>נעמה לזימי (העבודה):</w:t>
      </w:r>
      <w:r w:rsidRPr="00EB325A">
        <w:rPr>
          <w:rStyle w:val="TagStyle"/>
          <w:rtl/>
        </w:rPr>
        <w:t xml:space="preserve"> &lt;&lt; קריאה &gt;&gt;</w:t>
      </w:r>
      <w:r>
        <w:rPr>
          <w:rtl/>
        </w:rPr>
        <w:t xml:space="preserve">   </w:t>
      </w:r>
      <w:bookmarkEnd w:id="23976"/>
    </w:p>
    <w:p w:rsidR="009B2849" w:rsidRDefault="009B2849" w:rsidP="00721EEF">
      <w:pPr>
        <w:rPr>
          <w:rtl/>
        </w:rPr>
      </w:pPr>
    </w:p>
    <w:p w:rsidR="009B2849" w:rsidRDefault="009B2849" w:rsidP="00577118">
      <w:pPr>
        <w:rPr>
          <w:rtl/>
        </w:rPr>
      </w:pPr>
      <w:bookmarkStart w:id="23977" w:name="_ETM_Q46_529411"/>
      <w:bookmarkEnd w:id="23977"/>
      <w:r>
        <w:rPr>
          <w:rFonts w:hint="cs"/>
          <w:rtl/>
        </w:rPr>
        <w:t xml:space="preserve">אני אומרת להם.  </w:t>
      </w:r>
    </w:p>
    <w:p w:rsidR="009B2849" w:rsidRDefault="009B2849" w:rsidP="00577118">
      <w:pPr>
        <w:rPr>
          <w:rtl/>
        </w:rPr>
      </w:pPr>
    </w:p>
    <w:p w:rsidR="009B2849" w:rsidRDefault="009B2849" w:rsidP="00577118">
      <w:pPr>
        <w:pStyle w:val="-"/>
        <w:keepNext/>
        <w:rPr>
          <w:rtl/>
        </w:rPr>
      </w:pPr>
      <w:bookmarkStart w:id="23978" w:name="ET_speakercontinue_6361_9"/>
      <w:r w:rsidRPr="00EB325A">
        <w:rPr>
          <w:rStyle w:val="TagStyle"/>
          <w:rtl/>
        </w:rPr>
        <w:t xml:space="preserve"> &lt;&lt; דובר_המשך &gt;&gt; </w:t>
      </w:r>
      <w:r>
        <w:rPr>
          <w:rtl/>
        </w:rPr>
        <w:t>נאור שירי (יש עתיד):</w:t>
      </w:r>
      <w:r w:rsidRPr="00EB325A">
        <w:rPr>
          <w:rStyle w:val="TagStyle"/>
          <w:rtl/>
        </w:rPr>
        <w:t xml:space="preserve"> &lt;&lt; דובר_המשך &gt;&gt;</w:t>
      </w:r>
      <w:r>
        <w:rPr>
          <w:rtl/>
        </w:rPr>
        <w:t xml:space="preserve">   </w:t>
      </w:r>
      <w:bookmarkEnd w:id="23978"/>
    </w:p>
    <w:p w:rsidR="009B2849" w:rsidRDefault="009B2849" w:rsidP="00721EEF">
      <w:pPr>
        <w:rPr>
          <w:rtl/>
        </w:rPr>
      </w:pPr>
    </w:p>
    <w:p w:rsidR="009B2849" w:rsidRDefault="009B2849" w:rsidP="00577118">
      <w:pPr>
        <w:rPr>
          <w:rtl/>
        </w:rPr>
      </w:pPr>
      <w:bookmarkStart w:id="23979" w:name="_ETM_Q46_524714"/>
      <w:bookmarkEnd w:id="23979"/>
      <w:r>
        <w:rPr>
          <w:rFonts w:hint="cs"/>
          <w:rtl/>
        </w:rPr>
        <w:t xml:space="preserve">כשאת עלית, היה </w:t>
      </w:r>
      <w:bookmarkStart w:id="23980" w:name="_ETM_Q46_525205"/>
      <w:bookmarkEnd w:id="23980"/>
      <w:r>
        <w:rPr>
          <w:rFonts w:hint="cs"/>
          <w:rtl/>
        </w:rPr>
        <w:t xml:space="preserve">פה עמיחי אליהו, ואחריו – נכון </w:t>
      </w:r>
      <w:r w:rsidR="00C33473">
        <w:rPr>
          <w:rFonts w:hint="cs"/>
          <w:rtl/>
        </w:rPr>
        <w:t>– –</w:t>
      </w:r>
      <w:r>
        <w:rPr>
          <w:rFonts w:hint="cs"/>
          <w:rtl/>
        </w:rPr>
        <w:t xml:space="preserve"> </w:t>
      </w:r>
      <w:bookmarkStart w:id="23981" w:name="_ETM_Q46_520909"/>
      <w:bookmarkStart w:id="23982" w:name="_ETM_Q46_521300"/>
      <w:bookmarkStart w:id="23983" w:name="_ETM_Q46_521839"/>
      <w:bookmarkStart w:id="23984" w:name="_ETM_Q46_523200"/>
      <w:bookmarkStart w:id="23985" w:name="_ETM_Q46_523410"/>
      <w:bookmarkStart w:id="23986" w:name="_ETM_Q46_523560"/>
      <w:bookmarkStart w:id="23987" w:name="_ETM_Q46_526199"/>
      <w:bookmarkStart w:id="23988" w:name="_ETM_Q46_527010"/>
      <w:bookmarkStart w:id="23989" w:name="_ETM_Q46_527460"/>
      <w:bookmarkStart w:id="23990" w:name="_ETM_Q46_527940"/>
      <w:bookmarkStart w:id="23991" w:name="_ETM_Q46_528329"/>
      <w:bookmarkStart w:id="23992" w:name="_ETM_Q46_528570"/>
      <w:bookmarkStart w:id="23993" w:name="_ETM_Q46_529379"/>
      <w:bookmarkStart w:id="23994" w:name="_ETM_Q46_529739"/>
      <w:bookmarkStart w:id="23995" w:name="_ETM_Q46_53076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p>
    <w:p w:rsidR="009B2849" w:rsidRDefault="009B2849" w:rsidP="00577118">
      <w:pPr>
        <w:rPr>
          <w:rtl/>
        </w:rPr>
      </w:pPr>
      <w:bookmarkStart w:id="23996" w:name="_ETM_Q46_532582"/>
      <w:bookmarkStart w:id="23997" w:name="_ETM_Q46_532636"/>
      <w:bookmarkEnd w:id="23996"/>
      <w:bookmarkEnd w:id="23997"/>
    </w:p>
    <w:p w:rsidR="009B2849" w:rsidRDefault="009B2849" w:rsidP="00577118">
      <w:pPr>
        <w:pStyle w:val="af5"/>
        <w:keepNext/>
        <w:rPr>
          <w:rtl/>
        </w:rPr>
      </w:pPr>
      <w:bookmarkStart w:id="23998" w:name="ET_interruption_6236_10"/>
      <w:r w:rsidRPr="00EB325A">
        <w:rPr>
          <w:rStyle w:val="TagStyle"/>
          <w:rtl/>
        </w:rPr>
        <w:t xml:space="preserve"> &lt;&lt; קריאה &gt;&gt; </w:t>
      </w:r>
      <w:r>
        <w:rPr>
          <w:rtl/>
        </w:rPr>
        <w:t>נעמה לזימי (העבודה):</w:t>
      </w:r>
      <w:r w:rsidRPr="00EB325A">
        <w:rPr>
          <w:rStyle w:val="TagStyle"/>
          <w:rtl/>
        </w:rPr>
        <w:t xml:space="preserve"> &lt;&lt; קריאה &gt;&gt;</w:t>
      </w:r>
      <w:r>
        <w:rPr>
          <w:rtl/>
        </w:rPr>
        <w:t xml:space="preserve">   </w:t>
      </w:r>
      <w:bookmarkEnd w:id="23998"/>
    </w:p>
    <w:p w:rsidR="009B2849" w:rsidRDefault="009B2849" w:rsidP="00721EEF">
      <w:pPr>
        <w:rPr>
          <w:rtl/>
        </w:rPr>
      </w:pPr>
    </w:p>
    <w:p w:rsidR="009B2849" w:rsidRDefault="009B2849" w:rsidP="00CC77DC">
      <w:pPr>
        <w:rPr>
          <w:rtl/>
        </w:rPr>
      </w:pPr>
      <w:bookmarkStart w:id="23999" w:name="_ETM_Q46_529019"/>
      <w:bookmarkEnd w:id="23999"/>
      <w:r>
        <w:rPr>
          <w:rFonts w:hint="cs"/>
          <w:rtl/>
        </w:rPr>
        <w:t>אמרתי לו</w:t>
      </w:r>
      <w:r w:rsidR="00CC77DC">
        <w:rPr>
          <w:rFonts w:hint="cs"/>
          <w:rtl/>
        </w:rPr>
        <w:t>:</w:t>
      </w:r>
      <w:r>
        <w:rPr>
          <w:rFonts w:hint="cs"/>
          <w:rtl/>
        </w:rPr>
        <w:t xml:space="preserve"> </w:t>
      </w:r>
      <w:bookmarkStart w:id="24000" w:name="_ETM_Q46_529529"/>
      <w:bookmarkEnd w:id="24000"/>
      <w:r>
        <w:rPr>
          <w:rFonts w:hint="cs"/>
          <w:rtl/>
        </w:rPr>
        <w:t xml:space="preserve">איך אתה לא מתבייש. ביקשתי ממנו משהו? </w:t>
      </w:r>
    </w:p>
    <w:p w:rsidR="009B2849" w:rsidRDefault="009B2849" w:rsidP="00577118">
      <w:pPr>
        <w:rPr>
          <w:rtl/>
        </w:rPr>
      </w:pPr>
      <w:bookmarkStart w:id="24001" w:name="_ETM_Q46_534161"/>
      <w:bookmarkStart w:id="24002" w:name="_ETM_Q46_534239"/>
      <w:bookmarkEnd w:id="24001"/>
      <w:bookmarkEnd w:id="24002"/>
    </w:p>
    <w:p w:rsidR="009B2849" w:rsidRDefault="009B2849" w:rsidP="00577118">
      <w:pPr>
        <w:pStyle w:val="-"/>
        <w:keepNext/>
        <w:rPr>
          <w:rtl/>
        </w:rPr>
      </w:pPr>
      <w:bookmarkStart w:id="24003" w:name="ET_speakercontinue_6361_11"/>
      <w:r w:rsidRPr="00EB325A">
        <w:rPr>
          <w:rStyle w:val="TagStyle"/>
          <w:rtl/>
        </w:rPr>
        <w:t xml:space="preserve"> &lt;&lt; דובר_המשך &gt;&gt; </w:t>
      </w:r>
      <w:r>
        <w:rPr>
          <w:rtl/>
        </w:rPr>
        <w:t>נאור שירי (יש עתיד):</w:t>
      </w:r>
      <w:r w:rsidRPr="00EB325A">
        <w:rPr>
          <w:rStyle w:val="TagStyle"/>
          <w:rtl/>
        </w:rPr>
        <w:t xml:space="preserve"> &lt;&lt; דובר_המשך &gt;&gt;</w:t>
      </w:r>
      <w:r>
        <w:rPr>
          <w:rtl/>
        </w:rPr>
        <w:t xml:space="preserve">   </w:t>
      </w:r>
      <w:bookmarkEnd w:id="24003"/>
    </w:p>
    <w:p w:rsidR="009B2849" w:rsidRDefault="009B2849" w:rsidP="00721EEF">
      <w:pPr>
        <w:rPr>
          <w:rtl/>
        </w:rPr>
      </w:pPr>
    </w:p>
    <w:p w:rsidR="009B2849" w:rsidRDefault="00C33473" w:rsidP="00CC77DC">
      <w:pPr>
        <w:rPr>
          <w:rtl/>
        </w:rPr>
      </w:pPr>
      <w:bookmarkStart w:id="24004" w:name="_ETM_Q46_535050"/>
      <w:bookmarkEnd w:id="24004"/>
      <w:r>
        <w:rPr>
          <w:rFonts w:hint="cs"/>
          <w:rtl/>
        </w:rPr>
        <w:t>– –</w:t>
      </w:r>
      <w:r w:rsidR="009B2849">
        <w:rPr>
          <w:rFonts w:hint="cs"/>
          <w:rtl/>
        </w:rPr>
        <w:t xml:space="preserve"> </w:t>
      </w:r>
      <w:r w:rsidR="009B2849">
        <w:rPr>
          <w:rtl/>
        </w:rPr>
        <w:t xml:space="preserve">ואחריו </w:t>
      </w:r>
      <w:bookmarkStart w:id="24005" w:name="_ETM_Q46_531809"/>
      <w:bookmarkEnd w:id="24005"/>
      <w:r w:rsidR="009B2849">
        <w:rPr>
          <w:rFonts w:hint="cs"/>
          <w:rtl/>
        </w:rPr>
        <w:t xml:space="preserve">הגיע שר </w:t>
      </w:r>
      <w:bookmarkStart w:id="24006" w:name="_ETM_Q46_531614"/>
      <w:bookmarkEnd w:id="24006"/>
      <w:r w:rsidR="009B2849">
        <w:rPr>
          <w:rFonts w:hint="cs"/>
          <w:rtl/>
        </w:rPr>
        <w:t>השיכון גולדקנופ, שרון כץ עלה וביקש ממנו. והם מתחננים</w:t>
      </w:r>
      <w:bookmarkStart w:id="24007" w:name="_ETM_Q46_535274"/>
      <w:bookmarkEnd w:id="24007"/>
      <w:r w:rsidR="00CC77DC">
        <w:rPr>
          <w:rFonts w:hint="cs"/>
          <w:rtl/>
        </w:rPr>
        <w:t>:</w:t>
      </w:r>
      <w:r w:rsidR="009B2849">
        <w:rPr>
          <w:rFonts w:hint="cs"/>
          <w:rtl/>
        </w:rPr>
        <w:t xml:space="preserve"> תביעו עמדה נגד </w:t>
      </w:r>
      <w:bookmarkStart w:id="24008" w:name="_ETM_Q46_540449"/>
      <w:bookmarkEnd w:id="24008"/>
      <w:r w:rsidR="009B2849">
        <w:rPr>
          <w:rtl/>
        </w:rPr>
        <w:t xml:space="preserve">האירוע </w:t>
      </w:r>
      <w:bookmarkStart w:id="24009" w:name="_ETM_Q46_541620"/>
      <w:bookmarkEnd w:id="24009"/>
      <w:r w:rsidR="009B2849">
        <w:rPr>
          <w:rtl/>
        </w:rPr>
        <w:t xml:space="preserve">המטורלל </w:t>
      </w:r>
      <w:bookmarkStart w:id="24010" w:name="_ETM_Q46_542729"/>
      <w:bookmarkEnd w:id="24010"/>
      <w:r w:rsidR="009B2849">
        <w:rPr>
          <w:rtl/>
        </w:rPr>
        <w:t xml:space="preserve">שבו </w:t>
      </w:r>
      <w:bookmarkStart w:id="24011" w:name="_ETM_Q46_544970"/>
      <w:bookmarkEnd w:id="24011"/>
      <w:r>
        <w:rPr>
          <w:rFonts w:hint="cs"/>
          <w:rtl/>
        </w:rPr>
        <w:t>– – –</w:t>
      </w:r>
      <w:r w:rsidR="009B2849">
        <w:rPr>
          <w:rFonts w:hint="cs"/>
          <w:rtl/>
        </w:rPr>
        <w:t xml:space="preserve"> </w:t>
      </w:r>
    </w:p>
    <w:p w:rsidR="009B2849" w:rsidRDefault="009B2849" w:rsidP="00577118">
      <w:pPr>
        <w:rPr>
          <w:rtl/>
        </w:rPr>
      </w:pPr>
    </w:p>
    <w:p w:rsidR="009B2849" w:rsidRDefault="009B2849" w:rsidP="00577118">
      <w:pPr>
        <w:pStyle w:val="af5"/>
        <w:keepNext/>
        <w:rPr>
          <w:rtl/>
        </w:rPr>
      </w:pPr>
      <w:bookmarkStart w:id="24012" w:name="ET_interruption_6236_12"/>
      <w:r w:rsidRPr="00EB325A">
        <w:rPr>
          <w:rStyle w:val="TagStyle"/>
          <w:rtl/>
        </w:rPr>
        <w:t xml:space="preserve"> &lt;&lt; קריאה &gt;&gt; </w:t>
      </w:r>
      <w:r>
        <w:rPr>
          <w:rtl/>
        </w:rPr>
        <w:t>נעמה לזימי (העבודה):</w:t>
      </w:r>
      <w:r w:rsidRPr="00EB325A">
        <w:rPr>
          <w:rStyle w:val="TagStyle"/>
          <w:rtl/>
        </w:rPr>
        <w:t xml:space="preserve"> &lt;&lt; קריאה &gt;&gt;</w:t>
      </w:r>
      <w:r>
        <w:rPr>
          <w:rtl/>
        </w:rPr>
        <w:t xml:space="preserve">   </w:t>
      </w:r>
      <w:bookmarkEnd w:id="24012"/>
    </w:p>
    <w:p w:rsidR="009B2849" w:rsidRDefault="009B2849" w:rsidP="00721EEF">
      <w:pPr>
        <w:rPr>
          <w:rtl/>
        </w:rPr>
      </w:pPr>
    </w:p>
    <w:p w:rsidR="009B2849" w:rsidRDefault="009B2849" w:rsidP="00577118">
      <w:pPr>
        <w:rPr>
          <w:rtl/>
        </w:rPr>
      </w:pPr>
      <w:bookmarkStart w:id="24013" w:name="_ETM_Q46_543592"/>
      <w:bookmarkStart w:id="24014" w:name="_ETM_Q46_546581"/>
      <w:bookmarkStart w:id="24015" w:name="_ETM_Q46_547636"/>
      <w:bookmarkEnd w:id="24013"/>
      <w:bookmarkEnd w:id="24014"/>
      <w:bookmarkEnd w:id="24015"/>
      <w:r>
        <w:rPr>
          <w:rFonts w:hint="cs"/>
          <w:rtl/>
        </w:rPr>
        <w:t xml:space="preserve">אני לא מתחננת </w:t>
      </w:r>
      <w:bookmarkStart w:id="24016" w:name="_ETM_Q46_538190"/>
      <w:bookmarkEnd w:id="24016"/>
      <w:r w:rsidR="00C33473">
        <w:rPr>
          <w:rFonts w:hint="cs"/>
          <w:rtl/>
        </w:rPr>
        <w:t>– – –</w:t>
      </w:r>
      <w:r>
        <w:rPr>
          <w:rFonts w:hint="cs"/>
          <w:rtl/>
        </w:rPr>
        <w:t xml:space="preserve"> האחרים. </w:t>
      </w:r>
    </w:p>
    <w:p w:rsidR="009B2849" w:rsidRDefault="009B2849" w:rsidP="00577118">
      <w:pPr>
        <w:rPr>
          <w:rtl/>
        </w:rPr>
      </w:pPr>
      <w:bookmarkStart w:id="24017" w:name="_ETM_Q46_547710"/>
      <w:bookmarkEnd w:id="24017"/>
    </w:p>
    <w:p w:rsidR="009B2849" w:rsidRDefault="009B2849" w:rsidP="00577118">
      <w:pPr>
        <w:pStyle w:val="-"/>
        <w:keepNext/>
        <w:rPr>
          <w:rtl/>
        </w:rPr>
      </w:pPr>
      <w:bookmarkStart w:id="24018" w:name="ET_speakercontinue_6361_13"/>
      <w:r w:rsidRPr="00EB325A">
        <w:rPr>
          <w:rStyle w:val="TagStyle"/>
          <w:rtl/>
        </w:rPr>
        <w:t xml:space="preserve"> &lt;&lt; דובר_המשך &gt;&gt; </w:t>
      </w:r>
      <w:r>
        <w:rPr>
          <w:rtl/>
        </w:rPr>
        <w:t>נאור שירי (יש עתיד):</w:t>
      </w:r>
      <w:r w:rsidRPr="00EB325A">
        <w:rPr>
          <w:rStyle w:val="TagStyle"/>
          <w:rtl/>
        </w:rPr>
        <w:t xml:space="preserve"> &lt;&lt; דובר_המשך &gt;&gt;</w:t>
      </w:r>
      <w:r>
        <w:rPr>
          <w:rtl/>
        </w:rPr>
        <w:t xml:space="preserve">   </w:t>
      </w:r>
      <w:bookmarkEnd w:id="24018"/>
    </w:p>
    <w:p w:rsidR="009B2849" w:rsidRDefault="009B2849" w:rsidP="00721EEF">
      <w:pPr>
        <w:rPr>
          <w:rtl/>
        </w:rPr>
      </w:pPr>
    </w:p>
    <w:p w:rsidR="009B2849" w:rsidRDefault="009B2849" w:rsidP="00577118">
      <w:pPr>
        <w:rPr>
          <w:rtl/>
        </w:rPr>
      </w:pPr>
      <w:r>
        <w:rPr>
          <w:rFonts w:hint="cs"/>
          <w:rtl/>
        </w:rPr>
        <w:t xml:space="preserve">כן, אבל הם לא אומרים את המילים הנכונות. הוא מנסה לגייס </w:t>
      </w:r>
      <w:r w:rsidR="00C33473">
        <w:rPr>
          <w:rFonts w:hint="cs"/>
          <w:rtl/>
        </w:rPr>
        <w:t>– – –</w:t>
      </w:r>
      <w:r>
        <w:rPr>
          <w:rFonts w:hint="cs"/>
          <w:rtl/>
        </w:rPr>
        <w:t xml:space="preserve"> </w:t>
      </w:r>
      <w:bookmarkStart w:id="24019" w:name="_ETM_Q46_546344"/>
      <w:bookmarkEnd w:id="24019"/>
    </w:p>
    <w:p w:rsidR="009B2849" w:rsidRDefault="009B2849" w:rsidP="00577118">
      <w:pPr>
        <w:rPr>
          <w:rtl/>
        </w:rPr>
      </w:pPr>
      <w:bookmarkStart w:id="24020" w:name="_ETM_Q46_548847"/>
      <w:bookmarkStart w:id="24021" w:name="_ETM_Q46_548913"/>
      <w:bookmarkEnd w:id="24020"/>
      <w:bookmarkEnd w:id="24021"/>
    </w:p>
    <w:p w:rsidR="009B2849" w:rsidRDefault="009B2849" w:rsidP="00577118">
      <w:pPr>
        <w:pStyle w:val="af5"/>
        <w:keepNext/>
        <w:rPr>
          <w:rtl/>
        </w:rPr>
      </w:pPr>
      <w:bookmarkStart w:id="24022" w:name="ET_interruption_6236_14"/>
      <w:r w:rsidRPr="00EB325A">
        <w:rPr>
          <w:rStyle w:val="TagStyle"/>
          <w:rtl/>
        </w:rPr>
        <w:t xml:space="preserve"> &lt;&lt; קריאה &gt;&gt; </w:t>
      </w:r>
      <w:r>
        <w:rPr>
          <w:rtl/>
        </w:rPr>
        <w:t>נעמה לזימי (העבודה):</w:t>
      </w:r>
      <w:r w:rsidRPr="00EB325A">
        <w:rPr>
          <w:rStyle w:val="TagStyle"/>
          <w:rtl/>
        </w:rPr>
        <w:t xml:space="preserve"> &lt;&lt; קריאה &gt;&gt;</w:t>
      </w:r>
      <w:r>
        <w:rPr>
          <w:rtl/>
        </w:rPr>
        <w:t xml:space="preserve">   </w:t>
      </w:r>
      <w:bookmarkEnd w:id="24022"/>
    </w:p>
    <w:p w:rsidR="009B2849" w:rsidRDefault="009B2849" w:rsidP="00721EEF">
      <w:pPr>
        <w:rPr>
          <w:rtl/>
        </w:rPr>
      </w:pPr>
    </w:p>
    <w:p w:rsidR="009B2849" w:rsidRDefault="009B2849" w:rsidP="00CC77DC">
      <w:pPr>
        <w:rPr>
          <w:rtl/>
        </w:rPr>
      </w:pPr>
      <w:r>
        <w:rPr>
          <w:rFonts w:hint="cs"/>
          <w:rtl/>
        </w:rPr>
        <w:t>אנ</w:t>
      </w:r>
      <w:bookmarkStart w:id="24023" w:name="_ETM_Q46_545814"/>
      <w:bookmarkEnd w:id="24023"/>
      <w:r>
        <w:rPr>
          <w:rFonts w:hint="cs"/>
          <w:rtl/>
        </w:rPr>
        <w:t>י אמרתי לו שהוא עוסק בהתיישבות בעזה</w:t>
      </w:r>
      <w:r w:rsidR="00CC77DC">
        <w:rPr>
          <w:rFonts w:hint="cs"/>
          <w:rtl/>
        </w:rPr>
        <w:t>,</w:t>
      </w:r>
      <w:r>
        <w:rPr>
          <w:rFonts w:hint="cs"/>
          <w:rtl/>
        </w:rPr>
        <w:t xml:space="preserve"> בעזה, בזמן ש</w:t>
      </w:r>
      <w:bookmarkStart w:id="24024" w:name="_ETM_Q46_547053"/>
      <w:bookmarkStart w:id="24025" w:name="_ETM_Q46_547121"/>
      <w:bookmarkEnd w:id="24024"/>
      <w:bookmarkEnd w:id="24025"/>
      <w:r>
        <w:rPr>
          <w:rFonts w:hint="cs"/>
          <w:rtl/>
        </w:rPr>
        <w:t xml:space="preserve">מחוקקים </w:t>
      </w:r>
      <w:bookmarkStart w:id="24026" w:name="_ETM_Q46_554729"/>
      <w:bookmarkEnd w:id="24026"/>
      <w:r>
        <w:rPr>
          <w:rFonts w:hint="cs"/>
          <w:rtl/>
        </w:rPr>
        <w:t>חוק השתמטות</w:t>
      </w:r>
      <w:r w:rsidR="00CC77DC">
        <w:rPr>
          <w:rFonts w:hint="cs"/>
          <w:rtl/>
        </w:rPr>
        <w:t>.</w:t>
      </w:r>
      <w:r>
        <w:rPr>
          <w:rFonts w:hint="cs"/>
          <w:rtl/>
        </w:rPr>
        <w:t xml:space="preserve"> זאת בושה, זאת חרפה. </w:t>
      </w:r>
    </w:p>
    <w:p w:rsidR="009B2849" w:rsidRDefault="009B2849" w:rsidP="00577118">
      <w:pPr>
        <w:rPr>
          <w:rtl/>
        </w:rPr>
      </w:pPr>
      <w:bookmarkStart w:id="24027" w:name="_ETM_Q46_547197"/>
      <w:bookmarkStart w:id="24028" w:name="_ETM_Q46_547267"/>
      <w:bookmarkEnd w:id="24027"/>
      <w:bookmarkEnd w:id="24028"/>
    </w:p>
    <w:p w:rsidR="009B2849" w:rsidRDefault="009B2849" w:rsidP="00577118">
      <w:pPr>
        <w:pStyle w:val="-"/>
        <w:keepNext/>
        <w:rPr>
          <w:rtl/>
        </w:rPr>
      </w:pPr>
      <w:bookmarkStart w:id="24029" w:name="ET_speakercontinue_6361_15"/>
      <w:r w:rsidRPr="00EB325A">
        <w:rPr>
          <w:rStyle w:val="TagStyle"/>
          <w:rtl/>
        </w:rPr>
        <w:t xml:space="preserve"> &lt;&lt; דובר_המשך &gt;&gt; </w:t>
      </w:r>
      <w:r>
        <w:rPr>
          <w:rtl/>
        </w:rPr>
        <w:t>נאור שירי (יש עתיד):</w:t>
      </w:r>
      <w:r w:rsidRPr="00EB325A">
        <w:rPr>
          <w:rStyle w:val="TagStyle"/>
          <w:rtl/>
        </w:rPr>
        <w:t xml:space="preserve"> &lt;&lt; דובר_המשך &gt;&gt;</w:t>
      </w:r>
      <w:r>
        <w:rPr>
          <w:rtl/>
        </w:rPr>
        <w:t xml:space="preserve">   </w:t>
      </w:r>
      <w:bookmarkEnd w:id="24029"/>
    </w:p>
    <w:p w:rsidR="009B2849" w:rsidRDefault="009B2849" w:rsidP="00721EEF">
      <w:pPr>
        <w:rPr>
          <w:rtl/>
        </w:rPr>
      </w:pPr>
    </w:p>
    <w:p w:rsidR="009B2849" w:rsidRDefault="009B2849" w:rsidP="00CC77DC">
      <w:pPr>
        <w:rPr>
          <w:rtl/>
        </w:rPr>
      </w:pPr>
      <w:bookmarkStart w:id="24030" w:name="_ETM_Q46_548488"/>
      <w:bookmarkEnd w:id="24030"/>
      <w:r>
        <w:rPr>
          <w:rFonts w:hint="cs"/>
          <w:rtl/>
        </w:rPr>
        <w:t xml:space="preserve">אני מציין </w:t>
      </w:r>
      <w:bookmarkStart w:id="24031" w:name="_ETM_Q46_558476"/>
      <w:bookmarkStart w:id="24032" w:name="_ETM_Q46_545600"/>
      <w:bookmarkStart w:id="24033" w:name="_ETM_Q46_545839"/>
      <w:bookmarkStart w:id="24034" w:name="_ETM_Q46_546020"/>
      <w:bookmarkStart w:id="24035" w:name="_ETM_Q46_546140"/>
      <w:bookmarkStart w:id="24036" w:name="_ETM_Q46_546229"/>
      <w:bookmarkStart w:id="24037" w:name="_ETM_Q46_546500"/>
      <w:bookmarkStart w:id="24038" w:name="_ETM_Q46_546860"/>
      <w:bookmarkStart w:id="24039" w:name="_ETM_Q46_547009"/>
      <w:bookmarkStart w:id="24040" w:name="_ETM_Q46_547310"/>
      <w:bookmarkStart w:id="24041" w:name="_ETM_Q46_548450"/>
      <w:bookmarkStart w:id="24042" w:name="_ETM_Q46_548600"/>
      <w:bookmarkStart w:id="24043" w:name="_ETM_Q46_549049"/>
      <w:bookmarkStart w:id="24044" w:name="_ETM_Q46_549950"/>
      <w:bookmarkStart w:id="24045" w:name="_ETM_Q46_551920"/>
      <w:bookmarkStart w:id="24046" w:name="_ETM_Q46_553410"/>
      <w:bookmarkStart w:id="24047" w:name="_ETM_Q46_556570"/>
      <w:bookmarkStart w:id="24048" w:name="_ETM_Q46_558900"/>
      <w:bookmarkStart w:id="24049" w:name="_ETM_Q46_559260"/>
      <w:bookmarkStart w:id="24050" w:name="_ETM_Q46_559410"/>
      <w:bookmarkStart w:id="24051" w:name="_ETM_Q46_56004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r>
        <w:rPr>
          <w:rFonts w:hint="cs"/>
          <w:rtl/>
        </w:rPr>
        <w:t>ש</w:t>
      </w:r>
      <w:r>
        <w:rPr>
          <w:rtl/>
        </w:rPr>
        <w:t xml:space="preserve">זה </w:t>
      </w:r>
      <w:bookmarkStart w:id="24052" w:name="_ETM_Q46_560339"/>
      <w:bookmarkEnd w:id="24052"/>
      <w:r>
        <w:rPr>
          <w:rtl/>
        </w:rPr>
        <w:t xml:space="preserve">פשוט </w:t>
      </w:r>
      <w:bookmarkStart w:id="24053" w:name="_ETM_Q46_560640"/>
      <w:bookmarkEnd w:id="24053"/>
      <w:r>
        <w:rPr>
          <w:rtl/>
        </w:rPr>
        <w:t xml:space="preserve">מופע </w:t>
      </w:r>
      <w:bookmarkStart w:id="24054" w:name="_ETM_Q46_560940"/>
      <w:bookmarkEnd w:id="24054"/>
      <w:r>
        <w:rPr>
          <w:rtl/>
        </w:rPr>
        <w:t>מטורלל</w:t>
      </w:r>
      <w:r>
        <w:rPr>
          <w:rFonts w:hint="cs"/>
          <w:rtl/>
        </w:rPr>
        <w:t>.</w:t>
      </w:r>
      <w:r>
        <w:rPr>
          <w:rtl/>
        </w:rPr>
        <w:t xml:space="preserve"> </w:t>
      </w:r>
      <w:bookmarkStart w:id="24055" w:name="_ETM_Q46_562359"/>
      <w:bookmarkEnd w:id="24055"/>
      <w:r>
        <w:rPr>
          <w:rtl/>
        </w:rPr>
        <w:t xml:space="preserve">אנחנו </w:t>
      </w:r>
      <w:bookmarkStart w:id="24056" w:name="_ETM_Q46_562719"/>
      <w:bookmarkEnd w:id="24056"/>
      <w:r>
        <w:rPr>
          <w:rtl/>
        </w:rPr>
        <w:t xml:space="preserve">צריכים </w:t>
      </w:r>
      <w:bookmarkStart w:id="24057" w:name="_ETM_Q46_562990"/>
      <w:bookmarkEnd w:id="24057"/>
      <w:r>
        <w:rPr>
          <w:rtl/>
        </w:rPr>
        <w:t xml:space="preserve">להתחנן </w:t>
      </w:r>
      <w:bookmarkStart w:id="24058" w:name="_ETM_Q46_563560"/>
      <w:bookmarkEnd w:id="24058"/>
      <w:r>
        <w:rPr>
          <w:rtl/>
        </w:rPr>
        <w:t xml:space="preserve">כדי </w:t>
      </w:r>
      <w:bookmarkStart w:id="24059" w:name="_ETM_Q46_563770"/>
      <w:bookmarkEnd w:id="24059"/>
      <w:r>
        <w:rPr>
          <w:rtl/>
        </w:rPr>
        <w:t xml:space="preserve">שתחזירו </w:t>
      </w:r>
      <w:bookmarkStart w:id="24060" w:name="_ETM_Q46_564459"/>
      <w:bookmarkEnd w:id="24060"/>
      <w:r>
        <w:rPr>
          <w:rtl/>
        </w:rPr>
        <w:t xml:space="preserve">את </w:t>
      </w:r>
      <w:bookmarkStart w:id="24061" w:name="_ETM_Q46_564639"/>
      <w:bookmarkEnd w:id="24061"/>
      <w:r>
        <w:rPr>
          <w:rtl/>
        </w:rPr>
        <w:t xml:space="preserve">האחים </w:t>
      </w:r>
      <w:bookmarkStart w:id="24062" w:name="_ETM_Q46_565270"/>
      <w:bookmarkEnd w:id="24062"/>
      <w:r>
        <w:rPr>
          <w:rFonts w:hint="cs"/>
          <w:rtl/>
        </w:rPr>
        <w:t xml:space="preserve">והאחיות </w:t>
      </w:r>
      <w:bookmarkStart w:id="24063" w:name="_ETM_Q46_565749"/>
      <w:bookmarkEnd w:id="24063"/>
      <w:r>
        <w:rPr>
          <w:rtl/>
        </w:rPr>
        <w:t>שלנו</w:t>
      </w:r>
      <w:r>
        <w:rPr>
          <w:rFonts w:hint="cs"/>
          <w:rtl/>
        </w:rPr>
        <w:t>,</w:t>
      </w:r>
      <w:r>
        <w:rPr>
          <w:rtl/>
        </w:rPr>
        <w:t xml:space="preserve"> </w:t>
      </w:r>
      <w:bookmarkStart w:id="24064" w:name="_ETM_Q46_566690"/>
      <w:bookmarkStart w:id="24065" w:name="_ETM_Q46_567680"/>
      <w:bookmarkEnd w:id="24064"/>
      <w:bookmarkEnd w:id="24065"/>
      <w:r>
        <w:rPr>
          <w:rtl/>
        </w:rPr>
        <w:t xml:space="preserve">אבל </w:t>
      </w:r>
      <w:bookmarkStart w:id="24066" w:name="_ETM_Q46_567920"/>
      <w:bookmarkEnd w:id="24066"/>
      <w:r>
        <w:rPr>
          <w:rtl/>
        </w:rPr>
        <w:t xml:space="preserve">מה </w:t>
      </w:r>
      <w:bookmarkStart w:id="24067" w:name="_ETM_Q46_568040"/>
      <w:bookmarkEnd w:id="24067"/>
      <w:r>
        <w:rPr>
          <w:rtl/>
        </w:rPr>
        <w:t xml:space="preserve">אני </w:t>
      </w:r>
      <w:bookmarkStart w:id="24068" w:name="_ETM_Q46_568160"/>
      <w:bookmarkEnd w:id="24068"/>
      <w:r>
        <w:rPr>
          <w:rtl/>
        </w:rPr>
        <w:t xml:space="preserve">אגיד </w:t>
      </w:r>
      <w:bookmarkStart w:id="24069" w:name="_ETM_Q46_568400"/>
      <w:bookmarkEnd w:id="24069"/>
      <w:r>
        <w:rPr>
          <w:rtl/>
        </w:rPr>
        <w:t>לכם</w:t>
      </w:r>
      <w:r>
        <w:rPr>
          <w:rFonts w:hint="cs"/>
          <w:rtl/>
        </w:rPr>
        <w:t>,</w:t>
      </w:r>
      <w:r>
        <w:rPr>
          <w:rtl/>
        </w:rPr>
        <w:t xml:space="preserve"> </w:t>
      </w:r>
      <w:bookmarkStart w:id="24070" w:name="_ETM_Q46_568970"/>
      <w:bookmarkEnd w:id="24070"/>
      <w:r>
        <w:rPr>
          <w:rtl/>
        </w:rPr>
        <w:t>כאילו</w:t>
      </w:r>
      <w:r>
        <w:rPr>
          <w:rFonts w:hint="cs"/>
          <w:rtl/>
        </w:rPr>
        <w:t>,</w:t>
      </w:r>
      <w:r>
        <w:rPr>
          <w:rtl/>
        </w:rPr>
        <w:t xml:space="preserve"> </w:t>
      </w:r>
      <w:bookmarkStart w:id="24071" w:name="_ETM_Q46_570460"/>
      <w:bookmarkStart w:id="24072" w:name="_ETM_Q46_570909"/>
      <w:bookmarkEnd w:id="24071"/>
      <w:bookmarkEnd w:id="24072"/>
      <w:r>
        <w:rPr>
          <w:rFonts w:hint="cs"/>
          <w:rtl/>
        </w:rPr>
        <w:t>א</w:t>
      </w:r>
      <w:r>
        <w:rPr>
          <w:rtl/>
        </w:rPr>
        <w:t xml:space="preserve">יפה </w:t>
      </w:r>
      <w:bookmarkStart w:id="24073" w:name="_ETM_Q46_571240"/>
      <w:bookmarkEnd w:id="24073"/>
      <w:r>
        <w:rPr>
          <w:rtl/>
        </w:rPr>
        <w:t xml:space="preserve">הציפיות </w:t>
      </w:r>
      <w:bookmarkStart w:id="24074" w:name="_ETM_Q46_571719"/>
      <w:bookmarkEnd w:id="24074"/>
      <w:r>
        <w:rPr>
          <w:rtl/>
        </w:rPr>
        <w:t xml:space="preserve">שלי </w:t>
      </w:r>
      <w:bookmarkStart w:id="24075" w:name="_ETM_Q46_571929"/>
      <w:bookmarkEnd w:id="24075"/>
      <w:r>
        <w:rPr>
          <w:rtl/>
        </w:rPr>
        <w:t xml:space="preserve">פוגשות </w:t>
      </w:r>
      <w:bookmarkStart w:id="24076" w:name="_ETM_Q46_573029"/>
      <w:bookmarkEnd w:id="24076"/>
      <w:r>
        <w:rPr>
          <w:rtl/>
        </w:rPr>
        <w:t xml:space="preserve">את </w:t>
      </w:r>
      <w:bookmarkStart w:id="24077" w:name="_ETM_Q46_573360"/>
      <w:bookmarkEnd w:id="24077"/>
      <w:r>
        <w:rPr>
          <w:rtl/>
        </w:rPr>
        <w:t>הקואליציה</w:t>
      </w:r>
      <w:r>
        <w:rPr>
          <w:rFonts w:hint="cs"/>
          <w:rtl/>
        </w:rPr>
        <w:t>,</w:t>
      </w:r>
      <w:r>
        <w:rPr>
          <w:rtl/>
        </w:rPr>
        <w:t xml:space="preserve"> </w:t>
      </w:r>
      <w:bookmarkStart w:id="24078" w:name="_ETM_Q46_575539"/>
      <w:bookmarkEnd w:id="24078"/>
      <w:r>
        <w:rPr>
          <w:rtl/>
        </w:rPr>
        <w:t xml:space="preserve">שעל </w:t>
      </w:r>
      <w:bookmarkStart w:id="24079" w:name="_ETM_Q46_575960"/>
      <w:bookmarkEnd w:id="24079"/>
      <w:r>
        <w:rPr>
          <w:rtl/>
        </w:rPr>
        <w:t>פי</w:t>
      </w:r>
      <w:r>
        <w:rPr>
          <w:rFonts w:hint="cs"/>
          <w:rtl/>
        </w:rPr>
        <w:t xml:space="preserve">תה בבית חולים מפרקים ממשלה; על חוק הגיוס </w:t>
      </w:r>
      <w:bookmarkStart w:id="24080" w:name="_ETM_Q46_576200"/>
      <w:bookmarkStart w:id="24081" w:name="_ETM_Q46_576380"/>
      <w:bookmarkStart w:id="24082" w:name="_ETM_Q46_576710"/>
      <w:bookmarkStart w:id="24083" w:name="_ETM_Q46_577399"/>
      <w:bookmarkStart w:id="24084" w:name="_ETM_Q46_577939"/>
      <w:bookmarkStart w:id="24085" w:name="_ETM_Q46_579080"/>
      <w:bookmarkStart w:id="24086" w:name="_ETM_Q46_579260"/>
      <w:bookmarkStart w:id="24087" w:name="_ETM_Q46_579529"/>
      <w:bookmarkStart w:id="24088" w:name="_ETM_Q46_581279"/>
      <w:bookmarkEnd w:id="24080"/>
      <w:bookmarkEnd w:id="24081"/>
      <w:bookmarkEnd w:id="24082"/>
      <w:bookmarkEnd w:id="24083"/>
      <w:bookmarkEnd w:id="24084"/>
      <w:bookmarkEnd w:id="24085"/>
      <w:bookmarkEnd w:id="24086"/>
      <w:bookmarkEnd w:id="24087"/>
      <w:bookmarkEnd w:id="24088"/>
      <w:r>
        <w:rPr>
          <w:rtl/>
        </w:rPr>
        <w:t>–</w:t>
      </w:r>
      <w:r>
        <w:rPr>
          <w:rFonts w:hint="cs"/>
          <w:rtl/>
        </w:rPr>
        <w:t xml:space="preserve"> </w:t>
      </w:r>
      <w:bookmarkStart w:id="24089" w:name="_ETM_Q46_581677"/>
      <w:bookmarkEnd w:id="24089"/>
      <w:r>
        <w:rPr>
          <w:rFonts w:hint="cs"/>
          <w:rtl/>
        </w:rPr>
        <w:t>נ</w:t>
      </w:r>
      <w:r>
        <w:rPr>
          <w:rtl/>
        </w:rPr>
        <w:t>מות</w:t>
      </w:r>
      <w:bookmarkStart w:id="24090" w:name="_ETM_Q46_581820"/>
      <w:bookmarkEnd w:id="24090"/>
      <w:r>
        <w:rPr>
          <w:rFonts w:hint="cs"/>
          <w:rtl/>
        </w:rPr>
        <w:t xml:space="preserve"> </w:t>
      </w:r>
      <w:r>
        <w:rPr>
          <w:rtl/>
        </w:rPr>
        <w:t xml:space="preserve">ולא </w:t>
      </w:r>
      <w:bookmarkStart w:id="24091" w:name="_ETM_Q46_582089"/>
      <w:bookmarkEnd w:id="24091"/>
      <w:r>
        <w:rPr>
          <w:rtl/>
        </w:rPr>
        <w:t xml:space="preserve">נתגייס </w:t>
      </w:r>
      <w:bookmarkStart w:id="24092" w:name="_ETM_Q46_582810"/>
      <w:bookmarkEnd w:id="24092"/>
      <w:r>
        <w:rPr>
          <w:rFonts w:hint="cs"/>
          <w:rtl/>
        </w:rPr>
        <w:t xml:space="preserve">– </w:t>
      </w:r>
      <w:r>
        <w:rPr>
          <w:rtl/>
        </w:rPr>
        <w:t xml:space="preserve">בטח </w:t>
      </w:r>
      <w:bookmarkStart w:id="24093" w:name="_ETM_Q46_583140"/>
      <w:bookmarkEnd w:id="24093"/>
      <w:r>
        <w:rPr>
          <w:rtl/>
        </w:rPr>
        <w:t xml:space="preserve">לא </w:t>
      </w:r>
      <w:bookmarkStart w:id="24094" w:name="_ETM_Q46_583289"/>
      <w:bookmarkEnd w:id="24094"/>
      <w:r>
        <w:rPr>
          <w:rFonts w:hint="cs"/>
          <w:rtl/>
        </w:rPr>
        <w:t>נ</w:t>
      </w:r>
      <w:r>
        <w:rPr>
          <w:rtl/>
        </w:rPr>
        <w:t xml:space="preserve">כהן </w:t>
      </w:r>
      <w:bookmarkStart w:id="24095" w:name="_ETM_Q46_583710"/>
      <w:bookmarkEnd w:id="24095"/>
      <w:r>
        <w:rPr>
          <w:rtl/>
        </w:rPr>
        <w:t>בממשלה</w:t>
      </w:r>
      <w:r>
        <w:rPr>
          <w:rFonts w:hint="cs"/>
          <w:rtl/>
        </w:rPr>
        <w:t>.</w:t>
      </w:r>
      <w:r>
        <w:rPr>
          <w:rtl/>
        </w:rPr>
        <w:t xml:space="preserve"> </w:t>
      </w:r>
      <w:bookmarkStart w:id="24096" w:name="_ETM_Q46_586060"/>
      <w:bookmarkEnd w:id="24096"/>
      <w:r>
        <w:rPr>
          <w:rtl/>
        </w:rPr>
        <w:t xml:space="preserve">אומר </w:t>
      </w:r>
      <w:bookmarkStart w:id="24097" w:name="_ETM_Q46_586960"/>
      <w:bookmarkEnd w:id="24097"/>
      <w:r>
        <w:rPr>
          <w:rtl/>
        </w:rPr>
        <w:t xml:space="preserve">עכשיו </w:t>
      </w:r>
      <w:bookmarkStart w:id="24098" w:name="_ETM_Q46_588070"/>
      <w:bookmarkEnd w:id="24098"/>
      <w:proofErr w:type="spellStart"/>
      <w:r>
        <w:rPr>
          <w:rtl/>
        </w:rPr>
        <w:t>פ</w:t>
      </w:r>
      <w:r>
        <w:rPr>
          <w:rFonts w:hint="cs"/>
          <w:rtl/>
        </w:rPr>
        <w:t>י</w:t>
      </w:r>
      <w:r>
        <w:rPr>
          <w:rtl/>
        </w:rPr>
        <w:t>ת</w:t>
      </w:r>
      <w:r>
        <w:rPr>
          <w:rFonts w:hint="cs"/>
          <w:rtl/>
        </w:rPr>
        <w:t>מר</w:t>
      </w:r>
      <w:bookmarkStart w:id="24099" w:name="_ETM_Q46_588430"/>
      <w:bookmarkEnd w:id="24099"/>
      <w:proofErr w:type="spellEnd"/>
      <w:r>
        <w:rPr>
          <w:rFonts w:hint="cs"/>
          <w:rtl/>
        </w:rPr>
        <w:t xml:space="preserve">: </w:t>
      </w:r>
      <w:bookmarkStart w:id="24100" w:name="_ETM_Q46_589909"/>
      <w:bookmarkEnd w:id="24100"/>
      <w:r>
        <w:rPr>
          <w:rtl/>
        </w:rPr>
        <w:t xml:space="preserve">זו </w:t>
      </w:r>
      <w:bookmarkStart w:id="24101" w:name="_ETM_Q46_590210"/>
      <w:bookmarkEnd w:id="24101"/>
      <w:r>
        <w:rPr>
          <w:rtl/>
        </w:rPr>
        <w:t xml:space="preserve">האחריות </w:t>
      </w:r>
      <w:bookmarkStart w:id="24102" w:name="_ETM_Q46_590689"/>
      <w:bookmarkEnd w:id="24102"/>
      <w:r>
        <w:rPr>
          <w:rtl/>
        </w:rPr>
        <w:t xml:space="preserve">שלי </w:t>
      </w:r>
      <w:bookmarkStart w:id="24103" w:name="_ETM_Q46_590990"/>
      <w:bookmarkEnd w:id="24103"/>
      <w:r>
        <w:rPr>
          <w:rtl/>
        </w:rPr>
        <w:t xml:space="preserve">למנוע </w:t>
      </w:r>
      <w:bookmarkStart w:id="24104" w:name="_ETM_Q46_591350"/>
      <w:bookmarkEnd w:id="24104"/>
      <w:r>
        <w:rPr>
          <w:rtl/>
        </w:rPr>
        <w:t xml:space="preserve">את </w:t>
      </w:r>
      <w:bookmarkStart w:id="24105" w:name="_ETM_Q46_591859"/>
      <w:bookmarkStart w:id="24106" w:name="_ETM_Q46_592069"/>
      <w:bookmarkEnd w:id="24105"/>
      <w:bookmarkEnd w:id="24106"/>
      <w:r>
        <w:rPr>
          <w:rFonts w:hint="cs"/>
          <w:rtl/>
        </w:rPr>
        <w:t>ה</w:t>
      </w:r>
      <w:r>
        <w:rPr>
          <w:rtl/>
        </w:rPr>
        <w:t xml:space="preserve">עסקה </w:t>
      </w:r>
      <w:bookmarkStart w:id="24107" w:name="_ETM_Q46_592700"/>
      <w:bookmarkEnd w:id="24107"/>
      <w:r>
        <w:rPr>
          <w:rtl/>
        </w:rPr>
        <w:t xml:space="preserve">שתפגע </w:t>
      </w:r>
      <w:bookmarkStart w:id="24108" w:name="_ETM_Q46_593270"/>
      <w:bookmarkEnd w:id="24108"/>
      <w:r>
        <w:rPr>
          <w:rtl/>
        </w:rPr>
        <w:t xml:space="preserve">בביטחון </w:t>
      </w:r>
      <w:bookmarkStart w:id="24109" w:name="_ETM_Q46_593749"/>
      <w:bookmarkEnd w:id="24109"/>
      <w:r>
        <w:rPr>
          <w:rtl/>
        </w:rPr>
        <w:t>ישראל</w:t>
      </w:r>
      <w:r>
        <w:rPr>
          <w:rFonts w:hint="cs"/>
          <w:rtl/>
        </w:rPr>
        <w:t>.</w:t>
      </w:r>
      <w:r>
        <w:rPr>
          <w:rtl/>
        </w:rPr>
        <w:t xml:space="preserve"> </w:t>
      </w:r>
      <w:bookmarkStart w:id="24110" w:name="_ETM_Q46_594740"/>
      <w:bookmarkEnd w:id="24110"/>
      <w:r>
        <w:rPr>
          <w:rtl/>
        </w:rPr>
        <w:t xml:space="preserve">אני </w:t>
      </w:r>
      <w:bookmarkStart w:id="24111" w:name="_ETM_Q46_595009"/>
      <w:bookmarkEnd w:id="24111"/>
      <w:r>
        <w:rPr>
          <w:rtl/>
        </w:rPr>
        <w:t xml:space="preserve">כל </w:t>
      </w:r>
      <w:bookmarkStart w:id="24112" w:name="_ETM_Q46_595159"/>
      <w:bookmarkEnd w:id="24112"/>
      <w:r>
        <w:rPr>
          <w:rtl/>
        </w:rPr>
        <w:t xml:space="preserve">כך </w:t>
      </w:r>
      <w:bookmarkStart w:id="24113" w:name="_ETM_Q46_595339"/>
      <w:bookmarkEnd w:id="24113"/>
      <w:r>
        <w:rPr>
          <w:rtl/>
        </w:rPr>
        <w:t xml:space="preserve">שמח </w:t>
      </w:r>
      <w:bookmarkStart w:id="24114" w:name="_ETM_Q46_595670"/>
      <w:bookmarkEnd w:id="24114"/>
      <w:r>
        <w:rPr>
          <w:rtl/>
        </w:rPr>
        <w:t xml:space="preserve">שהוא </w:t>
      </w:r>
      <w:bookmarkStart w:id="24115" w:name="_ETM_Q46_595969"/>
      <w:bookmarkEnd w:id="24115"/>
      <w:r>
        <w:rPr>
          <w:rtl/>
        </w:rPr>
        <w:t xml:space="preserve">גילה </w:t>
      </w:r>
      <w:bookmarkStart w:id="24116" w:name="_ETM_Q46_596240"/>
      <w:bookmarkEnd w:id="24116"/>
      <w:r>
        <w:rPr>
          <w:rtl/>
        </w:rPr>
        <w:t xml:space="preserve">את </w:t>
      </w:r>
      <w:bookmarkStart w:id="24117" w:name="_ETM_Q46_596359"/>
      <w:bookmarkEnd w:id="24117"/>
      <w:r>
        <w:rPr>
          <w:rtl/>
        </w:rPr>
        <w:t xml:space="preserve">המילה </w:t>
      </w:r>
      <w:bookmarkStart w:id="24118" w:name="_ETM_Q46_596659"/>
      <w:bookmarkEnd w:id="24118"/>
      <w:r>
        <w:rPr>
          <w:rtl/>
        </w:rPr>
        <w:t>אחריות</w:t>
      </w:r>
      <w:r>
        <w:rPr>
          <w:rFonts w:hint="cs"/>
          <w:rtl/>
        </w:rPr>
        <w:t xml:space="preserve">, רק איפה היית </w:t>
      </w:r>
      <w:bookmarkStart w:id="24119" w:name="_ETM_Q46_597469"/>
      <w:bookmarkStart w:id="24120" w:name="_ETM_Q46_597829"/>
      <w:bookmarkStart w:id="24121" w:name="_ETM_Q46_598009"/>
      <w:bookmarkStart w:id="24122" w:name="_ETM_Q46_598429"/>
      <w:bookmarkStart w:id="24123" w:name="_ETM_Q46_598850"/>
      <w:bookmarkEnd w:id="24119"/>
      <w:bookmarkEnd w:id="24120"/>
      <w:bookmarkEnd w:id="24121"/>
      <w:bookmarkEnd w:id="24122"/>
      <w:bookmarkEnd w:id="24123"/>
      <w:r>
        <w:rPr>
          <w:rFonts w:hint="cs"/>
          <w:rtl/>
        </w:rPr>
        <w:t xml:space="preserve">ב-7 </w:t>
      </w:r>
      <w:r>
        <w:rPr>
          <w:rtl/>
        </w:rPr>
        <w:t>באוקטובר</w:t>
      </w:r>
      <w:r>
        <w:rPr>
          <w:rFonts w:hint="cs"/>
          <w:rtl/>
        </w:rPr>
        <w:t>?</w:t>
      </w:r>
      <w:r>
        <w:rPr>
          <w:rtl/>
        </w:rPr>
        <w:t xml:space="preserve"> </w:t>
      </w:r>
      <w:bookmarkStart w:id="24124" w:name="_ETM_Q46_599719"/>
      <w:bookmarkEnd w:id="24124"/>
      <w:r>
        <w:rPr>
          <w:rtl/>
        </w:rPr>
        <w:t xml:space="preserve">האם </w:t>
      </w:r>
      <w:bookmarkStart w:id="24125" w:name="_ETM_Q46_600200"/>
      <w:bookmarkEnd w:id="24125"/>
      <w:r>
        <w:rPr>
          <w:rtl/>
        </w:rPr>
        <w:t xml:space="preserve">אין </w:t>
      </w:r>
      <w:bookmarkStart w:id="24126" w:name="_ETM_Q46_600350"/>
      <w:bookmarkEnd w:id="24126"/>
      <w:r>
        <w:rPr>
          <w:rtl/>
        </w:rPr>
        <w:t xml:space="preserve">לך </w:t>
      </w:r>
      <w:bookmarkStart w:id="24127" w:name="_ETM_Q46_600589"/>
      <w:bookmarkEnd w:id="24127"/>
      <w:r>
        <w:rPr>
          <w:rtl/>
        </w:rPr>
        <w:t xml:space="preserve">אחריות </w:t>
      </w:r>
      <w:bookmarkStart w:id="24128" w:name="_ETM_Q46_601219"/>
      <w:bookmarkEnd w:id="24128"/>
      <w:r>
        <w:rPr>
          <w:rFonts w:hint="cs"/>
          <w:rtl/>
        </w:rPr>
        <w:t xml:space="preserve">שם? </w:t>
      </w:r>
      <w:bookmarkStart w:id="24129" w:name="_ETM_Q46_602500"/>
      <w:bookmarkEnd w:id="24129"/>
      <w:r>
        <w:rPr>
          <w:rtl/>
        </w:rPr>
        <w:t xml:space="preserve">האם </w:t>
      </w:r>
      <w:bookmarkStart w:id="24130" w:name="_ETM_Q46_602860"/>
      <w:bookmarkStart w:id="24131" w:name="_ETM_Q46_603460"/>
      <w:bookmarkEnd w:id="24130"/>
      <w:bookmarkEnd w:id="24131"/>
      <w:r>
        <w:rPr>
          <w:rtl/>
        </w:rPr>
        <w:t xml:space="preserve">זו </w:t>
      </w:r>
      <w:bookmarkStart w:id="24132" w:name="_ETM_Q46_603759"/>
      <w:bookmarkEnd w:id="24132"/>
      <w:r>
        <w:rPr>
          <w:rtl/>
        </w:rPr>
        <w:t xml:space="preserve">עסקה </w:t>
      </w:r>
      <w:bookmarkStart w:id="24133" w:name="_ETM_Q46_604089"/>
      <w:bookmarkEnd w:id="24133"/>
      <w:r>
        <w:rPr>
          <w:rtl/>
        </w:rPr>
        <w:t xml:space="preserve">טובה </w:t>
      </w:r>
      <w:bookmarkStart w:id="24134" w:name="_ETM_Q46_604420"/>
      <w:bookmarkEnd w:id="24134"/>
      <w:r>
        <w:rPr>
          <w:rtl/>
        </w:rPr>
        <w:t xml:space="preserve">יותר </w:t>
      </w:r>
      <w:bookmarkStart w:id="24135" w:name="_ETM_Q46_605229"/>
      <w:bookmarkEnd w:id="24135"/>
      <w:r>
        <w:rPr>
          <w:rtl/>
        </w:rPr>
        <w:t xml:space="preserve">להשאיר </w:t>
      </w:r>
      <w:bookmarkStart w:id="24136" w:name="_ETM_Q46_605920"/>
      <w:bookmarkEnd w:id="24136"/>
      <w:r>
        <w:rPr>
          <w:rtl/>
        </w:rPr>
        <w:t xml:space="preserve">את </w:t>
      </w:r>
      <w:bookmarkStart w:id="24137" w:name="_ETM_Q46_606070"/>
      <w:bookmarkEnd w:id="24137"/>
      <w:r>
        <w:rPr>
          <w:rtl/>
        </w:rPr>
        <w:t xml:space="preserve">האחים </w:t>
      </w:r>
      <w:bookmarkStart w:id="24138" w:name="_ETM_Q46_606430"/>
      <w:bookmarkEnd w:id="24138"/>
      <w:r>
        <w:rPr>
          <w:rtl/>
        </w:rPr>
        <w:t xml:space="preserve">והאחיות </w:t>
      </w:r>
      <w:bookmarkStart w:id="24139" w:name="_ETM_Q46_606820"/>
      <w:bookmarkEnd w:id="24139"/>
      <w:r>
        <w:rPr>
          <w:rtl/>
        </w:rPr>
        <w:t xml:space="preserve">שלנו </w:t>
      </w:r>
      <w:bookmarkStart w:id="24140" w:name="_ETM_Q46_607119"/>
      <w:bookmarkEnd w:id="24140"/>
      <w:r>
        <w:rPr>
          <w:rtl/>
        </w:rPr>
        <w:t>ב</w:t>
      </w:r>
      <w:r>
        <w:rPr>
          <w:rFonts w:hint="cs"/>
          <w:rtl/>
        </w:rPr>
        <w:t>ע</w:t>
      </w:r>
      <w:r>
        <w:rPr>
          <w:rtl/>
        </w:rPr>
        <w:t xml:space="preserve">זה </w:t>
      </w:r>
      <w:bookmarkStart w:id="24141" w:name="_ETM_Q46_607600"/>
      <w:bookmarkEnd w:id="24141"/>
      <w:r>
        <w:rPr>
          <w:rtl/>
        </w:rPr>
        <w:t xml:space="preserve">מאשר </w:t>
      </w:r>
      <w:bookmarkStart w:id="24142" w:name="_ETM_Q46_607930"/>
      <w:bookmarkEnd w:id="24142"/>
      <w:r>
        <w:rPr>
          <w:rtl/>
        </w:rPr>
        <w:t xml:space="preserve">להחזיר </w:t>
      </w:r>
      <w:bookmarkStart w:id="24143" w:name="_ETM_Q46_608380"/>
      <w:bookmarkEnd w:id="24143"/>
      <w:r>
        <w:rPr>
          <w:rtl/>
        </w:rPr>
        <w:t>אותם</w:t>
      </w:r>
      <w:r>
        <w:rPr>
          <w:rFonts w:hint="cs"/>
          <w:rtl/>
        </w:rPr>
        <w:t>?</w:t>
      </w:r>
      <w:r>
        <w:rPr>
          <w:rtl/>
        </w:rPr>
        <w:t xml:space="preserve"> </w:t>
      </w:r>
      <w:bookmarkStart w:id="24144" w:name="_ETM_Q46_608680"/>
      <w:bookmarkEnd w:id="24144"/>
      <w:r>
        <w:rPr>
          <w:rtl/>
        </w:rPr>
        <w:t>כאילו</w:t>
      </w:r>
      <w:r>
        <w:rPr>
          <w:rFonts w:hint="cs"/>
          <w:rtl/>
        </w:rPr>
        <w:t>,</w:t>
      </w:r>
      <w:r>
        <w:rPr>
          <w:rtl/>
        </w:rPr>
        <w:t xml:space="preserve"> </w:t>
      </w:r>
      <w:bookmarkStart w:id="24145" w:name="_ETM_Q46_609040"/>
      <w:bookmarkEnd w:id="24145"/>
      <w:r>
        <w:rPr>
          <w:rFonts w:hint="cs"/>
          <w:rtl/>
        </w:rPr>
        <w:t>אי</w:t>
      </w:r>
      <w:r>
        <w:rPr>
          <w:rtl/>
        </w:rPr>
        <w:t xml:space="preserve">פה </w:t>
      </w:r>
      <w:bookmarkStart w:id="24146" w:name="_ETM_Q46_609190"/>
      <w:bookmarkEnd w:id="24146"/>
      <w:r>
        <w:rPr>
          <w:rtl/>
        </w:rPr>
        <w:t>אתה</w:t>
      </w:r>
      <w:r w:rsidR="00D13650">
        <w:rPr>
          <w:rFonts w:hint="cs"/>
          <w:rtl/>
        </w:rPr>
        <w:t>,</w:t>
      </w:r>
      <w:r>
        <w:rPr>
          <w:rtl/>
        </w:rPr>
        <w:t xml:space="preserve"> </w:t>
      </w:r>
      <w:bookmarkStart w:id="24147" w:name="_ETM_Q46_610120"/>
      <w:bookmarkEnd w:id="24147"/>
      <w:r>
        <w:rPr>
          <w:rtl/>
        </w:rPr>
        <w:t xml:space="preserve">בעולם </w:t>
      </w:r>
      <w:bookmarkStart w:id="24148" w:name="_ETM_Q46_610900"/>
      <w:bookmarkEnd w:id="24148"/>
      <w:r>
        <w:rPr>
          <w:rtl/>
        </w:rPr>
        <w:t xml:space="preserve">מכירת </w:t>
      </w:r>
      <w:bookmarkStart w:id="24149" w:name="_ETM_Q46_611680"/>
      <w:bookmarkEnd w:id="24149"/>
      <w:r>
        <w:rPr>
          <w:rtl/>
        </w:rPr>
        <w:t>רהיטים</w:t>
      </w:r>
      <w:bookmarkStart w:id="24150" w:name="_ETM_Q46_612340"/>
      <w:bookmarkStart w:id="24151" w:name="_ETM_Q46_609918"/>
      <w:bookmarkEnd w:id="24150"/>
      <w:bookmarkEnd w:id="24151"/>
      <w:r w:rsidR="00CC77DC">
        <w:rPr>
          <w:rFonts w:hint="cs"/>
          <w:rtl/>
        </w:rPr>
        <w:t>?</w:t>
      </w:r>
      <w:r>
        <w:rPr>
          <w:rFonts w:hint="cs"/>
          <w:rtl/>
        </w:rPr>
        <w:t xml:space="preserve"> </w:t>
      </w:r>
      <w:r>
        <w:rPr>
          <w:rtl/>
        </w:rPr>
        <w:t xml:space="preserve">איפה </w:t>
      </w:r>
      <w:bookmarkStart w:id="24152" w:name="_ETM_Q46_612640"/>
      <w:bookmarkEnd w:id="24152"/>
      <w:r>
        <w:rPr>
          <w:rtl/>
        </w:rPr>
        <w:t xml:space="preserve">אתה </w:t>
      </w:r>
      <w:bookmarkStart w:id="24153" w:name="_ETM_Q46_612819"/>
      <w:bookmarkEnd w:id="24153"/>
      <w:r>
        <w:rPr>
          <w:rtl/>
        </w:rPr>
        <w:t>בעסקאות</w:t>
      </w:r>
      <w:r>
        <w:rPr>
          <w:rFonts w:hint="cs"/>
          <w:rtl/>
        </w:rPr>
        <w:t>?</w:t>
      </w:r>
      <w:r>
        <w:rPr>
          <w:rtl/>
        </w:rPr>
        <w:t xml:space="preserve"> </w:t>
      </w:r>
      <w:bookmarkStart w:id="24154" w:name="_ETM_Q46_614020"/>
      <w:bookmarkEnd w:id="24154"/>
      <w:r>
        <w:rPr>
          <w:rtl/>
        </w:rPr>
        <w:t xml:space="preserve">איפה </w:t>
      </w:r>
      <w:bookmarkStart w:id="24155" w:name="_ETM_Q46_614380"/>
      <w:bookmarkEnd w:id="24155"/>
      <w:r>
        <w:rPr>
          <w:rtl/>
        </w:rPr>
        <w:t xml:space="preserve">היית </w:t>
      </w:r>
      <w:bookmarkStart w:id="24156" w:name="_ETM_Q46_614650"/>
      <w:bookmarkEnd w:id="24156"/>
      <w:r>
        <w:rPr>
          <w:rFonts w:hint="cs"/>
          <w:rtl/>
        </w:rPr>
        <w:t>כ</w:t>
      </w:r>
      <w:r>
        <w:rPr>
          <w:rtl/>
        </w:rPr>
        <w:t xml:space="preserve">שהיית </w:t>
      </w:r>
      <w:bookmarkStart w:id="24157" w:name="_ETM_Q46_614980"/>
      <w:bookmarkEnd w:id="24157"/>
      <w:r>
        <w:rPr>
          <w:rtl/>
        </w:rPr>
        <w:t xml:space="preserve">צריך </w:t>
      </w:r>
      <w:bookmarkStart w:id="24158" w:name="_ETM_Q46_615190"/>
      <w:bookmarkEnd w:id="24158"/>
      <w:r>
        <w:rPr>
          <w:rtl/>
        </w:rPr>
        <w:t xml:space="preserve">לשמור </w:t>
      </w:r>
      <w:bookmarkStart w:id="24159" w:name="_ETM_Q46_615610"/>
      <w:bookmarkEnd w:id="24159"/>
      <w:r>
        <w:rPr>
          <w:rtl/>
        </w:rPr>
        <w:t>עליהם</w:t>
      </w:r>
      <w:r>
        <w:rPr>
          <w:rFonts w:hint="cs"/>
          <w:rtl/>
        </w:rPr>
        <w:t>?</w:t>
      </w:r>
      <w:r>
        <w:rPr>
          <w:rtl/>
        </w:rPr>
        <w:t xml:space="preserve"> </w:t>
      </w:r>
      <w:bookmarkStart w:id="24160" w:name="_ETM_Q46_616450"/>
      <w:bookmarkEnd w:id="24160"/>
      <w:r>
        <w:rPr>
          <w:rtl/>
        </w:rPr>
        <w:t xml:space="preserve">ואם </w:t>
      </w:r>
      <w:bookmarkStart w:id="24161" w:name="_ETM_Q46_616810"/>
      <w:bookmarkEnd w:id="24161"/>
      <w:r>
        <w:rPr>
          <w:rtl/>
        </w:rPr>
        <w:t xml:space="preserve">לא </w:t>
      </w:r>
      <w:bookmarkStart w:id="24162" w:name="_ETM_Q46_616930"/>
      <w:bookmarkEnd w:id="24162"/>
      <w:r>
        <w:rPr>
          <w:rtl/>
        </w:rPr>
        <w:t>הצלחת</w:t>
      </w:r>
      <w:r>
        <w:rPr>
          <w:rFonts w:hint="cs"/>
          <w:rtl/>
        </w:rPr>
        <w:t>,</w:t>
      </w:r>
      <w:r>
        <w:rPr>
          <w:rtl/>
        </w:rPr>
        <w:t xml:space="preserve"> </w:t>
      </w:r>
      <w:bookmarkStart w:id="24163" w:name="_ETM_Q46_617470"/>
      <w:bookmarkEnd w:id="24163"/>
      <w:r>
        <w:rPr>
          <w:rtl/>
        </w:rPr>
        <w:t xml:space="preserve">אז </w:t>
      </w:r>
      <w:bookmarkStart w:id="24164" w:name="_ETM_Q46_617590"/>
      <w:bookmarkEnd w:id="24164"/>
      <w:r>
        <w:rPr>
          <w:rtl/>
        </w:rPr>
        <w:t xml:space="preserve">איפה </w:t>
      </w:r>
      <w:bookmarkStart w:id="24165" w:name="_ETM_Q46_617830"/>
      <w:bookmarkEnd w:id="24165"/>
      <w:r>
        <w:rPr>
          <w:rtl/>
        </w:rPr>
        <w:t xml:space="preserve">האחריות </w:t>
      </w:r>
      <w:bookmarkStart w:id="24166" w:name="_ETM_Q46_618130"/>
      <w:bookmarkEnd w:id="24166"/>
      <w:r>
        <w:rPr>
          <w:rtl/>
        </w:rPr>
        <w:t xml:space="preserve">שלך </w:t>
      </w:r>
      <w:bookmarkStart w:id="24167" w:name="_ETM_Q46_618310"/>
      <w:bookmarkEnd w:id="24167"/>
      <w:r>
        <w:rPr>
          <w:rtl/>
        </w:rPr>
        <w:t xml:space="preserve">להחזיר </w:t>
      </w:r>
      <w:bookmarkStart w:id="24168" w:name="_ETM_Q46_618760"/>
      <w:bookmarkEnd w:id="24168"/>
      <w:r>
        <w:rPr>
          <w:rtl/>
        </w:rPr>
        <w:t>אותם</w:t>
      </w:r>
      <w:r>
        <w:rPr>
          <w:rFonts w:hint="cs"/>
          <w:rtl/>
        </w:rPr>
        <w:t>?</w:t>
      </w:r>
    </w:p>
    <w:p w:rsidR="009B2849" w:rsidRDefault="009B2849" w:rsidP="00577118">
      <w:pPr>
        <w:rPr>
          <w:rtl/>
        </w:rPr>
      </w:pPr>
      <w:bookmarkStart w:id="24169" w:name="_ETM_Q46_622775"/>
      <w:bookmarkStart w:id="24170" w:name="_ETM_Q46_622868"/>
      <w:bookmarkEnd w:id="24169"/>
      <w:bookmarkEnd w:id="24170"/>
    </w:p>
    <w:p w:rsidR="009B2849" w:rsidRDefault="009B2849" w:rsidP="00D13650">
      <w:pPr>
        <w:rPr>
          <w:rtl/>
        </w:rPr>
      </w:pPr>
      <w:bookmarkStart w:id="24171" w:name="_ETM_Q46_622935"/>
      <w:bookmarkStart w:id="24172" w:name="_ETM_Q46_623008"/>
      <w:bookmarkStart w:id="24173" w:name="_ETM_Q46_621060"/>
      <w:bookmarkStart w:id="24174" w:name="_ETM_Q46_621540"/>
      <w:bookmarkEnd w:id="24171"/>
      <w:bookmarkEnd w:id="24172"/>
      <w:bookmarkEnd w:id="24173"/>
      <w:bookmarkEnd w:id="24174"/>
      <w:r>
        <w:rPr>
          <w:rFonts w:hint="cs"/>
          <w:rtl/>
        </w:rPr>
        <w:t xml:space="preserve">על </w:t>
      </w:r>
      <w:r>
        <w:rPr>
          <w:rtl/>
        </w:rPr>
        <w:t xml:space="preserve">זה </w:t>
      </w:r>
      <w:bookmarkStart w:id="24175" w:name="_ETM_Q46_621750"/>
      <w:bookmarkEnd w:id="24175"/>
      <w:r>
        <w:rPr>
          <w:rtl/>
        </w:rPr>
        <w:t xml:space="preserve">אפשר </w:t>
      </w:r>
      <w:bookmarkStart w:id="24176" w:name="_ETM_Q46_621989"/>
      <w:bookmarkEnd w:id="24176"/>
      <w:r>
        <w:rPr>
          <w:rtl/>
        </w:rPr>
        <w:t xml:space="preserve">לפרק </w:t>
      </w:r>
      <w:bookmarkStart w:id="24177" w:name="_ETM_Q46_622440"/>
      <w:bookmarkEnd w:id="24177"/>
      <w:r>
        <w:rPr>
          <w:rtl/>
        </w:rPr>
        <w:t>ממשלה</w:t>
      </w:r>
      <w:r w:rsidR="00D13650">
        <w:rPr>
          <w:rFonts w:hint="cs"/>
          <w:rtl/>
        </w:rPr>
        <w:t>.</w:t>
      </w:r>
      <w:r>
        <w:rPr>
          <w:rtl/>
        </w:rPr>
        <w:t xml:space="preserve"> </w:t>
      </w:r>
      <w:bookmarkStart w:id="24178" w:name="_ETM_Q46_623010"/>
      <w:bookmarkEnd w:id="24178"/>
      <w:r>
        <w:rPr>
          <w:rtl/>
        </w:rPr>
        <w:t xml:space="preserve">על </w:t>
      </w:r>
      <w:bookmarkStart w:id="24179" w:name="_ETM_Q46_623099"/>
      <w:bookmarkEnd w:id="24179"/>
      <w:r>
        <w:rPr>
          <w:rtl/>
        </w:rPr>
        <w:t xml:space="preserve">חוק </w:t>
      </w:r>
      <w:bookmarkStart w:id="24180" w:name="_ETM_Q46_623340"/>
      <w:bookmarkEnd w:id="24180"/>
      <w:r>
        <w:rPr>
          <w:rtl/>
        </w:rPr>
        <w:t xml:space="preserve">הגיוס </w:t>
      </w:r>
      <w:bookmarkStart w:id="24181" w:name="_ETM_Q46_623760"/>
      <w:bookmarkEnd w:id="24181"/>
      <w:r>
        <w:rPr>
          <w:rtl/>
        </w:rPr>
        <w:t xml:space="preserve">אין </w:t>
      </w:r>
      <w:bookmarkStart w:id="24182" w:name="_ETM_Q46_623879"/>
      <w:bookmarkEnd w:id="24182"/>
      <w:r>
        <w:rPr>
          <w:rtl/>
        </w:rPr>
        <w:t xml:space="preserve">שום </w:t>
      </w:r>
      <w:bookmarkStart w:id="24183" w:name="_ETM_Q46_624150"/>
      <w:bookmarkEnd w:id="24183"/>
      <w:r>
        <w:rPr>
          <w:rtl/>
        </w:rPr>
        <w:t>בעיה</w:t>
      </w:r>
      <w:r>
        <w:rPr>
          <w:rFonts w:hint="cs"/>
          <w:rtl/>
        </w:rPr>
        <w:t>.</w:t>
      </w:r>
      <w:r>
        <w:rPr>
          <w:rtl/>
        </w:rPr>
        <w:t xml:space="preserve"> </w:t>
      </w:r>
      <w:bookmarkStart w:id="24184" w:name="_ETM_Q46_625200"/>
      <w:bookmarkEnd w:id="24184"/>
      <w:r>
        <w:rPr>
          <w:rtl/>
        </w:rPr>
        <w:t xml:space="preserve">אבל </w:t>
      </w:r>
      <w:bookmarkStart w:id="24185" w:name="_ETM_Q46_625440"/>
      <w:bookmarkEnd w:id="24185"/>
      <w:r>
        <w:rPr>
          <w:rtl/>
        </w:rPr>
        <w:t xml:space="preserve">מה </w:t>
      </w:r>
      <w:bookmarkStart w:id="24186" w:name="_ETM_Q46_625590"/>
      <w:bookmarkEnd w:id="24186"/>
      <w:r>
        <w:rPr>
          <w:rtl/>
        </w:rPr>
        <w:t xml:space="preserve">שעוד </w:t>
      </w:r>
      <w:bookmarkStart w:id="24187" w:name="_ETM_Q46_625890"/>
      <w:bookmarkEnd w:id="24187"/>
      <w:r>
        <w:rPr>
          <w:rtl/>
        </w:rPr>
        <w:t xml:space="preserve">יותר </w:t>
      </w:r>
      <w:bookmarkStart w:id="24188" w:name="_ETM_Q46_626459"/>
      <w:bookmarkEnd w:id="24188"/>
      <w:r>
        <w:rPr>
          <w:rtl/>
        </w:rPr>
        <w:t xml:space="preserve">מעצבן </w:t>
      </w:r>
      <w:bookmarkStart w:id="24189" w:name="_ETM_Q46_627629"/>
      <w:bookmarkEnd w:id="24189"/>
      <w:r>
        <w:rPr>
          <w:rtl/>
        </w:rPr>
        <w:t xml:space="preserve">זה </w:t>
      </w:r>
      <w:bookmarkStart w:id="24190" w:name="_ETM_Q46_627840"/>
      <w:bookmarkEnd w:id="24190"/>
      <w:r>
        <w:rPr>
          <w:rtl/>
        </w:rPr>
        <w:t xml:space="preserve">מה </w:t>
      </w:r>
      <w:bookmarkStart w:id="24191" w:name="_ETM_Q46_627989"/>
      <w:bookmarkEnd w:id="24191"/>
      <w:r>
        <w:rPr>
          <w:rFonts w:hint="cs"/>
          <w:rtl/>
        </w:rPr>
        <w:t>ש</w:t>
      </w:r>
      <w:r>
        <w:rPr>
          <w:rtl/>
        </w:rPr>
        <w:t xml:space="preserve">הכנסת </w:t>
      </w:r>
      <w:bookmarkStart w:id="24192" w:name="_ETM_Q46_628470"/>
      <w:bookmarkEnd w:id="24192"/>
      <w:r>
        <w:rPr>
          <w:rtl/>
        </w:rPr>
        <w:t>עושה</w:t>
      </w:r>
      <w:r>
        <w:rPr>
          <w:rFonts w:hint="cs"/>
          <w:rtl/>
        </w:rPr>
        <w:t>,</w:t>
      </w:r>
      <w:r>
        <w:rPr>
          <w:rtl/>
        </w:rPr>
        <w:t xml:space="preserve"> </w:t>
      </w:r>
      <w:bookmarkStart w:id="24193" w:name="_ETM_Q46_629220"/>
      <w:bookmarkEnd w:id="24193"/>
      <w:r>
        <w:rPr>
          <w:rtl/>
        </w:rPr>
        <w:t xml:space="preserve">כי </w:t>
      </w:r>
      <w:bookmarkStart w:id="24194" w:name="_ETM_Q46_629340"/>
      <w:bookmarkEnd w:id="24194"/>
      <w:r>
        <w:rPr>
          <w:rtl/>
        </w:rPr>
        <w:t xml:space="preserve">בזמן </w:t>
      </w:r>
      <w:bookmarkStart w:id="24195" w:name="_ETM_Q46_629730"/>
      <w:bookmarkEnd w:id="24195"/>
      <w:r>
        <w:rPr>
          <w:rtl/>
        </w:rPr>
        <w:t xml:space="preserve">שכל </w:t>
      </w:r>
      <w:bookmarkStart w:id="24196" w:name="_ETM_Q46_630090"/>
      <w:bookmarkEnd w:id="24196"/>
      <w:r>
        <w:rPr>
          <w:rtl/>
        </w:rPr>
        <w:t xml:space="preserve">המדינה </w:t>
      </w:r>
      <w:bookmarkStart w:id="24197" w:name="_ETM_Q46_631450"/>
      <w:bookmarkEnd w:id="24197"/>
      <w:r>
        <w:rPr>
          <w:rtl/>
        </w:rPr>
        <w:t xml:space="preserve">רועשת </w:t>
      </w:r>
      <w:bookmarkStart w:id="24198" w:name="_ETM_Q46_631989"/>
      <w:bookmarkEnd w:id="24198"/>
      <w:r>
        <w:rPr>
          <w:rtl/>
        </w:rPr>
        <w:t xml:space="preserve">וגועשת </w:t>
      </w:r>
      <w:bookmarkStart w:id="24199" w:name="_ETM_Q46_632590"/>
      <w:bookmarkEnd w:id="24199"/>
      <w:r>
        <w:rPr>
          <w:rtl/>
        </w:rPr>
        <w:t xml:space="preserve">על </w:t>
      </w:r>
      <w:bookmarkStart w:id="24200" w:name="_ETM_Q46_632860"/>
      <w:bookmarkEnd w:id="24200"/>
      <w:r>
        <w:rPr>
          <w:rtl/>
        </w:rPr>
        <w:t>העסקה</w:t>
      </w:r>
      <w:r w:rsidR="00D13650">
        <w:rPr>
          <w:rFonts w:hint="cs"/>
          <w:rtl/>
        </w:rPr>
        <w:t>,</w:t>
      </w:r>
      <w:r>
        <w:rPr>
          <w:rtl/>
        </w:rPr>
        <w:t xml:space="preserve"> </w:t>
      </w:r>
      <w:bookmarkStart w:id="24201" w:name="_ETM_Q46_633909"/>
      <w:bookmarkEnd w:id="24201"/>
      <w:r>
        <w:rPr>
          <w:rtl/>
        </w:rPr>
        <w:t xml:space="preserve">באופן </w:t>
      </w:r>
      <w:bookmarkStart w:id="24202" w:name="_ETM_Q46_634420"/>
      <w:bookmarkEnd w:id="24202"/>
      <w:r>
        <w:rPr>
          <w:rtl/>
        </w:rPr>
        <w:t xml:space="preserve">הכי </w:t>
      </w:r>
      <w:bookmarkStart w:id="24203" w:name="_ETM_Q46_634629"/>
      <w:bookmarkEnd w:id="24203"/>
      <w:r>
        <w:rPr>
          <w:rtl/>
        </w:rPr>
        <w:t xml:space="preserve">טבעי </w:t>
      </w:r>
      <w:bookmarkStart w:id="24204" w:name="_ETM_Q46_634900"/>
      <w:bookmarkEnd w:id="24204"/>
      <w:r>
        <w:rPr>
          <w:rtl/>
        </w:rPr>
        <w:t>בעולם</w:t>
      </w:r>
      <w:r>
        <w:rPr>
          <w:rFonts w:hint="cs"/>
          <w:rtl/>
        </w:rPr>
        <w:t>,</w:t>
      </w:r>
      <w:r>
        <w:rPr>
          <w:rtl/>
        </w:rPr>
        <w:t xml:space="preserve"> </w:t>
      </w:r>
      <w:bookmarkStart w:id="24205" w:name="_ETM_Q46_636090"/>
      <w:bookmarkEnd w:id="24205"/>
      <w:r>
        <w:rPr>
          <w:rtl/>
        </w:rPr>
        <w:t xml:space="preserve">כמובן </w:t>
      </w:r>
      <w:bookmarkStart w:id="24206" w:name="_ETM_Q46_636719"/>
      <w:bookmarkEnd w:id="24206"/>
      <w:r>
        <w:rPr>
          <w:rtl/>
        </w:rPr>
        <w:t xml:space="preserve">שיש </w:t>
      </w:r>
      <w:bookmarkStart w:id="24207" w:name="_ETM_Q46_637109"/>
      <w:bookmarkEnd w:id="24207"/>
      <w:r>
        <w:rPr>
          <w:rtl/>
        </w:rPr>
        <w:t>כאל</w:t>
      </w:r>
      <w:r w:rsidR="00D13650">
        <w:rPr>
          <w:rFonts w:hint="cs"/>
          <w:rtl/>
        </w:rPr>
        <w:t>ה</w:t>
      </w:r>
      <w:r>
        <w:rPr>
          <w:rtl/>
        </w:rPr>
        <w:t xml:space="preserve"> </w:t>
      </w:r>
      <w:bookmarkStart w:id="24208" w:name="_ETM_Q46_637469"/>
      <w:bookmarkEnd w:id="24208"/>
      <w:r>
        <w:rPr>
          <w:rtl/>
        </w:rPr>
        <w:t xml:space="preserve">שלא </w:t>
      </w:r>
      <w:bookmarkStart w:id="24209" w:name="_ETM_Q46_637769"/>
      <w:bookmarkEnd w:id="24209"/>
      <w:r>
        <w:rPr>
          <w:rtl/>
        </w:rPr>
        <w:t xml:space="preserve">עוסקים </w:t>
      </w:r>
      <w:bookmarkStart w:id="24210" w:name="_ETM_Q46_638099"/>
      <w:bookmarkEnd w:id="24210"/>
      <w:r>
        <w:rPr>
          <w:rtl/>
        </w:rPr>
        <w:t xml:space="preserve">בפוליטיקה </w:t>
      </w:r>
      <w:bookmarkStart w:id="24211" w:name="_ETM_Q46_638700"/>
      <w:bookmarkEnd w:id="24211"/>
      <w:r>
        <w:rPr>
          <w:rtl/>
        </w:rPr>
        <w:t xml:space="preserve">בכלל </w:t>
      </w:r>
      <w:bookmarkStart w:id="24212" w:name="_ETM_Q46_639630"/>
      <w:bookmarkEnd w:id="24212"/>
      <w:r>
        <w:rPr>
          <w:rtl/>
        </w:rPr>
        <w:t xml:space="preserve">ולא </w:t>
      </w:r>
      <w:bookmarkStart w:id="24213" w:name="_ETM_Q46_639930"/>
      <w:bookmarkEnd w:id="24213"/>
      <w:r>
        <w:rPr>
          <w:rtl/>
        </w:rPr>
        <w:t xml:space="preserve">ממהרים </w:t>
      </w:r>
      <w:bookmarkStart w:id="24214" w:name="_ETM_Q46_640650"/>
      <w:bookmarkEnd w:id="24214"/>
      <w:r w:rsidR="00D13650">
        <w:rPr>
          <w:rFonts w:hint="cs"/>
          <w:rtl/>
        </w:rPr>
        <w:t>ב</w:t>
      </w:r>
      <w:r>
        <w:rPr>
          <w:rtl/>
        </w:rPr>
        <w:t xml:space="preserve">שלישי </w:t>
      </w:r>
      <w:bookmarkStart w:id="24215" w:name="_ETM_Q46_641069"/>
      <w:bookmarkEnd w:id="24215"/>
      <w:r>
        <w:rPr>
          <w:rtl/>
        </w:rPr>
        <w:t xml:space="preserve">הבא </w:t>
      </w:r>
      <w:bookmarkStart w:id="24216" w:name="_ETM_Q46_641520"/>
      <w:bookmarkEnd w:id="24216"/>
      <w:r>
        <w:rPr>
          <w:rtl/>
        </w:rPr>
        <w:t xml:space="preserve">להמשיך </w:t>
      </w:r>
      <w:bookmarkStart w:id="24217" w:name="_ETM_Q46_642150"/>
      <w:bookmarkEnd w:id="24217"/>
      <w:r>
        <w:rPr>
          <w:rtl/>
        </w:rPr>
        <w:t>ולדר</w:t>
      </w:r>
      <w:r>
        <w:rPr>
          <w:rFonts w:hint="cs"/>
          <w:rtl/>
        </w:rPr>
        <w:t>וס</w:t>
      </w:r>
      <w:r>
        <w:rPr>
          <w:rtl/>
        </w:rPr>
        <w:t xml:space="preserve"> </w:t>
      </w:r>
      <w:bookmarkStart w:id="24218" w:name="_ETM_Q46_643360"/>
      <w:bookmarkEnd w:id="24218"/>
      <w:r>
        <w:rPr>
          <w:rtl/>
        </w:rPr>
        <w:t xml:space="preserve">ולשים </w:t>
      </w:r>
      <w:bookmarkStart w:id="24219" w:name="_ETM_Q46_643810"/>
      <w:bookmarkEnd w:id="24219"/>
      <w:r>
        <w:rPr>
          <w:rtl/>
        </w:rPr>
        <w:t xml:space="preserve">את </w:t>
      </w:r>
      <w:bookmarkStart w:id="24220" w:name="_ETM_Q46_643959"/>
      <w:bookmarkEnd w:id="24220"/>
      <w:r>
        <w:rPr>
          <w:rtl/>
        </w:rPr>
        <w:t xml:space="preserve">הפשרה </w:t>
      </w:r>
      <w:bookmarkStart w:id="24221" w:name="_ETM_Q46_644500"/>
      <w:bookmarkEnd w:id="24221"/>
      <w:r>
        <w:rPr>
          <w:rtl/>
        </w:rPr>
        <w:t>ההיסטורית</w:t>
      </w:r>
      <w:r>
        <w:rPr>
          <w:rFonts w:hint="cs"/>
          <w:rtl/>
        </w:rPr>
        <w:t xml:space="preserve"> –</w:t>
      </w:r>
      <w:r>
        <w:rPr>
          <w:rtl/>
        </w:rPr>
        <w:t xml:space="preserve"> </w:t>
      </w:r>
      <w:bookmarkStart w:id="24222" w:name="_ETM_Q46_645250"/>
      <w:bookmarkEnd w:id="24222"/>
      <w:r>
        <w:rPr>
          <w:rtl/>
        </w:rPr>
        <w:t xml:space="preserve">אני </w:t>
      </w:r>
      <w:bookmarkStart w:id="24223" w:name="_ETM_Q46_645370"/>
      <w:bookmarkEnd w:id="24223"/>
      <w:r>
        <w:rPr>
          <w:rtl/>
        </w:rPr>
        <w:t xml:space="preserve">לא </w:t>
      </w:r>
      <w:bookmarkStart w:id="24224" w:name="_ETM_Q46_645459"/>
      <w:bookmarkEnd w:id="24224"/>
      <w:r>
        <w:rPr>
          <w:rtl/>
        </w:rPr>
        <w:t xml:space="preserve">יודע </w:t>
      </w:r>
      <w:bookmarkStart w:id="24225" w:name="_ETM_Q46_645640"/>
      <w:bookmarkEnd w:id="24225"/>
      <w:r>
        <w:rPr>
          <w:rtl/>
        </w:rPr>
        <w:t xml:space="preserve">אם </w:t>
      </w:r>
      <w:bookmarkStart w:id="24226" w:name="_ETM_Q46_645819"/>
      <w:bookmarkEnd w:id="24226"/>
      <w:r>
        <w:rPr>
          <w:rtl/>
        </w:rPr>
        <w:t xml:space="preserve">ידעתם </w:t>
      </w:r>
      <w:bookmarkStart w:id="24227" w:name="_ETM_Q46_646209"/>
      <w:bookmarkEnd w:id="24227"/>
      <w:r>
        <w:rPr>
          <w:rtl/>
        </w:rPr>
        <w:t xml:space="preserve">על </w:t>
      </w:r>
      <w:bookmarkStart w:id="24228" w:name="_ETM_Q46_646300"/>
      <w:bookmarkEnd w:id="24228"/>
      <w:r>
        <w:rPr>
          <w:rtl/>
        </w:rPr>
        <w:t>זה</w:t>
      </w:r>
      <w:r>
        <w:rPr>
          <w:rFonts w:hint="cs"/>
          <w:rtl/>
        </w:rPr>
        <w:t>,</w:t>
      </w:r>
      <w:r>
        <w:rPr>
          <w:rtl/>
        </w:rPr>
        <w:t xml:space="preserve"> </w:t>
      </w:r>
      <w:bookmarkStart w:id="24229" w:name="_ETM_Q46_646420"/>
      <w:bookmarkEnd w:id="24229"/>
      <w:r>
        <w:rPr>
          <w:rtl/>
        </w:rPr>
        <w:t xml:space="preserve">חברי </w:t>
      </w:r>
      <w:bookmarkStart w:id="24230" w:name="_ETM_Q46_646780"/>
      <w:bookmarkEnd w:id="24230"/>
      <w:r>
        <w:rPr>
          <w:rtl/>
        </w:rPr>
        <w:t>הכנסת</w:t>
      </w:r>
      <w:r w:rsidR="00D13650">
        <w:rPr>
          <w:rFonts w:hint="cs"/>
          <w:rtl/>
        </w:rPr>
        <w:t>.</w:t>
      </w:r>
      <w:r>
        <w:rPr>
          <w:rtl/>
        </w:rPr>
        <w:t xml:space="preserve"> </w:t>
      </w:r>
      <w:bookmarkStart w:id="24231" w:name="_ETM_Q46_647560"/>
      <w:bookmarkEnd w:id="24231"/>
      <w:r>
        <w:rPr>
          <w:rtl/>
        </w:rPr>
        <w:t xml:space="preserve">חבר </w:t>
      </w:r>
      <w:bookmarkStart w:id="24232" w:name="_ETM_Q46_647890"/>
      <w:bookmarkEnd w:id="24232"/>
      <w:r>
        <w:rPr>
          <w:rtl/>
        </w:rPr>
        <w:t xml:space="preserve">הכנסת </w:t>
      </w:r>
      <w:bookmarkStart w:id="24233" w:name="_ETM_Q46_648250"/>
      <w:bookmarkEnd w:id="24233"/>
      <w:r>
        <w:rPr>
          <w:rtl/>
        </w:rPr>
        <w:t>בלי</w:t>
      </w:r>
      <w:r>
        <w:rPr>
          <w:rFonts w:hint="cs"/>
          <w:rtl/>
        </w:rPr>
        <w:t>אק,</w:t>
      </w:r>
      <w:r>
        <w:rPr>
          <w:rtl/>
        </w:rPr>
        <w:t xml:space="preserve"> </w:t>
      </w:r>
      <w:bookmarkStart w:id="24234" w:name="_ETM_Q46_648580"/>
      <w:bookmarkEnd w:id="24234"/>
      <w:r>
        <w:rPr>
          <w:rFonts w:hint="cs"/>
          <w:rtl/>
        </w:rPr>
        <w:t xml:space="preserve">האם שמעת על הפשרה ההיסטורית בין שר החוץ </w:t>
      </w:r>
      <w:bookmarkStart w:id="24235" w:name="_ETM_Q46_650163"/>
      <w:bookmarkEnd w:id="24235"/>
      <w:r>
        <w:rPr>
          <w:rFonts w:hint="cs"/>
          <w:rtl/>
        </w:rPr>
        <w:t xml:space="preserve">לשר המשפטים </w:t>
      </w:r>
      <w:bookmarkStart w:id="24236" w:name="_ETM_Q46_648879"/>
      <w:bookmarkStart w:id="24237" w:name="_ETM_Q46_649300"/>
      <w:bookmarkStart w:id="24238" w:name="_ETM_Q46_649980"/>
      <w:bookmarkStart w:id="24239" w:name="_ETM_Q46_651380"/>
      <w:bookmarkStart w:id="24240" w:name="_ETM_Q46_651650"/>
      <w:bookmarkStart w:id="24241" w:name="_ETM_Q46_651950"/>
      <w:bookmarkStart w:id="24242" w:name="_ETM_Q46_652700"/>
      <w:bookmarkStart w:id="24243" w:name="_ETM_Q46_653090"/>
      <w:bookmarkStart w:id="24244" w:name="_ETM_Q46_653900"/>
      <w:bookmarkEnd w:id="24236"/>
      <w:bookmarkEnd w:id="24237"/>
      <w:bookmarkEnd w:id="24238"/>
      <w:bookmarkEnd w:id="24239"/>
      <w:bookmarkEnd w:id="24240"/>
      <w:bookmarkEnd w:id="24241"/>
      <w:bookmarkEnd w:id="24242"/>
      <w:bookmarkEnd w:id="24243"/>
      <w:bookmarkEnd w:id="24244"/>
      <w:r>
        <w:rPr>
          <w:rFonts w:hint="cs"/>
          <w:rtl/>
        </w:rPr>
        <w:t>ע</w:t>
      </w:r>
      <w:r>
        <w:rPr>
          <w:rtl/>
        </w:rPr>
        <w:t xml:space="preserve">ל </w:t>
      </w:r>
      <w:bookmarkStart w:id="24245" w:name="_ETM_Q46_653990"/>
      <w:bookmarkEnd w:id="24245"/>
      <w:r>
        <w:rPr>
          <w:rtl/>
        </w:rPr>
        <w:t xml:space="preserve">נושא </w:t>
      </w:r>
      <w:bookmarkStart w:id="24246" w:name="_ETM_Q46_654290"/>
      <w:bookmarkEnd w:id="24246"/>
      <w:r>
        <w:rPr>
          <w:rtl/>
        </w:rPr>
        <w:t xml:space="preserve">שהם </w:t>
      </w:r>
      <w:bookmarkStart w:id="24247" w:name="_ETM_Q46_654530"/>
      <w:bookmarkEnd w:id="24247"/>
      <w:r>
        <w:rPr>
          <w:rtl/>
        </w:rPr>
        <w:t xml:space="preserve">הסכימו </w:t>
      </w:r>
      <w:bookmarkStart w:id="24248" w:name="_ETM_Q46_654920"/>
      <w:bookmarkEnd w:id="24248"/>
      <w:r>
        <w:rPr>
          <w:rtl/>
        </w:rPr>
        <w:t>מלכתחילה</w:t>
      </w:r>
      <w:r>
        <w:rPr>
          <w:rFonts w:hint="cs"/>
          <w:rtl/>
        </w:rPr>
        <w:t>,</w:t>
      </w:r>
      <w:r>
        <w:rPr>
          <w:rtl/>
        </w:rPr>
        <w:t xml:space="preserve"> </w:t>
      </w:r>
      <w:bookmarkStart w:id="24249" w:name="_ETM_Q46_656040"/>
      <w:bookmarkEnd w:id="24249"/>
      <w:r>
        <w:rPr>
          <w:rtl/>
        </w:rPr>
        <w:t xml:space="preserve">אבל </w:t>
      </w:r>
      <w:bookmarkStart w:id="24250" w:name="_ETM_Q46_656280"/>
      <w:bookmarkEnd w:id="24250"/>
      <w:r>
        <w:rPr>
          <w:rtl/>
        </w:rPr>
        <w:t xml:space="preserve">עשו </w:t>
      </w:r>
      <w:bookmarkStart w:id="24251" w:name="_ETM_Q46_656490"/>
      <w:bookmarkEnd w:id="24251"/>
      <w:r>
        <w:rPr>
          <w:rtl/>
        </w:rPr>
        <w:t xml:space="preserve">סרטון </w:t>
      </w:r>
      <w:bookmarkStart w:id="24252" w:name="_ETM_Q46_657000"/>
      <w:bookmarkEnd w:id="24252"/>
      <w:r>
        <w:rPr>
          <w:rtl/>
        </w:rPr>
        <w:t xml:space="preserve">מדהים </w:t>
      </w:r>
      <w:bookmarkStart w:id="24253" w:name="_ETM_Q46_657390"/>
      <w:bookmarkEnd w:id="24253"/>
      <w:proofErr w:type="spellStart"/>
      <w:r>
        <w:rPr>
          <w:rtl/>
        </w:rPr>
        <w:t>ביוטיוב</w:t>
      </w:r>
      <w:proofErr w:type="spellEnd"/>
      <w:r>
        <w:rPr>
          <w:rFonts w:hint="cs"/>
          <w:rtl/>
        </w:rPr>
        <w:t>?</w:t>
      </w:r>
      <w:r>
        <w:rPr>
          <w:rtl/>
        </w:rPr>
        <w:t xml:space="preserve"> </w:t>
      </w:r>
      <w:bookmarkStart w:id="24254" w:name="_ETM_Q46_658959"/>
      <w:bookmarkEnd w:id="24254"/>
      <w:r>
        <w:rPr>
          <w:rtl/>
        </w:rPr>
        <w:t xml:space="preserve">באמת </w:t>
      </w:r>
      <w:bookmarkStart w:id="24255" w:name="_ETM_Q46_659469"/>
      <w:bookmarkEnd w:id="24255"/>
      <w:r>
        <w:rPr>
          <w:rtl/>
        </w:rPr>
        <w:t xml:space="preserve">רמת </w:t>
      </w:r>
      <w:bookmarkStart w:id="24256" w:name="_ETM_Q46_659769"/>
      <w:bookmarkEnd w:id="24256"/>
      <w:r>
        <w:rPr>
          <w:rtl/>
        </w:rPr>
        <w:t xml:space="preserve">הפקה </w:t>
      </w:r>
      <w:bookmarkStart w:id="24257" w:name="_ETM_Q46_660159"/>
      <w:bookmarkEnd w:id="24257"/>
      <w:r>
        <w:rPr>
          <w:rtl/>
        </w:rPr>
        <w:t xml:space="preserve">של </w:t>
      </w:r>
      <w:bookmarkStart w:id="24258" w:name="_ETM_Q46_660370"/>
      <w:bookmarkEnd w:id="24258"/>
      <w:r>
        <w:rPr>
          <w:rtl/>
        </w:rPr>
        <w:t xml:space="preserve">מגמת </w:t>
      </w:r>
      <w:bookmarkStart w:id="24259" w:name="_ETM_Q46_660760"/>
      <w:bookmarkEnd w:id="24259"/>
      <w:r>
        <w:rPr>
          <w:rtl/>
        </w:rPr>
        <w:t xml:space="preserve">תקשורת </w:t>
      </w:r>
      <w:bookmarkStart w:id="24260" w:name="_ETM_Q46_661239"/>
      <w:bookmarkEnd w:id="24260"/>
      <w:r>
        <w:rPr>
          <w:rtl/>
        </w:rPr>
        <w:t xml:space="preserve">בכיתה </w:t>
      </w:r>
      <w:bookmarkStart w:id="24261" w:name="_ETM_Q46_661599"/>
      <w:bookmarkEnd w:id="24261"/>
      <w:r>
        <w:rPr>
          <w:rtl/>
        </w:rPr>
        <w:t>י"ב</w:t>
      </w:r>
      <w:bookmarkStart w:id="24262" w:name="_ETM_Q46_662489"/>
      <w:bookmarkEnd w:id="24262"/>
      <w:r>
        <w:rPr>
          <w:rFonts w:hint="cs"/>
          <w:rtl/>
        </w:rPr>
        <w:t xml:space="preserve">, </w:t>
      </w:r>
      <w:r>
        <w:rPr>
          <w:rtl/>
        </w:rPr>
        <w:t xml:space="preserve">אבל </w:t>
      </w:r>
      <w:bookmarkStart w:id="24263" w:name="_ETM_Q46_662790"/>
      <w:bookmarkEnd w:id="24263"/>
      <w:r>
        <w:rPr>
          <w:rtl/>
        </w:rPr>
        <w:t>בסדר</w:t>
      </w:r>
      <w:r>
        <w:rPr>
          <w:rFonts w:hint="cs"/>
          <w:rtl/>
        </w:rPr>
        <w:t>.</w:t>
      </w:r>
      <w:bookmarkStart w:id="24264" w:name="_ETM_Q46_667370"/>
      <w:bookmarkStart w:id="24265" w:name="_ETM_Q46_667468"/>
      <w:bookmarkStart w:id="24266" w:name="_ETM_Q46_667514"/>
      <w:bookmarkStart w:id="24267" w:name="_ETM_Q46_667587"/>
      <w:bookmarkStart w:id="24268" w:name="_ETM_Q46_664010"/>
      <w:bookmarkEnd w:id="24264"/>
      <w:bookmarkEnd w:id="24265"/>
      <w:bookmarkEnd w:id="24266"/>
      <w:bookmarkEnd w:id="24267"/>
      <w:bookmarkEnd w:id="24268"/>
      <w:r>
        <w:rPr>
          <w:rFonts w:hint="cs"/>
          <w:rtl/>
        </w:rPr>
        <w:t xml:space="preserve"> אני שם את זה בצד</w:t>
      </w:r>
      <w:r w:rsidR="00D13650">
        <w:rPr>
          <w:rFonts w:hint="cs"/>
          <w:rtl/>
        </w:rPr>
        <w:t>.</w:t>
      </w:r>
      <w:r>
        <w:rPr>
          <w:rFonts w:hint="cs"/>
          <w:rtl/>
        </w:rPr>
        <w:t xml:space="preserve"> </w:t>
      </w:r>
      <w:bookmarkStart w:id="24269" w:name="_ETM_Q46_666236"/>
      <w:bookmarkEnd w:id="24269"/>
      <w:r>
        <w:rPr>
          <w:rFonts w:hint="cs"/>
          <w:rtl/>
        </w:rPr>
        <w:t xml:space="preserve">בסוף כל אחד עושה מה שהוא רוצה. </w:t>
      </w:r>
      <w:bookmarkStart w:id="24270" w:name="_ETM_Q46_664489"/>
      <w:bookmarkStart w:id="24271" w:name="_ETM_Q46_664700"/>
      <w:bookmarkStart w:id="24272" w:name="_ETM_Q46_664790"/>
      <w:bookmarkStart w:id="24273" w:name="_ETM_Q46_664849"/>
      <w:bookmarkStart w:id="24274" w:name="_ETM_Q46_665209"/>
      <w:bookmarkStart w:id="24275" w:name="_ETM_Q46_665480"/>
      <w:bookmarkStart w:id="24276" w:name="_ETM_Q46_665629"/>
      <w:bookmarkStart w:id="24277" w:name="_ETM_Q46_667340"/>
      <w:bookmarkStart w:id="24278" w:name="_ETM_Q46_667640"/>
      <w:bookmarkStart w:id="24279" w:name="_ETM_Q46_667850"/>
      <w:bookmarkStart w:id="24280" w:name="_ETM_Q46_668090"/>
      <w:bookmarkStart w:id="24281" w:name="_ETM_Q46_668210"/>
      <w:bookmarkStart w:id="24282" w:name="_ETM_Q46_668390"/>
      <w:bookmarkStart w:id="24283" w:name="_ETM_Q46_669270"/>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p>
    <w:p w:rsidR="009B2849" w:rsidRDefault="009B2849" w:rsidP="00577118">
      <w:pPr>
        <w:rPr>
          <w:rtl/>
        </w:rPr>
      </w:pPr>
    </w:p>
    <w:p w:rsidR="009B2849" w:rsidRDefault="009B2849" w:rsidP="00D13650">
      <w:pPr>
        <w:rPr>
          <w:rtl/>
        </w:rPr>
      </w:pPr>
      <w:bookmarkStart w:id="24284" w:name="_ETM_Q46_666934"/>
      <w:bookmarkEnd w:id="24284"/>
      <w:r>
        <w:rPr>
          <w:rFonts w:hint="cs"/>
          <w:rtl/>
        </w:rPr>
        <w:t>ו</w:t>
      </w:r>
      <w:r>
        <w:rPr>
          <w:rtl/>
        </w:rPr>
        <w:t xml:space="preserve">לא </w:t>
      </w:r>
      <w:bookmarkStart w:id="24285" w:name="_ETM_Q46_669510"/>
      <w:bookmarkEnd w:id="24285"/>
      <w:r>
        <w:rPr>
          <w:rtl/>
        </w:rPr>
        <w:t>הס</w:t>
      </w:r>
      <w:r>
        <w:rPr>
          <w:rFonts w:hint="cs"/>
          <w:rtl/>
        </w:rPr>
        <w:t>ת</w:t>
      </w:r>
      <w:r>
        <w:rPr>
          <w:rtl/>
        </w:rPr>
        <w:t xml:space="preserve">פקו </w:t>
      </w:r>
      <w:bookmarkStart w:id="24286" w:name="_ETM_Q46_669990"/>
      <w:bookmarkEnd w:id="24286"/>
      <w:r>
        <w:rPr>
          <w:rtl/>
        </w:rPr>
        <w:t>בזה</w:t>
      </w:r>
      <w:r>
        <w:rPr>
          <w:rFonts w:hint="cs"/>
          <w:rtl/>
        </w:rPr>
        <w:t>,</w:t>
      </w:r>
      <w:r>
        <w:rPr>
          <w:rtl/>
        </w:rPr>
        <w:t xml:space="preserve"> </w:t>
      </w:r>
      <w:bookmarkStart w:id="24287" w:name="_ETM_Q46_670290"/>
      <w:bookmarkStart w:id="24288" w:name="_ETM_Q46_671010"/>
      <w:bookmarkEnd w:id="24287"/>
      <w:bookmarkEnd w:id="24288"/>
      <w:r>
        <w:rPr>
          <w:rtl/>
        </w:rPr>
        <w:t xml:space="preserve">אם </w:t>
      </w:r>
      <w:bookmarkStart w:id="24289" w:name="_ETM_Q46_671160"/>
      <w:bookmarkEnd w:id="24289"/>
      <w:r>
        <w:rPr>
          <w:rtl/>
        </w:rPr>
        <w:t xml:space="preserve">לא </w:t>
      </w:r>
      <w:bookmarkStart w:id="24290" w:name="_ETM_Q46_671610"/>
      <w:bookmarkEnd w:id="24290"/>
      <w:r>
        <w:rPr>
          <w:rtl/>
        </w:rPr>
        <w:t xml:space="preserve">הספיק </w:t>
      </w:r>
      <w:bookmarkStart w:id="24291" w:name="_ETM_Q46_672060"/>
      <w:bookmarkEnd w:id="24291"/>
      <w:r>
        <w:rPr>
          <w:rtl/>
        </w:rPr>
        <w:t xml:space="preserve">לנו </w:t>
      </w:r>
      <w:bookmarkStart w:id="24292" w:name="_ETM_Q46_672810"/>
      <w:bookmarkEnd w:id="24292"/>
      <w:r>
        <w:rPr>
          <w:rtl/>
        </w:rPr>
        <w:t xml:space="preserve">המופע </w:t>
      </w:r>
      <w:bookmarkStart w:id="24293" w:name="_ETM_Q46_673380"/>
      <w:bookmarkEnd w:id="24293"/>
      <w:r>
        <w:rPr>
          <w:rtl/>
        </w:rPr>
        <w:t xml:space="preserve">המדהים </w:t>
      </w:r>
      <w:bookmarkStart w:id="24294" w:name="_ETM_Q46_673800"/>
      <w:bookmarkEnd w:id="24294"/>
      <w:r>
        <w:rPr>
          <w:rtl/>
        </w:rPr>
        <w:t xml:space="preserve">של </w:t>
      </w:r>
      <w:bookmarkStart w:id="24295" w:name="_ETM_Q46_673980"/>
      <w:bookmarkEnd w:id="24295"/>
      <w:r>
        <w:rPr>
          <w:rtl/>
        </w:rPr>
        <w:t xml:space="preserve">חוק </w:t>
      </w:r>
      <w:bookmarkStart w:id="24296" w:name="_ETM_Q46_674220"/>
      <w:bookmarkEnd w:id="24296"/>
      <w:r>
        <w:rPr>
          <w:rtl/>
        </w:rPr>
        <w:t>פלדשטיין</w:t>
      </w:r>
      <w:bookmarkStart w:id="24297" w:name="_ETM_Q46_674730"/>
      <w:bookmarkEnd w:id="24297"/>
      <w:r>
        <w:rPr>
          <w:rFonts w:hint="cs"/>
          <w:rtl/>
        </w:rPr>
        <w:t xml:space="preserve"> 1,</w:t>
      </w:r>
      <w:r>
        <w:rPr>
          <w:rtl/>
        </w:rPr>
        <w:t xml:space="preserve"> </w:t>
      </w:r>
      <w:bookmarkStart w:id="24298" w:name="_ETM_Q46_676099"/>
      <w:bookmarkEnd w:id="24298"/>
      <w:r>
        <w:rPr>
          <w:rtl/>
        </w:rPr>
        <w:t xml:space="preserve">היום הגדיל </w:t>
      </w:r>
      <w:bookmarkStart w:id="24299" w:name="_ETM_Q46_676610"/>
      <w:bookmarkEnd w:id="24299"/>
      <w:r>
        <w:rPr>
          <w:rtl/>
        </w:rPr>
        <w:t xml:space="preserve">ועשה </w:t>
      </w:r>
      <w:bookmarkStart w:id="24300" w:name="_ETM_Q46_677090"/>
      <w:bookmarkEnd w:id="24300"/>
      <w:r>
        <w:rPr>
          <w:rtl/>
        </w:rPr>
        <w:t xml:space="preserve">חבר </w:t>
      </w:r>
      <w:bookmarkStart w:id="24301" w:name="_ETM_Q46_677390"/>
      <w:bookmarkEnd w:id="24301"/>
      <w:r>
        <w:rPr>
          <w:rtl/>
        </w:rPr>
        <w:t xml:space="preserve">הכנסת </w:t>
      </w:r>
      <w:bookmarkStart w:id="24302" w:name="_ETM_Q46_677780"/>
      <w:bookmarkEnd w:id="24302"/>
      <w:r>
        <w:rPr>
          <w:rtl/>
        </w:rPr>
        <w:t>רו</w:t>
      </w:r>
      <w:r>
        <w:rPr>
          <w:rFonts w:hint="cs"/>
          <w:rtl/>
        </w:rPr>
        <w:t xml:space="preserve">טמן את חוק </w:t>
      </w:r>
      <w:bookmarkStart w:id="24303" w:name="_ETM_Q46_676324"/>
      <w:bookmarkEnd w:id="24303"/>
      <w:r>
        <w:rPr>
          <w:rFonts w:hint="cs"/>
          <w:rtl/>
        </w:rPr>
        <w:t xml:space="preserve">פלדשטיין 2. </w:t>
      </w:r>
      <w:bookmarkStart w:id="24304" w:name="_ETM_Q46_678050"/>
      <w:bookmarkStart w:id="24305" w:name="_ETM_Q46_678290"/>
      <w:bookmarkStart w:id="24306" w:name="_ETM_Q46_678379"/>
      <w:bookmarkStart w:id="24307" w:name="_ETM_Q46_678590"/>
      <w:bookmarkStart w:id="24308" w:name="_ETM_Q46_679010"/>
      <w:bookmarkStart w:id="24309" w:name="_ETM_Q46_680379"/>
      <w:bookmarkStart w:id="24310" w:name="_ETM_Q46_680590"/>
      <w:bookmarkEnd w:id="24304"/>
      <w:bookmarkEnd w:id="24305"/>
      <w:bookmarkEnd w:id="24306"/>
      <w:bookmarkEnd w:id="24307"/>
      <w:bookmarkEnd w:id="24308"/>
      <w:bookmarkEnd w:id="24309"/>
      <w:bookmarkEnd w:id="24310"/>
      <w:r>
        <w:rPr>
          <w:rFonts w:hint="cs"/>
          <w:rtl/>
        </w:rPr>
        <w:t xml:space="preserve">אני </w:t>
      </w:r>
      <w:r>
        <w:rPr>
          <w:rtl/>
        </w:rPr>
        <w:t xml:space="preserve">תמיד </w:t>
      </w:r>
      <w:bookmarkStart w:id="24311" w:name="_ETM_Q46_680859"/>
      <w:bookmarkEnd w:id="24311"/>
      <w:r>
        <w:rPr>
          <w:rtl/>
        </w:rPr>
        <w:t xml:space="preserve">אוהב </w:t>
      </w:r>
      <w:bookmarkStart w:id="24312" w:name="_ETM_Q46_681040"/>
      <w:bookmarkEnd w:id="24312"/>
      <w:r>
        <w:rPr>
          <w:rtl/>
        </w:rPr>
        <w:t xml:space="preserve">את </w:t>
      </w:r>
      <w:bookmarkStart w:id="24313" w:name="_ETM_Q46_681159"/>
      <w:bookmarkEnd w:id="24313"/>
      <w:r>
        <w:rPr>
          <w:rtl/>
        </w:rPr>
        <w:t>ה</w:t>
      </w:r>
      <w:r w:rsidR="00C33473">
        <w:rPr>
          <w:rFonts w:hint="cs"/>
          <w:rtl/>
        </w:rPr>
        <w:t>-</w:t>
      </w:r>
      <w:r w:rsidRPr="00DE1CBF">
        <w:t>sequence</w:t>
      </w:r>
      <w:r w:rsidR="00C33473">
        <w:rPr>
          <w:rFonts w:hint="cs"/>
          <w:rtl/>
        </w:rPr>
        <w:t xml:space="preserve"> </w:t>
      </w:r>
      <w:r>
        <w:rPr>
          <w:rFonts w:hint="cs"/>
          <w:rtl/>
        </w:rPr>
        <w:t xml:space="preserve">שהם עושים. </w:t>
      </w:r>
      <w:bookmarkStart w:id="24314" w:name="_ETM_Q46_681849"/>
      <w:bookmarkStart w:id="24315" w:name="_ETM_Q46_682150"/>
      <w:bookmarkStart w:id="24316" w:name="_ETM_Q46_682989"/>
      <w:bookmarkEnd w:id="24314"/>
      <w:bookmarkEnd w:id="24315"/>
      <w:bookmarkEnd w:id="24316"/>
      <w:r>
        <w:rPr>
          <w:rtl/>
        </w:rPr>
        <w:t xml:space="preserve">הם </w:t>
      </w:r>
      <w:bookmarkStart w:id="24317" w:name="_ETM_Q46_683139"/>
      <w:bookmarkEnd w:id="24317"/>
      <w:r>
        <w:rPr>
          <w:rtl/>
        </w:rPr>
        <w:t xml:space="preserve">כאילו </w:t>
      </w:r>
      <w:bookmarkStart w:id="24318" w:name="_ETM_Q46_683409"/>
      <w:bookmarkEnd w:id="24318"/>
      <w:r>
        <w:rPr>
          <w:rtl/>
        </w:rPr>
        <w:t>אומרים</w:t>
      </w:r>
      <w:r>
        <w:rPr>
          <w:rFonts w:hint="cs"/>
          <w:rtl/>
        </w:rPr>
        <w:t>,</w:t>
      </w:r>
      <w:r>
        <w:rPr>
          <w:rtl/>
        </w:rPr>
        <w:t xml:space="preserve"> </w:t>
      </w:r>
      <w:bookmarkStart w:id="24319" w:name="_ETM_Q46_683739"/>
      <w:bookmarkEnd w:id="24319"/>
      <w:r>
        <w:rPr>
          <w:rtl/>
        </w:rPr>
        <w:t xml:space="preserve">זה </w:t>
      </w:r>
      <w:bookmarkStart w:id="24320" w:name="_ETM_Q46_683859"/>
      <w:bookmarkEnd w:id="24320"/>
      <w:r>
        <w:rPr>
          <w:rtl/>
        </w:rPr>
        <w:t xml:space="preserve">כמו </w:t>
      </w:r>
      <w:bookmarkStart w:id="24321" w:name="_ETM_Q46_685189"/>
      <w:bookmarkEnd w:id="24321"/>
      <w:r>
        <w:rPr>
          <w:rtl/>
        </w:rPr>
        <w:t xml:space="preserve">שכחו </w:t>
      </w:r>
      <w:bookmarkStart w:id="24322" w:name="_ETM_Q46_685670"/>
      <w:bookmarkEnd w:id="24322"/>
      <w:r>
        <w:rPr>
          <w:rtl/>
        </w:rPr>
        <w:t xml:space="preserve">אותי </w:t>
      </w:r>
      <w:bookmarkStart w:id="24323" w:name="_ETM_Q46_685849"/>
      <w:bookmarkEnd w:id="24323"/>
      <w:r>
        <w:rPr>
          <w:rtl/>
        </w:rPr>
        <w:t xml:space="preserve">בבית </w:t>
      </w:r>
      <w:bookmarkStart w:id="24324" w:name="_ETM_Q46_686269"/>
      <w:bookmarkEnd w:id="24324"/>
      <w:r>
        <w:rPr>
          <w:rtl/>
        </w:rPr>
        <w:t>1</w:t>
      </w:r>
      <w:bookmarkStart w:id="24325" w:name="_ETM_Q46_686629"/>
      <w:bookmarkEnd w:id="24325"/>
      <w:r>
        <w:rPr>
          <w:rFonts w:hint="cs"/>
          <w:rtl/>
        </w:rPr>
        <w:t xml:space="preserve"> – הלך טוב </w:t>
      </w:r>
      <w:bookmarkStart w:id="24326" w:name="_ETM_Q46_683974"/>
      <w:bookmarkStart w:id="24327" w:name="_ETM_Q46_687110"/>
      <w:bookmarkEnd w:id="24326"/>
      <w:bookmarkEnd w:id="24327"/>
      <w:r>
        <w:rPr>
          <w:rtl/>
        </w:rPr>
        <w:t>בקופ</w:t>
      </w:r>
      <w:r>
        <w:rPr>
          <w:rFonts w:hint="cs"/>
          <w:rtl/>
        </w:rPr>
        <w:t>ות,</w:t>
      </w:r>
      <w:r>
        <w:rPr>
          <w:rtl/>
        </w:rPr>
        <w:t xml:space="preserve"> </w:t>
      </w:r>
      <w:bookmarkStart w:id="24328" w:name="_ETM_Q46_687650"/>
      <w:bookmarkEnd w:id="24328"/>
      <w:r>
        <w:rPr>
          <w:rtl/>
        </w:rPr>
        <w:t xml:space="preserve">בואו </w:t>
      </w:r>
      <w:bookmarkStart w:id="24329" w:name="_ETM_Q46_687799"/>
      <w:bookmarkEnd w:id="24329"/>
      <w:r>
        <w:rPr>
          <w:rtl/>
        </w:rPr>
        <w:t xml:space="preserve">נעשה </w:t>
      </w:r>
      <w:bookmarkStart w:id="24330" w:name="_ETM_Q46_688069"/>
      <w:bookmarkEnd w:id="24330"/>
      <w:r>
        <w:rPr>
          <w:rtl/>
        </w:rPr>
        <w:t xml:space="preserve">שכחו </w:t>
      </w:r>
      <w:bookmarkStart w:id="24331" w:name="_ETM_Q46_688489"/>
      <w:bookmarkEnd w:id="24331"/>
      <w:r>
        <w:rPr>
          <w:rtl/>
        </w:rPr>
        <w:t xml:space="preserve">אותי </w:t>
      </w:r>
      <w:bookmarkStart w:id="24332" w:name="_ETM_Q46_688640"/>
      <w:bookmarkEnd w:id="24332"/>
      <w:r>
        <w:rPr>
          <w:rtl/>
        </w:rPr>
        <w:t xml:space="preserve">בבית </w:t>
      </w:r>
      <w:bookmarkStart w:id="24333" w:name="_ETM_Q46_689030"/>
      <w:bookmarkEnd w:id="24333"/>
      <w:r>
        <w:rPr>
          <w:rtl/>
        </w:rPr>
        <w:t>2</w:t>
      </w:r>
      <w:bookmarkStart w:id="24334" w:name="_ETM_Q46_690290"/>
      <w:bookmarkEnd w:id="24334"/>
      <w:r>
        <w:rPr>
          <w:rFonts w:hint="cs"/>
          <w:rtl/>
        </w:rPr>
        <w:t xml:space="preserve">. </w:t>
      </w:r>
      <w:r>
        <w:rPr>
          <w:rtl/>
        </w:rPr>
        <w:t>עכשיו</w:t>
      </w:r>
      <w:r>
        <w:rPr>
          <w:rFonts w:hint="cs"/>
          <w:rtl/>
        </w:rPr>
        <w:t>,</w:t>
      </w:r>
      <w:r>
        <w:rPr>
          <w:rtl/>
        </w:rPr>
        <w:t xml:space="preserve"> </w:t>
      </w:r>
      <w:bookmarkStart w:id="24335" w:name="_ETM_Q46_690530"/>
      <w:bookmarkEnd w:id="24335"/>
      <w:r>
        <w:rPr>
          <w:rtl/>
        </w:rPr>
        <w:t xml:space="preserve">לא </w:t>
      </w:r>
      <w:bookmarkStart w:id="24336" w:name="_ETM_Q46_690650"/>
      <w:bookmarkEnd w:id="24336"/>
      <w:r>
        <w:rPr>
          <w:rtl/>
        </w:rPr>
        <w:t xml:space="preserve">רק </w:t>
      </w:r>
      <w:bookmarkStart w:id="24337" w:name="_ETM_Q46_690829"/>
      <w:bookmarkEnd w:id="24337"/>
      <w:r>
        <w:rPr>
          <w:rtl/>
        </w:rPr>
        <w:t xml:space="preserve">שהם </w:t>
      </w:r>
      <w:bookmarkStart w:id="24338" w:name="_ETM_Q46_691640"/>
      <w:bookmarkEnd w:id="24338"/>
      <w:r>
        <w:rPr>
          <w:rtl/>
        </w:rPr>
        <w:t xml:space="preserve">מייצרים </w:t>
      </w:r>
      <w:bookmarkStart w:id="24339" w:name="_ETM_Q46_692390"/>
      <w:bookmarkEnd w:id="24339"/>
      <w:r>
        <w:rPr>
          <w:rtl/>
        </w:rPr>
        <w:t xml:space="preserve">מנגנון </w:t>
      </w:r>
      <w:bookmarkStart w:id="24340" w:name="_ETM_Q46_693140"/>
      <w:bookmarkEnd w:id="24340"/>
      <w:r>
        <w:rPr>
          <w:rtl/>
        </w:rPr>
        <w:t>עקום</w:t>
      </w:r>
      <w:r>
        <w:rPr>
          <w:rFonts w:hint="cs"/>
          <w:rtl/>
        </w:rPr>
        <w:t>,</w:t>
      </w:r>
      <w:r>
        <w:rPr>
          <w:rtl/>
        </w:rPr>
        <w:t xml:space="preserve"> </w:t>
      </w:r>
      <w:bookmarkStart w:id="24341" w:name="_ETM_Q46_694129"/>
      <w:bookmarkEnd w:id="24341"/>
      <w:r>
        <w:rPr>
          <w:rtl/>
        </w:rPr>
        <w:t>שב</w:t>
      </w:r>
      <w:r>
        <w:rPr>
          <w:rFonts w:hint="cs"/>
          <w:rtl/>
        </w:rPr>
        <w:t>ו כל אחד יכול להעביר</w:t>
      </w:r>
      <w:bookmarkStart w:id="24342" w:name="_ETM_Q46_694549"/>
      <w:bookmarkStart w:id="24343" w:name="_ETM_Q46_694819"/>
      <w:bookmarkStart w:id="24344" w:name="_ETM_Q46_695120"/>
      <w:bookmarkStart w:id="24345" w:name="_ETM_Q46_696019"/>
      <w:bookmarkStart w:id="24346" w:name="_ETM_Q46_696679"/>
      <w:bookmarkEnd w:id="24342"/>
      <w:bookmarkEnd w:id="24343"/>
      <w:bookmarkEnd w:id="24344"/>
      <w:bookmarkEnd w:id="24345"/>
      <w:bookmarkEnd w:id="24346"/>
      <w:r>
        <w:rPr>
          <w:rFonts w:hint="cs"/>
          <w:rtl/>
        </w:rPr>
        <w:t xml:space="preserve">, לדלג </w:t>
      </w:r>
      <w:r>
        <w:rPr>
          <w:rtl/>
        </w:rPr>
        <w:t>–</w:t>
      </w:r>
      <w:r>
        <w:rPr>
          <w:rFonts w:hint="cs"/>
          <w:rtl/>
        </w:rPr>
        <w:t xml:space="preserve"> </w:t>
      </w:r>
      <w:bookmarkStart w:id="24347" w:name="_ETM_Q46_697189"/>
      <w:bookmarkStart w:id="24348" w:name="_ETM_Q46_697309"/>
      <w:bookmarkEnd w:id="24347"/>
      <w:bookmarkEnd w:id="24348"/>
      <w:r>
        <w:rPr>
          <w:rtl/>
        </w:rPr>
        <w:t>כל</w:t>
      </w:r>
      <w:bookmarkStart w:id="24349" w:name="_ETM_Q46_697599"/>
      <w:bookmarkEnd w:id="24349"/>
      <w:r>
        <w:rPr>
          <w:rFonts w:hint="cs"/>
          <w:rtl/>
        </w:rPr>
        <w:t xml:space="preserve"> רב"ט, כל טירון</w:t>
      </w:r>
      <w:bookmarkStart w:id="24350" w:name="_ETM_Q46_696043"/>
      <w:bookmarkEnd w:id="24350"/>
      <w:r>
        <w:rPr>
          <w:rFonts w:hint="cs"/>
          <w:rtl/>
        </w:rPr>
        <w:t xml:space="preserve">, כל </w:t>
      </w:r>
      <w:proofErr w:type="spellStart"/>
      <w:r>
        <w:rPr>
          <w:rFonts w:hint="cs"/>
          <w:rtl/>
        </w:rPr>
        <w:t>מלש"ב</w:t>
      </w:r>
      <w:proofErr w:type="spellEnd"/>
      <w:r>
        <w:rPr>
          <w:rFonts w:hint="cs"/>
          <w:rtl/>
        </w:rPr>
        <w:t>, למרות שהשר פה לא הי</w:t>
      </w:r>
      <w:bookmarkStart w:id="24351" w:name="_ETM_Q46_698782"/>
      <w:bookmarkEnd w:id="24351"/>
      <w:r>
        <w:rPr>
          <w:rFonts w:hint="cs"/>
          <w:rtl/>
        </w:rPr>
        <w:t xml:space="preserve">ה אפילו </w:t>
      </w:r>
      <w:proofErr w:type="spellStart"/>
      <w:r>
        <w:rPr>
          <w:rFonts w:hint="cs"/>
          <w:rtl/>
        </w:rPr>
        <w:t>מלש"ב</w:t>
      </w:r>
      <w:proofErr w:type="spellEnd"/>
      <w:r>
        <w:rPr>
          <w:rFonts w:hint="cs"/>
          <w:rtl/>
        </w:rPr>
        <w:t xml:space="preserve"> </w:t>
      </w:r>
      <w:r>
        <w:rPr>
          <w:rtl/>
        </w:rPr>
        <w:t>–</w:t>
      </w:r>
      <w:r>
        <w:rPr>
          <w:rFonts w:hint="cs"/>
          <w:rtl/>
        </w:rPr>
        <w:t xml:space="preserve"> </w:t>
      </w:r>
      <w:bookmarkStart w:id="24352" w:name="_ETM_Q46_698109"/>
      <w:bookmarkStart w:id="24353" w:name="_ETM_Q46_698529"/>
      <w:bookmarkStart w:id="24354" w:name="_ETM_Q46_698679"/>
      <w:bookmarkStart w:id="24355" w:name="_ETM_Q46_698889"/>
      <w:bookmarkStart w:id="24356" w:name="_ETM_Q46_699489"/>
      <w:bookmarkStart w:id="24357" w:name="_ETM_Q46_700090"/>
      <w:bookmarkStart w:id="24358" w:name="_ETM_Q46_700359"/>
      <w:bookmarkStart w:id="24359" w:name="_ETM_Q46_701319"/>
      <w:bookmarkStart w:id="24360" w:name="_ETM_Q46_701650"/>
      <w:bookmarkStart w:id="24361" w:name="_ETM_Q46_702040"/>
      <w:bookmarkStart w:id="24362" w:name="_ETM_Q46_702219"/>
      <w:bookmarkStart w:id="24363" w:name="_ETM_Q46_702340"/>
      <w:bookmarkStart w:id="24364" w:name="_ETM_Q46_702489"/>
      <w:bookmarkStart w:id="24365" w:name="_ETM_Q46_702760"/>
      <w:bookmarkStart w:id="24366" w:name="_ETM_Q46_703659"/>
      <w:bookmarkStart w:id="24367" w:name="_ETM_Q46_704019"/>
      <w:bookmarkStart w:id="24368" w:name="_ETM_Q46_704409"/>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r>
        <w:rPr>
          <w:rFonts w:hint="cs"/>
          <w:rtl/>
        </w:rPr>
        <w:t>יכול להעביר מ</w:t>
      </w:r>
      <w:r>
        <w:rPr>
          <w:rtl/>
        </w:rPr>
        <w:t xml:space="preserve">ידע </w:t>
      </w:r>
      <w:bookmarkStart w:id="24369" w:name="_ETM_Q46_704889"/>
      <w:bookmarkStart w:id="24370" w:name="_ETM_Q46_704980"/>
      <w:bookmarkEnd w:id="24369"/>
      <w:bookmarkEnd w:id="24370"/>
      <w:r w:rsidR="00D13650">
        <w:rPr>
          <w:rFonts w:hint="cs"/>
          <w:rtl/>
        </w:rPr>
        <w:t>ל</w:t>
      </w:r>
      <w:r>
        <w:rPr>
          <w:rtl/>
        </w:rPr>
        <w:t xml:space="preserve">קבינט </w:t>
      </w:r>
      <w:bookmarkStart w:id="24371" w:name="_ETM_Q46_705459"/>
      <w:bookmarkEnd w:id="24371"/>
      <w:r>
        <w:rPr>
          <w:rtl/>
        </w:rPr>
        <w:t xml:space="preserve">הביטחוני </w:t>
      </w:r>
      <w:bookmarkStart w:id="24372" w:name="_ETM_Q46_705969"/>
      <w:bookmarkEnd w:id="24372"/>
      <w:r>
        <w:rPr>
          <w:rtl/>
        </w:rPr>
        <w:t xml:space="preserve">ולקבל </w:t>
      </w:r>
      <w:bookmarkStart w:id="24373" w:name="_ETM_Q46_706450"/>
      <w:bookmarkEnd w:id="24373"/>
      <w:r>
        <w:rPr>
          <w:rtl/>
        </w:rPr>
        <w:t xml:space="preserve">עליו </w:t>
      </w:r>
      <w:bookmarkStart w:id="24374" w:name="_ETM_Q46_706659"/>
      <w:bookmarkEnd w:id="24374"/>
      <w:r>
        <w:rPr>
          <w:rFonts w:hint="cs"/>
          <w:rtl/>
        </w:rPr>
        <w:t xml:space="preserve">פטור </w:t>
      </w:r>
      <w:bookmarkStart w:id="24375" w:name="_ETM_Q46_708669"/>
      <w:bookmarkEnd w:id="24375"/>
      <w:r>
        <w:rPr>
          <w:rFonts w:hint="cs"/>
          <w:rtl/>
        </w:rPr>
        <w:t xml:space="preserve">רטרואקטיבית אם הוא הואשם. </w:t>
      </w:r>
      <w:bookmarkStart w:id="24376" w:name="_ETM_Q46_707049"/>
      <w:bookmarkStart w:id="24377" w:name="_ETM_Q46_708010"/>
      <w:bookmarkStart w:id="24378" w:name="_ETM_Q46_709090"/>
      <w:bookmarkStart w:id="24379" w:name="_ETM_Q46_709269"/>
      <w:bookmarkStart w:id="24380" w:name="_ETM_Q46_710309"/>
      <w:bookmarkEnd w:id="24376"/>
      <w:bookmarkEnd w:id="24377"/>
      <w:bookmarkEnd w:id="24378"/>
      <w:bookmarkEnd w:id="24379"/>
      <w:bookmarkEnd w:id="24380"/>
      <w:r>
        <w:rPr>
          <w:rtl/>
        </w:rPr>
        <w:t xml:space="preserve">זה </w:t>
      </w:r>
      <w:bookmarkStart w:id="24381" w:name="_ETM_Q46_710519"/>
      <w:bookmarkStart w:id="24382" w:name="_ETM_Q46_710609"/>
      <w:bookmarkStart w:id="24383" w:name="_ETM_Q46_711319"/>
      <w:bookmarkStart w:id="24384" w:name="_ETM_Q46_711469"/>
      <w:bookmarkEnd w:id="24381"/>
      <w:bookmarkEnd w:id="24382"/>
      <w:bookmarkEnd w:id="24383"/>
      <w:bookmarkEnd w:id="24384"/>
      <w:r>
        <w:rPr>
          <w:rFonts w:hint="cs"/>
          <w:rtl/>
        </w:rPr>
        <w:t>ה</w:t>
      </w:r>
      <w:r>
        <w:rPr>
          <w:rtl/>
        </w:rPr>
        <w:t>נורמלי</w:t>
      </w:r>
      <w:r>
        <w:rPr>
          <w:rFonts w:hint="cs"/>
          <w:rtl/>
        </w:rPr>
        <w:t>,</w:t>
      </w:r>
      <w:r>
        <w:rPr>
          <w:rtl/>
        </w:rPr>
        <w:t xml:space="preserve"> </w:t>
      </w:r>
      <w:bookmarkStart w:id="24385" w:name="_ETM_Q46_712519"/>
      <w:bookmarkStart w:id="24386" w:name="_ETM_Q46_712700"/>
      <w:bookmarkEnd w:id="24385"/>
      <w:bookmarkEnd w:id="24386"/>
      <w:r>
        <w:rPr>
          <w:rFonts w:hint="cs"/>
          <w:rtl/>
        </w:rPr>
        <w:t xml:space="preserve">בסדר </w:t>
      </w:r>
      <w:r>
        <w:rPr>
          <w:rtl/>
        </w:rPr>
        <w:t>גמור</w:t>
      </w:r>
      <w:r>
        <w:rPr>
          <w:rFonts w:hint="cs"/>
          <w:rtl/>
        </w:rPr>
        <w:t>.</w:t>
      </w:r>
      <w:r>
        <w:rPr>
          <w:rtl/>
        </w:rPr>
        <w:t xml:space="preserve"> </w:t>
      </w:r>
      <w:bookmarkStart w:id="24387" w:name="_ETM_Q46_714760"/>
      <w:bookmarkEnd w:id="24387"/>
    </w:p>
    <w:p w:rsidR="009B2849" w:rsidRDefault="009B2849" w:rsidP="00577118">
      <w:pPr>
        <w:rPr>
          <w:rtl/>
        </w:rPr>
      </w:pPr>
      <w:bookmarkStart w:id="24388" w:name="_ETM_Q46_714688"/>
      <w:bookmarkStart w:id="24389" w:name="_ETM_Q46_714754"/>
      <w:bookmarkStart w:id="24390" w:name="_ETM_Q46_714848"/>
      <w:bookmarkEnd w:id="24388"/>
      <w:bookmarkEnd w:id="24389"/>
      <w:bookmarkEnd w:id="24390"/>
    </w:p>
    <w:p w:rsidR="009B2849" w:rsidRDefault="009B2849" w:rsidP="00577118">
      <w:pPr>
        <w:rPr>
          <w:rtl/>
        </w:rPr>
      </w:pPr>
      <w:bookmarkStart w:id="24391" w:name="_ETM_Q46_714917"/>
      <w:bookmarkEnd w:id="24391"/>
      <w:r>
        <w:rPr>
          <w:rtl/>
        </w:rPr>
        <w:t xml:space="preserve">אבל </w:t>
      </w:r>
      <w:bookmarkStart w:id="24392" w:name="_ETM_Q46_715000"/>
      <w:bookmarkEnd w:id="24392"/>
      <w:r>
        <w:rPr>
          <w:rtl/>
        </w:rPr>
        <w:t xml:space="preserve">אני </w:t>
      </w:r>
      <w:bookmarkStart w:id="24393" w:name="_ETM_Q46_715150"/>
      <w:bookmarkEnd w:id="24393"/>
      <w:r>
        <w:rPr>
          <w:rtl/>
        </w:rPr>
        <w:t xml:space="preserve">כבר </w:t>
      </w:r>
      <w:bookmarkStart w:id="24394" w:name="_ETM_Q46_715360"/>
      <w:bookmarkEnd w:id="24394"/>
      <w:r>
        <w:rPr>
          <w:rtl/>
        </w:rPr>
        <w:t>אמרתי</w:t>
      </w:r>
      <w:r>
        <w:rPr>
          <w:rFonts w:hint="cs"/>
          <w:rtl/>
        </w:rPr>
        <w:t>,</w:t>
      </w:r>
      <w:r>
        <w:rPr>
          <w:rtl/>
        </w:rPr>
        <w:t xml:space="preserve"> </w:t>
      </w:r>
      <w:bookmarkStart w:id="24395" w:name="_ETM_Q46_715840"/>
      <w:bookmarkEnd w:id="24395"/>
      <w:r>
        <w:rPr>
          <w:rtl/>
        </w:rPr>
        <w:t xml:space="preserve">תמיד </w:t>
      </w:r>
      <w:bookmarkStart w:id="24396" w:name="_ETM_Q46_716140"/>
      <w:bookmarkEnd w:id="24396"/>
      <w:r>
        <w:rPr>
          <w:rtl/>
        </w:rPr>
        <w:t xml:space="preserve">הם </w:t>
      </w:r>
      <w:bookmarkStart w:id="24397" w:name="_ETM_Q46_716230"/>
      <w:bookmarkEnd w:id="24397"/>
      <w:r>
        <w:rPr>
          <w:rtl/>
        </w:rPr>
        <w:t xml:space="preserve">חושבים </w:t>
      </w:r>
      <w:bookmarkStart w:id="24398" w:name="_ETM_Q46_716590"/>
      <w:bookmarkEnd w:id="24398"/>
      <w:r>
        <w:rPr>
          <w:rtl/>
        </w:rPr>
        <w:t xml:space="preserve">נורא </w:t>
      </w:r>
      <w:bookmarkStart w:id="24399" w:name="_ETM_Q46_716830"/>
      <w:bookmarkEnd w:id="24399"/>
      <w:proofErr w:type="spellStart"/>
      <w:r>
        <w:rPr>
          <w:rtl/>
        </w:rPr>
        <w:t>נורא</w:t>
      </w:r>
      <w:proofErr w:type="spellEnd"/>
      <w:r>
        <w:rPr>
          <w:rtl/>
        </w:rPr>
        <w:t xml:space="preserve"> </w:t>
      </w:r>
      <w:bookmarkStart w:id="24400" w:name="_ETM_Q46_717040"/>
      <w:bookmarkEnd w:id="24400"/>
      <w:r>
        <w:rPr>
          <w:rtl/>
        </w:rPr>
        <w:t>בקטן</w:t>
      </w:r>
      <w:r>
        <w:rPr>
          <w:rFonts w:hint="cs"/>
          <w:rtl/>
        </w:rPr>
        <w:t>.</w:t>
      </w:r>
      <w:r>
        <w:rPr>
          <w:rtl/>
        </w:rPr>
        <w:t xml:space="preserve"> </w:t>
      </w:r>
      <w:bookmarkStart w:id="24401" w:name="_ETM_Q46_717790"/>
      <w:bookmarkEnd w:id="24401"/>
      <w:r>
        <w:rPr>
          <w:rtl/>
        </w:rPr>
        <w:t>כאילו</w:t>
      </w:r>
      <w:r>
        <w:rPr>
          <w:rFonts w:hint="cs"/>
          <w:rtl/>
        </w:rPr>
        <w:t>,</w:t>
      </w:r>
      <w:r>
        <w:rPr>
          <w:rtl/>
        </w:rPr>
        <w:t xml:space="preserve"> </w:t>
      </w:r>
      <w:bookmarkStart w:id="24402" w:name="_ETM_Q46_718090"/>
      <w:bookmarkEnd w:id="24402"/>
      <w:r>
        <w:rPr>
          <w:rtl/>
        </w:rPr>
        <w:t xml:space="preserve">למה </w:t>
      </w:r>
      <w:bookmarkStart w:id="24403" w:name="_ETM_Q46_718450"/>
      <w:bookmarkEnd w:id="24403"/>
      <w:r>
        <w:rPr>
          <w:rtl/>
        </w:rPr>
        <w:t xml:space="preserve">אתם </w:t>
      </w:r>
      <w:bookmarkStart w:id="24404" w:name="_ETM_Q46_718870"/>
      <w:bookmarkEnd w:id="24404"/>
      <w:r>
        <w:rPr>
          <w:rtl/>
        </w:rPr>
        <w:t xml:space="preserve">מכשירים </w:t>
      </w:r>
      <w:bookmarkStart w:id="24405" w:name="_ETM_Q46_719830"/>
      <w:bookmarkEnd w:id="24405"/>
      <w:r>
        <w:rPr>
          <w:rtl/>
        </w:rPr>
        <w:t xml:space="preserve">ומייצרים </w:t>
      </w:r>
      <w:bookmarkStart w:id="24406" w:name="_ETM_Q46_720400"/>
      <w:bookmarkEnd w:id="24406"/>
      <w:r>
        <w:rPr>
          <w:rtl/>
        </w:rPr>
        <w:t>לכם</w:t>
      </w:r>
      <w:r>
        <w:rPr>
          <w:rFonts w:hint="cs"/>
          <w:rtl/>
        </w:rPr>
        <w:t xml:space="preserve"> –</w:t>
      </w:r>
      <w:r>
        <w:rPr>
          <w:rtl/>
        </w:rPr>
        <w:t xml:space="preserve"> </w:t>
      </w:r>
      <w:bookmarkStart w:id="24407" w:name="_ETM_Q46_720640"/>
      <w:bookmarkEnd w:id="24407"/>
      <w:r>
        <w:rPr>
          <w:rtl/>
        </w:rPr>
        <w:t xml:space="preserve">כל </w:t>
      </w:r>
      <w:bookmarkStart w:id="24408" w:name="_ETM_Q46_720849"/>
      <w:bookmarkEnd w:id="24408"/>
      <w:r>
        <w:rPr>
          <w:rtl/>
        </w:rPr>
        <w:t xml:space="preserve">בעיה </w:t>
      </w:r>
      <w:bookmarkStart w:id="24409" w:name="_ETM_Q46_721150"/>
      <w:bookmarkEnd w:id="24409"/>
      <w:r>
        <w:rPr>
          <w:rtl/>
        </w:rPr>
        <w:t>שיש</w:t>
      </w:r>
      <w:r>
        <w:rPr>
          <w:rFonts w:hint="cs"/>
          <w:rtl/>
        </w:rPr>
        <w:t>,</w:t>
      </w:r>
      <w:r>
        <w:rPr>
          <w:rtl/>
        </w:rPr>
        <w:t xml:space="preserve"> </w:t>
      </w:r>
      <w:bookmarkStart w:id="24410" w:name="_ETM_Q46_721569"/>
      <w:bookmarkEnd w:id="24410"/>
      <w:r>
        <w:rPr>
          <w:rtl/>
        </w:rPr>
        <w:t xml:space="preserve">אתה </w:t>
      </w:r>
      <w:bookmarkStart w:id="24411" w:name="_ETM_Q46_721720"/>
      <w:bookmarkEnd w:id="24411"/>
      <w:r>
        <w:rPr>
          <w:rtl/>
        </w:rPr>
        <w:t xml:space="preserve">מגלה </w:t>
      </w:r>
      <w:bookmarkStart w:id="24412" w:name="_ETM_Q46_722049"/>
      <w:bookmarkEnd w:id="24412"/>
      <w:r>
        <w:rPr>
          <w:rtl/>
        </w:rPr>
        <w:t xml:space="preserve">שיש </w:t>
      </w:r>
      <w:bookmarkStart w:id="24413" w:name="_ETM_Q46_722260"/>
      <w:bookmarkEnd w:id="24413"/>
      <w:r>
        <w:rPr>
          <w:rtl/>
        </w:rPr>
        <w:t>חקיקה</w:t>
      </w:r>
      <w:r>
        <w:rPr>
          <w:rFonts w:hint="cs"/>
          <w:rtl/>
        </w:rPr>
        <w:t>.</w:t>
      </w:r>
      <w:r>
        <w:rPr>
          <w:rtl/>
        </w:rPr>
        <w:t xml:space="preserve"> </w:t>
      </w:r>
      <w:bookmarkStart w:id="24414" w:name="_ETM_Q46_723099"/>
      <w:bookmarkEnd w:id="24414"/>
      <w:r>
        <w:rPr>
          <w:rtl/>
        </w:rPr>
        <w:t>נגיד</w:t>
      </w:r>
      <w:r>
        <w:rPr>
          <w:rFonts w:hint="cs"/>
          <w:rtl/>
        </w:rPr>
        <w:t>,</w:t>
      </w:r>
      <w:r>
        <w:rPr>
          <w:rtl/>
        </w:rPr>
        <w:t xml:space="preserve"> </w:t>
      </w:r>
      <w:bookmarkStart w:id="24415" w:name="_ETM_Q46_723610"/>
      <w:bookmarkEnd w:id="24415"/>
      <w:r>
        <w:rPr>
          <w:rtl/>
        </w:rPr>
        <w:t xml:space="preserve">מאי </w:t>
      </w:r>
      <w:bookmarkStart w:id="24416" w:name="_ETM_Q46_723790"/>
      <w:bookmarkEnd w:id="24416"/>
      <w:r>
        <w:rPr>
          <w:rtl/>
        </w:rPr>
        <w:t xml:space="preserve">גולן </w:t>
      </w:r>
      <w:bookmarkStart w:id="24417" w:name="_ETM_Q46_724179"/>
      <w:bookmarkEnd w:id="24417"/>
      <w:r>
        <w:rPr>
          <w:rtl/>
        </w:rPr>
        <w:t xml:space="preserve">עכשיו </w:t>
      </w:r>
      <w:bookmarkStart w:id="24418" w:name="_ETM_Q46_725379"/>
      <w:bookmarkEnd w:id="24418"/>
      <w:r>
        <w:rPr>
          <w:rtl/>
        </w:rPr>
        <w:t xml:space="preserve">נחקרה </w:t>
      </w:r>
      <w:bookmarkStart w:id="24419" w:name="_ETM_Q46_726290"/>
      <w:bookmarkEnd w:id="24419"/>
      <w:r>
        <w:rPr>
          <w:rtl/>
        </w:rPr>
        <w:t xml:space="preserve">על </w:t>
      </w:r>
      <w:bookmarkStart w:id="24420" w:name="_ETM_Q46_726500"/>
      <w:bookmarkEnd w:id="24420"/>
      <w:r>
        <w:rPr>
          <w:rtl/>
        </w:rPr>
        <w:t xml:space="preserve">זה </w:t>
      </w:r>
      <w:bookmarkStart w:id="24421" w:name="_ETM_Q46_726650"/>
      <w:bookmarkEnd w:id="24421"/>
      <w:r>
        <w:rPr>
          <w:rtl/>
        </w:rPr>
        <w:t xml:space="preserve">שהיא </w:t>
      </w:r>
      <w:bookmarkStart w:id="24422" w:name="_ETM_Q46_726980"/>
      <w:bookmarkEnd w:id="24422"/>
      <w:r>
        <w:rPr>
          <w:rtl/>
        </w:rPr>
        <w:t xml:space="preserve">עברה </w:t>
      </w:r>
      <w:bookmarkStart w:id="24423" w:name="_ETM_Q46_727280"/>
      <w:bookmarkEnd w:id="24423"/>
      <w:r>
        <w:rPr>
          <w:rtl/>
        </w:rPr>
        <w:t xml:space="preserve">באדום </w:t>
      </w:r>
      <w:bookmarkStart w:id="24424" w:name="_ETM_Q46_727610"/>
      <w:bookmarkEnd w:id="24424"/>
      <w:r>
        <w:rPr>
          <w:rtl/>
        </w:rPr>
        <w:t xml:space="preserve">ודרסה </w:t>
      </w:r>
      <w:bookmarkStart w:id="24425" w:name="_ETM_Q46_728030"/>
      <w:bookmarkStart w:id="24426" w:name="_ETM_Q46_728179"/>
      <w:bookmarkStart w:id="24427" w:name="_ETM_Q46_729120"/>
      <w:bookmarkEnd w:id="24425"/>
      <w:bookmarkEnd w:id="24426"/>
      <w:bookmarkEnd w:id="24427"/>
      <w:r>
        <w:rPr>
          <w:rtl/>
        </w:rPr>
        <w:t>אופנוע</w:t>
      </w:r>
      <w:r>
        <w:rPr>
          <w:rFonts w:hint="cs"/>
          <w:rtl/>
        </w:rPr>
        <w:t xml:space="preserve">ן, </w:t>
      </w:r>
      <w:bookmarkStart w:id="24428" w:name="_ETM_Q46_729590"/>
      <w:bookmarkStart w:id="24429" w:name="_ETM_Q46_729950"/>
      <w:bookmarkEnd w:id="24428"/>
      <w:bookmarkEnd w:id="24429"/>
      <w:r>
        <w:rPr>
          <w:rFonts w:hint="cs"/>
          <w:rtl/>
        </w:rPr>
        <w:t>א</w:t>
      </w:r>
      <w:r>
        <w:rPr>
          <w:rtl/>
        </w:rPr>
        <w:t xml:space="preserve">ז </w:t>
      </w:r>
      <w:bookmarkStart w:id="24430" w:name="_ETM_Q46_730670"/>
      <w:bookmarkEnd w:id="24430"/>
      <w:r>
        <w:rPr>
          <w:rFonts w:hint="cs"/>
          <w:rtl/>
        </w:rPr>
        <w:t>ב</w:t>
      </w:r>
      <w:r>
        <w:rPr>
          <w:rtl/>
        </w:rPr>
        <w:t xml:space="preserve">שבוע </w:t>
      </w:r>
      <w:bookmarkStart w:id="24431" w:name="_ETM_Q46_731030"/>
      <w:bookmarkEnd w:id="24431"/>
      <w:r>
        <w:rPr>
          <w:rtl/>
        </w:rPr>
        <w:t xml:space="preserve">הבא </w:t>
      </w:r>
      <w:bookmarkStart w:id="24432" w:name="_ETM_Q46_731269"/>
      <w:bookmarkEnd w:id="24432"/>
      <w:r>
        <w:rPr>
          <w:rtl/>
        </w:rPr>
        <w:t xml:space="preserve">אני </w:t>
      </w:r>
      <w:bookmarkStart w:id="24433" w:name="_ETM_Q46_731390"/>
      <w:bookmarkEnd w:id="24433"/>
      <w:r>
        <w:rPr>
          <w:rtl/>
        </w:rPr>
        <w:t xml:space="preserve">מניח </w:t>
      </w:r>
      <w:bookmarkStart w:id="24434" w:name="_ETM_Q46_731750"/>
      <w:bookmarkEnd w:id="24434"/>
      <w:r>
        <w:rPr>
          <w:rtl/>
        </w:rPr>
        <w:t>ש</w:t>
      </w:r>
      <w:r>
        <w:rPr>
          <w:rFonts w:hint="cs"/>
          <w:rtl/>
        </w:rPr>
        <w:t>ת</w:t>
      </w:r>
      <w:r>
        <w:rPr>
          <w:rtl/>
        </w:rPr>
        <w:t xml:space="preserve">גיע </w:t>
      </w:r>
      <w:bookmarkStart w:id="24435" w:name="_ETM_Q46_732590"/>
      <w:bookmarkEnd w:id="24435"/>
      <w:r>
        <w:rPr>
          <w:rtl/>
        </w:rPr>
        <w:t xml:space="preserve">דרך </w:t>
      </w:r>
      <w:bookmarkStart w:id="24436" w:name="_ETM_Q46_732920"/>
      <w:bookmarkEnd w:id="24436"/>
      <w:r>
        <w:rPr>
          <w:rtl/>
        </w:rPr>
        <w:t xml:space="preserve">המשרד </w:t>
      </w:r>
      <w:bookmarkStart w:id="24437" w:name="_ETM_Q46_733370"/>
      <w:bookmarkEnd w:id="24437"/>
      <w:r>
        <w:rPr>
          <w:rtl/>
        </w:rPr>
        <w:t xml:space="preserve">הצעת </w:t>
      </w:r>
      <w:bookmarkStart w:id="24438" w:name="_ETM_Q46_733700"/>
      <w:bookmarkEnd w:id="24438"/>
      <w:r>
        <w:rPr>
          <w:rtl/>
        </w:rPr>
        <w:t xml:space="preserve">חוק </w:t>
      </w:r>
      <w:bookmarkStart w:id="24439" w:name="_ETM_Q46_734330"/>
      <w:bookmarkEnd w:id="24439"/>
      <w:r>
        <w:rPr>
          <w:rtl/>
        </w:rPr>
        <w:t xml:space="preserve">או </w:t>
      </w:r>
      <w:bookmarkStart w:id="24440" w:name="_ETM_Q46_734510"/>
      <w:bookmarkEnd w:id="24440"/>
      <w:r>
        <w:rPr>
          <w:rtl/>
        </w:rPr>
        <w:t xml:space="preserve">דרך </w:t>
      </w:r>
      <w:bookmarkStart w:id="24441" w:name="_ETM_Q46_734780"/>
      <w:bookmarkEnd w:id="24441"/>
      <w:r>
        <w:rPr>
          <w:rtl/>
        </w:rPr>
        <w:t xml:space="preserve">איזה </w:t>
      </w:r>
      <w:bookmarkStart w:id="24442" w:name="_ETM_Q46_734959"/>
      <w:bookmarkEnd w:id="24442"/>
      <w:r>
        <w:rPr>
          <w:rtl/>
        </w:rPr>
        <w:t xml:space="preserve">חבר </w:t>
      </w:r>
      <w:bookmarkStart w:id="24443" w:name="_ETM_Q46_735260"/>
      <w:bookmarkEnd w:id="24443"/>
      <w:r>
        <w:rPr>
          <w:rtl/>
        </w:rPr>
        <w:t xml:space="preserve">כנסת </w:t>
      </w:r>
      <w:bookmarkStart w:id="24444" w:name="_ETM_Q46_735650"/>
      <w:bookmarkEnd w:id="24444"/>
      <w:r>
        <w:rPr>
          <w:rtl/>
        </w:rPr>
        <w:t>מצטיין</w:t>
      </w:r>
      <w:r>
        <w:rPr>
          <w:rFonts w:hint="cs"/>
          <w:rtl/>
        </w:rPr>
        <w:t xml:space="preserve"> </w:t>
      </w:r>
      <w:r w:rsidR="00C33473">
        <w:rPr>
          <w:rFonts w:hint="cs"/>
          <w:rtl/>
        </w:rPr>
        <w:t>– –</w:t>
      </w:r>
      <w:r>
        <w:rPr>
          <w:rFonts w:hint="cs"/>
          <w:rtl/>
        </w:rPr>
        <w:t xml:space="preserve"> </w:t>
      </w:r>
    </w:p>
    <w:p w:rsidR="009B2849" w:rsidRDefault="009B2849" w:rsidP="00577118">
      <w:pPr>
        <w:rPr>
          <w:rtl/>
        </w:rPr>
      </w:pPr>
      <w:bookmarkStart w:id="24445" w:name="_ETM_Q46_739810"/>
      <w:bookmarkStart w:id="24446" w:name="_ETM_Q46_739911"/>
      <w:bookmarkEnd w:id="24445"/>
      <w:bookmarkEnd w:id="24446"/>
    </w:p>
    <w:p w:rsidR="009B2849" w:rsidRDefault="009B2849" w:rsidP="00577118">
      <w:pPr>
        <w:pStyle w:val="af5"/>
        <w:keepNext/>
        <w:rPr>
          <w:rtl/>
        </w:rPr>
      </w:pPr>
      <w:bookmarkStart w:id="24447" w:name="ET_interruption_6231_21"/>
      <w:r w:rsidRPr="00DE1CBF">
        <w:rPr>
          <w:rStyle w:val="TagStyle"/>
          <w:rtl/>
        </w:rPr>
        <w:t xml:space="preserve"> &lt;&lt; קריאה &gt;&gt; </w:t>
      </w:r>
      <w:r>
        <w:rPr>
          <w:rtl/>
        </w:rPr>
        <w:t>יסמין פרידמן (יש עתיד):</w:t>
      </w:r>
      <w:r w:rsidRPr="00DE1CBF">
        <w:rPr>
          <w:rStyle w:val="TagStyle"/>
          <w:rtl/>
        </w:rPr>
        <w:t xml:space="preserve"> &lt;&lt; קריאה &gt;&gt;</w:t>
      </w:r>
      <w:r>
        <w:rPr>
          <w:rtl/>
        </w:rPr>
        <w:t xml:space="preserve">   </w:t>
      </w:r>
      <w:bookmarkEnd w:id="24447"/>
    </w:p>
    <w:p w:rsidR="009B2849" w:rsidRDefault="009B2849" w:rsidP="00721EEF">
      <w:pPr>
        <w:rPr>
          <w:rtl/>
          <w:lang w:eastAsia="he-IL"/>
        </w:rPr>
      </w:pPr>
    </w:p>
    <w:p w:rsidR="009B2849" w:rsidRDefault="009B2849" w:rsidP="00577118">
      <w:pPr>
        <w:rPr>
          <w:rtl/>
        </w:rPr>
      </w:pPr>
      <w:r>
        <w:rPr>
          <w:rFonts w:hint="cs"/>
          <w:rtl/>
        </w:rPr>
        <w:t xml:space="preserve">גם לדרוס אופנוענים. </w:t>
      </w:r>
    </w:p>
    <w:p w:rsidR="009B2849" w:rsidRDefault="009B2849" w:rsidP="00577118">
      <w:pPr>
        <w:rPr>
          <w:rtl/>
        </w:rPr>
      </w:pPr>
    </w:p>
    <w:p w:rsidR="009B2849" w:rsidRDefault="009B2849" w:rsidP="00577118">
      <w:pPr>
        <w:pStyle w:val="-"/>
        <w:keepNext/>
        <w:rPr>
          <w:rtl/>
        </w:rPr>
      </w:pPr>
      <w:bookmarkStart w:id="24448" w:name="ET_speakercontinue_6361_17"/>
      <w:r w:rsidRPr="002A5CE4">
        <w:rPr>
          <w:rStyle w:val="TagStyle"/>
          <w:rtl/>
        </w:rPr>
        <w:t xml:space="preserve"> &lt;&lt; דובר_המשך &gt;&gt; </w:t>
      </w:r>
      <w:r>
        <w:rPr>
          <w:rtl/>
        </w:rPr>
        <w:t>נאור שירי (יש עתיד):</w:t>
      </w:r>
      <w:r w:rsidRPr="002A5CE4">
        <w:rPr>
          <w:rStyle w:val="TagStyle"/>
          <w:rtl/>
        </w:rPr>
        <w:t xml:space="preserve"> &lt;&lt; דובר_המשך &gt;&gt;</w:t>
      </w:r>
      <w:r>
        <w:rPr>
          <w:rtl/>
        </w:rPr>
        <w:t xml:space="preserve">   </w:t>
      </w:r>
      <w:bookmarkEnd w:id="24448"/>
    </w:p>
    <w:p w:rsidR="009B2849" w:rsidRDefault="009B2849" w:rsidP="00721EEF">
      <w:pPr>
        <w:rPr>
          <w:rtl/>
        </w:rPr>
      </w:pPr>
    </w:p>
    <w:p w:rsidR="009B2849" w:rsidRDefault="00C33473" w:rsidP="00D13650">
      <w:pPr>
        <w:rPr>
          <w:rtl/>
        </w:rPr>
      </w:pPr>
      <w:bookmarkStart w:id="24449" w:name="_ETM_Q46_737139"/>
      <w:bookmarkStart w:id="24450" w:name="_ETM_Q46_739956"/>
      <w:bookmarkEnd w:id="24449"/>
      <w:bookmarkEnd w:id="24450"/>
      <w:r>
        <w:rPr>
          <w:rFonts w:hint="cs"/>
          <w:rtl/>
        </w:rPr>
        <w:t>– –</w:t>
      </w:r>
      <w:r w:rsidR="009B2849">
        <w:rPr>
          <w:rFonts w:hint="cs"/>
          <w:rtl/>
        </w:rPr>
        <w:t xml:space="preserve"> </w:t>
      </w:r>
      <w:r w:rsidR="009B2849">
        <w:rPr>
          <w:rFonts w:hint="cs"/>
        </w:rPr>
        <w:t>AKA</w:t>
      </w:r>
      <w:r w:rsidR="009B2849">
        <w:rPr>
          <w:rFonts w:hint="cs"/>
          <w:rtl/>
        </w:rPr>
        <w:t xml:space="preserve"> קלנר</w:t>
      </w:r>
      <w:r w:rsidR="00D13650">
        <w:rPr>
          <w:rFonts w:hint="cs"/>
          <w:rtl/>
        </w:rPr>
        <w:t>:</w:t>
      </w:r>
      <w:r w:rsidR="009B2849">
        <w:rPr>
          <w:rFonts w:hint="cs"/>
          <w:rtl/>
        </w:rPr>
        <w:t xml:space="preserve"> אפשר לדרוס </w:t>
      </w:r>
      <w:bookmarkStart w:id="24451" w:name="_ETM_Q46_738909"/>
      <w:bookmarkStart w:id="24452" w:name="_ETM_Q46_740809"/>
      <w:bookmarkStart w:id="24453" w:name="_ETM_Q46_741590"/>
      <w:bookmarkStart w:id="24454" w:name="_ETM_Q46_742700"/>
      <w:bookmarkEnd w:id="24451"/>
      <w:bookmarkEnd w:id="24452"/>
      <w:bookmarkEnd w:id="24453"/>
      <w:bookmarkEnd w:id="24454"/>
      <w:r w:rsidR="009B2849">
        <w:rPr>
          <w:rtl/>
        </w:rPr>
        <w:t>אופנוע</w:t>
      </w:r>
      <w:r w:rsidR="009B2849">
        <w:rPr>
          <w:rFonts w:hint="cs"/>
          <w:rtl/>
        </w:rPr>
        <w:t>נ</w:t>
      </w:r>
      <w:r w:rsidR="009B2849">
        <w:rPr>
          <w:rtl/>
        </w:rPr>
        <w:t>ים</w:t>
      </w:r>
      <w:r w:rsidR="009B2849">
        <w:rPr>
          <w:rFonts w:hint="cs"/>
          <w:rtl/>
        </w:rPr>
        <w:t>,</w:t>
      </w:r>
      <w:r w:rsidR="009B2849">
        <w:rPr>
          <w:rtl/>
        </w:rPr>
        <w:t xml:space="preserve"> </w:t>
      </w:r>
      <w:bookmarkStart w:id="24455" w:name="_ETM_Q46_743240"/>
      <w:bookmarkEnd w:id="24455"/>
      <w:r w:rsidR="009B2849">
        <w:rPr>
          <w:rtl/>
        </w:rPr>
        <w:t xml:space="preserve">בטח </w:t>
      </w:r>
      <w:bookmarkStart w:id="24456" w:name="_ETM_Q46_743540"/>
      <w:bookmarkEnd w:id="24456"/>
      <w:r w:rsidR="009B2849">
        <w:rPr>
          <w:rtl/>
        </w:rPr>
        <w:t xml:space="preserve">אם </w:t>
      </w:r>
      <w:bookmarkStart w:id="24457" w:name="_ETM_Q46_743690"/>
      <w:bookmarkEnd w:id="24457"/>
      <w:r w:rsidR="009B2849">
        <w:rPr>
          <w:rtl/>
        </w:rPr>
        <w:t xml:space="preserve">אתם </w:t>
      </w:r>
      <w:bookmarkStart w:id="24458" w:name="_ETM_Q46_743900"/>
      <w:bookmarkEnd w:id="24458"/>
      <w:r w:rsidR="009B2849">
        <w:rPr>
          <w:rtl/>
        </w:rPr>
        <w:t>שרים</w:t>
      </w:r>
      <w:r w:rsidR="009B2849">
        <w:rPr>
          <w:rFonts w:hint="cs"/>
          <w:rtl/>
        </w:rPr>
        <w:t>.</w:t>
      </w:r>
      <w:r w:rsidR="009B2849">
        <w:rPr>
          <w:rtl/>
        </w:rPr>
        <w:t xml:space="preserve"> </w:t>
      </w:r>
      <w:bookmarkStart w:id="24459" w:name="_ETM_Q46_745130"/>
      <w:bookmarkEnd w:id="24459"/>
      <w:proofErr w:type="spellStart"/>
      <w:r w:rsidR="009B2849">
        <w:rPr>
          <w:rFonts w:hint="cs"/>
          <w:rtl/>
        </w:rPr>
        <w:t>פ</w:t>
      </w:r>
      <w:r w:rsidR="009B2849">
        <w:rPr>
          <w:rtl/>
        </w:rPr>
        <w:t>יתמר</w:t>
      </w:r>
      <w:proofErr w:type="spellEnd"/>
      <w:r w:rsidR="009B2849">
        <w:rPr>
          <w:rtl/>
        </w:rPr>
        <w:t xml:space="preserve"> </w:t>
      </w:r>
      <w:bookmarkStart w:id="24460" w:name="_ETM_Q46_746120"/>
      <w:bookmarkStart w:id="24461" w:name="_ETM_Q46_746840"/>
      <w:bookmarkEnd w:id="24460"/>
      <w:bookmarkEnd w:id="24461"/>
      <w:r w:rsidR="009B2849">
        <w:rPr>
          <w:rtl/>
        </w:rPr>
        <w:t xml:space="preserve">יגיש </w:t>
      </w:r>
      <w:bookmarkStart w:id="24462" w:name="_ETM_Q46_747260"/>
      <w:bookmarkEnd w:id="24462"/>
      <w:r w:rsidR="009B2849">
        <w:rPr>
          <w:rtl/>
        </w:rPr>
        <w:t xml:space="preserve">הצעת </w:t>
      </w:r>
      <w:bookmarkStart w:id="24463" w:name="_ETM_Q46_747620"/>
      <w:bookmarkEnd w:id="24463"/>
      <w:r w:rsidR="009B2849">
        <w:rPr>
          <w:rtl/>
        </w:rPr>
        <w:t xml:space="preserve">חוק </w:t>
      </w:r>
      <w:bookmarkStart w:id="24464" w:name="_ETM_Q46_747860"/>
      <w:bookmarkEnd w:id="24464"/>
      <w:r w:rsidR="009B2849">
        <w:rPr>
          <w:rtl/>
        </w:rPr>
        <w:t xml:space="preserve">דרך </w:t>
      </w:r>
      <w:bookmarkStart w:id="24465" w:name="_ETM_Q46_748100"/>
      <w:bookmarkStart w:id="24466" w:name="_ETM_Q46_748309"/>
      <w:bookmarkStart w:id="24467" w:name="_ETM_Q46_749150"/>
      <w:bookmarkEnd w:id="24465"/>
      <w:bookmarkEnd w:id="24466"/>
      <w:bookmarkEnd w:id="24467"/>
      <w:r w:rsidR="009B2849">
        <w:rPr>
          <w:rFonts w:hint="cs"/>
          <w:rtl/>
        </w:rPr>
        <w:t xml:space="preserve">חבר הכנסת </w:t>
      </w:r>
      <w:r w:rsidR="009B2849">
        <w:rPr>
          <w:rtl/>
        </w:rPr>
        <w:t xml:space="preserve">פוגל </w:t>
      </w:r>
      <w:bookmarkStart w:id="24468" w:name="_ETM_Q46_749929"/>
      <w:bookmarkEnd w:id="24468"/>
      <w:r w:rsidR="009B2849">
        <w:rPr>
          <w:rtl/>
        </w:rPr>
        <w:t xml:space="preserve">או </w:t>
      </w:r>
      <w:bookmarkStart w:id="24469" w:name="_ETM_Q46_750080"/>
      <w:bookmarkEnd w:id="24469"/>
      <w:r w:rsidR="009B2849">
        <w:rPr>
          <w:rtl/>
        </w:rPr>
        <w:t>אלמוג</w:t>
      </w:r>
      <w:r w:rsidR="009B2849">
        <w:rPr>
          <w:rFonts w:hint="cs"/>
          <w:rtl/>
        </w:rPr>
        <w:t xml:space="preserve"> –</w:t>
      </w:r>
      <w:r w:rsidR="009B2849">
        <w:rPr>
          <w:rtl/>
        </w:rPr>
        <w:t xml:space="preserve"> </w:t>
      </w:r>
      <w:bookmarkStart w:id="24470" w:name="_ETM_Q46_750530"/>
      <w:bookmarkEnd w:id="24470"/>
      <w:r w:rsidR="009B2849">
        <w:rPr>
          <w:rtl/>
        </w:rPr>
        <w:t xml:space="preserve">נראה </w:t>
      </w:r>
      <w:bookmarkStart w:id="24471" w:name="_ETM_Q46_750800"/>
      <w:bookmarkEnd w:id="24471"/>
      <w:r w:rsidR="009B2849">
        <w:rPr>
          <w:rtl/>
        </w:rPr>
        <w:t xml:space="preserve">מה </w:t>
      </w:r>
      <w:bookmarkStart w:id="24472" w:name="_ETM_Q46_750980"/>
      <w:bookmarkEnd w:id="24472"/>
      <w:r w:rsidR="009B2849">
        <w:rPr>
          <w:rtl/>
        </w:rPr>
        <w:t xml:space="preserve">היחסים </w:t>
      </w:r>
      <w:bookmarkStart w:id="24473" w:name="_ETM_Q46_751490"/>
      <w:bookmarkEnd w:id="24473"/>
      <w:r w:rsidR="009B2849">
        <w:rPr>
          <w:rtl/>
        </w:rPr>
        <w:t>ביניהם</w:t>
      </w:r>
      <w:r w:rsidR="009B2849">
        <w:rPr>
          <w:rFonts w:hint="cs"/>
          <w:rtl/>
        </w:rPr>
        <w:t xml:space="preserve"> –</w:t>
      </w:r>
      <w:r w:rsidR="009B2849">
        <w:rPr>
          <w:rtl/>
        </w:rPr>
        <w:t xml:space="preserve"> </w:t>
      </w:r>
      <w:bookmarkStart w:id="24474" w:name="_ETM_Q46_752120"/>
      <w:bookmarkStart w:id="24475" w:name="_ETM_Q46_753020"/>
      <w:bookmarkStart w:id="24476" w:name="_ETM_Q46_753139"/>
      <w:bookmarkEnd w:id="24474"/>
      <w:bookmarkEnd w:id="24475"/>
      <w:bookmarkEnd w:id="24476"/>
      <w:r w:rsidR="009B2849">
        <w:rPr>
          <w:rtl/>
        </w:rPr>
        <w:t xml:space="preserve">שאם </w:t>
      </w:r>
      <w:bookmarkStart w:id="24477" w:name="_ETM_Q46_753410"/>
      <w:bookmarkEnd w:id="24477"/>
      <w:r w:rsidR="009B2849">
        <w:rPr>
          <w:rtl/>
        </w:rPr>
        <w:t xml:space="preserve">אתה </w:t>
      </w:r>
      <w:bookmarkStart w:id="24478" w:name="_ETM_Q46_753590"/>
      <w:bookmarkEnd w:id="24478"/>
      <w:r w:rsidR="009B2849">
        <w:rPr>
          <w:rtl/>
        </w:rPr>
        <w:t>שר</w:t>
      </w:r>
      <w:r w:rsidR="009B2849">
        <w:rPr>
          <w:rFonts w:hint="cs"/>
          <w:rtl/>
        </w:rPr>
        <w:t>,</w:t>
      </w:r>
      <w:r w:rsidR="009B2849">
        <w:rPr>
          <w:rtl/>
        </w:rPr>
        <w:t xml:space="preserve"> </w:t>
      </w:r>
      <w:bookmarkStart w:id="24479" w:name="_ETM_Q46_753889"/>
      <w:bookmarkEnd w:id="24479"/>
      <w:r w:rsidR="009B2849">
        <w:rPr>
          <w:rtl/>
        </w:rPr>
        <w:t xml:space="preserve">אתה </w:t>
      </w:r>
      <w:bookmarkStart w:id="24480" w:name="_ETM_Q46_754070"/>
      <w:bookmarkEnd w:id="24480"/>
      <w:r w:rsidR="009B2849">
        <w:rPr>
          <w:rtl/>
        </w:rPr>
        <w:t xml:space="preserve">פטור </w:t>
      </w:r>
      <w:bookmarkStart w:id="24481" w:name="_ETM_Q46_754760"/>
      <w:bookmarkEnd w:id="24481"/>
      <w:r w:rsidR="009B2849">
        <w:rPr>
          <w:rtl/>
        </w:rPr>
        <w:t xml:space="preserve">מחגורה </w:t>
      </w:r>
      <w:bookmarkStart w:id="24482" w:name="_ETM_Q46_755840"/>
      <w:bookmarkEnd w:id="24482"/>
      <w:r w:rsidR="009B2849">
        <w:rPr>
          <w:rtl/>
        </w:rPr>
        <w:t xml:space="preserve">ואתה </w:t>
      </w:r>
      <w:bookmarkStart w:id="24483" w:name="_ETM_Q46_756110"/>
      <w:bookmarkEnd w:id="24483"/>
      <w:r w:rsidR="009B2849">
        <w:rPr>
          <w:rtl/>
        </w:rPr>
        <w:t xml:space="preserve">יכול </w:t>
      </w:r>
      <w:bookmarkStart w:id="24484" w:name="_ETM_Q46_756320"/>
      <w:bookmarkEnd w:id="24484"/>
      <w:r w:rsidR="009B2849">
        <w:rPr>
          <w:rtl/>
        </w:rPr>
        <w:t xml:space="preserve">לעשות </w:t>
      </w:r>
      <w:bookmarkStart w:id="24485" w:name="_ETM_Q46_756679"/>
      <w:bookmarkEnd w:id="24485"/>
      <w:proofErr w:type="spellStart"/>
      <w:r w:rsidR="009B2849">
        <w:rPr>
          <w:rtl/>
        </w:rPr>
        <w:t>ל</w:t>
      </w:r>
      <w:r w:rsidR="009B2849">
        <w:rPr>
          <w:rFonts w:hint="cs"/>
          <w:rtl/>
        </w:rPr>
        <w:t>ייבים</w:t>
      </w:r>
      <w:proofErr w:type="spellEnd"/>
      <w:r w:rsidR="009B2849">
        <w:rPr>
          <w:rFonts w:hint="cs"/>
          <w:rtl/>
        </w:rPr>
        <w:t xml:space="preserve"> במהלך הנסיעה, זה בסדר גמור</w:t>
      </w:r>
      <w:r w:rsidR="00D13650">
        <w:rPr>
          <w:rFonts w:hint="cs"/>
          <w:rtl/>
        </w:rPr>
        <w:t>.</w:t>
      </w:r>
      <w:r w:rsidR="009B2849">
        <w:rPr>
          <w:rFonts w:hint="cs"/>
          <w:rtl/>
        </w:rPr>
        <w:t xml:space="preserve"> </w:t>
      </w:r>
      <w:bookmarkStart w:id="24486" w:name="_ETM_Q46_754952"/>
      <w:bookmarkStart w:id="24487" w:name="_ETM_Q46_757220"/>
      <w:bookmarkStart w:id="24488" w:name="_ETM_Q46_757970"/>
      <w:bookmarkStart w:id="24489" w:name="_ETM_Q46_758570"/>
      <w:bookmarkStart w:id="24490" w:name="_ETM_Q46_759440"/>
      <w:bookmarkStart w:id="24491" w:name="_ETM_Q46_759590"/>
      <w:bookmarkStart w:id="24492" w:name="_ETM_Q46_759950"/>
      <w:bookmarkStart w:id="24493" w:name="_ETM_Q46_760370"/>
      <w:bookmarkEnd w:id="24486"/>
      <w:bookmarkEnd w:id="24487"/>
      <w:bookmarkEnd w:id="24488"/>
      <w:bookmarkEnd w:id="24489"/>
      <w:bookmarkEnd w:id="24490"/>
      <w:bookmarkEnd w:id="24491"/>
      <w:bookmarkEnd w:id="24492"/>
      <w:bookmarkEnd w:id="24493"/>
      <w:r w:rsidR="009B2849">
        <w:rPr>
          <w:rtl/>
        </w:rPr>
        <w:t xml:space="preserve">השרה </w:t>
      </w:r>
      <w:bookmarkStart w:id="24494" w:name="_ETM_Q46_760790"/>
      <w:bookmarkEnd w:id="24494"/>
      <w:r w:rsidR="009B2849">
        <w:rPr>
          <w:rtl/>
        </w:rPr>
        <w:t xml:space="preserve">רגב </w:t>
      </w:r>
      <w:bookmarkStart w:id="24495" w:name="_ETM_Q46_761600"/>
      <w:bookmarkEnd w:id="24495"/>
      <w:r w:rsidR="009B2849">
        <w:rPr>
          <w:rtl/>
        </w:rPr>
        <w:t xml:space="preserve">תגיש </w:t>
      </w:r>
      <w:bookmarkStart w:id="24496" w:name="_ETM_Q46_761990"/>
      <w:bookmarkEnd w:id="24496"/>
      <w:r w:rsidR="009B2849">
        <w:rPr>
          <w:rtl/>
        </w:rPr>
        <w:t xml:space="preserve">לנו </w:t>
      </w:r>
      <w:bookmarkStart w:id="24497" w:name="_ETM_Q46_762230"/>
      <w:bookmarkEnd w:id="24497"/>
      <w:r w:rsidR="009B2849">
        <w:rPr>
          <w:rtl/>
        </w:rPr>
        <w:t xml:space="preserve">הצעת </w:t>
      </w:r>
      <w:bookmarkStart w:id="24498" w:name="_ETM_Q46_762650"/>
      <w:bookmarkEnd w:id="24498"/>
      <w:r w:rsidR="009B2849">
        <w:rPr>
          <w:rtl/>
        </w:rPr>
        <w:t xml:space="preserve">חוק </w:t>
      </w:r>
      <w:bookmarkStart w:id="24499" w:name="_ETM_Q46_763309"/>
      <w:bookmarkEnd w:id="24499"/>
      <w:r w:rsidR="009B2849">
        <w:rPr>
          <w:rtl/>
        </w:rPr>
        <w:t>ש</w:t>
      </w:r>
      <w:bookmarkStart w:id="24500" w:name="_ETM_Q46_764240"/>
      <w:bookmarkEnd w:id="24500"/>
      <w:r w:rsidR="009B2849">
        <w:rPr>
          <w:rtl/>
        </w:rPr>
        <w:t>רק</w:t>
      </w:r>
      <w:bookmarkStart w:id="24501" w:name="_ETM_Q46_764540"/>
      <w:bookmarkEnd w:id="24501"/>
      <w:r w:rsidR="009B2849">
        <w:rPr>
          <w:rFonts w:hint="cs"/>
          <w:rtl/>
        </w:rPr>
        <w:t xml:space="preserve"> ש</w:t>
      </w:r>
      <w:r w:rsidR="009B2849">
        <w:rPr>
          <w:rtl/>
        </w:rPr>
        <w:t xml:space="preserve">רים </w:t>
      </w:r>
      <w:bookmarkStart w:id="24502" w:name="_ETM_Q46_764929"/>
      <w:bookmarkEnd w:id="24502"/>
      <w:r w:rsidR="009B2849">
        <w:rPr>
          <w:rtl/>
        </w:rPr>
        <w:t xml:space="preserve">יכולים </w:t>
      </w:r>
      <w:bookmarkStart w:id="24503" w:name="_ETM_Q46_765350"/>
      <w:bookmarkEnd w:id="24503"/>
      <w:r w:rsidR="009B2849">
        <w:rPr>
          <w:rtl/>
        </w:rPr>
        <w:t>לטוס</w:t>
      </w:r>
      <w:r w:rsidR="009B2849">
        <w:rPr>
          <w:rFonts w:hint="cs"/>
          <w:rtl/>
        </w:rPr>
        <w:t>,</w:t>
      </w:r>
      <w:r w:rsidR="009B2849">
        <w:rPr>
          <w:rtl/>
        </w:rPr>
        <w:t xml:space="preserve"> </w:t>
      </w:r>
      <w:bookmarkStart w:id="24504" w:name="_ETM_Q46_766100"/>
      <w:bookmarkEnd w:id="24504"/>
      <w:r w:rsidR="009B2849">
        <w:rPr>
          <w:rtl/>
        </w:rPr>
        <w:t xml:space="preserve">ואם </w:t>
      </w:r>
      <w:bookmarkStart w:id="24505" w:name="_ETM_Q46_766429"/>
      <w:bookmarkEnd w:id="24505"/>
      <w:r w:rsidR="009B2849">
        <w:rPr>
          <w:rFonts w:hint="cs"/>
          <w:rtl/>
        </w:rPr>
        <w:t xml:space="preserve">טסים אז </w:t>
      </w:r>
      <w:bookmarkStart w:id="24506" w:name="_ETM_Q46_766880"/>
      <w:bookmarkStart w:id="24507" w:name="_ETM_Q46_767000"/>
      <w:bookmarkEnd w:id="24506"/>
      <w:bookmarkEnd w:id="24507"/>
      <w:r w:rsidR="009B2849">
        <w:rPr>
          <w:rtl/>
        </w:rPr>
        <w:t xml:space="preserve">לא </w:t>
      </w:r>
      <w:bookmarkStart w:id="24508" w:name="_ETM_Q46_767120"/>
      <w:bookmarkEnd w:id="24508"/>
      <w:r w:rsidR="009B2849">
        <w:rPr>
          <w:rtl/>
        </w:rPr>
        <w:t xml:space="preserve">חוזרים </w:t>
      </w:r>
      <w:bookmarkStart w:id="24509" w:name="_ETM_Q46_767720"/>
      <w:bookmarkEnd w:id="24509"/>
      <w:r w:rsidR="009B2849">
        <w:rPr>
          <w:rtl/>
        </w:rPr>
        <w:t>וכאלה</w:t>
      </w:r>
      <w:r w:rsidR="00D13650">
        <w:rPr>
          <w:rFonts w:hint="cs"/>
          <w:rtl/>
        </w:rPr>
        <w:t>.</w:t>
      </w:r>
      <w:r w:rsidR="009B2849">
        <w:rPr>
          <w:rtl/>
        </w:rPr>
        <w:t xml:space="preserve"> </w:t>
      </w:r>
      <w:bookmarkStart w:id="24510" w:name="_ETM_Q46_768740"/>
      <w:bookmarkEnd w:id="24510"/>
      <w:r w:rsidR="009B2849">
        <w:rPr>
          <w:rtl/>
        </w:rPr>
        <w:t xml:space="preserve">סילמן </w:t>
      </w:r>
      <w:bookmarkStart w:id="24511" w:name="_ETM_Q46_769250"/>
      <w:bookmarkEnd w:id="24511"/>
      <w:r w:rsidR="009B2849">
        <w:rPr>
          <w:rtl/>
        </w:rPr>
        <w:t xml:space="preserve">תגיד </w:t>
      </w:r>
      <w:bookmarkStart w:id="24512" w:name="_ETM_Q46_769760"/>
      <w:bookmarkEnd w:id="24512"/>
      <w:r w:rsidR="009B2849">
        <w:rPr>
          <w:rtl/>
        </w:rPr>
        <w:t xml:space="preserve">שאפשר </w:t>
      </w:r>
      <w:bookmarkStart w:id="24513" w:name="_ETM_Q46_770960"/>
      <w:bookmarkEnd w:id="24513"/>
      <w:r w:rsidR="009B2849">
        <w:rPr>
          <w:rtl/>
        </w:rPr>
        <w:t xml:space="preserve">לאכול </w:t>
      </w:r>
      <w:bookmarkStart w:id="24514" w:name="_ETM_Q46_771740"/>
      <w:bookmarkEnd w:id="24514"/>
      <w:r w:rsidR="009B2849">
        <w:rPr>
          <w:rtl/>
        </w:rPr>
        <w:t xml:space="preserve">חמץ </w:t>
      </w:r>
      <w:bookmarkStart w:id="24515" w:name="_ETM_Q46_772669"/>
      <w:bookmarkEnd w:id="24515"/>
      <w:r w:rsidR="009B2849">
        <w:rPr>
          <w:rtl/>
        </w:rPr>
        <w:t xml:space="preserve">רק </w:t>
      </w:r>
      <w:bookmarkStart w:id="24516" w:name="_ETM_Q46_772970"/>
      <w:bookmarkEnd w:id="24516"/>
      <w:r w:rsidR="009B2849">
        <w:rPr>
          <w:rtl/>
        </w:rPr>
        <w:t xml:space="preserve">בכניסה </w:t>
      </w:r>
      <w:bookmarkStart w:id="24517" w:name="_ETM_Q46_773450"/>
      <w:bookmarkEnd w:id="24517"/>
      <w:r w:rsidR="009B2849">
        <w:rPr>
          <w:rtl/>
        </w:rPr>
        <w:t xml:space="preserve">לתחנות </w:t>
      </w:r>
      <w:bookmarkStart w:id="24518" w:name="_ETM_Q46_774020"/>
      <w:bookmarkEnd w:id="24518"/>
      <w:r w:rsidR="009B2849">
        <w:rPr>
          <w:rtl/>
        </w:rPr>
        <w:t xml:space="preserve">דלק </w:t>
      </w:r>
      <w:bookmarkStart w:id="24519" w:name="_ETM_Q46_774440"/>
      <w:bookmarkEnd w:id="24519"/>
      <w:r w:rsidR="00D13650">
        <w:rPr>
          <w:rFonts w:hint="cs"/>
          <w:rtl/>
        </w:rPr>
        <w:t xml:space="preserve">– </w:t>
      </w:r>
      <w:bookmarkStart w:id="24520" w:name="_ETM_Q0_27596313"/>
      <w:bookmarkEnd w:id="24520"/>
      <w:r w:rsidR="009B2849">
        <w:rPr>
          <w:rtl/>
        </w:rPr>
        <w:t xml:space="preserve">לא </w:t>
      </w:r>
      <w:bookmarkStart w:id="24521" w:name="_ETM_Q46_774559"/>
      <w:bookmarkEnd w:id="24521"/>
      <w:r w:rsidR="009B2849">
        <w:rPr>
          <w:rtl/>
        </w:rPr>
        <w:t xml:space="preserve">יודע </w:t>
      </w:r>
      <w:bookmarkStart w:id="24522" w:name="_ETM_Q46_774770"/>
      <w:bookmarkEnd w:id="24522"/>
      <w:r w:rsidR="009B2849">
        <w:rPr>
          <w:rtl/>
        </w:rPr>
        <w:t xml:space="preserve">מה </w:t>
      </w:r>
      <w:bookmarkStart w:id="24523" w:name="_ETM_Q46_774889"/>
      <w:bookmarkEnd w:id="24523"/>
      <w:r w:rsidR="009B2849">
        <w:rPr>
          <w:rtl/>
        </w:rPr>
        <w:t xml:space="preserve">יש </w:t>
      </w:r>
      <w:bookmarkStart w:id="24524" w:name="_ETM_Q46_775010"/>
      <w:bookmarkEnd w:id="24524"/>
      <w:r w:rsidR="009B2849">
        <w:rPr>
          <w:rtl/>
        </w:rPr>
        <w:t>לה</w:t>
      </w:r>
      <w:r w:rsidR="009B2849">
        <w:rPr>
          <w:rFonts w:hint="cs"/>
          <w:rtl/>
        </w:rPr>
        <w:t xml:space="preserve"> עם </w:t>
      </w:r>
      <w:bookmarkStart w:id="24525" w:name="_ETM_Q46_775160"/>
      <w:bookmarkEnd w:id="24525"/>
      <w:r w:rsidR="009B2849">
        <w:rPr>
          <w:rtl/>
        </w:rPr>
        <w:t xml:space="preserve">תחנות </w:t>
      </w:r>
      <w:bookmarkStart w:id="24526" w:name="_ETM_Q46_775580"/>
      <w:bookmarkEnd w:id="24526"/>
      <w:r w:rsidR="009B2849">
        <w:rPr>
          <w:rtl/>
        </w:rPr>
        <w:t>דלק</w:t>
      </w:r>
      <w:r w:rsidR="00D13650">
        <w:rPr>
          <w:rFonts w:hint="cs"/>
          <w:rtl/>
        </w:rPr>
        <w:t>.</w:t>
      </w:r>
      <w:r w:rsidR="009B2849">
        <w:rPr>
          <w:rFonts w:hint="cs"/>
          <w:rtl/>
        </w:rPr>
        <w:t xml:space="preserve"> א</w:t>
      </w:r>
      <w:r w:rsidR="00D13650">
        <w:rPr>
          <w:rFonts w:hint="cs"/>
          <w:rtl/>
        </w:rPr>
        <w:t>ב</w:t>
      </w:r>
      <w:r w:rsidR="009B2849">
        <w:rPr>
          <w:rFonts w:hint="cs"/>
          <w:rtl/>
        </w:rPr>
        <w:t xml:space="preserve">ל באמת </w:t>
      </w:r>
      <w:r>
        <w:rPr>
          <w:rFonts w:hint="cs"/>
          <w:rtl/>
        </w:rPr>
        <w:t>– – –</w:t>
      </w:r>
      <w:r w:rsidR="009B2849">
        <w:rPr>
          <w:rFonts w:hint="cs"/>
          <w:rtl/>
        </w:rPr>
        <w:t xml:space="preserve"> </w:t>
      </w:r>
      <w:bookmarkStart w:id="24527" w:name="_ETM_Q46_776210"/>
      <w:bookmarkStart w:id="24528" w:name="_ETM_Q46_776419"/>
      <w:bookmarkStart w:id="24529" w:name="_ETM_Q46_779220"/>
      <w:bookmarkEnd w:id="24527"/>
      <w:bookmarkEnd w:id="24528"/>
      <w:bookmarkEnd w:id="24529"/>
    </w:p>
    <w:p w:rsidR="009B2849" w:rsidRDefault="009B2849" w:rsidP="00577118">
      <w:pPr>
        <w:rPr>
          <w:rtl/>
        </w:rPr>
      </w:pPr>
      <w:bookmarkStart w:id="24530" w:name="_ETM_Q46_778690"/>
      <w:bookmarkStart w:id="24531" w:name="_ETM_Q46_778773"/>
      <w:bookmarkEnd w:id="24530"/>
      <w:bookmarkEnd w:id="24531"/>
    </w:p>
    <w:p w:rsidR="009B2849" w:rsidRDefault="009B2849" w:rsidP="00577118">
      <w:pPr>
        <w:pStyle w:val="af5"/>
        <w:keepNext/>
        <w:rPr>
          <w:rtl/>
        </w:rPr>
      </w:pPr>
      <w:bookmarkStart w:id="24532" w:name="ET_interruption_6127_18"/>
      <w:r w:rsidRPr="002A5CE4">
        <w:rPr>
          <w:rStyle w:val="TagStyle"/>
          <w:rtl/>
        </w:rPr>
        <w:t xml:space="preserve"> &lt;&lt; קריאה &gt;&gt; </w:t>
      </w:r>
      <w:r>
        <w:rPr>
          <w:rtl/>
        </w:rPr>
        <w:t>ולדימיר בליאק (יש עתיד):</w:t>
      </w:r>
      <w:r w:rsidRPr="002A5CE4">
        <w:rPr>
          <w:rStyle w:val="TagStyle"/>
          <w:rtl/>
        </w:rPr>
        <w:t xml:space="preserve"> &lt;&lt; קריאה &gt;&gt;</w:t>
      </w:r>
      <w:r>
        <w:rPr>
          <w:rtl/>
        </w:rPr>
        <w:t xml:space="preserve">   </w:t>
      </w:r>
      <w:bookmarkEnd w:id="24532"/>
    </w:p>
    <w:p w:rsidR="009B2849" w:rsidRDefault="009B2849" w:rsidP="00721EEF">
      <w:pPr>
        <w:rPr>
          <w:rtl/>
        </w:rPr>
      </w:pPr>
    </w:p>
    <w:p w:rsidR="009B2849" w:rsidRDefault="009B2849" w:rsidP="00577118">
      <w:pPr>
        <w:rPr>
          <w:rtl/>
          <w:lang w:eastAsia="he-IL"/>
        </w:rPr>
      </w:pPr>
      <w:bookmarkStart w:id="24533" w:name="_ETM_Q46_775733"/>
      <w:bookmarkEnd w:id="24533"/>
      <w:r>
        <w:rPr>
          <w:rFonts w:hint="cs"/>
          <w:rtl/>
          <w:lang w:eastAsia="he-IL"/>
        </w:rPr>
        <w:t xml:space="preserve">ואם אתה שר, אתה יכול להיות בארץ שלושה ימים בשנה ועדיין להישאר תושב. </w:t>
      </w:r>
    </w:p>
    <w:p w:rsidR="009B2849" w:rsidRDefault="009B2849" w:rsidP="00577118">
      <w:pPr>
        <w:rPr>
          <w:rtl/>
        </w:rPr>
      </w:pPr>
    </w:p>
    <w:p w:rsidR="009B2849" w:rsidRDefault="009B2849" w:rsidP="00577118">
      <w:pPr>
        <w:pStyle w:val="-"/>
        <w:keepNext/>
      </w:pPr>
      <w:bookmarkStart w:id="24534" w:name="TOR_Q47"/>
      <w:bookmarkStart w:id="24535" w:name="_ETM_Q47_183850"/>
      <w:bookmarkStart w:id="24536" w:name="ET_speakercontinue_6361_19"/>
      <w:bookmarkEnd w:id="24534"/>
      <w:bookmarkEnd w:id="24535"/>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bookmarkEnd w:id="24536"/>
    </w:p>
    <w:p w:rsidR="009B2849" w:rsidRDefault="009B2849" w:rsidP="00577118">
      <w:pPr>
        <w:rPr>
          <w:rtl/>
        </w:rPr>
      </w:pPr>
    </w:p>
    <w:p w:rsidR="009B2849" w:rsidRDefault="009B2849" w:rsidP="00D13650">
      <w:pPr>
        <w:rPr>
          <w:rtl/>
        </w:rPr>
      </w:pPr>
      <w:r>
        <w:rPr>
          <w:rFonts w:hint="cs"/>
          <w:rtl/>
        </w:rPr>
        <w:t xml:space="preserve">בכלל, השרה רגב </w:t>
      </w:r>
      <w:r>
        <w:rPr>
          <w:rFonts w:hint="eastAsia"/>
          <w:rtl/>
        </w:rPr>
        <w:t>–</w:t>
      </w:r>
      <w:r>
        <w:rPr>
          <w:rFonts w:hint="cs"/>
          <w:rtl/>
        </w:rPr>
        <w:t xml:space="preserve"> לא היית פה לפני </w:t>
      </w:r>
      <w:bookmarkStart w:id="24537" w:name="_ETM_Q47_189105"/>
      <w:bookmarkEnd w:id="24537"/>
      <w:r>
        <w:rPr>
          <w:rFonts w:hint="cs"/>
          <w:rtl/>
        </w:rPr>
        <w:t xml:space="preserve">יומיים, שלושה </w:t>
      </w:r>
      <w:bookmarkStart w:id="24538" w:name="_ETM_Q47_197179"/>
      <w:bookmarkEnd w:id="24538"/>
      <w:r>
        <w:rPr>
          <w:rFonts w:hint="eastAsia"/>
          <w:rtl/>
        </w:rPr>
        <w:t xml:space="preserve">– </w:t>
      </w:r>
      <w:r>
        <w:rPr>
          <w:rFonts w:hint="cs"/>
          <w:rtl/>
        </w:rPr>
        <w:t xml:space="preserve">עלתה לפה וטענה על </w:t>
      </w:r>
      <w:bookmarkStart w:id="24539" w:name="_ETM_Q47_197090"/>
      <w:bookmarkEnd w:id="24539"/>
      <w:r w:rsidRPr="002B44A9">
        <w:rPr>
          <w:rtl/>
        </w:rPr>
        <w:t xml:space="preserve">ועדת </w:t>
      </w:r>
      <w:bookmarkStart w:id="24540" w:name="_ETM_Q47_197449"/>
      <w:bookmarkEnd w:id="24540"/>
      <w:r w:rsidRPr="002B44A9">
        <w:rPr>
          <w:rtl/>
        </w:rPr>
        <w:t xml:space="preserve">חקירה </w:t>
      </w:r>
      <w:bookmarkStart w:id="24541" w:name="_ETM_Q47_197840"/>
      <w:bookmarkEnd w:id="24541"/>
      <w:r w:rsidRPr="002B44A9">
        <w:rPr>
          <w:rtl/>
        </w:rPr>
        <w:t>ממלכתית</w:t>
      </w:r>
      <w:r w:rsidR="00D13650">
        <w:rPr>
          <w:rFonts w:hint="cs"/>
          <w:rtl/>
        </w:rPr>
        <w:t>,</w:t>
      </w:r>
      <w:r w:rsidRPr="002B44A9">
        <w:rPr>
          <w:rtl/>
        </w:rPr>
        <w:t xml:space="preserve"> </w:t>
      </w:r>
      <w:bookmarkStart w:id="24542" w:name="_ETM_Q47_198890"/>
      <w:bookmarkEnd w:id="24542"/>
      <w:r w:rsidRPr="002B44A9">
        <w:rPr>
          <w:rtl/>
        </w:rPr>
        <w:t xml:space="preserve">ואז </w:t>
      </w:r>
      <w:bookmarkStart w:id="24543" w:name="_ETM_Q47_199369"/>
      <w:bookmarkEnd w:id="24543"/>
      <w:r w:rsidRPr="002B44A9">
        <w:rPr>
          <w:rtl/>
        </w:rPr>
        <w:t xml:space="preserve">היא </w:t>
      </w:r>
      <w:bookmarkStart w:id="24544" w:name="_ETM_Q47_199460"/>
      <w:bookmarkEnd w:id="24544"/>
      <w:r w:rsidRPr="002B44A9">
        <w:rPr>
          <w:rtl/>
        </w:rPr>
        <w:t>אמרה</w:t>
      </w:r>
      <w:r>
        <w:rPr>
          <w:rFonts w:hint="cs"/>
          <w:rtl/>
        </w:rPr>
        <w:t>: מ</w:t>
      </w:r>
      <w:bookmarkStart w:id="24545" w:name="_ETM_Q47_200810"/>
      <w:bookmarkStart w:id="24546" w:name="_ETM_Q47_201829"/>
      <w:bookmarkEnd w:id="24545"/>
      <w:bookmarkEnd w:id="24546"/>
      <w:r w:rsidRPr="002B44A9">
        <w:rPr>
          <w:rtl/>
        </w:rPr>
        <w:t xml:space="preserve">י </w:t>
      </w:r>
      <w:bookmarkStart w:id="24547" w:name="_ETM_Q47_202100"/>
      <w:bookmarkEnd w:id="24547"/>
      <w:r w:rsidRPr="002B44A9">
        <w:rPr>
          <w:rtl/>
        </w:rPr>
        <w:t xml:space="preserve">בכלל </w:t>
      </w:r>
      <w:bookmarkStart w:id="24548" w:name="_ETM_Q47_202579"/>
      <w:bookmarkEnd w:id="24548"/>
      <w:r w:rsidRPr="002B44A9">
        <w:rPr>
          <w:rtl/>
        </w:rPr>
        <w:t>בקואליציה</w:t>
      </w:r>
      <w:r>
        <w:rPr>
          <w:rFonts w:hint="cs"/>
          <w:rtl/>
        </w:rPr>
        <w:t>,</w:t>
      </w:r>
      <w:r w:rsidRPr="002B44A9">
        <w:rPr>
          <w:rtl/>
        </w:rPr>
        <w:t xml:space="preserve"> </w:t>
      </w:r>
      <w:bookmarkStart w:id="24549" w:name="_ETM_Q47_203930"/>
      <w:bookmarkEnd w:id="24549"/>
      <w:r w:rsidRPr="002B44A9">
        <w:rPr>
          <w:rtl/>
        </w:rPr>
        <w:t xml:space="preserve">שמעת </w:t>
      </w:r>
      <w:bookmarkStart w:id="24550" w:name="_ETM_Q47_204500"/>
      <w:bookmarkEnd w:id="24550"/>
      <w:r w:rsidRPr="002B44A9">
        <w:rPr>
          <w:rtl/>
        </w:rPr>
        <w:t xml:space="preserve">מישהו </w:t>
      </w:r>
      <w:bookmarkStart w:id="24551" w:name="_ETM_Q47_204800"/>
      <w:bookmarkEnd w:id="24551"/>
      <w:r w:rsidRPr="002B44A9">
        <w:rPr>
          <w:rtl/>
        </w:rPr>
        <w:t xml:space="preserve">בקואליציה </w:t>
      </w:r>
      <w:bookmarkStart w:id="24552" w:name="_ETM_Q47_205790"/>
      <w:bookmarkEnd w:id="24552"/>
      <w:r>
        <w:rPr>
          <w:rFonts w:hint="cs"/>
          <w:rtl/>
        </w:rPr>
        <w:t xml:space="preserve">– </w:t>
      </w:r>
      <w:r w:rsidRPr="002B44A9">
        <w:rPr>
          <w:rtl/>
        </w:rPr>
        <w:t xml:space="preserve">אני </w:t>
      </w:r>
      <w:bookmarkStart w:id="24553" w:name="_ETM_Q47_205940"/>
      <w:bookmarkEnd w:id="24553"/>
      <w:r w:rsidRPr="002B44A9">
        <w:rPr>
          <w:rtl/>
        </w:rPr>
        <w:t xml:space="preserve">לא </w:t>
      </w:r>
      <w:bookmarkStart w:id="24554" w:name="_ETM_Q47_206060"/>
      <w:bookmarkEnd w:id="24554"/>
      <w:r w:rsidRPr="002B44A9">
        <w:rPr>
          <w:rtl/>
        </w:rPr>
        <w:t xml:space="preserve">מצטט </w:t>
      </w:r>
      <w:bookmarkStart w:id="24555" w:name="_ETM_Q47_206480"/>
      <w:bookmarkEnd w:id="24555"/>
      <w:r w:rsidRPr="002B44A9">
        <w:rPr>
          <w:rtl/>
        </w:rPr>
        <w:t>אח</w:t>
      </w:r>
      <w:r>
        <w:rPr>
          <w:rtl/>
        </w:rPr>
        <w:t>ד</w:t>
      </w:r>
      <w:r>
        <w:rPr>
          <w:rFonts w:hint="cs"/>
          <w:rtl/>
        </w:rPr>
        <w:t xml:space="preserve"> ל</w:t>
      </w:r>
      <w:r w:rsidRPr="002B44A9">
        <w:rPr>
          <w:rtl/>
        </w:rPr>
        <w:t>אחד</w:t>
      </w:r>
      <w:r>
        <w:rPr>
          <w:rFonts w:hint="cs"/>
          <w:rtl/>
        </w:rPr>
        <w:t>,</w:t>
      </w:r>
      <w:r w:rsidRPr="002B44A9">
        <w:rPr>
          <w:rtl/>
        </w:rPr>
        <w:t xml:space="preserve"> </w:t>
      </w:r>
      <w:bookmarkStart w:id="24556" w:name="_ETM_Q47_207020"/>
      <w:bookmarkEnd w:id="24556"/>
      <w:r w:rsidRPr="002B44A9">
        <w:rPr>
          <w:rtl/>
        </w:rPr>
        <w:t>פרפראזה</w:t>
      </w:r>
      <w:r>
        <w:rPr>
          <w:rFonts w:hint="cs"/>
          <w:rtl/>
        </w:rPr>
        <w:t xml:space="preserve"> </w:t>
      </w:r>
      <w:r>
        <w:rPr>
          <w:rFonts w:hint="eastAsia"/>
        </w:rPr>
        <w:t>–</w:t>
      </w:r>
      <w:r w:rsidRPr="002B44A9">
        <w:rPr>
          <w:rtl/>
        </w:rPr>
        <w:t xml:space="preserve"> </w:t>
      </w:r>
      <w:bookmarkStart w:id="24557" w:name="_ETM_Q47_208070"/>
      <w:bookmarkEnd w:id="24557"/>
      <w:r w:rsidRPr="002B44A9">
        <w:rPr>
          <w:rtl/>
        </w:rPr>
        <w:t xml:space="preserve">שמעת </w:t>
      </w:r>
      <w:bookmarkStart w:id="24558" w:name="_ETM_Q47_208610"/>
      <w:bookmarkEnd w:id="24558"/>
      <w:r>
        <w:rPr>
          <w:rFonts w:hint="cs"/>
          <w:rtl/>
        </w:rPr>
        <w:t>אחד</w:t>
      </w:r>
      <w:r w:rsidRPr="002B44A9">
        <w:rPr>
          <w:rtl/>
        </w:rPr>
        <w:t xml:space="preserve"> </w:t>
      </w:r>
      <w:bookmarkStart w:id="24559" w:name="_ETM_Q47_208910"/>
      <w:bookmarkEnd w:id="24559"/>
      <w:r w:rsidRPr="002B44A9">
        <w:rPr>
          <w:rtl/>
        </w:rPr>
        <w:t xml:space="preserve">בקואליציה </w:t>
      </w:r>
      <w:bookmarkStart w:id="24560" w:name="_ETM_Q47_209540"/>
      <w:bookmarkEnd w:id="24560"/>
      <w:r w:rsidRPr="002B44A9">
        <w:rPr>
          <w:rtl/>
        </w:rPr>
        <w:t xml:space="preserve">שהתנגד </w:t>
      </w:r>
      <w:bookmarkStart w:id="24561" w:name="_ETM_Q47_210200"/>
      <w:bookmarkEnd w:id="24561"/>
      <w:r w:rsidRPr="002B44A9">
        <w:rPr>
          <w:rtl/>
        </w:rPr>
        <w:t xml:space="preserve">לוועדת </w:t>
      </w:r>
      <w:bookmarkStart w:id="24562" w:name="_ETM_Q47_210650"/>
      <w:bookmarkEnd w:id="24562"/>
      <w:r w:rsidRPr="002B44A9">
        <w:rPr>
          <w:rtl/>
        </w:rPr>
        <w:t xml:space="preserve">חקירה </w:t>
      </w:r>
      <w:bookmarkStart w:id="24563" w:name="_ETM_Q47_211160"/>
      <w:bookmarkEnd w:id="24563"/>
      <w:r w:rsidRPr="002B44A9">
        <w:rPr>
          <w:rtl/>
        </w:rPr>
        <w:t>ממלכתית</w:t>
      </w:r>
      <w:r>
        <w:rPr>
          <w:rFonts w:hint="cs"/>
          <w:rtl/>
        </w:rPr>
        <w:t>?</w:t>
      </w:r>
      <w:r w:rsidRPr="002B44A9">
        <w:rPr>
          <w:rtl/>
        </w:rPr>
        <w:t xml:space="preserve"> </w:t>
      </w:r>
      <w:bookmarkStart w:id="24564" w:name="_ETM_Q47_213030"/>
      <w:bookmarkEnd w:id="24564"/>
      <w:r w:rsidRPr="002B44A9">
        <w:rPr>
          <w:rtl/>
        </w:rPr>
        <w:t>עכשיו</w:t>
      </w:r>
      <w:r>
        <w:rPr>
          <w:rFonts w:hint="cs"/>
          <w:rtl/>
        </w:rPr>
        <w:t>,</w:t>
      </w:r>
      <w:bookmarkStart w:id="24565" w:name="_ETM_Q47_216196"/>
      <w:bookmarkEnd w:id="24565"/>
      <w:r>
        <w:rPr>
          <w:rFonts w:hint="cs"/>
          <w:rtl/>
        </w:rPr>
        <w:t xml:space="preserve"> היה בא לי לומר לה </w:t>
      </w:r>
      <w:r>
        <w:t>Welcome to Israel</w:t>
      </w:r>
      <w:r>
        <w:rPr>
          <w:rFonts w:hint="cs"/>
          <w:rtl/>
        </w:rPr>
        <w:t xml:space="preserve">, השרה רגב. באמת, אני שמח, </w:t>
      </w:r>
      <w:r>
        <w:t>Thank you for flying with us</w:t>
      </w:r>
      <w:r>
        <w:rPr>
          <w:rFonts w:hint="cs"/>
          <w:rtl/>
        </w:rPr>
        <w:t xml:space="preserve">. </w:t>
      </w:r>
      <w:bookmarkStart w:id="24566" w:name="_ETM_Q47_213390"/>
      <w:bookmarkStart w:id="24567" w:name="_ETM_Q47_226640"/>
      <w:bookmarkEnd w:id="24566"/>
      <w:bookmarkEnd w:id="24567"/>
      <w:r w:rsidRPr="002B44A9">
        <w:rPr>
          <w:rtl/>
        </w:rPr>
        <w:t xml:space="preserve">קרו </w:t>
      </w:r>
      <w:bookmarkStart w:id="24568" w:name="_ETM_Q47_226969"/>
      <w:bookmarkEnd w:id="24568"/>
      <w:r w:rsidRPr="002B44A9">
        <w:rPr>
          <w:rtl/>
        </w:rPr>
        <w:t xml:space="preserve">פה </w:t>
      </w:r>
      <w:bookmarkStart w:id="24569" w:name="_ETM_Q47_227180"/>
      <w:bookmarkEnd w:id="24569"/>
      <w:r w:rsidRPr="002B44A9">
        <w:rPr>
          <w:rtl/>
        </w:rPr>
        <w:t xml:space="preserve">כמה </w:t>
      </w:r>
      <w:bookmarkStart w:id="24570" w:name="_ETM_Q47_227420"/>
      <w:bookmarkEnd w:id="24570"/>
      <w:r w:rsidRPr="002B44A9">
        <w:rPr>
          <w:rtl/>
        </w:rPr>
        <w:t xml:space="preserve">דברים </w:t>
      </w:r>
      <w:bookmarkStart w:id="24571" w:name="_ETM_Q47_227780"/>
      <w:bookmarkEnd w:id="24571"/>
      <w:r w:rsidRPr="002B44A9">
        <w:rPr>
          <w:rtl/>
        </w:rPr>
        <w:t xml:space="preserve">בזמן </w:t>
      </w:r>
      <w:bookmarkStart w:id="24572" w:name="_ETM_Q47_228140"/>
      <w:bookmarkEnd w:id="24572"/>
      <w:r w:rsidRPr="002B44A9">
        <w:rPr>
          <w:rtl/>
        </w:rPr>
        <w:t xml:space="preserve">שלא </w:t>
      </w:r>
      <w:bookmarkStart w:id="24573" w:name="_ETM_Q47_228409"/>
      <w:bookmarkEnd w:id="24573"/>
      <w:r w:rsidRPr="002B44A9">
        <w:rPr>
          <w:rtl/>
        </w:rPr>
        <w:t xml:space="preserve">היית </w:t>
      </w:r>
      <w:bookmarkStart w:id="24574" w:name="_ETM_Q47_228649"/>
      <w:bookmarkEnd w:id="24574"/>
      <w:r w:rsidRPr="002B44A9">
        <w:rPr>
          <w:rtl/>
        </w:rPr>
        <w:t>בארץ</w:t>
      </w:r>
      <w:r>
        <w:rPr>
          <w:rFonts w:hint="cs"/>
          <w:rtl/>
        </w:rPr>
        <w:t>.</w:t>
      </w:r>
      <w:r w:rsidRPr="002B44A9">
        <w:rPr>
          <w:rtl/>
        </w:rPr>
        <w:t xml:space="preserve"> </w:t>
      </w:r>
      <w:bookmarkStart w:id="24575" w:name="_ETM_Q47_229760"/>
      <w:bookmarkEnd w:id="24575"/>
      <w:r w:rsidRPr="002B44A9">
        <w:rPr>
          <w:rtl/>
        </w:rPr>
        <w:t xml:space="preserve">את </w:t>
      </w:r>
      <w:bookmarkStart w:id="24576" w:name="_ETM_Q47_229909"/>
      <w:bookmarkEnd w:id="24576"/>
      <w:r w:rsidRPr="002B44A9">
        <w:rPr>
          <w:rtl/>
        </w:rPr>
        <w:t xml:space="preserve">כבר </w:t>
      </w:r>
      <w:bookmarkStart w:id="24577" w:name="_ETM_Q47_230269"/>
      <w:bookmarkEnd w:id="24577"/>
      <w:r w:rsidRPr="002B44A9">
        <w:rPr>
          <w:rtl/>
        </w:rPr>
        <w:t xml:space="preserve">היית </w:t>
      </w:r>
      <w:bookmarkStart w:id="24578" w:name="_ETM_Q47_230510"/>
      <w:bookmarkEnd w:id="24578"/>
      <w:r w:rsidRPr="002B44A9">
        <w:rPr>
          <w:rtl/>
        </w:rPr>
        <w:t xml:space="preserve">כל </w:t>
      </w:r>
      <w:bookmarkStart w:id="24579" w:name="_ETM_Q47_230659"/>
      <w:bookmarkEnd w:id="24579"/>
      <w:r w:rsidRPr="002B44A9">
        <w:rPr>
          <w:rtl/>
        </w:rPr>
        <w:t xml:space="preserve">כך </w:t>
      </w:r>
      <w:bookmarkStart w:id="24580" w:name="_ETM_Q47_230870"/>
      <w:bookmarkEnd w:id="24580"/>
      <w:r w:rsidRPr="002B44A9">
        <w:rPr>
          <w:rtl/>
        </w:rPr>
        <w:t xml:space="preserve">הרבה </w:t>
      </w:r>
      <w:bookmarkStart w:id="24581" w:name="_ETM_Q47_231140"/>
      <w:bookmarkEnd w:id="24581"/>
      <w:r w:rsidRPr="002B44A9">
        <w:rPr>
          <w:rtl/>
        </w:rPr>
        <w:t xml:space="preserve">זמן </w:t>
      </w:r>
      <w:bookmarkStart w:id="24582" w:name="_ETM_Q47_231409"/>
      <w:bookmarkEnd w:id="24582"/>
      <w:r w:rsidRPr="002B44A9">
        <w:rPr>
          <w:rtl/>
        </w:rPr>
        <w:t xml:space="preserve">מחוץ </w:t>
      </w:r>
      <w:bookmarkStart w:id="24583" w:name="_ETM_Q47_231739"/>
      <w:bookmarkEnd w:id="24583"/>
      <w:r w:rsidRPr="002B44A9">
        <w:rPr>
          <w:rtl/>
        </w:rPr>
        <w:t>לארץ</w:t>
      </w:r>
      <w:r>
        <w:rPr>
          <w:rFonts w:hint="cs"/>
          <w:rtl/>
        </w:rPr>
        <w:t>,</w:t>
      </w:r>
      <w:r w:rsidRPr="002B44A9">
        <w:rPr>
          <w:rtl/>
        </w:rPr>
        <w:t xml:space="preserve"> </w:t>
      </w:r>
      <w:bookmarkStart w:id="24584" w:name="_ETM_Q47_232550"/>
      <w:bookmarkEnd w:id="24584"/>
      <w:r w:rsidRPr="002B44A9">
        <w:rPr>
          <w:rtl/>
        </w:rPr>
        <w:t>ש</w:t>
      </w:r>
      <w:bookmarkStart w:id="24585" w:name="_ETM_Q47_233059"/>
      <w:bookmarkEnd w:id="24585"/>
      <w:r w:rsidRPr="002B44A9">
        <w:rPr>
          <w:rtl/>
        </w:rPr>
        <w:t xml:space="preserve">השנה </w:t>
      </w:r>
      <w:bookmarkStart w:id="24586" w:name="_ETM_Q47_233479"/>
      <w:bookmarkEnd w:id="24586"/>
      <w:r w:rsidRPr="002B44A9">
        <w:rPr>
          <w:rtl/>
        </w:rPr>
        <w:t xml:space="preserve">את </w:t>
      </w:r>
      <w:bookmarkStart w:id="24587" w:name="_ETM_Q47_233570"/>
      <w:bookmarkEnd w:id="24587"/>
      <w:r w:rsidRPr="002B44A9">
        <w:rPr>
          <w:rtl/>
        </w:rPr>
        <w:t xml:space="preserve">לא </w:t>
      </w:r>
      <w:bookmarkStart w:id="24588" w:name="_ETM_Q47_233659"/>
      <w:bookmarkEnd w:id="24588"/>
      <w:r w:rsidRPr="002B44A9">
        <w:rPr>
          <w:rtl/>
        </w:rPr>
        <w:t xml:space="preserve">משלמת </w:t>
      </w:r>
      <w:bookmarkStart w:id="24589" w:name="_ETM_Q47_234140"/>
      <w:bookmarkEnd w:id="24589"/>
      <w:r w:rsidRPr="002B44A9">
        <w:rPr>
          <w:rtl/>
        </w:rPr>
        <w:t xml:space="preserve">מיסים </w:t>
      </w:r>
      <w:bookmarkStart w:id="24590" w:name="_ETM_Q47_234559"/>
      <w:bookmarkEnd w:id="24590"/>
      <w:r w:rsidRPr="002B44A9">
        <w:rPr>
          <w:rtl/>
        </w:rPr>
        <w:t>בארץ</w:t>
      </w:r>
      <w:r>
        <w:rPr>
          <w:rFonts w:hint="cs"/>
          <w:rtl/>
        </w:rPr>
        <w:t>,</w:t>
      </w:r>
      <w:bookmarkStart w:id="24591" w:name="_ETM_Q47_233788"/>
      <w:bookmarkStart w:id="24592" w:name="_ETM_Q47_233949"/>
      <w:bookmarkEnd w:id="24591"/>
      <w:bookmarkEnd w:id="24592"/>
      <w:r w:rsidRPr="002B44A9">
        <w:rPr>
          <w:rtl/>
        </w:rPr>
        <w:t xml:space="preserve"> </w:t>
      </w:r>
      <w:bookmarkStart w:id="24593" w:name="_ETM_Q47_234949"/>
      <w:bookmarkEnd w:id="24593"/>
      <w:r w:rsidRPr="002B44A9">
        <w:rPr>
          <w:rtl/>
        </w:rPr>
        <w:t xml:space="preserve">כי </w:t>
      </w:r>
      <w:bookmarkStart w:id="24594" w:name="_ETM_Q47_235070"/>
      <w:bookmarkEnd w:id="24594"/>
      <w:r w:rsidRPr="002B44A9">
        <w:rPr>
          <w:rtl/>
        </w:rPr>
        <w:t xml:space="preserve">את </w:t>
      </w:r>
      <w:bookmarkStart w:id="24595" w:name="_ETM_Q47_235160"/>
      <w:bookmarkEnd w:id="24595"/>
      <w:r w:rsidRPr="002B44A9">
        <w:rPr>
          <w:rtl/>
        </w:rPr>
        <w:t xml:space="preserve">בקושי </w:t>
      </w:r>
      <w:bookmarkStart w:id="24596" w:name="_ETM_Q47_235730"/>
      <w:bookmarkEnd w:id="24596"/>
      <w:r w:rsidRPr="002B44A9">
        <w:rPr>
          <w:rtl/>
        </w:rPr>
        <w:t xml:space="preserve">תושב </w:t>
      </w:r>
      <w:bookmarkStart w:id="24597" w:name="_ETM_Q47_236089"/>
      <w:bookmarkEnd w:id="24597"/>
      <w:r w:rsidRPr="002B44A9">
        <w:rPr>
          <w:rtl/>
        </w:rPr>
        <w:t>ארעי</w:t>
      </w:r>
      <w:r>
        <w:rPr>
          <w:rFonts w:hint="cs"/>
          <w:rtl/>
        </w:rPr>
        <w:t>.</w:t>
      </w:r>
      <w:r w:rsidRPr="002B44A9">
        <w:rPr>
          <w:rtl/>
        </w:rPr>
        <w:t xml:space="preserve"> </w:t>
      </w:r>
      <w:bookmarkStart w:id="24598" w:name="_ETM_Q47_238319"/>
      <w:bookmarkEnd w:id="24598"/>
      <w:r w:rsidRPr="002B44A9">
        <w:rPr>
          <w:rtl/>
        </w:rPr>
        <w:t>באמת</w:t>
      </w:r>
      <w:r>
        <w:rPr>
          <w:rFonts w:hint="cs"/>
          <w:rtl/>
        </w:rPr>
        <w:t xml:space="preserve">, היה </w:t>
      </w:r>
      <w:bookmarkStart w:id="24599" w:name="_ETM_Q47_238949"/>
      <w:bookmarkStart w:id="24600" w:name="_ETM_Q47_239249"/>
      <w:bookmarkEnd w:id="24599"/>
      <w:bookmarkEnd w:id="24600"/>
      <w:r>
        <w:rPr>
          <w:rFonts w:hint="cs"/>
          <w:rtl/>
        </w:rPr>
        <w:t>בא ל</w:t>
      </w:r>
      <w:r w:rsidRPr="002B44A9">
        <w:rPr>
          <w:rtl/>
        </w:rPr>
        <w:t>י</w:t>
      </w:r>
      <w:r>
        <w:rPr>
          <w:rFonts w:hint="cs"/>
          <w:rtl/>
        </w:rPr>
        <w:t>,</w:t>
      </w:r>
      <w:r w:rsidRPr="002B44A9">
        <w:rPr>
          <w:rtl/>
        </w:rPr>
        <w:t xml:space="preserve"> </w:t>
      </w:r>
      <w:bookmarkStart w:id="24601" w:name="_ETM_Q47_239429"/>
      <w:bookmarkEnd w:id="24601"/>
      <w:r w:rsidRPr="002B44A9">
        <w:rPr>
          <w:rtl/>
        </w:rPr>
        <w:t xml:space="preserve">אתה </w:t>
      </w:r>
      <w:bookmarkStart w:id="24602" w:name="_ETM_Q47_239579"/>
      <w:bookmarkEnd w:id="24602"/>
      <w:r w:rsidRPr="002B44A9">
        <w:rPr>
          <w:rtl/>
        </w:rPr>
        <w:t>יודע</w:t>
      </w:r>
      <w:r>
        <w:rPr>
          <w:rFonts w:hint="cs"/>
          <w:rtl/>
        </w:rPr>
        <w:t>,</w:t>
      </w:r>
      <w:r w:rsidRPr="002B44A9">
        <w:rPr>
          <w:rtl/>
        </w:rPr>
        <w:t xml:space="preserve"> </w:t>
      </w:r>
      <w:bookmarkStart w:id="24603" w:name="_ETM_Q47_239789"/>
      <w:bookmarkEnd w:id="24603"/>
      <w:r w:rsidRPr="002B44A9">
        <w:rPr>
          <w:rtl/>
        </w:rPr>
        <w:t xml:space="preserve">להמשיך </w:t>
      </w:r>
      <w:bookmarkStart w:id="24604" w:name="_ETM_Q47_240179"/>
      <w:bookmarkEnd w:id="24604"/>
      <w:r w:rsidRPr="002B44A9">
        <w:rPr>
          <w:rtl/>
        </w:rPr>
        <w:t xml:space="preserve">ולשאול </w:t>
      </w:r>
      <w:bookmarkStart w:id="24605" w:name="_ETM_Q47_240449"/>
      <w:bookmarkEnd w:id="24605"/>
      <w:r w:rsidRPr="002B44A9">
        <w:rPr>
          <w:rtl/>
        </w:rPr>
        <w:t>אותה</w:t>
      </w:r>
      <w:r>
        <w:rPr>
          <w:rFonts w:hint="cs"/>
          <w:rtl/>
        </w:rPr>
        <w:t>:</w:t>
      </w:r>
      <w:r w:rsidRPr="002B44A9">
        <w:rPr>
          <w:rtl/>
        </w:rPr>
        <w:t xml:space="preserve"> </w:t>
      </w:r>
      <w:bookmarkStart w:id="24606" w:name="_ETM_Q47_240629"/>
      <w:bookmarkEnd w:id="24606"/>
      <w:r w:rsidRPr="002B44A9">
        <w:rPr>
          <w:rtl/>
        </w:rPr>
        <w:t xml:space="preserve">ארזת </w:t>
      </w:r>
      <w:bookmarkStart w:id="24607" w:name="_ETM_Q47_240989"/>
      <w:bookmarkEnd w:id="24607"/>
      <w:r w:rsidRPr="002B44A9">
        <w:rPr>
          <w:rtl/>
        </w:rPr>
        <w:t>לבד</w:t>
      </w:r>
      <w:r>
        <w:rPr>
          <w:rFonts w:hint="cs"/>
          <w:rtl/>
        </w:rPr>
        <w:t>?</w:t>
      </w:r>
      <w:r w:rsidRPr="002B44A9">
        <w:rPr>
          <w:rtl/>
        </w:rPr>
        <w:t xml:space="preserve"> </w:t>
      </w:r>
      <w:bookmarkStart w:id="24608" w:name="_ETM_Q47_241769"/>
      <w:bookmarkEnd w:id="24608"/>
      <w:r w:rsidRPr="002B44A9">
        <w:rPr>
          <w:rtl/>
        </w:rPr>
        <w:t xml:space="preserve">מישהו </w:t>
      </w:r>
      <w:bookmarkStart w:id="24609" w:name="_ETM_Q47_242039"/>
      <w:bookmarkEnd w:id="24609"/>
      <w:r w:rsidRPr="002B44A9">
        <w:rPr>
          <w:rtl/>
        </w:rPr>
        <w:t xml:space="preserve">הביא </w:t>
      </w:r>
      <w:bookmarkStart w:id="24610" w:name="_ETM_Q47_242249"/>
      <w:bookmarkEnd w:id="24610"/>
      <w:r w:rsidRPr="002B44A9">
        <w:rPr>
          <w:rtl/>
        </w:rPr>
        <w:t xml:space="preserve">לך </w:t>
      </w:r>
      <w:bookmarkStart w:id="24611" w:name="_ETM_Q47_242429"/>
      <w:bookmarkEnd w:id="24611"/>
      <w:r w:rsidRPr="002B44A9">
        <w:rPr>
          <w:rtl/>
        </w:rPr>
        <w:t xml:space="preserve">חבילה </w:t>
      </w:r>
      <w:bookmarkStart w:id="24612" w:name="_ETM_Q47_242850"/>
      <w:bookmarkEnd w:id="24612"/>
      <w:r w:rsidRPr="002B44A9">
        <w:rPr>
          <w:rtl/>
        </w:rPr>
        <w:t>להעביר</w:t>
      </w:r>
      <w:r>
        <w:rPr>
          <w:rFonts w:hint="cs"/>
          <w:rtl/>
        </w:rPr>
        <w:t>?</w:t>
      </w:r>
      <w:r w:rsidRPr="002B44A9">
        <w:rPr>
          <w:rtl/>
        </w:rPr>
        <w:t xml:space="preserve"> </w:t>
      </w:r>
      <w:bookmarkStart w:id="24613" w:name="_ETM_Q47_243749"/>
      <w:bookmarkEnd w:id="24613"/>
      <w:r w:rsidRPr="002B44A9">
        <w:rPr>
          <w:rtl/>
        </w:rPr>
        <w:t xml:space="preserve">מישהו </w:t>
      </w:r>
      <w:bookmarkStart w:id="24614" w:name="_ETM_Q47_244049"/>
      <w:bookmarkEnd w:id="24614"/>
      <w:r w:rsidRPr="002B44A9">
        <w:rPr>
          <w:rtl/>
        </w:rPr>
        <w:t xml:space="preserve">הביא </w:t>
      </w:r>
      <w:bookmarkStart w:id="24615" w:name="_ETM_Q47_244200"/>
      <w:bookmarkEnd w:id="24615"/>
      <w:r w:rsidRPr="002B44A9">
        <w:rPr>
          <w:rtl/>
        </w:rPr>
        <w:t xml:space="preserve">לך </w:t>
      </w:r>
      <w:bookmarkStart w:id="24616" w:name="_ETM_Q47_244319"/>
      <w:bookmarkEnd w:id="24616"/>
      <w:r w:rsidRPr="002B44A9">
        <w:rPr>
          <w:rtl/>
        </w:rPr>
        <w:t xml:space="preserve">איזה </w:t>
      </w:r>
      <w:bookmarkStart w:id="24617" w:name="_ETM_Q47_244530"/>
      <w:bookmarkEnd w:id="24617"/>
      <w:r w:rsidRPr="002B44A9">
        <w:rPr>
          <w:rtl/>
        </w:rPr>
        <w:t xml:space="preserve">יהלום </w:t>
      </w:r>
      <w:bookmarkStart w:id="24618" w:name="_ETM_Q47_244950"/>
      <w:bookmarkEnd w:id="24618"/>
      <w:r>
        <w:rPr>
          <w:rtl/>
        </w:rPr>
        <w:t>מלוט</w:t>
      </w:r>
      <w:r>
        <w:rPr>
          <w:rFonts w:hint="cs"/>
          <w:rtl/>
        </w:rPr>
        <w:t>ש</w:t>
      </w:r>
      <w:r w:rsidRPr="002B44A9">
        <w:rPr>
          <w:rtl/>
        </w:rPr>
        <w:t xml:space="preserve"> </w:t>
      </w:r>
      <w:bookmarkStart w:id="24619" w:name="_ETM_Q47_245310"/>
      <w:bookmarkEnd w:id="24619"/>
      <w:r w:rsidRPr="002B44A9">
        <w:rPr>
          <w:rtl/>
        </w:rPr>
        <w:t xml:space="preserve">שאת </w:t>
      </w:r>
      <w:bookmarkStart w:id="24620" w:name="_ETM_Q47_245490"/>
      <w:bookmarkEnd w:id="24620"/>
      <w:r w:rsidRPr="002B44A9">
        <w:rPr>
          <w:rtl/>
        </w:rPr>
        <w:t xml:space="preserve">צריכה </w:t>
      </w:r>
      <w:bookmarkStart w:id="24621" w:name="_ETM_Q47_245700"/>
      <w:bookmarkEnd w:id="24621"/>
      <w:r w:rsidRPr="002B44A9">
        <w:rPr>
          <w:rtl/>
        </w:rPr>
        <w:t>להיכנס</w:t>
      </w:r>
      <w:r>
        <w:rPr>
          <w:rFonts w:hint="cs"/>
          <w:rtl/>
        </w:rPr>
        <w:t>?</w:t>
      </w:r>
      <w:r w:rsidRPr="002B44A9">
        <w:rPr>
          <w:rtl/>
        </w:rPr>
        <w:t xml:space="preserve"> </w:t>
      </w:r>
      <w:bookmarkStart w:id="24622" w:name="_ETM_Q47_246539"/>
      <w:bookmarkEnd w:id="24622"/>
      <w:r w:rsidRPr="002B44A9">
        <w:rPr>
          <w:rtl/>
        </w:rPr>
        <w:t>באמת</w:t>
      </w:r>
      <w:r>
        <w:rPr>
          <w:rFonts w:hint="cs"/>
          <w:rtl/>
        </w:rPr>
        <w:t>,</w:t>
      </w:r>
      <w:r w:rsidRPr="002B44A9">
        <w:rPr>
          <w:rtl/>
        </w:rPr>
        <w:t xml:space="preserve"> </w:t>
      </w:r>
      <w:bookmarkStart w:id="24623" w:name="_ETM_Q47_246990"/>
      <w:bookmarkEnd w:id="24623"/>
      <w:r w:rsidRPr="002B44A9">
        <w:rPr>
          <w:rtl/>
        </w:rPr>
        <w:t xml:space="preserve">כאילו </w:t>
      </w:r>
      <w:bookmarkStart w:id="24624" w:name="_ETM_Q47_247409"/>
      <w:bookmarkEnd w:id="24624"/>
      <w:r w:rsidRPr="002B44A9">
        <w:rPr>
          <w:rtl/>
        </w:rPr>
        <w:t xml:space="preserve">עולה </w:t>
      </w:r>
      <w:bookmarkStart w:id="24625" w:name="_ETM_Q47_247709"/>
      <w:bookmarkEnd w:id="24625"/>
      <w:r w:rsidRPr="002B44A9">
        <w:rPr>
          <w:rtl/>
        </w:rPr>
        <w:t xml:space="preserve">פה </w:t>
      </w:r>
      <w:bookmarkStart w:id="24626" w:name="_ETM_Q47_247890"/>
      <w:bookmarkEnd w:id="24626"/>
      <w:r w:rsidRPr="002B44A9">
        <w:rPr>
          <w:rtl/>
        </w:rPr>
        <w:t xml:space="preserve">שרה </w:t>
      </w:r>
      <w:bookmarkStart w:id="24627" w:name="_ETM_Q47_248670"/>
      <w:bookmarkEnd w:id="24627"/>
      <w:r>
        <w:rPr>
          <w:rtl/>
        </w:rPr>
        <w:t>חסר</w:t>
      </w:r>
      <w:r>
        <w:rPr>
          <w:rFonts w:hint="cs"/>
          <w:rtl/>
        </w:rPr>
        <w:t>ת</w:t>
      </w:r>
      <w:bookmarkStart w:id="24628" w:name="_ETM_Q47_249180"/>
      <w:bookmarkEnd w:id="24628"/>
      <w:r w:rsidRPr="002B44A9">
        <w:rPr>
          <w:rtl/>
        </w:rPr>
        <w:t xml:space="preserve"> </w:t>
      </w:r>
      <w:bookmarkStart w:id="24629" w:name="_ETM_Q47_249299"/>
      <w:bookmarkEnd w:id="24629"/>
      <w:r w:rsidRPr="002B44A9">
        <w:rPr>
          <w:rtl/>
        </w:rPr>
        <w:t xml:space="preserve">כל </w:t>
      </w:r>
      <w:bookmarkStart w:id="24630" w:name="_ETM_Q47_249479"/>
      <w:bookmarkEnd w:id="24630"/>
      <w:r w:rsidRPr="002B44A9">
        <w:rPr>
          <w:rtl/>
        </w:rPr>
        <w:t xml:space="preserve">מושג </w:t>
      </w:r>
      <w:bookmarkStart w:id="24631" w:name="_ETM_Q47_249990"/>
      <w:bookmarkEnd w:id="24631"/>
      <w:r>
        <w:rPr>
          <w:rFonts w:hint="cs"/>
          <w:rtl/>
        </w:rPr>
        <w:t xml:space="preserve">על </w:t>
      </w:r>
      <w:r w:rsidRPr="002B44A9">
        <w:rPr>
          <w:rtl/>
        </w:rPr>
        <w:t xml:space="preserve">מה </w:t>
      </w:r>
      <w:bookmarkStart w:id="24632" w:name="_ETM_Q47_250140"/>
      <w:bookmarkEnd w:id="24632"/>
      <w:r>
        <w:rPr>
          <w:rFonts w:hint="cs"/>
          <w:rtl/>
        </w:rPr>
        <w:t>ש</w:t>
      </w:r>
      <w:r w:rsidRPr="002B44A9">
        <w:rPr>
          <w:rtl/>
        </w:rPr>
        <w:t xml:space="preserve">קורה </w:t>
      </w:r>
      <w:bookmarkStart w:id="24633" w:name="_ETM_Q47_250380"/>
      <w:bookmarkEnd w:id="24633"/>
      <w:r w:rsidRPr="002B44A9">
        <w:rPr>
          <w:rtl/>
        </w:rPr>
        <w:t>במדינה</w:t>
      </w:r>
      <w:r>
        <w:rPr>
          <w:rFonts w:hint="cs"/>
          <w:rtl/>
        </w:rPr>
        <w:t>,</w:t>
      </w:r>
      <w:r w:rsidRPr="002B44A9">
        <w:rPr>
          <w:rtl/>
        </w:rPr>
        <w:t xml:space="preserve"> </w:t>
      </w:r>
      <w:bookmarkStart w:id="24634" w:name="_ETM_Q47_250890"/>
      <w:bookmarkEnd w:id="24634"/>
      <w:r w:rsidRPr="002B44A9">
        <w:rPr>
          <w:rtl/>
        </w:rPr>
        <w:t xml:space="preserve">בטח </w:t>
      </w:r>
      <w:bookmarkStart w:id="24635" w:name="_ETM_Q47_251280"/>
      <w:bookmarkEnd w:id="24635"/>
      <w:r w:rsidRPr="002B44A9">
        <w:rPr>
          <w:rtl/>
        </w:rPr>
        <w:t xml:space="preserve">בתחום </w:t>
      </w:r>
      <w:bookmarkStart w:id="24636" w:name="_ETM_Q47_251640"/>
      <w:bookmarkEnd w:id="24636"/>
      <w:r w:rsidRPr="002B44A9">
        <w:rPr>
          <w:rtl/>
        </w:rPr>
        <w:t>משרדה</w:t>
      </w:r>
      <w:r>
        <w:rPr>
          <w:rFonts w:hint="cs"/>
          <w:rtl/>
        </w:rPr>
        <w:t>.</w:t>
      </w:r>
      <w:r w:rsidRPr="002B44A9">
        <w:rPr>
          <w:rtl/>
        </w:rPr>
        <w:t xml:space="preserve"> </w:t>
      </w:r>
      <w:bookmarkStart w:id="24637" w:name="_ETM_Q47_252180"/>
      <w:bookmarkEnd w:id="24637"/>
    </w:p>
    <w:p w:rsidR="009B2849" w:rsidRDefault="009B2849" w:rsidP="00577118">
      <w:pPr>
        <w:rPr>
          <w:rtl/>
        </w:rPr>
      </w:pPr>
    </w:p>
    <w:p w:rsidR="009B2849" w:rsidRDefault="009B2849" w:rsidP="00577118">
      <w:pPr>
        <w:rPr>
          <w:rtl/>
        </w:rPr>
      </w:pPr>
      <w:r w:rsidRPr="002B44A9">
        <w:rPr>
          <w:rtl/>
        </w:rPr>
        <w:t xml:space="preserve">ראיתי </w:t>
      </w:r>
      <w:bookmarkStart w:id="24638" w:name="_ETM_Q47_252479"/>
      <w:bookmarkEnd w:id="24638"/>
      <w:r>
        <w:rPr>
          <w:rtl/>
        </w:rPr>
        <w:t>ש</w:t>
      </w:r>
      <w:r>
        <w:rPr>
          <w:rFonts w:hint="cs"/>
          <w:rtl/>
        </w:rPr>
        <w:t>היום היא הייתה</w:t>
      </w:r>
      <w:bookmarkStart w:id="24639" w:name="_ETM_Q47_254051"/>
      <w:bookmarkStart w:id="24640" w:name="_ETM_Q47_252750"/>
      <w:bookmarkEnd w:id="24639"/>
      <w:bookmarkEnd w:id="24640"/>
      <w:r w:rsidRPr="002B44A9">
        <w:rPr>
          <w:rtl/>
        </w:rPr>
        <w:t xml:space="preserve"> </w:t>
      </w:r>
      <w:bookmarkStart w:id="24641" w:name="_ETM_Q47_253429"/>
      <w:bookmarkEnd w:id="24641"/>
      <w:r w:rsidRPr="002B44A9">
        <w:rPr>
          <w:rtl/>
        </w:rPr>
        <w:t>בצפון</w:t>
      </w:r>
      <w:r>
        <w:rPr>
          <w:rFonts w:hint="cs"/>
          <w:rtl/>
        </w:rPr>
        <w:t>.</w:t>
      </w:r>
      <w:r w:rsidRPr="002B44A9">
        <w:rPr>
          <w:rtl/>
        </w:rPr>
        <w:t xml:space="preserve"> </w:t>
      </w:r>
      <w:bookmarkStart w:id="24642" w:name="_ETM_Q47_254029"/>
      <w:bookmarkEnd w:id="24642"/>
      <w:r w:rsidRPr="002B44A9">
        <w:rPr>
          <w:rtl/>
        </w:rPr>
        <w:t xml:space="preserve">היא </w:t>
      </w:r>
      <w:bookmarkStart w:id="24643" w:name="_ETM_Q47_254119"/>
      <w:bookmarkEnd w:id="24643"/>
      <w:r w:rsidRPr="002B44A9">
        <w:rPr>
          <w:rtl/>
        </w:rPr>
        <w:t xml:space="preserve">גילתה </w:t>
      </w:r>
      <w:bookmarkStart w:id="24644" w:name="_ETM_Q47_254569"/>
      <w:bookmarkEnd w:id="24644"/>
      <w:r>
        <w:rPr>
          <w:rFonts w:hint="cs"/>
          <w:rtl/>
        </w:rPr>
        <w:t>את ה</w:t>
      </w:r>
      <w:r w:rsidRPr="002B44A9">
        <w:rPr>
          <w:rtl/>
        </w:rPr>
        <w:t>צפון</w:t>
      </w:r>
      <w:r>
        <w:rPr>
          <w:rFonts w:hint="cs"/>
          <w:rtl/>
        </w:rPr>
        <w:t>,</w:t>
      </w:r>
      <w:r w:rsidRPr="002B44A9">
        <w:rPr>
          <w:rtl/>
        </w:rPr>
        <w:t xml:space="preserve"> </w:t>
      </w:r>
      <w:bookmarkStart w:id="24645" w:name="_ETM_Q47_255170"/>
      <w:bookmarkEnd w:id="24645"/>
      <w:r w:rsidRPr="002B44A9">
        <w:rPr>
          <w:rtl/>
        </w:rPr>
        <w:t xml:space="preserve">והיא </w:t>
      </w:r>
      <w:bookmarkStart w:id="24646" w:name="_ETM_Q47_255560"/>
      <w:bookmarkEnd w:id="24646"/>
      <w:r w:rsidRPr="002B44A9">
        <w:rPr>
          <w:rtl/>
        </w:rPr>
        <w:t xml:space="preserve">כבר </w:t>
      </w:r>
      <w:bookmarkStart w:id="24647" w:name="_ETM_Q47_256039"/>
      <w:bookmarkEnd w:id="24647"/>
      <w:r w:rsidRPr="002B44A9">
        <w:rPr>
          <w:rtl/>
        </w:rPr>
        <w:t>שו</w:t>
      </w:r>
      <w:bookmarkStart w:id="24648" w:name="_ETM_Q47_257270"/>
      <w:bookmarkEnd w:id="24648"/>
      <w:r>
        <w:rPr>
          <w:rFonts w:hint="cs"/>
          <w:rtl/>
        </w:rPr>
        <w:t xml:space="preserve">ב </w:t>
      </w:r>
      <w:r w:rsidR="00C33473">
        <w:rPr>
          <w:rFonts w:hint="cs"/>
          <w:rtl/>
        </w:rPr>
        <w:t>– – –</w:t>
      </w:r>
    </w:p>
    <w:p w:rsidR="009B2849" w:rsidRDefault="009B2849" w:rsidP="00577118">
      <w:pPr>
        <w:rPr>
          <w:rtl/>
        </w:rPr>
      </w:pPr>
    </w:p>
    <w:p w:rsidR="009B2849" w:rsidRDefault="009B2849" w:rsidP="00577118">
      <w:pPr>
        <w:pStyle w:val="af5"/>
        <w:keepNext/>
        <w:rPr>
          <w:rtl/>
        </w:rPr>
      </w:pPr>
      <w:bookmarkStart w:id="24649" w:name="ET_interruption_6127_27"/>
      <w:r w:rsidRPr="00172588">
        <w:rPr>
          <w:rStyle w:val="TagStyle"/>
          <w:rtl/>
        </w:rPr>
        <w:t xml:space="preserve"> &lt;&lt; קריאה &gt;&gt; </w:t>
      </w:r>
      <w:r>
        <w:rPr>
          <w:rtl/>
        </w:rPr>
        <w:t>ולדימיר בליאק (יש עתיד):</w:t>
      </w:r>
      <w:r w:rsidRPr="00172588">
        <w:rPr>
          <w:rStyle w:val="TagStyle"/>
          <w:rtl/>
        </w:rPr>
        <w:t xml:space="preserve"> &lt;&lt; קריאה &gt;&gt;</w:t>
      </w:r>
      <w:r>
        <w:rPr>
          <w:rtl/>
        </w:rPr>
        <w:t xml:space="preserve"> </w:t>
      </w:r>
      <w:bookmarkEnd w:id="24649"/>
    </w:p>
    <w:p w:rsidR="009B2849" w:rsidRDefault="009B2849" w:rsidP="00577118">
      <w:pPr>
        <w:rPr>
          <w:rtl/>
        </w:rPr>
      </w:pPr>
    </w:p>
    <w:p w:rsidR="009B2849" w:rsidRDefault="009B2849" w:rsidP="00577118">
      <w:pPr>
        <w:rPr>
          <w:rtl/>
        </w:rPr>
      </w:pPr>
      <w:r>
        <w:rPr>
          <w:rFonts w:hint="cs"/>
          <w:rtl/>
        </w:rPr>
        <w:t>בצפון הארץ?</w:t>
      </w:r>
    </w:p>
    <w:p w:rsidR="009B2849" w:rsidRDefault="009B2849" w:rsidP="00577118">
      <w:pPr>
        <w:ind w:firstLine="0"/>
        <w:rPr>
          <w:rtl/>
        </w:rPr>
      </w:pPr>
    </w:p>
    <w:p w:rsidR="009B2849" w:rsidRDefault="009B2849" w:rsidP="00577118">
      <w:pPr>
        <w:pStyle w:val="-"/>
        <w:keepNext/>
        <w:rPr>
          <w:rtl/>
        </w:rPr>
      </w:pPr>
      <w:bookmarkStart w:id="24650" w:name="ET_speakercontinue_6361_28"/>
      <w:r w:rsidRPr="00172588">
        <w:rPr>
          <w:rStyle w:val="TagStyle"/>
          <w:rtl/>
        </w:rPr>
        <w:t xml:space="preserve"> &lt;&lt; דובר_המשך &gt;&gt; </w:t>
      </w:r>
      <w:r>
        <w:rPr>
          <w:rtl/>
        </w:rPr>
        <w:t>נאור שירי (יש עתיד):</w:t>
      </w:r>
      <w:r w:rsidRPr="00172588">
        <w:rPr>
          <w:rStyle w:val="TagStyle"/>
          <w:rtl/>
        </w:rPr>
        <w:t xml:space="preserve"> &lt;&lt; דובר_המשך &gt;&gt;</w:t>
      </w:r>
      <w:r>
        <w:rPr>
          <w:rtl/>
        </w:rPr>
        <w:t xml:space="preserve"> </w:t>
      </w:r>
      <w:bookmarkEnd w:id="24650"/>
    </w:p>
    <w:p w:rsidR="009B2849" w:rsidRPr="00172588" w:rsidRDefault="009B2849" w:rsidP="00577118">
      <w:pPr>
        <w:ind w:firstLine="0"/>
        <w:rPr>
          <w:rtl/>
        </w:rPr>
      </w:pPr>
    </w:p>
    <w:p w:rsidR="009B2849" w:rsidRDefault="009B2849" w:rsidP="00577118">
      <w:pPr>
        <w:rPr>
          <w:rtl/>
        </w:rPr>
      </w:pPr>
      <w:r w:rsidRPr="002B44A9">
        <w:rPr>
          <w:rtl/>
        </w:rPr>
        <w:t xml:space="preserve">בצפון </w:t>
      </w:r>
      <w:bookmarkStart w:id="24651" w:name="_ETM_Q47_257719"/>
      <w:bookmarkEnd w:id="24651"/>
      <w:r w:rsidRPr="002B44A9">
        <w:rPr>
          <w:rtl/>
        </w:rPr>
        <w:t>הארץ</w:t>
      </w:r>
      <w:r>
        <w:rPr>
          <w:rFonts w:hint="cs"/>
          <w:rtl/>
        </w:rPr>
        <w:t>,</w:t>
      </w:r>
      <w:r w:rsidRPr="002B44A9">
        <w:rPr>
          <w:rtl/>
        </w:rPr>
        <w:t xml:space="preserve"> </w:t>
      </w:r>
      <w:bookmarkStart w:id="24652" w:name="_ETM_Q47_258200"/>
      <w:bookmarkEnd w:id="24652"/>
      <w:r w:rsidRPr="002B44A9">
        <w:rPr>
          <w:rtl/>
        </w:rPr>
        <w:t xml:space="preserve">הייתה </w:t>
      </w:r>
      <w:bookmarkStart w:id="24653" w:name="_ETM_Q47_258469"/>
      <w:bookmarkEnd w:id="24653"/>
      <w:r w:rsidRPr="002B44A9">
        <w:rPr>
          <w:rtl/>
        </w:rPr>
        <w:t xml:space="preserve">בעמק </w:t>
      </w:r>
      <w:bookmarkStart w:id="24654" w:name="_ETM_Q47_259369"/>
      <w:bookmarkEnd w:id="24654"/>
      <w:r w:rsidRPr="002B44A9">
        <w:rPr>
          <w:rtl/>
        </w:rPr>
        <w:t>יזרעאל</w:t>
      </w:r>
      <w:r>
        <w:rPr>
          <w:rFonts w:hint="cs"/>
          <w:rtl/>
        </w:rPr>
        <w:t>,</w:t>
      </w:r>
      <w:r w:rsidRPr="002B44A9">
        <w:rPr>
          <w:rtl/>
        </w:rPr>
        <w:t xml:space="preserve"> </w:t>
      </w:r>
      <w:bookmarkStart w:id="24655" w:name="_ETM_Q47_259759"/>
      <w:bookmarkEnd w:id="24655"/>
      <w:r w:rsidRPr="002B44A9">
        <w:rPr>
          <w:rtl/>
        </w:rPr>
        <w:t>כן</w:t>
      </w:r>
      <w:r>
        <w:rPr>
          <w:rFonts w:hint="cs"/>
          <w:rtl/>
        </w:rPr>
        <w:t>.</w:t>
      </w:r>
      <w:r w:rsidRPr="002B44A9">
        <w:rPr>
          <w:rtl/>
        </w:rPr>
        <w:t xml:space="preserve"> </w:t>
      </w:r>
      <w:bookmarkStart w:id="24656" w:name="_ETM_Q47_260090"/>
      <w:bookmarkEnd w:id="24656"/>
      <w:r w:rsidRPr="002B44A9">
        <w:rPr>
          <w:rtl/>
        </w:rPr>
        <w:t xml:space="preserve">ואז </w:t>
      </w:r>
      <w:bookmarkStart w:id="24657" w:name="_ETM_Q47_260329"/>
      <w:bookmarkEnd w:id="24657"/>
      <w:r w:rsidRPr="002B44A9">
        <w:rPr>
          <w:rtl/>
        </w:rPr>
        <w:t xml:space="preserve">היא </w:t>
      </w:r>
      <w:bookmarkStart w:id="24658" w:name="_ETM_Q47_260389"/>
      <w:bookmarkEnd w:id="24658"/>
      <w:r w:rsidRPr="002B44A9">
        <w:rPr>
          <w:rtl/>
        </w:rPr>
        <w:t>מדברת</w:t>
      </w:r>
      <w:bookmarkStart w:id="24659" w:name="_ETM_Q47_260869"/>
      <w:bookmarkEnd w:id="24659"/>
      <w:r w:rsidRPr="002B44A9">
        <w:rPr>
          <w:rtl/>
        </w:rPr>
        <w:t xml:space="preserve"> </w:t>
      </w:r>
      <w:bookmarkStart w:id="24660" w:name="_ETM_Q47_261259"/>
      <w:bookmarkEnd w:id="24660"/>
      <w:r w:rsidRPr="002B44A9">
        <w:rPr>
          <w:rtl/>
        </w:rPr>
        <w:t xml:space="preserve">על </w:t>
      </w:r>
      <w:bookmarkStart w:id="24661" w:name="_ETM_Q47_261380"/>
      <w:bookmarkEnd w:id="24661"/>
      <w:r w:rsidRPr="002B44A9">
        <w:rPr>
          <w:rtl/>
        </w:rPr>
        <w:t xml:space="preserve">רכבת </w:t>
      </w:r>
      <w:bookmarkStart w:id="24662" w:name="_ETM_Q47_261920"/>
      <w:bookmarkEnd w:id="24662"/>
      <w:r w:rsidRPr="002B44A9">
        <w:rPr>
          <w:rtl/>
        </w:rPr>
        <w:t xml:space="preserve">מקריית </w:t>
      </w:r>
      <w:bookmarkStart w:id="24663" w:name="_ETM_Q47_262340"/>
      <w:bookmarkEnd w:id="24663"/>
      <w:r>
        <w:rPr>
          <w:rFonts w:hint="cs"/>
          <w:rtl/>
        </w:rPr>
        <w:t>שמונה</w:t>
      </w:r>
      <w:r w:rsidRPr="002B44A9">
        <w:rPr>
          <w:rtl/>
        </w:rPr>
        <w:t xml:space="preserve"> </w:t>
      </w:r>
      <w:bookmarkStart w:id="24664" w:name="_ETM_Q47_262849"/>
      <w:bookmarkEnd w:id="24664"/>
      <w:r w:rsidRPr="002B44A9">
        <w:rPr>
          <w:rtl/>
        </w:rPr>
        <w:t>לאילת</w:t>
      </w:r>
      <w:r>
        <w:rPr>
          <w:rFonts w:hint="cs"/>
          <w:rtl/>
        </w:rPr>
        <w:t>,</w:t>
      </w:r>
      <w:r w:rsidRPr="002B44A9">
        <w:rPr>
          <w:rtl/>
        </w:rPr>
        <w:t xml:space="preserve"> </w:t>
      </w:r>
      <w:bookmarkStart w:id="24665" w:name="_ETM_Q47_263779"/>
      <w:bookmarkEnd w:id="24665"/>
      <w:r>
        <w:rPr>
          <w:rFonts w:hint="cs"/>
          <w:rtl/>
        </w:rPr>
        <w:t>עוד</w:t>
      </w:r>
      <w:r w:rsidRPr="002B44A9">
        <w:rPr>
          <w:rtl/>
        </w:rPr>
        <w:t xml:space="preserve"> </w:t>
      </w:r>
      <w:bookmarkStart w:id="24666" w:name="_ETM_Q47_264049"/>
      <w:bookmarkEnd w:id="24666"/>
      <w:r w:rsidRPr="002B44A9">
        <w:rPr>
          <w:rtl/>
        </w:rPr>
        <w:t xml:space="preserve">פעם </w:t>
      </w:r>
      <w:bookmarkStart w:id="24667" w:name="_ETM_Q47_264380"/>
      <w:bookmarkEnd w:id="24667"/>
      <w:r w:rsidRPr="002B44A9">
        <w:rPr>
          <w:rtl/>
        </w:rPr>
        <w:t>ו</w:t>
      </w:r>
      <w:r>
        <w:rPr>
          <w:rFonts w:hint="cs"/>
          <w:rtl/>
        </w:rPr>
        <w:t>עוד</w:t>
      </w:r>
      <w:r w:rsidRPr="002B44A9">
        <w:rPr>
          <w:rtl/>
        </w:rPr>
        <w:t xml:space="preserve"> </w:t>
      </w:r>
      <w:bookmarkStart w:id="24668" w:name="_ETM_Q47_264709"/>
      <w:bookmarkEnd w:id="24668"/>
      <w:r w:rsidRPr="002B44A9">
        <w:rPr>
          <w:rtl/>
        </w:rPr>
        <w:t xml:space="preserve">פעם </w:t>
      </w:r>
      <w:bookmarkStart w:id="24669" w:name="_ETM_Q47_265009"/>
      <w:bookmarkEnd w:id="24669"/>
      <w:r w:rsidRPr="002B44A9">
        <w:rPr>
          <w:rtl/>
        </w:rPr>
        <w:t>ו</w:t>
      </w:r>
      <w:r>
        <w:rPr>
          <w:rFonts w:hint="cs"/>
          <w:rtl/>
        </w:rPr>
        <w:t>עוד</w:t>
      </w:r>
      <w:r w:rsidRPr="002B44A9">
        <w:rPr>
          <w:rtl/>
        </w:rPr>
        <w:t xml:space="preserve"> </w:t>
      </w:r>
      <w:bookmarkStart w:id="24670" w:name="_ETM_Q47_265340"/>
      <w:bookmarkEnd w:id="24670"/>
      <w:r w:rsidRPr="002B44A9">
        <w:rPr>
          <w:rtl/>
        </w:rPr>
        <w:t>פעם</w:t>
      </w:r>
      <w:r>
        <w:rPr>
          <w:rFonts w:hint="cs"/>
          <w:rtl/>
        </w:rPr>
        <w:t>.</w:t>
      </w:r>
      <w:r w:rsidRPr="002B44A9">
        <w:rPr>
          <w:rtl/>
        </w:rPr>
        <w:t xml:space="preserve"> </w:t>
      </w:r>
      <w:bookmarkStart w:id="24671" w:name="_ETM_Q47_266090"/>
      <w:bookmarkEnd w:id="24671"/>
      <w:r>
        <w:t>Thank you for flying with us</w:t>
      </w:r>
      <w:r>
        <w:rPr>
          <w:rFonts w:hint="cs"/>
          <w:rtl/>
        </w:rPr>
        <w:t xml:space="preserve">. </w:t>
      </w:r>
      <w:bookmarkStart w:id="24672" w:name="_ETM_Q47_268159"/>
      <w:bookmarkEnd w:id="24672"/>
      <w:r w:rsidRPr="002B44A9">
        <w:rPr>
          <w:rtl/>
        </w:rPr>
        <w:t>באמת</w:t>
      </w:r>
      <w:r>
        <w:rPr>
          <w:rFonts w:hint="cs"/>
          <w:rtl/>
        </w:rPr>
        <w:t>,</w:t>
      </w:r>
      <w:bookmarkStart w:id="24673" w:name="_ETM_Q47_268549"/>
      <w:bookmarkStart w:id="24674" w:name="_ETM_Q47_268789"/>
      <w:bookmarkEnd w:id="24673"/>
      <w:bookmarkEnd w:id="24674"/>
      <w:r w:rsidRPr="002B44A9">
        <w:rPr>
          <w:rtl/>
        </w:rPr>
        <w:t xml:space="preserve"> </w:t>
      </w:r>
      <w:bookmarkStart w:id="24675" w:name="_ETM_Q47_269030"/>
      <w:bookmarkEnd w:id="24675"/>
      <w:r w:rsidRPr="002B44A9">
        <w:rPr>
          <w:rtl/>
        </w:rPr>
        <w:t xml:space="preserve">זה </w:t>
      </w:r>
      <w:bookmarkStart w:id="24676" w:name="_ETM_Q47_269149"/>
      <w:bookmarkEnd w:id="24676"/>
      <w:r w:rsidRPr="002B44A9">
        <w:rPr>
          <w:rtl/>
        </w:rPr>
        <w:t xml:space="preserve">היה </w:t>
      </w:r>
      <w:bookmarkStart w:id="24677" w:name="_ETM_Q47_269299"/>
      <w:bookmarkEnd w:id="24677"/>
      <w:r w:rsidRPr="002B44A9">
        <w:rPr>
          <w:rtl/>
        </w:rPr>
        <w:t xml:space="preserve">מחזה </w:t>
      </w:r>
      <w:bookmarkStart w:id="24678" w:name="_ETM_Q47_270319"/>
      <w:bookmarkEnd w:id="24678"/>
      <w:r w:rsidRPr="002B44A9">
        <w:rPr>
          <w:rtl/>
        </w:rPr>
        <w:t>מדהים</w:t>
      </w:r>
      <w:r>
        <w:rPr>
          <w:rFonts w:hint="cs"/>
          <w:rtl/>
        </w:rPr>
        <w:t>.</w:t>
      </w:r>
      <w:r w:rsidRPr="002B44A9">
        <w:rPr>
          <w:rtl/>
        </w:rPr>
        <w:t xml:space="preserve"> </w:t>
      </w:r>
      <w:bookmarkStart w:id="24679" w:name="_ETM_Q47_271579"/>
      <w:bookmarkEnd w:id="24679"/>
    </w:p>
    <w:p w:rsidR="009B2849" w:rsidRDefault="009B2849" w:rsidP="00577118">
      <w:pPr>
        <w:rPr>
          <w:rtl/>
        </w:rPr>
      </w:pPr>
      <w:bookmarkStart w:id="24680" w:name="_ETM_Q47_270311"/>
      <w:bookmarkStart w:id="24681" w:name="_ETM_Q47_270383"/>
      <w:bookmarkEnd w:id="24680"/>
      <w:bookmarkEnd w:id="24681"/>
    </w:p>
    <w:p w:rsidR="009B2849" w:rsidRDefault="009B2849" w:rsidP="00D13650">
      <w:pPr>
        <w:rPr>
          <w:rtl/>
        </w:rPr>
      </w:pPr>
      <w:bookmarkStart w:id="24682" w:name="_ETM_Q47_270432"/>
      <w:bookmarkStart w:id="24683" w:name="_ETM_Q47_270488"/>
      <w:bookmarkEnd w:id="24682"/>
      <w:bookmarkEnd w:id="24683"/>
      <w:r w:rsidRPr="002B44A9">
        <w:rPr>
          <w:rtl/>
        </w:rPr>
        <w:t xml:space="preserve">אני </w:t>
      </w:r>
      <w:bookmarkStart w:id="24684" w:name="_ETM_Q47_271759"/>
      <w:bookmarkEnd w:id="24684"/>
      <w:r w:rsidRPr="002B44A9">
        <w:rPr>
          <w:rtl/>
        </w:rPr>
        <w:t xml:space="preserve">גם </w:t>
      </w:r>
      <w:bookmarkStart w:id="24685" w:name="_ETM_Q47_271909"/>
      <w:bookmarkEnd w:id="24685"/>
      <w:r w:rsidRPr="002B44A9">
        <w:rPr>
          <w:rtl/>
        </w:rPr>
        <w:t xml:space="preserve">המלצתי </w:t>
      </w:r>
      <w:bookmarkStart w:id="24686" w:name="_ETM_Q47_272389"/>
      <w:bookmarkEnd w:id="24686"/>
      <w:r w:rsidRPr="002B44A9">
        <w:rPr>
          <w:rtl/>
        </w:rPr>
        <w:t xml:space="preserve">לה </w:t>
      </w:r>
      <w:bookmarkStart w:id="24687" w:name="_ETM_Q47_272569"/>
      <w:bookmarkEnd w:id="24687"/>
      <w:r w:rsidRPr="002B44A9">
        <w:rPr>
          <w:rtl/>
        </w:rPr>
        <w:t xml:space="preserve">שבראש </w:t>
      </w:r>
      <w:bookmarkStart w:id="24688" w:name="_ETM_Q47_272990"/>
      <w:bookmarkEnd w:id="24688"/>
      <w:r w:rsidRPr="002B44A9">
        <w:rPr>
          <w:rtl/>
        </w:rPr>
        <w:t xml:space="preserve">ועדת </w:t>
      </w:r>
      <w:bookmarkStart w:id="24689" w:name="_ETM_Q47_273289"/>
      <w:bookmarkEnd w:id="24689"/>
      <w:r w:rsidRPr="002B44A9">
        <w:rPr>
          <w:rtl/>
        </w:rPr>
        <w:t xml:space="preserve">החקירה </w:t>
      </w:r>
      <w:bookmarkStart w:id="24690" w:name="_ETM_Q47_273709"/>
      <w:bookmarkEnd w:id="24690"/>
      <w:r w:rsidRPr="002B44A9">
        <w:rPr>
          <w:rtl/>
        </w:rPr>
        <w:t xml:space="preserve">שהיא </w:t>
      </w:r>
      <w:bookmarkStart w:id="24691" w:name="_ETM_Q47_273920"/>
      <w:bookmarkEnd w:id="24691"/>
      <w:r w:rsidRPr="002B44A9">
        <w:rPr>
          <w:rtl/>
        </w:rPr>
        <w:t xml:space="preserve">מעוניינת </w:t>
      </w:r>
      <w:bookmarkStart w:id="24692" w:name="_ETM_Q47_274340"/>
      <w:bookmarkEnd w:id="24692"/>
      <w:r w:rsidRPr="002B44A9">
        <w:rPr>
          <w:rtl/>
        </w:rPr>
        <w:t>להקים</w:t>
      </w:r>
      <w:r>
        <w:rPr>
          <w:rFonts w:hint="cs"/>
          <w:rtl/>
        </w:rPr>
        <w:t xml:space="preserve"> </w:t>
      </w:r>
      <w:r>
        <w:rPr>
          <w:rFonts w:hint="eastAsia"/>
          <w:rtl/>
        </w:rPr>
        <w:t>–</w:t>
      </w:r>
      <w:r w:rsidRPr="002B44A9">
        <w:rPr>
          <w:rtl/>
        </w:rPr>
        <w:t xml:space="preserve"> </w:t>
      </w:r>
      <w:bookmarkStart w:id="24693" w:name="_ETM_Q47_275520"/>
      <w:bookmarkEnd w:id="24693"/>
      <w:r w:rsidRPr="002B44A9">
        <w:rPr>
          <w:rtl/>
        </w:rPr>
        <w:t xml:space="preserve">בניגוד </w:t>
      </w:r>
      <w:bookmarkStart w:id="24694" w:name="_ETM_Q47_275909"/>
      <w:bookmarkEnd w:id="24694"/>
      <w:r w:rsidRPr="002B44A9">
        <w:rPr>
          <w:rtl/>
        </w:rPr>
        <w:t xml:space="preserve">אולי </w:t>
      </w:r>
      <w:bookmarkStart w:id="24695" w:name="_ETM_Q47_276120"/>
      <w:bookmarkEnd w:id="24695"/>
      <w:r w:rsidRPr="002B44A9">
        <w:rPr>
          <w:rtl/>
        </w:rPr>
        <w:t xml:space="preserve">למה </w:t>
      </w:r>
      <w:bookmarkStart w:id="24696" w:name="_ETM_Q47_276330"/>
      <w:bookmarkEnd w:id="24696"/>
      <w:r w:rsidRPr="002B44A9">
        <w:rPr>
          <w:rtl/>
        </w:rPr>
        <w:t xml:space="preserve">שהמלצתי </w:t>
      </w:r>
      <w:bookmarkStart w:id="24697" w:name="_ETM_Q47_277229"/>
      <w:bookmarkEnd w:id="24697"/>
      <w:r w:rsidRPr="002B44A9">
        <w:rPr>
          <w:rtl/>
        </w:rPr>
        <w:t>לנתניהו</w:t>
      </w:r>
      <w:r>
        <w:rPr>
          <w:rFonts w:hint="cs"/>
          <w:rtl/>
        </w:rPr>
        <w:t>,</w:t>
      </w:r>
      <w:r w:rsidRPr="002B44A9">
        <w:rPr>
          <w:rtl/>
        </w:rPr>
        <w:t xml:space="preserve"> </w:t>
      </w:r>
      <w:bookmarkStart w:id="24698" w:name="_ETM_Q47_278040"/>
      <w:bookmarkEnd w:id="24698"/>
      <w:r w:rsidRPr="002B44A9">
        <w:rPr>
          <w:rtl/>
        </w:rPr>
        <w:t xml:space="preserve">שיאיר </w:t>
      </w:r>
      <w:bookmarkStart w:id="24699" w:name="_ETM_Q47_279299"/>
      <w:bookmarkEnd w:id="24699"/>
      <w:r w:rsidRPr="002B44A9">
        <w:rPr>
          <w:rtl/>
        </w:rPr>
        <w:t xml:space="preserve">נתניהו </w:t>
      </w:r>
      <w:bookmarkStart w:id="24700" w:name="_ETM_Q47_279780"/>
      <w:bookmarkEnd w:id="24700"/>
      <w:r w:rsidRPr="002B44A9">
        <w:rPr>
          <w:rtl/>
        </w:rPr>
        <w:t xml:space="preserve">יעמוד </w:t>
      </w:r>
      <w:bookmarkStart w:id="24701" w:name="_ETM_Q47_280110"/>
      <w:bookmarkEnd w:id="24701"/>
      <w:r w:rsidRPr="002B44A9">
        <w:rPr>
          <w:rtl/>
        </w:rPr>
        <w:t>בראשה</w:t>
      </w:r>
      <w:r>
        <w:rPr>
          <w:rFonts w:hint="cs"/>
          <w:rtl/>
        </w:rPr>
        <w:t>,</w:t>
      </w:r>
      <w:r w:rsidRPr="002B44A9">
        <w:rPr>
          <w:rtl/>
        </w:rPr>
        <w:t xml:space="preserve"> </w:t>
      </w:r>
      <w:bookmarkStart w:id="24702" w:name="_ETM_Q47_280440"/>
      <w:bookmarkEnd w:id="24702"/>
      <w:r w:rsidRPr="002B44A9">
        <w:rPr>
          <w:rtl/>
        </w:rPr>
        <w:t xml:space="preserve">אני </w:t>
      </w:r>
      <w:bookmarkStart w:id="24703" w:name="_ETM_Q47_280619"/>
      <w:bookmarkEnd w:id="24703"/>
      <w:r w:rsidRPr="002B44A9">
        <w:rPr>
          <w:rtl/>
        </w:rPr>
        <w:t xml:space="preserve">המלצתי </w:t>
      </w:r>
      <w:bookmarkStart w:id="24704" w:name="_ETM_Q47_281040"/>
      <w:bookmarkEnd w:id="24704"/>
      <w:r w:rsidRPr="002B44A9">
        <w:rPr>
          <w:rtl/>
        </w:rPr>
        <w:t>שדוד</w:t>
      </w:r>
      <w:r>
        <w:rPr>
          <w:rFonts w:hint="cs"/>
          <w:rtl/>
        </w:rPr>
        <w:t>ו</w:t>
      </w:r>
      <w:r w:rsidRPr="002B44A9">
        <w:rPr>
          <w:rtl/>
        </w:rPr>
        <w:t xml:space="preserve"> </w:t>
      </w:r>
      <w:bookmarkStart w:id="24705" w:name="_ETM_Q47_281430"/>
      <w:bookmarkEnd w:id="24705"/>
      <w:r w:rsidRPr="002B44A9">
        <w:rPr>
          <w:rtl/>
        </w:rPr>
        <w:t xml:space="preserve">אולי </w:t>
      </w:r>
      <w:bookmarkStart w:id="24706" w:name="_ETM_Q47_281909"/>
      <w:bookmarkEnd w:id="24706"/>
      <w:r w:rsidRPr="002B44A9">
        <w:rPr>
          <w:rtl/>
        </w:rPr>
        <w:t xml:space="preserve">יעמוד </w:t>
      </w:r>
      <w:bookmarkStart w:id="24707" w:name="_ETM_Q47_282360"/>
      <w:bookmarkEnd w:id="24707"/>
      <w:r w:rsidRPr="002B44A9">
        <w:rPr>
          <w:rtl/>
        </w:rPr>
        <w:t>בראשה</w:t>
      </w:r>
      <w:r>
        <w:rPr>
          <w:rFonts w:hint="cs"/>
          <w:rtl/>
        </w:rPr>
        <w:t>,</w:t>
      </w:r>
      <w:r w:rsidRPr="002B44A9">
        <w:rPr>
          <w:rtl/>
        </w:rPr>
        <w:t xml:space="preserve"> </w:t>
      </w:r>
      <w:bookmarkStart w:id="24708" w:name="_ETM_Q47_283110"/>
      <w:bookmarkEnd w:id="24708"/>
      <w:r w:rsidRPr="002B44A9">
        <w:rPr>
          <w:rtl/>
        </w:rPr>
        <w:t xml:space="preserve">כי </w:t>
      </w:r>
      <w:bookmarkStart w:id="24709" w:name="_ETM_Q47_283229"/>
      <w:bookmarkEnd w:id="24709"/>
      <w:r w:rsidRPr="002B44A9">
        <w:rPr>
          <w:rtl/>
        </w:rPr>
        <w:t xml:space="preserve">אני </w:t>
      </w:r>
      <w:bookmarkStart w:id="24710" w:name="_ETM_Q47_283350"/>
      <w:bookmarkEnd w:id="24710"/>
      <w:r w:rsidRPr="002B44A9">
        <w:rPr>
          <w:rtl/>
        </w:rPr>
        <w:t xml:space="preserve">חושב </w:t>
      </w:r>
      <w:bookmarkStart w:id="24711" w:name="_ETM_Q47_283619"/>
      <w:bookmarkEnd w:id="24711"/>
      <w:r w:rsidRPr="002B44A9">
        <w:rPr>
          <w:rtl/>
        </w:rPr>
        <w:t xml:space="preserve">שזה </w:t>
      </w:r>
      <w:bookmarkStart w:id="24712" w:name="_ETM_Q47_283920"/>
      <w:bookmarkEnd w:id="24712"/>
      <w:r w:rsidRPr="002B44A9">
        <w:rPr>
          <w:rtl/>
        </w:rPr>
        <w:t>טוב</w:t>
      </w:r>
      <w:r>
        <w:rPr>
          <w:rFonts w:hint="cs"/>
          <w:rtl/>
        </w:rPr>
        <w:t>.</w:t>
      </w:r>
      <w:r w:rsidRPr="002B44A9">
        <w:rPr>
          <w:rtl/>
        </w:rPr>
        <w:t xml:space="preserve"> </w:t>
      </w:r>
      <w:bookmarkStart w:id="24713" w:name="_ETM_Q47_284430"/>
      <w:bookmarkEnd w:id="24713"/>
      <w:r w:rsidRPr="002B44A9">
        <w:rPr>
          <w:rtl/>
        </w:rPr>
        <w:t xml:space="preserve">אבל </w:t>
      </w:r>
      <w:bookmarkStart w:id="24714" w:name="_ETM_Q47_284880"/>
      <w:bookmarkEnd w:id="24714"/>
      <w:r w:rsidRPr="002B44A9">
        <w:rPr>
          <w:rtl/>
        </w:rPr>
        <w:t xml:space="preserve">צחוק </w:t>
      </w:r>
      <w:bookmarkStart w:id="24715" w:name="_ETM_Q47_285180"/>
      <w:bookmarkEnd w:id="24715"/>
      <w:r w:rsidRPr="002B44A9">
        <w:rPr>
          <w:rtl/>
        </w:rPr>
        <w:t>בצד</w:t>
      </w:r>
      <w:r>
        <w:rPr>
          <w:rFonts w:hint="cs"/>
          <w:rtl/>
        </w:rPr>
        <w:t>,</w:t>
      </w:r>
      <w:r w:rsidRPr="002B44A9">
        <w:rPr>
          <w:rtl/>
        </w:rPr>
        <w:t xml:space="preserve"> </w:t>
      </w:r>
      <w:bookmarkStart w:id="24716" w:name="_ETM_Q47_286380"/>
      <w:bookmarkEnd w:id="24716"/>
      <w:r w:rsidRPr="002B44A9">
        <w:rPr>
          <w:rtl/>
        </w:rPr>
        <w:t xml:space="preserve">תסתכלו </w:t>
      </w:r>
      <w:bookmarkStart w:id="24717" w:name="_ETM_Q47_286890"/>
      <w:bookmarkEnd w:id="24717"/>
      <w:r w:rsidRPr="002B44A9">
        <w:rPr>
          <w:rtl/>
        </w:rPr>
        <w:t xml:space="preserve">מה </w:t>
      </w:r>
      <w:bookmarkStart w:id="24718" w:name="_ETM_Q47_287040"/>
      <w:bookmarkEnd w:id="24718"/>
      <w:r w:rsidRPr="002B44A9">
        <w:rPr>
          <w:rtl/>
        </w:rPr>
        <w:t xml:space="preserve">הכנסת </w:t>
      </w:r>
      <w:bookmarkStart w:id="24719" w:name="_ETM_Q47_287520"/>
      <w:bookmarkEnd w:id="24719"/>
      <w:r w:rsidRPr="002B44A9">
        <w:rPr>
          <w:rtl/>
        </w:rPr>
        <w:t>עושה</w:t>
      </w:r>
      <w:r>
        <w:rPr>
          <w:rFonts w:hint="cs"/>
          <w:rtl/>
        </w:rPr>
        <w:t>.</w:t>
      </w:r>
      <w:r w:rsidRPr="002B44A9">
        <w:rPr>
          <w:rtl/>
        </w:rPr>
        <w:t xml:space="preserve"> </w:t>
      </w:r>
      <w:bookmarkStart w:id="24720" w:name="_ETM_Q47_288560"/>
      <w:bookmarkEnd w:id="24720"/>
      <w:r w:rsidRPr="002B44A9">
        <w:rPr>
          <w:rtl/>
        </w:rPr>
        <w:t xml:space="preserve">עכשיו </w:t>
      </w:r>
      <w:bookmarkStart w:id="24721" w:name="_ETM_Q47_288950"/>
      <w:bookmarkEnd w:id="24721"/>
      <w:r w:rsidRPr="002B44A9">
        <w:rPr>
          <w:rtl/>
        </w:rPr>
        <w:t xml:space="preserve">אנחנו </w:t>
      </w:r>
      <w:bookmarkStart w:id="24722" w:name="_ETM_Q47_289250"/>
      <w:bookmarkEnd w:id="24722"/>
      <w:r w:rsidRPr="002B44A9">
        <w:rPr>
          <w:rtl/>
        </w:rPr>
        <w:t>שוב</w:t>
      </w:r>
      <w:r>
        <w:rPr>
          <w:rFonts w:hint="cs"/>
          <w:rtl/>
        </w:rPr>
        <w:t xml:space="preserve"> </w:t>
      </w:r>
      <w:r>
        <w:rPr>
          <w:rFonts w:hint="eastAsia"/>
          <w:rtl/>
        </w:rPr>
        <w:t>–</w:t>
      </w:r>
      <w:r w:rsidRPr="002B44A9">
        <w:rPr>
          <w:rtl/>
        </w:rPr>
        <w:t xml:space="preserve"> </w:t>
      </w:r>
      <w:bookmarkStart w:id="24723" w:name="_ETM_Q47_290299"/>
      <w:bookmarkEnd w:id="24723"/>
      <w:r w:rsidRPr="002B44A9">
        <w:rPr>
          <w:rtl/>
        </w:rPr>
        <w:t xml:space="preserve">איכשהו </w:t>
      </w:r>
      <w:bookmarkStart w:id="24724" w:name="_ETM_Q47_290689"/>
      <w:bookmarkEnd w:id="24724"/>
      <w:r w:rsidRPr="002B44A9">
        <w:rPr>
          <w:rtl/>
        </w:rPr>
        <w:t xml:space="preserve">בזה </w:t>
      </w:r>
      <w:bookmarkStart w:id="24725" w:name="_ETM_Q47_290960"/>
      <w:bookmarkEnd w:id="24725"/>
      <w:r w:rsidRPr="002B44A9">
        <w:rPr>
          <w:rtl/>
        </w:rPr>
        <w:t xml:space="preserve">אנחנו </w:t>
      </w:r>
      <w:bookmarkStart w:id="24726" w:name="_ETM_Q47_291200"/>
      <w:bookmarkEnd w:id="24726"/>
      <w:r w:rsidRPr="002B44A9">
        <w:rPr>
          <w:rtl/>
        </w:rPr>
        <w:t xml:space="preserve">תמיד </w:t>
      </w:r>
      <w:bookmarkStart w:id="24727" w:name="_ETM_Q47_291469"/>
      <w:bookmarkEnd w:id="24727"/>
      <w:r w:rsidRPr="002B44A9">
        <w:rPr>
          <w:rtl/>
        </w:rPr>
        <w:t>מגיעים</w:t>
      </w:r>
      <w:r>
        <w:rPr>
          <w:rFonts w:hint="cs"/>
          <w:rtl/>
        </w:rPr>
        <w:t>,</w:t>
      </w:r>
      <w:r w:rsidRPr="002B44A9">
        <w:rPr>
          <w:rtl/>
        </w:rPr>
        <w:t xml:space="preserve"> </w:t>
      </w:r>
      <w:bookmarkStart w:id="24728" w:name="_ETM_Q47_292159"/>
      <w:bookmarkEnd w:id="24728"/>
      <w:r w:rsidRPr="002B44A9">
        <w:rPr>
          <w:rtl/>
        </w:rPr>
        <w:t xml:space="preserve">אדוני </w:t>
      </w:r>
      <w:bookmarkStart w:id="24729" w:name="_ETM_Q47_292520"/>
      <w:bookmarkEnd w:id="24729"/>
      <w:r w:rsidRPr="002B44A9">
        <w:rPr>
          <w:rtl/>
        </w:rPr>
        <w:t>היושב-ראש</w:t>
      </w:r>
      <w:r>
        <w:rPr>
          <w:rFonts w:hint="cs"/>
          <w:rtl/>
        </w:rPr>
        <w:t>,</w:t>
      </w:r>
      <w:r w:rsidRPr="002B44A9">
        <w:rPr>
          <w:rtl/>
        </w:rPr>
        <w:t xml:space="preserve"> </w:t>
      </w:r>
      <w:bookmarkStart w:id="24730" w:name="_ETM_Q47_293509"/>
      <w:bookmarkEnd w:id="24730"/>
      <w:r w:rsidRPr="002B44A9">
        <w:rPr>
          <w:rtl/>
        </w:rPr>
        <w:t xml:space="preserve">בזמן </w:t>
      </w:r>
      <w:bookmarkStart w:id="24731" w:name="_ETM_Q47_293930"/>
      <w:bookmarkEnd w:id="24731"/>
      <w:r w:rsidRPr="002B44A9">
        <w:rPr>
          <w:rtl/>
        </w:rPr>
        <w:t xml:space="preserve">שאנחנו </w:t>
      </w:r>
      <w:bookmarkStart w:id="24732" w:name="_ETM_Q47_294649"/>
      <w:bookmarkEnd w:id="24732"/>
      <w:r w:rsidRPr="002B44A9">
        <w:rPr>
          <w:rtl/>
        </w:rPr>
        <w:t>מקצצים</w:t>
      </w:r>
      <w:r>
        <w:rPr>
          <w:rFonts w:hint="cs"/>
          <w:rtl/>
        </w:rPr>
        <w:t>,</w:t>
      </w:r>
      <w:r w:rsidRPr="002B44A9">
        <w:rPr>
          <w:rtl/>
        </w:rPr>
        <w:t xml:space="preserve"> </w:t>
      </w:r>
      <w:bookmarkStart w:id="24733" w:name="_ETM_Q47_295579"/>
      <w:bookmarkEnd w:id="24733"/>
      <w:r w:rsidRPr="002B44A9">
        <w:rPr>
          <w:rtl/>
        </w:rPr>
        <w:t xml:space="preserve">ומעמיקים </w:t>
      </w:r>
      <w:bookmarkStart w:id="24734" w:name="_ETM_Q47_296390"/>
      <w:bookmarkEnd w:id="24734"/>
      <w:r w:rsidRPr="002B44A9">
        <w:rPr>
          <w:rtl/>
        </w:rPr>
        <w:t xml:space="preserve">את </w:t>
      </w:r>
      <w:bookmarkStart w:id="24735" w:name="_ETM_Q47_296539"/>
      <w:bookmarkEnd w:id="24735"/>
      <w:r w:rsidRPr="002B44A9">
        <w:rPr>
          <w:rtl/>
        </w:rPr>
        <w:t xml:space="preserve">גביית </w:t>
      </w:r>
      <w:bookmarkStart w:id="24736" w:name="_ETM_Q47_297020"/>
      <w:bookmarkEnd w:id="24736"/>
      <w:r w:rsidRPr="002B44A9">
        <w:rPr>
          <w:rtl/>
        </w:rPr>
        <w:t>המ</w:t>
      </w:r>
      <w:r>
        <w:rPr>
          <w:rFonts w:hint="cs"/>
          <w:rtl/>
        </w:rPr>
        <w:t>י</w:t>
      </w:r>
      <w:r w:rsidRPr="002B44A9">
        <w:rPr>
          <w:rtl/>
        </w:rPr>
        <w:t xml:space="preserve">סים </w:t>
      </w:r>
      <w:bookmarkStart w:id="24737" w:name="_ETM_Q47_297679"/>
      <w:bookmarkEnd w:id="24737"/>
      <w:r w:rsidRPr="002B44A9">
        <w:rPr>
          <w:rtl/>
        </w:rPr>
        <w:t>המטורללת</w:t>
      </w:r>
      <w:r w:rsidR="00D13650">
        <w:rPr>
          <w:rFonts w:hint="cs"/>
          <w:rtl/>
        </w:rPr>
        <w:t>.</w:t>
      </w:r>
      <w:r>
        <w:rPr>
          <w:rFonts w:hint="cs"/>
          <w:rtl/>
        </w:rPr>
        <w:t xml:space="preserve"> </w:t>
      </w:r>
      <w:r w:rsidRPr="002B44A9">
        <w:rPr>
          <w:rtl/>
        </w:rPr>
        <w:t xml:space="preserve">אתה </w:t>
      </w:r>
      <w:bookmarkStart w:id="24738" w:name="_ETM_Q47_300060"/>
      <w:bookmarkEnd w:id="24738"/>
      <w:r w:rsidRPr="002B44A9">
        <w:rPr>
          <w:rtl/>
        </w:rPr>
        <w:t>יודע</w:t>
      </w:r>
      <w:r>
        <w:rPr>
          <w:rFonts w:hint="cs"/>
          <w:rtl/>
        </w:rPr>
        <w:t>,</w:t>
      </w:r>
      <w:r w:rsidRPr="002B44A9">
        <w:rPr>
          <w:rtl/>
        </w:rPr>
        <w:t xml:space="preserve"> </w:t>
      </w:r>
      <w:bookmarkStart w:id="24739" w:name="_ETM_Q47_300240"/>
      <w:bookmarkEnd w:id="24739"/>
      <w:r w:rsidRPr="002B44A9">
        <w:rPr>
          <w:rtl/>
        </w:rPr>
        <w:t xml:space="preserve">אנחנו </w:t>
      </w:r>
      <w:bookmarkStart w:id="24740" w:name="_ETM_Q47_300509"/>
      <w:bookmarkEnd w:id="24740"/>
      <w:r w:rsidRPr="002B44A9">
        <w:rPr>
          <w:rtl/>
        </w:rPr>
        <w:t xml:space="preserve">יושבים </w:t>
      </w:r>
      <w:bookmarkStart w:id="24741" w:name="_ETM_Q47_300779"/>
      <w:bookmarkEnd w:id="24741"/>
      <w:r w:rsidRPr="002B44A9">
        <w:rPr>
          <w:rtl/>
        </w:rPr>
        <w:t xml:space="preserve">בוועדת </w:t>
      </w:r>
      <w:bookmarkStart w:id="24742" w:name="_ETM_Q47_301200"/>
      <w:bookmarkEnd w:id="24742"/>
      <w:r w:rsidRPr="002B44A9">
        <w:rPr>
          <w:rtl/>
        </w:rPr>
        <w:t>הכספים</w:t>
      </w:r>
      <w:r w:rsidR="00D13650">
        <w:rPr>
          <w:rFonts w:hint="cs"/>
          <w:rtl/>
        </w:rPr>
        <w:t>,</w:t>
      </w:r>
      <w:r w:rsidRPr="002B44A9">
        <w:rPr>
          <w:rtl/>
        </w:rPr>
        <w:t xml:space="preserve"> </w:t>
      </w:r>
      <w:bookmarkStart w:id="24743" w:name="_ETM_Q47_301619"/>
      <w:bookmarkEnd w:id="24743"/>
      <w:r w:rsidRPr="002B44A9">
        <w:rPr>
          <w:rtl/>
        </w:rPr>
        <w:t xml:space="preserve">ואתה </w:t>
      </w:r>
      <w:bookmarkStart w:id="24744" w:name="_ETM_Q47_301829"/>
      <w:bookmarkEnd w:id="24744"/>
      <w:r w:rsidRPr="002B44A9">
        <w:rPr>
          <w:rtl/>
        </w:rPr>
        <w:t xml:space="preserve">רואה </w:t>
      </w:r>
      <w:bookmarkStart w:id="24745" w:name="_ETM_Q47_302099"/>
      <w:bookmarkEnd w:id="24745"/>
      <w:r w:rsidRPr="002B44A9">
        <w:rPr>
          <w:rtl/>
        </w:rPr>
        <w:t xml:space="preserve">את </w:t>
      </w:r>
      <w:bookmarkStart w:id="24746" w:name="_ETM_Q47_302340"/>
      <w:bookmarkEnd w:id="24746"/>
      <w:r w:rsidRPr="002B44A9">
        <w:rPr>
          <w:rtl/>
        </w:rPr>
        <w:t xml:space="preserve">צעדי </w:t>
      </w:r>
      <w:bookmarkStart w:id="24747" w:name="_ETM_Q47_302789"/>
      <w:bookmarkEnd w:id="24747"/>
      <w:r w:rsidRPr="002B44A9">
        <w:rPr>
          <w:rtl/>
        </w:rPr>
        <w:t xml:space="preserve">ההתייעלות </w:t>
      </w:r>
      <w:bookmarkStart w:id="24748" w:name="_ETM_Q47_303329"/>
      <w:bookmarkEnd w:id="24748"/>
      <w:r w:rsidRPr="002B44A9">
        <w:rPr>
          <w:rtl/>
        </w:rPr>
        <w:t xml:space="preserve">הפיסקלית </w:t>
      </w:r>
      <w:bookmarkStart w:id="24749" w:name="_ETM_Q47_304349"/>
      <w:bookmarkStart w:id="24750" w:name="_ETM_Q47_305369"/>
      <w:bookmarkEnd w:id="24749"/>
      <w:bookmarkEnd w:id="24750"/>
      <w:r w:rsidR="00D13650">
        <w:rPr>
          <w:rFonts w:hint="cs"/>
          <w:rtl/>
        </w:rPr>
        <w:t xml:space="preserve">– </w:t>
      </w:r>
      <w:r w:rsidRPr="002B44A9">
        <w:rPr>
          <w:rtl/>
        </w:rPr>
        <w:t xml:space="preserve">על </w:t>
      </w:r>
      <w:bookmarkStart w:id="24751" w:name="_ETM_Q47_305520"/>
      <w:bookmarkEnd w:id="24751"/>
      <w:r w:rsidRPr="002B44A9">
        <w:rPr>
          <w:rtl/>
        </w:rPr>
        <w:t xml:space="preserve">סך </w:t>
      </w:r>
      <w:bookmarkStart w:id="24752" w:name="_ETM_Q47_305759"/>
      <w:bookmarkEnd w:id="24752"/>
      <w:r w:rsidRPr="002B44A9">
        <w:rPr>
          <w:rtl/>
        </w:rPr>
        <w:t xml:space="preserve">של </w:t>
      </w:r>
      <w:bookmarkStart w:id="24753" w:name="_ETM_Q47_305939"/>
      <w:bookmarkEnd w:id="24753"/>
      <w:r w:rsidRPr="002B44A9">
        <w:rPr>
          <w:rtl/>
        </w:rPr>
        <w:t>כמה</w:t>
      </w:r>
      <w:r>
        <w:rPr>
          <w:rFonts w:hint="cs"/>
          <w:rtl/>
        </w:rPr>
        <w:t>?</w:t>
      </w:r>
      <w:r w:rsidRPr="002B44A9">
        <w:rPr>
          <w:rtl/>
        </w:rPr>
        <w:t xml:space="preserve"> </w:t>
      </w:r>
      <w:bookmarkStart w:id="24754" w:name="_ETM_Q47_306209"/>
      <w:bookmarkEnd w:id="24754"/>
      <w:r w:rsidRPr="002B44A9">
        <w:rPr>
          <w:rtl/>
        </w:rPr>
        <w:t xml:space="preserve">37 </w:t>
      </w:r>
      <w:bookmarkStart w:id="24755" w:name="_ETM_Q47_306899"/>
      <w:bookmarkEnd w:id="24755"/>
      <w:r w:rsidRPr="002B44A9">
        <w:rPr>
          <w:rtl/>
        </w:rPr>
        <w:t xml:space="preserve">מיליארד </w:t>
      </w:r>
      <w:bookmarkStart w:id="24756" w:name="_ETM_Q47_307439"/>
      <w:bookmarkEnd w:id="24756"/>
      <w:r w:rsidRPr="002B44A9">
        <w:rPr>
          <w:rtl/>
        </w:rPr>
        <w:t xml:space="preserve">שקלים </w:t>
      </w:r>
      <w:bookmarkStart w:id="24757" w:name="_ETM_Q47_308200"/>
      <w:bookmarkEnd w:id="24757"/>
      <w:r w:rsidRPr="002B44A9">
        <w:rPr>
          <w:rtl/>
        </w:rPr>
        <w:t xml:space="preserve">לתקציב </w:t>
      </w:r>
      <w:bookmarkStart w:id="24758" w:name="_ETM_Q47_309220"/>
      <w:bookmarkEnd w:id="24758"/>
      <w:r w:rsidR="00D13650">
        <w:rPr>
          <w:rFonts w:hint="cs"/>
          <w:rtl/>
        </w:rPr>
        <w:t>2025</w:t>
      </w:r>
      <w:bookmarkStart w:id="24759" w:name="_ETM_Q47_310210"/>
      <w:bookmarkEnd w:id="24759"/>
      <w:r w:rsidR="00D13650">
        <w:rPr>
          <w:rFonts w:hint="cs"/>
          <w:rtl/>
        </w:rPr>
        <w:t xml:space="preserve">. </w:t>
      </w:r>
      <w:r w:rsidRPr="002B44A9">
        <w:rPr>
          <w:rtl/>
        </w:rPr>
        <w:t xml:space="preserve">ואז </w:t>
      </w:r>
      <w:bookmarkStart w:id="24760" w:name="_ETM_Q47_310600"/>
      <w:bookmarkEnd w:id="24760"/>
      <w:r w:rsidRPr="002B44A9">
        <w:rPr>
          <w:rtl/>
        </w:rPr>
        <w:t xml:space="preserve">אתה </w:t>
      </w:r>
      <w:bookmarkStart w:id="24761" w:name="_ETM_Q47_310720"/>
      <w:bookmarkEnd w:id="24761"/>
      <w:r w:rsidRPr="002B44A9">
        <w:rPr>
          <w:rtl/>
        </w:rPr>
        <w:t>רואה</w:t>
      </w:r>
      <w:r>
        <w:rPr>
          <w:rFonts w:hint="cs"/>
          <w:rtl/>
        </w:rPr>
        <w:t>, עושים לך</w:t>
      </w:r>
      <w:r w:rsidRPr="002B44A9">
        <w:rPr>
          <w:rtl/>
        </w:rPr>
        <w:t xml:space="preserve"> </w:t>
      </w:r>
      <w:bookmarkStart w:id="24762" w:name="_ETM_Q47_311169"/>
      <w:bookmarkStart w:id="24763" w:name="_ETM_Q47_311590"/>
      <w:bookmarkEnd w:id="24762"/>
      <w:bookmarkEnd w:id="24763"/>
      <w:r w:rsidRPr="002B44A9">
        <w:rPr>
          <w:rtl/>
        </w:rPr>
        <w:t xml:space="preserve">רובריקות </w:t>
      </w:r>
      <w:bookmarkStart w:id="24764" w:name="_ETM_Q47_312190"/>
      <w:bookmarkEnd w:id="24764"/>
      <w:r w:rsidRPr="002B44A9">
        <w:rPr>
          <w:rtl/>
        </w:rPr>
        <w:t xml:space="preserve">יפות </w:t>
      </w:r>
      <w:bookmarkStart w:id="24765" w:name="_ETM_Q47_312610"/>
      <w:bookmarkEnd w:id="24765"/>
      <w:r>
        <w:rPr>
          <w:rFonts w:hint="cs"/>
          <w:rtl/>
        </w:rPr>
        <w:t xml:space="preserve">– </w:t>
      </w:r>
      <w:r w:rsidRPr="002B44A9">
        <w:rPr>
          <w:rtl/>
        </w:rPr>
        <w:t xml:space="preserve">אתה </w:t>
      </w:r>
      <w:bookmarkStart w:id="24766" w:name="_ETM_Q47_312760"/>
      <w:bookmarkEnd w:id="24766"/>
      <w:r w:rsidRPr="002B44A9">
        <w:rPr>
          <w:rtl/>
        </w:rPr>
        <w:t>יודע</w:t>
      </w:r>
      <w:r>
        <w:rPr>
          <w:rFonts w:hint="cs"/>
          <w:rtl/>
        </w:rPr>
        <w:t>,</w:t>
      </w:r>
      <w:r w:rsidRPr="002B44A9">
        <w:rPr>
          <w:rtl/>
        </w:rPr>
        <w:t xml:space="preserve"> </w:t>
      </w:r>
      <w:bookmarkStart w:id="24767" w:name="_ETM_Q47_313030"/>
      <w:bookmarkEnd w:id="24767"/>
      <w:r w:rsidRPr="002B44A9">
        <w:rPr>
          <w:rtl/>
        </w:rPr>
        <w:t xml:space="preserve">האוצר </w:t>
      </w:r>
      <w:bookmarkStart w:id="24768" w:name="_ETM_Q47_313360"/>
      <w:bookmarkEnd w:id="24768"/>
      <w:r w:rsidRPr="002B44A9">
        <w:rPr>
          <w:rtl/>
        </w:rPr>
        <w:t xml:space="preserve">יודע </w:t>
      </w:r>
      <w:bookmarkStart w:id="24769" w:name="_ETM_Q47_313630"/>
      <w:bookmarkEnd w:id="24769"/>
      <w:r w:rsidRPr="002B44A9">
        <w:rPr>
          <w:rtl/>
        </w:rPr>
        <w:t xml:space="preserve">לעשות </w:t>
      </w:r>
      <w:bookmarkStart w:id="24770" w:name="_ETM_Q47_313930"/>
      <w:bookmarkEnd w:id="24770"/>
      <w:r w:rsidRPr="002B44A9">
        <w:rPr>
          <w:rtl/>
        </w:rPr>
        <w:t>מצגות</w:t>
      </w:r>
      <w:r>
        <w:rPr>
          <w:rFonts w:hint="cs"/>
          <w:rtl/>
        </w:rPr>
        <w:t>,</w:t>
      </w:r>
      <w:r w:rsidRPr="002B44A9">
        <w:rPr>
          <w:rtl/>
        </w:rPr>
        <w:t xml:space="preserve"> </w:t>
      </w:r>
      <w:bookmarkStart w:id="24771" w:name="_ETM_Q47_314760"/>
      <w:bookmarkEnd w:id="24771"/>
      <w:r w:rsidRPr="002B44A9">
        <w:rPr>
          <w:rtl/>
        </w:rPr>
        <w:t xml:space="preserve">או </w:t>
      </w:r>
      <w:bookmarkStart w:id="24772" w:name="_ETM_Q47_314879"/>
      <w:bookmarkEnd w:id="24772"/>
      <w:r w:rsidRPr="002B44A9">
        <w:rPr>
          <w:rtl/>
        </w:rPr>
        <w:t xml:space="preserve">שזה </w:t>
      </w:r>
      <w:bookmarkStart w:id="24773" w:name="_ETM_Q47_315239"/>
      <w:bookmarkEnd w:id="24773"/>
      <w:proofErr w:type="spellStart"/>
      <w:r>
        <w:rPr>
          <w:rFonts w:hint="cs"/>
        </w:rPr>
        <w:t>C</w:t>
      </w:r>
      <w:r>
        <w:t>hat</w:t>
      </w:r>
      <w:bookmarkStart w:id="24774" w:name="_ETM_Q47_315930"/>
      <w:bookmarkEnd w:id="24774"/>
      <w:r>
        <w:t>GPT</w:t>
      </w:r>
      <w:proofErr w:type="spellEnd"/>
      <w:r>
        <w:rPr>
          <w:rFonts w:hint="cs"/>
          <w:rtl/>
        </w:rPr>
        <w:t xml:space="preserve">, </w:t>
      </w:r>
      <w:r w:rsidRPr="002B44A9">
        <w:rPr>
          <w:rtl/>
        </w:rPr>
        <w:t xml:space="preserve">לא </w:t>
      </w:r>
      <w:bookmarkStart w:id="24775" w:name="_ETM_Q47_316019"/>
      <w:bookmarkEnd w:id="24775"/>
      <w:r w:rsidRPr="002B44A9">
        <w:rPr>
          <w:rtl/>
        </w:rPr>
        <w:t>משנה</w:t>
      </w:r>
      <w:r>
        <w:rPr>
          <w:rFonts w:hint="cs"/>
          <w:rtl/>
        </w:rPr>
        <w:t>.</w:t>
      </w:r>
      <w:r w:rsidRPr="002B44A9">
        <w:rPr>
          <w:rtl/>
        </w:rPr>
        <w:t xml:space="preserve"> </w:t>
      </w:r>
      <w:bookmarkStart w:id="24776" w:name="_ETM_Q47_316739"/>
      <w:bookmarkEnd w:id="24776"/>
    </w:p>
    <w:p w:rsidR="009B2849" w:rsidRDefault="009B2849" w:rsidP="00577118">
      <w:pPr>
        <w:ind w:firstLine="0"/>
        <w:rPr>
          <w:rtl/>
        </w:rPr>
      </w:pPr>
      <w:bookmarkStart w:id="24777" w:name="_ETM_Q47_316848"/>
      <w:bookmarkStart w:id="24778" w:name="_ETM_Q47_316961"/>
      <w:bookmarkStart w:id="24779" w:name="_ETM_Q47_316992"/>
      <w:bookmarkStart w:id="24780" w:name="_ETM_Q47_317075"/>
      <w:bookmarkEnd w:id="24777"/>
      <w:bookmarkEnd w:id="24778"/>
      <w:bookmarkEnd w:id="24779"/>
      <w:bookmarkEnd w:id="24780"/>
    </w:p>
    <w:p w:rsidR="009B2849" w:rsidRDefault="009B2849" w:rsidP="00577118">
      <w:pPr>
        <w:pStyle w:val="af6"/>
        <w:keepNext/>
        <w:rPr>
          <w:rtl/>
        </w:rPr>
      </w:pPr>
      <w:bookmarkStart w:id="24781" w:name="ET_yor_6593_29"/>
      <w:r w:rsidRPr="00973DAD">
        <w:rPr>
          <w:rStyle w:val="TagStyle"/>
          <w:rtl/>
        </w:rPr>
        <w:t xml:space="preserve"> &lt;&lt; יור &gt;&gt; </w:t>
      </w:r>
      <w:r>
        <w:rPr>
          <w:rtl/>
        </w:rPr>
        <w:t>היו"ר חנוך דב מלביצקי:</w:t>
      </w:r>
      <w:r w:rsidRPr="00973DAD">
        <w:rPr>
          <w:rStyle w:val="TagStyle"/>
          <w:rtl/>
        </w:rPr>
        <w:t xml:space="preserve"> &lt;&lt; יור &gt;&gt;</w:t>
      </w:r>
      <w:r>
        <w:rPr>
          <w:rtl/>
        </w:rPr>
        <w:t xml:space="preserve"> </w:t>
      </w:r>
      <w:bookmarkEnd w:id="24781"/>
    </w:p>
    <w:p w:rsidR="009B2849" w:rsidRDefault="009B2849" w:rsidP="00577118">
      <w:pPr>
        <w:rPr>
          <w:rtl/>
        </w:rPr>
      </w:pPr>
      <w:bookmarkStart w:id="24782" w:name="_ETM_Q47_317250"/>
      <w:bookmarkEnd w:id="24782"/>
    </w:p>
    <w:p w:rsidR="009B2849" w:rsidRDefault="009B2849" w:rsidP="00577118">
      <w:pPr>
        <w:rPr>
          <w:rtl/>
        </w:rPr>
      </w:pPr>
      <w:bookmarkStart w:id="24783" w:name="_ETM_Q47_317357"/>
      <w:bookmarkStart w:id="24784" w:name="_ETM_Q47_317458"/>
      <w:bookmarkEnd w:id="24783"/>
      <w:bookmarkEnd w:id="24784"/>
      <w:r w:rsidRPr="002B44A9">
        <w:rPr>
          <w:rtl/>
        </w:rPr>
        <w:t xml:space="preserve">אתה </w:t>
      </w:r>
      <w:bookmarkStart w:id="24785" w:name="_ETM_Q47_317400"/>
      <w:bookmarkEnd w:id="24785"/>
      <w:r w:rsidRPr="002B44A9">
        <w:rPr>
          <w:rtl/>
        </w:rPr>
        <w:t xml:space="preserve">מוכן </w:t>
      </w:r>
      <w:bookmarkStart w:id="24786" w:name="_ETM_Q47_317669"/>
      <w:bookmarkEnd w:id="24786"/>
      <w:r w:rsidRPr="002B44A9">
        <w:rPr>
          <w:rtl/>
        </w:rPr>
        <w:t xml:space="preserve">להצטרף </w:t>
      </w:r>
      <w:bookmarkStart w:id="24787" w:name="_ETM_Q47_318090"/>
      <w:bookmarkEnd w:id="24787"/>
      <w:r w:rsidRPr="002B44A9">
        <w:rPr>
          <w:rtl/>
        </w:rPr>
        <w:t xml:space="preserve">להצעת </w:t>
      </w:r>
      <w:bookmarkStart w:id="24788" w:name="_ETM_Q47_318450"/>
      <w:bookmarkEnd w:id="24788"/>
      <w:r w:rsidRPr="002B44A9">
        <w:rPr>
          <w:rtl/>
        </w:rPr>
        <w:t xml:space="preserve">חוק </w:t>
      </w:r>
      <w:bookmarkStart w:id="24789" w:name="_ETM_Q47_318629"/>
      <w:bookmarkStart w:id="24790" w:name="_ETM_Q47_318959"/>
      <w:bookmarkEnd w:id="24789"/>
      <w:bookmarkEnd w:id="24790"/>
      <w:r>
        <w:rPr>
          <w:rFonts w:hint="cs"/>
          <w:rtl/>
        </w:rPr>
        <w:t>שלי ש</w:t>
      </w:r>
      <w:r w:rsidRPr="002B44A9">
        <w:rPr>
          <w:rtl/>
        </w:rPr>
        <w:t xml:space="preserve">תאסור </w:t>
      </w:r>
      <w:bookmarkStart w:id="24791" w:name="_ETM_Q47_319379"/>
      <w:bookmarkEnd w:id="24791"/>
      <w:r w:rsidRPr="002B44A9">
        <w:rPr>
          <w:rtl/>
        </w:rPr>
        <w:t>מצגות</w:t>
      </w:r>
      <w:r>
        <w:rPr>
          <w:rFonts w:hint="cs"/>
          <w:rtl/>
        </w:rPr>
        <w:t>?</w:t>
      </w:r>
      <w:bookmarkStart w:id="24792" w:name="_ETM_Q47_318148"/>
      <w:bookmarkEnd w:id="24792"/>
    </w:p>
    <w:p w:rsidR="009B2849" w:rsidRDefault="009B2849" w:rsidP="00577118">
      <w:pPr>
        <w:rPr>
          <w:rtl/>
        </w:rPr>
      </w:pPr>
    </w:p>
    <w:p w:rsidR="009B2849" w:rsidRDefault="009B2849" w:rsidP="00577118">
      <w:pPr>
        <w:pStyle w:val="-"/>
        <w:keepNext/>
        <w:rPr>
          <w:rtl/>
        </w:rPr>
      </w:pPr>
      <w:bookmarkStart w:id="24793" w:name="ET_speakercontinue_6361_30"/>
      <w:r w:rsidRPr="00973DAD">
        <w:rPr>
          <w:rStyle w:val="TagStyle"/>
          <w:rtl/>
        </w:rPr>
        <w:t xml:space="preserve"> &lt;&lt; דובר_המשך &gt;&gt; </w:t>
      </w:r>
      <w:r>
        <w:rPr>
          <w:rtl/>
        </w:rPr>
        <w:t>נאור שירי (יש עתיד):</w:t>
      </w:r>
      <w:r w:rsidRPr="00973DAD">
        <w:rPr>
          <w:rStyle w:val="TagStyle"/>
          <w:rtl/>
        </w:rPr>
        <w:t xml:space="preserve"> &lt;&lt; דובר_המשך &gt;&gt;</w:t>
      </w:r>
      <w:r>
        <w:rPr>
          <w:rtl/>
        </w:rPr>
        <w:t xml:space="preserve"> </w:t>
      </w:r>
      <w:bookmarkEnd w:id="24793"/>
    </w:p>
    <w:p w:rsidR="009B2849" w:rsidRDefault="009B2849" w:rsidP="00721EEF">
      <w:pPr>
        <w:rPr>
          <w:rtl/>
        </w:rPr>
      </w:pPr>
    </w:p>
    <w:p w:rsidR="009B2849" w:rsidRDefault="009B2849" w:rsidP="00577118">
      <w:pPr>
        <w:rPr>
          <w:rtl/>
        </w:rPr>
      </w:pPr>
      <w:bookmarkStart w:id="24794" w:name="_ETM_Q47_319949"/>
      <w:bookmarkEnd w:id="24794"/>
      <w:r>
        <w:rPr>
          <w:rFonts w:hint="cs"/>
          <w:rtl/>
        </w:rPr>
        <w:t xml:space="preserve">כן. אני, איך אמרת </w:t>
      </w:r>
      <w:r w:rsidR="00C33473">
        <w:rPr>
          <w:rFonts w:hint="cs"/>
          <w:rtl/>
        </w:rPr>
        <w:t>– – –</w:t>
      </w:r>
    </w:p>
    <w:p w:rsidR="009B2849" w:rsidRDefault="009B2849" w:rsidP="00577118">
      <w:pPr>
        <w:rPr>
          <w:rtl/>
        </w:rPr>
      </w:pPr>
      <w:bookmarkStart w:id="24795" w:name="_ETM_Q47_318617"/>
      <w:bookmarkStart w:id="24796" w:name="_ETM_Q47_318727"/>
      <w:bookmarkEnd w:id="24795"/>
      <w:bookmarkEnd w:id="24796"/>
    </w:p>
    <w:p w:rsidR="009B2849" w:rsidRDefault="009B2849" w:rsidP="00577118">
      <w:pPr>
        <w:pStyle w:val="af6"/>
        <w:keepNext/>
        <w:rPr>
          <w:rtl/>
        </w:rPr>
      </w:pPr>
      <w:bookmarkStart w:id="24797" w:name="ET_yor_6593_31"/>
      <w:r w:rsidRPr="00973DAD">
        <w:rPr>
          <w:rStyle w:val="TagStyle"/>
          <w:rtl/>
        </w:rPr>
        <w:t xml:space="preserve"> &lt;&lt; יור &gt;&gt; </w:t>
      </w:r>
      <w:r>
        <w:rPr>
          <w:rtl/>
        </w:rPr>
        <w:t>היו"ר חנוך דב מלביצקי:</w:t>
      </w:r>
      <w:r w:rsidRPr="00973DAD">
        <w:rPr>
          <w:rStyle w:val="TagStyle"/>
          <w:rtl/>
        </w:rPr>
        <w:t xml:space="preserve"> &lt;&lt; יור &gt;&gt;</w:t>
      </w:r>
      <w:r>
        <w:rPr>
          <w:rtl/>
        </w:rPr>
        <w:t xml:space="preserve"> </w:t>
      </w:r>
      <w:bookmarkEnd w:id="24797"/>
    </w:p>
    <w:p w:rsidR="009B2849" w:rsidRDefault="009B2849" w:rsidP="00721EEF">
      <w:pPr>
        <w:rPr>
          <w:rtl/>
        </w:rPr>
      </w:pPr>
    </w:p>
    <w:p w:rsidR="009B2849" w:rsidRDefault="009B2849" w:rsidP="00577118">
      <w:pPr>
        <w:rPr>
          <w:rtl/>
        </w:rPr>
      </w:pPr>
      <w:bookmarkStart w:id="24798" w:name="_ETM_Q47_319981"/>
      <w:bookmarkEnd w:id="24798"/>
      <w:r>
        <w:rPr>
          <w:rFonts w:hint="cs"/>
          <w:rtl/>
        </w:rPr>
        <w:t xml:space="preserve">שתאסור </w:t>
      </w:r>
      <w:bookmarkStart w:id="24799" w:name="_ETM_Q47_321256"/>
      <w:bookmarkEnd w:id="24799"/>
      <w:r>
        <w:rPr>
          <w:rFonts w:hint="cs"/>
          <w:rtl/>
        </w:rPr>
        <w:t>מצגות?</w:t>
      </w:r>
      <w:bookmarkStart w:id="24800" w:name="_ETM_Q47_318218"/>
      <w:bookmarkEnd w:id="24800"/>
    </w:p>
    <w:p w:rsidR="009B2849" w:rsidRDefault="009B2849" w:rsidP="00577118">
      <w:pPr>
        <w:ind w:firstLine="0"/>
        <w:rPr>
          <w:rtl/>
        </w:rPr>
      </w:pPr>
      <w:bookmarkStart w:id="24801" w:name="_ETM_Q47_318307"/>
      <w:bookmarkStart w:id="24802" w:name="_ETM_Q47_318340"/>
      <w:bookmarkStart w:id="24803" w:name="_ETM_Q47_318442"/>
      <w:bookmarkEnd w:id="24801"/>
      <w:bookmarkEnd w:id="24802"/>
      <w:bookmarkEnd w:id="24803"/>
    </w:p>
    <w:p w:rsidR="009B2849" w:rsidRDefault="009B2849" w:rsidP="00577118">
      <w:pPr>
        <w:pStyle w:val="-"/>
        <w:keepNext/>
        <w:rPr>
          <w:rtl/>
        </w:rPr>
      </w:pPr>
      <w:bookmarkStart w:id="24804" w:name="ET_speakercontinue_6361_32"/>
      <w:r w:rsidRPr="00973DAD">
        <w:rPr>
          <w:rStyle w:val="TagStyle"/>
          <w:rtl/>
        </w:rPr>
        <w:t xml:space="preserve"> &lt;&lt; דובר_המשך &gt;&gt; </w:t>
      </w:r>
      <w:r>
        <w:rPr>
          <w:rtl/>
        </w:rPr>
        <w:t>נאור שירי (יש עתיד):</w:t>
      </w:r>
      <w:r w:rsidRPr="00973DAD">
        <w:rPr>
          <w:rStyle w:val="TagStyle"/>
          <w:rtl/>
        </w:rPr>
        <w:t xml:space="preserve"> &lt;&lt; דובר_המשך &gt;&gt;</w:t>
      </w:r>
      <w:r>
        <w:rPr>
          <w:rtl/>
        </w:rPr>
        <w:t xml:space="preserve"> </w:t>
      </w:r>
      <w:bookmarkEnd w:id="24804"/>
    </w:p>
    <w:p w:rsidR="009B2849" w:rsidRDefault="009B2849" w:rsidP="00721EEF">
      <w:pPr>
        <w:rPr>
          <w:rtl/>
        </w:rPr>
      </w:pPr>
    </w:p>
    <w:p w:rsidR="009B2849" w:rsidRDefault="009B2849" w:rsidP="00577118">
      <w:pPr>
        <w:rPr>
          <w:rtl/>
        </w:rPr>
      </w:pPr>
      <w:bookmarkStart w:id="24805" w:name="_ETM_Q47_319923"/>
      <w:bookmarkEnd w:id="24805"/>
      <w:r>
        <w:rPr>
          <w:rFonts w:hint="cs"/>
          <w:rtl/>
        </w:rPr>
        <w:t>וואי, חד-משמעית.</w:t>
      </w:r>
      <w:bookmarkStart w:id="24806" w:name="_ETM_Q47_322322"/>
      <w:bookmarkEnd w:id="24806"/>
    </w:p>
    <w:p w:rsidR="009B2849" w:rsidRDefault="009B2849" w:rsidP="00577118">
      <w:pPr>
        <w:rPr>
          <w:b/>
          <w:bCs/>
          <w:u w:val="single"/>
          <w:rtl/>
          <w:lang w:eastAsia="he-IL"/>
        </w:rPr>
      </w:pPr>
      <w:bookmarkStart w:id="24807" w:name="_ETM_Q47_322410"/>
      <w:bookmarkStart w:id="24808" w:name="_ETM_Q47_322442"/>
      <w:bookmarkStart w:id="24809" w:name="_ETM_Q47_322534"/>
      <w:bookmarkStart w:id="24810" w:name="_ETM_Q47_323608"/>
      <w:bookmarkEnd w:id="24807"/>
      <w:bookmarkEnd w:id="24808"/>
      <w:bookmarkEnd w:id="24809"/>
      <w:bookmarkEnd w:id="24810"/>
    </w:p>
    <w:p w:rsidR="009B2849" w:rsidRDefault="009B2849" w:rsidP="00577118">
      <w:pPr>
        <w:pStyle w:val="af6"/>
        <w:keepNext/>
        <w:rPr>
          <w:rtl/>
        </w:rPr>
      </w:pPr>
      <w:bookmarkStart w:id="24811" w:name="ET_yor_6593_57"/>
      <w:r w:rsidRPr="009B4311">
        <w:rPr>
          <w:rStyle w:val="TagStyle"/>
          <w:rtl/>
        </w:rPr>
        <w:t xml:space="preserve"> &lt;&lt; יור &gt;&gt; </w:t>
      </w:r>
      <w:r>
        <w:rPr>
          <w:rtl/>
        </w:rPr>
        <w:t>היו"ר חנוך דב מלביצקי:</w:t>
      </w:r>
      <w:r w:rsidRPr="009B4311">
        <w:rPr>
          <w:rStyle w:val="TagStyle"/>
          <w:rtl/>
        </w:rPr>
        <w:t xml:space="preserve"> &lt;&lt; יור &gt;&gt;</w:t>
      </w:r>
      <w:r>
        <w:rPr>
          <w:rtl/>
        </w:rPr>
        <w:t xml:space="preserve">   </w:t>
      </w:r>
      <w:bookmarkEnd w:id="24811"/>
    </w:p>
    <w:p w:rsidR="009B2849" w:rsidRPr="009B4311" w:rsidRDefault="009B2849" w:rsidP="00577118">
      <w:pPr>
        <w:ind w:firstLine="0"/>
        <w:rPr>
          <w:rtl/>
          <w:lang w:eastAsia="he-IL"/>
        </w:rPr>
      </w:pPr>
    </w:p>
    <w:p w:rsidR="009B2849" w:rsidRDefault="009B2849" w:rsidP="00577118">
      <w:pPr>
        <w:rPr>
          <w:rtl/>
        </w:rPr>
      </w:pPr>
      <w:bookmarkStart w:id="24812" w:name="_ETM_Q47_323720"/>
      <w:bookmarkEnd w:id="24812"/>
      <w:r>
        <w:rPr>
          <w:rFonts w:hint="cs"/>
          <w:rtl/>
        </w:rPr>
        <w:t>תאסור מצגות בוועדה.</w:t>
      </w:r>
    </w:p>
    <w:p w:rsidR="009B2849" w:rsidRDefault="009B2849" w:rsidP="00577118">
      <w:pPr>
        <w:ind w:firstLine="0"/>
        <w:rPr>
          <w:rtl/>
        </w:rPr>
      </w:pPr>
      <w:bookmarkStart w:id="24813" w:name="_ETM_Q47_322406"/>
      <w:bookmarkStart w:id="24814" w:name="_ETM_Q47_322501"/>
      <w:bookmarkStart w:id="24815" w:name="_ETM_Q47_322526"/>
      <w:bookmarkStart w:id="24816" w:name="_ETM_Q47_322606"/>
      <w:bookmarkEnd w:id="24813"/>
      <w:bookmarkEnd w:id="24814"/>
      <w:bookmarkEnd w:id="24815"/>
      <w:bookmarkEnd w:id="24816"/>
    </w:p>
    <w:p w:rsidR="009B2849" w:rsidRDefault="009B2849" w:rsidP="00577118">
      <w:pPr>
        <w:pStyle w:val="-"/>
        <w:keepNext/>
        <w:rPr>
          <w:rtl/>
        </w:rPr>
      </w:pPr>
      <w:bookmarkStart w:id="24817" w:name="ET_speakercontinue_6361_34"/>
      <w:r w:rsidRPr="00973DAD">
        <w:rPr>
          <w:rStyle w:val="TagStyle"/>
          <w:rtl/>
        </w:rPr>
        <w:t xml:space="preserve"> &lt;&lt; דובר_המשך &gt;&gt; </w:t>
      </w:r>
      <w:r>
        <w:rPr>
          <w:rtl/>
        </w:rPr>
        <w:t>נאור שירי (יש עתיד):</w:t>
      </w:r>
      <w:r w:rsidRPr="00973DAD">
        <w:rPr>
          <w:rStyle w:val="TagStyle"/>
          <w:rtl/>
        </w:rPr>
        <w:t xml:space="preserve"> &lt;&lt; דובר_המשך &gt;&gt;</w:t>
      </w:r>
      <w:r>
        <w:rPr>
          <w:rtl/>
        </w:rPr>
        <w:t xml:space="preserve"> </w:t>
      </w:r>
      <w:bookmarkEnd w:id="24817"/>
    </w:p>
    <w:p w:rsidR="009B2849" w:rsidRDefault="009B2849" w:rsidP="00721EEF">
      <w:pPr>
        <w:rPr>
          <w:rtl/>
        </w:rPr>
      </w:pPr>
    </w:p>
    <w:p w:rsidR="009B2849" w:rsidRDefault="009B2849" w:rsidP="00D13650">
      <w:pPr>
        <w:rPr>
          <w:rtl/>
        </w:rPr>
      </w:pPr>
      <w:bookmarkStart w:id="24818" w:name="_ETM_Q47_323524"/>
      <w:bookmarkEnd w:id="24818"/>
      <w:r>
        <w:rPr>
          <w:rFonts w:hint="cs"/>
          <w:rtl/>
        </w:rPr>
        <w:t>לא, אין לי בעיה עם מצגות</w:t>
      </w:r>
      <w:bookmarkStart w:id="24819" w:name="_ETM_Q47_324569"/>
      <w:bookmarkStart w:id="24820" w:name="_ETM_Q47_322429"/>
      <w:bookmarkEnd w:id="24819"/>
      <w:bookmarkEnd w:id="24820"/>
      <w:r>
        <w:rPr>
          <w:rFonts w:hint="cs"/>
          <w:rtl/>
        </w:rPr>
        <w:t xml:space="preserve"> ארבעה </w:t>
      </w:r>
      <w:r w:rsidRPr="002B44A9">
        <w:rPr>
          <w:rtl/>
        </w:rPr>
        <w:t xml:space="preserve">שקפים </w:t>
      </w:r>
      <w:bookmarkStart w:id="24821" w:name="_ETM_Q47_324959"/>
      <w:bookmarkEnd w:id="24821"/>
      <w:r>
        <w:t>total</w:t>
      </w:r>
      <w:r>
        <w:rPr>
          <w:rFonts w:hint="cs"/>
          <w:rtl/>
        </w:rPr>
        <w:t>,</w:t>
      </w:r>
      <w:r w:rsidRPr="002B44A9">
        <w:rPr>
          <w:rtl/>
        </w:rPr>
        <w:t xml:space="preserve"> </w:t>
      </w:r>
      <w:bookmarkStart w:id="24822" w:name="_ETM_Q47_325500"/>
      <w:bookmarkEnd w:id="24822"/>
      <w:r w:rsidRPr="002B44A9">
        <w:rPr>
          <w:rtl/>
        </w:rPr>
        <w:t xml:space="preserve">אבל </w:t>
      </w:r>
      <w:bookmarkStart w:id="24823" w:name="_ETM_Q47_325709"/>
      <w:bookmarkEnd w:id="24823"/>
      <w:r w:rsidRPr="002B44A9">
        <w:rPr>
          <w:rtl/>
        </w:rPr>
        <w:t>תקשיב</w:t>
      </w:r>
      <w:r>
        <w:rPr>
          <w:rFonts w:hint="cs"/>
          <w:rtl/>
        </w:rPr>
        <w:t>,</w:t>
      </w:r>
      <w:r w:rsidRPr="002B44A9">
        <w:rPr>
          <w:rtl/>
        </w:rPr>
        <w:t xml:space="preserve"> </w:t>
      </w:r>
      <w:bookmarkStart w:id="24824" w:name="_ETM_Q47_326040"/>
      <w:bookmarkEnd w:id="24824"/>
      <w:r w:rsidRPr="002B44A9">
        <w:rPr>
          <w:rtl/>
        </w:rPr>
        <w:t xml:space="preserve">אתה </w:t>
      </w:r>
      <w:bookmarkStart w:id="24825" w:name="_ETM_Q47_326129"/>
      <w:bookmarkEnd w:id="24825"/>
      <w:r w:rsidRPr="002B44A9">
        <w:rPr>
          <w:rtl/>
        </w:rPr>
        <w:t xml:space="preserve">מקבל </w:t>
      </w:r>
      <w:bookmarkStart w:id="24826" w:name="_ETM_Q47_326459"/>
      <w:bookmarkEnd w:id="24826"/>
      <w:r w:rsidRPr="002B44A9">
        <w:rPr>
          <w:rtl/>
        </w:rPr>
        <w:t xml:space="preserve">את </w:t>
      </w:r>
      <w:bookmarkStart w:id="24827" w:name="_ETM_Q47_326519"/>
      <w:bookmarkEnd w:id="24827"/>
      <w:r w:rsidRPr="002B44A9">
        <w:rPr>
          <w:rtl/>
        </w:rPr>
        <w:t xml:space="preserve">השקף </w:t>
      </w:r>
      <w:bookmarkStart w:id="24828" w:name="_ETM_Q47_327209"/>
      <w:bookmarkEnd w:id="24828"/>
      <w:r w:rsidRPr="002B44A9">
        <w:rPr>
          <w:rtl/>
        </w:rPr>
        <w:t xml:space="preserve">של </w:t>
      </w:r>
      <w:bookmarkStart w:id="24829" w:name="_ETM_Q47_327629"/>
      <w:bookmarkEnd w:id="24829"/>
      <w:r w:rsidRPr="002B44A9">
        <w:rPr>
          <w:rtl/>
        </w:rPr>
        <w:t xml:space="preserve">צעדי </w:t>
      </w:r>
      <w:bookmarkStart w:id="24830" w:name="_ETM_Q47_328169"/>
      <w:bookmarkEnd w:id="24830"/>
      <w:r w:rsidRPr="002B44A9">
        <w:rPr>
          <w:rtl/>
        </w:rPr>
        <w:t xml:space="preserve">התייעלות </w:t>
      </w:r>
      <w:bookmarkStart w:id="24831" w:name="_ETM_Q47_328709"/>
      <w:bookmarkEnd w:id="24831"/>
      <w:r w:rsidRPr="002B44A9">
        <w:rPr>
          <w:rtl/>
        </w:rPr>
        <w:t>פיסקלית</w:t>
      </w:r>
      <w:r>
        <w:rPr>
          <w:rFonts w:hint="cs"/>
          <w:rtl/>
        </w:rPr>
        <w:t>,</w:t>
      </w:r>
      <w:r w:rsidRPr="002B44A9">
        <w:rPr>
          <w:rtl/>
        </w:rPr>
        <w:t xml:space="preserve"> </w:t>
      </w:r>
      <w:bookmarkStart w:id="24832" w:name="_ETM_Q47_329250"/>
      <w:bookmarkEnd w:id="24832"/>
      <w:r w:rsidRPr="002B44A9">
        <w:rPr>
          <w:rtl/>
        </w:rPr>
        <w:t xml:space="preserve">ואז </w:t>
      </w:r>
      <w:bookmarkStart w:id="24833" w:name="_ETM_Q47_329489"/>
      <w:bookmarkEnd w:id="24833"/>
      <w:r w:rsidRPr="002B44A9">
        <w:rPr>
          <w:rtl/>
        </w:rPr>
        <w:t xml:space="preserve">אתה </w:t>
      </w:r>
      <w:bookmarkStart w:id="24834" w:name="_ETM_Q47_329579"/>
      <w:bookmarkEnd w:id="24834"/>
      <w:r w:rsidRPr="002B44A9">
        <w:rPr>
          <w:rtl/>
        </w:rPr>
        <w:t>רואה</w:t>
      </w:r>
      <w:r>
        <w:rPr>
          <w:rFonts w:hint="cs"/>
          <w:rtl/>
        </w:rPr>
        <w:t>:</w:t>
      </w:r>
      <w:r w:rsidRPr="002B44A9">
        <w:rPr>
          <w:rtl/>
        </w:rPr>
        <w:t xml:space="preserve"> </w:t>
      </w:r>
      <w:bookmarkStart w:id="24835" w:name="_ETM_Q47_329970"/>
      <w:bookmarkEnd w:id="24835"/>
      <w:r>
        <w:rPr>
          <w:rFonts w:hint="cs"/>
          <w:rtl/>
        </w:rPr>
        <w:t>מ</w:t>
      </w:r>
      <w:r w:rsidRPr="002B44A9">
        <w:rPr>
          <w:rtl/>
        </w:rPr>
        <w:t>יסים</w:t>
      </w:r>
      <w:r>
        <w:rPr>
          <w:rFonts w:hint="cs"/>
          <w:rtl/>
        </w:rPr>
        <w:t>,</w:t>
      </w:r>
      <w:r w:rsidRPr="002B44A9">
        <w:rPr>
          <w:rtl/>
        </w:rPr>
        <w:t xml:space="preserve"> </w:t>
      </w:r>
      <w:bookmarkStart w:id="24836" w:name="_ETM_Q47_330360"/>
      <w:bookmarkEnd w:id="24836"/>
      <w:r>
        <w:rPr>
          <w:rFonts w:hint="cs"/>
          <w:rtl/>
        </w:rPr>
        <w:t>מ</w:t>
      </w:r>
      <w:r w:rsidRPr="002B44A9">
        <w:rPr>
          <w:rtl/>
        </w:rPr>
        <w:t>יסים</w:t>
      </w:r>
      <w:r>
        <w:rPr>
          <w:rFonts w:hint="cs"/>
          <w:rtl/>
        </w:rPr>
        <w:t>,</w:t>
      </w:r>
      <w:r w:rsidRPr="002B44A9">
        <w:rPr>
          <w:rtl/>
        </w:rPr>
        <w:t xml:space="preserve"> </w:t>
      </w:r>
      <w:bookmarkStart w:id="24837" w:name="_ETM_Q47_330659"/>
      <w:bookmarkEnd w:id="24837"/>
      <w:r>
        <w:rPr>
          <w:rFonts w:hint="cs"/>
          <w:rtl/>
        </w:rPr>
        <w:t>מ</w:t>
      </w:r>
      <w:r w:rsidRPr="002B44A9">
        <w:rPr>
          <w:rtl/>
        </w:rPr>
        <w:t>יסים</w:t>
      </w:r>
      <w:r>
        <w:rPr>
          <w:rFonts w:hint="cs"/>
          <w:rtl/>
        </w:rPr>
        <w:t>,</w:t>
      </w:r>
      <w:r w:rsidRPr="002B44A9">
        <w:rPr>
          <w:rtl/>
        </w:rPr>
        <w:t xml:space="preserve"> </w:t>
      </w:r>
      <w:bookmarkStart w:id="24838" w:name="_ETM_Q47_331019"/>
      <w:bookmarkEnd w:id="24838"/>
      <w:r>
        <w:rPr>
          <w:rFonts w:hint="cs"/>
          <w:rtl/>
        </w:rPr>
        <w:t>מ</w:t>
      </w:r>
      <w:r w:rsidRPr="002B44A9">
        <w:rPr>
          <w:rtl/>
        </w:rPr>
        <w:t>יסים</w:t>
      </w:r>
      <w:r>
        <w:rPr>
          <w:rFonts w:hint="cs"/>
          <w:rtl/>
        </w:rPr>
        <w:t>,</w:t>
      </w:r>
      <w:r w:rsidRPr="002B44A9">
        <w:rPr>
          <w:rtl/>
        </w:rPr>
        <w:t xml:space="preserve"> </w:t>
      </w:r>
      <w:bookmarkStart w:id="24839" w:name="_ETM_Q47_331319"/>
      <w:bookmarkEnd w:id="24839"/>
      <w:r>
        <w:rPr>
          <w:rFonts w:hint="cs"/>
          <w:rtl/>
        </w:rPr>
        <w:t>מ</w:t>
      </w:r>
      <w:r w:rsidRPr="002B44A9">
        <w:rPr>
          <w:rtl/>
        </w:rPr>
        <w:t>יסים</w:t>
      </w:r>
      <w:r>
        <w:rPr>
          <w:rFonts w:hint="cs"/>
          <w:rtl/>
        </w:rPr>
        <w:t>,</w:t>
      </w:r>
      <w:r w:rsidRPr="002B44A9">
        <w:rPr>
          <w:rtl/>
        </w:rPr>
        <w:t xml:space="preserve"> </w:t>
      </w:r>
      <w:bookmarkStart w:id="24840" w:name="_ETM_Q47_331650"/>
      <w:bookmarkEnd w:id="24840"/>
      <w:r>
        <w:rPr>
          <w:rFonts w:hint="cs"/>
          <w:rtl/>
        </w:rPr>
        <w:t>מ</w:t>
      </w:r>
      <w:r w:rsidRPr="002B44A9">
        <w:rPr>
          <w:rtl/>
        </w:rPr>
        <w:t>יסים</w:t>
      </w:r>
      <w:r>
        <w:rPr>
          <w:rFonts w:hint="cs"/>
          <w:rtl/>
        </w:rPr>
        <w:t xml:space="preserve">. זה צעדי התייעלות? </w:t>
      </w:r>
      <w:bookmarkStart w:id="24841" w:name="_ETM_Q47_332250"/>
      <w:bookmarkStart w:id="24842" w:name="_ETM_Q47_334110"/>
      <w:bookmarkEnd w:id="24841"/>
      <w:bookmarkEnd w:id="24842"/>
      <w:r w:rsidRPr="002B44A9">
        <w:rPr>
          <w:rtl/>
        </w:rPr>
        <w:t xml:space="preserve">אתה </w:t>
      </w:r>
      <w:bookmarkStart w:id="24843" w:name="_ETM_Q47_334290"/>
      <w:bookmarkEnd w:id="24843"/>
      <w:r w:rsidRPr="002B44A9">
        <w:rPr>
          <w:rtl/>
        </w:rPr>
        <w:t xml:space="preserve">אומר </w:t>
      </w:r>
      <w:bookmarkStart w:id="24844" w:name="_ETM_Q47_334440"/>
      <w:bookmarkEnd w:id="24844"/>
      <w:r w:rsidRPr="002B44A9">
        <w:rPr>
          <w:rtl/>
        </w:rPr>
        <w:t>להם</w:t>
      </w:r>
      <w:r>
        <w:rPr>
          <w:rFonts w:hint="cs"/>
          <w:rtl/>
        </w:rPr>
        <w:t>:</w:t>
      </w:r>
      <w:r w:rsidRPr="002B44A9">
        <w:rPr>
          <w:rtl/>
        </w:rPr>
        <w:t xml:space="preserve"> </w:t>
      </w:r>
      <w:bookmarkStart w:id="24845" w:name="_ETM_Q47_334680"/>
      <w:bookmarkEnd w:id="24845"/>
      <w:r w:rsidRPr="002B44A9">
        <w:rPr>
          <w:rtl/>
        </w:rPr>
        <w:t xml:space="preserve">אבל </w:t>
      </w:r>
      <w:bookmarkStart w:id="24846" w:name="_ETM_Q47_334889"/>
      <w:bookmarkEnd w:id="24846"/>
      <w:r w:rsidRPr="002B44A9">
        <w:rPr>
          <w:rtl/>
        </w:rPr>
        <w:t xml:space="preserve">מה </w:t>
      </w:r>
      <w:bookmarkStart w:id="24847" w:name="_ETM_Q47_334980"/>
      <w:bookmarkEnd w:id="24847"/>
      <w:r w:rsidRPr="002B44A9">
        <w:rPr>
          <w:rtl/>
        </w:rPr>
        <w:t xml:space="preserve">ההתייעלות </w:t>
      </w:r>
      <w:bookmarkStart w:id="24848" w:name="_ETM_Q47_335430"/>
      <w:bookmarkEnd w:id="24848"/>
      <w:r w:rsidRPr="002B44A9">
        <w:rPr>
          <w:rtl/>
        </w:rPr>
        <w:t>פה</w:t>
      </w:r>
      <w:r>
        <w:rPr>
          <w:rFonts w:hint="cs"/>
          <w:rtl/>
        </w:rPr>
        <w:t>?</w:t>
      </w:r>
      <w:r w:rsidRPr="002B44A9">
        <w:rPr>
          <w:rtl/>
        </w:rPr>
        <w:t xml:space="preserve"> </w:t>
      </w:r>
      <w:bookmarkStart w:id="24849" w:name="_ETM_Q47_335880"/>
      <w:bookmarkEnd w:id="24849"/>
      <w:r w:rsidRPr="002B44A9">
        <w:rPr>
          <w:rtl/>
        </w:rPr>
        <w:t xml:space="preserve">לקחת </w:t>
      </w:r>
      <w:bookmarkStart w:id="24850" w:name="_ETM_Q47_336450"/>
      <w:bookmarkEnd w:id="24850"/>
      <w:r w:rsidRPr="002B44A9">
        <w:rPr>
          <w:rtl/>
        </w:rPr>
        <w:t xml:space="preserve">לי </w:t>
      </w:r>
      <w:bookmarkStart w:id="24851" w:name="_ETM_Q47_336630"/>
      <w:bookmarkEnd w:id="24851"/>
      <w:r w:rsidRPr="002B44A9">
        <w:rPr>
          <w:rtl/>
        </w:rPr>
        <w:t xml:space="preserve">עוד </w:t>
      </w:r>
      <w:bookmarkStart w:id="24852" w:name="_ETM_Q47_336810"/>
      <w:bookmarkEnd w:id="24852"/>
      <w:r w:rsidRPr="002B44A9">
        <w:rPr>
          <w:rtl/>
        </w:rPr>
        <w:t xml:space="preserve">כסף </w:t>
      </w:r>
      <w:bookmarkStart w:id="24853" w:name="_ETM_Q47_337200"/>
      <w:bookmarkEnd w:id="24853"/>
      <w:r w:rsidRPr="002B44A9">
        <w:rPr>
          <w:rtl/>
        </w:rPr>
        <w:t xml:space="preserve">מהכיס </w:t>
      </w:r>
      <w:bookmarkStart w:id="24854" w:name="_ETM_Q47_337740"/>
      <w:bookmarkEnd w:id="24854"/>
      <w:r w:rsidRPr="002B44A9">
        <w:rPr>
          <w:rtl/>
        </w:rPr>
        <w:t xml:space="preserve">זה </w:t>
      </w:r>
      <w:bookmarkStart w:id="24855" w:name="_ETM_Q47_337919"/>
      <w:bookmarkEnd w:id="24855"/>
      <w:r w:rsidRPr="002B44A9">
        <w:rPr>
          <w:rtl/>
        </w:rPr>
        <w:t xml:space="preserve">לא </w:t>
      </w:r>
      <w:bookmarkStart w:id="24856" w:name="_ETM_Q47_338010"/>
      <w:bookmarkEnd w:id="24856"/>
      <w:r w:rsidRPr="002B44A9">
        <w:rPr>
          <w:rtl/>
        </w:rPr>
        <w:t>התייעלות</w:t>
      </w:r>
      <w:r>
        <w:rPr>
          <w:rFonts w:hint="cs"/>
          <w:rtl/>
        </w:rPr>
        <w:t>,</w:t>
      </w:r>
      <w:r w:rsidRPr="002B44A9">
        <w:rPr>
          <w:rtl/>
        </w:rPr>
        <w:t xml:space="preserve"> </w:t>
      </w:r>
      <w:bookmarkStart w:id="24857" w:name="_ETM_Q47_338400"/>
      <w:bookmarkEnd w:id="24857"/>
      <w:r w:rsidRPr="002B44A9">
        <w:rPr>
          <w:rtl/>
        </w:rPr>
        <w:t xml:space="preserve">זה </w:t>
      </w:r>
      <w:bookmarkStart w:id="24858" w:name="_ETM_Q47_338520"/>
      <w:bookmarkEnd w:id="24858"/>
      <w:r w:rsidRPr="002B44A9">
        <w:rPr>
          <w:rtl/>
        </w:rPr>
        <w:t>שוד</w:t>
      </w:r>
      <w:r>
        <w:rPr>
          <w:rFonts w:hint="cs"/>
          <w:rtl/>
        </w:rPr>
        <w:t>.</w:t>
      </w:r>
      <w:r w:rsidRPr="002B44A9">
        <w:rPr>
          <w:rtl/>
        </w:rPr>
        <w:t xml:space="preserve"> </w:t>
      </w:r>
      <w:bookmarkStart w:id="24859" w:name="_ETM_Q47_339340"/>
      <w:bookmarkEnd w:id="24859"/>
      <w:r w:rsidRPr="002B44A9">
        <w:rPr>
          <w:rtl/>
        </w:rPr>
        <w:t xml:space="preserve">זה </w:t>
      </w:r>
      <w:bookmarkStart w:id="24860" w:name="_ETM_Q47_339579"/>
      <w:bookmarkEnd w:id="24860"/>
      <w:r w:rsidRPr="002B44A9">
        <w:rPr>
          <w:rtl/>
        </w:rPr>
        <w:t>שוד</w:t>
      </w:r>
      <w:r>
        <w:rPr>
          <w:rFonts w:hint="cs"/>
          <w:rtl/>
        </w:rPr>
        <w:t>.</w:t>
      </w:r>
      <w:r w:rsidRPr="002B44A9">
        <w:rPr>
          <w:rtl/>
        </w:rPr>
        <w:t xml:space="preserve"> </w:t>
      </w:r>
      <w:bookmarkStart w:id="24861" w:name="_ETM_Q47_340269"/>
      <w:bookmarkEnd w:id="24861"/>
      <w:r w:rsidRPr="002B44A9">
        <w:rPr>
          <w:rtl/>
        </w:rPr>
        <w:t xml:space="preserve">אתה </w:t>
      </w:r>
      <w:bookmarkStart w:id="24862" w:name="_ETM_Q47_340480"/>
      <w:bookmarkEnd w:id="24862"/>
      <w:r w:rsidRPr="002B44A9">
        <w:rPr>
          <w:rtl/>
        </w:rPr>
        <w:t xml:space="preserve">לא </w:t>
      </w:r>
      <w:bookmarkStart w:id="24863" w:name="_ETM_Q47_340599"/>
      <w:bookmarkEnd w:id="24863"/>
      <w:r>
        <w:rPr>
          <w:rFonts w:hint="cs"/>
          <w:rtl/>
        </w:rPr>
        <w:t>מתייעל</w:t>
      </w:r>
      <w:r w:rsidRPr="002B44A9">
        <w:rPr>
          <w:rtl/>
        </w:rPr>
        <w:t xml:space="preserve"> </w:t>
      </w:r>
      <w:bookmarkStart w:id="24864" w:name="_ETM_Q47_341220"/>
      <w:bookmarkEnd w:id="24864"/>
      <w:r>
        <w:rPr>
          <w:rFonts w:hint="cs"/>
          <w:rtl/>
        </w:rPr>
        <w:t>ב</w:t>
      </w:r>
      <w:r w:rsidRPr="002B44A9">
        <w:rPr>
          <w:rtl/>
        </w:rPr>
        <w:t>כלום</w:t>
      </w:r>
      <w:r>
        <w:rPr>
          <w:rFonts w:hint="cs"/>
          <w:rtl/>
        </w:rPr>
        <w:t>.</w:t>
      </w:r>
      <w:r w:rsidRPr="002B44A9">
        <w:rPr>
          <w:rtl/>
        </w:rPr>
        <w:t xml:space="preserve"> </w:t>
      </w:r>
      <w:bookmarkStart w:id="24865" w:name="_ETM_Q47_342650"/>
      <w:bookmarkEnd w:id="24865"/>
      <w:r w:rsidRPr="002B44A9">
        <w:rPr>
          <w:rtl/>
        </w:rPr>
        <w:t xml:space="preserve">העמקת </w:t>
      </w:r>
      <w:bookmarkStart w:id="24866" w:name="_ETM_Q47_343190"/>
      <w:bookmarkEnd w:id="24866"/>
      <w:r w:rsidRPr="002B44A9">
        <w:rPr>
          <w:rtl/>
        </w:rPr>
        <w:t>הכספים</w:t>
      </w:r>
      <w:r>
        <w:rPr>
          <w:rFonts w:hint="cs"/>
          <w:rtl/>
        </w:rPr>
        <w:t>,</w:t>
      </w:r>
      <w:r w:rsidRPr="002B44A9">
        <w:rPr>
          <w:rtl/>
        </w:rPr>
        <w:t xml:space="preserve"> </w:t>
      </w:r>
      <w:bookmarkStart w:id="24867" w:name="_ETM_Q47_343700"/>
      <w:bookmarkEnd w:id="24867"/>
      <w:r w:rsidRPr="002B44A9">
        <w:rPr>
          <w:rtl/>
        </w:rPr>
        <w:t xml:space="preserve">העמקת </w:t>
      </w:r>
      <w:bookmarkStart w:id="24868" w:name="_ETM_Q47_344150"/>
      <w:bookmarkEnd w:id="24868"/>
      <w:r w:rsidRPr="002B44A9">
        <w:rPr>
          <w:rtl/>
        </w:rPr>
        <w:t>הגבייה</w:t>
      </w:r>
      <w:r>
        <w:rPr>
          <w:rFonts w:hint="cs"/>
          <w:rtl/>
        </w:rPr>
        <w:t>,</w:t>
      </w:r>
      <w:r w:rsidRPr="002B44A9">
        <w:rPr>
          <w:rtl/>
        </w:rPr>
        <w:t xml:space="preserve"> </w:t>
      </w:r>
      <w:bookmarkStart w:id="24869" w:name="_ETM_Q47_344720"/>
      <w:bookmarkEnd w:id="24869"/>
      <w:r>
        <w:rPr>
          <w:rFonts w:hint="cs"/>
          <w:rtl/>
        </w:rPr>
        <w:t>רכב חשמלי</w:t>
      </w:r>
      <w:bookmarkStart w:id="24870" w:name="_ETM_Q0_27761120"/>
      <w:bookmarkStart w:id="24871" w:name="_ETM_Q0_27761297"/>
      <w:bookmarkEnd w:id="24870"/>
      <w:bookmarkEnd w:id="24871"/>
      <w:r>
        <w:rPr>
          <w:rFonts w:hint="cs"/>
          <w:rtl/>
        </w:rPr>
        <w:t xml:space="preserve">, עוד </w:t>
      </w:r>
      <w:bookmarkStart w:id="24872" w:name="_ETM_Q47_344992"/>
      <w:bookmarkEnd w:id="24872"/>
      <w:r>
        <w:rPr>
          <w:rFonts w:hint="cs"/>
          <w:rtl/>
        </w:rPr>
        <w:t>מס</w:t>
      </w:r>
      <w:r w:rsidR="00D13650">
        <w:rPr>
          <w:rFonts w:hint="cs"/>
          <w:rtl/>
        </w:rPr>
        <w:t xml:space="preserve"> </w:t>
      </w:r>
      <w:r w:rsidR="00D13650">
        <w:rPr>
          <w:rFonts w:hint="eastAsia"/>
          <w:rtl/>
        </w:rPr>
        <w:t xml:space="preserve">– </w:t>
      </w:r>
      <w:r>
        <w:rPr>
          <w:rFonts w:hint="cs"/>
          <w:rtl/>
        </w:rPr>
        <w:t>אתה מסתכל,</w:t>
      </w:r>
      <w:r w:rsidRPr="002B44A9">
        <w:rPr>
          <w:rtl/>
        </w:rPr>
        <w:t xml:space="preserve"> </w:t>
      </w:r>
      <w:bookmarkStart w:id="24873" w:name="_ETM_Q47_345080"/>
      <w:bookmarkStart w:id="24874" w:name="_ETM_Q47_347090"/>
      <w:bookmarkEnd w:id="24873"/>
      <w:bookmarkEnd w:id="24874"/>
      <w:r w:rsidRPr="002B44A9">
        <w:rPr>
          <w:rtl/>
        </w:rPr>
        <w:t xml:space="preserve">אתה </w:t>
      </w:r>
      <w:bookmarkStart w:id="24875" w:name="_ETM_Q47_347180"/>
      <w:bookmarkEnd w:id="24875"/>
      <w:r w:rsidRPr="002B44A9">
        <w:rPr>
          <w:rtl/>
        </w:rPr>
        <w:t>אומר</w:t>
      </w:r>
      <w:r>
        <w:t>:</w:t>
      </w:r>
      <w:r w:rsidRPr="002B44A9">
        <w:rPr>
          <w:rtl/>
        </w:rPr>
        <w:t xml:space="preserve"> </w:t>
      </w:r>
      <w:bookmarkStart w:id="24876" w:name="_ETM_Q47_347360"/>
      <w:bookmarkEnd w:id="24876"/>
      <w:proofErr w:type="spellStart"/>
      <w:r w:rsidRPr="002B44A9">
        <w:rPr>
          <w:rtl/>
        </w:rPr>
        <w:t>בוא</w:t>
      </w:r>
      <w:r>
        <w:rPr>
          <w:rFonts w:hint="cs"/>
          <w:rtl/>
        </w:rPr>
        <w:t>'</w:t>
      </w:r>
      <w:r w:rsidRPr="002B44A9">
        <w:rPr>
          <w:rtl/>
        </w:rPr>
        <w:t>נה</w:t>
      </w:r>
      <w:proofErr w:type="spellEnd"/>
      <w:r>
        <w:rPr>
          <w:rFonts w:hint="cs"/>
          <w:rtl/>
        </w:rPr>
        <w:t>,</w:t>
      </w:r>
      <w:r w:rsidRPr="002B44A9">
        <w:rPr>
          <w:rtl/>
        </w:rPr>
        <w:t xml:space="preserve"> </w:t>
      </w:r>
      <w:bookmarkStart w:id="24877" w:name="_ETM_Q47_347599"/>
      <w:bookmarkEnd w:id="24877"/>
      <w:r w:rsidRPr="002B44A9">
        <w:rPr>
          <w:rtl/>
        </w:rPr>
        <w:t xml:space="preserve">אבל </w:t>
      </w:r>
      <w:bookmarkStart w:id="24878" w:name="_ETM_Q47_348160"/>
      <w:bookmarkEnd w:id="24878"/>
      <w:r w:rsidRPr="002B44A9">
        <w:rPr>
          <w:rtl/>
        </w:rPr>
        <w:t>לאף</w:t>
      </w:r>
      <w:bookmarkStart w:id="24879" w:name="_ETM_Q47_348430"/>
      <w:bookmarkStart w:id="24880" w:name="_ETM_Q47_348700"/>
      <w:bookmarkEnd w:id="24879"/>
      <w:bookmarkEnd w:id="24880"/>
      <w:r>
        <w:rPr>
          <w:rFonts w:hint="cs"/>
          <w:rtl/>
        </w:rPr>
        <w:t xml:space="preserve"> אחד </w:t>
      </w:r>
      <w:r w:rsidRPr="002B44A9">
        <w:rPr>
          <w:rtl/>
        </w:rPr>
        <w:t xml:space="preserve">לא </w:t>
      </w:r>
      <w:bookmarkStart w:id="24881" w:name="_ETM_Q47_348790"/>
      <w:bookmarkEnd w:id="24881"/>
      <w:r>
        <w:rPr>
          <w:rtl/>
        </w:rPr>
        <w:t>א</w:t>
      </w:r>
      <w:r w:rsidRPr="002B44A9">
        <w:rPr>
          <w:rtl/>
        </w:rPr>
        <w:t>כפת</w:t>
      </w:r>
      <w:r>
        <w:rPr>
          <w:rFonts w:hint="cs"/>
          <w:rtl/>
        </w:rPr>
        <w:t>.</w:t>
      </w:r>
      <w:r w:rsidRPr="002B44A9">
        <w:rPr>
          <w:rtl/>
        </w:rPr>
        <w:t xml:space="preserve"> </w:t>
      </w:r>
      <w:bookmarkStart w:id="24882" w:name="_ETM_Q47_350019"/>
      <w:bookmarkEnd w:id="24882"/>
      <w:r w:rsidRPr="002B44A9">
        <w:rPr>
          <w:rtl/>
        </w:rPr>
        <w:t xml:space="preserve">לאף </w:t>
      </w:r>
      <w:bookmarkStart w:id="24883" w:name="_ETM_Q47_350409"/>
      <w:bookmarkStart w:id="24884" w:name="_ETM_Q47_350680"/>
      <w:bookmarkEnd w:id="24883"/>
      <w:bookmarkEnd w:id="24884"/>
      <w:r>
        <w:rPr>
          <w:rFonts w:hint="cs"/>
          <w:rtl/>
        </w:rPr>
        <w:t xml:space="preserve">אחד </w:t>
      </w:r>
      <w:r w:rsidRPr="002B44A9">
        <w:rPr>
          <w:rtl/>
        </w:rPr>
        <w:t xml:space="preserve">לא </w:t>
      </w:r>
      <w:bookmarkStart w:id="24885" w:name="_ETM_Q47_350799"/>
      <w:bookmarkEnd w:id="24885"/>
      <w:r>
        <w:rPr>
          <w:rtl/>
        </w:rPr>
        <w:t>א</w:t>
      </w:r>
      <w:r w:rsidRPr="002B44A9">
        <w:rPr>
          <w:rtl/>
        </w:rPr>
        <w:t>כפת</w:t>
      </w:r>
      <w:r>
        <w:rPr>
          <w:rFonts w:hint="cs"/>
          <w:rtl/>
        </w:rPr>
        <w:t>.</w:t>
      </w:r>
      <w:r w:rsidRPr="002B44A9">
        <w:rPr>
          <w:rtl/>
        </w:rPr>
        <w:t xml:space="preserve"> </w:t>
      </w:r>
      <w:bookmarkStart w:id="24886" w:name="_ETM_Q47_352130"/>
      <w:bookmarkEnd w:id="24886"/>
      <w:r w:rsidRPr="002B44A9">
        <w:rPr>
          <w:rtl/>
        </w:rPr>
        <w:t xml:space="preserve">ואם </w:t>
      </w:r>
      <w:bookmarkStart w:id="24887" w:name="_ETM_Q47_352459"/>
      <w:bookmarkEnd w:id="24887"/>
      <w:r w:rsidRPr="002B44A9">
        <w:rPr>
          <w:rtl/>
        </w:rPr>
        <w:t xml:space="preserve">זה </w:t>
      </w:r>
      <w:bookmarkStart w:id="24888" w:name="_ETM_Q47_352610"/>
      <w:bookmarkEnd w:id="24888"/>
      <w:r w:rsidRPr="002B44A9">
        <w:rPr>
          <w:rtl/>
        </w:rPr>
        <w:t xml:space="preserve">לא </w:t>
      </w:r>
      <w:bookmarkStart w:id="24889" w:name="_ETM_Q47_352700"/>
      <w:bookmarkEnd w:id="24889"/>
      <w:r w:rsidRPr="002B44A9">
        <w:rPr>
          <w:rtl/>
        </w:rPr>
        <w:t>מספיק</w:t>
      </w:r>
      <w:r>
        <w:rPr>
          <w:rFonts w:hint="cs"/>
          <w:rtl/>
        </w:rPr>
        <w:t>,</w:t>
      </w:r>
      <w:r w:rsidRPr="002B44A9">
        <w:rPr>
          <w:rtl/>
        </w:rPr>
        <w:t xml:space="preserve"> </w:t>
      </w:r>
      <w:bookmarkStart w:id="24890" w:name="_ETM_Q47_353270"/>
      <w:bookmarkEnd w:id="24890"/>
      <w:r w:rsidRPr="002B44A9">
        <w:rPr>
          <w:rtl/>
        </w:rPr>
        <w:t xml:space="preserve">אז </w:t>
      </w:r>
      <w:bookmarkStart w:id="24891" w:name="_ETM_Q47_353389"/>
      <w:bookmarkEnd w:id="24891"/>
      <w:r w:rsidRPr="002B44A9">
        <w:rPr>
          <w:rtl/>
        </w:rPr>
        <w:t xml:space="preserve">לפני </w:t>
      </w:r>
      <w:bookmarkStart w:id="24892" w:name="_ETM_Q47_353660"/>
      <w:bookmarkEnd w:id="24892"/>
      <w:r w:rsidRPr="002B44A9">
        <w:rPr>
          <w:rtl/>
        </w:rPr>
        <w:t xml:space="preserve">שבועיים </w:t>
      </w:r>
      <w:bookmarkStart w:id="24893" w:name="_ETM_Q47_354530"/>
      <w:bookmarkEnd w:id="24893"/>
      <w:r w:rsidRPr="002B44A9">
        <w:rPr>
          <w:rtl/>
        </w:rPr>
        <w:t xml:space="preserve">הם </w:t>
      </w:r>
      <w:bookmarkStart w:id="24894" w:name="_ETM_Q47_354680"/>
      <w:bookmarkEnd w:id="24894"/>
      <w:r w:rsidRPr="002B44A9">
        <w:rPr>
          <w:rtl/>
        </w:rPr>
        <w:t xml:space="preserve">ממשיכים </w:t>
      </w:r>
      <w:bookmarkStart w:id="24895" w:name="_ETM_Q47_355639"/>
      <w:bookmarkEnd w:id="24895"/>
      <w:r w:rsidRPr="002B44A9">
        <w:rPr>
          <w:rtl/>
        </w:rPr>
        <w:t xml:space="preserve">ונותנים </w:t>
      </w:r>
      <w:bookmarkStart w:id="24896" w:name="_ETM_Q47_356150"/>
      <w:bookmarkEnd w:id="24896"/>
      <w:r w:rsidRPr="002B44A9">
        <w:rPr>
          <w:rtl/>
        </w:rPr>
        <w:t xml:space="preserve">מענק </w:t>
      </w:r>
      <w:bookmarkStart w:id="24897" w:name="_ETM_Q47_356569"/>
      <w:bookmarkEnd w:id="24897"/>
      <w:r w:rsidRPr="002B44A9">
        <w:rPr>
          <w:rtl/>
        </w:rPr>
        <w:t>פרישה</w:t>
      </w:r>
      <w:r>
        <w:rPr>
          <w:rFonts w:hint="cs"/>
          <w:rtl/>
        </w:rPr>
        <w:t xml:space="preserve"> </w:t>
      </w:r>
      <w:r>
        <w:rPr>
          <w:rFonts w:hint="eastAsia"/>
          <w:rtl/>
        </w:rPr>
        <w:t>–</w:t>
      </w:r>
      <w:r w:rsidRPr="002B44A9">
        <w:rPr>
          <w:rtl/>
        </w:rPr>
        <w:t xml:space="preserve"> </w:t>
      </w:r>
      <w:bookmarkStart w:id="24898" w:name="_ETM_Q47_356959"/>
      <w:bookmarkEnd w:id="24898"/>
      <w:r w:rsidRPr="002B44A9">
        <w:rPr>
          <w:rtl/>
        </w:rPr>
        <w:t xml:space="preserve">דיברתי </w:t>
      </w:r>
      <w:bookmarkStart w:id="24899" w:name="_ETM_Q47_357380"/>
      <w:bookmarkEnd w:id="24899"/>
      <w:r w:rsidRPr="002B44A9">
        <w:rPr>
          <w:rtl/>
        </w:rPr>
        <w:t xml:space="preserve">איתך </w:t>
      </w:r>
      <w:bookmarkStart w:id="24900" w:name="_ETM_Q47_357620"/>
      <w:bookmarkEnd w:id="24900"/>
      <w:r w:rsidRPr="002B44A9">
        <w:rPr>
          <w:rtl/>
        </w:rPr>
        <w:t xml:space="preserve">על </w:t>
      </w:r>
      <w:bookmarkStart w:id="24901" w:name="_ETM_Q47_357709"/>
      <w:bookmarkEnd w:id="24901"/>
      <w:r w:rsidRPr="002B44A9">
        <w:rPr>
          <w:rtl/>
        </w:rPr>
        <w:t xml:space="preserve">זה </w:t>
      </w:r>
      <w:bookmarkStart w:id="24902" w:name="_ETM_Q47_358220"/>
      <w:bookmarkEnd w:id="24902"/>
      <w:r>
        <w:rPr>
          <w:rFonts w:hint="cs"/>
          <w:rtl/>
        </w:rPr>
        <w:t xml:space="preserve">– </w:t>
      </w:r>
      <w:r w:rsidRPr="002B44A9">
        <w:rPr>
          <w:rtl/>
        </w:rPr>
        <w:t xml:space="preserve">של </w:t>
      </w:r>
      <w:bookmarkStart w:id="24903" w:name="_ETM_Q47_358400"/>
      <w:bookmarkEnd w:id="24903"/>
      <w:r>
        <w:rPr>
          <w:rFonts w:hint="cs"/>
          <w:rtl/>
        </w:rPr>
        <w:t>0.25</w:t>
      </w:r>
      <w:r w:rsidRPr="002B44A9">
        <w:rPr>
          <w:rtl/>
        </w:rPr>
        <w:t xml:space="preserve"> </w:t>
      </w:r>
      <w:bookmarkStart w:id="24904" w:name="_ETM_Q47_358700"/>
      <w:bookmarkStart w:id="24905" w:name="_ETM_Q47_358970"/>
      <w:bookmarkEnd w:id="24904"/>
      <w:bookmarkEnd w:id="24905"/>
      <w:r>
        <w:rPr>
          <w:rFonts w:hint="cs"/>
          <w:rtl/>
        </w:rPr>
        <w:t xml:space="preserve">מיליון </w:t>
      </w:r>
      <w:r w:rsidRPr="002B44A9">
        <w:rPr>
          <w:rtl/>
        </w:rPr>
        <w:t>שקל</w:t>
      </w:r>
      <w:r>
        <w:rPr>
          <w:rFonts w:hint="cs"/>
          <w:rtl/>
        </w:rPr>
        <w:t xml:space="preserve">ים, עכשיו, </w:t>
      </w:r>
      <w:bookmarkStart w:id="24906" w:name="_ETM_Q47_359491"/>
      <w:bookmarkEnd w:id="24906"/>
      <w:r>
        <w:rPr>
          <w:rFonts w:hint="cs"/>
          <w:rtl/>
        </w:rPr>
        <w:t>השנה הזו.</w:t>
      </w:r>
      <w:r w:rsidRPr="002B44A9">
        <w:rPr>
          <w:rtl/>
        </w:rPr>
        <w:t xml:space="preserve"> </w:t>
      </w:r>
      <w:bookmarkStart w:id="24907" w:name="_ETM_Q47_359200"/>
      <w:bookmarkStart w:id="24908" w:name="_ETM_Q47_361970"/>
      <w:bookmarkEnd w:id="24907"/>
      <w:bookmarkEnd w:id="24908"/>
    </w:p>
    <w:p w:rsidR="009B2849" w:rsidRDefault="009B2849" w:rsidP="00577118">
      <w:pPr>
        <w:ind w:firstLine="0"/>
        <w:rPr>
          <w:rtl/>
        </w:rPr>
      </w:pPr>
    </w:p>
    <w:p w:rsidR="009B2849" w:rsidRDefault="009B2849" w:rsidP="00577118">
      <w:pPr>
        <w:pStyle w:val="af6"/>
        <w:keepNext/>
        <w:rPr>
          <w:rtl/>
        </w:rPr>
      </w:pPr>
      <w:bookmarkStart w:id="24909" w:name="ET_yor_6593_58"/>
      <w:r w:rsidRPr="00A95B49">
        <w:rPr>
          <w:rStyle w:val="TagStyle"/>
          <w:rtl/>
        </w:rPr>
        <w:t xml:space="preserve"> &lt;&lt; יור &gt;&gt; </w:t>
      </w:r>
      <w:r>
        <w:rPr>
          <w:rtl/>
        </w:rPr>
        <w:t>היו"ר חנוך דב מלביצקי:</w:t>
      </w:r>
      <w:r w:rsidRPr="00A95B49">
        <w:rPr>
          <w:rStyle w:val="TagStyle"/>
          <w:rtl/>
        </w:rPr>
        <w:t xml:space="preserve"> &lt;&lt; יור &gt;&gt;</w:t>
      </w:r>
      <w:r>
        <w:rPr>
          <w:rtl/>
        </w:rPr>
        <w:t xml:space="preserve">   </w:t>
      </w:r>
      <w:bookmarkEnd w:id="24909"/>
    </w:p>
    <w:p w:rsidR="009B2849" w:rsidRPr="00A95B49" w:rsidRDefault="009B2849" w:rsidP="00577118">
      <w:pPr>
        <w:ind w:firstLine="0"/>
        <w:rPr>
          <w:rtl/>
        </w:rPr>
      </w:pPr>
    </w:p>
    <w:p w:rsidR="009B2849" w:rsidRDefault="009B2849" w:rsidP="00577118">
      <w:pPr>
        <w:rPr>
          <w:rtl/>
        </w:rPr>
      </w:pPr>
      <w:r w:rsidRPr="002B44A9">
        <w:rPr>
          <w:rtl/>
        </w:rPr>
        <w:t xml:space="preserve">זה </w:t>
      </w:r>
      <w:bookmarkStart w:id="24910" w:name="_ETM_Q47_362180"/>
      <w:bookmarkEnd w:id="24910"/>
      <w:r w:rsidRPr="002B44A9">
        <w:rPr>
          <w:rtl/>
        </w:rPr>
        <w:t xml:space="preserve">כדי </w:t>
      </w:r>
      <w:bookmarkStart w:id="24911" w:name="_ETM_Q47_362450"/>
      <w:bookmarkEnd w:id="24911"/>
      <w:r w:rsidRPr="002B44A9">
        <w:rPr>
          <w:rtl/>
        </w:rPr>
        <w:t xml:space="preserve">לעודד </w:t>
      </w:r>
      <w:bookmarkStart w:id="24912" w:name="_ETM_Q47_362900"/>
      <w:bookmarkEnd w:id="24912"/>
      <w:r w:rsidRPr="002B44A9">
        <w:rPr>
          <w:rtl/>
        </w:rPr>
        <w:t xml:space="preserve">לפרוש </w:t>
      </w:r>
      <w:bookmarkStart w:id="24913" w:name="_ETM_Q47_363500"/>
      <w:bookmarkEnd w:id="24913"/>
      <w:r w:rsidRPr="002B44A9">
        <w:rPr>
          <w:rtl/>
        </w:rPr>
        <w:t xml:space="preserve">או </w:t>
      </w:r>
      <w:bookmarkStart w:id="24914" w:name="_ETM_Q47_363590"/>
      <w:bookmarkEnd w:id="24914"/>
      <w:r w:rsidRPr="002B44A9">
        <w:rPr>
          <w:rtl/>
        </w:rPr>
        <w:t xml:space="preserve">שזה </w:t>
      </w:r>
      <w:bookmarkStart w:id="24915" w:name="_ETM_Q47_364070"/>
      <w:bookmarkEnd w:id="24915"/>
      <w:r w:rsidRPr="002B44A9">
        <w:rPr>
          <w:rtl/>
        </w:rPr>
        <w:t xml:space="preserve">על </w:t>
      </w:r>
      <w:bookmarkStart w:id="24916" w:name="_ETM_Q47_364220"/>
      <w:bookmarkEnd w:id="24916"/>
      <w:r w:rsidRPr="002B44A9">
        <w:rPr>
          <w:rtl/>
        </w:rPr>
        <w:t>חדשים</w:t>
      </w:r>
      <w:r>
        <w:rPr>
          <w:rFonts w:hint="cs"/>
          <w:rtl/>
        </w:rPr>
        <w:t>?</w:t>
      </w:r>
      <w:r w:rsidRPr="002B44A9">
        <w:rPr>
          <w:rtl/>
        </w:rPr>
        <w:t xml:space="preserve"> </w:t>
      </w:r>
      <w:bookmarkStart w:id="24917" w:name="_ETM_Q47_365450"/>
      <w:bookmarkStart w:id="24918" w:name="_ETM_Q47_366169"/>
      <w:bookmarkEnd w:id="24917"/>
      <w:bookmarkEnd w:id="24918"/>
    </w:p>
    <w:p w:rsidR="009B2849" w:rsidRDefault="009B2849" w:rsidP="00577118">
      <w:pPr>
        <w:ind w:firstLine="0"/>
        <w:rPr>
          <w:rtl/>
        </w:rPr>
      </w:pPr>
      <w:bookmarkStart w:id="24919" w:name="_ETM_Q47_363816"/>
      <w:bookmarkStart w:id="24920" w:name="_ETM_Q47_363882"/>
      <w:bookmarkStart w:id="24921" w:name="_ETM_Q47_363960"/>
      <w:bookmarkStart w:id="24922" w:name="_ETM_Q47_364045"/>
      <w:bookmarkStart w:id="24923" w:name="_ETM_Q47_362388"/>
      <w:bookmarkStart w:id="24924" w:name="_ETM_Q47_362470"/>
      <w:bookmarkStart w:id="24925" w:name="_ETM_Q47_362532"/>
      <w:bookmarkStart w:id="24926" w:name="_ETM_Q47_362587"/>
      <w:bookmarkStart w:id="24927" w:name="_ETM_Q47_362676"/>
      <w:bookmarkEnd w:id="24919"/>
      <w:bookmarkEnd w:id="24920"/>
      <w:bookmarkEnd w:id="24921"/>
      <w:bookmarkEnd w:id="24922"/>
      <w:bookmarkEnd w:id="24923"/>
      <w:bookmarkEnd w:id="24924"/>
      <w:bookmarkEnd w:id="24925"/>
      <w:bookmarkEnd w:id="24926"/>
      <w:bookmarkEnd w:id="24927"/>
    </w:p>
    <w:p w:rsidR="009B2849" w:rsidRDefault="009B2849" w:rsidP="00577118">
      <w:pPr>
        <w:pStyle w:val="-"/>
        <w:keepNext/>
        <w:rPr>
          <w:rtl/>
        </w:rPr>
      </w:pPr>
      <w:bookmarkStart w:id="24928" w:name="ET_speakercontinue_6361_35"/>
      <w:r w:rsidRPr="000541F2">
        <w:rPr>
          <w:rStyle w:val="TagStyle"/>
          <w:rtl/>
        </w:rPr>
        <w:t xml:space="preserve"> &lt;&lt; דובר_המשך &gt;&gt; </w:t>
      </w:r>
      <w:r>
        <w:rPr>
          <w:rtl/>
        </w:rPr>
        <w:t>נאור שירי (יש עתיד):</w:t>
      </w:r>
      <w:r w:rsidRPr="000541F2">
        <w:rPr>
          <w:rStyle w:val="TagStyle"/>
          <w:rtl/>
        </w:rPr>
        <w:t xml:space="preserve"> &lt;&lt; דובר_המשך &gt;&gt;</w:t>
      </w:r>
      <w:r>
        <w:rPr>
          <w:rtl/>
        </w:rPr>
        <w:t xml:space="preserve"> </w:t>
      </w:r>
      <w:bookmarkEnd w:id="24928"/>
    </w:p>
    <w:p w:rsidR="009B2849" w:rsidRDefault="009B2849" w:rsidP="00721EEF">
      <w:pPr>
        <w:rPr>
          <w:rtl/>
        </w:rPr>
      </w:pPr>
    </w:p>
    <w:p w:rsidR="009B2849" w:rsidRDefault="009B2849" w:rsidP="00577118">
      <w:pPr>
        <w:rPr>
          <w:rtl/>
        </w:rPr>
      </w:pPr>
      <w:bookmarkStart w:id="24929" w:name="_ETM_Q47_364181"/>
      <w:bookmarkEnd w:id="24929"/>
      <w:r>
        <w:rPr>
          <w:rFonts w:hint="cs"/>
          <w:rtl/>
        </w:rPr>
        <w:t>על כולם.</w:t>
      </w:r>
      <w:bookmarkStart w:id="24930" w:name="_ETM_Q47_365507"/>
      <w:bookmarkEnd w:id="24930"/>
    </w:p>
    <w:p w:rsidR="009B2849" w:rsidRDefault="009B2849" w:rsidP="00577118">
      <w:pPr>
        <w:rPr>
          <w:rtl/>
        </w:rPr>
      </w:pPr>
      <w:bookmarkStart w:id="24931" w:name="_ETM_Q47_365596"/>
      <w:bookmarkEnd w:id="24931"/>
    </w:p>
    <w:p w:rsidR="009B2849" w:rsidRDefault="009B2849" w:rsidP="00577118">
      <w:pPr>
        <w:pStyle w:val="af6"/>
        <w:keepNext/>
        <w:rPr>
          <w:rtl/>
        </w:rPr>
      </w:pPr>
      <w:bookmarkStart w:id="24932" w:name="ET_yor_6593_36"/>
      <w:r w:rsidRPr="000541F2">
        <w:rPr>
          <w:rStyle w:val="TagStyle"/>
          <w:rtl/>
        </w:rPr>
        <w:t xml:space="preserve"> &lt;&lt; יור &gt;&gt; </w:t>
      </w:r>
      <w:r>
        <w:rPr>
          <w:rtl/>
        </w:rPr>
        <w:t>היו"ר חנוך דב מלביצקי:</w:t>
      </w:r>
      <w:r w:rsidRPr="000541F2">
        <w:rPr>
          <w:rStyle w:val="TagStyle"/>
          <w:rtl/>
        </w:rPr>
        <w:t xml:space="preserve"> &lt;&lt; יור &gt;&gt;</w:t>
      </w:r>
      <w:r>
        <w:rPr>
          <w:rtl/>
        </w:rPr>
        <w:t xml:space="preserve"> </w:t>
      </w:r>
      <w:bookmarkEnd w:id="24932"/>
    </w:p>
    <w:p w:rsidR="009B2849" w:rsidRDefault="009B2849" w:rsidP="00577118">
      <w:pPr>
        <w:keepNext/>
        <w:rPr>
          <w:rtl/>
        </w:rPr>
      </w:pPr>
    </w:p>
    <w:p w:rsidR="009B2849" w:rsidRDefault="009B2849" w:rsidP="00D13650">
      <w:pPr>
        <w:keepNext/>
        <w:rPr>
          <w:rtl/>
        </w:rPr>
      </w:pPr>
      <w:bookmarkStart w:id="24933" w:name="_ETM_Q47_363001"/>
      <w:bookmarkStart w:id="24934" w:name="_ETM_Q47_363104"/>
      <w:bookmarkEnd w:id="24933"/>
      <w:bookmarkEnd w:id="24934"/>
      <w:r w:rsidRPr="002B44A9">
        <w:rPr>
          <w:rtl/>
        </w:rPr>
        <w:t>לא</w:t>
      </w:r>
      <w:bookmarkStart w:id="24935" w:name="_ETM_Q47_366470"/>
      <w:bookmarkEnd w:id="24935"/>
      <w:r>
        <w:rPr>
          <w:rFonts w:hint="cs"/>
          <w:rtl/>
        </w:rPr>
        <w:t xml:space="preserve">, </w:t>
      </w:r>
      <w:r w:rsidRPr="002B44A9">
        <w:rPr>
          <w:rtl/>
        </w:rPr>
        <w:t>השאלה</w:t>
      </w:r>
      <w:r w:rsidR="00D13650">
        <w:rPr>
          <w:rFonts w:hint="cs"/>
          <w:rtl/>
        </w:rPr>
        <w:t xml:space="preserve"> היא</w:t>
      </w:r>
      <w:r w:rsidRPr="002B44A9">
        <w:rPr>
          <w:rtl/>
        </w:rPr>
        <w:t xml:space="preserve"> </w:t>
      </w:r>
      <w:bookmarkStart w:id="24936" w:name="_ETM_Q47_366950"/>
      <w:bookmarkEnd w:id="24936"/>
      <w:r w:rsidRPr="002B44A9">
        <w:rPr>
          <w:rtl/>
        </w:rPr>
        <w:t xml:space="preserve">אם </w:t>
      </w:r>
      <w:bookmarkStart w:id="24937" w:name="_ETM_Q47_367129"/>
      <w:bookmarkEnd w:id="24937"/>
      <w:r w:rsidRPr="002B44A9">
        <w:rPr>
          <w:rtl/>
        </w:rPr>
        <w:t xml:space="preserve">זה </w:t>
      </w:r>
      <w:bookmarkStart w:id="24938" w:name="_ETM_Q47_367280"/>
      <w:bookmarkEnd w:id="24938"/>
      <w:r w:rsidRPr="002B44A9">
        <w:rPr>
          <w:rtl/>
        </w:rPr>
        <w:t xml:space="preserve">חל </w:t>
      </w:r>
      <w:bookmarkStart w:id="24939" w:name="_ETM_Q47_367970"/>
      <w:bookmarkEnd w:id="24939"/>
      <w:r w:rsidRPr="002B44A9">
        <w:rPr>
          <w:rtl/>
        </w:rPr>
        <w:t xml:space="preserve">על </w:t>
      </w:r>
      <w:bookmarkStart w:id="24940" w:name="_ETM_Q47_368150"/>
      <w:bookmarkEnd w:id="24940"/>
      <w:r w:rsidRPr="002B44A9">
        <w:rPr>
          <w:rtl/>
        </w:rPr>
        <w:t xml:space="preserve">מי </w:t>
      </w:r>
      <w:bookmarkStart w:id="24941" w:name="_ETM_Q47_368269"/>
      <w:bookmarkEnd w:id="24941"/>
      <w:r w:rsidRPr="002B44A9">
        <w:rPr>
          <w:rtl/>
        </w:rPr>
        <w:t xml:space="preserve">שעכשיו </w:t>
      </w:r>
      <w:bookmarkStart w:id="24942" w:name="_ETM_Q47_368690"/>
      <w:bookmarkEnd w:id="24942"/>
      <w:r w:rsidRPr="002B44A9">
        <w:rPr>
          <w:rtl/>
        </w:rPr>
        <w:t xml:space="preserve">מכהן </w:t>
      </w:r>
      <w:bookmarkStart w:id="24943" w:name="_ETM_Q47_369230"/>
      <w:bookmarkEnd w:id="24943"/>
      <w:r w:rsidRPr="002B44A9">
        <w:rPr>
          <w:rtl/>
        </w:rPr>
        <w:t xml:space="preserve">כדי </w:t>
      </w:r>
      <w:bookmarkStart w:id="24944" w:name="_ETM_Q47_369530"/>
      <w:bookmarkEnd w:id="24944"/>
      <w:r w:rsidRPr="002B44A9">
        <w:rPr>
          <w:rtl/>
        </w:rPr>
        <w:t xml:space="preserve">לעודד </w:t>
      </w:r>
      <w:bookmarkStart w:id="24945" w:name="_ETM_Q47_369889"/>
      <w:bookmarkEnd w:id="24945"/>
      <w:r w:rsidRPr="002B44A9">
        <w:rPr>
          <w:rtl/>
        </w:rPr>
        <w:t xml:space="preserve">אותו </w:t>
      </w:r>
      <w:bookmarkStart w:id="24946" w:name="_ETM_Q47_370069"/>
      <w:bookmarkEnd w:id="24946"/>
      <w:r w:rsidRPr="002B44A9">
        <w:rPr>
          <w:rtl/>
        </w:rPr>
        <w:t>לפרוש</w:t>
      </w:r>
      <w:r>
        <w:rPr>
          <w:rFonts w:hint="cs"/>
          <w:rtl/>
        </w:rPr>
        <w:t>,</w:t>
      </w:r>
      <w:r w:rsidRPr="002B44A9">
        <w:rPr>
          <w:rtl/>
        </w:rPr>
        <w:t xml:space="preserve"> </w:t>
      </w:r>
      <w:bookmarkStart w:id="24947" w:name="_ETM_Q47_370940"/>
      <w:bookmarkEnd w:id="24947"/>
      <w:r w:rsidRPr="002B44A9">
        <w:rPr>
          <w:rtl/>
        </w:rPr>
        <w:t xml:space="preserve">או </w:t>
      </w:r>
      <w:bookmarkStart w:id="24948" w:name="_ETM_Q47_371060"/>
      <w:bookmarkEnd w:id="24948"/>
      <w:r w:rsidRPr="002B44A9">
        <w:rPr>
          <w:rtl/>
        </w:rPr>
        <w:t xml:space="preserve">שזה </w:t>
      </w:r>
      <w:bookmarkStart w:id="24949" w:name="_ETM_Q47_371450"/>
      <w:bookmarkEnd w:id="24949"/>
      <w:r>
        <w:rPr>
          <w:rFonts w:hint="cs"/>
          <w:rtl/>
        </w:rPr>
        <w:t xml:space="preserve">נועד </w:t>
      </w:r>
      <w:r w:rsidR="00C33473">
        <w:rPr>
          <w:rFonts w:hint="cs"/>
          <w:rtl/>
        </w:rPr>
        <w:t>– – –</w:t>
      </w:r>
    </w:p>
    <w:p w:rsidR="009B2849" w:rsidRDefault="009B2849" w:rsidP="00577118">
      <w:pPr>
        <w:ind w:firstLine="0"/>
        <w:rPr>
          <w:rtl/>
        </w:rPr>
      </w:pPr>
      <w:bookmarkStart w:id="24950" w:name="_ETM_Q47_374122"/>
      <w:bookmarkStart w:id="24951" w:name="_ETM_Q47_374225"/>
      <w:bookmarkStart w:id="24952" w:name="_ETM_Q47_374265"/>
      <w:bookmarkStart w:id="24953" w:name="_ETM_Q47_374347"/>
      <w:bookmarkEnd w:id="24950"/>
      <w:bookmarkEnd w:id="24951"/>
      <w:bookmarkEnd w:id="24952"/>
      <w:bookmarkEnd w:id="24953"/>
    </w:p>
    <w:p w:rsidR="009B2849" w:rsidRDefault="009B2849" w:rsidP="00577118">
      <w:pPr>
        <w:pStyle w:val="af5"/>
        <w:keepNext/>
        <w:rPr>
          <w:rtl/>
        </w:rPr>
      </w:pPr>
      <w:r w:rsidRPr="008421CB">
        <w:rPr>
          <w:rStyle w:val="TagStyle"/>
          <w:rtl/>
        </w:rPr>
        <w:t xml:space="preserve">&lt;&lt; קריאה &gt;&gt; </w:t>
      </w:r>
      <w:r>
        <w:rPr>
          <w:rtl/>
        </w:rPr>
        <w:t>ולדימיר בליאק (יש עתיד):</w:t>
      </w:r>
      <w:r w:rsidRPr="008421CB">
        <w:rPr>
          <w:rStyle w:val="TagStyle"/>
          <w:rtl/>
        </w:rPr>
        <w:t xml:space="preserve"> &lt;&lt; קריאה &gt;&gt;</w:t>
      </w:r>
      <w:r>
        <w:rPr>
          <w:rtl/>
        </w:rPr>
        <w:t xml:space="preserve"> </w:t>
      </w:r>
    </w:p>
    <w:p w:rsidR="009B2849" w:rsidRDefault="009B2849" w:rsidP="00577118">
      <w:pPr>
        <w:rPr>
          <w:rtl/>
          <w:lang w:eastAsia="he-IL"/>
        </w:rPr>
      </w:pPr>
    </w:p>
    <w:p w:rsidR="009B2849" w:rsidRDefault="009B2849" w:rsidP="00577118">
      <w:pPr>
        <w:rPr>
          <w:rtl/>
          <w:lang w:eastAsia="he-IL"/>
        </w:rPr>
      </w:pPr>
      <w:r>
        <w:rPr>
          <w:rFonts w:hint="cs"/>
          <w:rtl/>
          <w:lang w:eastAsia="he-IL"/>
        </w:rPr>
        <w:t>אתה צריך לפנות מקום לעסקנים חדשים.</w:t>
      </w:r>
    </w:p>
    <w:p w:rsidR="009B2849" w:rsidRDefault="009B2849" w:rsidP="00577118">
      <w:pPr>
        <w:ind w:firstLine="0"/>
        <w:rPr>
          <w:rtl/>
          <w:lang w:eastAsia="he-IL"/>
        </w:rPr>
      </w:pPr>
      <w:bookmarkStart w:id="24954" w:name="_ETM_Q47_373023"/>
      <w:bookmarkStart w:id="24955" w:name="_ETM_Q47_373135"/>
      <w:bookmarkStart w:id="24956" w:name="_ETM_Q47_373197"/>
      <w:bookmarkStart w:id="24957" w:name="_ETM_Q47_373272"/>
      <w:bookmarkEnd w:id="24954"/>
      <w:bookmarkEnd w:id="24955"/>
      <w:bookmarkEnd w:id="24956"/>
      <w:bookmarkEnd w:id="24957"/>
    </w:p>
    <w:p w:rsidR="009B2849" w:rsidRDefault="009B2849" w:rsidP="00577118">
      <w:pPr>
        <w:pStyle w:val="-"/>
        <w:keepNext/>
        <w:rPr>
          <w:rtl/>
        </w:rPr>
      </w:pPr>
      <w:bookmarkStart w:id="24958" w:name="ET_speakercontinue_6361_37"/>
      <w:r w:rsidRPr="003574C4">
        <w:rPr>
          <w:rStyle w:val="TagStyle"/>
          <w:rtl/>
        </w:rPr>
        <w:t xml:space="preserve"> &lt;&lt; דובר_המשך &gt;&gt; </w:t>
      </w:r>
      <w:r>
        <w:rPr>
          <w:rtl/>
        </w:rPr>
        <w:t>נאור שירי (יש עתיד):</w:t>
      </w:r>
      <w:r w:rsidRPr="003574C4">
        <w:rPr>
          <w:rStyle w:val="TagStyle"/>
          <w:rtl/>
        </w:rPr>
        <w:t xml:space="preserve"> &lt;&lt; דובר_המשך &gt;&gt;</w:t>
      </w:r>
      <w:r>
        <w:rPr>
          <w:rtl/>
        </w:rPr>
        <w:t xml:space="preserve"> </w:t>
      </w:r>
      <w:bookmarkEnd w:id="24958"/>
    </w:p>
    <w:p w:rsidR="009B2849" w:rsidRDefault="009B2849" w:rsidP="00721EEF">
      <w:pPr>
        <w:rPr>
          <w:rtl/>
          <w:lang w:eastAsia="he-IL"/>
        </w:rPr>
      </w:pPr>
    </w:p>
    <w:p w:rsidR="009B2849" w:rsidRDefault="009B2849" w:rsidP="00577118">
      <w:pPr>
        <w:rPr>
          <w:rtl/>
        </w:rPr>
      </w:pPr>
      <w:bookmarkStart w:id="24959" w:name="_ETM_Q47_374714"/>
      <w:bookmarkEnd w:id="24959"/>
      <w:r>
        <w:rPr>
          <w:rFonts w:hint="cs"/>
          <w:rtl/>
          <w:lang w:eastAsia="he-IL"/>
        </w:rPr>
        <w:t xml:space="preserve">אתה </w:t>
      </w:r>
      <w:bookmarkStart w:id="24960" w:name="_ETM_Q47_375087"/>
      <w:bookmarkEnd w:id="24960"/>
      <w:r>
        <w:rPr>
          <w:rFonts w:hint="cs"/>
          <w:rtl/>
          <w:lang w:eastAsia="he-IL"/>
        </w:rPr>
        <w:t xml:space="preserve">צודק. במקרה אני יודע שהכול </w:t>
      </w:r>
      <w:r>
        <w:rPr>
          <w:rtl/>
          <w:lang w:eastAsia="he-IL"/>
        </w:rPr>
        <w:t>–</w:t>
      </w:r>
      <w:r>
        <w:rPr>
          <w:rFonts w:hint="cs"/>
          <w:rtl/>
          <w:lang w:eastAsia="he-IL"/>
        </w:rPr>
        <w:t xml:space="preserve"> אין מקריות </w:t>
      </w:r>
      <w:bookmarkStart w:id="24961" w:name="_ETM_Q47_378041"/>
      <w:bookmarkEnd w:id="24961"/>
      <w:r>
        <w:rPr>
          <w:rFonts w:hint="cs"/>
          <w:rtl/>
          <w:lang w:eastAsia="he-IL"/>
        </w:rPr>
        <w:t>בעולם, כמו שאין ייאוש בעולם, למרות הממשלה הזו</w:t>
      </w:r>
      <w:bookmarkStart w:id="24962" w:name="_ETM_Q47_379180"/>
      <w:bookmarkEnd w:id="24962"/>
      <w:r>
        <w:rPr>
          <w:rFonts w:hint="cs"/>
          <w:rtl/>
          <w:lang w:eastAsia="he-IL"/>
        </w:rPr>
        <w:t xml:space="preserve">, אבל במקרה לגמרי יושב פה </w:t>
      </w:r>
      <w:r>
        <w:rPr>
          <w:rFonts w:hint="eastAsia"/>
          <w:rtl/>
          <w:lang w:eastAsia="he-IL"/>
        </w:rPr>
        <w:t xml:space="preserve">– </w:t>
      </w:r>
      <w:r>
        <w:rPr>
          <w:rFonts w:hint="cs"/>
          <w:rtl/>
          <w:lang w:eastAsia="he-IL"/>
        </w:rPr>
        <w:t xml:space="preserve">אני </w:t>
      </w:r>
      <w:bookmarkStart w:id="24963" w:name="_ETM_Q47_381529"/>
      <w:bookmarkEnd w:id="24963"/>
      <w:r>
        <w:rPr>
          <w:rFonts w:hint="cs"/>
          <w:rtl/>
          <w:lang w:eastAsia="he-IL"/>
        </w:rPr>
        <w:t>לא אצביע על השר שיושב</w:t>
      </w:r>
      <w:bookmarkStart w:id="24964" w:name="_ETM_Q47_372519"/>
      <w:bookmarkStart w:id="24965" w:name="_ETM_Q47_372636"/>
      <w:bookmarkStart w:id="24966" w:name="_ETM_Q47_366734"/>
      <w:bookmarkStart w:id="24967" w:name="_ETM_Q47_385849"/>
      <w:bookmarkEnd w:id="24964"/>
      <w:bookmarkEnd w:id="24965"/>
      <w:bookmarkEnd w:id="24966"/>
      <w:bookmarkEnd w:id="24967"/>
      <w:r>
        <w:rPr>
          <w:rFonts w:hint="cs"/>
          <w:rtl/>
          <w:lang w:eastAsia="he-IL"/>
        </w:rPr>
        <w:t xml:space="preserve">, </w:t>
      </w:r>
      <w:r w:rsidRPr="002B44A9">
        <w:rPr>
          <w:rtl/>
        </w:rPr>
        <w:t xml:space="preserve">כדי </w:t>
      </w:r>
      <w:bookmarkStart w:id="24968" w:name="_ETM_Q47_386090"/>
      <w:bookmarkEnd w:id="24968"/>
      <w:r w:rsidRPr="002B44A9">
        <w:rPr>
          <w:rtl/>
        </w:rPr>
        <w:t xml:space="preserve">שלא </w:t>
      </w:r>
      <w:bookmarkStart w:id="24969" w:name="_ETM_Q47_386389"/>
      <w:bookmarkEnd w:id="24969"/>
      <w:r w:rsidRPr="002B44A9">
        <w:rPr>
          <w:rtl/>
        </w:rPr>
        <w:t>זה</w:t>
      </w:r>
      <w:bookmarkStart w:id="24970" w:name="_ETM_Q47_386930"/>
      <w:bookmarkEnd w:id="24970"/>
      <w:r>
        <w:rPr>
          <w:rFonts w:hint="cs"/>
          <w:rtl/>
        </w:rPr>
        <w:t>,</w:t>
      </w:r>
      <w:bookmarkStart w:id="24971" w:name="_ETM_Q47_387523"/>
      <w:bookmarkEnd w:id="24971"/>
      <w:r>
        <w:rPr>
          <w:rFonts w:hint="cs"/>
          <w:rtl/>
        </w:rPr>
        <w:t xml:space="preserve"> </w:t>
      </w:r>
      <w:r w:rsidRPr="002B44A9">
        <w:rPr>
          <w:rtl/>
        </w:rPr>
        <w:t xml:space="preserve">אבל </w:t>
      </w:r>
      <w:bookmarkStart w:id="24972" w:name="_ETM_Q47_387940"/>
      <w:bookmarkEnd w:id="24972"/>
      <w:r>
        <w:rPr>
          <w:rFonts w:hint="cs"/>
          <w:rtl/>
        </w:rPr>
        <w:t xml:space="preserve">במקרה </w:t>
      </w:r>
      <w:r w:rsidRPr="002B44A9">
        <w:rPr>
          <w:rtl/>
        </w:rPr>
        <w:t xml:space="preserve">לגמרי </w:t>
      </w:r>
      <w:bookmarkStart w:id="24973" w:name="_ETM_Q47_388419"/>
      <w:bookmarkEnd w:id="24973"/>
      <w:r w:rsidRPr="002B44A9">
        <w:rPr>
          <w:rtl/>
        </w:rPr>
        <w:t xml:space="preserve">יושבת </w:t>
      </w:r>
      <w:bookmarkStart w:id="24974" w:name="_ETM_Q47_388840"/>
      <w:bookmarkEnd w:id="24974"/>
      <w:r w:rsidRPr="002B44A9">
        <w:rPr>
          <w:rtl/>
        </w:rPr>
        <w:t>הס</w:t>
      </w:r>
      <w:r>
        <w:rPr>
          <w:rFonts w:hint="cs"/>
          <w:rtl/>
        </w:rPr>
        <w:t>י</w:t>
      </w:r>
      <w:r w:rsidRPr="002B44A9">
        <w:rPr>
          <w:rtl/>
        </w:rPr>
        <w:t xml:space="preserve">בה </w:t>
      </w:r>
      <w:bookmarkStart w:id="24975" w:name="_ETM_Q47_389230"/>
      <w:bookmarkEnd w:id="24975"/>
      <w:r w:rsidRPr="002B44A9">
        <w:rPr>
          <w:rtl/>
        </w:rPr>
        <w:t xml:space="preserve">והתוצאה </w:t>
      </w:r>
      <w:bookmarkStart w:id="24976" w:name="_ETM_Q47_389889"/>
      <w:bookmarkEnd w:id="24976"/>
      <w:r w:rsidRPr="002B44A9">
        <w:rPr>
          <w:rtl/>
        </w:rPr>
        <w:t xml:space="preserve">למענק </w:t>
      </w:r>
      <w:bookmarkStart w:id="24977" w:name="_ETM_Q47_391270"/>
      <w:bookmarkEnd w:id="24977"/>
      <w:r w:rsidRPr="002B44A9">
        <w:rPr>
          <w:rtl/>
        </w:rPr>
        <w:t xml:space="preserve">הפרישה </w:t>
      </w:r>
      <w:bookmarkStart w:id="24978" w:name="_ETM_Q47_391690"/>
      <w:bookmarkEnd w:id="24978"/>
      <w:r w:rsidRPr="002B44A9">
        <w:rPr>
          <w:rtl/>
        </w:rPr>
        <w:t>המוגדל</w:t>
      </w:r>
      <w:r>
        <w:rPr>
          <w:rFonts w:hint="cs"/>
          <w:rtl/>
        </w:rPr>
        <w:t>.</w:t>
      </w:r>
      <w:bookmarkStart w:id="24979" w:name="_ETM_Q47_394602"/>
      <w:bookmarkEnd w:id="24979"/>
    </w:p>
    <w:p w:rsidR="009B2849" w:rsidRDefault="009B2849" w:rsidP="00577118">
      <w:pPr>
        <w:rPr>
          <w:rtl/>
        </w:rPr>
      </w:pPr>
    </w:p>
    <w:p w:rsidR="009B2849" w:rsidRDefault="009B2849" w:rsidP="00577118">
      <w:pPr>
        <w:pStyle w:val="af5"/>
        <w:keepNext/>
        <w:rPr>
          <w:rtl/>
        </w:rPr>
      </w:pPr>
      <w:bookmarkStart w:id="24980" w:name="_ETM_Q47_394771"/>
      <w:bookmarkStart w:id="24981" w:name="_ETM_Q47_394799"/>
      <w:bookmarkStart w:id="24982" w:name="_ETM_Q47_394872"/>
      <w:bookmarkStart w:id="24983" w:name="ET_interruption_6127_11"/>
      <w:bookmarkEnd w:id="24980"/>
      <w:bookmarkEnd w:id="24981"/>
      <w:bookmarkEnd w:id="24982"/>
      <w:r w:rsidRPr="000823F2">
        <w:rPr>
          <w:rStyle w:val="TagStyle"/>
          <w:rtl/>
        </w:rPr>
        <w:t xml:space="preserve">&lt;&lt; קריאה &gt;&gt; </w:t>
      </w:r>
      <w:r>
        <w:rPr>
          <w:rtl/>
        </w:rPr>
        <w:t>ולדימיר בליאק (יש עתיד):</w:t>
      </w:r>
      <w:r w:rsidRPr="000823F2">
        <w:rPr>
          <w:rStyle w:val="TagStyle"/>
          <w:rtl/>
        </w:rPr>
        <w:t xml:space="preserve"> &lt;&lt; קריאה &gt;&gt;</w:t>
      </w:r>
      <w:r>
        <w:rPr>
          <w:rtl/>
        </w:rPr>
        <w:t xml:space="preserve"> </w:t>
      </w:r>
      <w:bookmarkEnd w:id="24983"/>
    </w:p>
    <w:p w:rsidR="009B2849" w:rsidRPr="000823F2" w:rsidRDefault="009B2849" w:rsidP="00577118">
      <w:pPr>
        <w:ind w:firstLine="0"/>
        <w:rPr>
          <w:rtl/>
          <w:lang w:eastAsia="he-IL"/>
        </w:rPr>
      </w:pPr>
    </w:p>
    <w:p w:rsidR="009B2849" w:rsidRDefault="009B2849" w:rsidP="00577118">
      <w:pPr>
        <w:rPr>
          <w:rtl/>
          <w:lang w:eastAsia="he-IL"/>
        </w:rPr>
      </w:pPr>
      <w:r>
        <w:rPr>
          <w:rFonts w:hint="cs"/>
          <w:rtl/>
          <w:lang w:eastAsia="he-IL"/>
        </w:rPr>
        <w:t xml:space="preserve">עכשיו, מה שמעניין זה שהם הודיעו שבשנת 2024 המלחמה עלתה 100 מיליארד שקל. בכמה עלו הוצאות הממשלה? 105 </w:t>
      </w:r>
      <w:bookmarkStart w:id="24984" w:name="_ETM_Q47_399833"/>
      <w:bookmarkEnd w:id="24984"/>
      <w:r w:rsidRPr="00173BB7">
        <w:rPr>
          <w:rFonts w:hint="cs"/>
          <w:rtl/>
          <w:lang w:eastAsia="he-IL"/>
        </w:rPr>
        <w:t>מיליארד</w:t>
      </w:r>
      <w:r>
        <w:rPr>
          <w:rFonts w:hint="cs"/>
          <w:rtl/>
          <w:lang w:eastAsia="he-IL"/>
        </w:rPr>
        <w:t>, כלומר שקל הם לא קיצצו בהוצאות הממשלה.</w:t>
      </w:r>
    </w:p>
    <w:p w:rsidR="009B2849" w:rsidRDefault="009B2849" w:rsidP="00577118">
      <w:pPr>
        <w:ind w:firstLine="0"/>
        <w:rPr>
          <w:rtl/>
          <w:lang w:eastAsia="he-IL"/>
        </w:rPr>
      </w:pPr>
      <w:bookmarkStart w:id="24985" w:name="_ETM_Q47_408007"/>
      <w:bookmarkStart w:id="24986" w:name="_ETM_Q47_408113"/>
      <w:bookmarkStart w:id="24987" w:name="_ETM_Q47_408159"/>
      <w:bookmarkStart w:id="24988" w:name="_ETM_Q47_408235"/>
      <w:bookmarkEnd w:id="24985"/>
      <w:bookmarkEnd w:id="24986"/>
      <w:bookmarkEnd w:id="24987"/>
      <w:bookmarkEnd w:id="24988"/>
    </w:p>
    <w:p w:rsidR="009B2849" w:rsidRDefault="009B2849" w:rsidP="00577118">
      <w:pPr>
        <w:pStyle w:val="-"/>
        <w:keepNext/>
        <w:rPr>
          <w:rtl/>
        </w:rPr>
      </w:pPr>
      <w:bookmarkStart w:id="24989" w:name="ET_speakercontinue_6361_38"/>
      <w:r w:rsidRPr="003574C4">
        <w:rPr>
          <w:rStyle w:val="TagStyle"/>
          <w:rtl/>
        </w:rPr>
        <w:t xml:space="preserve"> &lt;&lt; דובר_המשך &gt;&gt; </w:t>
      </w:r>
      <w:r>
        <w:rPr>
          <w:rtl/>
        </w:rPr>
        <w:t>נאור שירי (יש עתיד):</w:t>
      </w:r>
      <w:r w:rsidRPr="003574C4">
        <w:rPr>
          <w:rStyle w:val="TagStyle"/>
          <w:rtl/>
        </w:rPr>
        <w:t xml:space="preserve"> &lt;&lt; דובר_המשך &gt;&gt;</w:t>
      </w:r>
      <w:r>
        <w:rPr>
          <w:rtl/>
        </w:rPr>
        <w:t xml:space="preserve"> </w:t>
      </w:r>
      <w:bookmarkEnd w:id="24989"/>
    </w:p>
    <w:p w:rsidR="009B2849" w:rsidRDefault="009B2849" w:rsidP="00721EEF">
      <w:pPr>
        <w:rPr>
          <w:rtl/>
          <w:lang w:eastAsia="he-IL"/>
        </w:rPr>
      </w:pPr>
    </w:p>
    <w:p w:rsidR="009B2849" w:rsidRDefault="009B2849" w:rsidP="00577118">
      <w:pPr>
        <w:rPr>
          <w:rtl/>
          <w:lang w:eastAsia="he-IL"/>
        </w:rPr>
      </w:pPr>
      <w:bookmarkStart w:id="24990" w:name="_ETM_Q47_409092"/>
      <w:bookmarkEnd w:id="24990"/>
      <w:r>
        <w:rPr>
          <w:rFonts w:hint="cs"/>
          <w:rtl/>
          <w:lang w:eastAsia="he-IL"/>
        </w:rPr>
        <w:t>ההפך.</w:t>
      </w:r>
      <w:bookmarkStart w:id="24991" w:name="_ETM_Q47_407198"/>
      <w:bookmarkEnd w:id="24991"/>
    </w:p>
    <w:p w:rsidR="009B2849" w:rsidRDefault="009B2849" w:rsidP="00577118">
      <w:pPr>
        <w:ind w:firstLine="0"/>
        <w:rPr>
          <w:rtl/>
          <w:lang w:eastAsia="he-IL"/>
        </w:rPr>
      </w:pPr>
      <w:bookmarkStart w:id="24992" w:name="_ETM_Q47_407277"/>
      <w:bookmarkStart w:id="24993" w:name="_ETM_Q47_407317"/>
      <w:bookmarkStart w:id="24994" w:name="_ETM_Q47_407411"/>
      <w:bookmarkEnd w:id="24992"/>
      <w:bookmarkEnd w:id="24993"/>
      <w:bookmarkEnd w:id="24994"/>
    </w:p>
    <w:p w:rsidR="009B2849" w:rsidRDefault="009B2849" w:rsidP="00577118">
      <w:pPr>
        <w:pStyle w:val="af5"/>
        <w:keepNext/>
        <w:rPr>
          <w:rtl/>
        </w:rPr>
      </w:pPr>
      <w:bookmarkStart w:id="24995" w:name="ET_interruption_6127_39"/>
      <w:r w:rsidRPr="003574C4">
        <w:rPr>
          <w:rStyle w:val="TagStyle"/>
          <w:rtl/>
        </w:rPr>
        <w:t xml:space="preserve"> &lt;&lt; קריאה &gt;&gt; </w:t>
      </w:r>
      <w:r>
        <w:rPr>
          <w:rtl/>
        </w:rPr>
        <w:t>ולדימיר בליאק (יש עתיד):</w:t>
      </w:r>
      <w:r w:rsidRPr="003574C4">
        <w:rPr>
          <w:rStyle w:val="TagStyle"/>
          <w:rtl/>
        </w:rPr>
        <w:t xml:space="preserve"> &lt;&lt; קריאה &gt;&gt;</w:t>
      </w:r>
      <w:r>
        <w:rPr>
          <w:rtl/>
        </w:rPr>
        <w:t xml:space="preserve"> </w:t>
      </w:r>
      <w:bookmarkEnd w:id="24995"/>
    </w:p>
    <w:p w:rsidR="009B2849" w:rsidRDefault="009B2849" w:rsidP="00721EEF">
      <w:pPr>
        <w:rPr>
          <w:rtl/>
          <w:lang w:eastAsia="he-IL"/>
        </w:rPr>
      </w:pPr>
    </w:p>
    <w:p w:rsidR="009B2849" w:rsidRDefault="009B2849" w:rsidP="00577118">
      <w:pPr>
        <w:rPr>
          <w:rtl/>
          <w:lang w:eastAsia="he-IL"/>
        </w:rPr>
      </w:pPr>
      <w:r>
        <w:rPr>
          <w:rFonts w:hint="cs"/>
          <w:rtl/>
          <w:lang w:eastAsia="he-IL"/>
        </w:rPr>
        <w:t>שקל.</w:t>
      </w:r>
    </w:p>
    <w:p w:rsidR="009B2849" w:rsidRDefault="009B2849" w:rsidP="00577118">
      <w:pPr>
        <w:rPr>
          <w:rtl/>
          <w:lang w:eastAsia="he-IL"/>
        </w:rPr>
      </w:pPr>
      <w:bookmarkStart w:id="24996" w:name="_ETM_Q47_398027"/>
      <w:bookmarkStart w:id="24997" w:name="_ETM_Q47_398103"/>
      <w:bookmarkEnd w:id="24996"/>
      <w:bookmarkEnd w:id="24997"/>
    </w:p>
    <w:p w:rsidR="009B2849" w:rsidRDefault="009B2849" w:rsidP="00577118">
      <w:pPr>
        <w:pStyle w:val="af5"/>
        <w:keepNext/>
        <w:rPr>
          <w:rtl/>
        </w:rPr>
      </w:pPr>
      <w:bookmarkStart w:id="24998" w:name="_ETM_Q47_398170"/>
      <w:bookmarkStart w:id="24999" w:name="_ETM_Q47_398288"/>
      <w:bookmarkEnd w:id="24998"/>
      <w:bookmarkEnd w:id="24999"/>
      <w:r w:rsidRPr="000823F2">
        <w:rPr>
          <w:rStyle w:val="TagStyle"/>
          <w:rtl/>
        </w:rPr>
        <w:t xml:space="preserve">&lt;&lt; קריאה &gt;&gt; </w:t>
      </w:r>
      <w:r>
        <w:rPr>
          <w:rtl/>
        </w:rPr>
        <w:t>מטי צרפתי הרכבי (יש עתיד):</w:t>
      </w:r>
      <w:r w:rsidRPr="000823F2">
        <w:rPr>
          <w:rStyle w:val="TagStyle"/>
          <w:rtl/>
        </w:rPr>
        <w:t xml:space="preserve"> &lt;&lt; קריאה &gt;&gt;</w:t>
      </w:r>
      <w:r>
        <w:rPr>
          <w:rtl/>
        </w:rPr>
        <w:t xml:space="preserve"> </w:t>
      </w:r>
    </w:p>
    <w:p w:rsidR="009B2849" w:rsidRPr="000823F2" w:rsidRDefault="009B2849" w:rsidP="00577118">
      <w:pPr>
        <w:ind w:firstLine="0"/>
        <w:rPr>
          <w:rtl/>
          <w:lang w:eastAsia="he-IL"/>
        </w:rPr>
      </w:pPr>
    </w:p>
    <w:p w:rsidR="009B2849" w:rsidRDefault="009B2849" w:rsidP="00427E9D">
      <w:pPr>
        <w:rPr>
          <w:rtl/>
          <w:lang w:eastAsia="he-IL"/>
        </w:rPr>
      </w:pPr>
      <w:r>
        <w:rPr>
          <w:rFonts w:hint="cs"/>
          <w:rtl/>
          <w:lang w:eastAsia="he-IL"/>
        </w:rPr>
        <w:t>זה התייעלות, מה אתם רוצים</w:t>
      </w:r>
      <w:r w:rsidR="00427E9D">
        <w:rPr>
          <w:rFonts w:hint="cs"/>
          <w:rtl/>
          <w:lang w:eastAsia="he-IL"/>
        </w:rPr>
        <w:t>;</w:t>
      </w:r>
      <w:r>
        <w:rPr>
          <w:rFonts w:hint="cs"/>
          <w:rtl/>
          <w:lang w:eastAsia="he-IL"/>
        </w:rPr>
        <w:t xml:space="preserve"> ועכשיו כל שירותי הדת היהודיים יתייעלו.</w:t>
      </w:r>
    </w:p>
    <w:p w:rsidR="009B2849" w:rsidRDefault="009B2849" w:rsidP="00577118">
      <w:pPr>
        <w:rPr>
          <w:rtl/>
          <w:lang w:eastAsia="he-IL"/>
        </w:rPr>
      </w:pPr>
      <w:bookmarkStart w:id="25000" w:name="_ETM_Q47_412274"/>
      <w:bookmarkStart w:id="25001" w:name="_ETM_Q47_412377"/>
      <w:bookmarkEnd w:id="25000"/>
      <w:bookmarkEnd w:id="25001"/>
    </w:p>
    <w:p w:rsidR="009B2849" w:rsidRDefault="009B2849" w:rsidP="00577118">
      <w:pPr>
        <w:pStyle w:val="-"/>
        <w:keepNext/>
        <w:rPr>
          <w:rtl/>
        </w:rPr>
      </w:pPr>
      <w:bookmarkStart w:id="25002" w:name="ET_speakercontinue_6361_40"/>
      <w:r w:rsidRPr="00834F54">
        <w:rPr>
          <w:rStyle w:val="TagStyle"/>
          <w:rtl/>
        </w:rPr>
        <w:t xml:space="preserve"> &lt;&lt; דובר_המשך &gt;&gt; </w:t>
      </w:r>
      <w:r>
        <w:rPr>
          <w:rtl/>
        </w:rPr>
        <w:t>נאור שירי (יש עתיד):</w:t>
      </w:r>
      <w:r w:rsidRPr="00834F54">
        <w:rPr>
          <w:rStyle w:val="TagStyle"/>
          <w:rtl/>
        </w:rPr>
        <w:t xml:space="preserve"> &lt;&lt; דובר_המשך &gt;&gt;</w:t>
      </w:r>
      <w:r>
        <w:rPr>
          <w:rtl/>
        </w:rPr>
        <w:t xml:space="preserve"> </w:t>
      </w:r>
      <w:bookmarkEnd w:id="25002"/>
    </w:p>
    <w:p w:rsidR="009B2849" w:rsidRDefault="009B2849" w:rsidP="00721EEF">
      <w:pPr>
        <w:rPr>
          <w:rtl/>
          <w:lang w:eastAsia="he-IL"/>
        </w:rPr>
      </w:pPr>
    </w:p>
    <w:p w:rsidR="009B2849" w:rsidRDefault="009B2849" w:rsidP="00577118">
      <w:pPr>
        <w:rPr>
          <w:rtl/>
          <w:lang w:eastAsia="he-IL"/>
        </w:rPr>
      </w:pPr>
      <w:bookmarkStart w:id="25003" w:name="_ETM_Q47_414604"/>
      <w:bookmarkEnd w:id="25003"/>
      <w:r>
        <w:rPr>
          <w:rFonts w:hint="cs"/>
          <w:rtl/>
          <w:lang w:eastAsia="he-IL"/>
        </w:rPr>
        <w:t xml:space="preserve">התייעלות, כן. </w:t>
      </w:r>
      <w:bookmarkStart w:id="25004" w:name="_ETM_Q47_415714"/>
      <w:bookmarkEnd w:id="25004"/>
    </w:p>
    <w:p w:rsidR="009B2849" w:rsidRDefault="009B2849" w:rsidP="00577118">
      <w:pPr>
        <w:rPr>
          <w:rtl/>
          <w:lang w:eastAsia="he-IL"/>
        </w:rPr>
      </w:pPr>
    </w:p>
    <w:p w:rsidR="009B2849" w:rsidRDefault="009B2849" w:rsidP="00577118">
      <w:pPr>
        <w:pStyle w:val="af5"/>
        <w:keepNext/>
        <w:rPr>
          <w:rtl/>
        </w:rPr>
      </w:pPr>
      <w:bookmarkStart w:id="25005" w:name="_ETM_Q47_415838"/>
      <w:bookmarkStart w:id="25006" w:name="_ETM_Q47_415897"/>
      <w:bookmarkStart w:id="25007" w:name="_ETM_Q47_415964"/>
      <w:bookmarkEnd w:id="25005"/>
      <w:bookmarkEnd w:id="25006"/>
      <w:bookmarkEnd w:id="25007"/>
      <w:r w:rsidRPr="000823F2">
        <w:rPr>
          <w:rStyle w:val="TagStyle"/>
          <w:rtl/>
        </w:rPr>
        <w:t xml:space="preserve">&lt;&lt; קריאה &gt;&gt; </w:t>
      </w:r>
      <w:r>
        <w:rPr>
          <w:rtl/>
        </w:rPr>
        <w:t>מטי צרפתי הרכבי (יש עתיד):</w:t>
      </w:r>
      <w:r w:rsidRPr="000823F2">
        <w:rPr>
          <w:rStyle w:val="TagStyle"/>
          <w:rtl/>
        </w:rPr>
        <w:t xml:space="preserve"> &lt;&lt; קריאה &gt;&gt;</w:t>
      </w:r>
      <w:r>
        <w:rPr>
          <w:rtl/>
        </w:rPr>
        <w:t xml:space="preserve"> </w:t>
      </w:r>
    </w:p>
    <w:p w:rsidR="009B2849" w:rsidRPr="00834F54" w:rsidRDefault="009B2849" w:rsidP="00577118">
      <w:pPr>
        <w:rPr>
          <w:rtl/>
          <w:lang w:eastAsia="he-IL"/>
        </w:rPr>
      </w:pPr>
    </w:p>
    <w:p w:rsidR="009B2849" w:rsidRDefault="009B2849" w:rsidP="00577118">
      <w:pPr>
        <w:rPr>
          <w:rtl/>
          <w:lang w:eastAsia="he-IL"/>
        </w:rPr>
      </w:pPr>
      <w:bookmarkStart w:id="25008" w:name="_ETM_Q47_412419"/>
      <w:bookmarkStart w:id="25009" w:name="_ETM_Q47_412504"/>
      <w:bookmarkEnd w:id="25008"/>
      <w:bookmarkEnd w:id="25009"/>
      <w:r>
        <w:rPr>
          <w:rFonts w:hint="cs"/>
          <w:rtl/>
          <w:lang w:eastAsia="he-IL"/>
        </w:rPr>
        <w:t>והם נותנים כסף מהכיס שלך לרבנים.</w:t>
      </w:r>
      <w:bookmarkStart w:id="25010" w:name="_ETM_Q47_416412"/>
      <w:bookmarkEnd w:id="25010"/>
    </w:p>
    <w:p w:rsidR="009B2849" w:rsidRDefault="009B2849" w:rsidP="00577118">
      <w:pPr>
        <w:ind w:firstLine="0"/>
        <w:rPr>
          <w:rtl/>
          <w:lang w:eastAsia="he-IL"/>
        </w:rPr>
      </w:pPr>
      <w:bookmarkStart w:id="25011" w:name="_ETM_Q47_416514"/>
      <w:bookmarkStart w:id="25012" w:name="_ETM_Q47_416559"/>
      <w:bookmarkStart w:id="25013" w:name="_ETM_Q47_416637"/>
      <w:bookmarkEnd w:id="25011"/>
      <w:bookmarkEnd w:id="25012"/>
      <w:bookmarkEnd w:id="25013"/>
    </w:p>
    <w:p w:rsidR="009B2849" w:rsidRDefault="009B2849" w:rsidP="00577118">
      <w:pPr>
        <w:pStyle w:val="-"/>
        <w:keepNext/>
        <w:rPr>
          <w:rtl/>
        </w:rPr>
      </w:pPr>
      <w:bookmarkStart w:id="25014" w:name="ET_speakercontinue_6361_41"/>
      <w:r w:rsidRPr="00834F54">
        <w:rPr>
          <w:rStyle w:val="TagStyle"/>
          <w:rtl/>
        </w:rPr>
        <w:t xml:space="preserve"> &lt;&lt; דובר_המשך &gt;&gt; </w:t>
      </w:r>
      <w:r>
        <w:rPr>
          <w:rtl/>
        </w:rPr>
        <w:t>נאור שירי (יש עתיד):</w:t>
      </w:r>
      <w:r w:rsidRPr="00834F54">
        <w:rPr>
          <w:rStyle w:val="TagStyle"/>
          <w:rtl/>
        </w:rPr>
        <w:t xml:space="preserve"> &lt;&lt; דובר_המשך &gt;&gt;</w:t>
      </w:r>
      <w:r>
        <w:rPr>
          <w:rtl/>
        </w:rPr>
        <w:t xml:space="preserve"> </w:t>
      </w:r>
      <w:bookmarkEnd w:id="25014"/>
    </w:p>
    <w:p w:rsidR="009B2849" w:rsidRDefault="009B2849" w:rsidP="00721EEF">
      <w:pPr>
        <w:rPr>
          <w:rtl/>
          <w:lang w:eastAsia="he-IL"/>
        </w:rPr>
      </w:pPr>
    </w:p>
    <w:p w:rsidR="009B2849" w:rsidRDefault="009B2849" w:rsidP="00577118">
      <w:pPr>
        <w:rPr>
          <w:rtl/>
        </w:rPr>
      </w:pPr>
      <w:bookmarkStart w:id="25015" w:name="_ETM_Q47_417722"/>
      <w:bookmarkEnd w:id="25015"/>
      <w:r>
        <w:rPr>
          <w:rFonts w:hint="cs"/>
          <w:rtl/>
          <w:lang w:eastAsia="he-IL"/>
        </w:rPr>
        <w:t xml:space="preserve">חשוב, זה חשוב </w:t>
      </w:r>
      <w:bookmarkStart w:id="25016" w:name="_ETM_Q47_414147"/>
      <w:bookmarkEnd w:id="25016"/>
      <w:r>
        <w:rPr>
          <w:rFonts w:hint="cs"/>
          <w:rtl/>
          <w:lang w:eastAsia="he-IL"/>
        </w:rPr>
        <w:t xml:space="preserve">מאוד. </w:t>
      </w:r>
      <w:bookmarkStart w:id="25017" w:name="_ETM_Q47_418290"/>
      <w:bookmarkEnd w:id="25017"/>
      <w:r w:rsidRPr="002B44A9">
        <w:rPr>
          <w:rtl/>
        </w:rPr>
        <w:t xml:space="preserve">הייתי </w:t>
      </w:r>
      <w:bookmarkStart w:id="25018" w:name="_ETM_Q47_418620"/>
      <w:bookmarkEnd w:id="25018"/>
      <w:r w:rsidRPr="002B44A9">
        <w:rPr>
          <w:rtl/>
        </w:rPr>
        <w:t>מת</w:t>
      </w:r>
      <w:r>
        <w:rPr>
          <w:rFonts w:hint="cs"/>
          <w:rtl/>
        </w:rPr>
        <w:t>,</w:t>
      </w:r>
      <w:r w:rsidRPr="002B44A9">
        <w:rPr>
          <w:rtl/>
        </w:rPr>
        <w:t xml:space="preserve"> </w:t>
      </w:r>
      <w:bookmarkStart w:id="25019" w:name="_ETM_Q47_419040"/>
      <w:bookmarkEnd w:id="25019"/>
      <w:r w:rsidRPr="002B44A9">
        <w:rPr>
          <w:rtl/>
        </w:rPr>
        <w:t xml:space="preserve">אתה </w:t>
      </w:r>
      <w:bookmarkStart w:id="25020" w:name="_ETM_Q47_419220"/>
      <w:bookmarkEnd w:id="25020"/>
      <w:r w:rsidRPr="002B44A9">
        <w:rPr>
          <w:rtl/>
        </w:rPr>
        <w:t>יודע</w:t>
      </w:r>
      <w:r>
        <w:rPr>
          <w:rFonts w:hint="cs"/>
          <w:rtl/>
        </w:rPr>
        <w:t>,</w:t>
      </w:r>
      <w:r w:rsidRPr="002B44A9">
        <w:rPr>
          <w:rtl/>
        </w:rPr>
        <w:t xml:space="preserve"> </w:t>
      </w:r>
      <w:bookmarkStart w:id="25021" w:name="_ETM_Q47_419670"/>
      <w:bookmarkEnd w:id="25021"/>
      <w:r>
        <w:rPr>
          <w:rtl/>
        </w:rPr>
        <w:t>לג</w:t>
      </w:r>
      <w:r>
        <w:rPr>
          <w:rFonts w:hint="cs"/>
          <w:rtl/>
        </w:rPr>
        <w:t>ל</w:t>
      </w:r>
      <w:r w:rsidRPr="002B44A9">
        <w:rPr>
          <w:rtl/>
        </w:rPr>
        <w:t xml:space="preserve">ות </w:t>
      </w:r>
      <w:bookmarkStart w:id="25022" w:name="_ETM_Q47_420150"/>
      <w:bookmarkEnd w:id="25022"/>
      <w:r w:rsidRPr="002B44A9">
        <w:rPr>
          <w:rtl/>
        </w:rPr>
        <w:t xml:space="preserve">חוק </w:t>
      </w:r>
      <w:bookmarkStart w:id="25023" w:name="_ETM_Q47_421710"/>
      <w:bookmarkEnd w:id="25023"/>
      <w:r>
        <w:rPr>
          <w:rFonts w:hint="cs"/>
          <w:rtl/>
        </w:rPr>
        <w:t xml:space="preserve">– </w:t>
      </w:r>
      <w:r w:rsidRPr="002B44A9">
        <w:rPr>
          <w:rtl/>
        </w:rPr>
        <w:t xml:space="preserve">הקהל </w:t>
      </w:r>
      <w:bookmarkStart w:id="25024" w:name="_ETM_Q47_422100"/>
      <w:bookmarkEnd w:id="25024"/>
      <w:r w:rsidRPr="002B44A9">
        <w:rPr>
          <w:rtl/>
        </w:rPr>
        <w:t xml:space="preserve">שיושב </w:t>
      </w:r>
      <w:bookmarkStart w:id="25025" w:name="_ETM_Q47_422550"/>
      <w:bookmarkStart w:id="25026" w:name="_ETM_Q47_422730"/>
      <w:bookmarkStart w:id="25027" w:name="_ETM_Q47_423510"/>
      <w:bookmarkEnd w:id="25025"/>
      <w:bookmarkEnd w:id="25026"/>
      <w:bookmarkEnd w:id="25027"/>
      <w:r w:rsidRPr="002B44A9">
        <w:rPr>
          <w:rtl/>
        </w:rPr>
        <w:t>ביצי</w:t>
      </w:r>
      <w:bookmarkStart w:id="25028" w:name="_ETM_Q47_424350"/>
      <w:bookmarkEnd w:id="25028"/>
      <w:r>
        <w:rPr>
          <w:rFonts w:hint="cs"/>
          <w:rtl/>
        </w:rPr>
        <w:t xml:space="preserve">ע, </w:t>
      </w:r>
      <w:r w:rsidRPr="002B44A9">
        <w:rPr>
          <w:rtl/>
        </w:rPr>
        <w:t xml:space="preserve">היינו </w:t>
      </w:r>
      <w:bookmarkStart w:id="25029" w:name="_ETM_Q47_424650"/>
      <w:bookmarkEnd w:id="25029"/>
      <w:r w:rsidRPr="002B44A9">
        <w:rPr>
          <w:rtl/>
        </w:rPr>
        <w:t xml:space="preserve">שמחים </w:t>
      </w:r>
      <w:bookmarkStart w:id="25030" w:name="_ETM_Q47_425130"/>
      <w:bookmarkEnd w:id="25030"/>
      <w:r w:rsidRPr="002B44A9">
        <w:rPr>
          <w:rtl/>
        </w:rPr>
        <w:t xml:space="preserve">לגלות </w:t>
      </w:r>
      <w:bookmarkStart w:id="25031" w:name="_ETM_Q47_425580"/>
      <w:bookmarkEnd w:id="25031"/>
      <w:r w:rsidRPr="002B44A9">
        <w:rPr>
          <w:rtl/>
        </w:rPr>
        <w:t xml:space="preserve">שבמקום </w:t>
      </w:r>
      <w:bookmarkStart w:id="25032" w:name="_ETM_Q47_426240"/>
      <w:bookmarkEnd w:id="25032"/>
      <w:r w:rsidRPr="002B44A9">
        <w:rPr>
          <w:rtl/>
        </w:rPr>
        <w:t xml:space="preserve">חוק </w:t>
      </w:r>
      <w:bookmarkStart w:id="25033" w:name="_ETM_Q47_426660"/>
      <w:bookmarkEnd w:id="25033"/>
      <w:r w:rsidRPr="002B44A9">
        <w:rPr>
          <w:rtl/>
        </w:rPr>
        <w:t xml:space="preserve">לעוד </w:t>
      </w:r>
      <w:bookmarkStart w:id="25034" w:name="_ETM_Q47_426990"/>
      <w:bookmarkEnd w:id="25034"/>
      <w:r w:rsidRPr="002B44A9">
        <w:rPr>
          <w:rtl/>
        </w:rPr>
        <w:t xml:space="preserve">ג'ובים </w:t>
      </w:r>
      <w:bookmarkStart w:id="25035" w:name="_ETM_Q47_427860"/>
      <w:bookmarkEnd w:id="25035"/>
      <w:r w:rsidRPr="002B44A9">
        <w:rPr>
          <w:rtl/>
        </w:rPr>
        <w:t xml:space="preserve">במועצות </w:t>
      </w:r>
      <w:bookmarkStart w:id="25036" w:name="_ETM_Q47_428640"/>
      <w:bookmarkEnd w:id="25036"/>
      <w:r w:rsidRPr="002B44A9">
        <w:rPr>
          <w:rtl/>
        </w:rPr>
        <w:t>דתיות</w:t>
      </w:r>
      <w:r>
        <w:rPr>
          <w:rFonts w:hint="cs"/>
          <w:rtl/>
        </w:rPr>
        <w:t>,</w:t>
      </w:r>
      <w:r w:rsidRPr="002B44A9">
        <w:rPr>
          <w:rtl/>
        </w:rPr>
        <w:t xml:space="preserve"> </w:t>
      </w:r>
      <w:bookmarkStart w:id="25037" w:name="_ETM_Q47_429420"/>
      <w:bookmarkEnd w:id="25037"/>
      <w:r w:rsidRPr="002B44A9">
        <w:rPr>
          <w:rtl/>
        </w:rPr>
        <w:t xml:space="preserve">הייתי </w:t>
      </w:r>
      <w:bookmarkStart w:id="25038" w:name="_ETM_Q47_429750"/>
      <w:bookmarkEnd w:id="25038"/>
      <w:r w:rsidRPr="002B44A9">
        <w:rPr>
          <w:rtl/>
        </w:rPr>
        <w:t xml:space="preserve">שמח </w:t>
      </w:r>
      <w:bookmarkStart w:id="25039" w:name="_ETM_Q47_430170"/>
      <w:bookmarkEnd w:id="25039"/>
      <w:r w:rsidRPr="002B44A9">
        <w:rPr>
          <w:rtl/>
        </w:rPr>
        <w:t xml:space="preserve">לראות </w:t>
      </w:r>
      <w:bookmarkStart w:id="25040" w:name="_ETM_Q47_430560"/>
      <w:bookmarkEnd w:id="25040"/>
      <w:r w:rsidRPr="002B44A9">
        <w:rPr>
          <w:rtl/>
        </w:rPr>
        <w:t xml:space="preserve">עוד </w:t>
      </w:r>
      <w:bookmarkStart w:id="25041" w:name="_ETM_Q47_430710"/>
      <w:bookmarkEnd w:id="25041"/>
      <w:r w:rsidRPr="002B44A9">
        <w:rPr>
          <w:rtl/>
        </w:rPr>
        <w:t xml:space="preserve">סייעות </w:t>
      </w:r>
      <w:bookmarkStart w:id="25042" w:name="_ETM_Q47_431160"/>
      <w:bookmarkEnd w:id="25042"/>
      <w:r w:rsidRPr="002B44A9">
        <w:rPr>
          <w:rtl/>
        </w:rPr>
        <w:t>בגנים</w:t>
      </w:r>
      <w:r>
        <w:rPr>
          <w:rFonts w:hint="cs"/>
          <w:rtl/>
        </w:rPr>
        <w:t>.</w:t>
      </w:r>
      <w:r w:rsidRPr="002B44A9">
        <w:rPr>
          <w:rtl/>
        </w:rPr>
        <w:t xml:space="preserve"> </w:t>
      </w:r>
      <w:bookmarkStart w:id="25043" w:name="_ETM_Q47_432330"/>
      <w:bookmarkEnd w:id="25043"/>
      <w:r>
        <w:rPr>
          <w:rFonts w:hint="cs"/>
          <w:rtl/>
        </w:rPr>
        <w:t xml:space="preserve">למה </w:t>
      </w:r>
      <w:r w:rsidRPr="002B44A9">
        <w:rPr>
          <w:rtl/>
        </w:rPr>
        <w:t xml:space="preserve">אין </w:t>
      </w:r>
      <w:bookmarkStart w:id="25044" w:name="_ETM_Q47_432450"/>
      <w:bookmarkEnd w:id="25044"/>
      <w:r w:rsidRPr="002B44A9">
        <w:rPr>
          <w:rtl/>
        </w:rPr>
        <w:t xml:space="preserve">חוק </w:t>
      </w:r>
      <w:bookmarkStart w:id="25045" w:name="_ETM_Q47_432689"/>
      <w:bookmarkEnd w:id="25045"/>
      <w:r w:rsidRPr="002B44A9">
        <w:rPr>
          <w:rtl/>
        </w:rPr>
        <w:t>כזה</w:t>
      </w:r>
      <w:r>
        <w:rPr>
          <w:rFonts w:hint="cs"/>
          <w:rtl/>
        </w:rPr>
        <w:t>?</w:t>
      </w:r>
      <w:r w:rsidRPr="002B44A9">
        <w:rPr>
          <w:rtl/>
        </w:rPr>
        <w:t xml:space="preserve"> </w:t>
      </w:r>
      <w:bookmarkStart w:id="25046" w:name="_ETM_Q47_433540"/>
      <w:bookmarkEnd w:id="25046"/>
      <w:r w:rsidRPr="002B44A9">
        <w:rPr>
          <w:rtl/>
        </w:rPr>
        <w:t xml:space="preserve">למה </w:t>
      </w:r>
      <w:bookmarkStart w:id="25047" w:name="_ETM_Q47_433870"/>
      <w:bookmarkEnd w:id="25047"/>
      <w:r w:rsidRPr="002B44A9">
        <w:rPr>
          <w:rtl/>
        </w:rPr>
        <w:t xml:space="preserve">אתם </w:t>
      </w:r>
      <w:bookmarkStart w:id="25048" w:name="_ETM_Q47_434049"/>
      <w:bookmarkEnd w:id="25048"/>
      <w:r w:rsidRPr="002B44A9">
        <w:rPr>
          <w:rtl/>
        </w:rPr>
        <w:t xml:space="preserve">לא </w:t>
      </w:r>
      <w:bookmarkStart w:id="25049" w:name="_ETM_Q47_434139"/>
      <w:bookmarkEnd w:id="25049"/>
      <w:r w:rsidRPr="002B44A9">
        <w:rPr>
          <w:rtl/>
        </w:rPr>
        <w:t xml:space="preserve">נותנים </w:t>
      </w:r>
      <w:bookmarkStart w:id="25050" w:name="_ETM_Q47_434529"/>
      <w:bookmarkEnd w:id="25050"/>
      <w:r w:rsidRPr="002B44A9">
        <w:rPr>
          <w:rtl/>
        </w:rPr>
        <w:t xml:space="preserve">לסייעות </w:t>
      </w:r>
      <w:bookmarkStart w:id="25051" w:name="_ETM_Q47_435489"/>
      <w:bookmarkEnd w:id="25051"/>
      <w:r w:rsidRPr="002B44A9">
        <w:rPr>
          <w:rtl/>
        </w:rPr>
        <w:t xml:space="preserve">ולגננות </w:t>
      </w:r>
      <w:bookmarkStart w:id="25052" w:name="_ETM_Q47_436419"/>
      <w:bookmarkEnd w:id="25052"/>
      <w:r w:rsidRPr="002B44A9">
        <w:rPr>
          <w:rtl/>
        </w:rPr>
        <w:t xml:space="preserve">ולאנשי </w:t>
      </w:r>
      <w:bookmarkStart w:id="25053" w:name="_ETM_Q47_436930"/>
      <w:bookmarkEnd w:id="25053"/>
      <w:r w:rsidRPr="002B44A9">
        <w:rPr>
          <w:rtl/>
        </w:rPr>
        <w:t xml:space="preserve">ונשות </w:t>
      </w:r>
      <w:bookmarkStart w:id="25054" w:name="_ETM_Q47_437349"/>
      <w:bookmarkEnd w:id="25054"/>
      <w:r w:rsidRPr="002B44A9">
        <w:rPr>
          <w:rtl/>
        </w:rPr>
        <w:t xml:space="preserve">החינוך </w:t>
      </w:r>
      <w:bookmarkStart w:id="25055" w:name="_ETM_Q47_437770"/>
      <w:bookmarkEnd w:id="25055"/>
      <w:r w:rsidRPr="002B44A9">
        <w:rPr>
          <w:rtl/>
        </w:rPr>
        <w:t>שלנו</w:t>
      </w:r>
      <w:r>
        <w:rPr>
          <w:rFonts w:hint="cs"/>
          <w:rtl/>
        </w:rPr>
        <w:t>?</w:t>
      </w:r>
      <w:r w:rsidRPr="002B44A9">
        <w:rPr>
          <w:rtl/>
        </w:rPr>
        <w:t xml:space="preserve"> </w:t>
      </w:r>
      <w:bookmarkStart w:id="25056" w:name="_ETM_Q47_438160"/>
      <w:bookmarkEnd w:id="25056"/>
      <w:r w:rsidRPr="002B44A9">
        <w:rPr>
          <w:rtl/>
        </w:rPr>
        <w:t xml:space="preserve">למה </w:t>
      </w:r>
      <w:bookmarkStart w:id="25057" w:name="_ETM_Q47_438430"/>
      <w:bookmarkEnd w:id="25057"/>
      <w:r w:rsidRPr="002B44A9">
        <w:rPr>
          <w:rtl/>
        </w:rPr>
        <w:t xml:space="preserve">להם </w:t>
      </w:r>
      <w:bookmarkStart w:id="25058" w:name="_ETM_Q47_438729"/>
      <w:bookmarkEnd w:id="25058"/>
      <w:r w:rsidRPr="002B44A9">
        <w:rPr>
          <w:rtl/>
        </w:rPr>
        <w:t xml:space="preserve">אתם </w:t>
      </w:r>
      <w:bookmarkStart w:id="25059" w:name="_ETM_Q47_438940"/>
      <w:bookmarkEnd w:id="25059"/>
      <w:r w:rsidRPr="002B44A9">
        <w:rPr>
          <w:rtl/>
        </w:rPr>
        <w:t xml:space="preserve">לא </w:t>
      </w:r>
      <w:bookmarkStart w:id="25060" w:name="_ETM_Q47_439000"/>
      <w:bookmarkEnd w:id="25060"/>
      <w:r w:rsidRPr="002B44A9">
        <w:rPr>
          <w:rtl/>
        </w:rPr>
        <w:t xml:space="preserve">נותנים </w:t>
      </w:r>
      <w:bookmarkStart w:id="25061" w:name="_ETM_Q47_439360"/>
      <w:bookmarkEnd w:id="25061"/>
      <w:r w:rsidRPr="002B44A9">
        <w:rPr>
          <w:rtl/>
        </w:rPr>
        <w:t>מענקים</w:t>
      </w:r>
      <w:r>
        <w:rPr>
          <w:rFonts w:hint="cs"/>
          <w:rtl/>
        </w:rPr>
        <w:t>?</w:t>
      </w:r>
      <w:r w:rsidRPr="002B44A9">
        <w:rPr>
          <w:rtl/>
        </w:rPr>
        <w:t xml:space="preserve"> </w:t>
      </w:r>
      <w:bookmarkStart w:id="25062" w:name="_ETM_Q47_440349"/>
      <w:bookmarkEnd w:id="25062"/>
      <w:r w:rsidRPr="002B44A9">
        <w:rPr>
          <w:rtl/>
        </w:rPr>
        <w:t xml:space="preserve">למה </w:t>
      </w:r>
      <w:bookmarkStart w:id="25063" w:name="_ETM_Q47_440830"/>
      <w:bookmarkEnd w:id="25063"/>
      <w:r w:rsidRPr="002B44A9">
        <w:rPr>
          <w:rtl/>
        </w:rPr>
        <w:t xml:space="preserve">תמיד </w:t>
      </w:r>
      <w:bookmarkStart w:id="25064" w:name="_ETM_Q47_441310"/>
      <w:bookmarkEnd w:id="25064"/>
      <w:r w:rsidRPr="002B44A9">
        <w:rPr>
          <w:rtl/>
        </w:rPr>
        <w:t xml:space="preserve">זה </w:t>
      </w:r>
      <w:bookmarkStart w:id="25065" w:name="_ETM_Q47_441460"/>
      <w:bookmarkEnd w:id="25065"/>
      <w:r w:rsidRPr="002B44A9">
        <w:rPr>
          <w:rtl/>
        </w:rPr>
        <w:t xml:space="preserve">למקורבים </w:t>
      </w:r>
      <w:bookmarkStart w:id="25066" w:name="_ETM_Q47_442120"/>
      <w:bookmarkEnd w:id="25066"/>
      <w:r w:rsidRPr="002B44A9">
        <w:rPr>
          <w:rtl/>
        </w:rPr>
        <w:t>של</w:t>
      </w:r>
      <w:bookmarkStart w:id="25067" w:name="_ETM_Q47_442400"/>
      <w:bookmarkEnd w:id="25067"/>
      <w:r>
        <w:rPr>
          <w:rFonts w:hint="cs"/>
          <w:rtl/>
        </w:rPr>
        <w:t>כם?</w:t>
      </w:r>
      <w:r w:rsidRPr="002B44A9">
        <w:rPr>
          <w:rtl/>
        </w:rPr>
        <w:t xml:space="preserve"> </w:t>
      </w:r>
      <w:bookmarkStart w:id="25068" w:name="_ETM_Q47_442790"/>
      <w:bookmarkEnd w:id="25068"/>
      <w:r w:rsidRPr="002B44A9">
        <w:rPr>
          <w:rtl/>
        </w:rPr>
        <w:t xml:space="preserve">למה </w:t>
      </w:r>
      <w:bookmarkStart w:id="25069" w:name="_ETM_Q47_443300"/>
      <w:bookmarkEnd w:id="25069"/>
      <w:r w:rsidRPr="002B44A9">
        <w:rPr>
          <w:rtl/>
        </w:rPr>
        <w:t xml:space="preserve">תמיד </w:t>
      </w:r>
      <w:bookmarkStart w:id="25070" w:name="_ETM_Q47_443779"/>
      <w:bookmarkEnd w:id="25070"/>
      <w:r w:rsidRPr="002B44A9">
        <w:rPr>
          <w:rtl/>
        </w:rPr>
        <w:t xml:space="preserve">זה </w:t>
      </w:r>
      <w:bookmarkStart w:id="25071" w:name="_ETM_Q47_443990"/>
      <w:bookmarkEnd w:id="25071"/>
      <w:r w:rsidRPr="002B44A9">
        <w:rPr>
          <w:rtl/>
        </w:rPr>
        <w:t>למקורבים</w:t>
      </w:r>
      <w:bookmarkStart w:id="25072" w:name="_ETM_Q47_445279"/>
      <w:bookmarkEnd w:id="25072"/>
      <w:r>
        <w:rPr>
          <w:rFonts w:hint="cs"/>
          <w:rtl/>
        </w:rPr>
        <w:t xml:space="preserve">? 0.25 </w:t>
      </w:r>
      <w:bookmarkStart w:id="25073" w:name="_ETM_Q47_442818"/>
      <w:bookmarkEnd w:id="25073"/>
      <w:r>
        <w:rPr>
          <w:rFonts w:hint="cs"/>
          <w:rtl/>
        </w:rPr>
        <w:t xml:space="preserve">מיליון שקלים מענק. </w:t>
      </w:r>
    </w:p>
    <w:p w:rsidR="009B2849" w:rsidRDefault="009B2849" w:rsidP="00577118">
      <w:pPr>
        <w:rPr>
          <w:rtl/>
        </w:rPr>
      </w:pPr>
      <w:bookmarkStart w:id="25074" w:name="_ETM_Q47_444203"/>
      <w:bookmarkStart w:id="25075" w:name="_ETM_Q47_444212"/>
      <w:bookmarkEnd w:id="25074"/>
      <w:bookmarkEnd w:id="25075"/>
    </w:p>
    <w:p w:rsidR="009B2849" w:rsidRDefault="009B2849" w:rsidP="00577118">
      <w:pPr>
        <w:pStyle w:val="af5"/>
        <w:keepNext/>
        <w:rPr>
          <w:rtl/>
        </w:rPr>
      </w:pPr>
      <w:bookmarkStart w:id="25076" w:name="_ETM_Q47_444266"/>
      <w:bookmarkStart w:id="25077" w:name="_ETM_Q47_444337"/>
      <w:bookmarkStart w:id="25078" w:name="_ETM_Q47_444435"/>
      <w:bookmarkEnd w:id="25076"/>
      <w:bookmarkEnd w:id="25077"/>
      <w:bookmarkEnd w:id="25078"/>
      <w:r w:rsidRPr="000823F2">
        <w:rPr>
          <w:rStyle w:val="TagStyle"/>
          <w:rtl/>
        </w:rPr>
        <w:t xml:space="preserve">&lt;&lt; קריאה &gt;&gt; </w:t>
      </w:r>
      <w:r>
        <w:rPr>
          <w:rtl/>
        </w:rPr>
        <w:t>ולדימיר בליאק (יש עתיד):</w:t>
      </w:r>
      <w:r w:rsidRPr="000823F2">
        <w:rPr>
          <w:rStyle w:val="TagStyle"/>
          <w:rtl/>
        </w:rPr>
        <w:t xml:space="preserve"> &lt;&lt; קריאה &gt;&gt;</w:t>
      </w:r>
      <w:r>
        <w:rPr>
          <w:rtl/>
        </w:rPr>
        <w:t xml:space="preserve"> </w:t>
      </w:r>
    </w:p>
    <w:p w:rsidR="009B2849" w:rsidRPr="000823F2" w:rsidRDefault="009B2849" w:rsidP="00577118">
      <w:pPr>
        <w:ind w:firstLine="0"/>
        <w:rPr>
          <w:rtl/>
          <w:lang w:eastAsia="he-IL"/>
        </w:rPr>
      </w:pPr>
    </w:p>
    <w:p w:rsidR="009B2849" w:rsidRDefault="009B2849" w:rsidP="00577118">
      <w:pPr>
        <w:rPr>
          <w:rtl/>
          <w:lang w:eastAsia="he-IL"/>
        </w:rPr>
      </w:pPr>
      <w:r>
        <w:rPr>
          <w:rFonts w:hint="cs"/>
          <w:rtl/>
          <w:lang w:eastAsia="he-IL"/>
        </w:rPr>
        <w:t>באמצע קדנציה צריך לפנות מקום לדור חדש.</w:t>
      </w:r>
    </w:p>
    <w:p w:rsidR="009B2849" w:rsidRDefault="009B2849" w:rsidP="00577118">
      <w:pPr>
        <w:ind w:firstLine="0"/>
        <w:rPr>
          <w:rtl/>
        </w:rPr>
      </w:pPr>
      <w:bookmarkStart w:id="25079" w:name="_ETM_Q47_447535"/>
      <w:bookmarkStart w:id="25080" w:name="_ETM_Q47_447665"/>
      <w:bookmarkEnd w:id="25079"/>
      <w:bookmarkEnd w:id="25080"/>
    </w:p>
    <w:p w:rsidR="009B2849" w:rsidRDefault="009B2849" w:rsidP="00577118">
      <w:pPr>
        <w:pStyle w:val="-"/>
        <w:keepNext/>
        <w:rPr>
          <w:rtl/>
        </w:rPr>
      </w:pPr>
      <w:bookmarkStart w:id="25081" w:name="ET_speakercontinue_6361_42"/>
      <w:r w:rsidRPr="007577CB">
        <w:rPr>
          <w:rStyle w:val="TagStyle"/>
          <w:rtl/>
        </w:rPr>
        <w:t xml:space="preserve"> &lt;&lt; דובר_המשך &gt;&gt; </w:t>
      </w:r>
      <w:r>
        <w:rPr>
          <w:rtl/>
        </w:rPr>
        <w:t>נאור שירי (יש עתיד):</w:t>
      </w:r>
      <w:r w:rsidRPr="007577CB">
        <w:rPr>
          <w:rStyle w:val="TagStyle"/>
          <w:rtl/>
        </w:rPr>
        <w:t xml:space="preserve"> &lt;&lt; דובר_המשך &gt;&gt;</w:t>
      </w:r>
      <w:r>
        <w:rPr>
          <w:rtl/>
        </w:rPr>
        <w:t xml:space="preserve"> </w:t>
      </w:r>
      <w:bookmarkEnd w:id="25081"/>
    </w:p>
    <w:p w:rsidR="009B2849" w:rsidRDefault="009B2849" w:rsidP="00721EEF">
      <w:pPr>
        <w:rPr>
          <w:rtl/>
        </w:rPr>
      </w:pPr>
    </w:p>
    <w:p w:rsidR="009B2849" w:rsidRDefault="009B2849" w:rsidP="00427E9D">
      <w:pPr>
        <w:rPr>
          <w:rtl/>
        </w:rPr>
      </w:pPr>
      <w:bookmarkStart w:id="25082" w:name="_ETM_Q47_449455"/>
      <w:bookmarkEnd w:id="25082"/>
      <w:r>
        <w:rPr>
          <w:rFonts w:hint="cs"/>
          <w:rtl/>
        </w:rPr>
        <w:t xml:space="preserve">איזו חוצפה. </w:t>
      </w:r>
      <w:bookmarkStart w:id="25083" w:name="_ETM_Q47_449616"/>
      <w:bookmarkEnd w:id="25083"/>
      <w:r>
        <w:rPr>
          <w:rFonts w:hint="cs"/>
          <w:rtl/>
        </w:rPr>
        <w:t>הייתי אומר חוצפה, אבל אמרתי חוצפה</w:t>
      </w:r>
      <w:r w:rsidR="00427E9D">
        <w:rPr>
          <w:rFonts w:hint="cs"/>
          <w:rtl/>
        </w:rPr>
        <w:t>,</w:t>
      </w:r>
      <w:r>
        <w:rPr>
          <w:rFonts w:hint="cs"/>
          <w:rtl/>
        </w:rPr>
        <w:t xml:space="preserve"> וזה הזכיר לי את שר </w:t>
      </w:r>
      <w:bookmarkStart w:id="25084" w:name="_ETM_Q47_453887"/>
      <w:bookmarkEnd w:id="25084"/>
      <w:r>
        <w:rPr>
          <w:rFonts w:hint="cs"/>
          <w:rtl/>
        </w:rPr>
        <w:t>הביטחון</w:t>
      </w:r>
      <w:bookmarkStart w:id="25085" w:name="_ETM_Q47_444537"/>
      <w:bookmarkStart w:id="25086" w:name="_ETM_Q47_457339"/>
      <w:bookmarkEnd w:id="25085"/>
      <w:bookmarkEnd w:id="25086"/>
      <w:r>
        <w:rPr>
          <w:rFonts w:hint="cs"/>
          <w:rtl/>
        </w:rPr>
        <w:t xml:space="preserve"> </w:t>
      </w:r>
      <w:r>
        <w:rPr>
          <w:rFonts w:hint="eastAsia"/>
          <w:rtl/>
        </w:rPr>
        <w:t>–</w:t>
      </w:r>
      <w:r>
        <w:rPr>
          <w:rFonts w:hint="cs"/>
          <w:rtl/>
        </w:rPr>
        <w:t xml:space="preserve"> שאגב,</w:t>
      </w:r>
      <w:bookmarkStart w:id="25087" w:name="_ETM_Q47_457610"/>
      <w:bookmarkEnd w:id="25087"/>
      <w:r w:rsidRPr="002B44A9">
        <w:rPr>
          <w:rtl/>
        </w:rPr>
        <w:t xml:space="preserve"> </w:t>
      </w:r>
      <w:bookmarkStart w:id="25088" w:name="_ETM_Q47_457790"/>
      <w:bookmarkEnd w:id="25088"/>
      <w:r w:rsidRPr="002B44A9">
        <w:rPr>
          <w:rtl/>
        </w:rPr>
        <w:t xml:space="preserve">חבריי </w:t>
      </w:r>
      <w:bookmarkStart w:id="25089" w:name="_ETM_Q47_458210"/>
      <w:bookmarkEnd w:id="25089"/>
      <w:r w:rsidRPr="002B44A9">
        <w:rPr>
          <w:rtl/>
        </w:rPr>
        <w:t xml:space="preserve">חברי </w:t>
      </w:r>
      <w:bookmarkStart w:id="25090" w:name="_ETM_Q47_458510"/>
      <w:bookmarkEnd w:id="25090"/>
      <w:r w:rsidRPr="002B44A9">
        <w:rPr>
          <w:rtl/>
        </w:rPr>
        <w:t xml:space="preserve">הכנסת </w:t>
      </w:r>
      <w:bookmarkStart w:id="25091" w:name="_ETM_Q47_458990"/>
      <w:bookmarkEnd w:id="25091"/>
      <w:r w:rsidRPr="002B44A9">
        <w:rPr>
          <w:rtl/>
        </w:rPr>
        <w:t xml:space="preserve">ואדוני </w:t>
      </w:r>
      <w:bookmarkStart w:id="25092" w:name="_ETM_Q47_459440"/>
      <w:bookmarkEnd w:id="25092"/>
      <w:r w:rsidRPr="002B44A9">
        <w:rPr>
          <w:rtl/>
        </w:rPr>
        <w:t>היושב-ראש</w:t>
      </w:r>
      <w:r>
        <w:rPr>
          <w:rFonts w:hint="cs"/>
          <w:rtl/>
        </w:rPr>
        <w:t>,</w:t>
      </w:r>
      <w:r w:rsidRPr="002B44A9">
        <w:rPr>
          <w:rtl/>
        </w:rPr>
        <w:t xml:space="preserve"> </w:t>
      </w:r>
      <w:bookmarkStart w:id="25093" w:name="_ETM_Q47_460490"/>
      <w:bookmarkEnd w:id="25093"/>
      <w:r w:rsidRPr="002B44A9">
        <w:rPr>
          <w:rtl/>
        </w:rPr>
        <w:t xml:space="preserve">אני </w:t>
      </w:r>
      <w:bookmarkStart w:id="25094" w:name="_ETM_Q47_460669"/>
      <w:bookmarkEnd w:id="25094"/>
      <w:r w:rsidRPr="002B44A9">
        <w:rPr>
          <w:rtl/>
        </w:rPr>
        <w:t xml:space="preserve">רוצה </w:t>
      </w:r>
      <w:bookmarkStart w:id="25095" w:name="_ETM_Q47_460940"/>
      <w:bookmarkEnd w:id="25095"/>
      <w:r w:rsidRPr="002B44A9">
        <w:rPr>
          <w:rtl/>
        </w:rPr>
        <w:t>לציין</w:t>
      </w:r>
      <w:r>
        <w:rPr>
          <w:rFonts w:hint="cs"/>
          <w:rtl/>
        </w:rPr>
        <w:t>,</w:t>
      </w:r>
      <w:r w:rsidRPr="002B44A9">
        <w:rPr>
          <w:rtl/>
        </w:rPr>
        <w:t xml:space="preserve"> </w:t>
      </w:r>
      <w:bookmarkStart w:id="25096" w:name="_ETM_Q47_461600"/>
      <w:bookmarkEnd w:id="25096"/>
      <w:r w:rsidRPr="002B44A9">
        <w:rPr>
          <w:rtl/>
        </w:rPr>
        <w:t xml:space="preserve">אמרתי </w:t>
      </w:r>
      <w:bookmarkStart w:id="25097" w:name="_ETM_Q47_461990"/>
      <w:bookmarkEnd w:id="25097"/>
      <w:r w:rsidRPr="002B44A9">
        <w:rPr>
          <w:rtl/>
        </w:rPr>
        <w:t xml:space="preserve">את </w:t>
      </w:r>
      <w:bookmarkStart w:id="25098" w:name="_ETM_Q47_462050"/>
      <w:bookmarkEnd w:id="25098"/>
      <w:r w:rsidRPr="002B44A9">
        <w:rPr>
          <w:rtl/>
        </w:rPr>
        <w:t xml:space="preserve">זה </w:t>
      </w:r>
      <w:bookmarkStart w:id="25099" w:name="_ETM_Q47_462139"/>
      <w:bookmarkEnd w:id="25099"/>
      <w:r w:rsidRPr="002B44A9">
        <w:rPr>
          <w:rtl/>
        </w:rPr>
        <w:t xml:space="preserve">גם </w:t>
      </w:r>
      <w:bookmarkStart w:id="25100" w:name="_ETM_Q47_462320"/>
      <w:bookmarkEnd w:id="25100"/>
      <w:r w:rsidRPr="002B44A9">
        <w:rPr>
          <w:rtl/>
        </w:rPr>
        <w:t>בעבר</w:t>
      </w:r>
      <w:r>
        <w:rPr>
          <w:rFonts w:hint="cs"/>
          <w:rtl/>
        </w:rPr>
        <w:t>,</w:t>
      </w:r>
      <w:r w:rsidRPr="002B44A9">
        <w:rPr>
          <w:rtl/>
        </w:rPr>
        <w:t xml:space="preserve"> </w:t>
      </w:r>
      <w:bookmarkStart w:id="25101" w:name="_ETM_Q47_463339"/>
      <w:bookmarkEnd w:id="25101"/>
      <w:r w:rsidRPr="002B44A9">
        <w:rPr>
          <w:rtl/>
        </w:rPr>
        <w:t xml:space="preserve">ישראל </w:t>
      </w:r>
      <w:bookmarkStart w:id="25102" w:name="_ETM_Q47_463880"/>
      <w:bookmarkEnd w:id="25102"/>
      <w:r w:rsidRPr="002B44A9">
        <w:rPr>
          <w:rtl/>
        </w:rPr>
        <w:t xml:space="preserve">כץ </w:t>
      </w:r>
      <w:bookmarkStart w:id="25103" w:name="_ETM_Q47_464389"/>
      <w:bookmarkEnd w:id="25103"/>
      <w:r w:rsidRPr="002B44A9">
        <w:rPr>
          <w:rtl/>
        </w:rPr>
        <w:t xml:space="preserve">השר </w:t>
      </w:r>
      <w:bookmarkStart w:id="25104" w:name="_ETM_Q47_464779"/>
      <w:bookmarkEnd w:id="25104"/>
      <w:r w:rsidRPr="002B44A9">
        <w:rPr>
          <w:rtl/>
        </w:rPr>
        <w:t>המצטיין</w:t>
      </w:r>
      <w:r>
        <w:rPr>
          <w:rFonts w:hint="cs"/>
          <w:rtl/>
        </w:rPr>
        <w:t>.</w:t>
      </w:r>
      <w:r w:rsidRPr="002B44A9">
        <w:rPr>
          <w:rtl/>
        </w:rPr>
        <w:t xml:space="preserve"> </w:t>
      </w:r>
      <w:bookmarkStart w:id="25105" w:name="_ETM_Q47_466330"/>
      <w:bookmarkEnd w:id="25105"/>
      <w:r w:rsidRPr="002B44A9">
        <w:rPr>
          <w:rtl/>
        </w:rPr>
        <w:t>בשנה</w:t>
      </w:r>
      <w:bookmarkStart w:id="25106" w:name="_ETM_Q47_466990"/>
      <w:bookmarkEnd w:id="25106"/>
      <w:r>
        <w:rPr>
          <w:rFonts w:hint="cs"/>
          <w:rtl/>
        </w:rPr>
        <w:t xml:space="preserve">, </w:t>
      </w:r>
      <w:r w:rsidRPr="002B44A9">
        <w:rPr>
          <w:rtl/>
        </w:rPr>
        <w:t xml:space="preserve">שנה </w:t>
      </w:r>
      <w:bookmarkStart w:id="25107" w:name="_ETM_Q47_467290"/>
      <w:bookmarkEnd w:id="25107"/>
      <w:r w:rsidRPr="002B44A9">
        <w:rPr>
          <w:rtl/>
        </w:rPr>
        <w:t xml:space="preserve">וחצי </w:t>
      </w:r>
      <w:bookmarkStart w:id="25108" w:name="_ETM_Q47_469279"/>
      <w:bookmarkEnd w:id="25108"/>
      <w:r w:rsidRPr="002B44A9">
        <w:rPr>
          <w:rtl/>
        </w:rPr>
        <w:t xml:space="preserve">הוא </w:t>
      </w:r>
      <w:bookmarkStart w:id="25109" w:name="_ETM_Q47_469460"/>
      <w:bookmarkEnd w:id="25109"/>
      <w:r w:rsidRPr="002B44A9">
        <w:rPr>
          <w:rtl/>
        </w:rPr>
        <w:t xml:space="preserve">התחיל </w:t>
      </w:r>
      <w:bookmarkStart w:id="25110" w:name="_ETM_Q47_469910"/>
      <w:bookmarkEnd w:id="25110"/>
      <w:r w:rsidRPr="002B44A9">
        <w:rPr>
          <w:rtl/>
        </w:rPr>
        <w:t>מ</w:t>
      </w:r>
      <w:bookmarkStart w:id="25111" w:name="_ETM_Q47_471080"/>
      <w:bookmarkEnd w:id="25111"/>
      <w:r>
        <w:rPr>
          <w:rFonts w:hint="cs"/>
          <w:rtl/>
        </w:rPr>
        <w:t>"</w:t>
      </w:r>
      <w:r w:rsidRPr="002B44A9">
        <w:rPr>
          <w:rtl/>
        </w:rPr>
        <w:t xml:space="preserve">לא </w:t>
      </w:r>
      <w:bookmarkStart w:id="25112" w:name="_ETM_Q47_471260"/>
      <w:bookmarkEnd w:id="25112"/>
      <w:r w:rsidRPr="002B44A9">
        <w:rPr>
          <w:rtl/>
        </w:rPr>
        <w:t xml:space="preserve">בטוח </w:t>
      </w:r>
      <w:bookmarkStart w:id="25113" w:name="_ETM_Q47_471589"/>
      <w:bookmarkEnd w:id="25113"/>
      <w:r w:rsidRPr="002B44A9">
        <w:rPr>
          <w:rtl/>
        </w:rPr>
        <w:t xml:space="preserve">שאתה </w:t>
      </w:r>
      <w:bookmarkStart w:id="25114" w:name="_ETM_Q47_471770"/>
      <w:bookmarkEnd w:id="25114"/>
      <w:r w:rsidRPr="002B44A9">
        <w:rPr>
          <w:rtl/>
        </w:rPr>
        <w:t xml:space="preserve">תהיה </w:t>
      </w:r>
      <w:bookmarkStart w:id="25115" w:name="_ETM_Q47_471980"/>
      <w:bookmarkEnd w:id="25115"/>
      <w:r>
        <w:rPr>
          <w:rtl/>
        </w:rPr>
        <w:t>ש</w:t>
      </w:r>
      <w:r>
        <w:rPr>
          <w:rFonts w:hint="cs"/>
          <w:rtl/>
        </w:rPr>
        <w:t xml:space="preserve">ר" </w:t>
      </w:r>
      <w:proofErr w:type="spellStart"/>
      <w:r>
        <w:rPr>
          <w:rFonts w:hint="cs"/>
          <w:rtl/>
        </w:rPr>
        <w:t>ל</w:t>
      </w:r>
      <w:bookmarkStart w:id="25116" w:name="_ETM_Q47_473330"/>
      <w:bookmarkEnd w:id="25116"/>
      <w:r w:rsidRPr="002B44A9">
        <w:rPr>
          <w:rtl/>
        </w:rPr>
        <w:t>להיות</w:t>
      </w:r>
      <w:proofErr w:type="spellEnd"/>
      <w:r w:rsidRPr="002B44A9">
        <w:rPr>
          <w:rtl/>
        </w:rPr>
        <w:t xml:space="preserve"> </w:t>
      </w:r>
      <w:bookmarkStart w:id="25117" w:name="_ETM_Q47_473750"/>
      <w:bookmarkEnd w:id="25117"/>
      <w:r w:rsidRPr="002B44A9">
        <w:rPr>
          <w:rtl/>
        </w:rPr>
        <w:t xml:space="preserve">שר </w:t>
      </w:r>
      <w:bookmarkStart w:id="25118" w:name="_ETM_Q47_473990"/>
      <w:bookmarkEnd w:id="25118"/>
      <w:r w:rsidRPr="002B44A9">
        <w:rPr>
          <w:rtl/>
        </w:rPr>
        <w:t>האנרגיה</w:t>
      </w:r>
      <w:r>
        <w:rPr>
          <w:rFonts w:hint="cs"/>
          <w:rtl/>
        </w:rPr>
        <w:t>,</w:t>
      </w:r>
      <w:r w:rsidRPr="002B44A9">
        <w:rPr>
          <w:rtl/>
        </w:rPr>
        <w:t xml:space="preserve"> </w:t>
      </w:r>
      <w:bookmarkStart w:id="25119" w:name="_ETM_Q47_474770"/>
      <w:bookmarkEnd w:id="25119"/>
      <w:r>
        <w:rPr>
          <w:rFonts w:hint="cs"/>
          <w:rtl/>
        </w:rPr>
        <w:t>ואז</w:t>
      </w:r>
      <w:r w:rsidRPr="002B44A9">
        <w:rPr>
          <w:rtl/>
        </w:rPr>
        <w:t xml:space="preserve"> </w:t>
      </w:r>
      <w:bookmarkStart w:id="25120" w:name="_ETM_Q47_475100"/>
      <w:bookmarkEnd w:id="25120"/>
      <w:r w:rsidRPr="002B44A9">
        <w:rPr>
          <w:rtl/>
        </w:rPr>
        <w:t xml:space="preserve">שר </w:t>
      </w:r>
      <w:bookmarkStart w:id="25121" w:name="_ETM_Q47_475339"/>
      <w:bookmarkEnd w:id="25121"/>
      <w:r w:rsidRPr="002B44A9">
        <w:rPr>
          <w:rtl/>
        </w:rPr>
        <w:t>החוץ</w:t>
      </w:r>
      <w:r>
        <w:rPr>
          <w:rFonts w:hint="cs"/>
          <w:rtl/>
        </w:rPr>
        <w:t>,</w:t>
      </w:r>
      <w:r w:rsidRPr="002B44A9">
        <w:rPr>
          <w:rtl/>
        </w:rPr>
        <w:t xml:space="preserve"> </w:t>
      </w:r>
      <w:bookmarkStart w:id="25122" w:name="_ETM_Q47_475850"/>
      <w:bookmarkEnd w:id="25122"/>
      <w:r w:rsidRPr="002B44A9">
        <w:rPr>
          <w:rtl/>
        </w:rPr>
        <w:t>ו</w:t>
      </w:r>
      <w:r>
        <w:rPr>
          <w:rFonts w:hint="cs"/>
          <w:rtl/>
        </w:rPr>
        <w:t xml:space="preserve">אז </w:t>
      </w:r>
      <w:r w:rsidRPr="002B44A9">
        <w:rPr>
          <w:rtl/>
        </w:rPr>
        <w:t xml:space="preserve">שר </w:t>
      </w:r>
      <w:bookmarkStart w:id="25123" w:name="_ETM_Q47_476360"/>
      <w:bookmarkEnd w:id="25123"/>
      <w:r w:rsidRPr="002B44A9">
        <w:rPr>
          <w:rtl/>
        </w:rPr>
        <w:t>הביטחון</w:t>
      </w:r>
      <w:r>
        <w:rPr>
          <w:rFonts w:hint="cs"/>
          <w:rtl/>
        </w:rPr>
        <w:t>.</w:t>
      </w:r>
      <w:r w:rsidRPr="002B44A9">
        <w:rPr>
          <w:rtl/>
        </w:rPr>
        <w:t xml:space="preserve"> </w:t>
      </w:r>
      <w:bookmarkStart w:id="25124" w:name="_ETM_Q47_477440"/>
      <w:bookmarkEnd w:id="25124"/>
      <w:r w:rsidRPr="002B44A9">
        <w:rPr>
          <w:rtl/>
        </w:rPr>
        <w:t xml:space="preserve">זה </w:t>
      </w:r>
      <w:bookmarkStart w:id="25125" w:name="_ETM_Q47_477620"/>
      <w:bookmarkEnd w:id="25125"/>
      <w:r w:rsidRPr="002B44A9">
        <w:rPr>
          <w:rtl/>
        </w:rPr>
        <w:t xml:space="preserve">הקידום </w:t>
      </w:r>
      <w:bookmarkStart w:id="25126" w:name="_ETM_Q47_478039"/>
      <w:bookmarkEnd w:id="25126"/>
      <w:r w:rsidRPr="002B44A9">
        <w:rPr>
          <w:rtl/>
        </w:rPr>
        <w:t xml:space="preserve">המהיר </w:t>
      </w:r>
      <w:bookmarkStart w:id="25127" w:name="_ETM_Q47_478370"/>
      <w:bookmarkEnd w:id="25127"/>
      <w:r w:rsidRPr="002B44A9">
        <w:rPr>
          <w:rtl/>
        </w:rPr>
        <w:t xml:space="preserve">ביותר </w:t>
      </w:r>
      <w:bookmarkStart w:id="25128" w:name="_ETM_Q47_478699"/>
      <w:bookmarkEnd w:id="25128"/>
      <w:r w:rsidRPr="002B44A9">
        <w:rPr>
          <w:rtl/>
        </w:rPr>
        <w:t>בהיסטוריה</w:t>
      </w:r>
      <w:r>
        <w:rPr>
          <w:rFonts w:hint="cs"/>
          <w:rtl/>
        </w:rPr>
        <w:t>,</w:t>
      </w:r>
      <w:r w:rsidRPr="002B44A9">
        <w:rPr>
          <w:rtl/>
        </w:rPr>
        <w:t xml:space="preserve"> </w:t>
      </w:r>
      <w:bookmarkStart w:id="25129" w:name="_ETM_Q47_479240"/>
      <w:bookmarkEnd w:id="25129"/>
      <w:r w:rsidRPr="002B44A9">
        <w:rPr>
          <w:rtl/>
        </w:rPr>
        <w:t>לדעתי</w:t>
      </w:r>
      <w:r>
        <w:rPr>
          <w:rFonts w:hint="cs"/>
          <w:rtl/>
        </w:rPr>
        <w:t>,</w:t>
      </w:r>
      <w:r w:rsidRPr="002B44A9">
        <w:rPr>
          <w:rtl/>
        </w:rPr>
        <w:t xml:space="preserve"> </w:t>
      </w:r>
      <w:bookmarkStart w:id="25130" w:name="_ETM_Q47_479630"/>
      <w:bookmarkEnd w:id="25130"/>
      <w:r w:rsidRPr="002B44A9">
        <w:rPr>
          <w:rtl/>
        </w:rPr>
        <w:t xml:space="preserve">של </w:t>
      </w:r>
      <w:bookmarkStart w:id="25131" w:name="_ETM_Q47_479839"/>
      <w:bookmarkEnd w:id="25131"/>
      <w:r w:rsidRPr="002B44A9">
        <w:rPr>
          <w:rtl/>
        </w:rPr>
        <w:t>הליכוד</w:t>
      </w:r>
      <w:bookmarkStart w:id="25132" w:name="_ETM_Q47_480880"/>
      <w:bookmarkStart w:id="25133" w:name="_ETM_Q47_481029"/>
      <w:bookmarkEnd w:id="25132"/>
      <w:bookmarkEnd w:id="25133"/>
      <w:r>
        <w:rPr>
          <w:rFonts w:hint="cs"/>
          <w:rtl/>
        </w:rPr>
        <w:t xml:space="preserve"> </w:t>
      </w:r>
      <w:bookmarkStart w:id="25134" w:name="_ETM_Q47_478997"/>
      <w:bookmarkEnd w:id="25134"/>
      <w:r>
        <w:rPr>
          <w:rFonts w:hint="cs"/>
          <w:rtl/>
        </w:rPr>
        <w:t xml:space="preserve">או </w:t>
      </w:r>
      <w:r w:rsidRPr="002B44A9">
        <w:rPr>
          <w:rtl/>
        </w:rPr>
        <w:t xml:space="preserve">בכלל </w:t>
      </w:r>
      <w:bookmarkStart w:id="25135" w:name="_ETM_Q47_481360"/>
      <w:bookmarkEnd w:id="25135"/>
      <w:r w:rsidRPr="002B44A9">
        <w:rPr>
          <w:rtl/>
        </w:rPr>
        <w:t>בכנסת</w:t>
      </w:r>
      <w:r>
        <w:rPr>
          <w:rFonts w:hint="cs"/>
          <w:rtl/>
        </w:rPr>
        <w:t>.</w:t>
      </w:r>
      <w:r w:rsidRPr="002B44A9">
        <w:rPr>
          <w:rtl/>
        </w:rPr>
        <w:t xml:space="preserve"> </w:t>
      </w:r>
      <w:bookmarkStart w:id="25136" w:name="_ETM_Q47_480000"/>
      <w:bookmarkEnd w:id="25136"/>
      <w:r>
        <w:rPr>
          <w:rFonts w:hint="cs"/>
          <w:rtl/>
        </w:rPr>
        <w:t xml:space="preserve">הוא כאילו סטרטאפ, הוא שני רק </w:t>
      </w:r>
      <w:bookmarkStart w:id="25137" w:name="_ETM_Q47_485050"/>
      <w:bookmarkEnd w:id="25137"/>
      <w:r>
        <w:rPr>
          <w:rFonts w:hint="cs"/>
          <w:rtl/>
        </w:rPr>
        <w:t>ל</w:t>
      </w:r>
      <w:r w:rsidRPr="002B44A9">
        <w:rPr>
          <w:rtl/>
        </w:rPr>
        <w:t xml:space="preserve">אורית </w:t>
      </w:r>
      <w:bookmarkStart w:id="25138" w:name="_ETM_Q47_485350"/>
      <w:bookmarkEnd w:id="25138"/>
      <w:r w:rsidRPr="002B44A9">
        <w:rPr>
          <w:rtl/>
        </w:rPr>
        <w:t xml:space="preserve">סטרוק </w:t>
      </w:r>
      <w:bookmarkStart w:id="25139" w:name="_ETM_Q47_485770"/>
      <w:bookmarkEnd w:id="25139"/>
      <w:r>
        <w:rPr>
          <w:rFonts w:hint="cs"/>
          <w:rtl/>
        </w:rPr>
        <w:t>וה</w:t>
      </w:r>
      <w:r w:rsidRPr="002B44A9">
        <w:rPr>
          <w:rtl/>
        </w:rPr>
        <w:t xml:space="preserve">משרד </w:t>
      </w:r>
      <w:bookmarkStart w:id="25140" w:name="_ETM_Q47_486310"/>
      <w:bookmarkEnd w:id="25140"/>
      <w:r w:rsidRPr="002B44A9">
        <w:rPr>
          <w:rtl/>
        </w:rPr>
        <w:t>שלה</w:t>
      </w:r>
      <w:r>
        <w:rPr>
          <w:rFonts w:hint="cs"/>
          <w:rtl/>
        </w:rPr>
        <w:t>,</w:t>
      </w:r>
      <w:r w:rsidRPr="002B44A9">
        <w:rPr>
          <w:rtl/>
        </w:rPr>
        <w:t xml:space="preserve"> </w:t>
      </w:r>
      <w:bookmarkStart w:id="25141" w:name="_ETM_Q47_487250"/>
      <w:bookmarkEnd w:id="25141"/>
      <w:r w:rsidRPr="002B44A9">
        <w:rPr>
          <w:rtl/>
        </w:rPr>
        <w:t>שהעל</w:t>
      </w:r>
      <w:r>
        <w:rPr>
          <w:rFonts w:hint="cs"/>
          <w:rtl/>
        </w:rPr>
        <w:t>י</w:t>
      </w:r>
      <w:r w:rsidRPr="002B44A9">
        <w:rPr>
          <w:rtl/>
        </w:rPr>
        <w:t xml:space="preserve">יה </w:t>
      </w:r>
      <w:bookmarkStart w:id="25142" w:name="_ETM_Q47_488779"/>
      <w:bookmarkEnd w:id="25142"/>
      <w:r>
        <w:rPr>
          <w:rFonts w:hint="cs"/>
          <w:rtl/>
        </w:rPr>
        <w:t>ה</w:t>
      </w:r>
      <w:r w:rsidRPr="002B44A9">
        <w:rPr>
          <w:rtl/>
        </w:rPr>
        <w:t xml:space="preserve">לינארית </w:t>
      </w:r>
      <w:bookmarkStart w:id="25143" w:name="_ETM_Q47_489500"/>
      <w:bookmarkEnd w:id="25143"/>
      <w:r w:rsidRPr="002B44A9">
        <w:rPr>
          <w:rtl/>
        </w:rPr>
        <w:t xml:space="preserve">ברמת </w:t>
      </w:r>
      <w:bookmarkStart w:id="25144" w:name="_ETM_Q47_490430"/>
      <w:bookmarkEnd w:id="25144"/>
      <w:r w:rsidRPr="002B44A9">
        <w:rPr>
          <w:rtl/>
        </w:rPr>
        <w:t xml:space="preserve">התקצוב </w:t>
      </w:r>
      <w:bookmarkStart w:id="25145" w:name="_ETM_Q47_490879"/>
      <w:bookmarkEnd w:id="25145"/>
      <w:r w:rsidRPr="002B44A9">
        <w:rPr>
          <w:rtl/>
        </w:rPr>
        <w:t>של</w:t>
      </w:r>
      <w:r>
        <w:rPr>
          <w:rFonts w:hint="cs"/>
          <w:rtl/>
        </w:rPr>
        <w:t>ה</w:t>
      </w:r>
      <w:r w:rsidRPr="002B44A9">
        <w:rPr>
          <w:rtl/>
        </w:rPr>
        <w:t xml:space="preserve"> </w:t>
      </w:r>
      <w:bookmarkStart w:id="25146" w:name="_ETM_Q47_491120"/>
      <w:bookmarkEnd w:id="25146"/>
      <w:r w:rsidRPr="002B44A9">
        <w:rPr>
          <w:rtl/>
        </w:rPr>
        <w:t xml:space="preserve">באמת </w:t>
      </w:r>
      <w:bookmarkStart w:id="25147" w:name="_ETM_Q47_491600"/>
      <w:bookmarkEnd w:id="25147"/>
      <w:r w:rsidRPr="002B44A9">
        <w:rPr>
          <w:rtl/>
        </w:rPr>
        <w:t>מפתיע</w:t>
      </w:r>
      <w:r>
        <w:rPr>
          <w:rFonts w:hint="cs"/>
          <w:rtl/>
        </w:rPr>
        <w:t>ה.</w:t>
      </w:r>
      <w:r w:rsidRPr="002B44A9">
        <w:rPr>
          <w:rtl/>
        </w:rPr>
        <w:t xml:space="preserve"> </w:t>
      </w:r>
      <w:bookmarkStart w:id="25148" w:name="_ETM_Q47_492110"/>
      <w:bookmarkEnd w:id="25148"/>
      <w:r w:rsidRPr="002B44A9">
        <w:rPr>
          <w:rtl/>
        </w:rPr>
        <w:t xml:space="preserve">אבל </w:t>
      </w:r>
      <w:bookmarkStart w:id="25149" w:name="_ETM_Q47_492960"/>
      <w:bookmarkEnd w:id="25149"/>
      <w:r w:rsidRPr="002B44A9">
        <w:rPr>
          <w:rtl/>
        </w:rPr>
        <w:t xml:space="preserve">למה </w:t>
      </w:r>
      <w:bookmarkStart w:id="25150" w:name="_ETM_Q47_493200"/>
      <w:bookmarkEnd w:id="25150"/>
      <w:r w:rsidRPr="002B44A9">
        <w:rPr>
          <w:rtl/>
        </w:rPr>
        <w:t xml:space="preserve">אני </w:t>
      </w:r>
      <w:bookmarkStart w:id="25151" w:name="_ETM_Q47_493320"/>
      <w:bookmarkEnd w:id="25151"/>
      <w:r w:rsidRPr="002B44A9">
        <w:rPr>
          <w:rtl/>
        </w:rPr>
        <w:t xml:space="preserve">אומר </w:t>
      </w:r>
      <w:bookmarkStart w:id="25152" w:name="_ETM_Q47_493980"/>
      <w:bookmarkEnd w:id="25152"/>
      <w:r w:rsidR="00C33473">
        <w:rPr>
          <w:rFonts w:hint="cs"/>
          <w:rtl/>
        </w:rPr>
        <w:t>– – –</w:t>
      </w:r>
    </w:p>
    <w:p w:rsidR="009B2849" w:rsidRDefault="009B2849" w:rsidP="00577118">
      <w:pPr>
        <w:rPr>
          <w:rtl/>
        </w:rPr>
      </w:pPr>
      <w:bookmarkStart w:id="25153" w:name="_ETM_Q47_490570"/>
      <w:bookmarkStart w:id="25154" w:name="_ETM_Q47_490654"/>
      <w:bookmarkEnd w:id="25153"/>
      <w:bookmarkEnd w:id="25154"/>
    </w:p>
    <w:p w:rsidR="009B2849" w:rsidRDefault="009B2849" w:rsidP="00577118">
      <w:pPr>
        <w:pStyle w:val="af5"/>
        <w:keepNext/>
        <w:rPr>
          <w:rtl/>
        </w:rPr>
      </w:pPr>
      <w:bookmarkStart w:id="25155" w:name="_ETM_Q47_490714"/>
      <w:bookmarkStart w:id="25156" w:name="_ETM_Q47_490776"/>
      <w:bookmarkEnd w:id="25155"/>
      <w:bookmarkEnd w:id="25156"/>
      <w:r w:rsidRPr="00426246">
        <w:rPr>
          <w:rStyle w:val="TagStyle"/>
          <w:rtl/>
        </w:rPr>
        <w:t xml:space="preserve">&lt;&lt; קריאה &gt;&gt; </w:t>
      </w:r>
      <w:r>
        <w:rPr>
          <w:rtl/>
        </w:rPr>
        <w:t>מטי צרפתי הרכבי (יש עתיד):</w:t>
      </w:r>
      <w:r w:rsidRPr="00426246">
        <w:rPr>
          <w:rStyle w:val="TagStyle"/>
          <w:rtl/>
        </w:rPr>
        <w:t xml:space="preserve"> &lt;&lt; קריאה &gt;&gt;</w:t>
      </w:r>
      <w:r>
        <w:rPr>
          <w:rtl/>
        </w:rPr>
        <w:t xml:space="preserve"> </w:t>
      </w:r>
    </w:p>
    <w:p w:rsidR="009B2849" w:rsidRPr="00426246" w:rsidRDefault="009B2849" w:rsidP="00577118">
      <w:pPr>
        <w:ind w:firstLine="0"/>
        <w:rPr>
          <w:rtl/>
          <w:lang w:eastAsia="he-IL"/>
        </w:rPr>
      </w:pPr>
    </w:p>
    <w:p w:rsidR="009B2849" w:rsidRDefault="009B2849" w:rsidP="00577118">
      <w:pPr>
        <w:rPr>
          <w:rtl/>
          <w:lang w:eastAsia="he-IL"/>
        </w:rPr>
      </w:pPr>
      <w:proofErr w:type="spellStart"/>
      <w:r>
        <w:rPr>
          <w:rFonts w:hint="cs"/>
          <w:rtl/>
          <w:lang w:eastAsia="he-IL"/>
        </w:rPr>
        <w:t>אקספוננציאלי</w:t>
      </w:r>
      <w:proofErr w:type="spellEnd"/>
      <w:r>
        <w:rPr>
          <w:rFonts w:hint="cs"/>
          <w:rtl/>
          <w:lang w:eastAsia="he-IL"/>
        </w:rPr>
        <w:t>.</w:t>
      </w:r>
    </w:p>
    <w:p w:rsidR="009B2849" w:rsidRDefault="009B2849" w:rsidP="00577118">
      <w:pPr>
        <w:rPr>
          <w:rtl/>
          <w:lang w:eastAsia="he-IL"/>
        </w:rPr>
      </w:pPr>
    </w:p>
    <w:p w:rsidR="009B2849" w:rsidRDefault="009B2849" w:rsidP="00577118">
      <w:pPr>
        <w:pStyle w:val="af5"/>
        <w:keepNext/>
        <w:rPr>
          <w:rtl/>
        </w:rPr>
      </w:pPr>
      <w:r w:rsidRPr="00426246">
        <w:rPr>
          <w:rStyle w:val="TagStyle"/>
          <w:rtl/>
        </w:rPr>
        <w:t xml:space="preserve"> &lt;&lt; קריאה &gt;&gt; </w:t>
      </w:r>
      <w:r>
        <w:rPr>
          <w:rtl/>
        </w:rPr>
        <w:t>נעמה לזימי (העבודה):</w:t>
      </w:r>
      <w:r w:rsidRPr="00426246">
        <w:rPr>
          <w:rStyle w:val="TagStyle"/>
          <w:rtl/>
        </w:rPr>
        <w:t xml:space="preserve"> &lt;&lt; קריאה &gt;&gt;</w:t>
      </w:r>
      <w:r>
        <w:rPr>
          <w:rtl/>
        </w:rPr>
        <w:t xml:space="preserve"> </w:t>
      </w:r>
    </w:p>
    <w:p w:rsidR="009B2849" w:rsidRPr="00426246" w:rsidRDefault="009B2849" w:rsidP="00577118">
      <w:pPr>
        <w:rPr>
          <w:rtl/>
          <w:lang w:eastAsia="he-IL"/>
        </w:rPr>
      </w:pPr>
    </w:p>
    <w:p w:rsidR="009B2849" w:rsidRDefault="009B2849" w:rsidP="00577118">
      <w:pPr>
        <w:rPr>
          <w:rtl/>
          <w:lang w:eastAsia="he-IL"/>
        </w:rPr>
      </w:pPr>
      <w:r>
        <w:rPr>
          <w:rFonts w:hint="cs"/>
          <w:rtl/>
          <w:lang w:eastAsia="he-IL"/>
        </w:rPr>
        <w:t>בחסות ההשתמטות.</w:t>
      </w:r>
      <w:bookmarkStart w:id="25157" w:name="_ETM_Q47_498688"/>
      <w:bookmarkStart w:id="25158" w:name="_ETM_Q47_498802"/>
      <w:bookmarkStart w:id="25159" w:name="_ETM_Q47_500871"/>
      <w:bookmarkEnd w:id="25157"/>
      <w:bookmarkEnd w:id="25158"/>
      <w:bookmarkEnd w:id="25159"/>
    </w:p>
    <w:p w:rsidR="009B2849" w:rsidRDefault="009B2849" w:rsidP="00577118">
      <w:pPr>
        <w:rPr>
          <w:rtl/>
          <w:lang w:eastAsia="he-IL"/>
        </w:rPr>
      </w:pPr>
      <w:bookmarkStart w:id="25160" w:name="_ETM_Q47_500978"/>
      <w:bookmarkEnd w:id="25160"/>
    </w:p>
    <w:p w:rsidR="009B2849" w:rsidRDefault="009B2849" w:rsidP="00577118">
      <w:pPr>
        <w:pStyle w:val="-"/>
        <w:keepNext/>
        <w:rPr>
          <w:rtl/>
        </w:rPr>
      </w:pPr>
      <w:bookmarkStart w:id="25161" w:name="ET_speakercontinue_6361_43"/>
      <w:r w:rsidRPr="008E6667">
        <w:rPr>
          <w:rStyle w:val="TagStyle"/>
          <w:rtl/>
        </w:rPr>
        <w:t xml:space="preserve"> &lt;&lt; דובר_המשך &gt;&gt; </w:t>
      </w:r>
      <w:r>
        <w:rPr>
          <w:rtl/>
        </w:rPr>
        <w:t>נאור שירי (יש עתיד):</w:t>
      </w:r>
      <w:r w:rsidRPr="008E6667">
        <w:rPr>
          <w:rStyle w:val="TagStyle"/>
          <w:rtl/>
        </w:rPr>
        <w:t xml:space="preserve"> &lt;&lt; דובר_המשך &gt;&gt;</w:t>
      </w:r>
      <w:r>
        <w:rPr>
          <w:rtl/>
        </w:rPr>
        <w:t xml:space="preserve"> </w:t>
      </w:r>
      <w:bookmarkEnd w:id="25161"/>
    </w:p>
    <w:p w:rsidR="009B2849" w:rsidRDefault="009B2849" w:rsidP="00721EEF">
      <w:pPr>
        <w:rPr>
          <w:rtl/>
          <w:lang w:eastAsia="he-IL"/>
        </w:rPr>
      </w:pPr>
    </w:p>
    <w:p w:rsidR="009B2849" w:rsidRDefault="009B2849" w:rsidP="00577118">
      <w:pPr>
        <w:rPr>
          <w:rtl/>
        </w:rPr>
      </w:pPr>
      <w:bookmarkStart w:id="25162" w:name="_ETM_Q47_495313"/>
      <w:bookmarkEnd w:id="25162"/>
      <w:r>
        <w:rPr>
          <w:rFonts w:hint="cs"/>
          <w:rtl/>
          <w:lang w:eastAsia="he-IL"/>
        </w:rPr>
        <w:t xml:space="preserve">בחסות </w:t>
      </w:r>
      <w:bookmarkStart w:id="25163" w:name="_ETM_Q47_496016"/>
      <w:bookmarkEnd w:id="25163"/>
      <w:r>
        <w:rPr>
          <w:rFonts w:hint="cs"/>
          <w:rtl/>
          <w:lang w:eastAsia="he-IL"/>
        </w:rPr>
        <w:t>מה שנקרא "כאן 11", אגב.</w:t>
      </w:r>
      <w:bookmarkStart w:id="25164" w:name="_ETM_Q47_490881"/>
      <w:bookmarkStart w:id="25165" w:name="_ETM_Q47_490940"/>
      <w:bookmarkStart w:id="25166" w:name="_ETM_Q47_502189"/>
      <w:bookmarkEnd w:id="25164"/>
      <w:bookmarkEnd w:id="25165"/>
      <w:bookmarkEnd w:id="25166"/>
      <w:r>
        <w:rPr>
          <w:rFonts w:hint="cs"/>
          <w:rtl/>
          <w:lang w:eastAsia="he-IL"/>
        </w:rPr>
        <w:t xml:space="preserve"> </w:t>
      </w:r>
      <w:r w:rsidRPr="002B44A9">
        <w:rPr>
          <w:rtl/>
        </w:rPr>
        <w:t xml:space="preserve">אז </w:t>
      </w:r>
      <w:bookmarkStart w:id="25167" w:name="_ETM_Q47_502400"/>
      <w:bookmarkEnd w:id="25167"/>
      <w:r w:rsidRPr="002B44A9">
        <w:rPr>
          <w:rtl/>
        </w:rPr>
        <w:t xml:space="preserve">הגיע </w:t>
      </w:r>
      <w:bookmarkStart w:id="25168" w:name="_ETM_Q47_502669"/>
      <w:bookmarkEnd w:id="25168"/>
      <w:r w:rsidRPr="002B44A9">
        <w:rPr>
          <w:rtl/>
        </w:rPr>
        <w:t xml:space="preserve">אתמול </w:t>
      </w:r>
      <w:bookmarkStart w:id="25169" w:name="_ETM_Q47_503000"/>
      <w:bookmarkEnd w:id="25169"/>
      <w:r w:rsidRPr="002B44A9">
        <w:rPr>
          <w:rtl/>
        </w:rPr>
        <w:t xml:space="preserve">באמת </w:t>
      </w:r>
      <w:bookmarkStart w:id="25170" w:name="_ETM_Q47_503359"/>
      <w:bookmarkEnd w:id="25170"/>
      <w:r w:rsidRPr="002B44A9">
        <w:rPr>
          <w:rtl/>
        </w:rPr>
        <w:t xml:space="preserve">שר </w:t>
      </w:r>
      <w:bookmarkStart w:id="25171" w:name="_ETM_Q47_503630"/>
      <w:bookmarkEnd w:id="25171"/>
      <w:r w:rsidRPr="002B44A9">
        <w:rPr>
          <w:rtl/>
        </w:rPr>
        <w:t>הביטחון</w:t>
      </w:r>
      <w:r>
        <w:rPr>
          <w:rFonts w:hint="cs"/>
          <w:rtl/>
        </w:rPr>
        <w:t>,</w:t>
      </w:r>
      <w:r w:rsidRPr="002B44A9">
        <w:rPr>
          <w:rtl/>
        </w:rPr>
        <w:t xml:space="preserve"> </w:t>
      </w:r>
      <w:bookmarkStart w:id="25172" w:name="_ETM_Q47_505220"/>
      <w:bookmarkEnd w:id="25172"/>
      <w:r w:rsidRPr="002B44A9">
        <w:rPr>
          <w:rtl/>
        </w:rPr>
        <w:t xml:space="preserve">פינה </w:t>
      </w:r>
      <w:bookmarkStart w:id="25173" w:name="_ETM_Q47_505550"/>
      <w:bookmarkEnd w:id="25173"/>
      <w:r w:rsidRPr="002B44A9">
        <w:rPr>
          <w:rtl/>
        </w:rPr>
        <w:t xml:space="preserve">מזמנו </w:t>
      </w:r>
      <w:bookmarkStart w:id="25174" w:name="_ETM_Q47_506390"/>
      <w:bookmarkEnd w:id="25174"/>
      <w:r w:rsidRPr="002B44A9">
        <w:rPr>
          <w:rtl/>
        </w:rPr>
        <w:t xml:space="preserve">בעת </w:t>
      </w:r>
      <w:bookmarkStart w:id="25175" w:name="_ETM_Q47_506689"/>
      <w:bookmarkEnd w:id="25175"/>
      <w:r w:rsidRPr="002B44A9">
        <w:rPr>
          <w:rtl/>
        </w:rPr>
        <w:t xml:space="preserve">שיש </w:t>
      </w:r>
      <w:bookmarkStart w:id="25176" w:name="_ETM_Q47_506989"/>
      <w:bookmarkEnd w:id="25176"/>
      <w:r w:rsidRPr="002B44A9">
        <w:rPr>
          <w:rtl/>
        </w:rPr>
        <w:t>עסקה</w:t>
      </w:r>
      <w:r>
        <w:rPr>
          <w:rFonts w:hint="cs"/>
          <w:rtl/>
        </w:rPr>
        <w:t>,</w:t>
      </w:r>
      <w:r w:rsidRPr="002B44A9">
        <w:rPr>
          <w:rtl/>
        </w:rPr>
        <w:t xml:space="preserve"> </w:t>
      </w:r>
      <w:bookmarkStart w:id="25177" w:name="_ETM_Q47_508360"/>
      <w:bookmarkEnd w:id="25177"/>
      <w:r>
        <w:rPr>
          <w:rFonts w:hint="cs"/>
          <w:rtl/>
        </w:rPr>
        <w:t>היה</w:t>
      </w:r>
      <w:r w:rsidRPr="002B44A9">
        <w:rPr>
          <w:rtl/>
        </w:rPr>
        <w:t xml:space="preserve"> </w:t>
      </w:r>
      <w:bookmarkStart w:id="25178" w:name="_ETM_Q47_508750"/>
      <w:bookmarkEnd w:id="25178"/>
      <w:r w:rsidRPr="002B44A9">
        <w:rPr>
          <w:rtl/>
        </w:rPr>
        <w:t xml:space="preserve">מאוד </w:t>
      </w:r>
      <w:bookmarkStart w:id="25179" w:name="_ETM_Q47_509050"/>
      <w:bookmarkEnd w:id="25179"/>
      <w:r w:rsidRPr="002B44A9">
        <w:rPr>
          <w:rtl/>
        </w:rPr>
        <w:t xml:space="preserve">חשוב </w:t>
      </w:r>
      <w:bookmarkStart w:id="25180" w:name="_ETM_Q47_510070"/>
      <w:bookmarkEnd w:id="25180"/>
      <w:r w:rsidRPr="002B44A9">
        <w:rPr>
          <w:rtl/>
        </w:rPr>
        <w:t xml:space="preserve">קודם </w:t>
      </w:r>
      <w:bookmarkStart w:id="25181" w:name="_ETM_Q47_510400"/>
      <w:bookmarkEnd w:id="25181"/>
      <w:r w:rsidRPr="002B44A9">
        <w:rPr>
          <w:rtl/>
        </w:rPr>
        <w:t>כ</w:t>
      </w:r>
      <w:r>
        <w:rPr>
          <w:rFonts w:hint="cs"/>
          <w:rtl/>
        </w:rPr>
        <w:t>ו</w:t>
      </w:r>
      <w:r w:rsidRPr="002B44A9">
        <w:rPr>
          <w:rtl/>
        </w:rPr>
        <w:t xml:space="preserve">ל </w:t>
      </w:r>
      <w:bookmarkStart w:id="25182" w:name="_ETM_Q47_510789"/>
      <w:bookmarkEnd w:id="25182"/>
      <w:r w:rsidRPr="002B44A9">
        <w:rPr>
          <w:rtl/>
        </w:rPr>
        <w:t xml:space="preserve">לשים </w:t>
      </w:r>
      <w:bookmarkStart w:id="25183" w:name="_ETM_Q47_511269"/>
      <w:bookmarkEnd w:id="25183"/>
      <w:r w:rsidRPr="002B44A9">
        <w:rPr>
          <w:rtl/>
        </w:rPr>
        <w:t xml:space="preserve">את </w:t>
      </w:r>
      <w:bookmarkStart w:id="25184" w:name="_ETM_Q47_511839"/>
      <w:bookmarkEnd w:id="25184"/>
      <w:r w:rsidRPr="002B44A9">
        <w:rPr>
          <w:rtl/>
        </w:rPr>
        <w:t xml:space="preserve">עקרונות </w:t>
      </w:r>
      <w:bookmarkStart w:id="25185" w:name="_ETM_Q47_512529"/>
      <w:bookmarkEnd w:id="25185"/>
      <w:r w:rsidRPr="002B44A9">
        <w:rPr>
          <w:rtl/>
        </w:rPr>
        <w:t xml:space="preserve">הבסיס </w:t>
      </w:r>
      <w:bookmarkStart w:id="25186" w:name="_ETM_Q47_513980"/>
      <w:bookmarkEnd w:id="25186"/>
      <w:r w:rsidRPr="002B44A9">
        <w:rPr>
          <w:rtl/>
        </w:rPr>
        <w:t xml:space="preserve">לחוק </w:t>
      </w:r>
      <w:bookmarkStart w:id="25187" w:name="_ETM_Q47_514430"/>
      <w:bookmarkEnd w:id="25187"/>
      <w:r w:rsidRPr="002B44A9">
        <w:rPr>
          <w:rtl/>
        </w:rPr>
        <w:t>ההשתמטות</w:t>
      </w:r>
      <w:r>
        <w:rPr>
          <w:rFonts w:hint="cs"/>
          <w:rtl/>
        </w:rPr>
        <w:t>.</w:t>
      </w:r>
      <w:r w:rsidRPr="002B44A9">
        <w:rPr>
          <w:rtl/>
        </w:rPr>
        <w:t xml:space="preserve"> </w:t>
      </w:r>
      <w:bookmarkStart w:id="25188" w:name="_ETM_Q47_515150"/>
      <w:bookmarkEnd w:id="25188"/>
      <w:r w:rsidRPr="002B44A9">
        <w:rPr>
          <w:rtl/>
        </w:rPr>
        <w:t>עכשיו</w:t>
      </w:r>
      <w:r>
        <w:rPr>
          <w:rFonts w:hint="cs"/>
          <w:rtl/>
        </w:rPr>
        <w:t>,</w:t>
      </w:r>
      <w:r w:rsidRPr="002B44A9">
        <w:rPr>
          <w:rtl/>
        </w:rPr>
        <w:t xml:space="preserve"> </w:t>
      </w:r>
      <w:bookmarkStart w:id="25189" w:name="_ETM_Q47_515450"/>
      <w:bookmarkEnd w:id="25189"/>
      <w:r w:rsidRPr="002B44A9">
        <w:rPr>
          <w:rtl/>
        </w:rPr>
        <w:t xml:space="preserve">מה </w:t>
      </w:r>
      <w:bookmarkStart w:id="25190" w:name="_ETM_Q47_515600"/>
      <w:bookmarkEnd w:id="25190"/>
      <w:r w:rsidRPr="002B44A9">
        <w:rPr>
          <w:rtl/>
        </w:rPr>
        <w:t xml:space="preserve">הכי </w:t>
      </w:r>
      <w:bookmarkStart w:id="25191" w:name="_ETM_Q47_515810"/>
      <w:bookmarkEnd w:id="25191"/>
      <w:r w:rsidRPr="002B44A9">
        <w:rPr>
          <w:rtl/>
        </w:rPr>
        <w:t>מצחיק</w:t>
      </w:r>
      <w:r>
        <w:rPr>
          <w:rFonts w:hint="cs"/>
          <w:rtl/>
        </w:rPr>
        <w:t>?</w:t>
      </w:r>
      <w:r w:rsidRPr="002B44A9">
        <w:rPr>
          <w:rtl/>
        </w:rPr>
        <w:t xml:space="preserve"> </w:t>
      </w:r>
      <w:bookmarkStart w:id="25192" w:name="_ETM_Q47_517430"/>
      <w:bookmarkEnd w:id="25192"/>
      <w:r>
        <w:rPr>
          <w:rtl/>
        </w:rPr>
        <w:t>עז</w:t>
      </w:r>
      <w:r>
        <w:rPr>
          <w:rFonts w:hint="cs"/>
          <w:rtl/>
        </w:rPr>
        <w:t xml:space="preserve">בו את </w:t>
      </w:r>
      <w:bookmarkStart w:id="25193" w:name="_ETM_Q47_515919"/>
      <w:bookmarkStart w:id="25194" w:name="_ETM_Q47_517940"/>
      <w:bookmarkStart w:id="25195" w:name="_ETM_Q47_518399"/>
      <w:bookmarkEnd w:id="25193"/>
      <w:bookmarkEnd w:id="25194"/>
      <w:bookmarkEnd w:id="25195"/>
      <w:r w:rsidRPr="002B44A9">
        <w:rPr>
          <w:rtl/>
        </w:rPr>
        <w:t>המתמטיקה</w:t>
      </w:r>
      <w:r w:rsidR="00427E9D">
        <w:rPr>
          <w:rFonts w:hint="cs"/>
          <w:rtl/>
        </w:rPr>
        <w:t>,</w:t>
      </w:r>
      <w:r w:rsidRPr="002B44A9">
        <w:rPr>
          <w:rtl/>
        </w:rPr>
        <w:t xml:space="preserve"> </w:t>
      </w:r>
      <w:bookmarkStart w:id="25196" w:name="_ETM_Q47_519149"/>
      <w:bookmarkEnd w:id="25196"/>
      <w:r w:rsidRPr="002B44A9">
        <w:rPr>
          <w:rtl/>
        </w:rPr>
        <w:t xml:space="preserve">שהוא </w:t>
      </w:r>
      <w:bookmarkStart w:id="25197" w:name="_ETM_Q47_519359"/>
      <w:bookmarkEnd w:id="25197"/>
      <w:r w:rsidRPr="002B44A9">
        <w:rPr>
          <w:rtl/>
        </w:rPr>
        <w:t>אומר</w:t>
      </w:r>
      <w:r>
        <w:rPr>
          <w:rFonts w:hint="cs"/>
          <w:rtl/>
        </w:rPr>
        <w:t>:</w:t>
      </w:r>
      <w:r w:rsidRPr="002B44A9">
        <w:rPr>
          <w:rtl/>
        </w:rPr>
        <w:t xml:space="preserve"> </w:t>
      </w:r>
      <w:bookmarkStart w:id="25198" w:name="_ETM_Q47_520289"/>
      <w:bookmarkEnd w:id="25198"/>
      <w:r w:rsidRPr="002B44A9">
        <w:rPr>
          <w:rtl/>
        </w:rPr>
        <w:t xml:space="preserve">50% </w:t>
      </w:r>
      <w:bookmarkStart w:id="25199" w:name="_ETM_Q47_521070"/>
      <w:bookmarkEnd w:id="25199"/>
      <w:r>
        <w:rPr>
          <w:rFonts w:hint="cs"/>
          <w:rtl/>
        </w:rPr>
        <w:t>י</w:t>
      </w:r>
      <w:r w:rsidRPr="002B44A9">
        <w:rPr>
          <w:rtl/>
        </w:rPr>
        <w:t>תגייסו</w:t>
      </w:r>
      <w:r>
        <w:rPr>
          <w:rFonts w:hint="cs"/>
          <w:rtl/>
        </w:rPr>
        <w:t>,</w:t>
      </w:r>
      <w:bookmarkStart w:id="25200" w:name="_ETM_Q47_522136"/>
      <w:bookmarkStart w:id="25201" w:name="_ETM_Q47_522305"/>
      <w:bookmarkEnd w:id="25200"/>
      <w:bookmarkEnd w:id="25201"/>
      <w:r w:rsidRPr="002B44A9">
        <w:rPr>
          <w:rtl/>
        </w:rPr>
        <w:t xml:space="preserve"> </w:t>
      </w:r>
      <w:bookmarkStart w:id="25202" w:name="_ETM_Q47_521699"/>
      <w:bookmarkEnd w:id="25202"/>
      <w:r w:rsidRPr="002B44A9">
        <w:rPr>
          <w:rtl/>
        </w:rPr>
        <w:t xml:space="preserve">זאת </w:t>
      </w:r>
      <w:bookmarkStart w:id="25203" w:name="_ETM_Q47_521879"/>
      <w:bookmarkEnd w:id="25203"/>
      <w:r w:rsidRPr="002B44A9">
        <w:rPr>
          <w:rtl/>
        </w:rPr>
        <w:t xml:space="preserve">אומרת </w:t>
      </w:r>
      <w:bookmarkStart w:id="25204" w:name="_ETM_Q47_522149"/>
      <w:bookmarkEnd w:id="25204"/>
      <w:r>
        <w:rPr>
          <w:rFonts w:hint="cs"/>
          <w:rtl/>
        </w:rPr>
        <w:t xml:space="preserve">7,000, </w:t>
      </w:r>
      <w:bookmarkStart w:id="25205" w:name="_ETM_Q47_522930"/>
      <w:bookmarkEnd w:id="25205"/>
      <w:r w:rsidRPr="002B44A9">
        <w:rPr>
          <w:rtl/>
        </w:rPr>
        <w:t xml:space="preserve">ואז </w:t>
      </w:r>
      <w:bookmarkStart w:id="25206" w:name="_ETM_Q47_523140"/>
      <w:bookmarkEnd w:id="25206"/>
      <w:r w:rsidRPr="002B44A9">
        <w:rPr>
          <w:rtl/>
        </w:rPr>
        <w:t xml:space="preserve">אומרים </w:t>
      </w:r>
      <w:bookmarkStart w:id="25207" w:name="_ETM_Q47_523379"/>
      <w:bookmarkEnd w:id="25207"/>
      <w:r w:rsidRPr="002B44A9">
        <w:rPr>
          <w:rtl/>
        </w:rPr>
        <w:t>לו</w:t>
      </w:r>
      <w:r>
        <w:rPr>
          <w:rFonts w:hint="cs"/>
          <w:rtl/>
        </w:rPr>
        <w:t>:</w:t>
      </w:r>
      <w:r w:rsidRPr="002B44A9">
        <w:rPr>
          <w:rtl/>
        </w:rPr>
        <w:t xml:space="preserve"> </w:t>
      </w:r>
      <w:bookmarkStart w:id="25208" w:name="_ETM_Q47_523469"/>
      <w:bookmarkEnd w:id="25208"/>
      <w:r>
        <w:rPr>
          <w:rFonts w:hint="cs"/>
          <w:rtl/>
        </w:rPr>
        <w:t>7,000</w:t>
      </w:r>
      <w:r w:rsidRPr="002B44A9">
        <w:rPr>
          <w:rtl/>
        </w:rPr>
        <w:t xml:space="preserve"> </w:t>
      </w:r>
      <w:bookmarkStart w:id="25209" w:name="_ETM_Q47_524039"/>
      <w:bookmarkEnd w:id="25209"/>
      <w:r w:rsidRPr="002B44A9">
        <w:rPr>
          <w:rtl/>
        </w:rPr>
        <w:t>ממה</w:t>
      </w:r>
      <w:r>
        <w:rPr>
          <w:rFonts w:hint="cs"/>
          <w:rtl/>
        </w:rPr>
        <w:t>?</w:t>
      </w:r>
      <w:r w:rsidRPr="002B44A9">
        <w:rPr>
          <w:rtl/>
        </w:rPr>
        <w:t xml:space="preserve"> </w:t>
      </w:r>
      <w:bookmarkStart w:id="25210" w:name="_ETM_Q47_524670"/>
      <w:bookmarkEnd w:id="25210"/>
      <w:r w:rsidRPr="002B44A9">
        <w:rPr>
          <w:rtl/>
        </w:rPr>
        <w:t>מ-14</w:t>
      </w:r>
      <w:r>
        <w:rPr>
          <w:rFonts w:hint="cs"/>
          <w:rtl/>
        </w:rPr>
        <w:t>,</w:t>
      </w:r>
      <w:r w:rsidRPr="002B44A9">
        <w:rPr>
          <w:rtl/>
        </w:rPr>
        <w:t>000</w:t>
      </w:r>
      <w:bookmarkStart w:id="25211" w:name="_ETM_Q47_525539"/>
      <w:bookmarkEnd w:id="25211"/>
      <w:r>
        <w:rPr>
          <w:rFonts w:hint="cs"/>
          <w:rtl/>
        </w:rPr>
        <w:t xml:space="preserve">. </w:t>
      </w:r>
      <w:r w:rsidRPr="002B44A9">
        <w:rPr>
          <w:rtl/>
        </w:rPr>
        <w:t xml:space="preserve">אבל </w:t>
      </w:r>
      <w:bookmarkStart w:id="25212" w:name="_ETM_Q47_525779"/>
      <w:bookmarkEnd w:id="25212"/>
      <w:r w:rsidRPr="002B44A9">
        <w:rPr>
          <w:rtl/>
        </w:rPr>
        <w:t xml:space="preserve">אומרים </w:t>
      </w:r>
      <w:bookmarkStart w:id="25213" w:name="_ETM_Q47_526019"/>
      <w:bookmarkEnd w:id="25213"/>
      <w:r w:rsidRPr="002B44A9">
        <w:rPr>
          <w:rtl/>
        </w:rPr>
        <w:t>לו</w:t>
      </w:r>
      <w:r>
        <w:rPr>
          <w:rFonts w:hint="cs"/>
          <w:rtl/>
        </w:rPr>
        <w:t>:</w:t>
      </w:r>
      <w:r w:rsidRPr="002B44A9">
        <w:rPr>
          <w:rtl/>
        </w:rPr>
        <w:t xml:space="preserve"> </w:t>
      </w:r>
      <w:bookmarkStart w:id="25214" w:name="_ETM_Q47_526140"/>
      <w:bookmarkEnd w:id="25214"/>
      <w:r w:rsidRPr="002B44A9">
        <w:rPr>
          <w:rtl/>
        </w:rPr>
        <w:t xml:space="preserve">יש </w:t>
      </w:r>
      <w:bookmarkStart w:id="25215" w:name="_ETM_Q47_526320"/>
      <w:bookmarkEnd w:id="25215"/>
      <w:r>
        <w:rPr>
          <w:rFonts w:hint="cs"/>
          <w:rtl/>
        </w:rPr>
        <w:t>80,000, 70,000</w:t>
      </w:r>
      <w:r w:rsidRPr="002B44A9">
        <w:rPr>
          <w:rtl/>
        </w:rPr>
        <w:t xml:space="preserve"> </w:t>
      </w:r>
      <w:bookmarkStart w:id="25216" w:name="_ETM_Q47_528199"/>
      <w:bookmarkStart w:id="25217" w:name="_ETM_Q47_530179"/>
      <w:bookmarkEnd w:id="25216"/>
      <w:bookmarkEnd w:id="25217"/>
      <w:r>
        <w:rPr>
          <w:rFonts w:hint="cs"/>
          <w:rtl/>
        </w:rPr>
        <w:t>חייבי</w:t>
      </w:r>
      <w:r w:rsidRPr="002B44A9">
        <w:rPr>
          <w:rtl/>
        </w:rPr>
        <w:t xml:space="preserve"> </w:t>
      </w:r>
      <w:bookmarkStart w:id="25218" w:name="_ETM_Q47_530510"/>
      <w:bookmarkEnd w:id="25218"/>
      <w:r>
        <w:rPr>
          <w:rFonts w:hint="cs"/>
          <w:rtl/>
        </w:rPr>
        <w:t xml:space="preserve">גיוס. </w:t>
      </w:r>
    </w:p>
    <w:p w:rsidR="009B2849" w:rsidRDefault="009B2849" w:rsidP="00577118">
      <w:pPr>
        <w:rPr>
          <w:rtl/>
        </w:rPr>
      </w:pPr>
      <w:bookmarkStart w:id="25219" w:name="_ETM_Q47_531211"/>
      <w:bookmarkEnd w:id="25219"/>
    </w:p>
    <w:p w:rsidR="009B2849" w:rsidRDefault="009B2849" w:rsidP="00577118">
      <w:pPr>
        <w:pStyle w:val="af5"/>
        <w:keepNext/>
        <w:rPr>
          <w:rtl/>
        </w:rPr>
      </w:pPr>
      <w:bookmarkStart w:id="25220" w:name="_ETM_Q47_531423"/>
      <w:bookmarkEnd w:id="25220"/>
      <w:r w:rsidRPr="00426246">
        <w:rPr>
          <w:rStyle w:val="TagStyle"/>
          <w:rtl/>
        </w:rPr>
        <w:t xml:space="preserve">&lt;&lt; קריאה &gt;&gt; </w:t>
      </w:r>
      <w:r>
        <w:rPr>
          <w:rtl/>
        </w:rPr>
        <w:t>מטי צרפתי הרכבי (יש עתיד):</w:t>
      </w:r>
      <w:r w:rsidRPr="00426246">
        <w:rPr>
          <w:rStyle w:val="TagStyle"/>
          <w:rtl/>
        </w:rPr>
        <w:t xml:space="preserve"> &lt;&lt; קריאה &gt;&gt;</w:t>
      </w:r>
      <w:r>
        <w:rPr>
          <w:rtl/>
        </w:rPr>
        <w:t xml:space="preserve"> </w:t>
      </w:r>
    </w:p>
    <w:p w:rsidR="009B2849" w:rsidRDefault="009B2849" w:rsidP="00577118">
      <w:pPr>
        <w:rPr>
          <w:rtl/>
          <w:lang w:eastAsia="he-IL"/>
        </w:rPr>
      </w:pPr>
    </w:p>
    <w:p w:rsidR="009B2849" w:rsidRDefault="009B2849" w:rsidP="00577118">
      <w:pPr>
        <w:rPr>
          <w:rtl/>
          <w:lang w:eastAsia="he-IL"/>
        </w:rPr>
      </w:pPr>
      <w:r>
        <w:rPr>
          <w:rFonts w:hint="cs"/>
          <w:rtl/>
          <w:lang w:eastAsia="he-IL"/>
        </w:rPr>
        <w:t>עד 2050 הם יהיו זקנים.</w:t>
      </w:r>
    </w:p>
    <w:p w:rsidR="009B2849" w:rsidRDefault="009B2849" w:rsidP="00577118">
      <w:pPr>
        <w:ind w:firstLine="0"/>
        <w:rPr>
          <w:rtl/>
          <w:lang w:eastAsia="he-IL"/>
        </w:rPr>
      </w:pPr>
      <w:bookmarkStart w:id="25221" w:name="_ETM_Q47_530466"/>
      <w:bookmarkStart w:id="25222" w:name="_ETM_Q47_530560"/>
      <w:bookmarkStart w:id="25223" w:name="_ETM_Q47_530603"/>
      <w:bookmarkStart w:id="25224" w:name="_ETM_Q47_530710"/>
      <w:bookmarkEnd w:id="25221"/>
      <w:bookmarkEnd w:id="25222"/>
      <w:bookmarkEnd w:id="25223"/>
      <w:bookmarkEnd w:id="25224"/>
    </w:p>
    <w:p w:rsidR="009B2849" w:rsidRDefault="009B2849" w:rsidP="00577118">
      <w:pPr>
        <w:pStyle w:val="-"/>
        <w:keepNext/>
        <w:rPr>
          <w:rtl/>
        </w:rPr>
      </w:pPr>
      <w:bookmarkStart w:id="25225" w:name="ET_speakercontinue_6361_44"/>
      <w:r w:rsidRPr="0051776A">
        <w:rPr>
          <w:rStyle w:val="TagStyle"/>
          <w:rtl/>
        </w:rPr>
        <w:t xml:space="preserve"> &lt;&lt; דובר_המשך &gt;&gt; </w:t>
      </w:r>
      <w:r>
        <w:rPr>
          <w:rtl/>
        </w:rPr>
        <w:t>נאור שירי (יש עתיד):</w:t>
      </w:r>
      <w:r w:rsidRPr="0051776A">
        <w:rPr>
          <w:rStyle w:val="TagStyle"/>
          <w:rtl/>
        </w:rPr>
        <w:t xml:space="preserve"> &lt;&lt; דובר_המשך &gt;&gt;</w:t>
      </w:r>
      <w:r>
        <w:rPr>
          <w:rtl/>
        </w:rPr>
        <w:t xml:space="preserve"> </w:t>
      </w:r>
      <w:bookmarkEnd w:id="25225"/>
    </w:p>
    <w:p w:rsidR="009B2849" w:rsidRDefault="009B2849" w:rsidP="00721EEF">
      <w:pPr>
        <w:rPr>
          <w:rtl/>
          <w:lang w:eastAsia="he-IL"/>
        </w:rPr>
      </w:pPr>
    </w:p>
    <w:p w:rsidR="009B2849" w:rsidRDefault="009B2849" w:rsidP="00577118">
      <w:pPr>
        <w:rPr>
          <w:rtl/>
        </w:rPr>
      </w:pPr>
      <w:bookmarkStart w:id="25226" w:name="_ETM_Q47_531897"/>
      <w:bookmarkEnd w:id="25226"/>
      <w:r>
        <w:rPr>
          <w:rFonts w:hint="cs"/>
          <w:rtl/>
          <w:lang w:eastAsia="he-IL"/>
        </w:rPr>
        <w:t>לא, בסדר גמור, נניח</w:t>
      </w:r>
      <w:bookmarkStart w:id="25227" w:name="_ETM_Q47_531476"/>
      <w:bookmarkStart w:id="25228" w:name="_ETM_Q47_531581"/>
      <w:bookmarkStart w:id="25229" w:name="_ETM_Q47_531624"/>
      <w:bookmarkStart w:id="25230" w:name="_ETM_Q47_531685"/>
      <w:bookmarkStart w:id="25231" w:name="_ETM_Q47_534360"/>
      <w:bookmarkEnd w:id="25227"/>
      <w:bookmarkEnd w:id="25228"/>
      <w:bookmarkEnd w:id="25229"/>
      <w:bookmarkEnd w:id="25230"/>
      <w:bookmarkEnd w:id="25231"/>
      <w:r>
        <w:rPr>
          <w:rFonts w:hint="cs"/>
          <w:rtl/>
          <w:lang w:eastAsia="he-IL"/>
        </w:rPr>
        <w:t xml:space="preserve"> </w:t>
      </w:r>
      <w:bookmarkStart w:id="25232" w:name="_ETM_Q47_533245"/>
      <w:bookmarkEnd w:id="25232"/>
      <w:r>
        <w:rPr>
          <w:rFonts w:hint="cs"/>
          <w:rtl/>
          <w:lang w:eastAsia="he-IL"/>
        </w:rPr>
        <w:t>ש</w:t>
      </w:r>
      <w:r w:rsidRPr="002B44A9">
        <w:rPr>
          <w:rtl/>
        </w:rPr>
        <w:t xml:space="preserve">זה </w:t>
      </w:r>
      <w:bookmarkStart w:id="25233" w:name="_ETM_Q47_534630"/>
      <w:bookmarkEnd w:id="25233"/>
      <w:r w:rsidRPr="002B44A9">
        <w:rPr>
          <w:rtl/>
        </w:rPr>
        <w:t xml:space="preserve">מתקדם </w:t>
      </w:r>
      <w:bookmarkStart w:id="25234" w:name="_ETM_Q47_535170"/>
      <w:bookmarkEnd w:id="25234"/>
      <w:r>
        <w:rPr>
          <w:rFonts w:hint="cs"/>
          <w:rtl/>
        </w:rPr>
        <w:t>ו</w:t>
      </w:r>
      <w:r w:rsidRPr="002B44A9">
        <w:rPr>
          <w:rtl/>
        </w:rPr>
        <w:t>מתקדם</w:t>
      </w:r>
      <w:bookmarkStart w:id="25235" w:name="_ETM_Q47_535650"/>
      <w:bookmarkEnd w:id="25235"/>
      <w:r>
        <w:rPr>
          <w:rFonts w:hint="cs"/>
          <w:rtl/>
        </w:rPr>
        <w:t xml:space="preserve">. </w:t>
      </w:r>
      <w:r w:rsidRPr="002B44A9">
        <w:rPr>
          <w:rtl/>
        </w:rPr>
        <w:t xml:space="preserve">גם </w:t>
      </w:r>
      <w:bookmarkStart w:id="25236" w:name="_ETM_Q47_535860"/>
      <w:bookmarkEnd w:id="25236"/>
      <w:r w:rsidRPr="002B44A9">
        <w:rPr>
          <w:rtl/>
        </w:rPr>
        <w:t xml:space="preserve">על </w:t>
      </w:r>
      <w:bookmarkStart w:id="25237" w:name="_ETM_Q47_535980"/>
      <w:bookmarkEnd w:id="25237"/>
      <w:r w:rsidRPr="002B44A9">
        <w:rPr>
          <w:rtl/>
        </w:rPr>
        <w:t xml:space="preserve">המתווה </w:t>
      </w:r>
      <w:bookmarkStart w:id="25238" w:name="_ETM_Q47_536580"/>
      <w:bookmarkEnd w:id="25238"/>
      <w:r>
        <w:rPr>
          <w:rtl/>
        </w:rPr>
        <w:t>השערוריי</w:t>
      </w:r>
      <w:r>
        <w:rPr>
          <w:rFonts w:hint="cs"/>
          <w:rtl/>
        </w:rPr>
        <w:t xml:space="preserve">תי שהוא הציג, באמת בעשרה ימים </w:t>
      </w:r>
      <w:bookmarkStart w:id="25239" w:name="_ETM_Q47_537915"/>
      <w:bookmarkStart w:id="25240" w:name="_ETM_Q47_537489"/>
      <w:bookmarkStart w:id="25241" w:name="_ETM_Q47_540070"/>
      <w:bookmarkEnd w:id="25239"/>
      <w:bookmarkEnd w:id="25240"/>
      <w:bookmarkEnd w:id="25241"/>
      <w:r w:rsidRPr="002B44A9">
        <w:rPr>
          <w:rtl/>
        </w:rPr>
        <w:t xml:space="preserve">שכל </w:t>
      </w:r>
      <w:bookmarkStart w:id="25242" w:name="_ETM_Q47_540579"/>
      <w:bookmarkEnd w:id="25242"/>
      <w:r w:rsidRPr="002B44A9">
        <w:rPr>
          <w:rtl/>
        </w:rPr>
        <w:t xml:space="preserve">מדינת </w:t>
      </w:r>
      <w:bookmarkStart w:id="25243" w:name="_ETM_Q47_540969"/>
      <w:bookmarkEnd w:id="25243"/>
      <w:r w:rsidRPr="002B44A9">
        <w:rPr>
          <w:rtl/>
        </w:rPr>
        <w:t xml:space="preserve">ישראל </w:t>
      </w:r>
      <w:bookmarkStart w:id="25244" w:name="_ETM_Q47_541359"/>
      <w:bookmarkEnd w:id="25244"/>
      <w:r w:rsidRPr="002B44A9">
        <w:rPr>
          <w:rtl/>
        </w:rPr>
        <w:t>חווה</w:t>
      </w:r>
      <w:r>
        <w:rPr>
          <w:rFonts w:hint="cs"/>
          <w:rtl/>
        </w:rPr>
        <w:t xml:space="preserve"> </w:t>
      </w:r>
      <w:bookmarkStart w:id="25245" w:name="_ETM_Q47_541659"/>
      <w:bookmarkEnd w:id="25245"/>
      <w:r>
        <w:rPr>
          <w:rFonts w:hint="cs"/>
          <w:rtl/>
        </w:rPr>
        <w:t>"</w:t>
      </w:r>
      <w:r w:rsidRPr="002B44A9">
        <w:rPr>
          <w:rtl/>
        </w:rPr>
        <w:t xml:space="preserve">הותר </w:t>
      </w:r>
      <w:bookmarkStart w:id="25246" w:name="_ETM_Q47_541960"/>
      <w:bookmarkEnd w:id="25246"/>
      <w:r w:rsidRPr="002B44A9">
        <w:rPr>
          <w:rtl/>
        </w:rPr>
        <w:t>לפרסום</w:t>
      </w:r>
      <w:r>
        <w:rPr>
          <w:rFonts w:hint="cs"/>
          <w:rtl/>
        </w:rPr>
        <w:t xml:space="preserve">", </w:t>
      </w:r>
      <w:r w:rsidRPr="002B44A9">
        <w:rPr>
          <w:rtl/>
        </w:rPr>
        <w:t xml:space="preserve">וכאילו </w:t>
      </w:r>
      <w:bookmarkStart w:id="25247" w:name="_ETM_Q47_542949"/>
      <w:bookmarkEnd w:id="25247"/>
      <w:r w:rsidRPr="002B44A9">
        <w:rPr>
          <w:rtl/>
        </w:rPr>
        <w:t xml:space="preserve">זה </w:t>
      </w:r>
      <w:bookmarkStart w:id="25248" w:name="_ETM_Q47_543279"/>
      <w:bookmarkEnd w:id="25248"/>
      <w:r>
        <w:rPr>
          <w:rFonts w:hint="cs"/>
          <w:rtl/>
        </w:rPr>
        <w:t>מהם והלאה, זה</w:t>
      </w:r>
      <w:r w:rsidRPr="002B44A9">
        <w:rPr>
          <w:rtl/>
        </w:rPr>
        <w:t xml:space="preserve"> </w:t>
      </w:r>
      <w:bookmarkStart w:id="25249" w:name="_ETM_Q47_544360"/>
      <w:bookmarkEnd w:id="25249"/>
      <w:r w:rsidRPr="002B44A9">
        <w:rPr>
          <w:rtl/>
        </w:rPr>
        <w:t xml:space="preserve">לא </w:t>
      </w:r>
      <w:bookmarkStart w:id="25250" w:name="_ETM_Q47_544540"/>
      <w:bookmarkEnd w:id="25250"/>
      <w:r w:rsidRPr="002B44A9">
        <w:rPr>
          <w:rtl/>
        </w:rPr>
        <w:t>משנה</w:t>
      </w:r>
      <w:r>
        <w:rPr>
          <w:rFonts w:hint="cs"/>
          <w:rtl/>
        </w:rPr>
        <w:t>,</w:t>
      </w:r>
      <w:r w:rsidRPr="002B44A9">
        <w:rPr>
          <w:rtl/>
        </w:rPr>
        <w:t xml:space="preserve"> </w:t>
      </w:r>
      <w:bookmarkStart w:id="25251" w:name="_ETM_Q47_544899"/>
      <w:bookmarkEnd w:id="25251"/>
      <w:r w:rsidRPr="002B44A9">
        <w:rPr>
          <w:rtl/>
        </w:rPr>
        <w:t xml:space="preserve">הוא </w:t>
      </w:r>
      <w:bookmarkStart w:id="25252" w:name="_ETM_Q47_544990"/>
      <w:bookmarkEnd w:id="25252"/>
      <w:r w:rsidRPr="002B44A9">
        <w:rPr>
          <w:rtl/>
        </w:rPr>
        <w:t xml:space="preserve">הגיע </w:t>
      </w:r>
      <w:bookmarkStart w:id="25253" w:name="_ETM_Q47_545380"/>
      <w:bookmarkEnd w:id="25253"/>
      <w:r>
        <w:rPr>
          <w:rFonts w:hint="cs"/>
          <w:rtl/>
        </w:rPr>
        <w:t>ו</w:t>
      </w:r>
      <w:r w:rsidRPr="002B44A9">
        <w:rPr>
          <w:rtl/>
        </w:rPr>
        <w:t xml:space="preserve">מציג </w:t>
      </w:r>
      <w:bookmarkStart w:id="25254" w:name="_ETM_Q47_546490"/>
      <w:bookmarkEnd w:id="25254"/>
      <w:r>
        <w:rPr>
          <w:rFonts w:hint="cs"/>
          <w:rtl/>
        </w:rPr>
        <w:t xml:space="preserve">– </w:t>
      </w:r>
      <w:r w:rsidRPr="002B44A9">
        <w:rPr>
          <w:rtl/>
        </w:rPr>
        <w:t xml:space="preserve">גם </w:t>
      </w:r>
      <w:bookmarkStart w:id="25255" w:name="_ETM_Q47_546790"/>
      <w:bookmarkEnd w:id="25255"/>
      <w:r w:rsidRPr="002B44A9">
        <w:rPr>
          <w:rtl/>
        </w:rPr>
        <w:t xml:space="preserve">את </w:t>
      </w:r>
      <w:bookmarkStart w:id="25256" w:name="_ETM_Q47_546970"/>
      <w:bookmarkEnd w:id="25256"/>
      <w:r w:rsidRPr="002B44A9">
        <w:rPr>
          <w:rtl/>
        </w:rPr>
        <w:t xml:space="preserve">המתווה </w:t>
      </w:r>
      <w:bookmarkStart w:id="25257" w:name="_ETM_Q47_547420"/>
      <w:bookmarkEnd w:id="25257"/>
      <w:r w:rsidRPr="002B44A9">
        <w:rPr>
          <w:rtl/>
        </w:rPr>
        <w:t xml:space="preserve">הביזיוני </w:t>
      </w:r>
      <w:bookmarkStart w:id="25258" w:name="_ETM_Q47_548140"/>
      <w:bookmarkEnd w:id="25258"/>
      <w:r w:rsidRPr="002B44A9">
        <w:rPr>
          <w:rtl/>
        </w:rPr>
        <w:t xml:space="preserve">הזה </w:t>
      </w:r>
      <w:bookmarkStart w:id="25259" w:name="_ETM_Q47_548980"/>
      <w:bookmarkEnd w:id="25259"/>
      <w:r w:rsidRPr="002B44A9">
        <w:rPr>
          <w:rtl/>
        </w:rPr>
        <w:t xml:space="preserve">הם </w:t>
      </w:r>
      <w:bookmarkStart w:id="25260" w:name="_ETM_Q47_549160"/>
      <w:bookmarkEnd w:id="25260"/>
      <w:r w:rsidRPr="002B44A9">
        <w:rPr>
          <w:rtl/>
        </w:rPr>
        <w:t xml:space="preserve">לא </w:t>
      </w:r>
      <w:bookmarkStart w:id="25261" w:name="_ETM_Q47_549279"/>
      <w:bookmarkEnd w:id="25261"/>
      <w:r w:rsidRPr="002B44A9">
        <w:rPr>
          <w:rtl/>
        </w:rPr>
        <w:t>קיבלו</w:t>
      </w:r>
      <w:r>
        <w:rPr>
          <w:rFonts w:hint="cs"/>
          <w:rtl/>
        </w:rPr>
        <w:t>.</w:t>
      </w:r>
      <w:r w:rsidRPr="002B44A9">
        <w:rPr>
          <w:rtl/>
        </w:rPr>
        <w:t xml:space="preserve"> </w:t>
      </w:r>
      <w:bookmarkStart w:id="25262" w:name="_ETM_Q47_551120"/>
      <w:bookmarkEnd w:id="25262"/>
      <w:r w:rsidRPr="002B44A9">
        <w:rPr>
          <w:rtl/>
        </w:rPr>
        <w:t xml:space="preserve">הם </w:t>
      </w:r>
      <w:bookmarkStart w:id="25263" w:name="_ETM_Q47_551300"/>
      <w:bookmarkEnd w:id="25263"/>
      <w:r w:rsidRPr="002B44A9">
        <w:rPr>
          <w:rtl/>
        </w:rPr>
        <w:t xml:space="preserve">לא </w:t>
      </w:r>
      <w:bookmarkStart w:id="25264" w:name="_ETM_Q47_552960"/>
      <w:bookmarkEnd w:id="25264"/>
      <w:r>
        <w:rPr>
          <w:rFonts w:hint="cs"/>
          <w:rtl/>
        </w:rPr>
        <w:t xml:space="preserve">קיבלו את המתווה. </w:t>
      </w:r>
      <w:r w:rsidRPr="002B44A9">
        <w:rPr>
          <w:rtl/>
        </w:rPr>
        <w:t xml:space="preserve">כאילו </w:t>
      </w:r>
      <w:bookmarkStart w:id="25265" w:name="_ETM_Q47_553290"/>
      <w:bookmarkEnd w:id="25265"/>
      <w:r w:rsidRPr="002B44A9">
        <w:rPr>
          <w:rtl/>
        </w:rPr>
        <w:t xml:space="preserve">את </w:t>
      </w:r>
      <w:bookmarkStart w:id="25266" w:name="_ETM_Q47_553470"/>
      <w:bookmarkEnd w:id="25266"/>
      <w:r w:rsidRPr="002B44A9">
        <w:rPr>
          <w:rtl/>
        </w:rPr>
        <w:t xml:space="preserve">המינימום </w:t>
      </w:r>
      <w:bookmarkStart w:id="25267" w:name="_ETM_Q47_554100"/>
      <w:bookmarkEnd w:id="25267"/>
      <w:r w:rsidRPr="002B44A9">
        <w:rPr>
          <w:rtl/>
        </w:rPr>
        <w:t xml:space="preserve">של </w:t>
      </w:r>
      <w:bookmarkStart w:id="25268" w:name="_ETM_Q47_554310"/>
      <w:bookmarkEnd w:id="25268"/>
      <w:r w:rsidRPr="002B44A9">
        <w:rPr>
          <w:rtl/>
        </w:rPr>
        <w:t xml:space="preserve">המינימום </w:t>
      </w:r>
      <w:bookmarkStart w:id="25269" w:name="_ETM_Q47_554850"/>
      <w:bookmarkEnd w:id="25269"/>
      <w:r w:rsidRPr="002B44A9">
        <w:rPr>
          <w:rtl/>
        </w:rPr>
        <w:t>של</w:t>
      </w:r>
      <w:r>
        <w:rPr>
          <w:rFonts w:hint="cs"/>
          <w:rtl/>
        </w:rPr>
        <w:t xml:space="preserve"> </w:t>
      </w:r>
      <w:r>
        <w:rPr>
          <w:rFonts w:hint="eastAsia"/>
          <w:rtl/>
        </w:rPr>
        <w:t>–</w:t>
      </w:r>
      <w:r w:rsidRPr="002B44A9">
        <w:rPr>
          <w:rtl/>
        </w:rPr>
        <w:t xml:space="preserve"> </w:t>
      </w:r>
      <w:bookmarkStart w:id="25270" w:name="_ETM_Q47_555060"/>
      <w:bookmarkEnd w:id="25270"/>
      <w:r w:rsidRPr="002B44A9">
        <w:rPr>
          <w:rtl/>
        </w:rPr>
        <w:t>באמת</w:t>
      </w:r>
      <w:r>
        <w:rPr>
          <w:rFonts w:hint="cs"/>
          <w:rtl/>
        </w:rPr>
        <w:t>,</w:t>
      </w:r>
      <w:r w:rsidRPr="002B44A9">
        <w:rPr>
          <w:rtl/>
        </w:rPr>
        <w:t xml:space="preserve"> </w:t>
      </w:r>
      <w:bookmarkStart w:id="25271" w:name="_ETM_Q47_555450"/>
      <w:bookmarkEnd w:id="25271"/>
      <w:r w:rsidRPr="002B44A9">
        <w:rPr>
          <w:rtl/>
        </w:rPr>
        <w:t xml:space="preserve">אתה </w:t>
      </w:r>
      <w:bookmarkStart w:id="25272" w:name="_ETM_Q47_555630"/>
      <w:bookmarkEnd w:id="25272"/>
      <w:r w:rsidRPr="002B44A9">
        <w:rPr>
          <w:rtl/>
        </w:rPr>
        <w:t xml:space="preserve">קורא </w:t>
      </w:r>
      <w:bookmarkStart w:id="25273" w:name="_ETM_Q47_555900"/>
      <w:bookmarkEnd w:id="25273"/>
      <w:r>
        <w:rPr>
          <w:rtl/>
        </w:rPr>
        <w:t>את</w:t>
      </w:r>
      <w:r>
        <w:rPr>
          <w:rFonts w:hint="cs"/>
          <w:rtl/>
        </w:rPr>
        <w:t xml:space="preserve"> המתווה ואתה אומר: </w:t>
      </w:r>
      <w:bookmarkStart w:id="25274" w:name="_ETM_Q47_557909"/>
      <w:bookmarkEnd w:id="25274"/>
      <w:proofErr w:type="spellStart"/>
      <w:r>
        <w:rPr>
          <w:rFonts w:hint="cs"/>
          <w:rtl/>
        </w:rPr>
        <w:t>בוא'נה</w:t>
      </w:r>
      <w:proofErr w:type="spellEnd"/>
      <w:r>
        <w:rPr>
          <w:rFonts w:hint="cs"/>
          <w:rtl/>
        </w:rPr>
        <w:t xml:space="preserve">, זה אפילו לא מבוא לגיוס </w:t>
      </w:r>
      <w:r>
        <w:rPr>
          <w:rFonts w:hint="eastAsia"/>
          <w:rtl/>
        </w:rPr>
        <w:t xml:space="preserve">– </w:t>
      </w:r>
      <w:r>
        <w:rPr>
          <w:rFonts w:hint="cs"/>
          <w:rtl/>
        </w:rPr>
        <w:t xml:space="preserve">גם את </w:t>
      </w:r>
      <w:bookmarkStart w:id="25275" w:name="_ETM_Q47_559495"/>
      <w:bookmarkEnd w:id="25275"/>
      <w:r>
        <w:rPr>
          <w:rFonts w:hint="cs"/>
          <w:rtl/>
        </w:rPr>
        <w:t>זה,</w:t>
      </w:r>
      <w:r>
        <w:rPr>
          <w:rFonts w:hint="eastAsia"/>
          <w:rtl/>
        </w:rPr>
        <w:t xml:space="preserve"> </w:t>
      </w:r>
      <w:r>
        <w:rPr>
          <w:rFonts w:hint="cs"/>
          <w:rtl/>
        </w:rPr>
        <w:t>"נמות ולא נתגייס".</w:t>
      </w:r>
    </w:p>
    <w:p w:rsidR="009B2849" w:rsidRDefault="009B2849" w:rsidP="00577118">
      <w:pPr>
        <w:rPr>
          <w:rtl/>
        </w:rPr>
      </w:pPr>
      <w:bookmarkStart w:id="25276" w:name="_ETM_Q47_561047"/>
      <w:bookmarkStart w:id="25277" w:name="_ETM_Q47_561173"/>
      <w:bookmarkEnd w:id="25276"/>
      <w:bookmarkEnd w:id="25277"/>
    </w:p>
    <w:p w:rsidR="009B2849" w:rsidRDefault="009B2849" w:rsidP="00577118">
      <w:pPr>
        <w:rPr>
          <w:rtl/>
        </w:rPr>
      </w:pPr>
      <w:bookmarkStart w:id="25278" w:name="_ETM_Q47_561198"/>
      <w:bookmarkStart w:id="25279" w:name="_ETM_Q47_561300"/>
      <w:bookmarkEnd w:id="25278"/>
      <w:bookmarkEnd w:id="25279"/>
      <w:r>
        <w:rPr>
          <w:rFonts w:hint="cs"/>
          <w:rtl/>
        </w:rPr>
        <w:t>היום שמעתי</w:t>
      </w:r>
      <w:bookmarkStart w:id="25280" w:name="_ETM_Q47_556410"/>
      <w:bookmarkEnd w:id="25280"/>
      <w:r w:rsidRPr="002B44A9">
        <w:rPr>
          <w:rtl/>
        </w:rPr>
        <w:t xml:space="preserve"> </w:t>
      </w:r>
      <w:bookmarkStart w:id="25281" w:name="_ETM_Q47_563049"/>
      <w:bookmarkEnd w:id="25281"/>
      <w:r w:rsidRPr="002B44A9">
        <w:rPr>
          <w:rtl/>
        </w:rPr>
        <w:t xml:space="preserve">שוב </w:t>
      </w:r>
      <w:bookmarkStart w:id="25282" w:name="_ETM_Q47_563290"/>
      <w:bookmarkEnd w:id="25282"/>
      <w:r w:rsidRPr="002B44A9">
        <w:rPr>
          <w:rtl/>
        </w:rPr>
        <w:t xml:space="preserve">תחקיר </w:t>
      </w:r>
      <w:bookmarkStart w:id="25283" w:name="_ETM_Q47_563680"/>
      <w:bookmarkEnd w:id="25283"/>
      <w:r w:rsidRPr="002B44A9">
        <w:rPr>
          <w:rtl/>
        </w:rPr>
        <w:t>ברדיו</w:t>
      </w:r>
      <w:r w:rsidR="00427E9D">
        <w:rPr>
          <w:rFonts w:hint="cs"/>
          <w:rtl/>
        </w:rPr>
        <w:t>,</w:t>
      </w:r>
      <w:r w:rsidRPr="002B44A9">
        <w:rPr>
          <w:rtl/>
        </w:rPr>
        <w:t xml:space="preserve"> </w:t>
      </w:r>
      <w:bookmarkStart w:id="25284" w:name="_ETM_Q47_564220"/>
      <w:bookmarkEnd w:id="25284"/>
      <w:r w:rsidRPr="002B44A9">
        <w:rPr>
          <w:rtl/>
        </w:rPr>
        <w:t xml:space="preserve">של </w:t>
      </w:r>
      <w:bookmarkStart w:id="25285" w:name="_ETM_Q47_564399"/>
      <w:bookmarkEnd w:id="25285"/>
      <w:proofErr w:type="spellStart"/>
      <w:r w:rsidRPr="002B44A9">
        <w:rPr>
          <w:rtl/>
        </w:rPr>
        <w:t>יואל</w:t>
      </w:r>
      <w:r>
        <w:rPr>
          <w:rFonts w:hint="cs"/>
          <w:rtl/>
        </w:rPr>
        <w:t>י</w:t>
      </w:r>
      <w:proofErr w:type="spellEnd"/>
      <w:r>
        <w:rPr>
          <w:rFonts w:hint="cs"/>
          <w:rtl/>
        </w:rPr>
        <w:t xml:space="preserve"> ברים</w:t>
      </w:r>
      <w:bookmarkStart w:id="25286" w:name="_ETM_Q47_564640"/>
      <w:bookmarkStart w:id="25287" w:name="_ETM_Q47_565940"/>
      <w:bookmarkEnd w:id="25286"/>
      <w:bookmarkEnd w:id="25287"/>
      <w:r>
        <w:rPr>
          <w:rFonts w:hint="cs"/>
          <w:rtl/>
        </w:rPr>
        <w:t xml:space="preserve"> </w:t>
      </w:r>
      <w:r>
        <w:rPr>
          <w:rtl/>
        </w:rPr>
        <w:t>–</w:t>
      </w:r>
      <w:r>
        <w:rPr>
          <w:rFonts w:hint="cs"/>
          <w:rtl/>
        </w:rPr>
        <w:t xml:space="preserve"> </w:t>
      </w:r>
      <w:bookmarkStart w:id="25288" w:name="_ETM_Q47_563002"/>
      <w:bookmarkEnd w:id="25288"/>
      <w:r w:rsidRPr="002B44A9">
        <w:rPr>
          <w:rtl/>
        </w:rPr>
        <w:t xml:space="preserve">האם </w:t>
      </w:r>
      <w:bookmarkStart w:id="25289" w:name="_ETM_Q47_566270"/>
      <w:bookmarkEnd w:id="25289"/>
      <w:r w:rsidRPr="002B44A9">
        <w:rPr>
          <w:rtl/>
        </w:rPr>
        <w:t xml:space="preserve">שמעת </w:t>
      </w:r>
      <w:bookmarkStart w:id="25290" w:name="_ETM_Q47_566600"/>
      <w:bookmarkEnd w:id="25290"/>
      <w:r w:rsidRPr="002B44A9">
        <w:rPr>
          <w:rtl/>
        </w:rPr>
        <w:t xml:space="preserve">את </w:t>
      </w:r>
      <w:bookmarkStart w:id="25291" w:name="_ETM_Q47_566690"/>
      <w:bookmarkEnd w:id="25291"/>
      <w:r w:rsidRPr="002B44A9">
        <w:rPr>
          <w:rtl/>
        </w:rPr>
        <w:t>זה</w:t>
      </w:r>
      <w:r>
        <w:rPr>
          <w:rFonts w:hint="cs"/>
          <w:rtl/>
        </w:rPr>
        <w:t>,</w:t>
      </w:r>
      <w:r w:rsidRPr="002B44A9">
        <w:rPr>
          <w:rtl/>
        </w:rPr>
        <w:t xml:space="preserve"> </w:t>
      </w:r>
      <w:bookmarkStart w:id="25292" w:name="_ETM_Q47_567260"/>
      <w:bookmarkEnd w:id="25292"/>
      <w:r w:rsidRPr="002B44A9">
        <w:rPr>
          <w:rtl/>
        </w:rPr>
        <w:t xml:space="preserve">חברת </w:t>
      </w:r>
      <w:bookmarkStart w:id="25293" w:name="_ETM_Q47_567650"/>
      <w:bookmarkEnd w:id="25293"/>
      <w:r w:rsidRPr="002B44A9">
        <w:rPr>
          <w:rtl/>
        </w:rPr>
        <w:t xml:space="preserve">הכנסת </w:t>
      </w:r>
      <w:bookmarkStart w:id="25294" w:name="_ETM_Q47_568010"/>
      <w:bookmarkEnd w:id="25294"/>
      <w:r>
        <w:rPr>
          <w:rFonts w:hint="cs"/>
          <w:rtl/>
        </w:rPr>
        <w:t>ל</w:t>
      </w:r>
      <w:r w:rsidRPr="002B44A9">
        <w:rPr>
          <w:rtl/>
        </w:rPr>
        <w:t>זימי</w:t>
      </w:r>
      <w:r>
        <w:rPr>
          <w:rFonts w:hint="cs"/>
          <w:rtl/>
        </w:rPr>
        <w:t>?</w:t>
      </w:r>
      <w:r w:rsidRPr="002B44A9">
        <w:rPr>
          <w:rtl/>
        </w:rPr>
        <w:t xml:space="preserve"> </w:t>
      </w:r>
      <w:bookmarkStart w:id="25295" w:name="_ETM_Q47_568820"/>
      <w:bookmarkEnd w:id="25295"/>
      <w:r>
        <w:rPr>
          <w:rtl/>
        </w:rPr>
        <w:t>שש</w:t>
      </w:r>
      <w:r>
        <w:rPr>
          <w:rFonts w:hint="cs"/>
          <w:rtl/>
        </w:rPr>
        <w:t>ר</w:t>
      </w:r>
      <w:r w:rsidRPr="002B44A9">
        <w:rPr>
          <w:rtl/>
        </w:rPr>
        <w:t xml:space="preserve"> </w:t>
      </w:r>
      <w:bookmarkStart w:id="25296" w:name="_ETM_Q47_569890"/>
      <w:bookmarkEnd w:id="25296"/>
      <w:r w:rsidRPr="002B44A9">
        <w:rPr>
          <w:rtl/>
        </w:rPr>
        <w:t xml:space="preserve">ירושלים </w:t>
      </w:r>
      <w:bookmarkStart w:id="25297" w:name="_ETM_Q47_570999"/>
      <w:bookmarkEnd w:id="25297"/>
      <w:r>
        <w:rPr>
          <w:rFonts w:hint="cs"/>
          <w:rtl/>
        </w:rPr>
        <w:t>ו</w:t>
      </w:r>
      <w:r w:rsidRPr="002B44A9">
        <w:rPr>
          <w:rtl/>
        </w:rPr>
        <w:t xml:space="preserve">מסורת </w:t>
      </w:r>
      <w:bookmarkStart w:id="25298" w:name="_ETM_Q47_571689"/>
      <w:bookmarkEnd w:id="25298"/>
      <w:r w:rsidRPr="002B44A9">
        <w:rPr>
          <w:rtl/>
        </w:rPr>
        <w:t xml:space="preserve">ישראל </w:t>
      </w:r>
      <w:bookmarkStart w:id="25299" w:name="_ETM_Q47_573089"/>
      <w:bookmarkEnd w:id="25299"/>
      <w:r w:rsidR="00C33473">
        <w:rPr>
          <w:rFonts w:hint="cs"/>
          <w:rtl/>
        </w:rPr>
        <w:t>– –</w:t>
      </w:r>
      <w:r>
        <w:rPr>
          <w:rFonts w:hint="cs"/>
          <w:rtl/>
        </w:rPr>
        <w:t xml:space="preserve"> </w:t>
      </w:r>
      <w:r w:rsidR="00427E9D">
        <w:rPr>
          <w:rFonts w:hint="cs"/>
          <w:rtl/>
        </w:rPr>
        <w:t>–</w:t>
      </w:r>
    </w:p>
    <w:p w:rsidR="009B2849" w:rsidRDefault="009B2849" w:rsidP="00577118">
      <w:pPr>
        <w:rPr>
          <w:rtl/>
        </w:rPr>
      </w:pPr>
    </w:p>
    <w:p w:rsidR="009B2849" w:rsidRDefault="009B2849" w:rsidP="00577118">
      <w:pPr>
        <w:pStyle w:val="af5"/>
        <w:keepNext/>
        <w:rPr>
          <w:rtl/>
        </w:rPr>
      </w:pPr>
      <w:r w:rsidRPr="00426246">
        <w:rPr>
          <w:rStyle w:val="TagStyle"/>
          <w:rtl/>
        </w:rPr>
        <w:t xml:space="preserve">&lt;&lt; קריאה &gt;&gt; </w:t>
      </w:r>
      <w:r>
        <w:rPr>
          <w:rtl/>
        </w:rPr>
        <w:t>נעמה לזימי (העבודה):</w:t>
      </w:r>
      <w:r w:rsidRPr="00426246">
        <w:rPr>
          <w:rStyle w:val="TagStyle"/>
          <w:rtl/>
        </w:rPr>
        <w:t xml:space="preserve"> &lt;&lt; קריאה &gt;&gt;</w:t>
      </w:r>
      <w:r>
        <w:rPr>
          <w:rtl/>
        </w:rPr>
        <w:t xml:space="preserve"> </w:t>
      </w:r>
    </w:p>
    <w:p w:rsidR="009B2849" w:rsidRDefault="009B2849" w:rsidP="00577118">
      <w:pPr>
        <w:rPr>
          <w:rtl/>
          <w:lang w:eastAsia="he-IL"/>
        </w:rPr>
      </w:pPr>
    </w:p>
    <w:p w:rsidR="009B2849" w:rsidRDefault="009B2849" w:rsidP="00577118">
      <w:pPr>
        <w:rPr>
          <w:rtl/>
          <w:lang w:eastAsia="he-IL"/>
        </w:rPr>
      </w:pPr>
      <w:r>
        <w:rPr>
          <w:rFonts w:hint="cs"/>
          <w:rtl/>
          <w:lang w:eastAsia="he-IL"/>
        </w:rPr>
        <w:t xml:space="preserve">אני הערתי על זה, על העמותה שלו, עמותה שקרית. סתם </w:t>
      </w:r>
      <w:r w:rsidR="00C33473">
        <w:rPr>
          <w:rFonts w:hint="cs"/>
          <w:rtl/>
          <w:lang w:eastAsia="he-IL"/>
        </w:rPr>
        <w:t>– – –</w:t>
      </w:r>
    </w:p>
    <w:p w:rsidR="009B2849" w:rsidRDefault="009B2849" w:rsidP="00577118">
      <w:pPr>
        <w:rPr>
          <w:rtl/>
          <w:lang w:eastAsia="he-IL"/>
        </w:rPr>
      </w:pPr>
    </w:p>
    <w:p w:rsidR="009B2849" w:rsidRDefault="009B2849" w:rsidP="00577118">
      <w:pPr>
        <w:pStyle w:val="-"/>
        <w:keepNext/>
        <w:rPr>
          <w:rtl/>
        </w:rPr>
      </w:pPr>
      <w:r w:rsidRPr="00426246">
        <w:rPr>
          <w:rStyle w:val="TagStyle"/>
          <w:rtl/>
        </w:rPr>
        <w:t xml:space="preserve"> &lt;&lt; דובר_המשך &gt;&gt; </w:t>
      </w:r>
      <w:r>
        <w:rPr>
          <w:rtl/>
        </w:rPr>
        <w:t>נאור שירי (יש עתיד):</w:t>
      </w:r>
      <w:r w:rsidRPr="00426246">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תקשיב, אדוני היושב-ראש, הוא שר שמקליט הודעה </w:t>
      </w:r>
      <w:bookmarkStart w:id="25300" w:name="_ETM_Q47_582126"/>
      <w:bookmarkEnd w:id="25300"/>
      <w:r>
        <w:rPr>
          <w:rFonts w:hint="cs"/>
          <w:rtl/>
          <w:lang w:eastAsia="he-IL"/>
        </w:rPr>
        <w:t xml:space="preserve">לעמותה שכל מהותה ותפקידה זה לעזור להשתמטות מגיוס. </w:t>
      </w:r>
    </w:p>
    <w:p w:rsidR="009B2849" w:rsidRDefault="009B2849" w:rsidP="00577118">
      <w:pPr>
        <w:rPr>
          <w:rtl/>
          <w:lang w:eastAsia="he-IL"/>
        </w:rPr>
      </w:pPr>
    </w:p>
    <w:p w:rsidR="009B2849" w:rsidRDefault="009B2849" w:rsidP="00577118">
      <w:pPr>
        <w:pStyle w:val="af5"/>
        <w:keepNext/>
        <w:rPr>
          <w:rtl/>
        </w:rPr>
      </w:pPr>
      <w:r w:rsidRPr="00426246">
        <w:rPr>
          <w:rStyle w:val="TagStyle"/>
          <w:rtl/>
        </w:rPr>
        <w:t xml:space="preserve"> &lt;&lt; קריאה &gt;&gt; </w:t>
      </w:r>
      <w:r>
        <w:rPr>
          <w:rtl/>
        </w:rPr>
        <w:t>נעמה לזימי (העבודה):</w:t>
      </w:r>
      <w:r w:rsidRPr="00426246">
        <w:rPr>
          <w:rStyle w:val="TagStyle"/>
          <w:rtl/>
        </w:rPr>
        <w:t xml:space="preserve"> &lt;&lt; קריאה &gt;&gt;</w:t>
      </w:r>
      <w:r>
        <w:rPr>
          <w:rtl/>
        </w:rPr>
        <w:t xml:space="preserve"> </w:t>
      </w:r>
    </w:p>
    <w:p w:rsidR="009B2849" w:rsidRPr="00426246" w:rsidRDefault="009B2849" w:rsidP="00577118">
      <w:pPr>
        <w:ind w:firstLine="0"/>
        <w:rPr>
          <w:rtl/>
          <w:lang w:eastAsia="he-IL"/>
        </w:rPr>
      </w:pPr>
    </w:p>
    <w:p w:rsidR="009B2849" w:rsidRPr="00426246" w:rsidRDefault="009B2849" w:rsidP="00577118">
      <w:pPr>
        <w:rPr>
          <w:rtl/>
          <w:lang w:eastAsia="he-IL"/>
        </w:rPr>
      </w:pPr>
      <w:r>
        <w:rPr>
          <w:rFonts w:hint="cs"/>
          <w:rtl/>
          <w:lang w:eastAsia="he-IL"/>
        </w:rPr>
        <w:t xml:space="preserve">לא, היום זאת עמותה שבכסות חברתית פועלת להשתמטות בניגוד להגדרתה. זה באמת, שכללתם את השחיתות לדרגות אחרות. </w:t>
      </w:r>
    </w:p>
    <w:p w:rsidR="009B2849" w:rsidRDefault="009B2849" w:rsidP="00577118">
      <w:pPr>
        <w:ind w:firstLine="0"/>
        <w:rPr>
          <w:rtl/>
          <w:lang w:eastAsia="he-IL"/>
        </w:rPr>
      </w:pPr>
    </w:p>
    <w:p w:rsidR="009B2849" w:rsidRDefault="009B2849" w:rsidP="00577118">
      <w:pPr>
        <w:pStyle w:val="-"/>
        <w:keepNext/>
        <w:rPr>
          <w:rtl/>
        </w:rPr>
      </w:pPr>
      <w:r w:rsidRPr="00A11B7B">
        <w:rPr>
          <w:rStyle w:val="TagStyle"/>
          <w:rtl/>
        </w:rPr>
        <w:t xml:space="preserve"> &lt;&lt; דובר_המשך &gt;&gt; </w:t>
      </w:r>
      <w:r>
        <w:rPr>
          <w:rtl/>
        </w:rPr>
        <w:t>נאור שירי (יש עתיד):</w:t>
      </w:r>
      <w:r w:rsidRPr="00A11B7B">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427E9D">
      <w:pPr>
        <w:rPr>
          <w:rtl/>
        </w:rPr>
      </w:pPr>
      <w:r>
        <w:rPr>
          <w:rFonts w:hint="cs"/>
          <w:rtl/>
          <w:lang w:eastAsia="he-IL"/>
        </w:rPr>
        <w:t xml:space="preserve">עכשיו, זה שר בישראל. כשאתם צועקים </w:t>
      </w:r>
      <w:bookmarkStart w:id="25301" w:name="_ETM_Q47_596830"/>
      <w:bookmarkEnd w:id="25301"/>
      <w:r>
        <w:rPr>
          <w:rFonts w:hint="cs"/>
          <w:rtl/>
          <w:lang w:eastAsia="he-IL"/>
        </w:rPr>
        <w:t xml:space="preserve">לנו פה "עודדתם השתמטות" על נגיד טייסים שלא רצו, שהפסיקו </w:t>
      </w:r>
      <w:bookmarkStart w:id="25302" w:name="_ETM_Q47_600602"/>
      <w:bookmarkEnd w:id="25302"/>
      <w:r>
        <w:rPr>
          <w:rFonts w:hint="cs"/>
          <w:rtl/>
          <w:lang w:eastAsia="he-IL"/>
        </w:rPr>
        <w:t xml:space="preserve">להתנדב, וצעקו על המשתמטים </w:t>
      </w:r>
      <w:r>
        <w:rPr>
          <w:rFonts w:hint="eastAsia"/>
          <w:rtl/>
          <w:lang w:eastAsia="he-IL"/>
        </w:rPr>
        <w:t xml:space="preserve">– </w:t>
      </w:r>
      <w:r>
        <w:rPr>
          <w:rFonts w:hint="cs"/>
          <w:rtl/>
          <w:lang w:eastAsia="he-IL"/>
        </w:rPr>
        <w:t xml:space="preserve">אני תמיד צועק לכם, אני אומר </w:t>
      </w:r>
      <w:bookmarkStart w:id="25303" w:name="_ETM_Q47_605455"/>
      <w:bookmarkEnd w:id="25303"/>
      <w:r>
        <w:rPr>
          <w:rFonts w:hint="cs"/>
          <w:rtl/>
          <w:lang w:eastAsia="he-IL"/>
        </w:rPr>
        <w:t xml:space="preserve">לכם: אתם יושבים עם משתמטים. הם המשתמטים. שר האוצר </w:t>
      </w:r>
      <w:bookmarkStart w:id="25304" w:name="_ETM_Q47_612557"/>
      <w:bookmarkEnd w:id="25304"/>
      <w:r>
        <w:rPr>
          <w:rFonts w:hint="cs"/>
          <w:rtl/>
          <w:lang w:eastAsia="he-IL"/>
        </w:rPr>
        <w:t xml:space="preserve">אמר וכתב מאמר דעה מנומק בנוגע להשתמטות ממוסדת, </w:t>
      </w:r>
      <w:r>
        <w:rPr>
          <w:rFonts w:hint="cs"/>
          <w:rtl/>
        </w:rPr>
        <w:t>ו</w:t>
      </w:r>
      <w:r>
        <w:rPr>
          <w:rtl/>
        </w:rPr>
        <w:t xml:space="preserve">אז אתה שומע את </w:t>
      </w:r>
      <w:r>
        <w:rPr>
          <w:rFonts w:hint="cs"/>
          <w:rtl/>
        </w:rPr>
        <w:t>השר פרוש,</w:t>
      </w:r>
      <w:bookmarkStart w:id="25305" w:name="_ETM_Q47_623118"/>
      <w:bookmarkEnd w:id="25305"/>
      <w:r w:rsidRPr="002B44A9">
        <w:rPr>
          <w:rtl/>
        </w:rPr>
        <w:t xml:space="preserve"> שאלוהים יודע מה התפקיד שלו </w:t>
      </w:r>
      <w:r>
        <w:rPr>
          <w:rFonts w:hint="cs"/>
          <w:rtl/>
        </w:rPr>
        <w:t xml:space="preserve">– </w:t>
      </w:r>
      <w:r w:rsidRPr="002B44A9">
        <w:rPr>
          <w:rtl/>
        </w:rPr>
        <w:t>סליחה</w:t>
      </w:r>
      <w:r>
        <w:rPr>
          <w:rFonts w:hint="cs"/>
          <w:rtl/>
        </w:rPr>
        <w:t>,</w:t>
      </w:r>
      <w:r w:rsidRPr="002B44A9">
        <w:rPr>
          <w:rtl/>
        </w:rPr>
        <w:t xml:space="preserve"> אלוקים יודע אולי מה התפקיד שלו</w:t>
      </w:r>
      <w:r>
        <w:rPr>
          <w:rFonts w:hint="cs"/>
          <w:rtl/>
        </w:rPr>
        <w:t>,</w:t>
      </w:r>
      <w:r w:rsidRPr="002B44A9">
        <w:rPr>
          <w:rtl/>
        </w:rPr>
        <w:t xml:space="preserve"> כי אלוהים מזמן כבר נראה לי ויתר על האירוע </w:t>
      </w:r>
      <w:r>
        <w:rPr>
          <w:rtl/>
        </w:rPr>
        <w:t>–</w:t>
      </w:r>
      <w:r>
        <w:rPr>
          <w:rFonts w:hint="cs"/>
          <w:rtl/>
        </w:rPr>
        <w:t xml:space="preserve"> והוא</w:t>
      </w:r>
      <w:r>
        <w:rPr>
          <w:rtl/>
        </w:rPr>
        <w:t xml:space="preserve"> מקלי</w:t>
      </w:r>
      <w:r>
        <w:rPr>
          <w:rFonts w:hint="cs"/>
          <w:rtl/>
        </w:rPr>
        <w:t>ט הודעה איך משתמטים</w:t>
      </w:r>
      <w:r w:rsidR="00427E9D">
        <w:rPr>
          <w:rFonts w:hint="cs"/>
          <w:rtl/>
        </w:rPr>
        <w:t>:</w:t>
      </w:r>
      <w:r>
        <w:rPr>
          <w:rFonts w:hint="cs"/>
          <w:rtl/>
        </w:rPr>
        <w:t xml:space="preserve"> בואו אני </w:t>
      </w:r>
      <w:bookmarkStart w:id="25306" w:name="_ETM_Q47_631213"/>
      <w:bookmarkEnd w:id="25306"/>
      <w:r>
        <w:rPr>
          <w:rFonts w:hint="cs"/>
          <w:rtl/>
        </w:rPr>
        <w:t>אעזור לכם. והם מתלהבים</w:t>
      </w:r>
      <w:r w:rsidR="00427E9D">
        <w:rPr>
          <w:rFonts w:hint="cs"/>
          <w:rtl/>
        </w:rPr>
        <w:t>.</w:t>
      </w:r>
      <w:r>
        <w:rPr>
          <w:rFonts w:hint="cs"/>
          <w:rtl/>
        </w:rPr>
        <w:t xml:space="preserve"> אתה שומע </w:t>
      </w:r>
      <w:r w:rsidRPr="002B44A9">
        <w:rPr>
          <w:rtl/>
        </w:rPr>
        <w:t>חברות שלמות</w:t>
      </w:r>
      <w:r>
        <w:rPr>
          <w:rFonts w:hint="cs"/>
          <w:rtl/>
        </w:rPr>
        <w:t>,</w:t>
      </w:r>
      <w:r w:rsidRPr="002B44A9">
        <w:rPr>
          <w:rtl/>
        </w:rPr>
        <w:t xml:space="preserve"> כמו </w:t>
      </w:r>
      <w:r>
        <w:rPr>
          <w:rFonts w:hint="cs"/>
          <w:rtl/>
        </w:rPr>
        <w:t xml:space="preserve">כל מסחרה שאתם יודעים </w:t>
      </w:r>
      <w:bookmarkStart w:id="25307" w:name="_ETM_Q47_636102"/>
      <w:bookmarkEnd w:id="25307"/>
      <w:r>
        <w:rPr>
          <w:rFonts w:hint="cs"/>
          <w:rtl/>
        </w:rPr>
        <w:t xml:space="preserve">להקים. הרי </w:t>
      </w:r>
      <w:r w:rsidRPr="002B44A9">
        <w:rPr>
          <w:rtl/>
        </w:rPr>
        <w:t xml:space="preserve">גם מהדת </w:t>
      </w:r>
      <w:r>
        <w:rPr>
          <w:rFonts w:hint="cs"/>
          <w:rtl/>
        </w:rPr>
        <w:t xml:space="preserve">אתם </w:t>
      </w:r>
      <w:r w:rsidRPr="002B44A9">
        <w:rPr>
          <w:rtl/>
        </w:rPr>
        <w:t>יודעים לעשות כסף</w:t>
      </w:r>
      <w:r>
        <w:rPr>
          <w:rFonts w:hint="cs"/>
          <w:rtl/>
        </w:rPr>
        <w:t>.</w:t>
      </w:r>
      <w:r w:rsidRPr="002B44A9">
        <w:rPr>
          <w:rtl/>
        </w:rPr>
        <w:t xml:space="preserve"> גם </w:t>
      </w:r>
      <w:r>
        <w:rPr>
          <w:rFonts w:hint="cs"/>
          <w:rtl/>
        </w:rPr>
        <w:t xml:space="preserve">מזה הצלחתם לעשות כסף. באמת, אני </w:t>
      </w:r>
      <w:bookmarkStart w:id="25308" w:name="_ETM_Q47_649943"/>
      <w:bookmarkEnd w:id="25308"/>
      <w:r>
        <w:rPr>
          <w:rFonts w:hint="cs"/>
          <w:rtl/>
        </w:rPr>
        <w:t xml:space="preserve">לא יודע כבר איפה </w:t>
      </w:r>
      <w:r>
        <w:rPr>
          <w:rtl/>
        </w:rPr>
        <w:t>–</w:t>
      </w:r>
      <w:r>
        <w:rPr>
          <w:rFonts w:hint="cs"/>
          <w:rtl/>
        </w:rPr>
        <w:t xml:space="preserve"> מה זה, לקבור את </w:t>
      </w:r>
      <w:bookmarkStart w:id="25309" w:name="_ETM_Q47_650491"/>
      <w:bookmarkEnd w:id="25309"/>
      <w:r>
        <w:rPr>
          <w:rFonts w:hint="cs"/>
          <w:rtl/>
        </w:rPr>
        <w:t xml:space="preserve">הבושה, </w:t>
      </w:r>
      <w:r>
        <w:rPr>
          <w:rtl/>
        </w:rPr>
        <w:t xml:space="preserve">כאילו בכלל להסתכל על </w:t>
      </w:r>
      <w:r>
        <w:rPr>
          <w:rFonts w:hint="cs"/>
          <w:rtl/>
        </w:rPr>
        <w:t>בושה</w:t>
      </w:r>
      <w:r w:rsidRPr="002B44A9">
        <w:rPr>
          <w:rtl/>
        </w:rPr>
        <w:t xml:space="preserve"> בעיניים</w:t>
      </w:r>
      <w:r>
        <w:rPr>
          <w:rFonts w:hint="cs"/>
          <w:rtl/>
        </w:rPr>
        <w:t>.</w:t>
      </w:r>
      <w:r w:rsidRPr="002B44A9">
        <w:rPr>
          <w:rtl/>
        </w:rPr>
        <w:t xml:space="preserve"> איך אתם מרשים לעצמכם עדיין גם היום </w:t>
      </w:r>
      <w:r>
        <w:rPr>
          <w:rtl/>
        </w:rPr>
        <w:t>להתנהל בצורה הזו</w:t>
      </w:r>
      <w:r>
        <w:rPr>
          <w:rFonts w:hint="cs"/>
          <w:rtl/>
        </w:rPr>
        <w:t>,</w:t>
      </w:r>
      <w:r>
        <w:rPr>
          <w:rtl/>
        </w:rPr>
        <w:t xml:space="preserve"> זה באמת ממני ו</w:t>
      </w:r>
      <w:r>
        <w:rPr>
          <w:rFonts w:hint="cs"/>
          <w:rtl/>
        </w:rPr>
        <w:t>הל</w:t>
      </w:r>
      <w:r>
        <w:rPr>
          <w:rtl/>
        </w:rPr>
        <w:t>א</w:t>
      </w:r>
      <w:r w:rsidRPr="002B44A9">
        <w:rPr>
          <w:rtl/>
        </w:rPr>
        <w:t>ה</w:t>
      </w:r>
      <w:r>
        <w:rPr>
          <w:rFonts w:hint="cs"/>
          <w:rtl/>
        </w:rPr>
        <w:t>.</w:t>
      </w:r>
      <w:r w:rsidRPr="002B44A9">
        <w:rPr>
          <w:rtl/>
        </w:rPr>
        <w:t xml:space="preserve"> </w:t>
      </w:r>
      <w:bookmarkStart w:id="25310" w:name="_ETM_Q47_662251"/>
      <w:bookmarkEnd w:id="25310"/>
    </w:p>
    <w:p w:rsidR="009B2849" w:rsidRDefault="009B2849" w:rsidP="00577118">
      <w:pPr>
        <w:rPr>
          <w:rtl/>
        </w:rPr>
      </w:pPr>
      <w:bookmarkStart w:id="25311" w:name="_ETM_Q47_662335"/>
      <w:bookmarkEnd w:id="25311"/>
    </w:p>
    <w:p w:rsidR="009B2849" w:rsidRDefault="009B2849" w:rsidP="00427E9D">
      <w:pPr>
        <w:rPr>
          <w:rtl/>
        </w:rPr>
      </w:pPr>
      <w:bookmarkStart w:id="25312" w:name="_ETM_Q47_662370"/>
      <w:bookmarkStart w:id="25313" w:name="_ETM_Q47_662452"/>
      <w:bookmarkEnd w:id="25312"/>
      <w:bookmarkEnd w:id="25313"/>
      <w:r w:rsidRPr="002B44A9">
        <w:rPr>
          <w:rtl/>
        </w:rPr>
        <w:t>ואני פונה אליך</w:t>
      </w:r>
      <w:r>
        <w:rPr>
          <w:rFonts w:hint="cs"/>
          <w:rtl/>
        </w:rPr>
        <w:t>,</w:t>
      </w:r>
      <w:r w:rsidRPr="002B44A9">
        <w:rPr>
          <w:rtl/>
        </w:rPr>
        <w:t xml:space="preserve"> אדוני היושב-ראש</w:t>
      </w:r>
      <w:r>
        <w:rPr>
          <w:rFonts w:hint="cs"/>
          <w:rtl/>
        </w:rPr>
        <w:t>,</w:t>
      </w:r>
      <w:r w:rsidRPr="002B44A9">
        <w:rPr>
          <w:rtl/>
        </w:rPr>
        <w:t xml:space="preserve"> באמת</w:t>
      </w:r>
      <w:r>
        <w:rPr>
          <w:rFonts w:hint="cs"/>
          <w:rtl/>
        </w:rPr>
        <w:t>,</w:t>
      </w:r>
      <w:r w:rsidRPr="002B44A9">
        <w:rPr>
          <w:rtl/>
        </w:rPr>
        <w:t xml:space="preserve"> כי יכול להיות שאנחנו לא מסכימים על הרבה מאוד דברים</w:t>
      </w:r>
      <w:r>
        <w:rPr>
          <w:rFonts w:hint="cs"/>
          <w:rtl/>
        </w:rPr>
        <w:t>,</w:t>
      </w:r>
      <w:r w:rsidRPr="002B44A9">
        <w:rPr>
          <w:rtl/>
        </w:rPr>
        <w:t xml:space="preserve"> ויכול להיות שאנחנו מסכימים על חלק</w:t>
      </w:r>
      <w:r>
        <w:rPr>
          <w:rFonts w:hint="cs"/>
          <w:rtl/>
        </w:rPr>
        <w:t>,</w:t>
      </w:r>
      <w:r w:rsidRPr="002B44A9">
        <w:rPr>
          <w:rtl/>
        </w:rPr>
        <w:t xml:space="preserve"> אבל אני אומר לך בשיא הכנות</w:t>
      </w:r>
      <w:r>
        <w:rPr>
          <w:rFonts w:hint="cs"/>
          <w:rtl/>
        </w:rPr>
        <w:t>,</w:t>
      </w:r>
      <w:r w:rsidRPr="002B44A9">
        <w:rPr>
          <w:rtl/>
        </w:rPr>
        <w:t xml:space="preserve"> לא יכול להיות שהכנסת הזו תאשר חוק השתמטות</w:t>
      </w:r>
      <w:r>
        <w:rPr>
          <w:rFonts w:hint="cs"/>
          <w:rtl/>
        </w:rPr>
        <w:t>.</w:t>
      </w:r>
      <w:r w:rsidRPr="002B44A9">
        <w:rPr>
          <w:rtl/>
        </w:rPr>
        <w:t xml:space="preserve"> זה לא יכול להיות</w:t>
      </w:r>
      <w:r>
        <w:rPr>
          <w:rFonts w:hint="cs"/>
          <w:rtl/>
        </w:rPr>
        <w:t>.</w:t>
      </w:r>
      <w:r w:rsidRPr="002B44A9">
        <w:rPr>
          <w:rtl/>
        </w:rPr>
        <w:t xml:space="preserve"> אנחנו לא ניפול פה על </w:t>
      </w:r>
      <w:r>
        <w:rPr>
          <w:rFonts w:hint="cs"/>
          <w:rtl/>
        </w:rPr>
        <w:t xml:space="preserve">7,000, 8,000 או 70,000. </w:t>
      </w:r>
      <w:r w:rsidRPr="002B44A9">
        <w:rPr>
          <w:rtl/>
        </w:rPr>
        <w:t>אנחנו צריכים לעשות</w:t>
      </w:r>
      <w:r>
        <w:rPr>
          <w:rFonts w:hint="cs"/>
          <w:rtl/>
        </w:rPr>
        <w:t>,</w:t>
      </w:r>
      <w:r w:rsidRPr="002B44A9">
        <w:rPr>
          <w:rtl/>
        </w:rPr>
        <w:t xml:space="preserve"> בתיקון ההיסטורי הזה</w:t>
      </w:r>
      <w:r>
        <w:rPr>
          <w:rtl/>
        </w:rPr>
        <w:t xml:space="preserve"> </w:t>
      </w:r>
      <w:r>
        <w:rPr>
          <w:rFonts w:hint="cs"/>
          <w:rtl/>
        </w:rPr>
        <w:t xml:space="preserve">– </w:t>
      </w:r>
      <w:r>
        <w:rPr>
          <w:rtl/>
        </w:rPr>
        <w:t>כי אתם</w:t>
      </w:r>
      <w:r w:rsidRPr="002B44A9">
        <w:rPr>
          <w:rtl/>
        </w:rPr>
        <w:t xml:space="preserve"> מרבים לומר לנו את זה</w:t>
      </w:r>
      <w:r>
        <w:rPr>
          <w:rFonts w:hint="cs"/>
          <w:rtl/>
        </w:rPr>
        <w:t xml:space="preserve">, ש-7 באוקטובר עשה </w:t>
      </w:r>
      <w:bookmarkStart w:id="25314" w:name="_ETM_Q47_693259"/>
      <w:bookmarkEnd w:id="25314"/>
      <w:r>
        <w:rPr>
          <w:rFonts w:hint="cs"/>
          <w:rtl/>
        </w:rPr>
        <w:t xml:space="preserve">פה </w:t>
      </w:r>
      <w:r>
        <w:t>shifting</w:t>
      </w:r>
      <w:r>
        <w:rPr>
          <w:rFonts w:hint="cs"/>
          <w:rtl/>
        </w:rPr>
        <w:t xml:space="preserve"> בכל </w:t>
      </w:r>
      <w:r w:rsidRPr="002B44A9">
        <w:rPr>
          <w:rtl/>
        </w:rPr>
        <w:t>החשיבה</w:t>
      </w:r>
      <w:r>
        <w:rPr>
          <w:rFonts w:hint="cs"/>
          <w:rtl/>
        </w:rPr>
        <w:t xml:space="preserve">, אבל אם בזה לא יהיה </w:t>
      </w:r>
      <w:bookmarkStart w:id="25315" w:name="_ETM_Q47_696014"/>
      <w:bookmarkEnd w:id="25315"/>
      <w:r>
        <w:rPr>
          <w:rFonts w:hint="eastAsia"/>
          <w:rtl/>
        </w:rPr>
        <w:t xml:space="preserve">– </w:t>
      </w:r>
      <w:r>
        <w:rPr>
          <w:rFonts w:hint="cs"/>
          <w:rtl/>
        </w:rPr>
        <w:t xml:space="preserve">ואתה יודע טוב מאוד כמה זה חשוב לכלכלה, לחברה, </w:t>
      </w:r>
      <w:bookmarkStart w:id="25316" w:name="_ETM_Q47_696434"/>
      <w:bookmarkEnd w:id="25316"/>
      <w:r>
        <w:rPr>
          <w:rFonts w:hint="cs"/>
          <w:rtl/>
        </w:rPr>
        <w:t xml:space="preserve">לצבא. </w:t>
      </w:r>
      <w:proofErr w:type="spellStart"/>
      <w:r>
        <w:rPr>
          <w:rFonts w:hint="cs"/>
          <w:rtl/>
        </w:rPr>
        <w:t>להכול</w:t>
      </w:r>
      <w:proofErr w:type="spellEnd"/>
      <w:r>
        <w:rPr>
          <w:rFonts w:hint="cs"/>
          <w:rtl/>
        </w:rPr>
        <w:t xml:space="preserve">. החוק הזה זה חוק שנוגע בכל אחד ואחד </w:t>
      </w:r>
      <w:bookmarkStart w:id="25317" w:name="_ETM_Q47_699586"/>
      <w:bookmarkEnd w:id="25317"/>
      <w:r w:rsidRPr="002B44A9">
        <w:rPr>
          <w:rtl/>
        </w:rPr>
        <w:t>מא</w:t>
      </w:r>
      <w:r>
        <w:rPr>
          <w:rFonts w:hint="cs"/>
          <w:rtl/>
        </w:rPr>
        <w:t>י</w:t>
      </w:r>
      <w:r w:rsidRPr="002B44A9">
        <w:rPr>
          <w:rtl/>
        </w:rPr>
        <w:t>תנו</w:t>
      </w:r>
      <w:r>
        <w:rPr>
          <w:rFonts w:hint="cs"/>
          <w:rtl/>
        </w:rPr>
        <w:t>.</w:t>
      </w:r>
      <w:r w:rsidRPr="002B44A9">
        <w:rPr>
          <w:rtl/>
        </w:rPr>
        <w:t xml:space="preserve"> ואם אתם תיתנו </w:t>
      </w:r>
      <w:r>
        <w:rPr>
          <w:rFonts w:hint="cs"/>
          <w:rtl/>
        </w:rPr>
        <w:t xml:space="preserve">– </w:t>
      </w:r>
      <w:r w:rsidRPr="002B44A9">
        <w:rPr>
          <w:rtl/>
        </w:rPr>
        <w:t xml:space="preserve">ואתם התבטאתם על זה בעבר </w:t>
      </w:r>
      <w:r>
        <w:rPr>
          <w:rFonts w:hint="cs"/>
          <w:rtl/>
        </w:rPr>
        <w:t xml:space="preserve">– </w:t>
      </w:r>
      <w:r w:rsidRPr="002B44A9">
        <w:rPr>
          <w:rtl/>
        </w:rPr>
        <w:t xml:space="preserve">אם אתם תיתנו לאירוע הזה של </w:t>
      </w:r>
      <w:r>
        <w:rPr>
          <w:rFonts w:hint="cs"/>
          <w:rtl/>
        </w:rPr>
        <w:t>"</w:t>
      </w:r>
      <w:r w:rsidRPr="002B44A9">
        <w:rPr>
          <w:rtl/>
        </w:rPr>
        <w:t>נמות ולא נתגייס</w:t>
      </w:r>
      <w:r>
        <w:rPr>
          <w:rFonts w:hint="cs"/>
          <w:rtl/>
        </w:rPr>
        <w:t>",</w:t>
      </w:r>
      <w:r>
        <w:rPr>
          <w:rtl/>
        </w:rPr>
        <w:t xml:space="preserve"> על </w:t>
      </w:r>
      <w:r w:rsidRPr="002B44A9">
        <w:rPr>
          <w:rtl/>
        </w:rPr>
        <w:t xml:space="preserve">כל </w:t>
      </w:r>
      <w:r>
        <w:rPr>
          <w:rtl/>
        </w:rPr>
        <w:t>ההפגנות שהם עושים בבקו"ם וחו</w:t>
      </w:r>
      <w:r>
        <w:rPr>
          <w:rFonts w:hint="cs"/>
          <w:rtl/>
        </w:rPr>
        <w:t>סמים</w:t>
      </w:r>
      <w:r>
        <w:rPr>
          <w:rtl/>
        </w:rPr>
        <w:t xml:space="preserve"> </w:t>
      </w:r>
      <w:r w:rsidRPr="002B44A9">
        <w:rPr>
          <w:rtl/>
        </w:rPr>
        <w:t>כבישים</w:t>
      </w:r>
      <w:r>
        <w:rPr>
          <w:rFonts w:hint="cs"/>
          <w:rtl/>
        </w:rPr>
        <w:t>,</w:t>
      </w:r>
      <w:r w:rsidRPr="002B44A9">
        <w:rPr>
          <w:rtl/>
        </w:rPr>
        <w:t xml:space="preserve"> היום</w:t>
      </w:r>
      <w:r>
        <w:rPr>
          <w:rFonts w:hint="cs"/>
          <w:rtl/>
        </w:rPr>
        <w:t>,</w:t>
      </w:r>
      <w:r w:rsidRPr="002B44A9">
        <w:rPr>
          <w:rtl/>
        </w:rPr>
        <w:t xml:space="preserve"> </w:t>
      </w:r>
      <w:r>
        <w:rPr>
          <w:rFonts w:hint="cs"/>
          <w:rtl/>
        </w:rPr>
        <w:t>כ</w:t>
      </w:r>
      <w:r>
        <w:rPr>
          <w:rtl/>
        </w:rPr>
        <w:t xml:space="preserve">שחיילים </w:t>
      </w:r>
      <w:r>
        <w:rPr>
          <w:rFonts w:hint="cs"/>
          <w:rtl/>
        </w:rPr>
        <w:t>מת</w:t>
      </w:r>
      <w:r w:rsidRPr="002B44A9">
        <w:rPr>
          <w:rtl/>
        </w:rPr>
        <w:t>ים</w:t>
      </w:r>
      <w:r>
        <w:rPr>
          <w:rFonts w:hint="cs"/>
          <w:rtl/>
        </w:rPr>
        <w:t>,</w:t>
      </w:r>
      <w:r w:rsidRPr="002B44A9">
        <w:rPr>
          <w:rtl/>
        </w:rPr>
        <w:t xml:space="preserve"> זה לא יכול להיות</w:t>
      </w:r>
      <w:r>
        <w:rPr>
          <w:rFonts w:hint="cs"/>
          <w:rtl/>
        </w:rPr>
        <w:t>.</w:t>
      </w:r>
      <w:r w:rsidRPr="002B44A9">
        <w:rPr>
          <w:rtl/>
        </w:rPr>
        <w:t xml:space="preserve"> אסור לכם לעשות את זה</w:t>
      </w:r>
      <w:r>
        <w:rPr>
          <w:rFonts w:hint="cs"/>
          <w:rtl/>
        </w:rPr>
        <w:t>.</w:t>
      </w:r>
      <w:r w:rsidRPr="002B44A9">
        <w:rPr>
          <w:rtl/>
        </w:rPr>
        <w:t xml:space="preserve"> אסור</w:t>
      </w:r>
      <w:r>
        <w:rPr>
          <w:rFonts w:hint="cs"/>
          <w:rtl/>
        </w:rPr>
        <w:t>.</w:t>
      </w:r>
      <w:r w:rsidRPr="002B44A9">
        <w:rPr>
          <w:rtl/>
        </w:rPr>
        <w:t xml:space="preserve"> אנחנו לא יכולים להסכים על כלום</w:t>
      </w:r>
      <w:r>
        <w:rPr>
          <w:rFonts w:hint="cs"/>
          <w:rtl/>
        </w:rPr>
        <w:t>,</w:t>
      </w:r>
      <w:r w:rsidRPr="002B44A9">
        <w:rPr>
          <w:rtl/>
        </w:rPr>
        <w:t xml:space="preserve"> אבל על זה</w:t>
      </w:r>
      <w:r>
        <w:rPr>
          <w:rFonts w:hint="cs"/>
          <w:rtl/>
        </w:rPr>
        <w:t>,</w:t>
      </w:r>
      <w:r w:rsidRPr="002B44A9">
        <w:rPr>
          <w:rtl/>
        </w:rPr>
        <w:t xml:space="preserve"> זה מש</w:t>
      </w:r>
      <w:r>
        <w:rPr>
          <w:rtl/>
        </w:rPr>
        <w:t>הו שלא יכול לעבור בלב של בן</w:t>
      </w:r>
      <w:r>
        <w:rPr>
          <w:rFonts w:hint="cs"/>
          <w:rtl/>
        </w:rPr>
        <w:t xml:space="preserve"> </w:t>
      </w:r>
      <w:r w:rsidRPr="002B44A9">
        <w:rPr>
          <w:rtl/>
        </w:rPr>
        <w:t>אדם</w:t>
      </w:r>
      <w:r>
        <w:rPr>
          <w:rFonts w:hint="cs"/>
          <w:rtl/>
        </w:rPr>
        <w:t>.</w:t>
      </w:r>
      <w:r w:rsidRPr="002B44A9">
        <w:rPr>
          <w:rtl/>
        </w:rPr>
        <w:t xml:space="preserve"> איך אתם יכולים להסתכל לחיילי מילואים בעיניים</w:t>
      </w:r>
      <w:r>
        <w:rPr>
          <w:rFonts w:hint="cs"/>
          <w:rtl/>
        </w:rPr>
        <w:t>?</w:t>
      </w:r>
      <w:r w:rsidRPr="002B44A9">
        <w:rPr>
          <w:rtl/>
        </w:rPr>
        <w:t xml:space="preserve"> הם באים לפה היום</w:t>
      </w:r>
      <w:r>
        <w:rPr>
          <w:rFonts w:hint="cs"/>
          <w:rtl/>
        </w:rPr>
        <w:t>,</w:t>
      </w:r>
      <w:r w:rsidRPr="002B44A9">
        <w:rPr>
          <w:rtl/>
        </w:rPr>
        <w:t xml:space="preserve"> ואנחנו רואים אותם בוועדת הכספים</w:t>
      </w:r>
      <w:r>
        <w:rPr>
          <w:rFonts w:hint="cs"/>
          <w:rtl/>
        </w:rPr>
        <w:t>,</w:t>
      </w:r>
      <w:r w:rsidRPr="002B44A9">
        <w:rPr>
          <w:rtl/>
        </w:rPr>
        <w:t xml:space="preserve"> שהם כן מקבלים פיצוי</w:t>
      </w:r>
      <w:r>
        <w:rPr>
          <w:rFonts w:hint="cs"/>
          <w:rtl/>
        </w:rPr>
        <w:t>, הם</w:t>
      </w:r>
      <w:r w:rsidRPr="002B44A9">
        <w:rPr>
          <w:rtl/>
        </w:rPr>
        <w:t xml:space="preserve"> לא מקבלים פיצוי</w:t>
      </w:r>
      <w:r>
        <w:rPr>
          <w:rFonts w:hint="cs"/>
          <w:rtl/>
        </w:rPr>
        <w:t>.</w:t>
      </w:r>
      <w:r w:rsidRPr="002B44A9">
        <w:rPr>
          <w:rtl/>
        </w:rPr>
        <w:t xml:space="preserve"> מקזזים </w:t>
      </w:r>
      <w:r>
        <w:rPr>
          <w:rFonts w:hint="cs"/>
          <w:rtl/>
        </w:rPr>
        <w:t xml:space="preserve">להם </w:t>
      </w:r>
      <w:r>
        <w:rPr>
          <w:rtl/>
        </w:rPr>
        <w:t>–</w:t>
      </w:r>
      <w:r>
        <w:rPr>
          <w:rFonts w:hint="cs"/>
          <w:rtl/>
        </w:rPr>
        <w:t xml:space="preserve"> אני לא יודע אם </w:t>
      </w:r>
      <w:bookmarkStart w:id="25318" w:name="_ETM_Q47_739707"/>
      <w:bookmarkEnd w:id="25318"/>
      <w:r>
        <w:rPr>
          <w:rFonts w:hint="cs"/>
          <w:rtl/>
        </w:rPr>
        <w:t xml:space="preserve">ידעתם </w:t>
      </w:r>
      <w:r>
        <w:rPr>
          <w:rtl/>
        </w:rPr>
        <w:t>–</w:t>
      </w:r>
      <w:r>
        <w:rPr>
          <w:rFonts w:hint="cs"/>
          <w:rtl/>
        </w:rPr>
        <w:t xml:space="preserve"> </w:t>
      </w:r>
      <w:r w:rsidRPr="002B44A9">
        <w:rPr>
          <w:rtl/>
        </w:rPr>
        <w:t>מקזזים להם מהמענק</w:t>
      </w:r>
      <w:r w:rsidR="00427E9D">
        <w:rPr>
          <w:rFonts w:hint="cs"/>
          <w:rtl/>
        </w:rPr>
        <w:t>,</w:t>
      </w:r>
      <w:r w:rsidRPr="002B44A9">
        <w:rPr>
          <w:rtl/>
        </w:rPr>
        <w:t xml:space="preserve"> כי הוא תומך לחימה שהיה בעזה</w:t>
      </w:r>
      <w:r>
        <w:rPr>
          <w:rFonts w:hint="cs"/>
          <w:rtl/>
        </w:rPr>
        <w:t>,</w:t>
      </w:r>
      <w:r w:rsidRPr="002B44A9">
        <w:rPr>
          <w:rtl/>
        </w:rPr>
        <w:t xml:space="preserve"> אבל הוא לא מוגדר לוחם</w:t>
      </w:r>
      <w:r>
        <w:rPr>
          <w:rFonts w:hint="cs"/>
          <w:rtl/>
        </w:rPr>
        <w:t>,</w:t>
      </w:r>
      <w:r w:rsidRPr="002B44A9">
        <w:rPr>
          <w:rtl/>
        </w:rPr>
        <w:t xml:space="preserve"> אז להם מקזזים</w:t>
      </w:r>
      <w:r>
        <w:rPr>
          <w:rFonts w:hint="cs"/>
          <w:rtl/>
        </w:rPr>
        <w:t>.</w:t>
      </w:r>
      <w:bookmarkStart w:id="25319" w:name="_ETM_Q47_741987"/>
      <w:bookmarkEnd w:id="25319"/>
    </w:p>
    <w:p w:rsidR="009B2849" w:rsidRDefault="009B2849" w:rsidP="00577118">
      <w:pPr>
        <w:rPr>
          <w:rtl/>
        </w:rPr>
      </w:pPr>
      <w:bookmarkStart w:id="25320" w:name="_ETM_Q47_742104"/>
      <w:bookmarkEnd w:id="25320"/>
    </w:p>
    <w:p w:rsidR="009B2849" w:rsidRDefault="009B2849" w:rsidP="00577118">
      <w:pPr>
        <w:pStyle w:val="af5"/>
        <w:keepNext/>
        <w:rPr>
          <w:rtl/>
        </w:rPr>
      </w:pPr>
      <w:bookmarkStart w:id="25321" w:name="_ETM_Q47_742156"/>
      <w:bookmarkStart w:id="25322" w:name="_ETM_Q47_742252"/>
      <w:bookmarkEnd w:id="25321"/>
      <w:bookmarkEnd w:id="25322"/>
      <w:r w:rsidRPr="003B5534">
        <w:rPr>
          <w:rStyle w:val="TagStyle"/>
          <w:rtl/>
        </w:rPr>
        <w:t xml:space="preserve">&lt;&lt; קריאה &gt;&gt; </w:t>
      </w:r>
      <w:r>
        <w:rPr>
          <w:rtl/>
        </w:rPr>
        <w:t>נעמה לזימי (העבודה):</w:t>
      </w:r>
      <w:r w:rsidRPr="003B5534">
        <w:rPr>
          <w:rStyle w:val="TagStyle"/>
          <w:rtl/>
        </w:rPr>
        <w:t xml:space="preserve"> &lt;&lt; קריאה &gt;&gt;</w:t>
      </w:r>
      <w:r>
        <w:rPr>
          <w:rtl/>
        </w:rPr>
        <w:t xml:space="preserve"> </w:t>
      </w:r>
    </w:p>
    <w:p w:rsidR="009B2849" w:rsidRPr="003B5534" w:rsidRDefault="009B2849" w:rsidP="00577118">
      <w:pPr>
        <w:ind w:firstLine="0"/>
        <w:rPr>
          <w:rtl/>
          <w:lang w:eastAsia="he-IL"/>
        </w:rPr>
      </w:pPr>
    </w:p>
    <w:p w:rsidR="009B2849" w:rsidRDefault="009B2849" w:rsidP="00577118">
      <w:pPr>
        <w:rPr>
          <w:rtl/>
          <w:lang w:eastAsia="he-IL"/>
        </w:rPr>
      </w:pPr>
      <w:r>
        <w:rPr>
          <w:rFonts w:hint="cs"/>
          <w:rtl/>
          <w:lang w:eastAsia="he-IL"/>
        </w:rPr>
        <w:t>כי הגרושים האלה חשובים כדי לחלק למישהו. צריך לקחת כל מה שאפשר.</w:t>
      </w:r>
    </w:p>
    <w:p w:rsidR="009B2849" w:rsidRDefault="009B2849" w:rsidP="00577118">
      <w:pPr>
        <w:ind w:firstLine="0"/>
        <w:rPr>
          <w:rtl/>
        </w:rPr>
      </w:pPr>
    </w:p>
    <w:p w:rsidR="009B2849" w:rsidRDefault="009B2849" w:rsidP="00577118">
      <w:pPr>
        <w:pStyle w:val="-"/>
        <w:keepNext/>
        <w:rPr>
          <w:rtl/>
        </w:rPr>
      </w:pPr>
      <w:bookmarkStart w:id="25323" w:name="ET_speakercontinue_6361_45"/>
      <w:r w:rsidRPr="004B6D71">
        <w:rPr>
          <w:rStyle w:val="TagStyle"/>
          <w:rtl/>
        </w:rPr>
        <w:t xml:space="preserve"> &lt;&lt; דובר_המשך &gt;&gt; </w:t>
      </w:r>
      <w:r>
        <w:rPr>
          <w:rtl/>
        </w:rPr>
        <w:t>נאור שירי (יש עתיד):</w:t>
      </w:r>
      <w:r w:rsidRPr="004B6D71">
        <w:rPr>
          <w:rStyle w:val="TagStyle"/>
          <w:rtl/>
        </w:rPr>
        <w:t xml:space="preserve"> &lt;&lt; דובר_המשך &gt;&gt;</w:t>
      </w:r>
      <w:r>
        <w:rPr>
          <w:rtl/>
        </w:rPr>
        <w:t xml:space="preserve"> </w:t>
      </w:r>
      <w:bookmarkEnd w:id="25323"/>
    </w:p>
    <w:p w:rsidR="009B2849" w:rsidRPr="004B6D71" w:rsidRDefault="009B2849" w:rsidP="00577118">
      <w:pPr>
        <w:ind w:firstLine="0"/>
        <w:rPr>
          <w:rtl/>
        </w:rPr>
      </w:pPr>
      <w:bookmarkStart w:id="25324" w:name="_ETM_Q47_747151"/>
      <w:bookmarkEnd w:id="25324"/>
    </w:p>
    <w:p w:rsidR="009B2849" w:rsidRDefault="009B2849" w:rsidP="00427E9D">
      <w:pPr>
        <w:rPr>
          <w:rtl/>
        </w:rPr>
      </w:pPr>
      <w:bookmarkStart w:id="25325" w:name="_ETM_Q47_742299"/>
      <w:bookmarkStart w:id="25326" w:name="_ETM_Q47_742460"/>
      <w:bookmarkEnd w:id="25325"/>
      <w:bookmarkEnd w:id="25326"/>
      <w:r w:rsidRPr="002B44A9">
        <w:rPr>
          <w:rtl/>
        </w:rPr>
        <w:t xml:space="preserve"> אבל איך אתם יכולים להסתכל להם בעיניים</w:t>
      </w:r>
      <w:r>
        <w:rPr>
          <w:rFonts w:hint="cs"/>
          <w:rtl/>
        </w:rPr>
        <w:t xml:space="preserve">? </w:t>
      </w:r>
      <w:bookmarkStart w:id="25327" w:name="_ETM_Q47_746253"/>
      <w:bookmarkStart w:id="25328" w:name="_ETM_Q47_746368"/>
      <w:bookmarkStart w:id="25329" w:name="_ETM_Q47_746398"/>
      <w:bookmarkStart w:id="25330" w:name="_ETM_Q47_746485"/>
      <w:bookmarkStart w:id="25331" w:name="_ETM_Q47_746565"/>
      <w:bookmarkStart w:id="25332" w:name="_ETM_Q47_746674"/>
      <w:bookmarkEnd w:id="25327"/>
      <w:bookmarkEnd w:id="25328"/>
      <w:bookmarkEnd w:id="25329"/>
      <w:bookmarkEnd w:id="25330"/>
      <w:bookmarkEnd w:id="25331"/>
      <w:bookmarkEnd w:id="25332"/>
      <w:r>
        <w:rPr>
          <w:rFonts w:hint="cs"/>
          <w:rtl/>
        </w:rPr>
        <w:t xml:space="preserve">אני אומר, איך אפשר </w:t>
      </w:r>
      <w:bookmarkStart w:id="25333" w:name="_ETM_Q47_749292"/>
      <w:bookmarkEnd w:id="25333"/>
      <w:r>
        <w:rPr>
          <w:rFonts w:hint="cs"/>
          <w:rtl/>
        </w:rPr>
        <w:t>להסתכל בעיניים? איך אתם יכולים להסתכל ל</w:t>
      </w:r>
      <w:r w:rsidRPr="002B44A9">
        <w:rPr>
          <w:rtl/>
        </w:rPr>
        <w:t>ילדים שלנו בעיניים</w:t>
      </w:r>
      <w:r>
        <w:rPr>
          <w:rFonts w:hint="cs"/>
          <w:rtl/>
        </w:rPr>
        <w:t>?</w:t>
      </w:r>
      <w:r>
        <w:rPr>
          <w:rtl/>
        </w:rPr>
        <w:t xml:space="preserve"> </w:t>
      </w:r>
      <w:r w:rsidRPr="002B44A9">
        <w:rPr>
          <w:rtl/>
        </w:rPr>
        <w:t>גם הילדים שלנו ישרתו בצבא</w:t>
      </w:r>
      <w:r w:rsidR="00427E9D">
        <w:rPr>
          <w:rFonts w:hint="cs"/>
          <w:rtl/>
        </w:rPr>
        <w:t>.</w:t>
      </w:r>
      <w:r w:rsidRPr="002B44A9">
        <w:rPr>
          <w:rtl/>
        </w:rPr>
        <w:t xml:space="preserve"> גם הילדים שלנו יילחמו מול חמאס</w:t>
      </w:r>
      <w:r>
        <w:rPr>
          <w:rFonts w:hint="cs"/>
          <w:rtl/>
        </w:rPr>
        <w:t>.</w:t>
      </w:r>
      <w:bookmarkStart w:id="25334" w:name="_ETM_Q47_760840"/>
      <w:bookmarkEnd w:id="25334"/>
    </w:p>
    <w:p w:rsidR="009B2849" w:rsidRDefault="009B2849" w:rsidP="00577118">
      <w:pPr>
        <w:rPr>
          <w:rtl/>
        </w:rPr>
      </w:pPr>
    </w:p>
    <w:p w:rsidR="009B2849" w:rsidRDefault="009B2849" w:rsidP="00577118">
      <w:pPr>
        <w:pStyle w:val="af5"/>
        <w:keepNext/>
        <w:rPr>
          <w:rtl/>
        </w:rPr>
      </w:pPr>
      <w:bookmarkStart w:id="25335" w:name="_ETM_Q47_760944"/>
      <w:bookmarkEnd w:id="25335"/>
      <w:r w:rsidRPr="003B5534">
        <w:rPr>
          <w:rStyle w:val="TagStyle"/>
          <w:rtl/>
        </w:rPr>
        <w:t xml:space="preserve">&lt;&lt; קריאה &gt;&gt; </w:t>
      </w:r>
      <w:r>
        <w:rPr>
          <w:rtl/>
        </w:rPr>
        <w:t>נעמה לזימי (העבודה):</w:t>
      </w:r>
      <w:r w:rsidRPr="003B5534">
        <w:rPr>
          <w:rStyle w:val="TagStyle"/>
          <w:rtl/>
        </w:rPr>
        <w:t xml:space="preserve"> &lt;&lt; קריאה &gt;&gt;</w:t>
      </w:r>
      <w:r>
        <w:rPr>
          <w:rtl/>
        </w:rPr>
        <w:t xml:space="preserve"> </w:t>
      </w:r>
    </w:p>
    <w:p w:rsidR="009B2849" w:rsidRDefault="009B2849" w:rsidP="00577118">
      <w:pPr>
        <w:ind w:firstLine="0"/>
        <w:rPr>
          <w:rtl/>
          <w:lang w:eastAsia="he-IL"/>
        </w:rPr>
      </w:pPr>
    </w:p>
    <w:p w:rsidR="009B2849" w:rsidRDefault="009B2849" w:rsidP="00577118">
      <w:pPr>
        <w:rPr>
          <w:rtl/>
          <w:lang w:eastAsia="he-IL"/>
        </w:rPr>
      </w:pPr>
      <w:r>
        <w:rPr>
          <w:rFonts w:hint="cs"/>
          <w:rtl/>
          <w:lang w:eastAsia="he-IL"/>
        </w:rPr>
        <w:t>אבל לא שלו.</w:t>
      </w:r>
    </w:p>
    <w:p w:rsidR="009B2849" w:rsidRDefault="009B2849" w:rsidP="00577118">
      <w:pPr>
        <w:ind w:firstLine="0"/>
        <w:rPr>
          <w:rtl/>
        </w:rPr>
      </w:pPr>
      <w:bookmarkStart w:id="25336" w:name="_ETM_Q47_760984"/>
      <w:bookmarkStart w:id="25337" w:name="_ETM_Q47_761076"/>
      <w:bookmarkEnd w:id="25336"/>
      <w:bookmarkEnd w:id="25337"/>
    </w:p>
    <w:p w:rsidR="009B2849" w:rsidRDefault="009B2849" w:rsidP="00577118">
      <w:pPr>
        <w:pStyle w:val="-"/>
        <w:keepNext/>
        <w:rPr>
          <w:rtl/>
        </w:rPr>
      </w:pPr>
      <w:bookmarkStart w:id="25338" w:name="ET_speakercontinue_6361_46"/>
      <w:r w:rsidRPr="0015772A">
        <w:rPr>
          <w:rStyle w:val="TagStyle"/>
          <w:rtl/>
        </w:rPr>
        <w:t xml:space="preserve"> &lt;&lt; דובר_המשך &gt;&gt; </w:t>
      </w:r>
      <w:r>
        <w:rPr>
          <w:rtl/>
        </w:rPr>
        <w:t>נאור שירי (יש עתיד):</w:t>
      </w:r>
      <w:r w:rsidRPr="0015772A">
        <w:rPr>
          <w:rStyle w:val="TagStyle"/>
          <w:rtl/>
        </w:rPr>
        <w:t xml:space="preserve"> &lt;&lt; דובר_המשך &gt;&gt;</w:t>
      </w:r>
      <w:r>
        <w:rPr>
          <w:rtl/>
        </w:rPr>
        <w:t xml:space="preserve"> </w:t>
      </w:r>
      <w:bookmarkEnd w:id="25338"/>
    </w:p>
    <w:p w:rsidR="009B2849" w:rsidRPr="0015772A" w:rsidRDefault="009B2849" w:rsidP="00577118">
      <w:pPr>
        <w:rPr>
          <w:rtl/>
        </w:rPr>
      </w:pPr>
    </w:p>
    <w:p w:rsidR="009B2849" w:rsidRDefault="009B2849" w:rsidP="00577118">
      <w:pPr>
        <w:rPr>
          <w:rtl/>
        </w:rPr>
      </w:pPr>
      <w:bookmarkStart w:id="25339" w:name="_ETM_Q47_761153"/>
      <w:bookmarkStart w:id="25340" w:name="_ETM_Q47_761259"/>
      <w:bookmarkEnd w:id="25339"/>
      <w:bookmarkEnd w:id="25340"/>
      <w:r w:rsidRPr="002B44A9">
        <w:rPr>
          <w:rtl/>
        </w:rPr>
        <w:t>גם הילדים שלנו יעשו את זה</w:t>
      </w:r>
      <w:r>
        <w:rPr>
          <w:rFonts w:hint="cs"/>
          <w:rtl/>
        </w:rPr>
        <w:t>.</w:t>
      </w:r>
      <w:r w:rsidRPr="002B44A9">
        <w:rPr>
          <w:rtl/>
        </w:rPr>
        <w:t xml:space="preserve"> אבל </w:t>
      </w:r>
      <w:r>
        <w:rPr>
          <w:rFonts w:hint="cs"/>
          <w:rtl/>
        </w:rPr>
        <w:t>הם</w:t>
      </w:r>
      <w:r w:rsidR="00427E9D">
        <w:rPr>
          <w:rFonts w:hint="cs"/>
          <w:rtl/>
        </w:rPr>
        <w:t>,</w:t>
      </w:r>
      <w:r>
        <w:rPr>
          <w:rFonts w:hint="cs"/>
          <w:rtl/>
        </w:rPr>
        <w:t xml:space="preserve"> אין להם מושג, </w:t>
      </w:r>
      <w:bookmarkStart w:id="25341" w:name="_ETM_Q47_763751"/>
      <w:bookmarkEnd w:id="25341"/>
      <w:r>
        <w:rPr>
          <w:rFonts w:hint="cs"/>
          <w:rtl/>
        </w:rPr>
        <w:t xml:space="preserve">הם לא מבינים </w:t>
      </w:r>
      <w:r w:rsidRPr="002B44A9">
        <w:rPr>
          <w:rtl/>
        </w:rPr>
        <w:t>את זה</w:t>
      </w:r>
      <w:r>
        <w:rPr>
          <w:rFonts w:hint="cs"/>
          <w:rtl/>
        </w:rPr>
        <w:t xml:space="preserve"> בכלל.</w:t>
      </w:r>
      <w:r w:rsidRPr="002B44A9">
        <w:rPr>
          <w:rtl/>
        </w:rPr>
        <w:t xml:space="preserve"> </w:t>
      </w:r>
      <w:r>
        <w:rPr>
          <w:rFonts w:hint="cs"/>
          <w:rtl/>
        </w:rPr>
        <w:t>כ</w:t>
      </w:r>
      <w:r w:rsidRPr="002B44A9">
        <w:rPr>
          <w:rtl/>
        </w:rPr>
        <w:t xml:space="preserve">שאני אומר </w:t>
      </w:r>
      <w:r>
        <w:rPr>
          <w:rFonts w:hint="cs"/>
          <w:rtl/>
        </w:rPr>
        <w:t>לו "</w:t>
      </w:r>
      <w:proofErr w:type="spellStart"/>
      <w:r>
        <w:rPr>
          <w:rFonts w:hint="cs"/>
          <w:rtl/>
        </w:rPr>
        <w:t>מלש"ב</w:t>
      </w:r>
      <w:proofErr w:type="spellEnd"/>
      <w:r>
        <w:rPr>
          <w:rFonts w:hint="cs"/>
          <w:rtl/>
        </w:rPr>
        <w:t>", הוא יגיד לי: מה זה?</w:t>
      </w:r>
      <w:r>
        <w:rPr>
          <w:rFonts w:hint="cs"/>
        </w:rPr>
        <w:t xml:space="preserve"> </w:t>
      </w:r>
      <w:bookmarkStart w:id="25342" w:name="_ETM_Q47_766922"/>
      <w:bookmarkEnd w:id="25342"/>
      <w:r w:rsidRPr="002B44A9">
        <w:rPr>
          <w:rtl/>
        </w:rPr>
        <w:t xml:space="preserve">הוא לא יודע מה זה </w:t>
      </w:r>
      <w:proofErr w:type="spellStart"/>
      <w:r>
        <w:rPr>
          <w:rFonts w:hint="cs"/>
          <w:rtl/>
        </w:rPr>
        <w:t>מלש"ב</w:t>
      </w:r>
      <w:proofErr w:type="spellEnd"/>
      <w:r>
        <w:rPr>
          <w:rFonts w:hint="cs"/>
          <w:rtl/>
        </w:rPr>
        <w:t>.</w:t>
      </w:r>
    </w:p>
    <w:p w:rsidR="009B2849" w:rsidRDefault="009B2849" w:rsidP="00577118">
      <w:pPr>
        <w:ind w:firstLine="0"/>
        <w:rPr>
          <w:rtl/>
        </w:rPr>
      </w:pPr>
    </w:p>
    <w:p w:rsidR="009B2849" w:rsidRDefault="009B2849" w:rsidP="00577118">
      <w:pPr>
        <w:pStyle w:val="af6"/>
        <w:keepNext/>
        <w:rPr>
          <w:rtl/>
        </w:rPr>
      </w:pPr>
      <w:bookmarkStart w:id="25343" w:name="ET_yor_6593_47"/>
      <w:r w:rsidRPr="00F53C10">
        <w:rPr>
          <w:rStyle w:val="TagStyle"/>
          <w:rtl/>
        </w:rPr>
        <w:t xml:space="preserve"> &lt;&lt; יור &gt;&gt; </w:t>
      </w:r>
      <w:r>
        <w:rPr>
          <w:rtl/>
        </w:rPr>
        <w:t>היו"ר חנוך דב מלביצקי:</w:t>
      </w:r>
      <w:r w:rsidRPr="00F53C10">
        <w:rPr>
          <w:rStyle w:val="TagStyle"/>
          <w:rtl/>
        </w:rPr>
        <w:t xml:space="preserve"> &lt;&lt; יור &gt;&gt;</w:t>
      </w:r>
      <w:r>
        <w:rPr>
          <w:rtl/>
        </w:rPr>
        <w:t xml:space="preserve"> </w:t>
      </w:r>
      <w:bookmarkEnd w:id="25343"/>
    </w:p>
    <w:p w:rsidR="009B2849" w:rsidRDefault="009B2849" w:rsidP="00721EEF">
      <w:pPr>
        <w:rPr>
          <w:rtl/>
        </w:rPr>
      </w:pPr>
    </w:p>
    <w:p w:rsidR="009B2849" w:rsidRDefault="009B2849" w:rsidP="00577118">
      <w:pPr>
        <w:rPr>
          <w:rtl/>
        </w:rPr>
      </w:pPr>
      <w:r>
        <w:rPr>
          <w:rFonts w:hint="cs"/>
          <w:rtl/>
        </w:rPr>
        <w:t>נא</w:t>
      </w:r>
      <w:bookmarkStart w:id="25344" w:name="_ETM_Q47_768372"/>
      <w:bookmarkStart w:id="25345" w:name="_ETM_Q47_768547"/>
      <w:bookmarkEnd w:id="25344"/>
      <w:bookmarkEnd w:id="25345"/>
      <w:r>
        <w:rPr>
          <w:rFonts w:hint="cs"/>
          <w:rtl/>
        </w:rPr>
        <w:t>ור.</w:t>
      </w:r>
      <w:bookmarkStart w:id="25346" w:name="_ETM_Q47_772477"/>
      <w:bookmarkEnd w:id="25346"/>
    </w:p>
    <w:p w:rsidR="009B2849" w:rsidRDefault="009B2849" w:rsidP="00577118">
      <w:pPr>
        <w:ind w:firstLine="0"/>
        <w:rPr>
          <w:rtl/>
        </w:rPr>
      </w:pPr>
      <w:bookmarkStart w:id="25347" w:name="_ETM_Q47_772566"/>
      <w:bookmarkStart w:id="25348" w:name="_ETM_Q47_772597"/>
      <w:bookmarkStart w:id="25349" w:name="_ETM_Q47_772746"/>
      <w:bookmarkEnd w:id="25347"/>
      <w:bookmarkEnd w:id="25348"/>
      <w:bookmarkEnd w:id="25349"/>
    </w:p>
    <w:p w:rsidR="009B2849" w:rsidRDefault="009B2849" w:rsidP="00577118">
      <w:pPr>
        <w:pStyle w:val="-"/>
        <w:keepNext/>
        <w:rPr>
          <w:rtl/>
        </w:rPr>
      </w:pPr>
      <w:bookmarkStart w:id="25350" w:name="ET_speakercontinue_6361_48"/>
      <w:r w:rsidRPr="00F53C10">
        <w:rPr>
          <w:rStyle w:val="TagStyle"/>
          <w:rtl/>
        </w:rPr>
        <w:t xml:space="preserve"> &lt;&lt; דובר_המשך &gt;&gt; </w:t>
      </w:r>
      <w:r>
        <w:rPr>
          <w:rtl/>
        </w:rPr>
        <w:t>נאור שירי (יש עתיד):</w:t>
      </w:r>
      <w:r w:rsidRPr="00F53C10">
        <w:rPr>
          <w:rStyle w:val="TagStyle"/>
          <w:rtl/>
        </w:rPr>
        <w:t xml:space="preserve"> &lt;&lt; דובר_המשך &gt;&gt;</w:t>
      </w:r>
      <w:r>
        <w:rPr>
          <w:rtl/>
        </w:rPr>
        <w:t xml:space="preserve"> </w:t>
      </w:r>
      <w:bookmarkEnd w:id="25350"/>
    </w:p>
    <w:p w:rsidR="009B2849" w:rsidRDefault="009B2849" w:rsidP="00721EEF">
      <w:pPr>
        <w:rPr>
          <w:rtl/>
        </w:rPr>
      </w:pPr>
    </w:p>
    <w:p w:rsidR="009B2849" w:rsidRDefault="009B2849" w:rsidP="00577118">
      <w:pPr>
        <w:rPr>
          <w:rtl/>
        </w:rPr>
      </w:pPr>
      <w:bookmarkStart w:id="25351" w:name="_ETM_Q47_773960"/>
      <w:bookmarkEnd w:id="25351"/>
      <w:r>
        <w:rPr>
          <w:rFonts w:hint="cs"/>
          <w:rtl/>
        </w:rPr>
        <w:t xml:space="preserve">בהתחלה הגענו ל-25 דקות. עכשיו חתכת אותי על </w:t>
      </w:r>
      <w:bookmarkStart w:id="25352" w:name="_ETM_Q47_773279"/>
      <w:bookmarkEnd w:id="25352"/>
      <w:r>
        <w:rPr>
          <w:rFonts w:hint="cs"/>
          <w:rtl/>
        </w:rPr>
        <w:t>ה-000.</w:t>
      </w:r>
      <w:bookmarkStart w:id="25353" w:name="_ETM_Q47_777550"/>
      <w:bookmarkEnd w:id="25353"/>
    </w:p>
    <w:p w:rsidR="009B2849" w:rsidRDefault="009B2849" w:rsidP="00577118">
      <w:pPr>
        <w:ind w:firstLine="0"/>
        <w:rPr>
          <w:rtl/>
        </w:rPr>
      </w:pPr>
      <w:bookmarkStart w:id="25354" w:name="_ETM_Q47_777695"/>
      <w:bookmarkStart w:id="25355" w:name="_ETM_Q47_777725"/>
      <w:bookmarkStart w:id="25356" w:name="_ETM_Q47_777817"/>
      <w:bookmarkEnd w:id="25354"/>
      <w:bookmarkEnd w:id="25355"/>
      <w:bookmarkEnd w:id="25356"/>
    </w:p>
    <w:p w:rsidR="009B2849" w:rsidRDefault="009B2849" w:rsidP="00577118">
      <w:pPr>
        <w:pStyle w:val="af6"/>
        <w:keepNext/>
        <w:rPr>
          <w:rtl/>
        </w:rPr>
      </w:pPr>
      <w:bookmarkStart w:id="25357" w:name="ET_yor_6593_49"/>
      <w:r w:rsidRPr="00F53C10">
        <w:rPr>
          <w:rStyle w:val="TagStyle"/>
          <w:rtl/>
        </w:rPr>
        <w:t xml:space="preserve"> &lt;&lt; יור &gt;&gt; </w:t>
      </w:r>
      <w:r>
        <w:rPr>
          <w:rtl/>
        </w:rPr>
        <w:t>היו"ר חנוך דב מלביצקי:</w:t>
      </w:r>
      <w:r w:rsidRPr="00F53C10">
        <w:rPr>
          <w:rStyle w:val="TagStyle"/>
          <w:rtl/>
        </w:rPr>
        <w:t xml:space="preserve"> &lt;&lt; יור &gt;&gt;</w:t>
      </w:r>
      <w:r>
        <w:rPr>
          <w:rtl/>
        </w:rPr>
        <w:t xml:space="preserve"> </w:t>
      </w:r>
      <w:bookmarkEnd w:id="25357"/>
    </w:p>
    <w:p w:rsidR="009B2849" w:rsidRDefault="009B2849" w:rsidP="00721EEF">
      <w:pPr>
        <w:rPr>
          <w:rtl/>
        </w:rPr>
      </w:pPr>
    </w:p>
    <w:p w:rsidR="009B2849" w:rsidRDefault="009B2849" w:rsidP="00577118">
      <w:pPr>
        <w:rPr>
          <w:rtl/>
        </w:rPr>
      </w:pPr>
      <w:bookmarkStart w:id="25358" w:name="_ETM_Q47_773992"/>
      <w:bookmarkEnd w:id="25358"/>
      <w:r>
        <w:rPr>
          <w:rFonts w:hint="cs"/>
          <w:rtl/>
        </w:rPr>
        <w:t xml:space="preserve">כן, אבל קצצו לך. נו, מה לעשות, ככה זה </w:t>
      </w:r>
      <w:bookmarkStart w:id="25359" w:name="_ETM_Q47_774573"/>
      <w:bookmarkEnd w:id="25359"/>
      <w:r>
        <w:rPr>
          <w:rFonts w:hint="cs"/>
          <w:rtl/>
        </w:rPr>
        <w:t xml:space="preserve">כשנהנים. </w:t>
      </w:r>
    </w:p>
    <w:p w:rsidR="009B2849" w:rsidRDefault="009B2849" w:rsidP="00577118">
      <w:pPr>
        <w:keepNext/>
        <w:rPr>
          <w:rtl/>
        </w:rPr>
      </w:pPr>
      <w:bookmarkStart w:id="25360" w:name="_ETM_Q47_777285"/>
      <w:bookmarkStart w:id="25361" w:name="_ETM_Q47_777433"/>
      <w:bookmarkStart w:id="25362" w:name="_ETM_Q47_777468"/>
      <w:bookmarkStart w:id="25363" w:name="_ETM_Q47_777549"/>
      <w:bookmarkEnd w:id="25360"/>
      <w:bookmarkEnd w:id="25361"/>
      <w:bookmarkEnd w:id="25362"/>
      <w:bookmarkEnd w:id="25363"/>
    </w:p>
    <w:p w:rsidR="009B2849" w:rsidRDefault="009B2849" w:rsidP="00577118">
      <w:pPr>
        <w:pStyle w:val="-"/>
        <w:keepNext/>
        <w:rPr>
          <w:rtl/>
        </w:rPr>
      </w:pPr>
      <w:bookmarkStart w:id="25364" w:name="ET_speakercontinue_6361_50"/>
      <w:r w:rsidRPr="007E0251">
        <w:rPr>
          <w:rStyle w:val="TagStyle"/>
          <w:rtl/>
        </w:rPr>
        <w:t xml:space="preserve"> &lt;&lt; דובר_המשך &gt;&gt; </w:t>
      </w:r>
      <w:r>
        <w:rPr>
          <w:rtl/>
        </w:rPr>
        <w:t>נאור שירי (יש עתיד):</w:t>
      </w:r>
      <w:r w:rsidRPr="007E0251">
        <w:rPr>
          <w:rStyle w:val="TagStyle"/>
          <w:rtl/>
        </w:rPr>
        <w:t xml:space="preserve"> &lt;&lt; דובר_המשך &gt;&gt;</w:t>
      </w:r>
      <w:r>
        <w:rPr>
          <w:rtl/>
        </w:rPr>
        <w:t xml:space="preserve"> </w:t>
      </w:r>
      <w:bookmarkEnd w:id="25364"/>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טוב, נו, 000 זה נימה טובה </w:t>
      </w:r>
      <w:bookmarkStart w:id="25365" w:name="_ETM_Q47_780514"/>
      <w:bookmarkEnd w:id="25365"/>
      <w:r>
        <w:rPr>
          <w:rFonts w:hint="cs"/>
          <w:rtl/>
          <w:lang w:eastAsia="he-IL"/>
        </w:rPr>
        <w:t xml:space="preserve">לסכם את האירוע של מה שקורה פה. תודה. </w:t>
      </w:r>
    </w:p>
    <w:p w:rsidR="009B2849" w:rsidRPr="00683FF2" w:rsidRDefault="009B2849" w:rsidP="00577118">
      <w:pPr>
        <w:rPr>
          <w:rtl/>
        </w:rPr>
      </w:pPr>
      <w:bookmarkStart w:id="25366" w:name="_ETM_Q47_786969"/>
      <w:bookmarkStart w:id="25367" w:name="_ETM_Q47_787067"/>
      <w:bookmarkStart w:id="25368" w:name="_ETM_Q47_787117"/>
      <w:bookmarkStart w:id="25369" w:name="_ETM_Q47_787205"/>
      <w:bookmarkEnd w:id="25366"/>
      <w:bookmarkEnd w:id="25367"/>
      <w:bookmarkEnd w:id="25368"/>
      <w:bookmarkEnd w:id="25369"/>
    </w:p>
    <w:p w:rsidR="009B2849" w:rsidRDefault="009B2849" w:rsidP="00577118">
      <w:pPr>
        <w:pStyle w:val="af6"/>
        <w:keepNext/>
        <w:rPr>
          <w:rtl/>
        </w:rPr>
      </w:pPr>
      <w:bookmarkStart w:id="25370" w:name="ET_yor_6593_52"/>
      <w:r w:rsidRPr="007E0251">
        <w:rPr>
          <w:rStyle w:val="TagStyle"/>
          <w:rtl/>
        </w:rPr>
        <w:t xml:space="preserve"> &lt;&lt; יור &gt;&gt; </w:t>
      </w:r>
      <w:r>
        <w:rPr>
          <w:rtl/>
        </w:rPr>
        <w:t>היו"ר חנוך דב מלביצקי:</w:t>
      </w:r>
      <w:r w:rsidRPr="007E0251">
        <w:rPr>
          <w:rStyle w:val="TagStyle"/>
          <w:rtl/>
        </w:rPr>
        <w:t xml:space="preserve"> &lt;&lt; יור &gt;&gt;</w:t>
      </w:r>
      <w:r>
        <w:rPr>
          <w:rtl/>
        </w:rPr>
        <w:t xml:space="preserve"> </w:t>
      </w:r>
      <w:bookmarkEnd w:id="25370"/>
    </w:p>
    <w:p w:rsidR="009B2849" w:rsidRDefault="009B2849" w:rsidP="00721EEF">
      <w:pPr>
        <w:rPr>
          <w:rtl/>
          <w:lang w:eastAsia="he-IL"/>
        </w:rPr>
      </w:pPr>
    </w:p>
    <w:p w:rsidR="009B2849" w:rsidRDefault="009B2849" w:rsidP="00577118">
      <w:pPr>
        <w:rPr>
          <w:rtl/>
          <w:lang w:eastAsia="he-IL"/>
        </w:rPr>
      </w:pPr>
      <w:bookmarkStart w:id="25371" w:name="_ETM_Q47_787075"/>
      <w:bookmarkEnd w:id="25371"/>
      <w:r>
        <w:rPr>
          <w:rFonts w:hint="cs"/>
          <w:rtl/>
          <w:lang w:eastAsia="he-IL"/>
        </w:rPr>
        <w:t xml:space="preserve">תודה. חבר </w:t>
      </w:r>
      <w:bookmarkStart w:id="25372" w:name="_ETM_Q47_789270"/>
      <w:bookmarkEnd w:id="25372"/>
      <w:r>
        <w:rPr>
          <w:rFonts w:hint="cs"/>
          <w:rtl/>
          <w:lang w:eastAsia="he-IL"/>
        </w:rPr>
        <w:t xml:space="preserve">הכנסת אלהואשלה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חברת הכנסת מטי צרפתי הרכב</w:t>
      </w:r>
      <w:bookmarkStart w:id="25373" w:name="_ETM_Q47_794957"/>
      <w:bookmarkEnd w:id="25373"/>
      <w:r>
        <w:rPr>
          <w:rFonts w:hint="cs"/>
          <w:rtl/>
          <w:lang w:eastAsia="he-IL"/>
        </w:rPr>
        <w:t xml:space="preserve">י, בבקשה. </w:t>
      </w:r>
    </w:p>
    <w:p w:rsidR="009B2849" w:rsidRDefault="009B2849" w:rsidP="00577118">
      <w:pPr>
        <w:rPr>
          <w:rtl/>
          <w:lang w:eastAsia="he-IL"/>
        </w:rPr>
      </w:pPr>
      <w:bookmarkStart w:id="25374" w:name="_ETM_Q47_792975"/>
      <w:bookmarkStart w:id="25375" w:name="_ETM_Q47_793074"/>
      <w:bookmarkEnd w:id="25374"/>
      <w:bookmarkEnd w:id="25375"/>
    </w:p>
    <w:p w:rsidR="009B2849" w:rsidRDefault="009B2849" w:rsidP="00577118">
      <w:pPr>
        <w:pStyle w:val="af5"/>
        <w:keepNext/>
        <w:rPr>
          <w:rtl/>
        </w:rPr>
      </w:pPr>
      <w:bookmarkStart w:id="25376" w:name="_ETM_Q47_793099"/>
      <w:bookmarkStart w:id="25377" w:name="_ETM_Q47_793178"/>
      <w:bookmarkEnd w:id="25376"/>
      <w:bookmarkEnd w:id="25377"/>
      <w:r w:rsidRPr="003B5534">
        <w:rPr>
          <w:rStyle w:val="TagStyle"/>
          <w:rtl/>
        </w:rPr>
        <w:t xml:space="preserve">&lt;&lt; קריאה &gt;&gt; </w:t>
      </w:r>
      <w:r>
        <w:rPr>
          <w:rtl/>
        </w:rPr>
        <w:t>מטי צרפתי הרכבי (יש עתיד):</w:t>
      </w:r>
      <w:r w:rsidRPr="003B5534">
        <w:rPr>
          <w:rStyle w:val="TagStyle"/>
          <w:rtl/>
        </w:rPr>
        <w:t xml:space="preserve"> &lt;&lt; קריאה &gt;&gt;</w:t>
      </w:r>
      <w:r>
        <w:rPr>
          <w:rtl/>
        </w:rPr>
        <w:t xml:space="preserve"> </w:t>
      </w:r>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15,000 </w:t>
      </w:r>
      <w:proofErr w:type="spellStart"/>
      <w:r>
        <w:rPr>
          <w:rFonts w:hint="cs"/>
          <w:rtl/>
          <w:lang w:eastAsia="he-IL"/>
        </w:rPr>
        <w:t>מהסד"כ</w:t>
      </w:r>
      <w:proofErr w:type="spellEnd"/>
      <w:r>
        <w:rPr>
          <w:rFonts w:hint="cs"/>
          <w:rtl/>
          <w:lang w:eastAsia="he-IL"/>
        </w:rPr>
        <w:t xml:space="preserve"> ירד.</w:t>
      </w:r>
    </w:p>
    <w:p w:rsidR="009B2849" w:rsidRDefault="009B2849" w:rsidP="00577118">
      <w:pPr>
        <w:rPr>
          <w:rtl/>
          <w:lang w:eastAsia="he-IL"/>
        </w:rPr>
      </w:pPr>
    </w:p>
    <w:p w:rsidR="009B2849" w:rsidRDefault="009B2849" w:rsidP="00577118">
      <w:pPr>
        <w:pStyle w:val="af6"/>
        <w:keepNext/>
        <w:rPr>
          <w:rtl/>
        </w:rPr>
      </w:pPr>
      <w:bookmarkStart w:id="25378" w:name="ET_yor_6593_53"/>
      <w:r w:rsidRPr="007E0251">
        <w:rPr>
          <w:rStyle w:val="TagStyle"/>
          <w:rtl/>
        </w:rPr>
        <w:t xml:space="preserve"> &lt;&lt; יור &gt;&gt; </w:t>
      </w:r>
      <w:r>
        <w:rPr>
          <w:rtl/>
        </w:rPr>
        <w:t>היו"ר חנוך דב מלביצקי:</w:t>
      </w:r>
      <w:r w:rsidRPr="007E0251">
        <w:rPr>
          <w:rStyle w:val="TagStyle"/>
          <w:rtl/>
        </w:rPr>
        <w:t xml:space="preserve"> &lt;&lt; יור &gt;&gt;</w:t>
      </w:r>
      <w:r>
        <w:rPr>
          <w:rtl/>
        </w:rPr>
        <w:t xml:space="preserve"> </w:t>
      </w:r>
      <w:bookmarkEnd w:id="25378"/>
    </w:p>
    <w:p w:rsidR="009B2849" w:rsidRDefault="009B2849" w:rsidP="00721EEF">
      <w:pPr>
        <w:rPr>
          <w:rtl/>
          <w:lang w:eastAsia="he-IL"/>
        </w:rPr>
      </w:pPr>
    </w:p>
    <w:p w:rsidR="009B2849" w:rsidRPr="007E0251" w:rsidRDefault="009B2849" w:rsidP="00577118">
      <w:pPr>
        <w:rPr>
          <w:rtl/>
          <w:lang w:eastAsia="he-IL"/>
        </w:rPr>
      </w:pPr>
      <w:r>
        <w:rPr>
          <w:rFonts w:hint="cs"/>
          <w:rtl/>
          <w:lang w:eastAsia="he-IL"/>
        </w:rPr>
        <w:t xml:space="preserve">חבר הכנסת שירי, רק לשם הדיוק, </w:t>
      </w:r>
      <w:r w:rsidR="005B6A37">
        <w:rPr>
          <w:rFonts w:hint="cs"/>
          <w:rtl/>
          <w:lang w:eastAsia="he-IL"/>
        </w:rPr>
        <w:t>ה</w:t>
      </w:r>
      <w:r>
        <w:rPr>
          <w:rFonts w:hint="cs"/>
          <w:rtl/>
          <w:lang w:eastAsia="he-IL"/>
        </w:rPr>
        <w:t>"נמות</w:t>
      </w:r>
      <w:bookmarkStart w:id="25379" w:name="_ETM_Q47_799575"/>
      <w:bookmarkEnd w:id="25379"/>
      <w:r>
        <w:rPr>
          <w:rFonts w:hint="cs"/>
          <w:rtl/>
          <w:lang w:eastAsia="he-IL"/>
        </w:rPr>
        <w:t xml:space="preserve"> ולא נתגייס" זה פלג קיצוני, זאת לא העמדה של כלל הציבור החרדי, ולא נכון לשפוט את </w:t>
      </w:r>
      <w:bookmarkStart w:id="25380" w:name="_ETM_Q47_801360"/>
      <w:bookmarkEnd w:id="25380"/>
      <w:r>
        <w:rPr>
          <w:rFonts w:hint="cs"/>
          <w:rtl/>
          <w:lang w:eastAsia="he-IL"/>
        </w:rPr>
        <w:t xml:space="preserve">כל הציבור על בסיס פלג קיצוני. </w:t>
      </w:r>
    </w:p>
    <w:p w:rsidR="009B2849" w:rsidRDefault="009B2849" w:rsidP="00577118">
      <w:pPr>
        <w:rPr>
          <w:rtl/>
          <w:lang w:eastAsia="he-IL"/>
        </w:rPr>
      </w:pPr>
      <w:bookmarkStart w:id="25381" w:name="_ETM_Q47_788480"/>
      <w:bookmarkEnd w:id="25381"/>
      <w:r>
        <w:rPr>
          <w:rFonts w:hint="cs"/>
          <w:rtl/>
          <w:lang w:eastAsia="he-IL"/>
        </w:rPr>
        <w:t xml:space="preserve"> </w:t>
      </w:r>
      <w:bookmarkStart w:id="25382" w:name="_ETM_Q47_684610"/>
      <w:bookmarkEnd w:id="25382"/>
    </w:p>
    <w:p w:rsidR="009B2849" w:rsidRDefault="009B2849" w:rsidP="00577118">
      <w:pPr>
        <w:pStyle w:val="af5"/>
        <w:keepNext/>
        <w:rPr>
          <w:rtl/>
        </w:rPr>
      </w:pPr>
      <w:bookmarkStart w:id="25383" w:name="ET_interruption_6236_2"/>
      <w:r w:rsidRPr="00521579">
        <w:rPr>
          <w:rStyle w:val="TagStyle"/>
          <w:rtl/>
        </w:rPr>
        <w:t xml:space="preserve">&lt;&lt; קריאה &gt;&gt; </w:t>
      </w:r>
      <w:r>
        <w:rPr>
          <w:rtl/>
        </w:rPr>
        <w:t>נעמה לזימי (העבודה):</w:t>
      </w:r>
      <w:r w:rsidRPr="00521579">
        <w:rPr>
          <w:rStyle w:val="TagStyle"/>
          <w:rtl/>
        </w:rPr>
        <w:t xml:space="preserve"> &lt;&lt; קריאה &gt;&gt;</w:t>
      </w:r>
      <w:r>
        <w:rPr>
          <w:rtl/>
        </w:rPr>
        <w:t xml:space="preserve">   </w:t>
      </w:r>
      <w:bookmarkEnd w:id="25383"/>
    </w:p>
    <w:p w:rsidR="009B2849" w:rsidRDefault="009B2849" w:rsidP="00577118">
      <w:pPr>
        <w:rPr>
          <w:rtl/>
        </w:rPr>
      </w:pPr>
    </w:p>
    <w:p w:rsidR="009B2849" w:rsidRDefault="009B2849" w:rsidP="005B6A37">
      <w:pPr>
        <w:rPr>
          <w:rtl/>
        </w:rPr>
      </w:pPr>
      <w:r>
        <w:rPr>
          <w:rFonts w:hint="cs"/>
          <w:rtl/>
        </w:rPr>
        <w:t>אז שיוקיעו את זה. אז שיוקיעו את זה</w:t>
      </w:r>
      <w:r w:rsidR="005B6A37">
        <w:rPr>
          <w:rFonts w:hint="cs"/>
          <w:rtl/>
        </w:rPr>
        <w:t>,</w:t>
      </w:r>
      <w:r>
        <w:rPr>
          <w:rFonts w:hint="cs"/>
          <w:rtl/>
        </w:rPr>
        <w:t xml:space="preserve"> בבקשה, אין בעיה.</w:t>
      </w:r>
    </w:p>
    <w:p w:rsidR="009B2849" w:rsidRDefault="009B2849" w:rsidP="00577118">
      <w:pPr>
        <w:rPr>
          <w:b/>
          <w:bCs/>
          <w:u w:val="single"/>
          <w:rtl/>
          <w:lang w:eastAsia="he-IL"/>
        </w:rPr>
      </w:pPr>
      <w:bookmarkStart w:id="25384" w:name="_ETM_Q48_201856"/>
      <w:bookmarkStart w:id="25385" w:name="_ETM_Q48_201980"/>
      <w:bookmarkEnd w:id="25384"/>
      <w:bookmarkEnd w:id="25385"/>
    </w:p>
    <w:p w:rsidR="009B2849" w:rsidRDefault="009B2849" w:rsidP="00577118">
      <w:pPr>
        <w:pStyle w:val="af5"/>
        <w:keepNext/>
        <w:rPr>
          <w:rtl/>
        </w:rPr>
      </w:pPr>
      <w:r w:rsidRPr="001D59AA">
        <w:rPr>
          <w:rStyle w:val="TagStyle"/>
          <w:rtl/>
        </w:rPr>
        <w:t xml:space="preserve"> &lt;&lt; קריאה &gt;&gt; </w:t>
      </w:r>
      <w:r>
        <w:rPr>
          <w:rtl/>
        </w:rPr>
        <w:t>נאור שירי (יש עתיד):</w:t>
      </w:r>
      <w:r w:rsidRPr="001D59AA">
        <w:rPr>
          <w:rStyle w:val="TagStyle"/>
          <w:rtl/>
        </w:rPr>
        <w:t xml:space="preserve"> &lt;&lt; קריאה &gt;&gt;</w:t>
      </w:r>
      <w:r>
        <w:rPr>
          <w:rtl/>
        </w:rPr>
        <w:t xml:space="preserve">   </w:t>
      </w:r>
    </w:p>
    <w:p w:rsidR="009B2849" w:rsidRDefault="009B2849" w:rsidP="00721EEF">
      <w:pPr>
        <w:rPr>
          <w:rtl/>
          <w:lang w:eastAsia="he-IL"/>
        </w:rPr>
      </w:pPr>
    </w:p>
    <w:p w:rsidR="009B2849" w:rsidRDefault="005B6A37" w:rsidP="005B6A37">
      <w:pPr>
        <w:rPr>
          <w:rtl/>
          <w:lang w:eastAsia="he-IL"/>
        </w:rPr>
      </w:pPr>
      <w:bookmarkStart w:id="25386" w:name="_ETM_Q48_202769"/>
      <w:bookmarkStart w:id="25387" w:name="_ETM_Q48_203064"/>
      <w:bookmarkStart w:id="25388" w:name="_ETM_Q48_203152"/>
      <w:bookmarkStart w:id="25389" w:name="_ETM_Q48_208439"/>
      <w:bookmarkEnd w:id="25386"/>
      <w:bookmarkEnd w:id="25387"/>
      <w:bookmarkEnd w:id="25388"/>
      <w:bookmarkEnd w:id="25389"/>
      <w:r>
        <w:rPr>
          <w:rFonts w:hint="cs"/>
          <w:rtl/>
          <w:lang w:eastAsia="he-IL"/>
        </w:rPr>
        <w:t>- - -</w:t>
      </w:r>
      <w:r w:rsidR="009B2849">
        <w:rPr>
          <w:rFonts w:hint="cs"/>
          <w:rtl/>
          <w:lang w:eastAsia="he-IL"/>
        </w:rPr>
        <w:t xml:space="preserve"> שופט על </w:t>
      </w:r>
      <w:bookmarkStart w:id="25390" w:name="_ETM_Q48_204138"/>
      <w:bookmarkEnd w:id="25390"/>
      <w:r w:rsidR="009B2849">
        <w:rPr>
          <w:rFonts w:hint="cs"/>
          <w:rtl/>
          <w:lang w:eastAsia="he-IL"/>
        </w:rPr>
        <w:t>אמירות קיצוניות שלהם.</w:t>
      </w:r>
    </w:p>
    <w:p w:rsidR="009B2849" w:rsidRDefault="009B2849" w:rsidP="00577118">
      <w:pPr>
        <w:rPr>
          <w:rtl/>
          <w:lang w:eastAsia="he-IL"/>
        </w:rPr>
      </w:pPr>
      <w:bookmarkStart w:id="25391" w:name="_ETM_Q48_208538"/>
      <w:bookmarkEnd w:id="25391"/>
    </w:p>
    <w:p w:rsidR="009B2849" w:rsidRDefault="009B2849" w:rsidP="00577118">
      <w:pPr>
        <w:pStyle w:val="af6"/>
        <w:keepNext/>
        <w:rPr>
          <w:rtl/>
        </w:rPr>
      </w:pPr>
      <w:bookmarkStart w:id="25392" w:name="ET_yor_6593_6"/>
      <w:r w:rsidRPr="001D59AA">
        <w:rPr>
          <w:rStyle w:val="TagStyle"/>
          <w:rtl/>
        </w:rPr>
        <w:t xml:space="preserve"> &lt;&lt; יור &gt;&gt; </w:t>
      </w:r>
      <w:r>
        <w:rPr>
          <w:rtl/>
        </w:rPr>
        <w:t>היו"ר חנוך דב מלביצקי:</w:t>
      </w:r>
      <w:r w:rsidRPr="001D59AA">
        <w:rPr>
          <w:rStyle w:val="TagStyle"/>
          <w:rtl/>
        </w:rPr>
        <w:t xml:space="preserve"> &lt;&lt; יור &gt;&gt;</w:t>
      </w:r>
      <w:r>
        <w:rPr>
          <w:rtl/>
        </w:rPr>
        <w:t xml:space="preserve">   </w:t>
      </w:r>
      <w:bookmarkEnd w:id="25392"/>
    </w:p>
    <w:p w:rsidR="009B2849" w:rsidRDefault="009B2849" w:rsidP="00721EEF">
      <w:pPr>
        <w:rPr>
          <w:rtl/>
          <w:lang w:eastAsia="he-IL"/>
        </w:rPr>
      </w:pPr>
    </w:p>
    <w:p w:rsidR="009B2849" w:rsidRDefault="009B2849" w:rsidP="00577118">
      <w:pPr>
        <w:rPr>
          <w:rtl/>
          <w:lang w:eastAsia="he-IL"/>
        </w:rPr>
      </w:pPr>
      <w:bookmarkStart w:id="25393" w:name="_ETM_Q48_209565"/>
      <w:bookmarkEnd w:id="25393"/>
      <w:r>
        <w:rPr>
          <w:rFonts w:hint="cs"/>
          <w:rtl/>
          <w:lang w:eastAsia="he-IL"/>
        </w:rPr>
        <w:t xml:space="preserve">לא, אני לא לוקח אותם על אחריותי. </w:t>
      </w:r>
    </w:p>
    <w:p w:rsidR="009B2849" w:rsidRDefault="009B2849" w:rsidP="00577118">
      <w:pPr>
        <w:rPr>
          <w:rtl/>
          <w:lang w:eastAsia="he-IL"/>
        </w:rPr>
      </w:pPr>
      <w:bookmarkStart w:id="25394" w:name="_ETM_Q48_204531"/>
      <w:bookmarkStart w:id="25395" w:name="_ETM_Q48_204610"/>
      <w:bookmarkEnd w:id="25394"/>
      <w:bookmarkEnd w:id="25395"/>
    </w:p>
    <w:p w:rsidR="009B2849" w:rsidRDefault="009B2849" w:rsidP="00577118">
      <w:pPr>
        <w:pStyle w:val="af5"/>
        <w:keepNext/>
        <w:rPr>
          <w:rtl/>
        </w:rPr>
      </w:pPr>
      <w:r w:rsidRPr="001D59AA">
        <w:rPr>
          <w:rStyle w:val="TagStyle"/>
          <w:rtl/>
        </w:rPr>
        <w:t xml:space="preserve"> &lt;&lt; קריאה &gt;&gt; </w:t>
      </w:r>
      <w:r>
        <w:rPr>
          <w:rtl/>
        </w:rPr>
        <w:t>נעמה לזימי (העבודה):</w:t>
      </w:r>
      <w:r w:rsidRPr="001D59AA">
        <w:rPr>
          <w:rStyle w:val="TagStyle"/>
          <w:rtl/>
        </w:rPr>
        <w:t xml:space="preserve"> &lt;&lt; קריאה &gt;&gt;</w:t>
      </w:r>
      <w:r>
        <w:rPr>
          <w:rtl/>
        </w:rPr>
        <w:t xml:space="preserve">   </w:t>
      </w:r>
    </w:p>
    <w:p w:rsidR="009B2849" w:rsidRDefault="009B2849" w:rsidP="00721EEF">
      <w:pPr>
        <w:rPr>
          <w:rtl/>
          <w:lang w:eastAsia="he-IL"/>
        </w:rPr>
      </w:pPr>
    </w:p>
    <w:p w:rsidR="009B2849" w:rsidRDefault="009B2849" w:rsidP="00577118">
      <w:pPr>
        <w:rPr>
          <w:rtl/>
          <w:lang w:eastAsia="he-IL"/>
        </w:rPr>
      </w:pPr>
      <w:bookmarkStart w:id="25396" w:name="_ETM_Q48_207981"/>
      <w:bookmarkStart w:id="25397" w:name="_ETM_Q48_208245"/>
      <w:bookmarkStart w:id="25398" w:name="_ETM_Q48_208331"/>
      <w:bookmarkEnd w:id="25396"/>
      <w:bookmarkEnd w:id="25397"/>
      <w:bookmarkEnd w:id="25398"/>
      <w:r>
        <w:rPr>
          <w:rFonts w:hint="cs"/>
          <w:rtl/>
          <w:lang w:eastAsia="he-IL"/>
        </w:rPr>
        <w:t>למה הוא לא אומר מילה נגד זה?</w:t>
      </w:r>
    </w:p>
    <w:p w:rsidR="009B2849" w:rsidRDefault="009B2849" w:rsidP="00577118">
      <w:pPr>
        <w:rPr>
          <w:rtl/>
          <w:lang w:eastAsia="he-IL"/>
        </w:rPr>
      </w:pPr>
      <w:bookmarkStart w:id="25399" w:name="_ETM_Q48_209191"/>
      <w:bookmarkStart w:id="25400" w:name="_ETM_Q48_209262"/>
      <w:bookmarkEnd w:id="25399"/>
      <w:bookmarkEnd w:id="25400"/>
    </w:p>
    <w:p w:rsidR="009B2849" w:rsidRDefault="009B2849" w:rsidP="00577118">
      <w:pPr>
        <w:pStyle w:val="af6"/>
        <w:keepNext/>
        <w:rPr>
          <w:rtl/>
        </w:rPr>
      </w:pPr>
      <w:r w:rsidRPr="001D59AA">
        <w:rPr>
          <w:rStyle w:val="TagStyle"/>
          <w:rtl/>
        </w:rPr>
        <w:t xml:space="preserve"> &lt;&lt; יור &gt;&gt; </w:t>
      </w:r>
      <w:r>
        <w:rPr>
          <w:rtl/>
        </w:rPr>
        <w:t>היו"ר חנוך דב מלביצקי:</w:t>
      </w:r>
      <w:r w:rsidRPr="001D59AA">
        <w:rPr>
          <w:rStyle w:val="TagStyle"/>
          <w:rtl/>
        </w:rPr>
        <w:t xml:space="preserve"> &lt;&lt; יור &gt;&gt;</w:t>
      </w:r>
      <w:r>
        <w:rPr>
          <w:rtl/>
        </w:rPr>
        <w:t xml:space="preserve">   </w:t>
      </w:r>
    </w:p>
    <w:p w:rsidR="009B2849" w:rsidRDefault="009B2849" w:rsidP="00721EEF">
      <w:pPr>
        <w:rPr>
          <w:rtl/>
          <w:lang w:eastAsia="he-IL"/>
        </w:rPr>
      </w:pPr>
    </w:p>
    <w:p w:rsidR="009B2849" w:rsidRDefault="009B2849" w:rsidP="00577118">
      <w:pPr>
        <w:rPr>
          <w:rtl/>
          <w:lang w:eastAsia="he-IL"/>
        </w:rPr>
      </w:pPr>
      <w:bookmarkStart w:id="25401" w:name="_ETM_Q48_210361"/>
      <w:bookmarkStart w:id="25402" w:name="_ETM_Q48_201971"/>
      <w:bookmarkStart w:id="25403" w:name="_ETM_Q48_202038"/>
      <w:bookmarkStart w:id="25404" w:name="_ETM_Q48_202131"/>
      <w:bookmarkStart w:id="25405" w:name="_ETM_Q48_202201"/>
      <w:bookmarkEnd w:id="25401"/>
      <w:bookmarkEnd w:id="25402"/>
      <w:bookmarkEnd w:id="25403"/>
      <w:bookmarkEnd w:id="25404"/>
      <w:bookmarkEnd w:id="25405"/>
      <w:r>
        <w:rPr>
          <w:rFonts w:hint="cs"/>
          <w:rtl/>
          <w:lang w:eastAsia="he-IL"/>
        </w:rPr>
        <w:t>אני לא חושב שאתה אחראי לאמירות של</w:t>
      </w:r>
      <w:bookmarkStart w:id="25406" w:name="_ETM_Q48_212865"/>
      <w:bookmarkEnd w:id="25406"/>
      <w:r>
        <w:rPr>
          <w:rFonts w:hint="cs"/>
          <w:rtl/>
          <w:lang w:eastAsia="he-IL"/>
        </w:rPr>
        <w:t xml:space="preserve"> אנשים שלא מייצגים את </w:t>
      </w:r>
      <w:bookmarkStart w:id="25407" w:name="_ETM_Q48_208787"/>
      <w:bookmarkEnd w:id="25407"/>
      <w:r w:rsidR="00C33473">
        <w:rPr>
          <w:rFonts w:hint="cs"/>
          <w:rtl/>
          <w:lang w:eastAsia="he-IL"/>
        </w:rPr>
        <w:t>– – –</w:t>
      </w:r>
    </w:p>
    <w:p w:rsidR="009B2849" w:rsidRDefault="009B2849" w:rsidP="00577118">
      <w:pPr>
        <w:rPr>
          <w:rtl/>
          <w:lang w:eastAsia="he-IL"/>
        </w:rPr>
      </w:pPr>
    </w:p>
    <w:p w:rsidR="009B2849" w:rsidRDefault="009B2849" w:rsidP="00577118">
      <w:pPr>
        <w:pStyle w:val="a4"/>
        <w:keepNext/>
        <w:rPr>
          <w:rtl/>
        </w:rPr>
      </w:pPr>
      <w:bookmarkStart w:id="25408" w:name="ET_speaker_6359_27"/>
      <w:r w:rsidRPr="00F10B69">
        <w:rPr>
          <w:rStyle w:val="TagStyle"/>
          <w:rtl/>
        </w:rPr>
        <w:t xml:space="preserve"> &lt;&lt; דובר &gt;&gt; </w:t>
      </w:r>
      <w:bookmarkStart w:id="25409" w:name="_Toc187874532"/>
      <w:bookmarkStart w:id="25410" w:name="_Toc187908585"/>
      <w:r>
        <w:rPr>
          <w:rtl/>
        </w:rPr>
        <w:t>מטי צרפתי הרכבי (יש עתיד):</w:t>
      </w:r>
      <w:bookmarkEnd w:id="25409"/>
      <w:bookmarkEnd w:id="25410"/>
      <w:r w:rsidRPr="00F10B69">
        <w:rPr>
          <w:rStyle w:val="TagStyle"/>
          <w:rtl/>
        </w:rPr>
        <w:t xml:space="preserve"> &lt;&lt; דובר &gt;&gt;</w:t>
      </w:r>
      <w:r>
        <w:rPr>
          <w:rtl/>
        </w:rPr>
        <w:t xml:space="preserve">   </w:t>
      </w:r>
      <w:bookmarkEnd w:id="25408"/>
    </w:p>
    <w:p w:rsidR="009B2849" w:rsidRDefault="009B2849" w:rsidP="00721EEF">
      <w:pPr>
        <w:rPr>
          <w:rtl/>
          <w:lang w:eastAsia="he-IL"/>
        </w:rPr>
      </w:pPr>
    </w:p>
    <w:p w:rsidR="009B2849" w:rsidRPr="00F10B69" w:rsidRDefault="009B2849" w:rsidP="00577118">
      <w:pPr>
        <w:rPr>
          <w:rtl/>
          <w:lang w:eastAsia="he-IL"/>
        </w:rPr>
      </w:pPr>
      <w:r>
        <w:rPr>
          <w:rFonts w:hint="cs"/>
          <w:rtl/>
          <w:lang w:eastAsia="he-IL"/>
        </w:rPr>
        <w:t xml:space="preserve">אז שיתגייסו. </w:t>
      </w:r>
    </w:p>
    <w:p w:rsidR="009B2849" w:rsidRDefault="009B2849" w:rsidP="00577118">
      <w:pPr>
        <w:rPr>
          <w:rtl/>
          <w:lang w:eastAsia="he-IL"/>
        </w:rPr>
      </w:pPr>
      <w:bookmarkStart w:id="25411" w:name="_ETM_Q48_208899"/>
      <w:bookmarkEnd w:id="25411"/>
    </w:p>
    <w:p w:rsidR="009B2849" w:rsidRDefault="009B2849" w:rsidP="00577118">
      <w:pPr>
        <w:pStyle w:val="af5"/>
        <w:keepNext/>
        <w:rPr>
          <w:rtl/>
        </w:rPr>
      </w:pPr>
      <w:bookmarkStart w:id="25412" w:name="ET_interruption_6236_7"/>
      <w:r w:rsidRPr="001D59AA">
        <w:rPr>
          <w:rStyle w:val="TagStyle"/>
          <w:rtl/>
        </w:rPr>
        <w:t xml:space="preserve"> &lt;&lt; קריאה &gt;&gt; </w:t>
      </w:r>
      <w:r>
        <w:rPr>
          <w:rtl/>
        </w:rPr>
        <w:t>נעמה לזימי (העבודה):</w:t>
      </w:r>
      <w:r w:rsidRPr="001D59AA">
        <w:rPr>
          <w:rStyle w:val="TagStyle"/>
          <w:rtl/>
        </w:rPr>
        <w:t xml:space="preserve"> &lt;&lt; קריאה &gt;&gt;</w:t>
      </w:r>
      <w:r>
        <w:rPr>
          <w:rtl/>
        </w:rPr>
        <w:t xml:space="preserve">   </w:t>
      </w:r>
      <w:bookmarkEnd w:id="25412"/>
    </w:p>
    <w:p w:rsidR="009B2849" w:rsidRDefault="009B2849" w:rsidP="00721EEF">
      <w:pPr>
        <w:rPr>
          <w:rtl/>
          <w:lang w:eastAsia="he-IL"/>
        </w:rPr>
      </w:pPr>
    </w:p>
    <w:p w:rsidR="009B2849" w:rsidRDefault="009B2849" w:rsidP="00577118">
      <w:pPr>
        <w:rPr>
          <w:rtl/>
          <w:lang w:eastAsia="he-IL"/>
        </w:rPr>
      </w:pPr>
      <w:bookmarkStart w:id="25413" w:name="_ETM_Q48_206762"/>
      <w:bookmarkStart w:id="25414" w:name="_ETM_Q48_207018"/>
      <w:bookmarkStart w:id="25415" w:name="_ETM_Q48_207109"/>
      <w:bookmarkEnd w:id="25413"/>
      <w:bookmarkEnd w:id="25414"/>
      <w:bookmarkEnd w:id="25415"/>
      <w:r>
        <w:rPr>
          <w:rFonts w:hint="cs"/>
          <w:rtl/>
          <w:lang w:eastAsia="he-IL"/>
        </w:rPr>
        <w:t xml:space="preserve">למה הוא לא אומר מילה נגד </w:t>
      </w:r>
      <w:bookmarkStart w:id="25416" w:name="_ETM_Q48_207671"/>
      <w:bookmarkEnd w:id="25416"/>
      <w:r>
        <w:rPr>
          <w:rFonts w:hint="cs"/>
          <w:rtl/>
          <w:lang w:eastAsia="he-IL"/>
        </w:rPr>
        <w:t xml:space="preserve">זה? למה הוא לא </w:t>
      </w:r>
      <w:bookmarkStart w:id="25417" w:name="_ETM_Q48_211090"/>
      <w:bookmarkEnd w:id="25417"/>
      <w:r>
        <w:rPr>
          <w:rFonts w:hint="cs"/>
          <w:rtl/>
          <w:lang w:eastAsia="he-IL"/>
        </w:rPr>
        <w:t xml:space="preserve">אומר מילה נגד זה? </w:t>
      </w:r>
    </w:p>
    <w:p w:rsidR="009B2849" w:rsidRDefault="009B2849" w:rsidP="00577118">
      <w:pPr>
        <w:rPr>
          <w:rtl/>
          <w:lang w:eastAsia="he-IL"/>
        </w:rPr>
      </w:pPr>
    </w:p>
    <w:p w:rsidR="009B2849" w:rsidRDefault="009B2849" w:rsidP="00577118">
      <w:pPr>
        <w:pStyle w:val="af5"/>
        <w:keepNext/>
        <w:rPr>
          <w:rtl/>
        </w:rPr>
      </w:pPr>
      <w:r w:rsidRPr="001D59AA">
        <w:rPr>
          <w:rStyle w:val="TagStyle"/>
          <w:rtl/>
        </w:rPr>
        <w:t xml:space="preserve"> &lt;&lt; קריאה &gt;&gt; </w:t>
      </w:r>
      <w:r>
        <w:rPr>
          <w:rtl/>
        </w:rPr>
        <w:t>נאור שירי (יש עתיד):</w:t>
      </w:r>
      <w:r w:rsidRPr="001D59AA">
        <w:rPr>
          <w:rStyle w:val="TagStyle"/>
          <w:rtl/>
        </w:rPr>
        <w:t xml:space="preserve"> &lt;&lt; קריאה &gt;&gt;</w:t>
      </w:r>
      <w:r>
        <w:rPr>
          <w:rtl/>
        </w:rPr>
        <w:t xml:space="preserve">   </w:t>
      </w:r>
    </w:p>
    <w:p w:rsidR="009B2849" w:rsidRDefault="009B2849" w:rsidP="00721EEF">
      <w:pPr>
        <w:rPr>
          <w:rtl/>
          <w:lang w:eastAsia="he-IL"/>
        </w:rPr>
      </w:pPr>
    </w:p>
    <w:p w:rsidR="009B2849" w:rsidRPr="001D59AA" w:rsidRDefault="009B2849" w:rsidP="00577118">
      <w:pPr>
        <w:rPr>
          <w:rtl/>
          <w:lang w:eastAsia="he-IL"/>
        </w:rPr>
      </w:pPr>
      <w:r>
        <w:rPr>
          <w:rFonts w:hint="cs"/>
          <w:rtl/>
          <w:lang w:eastAsia="he-IL"/>
        </w:rPr>
        <w:t>הוא גינה?</w:t>
      </w:r>
    </w:p>
    <w:p w:rsidR="009B2849" w:rsidRDefault="009B2849" w:rsidP="00577118">
      <w:pPr>
        <w:rPr>
          <w:rtl/>
          <w:lang w:eastAsia="he-IL"/>
        </w:rPr>
      </w:pPr>
      <w:bookmarkStart w:id="25418" w:name="_ETM_Q48_212537"/>
      <w:bookmarkStart w:id="25419" w:name="_ETM_Q48_212619"/>
      <w:bookmarkEnd w:id="25418"/>
      <w:bookmarkEnd w:id="25419"/>
    </w:p>
    <w:p w:rsidR="009B2849" w:rsidRDefault="009B2849" w:rsidP="00577118">
      <w:pPr>
        <w:pStyle w:val="af5"/>
        <w:keepNext/>
        <w:rPr>
          <w:rtl/>
        </w:rPr>
      </w:pPr>
      <w:bookmarkStart w:id="25420" w:name="ET_interruption_6127_10"/>
      <w:r w:rsidRPr="001D59AA">
        <w:rPr>
          <w:rStyle w:val="TagStyle"/>
          <w:rtl/>
        </w:rPr>
        <w:t xml:space="preserve"> &lt;&lt; קריאה &gt;&gt; </w:t>
      </w:r>
      <w:r>
        <w:rPr>
          <w:rtl/>
        </w:rPr>
        <w:t>ולדימיר בליאק (יש עתיד):</w:t>
      </w:r>
      <w:r w:rsidRPr="001D59AA">
        <w:rPr>
          <w:rStyle w:val="TagStyle"/>
          <w:rtl/>
        </w:rPr>
        <w:t xml:space="preserve"> &lt;&lt; קריאה &gt;&gt;</w:t>
      </w:r>
      <w:r>
        <w:rPr>
          <w:rtl/>
        </w:rPr>
        <w:t xml:space="preserve">   </w:t>
      </w:r>
      <w:bookmarkEnd w:id="25420"/>
    </w:p>
    <w:p w:rsidR="009B2849" w:rsidRDefault="009B2849" w:rsidP="00721EEF">
      <w:pPr>
        <w:rPr>
          <w:rtl/>
          <w:lang w:eastAsia="he-IL"/>
        </w:rPr>
      </w:pPr>
    </w:p>
    <w:p w:rsidR="009B2849" w:rsidRDefault="009B2849" w:rsidP="00577118">
      <w:pPr>
        <w:rPr>
          <w:rtl/>
          <w:lang w:eastAsia="he-IL"/>
        </w:rPr>
      </w:pPr>
      <w:bookmarkStart w:id="25421" w:name="_ETM_Q48_215916"/>
      <w:bookmarkEnd w:id="25421"/>
      <w:r>
        <w:rPr>
          <w:rFonts w:hint="cs"/>
          <w:rtl/>
          <w:lang w:eastAsia="he-IL"/>
        </w:rPr>
        <w:t>הוא גינה?</w:t>
      </w:r>
      <w:r>
        <w:rPr>
          <w:rFonts w:hint="cs"/>
          <w:lang w:eastAsia="he-IL"/>
        </w:rPr>
        <w:t xml:space="preserve"> </w:t>
      </w:r>
      <w:r>
        <w:rPr>
          <w:rFonts w:hint="cs"/>
          <w:rtl/>
          <w:lang w:eastAsia="he-IL"/>
        </w:rPr>
        <w:t xml:space="preserve">הינה, הוא יושב </w:t>
      </w:r>
      <w:bookmarkStart w:id="25422" w:name="_ETM_Q48_213696"/>
      <w:bookmarkEnd w:id="25422"/>
      <w:r>
        <w:rPr>
          <w:rFonts w:hint="cs"/>
          <w:rtl/>
          <w:lang w:eastAsia="he-IL"/>
        </w:rPr>
        <w:t xml:space="preserve">שם. הוא גינה את התקיפה של האלוף? </w:t>
      </w:r>
    </w:p>
    <w:p w:rsidR="009B2849" w:rsidRDefault="009B2849" w:rsidP="00577118">
      <w:pPr>
        <w:rPr>
          <w:rtl/>
          <w:lang w:eastAsia="he-IL"/>
        </w:rPr>
      </w:pPr>
    </w:p>
    <w:p w:rsidR="009B2849" w:rsidRDefault="009B2849" w:rsidP="00577118">
      <w:pPr>
        <w:pStyle w:val="af5"/>
        <w:keepNext/>
        <w:rPr>
          <w:rtl/>
        </w:rPr>
      </w:pPr>
      <w:bookmarkStart w:id="25423" w:name="ET_interruption_6361_12"/>
      <w:r w:rsidRPr="000E5156">
        <w:rPr>
          <w:rStyle w:val="TagStyle"/>
          <w:rtl/>
        </w:rPr>
        <w:t xml:space="preserve"> &lt;&lt; קריאה &gt;&gt; </w:t>
      </w:r>
      <w:r>
        <w:rPr>
          <w:rtl/>
        </w:rPr>
        <w:t>נאור שירי (יש עתיד):</w:t>
      </w:r>
      <w:r w:rsidRPr="000E5156">
        <w:rPr>
          <w:rStyle w:val="TagStyle"/>
          <w:rtl/>
        </w:rPr>
        <w:t xml:space="preserve"> &lt;&lt; קריאה &gt;&gt;</w:t>
      </w:r>
      <w:r>
        <w:rPr>
          <w:rtl/>
        </w:rPr>
        <w:t xml:space="preserve">   </w:t>
      </w:r>
      <w:bookmarkEnd w:id="25423"/>
    </w:p>
    <w:p w:rsidR="009B2849" w:rsidRDefault="009B2849" w:rsidP="00721EEF">
      <w:pPr>
        <w:rPr>
          <w:rtl/>
          <w:lang w:eastAsia="he-IL"/>
        </w:rPr>
      </w:pPr>
    </w:p>
    <w:p w:rsidR="009B2849" w:rsidRDefault="009B2849" w:rsidP="00577118">
      <w:pPr>
        <w:rPr>
          <w:rtl/>
          <w:lang w:eastAsia="he-IL"/>
        </w:rPr>
      </w:pPr>
      <w:r>
        <w:rPr>
          <w:rFonts w:hint="cs"/>
          <w:rtl/>
          <w:lang w:eastAsia="he-IL"/>
        </w:rPr>
        <w:t xml:space="preserve">אני אשמח. </w:t>
      </w:r>
      <w:bookmarkStart w:id="25424" w:name="_ETM_Q48_217062"/>
      <w:bookmarkEnd w:id="25424"/>
      <w:r>
        <w:rPr>
          <w:rFonts w:hint="cs"/>
          <w:rtl/>
          <w:lang w:eastAsia="he-IL"/>
        </w:rPr>
        <w:t xml:space="preserve">תגיד אם הוא גינה. מישהו גינה? </w:t>
      </w:r>
    </w:p>
    <w:p w:rsidR="009B2849" w:rsidRDefault="009B2849" w:rsidP="00577118">
      <w:pPr>
        <w:rPr>
          <w:b/>
          <w:bCs/>
          <w:u w:val="single"/>
          <w:rtl/>
          <w:lang w:eastAsia="he-IL"/>
        </w:rPr>
      </w:pPr>
    </w:p>
    <w:p w:rsidR="009B2849" w:rsidRDefault="009B2849" w:rsidP="00577118">
      <w:pPr>
        <w:pStyle w:val="-"/>
        <w:keepNext/>
        <w:rPr>
          <w:rtl/>
        </w:rPr>
      </w:pPr>
      <w:bookmarkStart w:id="25425" w:name="ET_speakercontinue_6359_28"/>
      <w:r w:rsidRPr="00F10B69">
        <w:rPr>
          <w:rStyle w:val="TagStyle"/>
          <w:rtl/>
        </w:rPr>
        <w:t xml:space="preserve"> &lt;&lt; דובר_המשך &gt;&gt; </w:t>
      </w:r>
      <w:r>
        <w:rPr>
          <w:rtl/>
        </w:rPr>
        <w:t>מטי צרפתי הרכבי (יש עתיד):</w:t>
      </w:r>
      <w:r w:rsidRPr="00F10B69">
        <w:rPr>
          <w:rStyle w:val="TagStyle"/>
          <w:rtl/>
        </w:rPr>
        <w:t xml:space="preserve"> &lt;&lt; דובר_המשך &gt;&gt;</w:t>
      </w:r>
      <w:r>
        <w:rPr>
          <w:rtl/>
        </w:rPr>
        <w:t xml:space="preserve">   </w:t>
      </w:r>
      <w:bookmarkEnd w:id="25425"/>
    </w:p>
    <w:p w:rsidR="009B2849" w:rsidRDefault="009B2849" w:rsidP="00721EEF">
      <w:pPr>
        <w:rPr>
          <w:rtl/>
          <w:lang w:eastAsia="he-IL"/>
        </w:rPr>
      </w:pPr>
    </w:p>
    <w:p w:rsidR="009B2849" w:rsidRDefault="009B2849" w:rsidP="00AA5E4B">
      <w:pPr>
        <w:rPr>
          <w:rtl/>
        </w:rPr>
      </w:pPr>
      <w:bookmarkStart w:id="25426" w:name="_ETM_Q48_223129"/>
      <w:bookmarkEnd w:id="25426"/>
      <w:r>
        <w:rPr>
          <w:rtl/>
        </w:rPr>
        <w:t xml:space="preserve">אדוני </w:t>
      </w:r>
      <w:bookmarkStart w:id="25427" w:name="_ETM_Q48_223550"/>
      <w:bookmarkEnd w:id="25427"/>
      <w:r>
        <w:rPr>
          <w:rtl/>
        </w:rPr>
        <w:t>היושב</w:t>
      </w:r>
      <w:r>
        <w:rPr>
          <w:rFonts w:hint="cs"/>
          <w:rtl/>
        </w:rPr>
        <w:t>-</w:t>
      </w:r>
      <w:bookmarkStart w:id="25428" w:name="_ETM_Q48_223879"/>
      <w:bookmarkEnd w:id="25428"/>
      <w:r>
        <w:rPr>
          <w:rtl/>
        </w:rPr>
        <w:t>ראש</w:t>
      </w:r>
      <w:r>
        <w:rPr>
          <w:rFonts w:hint="cs"/>
          <w:rtl/>
        </w:rPr>
        <w:t>,</w:t>
      </w:r>
      <w:r>
        <w:rPr>
          <w:rtl/>
        </w:rPr>
        <w:t xml:space="preserve"> </w:t>
      </w:r>
      <w:bookmarkStart w:id="25429" w:name="_ETM_Q48_224210"/>
      <w:bookmarkEnd w:id="25429"/>
      <w:r>
        <w:rPr>
          <w:rtl/>
        </w:rPr>
        <w:t xml:space="preserve">חבריי </w:t>
      </w:r>
      <w:bookmarkStart w:id="25430" w:name="_ETM_Q48_224659"/>
      <w:bookmarkEnd w:id="25430"/>
      <w:r>
        <w:rPr>
          <w:rtl/>
        </w:rPr>
        <w:t xml:space="preserve">חברי </w:t>
      </w:r>
      <w:bookmarkStart w:id="25431" w:name="_ETM_Q48_224989"/>
      <w:bookmarkEnd w:id="25431"/>
      <w:r>
        <w:rPr>
          <w:rtl/>
        </w:rPr>
        <w:t>הכנסת</w:t>
      </w:r>
      <w:r>
        <w:rPr>
          <w:rFonts w:hint="cs"/>
          <w:rtl/>
        </w:rPr>
        <w:t>,</w:t>
      </w:r>
      <w:r>
        <w:rPr>
          <w:rtl/>
        </w:rPr>
        <w:t xml:space="preserve"> </w:t>
      </w:r>
      <w:bookmarkStart w:id="25432" w:name="_ETM_Q48_225800"/>
      <w:bookmarkEnd w:id="25432"/>
      <w:r>
        <w:rPr>
          <w:rtl/>
        </w:rPr>
        <w:t xml:space="preserve">467 </w:t>
      </w:r>
      <w:bookmarkStart w:id="25433" w:name="_ETM_Q48_226969"/>
      <w:bookmarkEnd w:id="25433"/>
      <w:r>
        <w:rPr>
          <w:rtl/>
        </w:rPr>
        <w:t xml:space="preserve">ימים </w:t>
      </w:r>
      <w:bookmarkStart w:id="25434" w:name="_ETM_Q48_228020"/>
      <w:bookmarkEnd w:id="25434"/>
      <w:r>
        <w:rPr>
          <w:rtl/>
        </w:rPr>
        <w:t xml:space="preserve">של </w:t>
      </w:r>
      <w:bookmarkStart w:id="25435" w:name="_ETM_Q48_228229"/>
      <w:bookmarkEnd w:id="25435"/>
      <w:r>
        <w:rPr>
          <w:rtl/>
        </w:rPr>
        <w:t xml:space="preserve">מלחמה </w:t>
      </w:r>
      <w:bookmarkStart w:id="25436" w:name="_ETM_Q48_228710"/>
      <w:bookmarkEnd w:id="25436"/>
      <w:r>
        <w:rPr>
          <w:rtl/>
        </w:rPr>
        <w:t xml:space="preserve">עקובה </w:t>
      </w:r>
      <w:bookmarkStart w:id="25437" w:name="_ETM_Q48_229070"/>
      <w:bookmarkEnd w:id="25437"/>
      <w:r>
        <w:rPr>
          <w:rtl/>
        </w:rPr>
        <w:t>מדם</w:t>
      </w:r>
      <w:r>
        <w:rPr>
          <w:rFonts w:hint="cs"/>
          <w:rtl/>
        </w:rPr>
        <w:t>,</w:t>
      </w:r>
      <w:r>
        <w:rPr>
          <w:rtl/>
        </w:rPr>
        <w:t xml:space="preserve"> </w:t>
      </w:r>
      <w:bookmarkStart w:id="25438" w:name="_ETM_Q48_230550"/>
      <w:bookmarkEnd w:id="25438"/>
      <w:r>
        <w:rPr>
          <w:rtl/>
        </w:rPr>
        <w:t xml:space="preserve">ומעל </w:t>
      </w:r>
      <w:bookmarkStart w:id="25439" w:name="_ETM_Q48_230940"/>
      <w:bookmarkEnd w:id="25439"/>
      <w:r>
        <w:rPr>
          <w:rtl/>
        </w:rPr>
        <w:t xml:space="preserve">הכול </w:t>
      </w:r>
      <w:bookmarkStart w:id="25440" w:name="_ETM_Q48_231390"/>
      <w:bookmarkEnd w:id="25440"/>
      <w:r>
        <w:rPr>
          <w:rtl/>
        </w:rPr>
        <w:t xml:space="preserve">מעיבה </w:t>
      </w:r>
      <w:bookmarkStart w:id="25441" w:name="_ETM_Q48_231809"/>
      <w:bookmarkEnd w:id="25441"/>
      <w:r>
        <w:rPr>
          <w:rtl/>
        </w:rPr>
        <w:t xml:space="preserve">העננה </w:t>
      </w:r>
      <w:bookmarkStart w:id="25442" w:name="_ETM_Q48_232379"/>
      <w:bookmarkEnd w:id="25442"/>
      <w:r>
        <w:rPr>
          <w:rtl/>
        </w:rPr>
        <w:t xml:space="preserve">שעדיין </w:t>
      </w:r>
      <w:bookmarkStart w:id="25443" w:name="_ETM_Q48_233039"/>
      <w:bookmarkEnd w:id="25443"/>
      <w:r>
        <w:rPr>
          <w:rtl/>
        </w:rPr>
        <w:t xml:space="preserve">98 </w:t>
      </w:r>
      <w:bookmarkStart w:id="25444" w:name="_ETM_Q48_234289"/>
      <w:bookmarkEnd w:id="25444"/>
      <w:r>
        <w:rPr>
          <w:rtl/>
        </w:rPr>
        <w:t xml:space="preserve">חטופות </w:t>
      </w:r>
      <w:bookmarkStart w:id="25445" w:name="_ETM_Q48_234920"/>
      <w:bookmarkEnd w:id="25445"/>
      <w:r>
        <w:rPr>
          <w:rtl/>
        </w:rPr>
        <w:t xml:space="preserve">וחטופים </w:t>
      </w:r>
      <w:bookmarkStart w:id="25446" w:name="_ETM_Q48_235579"/>
      <w:bookmarkEnd w:id="25446"/>
      <w:r>
        <w:rPr>
          <w:rtl/>
        </w:rPr>
        <w:t xml:space="preserve">נמקים </w:t>
      </w:r>
      <w:bookmarkStart w:id="25447" w:name="_ETM_Q48_236059"/>
      <w:bookmarkEnd w:id="25447"/>
      <w:r>
        <w:rPr>
          <w:rtl/>
        </w:rPr>
        <w:t xml:space="preserve">בשבי </w:t>
      </w:r>
      <w:bookmarkStart w:id="25448" w:name="_ETM_Q48_236389"/>
      <w:bookmarkEnd w:id="25448"/>
      <w:r>
        <w:rPr>
          <w:rtl/>
        </w:rPr>
        <w:t>החמאס</w:t>
      </w:r>
      <w:r>
        <w:rPr>
          <w:rFonts w:hint="cs"/>
          <w:rtl/>
        </w:rPr>
        <w:t>.</w:t>
      </w:r>
      <w:r>
        <w:rPr>
          <w:rtl/>
        </w:rPr>
        <w:t xml:space="preserve"> </w:t>
      </w:r>
      <w:bookmarkStart w:id="25449" w:name="_ETM_Q48_237850"/>
      <w:bookmarkEnd w:id="25449"/>
      <w:r>
        <w:rPr>
          <w:rtl/>
        </w:rPr>
        <w:t xml:space="preserve">האמת </w:t>
      </w:r>
      <w:bookmarkStart w:id="25450" w:name="_ETM_Q48_238270"/>
      <w:bookmarkEnd w:id="25450"/>
      <w:r>
        <w:rPr>
          <w:rtl/>
        </w:rPr>
        <w:t>היא</w:t>
      </w:r>
      <w:r>
        <w:rPr>
          <w:rFonts w:hint="cs"/>
          <w:rtl/>
        </w:rPr>
        <w:t>,</w:t>
      </w:r>
      <w:r>
        <w:rPr>
          <w:rtl/>
        </w:rPr>
        <w:t xml:space="preserve"> </w:t>
      </w:r>
      <w:bookmarkStart w:id="25451" w:name="_ETM_Q48_238420"/>
      <w:bookmarkEnd w:id="25451"/>
      <w:r>
        <w:rPr>
          <w:rtl/>
        </w:rPr>
        <w:t>קראנו</w:t>
      </w:r>
      <w:r>
        <w:rPr>
          <w:rFonts w:hint="cs"/>
          <w:rtl/>
        </w:rPr>
        <w:t xml:space="preserve">, קראתי עכשיו את </w:t>
      </w:r>
      <w:bookmarkStart w:id="25452" w:name="_ETM_Q48_240566"/>
      <w:bookmarkEnd w:id="25452"/>
      <w:r>
        <w:rPr>
          <w:rFonts w:hint="cs"/>
          <w:rtl/>
        </w:rPr>
        <w:t>ה</w:t>
      </w:r>
      <w:bookmarkStart w:id="25453" w:name="_ETM_Q48_238840"/>
      <w:bookmarkStart w:id="25454" w:name="_ETM_Q48_238960"/>
      <w:bookmarkStart w:id="25455" w:name="_ETM_Q48_239530"/>
      <w:bookmarkStart w:id="25456" w:name="_ETM_Q48_239860"/>
      <w:bookmarkEnd w:id="25453"/>
      <w:bookmarkEnd w:id="25454"/>
      <w:bookmarkEnd w:id="25455"/>
      <w:bookmarkEnd w:id="25456"/>
      <w:r>
        <w:rPr>
          <w:rtl/>
        </w:rPr>
        <w:t xml:space="preserve">כותרת </w:t>
      </w:r>
      <w:bookmarkStart w:id="25457" w:name="_ETM_Q48_240220"/>
      <w:bookmarkEnd w:id="25457"/>
      <w:r>
        <w:rPr>
          <w:rtl/>
        </w:rPr>
        <w:t>ב-</w:t>
      </w:r>
      <w:r>
        <w:t>ynet</w:t>
      </w:r>
      <w:r>
        <w:rPr>
          <w:rFonts w:hint="cs"/>
          <w:rtl/>
        </w:rPr>
        <w:t xml:space="preserve">, </w:t>
      </w:r>
      <w:bookmarkStart w:id="25458" w:name="_ETM_Q48_241000"/>
      <w:bookmarkEnd w:id="25458"/>
      <w:r>
        <w:rPr>
          <w:rtl/>
        </w:rPr>
        <w:t xml:space="preserve">והלב </w:t>
      </w:r>
      <w:bookmarkStart w:id="25459" w:name="_ETM_Q48_241420"/>
      <w:bookmarkEnd w:id="25459"/>
      <w:r>
        <w:rPr>
          <w:rtl/>
        </w:rPr>
        <w:t xml:space="preserve">שלנו </w:t>
      </w:r>
      <w:bookmarkStart w:id="25460" w:name="_ETM_Q48_241810"/>
      <w:bookmarkEnd w:id="25460"/>
      <w:r>
        <w:rPr>
          <w:rtl/>
        </w:rPr>
        <w:t>מח</w:t>
      </w:r>
      <w:r>
        <w:rPr>
          <w:rFonts w:hint="cs"/>
          <w:rtl/>
        </w:rPr>
        <w:t>ס</w:t>
      </w:r>
      <w:r>
        <w:rPr>
          <w:rtl/>
        </w:rPr>
        <w:t xml:space="preserve">יר </w:t>
      </w:r>
      <w:bookmarkStart w:id="25461" w:name="_ETM_Q48_242200"/>
      <w:bookmarkEnd w:id="25461"/>
      <w:r>
        <w:rPr>
          <w:rtl/>
        </w:rPr>
        <w:t xml:space="preserve">פעימה </w:t>
      </w:r>
      <w:bookmarkStart w:id="25462" w:name="_ETM_Q48_243250"/>
      <w:bookmarkEnd w:id="25462"/>
      <w:r>
        <w:rPr>
          <w:rtl/>
        </w:rPr>
        <w:t xml:space="preserve">באמת </w:t>
      </w:r>
      <w:bookmarkStart w:id="25463" w:name="_ETM_Q48_243640"/>
      <w:bookmarkEnd w:id="25463"/>
      <w:r>
        <w:rPr>
          <w:rtl/>
        </w:rPr>
        <w:t xml:space="preserve">לקראת </w:t>
      </w:r>
      <w:bookmarkStart w:id="25464" w:name="_ETM_Q48_245800"/>
      <w:bookmarkEnd w:id="25464"/>
      <w:r>
        <w:rPr>
          <w:rtl/>
        </w:rPr>
        <w:t>אפשרות</w:t>
      </w:r>
      <w:r>
        <w:rPr>
          <w:rFonts w:hint="cs"/>
          <w:rtl/>
        </w:rPr>
        <w:t xml:space="preserve"> </w:t>
      </w:r>
      <w:bookmarkStart w:id="25465" w:name="_ETM_Q48_246970"/>
      <w:bookmarkEnd w:id="25465"/>
      <w:r>
        <w:rPr>
          <w:rFonts w:hint="eastAsia"/>
          <w:rtl/>
        </w:rPr>
        <w:t xml:space="preserve">– </w:t>
      </w:r>
      <w:r>
        <w:rPr>
          <w:rtl/>
        </w:rPr>
        <w:t xml:space="preserve">באמת </w:t>
      </w:r>
      <w:bookmarkStart w:id="25466" w:name="_ETM_Q48_247390"/>
      <w:bookmarkEnd w:id="25466"/>
      <w:r>
        <w:rPr>
          <w:rtl/>
        </w:rPr>
        <w:t xml:space="preserve">אני </w:t>
      </w:r>
      <w:bookmarkStart w:id="25467" w:name="_ETM_Q48_247540"/>
      <w:bookmarkEnd w:id="25467"/>
      <w:r>
        <w:rPr>
          <w:rtl/>
        </w:rPr>
        <w:t xml:space="preserve">מתפללת </w:t>
      </w:r>
      <w:bookmarkStart w:id="25468" w:name="_ETM_Q48_248469"/>
      <w:bookmarkEnd w:id="25468"/>
      <w:r>
        <w:rPr>
          <w:rFonts w:hint="cs"/>
          <w:rtl/>
        </w:rPr>
        <w:t xml:space="preserve">– </w:t>
      </w:r>
      <w:r>
        <w:rPr>
          <w:rtl/>
        </w:rPr>
        <w:t xml:space="preserve">הסכם </w:t>
      </w:r>
      <w:bookmarkStart w:id="25469" w:name="_ETM_Q48_248829"/>
      <w:bookmarkEnd w:id="25469"/>
      <w:r>
        <w:rPr>
          <w:rtl/>
        </w:rPr>
        <w:t xml:space="preserve">לשחרור </w:t>
      </w:r>
      <w:bookmarkStart w:id="25470" w:name="_ETM_Q48_249310"/>
      <w:bookmarkEnd w:id="25470"/>
      <w:r>
        <w:rPr>
          <w:rtl/>
        </w:rPr>
        <w:t>החטופים</w:t>
      </w:r>
      <w:r>
        <w:rPr>
          <w:rFonts w:hint="cs"/>
          <w:rtl/>
        </w:rPr>
        <w:t>.</w:t>
      </w:r>
      <w:r>
        <w:rPr>
          <w:rtl/>
        </w:rPr>
        <w:t xml:space="preserve"> </w:t>
      </w:r>
      <w:bookmarkStart w:id="25471" w:name="_ETM_Q48_251550"/>
      <w:bookmarkEnd w:id="25471"/>
      <w:r>
        <w:rPr>
          <w:rtl/>
        </w:rPr>
        <w:t>הלוואי</w:t>
      </w:r>
      <w:r>
        <w:rPr>
          <w:rFonts w:hint="cs"/>
          <w:rtl/>
        </w:rPr>
        <w:t>,</w:t>
      </w:r>
      <w:r>
        <w:rPr>
          <w:rtl/>
        </w:rPr>
        <w:t xml:space="preserve"> </w:t>
      </w:r>
      <w:bookmarkStart w:id="25472" w:name="_ETM_Q48_252270"/>
      <w:bookmarkEnd w:id="25472"/>
      <w:r>
        <w:rPr>
          <w:rtl/>
        </w:rPr>
        <w:t xml:space="preserve">הלוואי </w:t>
      </w:r>
      <w:bookmarkStart w:id="25473" w:name="_ETM_Q48_252630"/>
      <w:bookmarkEnd w:id="25473"/>
      <w:r>
        <w:rPr>
          <w:rFonts w:hint="cs"/>
          <w:rtl/>
        </w:rPr>
        <w:t>ש</w:t>
      </w:r>
      <w:r>
        <w:rPr>
          <w:rtl/>
        </w:rPr>
        <w:t xml:space="preserve">ממש </w:t>
      </w:r>
      <w:bookmarkStart w:id="25474" w:name="_ETM_Q48_253140"/>
      <w:bookmarkEnd w:id="25474"/>
      <w:r>
        <w:rPr>
          <w:rtl/>
        </w:rPr>
        <w:t xml:space="preserve">עוד </w:t>
      </w:r>
      <w:bookmarkStart w:id="25475" w:name="_ETM_Q48_253319"/>
      <w:bookmarkEnd w:id="25475"/>
      <w:r>
        <w:rPr>
          <w:rtl/>
        </w:rPr>
        <w:t xml:space="preserve">היום </w:t>
      </w:r>
      <w:bookmarkStart w:id="25476" w:name="_ETM_Q48_253680"/>
      <w:bookmarkEnd w:id="25476"/>
      <w:r>
        <w:rPr>
          <w:rtl/>
        </w:rPr>
        <w:t xml:space="preserve">ייחתם </w:t>
      </w:r>
      <w:bookmarkStart w:id="25477" w:name="_ETM_Q48_254160"/>
      <w:bookmarkEnd w:id="25477"/>
      <w:r>
        <w:rPr>
          <w:rtl/>
        </w:rPr>
        <w:t>ההסכם</w:t>
      </w:r>
      <w:r>
        <w:rPr>
          <w:rFonts w:hint="cs"/>
          <w:rtl/>
        </w:rPr>
        <w:t>,</w:t>
      </w:r>
      <w:r>
        <w:rPr>
          <w:rtl/>
        </w:rPr>
        <w:t xml:space="preserve"> </w:t>
      </w:r>
      <w:bookmarkStart w:id="25478" w:name="_ETM_Q48_254760"/>
      <w:bookmarkEnd w:id="25478"/>
      <w:r>
        <w:rPr>
          <w:rtl/>
        </w:rPr>
        <w:t xml:space="preserve">והאחים </w:t>
      </w:r>
      <w:bookmarkStart w:id="25479" w:name="_ETM_Q48_255450"/>
      <w:bookmarkEnd w:id="25479"/>
      <w:r>
        <w:rPr>
          <w:rtl/>
        </w:rPr>
        <w:t xml:space="preserve">והאחיות </w:t>
      </w:r>
      <w:bookmarkStart w:id="25480" w:name="_ETM_Q48_255810"/>
      <w:bookmarkEnd w:id="25480"/>
      <w:r>
        <w:rPr>
          <w:rtl/>
        </w:rPr>
        <w:t xml:space="preserve">שלנו </w:t>
      </w:r>
      <w:bookmarkStart w:id="25481" w:name="_ETM_Q48_256140"/>
      <w:bookmarkEnd w:id="25481"/>
      <w:r>
        <w:rPr>
          <w:rtl/>
        </w:rPr>
        <w:t xml:space="preserve">יתחילו </w:t>
      </w:r>
      <w:bookmarkStart w:id="25482" w:name="_ETM_Q48_256560"/>
      <w:bookmarkEnd w:id="25482"/>
      <w:r>
        <w:rPr>
          <w:rtl/>
        </w:rPr>
        <w:t xml:space="preserve">לחזור </w:t>
      </w:r>
      <w:bookmarkStart w:id="25483" w:name="_ETM_Q48_256920"/>
      <w:bookmarkEnd w:id="25483"/>
      <w:r>
        <w:rPr>
          <w:rtl/>
        </w:rPr>
        <w:t>הביתה</w:t>
      </w:r>
      <w:r>
        <w:rPr>
          <w:rFonts w:hint="cs"/>
          <w:rtl/>
        </w:rPr>
        <w:t>.</w:t>
      </w:r>
    </w:p>
    <w:p w:rsidR="009B2849" w:rsidRDefault="009B2849" w:rsidP="00577118">
      <w:pPr>
        <w:rPr>
          <w:rtl/>
        </w:rPr>
      </w:pPr>
    </w:p>
    <w:p w:rsidR="009B2849" w:rsidRDefault="009B2849" w:rsidP="00577118">
      <w:pPr>
        <w:rPr>
          <w:rtl/>
        </w:rPr>
      </w:pPr>
      <w:bookmarkStart w:id="25484" w:name="_ETM_Q48_259701"/>
      <w:bookmarkStart w:id="25485" w:name="_ETM_Q48_259812"/>
      <w:bookmarkStart w:id="25486" w:name="_ETM_Q48_259835"/>
      <w:bookmarkStart w:id="25487" w:name="_ETM_Q48_259922"/>
      <w:bookmarkStart w:id="25488" w:name="_ETM_Q48_258319"/>
      <w:bookmarkEnd w:id="25484"/>
      <w:bookmarkEnd w:id="25485"/>
      <w:bookmarkEnd w:id="25486"/>
      <w:bookmarkEnd w:id="25487"/>
      <w:bookmarkEnd w:id="25488"/>
      <w:r>
        <w:rPr>
          <w:rtl/>
        </w:rPr>
        <w:t xml:space="preserve">15 </w:t>
      </w:r>
      <w:bookmarkStart w:id="25489" w:name="_ETM_Q48_258950"/>
      <w:bookmarkEnd w:id="25489"/>
      <w:r>
        <w:rPr>
          <w:rtl/>
        </w:rPr>
        <w:t xml:space="preserve">חודשים </w:t>
      </w:r>
      <w:bookmarkStart w:id="25490" w:name="_ETM_Q48_259429"/>
      <w:bookmarkEnd w:id="25490"/>
      <w:r>
        <w:rPr>
          <w:rtl/>
        </w:rPr>
        <w:t xml:space="preserve">שהמשפחות </w:t>
      </w:r>
      <w:bookmarkStart w:id="25491" w:name="_ETM_Q48_260149"/>
      <w:bookmarkEnd w:id="25491"/>
      <w:r>
        <w:rPr>
          <w:rtl/>
        </w:rPr>
        <w:t xml:space="preserve">והמוני </w:t>
      </w:r>
      <w:bookmarkStart w:id="25492" w:name="_ETM_Q48_260600"/>
      <w:bookmarkEnd w:id="25492"/>
      <w:r>
        <w:rPr>
          <w:rtl/>
        </w:rPr>
        <w:t xml:space="preserve">אזרחים </w:t>
      </w:r>
      <w:bookmarkStart w:id="25493" w:name="_ETM_Q48_261049"/>
      <w:bookmarkEnd w:id="25493"/>
      <w:r>
        <w:rPr>
          <w:rtl/>
        </w:rPr>
        <w:t xml:space="preserve">זועקים </w:t>
      </w:r>
      <w:bookmarkStart w:id="25494" w:name="_ETM_Q48_261530"/>
      <w:bookmarkEnd w:id="25494"/>
      <w:r>
        <w:rPr>
          <w:rtl/>
        </w:rPr>
        <w:t xml:space="preserve">ברחובות </w:t>
      </w:r>
      <w:bookmarkStart w:id="25495" w:name="_ETM_Q48_262159"/>
      <w:bookmarkEnd w:id="25495"/>
      <w:r>
        <w:rPr>
          <w:rtl/>
        </w:rPr>
        <w:t xml:space="preserve">בדרישה </w:t>
      </w:r>
      <w:bookmarkStart w:id="25496" w:name="_ETM_Q48_263060"/>
      <w:bookmarkEnd w:id="25496"/>
      <w:r>
        <w:rPr>
          <w:rtl/>
        </w:rPr>
        <w:t xml:space="preserve">להסכם </w:t>
      </w:r>
      <w:bookmarkStart w:id="25497" w:name="_ETM_Q48_263569"/>
      <w:bookmarkEnd w:id="25497"/>
      <w:r>
        <w:rPr>
          <w:rtl/>
        </w:rPr>
        <w:t xml:space="preserve">לשחרור </w:t>
      </w:r>
      <w:bookmarkStart w:id="25498" w:name="_ETM_Q48_264049"/>
      <w:bookmarkEnd w:id="25498"/>
      <w:r>
        <w:rPr>
          <w:rtl/>
        </w:rPr>
        <w:t>חטופים</w:t>
      </w:r>
      <w:r>
        <w:rPr>
          <w:rFonts w:hint="cs"/>
          <w:rtl/>
        </w:rPr>
        <w:t>,</w:t>
      </w:r>
      <w:r>
        <w:rPr>
          <w:rtl/>
        </w:rPr>
        <w:t xml:space="preserve"> </w:t>
      </w:r>
      <w:bookmarkStart w:id="25499" w:name="_ETM_Q48_264950"/>
      <w:bookmarkEnd w:id="25499"/>
      <w:r>
        <w:rPr>
          <w:rtl/>
        </w:rPr>
        <w:t xml:space="preserve">קוראים </w:t>
      </w:r>
      <w:bookmarkStart w:id="25500" w:name="_ETM_Q48_265399"/>
      <w:bookmarkEnd w:id="25500"/>
      <w:r>
        <w:rPr>
          <w:rtl/>
        </w:rPr>
        <w:t xml:space="preserve">לסיום </w:t>
      </w:r>
      <w:bookmarkStart w:id="25501" w:name="_ETM_Q48_265819"/>
      <w:bookmarkEnd w:id="25501"/>
      <w:r>
        <w:rPr>
          <w:rtl/>
        </w:rPr>
        <w:t>המלחמה</w:t>
      </w:r>
      <w:r>
        <w:rPr>
          <w:rFonts w:hint="cs"/>
          <w:rtl/>
        </w:rPr>
        <w:t>,</w:t>
      </w:r>
      <w:r>
        <w:rPr>
          <w:rtl/>
        </w:rPr>
        <w:t xml:space="preserve"> </w:t>
      </w:r>
      <w:bookmarkStart w:id="25502" w:name="_ETM_Q48_266930"/>
      <w:bookmarkEnd w:id="25502"/>
      <w:r>
        <w:rPr>
          <w:rtl/>
        </w:rPr>
        <w:t xml:space="preserve">מותשים </w:t>
      </w:r>
      <w:bookmarkStart w:id="25503" w:name="_ETM_Q48_267530"/>
      <w:bookmarkEnd w:id="25503"/>
      <w:r>
        <w:rPr>
          <w:rtl/>
        </w:rPr>
        <w:t>מ</w:t>
      </w:r>
      <w:r>
        <w:rPr>
          <w:rFonts w:hint="cs"/>
          <w:rtl/>
        </w:rPr>
        <w:t>ע</w:t>
      </w:r>
      <w:r>
        <w:rPr>
          <w:rtl/>
        </w:rPr>
        <w:t xml:space="preserve">וד </w:t>
      </w:r>
      <w:bookmarkStart w:id="25504" w:name="_ETM_Q48_267740"/>
      <w:bookmarkEnd w:id="25504"/>
      <w:r>
        <w:rPr>
          <w:rtl/>
        </w:rPr>
        <w:t xml:space="preserve">סבב </w:t>
      </w:r>
      <w:bookmarkStart w:id="25505" w:name="_ETM_Q48_268100"/>
      <w:bookmarkEnd w:id="25505"/>
      <w:r>
        <w:rPr>
          <w:rtl/>
        </w:rPr>
        <w:t>מילואים</w:t>
      </w:r>
      <w:r>
        <w:rPr>
          <w:rFonts w:hint="cs"/>
          <w:rtl/>
        </w:rPr>
        <w:t>,</w:t>
      </w:r>
      <w:r>
        <w:rPr>
          <w:rtl/>
        </w:rPr>
        <w:t xml:space="preserve"> </w:t>
      </w:r>
      <w:bookmarkStart w:id="25506" w:name="_ETM_Q48_268640"/>
      <w:bookmarkEnd w:id="25506"/>
      <w:r>
        <w:rPr>
          <w:rFonts w:hint="cs"/>
          <w:rtl/>
        </w:rPr>
        <w:t xml:space="preserve">כורעים </w:t>
      </w:r>
      <w:bookmarkStart w:id="25507" w:name="_ETM_Q48_269590"/>
      <w:bookmarkEnd w:id="25507"/>
      <w:r>
        <w:rPr>
          <w:rtl/>
        </w:rPr>
        <w:t xml:space="preserve">תחת </w:t>
      </w:r>
      <w:bookmarkStart w:id="25508" w:name="_ETM_Q48_269950"/>
      <w:bookmarkEnd w:id="25508"/>
      <w:r>
        <w:rPr>
          <w:rtl/>
        </w:rPr>
        <w:t xml:space="preserve">נטל </w:t>
      </w:r>
      <w:bookmarkStart w:id="25509" w:name="_ETM_Q48_270280"/>
      <w:bookmarkEnd w:id="25509"/>
      <w:r>
        <w:rPr>
          <w:rtl/>
        </w:rPr>
        <w:t xml:space="preserve">הגזרות </w:t>
      </w:r>
      <w:bookmarkStart w:id="25510" w:name="_ETM_Q48_270789"/>
      <w:bookmarkEnd w:id="25510"/>
      <w:r>
        <w:rPr>
          <w:rtl/>
        </w:rPr>
        <w:t>הכלכליות</w:t>
      </w:r>
      <w:r>
        <w:rPr>
          <w:rFonts w:hint="cs"/>
          <w:rtl/>
        </w:rPr>
        <w:t>,</w:t>
      </w:r>
      <w:r>
        <w:rPr>
          <w:rtl/>
        </w:rPr>
        <w:t xml:space="preserve"> </w:t>
      </w:r>
      <w:bookmarkStart w:id="25511" w:name="_ETM_Q48_271869"/>
      <w:bookmarkEnd w:id="25511"/>
      <w:r>
        <w:rPr>
          <w:rtl/>
        </w:rPr>
        <w:t xml:space="preserve">מתרסקים </w:t>
      </w:r>
      <w:bookmarkStart w:id="25512" w:name="_ETM_Q48_272999"/>
      <w:bookmarkEnd w:id="25512"/>
      <w:r>
        <w:rPr>
          <w:rFonts w:hint="cs"/>
          <w:rtl/>
        </w:rPr>
        <w:t xml:space="preserve">אל מול </w:t>
      </w:r>
      <w:bookmarkStart w:id="25513" w:name="_ETM_Q48_273659"/>
      <w:bookmarkEnd w:id="25513"/>
      <w:r>
        <w:rPr>
          <w:rtl/>
        </w:rPr>
        <w:t xml:space="preserve">יוקר </w:t>
      </w:r>
      <w:bookmarkStart w:id="25514" w:name="_ETM_Q48_274079"/>
      <w:bookmarkEnd w:id="25514"/>
      <w:r>
        <w:rPr>
          <w:rtl/>
        </w:rPr>
        <w:t xml:space="preserve">המחיה </w:t>
      </w:r>
      <w:bookmarkStart w:id="25515" w:name="_ETM_Q48_274590"/>
      <w:bookmarkEnd w:id="25515"/>
      <w:r>
        <w:rPr>
          <w:rFonts w:hint="cs"/>
          <w:rtl/>
        </w:rPr>
        <w:t xml:space="preserve">הגואה. </w:t>
      </w:r>
      <w:bookmarkStart w:id="25516" w:name="_ETM_Q48_276664"/>
      <w:bookmarkStart w:id="25517" w:name="_ETM_Q48_276744"/>
      <w:bookmarkStart w:id="25518" w:name="_ETM_Q48_276808"/>
      <w:bookmarkStart w:id="25519" w:name="_ETM_Q48_276867"/>
      <w:bookmarkStart w:id="25520" w:name="_ETM_Q48_275979"/>
      <w:bookmarkEnd w:id="25516"/>
      <w:bookmarkEnd w:id="25517"/>
      <w:bookmarkEnd w:id="25518"/>
      <w:bookmarkEnd w:id="25519"/>
      <w:bookmarkEnd w:id="25520"/>
      <w:r>
        <w:rPr>
          <w:rtl/>
        </w:rPr>
        <w:t xml:space="preserve">אבל </w:t>
      </w:r>
      <w:bookmarkStart w:id="25521" w:name="_ETM_Q48_276280"/>
      <w:bookmarkEnd w:id="25521"/>
      <w:r>
        <w:rPr>
          <w:rFonts w:hint="cs"/>
          <w:rtl/>
        </w:rPr>
        <w:t>ל</w:t>
      </w:r>
      <w:r>
        <w:rPr>
          <w:rtl/>
        </w:rPr>
        <w:t xml:space="preserve">ממשלה </w:t>
      </w:r>
      <w:bookmarkStart w:id="25522" w:name="_ETM_Q48_276880"/>
      <w:bookmarkEnd w:id="25522"/>
      <w:r>
        <w:rPr>
          <w:rtl/>
        </w:rPr>
        <w:t xml:space="preserve">הזו </w:t>
      </w:r>
      <w:bookmarkStart w:id="25523" w:name="_ETM_Q48_277390"/>
      <w:bookmarkEnd w:id="25523"/>
      <w:r>
        <w:rPr>
          <w:rtl/>
        </w:rPr>
        <w:t xml:space="preserve">ולקואליציה </w:t>
      </w:r>
      <w:bookmarkStart w:id="25524" w:name="_ETM_Q48_278200"/>
      <w:bookmarkEnd w:id="25524"/>
      <w:r>
        <w:rPr>
          <w:rtl/>
        </w:rPr>
        <w:t xml:space="preserve">הזו </w:t>
      </w:r>
      <w:bookmarkStart w:id="25525" w:name="_ETM_Q48_278530"/>
      <w:bookmarkEnd w:id="25525"/>
      <w:r>
        <w:rPr>
          <w:rtl/>
        </w:rPr>
        <w:t xml:space="preserve">כנראה </w:t>
      </w:r>
      <w:bookmarkStart w:id="25526" w:name="_ETM_Q48_279399"/>
      <w:bookmarkEnd w:id="25526"/>
      <w:r>
        <w:rPr>
          <w:rtl/>
        </w:rPr>
        <w:t xml:space="preserve">לא </w:t>
      </w:r>
      <w:bookmarkStart w:id="25527" w:name="_ETM_Q48_279670"/>
      <w:bookmarkEnd w:id="25527"/>
      <w:r>
        <w:rPr>
          <w:rtl/>
        </w:rPr>
        <w:t xml:space="preserve">דחוף </w:t>
      </w:r>
      <w:bookmarkStart w:id="25528" w:name="_ETM_Q48_280119"/>
      <w:bookmarkEnd w:id="25528"/>
      <w:r>
        <w:rPr>
          <w:rtl/>
        </w:rPr>
        <w:t xml:space="preserve">לטפל </w:t>
      </w:r>
      <w:bookmarkStart w:id="25529" w:name="_ETM_Q48_281229"/>
      <w:bookmarkEnd w:id="25529"/>
      <w:r>
        <w:rPr>
          <w:rtl/>
        </w:rPr>
        <w:t xml:space="preserve">בזכויות </w:t>
      </w:r>
      <w:bookmarkStart w:id="25530" w:name="_ETM_Q48_281920"/>
      <w:bookmarkEnd w:id="25530"/>
      <w:r>
        <w:rPr>
          <w:rtl/>
        </w:rPr>
        <w:t xml:space="preserve">נפגעי </w:t>
      </w:r>
      <w:bookmarkStart w:id="25531" w:name="_ETM_Q48_282459"/>
      <w:bookmarkEnd w:id="25531"/>
      <w:r>
        <w:rPr>
          <w:rFonts w:hint="cs"/>
          <w:rtl/>
        </w:rPr>
        <w:t xml:space="preserve">7 </w:t>
      </w:r>
      <w:bookmarkStart w:id="25532" w:name="_ETM_Q48_282880"/>
      <w:bookmarkEnd w:id="25532"/>
      <w:r>
        <w:rPr>
          <w:rtl/>
        </w:rPr>
        <w:t>באוקטובר</w:t>
      </w:r>
      <w:r>
        <w:rPr>
          <w:rFonts w:hint="cs"/>
          <w:rtl/>
        </w:rPr>
        <w:t>,</w:t>
      </w:r>
      <w:r>
        <w:rPr>
          <w:rtl/>
        </w:rPr>
        <w:t xml:space="preserve"> </w:t>
      </w:r>
      <w:bookmarkStart w:id="25533" w:name="_ETM_Q48_283990"/>
      <w:bookmarkEnd w:id="25533"/>
      <w:r>
        <w:rPr>
          <w:rtl/>
        </w:rPr>
        <w:t xml:space="preserve">לא </w:t>
      </w:r>
      <w:bookmarkStart w:id="25534" w:name="_ETM_Q48_284140"/>
      <w:bookmarkEnd w:id="25534"/>
      <w:r>
        <w:rPr>
          <w:rtl/>
        </w:rPr>
        <w:t xml:space="preserve">דחוף </w:t>
      </w:r>
      <w:bookmarkStart w:id="25535" w:name="_ETM_Q48_284590"/>
      <w:bookmarkEnd w:id="25535"/>
      <w:r>
        <w:rPr>
          <w:rtl/>
        </w:rPr>
        <w:t xml:space="preserve">לטפל </w:t>
      </w:r>
      <w:bookmarkStart w:id="25536" w:name="_ETM_Q48_285530"/>
      <w:bookmarkEnd w:id="25536"/>
      <w:r>
        <w:rPr>
          <w:rtl/>
        </w:rPr>
        <w:t xml:space="preserve">בהחזרת </w:t>
      </w:r>
      <w:bookmarkStart w:id="25537" w:name="_ETM_Q48_286250"/>
      <w:bookmarkEnd w:id="25537"/>
      <w:r>
        <w:rPr>
          <w:rtl/>
        </w:rPr>
        <w:t xml:space="preserve">העקורים </w:t>
      </w:r>
      <w:bookmarkStart w:id="25538" w:name="_ETM_Q48_287090"/>
      <w:bookmarkEnd w:id="25538"/>
      <w:r>
        <w:rPr>
          <w:rtl/>
        </w:rPr>
        <w:t>לצפון</w:t>
      </w:r>
      <w:r>
        <w:rPr>
          <w:rFonts w:hint="cs"/>
          <w:rtl/>
        </w:rPr>
        <w:t>,</w:t>
      </w:r>
      <w:r>
        <w:rPr>
          <w:rtl/>
        </w:rPr>
        <w:t xml:space="preserve"> </w:t>
      </w:r>
      <w:bookmarkStart w:id="25539" w:name="_ETM_Q48_288400"/>
      <w:bookmarkEnd w:id="25539"/>
      <w:r>
        <w:rPr>
          <w:rtl/>
        </w:rPr>
        <w:t xml:space="preserve">לא </w:t>
      </w:r>
      <w:bookmarkStart w:id="25540" w:name="_ETM_Q48_288640"/>
      <w:bookmarkEnd w:id="25540"/>
      <w:r>
        <w:rPr>
          <w:rtl/>
        </w:rPr>
        <w:t xml:space="preserve">דחוף </w:t>
      </w:r>
      <w:bookmarkStart w:id="25541" w:name="_ETM_Q48_289060"/>
      <w:bookmarkEnd w:id="25541"/>
      <w:r>
        <w:rPr>
          <w:rtl/>
        </w:rPr>
        <w:t xml:space="preserve">לטפל </w:t>
      </w:r>
      <w:bookmarkStart w:id="25542" w:name="_ETM_Q48_289600"/>
      <w:bookmarkEnd w:id="25542"/>
      <w:r>
        <w:rPr>
          <w:rtl/>
        </w:rPr>
        <w:t xml:space="preserve">ביוקר </w:t>
      </w:r>
      <w:bookmarkStart w:id="25543" w:name="_ETM_Q48_290020"/>
      <w:bookmarkEnd w:id="25543"/>
      <w:r>
        <w:rPr>
          <w:rtl/>
        </w:rPr>
        <w:t>המחיה</w:t>
      </w:r>
      <w:r>
        <w:rPr>
          <w:rFonts w:hint="cs"/>
          <w:rtl/>
        </w:rPr>
        <w:t xml:space="preserve">, </w:t>
      </w:r>
      <w:bookmarkStart w:id="25544" w:name="_ETM_Q48_290590"/>
      <w:bookmarkEnd w:id="25544"/>
      <w:r>
        <w:rPr>
          <w:rtl/>
        </w:rPr>
        <w:t xml:space="preserve">לא </w:t>
      </w:r>
      <w:bookmarkStart w:id="25545" w:name="_ETM_Q48_290770"/>
      <w:bookmarkStart w:id="25546" w:name="_ETM_Q48_291220"/>
      <w:bookmarkStart w:id="25547" w:name="_ETM_Q48_291370"/>
      <w:bookmarkEnd w:id="25545"/>
      <w:bookmarkEnd w:id="25546"/>
      <w:bookmarkEnd w:id="25547"/>
      <w:r>
        <w:rPr>
          <w:rtl/>
        </w:rPr>
        <w:t xml:space="preserve">דחוף </w:t>
      </w:r>
      <w:bookmarkStart w:id="25548" w:name="_ETM_Q48_291760"/>
      <w:bookmarkEnd w:id="25548"/>
      <w:r>
        <w:rPr>
          <w:rtl/>
        </w:rPr>
        <w:t xml:space="preserve">לטפל </w:t>
      </w:r>
      <w:bookmarkStart w:id="25549" w:name="_ETM_Q48_292270"/>
      <w:bookmarkEnd w:id="25549"/>
      <w:r>
        <w:rPr>
          <w:rtl/>
        </w:rPr>
        <w:t xml:space="preserve">במערכת </w:t>
      </w:r>
      <w:bookmarkStart w:id="25550" w:name="_ETM_Q48_292840"/>
      <w:bookmarkEnd w:id="25550"/>
      <w:r>
        <w:rPr>
          <w:rtl/>
        </w:rPr>
        <w:t xml:space="preserve">החינוך </w:t>
      </w:r>
      <w:bookmarkStart w:id="25551" w:name="_ETM_Q48_293229"/>
      <w:bookmarkEnd w:id="25551"/>
      <w:r>
        <w:rPr>
          <w:rtl/>
        </w:rPr>
        <w:t>הקורסת</w:t>
      </w:r>
      <w:r>
        <w:rPr>
          <w:rFonts w:hint="cs"/>
          <w:rtl/>
        </w:rPr>
        <w:t xml:space="preserve">, </w:t>
      </w:r>
      <w:bookmarkStart w:id="25552" w:name="_ETM_Q48_295445"/>
      <w:bookmarkStart w:id="25553" w:name="_ETM_Q48_295697"/>
      <w:bookmarkStart w:id="25554" w:name="_ETM_Q48_295753"/>
      <w:bookmarkStart w:id="25555" w:name="_ETM_Q48_294380"/>
      <w:bookmarkStart w:id="25556" w:name="_ETM_Q48_295879"/>
      <w:bookmarkEnd w:id="25552"/>
      <w:bookmarkEnd w:id="25553"/>
      <w:bookmarkEnd w:id="25554"/>
      <w:bookmarkEnd w:id="25555"/>
      <w:bookmarkEnd w:id="25556"/>
      <w:r>
        <w:rPr>
          <w:rtl/>
        </w:rPr>
        <w:t>וממש</w:t>
      </w:r>
      <w:r>
        <w:rPr>
          <w:rFonts w:hint="cs"/>
          <w:rtl/>
        </w:rPr>
        <w:t>,</w:t>
      </w:r>
      <w:r>
        <w:rPr>
          <w:rtl/>
        </w:rPr>
        <w:t xml:space="preserve"> </w:t>
      </w:r>
      <w:bookmarkStart w:id="25557" w:name="_ETM_Q48_295069"/>
      <w:bookmarkEnd w:id="25557"/>
      <w:r>
        <w:rPr>
          <w:rtl/>
        </w:rPr>
        <w:t xml:space="preserve">אבל </w:t>
      </w:r>
      <w:bookmarkStart w:id="25558" w:name="_ETM_Q48_295340"/>
      <w:bookmarkEnd w:id="25558"/>
      <w:r>
        <w:rPr>
          <w:rtl/>
        </w:rPr>
        <w:t xml:space="preserve">ממש </w:t>
      </w:r>
      <w:bookmarkStart w:id="25559" w:name="_ETM_Q48_295759"/>
      <w:bookmarkEnd w:id="25559"/>
      <w:r>
        <w:rPr>
          <w:rtl/>
        </w:rPr>
        <w:t xml:space="preserve">לא </w:t>
      </w:r>
      <w:bookmarkStart w:id="25560" w:name="_ETM_Q48_295909"/>
      <w:bookmarkEnd w:id="25560"/>
      <w:r>
        <w:rPr>
          <w:rtl/>
        </w:rPr>
        <w:t xml:space="preserve">דחוף </w:t>
      </w:r>
      <w:bookmarkStart w:id="25561" w:name="_ETM_Q48_296810"/>
      <w:bookmarkEnd w:id="25561"/>
      <w:r>
        <w:rPr>
          <w:rtl/>
        </w:rPr>
        <w:t xml:space="preserve">לדאוג </w:t>
      </w:r>
      <w:bookmarkStart w:id="25562" w:name="_ETM_Q48_297349"/>
      <w:bookmarkEnd w:id="25562"/>
      <w:r>
        <w:rPr>
          <w:rtl/>
        </w:rPr>
        <w:t xml:space="preserve">לשוויון </w:t>
      </w:r>
      <w:bookmarkStart w:id="25563" w:name="_ETM_Q48_297889"/>
      <w:bookmarkEnd w:id="25563"/>
      <w:r>
        <w:rPr>
          <w:rtl/>
        </w:rPr>
        <w:t xml:space="preserve">בנטל </w:t>
      </w:r>
      <w:bookmarkStart w:id="25564" w:name="_ETM_Q48_298399"/>
      <w:bookmarkEnd w:id="25564"/>
      <w:r>
        <w:rPr>
          <w:rFonts w:hint="cs"/>
          <w:rtl/>
        </w:rPr>
        <w:t xml:space="preserve">– </w:t>
      </w:r>
      <w:r>
        <w:rPr>
          <w:rtl/>
        </w:rPr>
        <w:t xml:space="preserve">ופה </w:t>
      </w:r>
      <w:bookmarkStart w:id="25565" w:name="_ETM_Q48_298700"/>
      <w:bookmarkEnd w:id="25565"/>
      <w:r>
        <w:rPr>
          <w:rtl/>
        </w:rPr>
        <w:t xml:space="preserve">אני </w:t>
      </w:r>
      <w:bookmarkStart w:id="25566" w:name="_ETM_Q48_298819"/>
      <w:bookmarkEnd w:id="25566"/>
      <w:r>
        <w:rPr>
          <w:rtl/>
        </w:rPr>
        <w:t xml:space="preserve">מתחברת </w:t>
      </w:r>
      <w:bookmarkStart w:id="25567" w:name="_ETM_Q48_299329"/>
      <w:bookmarkEnd w:id="25567"/>
      <w:r>
        <w:rPr>
          <w:rFonts w:hint="cs"/>
          <w:rtl/>
        </w:rPr>
        <w:t xml:space="preserve">אליך, </w:t>
      </w:r>
      <w:bookmarkStart w:id="25568" w:name="_ETM_Q48_299719"/>
      <w:bookmarkStart w:id="25569" w:name="_ETM_Q48_300049"/>
      <w:bookmarkEnd w:id="25568"/>
      <w:bookmarkEnd w:id="25569"/>
      <w:r>
        <w:rPr>
          <w:rtl/>
        </w:rPr>
        <w:t>נאור</w:t>
      </w:r>
      <w:r>
        <w:rPr>
          <w:rFonts w:hint="cs"/>
          <w:rtl/>
        </w:rPr>
        <w:t>.</w:t>
      </w:r>
    </w:p>
    <w:p w:rsidR="009B2849" w:rsidRDefault="009B2849" w:rsidP="00577118">
      <w:pPr>
        <w:rPr>
          <w:rtl/>
        </w:rPr>
      </w:pPr>
      <w:bookmarkStart w:id="25570" w:name="_ETM_Q48_301977"/>
      <w:bookmarkStart w:id="25571" w:name="_ETM_Q48_302068"/>
      <w:bookmarkEnd w:id="25570"/>
      <w:bookmarkEnd w:id="25571"/>
    </w:p>
    <w:p w:rsidR="009B2849" w:rsidRDefault="009B2849" w:rsidP="00577118">
      <w:pPr>
        <w:rPr>
          <w:rtl/>
        </w:rPr>
      </w:pPr>
      <w:bookmarkStart w:id="25572" w:name="_ETM_Q48_302105"/>
      <w:bookmarkStart w:id="25573" w:name="_ETM_Q48_302186"/>
      <w:bookmarkStart w:id="25574" w:name="_ETM_Q48_301329"/>
      <w:bookmarkEnd w:id="25572"/>
      <w:bookmarkEnd w:id="25573"/>
      <w:bookmarkEnd w:id="25574"/>
      <w:r>
        <w:rPr>
          <w:rtl/>
        </w:rPr>
        <w:t xml:space="preserve">בשבוע </w:t>
      </w:r>
      <w:bookmarkStart w:id="25575" w:name="_ETM_Q48_301780"/>
      <w:bookmarkEnd w:id="25575"/>
      <w:r>
        <w:rPr>
          <w:rtl/>
        </w:rPr>
        <w:t>שעבר</w:t>
      </w:r>
      <w:r>
        <w:rPr>
          <w:rFonts w:hint="cs"/>
          <w:rtl/>
        </w:rPr>
        <w:t xml:space="preserve"> השר גולדקנופ</w:t>
      </w:r>
      <w:bookmarkStart w:id="25576" w:name="_ETM_Q48_302380"/>
      <w:bookmarkStart w:id="25577" w:name="_ETM_Q48_302710"/>
      <w:bookmarkStart w:id="25578" w:name="_ETM_Q48_303009"/>
      <w:bookmarkEnd w:id="25576"/>
      <w:bookmarkEnd w:id="25577"/>
      <w:bookmarkEnd w:id="25578"/>
      <w:r>
        <w:rPr>
          <w:rtl/>
        </w:rPr>
        <w:t xml:space="preserve"> </w:t>
      </w:r>
      <w:bookmarkStart w:id="25579" w:name="_ETM_Q48_304310"/>
      <w:bookmarkEnd w:id="25579"/>
      <w:r>
        <w:rPr>
          <w:rtl/>
        </w:rPr>
        <w:t xml:space="preserve">וחברי </w:t>
      </w:r>
      <w:bookmarkStart w:id="25580" w:name="_ETM_Q48_304729"/>
      <w:bookmarkEnd w:id="25580"/>
      <w:r>
        <w:rPr>
          <w:rtl/>
        </w:rPr>
        <w:t xml:space="preserve">הכנסת </w:t>
      </w:r>
      <w:bookmarkStart w:id="25581" w:name="_ETM_Q48_305060"/>
      <w:bookmarkEnd w:id="25581"/>
      <w:r>
        <w:rPr>
          <w:rtl/>
        </w:rPr>
        <w:t xml:space="preserve">גפני </w:t>
      </w:r>
      <w:bookmarkStart w:id="25582" w:name="_ETM_Q48_305359"/>
      <w:bookmarkEnd w:id="25582"/>
      <w:proofErr w:type="spellStart"/>
      <w:r>
        <w:rPr>
          <w:rtl/>
        </w:rPr>
        <w:t>ומקלב</w:t>
      </w:r>
      <w:proofErr w:type="spellEnd"/>
      <w:r>
        <w:rPr>
          <w:rtl/>
        </w:rPr>
        <w:t xml:space="preserve"> </w:t>
      </w:r>
      <w:bookmarkStart w:id="25583" w:name="_ETM_Q48_305869"/>
      <w:bookmarkEnd w:id="25583"/>
      <w:r>
        <w:rPr>
          <w:rtl/>
        </w:rPr>
        <w:t xml:space="preserve">כעסו </w:t>
      </w:r>
      <w:bookmarkStart w:id="25584" w:name="_ETM_Q48_306229"/>
      <w:bookmarkEnd w:id="25584"/>
      <w:r>
        <w:rPr>
          <w:rtl/>
        </w:rPr>
        <w:t xml:space="preserve">באיזה </w:t>
      </w:r>
      <w:bookmarkStart w:id="25585" w:name="_ETM_Q48_306560"/>
      <w:bookmarkEnd w:id="25585"/>
      <w:r>
        <w:rPr>
          <w:rtl/>
        </w:rPr>
        <w:t xml:space="preserve">עיתון </w:t>
      </w:r>
      <w:bookmarkStart w:id="25586" w:name="_ETM_Q48_306829"/>
      <w:bookmarkEnd w:id="25586"/>
      <w:r>
        <w:rPr>
          <w:rtl/>
        </w:rPr>
        <w:t xml:space="preserve">חרדי </w:t>
      </w:r>
      <w:bookmarkStart w:id="25587" w:name="_ETM_Q48_307340"/>
      <w:bookmarkEnd w:id="25587"/>
      <w:r>
        <w:rPr>
          <w:rtl/>
        </w:rPr>
        <w:t>על</w:t>
      </w:r>
      <w:r>
        <w:rPr>
          <w:rFonts w:hint="cs"/>
          <w:rtl/>
        </w:rPr>
        <w:t xml:space="preserve"> </w:t>
      </w:r>
      <w:r>
        <w:rPr>
          <w:rtl/>
        </w:rPr>
        <w:t xml:space="preserve">כך </w:t>
      </w:r>
      <w:bookmarkStart w:id="25588" w:name="_ETM_Q48_307609"/>
      <w:bookmarkEnd w:id="25588"/>
      <w:r>
        <w:rPr>
          <w:rtl/>
        </w:rPr>
        <w:t xml:space="preserve">שבניגוד </w:t>
      </w:r>
      <w:bookmarkStart w:id="25589" w:name="_ETM_Q48_308480"/>
      <w:bookmarkEnd w:id="25589"/>
      <w:r>
        <w:rPr>
          <w:rtl/>
        </w:rPr>
        <w:t xml:space="preserve">להבטחות </w:t>
      </w:r>
      <w:bookmarkStart w:id="25590" w:name="_ETM_Q48_308959"/>
      <w:bookmarkEnd w:id="25590"/>
      <w:r>
        <w:rPr>
          <w:rtl/>
        </w:rPr>
        <w:t>הממשלה</w:t>
      </w:r>
      <w:r>
        <w:rPr>
          <w:rFonts w:hint="cs"/>
          <w:rtl/>
        </w:rPr>
        <w:t>,</w:t>
      </w:r>
      <w:r>
        <w:rPr>
          <w:rtl/>
        </w:rPr>
        <w:t xml:space="preserve"> </w:t>
      </w:r>
      <w:bookmarkStart w:id="25591" w:name="_ETM_Q48_309829"/>
      <w:bookmarkEnd w:id="25591"/>
      <w:r>
        <w:rPr>
          <w:rtl/>
        </w:rPr>
        <w:t xml:space="preserve">לא </w:t>
      </w:r>
      <w:bookmarkStart w:id="25592" w:name="_ETM_Q48_310040"/>
      <w:bookmarkEnd w:id="25592"/>
      <w:r>
        <w:rPr>
          <w:rtl/>
        </w:rPr>
        <w:t xml:space="preserve">מומשו </w:t>
      </w:r>
      <w:bookmarkStart w:id="25593" w:name="_ETM_Q48_310430"/>
      <w:bookmarkEnd w:id="25593"/>
      <w:r>
        <w:rPr>
          <w:rtl/>
        </w:rPr>
        <w:t xml:space="preserve">כל </w:t>
      </w:r>
      <w:bookmarkStart w:id="25594" w:name="_ETM_Q48_310669"/>
      <w:bookmarkEnd w:id="25594"/>
      <w:r>
        <w:rPr>
          <w:rtl/>
        </w:rPr>
        <w:t xml:space="preserve">ההבטחות </w:t>
      </w:r>
      <w:bookmarkStart w:id="25595" w:name="_ETM_Q48_311120"/>
      <w:bookmarkEnd w:id="25595"/>
      <w:r>
        <w:rPr>
          <w:rtl/>
        </w:rPr>
        <w:t xml:space="preserve">התקציביות </w:t>
      </w:r>
      <w:bookmarkStart w:id="25596" w:name="_ETM_Q48_311780"/>
      <w:bookmarkEnd w:id="25596"/>
      <w:r>
        <w:rPr>
          <w:rtl/>
        </w:rPr>
        <w:t>לחרדים</w:t>
      </w:r>
      <w:r>
        <w:rPr>
          <w:rFonts w:hint="cs"/>
          <w:rtl/>
        </w:rPr>
        <w:t>,</w:t>
      </w:r>
      <w:r>
        <w:rPr>
          <w:rtl/>
        </w:rPr>
        <w:t xml:space="preserve"> </w:t>
      </w:r>
      <w:bookmarkStart w:id="25597" w:name="_ETM_Q48_312799"/>
      <w:bookmarkEnd w:id="25597"/>
      <w:r>
        <w:rPr>
          <w:rFonts w:hint="cs"/>
          <w:rtl/>
        </w:rPr>
        <w:t>ו</w:t>
      </w:r>
      <w:r>
        <w:rPr>
          <w:rtl/>
        </w:rPr>
        <w:t xml:space="preserve">רחמנא </w:t>
      </w:r>
      <w:bookmarkStart w:id="25598" w:name="_ETM_Q48_313340"/>
      <w:bookmarkEnd w:id="25598"/>
      <w:r>
        <w:rPr>
          <w:rtl/>
        </w:rPr>
        <w:t>ליצלן</w:t>
      </w:r>
      <w:r>
        <w:rPr>
          <w:rFonts w:hint="cs"/>
          <w:rtl/>
        </w:rPr>
        <w:t>,</w:t>
      </w:r>
      <w:r>
        <w:rPr>
          <w:rtl/>
        </w:rPr>
        <w:t xml:space="preserve"> </w:t>
      </w:r>
      <w:bookmarkStart w:id="25599" w:name="_ETM_Q48_313909"/>
      <w:bookmarkEnd w:id="25599"/>
      <w:r>
        <w:rPr>
          <w:rtl/>
        </w:rPr>
        <w:t xml:space="preserve">אפילו </w:t>
      </w:r>
      <w:bookmarkStart w:id="25600" w:name="_ETM_Q48_314269"/>
      <w:bookmarkEnd w:id="25600"/>
      <w:r>
        <w:rPr>
          <w:rFonts w:hint="cs"/>
          <w:rtl/>
        </w:rPr>
        <w:t xml:space="preserve">הוצאו </w:t>
      </w:r>
      <w:bookmarkStart w:id="25601" w:name="_ETM_Q48_314510"/>
      <w:bookmarkEnd w:id="25601"/>
      <w:r>
        <w:rPr>
          <w:rtl/>
        </w:rPr>
        <w:t xml:space="preserve">איזה </w:t>
      </w:r>
      <w:bookmarkStart w:id="25602" w:name="_ETM_Q48_315230"/>
      <w:bookmarkEnd w:id="25602"/>
      <w:r>
        <w:rPr>
          <w:rtl/>
        </w:rPr>
        <w:t xml:space="preserve">צווי </w:t>
      </w:r>
      <w:bookmarkStart w:id="25603" w:name="_ETM_Q48_315530"/>
      <w:bookmarkEnd w:id="25603"/>
      <w:r>
        <w:rPr>
          <w:rtl/>
        </w:rPr>
        <w:t>מ</w:t>
      </w:r>
      <w:r>
        <w:rPr>
          <w:rFonts w:hint="cs"/>
          <w:rtl/>
        </w:rPr>
        <w:t xml:space="preserve">עצר </w:t>
      </w:r>
      <w:bookmarkStart w:id="25604" w:name="_ETM_Q48_316069"/>
      <w:bookmarkEnd w:id="25604"/>
      <w:r>
        <w:rPr>
          <w:rtl/>
        </w:rPr>
        <w:t xml:space="preserve">לסרבני </w:t>
      </w:r>
      <w:bookmarkStart w:id="25605" w:name="_ETM_Q48_316970"/>
      <w:bookmarkEnd w:id="25605"/>
      <w:r>
        <w:rPr>
          <w:rtl/>
        </w:rPr>
        <w:t>הגיוס</w:t>
      </w:r>
      <w:r>
        <w:rPr>
          <w:rFonts w:hint="cs"/>
          <w:rtl/>
        </w:rPr>
        <w:t xml:space="preserve">. </w:t>
      </w:r>
      <w:bookmarkStart w:id="25606" w:name="_ETM_Q48_314916"/>
      <w:bookmarkStart w:id="25607" w:name="_ETM_Q48_318150"/>
      <w:bookmarkEnd w:id="25606"/>
      <w:bookmarkEnd w:id="25607"/>
      <w:r>
        <w:rPr>
          <w:rtl/>
        </w:rPr>
        <w:t xml:space="preserve">אז </w:t>
      </w:r>
      <w:bookmarkStart w:id="25608" w:name="_ETM_Q48_318330"/>
      <w:bookmarkEnd w:id="25608"/>
      <w:r>
        <w:rPr>
          <w:rtl/>
        </w:rPr>
        <w:t xml:space="preserve">אני </w:t>
      </w:r>
      <w:bookmarkStart w:id="25609" w:name="_ETM_Q48_318480"/>
      <w:bookmarkEnd w:id="25609"/>
      <w:r>
        <w:rPr>
          <w:rtl/>
        </w:rPr>
        <w:t xml:space="preserve">באמת </w:t>
      </w:r>
      <w:bookmarkStart w:id="25610" w:name="_ETM_Q48_318720"/>
      <w:bookmarkEnd w:id="25610"/>
      <w:r>
        <w:rPr>
          <w:rtl/>
        </w:rPr>
        <w:t xml:space="preserve">פונה </w:t>
      </w:r>
      <w:bookmarkStart w:id="25611" w:name="_ETM_Q48_319019"/>
      <w:bookmarkEnd w:id="25611"/>
      <w:r>
        <w:rPr>
          <w:rtl/>
        </w:rPr>
        <w:t xml:space="preserve">לאחינו </w:t>
      </w:r>
      <w:bookmarkStart w:id="25612" w:name="_ETM_Q48_319470"/>
      <w:bookmarkEnd w:id="25612"/>
      <w:r>
        <w:rPr>
          <w:rtl/>
        </w:rPr>
        <w:t>החרדים</w:t>
      </w:r>
      <w:r>
        <w:rPr>
          <w:rFonts w:hint="cs"/>
          <w:rtl/>
        </w:rPr>
        <w:t>.</w:t>
      </w:r>
      <w:r>
        <w:rPr>
          <w:rtl/>
        </w:rPr>
        <w:t xml:space="preserve"> </w:t>
      </w:r>
      <w:bookmarkStart w:id="25613" w:name="_ETM_Q48_320519"/>
      <w:bookmarkEnd w:id="25613"/>
      <w:r>
        <w:rPr>
          <w:rtl/>
        </w:rPr>
        <w:t xml:space="preserve">רק </w:t>
      </w:r>
      <w:bookmarkStart w:id="25614" w:name="_ETM_Q48_320730"/>
      <w:bookmarkEnd w:id="25614"/>
      <w:r>
        <w:rPr>
          <w:rFonts w:hint="cs"/>
          <w:rtl/>
        </w:rPr>
        <w:t>מ</w:t>
      </w:r>
      <w:r>
        <w:rPr>
          <w:rtl/>
        </w:rPr>
        <w:t xml:space="preserve">תחילת </w:t>
      </w:r>
      <w:bookmarkStart w:id="25615" w:name="_ETM_Q48_321209"/>
      <w:bookmarkEnd w:id="25615"/>
      <w:r>
        <w:rPr>
          <w:rtl/>
        </w:rPr>
        <w:t xml:space="preserve">חודש </w:t>
      </w:r>
      <w:bookmarkStart w:id="25616" w:name="_ETM_Q48_321540"/>
      <w:bookmarkEnd w:id="25616"/>
      <w:r>
        <w:rPr>
          <w:rtl/>
        </w:rPr>
        <w:t xml:space="preserve">ינואר </w:t>
      </w:r>
      <w:bookmarkStart w:id="25617" w:name="_ETM_Q48_322260"/>
      <w:bookmarkEnd w:id="25617"/>
      <w:r>
        <w:rPr>
          <w:rtl/>
        </w:rPr>
        <w:t xml:space="preserve">הותרו </w:t>
      </w:r>
      <w:bookmarkStart w:id="25618" w:name="_ETM_Q48_322590"/>
      <w:bookmarkEnd w:id="25618"/>
      <w:r>
        <w:rPr>
          <w:rtl/>
        </w:rPr>
        <w:t xml:space="preserve">לפרסום </w:t>
      </w:r>
      <w:bookmarkStart w:id="25619" w:name="_ETM_Q48_323550"/>
      <w:bookmarkEnd w:id="25619"/>
      <w:r>
        <w:rPr>
          <w:rtl/>
        </w:rPr>
        <w:t xml:space="preserve">שמותיהם </w:t>
      </w:r>
      <w:bookmarkStart w:id="25620" w:name="_ETM_Q48_324269"/>
      <w:bookmarkEnd w:id="25620"/>
      <w:r>
        <w:rPr>
          <w:rtl/>
        </w:rPr>
        <w:t xml:space="preserve">של </w:t>
      </w:r>
      <w:bookmarkStart w:id="25621" w:name="_ETM_Q48_324480"/>
      <w:bookmarkEnd w:id="25621"/>
      <w:r>
        <w:rPr>
          <w:rtl/>
        </w:rPr>
        <w:t xml:space="preserve">15 </w:t>
      </w:r>
      <w:bookmarkStart w:id="25622" w:name="_ETM_Q48_325379"/>
      <w:bookmarkEnd w:id="25622"/>
      <w:r>
        <w:rPr>
          <w:rtl/>
        </w:rPr>
        <w:t>נופלים</w:t>
      </w:r>
      <w:r>
        <w:rPr>
          <w:rFonts w:hint="cs"/>
          <w:rtl/>
        </w:rPr>
        <w:t>,</w:t>
      </w:r>
      <w:r>
        <w:rPr>
          <w:rtl/>
        </w:rPr>
        <w:t xml:space="preserve"> </w:t>
      </w:r>
      <w:bookmarkStart w:id="25623" w:name="_ETM_Q48_326710"/>
      <w:bookmarkEnd w:id="25623"/>
      <w:r>
        <w:rPr>
          <w:rtl/>
        </w:rPr>
        <w:t xml:space="preserve">גיבורים </w:t>
      </w:r>
      <w:bookmarkStart w:id="25624" w:name="_ETM_Q48_327220"/>
      <w:bookmarkEnd w:id="25624"/>
      <w:r>
        <w:rPr>
          <w:rtl/>
        </w:rPr>
        <w:t xml:space="preserve">שנפלו </w:t>
      </w:r>
      <w:bookmarkStart w:id="25625" w:name="_ETM_Q48_327669"/>
      <w:bookmarkEnd w:id="25625"/>
      <w:r>
        <w:rPr>
          <w:rtl/>
        </w:rPr>
        <w:t xml:space="preserve">על </w:t>
      </w:r>
      <w:bookmarkStart w:id="25626" w:name="_ETM_Q48_327790"/>
      <w:bookmarkEnd w:id="25626"/>
      <w:r>
        <w:rPr>
          <w:rtl/>
        </w:rPr>
        <w:t xml:space="preserve">הגנת </w:t>
      </w:r>
      <w:bookmarkStart w:id="25627" w:name="_ETM_Q48_328210"/>
      <w:bookmarkEnd w:id="25627"/>
      <w:r>
        <w:rPr>
          <w:rtl/>
        </w:rPr>
        <w:t>המולדת</w:t>
      </w:r>
      <w:r>
        <w:rPr>
          <w:rFonts w:hint="cs"/>
          <w:rtl/>
        </w:rPr>
        <w:t xml:space="preserve">. 15,000 </w:t>
      </w:r>
      <w:bookmarkStart w:id="25628" w:name="_ETM_Q48_329260"/>
      <w:bookmarkStart w:id="25629" w:name="_ETM_Q48_330460"/>
      <w:bookmarkEnd w:id="25628"/>
      <w:bookmarkEnd w:id="25629"/>
      <w:r>
        <w:rPr>
          <w:rtl/>
        </w:rPr>
        <w:t xml:space="preserve">חיילים </w:t>
      </w:r>
      <w:bookmarkStart w:id="25630" w:name="_ETM_Q48_332019"/>
      <w:bookmarkEnd w:id="25630"/>
      <w:r>
        <w:rPr>
          <w:rtl/>
        </w:rPr>
        <w:t xml:space="preserve">נהרגו </w:t>
      </w:r>
      <w:bookmarkStart w:id="25631" w:name="_ETM_Q48_332799"/>
      <w:bookmarkEnd w:id="25631"/>
      <w:r>
        <w:rPr>
          <w:rtl/>
        </w:rPr>
        <w:t xml:space="preserve">או </w:t>
      </w:r>
      <w:bookmarkStart w:id="25632" w:name="_ETM_Q48_332950"/>
      <w:bookmarkEnd w:id="25632"/>
      <w:r>
        <w:rPr>
          <w:rtl/>
        </w:rPr>
        <w:t xml:space="preserve">נפצעו </w:t>
      </w:r>
      <w:bookmarkStart w:id="25633" w:name="_ETM_Q48_333639"/>
      <w:bookmarkEnd w:id="25633"/>
      <w:r>
        <w:rPr>
          <w:rtl/>
        </w:rPr>
        <w:t xml:space="preserve">וירדו </w:t>
      </w:r>
      <w:bookmarkStart w:id="25634" w:name="_ETM_Q48_334269"/>
      <w:bookmarkEnd w:id="25634"/>
      <w:r>
        <w:rPr>
          <w:rtl/>
        </w:rPr>
        <w:t xml:space="preserve">מהכוחות </w:t>
      </w:r>
      <w:bookmarkStart w:id="25635" w:name="_ETM_Q48_334930"/>
      <w:bookmarkEnd w:id="25635"/>
      <w:r>
        <w:rPr>
          <w:rtl/>
        </w:rPr>
        <w:t xml:space="preserve">של </w:t>
      </w:r>
      <w:bookmarkStart w:id="25636" w:name="_ETM_Q48_335079"/>
      <w:bookmarkEnd w:id="25636"/>
      <w:r>
        <w:rPr>
          <w:rtl/>
        </w:rPr>
        <w:t>הצבא</w:t>
      </w:r>
      <w:r>
        <w:rPr>
          <w:rFonts w:hint="cs"/>
          <w:rtl/>
        </w:rPr>
        <w:t xml:space="preserve">. </w:t>
      </w:r>
      <w:bookmarkStart w:id="25637" w:name="_ETM_Q48_333627"/>
      <w:bookmarkStart w:id="25638" w:name="_ETM_Q48_336430"/>
      <w:bookmarkEnd w:id="25637"/>
      <w:bookmarkEnd w:id="25638"/>
      <w:r>
        <w:rPr>
          <w:rtl/>
        </w:rPr>
        <w:t xml:space="preserve">אז </w:t>
      </w:r>
      <w:bookmarkStart w:id="25639" w:name="_ETM_Q48_336639"/>
      <w:bookmarkEnd w:id="25639"/>
      <w:r>
        <w:rPr>
          <w:rtl/>
        </w:rPr>
        <w:t xml:space="preserve">יש </w:t>
      </w:r>
      <w:bookmarkStart w:id="25640" w:name="_ETM_Q48_336819"/>
      <w:bookmarkEnd w:id="25640"/>
      <w:r>
        <w:rPr>
          <w:rtl/>
        </w:rPr>
        <w:t xml:space="preserve">מי </w:t>
      </w:r>
      <w:bookmarkStart w:id="25641" w:name="_ETM_Q48_336970"/>
      <w:bookmarkEnd w:id="25641"/>
      <w:r>
        <w:rPr>
          <w:rtl/>
        </w:rPr>
        <w:t xml:space="preserve">שמצהיר </w:t>
      </w:r>
      <w:bookmarkStart w:id="25642" w:name="_ETM_Q48_337419"/>
      <w:bookmarkEnd w:id="25642"/>
      <w:r>
        <w:rPr>
          <w:rFonts w:hint="cs"/>
          <w:rtl/>
        </w:rPr>
        <w:t>"</w:t>
      </w:r>
      <w:r>
        <w:rPr>
          <w:rtl/>
        </w:rPr>
        <w:t xml:space="preserve">נמות </w:t>
      </w:r>
      <w:bookmarkStart w:id="25643" w:name="_ETM_Q48_337720"/>
      <w:bookmarkEnd w:id="25643"/>
      <w:r>
        <w:rPr>
          <w:rtl/>
        </w:rPr>
        <w:t xml:space="preserve">ולא </w:t>
      </w:r>
      <w:bookmarkStart w:id="25644" w:name="_ETM_Q48_337930"/>
      <w:bookmarkEnd w:id="25644"/>
      <w:r>
        <w:rPr>
          <w:rtl/>
        </w:rPr>
        <w:t>נתגייס</w:t>
      </w:r>
      <w:r>
        <w:rPr>
          <w:rFonts w:hint="cs"/>
          <w:rtl/>
        </w:rPr>
        <w:t>",</w:t>
      </w:r>
      <w:r>
        <w:rPr>
          <w:rtl/>
        </w:rPr>
        <w:t xml:space="preserve"> </w:t>
      </w:r>
      <w:bookmarkStart w:id="25645" w:name="_ETM_Q48_339049"/>
      <w:bookmarkEnd w:id="25645"/>
      <w:r>
        <w:rPr>
          <w:rtl/>
        </w:rPr>
        <w:t xml:space="preserve">אבל </w:t>
      </w:r>
      <w:bookmarkStart w:id="25646" w:name="_ETM_Q48_339439"/>
      <w:bookmarkEnd w:id="25646"/>
      <w:r>
        <w:rPr>
          <w:rtl/>
        </w:rPr>
        <w:t xml:space="preserve">לצערנו </w:t>
      </w:r>
      <w:bookmarkStart w:id="25647" w:name="_ETM_Q48_340159"/>
      <w:bookmarkEnd w:id="25647"/>
      <w:r>
        <w:rPr>
          <w:rtl/>
        </w:rPr>
        <w:t xml:space="preserve">יש </w:t>
      </w:r>
      <w:bookmarkStart w:id="25648" w:name="_ETM_Q48_340370"/>
      <w:bookmarkEnd w:id="25648"/>
      <w:r>
        <w:rPr>
          <w:rtl/>
        </w:rPr>
        <w:t xml:space="preserve">גם </w:t>
      </w:r>
      <w:bookmarkStart w:id="25649" w:name="_ETM_Q48_340909"/>
      <w:bookmarkEnd w:id="25649"/>
      <w:r>
        <w:rPr>
          <w:rtl/>
        </w:rPr>
        <w:t xml:space="preserve">מי </w:t>
      </w:r>
      <w:bookmarkStart w:id="25650" w:name="_ETM_Q48_341120"/>
      <w:bookmarkEnd w:id="25650"/>
      <w:r>
        <w:rPr>
          <w:rtl/>
        </w:rPr>
        <w:t xml:space="preserve">שמתגייס </w:t>
      </w:r>
      <w:bookmarkStart w:id="25651" w:name="_ETM_Q48_342200"/>
      <w:bookmarkEnd w:id="25651"/>
      <w:r>
        <w:rPr>
          <w:rtl/>
        </w:rPr>
        <w:t>ומת</w:t>
      </w:r>
      <w:r>
        <w:rPr>
          <w:rFonts w:hint="cs"/>
          <w:rtl/>
        </w:rPr>
        <w:t>.</w:t>
      </w:r>
      <w:r>
        <w:rPr>
          <w:rtl/>
        </w:rPr>
        <w:t xml:space="preserve"> </w:t>
      </w:r>
      <w:bookmarkStart w:id="25652" w:name="_ETM_Q48_344610"/>
      <w:bookmarkEnd w:id="25652"/>
    </w:p>
    <w:p w:rsidR="009B2849" w:rsidRDefault="009B2849" w:rsidP="00577118">
      <w:pPr>
        <w:rPr>
          <w:rtl/>
        </w:rPr>
      </w:pPr>
      <w:bookmarkStart w:id="25653" w:name="_ETM_Q48_342843"/>
      <w:bookmarkStart w:id="25654" w:name="_ETM_Q48_342895"/>
      <w:bookmarkEnd w:id="25653"/>
      <w:bookmarkEnd w:id="25654"/>
    </w:p>
    <w:p w:rsidR="009B2849" w:rsidRDefault="009B2849" w:rsidP="005B6A37">
      <w:pPr>
        <w:rPr>
          <w:rtl/>
        </w:rPr>
      </w:pPr>
      <w:bookmarkStart w:id="25655" w:name="_ETM_Q48_343003"/>
      <w:bookmarkStart w:id="25656" w:name="_ETM_Q48_343052"/>
      <w:bookmarkEnd w:id="25655"/>
      <w:bookmarkEnd w:id="25656"/>
      <w:r>
        <w:rPr>
          <w:rtl/>
        </w:rPr>
        <w:t xml:space="preserve">אנחנו </w:t>
      </w:r>
      <w:bookmarkStart w:id="25657" w:name="_ETM_Q48_345180"/>
      <w:bookmarkEnd w:id="25657"/>
      <w:r>
        <w:rPr>
          <w:rtl/>
        </w:rPr>
        <w:t xml:space="preserve">מקבלים </w:t>
      </w:r>
      <w:bookmarkStart w:id="25658" w:name="_ETM_Q48_345900"/>
      <w:bookmarkEnd w:id="25658"/>
      <w:r>
        <w:rPr>
          <w:rtl/>
        </w:rPr>
        <w:t xml:space="preserve">שיעור </w:t>
      </w:r>
      <w:bookmarkStart w:id="25659" w:name="_ETM_Q48_346620"/>
      <w:bookmarkEnd w:id="25659"/>
      <w:r>
        <w:rPr>
          <w:rtl/>
        </w:rPr>
        <w:t xml:space="preserve">אחר </w:t>
      </w:r>
      <w:bookmarkStart w:id="25660" w:name="_ETM_Q48_346919"/>
      <w:bookmarkEnd w:id="25660"/>
      <w:r>
        <w:rPr>
          <w:rtl/>
        </w:rPr>
        <w:t xml:space="preserve">שיעור </w:t>
      </w:r>
      <w:bookmarkStart w:id="25661" w:name="_ETM_Q48_347370"/>
      <w:bookmarkEnd w:id="25661"/>
      <w:r>
        <w:rPr>
          <w:rtl/>
        </w:rPr>
        <w:t xml:space="preserve">למה </w:t>
      </w:r>
      <w:bookmarkStart w:id="25662" w:name="_ETM_Q48_347700"/>
      <w:bookmarkEnd w:id="25662"/>
      <w:r>
        <w:rPr>
          <w:rtl/>
        </w:rPr>
        <w:t xml:space="preserve">נתניהו </w:t>
      </w:r>
      <w:bookmarkStart w:id="25663" w:name="_ETM_Q48_348330"/>
      <w:bookmarkEnd w:id="25663"/>
      <w:r>
        <w:rPr>
          <w:rtl/>
        </w:rPr>
        <w:t xml:space="preserve">פיטר </w:t>
      </w:r>
      <w:bookmarkStart w:id="25664" w:name="_ETM_Q48_348660"/>
      <w:bookmarkEnd w:id="25664"/>
      <w:r>
        <w:rPr>
          <w:rtl/>
        </w:rPr>
        <w:t xml:space="preserve">את </w:t>
      </w:r>
      <w:bookmarkStart w:id="25665" w:name="_ETM_Q48_348780"/>
      <w:bookmarkEnd w:id="25665"/>
      <w:r>
        <w:rPr>
          <w:rtl/>
        </w:rPr>
        <w:t xml:space="preserve">גלנט </w:t>
      </w:r>
      <w:bookmarkStart w:id="25666" w:name="_ETM_Q48_349489"/>
      <w:bookmarkEnd w:id="25666"/>
      <w:r>
        <w:rPr>
          <w:rtl/>
        </w:rPr>
        <w:t>ומ</w:t>
      </w:r>
      <w:r>
        <w:rPr>
          <w:rFonts w:hint="cs"/>
          <w:rtl/>
        </w:rPr>
        <w:t>י</w:t>
      </w:r>
      <w:r>
        <w:rPr>
          <w:rtl/>
        </w:rPr>
        <w:t>נ</w:t>
      </w:r>
      <w:r>
        <w:rPr>
          <w:rFonts w:hint="cs"/>
          <w:rtl/>
        </w:rPr>
        <w:t>ה</w:t>
      </w:r>
      <w:r>
        <w:rPr>
          <w:rtl/>
        </w:rPr>
        <w:t xml:space="preserve"> </w:t>
      </w:r>
      <w:bookmarkStart w:id="25667" w:name="_ETM_Q48_350120"/>
      <w:bookmarkEnd w:id="25667"/>
      <w:r>
        <w:rPr>
          <w:rtl/>
        </w:rPr>
        <w:t xml:space="preserve">את </w:t>
      </w:r>
      <w:bookmarkStart w:id="25668" w:name="_ETM_Q48_350239"/>
      <w:bookmarkEnd w:id="25668"/>
      <w:r>
        <w:rPr>
          <w:rtl/>
        </w:rPr>
        <w:t xml:space="preserve">כץ </w:t>
      </w:r>
      <w:bookmarkStart w:id="25669" w:name="_ETM_Q48_350599"/>
      <w:bookmarkEnd w:id="25669"/>
      <w:r>
        <w:rPr>
          <w:rtl/>
        </w:rPr>
        <w:t xml:space="preserve">לשר </w:t>
      </w:r>
      <w:bookmarkStart w:id="25670" w:name="_ETM_Q48_350930"/>
      <w:bookmarkEnd w:id="25670"/>
      <w:r>
        <w:rPr>
          <w:rtl/>
        </w:rPr>
        <w:t>הביטחון</w:t>
      </w:r>
      <w:r>
        <w:rPr>
          <w:rFonts w:hint="cs"/>
          <w:rtl/>
        </w:rPr>
        <w:t xml:space="preserve">. אנחנו </w:t>
      </w:r>
      <w:bookmarkStart w:id="25671" w:name="_ETM_Q48_352260"/>
      <w:bookmarkStart w:id="25672" w:name="_ETM_Q48_352590"/>
      <w:bookmarkEnd w:id="25671"/>
      <w:bookmarkEnd w:id="25672"/>
      <w:r>
        <w:rPr>
          <w:rtl/>
        </w:rPr>
        <w:t xml:space="preserve">יודעים </w:t>
      </w:r>
      <w:bookmarkStart w:id="25673" w:name="_ETM_Q48_352830"/>
      <w:bookmarkEnd w:id="25673"/>
      <w:r>
        <w:rPr>
          <w:rtl/>
        </w:rPr>
        <w:t>שיש</w:t>
      </w:r>
      <w:bookmarkStart w:id="25674" w:name="_ETM_Q48_353069"/>
      <w:bookmarkEnd w:id="25674"/>
      <w:r>
        <w:rPr>
          <w:rFonts w:hint="cs"/>
          <w:rtl/>
        </w:rPr>
        <w:t xml:space="preserve"> </w:t>
      </w:r>
      <w:bookmarkStart w:id="25675" w:name="_ETM_Q48_352009"/>
      <w:bookmarkEnd w:id="25675"/>
      <w:r>
        <w:rPr>
          <w:rFonts w:hint="cs"/>
          <w:rtl/>
        </w:rPr>
        <w:t>80,000</w:t>
      </w:r>
      <w:r>
        <w:rPr>
          <w:rtl/>
        </w:rPr>
        <w:t xml:space="preserve"> </w:t>
      </w:r>
      <w:bookmarkStart w:id="25676" w:name="_ETM_Q48_353700"/>
      <w:bookmarkEnd w:id="25676"/>
      <w:r>
        <w:rPr>
          <w:rtl/>
        </w:rPr>
        <w:t xml:space="preserve">חרדים </w:t>
      </w:r>
      <w:bookmarkStart w:id="25677" w:name="_ETM_Q48_354510"/>
      <w:bookmarkEnd w:id="25677"/>
      <w:r>
        <w:rPr>
          <w:rtl/>
        </w:rPr>
        <w:t xml:space="preserve">שמשתמטים </w:t>
      </w:r>
      <w:bookmarkStart w:id="25678" w:name="_ETM_Q48_355260"/>
      <w:bookmarkEnd w:id="25678"/>
      <w:r>
        <w:rPr>
          <w:rtl/>
        </w:rPr>
        <w:t>מגיוס</w:t>
      </w:r>
      <w:r>
        <w:rPr>
          <w:rFonts w:hint="cs"/>
          <w:rtl/>
        </w:rPr>
        <w:t>.</w:t>
      </w:r>
      <w:r>
        <w:rPr>
          <w:rtl/>
        </w:rPr>
        <w:t xml:space="preserve"> </w:t>
      </w:r>
      <w:bookmarkStart w:id="25679" w:name="_ETM_Q48_356300"/>
      <w:bookmarkEnd w:id="25679"/>
      <w:r>
        <w:rPr>
          <w:rtl/>
        </w:rPr>
        <w:t xml:space="preserve">לפני </w:t>
      </w:r>
      <w:bookmarkStart w:id="25680" w:name="_ETM_Q48_356630"/>
      <w:bookmarkEnd w:id="25680"/>
      <w:r>
        <w:rPr>
          <w:rtl/>
        </w:rPr>
        <w:t xml:space="preserve">שבוע </w:t>
      </w:r>
      <w:bookmarkStart w:id="25681" w:name="_ETM_Q48_357050"/>
      <w:bookmarkEnd w:id="25681"/>
      <w:r>
        <w:rPr>
          <w:rtl/>
        </w:rPr>
        <w:t xml:space="preserve">השר </w:t>
      </w:r>
      <w:bookmarkStart w:id="25682" w:name="_ETM_Q48_357380"/>
      <w:bookmarkEnd w:id="25682"/>
      <w:r>
        <w:rPr>
          <w:rtl/>
        </w:rPr>
        <w:t xml:space="preserve">כץ </w:t>
      </w:r>
      <w:bookmarkStart w:id="25683" w:name="_ETM_Q48_358200"/>
      <w:bookmarkEnd w:id="25683"/>
      <w:r>
        <w:rPr>
          <w:rFonts w:hint="cs"/>
          <w:rtl/>
        </w:rPr>
        <w:t>ה</w:t>
      </w:r>
      <w:r>
        <w:rPr>
          <w:rtl/>
        </w:rPr>
        <w:t xml:space="preserve">ורה </w:t>
      </w:r>
      <w:bookmarkStart w:id="25684" w:name="_ETM_Q48_358560"/>
      <w:bookmarkEnd w:id="25684"/>
      <w:r>
        <w:rPr>
          <w:rtl/>
        </w:rPr>
        <w:t xml:space="preserve">להעלים </w:t>
      </w:r>
      <w:bookmarkStart w:id="25685" w:name="_ETM_Q48_359129"/>
      <w:bookmarkEnd w:id="25685"/>
      <w:r>
        <w:rPr>
          <w:rtl/>
        </w:rPr>
        <w:t xml:space="preserve">מבג"ץ </w:t>
      </w:r>
      <w:bookmarkStart w:id="25686" w:name="_ETM_Q48_359639"/>
      <w:bookmarkEnd w:id="25686"/>
      <w:r>
        <w:rPr>
          <w:rtl/>
        </w:rPr>
        <w:t xml:space="preserve">את </w:t>
      </w:r>
      <w:bookmarkStart w:id="25687" w:name="_ETM_Q48_359760"/>
      <w:bookmarkEnd w:id="25687"/>
      <w:r>
        <w:rPr>
          <w:rtl/>
        </w:rPr>
        <w:t xml:space="preserve">העובדה </w:t>
      </w:r>
      <w:bookmarkStart w:id="25688" w:name="_ETM_Q48_360120"/>
      <w:bookmarkEnd w:id="25688"/>
      <w:r>
        <w:rPr>
          <w:rtl/>
        </w:rPr>
        <w:t>ש</w:t>
      </w:r>
      <w:bookmarkStart w:id="25689" w:name="_ETM_Q48_360840"/>
      <w:bookmarkEnd w:id="25689"/>
      <w:r>
        <w:rPr>
          <w:rtl/>
        </w:rPr>
        <w:t xml:space="preserve">צה"ל </w:t>
      </w:r>
      <w:bookmarkStart w:id="25690" w:name="_ETM_Q48_361169"/>
      <w:bookmarkEnd w:id="25690"/>
      <w:r>
        <w:rPr>
          <w:rtl/>
        </w:rPr>
        <w:t xml:space="preserve">אמר </w:t>
      </w:r>
      <w:bookmarkStart w:id="25691" w:name="_ETM_Q48_361799"/>
      <w:bookmarkEnd w:id="25691"/>
      <w:r>
        <w:rPr>
          <w:rtl/>
        </w:rPr>
        <w:t>ש</w:t>
      </w:r>
      <w:r>
        <w:rPr>
          <w:rFonts w:hint="cs"/>
          <w:rtl/>
        </w:rPr>
        <w:t xml:space="preserve">בעוד שנה </w:t>
      </w:r>
      <w:r>
        <w:rPr>
          <w:rtl/>
        </w:rPr>
        <w:t xml:space="preserve">הוא </w:t>
      </w:r>
      <w:bookmarkStart w:id="25692" w:name="_ETM_Q48_361950"/>
      <w:bookmarkEnd w:id="25692"/>
      <w:r>
        <w:rPr>
          <w:rtl/>
        </w:rPr>
        <w:t xml:space="preserve">יכול </w:t>
      </w:r>
      <w:bookmarkStart w:id="25693" w:name="_ETM_Q48_362219"/>
      <w:bookmarkEnd w:id="25693"/>
      <w:r>
        <w:rPr>
          <w:rtl/>
        </w:rPr>
        <w:t xml:space="preserve">לגייס </w:t>
      </w:r>
      <w:bookmarkStart w:id="25694" w:name="_ETM_Q48_362909"/>
      <w:bookmarkEnd w:id="25694"/>
      <w:r>
        <w:rPr>
          <w:rtl/>
        </w:rPr>
        <w:t xml:space="preserve">חרדים </w:t>
      </w:r>
      <w:bookmarkStart w:id="25695" w:name="_ETM_Q48_363689"/>
      <w:bookmarkEnd w:id="25695"/>
      <w:r>
        <w:rPr>
          <w:rtl/>
        </w:rPr>
        <w:t xml:space="preserve">בלי </w:t>
      </w:r>
      <w:bookmarkStart w:id="25696" w:name="_ETM_Q48_363959"/>
      <w:bookmarkEnd w:id="25696"/>
      <w:r>
        <w:rPr>
          <w:rtl/>
        </w:rPr>
        <w:t>הגבלה</w:t>
      </w:r>
      <w:r w:rsidR="005B6A37">
        <w:rPr>
          <w:rFonts w:hint="cs"/>
          <w:rtl/>
        </w:rPr>
        <w:t>,</w:t>
      </w:r>
      <w:r>
        <w:rPr>
          <w:rtl/>
        </w:rPr>
        <w:t xml:space="preserve"> </w:t>
      </w:r>
      <w:bookmarkStart w:id="25697" w:name="_ETM_Q48_365200"/>
      <w:bookmarkEnd w:id="25697"/>
      <w:r>
        <w:rPr>
          <w:rtl/>
        </w:rPr>
        <w:t xml:space="preserve">וכשזה </w:t>
      </w:r>
      <w:bookmarkStart w:id="25698" w:name="_ETM_Q48_365740"/>
      <w:bookmarkEnd w:id="25698"/>
      <w:r>
        <w:rPr>
          <w:rtl/>
        </w:rPr>
        <w:t xml:space="preserve">לא </w:t>
      </w:r>
      <w:bookmarkStart w:id="25699" w:name="_ETM_Q48_365889"/>
      <w:bookmarkStart w:id="25700" w:name="_ETM_Q48_366280"/>
      <w:bookmarkStart w:id="25701" w:name="_ETM_Q48_366400"/>
      <w:bookmarkEnd w:id="25699"/>
      <w:bookmarkEnd w:id="25700"/>
      <w:bookmarkEnd w:id="25701"/>
      <w:r>
        <w:rPr>
          <w:rtl/>
        </w:rPr>
        <w:t>צלח</w:t>
      </w:r>
      <w:r w:rsidR="005B6A37">
        <w:rPr>
          <w:rFonts w:hint="cs"/>
          <w:rtl/>
        </w:rPr>
        <w:t>,</w:t>
      </w:r>
      <w:r>
        <w:rPr>
          <w:rtl/>
        </w:rPr>
        <w:t xml:space="preserve"> </w:t>
      </w:r>
      <w:bookmarkStart w:id="25702" w:name="_ETM_Q48_367120"/>
      <w:bookmarkEnd w:id="25702"/>
      <w:r>
        <w:rPr>
          <w:rFonts w:hint="cs"/>
          <w:rtl/>
        </w:rPr>
        <w:t>אז</w:t>
      </w:r>
      <w:r>
        <w:rPr>
          <w:rtl/>
        </w:rPr>
        <w:t xml:space="preserve"> </w:t>
      </w:r>
      <w:bookmarkStart w:id="25703" w:name="_ETM_Q48_367240"/>
      <w:bookmarkEnd w:id="25703"/>
      <w:r>
        <w:rPr>
          <w:rtl/>
        </w:rPr>
        <w:t xml:space="preserve">שר </w:t>
      </w:r>
      <w:bookmarkStart w:id="25704" w:name="_ETM_Q48_367450"/>
      <w:bookmarkEnd w:id="25704"/>
      <w:r>
        <w:rPr>
          <w:rtl/>
        </w:rPr>
        <w:t xml:space="preserve">הביטחון </w:t>
      </w:r>
      <w:bookmarkStart w:id="25705" w:name="_ETM_Q48_367840"/>
      <w:bookmarkEnd w:id="25705"/>
      <w:r>
        <w:rPr>
          <w:rtl/>
        </w:rPr>
        <w:t xml:space="preserve">עולה </w:t>
      </w:r>
      <w:bookmarkStart w:id="25706" w:name="_ETM_Q48_368020"/>
      <w:bookmarkEnd w:id="25706"/>
      <w:r>
        <w:rPr>
          <w:rtl/>
        </w:rPr>
        <w:t xml:space="preserve">למתקפה </w:t>
      </w:r>
      <w:bookmarkStart w:id="25707" w:name="_ETM_Q48_368500"/>
      <w:bookmarkEnd w:id="25707"/>
      <w:r>
        <w:rPr>
          <w:rtl/>
        </w:rPr>
        <w:t>ב</w:t>
      </w:r>
      <w:bookmarkStart w:id="25708" w:name="_ETM_Q48_368690"/>
      <w:bookmarkEnd w:id="25708"/>
      <w:r>
        <w:rPr>
          <w:rtl/>
        </w:rPr>
        <w:t xml:space="preserve">תקשורת </w:t>
      </w:r>
      <w:bookmarkStart w:id="25709" w:name="_ETM_Q48_369080"/>
      <w:bookmarkEnd w:id="25709"/>
      <w:r>
        <w:rPr>
          <w:rtl/>
        </w:rPr>
        <w:t xml:space="preserve">על </w:t>
      </w:r>
      <w:bookmarkStart w:id="25710" w:name="_ETM_Q48_369200"/>
      <w:bookmarkEnd w:id="25710"/>
      <w:r>
        <w:rPr>
          <w:rtl/>
        </w:rPr>
        <w:t>הרמטכ"ל</w:t>
      </w:r>
      <w:r>
        <w:rPr>
          <w:rFonts w:hint="cs"/>
          <w:rtl/>
        </w:rPr>
        <w:t>,</w:t>
      </w:r>
      <w:r>
        <w:rPr>
          <w:rtl/>
        </w:rPr>
        <w:t xml:space="preserve"> </w:t>
      </w:r>
      <w:bookmarkStart w:id="25711" w:name="_ETM_Q48_369860"/>
      <w:bookmarkEnd w:id="25711"/>
      <w:r>
        <w:rPr>
          <w:rtl/>
        </w:rPr>
        <w:t xml:space="preserve">על </w:t>
      </w:r>
      <w:bookmarkStart w:id="25712" w:name="_ETM_Q48_369950"/>
      <w:bookmarkEnd w:id="25712"/>
      <w:r>
        <w:rPr>
          <w:rtl/>
        </w:rPr>
        <w:t xml:space="preserve">דובר </w:t>
      </w:r>
      <w:bookmarkStart w:id="25713" w:name="_ETM_Q48_370250"/>
      <w:bookmarkEnd w:id="25713"/>
      <w:r>
        <w:rPr>
          <w:rtl/>
        </w:rPr>
        <w:t>צה"ל</w:t>
      </w:r>
      <w:r>
        <w:rPr>
          <w:rFonts w:hint="cs"/>
          <w:rtl/>
        </w:rPr>
        <w:t>,</w:t>
      </w:r>
      <w:r>
        <w:rPr>
          <w:rtl/>
        </w:rPr>
        <w:t xml:space="preserve"> </w:t>
      </w:r>
      <w:bookmarkStart w:id="25714" w:name="_ETM_Q48_371280"/>
      <w:bookmarkEnd w:id="25714"/>
      <w:r>
        <w:rPr>
          <w:rtl/>
        </w:rPr>
        <w:t xml:space="preserve">ואתמול </w:t>
      </w:r>
      <w:bookmarkStart w:id="25715" w:name="_ETM_Q48_372269"/>
      <w:bookmarkEnd w:id="25715"/>
      <w:r>
        <w:rPr>
          <w:rtl/>
        </w:rPr>
        <w:t xml:space="preserve">הוא </w:t>
      </w:r>
      <w:bookmarkStart w:id="25716" w:name="_ETM_Q48_372450"/>
      <w:bookmarkEnd w:id="25716"/>
      <w:r>
        <w:rPr>
          <w:rtl/>
        </w:rPr>
        <w:t xml:space="preserve">הפליא </w:t>
      </w:r>
      <w:bookmarkStart w:id="25717" w:name="_ETM_Q48_373139"/>
      <w:bookmarkEnd w:id="25717"/>
      <w:r>
        <w:rPr>
          <w:rtl/>
        </w:rPr>
        <w:t xml:space="preserve">והציג </w:t>
      </w:r>
      <w:bookmarkStart w:id="25718" w:name="_ETM_Q48_373560"/>
      <w:bookmarkEnd w:id="25718"/>
      <w:r>
        <w:rPr>
          <w:rtl/>
        </w:rPr>
        <w:t xml:space="preserve">בוועדת </w:t>
      </w:r>
      <w:bookmarkStart w:id="25719" w:name="_ETM_Q48_374040"/>
      <w:bookmarkEnd w:id="25719"/>
      <w:r>
        <w:rPr>
          <w:rtl/>
        </w:rPr>
        <w:t xml:space="preserve">חוץ </w:t>
      </w:r>
      <w:bookmarkStart w:id="25720" w:name="_ETM_Q48_374280"/>
      <w:bookmarkEnd w:id="25720"/>
      <w:r>
        <w:rPr>
          <w:rtl/>
        </w:rPr>
        <w:t xml:space="preserve">וביטחון </w:t>
      </w:r>
      <w:bookmarkStart w:id="25721" w:name="_ETM_Q48_375219"/>
      <w:bookmarkEnd w:id="25721"/>
      <w:r>
        <w:rPr>
          <w:rtl/>
        </w:rPr>
        <w:t xml:space="preserve">חוק </w:t>
      </w:r>
      <w:bookmarkStart w:id="25722" w:name="_ETM_Q48_375519"/>
      <w:bookmarkEnd w:id="25722"/>
      <w:r>
        <w:rPr>
          <w:rtl/>
        </w:rPr>
        <w:t>מ</w:t>
      </w:r>
      <w:r>
        <w:rPr>
          <w:rFonts w:hint="cs"/>
          <w:rtl/>
        </w:rPr>
        <w:t>חפ</w:t>
      </w:r>
      <w:r>
        <w:rPr>
          <w:rtl/>
        </w:rPr>
        <w:t>יר</w:t>
      </w:r>
      <w:r>
        <w:rPr>
          <w:rFonts w:hint="cs"/>
          <w:rtl/>
        </w:rPr>
        <w:t>,</w:t>
      </w:r>
      <w:r>
        <w:rPr>
          <w:rtl/>
        </w:rPr>
        <w:t xml:space="preserve"> </w:t>
      </w:r>
      <w:bookmarkStart w:id="25723" w:name="_ETM_Q48_376419"/>
      <w:bookmarkEnd w:id="25723"/>
      <w:r>
        <w:rPr>
          <w:rtl/>
        </w:rPr>
        <w:t xml:space="preserve">שמכשיר </w:t>
      </w:r>
      <w:bookmarkStart w:id="25724" w:name="_ETM_Q48_377019"/>
      <w:bookmarkEnd w:id="25724"/>
      <w:r>
        <w:rPr>
          <w:rtl/>
        </w:rPr>
        <w:t xml:space="preserve">השתמטות </w:t>
      </w:r>
      <w:bookmarkStart w:id="25725" w:name="_ETM_Q48_377620"/>
      <w:bookmarkEnd w:id="25725"/>
      <w:r>
        <w:rPr>
          <w:rtl/>
        </w:rPr>
        <w:t xml:space="preserve">בעת </w:t>
      </w:r>
      <w:bookmarkStart w:id="25726" w:name="_ETM_Q48_377980"/>
      <w:bookmarkEnd w:id="25726"/>
      <w:r>
        <w:rPr>
          <w:rtl/>
        </w:rPr>
        <w:t>מלחמה</w:t>
      </w:r>
      <w:r w:rsidR="005B6A37">
        <w:rPr>
          <w:rFonts w:hint="cs"/>
          <w:rtl/>
        </w:rPr>
        <w:t>.</w:t>
      </w:r>
      <w:r>
        <w:rPr>
          <w:rtl/>
        </w:rPr>
        <w:t xml:space="preserve"> </w:t>
      </w:r>
      <w:bookmarkStart w:id="25727" w:name="_ETM_Q48_378549"/>
      <w:bookmarkEnd w:id="25727"/>
      <w:r>
        <w:rPr>
          <w:rtl/>
        </w:rPr>
        <w:t>וא</w:t>
      </w:r>
      <w:r>
        <w:rPr>
          <w:rFonts w:hint="cs"/>
          <w:rtl/>
        </w:rPr>
        <w:t>ף</w:t>
      </w:r>
      <w:r>
        <w:rPr>
          <w:rtl/>
        </w:rPr>
        <w:t xml:space="preserve"> </w:t>
      </w:r>
      <w:bookmarkStart w:id="25728" w:name="_ETM_Q48_379389"/>
      <w:bookmarkEnd w:id="25728"/>
      <w:r>
        <w:rPr>
          <w:rtl/>
        </w:rPr>
        <w:t xml:space="preserve">חרדי </w:t>
      </w:r>
      <w:bookmarkStart w:id="25729" w:name="_ETM_Q48_379959"/>
      <w:bookmarkEnd w:id="25729"/>
      <w:r>
        <w:rPr>
          <w:rtl/>
        </w:rPr>
        <w:t xml:space="preserve">לא </w:t>
      </w:r>
      <w:bookmarkStart w:id="25730" w:name="_ETM_Q48_380109"/>
      <w:bookmarkEnd w:id="25730"/>
      <w:r>
        <w:rPr>
          <w:rtl/>
        </w:rPr>
        <w:t xml:space="preserve">יתגייס </w:t>
      </w:r>
      <w:bookmarkStart w:id="25731" w:name="_ETM_Q48_380530"/>
      <w:bookmarkEnd w:id="25731"/>
      <w:r>
        <w:rPr>
          <w:rtl/>
        </w:rPr>
        <w:t xml:space="preserve">עם </w:t>
      </w:r>
      <w:bookmarkStart w:id="25732" w:name="_ETM_Q48_380680"/>
      <w:bookmarkEnd w:id="25732"/>
      <w:r>
        <w:rPr>
          <w:rtl/>
        </w:rPr>
        <w:t xml:space="preserve">המתווה </w:t>
      </w:r>
      <w:bookmarkStart w:id="25733" w:name="_ETM_Q48_381099"/>
      <w:bookmarkEnd w:id="25733"/>
      <w:r>
        <w:rPr>
          <w:rtl/>
        </w:rPr>
        <w:t>הזה</w:t>
      </w:r>
      <w:r>
        <w:rPr>
          <w:rFonts w:hint="cs"/>
          <w:rtl/>
        </w:rPr>
        <w:t>.</w:t>
      </w:r>
    </w:p>
    <w:p w:rsidR="009B2849" w:rsidRDefault="009B2849" w:rsidP="00577118">
      <w:pPr>
        <w:rPr>
          <w:rtl/>
        </w:rPr>
      </w:pPr>
      <w:bookmarkStart w:id="25734" w:name="_ETM_Q48_381282"/>
      <w:bookmarkStart w:id="25735" w:name="_ETM_Q48_381379"/>
      <w:bookmarkEnd w:id="25734"/>
      <w:bookmarkEnd w:id="25735"/>
    </w:p>
    <w:p w:rsidR="009B2849" w:rsidRDefault="009B2849" w:rsidP="00577118">
      <w:pPr>
        <w:rPr>
          <w:rtl/>
        </w:rPr>
      </w:pPr>
      <w:bookmarkStart w:id="25736" w:name="_ETM_Q48_381410"/>
      <w:bookmarkStart w:id="25737" w:name="_ETM_Q48_381485"/>
      <w:bookmarkStart w:id="25738" w:name="_ETM_Q48_382529"/>
      <w:bookmarkEnd w:id="25736"/>
      <w:bookmarkEnd w:id="25737"/>
      <w:bookmarkEnd w:id="25738"/>
      <w:r>
        <w:rPr>
          <w:rtl/>
        </w:rPr>
        <w:t xml:space="preserve">היה </w:t>
      </w:r>
      <w:bookmarkStart w:id="25739" w:name="_ETM_Q48_382769"/>
      <w:bookmarkEnd w:id="25739"/>
      <w:r>
        <w:rPr>
          <w:rtl/>
        </w:rPr>
        <w:t xml:space="preserve">זה </w:t>
      </w:r>
      <w:bookmarkStart w:id="25740" w:name="_ETM_Q48_382919"/>
      <w:bookmarkEnd w:id="25740"/>
      <w:r>
        <w:rPr>
          <w:rtl/>
        </w:rPr>
        <w:t xml:space="preserve">הרמב"ם </w:t>
      </w:r>
      <w:bookmarkStart w:id="25741" w:name="_ETM_Q48_383400"/>
      <w:bookmarkEnd w:id="25741"/>
      <w:r>
        <w:rPr>
          <w:rtl/>
        </w:rPr>
        <w:t>שקבע</w:t>
      </w:r>
      <w:r>
        <w:rPr>
          <w:rFonts w:hint="cs"/>
          <w:rtl/>
        </w:rPr>
        <w:t>:</w:t>
      </w:r>
      <w:r>
        <w:rPr>
          <w:rtl/>
        </w:rPr>
        <w:t xml:space="preserve"> </w:t>
      </w:r>
      <w:bookmarkStart w:id="25742" w:name="_ETM_Q48_385639"/>
      <w:bookmarkEnd w:id="25742"/>
      <w:r>
        <w:rPr>
          <w:rtl/>
        </w:rPr>
        <w:t xml:space="preserve">אבל </w:t>
      </w:r>
      <w:bookmarkStart w:id="25743" w:name="_ETM_Q48_385970"/>
      <w:bookmarkEnd w:id="25743"/>
      <w:r>
        <w:rPr>
          <w:rtl/>
        </w:rPr>
        <w:t xml:space="preserve">במלחמת </w:t>
      </w:r>
      <w:bookmarkStart w:id="25744" w:name="_ETM_Q48_386720"/>
      <w:bookmarkEnd w:id="25744"/>
      <w:r>
        <w:rPr>
          <w:rtl/>
        </w:rPr>
        <w:t xml:space="preserve">מצווה </w:t>
      </w:r>
      <w:bookmarkStart w:id="25745" w:name="_ETM_Q48_387349"/>
      <w:bookmarkEnd w:id="25745"/>
      <w:r>
        <w:rPr>
          <w:rtl/>
        </w:rPr>
        <w:t>הכ</w:t>
      </w:r>
      <w:r>
        <w:rPr>
          <w:rFonts w:hint="cs"/>
          <w:rtl/>
        </w:rPr>
        <w:t>ו</w:t>
      </w:r>
      <w:r>
        <w:rPr>
          <w:rtl/>
        </w:rPr>
        <w:t xml:space="preserve">ל </w:t>
      </w:r>
      <w:bookmarkStart w:id="25746" w:name="_ETM_Q48_388040"/>
      <w:bookmarkEnd w:id="25746"/>
      <w:proofErr w:type="spellStart"/>
      <w:r>
        <w:rPr>
          <w:rtl/>
        </w:rPr>
        <w:t>יוצאין</w:t>
      </w:r>
      <w:proofErr w:type="spellEnd"/>
      <w:r>
        <w:rPr>
          <w:rFonts w:hint="cs"/>
          <w:rtl/>
        </w:rPr>
        <w:t>,</w:t>
      </w:r>
      <w:r>
        <w:rPr>
          <w:rtl/>
        </w:rPr>
        <w:t xml:space="preserve"> </w:t>
      </w:r>
      <w:bookmarkStart w:id="25747" w:name="_ETM_Q48_389150"/>
      <w:bookmarkEnd w:id="25747"/>
      <w:r>
        <w:rPr>
          <w:rtl/>
        </w:rPr>
        <w:t xml:space="preserve">אפילו </w:t>
      </w:r>
      <w:bookmarkStart w:id="25748" w:name="_ETM_Q48_389690"/>
      <w:bookmarkEnd w:id="25748"/>
      <w:r>
        <w:rPr>
          <w:rtl/>
        </w:rPr>
        <w:t xml:space="preserve">חתן </w:t>
      </w:r>
      <w:bookmarkStart w:id="25749" w:name="_ETM_Q48_390139"/>
      <w:bookmarkEnd w:id="25749"/>
      <w:r>
        <w:rPr>
          <w:rtl/>
        </w:rPr>
        <w:t xml:space="preserve">מחדרו </w:t>
      </w:r>
      <w:bookmarkStart w:id="25750" w:name="_ETM_Q48_391019"/>
      <w:bookmarkEnd w:id="25750"/>
      <w:r>
        <w:rPr>
          <w:rtl/>
        </w:rPr>
        <w:t xml:space="preserve">וכלה </w:t>
      </w:r>
      <w:bookmarkStart w:id="25751" w:name="_ETM_Q48_391739"/>
      <w:bookmarkEnd w:id="25751"/>
      <w:r>
        <w:rPr>
          <w:rtl/>
        </w:rPr>
        <w:t>מ</w:t>
      </w:r>
      <w:r>
        <w:rPr>
          <w:rFonts w:hint="cs"/>
          <w:rtl/>
        </w:rPr>
        <w:t>ח</w:t>
      </w:r>
      <w:r>
        <w:rPr>
          <w:rtl/>
        </w:rPr>
        <w:t>ופתה</w:t>
      </w:r>
      <w:r>
        <w:rPr>
          <w:rFonts w:hint="cs"/>
          <w:rtl/>
        </w:rPr>
        <w:t>.</w:t>
      </w:r>
      <w:r>
        <w:rPr>
          <w:rtl/>
        </w:rPr>
        <w:t xml:space="preserve"> </w:t>
      </w:r>
      <w:bookmarkStart w:id="25752" w:name="_ETM_Q48_393209"/>
      <w:bookmarkEnd w:id="25752"/>
      <w:r>
        <w:rPr>
          <w:rtl/>
        </w:rPr>
        <w:t xml:space="preserve">איך </w:t>
      </w:r>
      <w:bookmarkStart w:id="25753" w:name="_ETM_Q48_393480"/>
      <w:bookmarkEnd w:id="25753"/>
      <w:r>
        <w:rPr>
          <w:rtl/>
        </w:rPr>
        <w:t xml:space="preserve">קרה </w:t>
      </w:r>
      <w:bookmarkStart w:id="25754" w:name="_ETM_Q48_394350"/>
      <w:bookmarkEnd w:id="25754"/>
      <w:r>
        <w:rPr>
          <w:rtl/>
        </w:rPr>
        <w:t>ש</w:t>
      </w:r>
      <w:r>
        <w:rPr>
          <w:rFonts w:hint="cs"/>
          <w:rtl/>
        </w:rPr>
        <w:t xml:space="preserve">אימהות </w:t>
      </w:r>
      <w:bookmarkStart w:id="25755" w:name="_ETM_Q48_394620"/>
      <w:bookmarkStart w:id="25756" w:name="_ETM_Q48_394980"/>
      <w:bookmarkEnd w:id="25755"/>
      <w:bookmarkEnd w:id="25756"/>
      <w:r>
        <w:rPr>
          <w:rtl/>
        </w:rPr>
        <w:t xml:space="preserve">חרדיות </w:t>
      </w:r>
      <w:bookmarkStart w:id="25757" w:name="_ETM_Q48_395610"/>
      <w:bookmarkEnd w:id="25757"/>
      <w:r>
        <w:rPr>
          <w:rtl/>
        </w:rPr>
        <w:t xml:space="preserve">ישנות </w:t>
      </w:r>
      <w:bookmarkStart w:id="25758" w:name="_ETM_Q48_396180"/>
      <w:bookmarkEnd w:id="25758"/>
      <w:r>
        <w:rPr>
          <w:rtl/>
        </w:rPr>
        <w:t xml:space="preserve">טוב </w:t>
      </w:r>
      <w:bookmarkStart w:id="25759" w:name="_ETM_Q48_396480"/>
      <w:bookmarkEnd w:id="25759"/>
      <w:r>
        <w:rPr>
          <w:rtl/>
        </w:rPr>
        <w:t>בלילה</w:t>
      </w:r>
      <w:r>
        <w:rPr>
          <w:rFonts w:hint="cs"/>
          <w:rtl/>
        </w:rPr>
        <w:t>,</w:t>
      </w:r>
      <w:r>
        <w:rPr>
          <w:rtl/>
        </w:rPr>
        <w:t xml:space="preserve"> </w:t>
      </w:r>
      <w:bookmarkStart w:id="25760" w:name="_ETM_Q48_397470"/>
      <w:bookmarkEnd w:id="25760"/>
      <w:r>
        <w:rPr>
          <w:rtl/>
        </w:rPr>
        <w:t xml:space="preserve">לא </w:t>
      </w:r>
      <w:bookmarkStart w:id="25761" w:name="_ETM_Q48_397740"/>
      <w:bookmarkEnd w:id="25761"/>
      <w:r>
        <w:rPr>
          <w:rtl/>
        </w:rPr>
        <w:t xml:space="preserve">חוששות </w:t>
      </w:r>
      <w:bookmarkStart w:id="25762" w:name="_ETM_Q48_398340"/>
      <w:bookmarkEnd w:id="25762"/>
      <w:r>
        <w:rPr>
          <w:rtl/>
        </w:rPr>
        <w:t xml:space="preserve">מהדפיקה </w:t>
      </w:r>
      <w:bookmarkStart w:id="25763" w:name="_ETM_Q48_398850"/>
      <w:bookmarkEnd w:id="25763"/>
      <w:r>
        <w:rPr>
          <w:rtl/>
        </w:rPr>
        <w:t>בדלת</w:t>
      </w:r>
      <w:r>
        <w:rPr>
          <w:rFonts w:hint="cs"/>
          <w:rtl/>
        </w:rPr>
        <w:t>?</w:t>
      </w:r>
      <w:r>
        <w:rPr>
          <w:rtl/>
        </w:rPr>
        <w:t xml:space="preserve"> </w:t>
      </w:r>
      <w:bookmarkStart w:id="25764" w:name="_ETM_Q48_400540"/>
      <w:bookmarkEnd w:id="25764"/>
      <w:r>
        <w:rPr>
          <w:rtl/>
        </w:rPr>
        <w:t xml:space="preserve">האם </w:t>
      </w:r>
      <w:bookmarkStart w:id="25765" w:name="_ETM_Q48_400810"/>
      <w:bookmarkEnd w:id="25765"/>
      <w:r>
        <w:rPr>
          <w:rFonts w:hint="cs"/>
          <w:rtl/>
        </w:rPr>
        <w:t>דם</w:t>
      </w:r>
      <w:r>
        <w:rPr>
          <w:rtl/>
        </w:rPr>
        <w:t xml:space="preserve"> </w:t>
      </w:r>
      <w:bookmarkStart w:id="25766" w:name="_ETM_Q48_401019"/>
      <w:bookmarkEnd w:id="25766"/>
      <w:r>
        <w:rPr>
          <w:rtl/>
        </w:rPr>
        <w:t xml:space="preserve">הלוחמים </w:t>
      </w:r>
      <w:bookmarkStart w:id="25767" w:name="_ETM_Q48_401560"/>
      <w:bookmarkEnd w:id="25767"/>
      <w:r>
        <w:rPr>
          <w:rtl/>
        </w:rPr>
        <w:t xml:space="preserve">שלנו </w:t>
      </w:r>
      <w:bookmarkStart w:id="25768" w:name="_ETM_Q48_402069"/>
      <w:bookmarkEnd w:id="25768"/>
      <w:r>
        <w:rPr>
          <w:rtl/>
        </w:rPr>
        <w:t xml:space="preserve">הנושאים </w:t>
      </w:r>
      <w:bookmarkStart w:id="25769" w:name="_ETM_Q48_402549"/>
      <w:bookmarkEnd w:id="25769"/>
      <w:r>
        <w:rPr>
          <w:rtl/>
        </w:rPr>
        <w:t xml:space="preserve">בנטל </w:t>
      </w:r>
      <w:bookmarkStart w:id="25770" w:name="_ETM_Q48_403330"/>
      <w:bookmarkEnd w:id="25770"/>
      <w:r>
        <w:rPr>
          <w:rtl/>
        </w:rPr>
        <w:t>סמו</w:t>
      </w:r>
      <w:r>
        <w:rPr>
          <w:rFonts w:hint="cs"/>
          <w:rtl/>
        </w:rPr>
        <w:t>ק</w:t>
      </w:r>
      <w:r>
        <w:rPr>
          <w:rtl/>
        </w:rPr>
        <w:t xml:space="preserve"> </w:t>
      </w:r>
      <w:bookmarkStart w:id="25771" w:name="_ETM_Q48_403989"/>
      <w:bookmarkEnd w:id="25771"/>
      <w:r>
        <w:rPr>
          <w:rtl/>
        </w:rPr>
        <w:t xml:space="preserve">פחות </w:t>
      </w:r>
      <w:bookmarkStart w:id="25772" w:name="_ETM_Q48_404709"/>
      <w:bookmarkEnd w:id="25772"/>
      <w:r>
        <w:rPr>
          <w:rtl/>
        </w:rPr>
        <w:t xml:space="preserve">מדם </w:t>
      </w:r>
      <w:bookmarkStart w:id="25773" w:name="_ETM_Q48_405159"/>
      <w:bookmarkEnd w:id="25773"/>
      <w:r>
        <w:rPr>
          <w:rtl/>
        </w:rPr>
        <w:t>החרדים</w:t>
      </w:r>
      <w:r>
        <w:rPr>
          <w:rFonts w:hint="cs"/>
          <w:rtl/>
        </w:rPr>
        <w:t>?</w:t>
      </w:r>
      <w:r>
        <w:rPr>
          <w:rtl/>
        </w:rPr>
        <w:t xml:space="preserve"> </w:t>
      </w:r>
      <w:bookmarkStart w:id="25774" w:name="_ETM_Q48_406569"/>
      <w:bookmarkEnd w:id="25774"/>
      <w:r>
        <w:rPr>
          <w:rtl/>
        </w:rPr>
        <w:t xml:space="preserve">איך </w:t>
      </w:r>
      <w:bookmarkStart w:id="25775" w:name="_ETM_Q48_406779"/>
      <w:bookmarkEnd w:id="25775"/>
      <w:r>
        <w:rPr>
          <w:rFonts w:hint="cs"/>
          <w:rtl/>
        </w:rPr>
        <w:t xml:space="preserve">לא </w:t>
      </w:r>
      <w:bookmarkStart w:id="25776" w:name="_ETM_Q48_406870"/>
      <w:bookmarkEnd w:id="25776"/>
      <w:r>
        <w:rPr>
          <w:rtl/>
        </w:rPr>
        <w:t xml:space="preserve">תבושו </w:t>
      </w:r>
      <w:bookmarkStart w:id="25777" w:name="_ETM_Q48_407889"/>
      <w:bookmarkEnd w:id="25777"/>
      <w:r>
        <w:rPr>
          <w:rtl/>
        </w:rPr>
        <w:t xml:space="preserve">לטעון </w:t>
      </w:r>
      <w:bookmarkStart w:id="25778" w:name="_ETM_Q48_408969"/>
      <w:bookmarkEnd w:id="25778"/>
      <w:r>
        <w:rPr>
          <w:rtl/>
        </w:rPr>
        <w:t xml:space="preserve">כי </w:t>
      </w:r>
      <w:bookmarkStart w:id="25779" w:name="_ETM_Q48_409180"/>
      <w:bookmarkEnd w:id="25779"/>
      <w:r>
        <w:rPr>
          <w:rtl/>
        </w:rPr>
        <w:t xml:space="preserve">אתם </w:t>
      </w:r>
      <w:bookmarkStart w:id="25780" w:name="_ETM_Q48_409540"/>
      <w:bookmarkEnd w:id="25780"/>
      <w:r>
        <w:rPr>
          <w:rtl/>
        </w:rPr>
        <w:t xml:space="preserve">החרדים </w:t>
      </w:r>
      <w:bookmarkStart w:id="25781" w:name="_ETM_Q48_410139"/>
      <w:bookmarkEnd w:id="25781"/>
      <w:r>
        <w:rPr>
          <w:rtl/>
        </w:rPr>
        <w:t xml:space="preserve">זכאים </w:t>
      </w:r>
      <w:bookmarkStart w:id="25782" w:name="_ETM_Q48_410980"/>
      <w:bookmarkEnd w:id="25782"/>
      <w:r>
        <w:rPr>
          <w:rtl/>
        </w:rPr>
        <w:t xml:space="preserve">לפטור </w:t>
      </w:r>
      <w:bookmarkStart w:id="25783" w:name="_ETM_Q48_412150"/>
      <w:bookmarkEnd w:id="25783"/>
      <w:r>
        <w:rPr>
          <w:rtl/>
        </w:rPr>
        <w:t>מהש</w:t>
      </w:r>
      <w:r>
        <w:rPr>
          <w:rFonts w:hint="cs"/>
          <w:rtl/>
        </w:rPr>
        <w:t xml:space="preserve">כול? </w:t>
      </w:r>
    </w:p>
    <w:p w:rsidR="009B2849" w:rsidRDefault="009B2849" w:rsidP="00577118">
      <w:pPr>
        <w:rPr>
          <w:rtl/>
        </w:rPr>
      </w:pPr>
      <w:bookmarkStart w:id="25784" w:name="_ETM_Q48_414682"/>
      <w:bookmarkStart w:id="25785" w:name="_ETM_Q48_414774"/>
      <w:bookmarkEnd w:id="25784"/>
      <w:bookmarkEnd w:id="25785"/>
    </w:p>
    <w:p w:rsidR="009B2849" w:rsidRDefault="009B2849" w:rsidP="00577118">
      <w:pPr>
        <w:rPr>
          <w:rtl/>
        </w:rPr>
      </w:pPr>
      <w:bookmarkStart w:id="25786" w:name="_ETM_Q48_414810"/>
      <w:bookmarkStart w:id="25787" w:name="_ETM_Q48_414889"/>
      <w:bookmarkStart w:id="25788" w:name="_ETM_Q48_416329"/>
      <w:bookmarkEnd w:id="25786"/>
      <w:bookmarkEnd w:id="25787"/>
      <w:bookmarkEnd w:id="25788"/>
      <w:r>
        <w:rPr>
          <w:rtl/>
        </w:rPr>
        <w:t xml:space="preserve">ישראל </w:t>
      </w:r>
      <w:bookmarkStart w:id="25789" w:name="_ETM_Q48_417200"/>
      <w:bookmarkEnd w:id="25789"/>
      <w:r>
        <w:rPr>
          <w:rtl/>
        </w:rPr>
        <w:t>נלחמת</w:t>
      </w:r>
      <w:r>
        <w:rPr>
          <w:rFonts w:hint="cs"/>
          <w:rtl/>
        </w:rPr>
        <w:t xml:space="preserve"> בשבע</w:t>
      </w:r>
      <w:bookmarkStart w:id="25790" w:name="_ETM_Q48_417680"/>
      <w:bookmarkEnd w:id="25790"/>
      <w:r>
        <w:rPr>
          <w:rtl/>
        </w:rPr>
        <w:t xml:space="preserve"> </w:t>
      </w:r>
      <w:bookmarkStart w:id="25791" w:name="_ETM_Q48_418040"/>
      <w:bookmarkEnd w:id="25791"/>
      <w:r>
        <w:rPr>
          <w:rtl/>
        </w:rPr>
        <w:t>חזיתות</w:t>
      </w:r>
      <w:r>
        <w:rPr>
          <w:rFonts w:hint="cs"/>
          <w:rtl/>
        </w:rPr>
        <w:t>,</w:t>
      </w:r>
      <w:r>
        <w:rPr>
          <w:rtl/>
        </w:rPr>
        <w:t xml:space="preserve"> </w:t>
      </w:r>
      <w:bookmarkStart w:id="25792" w:name="_ETM_Q48_419000"/>
      <w:bookmarkEnd w:id="25792"/>
      <w:r>
        <w:rPr>
          <w:rtl/>
        </w:rPr>
        <w:t xml:space="preserve">אבל </w:t>
      </w:r>
      <w:bookmarkStart w:id="25793" w:name="_ETM_Q48_419299"/>
      <w:bookmarkEnd w:id="25793"/>
      <w:r>
        <w:rPr>
          <w:rtl/>
        </w:rPr>
        <w:t xml:space="preserve">ממשלת </w:t>
      </w:r>
      <w:bookmarkStart w:id="25794" w:name="_ETM_Q48_419780"/>
      <w:bookmarkEnd w:id="25794"/>
      <w:r>
        <w:rPr>
          <w:rtl/>
        </w:rPr>
        <w:t xml:space="preserve">ישראל </w:t>
      </w:r>
      <w:bookmarkStart w:id="25795" w:name="_ETM_Q48_420500"/>
      <w:bookmarkEnd w:id="25795"/>
      <w:r>
        <w:rPr>
          <w:rtl/>
        </w:rPr>
        <w:t xml:space="preserve">החליטה </w:t>
      </w:r>
      <w:bookmarkStart w:id="25796" w:name="_ETM_Q48_421310"/>
      <w:bookmarkEnd w:id="25796"/>
      <w:r>
        <w:rPr>
          <w:rtl/>
        </w:rPr>
        <w:t xml:space="preserve">לפתוח </w:t>
      </w:r>
      <w:bookmarkStart w:id="25797" w:name="_ETM_Q48_421970"/>
      <w:bookmarkEnd w:id="25797"/>
      <w:r>
        <w:rPr>
          <w:rtl/>
        </w:rPr>
        <w:t xml:space="preserve">חזית </w:t>
      </w:r>
      <w:bookmarkStart w:id="25798" w:name="_ETM_Q48_422420"/>
      <w:bookmarkEnd w:id="25798"/>
      <w:r>
        <w:rPr>
          <w:rtl/>
        </w:rPr>
        <w:t>נוספת</w:t>
      </w:r>
      <w:r>
        <w:rPr>
          <w:rFonts w:hint="cs"/>
          <w:rtl/>
        </w:rPr>
        <w:t xml:space="preserve"> </w:t>
      </w:r>
      <w:r>
        <w:rPr>
          <w:rFonts w:hint="eastAsia"/>
          <w:rtl/>
        </w:rPr>
        <w:t>–</w:t>
      </w:r>
      <w:r>
        <w:rPr>
          <w:rtl/>
        </w:rPr>
        <w:t xml:space="preserve"> </w:t>
      </w:r>
      <w:bookmarkStart w:id="25799" w:name="_ETM_Q48_423530"/>
      <w:bookmarkEnd w:id="25799"/>
      <w:r>
        <w:rPr>
          <w:rtl/>
        </w:rPr>
        <w:t xml:space="preserve">מלחמה </w:t>
      </w:r>
      <w:bookmarkStart w:id="25800" w:name="_ETM_Q48_424040"/>
      <w:bookmarkEnd w:id="25800"/>
      <w:r>
        <w:rPr>
          <w:rtl/>
        </w:rPr>
        <w:t xml:space="preserve">נגד </w:t>
      </w:r>
      <w:bookmarkStart w:id="25801" w:name="_ETM_Q48_424370"/>
      <w:bookmarkEnd w:id="25801"/>
      <w:r>
        <w:rPr>
          <w:rtl/>
        </w:rPr>
        <w:t xml:space="preserve">אזרחי </w:t>
      </w:r>
      <w:bookmarkStart w:id="25802" w:name="_ETM_Q48_424819"/>
      <w:bookmarkEnd w:id="25802"/>
      <w:r>
        <w:rPr>
          <w:rtl/>
        </w:rPr>
        <w:t xml:space="preserve">המדינה </w:t>
      </w:r>
      <w:bookmarkStart w:id="25803" w:name="_ETM_Q48_425770"/>
      <w:bookmarkEnd w:id="25803"/>
      <w:r>
        <w:rPr>
          <w:rtl/>
        </w:rPr>
        <w:t xml:space="preserve">הנושאים </w:t>
      </w:r>
      <w:bookmarkStart w:id="25804" w:name="_ETM_Q48_426220"/>
      <w:bookmarkEnd w:id="25804"/>
      <w:r>
        <w:rPr>
          <w:rtl/>
        </w:rPr>
        <w:t>בנטל</w:t>
      </w:r>
      <w:r>
        <w:rPr>
          <w:rFonts w:hint="cs"/>
          <w:rtl/>
        </w:rPr>
        <w:t>,</w:t>
      </w:r>
      <w:r>
        <w:rPr>
          <w:rtl/>
        </w:rPr>
        <w:t xml:space="preserve"> </w:t>
      </w:r>
      <w:bookmarkStart w:id="25805" w:name="_ETM_Q48_427210"/>
      <w:bookmarkEnd w:id="25805"/>
      <w:r>
        <w:rPr>
          <w:rtl/>
        </w:rPr>
        <w:t xml:space="preserve">מלחמה </w:t>
      </w:r>
      <w:bookmarkStart w:id="25806" w:name="_ETM_Q48_427750"/>
      <w:bookmarkEnd w:id="25806"/>
      <w:r>
        <w:rPr>
          <w:rtl/>
        </w:rPr>
        <w:t xml:space="preserve">לריסוק </w:t>
      </w:r>
      <w:bookmarkStart w:id="25807" w:name="_ETM_Q48_428230"/>
      <w:bookmarkEnd w:id="25807"/>
      <w:r>
        <w:rPr>
          <w:rtl/>
        </w:rPr>
        <w:t>הדמוקרטיה</w:t>
      </w:r>
      <w:r>
        <w:rPr>
          <w:rFonts w:hint="cs"/>
          <w:rtl/>
        </w:rPr>
        <w:t>,</w:t>
      </w:r>
      <w:r>
        <w:rPr>
          <w:rtl/>
        </w:rPr>
        <w:t xml:space="preserve"> </w:t>
      </w:r>
      <w:bookmarkStart w:id="25808" w:name="_ETM_Q48_429370"/>
      <w:bookmarkEnd w:id="25808"/>
      <w:r>
        <w:rPr>
          <w:rtl/>
        </w:rPr>
        <w:t xml:space="preserve">מלחמה </w:t>
      </w:r>
      <w:bookmarkStart w:id="25809" w:name="_ETM_Q48_429910"/>
      <w:bookmarkEnd w:id="25809"/>
      <w:r>
        <w:rPr>
          <w:rtl/>
        </w:rPr>
        <w:t xml:space="preserve">לריסוק </w:t>
      </w:r>
      <w:bookmarkStart w:id="25810" w:name="_ETM_Q48_430390"/>
      <w:bookmarkEnd w:id="25810"/>
      <w:r>
        <w:rPr>
          <w:rtl/>
        </w:rPr>
        <w:t xml:space="preserve">הפרדת </w:t>
      </w:r>
      <w:bookmarkStart w:id="25811" w:name="_ETM_Q48_430870"/>
      <w:bookmarkEnd w:id="25811"/>
      <w:r>
        <w:rPr>
          <w:rtl/>
        </w:rPr>
        <w:t>הרשויות</w:t>
      </w:r>
      <w:r>
        <w:rPr>
          <w:rFonts w:hint="cs"/>
          <w:rtl/>
        </w:rPr>
        <w:t>,</w:t>
      </w:r>
      <w:r>
        <w:rPr>
          <w:rtl/>
        </w:rPr>
        <w:t xml:space="preserve"> </w:t>
      </w:r>
      <w:bookmarkStart w:id="25812" w:name="_ETM_Q48_432690"/>
      <w:bookmarkEnd w:id="25812"/>
      <w:r>
        <w:rPr>
          <w:rtl/>
        </w:rPr>
        <w:t xml:space="preserve">מלחמה </w:t>
      </w:r>
      <w:bookmarkStart w:id="25813" w:name="_ETM_Q48_433140"/>
      <w:bookmarkEnd w:id="25813"/>
      <w:r>
        <w:rPr>
          <w:rtl/>
        </w:rPr>
        <w:t xml:space="preserve">לריסוק </w:t>
      </w:r>
      <w:bookmarkStart w:id="25814" w:name="_ETM_Q48_433560"/>
      <w:bookmarkEnd w:id="25814"/>
      <w:r>
        <w:rPr>
          <w:rtl/>
        </w:rPr>
        <w:t xml:space="preserve">הכנסת </w:t>
      </w:r>
      <w:bookmarkStart w:id="25815" w:name="_ETM_Q48_434129"/>
      <w:bookmarkEnd w:id="25815"/>
      <w:r>
        <w:rPr>
          <w:rtl/>
        </w:rPr>
        <w:t xml:space="preserve">ובית </w:t>
      </w:r>
      <w:bookmarkStart w:id="25816" w:name="_ETM_Q48_434400"/>
      <w:bookmarkEnd w:id="25816"/>
      <w:r>
        <w:rPr>
          <w:rtl/>
        </w:rPr>
        <w:t>המשפט</w:t>
      </w:r>
      <w:r>
        <w:rPr>
          <w:rFonts w:hint="cs"/>
          <w:rtl/>
        </w:rPr>
        <w:t>.</w:t>
      </w:r>
      <w:r>
        <w:rPr>
          <w:rtl/>
        </w:rPr>
        <w:t xml:space="preserve"> </w:t>
      </w:r>
      <w:bookmarkStart w:id="25817" w:name="_ETM_Q48_435150"/>
      <w:bookmarkEnd w:id="25817"/>
      <w:r>
        <w:rPr>
          <w:rtl/>
        </w:rPr>
        <w:t xml:space="preserve">הם </w:t>
      </w:r>
      <w:bookmarkStart w:id="25818" w:name="_ETM_Q48_435360"/>
      <w:bookmarkEnd w:id="25818"/>
      <w:r>
        <w:rPr>
          <w:rtl/>
        </w:rPr>
        <w:t xml:space="preserve">יהפכו </w:t>
      </w:r>
      <w:bookmarkStart w:id="25819" w:name="_ETM_Q48_435780"/>
      <w:bookmarkEnd w:id="25819"/>
      <w:r>
        <w:rPr>
          <w:rtl/>
        </w:rPr>
        <w:t xml:space="preserve">לזרוע </w:t>
      </w:r>
      <w:bookmarkStart w:id="25820" w:name="_ETM_Q48_436139"/>
      <w:bookmarkEnd w:id="25820"/>
      <w:r>
        <w:rPr>
          <w:rtl/>
        </w:rPr>
        <w:t xml:space="preserve">ביצועית </w:t>
      </w:r>
      <w:bookmarkStart w:id="25821" w:name="_ETM_Q48_436620"/>
      <w:bookmarkEnd w:id="25821"/>
      <w:r>
        <w:rPr>
          <w:rtl/>
        </w:rPr>
        <w:t xml:space="preserve">של </w:t>
      </w:r>
      <w:bookmarkStart w:id="25822" w:name="_ETM_Q48_436770"/>
      <w:bookmarkEnd w:id="25822"/>
      <w:r>
        <w:rPr>
          <w:rtl/>
        </w:rPr>
        <w:t>הממשלה</w:t>
      </w:r>
      <w:r>
        <w:rPr>
          <w:rFonts w:hint="cs"/>
          <w:rtl/>
        </w:rPr>
        <w:t>,</w:t>
      </w:r>
      <w:r>
        <w:rPr>
          <w:rtl/>
        </w:rPr>
        <w:t xml:space="preserve"> </w:t>
      </w:r>
      <w:bookmarkStart w:id="25823" w:name="_ETM_Q48_437760"/>
      <w:bookmarkEnd w:id="25823"/>
      <w:r>
        <w:rPr>
          <w:rtl/>
        </w:rPr>
        <w:t xml:space="preserve">זרוע </w:t>
      </w:r>
      <w:bookmarkStart w:id="25824" w:name="_ETM_Q48_438210"/>
      <w:bookmarkEnd w:id="25824"/>
      <w:r>
        <w:rPr>
          <w:rFonts w:hint="cs"/>
          <w:rtl/>
        </w:rPr>
        <w:t>כ</w:t>
      </w:r>
      <w:r>
        <w:rPr>
          <w:rtl/>
        </w:rPr>
        <w:t xml:space="preserve">נועה </w:t>
      </w:r>
      <w:bookmarkStart w:id="25825" w:name="_ETM_Q48_438960"/>
      <w:bookmarkEnd w:id="25825"/>
      <w:r>
        <w:rPr>
          <w:rtl/>
        </w:rPr>
        <w:t>ומבוהלת</w:t>
      </w:r>
      <w:r>
        <w:rPr>
          <w:rFonts w:hint="cs"/>
          <w:rtl/>
        </w:rPr>
        <w:t>.</w:t>
      </w:r>
      <w:bookmarkStart w:id="25826" w:name="_ETM_Q48_439646"/>
      <w:bookmarkStart w:id="25827" w:name="_ETM_Q48_439768"/>
      <w:bookmarkStart w:id="25828" w:name="_ETM_Q48_439821"/>
      <w:bookmarkStart w:id="25829" w:name="_ETM_Q48_439896"/>
      <w:bookmarkStart w:id="25830" w:name="_ETM_Q48_440680"/>
      <w:bookmarkEnd w:id="25826"/>
      <w:bookmarkEnd w:id="25827"/>
      <w:bookmarkEnd w:id="25828"/>
      <w:bookmarkEnd w:id="25829"/>
      <w:bookmarkEnd w:id="25830"/>
      <w:r>
        <w:rPr>
          <w:rFonts w:hint="cs"/>
          <w:rtl/>
        </w:rPr>
        <w:t xml:space="preserve"> </w:t>
      </w:r>
      <w:r>
        <w:rPr>
          <w:rtl/>
        </w:rPr>
        <w:t>מ</w:t>
      </w:r>
      <w:r>
        <w:rPr>
          <w:rFonts w:hint="cs"/>
          <w:rtl/>
        </w:rPr>
        <w:t xml:space="preserve">ה </w:t>
      </w:r>
      <w:r>
        <w:rPr>
          <w:rtl/>
        </w:rPr>
        <w:t>ש</w:t>
      </w:r>
      <w:bookmarkStart w:id="25831" w:name="_ETM_Q48_440980"/>
      <w:bookmarkEnd w:id="25831"/>
      <w:r>
        <w:rPr>
          <w:rtl/>
        </w:rPr>
        <w:t xml:space="preserve">דחוף </w:t>
      </w:r>
      <w:bookmarkStart w:id="25832" w:name="_ETM_Q48_441370"/>
      <w:bookmarkEnd w:id="25832"/>
      <w:r>
        <w:rPr>
          <w:rtl/>
        </w:rPr>
        <w:t xml:space="preserve">זה </w:t>
      </w:r>
      <w:bookmarkStart w:id="25833" w:name="_ETM_Q48_441490"/>
      <w:bookmarkEnd w:id="25833"/>
      <w:r>
        <w:rPr>
          <w:rtl/>
        </w:rPr>
        <w:t xml:space="preserve">לחדש </w:t>
      </w:r>
      <w:bookmarkStart w:id="25834" w:name="_ETM_Q48_441940"/>
      <w:bookmarkEnd w:id="25834"/>
      <w:r>
        <w:rPr>
          <w:rtl/>
        </w:rPr>
        <w:t xml:space="preserve">את </w:t>
      </w:r>
      <w:bookmarkStart w:id="25835" w:name="_ETM_Q48_442029"/>
      <w:bookmarkEnd w:id="25835"/>
      <w:r>
        <w:rPr>
          <w:rtl/>
        </w:rPr>
        <w:t xml:space="preserve">ההפיכה </w:t>
      </w:r>
      <w:bookmarkStart w:id="25836" w:name="_ETM_Q48_442450"/>
      <w:bookmarkEnd w:id="25836"/>
      <w:r>
        <w:rPr>
          <w:rtl/>
        </w:rPr>
        <w:t>המשטרית</w:t>
      </w:r>
      <w:r>
        <w:rPr>
          <w:rFonts w:hint="cs"/>
          <w:rtl/>
        </w:rPr>
        <w:t>,</w:t>
      </w:r>
      <w:r>
        <w:rPr>
          <w:rtl/>
        </w:rPr>
        <w:t xml:space="preserve"> </w:t>
      </w:r>
      <w:bookmarkStart w:id="25837" w:name="_ETM_Q48_443260"/>
      <w:bookmarkEnd w:id="25837"/>
      <w:r>
        <w:rPr>
          <w:rtl/>
        </w:rPr>
        <w:t xml:space="preserve">להחריב </w:t>
      </w:r>
      <w:bookmarkStart w:id="25838" w:name="_ETM_Q48_443800"/>
      <w:bookmarkEnd w:id="25838"/>
      <w:r>
        <w:rPr>
          <w:rtl/>
        </w:rPr>
        <w:t xml:space="preserve">את </w:t>
      </w:r>
      <w:bookmarkStart w:id="25839" w:name="_ETM_Q48_443919"/>
      <w:bookmarkEnd w:id="25839"/>
      <w:r>
        <w:rPr>
          <w:rtl/>
        </w:rPr>
        <w:t xml:space="preserve">מערכת </w:t>
      </w:r>
      <w:bookmarkStart w:id="25840" w:name="_ETM_Q48_444370"/>
      <w:bookmarkEnd w:id="25840"/>
      <w:r>
        <w:rPr>
          <w:rtl/>
        </w:rPr>
        <w:t>המשפט</w:t>
      </w:r>
      <w:r>
        <w:rPr>
          <w:rFonts w:hint="cs"/>
          <w:rtl/>
        </w:rPr>
        <w:t>,</w:t>
      </w:r>
      <w:r>
        <w:rPr>
          <w:rtl/>
        </w:rPr>
        <w:t xml:space="preserve"> </w:t>
      </w:r>
      <w:bookmarkStart w:id="25841" w:name="_ETM_Q48_445150"/>
      <w:bookmarkEnd w:id="25841"/>
      <w:r>
        <w:rPr>
          <w:rtl/>
        </w:rPr>
        <w:t xml:space="preserve">להשתלט </w:t>
      </w:r>
      <w:bookmarkStart w:id="25842" w:name="_ETM_Q48_445720"/>
      <w:bookmarkEnd w:id="25842"/>
      <w:r>
        <w:rPr>
          <w:rtl/>
        </w:rPr>
        <w:t xml:space="preserve">על </w:t>
      </w:r>
      <w:bookmarkStart w:id="25843" w:name="_ETM_Q48_445839"/>
      <w:bookmarkEnd w:id="25843"/>
      <w:r>
        <w:rPr>
          <w:rtl/>
        </w:rPr>
        <w:t xml:space="preserve">התקשורת </w:t>
      </w:r>
      <w:bookmarkStart w:id="25844" w:name="_ETM_Q48_446380"/>
      <w:bookmarkEnd w:id="25844"/>
      <w:r>
        <w:rPr>
          <w:rtl/>
        </w:rPr>
        <w:t>החופשית</w:t>
      </w:r>
      <w:r>
        <w:rPr>
          <w:rFonts w:hint="cs"/>
          <w:rtl/>
        </w:rPr>
        <w:t>,</w:t>
      </w:r>
      <w:r>
        <w:rPr>
          <w:rtl/>
        </w:rPr>
        <w:t xml:space="preserve"> </w:t>
      </w:r>
      <w:bookmarkStart w:id="25845" w:name="_ETM_Q48_447130"/>
      <w:bookmarkEnd w:id="25845"/>
      <w:r>
        <w:rPr>
          <w:rtl/>
        </w:rPr>
        <w:t xml:space="preserve">לפורר </w:t>
      </w:r>
      <w:bookmarkStart w:id="25846" w:name="_ETM_Q48_447700"/>
      <w:bookmarkEnd w:id="25846"/>
      <w:r>
        <w:rPr>
          <w:rtl/>
        </w:rPr>
        <w:t xml:space="preserve">את </w:t>
      </w:r>
      <w:bookmarkStart w:id="25847" w:name="_ETM_Q48_447790"/>
      <w:bookmarkEnd w:id="25847"/>
      <w:r>
        <w:rPr>
          <w:rtl/>
        </w:rPr>
        <w:t xml:space="preserve">שלטון </w:t>
      </w:r>
      <w:bookmarkStart w:id="25848" w:name="_ETM_Q48_448210"/>
      <w:bookmarkEnd w:id="25848"/>
      <w:r>
        <w:rPr>
          <w:rtl/>
        </w:rPr>
        <w:t>החוק</w:t>
      </w:r>
      <w:r>
        <w:rPr>
          <w:rFonts w:hint="cs"/>
          <w:rtl/>
        </w:rPr>
        <w:t>,</w:t>
      </w:r>
      <w:r>
        <w:rPr>
          <w:rtl/>
        </w:rPr>
        <w:t xml:space="preserve"> </w:t>
      </w:r>
      <w:bookmarkStart w:id="25849" w:name="_ETM_Q48_448900"/>
      <w:bookmarkEnd w:id="25849"/>
      <w:r>
        <w:rPr>
          <w:rtl/>
        </w:rPr>
        <w:t xml:space="preserve">לרסק </w:t>
      </w:r>
      <w:bookmarkStart w:id="25850" w:name="_ETM_Q48_449500"/>
      <w:bookmarkEnd w:id="25850"/>
      <w:r>
        <w:rPr>
          <w:rtl/>
        </w:rPr>
        <w:t xml:space="preserve">את </w:t>
      </w:r>
      <w:bookmarkStart w:id="25851" w:name="_ETM_Q48_449620"/>
      <w:bookmarkEnd w:id="25851"/>
      <w:r>
        <w:rPr>
          <w:rtl/>
        </w:rPr>
        <w:t xml:space="preserve">הכנסת </w:t>
      </w:r>
      <w:bookmarkStart w:id="25852" w:name="_ETM_Q48_450520"/>
      <w:bookmarkEnd w:id="25852"/>
      <w:r>
        <w:rPr>
          <w:rtl/>
        </w:rPr>
        <w:t xml:space="preserve">כגוף </w:t>
      </w:r>
      <w:bookmarkStart w:id="25853" w:name="_ETM_Q48_450970"/>
      <w:bookmarkEnd w:id="25853"/>
      <w:r>
        <w:rPr>
          <w:rtl/>
        </w:rPr>
        <w:t xml:space="preserve">מחוקק </w:t>
      </w:r>
      <w:bookmarkStart w:id="25854" w:name="_ETM_Q48_451480"/>
      <w:bookmarkEnd w:id="25854"/>
      <w:r>
        <w:rPr>
          <w:rtl/>
        </w:rPr>
        <w:t>ומפקח</w:t>
      </w:r>
      <w:r>
        <w:rPr>
          <w:rFonts w:hint="cs"/>
          <w:rtl/>
        </w:rPr>
        <w:t>.</w:t>
      </w:r>
      <w:r>
        <w:rPr>
          <w:rtl/>
        </w:rPr>
        <w:t xml:space="preserve"> </w:t>
      </w:r>
      <w:bookmarkStart w:id="25855" w:name="_ETM_Q48_452650"/>
      <w:bookmarkEnd w:id="25855"/>
      <w:r>
        <w:rPr>
          <w:rtl/>
        </w:rPr>
        <w:t xml:space="preserve">אין </w:t>
      </w:r>
      <w:bookmarkStart w:id="25856" w:name="_ETM_Q48_452860"/>
      <w:bookmarkEnd w:id="25856"/>
      <w:proofErr w:type="spellStart"/>
      <w:r>
        <w:rPr>
          <w:rtl/>
        </w:rPr>
        <w:t>איזונים</w:t>
      </w:r>
      <w:proofErr w:type="spellEnd"/>
      <w:r>
        <w:rPr>
          <w:rFonts w:hint="cs"/>
          <w:rtl/>
        </w:rPr>
        <w:t>,</w:t>
      </w:r>
      <w:r>
        <w:rPr>
          <w:rtl/>
        </w:rPr>
        <w:t xml:space="preserve"> </w:t>
      </w:r>
      <w:bookmarkStart w:id="25857" w:name="_ETM_Q48_453789"/>
      <w:bookmarkEnd w:id="25857"/>
      <w:r>
        <w:rPr>
          <w:rtl/>
        </w:rPr>
        <w:t xml:space="preserve">אין </w:t>
      </w:r>
      <w:bookmarkStart w:id="25858" w:name="_ETM_Q48_454000"/>
      <w:bookmarkEnd w:id="25858"/>
      <w:r>
        <w:rPr>
          <w:rtl/>
        </w:rPr>
        <w:t>בלמים</w:t>
      </w:r>
      <w:r>
        <w:rPr>
          <w:rFonts w:hint="cs"/>
          <w:rtl/>
        </w:rPr>
        <w:t>.</w:t>
      </w:r>
      <w:r>
        <w:rPr>
          <w:rtl/>
        </w:rPr>
        <w:t xml:space="preserve"> </w:t>
      </w:r>
      <w:bookmarkStart w:id="25859" w:name="_ETM_Q48_454750"/>
      <w:bookmarkEnd w:id="25859"/>
      <w:r>
        <w:rPr>
          <w:rtl/>
        </w:rPr>
        <w:t xml:space="preserve">הכול </w:t>
      </w:r>
      <w:bookmarkStart w:id="25860" w:name="_ETM_Q48_455349"/>
      <w:bookmarkEnd w:id="25860"/>
      <w:r>
        <w:rPr>
          <w:rtl/>
        </w:rPr>
        <w:t xml:space="preserve">מותר </w:t>
      </w:r>
      <w:bookmarkStart w:id="25861" w:name="_ETM_Q48_455800"/>
      <w:bookmarkEnd w:id="25861"/>
      <w:r>
        <w:rPr>
          <w:rtl/>
        </w:rPr>
        <w:t xml:space="preserve">למען </w:t>
      </w:r>
      <w:bookmarkStart w:id="25862" w:name="_ETM_Q48_456159"/>
      <w:bookmarkEnd w:id="25862"/>
      <w:r>
        <w:rPr>
          <w:rtl/>
        </w:rPr>
        <w:t xml:space="preserve">הישרדות </w:t>
      </w:r>
      <w:bookmarkStart w:id="25863" w:name="_ETM_Q48_456610"/>
      <w:bookmarkEnd w:id="25863"/>
      <w:r>
        <w:rPr>
          <w:rtl/>
        </w:rPr>
        <w:t>הקואליציה</w:t>
      </w:r>
      <w:r>
        <w:rPr>
          <w:rFonts w:hint="cs"/>
          <w:rtl/>
        </w:rPr>
        <w:t>.</w:t>
      </w:r>
    </w:p>
    <w:p w:rsidR="009B2849" w:rsidRDefault="009B2849" w:rsidP="00577118">
      <w:pPr>
        <w:rPr>
          <w:rtl/>
        </w:rPr>
      </w:pPr>
      <w:bookmarkStart w:id="25864" w:name="_ETM_Q48_460821"/>
      <w:bookmarkStart w:id="25865" w:name="_ETM_Q48_460915"/>
      <w:bookmarkEnd w:id="25864"/>
      <w:bookmarkEnd w:id="25865"/>
    </w:p>
    <w:p w:rsidR="009B2849" w:rsidRDefault="009B2849" w:rsidP="00577118">
      <w:pPr>
        <w:rPr>
          <w:rtl/>
        </w:rPr>
      </w:pPr>
      <w:bookmarkStart w:id="25866" w:name="_ETM_Q48_460947"/>
      <w:bookmarkStart w:id="25867" w:name="_ETM_Q48_461037"/>
      <w:bookmarkStart w:id="25868" w:name="_ETM_Q48_459000"/>
      <w:bookmarkEnd w:id="25866"/>
      <w:bookmarkEnd w:id="25867"/>
      <w:bookmarkEnd w:id="25868"/>
      <w:r>
        <w:rPr>
          <w:rtl/>
        </w:rPr>
        <w:t xml:space="preserve">הקואליציה </w:t>
      </w:r>
      <w:bookmarkStart w:id="25869" w:name="_ETM_Q48_459750"/>
      <w:bookmarkEnd w:id="25869"/>
      <w:r>
        <w:rPr>
          <w:rtl/>
        </w:rPr>
        <w:t xml:space="preserve">עולה </w:t>
      </w:r>
      <w:bookmarkStart w:id="25870" w:name="_ETM_Q48_460050"/>
      <w:bookmarkEnd w:id="25870"/>
      <w:r>
        <w:rPr>
          <w:rtl/>
        </w:rPr>
        <w:t xml:space="preserve">למתקפה </w:t>
      </w:r>
      <w:bookmarkStart w:id="25871" w:name="_ETM_Q48_460589"/>
      <w:bookmarkEnd w:id="25871"/>
      <w:r>
        <w:rPr>
          <w:rtl/>
        </w:rPr>
        <w:t xml:space="preserve">על </w:t>
      </w:r>
      <w:bookmarkStart w:id="25872" w:name="_ETM_Q48_460650"/>
      <w:bookmarkEnd w:id="25872"/>
      <w:r>
        <w:rPr>
          <w:rtl/>
        </w:rPr>
        <w:t xml:space="preserve">שומרי </w:t>
      </w:r>
      <w:bookmarkStart w:id="25873" w:name="_ETM_Q48_461009"/>
      <w:bookmarkEnd w:id="25873"/>
      <w:r>
        <w:rPr>
          <w:rtl/>
        </w:rPr>
        <w:t xml:space="preserve">הסף </w:t>
      </w:r>
      <w:bookmarkStart w:id="25874" w:name="_ETM_Q48_461710"/>
      <w:bookmarkEnd w:id="25874"/>
      <w:proofErr w:type="spellStart"/>
      <w:r>
        <w:rPr>
          <w:rtl/>
        </w:rPr>
        <w:t>שמג</w:t>
      </w:r>
      <w:r>
        <w:rPr>
          <w:rFonts w:hint="cs"/>
          <w:rtl/>
        </w:rPr>
        <w:t>י</w:t>
      </w:r>
      <w:r>
        <w:rPr>
          <w:rtl/>
        </w:rPr>
        <w:t>נים</w:t>
      </w:r>
      <w:proofErr w:type="spellEnd"/>
      <w:r>
        <w:rPr>
          <w:rtl/>
        </w:rPr>
        <w:t xml:space="preserve"> </w:t>
      </w:r>
      <w:bookmarkStart w:id="25875" w:name="_ETM_Q48_462250"/>
      <w:bookmarkEnd w:id="25875"/>
      <w:r>
        <w:rPr>
          <w:rtl/>
        </w:rPr>
        <w:t xml:space="preserve">על </w:t>
      </w:r>
      <w:bookmarkStart w:id="25876" w:name="_ETM_Q48_462370"/>
      <w:bookmarkEnd w:id="25876"/>
      <w:r>
        <w:rPr>
          <w:rtl/>
        </w:rPr>
        <w:t xml:space="preserve">האינטרס </w:t>
      </w:r>
      <w:bookmarkStart w:id="25877" w:name="_ETM_Q48_462790"/>
      <w:bookmarkEnd w:id="25877"/>
      <w:r>
        <w:rPr>
          <w:rtl/>
        </w:rPr>
        <w:t xml:space="preserve">הציבורי </w:t>
      </w:r>
      <w:bookmarkStart w:id="25878" w:name="_ETM_Q48_463510"/>
      <w:bookmarkEnd w:id="25878"/>
      <w:proofErr w:type="spellStart"/>
      <w:r>
        <w:rPr>
          <w:rtl/>
        </w:rPr>
        <w:t>ומג</w:t>
      </w:r>
      <w:r>
        <w:rPr>
          <w:rFonts w:hint="cs"/>
          <w:rtl/>
        </w:rPr>
        <w:t>י</w:t>
      </w:r>
      <w:r>
        <w:rPr>
          <w:rtl/>
        </w:rPr>
        <w:t>נים</w:t>
      </w:r>
      <w:proofErr w:type="spellEnd"/>
      <w:r>
        <w:rPr>
          <w:rtl/>
        </w:rPr>
        <w:t xml:space="preserve"> </w:t>
      </w:r>
      <w:bookmarkStart w:id="25879" w:name="_ETM_Q48_464050"/>
      <w:bookmarkEnd w:id="25879"/>
      <w:r>
        <w:rPr>
          <w:rtl/>
        </w:rPr>
        <w:t xml:space="preserve">על </w:t>
      </w:r>
      <w:bookmarkStart w:id="25880" w:name="_ETM_Q48_464139"/>
      <w:bookmarkEnd w:id="25880"/>
      <w:r>
        <w:rPr>
          <w:rtl/>
        </w:rPr>
        <w:t xml:space="preserve">שלטון </w:t>
      </w:r>
      <w:bookmarkStart w:id="25881" w:name="_ETM_Q48_464529"/>
      <w:bookmarkEnd w:id="25881"/>
      <w:r>
        <w:rPr>
          <w:rtl/>
        </w:rPr>
        <w:t>החוק</w:t>
      </w:r>
      <w:r>
        <w:rPr>
          <w:rFonts w:hint="cs"/>
          <w:rtl/>
        </w:rPr>
        <w:t>.</w:t>
      </w:r>
      <w:r>
        <w:rPr>
          <w:rtl/>
        </w:rPr>
        <w:t xml:space="preserve"> </w:t>
      </w:r>
      <w:bookmarkStart w:id="25882" w:name="_ETM_Q48_465330"/>
      <w:bookmarkEnd w:id="25882"/>
      <w:r>
        <w:rPr>
          <w:rtl/>
        </w:rPr>
        <w:t xml:space="preserve">הסתה </w:t>
      </w:r>
      <w:bookmarkStart w:id="25883" w:name="_ETM_Q48_465810"/>
      <w:bookmarkEnd w:id="25883"/>
      <w:r>
        <w:rPr>
          <w:rtl/>
        </w:rPr>
        <w:t xml:space="preserve">מתוזמנת </w:t>
      </w:r>
      <w:bookmarkStart w:id="25884" w:name="_ETM_Q48_466529"/>
      <w:bookmarkEnd w:id="25884"/>
      <w:r>
        <w:rPr>
          <w:rtl/>
        </w:rPr>
        <w:t xml:space="preserve">כנגד </w:t>
      </w:r>
      <w:bookmarkStart w:id="25885" w:name="_ETM_Q48_466919"/>
      <w:bookmarkEnd w:id="25885"/>
      <w:r>
        <w:rPr>
          <w:rtl/>
        </w:rPr>
        <w:t xml:space="preserve">היועצת </w:t>
      </w:r>
      <w:bookmarkStart w:id="25886" w:name="_ETM_Q48_467279"/>
      <w:bookmarkEnd w:id="25886"/>
      <w:r>
        <w:rPr>
          <w:rtl/>
        </w:rPr>
        <w:t xml:space="preserve">המשפטית </w:t>
      </w:r>
      <w:bookmarkStart w:id="25887" w:name="_ETM_Q48_468900"/>
      <w:bookmarkEnd w:id="25887"/>
      <w:r>
        <w:rPr>
          <w:rtl/>
        </w:rPr>
        <w:t xml:space="preserve">וכל </w:t>
      </w:r>
      <w:bookmarkStart w:id="25888" w:name="_ETM_Q48_469320"/>
      <w:bookmarkEnd w:id="25888"/>
      <w:r>
        <w:rPr>
          <w:rtl/>
        </w:rPr>
        <w:t xml:space="preserve">מערך </w:t>
      </w:r>
      <w:bookmarkStart w:id="25889" w:name="_ETM_Q48_469680"/>
      <w:bookmarkEnd w:id="25889"/>
      <w:r>
        <w:rPr>
          <w:rtl/>
        </w:rPr>
        <w:t xml:space="preserve">הייעוץ </w:t>
      </w:r>
      <w:bookmarkStart w:id="25890" w:name="_ETM_Q48_469980"/>
      <w:bookmarkEnd w:id="25890"/>
      <w:r>
        <w:rPr>
          <w:rtl/>
        </w:rPr>
        <w:t>המשפטי</w:t>
      </w:r>
      <w:r>
        <w:rPr>
          <w:rFonts w:hint="cs"/>
          <w:rtl/>
        </w:rPr>
        <w:t>,</w:t>
      </w:r>
      <w:r>
        <w:rPr>
          <w:rtl/>
        </w:rPr>
        <w:t xml:space="preserve"> </w:t>
      </w:r>
      <w:bookmarkStart w:id="25891" w:name="_ETM_Q48_471160"/>
      <w:bookmarkEnd w:id="25891"/>
      <w:r>
        <w:rPr>
          <w:rtl/>
        </w:rPr>
        <w:t xml:space="preserve">הכנסת </w:t>
      </w:r>
      <w:bookmarkStart w:id="25892" w:name="_ETM_Q48_471670"/>
      <w:bookmarkEnd w:id="25892"/>
      <w:r>
        <w:rPr>
          <w:rtl/>
        </w:rPr>
        <w:t xml:space="preserve">הופכת </w:t>
      </w:r>
      <w:bookmarkStart w:id="25893" w:name="_ETM_Q48_472029"/>
      <w:bookmarkEnd w:id="25893"/>
      <w:r>
        <w:rPr>
          <w:rtl/>
        </w:rPr>
        <w:t xml:space="preserve">חותמת </w:t>
      </w:r>
      <w:bookmarkStart w:id="25894" w:name="_ETM_Q48_472480"/>
      <w:bookmarkEnd w:id="25894"/>
      <w:r>
        <w:rPr>
          <w:rtl/>
        </w:rPr>
        <w:t>גומי</w:t>
      </w:r>
      <w:r>
        <w:rPr>
          <w:rFonts w:hint="cs"/>
          <w:rtl/>
        </w:rPr>
        <w:t>,</w:t>
      </w:r>
      <w:r>
        <w:rPr>
          <w:rtl/>
        </w:rPr>
        <w:t xml:space="preserve"> </w:t>
      </w:r>
      <w:bookmarkStart w:id="25895" w:name="_ETM_Q48_473110"/>
      <w:bookmarkEnd w:id="25895"/>
      <w:r>
        <w:rPr>
          <w:rtl/>
        </w:rPr>
        <w:t xml:space="preserve">ועל </w:t>
      </w:r>
      <w:bookmarkStart w:id="25896" w:name="_ETM_Q48_473440"/>
      <w:bookmarkEnd w:id="25896"/>
      <w:r>
        <w:rPr>
          <w:rtl/>
        </w:rPr>
        <w:t xml:space="preserve">הדרך </w:t>
      </w:r>
      <w:bookmarkStart w:id="25897" w:name="_ETM_Q48_474050"/>
      <w:bookmarkEnd w:id="25897"/>
      <w:r>
        <w:rPr>
          <w:rtl/>
        </w:rPr>
        <w:t xml:space="preserve">מסלול </w:t>
      </w:r>
      <w:bookmarkStart w:id="25898" w:name="_ETM_Q48_474589"/>
      <w:bookmarkEnd w:id="25898"/>
      <w:r>
        <w:rPr>
          <w:rtl/>
        </w:rPr>
        <w:t xml:space="preserve">עוקף </w:t>
      </w:r>
      <w:bookmarkStart w:id="25899" w:name="_ETM_Q48_474919"/>
      <w:bookmarkEnd w:id="25899"/>
      <w:r>
        <w:rPr>
          <w:rtl/>
        </w:rPr>
        <w:t xml:space="preserve">חקיקה </w:t>
      </w:r>
      <w:bookmarkStart w:id="25900" w:name="_ETM_Q48_475339"/>
      <w:bookmarkEnd w:id="25900"/>
      <w:r>
        <w:rPr>
          <w:rtl/>
        </w:rPr>
        <w:t xml:space="preserve">ממשלתית </w:t>
      </w:r>
      <w:bookmarkStart w:id="25901" w:name="_ETM_Q48_476150"/>
      <w:bookmarkEnd w:id="25901"/>
      <w:r>
        <w:rPr>
          <w:rtl/>
        </w:rPr>
        <w:t xml:space="preserve">באמצעות </w:t>
      </w:r>
      <w:bookmarkStart w:id="25902" w:name="_ETM_Q48_476839"/>
      <w:bookmarkEnd w:id="25902"/>
      <w:r>
        <w:rPr>
          <w:rtl/>
        </w:rPr>
        <w:t xml:space="preserve">חקיקות </w:t>
      </w:r>
      <w:bookmarkStart w:id="25903" w:name="_ETM_Q48_477289"/>
      <w:bookmarkEnd w:id="25903"/>
      <w:r>
        <w:rPr>
          <w:rtl/>
        </w:rPr>
        <w:t xml:space="preserve">פרטיות </w:t>
      </w:r>
      <w:bookmarkStart w:id="25904" w:name="_ETM_Q48_478279"/>
      <w:bookmarkEnd w:id="25904"/>
      <w:r>
        <w:rPr>
          <w:rtl/>
        </w:rPr>
        <w:t>מוזמנות</w:t>
      </w:r>
      <w:r>
        <w:rPr>
          <w:rFonts w:hint="cs"/>
          <w:rtl/>
        </w:rPr>
        <w:t>,</w:t>
      </w:r>
      <w:r>
        <w:rPr>
          <w:rtl/>
        </w:rPr>
        <w:t xml:space="preserve"> </w:t>
      </w:r>
      <w:bookmarkStart w:id="25905" w:name="_ETM_Q48_478940"/>
      <w:bookmarkEnd w:id="25905"/>
      <w:r>
        <w:rPr>
          <w:rtl/>
        </w:rPr>
        <w:t xml:space="preserve">ממש </w:t>
      </w:r>
      <w:bookmarkStart w:id="25906" w:name="_ETM_Q48_479240"/>
      <w:bookmarkEnd w:id="25906"/>
      <w:r>
        <w:rPr>
          <w:rtl/>
        </w:rPr>
        <w:t xml:space="preserve">כמו </w:t>
      </w:r>
      <w:bookmarkStart w:id="25907" w:name="_ETM_Q48_479449"/>
      <w:bookmarkEnd w:id="25907"/>
      <w:r>
        <w:rPr>
          <w:rtl/>
        </w:rPr>
        <w:t xml:space="preserve">החוק </w:t>
      </w:r>
      <w:bookmarkStart w:id="25908" w:name="_ETM_Q48_479750"/>
      <w:bookmarkEnd w:id="25908"/>
      <w:r>
        <w:rPr>
          <w:rtl/>
        </w:rPr>
        <w:t xml:space="preserve">שניצב </w:t>
      </w:r>
      <w:bookmarkStart w:id="25909" w:name="_ETM_Q48_480529"/>
      <w:bookmarkEnd w:id="25909"/>
      <w:r>
        <w:rPr>
          <w:rtl/>
        </w:rPr>
        <w:t>כ</w:t>
      </w:r>
      <w:r>
        <w:rPr>
          <w:rFonts w:hint="cs"/>
          <w:rtl/>
        </w:rPr>
        <w:t>א</w:t>
      </w:r>
      <w:r>
        <w:rPr>
          <w:rtl/>
        </w:rPr>
        <w:t>ן</w:t>
      </w:r>
      <w:r>
        <w:rPr>
          <w:rFonts w:hint="cs"/>
          <w:rtl/>
        </w:rPr>
        <w:t xml:space="preserve">. </w:t>
      </w:r>
      <w:bookmarkStart w:id="25910" w:name="_ETM_Q48_474055"/>
      <w:bookmarkStart w:id="25911" w:name="_ETM_Q48_474189"/>
      <w:bookmarkStart w:id="25912" w:name="_ETM_Q48_474215"/>
      <w:bookmarkStart w:id="25913" w:name="_ETM_Q48_474287"/>
      <w:bookmarkStart w:id="25914" w:name="_ETM_Q48_481759"/>
      <w:bookmarkEnd w:id="25910"/>
      <w:bookmarkEnd w:id="25911"/>
      <w:bookmarkEnd w:id="25912"/>
      <w:bookmarkEnd w:id="25913"/>
      <w:bookmarkEnd w:id="25914"/>
      <w:r>
        <w:rPr>
          <w:rtl/>
        </w:rPr>
        <w:t xml:space="preserve">קידום </w:t>
      </w:r>
      <w:bookmarkStart w:id="25915" w:name="_ETM_Q48_480000"/>
      <w:bookmarkEnd w:id="25915"/>
      <w:r>
        <w:rPr>
          <w:rFonts w:hint="cs"/>
          <w:rtl/>
        </w:rPr>
        <w:t xml:space="preserve">הצעות </w:t>
      </w:r>
      <w:bookmarkStart w:id="25916" w:name="_ETM_Q48_480390"/>
      <w:bookmarkStart w:id="25917" w:name="_ETM_Q48_481599"/>
      <w:bookmarkStart w:id="25918" w:name="_ETM_Q48_481959"/>
      <w:bookmarkStart w:id="25919" w:name="_ETM_Q48_482290"/>
      <w:bookmarkEnd w:id="25916"/>
      <w:bookmarkEnd w:id="25917"/>
      <w:bookmarkEnd w:id="25918"/>
      <w:bookmarkEnd w:id="25919"/>
      <w:r>
        <w:rPr>
          <w:rFonts w:hint="cs"/>
          <w:rtl/>
        </w:rPr>
        <w:t>ח</w:t>
      </w:r>
      <w:r>
        <w:rPr>
          <w:rtl/>
        </w:rPr>
        <w:t xml:space="preserve">וק </w:t>
      </w:r>
      <w:bookmarkStart w:id="25920" w:name="_ETM_Q48_482560"/>
      <w:bookmarkEnd w:id="25920"/>
      <w:r>
        <w:rPr>
          <w:rtl/>
        </w:rPr>
        <w:t>אנטי</w:t>
      </w:r>
      <w:r>
        <w:rPr>
          <w:rFonts w:hint="cs"/>
          <w:rtl/>
        </w:rPr>
        <w:t>-</w:t>
      </w:r>
      <w:r>
        <w:rPr>
          <w:rtl/>
        </w:rPr>
        <w:t xml:space="preserve">דמוקרטיות </w:t>
      </w:r>
      <w:bookmarkStart w:id="25921" w:name="_ETM_Q48_483520"/>
      <w:bookmarkEnd w:id="25921"/>
      <w:r>
        <w:rPr>
          <w:rtl/>
        </w:rPr>
        <w:t xml:space="preserve">במהירות </w:t>
      </w:r>
      <w:bookmarkStart w:id="25922" w:name="_ETM_Q48_484029"/>
      <w:bookmarkEnd w:id="25922"/>
      <w:r>
        <w:rPr>
          <w:rtl/>
        </w:rPr>
        <w:t>האור</w:t>
      </w:r>
      <w:r>
        <w:rPr>
          <w:rFonts w:hint="cs"/>
          <w:rtl/>
        </w:rPr>
        <w:t>,</w:t>
      </w:r>
      <w:r>
        <w:rPr>
          <w:rtl/>
        </w:rPr>
        <w:t xml:space="preserve"> </w:t>
      </w:r>
      <w:bookmarkStart w:id="25923" w:name="_ETM_Q48_484930"/>
      <w:bookmarkEnd w:id="25923"/>
      <w:r>
        <w:rPr>
          <w:rtl/>
        </w:rPr>
        <w:t xml:space="preserve">תקציב </w:t>
      </w:r>
      <w:bookmarkStart w:id="25924" w:name="_ETM_Q48_485379"/>
      <w:bookmarkEnd w:id="25924"/>
      <w:r>
        <w:rPr>
          <w:rtl/>
        </w:rPr>
        <w:t xml:space="preserve">שמובא </w:t>
      </w:r>
      <w:bookmarkStart w:id="25925" w:name="_ETM_Q48_485799"/>
      <w:bookmarkEnd w:id="25925"/>
      <w:r>
        <w:rPr>
          <w:rtl/>
        </w:rPr>
        <w:t xml:space="preserve">ברגע </w:t>
      </w:r>
      <w:bookmarkStart w:id="25926" w:name="_ETM_Q48_486189"/>
      <w:bookmarkEnd w:id="25926"/>
      <w:r>
        <w:rPr>
          <w:rtl/>
        </w:rPr>
        <w:t>האחרון</w:t>
      </w:r>
      <w:r>
        <w:rPr>
          <w:rFonts w:hint="cs"/>
          <w:rtl/>
        </w:rPr>
        <w:t>,</w:t>
      </w:r>
      <w:r>
        <w:rPr>
          <w:rtl/>
        </w:rPr>
        <w:t xml:space="preserve"> </w:t>
      </w:r>
      <w:bookmarkStart w:id="25927" w:name="_ETM_Q48_487029"/>
      <w:bookmarkEnd w:id="25927"/>
      <w:r>
        <w:rPr>
          <w:rtl/>
        </w:rPr>
        <w:t xml:space="preserve">התעלמות </w:t>
      </w:r>
      <w:bookmarkStart w:id="25928" w:name="_ETM_Q48_487569"/>
      <w:bookmarkEnd w:id="25928"/>
      <w:r>
        <w:rPr>
          <w:rtl/>
        </w:rPr>
        <w:t>מ</w:t>
      </w:r>
      <w:bookmarkStart w:id="25929" w:name="_ETM_Q48_487660"/>
      <w:bookmarkEnd w:id="25929"/>
      <w:r>
        <w:rPr>
          <w:rtl/>
        </w:rPr>
        <w:t xml:space="preserve">חוות </w:t>
      </w:r>
      <w:bookmarkStart w:id="25930" w:name="_ETM_Q48_487960"/>
      <w:bookmarkEnd w:id="25930"/>
      <w:r>
        <w:rPr>
          <w:rtl/>
        </w:rPr>
        <w:t xml:space="preserve">דעת </w:t>
      </w:r>
      <w:bookmarkStart w:id="25931" w:name="_ETM_Q48_488200"/>
      <w:bookmarkEnd w:id="25931"/>
      <w:r>
        <w:rPr>
          <w:rtl/>
        </w:rPr>
        <w:t xml:space="preserve">של </w:t>
      </w:r>
      <w:bookmarkStart w:id="25932" w:name="_ETM_Q48_488320"/>
      <w:bookmarkEnd w:id="25932"/>
      <w:r>
        <w:rPr>
          <w:rtl/>
        </w:rPr>
        <w:t xml:space="preserve">הגורמים </w:t>
      </w:r>
      <w:bookmarkStart w:id="25933" w:name="_ETM_Q48_488709"/>
      <w:bookmarkEnd w:id="25933"/>
      <w:r>
        <w:rPr>
          <w:rtl/>
        </w:rPr>
        <w:t xml:space="preserve">המקצועיים </w:t>
      </w:r>
      <w:bookmarkStart w:id="25934" w:name="_ETM_Q48_490100"/>
      <w:bookmarkEnd w:id="25934"/>
      <w:r>
        <w:rPr>
          <w:rFonts w:hint="cs"/>
          <w:rtl/>
        </w:rPr>
        <w:t xml:space="preserve">– </w:t>
      </w:r>
      <w:r>
        <w:rPr>
          <w:rtl/>
        </w:rPr>
        <w:t>הכ</w:t>
      </w:r>
      <w:r>
        <w:rPr>
          <w:rFonts w:hint="cs"/>
          <w:rtl/>
        </w:rPr>
        <w:t>ו</w:t>
      </w:r>
      <w:r>
        <w:rPr>
          <w:rtl/>
        </w:rPr>
        <w:t xml:space="preserve">ל </w:t>
      </w:r>
      <w:bookmarkStart w:id="25935" w:name="_ETM_Q48_490640"/>
      <w:bookmarkEnd w:id="25935"/>
      <w:r>
        <w:rPr>
          <w:rtl/>
        </w:rPr>
        <w:t>כשר</w:t>
      </w:r>
      <w:r>
        <w:rPr>
          <w:rFonts w:hint="cs"/>
          <w:rtl/>
        </w:rPr>
        <w:t>;</w:t>
      </w:r>
      <w:r>
        <w:rPr>
          <w:rtl/>
        </w:rPr>
        <w:t xml:space="preserve"> </w:t>
      </w:r>
      <w:bookmarkStart w:id="25936" w:name="_ETM_Q48_492129"/>
      <w:bookmarkEnd w:id="25936"/>
      <w:r>
        <w:rPr>
          <w:rtl/>
        </w:rPr>
        <w:t xml:space="preserve">פוליטיזציה </w:t>
      </w:r>
      <w:bookmarkStart w:id="25937" w:name="_ETM_Q48_492879"/>
      <w:bookmarkEnd w:id="25937"/>
      <w:r>
        <w:rPr>
          <w:rtl/>
        </w:rPr>
        <w:t xml:space="preserve">של </w:t>
      </w:r>
      <w:bookmarkStart w:id="25938" w:name="_ETM_Q48_493089"/>
      <w:bookmarkEnd w:id="25938"/>
      <w:r>
        <w:rPr>
          <w:rtl/>
        </w:rPr>
        <w:t xml:space="preserve">הדרג </w:t>
      </w:r>
      <w:bookmarkStart w:id="25939" w:name="_ETM_Q48_493389"/>
      <w:bookmarkEnd w:id="25939"/>
      <w:r>
        <w:rPr>
          <w:rtl/>
        </w:rPr>
        <w:t xml:space="preserve">המקצועי </w:t>
      </w:r>
      <w:bookmarkStart w:id="25940" w:name="_ETM_Q48_493869"/>
      <w:bookmarkEnd w:id="25940"/>
      <w:r>
        <w:rPr>
          <w:rtl/>
        </w:rPr>
        <w:t xml:space="preserve">בשירות </w:t>
      </w:r>
      <w:bookmarkStart w:id="25941" w:name="_ETM_Q48_494320"/>
      <w:bookmarkEnd w:id="25941"/>
      <w:r>
        <w:rPr>
          <w:rtl/>
        </w:rPr>
        <w:t>הציבורי</w:t>
      </w:r>
      <w:r>
        <w:rPr>
          <w:rFonts w:hint="cs"/>
          <w:rtl/>
        </w:rPr>
        <w:t>,</w:t>
      </w:r>
      <w:bookmarkStart w:id="25942" w:name="_ETM_Q48_494889"/>
      <w:bookmarkEnd w:id="25942"/>
      <w:r>
        <w:rPr>
          <w:rtl/>
        </w:rPr>
        <w:t xml:space="preserve"> </w:t>
      </w:r>
      <w:bookmarkStart w:id="25943" w:name="_ETM_Q48_495730"/>
      <w:bookmarkEnd w:id="25943"/>
      <w:r>
        <w:rPr>
          <w:rtl/>
        </w:rPr>
        <w:t xml:space="preserve">מינויי </w:t>
      </w:r>
      <w:bookmarkStart w:id="25944" w:name="_ETM_Q48_496240"/>
      <w:bookmarkEnd w:id="25944"/>
      <w:r>
        <w:rPr>
          <w:rtl/>
        </w:rPr>
        <w:t>מקורבים</w:t>
      </w:r>
      <w:r>
        <w:rPr>
          <w:rFonts w:hint="cs"/>
          <w:rtl/>
        </w:rPr>
        <w:t>,</w:t>
      </w:r>
      <w:r>
        <w:rPr>
          <w:rtl/>
        </w:rPr>
        <w:t xml:space="preserve"> </w:t>
      </w:r>
      <w:bookmarkStart w:id="25945" w:name="_ETM_Q48_497169"/>
      <w:bookmarkEnd w:id="25945"/>
      <w:r>
        <w:rPr>
          <w:rtl/>
        </w:rPr>
        <w:t xml:space="preserve">השתלטות </w:t>
      </w:r>
      <w:bookmarkStart w:id="25946" w:name="_ETM_Q48_497769"/>
      <w:bookmarkEnd w:id="25946"/>
      <w:r>
        <w:rPr>
          <w:rtl/>
        </w:rPr>
        <w:t xml:space="preserve">על </w:t>
      </w:r>
      <w:bookmarkStart w:id="25947" w:name="_ETM_Q48_497859"/>
      <w:bookmarkEnd w:id="25947"/>
      <w:r>
        <w:rPr>
          <w:rtl/>
        </w:rPr>
        <w:t>תקציבים</w:t>
      </w:r>
      <w:r>
        <w:rPr>
          <w:rFonts w:hint="cs"/>
          <w:rtl/>
        </w:rPr>
        <w:t>.</w:t>
      </w:r>
      <w:r>
        <w:rPr>
          <w:rtl/>
        </w:rPr>
        <w:t xml:space="preserve"> </w:t>
      </w:r>
      <w:bookmarkStart w:id="25948" w:name="_ETM_Q48_498939"/>
      <w:bookmarkEnd w:id="25948"/>
      <w:r>
        <w:rPr>
          <w:rtl/>
        </w:rPr>
        <w:t xml:space="preserve">נתניהו </w:t>
      </w:r>
      <w:bookmarkStart w:id="25949" w:name="_ETM_Q48_499539"/>
      <w:bookmarkEnd w:id="25949"/>
      <w:r>
        <w:rPr>
          <w:rtl/>
        </w:rPr>
        <w:t xml:space="preserve">וממשלתו </w:t>
      </w:r>
      <w:bookmarkStart w:id="25950" w:name="_ETM_Q48_500529"/>
      <w:bookmarkEnd w:id="25950"/>
      <w:r>
        <w:rPr>
          <w:rtl/>
        </w:rPr>
        <w:t xml:space="preserve">מממנים </w:t>
      </w:r>
      <w:bookmarkStart w:id="25951" w:name="_ETM_Q48_502099"/>
      <w:bookmarkEnd w:id="25951"/>
      <w:r>
        <w:rPr>
          <w:rtl/>
        </w:rPr>
        <w:t xml:space="preserve">וממנים </w:t>
      </w:r>
      <w:bookmarkStart w:id="25952" w:name="_ETM_Q48_502910"/>
      <w:bookmarkEnd w:id="25952"/>
      <w:r>
        <w:rPr>
          <w:rtl/>
        </w:rPr>
        <w:t xml:space="preserve">לתפקידים </w:t>
      </w:r>
      <w:bookmarkStart w:id="25953" w:name="_ETM_Q48_503480"/>
      <w:bookmarkEnd w:id="25953"/>
      <w:r>
        <w:rPr>
          <w:rtl/>
        </w:rPr>
        <w:t xml:space="preserve">הבכירים </w:t>
      </w:r>
      <w:bookmarkStart w:id="25954" w:name="_ETM_Q48_503929"/>
      <w:bookmarkEnd w:id="25954"/>
      <w:r>
        <w:rPr>
          <w:rtl/>
        </w:rPr>
        <w:t xml:space="preserve">אנשים </w:t>
      </w:r>
      <w:bookmarkStart w:id="25955" w:name="_ETM_Q48_504710"/>
      <w:bookmarkEnd w:id="25955"/>
      <w:r>
        <w:rPr>
          <w:rtl/>
        </w:rPr>
        <w:t xml:space="preserve">שלא </w:t>
      </w:r>
      <w:bookmarkStart w:id="25956" w:name="_ETM_Q48_505160"/>
      <w:bookmarkEnd w:id="25956"/>
      <w:r>
        <w:rPr>
          <w:rtl/>
        </w:rPr>
        <w:t xml:space="preserve">עומדים </w:t>
      </w:r>
      <w:bookmarkStart w:id="25957" w:name="_ETM_Q48_505579"/>
      <w:bookmarkEnd w:id="25957"/>
      <w:r>
        <w:rPr>
          <w:rtl/>
        </w:rPr>
        <w:t xml:space="preserve">בתנאי </w:t>
      </w:r>
      <w:bookmarkStart w:id="25958" w:name="_ETM_Q48_506029"/>
      <w:bookmarkEnd w:id="25958"/>
      <w:r>
        <w:rPr>
          <w:rtl/>
        </w:rPr>
        <w:t>הסף</w:t>
      </w:r>
      <w:r>
        <w:rPr>
          <w:rFonts w:hint="cs"/>
          <w:rtl/>
        </w:rPr>
        <w:t>,</w:t>
      </w:r>
      <w:r>
        <w:rPr>
          <w:rtl/>
        </w:rPr>
        <w:t xml:space="preserve"> </w:t>
      </w:r>
      <w:bookmarkStart w:id="25959" w:name="_ETM_Q48_506960"/>
      <w:bookmarkEnd w:id="25959"/>
      <w:r>
        <w:rPr>
          <w:rtl/>
        </w:rPr>
        <w:t xml:space="preserve">ובלבד </w:t>
      </w:r>
      <w:bookmarkStart w:id="25960" w:name="_ETM_Q48_507619"/>
      <w:bookmarkEnd w:id="25960"/>
      <w:r>
        <w:rPr>
          <w:rtl/>
        </w:rPr>
        <w:t>שאל</w:t>
      </w:r>
      <w:r>
        <w:rPr>
          <w:rFonts w:hint="cs"/>
          <w:rtl/>
        </w:rPr>
        <w:t>ה</w:t>
      </w:r>
      <w:r>
        <w:rPr>
          <w:rtl/>
        </w:rPr>
        <w:t xml:space="preserve"> </w:t>
      </w:r>
      <w:bookmarkStart w:id="25961" w:name="_ETM_Q48_508460"/>
      <w:bookmarkEnd w:id="25961"/>
      <w:r>
        <w:rPr>
          <w:rtl/>
        </w:rPr>
        <w:t>כ</w:t>
      </w:r>
      <w:r>
        <w:rPr>
          <w:rFonts w:hint="cs"/>
          <w:rtl/>
        </w:rPr>
        <w:t>נועי</w:t>
      </w:r>
      <w:r>
        <w:rPr>
          <w:rtl/>
        </w:rPr>
        <w:t xml:space="preserve">ם </w:t>
      </w:r>
      <w:bookmarkStart w:id="25962" w:name="_ETM_Q48_509119"/>
      <w:bookmarkEnd w:id="25962"/>
      <w:r>
        <w:rPr>
          <w:rtl/>
        </w:rPr>
        <w:t xml:space="preserve">ונאמנים </w:t>
      </w:r>
      <w:bookmarkStart w:id="25963" w:name="_ETM_Q48_509899"/>
      <w:bookmarkEnd w:id="25963"/>
      <w:r>
        <w:rPr>
          <w:rtl/>
        </w:rPr>
        <w:t>לשליט</w:t>
      </w:r>
      <w:r>
        <w:rPr>
          <w:rFonts w:hint="cs"/>
          <w:rtl/>
        </w:rPr>
        <w:t xml:space="preserve">, </w:t>
      </w:r>
      <w:bookmarkStart w:id="25964" w:name="_ETM_Q48_513407"/>
      <w:bookmarkStart w:id="25965" w:name="_ETM_Q48_513530"/>
      <w:bookmarkStart w:id="25966" w:name="_ETM_Q48_513572"/>
      <w:bookmarkStart w:id="25967" w:name="_ETM_Q48_513636"/>
      <w:bookmarkStart w:id="25968" w:name="_ETM_Q48_512000"/>
      <w:bookmarkEnd w:id="25964"/>
      <w:bookmarkEnd w:id="25965"/>
      <w:bookmarkEnd w:id="25966"/>
      <w:bookmarkEnd w:id="25967"/>
      <w:bookmarkEnd w:id="25968"/>
      <w:r>
        <w:rPr>
          <w:rtl/>
        </w:rPr>
        <w:t xml:space="preserve">וחבל </w:t>
      </w:r>
      <w:bookmarkStart w:id="25969" w:name="_ETM_Q48_512720"/>
      <w:bookmarkEnd w:id="25969"/>
      <w:r>
        <w:rPr>
          <w:rtl/>
        </w:rPr>
        <w:t>שה</w:t>
      </w:r>
      <w:r>
        <w:rPr>
          <w:rFonts w:hint="cs"/>
          <w:rtl/>
        </w:rPr>
        <w:t xml:space="preserve">טובים </w:t>
      </w:r>
      <w:bookmarkStart w:id="25970" w:name="_ETM_Q48_513320"/>
      <w:bookmarkEnd w:id="25970"/>
      <w:r>
        <w:rPr>
          <w:rtl/>
        </w:rPr>
        <w:t xml:space="preserve">שכבר </w:t>
      </w:r>
      <w:bookmarkStart w:id="25971" w:name="_ETM_Q48_513620"/>
      <w:bookmarkEnd w:id="25971"/>
      <w:r>
        <w:rPr>
          <w:rtl/>
        </w:rPr>
        <w:t xml:space="preserve">נמצאים </w:t>
      </w:r>
      <w:bookmarkStart w:id="25972" w:name="_ETM_Q48_514100"/>
      <w:bookmarkEnd w:id="25972"/>
      <w:r>
        <w:rPr>
          <w:rtl/>
        </w:rPr>
        <w:t xml:space="preserve">במערכת </w:t>
      </w:r>
      <w:bookmarkStart w:id="25973" w:name="_ETM_Q48_515089"/>
      <w:bookmarkEnd w:id="25973"/>
      <w:r>
        <w:rPr>
          <w:rtl/>
        </w:rPr>
        <w:t xml:space="preserve">מתייאשים </w:t>
      </w:r>
      <w:bookmarkStart w:id="25974" w:name="_ETM_Q48_516170"/>
      <w:bookmarkEnd w:id="25974"/>
      <w:r>
        <w:rPr>
          <w:rtl/>
        </w:rPr>
        <w:t xml:space="preserve">ופשוט </w:t>
      </w:r>
      <w:bookmarkStart w:id="25975" w:name="_ETM_Q48_516860"/>
      <w:bookmarkEnd w:id="25975"/>
      <w:r>
        <w:rPr>
          <w:rtl/>
        </w:rPr>
        <w:t>מתפטרים</w:t>
      </w:r>
      <w:r>
        <w:rPr>
          <w:rFonts w:hint="cs"/>
          <w:rtl/>
        </w:rPr>
        <w:t>.</w:t>
      </w:r>
    </w:p>
    <w:p w:rsidR="009B2849" w:rsidRDefault="009B2849" w:rsidP="00577118">
      <w:pPr>
        <w:rPr>
          <w:rtl/>
        </w:rPr>
      </w:pPr>
      <w:bookmarkStart w:id="25976" w:name="_ETM_Q48_515677"/>
      <w:bookmarkStart w:id="25977" w:name="_ETM_Q48_515758"/>
      <w:bookmarkEnd w:id="25976"/>
      <w:bookmarkEnd w:id="25977"/>
    </w:p>
    <w:p w:rsidR="009B2849" w:rsidRDefault="009B2849" w:rsidP="00577118">
      <w:pPr>
        <w:rPr>
          <w:rtl/>
        </w:rPr>
      </w:pPr>
      <w:bookmarkStart w:id="25978" w:name="_ETM_Q48_515821"/>
      <w:bookmarkStart w:id="25979" w:name="_ETM_Q48_515902"/>
      <w:bookmarkStart w:id="25980" w:name="_ETM_Q48_518649"/>
      <w:bookmarkEnd w:id="25978"/>
      <w:bookmarkEnd w:id="25979"/>
      <w:bookmarkEnd w:id="25980"/>
      <w:r>
        <w:rPr>
          <w:rtl/>
        </w:rPr>
        <w:t xml:space="preserve">ראש </w:t>
      </w:r>
      <w:bookmarkStart w:id="25981" w:name="_ETM_Q48_518860"/>
      <w:bookmarkEnd w:id="25981"/>
      <w:r>
        <w:rPr>
          <w:rtl/>
        </w:rPr>
        <w:t xml:space="preserve">הממשלה </w:t>
      </w:r>
      <w:bookmarkStart w:id="25982" w:name="_ETM_Q48_519460"/>
      <w:bookmarkEnd w:id="25982"/>
      <w:r>
        <w:rPr>
          <w:rtl/>
        </w:rPr>
        <w:t xml:space="preserve">מינה </w:t>
      </w:r>
      <w:bookmarkStart w:id="25983" w:name="_ETM_Q48_519850"/>
      <w:bookmarkEnd w:id="25983"/>
      <w:r>
        <w:rPr>
          <w:rFonts w:hint="cs"/>
          <w:rtl/>
        </w:rPr>
        <w:t xml:space="preserve">– </w:t>
      </w:r>
      <w:r>
        <w:rPr>
          <w:rtl/>
        </w:rPr>
        <w:t xml:space="preserve">למרות </w:t>
      </w:r>
      <w:bookmarkStart w:id="25984" w:name="_ETM_Q48_520149"/>
      <w:bookmarkEnd w:id="25984"/>
      <w:r>
        <w:rPr>
          <w:rtl/>
        </w:rPr>
        <w:t xml:space="preserve">התנגדות </w:t>
      </w:r>
      <w:bookmarkStart w:id="25985" w:name="_ETM_Q48_520570"/>
      <w:bookmarkEnd w:id="25985"/>
      <w:r>
        <w:rPr>
          <w:rtl/>
        </w:rPr>
        <w:t xml:space="preserve">היועצת </w:t>
      </w:r>
      <w:bookmarkStart w:id="25986" w:name="_ETM_Q48_520870"/>
      <w:bookmarkEnd w:id="25986"/>
      <w:r>
        <w:rPr>
          <w:rtl/>
        </w:rPr>
        <w:t xml:space="preserve">המשפטית </w:t>
      </w:r>
      <w:bookmarkStart w:id="25987" w:name="_ETM_Q48_521290"/>
      <w:bookmarkEnd w:id="25987"/>
      <w:r>
        <w:rPr>
          <w:rtl/>
        </w:rPr>
        <w:t xml:space="preserve">לממשלה </w:t>
      </w:r>
      <w:bookmarkStart w:id="25988" w:name="_ETM_Q48_521890"/>
      <w:bookmarkEnd w:id="25988"/>
      <w:r>
        <w:rPr>
          <w:rFonts w:hint="cs"/>
          <w:rtl/>
        </w:rPr>
        <w:t>– ל</w:t>
      </w:r>
      <w:r>
        <w:rPr>
          <w:rtl/>
        </w:rPr>
        <w:t xml:space="preserve">ממלא </w:t>
      </w:r>
      <w:bookmarkStart w:id="25989" w:name="_ETM_Q48_522339"/>
      <w:bookmarkEnd w:id="25989"/>
      <w:r>
        <w:rPr>
          <w:rtl/>
        </w:rPr>
        <w:t xml:space="preserve">מקום </w:t>
      </w:r>
      <w:bookmarkStart w:id="25990" w:name="_ETM_Q48_522760"/>
      <w:bookmarkEnd w:id="25990"/>
      <w:r>
        <w:rPr>
          <w:rtl/>
        </w:rPr>
        <w:t xml:space="preserve">נציב </w:t>
      </w:r>
      <w:bookmarkStart w:id="25991" w:name="_ETM_Q48_523059"/>
      <w:bookmarkEnd w:id="25991"/>
      <w:r>
        <w:rPr>
          <w:rtl/>
        </w:rPr>
        <w:t xml:space="preserve">שירות </w:t>
      </w:r>
      <w:bookmarkStart w:id="25992" w:name="_ETM_Q48_523360"/>
      <w:bookmarkEnd w:id="25992"/>
      <w:r>
        <w:rPr>
          <w:rtl/>
        </w:rPr>
        <w:t xml:space="preserve">מדינה </w:t>
      </w:r>
      <w:bookmarkStart w:id="25993" w:name="_ETM_Q48_524450"/>
      <w:bookmarkEnd w:id="25993"/>
      <w:r>
        <w:rPr>
          <w:rtl/>
        </w:rPr>
        <w:t xml:space="preserve">אדם </w:t>
      </w:r>
      <w:bookmarkStart w:id="25994" w:name="_ETM_Q48_524960"/>
      <w:bookmarkEnd w:id="25994"/>
      <w:r>
        <w:rPr>
          <w:rtl/>
        </w:rPr>
        <w:t xml:space="preserve">ללא </w:t>
      </w:r>
      <w:bookmarkStart w:id="25995" w:name="_ETM_Q48_525200"/>
      <w:bookmarkEnd w:id="25995"/>
      <w:r>
        <w:rPr>
          <w:rtl/>
        </w:rPr>
        <w:t xml:space="preserve">ניסיון </w:t>
      </w:r>
      <w:bookmarkStart w:id="25996" w:name="_ETM_Q48_525710"/>
      <w:bookmarkEnd w:id="25996"/>
      <w:r>
        <w:rPr>
          <w:rtl/>
        </w:rPr>
        <w:t xml:space="preserve">ניהולי </w:t>
      </w:r>
      <w:bookmarkStart w:id="25997" w:name="_ETM_Q48_526100"/>
      <w:bookmarkEnd w:id="25997"/>
      <w:r>
        <w:rPr>
          <w:rtl/>
        </w:rPr>
        <w:t xml:space="preserve">שאמור </w:t>
      </w:r>
      <w:bookmarkStart w:id="25998" w:name="_ETM_Q48_526460"/>
      <w:bookmarkEnd w:id="25998"/>
      <w:r>
        <w:rPr>
          <w:rtl/>
        </w:rPr>
        <w:t>לנהל</w:t>
      </w:r>
      <w:r>
        <w:rPr>
          <w:rFonts w:hint="cs"/>
          <w:rtl/>
        </w:rPr>
        <w:t xml:space="preserve"> </w:t>
      </w:r>
      <w:bookmarkStart w:id="25999" w:name="_ETM_Q48_519829"/>
      <w:bookmarkEnd w:id="25999"/>
      <w:r>
        <w:rPr>
          <w:rFonts w:hint="cs"/>
          <w:rtl/>
        </w:rPr>
        <w:t>100,000</w:t>
      </w:r>
      <w:bookmarkStart w:id="26000" w:name="_ETM_Q48_526850"/>
      <w:bookmarkEnd w:id="26000"/>
      <w:r>
        <w:rPr>
          <w:rtl/>
        </w:rPr>
        <w:t xml:space="preserve"> </w:t>
      </w:r>
      <w:bookmarkStart w:id="26001" w:name="_ETM_Q48_527420"/>
      <w:bookmarkEnd w:id="26001"/>
      <w:r>
        <w:rPr>
          <w:rtl/>
        </w:rPr>
        <w:t>עובדים</w:t>
      </w:r>
      <w:r>
        <w:rPr>
          <w:rFonts w:hint="cs"/>
          <w:rtl/>
        </w:rPr>
        <w:t>.</w:t>
      </w:r>
      <w:r>
        <w:rPr>
          <w:rtl/>
        </w:rPr>
        <w:t xml:space="preserve"> </w:t>
      </w:r>
      <w:bookmarkStart w:id="26002" w:name="_ETM_Q48_528539"/>
      <w:bookmarkEnd w:id="26002"/>
      <w:r>
        <w:rPr>
          <w:rtl/>
        </w:rPr>
        <w:t xml:space="preserve">דרך </w:t>
      </w:r>
      <w:bookmarkStart w:id="26003" w:name="_ETM_Q48_528719"/>
      <w:bookmarkEnd w:id="26003"/>
      <w:r>
        <w:rPr>
          <w:rtl/>
        </w:rPr>
        <w:t>אגב</w:t>
      </w:r>
      <w:r>
        <w:rPr>
          <w:rFonts w:hint="cs"/>
          <w:rtl/>
        </w:rPr>
        <w:t>,</w:t>
      </w:r>
      <w:r>
        <w:rPr>
          <w:rtl/>
        </w:rPr>
        <w:t xml:space="preserve"> </w:t>
      </w:r>
      <w:bookmarkStart w:id="26004" w:name="_ETM_Q48_528929"/>
      <w:bookmarkEnd w:id="26004"/>
      <w:r>
        <w:rPr>
          <w:rtl/>
        </w:rPr>
        <w:t xml:space="preserve">כחלון </w:t>
      </w:r>
      <w:bookmarkStart w:id="26005" w:name="_ETM_Q48_529260"/>
      <w:bookmarkEnd w:id="26005"/>
      <w:r>
        <w:rPr>
          <w:rtl/>
        </w:rPr>
        <w:t xml:space="preserve">עצמו </w:t>
      </w:r>
      <w:bookmarkStart w:id="26006" w:name="_ETM_Q48_529589"/>
      <w:bookmarkEnd w:id="26006"/>
      <w:r>
        <w:rPr>
          <w:rtl/>
        </w:rPr>
        <w:t>אמר</w:t>
      </w:r>
      <w:r>
        <w:rPr>
          <w:rFonts w:hint="cs"/>
          <w:rtl/>
        </w:rPr>
        <w:t>:</w:t>
      </w:r>
      <w:r>
        <w:rPr>
          <w:rtl/>
        </w:rPr>
        <w:t xml:space="preserve"> </w:t>
      </w:r>
      <w:bookmarkStart w:id="26007" w:name="_ETM_Q48_530339"/>
      <w:bookmarkEnd w:id="26007"/>
      <w:r>
        <w:rPr>
          <w:rtl/>
        </w:rPr>
        <w:t xml:space="preserve">עבדתי </w:t>
      </w:r>
      <w:bookmarkStart w:id="26008" w:name="_ETM_Q48_531359"/>
      <w:bookmarkEnd w:id="26008"/>
      <w:r>
        <w:rPr>
          <w:rtl/>
        </w:rPr>
        <w:t xml:space="preserve">במועדון </w:t>
      </w:r>
      <w:bookmarkStart w:id="26009" w:name="_ETM_Q48_531989"/>
      <w:bookmarkEnd w:id="26009"/>
      <w:r>
        <w:rPr>
          <w:rtl/>
        </w:rPr>
        <w:t>כושר</w:t>
      </w:r>
      <w:r>
        <w:rPr>
          <w:rFonts w:hint="cs"/>
          <w:rtl/>
        </w:rPr>
        <w:t>,</w:t>
      </w:r>
      <w:r>
        <w:rPr>
          <w:rtl/>
        </w:rPr>
        <w:t xml:space="preserve"> </w:t>
      </w:r>
      <w:bookmarkStart w:id="26010" w:name="_ETM_Q48_532440"/>
      <w:bookmarkEnd w:id="26010"/>
      <w:r>
        <w:rPr>
          <w:rtl/>
        </w:rPr>
        <w:t xml:space="preserve">תחילה </w:t>
      </w:r>
      <w:bookmarkStart w:id="26011" w:name="_ETM_Q48_532800"/>
      <w:bookmarkEnd w:id="26011"/>
      <w:r>
        <w:rPr>
          <w:rtl/>
        </w:rPr>
        <w:t xml:space="preserve">כמנהל </w:t>
      </w:r>
      <w:bookmarkStart w:id="26012" w:name="_ETM_Q48_533219"/>
      <w:bookmarkEnd w:id="26012"/>
      <w:r>
        <w:rPr>
          <w:rtl/>
        </w:rPr>
        <w:t>מכירות</w:t>
      </w:r>
      <w:r>
        <w:rPr>
          <w:rFonts w:hint="cs"/>
          <w:rtl/>
        </w:rPr>
        <w:t>,</w:t>
      </w:r>
      <w:r>
        <w:rPr>
          <w:rtl/>
        </w:rPr>
        <w:t xml:space="preserve"> </w:t>
      </w:r>
      <w:bookmarkStart w:id="26013" w:name="_ETM_Q48_534029"/>
      <w:bookmarkEnd w:id="26013"/>
      <w:r>
        <w:rPr>
          <w:rtl/>
        </w:rPr>
        <w:t xml:space="preserve">ותוך </w:t>
      </w:r>
      <w:bookmarkStart w:id="26014" w:name="_ETM_Q48_534390"/>
      <w:bookmarkEnd w:id="26014"/>
      <w:r>
        <w:rPr>
          <w:rtl/>
        </w:rPr>
        <w:t xml:space="preserve">זמן </w:t>
      </w:r>
      <w:bookmarkStart w:id="26015" w:name="_ETM_Q48_534629"/>
      <w:bookmarkEnd w:id="26015"/>
      <w:r>
        <w:rPr>
          <w:rtl/>
        </w:rPr>
        <w:t xml:space="preserve">קצר </w:t>
      </w:r>
      <w:bookmarkStart w:id="26016" w:name="_ETM_Q48_535019"/>
      <w:bookmarkEnd w:id="26016"/>
      <w:r>
        <w:rPr>
          <w:rtl/>
        </w:rPr>
        <w:t xml:space="preserve">מוניתי </w:t>
      </w:r>
      <w:bookmarkStart w:id="26017" w:name="_ETM_Q48_535620"/>
      <w:bookmarkEnd w:id="26017"/>
      <w:r>
        <w:rPr>
          <w:rtl/>
        </w:rPr>
        <w:t xml:space="preserve">למנהל </w:t>
      </w:r>
      <w:bookmarkStart w:id="26018" w:name="_ETM_Q48_536100"/>
      <w:bookmarkEnd w:id="26018"/>
      <w:r>
        <w:rPr>
          <w:rtl/>
        </w:rPr>
        <w:t>משמרת</w:t>
      </w:r>
      <w:r>
        <w:rPr>
          <w:rFonts w:hint="cs"/>
          <w:rtl/>
        </w:rPr>
        <w:t xml:space="preserve">. בהיעדרה </w:t>
      </w:r>
      <w:bookmarkStart w:id="26019" w:name="_ETM_Q48_537430"/>
      <w:bookmarkStart w:id="26020" w:name="_ETM_Q48_538000"/>
      <w:bookmarkEnd w:id="26019"/>
      <w:bookmarkEnd w:id="26020"/>
      <w:r>
        <w:rPr>
          <w:rtl/>
        </w:rPr>
        <w:t xml:space="preserve">של </w:t>
      </w:r>
      <w:bookmarkStart w:id="26021" w:name="_ETM_Q48_538180"/>
      <w:bookmarkEnd w:id="26021"/>
      <w:r>
        <w:rPr>
          <w:rtl/>
        </w:rPr>
        <w:t xml:space="preserve">הבעלים </w:t>
      </w:r>
      <w:bookmarkStart w:id="26022" w:name="_ETM_Q48_538779"/>
      <w:bookmarkEnd w:id="26022"/>
      <w:r>
        <w:rPr>
          <w:rtl/>
        </w:rPr>
        <w:t xml:space="preserve">אפילו </w:t>
      </w:r>
      <w:bookmarkStart w:id="26023" w:name="_ETM_Q48_539199"/>
      <w:bookmarkEnd w:id="26023"/>
      <w:r>
        <w:rPr>
          <w:rtl/>
        </w:rPr>
        <w:t xml:space="preserve">הייתי </w:t>
      </w:r>
      <w:bookmarkStart w:id="26024" w:name="_ETM_Q48_539559"/>
      <w:bookmarkEnd w:id="26024"/>
      <w:r>
        <w:rPr>
          <w:rtl/>
        </w:rPr>
        <w:t xml:space="preserve">מנהל </w:t>
      </w:r>
      <w:bookmarkStart w:id="26025" w:name="_ETM_Q48_539920"/>
      <w:bookmarkEnd w:id="26025"/>
      <w:r>
        <w:rPr>
          <w:rFonts w:hint="cs"/>
          <w:rtl/>
        </w:rPr>
        <w:t>ה</w:t>
      </w:r>
      <w:r>
        <w:rPr>
          <w:rtl/>
        </w:rPr>
        <w:t xml:space="preserve">מועדון </w:t>
      </w:r>
      <w:bookmarkStart w:id="26026" w:name="_ETM_Q48_540399"/>
      <w:bookmarkEnd w:id="26026"/>
      <w:r>
        <w:rPr>
          <w:rtl/>
        </w:rPr>
        <w:t>בפועל</w:t>
      </w:r>
      <w:r>
        <w:rPr>
          <w:rFonts w:hint="cs"/>
          <w:rtl/>
        </w:rPr>
        <w:t xml:space="preserve">. זה </w:t>
      </w:r>
      <w:bookmarkStart w:id="26027" w:name="_ETM_Q48_541360"/>
      <w:bookmarkEnd w:id="26027"/>
      <w:r>
        <w:rPr>
          <w:rtl/>
        </w:rPr>
        <w:t xml:space="preserve">ממלא </w:t>
      </w:r>
      <w:bookmarkStart w:id="26028" w:name="_ETM_Q48_542020"/>
      <w:bookmarkEnd w:id="26028"/>
      <w:r>
        <w:rPr>
          <w:rtl/>
        </w:rPr>
        <w:t xml:space="preserve">מקום </w:t>
      </w:r>
      <w:bookmarkStart w:id="26029" w:name="_ETM_Q48_542350"/>
      <w:bookmarkEnd w:id="26029"/>
      <w:r>
        <w:rPr>
          <w:rtl/>
        </w:rPr>
        <w:t xml:space="preserve">נציב </w:t>
      </w:r>
      <w:bookmarkStart w:id="26030" w:name="_ETM_Q48_542620"/>
      <w:bookmarkEnd w:id="26030"/>
      <w:r>
        <w:rPr>
          <w:rtl/>
        </w:rPr>
        <w:t xml:space="preserve">שירות </w:t>
      </w:r>
      <w:bookmarkStart w:id="26031" w:name="_ETM_Q48_542920"/>
      <w:bookmarkEnd w:id="26031"/>
      <w:r>
        <w:rPr>
          <w:rtl/>
        </w:rPr>
        <w:t>המדינה</w:t>
      </w:r>
      <w:r>
        <w:rPr>
          <w:rFonts w:hint="cs"/>
          <w:rtl/>
        </w:rPr>
        <w:t>.</w:t>
      </w:r>
      <w:bookmarkStart w:id="26032" w:name="_ETM_Q48_541498"/>
      <w:bookmarkStart w:id="26033" w:name="_ETM_Q48_541635"/>
      <w:bookmarkStart w:id="26034" w:name="_ETM_Q48_541676"/>
      <w:bookmarkStart w:id="26035" w:name="_ETM_Q48_541752"/>
      <w:bookmarkStart w:id="26036" w:name="_ETM_Q48_544330"/>
      <w:bookmarkEnd w:id="26032"/>
      <w:bookmarkEnd w:id="26033"/>
      <w:bookmarkEnd w:id="26034"/>
      <w:bookmarkEnd w:id="26035"/>
      <w:bookmarkEnd w:id="26036"/>
      <w:r>
        <w:rPr>
          <w:rFonts w:hint="cs"/>
          <w:rtl/>
        </w:rPr>
        <w:t xml:space="preserve"> </w:t>
      </w:r>
    </w:p>
    <w:p w:rsidR="009B2849" w:rsidRDefault="009B2849" w:rsidP="00577118">
      <w:pPr>
        <w:rPr>
          <w:rtl/>
        </w:rPr>
      </w:pPr>
    </w:p>
    <w:p w:rsidR="009B2849" w:rsidRDefault="009B2849" w:rsidP="00577118">
      <w:pPr>
        <w:rPr>
          <w:rtl/>
        </w:rPr>
      </w:pPr>
      <w:r>
        <w:rPr>
          <w:rtl/>
        </w:rPr>
        <w:t xml:space="preserve">והממשלה </w:t>
      </w:r>
      <w:bookmarkStart w:id="26037" w:name="_ETM_Q48_545049"/>
      <w:bookmarkEnd w:id="26037"/>
      <w:r>
        <w:rPr>
          <w:rtl/>
        </w:rPr>
        <w:t xml:space="preserve">לא </w:t>
      </w:r>
      <w:bookmarkStart w:id="26038" w:name="_ETM_Q48_545170"/>
      <w:bookmarkEnd w:id="26038"/>
      <w:r>
        <w:rPr>
          <w:rtl/>
        </w:rPr>
        <w:t>עוצרת</w:t>
      </w:r>
      <w:r>
        <w:rPr>
          <w:rFonts w:hint="cs"/>
          <w:rtl/>
        </w:rPr>
        <w:t>.</w:t>
      </w:r>
      <w:r>
        <w:rPr>
          <w:rtl/>
        </w:rPr>
        <w:t xml:space="preserve"> </w:t>
      </w:r>
      <w:bookmarkStart w:id="26039" w:name="_ETM_Q48_545939"/>
      <w:bookmarkEnd w:id="26039"/>
      <w:r>
        <w:rPr>
          <w:rtl/>
        </w:rPr>
        <w:t xml:space="preserve">שר </w:t>
      </w:r>
      <w:bookmarkStart w:id="26040" w:name="_ETM_Q48_546210"/>
      <w:bookmarkEnd w:id="26040"/>
      <w:r>
        <w:rPr>
          <w:rtl/>
        </w:rPr>
        <w:t xml:space="preserve">המשפטים </w:t>
      </w:r>
      <w:bookmarkStart w:id="26041" w:name="_ETM_Q48_546930"/>
      <w:bookmarkEnd w:id="26041"/>
      <w:r>
        <w:rPr>
          <w:rFonts w:hint="cs"/>
          <w:rtl/>
        </w:rPr>
        <w:t xml:space="preserve">מתפתל </w:t>
      </w:r>
      <w:bookmarkStart w:id="26042" w:name="_ETM_Q48_547410"/>
      <w:bookmarkEnd w:id="26042"/>
      <w:r>
        <w:rPr>
          <w:rtl/>
        </w:rPr>
        <w:t xml:space="preserve">במינוי </w:t>
      </w:r>
      <w:bookmarkStart w:id="26043" w:name="_ETM_Q48_547890"/>
      <w:bookmarkEnd w:id="26043"/>
      <w:r>
        <w:rPr>
          <w:rtl/>
        </w:rPr>
        <w:t xml:space="preserve">נשיא </w:t>
      </w:r>
      <w:bookmarkStart w:id="26044" w:name="_ETM_Q48_548340"/>
      <w:bookmarkEnd w:id="26044"/>
      <w:r>
        <w:rPr>
          <w:rtl/>
        </w:rPr>
        <w:t xml:space="preserve">לבית </w:t>
      </w:r>
      <w:bookmarkStart w:id="26045" w:name="_ETM_Q48_548670"/>
      <w:bookmarkEnd w:id="26045"/>
      <w:r>
        <w:rPr>
          <w:rtl/>
        </w:rPr>
        <w:t xml:space="preserve">המשפט </w:t>
      </w:r>
      <w:bookmarkStart w:id="26046" w:name="_ETM_Q48_549089"/>
      <w:bookmarkEnd w:id="26046"/>
      <w:r>
        <w:rPr>
          <w:rtl/>
        </w:rPr>
        <w:t>העליון</w:t>
      </w:r>
      <w:r>
        <w:rPr>
          <w:rFonts w:hint="cs"/>
          <w:rtl/>
        </w:rPr>
        <w:t>.</w:t>
      </w:r>
      <w:r>
        <w:rPr>
          <w:rtl/>
        </w:rPr>
        <w:t xml:space="preserve"> </w:t>
      </w:r>
      <w:bookmarkStart w:id="26047" w:name="_ETM_Q48_550080"/>
      <w:bookmarkEnd w:id="26047"/>
      <w:r>
        <w:rPr>
          <w:rtl/>
        </w:rPr>
        <w:t xml:space="preserve">השר </w:t>
      </w:r>
      <w:bookmarkStart w:id="26048" w:name="_ETM_Q48_550350"/>
      <w:bookmarkEnd w:id="26048"/>
      <w:r>
        <w:rPr>
          <w:rtl/>
        </w:rPr>
        <w:t xml:space="preserve">לוין </w:t>
      </w:r>
      <w:bookmarkStart w:id="26049" w:name="_ETM_Q48_550680"/>
      <w:bookmarkEnd w:id="26049"/>
      <w:r>
        <w:rPr>
          <w:rtl/>
        </w:rPr>
        <w:t>טוען</w:t>
      </w:r>
      <w:r>
        <w:rPr>
          <w:rFonts w:hint="cs"/>
          <w:rtl/>
        </w:rPr>
        <w:t>:</w:t>
      </w:r>
      <w:r>
        <w:rPr>
          <w:rtl/>
        </w:rPr>
        <w:t xml:space="preserve"> </w:t>
      </w:r>
      <w:bookmarkStart w:id="26050" w:name="_ETM_Q48_551339"/>
      <w:bookmarkEnd w:id="26050"/>
      <w:r>
        <w:rPr>
          <w:rtl/>
        </w:rPr>
        <w:t xml:space="preserve">מונעים </w:t>
      </w:r>
      <w:bookmarkStart w:id="26051" w:name="_ETM_Q48_551759"/>
      <w:bookmarkEnd w:id="26051"/>
      <w:r>
        <w:rPr>
          <w:rtl/>
        </w:rPr>
        <w:t xml:space="preserve">ממני </w:t>
      </w:r>
      <w:bookmarkStart w:id="26052" w:name="_ETM_Q48_552119"/>
      <w:bookmarkEnd w:id="26052"/>
      <w:r>
        <w:rPr>
          <w:rtl/>
        </w:rPr>
        <w:t xml:space="preserve">למלא </w:t>
      </w:r>
      <w:bookmarkStart w:id="26053" w:name="_ETM_Q48_552509"/>
      <w:bookmarkEnd w:id="26053"/>
      <w:r>
        <w:rPr>
          <w:rFonts w:hint="cs"/>
          <w:rtl/>
        </w:rPr>
        <w:t xml:space="preserve">את </w:t>
      </w:r>
      <w:r>
        <w:rPr>
          <w:rtl/>
        </w:rPr>
        <w:t>תפקידי</w:t>
      </w:r>
      <w:r>
        <w:rPr>
          <w:rFonts w:hint="cs"/>
          <w:rtl/>
        </w:rPr>
        <w:t>.</w:t>
      </w:r>
      <w:r>
        <w:rPr>
          <w:rtl/>
        </w:rPr>
        <w:t xml:space="preserve"> </w:t>
      </w:r>
      <w:bookmarkStart w:id="26054" w:name="_ETM_Q48_553569"/>
      <w:bookmarkEnd w:id="26054"/>
      <w:r>
        <w:rPr>
          <w:rtl/>
        </w:rPr>
        <w:t xml:space="preserve">אבל </w:t>
      </w:r>
      <w:bookmarkStart w:id="26055" w:name="_ETM_Q48_553810"/>
      <w:bookmarkEnd w:id="26055"/>
      <w:r>
        <w:rPr>
          <w:rtl/>
        </w:rPr>
        <w:t xml:space="preserve">מה </w:t>
      </w:r>
      <w:bookmarkStart w:id="26056" w:name="_ETM_Q48_553959"/>
      <w:bookmarkEnd w:id="26056"/>
      <w:r>
        <w:rPr>
          <w:rtl/>
        </w:rPr>
        <w:t xml:space="preserve">בעצם </w:t>
      </w:r>
      <w:bookmarkStart w:id="26057" w:name="_ETM_Q48_554319"/>
      <w:bookmarkEnd w:id="26057"/>
      <w:r>
        <w:rPr>
          <w:rtl/>
        </w:rPr>
        <w:t xml:space="preserve">ביקשו </w:t>
      </w:r>
      <w:bookmarkStart w:id="26058" w:name="_ETM_Q48_554920"/>
      <w:bookmarkEnd w:id="26058"/>
      <w:r>
        <w:rPr>
          <w:rtl/>
        </w:rPr>
        <w:t xml:space="preserve">שופטי </w:t>
      </w:r>
      <w:bookmarkStart w:id="26059" w:name="_ETM_Q48_555310"/>
      <w:bookmarkEnd w:id="26059"/>
      <w:r>
        <w:rPr>
          <w:rtl/>
        </w:rPr>
        <w:t>בג"ץ</w:t>
      </w:r>
      <w:r>
        <w:rPr>
          <w:rFonts w:hint="cs"/>
          <w:rtl/>
        </w:rPr>
        <w:t>?</w:t>
      </w:r>
      <w:r>
        <w:rPr>
          <w:rtl/>
        </w:rPr>
        <w:t xml:space="preserve"> </w:t>
      </w:r>
      <w:bookmarkStart w:id="26060" w:name="_ETM_Q48_555969"/>
      <w:bookmarkEnd w:id="26060"/>
      <w:r>
        <w:rPr>
          <w:rtl/>
        </w:rPr>
        <w:t xml:space="preserve">השופטים </w:t>
      </w:r>
      <w:bookmarkStart w:id="26061" w:name="_ETM_Q48_556450"/>
      <w:bookmarkEnd w:id="26061"/>
      <w:r>
        <w:rPr>
          <w:rtl/>
        </w:rPr>
        <w:t xml:space="preserve">מבקשים </w:t>
      </w:r>
      <w:bookmarkStart w:id="26062" w:name="_ETM_Q48_556929"/>
      <w:bookmarkEnd w:id="26062"/>
      <w:r>
        <w:rPr>
          <w:rtl/>
        </w:rPr>
        <w:t xml:space="preserve">ממנו </w:t>
      </w:r>
      <w:bookmarkStart w:id="26063" w:name="_ETM_Q48_557259"/>
      <w:bookmarkEnd w:id="26063"/>
      <w:r>
        <w:rPr>
          <w:rtl/>
        </w:rPr>
        <w:t xml:space="preserve">לכבד </w:t>
      </w:r>
      <w:bookmarkStart w:id="26064" w:name="_ETM_Q48_557770"/>
      <w:bookmarkEnd w:id="26064"/>
      <w:r>
        <w:rPr>
          <w:rtl/>
        </w:rPr>
        <w:t xml:space="preserve">את </w:t>
      </w:r>
      <w:bookmarkStart w:id="26065" w:name="_ETM_Q48_557920"/>
      <w:bookmarkEnd w:id="26065"/>
      <w:r>
        <w:rPr>
          <w:rtl/>
        </w:rPr>
        <w:t xml:space="preserve">החוק </w:t>
      </w:r>
      <w:bookmarkStart w:id="26066" w:name="_ETM_Q48_558609"/>
      <w:bookmarkEnd w:id="26066"/>
      <w:r>
        <w:rPr>
          <w:rtl/>
        </w:rPr>
        <w:t xml:space="preserve">ולמלא </w:t>
      </w:r>
      <w:bookmarkStart w:id="26067" w:name="_ETM_Q48_559149"/>
      <w:bookmarkEnd w:id="26067"/>
      <w:r>
        <w:rPr>
          <w:rtl/>
        </w:rPr>
        <w:t xml:space="preserve">את </w:t>
      </w:r>
      <w:bookmarkStart w:id="26068" w:name="_ETM_Q48_559209"/>
      <w:bookmarkEnd w:id="26068"/>
      <w:r>
        <w:rPr>
          <w:rtl/>
        </w:rPr>
        <w:t>תפקידו</w:t>
      </w:r>
      <w:r>
        <w:rPr>
          <w:rFonts w:hint="cs"/>
          <w:rtl/>
        </w:rPr>
        <w:t>,</w:t>
      </w:r>
      <w:r>
        <w:rPr>
          <w:rtl/>
        </w:rPr>
        <w:t xml:space="preserve"> </w:t>
      </w:r>
      <w:bookmarkStart w:id="26069" w:name="_ETM_Q48_560049"/>
      <w:bookmarkEnd w:id="26069"/>
      <w:r>
        <w:rPr>
          <w:rtl/>
        </w:rPr>
        <w:t xml:space="preserve">לא </w:t>
      </w:r>
      <w:bookmarkStart w:id="26070" w:name="_ETM_Q48_560229"/>
      <w:bookmarkEnd w:id="26070"/>
      <w:r>
        <w:rPr>
          <w:rtl/>
        </w:rPr>
        <w:t xml:space="preserve">פחות </w:t>
      </w:r>
      <w:bookmarkStart w:id="26071" w:name="_ETM_Q48_560740"/>
      <w:bookmarkEnd w:id="26071"/>
      <w:r>
        <w:rPr>
          <w:rtl/>
        </w:rPr>
        <w:t xml:space="preserve">ולא </w:t>
      </w:r>
      <w:bookmarkStart w:id="26072" w:name="_ETM_Q48_560979"/>
      <w:bookmarkEnd w:id="26072"/>
      <w:r>
        <w:rPr>
          <w:rtl/>
        </w:rPr>
        <w:t>יותר</w:t>
      </w:r>
      <w:r>
        <w:rPr>
          <w:rFonts w:hint="cs"/>
          <w:rtl/>
        </w:rPr>
        <w:t xml:space="preserve">. </w:t>
      </w:r>
      <w:bookmarkStart w:id="26073" w:name="_ETM_Q48_561955"/>
      <w:bookmarkStart w:id="26074" w:name="_ETM_Q48_562030"/>
      <w:bookmarkStart w:id="26075" w:name="_ETM_Q48_562067"/>
      <w:bookmarkStart w:id="26076" w:name="_ETM_Q48_562146"/>
      <w:bookmarkStart w:id="26077" w:name="_ETM_Q48_561850"/>
      <w:bookmarkEnd w:id="26073"/>
      <w:bookmarkEnd w:id="26074"/>
      <w:bookmarkEnd w:id="26075"/>
      <w:bookmarkEnd w:id="26076"/>
      <w:bookmarkEnd w:id="26077"/>
      <w:r>
        <w:rPr>
          <w:rtl/>
        </w:rPr>
        <w:t xml:space="preserve">אז </w:t>
      </w:r>
      <w:bookmarkStart w:id="26078" w:name="_ETM_Q48_562029"/>
      <w:bookmarkEnd w:id="26078"/>
      <w:r>
        <w:rPr>
          <w:rtl/>
        </w:rPr>
        <w:t xml:space="preserve">אדוני </w:t>
      </w:r>
      <w:bookmarkStart w:id="26079" w:name="_ETM_Q48_562390"/>
      <w:bookmarkEnd w:id="26079"/>
      <w:r>
        <w:rPr>
          <w:rtl/>
        </w:rPr>
        <w:t xml:space="preserve">שר </w:t>
      </w:r>
      <w:bookmarkStart w:id="26080" w:name="_ETM_Q48_562659"/>
      <w:bookmarkEnd w:id="26080"/>
      <w:r>
        <w:rPr>
          <w:rtl/>
        </w:rPr>
        <w:t>המשפטים</w:t>
      </w:r>
      <w:r>
        <w:rPr>
          <w:rFonts w:hint="cs"/>
          <w:rtl/>
        </w:rPr>
        <w:t>,</w:t>
      </w:r>
      <w:r>
        <w:rPr>
          <w:rtl/>
        </w:rPr>
        <w:t xml:space="preserve"> </w:t>
      </w:r>
      <w:bookmarkStart w:id="26081" w:name="_ETM_Q48_564770"/>
      <w:bookmarkEnd w:id="26081"/>
      <w:r>
        <w:rPr>
          <w:rtl/>
        </w:rPr>
        <w:t xml:space="preserve">בישראל </w:t>
      </w:r>
      <w:bookmarkStart w:id="26082" w:name="_ETM_Q48_565399"/>
      <w:bookmarkEnd w:id="26082"/>
      <w:r>
        <w:rPr>
          <w:rtl/>
        </w:rPr>
        <w:t xml:space="preserve">מאז </w:t>
      </w:r>
      <w:bookmarkStart w:id="26083" w:name="_ETM_Q48_565670"/>
      <w:bookmarkEnd w:id="26083"/>
      <w:r>
        <w:rPr>
          <w:rtl/>
        </w:rPr>
        <w:t xml:space="preserve">ומעולם </w:t>
      </w:r>
      <w:bookmarkStart w:id="26084" w:name="_ETM_Q48_566149"/>
      <w:bookmarkEnd w:id="26084"/>
      <w:r>
        <w:rPr>
          <w:rtl/>
        </w:rPr>
        <w:t xml:space="preserve">השר </w:t>
      </w:r>
      <w:bookmarkStart w:id="26085" w:name="_ETM_Q48_566539"/>
      <w:bookmarkEnd w:id="26085"/>
      <w:r>
        <w:rPr>
          <w:rtl/>
        </w:rPr>
        <w:t xml:space="preserve">לא </w:t>
      </w:r>
      <w:bookmarkStart w:id="26086" w:name="_ETM_Q48_566689"/>
      <w:bookmarkEnd w:id="26086"/>
      <w:r>
        <w:rPr>
          <w:rtl/>
        </w:rPr>
        <w:t xml:space="preserve">ממנה </w:t>
      </w:r>
      <w:bookmarkStart w:id="26087" w:name="_ETM_Q48_567049"/>
      <w:bookmarkEnd w:id="26087"/>
      <w:r>
        <w:rPr>
          <w:rtl/>
        </w:rPr>
        <w:t xml:space="preserve">שופטים </w:t>
      </w:r>
      <w:bookmarkStart w:id="26088" w:name="_ETM_Q48_567469"/>
      <w:bookmarkEnd w:id="26088"/>
      <w:r>
        <w:rPr>
          <w:rtl/>
        </w:rPr>
        <w:t>לבדו</w:t>
      </w:r>
      <w:r>
        <w:rPr>
          <w:rFonts w:hint="cs"/>
          <w:rtl/>
        </w:rPr>
        <w:t>.</w:t>
      </w:r>
      <w:r>
        <w:rPr>
          <w:rtl/>
        </w:rPr>
        <w:t xml:space="preserve"> </w:t>
      </w:r>
      <w:bookmarkStart w:id="26089" w:name="_ETM_Q48_568240"/>
      <w:bookmarkEnd w:id="26089"/>
      <w:r>
        <w:rPr>
          <w:rtl/>
        </w:rPr>
        <w:t xml:space="preserve">לשם </w:t>
      </w:r>
      <w:bookmarkStart w:id="26090" w:name="_ETM_Q48_568569"/>
      <w:bookmarkEnd w:id="26090"/>
      <w:r>
        <w:rPr>
          <w:rtl/>
        </w:rPr>
        <w:t xml:space="preserve">כך </w:t>
      </w:r>
      <w:bookmarkStart w:id="26091" w:name="_ETM_Q48_568899"/>
      <w:bookmarkEnd w:id="26091"/>
      <w:r>
        <w:rPr>
          <w:rtl/>
        </w:rPr>
        <w:t xml:space="preserve">יש </w:t>
      </w:r>
      <w:bookmarkStart w:id="26092" w:name="_ETM_Q48_569139"/>
      <w:bookmarkEnd w:id="26092"/>
      <w:r>
        <w:rPr>
          <w:rtl/>
        </w:rPr>
        <w:t>ועדה</w:t>
      </w:r>
      <w:r>
        <w:rPr>
          <w:rFonts w:hint="cs"/>
          <w:rtl/>
        </w:rPr>
        <w:t>.</w:t>
      </w:r>
      <w:r>
        <w:rPr>
          <w:rtl/>
        </w:rPr>
        <w:t xml:space="preserve"> </w:t>
      </w:r>
      <w:bookmarkStart w:id="26093" w:name="_ETM_Q48_570380"/>
      <w:bookmarkEnd w:id="26093"/>
      <w:r>
        <w:rPr>
          <w:rtl/>
        </w:rPr>
        <w:t xml:space="preserve">אז </w:t>
      </w:r>
      <w:bookmarkStart w:id="26094" w:name="_ETM_Q48_570529"/>
      <w:bookmarkEnd w:id="26094"/>
      <w:r>
        <w:rPr>
          <w:rtl/>
        </w:rPr>
        <w:t xml:space="preserve">מכונת </w:t>
      </w:r>
      <w:bookmarkStart w:id="26095" w:name="_ETM_Q48_570979"/>
      <w:bookmarkEnd w:id="26095"/>
      <w:r>
        <w:rPr>
          <w:rtl/>
        </w:rPr>
        <w:t>הרעל</w:t>
      </w:r>
      <w:r>
        <w:rPr>
          <w:rFonts w:hint="cs"/>
          <w:rtl/>
        </w:rPr>
        <w:t>,</w:t>
      </w:r>
      <w:r>
        <w:rPr>
          <w:rtl/>
        </w:rPr>
        <w:t xml:space="preserve"> </w:t>
      </w:r>
      <w:bookmarkStart w:id="26096" w:name="_ETM_Q48_571279"/>
      <w:bookmarkEnd w:id="26096"/>
      <w:r>
        <w:rPr>
          <w:rtl/>
        </w:rPr>
        <w:t xml:space="preserve">בתזמון </w:t>
      </w:r>
      <w:bookmarkStart w:id="26097" w:name="_ETM_Q48_571759"/>
      <w:bookmarkEnd w:id="26097"/>
      <w:r>
        <w:rPr>
          <w:rtl/>
        </w:rPr>
        <w:t>מדויק</w:t>
      </w:r>
      <w:r>
        <w:rPr>
          <w:rFonts w:hint="cs"/>
          <w:rtl/>
        </w:rPr>
        <w:t>,</w:t>
      </w:r>
      <w:r>
        <w:rPr>
          <w:rtl/>
        </w:rPr>
        <w:t xml:space="preserve"> </w:t>
      </w:r>
      <w:bookmarkStart w:id="26098" w:name="_ETM_Q48_572270"/>
      <w:bookmarkEnd w:id="26098"/>
      <w:r>
        <w:rPr>
          <w:rtl/>
        </w:rPr>
        <w:t xml:space="preserve">מכפישה </w:t>
      </w:r>
      <w:bookmarkStart w:id="26099" w:name="_ETM_Q48_572779"/>
      <w:bookmarkEnd w:id="26099"/>
      <w:r>
        <w:rPr>
          <w:rtl/>
        </w:rPr>
        <w:t xml:space="preserve">את </w:t>
      </w:r>
      <w:bookmarkStart w:id="26100" w:name="_ETM_Q48_572900"/>
      <w:bookmarkEnd w:id="26100"/>
      <w:r>
        <w:rPr>
          <w:rtl/>
        </w:rPr>
        <w:t xml:space="preserve">השופט </w:t>
      </w:r>
      <w:bookmarkStart w:id="26101" w:name="_ETM_Q48_573259"/>
      <w:bookmarkEnd w:id="26101"/>
      <w:r>
        <w:rPr>
          <w:rFonts w:hint="cs"/>
          <w:rtl/>
        </w:rPr>
        <w:t xml:space="preserve">עמית, </w:t>
      </w:r>
      <w:bookmarkStart w:id="26102" w:name="_ETM_Q48_574500"/>
      <w:bookmarkEnd w:id="26102"/>
      <w:r>
        <w:rPr>
          <w:rtl/>
        </w:rPr>
        <w:t xml:space="preserve">ולפתע </w:t>
      </w:r>
      <w:bookmarkStart w:id="26103" w:name="_ETM_Q48_575100"/>
      <w:bookmarkEnd w:id="26103"/>
      <w:r>
        <w:rPr>
          <w:rtl/>
        </w:rPr>
        <w:t xml:space="preserve">צץ </w:t>
      </w:r>
      <w:bookmarkStart w:id="26104" w:name="_ETM_Q48_575490"/>
      <w:bookmarkEnd w:id="26104"/>
      <w:r>
        <w:rPr>
          <w:rtl/>
        </w:rPr>
        <w:t xml:space="preserve">מתווה </w:t>
      </w:r>
      <w:bookmarkStart w:id="26105" w:name="_ETM_Q48_576210"/>
      <w:bookmarkEnd w:id="26105"/>
      <w:r>
        <w:rPr>
          <w:rFonts w:hint="cs"/>
          <w:rtl/>
        </w:rPr>
        <w:t>סער-</w:t>
      </w:r>
      <w:bookmarkStart w:id="26106" w:name="_ETM_Q48_576690"/>
      <w:bookmarkEnd w:id="26106"/>
      <w:r>
        <w:rPr>
          <w:rtl/>
        </w:rPr>
        <w:t>לוין</w:t>
      </w:r>
      <w:r>
        <w:rPr>
          <w:rFonts w:hint="cs"/>
          <w:rtl/>
        </w:rPr>
        <w:t>,</w:t>
      </w:r>
      <w:r>
        <w:rPr>
          <w:rtl/>
        </w:rPr>
        <w:t xml:space="preserve"> </w:t>
      </w:r>
      <w:bookmarkStart w:id="26107" w:name="_ETM_Q48_577380"/>
      <w:bookmarkEnd w:id="26107"/>
      <w:r>
        <w:rPr>
          <w:rtl/>
        </w:rPr>
        <w:t xml:space="preserve">פשרה </w:t>
      </w:r>
      <w:bookmarkStart w:id="26108" w:name="_ETM_Q48_577710"/>
      <w:bookmarkEnd w:id="26108"/>
      <w:r>
        <w:rPr>
          <w:rtl/>
        </w:rPr>
        <w:t xml:space="preserve">של </w:t>
      </w:r>
      <w:bookmarkStart w:id="26109" w:name="_ETM_Q48_577890"/>
      <w:bookmarkEnd w:id="26109"/>
      <w:r>
        <w:rPr>
          <w:rtl/>
        </w:rPr>
        <w:t xml:space="preserve">קואליציה </w:t>
      </w:r>
      <w:bookmarkStart w:id="26110" w:name="_ETM_Q48_578339"/>
      <w:bookmarkEnd w:id="26110"/>
      <w:r>
        <w:rPr>
          <w:rtl/>
        </w:rPr>
        <w:t xml:space="preserve">עם </w:t>
      </w:r>
      <w:bookmarkStart w:id="26111" w:name="_ETM_Q48_578430"/>
      <w:bookmarkEnd w:id="26111"/>
      <w:r>
        <w:rPr>
          <w:rtl/>
        </w:rPr>
        <w:t>קואליציה</w:t>
      </w:r>
      <w:r>
        <w:rPr>
          <w:rFonts w:hint="cs"/>
          <w:rtl/>
        </w:rPr>
        <w:t>,</w:t>
      </w:r>
      <w:r>
        <w:rPr>
          <w:rtl/>
        </w:rPr>
        <w:t xml:space="preserve"> </w:t>
      </w:r>
      <w:bookmarkStart w:id="26112" w:name="_ETM_Q48_579939"/>
      <w:bookmarkEnd w:id="26112"/>
      <w:r>
        <w:rPr>
          <w:rtl/>
        </w:rPr>
        <w:t xml:space="preserve">מתווה </w:t>
      </w:r>
      <w:bookmarkStart w:id="26113" w:name="_ETM_Q48_580359"/>
      <w:bookmarkEnd w:id="26113"/>
      <w:r>
        <w:rPr>
          <w:rtl/>
        </w:rPr>
        <w:t xml:space="preserve">לפוליטיזציה </w:t>
      </w:r>
      <w:bookmarkStart w:id="26114" w:name="_ETM_Q48_581259"/>
      <w:bookmarkEnd w:id="26114"/>
      <w:r>
        <w:rPr>
          <w:rtl/>
        </w:rPr>
        <w:t xml:space="preserve">מוחלטת </w:t>
      </w:r>
      <w:bookmarkStart w:id="26115" w:name="_ETM_Q48_581740"/>
      <w:bookmarkEnd w:id="26115"/>
      <w:r>
        <w:rPr>
          <w:rtl/>
        </w:rPr>
        <w:t xml:space="preserve">של </w:t>
      </w:r>
      <w:bookmarkStart w:id="26116" w:name="_ETM_Q48_581889"/>
      <w:bookmarkEnd w:id="26116"/>
      <w:r>
        <w:rPr>
          <w:rtl/>
        </w:rPr>
        <w:t xml:space="preserve">הוועדה </w:t>
      </w:r>
      <w:bookmarkStart w:id="26117" w:name="_ETM_Q48_582310"/>
      <w:bookmarkEnd w:id="26117"/>
      <w:r>
        <w:rPr>
          <w:rtl/>
        </w:rPr>
        <w:t xml:space="preserve">לבחירת </w:t>
      </w:r>
      <w:bookmarkStart w:id="26118" w:name="_ETM_Q48_582759"/>
      <w:bookmarkEnd w:id="26118"/>
      <w:r>
        <w:rPr>
          <w:rtl/>
        </w:rPr>
        <w:t xml:space="preserve">שופטים </w:t>
      </w:r>
      <w:bookmarkStart w:id="26119" w:name="_ETM_Q48_583520"/>
      <w:bookmarkEnd w:id="26119"/>
      <w:r>
        <w:rPr>
          <w:rtl/>
        </w:rPr>
        <w:t>ו</w:t>
      </w:r>
      <w:bookmarkStart w:id="26120" w:name="_ETM_Q48_583790"/>
      <w:bookmarkEnd w:id="26120"/>
      <w:r>
        <w:rPr>
          <w:rtl/>
        </w:rPr>
        <w:t xml:space="preserve">השתלטות </w:t>
      </w:r>
      <w:bookmarkStart w:id="26121" w:name="_ETM_Q48_584240"/>
      <w:bookmarkEnd w:id="26121"/>
      <w:r>
        <w:rPr>
          <w:rtl/>
        </w:rPr>
        <w:t xml:space="preserve">עוינת </w:t>
      </w:r>
      <w:bookmarkStart w:id="26122" w:name="_ETM_Q48_584630"/>
      <w:bookmarkEnd w:id="26122"/>
      <w:r>
        <w:rPr>
          <w:rtl/>
        </w:rPr>
        <w:t xml:space="preserve">על </w:t>
      </w:r>
      <w:bookmarkStart w:id="26123" w:name="_ETM_Q48_584720"/>
      <w:bookmarkEnd w:id="26123"/>
      <w:r>
        <w:rPr>
          <w:rtl/>
        </w:rPr>
        <w:t xml:space="preserve">בג"ץ </w:t>
      </w:r>
      <w:bookmarkStart w:id="26124" w:name="_ETM_Q48_585140"/>
      <w:bookmarkEnd w:id="26124"/>
      <w:r>
        <w:rPr>
          <w:rtl/>
        </w:rPr>
        <w:t xml:space="preserve">והרשות </w:t>
      </w:r>
      <w:bookmarkStart w:id="26125" w:name="_ETM_Q48_585560"/>
      <w:bookmarkEnd w:id="26125"/>
      <w:r>
        <w:rPr>
          <w:rtl/>
        </w:rPr>
        <w:t>השופטת</w:t>
      </w:r>
      <w:r>
        <w:rPr>
          <w:rFonts w:hint="cs"/>
          <w:rtl/>
        </w:rPr>
        <w:t>.</w:t>
      </w:r>
      <w:bookmarkStart w:id="26126" w:name="_ETM_Q48_588030"/>
      <w:bookmarkStart w:id="26127" w:name="_ETM_Q48_588112"/>
      <w:bookmarkStart w:id="26128" w:name="_ETM_Q48_588157"/>
      <w:bookmarkStart w:id="26129" w:name="_ETM_Q48_588224"/>
      <w:bookmarkStart w:id="26130" w:name="_ETM_Q48_587170"/>
      <w:bookmarkEnd w:id="26126"/>
      <w:bookmarkEnd w:id="26127"/>
      <w:bookmarkEnd w:id="26128"/>
      <w:bookmarkEnd w:id="26129"/>
      <w:bookmarkEnd w:id="26130"/>
      <w:r>
        <w:rPr>
          <w:rFonts w:hint="cs"/>
          <w:rtl/>
        </w:rPr>
        <w:t xml:space="preserve"> </w:t>
      </w:r>
      <w:r>
        <w:rPr>
          <w:rtl/>
        </w:rPr>
        <w:t xml:space="preserve">הרי </w:t>
      </w:r>
      <w:bookmarkStart w:id="26131" w:name="_ETM_Q48_587440"/>
      <w:bookmarkEnd w:id="26131"/>
      <w:r>
        <w:rPr>
          <w:rtl/>
        </w:rPr>
        <w:t xml:space="preserve">שופטים </w:t>
      </w:r>
      <w:bookmarkStart w:id="26132" w:name="_ETM_Q48_588220"/>
      <w:bookmarkEnd w:id="26132"/>
      <w:r>
        <w:rPr>
          <w:rtl/>
        </w:rPr>
        <w:t xml:space="preserve">שימונו </w:t>
      </w:r>
      <w:bookmarkStart w:id="26133" w:name="_ETM_Q48_588850"/>
      <w:bookmarkEnd w:id="26133"/>
      <w:r>
        <w:rPr>
          <w:rFonts w:hint="cs"/>
          <w:rtl/>
        </w:rPr>
        <w:t xml:space="preserve">על ידי </w:t>
      </w:r>
      <w:bookmarkStart w:id="26134" w:name="_ETM_Q48_589180"/>
      <w:bookmarkEnd w:id="26134"/>
      <w:r>
        <w:rPr>
          <w:rtl/>
        </w:rPr>
        <w:t xml:space="preserve">פוליטיקאים </w:t>
      </w:r>
      <w:bookmarkStart w:id="26135" w:name="_ETM_Q48_590409"/>
      <w:bookmarkEnd w:id="26135"/>
      <w:r>
        <w:rPr>
          <w:rtl/>
        </w:rPr>
        <w:t xml:space="preserve">לא </w:t>
      </w:r>
      <w:bookmarkStart w:id="26136" w:name="_ETM_Q48_590680"/>
      <w:bookmarkEnd w:id="26136"/>
      <w:r>
        <w:rPr>
          <w:rtl/>
        </w:rPr>
        <w:t xml:space="preserve">ישפטו </w:t>
      </w:r>
      <w:bookmarkStart w:id="26137" w:name="_ETM_Q48_591190"/>
      <w:bookmarkEnd w:id="26137"/>
      <w:r>
        <w:rPr>
          <w:rtl/>
        </w:rPr>
        <w:t xml:space="preserve">מעמדה </w:t>
      </w:r>
      <w:bookmarkStart w:id="26138" w:name="_ETM_Q48_591670"/>
      <w:bookmarkEnd w:id="26138"/>
      <w:r>
        <w:rPr>
          <w:rtl/>
        </w:rPr>
        <w:t>עצמאית</w:t>
      </w:r>
      <w:r>
        <w:rPr>
          <w:rFonts w:hint="cs"/>
          <w:rtl/>
        </w:rPr>
        <w:t>.</w:t>
      </w:r>
      <w:r>
        <w:rPr>
          <w:rtl/>
        </w:rPr>
        <w:t xml:space="preserve"> </w:t>
      </w:r>
      <w:bookmarkStart w:id="26139" w:name="_ETM_Q48_592720"/>
      <w:bookmarkEnd w:id="26139"/>
      <w:r>
        <w:rPr>
          <w:rtl/>
        </w:rPr>
        <w:t xml:space="preserve">לא </w:t>
      </w:r>
      <w:bookmarkStart w:id="26140" w:name="_ETM_Q48_592930"/>
      <w:bookmarkEnd w:id="26140"/>
      <w:r>
        <w:rPr>
          <w:rtl/>
        </w:rPr>
        <w:t xml:space="preserve">יהיה </w:t>
      </w:r>
      <w:bookmarkStart w:id="26141" w:name="_ETM_Q48_593110"/>
      <w:bookmarkEnd w:id="26141"/>
      <w:r>
        <w:rPr>
          <w:rtl/>
        </w:rPr>
        <w:t xml:space="preserve">מי </w:t>
      </w:r>
      <w:bookmarkStart w:id="26142" w:name="_ETM_Q48_593229"/>
      <w:bookmarkEnd w:id="26142"/>
      <w:r>
        <w:rPr>
          <w:rtl/>
        </w:rPr>
        <w:t xml:space="preserve">שיעצור </w:t>
      </w:r>
      <w:bookmarkStart w:id="26143" w:name="_ETM_Q48_593710"/>
      <w:bookmarkEnd w:id="26143"/>
      <w:r>
        <w:rPr>
          <w:rtl/>
        </w:rPr>
        <w:t xml:space="preserve">את </w:t>
      </w:r>
      <w:bookmarkStart w:id="26144" w:name="_ETM_Q48_593799"/>
      <w:bookmarkEnd w:id="26144"/>
      <w:r>
        <w:rPr>
          <w:rtl/>
        </w:rPr>
        <w:t>השחיתות</w:t>
      </w:r>
      <w:r>
        <w:rPr>
          <w:rFonts w:hint="cs"/>
          <w:rtl/>
        </w:rPr>
        <w:t>;</w:t>
      </w:r>
      <w:r>
        <w:rPr>
          <w:rtl/>
        </w:rPr>
        <w:t xml:space="preserve"> </w:t>
      </w:r>
      <w:bookmarkStart w:id="26145" w:name="_ETM_Q48_594670"/>
      <w:bookmarkEnd w:id="26145"/>
      <w:r>
        <w:rPr>
          <w:rtl/>
        </w:rPr>
        <w:t xml:space="preserve">לא </w:t>
      </w:r>
      <w:bookmarkStart w:id="26146" w:name="_ETM_Q48_594880"/>
      <w:bookmarkEnd w:id="26146"/>
      <w:r>
        <w:rPr>
          <w:rtl/>
        </w:rPr>
        <w:t xml:space="preserve">יהיה </w:t>
      </w:r>
      <w:bookmarkStart w:id="26147" w:name="_ETM_Q48_595029"/>
      <w:bookmarkEnd w:id="26147"/>
      <w:r>
        <w:rPr>
          <w:rtl/>
        </w:rPr>
        <w:t xml:space="preserve">מי </w:t>
      </w:r>
      <w:bookmarkStart w:id="26148" w:name="_ETM_Q48_595150"/>
      <w:bookmarkEnd w:id="26148"/>
      <w:r>
        <w:rPr>
          <w:rtl/>
        </w:rPr>
        <w:t xml:space="preserve">שיגן </w:t>
      </w:r>
      <w:bookmarkStart w:id="26149" w:name="_ETM_Q48_595630"/>
      <w:bookmarkEnd w:id="26149"/>
      <w:r>
        <w:rPr>
          <w:rtl/>
        </w:rPr>
        <w:t xml:space="preserve">על </w:t>
      </w:r>
      <w:bookmarkStart w:id="26150" w:name="_ETM_Q48_595750"/>
      <w:bookmarkEnd w:id="26150"/>
      <w:r>
        <w:rPr>
          <w:rtl/>
        </w:rPr>
        <w:t>החלש</w:t>
      </w:r>
      <w:r>
        <w:rPr>
          <w:rFonts w:hint="cs"/>
          <w:rtl/>
        </w:rPr>
        <w:t>;</w:t>
      </w:r>
      <w:r>
        <w:rPr>
          <w:rtl/>
        </w:rPr>
        <w:t xml:space="preserve"> </w:t>
      </w:r>
      <w:bookmarkStart w:id="26151" w:name="_ETM_Q48_596589"/>
      <w:bookmarkEnd w:id="26151"/>
      <w:r>
        <w:rPr>
          <w:rtl/>
        </w:rPr>
        <w:t xml:space="preserve">לא </w:t>
      </w:r>
      <w:bookmarkStart w:id="26152" w:name="_ETM_Q48_596800"/>
      <w:bookmarkEnd w:id="26152"/>
      <w:r>
        <w:rPr>
          <w:rtl/>
        </w:rPr>
        <w:t xml:space="preserve">יהיה </w:t>
      </w:r>
      <w:bookmarkStart w:id="26153" w:name="_ETM_Q48_596979"/>
      <w:bookmarkEnd w:id="26153"/>
      <w:r>
        <w:rPr>
          <w:rtl/>
        </w:rPr>
        <w:t xml:space="preserve">מי </w:t>
      </w:r>
      <w:bookmarkStart w:id="26154" w:name="_ETM_Q48_597100"/>
      <w:bookmarkEnd w:id="26154"/>
      <w:r>
        <w:rPr>
          <w:rtl/>
        </w:rPr>
        <w:t xml:space="preserve">שיאזן </w:t>
      </w:r>
      <w:bookmarkStart w:id="26155" w:name="_ETM_Q48_597970"/>
      <w:bookmarkEnd w:id="26155"/>
      <w:r>
        <w:rPr>
          <w:rtl/>
        </w:rPr>
        <w:t xml:space="preserve">את </w:t>
      </w:r>
      <w:bookmarkStart w:id="26156" w:name="_ETM_Q48_598119"/>
      <w:bookmarkEnd w:id="26156"/>
      <w:r>
        <w:rPr>
          <w:rtl/>
        </w:rPr>
        <w:t>ה</w:t>
      </w:r>
      <w:r>
        <w:rPr>
          <w:rFonts w:hint="cs"/>
          <w:rtl/>
        </w:rPr>
        <w:t xml:space="preserve">כוח. </w:t>
      </w:r>
      <w:bookmarkStart w:id="26157" w:name="_ETM_Q48_600970"/>
      <w:bookmarkStart w:id="26158" w:name="_ETM_Q48_599789"/>
      <w:bookmarkStart w:id="26159" w:name="_ETM_Q48_598113"/>
      <w:bookmarkStart w:id="26160" w:name="_ETM_Q48_598198"/>
      <w:bookmarkStart w:id="26161" w:name="_ETM_Q48_598289"/>
      <w:bookmarkStart w:id="26162" w:name="_ETM_Q48_598360"/>
      <w:bookmarkEnd w:id="26157"/>
      <w:bookmarkEnd w:id="26158"/>
      <w:bookmarkEnd w:id="26159"/>
      <w:bookmarkEnd w:id="26160"/>
      <w:bookmarkEnd w:id="26161"/>
      <w:bookmarkEnd w:id="26162"/>
    </w:p>
    <w:p w:rsidR="009B2849" w:rsidRDefault="009B2849" w:rsidP="00577118">
      <w:pPr>
        <w:rPr>
          <w:rtl/>
        </w:rPr>
      </w:pPr>
    </w:p>
    <w:p w:rsidR="009B2849" w:rsidRDefault="009B2849" w:rsidP="00577118">
      <w:pPr>
        <w:rPr>
          <w:rtl/>
        </w:rPr>
      </w:pPr>
      <w:r>
        <w:rPr>
          <w:rtl/>
        </w:rPr>
        <w:t xml:space="preserve">אז </w:t>
      </w:r>
      <w:bookmarkStart w:id="26163" w:name="_ETM_Q48_600029"/>
      <w:bookmarkEnd w:id="26163"/>
      <w:r>
        <w:rPr>
          <w:rtl/>
        </w:rPr>
        <w:t>מחר</w:t>
      </w:r>
      <w:r>
        <w:rPr>
          <w:rFonts w:hint="cs"/>
          <w:rtl/>
        </w:rPr>
        <w:t>,</w:t>
      </w:r>
      <w:r>
        <w:rPr>
          <w:rtl/>
        </w:rPr>
        <w:t xml:space="preserve"> </w:t>
      </w:r>
      <w:bookmarkStart w:id="26164" w:name="_ETM_Q48_600539"/>
      <w:bookmarkEnd w:id="26164"/>
      <w:r>
        <w:rPr>
          <w:rtl/>
        </w:rPr>
        <w:t xml:space="preserve">בשעה </w:t>
      </w:r>
      <w:bookmarkStart w:id="26165" w:name="_ETM_Q48_600899"/>
      <w:bookmarkEnd w:id="26165"/>
      <w:r>
        <w:rPr>
          <w:rtl/>
        </w:rPr>
        <w:t>טובה</w:t>
      </w:r>
      <w:r>
        <w:rPr>
          <w:rFonts w:hint="cs"/>
          <w:rtl/>
        </w:rPr>
        <w:t>,</w:t>
      </w:r>
      <w:r>
        <w:rPr>
          <w:rtl/>
        </w:rPr>
        <w:t xml:space="preserve"> </w:t>
      </w:r>
      <w:bookmarkStart w:id="26166" w:name="_ETM_Q48_601409"/>
      <w:bookmarkEnd w:id="26166"/>
      <w:r>
        <w:rPr>
          <w:rtl/>
        </w:rPr>
        <w:t xml:space="preserve">ימונה </w:t>
      </w:r>
      <w:bookmarkStart w:id="26167" w:name="_ETM_Q48_601950"/>
      <w:bookmarkEnd w:id="26167"/>
      <w:r>
        <w:rPr>
          <w:rtl/>
        </w:rPr>
        <w:t xml:space="preserve">גם </w:t>
      </w:r>
      <w:bookmarkStart w:id="26168" w:name="_ETM_Q48_602130"/>
      <w:bookmarkEnd w:id="26168"/>
      <w:r>
        <w:rPr>
          <w:rtl/>
        </w:rPr>
        <w:t xml:space="preserve">ימונה </w:t>
      </w:r>
      <w:bookmarkStart w:id="26169" w:name="_ETM_Q48_602880"/>
      <w:bookmarkEnd w:id="26169"/>
      <w:r>
        <w:rPr>
          <w:rtl/>
        </w:rPr>
        <w:t xml:space="preserve">נשיא </w:t>
      </w:r>
      <w:bookmarkStart w:id="26170" w:name="_ETM_Q48_603419"/>
      <w:bookmarkEnd w:id="26170"/>
      <w:r>
        <w:rPr>
          <w:rtl/>
        </w:rPr>
        <w:t xml:space="preserve">לבית </w:t>
      </w:r>
      <w:bookmarkStart w:id="26171" w:name="_ETM_Q48_603810"/>
      <w:bookmarkEnd w:id="26171"/>
      <w:r>
        <w:rPr>
          <w:rtl/>
        </w:rPr>
        <w:t xml:space="preserve">המשפט </w:t>
      </w:r>
      <w:bookmarkStart w:id="26172" w:name="_ETM_Q48_604259"/>
      <w:bookmarkEnd w:id="26172"/>
      <w:r>
        <w:rPr>
          <w:rtl/>
        </w:rPr>
        <w:t>העליון</w:t>
      </w:r>
      <w:r>
        <w:rPr>
          <w:rFonts w:hint="cs"/>
          <w:rtl/>
        </w:rPr>
        <w:t>.</w:t>
      </w:r>
      <w:bookmarkStart w:id="26173" w:name="_ETM_Q48_602827"/>
      <w:bookmarkEnd w:id="26173"/>
    </w:p>
    <w:p w:rsidR="009B2849" w:rsidRDefault="009B2849" w:rsidP="00577118">
      <w:pPr>
        <w:rPr>
          <w:rtl/>
        </w:rPr>
      </w:pPr>
      <w:bookmarkStart w:id="26174" w:name="_ETM_Q48_604925"/>
      <w:bookmarkStart w:id="26175" w:name="_ETM_Q48_605027"/>
      <w:bookmarkEnd w:id="26174"/>
      <w:bookmarkEnd w:id="26175"/>
    </w:p>
    <w:p w:rsidR="009B2849" w:rsidRDefault="009B2849" w:rsidP="00577118">
      <w:pPr>
        <w:pStyle w:val="af6"/>
        <w:keepNext/>
        <w:rPr>
          <w:rtl/>
        </w:rPr>
      </w:pPr>
      <w:r w:rsidRPr="007226B9">
        <w:rPr>
          <w:rStyle w:val="TagStyle"/>
          <w:rtl/>
        </w:rPr>
        <w:t xml:space="preserve"> &lt;&lt; יור &gt;&gt; </w:t>
      </w:r>
      <w:r>
        <w:rPr>
          <w:rtl/>
        </w:rPr>
        <w:t>היו"ר חנוך דב מלביצקי:</w:t>
      </w:r>
      <w:r w:rsidRPr="007226B9">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bookmarkStart w:id="26176" w:name="_ETM_Q48_605930"/>
      <w:bookmarkEnd w:id="26176"/>
      <w:r>
        <w:rPr>
          <w:rFonts w:hint="cs"/>
          <w:rtl/>
        </w:rPr>
        <w:t xml:space="preserve">לא. </w:t>
      </w:r>
    </w:p>
    <w:p w:rsidR="009B2849" w:rsidRDefault="009B2849" w:rsidP="00577118">
      <w:pPr>
        <w:rPr>
          <w:rtl/>
        </w:rPr>
      </w:pPr>
      <w:bookmarkStart w:id="26177" w:name="_ETM_Q48_602771"/>
      <w:bookmarkStart w:id="26178" w:name="_ETM_Q48_602840"/>
      <w:bookmarkEnd w:id="26177"/>
      <w:bookmarkEnd w:id="26178"/>
    </w:p>
    <w:p w:rsidR="009B2849" w:rsidRDefault="009B2849" w:rsidP="00577118">
      <w:pPr>
        <w:pStyle w:val="-"/>
        <w:keepNext/>
        <w:rPr>
          <w:rtl/>
        </w:rPr>
      </w:pPr>
      <w:bookmarkStart w:id="26179" w:name="ET_speakercontinue_6359_16"/>
      <w:r w:rsidRPr="007226B9">
        <w:rPr>
          <w:rStyle w:val="TagStyle"/>
          <w:rtl/>
        </w:rPr>
        <w:t xml:space="preserve"> &lt;&lt; דובר_המשך &gt;&gt; </w:t>
      </w:r>
      <w:r>
        <w:rPr>
          <w:rtl/>
        </w:rPr>
        <w:t>מטי צרפתי הרכבי (יש עתיד):</w:t>
      </w:r>
      <w:r w:rsidRPr="007226B9">
        <w:rPr>
          <w:rStyle w:val="TagStyle"/>
          <w:rtl/>
        </w:rPr>
        <w:t xml:space="preserve"> &lt;&lt; דובר_המשך &gt;&gt;</w:t>
      </w:r>
      <w:r>
        <w:rPr>
          <w:rtl/>
        </w:rPr>
        <w:t xml:space="preserve">   </w:t>
      </w:r>
      <w:bookmarkEnd w:id="26179"/>
    </w:p>
    <w:p w:rsidR="009B2849" w:rsidRDefault="009B2849" w:rsidP="00721EEF">
      <w:pPr>
        <w:rPr>
          <w:rtl/>
        </w:rPr>
      </w:pPr>
    </w:p>
    <w:p w:rsidR="009B2849" w:rsidRPr="007226B9" w:rsidRDefault="009B2849" w:rsidP="00577118">
      <w:pPr>
        <w:ind w:firstLine="0"/>
        <w:rPr>
          <w:rtl/>
        </w:rPr>
      </w:pPr>
      <w:bookmarkStart w:id="26180" w:name="_ETM_Q48_603646"/>
      <w:bookmarkEnd w:id="26180"/>
      <w:r>
        <w:rPr>
          <w:rtl/>
        </w:rPr>
        <w:tab/>
      </w:r>
      <w:r>
        <w:rPr>
          <w:rFonts w:hint="cs"/>
          <w:rtl/>
        </w:rPr>
        <w:t xml:space="preserve">לא? </w:t>
      </w:r>
    </w:p>
    <w:p w:rsidR="009B2849" w:rsidRDefault="009B2849" w:rsidP="00577118">
      <w:pPr>
        <w:rPr>
          <w:rtl/>
        </w:rPr>
      </w:pPr>
      <w:bookmarkStart w:id="26181" w:name="_ETM_Q48_602923"/>
      <w:bookmarkEnd w:id="26181"/>
    </w:p>
    <w:p w:rsidR="009B2849" w:rsidRDefault="009B2849" w:rsidP="00577118">
      <w:pPr>
        <w:pStyle w:val="af5"/>
        <w:keepNext/>
        <w:rPr>
          <w:rtl/>
        </w:rPr>
      </w:pPr>
      <w:bookmarkStart w:id="26182" w:name="ET_interruption_5084_14"/>
      <w:r w:rsidRPr="007226B9">
        <w:rPr>
          <w:rStyle w:val="TagStyle"/>
          <w:rtl/>
        </w:rPr>
        <w:t xml:space="preserve"> &lt;&lt; קריאה &gt;&gt; </w:t>
      </w:r>
      <w:r>
        <w:rPr>
          <w:rtl/>
        </w:rPr>
        <w:t>מיקי לוי (יש עתיד):</w:t>
      </w:r>
      <w:r w:rsidRPr="007226B9">
        <w:rPr>
          <w:rStyle w:val="TagStyle"/>
          <w:rtl/>
        </w:rPr>
        <w:t xml:space="preserve"> &lt;&lt; קריאה &gt;&gt;</w:t>
      </w:r>
      <w:r>
        <w:rPr>
          <w:rtl/>
        </w:rPr>
        <w:t xml:space="preserve">   </w:t>
      </w:r>
      <w:bookmarkEnd w:id="26182"/>
    </w:p>
    <w:p w:rsidR="009B2849" w:rsidRDefault="009B2849" w:rsidP="00721EEF">
      <w:pPr>
        <w:rPr>
          <w:rtl/>
        </w:rPr>
      </w:pPr>
    </w:p>
    <w:p w:rsidR="009B2849" w:rsidRDefault="009B2849" w:rsidP="00577118">
      <w:pPr>
        <w:rPr>
          <w:rtl/>
        </w:rPr>
      </w:pPr>
      <w:bookmarkStart w:id="26183" w:name="_ETM_Q48_608154"/>
      <w:bookmarkStart w:id="26184" w:name="_ETM_Q48_608414"/>
      <w:bookmarkStart w:id="26185" w:name="_ETM_Q48_608504"/>
      <w:bookmarkEnd w:id="26183"/>
      <w:bookmarkEnd w:id="26184"/>
      <w:bookmarkEnd w:id="26185"/>
      <w:r>
        <w:rPr>
          <w:rFonts w:hint="cs"/>
          <w:rtl/>
        </w:rPr>
        <w:t xml:space="preserve">לא. שר המשפטים הרי מחפש </w:t>
      </w:r>
      <w:r>
        <w:rPr>
          <w:rFonts w:hint="eastAsia"/>
          <w:rtl/>
        </w:rPr>
        <w:t xml:space="preserve">– </w:t>
      </w:r>
      <w:r>
        <w:rPr>
          <w:rFonts w:hint="cs"/>
          <w:rtl/>
        </w:rPr>
        <w:t xml:space="preserve">הודיע כרגע </w:t>
      </w:r>
      <w:bookmarkStart w:id="26186" w:name="_ETM_Q48_608591"/>
      <w:bookmarkEnd w:id="26186"/>
      <w:r>
        <w:rPr>
          <w:rFonts w:hint="cs"/>
          <w:rtl/>
        </w:rPr>
        <w:t xml:space="preserve">שלנוכח הנסיבות ראוי לבדוק, כי זה חמור. </w:t>
      </w:r>
    </w:p>
    <w:p w:rsidR="009B2849" w:rsidRDefault="009B2849" w:rsidP="00577118">
      <w:pPr>
        <w:rPr>
          <w:rtl/>
        </w:rPr>
      </w:pPr>
      <w:bookmarkStart w:id="26187" w:name="_ETM_Q48_614384"/>
      <w:bookmarkStart w:id="26188" w:name="_ETM_Q48_614461"/>
      <w:bookmarkEnd w:id="26187"/>
      <w:bookmarkEnd w:id="26188"/>
    </w:p>
    <w:p w:rsidR="009B2849" w:rsidRDefault="009B2849" w:rsidP="00577118">
      <w:pPr>
        <w:pStyle w:val="-"/>
        <w:keepNext/>
        <w:rPr>
          <w:rtl/>
        </w:rPr>
      </w:pPr>
      <w:bookmarkStart w:id="26189" w:name="ET_speakercontinue_6359_17"/>
      <w:r w:rsidRPr="007226B9">
        <w:rPr>
          <w:rStyle w:val="TagStyle"/>
          <w:rtl/>
        </w:rPr>
        <w:t xml:space="preserve"> &lt;&lt; דובר_המשך &gt;&gt; </w:t>
      </w:r>
      <w:r>
        <w:rPr>
          <w:rtl/>
        </w:rPr>
        <w:t>מטי צרפתי הרכבי (יש עתיד):</w:t>
      </w:r>
      <w:r w:rsidRPr="007226B9">
        <w:rPr>
          <w:rStyle w:val="TagStyle"/>
          <w:rtl/>
        </w:rPr>
        <w:t xml:space="preserve"> &lt;&lt; דובר_המשך &gt;&gt;</w:t>
      </w:r>
      <w:r>
        <w:rPr>
          <w:rtl/>
        </w:rPr>
        <w:t xml:space="preserve">   </w:t>
      </w:r>
      <w:bookmarkEnd w:id="26189"/>
    </w:p>
    <w:p w:rsidR="009B2849" w:rsidRDefault="009B2849" w:rsidP="00721EEF">
      <w:pPr>
        <w:rPr>
          <w:rtl/>
        </w:rPr>
      </w:pPr>
    </w:p>
    <w:p w:rsidR="009B2849" w:rsidRDefault="009B2849" w:rsidP="00577118">
      <w:pPr>
        <w:rPr>
          <w:rtl/>
        </w:rPr>
      </w:pPr>
      <w:bookmarkStart w:id="26190" w:name="_ETM_Q48_615198"/>
      <w:bookmarkEnd w:id="26190"/>
      <w:r>
        <w:rPr>
          <w:rFonts w:hint="cs"/>
          <w:rtl/>
        </w:rPr>
        <w:t>אז שותל</w:t>
      </w:r>
      <w:bookmarkStart w:id="26191" w:name="_ETM_Q48_615225"/>
      <w:bookmarkEnd w:id="26191"/>
      <w:r>
        <w:rPr>
          <w:rFonts w:hint="cs"/>
          <w:rtl/>
        </w:rPr>
        <w:t>ים זרע</w:t>
      </w:r>
      <w:r w:rsidR="005B6A37">
        <w:rPr>
          <w:rFonts w:hint="cs"/>
          <w:rtl/>
        </w:rPr>
        <w:t>,</w:t>
      </w:r>
      <w:r>
        <w:rPr>
          <w:rFonts w:hint="cs"/>
          <w:rtl/>
        </w:rPr>
        <w:t xml:space="preserve"> ואז </w:t>
      </w:r>
      <w:r>
        <w:rPr>
          <w:rtl/>
        </w:rPr>
        <w:t>–</w:t>
      </w:r>
      <w:r>
        <w:rPr>
          <w:rFonts w:hint="cs"/>
          <w:rtl/>
        </w:rPr>
        <w:t xml:space="preserve"> </w:t>
      </w:r>
      <w:proofErr w:type="spellStart"/>
      <w:r>
        <w:rPr>
          <w:rFonts w:hint="cs"/>
          <w:rtl/>
        </w:rPr>
        <w:t>איזונים</w:t>
      </w:r>
      <w:proofErr w:type="spellEnd"/>
      <w:r>
        <w:rPr>
          <w:rFonts w:hint="cs"/>
          <w:rtl/>
        </w:rPr>
        <w:t xml:space="preserve"> </w:t>
      </w:r>
      <w:bookmarkStart w:id="26192" w:name="_ETM_Q48_621026"/>
      <w:bookmarkEnd w:id="26192"/>
      <w:r>
        <w:rPr>
          <w:rFonts w:hint="cs"/>
          <w:rtl/>
        </w:rPr>
        <w:t xml:space="preserve">ובלמים </w:t>
      </w:r>
      <w:r w:rsidR="00C33473">
        <w:rPr>
          <w:rFonts w:hint="cs"/>
          <w:rtl/>
        </w:rPr>
        <w:t>– – –</w:t>
      </w:r>
    </w:p>
    <w:p w:rsidR="009B2849" w:rsidRDefault="009B2849" w:rsidP="00577118">
      <w:pPr>
        <w:rPr>
          <w:rtl/>
        </w:rPr>
      </w:pPr>
      <w:bookmarkStart w:id="26193" w:name="_ETM_Q48_617327"/>
      <w:bookmarkStart w:id="26194" w:name="_ETM_Q48_617409"/>
      <w:bookmarkEnd w:id="26193"/>
      <w:bookmarkEnd w:id="26194"/>
    </w:p>
    <w:p w:rsidR="009B2849" w:rsidRDefault="009B2849" w:rsidP="00577118">
      <w:pPr>
        <w:pStyle w:val="af6"/>
        <w:keepNext/>
        <w:rPr>
          <w:rtl/>
        </w:rPr>
      </w:pPr>
      <w:bookmarkStart w:id="26195" w:name="ET_yor_6593_18"/>
      <w:r w:rsidRPr="007226B9">
        <w:rPr>
          <w:rStyle w:val="TagStyle"/>
          <w:rtl/>
        </w:rPr>
        <w:t xml:space="preserve"> &lt;&lt; יור &gt;&gt; </w:t>
      </w:r>
      <w:r>
        <w:rPr>
          <w:rtl/>
        </w:rPr>
        <w:t>היו"ר חנוך דב מלביצקי:</w:t>
      </w:r>
      <w:r w:rsidRPr="007226B9">
        <w:rPr>
          <w:rStyle w:val="TagStyle"/>
          <w:rtl/>
        </w:rPr>
        <w:t xml:space="preserve"> &lt;&lt; יור &gt;&gt;</w:t>
      </w:r>
      <w:r>
        <w:rPr>
          <w:rtl/>
        </w:rPr>
        <w:t xml:space="preserve">   </w:t>
      </w:r>
      <w:bookmarkEnd w:id="26195"/>
    </w:p>
    <w:p w:rsidR="009B2849" w:rsidRDefault="009B2849" w:rsidP="00721EEF">
      <w:pPr>
        <w:rPr>
          <w:rtl/>
        </w:rPr>
      </w:pPr>
    </w:p>
    <w:p w:rsidR="009B2849" w:rsidRDefault="009B2849" w:rsidP="00577118">
      <w:pPr>
        <w:rPr>
          <w:rtl/>
        </w:rPr>
      </w:pPr>
      <w:bookmarkStart w:id="26196" w:name="_ETM_Q48_618275"/>
      <w:bookmarkEnd w:id="26196"/>
      <w:r>
        <w:rPr>
          <w:rFonts w:hint="cs"/>
          <w:rtl/>
        </w:rPr>
        <w:t xml:space="preserve">הגורם המקצועי במשרד המשפטים – חבר הכנסת לוי, בוא נדייק </w:t>
      </w:r>
      <w:r w:rsidR="00C33473">
        <w:rPr>
          <w:rFonts w:hint="cs"/>
          <w:rtl/>
        </w:rPr>
        <w:t>– – –</w:t>
      </w:r>
    </w:p>
    <w:p w:rsidR="009B2849" w:rsidRDefault="009B2849" w:rsidP="00577118">
      <w:pPr>
        <w:rPr>
          <w:rtl/>
        </w:rPr>
      </w:pPr>
      <w:bookmarkStart w:id="26197" w:name="_ETM_Q48_620906"/>
      <w:bookmarkStart w:id="26198" w:name="_ETM_Q48_620984"/>
      <w:bookmarkEnd w:id="26197"/>
      <w:bookmarkEnd w:id="26198"/>
    </w:p>
    <w:p w:rsidR="009B2849" w:rsidRDefault="009B2849" w:rsidP="00577118">
      <w:pPr>
        <w:pStyle w:val="af5"/>
        <w:keepNext/>
        <w:rPr>
          <w:rtl/>
        </w:rPr>
      </w:pPr>
      <w:r w:rsidRPr="004A0645">
        <w:rPr>
          <w:rStyle w:val="TagStyle"/>
          <w:rtl/>
        </w:rPr>
        <w:t xml:space="preserve"> &lt;&lt; קריאה &gt;&gt; </w:t>
      </w:r>
      <w:r>
        <w:rPr>
          <w:rtl/>
        </w:rPr>
        <w:t>מיקי לוי (יש עתיד):</w:t>
      </w:r>
      <w:r w:rsidRPr="004A0645">
        <w:rPr>
          <w:rStyle w:val="TagStyle"/>
          <w:rtl/>
        </w:rPr>
        <w:t xml:space="preserve"> &lt;&lt; קריאה &gt;&gt;</w:t>
      </w:r>
      <w:r>
        <w:rPr>
          <w:rtl/>
        </w:rPr>
        <w:t xml:space="preserve">   </w:t>
      </w:r>
    </w:p>
    <w:p w:rsidR="009B2849" w:rsidRDefault="009B2849" w:rsidP="00721EEF">
      <w:pPr>
        <w:rPr>
          <w:rtl/>
        </w:rPr>
      </w:pPr>
    </w:p>
    <w:p w:rsidR="009B2849" w:rsidRDefault="009B2849" w:rsidP="00577118">
      <w:pPr>
        <w:rPr>
          <w:rtl/>
        </w:rPr>
      </w:pPr>
      <w:bookmarkStart w:id="26199" w:name="_ETM_Q48_623657"/>
      <w:bookmarkEnd w:id="26199"/>
      <w:r>
        <w:rPr>
          <w:rFonts w:hint="cs"/>
          <w:rtl/>
        </w:rPr>
        <w:t xml:space="preserve">נכון. היועצת המשפטית </w:t>
      </w:r>
      <w:r w:rsidR="00C33473">
        <w:rPr>
          <w:rFonts w:hint="cs"/>
          <w:rtl/>
        </w:rPr>
        <w:t>– – –</w:t>
      </w:r>
    </w:p>
    <w:p w:rsidR="009B2849" w:rsidRDefault="009B2849" w:rsidP="00577118">
      <w:pPr>
        <w:rPr>
          <w:rtl/>
        </w:rPr>
      </w:pPr>
      <w:bookmarkStart w:id="26200" w:name="_ETM_Q48_624779"/>
      <w:bookmarkStart w:id="26201" w:name="_ETM_Q48_624841"/>
      <w:bookmarkEnd w:id="26200"/>
      <w:bookmarkEnd w:id="26201"/>
    </w:p>
    <w:p w:rsidR="009B2849" w:rsidRDefault="009B2849" w:rsidP="00577118">
      <w:pPr>
        <w:pStyle w:val="af6"/>
        <w:keepNext/>
        <w:rPr>
          <w:rtl/>
        </w:rPr>
      </w:pPr>
      <w:bookmarkStart w:id="26202" w:name="ET_yor_6593_20"/>
      <w:r w:rsidRPr="004A0645">
        <w:rPr>
          <w:rStyle w:val="TagStyle"/>
          <w:rtl/>
        </w:rPr>
        <w:t xml:space="preserve"> &lt;&lt; יור &gt;&gt; </w:t>
      </w:r>
      <w:r>
        <w:rPr>
          <w:rtl/>
        </w:rPr>
        <w:t>היו"ר חנוך דב מלביצקי:</w:t>
      </w:r>
      <w:r w:rsidRPr="004A0645">
        <w:rPr>
          <w:rStyle w:val="TagStyle"/>
          <w:rtl/>
        </w:rPr>
        <w:t xml:space="preserve"> &lt;&lt; יור &gt;&gt;</w:t>
      </w:r>
      <w:r>
        <w:rPr>
          <w:rtl/>
        </w:rPr>
        <w:t xml:space="preserve">   </w:t>
      </w:r>
      <w:bookmarkEnd w:id="26202"/>
    </w:p>
    <w:p w:rsidR="009B2849" w:rsidRDefault="009B2849" w:rsidP="00721EEF">
      <w:pPr>
        <w:rPr>
          <w:rtl/>
        </w:rPr>
      </w:pPr>
    </w:p>
    <w:p w:rsidR="009B2849" w:rsidRDefault="009B2849" w:rsidP="00577118">
      <w:pPr>
        <w:rPr>
          <w:rtl/>
        </w:rPr>
      </w:pPr>
      <w:bookmarkStart w:id="26203" w:name="_ETM_Q48_625748"/>
      <w:bookmarkEnd w:id="26203"/>
      <w:r>
        <w:rPr>
          <w:rFonts w:hint="cs"/>
          <w:rtl/>
        </w:rPr>
        <w:t xml:space="preserve">הגורם המקצועי במשרד המשפטים </w:t>
      </w:r>
      <w:r w:rsidR="00C33473">
        <w:rPr>
          <w:rFonts w:hint="cs"/>
          <w:rtl/>
        </w:rPr>
        <w:t>– –</w:t>
      </w:r>
    </w:p>
    <w:p w:rsidR="009B2849" w:rsidRDefault="009B2849" w:rsidP="00577118">
      <w:pPr>
        <w:rPr>
          <w:rtl/>
        </w:rPr>
      </w:pPr>
      <w:bookmarkStart w:id="26204" w:name="_ETM_Q48_623952"/>
      <w:bookmarkStart w:id="26205" w:name="_ETM_Q48_624028"/>
      <w:bookmarkEnd w:id="26204"/>
      <w:bookmarkEnd w:id="26205"/>
    </w:p>
    <w:p w:rsidR="009B2849" w:rsidRDefault="009B2849" w:rsidP="00577118">
      <w:pPr>
        <w:pStyle w:val="af5"/>
        <w:keepNext/>
        <w:rPr>
          <w:rtl/>
        </w:rPr>
      </w:pPr>
      <w:r w:rsidRPr="004A0645">
        <w:rPr>
          <w:rStyle w:val="TagStyle"/>
          <w:rtl/>
        </w:rPr>
        <w:t xml:space="preserve"> &lt;&lt; קריאה &gt;&gt; </w:t>
      </w:r>
      <w:r>
        <w:rPr>
          <w:rtl/>
        </w:rPr>
        <w:t>מיקי לוי (יש עתיד):</w:t>
      </w:r>
      <w:r w:rsidRPr="004A0645">
        <w:rPr>
          <w:rStyle w:val="TagStyle"/>
          <w:rtl/>
        </w:rPr>
        <w:t xml:space="preserve"> &lt;&lt; קריאה &gt;&gt;</w:t>
      </w:r>
      <w:r>
        <w:rPr>
          <w:rtl/>
        </w:rPr>
        <w:t xml:space="preserve">   </w:t>
      </w:r>
    </w:p>
    <w:p w:rsidR="009B2849" w:rsidRDefault="009B2849" w:rsidP="00721EEF">
      <w:pPr>
        <w:rPr>
          <w:rtl/>
        </w:rPr>
      </w:pPr>
    </w:p>
    <w:p w:rsidR="009B2849" w:rsidRDefault="009B2849" w:rsidP="00577118">
      <w:pPr>
        <w:rPr>
          <w:rtl/>
        </w:rPr>
      </w:pPr>
      <w:r>
        <w:rPr>
          <w:rFonts w:hint="cs"/>
          <w:rtl/>
        </w:rPr>
        <w:t xml:space="preserve">נו, באמת, </w:t>
      </w:r>
      <w:bookmarkStart w:id="26206" w:name="_ETM_Q48_622965"/>
      <w:bookmarkEnd w:id="26206"/>
      <w:r>
        <w:rPr>
          <w:rFonts w:hint="cs"/>
          <w:rtl/>
        </w:rPr>
        <w:t xml:space="preserve">היועצת המשפטית. לא היועמ"ש לממשלה. </w:t>
      </w:r>
    </w:p>
    <w:p w:rsidR="009B2849" w:rsidRDefault="009B2849" w:rsidP="00577118">
      <w:pPr>
        <w:rPr>
          <w:rtl/>
        </w:rPr>
      </w:pPr>
      <w:bookmarkStart w:id="26207" w:name="_ETM_Q48_622391"/>
      <w:bookmarkStart w:id="26208" w:name="_ETM_Q48_622461"/>
      <w:bookmarkEnd w:id="26207"/>
      <w:bookmarkEnd w:id="26208"/>
    </w:p>
    <w:p w:rsidR="009B2849" w:rsidRDefault="009B2849" w:rsidP="00577118">
      <w:pPr>
        <w:pStyle w:val="af6"/>
        <w:keepNext/>
        <w:rPr>
          <w:rtl/>
        </w:rPr>
      </w:pPr>
      <w:bookmarkStart w:id="26209" w:name="ET_yor_6593_22"/>
      <w:r w:rsidRPr="004A0645">
        <w:rPr>
          <w:rStyle w:val="TagStyle"/>
          <w:rtl/>
        </w:rPr>
        <w:t xml:space="preserve"> &lt;&lt; יור &gt;&gt; </w:t>
      </w:r>
      <w:r>
        <w:rPr>
          <w:rtl/>
        </w:rPr>
        <w:t>היו"ר חנוך דב מלביצקי:</w:t>
      </w:r>
      <w:r w:rsidRPr="004A0645">
        <w:rPr>
          <w:rStyle w:val="TagStyle"/>
          <w:rtl/>
        </w:rPr>
        <w:t xml:space="preserve"> &lt;&lt; יור &gt;&gt;</w:t>
      </w:r>
      <w:r>
        <w:rPr>
          <w:rtl/>
        </w:rPr>
        <w:t xml:space="preserve">   </w:t>
      </w:r>
      <w:bookmarkEnd w:id="26209"/>
    </w:p>
    <w:p w:rsidR="009B2849" w:rsidRDefault="009B2849" w:rsidP="00721EEF">
      <w:pPr>
        <w:rPr>
          <w:rtl/>
        </w:rPr>
      </w:pPr>
    </w:p>
    <w:p w:rsidR="009B2849" w:rsidRDefault="00C33473" w:rsidP="00577118">
      <w:pPr>
        <w:rPr>
          <w:rtl/>
        </w:rPr>
      </w:pPr>
      <w:bookmarkStart w:id="26210" w:name="_ETM_Q48_623321"/>
      <w:bookmarkEnd w:id="26210"/>
      <w:r>
        <w:rPr>
          <w:rFonts w:hint="cs"/>
          <w:rtl/>
        </w:rPr>
        <w:t>– –</w:t>
      </w:r>
      <w:r w:rsidR="009B2849">
        <w:rPr>
          <w:rFonts w:hint="cs"/>
          <w:rtl/>
        </w:rPr>
        <w:t xml:space="preserve"> הגב' </w:t>
      </w:r>
      <w:proofErr w:type="spellStart"/>
      <w:r w:rsidR="009B2849">
        <w:rPr>
          <w:rFonts w:hint="cs"/>
          <w:rtl/>
        </w:rPr>
        <w:t>רקובר</w:t>
      </w:r>
      <w:proofErr w:type="spellEnd"/>
      <w:r w:rsidR="009B2849">
        <w:rPr>
          <w:rFonts w:hint="cs"/>
          <w:rtl/>
        </w:rPr>
        <w:t xml:space="preserve">, שהיא </w:t>
      </w:r>
      <w:bookmarkStart w:id="26211" w:name="_ETM_Q48_630823"/>
      <w:bookmarkEnd w:id="26211"/>
      <w:r w:rsidR="009B2849">
        <w:rPr>
          <w:rFonts w:hint="cs"/>
          <w:rtl/>
        </w:rPr>
        <w:t>זאת שאמורה לחוות את דעתה אם אפשר או אי</w:t>
      </w:r>
      <w:bookmarkStart w:id="26212" w:name="_ETM_Q48_632639"/>
      <w:bookmarkEnd w:id="26212"/>
      <w:r w:rsidR="009B2849">
        <w:rPr>
          <w:rFonts w:hint="cs"/>
          <w:rtl/>
        </w:rPr>
        <w:t xml:space="preserve">-אפשר לדון במינוי של השופט עמית, לנוכח הממצאים הללו הודיעה </w:t>
      </w:r>
      <w:bookmarkStart w:id="26213" w:name="_ETM_Q48_638127"/>
      <w:bookmarkEnd w:id="26213"/>
      <w:r w:rsidR="009B2849">
        <w:rPr>
          <w:rFonts w:hint="cs"/>
          <w:rtl/>
        </w:rPr>
        <w:t xml:space="preserve">בכתב היום שייקח לה זמן לגבש את עמדתה, </w:t>
      </w:r>
      <w:bookmarkStart w:id="26214" w:name="_ETM_Q48_643743"/>
      <w:bookmarkEnd w:id="26214"/>
      <w:r w:rsidR="009B2849">
        <w:rPr>
          <w:rFonts w:hint="cs"/>
          <w:rtl/>
        </w:rPr>
        <w:t xml:space="preserve">ועל בסיס זה </w:t>
      </w:r>
      <w:r>
        <w:rPr>
          <w:rFonts w:hint="cs"/>
          <w:rtl/>
        </w:rPr>
        <w:t>– –</w:t>
      </w:r>
    </w:p>
    <w:p w:rsidR="009B2849" w:rsidRDefault="009B2849" w:rsidP="00577118">
      <w:pPr>
        <w:rPr>
          <w:rtl/>
        </w:rPr>
      </w:pPr>
      <w:bookmarkStart w:id="26215" w:name="_ETM_Q48_640563"/>
      <w:bookmarkStart w:id="26216" w:name="_ETM_Q48_640638"/>
      <w:bookmarkEnd w:id="26215"/>
      <w:bookmarkEnd w:id="26216"/>
    </w:p>
    <w:p w:rsidR="009B2849" w:rsidRDefault="009B2849" w:rsidP="00577118">
      <w:pPr>
        <w:pStyle w:val="af5"/>
        <w:keepNext/>
        <w:rPr>
          <w:rtl/>
        </w:rPr>
      </w:pPr>
      <w:bookmarkStart w:id="26217" w:name="ET_interruption_5084_23"/>
      <w:r w:rsidRPr="004A0645">
        <w:rPr>
          <w:rStyle w:val="TagStyle"/>
          <w:rtl/>
        </w:rPr>
        <w:t xml:space="preserve"> &lt;&lt; קריאה &gt;&gt; </w:t>
      </w:r>
      <w:r>
        <w:rPr>
          <w:rtl/>
        </w:rPr>
        <w:t>מיקי לוי (יש עתיד):</w:t>
      </w:r>
      <w:r w:rsidRPr="004A0645">
        <w:rPr>
          <w:rStyle w:val="TagStyle"/>
          <w:rtl/>
        </w:rPr>
        <w:t xml:space="preserve"> &lt;&lt; קריאה &gt;&gt;</w:t>
      </w:r>
      <w:r>
        <w:rPr>
          <w:rtl/>
        </w:rPr>
        <w:t xml:space="preserve">   </w:t>
      </w:r>
      <w:bookmarkEnd w:id="26217"/>
    </w:p>
    <w:p w:rsidR="009B2849" w:rsidRDefault="009B2849" w:rsidP="00721EEF">
      <w:pPr>
        <w:rPr>
          <w:rtl/>
        </w:rPr>
      </w:pPr>
    </w:p>
    <w:p w:rsidR="009B2849" w:rsidRDefault="009B2849" w:rsidP="00577118">
      <w:bookmarkStart w:id="26218" w:name="_ETM_Q48_643456"/>
      <w:bookmarkStart w:id="26219" w:name="_ETM_Q48_643711"/>
      <w:bookmarkStart w:id="26220" w:name="_ETM_Q48_643799"/>
      <w:bookmarkEnd w:id="26218"/>
      <w:bookmarkEnd w:id="26219"/>
      <w:bookmarkEnd w:id="26220"/>
      <w:r>
        <w:rPr>
          <w:rFonts w:hint="cs"/>
          <w:rtl/>
        </w:rPr>
        <w:t xml:space="preserve">ייקח לה זמן </w:t>
      </w:r>
      <w:r w:rsidR="00C33473">
        <w:rPr>
          <w:rFonts w:hint="cs"/>
          <w:rtl/>
        </w:rPr>
        <w:t>– –</w:t>
      </w:r>
      <w:r w:rsidR="00732F66">
        <w:rPr>
          <w:rFonts w:hint="cs"/>
          <w:rtl/>
        </w:rPr>
        <w:t xml:space="preserve"> </w:t>
      </w:r>
      <w:r w:rsidR="00732F66">
        <w:rPr>
          <w:rFonts w:hint="eastAsia"/>
          <w:rtl/>
        </w:rPr>
        <w:t>–</w:t>
      </w:r>
      <w:r w:rsidR="00732F66">
        <w:rPr>
          <w:rFonts w:hint="cs"/>
          <w:rtl/>
        </w:rPr>
        <w:t xml:space="preserve"> </w:t>
      </w:r>
    </w:p>
    <w:p w:rsidR="009B2849" w:rsidRDefault="009B2849" w:rsidP="00577118">
      <w:pPr>
        <w:rPr>
          <w:rtl/>
        </w:rPr>
      </w:pPr>
      <w:bookmarkStart w:id="26221" w:name="_ETM_Q48_649008"/>
      <w:bookmarkStart w:id="26222" w:name="_ETM_Q48_649095"/>
      <w:bookmarkEnd w:id="26221"/>
      <w:bookmarkEnd w:id="26222"/>
    </w:p>
    <w:p w:rsidR="009B2849" w:rsidRDefault="009B2849" w:rsidP="00577118">
      <w:pPr>
        <w:pStyle w:val="af6"/>
        <w:keepNext/>
        <w:rPr>
          <w:rtl/>
        </w:rPr>
      </w:pPr>
      <w:bookmarkStart w:id="26223" w:name="ET_yor_6593_24"/>
      <w:r w:rsidRPr="004A0645">
        <w:rPr>
          <w:rStyle w:val="TagStyle"/>
          <w:rtl/>
        </w:rPr>
        <w:t xml:space="preserve"> &lt;&lt; יור &gt;&gt; </w:t>
      </w:r>
      <w:r>
        <w:rPr>
          <w:rtl/>
        </w:rPr>
        <w:t>היו"ר חנוך דב מלביצקי:</w:t>
      </w:r>
      <w:r w:rsidRPr="004A0645">
        <w:rPr>
          <w:rStyle w:val="TagStyle"/>
          <w:rtl/>
        </w:rPr>
        <w:t xml:space="preserve"> &lt;&lt; יור &gt;&gt;</w:t>
      </w:r>
      <w:r>
        <w:rPr>
          <w:rtl/>
        </w:rPr>
        <w:t xml:space="preserve">   </w:t>
      </w:r>
      <w:bookmarkEnd w:id="26223"/>
    </w:p>
    <w:p w:rsidR="009B2849" w:rsidRDefault="009B2849" w:rsidP="00721EEF">
      <w:pPr>
        <w:rPr>
          <w:rtl/>
        </w:rPr>
      </w:pPr>
    </w:p>
    <w:p w:rsidR="009B2849" w:rsidRDefault="00C33473" w:rsidP="00577118">
      <w:pPr>
        <w:rPr>
          <w:rtl/>
        </w:rPr>
      </w:pPr>
      <w:r>
        <w:rPr>
          <w:rFonts w:hint="cs"/>
          <w:rtl/>
        </w:rPr>
        <w:t>– –</w:t>
      </w:r>
      <w:r w:rsidR="009B2849">
        <w:rPr>
          <w:rFonts w:hint="cs"/>
          <w:rtl/>
        </w:rPr>
        <w:t xml:space="preserve"> שר המשפטים הודיע שהוא לא </w:t>
      </w:r>
      <w:r>
        <w:rPr>
          <w:rFonts w:hint="cs"/>
          <w:rtl/>
        </w:rPr>
        <w:t>– – –</w:t>
      </w:r>
    </w:p>
    <w:p w:rsidR="009B2849" w:rsidRDefault="009B2849" w:rsidP="00577118">
      <w:pPr>
        <w:rPr>
          <w:rtl/>
        </w:rPr>
      </w:pPr>
      <w:bookmarkStart w:id="26224" w:name="_ETM_Q48_642524"/>
      <w:bookmarkStart w:id="26225" w:name="_ETM_Q48_642606"/>
      <w:bookmarkEnd w:id="26224"/>
      <w:bookmarkEnd w:id="26225"/>
    </w:p>
    <w:p w:rsidR="009B2849" w:rsidRDefault="009B2849" w:rsidP="00577118">
      <w:pPr>
        <w:pStyle w:val="af5"/>
        <w:keepNext/>
        <w:rPr>
          <w:rtl/>
        </w:rPr>
      </w:pPr>
      <w:r w:rsidRPr="004A0645">
        <w:rPr>
          <w:rStyle w:val="TagStyle"/>
          <w:rtl/>
        </w:rPr>
        <w:t xml:space="preserve"> &lt;&lt; קריאה &gt;&gt; </w:t>
      </w:r>
      <w:r>
        <w:rPr>
          <w:rtl/>
        </w:rPr>
        <w:t>מיקי לוי (יש עתיד):</w:t>
      </w:r>
      <w:r w:rsidRPr="004A0645">
        <w:rPr>
          <w:rStyle w:val="TagStyle"/>
          <w:rtl/>
        </w:rPr>
        <w:t xml:space="preserve"> &lt;&lt; קריאה &gt;&gt;</w:t>
      </w:r>
      <w:r>
        <w:rPr>
          <w:rtl/>
        </w:rPr>
        <w:t xml:space="preserve">   </w:t>
      </w:r>
    </w:p>
    <w:p w:rsidR="009B2849" w:rsidRDefault="009B2849" w:rsidP="00721EEF">
      <w:pPr>
        <w:rPr>
          <w:rtl/>
        </w:rPr>
      </w:pPr>
    </w:p>
    <w:p w:rsidR="009B2849" w:rsidRDefault="009B2849" w:rsidP="00577118">
      <w:pPr>
        <w:rPr>
          <w:rtl/>
        </w:rPr>
      </w:pPr>
      <w:bookmarkStart w:id="26226" w:name="_ETM_Q48_645452"/>
      <w:bookmarkStart w:id="26227" w:name="_ETM_Q48_645693"/>
      <w:bookmarkStart w:id="26228" w:name="_ETM_Q48_645787"/>
      <w:bookmarkEnd w:id="26226"/>
      <w:bookmarkEnd w:id="26227"/>
      <w:bookmarkEnd w:id="26228"/>
      <w:r>
        <w:rPr>
          <w:rFonts w:hint="cs"/>
          <w:rtl/>
        </w:rPr>
        <w:t xml:space="preserve">גם לשר המשפטים ייקח זמן. </w:t>
      </w:r>
    </w:p>
    <w:p w:rsidR="009B2849" w:rsidRDefault="009B2849" w:rsidP="00577118">
      <w:pPr>
        <w:rPr>
          <w:rtl/>
        </w:rPr>
      </w:pPr>
      <w:bookmarkStart w:id="26229" w:name="_ETM_Q48_646045"/>
      <w:bookmarkStart w:id="26230" w:name="_ETM_Q48_646117"/>
      <w:bookmarkEnd w:id="26229"/>
      <w:bookmarkEnd w:id="26230"/>
    </w:p>
    <w:p w:rsidR="009B2849" w:rsidRDefault="009B2849" w:rsidP="00577118">
      <w:pPr>
        <w:pStyle w:val="-"/>
        <w:keepNext/>
        <w:rPr>
          <w:rtl/>
        </w:rPr>
      </w:pPr>
      <w:bookmarkStart w:id="26231" w:name="ET_speakercontinue_6359_26"/>
      <w:r w:rsidRPr="004A0645">
        <w:rPr>
          <w:rStyle w:val="TagStyle"/>
          <w:rtl/>
        </w:rPr>
        <w:t xml:space="preserve"> &lt;&lt; דובר_המשך &gt;&gt; </w:t>
      </w:r>
      <w:r>
        <w:rPr>
          <w:rtl/>
        </w:rPr>
        <w:t>מטי צרפתי הרכבי (יש עתיד):</w:t>
      </w:r>
      <w:r w:rsidRPr="004A0645">
        <w:rPr>
          <w:rStyle w:val="TagStyle"/>
          <w:rtl/>
        </w:rPr>
        <w:t xml:space="preserve"> &lt;&lt; דובר_המשך &gt;&gt;</w:t>
      </w:r>
      <w:r>
        <w:rPr>
          <w:rtl/>
        </w:rPr>
        <w:t xml:space="preserve">   </w:t>
      </w:r>
      <w:bookmarkEnd w:id="26231"/>
    </w:p>
    <w:p w:rsidR="009B2849" w:rsidRDefault="009B2849" w:rsidP="00721EEF">
      <w:pPr>
        <w:rPr>
          <w:rtl/>
        </w:rPr>
      </w:pPr>
    </w:p>
    <w:p w:rsidR="009B2849" w:rsidRDefault="009B2849" w:rsidP="00577118">
      <w:pPr>
        <w:rPr>
          <w:rtl/>
        </w:rPr>
      </w:pPr>
      <w:bookmarkStart w:id="26232" w:name="_ETM_Q48_650015"/>
      <w:bookmarkEnd w:id="26232"/>
      <w:r>
        <w:rPr>
          <w:rFonts w:hint="cs"/>
          <w:rtl/>
        </w:rPr>
        <w:t xml:space="preserve">אתה תיתן לי? </w:t>
      </w:r>
    </w:p>
    <w:p w:rsidR="009B2849" w:rsidRDefault="009B2849" w:rsidP="00577118">
      <w:pPr>
        <w:rPr>
          <w:rtl/>
        </w:rPr>
      </w:pPr>
      <w:bookmarkStart w:id="26233" w:name="_ETM_Q48_649332"/>
      <w:bookmarkStart w:id="26234" w:name="_ETM_Q48_649396"/>
      <w:bookmarkEnd w:id="26233"/>
      <w:bookmarkEnd w:id="26234"/>
    </w:p>
    <w:p w:rsidR="009B2849" w:rsidRDefault="009B2849" w:rsidP="00577118">
      <w:pPr>
        <w:pStyle w:val="af6"/>
        <w:keepNext/>
        <w:rPr>
          <w:rtl/>
        </w:rPr>
      </w:pPr>
      <w:bookmarkStart w:id="26235" w:name="ET_yor_6593_27"/>
      <w:r w:rsidRPr="004A0645">
        <w:rPr>
          <w:rStyle w:val="TagStyle"/>
          <w:rtl/>
        </w:rPr>
        <w:t xml:space="preserve"> &lt;&lt; יור &gt;&gt; </w:t>
      </w:r>
      <w:r>
        <w:rPr>
          <w:rtl/>
        </w:rPr>
        <w:t>היו"ר חנוך דב מלביצקי:</w:t>
      </w:r>
      <w:r w:rsidRPr="004A0645">
        <w:rPr>
          <w:rStyle w:val="TagStyle"/>
          <w:rtl/>
        </w:rPr>
        <w:t xml:space="preserve"> &lt;&lt; יור &gt;&gt;</w:t>
      </w:r>
      <w:r>
        <w:rPr>
          <w:rtl/>
        </w:rPr>
        <w:t xml:space="preserve">   </w:t>
      </w:r>
      <w:bookmarkEnd w:id="26235"/>
    </w:p>
    <w:p w:rsidR="009B2849" w:rsidRDefault="009B2849" w:rsidP="00721EEF">
      <w:pPr>
        <w:rPr>
          <w:rtl/>
        </w:rPr>
      </w:pPr>
    </w:p>
    <w:p w:rsidR="009B2849" w:rsidRDefault="009B2849" w:rsidP="00577118">
      <w:pPr>
        <w:rPr>
          <w:rtl/>
        </w:rPr>
      </w:pPr>
      <w:bookmarkStart w:id="26236" w:name="_ETM_Q48_650169"/>
      <w:bookmarkEnd w:id="26236"/>
      <w:r>
        <w:rPr>
          <w:rFonts w:hint="cs"/>
          <w:rtl/>
        </w:rPr>
        <w:t xml:space="preserve">אני אתן </w:t>
      </w:r>
      <w:bookmarkStart w:id="26237" w:name="_ETM_Q48_651470"/>
      <w:bookmarkEnd w:id="26237"/>
      <w:r>
        <w:rPr>
          <w:rFonts w:hint="cs"/>
          <w:rtl/>
        </w:rPr>
        <w:t xml:space="preserve">לך עוד, כן. לא, אבל פשוט חשוב להעמיד דברים על </w:t>
      </w:r>
      <w:bookmarkStart w:id="26238" w:name="_ETM_Q48_656871"/>
      <w:bookmarkEnd w:id="26238"/>
      <w:r>
        <w:rPr>
          <w:rFonts w:hint="cs"/>
          <w:rtl/>
        </w:rPr>
        <w:t xml:space="preserve">דיוקם, למרות שאני חשבתי, חבר הכנסת לוי, </w:t>
      </w:r>
      <w:bookmarkStart w:id="26239" w:name="_ETM_Q48_656780"/>
      <w:bookmarkEnd w:id="26239"/>
      <w:r>
        <w:rPr>
          <w:rFonts w:hint="cs"/>
          <w:rtl/>
        </w:rPr>
        <w:t xml:space="preserve">ששר המשפטים לא היה צריך את חוות הדעת הזו של הגב' </w:t>
      </w:r>
      <w:proofErr w:type="spellStart"/>
      <w:r>
        <w:rPr>
          <w:rFonts w:hint="cs"/>
          <w:rtl/>
        </w:rPr>
        <w:t>רקובר</w:t>
      </w:r>
      <w:proofErr w:type="spellEnd"/>
      <w:r>
        <w:rPr>
          <w:rFonts w:hint="cs"/>
          <w:rtl/>
        </w:rPr>
        <w:t xml:space="preserve">, והיה צריך להודיע על דעת עצמו שהוא לא </w:t>
      </w:r>
      <w:bookmarkStart w:id="26240" w:name="_ETM_Q48_659926"/>
      <w:bookmarkEnd w:id="26240"/>
      <w:r w:rsidR="00C33473">
        <w:rPr>
          <w:rFonts w:hint="cs"/>
          <w:rtl/>
        </w:rPr>
        <w:t>– – –</w:t>
      </w:r>
      <w:r>
        <w:rPr>
          <w:rFonts w:hint="cs"/>
          <w:rtl/>
        </w:rPr>
        <w:t xml:space="preserve"> </w:t>
      </w:r>
    </w:p>
    <w:p w:rsidR="009B2849" w:rsidRDefault="009B2849" w:rsidP="00577118">
      <w:pPr>
        <w:rPr>
          <w:rtl/>
        </w:rPr>
      </w:pPr>
      <w:bookmarkStart w:id="26241" w:name="_ETM_Q48_654454"/>
      <w:bookmarkStart w:id="26242" w:name="_ETM_Q48_654536"/>
      <w:bookmarkEnd w:id="26241"/>
      <w:bookmarkEnd w:id="26242"/>
    </w:p>
    <w:p w:rsidR="009B2849" w:rsidRDefault="009B2849" w:rsidP="00577118">
      <w:pPr>
        <w:pStyle w:val="-"/>
        <w:keepNext/>
        <w:rPr>
          <w:rtl/>
        </w:rPr>
      </w:pPr>
      <w:r w:rsidRPr="004A0645">
        <w:rPr>
          <w:rStyle w:val="TagStyle"/>
          <w:rtl/>
        </w:rPr>
        <w:t xml:space="preserve"> &lt;&lt; דובר_המשך &gt;&gt; </w:t>
      </w:r>
      <w:r>
        <w:rPr>
          <w:rtl/>
        </w:rPr>
        <w:t>מטי צרפתי הרכבי (יש עתיד):</w:t>
      </w:r>
      <w:r w:rsidRPr="004A0645">
        <w:rPr>
          <w:rStyle w:val="TagStyle"/>
          <w:rtl/>
        </w:rPr>
        <w:t xml:space="preserve"> &lt;&lt; דובר_המשך &gt;&gt;</w:t>
      </w:r>
      <w:r>
        <w:rPr>
          <w:rtl/>
        </w:rPr>
        <w:t xml:space="preserve">   </w:t>
      </w:r>
    </w:p>
    <w:p w:rsidR="009B2849" w:rsidRDefault="009B2849" w:rsidP="00721EEF">
      <w:pPr>
        <w:rPr>
          <w:rtl/>
        </w:rPr>
      </w:pPr>
    </w:p>
    <w:p w:rsidR="009B2849" w:rsidRDefault="009B2849" w:rsidP="00577118">
      <w:pPr>
        <w:rPr>
          <w:rtl/>
        </w:rPr>
      </w:pPr>
      <w:bookmarkStart w:id="26243" w:name="_ETM_Q48_655455"/>
      <w:bookmarkEnd w:id="26243"/>
      <w:r>
        <w:rPr>
          <w:rFonts w:hint="cs"/>
          <w:rtl/>
        </w:rPr>
        <w:t xml:space="preserve">אז אדוני היושב-ראש, כנראה שמחר לא ימונה נשיא לבית המשפט </w:t>
      </w:r>
      <w:bookmarkStart w:id="26244" w:name="_ETM_Q48_664622"/>
      <w:bookmarkEnd w:id="26244"/>
      <w:r>
        <w:rPr>
          <w:rFonts w:hint="cs"/>
          <w:rtl/>
        </w:rPr>
        <w:t xml:space="preserve">העליון. בושה. אין </w:t>
      </w:r>
      <w:proofErr w:type="spellStart"/>
      <w:r>
        <w:rPr>
          <w:rFonts w:hint="cs"/>
          <w:rtl/>
        </w:rPr>
        <w:t>איזונים</w:t>
      </w:r>
      <w:proofErr w:type="spellEnd"/>
      <w:r>
        <w:rPr>
          <w:rFonts w:hint="cs"/>
          <w:rtl/>
        </w:rPr>
        <w:t xml:space="preserve"> ובלמים, אין עקרון הפרדת הרשויות, אין </w:t>
      </w:r>
      <w:bookmarkStart w:id="26245" w:name="_ETM_Q48_668660"/>
      <w:bookmarkEnd w:id="26245"/>
      <w:r>
        <w:rPr>
          <w:rFonts w:hint="cs"/>
          <w:rtl/>
        </w:rPr>
        <w:t xml:space="preserve">דמוקרטיה. </w:t>
      </w:r>
    </w:p>
    <w:p w:rsidR="009B2849" w:rsidRPr="004A0645" w:rsidRDefault="009B2849" w:rsidP="00577118">
      <w:pPr>
        <w:rPr>
          <w:rtl/>
        </w:rPr>
      </w:pPr>
      <w:bookmarkStart w:id="26246" w:name="_ETM_Q48_669326"/>
      <w:bookmarkStart w:id="26247" w:name="_ETM_Q48_669407"/>
      <w:bookmarkEnd w:id="26246"/>
      <w:bookmarkEnd w:id="26247"/>
    </w:p>
    <w:p w:rsidR="009B2849" w:rsidRDefault="009B2849" w:rsidP="00577118">
      <w:pPr>
        <w:rPr>
          <w:rtl/>
        </w:rPr>
      </w:pPr>
      <w:bookmarkStart w:id="26248" w:name="_ETM_Q48_603067"/>
      <w:bookmarkStart w:id="26249" w:name="_ETM_Q48_603169"/>
      <w:bookmarkStart w:id="26250" w:name="_ETM_Q48_636020"/>
      <w:bookmarkStart w:id="26251" w:name="_ETM_Q48_659669"/>
      <w:bookmarkEnd w:id="26248"/>
      <w:bookmarkEnd w:id="26249"/>
      <w:bookmarkEnd w:id="26250"/>
      <w:bookmarkEnd w:id="26251"/>
      <w:r>
        <w:rPr>
          <w:rtl/>
        </w:rPr>
        <w:t xml:space="preserve">דרך </w:t>
      </w:r>
      <w:bookmarkStart w:id="26252" w:name="_ETM_Q48_674989"/>
      <w:bookmarkEnd w:id="26252"/>
      <w:r>
        <w:rPr>
          <w:rtl/>
        </w:rPr>
        <w:t>אגב</w:t>
      </w:r>
      <w:r>
        <w:rPr>
          <w:rFonts w:hint="cs"/>
          <w:rtl/>
        </w:rPr>
        <w:t>,</w:t>
      </w:r>
      <w:r>
        <w:rPr>
          <w:rtl/>
        </w:rPr>
        <w:t xml:space="preserve"> </w:t>
      </w:r>
      <w:bookmarkStart w:id="26253" w:name="_ETM_Q48_675200"/>
      <w:bookmarkEnd w:id="26253"/>
      <w:r>
        <w:rPr>
          <w:rtl/>
        </w:rPr>
        <w:t xml:space="preserve">אני </w:t>
      </w:r>
      <w:bookmarkStart w:id="26254" w:name="_ETM_Q48_675349"/>
      <w:bookmarkEnd w:id="26254"/>
      <w:r>
        <w:rPr>
          <w:rtl/>
        </w:rPr>
        <w:t xml:space="preserve">למדתי </w:t>
      </w:r>
      <w:bookmarkStart w:id="26255" w:name="_ETM_Q48_676400"/>
      <w:bookmarkEnd w:id="26255"/>
      <w:r>
        <w:rPr>
          <w:rtl/>
        </w:rPr>
        <w:t xml:space="preserve">את </w:t>
      </w:r>
      <w:bookmarkStart w:id="26256" w:name="_ETM_Q48_676640"/>
      <w:bookmarkEnd w:id="26256"/>
      <w:r>
        <w:rPr>
          <w:rtl/>
        </w:rPr>
        <w:t xml:space="preserve">זה </w:t>
      </w:r>
      <w:bookmarkStart w:id="26257" w:name="_ETM_Q48_676849"/>
      <w:bookmarkEnd w:id="26257"/>
      <w:r>
        <w:rPr>
          <w:rtl/>
        </w:rPr>
        <w:t xml:space="preserve">שצריך </w:t>
      </w:r>
      <w:bookmarkStart w:id="26258" w:name="_ETM_Q48_677299"/>
      <w:bookmarkEnd w:id="26258"/>
      <w:r>
        <w:rPr>
          <w:rtl/>
        </w:rPr>
        <w:t xml:space="preserve">דמוקרטיה </w:t>
      </w:r>
      <w:bookmarkStart w:id="26259" w:name="_ETM_Q48_677930"/>
      <w:bookmarkEnd w:id="26259"/>
      <w:r>
        <w:rPr>
          <w:rtl/>
        </w:rPr>
        <w:t xml:space="preserve">והפרדת </w:t>
      </w:r>
      <w:bookmarkStart w:id="26260" w:name="_ETM_Q48_678409"/>
      <w:bookmarkEnd w:id="26260"/>
      <w:r>
        <w:rPr>
          <w:rtl/>
        </w:rPr>
        <w:t xml:space="preserve">רשויות </w:t>
      </w:r>
      <w:bookmarkStart w:id="26261" w:name="_ETM_Q48_678859"/>
      <w:bookmarkEnd w:id="26261"/>
      <w:r>
        <w:rPr>
          <w:rtl/>
        </w:rPr>
        <w:t xml:space="preserve">מדבריו </w:t>
      </w:r>
      <w:bookmarkStart w:id="26262" w:name="_ETM_Q48_679400"/>
      <w:bookmarkEnd w:id="26262"/>
      <w:r>
        <w:rPr>
          <w:rtl/>
        </w:rPr>
        <w:t xml:space="preserve">של </w:t>
      </w:r>
      <w:bookmarkStart w:id="26263" w:name="_ETM_Q48_679519"/>
      <w:bookmarkEnd w:id="26263"/>
      <w:r>
        <w:rPr>
          <w:rtl/>
        </w:rPr>
        <w:t xml:space="preserve">ראש </w:t>
      </w:r>
      <w:bookmarkStart w:id="26264" w:name="_ETM_Q48_679730"/>
      <w:bookmarkEnd w:id="26264"/>
      <w:r>
        <w:rPr>
          <w:rtl/>
        </w:rPr>
        <w:t xml:space="preserve">הממשלה </w:t>
      </w:r>
      <w:bookmarkStart w:id="26265" w:name="_ETM_Q48_680180"/>
      <w:bookmarkEnd w:id="26265"/>
      <w:r>
        <w:rPr>
          <w:rtl/>
        </w:rPr>
        <w:t xml:space="preserve">נתניהו </w:t>
      </w:r>
      <w:bookmarkStart w:id="26266" w:name="_ETM_Q48_680750"/>
      <w:bookmarkEnd w:id="26266"/>
      <w:r>
        <w:rPr>
          <w:rtl/>
        </w:rPr>
        <w:t xml:space="preserve">ב-2012 </w:t>
      </w:r>
      <w:bookmarkStart w:id="26267" w:name="_ETM_Q48_682200"/>
      <w:bookmarkEnd w:id="26267"/>
      <w:r>
        <w:rPr>
          <w:rtl/>
        </w:rPr>
        <w:t xml:space="preserve">בטקס </w:t>
      </w:r>
      <w:bookmarkStart w:id="26268" w:name="_ETM_Q48_682680"/>
      <w:bookmarkEnd w:id="26268"/>
      <w:r>
        <w:rPr>
          <w:rtl/>
        </w:rPr>
        <w:t xml:space="preserve">חילופי </w:t>
      </w:r>
      <w:bookmarkStart w:id="26269" w:name="_ETM_Q48_683099"/>
      <w:bookmarkEnd w:id="26269"/>
      <w:r>
        <w:rPr>
          <w:rtl/>
        </w:rPr>
        <w:t xml:space="preserve">נשיא </w:t>
      </w:r>
      <w:bookmarkStart w:id="26270" w:name="_ETM_Q48_683370"/>
      <w:bookmarkEnd w:id="26270"/>
      <w:r>
        <w:rPr>
          <w:rtl/>
        </w:rPr>
        <w:t xml:space="preserve">בית </w:t>
      </w:r>
      <w:bookmarkStart w:id="26271" w:name="_ETM_Q48_683549"/>
      <w:bookmarkEnd w:id="26271"/>
      <w:r>
        <w:rPr>
          <w:rtl/>
        </w:rPr>
        <w:t xml:space="preserve">המשפט </w:t>
      </w:r>
      <w:bookmarkStart w:id="26272" w:name="_ETM_Q48_683970"/>
      <w:bookmarkEnd w:id="26272"/>
      <w:r>
        <w:rPr>
          <w:rtl/>
        </w:rPr>
        <w:t>העליון</w:t>
      </w:r>
      <w:r>
        <w:rPr>
          <w:rFonts w:hint="cs"/>
          <w:rtl/>
        </w:rPr>
        <w:t>.</w:t>
      </w:r>
      <w:r>
        <w:rPr>
          <w:rtl/>
        </w:rPr>
        <w:t xml:space="preserve"> </w:t>
      </w:r>
      <w:bookmarkStart w:id="26273" w:name="_ETM_Q48_684480"/>
      <w:bookmarkEnd w:id="26273"/>
      <w:r>
        <w:rPr>
          <w:rtl/>
        </w:rPr>
        <w:t xml:space="preserve">נתניהו </w:t>
      </w:r>
      <w:bookmarkStart w:id="26274" w:name="_ETM_Q48_685049"/>
      <w:bookmarkEnd w:id="26274"/>
      <w:r>
        <w:rPr>
          <w:rtl/>
        </w:rPr>
        <w:t>אמר</w:t>
      </w:r>
      <w:r>
        <w:rPr>
          <w:rFonts w:hint="cs"/>
          <w:rtl/>
        </w:rPr>
        <w:t xml:space="preserve"> </w:t>
      </w:r>
      <w:r>
        <w:rPr>
          <w:rFonts w:hint="eastAsia"/>
          <w:rtl/>
        </w:rPr>
        <w:t xml:space="preserve">– </w:t>
      </w:r>
      <w:r>
        <w:rPr>
          <w:rFonts w:hint="cs"/>
          <w:rtl/>
        </w:rPr>
        <w:t>ו</w:t>
      </w:r>
      <w:bookmarkStart w:id="26275" w:name="_ETM_Q48_685829"/>
      <w:bookmarkEnd w:id="26275"/>
      <w:r>
        <w:rPr>
          <w:rFonts w:hint="cs"/>
          <w:rtl/>
        </w:rPr>
        <w:t>ה</w:t>
      </w:r>
      <w:r>
        <w:rPr>
          <w:rtl/>
        </w:rPr>
        <w:t xml:space="preserve">קשיבו </w:t>
      </w:r>
      <w:bookmarkStart w:id="26276" w:name="_ETM_Q48_686189"/>
      <w:bookmarkEnd w:id="26276"/>
      <w:r>
        <w:rPr>
          <w:rtl/>
        </w:rPr>
        <w:t>טוב</w:t>
      </w:r>
      <w:r>
        <w:rPr>
          <w:rFonts w:hint="cs"/>
          <w:rtl/>
        </w:rPr>
        <w:t>:</w:t>
      </w:r>
      <w:r>
        <w:rPr>
          <w:rtl/>
        </w:rPr>
        <w:t xml:space="preserve"> </w:t>
      </w:r>
      <w:bookmarkStart w:id="26277" w:name="_ETM_Q48_686760"/>
      <w:bookmarkEnd w:id="26277"/>
      <w:r>
        <w:rPr>
          <w:rFonts w:hint="cs"/>
          <w:rtl/>
        </w:rPr>
        <w:t>"</w:t>
      </w:r>
      <w:r>
        <w:rPr>
          <w:rtl/>
        </w:rPr>
        <w:t xml:space="preserve">אני </w:t>
      </w:r>
      <w:bookmarkStart w:id="26278" w:name="_ETM_Q48_687060"/>
      <w:bookmarkEnd w:id="26278"/>
      <w:r>
        <w:rPr>
          <w:rtl/>
        </w:rPr>
        <w:t xml:space="preserve">מאמין </w:t>
      </w:r>
      <w:bookmarkStart w:id="26279" w:name="_ETM_Q48_687780"/>
      <w:bookmarkEnd w:id="26279"/>
      <w:r>
        <w:rPr>
          <w:rtl/>
        </w:rPr>
        <w:t>ש</w:t>
      </w:r>
      <w:bookmarkStart w:id="26280" w:name="_ETM_Q48_687989"/>
      <w:bookmarkEnd w:id="26280"/>
      <w:r>
        <w:rPr>
          <w:rtl/>
        </w:rPr>
        <w:t xml:space="preserve">מערכת </w:t>
      </w:r>
      <w:bookmarkStart w:id="26281" w:name="_ETM_Q48_688470"/>
      <w:bookmarkEnd w:id="26281"/>
      <w:r>
        <w:rPr>
          <w:rtl/>
        </w:rPr>
        <w:t xml:space="preserve">משפט </w:t>
      </w:r>
      <w:bookmarkStart w:id="26282" w:name="_ETM_Q48_688890"/>
      <w:bookmarkEnd w:id="26282"/>
      <w:r>
        <w:rPr>
          <w:rtl/>
        </w:rPr>
        <w:t xml:space="preserve">חזקה </w:t>
      </w:r>
      <w:bookmarkStart w:id="26283" w:name="_ETM_Q48_689310"/>
      <w:bookmarkEnd w:id="26283"/>
      <w:r>
        <w:rPr>
          <w:rtl/>
        </w:rPr>
        <w:t xml:space="preserve">ועצמאית </w:t>
      </w:r>
      <w:bookmarkStart w:id="26284" w:name="_ETM_Q48_690180"/>
      <w:bookmarkEnd w:id="26284"/>
      <w:r>
        <w:rPr>
          <w:rtl/>
        </w:rPr>
        <w:t xml:space="preserve">היא </w:t>
      </w:r>
      <w:bookmarkStart w:id="26285" w:name="_ETM_Q48_690329"/>
      <w:bookmarkEnd w:id="26285"/>
      <w:r>
        <w:rPr>
          <w:rtl/>
        </w:rPr>
        <w:t xml:space="preserve">זו </w:t>
      </w:r>
      <w:bookmarkStart w:id="26286" w:name="_ETM_Q48_690540"/>
      <w:bookmarkEnd w:id="26286"/>
      <w:r>
        <w:rPr>
          <w:rtl/>
        </w:rPr>
        <w:t xml:space="preserve">שמאפשרת </w:t>
      </w:r>
      <w:bookmarkStart w:id="26287" w:name="_ETM_Q48_691230"/>
      <w:bookmarkEnd w:id="26287"/>
      <w:r>
        <w:rPr>
          <w:rtl/>
        </w:rPr>
        <w:t xml:space="preserve">את </w:t>
      </w:r>
      <w:bookmarkStart w:id="26288" w:name="_ETM_Q48_691379"/>
      <w:bookmarkEnd w:id="26288"/>
      <w:r>
        <w:rPr>
          <w:rtl/>
        </w:rPr>
        <w:t xml:space="preserve">קיומם </w:t>
      </w:r>
      <w:bookmarkStart w:id="26289" w:name="_ETM_Q48_692159"/>
      <w:bookmarkEnd w:id="26289"/>
      <w:r>
        <w:rPr>
          <w:rtl/>
        </w:rPr>
        <w:t xml:space="preserve">של </w:t>
      </w:r>
      <w:bookmarkStart w:id="26290" w:name="_ETM_Q48_692400"/>
      <w:bookmarkEnd w:id="26290"/>
      <w:r>
        <w:rPr>
          <w:rtl/>
        </w:rPr>
        <w:t xml:space="preserve">כל </w:t>
      </w:r>
      <w:bookmarkStart w:id="26291" w:name="_ETM_Q48_692700"/>
      <w:bookmarkEnd w:id="26291"/>
      <w:r>
        <w:rPr>
          <w:rtl/>
        </w:rPr>
        <w:t xml:space="preserve">המוסדות </w:t>
      </w:r>
      <w:bookmarkStart w:id="26292" w:name="_ETM_Q48_693269"/>
      <w:bookmarkEnd w:id="26292"/>
      <w:r>
        <w:rPr>
          <w:rtl/>
        </w:rPr>
        <w:t xml:space="preserve">האחרים </w:t>
      </w:r>
      <w:bookmarkStart w:id="26293" w:name="_ETM_Q48_693720"/>
      <w:bookmarkEnd w:id="26293"/>
      <w:r>
        <w:rPr>
          <w:rtl/>
        </w:rPr>
        <w:t>בדמוקרטיה</w:t>
      </w:r>
      <w:r>
        <w:rPr>
          <w:rFonts w:hint="cs"/>
          <w:rtl/>
        </w:rPr>
        <w:t>.</w:t>
      </w:r>
      <w:r>
        <w:rPr>
          <w:rtl/>
        </w:rPr>
        <w:t xml:space="preserve"> </w:t>
      </w:r>
      <w:bookmarkStart w:id="26294" w:name="_ETM_Q48_695150"/>
      <w:bookmarkEnd w:id="26294"/>
      <w:r>
        <w:rPr>
          <w:rtl/>
        </w:rPr>
        <w:t xml:space="preserve">אני </w:t>
      </w:r>
      <w:bookmarkStart w:id="26295" w:name="_ETM_Q48_695390"/>
      <w:bookmarkEnd w:id="26295"/>
      <w:r>
        <w:rPr>
          <w:rtl/>
        </w:rPr>
        <w:t>מבקש</w:t>
      </w:r>
      <w:r>
        <w:rPr>
          <w:rFonts w:hint="cs"/>
          <w:rtl/>
        </w:rPr>
        <w:t xml:space="preserve"> ש</w:t>
      </w:r>
      <w:r>
        <w:rPr>
          <w:rtl/>
        </w:rPr>
        <w:t>ת</w:t>
      </w:r>
      <w:bookmarkStart w:id="26296" w:name="_ETM_Q48_695989"/>
      <w:bookmarkEnd w:id="26296"/>
      <w:r>
        <w:rPr>
          <w:rtl/>
        </w:rPr>
        <w:t xml:space="preserve">ראו </w:t>
      </w:r>
      <w:bookmarkStart w:id="26297" w:name="_ETM_Q48_696230"/>
      <w:bookmarkEnd w:id="26297"/>
      <w:r>
        <w:rPr>
          <w:rtl/>
        </w:rPr>
        <w:t xml:space="preserve">לי </w:t>
      </w:r>
      <w:bookmarkStart w:id="26298" w:name="_ETM_Q48_696379"/>
      <w:bookmarkEnd w:id="26298"/>
      <w:r>
        <w:rPr>
          <w:rtl/>
        </w:rPr>
        <w:t>רודנות</w:t>
      </w:r>
      <w:r>
        <w:rPr>
          <w:rFonts w:hint="cs"/>
          <w:rtl/>
        </w:rPr>
        <w:t xml:space="preserve"> אחת,</w:t>
      </w:r>
      <w:bookmarkStart w:id="26299" w:name="_ETM_Q48_696829"/>
      <w:bookmarkStart w:id="26300" w:name="_ETM_Q48_697599"/>
      <w:bookmarkEnd w:id="26299"/>
      <w:bookmarkEnd w:id="26300"/>
      <w:r>
        <w:rPr>
          <w:rFonts w:hint="cs"/>
          <w:rtl/>
        </w:rPr>
        <w:t xml:space="preserve"> חברה</w:t>
      </w:r>
      <w:r>
        <w:rPr>
          <w:rtl/>
        </w:rPr>
        <w:t xml:space="preserve"> </w:t>
      </w:r>
      <w:bookmarkStart w:id="26301" w:name="_ETM_Q48_697809"/>
      <w:bookmarkEnd w:id="26301"/>
      <w:r>
        <w:rPr>
          <w:rtl/>
        </w:rPr>
        <w:t xml:space="preserve">לא </w:t>
      </w:r>
      <w:bookmarkStart w:id="26302" w:name="_ETM_Q48_697900"/>
      <w:bookmarkEnd w:id="26302"/>
      <w:r>
        <w:rPr>
          <w:rtl/>
        </w:rPr>
        <w:t>דמוקרטית</w:t>
      </w:r>
      <w:r>
        <w:rPr>
          <w:rFonts w:hint="cs"/>
          <w:rtl/>
        </w:rPr>
        <w:t xml:space="preserve"> אחת</w:t>
      </w:r>
      <w:bookmarkStart w:id="26303" w:name="_ETM_Q48_698499"/>
      <w:bookmarkEnd w:id="26303"/>
      <w:r>
        <w:rPr>
          <w:rFonts w:hint="cs"/>
          <w:rtl/>
        </w:rPr>
        <w:t>,</w:t>
      </w:r>
      <w:r>
        <w:rPr>
          <w:rtl/>
        </w:rPr>
        <w:t xml:space="preserve"> </w:t>
      </w:r>
      <w:bookmarkStart w:id="26304" w:name="_ETM_Q48_699040"/>
      <w:bookmarkEnd w:id="26304"/>
      <w:r>
        <w:rPr>
          <w:rtl/>
        </w:rPr>
        <w:t xml:space="preserve">שבה </w:t>
      </w:r>
      <w:bookmarkStart w:id="26305" w:name="_ETM_Q48_699309"/>
      <w:bookmarkEnd w:id="26305"/>
      <w:r>
        <w:rPr>
          <w:rtl/>
        </w:rPr>
        <w:t xml:space="preserve">קיימת </w:t>
      </w:r>
      <w:bookmarkStart w:id="26306" w:name="_ETM_Q48_699730"/>
      <w:bookmarkEnd w:id="26306"/>
      <w:r>
        <w:rPr>
          <w:rtl/>
        </w:rPr>
        <w:t xml:space="preserve">מערכת </w:t>
      </w:r>
      <w:bookmarkStart w:id="26307" w:name="_ETM_Q48_700120"/>
      <w:bookmarkEnd w:id="26307"/>
      <w:r>
        <w:rPr>
          <w:rtl/>
        </w:rPr>
        <w:t xml:space="preserve">משפט </w:t>
      </w:r>
      <w:bookmarkStart w:id="26308" w:name="_ETM_Q48_700450"/>
      <w:bookmarkEnd w:id="26308"/>
      <w:r>
        <w:rPr>
          <w:rtl/>
        </w:rPr>
        <w:t xml:space="preserve">חזקה </w:t>
      </w:r>
      <w:bookmarkStart w:id="26309" w:name="_ETM_Q48_700840"/>
      <w:bookmarkEnd w:id="26309"/>
      <w:r>
        <w:rPr>
          <w:rtl/>
        </w:rPr>
        <w:t>ועצמאית</w:t>
      </w:r>
      <w:r>
        <w:rPr>
          <w:rFonts w:hint="cs"/>
          <w:rtl/>
        </w:rPr>
        <w:t>.</w:t>
      </w:r>
      <w:r>
        <w:rPr>
          <w:rtl/>
        </w:rPr>
        <w:t xml:space="preserve"> </w:t>
      </w:r>
      <w:bookmarkStart w:id="26310" w:name="_ETM_Q48_702959"/>
      <w:bookmarkEnd w:id="26310"/>
      <w:r>
        <w:rPr>
          <w:rtl/>
        </w:rPr>
        <w:t xml:space="preserve">אין </w:t>
      </w:r>
      <w:bookmarkStart w:id="26311" w:name="_ETM_Q48_703169"/>
      <w:bookmarkEnd w:id="26311"/>
      <w:r>
        <w:rPr>
          <w:rtl/>
        </w:rPr>
        <w:t xml:space="preserve">דבר </w:t>
      </w:r>
      <w:bookmarkStart w:id="26312" w:name="_ETM_Q48_703499"/>
      <w:bookmarkEnd w:id="26312"/>
      <w:r>
        <w:rPr>
          <w:rtl/>
        </w:rPr>
        <w:t>כזה</w:t>
      </w:r>
      <w:r>
        <w:rPr>
          <w:rFonts w:hint="cs"/>
          <w:rtl/>
        </w:rPr>
        <w:t>.</w:t>
      </w:r>
      <w:r>
        <w:rPr>
          <w:rtl/>
        </w:rPr>
        <w:t xml:space="preserve"> </w:t>
      </w:r>
      <w:bookmarkStart w:id="26313" w:name="_ETM_Q48_704069"/>
      <w:bookmarkEnd w:id="26313"/>
      <w:r>
        <w:rPr>
          <w:rtl/>
        </w:rPr>
        <w:t xml:space="preserve">בכל </w:t>
      </w:r>
      <w:bookmarkStart w:id="26314" w:name="_ETM_Q48_704520"/>
      <w:bookmarkEnd w:id="26314"/>
      <w:r>
        <w:rPr>
          <w:rtl/>
        </w:rPr>
        <w:t xml:space="preserve">מקום </w:t>
      </w:r>
      <w:bookmarkStart w:id="26315" w:name="_ETM_Q48_704940"/>
      <w:bookmarkEnd w:id="26315"/>
      <w:r>
        <w:rPr>
          <w:rtl/>
        </w:rPr>
        <w:t xml:space="preserve">שבו </w:t>
      </w:r>
      <w:bookmarkStart w:id="26316" w:name="_ETM_Q48_705360"/>
      <w:bookmarkEnd w:id="26316"/>
      <w:r>
        <w:rPr>
          <w:rtl/>
        </w:rPr>
        <w:t xml:space="preserve">אין </w:t>
      </w:r>
      <w:bookmarkStart w:id="26317" w:name="_ETM_Q48_705569"/>
      <w:bookmarkEnd w:id="26317"/>
      <w:r>
        <w:rPr>
          <w:rtl/>
        </w:rPr>
        <w:t xml:space="preserve">מערכת </w:t>
      </w:r>
      <w:bookmarkStart w:id="26318" w:name="_ETM_Q48_706020"/>
      <w:bookmarkEnd w:id="26318"/>
      <w:r>
        <w:rPr>
          <w:rtl/>
        </w:rPr>
        <w:t xml:space="preserve">משפט </w:t>
      </w:r>
      <w:bookmarkStart w:id="26319" w:name="_ETM_Q48_706380"/>
      <w:bookmarkEnd w:id="26319"/>
      <w:r>
        <w:rPr>
          <w:rtl/>
        </w:rPr>
        <w:t xml:space="preserve">חזקה </w:t>
      </w:r>
      <w:bookmarkStart w:id="26320" w:name="_ETM_Q48_706770"/>
      <w:bookmarkEnd w:id="26320"/>
      <w:r>
        <w:rPr>
          <w:rtl/>
        </w:rPr>
        <w:t>ועצמאית</w:t>
      </w:r>
      <w:r>
        <w:rPr>
          <w:rFonts w:hint="cs"/>
          <w:rtl/>
        </w:rPr>
        <w:t>,</w:t>
      </w:r>
      <w:r>
        <w:rPr>
          <w:rtl/>
        </w:rPr>
        <w:t xml:space="preserve"> </w:t>
      </w:r>
      <w:bookmarkStart w:id="26321" w:name="_ETM_Q48_707610"/>
      <w:bookmarkEnd w:id="26321"/>
      <w:r>
        <w:rPr>
          <w:rtl/>
        </w:rPr>
        <w:t xml:space="preserve">הזכויות </w:t>
      </w:r>
      <w:bookmarkStart w:id="26322" w:name="_ETM_Q48_708270"/>
      <w:bookmarkEnd w:id="26322"/>
      <w:r>
        <w:rPr>
          <w:rtl/>
        </w:rPr>
        <w:t xml:space="preserve">אינן </w:t>
      </w:r>
      <w:bookmarkStart w:id="26323" w:name="_ETM_Q48_708629"/>
      <w:bookmarkEnd w:id="26323"/>
      <w:r>
        <w:rPr>
          <w:rtl/>
        </w:rPr>
        <w:t xml:space="preserve">יכולות </w:t>
      </w:r>
      <w:bookmarkStart w:id="26324" w:name="_ETM_Q48_709050"/>
      <w:bookmarkEnd w:id="26324"/>
      <w:r>
        <w:rPr>
          <w:rtl/>
        </w:rPr>
        <w:t xml:space="preserve">להיות </w:t>
      </w:r>
      <w:bookmarkStart w:id="26325" w:name="_ETM_Q48_709290"/>
      <w:bookmarkEnd w:id="26325"/>
      <w:r>
        <w:rPr>
          <w:rtl/>
        </w:rPr>
        <w:t>מוגנות</w:t>
      </w:r>
      <w:r>
        <w:rPr>
          <w:rFonts w:hint="cs"/>
          <w:rtl/>
        </w:rPr>
        <w:t>.</w:t>
      </w:r>
      <w:r>
        <w:rPr>
          <w:rtl/>
        </w:rPr>
        <w:t xml:space="preserve"> </w:t>
      </w:r>
      <w:bookmarkStart w:id="26326" w:name="_ETM_Q48_710220"/>
      <w:bookmarkEnd w:id="26326"/>
      <w:r>
        <w:rPr>
          <w:rtl/>
        </w:rPr>
        <w:t>למעשה</w:t>
      </w:r>
      <w:r>
        <w:rPr>
          <w:rFonts w:hint="cs"/>
          <w:rtl/>
        </w:rPr>
        <w:t>"</w:t>
      </w:r>
      <w:r>
        <w:rPr>
          <w:rtl/>
        </w:rPr>
        <w:t xml:space="preserve"> </w:t>
      </w:r>
      <w:bookmarkStart w:id="26327" w:name="_ETM_Q48_711150"/>
      <w:bookmarkEnd w:id="26327"/>
      <w:r>
        <w:rPr>
          <w:rFonts w:hint="cs"/>
          <w:rtl/>
        </w:rPr>
        <w:t xml:space="preserve">– </w:t>
      </w:r>
      <w:r>
        <w:rPr>
          <w:rtl/>
        </w:rPr>
        <w:t xml:space="preserve">כך </w:t>
      </w:r>
      <w:bookmarkStart w:id="26328" w:name="_ETM_Q48_711390"/>
      <w:bookmarkEnd w:id="26328"/>
      <w:r>
        <w:rPr>
          <w:rtl/>
        </w:rPr>
        <w:t xml:space="preserve">אמר </w:t>
      </w:r>
      <w:bookmarkStart w:id="26329" w:name="_ETM_Q48_711599"/>
      <w:bookmarkEnd w:id="26329"/>
      <w:r>
        <w:rPr>
          <w:rtl/>
        </w:rPr>
        <w:t xml:space="preserve">נתניהו </w:t>
      </w:r>
      <w:bookmarkStart w:id="26330" w:name="_ETM_Q48_712290"/>
      <w:bookmarkEnd w:id="26330"/>
      <w:r>
        <w:rPr>
          <w:rFonts w:hint="cs"/>
          <w:rtl/>
        </w:rPr>
        <w:t>– "</w:t>
      </w:r>
      <w:r>
        <w:rPr>
          <w:rtl/>
        </w:rPr>
        <w:t xml:space="preserve">ההבדל </w:t>
      </w:r>
      <w:bookmarkStart w:id="26331" w:name="_ETM_Q48_712739"/>
      <w:bookmarkEnd w:id="26331"/>
      <w:r>
        <w:rPr>
          <w:rtl/>
        </w:rPr>
        <w:t xml:space="preserve">בין </w:t>
      </w:r>
      <w:bookmarkStart w:id="26332" w:name="_ETM_Q48_712890"/>
      <w:bookmarkEnd w:id="26332"/>
      <w:r>
        <w:rPr>
          <w:rtl/>
        </w:rPr>
        <w:t xml:space="preserve">המדינות </w:t>
      </w:r>
      <w:bookmarkStart w:id="26333" w:name="_ETM_Q48_713429"/>
      <w:bookmarkEnd w:id="26333"/>
      <w:r>
        <w:rPr>
          <w:rtl/>
        </w:rPr>
        <w:t xml:space="preserve">שבהן </w:t>
      </w:r>
      <w:bookmarkStart w:id="26334" w:name="_ETM_Q48_714400"/>
      <w:bookmarkEnd w:id="26334"/>
      <w:r>
        <w:rPr>
          <w:rtl/>
        </w:rPr>
        <w:t xml:space="preserve">יש </w:t>
      </w:r>
      <w:bookmarkStart w:id="26335" w:name="_ETM_Q48_714700"/>
      <w:bookmarkEnd w:id="26335"/>
      <w:r>
        <w:rPr>
          <w:rtl/>
        </w:rPr>
        <w:t xml:space="preserve">זכויות </w:t>
      </w:r>
      <w:bookmarkStart w:id="26336" w:name="_ETM_Q48_715179"/>
      <w:bookmarkEnd w:id="26336"/>
      <w:r>
        <w:rPr>
          <w:rtl/>
        </w:rPr>
        <w:t xml:space="preserve">על </w:t>
      </w:r>
      <w:bookmarkStart w:id="26337" w:name="_ETM_Q48_715329"/>
      <w:bookmarkEnd w:id="26337"/>
      <w:r>
        <w:rPr>
          <w:rtl/>
        </w:rPr>
        <w:t xml:space="preserve">הנייר </w:t>
      </w:r>
      <w:bookmarkStart w:id="26338" w:name="_ETM_Q48_716170"/>
      <w:bookmarkEnd w:id="26338"/>
      <w:r>
        <w:rPr>
          <w:rtl/>
        </w:rPr>
        <w:t xml:space="preserve">לבין </w:t>
      </w:r>
      <w:bookmarkStart w:id="26339" w:name="_ETM_Q48_716500"/>
      <w:bookmarkEnd w:id="26339"/>
      <w:r>
        <w:rPr>
          <w:rtl/>
        </w:rPr>
        <w:t xml:space="preserve">מדינות </w:t>
      </w:r>
      <w:bookmarkStart w:id="26340" w:name="_ETM_Q48_717010"/>
      <w:bookmarkEnd w:id="26340"/>
      <w:r>
        <w:rPr>
          <w:rtl/>
        </w:rPr>
        <w:t xml:space="preserve">שבהן </w:t>
      </w:r>
      <w:bookmarkStart w:id="26341" w:name="_ETM_Q48_717429"/>
      <w:bookmarkEnd w:id="26341"/>
      <w:r>
        <w:rPr>
          <w:rtl/>
        </w:rPr>
        <w:t xml:space="preserve">יש </w:t>
      </w:r>
      <w:bookmarkStart w:id="26342" w:name="_ETM_Q48_717579"/>
      <w:bookmarkEnd w:id="26342"/>
      <w:r>
        <w:rPr>
          <w:rtl/>
        </w:rPr>
        <w:t xml:space="preserve">זכויות </w:t>
      </w:r>
      <w:bookmarkStart w:id="26343" w:name="_ETM_Q48_717879"/>
      <w:bookmarkEnd w:id="26343"/>
      <w:r>
        <w:rPr>
          <w:rtl/>
        </w:rPr>
        <w:t>בפועל</w:t>
      </w:r>
      <w:r>
        <w:rPr>
          <w:rFonts w:hint="cs"/>
          <w:rtl/>
        </w:rPr>
        <w:t>,</w:t>
      </w:r>
      <w:r>
        <w:rPr>
          <w:rtl/>
        </w:rPr>
        <w:t xml:space="preserve"> </w:t>
      </w:r>
      <w:bookmarkStart w:id="26344" w:name="_ETM_Q48_718689"/>
      <w:bookmarkEnd w:id="26344"/>
      <w:r>
        <w:rPr>
          <w:rtl/>
        </w:rPr>
        <w:t xml:space="preserve">ההבדל </w:t>
      </w:r>
      <w:bookmarkStart w:id="26345" w:name="_ETM_Q48_719260"/>
      <w:bookmarkEnd w:id="26345"/>
      <w:r>
        <w:rPr>
          <w:rtl/>
        </w:rPr>
        <w:t xml:space="preserve">הזה </w:t>
      </w:r>
      <w:bookmarkStart w:id="26346" w:name="_ETM_Q48_719929"/>
      <w:bookmarkEnd w:id="26346"/>
      <w:r>
        <w:rPr>
          <w:rFonts w:hint="cs"/>
          <w:rtl/>
        </w:rPr>
        <w:t xml:space="preserve">הוא </w:t>
      </w:r>
      <w:r>
        <w:rPr>
          <w:rtl/>
        </w:rPr>
        <w:t xml:space="preserve">מערכת </w:t>
      </w:r>
      <w:bookmarkStart w:id="26347" w:name="_ETM_Q48_720679"/>
      <w:bookmarkEnd w:id="26347"/>
      <w:r>
        <w:rPr>
          <w:rtl/>
        </w:rPr>
        <w:t xml:space="preserve">משפט </w:t>
      </w:r>
      <w:bookmarkStart w:id="26348" w:name="_ETM_Q48_721159"/>
      <w:bookmarkEnd w:id="26348"/>
      <w:r>
        <w:rPr>
          <w:rtl/>
        </w:rPr>
        <w:t xml:space="preserve">חזקה </w:t>
      </w:r>
      <w:bookmarkStart w:id="26349" w:name="_ETM_Q48_721609"/>
      <w:bookmarkEnd w:id="26349"/>
      <w:r>
        <w:rPr>
          <w:rtl/>
        </w:rPr>
        <w:t>ועצמאית</w:t>
      </w:r>
      <w:r>
        <w:rPr>
          <w:rFonts w:hint="cs"/>
          <w:rtl/>
        </w:rPr>
        <w:t>".</w:t>
      </w:r>
    </w:p>
    <w:p w:rsidR="009B2849" w:rsidRDefault="009B2849" w:rsidP="00577118">
      <w:pPr>
        <w:rPr>
          <w:rtl/>
        </w:rPr>
      </w:pPr>
      <w:bookmarkStart w:id="26350" w:name="_ETM_Q48_725843"/>
      <w:bookmarkStart w:id="26351" w:name="_ETM_Q48_725940"/>
      <w:bookmarkEnd w:id="26350"/>
      <w:bookmarkEnd w:id="26351"/>
    </w:p>
    <w:p w:rsidR="009B2849" w:rsidRDefault="009B2849" w:rsidP="00577118">
      <w:pPr>
        <w:rPr>
          <w:rtl/>
        </w:rPr>
      </w:pPr>
      <w:bookmarkStart w:id="26352" w:name="_ETM_Q48_725972"/>
      <w:bookmarkStart w:id="26353" w:name="_ETM_Q48_726075"/>
      <w:bookmarkStart w:id="26354" w:name="_ETM_Q48_723370"/>
      <w:bookmarkEnd w:id="26352"/>
      <w:bookmarkEnd w:id="26353"/>
      <w:bookmarkEnd w:id="26354"/>
      <w:r>
        <w:rPr>
          <w:rtl/>
        </w:rPr>
        <w:t xml:space="preserve">נתניהו </w:t>
      </w:r>
      <w:bookmarkStart w:id="26355" w:name="_ETM_Q48_723910"/>
      <w:bookmarkStart w:id="26356" w:name="_ETM_Q48_724390"/>
      <w:bookmarkEnd w:id="26355"/>
      <w:bookmarkEnd w:id="26356"/>
      <w:r>
        <w:rPr>
          <w:rtl/>
        </w:rPr>
        <w:t xml:space="preserve">נמצא </w:t>
      </w:r>
      <w:bookmarkStart w:id="26357" w:name="_ETM_Q48_724660"/>
      <w:bookmarkEnd w:id="26357"/>
      <w:r>
        <w:rPr>
          <w:rtl/>
        </w:rPr>
        <w:t xml:space="preserve">בעולמנו </w:t>
      </w:r>
      <w:bookmarkStart w:id="26358" w:name="_ETM_Q48_725110"/>
      <w:bookmarkEnd w:id="26358"/>
      <w:r>
        <w:rPr>
          <w:rtl/>
        </w:rPr>
        <w:t xml:space="preserve">הפוליטי </w:t>
      </w:r>
      <w:bookmarkStart w:id="26359" w:name="_ETM_Q48_725559"/>
      <w:bookmarkEnd w:id="26359"/>
      <w:r>
        <w:rPr>
          <w:rtl/>
        </w:rPr>
        <w:t xml:space="preserve">מאז </w:t>
      </w:r>
      <w:bookmarkStart w:id="26360" w:name="_ETM_Q48_725860"/>
      <w:bookmarkEnd w:id="26360"/>
      <w:r>
        <w:rPr>
          <w:rtl/>
        </w:rPr>
        <w:t xml:space="preserve">שנות </w:t>
      </w:r>
      <w:bookmarkStart w:id="26361" w:name="_ETM_Q48_726100"/>
      <w:bookmarkEnd w:id="26361"/>
      <w:r>
        <w:rPr>
          <w:rFonts w:hint="cs"/>
          <w:rtl/>
        </w:rPr>
        <w:t xml:space="preserve">התשעים, </w:t>
      </w:r>
      <w:bookmarkStart w:id="26362" w:name="_ETM_Q48_727429"/>
      <w:bookmarkEnd w:id="26362"/>
      <w:r>
        <w:rPr>
          <w:rtl/>
        </w:rPr>
        <w:t xml:space="preserve">אז </w:t>
      </w:r>
      <w:bookmarkStart w:id="26363" w:name="_ETM_Q48_727580"/>
      <w:bookmarkEnd w:id="26363"/>
      <w:r>
        <w:rPr>
          <w:rtl/>
        </w:rPr>
        <w:t xml:space="preserve">למה </w:t>
      </w:r>
      <w:bookmarkStart w:id="26364" w:name="_ETM_Q48_727790"/>
      <w:bookmarkEnd w:id="26364"/>
      <w:r>
        <w:rPr>
          <w:rtl/>
        </w:rPr>
        <w:t xml:space="preserve">דווקא </w:t>
      </w:r>
      <w:bookmarkStart w:id="26365" w:name="_ETM_Q48_728120"/>
      <w:bookmarkEnd w:id="26365"/>
      <w:r>
        <w:rPr>
          <w:rtl/>
        </w:rPr>
        <w:t xml:space="preserve">עכשיו </w:t>
      </w:r>
      <w:bookmarkStart w:id="26366" w:name="_ETM_Q48_728780"/>
      <w:bookmarkEnd w:id="26366"/>
      <w:r>
        <w:rPr>
          <w:rtl/>
        </w:rPr>
        <w:t xml:space="preserve">חשובה </w:t>
      </w:r>
      <w:bookmarkStart w:id="26367" w:name="_ETM_Q48_729319"/>
      <w:bookmarkEnd w:id="26367"/>
      <w:r>
        <w:rPr>
          <w:rtl/>
        </w:rPr>
        <w:t>ל</w:t>
      </w:r>
      <w:r>
        <w:rPr>
          <w:rFonts w:hint="cs"/>
          <w:rtl/>
        </w:rPr>
        <w:t xml:space="preserve">ו </w:t>
      </w:r>
      <w:r>
        <w:rPr>
          <w:rtl/>
        </w:rPr>
        <w:t xml:space="preserve">רפורמה </w:t>
      </w:r>
      <w:bookmarkStart w:id="26368" w:name="_ETM_Q48_729830"/>
      <w:bookmarkEnd w:id="26368"/>
      <w:r>
        <w:rPr>
          <w:rtl/>
        </w:rPr>
        <w:t xml:space="preserve">במערכת </w:t>
      </w:r>
      <w:bookmarkStart w:id="26369" w:name="_ETM_Q48_730370"/>
      <w:bookmarkEnd w:id="26369"/>
      <w:r>
        <w:rPr>
          <w:rtl/>
        </w:rPr>
        <w:t>המשפט</w:t>
      </w:r>
      <w:r>
        <w:rPr>
          <w:rFonts w:hint="cs"/>
          <w:rtl/>
        </w:rPr>
        <w:t xml:space="preserve">? </w:t>
      </w:r>
      <w:bookmarkStart w:id="26370" w:name="_ETM_Q48_731066"/>
      <w:bookmarkEnd w:id="26370"/>
      <w:r>
        <w:rPr>
          <w:rFonts w:hint="cs"/>
          <w:rtl/>
        </w:rPr>
        <w:t>ארבע</w:t>
      </w:r>
      <w:bookmarkStart w:id="26371" w:name="_ETM_Q48_731690"/>
      <w:bookmarkEnd w:id="26371"/>
      <w:r>
        <w:rPr>
          <w:rtl/>
        </w:rPr>
        <w:t xml:space="preserve"> </w:t>
      </w:r>
      <w:bookmarkStart w:id="26372" w:name="_ETM_Q48_731990"/>
      <w:bookmarkEnd w:id="26372"/>
      <w:r>
        <w:rPr>
          <w:rtl/>
        </w:rPr>
        <w:t>מילים</w:t>
      </w:r>
      <w:r>
        <w:rPr>
          <w:rFonts w:hint="cs"/>
          <w:rtl/>
        </w:rPr>
        <w:t>:</w:t>
      </w:r>
      <w:r>
        <w:rPr>
          <w:rtl/>
        </w:rPr>
        <w:t xml:space="preserve"> </w:t>
      </w:r>
      <w:bookmarkStart w:id="26373" w:name="_ETM_Q48_733629"/>
      <w:bookmarkEnd w:id="26373"/>
      <w:r>
        <w:rPr>
          <w:rtl/>
        </w:rPr>
        <w:t>שוחד</w:t>
      </w:r>
      <w:r>
        <w:rPr>
          <w:rFonts w:hint="cs"/>
          <w:rtl/>
        </w:rPr>
        <w:t>,</w:t>
      </w:r>
      <w:r>
        <w:rPr>
          <w:rtl/>
        </w:rPr>
        <w:t xml:space="preserve"> </w:t>
      </w:r>
      <w:bookmarkStart w:id="26374" w:name="_ETM_Q48_734470"/>
      <w:bookmarkEnd w:id="26374"/>
      <w:r>
        <w:rPr>
          <w:rtl/>
        </w:rPr>
        <w:t xml:space="preserve">מרמה </w:t>
      </w:r>
      <w:bookmarkStart w:id="26375" w:name="_ETM_Q48_735769"/>
      <w:bookmarkEnd w:id="26375"/>
      <w:r>
        <w:rPr>
          <w:rtl/>
        </w:rPr>
        <w:t xml:space="preserve">והפרת </w:t>
      </w:r>
      <w:bookmarkStart w:id="26376" w:name="_ETM_Q48_736400"/>
      <w:bookmarkEnd w:id="26376"/>
      <w:r>
        <w:rPr>
          <w:rtl/>
        </w:rPr>
        <w:t>אמונים</w:t>
      </w:r>
      <w:r>
        <w:rPr>
          <w:rFonts w:hint="cs"/>
          <w:rtl/>
        </w:rPr>
        <w:t>.</w:t>
      </w:r>
      <w:r>
        <w:rPr>
          <w:rtl/>
        </w:rPr>
        <w:t xml:space="preserve"> </w:t>
      </w:r>
      <w:bookmarkStart w:id="26377" w:name="_ETM_Q48_737529"/>
      <w:bookmarkEnd w:id="26377"/>
      <w:r>
        <w:rPr>
          <w:rtl/>
        </w:rPr>
        <w:t xml:space="preserve">פתאום </w:t>
      </w:r>
      <w:bookmarkStart w:id="26378" w:name="_ETM_Q48_737889"/>
      <w:bookmarkEnd w:id="26378"/>
      <w:r>
        <w:rPr>
          <w:rtl/>
        </w:rPr>
        <w:t xml:space="preserve">מערכת </w:t>
      </w:r>
      <w:bookmarkStart w:id="26379" w:name="_ETM_Q48_738279"/>
      <w:bookmarkEnd w:id="26379"/>
      <w:r>
        <w:rPr>
          <w:rtl/>
        </w:rPr>
        <w:t xml:space="preserve">המשפט </w:t>
      </w:r>
      <w:bookmarkStart w:id="26380" w:name="_ETM_Q48_738699"/>
      <w:bookmarkEnd w:id="26380"/>
      <w:r>
        <w:rPr>
          <w:rtl/>
        </w:rPr>
        <w:t xml:space="preserve">היא </w:t>
      </w:r>
      <w:bookmarkStart w:id="26381" w:name="_ETM_Q48_738789"/>
      <w:bookmarkEnd w:id="26381"/>
      <w:r>
        <w:rPr>
          <w:rtl/>
        </w:rPr>
        <w:t>האויב</w:t>
      </w:r>
      <w:r>
        <w:rPr>
          <w:rFonts w:hint="cs"/>
          <w:rtl/>
        </w:rPr>
        <w:t>,</w:t>
      </w:r>
      <w:r>
        <w:rPr>
          <w:rtl/>
        </w:rPr>
        <w:t xml:space="preserve"> </w:t>
      </w:r>
      <w:bookmarkStart w:id="26382" w:name="_ETM_Q48_739689"/>
      <w:bookmarkEnd w:id="26382"/>
      <w:r>
        <w:rPr>
          <w:rtl/>
        </w:rPr>
        <w:t xml:space="preserve">כולם </w:t>
      </w:r>
      <w:bookmarkStart w:id="26383" w:name="_ETM_Q48_740050"/>
      <w:bookmarkEnd w:id="26383"/>
      <w:r>
        <w:rPr>
          <w:rtl/>
        </w:rPr>
        <w:t xml:space="preserve">תופרים </w:t>
      </w:r>
      <w:bookmarkStart w:id="26384" w:name="_ETM_Q48_740469"/>
      <w:bookmarkEnd w:id="26384"/>
      <w:r>
        <w:rPr>
          <w:rtl/>
        </w:rPr>
        <w:t xml:space="preserve">לו </w:t>
      </w:r>
      <w:bookmarkStart w:id="26385" w:name="_ETM_Q48_740559"/>
      <w:bookmarkEnd w:id="26385"/>
      <w:r>
        <w:rPr>
          <w:rtl/>
        </w:rPr>
        <w:t>תיקים</w:t>
      </w:r>
      <w:r>
        <w:rPr>
          <w:rFonts w:hint="cs"/>
          <w:rtl/>
        </w:rPr>
        <w:t>,</w:t>
      </w:r>
      <w:r>
        <w:rPr>
          <w:rtl/>
        </w:rPr>
        <w:t xml:space="preserve"> </w:t>
      </w:r>
      <w:bookmarkStart w:id="26386" w:name="_ETM_Q48_741639"/>
      <w:bookmarkEnd w:id="26386"/>
      <w:r>
        <w:rPr>
          <w:rtl/>
        </w:rPr>
        <w:t xml:space="preserve">נתניהו </w:t>
      </w:r>
      <w:bookmarkStart w:id="26387" w:name="_ETM_Q48_742330"/>
      <w:bookmarkEnd w:id="26387"/>
      <w:r>
        <w:rPr>
          <w:rtl/>
        </w:rPr>
        <w:t xml:space="preserve">לא </w:t>
      </w:r>
      <w:bookmarkStart w:id="26388" w:name="_ETM_Q48_742449"/>
      <w:bookmarkEnd w:id="26388"/>
      <w:r>
        <w:rPr>
          <w:rtl/>
        </w:rPr>
        <w:t>ידע</w:t>
      </w:r>
      <w:r>
        <w:rPr>
          <w:rFonts w:hint="cs"/>
          <w:rtl/>
        </w:rPr>
        <w:t>,</w:t>
      </w:r>
      <w:r>
        <w:rPr>
          <w:rtl/>
        </w:rPr>
        <w:t xml:space="preserve"> </w:t>
      </w:r>
      <w:bookmarkStart w:id="26389" w:name="_ETM_Q48_742960"/>
      <w:bookmarkEnd w:id="26389"/>
      <w:r>
        <w:rPr>
          <w:rtl/>
        </w:rPr>
        <w:t xml:space="preserve">נתניהו </w:t>
      </w:r>
      <w:bookmarkStart w:id="26390" w:name="_ETM_Q48_743559"/>
      <w:bookmarkEnd w:id="26390"/>
      <w:r>
        <w:rPr>
          <w:rtl/>
        </w:rPr>
        <w:t xml:space="preserve">לא </w:t>
      </w:r>
      <w:bookmarkStart w:id="26391" w:name="_ETM_Q48_743679"/>
      <w:bookmarkEnd w:id="26391"/>
      <w:r>
        <w:rPr>
          <w:rtl/>
        </w:rPr>
        <w:t>אחראי</w:t>
      </w:r>
      <w:r>
        <w:rPr>
          <w:rFonts w:hint="cs"/>
          <w:rtl/>
        </w:rPr>
        <w:t>,</w:t>
      </w:r>
      <w:r>
        <w:rPr>
          <w:rtl/>
        </w:rPr>
        <w:t xml:space="preserve"> </w:t>
      </w:r>
      <w:bookmarkStart w:id="26392" w:name="_ETM_Q48_744520"/>
      <w:bookmarkEnd w:id="26392"/>
      <w:r>
        <w:rPr>
          <w:rtl/>
        </w:rPr>
        <w:t xml:space="preserve">נתניהו </w:t>
      </w:r>
      <w:bookmarkStart w:id="26393" w:name="_ETM_Q48_745120"/>
      <w:bookmarkEnd w:id="26393"/>
      <w:r>
        <w:rPr>
          <w:rtl/>
        </w:rPr>
        <w:t xml:space="preserve">לא </w:t>
      </w:r>
      <w:bookmarkStart w:id="26394" w:name="_ETM_Q48_745270"/>
      <w:bookmarkEnd w:id="26394"/>
      <w:r>
        <w:rPr>
          <w:rtl/>
        </w:rPr>
        <w:t>אשם</w:t>
      </w:r>
      <w:r>
        <w:rPr>
          <w:rFonts w:hint="cs"/>
          <w:rtl/>
        </w:rPr>
        <w:t>,</w:t>
      </w:r>
      <w:r>
        <w:rPr>
          <w:rtl/>
        </w:rPr>
        <w:t xml:space="preserve"> </w:t>
      </w:r>
      <w:bookmarkStart w:id="26395" w:name="_ETM_Q48_746020"/>
      <w:bookmarkEnd w:id="26395"/>
      <w:r>
        <w:rPr>
          <w:rtl/>
        </w:rPr>
        <w:t xml:space="preserve">זה </w:t>
      </w:r>
      <w:bookmarkStart w:id="26396" w:name="_ETM_Q48_746169"/>
      <w:bookmarkEnd w:id="26396"/>
      <w:r>
        <w:rPr>
          <w:rtl/>
        </w:rPr>
        <w:t xml:space="preserve">בכלל </w:t>
      </w:r>
      <w:bookmarkStart w:id="26397" w:name="_ETM_Q48_746500"/>
      <w:bookmarkEnd w:id="26397"/>
      <w:r>
        <w:rPr>
          <w:rFonts w:hint="cs"/>
          <w:rtl/>
        </w:rPr>
        <w:t>ה</w:t>
      </w:r>
      <w:r>
        <w:rPr>
          <w:rtl/>
        </w:rPr>
        <w:t>רמטכ"ל</w:t>
      </w:r>
      <w:r>
        <w:rPr>
          <w:rFonts w:hint="cs"/>
          <w:rtl/>
        </w:rPr>
        <w:t>,</w:t>
      </w:r>
      <w:r>
        <w:rPr>
          <w:rtl/>
        </w:rPr>
        <w:t xml:space="preserve"> </w:t>
      </w:r>
      <w:bookmarkStart w:id="26398" w:name="_ETM_Q48_747490"/>
      <w:bookmarkEnd w:id="26398"/>
      <w:r>
        <w:rPr>
          <w:rtl/>
        </w:rPr>
        <w:t xml:space="preserve">זה </w:t>
      </w:r>
      <w:bookmarkStart w:id="26399" w:name="_ETM_Q48_747729"/>
      <w:bookmarkEnd w:id="26399"/>
      <w:r>
        <w:rPr>
          <w:rtl/>
        </w:rPr>
        <w:t xml:space="preserve">ראש </w:t>
      </w:r>
      <w:bookmarkStart w:id="26400" w:name="_ETM_Q48_747940"/>
      <w:bookmarkEnd w:id="26400"/>
      <w:r>
        <w:rPr>
          <w:rtl/>
        </w:rPr>
        <w:t>השב"כ</w:t>
      </w:r>
      <w:r>
        <w:rPr>
          <w:rFonts w:hint="cs"/>
          <w:rtl/>
        </w:rPr>
        <w:t>,</w:t>
      </w:r>
      <w:r>
        <w:rPr>
          <w:rtl/>
        </w:rPr>
        <w:t xml:space="preserve"> </w:t>
      </w:r>
      <w:bookmarkStart w:id="26401" w:name="_ETM_Q48_748900"/>
      <w:bookmarkEnd w:id="26401"/>
      <w:r>
        <w:rPr>
          <w:rtl/>
        </w:rPr>
        <w:t xml:space="preserve">זו </w:t>
      </w:r>
      <w:bookmarkStart w:id="26402" w:name="_ETM_Q48_749110"/>
      <w:bookmarkEnd w:id="26402"/>
      <w:r>
        <w:rPr>
          <w:rtl/>
        </w:rPr>
        <w:t xml:space="preserve">היועצת </w:t>
      </w:r>
      <w:bookmarkStart w:id="26403" w:name="_ETM_Q48_749470"/>
      <w:bookmarkEnd w:id="26403"/>
      <w:r>
        <w:rPr>
          <w:rtl/>
        </w:rPr>
        <w:t>המשפטית</w:t>
      </w:r>
      <w:r>
        <w:rPr>
          <w:rFonts w:hint="cs"/>
          <w:rtl/>
        </w:rPr>
        <w:t>,</w:t>
      </w:r>
      <w:r>
        <w:rPr>
          <w:rtl/>
        </w:rPr>
        <w:t xml:space="preserve"> </w:t>
      </w:r>
      <w:bookmarkStart w:id="26404" w:name="_ETM_Q48_750460"/>
      <w:bookmarkEnd w:id="26404"/>
      <w:r>
        <w:rPr>
          <w:rtl/>
        </w:rPr>
        <w:t xml:space="preserve">זו </w:t>
      </w:r>
      <w:bookmarkStart w:id="26405" w:name="_ETM_Q48_750669"/>
      <w:bookmarkEnd w:id="26405"/>
      <w:r>
        <w:rPr>
          <w:rtl/>
        </w:rPr>
        <w:t>התקשורת</w:t>
      </w:r>
      <w:r>
        <w:rPr>
          <w:rFonts w:hint="cs"/>
          <w:rtl/>
        </w:rPr>
        <w:t>.</w:t>
      </w:r>
      <w:r>
        <w:rPr>
          <w:rtl/>
        </w:rPr>
        <w:t xml:space="preserve"> </w:t>
      </w:r>
      <w:bookmarkStart w:id="26406" w:name="_ETM_Q48_751690"/>
      <w:bookmarkEnd w:id="26406"/>
      <w:r>
        <w:rPr>
          <w:rtl/>
        </w:rPr>
        <w:t xml:space="preserve">סתם </w:t>
      </w:r>
      <w:bookmarkStart w:id="26407" w:name="_ETM_Q48_751990"/>
      <w:bookmarkEnd w:id="26407"/>
      <w:r>
        <w:rPr>
          <w:rtl/>
        </w:rPr>
        <w:t xml:space="preserve">מציקים </w:t>
      </w:r>
      <w:bookmarkStart w:id="26408" w:name="_ETM_Q48_752500"/>
      <w:bookmarkEnd w:id="26408"/>
      <w:r>
        <w:rPr>
          <w:rtl/>
        </w:rPr>
        <w:t>לו</w:t>
      </w:r>
      <w:r>
        <w:rPr>
          <w:rFonts w:hint="cs"/>
          <w:rtl/>
        </w:rPr>
        <w:t>,</w:t>
      </w:r>
      <w:r>
        <w:rPr>
          <w:rtl/>
        </w:rPr>
        <w:t xml:space="preserve"> </w:t>
      </w:r>
      <w:bookmarkStart w:id="26409" w:name="_ETM_Q48_752889"/>
      <w:bookmarkEnd w:id="26409"/>
      <w:r>
        <w:rPr>
          <w:rtl/>
        </w:rPr>
        <w:t xml:space="preserve">מציקים </w:t>
      </w:r>
      <w:bookmarkStart w:id="26410" w:name="_ETM_Q48_753340"/>
      <w:bookmarkEnd w:id="26410"/>
      <w:r>
        <w:rPr>
          <w:rtl/>
        </w:rPr>
        <w:t>לרעייתו</w:t>
      </w:r>
      <w:r>
        <w:rPr>
          <w:rFonts w:hint="cs"/>
          <w:rtl/>
        </w:rPr>
        <w:t>,</w:t>
      </w:r>
      <w:r>
        <w:rPr>
          <w:rtl/>
        </w:rPr>
        <w:t xml:space="preserve"> </w:t>
      </w:r>
      <w:bookmarkStart w:id="26411" w:name="_ETM_Q48_754300"/>
      <w:bookmarkEnd w:id="26411"/>
      <w:r>
        <w:rPr>
          <w:rtl/>
        </w:rPr>
        <w:t xml:space="preserve">מציקים </w:t>
      </w:r>
      <w:bookmarkStart w:id="26412" w:name="_ETM_Q48_754750"/>
      <w:bookmarkEnd w:id="26412"/>
      <w:r>
        <w:rPr>
          <w:rtl/>
        </w:rPr>
        <w:t xml:space="preserve">לבן </w:t>
      </w:r>
      <w:bookmarkStart w:id="26413" w:name="_ETM_Q48_755110"/>
      <w:bookmarkEnd w:id="26413"/>
      <w:r>
        <w:rPr>
          <w:rtl/>
        </w:rPr>
        <w:t>שלו</w:t>
      </w:r>
      <w:r>
        <w:rPr>
          <w:rFonts w:hint="cs"/>
          <w:rtl/>
        </w:rPr>
        <w:t>.</w:t>
      </w:r>
    </w:p>
    <w:p w:rsidR="009B2849" w:rsidRDefault="009B2849" w:rsidP="00577118">
      <w:pPr>
        <w:rPr>
          <w:rtl/>
        </w:rPr>
      </w:pPr>
      <w:bookmarkStart w:id="26414" w:name="_ETM_Q48_757109"/>
      <w:bookmarkStart w:id="26415" w:name="_ETM_Q48_757202"/>
      <w:bookmarkEnd w:id="26414"/>
      <w:bookmarkEnd w:id="26415"/>
    </w:p>
    <w:p w:rsidR="009B2849" w:rsidRDefault="009B2849" w:rsidP="00732F66">
      <w:pPr>
        <w:rPr>
          <w:rtl/>
        </w:rPr>
      </w:pPr>
      <w:bookmarkStart w:id="26416" w:name="_ETM_Q48_757235"/>
      <w:bookmarkStart w:id="26417" w:name="_ETM_Q48_757318"/>
      <w:bookmarkStart w:id="26418" w:name="_ETM_Q48_757080"/>
      <w:bookmarkEnd w:id="26416"/>
      <w:bookmarkEnd w:id="26417"/>
      <w:bookmarkEnd w:id="26418"/>
      <w:r>
        <w:rPr>
          <w:rtl/>
        </w:rPr>
        <w:t>מכובדיי</w:t>
      </w:r>
      <w:r>
        <w:rPr>
          <w:rFonts w:hint="cs"/>
          <w:rtl/>
        </w:rPr>
        <w:t>,</w:t>
      </w:r>
      <w:r>
        <w:rPr>
          <w:rtl/>
        </w:rPr>
        <w:t xml:space="preserve"> </w:t>
      </w:r>
      <w:bookmarkStart w:id="26419" w:name="_ETM_Q48_758460"/>
      <w:bookmarkEnd w:id="26419"/>
      <w:r>
        <w:rPr>
          <w:rtl/>
        </w:rPr>
        <w:t xml:space="preserve">מלחמת </w:t>
      </w:r>
      <w:bookmarkStart w:id="26420" w:name="_ETM_Q48_759000"/>
      <w:bookmarkEnd w:id="26420"/>
      <w:r>
        <w:rPr>
          <w:rtl/>
        </w:rPr>
        <w:t xml:space="preserve">7 </w:t>
      </w:r>
      <w:bookmarkStart w:id="26421" w:name="_ETM_Q48_759389"/>
      <w:bookmarkEnd w:id="26421"/>
      <w:r>
        <w:rPr>
          <w:rtl/>
        </w:rPr>
        <w:t xml:space="preserve">באוקטובר </w:t>
      </w:r>
      <w:bookmarkStart w:id="26422" w:name="_ETM_Q48_760470"/>
      <w:bookmarkEnd w:id="26422"/>
      <w:r>
        <w:rPr>
          <w:rtl/>
        </w:rPr>
        <w:t xml:space="preserve">היא </w:t>
      </w:r>
      <w:bookmarkStart w:id="26423" w:name="_ETM_Q48_760559"/>
      <w:bookmarkEnd w:id="26423"/>
      <w:r>
        <w:rPr>
          <w:rtl/>
        </w:rPr>
        <w:t xml:space="preserve">שבר </w:t>
      </w:r>
      <w:bookmarkStart w:id="26424" w:name="_ETM_Q48_760979"/>
      <w:bookmarkEnd w:id="26424"/>
      <w:r>
        <w:rPr>
          <w:rtl/>
        </w:rPr>
        <w:t>גדול</w:t>
      </w:r>
      <w:r>
        <w:rPr>
          <w:rFonts w:hint="cs"/>
          <w:rtl/>
        </w:rPr>
        <w:t>,</w:t>
      </w:r>
      <w:r>
        <w:rPr>
          <w:rtl/>
        </w:rPr>
        <w:t xml:space="preserve"> </w:t>
      </w:r>
      <w:bookmarkStart w:id="26425" w:name="_ETM_Q48_762000"/>
      <w:bookmarkEnd w:id="26425"/>
      <w:r>
        <w:rPr>
          <w:rtl/>
        </w:rPr>
        <w:t xml:space="preserve">אבל </w:t>
      </w:r>
      <w:bookmarkStart w:id="26426" w:name="_ETM_Q48_762240"/>
      <w:bookmarkEnd w:id="26426"/>
      <w:r>
        <w:rPr>
          <w:rtl/>
        </w:rPr>
        <w:t xml:space="preserve">היא </w:t>
      </w:r>
      <w:bookmarkStart w:id="26427" w:name="_ETM_Q48_762330"/>
      <w:bookmarkEnd w:id="26427"/>
      <w:r>
        <w:rPr>
          <w:rtl/>
        </w:rPr>
        <w:t xml:space="preserve">גם </w:t>
      </w:r>
      <w:bookmarkStart w:id="26428" w:name="_ETM_Q48_762480"/>
      <w:bookmarkEnd w:id="26428"/>
      <w:r>
        <w:rPr>
          <w:rtl/>
        </w:rPr>
        <w:t xml:space="preserve">יכולה </w:t>
      </w:r>
      <w:bookmarkStart w:id="26429" w:name="_ETM_Q48_762870"/>
      <w:bookmarkEnd w:id="26429"/>
      <w:r>
        <w:rPr>
          <w:rtl/>
        </w:rPr>
        <w:t xml:space="preserve">להיות </w:t>
      </w:r>
      <w:bookmarkStart w:id="26430" w:name="_ETM_Q48_763470"/>
      <w:bookmarkEnd w:id="26430"/>
      <w:r>
        <w:rPr>
          <w:rtl/>
        </w:rPr>
        <w:t xml:space="preserve">נקודת </w:t>
      </w:r>
      <w:bookmarkStart w:id="26431" w:name="_ETM_Q48_763980"/>
      <w:bookmarkEnd w:id="26431"/>
      <w:r>
        <w:rPr>
          <w:rtl/>
        </w:rPr>
        <w:t xml:space="preserve">מפנה </w:t>
      </w:r>
      <w:bookmarkStart w:id="26432" w:name="_ETM_Q48_764520"/>
      <w:bookmarkEnd w:id="26432"/>
      <w:r>
        <w:rPr>
          <w:rtl/>
        </w:rPr>
        <w:t xml:space="preserve">בחברה </w:t>
      </w:r>
      <w:bookmarkStart w:id="26433" w:name="_ETM_Q48_765030"/>
      <w:bookmarkEnd w:id="26433"/>
      <w:r>
        <w:rPr>
          <w:rtl/>
        </w:rPr>
        <w:t>שלנו</w:t>
      </w:r>
      <w:r>
        <w:rPr>
          <w:rFonts w:hint="cs"/>
          <w:rtl/>
        </w:rPr>
        <w:t>,</w:t>
      </w:r>
      <w:r>
        <w:rPr>
          <w:rtl/>
        </w:rPr>
        <w:t xml:space="preserve"> </w:t>
      </w:r>
      <w:bookmarkStart w:id="26434" w:name="_ETM_Q48_765870"/>
      <w:bookmarkEnd w:id="26434"/>
      <w:r>
        <w:rPr>
          <w:rtl/>
        </w:rPr>
        <w:t xml:space="preserve">הזדמנות </w:t>
      </w:r>
      <w:bookmarkStart w:id="26435" w:name="_ETM_Q48_766500"/>
      <w:bookmarkEnd w:id="26435"/>
      <w:r>
        <w:rPr>
          <w:rtl/>
        </w:rPr>
        <w:t xml:space="preserve">לשוויון </w:t>
      </w:r>
      <w:bookmarkStart w:id="26436" w:name="_ETM_Q48_767010"/>
      <w:bookmarkEnd w:id="26436"/>
      <w:r>
        <w:rPr>
          <w:rtl/>
        </w:rPr>
        <w:t>אמיתי</w:t>
      </w:r>
      <w:r>
        <w:rPr>
          <w:rFonts w:hint="cs"/>
          <w:rtl/>
        </w:rPr>
        <w:t>.</w:t>
      </w:r>
      <w:r>
        <w:rPr>
          <w:rtl/>
        </w:rPr>
        <w:t xml:space="preserve"> </w:t>
      </w:r>
      <w:bookmarkStart w:id="26437" w:name="_ETM_Q48_768210"/>
      <w:bookmarkEnd w:id="26437"/>
      <w:r>
        <w:rPr>
          <w:rtl/>
        </w:rPr>
        <w:t xml:space="preserve">שוויון </w:t>
      </w:r>
      <w:bookmarkStart w:id="26438" w:name="_ETM_Q48_768690"/>
      <w:bookmarkEnd w:id="26438"/>
      <w:r>
        <w:rPr>
          <w:rtl/>
        </w:rPr>
        <w:t xml:space="preserve">בנטל </w:t>
      </w:r>
      <w:bookmarkStart w:id="26439" w:name="_ETM_Q48_769080"/>
      <w:bookmarkEnd w:id="26439"/>
      <w:r>
        <w:rPr>
          <w:rFonts w:hint="cs"/>
          <w:rtl/>
        </w:rPr>
        <w:t>ה</w:t>
      </w:r>
      <w:r>
        <w:rPr>
          <w:rtl/>
        </w:rPr>
        <w:t xml:space="preserve">מלחמה </w:t>
      </w:r>
      <w:bookmarkStart w:id="26440" w:name="_ETM_Q48_770319"/>
      <w:bookmarkEnd w:id="26440"/>
      <w:r>
        <w:rPr>
          <w:rFonts w:hint="cs"/>
          <w:rtl/>
        </w:rPr>
        <w:t xml:space="preserve">– </w:t>
      </w:r>
      <w:proofErr w:type="spellStart"/>
      <w:r>
        <w:rPr>
          <w:rFonts w:hint="cs"/>
          <w:rtl/>
        </w:rPr>
        <w:t>האחיכם</w:t>
      </w:r>
      <w:proofErr w:type="spellEnd"/>
      <w:r>
        <w:rPr>
          <w:rFonts w:hint="cs"/>
          <w:rtl/>
        </w:rPr>
        <w:t xml:space="preserve"> </w:t>
      </w:r>
      <w:bookmarkStart w:id="26441" w:name="_ETM_Q48_770710"/>
      <w:bookmarkStart w:id="26442" w:name="_ETM_Q48_770979"/>
      <w:bookmarkEnd w:id="26441"/>
      <w:bookmarkEnd w:id="26442"/>
      <w:r>
        <w:rPr>
          <w:rtl/>
        </w:rPr>
        <w:t xml:space="preserve">יבואו </w:t>
      </w:r>
      <w:bookmarkStart w:id="26443" w:name="_ETM_Q48_771340"/>
      <w:bookmarkEnd w:id="26443"/>
      <w:r>
        <w:rPr>
          <w:rtl/>
        </w:rPr>
        <w:t xml:space="preserve">למלחמה </w:t>
      </w:r>
      <w:bookmarkStart w:id="26444" w:name="_ETM_Q48_771940"/>
      <w:bookmarkEnd w:id="26444"/>
      <w:r>
        <w:rPr>
          <w:rtl/>
        </w:rPr>
        <w:t xml:space="preserve">ואתם </w:t>
      </w:r>
      <w:bookmarkStart w:id="26445" w:name="_ETM_Q48_772300"/>
      <w:bookmarkEnd w:id="26445"/>
      <w:r>
        <w:rPr>
          <w:rtl/>
        </w:rPr>
        <w:t xml:space="preserve">תשבו </w:t>
      </w:r>
      <w:bookmarkStart w:id="26446" w:name="_ETM_Q48_772720"/>
      <w:bookmarkEnd w:id="26446"/>
      <w:r>
        <w:rPr>
          <w:rtl/>
        </w:rPr>
        <w:t>פה</w:t>
      </w:r>
      <w:r>
        <w:rPr>
          <w:rFonts w:hint="cs"/>
          <w:rtl/>
        </w:rPr>
        <w:t>?</w:t>
      </w:r>
      <w:r>
        <w:rPr>
          <w:rtl/>
        </w:rPr>
        <w:t xml:space="preserve"> </w:t>
      </w:r>
      <w:bookmarkStart w:id="26447" w:name="_ETM_Q48_773250"/>
      <w:bookmarkEnd w:id="26447"/>
      <w:r>
        <w:rPr>
          <w:rtl/>
        </w:rPr>
        <w:t>כן</w:t>
      </w:r>
      <w:r>
        <w:rPr>
          <w:rFonts w:hint="cs"/>
          <w:rtl/>
        </w:rPr>
        <w:t>,</w:t>
      </w:r>
      <w:r>
        <w:rPr>
          <w:rtl/>
        </w:rPr>
        <w:t xml:space="preserve"> </w:t>
      </w:r>
      <w:bookmarkStart w:id="26448" w:name="_ETM_Q48_773970"/>
      <w:bookmarkEnd w:id="26448"/>
      <w:r>
        <w:rPr>
          <w:rtl/>
        </w:rPr>
        <w:t xml:space="preserve">כולנו </w:t>
      </w:r>
      <w:bookmarkStart w:id="26449" w:name="_ETM_Q48_774419"/>
      <w:bookmarkEnd w:id="26449"/>
      <w:r>
        <w:rPr>
          <w:rtl/>
        </w:rPr>
        <w:t xml:space="preserve">מתגייסים </w:t>
      </w:r>
      <w:bookmarkStart w:id="26450" w:name="_ETM_Q48_775319"/>
      <w:bookmarkEnd w:id="26450"/>
      <w:r>
        <w:rPr>
          <w:rtl/>
        </w:rPr>
        <w:t xml:space="preserve">להגנה </w:t>
      </w:r>
      <w:bookmarkStart w:id="26451" w:name="_ETM_Q48_775889"/>
      <w:bookmarkEnd w:id="26451"/>
      <w:r>
        <w:rPr>
          <w:rtl/>
        </w:rPr>
        <w:t xml:space="preserve">על </w:t>
      </w:r>
      <w:bookmarkStart w:id="26452" w:name="_ETM_Q48_775949"/>
      <w:bookmarkEnd w:id="26452"/>
      <w:r>
        <w:rPr>
          <w:rtl/>
        </w:rPr>
        <w:t>המדינה</w:t>
      </w:r>
      <w:bookmarkStart w:id="26453" w:name="_ETM_Q48_775915"/>
      <w:bookmarkStart w:id="26454" w:name="_ETM_Q48_775999"/>
      <w:bookmarkStart w:id="26455" w:name="_ETM_Q48_776059"/>
      <w:bookmarkStart w:id="26456" w:name="_ETM_Q48_776143"/>
      <w:bookmarkStart w:id="26457" w:name="_ETM_Q48_777679"/>
      <w:bookmarkEnd w:id="26453"/>
      <w:bookmarkEnd w:id="26454"/>
      <w:bookmarkEnd w:id="26455"/>
      <w:bookmarkEnd w:id="26456"/>
      <w:bookmarkEnd w:id="26457"/>
      <w:r w:rsidR="00732F66">
        <w:rPr>
          <w:rFonts w:hint="cs"/>
          <w:rtl/>
        </w:rPr>
        <w:t>.</w:t>
      </w:r>
      <w:r>
        <w:rPr>
          <w:rFonts w:hint="cs"/>
          <w:rtl/>
        </w:rPr>
        <w:t xml:space="preserve"> </w:t>
      </w:r>
      <w:r>
        <w:rPr>
          <w:rtl/>
        </w:rPr>
        <w:t xml:space="preserve">הזדמנות </w:t>
      </w:r>
      <w:bookmarkStart w:id="26458" w:name="_ETM_Q48_778309"/>
      <w:bookmarkStart w:id="26459" w:name="_ETM_Q48_778759"/>
      <w:bookmarkEnd w:id="26458"/>
      <w:bookmarkEnd w:id="26459"/>
      <w:r>
        <w:rPr>
          <w:rtl/>
        </w:rPr>
        <w:t xml:space="preserve">גם </w:t>
      </w:r>
      <w:bookmarkStart w:id="26460" w:name="_ETM_Q48_778909"/>
      <w:bookmarkEnd w:id="26460"/>
      <w:r>
        <w:rPr>
          <w:rtl/>
        </w:rPr>
        <w:t xml:space="preserve">לשוויון </w:t>
      </w:r>
      <w:bookmarkStart w:id="26461" w:name="_ETM_Q48_779419"/>
      <w:bookmarkEnd w:id="26461"/>
      <w:r>
        <w:rPr>
          <w:rtl/>
        </w:rPr>
        <w:t xml:space="preserve">בנטל </w:t>
      </w:r>
      <w:bookmarkStart w:id="26462" w:name="_ETM_Q48_779840"/>
      <w:bookmarkEnd w:id="26462"/>
      <w:r>
        <w:rPr>
          <w:rtl/>
        </w:rPr>
        <w:t>התעסוקה</w:t>
      </w:r>
      <w:r>
        <w:rPr>
          <w:rFonts w:hint="cs"/>
          <w:rtl/>
        </w:rPr>
        <w:t>.</w:t>
      </w:r>
      <w:r>
        <w:rPr>
          <w:rtl/>
        </w:rPr>
        <w:t xml:space="preserve"> </w:t>
      </w:r>
      <w:bookmarkStart w:id="26463" w:name="_ETM_Q48_780960"/>
      <w:bookmarkEnd w:id="26463"/>
      <w:r>
        <w:rPr>
          <w:rtl/>
        </w:rPr>
        <w:t xml:space="preserve">אפשר </w:t>
      </w:r>
      <w:bookmarkStart w:id="26464" w:name="_ETM_Q48_781380"/>
      <w:bookmarkEnd w:id="26464"/>
      <w:r>
        <w:rPr>
          <w:rtl/>
        </w:rPr>
        <w:t xml:space="preserve">להסכים </w:t>
      </w:r>
      <w:bookmarkStart w:id="26465" w:name="_ETM_Q48_782160"/>
      <w:bookmarkEnd w:id="26465"/>
      <w:r>
        <w:rPr>
          <w:rtl/>
        </w:rPr>
        <w:t xml:space="preserve">על </w:t>
      </w:r>
      <w:r>
        <w:rPr>
          <w:rFonts w:hint="cs"/>
          <w:rtl/>
        </w:rPr>
        <w:t xml:space="preserve">חשיבות לימוד התורה, אבל כשם שהתורה ניתנה </w:t>
      </w:r>
      <w:bookmarkStart w:id="26466" w:name="_ETM_Q48_786992"/>
      <w:bookmarkEnd w:id="26466"/>
      <w:r>
        <w:rPr>
          <w:rFonts w:hint="cs"/>
          <w:rtl/>
        </w:rPr>
        <w:t>בברית, כך המלאכה ניתנה בברית, שנאמר: "ששת ימים תע</w:t>
      </w:r>
      <w:r w:rsidRPr="004567ED">
        <w:rPr>
          <w:rtl/>
        </w:rPr>
        <w:t>בֹ</w:t>
      </w:r>
      <w:r>
        <w:rPr>
          <w:rFonts w:hint="cs"/>
          <w:rtl/>
        </w:rPr>
        <w:t xml:space="preserve">ד ועשית כל מלאכתך ויום השביעי שבת לה' אלוהיך". </w:t>
      </w:r>
      <w:bookmarkStart w:id="26467" w:name="TOR_Q49"/>
      <w:bookmarkEnd w:id="26467"/>
      <w:r>
        <w:rPr>
          <w:rFonts w:hint="cs"/>
          <w:rtl/>
        </w:rPr>
        <w:t xml:space="preserve">גם שוויון בין המינים: "ויברא ה' את האדם בצלמו בצלם ה' ברא אתו זכר ונקבה ברא אתם" </w:t>
      </w:r>
      <w:r>
        <w:rPr>
          <w:rFonts w:hint="eastAsia"/>
        </w:rPr>
        <w:t>–</w:t>
      </w:r>
      <w:r>
        <w:rPr>
          <w:rFonts w:hint="cs"/>
          <w:rtl/>
        </w:rPr>
        <w:t xml:space="preserve"> יש לי עוד 30 שניות, אדוני? </w:t>
      </w:r>
    </w:p>
    <w:p w:rsidR="009B2849" w:rsidRDefault="009B2849" w:rsidP="00577118">
      <w:pPr>
        <w:rPr>
          <w:rtl/>
        </w:rPr>
      </w:pPr>
    </w:p>
    <w:p w:rsidR="009B2849" w:rsidRDefault="009B2849" w:rsidP="00577118">
      <w:pPr>
        <w:pStyle w:val="af6"/>
        <w:keepNext/>
        <w:rPr>
          <w:rtl/>
        </w:rPr>
      </w:pPr>
      <w:r w:rsidRPr="00974600">
        <w:rPr>
          <w:rStyle w:val="TagStyle"/>
          <w:rtl/>
        </w:rPr>
        <w:t xml:space="preserve"> &lt;&lt; יור &gt;&gt;</w:t>
      </w:r>
      <w:r w:rsidRPr="00A11D1A">
        <w:rPr>
          <w:rStyle w:val="TagStyle"/>
          <w:rtl/>
        </w:rPr>
        <w:t xml:space="preserve"> </w:t>
      </w:r>
      <w:r>
        <w:rPr>
          <w:rtl/>
        </w:rPr>
        <w:t>היו"ר חנוך דב מלביצקי:</w:t>
      </w:r>
      <w:r w:rsidRPr="00A11D1A">
        <w:rPr>
          <w:rStyle w:val="TagStyle"/>
          <w:rtl/>
        </w:rPr>
        <w:t xml:space="preserve"> </w:t>
      </w:r>
      <w:r w:rsidRPr="00974600">
        <w:rPr>
          <w:rStyle w:val="TagStyle"/>
          <w:rtl/>
        </w:rPr>
        <w:t>&lt;&lt; יור &gt;&gt;</w:t>
      </w:r>
      <w:r>
        <w:rPr>
          <w:rtl/>
        </w:rPr>
        <w:t xml:space="preserve"> </w:t>
      </w:r>
    </w:p>
    <w:p w:rsidR="009B2849" w:rsidRDefault="009B2849" w:rsidP="00721EEF">
      <w:pPr>
        <w:rPr>
          <w:rtl/>
        </w:rPr>
      </w:pPr>
    </w:p>
    <w:p w:rsidR="009B2849" w:rsidRDefault="009B2849" w:rsidP="00577118">
      <w:pPr>
        <w:rPr>
          <w:rtl/>
        </w:rPr>
      </w:pPr>
      <w:r>
        <w:rPr>
          <w:rFonts w:hint="cs"/>
          <w:rtl/>
        </w:rPr>
        <w:t xml:space="preserve">הוספתי לך דקה, את רואה? </w:t>
      </w:r>
    </w:p>
    <w:p w:rsidR="009B2849" w:rsidRDefault="009B2849" w:rsidP="00577118">
      <w:pPr>
        <w:rPr>
          <w:rtl/>
        </w:rPr>
      </w:pPr>
    </w:p>
    <w:p w:rsidR="009B2849" w:rsidRDefault="009B2849" w:rsidP="00577118">
      <w:pPr>
        <w:pStyle w:val="-"/>
        <w:keepNext/>
        <w:rPr>
          <w:rtl/>
        </w:rPr>
      </w:pPr>
      <w:bookmarkStart w:id="26468" w:name="ET_speakercontinue_6359_4"/>
      <w:r w:rsidRPr="00974600">
        <w:rPr>
          <w:rStyle w:val="TagStyle"/>
          <w:rtl/>
        </w:rPr>
        <w:t xml:space="preserve"> &lt;&lt; דובר_המשך &gt;&gt;</w:t>
      </w:r>
      <w:r w:rsidRPr="00A11D1A">
        <w:rPr>
          <w:rStyle w:val="TagStyle"/>
          <w:rtl/>
        </w:rPr>
        <w:t xml:space="preserve"> </w:t>
      </w:r>
      <w:r>
        <w:rPr>
          <w:rtl/>
        </w:rPr>
        <w:t>מטי צרפתי הרכבי (יש עתיד):</w:t>
      </w:r>
      <w:r w:rsidRPr="00A11D1A">
        <w:rPr>
          <w:rStyle w:val="TagStyle"/>
          <w:rtl/>
        </w:rPr>
        <w:t xml:space="preserve"> </w:t>
      </w:r>
      <w:r w:rsidRPr="00974600">
        <w:rPr>
          <w:rStyle w:val="TagStyle"/>
          <w:rtl/>
        </w:rPr>
        <w:t>&lt;&lt; דובר_המשך &gt;&gt;</w:t>
      </w:r>
      <w:r>
        <w:rPr>
          <w:rtl/>
        </w:rPr>
        <w:t xml:space="preserve"> </w:t>
      </w:r>
      <w:bookmarkEnd w:id="26468"/>
    </w:p>
    <w:p w:rsidR="009B2849" w:rsidRDefault="009B2849" w:rsidP="00721EEF">
      <w:pPr>
        <w:rPr>
          <w:rtl/>
        </w:rPr>
      </w:pPr>
    </w:p>
    <w:p w:rsidR="009B2849" w:rsidRDefault="009B2849" w:rsidP="00732F66">
      <w:pPr>
        <w:rPr>
          <w:rtl/>
        </w:rPr>
      </w:pPr>
      <w:r>
        <w:rPr>
          <w:rFonts w:hint="cs"/>
          <w:rtl/>
        </w:rPr>
        <w:t xml:space="preserve">אוקיי. </w:t>
      </w:r>
      <w:bookmarkStart w:id="26469" w:name="_ETM_Q49_214679"/>
      <w:bookmarkEnd w:id="26469"/>
      <w:r>
        <w:rPr>
          <w:rFonts w:hint="cs"/>
          <w:rtl/>
        </w:rPr>
        <w:t>אני רוצה לשתף אתכם בשיר של יהודה עמיחי. השיר נקרא: "אני אדם יחיד". אתה מכיר את זה, גלעד? "</w:t>
      </w:r>
      <w:bookmarkStart w:id="26470" w:name="_ETM_Q49_221165"/>
      <w:bookmarkStart w:id="26471" w:name="_ETM_Q49_221226"/>
      <w:bookmarkStart w:id="26472" w:name="_ETM_Q49_221308"/>
      <w:bookmarkStart w:id="26473" w:name="_ETM_Q49_221347"/>
      <w:bookmarkEnd w:id="26470"/>
      <w:bookmarkEnd w:id="26471"/>
      <w:bookmarkEnd w:id="26472"/>
      <w:bookmarkEnd w:id="26473"/>
      <w:r>
        <w:rPr>
          <w:rFonts w:hint="cs"/>
          <w:rtl/>
        </w:rPr>
        <w:t>אני אדם יחיד, אדם בודד. אינני דמוקרטיה. / הרשות המבצעת והאוהבת</w:t>
      </w:r>
      <w:bookmarkStart w:id="26474" w:name="_ETM_Q49_225296"/>
      <w:bookmarkEnd w:id="26474"/>
      <w:r>
        <w:rPr>
          <w:rFonts w:hint="cs"/>
          <w:rtl/>
        </w:rPr>
        <w:t xml:space="preserve"> והשופטת / בגוף אחד. רשות אוכלת וזוללת ומקיאה, / רשות שונאת ורשות כואבת / רשות</w:t>
      </w:r>
      <w:bookmarkStart w:id="26475" w:name="_ETM_Q49_235854"/>
      <w:bookmarkEnd w:id="26475"/>
      <w:r>
        <w:rPr>
          <w:rFonts w:hint="cs"/>
          <w:rtl/>
        </w:rPr>
        <w:t xml:space="preserve"> עיוורת ורשות אילמת. / לא נבחרתי. אני הפגנה / אני </w:t>
      </w:r>
      <w:bookmarkStart w:id="26476" w:name="_ETM_Q49_238852"/>
      <w:bookmarkEnd w:id="26476"/>
      <w:r>
        <w:rPr>
          <w:rFonts w:hint="cs"/>
          <w:rtl/>
        </w:rPr>
        <w:t>מרים / את פניי ככרזה. הכול כתוב שם. הכול, / אנא</w:t>
      </w:r>
      <w:bookmarkStart w:id="26477" w:name="_ETM_Q49_245590"/>
      <w:bookmarkStart w:id="26478" w:name="_ETM_Q49_245650"/>
      <w:bookmarkEnd w:id="26477"/>
      <w:bookmarkEnd w:id="26478"/>
      <w:r>
        <w:rPr>
          <w:rFonts w:hint="cs"/>
          <w:rtl/>
        </w:rPr>
        <w:t xml:space="preserve"> אין צורך להטיל גז מדמיע, / אני כבר בוכה</w:t>
      </w:r>
      <w:bookmarkStart w:id="26479" w:name="_ETM_Q49_249404"/>
      <w:bookmarkEnd w:id="26479"/>
      <w:r>
        <w:rPr>
          <w:rFonts w:hint="cs"/>
          <w:rtl/>
        </w:rPr>
        <w:t xml:space="preserve">. אין צורך לפזר אותי, / אני מפוזר. / וגם </w:t>
      </w:r>
      <w:bookmarkStart w:id="26480" w:name="_ETM_Q49_255401"/>
      <w:bookmarkEnd w:id="26480"/>
      <w:r>
        <w:rPr>
          <w:rFonts w:hint="cs"/>
          <w:rtl/>
        </w:rPr>
        <w:t xml:space="preserve">המתים הם הפגנה. / כשאני מבקר את קבר אבי, אני רואה </w:t>
      </w:r>
      <w:bookmarkStart w:id="26481" w:name="_ETM_Q49_259522"/>
      <w:bookmarkEnd w:id="26481"/>
      <w:r>
        <w:rPr>
          <w:rFonts w:hint="cs"/>
          <w:rtl/>
        </w:rPr>
        <w:t>/ את המצבות מורמות בידי / העפר שמלמטה: / הן הפגנה גדולה"</w:t>
      </w:r>
      <w:r w:rsidR="00732F66">
        <w:rPr>
          <w:rFonts w:hint="cs"/>
          <w:rtl/>
        </w:rPr>
        <w:t>.</w:t>
      </w:r>
      <w:r>
        <w:rPr>
          <w:rFonts w:hint="cs"/>
          <w:rtl/>
        </w:rPr>
        <w:t xml:space="preserve"> </w:t>
      </w:r>
    </w:p>
    <w:p w:rsidR="009B2849" w:rsidRDefault="009B2849" w:rsidP="00577118">
      <w:pPr>
        <w:rPr>
          <w:rtl/>
        </w:rPr>
      </w:pPr>
    </w:p>
    <w:p w:rsidR="009B2849" w:rsidRDefault="009B2849" w:rsidP="00577118">
      <w:pPr>
        <w:pStyle w:val="af6"/>
        <w:keepNext/>
        <w:rPr>
          <w:rtl/>
        </w:rPr>
      </w:pPr>
      <w:r w:rsidRPr="00974600">
        <w:rPr>
          <w:rStyle w:val="TagStyle"/>
          <w:rtl/>
        </w:rPr>
        <w:t xml:space="preserve"> &lt;&lt; יור &gt;&gt;</w:t>
      </w:r>
      <w:r w:rsidRPr="00A11D1A">
        <w:rPr>
          <w:rStyle w:val="TagStyle"/>
          <w:rtl/>
        </w:rPr>
        <w:t xml:space="preserve"> </w:t>
      </w:r>
      <w:r>
        <w:rPr>
          <w:rtl/>
        </w:rPr>
        <w:t>היו"ר חנוך דב מלביצקי:</w:t>
      </w:r>
      <w:r w:rsidRPr="00A11D1A">
        <w:rPr>
          <w:rStyle w:val="TagStyle"/>
          <w:rtl/>
        </w:rPr>
        <w:t xml:space="preserve"> </w:t>
      </w:r>
      <w:r w:rsidRPr="00974600">
        <w:rPr>
          <w:rStyle w:val="TagStyle"/>
          <w:rtl/>
        </w:rPr>
        <w:t>&lt;&lt; יור &gt;&gt;</w:t>
      </w:r>
      <w:r>
        <w:rPr>
          <w:rtl/>
        </w:rPr>
        <w:t xml:space="preserve"> </w:t>
      </w:r>
    </w:p>
    <w:p w:rsidR="009B2849" w:rsidRDefault="009B2849" w:rsidP="00721EEF">
      <w:pPr>
        <w:rPr>
          <w:rtl/>
        </w:rPr>
      </w:pPr>
    </w:p>
    <w:p w:rsidR="009B2849" w:rsidRDefault="009B2849" w:rsidP="00577118">
      <w:pPr>
        <w:rPr>
          <w:rtl/>
        </w:rPr>
      </w:pPr>
      <w:r>
        <w:rPr>
          <w:rFonts w:hint="cs"/>
          <w:rtl/>
        </w:rPr>
        <w:t xml:space="preserve">תודה. חבר הכנסת דוידסון, חמש </w:t>
      </w:r>
      <w:bookmarkStart w:id="26482" w:name="_ETM_Q49_283379"/>
      <w:bookmarkEnd w:id="26482"/>
      <w:r>
        <w:rPr>
          <w:rFonts w:hint="cs"/>
          <w:rtl/>
        </w:rPr>
        <w:t xml:space="preserve">דקות. </w:t>
      </w:r>
    </w:p>
    <w:p w:rsidR="009B2849" w:rsidRDefault="009B2849" w:rsidP="00577118">
      <w:pPr>
        <w:rPr>
          <w:rtl/>
        </w:rPr>
      </w:pPr>
    </w:p>
    <w:p w:rsidR="009B2849" w:rsidRDefault="009B2849" w:rsidP="00577118">
      <w:pPr>
        <w:pStyle w:val="a4"/>
        <w:keepNext/>
        <w:rPr>
          <w:rtl/>
        </w:rPr>
      </w:pPr>
      <w:r w:rsidRPr="00974600">
        <w:rPr>
          <w:rStyle w:val="TagStyle"/>
          <w:rtl/>
        </w:rPr>
        <w:t xml:space="preserve"> &lt;&lt; דובר &gt;&gt;</w:t>
      </w:r>
      <w:r w:rsidRPr="00A11D1A">
        <w:rPr>
          <w:rStyle w:val="TagStyle"/>
          <w:rtl/>
        </w:rPr>
        <w:t xml:space="preserve"> </w:t>
      </w:r>
      <w:bookmarkStart w:id="26483" w:name="_Toc187874533"/>
      <w:bookmarkStart w:id="26484" w:name="_Toc187908586"/>
      <w:r>
        <w:rPr>
          <w:rtl/>
        </w:rPr>
        <w:t>סימון דוידסון (יש עתיד):</w:t>
      </w:r>
      <w:bookmarkEnd w:id="26483"/>
      <w:bookmarkEnd w:id="26484"/>
      <w:r w:rsidRPr="00A11D1A">
        <w:rPr>
          <w:rStyle w:val="TagStyle"/>
          <w:rtl/>
        </w:rPr>
        <w:t xml:space="preserve"> </w:t>
      </w:r>
      <w:r w:rsidRPr="00974600">
        <w:rPr>
          <w:rStyle w:val="TagStyle"/>
          <w:rtl/>
        </w:rPr>
        <w:t>&lt;&lt; דובר &gt;&gt;</w:t>
      </w:r>
      <w:r>
        <w:rPr>
          <w:rtl/>
        </w:rPr>
        <w:t xml:space="preserve"> </w:t>
      </w:r>
    </w:p>
    <w:p w:rsidR="009B2849" w:rsidRDefault="009B2849" w:rsidP="00721EEF">
      <w:pPr>
        <w:rPr>
          <w:rtl/>
        </w:rPr>
      </w:pPr>
    </w:p>
    <w:p w:rsidR="009B2849" w:rsidRDefault="009B2849" w:rsidP="00732F66">
      <w:pPr>
        <w:rPr>
          <w:rtl/>
        </w:rPr>
      </w:pPr>
      <w:r>
        <w:rPr>
          <w:rFonts w:hint="cs"/>
          <w:rtl/>
        </w:rPr>
        <w:t xml:space="preserve">תודה רבה. אדוני היושב-ראש, כנסת נכבדה, אנחנו בשעות מותחות, באמת </w:t>
      </w:r>
      <w:bookmarkStart w:id="26485" w:name="_ETM_Q49_297367"/>
      <w:bookmarkEnd w:id="26485"/>
      <w:r>
        <w:rPr>
          <w:rFonts w:hint="cs"/>
          <w:rtl/>
        </w:rPr>
        <w:t xml:space="preserve">ללב יש עליות וירידות. אנחנו חושבים כמדינה כמה אנחנו רוצים חזרה את החטופים </w:t>
      </w:r>
      <w:r>
        <w:rPr>
          <w:rtl/>
        </w:rPr>
        <w:t>–</w:t>
      </w:r>
      <w:r>
        <w:rPr>
          <w:rFonts w:hint="cs"/>
          <w:rtl/>
        </w:rPr>
        <w:t xml:space="preserve"> חיים, כמובן, וגם את החללים. ואני חושב על אותן 98 משפחות ש-467 ימים אין להן חיים. וגם עכשיו, כשמדברים על עסקה, מדברים על עסקה בשלבים, כמובן, ויש משפחות שהילדים שלהן </w:t>
      </w:r>
      <w:bookmarkStart w:id="26486" w:name="_ETM_Q49_328863"/>
      <w:bookmarkEnd w:id="26486"/>
      <w:r>
        <w:rPr>
          <w:rFonts w:hint="cs"/>
          <w:rtl/>
        </w:rPr>
        <w:t>לא מצויים ברשימות של הפעימה הראשונה, כמו שאומרים.</w:t>
      </w:r>
      <w:bookmarkStart w:id="26487" w:name="_ETM_Q49_332979"/>
      <w:bookmarkStart w:id="26488" w:name="_ETM_Q49_333055"/>
      <w:bookmarkStart w:id="26489" w:name="_ETM_Q49_333115"/>
      <w:bookmarkStart w:id="26490" w:name="_ETM_Q49_333183"/>
      <w:bookmarkEnd w:id="26487"/>
      <w:bookmarkEnd w:id="26488"/>
      <w:bookmarkEnd w:id="26489"/>
      <w:bookmarkEnd w:id="26490"/>
      <w:r w:rsidR="00732F66">
        <w:rPr>
          <w:rFonts w:hint="cs"/>
          <w:rtl/>
        </w:rPr>
        <w:t xml:space="preserve"> </w:t>
      </w:r>
      <w:r>
        <w:rPr>
          <w:rFonts w:hint="cs"/>
          <w:rtl/>
        </w:rPr>
        <w:t xml:space="preserve">ואני </w:t>
      </w:r>
      <w:bookmarkStart w:id="26491" w:name="_ETM_Q49_333795"/>
      <w:bookmarkEnd w:id="26491"/>
      <w:r>
        <w:rPr>
          <w:rFonts w:hint="cs"/>
          <w:rtl/>
        </w:rPr>
        <w:t xml:space="preserve">מנסה לחשוב על עצמי, אם הייתי אבא, חס וחלילה, של ילדה או בן משפחה שהיה חטוף בעזה, והייתי בסיטואציה הזאת </w:t>
      </w:r>
      <w:r>
        <w:rPr>
          <w:rtl/>
        </w:rPr>
        <w:t>–</w:t>
      </w:r>
      <w:r>
        <w:rPr>
          <w:rFonts w:hint="cs"/>
          <w:rtl/>
        </w:rPr>
        <w:t xml:space="preserve"> כמה זה </w:t>
      </w:r>
      <w:bookmarkStart w:id="26492" w:name="_ETM_Q49_343611"/>
      <w:bookmarkEnd w:id="26492"/>
      <w:r>
        <w:rPr>
          <w:rFonts w:hint="cs"/>
          <w:rtl/>
        </w:rPr>
        <w:t>נורא. כנראה שאי-אפשר לעשות את זה אחרת</w:t>
      </w:r>
      <w:r w:rsidR="00732F66">
        <w:rPr>
          <w:rFonts w:hint="cs"/>
          <w:rtl/>
        </w:rPr>
        <w:t>,</w:t>
      </w:r>
      <w:r>
        <w:rPr>
          <w:rFonts w:hint="cs"/>
          <w:rtl/>
        </w:rPr>
        <w:t xml:space="preserve"> אני לא בא ותוקף אף אחד עכשיו, אבל אני רוצה שאנחנו נזכור כולנו את אותן משפחות שהילדים שלהן, המשפחות שלהן, לא נמצאים ברשימה. </w:t>
      </w:r>
    </w:p>
    <w:p w:rsidR="009B2849" w:rsidRDefault="009B2849" w:rsidP="00577118">
      <w:pPr>
        <w:rPr>
          <w:rtl/>
        </w:rPr>
      </w:pPr>
    </w:p>
    <w:p w:rsidR="009B2849" w:rsidRDefault="009B2849" w:rsidP="00732F66">
      <w:pPr>
        <w:rPr>
          <w:rtl/>
        </w:rPr>
      </w:pPr>
      <w:r>
        <w:rPr>
          <w:rFonts w:hint="cs"/>
          <w:rtl/>
        </w:rPr>
        <w:t xml:space="preserve">אני </w:t>
      </w:r>
      <w:bookmarkStart w:id="26493" w:name="_ETM_Q49_358469"/>
      <w:bookmarkEnd w:id="26493"/>
      <w:r>
        <w:rPr>
          <w:rFonts w:hint="cs"/>
          <w:rtl/>
        </w:rPr>
        <w:t xml:space="preserve">רוצה לספר לכם עכשיו בשלוש וחצי הדקות שנותרו לי על </w:t>
      </w:r>
      <w:bookmarkStart w:id="26494" w:name="_ETM_Q49_363424"/>
      <w:bookmarkEnd w:id="26494"/>
      <w:r>
        <w:rPr>
          <w:rFonts w:hint="cs"/>
          <w:rtl/>
        </w:rPr>
        <w:t xml:space="preserve">איתי חן. איתי חן הוא שכן שלי </w:t>
      </w:r>
      <w:r w:rsidR="00732F66">
        <w:rPr>
          <w:rFonts w:hint="eastAsia"/>
          <w:rtl/>
        </w:rPr>
        <w:t xml:space="preserve">– </w:t>
      </w:r>
      <w:r>
        <w:rPr>
          <w:rFonts w:hint="cs"/>
          <w:rtl/>
        </w:rPr>
        <w:t xml:space="preserve">איתי חן הוא חייל תושב נתניה, גר </w:t>
      </w:r>
      <w:bookmarkStart w:id="26495" w:name="_ETM_Q49_373100"/>
      <w:bookmarkEnd w:id="26495"/>
      <w:r>
        <w:rPr>
          <w:rFonts w:hint="cs"/>
          <w:rtl/>
        </w:rPr>
        <w:t xml:space="preserve">בשכונת עיר ימים. הוא הבן של רובי וחגית. רובי </w:t>
      </w:r>
      <w:bookmarkStart w:id="26496" w:name="_ETM_Q49_377706"/>
      <w:bookmarkEnd w:id="26496"/>
      <w:r>
        <w:rPr>
          <w:rFonts w:hint="cs"/>
          <w:rtl/>
        </w:rPr>
        <w:t>הוא אזרח אמריקאי</w:t>
      </w:r>
      <w:r w:rsidR="00732F66">
        <w:rPr>
          <w:rFonts w:hint="cs"/>
          <w:rtl/>
        </w:rPr>
        <w:t>.</w:t>
      </w:r>
      <w:r>
        <w:rPr>
          <w:rFonts w:hint="cs"/>
          <w:rtl/>
        </w:rPr>
        <w:t xml:space="preserve"> רואים אותו הרבה מאוד בתקשורת – הוא נמצא בהרבה מאוד פגישות ברחבי העולם עם מנהיגי העולם. הוא רק חזר מדוחא לפני שבוע. ההורים מסתובבים </w:t>
      </w:r>
      <w:r w:rsidR="00732F66">
        <w:rPr>
          <w:rFonts w:hint="cs"/>
          <w:rtl/>
        </w:rPr>
        <w:t xml:space="preserve">כל </w:t>
      </w:r>
      <w:r>
        <w:rPr>
          <w:rFonts w:hint="cs"/>
          <w:rtl/>
        </w:rPr>
        <w:t xml:space="preserve">יום במקום אחר </w:t>
      </w:r>
      <w:r>
        <w:rPr>
          <w:rtl/>
        </w:rPr>
        <w:t>–</w:t>
      </w:r>
      <w:r>
        <w:rPr>
          <w:rFonts w:hint="cs"/>
          <w:rtl/>
        </w:rPr>
        <w:t xml:space="preserve"> שבוע נמצאים במקום כזה, שבוע באחר. ובכל מוצאי שבת בנתניה, בצומת פולג, בשעה 18:00 – עכשיו בשעון חורף – </w:t>
      </w:r>
      <w:bookmarkStart w:id="26497" w:name="_ETM_Q49_401852"/>
      <w:bookmarkEnd w:id="26497"/>
      <w:r>
        <w:rPr>
          <w:rFonts w:hint="cs"/>
          <w:rtl/>
        </w:rPr>
        <w:t xml:space="preserve">יש עצרת לחטופים עם המשפחה של איתי חן. מגיעים מאות אנשים </w:t>
      </w:r>
      <w:r>
        <w:rPr>
          <w:rtl/>
        </w:rPr>
        <w:t>–</w:t>
      </w:r>
      <w:r>
        <w:rPr>
          <w:rFonts w:hint="cs"/>
          <w:rtl/>
        </w:rPr>
        <w:t xml:space="preserve"> עצרת באמת מרגשת, מדהימה, מחממת את הלב. זה לא ימין, </w:t>
      </w:r>
      <w:bookmarkStart w:id="26498" w:name="_ETM_Q49_412151"/>
      <w:bookmarkEnd w:id="26498"/>
      <w:r>
        <w:rPr>
          <w:rFonts w:hint="cs"/>
          <w:rtl/>
        </w:rPr>
        <w:t>זה לא שמאל</w:t>
      </w:r>
      <w:r w:rsidR="00732F66">
        <w:rPr>
          <w:rFonts w:hint="cs"/>
          <w:rtl/>
        </w:rPr>
        <w:t>.</w:t>
      </w:r>
      <w:r>
        <w:rPr>
          <w:rFonts w:hint="cs"/>
          <w:rtl/>
        </w:rPr>
        <w:t xml:space="preserve"> אתה רואה שם דתיים, אתה רואה חילונים,</w:t>
      </w:r>
      <w:bookmarkStart w:id="26499" w:name="_ETM_Q49_415826"/>
      <w:bookmarkEnd w:id="26499"/>
      <w:r>
        <w:rPr>
          <w:rFonts w:hint="cs"/>
          <w:rtl/>
        </w:rPr>
        <w:t xml:space="preserve"> אתה רואה חרדים באים ומחבקים את משפחת חן. </w:t>
      </w:r>
      <w:bookmarkStart w:id="26500" w:name="_ETM_Q49_422331"/>
      <w:bookmarkStart w:id="26501" w:name="_ETM_Q49_422378"/>
      <w:bookmarkStart w:id="26502" w:name="_ETM_Q49_422452"/>
      <w:bookmarkStart w:id="26503" w:name="_ETM_Q49_422504"/>
      <w:bookmarkEnd w:id="26500"/>
      <w:bookmarkEnd w:id="26501"/>
      <w:bookmarkEnd w:id="26502"/>
      <w:bookmarkEnd w:id="26503"/>
      <w:r>
        <w:rPr>
          <w:rFonts w:hint="cs"/>
          <w:rtl/>
        </w:rPr>
        <w:t xml:space="preserve">בהזדמנות הזאת אני קורא לכל מי שבאזור </w:t>
      </w:r>
      <w:bookmarkStart w:id="26504" w:name="_ETM_Q49_423873"/>
      <w:bookmarkEnd w:id="26504"/>
      <w:r>
        <w:rPr>
          <w:rFonts w:hint="cs"/>
          <w:rtl/>
        </w:rPr>
        <w:t xml:space="preserve">נתניה: תבואו, תחבקו את המשפחה. אתם לא מבינים כמה זה מרגש את רובי וחגית, כמה זה מחזק אותם. אני נמצא איתם </w:t>
      </w:r>
      <w:bookmarkStart w:id="26505" w:name="_ETM_Q49_429996"/>
      <w:bookmarkEnd w:id="26505"/>
      <w:r>
        <w:rPr>
          <w:rFonts w:hint="cs"/>
          <w:rtl/>
        </w:rPr>
        <w:t>כל מוצ"ש, והלב באמת מתרחב כשאתה רואה את האנשים באים ומחבקים</w:t>
      </w:r>
      <w:bookmarkStart w:id="26506" w:name="_ETM_Q49_438008"/>
      <w:bookmarkEnd w:id="26506"/>
      <w:r>
        <w:rPr>
          <w:rFonts w:hint="cs"/>
          <w:rtl/>
        </w:rPr>
        <w:t xml:space="preserve"> ואומרים מילה טובה ומרגישים שלא שוכחים את איתי. זה מאוד מאוד מרגש. </w:t>
      </w:r>
    </w:p>
    <w:p w:rsidR="009B2849" w:rsidRDefault="009B2849" w:rsidP="00577118">
      <w:pPr>
        <w:rPr>
          <w:rtl/>
        </w:rPr>
      </w:pPr>
    </w:p>
    <w:p w:rsidR="009B2849" w:rsidRDefault="009B2849" w:rsidP="00732F66">
      <w:pPr>
        <w:rPr>
          <w:rtl/>
        </w:rPr>
      </w:pPr>
      <w:r>
        <w:rPr>
          <w:rFonts w:hint="cs"/>
          <w:rtl/>
        </w:rPr>
        <w:t>הסבא של איתי נפטר לפני חודשיים משברון לב</w:t>
      </w:r>
      <w:r w:rsidR="00732F66">
        <w:rPr>
          <w:rFonts w:hint="cs"/>
          <w:rtl/>
        </w:rPr>
        <w:t>,</w:t>
      </w:r>
      <w:r>
        <w:rPr>
          <w:rFonts w:hint="cs"/>
          <w:rtl/>
        </w:rPr>
        <w:t xml:space="preserve"> גדעון. גדעון היה טייס גיבור שנלחם בכל מלחמות ישראל. </w:t>
      </w:r>
      <w:bookmarkStart w:id="26507" w:name="_ETM_Q49_454887"/>
      <w:bookmarkEnd w:id="26507"/>
      <w:r>
        <w:rPr>
          <w:rFonts w:hint="cs"/>
          <w:rtl/>
        </w:rPr>
        <w:t xml:space="preserve">ליבו לא עמד </w:t>
      </w:r>
      <w:r w:rsidR="00732F66">
        <w:rPr>
          <w:rFonts w:hint="cs"/>
          <w:rtl/>
        </w:rPr>
        <w:t>ב</w:t>
      </w:r>
      <w:r>
        <w:rPr>
          <w:rFonts w:hint="cs"/>
          <w:rtl/>
        </w:rPr>
        <w:t xml:space="preserve">סבל הגדול </w:t>
      </w:r>
      <w:bookmarkStart w:id="26508" w:name="_ETM_Q49_459731"/>
      <w:bookmarkEnd w:id="26508"/>
      <w:r>
        <w:rPr>
          <w:rFonts w:hint="cs"/>
          <w:rtl/>
        </w:rPr>
        <w:t>– הוא היה מאוד קשור לאיתי</w:t>
      </w:r>
      <w:r w:rsidR="00732F66">
        <w:rPr>
          <w:rFonts w:hint="cs"/>
          <w:rtl/>
        </w:rPr>
        <w:t>.</w:t>
      </w:r>
      <w:r>
        <w:rPr>
          <w:rFonts w:hint="cs"/>
          <w:rtl/>
        </w:rPr>
        <w:t xml:space="preserve"> הם היו גרים קומה מעל קומה </w:t>
      </w:r>
      <w:bookmarkStart w:id="26509" w:name="_ETM_Q49_461525"/>
      <w:bookmarkEnd w:id="26509"/>
      <w:r>
        <w:rPr>
          <w:rFonts w:hint="cs"/>
          <w:rtl/>
        </w:rPr>
        <w:t>בעיר ימים, וכל יום הוא ראה אותו והיה מאוד מחובר אליו, וגדעון פשוט לא עמד בזה.</w:t>
      </w:r>
      <w:bookmarkStart w:id="26510" w:name="_ETM_Q49_466925"/>
      <w:bookmarkEnd w:id="26510"/>
    </w:p>
    <w:p w:rsidR="009B2849" w:rsidRDefault="009B2849" w:rsidP="00577118">
      <w:pPr>
        <w:rPr>
          <w:rtl/>
        </w:rPr>
      </w:pPr>
    </w:p>
    <w:p w:rsidR="009B2849" w:rsidRDefault="009B2849" w:rsidP="00732F66">
      <w:pPr>
        <w:rPr>
          <w:rtl/>
        </w:rPr>
      </w:pPr>
      <w:bookmarkStart w:id="26511" w:name="_ETM_Q49_467175"/>
      <w:bookmarkStart w:id="26512" w:name="_ETM_Q49_467189"/>
      <w:bookmarkStart w:id="26513" w:name="_ETM_Q49_467227"/>
      <w:bookmarkEnd w:id="26511"/>
      <w:bookmarkEnd w:id="26512"/>
      <w:bookmarkEnd w:id="26513"/>
      <w:r>
        <w:rPr>
          <w:rFonts w:hint="cs"/>
          <w:rtl/>
        </w:rPr>
        <w:t>איתי נחטף ב-7 באוקטובר 2023 מהבסיס בנחל עוז שבו הוא שירת כשריונר. איתי היה מהראשונים שעדכ</w:t>
      </w:r>
      <w:r w:rsidR="00732F66">
        <w:rPr>
          <w:rFonts w:hint="cs"/>
          <w:rtl/>
        </w:rPr>
        <w:t>נו</w:t>
      </w:r>
      <w:r>
        <w:rPr>
          <w:rFonts w:hint="cs"/>
          <w:rtl/>
        </w:rPr>
        <w:t xml:space="preserve"> על מתקפת הטילים ונכנס</w:t>
      </w:r>
      <w:bookmarkStart w:id="26514" w:name="_ETM_Q49_479674"/>
      <w:bookmarkEnd w:id="26514"/>
      <w:r>
        <w:rPr>
          <w:rFonts w:hint="cs"/>
          <w:rtl/>
        </w:rPr>
        <w:t xml:space="preserve"> לפעילות מבצעית מיידית. חייל, שריונר </w:t>
      </w:r>
      <w:r>
        <w:rPr>
          <w:rtl/>
        </w:rPr>
        <w:t>–</w:t>
      </w:r>
      <w:r>
        <w:rPr>
          <w:rFonts w:hint="cs"/>
          <w:rtl/>
        </w:rPr>
        <w:t xml:space="preserve"> חייל של צבא ההגנה לישראל</w:t>
      </w:r>
      <w:r w:rsidR="00732F66">
        <w:rPr>
          <w:rFonts w:hint="cs"/>
          <w:rtl/>
        </w:rPr>
        <w:t>,</w:t>
      </w:r>
      <w:r>
        <w:rPr>
          <w:rFonts w:hint="cs"/>
          <w:rtl/>
        </w:rPr>
        <w:t xml:space="preserve"> </w:t>
      </w:r>
      <w:bookmarkStart w:id="26515" w:name="_ETM_Q49_484931"/>
      <w:bookmarkEnd w:id="26515"/>
      <w:r>
        <w:rPr>
          <w:rFonts w:hint="cs"/>
          <w:rtl/>
        </w:rPr>
        <w:t>וכנראה שברשימות של החזרת החטופים הוא נמצא הרחק מאחור. חשוב לי מאוד לומר לרובי, לחגית: אנחנו לא נשכח, אנחנו לא נעזוב, אנחנו נהיה איתכם, אנחנו נחזק אתכם יום-יום. גם בנתניה וגם בבניין הזה לא נשכח את איתי לעולם</w:t>
      </w:r>
      <w:r w:rsidR="00732F66">
        <w:rPr>
          <w:rFonts w:hint="cs"/>
          <w:rtl/>
        </w:rPr>
        <w:t>.</w:t>
      </w:r>
      <w:r>
        <w:rPr>
          <w:rFonts w:hint="cs"/>
          <w:rtl/>
        </w:rPr>
        <w:t xml:space="preserve"> לא נשכח אותו. אנחנו נעשה הכול כדי שהוא יחזור לפה, למדינת ישראל. במשך ימים מ-7 באוקטובר איתי היה מנותק </w:t>
      </w:r>
      <w:bookmarkStart w:id="26516" w:name="_ETM_Q49_514965"/>
      <w:bookmarkEnd w:id="26516"/>
      <w:r>
        <w:rPr>
          <w:rFonts w:hint="cs"/>
          <w:rtl/>
        </w:rPr>
        <w:t>קשר</w:t>
      </w:r>
      <w:r w:rsidR="00732F66">
        <w:rPr>
          <w:rFonts w:hint="cs"/>
          <w:rtl/>
        </w:rPr>
        <w:t>,</w:t>
      </w:r>
      <w:r>
        <w:rPr>
          <w:rFonts w:hint="cs"/>
          <w:rtl/>
        </w:rPr>
        <w:t xml:space="preserve"> לא ידעו מה קורה איתו. ההורים הסתובבו כסהרוריים, לא </w:t>
      </w:r>
      <w:bookmarkStart w:id="26517" w:name="_ETM_Q49_523537"/>
      <w:bookmarkEnd w:id="26517"/>
      <w:r>
        <w:rPr>
          <w:rFonts w:hint="cs"/>
          <w:rtl/>
        </w:rPr>
        <w:t xml:space="preserve">ישנו כמה לילות, ורק אחרי כמה ימים הודיעו שאיתי חטוף בעזה. </w:t>
      </w:r>
    </w:p>
    <w:p w:rsidR="009B2849" w:rsidRDefault="009B2849" w:rsidP="00577118">
      <w:pPr>
        <w:rPr>
          <w:rtl/>
        </w:rPr>
      </w:pPr>
    </w:p>
    <w:p w:rsidR="009B2849" w:rsidRDefault="009B2849" w:rsidP="00732F66">
      <w:pPr>
        <w:rPr>
          <w:rtl/>
        </w:rPr>
      </w:pPr>
      <w:r>
        <w:rPr>
          <w:rFonts w:hint="cs"/>
          <w:rtl/>
        </w:rPr>
        <w:t>בתור נער איתי עסק בפעילות חברתית מאוד מאוד ענפה</w:t>
      </w:r>
      <w:r w:rsidR="00732F66">
        <w:rPr>
          <w:rFonts w:hint="cs"/>
          <w:rtl/>
        </w:rPr>
        <w:t>:</w:t>
      </w:r>
      <w:r>
        <w:rPr>
          <w:rFonts w:hint="cs"/>
          <w:rtl/>
        </w:rPr>
        <w:t xml:space="preserve"> הוא היה מדריך של"ח במסגרת ת</w:t>
      </w:r>
      <w:r w:rsidR="00E37DD3">
        <w:rPr>
          <w:rFonts w:hint="cs"/>
          <w:rtl/>
        </w:rPr>
        <w:t>ו</w:t>
      </w:r>
      <w:r>
        <w:rPr>
          <w:rFonts w:hint="cs"/>
          <w:rtl/>
        </w:rPr>
        <w:t xml:space="preserve">כנית </w:t>
      </w:r>
      <w:bookmarkStart w:id="26518" w:name="_ETM_Q49_536188"/>
      <w:bookmarkEnd w:id="26518"/>
      <w:r>
        <w:rPr>
          <w:rFonts w:hint="cs"/>
          <w:rtl/>
        </w:rPr>
        <w:t xml:space="preserve">של"ח וידיעת הארץ של משרד החינוך. הוא היה מאוד מחובר למדינת ישראל </w:t>
      </w:r>
      <w:r>
        <w:rPr>
          <w:rtl/>
        </w:rPr>
        <w:t>–</w:t>
      </w:r>
      <w:r>
        <w:rPr>
          <w:rFonts w:hint="cs"/>
          <w:rtl/>
        </w:rPr>
        <w:t xml:space="preserve"> הרבה מאוד טיולים. </w:t>
      </w:r>
      <w:r w:rsidR="00732F66">
        <w:rPr>
          <w:rFonts w:hint="cs"/>
          <w:rtl/>
        </w:rPr>
        <w:t>אלה</w:t>
      </w:r>
      <w:r>
        <w:rPr>
          <w:rFonts w:hint="cs"/>
          <w:rtl/>
        </w:rPr>
        <w:t xml:space="preserve"> אותם חבר'ה צעירים ששמים</w:t>
      </w:r>
      <w:bookmarkStart w:id="26519" w:name="_ETM_Q49_542432"/>
      <w:bookmarkEnd w:id="26519"/>
      <w:r>
        <w:rPr>
          <w:rFonts w:hint="cs"/>
          <w:rtl/>
        </w:rPr>
        <w:t xml:space="preserve"> סנדלי שורש ומטיילים במדינת ישראל ואוהבים את המדינה. והוא העביר את האהבה הזאת לתלמידים אחרים. </w:t>
      </w:r>
      <w:bookmarkStart w:id="26520" w:name="_ETM_Q49_553181"/>
      <w:bookmarkStart w:id="26521" w:name="_ETM_Q49_553280"/>
      <w:bookmarkStart w:id="26522" w:name="_ETM_Q49_553324"/>
      <w:bookmarkStart w:id="26523" w:name="_ETM_Q49_553405"/>
      <w:bookmarkEnd w:id="26520"/>
      <w:bookmarkEnd w:id="26521"/>
      <w:bookmarkEnd w:id="26522"/>
      <w:bookmarkEnd w:id="26523"/>
      <w:r>
        <w:rPr>
          <w:rFonts w:hint="cs"/>
          <w:rtl/>
        </w:rPr>
        <w:t xml:space="preserve">איתי הוא האח האמצעי </w:t>
      </w:r>
      <w:r>
        <w:rPr>
          <w:rtl/>
        </w:rPr>
        <w:t>–</w:t>
      </w:r>
      <w:r>
        <w:rPr>
          <w:rFonts w:hint="cs"/>
          <w:rtl/>
        </w:rPr>
        <w:t xml:space="preserve"> יש להם שלושה ילדים, לרובי וחגית – </w:t>
      </w:r>
      <w:r w:rsidR="004B6F58">
        <w:rPr>
          <w:rFonts w:hint="cs"/>
          <w:rtl/>
        </w:rPr>
        <w:t>ל</w:t>
      </w:r>
      <w:r>
        <w:rPr>
          <w:rFonts w:hint="cs"/>
          <w:rtl/>
        </w:rPr>
        <w:t>רועי בן ה-22 ולאלון בן ה-13. איתי היה שחקן</w:t>
      </w:r>
      <w:bookmarkStart w:id="26524" w:name="_ETM_Q49_558181"/>
      <w:bookmarkEnd w:id="26524"/>
      <w:r>
        <w:rPr>
          <w:rFonts w:hint="cs"/>
          <w:rtl/>
        </w:rPr>
        <w:t xml:space="preserve"> כדורסל, היה ספורטאי, ושיחק בבית ספר שרת בכיתת כדורסל, והוא שיחק באופן מקצועי עד גיל </w:t>
      </w:r>
      <w:bookmarkStart w:id="26525" w:name="_ETM_Q49_564807"/>
      <w:bookmarkEnd w:id="26525"/>
      <w:r>
        <w:rPr>
          <w:rFonts w:hint="cs"/>
          <w:rtl/>
        </w:rPr>
        <w:t xml:space="preserve">18. הוא למד בבית ספר שרת. </w:t>
      </w:r>
      <w:bookmarkStart w:id="26526" w:name="_ETM_Q49_570486"/>
      <w:bookmarkEnd w:id="26526"/>
    </w:p>
    <w:p w:rsidR="009B2849" w:rsidRDefault="009B2849" w:rsidP="00577118">
      <w:pPr>
        <w:rPr>
          <w:rtl/>
        </w:rPr>
      </w:pPr>
      <w:bookmarkStart w:id="26527" w:name="_ETM_Q49_570526"/>
      <w:bookmarkStart w:id="26528" w:name="_GoBack"/>
      <w:bookmarkEnd w:id="26527"/>
      <w:bookmarkEnd w:id="26528"/>
    </w:p>
    <w:p w:rsidR="009B2849" w:rsidRDefault="009B2849" w:rsidP="004B6F58">
      <w:pPr>
        <w:rPr>
          <w:rtl/>
        </w:rPr>
      </w:pPr>
      <w:bookmarkStart w:id="26529" w:name="_ETM_Q49_570759"/>
      <w:bookmarkStart w:id="26530" w:name="_ETM_Q49_570798"/>
      <w:bookmarkEnd w:id="26529"/>
      <w:bookmarkEnd w:id="26530"/>
      <w:r>
        <w:rPr>
          <w:rFonts w:hint="cs"/>
          <w:rtl/>
        </w:rPr>
        <w:t>רובי וחגית, אנחנו נהיה איתכם כל הזמן</w:t>
      </w:r>
      <w:r w:rsidR="004B6F58">
        <w:rPr>
          <w:rFonts w:hint="cs"/>
          <w:rtl/>
        </w:rPr>
        <w:t>,</w:t>
      </w:r>
      <w:r>
        <w:rPr>
          <w:rFonts w:hint="cs"/>
          <w:rtl/>
        </w:rPr>
        <w:t xml:space="preserve"> לא נעזוב, לא נשכח ולא נוותר עד שאחרון החטופים יגיע למדינת ישראל. תודה. </w:t>
      </w:r>
    </w:p>
    <w:p w:rsidR="009B2849" w:rsidRDefault="009B2849" w:rsidP="00577118">
      <w:pPr>
        <w:rPr>
          <w:rtl/>
        </w:rPr>
      </w:pPr>
    </w:p>
    <w:p w:rsidR="009B2849" w:rsidRDefault="009B2849" w:rsidP="00577118">
      <w:pPr>
        <w:pStyle w:val="af6"/>
        <w:keepNext/>
        <w:rPr>
          <w:rtl/>
        </w:rPr>
      </w:pPr>
      <w:bookmarkStart w:id="26531" w:name="ET_yor_6593_7"/>
      <w:r w:rsidRPr="00974600">
        <w:rPr>
          <w:rStyle w:val="TagStyle"/>
          <w:rtl/>
        </w:rPr>
        <w:t xml:space="preserve"> &lt;&lt; יור &gt;&gt;</w:t>
      </w:r>
      <w:r w:rsidRPr="00861148">
        <w:rPr>
          <w:rStyle w:val="TagStyle"/>
          <w:rtl/>
        </w:rPr>
        <w:t xml:space="preserve"> </w:t>
      </w:r>
      <w:r>
        <w:rPr>
          <w:rtl/>
        </w:rPr>
        <w:t>היו"ר חנוך דב מלביצקי:</w:t>
      </w:r>
      <w:r w:rsidRPr="00861148">
        <w:rPr>
          <w:rStyle w:val="TagStyle"/>
          <w:rtl/>
        </w:rPr>
        <w:t xml:space="preserve"> </w:t>
      </w:r>
      <w:r w:rsidRPr="00974600">
        <w:rPr>
          <w:rStyle w:val="TagStyle"/>
          <w:rtl/>
        </w:rPr>
        <w:t>&lt;&lt; יור &gt;&gt;</w:t>
      </w:r>
      <w:r>
        <w:rPr>
          <w:rtl/>
        </w:rPr>
        <w:t xml:space="preserve"> </w:t>
      </w:r>
      <w:bookmarkEnd w:id="26531"/>
    </w:p>
    <w:p w:rsidR="009B2849" w:rsidRDefault="009B2849" w:rsidP="00721EEF">
      <w:pPr>
        <w:rPr>
          <w:rtl/>
        </w:rPr>
      </w:pPr>
    </w:p>
    <w:p w:rsidR="009B2849" w:rsidRDefault="009B2849" w:rsidP="00577118">
      <w:pPr>
        <w:rPr>
          <w:rtl/>
        </w:rPr>
      </w:pPr>
      <w:r>
        <w:rPr>
          <w:rFonts w:hint="cs"/>
          <w:rtl/>
        </w:rPr>
        <w:t>תודה. חברת הכנסת פרידמן.</w:t>
      </w:r>
    </w:p>
    <w:p w:rsidR="009B2849" w:rsidRDefault="009B2849" w:rsidP="00577118">
      <w:pPr>
        <w:rPr>
          <w:rtl/>
        </w:rPr>
      </w:pPr>
    </w:p>
    <w:p w:rsidR="009B2849" w:rsidRDefault="009B2849" w:rsidP="00577118">
      <w:pPr>
        <w:pStyle w:val="a4"/>
        <w:keepNext/>
        <w:rPr>
          <w:rtl/>
        </w:rPr>
      </w:pPr>
      <w:bookmarkStart w:id="26532" w:name="ET_speaker_6231_8"/>
      <w:r w:rsidRPr="00974600">
        <w:rPr>
          <w:rStyle w:val="TagStyle"/>
          <w:rtl/>
        </w:rPr>
        <w:t xml:space="preserve"> &lt;&lt; דובר &gt;&gt;</w:t>
      </w:r>
      <w:r w:rsidRPr="00861148">
        <w:rPr>
          <w:rStyle w:val="TagStyle"/>
          <w:rtl/>
        </w:rPr>
        <w:t xml:space="preserve"> </w:t>
      </w:r>
      <w:bookmarkStart w:id="26533" w:name="_Toc187874534"/>
      <w:bookmarkStart w:id="26534" w:name="_Toc187908587"/>
      <w:r>
        <w:rPr>
          <w:rtl/>
        </w:rPr>
        <w:t>יסמין פרידמן (יש עתיד):</w:t>
      </w:r>
      <w:bookmarkEnd w:id="26533"/>
      <w:bookmarkEnd w:id="26534"/>
      <w:r w:rsidRPr="00861148">
        <w:rPr>
          <w:rStyle w:val="TagStyle"/>
          <w:rtl/>
        </w:rPr>
        <w:t xml:space="preserve"> </w:t>
      </w:r>
      <w:r w:rsidRPr="00974600">
        <w:rPr>
          <w:rStyle w:val="TagStyle"/>
          <w:rtl/>
        </w:rPr>
        <w:t>&lt;&lt; דובר &gt;&gt;</w:t>
      </w:r>
      <w:r>
        <w:rPr>
          <w:rtl/>
        </w:rPr>
        <w:t xml:space="preserve"> </w:t>
      </w:r>
      <w:bookmarkEnd w:id="26532"/>
    </w:p>
    <w:p w:rsidR="009B2849" w:rsidRDefault="009B2849" w:rsidP="00721EEF">
      <w:pPr>
        <w:rPr>
          <w:rtl/>
        </w:rPr>
      </w:pPr>
    </w:p>
    <w:p w:rsidR="009B2849" w:rsidRDefault="009B2849" w:rsidP="00577118">
      <w:pPr>
        <w:rPr>
          <w:rtl/>
        </w:rPr>
      </w:pPr>
      <w:r>
        <w:rPr>
          <w:rFonts w:hint="cs"/>
          <w:rtl/>
        </w:rPr>
        <w:t xml:space="preserve">תודה, אדוני היושב-ראש. אנחנו נמצאים ברגעים מתוחים, והעצבים של כולנו מרוטים. כולנו מתפללים שהכול יהיה בסדר ושכולם יחזרו כמה שיותר מהר. אבל אני כן אנצל ואקח </w:t>
      </w:r>
      <w:bookmarkStart w:id="26535" w:name="_ETM_Q49_627182"/>
      <w:bookmarkEnd w:id="26535"/>
      <w:r>
        <w:rPr>
          <w:rFonts w:hint="cs"/>
          <w:rtl/>
        </w:rPr>
        <w:t xml:space="preserve">כמה דקות </w:t>
      </w:r>
      <w:r>
        <w:rPr>
          <w:rtl/>
        </w:rPr>
        <w:t>–</w:t>
      </w:r>
      <w:r>
        <w:rPr>
          <w:rFonts w:hint="cs"/>
          <w:rtl/>
        </w:rPr>
        <w:t xml:space="preserve"> למרות שאמורות להיות לי עשר דקות </w:t>
      </w:r>
      <w:r w:rsidR="00C33473">
        <w:rPr>
          <w:rFonts w:hint="cs"/>
          <w:rtl/>
        </w:rPr>
        <w:t>– – –</w:t>
      </w:r>
    </w:p>
    <w:p w:rsidR="009B2849" w:rsidRDefault="009B2849" w:rsidP="00577118">
      <w:pPr>
        <w:rPr>
          <w:rtl/>
        </w:rPr>
      </w:pPr>
      <w:bookmarkStart w:id="26536" w:name="_ETM_Q49_627927"/>
      <w:bookmarkStart w:id="26537" w:name="_ETM_Q49_627959"/>
      <w:bookmarkEnd w:id="26536"/>
      <w:bookmarkEnd w:id="26537"/>
    </w:p>
    <w:p w:rsidR="009B2849" w:rsidRDefault="009B2849" w:rsidP="00577118">
      <w:pPr>
        <w:pStyle w:val="af6"/>
        <w:keepNext/>
        <w:rPr>
          <w:rtl/>
        </w:rPr>
      </w:pPr>
      <w:r w:rsidRPr="00974600">
        <w:rPr>
          <w:rStyle w:val="TagStyle"/>
          <w:rtl/>
        </w:rPr>
        <w:t xml:space="preserve"> &lt;&lt; יור &gt;&gt;</w:t>
      </w:r>
      <w:r w:rsidRPr="00861148">
        <w:rPr>
          <w:rStyle w:val="TagStyle"/>
          <w:rtl/>
        </w:rPr>
        <w:t xml:space="preserve"> </w:t>
      </w:r>
      <w:r>
        <w:rPr>
          <w:rtl/>
        </w:rPr>
        <w:t>היו"ר חנוך דב מלביצקי:</w:t>
      </w:r>
      <w:r w:rsidRPr="00861148">
        <w:rPr>
          <w:rStyle w:val="TagStyle"/>
          <w:rtl/>
        </w:rPr>
        <w:t xml:space="preserve"> </w:t>
      </w:r>
      <w:r w:rsidRPr="00974600">
        <w:rPr>
          <w:rStyle w:val="TagStyle"/>
          <w:rtl/>
        </w:rPr>
        <w:t>&lt;&lt; יור &gt;&gt;</w:t>
      </w:r>
      <w:r>
        <w:rPr>
          <w:rtl/>
        </w:rPr>
        <w:t xml:space="preserve"> </w:t>
      </w:r>
    </w:p>
    <w:p w:rsidR="009B2849" w:rsidRDefault="009B2849" w:rsidP="00721EEF">
      <w:pPr>
        <w:rPr>
          <w:rtl/>
        </w:rPr>
      </w:pPr>
    </w:p>
    <w:p w:rsidR="009B2849" w:rsidRDefault="009B2849" w:rsidP="00577118">
      <w:pPr>
        <w:rPr>
          <w:rtl/>
        </w:rPr>
      </w:pPr>
      <w:r>
        <w:rPr>
          <w:rFonts w:hint="cs"/>
          <w:rtl/>
        </w:rPr>
        <w:t xml:space="preserve">עשר אמורות להיות לך? </w:t>
      </w:r>
    </w:p>
    <w:p w:rsidR="009B2849" w:rsidRDefault="009B2849" w:rsidP="00577118">
      <w:pPr>
        <w:rPr>
          <w:rtl/>
        </w:rPr>
      </w:pPr>
    </w:p>
    <w:p w:rsidR="009B2849" w:rsidRDefault="009B2849" w:rsidP="00577118">
      <w:pPr>
        <w:pStyle w:val="-"/>
        <w:keepNext/>
        <w:rPr>
          <w:rtl/>
        </w:rPr>
      </w:pPr>
      <w:bookmarkStart w:id="26538" w:name="ET_speakercontinue_6231_10"/>
      <w:r w:rsidRPr="00974600">
        <w:rPr>
          <w:rStyle w:val="TagStyle"/>
          <w:rtl/>
        </w:rPr>
        <w:t xml:space="preserve"> &lt;&lt; דובר_המשך &gt;&gt;</w:t>
      </w:r>
      <w:r w:rsidRPr="00861148">
        <w:rPr>
          <w:rStyle w:val="TagStyle"/>
          <w:rtl/>
        </w:rPr>
        <w:t xml:space="preserve"> </w:t>
      </w:r>
      <w:r>
        <w:rPr>
          <w:rtl/>
        </w:rPr>
        <w:t>יסמין פרידמן (יש עתיד):</w:t>
      </w:r>
      <w:r w:rsidRPr="00861148">
        <w:rPr>
          <w:rStyle w:val="TagStyle"/>
          <w:rtl/>
        </w:rPr>
        <w:t xml:space="preserve"> </w:t>
      </w:r>
      <w:r w:rsidRPr="00974600">
        <w:rPr>
          <w:rStyle w:val="TagStyle"/>
          <w:rtl/>
        </w:rPr>
        <w:t>&lt;&lt; דובר_המשך &gt;&gt;</w:t>
      </w:r>
      <w:r>
        <w:rPr>
          <w:rtl/>
        </w:rPr>
        <w:t xml:space="preserve"> </w:t>
      </w:r>
      <w:bookmarkEnd w:id="26538"/>
    </w:p>
    <w:p w:rsidR="009B2849" w:rsidRDefault="009B2849" w:rsidP="00721EEF">
      <w:pPr>
        <w:rPr>
          <w:rtl/>
        </w:rPr>
      </w:pPr>
    </w:p>
    <w:p w:rsidR="009B2849" w:rsidRDefault="009B2849" w:rsidP="00577118">
      <w:pPr>
        <w:rPr>
          <w:rtl/>
        </w:rPr>
      </w:pPr>
      <w:r>
        <w:rPr>
          <w:rFonts w:hint="cs"/>
          <w:rtl/>
        </w:rPr>
        <w:t>כן. אבל אין לי בעיה, אם אתה רוצה לחלק לי מתנות.</w:t>
      </w:r>
    </w:p>
    <w:p w:rsidR="009B2849" w:rsidRDefault="009B2849" w:rsidP="00577118">
      <w:pPr>
        <w:ind w:firstLine="0"/>
        <w:rPr>
          <w:rtl/>
        </w:rPr>
      </w:pPr>
      <w:bookmarkStart w:id="26539" w:name="_ETM_Q49_633152"/>
      <w:bookmarkStart w:id="26540" w:name="_ETM_Q49_633205"/>
      <w:bookmarkStart w:id="26541" w:name="_ETM_Q49_633864"/>
      <w:bookmarkEnd w:id="26539"/>
      <w:bookmarkEnd w:id="26540"/>
      <w:bookmarkEnd w:id="26541"/>
    </w:p>
    <w:p w:rsidR="009B2849" w:rsidRDefault="009B2849" w:rsidP="00577118">
      <w:pPr>
        <w:pStyle w:val="af6"/>
        <w:keepNext/>
        <w:rPr>
          <w:rtl/>
        </w:rPr>
      </w:pPr>
      <w:r w:rsidRPr="00974600">
        <w:rPr>
          <w:rStyle w:val="TagStyle"/>
          <w:rtl/>
        </w:rPr>
        <w:t xml:space="preserve"> &lt;&lt; יור &gt;&gt;</w:t>
      </w:r>
      <w:r w:rsidRPr="00E70422">
        <w:rPr>
          <w:rStyle w:val="TagStyle"/>
          <w:rtl/>
        </w:rPr>
        <w:t xml:space="preserve"> </w:t>
      </w:r>
      <w:r>
        <w:rPr>
          <w:rtl/>
        </w:rPr>
        <w:t>היו"ר חנוך דב מלביצקי:</w:t>
      </w:r>
      <w:r w:rsidRPr="00E70422">
        <w:rPr>
          <w:rStyle w:val="TagStyle"/>
          <w:rtl/>
        </w:rPr>
        <w:t xml:space="preserve"> </w:t>
      </w:r>
      <w:r w:rsidRPr="00974600">
        <w:rPr>
          <w:rStyle w:val="TagStyle"/>
          <w:rtl/>
        </w:rPr>
        <w:t>&lt;&lt; יור &gt;&gt;</w:t>
      </w:r>
      <w:r>
        <w:rPr>
          <w:rtl/>
        </w:rPr>
        <w:t xml:space="preserve"> </w:t>
      </w:r>
    </w:p>
    <w:p w:rsidR="009B2849" w:rsidRDefault="009B2849" w:rsidP="00721EEF">
      <w:pPr>
        <w:rPr>
          <w:rtl/>
        </w:rPr>
      </w:pPr>
    </w:p>
    <w:p w:rsidR="009B2849" w:rsidRDefault="009B2849" w:rsidP="00577118">
      <w:pPr>
        <w:rPr>
          <w:rtl/>
        </w:rPr>
      </w:pPr>
      <w:bookmarkStart w:id="26542" w:name="_ETM_Q49_635707"/>
      <w:bookmarkEnd w:id="26542"/>
      <w:r>
        <w:rPr>
          <w:rFonts w:hint="cs"/>
          <w:rtl/>
        </w:rPr>
        <w:t xml:space="preserve">לא, זה פשוט יבוא על חשבון מישהו אחר. </w:t>
      </w:r>
    </w:p>
    <w:p w:rsidR="009B2849" w:rsidRDefault="009B2849" w:rsidP="00577118">
      <w:pPr>
        <w:rPr>
          <w:rtl/>
        </w:rPr>
      </w:pPr>
      <w:bookmarkStart w:id="26543" w:name="_ETM_Q49_634616"/>
      <w:bookmarkStart w:id="26544" w:name="_ETM_Q49_634681"/>
      <w:bookmarkEnd w:id="26543"/>
      <w:bookmarkEnd w:id="26544"/>
    </w:p>
    <w:p w:rsidR="009B2849" w:rsidRDefault="009B2849" w:rsidP="00577118">
      <w:pPr>
        <w:pStyle w:val="-"/>
        <w:keepNext/>
        <w:rPr>
          <w:rtl/>
        </w:rPr>
      </w:pPr>
      <w:bookmarkStart w:id="26545" w:name="ET_speakercontinue_6231_12"/>
      <w:r w:rsidRPr="00974600">
        <w:rPr>
          <w:rStyle w:val="TagStyle"/>
          <w:rtl/>
        </w:rPr>
        <w:t xml:space="preserve"> &lt;&lt; דובר_המשך &gt;&gt;</w:t>
      </w:r>
      <w:r w:rsidRPr="00E70422">
        <w:rPr>
          <w:rStyle w:val="TagStyle"/>
          <w:rtl/>
        </w:rPr>
        <w:t xml:space="preserve"> </w:t>
      </w:r>
      <w:r>
        <w:rPr>
          <w:rtl/>
        </w:rPr>
        <w:t>יסמין פרידמן (יש עתיד):</w:t>
      </w:r>
      <w:r w:rsidRPr="00E70422">
        <w:rPr>
          <w:rStyle w:val="TagStyle"/>
          <w:rtl/>
        </w:rPr>
        <w:t xml:space="preserve"> </w:t>
      </w:r>
      <w:r w:rsidRPr="00974600">
        <w:rPr>
          <w:rStyle w:val="TagStyle"/>
          <w:rtl/>
        </w:rPr>
        <w:t>&lt;&lt; דובר_המשך &gt;&gt;</w:t>
      </w:r>
      <w:r>
        <w:rPr>
          <w:rtl/>
        </w:rPr>
        <w:t xml:space="preserve"> </w:t>
      </w:r>
      <w:bookmarkEnd w:id="26545"/>
    </w:p>
    <w:p w:rsidR="009B2849" w:rsidRDefault="009B2849" w:rsidP="00721EEF">
      <w:pPr>
        <w:rPr>
          <w:rtl/>
        </w:rPr>
      </w:pPr>
    </w:p>
    <w:p w:rsidR="009B2849" w:rsidRDefault="009B2849" w:rsidP="00577118">
      <w:pPr>
        <w:rPr>
          <w:rtl/>
        </w:rPr>
      </w:pPr>
      <w:bookmarkStart w:id="26546" w:name="_ETM_Q49_636927"/>
      <w:bookmarkEnd w:id="26546"/>
      <w:r>
        <w:rPr>
          <w:rFonts w:hint="cs"/>
          <w:rtl/>
        </w:rPr>
        <w:t xml:space="preserve">לא, לא, אז לא על חשבון מישהו אחר. אמורות להיות לי עשר. </w:t>
      </w:r>
      <w:bookmarkStart w:id="26547" w:name="_ETM_Q49_639452"/>
      <w:bookmarkEnd w:id="26547"/>
    </w:p>
    <w:p w:rsidR="009B2849" w:rsidRDefault="009B2849" w:rsidP="00577118">
      <w:pPr>
        <w:rPr>
          <w:rtl/>
        </w:rPr>
      </w:pPr>
      <w:bookmarkStart w:id="26548" w:name="_ETM_Q49_639526"/>
      <w:bookmarkEnd w:id="26548"/>
    </w:p>
    <w:p w:rsidR="009B2849" w:rsidRDefault="009B2849" w:rsidP="00577118">
      <w:pPr>
        <w:pStyle w:val="af6"/>
        <w:keepNext/>
        <w:rPr>
          <w:rtl/>
        </w:rPr>
      </w:pPr>
      <w:bookmarkStart w:id="26549" w:name="ET_yor_6593_13"/>
      <w:r w:rsidRPr="00974600">
        <w:rPr>
          <w:rStyle w:val="TagStyle"/>
          <w:rtl/>
        </w:rPr>
        <w:t xml:space="preserve"> &lt;&lt; יור &gt;&gt;</w:t>
      </w:r>
      <w:r w:rsidRPr="00E70422">
        <w:rPr>
          <w:rStyle w:val="TagStyle"/>
          <w:rtl/>
        </w:rPr>
        <w:t xml:space="preserve"> </w:t>
      </w:r>
      <w:r>
        <w:rPr>
          <w:rtl/>
        </w:rPr>
        <w:t>היו"ר חנוך דב מלביצקי:</w:t>
      </w:r>
      <w:r w:rsidRPr="00E70422">
        <w:rPr>
          <w:rStyle w:val="TagStyle"/>
          <w:rtl/>
        </w:rPr>
        <w:t xml:space="preserve"> </w:t>
      </w:r>
      <w:r w:rsidRPr="00974600">
        <w:rPr>
          <w:rStyle w:val="TagStyle"/>
          <w:rtl/>
        </w:rPr>
        <w:t>&lt;&lt; יור &gt;&gt;</w:t>
      </w:r>
      <w:r>
        <w:rPr>
          <w:rtl/>
        </w:rPr>
        <w:t xml:space="preserve"> </w:t>
      </w:r>
      <w:bookmarkEnd w:id="26549"/>
    </w:p>
    <w:p w:rsidR="009B2849" w:rsidRDefault="009B2849" w:rsidP="00721EEF">
      <w:pPr>
        <w:rPr>
          <w:rtl/>
        </w:rPr>
      </w:pPr>
    </w:p>
    <w:p w:rsidR="009B2849" w:rsidRDefault="009B2849" w:rsidP="00577118">
      <w:pPr>
        <w:rPr>
          <w:rtl/>
        </w:rPr>
      </w:pPr>
      <w:bookmarkStart w:id="26550" w:name="_ETM_Q49_640618"/>
      <w:bookmarkEnd w:id="26550"/>
      <w:r>
        <w:rPr>
          <w:rFonts w:hint="cs"/>
          <w:rtl/>
        </w:rPr>
        <w:t>אוקיי.</w:t>
      </w:r>
    </w:p>
    <w:p w:rsidR="009B2849" w:rsidRDefault="009B2849" w:rsidP="00577118">
      <w:pPr>
        <w:rPr>
          <w:rtl/>
        </w:rPr>
      </w:pPr>
    </w:p>
    <w:p w:rsidR="009B2849" w:rsidRDefault="009B2849" w:rsidP="00577118">
      <w:pPr>
        <w:pStyle w:val="-"/>
        <w:keepNext/>
        <w:rPr>
          <w:rtl/>
        </w:rPr>
      </w:pPr>
      <w:bookmarkStart w:id="26551" w:name="ET_speakercontinue_6231_14"/>
      <w:r w:rsidRPr="00974600">
        <w:rPr>
          <w:rStyle w:val="TagStyle"/>
          <w:rtl/>
        </w:rPr>
        <w:t xml:space="preserve"> &lt;&lt; דובר_המשך &gt;&gt;</w:t>
      </w:r>
      <w:r w:rsidRPr="00E70422">
        <w:rPr>
          <w:rStyle w:val="TagStyle"/>
          <w:rtl/>
        </w:rPr>
        <w:t xml:space="preserve"> </w:t>
      </w:r>
      <w:r>
        <w:rPr>
          <w:rtl/>
        </w:rPr>
        <w:t>יסמין פרידמן (יש עתיד):</w:t>
      </w:r>
      <w:r w:rsidRPr="00E70422">
        <w:rPr>
          <w:rStyle w:val="TagStyle"/>
          <w:rtl/>
        </w:rPr>
        <w:t xml:space="preserve"> </w:t>
      </w:r>
      <w:r w:rsidRPr="00974600">
        <w:rPr>
          <w:rStyle w:val="TagStyle"/>
          <w:rtl/>
        </w:rPr>
        <w:t>&lt;&lt; דובר_המשך &gt;&gt;</w:t>
      </w:r>
      <w:r>
        <w:rPr>
          <w:rtl/>
        </w:rPr>
        <w:t xml:space="preserve"> </w:t>
      </w:r>
      <w:bookmarkEnd w:id="26551"/>
    </w:p>
    <w:p w:rsidR="009B2849" w:rsidRDefault="009B2849" w:rsidP="00721EEF">
      <w:pPr>
        <w:rPr>
          <w:rtl/>
        </w:rPr>
      </w:pPr>
    </w:p>
    <w:p w:rsidR="009B2849" w:rsidRDefault="009B2849" w:rsidP="004B6F58">
      <w:pPr>
        <w:rPr>
          <w:rtl/>
        </w:rPr>
      </w:pPr>
      <w:bookmarkStart w:id="26552" w:name="_ETM_Q49_633899"/>
      <w:bookmarkEnd w:id="26552"/>
      <w:r>
        <w:rPr>
          <w:rFonts w:hint="cs"/>
          <w:rtl/>
        </w:rPr>
        <w:t xml:space="preserve">אני רוצה לספר על מיזם שביקרתי בו ביום ראשון לזכר רון </w:t>
      </w:r>
      <w:proofErr w:type="spellStart"/>
      <w:r>
        <w:rPr>
          <w:rFonts w:hint="cs"/>
          <w:rtl/>
        </w:rPr>
        <w:t>שרמן</w:t>
      </w:r>
      <w:proofErr w:type="spellEnd"/>
      <w:r>
        <w:rPr>
          <w:rFonts w:hint="cs"/>
          <w:rtl/>
        </w:rPr>
        <w:t xml:space="preserve">, שהוא חייל שנחטף ונהרג </w:t>
      </w:r>
      <w:bookmarkStart w:id="26553" w:name="_ETM_Q49_649553"/>
      <w:bookmarkEnd w:id="26553"/>
      <w:r>
        <w:rPr>
          <w:rFonts w:hint="cs"/>
          <w:rtl/>
        </w:rPr>
        <w:t xml:space="preserve">מאש כוחותינו. ההורים של רון, שגרים בלהבים, הם שניהם </w:t>
      </w:r>
      <w:bookmarkStart w:id="26554" w:name="_ETM_Q49_656031"/>
      <w:bookmarkEnd w:id="26554"/>
      <w:r>
        <w:rPr>
          <w:rFonts w:hint="cs"/>
          <w:rtl/>
        </w:rPr>
        <w:t xml:space="preserve">וטרינרים, ורון גדל בבית עם המון </w:t>
      </w:r>
      <w:proofErr w:type="spellStart"/>
      <w:r>
        <w:rPr>
          <w:rFonts w:hint="cs"/>
          <w:rtl/>
        </w:rPr>
        <w:t>המון</w:t>
      </w:r>
      <w:proofErr w:type="spellEnd"/>
      <w:r>
        <w:rPr>
          <w:rFonts w:hint="cs"/>
          <w:rtl/>
        </w:rPr>
        <w:t xml:space="preserve"> בעלי חיים, וכל חייו רק טיפל והציל והיה מוקף בבעלי חיים. היום מוקם לזכרו באשל </w:t>
      </w:r>
      <w:bookmarkStart w:id="26555" w:name="_ETM_Q49_671392"/>
      <w:bookmarkEnd w:id="26555"/>
      <w:r>
        <w:rPr>
          <w:rFonts w:hint="cs"/>
          <w:rtl/>
        </w:rPr>
        <w:t xml:space="preserve">הנשיא מרכז טיפול והצלה וחינוך שמעורבים בו הרבה גורמים. הם בדיוק מגייסים כספים ותרומות, ועשינו שם סיור. אורלי וילנאי תקים שם את </w:t>
      </w:r>
      <w:bookmarkStart w:id="26556" w:name="_ETM_Q49_683809"/>
      <w:bookmarkEnd w:id="26556"/>
      <w:r>
        <w:rPr>
          <w:rFonts w:hint="cs"/>
          <w:rtl/>
        </w:rPr>
        <w:t xml:space="preserve">מרכז חירות, שקיים בכמה חוות הצלה, שהוא מקום חינוכי לאהבה וחמלה למען בעלי חיים. </w:t>
      </w:r>
      <w:bookmarkStart w:id="26557" w:name="_ETM_Q49_696769"/>
      <w:bookmarkStart w:id="26558" w:name="_ETM_Q49_696825"/>
      <w:bookmarkStart w:id="26559" w:name="_ETM_Q49_696921"/>
      <w:bookmarkStart w:id="26560" w:name="_ETM_Q49_696962"/>
      <w:bookmarkEnd w:id="26557"/>
      <w:bookmarkEnd w:id="26558"/>
      <w:bookmarkEnd w:id="26559"/>
      <w:bookmarkEnd w:id="26560"/>
      <w:r>
        <w:rPr>
          <w:rFonts w:hint="cs"/>
          <w:rtl/>
        </w:rPr>
        <w:t xml:space="preserve">אני קוראת לכל מי שיכול ללכת </w:t>
      </w:r>
      <w:bookmarkStart w:id="26561" w:name="_ETM_Q49_696314"/>
      <w:bookmarkEnd w:id="26561"/>
      <w:r>
        <w:rPr>
          <w:rFonts w:hint="cs"/>
          <w:rtl/>
        </w:rPr>
        <w:t xml:space="preserve">לבקר שם, להתעניין ולקרוא על זה </w:t>
      </w:r>
      <w:r>
        <w:rPr>
          <w:rtl/>
        </w:rPr>
        <w:t>–</w:t>
      </w:r>
      <w:r>
        <w:rPr>
          <w:rFonts w:hint="cs"/>
          <w:rtl/>
        </w:rPr>
        <w:t xml:space="preserve"> פשוט פרויקט מרגש שאני </w:t>
      </w:r>
      <w:bookmarkStart w:id="26562" w:name="_ETM_Q49_704528"/>
      <w:bookmarkEnd w:id="26562"/>
      <w:r>
        <w:rPr>
          <w:rFonts w:hint="cs"/>
          <w:rtl/>
        </w:rPr>
        <w:t xml:space="preserve">מקווה מאוד שיקום כמה שיותר מהר ושיהיו לו כמה שיותר </w:t>
      </w:r>
      <w:bookmarkStart w:id="26563" w:name="_ETM_Q49_707558"/>
      <w:bookmarkEnd w:id="26563"/>
      <w:r>
        <w:rPr>
          <w:rFonts w:hint="cs"/>
          <w:rtl/>
        </w:rPr>
        <w:t xml:space="preserve">שותפים. </w:t>
      </w:r>
    </w:p>
    <w:p w:rsidR="009B2849" w:rsidRDefault="009B2849" w:rsidP="00577118">
      <w:pPr>
        <w:rPr>
          <w:rtl/>
        </w:rPr>
      </w:pPr>
    </w:p>
    <w:p w:rsidR="009B2849" w:rsidRDefault="009B2849" w:rsidP="004B6F58">
      <w:pPr>
        <w:rPr>
          <w:rtl/>
        </w:rPr>
      </w:pPr>
      <w:r>
        <w:rPr>
          <w:rFonts w:hint="cs"/>
          <w:rtl/>
        </w:rPr>
        <w:t xml:space="preserve">כמה דברים. בהמשך לתחקיר על ועדת החקירה </w:t>
      </w:r>
      <w:r>
        <w:rPr>
          <w:rtl/>
        </w:rPr>
        <w:t>–</w:t>
      </w:r>
      <w:r>
        <w:rPr>
          <w:rFonts w:hint="cs"/>
          <w:rtl/>
        </w:rPr>
        <w:t xml:space="preserve"> דיברתי על זה גם אתמול </w:t>
      </w:r>
      <w:r>
        <w:rPr>
          <w:rtl/>
        </w:rPr>
        <w:t>–</w:t>
      </w:r>
      <w:r>
        <w:rPr>
          <w:rFonts w:hint="cs"/>
          <w:rtl/>
        </w:rPr>
        <w:t xml:space="preserve"> ראש הממשלה והשרים לא רוצים שתקום ועדת חקירה שיעמוד בראשה שופט. אבל חשוב לי לציין משהו, כי כל הסקרים מראים שאמון הציבור בבית המשפט </w:t>
      </w:r>
      <w:bookmarkStart w:id="26564" w:name="_ETM_Q49_729060"/>
      <w:bookmarkEnd w:id="26564"/>
      <w:r>
        <w:rPr>
          <w:rFonts w:hint="cs"/>
          <w:rtl/>
        </w:rPr>
        <w:t xml:space="preserve">הוא כ-40% ואמון הציבור בממשלה הוא 25%. ולכן, להקים ועדת חקירה שהיא לא בראשות שופט וכן ועדת </w:t>
      </w:r>
      <w:bookmarkStart w:id="26565" w:name="_ETM_Q49_738793"/>
      <w:bookmarkEnd w:id="26565"/>
      <w:r>
        <w:rPr>
          <w:rFonts w:hint="cs"/>
          <w:rtl/>
        </w:rPr>
        <w:t xml:space="preserve">חקירה שהיא פוליטית </w:t>
      </w:r>
      <w:r>
        <w:rPr>
          <w:rtl/>
        </w:rPr>
        <w:t>–</w:t>
      </w:r>
      <w:r>
        <w:rPr>
          <w:rFonts w:hint="cs"/>
          <w:rtl/>
        </w:rPr>
        <w:t xml:space="preserve"> אני לא מבינה איך זה </w:t>
      </w:r>
      <w:bookmarkStart w:id="26566" w:name="_ETM_Q49_739135"/>
      <w:bookmarkEnd w:id="26566"/>
      <w:r>
        <w:rPr>
          <w:rFonts w:hint="cs"/>
          <w:rtl/>
        </w:rPr>
        <w:t xml:space="preserve">משקף את רצון הציבור. זה לא ברור לי ככה. אבל מה הפלא שאמון הציבור בממשלה הוא הרבה פחות </w:t>
      </w:r>
      <w:proofErr w:type="spellStart"/>
      <w:r>
        <w:rPr>
          <w:rFonts w:hint="cs"/>
          <w:rtl/>
        </w:rPr>
        <w:t>מ</w:t>
      </w:r>
      <w:r w:rsidR="004B6F58">
        <w:rPr>
          <w:rFonts w:hint="cs"/>
          <w:rtl/>
        </w:rPr>
        <w:t>ב</w:t>
      </w:r>
      <w:r>
        <w:rPr>
          <w:rFonts w:hint="cs"/>
          <w:rtl/>
        </w:rPr>
        <w:t>בית</w:t>
      </w:r>
      <w:proofErr w:type="spellEnd"/>
      <w:r>
        <w:rPr>
          <w:rFonts w:hint="cs"/>
          <w:rtl/>
        </w:rPr>
        <w:t xml:space="preserve"> </w:t>
      </w:r>
      <w:bookmarkStart w:id="26567" w:name="_ETM_Q49_751082"/>
      <w:bookmarkEnd w:id="26567"/>
      <w:r>
        <w:rPr>
          <w:rFonts w:hint="cs"/>
          <w:rtl/>
        </w:rPr>
        <w:t xml:space="preserve">המשפט, ואמון הציבור בכלל במה שקורה הוא בעייתי? אני מנסה לחשוב איך אפשר לסמוך על שרים וחברי כנסת </w:t>
      </w:r>
      <w:bookmarkStart w:id="26568" w:name="_ETM_Q49_760952"/>
      <w:bookmarkEnd w:id="26568"/>
      <w:r>
        <w:rPr>
          <w:rFonts w:hint="cs"/>
          <w:rtl/>
        </w:rPr>
        <w:t>שביום שבו יש ארבעה חיילים הרוגים ברצועה הם חוגגים באולמי בונבון בראשל"צ כי יש איזשהו יום הולדת לפעיל ליכוד</w:t>
      </w:r>
      <w:bookmarkStart w:id="26569" w:name="_ETM_Q49_770919"/>
      <w:bookmarkEnd w:id="26569"/>
      <w:r>
        <w:rPr>
          <w:rFonts w:hint="cs"/>
          <w:rtl/>
        </w:rPr>
        <w:t>.</w:t>
      </w:r>
    </w:p>
    <w:p w:rsidR="009B2849" w:rsidRDefault="009B2849" w:rsidP="00577118">
      <w:pPr>
        <w:rPr>
          <w:rtl/>
        </w:rPr>
      </w:pPr>
    </w:p>
    <w:p w:rsidR="009B2849" w:rsidRDefault="009B2849" w:rsidP="00577118">
      <w:pPr>
        <w:pStyle w:val="af5"/>
        <w:keepNext/>
        <w:rPr>
          <w:rtl/>
        </w:rPr>
      </w:pPr>
      <w:bookmarkStart w:id="26570" w:name="ET_interruption_5084_11"/>
      <w:r w:rsidRPr="00974600">
        <w:rPr>
          <w:rStyle w:val="TagStyle"/>
          <w:rtl/>
        </w:rPr>
        <w:t xml:space="preserve"> &lt;&lt; קריאה &gt;&gt;</w:t>
      </w:r>
      <w:r w:rsidRPr="00861148">
        <w:rPr>
          <w:rStyle w:val="TagStyle"/>
          <w:rtl/>
        </w:rPr>
        <w:t xml:space="preserve"> </w:t>
      </w:r>
      <w:r>
        <w:rPr>
          <w:rtl/>
        </w:rPr>
        <w:t>מיקי לוי (יש עתיד):</w:t>
      </w:r>
      <w:r w:rsidRPr="00861148">
        <w:rPr>
          <w:rStyle w:val="TagStyle"/>
          <w:rtl/>
        </w:rPr>
        <w:t xml:space="preserve"> </w:t>
      </w:r>
      <w:r w:rsidRPr="00974600">
        <w:rPr>
          <w:rStyle w:val="TagStyle"/>
          <w:rtl/>
        </w:rPr>
        <w:t>&lt;&lt; קריאה &gt;&gt;</w:t>
      </w:r>
      <w:r>
        <w:rPr>
          <w:rtl/>
        </w:rPr>
        <w:t xml:space="preserve"> </w:t>
      </w:r>
      <w:bookmarkEnd w:id="26570"/>
    </w:p>
    <w:p w:rsidR="009B2849" w:rsidRDefault="009B2849" w:rsidP="00721EEF">
      <w:pPr>
        <w:rPr>
          <w:rtl/>
        </w:rPr>
      </w:pPr>
    </w:p>
    <w:p w:rsidR="009B2849" w:rsidRDefault="009B2849" w:rsidP="00577118">
      <w:pPr>
        <w:rPr>
          <w:rtl/>
        </w:rPr>
      </w:pPr>
      <w:r>
        <w:rPr>
          <w:rFonts w:hint="cs"/>
          <w:rtl/>
        </w:rPr>
        <w:t xml:space="preserve">באמת? </w:t>
      </w:r>
    </w:p>
    <w:p w:rsidR="009B2849" w:rsidRDefault="009B2849" w:rsidP="00577118">
      <w:pPr>
        <w:rPr>
          <w:rtl/>
        </w:rPr>
      </w:pPr>
    </w:p>
    <w:p w:rsidR="009B2849" w:rsidRDefault="009B2849" w:rsidP="00577118">
      <w:pPr>
        <w:pStyle w:val="-"/>
        <w:keepNext/>
        <w:rPr>
          <w:rtl/>
        </w:rPr>
      </w:pPr>
      <w:bookmarkStart w:id="26571" w:name="ET_speakercontinue_6231_16"/>
      <w:r w:rsidRPr="00974600">
        <w:rPr>
          <w:rStyle w:val="TagStyle"/>
          <w:rtl/>
        </w:rPr>
        <w:t xml:space="preserve"> &lt;&lt; דובר_המשך &gt;&gt;</w:t>
      </w:r>
      <w:r w:rsidRPr="00861148">
        <w:rPr>
          <w:rStyle w:val="TagStyle"/>
          <w:rtl/>
        </w:rPr>
        <w:t xml:space="preserve"> </w:t>
      </w:r>
      <w:r>
        <w:rPr>
          <w:rtl/>
        </w:rPr>
        <w:t>יסמין פרידמן (יש עתיד):</w:t>
      </w:r>
      <w:r w:rsidRPr="00861148">
        <w:rPr>
          <w:rStyle w:val="TagStyle"/>
          <w:rtl/>
        </w:rPr>
        <w:t xml:space="preserve"> </w:t>
      </w:r>
      <w:r w:rsidRPr="00974600">
        <w:rPr>
          <w:rStyle w:val="TagStyle"/>
          <w:rtl/>
        </w:rPr>
        <w:t>&lt;&lt; דובר_המשך &gt;&gt;</w:t>
      </w:r>
      <w:bookmarkEnd w:id="26571"/>
      <w:r>
        <w:rPr>
          <w:rtl/>
        </w:rPr>
        <w:t xml:space="preserve"> </w:t>
      </w:r>
    </w:p>
    <w:p w:rsidR="009B2849" w:rsidRDefault="009B2849" w:rsidP="00721EEF">
      <w:pPr>
        <w:rPr>
          <w:rtl/>
        </w:rPr>
      </w:pPr>
    </w:p>
    <w:p w:rsidR="009B2849" w:rsidRDefault="009B2849" w:rsidP="004B6F58">
      <w:pPr>
        <w:rPr>
          <w:rtl/>
        </w:rPr>
      </w:pPr>
      <w:r>
        <w:rPr>
          <w:rFonts w:hint="cs"/>
          <w:rtl/>
        </w:rPr>
        <w:t>כן. וזה לא היה בסוד.</w:t>
      </w:r>
      <w:bookmarkStart w:id="26572" w:name="_ETM_Q49_774561"/>
      <w:bookmarkStart w:id="26573" w:name="_ETM_Q49_774617"/>
      <w:bookmarkStart w:id="26574" w:name="_ETM_Q49_775169"/>
      <w:bookmarkStart w:id="26575" w:name="_ETM_Q49_775214"/>
      <w:bookmarkEnd w:id="26572"/>
      <w:bookmarkEnd w:id="26573"/>
      <w:bookmarkEnd w:id="26574"/>
      <w:bookmarkEnd w:id="26575"/>
      <w:r>
        <w:rPr>
          <w:rFonts w:hint="cs"/>
          <w:rtl/>
        </w:rPr>
        <w:t xml:space="preserve"> איך אפשר לסמוך על המשרדים ועל השרים שלכם</w:t>
      </w:r>
      <w:r w:rsidR="004B6F58">
        <w:rPr>
          <w:rFonts w:hint="cs"/>
          <w:rtl/>
        </w:rPr>
        <w:t>?</w:t>
      </w:r>
      <w:r>
        <w:rPr>
          <w:rFonts w:hint="cs"/>
          <w:rtl/>
        </w:rPr>
        <w:t xml:space="preserve"> בשבוע שעבר </w:t>
      </w:r>
      <w:bookmarkStart w:id="26576" w:name="_ETM_Q49_781703"/>
      <w:bookmarkEnd w:id="26576"/>
      <w:r>
        <w:rPr>
          <w:rFonts w:hint="cs"/>
          <w:rtl/>
        </w:rPr>
        <w:t>ציינו את יום העוני ויום הדיור הציבורי, ואנחנו מגלים בוועדה שלך, מיקי, שבשנתיים האחרונות לא נעשה פסיק למגר עוני</w:t>
      </w:r>
      <w:r w:rsidR="004B6F58">
        <w:rPr>
          <w:rFonts w:hint="cs"/>
          <w:rtl/>
        </w:rPr>
        <w:t>,</w:t>
      </w:r>
      <w:r>
        <w:rPr>
          <w:rFonts w:hint="cs"/>
          <w:rtl/>
        </w:rPr>
        <w:t xml:space="preserve"> לא נעשה פסיק לשפר את </w:t>
      </w:r>
      <w:bookmarkStart w:id="26577" w:name="_ETM_Q49_796460"/>
      <w:bookmarkEnd w:id="26577"/>
      <w:r>
        <w:rPr>
          <w:rFonts w:hint="cs"/>
          <w:rtl/>
        </w:rPr>
        <w:t xml:space="preserve">המערכות שמטפלות. </w:t>
      </w:r>
      <w:bookmarkStart w:id="26578" w:name="TOR_Q50"/>
      <w:bookmarkStart w:id="26579" w:name="_ETM_Q50_198132"/>
      <w:bookmarkEnd w:id="26578"/>
      <w:bookmarkEnd w:id="26579"/>
      <w:r>
        <w:rPr>
          <w:rFonts w:hint="cs"/>
          <w:rtl/>
          <w:lang w:eastAsia="he-IL"/>
        </w:rPr>
        <w:t>לד</w:t>
      </w:r>
      <w:r>
        <w:rPr>
          <w:rtl/>
        </w:rPr>
        <w:t>וגמה</w:t>
      </w:r>
      <w:r>
        <w:rPr>
          <w:rFonts w:hint="cs"/>
          <w:rtl/>
        </w:rPr>
        <w:t>,</w:t>
      </w:r>
      <w:r>
        <w:rPr>
          <w:rtl/>
        </w:rPr>
        <w:t xml:space="preserve"> </w:t>
      </w:r>
      <w:bookmarkStart w:id="26580" w:name="_ETM_Q50_197520"/>
      <w:bookmarkEnd w:id="26580"/>
      <w:r>
        <w:rPr>
          <w:rtl/>
        </w:rPr>
        <w:t xml:space="preserve">בוועדה </w:t>
      </w:r>
      <w:bookmarkStart w:id="26581" w:name="_ETM_Q50_198000"/>
      <w:bookmarkEnd w:id="26581"/>
      <w:r>
        <w:rPr>
          <w:rtl/>
        </w:rPr>
        <w:t>שלך</w:t>
      </w:r>
      <w:bookmarkStart w:id="26582" w:name="_ETM_Q50_203040"/>
      <w:bookmarkStart w:id="26583" w:name="_ETM_Q50_200062"/>
      <w:bookmarkEnd w:id="26582"/>
      <w:bookmarkEnd w:id="26583"/>
      <w:r>
        <w:rPr>
          <w:rtl/>
        </w:rPr>
        <w:t xml:space="preserve"> </w:t>
      </w:r>
      <w:bookmarkStart w:id="26584" w:name="_ETM_Q50_198869"/>
      <w:bookmarkEnd w:id="26584"/>
      <w:r>
        <w:rPr>
          <w:rtl/>
        </w:rPr>
        <w:t xml:space="preserve">אנחנו </w:t>
      </w:r>
      <w:bookmarkStart w:id="26585" w:name="_ETM_Q50_199170"/>
      <w:bookmarkEnd w:id="26585"/>
      <w:r>
        <w:rPr>
          <w:rtl/>
        </w:rPr>
        <w:t xml:space="preserve">בעצם </w:t>
      </w:r>
      <w:bookmarkStart w:id="26586" w:name="_ETM_Q50_199529"/>
      <w:bookmarkEnd w:id="26586"/>
      <w:r>
        <w:rPr>
          <w:rtl/>
        </w:rPr>
        <w:t>גילינו</w:t>
      </w:r>
      <w:bookmarkStart w:id="26587" w:name="_ETM_Q50_197702"/>
      <w:bookmarkStart w:id="26588" w:name="_ETM_Q50_194042"/>
      <w:bookmarkEnd w:id="26587"/>
      <w:bookmarkEnd w:id="26588"/>
      <w:r>
        <w:rPr>
          <w:rtl/>
        </w:rPr>
        <w:t xml:space="preserve"> </w:t>
      </w:r>
      <w:bookmarkStart w:id="26589" w:name="_ETM_Q50_200100"/>
      <w:bookmarkStart w:id="26590" w:name="_ETM_Q50_200789"/>
      <w:bookmarkStart w:id="26591" w:name="_ETM_Q50_200562"/>
      <w:bookmarkStart w:id="26592" w:name="_ETM_Q50_197842"/>
      <w:bookmarkStart w:id="26593" w:name="_ETM_Q50_198922"/>
      <w:bookmarkEnd w:id="26589"/>
      <w:bookmarkEnd w:id="26590"/>
      <w:bookmarkEnd w:id="26591"/>
      <w:bookmarkEnd w:id="26592"/>
      <w:bookmarkEnd w:id="26593"/>
      <w:r w:rsidRPr="00506821">
        <w:rPr>
          <w:rFonts w:hint="cs"/>
          <w:rtl/>
        </w:rPr>
        <w:t>כי אין</w:t>
      </w:r>
      <w:bookmarkStart w:id="26594" w:name="_ETM_Q50_234562"/>
      <w:bookmarkEnd w:id="26594"/>
      <w:r>
        <w:rPr>
          <w:rtl/>
        </w:rPr>
        <w:t xml:space="preserve"> </w:t>
      </w:r>
      <w:bookmarkStart w:id="26595" w:name="_ETM_Q50_201150"/>
      <w:bookmarkEnd w:id="26595"/>
      <w:r w:rsidR="004B6F58">
        <w:rPr>
          <w:rtl/>
        </w:rPr>
        <w:t>בידי</w:t>
      </w:r>
      <w:r w:rsidR="004B6F58">
        <w:rPr>
          <w:rFonts w:hint="cs"/>
          <w:rtl/>
        </w:rPr>
        <w:t>י</w:t>
      </w:r>
      <w:r>
        <w:rPr>
          <w:rtl/>
        </w:rPr>
        <w:t xml:space="preserve">ם </w:t>
      </w:r>
      <w:bookmarkStart w:id="26596" w:name="_ETM_Q50_202110"/>
      <w:bookmarkEnd w:id="26596"/>
      <w:r>
        <w:rPr>
          <w:rtl/>
        </w:rPr>
        <w:t xml:space="preserve">של </w:t>
      </w:r>
      <w:bookmarkStart w:id="26597" w:name="_ETM_Q50_202260"/>
      <w:bookmarkEnd w:id="26597"/>
      <w:r>
        <w:rPr>
          <w:rtl/>
        </w:rPr>
        <w:t xml:space="preserve">משרד </w:t>
      </w:r>
      <w:bookmarkStart w:id="26598" w:name="_ETM_Q50_202739"/>
      <w:bookmarkEnd w:id="26598"/>
      <w:r>
        <w:rPr>
          <w:rtl/>
        </w:rPr>
        <w:t xml:space="preserve">הבינוי </w:t>
      </w:r>
      <w:bookmarkStart w:id="26599" w:name="_ETM_Q50_203310"/>
      <w:bookmarkEnd w:id="26599"/>
      <w:r>
        <w:rPr>
          <w:rtl/>
        </w:rPr>
        <w:t xml:space="preserve">והשיכון </w:t>
      </w:r>
      <w:bookmarkStart w:id="26600" w:name="_ETM_Q50_204499"/>
      <w:bookmarkEnd w:id="26600"/>
      <w:r>
        <w:rPr>
          <w:rtl/>
        </w:rPr>
        <w:t xml:space="preserve">שום </w:t>
      </w:r>
      <w:bookmarkStart w:id="26601" w:name="_ETM_Q50_204769"/>
      <w:bookmarkEnd w:id="26601"/>
      <w:r>
        <w:rPr>
          <w:rtl/>
        </w:rPr>
        <w:t xml:space="preserve">נתונים </w:t>
      </w:r>
      <w:bookmarkStart w:id="26602" w:name="_ETM_Q50_205220"/>
      <w:bookmarkEnd w:id="26602"/>
      <w:r>
        <w:rPr>
          <w:rtl/>
        </w:rPr>
        <w:t xml:space="preserve">מביטוח </w:t>
      </w:r>
      <w:bookmarkStart w:id="26603" w:name="_ETM_Q50_205699"/>
      <w:bookmarkEnd w:id="26603"/>
      <w:r>
        <w:rPr>
          <w:rtl/>
        </w:rPr>
        <w:t xml:space="preserve">לאומי </w:t>
      </w:r>
      <w:bookmarkStart w:id="26604" w:name="_ETM_Q50_206509"/>
      <w:bookmarkEnd w:id="26604"/>
      <w:r>
        <w:rPr>
          <w:rtl/>
        </w:rPr>
        <w:t xml:space="preserve">על </w:t>
      </w:r>
      <w:bookmarkStart w:id="26605" w:name="_ETM_Q50_206689"/>
      <w:bookmarkEnd w:id="26605"/>
      <w:r>
        <w:rPr>
          <w:rtl/>
        </w:rPr>
        <w:t xml:space="preserve">הזכאים </w:t>
      </w:r>
      <w:bookmarkStart w:id="26606" w:name="_ETM_Q50_207829"/>
      <w:bookmarkEnd w:id="26606"/>
      <w:r>
        <w:rPr>
          <w:rtl/>
        </w:rPr>
        <w:t xml:space="preserve">הפוטנציאליים </w:t>
      </w:r>
      <w:bookmarkStart w:id="26607" w:name="_ETM_Q50_208969"/>
      <w:bookmarkEnd w:id="26607"/>
      <w:r>
        <w:rPr>
          <w:rtl/>
        </w:rPr>
        <w:t xml:space="preserve">לסיוע </w:t>
      </w:r>
      <w:bookmarkStart w:id="26608" w:name="_ETM_Q50_209329"/>
      <w:bookmarkEnd w:id="26608"/>
      <w:r>
        <w:rPr>
          <w:rtl/>
        </w:rPr>
        <w:t xml:space="preserve">בשכר </w:t>
      </w:r>
      <w:bookmarkStart w:id="26609" w:name="_ETM_Q50_209749"/>
      <w:bookmarkEnd w:id="26609"/>
      <w:r>
        <w:rPr>
          <w:rtl/>
        </w:rPr>
        <w:t>דירה</w:t>
      </w:r>
      <w:r>
        <w:rPr>
          <w:rFonts w:hint="cs"/>
          <w:rtl/>
        </w:rPr>
        <w:t>.</w:t>
      </w:r>
      <w:r>
        <w:rPr>
          <w:rtl/>
        </w:rPr>
        <w:t xml:space="preserve"> </w:t>
      </w:r>
      <w:bookmarkStart w:id="26610" w:name="_ETM_Q50_210649"/>
      <w:bookmarkEnd w:id="26610"/>
      <w:r>
        <w:rPr>
          <w:rtl/>
        </w:rPr>
        <w:t xml:space="preserve">המשרד </w:t>
      </w:r>
      <w:bookmarkStart w:id="26611" w:name="_ETM_Q50_211279"/>
      <w:bookmarkStart w:id="26612" w:name="_ETM_Q50_211550"/>
      <w:bookmarkStart w:id="26613" w:name="_ETM_Q50_208552"/>
      <w:bookmarkEnd w:id="26611"/>
      <w:bookmarkEnd w:id="26612"/>
      <w:bookmarkEnd w:id="26613"/>
      <w:r>
        <w:rPr>
          <w:rFonts w:hint="cs"/>
          <w:rtl/>
        </w:rPr>
        <w:t>לא יוז</w:t>
      </w:r>
      <w:r>
        <w:rPr>
          <w:rtl/>
        </w:rPr>
        <w:t xml:space="preserve">ם </w:t>
      </w:r>
      <w:bookmarkStart w:id="26614" w:name="_ETM_Q50_211699"/>
      <w:bookmarkEnd w:id="26614"/>
      <w:r>
        <w:rPr>
          <w:rtl/>
        </w:rPr>
        <w:t>פניות</w:t>
      </w:r>
      <w:r>
        <w:rPr>
          <w:rFonts w:hint="cs"/>
          <w:rtl/>
        </w:rPr>
        <w:t>,</w:t>
      </w:r>
      <w:r>
        <w:rPr>
          <w:rtl/>
        </w:rPr>
        <w:t xml:space="preserve"> </w:t>
      </w:r>
      <w:bookmarkStart w:id="26615" w:name="_ETM_Q50_212180"/>
      <w:bookmarkStart w:id="26616" w:name="_ETM_Q50_212510"/>
      <w:bookmarkEnd w:id="26615"/>
      <w:bookmarkEnd w:id="26616"/>
      <w:r>
        <w:rPr>
          <w:rFonts w:hint="cs"/>
          <w:rtl/>
        </w:rPr>
        <w:t>ח</w:t>
      </w:r>
      <w:r>
        <w:rPr>
          <w:rtl/>
        </w:rPr>
        <w:t xml:space="preserve">לילה </w:t>
      </w:r>
      <w:bookmarkStart w:id="26617" w:name="_ETM_Q50_212960"/>
      <w:bookmarkEnd w:id="26617"/>
      <w:r>
        <w:rPr>
          <w:rtl/>
        </w:rPr>
        <w:t>וחס</w:t>
      </w:r>
      <w:bookmarkStart w:id="26618" w:name="_ETM_Q50_212062"/>
      <w:bookmarkEnd w:id="26618"/>
      <w:r>
        <w:rPr>
          <w:rFonts w:hint="cs"/>
          <w:rtl/>
        </w:rPr>
        <w:t>.</w:t>
      </w:r>
      <w:bookmarkStart w:id="26619" w:name="_ETM_Q50_214532"/>
      <w:bookmarkEnd w:id="26619"/>
      <w:r>
        <w:rPr>
          <w:rtl/>
        </w:rPr>
        <w:t xml:space="preserve"> </w:t>
      </w:r>
      <w:bookmarkStart w:id="26620" w:name="_ETM_Q50_214470"/>
      <w:bookmarkEnd w:id="26620"/>
      <w:r>
        <w:rPr>
          <w:rtl/>
        </w:rPr>
        <w:t xml:space="preserve">במשך </w:t>
      </w:r>
      <w:bookmarkStart w:id="26621" w:name="_ETM_Q50_214890"/>
      <w:bookmarkEnd w:id="26621"/>
      <w:r>
        <w:rPr>
          <w:rtl/>
        </w:rPr>
        <w:t xml:space="preserve">שנים </w:t>
      </w:r>
      <w:bookmarkStart w:id="26622" w:name="_ETM_Q50_215520"/>
      <w:bookmarkEnd w:id="26622"/>
      <w:r>
        <w:rPr>
          <w:rtl/>
        </w:rPr>
        <w:t xml:space="preserve">מבקשים </w:t>
      </w:r>
      <w:bookmarkStart w:id="26623" w:name="_ETM_Q50_216000"/>
      <w:bookmarkEnd w:id="26623"/>
      <w:r>
        <w:rPr>
          <w:rtl/>
        </w:rPr>
        <w:t xml:space="preserve">להקים </w:t>
      </w:r>
      <w:bookmarkStart w:id="26624" w:name="_ETM_Q50_216479"/>
      <w:bookmarkEnd w:id="26624"/>
      <w:r>
        <w:rPr>
          <w:rtl/>
        </w:rPr>
        <w:t xml:space="preserve">מנגנון </w:t>
      </w:r>
      <w:bookmarkStart w:id="26625" w:name="_ETM_Q50_217110"/>
      <w:bookmarkEnd w:id="26625"/>
      <w:r>
        <w:rPr>
          <w:rtl/>
        </w:rPr>
        <w:t xml:space="preserve">להעברת </w:t>
      </w:r>
      <w:bookmarkStart w:id="26626" w:name="_ETM_Q50_217530"/>
      <w:bookmarkEnd w:id="26626"/>
      <w:r>
        <w:rPr>
          <w:rtl/>
        </w:rPr>
        <w:t xml:space="preserve">מידע </w:t>
      </w:r>
      <w:bookmarkStart w:id="26627" w:name="_ETM_Q50_218500"/>
      <w:bookmarkEnd w:id="26627"/>
      <w:r>
        <w:rPr>
          <w:rtl/>
        </w:rPr>
        <w:t xml:space="preserve">על </w:t>
      </w:r>
      <w:bookmarkStart w:id="26628" w:name="_ETM_Q50_218650"/>
      <w:bookmarkEnd w:id="26628"/>
      <w:r>
        <w:rPr>
          <w:rtl/>
        </w:rPr>
        <w:t xml:space="preserve">מקבלי </w:t>
      </w:r>
      <w:bookmarkStart w:id="26629" w:name="_ETM_Q50_219010"/>
      <w:bookmarkEnd w:id="26629"/>
      <w:r>
        <w:rPr>
          <w:rtl/>
        </w:rPr>
        <w:t>קצבאות</w:t>
      </w:r>
      <w:r>
        <w:rPr>
          <w:rFonts w:hint="cs"/>
          <w:rtl/>
        </w:rPr>
        <w:t>,</w:t>
      </w:r>
      <w:r>
        <w:rPr>
          <w:rtl/>
        </w:rPr>
        <w:t xml:space="preserve"> </w:t>
      </w:r>
      <w:bookmarkStart w:id="26630" w:name="_ETM_Q50_219940"/>
      <w:bookmarkEnd w:id="26630"/>
      <w:r>
        <w:rPr>
          <w:rtl/>
        </w:rPr>
        <w:t xml:space="preserve">כדי </w:t>
      </w:r>
      <w:bookmarkStart w:id="26631" w:name="_ETM_Q50_220240"/>
      <w:bookmarkEnd w:id="26631"/>
      <w:r>
        <w:rPr>
          <w:rtl/>
        </w:rPr>
        <w:t xml:space="preserve">לראות </w:t>
      </w:r>
      <w:bookmarkStart w:id="26632" w:name="_ETM_Q50_220579"/>
      <w:bookmarkEnd w:id="26632"/>
      <w:r>
        <w:rPr>
          <w:rtl/>
        </w:rPr>
        <w:t xml:space="preserve">מי </w:t>
      </w:r>
      <w:bookmarkStart w:id="26633" w:name="_ETM_Q50_221329"/>
      <w:bookmarkEnd w:id="26633"/>
      <w:r>
        <w:rPr>
          <w:rtl/>
        </w:rPr>
        <w:t>יכול</w:t>
      </w:r>
      <w:bookmarkStart w:id="26634" w:name="_ETM_Q50_221600"/>
      <w:bookmarkStart w:id="26635" w:name="_ETM_Q50_221780"/>
      <w:bookmarkEnd w:id="26634"/>
      <w:bookmarkEnd w:id="26635"/>
      <w:r>
        <w:rPr>
          <w:rFonts w:hint="cs"/>
          <w:rtl/>
        </w:rPr>
        <w:t xml:space="preserve"> </w:t>
      </w:r>
      <w:r>
        <w:rPr>
          <w:rtl/>
        </w:rPr>
        <w:t xml:space="preserve">להיות </w:t>
      </w:r>
      <w:bookmarkStart w:id="26636" w:name="_ETM_Q50_222050"/>
      <w:bookmarkEnd w:id="26636"/>
      <w:r>
        <w:rPr>
          <w:rtl/>
        </w:rPr>
        <w:t xml:space="preserve">זכאי </w:t>
      </w:r>
      <w:bookmarkStart w:id="26637" w:name="_ETM_Q50_222379"/>
      <w:bookmarkEnd w:id="26637"/>
      <w:r>
        <w:rPr>
          <w:rtl/>
        </w:rPr>
        <w:t xml:space="preserve">לסיוע </w:t>
      </w:r>
      <w:bookmarkStart w:id="26638" w:name="_ETM_Q50_222710"/>
      <w:bookmarkEnd w:id="26638"/>
      <w:r>
        <w:rPr>
          <w:rtl/>
        </w:rPr>
        <w:t xml:space="preserve">בשכר </w:t>
      </w:r>
      <w:bookmarkStart w:id="26639" w:name="_ETM_Q50_223039"/>
      <w:bookmarkEnd w:id="26639"/>
      <w:r>
        <w:rPr>
          <w:rtl/>
        </w:rPr>
        <w:t>דירה</w:t>
      </w:r>
      <w:bookmarkStart w:id="26640" w:name="_ETM_Q50_222092"/>
      <w:bookmarkEnd w:id="26640"/>
      <w:r>
        <w:rPr>
          <w:rFonts w:hint="cs"/>
          <w:rtl/>
        </w:rPr>
        <w:t>,</w:t>
      </w:r>
      <w:r>
        <w:rPr>
          <w:rtl/>
        </w:rPr>
        <w:t xml:space="preserve"> </w:t>
      </w:r>
      <w:bookmarkStart w:id="26641" w:name="_ETM_Q50_223609"/>
      <w:bookmarkEnd w:id="26641"/>
      <w:r>
        <w:rPr>
          <w:rtl/>
        </w:rPr>
        <w:t>ל</w:t>
      </w:r>
      <w:r>
        <w:rPr>
          <w:rFonts w:hint="cs"/>
          <w:rtl/>
        </w:rPr>
        <w:t>הק</w:t>
      </w:r>
      <w:r>
        <w:rPr>
          <w:rtl/>
        </w:rPr>
        <w:t>ל</w:t>
      </w:r>
      <w:bookmarkStart w:id="26642" w:name="_ETM_Q50_224390"/>
      <w:bookmarkEnd w:id="26642"/>
      <w:r>
        <w:rPr>
          <w:rFonts w:hint="cs"/>
          <w:rtl/>
        </w:rPr>
        <w:t xml:space="preserve"> –</w:t>
      </w:r>
      <w:r>
        <w:rPr>
          <w:rtl/>
        </w:rPr>
        <w:t xml:space="preserve"> </w:t>
      </w:r>
      <w:bookmarkStart w:id="26643" w:name="_ETM_Q50_224510"/>
      <w:bookmarkEnd w:id="26643"/>
      <w:r>
        <w:rPr>
          <w:rtl/>
        </w:rPr>
        <w:t xml:space="preserve">יש </w:t>
      </w:r>
      <w:bookmarkStart w:id="26644" w:name="_ETM_Q50_224899"/>
      <w:bookmarkEnd w:id="26644"/>
      <w:r>
        <w:rPr>
          <w:rtl/>
        </w:rPr>
        <w:t xml:space="preserve">בעיות </w:t>
      </w:r>
      <w:bookmarkStart w:id="26645" w:name="_ETM_Q50_225920"/>
      <w:bookmarkEnd w:id="26645"/>
      <w:r>
        <w:rPr>
          <w:rtl/>
        </w:rPr>
        <w:t xml:space="preserve">עם </w:t>
      </w:r>
      <w:bookmarkStart w:id="26646" w:name="_ETM_Q50_226100"/>
      <w:bookmarkEnd w:id="26646"/>
      <w:r>
        <w:rPr>
          <w:rtl/>
        </w:rPr>
        <w:t>שפה</w:t>
      </w:r>
      <w:bookmarkStart w:id="26647" w:name="_ETM_Q50_224343"/>
      <w:bookmarkEnd w:id="26647"/>
      <w:r>
        <w:rPr>
          <w:rFonts w:hint="cs"/>
          <w:rtl/>
        </w:rPr>
        <w:t>,</w:t>
      </w:r>
      <w:r>
        <w:rPr>
          <w:rtl/>
        </w:rPr>
        <w:t xml:space="preserve"> </w:t>
      </w:r>
      <w:bookmarkStart w:id="26648" w:name="_ETM_Q50_226729"/>
      <w:bookmarkEnd w:id="26648"/>
      <w:r>
        <w:rPr>
          <w:rtl/>
        </w:rPr>
        <w:t xml:space="preserve">של </w:t>
      </w:r>
      <w:bookmarkStart w:id="26649" w:name="_ETM_Q50_226909"/>
      <w:bookmarkEnd w:id="26649"/>
      <w:r>
        <w:rPr>
          <w:rtl/>
        </w:rPr>
        <w:t>נגישות</w:t>
      </w:r>
      <w:r>
        <w:rPr>
          <w:rFonts w:hint="cs"/>
          <w:rtl/>
        </w:rPr>
        <w:t>,</w:t>
      </w:r>
      <w:r>
        <w:rPr>
          <w:rtl/>
        </w:rPr>
        <w:t xml:space="preserve"> </w:t>
      </w:r>
      <w:bookmarkStart w:id="26650" w:name="_ETM_Q50_227690"/>
      <w:bookmarkEnd w:id="26650"/>
      <w:r>
        <w:rPr>
          <w:rtl/>
        </w:rPr>
        <w:t xml:space="preserve">של </w:t>
      </w:r>
      <w:bookmarkStart w:id="26651" w:name="_ETM_Q50_228199"/>
      <w:bookmarkEnd w:id="26651"/>
      <w:r>
        <w:rPr>
          <w:rtl/>
        </w:rPr>
        <w:t xml:space="preserve">עולים </w:t>
      </w:r>
      <w:bookmarkStart w:id="26652" w:name="_ETM_Q50_228469"/>
      <w:bookmarkEnd w:id="26652"/>
      <w:r>
        <w:rPr>
          <w:rtl/>
        </w:rPr>
        <w:t>חדשים</w:t>
      </w:r>
      <w:r>
        <w:rPr>
          <w:rFonts w:hint="cs"/>
          <w:rtl/>
        </w:rPr>
        <w:t>,</w:t>
      </w:r>
      <w:r>
        <w:rPr>
          <w:rtl/>
        </w:rPr>
        <w:t xml:space="preserve"> </w:t>
      </w:r>
      <w:bookmarkStart w:id="26653" w:name="_ETM_Q50_229159"/>
      <w:bookmarkEnd w:id="26653"/>
      <w:r>
        <w:rPr>
          <w:rtl/>
        </w:rPr>
        <w:t xml:space="preserve">של </w:t>
      </w:r>
      <w:bookmarkStart w:id="26654" w:name="_ETM_Q50_229339"/>
      <w:bookmarkEnd w:id="26654"/>
      <w:r>
        <w:rPr>
          <w:rtl/>
        </w:rPr>
        <w:t xml:space="preserve">אנשים </w:t>
      </w:r>
      <w:bookmarkStart w:id="26655" w:name="_ETM_Q50_229640"/>
      <w:bookmarkEnd w:id="26655"/>
      <w:r>
        <w:rPr>
          <w:rtl/>
        </w:rPr>
        <w:t>מבוגרים</w:t>
      </w:r>
      <w:r>
        <w:rPr>
          <w:rFonts w:hint="cs"/>
          <w:rtl/>
        </w:rPr>
        <w:t xml:space="preserve"> –</w:t>
      </w:r>
      <w:r>
        <w:rPr>
          <w:rtl/>
        </w:rPr>
        <w:t xml:space="preserve"> </w:t>
      </w:r>
      <w:bookmarkStart w:id="26656" w:name="_ETM_Q50_230539"/>
      <w:bookmarkEnd w:id="26656"/>
      <w:r>
        <w:rPr>
          <w:rtl/>
        </w:rPr>
        <w:t xml:space="preserve">כדי </w:t>
      </w:r>
      <w:bookmarkStart w:id="26657" w:name="_ETM_Q50_230809"/>
      <w:bookmarkEnd w:id="26657"/>
      <w:r>
        <w:rPr>
          <w:rtl/>
        </w:rPr>
        <w:t xml:space="preserve">להקל </w:t>
      </w:r>
      <w:bookmarkStart w:id="26658" w:name="_ETM_Q50_231170"/>
      <w:bookmarkStart w:id="26659" w:name="_ETM_Q50_229453"/>
      <w:bookmarkEnd w:id="26658"/>
      <w:bookmarkEnd w:id="26659"/>
      <w:r>
        <w:rPr>
          <w:rFonts w:hint="cs"/>
          <w:rtl/>
        </w:rPr>
        <w:t>ע</w:t>
      </w:r>
      <w:r>
        <w:rPr>
          <w:rtl/>
        </w:rPr>
        <w:t xml:space="preserve">ל </w:t>
      </w:r>
      <w:bookmarkStart w:id="26660" w:name="_ETM_Q50_231289"/>
      <w:bookmarkEnd w:id="26660"/>
      <w:r>
        <w:rPr>
          <w:rtl/>
        </w:rPr>
        <w:t xml:space="preserve">האנשים </w:t>
      </w:r>
      <w:bookmarkStart w:id="26661" w:name="_ETM_Q50_231920"/>
      <w:bookmarkEnd w:id="26661"/>
      <w:r>
        <w:rPr>
          <w:rtl/>
        </w:rPr>
        <w:t>האלה</w:t>
      </w:r>
      <w:r>
        <w:rPr>
          <w:rFonts w:hint="cs"/>
          <w:rtl/>
        </w:rPr>
        <w:t>.</w:t>
      </w:r>
      <w:bookmarkStart w:id="26662" w:name="_ETM_Q50_227393"/>
      <w:bookmarkStart w:id="26663" w:name="_ETM_Q50_232550"/>
      <w:bookmarkEnd w:id="26662"/>
      <w:bookmarkEnd w:id="26663"/>
      <w:r>
        <w:rPr>
          <w:rFonts w:hint="cs"/>
          <w:rtl/>
        </w:rPr>
        <w:t xml:space="preserve"> </w:t>
      </w:r>
      <w:bookmarkStart w:id="26664" w:name="_ETM_Q50_233621"/>
      <w:bookmarkStart w:id="26665" w:name="_ETM_Q50_233849"/>
      <w:bookmarkStart w:id="26666" w:name="_ETM_Q50_233874"/>
      <w:bookmarkStart w:id="26667" w:name="_ETM_Q50_233913"/>
      <w:bookmarkEnd w:id="26664"/>
      <w:bookmarkEnd w:id="26665"/>
      <w:bookmarkEnd w:id="26666"/>
      <w:bookmarkEnd w:id="26667"/>
      <w:r>
        <w:rPr>
          <w:rtl/>
        </w:rPr>
        <w:t xml:space="preserve">הפעם </w:t>
      </w:r>
      <w:bookmarkStart w:id="26668" w:name="_ETM_Q50_233179"/>
      <w:bookmarkEnd w:id="26668"/>
      <w:r>
        <w:rPr>
          <w:rtl/>
        </w:rPr>
        <w:t xml:space="preserve">האחרונה </w:t>
      </w:r>
      <w:bookmarkStart w:id="26669" w:name="_ETM_Q50_233989"/>
      <w:bookmarkEnd w:id="26669"/>
      <w:r>
        <w:rPr>
          <w:rtl/>
        </w:rPr>
        <w:t>שהו</w:t>
      </w:r>
      <w:bookmarkStart w:id="26670" w:name="_ETM_Q50_234199"/>
      <w:bookmarkEnd w:id="26670"/>
      <w:r>
        <w:rPr>
          <w:rtl/>
        </w:rPr>
        <w:t xml:space="preserve">עבר </w:t>
      </w:r>
      <w:bookmarkStart w:id="26671" w:name="_ETM_Q50_234559"/>
      <w:bookmarkEnd w:id="26671"/>
      <w:r>
        <w:rPr>
          <w:rtl/>
        </w:rPr>
        <w:t xml:space="preserve">קובץ </w:t>
      </w:r>
      <w:bookmarkStart w:id="26672" w:name="_ETM_Q50_235160"/>
      <w:bookmarkEnd w:id="26672"/>
      <w:r>
        <w:rPr>
          <w:rtl/>
        </w:rPr>
        <w:t xml:space="preserve">כזה </w:t>
      </w:r>
      <w:bookmarkStart w:id="26673" w:name="_ETM_Q50_235519"/>
      <w:bookmarkEnd w:id="26673"/>
      <w:r>
        <w:rPr>
          <w:rtl/>
        </w:rPr>
        <w:t xml:space="preserve">למשרד </w:t>
      </w:r>
      <w:bookmarkStart w:id="26674" w:name="_ETM_Q50_235969"/>
      <w:bookmarkEnd w:id="26674"/>
      <w:r>
        <w:rPr>
          <w:rtl/>
        </w:rPr>
        <w:t xml:space="preserve">השיכון </w:t>
      </w:r>
      <w:bookmarkStart w:id="26675" w:name="_ETM_Q50_236329"/>
      <w:bookmarkEnd w:id="26675"/>
      <w:r>
        <w:rPr>
          <w:rtl/>
        </w:rPr>
        <w:t xml:space="preserve">והבינוי </w:t>
      </w:r>
      <w:bookmarkStart w:id="26676" w:name="_ETM_Q50_236960"/>
      <w:bookmarkEnd w:id="26676"/>
      <w:r>
        <w:rPr>
          <w:rtl/>
        </w:rPr>
        <w:t>הי</w:t>
      </w:r>
      <w:r>
        <w:rPr>
          <w:rFonts w:hint="cs"/>
          <w:rtl/>
        </w:rPr>
        <w:t>ית</w:t>
      </w:r>
      <w:r>
        <w:rPr>
          <w:rtl/>
        </w:rPr>
        <w:t xml:space="preserve">ה </w:t>
      </w:r>
      <w:bookmarkStart w:id="26677" w:name="_ETM_Q50_237199"/>
      <w:bookmarkEnd w:id="26677"/>
      <w:r>
        <w:rPr>
          <w:rtl/>
        </w:rPr>
        <w:t>ב-2017</w:t>
      </w:r>
      <w:r>
        <w:rPr>
          <w:rFonts w:hint="cs"/>
          <w:rtl/>
        </w:rPr>
        <w:t>,</w:t>
      </w:r>
      <w:r>
        <w:rPr>
          <w:rtl/>
        </w:rPr>
        <w:t xml:space="preserve"> </w:t>
      </w:r>
      <w:bookmarkStart w:id="26678" w:name="_ETM_Q50_238250"/>
      <w:bookmarkEnd w:id="26678"/>
      <w:r>
        <w:rPr>
          <w:rtl/>
        </w:rPr>
        <w:t xml:space="preserve">אדוני </w:t>
      </w:r>
      <w:bookmarkStart w:id="26679" w:name="_ETM_Q50_238550"/>
      <w:bookmarkEnd w:id="26679"/>
      <w:r>
        <w:rPr>
          <w:rtl/>
        </w:rPr>
        <w:t>היושב</w:t>
      </w:r>
      <w:bookmarkStart w:id="26680" w:name="_ETM_Q50_238850"/>
      <w:bookmarkEnd w:id="26680"/>
      <w:r>
        <w:rPr>
          <w:rFonts w:hint="cs"/>
          <w:rtl/>
        </w:rPr>
        <w:t>-</w:t>
      </w:r>
      <w:r>
        <w:rPr>
          <w:rtl/>
        </w:rPr>
        <w:t>ראש</w:t>
      </w:r>
      <w:r w:rsidR="004B6F58">
        <w:rPr>
          <w:rFonts w:hint="cs"/>
          <w:rtl/>
        </w:rPr>
        <w:t>,</w:t>
      </w:r>
      <w:bookmarkStart w:id="26681" w:name="_ETM_Q50_239719"/>
      <w:bookmarkStart w:id="26682" w:name="_ETM_Q50_237823"/>
      <w:bookmarkEnd w:id="26681"/>
      <w:bookmarkEnd w:id="26682"/>
      <w:r>
        <w:rPr>
          <w:rFonts w:hint="cs"/>
          <w:rtl/>
        </w:rPr>
        <w:t xml:space="preserve"> </w:t>
      </w:r>
      <w:r>
        <w:rPr>
          <w:rtl/>
        </w:rPr>
        <w:t xml:space="preserve">אז </w:t>
      </w:r>
      <w:bookmarkStart w:id="26683" w:name="_ETM_Q50_240109"/>
      <w:bookmarkEnd w:id="26683"/>
      <w:r>
        <w:rPr>
          <w:rtl/>
        </w:rPr>
        <w:t xml:space="preserve">מ-2017 </w:t>
      </w:r>
      <w:bookmarkStart w:id="26684" w:name="_ETM_Q50_241309"/>
      <w:bookmarkStart w:id="26685" w:name="_ETM_Q50_241729"/>
      <w:bookmarkEnd w:id="26684"/>
      <w:bookmarkEnd w:id="26685"/>
      <w:r>
        <w:rPr>
          <w:rFonts w:hint="cs"/>
          <w:rtl/>
        </w:rPr>
        <w:t>ה</w:t>
      </w:r>
      <w:r>
        <w:rPr>
          <w:rtl/>
        </w:rPr>
        <w:t xml:space="preserve">ליקוי </w:t>
      </w:r>
      <w:bookmarkStart w:id="26686" w:name="_ETM_Q50_242300"/>
      <w:bookmarkEnd w:id="26686"/>
      <w:r>
        <w:rPr>
          <w:rtl/>
        </w:rPr>
        <w:t xml:space="preserve">הזה </w:t>
      </w:r>
      <w:bookmarkStart w:id="26687" w:name="_ETM_Q50_243229"/>
      <w:bookmarkEnd w:id="26687"/>
      <w:r>
        <w:rPr>
          <w:rtl/>
        </w:rPr>
        <w:t xml:space="preserve">לא </w:t>
      </w:r>
      <w:bookmarkStart w:id="26688" w:name="_ETM_Q50_243589"/>
      <w:bookmarkEnd w:id="26688"/>
      <w:r>
        <w:rPr>
          <w:rtl/>
        </w:rPr>
        <w:t>תוקן</w:t>
      </w:r>
      <w:r>
        <w:rPr>
          <w:rFonts w:hint="cs"/>
          <w:rtl/>
        </w:rPr>
        <w:t>.</w:t>
      </w:r>
      <w:bookmarkStart w:id="26689" w:name="_ETM_Q50_244420"/>
      <w:bookmarkEnd w:id="26689"/>
    </w:p>
    <w:p w:rsidR="009B2849" w:rsidRDefault="009B2849" w:rsidP="00577118">
      <w:pPr>
        <w:rPr>
          <w:rtl/>
        </w:rPr>
      </w:pPr>
    </w:p>
    <w:p w:rsidR="009B2849" w:rsidRDefault="009B2849" w:rsidP="004B6F58">
      <w:pPr>
        <w:rPr>
          <w:rtl/>
        </w:rPr>
      </w:pPr>
      <w:r>
        <w:rPr>
          <w:rtl/>
        </w:rPr>
        <w:t xml:space="preserve">ואני </w:t>
      </w:r>
      <w:bookmarkStart w:id="26690" w:name="_ETM_Q50_244720"/>
      <w:bookmarkEnd w:id="26690"/>
      <w:r>
        <w:rPr>
          <w:rtl/>
        </w:rPr>
        <w:t xml:space="preserve">שוב </w:t>
      </w:r>
      <w:bookmarkStart w:id="26691" w:name="_ETM_Q50_244990"/>
      <w:bookmarkStart w:id="26692" w:name="_ETM_Q50_245170"/>
      <w:bookmarkEnd w:id="26691"/>
      <w:bookmarkEnd w:id="26692"/>
      <w:r>
        <w:rPr>
          <w:rtl/>
        </w:rPr>
        <w:t>שואלת</w:t>
      </w:r>
      <w:r>
        <w:rPr>
          <w:rFonts w:hint="cs"/>
          <w:rtl/>
        </w:rPr>
        <w:t>:</w:t>
      </w:r>
      <w:r>
        <w:rPr>
          <w:rtl/>
        </w:rPr>
        <w:t xml:space="preserve"> </w:t>
      </w:r>
      <w:bookmarkStart w:id="26693" w:name="_ETM_Q50_245560"/>
      <w:bookmarkEnd w:id="26693"/>
      <w:r>
        <w:rPr>
          <w:rtl/>
        </w:rPr>
        <w:t>אי</w:t>
      </w:r>
      <w:bookmarkStart w:id="26694" w:name="_ETM_Q50_242433"/>
      <w:bookmarkEnd w:id="26694"/>
      <w:r>
        <w:rPr>
          <w:rtl/>
        </w:rPr>
        <w:t xml:space="preserve">ך </w:t>
      </w:r>
      <w:bookmarkStart w:id="26695" w:name="_ETM_Q50_245650"/>
      <w:bookmarkEnd w:id="26695"/>
      <w:r>
        <w:rPr>
          <w:rtl/>
        </w:rPr>
        <w:t xml:space="preserve">אפשר </w:t>
      </w:r>
      <w:bookmarkStart w:id="26696" w:name="_ETM_Q50_245890"/>
      <w:bookmarkEnd w:id="26696"/>
      <w:r>
        <w:rPr>
          <w:rtl/>
        </w:rPr>
        <w:t xml:space="preserve">לסמוך </w:t>
      </w:r>
      <w:bookmarkStart w:id="26697" w:name="_ETM_Q50_246250"/>
      <w:bookmarkEnd w:id="26697"/>
      <w:r>
        <w:rPr>
          <w:rtl/>
        </w:rPr>
        <w:t xml:space="preserve">על </w:t>
      </w:r>
      <w:bookmarkStart w:id="26698" w:name="_ETM_Q50_246340"/>
      <w:bookmarkEnd w:id="26698"/>
      <w:r>
        <w:rPr>
          <w:rtl/>
        </w:rPr>
        <w:t xml:space="preserve">הממשלה </w:t>
      </w:r>
      <w:bookmarkStart w:id="26699" w:name="_ETM_Q50_246790"/>
      <w:bookmarkEnd w:id="26699"/>
      <w:r>
        <w:rPr>
          <w:rtl/>
        </w:rPr>
        <w:t xml:space="preserve">ועל </w:t>
      </w:r>
      <w:bookmarkStart w:id="26700" w:name="_ETM_Q50_246970"/>
      <w:bookmarkEnd w:id="26700"/>
      <w:r>
        <w:rPr>
          <w:rtl/>
        </w:rPr>
        <w:t xml:space="preserve">השרים </w:t>
      </w:r>
      <w:bookmarkStart w:id="26701" w:name="_ETM_Q50_247450"/>
      <w:bookmarkEnd w:id="26701"/>
      <w:r>
        <w:rPr>
          <w:rtl/>
        </w:rPr>
        <w:t>שלה</w:t>
      </w:r>
      <w:r>
        <w:rPr>
          <w:rFonts w:hint="cs"/>
          <w:rtl/>
        </w:rPr>
        <w:t>,</w:t>
      </w:r>
      <w:r>
        <w:rPr>
          <w:rtl/>
        </w:rPr>
        <w:t xml:space="preserve"> </w:t>
      </w:r>
      <w:bookmarkStart w:id="26702" w:name="_ETM_Q50_249100"/>
      <w:bookmarkEnd w:id="26702"/>
      <w:r>
        <w:rPr>
          <w:rtl/>
        </w:rPr>
        <w:t xml:space="preserve">שנראה </w:t>
      </w:r>
      <w:bookmarkStart w:id="26703" w:name="_ETM_Q50_249609"/>
      <w:bookmarkEnd w:id="26703"/>
      <w:r>
        <w:rPr>
          <w:rtl/>
        </w:rPr>
        <w:t>ש</w:t>
      </w:r>
      <w:bookmarkStart w:id="26704" w:name="_ETM_Q50_249850"/>
      <w:bookmarkStart w:id="26705" w:name="_ETM_Q50_246862"/>
      <w:bookmarkEnd w:id="26704"/>
      <w:bookmarkEnd w:id="26705"/>
      <w:r>
        <w:rPr>
          <w:rFonts w:hint="cs"/>
          <w:rtl/>
        </w:rPr>
        <w:t>ר</w:t>
      </w:r>
      <w:r>
        <w:rPr>
          <w:rtl/>
        </w:rPr>
        <w:t>ק</w:t>
      </w:r>
      <w:r>
        <w:rPr>
          <w:rFonts w:hint="cs"/>
          <w:rtl/>
        </w:rPr>
        <w:t xml:space="preserve"> העמיקו</w:t>
      </w:r>
      <w:r>
        <w:rPr>
          <w:rtl/>
        </w:rPr>
        <w:t xml:space="preserve"> </w:t>
      </w:r>
      <w:bookmarkStart w:id="26706" w:name="_ETM_Q50_250869"/>
      <w:bookmarkEnd w:id="26706"/>
      <w:r>
        <w:rPr>
          <w:rtl/>
        </w:rPr>
        <w:t xml:space="preserve">ועובדים </w:t>
      </w:r>
      <w:bookmarkStart w:id="26707" w:name="_ETM_Q50_252069"/>
      <w:bookmarkEnd w:id="26707"/>
      <w:r>
        <w:rPr>
          <w:rFonts w:hint="cs"/>
          <w:rtl/>
        </w:rPr>
        <w:t>בל</w:t>
      </w:r>
      <w:r>
        <w:rPr>
          <w:rtl/>
        </w:rPr>
        <w:t xml:space="preserve">קבע </w:t>
      </w:r>
      <w:bookmarkStart w:id="26708" w:name="_ETM_Q50_253240"/>
      <w:bookmarkEnd w:id="26708"/>
      <w:r>
        <w:rPr>
          <w:rtl/>
        </w:rPr>
        <w:t xml:space="preserve">את </w:t>
      </w:r>
      <w:bookmarkStart w:id="26709" w:name="_ETM_Q50_253539"/>
      <w:bookmarkEnd w:id="26709"/>
      <w:r>
        <w:rPr>
          <w:rtl/>
        </w:rPr>
        <w:t xml:space="preserve">העוני </w:t>
      </w:r>
      <w:bookmarkStart w:id="26710" w:name="_ETM_Q50_253869"/>
      <w:bookmarkEnd w:id="26710"/>
      <w:r>
        <w:rPr>
          <w:rtl/>
        </w:rPr>
        <w:t xml:space="preserve">ולשמר </w:t>
      </w:r>
      <w:bookmarkStart w:id="26711" w:name="_ETM_Q50_254530"/>
      <w:bookmarkEnd w:id="26711"/>
      <w:r>
        <w:rPr>
          <w:rtl/>
        </w:rPr>
        <w:t>אותו</w:t>
      </w:r>
      <w:bookmarkStart w:id="26712" w:name="_ETM_Q50_251622"/>
      <w:bookmarkEnd w:id="26712"/>
      <w:r>
        <w:rPr>
          <w:rFonts w:hint="cs"/>
          <w:rtl/>
        </w:rPr>
        <w:t>?</w:t>
      </w:r>
      <w:r>
        <w:rPr>
          <w:rtl/>
        </w:rPr>
        <w:t xml:space="preserve"> </w:t>
      </w:r>
      <w:bookmarkStart w:id="26713" w:name="_ETM_Q50_254979"/>
      <w:bookmarkEnd w:id="26713"/>
      <w:r>
        <w:rPr>
          <w:rtl/>
        </w:rPr>
        <w:t xml:space="preserve">כי </w:t>
      </w:r>
      <w:bookmarkStart w:id="26714" w:name="_ETM_Q50_255399"/>
      <w:bookmarkEnd w:id="26714"/>
      <w:r>
        <w:rPr>
          <w:rtl/>
        </w:rPr>
        <w:t xml:space="preserve">אני </w:t>
      </w:r>
      <w:bookmarkStart w:id="26715" w:name="_ETM_Q50_255609"/>
      <w:bookmarkEnd w:id="26715"/>
      <w:r>
        <w:rPr>
          <w:rtl/>
        </w:rPr>
        <w:t xml:space="preserve">לא </w:t>
      </w:r>
      <w:bookmarkStart w:id="26716" w:name="_ETM_Q50_255729"/>
      <w:bookmarkEnd w:id="26716"/>
      <w:r>
        <w:rPr>
          <w:rFonts w:hint="cs"/>
          <w:rtl/>
        </w:rPr>
        <w:t>מ</w:t>
      </w:r>
      <w:bookmarkStart w:id="26717" w:name="_ETM_Q50_253882"/>
      <w:bookmarkEnd w:id="26717"/>
      <w:r>
        <w:rPr>
          <w:rtl/>
        </w:rPr>
        <w:t>צ</w:t>
      </w:r>
      <w:r>
        <w:rPr>
          <w:rFonts w:hint="cs"/>
          <w:rtl/>
        </w:rPr>
        <w:t>ליח</w:t>
      </w:r>
      <w:r>
        <w:rPr>
          <w:rtl/>
        </w:rPr>
        <w:t xml:space="preserve">ה </w:t>
      </w:r>
      <w:bookmarkStart w:id="26718" w:name="_ETM_Q50_255939"/>
      <w:bookmarkEnd w:id="26718"/>
      <w:r>
        <w:rPr>
          <w:rtl/>
        </w:rPr>
        <w:t>לה</w:t>
      </w:r>
      <w:bookmarkStart w:id="26719" w:name="_ETM_Q50_256539"/>
      <w:bookmarkStart w:id="26720" w:name="_ETM_Q50_254653"/>
      <w:bookmarkStart w:id="26721" w:name="_ETM_Q50_249993"/>
      <w:bookmarkEnd w:id="26719"/>
      <w:bookmarkEnd w:id="26720"/>
      <w:bookmarkEnd w:id="26721"/>
      <w:r>
        <w:rPr>
          <w:rtl/>
        </w:rPr>
        <w:t xml:space="preserve">בין </w:t>
      </w:r>
      <w:bookmarkStart w:id="26722" w:name="_ETM_Q50_257649"/>
      <w:bookmarkEnd w:id="26722"/>
      <w:r>
        <w:rPr>
          <w:rtl/>
        </w:rPr>
        <w:t xml:space="preserve">איך </w:t>
      </w:r>
      <w:bookmarkStart w:id="26723" w:name="_ETM_Q50_257979"/>
      <w:bookmarkEnd w:id="26723"/>
      <w:r>
        <w:rPr>
          <w:rtl/>
        </w:rPr>
        <w:t xml:space="preserve">ביד </w:t>
      </w:r>
      <w:bookmarkStart w:id="26724" w:name="_ETM_Q50_258340"/>
      <w:bookmarkEnd w:id="26724"/>
      <w:r>
        <w:rPr>
          <w:rFonts w:hint="cs"/>
          <w:rtl/>
        </w:rPr>
        <w:t>אחת</w:t>
      </w:r>
      <w:r>
        <w:rPr>
          <w:rtl/>
        </w:rPr>
        <w:t xml:space="preserve"> </w:t>
      </w:r>
      <w:bookmarkStart w:id="26725" w:name="_ETM_Q50_258729"/>
      <w:bookmarkEnd w:id="26725"/>
      <w:r>
        <w:rPr>
          <w:rtl/>
        </w:rPr>
        <w:t xml:space="preserve">מעלים </w:t>
      </w:r>
      <w:bookmarkStart w:id="26726" w:name="_ETM_Q50_259689"/>
      <w:bookmarkEnd w:id="26726"/>
      <w:r>
        <w:rPr>
          <w:rtl/>
        </w:rPr>
        <w:t xml:space="preserve">מיליארדי </w:t>
      </w:r>
      <w:bookmarkStart w:id="26727" w:name="_ETM_Q50_260679"/>
      <w:bookmarkEnd w:id="26727"/>
      <w:r>
        <w:rPr>
          <w:rtl/>
        </w:rPr>
        <w:t xml:space="preserve">שקלים </w:t>
      </w:r>
      <w:bookmarkStart w:id="26728" w:name="_ETM_Q50_261219"/>
      <w:bookmarkEnd w:id="26728"/>
      <w:r>
        <w:rPr>
          <w:rtl/>
        </w:rPr>
        <w:t xml:space="preserve">מיסים </w:t>
      </w:r>
      <w:bookmarkStart w:id="26729" w:name="_ETM_Q50_261729"/>
      <w:bookmarkEnd w:id="26729"/>
      <w:r w:rsidR="004B6F58">
        <w:rPr>
          <w:rFonts w:hint="cs"/>
          <w:rtl/>
        </w:rPr>
        <w:t>ב</w:t>
      </w:r>
      <w:r>
        <w:rPr>
          <w:rtl/>
        </w:rPr>
        <w:t xml:space="preserve">מדינת </w:t>
      </w:r>
      <w:bookmarkStart w:id="26730" w:name="_ETM_Q50_262359"/>
      <w:bookmarkEnd w:id="26730"/>
      <w:r>
        <w:rPr>
          <w:rtl/>
        </w:rPr>
        <w:t xml:space="preserve">ישראל </w:t>
      </w:r>
      <w:bookmarkStart w:id="26731" w:name="_ETM_Q50_263270"/>
      <w:bookmarkEnd w:id="26731"/>
      <w:r>
        <w:rPr>
          <w:rtl/>
        </w:rPr>
        <w:t xml:space="preserve">בזמן </w:t>
      </w:r>
      <w:bookmarkStart w:id="26732" w:name="_ETM_Q50_263750"/>
      <w:bookmarkEnd w:id="26732"/>
      <w:r>
        <w:rPr>
          <w:rtl/>
        </w:rPr>
        <w:t xml:space="preserve">שבקלות </w:t>
      </w:r>
      <w:bookmarkStart w:id="26733" w:name="_ETM_Q50_265389"/>
      <w:bookmarkEnd w:id="26733"/>
      <w:r>
        <w:rPr>
          <w:rtl/>
        </w:rPr>
        <w:t xml:space="preserve">אפשר </w:t>
      </w:r>
      <w:bookmarkStart w:id="26734" w:name="_ETM_Q50_265749"/>
      <w:bookmarkEnd w:id="26734"/>
      <w:r>
        <w:rPr>
          <w:rtl/>
        </w:rPr>
        <w:t xml:space="preserve">לגייס </w:t>
      </w:r>
      <w:bookmarkStart w:id="26735" w:name="_ETM_Q50_266310"/>
      <w:bookmarkStart w:id="26736" w:name="_ETM_Q50_266819"/>
      <w:bookmarkStart w:id="26737" w:name="_ETM_Q50_263603"/>
      <w:bookmarkEnd w:id="26735"/>
      <w:bookmarkEnd w:id="26736"/>
      <w:bookmarkEnd w:id="26737"/>
      <w:r>
        <w:rPr>
          <w:rFonts w:hint="cs"/>
          <w:rtl/>
        </w:rPr>
        <w:t>900 מיליון</w:t>
      </w:r>
      <w:r>
        <w:rPr>
          <w:rtl/>
        </w:rPr>
        <w:t xml:space="preserve"> </w:t>
      </w:r>
      <w:bookmarkStart w:id="26738" w:name="_ETM_Q50_267780"/>
      <w:bookmarkEnd w:id="26738"/>
      <w:r>
        <w:rPr>
          <w:rtl/>
        </w:rPr>
        <w:t xml:space="preserve">שקלים </w:t>
      </w:r>
      <w:bookmarkStart w:id="26739" w:name="_ETM_Q50_268350"/>
      <w:bookmarkEnd w:id="26739"/>
      <w:r>
        <w:rPr>
          <w:rtl/>
        </w:rPr>
        <w:t>ממ</w:t>
      </w:r>
      <w:bookmarkStart w:id="26740" w:name="_ETM_Q50_268619"/>
      <w:bookmarkEnd w:id="26740"/>
      <w:r>
        <w:rPr>
          <w:rFonts w:hint="cs"/>
          <w:rtl/>
        </w:rPr>
        <w:t xml:space="preserve">ס </w:t>
      </w:r>
      <w:bookmarkStart w:id="26741" w:name="_ETM_Q50_270991"/>
      <w:bookmarkEnd w:id="26741"/>
      <w:r>
        <w:rPr>
          <w:rtl/>
        </w:rPr>
        <w:t xml:space="preserve">סוכר </w:t>
      </w:r>
      <w:bookmarkStart w:id="26742" w:name="_ETM_Q50_269310"/>
      <w:bookmarkEnd w:id="26742"/>
      <w:r>
        <w:rPr>
          <w:rtl/>
        </w:rPr>
        <w:t xml:space="preserve">על </w:t>
      </w:r>
      <w:bookmarkStart w:id="26743" w:name="_ETM_Q50_269670"/>
      <w:bookmarkEnd w:id="26743"/>
      <w:r>
        <w:rPr>
          <w:rtl/>
        </w:rPr>
        <w:t xml:space="preserve">משקאות </w:t>
      </w:r>
      <w:bookmarkStart w:id="26744" w:name="_ETM_Q50_270360"/>
      <w:bookmarkEnd w:id="26744"/>
      <w:r>
        <w:rPr>
          <w:rtl/>
        </w:rPr>
        <w:t>ממותקים</w:t>
      </w:r>
      <w:bookmarkStart w:id="26745" w:name="_ETM_Q50_269323"/>
      <w:bookmarkEnd w:id="26745"/>
      <w:r>
        <w:rPr>
          <w:rtl/>
        </w:rPr>
        <w:t xml:space="preserve"> </w:t>
      </w:r>
      <w:bookmarkStart w:id="26746" w:name="_ETM_Q50_271439"/>
      <w:bookmarkEnd w:id="26746"/>
      <w:r>
        <w:rPr>
          <w:rtl/>
        </w:rPr>
        <w:t xml:space="preserve">בלי </w:t>
      </w:r>
      <w:bookmarkStart w:id="26747" w:name="_ETM_Q50_271709"/>
      <w:bookmarkEnd w:id="26747"/>
      <w:r>
        <w:rPr>
          <w:rtl/>
        </w:rPr>
        <w:t xml:space="preserve">באמת </w:t>
      </w:r>
      <w:bookmarkStart w:id="26748" w:name="_ETM_Q50_272100"/>
      <w:bookmarkEnd w:id="26748"/>
      <w:r>
        <w:rPr>
          <w:rtl/>
        </w:rPr>
        <w:t xml:space="preserve">לפגוע </w:t>
      </w:r>
      <w:bookmarkStart w:id="26749" w:name="_ETM_Q50_272850"/>
      <w:bookmarkEnd w:id="26749"/>
      <w:r>
        <w:rPr>
          <w:rtl/>
        </w:rPr>
        <w:t>במישהו</w:t>
      </w:r>
      <w:bookmarkStart w:id="26750" w:name="_ETM_Q50_271633"/>
      <w:bookmarkEnd w:id="26750"/>
      <w:r>
        <w:rPr>
          <w:rFonts w:hint="cs"/>
          <w:rtl/>
        </w:rPr>
        <w:t>.</w:t>
      </w:r>
      <w:r>
        <w:rPr>
          <w:rtl/>
        </w:rPr>
        <w:t xml:space="preserve"> </w:t>
      </w:r>
      <w:bookmarkStart w:id="26751" w:name="_ETM_Q50_273780"/>
      <w:bookmarkEnd w:id="26751"/>
      <w:r>
        <w:rPr>
          <w:rtl/>
        </w:rPr>
        <w:t xml:space="preserve">זה </w:t>
      </w:r>
      <w:bookmarkStart w:id="26752" w:name="_ETM_Q50_274020"/>
      <w:bookmarkEnd w:id="26752"/>
      <w:r>
        <w:rPr>
          <w:rtl/>
        </w:rPr>
        <w:t xml:space="preserve">מס </w:t>
      </w:r>
      <w:bookmarkStart w:id="26753" w:name="_ETM_Q50_274680"/>
      <w:bookmarkEnd w:id="26753"/>
      <w:r>
        <w:rPr>
          <w:rtl/>
        </w:rPr>
        <w:t xml:space="preserve">שהוא </w:t>
      </w:r>
      <w:bookmarkStart w:id="26754" w:name="_ETM_Q50_274950"/>
      <w:bookmarkEnd w:id="26754"/>
      <w:r>
        <w:rPr>
          <w:rtl/>
        </w:rPr>
        <w:t xml:space="preserve">לא </w:t>
      </w:r>
      <w:bookmarkStart w:id="26755" w:name="_ETM_Q50_275130"/>
      <w:bookmarkEnd w:id="26755"/>
      <w:r>
        <w:rPr>
          <w:rtl/>
        </w:rPr>
        <w:t xml:space="preserve">באמת </w:t>
      </w:r>
      <w:bookmarkStart w:id="26756" w:name="_ETM_Q50_275600"/>
      <w:bookmarkEnd w:id="26756"/>
      <w:r>
        <w:rPr>
          <w:rtl/>
        </w:rPr>
        <w:t xml:space="preserve">פוגע </w:t>
      </w:r>
      <w:bookmarkStart w:id="26757" w:name="_ETM_Q50_276390"/>
      <w:bookmarkEnd w:id="26757"/>
      <w:r>
        <w:rPr>
          <w:rtl/>
        </w:rPr>
        <w:t xml:space="preserve">באף </w:t>
      </w:r>
      <w:bookmarkStart w:id="26758" w:name="_ETM_Q50_276870"/>
      <w:bookmarkStart w:id="26759" w:name="_ETM_Q50_272692"/>
      <w:bookmarkEnd w:id="26758"/>
      <w:bookmarkEnd w:id="26759"/>
      <w:r>
        <w:rPr>
          <w:rtl/>
        </w:rPr>
        <w:t xml:space="preserve">מגזר </w:t>
      </w:r>
      <w:bookmarkStart w:id="26760" w:name="_ETM_Q50_277650"/>
      <w:bookmarkEnd w:id="26760"/>
      <w:r>
        <w:rPr>
          <w:rtl/>
        </w:rPr>
        <w:t xml:space="preserve">ובאף </w:t>
      </w:r>
      <w:bookmarkStart w:id="26761" w:name="_ETM_Q50_278220"/>
      <w:bookmarkEnd w:id="26761"/>
      <w:r>
        <w:rPr>
          <w:rFonts w:hint="cs"/>
          <w:rtl/>
        </w:rPr>
        <w:t>אחד.</w:t>
      </w:r>
      <w:r>
        <w:rPr>
          <w:rtl/>
        </w:rPr>
        <w:t xml:space="preserve"> </w:t>
      </w:r>
      <w:bookmarkStart w:id="26762" w:name="_ETM_Q50_279030"/>
      <w:bookmarkEnd w:id="26762"/>
      <w:r>
        <w:rPr>
          <w:rtl/>
        </w:rPr>
        <w:t xml:space="preserve">אין </w:t>
      </w:r>
      <w:bookmarkStart w:id="26763" w:name="_ETM_Q50_279330"/>
      <w:bookmarkEnd w:id="26763"/>
      <w:r>
        <w:rPr>
          <w:rtl/>
        </w:rPr>
        <w:t xml:space="preserve">מישהו </w:t>
      </w:r>
      <w:bookmarkStart w:id="26764" w:name="_ETM_Q50_280020"/>
      <w:bookmarkEnd w:id="26764"/>
      <w:r>
        <w:rPr>
          <w:rtl/>
        </w:rPr>
        <w:t xml:space="preserve">שלא </w:t>
      </w:r>
      <w:bookmarkStart w:id="26765" w:name="_ETM_Q50_280380"/>
      <w:bookmarkEnd w:id="26765"/>
      <w:r>
        <w:rPr>
          <w:rtl/>
        </w:rPr>
        <w:t xml:space="preserve">ישרוד </w:t>
      </w:r>
      <w:bookmarkStart w:id="26766" w:name="_ETM_Q50_281160"/>
      <w:bookmarkEnd w:id="26766"/>
      <w:r>
        <w:rPr>
          <w:rtl/>
        </w:rPr>
        <w:t>בלי</w:t>
      </w:r>
      <w:bookmarkStart w:id="26767" w:name="_ETM_Q50_278562"/>
      <w:bookmarkEnd w:id="26767"/>
      <w:r>
        <w:rPr>
          <w:rtl/>
        </w:rPr>
        <w:t xml:space="preserve"> </w:t>
      </w:r>
      <w:bookmarkStart w:id="26768" w:name="_ETM_Q50_281490"/>
      <w:bookmarkEnd w:id="26768"/>
      <w:r>
        <w:rPr>
          <w:rtl/>
        </w:rPr>
        <w:t xml:space="preserve">מיץ </w:t>
      </w:r>
      <w:bookmarkStart w:id="26769" w:name="_ETM_Q50_281880"/>
      <w:bookmarkEnd w:id="26769"/>
      <w:r>
        <w:rPr>
          <w:rtl/>
        </w:rPr>
        <w:t xml:space="preserve">מנטה </w:t>
      </w:r>
      <w:bookmarkStart w:id="26770" w:name="_ETM_Q50_282660"/>
      <w:bookmarkEnd w:id="26770"/>
      <w:r>
        <w:rPr>
          <w:rtl/>
        </w:rPr>
        <w:t>ירוק</w:t>
      </w:r>
      <w:r>
        <w:rPr>
          <w:rFonts w:hint="cs"/>
          <w:rtl/>
        </w:rPr>
        <w:t>,</w:t>
      </w:r>
      <w:r>
        <w:rPr>
          <w:rtl/>
        </w:rPr>
        <w:t xml:space="preserve"> </w:t>
      </w:r>
      <w:bookmarkStart w:id="26771" w:name="_ETM_Q50_283530"/>
      <w:bookmarkEnd w:id="26771"/>
      <w:r>
        <w:rPr>
          <w:rtl/>
        </w:rPr>
        <w:t xml:space="preserve">אבל </w:t>
      </w:r>
      <w:bookmarkStart w:id="26772" w:name="_ETM_Q50_284280"/>
      <w:bookmarkEnd w:id="26772"/>
      <w:r>
        <w:rPr>
          <w:rtl/>
        </w:rPr>
        <w:t xml:space="preserve">להרבה </w:t>
      </w:r>
      <w:bookmarkStart w:id="26773" w:name="_ETM_Q50_284880"/>
      <w:bookmarkEnd w:id="26773"/>
      <w:r>
        <w:rPr>
          <w:rtl/>
        </w:rPr>
        <w:t xml:space="preserve">אנשים </w:t>
      </w:r>
      <w:bookmarkStart w:id="26774" w:name="_ETM_Q50_285420"/>
      <w:bookmarkEnd w:id="26774"/>
      <w:r>
        <w:rPr>
          <w:rtl/>
        </w:rPr>
        <w:t xml:space="preserve">קשה </w:t>
      </w:r>
      <w:bookmarkStart w:id="26775" w:name="_ETM_Q50_285750"/>
      <w:bookmarkEnd w:id="26775"/>
      <w:r>
        <w:rPr>
          <w:rtl/>
        </w:rPr>
        <w:t xml:space="preserve">מאוד </w:t>
      </w:r>
      <w:bookmarkStart w:id="26776" w:name="_ETM_Q50_286050"/>
      <w:bookmarkEnd w:id="26776"/>
      <w:r>
        <w:rPr>
          <w:rtl/>
        </w:rPr>
        <w:t>ל</w:t>
      </w:r>
      <w:r>
        <w:rPr>
          <w:rFonts w:hint="cs"/>
          <w:rtl/>
        </w:rPr>
        <w:t>שר</w:t>
      </w:r>
      <w:r>
        <w:rPr>
          <w:rtl/>
        </w:rPr>
        <w:t xml:space="preserve">וד </w:t>
      </w:r>
      <w:bookmarkStart w:id="26777" w:name="_ETM_Q50_286770"/>
      <w:bookmarkEnd w:id="26777"/>
      <w:r>
        <w:rPr>
          <w:rtl/>
        </w:rPr>
        <w:t xml:space="preserve">עם </w:t>
      </w:r>
      <w:bookmarkStart w:id="26778" w:name="_ETM_Q50_286979"/>
      <w:bookmarkEnd w:id="26778"/>
      <w:r>
        <w:rPr>
          <w:rtl/>
        </w:rPr>
        <w:t>ס</w:t>
      </w:r>
      <w:r>
        <w:rPr>
          <w:rFonts w:hint="cs"/>
          <w:rtl/>
        </w:rPr>
        <w:t>ו</w:t>
      </w:r>
      <w:bookmarkStart w:id="26779" w:name="_ETM_Q50_283291"/>
      <w:bookmarkEnd w:id="26779"/>
      <w:r>
        <w:rPr>
          <w:rtl/>
        </w:rPr>
        <w:t xml:space="preserve">כרת </w:t>
      </w:r>
      <w:bookmarkStart w:id="26780" w:name="_ETM_Q50_288189"/>
      <w:bookmarkEnd w:id="26780"/>
      <w:r>
        <w:rPr>
          <w:rtl/>
        </w:rPr>
        <w:t xml:space="preserve">בתוך </w:t>
      </w:r>
      <w:bookmarkStart w:id="26781" w:name="_ETM_Q50_288640"/>
      <w:bookmarkEnd w:id="26781"/>
      <w:r>
        <w:rPr>
          <w:rtl/>
        </w:rPr>
        <w:t>מע</w:t>
      </w:r>
      <w:bookmarkStart w:id="26782" w:name="_ETM_Q50_284772"/>
      <w:bookmarkEnd w:id="26782"/>
      <w:r>
        <w:rPr>
          <w:rtl/>
        </w:rPr>
        <w:t xml:space="preserve">רכת </w:t>
      </w:r>
      <w:bookmarkStart w:id="26783" w:name="_ETM_Q50_289149"/>
      <w:bookmarkEnd w:id="26783"/>
      <w:r>
        <w:rPr>
          <w:rtl/>
        </w:rPr>
        <w:t xml:space="preserve">בריאות </w:t>
      </w:r>
      <w:bookmarkStart w:id="26784" w:name="_ETM_Q50_289899"/>
      <w:bookmarkEnd w:id="26784"/>
      <w:r>
        <w:rPr>
          <w:rtl/>
        </w:rPr>
        <w:t xml:space="preserve">שהיא </w:t>
      </w:r>
      <w:bookmarkStart w:id="26785" w:name="_ETM_Q50_290170"/>
      <w:bookmarkEnd w:id="26785"/>
      <w:r>
        <w:rPr>
          <w:rtl/>
        </w:rPr>
        <w:t xml:space="preserve">עמוסה </w:t>
      </w:r>
      <w:bookmarkStart w:id="26786" w:name="_ETM_Q50_291100"/>
      <w:bookmarkEnd w:id="26786"/>
      <w:r>
        <w:rPr>
          <w:rtl/>
        </w:rPr>
        <w:t xml:space="preserve">וחסרה </w:t>
      </w:r>
      <w:bookmarkStart w:id="26787" w:name="_ETM_Q50_292290"/>
      <w:bookmarkStart w:id="26788" w:name="_ETM_Q50_289741"/>
      <w:bookmarkEnd w:id="26787"/>
      <w:bookmarkEnd w:id="26788"/>
      <w:r>
        <w:rPr>
          <w:rFonts w:hint="cs"/>
          <w:rtl/>
        </w:rPr>
        <w:t>– חסרה</w:t>
      </w:r>
      <w:r>
        <w:rPr>
          <w:rtl/>
        </w:rPr>
        <w:t xml:space="preserve"> </w:t>
      </w:r>
      <w:bookmarkStart w:id="26789" w:name="_ETM_Q50_292829"/>
      <w:bookmarkEnd w:id="26789"/>
      <w:r>
        <w:rPr>
          <w:rtl/>
        </w:rPr>
        <w:t>ברופאים</w:t>
      </w:r>
      <w:r>
        <w:rPr>
          <w:rFonts w:hint="cs"/>
          <w:rtl/>
        </w:rPr>
        <w:t>,</w:t>
      </w:r>
      <w:r>
        <w:rPr>
          <w:rtl/>
        </w:rPr>
        <w:t xml:space="preserve"> </w:t>
      </w:r>
      <w:bookmarkStart w:id="26790" w:name="_ETM_Q50_293549"/>
      <w:bookmarkEnd w:id="26790"/>
      <w:r>
        <w:rPr>
          <w:rtl/>
        </w:rPr>
        <w:t xml:space="preserve">חסרה </w:t>
      </w:r>
      <w:bookmarkStart w:id="26791" w:name="_ETM_Q50_294090"/>
      <w:bookmarkEnd w:id="26791"/>
      <w:r>
        <w:rPr>
          <w:rtl/>
        </w:rPr>
        <w:t>במקום</w:t>
      </w:r>
      <w:r>
        <w:rPr>
          <w:rFonts w:hint="cs"/>
          <w:rtl/>
        </w:rPr>
        <w:t>,</w:t>
      </w:r>
      <w:bookmarkStart w:id="26792" w:name="_ETM_Q50_292241"/>
      <w:bookmarkEnd w:id="26792"/>
      <w:r>
        <w:rPr>
          <w:rtl/>
        </w:rPr>
        <w:t xml:space="preserve"> </w:t>
      </w:r>
      <w:bookmarkStart w:id="26793" w:name="_ETM_Q50_294780"/>
      <w:bookmarkEnd w:id="26793"/>
      <w:r>
        <w:rPr>
          <w:rtl/>
        </w:rPr>
        <w:t xml:space="preserve">חסרה </w:t>
      </w:r>
      <w:bookmarkStart w:id="26794" w:name="_ETM_Q50_295259"/>
      <w:bookmarkEnd w:id="26794"/>
      <w:r>
        <w:rPr>
          <w:rtl/>
        </w:rPr>
        <w:t>במיטות</w:t>
      </w:r>
      <w:r>
        <w:rPr>
          <w:rFonts w:hint="cs"/>
          <w:rtl/>
        </w:rPr>
        <w:t>,</w:t>
      </w:r>
      <w:r>
        <w:rPr>
          <w:rtl/>
        </w:rPr>
        <w:t xml:space="preserve"> </w:t>
      </w:r>
      <w:bookmarkStart w:id="26795" w:name="_ETM_Q50_295979"/>
      <w:bookmarkEnd w:id="26795"/>
      <w:r>
        <w:rPr>
          <w:rtl/>
        </w:rPr>
        <w:t xml:space="preserve">חסרה </w:t>
      </w:r>
      <w:bookmarkStart w:id="26796" w:name="_ETM_Q50_297240"/>
      <w:bookmarkEnd w:id="26796"/>
      <w:r>
        <w:rPr>
          <w:rFonts w:hint="cs"/>
          <w:rtl/>
        </w:rPr>
        <w:t>ב</w:t>
      </w:r>
      <w:r>
        <w:rPr>
          <w:rtl/>
        </w:rPr>
        <w:t>מתקנים</w:t>
      </w:r>
      <w:r>
        <w:rPr>
          <w:rFonts w:hint="cs"/>
          <w:rtl/>
        </w:rPr>
        <w:t>.</w:t>
      </w:r>
      <w:bookmarkStart w:id="26797" w:name="_ETM_Q50_298560"/>
      <w:bookmarkStart w:id="26798" w:name="_ETM_Q50_299220"/>
      <w:bookmarkEnd w:id="26797"/>
      <w:bookmarkEnd w:id="26798"/>
      <w:r>
        <w:rPr>
          <w:rFonts w:hint="cs"/>
          <w:rtl/>
        </w:rPr>
        <w:t xml:space="preserve"> </w:t>
      </w:r>
      <w:bookmarkStart w:id="26799" w:name="_ETM_Q50_300611"/>
      <w:bookmarkEnd w:id="26799"/>
      <w:r>
        <w:rPr>
          <w:rtl/>
        </w:rPr>
        <w:t>א</w:t>
      </w:r>
      <w:bookmarkStart w:id="26800" w:name="_ETM_Q50_298301"/>
      <w:bookmarkEnd w:id="26800"/>
      <w:r>
        <w:rPr>
          <w:rtl/>
        </w:rPr>
        <w:t>ני</w:t>
      </w:r>
      <w:bookmarkStart w:id="26801" w:name="_ETM_Q50_299460"/>
      <w:bookmarkEnd w:id="26801"/>
      <w:r>
        <w:rPr>
          <w:rFonts w:hint="cs"/>
          <w:rtl/>
        </w:rPr>
        <w:t xml:space="preserve"> באמת לא </w:t>
      </w:r>
      <w:bookmarkStart w:id="26802" w:name="_ETM_Q50_296621"/>
      <w:bookmarkEnd w:id="26802"/>
      <w:r>
        <w:rPr>
          <w:rFonts w:hint="cs"/>
          <w:rtl/>
        </w:rPr>
        <w:t>מצליחה</w:t>
      </w:r>
      <w:r>
        <w:rPr>
          <w:rtl/>
        </w:rPr>
        <w:t xml:space="preserve"> </w:t>
      </w:r>
      <w:bookmarkStart w:id="26803" w:name="_ETM_Q50_299550"/>
      <w:bookmarkStart w:id="26804" w:name="_ETM_Q50_297231"/>
      <w:bookmarkEnd w:id="26803"/>
      <w:bookmarkEnd w:id="26804"/>
      <w:r>
        <w:rPr>
          <w:rFonts w:hint="cs"/>
          <w:rtl/>
        </w:rPr>
        <w:t>לה</w:t>
      </w:r>
      <w:r>
        <w:rPr>
          <w:rtl/>
        </w:rPr>
        <w:t>בין</w:t>
      </w:r>
      <w:r>
        <w:rPr>
          <w:rFonts w:hint="cs"/>
          <w:rtl/>
        </w:rPr>
        <w:t>.</w:t>
      </w:r>
      <w:r>
        <w:rPr>
          <w:rtl/>
        </w:rPr>
        <w:t xml:space="preserve"> </w:t>
      </w:r>
      <w:bookmarkStart w:id="26805" w:name="_ETM_Q50_299850"/>
      <w:bookmarkEnd w:id="26805"/>
      <w:r>
        <w:rPr>
          <w:rFonts w:hint="cs"/>
          <w:rtl/>
        </w:rPr>
        <w:t>זה אפילו לא כ</w:t>
      </w:r>
      <w:bookmarkStart w:id="26806" w:name="_ETM_Q50_299341"/>
      <w:bookmarkEnd w:id="26806"/>
      <w:r>
        <w:rPr>
          <w:rFonts w:hint="cs"/>
          <w:rtl/>
        </w:rPr>
        <w:t>עס</w:t>
      </w:r>
      <w:bookmarkStart w:id="26807" w:name="_ETM_Q50_294801"/>
      <w:bookmarkStart w:id="26808" w:name="_ETM_Q50_296781"/>
      <w:bookmarkEnd w:id="26807"/>
      <w:bookmarkEnd w:id="26808"/>
      <w:r w:rsidR="004B6F58">
        <w:rPr>
          <w:rFonts w:hint="cs"/>
          <w:rtl/>
        </w:rPr>
        <w:t>,</w:t>
      </w:r>
      <w:r>
        <w:rPr>
          <w:rtl/>
        </w:rPr>
        <w:t xml:space="preserve"> </w:t>
      </w:r>
      <w:bookmarkStart w:id="26809" w:name="_ETM_Q50_299910"/>
      <w:bookmarkEnd w:id="26809"/>
      <w:r>
        <w:rPr>
          <w:rtl/>
        </w:rPr>
        <w:t>ז</w:t>
      </w:r>
      <w:r>
        <w:rPr>
          <w:rFonts w:hint="cs"/>
          <w:rtl/>
        </w:rPr>
        <w:t>ה תסכול</w:t>
      </w:r>
      <w:r>
        <w:rPr>
          <w:rtl/>
        </w:rPr>
        <w:t xml:space="preserve"> </w:t>
      </w:r>
      <w:bookmarkStart w:id="26810" w:name="_ETM_Q50_300000"/>
      <w:bookmarkEnd w:id="26810"/>
      <w:r>
        <w:rPr>
          <w:rFonts w:hint="cs"/>
          <w:rtl/>
        </w:rPr>
        <w:t xml:space="preserve">אמיתי, </w:t>
      </w:r>
      <w:bookmarkStart w:id="26811" w:name="_ETM_Q50_301950"/>
      <w:bookmarkEnd w:id="26811"/>
      <w:r>
        <w:rPr>
          <w:rFonts w:hint="cs"/>
          <w:rtl/>
        </w:rPr>
        <w:t>מהנשמה</w:t>
      </w:r>
      <w:bookmarkStart w:id="26812" w:name="_ETM_Q50_304320"/>
      <w:bookmarkEnd w:id="26812"/>
      <w:r>
        <w:rPr>
          <w:rFonts w:hint="cs"/>
          <w:rtl/>
        </w:rPr>
        <w:t>.</w:t>
      </w:r>
    </w:p>
    <w:p w:rsidR="009B2849" w:rsidRDefault="009B2849" w:rsidP="00577118">
      <w:pPr>
        <w:rPr>
          <w:rtl/>
        </w:rPr>
      </w:pPr>
      <w:bookmarkStart w:id="26813" w:name="_ETM_Q50_305126"/>
      <w:bookmarkStart w:id="26814" w:name="_ETM_Q50_305184"/>
      <w:bookmarkStart w:id="26815" w:name="_ETM_Q50_305301"/>
      <w:bookmarkEnd w:id="26813"/>
      <w:bookmarkEnd w:id="26814"/>
      <w:bookmarkEnd w:id="26815"/>
    </w:p>
    <w:p w:rsidR="009B2849" w:rsidRDefault="009B2849" w:rsidP="004B6F58">
      <w:pPr>
        <w:rPr>
          <w:rtl/>
        </w:rPr>
      </w:pPr>
      <w:bookmarkStart w:id="26816" w:name="_ETM_Q50_305346"/>
      <w:bookmarkStart w:id="26817" w:name="_ETM_Q50_303660"/>
      <w:bookmarkStart w:id="26818" w:name="_ETM_Q50_300159"/>
      <w:bookmarkStart w:id="26819" w:name="_ETM_Q50_300369"/>
      <w:bookmarkStart w:id="26820" w:name="_ETM_Q50_300789"/>
      <w:bookmarkStart w:id="26821" w:name="_ETM_Q50_301030"/>
      <w:bookmarkStart w:id="26822" w:name="_ETM_Q50_301210"/>
      <w:bookmarkStart w:id="26823" w:name="_ETM_Q50_301630"/>
      <w:bookmarkStart w:id="26824" w:name="_ETM_Q50_302049"/>
      <w:bookmarkStart w:id="26825" w:name="_ETM_Q50_307799"/>
      <w:bookmarkStart w:id="26826" w:name="_ETM_Q50_306570"/>
      <w:bookmarkEnd w:id="26816"/>
      <w:bookmarkEnd w:id="26817"/>
      <w:bookmarkEnd w:id="26818"/>
      <w:bookmarkEnd w:id="26819"/>
      <w:bookmarkEnd w:id="26820"/>
      <w:bookmarkEnd w:id="26821"/>
      <w:bookmarkEnd w:id="26822"/>
      <w:bookmarkEnd w:id="26823"/>
      <w:bookmarkEnd w:id="26824"/>
      <w:bookmarkEnd w:id="26825"/>
      <w:bookmarkEnd w:id="26826"/>
      <w:r>
        <w:rPr>
          <w:rtl/>
        </w:rPr>
        <w:t xml:space="preserve">מרוב </w:t>
      </w:r>
      <w:bookmarkStart w:id="26827" w:name="_ETM_Q50_308040"/>
      <w:bookmarkEnd w:id="26827"/>
      <w:r>
        <w:rPr>
          <w:rtl/>
        </w:rPr>
        <w:t xml:space="preserve">שאני </w:t>
      </w:r>
      <w:bookmarkStart w:id="26828" w:name="_ETM_Q50_308250"/>
      <w:bookmarkEnd w:id="26828"/>
      <w:r>
        <w:rPr>
          <w:rtl/>
        </w:rPr>
        <w:t xml:space="preserve">רגילה </w:t>
      </w:r>
      <w:bookmarkStart w:id="26829" w:name="_ETM_Q50_308489"/>
      <w:bookmarkEnd w:id="26829"/>
      <w:r>
        <w:rPr>
          <w:rtl/>
        </w:rPr>
        <w:t>ש</w:t>
      </w:r>
      <w:r>
        <w:rPr>
          <w:rFonts w:hint="cs"/>
          <w:rtl/>
        </w:rPr>
        <w:t>ט</w:t>
      </w:r>
      <w:r>
        <w:rPr>
          <w:rtl/>
        </w:rPr>
        <w:t xml:space="preserve">לי </w:t>
      </w:r>
      <w:bookmarkStart w:id="26830" w:name="_ETM_Q50_308940"/>
      <w:bookmarkEnd w:id="26830"/>
      <w:r>
        <w:rPr>
          <w:rtl/>
        </w:rPr>
        <w:t xml:space="preserve">פה </w:t>
      </w:r>
      <w:bookmarkStart w:id="26831" w:name="_ETM_Q50_309330"/>
      <w:bookmarkEnd w:id="26831"/>
      <w:r>
        <w:rPr>
          <w:rtl/>
        </w:rPr>
        <w:t xml:space="preserve">ואף </w:t>
      </w:r>
      <w:bookmarkStart w:id="26832" w:name="_ETM_Q50_309599"/>
      <w:bookmarkEnd w:id="26832"/>
      <w:r>
        <w:rPr>
          <w:rtl/>
        </w:rPr>
        <w:t xml:space="preserve">פעם </w:t>
      </w:r>
      <w:bookmarkStart w:id="26833" w:name="_ETM_Q50_309720"/>
      <w:bookmarkEnd w:id="26833"/>
      <w:r>
        <w:rPr>
          <w:rtl/>
        </w:rPr>
        <w:t xml:space="preserve">לא </w:t>
      </w:r>
      <w:bookmarkStart w:id="26834" w:name="_ETM_Q50_309840"/>
      <w:bookmarkEnd w:id="26834"/>
      <w:r>
        <w:rPr>
          <w:rtl/>
        </w:rPr>
        <w:t>הולכת</w:t>
      </w:r>
      <w:r>
        <w:rPr>
          <w:rFonts w:hint="cs"/>
          <w:rtl/>
        </w:rPr>
        <w:t>,</w:t>
      </w:r>
      <w:r>
        <w:rPr>
          <w:rtl/>
        </w:rPr>
        <w:t xml:space="preserve"> </w:t>
      </w:r>
      <w:bookmarkStart w:id="26835" w:name="_ETM_Q50_310410"/>
      <w:bookmarkEnd w:id="26835"/>
      <w:r>
        <w:rPr>
          <w:rtl/>
        </w:rPr>
        <w:t xml:space="preserve">והייתי </w:t>
      </w:r>
      <w:bookmarkStart w:id="26836" w:name="_ETM_Q50_310650"/>
      <w:bookmarkEnd w:id="26836"/>
      <w:r>
        <w:rPr>
          <w:rtl/>
        </w:rPr>
        <w:t xml:space="preserve">בטוחה </w:t>
      </w:r>
      <w:bookmarkStart w:id="26837" w:name="_ETM_Q50_310919"/>
      <w:bookmarkEnd w:id="26837"/>
      <w:r>
        <w:rPr>
          <w:rtl/>
        </w:rPr>
        <w:t xml:space="preserve">שהיא </w:t>
      </w:r>
      <w:bookmarkStart w:id="26838" w:name="_ETM_Q50_311069"/>
      <w:bookmarkEnd w:id="26838"/>
      <w:r>
        <w:rPr>
          <w:rtl/>
        </w:rPr>
        <w:t xml:space="preserve">תהיה </w:t>
      </w:r>
      <w:bookmarkStart w:id="26839" w:name="_ETM_Q50_311340"/>
      <w:bookmarkEnd w:id="26839"/>
      <w:r>
        <w:rPr>
          <w:rtl/>
        </w:rPr>
        <w:t>פה</w:t>
      </w:r>
      <w:r>
        <w:rPr>
          <w:rFonts w:hint="cs"/>
          <w:rtl/>
        </w:rPr>
        <w:t>,</w:t>
      </w:r>
      <w:r>
        <w:rPr>
          <w:rtl/>
        </w:rPr>
        <w:t xml:space="preserve"> </w:t>
      </w:r>
      <w:bookmarkStart w:id="26840" w:name="_ETM_Q50_312510"/>
      <w:bookmarkEnd w:id="26840"/>
      <w:r>
        <w:rPr>
          <w:rtl/>
        </w:rPr>
        <w:t xml:space="preserve">אז </w:t>
      </w:r>
      <w:bookmarkStart w:id="26841" w:name="_ETM_Q50_312690"/>
      <w:bookmarkEnd w:id="26841"/>
      <w:r>
        <w:rPr>
          <w:rtl/>
        </w:rPr>
        <w:t xml:space="preserve">רציתי </w:t>
      </w:r>
      <w:bookmarkStart w:id="26842" w:name="_ETM_Q50_313080"/>
      <w:bookmarkEnd w:id="26842"/>
      <w:r>
        <w:rPr>
          <w:rtl/>
        </w:rPr>
        <w:t xml:space="preserve">לדבר </w:t>
      </w:r>
      <w:bookmarkStart w:id="26843" w:name="_ETM_Q50_313470"/>
      <w:bookmarkEnd w:id="26843"/>
      <w:r>
        <w:rPr>
          <w:rtl/>
        </w:rPr>
        <w:t xml:space="preserve">איתה </w:t>
      </w:r>
      <w:bookmarkStart w:id="26844" w:name="_ETM_Q50_313889"/>
      <w:bookmarkEnd w:id="26844"/>
      <w:r>
        <w:rPr>
          <w:rtl/>
        </w:rPr>
        <w:t xml:space="preserve">בהמשך </w:t>
      </w:r>
      <w:bookmarkStart w:id="26845" w:name="_ETM_Q50_315209"/>
      <w:bookmarkStart w:id="26846" w:name="_ETM_Q50_315450"/>
      <w:bookmarkStart w:id="26847" w:name="_ETM_Q50_313020"/>
      <w:bookmarkEnd w:id="26845"/>
      <w:bookmarkEnd w:id="26846"/>
      <w:bookmarkEnd w:id="26847"/>
      <w:r>
        <w:rPr>
          <w:rFonts w:hint="cs"/>
          <w:rtl/>
        </w:rPr>
        <w:t>ל</w:t>
      </w:r>
      <w:bookmarkStart w:id="26848" w:name="_ETM_Q50_313930"/>
      <w:bookmarkEnd w:id="26848"/>
      <w:r>
        <w:rPr>
          <w:rtl/>
        </w:rPr>
        <w:t xml:space="preserve">חוק </w:t>
      </w:r>
      <w:bookmarkStart w:id="26849" w:name="_ETM_Q50_316260"/>
      <w:bookmarkEnd w:id="26849"/>
      <w:r>
        <w:rPr>
          <w:rtl/>
        </w:rPr>
        <w:t>של</w:t>
      </w:r>
      <w:bookmarkStart w:id="26850" w:name="_ETM_Q50_316560"/>
      <w:bookmarkEnd w:id="26850"/>
      <w:r>
        <w:rPr>
          <w:rtl/>
        </w:rPr>
        <w:t>ה</w:t>
      </w:r>
      <w:bookmarkStart w:id="26851" w:name="_ETM_Q50_315349"/>
      <w:bookmarkEnd w:id="26851"/>
      <w:r>
        <w:rPr>
          <w:rFonts w:hint="cs"/>
          <w:rtl/>
        </w:rPr>
        <w:t>,</w:t>
      </w:r>
      <w:r>
        <w:rPr>
          <w:rtl/>
        </w:rPr>
        <w:t xml:space="preserve"> </w:t>
      </w:r>
      <w:bookmarkStart w:id="26852" w:name="_ETM_Q50_316860"/>
      <w:bookmarkEnd w:id="26852"/>
      <w:r>
        <w:rPr>
          <w:rtl/>
        </w:rPr>
        <w:t xml:space="preserve">שדנו </w:t>
      </w:r>
      <w:bookmarkStart w:id="26853" w:name="_ETM_Q50_317250"/>
      <w:bookmarkEnd w:id="26853"/>
      <w:r>
        <w:rPr>
          <w:rtl/>
        </w:rPr>
        <w:t xml:space="preserve">עליו </w:t>
      </w:r>
      <w:bookmarkStart w:id="26854" w:name="_ETM_Q50_317489"/>
      <w:bookmarkEnd w:id="26854"/>
      <w:r>
        <w:rPr>
          <w:rFonts w:hint="cs"/>
          <w:rtl/>
        </w:rPr>
        <w:t xml:space="preserve">היום </w:t>
      </w:r>
      <w:r>
        <w:rPr>
          <w:rtl/>
        </w:rPr>
        <w:t xml:space="preserve">בוועדת </w:t>
      </w:r>
      <w:bookmarkStart w:id="26855" w:name="_ETM_Q50_318120"/>
      <w:bookmarkEnd w:id="26855"/>
      <w:r>
        <w:rPr>
          <w:rFonts w:hint="cs"/>
          <w:rtl/>
        </w:rPr>
        <w:t>ה</w:t>
      </w:r>
      <w:r>
        <w:rPr>
          <w:rtl/>
        </w:rPr>
        <w:t>כלכלה</w:t>
      </w:r>
      <w:r>
        <w:rPr>
          <w:rFonts w:hint="cs"/>
          <w:rtl/>
        </w:rPr>
        <w:t>.</w:t>
      </w:r>
      <w:bookmarkStart w:id="26856" w:name="_ETM_Q50_315580"/>
      <w:bookmarkEnd w:id="26856"/>
      <w:r>
        <w:rPr>
          <w:rtl/>
        </w:rPr>
        <w:t xml:space="preserve"> </w:t>
      </w:r>
      <w:bookmarkStart w:id="26857" w:name="_ETM_Q50_319360"/>
      <w:bookmarkEnd w:id="26857"/>
      <w:r>
        <w:rPr>
          <w:rtl/>
        </w:rPr>
        <w:t xml:space="preserve">מדובר </w:t>
      </w:r>
      <w:bookmarkStart w:id="26858" w:name="_ETM_Q50_319990"/>
      <w:bookmarkEnd w:id="26858"/>
      <w:r>
        <w:rPr>
          <w:rtl/>
        </w:rPr>
        <w:t xml:space="preserve">בבליץ </w:t>
      </w:r>
      <w:bookmarkStart w:id="26859" w:name="_ETM_Q50_320530"/>
      <w:bookmarkEnd w:id="26859"/>
      <w:r>
        <w:rPr>
          <w:rtl/>
        </w:rPr>
        <w:t xml:space="preserve">של </w:t>
      </w:r>
      <w:bookmarkStart w:id="26860" w:name="_ETM_Q50_320740"/>
      <w:bookmarkEnd w:id="26860"/>
      <w:r>
        <w:rPr>
          <w:rtl/>
        </w:rPr>
        <w:t xml:space="preserve">חוקים </w:t>
      </w:r>
      <w:bookmarkStart w:id="26861" w:name="_ETM_Q50_321340"/>
      <w:bookmarkEnd w:id="26861"/>
      <w:r>
        <w:rPr>
          <w:rtl/>
        </w:rPr>
        <w:t xml:space="preserve">של </w:t>
      </w:r>
      <w:bookmarkStart w:id="26862" w:name="_ETM_Q50_321520"/>
      <w:bookmarkEnd w:id="26862"/>
      <w:r>
        <w:rPr>
          <w:rtl/>
        </w:rPr>
        <w:t xml:space="preserve">משרד </w:t>
      </w:r>
      <w:bookmarkStart w:id="26863" w:name="_ETM_Q50_321850"/>
      <w:bookmarkEnd w:id="26863"/>
      <w:r>
        <w:rPr>
          <w:rtl/>
        </w:rPr>
        <w:t xml:space="preserve">התקשורת </w:t>
      </w:r>
      <w:bookmarkStart w:id="26864" w:name="_ETM_Q50_322330"/>
      <w:bookmarkEnd w:id="26864"/>
      <w:r>
        <w:rPr>
          <w:rtl/>
        </w:rPr>
        <w:t xml:space="preserve">והעומד </w:t>
      </w:r>
      <w:bookmarkStart w:id="26865" w:name="_ETM_Q50_322720"/>
      <w:bookmarkEnd w:id="26865"/>
      <w:r>
        <w:rPr>
          <w:rtl/>
        </w:rPr>
        <w:t>בראשו</w:t>
      </w:r>
      <w:r>
        <w:rPr>
          <w:rFonts w:hint="cs"/>
          <w:rtl/>
        </w:rPr>
        <w:t>,</w:t>
      </w:r>
      <w:r>
        <w:rPr>
          <w:rtl/>
        </w:rPr>
        <w:t xml:space="preserve"> </w:t>
      </w:r>
      <w:bookmarkStart w:id="26866" w:name="_ETM_Q50_324160"/>
      <w:bookmarkEnd w:id="26866"/>
      <w:r w:rsidR="004B6F58">
        <w:rPr>
          <w:rFonts w:hint="cs"/>
          <w:rtl/>
        </w:rPr>
        <w:t>ו</w:t>
      </w:r>
      <w:r>
        <w:rPr>
          <w:rtl/>
        </w:rPr>
        <w:t xml:space="preserve">אנחנו </w:t>
      </w:r>
      <w:bookmarkStart w:id="26867" w:name="_ETM_Q50_324550"/>
      <w:bookmarkEnd w:id="26867"/>
      <w:r>
        <w:rPr>
          <w:rtl/>
        </w:rPr>
        <w:t xml:space="preserve">יודעים </w:t>
      </w:r>
      <w:bookmarkStart w:id="26868" w:name="_ETM_Q50_324880"/>
      <w:bookmarkEnd w:id="26868"/>
      <w:r>
        <w:rPr>
          <w:rtl/>
        </w:rPr>
        <w:t xml:space="preserve">שכל </w:t>
      </w:r>
      <w:bookmarkStart w:id="26869" w:name="_ETM_Q50_325270"/>
      <w:bookmarkEnd w:id="26869"/>
      <w:r>
        <w:rPr>
          <w:rtl/>
        </w:rPr>
        <w:t xml:space="preserve">החקיקות </w:t>
      </w:r>
      <w:bookmarkStart w:id="26870" w:name="_ETM_Q50_326260"/>
      <w:bookmarkEnd w:id="26870"/>
      <w:r>
        <w:rPr>
          <w:rtl/>
        </w:rPr>
        <w:t xml:space="preserve">הפרטיות </w:t>
      </w:r>
      <w:bookmarkStart w:id="26871" w:name="_ETM_Q50_327250"/>
      <w:bookmarkEnd w:id="26871"/>
      <w:r>
        <w:rPr>
          <w:rtl/>
        </w:rPr>
        <w:t>האלה</w:t>
      </w:r>
      <w:r>
        <w:rPr>
          <w:rFonts w:hint="cs"/>
          <w:rtl/>
        </w:rPr>
        <w:t>,</w:t>
      </w:r>
      <w:r>
        <w:rPr>
          <w:rtl/>
        </w:rPr>
        <w:t xml:space="preserve"> </w:t>
      </w:r>
      <w:bookmarkStart w:id="26872" w:name="_ETM_Q50_329139"/>
      <w:bookmarkEnd w:id="26872"/>
      <w:r>
        <w:rPr>
          <w:rtl/>
        </w:rPr>
        <w:t>ש</w:t>
      </w:r>
      <w:bookmarkStart w:id="26873" w:name="_ETM_Q50_328389"/>
      <w:bookmarkEnd w:id="26873"/>
      <w:r>
        <w:rPr>
          <w:rtl/>
        </w:rPr>
        <w:t xml:space="preserve">היום </w:t>
      </w:r>
      <w:bookmarkStart w:id="26874" w:name="_ETM_Q50_329919"/>
      <w:bookmarkEnd w:id="26874"/>
      <w:r>
        <w:rPr>
          <w:rtl/>
        </w:rPr>
        <w:t xml:space="preserve">דנו </w:t>
      </w:r>
      <w:bookmarkStart w:id="26875" w:name="_ETM_Q50_330250"/>
      <w:bookmarkEnd w:id="26875"/>
      <w:r>
        <w:rPr>
          <w:rtl/>
        </w:rPr>
        <w:t>בה</w:t>
      </w:r>
      <w:r>
        <w:rPr>
          <w:rFonts w:hint="cs"/>
          <w:rtl/>
        </w:rPr>
        <w:t>ן</w:t>
      </w:r>
      <w:r>
        <w:rPr>
          <w:rtl/>
        </w:rPr>
        <w:t xml:space="preserve"> </w:t>
      </w:r>
      <w:bookmarkStart w:id="26876" w:name="_ETM_Q50_330940"/>
      <w:bookmarkEnd w:id="26876"/>
      <w:r>
        <w:rPr>
          <w:rtl/>
        </w:rPr>
        <w:t xml:space="preserve">בדיון </w:t>
      </w:r>
      <w:bookmarkStart w:id="26877" w:name="_ETM_Q50_331480"/>
      <w:bookmarkEnd w:id="26877"/>
      <w:r>
        <w:rPr>
          <w:rFonts w:hint="cs"/>
          <w:rtl/>
        </w:rPr>
        <w:t>אחד</w:t>
      </w:r>
      <w:bookmarkStart w:id="26878" w:name="_ETM_Q50_328710"/>
      <w:bookmarkEnd w:id="26878"/>
      <w:r>
        <w:rPr>
          <w:rtl/>
        </w:rPr>
        <w:t xml:space="preserve"> </w:t>
      </w:r>
      <w:bookmarkStart w:id="26879" w:name="_ETM_Q50_331870"/>
      <w:bookmarkEnd w:id="26879"/>
      <w:r>
        <w:rPr>
          <w:rtl/>
        </w:rPr>
        <w:t>ב</w:t>
      </w:r>
      <w:r>
        <w:rPr>
          <w:rFonts w:hint="cs"/>
          <w:rtl/>
        </w:rPr>
        <w:t>שש</w:t>
      </w:r>
      <w:r>
        <w:rPr>
          <w:rtl/>
        </w:rPr>
        <w:t xml:space="preserve"> </w:t>
      </w:r>
      <w:bookmarkStart w:id="26880" w:name="_ETM_Q50_332290"/>
      <w:bookmarkEnd w:id="26880"/>
      <w:r>
        <w:rPr>
          <w:rtl/>
        </w:rPr>
        <w:t>חקיקות</w:t>
      </w:r>
      <w:r>
        <w:rPr>
          <w:rFonts w:hint="cs"/>
          <w:rtl/>
        </w:rPr>
        <w:t xml:space="preserve"> </w:t>
      </w:r>
      <w:r>
        <w:rPr>
          <w:rFonts w:hint="eastAsia"/>
          <w:rtl/>
        </w:rPr>
        <w:t>–</w:t>
      </w:r>
      <w:bookmarkStart w:id="26881" w:name="_ETM_Q50_329629"/>
      <w:bookmarkEnd w:id="26881"/>
      <w:r>
        <w:rPr>
          <w:rtl/>
        </w:rPr>
        <w:t xml:space="preserve"> </w:t>
      </w:r>
      <w:bookmarkStart w:id="26882" w:name="_ETM_Q50_333200"/>
      <w:bookmarkEnd w:id="26882"/>
      <w:r>
        <w:rPr>
          <w:rtl/>
        </w:rPr>
        <w:t xml:space="preserve">אנחנו </w:t>
      </w:r>
      <w:bookmarkStart w:id="26883" w:name="_ETM_Q50_333560"/>
      <w:bookmarkEnd w:id="26883"/>
      <w:r>
        <w:rPr>
          <w:rtl/>
        </w:rPr>
        <w:t xml:space="preserve">יודעים </w:t>
      </w:r>
      <w:bookmarkStart w:id="26884" w:name="_ETM_Q50_333769"/>
      <w:bookmarkEnd w:id="26884"/>
      <w:r>
        <w:rPr>
          <w:rtl/>
        </w:rPr>
        <w:t xml:space="preserve">שמי </w:t>
      </w:r>
      <w:bookmarkStart w:id="26885" w:name="_ETM_Q50_334010"/>
      <w:bookmarkEnd w:id="26885"/>
      <w:r>
        <w:rPr>
          <w:rtl/>
        </w:rPr>
        <w:t xml:space="preserve">שעומד </w:t>
      </w:r>
      <w:bookmarkStart w:id="26886" w:name="_ETM_Q50_334370"/>
      <w:bookmarkEnd w:id="26886"/>
      <w:r>
        <w:rPr>
          <w:rtl/>
        </w:rPr>
        <w:t>מאחוריה</w:t>
      </w:r>
      <w:r>
        <w:rPr>
          <w:rFonts w:hint="cs"/>
          <w:rtl/>
        </w:rPr>
        <w:t>ן</w:t>
      </w:r>
      <w:r>
        <w:rPr>
          <w:rtl/>
        </w:rPr>
        <w:t xml:space="preserve"> </w:t>
      </w:r>
      <w:bookmarkStart w:id="26887" w:name="_ETM_Q50_334970"/>
      <w:bookmarkEnd w:id="26887"/>
      <w:r>
        <w:rPr>
          <w:rtl/>
        </w:rPr>
        <w:t xml:space="preserve">זה </w:t>
      </w:r>
      <w:bookmarkStart w:id="26888" w:name="_ETM_Q50_335120"/>
      <w:bookmarkEnd w:id="26888"/>
      <w:r>
        <w:rPr>
          <w:rtl/>
        </w:rPr>
        <w:t>לא</w:t>
      </w:r>
      <w:bookmarkStart w:id="26889" w:name="_ETM_Q50_330409"/>
      <w:bookmarkEnd w:id="26889"/>
      <w:r>
        <w:rPr>
          <w:rtl/>
        </w:rPr>
        <w:t xml:space="preserve"> </w:t>
      </w:r>
      <w:bookmarkStart w:id="26890" w:name="_ETM_Q50_335209"/>
      <w:bookmarkEnd w:id="26890"/>
      <w:r>
        <w:rPr>
          <w:rtl/>
        </w:rPr>
        <w:t xml:space="preserve">באמת </w:t>
      </w:r>
      <w:bookmarkStart w:id="26891" w:name="_ETM_Q50_335510"/>
      <w:bookmarkEnd w:id="26891"/>
      <w:r>
        <w:rPr>
          <w:rtl/>
        </w:rPr>
        <w:t xml:space="preserve">מי </w:t>
      </w:r>
      <w:bookmarkStart w:id="26892" w:name="_ETM_Q50_335599"/>
      <w:bookmarkEnd w:id="26892"/>
      <w:r>
        <w:rPr>
          <w:rtl/>
        </w:rPr>
        <w:t>ש</w:t>
      </w:r>
      <w:r>
        <w:rPr>
          <w:rFonts w:hint="cs"/>
          <w:rtl/>
        </w:rPr>
        <w:t>ה</w:t>
      </w:r>
      <w:bookmarkStart w:id="26893" w:name="_ETM_Q50_331589"/>
      <w:bookmarkEnd w:id="26893"/>
      <w:r>
        <w:rPr>
          <w:rtl/>
        </w:rPr>
        <w:t xml:space="preserve">גיש </w:t>
      </w:r>
      <w:bookmarkStart w:id="26894" w:name="_ETM_Q50_336049"/>
      <w:bookmarkEnd w:id="26894"/>
      <w:r>
        <w:rPr>
          <w:rtl/>
        </w:rPr>
        <w:t xml:space="preserve">אותם </w:t>
      </w:r>
      <w:bookmarkStart w:id="26895" w:name="_ETM_Q50_336900"/>
      <w:bookmarkEnd w:id="26895"/>
      <w:r>
        <w:rPr>
          <w:rtl/>
        </w:rPr>
        <w:t xml:space="preserve">אלא </w:t>
      </w:r>
      <w:bookmarkStart w:id="26896" w:name="_ETM_Q50_337860"/>
      <w:bookmarkEnd w:id="26896"/>
      <w:r>
        <w:rPr>
          <w:rtl/>
        </w:rPr>
        <w:t xml:space="preserve">השר </w:t>
      </w:r>
      <w:bookmarkStart w:id="26897" w:name="_ETM_Q50_338340"/>
      <w:bookmarkEnd w:id="26897"/>
      <w:r>
        <w:rPr>
          <w:rtl/>
        </w:rPr>
        <w:t xml:space="preserve">והמשרד </w:t>
      </w:r>
      <w:bookmarkStart w:id="26898" w:name="_ETM_Q50_339330"/>
      <w:bookmarkEnd w:id="26898"/>
      <w:r>
        <w:rPr>
          <w:rtl/>
        </w:rPr>
        <w:t>שלו</w:t>
      </w:r>
      <w:r>
        <w:rPr>
          <w:rFonts w:hint="cs"/>
          <w:rtl/>
        </w:rPr>
        <w:t>.</w:t>
      </w:r>
      <w:bookmarkStart w:id="26899" w:name="_ETM_Q50_339980"/>
      <w:bookmarkEnd w:id="26899"/>
    </w:p>
    <w:p w:rsidR="009B2849" w:rsidRDefault="009B2849" w:rsidP="00577118">
      <w:pPr>
        <w:rPr>
          <w:rtl/>
        </w:rPr>
      </w:pPr>
      <w:bookmarkStart w:id="26900" w:name="_ETM_Q50_340900"/>
      <w:bookmarkStart w:id="26901" w:name="_ETM_Q50_340967"/>
      <w:bookmarkStart w:id="26902" w:name="_ETM_Q50_336289"/>
      <w:bookmarkEnd w:id="26900"/>
      <w:bookmarkEnd w:id="26901"/>
      <w:bookmarkEnd w:id="26902"/>
    </w:p>
    <w:p w:rsidR="009B2849" w:rsidRDefault="009B2849" w:rsidP="00577118">
      <w:pPr>
        <w:pStyle w:val="af6"/>
        <w:keepNext/>
        <w:rPr>
          <w:rtl/>
        </w:rPr>
      </w:pPr>
      <w:bookmarkStart w:id="26903" w:name="ET_yor_6593_4"/>
      <w:r w:rsidRPr="00785C8A">
        <w:rPr>
          <w:rStyle w:val="TagStyle"/>
          <w:rtl/>
        </w:rPr>
        <w:t xml:space="preserve"> &lt;&lt; יור &gt;&gt; </w:t>
      </w:r>
      <w:r>
        <w:rPr>
          <w:rtl/>
        </w:rPr>
        <w:t>היו"ר חנוך דב מלביצקי:</w:t>
      </w:r>
      <w:r w:rsidRPr="00785C8A">
        <w:rPr>
          <w:rStyle w:val="TagStyle"/>
          <w:rtl/>
        </w:rPr>
        <w:t xml:space="preserve"> &lt;&lt; יור &gt;&gt;</w:t>
      </w:r>
      <w:r>
        <w:rPr>
          <w:rtl/>
        </w:rPr>
        <w:t xml:space="preserve"> </w:t>
      </w:r>
      <w:bookmarkEnd w:id="26903"/>
    </w:p>
    <w:p w:rsidR="009B2849" w:rsidRDefault="009B2849" w:rsidP="00721EEF">
      <w:pPr>
        <w:rPr>
          <w:rtl/>
          <w:lang w:eastAsia="he-IL"/>
        </w:rPr>
      </w:pPr>
    </w:p>
    <w:p w:rsidR="009B2849" w:rsidRDefault="009B2849" w:rsidP="00577118">
      <w:pPr>
        <w:rPr>
          <w:rtl/>
        </w:rPr>
      </w:pPr>
      <w:bookmarkStart w:id="26904" w:name="_ETM_Q50_349388"/>
      <w:bookmarkStart w:id="26905" w:name="_ETM_Q50_344679"/>
      <w:bookmarkStart w:id="26906" w:name="_ETM_Q50_341044"/>
      <w:bookmarkStart w:id="26907" w:name="_ETM_Q50_341087"/>
      <w:bookmarkStart w:id="26908" w:name="_ETM_Q50_339929"/>
      <w:bookmarkEnd w:id="26904"/>
      <w:bookmarkEnd w:id="26905"/>
      <w:bookmarkEnd w:id="26906"/>
      <w:bookmarkEnd w:id="26907"/>
      <w:bookmarkEnd w:id="26908"/>
      <w:r>
        <w:rPr>
          <w:rtl/>
        </w:rPr>
        <w:t xml:space="preserve">חברת </w:t>
      </w:r>
      <w:bookmarkStart w:id="26909" w:name="_ETM_Q50_340220"/>
      <w:bookmarkEnd w:id="26909"/>
      <w:r>
        <w:rPr>
          <w:rtl/>
        </w:rPr>
        <w:t xml:space="preserve">הכנסת </w:t>
      </w:r>
      <w:bookmarkStart w:id="26910" w:name="_ETM_Q50_340610"/>
      <w:bookmarkEnd w:id="26910"/>
      <w:r>
        <w:rPr>
          <w:rtl/>
        </w:rPr>
        <w:t>פרידמן</w:t>
      </w:r>
      <w:r>
        <w:rPr>
          <w:rFonts w:hint="cs"/>
          <w:rtl/>
        </w:rPr>
        <w:t>,</w:t>
      </w:r>
      <w:r>
        <w:rPr>
          <w:rtl/>
        </w:rPr>
        <w:t xml:space="preserve"> </w:t>
      </w:r>
      <w:bookmarkStart w:id="26911" w:name="_ETM_Q50_341419"/>
      <w:bookmarkEnd w:id="26911"/>
      <w:r>
        <w:rPr>
          <w:rtl/>
        </w:rPr>
        <w:t>דיוק</w:t>
      </w:r>
      <w:bookmarkStart w:id="26912" w:name="_ETM_Q50_341810"/>
      <w:bookmarkEnd w:id="26912"/>
      <w:r>
        <w:rPr>
          <w:rFonts w:hint="cs"/>
          <w:rtl/>
        </w:rPr>
        <w:t xml:space="preserve"> אחד</w:t>
      </w:r>
      <w:bookmarkStart w:id="26913" w:name="_ETM_Q50_341330"/>
      <w:bookmarkEnd w:id="26913"/>
      <w:r>
        <w:rPr>
          <w:rFonts w:hint="cs"/>
          <w:rtl/>
        </w:rPr>
        <w:t>.</w:t>
      </w:r>
      <w:r>
        <w:rPr>
          <w:rtl/>
        </w:rPr>
        <w:t xml:space="preserve"> </w:t>
      </w:r>
      <w:bookmarkStart w:id="26914" w:name="_ETM_Q50_342260"/>
      <w:bookmarkStart w:id="26915" w:name="_ETM_Q50_342709"/>
      <w:bookmarkEnd w:id="26914"/>
      <w:bookmarkEnd w:id="26915"/>
      <w:r>
        <w:rPr>
          <w:rtl/>
        </w:rPr>
        <w:t xml:space="preserve">יכול </w:t>
      </w:r>
      <w:bookmarkStart w:id="26916" w:name="_ETM_Q50_343069"/>
      <w:bookmarkEnd w:id="26916"/>
      <w:r>
        <w:rPr>
          <w:rtl/>
        </w:rPr>
        <w:t xml:space="preserve">להיות </w:t>
      </w:r>
      <w:bookmarkStart w:id="26917" w:name="_ETM_Q50_343250"/>
      <w:bookmarkEnd w:id="26917"/>
      <w:r>
        <w:rPr>
          <w:rtl/>
        </w:rPr>
        <w:t xml:space="preserve">שיש </w:t>
      </w:r>
      <w:bookmarkStart w:id="26918" w:name="_ETM_Q50_343489"/>
      <w:bookmarkEnd w:id="26918"/>
      <w:r>
        <w:rPr>
          <w:rtl/>
        </w:rPr>
        <w:t xml:space="preserve">כאלה </w:t>
      </w:r>
      <w:bookmarkStart w:id="26919" w:name="_ETM_Q50_343790"/>
      <w:bookmarkEnd w:id="26919"/>
      <w:r>
        <w:rPr>
          <w:rtl/>
        </w:rPr>
        <w:t>מקרים</w:t>
      </w:r>
      <w:r>
        <w:rPr>
          <w:rFonts w:hint="cs"/>
          <w:rtl/>
        </w:rPr>
        <w:t>.</w:t>
      </w:r>
      <w:r>
        <w:rPr>
          <w:rtl/>
        </w:rPr>
        <w:t xml:space="preserve"> </w:t>
      </w:r>
      <w:bookmarkStart w:id="26920" w:name="_ETM_Q50_344419"/>
      <w:bookmarkEnd w:id="26920"/>
      <w:r>
        <w:rPr>
          <w:rtl/>
        </w:rPr>
        <w:t xml:space="preserve">חברת </w:t>
      </w:r>
      <w:bookmarkStart w:id="26921" w:name="_ETM_Q50_344930"/>
      <w:bookmarkEnd w:id="26921"/>
      <w:r>
        <w:rPr>
          <w:rtl/>
        </w:rPr>
        <w:t xml:space="preserve">הכנסת </w:t>
      </w:r>
      <w:bookmarkStart w:id="26922" w:name="_ETM_Q50_345290"/>
      <w:bookmarkEnd w:id="26922"/>
      <w:r>
        <w:rPr>
          <w:rtl/>
        </w:rPr>
        <w:t>גוטליב</w:t>
      </w:r>
      <w:r>
        <w:rPr>
          <w:rFonts w:hint="cs"/>
          <w:rtl/>
        </w:rPr>
        <w:t xml:space="preserve"> </w:t>
      </w:r>
      <w:r>
        <w:rPr>
          <w:rFonts w:hint="eastAsia"/>
          <w:rtl/>
        </w:rPr>
        <w:t>–</w:t>
      </w:r>
      <w:r>
        <w:rPr>
          <w:rtl/>
        </w:rPr>
        <w:t xml:space="preserve"> </w:t>
      </w:r>
      <w:bookmarkStart w:id="26923" w:name="_ETM_Q50_345739"/>
      <w:bookmarkEnd w:id="26923"/>
      <w:r>
        <w:rPr>
          <w:rtl/>
        </w:rPr>
        <w:t xml:space="preserve">תאמיני </w:t>
      </w:r>
      <w:bookmarkStart w:id="26924" w:name="_ETM_Q50_346280"/>
      <w:bookmarkEnd w:id="26924"/>
      <w:r>
        <w:rPr>
          <w:rtl/>
        </w:rPr>
        <w:t>לי</w:t>
      </w:r>
      <w:bookmarkStart w:id="26925" w:name="_ETM_Q50_345209"/>
      <w:bookmarkEnd w:id="26925"/>
      <w:r>
        <w:rPr>
          <w:rtl/>
        </w:rPr>
        <w:t xml:space="preserve"> </w:t>
      </w:r>
      <w:bookmarkStart w:id="26926" w:name="_ETM_Q50_346750"/>
      <w:bookmarkStart w:id="26927" w:name="_ETM_Q50_347230"/>
      <w:bookmarkEnd w:id="26926"/>
      <w:bookmarkEnd w:id="26927"/>
      <w:r>
        <w:rPr>
          <w:rtl/>
        </w:rPr>
        <w:t>ש</w:t>
      </w:r>
      <w:bookmarkStart w:id="26928" w:name="_ETM_Q50_347650"/>
      <w:bookmarkStart w:id="26929" w:name="_ETM_Q50_343129"/>
      <w:bookmarkEnd w:id="26928"/>
      <w:bookmarkEnd w:id="26929"/>
      <w:r>
        <w:rPr>
          <w:rtl/>
        </w:rPr>
        <w:t xml:space="preserve">אף </w:t>
      </w:r>
      <w:bookmarkStart w:id="26930" w:name="_ETM_Q50_347799"/>
      <w:bookmarkEnd w:id="26930"/>
      <w:r>
        <w:rPr>
          <w:rFonts w:hint="cs"/>
          <w:rtl/>
        </w:rPr>
        <w:t>אחד</w:t>
      </w:r>
      <w:r>
        <w:rPr>
          <w:rtl/>
        </w:rPr>
        <w:t xml:space="preserve"> </w:t>
      </w:r>
      <w:bookmarkStart w:id="26931" w:name="_ETM_Q50_348069"/>
      <w:bookmarkEnd w:id="26931"/>
      <w:r>
        <w:rPr>
          <w:rtl/>
        </w:rPr>
        <w:t xml:space="preserve">לא </w:t>
      </w:r>
      <w:bookmarkStart w:id="26932" w:name="_ETM_Q50_348159"/>
      <w:bookmarkEnd w:id="26932"/>
      <w:r>
        <w:rPr>
          <w:rtl/>
        </w:rPr>
        <w:t xml:space="preserve">אומר </w:t>
      </w:r>
      <w:bookmarkStart w:id="26933" w:name="_ETM_Q50_348340"/>
      <w:bookmarkEnd w:id="26933"/>
      <w:r>
        <w:rPr>
          <w:rtl/>
        </w:rPr>
        <w:t xml:space="preserve">לה </w:t>
      </w:r>
      <w:bookmarkStart w:id="26934" w:name="_ETM_Q50_348459"/>
      <w:bookmarkEnd w:id="26934"/>
      <w:r>
        <w:rPr>
          <w:rtl/>
        </w:rPr>
        <w:t>איז</w:t>
      </w:r>
      <w:bookmarkStart w:id="26935" w:name="_ETM_Q50_345950"/>
      <w:bookmarkEnd w:id="26935"/>
      <w:r>
        <w:rPr>
          <w:rFonts w:hint="cs"/>
          <w:rtl/>
        </w:rPr>
        <w:t>ו</w:t>
      </w:r>
      <w:r>
        <w:rPr>
          <w:rtl/>
        </w:rPr>
        <w:t xml:space="preserve"> </w:t>
      </w:r>
      <w:bookmarkStart w:id="26936" w:name="_ETM_Q50_348639"/>
      <w:bookmarkEnd w:id="26936"/>
      <w:r>
        <w:rPr>
          <w:rtl/>
        </w:rPr>
        <w:t xml:space="preserve">הצעת </w:t>
      </w:r>
      <w:bookmarkStart w:id="26937" w:name="_ETM_Q50_348970"/>
      <w:bookmarkEnd w:id="26937"/>
      <w:r>
        <w:rPr>
          <w:rtl/>
        </w:rPr>
        <w:t xml:space="preserve">חוק </w:t>
      </w:r>
      <w:bookmarkStart w:id="26938" w:name="_ETM_Q50_349209"/>
      <w:bookmarkEnd w:id="26938"/>
      <w:r>
        <w:rPr>
          <w:rtl/>
        </w:rPr>
        <w:t>להגיש</w:t>
      </w:r>
      <w:bookmarkStart w:id="26939" w:name="_ETM_Q50_349780"/>
      <w:bookmarkEnd w:id="26939"/>
      <w:r>
        <w:rPr>
          <w:rFonts w:hint="cs"/>
          <w:rtl/>
        </w:rPr>
        <w:t xml:space="preserve">, </w:t>
      </w:r>
      <w:r>
        <w:rPr>
          <w:rtl/>
        </w:rPr>
        <w:t xml:space="preserve">מה </w:t>
      </w:r>
      <w:bookmarkStart w:id="26940" w:name="_ETM_Q50_350049"/>
      <w:bookmarkEnd w:id="26940"/>
      <w:r>
        <w:rPr>
          <w:rtl/>
        </w:rPr>
        <w:t>להגיש</w:t>
      </w:r>
      <w:bookmarkStart w:id="26941" w:name="_ETM_Q50_347080"/>
      <w:bookmarkEnd w:id="26941"/>
      <w:r>
        <w:rPr>
          <w:rtl/>
        </w:rPr>
        <w:t xml:space="preserve"> </w:t>
      </w:r>
      <w:bookmarkStart w:id="26942" w:name="_ETM_Q50_350860"/>
      <w:bookmarkStart w:id="26943" w:name="_ETM_Q50_347841"/>
      <w:bookmarkEnd w:id="26942"/>
      <w:bookmarkEnd w:id="26943"/>
      <w:r>
        <w:rPr>
          <w:rtl/>
        </w:rPr>
        <w:t>ו</w:t>
      </w:r>
      <w:r>
        <w:rPr>
          <w:rFonts w:hint="cs"/>
          <w:rtl/>
        </w:rPr>
        <w:t>מה לא</w:t>
      </w:r>
      <w:r>
        <w:rPr>
          <w:rtl/>
        </w:rPr>
        <w:t xml:space="preserve"> </w:t>
      </w:r>
      <w:bookmarkStart w:id="26944" w:name="_ETM_Q50_351010"/>
      <w:bookmarkEnd w:id="26944"/>
      <w:r>
        <w:rPr>
          <w:rtl/>
        </w:rPr>
        <w:t>להגיש</w:t>
      </w:r>
      <w:r>
        <w:rPr>
          <w:rFonts w:hint="cs"/>
          <w:rtl/>
        </w:rPr>
        <w:t>.</w:t>
      </w:r>
      <w:r>
        <w:rPr>
          <w:rtl/>
        </w:rPr>
        <w:t xml:space="preserve"> </w:t>
      </w:r>
      <w:bookmarkStart w:id="26945" w:name="_ETM_Q50_351909"/>
      <w:bookmarkEnd w:id="26945"/>
      <w:r>
        <w:rPr>
          <w:rtl/>
        </w:rPr>
        <w:t xml:space="preserve">אם </w:t>
      </w:r>
      <w:bookmarkStart w:id="26946" w:name="_ETM_Q50_352030"/>
      <w:bookmarkEnd w:id="26946"/>
      <w:r>
        <w:rPr>
          <w:rtl/>
        </w:rPr>
        <w:t xml:space="preserve">יש </w:t>
      </w:r>
      <w:bookmarkStart w:id="26947" w:name="_ETM_Q50_352180"/>
      <w:bookmarkEnd w:id="26947"/>
      <w:r>
        <w:rPr>
          <w:rtl/>
        </w:rPr>
        <w:t xml:space="preserve">חברת </w:t>
      </w:r>
      <w:bookmarkStart w:id="26948" w:name="_ETM_Q50_352510"/>
      <w:bookmarkEnd w:id="26948"/>
      <w:r>
        <w:rPr>
          <w:rtl/>
        </w:rPr>
        <w:t xml:space="preserve">כנסת </w:t>
      </w:r>
      <w:bookmarkStart w:id="26949" w:name="_ETM_Q50_352959"/>
      <w:bookmarkEnd w:id="26949"/>
      <w:r>
        <w:rPr>
          <w:rtl/>
        </w:rPr>
        <w:t xml:space="preserve">שכל </w:t>
      </w:r>
      <w:bookmarkStart w:id="26950" w:name="_ETM_Q50_353680"/>
      <w:bookmarkEnd w:id="26950"/>
      <w:r>
        <w:rPr>
          <w:rtl/>
        </w:rPr>
        <w:t>הצע</w:t>
      </w:r>
      <w:r>
        <w:rPr>
          <w:rFonts w:hint="cs"/>
          <w:rtl/>
        </w:rPr>
        <w:t xml:space="preserve">ת חוק שלה </w:t>
      </w:r>
      <w:r w:rsidR="00C33473">
        <w:rPr>
          <w:rFonts w:hint="cs"/>
          <w:rtl/>
        </w:rPr>
        <w:t>– – –</w:t>
      </w:r>
    </w:p>
    <w:p w:rsidR="009B2849" w:rsidRDefault="009B2849" w:rsidP="00577118">
      <w:pPr>
        <w:rPr>
          <w:rtl/>
        </w:rPr>
      </w:pPr>
      <w:bookmarkStart w:id="26951" w:name="_ETM_Q50_351631"/>
      <w:bookmarkEnd w:id="26951"/>
    </w:p>
    <w:p w:rsidR="009B2849" w:rsidRDefault="009B2849" w:rsidP="00577118">
      <w:pPr>
        <w:pStyle w:val="-"/>
        <w:keepNext/>
        <w:rPr>
          <w:rtl/>
        </w:rPr>
      </w:pPr>
      <w:bookmarkStart w:id="26952" w:name="ET_speakercontinue_6231_5"/>
      <w:r w:rsidRPr="00785C8A">
        <w:rPr>
          <w:rStyle w:val="TagStyle"/>
          <w:rtl/>
        </w:rPr>
        <w:t xml:space="preserve"> &lt;&lt; דובר_המשך &gt;&gt; </w:t>
      </w:r>
      <w:r>
        <w:rPr>
          <w:rtl/>
        </w:rPr>
        <w:t>יסמין פרידמן (יש עתיד):</w:t>
      </w:r>
      <w:r w:rsidRPr="00785C8A">
        <w:rPr>
          <w:rStyle w:val="TagStyle"/>
          <w:rtl/>
        </w:rPr>
        <w:t xml:space="preserve"> &lt;&lt; דובר_המשך &gt;&gt;</w:t>
      </w:r>
      <w:r>
        <w:rPr>
          <w:rtl/>
        </w:rPr>
        <w:t xml:space="preserve"> </w:t>
      </w:r>
      <w:bookmarkEnd w:id="26952"/>
    </w:p>
    <w:p w:rsidR="009B2849" w:rsidRDefault="009B2849" w:rsidP="00721EEF">
      <w:pPr>
        <w:rPr>
          <w:rtl/>
          <w:lang w:eastAsia="he-IL"/>
        </w:rPr>
      </w:pPr>
    </w:p>
    <w:p w:rsidR="009B2849" w:rsidRDefault="009B2849" w:rsidP="00577118">
      <w:pPr>
        <w:rPr>
          <w:rtl/>
        </w:rPr>
      </w:pPr>
      <w:bookmarkStart w:id="26953" w:name="_ETM_Q50_352435"/>
      <w:bookmarkStart w:id="26954" w:name="_ETM_Q50_354280"/>
      <w:bookmarkStart w:id="26955" w:name="_ETM_Q50_355419"/>
      <w:bookmarkEnd w:id="26953"/>
      <w:bookmarkEnd w:id="26954"/>
      <w:bookmarkEnd w:id="26955"/>
      <w:r>
        <w:rPr>
          <w:rtl/>
        </w:rPr>
        <w:t xml:space="preserve">אני </w:t>
      </w:r>
      <w:bookmarkStart w:id="26956" w:name="_ETM_Q50_355629"/>
      <w:bookmarkEnd w:id="26956"/>
      <w:r>
        <w:rPr>
          <w:rtl/>
        </w:rPr>
        <w:t>מסכימה</w:t>
      </w:r>
      <w:r>
        <w:rPr>
          <w:rFonts w:hint="cs"/>
          <w:rtl/>
        </w:rPr>
        <w:t>,</w:t>
      </w:r>
      <w:r>
        <w:rPr>
          <w:rtl/>
        </w:rPr>
        <w:t xml:space="preserve"> </w:t>
      </w:r>
      <w:bookmarkStart w:id="26957" w:name="_ETM_Q50_356139"/>
      <w:bookmarkStart w:id="26958" w:name="_ETM_Q50_356439"/>
      <w:bookmarkStart w:id="26959" w:name="_ETM_Q50_353501"/>
      <w:bookmarkEnd w:id="26957"/>
      <w:bookmarkEnd w:id="26958"/>
      <w:bookmarkEnd w:id="26959"/>
      <w:r>
        <w:rPr>
          <w:rFonts w:hint="cs"/>
          <w:rtl/>
        </w:rPr>
        <w:t>וב</w:t>
      </w:r>
      <w:r>
        <w:rPr>
          <w:rtl/>
        </w:rPr>
        <w:t xml:space="preserve">גלל </w:t>
      </w:r>
      <w:bookmarkStart w:id="26960" w:name="_ETM_Q50_356650"/>
      <w:bookmarkEnd w:id="26960"/>
      <w:r>
        <w:rPr>
          <w:rtl/>
        </w:rPr>
        <w:t xml:space="preserve">זה </w:t>
      </w:r>
      <w:bookmarkStart w:id="26961" w:name="_ETM_Q50_356739"/>
      <w:bookmarkStart w:id="26962" w:name="_ETM_Q50_356860"/>
      <w:bookmarkEnd w:id="26961"/>
      <w:bookmarkEnd w:id="26962"/>
      <w:r>
        <w:rPr>
          <w:rtl/>
        </w:rPr>
        <w:t xml:space="preserve">קיוויתי </w:t>
      </w:r>
      <w:bookmarkStart w:id="26963" w:name="_ETM_Q50_357220"/>
      <w:bookmarkEnd w:id="26963"/>
      <w:r>
        <w:rPr>
          <w:rtl/>
        </w:rPr>
        <w:t xml:space="preserve">דווקא </w:t>
      </w:r>
      <w:bookmarkStart w:id="26964" w:name="_ETM_Q50_357489"/>
      <w:bookmarkEnd w:id="26964"/>
      <w:r>
        <w:rPr>
          <w:rtl/>
        </w:rPr>
        <w:t xml:space="preserve">שהיא </w:t>
      </w:r>
      <w:bookmarkStart w:id="26965" w:name="_ETM_Q50_357639"/>
      <w:bookmarkEnd w:id="26965"/>
      <w:r>
        <w:rPr>
          <w:rtl/>
        </w:rPr>
        <w:t xml:space="preserve">תהיה </w:t>
      </w:r>
      <w:bookmarkStart w:id="26966" w:name="_ETM_Q50_357819"/>
      <w:bookmarkEnd w:id="26966"/>
      <w:r>
        <w:rPr>
          <w:rtl/>
        </w:rPr>
        <w:t>באולם</w:t>
      </w:r>
      <w:r>
        <w:rPr>
          <w:rFonts w:hint="cs"/>
          <w:rtl/>
        </w:rPr>
        <w:t>,</w:t>
      </w:r>
      <w:r>
        <w:rPr>
          <w:rtl/>
        </w:rPr>
        <w:t xml:space="preserve"> </w:t>
      </w:r>
      <w:bookmarkStart w:id="26967" w:name="_ETM_Q50_358209"/>
      <w:bookmarkEnd w:id="26967"/>
      <w:r>
        <w:rPr>
          <w:rtl/>
        </w:rPr>
        <w:t xml:space="preserve">וזה </w:t>
      </w:r>
      <w:bookmarkStart w:id="26968" w:name="_ETM_Q50_358480"/>
      <w:bookmarkEnd w:id="26968"/>
      <w:r>
        <w:rPr>
          <w:rtl/>
        </w:rPr>
        <w:t xml:space="preserve">נדיר </w:t>
      </w:r>
      <w:bookmarkStart w:id="26969" w:name="_ETM_Q50_358810"/>
      <w:bookmarkEnd w:id="26969"/>
      <w:r>
        <w:rPr>
          <w:rtl/>
        </w:rPr>
        <w:t xml:space="preserve">שהיא </w:t>
      </w:r>
      <w:bookmarkStart w:id="26970" w:name="_ETM_Q50_359019"/>
      <w:bookmarkEnd w:id="26970"/>
      <w:r>
        <w:rPr>
          <w:rtl/>
        </w:rPr>
        <w:t xml:space="preserve">לא </w:t>
      </w:r>
      <w:bookmarkStart w:id="26971" w:name="_ETM_Q50_359110"/>
      <w:bookmarkEnd w:id="26971"/>
      <w:r>
        <w:rPr>
          <w:rtl/>
        </w:rPr>
        <w:t>כאן</w:t>
      </w:r>
      <w:r>
        <w:rPr>
          <w:rFonts w:hint="cs"/>
          <w:rtl/>
        </w:rPr>
        <w:t>.</w:t>
      </w:r>
      <w:r>
        <w:rPr>
          <w:rtl/>
        </w:rPr>
        <w:t xml:space="preserve"> </w:t>
      </w:r>
      <w:bookmarkStart w:id="26972" w:name="_ETM_Q50_359439"/>
      <w:bookmarkStart w:id="26973" w:name="_ETM_Q50_359680"/>
      <w:bookmarkStart w:id="26974" w:name="_ETM_Q50_360700"/>
      <w:bookmarkStart w:id="26975" w:name="_ETM_Q50_357932"/>
      <w:bookmarkEnd w:id="26972"/>
      <w:bookmarkEnd w:id="26973"/>
      <w:bookmarkEnd w:id="26974"/>
      <w:bookmarkEnd w:id="26975"/>
      <w:r>
        <w:rPr>
          <w:rtl/>
        </w:rPr>
        <w:t xml:space="preserve">צר </w:t>
      </w:r>
      <w:bookmarkStart w:id="26976" w:name="_ETM_Q50_360970"/>
      <w:bookmarkEnd w:id="26976"/>
      <w:r>
        <w:rPr>
          <w:rtl/>
        </w:rPr>
        <w:t xml:space="preserve">לי </w:t>
      </w:r>
      <w:bookmarkStart w:id="26977" w:name="_ETM_Q50_361090"/>
      <w:bookmarkEnd w:id="26977"/>
      <w:r>
        <w:rPr>
          <w:rtl/>
        </w:rPr>
        <w:t xml:space="preserve">שהיא </w:t>
      </w:r>
      <w:bookmarkStart w:id="26978" w:name="_ETM_Q50_361239"/>
      <w:bookmarkEnd w:id="26978"/>
      <w:r>
        <w:rPr>
          <w:rtl/>
        </w:rPr>
        <w:t xml:space="preserve">לא </w:t>
      </w:r>
      <w:bookmarkStart w:id="26979" w:name="_ETM_Q50_361329"/>
      <w:bookmarkEnd w:id="26979"/>
      <w:r>
        <w:rPr>
          <w:rtl/>
        </w:rPr>
        <w:t>כא</w:t>
      </w:r>
      <w:bookmarkStart w:id="26980" w:name="_ETM_Q50_355202"/>
      <w:bookmarkStart w:id="26981" w:name="_ETM_Q50_358502"/>
      <w:bookmarkEnd w:id="26980"/>
      <w:bookmarkEnd w:id="26981"/>
      <w:r>
        <w:rPr>
          <w:rtl/>
        </w:rPr>
        <w:t>ן</w:t>
      </w:r>
      <w:r>
        <w:rPr>
          <w:rFonts w:hint="cs"/>
          <w:rtl/>
        </w:rPr>
        <w:t>,</w:t>
      </w:r>
      <w:r>
        <w:rPr>
          <w:rtl/>
        </w:rPr>
        <w:t xml:space="preserve"> </w:t>
      </w:r>
      <w:bookmarkStart w:id="26982" w:name="_ETM_Q50_361540"/>
      <w:bookmarkEnd w:id="26982"/>
      <w:r>
        <w:rPr>
          <w:rtl/>
        </w:rPr>
        <w:t xml:space="preserve">כי </w:t>
      </w:r>
      <w:bookmarkStart w:id="26983" w:name="_ETM_Q50_361810"/>
      <w:bookmarkEnd w:id="26983"/>
      <w:r>
        <w:rPr>
          <w:rtl/>
        </w:rPr>
        <w:t xml:space="preserve">באמת </w:t>
      </w:r>
      <w:bookmarkStart w:id="26984" w:name="_ETM_Q50_362049"/>
      <w:bookmarkEnd w:id="26984"/>
      <w:r>
        <w:rPr>
          <w:rtl/>
        </w:rPr>
        <w:t xml:space="preserve">רציתי </w:t>
      </w:r>
      <w:bookmarkStart w:id="26985" w:name="_ETM_Q50_362379"/>
      <w:bookmarkEnd w:id="26985"/>
      <w:r>
        <w:rPr>
          <w:rtl/>
        </w:rPr>
        <w:t xml:space="preserve">לדבר </w:t>
      </w:r>
      <w:bookmarkStart w:id="26986" w:name="_ETM_Q50_362650"/>
      <w:bookmarkEnd w:id="26986"/>
      <w:r>
        <w:rPr>
          <w:rtl/>
        </w:rPr>
        <w:t>איתה</w:t>
      </w:r>
      <w:bookmarkStart w:id="26987" w:name="_ETM_Q50_360321"/>
      <w:bookmarkEnd w:id="26987"/>
      <w:r>
        <w:rPr>
          <w:rtl/>
        </w:rPr>
        <w:t xml:space="preserve"> </w:t>
      </w:r>
      <w:bookmarkStart w:id="26988" w:name="_ETM_Q50_363010"/>
      <w:bookmarkEnd w:id="26988"/>
      <w:r>
        <w:rPr>
          <w:rtl/>
        </w:rPr>
        <w:t>ול</w:t>
      </w:r>
      <w:bookmarkStart w:id="26989" w:name="_ETM_Q50_364000"/>
      <w:bookmarkEnd w:id="26989"/>
      <w:r>
        <w:rPr>
          <w:rFonts w:hint="cs"/>
          <w:rtl/>
        </w:rPr>
        <w:t>ה</w:t>
      </w:r>
      <w:r>
        <w:rPr>
          <w:rtl/>
        </w:rPr>
        <w:t xml:space="preserve">עלות </w:t>
      </w:r>
      <w:bookmarkStart w:id="26990" w:name="_ETM_Q50_364389"/>
      <w:bookmarkEnd w:id="26990"/>
      <w:r>
        <w:rPr>
          <w:rtl/>
        </w:rPr>
        <w:t xml:space="preserve">בפניה </w:t>
      </w:r>
      <w:bookmarkStart w:id="26991" w:name="_ETM_Q50_364810"/>
      <w:bookmarkEnd w:id="26991"/>
      <w:r>
        <w:rPr>
          <w:rtl/>
        </w:rPr>
        <w:t xml:space="preserve">כמה </w:t>
      </w:r>
      <w:bookmarkStart w:id="26992" w:name="_ETM_Q50_365019"/>
      <w:bookmarkEnd w:id="26992"/>
      <w:r>
        <w:rPr>
          <w:rtl/>
        </w:rPr>
        <w:t>דברים</w:t>
      </w:r>
      <w:r>
        <w:rPr>
          <w:rFonts w:hint="cs"/>
          <w:rtl/>
        </w:rPr>
        <w:t>.</w:t>
      </w:r>
      <w:bookmarkStart w:id="26993" w:name="_ETM_Q50_366219"/>
      <w:bookmarkStart w:id="26994" w:name="_ETM_Q50_368705"/>
      <w:bookmarkEnd w:id="26993"/>
      <w:bookmarkEnd w:id="26994"/>
    </w:p>
    <w:p w:rsidR="009B2849" w:rsidRDefault="009B2849" w:rsidP="00577118">
      <w:pPr>
        <w:rPr>
          <w:rtl/>
        </w:rPr>
      </w:pPr>
      <w:bookmarkStart w:id="26995" w:name="_ETM_Q50_368785"/>
      <w:bookmarkEnd w:id="26995"/>
    </w:p>
    <w:p w:rsidR="009B2849" w:rsidRDefault="009B2849" w:rsidP="004B6F58">
      <w:pPr>
        <w:rPr>
          <w:rtl/>
        </w:rPr>
      </w:pPr>
      <w:bookmarkStart w:id="26996" w:name="_ETM_Q50_368849"/>
      <w:bookmarkStart w:id="26997" w:name="_ETM_Q50_368907"/>
      <w:bookmarkEnd w:id="26996"/>
      <w:bookmarkEnd w:id="26997"/>
      <w:r>
        <w:rPr>
          <w:rtl/>
        </w:rPr>
        <w:t xml:space="preserve">אבל </w:t>
      </w:r>
      <w:bookmarkStart w:id="26998" w:name="_ETM_Q50_366459"/>
      <w:bookmarkEnd w:id="26998"/>
      <w:r>
        <w:rPr>
          <w:rtl/>
        </w:rPr>
        <w:t xml:space="preserve">החקיקות </w:t>
      </w:r>
      <w:bookmarkStart w:id="26999" w:name="_ETM_Q50_366999"/>
      <w:bookmarkEnd w:id="26999"/>
      <w:r>
        <w:rPr>
          <w:rtl/>
        </w:rPr>
        <w:t xml:space="preserve">האלה </w:t>
      </w:r>
      <w:bookmarkStart w:id="27000" w:name="_ETM_Q50_367480"/>
      <w:bookmarkEnd w:id="27000"/>
      <w:r>
        <w:rPr>
          <w:rtl/>
        </w:rPr>
        <w:t xml:space="preserve">קיימות </w:t>
      </w:r>
      <w:bookmarkStart w:id="27001" w:name="_ETM_Q50_368109"/>
      <w:bookmarkEnd w:id="27001"/>
      <w:r>
        <w:rPr>
          <w:rtl/>
        </w:rPr>
        <w:t xml:space="preserve">רק </w:t>
      </w:r>
      <w:bookmarkStart w:id="27002" w:name="_ETM_Q50_368260"/>
      <w:bookmarkEnd w:id="27002"/>
      <w:r>
        <w:rPr>
          <w:rtl/>
        </w:rPr>
        <w:t xml:space="preserve">במדינות </w:t>
      </w:r>
      <w:bookmarkStart w:id="27003" w:name="_ETM_Q50_368950"/>
      <w:bookmarkEnd w:id="27003"/>
      <w:r>
        <w:rPr>
          <w:rtl/>
        </w:rPr>
        <w:t xml:space="preserve">שאף </w:t>
      </w:r>
      <w:bookmarkStart w:id="27004" w:name="_ETM_Q50_369129"/>
      <w:bookmarkStart w:id="27005" w:name="_ETM_Q50_365851"/>
      <w:bookmarkEnd w:id="27004"/>
      <w:bookmarkEnd w:id="27005"/>
      <w:r>
        <w:rPr>
          <w:rFonts w:hint="cs"/>
          <w:rtl/>
        </w:rPr>
        <w:t>אחד</w:t>
      </w:r>
      <w:r>
        <w:rPr>
          <w:rtl/>
        </w:rPr>
        <w:t xml:space="preserve"> </w:t>
      </w:r>
      <w:bookmarkStart w:id="27006" w:name="_ETM_Q50_369370"/>
      <w:bookmarkEnd w:id="27006"/>
      <w:r>
        <w:rPr>
          <w:rtl/>
        </w:rPr>
        <w:t>מא</w:t>
      </w:r>
      <w:r>
        <w:rPr>
          <w:rFonts w:hint="cs"/>
          <w:rtl/>
        </w:rPr>
        <w:t>י</w:t>
      </w:r>
      <w:r>
        <w:rPr>
          <w:rtl/>
        </w:rPr>
        <w:t xml:space="preserve">תנו </w:t>
      </w:r>
      <w:bookmarkStart w:id="27007" w:name="_ETM_Q50_369760"/>
      <w:bookmarkEnd w:id="27007"/>
      <w:r>
        <w:rPr>
          <w:rtl/>
        </w:rPr>
        <w:t xml:space="preserve">לא </w:t>
      </w:r>
      <w:bookmarkStart w:id="27008" w:name="_ETM_Q50_369849"/>
      <w:bookmarkEnd w:id="27008"/>
      <w:r>
        <w:rPr>
          <w:rtl/>
        </w:rPr>
        <w:t xml:space="preserve">באמת </w:t>
      </w:r>
      <w:bookmarkStart w:id="27009" w:name="_ETM_Q50_370090"/>
      <w:bookmarkEnd w:id="27009"/>
      <w:r>
        <w:rPr>
          <w:rtl/>
        </w:rPr>
        <w:t xml:space="preserve">רוצה </w:t>
      </w:r>
      <w:bookmarkStart w:id="27010" w:name="_ETM_Q50_370329"/>
      <w:bookmarkEnd w:id="27010"/>
      <w:r>
        <w:rPr>
          <w:rtl/>
        </w:rPr>
        <w:t xml:space="preserve">לגור </w:t>
      </w:r>
      <w:bookmarkStart w:id="27011" w:name="_ETM_Q50_370689"/>
      <w:bookmarkEnd w:id="27011"/>
      <w:r>
        <w:rPr>
          <w:rtl/>
        </w:rPr>
        <w:t>בה</w:t>
      </w:r>
      <w:r>
        <w:rPr>
          <w:rFonts w:hint="cs"/>
          <w:rtl/>
        </w:rPr>
        <w:t>ן.</w:t>
      </w:r>
      <w:bookmarkStart w:id="27012" w:name="_ETM_Q50_369481"/>
      <w:bookmarkEnd w:id="27012"/>
      <w:r>
        <w:rPr>
          <w:rtl/>
        </w:rPr>
        <w:t xml:space="preserve"> </w:t>
      </w:r>
      <w:bookmarkStart w:id="27013" w:name="_ETM_Q50_371739"/>
      <w:bookmarkEnd w:id="27013"/>
      <w:r>
        <w:rPr>
          <w:rtl/>
        </w:rPr>
        <w:t>עכשיו</w:t>
      </w:r>
      <w:r>
        <w:rPr>
          <w:rFonts w:hint="cs"/>
          <w:rtl/>
        </w:rPr>
        <w:t>,</w:t>
      </w:r>
      <w:r>
        <w:rPr>
          <w:rtl/>
        </w:rPr>
        <w:t xml:space="preserve"> </w:t>
      </w:r>
      <w:bookmarkStart w:id="27014" w:name="_ETM_Q50_372069"/>
      <w:bookmarkEnd w:id="27014"/>
      <w:r>
        <w:rPr>
          <w:rtl/>
        </w:rPr>
        <w:t xml:space="preserve">מה </w:t>
      </w:r>
      <w:bookmarkStart w:id="27015" w:name="_ETM_Q50_372219"/>
      <w:bookmarkEnd w:id="27015"/>
      <w:r>
        <w:rPr>
          <w:rtl/>
        </w:rPr>
        <w:t>מתסכל</w:t>
      </w:r>
      <w:r>
        <w:rPr>
          <w:rFonts w:hint="cs"/>
          <w:rtl/>
        </w:rPr>
        <w:t>?</w:t>
      </w:r>
      <w:r>
        <w:rPr>
          <w:rtl/>
        </w:rPr>
        <w:t xml:space="preserve"> </w:t>
      </w:r>
      <w:bookmarkStart w:id="27016" w:name="_ETM_Q50_373029"/>
      <w:bookmarkEnd w:id="27016"/>
      <w:r>
        <w:rPr>
          <w:rtl/>
        </w:rPr>
        <w:t xml:space="preserve">הפעילים </w:t>
      </w:r>
      <w:bookmarkStart w:id="27017" w:name="_ETM_Q50_374370"/>
      <w:bookmarkEnd w:id="27017"/>
      <w:r>
        <w:rPr>
          <w:rtl/>
        </w:rPr>
        <w:t xml:space="preserve">שלכם </w:t>
      </w:r>
      <w:bookmarkStart w:id="27018" w:name="_ETM_Q50_375639"/>
      <w:bookmarkEnd w:id="27018"/>
      <w:r>
        <w:rPr>
          <w:rtl/>
        </w:rPr>
        <w:t xml:space="preserve">תוקפים </w:t>
      </w:r>
      <w:bookmarkStart w:id="27019" w:name="_ETM_Q50_376750"/>
      <w:bookmarkEnd w:id="27019"/>
      <w:r>
        <w:rPr>
          <w:rtl/>
        </w:rPr>
        <w:t xml:space="preserve">אתכם </w:t>
      </w:r>
      <w:bookmarkStart w:id="27020" w:name="_ETM_Q50_377889"/>
      <w:bookmarkEnd w:id="27020"/>
      <w:r>
        <w:rPr>
          <w:rtl/>
        </w:rPr>
        <w:t>בגלל</w:t>
      </w:r>
      <w:bookmarkStart w:id="27021" w:name="_ETM_Q50_378400"/>
      <w:bookmarkStart w:id="27022" w:name="_ETM_Q50_378970"/>
      <w:bookmarkEnd w:id="27021"/>
      <w:bookmarkEnd w:id="27022"/>
      <w:r>
        <w:rPr>
          <w:rtl/>
        </w:rPr>
        <w:t xml:space="preserve"> </w:t>
      </w:r>
      <w:bookmarkStart w:id="27023" w:name="_ETM_Q50_380349"/>
      <w:bookmarkEnd w:id="27023"/>
      <w:r>
        <w:rPr>
          <w:rFonts w:hint="cs"/>
          <w:rtl/>
        </w:rPr>
        <w:t>שי</w:t>
      </w:r>
      <w:r>
        <w:rPr>
          <w:rtl/>
        </w:rPr>
        <w:t xml:space="preserve">ש </w:t>
      </w:r>
      <w:bookmarkStart w:id="27024" w:name="_ETM_Q50_380860"/>
      <w:bookmarkEnd w:id="27024"/>
      <w:r>
        <w:rPr>
          <w:rtl/>
        </w:rPr>
        <w:t>ח"כים</w:t>
      </w:r>
      <w:r>
        <w:rPr>
          <w:rFonts w:hint="cs"/>
          <w:rtl/>
        </w:rPr>
        <w:t>,</w:t>
      </w:r>
      <w:bookmarkStart w:id="27025" w:name="_ETM_Q50_379241"/>
      <w:bookmarkEnd w:id="27025"/>
      <w:r>
        <w:rPr>
          <w:rtl/>
        </w:rPr>
        <w:t xml:space="preserve"> </w:t>
      </w:r>
      <w:bookmarkStart w:id="27026" w:name="_ETM_Q50_381849"/>
      <w:bookmarkEnd w:id="27026"/>
      <w:r>
        <w:rPr>
          <w:rtl/>
        </w:rPr>
        <w:t xml:space="preserve">גם </w:t>
      </w:r>
      <w:bookmarkStart w:id="27027" w:name="_ETM_Q50_382209"/>
      <w:bookmarkEnd w:id="27027"/>
      <w:r>
        <w:rPr>
          <w:rtl/>
        </w:rPr>
        <w:t>בליכוד</w:t>
      </w:r>
      <w:r>
        <w:rPr>
          <w:rFonts w:hint="cs"/>
          <w:rtl/>
        </w:rPr>
        <w:t>,</w:t>
      </w:r>
      <w:r>
        <w:rPr>
          <w:rtl/>
        </w:rPr>
        <w:t xml:space="preserve"> </w:t>
      </w:r>
      <w:bookmarkStart w:id="27028" w:name="_ETM_Q50_383049"/>
      <w:bookmarkEnd w:id="27028"/>
      <w:r>
        <w:rPr>
          <w:rtl/>
        </w:rPr>
        <w:t xml:space="preserve">שלא </w:t>
      </w:r>
      <w:bookmarkStart w:id="27029" w:name="_ETM_Q50_383319"/>
      <w:bookmarkEnd w:id="27029"/>
      <w:r>
        <w:rPr>
          <w:rtl/>
        </w:rPr>
        <w:t xml:space="preserve">מסכימים </w:t>
      </w:r>
      <w:bookmarkStart w:id="27030" w:name="_ETM_Q50_383799"/>
      <w:bookmarkEnd w:id="27030"/>
      <w:r>
        <w:rPr>
          <w:rtl/>
        </w:rPr>
        <w:t xml:space="preserve">עם </w:t>
      </w:r>
      <w:bookmarkStart w:id="27031" w:name="_ETM_Q50_383889"/>
      <w:bookmarkEnd w:id="27031"/>
      <w:r>
        <w:rPr>
          <w:rtl/>
        </w:rPr>
        <w:t xml:space="preserve">חלק </w:t>
      </w:r>
      <w:bookmarkStart w:id="27032" w:name="_ETM_Q50_384159"/>
      <w:bookmarkEnd w:id="27032"/>
      <w:r>
        <w:rPr>
          <w:rtl/>
        </w:rPr>
        <w:t xml:space="preserve">מהחקיקות </w:t>
      </w:r>
      <w:bookmarkStart w:id="27033" w:name="_ETM_Q50_384790"/>
      <w:bookmarkEnd w:id="27033"/>
      <w:r>
        <w:rPr>
          <w:rtl/>
        </w:rPr>
        <w:t>האלה</w:t>
      </w:r>
      <w:r>
        <w:rPr>
          <w:rFonts w:hint="cs"/>
          <w:rtl/>
        </w:rPr>
        <w:t>,</w:t>
      </w:r>
      <w:r>
        <w:rPr>
          <w:rtl/>
        </w:rPr>
        <w:t xml:space="preserve"> </w:t>
      </w:r>
      <w:bookmarkStart w:id="27034" w:name="_ETM_Q50_385360"/>
      <w:bookmarkEnd w:id="27034"/>
      <w:r>
        <w:rPr>
          <w:rtl/>
        </w:rPr>
        <w:t xml:space="preserve">והדברים </w:t>
      </w:r>
      <w:bookmarkStart w:id="27035" w:name="_ETM_Q50_385870"/>
      <w:bookmarkEnd w:id="27035"/>
      <w:r>
        <w:rPr>
          <w:rtl/>
        </w:rPr>
        <w:t xml:space="preserve">האלה </w:t>
      </w:r>
      <w:bookmarkStart w:id="27036" w:name="_ETM_Q50_386049"/>
      <w:bookmarkEnd w:id="27036"/>
      <w:r>
        <w:rPr>
          <w:rtl/>
        </w:rPr>
        <w:t xml:space="preserve">גם </w:t>
      </w:r>
      <w:bookmarkStart w:id="27037" w:name="_ETM_Q50_386200"/>
      <w:bookmarkEnd w:id="27037"/>
      <w:r>
        <w:rPr>
          <w:rtl/>
        </w:rPr>
        <w:t xml:space="preserve">נאמרו </w:t>
      </w:r>
      <w:bookmarkStart w:id="27038" w:name="_ETM_Q50_386560"/>
      <w:bookmarkEnd w:id="27038"/>
      <w:r>
        <w:rPr>
          <w:rtl/>
        </w:rPr>
        <w:t>בדיון</w:t>
      </w:r>
      <w:r>
        <w:rPr>
          <w:rFonts w:hint="cs"/>
          <w:rtl/>
        </w:rPr>
        <w:t>.</w:t>
      </w:r>
      <w:bookmarkStart w:id="27039" w:name="_ETM_Q50_384141"/>
      <w:bookmarkEnd w:id="27039"/>
      <w:r>
        <w:rPr>
          <w:rtl/>
        </w:rPr>
        <w:t xml:space="preserve"> </w:t>
      </w:r>
      <w:bookmarkStart w:id="27040" w:name="_ETM_Q50_387519"/>
      <w:bookmarkEnd w:id="27040"/>
      <w:r>
        <w:rPr>
          <w:rtl/>
        </w:rPr>
        <w:t xml:space="preserve">ואני </w:t>
      </w:r>
      <w:bookmarkStart w:id="27041" w:name="_ETM_Q50_387909"/>
      <w:bookmarkEnd w:id="27041"/>
      <w:r>
        <w:rPr>
          <w:rtl/>
        </w:rPr>
        <w:t xml:space="preserve">יודעת </w:t>
      </w:r>
      <w:bookmarkStart w:id="27042" w:name="_ETM_Q50_388480"/>
      <w:bookmarkEnd w:id="27042"/>
      <w:r>
        <w:rPr>
          <w:rtl/>
        </w:rPr>
        <w:t xml:space="preserve">שבקבוצות </w:t>
      </w:r>
      <w:bookmarkStart w:id="27043" w:name="_ETM_Q50_389079"/>
      <w:bookmarkEnd w:id="27043"/>
      <w:r>
        <w:rPr>
          <w:rtl/>
        </w:rPr>
        <w:t xml:space="preserve">הפנימיות </w:t>
      </w:r>
      <w:bookmarkStart w:id="27044" w:name="_ETM_Q50_390159"/>
      <w:bookmarkEnd w:id="27044"/>
      <w:r>
        <w:rPr>
          <w:rtl/>
        </w:rPr>
        <w:t xml:space="preserve">תוקפים </w:t>
      </w:r>
      <w:bookmarkStart w:id="27045" w:name="_ETM_Q50_390939"/>
      <w:bookmarkEnd w:id="27045"/>
      <w:r>
        <w:rPr>
          <w:rtl/>
        </w:rPr>
        <w:t xml:space="preserve">אותם </w:t>
      </w:r>
      <w:bookmarkStart w:id="27046" w:name="_ETM_Q50_391359"/>
      <w:bookmarkEnd w:id="27046"/>
      <w:r>
        <w:rPr>
          <w:rtl/>
        </w:rPr>
        <w:t xml:space="preserve">כי </w:t>
      </w:r>
      <w:bookmarkStart w:id="27047" w:name="_ETM_Q50_391540"/>
      <w:bookmarkEnd w:id="27047"/>
      <w:r>
        <w:rPr>
          <w:rtl/>
        </w:rPr>
        <w:t xml:space="preserve">הם </w:t>
      </w:r>
      <w:bookmarkStart w:id="27048" w:name="_ETM_Q50_391629"/>
      <w:bookmarkEnd w:id="27048"/>
      <w:r>
        <w:rPr>
          <w:rFonts w:hint="cs"/>
          <w:rtl/>
        </w:rPr>
        <w:t>מ</w:t>
      </w:r>
      <w:r>
        <w:rPr>
          <w:rtl/>
        </w:rPr>
        <w:t xml:space="preserve">תונים </w:t>
      </w:r>
      <w:bookmarkStart w:id="27049" w:name="_ETM_Q50_392260"/>
      <w:bookmarkEnd w:id="27049"/>
      <w:r>
        <w:rPr>
          <w:rtl/>
        </w:rPr>
        <w:t>מדי</w:t>
      </w:r>
      <w:r>
        <w:rPr>
          <w:rFonts w:hint="cs"/>
          <w:rtl/>
        </w:rPr>
        <w:t>.</w:t>
      </w:r>
      <w:r>
        <w:rPr>
          <w:rtl/>
        </w:rPr>
        <w:t xml:space="preserve"> </w:t>
      </w:r>
      <w:bookmarkStart w:id="27050" w:name="_ETM_Q50_393219"/>
      <w:bookmarkEnd w:id="27050"/>
      <w:r>
        <w:rPr>
          <w:rtl/>
        </w:rPr>
        <w:t>וז</w:t>
      </w:r>
      <w:r>
        <w:rPr>
          <w:rFonts w:hint="cs"/>
          <w:rtl/>
        </w:rPr>
        <w:t>ו</w:t>
      </w:r>
      <w:bookmarkStart w:id="27051" w:name="_ETM_Q50_391542"/>
      <w:bookmarkEnd w:id="27051"/>
      <w:r>
        <w:rPr>
          <w:rtl/>
        </w:rPr>
        <w:t xml:space="preserve"> </w:t>
      </w:r>
      <w:bookmarkStart w:id="27052" w:name="_ETM_Q50_393730"/>
      <w:bookmarkEnd w:id="27052"/>
      <w:r>
        <w:rPr>
          <w:rtl/>
        </w:rPr>
        <w:t xml:space="preserve">בעיניי </w:t>
      </w:r>
      <w:bookmarkStart w:id="27053" w:name="_ETM_Q50_394090"/>
      <w:bookmarkEnd w:id="27053"/>
      <w:r>
        <w:rPr>
          <w:rtl/>
        </w:rPr>
        <w:t xml:space="preserve">השיטה </w:t>
      </w:r>
      <w:bookmarkStart w:id="27054" w:name="_ETM_Q50_394870"/>
      <w:bookmarkEnd w:id="27054"/>
      <w:r>
        <w:rPr>
          <w:rtl/>
        </w:rPr>
        <w:t xml:space="preserve">החולה </w:t>
      </w:r>
      <w:bookmarkStart w:id="27055" w:name="_ETM_Q50_395349"/>
      <w:bookmarkEnd w:id="27055"/>
      <w:r>
        <w:rPr>
          <w:rtl/>
        </w:rPr>
        <w:t xml:space="preserve">של </w:t>
      </w:r>
      <w:bookmarkStart w:id="27056" w:name="_ETM_Q50_395530"/>
      <w:bookmarkEnd w:id="27056"/>
      <w:r>
        <w:rPr>
          <w:rtl/>
        </w:rPr>
        <w:t>הפריימריז</w:t>
      </w:r>
      <w:r>
        <w:rPr>
          <w:rFonts w:hint="cs"/>
          <w:rtl/>
        </w:rPr>
        <w:t>,</w:t>
      </w:r>
      <w:bookmarkStart w:id="27057" w:name="_ETM_Q50_394102"/>
      <w:bookmarkEnd w:id="27057"/>
      <w:r>
        <w:rPr>
          <w:rtl/>
        </w:rPr>
        <w:t xml:space="preserve"> </w:t>
      </w:r>
      <w:bookmarkStart w:id="27058" w:name="_ETM_Q50_396639"/>
      <w:bookmarkEnd w:id="27058"/>
      <w:r>
        <w:rPr>
          <w:rtl/>
        </w:rPr>
        <w:t xml:space="preserve">כי </w:t>
      </w:r>
      <w:bookmarkStart w:id="27059" w:name="_ETM_Q50_396849"/>
      <w:bookmarkEnd w:id="27059"/>
      <w:r>
        <w:rPr>
          <w:rtl/>
        </w:rPr>
        <w:t xml:space="preserve">נדמה </w:t>
      </w:r>
      <w:bookmarkStart w:id="27060" w:name="_ETM_Q50_397269"/>
      <w:bookmarkEnd w:id="27060"/>
      <w:r>
        <w:rPr>
          <w:rFonts w:hint="cs"/>
          <w:rtl/>
        </w:rPr>
        <w:t xml:space="preserve">– </w:t>
      </w:r>
      <w:r>
        <w:rPr>
          <w:rtl/>
        </w:rPr>
        <w:t xml:space="preserve">לפחות </w:t>
      </w:r>
      <w:bookmarkStart w:id="27061" w:name="_ETM_Q50_397629"/>
      <w:bookmarkEnd w:id="27061"/>
      <w:r>
        <w:rPr>
          <w:rtl/>
        </w:rPr>
        <w:t xml:space="preserve">לי </w:t>
      </w:r>
      <w:bookmarkStart w:id="27062" w:name="_ETM_Q50_397930"/>
      <w:bookmarkStart w:id="27063" w:name="_ETM_Q50_394012"/>
      <w:bookmarkEnd w:id="27062"/>
      <w:bookmarkEnd w:id="27063"/>
      <w:r>
        <w:rPr>
          <w:rFonts w:hint="cs"/>
          <w:rtl/>
        </w:rPr>
        <w:t xml:space="preserve">נדמה מהצד </w:t>
      </w:r>
      <w:r>
        <w:rPr>
          <w:rFonts w:hint="eastAsia"/>
          <w:rtl/>
        </w:rPr>
        <w:t>–</w:t>
      </w:r>
      <w:r>
        <w:rPr>
          <w:rFonts w:hint="cs"/>
          <w:rtl/>
        </w:rPr>
        <w:t xml:space="preserve"> </w:t>
      </w:r>
      <w:bookmarkStart w:id="27064" w:name="_ETM_Q50_398799"/>
      <w:bookmarkStart w:id="27065" w:name="_ETM_Q50_399280"/>
      <w:bookmarkEnd w:id="27064"/>
      <w:bookmarkEnd w:id="27065"/>
      <w:r>
        <w:rPr>
          <w:rFonts w:hint="cs"/>
          <w:rtl/>
        </w:rPr>
        <w:t>ש</w:t>
      </w:r>
      <w:bookmarkStart w:id="27066" w:name="_ETM_Q50_397242"/>
      <w:bookmarkEnd w:id="27066"/>
      <w:r>
        <w:rPr>
          <w:rtl/>
        </w:rPr>
        <w:t xml:space="preserve">ככל </w:t>
      </w:r>
      <w:bookmarkStart w:id="27067" w:name="_ETM_Q50_399609"/>
      <w:bookmarkEnd w:id="27067"/>
      <w:r>
        <w:rPr>
          <w:rtl/>
        </w:rPr>
        <w:t xml:space="preserve">שאתה </w:t>
      </w:r>
      <w:bookmarkStart w:id="27068" w:name="_ETM_Q50_399790"/>
      <w:bookmarkEnd w:id="27068"/>
      <w:r>
        <w:rPr>
          <w:rtl/>
        </w:rPr>
        <w:t xml:space="preserve">יותר </w:t>
      </w:r>
      <w:bookmarkStart w:id="27069" w:name="_ETM_Q50_400090"/>
      <w:bookmarkEnd w:id="27069"/>
      <w:r>
        <w:rPr>
          <w:rtl/>
        </w:rPr>
        <w:t xml:space="preserve">קיצוני </w:t>
      </w:r>
      <w:bookmarkStart w:id="27070" w:name="_ETM_Q50_401139"/>
      <w:bookmarkEnd w:id="27070"/>
      <w:r>
        <w:rPr>
          <w:rtl/>
        </w:rPr>
        <w:t xml:space="preserve">ויותר </w:t>
      </w:r>
      <w:bookmarkStart w:id="27071" w:name="_ETM_Q50_403030"/>
      <w:bookmarkEnd w:id="27071"/>
      <w:r>
        <w:rPr>
          <w:rtl/>
        </w:rPr>
        <w:t xml:space="preserve">מעלה </w:t>
      </w:r>
      <w:bookmarkStart w:id="27072" w:name="_ETM_Q50_403599"/>
      <w:bookmarkEnd w:id="27072"/>
      <w:r>
        <w:rPr>
          <w:rtl/>
        </w:rPr>
        <w:t xml:space="preserve">כל </w:t>
      </w:r>
      <w:bookmarkStart w:id="27073" w:name="_ETM_Q50_403900"/>
      <w:bookmarkEnd w:id="27073"/>
      <w:r>
        <w:rPr>
          <w:rtl/>
        </w:rPr>
        <w:t xml:space="preserve">מיני </w:t>
      </w:r>
      <w:bookmarkStart w:id="27074" w:name="_ETM_Q50_404139"/>
      <w:bookmarkEnd w:id="27074"/>
      <w:r>
        <w:rPr>
          <w:rtl/>
        </w:rPr>
        <w:t xml:space="preserve">רעיונות </w:t>
      </w:r>
      <w:bookmarkStart w:id="27075" w:name="_ETM_Q50_404829"/>
      <w:bookmarkEnd w:id="27075"/>
      <w:r>
        <w:rPr>
          <w:rtl/>
        </w:rPr>
        <w:t>שה</w:t>
      </w:r>
      <w:bookmarkStart w:id="27076" w:name="_ETM_Q50_402232"/>
      <w:bookmarkEnd w:id="27076"/>
      <w:r>
        <w:rPr>
          <w:rtl/>
        </w:rPr>
        <w:t xml:space="preserve">ם </w:t>
      </w:r>
      <w:bookmarkStart w:id="27077" w:name="_ETM_Q50_405099"/>
      <w:bookmarkEnd w:id="27077"/>
      <w:r>
        <w:rPr>
          <w:rtl/>
        </w:rPr>
        <w:t xml:space="preserve">לא </w:t>
      </w:r>
      <w:bookmarkStart w:id="27078" w:name="_ETM_Q50_405310"/>
      <w:bookmarkEnd w:id="27078"/>
      <w:r>
        <w:rPr>
          <w:rtl/>
        </w:rPr>
        <w:t xml:space="preserve">באמת </w:t>
      </w:r>
      <w:bookmarkStart w:id="27079" w:name="_ETM_Q50_405700"/>
      <w:bookmarkEnd w:id="27079"/>
      <w:r>
        <w:rPr>
          <w:rtl/>
        </w:rPr>
        <w:t>ריאליים</w:t>
      </w:r>
      <w:r>
        <w:rPr>
          <w:rFonts w:hint="cs"/>
          <w:rtl/>
        </w:rPr>
        <w:t>,</w:t>
      </w:r>
      <w:r>
        <w:rPr>
          <w:rtl/>
        </w:rPr>
        <w:t xml:space="preserve"> </w:t>
      </w:r>
      <w:bookmarkStart w:id="27080" w:name="_ETM_Q50_406599"/>
      <w:bookmarkEnd w:id="27080"/>
      <w:r>
        <w:rPr>
          <w:rtl/>
        </w:rPr>
        <w:t>ש</w:t>
      </w:r>
      <w:bookmarkStart w:id="27081" w:name="_ETM_Q50_406900"/>
      <w:bookmarkEnd w:id="27081"/>
      <w:r>
        <w:rPr>
          <w:rtl/>
        </w:rPr>
        <w:t xml:space="preserve">לא </w:t>
      </w:r>
      <w:bookmarkStart w:id="27082" w:name="_ETM_Q50_407090"/>
      <w:bookmarkEnd w:id="27082"/>
      <w:r>
        <w:rPr>
          <w:rtl/>
        </w:rPr>
        <w:t xml:space="preserve">באמת </w:t>
      </w:r>
      <w:bookmarkStart w:id="27083" w:name="_ETM_Q50_407390"/>
      <w:bookmarkEnd w:id="27083"/>
      <w:r>
        <w:rPr>
          <w:rtl/>
        </w:rPr>
        <w:t xml:space="preserve">מישהו </w:t>
      </w:r>
      <w:bookmarkStart w:id="27084" w:name="_ETM_Q50_407629"/>
      <w:bookmarkEnd w:id="27084"/>
      <w:r>
        <w:rPr>
          <w:rtl/>
        </w:rPr>
        <w:t xml:space="preserve">רוצה </w:t>
      </w:r>
      <w:bookmarkStart w:id="27085" w:name="_ETM_Q50_407989"/>
      <w:bookmarkEnd w:id="27085"/>
      <w:r>
        <w:rPr>
          <w:rtl/>
        </w:rPr>
        <w:t>אותם</w:t>
      </w:r>
      <w:bookmarkStart w:id="27086" w:name="_ETM_Q50_406622"/>
      <w:bookmarkEnd w:id="27086"/>
      <w:r>
        <w:rPr>
          <w:rFonts w:hint="cs"/>
          <w:rtl/>
        </w:rPr>
        <w:t>,</w:t>
      </w:r>
      <w:r>
        <w:rPr>
          <w:rtl/>
        </w:rPr>
        <w:t xml:space="preserve"> </w:t>
      </w:r>
      <w:bookmarkStart w:id="27087" w:name="_ETM_Q50_408800"/>
      <w:bookmarkEnd w:id="27087"/>
      <w:r>
        <w:rPr>
          <w:rtl/>
        </w:rPr>
        <w:t xml:space="preserve">ככה </w:t>
      </w:r>
      <w:bookmarkStart w:id="27088" w:name="_ETM_Q50_409190"/>
      <w:bookmarkEnd w:id="27088"/>
      <w:r>
        <w:rPr>
          <w:rFonts w:hint="cs"/>
          <w:rtl/>
        </w:rPr>
        <w:t>יש ל</w:t>
      </w:r>
      <w:r>
        <w:rPr>
          <w:rtl/>
        </w:rPr>
        <w:t xml:space="preserve">ך </w:t>
      </w:r>
      <w:bookmarkStart w:id="27089" w:name="_ETM_Q50_409459"/>
      <w:bookmarkEnd w:id="27089"/>
      <w:r>
        <w:rPr>
          <w:rtl/>
        </w:rPr>
        <w:t xml:space="preserve">יותר </w:t>
      </w:r>
      <w:bookmarkStart w:id="27090" w:name="_ETM_Q50_409640"/>
      <w:bookmarkEnd w:id="27090"/>
      <w:r>
        <w:rPr>
          <w:rtl/>
        </w:rPr>
        <w:t>סיכ</w:t>
      </w:r>
      <w:bookmarkStart w:id="27091" w:name="_ETM_Q50_408032"/>
      <w:bookmarkEnd w:id="27091"/>
      <w:r>
        <w:rPr>
          <w:rtl/>
        </w:rPr>
        <w:t xml:space="preserve">וי </w:t>
      </w:r>
      <w:bookmarkStart w:id="27092" w:name="_ETM_Q50_409940"/>
      <w:bookmarkEnd w:id="27092"/>
      <w:r>
        <w:rPr>
          <w:rtl/>
        </w:rPr>
        <w:t>בפריי</w:t>
      </w:r>
      <w:r>
        <w:rPr>
          <w:rFonts w:hint="cs"/>
          <w:rtl/>
        </w:rPr>
        <w:t>מריז.</w:t>
      </w:r>
      <w:r>
        <w:rPr>
          <w:rtl/>
        </w:rPr>
        <w:t xml:space="preserve"> </w:t>
      </w:r>
      <w:bookmarkStart w:id="27093" w:name="_ETM_Q50_410349"/>
      <w:bookmarkStart w:id="27094" w:name="_ETM_Q50_410560"/>
      <w:bookmarkStart w:id="27095" w:name="_ETM_Q50_410889"/>
      <w:bookmarkStart w:id="27096" w:name="_ETM_Q50_408732"/>
      <w:bookmarkEnd w:id="27093"/>
      <w:bookmarkEnd w:id="27094"/>
      <w:bookmarkEnd w:id="27095"/>
      <w:bookmarkEnd w:id="27096"/>
      <w:r>
        <w:rPr>
          <w:rtl/>
        </w:rPr>
        <w:t>אם</w:t>
      </w:r>
      <w:r>
        <w:rPr>
          <w:rFonts w:hint="cs"/>
          <w:rtl/>
        </w:rPr>
        <w:t xml:space="preserve"> חלילה</w:t>
      </w:r>
      <w:r>
        <w:rPr>
          <w:rtl/>
        </w:rPr>
        <w:t xml:space="preserve"> </w:t>
      </w:r>
      <w:bookmarkStart w:id="27097" w:name="_ETM_Q50_411129"/>
      <w:bookmarkEnd w:id="27097"/>
      <w:r>
        <w:rPr>
          <w:rtl/>
        </w:rPr>
        <w:t xml:space="preserve">אתה </w:t>
      </w:r>
      <w:bookmarkStart w:id="27098" w:name="_ETM_Q50_411340"/>
      <w:bookmarkStart w:id="27099" w:name="_ETM_Q50_412090"/>
      <w:bookmarkStart w:id="27100" w:name="_ETM_Q50_409472"/>
      <w:bookmarkEnd w:id="27098"/>
      <w:bookmarkEnd w:id="27099"/>
      <w:bookmarkEnd w:id="27100"/>
      <w:r>
        <w:rPr>
          <w:rtl/>
        </w:rPr>
        <w:t xml:space="preserve">מתון </w:t>
      </w:r>
      <w:bookmarkStart w:id="27101" w:name="_ETM_Q50_412719"/>
      <w:bookmarkEnd w:id="27101"/>
      <w:r>
        <w:rPr>
          <w:rtl/>
        </w:rPr>
        <w:t xml:space="preserve">ורוצה </w:t>
      </w:r>
      <w:bookmarkStart w:id="27102" w:name="_ETM_Q50_413049"/>
      <w:bookmarkEnd w:id="27102"/>
      <w:r>
        <w:rPr>
          <w:rtl/>
        </w:rPr>
        <w:t xml:space="preserve">לשקול </w:t>
      </w:r>
      <w:bookmarkStart w:id="27103" w:name="_ETM_Q50_413650"/>
      <w:bookmarkEnd w:id="27103"/>
      <w:r>
        <w:rPr>
          <w:rtl/>
        </w:rPr>
        <w:t xml:space="preserve">בכובד </w:t>
      </w:r>
      <w:bookmarkStart w:id="27104" w:name="_ETM_Q50_414069"/>
      <w:bookmarkEnd w:id="27104"/>
      <w:r>
        <w:rPr>
          <w:rtl/>
        </w:rPr>
        <w:t xml:space="preserve">ראש </w:t>
      </w:r>
      <w:bookmarkStart w:id="27105" w:name="_ETM_Q50_414430"/>
      <w:bookmarkEnd w:id="27105"/>
      <w:r>
        <w:rPr>
          <w:rtl/>
        </w:rPr>
        <w:t xml:space="preserve">כל </w:t>
      </w:r>
      <w:bookmarkStart w:id="27106" w:name="_ETM_Q50_414579"/>
      <w:bookmarkEnd w:id="27106"/>
      <w:r>
        <w:rPr>
          <w:rtl/>
        </w:rPr>
        <w:t xml:space="preserve">חקיקה </w:t>
      </w:r>
      <w:bookmarkStart w:id="27107" w:name="_ETM_Q50_415180"/>
      <w:bookmarkEnd w:id="27107"/>
      <w:r>
        <w:rPr>
          <w:rtl/>
        </w:rPr>
        <w:t xml:space="preserve">ולעשות </w:t>
      </w:r>
      <w:bookmarkStart w:id="27108" w:name="_ETM_Q50_415569"/>
      <w:bookmarkEnd w:id="27108"/>
      <w:r>
        <w:rPr>
          <w:rtl/>
        </w:rPr>
        <w:t xml:space="preserve">בה </w:t>
      </w:r>
      <w:bookmarkStart w:id="27109" w:name="_ETM_Q50_415659"/>
      <w:bookmarkEnd w:id="27109"/>
      <w:r>
        <w:rPr>
          <w:rtl/>
        </w:rPr>
        <w:t>שינויים</w:t>
      </w:r>
      <w:r>
        <w:rPr>
          <w:rFonts w:hint="cs"/>
          <w:rtl/>
        </w:rPr>
        <w:t>,</w:t>
      </w:r>
      <w:r>
        <w:rPr>
          <w:rtl/>
        </w:rPr>
        <w:t xml:space="preserve"> </w:t>
      </w:r>
      <w:bookmarkStart w:id="27110" w:name="_ETM_Q50_416459"/>
      <w:bookmarkEnd w:id="27110"/>
      <w:r>
        <w:rPr>
          <w:rtl/>
        </w:rPr>
        <w:t xml:space="preserve">אז </w:t>
      </w:r>
      <w:bookmarkStart w:id="27111" w:name="_ETM_Q50_416670"/>
      <w:bookmarkEnd w:id="27111"/>
      <w:r>
        <w:rPr>
          <w:rtl/>
        </w:rPr>
        <w:t xml:space="preserve">אתה </w:t>
      </w:r>
      <w:bookmarkStart w:id="27112" w:name="_ETM_Q50_416819"/>
      <w:bookmarkEnd w:id="27112"/>
      <w:r>
        <w:rPr>
          <w:rtl/>
        </w:rPr>
        <w:t xml:space="preserve">גם </w:t>
      </w:r>
      <w:bookmarkStart w:id="27113" w:name="_ETM_Q50_416999"/>
      <w:bookmarkEnd w:id="27113"/>
      <w:r>
        <w:rPr>
          <w:rtl/>
        </w:rPr>
        <w:t xml:space="preserve">חוטף </w:t>
      </w:r>
      <w:bookmarkStart w:id="27114" w:name="_ETM_Q50_417480"/>
      <w:bookmarkEnd w:id="27114"/>
      <w:proofErr w:type="spellStart"/>
      <w:r>
        <w:rPr>
          <w:rtl/>
        </w:rPr>
        <w:t>מהבי</w:t>
      </w:r>
      <w:r>
        <w:rPr>
          <w:rFonts w:hint="cs"/>
          <w:rtl/>
        </w:rPr>
        <w:t>יס</w:t>
      </w:r>
      <w:proofErr w:type="spellEnd"/>
      <w:r>
        <w:rPr>
          <w:rFonts w:hint="cs"/>
          <w:rtl/>
        </w:rPr>
        <w:t>.</w:t>
      </w:r>
      <w:bookmarkStart w:id="27115" w:name="_ETM_Q50_415483"/>
      <w:bookmarkEnd w:id="27115"/>
      <w:r>
        <w:rPr>
          <w:rtl/>
        </w:rPr>
        <w:t xml:space="preserve"> </w:t>
      </w:r>
      <w:bookmarkStart w:id="27116" w:name="_ETM_Q50_418379"/>
      <w:bookmarkEnd w:id="27116"/>
      <w:r>
        <w:rPr>
          <w:rtl/>
        </w:rPr>
        <w:t>ז</w:t>
      </w:r>
      <w:r>
        <w:rPr>
          <w:rFonts w:hint="cs"/>
          <w:rtl/>
        </w:rPr>
        <w:t>ו</w:t>
      </w:r>
      <w:r>
        <w:rPr>
          <w:rtl/>
        </w:rPr>
        <w:t xml:space="preserve"> </w:t>
      </w:r>
      <w:bookmarkStart w:id="27117" w:name="_ETM_Q50_418769"/>
      <w:bookmarkEnd w:id="27117"/>
      <w:r>
        <w:rPr>
          <w:rtl/>
        </w:rPr>
        <w:t xml:space="preserve">הבעיה </w:t>
      </w:r>
      <w:bookmarkStart w:id="27118" w:name="_ETM_Q50_419159"/>
      <w:bookmarkEnd w:id="27118"/>
      <w:r>
        <w:rPr>
          <w:rtl/>
        </w:rPr>
        <w:t xml:space="preserve">מבחינתי </w:t>
      </w:r>
      <w:bookmarkStart w:id="27119" w:name="_ETM_Q50_419670"/>
      <w:bookmarkEnd w:id="27119"/>
      <w:r>
        <w:rPr>
          <w:rFonts w:hint="cs"/>
          <w:rtl/>
        </w:rPr>
        <w:t>ע</w:t>
      </w:r>
      <w:bookmarkStart w:id="27120" w:name="_ETM_Q50_418873"/>
      <w:bookmarkEnd w:id="27120"/>
      <w:r>
        <w:rPr>
          <w:rtl/>
        </w:rPr>
        <w:t xml:space="preserve">ם </w:t>
      </w:r>
      <w:bookmarkStart w:id="27121" w:name="_ETM_Q50_419730"/>
      <w:bookmarkEnd w:id="27121"/>
      <w:r>
        <w:rPr>
          <w:rtl/>
        </w:rPr>
        <w:t>הפריימריז</w:t>
      </w:r>
      <w:r>
        <w:rPr>
          <w:rFonts w:hint="cs"/>
          <w:rtl/>
        </w:rPr>
        <w:t>.</w:t>
      </w:r>
      <w:bookmarkStart w:id="27122" w:name="_ETM_Q50_420820"/>
      <w:bookmarkStart w:id="27123" w:name="_ETM_Q50_421101"/>
      <w:bookmarkEnd w:id="27122"/>
      <w:bookmarkEnd w:id="27123"/>
    </w:p>
    <w:p w:rsidR="009B2849" w:rsidRDefault="009B2849" w:rsidP="00577118">
      <w:pPr>
        <w:rPr>
          <w:rtl/>
        </w:rPr>
      </w:pPr>
      <w:bookmarkStart w:id="27124" w:name="_ETM_Q50_421187"/>
      <w:bookmarkEnd w:id="27124"/>
    </w:p>
    <w:p w:rsidR="009B2849" w:rsidRDefault="009B2849" w:rsidP="004B6F58">
      <w:pPr>
        <w:rPr>
          <w:rtl/>
        </w:rPr>
      </w:pPr>
      <w:bookmarkStart w:id="27125" w:name="_ETM_Q50_421261"/>
      <w:bookmarkStart w:id="27126" w:name="_ETM_Q50_421322"/>
      <w:bookmarkEnd w:id="27125"/>
      <w:bookmarkEnd w:id="27126"/>
      <w:r>
        <w:rPr>
          <w:rtl/>
        </w:rPr>
        <w:t xml:space="preserve">עכשיו </w:t>
      </w:r>
      <w:bookmarkStart w:id="27127" w:name="_ETM_Q50_421450"/>
      <w:bookmarkEnd w:id="27127"/>
      <w:r>
        <w:rPr>
          <w:rtl/>
        </w:rPr>
        <w:t xml:space="preserve">אני </w:t>
      </w:r>
      <w:bookmarkStart w:id="27128" w:name="_ETM_Q50_421840"/>
      <w:bookmarkEnd w:id="27128"/>
      <w:r>
        <w:rPr>
          <w:rtl/>
        </w:rPr>
        <w:t>אקצר</w:t>
      </w:r>
      <w:bookmarkStart w:id="27129" w:name="_ETM_Q50_422192"/>
      <w:bookmarkStart w:id="27130" w:name="_ETM_Q50_422680"/>
      <w:bookmarkEnd w:id="27129"/>
      <w:bookmarkEnd w:id="27130"/>
      <w:r>
        <w:rPr>
          <w:rFonts w:hint="cs"/>
          <w:rtl/>
        </w:rPr>
        <w:t>.</w:t>
      </w:r>
      <w:r>
        <w:rPr>
          <w:rtl/>
        </w:rPr>
        <w:t xml:space="preserve"> </w:t>
      </w:r>
      <w:bookmarkStart w:id="27131" w:name="_ETM_Q50_423070"/>
      <w:bookmarkEnd w:id="27131"/>
      <w:r>
        <w:rPr>
          <w:rtl/>
        </w:rPr>
        <w:t xml:space="preserve">לעניין </w:t>
      </w:r>
      <w:bookmarkStart w:id="27132" w:name="_ETM_Q50_423490"/>
      <w:bookmarkEnd w:id="27132"/>
      <w:r>
        <w:rPr>
          <w:rtl/>
        </w:rPr>
        <w:t xml:space="preserve">החקיקה </w:t>
      </w:r>
      <w:bookmarkStart w:id="27133" w:name="_ETM_Q50_423970"/>
      <w:bookmarkEnd w:id="27133"/>
      <w:r>
        <w:rPr>
          <w:rtl/>
        </w:rPr>
        <w:t xml:space="preserve">של </w:t>
      </w:r>
      <w:bookmarkStart w:id="27134" w:name="_ETM_Q50_424180"/>
      <w:bookmarkEnd w:id="27134"/>
      <w:r>
        <w:rPr>
          <w:rtl/>
        </w:rPr>
        <w:t xml:space="preserve">סגירת </w:t>
      </w:r>
      <w:bookmarkStart w:id="27135" w:name="_ETM_Q50_424570"/>
      <w:bookmarkEnd w:id="27135"/>
      <w:r>
        <w:rPr>
          <w:rtl/>
        </w:rPr>
        <w:t>התאגיד</w:t>
      </w:r>
      <w:bookmarkStart w:id="27136" w:name="_ETM_Q50_425080"/>
      <w:bookmarkStart w:id="27137" w:name="_ETM_Q50_422392"/>
      <w:bookmarkEnd w:id="27136"/>
      <w:bookmarkEnd w:id="27137"/>
      <w:r>
        <w:rPr>
          <w:rFonts w:hint="cs"/>
          <w:rtl/>
        </w:rPr>
        <w:t xml:space="preserve"> –</w:t>
      </w:r>
      <w:r>
        <w:rPr>
          <w:rtl/>
        </w:rPr>
        <w:t xml:space="preserve"> </w:t>
      </w:r>
      <w:bookmarkStart w:id="27138" w:name="_ETM_Q50_425950"/>
      <w:bookmarkEnd w:id="27138"/>
      <w:r>
        <w:rPr>
          <w:rtl/>
        </w:rPr>
        <w:t xml:space="preserve">ואני </w:t>
      </w:r>
      <w:bookmarkStart w:id="27139" w:name="_ETM_Q50_426250"/>
      <w:bookmarkEnd w:id="27139"/>
      <w:r>
        <w:rPr>
          <w:rtl/>
        </w:rPr>
        <w:t xml:space="preserve">קוראת </w:t>
      </w:r>
      <w:bookmarkStart w:id="27140" w:name="_ETM_Q50_426730"/>
      <w:bookmarkEnd w:id="27140"/>
      <w:r>
        <w:rPr>
          <w:rtl/>
        </w:rPr>
        <w:t xml:space="preserve">לה </w:t>
      </w:r>
      <w:bookmarkStart w:id="27141" w:name="_ETM_Q50_426850"/>
      <w:bookmarkEnd w:id="27141"/>
      <w:r>
        <w:rPr>
          <w:rtl/>
        </w:rPr>
        <w:t>ככה</w:t>
      </w:r>
      <w:bookmarkStart w:id="27142" w:name="_ETM_Q50_425011"/>
      <w:bookmarkEnd w:id="27142"/>
      <w:r>
        <w:rPr>
          <w:rtl/>
        </w:rPr>
        <w:t xml:space="preserve"> </w:t>
      </w:r>
      <w:bookmarkStart w:id="27143" w:name="_ETM_Q50_427420"/>
      <w:bookmarkEnd w:id="27143"/>
      <w:r>
        <w:rPr>
          <w:rtl/>
        </w:rPr>
        <w:t xml:space="preserve">כי </w:t>
      </w:r>
      <w:bookmarkStart w:id="27144" w:name="_ETM_Q50_427600"/>
      <w:bookmarkEnd w:id="27144"/>
      <w:r>
        <w:rPr>
          <w:rtl/>
        </w:rPr>
        <w:t xml:space="preserve">מבחינתי </w:t>
      </w:r>
      <w:bookmarkStart w:id="27145" w:name="_ETM_Q50_428320"/>
      <w:bookmarkEnd w:id="27145"/>
      <w:r>
        <w:rPr>
          <w:rtl/>
        </w:rPr>
        <w:t>הפר</w:t>
      </w:r>
      <w:r>
        <w:rPr>
          <w:rFonts w:hint="cs"/>
          <w:rtl/>
        </w:rPr>
        <w:t>ט</w:t>
      </w:r>
      <w:r>
        <w:rPr>
          <w:rtl/>
        </w:rPr>
        <w:t xml:space="preserve">ה </w:t>
      </w:r>
      <w:bookmarkStart w:id="27146" w:name="_ETM_Q50_428830"/>
      <w:bookmarkEnd w:id="27146"/>
      <w:r>
        <w:rPr>
          <w:rtl/>
        </w:rPr>
        <w:t xml:space="preserve">של </w:t>
      </w:r>
      <w:bookmarkStart w:id="27147" w:name="_ETM_Q50_429070"/>
      <w:bookmarkEnd w:id="27147"/>
      <w:r>
        <w:rPr>
          <w:rtl/>
        </w:rPr>
        <w:t xml:space="preserve">התאגיד </w:t>
      </w:r>
      <w:bookmarkStart w:id="27148" w:name="_ETM_Q50_429910"/>
      <w:bookmarkStart w:id="27149" w:name="_ETM_Q50_427382"/>
      <w:bookmarkEnd w:id="27148"/>
      <w:bookmarkEnd w:id="27149"/>
      <w:r>
        <w:rPr>
          <w:rFonts w:hint="cs"/>
          <w:rtl/>
        </w:rPr>
        <w:t xml:space="preserve">הוא </w:t>
      </w:r>
      <w:r>
        <w:rPr>
          <w:rtl/>
        </w:rPr>
        <w:t xml:space="preserve">סגירה </w:t>
      </w:r>
      <w:bookmarkStart w:id="27150" w:name="_ETM_Q50_430540"/>
      <w:bookmarkEnd w:id="27150"/>
      <w:r>
        <w:rPr>
          <w:rtl/>
        </w:rPr>
        <w:t xml:space="preserve">של </w:t>
      </w:r>
      <w:bookmarkStart w:id="27151" w:name="_ETM_Q50_430750"/>
      <w:bookmarkEnd w:id="27151"/>
      <w:r>
        <w:rPr>
          <w:rtl/>
        </w:rPr>
        <w:t>התאגיד</w:t>
      </w:r>
      <w:r>
        <w:rPr>
          <w:rFonts w:hint="cs"/>
          <w:rtl/>
        </w:rPr>
        <w:t>,</w:t>
      </w:r>
      <w:bookmarkStart w:id="27152" w:name="_ETM_Q50_428891"/>
      <w:bookmarkEnd w:id="27152"/>
      <w:r>
        <w:rPr>
          <w:rtl/>
        </w:rPr>
        <w:t xml:space="preserve"> </w:t>
      </w:r>
      <w:bookmarkStart w:id="27153" w:name="_ETM_Q50_431230"/>
      <w:bookmarkEnd w:id="27153"/>
      <w:r>
        <w:rPr>
          <w:rtl/>
        </w:rPr>
        <w:t xml:space="preserve">ואני </w:t>
      </w:r>
      <w:bookmarkStart w:id="27154" w:name="_ETM_Q50_431470"/>
      <w:bookmarkEnd w:id="27154"/>
      <w:r>
        <w:rPr>
          <w:rtl/>
        </w:rPr>
        <w:t xml:space="preserve">גם </w:t>
      </w:r>
      <w:bookmarkStart w:id="27155" w:name="_ETM_Q50_431650"/>
      <w:bookmarkEnd w:id="27155"/>
      <w:r>
        <w:rPr>
          <w:rtl/>
        </w:rPr>
        <w:t xml:space="preserve">אסביר </w:t>
      </w:r>
      <w:bookmarkStart w:id="27156" w:name="_ETM_Q50_432040"/>
      <w:bookmarkEnd w:id="27156"/>
      <w:r>
        <w:rPr>
          <w:rtl/>
        </w:rPr>
        <w:t>למה</w:t>
      </w:r>
      <w:r>
        <w:rPr>
          <w:rFonts w:hint="cs"/>
          <w:rtl/>
        </w:rPr>
        <w:t>.</w:t>
      </w:r>
      <w:r>
        <w:rPr>
          <w:rtl/>
        </w:rPr>
        <w:t xml:space="preserve"> </w:t>
      </w:r>
      <w:bookmarkStart w:id="27157" w:name="_ETM_Q50_432989"/>
      <w:bookmarkEnd w:id="27157"/>
      <w:r>
        <w:rPr>
          <w:rtl/>
        </w:rPr>
        <w:t xml:space="preserve">יש </w:t>
      </w:r>
      <w:bookmarkStart w:id="27158" w:name="_ETM_Q50_433169"/>
      <w:bookmarkEnd w:id="27158"/>
      <w:r>
        <w:rPr>
          <w:rtl/>
        </w:rPr>
        <w:t xml:space="preserve">הרבה </w:t>
      </w:r>
      <w:bookmarkStart w:id="27159" w:name="_ETM_Q50_433529"/>
      <w:bookmarkEnd w:id="27159"/>
      <w:r>
        <w:rPr>
          <w:rtl/>
        </w:rPr>
        <w:t xml:space="preserve">סיבות </w:t>
      </w:r>
      <w:bookmarkStart w:id="27160" w:name="_ETM_Q50_434010"/>
      <w:bookmarkEnd w:id="27160"/>
      <w:r>
        <w:rPr>
          <w:rtl/>
        </w:rPr>
        <w:t xml:space="preserve">למה </w:t>
      </w:r>
      <w:bookmarkStart w:id="27161" w:name="_ETM_Q50_434819"/>
      <w:bookmarkEnd w:id="27161"/>
      <w:r>
        <w:rPr>
          <w:rtl/>
        </w:rPr>
        <w:t xml:space="preserve">לא </w:t>
      </w:r>
      <w:bookmarkStart w:id="27162" w:name="_ETM_Q50_435029"/>
      <w:bookmarkEnd w:id="27162"/>
      <w:r>
        <w:rPr>
          <w:rtl/>
        </w:rPr>
        <w:t xml:space="preserve">צריך </w:t>
      </w:r>
      <w:bookmarkStart w:id="27163" w:name="_ETM_Q50_435209"/>
      <w:bookmarkEnd w:id="27163"/>
      <w:r>
        <w:rPr>
          <w:rtl/>
        </w:rPr>
        <w:t xml:space="preserve">לסגור </w:t>
      </w:r>
      <w:bookmarkStart w:id="27164" w:name="_ETM_Q50_435540"/>
      <w:bookmarkEnd w:id="27164"/>
      <w:r>
        <w:rPr>
          <w:rtl/>
        </w:rPr>
        <w:t xml:space="preserve">את </w:t>
      </w:r>
      <w:bookmarkStart w:id="27165" w:name="_ETM_Q50_435599"/>
      <w:bookmarkEnd w:id="27165"/>
      <w:r>
        <w:rPr>
          <w:rtl/>
        </w:rPr>
        <w:t>התאגיד</w:t>
      </w:r>
      <w:r>
        <w:rPr>
          <w:rFonts w:hint="cs"/>
          <w:rtl/>
        </w:rPr>
        <w:t>,</w:t>
      </w:r>
      <w:bookmarkStart w:id="27166" w:name="_ETM_Q50_434942"/>
      <w:bookmarkEnd w:id="27166"/>
      <w:r>
        <w:rPr>
          <w:rtl/>
        </w:rPr>
        <w:t xml:space="preserve"> </w:t>
      </w:r>
      <w:bookmarkStart w:id="27167" w:name="_ETM_Q50_436080"/>
      <w:bookmarkEnd w:id="27167"/>
      <w:r>
        <w:rPr>
          <w:rtl/>
        </w:rPr>
        <w:t xml:space="preserve">אבל </w:t>
      </w:r>
      <w:bookmarkStart w:id="27168" w:name="_ETM_Q50_436830"/>
      <w:bookmarkEnd w:id="27168"/>
      <w:r>
        <w:rPr>
          <w:rtl/>
        </w:rPr>
        <w:t xml:space="preserve">לי </w:t>
      </w:r>
      <w:bookmarkStart w:id="27169" w:name="_ETM_Q50_437339"/>
      <w:bookmarkStart w:id="27170" w:name="_ETM_Q50_435531"/>
      <w:bookmarkEnd w:id="27169"/>
      <w:bookmarkEnd w:id="27170"/>
      <w:r>
        <w:rPr>
          <w:rFonts w:hint="cs"/>
          <w:rtl/>
        </w:rPr>
        <w:t xml:space="preserve">יש </w:t>
      </w:r>
      <w:bookmarkStart w:id="27171" w:name="_ETM_Q50_436039"/>
      <w:bookmarkEnd w:id="27171"/>
      <w:r>
        <w:rPr>
          <w:rtl/>
        </w:rPr>
        <w:t xml:space="preserve">סיבה </w:t>
      </w:r>
      <w:bookmarkStart w:id="27172" w:name="_ETM_Q50_437909"/>
      <w:bookmarkEnd w:id="27172"/>
      <w:r>
        <w:rPr>
          <w:rtl/>
        </w:rPr>
        <w:t xml:space="preserve">שהיא </w:t>
      </w:r>
      <w:bookmarkStart w:id="27173" w:name="_ETM_Q50_438509"/>
      <w:bookmarkEnd w:id="27173"/>
      <w:r>
        <w:rPr>
          <w:rtl/>
        </w:rPr>
        <w:t xml:space="preserve">הכי </w:t>
      </w:r>
      <w:bookmarkStart w:id="27174" w:name="_ETM_Q50_438690"/>
      <w:bookmarkEnd w:id="27174"/>
      <w:r>
        <w:rPr>
          <w:rtl/>
        </w:rPr>
        <w:t>משמעותית</w:t>
      </w:r>
      <w:r>
        <w:rPr>
          <w:rFonts w:hint="cs"/>
          <w:rtl/>
        </w:rPr>
        <w:t>,</w:t>
      </w:r>
      <w:r>
        <w:rPr>
          <w:rtl/>
        </w:rPr>
        <w:t xml:space="preserve"> </w:t>
      </w:r>
      <w:bookmarkStart w:id="27175" w:name="_ETM_Q50_439500"/>
      <w:bookmarkEnd w:id="27175"/>
      <w:r>
        <w:rPr>
          <w:rtl/>
        </w:rPr>
        <w:t xml:space="preserve">והכותרת </w:t>
      </w:r>
      <w:bookmarkStart w:id="27176" w:name="_ETM_Q50_440099"/>
      <w:bookmarkEnd w:id="27176"/>
      <w:r>
        <w:rPr>
          <w:rtl/>
        </w:rPr>
        <w:t>של</w:t>
      </w:r>
      <w:bookmarkStart w:id="27177" w:name="_ETM_Q50_440580"/>
      <w:bookmarkEnd w:id="27177"/>
      <w:r>
        <w:rPr>
          <w:rtl/>
        </w:rPr>
        <w:t>ה</w:t>
      </w:r>
      <w:r>
        <w:rPr>
          <w:rFonts w:hint="cs"/>
          <w:rtl/>
        </w:rPr>
        <w:t xml:space="preserve"> </w:t>
      </w:r>
      <w:bookmarkStart w:id="27178" w:name="_ETM_Q50_437441"/>
      <w:bookmarkEnd w:id="27178"/>
      <w:r>
        <w:rPr>
          <w:rFonts w:hint="cs"/>
          <w:rtl/>
        </w:rPr>
        <w:t>זה ה</w:t>
      </w:r>
      <w:r>
        <w:rPr>
          <w:rtl/>
        </w:rPr>
        <w:t xml:space="preserve">חיבור </w:t>
      </w:r>
      <w:bookmarkStart w:id="27179" w:name="_ETM_Q50_441000"/>
      <w:bookmarkEnd w:id="27179"/>
      <w:r>
        <w:rPr>
          <w:rtl/>
        </w:rPr>
        <w:t xml:space="preserve">של </w:t>
      </w:r>
      <w:bookmarkStart w:id="27180" w:name="_ETM_Q50_441240"/>
      <w:bookmarkEnd w:id="27180"/>
      <w:r>
        <w:rPr>
          <w:rtl/>
        </w:rPr>
        <w:t>הון-שלטון</w:t>
      </w:r>
      <w:r>
        <w:rPr>
          <w:rFonts w:hint="cs"/>
          <w:rtl/>
        </w:rPr>
        <w:t>.</w:t>
      </w:r>
      <w:bookmarkStart w:id="27181" w:name="_ETM_Q50_442890"/>
      <w:bookmarkStart w:id="27182" w:name="_ETM_Q50_442909"/>
      <w:bookmarkStart w:id="27183" w:name="_ETM_Q50_442984"/>
      <w:bookmarkStart w:id="27184" w:name="_ETM_Q50_443069"/>
      <w:bookmarkStart w:id="27185" w:name="_ETM_Q50_443130"/>
      <w:bookmarkStart w:id="27186" w:name="_ETM_Q50_443190"/>
      <w:bookmarkEnd w:id="27181"/>
      <w:bookmarkEnd w:id="27182"/>
      <w:bookmarkEnd w:id="27183"/>
      <w:bookmarkEnd w:id="27184"/>
      <w:bookmarkEnd w:id="27185"/>
      <w:bookmarkEnd w:id="27186"/>
      <w:r w:rsidR="004B6F58">
        <w:rPr>
          <w:rFonts w:hint="cs"/>
          <w:rtl/>
        </w:rPr>
        <w:t xml:space="preserve"> </w:t>
      </w:r>
      <w:r>
        <w:rPr>
          <w:rtl/>
        </w:rPr>
        <w:t xml:space="preserve">אני </w:t>
      </w:r>
      <w:bookmarkStart w:id="27187" w:name="_ETM_Q50_443310"/>
      <w:bookmarkEnd w:id="27187"/>
      <w:r>
        <w:rPr>
          <w:rtl/>
        </w:rPr>
        <w:t xml:space="preserve">רוצה </w:t>
      </w:r>
      <w:bookmarkStart w:id="27188" w:name="_ETM_Q50_443580"/>
      <w:bookmarkEnd w:id="27188"/>
      <w:r>
        <w:rPr>
          <w:rtl/>
        </w:rPr>
        <w:t xml:space="preserve">לקרוא </w:t>
      </w:r>
      <w:bookmarkStart w:id="27189" w:name="_ETM_Q50_443850"/>
      <w:bookmarkEnd w:id="27189"/>
      <w:r>
        <w:rPr>
          <w:rtl/>
        </w:rPr>
        <w:t xml:space="preserve">לכם </w:t>
      </w:r>
      <w:bookmarkStart w:id="27190" w:name="_ETM_Q50_444120"/>
      <w:bookmarkEnd w:id="27190"/>
      <w:r>
        <w:rPr>
          <w:rtl/>
        </w:rPr>
        <w:t>רש</w:t>
      </w:r>
      <w:bookmarkStart w:id="27191" w:name="_ETM_Q50_442101"/>
      <w:bookmarkEnd w:id="27191"/>
      <w:r>
        <w:rPr>
          <w:rtl/>
        </w:rPr>
        <w:t xml:space="preserve">ימת </w:t>
      </w:r>
      <w:bookmarkStart w:id="27192" w:name="_ETM_Q50_444540"/>
      <w:bookmarkEnd w:id="27192"/>
      <w:r>
        <w:rPr>
          <w:rtl/>
        </w:rPr>
        <w:t xml:space="preserve">תחקירים </w:t>
      </w:r>
      <w:bookmarkStart w:id="27193" w:name="_ETM_Q50_445490"/>
      <w:bookmarkEnd w:id="27193"/>
      <w:r>
        <w:rPr>
          <w:rtl/>
        </w:rPr>
        <w:t xml:space="preserve">שנערכו </w:t>
      </w:r>
      <w:bookmarkStart w:id="27194" w:name="_ETM_Q50_446120"/>
      <w:bookmarkEnd w:id="27194"/>
      <w:proofErr w:type="spellStart"/>
      <w:r>
        <w:rPr>
          <w:rtl/>
        </w:rPr>
        <w:t>בכאן</w:t>
      </w:r>
      <w:bookmarkStart w:id="27195" w:name="_ETM_Q50_446419"/>
      <w:bookmarkEnd w:id="27195"/>
      <w:proofErr w:type="spellEnd"/>
      <w:r>
        <w:rPr>
          <w:rFonts w:hint="cs"/>
          <w:rtl/>
        </w:rPr>
        <w:t xml:space="preserve"> </w:t>
      </w:r>
      <w:r>
        <w:rPr>
          <w:rtl/>
        </w:rPr>
        <w:t xml:space="preserve">11 </w:t>
      </w:r>
      <w:bookmarkStart w:id="27196" w:name="_ETM_Q50_447080"/>
      <w:bookmarkEnd w:id="27196"/>
      <w:r>
        <w:rPr>
          <w:rtl/>
        </w:rPr>
        <w:t xml:space="preserve">ולא </w:t>
      </w:r>
      <w:bookmarkStart w:id="27197" w:name="_ETM_Q50_447449"/>
      <w:bookmarkEnd w:id="27197"/>
      <w:r>
        <w:rPr>
          <w:rtl/>
        </w:rPr>
        <w:t xml:space="preserve">יכולים </w:t>
      </w:r>
      <w:bookmarkStart w:id="27198" w:name="_ETM_Q50_448409"/>
      <w:bookmarkEnd w:id="27198"/>
      <w:r>
        <w:rPr>
          <w:rtl/>
        </w:rPr>
        <w:t xml:space="preserve">אף </w:t>
      </w:r>
      <w:bookmarkStart w:id="27199" w:name="_ETM_Q50_448650"/>
      <w:bookmarkEnd w:id="27199"/>
      <w:r>
        <w:rPr>
          <w:rtl/>
        </w:rPr>
        <w:t xml:space="preserve">פעם </w:t>
      </w:r>
      <w:bookmarkStart w:id="27200" w:name="_ETM_Q50_449370"/>
      <w:bookmarkEnd w:id="27200"/>
      <w:r>
        <w:rPr>
          <w:rtl/>
        </w:rPr>
        <w:t xml:space="preserve">להיות </w:t>
      </w:r>
      <w:bookmarkStart w:id="27201" w:name="_ETM_Q50_449669"/>
      <w:bookmarkEnd w:id="27201"/>
      <w:r>
        <w:rPr>
          <w:rtl/>
        </w:rPr>
        <w:t xml:space="preserve">משודרים </w:t>
      </w:r>
      <w:bookmarkStart w:id="27202" w:name="_ETM_Q50_450300"/>
      <w:bookmarkEnd w:id="27202"/>
      <w:r>
        <w:rPr>
          <w:rtl/>
        </w:rPr>
        <w:t xml:space="preserve">בערוץ </w:t>
      </w:r>
      <w:bookmarkStart w:id="27203" w:name="_ETM_Q50_450779"/>
      <w:bookmarkEnd w:id="27203"/>
      <w:r>
        <w:rPr>
          <w:rtl/>
        </w:rPr>
        <w:t xml:space="preserve">אחר </w:t>
      </w:r>
      <w:bookmarkStart w:id="27204" w:name="_ETM_Q50_451050"/>
      <w:bookmarkEnd w:id="27204"/>
      <w:r>
        <w:rPr>
          <w:rFonts w:hint="cs"/>
          <w:rtl/>
        </w:rPr>
        <w:t>או</w:t>
      </w:r>
      <w:r>
        <w:rPr>
          <w:rtl/>
        </w:rPr>
        <w:t xml:space="preserve"> </w:t>
      </w:r>
      <w:bookmarkStart w:id="27205" w:name="_ETM_Q50_451169"/>
      <w:bookmarkEnd w:id="27205"/>
      <w:r>
        <w:rPr>
          <w:rFonts w:hint="cs"/>
          <w:rtl/>
        </w:rPr>
        <w:t>ב</w:t>
      </w:r>
      <w:r>
        <w:rPr>
          <w:rtl/>
        </w:rPr>
        <w:t xml:space="preserve">תחנה </w:t>
      </w:r>
      <w:bookmarkStart w:id="27206" w:name="_ETM_Q50_452110"/>
      <w:bookmarkEnd w:id="27206"/>
      <w:r>
        <w:rPr>
          <w:rtl/>
        </w:rPr>
        <w:t xml:space="preserve">שמתפרנסת </w:t>
      </w:r>
      <w:bookmarkStart w:id="27207" w:name="_ETM_Q50_453010"/>
      <w:bookmarkEnd w:id="27207"/>
      <w:r>
        <w:rPr>
          <w:rtl/>
        </w:rPr>
        <w:t>מפרסו</w:t>
      </w:r>
      <w:bookmarkStart w:id="27208" w:name="_ETM_Q50_450531"/>
      <w:bookmarkEnd w:id="27208"/>
      <w:r>
        <w:rPr>
          <w:rFonts w:hint="cs"/>
          <w:rtl/>
        </w:rPr>
        <w:t>מות,</w:t>
      </w:r>
      <w:r>
        <w:rPr>
          <w:rtl/>
        </w:rPr>
        <w:t xml:space="preserve"> </w:t>
      </w:r>
      <w:bookmarkStart w:id="27209" w:name="_ETM_Q50_453610"/>
      <w:bookmarkStart w:id="27210" w:name="_ETM_Q50_454060"/>
      <w:bookmarkEnd w:id="27209"/>
      <w:bookmarkEnd w:id="27210"/>
      <w:r>
        <w:rPr>
          <w:rtl/>
        </w:rPr>
        <w:t>מסיבה</w:t>
      </w:r>
      <w:bookmarkStart w:id="27211" w:name="_ETM_Q50_454629"/>
      <w:bookmarkStart w:id="27212" w:name="_ETM_Q50_454810"/>
      <w:bookmarkEnd w:id="27211"/>
      <w:bookmarkEnd w:id="27212"/>
      <w:r>
        <w:rPr>
          <w:rFonts w:hint="cs"/>
          <w:rtl/>
        </w:rPr>
        <w:t xml:space="preserve"> סופר</w:t>
      </w:r>
      <w:bookmarkStart w:id="27213" w:name="_ETM_Q50_454431"/>
      <w:bookmarkStart w:id="27214" w:name="_ETM_Q50_455020"/>
      <w:bookmarkEnd w:id="27213"/>
      <w:bookmarkEnd w:id="27214"/>
      <w:r>
        <w:rPr>
          <w:rFonts w:hint="cs"/>
          <w:rtl/>
        </w:rPr>
        <w:t>-</w:t>
      </w:r>
      <w:r>
        <w:rPr>
          <w:rtl/>
        </w:rPr>
        <w:t>פשוט</w:t>
      </w:r>
      <w:r>
        <w:rPr>
          <w:rFonts w:hint="cs"/>
          <w:rtl/>
        </w:rPr>
        <w:t>ה</w:t>
      </w:r>
      <w:bookmarkStart w:id="27215" w:name="_ETM_Q50_455199"/>
      <w:bookmarkStart w:id="27216" w:name="_ETM_Q50_455830"/>
      <w:bookmarkStart w:id="27217" w:name="_ETM_Q50_452831"/>
      <w:bookmarkEnd w:id="27215"/>
      <w:bookmarkEnd w:id="27216"/>
      <w:bookmarkEnd w:id="27217"/>
      <w:r>
        <w:rPr>
          <w:rFonts w:hint="cs"/>
          <w:rtl/>
        </w:rPr>
        <w:t xml:space="preserve">: </w:t>
      </w:r>
      <w:bookmarkStart w:id="27218" w:name="_ETM_Q50_456669"/>
      <w:bookmarkEnd w:id="27218"/>
      <w:r>
        <w:rPr>
          <w:rtl/>
        </w:rPr>
        <w:t xml:space="preserve">תחקיר </w:t>
      </w:r>
      <w:bookmarkStart w:id="27219" w:name="_ETM_Q50_457029"/>
      <w:bookmarkEnd w:id="27219"/>
      <w:r>
        <w:rPr>
          <w:rtl/>
        </w:rPr>
        <w:t xml:space="preserve">על </w:t>
      </w:r>
      <w:bookmarkStart w:id="27220" w:name="_ETM_Q50_457120"/>
      <w:bookmarkEnd w:id="27220"/>
      <w:r>
        <w:rPr>
          <w:rtl/>
        </w:rPr>
        <w:t xml:space="preserve">החברה </w:t>
      </w:r>
      <w:bookmarkStart w:id="27221" w:name="_ETM_Q50_457479"/>
      <w:bookmarkEnd w:id="27221"/>
      <w:r>
        <w:rPr>
          <w:rtl/>
        </w:rPr>
        <w:t xml:space="preserve">המרכזית </w:t>
      </w:r>
      <w:bookmarkStart w:id="27222" w:name="_ETM_Q50_457990"/>
      <w:bookmarkEnd w:id="27222"/>
      <w:r>
        <w:rPr>
          <w:rtl/>
        </w:rPr>
        <w:t xml:space="preserve">של </w:t>
      </w:r>
      <w:bookmarkStart w:id="27223" w:name="_ETM_Q50_458110"/>
      <w:bookmarkEnd w:id="27223"/>
      <w:r>
        <w:rPr>
          <w:rtl/>
        </w:rPr>
        <w:t>קוקה</w:t>
      </w:r>
      <w:r>
        <w:rPr>
          <w:rFonts w:hint="cs"/>
          <w:rtl/>
        </w:rPr>
        <w:t xml:space="preserve"> </w:t>
      </w:r>
      <w:r>
        <w:rPr>
          <w:rtl/>
        </w:rPr>
        <w:t xml:space="preserve">קולה </w:t>
      </w:r>
      <w:bookmarkStart w:id="27224" w:name="_ETM_Q50_458650"/>
      <w:bookmarkEnd w:id="27224"/>
      <w:r>
        <w:rPr>
          <w:rtl/>
        </w:rPr>
        <w:t>ב-</w:t>
      </w:r>
      <w:bookmarkStart w:id="27225" w:name="_ETM_Q50_459009"/>
      <w:bookmarkStart w:id="27226" w:name="_ETM_Q50_456191"/>
      <w:bookmarkEnd w:id="27225"/>
      <w:bookmarkEnd w:id="27226"/>
      <w:r>
        <w:rPr>
          <w:rFonts w:hint="cs"/>
          <w:rtl/>
        </w:rPr>
        <w:t>2022</w:t>
      </w:r>
      <w:r>
        <w:rPr>
          <w:rtl/>
        </w:rPr>
        <w:t xml:space="preserve"> </w:t>
      </w:r>
      <w:bookmarkStart w:id="27227" w:name="_ETM_Q50_460270"/>
      <w:bookmarkEnd w:id="27227"/>
      <w:r>
        <w:rPr>
          <w:rtl/>
        </w:rPr>
        <w:t>ע</w:t>
      </w:r>
      <w:r>
        <w:rPr>
          <w:rFonts w:hint="cs"/>
          <w:rtl/>
        </w:rPr>
        <w:t xml:space="preserve">ל ידי </w:t>
      </w:r>
      <w:bookmarkStart w:id="27228" w:name="_ETM_Q50_460719"/>
      <w:bookmarkEnd w:id="27228"/>
      <w:r>
        <w:rPr>
          <w:rtl/>
        </w:rPr>
        <w:t xml:space="preserve">שאול </w:t>
      </w:r>
      <w:bookmarkStart w:id="27229" w:name="_ETM_Q50_461050"/>
      <w:bookmarkEnd w:id="27229"/>
      <w:proofErr w:type="spellStart"/>
      <w:r>
        <w:rPr>
          <w:rtl/>
        </w:rPr>
        <w:t>אמסטרדמסקי</w:t>
      </w:r>
      <w:proofErr w:type="spellEnd"/>
      <w:r>
        <w:rPr>
          <w:rFonts w:hint="cs"/>
          <w:rtl/>
        </w:rPr>
        <w:t xml:space="preserve"> –</w:t>
      </w:r>
      <w:r>
        <w:rPr>
          <w:rtl/>
        </w:rPr>
        <w:t xml:space="preserve"> </w:t>
      </w:r>
      <w:bookmarkStart w:id="27230" w:name="_ETM_Q50_461889"/>
      <w:bookmarkEnd w:id="27230"/>
      <w:r>
        <w:rPr>
          <w:rtl/>
        </w:rPr>
        <w:t xml:space="preserve">תחקיר </w:t>
      </w:r>
      <w:bookmarkStart w:id="27231" w:name="_ETM_Q50_462219"/>
      <w:bookmarkEnd w:id="27231"/>
      <w:r>
        <w:rPr>
          <w:rtl/>
        </w:rPr>
        <w:t xml:space="preserve">שמסביר </w:t>
      </w:r>
      <w:bookmarkStart w:id="27232" w:name="_ETM_Q50_463270"/>
      <w:bookmarkEnd w:id="27232"/>
      <w:r>
        <w:rPr>
          <w:rtl/>
        </w:rPr>
        <w:t xml:space="preserve">שמדובר </w:t>
      </w:r>
      <w:bookmarkStart w:id="27233" w:name="_ETM_Q50_463839"/>
      <w:bookmarkEnd w:id="27233"/>
      <w:r>
        <w:rPr>
          <w:rtl/>
        </w:rPr>
        <w:t xml:space="preserve">בחברה </w:t>
      </w:r>
      <w:bookmarkStart w:id="27234" w:name="_ETM_Q50_464319"/>
      <w:bookmarkEnd w:id="27234"/>
      <w:r>
        <w:rPr>
          <w:rtl/>
        </w:rPr>
        <w:t>שהיא</w:t>
      </w:r>
      <w:bookmarkStart w:id="27235" w:name="_ETM_Q50_462062"/>
      <w:bookmarkEnd w:id="27235"/>
      <w:r>
        <w:rPr>
          <w:rtl/>
        </w:rPr>
        <w:t xml:space="preserve"> </w:t>
      </w:r>
      <w:bookmarkStart w:id="27236" w:name="_ETM_Q50_464499"/>
      <w:bookmarkEnd w:id="27236"/>
      <w:r>
        <w:rPr>
          <w:rtl/>
        </w:rPr>
        <w:t>בריונית</w:t>
      </w:r>
      <w:r>
        <w:rPr>
          <w:rFonts w:hint="cs"/>
          <w:rtl/>
        </w:rPr>
        <w:t>,</w:t>
      </w:r>
      <w:r>
        <w:rPr>
          <w:rtl/>
        </w:rPr>
        <w:t xml:space="preserve"> </w:t>
      </w:r>
      <w:bookmarkStart w:id="27237" w:name="_ETM_Q50_465189"/>
      <w:bookmarkEnd w:id="27237"/>
      <w:r>
        <w:rPr>
          <w:rtl/>
        </w:rPr>
        <w:t xml:space="preserve">מונופול </w:t>
      </w:r>
      <w:bookmarkStart w:id="27238" w:name="_ETM_Q50_465639"/>
      <w:bookmarkEnd w:id="27238"/>
      <w:r>
        <w:rPr>
          <w:rtl/>
        </w:rPr>
        <w:t xml:space="preserve">כמעט </w:t>
      </w:r>
      <w:bookmarkStart w:id="27239" w:name="_ETM_Q50_465939"/>
      <w:bookmarkEnd w:id="27239"/>
      <w:r>
        <w:rPr>
          <w:rtl/>
        </w:rPr>
        <w:t>מוחלט</w:t>
      </w:r>
      <w:r>
        <w:rPr>
          <w:rFonts w:hint="cs"/>
          <w:rtl/>
        </w:rPr>
        <w:t>,</w:t>
      </w:r>
      <w:r>
        <w:rPr>
          <w:rtl/>
        </w:rPr>
        <w:t xml:space="preserve"> </w:t>
      </w:r>
      <w:bookmarkStart w:id="27240" w:name="_ETM_Q50_466719"/>
      <w:bookmarkEnd w:id="27240"/>
      <w:r>
        <w:rPr>
          <w:rtl/>
        </w:rPr>
        <w:t xml:space="preserve">עוקפת </w:t>
      </w:r>
      <w:bookmarkStart w:id="27241" w:name="_ETM_Q50_467169"/>
      <w:bookmarkEnd w:id="27241"/>
      <w:r>
        <w:rPr>
          <w:rtl/>
        </w:rPr>
        <w:t xml:space="preserve">חוקים </w:t>
      </w:r>
      <w:bookmarkStart w:id="27242" w:name="_ETM_Q50_467529"/>
      <w:bookmarkEnd w:id="27242"/>
      <w:r>
        <w:rPr>
          <w:rtl/>
        </w:rPr>
        <w:t xml:space="preserve">של </w:t>
      </w:r>
      <w:bookmarkStart w:id="27243" w:name="_ETM_Q50_467680"/>
      <w:bookmarkEnd w:id="27243"/>
      <w:r>
        <w:rPr>
          <w:rtl/>
        </w:rPr>
        <w:t xml:space="preserve">רשות </w:t>
      </w:r>
      <w:bookmarkStart w:id="27244" w:name="_ETM_Q50_467949"/>
      <w:bookmarkEnd w:id="27244"/>
      <w:r>
        <w:rPr>
          <w:rtl/>
        </w:rPr>
        <w:t>ההגבלים</w:t>
      </w:r>
      <w:r>
        <w:rPr>
          <w:rFonts w:hint="cs"/>
          <w:rtl/>
        </w:rPr>
        <w:t>,</w:t>
      </w:r>
      <w:r>
        <w:rPr>
          <w:rtl/>
        </w:rPr>
        <w:t xml:space="preserve"> </w:t>
      </w:r>
      <w:bookmarkStart w:id="27245" w:name="_ETM_Q50_468520"/>
      <w:bookmarkEnd w:id="27245"/>
      <w:r>
        <w:rPr>
          <w:rtl/>
        </w:rPr>
        <w:t xml:space="preserve">מעודדת </w:t>
      </w:r>
      <w:bookmarkStart w:id="27246" w:name="_ETM_Q50_469419"/>
      <w:bookmarkEnd w:id="27246"/>
      <w:r>
        <w:rPr>
          <w:rFonts w:hint="cs"/>
          <w:rtl/>
        </w:rPr>
        <w:t>ע</w:t>
      </w:r>
      <w:bookmarkStart w:id="27247" w:name="_ETM_Q50_467772"/>
      <w:bookmarkEnd w:id="27247"/>
      <w:r>
        <w:rPr>
          <w:rtl/>
        </w:rPr>
        <w:t>ידו</w:t>
      </w:r>
      <w:r>
        <w:rPr>
          <w:rFonts w:hint="cs"/>
          <w:rtl/>
        </w:rPr>
        <w:t>ד</w:t>
      </w:r>
      <w:r>
        <w:rPr>
          <w:rtl/>
        </w:rPr>
        <w:t xml:space="preserve"> </w:t>
      </w:r>
      <w:bookmarkStart w:id="27248" w:name="_ETM_Q50_469930"/>
      <w:bookmarkEnd w:id="27248"/>
      <w:r>
        <w:rPr>
          <w:rFonts w:hint="cs"/>
          <w:rtl/>
        </w:rPr>
        <w:t>"</w:t>
      </w:r>
      <w:r>
        <w:rPr>
          <w:rtl/>
        </w:rPr>
        <w:t>קל</w:t>
      </w:r>
      <w:r>
        <w:rPr>
          <w:rFonts w:hint="cs"/>
          <w:rtl/>
        </w:rPr>
        <w:t>"</w:t>
      </w:r>
      <w:bookmarkStart w:id="27249" w:name="_ETM_Q50_468583"/>
      <w:bookmarkStart w:id="27250" w:name="_ETM_Q50_470650"/>
      <w:bookmarkEnd w:id="27249"/>
      <w:bookmarkEnd w:id="27250"/>
      <w:r>
        <w:rPr>
          <w:rFonts w:hint="cs"/>
          <w:rtl/>
        </w:rPr>
        <w:t xml:space="preserve"> </w:t>
      </w:r>
      <w:bookmarkStart w:id="27251" w:name="_ETM_Q50_467963"/>
      <w:bookmarkStart w:id="27252" w:name="_ETM_Q50_471760"/>
      <w:bookmarkEnd w:id="27251"/>
      <w:bookmarkEnd w:id="27252"/>
      <w:r>
        <w:rPr>
          <w:rtl/>
        </w:rPr>
        <w:t xml:space="preserve">להציג </w:t>
      </w:r>
      <w:bookmarkStart w:id="27253" w:name="_ETM_Q50_472180"/>
      <w:bookmarkStart w:id="27254" w:name="_ETM_Q50_472570"/>
      <w:bookmarkEnd w:id="27253"/>
      <w:bookmarkEnd w:id="27254"/>
      <w:r>
        <w:rPr>
          <w:rFonts w:hint="cs"/>
          <w:rtl/>
        </w:rPr>
        <w:t>ב</w:t>
      </w:r>
      <w:r>
        <w:rPr>
          <w:rtl/>
        </w:rPr>
        <w:t xml:space="preserve">מקררים </w:t>
      </w:r>
      <w:bookmarkStart w:id="27255" w:name="_ETM_Q50_473140"/>
      <w:bookmarkEnd w:id="27255"/>
      <w:r>
        <w:rPr>
          <w:rtl/>
        </w:rPr>
        <w:t xml:space="preserve">קודם </w:t>
      </w:r>
      <w:bookmarkStart w:id="27256" w:name="_ETM_Q50_473529"/>
      <w:bookmarkEnd w:id="27256"/>
      <w:r>
        <w:rPr>
          <w:rtl/>
        </w:rPr>
        <w:t xml:space="preserve">את </w:t>
      </w:r>
      <w:bookmarkStart w:id="27257" w:name="_ETM_Q50_473650"/>
      <w:bookmarkEnd w:id="27257"/>
      <w:r>
        <w:rPr>
          <w:rtl/>
        </w:rPr>
        <w:t xml:space="preserve">המוצרים </w:t>
      </w:r>
      <w:bookmarkStart w:id="27258" w:name="_ETM_Q50_474070"/>
      <w:bookmarkEnd w:id="27258"/>
      <w:r>
        <w:rPr>
          <w:rtl/>
        </w:rPr>
        <w:t>שלהם</w:t>
      </w:r>
      <w:r>
        <w:rPr>
          <w:rFonts w:hint="cs"/>
          <w:rtl/>
        </w:rPr>
        <w:t>,</w:t>
      </w:r>
      <w:r>
        <w:rPr>
          <w:rtl/>
        </w:rPr>
        <w:t xml:space="preserve"> </w:t>
      </w:r>
      <w:bookmarkStart w:id="27259" w:name="_ETM_Q50_474730"/>
      <w:bookmarkEnd w:id="27259"/>
      <w:r>
        <w:rPr>
          <w:rFonts w:hint="cs"/>
          <w:rtl/>
        </w:rPr>
        <w:t>ו</w:t>
      </w:r>
      <w:r>
        <w:rPr>
          <w:rtl/>
        </w:rPr>
        <w:t xml:space="preserve">אם </w:t>
      </w:r>
      <w:bookmarkStart w:id="27260" w:name="_ETM_Q50_475000"/>
      <w:bookmarkEnd w:id="27260"/>
      <w:r>
        <w:rPr>
          <w:rtl/>
        </w:rPr>
        <w:t>לא</w:t>
      </w:r>
      <w:r>
        <w:rPr>
          <w:rFonts w:hint="cs"/>
          <w:rtl/>
        </w:rPr>
        <w:t>,</w:t>
      </w:r>
      <w:bookmarkStart w:id="27261" w:name="_ETM_Q50_472113"/>
      <w:bookmarkEnd w:id="27261"/>
      <w:r>
        <w:rPr>
          <w:rtl/>
        </w:rPr>
        <w:t xml:space="preserve"> </w:t>
      </w:r>
      <w:bookmarkStart w:id="27262" w:name="_ETM_Q50_475480"/>
      <w:bookmarkEnd w:id="27262"/>
      <w:r>
        <w:rPr>
          <w:rtl/>
        </w:rPr>
        <w:t xml:space="preserve">לא </w:t>
      </w:r>
      <w:bookmarkStart w:id="27263" w:name="_ETM_Q50_475630"/>
      <w:bookmarkEnd w:id="27263"/>
      <w:r>
        <w:rPr>
          <w:rtl/>
        </w:rPr>
        <w:t xml:space="preserve">תקבל </w:t>
      </w:r>
      <w:bookmarkStart w:id="27264" w:name="_ETM_Q50_476050"/>
      <w:bookmarkEnd w:id="27264"/>
      <w:r>
        <w:rPr>
          <w:rtl/>
        </w:rPr>
        <w:t xml:space="preserve">למכור </w:t>
      </w:r>
      <w:bookmarkStart w:id="27265" w:name="_ETM_Q50_476320"/>
      <w:bookmarkEnd w:id="27265"/>
      <w:r>
        <w:rPr>
          <w:rtl/>
        </w:rPr>
        <w:t xml:space="preserve">את </w:t>
      </w:r>
      <w:bookmarkStart w:id="27266" w:name="_ETM_Q50_476380"/>
      <w:bookmarkEnd w:id="27266"/>
      <w:r>
        <w:rPr>
          <w:rtl/>
        </w:rPr>
        <w:t xml:space="preserve">המוצרים </w:t>
      </w:r>
      <w:bookmarkStart w:id="27267" w:name="_ETM_Q50_476830"/>
      <w:bookmarkEnd w:id="27267"/>
      <w:r>
        <w:rPr>
          <w:rtl/>
        </w:rPr>
        <w:t>של</w:t>
      </w:r>
      <w:r>
        <w:rPr>
          <w:rFonts w:hint="cs"/>
          <w:rtl/>
        </w:rPr>
        <w:t>ה,</w:t>
      </w:r>
      <w:r>
        <w:rPr>
          <w:rtl/>
        </w:rPr>
        <w:t xml:space="preserve"> </w:t>
      </w:r>
      <w:bookmarkStart w:id="27268" w:name="_ETM_Q50_477339"/>
      <w:bookmarkEnd w:id="27268"/>
      <w:r>
        <w:rPr>
          <w:rtl/>
        </w:rPr>
        <w:t>י</w:t>
      </w:r>
      <w:r>
        <w:rPr>
          <w:rFonts w:hint="cs"/>
          <w:rtl/>
        </w:rPr>
        <w:t>י</w:t>
      </w:r>
      <w:r>
        <w:rPr>
          <w:rtl/>
        </w:rPr>
        <w:t xml:space="preserve">קחו </w:t>
      </w:r>
      <w:bookmarkStart w:id="27269" w:name="_ETM_Q50_477610"/>
      <w:bookmarkEnd w:id="27269"/>
      <w:r>
        <w:rPr>
          <w:rtl/>
        </w:rPr>
        <w:t xml:space="preserve">לך </w:t>
      </w:r>
      <w:bookmarkStart w:id="27270" w:name="_ETM_Q50_477790"/>
      <w:bookmarkEnd w:id="27270"/>
      <w:r>
        <w:rPr>
          <w:rtl/>
        </w:rPr>
        <w:t>חזר</w:t>
      </w:r>
      <w:r>
        <w:rPr>
          <w:rFonts w:hint="cs"/>
          <w:rtl/>
        </w:rPr>
        <w:t>ה</w:t>
      </w:r>
      <w:r>
        <w:rPr>
          <w:rtl/>
        </w:rPr>
        <w:t xml:space="preserve"> </w:t>
      </w:r>
      <w:bookmarkStart w:id="27271" w:name="_ETM_Q50_478630"/>
      <w:bookmarkEnd w:id="27271"/>
      <w:r>
        <w:rPr>
          <w:rtl/>
        </w:rPr>
        <w:t>את</w:t>
      </w:r>
      <w:bookmarkStart w:id="27272" w:name="_ETM_Q50_481521"/>
      <w:bookmarkEnd w:id="27272"/>
      <w:r>
        <w:rPr>
          <w:rFonts w:hint="cs"/>
          <w:rtl/>
        </w:rPr>
        <w:t xml:space="preserve"> </w:t>
      </w:r>
      <w:r>
        <w:rPr>
          <w:rtl/>
        </w:rPr>
        <w:t>ה</w:t>
      </w:r>
      <w:bookmarkStart w:id="27273" w:name="_ETM_Q50_478810"/>
      <w:bookmarkEnd w:id="27273"/>
      <w:r>
        <w:rPr>
          <w:rtl/>
        </w:rPr>
        <w:t>מקררים</w:t>
      </w:r>
      <w:r>
        <w:rPr>
          <w:rFonts w:hint="cs"/>
          <w:rtl/>
        </w:rPr>
        <w:t>.</w:t>
      </w:r>
      <w:bookmarkStart w:id="27274" w:name="_ETM_Q50_478093"/>
      <w:bookmarkEnd w:id="27274"/>
      <w:r>
        <w:rPr>
          <w:rtl/>
        </w:rPr>
        <w:t xml:space="preserve"> </w:t>
      </w:r>
      <w:bookmarkStart w:id="27275" w:name="_ETM_Q50_479589"/>
      <w:bookmarkEnd w:id="27275"/>
      <w:r>
        <w:rPr>
          <w:rtl/>
        </w:rPr>
        <w:t>עכשיו</w:t>
      </w:r>
      <w:r>
        <w:rPr>
          <w:rFonts w:hint="cs"/>
          <w:rtl/>
        </w:rPr>
        <w:t>,</w:t>
      </w:r>
      <w:r>
        <w:rPr>
          <w:rtl/>
        </w:rPr>
        <w:t xml:space="preserve"> </w:t>
      </w:r>
      <w:bookmarkStart w:id="27276" w:name="_ETM_Q50_479890"/>
      <w:bookmarkEnd w:id="27276"/>
      <w:r>
        <w:rPr>
          <w:rtl/>
        </w:rPr>
        <w:t xml:space="preserve">בוא </w:t>
      </w:r>
      <w:bookmarkStart w:id="27277" w:name="_ETM_Q50_480010"/>
      <w:bookmarkEnd w:id="27277"/>
      <w:r>
        <w:rPr>
          <w:rtl/>
        </w:rPr>
        <w:t xml:space="preserve">לא </w:t>
      </w:r>
      <w:bookmarkStart w:id="27278" w:name="_ETM_Q50_480130"/>
      <w:bookmarkEnd w:id="27278"/>
      <w:r>
        <w:rPr>
          <w:rtl/>
        </w:rPr>
        <w:t xml:space="preserve">נשכח </w:t>
      </w:r>
      <w:bookmarkStart w:id="27279" w:name="_ETM_Q50_480849"/>
      <w:bookmarkEnd w:id="27279"/>
      <w:r>
        <w:rPr>
          <w:rtl/>
        </w:rPr>
        <w:t>ש</w:t>
      </w:r>
      <w:bookmarkStart w:id="27280" w:name="_ETM_Q50_481029"/>
      <w:bookmarkEnd w:id="27280"/>
      <w:r>
        <w:rPr>
          <w:rtl/>
        </w:rPr>
        <w:t>קוקה</w:t>
      </w:r>
      <w:r>
        <w:rPr>
          <w:rFonts w:hint="cs"/>
          <w:rtl/>
        </w:rPr>
        <w:t xml:space="preserve"> </w:t>
      </w:r>
      <w:r>
        <w:rPr>
          <w:rtl/>
        </w:rPr>
        <w:t xml:space="preserve">קולה </w:t>
      </w:r>
      <w:bookmarkStart w:id="27281" w:name="_ETM_Q50_481750"/>
      <w:bookmarkEnd w:id="27281"/>
      <w:r>
        <w:rPr>
          <w:rtl/>
        </w:rPr>
        <w:t xml:space="preserve">הם </w:t>
      </w:r>
      <w:bookmarkStart w:id="27282" w:name="_ETM_Q50_481900"/>
      <w:bookmarkEnd w:id="27282"/>
      <w:r>
        <w:rPr>
          <w:rtl/>
        </w:rPr>
        <w:t xml:space="preserve">גם </w:t>
      </w:r>
      <w:bookmarkStart w:id="27283" w:name="_ETM_Q50_482110"/>
      <w:bookmarkStart w:id="27284" w:name="_ETM_Q50_480450"/>
      <w:bookmarkStart w:id="27285" w:name="_ETM_Q50_479282"/>
      <w:bookmarkStart w:id="27286" w:name="_ETM_Q50_480599"/>
      <w:bookmarkStart w:id="27287" w:name="_ETM_Q50_481319"/>
      <w:bookmarkStart w:id="27288" w:name="_ETM_Q50_481500"/>
      <w:bookmarkStart w:id="27289" w:name="_ETM_Q50_481709"/>
      <w:bookmarkStart w:id="27290" w:name="_ETM_Q50_475552"/>
      <w:bookmarkStart w:id="27291" w:name="_ETM_Q50_471642"/>
      <w:bookmarkEnd w:id="27283"/>
      <w:bookmarkEnd w:id="27284"/>
      <w:bookmarkEnd w:id="27285"/>
      <w:bookmarkEnd w:id="27286"/>
      <w:bookmarkEnd w:id="27287"/>
      <w:bookmarkEnd w:id="27288"/>
      <w:bookmarkEnd w:id="27289"/>
      <w:bookmarkEnd w:id="27290"/>
      <w:bookmarkEnd w:id="27291"/>
      <w:r>
        <w:rPr>
          <w:rtl/>
        </w:rPr>
        <w:t xml:space="preserve">הבעלים </w:t>
      </w:r>
      <w:bookmarkStart w:id="27292" w:name="_ETM_Q50_482370"/>
      <w:bookmarkEnd w:id="27292"/>
      <w:r>
        <w:rPr>
          <w:rtl/>
        </w:rPr>
        <w:t xml:space="preserve">של </w:t>
      </w:r>
      <w:bookmarkStart w:id="27293" w:name="_ETM_Q50_482639"/>
      <w:bookmarkEnd w:id="27293"/>
      <w:r>
        <w:rPr>
          <w:rtl/>
        </w:rPr>
        <w:t>טרה</w:t>
      </w:r>
      <w:r>
        <w:rPr>
          <w:rFonts w:hint="cs"/>
          <w:rtl/>
        </w:rPr>
        <w:t>,</w:t>
      </w:r>
      <w:r>
        <w:rPr>
          <w:rtl/>
        </w:rPr>
        <w:t xml:space="preserve"> </w:t>
      </w:r>
      <w:bookmarkStart w:id="27294" w:name="_ETM_Q50_483060"/>
      <w:bookmarkEnd w:id="27294"/>
      <w:r>
        <w:rPr>
          <w:rtl/>
        </w:rPr>
        <w:t xml:space="preserve">של </w:t>
      </w:r>
      <w:bookmarkStart w:id="27295" w:name="_ETM_Q50_483210"/>
      <w:bookmarkEnd w:id="27295"/>
      <w:r>
        <w:rPr>
          <w:rtl/>
        </w:rPr>
        <w:t>נביעות</w:t>
      </w:r>
      <w:r>
        <w:rPr>
          <w:rFonts w:hint="cs"/>
          <w:rtl/>
        </w:rPr>
        <w:t>,</w:t>
      </w:r>
      <w:bookmarkStart w:id="27296" w:name="_ETM_Q50_480882"/>
      <w:bookmarkEnd w:id="27296"/>
      <w:r>
        <w:rPr>
          <w:rtl/>
        </w:rPr>
        <w:t xml:space="preserve"> </w:t>
      </w:r>
      <w:bookmarkStart w:id="27297" w:name="_ETM_Q50_483720"/>
      <w:bookmarkEnd w:id="27297"/>
      <w:r>
        <w:rPr>
          <w:rtl/>
        </w:rPr>
        <w:t xml:space="preserve">של </w:t>
      </w:r>
      <w:bookmarkStart w:id="27298" w:name="_ETM_Q50_483870"/>
      <w:bookmarkEnd w:id="27298"/>
      <w:r>
        <w:rPr>
          <w:rtl/>
        </w:rPr>
        <w:t>פרי</w:t>
      </w:r>
      <w:bookmarkStart w:id="27299" w:name="_ETM_Q50_484080"/>
      <w:bookmarkEnd w:id="27299"/>
      <w:r>
        <w:rPr>
          <w:rtl/>
        </w:rPr>
        <w:t>ג</w:t>
      </w:r>
      <w:r>
        <w:rPr>
          <w:rFonts w:hint="cs"/>
          <w:rtl/>
        </w:rPr>
        <w:t>ת,</w:t>
      </w:r>
      <w:r>
        <w:rPr>
          <w:rtl/>
        </w:rPr>
        <w:t xml:space="preserve"> </w:t>
      </w:r>
      <w:bookmarkStart w:id="27300" w:name="_ETM_Q50_484620"/>
      <w:bookmarkEnd w:id="27300"/>
      <w:r>
        <w:rPr>
          <w:rtl/>
        </w:rPr>
        <w:t xml:space="preserve">של </w:t>
      </w:r>
      <w:bookmarkStart w:id="27301" w:name="_ETM_Q50_484830"/>
      <w:bookmarkEnd w:id="27301"/>
      <w:r>
        <w:rPr>
          <w:rtl/>
        </w:rPr>
        <w:t xml:space="preserve">תאגיד </w:t>
      </w:r>
      <w:bookmarkStart w:id="27302" w:name="_ETM_Q50_485220"/>
      <w:bookmarkEnd w:id="27302"/>
      <w:r>
        <w:rPr>
          <w:rtl/>
        </w:rPr>
        <w:t xml:space="preserve">המחזור </w:t>
      </w:r>
      <w:bookmarkStart w:id="27303" w:name="_ETM_Q50_485640"/>
      <w:bookmarkEnd w:id="27303"/>
      <w:r w:rsidR="004B6F58">
        <w:rPr>
          <w:rFonts w:hint="cs"/>
          <w:rtl/>
        </w:rPr>
        <w:t>"</w:t>
      </w:r>
      <w:r>
        <w:rPr>
          <w:rtl/>
        </w:rPr>
        <w:t>אלה</w:t>
      </w:r>
      <w:r w:rsidR="004B6F58">
        <w:rPr>
          <w:rFonts w:hint="cs"/>
          <w:rtl/>
        </w:rPr>
        <w:t>",</w:t>
      </w:r>
      <w:r>
        <w:rPr>
          <w:rtl/>
        </w:rPr>
        <w:t xml:space="preserve"> </w:t>
      </w:r>
      <w:bookmarkStart w:id="27304" w:name="_ETM_Q50_485970"/>
      <w:bookmarkEnd w:id="27304"/>
      <w:r>
        <w:rPr>
          <w:rtl/>
        </w:rPr>
        <w:t>ש</w:t>
      </w:r>
      <w:bookmarkStart w:id="27305" w:name="_ETM_Q50_489606"/>
      <w:bookmarkEnd w:id="27305"/>
      <w:r>
        <w:rPr>
          <w:rFonts w:hint="cs"/>
          <w:rtl/>
        </w:rPr>
        <w:t>אסף</w:t>
      </w:r>
      <w:bookmarkStart w:id="27306" w:name="_ETM_Q50_485652"/>
      <w:bookmarkEnd w:id="27306"/>
      <w:r>
        <w:rPr>
          <w:rtl/>
        </w:rPr>
        <w:t xml:space="preserve"> </w:t>
      </w:r>
      <w:bookmarkStart w:id="27307" w:name="_ETM_Q50_486299"/>
      <w:bookmarkEnd w:id="27307"/>
      <w:r>
        <w:rPr>
          <w:rtl/>
        </w:rPr>
        <w:t>בקבוקים</w:t>
      </w:r>
      <w:bookmarkStart w:id="27308" w:name="_ETM_Q50_483922"/>
      <w:bookmarkEnd w:id="27308"/>
      <w:r>
        <w:rPr>
          <w:rtl/>
        </w:rPr>
        <w:t xml:space="preserve"> </w:t>
      </w:r>
      <w:bookmarkStart w:id="27309" w:name="_ETM_Q50_486960"/>
      <w:bookmarkEnd w:id="27309"/>
      <w:r w:rsidR="004B6F58">
        <w:rPr>
          <w:rFonts w:hint="cs"/>
          <w:rtl/>
        </w:rPr>
        <w:t xml:space="preserve">– </w:t>
      </w:r>
      <w:r>
        <w:rPr>
          <w:rtl/>
        </w:rPr>
        <w:t xml:space="preserve">וגם </w:t>
      </w:r>
      <w:bookmarkStart w:id="27310" w:name="_ETM_Q50_487200"/>
      <w:bookmarkEnd w:id="27310"/>
      <w:r>
        <w:rPr>
          <w:rtl/>
        </w:rPr>
        <w:t xml:space="preserve">פה </w:t>
      </w:r>
      <w:bookmarkStart w:id="27311" w:name="_ETM_Q50_487319"/>
      <w:bookmarkStart w:id="27312" w:name="_ETM_Q50_487379"/>
      <w:bookmarkEnd w:id="27311"/>
      <w:bookmarkEnd w:id="27312"/>
      <w:r>
        <w:rPr>
          <w:rtl/>
        </w:rPr>
        <w:t xml:space="preserve">יש </w:t>
      </w:r>
      <w:bookmarkStart w:id="27313" w:name="_ETM_Q50_487859"/>
      <w:bookmarkEnd w:id="27313"/>
      <w:r>
        <w:rPr>
          <w:rtl/>
        </w:rPr>
        <w:t>סיפור</w:t>
      </w:r>
      <w:bookmarkStart w:id="27314" w:name="_ETM_Q50_486522"/>
      <w:bookmarkEnd w:id="27314"/>
      <w:r>
        <w:rPr>
          <w:rFonts w:hint="cs"/>
          <w:rtl/>
        </w:rPr>
        <w:t xml:space="preserve"> –</w:t>
      </w:r>
      <w:r>
        <w:rPr>
          <w:rtl/>
        </w:rPr>
        <w:t xml:space="preserve"> </w:t>
      </w:r>
      <w:bookmarkStart w:id="27315" w:name="_ETM_Q50_488879"/>
      <w:bookmarkEnd w:id="27315"/>
      <w:r>
        <w:rPr>
          <w:rtl/>
        </w:rPr>
        <w:t>ש</w:t>
      </w:r>
      <w:r>
        <w:rPr>
          <w:rFonts w:hint="cs"/>
          <w:rtl/>
        </w:rPr>
        <w:t>ה</w:t>
      </w:r>
      <w:r>
        <w:rPr>
          <w:rtl/>
        </w:rPr>
        <w:t>פעיל</w:t>
      </w:r>
      <w:r>
        <w:rPr>
          <w:rFonts w:hint="cs"/>
          <w:rtl/>
        </w:rPr>
        <w:t>ה</w:t>
      </w:r>
      <w:r>
        <w:rPr>
          <w:rtl/>
        </w:rPr>
        <w:t xml:space="preserve"> </w:t>
      </w:r>
      <w:bookmarkStart w:id="27316" w:name="_ETM_Q50_489240"/>
      <w:bookmarkEnd w:id="27316"/>
      <w:r>
        <w:rPr>
          <w:rtl/>
        </w:rPr>
        <w:t xml:space="preserve">לחץ </w:t>
      </w:r>
      <w:bookmarkStart w:id="27317" w:name="_ETM_Q50_489629"/>
      <w:bookmarkEnd w:id="27317"/>
      <w:r>
        <w:rPr>
          <w:rtl/>
        </w:rPr>
        <w:t xml:space="preserve">על </w:t>
      </w:r>
      <w:bookmarkStart w:id="27318" w:name="_ETM_Q50_489779"/>
      <w:bookmarkEnd w:id="27318"/>
      <w:r>
        <w:rPr>
          <w:rtl/>
        </w:rPr>
        <w:t xml:space="preserve">ש"ס </w:t>
      </w:r>
      <w:bookmarkStart w:id="27319" w:name="_ETM_Q50_490379"/>
      <w:bookmarkEnd w:id="27319"/>
      <w:r>
        <w:rPr>
          <w:rtl/>
        </w:rPr>
        <w:t xml:space="preserve">תמורת </w:t>
      </w:r>
      <w:bookmarkStart w:id="27320" w:name="_ETM_Q50_490650"/>
      <w:bookmarkEnd w:id="27320"/>
      <w:r>
        <w:rPr>
          <w:rtl/>
        </w:rPr>
        <w:t xml:space="preserve">כשרות </w:t>
      </w:r>
      <w:bookmarkStart w:id="27321" w:name="_ETM_Q50_490980"/>
      <w:bookmarkEnd w:id="27321"/>
      <w:r>
        <w:rPr>
          <w:rtl/>
        </w:rPr>
        <w:t>ספרדית</w:t>
      </w:r>
      <w:r>
        <w:rPr>
          <w:rFonts w:hint="cs"/>
          <w:rtl/>
        </w:rPr>
        <w:t>.</w:t>
      </w:r>
      <w:bookmarkStart w:id="27322" w:name="_ETM_Q50_490842"/>
      <w:bookmarkStart w:id="27323" w:name="_ETM_Q50_493190"/>
      <w:bookmarkStart w:id="27324" w:name="_ETM_Q50_491560"/>
      <w:bookmarkStart w:id="27325" w:name="_ETM_Q50_491632"/>
      <w:bookmarkStart w:id="27326" w:name="_ETM_Q50_491720"/>
      <w:bookmarkStart w:id="27327" w:name="_ETM_Q50_491808"/>
      <w:bookmarkEnd w:id="27322"/>
      <w:bookmarkEnd w:id="27323"/>
      <w:bookmarkEnd w:id="27324"/>
      <w:bookmarkEnd w:id="27325"/>
      <w:bookmarkEnd w:id="27326"/>
      <w:bookmarkEnd w:id="27327"/>
      <w:r>
        <w:rPr>
          <w:rFonts w:hint="cs"/>
          <w:rtl/>
        </w:rPr>
        <w:t xml:space="preserve"> </w:t>
      </w:r>
      <w:r>
        <w:rPr>
          <w:rtl/>
        </w:rPr>
        <w:t xml:space="preserve">כל </w:t>
      </w:r>
      <w:bookmarkStart w:id="27328" w:name="_ETM_Q50_493580"/>
      <w:bookmarkEnd w:id="27328"/>
      <w:r>
        <w:rPr>
          <w:rtl/>
        </w:rPr>
        <w:t xml:space="preserve">זה </w:t>
      </w:r>
      <w:bookmarkStart w:id="27329" w:name="_ETM_Q50_494240"/>
      <w:bookmarkEnd w:id="27329"/>
      <w:r>
        <w:rPr>
          <w:rFonts w:hint="cs"/>
          <w:rtl/>
        </w:rPr>
        <w:t xml:space="preserve">לא </w:t>
      </w:r>
      <w:r>
        <w:rPr>
          <w:rtl/>
        </w:rPr>
        <w:t xml:space="preserve">יכול </w:t>
      </w:r>
      <w:bookmarkStart w:id="27330" w:name="_ETM_Q50_494660"/>
      <w:bookmarkEnd w:id="27330"/>
      <w:r>
        <w:rPr>
          <w:rtl/>
        </w:rPr>
        <w:t xml:space="preserve">לקרות </w:t>
      </w:r>
      <w:bookmarkStart w:id="27331" w:name="_ETM_Q50_494960"/>
      <w:bookmarkEnd w:id="27331"/>
      <w:r>
        <w:rPr>
          <w:rtl/>
        </w:rPr>
        <w:t xml:space="preserve">בערוץ </w:t>
      </w:r>
      <w:bookmarkStart w:id="27332" w:name="_ETM_Q50_495290"/>
      <w:bookmarkEnd w:id="27332"/>
      <w:r>
        <w:rPr>
          <w:rtl/>
        </w:rPr>
        <w:t xml:space="preserve">אחר </w:t>
      </w:r>
      <w:bookmarkStart w:id="27333" w:name="_ETM_Q50_495650"/>
      <w:bookmarkEnd w:id="27333"/>
      <w:r>
        <w:rPr>
          <w:rtl/>
        </w:rPr>
        <w:t xml:space="preserve">מסיבה </w:t>
      </w:r>
      <w:bookmarkStart w:id="27334" w:name="_ETM_Q50_496070"/>
      <w:bookmarkStart w:id="27335" w:name="_ETM_Q50_494292"/>
      <w:bookmarkEnd w:id="27334"/>
      <w:bookmarkEnd w:id="27335"/>
      <w:r>
        <w:rPr>
          <w:rFonts w:hint="cs"/>
          <w:rtl/>
        </w:rPr>
        <w:t>אחת</w:t>
      </w:r>
      <w:r>
        <w:rPr>
          <w:rtl/>
        </w:rPr>
        <w:t xml:space="preserve"> </w:t>
      </w:r>
      <w:bookmarkStart w:id="27336" w:name="_ETM_Q50_496279"/>
      <w:bookmarkEnd w:id="27336"/>
      <w:r>
        <w:rPr>
          <w:rtl/>
        </w:rPr>
        <w:t>פשוטה</w:t>
      </w:r>
      <w:r>
        <w:rPr>
          <w:rFonts w:hint="cs"/>
          <w:rtl/>
        </w:rPr>
        <w:t>:</w:t>
      </w:r>
      <w:r>
        <w:rPr>
          <w:rtl/>
        </w:rPr>
        <w:t xml:space="preserve"> </w:t>
      </w:r>
      <w:bookmarkStart w:id="27337" w:name="_ETM_Q50_497240"/>
      <w:bookmarkEnd w:id="27337"/>
      <w:r>
        <w:rPr>
          <w:rtl/>
        </w:rPr>
        <w:t xml:space="preserve">יש </w:t>
      </w:r>
      <w:bookmarkStart w:id="27338" w:name="_ETM_Q50_497540"/>
      <w:bookmarkEnd w:id="27338"/>
      <w:r>
        <w:rPr>
          <w:rtl/>
        </w:rPr>
        <w:t xml:space="preserve">להם </w:t>
      </w:r>
      <w:bookmarkStart w:id="27339" w:name="_ETM_Q50_497720"/>
      <w:bookmarkEnd w:id="27339"/>
      <w:r>
        <w:rPr>
          <w:rtl/>
        </w:rPr>
        <w:t xml:space="preserve">יותר </w:t>
      </w:r>
      <w:bookmarkStart w:id="27340" w:name="_ETM_Q50_497930"/>
      <w:bookmarkEnd w:id="27340"/>
      <w:r>
        <w:rPr>
          <w:rtl/>
        </w:rPr>
        <w:t xml:space="preserve">מדי </w:t>
      </w:r>
      <w:bookmarkStart w:id="27341" w:name="_ETM_Q50_498170"/>
      <w:bookmarkEnd w:id="27341"/>
      <w:r>
        <w:rPr>
          <w:rtl/>
        </w:rPr>
        <w:t xml:space="preserve">עסקים </w:t>
      </w:r>
      <w:bookmarkStart w:id="27342" w:name="_ETM_Q50_499060"/>
      <w:bookmarkEnd w:id="27342"/>
      <w:r>
        <w:rPr>
          <w:rtl/>
        </w:rPr>
        <w:t>שה</w:t>
      </w:r>
      <w:bookmarkStart w:id="27343" w:name="_ETM_Q50_500020"/>
      <w:bookmarkStart w:id="27344" w:name="_ETM_Q50_497832"/>
      <w:bookmarkEnd w:id="27343"/>
      <w:bookmarkEnd w:id="27344"/>
      <w:r>
        <w:rPr>
          <w:rtl/>
        </w:rPr>
        <w:t xml:space="preserve">ערוצים </w:t>
      </w:r>
      <w:bookmarkStart w:id="27345" w:name="_ETM_Q50_500589"/>
      <w:bookmarkEnd w:id="27345"/>
      <w:r>
        <w:rPr>
          <w:rtl/>
        </w:rPr>
        <w:t>מתפר</w:t>
      </w:r>
      <w:r>
        <w:rPr>
          <w:rFonts w:hint="cs"/>
          <w:rtl/>
        </w:rPr>
        <w:t>נסים</w:t>
      </w:r>
      <w:r>
        <w:rPr>
          <w:rtl/>
        </w:rPr>
        <w:t xml:space="preserve"> </w:t>
      </w:r>
      <w:bookmarkStart w:id="27346" w:name="_ETM_Q50_501439"/>
      <w:bookmarkEnd w:id="27346"/>
      <w:r>
        <w:rPr>
          <w:rFonts w:hint="cs"/>
          <w:rtl/>
        </w:rPr>
        <w:t>מהם.</w:t>
      </w:r>
      <w:bookmarkStart w:id="27347" w:name="_ETM_Q50_498973"/>
      <w:bookmarkEnd w:id="27347"/>
      <w:r>
        <w:rPr>
          <w:rtl/>
        </w:rPr>
        <w:t xml:space="preserve"> </w:t>
      </w:r>
      <w:bookmarkStart w:id="27348" w:name="_ETM_Q50_502009"/>
      <w:bookmarkStart w:id="27349" w:name="_ETM_Q50_494773"/>
      <w:bookmarkEnd w:id="27348"/>
      <w:bookmarkEnd w:id="27349"/>
      <w:r>
        <w:rPr>
          <w:rtl/>
        </w:rPr>
        <w:t xml:space="preserve">אני </w:t>
      </w:r>
      <w:bookmarkStart w:id="27350" w:name="_ETM_Q50_502220"/>
      <w:bookmarkEnd w:id="27350"/>
      <w:r>
        <w:rPr>
          <w:rtl/>
        </w:rPr>
        <w:t xml:space="preserve">מבינה </w:t>
      </w:r>
      <w:bookmarkStart w:id="27351" w:name="_ETM_Q50_502580"/>
      <w:bookmarkEnd w:id="27351"/>
      <w:r>
        <w:rPr>
          <w:rtl/>
        </w:rPr>
        <w:t xml:space="preserve">את </w:t>
      </w:r>
      <w:bookmarkStart w:id="27352" w:name="_ETM_Q50_502670"/>
      <w:bookmarkEnd w:id="27352"/>
      <w:r>
        <w:rPr>
          <w:rtl/>
        </w:rPr>
        <w:t xml:space="preserve">הערוצים </w:t>
      </w:r>
      <w:bookmarkStart w:id="27353" w:name="_ETM_Q50_503300"/>
      <w:bookmarkEnd w:id="27353"/>
      <w:r>
        <w:rPr>
          <w:rtl/>
        </w:rPr>
        <w:t xml:space="preserve">שלא </w:t>
      </w:r>
      <w:bookmarkStart w:id="27354" w:name="_ETM_Q50_503509"/>
      <w:bookmarkEnd w:id="27354"/>
      <w:r>
        <w:rPr>
          <w:rtl/>
        </w:rPr>
        <w:t xml:space="preserve">יכולים </w:t>
      </w:r>
      <w:bookmarkStart w:id="27355" w:name="_ETM_Q50_503720"/>
      <w:bookmarkEnd w:id="27355"/>
      <w:r>
        <w:rPr>
          <w:rtl/>
        </w:rPr>
        <w:t xml:space="preserve">לשרוד </w:t>
      </w:r>
      <w:bookmarkStart w:id="27356" w:name="_ETM_Q50_504140"/>
      <w:bookmarkEnd w:id="27356"/>
      <w:r>
        <w:rPr>
          <w:rtl/>
        </w:rPr>
        <w:t xml:space="preserve">בלי </w:t>
      </w:r>
      <w:bookmarkStart w:id="27357" w:name="_ETM_Q50_504529"/>
      <w:bookmarkEnd w:id="27357"/>
      <w:r>
        <w:rPr>
          <w:rtl/>
        </w:rPr>
        <w:t>הפרסומות</w:t>
      </w:r>
      <w:r>
        <w:rPr>
          <w:rFonts w:hint="cs"/>
          <w:rtl/>
        </w:rPr>
        <w:t>,</w:t>
      </w:r>
      <w:bookmarkStart w:id="27358" w:name="_ETM_Q50_503093"/>
      <w:bookmarkEnd w:id="27358"/>
      <w:r>
        <w:rPr>
          <w:rtl/>
        </w:rPr>
        <w:t xml:space="preserve"> </w:t>
      </w:r>
      <w:bookmarkStart w:id="27359" w:name="_ETM_Q50_505430"/>
      <w:bookmarkEnd w:id="27359"/>
      <w:r>
        <w:rPr>
          <w:rtl/>
        </w:rPr>
        <w:t xml:space="preserve">ולכן </w:t>
      </w:r>
      <w:bookmarkStart w:id="27360" w:name="_ETM_Q50_505849"/>
      <w:bookmarkEnd w:id="27360"/>
      <w:r>
        <w:rPr>
          <w:rtl/>
        </w:rPr>
        <w:t>החשיבות</w:t>
      </w:r>
      <w:r>
        <w:rPr>
          <w:rFonts w:hint="cs"/>
          <w:rtl/>
        </w:rPr>
        <w:t>.</w:t>
      </w:r>
      <w:bookmarkStart w:id="27361" w:name="_ETM_Q50_506390"/>
      <w:bookmarkStart w:id="27362" w:name="_ETM_Q50_505887"/>
      <w:bookmarkEnd w:id="27361"/>
      <w:bookmarkEnd w:id="27362"/>
    </w:p>
    <w:p w:rsidR="009B2849" w:rsidRDefault="009B2849" w:rsidP="00577118">
      <w:pPr>
        <w:rPr>
          <w:rtl/>
        </w:rPr>
      </w:pPr>
      <w:bookmarkStart w:id="27363" w:name="_ETM_Q50_505950"/>
      <w:bookmarkEnd w:id="27363"/>
    </w:p>
    <w:p w:rsidR="009B2849" w:rsidRDefault="009B2849" w:rsidP="00577118">
      <w:pPr>
        <w:rPr>
          <w:rtl/>
        </w:rPr>
      </w:pPr>
      <w:bookmarkStart w:id="27364" w:name="_ETM_Q50_506031"/>
      <w:bookmarkStart w:id="27365" w:name="_ETM_Q50_506081"/>
      <w:bookmarkEnd w:id="27364"/>
      <w:bookmarkEnd w:id="27365"/>
      <w:r>
        <w:rPr>
          <w:rFonts w:hint="cs"/>
          <w:rtl/>
        </w:rPr>
        <w:t xml:space="preserve">אני </w:t>
      </w:r>
      <w:bookmarkStart w:id="27366" w:name="_ETM_Q50_505132"/>
      <w:bookmarkEnd w:id="27366"/>
      <w:r>
        <w:rPr>
          <w:rFonts w:hint="cs"/>
          <w:rtl/>
        </w:rPr>
        <w:t>א</w:t>
      </w:r>
      <w:r>
        <w:rPr>
          <w:rtl/>
        </w:rPr>
        <w:t xml:space="preserve">תן </w:t>
      </w:r>
      <w:bookmarkStart w:id="27367" w:name="_ETM_Q50_506689"/>
      <w:bookmarkEnd w:id="27367"/>
      <w:r>
        <w:rPr>
          <w:rtl/>
        </w:rPr>
        <w:t xml:space="preserve">עוד </w:t>
      </w:r>
      <w:bookmarkStart w:id="27368" w:name="_ETM_Q50_506869"/>
      <w:bookmarkEnd w:id="27368"/>
      <w:r>
        <w:rPr>
          <w:rtl/>
        </w:rPr>
        <w:t>דוגמה</w:t>
      </w:r>
      <w:r>
        <w:rPr>
          <w:rFonts w:hint="cs"/>
          <w:rtl/>
        </w:rPr>
        <w:t>.</w:t>
      </w:r>
      <w:r>
        <w:rPr>
          <w:rtl/>
        </w:rPr>
        <w:t xml:space="preserve"> </w:t>
      </w:r>
      <w:bookmarkStart w:id="27369" w:name="_ETM_Q50_508349"/>
      <w:bookmarkEnd w:id="27369"/>
      <w:r>
        <w:rPr>
          <w:rtl/>
        </w:rPr>
        <w:t>שופרסל</w:t>
      </w:r>
      <w:r>
        <w:rPr>
          <w:rFonts w:hint="cs"/>
          <w:rtl/>
        </w:rPr>
        <w:t xml:space="preserve"> </w:t>
      </w:r>
      <w:r>
        <w:rPr>
          <w:rFonts w:hint="eastAsia"/>
          <w:rtl/>
        </w:rPr>
        <w:t>–</w:t>
      </w:r>
      <w:bookmarkStart w:id="27370" w:name="_ETM_Q50_507743"/>
      <w:bookmarkEnd w:id="27370"/>
      <w:r>
        <w:rPr>
          <w:rtl/>
        </w:rPr>
        <w:t xml:space="preserve"> </w:t>
      </w:r>
      <w:bookmarkStart w:id="27371" w:name="_ETM_Q50_509789"/>
      <w:bookmarkEnd w:id="27371"/>
      <w:r>
        <w:rPr>
          <w:rtl/>
        </w:rPr>
        <w:t xml:space="preserve">עוד </w:t>
      </w:r>
      <w:bookmarkStart w:id="27372" w:name="_ETM_Q50_510029"/>
      <w:bookmarkEnd w:id="27372"/>
      <w:r>
        <w:rPr>
          <w:rtl/>
        </w:rPr>
        <w:t>פעם</w:t>
      </w:r>
      <w:r>
        <w:rPr>
          <w:rFonts w:hint="cs"/>
          <w:rtl/>
        </w:rPr>
        <w:t>,</w:t>
      </w:r>
      <w:r>
        <w:rPr>
          <w:rtl/>
        </w:rPr>
        <w:t xml:space="preserve"> </w:t>
      </w:r>
      <w:bookmarkStart w:id="27373" w:name="_ETM_Q50_510420"/>
      <w:bookmarkEnd w:id="27373"/>
      <w:r>
        <w:rPr>
          <w:rtl/>
        </w:rPr>
        <w:t xml:space="preserve">תחקיר </w:t>
      </w:r>
      <w:bookmarkStart w:id="27374" w:name="_ETM_Q50_510810"/>
      <w:bookmarkEnd w:id="27374"/>
      <w:r>
        <w:rPr>
          <w:rtl/>
        </w:rPr>
        <w:t>ע</w:t>
      </w:r>
      <w:bookmarkStart w:id="27375" w:name="_ETM_Q50_507383"/>
      <w:bookmarkEnd w:id="27375"/>
      <w:r>
        <w:rPr>
          <w:rFonts w:hint="cs"/>
          <w:rtl/>
        </w:rPr>
        <w:t>ל ידי</w:t>
      </w:r>
      <w:r>
        <w:rPr>
          <w:rtl/>
        </w:rPr>
        <w:t xml:space="preserve"> </w:t>
      </w:r>
      <w:bookmarkStart w:id="27376" w:name="_ETM_Q50_511080"/>
      <w:bookmarkEnd w:id="27376"/>
      <w:r>
        <w:rPr>
          <w:rtl/>
        </w:rPr>
        <w:t xml:space="preserve">שאול </w:t>
      </w:r>
      <w:bookmarkStart w:id="27377" w:name="_ETM_Q50_511380"/>
      <w:bookmarkEnd w:id="27377"/>
      <w:proofErr w:type="spellStart"/>
      <w:r>
        <w:rPr>
          <w:rtl/>
        </w:rPr>
        <w:t>אמסטרדמסקי</w:t>
      </w:r>
      <w:proofErr w:type="spellEnd"/>
      <w:r>
        <w:rPr>
          <w:rtl/>
        </w:rPr>
        <w:t xml:space="preserve"> </w:t>
      </w:r>
      <w:bookmarkStart w:id="27378" w:name="_ETM_Q50_512010"/>
      <w:bookmarkEnd w:id="27378"/>
      <w:r>
        <w:rPr>
          <w:rtl/>
        </w:rPr>
        <w:t>ב-2018</w:t>
      </w:r>
      <w:bookmarkStart w:id="27379" w:name="_ETM_Q50_513360"/>
      <w:bookmarkEnd w:id="27379"/>
      <w:r>
        <w:rPr>
          <w:rFonts w:hint="cs"/>
          <w:rtl/>
        </w:rPr>
        <w:t xml:space="preserve">. </w:t>
      </w:r>
      <w:bookmarkStart w:id="27380" w:name="_ETM_Q50_510133"/>
      <w:bookmarkEnd w:id="27380"/>
      <w:r>
        <w:rPr>
          <w:rtl/>
        </w:rPr>
        <w:t xml:space="preserve">בתחקיר </w:t>
      </w:r>
      <w:bookmarkStart w:id="27381" w:name="_ETM_Q50_513839"/>
      <w:bookmarkEnd w:id="27381"/>
      <w:r>
        <w:rPr>
          <w:rtl/>
        </w:rPr>
        <w:t>מראים</w:t>
      </w:r>
      <w:bookmarkStart w:id="27382" w:name="_ETM_Q50_511602"/>
      <w:bookmarkEnd w:id="27382"/>
      <w:r>
        <w:rPr>
          <w:rFonts w:hint="cs"/>
          <w:rtl/>
        </w:rPr>
        <w:t xml:space="preserve"> </w:t>
      </w:r>
      <w:bookmarkStart w:id="27383" w:name="_ETM_Q50_508112"/>
      <w:bookmarkStart w:id="27384" w:name="_ETM_Q50_514350"/>
      <w:bookmarkEnd w:id="27383"/>
      <w:bookmarkEnd w:id="27384"/>
      <w:r>
        <w:rPr>
          <w:rFonts w:hint="cs"/>
          <w:rtl/>
        </w:rPr>
        <w:t>ש</w:t>
      </w:r>
      <w:r>
        <w:rPr>
          <w:rtl/>
        </w:rPr>
        <w:t xml:space="preserve">הם </w:t>
      </w:r>
      <w:bookmarkStart w:id="27385" w:name="_ETM_Q50_514500"/>
      <w:bookmarkEnd w:id="27385"/>
      <w:r>
        <w:rPr>
          <w:rtl/>
        </w:rPr>
        <w:t xml:space="preserve">אלה </w:t>
      </w:r>
      <w:bookmarkStart w:id="27386" w:name="_ETM_Q50_514650"/>
      <w:bookmarkEnd w:id="27386"/>
      <w:r>
        <w:rPr>
          <w:rtl/>
        </w:rPr>
        <w:t xml:space="preserve">שקובעים </w:t>
      </w:r>
      <w:bookmarkStart w:id="27387" w:name="_ETM_Q50_515010"/>
      <w:bookmarkEnd w:id="27387"/>
      <w:r>
        <w:rPr>
          <w:rtl/>
        </w:rPr>
        <w:t xml:space="preserve">לעסקים </w:t>
      </w:r>
      <w:bookmarkStart w:id="27388" w:name="_ETM_Q50_515400"/>
      <w:bookmarkEnd w:id="27388"/>
      <w:r>
        <w:rPr>
          <w:rtl/>
        </w:rPr>
        <w:t xml:space="preserve">הקטנים </w:t>
      </w:r>
      <w:bookmarkStart w:id="27389" w:name="_ETM_Q50_515760"/>
      <w:bookmarkEnd w:id="27389"/>
      <w:r>
        <w:rPr>
          <w:rFonts w:hint="cs"/>
          <w:rtl/>
        </w:rPr>
        <w:t>מה י</w:t>
      </w:r>
      <w:r>
        <w:rPr>
          <w:rtl/>
        </w:rPr>
        <w:t xml:space="preserve">היה </w:t>
      </w:r>
      <w:bookmarkStart w:id="27390" w:name="_ETM_Q50_516000"/>
      <w:bookmarkStart w:id="27391" w:name="_ETM_Q50_513562"/>
      <w:bookmarkEnd w:id="27390"/>
      <w:bookmarkEnd w:id="27391"/>
      <w:r>
        <w:rPr>
          <w:rtl/>
        </w:rPr>
        <w:t xml:space="preserve">מחיר </w:t>
      </w:r>
      <w:bookmarkStart w:id="27392" w:name="_ETM_Q50_516630"/>
      <w:bookmarkEnd w:id="27392"/>
      <w:r>
        <w:rPr>
          <w:rtl/>
        </w:rPr>
        <w:t>המוצ</w:t>
      </w:r>
      <w:r>
        <w:rPr>
          <w:rFonts w:hint="cs"/>
          <w:rtl/>
        </w:rPr>
        <w:t>ר</w:t>
      </w:r>
      <w:r>
        <w:rPr>
          <w:rtl/>
        </w:rPr>
        <w:t xml:space="preserve"> </w:t>
      </w:r>
      <w:bookmarkStart w:id="27393" w:name="_ETM_Q50_516930"/>
      <w:bookmarkStart w:id="27394" w:name="_ETM_Q50_517110"/>
      <w:bookmarkEnd w:id="27393"/>
      <w:bookmarkEnd w:id="27394"/>
      <w:r>
        <w:rPr>
          <w:rtl/>
        </w:rPr>
        <w:t>שלהם</w:t>
      </w:r>
      <w:r>
        <w:rPr>
          <w:rFonts w:hint="cs"/>
          <w:rtl/>
        </w:rPr>
        <w:t>,</w:t>
      </w:r>
      <w:r>
        <w:rPr>
          <w:rtl/>
        </w:rPr>
        <w:t xml:space="preserve"> </w:t>
      </w:r>
      <w:bookmarkStart w:id="27395" w:name="_ETM_Q50_517920"/>
      <w:bookmarkStart w:id="27396" w:name="_ETM_Q50_516461"/>
      <w:bookmarkEnd w:id="27395"/>
      <w:bookmarkEnd w:id="27396"/>
      <w:r>
        <w:rPr>
          <w:rtl/>
        </w:rPr>
        <w:t xml:space="preserve">מחייבים </w:t>
      </w:r>
      <w:bookmarkStart w:id="27397" w:name="_ETM_Q50_518370"/>
      <w:bookmarkEnd w:id="27397"/>
      <w:r>
        <w:rPr>
          <w:rtl/>
        </w:rPr>
        <w:t xml:space="preserve">אותם </w:t>
      </w:r>
      <w:bookmarkStart w:id="27398" w:name="_ETM_Q50_518580"/>
      <w:bookmarkEnd w:id="27398"/>
      <w:r>
        <w:rPr>
          <w:rtl/>
        </w:rPr>
        <w:t>לספו</w:t>
      </w:r>
      <w:r>
        <w:rPr>
          <w:rFonts w:hint="cs"/>
          <w:rtl/>
        </w:rPr>
        <w:t>ג</w:t>
      </w:r>
      <w:r>
        <w:rPr>
          <w:rtl/>
        </w:rPr>
        <w:t xml:space="preserve"> </w:t>
      </w:r>
      <w:bookmarkStart w:id="27399" w:name="_ETM_Q50_518910"/>
      <w:bookmarkEnd w:id="27399"/>
      <w:r>
        <w:rPr>
          <w:rtl/>
        </w:rPr>
        <w:t xml:space="preserve">כמובן </w:t>
      </w:r>
      <w:bookmarkStart w:id="27400" w:name="_ETM_Q50_519360"/>
      <w:bookmarkEnd w:id="27400"/>
      <w:r>
        <w:rPr>
          <w:rtl/>
        </w:rPr>
        <w:t xml:space="preserve">את </w:t>
      </w:r>
      <w:bookmarkStart w:id="27401" w:name="_ETM_Q50_519450"/>
      <w:bookmarkEnd w:id="27401"/>
      <w:r>
        <w:rPr>
          <w:rtl/>
        </w:rPr>
        <w:t xml:space="preserve">כל </w:t>
      </w:r>
      <w:bookmarkStart w:id="27402" w:name="_ETM_Q50_519630"/>
      <w:bookmarkEnd w:id="27402"/>
      <w:r>
        <w:rPr>
          <w:rtl/>
        </w:rPr>
        <w:t>החזר</w:t>
      </w:r>
      <w:r>
        <w:rPr>
          <w:rFonts w:hint="cs"/>
          <w:rtl/>
        </w:rPr>
        <w:t>ו</w:t>
      </w:r>
      <w:r>
        <w:rPr>
          <w:rtl/>
        </w:rPr>
        <w:t xml:space="preserve">ת </w:t>
      </w:r>
      <w:bookmarkStart w:id="27403" w:name="_ETM_Q50_520110"/>
      <w:bookmarkEnd w:id="27403"/>
      <w:r>
        <w:rPr>
          <w:rtl/>
        </w:rPr>
        <w:t>המוצרים</w:t>
      </w:r>
      <w:r>
        <w:rPr>
          <w:rFonts w:hint="cs"/>
          <w:rtl/>
        </w:rPr>
        <w:t>,</w:t>
      </w:r>
      <w:r>
        <w:rPr>
          <w:rtl/>
        </w:rPr>
        <w:t xml:space="preserve"> </w:t>
      </w:r>
      <w:bookmarkStart w:id="27404" w:name="_ETM_Q50_521579"/>
      <w:bookmarkEnd w:id="27404"/>
      <w:r>
        <w:rPr>
          <w:rtl/>
        </w:rPr>
        <w:t xml:space="preserve">הוצאה </w:t>
      </w:r>
      <w:bookmarkStart w:id="27405" w:name="_ETM_Q50_521940"/>
      <w:bookmarkEnd w:id="27405"/>
      <w:r>
        <w:rPr>
          <w:rtl/>
        </w:rPr>
        <w:t xml:space="preserve">אגרסיבית </w:t>
      </w:r>
      <w:bookmarkStart w:id="27406" w:name="_ETM_Q50_522719"/>
      <w:bookmarkEnd w:id="27406"/>
      <w:r>
        <w:rPr>
          <w:rtl/>
        </w:rPr>
        <w:t xml:space="preserve">של </w:t>
      </w:r>
      <w:bookmarkStart w:id="27407" w:name="_ETM_Q50_522839"/>
      <w:bookmarkEnd w:id="27407"/>
      <w:r>
        <w:rPr>
          <w:rtl/>
        </w:rPr>
        <w:t xml:space="preserve">יצרנים </w:t>
      </w:r>
      <w:bookmarkStart w:id="27408" w:name="_ETM_Q50_523289"/>
      <w:bookmarkEnd w:id="27408"/>
      <w:r>
        <w:rPr>
          <w:rtl/>
        </w:rPr>
        <w:t xml:space="preserve">אחרים </w:t>
      </w:r>
      <w:bookmarkStart w:id="27409" w:name="_ETM_Q50_524010"/>
      <w:bookmarkEnd w:id="27409"/>
      <w:r>
        <w:rPr>
          <w:rtl/>
        </w:rPr>
        <w:t>משופרסל</w:t>
      </w:r>
      <w:r>
        <w:rPr>
          <w:rFonts w:hint="cs"/>
          <w:rtl/>
        </w:rPr>
        <w:t>,</w:t>
      </w:r>
      <w:r>
        <w:rPr>
          <w:rtl/>
        </w:rPr>
        <w:t xml:space="preserve"> </w:t>
      </w:r>
      <w:bookmarkStart w:id="27410" w:name="_ETM_Q50_525300"/>
      <w:bookmarkEnd w:id="27410"/>
      <w:r>
        <w:rPr>
          <w:rtl/>
        </w:rPr>
        <w:t xml:space="preserve">השתלטות </w:t>
      </w:r>
      <w:bookmarkStart w:id="27411" w:name="_ETM_Q50_525809"/>
      <w:bookmarkEnd w:id="27411"/>
      <w:r>
        <w:rPr>
          <w:rtl/>
        </w:rPr>
        <w:t xml:space="preserve">של </w:t>
      </w:r>
      <w:bookmarkStart w:id="27412" w:name="_ETM_Q50_525960"/>
      <w:bookmarkEnd w:id="27412"/>
      <w:r>
        <w:rPr>
          <w:rtl/>
        </w:rPr>
        <w:t xml:space="preserve">מותגי </w:t>
      </w:r>
      <w:bookmarkStart w:id="27413" w:name="_ETM_Q50_526410"/>
      <w:bookmarkEnd w:id="27413"/>
      <w:r>
        <w:rPr>
          <w:rtl/>
        </w:rPr>
        <w:t>הבית</w:t>
      </w:r>
      <w:bookmarkStart w:id="27414" w:name="_ETM_Q50_524772"/>
      <w:bookmarkEnd w:id="27414"/>
      <w:r>
        <w:rPr>
          <w:rFonts w:hint="cs"/>
          <w:rtl/>
        </w:rPr>
        <w:t>.</w:t>
      </w:r>
      <w:r>
        <w:rPr>
          <w:rtl/>
        </w:rPr>
        <w:t xml:space="preserve"> </w:t>
      </w:r>
      <w:bookmarkStart w:id="27415" w:name="_ETM_Q50_527100"/>
      <w:bookmarkEnd w:id="27415"/>
      <w:r>
        <w:rPr>
          <w:rtl/>
        </w:rPr>
        <w:t xml:space="preserve">יש </w:t>
      </w:r>
      <w:bookmarkStart w:id="27416" w:name="_ETM_Q50_527309"/>
      <w:bookmarkEnd w:id="27416"/>
      <w:r>
        <w:rPr>
          <w:rFonts w:hint="cs"/>
          <w:rtl/>
        </w:rPr>
        <w:t>ל</w:t>
      </w:r>
      <w:r>
        <w:rPr>
          <w:rtl/>
        </w:rPr>
        <w:t>ה</w:t>
      </w:r>
      <w:r>
        <w:rPr>
          <w:rFonts w:hint="cs"/>
          <w:rtl/>
        </w:rPr>
        <w:t xml:space="preserve"> </w:t>
      </w:r>
      <w:r>
        <w:rPr>
          <w:rtl/>
        </w:rPr>
        <w:t xml:space="preserve">יכולת </w:t>
      </w:r>
      <w:bookmarkStart w:id="27417" w:name="_ETM_Q50_527790"/>
      <w:bookmarkEnd w:id="27417"/>
      <w:r>
        <w:rPr>
          <w:rtl/>
        </w:rPr>
        <w:t xml:space="preserve">להעניש </w:t>
      </w:r>
      <w:bookmarkStart w:id="27418" w:name="_ETM_Q50_528059"/>
      <w:bookmarkEnd w:id="27418"/>
      <w:r>
        <w:rPr>
          <w:rtl/>
        </w:rPr>
        <w:t xml:space="preserve">את </w:t>
      </w:r>
      <w:bookmarkStart w:id="27419" w:name="_ETM_Q50_528120"/>
      <w:bookmarkEnd w:id="27419"/>
      <w:r>
        <w:rPr>
          <w:rtl/>
        </w:rPr>
        <w:t xml:space="preserve">היצרן </w:t>
      </w:r>
      <w:bookmarkStart w:id="27420" w:name="_ETM_Q50_528480"/>
      <w:bookmarkEnd w:id="27420"/>
      <w:r>
        <w:rPr>
          <w:rtl/>
        </w:rPr>
        <w:t xml:space="preserve">ויכולת </w:t>
      </w:r>
      <w:bookmarkStart w:id="27421" w:name="_ETM_Q50_528870"/>
      <w:bookmarkEnd w:id="27421"/>
      <w:r>
        <w:rPr>
          <w:rtl/>
        </w:rPr>
        <w:t>ל</w:t>
      </w:r>
      <w:r>
        <w:rPr>
          <w:rFonts w:hint="cs"/>
          <w:rtl/>
        </w:rPr>
        <w:t>ה</w:t>
      </w:r>
      <w:bookmarkStart w:id="27422" w:name="_ETM_Q50_526052"/>
      <w:bookmarkEnd w:id="27422"/>
      <w:r>
        <w:rPr>
          <w:rtl/>
        </w:rPr>
        <w:t>דיר</w:t>
      </w:r>
      <w:r>
        <w:rPr>
          <w:rFonts w:hint="cs"/>
          <w:rtl/>
        </w:rPr>
        <w:t>.</w:t>
      </w:r>
      <w:r>
        <w:rPr>
          <w:rtl/>
        </w:rPr>
        <w:t xml:space="preserve"> </w:t>
      </w:r>
      <w:bookmarkStart w:id="27423" w:name="_ETM_Q50_529739"/>
      <w:bookmarkEnd w:id="27423"/>
      <w:r>
        <w:rPr>
          <w:rtl/>
        </w:rPr>
        <w:t xml:space="preserve">קנתה </w:t>
      </w:r>
      <w:bookmarkStart w:id="27424" w:name="_ETM_Q50_530070"/>
      <w:bookmarkEnd w:id="27424"/>
      <w:r>
        <w:rPr>
          <w:rtl/>
        </w:rPr>
        <w:t xml:space="preserve">בעבר </w:t>
      </w:r>
      <w:bookmarkStart w:id="27425" w:name="_ETM_Q50_530399"/>
      <w:bookmarkEnd w:id="27425"/>
      <w:r>
        <w:rPr>
          <w:rtl/>
        </w:rPr>
        <w:t xml:space="preserve">את </w:t>
      </w:r>
      <w:bookmarkStart w:id="27426" w:name="_ETM_Q50_530489"/>
      <w:bookmarkEnd w:id="27426"/>
      <w:proofErr w:type="spellStart"/>
      <w:r>
        <w:rPr>
          <w:rtl/>
        </w:rPr>
        <w:t>קלאב</w:t>
      </w:r>
      <w:bookmarkStart w:id="27427" w:name="_ETM_Q50_528331"/>
      <w:bookmarkStart w:id="27428" w:name="_ETM_Q50_530820"/>
      <w:bookmarkEnd w:id="27427"/>
      <w:bookmarkEnd w:id="27428"/>
      <w:r>
        <w:rPr>
          <w:rtl/>
        </w:rPr>
        <w:t>מרקט</w:t>
      </w:r>
      <w:proofErr w:type="spellEnd"/>
      <w:r>
        <w:rPr>
          <w:rtl/>
        </w:rPr>
        <w:t xml:space="preserve"> </w:t>
      </w:r>
      <w:bookmarkStart w:id="27429" w:name="_ETM_Q50_531149"/>
      <w:bookmarkEnd w:id="27429"/>
      <w:r>
        <w:rPr>
          <w:rtl/>
        </w:rPr>
        <w:t xml:space="preserve">כדי </w:t>
      </w:r>
      <w:bookmarkStart w:id="27430" w:name="_ETM_Q50_531329"/>
      <w:bookmarkEnd w:id="27430"/>
      <w:r>
        <w:rPr>
          <w:rtl/>
        </w:rPr>
        <w:t xml:space="preserve">למנוע </w:t>
      </w:r>
      <w:bookmarkStart w:id="27431" w:name="_ETM_Q50_531629"/>
      <w:bookmarkEnd w:id="27431"/>
      <w:r>
        <w:rPr>
          <w:rtl/>
        </w:rPr>
        <w:t>תחרות</w:t>
      </w:r>
      <w:r>
        <w:rPr>
          <w:rFonts w:hint="cs"/>
          <w:rtl/>
        </w:rPr>
        <w:t>,</w:t>
      </w:r>
      <w:r>
        <w:rPr>
          <w:rtl/>
        </w:rPr>
        <w:t xml:space="preserve"> </w:t>
      </w:r>
      <w:bookmarkStart w:id="27432" w:name="_ETM_Q50_532140"/>
      <w:bookmarkEnd w:id="27432"/>
      <w:r>
        <w:rPr>
          <w:rtl/>
        </w:rPr>
        <w:t>ר</w:t>
      </w:r>
      <w:r>
        <w:rPr>
          <w:rFonts w:hint="cs"/>
          <w:rtl/>
        </w:rPr>
        <w:t>כשה</w:t>
      </w:r>
      <w:bookmarkStart w:id="27433" w:name="_ETM_Q50_529661"/>
      <w:bookmarkEnd w:id="27433"/>
      <w:r>
        <w:rPr>
          <w:rtl/>
        </w:rPr>
        <w:t xml:space="preserve"> </w:t>
      </w:r>
      <w:bookmarkStart w:id="27434" w:name="_ETM_Q50_532320"/>
      <w:bookmarkEnd w:id="27434"/>
      <w:r>
        <w:rPr>
          <w:rFonts w:hint="cs"/>
          <w:rtl/>
        </w:rPr>
        <w:t xml:space="preserve">את ניו </w:t>
      </w:r>
      <w:bookmarkStart w:id="27435" w:name="_ETM_Q50_533193"/>
      <w:bookmarkEnd w:id="27435"/>
      <w:r>
        <w:rPr>
          <w:rFonts w:hint="cs"/>
          <w:rtl/>
        </w:rPr>
        <w:t>פאר</w:t>
      </w:r>
      <w:bookmarkStart w:id="27436" w:name="_ETM_Q50_530021"/>
      <w:bookmarkEnd w:id="27436"/>
      <w:r>
        <w:rPr>
          <w:rFonts w:hint="cs"/>
          <w:rtl/>
        </w:rPr>
        <w:t>ם</w:t>
      </w:r>
      <w:bookmarkStart w:id="27437" w:name="_ETM_Q50_530341"/>
      <w:bookmarkEnd w:id="27437"/>
      <w:r>
        <w:rPr>
          <w:rFonts w:hint="cs"/>
          <w:rtl/>
        </w:rPr>
        <w:t>.</w:t>
      </w:r>
      <w:r>
        <w:rPr>
          <w:rtl/>
        </w:rPr>
        <w:t xml:space="preserve"> </w:t>
      </w:r>
      <w:bookmarkStart w:id="27438" w:name="_ETM_Q50_532739"/>
      <w:bookmarkStart w:id="27439" w:name="_ETM_Q50_533489"/>
      <w:bookmarkEnd w:id="27438"/>
      <w:bookmarkEnd w:id="27439"/>
      <w:r>
        <w:rPr>
          <w:rFonts w:hint="cs"/>
          <w:rtl/>
        </w:rPr>
        <w:t>מי י</w:t>
      </w:r>
      <w:bookmarkStart w:id="27440" w:name="_ETM_Q50_531113"/>
      <w:bookmarkEnd w:id="27440"/>
      <w:r>
        <w:rPr>
          <w:rtl/>
        </w:rPr>
        <w:t xml:space="preserve">וותר </w:t>
      </w:r>
      <w:bookmarkStart w:id="27441" w:name="_ETM_Q50_534070"/>
      <w:bookmarkEnd w:id="27441"/>
      <w:r>
        <w:rPr>
          <w:rtl/>
        </w:rPr>
        <w:t xml:space="preserve">על </w:t>
      </w:r>
      <w:bookmarkStart w:id="27442" w:name="_ETM_Q50_534190"/>
      <w:bookmarkEnd w:id="27442"/>
      <w:r>
        <w:rPr>
          <w:rtl/>
        </w:rPr>
        <w:t xml:space="preserve">כל </w:t>
      </w:r>
      <w:bookmarkStart w:id="27443" w:name="_ETM_Q50_534339"/>
      <w:bookmarkEnd w:id="27443"/>
      <w:r>
        <w:rPr>
          <w:rtl/>
        </w:rPr>
        <w:t xml:space="preserve">הפרסום </w:t>
      </w:r>
      <w:bookmarkStart w:id="27444" w:name="_ETM_Q50_534790"/>
      <w:bookmarkEnd w:id="27444"/>
      <w:r>
        <w:rPr>
          <w:rtl/>
        </w:rPr>
        <w:t>הזה</w:t>
      </w:r>
      <w:r>
        <w:rPr>
          <w:rFonts w:hint="cs"/>
          <w:rtl/>
        </w:rPr>
        <w:t>?</w:t>
      </w:r>
      <w:r>
        <w:rPr>
          <w:rtl/>
        </w:rPr>
        <w:t xml:space="preserve"> </w:t>
      </w:r>
      <w:bookmarkStart w:id="27445" w:name="_ETM_Q50_535270"/>
      <w:bookmarkEnd w:id="27445"/>
      <w:r>
        <w:rPr>
          <w:rtl/>
        </w:rPr>
        <w:t xml:space="preserve">מי </w:t>
      </w:r>
      <w:bookmarkStart w:id="27446" w:name="_ETM_Q50_535540"/>
      <w:bookmarkEnd w:id="27446"/>
      <w:r>
        <w:rPr>
          <w:rFonts w:hint="cs"/>
          <w:rtl/>
        </w:rPr>
        <w:t>י</w:t>
      </w:r>
      <w:r>
        <w:rPr>
          <w:rtl/>
        </w:rPr>
        <w:t xml:space="preserve">וותר </w:t>
      </w:r>
      <w:bookmarkStart w:id="27447" w:name="_ETM_Q50_535870"/>
      <w:bookmarkEnd w:id="27447"/>
      <w:r>
        <w:rPr>
          <w:rtl/>
        </w:rPr>
        <w:t xml:space="preserve">על </w:t>
      </w:r>
      <w:bookmarkStart w:id="27448" w:name="_ETM_Q50_535960"/>
      <w:bookmarkEnd w:id="27448"/>
      <w:r>
        <w:rPr>
          <w:rtl/>
        </w:rPr>
        <w:t xml:space="preserve">כל </w:t>
      </w:r>
      <w:bookmarkStart w:id="27449" w:name="_ETM_Q50_536110"/>
      <w:bookmarkEnd w:id="27449"/>
      <w:r>
        <w:rPr>
          <w:rtl/>
        </w:rPr>
        <w:t xml:space="preserve">הכסף </w:t>
      </w:r>
      <w:bookmarkStart w:id="27450" w:name="_ETM_Q50_536440"/>
      <w:bookmarkEnd w:id="27450"/>
      <w:r>
        <w:rPr>
          <w:rtl/>
        </w:rPr>
        <w:t>הזה</w:t>
      </w:r>
      <w:r>
        <w:rPr>
          <w:rFonts w:hint="cs"/>
          <w:rtl/>
        </w:rPr>
        <w:t>?</w:t>
      </w:r>
      <w:bookmarkStart w:id="27451" w:name="_ETM_Q50_533882"/>
      <w:bookmarkEnd w:id="27451"/>
      <w:r>
        <w:rPr>
          <w:rtl/>
        </w:rPr>
        <w:t xml:space="preserve"> </w:t>
      </w:r>
      <w:bookmarkStart w:id="27452" w:name="_ETM_Q50_536620"/>
      <w:bookmarkEnd w:id="27452"/>
      <w:r>
        <w:rPr>
          <w:rtl/>
        </w:rPr>
        <w:t xml:space="preserve">מי </w:t>
      </w:r>
      <w:bookmarkStart w:id="27453" w:name="_ETM_Q50_536740"/>
      <w:bookmarkEnd w:id="27453"/>
      <w:r>
        <w:rPr>
          <w:rtl/>
        </w:rPr>
        <w:t xml:space="preserve">יכול </w:t>
      </w:r>
      <w:bookmarkStart w:id="27454" w:name="_ETM_Q50_536920"/>
      <w:bookmarkEnd w:id="27454"/>
      <w:r>
        <w:rPr>
          <w:rtl/>
        </w:rPr>
        <w:t xml:space="preserve">להרשות </w:t>
      </w:r>
      <w:bookmarkStart w:id="27455" w:name="_ETM_Q50_537460"/>
      <w:bookmarkEnd w:id="27455"/>
      <w:r>
        <w:rPr>
          <w:rtl/>
        </w:rPr>
        <w:t xml:space="preserve">לעצמו </w:t>
      </w:r>
      <w:bookmarkStart w:id="27456" w:name="_ETM_Q50_537589"/>
      <w:bookmarkStart w:id="27457" w:name="_ETM_Q50_537830"/>
      <w:bookmarkEnd w:id="27456"/>
      <w:bookmarkEnd w:id="27457"/>
      <w:r>
        <w:rPr>
          <w:rtl/>
        </w:rPr>
        <w:t>לוותר</w:t>
      </w:r>
      <w:r>
        <w:rPr>
          <w:rFonts w:hint="cs"/>
          <w:rtl/>
        </w:rPr>
        <w:t>?</w:t>
      </w:r>
      <w:bookmarkStart w:id="27458" w:name="_ETM_Q50_538700"/>
      <w:bookmarkStart w:id="27459" w:name="_ETM_Q50_539497"/>
      <w:bookmarkEnd w:id="27458"/>
      <w:bookmarkEnd w:id="27459"/>
    </w:p>
    <w:p w:rsidR="009B2849" w:rsidRDefault="009B2849" w:rsidP="00577118">
      <w:pPr>
        <w:rPr>
          <w:rtl/>
        </w:rPr>
      </w:pPr>
      <w:bookmarkStart w:id="27460" w:name="_ETM_Q50_539551"/>
      <w:bookmarkEnd w:id="27460"/>
    </w:p>
    <w:p w:rsidR="009B2849" w:rsidRDefault="009B2849" w:rsidP="004B6F58">
      <w:pPr>
        <w:rPr>
          <w:rtl/>
        </w:rPr>
      </w:pPr>
      <w:bookmarkStart w:id="27461" w:name="_ETM_Q50_539629"/>
      <w:bookmarkStart w:id="27462" w:name="_ETM_Q50_539669"/>
      <w:bookmarkEnd w:id="27461"/>
      <w:bookmarkEnd w:id="27462"/>
      <w:r>
        <w:rPr>
          <w:rtl/>
        </w:rPr>
        <w:t xml:space="preserve">תחקיר </w:t>
      </w:r>
      <w:bookmarkStart w:id="27463" w:name="_ETM_Q50_539120"/>
      <w:bookmarkEnd w:id="27463"/>
      <w:r>
        <w:rPr>
          <w:rtl/>
        </w:rPr>
        <w:t xml:space="preserve">על </w:t>
      </w:r>
      <w:bookmarkStart w:id="27464" w:name="_ETM_Q50_539210"/>
      <w:bookmarkEnd w:id="27464"/>
      <w:r>
        <w:rPr>
          <w:rtl/>
        </w:rPr>
        <w:t xml:space="preserve">שטראוס </w:t>
      </w:r>
      <w:bookmarkStart w:id="27465" w:name="_ETM_Q50_539600"/>
      <w:bookmarkEnd w:id="27465"/>
      <w:r>
        <w:rPr>
          <w:rtl/>
        </w:rPr>
        <w:t xml:space="preserve">שפורסם </w:t>
      </w:r>
      <w:bookmarkStart w:id="27466" w:name="_ETM_Q50_540050"/>
      <w:bookmarkEnd w:id="27466"/>
      <w:r>
        <w:rPr>
          <w:rtl/>
        </w:rPr>
        <w:t>ע</w:t>
      </w:r>
      <w:r>
        <w:rPr>
          <w:rFonts w:hint="cs"/>
          <w:rtl/>
        </w:rPr>
        <w:t>ל יד</w:t>
      </w:r>
      <w:r>
        <w:rPr>
          <w:rtl/>
        </w:rPr>
        <w:t xml:space="preserve">י </w:t>
      </w:r>
      <w:bookmarkStart w:id="27467" w:name="_ETM_Q50_540350"/>
      <w:bookmarkEnd w:id="27467"/>
      <w:r>
        <w:rPr>
          <w:rtl/>
        </w:rPr>
        <w:t>לי</w:t>
      </w:r>
      <w:bookmarkStart w:id="27468" w:name="_ETM_Q50_540650"/>
      <w:bookmarkStart w:id="27469" w:name="_ETM_Q50_538030"/>
      <w:bookmarkEnd w:id="27468"/>
      <w:bookmarkEnd w:id="27469"/>
      <w:r>
        <w:rPr>
          <w:rtl/>
        </w:rPr>
        <w:t xml:space="preserve">אל </w:t>
      </w:r>
      <w:bookmarkStart w:id="27470" w:name="_ETM_Q50_540920"/>
      <w:bookmarkEnd w:id="27470"/>
      <w:proofErr w:type="spellStart"/>
      <w:r>
        <w:rPr>
          <w:rtl/>
        </w:rPr>
        <w:t>קייזר</w:t>
      </w:r>
      <w:proofErr w:type="spellEnd"/>
      <w:r>
        <w:rPr>
          <w:rtl/>
        </w:rPr>
        <w:t xml:space="preserve"> </w:t>
      </w:r>
      <w:bookmarkStart w:id="27471" w:name="_ETM_Q50_541400"/>
      <w:bookmarkEnd w:id="27471"/>
      <w:r>
        <w:rPr>
          <w:rtl/>
        </w:rPr>
        <w:t>ב-</w:t>
      </w:r>
      <w:bookmarkStart w:id="27472" w:name="_ETM_Q50_541700"/>
      <w:bookmarkEnd w:id="27472"/>
      <w:r>
        <w:rPr>
          <w:rFonts w:hint="cs"/>
          <w:rtl/>
        </w:rPr>
        <w:t>2022</w:t>
      </w:r>
      <w:r>
        <w:rPr>
          <w:rtl/>
        </w:rPr>
        <w:t xml:space="preserve"> </w:t>
      </w:r>
      <w:bookmarkStart w:id="27473" w:name="_ETM_Q50_542390"/>
      <w:bookmarkEnd w:id="27473"/>
      <w:r>
        <w:rPr>
          <w:rtl/>
        </w:rPr>
        <w:t xml:space="preserve">על </w:t>
      </w:r>
      <w:bookmarkStart w:id="27474" w:name="_ETM_Q50_542480"/>
      <w:bookmarkEnd w:id="27474"/>
      <w:proofErr w:type="spellStart"/>
      <w:r>
        <w:rPr>
          <w:rtl/>
        </w:rPr>
        <w:t>ריק</w:t>
      </w:r>
      <w:bookmarkStart w:id="27475" w:name="_ETM_Q50_540161"/>
      <w:bookmarkStart w:id="27476" w:name="_ETM_Q50_542779"/>
      <w:bookmarkEnd w:id="27475"/>
      <w:bookmarkEnd w:id="27476"/>
      <w:r>
        <w:rPr>
          <w:rFonts w:hint="cs"/>
          <w:rtl/>
        </w:rPr>
        <w:t>ו</w:t>
      </w:r>
      <w:r>
        <w:rPr>
          <w:rtl/>
        </w:rPr>
        <w:t>ל</w:t>
      </w:r>
      <w:proofErr w:type="spellEnd"/>
      <w:r>
        <w:rPr>
          <w:rtl/>
        </w:rPr>
        <w:t xml:space="preserve"> </w:t>
      </w:r>
      <w:bookmarkStart w:id="27477" w:name="_ETM_Q50_543260"/>
      <w:bookmarkEnd w:id="27477"/>
      <w:r>
        <w:rPr>
          <w:rtl/>
        </w:rPr>
        <w:t>ע</w:t>
      </w:r>
      <w:bookmarkStart w:id="27478" w:name="_ETM_Q50_540455"/>
      <w:bookmarkEnd w:id="27478"/>
      <w:r>
        <w:rPr>
          <w:rFonts w:hint="cs"/>
          <w:rtl/>
        </w:rPr>
        <w:t>ק</w:t>
      </w:r>
      <w:r>
        <w:rPr>
          <w:rtl/>
        </w:rPr>
        <w:t xml:space="preserve">ב </w:t>
      </w:r>
      <w:bookmarkStart w:id="27479" w:name="_ETM_Q50_543589"/>
      <w:bookmarkEnd w:id="27479"/>
      <w:r>
        <w:rPr>
          <w:rtl/>
        </w:rPr>
        <w:t xml:space="preserve">סלמונלה </w:t>
      </w:r>
      <w:bookmarkStart w:id="27480" w:name="_ETM_Q50_544220"/>
      <w:bookmarkEnd w:id="27480"/>
      <w:r>
        <w:rPr>
          <w:rtl/>
        </w:rPr>
        <w:t>בשטראוס</w:t>
      </w:r>
      <w:r>
        <w:rPr>
          <w:rFonts w:hint="cs"/>
          <w:rtl/>
        </w:rPr>
        <w:t xml:space="preserve"> –</w:t>
      </w:r>
      <w:r>
        <w:rPr>
          <w:rtl/>
        </w:rPr>
        <w:t xml:space="preserve"> </w:t>
      </w:r>
      <w:bookmarkStart w:id="27481" w:name="_ETM_Q50_544700"/>
      <w:bookmarkStart w:id="27482" w:name="_ETM_Q50_545479"/>
      <w:bookmarkEnd w:id="27481"/>
      <w:bookmarkEnd w:id="27482"/>
      <w:r>
        <w:rPr>
          <w:rtl/>
        </w:rPr>
        <w:t xml:space="preserve">מחזיקה </w:t>
      </w:r>
      <w:bookmarkStart w:id="27483" w:name="_ETM_Q50_545990"/>
      <w:bookmarkEnd w:id="27483"/>
      <w:r>
        <w:rPr>
          <w:rtl/>
        </w:rPr>
        <w:t xml:space="preserve">בנתח </w:t>
      </w:r>
      <w:bookmarkStart w:id="27484" w:name="_ETM_Q50_546350"/>
      <w:bookmarkEnd w:id="27484"/>
      <w:r>
        <w:rPr>
          <w:rtl/>
        </w:rPr>
        <w:t xml:space="preserve">השוק </w:t>
      </w:r>
      <w:bookmarkStart w:id="27485" w:name="_ETM_Q50_546619"/>
      <w:bookmarkEnd w:id="27485"/>
      <w:r>
        <w:rPr>
          <w:rtl/>
        </w:rPr>
        <w:t xml:space="preserve">הכי </w:t>
      </w:r>
      <w:bookmarkStart w:id="27486" w:name="_ETM_Q50_546890"/>
      <w:bookmarkEnd w:id="27486"/>
      <w:r>
        <w:rPr>
          <w:rtl/>
        </w:rPr>
        <w:t>גדול</w:t>
      </w:r>
      <w:bookmarkStart w:id="27487" w:name="_ETM_Q50_547029"/>
      <w:bookmarkStart w:id="27488" w:name="_ETM_Q50_544224"/>
      <w:bookmarkStart w:id="27489" w:name="_ETM_Q50_547150"/>
      <w:bookmarkStart w:id="27490" w:name="_ETM_Q50_547330"/>
      <w:bookmarkEnd w:id="27487"/>
      <w:bookmarkEnd w:id="27488"/>
      <w:bookmarkEnd w:id="27489"/>
      <w:bookmarkEnd w:id="27490"/>
      <w:r>
        <w:rPr>
          <w:rFonts w:hint="cs"/>
          <w:rtl/>
        </w:rPr>
        <w:t xml:space="preserve"> </w:t>
      </w:r>
      <w:bookmarkStart w:id="27491" w:name="_ETM_Q50_545320"/>
      <w:bookmarkEnd w:id="27491"/>
      <w:r>
        <w:rPr>
          <w:rFonts w:hint="cs"/>
          <w:rtl/>
        </w:rPr>
        <w:t>משוק</w:t>
      </w:r>
      <w:r>
        <w:rPr>
          <w:rtl/>
        </w:rPr>
        <w:t xml:space="preserve"> </w:t>
      </w:r>
      <w:bookmarkStart w:id="27492" w:name="_ETM_Q50_547450"/>
      <w:bookmarkEnd w:id="27492"/>
      <w:r>
        <w:rPr>
          <w:rFonts w:hint="cs"/>
          <w:rtl/>
        </w:rPr>
        <w:t>ה</w:t>
      </w:r>
      <w:r>
        <w:rPr>
          <w:rtl/>
        </w:rPr>
        <w:t xml:space="preserve">ממתקים </w:t>
      </w:r>
      <w:bookmarkStart w:id="27493" w:name="_ETM_Q50_547869"/>
      <w:bookmarkEnd w:id="27493"/>
      <w:r>
        <w:rPr>
          <w:rtl/>
        </w:rPr>
        <w:t>בישראל</w:t>
      </w:r>
      <w:r>
        <w:rPr>
          <w:rFonts w:hint="cs"/>
          <w:rtl/>
        </w:rPr>
        <w:t>:</w:t>
      </w:r>
      <w:r>
        <w:rPr>
          <w:rtl/>
        </w:rPr>
        <w:t xml:space="preserve"> </w:t>
      </w:r>
      <w:bookmarkStart w:id="27494" w:name="_ETM_Q50_549320"/>
      <w:bookmarkEnd w:id="27494"/>
      <w:r>
        <w:rPr>
          <w:rtl/>
        </w:rPr>
        <w:t xml:space="preserve">מחזיקה </w:t>
      </w:r>
      <w:bookmarkStart w:id="27495" w:name="_ETM_Q50_550320"/>
      <w:bookmarkEnd w:id="27495"/>
      <w:r>
        <w:rPr>
          <w:rtl/>
        </w:rPr>
        <w:t>בעלית</w:t>
      </w:r>
      <w:r>
        <w:rPr>
          <w:rFonts w:hint="cs"/>
          <w:rtl/>
        </w:rPr>
        <w:t>,</w:t>
      </w:r>
      <w:r>
        <w:rPr>
          <w:rtl/>
        </w:rPr>
        <w:t xml:space="preserve"> </w:t>
      </w:r>
      <w:bookmarkStart w:id="27496" w:name="_ETM_Q50_551070"/>
      <w:bookmarkEnd w:id="27496"/>
      <w:proofErr w:type="spellStart"/>
      <w:r>
        <w:rPr>
          <w:rtl/>
        </w:rPr>
        <w:t>דנונה</w:t>
      </w:r>
      <w:proofErr w:type="spellEnd"/>
      <w:r>
        <w:rPr>
          <w:rFonts w:hint="cs"/>
          <w:rtl/>
        </w:rPr>
        <w:t>,</w:t>
      </w:r>
      <w:r>
        <w:rPr>
          <w:rtl/>
        </w:rPr>
        <w:t xml:space="preserve"> </w:t>
      </w:r>
      <w:bookmarkStart w:id="27497" w:name="_ETM_Q50_551700"/>
      <w:bookmarkEnd w:id="27497"/>
      <w:proofErr w:type="spellStart"/>
      <w:r>
        <w:rPr>
          <w:rtl/>
        </w:rPr>
        <w:t>תפוצ'יפס</w:t>
      </w:r>
      <w:proofErr w:type="spellEnd"/>
      <w:r>
        <w:rPr>
          <w:rFonts w:hint="cs"/>
          <w:rtl/>
        </w:rPr>
        <w:t>, אחלה</w:t>
      </w:r>
      <w:bookmarkStart w:id="27498" w:name="_ETM_Q50_549205"/>
      <w:bookmarkEnd w:id="27498"/>
      <w:r>
        <w:rPr>
          <w:rFonts w:hint="cs"/>
          <w:rtl/>
        </w:rPr>
        <w:t>,</w:t>
      </w:r>
      <w:r>
        <w:rPr>
          <w:rtl/>
        </w:rPr>
        <w:t xml:space="preserve"> </w:t>
      </w:r>
      <w:bookmarkStart w:id="27499" w:name="_ETM_Q50_552570"/>
      <w:bookmarkStart w:id="27500" w:name="_ETM_Q50_553200"/>
      <w:bookmarkEnd w:id="27499"/>
      <w:bookmarkEnd w:id="27500"/>
      <w:r>
        <w:rPr>
          <w:rFonts w:hint="cs"/>
          <w:rtl/>
        </w:rPr>
        <w:t>תמי</w:t>
      </w:r>
      <w:bookmarkStart w:id="27501" w:name="_ETM_Q50_550471"/>
      <w:bookmarkEnd w:id="27501"/>
      <w:r>
        <w:rPr>
          <w:rFonts w:hint="cs"/>
          <w:rtl/>
        </w:rPr>
        <w:t xml:space="preserve"> 4, </w:t>
      </w:r>
      <w:proofErr w:type="spellStart"/>
      <w:r>
        <w:rPr>
          <w:rFonts w:hint="cs"/>
          <w:rtl/>
        </w:rPr>
        <w:t>יטבתה</w:t>
      </w:r>
      <w:proofErr w:type="spellEnd"/>
      <w:r>
        <w:rPr>
          <w:rFonts w:hint="cs"/>
          <w:rtl/>
        </w:rPr>
        <w:t xml:space="preserve">, </w:t>
      </w:r>
      <w:bookmarkStart w:id="27502" w:name="_ETM_Q50_550884"/>
      <w:bookmarkStart w:id="27503" w:name="_ETM_Q50_553529"/>
      <w:bookmarkStart w:id="27504" w:name="_ETM_Q50_553890"/>
      <w:bookmarkStart w:id="27505" w:name="_ETM_Q50_554370"/>
      <w:bookmarkStart w:id="27506" w:name="_ETM_Q50_554580"/>
      <w:bookmarkEnd w:id="27502"/>
      <w:bookmarkEnd w:id="27503"/>
      <w:bookmarkEnd w:id="27504"/>
      <w:bookmarkEnd w:id="27505"/>
      <w:bookmarkEnd w:id="27506"/>
      <w:proofErr w:type="spellStart"/>
      <w:r>
        <w:rPr>
          <w:rFonts w:hint="cs"/>
          <w:rtl/>
        </w:rPr>
        <w:t>אלפרו</w:t>
      </w:r>
      <w:proofErr w:type="spellEnd"/>
      <w:r>
        <w:rPr>
          <w:rFonts w:hint="cs"/>
          <w:rtl/>
        </w:rPr>
        <w:t>,</w:t>
      </w:r>
      <w:r>
        <w:rPr>
          <w:rtl/>
        </w:rPr>
        <w:t xml:space="preserve"> </w:t>
      </w:r>
      <w:bookmarkStart w:id="27507" w:name="_ETM_Q50_554820"/>
      <w:bookmarkEnd w:id="27507"/>
      <w:r>
        <w:rPr>
          <w:rtl/>
        </w:rPr>
        <w:t xml:space="preserve">יד </w:t>
      </w:r>
      <w:bookmarkStart w:id="27508" w:name="_ETM_Q50_555029"/>
      <w:bookmarkEnd w:id="27508"/>
      <w:r>
        <w:rPr>
          <w:rtl/>
        </w:rPr>
        <w:t>מרדכי</w:t>
      </w:r>
      <w:r>
        <w:rPr>
          <w:rFonts w:hint="cs"/>
          <w:rtl/>
        </w:rPr>
        <w:t>,</w:t>
      </w:r>
      <w:bookmarkStart w:id="27509" w:name="_ETM_Q50_552170"/>
      <w:bookmarkEnd w:id="27509"/>
      <w:r>
        <w:rPr>
          <w:rtl/>
        </w:rPr>
        <w:t xml:space="preserve"> </w:t>
      </w:r>
      <w:bookmarkStart w:id="27510" w:name="_ETM_Q50_555630"/>
      <w:bookmarkEnd w:id="27510"/>
      <w:proofErr w:type="spellStart"/>
      <w:r>
        <w:rPr>
          <w:rtl/>
        </w:rPr>
        <w:t>ל</w:t>
      </w:r>
      <w:bookmarkStart w:id="27511" w:name="_ETM_Q50_555900"/>
      <w:bookmarkEnd w:id="27511"/>
      <w:r>
        <w:rPr>
          <w:rFonts w:hint="cs"/>
          <w:rtl/>
        </w:rPr>
        <w:t>ורפק</w:t>
      </w:r>
      <w:proofErr w:type="spellEnd"/>
      <w:r>
        <w:rPr>
          <w:rFonts w:hint="cs"/>
          <w:rtl/>
        </w:rPr>
        <w:t>,</w:t>
      </w:r>
      <w:r>
        <w:rPr>
          <w:rtl/>
        </w:rPr>
        <w:t xml:space="preserve"> </w:t>
      </w:r>
      <w:bookmarkStart w:id="27512" w:name="_ETM_Q50_556799"/>
      <w:bookmarkEnd w:id="27512"/>
      <w:proofErr w:type="spellStart"/>
      <w:r>
        <w:rPr>
          <w:rtl/>
        </w:rPr>
        <w:t>אנרג'י</w:t>
      </w:r>
      <w:proofErr w:type="spellEnd"/>
      <w:r>
        <w:rPr>
          <w:rFonts w:hint="cs"/>
          <w:rtl/>
        </w:rPr>
        <w:t>,</w:t>
      </w:r>
      <w:bookmarkStart w:id="27513" w:name="_ETM_Q50_554310"/>
      <w:bookmarkEnd w:id="27513"/>
      <w:r>
        <w:rPr>
          <w:rtl/>
        </w:rPr>
        <w:t xml:space="preserve"> </w:t>
      </w:r>
      <w:bookmarkStart w:id="27514" w:name="_ETM_Q50_557609"/>
      <w:bookmarkStart w:id="27515" w:name="_ETM_Q50_557819"/>
      <w:bookmarkEnd w:id="27514"/>
      <w:bookmarkEnd w:id="27515"/>
      <w:r>
        <w:rPr>
          <w:rFonts w:hint="cs"/>
          <w:rtl/>
        </w:rPr>
        <w:t>ע</w:t>
      </w:r>
      <w:r>
        <w:rPr>
          <w:rtl/>
        </w:rPr>
        <w:t>לי</w:t>
      </w:r>
      <w:r>
        <w:rPr>
          <w:rFonts w:hint="cs"/>
          <w:rtl/>
        </w:rPr>
        <w:t>ת</w:t>
      </w:r>
      <w:r>
        <w:rPr>
          <w:rtl/>
        </w:rPr>
        <w:t xml:space="preserve"> </w:t>
      </w:r>
      <w:bookmarkStart w:id="27516" w:name="_ETM_Q50_558029"/>
      <w:bookmarkEnd w:id="27516"/>
      <w:r>
        <w:rPr>
          <w:rtl/>
        </w:rPr>
        <w:t xml:space="preserve">על </w:t>
      </w:r>
      <w:bookmarkStart w:id="27517" w:name="_ETM_Q50_558119"/>
      <w:bookmarkEnd w:id="27517"/>
      <w:r>
        <w:rPr>
          <w:rtl/>
        </w:rPr>
        <w:t xml:space="preserve">כל </w:t>
      </w:r>
      <w:bookmarkStart w:id="27518" w:name="_ETM_Q50_558270"/>
      <w:bookmarkEnd w:id="27518"/>
      <w:r>
        <w:rPr>
          <w:rtl/>
        </w:rPr>
        <w:t>סניפיה</w:t>
      </w:r>
      <w:r>
        <w:rPr>
          <w:rFonts w:hint="cs"/>
          <w:rtl/>
        </w:rPr>
        <w:t>,</w:t>
      </w:r>
      <w:bookmarkStart w:id="27519" w:name="_ETM_Q50_555486"/>
      <w:bookmarkEnd w:id="27519"/>
      <w:r>
        <w:rPr>
          <w:rtl/>
        </w:rPr>
        <w:t xml:space="preserve"> </w:t>
      </w:r>
      <w:bookmarkStart w:id="27520" w:name="_ETM_Q50_558959"/>
      <w:bookmarkEnd w:id="27520"/>
      <w:proofErr w:type="spellStart"/>
      <w:r>
        <w:rPr>
          <w:rtl/>
        </w:rPr>
        <w:t>בי</w:t>
      </w:r>
      <w:r>
        <w:rPr>
          <w:rFonts w:hint="cs"/>
          <w:rtl/>
        </w:rPr>
        <w:t>נ</w:t>
      </w:r>
      <w:r>
        <w:rPr>
          <w:rtl/>
        </w:rPr>
        <w:t>ס</w:t>
      </w:r>
      <w:proofErr w:type="spellEnd"/>
      <w:r>
        <w:rPr>
          <w:rFonts w:hint="cs"/>
          <w:rtl/>
        </w:rPr>
        <w:t>.</w:t>
      </w:r>
      <w:r>
        <w:rPr>
          <w:rtl/>
        </w:rPr>
        <w:t xml:space="preserve"> </w:t>
      </w:r>
      <w:bookmarkStart w:id="27521" w:name="_ETM_Q50_559589"/>
      <w:bookmarkStart w:id="27522" w:name="_ETM_Q50_560400"/>
      <w:bookmarkEnd w:id="27521"/>
      <w:bookmarkEnd w:id="27522"/>
      <w:r>
        <w:rPr>
          <w:rtl/>
        </w:rPr>
        <w:t xml:space="preserve">אתם </w:t>
      </w:r>
      <w:bookmarkStart w:id="27523" w:name="_ETM_Q50_560910"/>
      <w:bookmarkEnd w:id="27523"/>
      <w:r>
        <w:rPr>
          <w:rtl/>
        </w:rPr>
        <w:t xml:space="preserve">מבינים </w:t>
      </w:r>
      <w:bookmarkStart w:id="27524" w:name="_ETM_Q50_561660"/>
      <w:bookmarkEnd w:id="27524"/>
      <w:r>
        <w:rPr>
          <w:rtl/>
        </w:rPr>
        <w:t xml:space="preserve">שגוף </w:t>
      </w:r>
      <w:bookmarkStart w:id="27525" w:name="_ETM_Q50_562320"/>
      <w:bookmarkEnd w:id="27525"/>
      <w:r>
        <w:rPr>
          <w:rFonts w:hint="cs"/>
          <w:rtl/>
        </w:rPr>
        <w:t>אחד</w:t>
      </w:r>
      <w:r>
        <w:rPr>
          <w:rtl/>
        </w:rPr>
        <w:t xml:space="preserve"> </w:t>
      </w:r>
      <w:bookmarkStart w:id="27526" w:name="_ETM_Q50_563189"/>
      <w:bookmarkEnd w:id="27526"/>
      <w:r>
        <w:rPr>
          <w:rtl/>
        </w:rPr>
        <w:t>כזה</w:t>
      </w:r>
      <w:bookmarkStart w:id="27527" w:name="_ETM_Q50_561667"/>
      <w:bookmarkEnd w:id="27527"/>
      <w:r>
        <w:rPr>
          <w:rtl/>
        </w:rPr>
        <w:t xml:space="preserve"> </w:t>
      </w:r>
      <w:bookmarkStart w:id="27528" w:name="_ETM_Q50_563939"/>
      <w:bookmarkEnd w:id="27528"/>
      <w:r>
        <w:rPr>
          <w:rtl/>
        </w:rPr>
        <w:t>שמ</w:t>
      </w:r>
      <w:bookmarkStart w:id="27529" w:name="_ETM_Q50_564119"/>
      <w:bookmarkStart w:id="27530" w:name="_ETM_Q50_564149"/>
      <w:bookmarkEnd w:id="27529"/>
      <w:bookmarkEnd w:id="27530"/>
      <w:r>
        <w:rPr>
          <w:rtl/>
        </w:rPr>
        <w:t xml:space="preserve">חליט </w:t>
      </w:r>
      <w:bookmarkStart w:id="27531" w:name="_ETM_Q50_564389"/>
      <w:bookmarkEnd w:id="27531"/>
      <w:r>
        <w:rPr>
          <w:rtl/>
        </w:rPr>
        <w:t>שה</w:t>
      </w:r>
      <w:bookmarkStart w:id="27532" w:name="_ETM_Q50_562582"/>
      <w:bookmarkEnd w:id="27532"/>
      <w:r>
        <w:rPr>
          <w:rtl/>
        </w:rPr>
        <w:t xml:space="preserve">וא </w:t>
      </w:r>
      <w:bookmarkStart w:id="27533" w:name="_ETM_Q50_564539"/>
      <w:bookmarkEnd w:id="27533"/>
      <w:r>
        <w:rPr>
          <w:rtl/>
        </w:rPr>
        <w:t xml:space="preserve">לא </w:t>
      </w:r>
      <w:bookmarkStart w:id="27534" w:name="_ETM_Q50_564659"/>
      <w:bookmarkEnd w:id="27534"/>
      <w:r>
        <w:rPr>
          <w:rtl/>
        </w:rPr>
        <w:t xml:space="preserve">מפרסם </w:t>
      </w:r>
      <w:bookmarkStart w:id="27535" w:name="_ETM_Q50_565259"/>
      <w:bookmarkEnd w:id="27535"/>
      <w:r>
        <w:rPr>
          <w:rtl/>
        </w:rPr>
        <w:t>אצלך</w:t>
      </w:r>
      <w:r>
        <w:rPr>
          <w:rFonts w:hint="cs"/>
          <w:rtl/>
        </w:rPr>
        <w:t>,</w:t>
      </w:r>
      <w:bookmarkStart w:id="27536" w:name="_ETM_Q50_563083"/>
      <w:bookmarkEnd w:id="27536"/>
      <w:r>
        <w:rPr>
          <w:rtl/>
        </w:rPr>
        <w:t xml:space="preserve"> </w:t>
      </w:r>
      <w:bookmarkStart w:id="27537" w:name="_ETM_Q50_565920"/>
      <w:bookmarkEnd w:id="27537"/>
      <w:r>
        <w:rPr>
          <w:rtl/>
        </w:rPr>
        <w:t xml:space="preserve">הוא </w:t>
      </w:r>
      <w:bookmarkStart w:id="27538" w:name="_ETM_Q50_566009"/>
      <w:bookmarkEnd w:id="27538"/>
      <w:r>
        <w:rPr>
          <w:rtl/>
        </w:rPr>
        <w:t xml:space="preserve">מוחק </w:t>
      </w:r>
      <w:bookmarkStart w:id="27539" w:name="_ETM_Q50_566549"/>
      <w:bookmarkEnd w:id="27539"/>
      <w:r>
        <w:rPr>
          <w:rtl/>
        </w:rPr>
        <w:t>אותך</w:t>
      </w:r>
      <w:r>
        <w:rPr>
          <w:rFonts w:hint="cs"/>
          <w:rtl/>
        </w:rPr>
        <w:t>.</w:t>
      </w:r>
      <w:bookmarkStart w:id="27540" w:name="_ETM_Q50_564972"/>
      <w:bookmarkStart w:id="27541" w:name="_ETM_Q50_567500"/>
      <w:bookmarkEnd w:id="27540"/>
      <w:bookmarkEnd w:id="27541"/>
      <w:r>
        <w:rPr>
          <w:rFonts w:hint="cs"/>
          <w:rtl/>
        </w:rPr>
        <w:t xml:space="preserve"> </w:t>
      </w:r>
      <w:r>
        <w:rPr>
          <w:rtl/>
        </w:rPr>
        <w:t xml:space="preserve">אבל </w:t>
      </w:r>
      <w:bookmarkStart w:id="27542" w:name="_ETM_Q50_567800"/>
      <w:bookmarkEnd w:id="27542"/>
      <w:r>
        <w:rPr>
          <w:rtl/>
        </w:rPr>
        <w:t>כ</w:t>
      </w:r>
      <w:r>
        <w:rPr>
          <w:rFonts w:hint="cs"/>
          <w:rtl/>
        </w:rPr>
        <w:t>א</w:t>
      </w:r>
      <w:r>
        <w:rPr>
          <w:rtl/>
        </w:rPr>
        <w:t>ן</w:t>
      </w:r>
      <w:bookmarkStart w:id="27543" w:name="_ETM_Q50_568010"/>
      <w:bookmarkEnd w:id="27543"/>
      <w:r>
        <w:rPr>
          <w:rFonts w:hint="cs"/>
          <w:rtl/>
        </w:rPr>
        <w:t xml:space="preserve"> </w:t>
      </w:r>
      <w:r>
        <w:rPr>
          <w:rtl/>
        </w:rPr>
        <w:t xml:space="preserve">11 </w:t>
      </w:r>
      <w:bookmarkStart w:id="27544" w:name="_ETM_Q50_568640"/>
      <w:bookmarkEnd w:id="27544"/>
      <w:r>
        <w:rPr>
          <w:rtl/>
        </w:rPr>
        <w:t xml:space="preserve">יכולים </w:t>
      </w:r>
      <w:bookmarkStart w:id="27545" w:name="_ETM_Q50_569089"/>
      <w:bookmarkEnd w:id="27545"/>
      <w:r>
        <w:rPr>
          <w:rtl/>
        </w:rPr>
        <w:t xml:space="preserve">לעשות </w:t>
      </w:r>
      <w:bookmarkStart w:id="27546" w:name="_ETM_Q50_569299"/>
      <w:bookmarkStart w:id="27547" w:name="_ETM_Q50_568218"/>
      <w:bookmarkEnd w:id="27546"/>
      <w:bookmarkEnd w:id="27547"/>
      <w:r>
        <w:rPr>
          <w:rFonts w:hint="cs"/>
          <w:rtl/>
        </w:rPr>
        <w:t>את</w:t>
      </w:r>
      <w:r>
        <w:rPr>
          <w:rtl/>
        </w:rPr>
        <w:t xml:space="preserve"> </w:t>
      </w:r>
      <w:bookmarkStart w:id="27548" w:name="_ETM_Q50_569600"/>
      <w:bookmarkEnd w:id="27548"/>
      <w:r>
        <w:rPr>
          <w:rtl/>
        </w:rPr>
        <w:t xml:space="preserve">התחקירים </w:t>
      </w:r>
      <w:bookmarkStart w:id="27549" w:name="_ETM_Q50_570139"/>
      <w:bookmarkEnd w:id="27549"/>
      <w:r>
        <w:rPr>
          <w:rtl/>
        </w:rPr>
        <w:t>האלה</w:t>
      </w:r>
      <w:r w:rsidR="004B6F58">
        <w:rPr>
          <w:rFonts w:hint="cs"/>
          <w:rtl/>
        </w:rPr>
        <w:t>,</w:t>
      </w:r>
      <w:r>
        <w:rPr>
          <w:rtl/>
        </w:rPr>
        <w:t xml:space="preserve"> </w:t>
      </w:r>
      <w:bookmarkStart w:id="27550" w:name="_ETM_Q50_570589"/>
      <w:bookmarkEnd w:id="27550"/>
      <w:r>
        <w:rPr>
          <w:rtl/>
        </w:rPr>
        <w:t xml:space="preserve">שהציבור </w:t>
      </w:r>
      <w:bookmarkStart w:id="27551" w:name="_ETM_Q50_571939"/>
      <w:bookmarkEnd w:id="27551"/>
      <w:r>
        <w:rPr>
          <w:rtl/>
        </w:rPr>
        <w:t xml:space="preserve">חייב </w:t>
      </w:r>
      <w:bookmarkStart w:id="27552" w:name="_ETM_Q50_572549"/>
      <w:bookmarkEnd w:id="27552"/>
      <w:r>
        <w:rPr>
          <w:rtl/>
        </w:rPr>
        <w:t xml:space="preserve">לדעת </w:t>
      </w:r>
      <w:bookmarkStart w:id="27553" w:name="_ETM_Q50_572789"/>
      <w:bookmarkEnd w:id="27553"/>
      <w:r>
        <w:rPr>
          <w:rtl/>
        </w:rPr>
        <w:t>אותם</w:t>
      </w:r>
      <w:r>
        <w:rPr>
          <w:rFonts w:hint="cs"/>
          <w:rtl/>
        </w:rPr>
        <w:t>.</w:t>
      </w:r>
      <w:bookmarkStart w:id="27554" w:name="_ETM_Q50_573539"/>
      <w:bookmarkStart w:id="27555" w:name="_ETM_Q50_570819"/>
      <w:bookmarkStart w:id="27556" w:name="_ETM_Q50_567173"/>
      <w:bookmarkStart w:id="27557" w:name="_ETM_Q50_566702"/>
      <w:bookmarkEnd w:id="27554"/>
      <w:bookmarkEnd w:id="27555"/>
      <w:bookmarkEnd w:id="27556"/>
      <w:bookmarkEnd w:id="27557"/>
      <w:r w:rsidR="004B6F58">
        <w:rPr>
          <w:rFonts w:hint="cs"/>
          <w:rtl/>
        </w:rPr>
        <w:t xml:space="preserve"> </w:t>
      </w:r>
      <w:r>
        <w:rPr>
          <w:rtl/>
        </w:rPr>
        <w:t xml:space="preserve">התחקיר </w:t>
      </w:r>
      <w:bookmarkStart w:id="27558" w:name="_ETM_Q50_574109"/>
      <w:bookmarkEnd w:id="27558"/>
      <w:r>
        <w:rPr>
          <w:rtl/>
        </w:rPr>
        <w:t xml:space="preserve">על </w:t>
      </w:r>
      <w:bookmarkStart w:id="27559" w:name="_ETM_Q50_574200"/>
      <w:bookmarkEnd w:id="27559"/>
      <w:r>
        <w:rPr>
          <w:rtl/>
        </w:rPr>
        <w:t xml:space="preserve">נחל </w:t>
      </w:r>
      <w:bookmarkStart w:id="27560" w:name="_ETM_Q50_574529"/>
      <w:bookmarkEnd w:id="27560"/>
      <w:r>
        <w:rPr>
          <w:rtl/>
        </w:rPr>
        <w:t>אשלים</w:t>
      </w:r>
      <w:bookmarkStart w:id="27561" w:name="_ETM_Q50_572865"/>
      <w:bookmarkEnd w:id="27561"/>
      <w:r>
        <w:rPr>
          <w:rFonts w:hint="cs"/>
          <w:rtl/>
        </w:rPr>
        <w:t xml:space="preserve"> –</w:t>
      </w:r>
      <w:r>
        <w:rPr>
          <w:rtl/>
        </w:rPr>
        <w:t xml:space="preserve"> </w:t>
      </w:r>
      <w:bookmarkStart w:id="27562" w:name="_ETM_Q50_575399"/>
      <w:bookmarkEnd w:id="27562"/>
      <w:r>
        <w:rPr>
          <w:rtl/>
        </w:rPr>
        <w:t xml:space="preserve">זיהום </w:t>
      </w:r>
      <w:bookmarkStart w:id="27563" w:name="_ETM_Q50_575789"/>
      <w:bookmarkEnd w:id="27563"/>
      <w:r>
        <w:rPr>
          <w:rtl/>
        </w:rPr>
        <w:t>נורא</w:t>
      </w:r>
      <w:bookmarkStart w:id="27564" w:name="_ETM_Q50_573682"/>
      <w:bookmarkEnd w:id="27564"/>
      <w:r>
        <w:rPr>
          <w:rFonts w:hint="cs"/>
          <w:rtl/>
        </w:rPr>
        <w:t>י</w:t>
      </w:r>
      <w:r>
        <w:rPr>
          <w:rtl/>
        </w:rPr>
        <w:t xml:space="preserve"> </w:t>
      </w:r>
      <w:bookmarkStart w:id="27565" w:name="_ETM_Q50_576089"/>
      <w:bookmarkEnd w:id="27565"/>
      <w:r>
        <w:rPr>
          <w:rtl/>
        </w:rPr>
        <w:t xml:space="preserve">שפגע </w:t>
      </w:r>
      <w:bookmarkStart w:id="27566" w:name="_ETM_Q50_576479"/>
      <w:bookmarkEnd w:id="27566"/>
      <w:r>
        <w:rPr>
          <w:rtl/>
        </w:rPr>
        <w:t xml:space="preserve">בטבע </w:t>
      </w:r>
      <w:bookmarkStart w:id="27567" w:name="_ETM_Q50_576839"/>
      <w:bookmarkEnd w:id="27567"/>
      <w:r>
        <w:rPr>
          <w:rtl/>
        </w:rPr>
        <w:t xml:space="preserve">בצורה </w:t>
      </w:r>
      <w:bookmarkStart w:id="27568" w:name="_ETM_Q50_577259"/>
      <w:bookmarkEnd w:id="27568"/>
      <w:r>
        <w:rPr>
          <w:rtl/>
        </w:rPr>
        <w:t>אנושה</w:t>
      </w:r>
      <w:r>
        <w:rPr>
          <w:rFonts w:hint="cs"/>
          <w:rtl/>
        </w:rPr>
        <w:t xml:space="preserve"> –</w:t>
      </w:r>
      <w:r>
        <w:rPr>
          <w:rtl/>
        </w:rPr>
        <w:t xml:space="preserve"> </w:t>
      </w:r>
      <w:bookmarkStart w:id="27569" w:name="_ETM_Q50_577619"/>
      <w:bookmarkEnd w:id="27569"/>
      <w:r>
        <w:rPr>
          <w:rtl/>
        </w:rPr>
        <w:t xml:space="preserve">פורסם </w:t>
      </w:r>
      <w:bookmarkStart w:id="27570" w:name="_ETM_Q50_577979"/>
      <w:bookmarkEnd w:id="27570"/>
      <w:r>
        <w:rPr>
          <w:rtl/>
        </w:rPr>
        <w:t>ב-</w:t>
      </w:r>
      <w:bookmarkStart w:id="27571" w:name="_ETM_Q50_578279"/>
      <w:bookmarkStart w:id="27572" w:name="_ETM_Q50_575922"/>
      <w:bookmarkEnd w:id="27571"/>
      <w:bookmarkEnd w:id="27572"/>
      <w:r>
        <w:rPr>
          <w:rFonts w:hint="cs"/>
          <w:rtl/>
        </w:rPr>
        <w:t>2022</w:t>
      </w:r>
      <w:r>
        <w:rPr>
          <w:rtl/>
        </w:rPr>
        <w:t xml:space="preserve"> </w:t>
      </w:r>
      <w:bookmarkStart w:id="27573" w:name="_ETM_Q50_578850"/>
      <w:bookmarkEnd w:id="27573"/>
      <w:r>
        <w:rPr>
          <w:rtl/>
        </w:rPr>
        <w:t>ע</w:t>
      </w:r>
      <w:r>
        <w:rPr>
          <w:rFonts w:hint="cs"/>
          <w:rtl/>
        </w:rPr>
        <w:t>ל ידי</w:t>
      </w:r>
      <w:bookmarkStart w:id="27574" w:name="_ETM_Q50_579119"/>
      <w:bookmarkEnd w:id="27574"/>
      <w:r>
        <w:rPr>
          <w:rFonts w:hint="cs"/>
          <w:rtl/>
        </w:rPr>
        <w:t xml:space="preserve"> </w:t>
      </w:r>
      <w:r>
        <w:rPr>
          <w:rtl/>
        </w:rPr>
        <w:t xml:space="preserve">מיכל </w:t>
      </w:r>
      <w:bookmarkStart w:id="27575" w:name="_ETM_Q50_579389"/>
      <w:bookmarkEnd w:id="27575"/>
      <w:r>
        <w:rPr>
          <w:rtl/>
        </w:rPr>
        <w:t>וסרמן</w:t>
      </w:r>
      <w:r>
        <w:rPr>
          <w:rFonts w:hint="cs"/>
          <w:rtl/>
        </w:rPr>
        <w:t>. עוד</w:t>
      </w:r>
      <w:r>
        <w:rPr>
          <w:rtl/>
        </w:rPr>
        <w:t xml:space="preserve"> </w:t>
      </w:r>
      <w:bookmarkStart w:id="27576" w:name="_ETM_Q50_581359"/>
      <w:bookmarkStart w:id="27577" w:name="_ETM_Q50_581509"/>
      <w:bookmarkStart w:id="27578" w:name="_ETM_Q50_579834"/>
      <w:bookmarkEnd w:id="27576"/>
      <w:bookmarkEnd w:id="27577"/>
      <w:bookmarkEnd w:id="27578"/>
      <w:r>
        <w:rPr>
          <w:rtl/>
        </w:rPr>
        <w:t>תחקיר</w:t>
      </w:r>
      <w:r w:rsidR="004B6F58">
        <w:rPr>
          <w:rFonts w:hint="cs"/>
          <w:rtl/>
        </w:rPr>
        <w:t>,</w:t>
      </w:r>
      <w:r>
        <w:rPr>
          <w:rtl/>
        </w:rPr>
        <w:t xml:space="preserve"> </w:t>
      </w:r>
      <w:bookmarkStart w:id="27579" w:name="_ETM_Q50_582049"/>
      <w:bookmarkEnd w:id="27579"/>
      <w:r>
        <w:rPr>
          <w:rtl/>
        </w:rPr>
        <w:t xml:space="preserve">שפורסם </w:t>
      </w:r>
      <w:bookmarkStart w:id="27580" w:name="_ETM_Q50_582619"/>
      <w:bookmarkEnd w:id="27580"/>
      <w:r>
        <w:rPr>
          <w:rtl/>
        </w:rPr>
        <w:t>ע</w:t>
      </w:r>
      <w:r>
        <w:rPr>
          <w:rFonts w:hint="cs"/>
          <w:rtl/>
        </w:rPr>
        <w:t>ל ידי</w:t>
      </w:r>
      <w:r>
        <w:rPr>
          <w:rtl/>
        </w:rPr>
        <w:t xml:space="preserve"> </w:t>
      </w:r>
      <w:bookmarkStart w:id="27581" w:name="_ETM_Q50_582889"/>
      <w:bookmarkEnd w:id="27581"/>
      <w:r>
        <w:rPr>
          <w:rtl/>
        </w:rPr>
        <w:t xml:space="preserve">יפעת </w:t>
      </w:r>
      <w:bookmarkStart w:id="27582" w:name="_ETM_Q50_583219"/>
      <w:bookmarkEnd w:id="27582"/>
      <w:r>
        <w:rPr>
          <w:rtl/>
        </w:rPr>
        <w:t xml:space="preserve">גליק </w:t>
      </w:r>
      <w:bookmarkStart w:id="27583" w:name="_ETM_Q50_583520"/>
      <w:bookmarkEnd w:id="27583"/>
      <w:r>
        <w:rPr>
          <w:rtl/>
        </w:rPr>
        <w:t>ב-</w:t>
      </w:r>
      <w:bookmarkStart w:id="27584" w:name="_ETM_Q50_583850"/>
      <w:bookmarkStart w:id="27585" w:name="_ETM_Q50_581227"/>
      <w:bookmarkStart w:id="27586" w:name="_ETM_Q50_580964"/>
      <w:bookmarkEnd w:id="27584"/>
      <w:bookmarkEnd w:id="27585"/>
      <w:bookmarkEnd w:id="27586"/>
      <w:r>
        <w:rPr>
          <w:rFonts w:hint="cs"/>
          <w:rtl/>
        </w:rPr>
        <w:t>2022</w:t>
      </w:r>
      <w:bookmarkStart w:id="27587" w:name="_ETM_Q50_582404"/>
      <w:bookmarkEnd w:id="27587"/>
      <w:r>
        <w:rPr>
          <w:rFonts w:hint="cs"/>
          <w:rtl/>
        </w:rPr>
        <w:t>,</w:t>
      </w:r>
      <w:r>
        <w:rPr>
          <w:rtl/>
        </w:rPr>
        <w:t xml:space="preserve"> </w:t>
      </w:r>
      <w:bookmarkStart w:id="27588" w:name="_ETM_Q50_584359"/>
      <w:bookmarkEnd w:id="27588"/>
      <w:r>
        <w:rPr>
          <w:rFonts w:hint="cs"/>
          <w:rtl/>
        </w:rPr>
        <w:t xml:space="preserve">על </w:t>
      </w:r>
      <w:r>
        <w:rPr>
          <w:rtl/>
        </w:rPr>
        <w:t xml:space="preserve">דליפת </w:t>
      </w:r>
      <w:bookmarkStart w:id="27589" w:name="_ETM_Q50_584810"/>
      <w:bookmarkEnd w:id="27589"/>
      <w:r>
        <w:rPr>
          <w:rtl/>
        </w:rPr>
        <w:t xml:space="preserve">מים </w:t>
      </w:r>
      <w:bookmarkStart w:id="27590" w:name="_ETM_Q50_585049"/>
      <w:bookmarkEnd w:id="27590"/>
      <w:r>
        <w:rPr>
          <w:rtl/>
        </w:rPr>
        <w:t xml:space="preserve">עתירי </w:t>
      </w:r>
      <w:bookmarkStart w:id="27591" w:name="_ETM_Q50_585350"/>
      <w:bookmarkEnd w:id="27591"/>
      <w:r>
        <w:rPr>
          <w:rtl/>
        </w:rPr>
        <w:t xml:space="preserve">מלח </w:t>
      </w:r>
      <w:bookmarkStart w:id="27592" w:name="_ETM_Q50_585589"/>
      <w:bookmarkEnd w:id="27592"/>
      <w:r>
        <w:rPr>
          <w:rtl/>
        </w:rPr>
        <w:t xml:space="preserve">בנחל </w:t>
      </w:r>
      <w:bookmarkStart w:id="27593" w:name="_ETM_Q50_585979"/>
      <w:bookmarkEnd w:id="27593"/>
      <w:r>
        <w:rPr>
          <w:rtl/>
        </w:rPr>
        <w:t>צאלים</w:t>
      </w:r>
      <w:bookmarkStart w:id="27594" w:name="_ETM_Q50_584921"/>
      <w:bookmarkStart w:id="27595" w:name="_ETM_Q50_582057"/>
      <w:bookmarkEnd w:id="27594"/>
      <w:bookmarkEnd w:id="27595"/>
      <w:r>
        <w:rPr>
          <w:rtl/>
        </w:rPr>
        <w:t xml:space="preserve"> </w:t>
      </w:r>
      <w:bookmarkStart w:id="27596" w:name="_ETM_Q50_586520"/>
      <w:bookmarkEnd w:id="27596"/>
      <w:r>
        <w:rPr>
          <w:rFonts w:hint="cs"/>
          <w:rtl/>
        </w:rPr>
        <w:t>ו</w:t>
      </w:r>
      <w:r>
        <w:rPr>
          <w:rtl/>
        </w:rPr>
        <w:t xml:space="preserve">הרעלת </w:t>
      </w:r>
      <w:bookmarkStart w:id="27597" w:name="_ETM_Q50_586880"/>
      <w:bookmarkEnd w:id="27597"/>
      <w:r>
        <w:rPr>
          <w:rtl/>
        </w:rPr>
        <w:t xml:space="preserve">הסביבה </w:t>
      </w:r>
      <w:bookmarkStart w:id="27598" w:name="_ETM_Q50_587240"/>
      <w:bookmarkEnd w:id="27598"/>
      <w:r>
        <w:rPr>
          <w:rtl/>
        </w:rPr>
        <w:t>ע</w:t>
      </w:r>
      <w:r>
        <w:rPr>
          <w:rFonts w:hint="cs"/>
          <w:rtl/>
        </w:rPr>
        <w:t>ל ידי</w:t>
      </w:r>
      <w:r>
        <w:rPr>
          <w:rtl/>
        </w:rPr>
        <w:t xml:space="preserve"> </w:t>
      </w:r>
      <w:bookmarkStart w:id="27599" w:name="_ETM_Q50_587479"/>
      <w:bookmarkEnd w:id="27599"/>
      <w:r>
        <w:rPr>
          <w:rtl/>
        </w:rPr>
        <w:t xml:space="preserve">מפעל </w:t>
      </w:r>
      <w:bookmarkStart w:id="27600" w:name="_ETM_Q50_588200"/>
      <w:bookmarkEnd w:id="27600"/>
      <w:r>
        <w:rPr>
          <w:rtl/>
        </w:rPr>
        <w:t xml:space="preserve">קבוצת </w:t>
      </w:r>
      <w:bookmarkStart w:id="27601" w:name="_ETM_Q50_588709"/>
      <w:bookmarkStart w:id="27602" w:name="_ETM_Q50_586149"/>
      <w:bookmarkEnd w:id="27601"/>
      <w:bookmarkEnd w:id="27602"/>
      <w:proofErr w:type="spellStart"/>
      <w:r>
        <w:rPr>
          <w:rFonts w:hint="cs"/>
          <w:rtl/>
        </w:rPr>
        <w:t>כי"</w:t>
      </w:r>
      <w:r>
        <w:rPr>
          <w:rtl/>
        </w:rPr>
        <w:t>ל</w:t>
      </w:r>
      <w:proofErr w:type="spellEnd"/>
      <w:r>
        <w:rPr>
          <w:rFonts w:hint="cs"/>
          <w:rtl/>
        </w:rPr>
        <w:t xml:space="preserve"> –</w:t>
      </w:r>
      <w:r>
        <w:rPr>
          <w:rtl/>
        </w:rPr>
        <w:t xml:space="preserve"> </w:t>
      </w:r>
      <w:bookmarkStart w:id="27603" w:name="_ETM_Q50_589789"/>
      <w:bookmarkEnd w:id="27603"/>
      <w:r>
        <w:rPr>
          <w:rtl/>
        </w:rPr>
        <w:t xml:space="preserve">האם </w:t>
      </w:r>
      <w:bookmarkStart w:id="27604" w:name="_ETM_Q50_590539"/>
      <w:bookmarkEnd w:id="27604"/>
      <w:r>
        <w:rPr>
          <w:rtl/>
        </w:rPr>
        <w:t xml:space="preserve">יש </w:t>
      </w:r>
      <w:bookmarkStart w:id="27605" w:name="_ETM_Q50_590899"/>
      <w:bookmarkEnd w:id="27605"/>
      <w:r>
        <w:rPr>
          <w:rtl/>
        </w:rPr>
        <w:t xml:space="preserve">ערוץ </w:t>
      </w:r>
      <w:bookmarkStart w:id="27606" w:name="_ETM_Q50_591200"/>
      <w:bookmarkStart w:id="27607" w:name="_ETM_Q50_589413"/>
      <w:bookmarkEnd w:id="27606"/>
      <w:bookmarkEnd w:id="27607"/>
      <w:r>
        <w:rPr>
          <w:rFonts w:hint="cs"/>
          <w:rtl/>
        </w:rPr>
        <w:t>אחד</w:t>
      </w:r>
      <w:r>
        <w:rPr>
          <w:rtl/>
        </w:rPr>
        <w:t xml:space="preserve"> </w:t>
      </w:r>
      <w:bookmarkStart w:id="27608" w:name="_ETM_Q50_591529"/>
      <w:bookmarkEnd w:id="27608"/>
      <w:r>
        <w:rPr>
          <w:rtl/>
        </w:rPr>
        <w:t xml:space="preserve">אחר </w:t>
      </w:r>
      <w:bookmarkStart w:id="27609" w:name="_ETM_Q50_592159"/>
      <w:bookmarkEnd w:id="27609"/>
      <w:r>
        <w:rPr>
          <w:rtl/>
        </w:rPr>
        <w:t xml:space="preserve">שהיה </w:t>
      </w:r>
      <w:bookmarkStart w:id="27610" w:name="_ETM_Q50_592549"/>
      <w:bookmarkEnd w:id="27610"/>
      <w:r>
        <w:rPr>
          <w:rtl/>
        </w:rPr>
        <w:t xml:space="preserve">מוכן </w:t>
      </w:r>
      <w:bookmarkStart w:id="27611" w:name="_ETM_Q50_592939"/>
      <w:bookmarkEnd w:id="27611"/>
      <w:r>
        <w:rPr>
          <w:rtl/>
        </w:rPr>
        <w:t xml:space="preserve">לפרסם </w:t>
      </w:r>
      <w:bookmarkStart w:id="27612" w:name="_ETM_Q50_593869"/>
      <w:bookmarkEnd w:id="27612"/>
      <w:r>
        <w:rPr>
          <w:rtl/>
        </w:rPr>
        <w:t xml:space="preserve">את </w:t>
      </w:r>
      <w:bookmarkStart w:id="27613" w:name="_ETM_Q50_594049"/>
      <w:bookmarkStart w:id="27614" w:name="_ETM_Q50_590066"/>
      <w:bookmarkEnd w:id="27613"/>
      <w:bookmarkEnd w:id="27614"/>
      <w:r>
        <w:rPr>
          <w:rtl/>
        </w:rPr>
        <w:t xml:space="preserve">התקריות </w:t>
      </w:r>
      <w:bookmarkStart w:id="27615" w:name="_ETM_Q50_594679"/>
      <w:bookmarkEnd w:id="27615"/>
      <w:r>
        <w:rPr>
          <w:rtl/>
        </w:rPr>
        <w:t>האלה</w:t>
      </w:r>
      <w:r>
        <w:rPr>
          <w:rFonts w:hint="cs"/>
          <w:rtl/>
        </w:rPr>
        <w:t>?</w:t>
      </w:r>
      <w:bookmarkStart w:id="27616" w:name="_ETM_Q50_595289"/>
      <w:bookmarkStart w:id="27617" w:name="_ETM_Q50_596385"/>
      <w:bookmarkEnd w:id="27616"/>
      <w:bookmarkEnd w:id="27617"/>
    </w:p>
    <w:p w:rsidR="009B2849" w:rsidRDefault="009B2849" w:rsidP="00577118">
      <w:pPr>
        <w:rPr>
          <w:rtl/>
        </w:rPr>
      </w:pPr>
      <w:bookmarkStart w:id="27618" w:name="_ETM_Q50_596453"/>
      <w:bookmarkEnd w:id="27618"/>
    </w:p>
    <w:p w:rsidR="009B2849" w:rsidRDefault="009B2849" w:rsidP="004B6F58">
      <w:pPr>
        <w:rPr>
          <w:rtl/>
        </w:rPr>
      </w:pPr>
      <w:bookmarkStart w:id="27619" w:name="_ETM_Q50_596530"/>
      <w:bookmarkStart w:id="27620" w:name="_ETM_Q50_596582"/>
      <w:bookmarkEnd w:id="27619"/>
      <w:bookmarkEnd w:id="27620"/>
      <w:r>
        <w:rPr>
          <w:rtl/>
        </w:rPr>
        <w:t>ולכן</w:t>
      </w:r>
      <w:r>
        <w:rPr>
          <w:rFonts w:hint="cs"/>
          <w:rtl/>
        </w:rPr>
        <w:t>,</w:t>
      </w:r>
      <w:r>
        <w:rPr>
          <w:rtl/>
        </w:rPr>
        <w:t xml:space="preserve"> </w:t>
      </w:r>
      <w:bookmarkStart w:id="27621" w:name="_ETM_Q50_595889"/>
      <w:bookmarkEnd w:id="27621"/>
      <w:r>
        <w:rPr>
          <w:rtl/>
        </w:rPr>
        <w:t xml:space="preserve">בסופו </w:t>
      </w:r>
      <w:bookmarkStart w:id="27622" w:name="_ETM_Q50_596279"/>
      <w:bookmarkEnd w:id="27622"/>
      <w:r>
        <w:rPr>
          <w:rtl/>
        </w:rPr>
        <w:t xml:space="preserve">של </w:t>
      </w:r>
      <w:bookmarkStart w:id="27623" w:name="_ETM_Q50_596429"/>
      <w:bookmarkEnd w:id="27623"/>
      <w:r>
        <w:rPr>
          <w:rtl/>
        </w:rPr>
        <w:t>דבר</w:t>
      </w:r>
      <w:r>
        <w:rPr>
          <w:rFonts w:hint="cs"/>
          <w:rtl/>
        </w:rPr>
        <w:t>,</w:t>
      </w:r>
      <w:r>
        <w:rPr>
          <w:rtl/>
        </w:rPr>
        <w:t xml:space="preserve"> </w:t>
      </w:r>
      <w:bookmarkStart w:id="27624" w:name="_ETM_Q50_597209"/>
      <w:bookmarkStart w:id="27625" w:name="_ETM_Q50_598380"/>
      <w:bookmarkStart w:id="27626" w:name="_ETM_Q50_596544"/>
      <w:bookmarkEnd w:id="27624"/>
      <w:bookmarkEnd w:id="27625"/>
      <w:bookmarkEnd w:id="27626"/>
      <w:r>
        <w:rPr>
          <w:rtl/>
        </w:rPr>
        <w:t xml:space="preserve">תאגיד </w:t>
      </w:r>
      <w:bookmarkStart w:id="27627" w:name="_ETM_Q50_598829"/>
      <w:bookmarkEnd w:id="27627"/>
      <w:r>
        <w:rPr>
          <w:rtl/>
        </w:rPr>
        <w:t xml:space="preserve">ציבורי </w:t>
      </w:r>
      <w:bookmarkStart w:id="27628" w:name="_ETM_Q50_599669"/>
      <w:bookmarkStart w:id="27629" w:name="_ETM_Q50_599759"/>
      <w:bookmarkEnd w:id="27628"/>
      <w:bookmarkEnd w:id="27629"/>
      <w:r>
        <w:rPr>
          <w:rtl/>
        </w:rPr>
        <w:t xml:space="preserve">חשוב </w:t>
      </w:r>
      <w:bookmarkStart w:id="27630" w:name="_ETM_Q50_600060"/>
      <w:bookmarkEnd w:id="27630"/>
      <w:r>
        <w:rPr>
          <w:rtl/>
        </w:rPr>
        <w:t xml:space="preserve">לציבור </w:t>
      </w:r>
      <w:bookmarkStart w:id="27631" w:name="_ETM_Q50_600509"/>
      <w:bookmarkEnd w:id="27631"/>
      <w:r>
        <w:rPr>
          <w:rtl/>
        </w:rPr>
        <w:t xml:space="preserve">לא </w:t>
      </w:r>
      <w:bookmarkStart w:id="27632" w:name="_ETM_Q50_600749"/>
      <w:bookmarkStart w:id="27633" w:name="_ETM_Q50_598314"/>
      <w:bookmarkEnd w:id="27632"/>
      <w:bookmarkEnd w:id="27633"/>
      <w:r>
        <w:rPr>
          <w:rFonts w:hint="cs"/>
          <w:rtl/>
        </w:rPr>
        <w:t xml:space="preserve">רק </w:t>
      </w:r>
      <w:bookmarkStart w:id="27634" w:name="_ETM_Q50_599467"/>
      <w:bookmarkEnd w:id="27634"/>
      <w:r>
        <w:rPr>
          <w:rtl/>
        </w:rPr>
        <w:t xml:space="preserve">בתכנים </w:t>
      </w:r>
      <w:bookmarkStart w:id="27635" w:name="_ETM_Q50_601619"/>
      <w:bookmarkEnd w:id="27635"/>
      <w:r>
        <w:rPr>
          <w:rtl/>
        </w:rPr>
        <w:t>המקוריים</w:t>
      </w:r>
      <w:r>
        <w:rPr>
          <w:rFonts w:hint="cs"/>
          <w:rtl/>
        </w:rPr>
        <w:t>,</w:t>
      </w:r>
      <w:r>
        <w:rPr>
          <w:rtl/>
        </w:rPr>
        <w:t xml:space="preserve"> </w:t>
      </w:r>
      <w:bookmarkStart w:id="27636" w:name="_ETM_Q50_602399"/>
      <w:bookmarkEnd w:id="27636"/>
      <w:r>
        <w:rPr>
          <w:rtl/>
        </w:rPr>
        <w:t>בסדרות</w:t>
      </w:r>
      <w:r>
        <w:rPr>
          <w:rFonts w:hint="cs"/>
          <w:rtl/>
        </w:rPr>
        <w:t>,</w:t>
      </w:r>
      <w:r>
        <w:rPr>
          <w:rtl/>
        </w:rPr>
        <w:t xml:space="preserve"> </w:t>
      </w:r>
      <w:bookmarkStart w:id="27637" w:name="_ETM_Q50_603119"/>
      <w:bookmarkEnd w:id="27637"/>
      <w:r>
        <w:rPr>
          <w:rtl/>
        </w:rPr>
        <w:t xml:space="preserve">שזה </w:t>
      </w:r>
      <w:bookmarkStart w:id="27638" w:name="_ETM_Q50_603539"/>
      <w:bookmarkStart w:id="27639" w:name="_ETM_Q50_601318"/>
      <w:bookmarkEnd w:id="27638"/>
      <w:bookmarkEnd w:id="27639"/>
      <w:r>
        <w:rPr>
          <w:rFonts w:hint="cs"/>
          <w:rtl/>
        </w:rPr>
        <w:t>סופר-</w:t>
      </w:r>
      <w:r>
        <w:rPr>
          <w:rtl/>
        </w:rPr>
        <w:t>חשוב</w:t>
      </w:r>
      <w:r>
        <w:rPr>
          <w:rFonts w:hint="cs"/>
          <w:rtl/>
        </w:rPr>
        <w:t>,</w:t>
      </w:r>
      <w:r>
        <w:rPr>
          <w:rtl/>
        </w:rPr>
        <w:t xml:space="preserve"> </w:t>
      </w:r>
      <w:bookmarkStart w:id="27640" w:name="_ETM_Q50_604880"/>
      <w:bookmarkEnd w:id="27640"/>
      <w:r>
        <w:rPr>
          <w:rtl/>
        </w:rPr>
        <w:t xml:space="preserve">אלא </w:t>
      </w:r>
      <w:bookmarkStart w:id="27641" w:name="_ETM_Q50_605450"/>
      <w:bookmarkEnd w:id="27641"/>
      <w:r>
        <w:rPr>
          <w:rtl/>
        </w:rPr>
        <w:t xml:space="preserve">בחדשות </w:t>
      </w:r>
      <w:bookmarkStart w:id="27642" w:name="_ETM_Q50_606680"/>
      <w:bookmarkEnd w:id="27642"/>
      <w:r>
        <w:rPr>
          <w:rtl/>
        </w:rPr>
        <w:t xml:space="preserve">שהוא </w:t>
      </w:r>
      <w:bookmarkStart w:id="27643" w:name="_ETM_Q50_606950"/>
      <w:bookmarkEnd w:id="27643"/>
      <w:r>
        <w:rPr>
          <w:rtl/>
        </w:rPr>
        <w:t>משדר</w:t>
      </w:r>
      <w:r>
        <w:rPr>
          <w:rFonts w:hint="cs"/>
          <w:rtl/>
        </w:rPr>
        <w:t>,</w:t>
      </w:r>
      <w:r>
        <w:rPr>
          <w:rtl/>
        </w:rPr>
        <w:t xml:space="preserve"> </w:t>
      </w:r>
      <w:bookmarkStart w:id="27644" w:name="_ETM_Q50_607520"/>
      <w:bookmarkEnd w:id="27644"/>
      <w:r>
        <w:rPr>
          <w:rtl/>
        </w:rPr>
        <w:t xml:space="preserve">כי </w:t>
      </w:r>
      <w:bookmarkStart w:id="27645" w:name="_ETM_Q50_607670"/>
      <w:bookmarkEnd w:id="27645"/>
      <w:r>
        <w:rPr>
          <w:rtl/>
        </w:rPr>
        <w:t xml:space="preserve">זה </w:t>
      </w:r>
      <w:bookmarkStart w:id="27646" w:name="_ETM_Q50_607760"/>
      <w:bookmarkEnd w:id="27646"/>
      <w:r>
        <w:rPr>
          <w:rtl/>
        </w:rPr>
        <w:t xml:space="preserve">כמעט </w:t>
      </w:r>
      <w:bookmarkStart w:id="27647" w:name="_ETM_Q50_608330"/>
      <w:bookmarkEnd w:id="27647"/>
      <w:r>
        <w:rPr>
          <w:rtl/>
        </w:rPr>
        <w:t xml:space="preserve">המקום </w:t>
      </w:r>
      <w:bookmarkStart w:id="27648" w:name="_ETM_Q50_608779"/>
      <w:bookmarkEnd w:id="27648"/>
      <w:r>
        <w:rPr>
          <w:rtl/>
        </w:rPr>
        <w:t xml:space="preserve">היחיד </w:t>
      </w:r>
      <w:bookmarkStart w:id="27649" w:name="_ETM_Q50_609680"/>
      <w:bookmarkEnd w:id="27649"/>
      <w:r>
        <w:rPr>
          <w:rtl/>
        </w:rPr>
        <w:t xml:space="preserve">שבו </w:t>
      </w:r>
      <w:bookmarkStart w:id="27650" w:name="_ETM_Q50_610490"/>
      <w:bookmarkEnd w:id="27650"/>
      <w:r>
        <w:rPr>
          <w:rtl/>
        </w:rPr>
        <w:t xml:space="preserve">אתה </w:t>
      </w:r>
      <w:bookmarkStart w:id="27651" w:name="_ETM_Q50_610730"/>
      <w:bookmarkEnd w:id="27651"/>
      <w:r>
        <w:rPr>
          <w:rtl/>
        </w:rPr>
        <w:t xml:space="preserve">מקבל </w:t>
      </w:r>
      <w:bookmarkStart w:id="27652" w:name="_ETM_Q50_611150"/>
      <w:bookmarkEnd w:id="27652"/>
      <w:r>
        <w:rPr>
          <w:rtl/>
        </w:rPr>
        <w:t xml:space="preserve">את </w:t>
      </w:r>
      <w:bookmarkStart w:id="27653" w:name="_ETM_Q50_611270"/>
      <w:bookmarkEnd w:id="27653"/>
      <w:r>
        <w:rPr>
          <w:rtl/>
        </w:rPr>
        <w:t xml:space="preserve">התכנים </w:t>
      </w:r>
      <w:bookmarkStart w:id="27654" w:name="_ETM_Q50_612620"/>
      <w:bookmarkEnd w:id="27654"/>
      <w:r>
        <w:rPr>
          <w:rtl/>
        </w:rPr>
        <w:t xml:space="preserve">בלי </w:t>
      </w:r>
      <w:bookmarkStart w:id="27655" w:name="_ETM_Q50_613549"/>
      <w:bookmarkEnd w:id="27655"/>
      <w:r>
        <w:rPr>
          <w:rtl/>
        </w:rPr>
        <w:t>ש</w:t>
      </w:r>
      <w:bookmarkStart w:id="27656" w:name="_ETM_Q50_614330"/>
      <w:bookmarkEnd w:id="27656"/>
      <w:r>
        <w:rPr>
          <w:rtl/>
        </w:rPr>
        <w:t xml:space="preserve">מי </w:t>
      </w:r>
      <w:bookmarkStart w:id="27657" w:name="_ETM_Q50_614750"/>
      <w:bookmarkEnd w:id="27657"/>
      <w:r>
        <w:rPr>
          <w:rtl/>
        </w:rPr>
        <w:t xml:space="preserve">שקובע </w:t>
      </w:r>
      <w:bookmarkStart w:id="27658" w:name="_ETM_Q50_615500"/>
      <w:bookmarkEnd w:id="27658"/>
      <w:r>
        <w:rPr>
          <w:rtl/>
        </w:rPr>
        <w:t xml:space="preserve">מה </w:t>
      </w:r>
      <w:bookmarkStart w:id="27659" w:name="_ETM_Q50_615650"/>
      <w:bookmarkEnd w:id="27659"/>
      <w:r>
        <w:rPr>
          <w:rFonts w:hint="cs"/>
          <w:rtl/>
        </w:rPr>
        <w:t>י</w:t>
      </w:r>
      <w:r>
        <w:rPr>
          <w:rtl/>
        </w:rPr>
        <w:t xml:space="preserve">היו </w:t>
      </w:r>
      <w:bookmarkStart w:id="27660" w:name="_ETM_Q50_615799"/>
      <w:bookmarkEnd w:id="27660"/>
      <w:r>
        <w:rPr>
          <w:rtl/>
        </w:rPr>
        <w:t xml:space="preserve">התכנים </w:t>
      </w:r>
      <w:bookmarkStart w:id="27661" w:name="_ETM_Q50_616610"/>
      <w:bookmarkEnd w:id="27661"/>
      <w:r>
        <w:rPr>
          <w:rtl/>
        </w:rPr>
        <w:t xml:space="preserve">יצטרך </w:t>
      </w:r>
      <w:bookmarkStart w:id="27662" w:name="_ETM_Q50_617590"/>
      <w:bookmarkStart w:id="27663" w:name="_ETM_Q50_615115"/>
      <w:bookmarkEnd w:id="27662"/>
      <w:bookmarkEnd w:id="27663"/>
      <w:r>
        <w:rPr>
          <w:rFonts w:hint="cs"/>
          <w:rtl/>
        </w:rPr>
        <w:t>להת</w:t>
      </w:r>
      <w:r>
        <w:rPr>
          <w:rtl/>
        </w:rPr>
        <w:t xml:space="preserve">חשב </w:t>
      </w:r>
      <w:bookmarkStart w:id="27664" w:name="_ETM_Q50_618220"/>
      <w:bookmarkEnd w:id="27664"/>
      <w:r>
        <w:rPr>
          <w:rFonts w:hint="cs"/>
          <w:rtl/>
        </w:rPr>
        <w:t>ב</w:t>
      </w:r>
      <w:r>
        <w:rPr>
          <w:rtl/>
        </w:rPr>
        <w:t>מפרסמים</w:t>
      </w:r>
      <w:r>
        <w:rPr>
          <w:rFonts w:hint="cs"/>
          <w:rtl/>
        </w:rPr>
        <w:t>,</w:t>
      </w:r>
      <w:r>
        <w:rPr>
          <w:rtl/>
        </w:rPr>
        <w:t xml:space="preserve"> </w:t>
      </w:r>
      <w:bookmarkStart w:id="27665" w:name="_ETM_Q50_619510"/>
      <w:bookmarkEnd w:id="27665"/>
      <w:r>
        <w:rPr>
          <w:rtl/>
        </w:rPr>
        <w:t xml:space="preserve">בבעלים </w:t>
      </w:r>
      <w:bookmarkStart w:id="27666" w:name="_ETM_Q50_620650"/>
      <w:bookmarkEnd w:id="27666"/>
      <w:r>
        <w:rPr>
          <w:rtl/>
        </w:rPr>
        <w:t xml:space="preserve">או </w:t>
      </w:r>
      <w:bookmarkStart w:id="27667" w:name="_ETM_Q50_620769"/>
      <w:bookmarkEnd w:id="27667"/>
      <w:r>
        <w:rPr>
          <w:rtl/>
        </w:rPr>
        <w:t xml:space="preserve">בכל </w:t>
      </w:r>
      <w:bookmarkStart w:id="27668" w:name="_ETM_Q50_621129"/>
      <w:bookmarkEnd w:id="27668"/>
      <w:r>
        <w:rPr>
          <w:rFonts w:hint="cs"/>
          <w:rtl/>
        </w:rPr>
        <w:t>אחד</w:t>
      </w:r>
      <w:bookmarkStart w:id="27669" w:name="_ETM_Q50_617038"/>
      <w:bookmarkEnd w:id="27669"/>
      <w:r>
        <w:rPr>
          <w:rtl/>
        </w:rPr>
        <w:t xml:space="preserve"> </w:t>
      </w:r>
      <w:bookmarkStart w:id="27670" w:name="_ETM_Q50_621400"/>
      <w:bookmarkEnd w:id="27670"/>
      <w:r>
        <w:rPr>
          <w:rtl/>
        </w:rPr>
        <w:t>אחר</w:t>
      </w:r>
      <w:bookmarkStart w:id="27671" w:name="_ETM_Q50_614228"/>
      <w:bookmarkStart w:id="27672" w:name="_ETM_Q50_609644"/>
      <w:bookmarkStart w:id="27673" w:name="_ETM_Q50_605142"/>
      <w:bookmarkStart w:id="27674" w:name="_ETM_Q50_622368"/>
      <w:bookmarkEnd w:id="27671"/>
      <w:bookmarkEnd w:id="27672"/>
      <w:bookmarkEnd w:id="27673"/>
      <w:bookmarkEnd w:id="27674"/>
      <w:r>
        <w:rPr>
          <w:rFonts w:hint="cs"/>
          <w:rtl/>
        </w:rPr>
        <w:t>.</w:t>
      </w:r>
      <w:bookmarkStart w:id="27675" w:name="_ETM_Q50_622180"/>
      <w:bookmarkEnd w:id="27675"/>
      <w:r>
        <w:rPr>
          <w:rFonts w:hint="cs"/>
          <w:rtl/>
        </w:rPr>
        <w:t xml:space="preserve"> </w:t>
      </w:r>
      <w:r>
        <w:rPr>
          <w:rtl/>
        </w:rPr>
        <w:t>תודה</w:t>
      </w:r>
      <w:r>
        <w:rPr>
          <w:rFonts w:hint="cs"/>
          <w:rtl/>
        </w:rPr>
        <w:t>.</w:t>
      </w:r>
      <w:bookmarkStart w:id="27676" w:name="_ETM_Q50_623659"/>
      <w:bookmarkEnd w:id="27676"/>
    </w:p>
    <w:p w:rsidR="009B2849" w:rsidRDefault="009B2849" w:rsidP="00577118">
      <w:pPr>
        <w:rPr>
          <w:rtl/>
        </w:rPr>
      </w:pPr>
      <w:bookmarkStart w:id="27677" w:name="_ETM_Q50_621453"/>
      <w:bookmarkEnd w:id="27677"/>
    </w:p>
    <w:p w:rsidR="009B2849" w:rsidRDefault="009B2849" w:rsidP="00577118">
      <w:pPr>
        <w:pStyle w:val="af6"/>
        <w:keepNext/>
        <w:rPr>
          <w:rtl/>
        </w:rPr>
      </w:pPr>
      <w:r w:rsidRPr="00880228">
        <w:rPr>
          <w:rStyle w:val="TagStyle"/>
          <w:rtl/>
        </w:rPr>
        <w:t xml:space="preserve"> &lt;&lt; יור &gt;&gt; </w:t>
      </w:r>
      <w:r>
        <w:rPr>
          <w:rtl/>
        </w:rPr>
        <w:t>היו"ר חנוך דב מלביצקי:</w:t>
      </w:r>
      <w:r w:rsidRPr="00880228">
        <w:rPr>
          <w:rStyle w:val="TagStyle"/>
          <w:rtl/>
        </w:rPr>
        <w:t xml:space="preserve"> &lt;&lt; יור &gt;&gt;</w:t>
      </w:r>
      <w:r>
        <w:rPr>
          <w:rtl/>
        </w:rPr>
        <w:t xml:space="preserve"> </w:t>
      </w:r>
    </w:p>
    <w:p w:rsidR="009B2849" w:rsidRDefault="009B2849" w:rsidP="00721EEF">
      <w:pPr>
        <w:rPr>
          <w:rtl/>
          <w:lang w:eastAsia="he-IL"/>
        </w:rPr>
      </w:pPr>
    </w:p>
    <w:p w:rsidR="009B2849" w:rsidRDefault="009B2849" w:rsidP="00577118">
      <w:pPr>
        <w:rPr>
          <w:rtl/>
        </w:rPr>
      </w:pPr>
      <w:bookmarkStart w:id="27678" w:name="_ETM_Q50_622409"/>
      <w:bookmarkEnd w:id="27678"/>
      <w:r>
        <w:rPr>
          <w:rtl/>
        </w:rPr>
        <w:t>תודה</w:t>
      </w:r>
      <w:r>
        <w:rPr>
          <w:rFonts w:hint="cs"/>
          <w:rtl/>
        </w:rPr>
        <w:t>.</w:t>
      </w:r>
      <w:r>
        <w:rPr>
          <w:rtl/>
        </w:rPr>
        <w:t xml:space="preserve"> </w:t>
      </w:r>
      <w:bookmarkStart w:id="27679" w:name="_ETM_Q50_624550"/>
      <w:bookmarkEnd w:id="27679"/>
      <w:r>
        <w:rPr>
          <w:rtl/>
        </w:rPr>
        <w:t>ח</w:t>
      </w:r>
      <w:bookmarkStart w:id="27680" w:name="_ETM_Q50_625030"/>
      <w:bookmarkStart w:id="27681" w:name="_ETM_Q50_627098"/>
      <w:bookmarkEnd w:id="27680"/>
      <w:bookmarkEnd w:id="27681"/>
      <w:r>
        <w:rPr>
          <w:rFonts w:hint="cs"/>
          <w:rtl/>
        </w:rPr>
        <w:t xml:space="preserve">בר הכנסת </w:t>
      </w:r>
      <w:bookmarkStart w:id="27682" w:name="_ETM_Q50_622783"/>
      <w:bookmarkEnd w:id="27682"/>
      <w:r>
        <w:rPr>
          <w:rFonts w:hint="cs"/>
          <w:rtl/>
        </w:rPr>
        <w:t>ב</w:t>
      </w:r>
      <w:r>
        <w:rPr>
          <w:rtl/>
        </w:rPr>
        <w:t>ליאק</w:t>
      </w:r>
      <w:r>
        <w:rPr>
          <w:rFonts w:hint="cs"/>
          <w:rtl/>
        </w:rPr>
        <w:t>.</w:t>
      </w:r>
      <w:r>
        <w:rPr>
          <w:rtl/>
        </w:rPr>
        <w:t xml:space="preserve"> </w:t>
      </w:r>
      <w:bookmarkStart w:id="27683" w:name="_ETM_Q50_626040"/>
      <w:bookmarkEnd w:id="27683"/>
    </w:p>
    <w:p w:rsidR="009B2849" w:rsidRDefault="009B2849" w:rsidP="00577118">
      <w:pPr>
        <w:rPr>
          <w:rtl/>
        </w:rPr>
      </w:pPr>
    </w:p>
    <w:p w:rsidR="009B2849" w:rsidRDefault="009B2849" w:rsidP="004B6F58">
      <w:pPr>
        <w:rPr>
          <w:rtl/>
        </w:rPr>
      </w:pPr>
      <w:r>
        <w:rPr>
          <w:rtl/>
        </w:rPr>
        <w:t>אנקדוטה</w:t>
      </w:r>
      <w:r>
        <w:rPr>
          <w:rFonts w:hint="cs"/>
          <w:rtl/>
        </w:rPr>
        <w:t>,</w:t>
      </w:r>
      <w:bookmarkStart w:id="27684" w:name="_ETM_Q50_624353"/>
      <w:bookmarkEnd w:id="27684"/>
      <w:r>
        <w:rPr>
          <w:rtl/>
        </w:rPr>
        <w:t xml:space="preserve"> </w:t>
      </w:r>
      <w:bookmarkStart w:id="27685" w:name="_ETM_Q50_626640"/>
      <w:bookmarkEnd w:id="27685"/>
      <w:r>
        <w:rPr>
          <w:rtl/>
        </w:rPr>
        <w:t>ברשותך</w:t>
      </w:r>
      <w:r>
        <w:rPr>
          <w:rFonts w:hint="cs"/>
          <w:rtl/>
        </w:rPr>
        <w:t>,</w:t>
      </w:r>
      <w:bookmarkStart w:id="27686" w:name="_ETM_Q50_620822"/>
      <w:bookmarkEnd w:id="27686"/>
      <w:r>
        <w:rPr>
          <w:rtl/>
        </w:rPr>
        <w:t xml:space="preserve"> </w:t>
      </w:r>
      <w:bookmarkStart w:id="27687" w:name="_ETM_Q50_627150"/>
      <w:bookmarkEnd w:id="27687"/>
      <w:r>
        <w:rPr>
          <w:rtl/>
        </w:rPr>
        <w:t xml:space="preserve">חברת </w:t>
      </w:r>
      <w:bookmarkStart w:id="27688" w:name="_ETM_Q50_627450"/>
      <w:bookmarkEnd w:id="27688"/>
      <w:r>
        <w:rPr>
          <w:rtl/>
        </w:rPr>
        <w:t xml:space="preserve">הכנסת </w:t>
      </w:r>
      <w:bookmarkStart w:id="27689" w:name="_ETM_Q50_627810"/>
      <w:bookmarkEnd w:id="27689"/>
      <w:r>
        <w:rPr>
          <w:rtl/>
        </w:rPr>
        <w:t>פרידמן</w:t>
      </w:r>
      <w:bookmarkStart w:id="27690" w:name="_ETM_Q50_617642"/>
      <w:bookmarkEnd w:id="27690"/>
      <w:r>
        <w:rPr>
          <w:rFonts w:hint="cs"/>
          <w:rtl/>
        </w:rPr>
        <w:t>,</w:t>
      </w:r>
      <w:r>
        <w:rPr>
          <w:rtl/>
        </w:rPr>
        <w:t xml:space="preserve"> </w:t>
      </w:r>
      <w:bookmarkStart w:id="27691" w:name="_ETM_Q50_628780"/>
      <w:bookmarkEnd w:id="27691"/>
      <w:r>
        <w:rPr>
          <w:rtl/>
        </w:rPr>
        <w:t>בקשר</w:t>
      </w:r>
      <w:r>
        <w:rPr>
          <w:rFonts w:hint="cs"/>
          <w:rtl/>
        </w:rPr>
        <w:t xml:space="preserve"> ל</w:t>
      </w:r>
      <w:bookmarkStart w:id="27692" w:name="_ETM_Q50_629920"/>
      <w:bookmarkEnd w:id="27692"/>
      <w:r>
        <w:rPr>
          <w:rtl/>
        </w:rPr>
        <w:t>קוקה</w:t>
      </w:r>
      <w:r>
        <w:rPr>
          <w:rFonts w:hint="cs"/>
          <w:rtl/>
        </w:rPr>
        <w:t xml:space="preserve"> </w:t>
      </w:r>
      <w:r>
        <w:rPr>
          <w:rtl/>
        </w:rPr>
        <w:t>קולה</w:t>
      </w:r>
      <w:r>
        <w:rPr>
          <w:rFonts w:hint="cs"/>
          <w:rtl/>
        </w:rPr>
        <w:t>.</w:t>
      </w:r>
      <w:bookmarkStart w:id="27693" w:name="_ETM_Q50_628822"/>
      <w:bookmarkEnd w:id="27693"/>
      <w:r>
        <w:rPr>
          <w:rtl/>
        </w:rPr>
        <w:t xml:space="preserve"> </w:t>
      </w:r>
      <w:bookmarkStart w:id="27694" w:name="_ETM_Q50_630670"/>
      <w:bookmarkEnd w:id="27694"/>
      <w:r>
        <w:rPr>
          <w:rtl/>
        </w:rPr>
        <w:t xml:space="preserve">לי </w:t>
      </w:r>
      <w:bookmarkStart w:id="27695" w:name="_ETM_Q50_630909"/>
      <w:bookmarkEnd w:id="27695"/>
      <w:r>
        <w:rPr>
          <w:rtl/>
        </w:rPr>
        <w:t>הי</w:t>
      </w:r>
      <w:r>
        <w:rPr>
          <w:rFonts w:hint="cs"/>
          <w:rtl/>
        </w:rPr>
        <w:t>ו</w:t>
      </w:r>
      <w:r>
        <w:rPr>
          <w:rtl/>
        </w:rPr>
        <w:t xml:space="preserve"> </w:t>
      </w:r>
      <w:bookmarkStart w:id="27696" w:name="_ETM_Q50_631450"/>
      <w:bookmarkEnd w:id="27696"/>
      <w:r>
        <w:rPr>
          <w:rtl/>
        </w:rPr>
        <w:t xml:space="preserve">חנויות </w:t>
      </w:r>
      <w:bookmarkStart w:id="27697" w:name="_ETM_Q50_631870"/>
      <w:bookmarkEnd w:id="27697"/>
      <w:r>
        <w:rPr>
          <w:rtl/>
        </w:rPr>
        <w:t xml:space="preserve">נוחות </w:t>
      </w:r>
      <w:bookmarkStart w:id="27698" w:name="_ETM_Q50_632260"/>
      <w:bookmarkEnd w:id="27698"/>
      <w:r>
        <w:rPr>
          <w:rtl/>
        </w:rPr>
        <w:t xml:space="preserve">בבתי </w:t>
      </w:r>
      <w:bookmarkStart w:id="27699" w:name="_ETM_Q50_632620"/>
      <w:bookmarkEnd w:id="27699"/>
      <w:r>
        <w:rPr>
          <w:rtl/>
        </w:rPr>
        <w:t xml:space="preserve">חולים </w:t>
      </w:r>
      <w:bookmarkStart w:id="27700" w:name="_ETM_Q50_633040"/>
      <w:bookmarkEnd w:id="27700"/>
      <w:r>
        <w:rPr>
          <w:rtl/>
        </w:rPr>
        <w:t>פעם</w:t>
      </w:r>
      <w:r>
        <w:rPr>
          <w:rFonts w:hint="cs"/>
          <w:rtl/>
        </w:rPr>
        <w:t>,</w:t>
      </w:r>
      <w:r>
        <w:rPr>
          <w:rtl/>
        </w:rPr>
        <w:t xml:space="preserve"> </w:t>
      </w:r>
      <w:bookmarkStart w:id="27701" w:name="_ETM_Q50_633340"/>
      <w:bookmarkEnd w:id="27701"/>
      <w:r>
        <w:rPr>
          <w:rFonts w:hint="cs"/>
          <w:rtl/>
        </w:rPr>
        <w:t>כ</w:t>
      </w:r>
      <w:bookmarkStart w:id="27702" w:name="_ETM_Q50_638511"/>
      <w:bookmarkEnd w:id="27702"/>
      <w:r>
        <w:rPr>
          <w:rtl/>
        </w:rPr>
        <w:t xml:space="preserve">שהייתי </w:t>
      </w:r>
      <w:bookmarkStart w:id="27703" w:name="_ETM_Q50_633670"/>
      <w:bookmarkEnd w:id="27703"/>
      <w:r>
        <w:rPr>
          <w:rtl/>
        </w:rPr>
        <w:t>צעיר</w:t>
      </w:r>
      <w:bookmarkStart w:id="27704" w:name="_ETM_Q50_633772"/>
      <w:bookmarkEnd w:id="27704"/>
      <w:r>
        <w:rPr>
          <w:rFonts w:hint="cs"/>
          <w:rtl/>
        </w:rPr>
        <w:t>.</w:t>
      </w:r>
      <w:r>
        <w:rPr>
          <w:rtl/>
        </w:rPr>
        <w:t xml:space="preserve"> </w:t>
      </w:r>
      <w:bookmarkStart w:id="27705" w:name="_ETM_Q50_634650"/>
      <w:bookmarkEnd w:id="27705"/>
      <w:r>
        <w:rPr>
          <w:rtl/>
        </w:rPr>
        <w:t xml:space="preserve">ולגבי </w:t>
      </w:r>
      <w:bookmarkStart w:id="27706" w:name="_ETM_Q50_635700"/>
      <w:bookmarkEnd w:id="27706"/>
      <w:r>
        <w:rPr>
          <w:rtl/>
        </w:rPr>
        <w:t>קוקה</w:t>
      </w:r>
      <w:r>
        <w:rPr>
          <w:rFonts w:hint="cs"/>
          <w:rtl/>
        </w:rPr>
        <w:t xml:space="preserve"> </w:t>
      </w:r>
      <w:r>
        <w:rPr>
          <w:rtl/>
        </w:rPr>
        <w:t xml:space="preserve">קולה </w:t>
      </w:r>
      <w:bookmarkStart w:id="27707" w:name="_ETM_Q50_636239"/>
      <w:bookmarkEnd w:id="27707"/>
      <w:r>
        <w:rPr>
          <w:rtl/>
        </w:rPr>
        <w:t>ומקררים</w:t>
      </w:r>
      <w:r>
        <w:rPr>
          <w:rFonts w:hint="cs"/>
          <w:rtl/>
        </w:rPr>
        <w:t>,</w:t>
      </w:r>
      <w:bookmarkStart w:id="27708" w:name="_ETM_Q50_640301"/>
      <w:bookmarkEnd w:id="27708"/>
      <w:r>
        <w:rPr>
          <w:rtl/>
        </w:rPr>
        <w:t xml:space="preserve"> </w:t>
      </w:r>
      <w:bookmarkStart w:id="27709" w:name="_ETM_Q50_637049"/>
      <w:bookmarkEnd w:id="27709"/>
      <w:r>
        <w:rPr>
          <w:rtl/>
        </w:rPr>
        <w:t xml:space="preserve">אם </w:t>
      </w:r>
      <w:bookmarkStart w:id="27710" w:name="_ETM_Q50_637200"/>
      <w:bookmarkEnd w:id="27710"/>
      <w:r>
        <w:rPr>
          <w:rtl/>
        </w:rPr>
        <w:t xml:space="preserve">אתה </w:t>
      </w:r>
      <w:bookmarkStart w:id="27711" w:name="_ETM_Q50_637379"/>
      <w:bookmarkEnd w:id="27711"/>
      <w:r>
        <w:rPr>
          <w:rtl/>
        </w:rPr>
        <w:t xml:space="preserve">לוקח </w:t>
      </w:r>
      <w:bookmarkStart w:id="27712" w:name="_ETM_Q50_637769"/>
      <w:bookmarkEnd w:id="27712"/>
      <w:r>
        <w:rPr>
          <w:rtl/>
        </w:rPr>
        <w:t xml:space="preserve">מהם </w:t>
      </w:r>
      <w:bookmarkStart w:id="27713" w:name="_ETM_Q50_637980"/>
      <w:bookmarkStart w:id="27714" w:name="_ETM_Q50_635563"/>
      <w:bookmarkEnd w:id="27713"/>
      <w:bookmarkEnd w:id="27714"/>
      <w:r>
        <w:rPr>
          <w:rtl/>
        </w:rPr>
        <w:t>מקרר</w:t>
      </w:r>
      <w:r>
        <w:rPr>
          <w:rFonts w:hint="cs"/>
          <w:rtl/>
        </w:rPr>
        <w:t>,</w:t>
      </w:r>
      <w:r>
        <w:rPr>
          <w:rtl/>
        </w:rPr>
        <w:t xml:space="preserve"> </w:t>
      </w:r>
      <w:bookmarkStart w:id="27715" w:name="_ETM_Q50_638400"/>
      <w:bookmarkEnd w:id="27715"/>
      <w:r>
        <w:rPr>
          <w:rtl/>
        </w:rPr>
        <w:t xml:space="preserve">שאתה </w:t>
      </w:r>
      <w:bookmarkStart w:id="27716" w:name="_ETM_Q50_638670"/>
      <w:bookmarkEnd w:id="27716"/>
      <w:r>
        <w:rPr>
          <w:rtl/>
        </w:rPr>
        <w:t xml:space="preserve">מקבל </w:t>
      </w:r>
      <w:bookmarkStart w:id="27717" w:name="_ETM_Q50_639060"/>
      <w:bookmarkEnd w:id="27717"/>
      <w:r>
        <w:rPr>
          <w:rtl/>
        </w:rPr>
        <w:t xml:space="preserve">אותו </w:t>
      </w:r>
      <w:bookmarkStart w:id="27718" w:name="_ETM_Q50_639269"/>
      <w:bookmarkEnd w:id="27718"/>
      <w:r>
        <w:rPr>
          <w:rtl/>
        </w:rPr>
        <w:t xml:space="preserve">ללא </w:t>
      </w:r>
      <w:bookmarkStart w:id="27719" w:name="_ETM_Q50_639569"/>
      <w:bookmarkEnd w:id="27719"/>
      <w:r>
        <w:rPr>
          <w:rtl/>
        </w:rPr>
        <w:t>עלות</w:t>
      </w:r>
      <w:r>
        <w:rPr>
          <w:rFonts w:hint="cs"/>
          <w:rtl/>
        </w:rPr>
        <w:t>,</w:t>
      </w:r>
      <w:r>
        <w:rPr>
          <w:rtl/>
        </w:rPr>
        <w:t xml:space="preserve"> </w:t>
      </w:r>
      <w:bookmarkStart w:id="27720" w:name="_ETM_Q50_640840"/>
      <w:bookmarkEnd w:id="27720"/>
      <w:r>
        <w:rPr>
          <w:rtl/>
        </w:rPr>
        <w:t xml:space="preserve">אז </w:t>
      </w:r>
      <w:bookmarkStart w:id="27721" w:name="_ETM_Q50_641020"/>
      <w:bookmarkEnd w:id="27721"/>
      <w:r>
        <w:rPr>
          <w:rtl/>
        </w:rPr>
        <w:t xml:space="preserve">ברור </w:t>
      </w:r>
      <w:bookmarkStart w:id="27722" w:name="_ETM_Q50_641260"/>
      <w:bookmarkEnd w:id="27722"/>
      <w:r>
        <w:rPr>
          <w:rtl/>
        </w:rPr>
        <w:t xml:space="preserve">לחלוטין </w:t>
      </w:r>
      <w:bookmarkStart w:id="27723" w:name="_ETM_Q50_641830"/>
      <w:bookmarkEnd w:id="27723"/>
      <w:r>
        <w:rPr>
          <w:rtl/>
        </w:rPr>
        <w:t xml:space="preserve">שהתנאי </w:t>
      </w:r>
      <w:bookmarkStart w:id="27724" w:name="_ETM_Q50_642430"/>
      <w:bookmarkEnd w:id="27724"/>
      <w:r>
        <w:rPr>
          <w:rtl/>
        </w:rPr>
        <w:t xml:space="preserve">לקבלת </w:t>
      </w:r>
      <w:bookmarkStart w:id="27725" w:name="_ETM_Q50_642880"/>
      <w:bookmarkEnd w:id="27725"/>
      <w:r>
        <w:rPr>
          <w:rtl/>
        </w:rPr>
        <w:t>המק</w:t>
      </w:r>
      <w:bookmarkStart w:id="27726" w:name="_ETM_Q50_643150"/>
      <w:bookmarkStart w:id="27727" w:name="_ETM_Q50_641063"/>
      <w:bookmarkEnd w:id="27726"/>
      <w:bookmarkEnd w:id="27727"/>
      <w:r>
        <w:rPr>
          <w:rFonts w:hint="cs"/>
          <w:rtl/>
        </w:rPr>
        <w:t xml:space="preserve">רר היא </w:t>
      </w:r>
      <w:bookmarkStart w:id="27728" w:name="_ETM_Q50_643330"/>
      <w:bookmarkEnd w:id="27728"/>
      <w:r>
        <w:rPr>
          <w:rtl/>
        </w:rPr>
        <w:t xml:space="preserve">שלא </w:t>
      </w:r>
      <w:bookmarkStart w:id="27729" w:name="_ETM_Q50_643540"/>
      <w:bookmarkEnd w:id="27729"/>
      <w:r>
        <w:rPr>
          <w:rtl/>
        </w:rPr>
        <w:t xml:space="preserve">תשים </w:t>
      </w:r>
      <w:bookmarkStart w:id="27730" w:name="_ETM_Q50_643870"/>
      <w:bookmarkEnd w:id="27730"/>
      <w:r>
        <w:rPr>
          <w:rtl/>
        </w:rPr>
        <w:t xml:space="preserve">מוצרים </w:t>
      </w:r>
      <w:bookmarkStart w:id="27731" w:name="_ETM_Q50_644230"/>
      <w:bookmarkEnd w:id="27731"/>
      <w:r>
        <w:rPr>
          <w:rtl/>
        </w:rPr>
        <w:t xml:space="preserve">של </w:t>
      </w:r>
      <w:bookmarkStart w:id="27732" w:name="_ETM_Q50_644920"/>
      <w:bookmarkEnd w:id="27732"/>
      <w:r>
        <w:rPr>
          <w:rFonts w:hint="cs"/>
          <w:rtl/>
        </w:rPr>
        <w:t>ה</w:t>
      </w:r>
      <w:r>
        <w:rPr>
          <w:rtl/>
        </w:rPr>
        <w:t>מ</w:t>
      </w:r>
      <w:bookmarkStart w:id="27733" w:name="_ETM_Q50_643203"/>
      <w:bookmarkEnd w:id="27733"/>
      <w:r>
        <w:rPr>
          <w:rtl/>
        </w:rPr>
        <w:t>תחר</w:t>
      </w:r>
      <w:r>
        <w:rPr>
          <w:rFonts w:hint="cs"/>
          <w:rtl/>
        </w:rPr>
        <w:t>ה</w:t>
      </w:r>
      <w:r>
        <w:rPr>
          <w:rtl/>
        </w:rPr>
        <w:t xml:space="preserve"> </w:t>
      </w:r>
      <w:bookmarkStart w:id="27734" w:name="_ETM_Q50_645670"/>
      <w:bookmarkEnd w:id="27734"/>
      <w:r>
        <w:rPr>
          <w:rtl/>
        </w:rPr>
        <w:t xml:space="preserve">במקרר </w:t>
      </w:r>
      <w:bookmarkStart w:id="27735" w:name="_ETM_Q50_646180"/>
      <w:bookmarkEnd w:id="27735"/>
      <w:r>
        <w:rPr>
          <w:rtl/>
        </w:rPr>
        <w:t>שלהם</w:t>
      </w:r>
      <w:r>
        <w:rPr>
          <w:rFonts w:hint="cs"/>
          <w:rtl/>
        </w:rPr>
        <w:t>.</w:t>
      </w:r>
      <w:r>
        <w:rPr>
          <w:rtl/>
        </w:rPr>
        <w:t xml:space="preserve"> </w:t>
      </w:r>
      <w:bookmarkStart w:id="27736" w:name="_ETM_Q50_647080"/>
      <w:bookmarkEnd w:id="27736"/>
      <w:r>
        <w:rPr>
          <w:rtl/>
        </w:rPr>
        <w:t xml:space="preserve">אבל </w:t>
      </w:r>
      <w:bookmarkStart w:id="27737" w:name="_ETM_Q50_647379"/>
      <w:bookmarkEnd w:id="27737"/>
      <w:r>
        <w:rPr>
          <w:rtl/>
        </w:rPr>
        <w:t xml:space="preserve">אם </w:t>
      </w:r>
      <w:bookmarkStart w:id="27738" w:name="_ETM_Q50_647530"/>
      <w:bookmarkEnd w:id="27738"/>
      <w:r>
        <w:rPr>
          <w:rtl/>
        </w:rPr>
        <w:t xml:space="preserve">אתה </w:t>
      </w:r>
      <w:bookmarkStart w:id="27739" w:name="_ETM_Q50_648010"/>
      <w:bookmarkEnd w:id="27739"/>
      <w:r>
        <w:rPr>
          <w:rtl/>
        </w:rPr>
        <w:t xml:space="preserve">לוקח </w:t>
      </w:r>
      <w:bookmarkStart w:id="27740" w:name="_ETM_Q50_648340"/>
      <w:bookmarkEnd w:id="27740"/>
      <w:r>
        <w:rPr>
          <w:rtl/>
        </w:rPr>
        <w:t xml:space="preserve">מקרר </w:t>
      </w:r>
      <w:bookmarkStart w:id="27741" w:name="_ETM_Q50_648670"/>
      <w:bookmarkEnd w:id="27741"/>
      <w:r>
        <w:rPr>
          <w:rtl/>
        </w:rPr>
        <w:t xml:space="preserve">שלך </w:t>
      </w:r>
      <w:bookmarkStart w:id="27742" w:name="_ETM_Q50_649030"/>
      <w:bookmarkEnd w:id="27742"/>
      <w:r>
        <w:rPr>
          <w:rtl/>
        </w:rPr>
        <w:t xml:space="preserve">ומשלם </w:t>
      </w:r>
      <w:bookmarkStart w:id="27743" w:name="_ETM_Q50_649480"/>
      <w:bookmarkStart w:id="27744" w:name="_ETM_Q50_646212"/>
      <w:bookmarkEnd w:id="27743"/>
      <w:bookmarkEnd w:id="27744"/>
      <w:r>
        <w:rPr>
          <w:rFonts w:hint="cs"/>
          <w:rtl/>
        </w:rPr>
        <w:t>עליו</w:t>
      </w:r>
      <w:r>
        <w:rPr>
          <w:rtl/>
        </w:rPr>
        <w:t xml:space="preserve"> </w:t>
      </w:r>
      <w:bookmarkStart w:id="27745" w:name="_ETM_Q50_649599"/>
      <w:bookmarkEnd w:id="27745"/>
      <w:r>
        <w:rPr>
          <w:rtl/>
        </w:rPr>
        <w:t>מכספך</w:t>
      </w:r>
      <w:r>
        <w:rPr>
          <w:rFonts w:hint="cs"/>
          <w:rtl/>
        </w:rPr>
        <w:t>,</w:t>
      </w:r>
      <w:r>
        <w:rPr>
          <w:rtl/>
        </w:rPr>
        <w:t xml:space="preserve"> </w:t>
      </w:r>
      <w:bookmarkStart w:id="27746" w:name="_ETM_Q50_650200"/>
      <w:bookmarkEnd w:id="27746"/>
      <w:r>
        <w:rPr>
          <w:rtl/>
        </w:rPr>
        <w:t xml:space="preserve">אין </w:t>
      </w:r>
      <w:bookmarkStart w:id="27747" w:name="_ETM_Q50_650379"/>
      <w:bookmarkEnd w:id="27747"/>
      <w:r>
        <w:rPr>
          <w:rtl/>
        </w:rPr>
        <w:t xml:space="preserve">הגבלה </w:t>
      </w:r>
      <w:bookmarkStart w:id="27748" w:name="_ETM_Q50_650890"/>
      <w:bookmarkEnd w:id="27748"/>
      <w:r>
        <w:rPr>
          <w:rtl/>
        </w:rPr>
        <w:t xml:space="preserve">והם </w:t>
      </w:r>
      <w:bookmarkStart w:id="27749" w:name="_ETM_Q50_651069"/>
      <w:bookmarkEnd w:id="27749"/>
      <w:r>
        <w:rPr>
          <w:rtl/>
        </w:rPr>
        <w:t xml:space="preserve">לא </w:t>
      </w:r>
      <w:bookmarkStart w:id="27750" w:name="_ETM_Q50_651160"/>
      <w:bookmarkEnd w:id="27750"/>
      <w:r>
        <w:rPr>
          <w:rtl/>
        </w:rPr>
        <w:t xml:space="preserve">מתערבים </w:t>
      </w:r>
      <w:bookmarkStart w:id="27751" w:name="_ETM_Q50_651580"/>
      <w:bookmarkEnd w:id="27751"/>
      <w:r>
        <w:rPr>
          <w:rtl/>
        </w:rPr>
        <w:t xml:space="preserve">לך </w:t>
      </w:r>
      <w:bookmarkStart w:id="27752" w:name="_ETM_Q50_651760"/>
      <w:bookmarkEnd w:id="27752"/>
      <w:r>
        <w:rPr>
          <w:rtl/>
        </w:rPr>
        <w:t xml:space="preserve">במה </w:t>
      </w:r>
      <w:bookmarkStart w:id="27753" w:name="_ETM_Q50_652030"/>
      <w:bookmarkStart w:id="27754" w:name="_ETM_Q50_649612"/>
      <w:bookmarkEnd w:id="27753"/>
      <w:bookmarkEnd w:id="27754"/>
      <w:r>
        <w:rPr>
          <w:rtl/>
        </w:rPr>
        <w:t xml:space="preserve">אתה </w:t>
      </w:r>
      <w:bookmarkStart w:id="27755" w:name="_ETM_Q50_652180"/>
      <w:bookmarkEnd w:id="27755"/>
      <w:r>
        <w:rPr>
          <w:rtl/>
        </w:rPr>
        <w:t xml:space="preserve">שם </w:t>
      </w:r>
      <w:bookmarkStart w:id="27756" w:name="_ETM_Q50_652360"/>
      <w:bookmarkEnd w:id="27756"/>
      <w:r>
        <w:rPr>
          <w:rFonts w:hint="cs"/>
          <w:rtl/>
        </w:rPr>
        <w:t>וב</w:t>
      </w:r>
      <w:r>
        <w:rPr>
          <w:rtl/>
        </w:rPr>
        <w:t xml:space="preserve">מה </w:t>
      </w:r>
      <w:bookmarkStart w:id="27757" w:name="_ETM_Q50_652569"/>
      <w:bookmarkEnd w:id="27757"/>
      <w:r>
        <w:rPr>
          <w:rtl/>
        </w:rPr>
        <w:t xml:space="preserve">אתה </w:t>
      </w:r>
      <w:bookmarkStart w:id="27758" w:name="_ETM_Q50_652720"/>
      <w:bookmarkEnd w:id="27758"/>
      <w:r>
        <w:rPr>
          <w:rtl/>
        </w:rPr>
        <w:t xml:space="preserve">לא </w:t>
      </w:r>
      <w:bookmarkStart w:id="27759" w:name="_ETM_Q50_652840"/>
      <w:bookmarkEnd w:id="27759"/>
      <w:r>
        <w:rPr>
          <w:rtl/>
        </w:rPr>
        <w:t>שם</w:t>
      </w:r>
      <w:r>
        <w:rPr>
          <w:rFonts w:hint="cs"/>
          <w:rtl/>
        </w:rPr>
        <w:t>.</w:t>
      </w:r>
      <w:bookmarkStart w:id="27760" w:name="_ETM_Q50_664200"/>
      <w:bookmarkEnd w:id="27760"/>
    </w:p>
    <w:p w:rsidR="009B2849" w:rsidRDefault="009B2849" w:rsidP="00577118">
      <w:pPr>
        <w:rPr>
          <w:b/>
          <w:bCs/>
          <w:u w:val="single"/>
          <w:rtl/>
          <w:lang w:eastAsia="he-IL"/>
        </w:rPr>
      </w:pPr>
      <w:bookmarkStart w:id="27761" w:name="_ETM_Q50_652235"/>
      <w:bookmarkStart w:id="27762" w:name="_ETM_Q50_651052"/>
      <w:bookmarkStart w:id="27763" w:name="_ETM_Q50_664500"/>
      <w:bookmarkEnd w:id="27761"/>
      <w:bookmarkEnd w:id="27762"/>
      <w:bookmarkEnd w:id="27763"/>
    </w:p>
    <w:p w:rsidR="009B2849" w:rsidRDefault="009B2849" w:rsidP="00577118">
      <w:pPr>
        <w:pStyle w:val="af5"/>
        <w:keepNext/>
        <w:rPr>
          <w:rtl/>
        </w:rPr>
      </w:pPr>
      <w:bookmarkStart w:id="27764" w:name="ET_interruption_6231_10"/>
      <w:r w:rsidRPr="005C7812">
        <w:rPr>
          <w:rStyle w:val="TagStyle"/>
          <w:rtl/>
        </w:rPr>
        <w:t xml:space="preserve"> &lt;&lt; קריאה &gt;&gt; </w:t>
      </w:r>
      <w:r>
        <w:rPr>
          <w:rtl/>
        </w:rPr>
        <w:t>יסמין פרידמן (יש עתיד):</w:t>
      </w:r>
      <w:r w:rsidRPr="005C7812">
        <w:rPr>
          <w:rStyle w:val="TagStyle"/>
          <w:rtl/>
        </w:rPr>
        <w:t xml:space="preserve"> &lt;&lt; קריאה &gt;&gt;</w:t>
      </w:r>
      <w:r>
        <w:rPr>
          <w:rtl/>
        </w:rPr>
        <w:t xml:space="preserve"> </w:t>
      </w:r>
      <w:bookmarkEnd w:id="27764"/>
    </w:p>
    <w:p w:rsidR="009B2849" w:rsidRDefault="009B2849" w:rsidP="00721EEF">
      <w:pPr>
        <w:rPr>
          <w:rtl/>
        </w:rPr>
      </w:pPr>
    </w:p>
    <w:p w:rsidR="009B2849" w:rsidRDefault="009B2849" w:rsidP="00577118">
      <w:pPr>
        <w:rPr>
          <w:rtl/>
        </w:rPr>
      </w:pPr>
      <w:r>
        <w:rPr>
          <w:rFonts w:hint="cs"/>
          <w:rtl/>
        </w:rPr>
        <w:t xml:space="preserve">אין לך </w:t>
      </w:r>
      <w:bookmarkStart w:id="27765" w:name="_ETM_Q50_651152"/>
      <w:bookmarkEnd w:id="27765"/>
      <w:r>
        <w:rPr>
          <w:rFonts w:hint="cs"/>
          <w:rtl/>
        </w:rPr>
        <w:t>הגבלה</w:t>
      </w:r>
      <w:bookmarkStart w:id="27766" w:name="_ETM_Q50_652251"/>
      <w:bookmarkEnd w:id="27766"/>
      <w:r>
        <w:rPr>
          <w:rFonts w:hint="cs"/>
          <w:rtl/>
        </w:rPr>
        <w:t xml:space="preserve"> בזה, אבל יש לך הגבלה בהרבה </w:t>
      </w:r>
      <w:bookmarkStart w:id="27767" w:name="_ETM_Q50_653432"/>
      <w:bookmarkEnd w:id="27767"/>
      <w:r>
        <w:rPr>
          <w:rFonts w:hint="cs"/>
          <w:rtl/>
        </w:rPr>
        <w:t xml:space="preserve">דברים, כי </w:t>
      </w:r>
      <w:bookmarkStart w:id="27768" w:name="_ETM_Q50_654992"/>
      <w:bookmarkEnd w:id="27768"/>
      <w:r>
        <w:rPr>
          <w:rFonts w:hint="cs"/>
          <w:rtl/>
        </w:rPr>
        <w:t>אם לא תשי</w:t>
      </w:r>
      <w:bookmarkStart w:id="27769" w:name="_ETM_Q50_656542"/>
      <w:bookmarkStart w:id="27770" w:name="_ETM_Q50_652952"/>
      <w:bookmarkEnd w:id="27769"/>
      <w:bookmarkEnd w:id="27770"/>
      <w:r>
        <w:rPr>
          <w:rFonts w:hint="cs"/>
          <w:rtl/>
        </w:rPr>
        <w:t xml:space="preserve">ם גם את זה </w:t>
      </w:r>
      <w:bookmarkStart w:id="27771" w:name="_ETM_Q50_655602"/>
      <w:bookmarkEnd w:id="27771"/>
      <w:r>
        <w:rPr>
          <w:rFonts w:hint="cs"/>
          <w:rtl/>
        </w:rPr>
        <w:t>ואת זה ואת זה,</w:t>
      </w:r>
      <w:bookmarkStart w:id="27772" w:name="_ETM_Q50_657262"/>
      <w:bookmarkEnd w:id="27772"/>
      <w:r>
        <w:rPr>
          <w:rFonts w:hint="cs"/>
          <w:rtl/>
        </w:rPr>
        <w:t xml:space="preserve"> </w:t>
      </w:r>
      <w:bookmarkStart w:id="27773" w:name="_ETM_Q50_664710"/>
      <w:bookmarkStart w:id="27774" w:name="_ETM_Q50_664980"/>
      <w:bookmarkStart w:id="27775" w:name="_ETM_Q50_665310"/>
      <w:bookmarkEnd w:id="27773"/>
      <w:bookmarkEnd w:id="27774"/>
      <w:bookmarkEnd w:id="27775"/>
      <w:r>
        <w:rPr>
          <w:rFonts w:hint="cs"/>
          <w:rtl/>
        </w:rPr>
        <w:t>אז</w:t>
      </w:r>
      <w:bookmarkStart w:id="27776" w:name="_ETM_Q50_661870"/>
      <w:bookmarkEnd w:id="27776"/>
      <w:r>
        <w:rPr>
          <w:rFonts w:hint="cs"/>
          <w:rtl/>
        </w:rPr>
        <w:t xml:space="preserve"> ברגע </w:t>
      </w:r>
      <w:bookmarkStart w:id="27777" w:name="_ETM_Q50_658232"/>
      <w:bookmarkEnd w:id="27777"/>
      <w:r>
        <w:rPr>
          <w:rFonts w:hint="cs"/>
          <w:rtl/>
        </w:rPr>
        <w:t>שהם מוציאים ממך את כל המוצרים</w:t>
      </w:r>
      <w:bookmarkStart w:id="27778" w:name="_ETM_Q50_659752"/>
      <w:bookmarkEnd w:id="27778"/>
      <w:r>
        <w:rPr>
          <w:rFonts w:hint="cs"/>
          <w:rtl/>
        </w:rPr>
        <w:t>, אתה בבעיה.</w:t>
      </w:r>
      <w:bookmarkStart w:id="27779" w:name="_ETM_Q50_664609"/>
      <w:bookmarkEnd w:id="27779"/>
    </w:p>
    <w:p w:rsidR="009B2849" w:rsidRDefault="009B2849" w:rsidP="00577118">
      <w:pPr>
        <w:rPr>
          <w:rtl/>
        </w:rPr>
      </w:pPr>
      <w:bookmarkStart w:id="27780" w:name="_ETM_Q50_664685"/>
      <w:bookmarkStart w:id="27781" w:name="_ETM_Q50_659962"/>
      <w:bookmarkEnd w:id="27780"/>
      <w:bookmarkEnd w:id="27781"/>
    </w:p>
    <w:p w:rsidR="009B2849" w:rsidRDefault="009B2849" w:rsidP="00577118">
      <w:pPr>
        <w:pStyle w:val="af6"/>
        <w:keepNext/>
        <w:rPr>
          <w:rtl/>
        </w:rPr>
      </w:pPr>
      <w:bookmarkStart w:id="27782" w:name="ET_yor_6593_8"/>
      <w:r w:rsidRPr="005C7812">
        <w:rPr>
          <w:rStyle w:val="TagStyle"/>
          <w:rtl/>
        </w:rPr>
        <w:t xml:space="preserve"> &lt;&lt; יור &gt;&gt; </w:t>
      </w:r>
      <w:r>
        <w:rPr>
          <w:rtl/>
        </w:rPr>
        <w:t>היו"ר חנוך דב מלביצקי:</w:t>
      </w:r>
      <w:r w:rsidRPr="005C7812">
        <w:rPr>
          <w:rStyle w:val="TagStyle"/>
          <w:rtl/>
        </w:rPr>
        <w:t xml:space="preserve"> &lt;&lt; יור &gt;&gt;</w:t>
      </w:r>
      <w:r>
        <w:rPr>
          <w:rtl/>
        </w:rPr>
        <w:t xml:space="preserve"> </w:t>
      </w:r>
      <w:bookmarkEnd w:id="27782"/>
    </w:p>
    <w:p w:rsidR="009B2849" w:rsidRDefault="009B2849" w:rsidP="00721EEF">
      <w:pPr>
        <w:rPr>
          <w:rtl/>
          <w:lang w:eastAsia="he-IL"/>
        </w:rPr>
      </w:pPr>
    </w:p>
    <w:p w:rsidR="009B2849" w:rsidRDefault="009B2849" w:rsidP="00577118">
      <w:pPr>
        <w:rPr>
          <w:rtl/>
        </w:rPr>
      </w:pPr>
      <w:bookmarkStart w:id="27783" w:name="_ETM_Q50_660686"/>
      <w:bookmarkEnd w:id="27783"/>
      <w:r>
        <w:rPr>
          <w:rFonts w:hint="cs"/>
          <w:rtl/>
          <w:lang w:eastAsia="he-IL"/>
        </w:rPr>
        <w:t xml:space="preserve">הם </w:t>
      </w:r>
      <w:bookmarkStart w:id="27784" w:name="_ETM_Q50_663830"/>
      <w:bookmarkEnd w:id="27784"/>
      <w:r>
        <w:rPr>
          <w:rFonts w:hint="cs"/>
          <w:rtl/>
          <w:lang w:eastAsia="he-IL"/>
        </w:rPr>
        <w:t>רוצים למכור.</w:t>
      </w:r>
      <w:bookmarkStart w:id="27785" w:name="_ETM_Q50_661263"/>
      <w:bookmarkStart w:id="27786" w:name="_ETM_Q50_661643"/>
      <w:bookmarkEnd w:id="27785"/>
      <w:bookmarkEnd w:id="27786"/>
      <w:r>
        <w:rPr>
          <w:rFonts w:hint="cs"/>
          <w:rtl/>
          <w:lang w:eastAsia="he-IL"/>
        </w:rPr>
        <w:t xml:space="preserve"> מה </w:t>
      </w:r>
      <w:bookmarkStart w:id="27787" w:name="_ETM_Q50_664785"/>
      <w:bookmarkStart w:id="27788" w:name="_ETM_Q50_664863"/>
      <w:bookmarkStart w:id="27789" w:name="_ETM_Q50_665460"/>
      <w:bookmarkEnd w:id="27787"/>
      <w:bookmarkEnd w:id="27788"/>
      <w:bookmarkEnd w:id="27789"/>
      <w:r>
        <w:rPr>
          <w:rFonts w:hint="cs"/>
          <w:rtl/>
          <w:lang w:eastAsia="he-IL"/>
        </w:rPr>
        <w:t>הם כ</w:t>
      </w:r>
      <w:r>
        <w:rPr>
          <w:rtl/>
        </w:rPr>
        <w:t xml:space="preserve">ן </w:t>
      </w:r>
      <w:bookmarkStart w:id="27790" w:name="_ETM_Q50_665700"/>
      <w:bookmarkEnd w:id="27790"/>
      <w:r>
        <w:rPr>
          <w:rtl/>
        </w:rPr>
        <w:t xml:space="preserve">נותנים </w:t>
      </w:r>
      <w:bookmarkStart w:id="27791" w:name="_ETM_Q50_666000"/>
      <w:bookmarkEnd w:id="27791"/>
      <w:r>
        <w:rPr>
          <w:rtl/>
        </w:rPr>
        <w:t>לך</w:t>
      </w:r>
      <w:r>
        <w:rPr>
          <w:rFonts w:hint="cs"/>
          <w:rtl/>
        </w:rPr>
        <w:t>?</w:t>
      </w:r>
      <w:r>
        <w:rPr>
          <w:rtl/>
        </w:rPr>
        <w:t xml:space="preserve"> </w:t>
      </w:r>
      <w:bookmarkStart w:id="27792" w:name="_ETM_Q50_666240"/>
      <w:bookmarkEnd w:id="27792"/>
      <w:r>
        <w:rPr>
          <w:rtl/>
        </w:rPr>
        <w:t xml:space="preserve">חוץ </w:t>
      </w:r>
      <w:bookmarkStart w:id="27793" w:name="_ETM_Q50_666450"/>
      <w:bookmarkEnd w:id="27793"/>
      <w:r>
        <w:rPr>
          <w:rtl/>
        </w:rPr>
        <w:t>ממקררים</w:t>
      </w:r>
      <w:r>
        <w:rPr>
          <w:rFonts w:hint="cs"/>
          <w:rtl/>
        </w:rPr>
        <w:t>,</w:t>
      </w:r>
      <w:bookmarkStart w:id="27794" w:name="_ETM_Q50_670922"/>
      <w:bookmarkEnd w:id="27794"/>
      <w:r>
        <w:rPr>
          <w:rtl/>
        </w:rPr>
        <w:t xml:space="preserve"> </w:t>
      </w:r>
      <w:bookmarkStart w:id="27795" w:name="_ETM_Q50_667110"/>
      <w:bookmarkEnd w:id="27795"/>
      <w:r>
        <w:rPr>
          <w:rtl/>
        </w:rPr>
        <w:t>ה</w:t>
      </w:r>
      <w:bookmarkStart w:id="27796" w:name="_ETM_Q50_666883"/>
      <w:bookmarkEnd w:id="27796"/>
      <w:r>
        <w:rPr>
          <w:rtl/>
        </w:rPr>
        <w:t xml:space="preserve">ם </w:t>
      </w:r>
      <w:bookmarkStart w:id="27797" w:name="_ETM_Q50_667230"/>
      <w:bookmarkEnd w:id="27797"/>
      <w:r>
        <w:rPr>
          <w:rtl/>
        </w:rPr>
        <w:t xml:space="preserve">נותנים </w:t>
      </w:r>
      <w:bookmarkStart w:id="27798" w:name="_ETM_Q50_667470"/>
      <w:bookmarkEnd w:id="27798"/>
      <w:r>
        <w:rPr>
          <w:rtl/>
        </w:rPr>
        <w:t xml:space="preserve">לך </w:t>
      </w:r>
      <w:bookmarkStart w:id="27799" w:name="_ETM_Q50_667710"/>
      <w:bookmarkEnd w:id="27799"/>
      <w:r>
        <w:rPr>
          <w:rtl/>
        </w:rPr>
        <w:t xml:space="preserve">הנחה </w:t>
      </w:r>
      <w:bookmarkStart w:id="27800" w:name="_ETM_Q50_668819"/>
      <w:bookmarkEnd w:id="27800"/>
      <w:r>
        <w:rPr>
          <w:rtl/>
        </w:rPr>
        <w:t xml:space="preserve">אם </w:t>
      </w:r>
      <w:bookmarkStart w:id="27801" w:name="_ETM_Q50_669029"/>
      <w:bookmarkEnd w:id="27801"/>
      <w:r>
        <w:rPr>
          <w:rtl/>
        </w:rPr>
        <w:t xml:space="preserve">אתה </w:t>
      </w:r>
      <w:bookmarkStart w:id="27802" w:name="_ETM_Q50_669239"/>
      <w:bookmarkEnd w:id="27802"/>
      <w:r>
        <w:rPr>
          <w:rtl/>
        </w:rPr>
        <w:t xml:space="preserve">קונה </w:t>
      </w:r>
      <w:bookmarkStart w:id="27803" w:name="_ETM_Q50_669540"/>
      <w:bookmarkEnd w:id="27803"/>
      <w:r>
        <w:rPr>
          <w:rtl/>
        </w:rPr>
        <w:t xml:space="preserve">רק </w:t>
      </w:r>
      <w:bookmarkStart w:id="27804" w:name="_ETM_Q50_669749"/>
      <w:bookmarkEnd w:id="27804"/>
      <w:r>
        <w:rPr>
          <w:rtl/>
        </w:rPr>
        <w:t>מהם</w:t>
      </w:r>
      <w:r>
        <w:rPr>
          <w:rFonts w:hint="cs"/>
          <w:rtl/>
        </w:rPr>
        <w:t>.</w:t>
      </w:r>
      <w:r>
        <w:rPr>
          <w:rtl/>
        </w:rPr>
        <w:t xml:space="preserve"> </w:t>
      </w:r>
      <w:bookmarkStart w:id="27805" w:name="_ETM_Q50_670079"/>
      <w:bookmarkEnd w:id="27805"/>
      <w:r>
        <w:rPr>
          <w:rFonts w:hint="cs"/>
          <w:rtl/>
        </w:rPr>
        <w:t xml:space="preserve">את </w:t>
      </w:r>
      <w:r>
        <w:rPr>
          <w:rtl/>
        </w:rPr>
        <w:t xml:space="preserve">זה </w:t>
      </w:r>
      <w:bookmarkStart w:id="27806" w:name="_ETM_Q50_670200"/>
      <w:bookmarkEnd w:id="27806"/>
      <w:r>
        <w:rPr>
          <w:rtl/>
        </w:rPr>
        <w:t xml:space="preserve">גם </w:t>
      </w:r>
      <w:bookmarkStart w:id="27807" w:name="_ETM_Q50_670319"/>
      <w:bookmarkEnd w:id="27807"/>
      <w:r>
        <w:rPr>
          <w:rtl/>
        </w:rPr>
        <w:t xml:space="preserve">חברות </w:t>
      </w:r>
      <w:bookmarkStart w:id="27808" w:name="_ETM_Q50_670620"/>
      <w:bookmarkEnd w:id="27808"/>
      <w:r>
        <w:rPr>
          <w:rtl/>
        </w:rPr>
        <w:t xml:space="preserve">אחרות </w:t>
      </w:r>
      <w:bookmarkStart w:id="27809" w:name="_ETM_Q50_670950"/>
      <w:bookmarkEnd w:id="27809"/>
      <w:r>
        <w:rPr>
          <w:rtl/>
        </w:rPr>
        <w:t>עושות</w:t>
      </w:r>
      <w:r>
        <w:rPr>
          <w:rFonts w:hint="cs"/>
          <w:rtl/>
        </w:rPr>
        <w:t>.</w:t>
      </w:r>
      <w:r>
        <w:rPr>
          <w:rtl/>
        </w:rPr>
        <w:t xml:space="preserve"> </w:t>
      </w:r>
      <w:bookmarkStart w:id="27810" w:name="_ETM_Q50_671459"/>
      <w:bookmarkEnd w:id="27810"/>
      <w:r>
        <w:rPr>
          <w:rtl/>
        </w:rPr>
        <w:t xml:space="preserve">זה </w:t>
      </w:r>
      <w:bookmarkStart w:id="27811" w:name="_ETM_Q50_671639"/>
      <w:bookmarkEnd w:id="27811"/>
      <w:r>
        <w:rPr>
          <w:rtl/>
        </w:rPr>
        <w:t>ספציפי</w:t>
      </w:r>
      <w:r>
        <w:rPr>
          <w:rFonts w:hint="cs"/>
          <w:rtl/>
        </w:rPr>
        <w:t>ת</w:t>
      </w:r>
      <w:bookmarkStart w:id="27812" w:name="_ETM_Q50_671203"/>
      <w:bookmarkEnd w:id="27812"/>
      <w:r>
        <w:rPr>
          <w:rtl/>
        </w:rPr>
        <w:t xml:space="preserve"> </w:t>
      </w:r>
      <w:bookmarkStart w:id="27813" w:name="_ETM_Q50_672150"/>
      <w:bookmarkEnd w:id="27813"/>
      <w:r>
        <w:rPr>
          <w:rtl/>
        </w:rPr>
        <w:t xml:space="preserve">לנקודה </w:t>
      </w:r>
      <w:bookmarkStart w:id="27814" w:name="_ETM_Q50_672510"/>
      <w:bookmarkEnd w:id="27814"/>
      <w:r>
        <w:rPr>
          <w:rtl/>
        </w:rPr>
        <w:t xml:space="preserve">של </w:t>
      </w:r>
      <w:bookmarkStart w:id="27815" w:name="_ETM_Q50_673290"/>
      <w:bookmarkEnd w:id="27815"/>
      <w:r>
        <w:rPr>
          <w:rFonts w:hint="cs"/>
          <w:rtl/>
        </w:rPr>
        <w:t>ה</w:t>
      </w:r>
      <w:r>
        <w:rPr>
          <w:rtl/>
        </w:rPr>
        <w:t>מקר</w:t>
      </w:r>
      <w:r>
        <w:rPr>
          <w:rFonts w:hint="cs"/>
          <w:rtl/>
        </w:rPr>
        <w:t>ר</w:t>
      </w:r>
      <w:r w:rsidR="004B6F58">
        <w:rPr>
          <w:rFonts w:hint="cs"/>
          <w:rtl/>
        </w:rPr>
        <w:t>,</w:t>
      </w:r>
      <w:r>
        <w:rPr>
          <w:rtl/>
        </w:rPr>
        <w:t xml:space="preserve"> </w:t>
      </w:r>
      <w:bookmarkStart w:id="27816" w:name="_ETM_Q50_673769"/>
      <w:bookmarkEnd w:id="27816"/>
      <w:r>
        <w:rPr>
          <w:rtl/>
        </w:rPr>
        <w:t>פשוט</w:t>
      </w:r>
      <w:r>
        <w:rPr>
          <w:rFonts w:hint="cs"/>
          <w:rtl/>
        </w:rPr>
        <w:t>.</w:t>
      </w:r>
      <w:bookmarkStart w:id="27817" w:name="_ETM_Q50_675949"/>
      <w:bookmarkStart w:id="27818" w:name="_ETM_Q50_851854"/>
      <w:bookmarkEnd w:id="27817"/>
      <w:bookmarkEnd w:id="27818"/>
    </w:p>
    <w:p w:rsidR="009B2849" w:rsidRDefault="009B2849" w:rsidP="00577118">
      <w:pPr>
        <w:rPr>
          <w:rtl/>
        </w:rPr>
      </w:pPr>
      <w:bookmarkStart w:id="27819" w:name="_ETM_Q50_851923"/>
      <w:bookmarkEnd w:id="27819"/>
    </w:p>
    <w:p w:rsidR="009B2849" w:rsidRDefault="009B2849" w:rsidP="00577118">
      <w:pPr>
        <w:pStyle w:val="af5"/>
        <w:keepNext/>
        <w:rPr>
          <w:rtl/>
        </w:rPr>
      </w:pPr>
      <w:bookmarkStart w:id="27820" w:name="ET_interruption_6231_20"/>
      <w:r w:rsidRPr="00745EC6">
        <w:rPr>
          <w:rStyle w:val="TagStyle"/>
          <w:rtl/>
        </w:rPr>
        <w:t xml:space="preserve"> &lt;&lt; קריאה &gt;&gt; </w:t>
      </w:r>
      <w:r>
        <w:rPr>
          <w:rtl/>
        </w:rPr>
        <w:t>יסמין פרידמן (יש עתיד):</w:t>
      </w:r>
      <w:r w:rsidRPr="00745EC6">
        <w:rPr>
          <w:rStyle w:val="TagStyle"/>
          <w:rtl/>
        </w:rPr>
        <w:t xml:space="preserve"> &lt;&lt; קריאה &gt;&gt;</w:t>
      </w:r>
      <w:r>
        <w:rPr>
          <w:rtl/>
        </w:rPr>
        <w:t xml:space="preserve"> </w:t>
      </w:r>
      <w:bookmarkEnd w:id="27820"/>
    </w:p>
    <w:p w:rsidR="009B2849" w:rsidRPr="00B97FD1" w:rsidRDefault="009B2849" w:rsidP="00B97FD1">
      <w:pPr>
        <w:rPr>
          <w:rtl/>
        </w:rPr>
      </w:pPr>
      <w:bookmarkStart w:id="27821" w:name="_ETM_Q50_857730"/>
      <w:bookmarkStart w:id="27822" w:name="_ETM_Q50_836990"/>
      <w:bookmarkStart w:id="27823" w:name="_ETM_Q50_837063"/>
      <w:bookmarkStart w:id="27824" w:name="_ETM_Q50_673251"/>
      <w:bookmarkStart w:id="27825" w:name="_ETM_Q50_670272"/>
      <w:bookmarkStart w:id="27826" w:name="_ETM_Q50_665782"/>
      <w:bookmarkEnd w:id="27821"/>
      <w:bookmarkEnd w:id="27822"/>
      <w:bookmarkEnd w:id="27823"/>
      <w:bookmarkEnd w:id="27824"/>
      <w:bookmarkEnd w:id="27825"/>
      <w:bookmarkEnd w:id="27826"/>
    </w:p>
    <w:p w:rsidR="009B2849" w:rsidRPr="00B97FD1" w:rsidRDefault="009B2849" w:rsidP="00B97FD1">
      <w:pPr>
        <w:rPr>
          <w:rtl/>
        </w:rPr>
      </w:pPr>
      <w:bookmarkStart w:id="27827" w:name="_ETM_Q50_844938"/>
      <w:bookmarkStart w:id="27828" w:name="_ETM_Q50_849965"/>
      <w:bookmarkStart w:id="27829" w:name="_ETM_Q50_850009"/>
      <w:bookmarkEnd w:id="27827"/>
      <w:bookmarkEnd w:id="27828"/>
      <w:bookmarkEnd w:id="27829"/>
      <w:r w:rsidRPr="00B97FD1">
        <w:rPr>
          <w:rFonts w:hint="cs"/>
          <w:rtl/>
        </w:rPr>
        <w:t>תראה את התחקיר.</w:t>
      </w:r>
    </w:p>
    <w:p w:rsidR="009B2849" w:rsidRPr="00B97FD1" w:rsidRDefault="009B2849" w:rsidP="00B97FD1">
      <w:pPr>
        <w:rPr>
          <w:rtl/>
        </w:rPr>
      </w:pPr>
      <w:bookmarkStart w:id="27830" w:name="_ETM_Q50_673642"/>
      <w:bookmarkEnd w:id="27830"/>
    </w:p>
    <w:p w:rsidR="009B2849" w:rsidRDefault="009B2849" w:rsidP="00577118">
      <w:pPr>
        <w:pStyle w:val="af6"/>
        <w:keepNext/>
        <w:rPr>
          <w:rtl/>
        </w:rPr>
      </w:pPr>
      <w:bookmarkStart w:id="27831" w:name="ET_yor_6593_12"/>
      <w:r w:rsidRPr="008F74F7">
        <w:rPr>
          <w:rStyle w:val="TagStyle"/>
          <w:rtl/>
        </w:rPr>
        <w:t xml:space="preserve"> &lt;&lt; יור &gt;&gt; </w:t>
      </w:r>
      <w:r>
        <w:rPr>
          <w:rtl/>
        </w:rPr>
        <w:t>היו"ר חנוך דב מלביצקי:</w:t>
      </w:r>
      <w:r w:rsidRPr="008F74F7">
        <w:rPr>
          <w:rStyle w:val="TagStyle"/>
          <w:rtl/>
        </w:rPr>
        <w:t xml:space="preserve"> &lt;&lt; יור &gt;&gt;</w:t>
      </w:r>
      <w:r>
        <w:rPr>
          <w:rtl/>
        </w:rPr>
        <w:t xml:space="preserve"> </w:t>
      </w:r>
      <w:bookmarkEnd w:id="27831"/>
    </w:p>
    <w:p w:rsidR="009B2849" w:rsidRDefault="009B2849" w:rsidP="00721EEF">
      <w:pPr>
        <w:rPr>
          <w:rtl/>
          <w:lang w:eastAsia="he-IL"/>
        </w:rPr>
      </w:pPr>
    </w:p>
    <w:p w:rsidR="009B2849" w:rsidRDefault="009B2849" w:rsidP="00577118">
      <w:pPr>
        <w:rPr>
          <w:rtl/>
        </w:rPr>
      </w:pPr>
      <w:bookmarkStart w:id="27832" w:name="_ETM_Q50_674279"/>
      <w:bookmarkStart w:id="27833" w:name="_ETM_Q50_670092"/>
      <w:bookmarkStart w:id="27834" w:name="_ETM_Q50_679502"/>
      <w:bookmarkStart w:id="27835" w:name="_ETM_Q50_675422"/>
      <w:bookmarkStart w:id="27836" w:name="_ETM_Q50_671562"/>
      <w:bookmarkEnd w:id="27832"/>
      <w:bookmarkEnd w:id="27833"/>
      <w:bookmarkEnd w:id="27834"/>
      <w:bookmarkEnd w:id="27835"/>
      <w:bookmarkEnd w:id="27836"/>
      <w:r>
        <w:rPr>
          <w:rFonts w:hint="cs"/>
          <w:rtl/>
          <w:lang w:eastAsia="he-IL"/>
        </w:rPr>
        <w:t>לא, א</w:t>
      </w:r>
      <w:r>
        <w:rPr>
          <w:rtl/>
        </w:rPr>
        <w:t xml:space="preserve">ני </w:t>
      </w:r>
      <w:bookmarkStart w:id="27837" w:name="_ETM_Q50_676370"/>
      <w:bookmarkEnd w:id="27837"/>
      <w:r>
        <w:rPr>
          <w:rtl/>
        </w:rPr>
        <w:t xml:space="preserve">לא </w:t>
      </w:r>
      <w:bookmarkStart w:id="27838" w:name="_ETM_Q50_676459"/>
      <w:bookmarkEnd w:id="27838"/>
      <w:r>
        <w:rPr>
          <w:rtl/>
        </w:rPr>
        <w:t xml:space="preserve">רואה </w:t>
      </w:r>
      <w:bookmarkStart w:id="27839" w:name="_ETM_Q50_676579"/>
      <w:bookmarkEnd w:id="27839"/>
      <w:r>
        <w:rPr>
          <w:rtl/>
        </w:rPr>
        <w:t xml:space="preserve">תחקירים </w:t>
      </w:r>
      <w:bookmarkStart w:id="27840" w:name="_ETM_Q50_677029"/>
      <w:bookmarkEnd w:id="27840"/>
      <w:r>
        <w:rPr>
          <w:rtl/>
        </w:rPr>
        <w:t>של</w:t>
      </w:r>
      <w:r>
        <w:rPr>
          <w:rFonts w:hint="cs"/>
          <w:rtl/>
        </w:rPr>
        <w:t xml:space="preserve"> כאן.</w:t>
      </w:r>
      <w:bookmarkStart w:id="27841" w:name="_ETM_Q50_679860"/>
      <w:bookmarkEnd w:id="27841"/>
    </w:p>
    <w:p w:rsidR="009B2849" w:rsidRDefault="009B2849" w:rsidP="00577118">
      <w:pPr>
        <w:rPr>
          <w:rtl/>
        </w:rPr>
      </w:pPr>
      <w:bookmarkStart w:id="27842" w:name="_ETM_Q50_679126"/>
      <w:bookmarkStart w:id="27843" w:name="_ETM_Q50_679192"/>
      <w:bookmarkEnd w:id="27842"/>
      <w:bookmarkEnd w:id="27843"/>
    </w:p>
    <w:p w:rsidR="009B2849" w:rsidRDefault="009B2849" w:rsidP="00577118">
      <w:pPr>
        <w:pStyle w:val="af5"/>
        <w:keepNext/>
        <w:rPr>
          <w:rtl/>
        </w:rPr>
      </w:pPr>
      <w:bookmarkStart w:id="27844" w:name="ET_interruption_6231_13"/>
      <w:r w:rsidRPr="008F74F7">
        <w:rPr>
          <w:rStyle w:val="TagStyle"/>
          <w:rtl/>
        </w:rPr>
        <w:t xml:space="preserve"> &lt;&lt; קריאה &gt;&gt; </w:t>
      </w:r>
      <w:r>
        <w:rPr>
          <w:rtl/>
        </w:rPr>
        <w:t>יסמין פרידמן (יש עתיד):</w:t>
      </w:r>
      <w:r w:rsidRPr="008F74F7">
        <w:rPr>
          <w:rStyle w:val="TagStyle"/>
          <w:rtl/>
        </w:rPr>
        <w:t xml:space="preserve"> &lt;&lt; קריאה &gt;&gt;</w:t>
      </w:r>
      <w:r>
        <w:rPr>
          <w:rtl/>
        </w:rPr>
        <w:t xml:space="preserve"> </w:t>
      </w:r>
      <w:bookmarkEnd w:id="27844"/>
    </w:p>
    <w:p w:rsidR="009B2849" w:rsidRDefault="009B2849" w:rsidP="00721EEF">
      <w:pPr>
        <w:rPr>
          <w:rtl/>
          <w:lang w:eastAsia="he-IL"/>
        </w:rPr>
      </w:pPr>
    </w:p>
    <w:p w:rsidR="009B2849" w:rsidRDefault="009B2849" w:rsidP="00577118">
      <w:pPr>
        <w:rPr>
          <w:rtl/>
          <w:lang w:eastAsia="he-IL"/>
        </w:rPr>
      </w:pPr>
      <w:bookmarkStart w:id="27845" w:name="_ETM_Q50_686814"/>
      <w:bookmarkStart w:id="27846" w:name="_ETM_Q50_682132"/>
      <w:bookmarkEnd w:id="27845"/>
      <w:bookmarkEnd w:id="27846"/>
      <w:r>
        <w:rPr>
          <w:rFonts w:hint="cs"/>
          <w:rtl/>
          <w:lang w:eastAsia="he-IL"/>
        </w:rPr>
        <w:t xml:space="preserve">חבל, אתה </w:t>
      </w:r>
      <w:bookmarkStart w:id="27847" w:name="_ETM_Q50_678073"/>
      <w:bookmarkEnd w:id="27847"/>
      <w:r>
        <w:rPr>
          <w:rFonts w:hint="cs"/>
          <w:rtl/>
          <w:lang w:eastAsia="he-IL"/>
        </w:rPr>
        <w:t xml:space="preserve">מפסיד. </w:t>
      </w:r>
      <w:bookmarkStart w:id="27848" w:name="_ETM_Q50_679287"/>
      <w:bookmarkStart w:id="27849" w:name="_ETM_Q50_679353"/>
      <w:bookmarkEnd w:id="27848"/>
      <w:bookmarkEnd w:id="27849"/>
      <w:r>
        <w:rPr>
          <w:rFonts w:hint="cs"/>
          <w:rtl/>
          <w:lang w:eastAsia="he-IL"/>
        </w:rPr>
        <w:t>תכנים איכותיים.</w:t>
      </w:r>
      <w:bookmarkStart w:id="27850" w:name="_ETM_Q50_682760"/>
      <w:bookmarkStart w:id="27851" w:name="_ETM_Q50_684591"/>
      <w:bookmarkEnd w:id="27850"/>
      <w:bookmarkEnd w:id="27851"/>
    </w:p>
    <w:p w:rsidR="009B2849" w:rsidRDefault="009B2849" w:rsidP="00577118">
      <w:pPr>
        <w:rPr>
          <w:rtl/>
          <w:lang w:eastAsia="he-IL"/>
        </w:rPr>
      </w:pPr>
      <w:bookmarkStart w:id="27852" w:name="_ETM_Q50_684652"/>
      <w:bookmarkStart w:id="27853" w:name="_ETM_Q50_680292"/>
      <w:bookmarkEnd w:id="27852"/>
      <w:bookmarkEnd w:id="27853"/>
    </w:p>
    <w:p w:rsidR="009B2849" w:rsidRDefault="009B2849" w:rsidP="00577118">
      <w:pPr>
        <w:pStyle w:val="af6"/>
        <w:keepNext/>
        <w:rPr>
          <w:rtl/>
        </w:rPr>
      </w:pPr>
      <w:r w:rsidRPr="008F74F7">
        <w:rPr>
          <w:rStyle w:val="TagStyle"/>
          <w:rtl/>
        </w:rPr>
        <w:t xml:space="preserve"> &lt;&lt; יור &gt;&gt; </w:t>
      </w:r>
      <w:r>
        <w:rPr>
          <w:rtl/>
        </w:rPr>
        <w:t>היו"ר חנוך דב מלביצקי:</w:t>
      </w:r>
      <w:r w:rsidRPr="008F74F7">
        <w:rPr>
          <w:rStyle w:val="TagStyle"/>
          <w:rtl/>
        </w:rPr>
        <w:t xml:space="preserve"> &lt;&lt; יור &gt;&gt;</w:t>
      </w:r>
      <w:r>
        <w:rPr>
          <w:rtl/>
        </w:rPr>
        <w:t xml:space="preserve"> </w:t>
      </w:r>
    </w:p>
    <w:p w:rsidR="009B2849" w:rsidRDefault="009B2849" w:rsidP="00721EEF">
      <w:pPr>
        <w:rPr>
          <w:rtl/>
          <w:lang w:eastAsia="he-IL"/>
        </w:rPr>
      </w:pPr>
    </w:p>
    <w:p w:rsidR="009B2849" w:rsidRDefault="009B2849" w:rsidP="00577118">
      <w:pPr>
        <w:rPr>
          <w:rtl/>
        </w:rPr>
      </w:pPr>
      <w:bookmarkStart w:id="27854" w:name="_ETM_Q50_681024"/>
      <w:bookmarkStart w:id="27855" w:name="_ETM_Q50_684751"/>
      <w:bookmarkStart w:id="27856" w:name="_ETM_Q50_684818"/>
      <w:bookmarkEnd w:id="27854"/>
      <w:bookmarkEnd w:id="27855"/>
      <w:bookmarkEnd w:id="27856"/>
      <w:r>
        <w:rPr>
          <w:rtl/>
        </w:rPr>
        <w:t xml:space="preserve">יצירה </w:t>
      </w:r>
      <w:bookmarkStart w:id="27857" w:name="_ETM_Q50_683150"/>
      <w:bookmarkEnd w:id="27857"/>
      <w:r>
        <w:rPr>
          <w:rtl/>
        </w:rPr>
        <w:t xml:space="preserve">ישראלית </w:t>
      </w:r>
      <w:bookmarkStart w:id="27858" w:name="_ETM_Q50_683720"/>
      <w:bookmarkEnd w:id="27858"/>
      <w:r>
        <w:rPr>
          <w:rtl/>
        </w:rPr>
        <w:t xml:space="preserve">אני </w:t>
      </w:r>
      <w:bookmarkStart w:id="27859" w:name="_ETM_Q50_683870"/>
      <w:bookmarkEnd w:id="27859"/>
      <w:r>
        <w:rPr>
          <w:rtl/>
        </w:rPr>
        <w:t xml:space="preserve">כן </w:t>
      </w:r>
      <w:bookmarkStart w:id="27860" w:name="_ETM_Q50_684049"/>
      <w:bookmarkEnd w:id="27860"/>
      <w:r>
        <w:rPr>
          <w:rtl/>
        </w:rPr>
        <w:t xml:space="preserve">רואה </w:t>
      </w:r>
      <w:bookmarkStart w:id="27861" w:name="_ETM_Q50_684260"/>
      <w:bookmarkEnd w:id="27861"/>
      <w:r>
        <w:rPr>
          <w:rtl/>
        </w:rPr>
        <w:t>ש</w:t>
      </w:r>
      <w:r>
        <w:rPr>
          <w:rFonts w:hint="cs"/>
          <w:rtl/>
        </w:rPr>
        <w:t>ם,</w:t>
      </w:r>
      <w:r>
        <w:rPr>
          <w:rtl/>
        </w:rPr>
        <w:t xml:space="preserve"> </w:t>
      </w:r>
      <w:bookmarkStart w:id="27862" w:name="_ETM_Q50_685030"/>
      <w:bookmarkEnd w:id="27862"/>
      <w:r>
        <w:rPr>
          <w:rtl/>
        </w:rPr>
        <w:t xml:space="preserve">אבל </w:t>
      </w:r>
      <w:bookmarkStart w:id="27863" w:name="_ETM_Q50_685900"/>
      <w:bookmarkEnd w:id="27863"/>
      <w:r>
        <w:rPr>
          <w:rtl/>
        </w:rPr>
        <w:t xml:space="preserve">תחקירים </w:t>
      </w:r>
      <w:bookmarkStart w:id="27864" w:name="_ETM_Q50_686530"/>
      <w:bookmarkEnd w:id="27864"/>
      <w:r>
        <w:rPr>
          <w:rtl/>
        </w:rPr>
        <w:t>פחות</w:t>
      </w:r>
      <w:r>
        <w:rPr>
          <w:rFonts w:hint="cs"/>
          <w:rtl/>
        </w:rPr>
        <w:t>.</w:t>
      </w:r>
      <w:r>
        <w:rPr>
          <w:rtl/>
        </w:rPr>
        <w:t xml:space="preserve"> </w:t>
      </w:r>
      <w:bookmarkStart w:id="27865" w:name="_ETM_Q50_688450"/>
      <w:bookmarkEnd w:id="27865"/>
      <w:r>
        <w:rPr>
          <w:rFonts w:hint="cs"/>
          <w:rtl/>
        </w:rPr>
        <w:t>עשר</w:t>
      </w:r>
      <w:r>
        <w:rPr>
          <w:rtl/>
        </w:rPr>
        <w:t xml:space="preserve"> </w:t>
      </w:r>
      <w:bookmarkStart w:id="27866" w:name="_ETM_Q50_688719"/>
      <w:bookmarkEnd w:id="27866"/>
      <w:r>
        <w:rPr>
          <w:rtl/>
        </w:rPr>
        <w:t>דקות</w:t>
      </w:r>
      <w:r>
        <w:rPr>
          <w:rFonts w:hint="cs"/>
          <w:rtl/>
        </w:rPr>
        <w:t>.</w:t>
      </w:r>
      <w:bookmarkStart w:id="27867" w:name="_ETM_Q50_690440"/>
      <w:bookmarkEnd w:id="27867"/>
    </w:p>
    <w:p w:rsidR="009B2849" w:rsidRDefault="009B2849" w:rsidP="00577118">
      <w:pPr>
        <w:rPr>
          <w:rtl/>
        </w:rPr>
      </w:pPr>
    </w:p>
    <w:p w:rsidR="009B2849" w:rsidRDefault="009B2849" w:rsidP="00577118">
      <w:pPr>
        <w:pStyle w:val="a4"/>
        <w:keepNext/>
        <w:rPr>
          <w:rtl/>
        </w:rPr>
      </w:pPr>
      <w:bookmarkStart w:id="27868" w:name="ET_speaker_6127_15"/>
      <w:r w:rsidRPr="008F74F7">
        <w:rPr>
          <w:rStyle w:val="TagStyle"/>
          <w:rtl/>
        </w:rPr>
        <w:t xml:space="preserve"> &lt;&lt; דובר &gt;&gt; </w:t>
      </w:r>
      <w:bookmarkStart w:id="27869" w:name="_Toc187874535"/>
      <w:bookmarkStart w:id="27870" w:name="_Toc187908588"/>
      <w:r>
        <w:rPr>
          <w:rtl/>
        </w:rPr>
        <w:t>ולדימיר בליאק (יש עתיד):</w:t>
      </w:r>
      <w:bookmarkEnd w:id="27869"/>
      <w:bookmarkEnd w:id="27870"/>
      <w:r w:rsidRPr="008F74F7">
        <w:rPr>
          <w:rStyle w:val="TagStyle"/>
          <w:rtl/>
        </w:rPr>
        <w:t xml:space="preserve"> &lt;&lt; דובר &gt;&gt;</w:t>
      </w:r>
      <w:r>
        <w:rPr>
          <w:rtl/>
        </w:rPr>
        <w:t xml:space="preserve"> </w:t>
      </w:r>
      <w:bookmarkEnd w:id="27868"/>
    </w:p>
    <w:p w:rsidR="009B2849" w:rsidRDefault="009B2849" w:rsidP="00721EEF">
      <w:pPr>
        <w:rPr>
          <w:rtl/>
          <w:lang w:eastAsia="he-IL"/>
        </w:rPr>
      </w:pPr>
    </w:p>
    <w:p w:rsidR="009B2849" w:rsidRDefault="009B2849" w:rsidP="00B97FD1">
      <w:pPr>
        <w:rPr>
          <w:rtl/>
        </w:rPr>
      </w:pPr>
      <w:bookmarkStart w:id="27871" w:name="_ETM_Q50_692438"/>
      <w:bookmarkStart w:id="27872" w:name="_ETM_Q50_692489"/>
      <w:bookmarkStart w:id="27873" w:name="_ETM_Q50_688353"/>
      <w:bookmarkEnd w:id="27871"/>
      <w:bookmarkEnd w:id="27872"/>
      <w:bookmarkEnd w:id="27873"/>
      <w:r>
        <w:rPr>
          <w:rtl/>
        </w:rPr>
        <w:t xml:space="preserve">גם יש </w:t>
      </w:r>
      <w:bookmarkStart w:id="27874" w:name="_ETM_Q50_690590"/>
      <w:bookmarkEnd w:id="27874"/>
      <w:r>
        <w:rPr>
          <w:rtl/>
        </w:rPr>
        <w:t xml:space="preserve">לי </w:t>
      </w:r>
      <w:bookmarkStart w:id="27875" w:name="_ETM_Q50_690710"/>
      <w:bookmarkStart w:id="27876" w:name="_ETM_Q50_690890"/>
      <w:bookmarkEnd w:id="27875"/>
      <w:bookmarkEnd w:id="27876"/>
      <w:r>
        <w:rPr>
          <w:rtl/>
        </w:rPr>
        <w:t xml:space="preserve">כמה </w:t>
      </w:r>
      <w:bookmarkStart w:id="27877" w:name="_ETM_Q50_691250"/>
      <w:bookmarkEnd w:id="27877"/>
      <w:r>
        <w:rPr>
          <w:rtl/>
        </w:rPr>
        <w:t xml:space="preserve">סיפורים </w:t>
      </w:r>
      <w:bookmarkStart w:id="27878" w:name="_ETM_Q50_691790"/>
      <w:bookmarkEnd w:id="27878"/>
      <w:r>
        <w:rPr>
          <w:rtl/>
        </w:rPr>
        <w:t xml:space="preserve">על </w:t>
      </w:r>
      <w:bookmarkStart w:id="27879" w:name="_ETM_Q50_691940"/>
      <w:bookmarkEnd w:id="27879"/>
      <w:r>
        <w:rPr>
          <w:rtl/>
        </w:rPr>
        <w:t>קוקה</w:t>
      </w:r>
      <w:r>
        <w:rPr>
          <w:rFonts w:hint="cs"/>
          <w:rtl/>
        </w:rPr>
        <w:t xml:space="preserve"> </w:t>
      </w:r>
      <w:r>
        <w:rPr>
          <w:rtl/>
        </w:rPr>
        <w:t>קולה</w:t>
      </w:r>
      <w:r w:rsidR="004B6F58">
        <w:rPr>
          <w:rFonts w:hint="cs"/>
          <w:rtl/>
        </w:rPr>
        <w:t>,</w:t>
      </w:r>
      <w:r>
        <w:rPr>
          <w:rtl/>
        </w:rPr>
        <w:t xml:space="preserve"> </w:t>
      </w:r>
      <w:bookmarkStart w:id="27880" w:name="_ETM_Q50_692450"/>
      <w:bookmarkEnd w:id="27880"/>
      <w:r>
        <w:rPr>
          <w:rtl/>
        </w:rPr>
        <w:t xml:space="preserve">מהקדנציה </w:t>
      </w:r>
      <w:bookmarkStart w:id="27881" w:name="_ETM_Q50_693020"/>
      <w:bookmarkEnd w:id="27881"/>
      <w:r>
        <w:rPr>
          <w:rtl/>
        </w:rPr>
        <w:t>הקודמת</w:t>
      </w:r>
      <w:r>
        <w:rPr>
          <w:rFonts w:hint="cs"/>
          <w:rtl/>
        </w:rPr>
        <w:t>,</w:t>
      </w:r>
      <w:r>
        <w:rPr>
          <w:rtl/>
        </w:rPr>
        <w:t xml:space="preserve"> </w:t>
      </w:r>
      <w:bookmarkStart w:id="27882" w:name="_ETM_Q50_693500"/>
      <w:bookmarkEnd w:id="27882"/>
      <w:r>
        <w:rPr>
          <w:rtl/>
        </w:rPr>
        <w:t xml:space="preserve">אבל </w:t>
      </w:r>
      <w:bookmarkStart w:id="27883" w:name="_ETM_Q50_693830"/>
      <w:bookmarkEnd w:id="27883"/>
      <w:r>
        <w:rPr>
          <w:rtl/>
        </w:rPr>
        <w:t xml:space="preserve">אני </w:t>
      </w:r>
      <w:bookmarkStart w:id="27884" w:name="_ETM_Q50_694280"/>
      <w:bookmarkStart w:id="27885" w:name="_ETM_Q50_694580"/>
      <w:bookmarkStart w:id="27886" w:name="_ETM_Q50_693853"/>
      <w:bookmarkEnd w:id="27884"/>
      <w:bookmarkEnd w:id="27885"/>
      <w:bookmarkEnd w:id="27886"/>
      <w:r>
        <w:rPr>
          <w:rFonts w:hint="cs"/>
          <w:rtl/>
        </w:rPr>
        <w:t xml:space="preserve">אשאיר את </w:t>
      </w:r>
      <w:r>
        <w:rPr>
          <w:rtl/>
        </w:rPr>
        <w:t xml:space="preserve">זה </w:t>
      </w:r>
      <w:bookmarkStart w:id="27887" w:name="_ETM_Q50_694850"/>
      <w:bookmarkEnd w:id="27887"/>
      <w:r>
        <w:rPr>
          <w:rtl/>
        </w:rPr>
        <w:t xml:space="preserve">להזדמנות </w:t>
      </w:r>
      <w:bookmarkStart w:id="27888" w:name="_ETM_Q50_695360"/>
      <w:bookmarkEnd w:id="27888"/>
      <w:r>
        <w:rPr>
          <w:rtl/>
        </w:rPr>
        <w:t>אחרת</w:t>
      </w:r>
      <w:r>
        <w:rPr>
          <w:rFonts w:hint="cs"/>
          <w:rtl/>
        </w:rPr>
        <w:t>.</w:t>
      </w:r>
      <w:bookmarkStart w:id="27889" w:name="_ETM_Q50_697469"/>
      <w:bookmarkStart w:id="27890" w:name="_ETM_Q50_698803"/>
      <w:bookmarkEnd w:id="27889"/>
      <w:bookmarkEnd w:id="27890"/>
    </w:p>
    <w:p w:rsidR="009B2849" w:rsidRDefault="009B2849" w:rsidP="00577118">
      <w:pPr>
        <w:rPr>
          <w:rtl/>
        </w:rPr>
      </w:pPr>
      <w:bookmarkStart w:id="27891" w:name="_ETM_Q50_698881"/>
      <w:bookmarkEnd w:id="27891"/>
    </w:p>
    <w:p w:rsidR="009B2849" w:rsidRDefault="009B2849" w:rsidP="004B6F58">
      <w:pPr>
        <w:rPr>
          <w:rtl/>
        </w:rPr>
      </w:pPr>
      <w:bookmarkStart w:id="27892" w:name="_ETM_Q50_698948"/>
      <w:bookmarkStart w:id="27893" w:name="_ETM_Q50_698998"/>
      <w:bookmarkEnd w:id="27892"/>
      <w:bookmarkEnd w:id="27893"/>
      <w:r>
        <w:rPr>
          <w:rtl/>
        </w:rPr>
        <w:t xml:space="preserve">אדוני </w:t>
      </w:r>
      <w:bookmarkStart w:id="27894" w:name="_ETM_Q50_697769"/>
      <w:bookmarkEnd w:id="27894"/>
      <w:r>
        <w:rPr>
          <w:rtl/>
        </w:rPr>
        <w:t>היושב-ראש</w:t>
      </w:r>
      <w:r>
        <w:rPr>
          <w:rFonts w:hint="cs"/>
          <w:rtl/>
        </w:rPr>
        <w:t>,</w:t>
      </w:r>
      <w:bookmarkStart w:id="27895" w:name="_ETM_Q50_695962"/>
      <w:bookmarkEnd w:id="27895"/>
      <w:r>
        <w:rPr>
          <w:rtl/>
        </w:rPr>
        <w:t xml:space="preserve"> </w:t>
      </w:r>
      <w:bookmarkStart w:id="27896" w:name="_ETM_Q50_698400"/>
      <w:bookmarkEnd w:id="27896"/>
      <w:r>
        <w:rPr>
          <w:rtl/>
        </w:rPr>
        <w:t>חבר</w:t>
      </w:r>
      <w:bookmarkStart w:id="27897" w:name="_ETM_Q50_700222"/>
      <w:bookmarkEnd w:id="27897"/>
      <w:r>
        <w:rPr>
          <w:rFonts w:hint="cs"/>
          <w:rtl/>
        </w:rPr>
        <w:t>יי חבר</w:t>
      </w:r>
      <w:r>
        <w:rPr>
          <w:rtl/>
        </w:rPr>
        <w:t xml:space="preserve">י </w:t>
      </w:r>
      <w:bookmarkStart w:id="27898" w:name="_ETM_Q50_698879"/>
      <w:bookmarkEnd w:id="27898"/>
      <w:r>
        <w:rPr>
          <w:rtl/>
        </w:rPr>
        <w:t>הכנסת</w:t>
      </w:r>
      <w:r>
        <w:rPr>
          <w:rFonts w:hint="cs"/>
          <w:rtl/>
        </w:rPr>
        <w:t>,</w:t>
      </w:r>
      <w:r>
        <w:rPr>
          <w:rtl/>
        </w:rPr>
        <w:t xml:space="preserve"> </w:t>
      </w:r>
      <w:bookmarkStart w:id="27899" w:name="_ETM_Q50_699329"/>
      <w:bookmarkEnd w:id="27899"/>
      <w:r>
        <w:rPr>
          <w:rtl/>
        </w:rPr>
        <w:t xml:space="preserve">אדוני </w:t>
      </w:r>
      <w:bookmarkStart w:id="27900" w:name="_ETM_Q50_699629"/>
      <w:bookmarkEnd w:id="27900"/>
      <w:r>
        <w:rPr>
          <w:rtl/>
        </w:rPr>
        <w:t>השר</w:t>
      </w:r>
      <w:r>
        <w:rPr>
          <w:rFonts w:hint="cs"/>
          <w:rtl/>
        </w:rPr>
        <w:t>, האמת</w:t>
      </w:r>
      <w:r>
        <w:rPr>
          <w:rtl/>
        </w:rPr>
        <w:t xml:space="preserve"> </w:t>
      </w:r>
      <w:bookmarkStart w:id="27901" w:name="_ETM_Q50_701799"/>
      <w:bookmarkEnd w:id="27901"/>
      <w:r>
        <w:rPr>
          <w:rtl/>
        </w:rPr>
        <w:t xml:space="preserve">שאני </w:t>
      </w:r>
      <w:bookmarkStart w:id="27902" w:name="_ETM_Q50_702730"/>
      <w:bookmarkEnd w:id="27902"/>
      <w:r>
        <w:rPr>
          <w:rtl/>
        </w:rPr>
        <w:t xml:space="preserve">כבר </w:t>
      </w:r>
      <w:bookmarkStart w:id="27903" w:name="_ETM_Q50_703209"/>
      <w:bookmarkEnd w:id="27903"/>
      <w:r>
        <w:rPr>
          <w:rtl/>
        </w:rPr>
        <w:t xml:space="preserve">כמה </w:t>
      </w:r>
      <w:bookmarkStart w:id="27904" w:name="_ETM_Q50_703480"/>
      <w:bookmarkEnd w:id="27904"/>
      <w:r>
        <w:rPr>
          <w:rtl/>
        </w:rPr>
        <w:t>שעות</w:t>
      </w:r>
      <w:r>
        <w:rPr>
          <w:rFonts w:hint="cs"/>
          <w:rtl/>
        </w:rPr>
        <w:t>,</w:t>
      </w:r>
      <w:r>
        <w:rPr>
          <w:rtl/>
        </w:rPr>
        <w:t xml:space="preserve"> </w:t>
      </w:r>
      <w:bookmarkStart w:id="27905" w:name="_ETM_Q50_703929"/>
      <w:bookmarkEnd w:id="27905"/>
      <w:r>
        <w:rPr>
          <w:rtl/>
        </w:rPr>
        <w:t xml:space="preserve">אולי </w:t>
      </w:r>
      <w:bookmarkStart w:id="27906" w:name="_ETM_Q50_704139"/>
      <w:bookmarkEnd w:id="27906"/>
      <w:r>
        <w:rPr>
          <w:rtl/>
        </w:rPr>
        <w:t xml:space="preserve">כמה </w:t>
      </w:r>
      <w:bookmarkStart w:id="27907" w:name="_ETM_Q50_704439"/>
      <w:bookmarkEnd w:id="27907"/>
      <w:r>
        <w:rPr>
          <w:rtl/>
        </w:rPr>
        <w:t>ימים</w:t>
      </w:r>
      <w:r>
        <w:rPr>
          <w:rFonts w:hint="cs"/>
          <w:rtl/>
        </w:rPr>
        <w:t>,</w:t>
      </w:r>
      <w:r>
        <w:rPr>
          <w:rtl/>
        </w:rPr>
        <w:t xml:space="preserve"> </w:t>
      </w:r>
      <w:bookmarkStart w:id="27908" w:name="_ETM_Q50_705709"/>
      <w:bookmarkEnd w:id="27908"/>
      <w:r>
        <w:rPr>
          <w:rtl/>
        </w:rPr>
        <w:t xml:space="preserve">לא </w:t>
      </w:r>
      <w:bookmarkStart w:id="27909" w:name="_ETM_Q50_705890"/>
      <w:bookmarkEnd w:id="27909"/>
      <w:r>
        <w:rPr>
          <w:rtl/>
        </w:rPr>
        <w:t>נושם</w:t>
      </w:r>
      <w:bookmarkStart w:id="27910" w:name="_ETM_Q50_708139"/>
      <w:bookmarkEnd w:id="27910"/>
      <w:r>
        <w:rPr>
          <w:rFonts w:hint="cs"/>
          <w:rtl/>
        </w:rPr>
        <w:t xml:space="preserve"> </w:t>
      </w:r>
      <w:r>
        <w:rPr>
          <w:rtl/>
        </w:rPr>
        <w:t xml:space="preserve">מתוך </w:t>
      </w:r>
      <w:bookmarkStart w:id="27911" w:name="_ETM_Q50_709309"/>
      <w:bookmarkEnd w:id="27911"/>
      <w:r>
        <w:rPr>
          <w:rFonts w:hint="cs"/>
          <w:rtl/>
        </w:rPr>
        <w:t>ה</w:t>
      </w:r>
      <w:r>
        <w:rPr>
          <w:rtl/>
        </w:rPr>
        <w:t>התרגשו</w:t>
      </w:r>
      <w:bookmarkStart w:id="27912" w:name="_ETM_Q50_709691"/>
      <w:bookmarkEnd w:id="27912"/>
      <w:r>
        <w:rPr>
          <w:rtl/>
        </w:rPr>
        <w:t xml:space="preserve">ת </w:t>
      </w:r>
      <w:bookmarkStart w:id="27913" w:name="_ETM_Q50_711199"/>
      <w:bookmarkEnd w:id="27913"/>
      <w:r>
        <w:rPr>
          <w:rtl/>
        </w:rPr>
        <w:t>והציפייה</w:t>
      </w:r>
      <w:r>
        <w:rPr>
          <w:rFonts w:hint="cs"/>
          <w:rtl/>
        </w:rPr>
        <w:t>.</w:t>
      </w:r>
      <w:r>
        <w:rPr>
          <w:rtl/>
        </w:rPr>
        <w:t xml:space="preserve"> </w:t>
      </w:r>
      <w:bookmarkStart w:id="27914" w:name="_ETM_Q50_713059"/>
      <w:bookmarkEnd w:id="27914"/>
      <w:r>
        <w:rPr>
          <w:rtl/>
        </w:rPr>
        <w:t xml:space="preserve">אני </w:t>
      </w:r>
      <w:bookmarkStart w:id="27915" w:name="_ETM_Q50_713599"/>
      <w:bookmarkEnd w:id="27915"/>
      <w:r>
        <w:rPr>
          <w:rtl/>
        </w:rPr>
        <w:t xml:space="preserve">מאוד </w:t>
      </w:r>
      <w:bookmarkStart w:id="27916" w:name="_ETM_Q50_713749"/>
      <w:bookmarkEnd w:id="27916"/>
      <w:r>
        <w:rPr>
          <w:rtl/>
        </w:rPr>
        <w:t>מקווה</w:t>
      </w:r>
      <w:bookmarkStart w:id="27917" w:name="_ETM_Q50_712841"/>
      <w:bookmarkEnd w:id="27917"/>
      <w:r>
        <w:rPr>
          <w:rtl/>
        </w:rPr>
        <w:t xml:space="preserve"> </w:t>
      </w:r>
      <w:bookmarkStart w:id="27918" w:name="_ETM_Q50_714139"/>
      <w:bookmarkEnd w:id="27918"/>
      <w:r>
        <w:rPr>
          <w:rtl/>
        </w:rPr>
        <w:t>שה</w:t>
      </w:r>
      <w:r>
        <w:rPr>
          <w:rFonts w:hint="cs"/>
          <w:rtl/>
        </w:rPr>
        <w:t>י</w:t>
      </w:r>
      <w:r>
        <w:rPr>
          <w:rtl/>
        </w:rPr>
        <w:t>די</w:t>
      </w:r>
      <w:r>
        <w:rPr>
          <w:rFonts w:hint="cs"/>
          <w:rtl/>
        </w:rPr>
        <w:t>ע</w:t>
      </w:r>
      <w:r>
        <w:rPr>
          <w:rtl/>
        </w:rPr>
        <w:t xml:space="preserve">ות </w:t>
      </w:r>
      <w:bookmarkStart w:id="27919" w:name="_ETM_Q50_715760"/>
      <w:bookmarkEnd w:id="27919"/>
      <w:r>
        <w:rPr>
          <w:rtl/>
        </w:rPr>
        <w:t xml:space="preserve">של </w:t>
      </w:r>
      <w:bookmarkStart w:id="27920" w:name="_ETM_Q50_715999"/>
      <w:bookmarkEnd w:id="27920"/>
      <w:r>
        <w:rPr>
          <w:rtl/>
        </w:rPr>
        <w:t xml:space="preserve">השעות </w:t>
      </w:r>
      <w:bookmarkStart w:id="27921" w:name="_ETM_Q50_716480"/>
      <w:bookmarkEnd w:id="27921"/>
      <w:r>
        <w:rPr>
          <w:rtl/>
        </w:rPr>
        <w:t>האחרונות</w:t>
      </w:r>
      <w:r>
        <w:rPr>
          <w:rFonts w:hint="cs"/>
          <w:rtl/>
        </w:rPr>
        <w:t>,</w:t>
      </w:r>
      <w:r>
        <w:rPr>
          <w:rtl/>
        </w:rPr>
        <w:t xml:space="preserve"> </w:t>
      </w:r>
      <w:bookmarkStart w:id="27922" w:name="_ETM_Q50_716900"/>
      <w:bookmarkEnd w:id="27922"/>
      <w:r>
        <w:rPr>
          <w:rtl/>
        </w:rPr>
        <w:t>של</w:t>
      </w:r>
      <w:r>
        <w:rPr>
          <w:rFonts w:hint="cs"/>
          <w:rtl/>
        </w:rPr>
        <w:t xml:space="preserve"> </w:t>
      </w:r>
      <w:r>
        <w:rPr>
          <w:rtl/>
        </w:rPr>
        <w:t>ה</w:t>
      </w:r>
      <w:bookmarkStart w:id="27923" w:name="_ETM_Q50_717799"/>
      <w:bookmarkStart w:id="27924" w:name="_ETM_Q50_716291"/>
      <w:bookmarkEnd w:id="27923"/>
      <w:bookmarkEnd w:id="27924"/>
      <w:r>
        <w:rPr>
          <w:rtl/>
        </w:rPr>
        <w:t xml:space="preserve">דקות </w:t>
      </w:r>
      <w:bookmarkStart w:id="27925" w:name="_ETM_Q50_718249"/>
      <w:bookmarkEnd w:id="27925"/>
      <w:r>
        <w:rPr>
          <w:rtl/>
        </w:rPr>
        <w:t>האחרונות</w:t>
      </w:r>
      <w:r>
        <w:rPr>
          <w:rFonts w:hint="cs"/>
          <w:rtl/>
        </w:rPr>
        <w:t>,</w:t>
      </w:r>
      <w:bookmarkStart w:id="27926" w:name="_ETM_Q50_716181"/>
      <w:bookmarkEnd w:id="27926"/>
      <w:r>
        <w:rPr>
          <w:rtl/>
        </w:rPr>
        <w:t xml:space="preserve"> </w:t>
      </w:r>
      <w:bookmarkStart w:id="27927" w:name="_ETM_Q50_719510"/>
      <w:bookmarkEnd w:id="27927"/>
      <w:r>
        <w:rPr>
          <w:rFonts w:hint="cs"/>
          <w:rtl/>
        </w:rPr>
        <w:t xml:space="preserve">הן </w:t>
      </w:r>
      <w:bookmarkStart w:id="27928" w:name="_ETM_Q50_718023"/>
      <w:bookmarkEnd w:id="27928"/>
      <w:r>
        <w:rPr>
          <w:rFonts w:hint="cs"/>
          <w:rtl/>
        </w:rPr>
        <w:t>יד</w:t>
      </w:r>
      <w:r>
        <w:rPr>
          <w:rtl/>
        </w:rPr>
        <w:t xml:space="preserve">יעות </w:t>
      </w:r>
      <w:bookmarkStart w:id="27929" w:name="_ETM_Q50_719900"/>
      <w:bookmarkEnd w:id="27929"/>
      <w:r>
        <w:rPr>
          <w:rtl/>
        </w:rPr>
        <w:t>נכונות</w:t>
      </w:r>
      <w:r w:rsidR="004B6F58">
        <w:rPr>
          <w:rFonts w:hint="cs"/>
          <w:rtl/>
        </w:rPr>
        <w:t>,</w:t>
      </w:r>
      <w:r>
        <w:rPr>
          <w:rtl/>
        </w:rPr>
        <w:t xml:space="preserve"> </w:t>
      </w:r>
      <w:bookmarkStart w:id="27930" w:name="_ETM_Q50_720439"/>
      <w:bookmarkEnd w:id="27930"/>
      <w:r>
        <w:rPr>
          <w:rtl/>
        </w:rPr>
        <w:t xml:space="preserve">ואנחנו </w:t>
      </w:r>
      <w:bookmarkStart w:id="27931" w:name="_ETM_Q50_720949"/>
      <w:bookmarkEnd w:id="27931"/>
      <w:r>
        <w:rPr>
          <w:rtl/>
        </w:rPr>
        <w:t xml:space="preserve">יוצאים </w:t>
      </w:r>
      <w:bookmarkStart w:id="27932" w:name="_ETM_Q50_721790"/>
      <w:bookmarkEnd w:id="27932"/>
      <w:r>
        <w:rPr>
          <w:rtl/>
        </w:rPr>
        <w:t xml:space="preserve">לדרך </w:t>
      </w:r>
      <w:bookmarkStart w:id="27933" w:name="_ETM_Q50_722419"/>
      <w:bookmarkEnd w:id="27933"/>
      <w:r>
        <w:rPr>
          <w:rtl/>
        </w:rPr>
        <w:t xml:space="preserve">לעסקה </w:t>
      </w:r>
      <w:bookmarkStart w:id="27934" w:name="_ETM_Q50_723599"/>
      <w:bookmarkStart w:id="27935" w:name="_ETM_Q50_720731"/>
      <w:bookmarkEnd w:id="27934"/>
      <w:bookmarkEnd w:id="27935"/>
      <w:r>
        <w:rPr>
          <w:rtl/>
        </w:rPr>
        <w:t>להש</w:t>
      </w:r>
      <w:r>
        <w:rPr>
          <w:rFonts w:hint="cs"/>
          <w:rtl/>
        </w:rPr>
        <w:t>ב</w:t>
      </w:r>
      <w:r>
        <w:rPr>
          <w:rtl/>
        </w:rPr>
        <w:t xml:space="preserve">ת </w:t>
      </w:r>
      <w:bookmarkStart w:id="27936" w:name="_ETM_Q50_724199"/>
      <w:bookmarkEnd w:id="27936"/>
      <w:r>
        <w:rPr>
          <w:rFonts w:hint="cs"/>
          <w:rtl/>
        </w:rPr>
        <w:t>ה</w:t>
      </w:r>
      <w:r>
        <w:rPr>
          <w:rtl/>
        </w:rPr>
        <w:t xml:space="preserve">אחים </w:t>
      </w:r>
      <w:bookmarkStart w:id="27937" w:name="_ETM_Q50_724499"/>
      <w:bookmarkEnd w:id="27937"/>
      <w:r>
        <w:rPr>
          <w:rFonts w:hint="cs"/>
          <w:rtl/>
        </w:rPr>
        <w:t>וה</w:t>
      </w:r>
      <w:r>
        <w:rPr>
          <w:rtl/>
        </w:rPr>
        <w:t xml:space="preserve">אחיות </w:t>
      </w:r>
      <w:bookmarkStart w:id="27938" w:name="_ETM_Q50_724919"/>
      <w:bookmarkEnd w:id="27938"/>
      <w:r>
        <w:rPr>
          <w:rtl/>
        </w:rPr>
        <w:t>שלנו</w:t>
      </w:r>
      <w:r>
        <w:rPr>
          <w:rFonts w:hint="cs"/>
          <w:rtl/>
        </w:rPr>
        <w:t>.</w:t>
      </w:r>
      <w:bookmarkStart w:id="27939" w:name="_ETM_Q50_726929"/>
      <w:bookmarkStart w:id="27940" w:name="_ETM_Q50_729237"/>
      <w:bookmarkEnd w:id="27939"/>
      <w:bookmarkEnd w:id="27940"/>
    </w:p>
    <w:p w:rsidR="009B2849" w:rsidRDefault="009B2849" w:rsidP="00577118">
      <w:pPr>
        <w:rPr>
          <w:rtl/>
        </w:rPr>
      </w:pPr>
      <w:bookmarkStart w:id="27941" w:name="_ETM_Q50_729289"/>
      <w:bookmarkEnd w:id="27941"/>
    </w:p>
    <w:p w:rsidR="009B2849" w:rsidRDefault="009B2849" w:rsidP="004B6F58">
      <w:pPr>
        <w:rPr>
          <w:rtl/>
        </w:rPr>
      </w:pPr>
      <w:bookmarkStart w:id="27942" w:name="_ETM_Q50_729382"/>
      <w:bookmarkStart w:id="27943" w:name="_ETM_Q50_729427"/>
      <w:bookmarkEnd w:id="27942"/>
      <w:bookmarkEnd w:id="27943"/>
      <w:r>
        <w:rPr>
          <w:rtl/>
        </w:rPr>
        <w:t xml:space="preserve">אני </w:t>
      </w:r>
      <w:bookmarkStart w:id="27944" w:name="_ETM_Q50_727019"/>
      <w:bookmarkEnd w:id="27944"/>
      <w:r>
        <w:rPr>
          <w:rtl/>
        </w:rPr>
        <w:t xml:space="preserve">חייב </w:t>
      </w:r>
      <w:bookmarkStart w:id="27945" w:name="_ETM_Q50_727230"/>
      <w:bookmarkEnd w:id="27945"/>
      <w:r>
        <w:rPr>
          <w:rtl/>
        </w:rPr>
        <w:t xml:space="preserve">להתחיל </w:t>
      </w:r>
      <w:bookmarkStart w:id="27946" w:name="_ETM_Q50_728280"/>
      <w:bookmarkEnd w:id="27946"/>
      <w:proofErr w:type="spellStart"/>
      <w:r>
        <w:rPr>
          <w:rFonts w:hint="cs"/>
          <w:rtl/>
        </w:rPr>
        <w:t>מ</w:t>
      </w:r>
      <w:r>
        <w:rPr>
          <w:rtl/>
        </w:rPr>
        <w:t>אתנחת</w:t>
      </w:r>
      <w:bookmarkStart w:id="27947" w:name="_ETM_Q50_727840"/>
      <w:bookmarkEnd w:id="27947"/>
      <w:r>
        <w:rPr>
          <w:rFonts w:hint="cs"/>
          <w:rtl/>
        </w:rPr>
        <w:t>ה</w:t>
      </w:r>
      <w:proofErr w:type="spellEnd"/>
      <w:r>
        <w:rPr>
          <w:rFonts w:hint="cs"/>
          <w:rtl/>
        </w:rPr>
        <w:t xml:space="preserve"> </w:t>
      </w:r>
      <w:bookmarkStart w:id="27948" w:name="_ETM_Q50_725230"/>
      <w:bookmarkStart w:id="27949" w:name="_ETM_Q50_729120"/>
      <w:bookmarkStart w:id="27950" w:name="_ETM_Q50_729299"/>
      <w:bookmarkEnd w:id="27948"/>
      <w:bookmarkEnd w:id="27949"/>
      <w:bookmarkEnd w:id="27950"/>
      <w:r>
        <w:rPr>
          <w:rFonts w:hint="cs"/>
          <w:rtl/>
        </w:rPr>
        <w:t>שהיא</w:t>
      </w:r>
      <w:r>
        <w:rPr>
          <w:rtl/>
        </w:rPr>
        <w:t xml:space="preserve"> </w:t>
      </w:r>
      <w:bookmarkStart w:id="27951" w:name="_ETM_Q50_730500"/>
      <w:bookmarkEnd w:id="27951"/>
      <w:r>
        <w:rPr>
          <w:rtl/>
        </w:rPr>
        <w:t xml:space="preserve">כמעט </w:t>
      </w:r>
      <w:bookmarkStart w:id="27952" w:name="_ETM_Q50_730829"/>
      <w:bookmarkEnd w:id="27952"/>
      <w:r>
        <w:rPr>
          <w:rtl/>
        </w:rPr>
        <w:t>קומית</w:t>
      </w:r>
      <w:r>
        <w:rPr>
          <w:rFonts w:hint="cs"/>
          <w:rtl/>
        </w:rPr>
        <w:t>.</w:t>
      </w:r>
      <w:r>
        <w:rPr>
          <w:rtl/>
        </w:rPr>
        <w:t xml:space="preserve"> </w:t>
      </w:r>
      <w:bookmarkStart w:id="27953" w:name="_ETM_Q50_731939"/>
      <w:bookmarkEnd w:id="27953"/>
      <w:r>
        <w:rPr>
          <w:rtl/>
        </w:rPr>
        <w:t xml:space="preserve">בתחילת </w:t>
      </w:r>
      <w:bookmarkStart w:id="27954" w:name="_ETM_Q50_732390"/>
      <w:bookmarkEnd w:id="27954"/>
      <w:r>
        <w:rPr>
          <w:rtl/>
        </w:rPr>
        <w:t xml:space="preserve">היום </w:t>
      </w:r>
      <w:bookmarkStart w:id="27955" w:name="_ETM_Q50_733049"/>
      <w:bookmarkEnd w:id="27955"/>
      <w:r>
        <w:rPr>
          <w:rtl/>
        </w:rPr>
        <w:t xml:space="preserve">דיבר </w:t>
      </w:r>
      <w:bookmarkStart w:id="27956" w:name="_ETM_Q50_733439"/>
      <w:bookmarkEnd w:id="27956"/>
      <w:r>
        <w:rPr>
          <w:rtl/>
        </w:rPr>
        <w:t xml:space="preserve">כאן </w:t>
      </w:r>
      <w:bookmarkStart w:id="27957" w:name="_ETM_Q50_733679"/>
      <w:bookmarkEnd w:id="27957"/>
      <w:r>
        <w:rPr>
          <w:rtl/>
        </w:rPr>
        <w:t xml:space="preserve">ידידי </w:t>
      </w:r>
      <w:bookmarkStart w:id="27958" w:name="_ETM_Q50_734040"/>
      <w:bookmarkEnd w:id="27958"/>
      <w:r>
        <w:rPr>
          <w:rtl/>
        </w:rPr>
        <w:t xml:space="preserve">ורעי </w:t>
      </w:r>
      <w:bookmarkStart w:id="27959" w:name="_ETM_Q50_734400"/>
      <w:bookmarkEnd w:id="27959"/>
      <w:r>
        <w:rPr>
          <w:rtl/>
        </w:rPr>
        <w:t xml:space="preserve">חבר </w:t>
      </w:r>
      <w:bookmarkStart w:id="27960" w:name="_ETM_Q50_734700"/>
      <w:bookmarkEnd w:id="27960"/>
      <w:r>
        <w:rPr>
          <w:rFonts w:hint="cs"/>
          <w:rtl/>
        </w:rPr>
        <w:t>ה</w:t>
      </w:r>
      <w:r>
        <w:rPr>
          <w:rtl/>
        </w:rPr>
        <w:t xml:space="preserve">כנסת </w:t>
      </w:r>
      <w:bookmarkStart w:id="27961" w:name="_ETM_Q50_735030"/>
      <w:bookmarkEnd w:id="27961"/>
      <w:r>
        <w:rPr>
          <w:rtl/>
        </w:rPr>
        <w:t>או</w:t>
      </w:r>
      <w:bookmarkStart w:id="27962" w:name="_ETM_Q50_735120"/>
      <w:bookmarkStart w:id="27963" w:name="_ETM_Q50_732780"/>
      <w:bookmarkEnd w:id="27962"/>
      <w:bookmarkEnd w:id="27963"/>
      <w:r>
        <w:rPr>
          <w:rtl/>
        </w:rPr>
        <w:t xml:space="preserve">שר </w:t>
      </w:r>
      <w:bookmarkStart w:id="27964" w:name="_ETM_Q50_735299"/>
      <w:bookmarkEnd w:id="27964"/>
      <w:r>
        <w:rPr>
          <w:rtl/>
        </w:rPr>
        <w:t xml:space="preserve">שקלים </w:t>
      </w:r>
      <w:bookmarkStart w:id="27965" w:name="_ETM_Q50_735689"/>
      <w:bookmarkEnd w:id="27965"/>
      <w:r>
        <w:rPr>
          <w:rtl/>
        </w:rPr>
        <w:t>מהליכוד</w:t>
      </w:r>
      <w:r>
        <w:rPr>
          <w:rFonts w:hint="cs"/>
          <w:rtl/>
        </w:rPr>
        <w:t>,</w:t>
      </w:r>
      <w:r>
        <w:rPr>
          <w:rtl/>
        </w:rPr>
        <w:t xml:space="preserve"> </w:t>
      </w:r>
      <w:bookmarkStart w:id="27966" w:name="_ETM_Q50_736889"/>
      <w:bookmarkEnd w:id="27966"/>
      <w:r>
        <w:rPr>
          <w:rtl/>
        </w:rPr>
        <w:t xml:space="preserve">ראש </w:t>
      </w:r>
      <w:bookmarkStart w:id="27967" w:name="_ETM_Q50_737190"/>
      <w:bookmarkEnd w:id="27967"/>
      <w:r>
        <w:rPr>
          <w:rtl/>
        </w:rPr>
        <w:t xml:space="preserve">החזית </w:t>
      </w:r>
      <w:bookmarkStart w:id="27968" w:name="_ETM_Q50_737699"/>
      <w:bookmarkEnd w:id="27968"/>
      <w:r>
        <w:rPr>
          <w:rtl/>
        </w:rPr>
        <w:t xml:space="preserve">למלחמה </w:t>
      </w:r>
      <w:bookmarkStart w:id="27969" w:name="_ETM_Q50_738449"/>
      <w:bookmarkEnd w:id="27969"/>
      <w:r>
        <w:rPr>
          <w:rtl/>
        </w:rPr>
        <w:t xml:space="preserve">בסרבנות </w:t>
      </w:r>
      <w:bookmarkStart w:id="27970" w:name="_ETM_Q50_738990"/>
      <w:bookmarkEnd w:id="27970"/>
      <w:r>
        <w:rPr>
          <w:rtl/>
        </w:rPr>
        <w:t>רפ</w:t>
      </w:r>
      <w:r>
        <w:rPr>
          <w:rFonts w:hint="cs"/>
          <w:rtl/>
        </w:rPr>
        <w:t>ואי</w:t>
      </w:r>
      <w:r>
        <w:rPr>
          <w:rtl/>
        </w:rPr>
        <w:t>ת</w:t>
      </w:r>
      <w:r>
        <w:rPr>
          <w:rFonts w:hint="cs"/>
          <w:rtl/>
        </w:rPr>
        <w:t>,</w:t>
      </w:r>
      <w:bookmarkStart w:id="27971" w:name="_ETM_Q50_741110"/>
      <w:bookmarkEnd w:id="27971"/>
      <w:r>
        <w:rPr>
          <w:rtl/>
        </w:rPr>
        <w:t xml:space="preserve"> </w:t>
      </w:r>
      <w:bookmarkStart w:id="27972" w:name="_ETM_Q50_739199"/>
      <w:bookmarkStart w:id="27973" w:name="_ETM_Q50_740639"/>
      <w:bookmarkEnd w:id="27972"/>
      <w:bookmarkEnd w:id="27973"/>
      <w:r>
        <w:rPr>
          <w:rFonts w:hint="cs"/>
          <w:rtl/>
        </w:rPr>
        <w:t>וזעק</w:t>
      </w:r>
      <w:r>
        <w:rPr>
          <w:rtl/>
        </w:rPr>
        <w:t xml:space="preserve"> </w:t>
      </w:r>
      <w:bookmarkStart w:id="27974" w:name="_ETM_Q50_742750"/>
      <w:bookmarkEnd w:id="27974"/>
      <w:r>
        <w:rPr>
          <w:rtl/>
        </w:rPr>
        <w:t xml:space="preserve">כי </w:t>
      </w:r>
      <w:bookmarkStart w:id="27975" w:name="_ETM_Q50_744370"/>
      <w:bookmarkEnd w:id="27975"/>
      <w:r>
        <w:rPr>
          <w:rtl/>
        </w:rPr>
        <w:t xml:space="preserve">מצמררת </w:t>
      </w:r>
      <w:bookmarkStart w:id="27976" w:name="_ETM_Q50_746029"/>
      <w:bookmarkStart w:id="27977" w:name="_ETM_Q50_746870"/>
      <w:bookmarkEnd w:id="27976"/>
      <w:bookmarkEnd w:id="27977"/>
      <w:r>
        <w:rPr>
          <w:rtl/>
        </w:rPr>
        <w:t>אות</w:t>
      </w:r>
      <w:bookmarkStart w:id="27978" w:name="_ETM_Q50_744200"/>
      <w:bookmarkEnd w:id="27978"/>
      <w:r>
        <w:rPr>
          <w:rFonts w:hint="cs"/>
          <w:rtl/>
        </w:rPr>
        <w:t>ו</w:t>
      </w:r>
      <w:r>
        <w:rPr>
          <w:rtl/>
        </w:rPr>
        <w:t xml:space="preserve"> </w:t>
      </w:r>
      <w:bookmarkStart w:id="27979" w:name="_ETM_Q50_747229"/>
      <w:bookmarkEnd w:id="27979"/>
      <w:r>
        <w:rPr>
          <w:rtl/>
        </w:rPr>
        <w:t>ה</w:t>
      </w:r>
      <w:r>
        <w:rPr>
          <w:rFonts w:hint="cs"/>
          <w:rtl/>
        </w:rPr>
        <w:t>מח</w:t>
      </w:r>
      <w:bookmarkStart w:id="27980" w:name="_ETM_Q50_744141"/>
      <w:bookmarkEnd w:id="27980"/>
      <w:r>
        <w:rPr>
          <w:rtl/>
        </w:rPr>
        <w:t xml:space="preserve">שבה </w:t>
      </w:r>
      <w:bookmarkStart w:id="27981" w:name="_ETM_Q50_747830"/>
      <w:bookmarkEnd w:id="27981"/>
      <w:r>
        <w:rPr>
          <w:rtl/>
        </w:rPr>
        <w:t xml:space="preserve">כי </w:t>
      </w:r>
      <w:bookmarkStart w:id="27982" w:name="_ETM_Q50_748009"/>
      <w:bookmarkEnd w:id="27982"/>
      <w:r>
        <w:rPr>
          <w:rtl/>
        </w:rPr>
        <w:t xml:space="preserve">השופט </w:t>
      </w:r>
      <w:bookmarkStart w:id="27983" w:name="_ETM_Q50_748520"/>
      <w:bookmarkEnd w:id="27983"/>
      <w:r>
        <w:rPr>
          <w:rtl/>
        </w:rPr>
        <w:t xml:space="preserve">יצחק </w:t>
      </w:r>
      <w:bookmarkStart w:id="27984" w:name="_ETM_Q50_748939"/>
      <w:bookmarkEnd w:id="27984"/>
      <w:r>
        <w:rPr>
          <w:rtl/>
        </w:rPr>
        <w:t>עמית</w:t>
      </w:r>
      <w:r w:rsidR="004B6F58">
        <w:rPr>
          <w:rFonts w:hint="cs"/>
          <w:rtl/>
        </w:rPr>
        <w:t>,</w:t>
      </w:r>
      <w:r>
        <w:rPr>
          <w:rtl/>
        </w:rPr>
        <w:t xml:space="preserve"> </w:t>
      </w:r>
      <w:bookmarkStart w:id="27985" w:name="_ETM_Q50_749240"/>
      <w:bookmarkEnd w:id="27985"/>
      <w:r w:rsidR="004B6F58">
        <w:rPr>
          <w:rFonts w:hint="cs"/>
          <w:rtl/>
        </w:rPr>
        <w:t>ש</w:t>
      </w:r>
      <w:r>
        <w:rPr>
          <w:rtl/>
        </w:rPr>
        <w:t xml:space="preserve">אמור </w:t>
      </w:r>
      <w:bookmarkStart w:id="27986" w:name="_ETM_Q50_749599"/>
      <w:bookmarkEnd w:id="27986"/>
      <w:r>
        <w:rPr>
          <w:rtl/>
        </w:rPr>
        <w:t xml:space="preserve">להתמנות </w:t>
      </w:r>
      <w:bookmarkStart w:id="27987" w:name="_ETM_Q50_750050"/>
      <w:bookmarkEnd w:id="27987"/>
      <w:r>
        <w:rPr>
          <w:rtl/>
        </w:rPr>
        <w:t xml:space="preserve">מחר </w:t>
      </w:r>
      <w:bookmarkStart w:id="27988" w:name="_ETM_Q50_751059"/>
      <w:bookmarkEnd w:id="27988"/>
      <w:r>
        <w:rPr>
          <w:rtl/>
        </w:rPr>
        <w:t xml:space="preserve">לנשיא </w:t>
      </w:r>
      <w:bookmarkStart w:id="27989" w:name="_ETM_Q50_751449"/>
      <w:bookmarkEnd w:id="27989"/>
      <w:r>
        <w:rPr>
          <w:rtl/>
        </w:rPr>
        <w:t xml:space="preserve">בית </w:t>
      </w:r>
      <w:bookmarkStart w:id="27990" w:name="_ETM_Q50_751660"/>
      <w:bookmarkEnd w:id="27990"/>
      <w:r>
        <w:rPr>
          <w:rtl/>
        </w:rPr>
        <w:t xml:space="preserve">המשפט </w:t>
      </w:r>
      <w:bookmarkStart w:id="27991" w:name="_ETM_Q50_752020"/>
      <w:bookmarkEnd w:id="27991"/>
      <w:r>
        <w:rPr>
          <w:rtl/>
        </w:rPr>
        <w:t>העליון</w:t>
      </w:r>
      <w:r>
        <w:rPr>
          <w:rFonts w:hint="cs"/>
          <w:rtl/>
        </w:rPr>
        <w:t>,</w:t>
      </w:r>
      <w:r>
        <w:rPr>
          <w:rtl/>
        </w:rPr>
        <w:t xml:space="preserve"> </w:t>
      </w:r>
      <w:bookmarkStart w:id="27992" w:name="_ETM_Q50_752440"/>
      <w:bookmarkEnd w:id="27992"/>
      <w:r>
        <w:rPr>
          <w:rtl/>
        </w:rPr>
        <w:t xml:space="preserve">אלא </w:t>
      </w:r>
      <w:bookmarkStart w:id="27993" w:name="_ETM_Q50_752590"/>
      <w:bookmarkEnd w:id="27993"/>
      <w:r>
        <w:rPr>
          <w:rtl/>
        </w:rPr>
        <w:t xml:space="preserve">אם </w:t>
      </w:r>
      <w:bookmarkStart w:id="27994" w:name="_ETM_Q50_752679"/>
      <w:bookmarkEnd w:id="27994"/>
      <w:r>
        <w:rPr>
          <w:rtl/>
        </w:rPr>
        <w:t xml:space="preserve">כן </w:t>
      </w:r>
      <w:bookmarkStart w:id="27995" w:name="_ETM_Q50_752860"/>
      <w:bookmarkEnd w:id="27995"/>
      <w:r>
        <w:rPr>
          <w:rtl/>
        </w:rPr>
        <w:t>י</w:t>
      </w:r>
      <w:bookmarkStart w:id="27996" w:name="_ETM_Q50_751930"/>
      <w:bookmarkEnd w:id="27996"/>
      <w:r>
        <w:rPr>
          <w:rFonts w:hint="cs"/>
          <w:rtl/>
        </w:rPr>
        <w:t>היה</w:t>
      </w:r>
      <w:r>
        <w:rPr>
          <w:rtl/>
        </w:rPr>
        <w:t xml:space="preserve"> </w:t>
      </w:r>
      <w:bookmarkStart w:id="27997" w:name="_ETM_Q50_753070"/>
      <w:bookmarkEnd w:id="27997"/>
      <w:r>
        <w:rPr>
          <w:rtl/>
        </w:rPr>
        <w:t xml:space="preserve">שינוי </w:t>
      </w:r>
      <w:bookmarkStart w:id="27998" w:name="_ETM_Q50_753309"/>
      <w:bookmarkEnd w:id="27998"/>
      <w:r>
        <w:rPr>
          <w:rtl/>
        </w:rPr>
        <w:t xml:space="preserve">של </w:t>
      </w:r>
      <w:bookmarkStart w:id="27999" w:name="_ETM_Q50_753490"/>
      <w:bookmarkEnd w:id="27999"/>
      <w:r>
        <w:rPr>
          <w:rtl/>
        </w:rPr>
        <w:t xml:space="preserve">הרגע </w:t>
      </w:r>
      <w:bookmarkStart w:id="28000" w:name="_ETM_Q50_753790"/>
      <w:bookmarkEnd w:id="28000"/>
      <w:r>
        <w:rPr>
          <w:rtl/>
        </w:rPr>
        <w:t>האחרון</w:t>
      </w:r>
      <w:r>
        <w:rPr>
          <w:rFonts w:hint="cs"/>
          <w:rtl/>
        </w:rPr>
        <w:t xml:space="preserve"> </w:t>
      </w:r>
      <w:r w:rsidR="00C33473">
        <w:rPr>
          <w:rFonts w:hint="cs"/>
          <w:rtl/>
        </w:rPr>
        <w:t>– – –</w:t>
      </w:r>
    </w:p>
    <w:p w:rsidR="009B2849" w:rsidRDefault="009B2849" w:rsidP="00577118">
      <w:pPr>
        <w:rPr>
          <w:rtl/>
        </w:rPr>
      </w:pPr>
      <w:bookmarkStart w:id="28001" w:name="_ETM_Q50_751000"/>
      <w:bookmarkEnd w:id="28001"/>
    </w:p>
    <w:p w:rsidR="009B2849" w:rsidRDefault="009B2849" w:rsidP="00577118">
      <w:pPr>
        <w:pStyle w:val="af6"/>
        <w:keepNext/>
        <w:rPr>
          <w:rtl/>
        </w:rPr>
      </w:pPr>
      <w:bookmarkStart w:id="28002" w:name="ET_yor_6593_16"/>
      <w:r w:rsidRPr="001152C4">
        <w:rPr>
          <w:rStyle w:val="TagStyle"/>
          <w:rtl/>
        </w:rPr>
        <w:t xml:space="preserve"> &lt;&lt; יור &gt;&gt; </w:t>
      </w:r>
      <w:r>
        <w:rPr>
          <w:rtl/>
        </w:rPr>
        <w:t>היו"ר חנוך דב מלביצקי:</w:t>
      </w:r>
      <w:r w:rsidRPr="001152C4">
        <w:rPr>
          <w:rStyle w:val="TagStyle"/>
          <w:rtl/>
        </w:rPr>
        <w:t xml:space="preserve"> &lt;&lt; יור &gt;&gt;</w:t>
      </w:r>
      <w:r>
        <w:rPr>
          <w:rtl/>
        </w:rPr>
        <w:t xml:space="preserve"> </w:t>
      </w:r>
      <w:bookmarkEnd w:id="28002"/>
    </w:p>
    <w:p w:rsidR="009B2849" w:rsidRDefault="009B2849" w:rsidP="00721EEF">
      <w:pPr>
        <w:rPr>
          <w:rtl/>
          <w:lang w:eastAsia="he-IL"/>
        </w:rPr>
      </w:pPr>
    </w:p>
    <w:p w:rsidR="009B2849" w:rsidRDefault="009B2849" w:rsidP="00577118">
      <w:pPr>
        <w:rPr>
          <w:rtl/>
          <w:lang w:eastAsia="he-IL"/>
        </w:rPr>
      </w:pPr>
      <w:bookmarkStart w:id="28003" w:name="_ETM_Q50_751610"/>
      <w:bookmarkEnd w:id="28003"/>
      <w:r>
        <w:rPr>
          <w:rFonts w:hint="cs"/>
          <w:rtl/>
          <w:lang w:eastAsia="he-IL"/>
        </w:rPr>
        <w:t>לא, הוא לא יתמנה.</w:t>
      </w:r>
      <w:bookmarkStart w:id="28004" w:name="_ETM_Q50_752420"/>
      <w:bookmarkEnd w:id="28004"/>
      <w:r>
        <w:rPr>
          <w:rFonts w:hint="cs"/>
          <w:rtl/>
          <w:lang w:eastAsia="he-IL"/>
        </w:rPr>
        <w:t xml:space="preserve"> </w:t>
      </w:r>
      <w:bookmarkStart w:id="28005" w:name="_ETM_Q50_754399"/>
      <w:bookmarkEnd w:id="28005"/>
      <w:r>
        <w:rPr>
          <w:rFonts w:hint="cs"/>
          <w:rtl/>
          <w:lang w:eastAsia="he-IL"/>
        </w:rPr>
        <w:t xml:space="preserve">לא </w:t>
      </w:r>
      <w:bookmarkStart w:id="28006" w:name="_ETM_Q50_758079"/>
      <w:bookmarkEnd w:id="28006"/>
      <w:r>
        <w:rPr>
          <w:rFonts w:hint="cs"/>
          <w:rtl/>
          <w:lang w:eastAsia="he-IL"/>
        </w:rPr>
        <w:t xml:space="preserve">מכנסים </w:t>
      </w:r>
      <w:bookmarkStart w:id="28007" w:name="_ETM_Q50_754260"/>
      <w:bookmarkEnd w:id="28007"/>
      <w:r>
        <w:rPr>
          <w:rFonts w:hint="cs"/>
          <w:rtl/>
          <w:lang w:eastAsia="he-IL"/>
        </w:rPr>
        <w:t>את הוועדה.</w:t>
      </w:r>
      <w:bookmarkStart w:id="28008" w:name="_ETM_Q50_755879"/>
      <w:bookmarkEnd w:id="28008"/>
    </w:p>
    <w:p w:rsidR="009B2849" w:rsidRDefault="009B2849" w:rsidP="00577118">
      <w:pPr>
        <w:rPr>
          <w:rtl/>
          <w:lang w:eastAsia="he-IL"/>
        </w:rPr>
      </w:pPr>
      <w:bookmarkStart w:id="28009" w:name="_ETM_Q50_755949"/>
      <w:bookmarkEnd w:id="28009"/>
    </w:p>
    <w:p w:rsidR="009B2849" w:rsidRDefault="009B2849" w:rsidP="00577118">
      <w:pPr>
        <w:pStyle w:val="-"/>
        <w:keepNext/>
        <w:rPr>
          <w:rtl/>
        </w:rPr>
      </w:pPr>
      <w:bookmarkStart w:id="28010" w:name="ET_speakercontinue_6127_17"/>
      <w:r w:rsidRPr="001152C4">
        <w:rPr>
          <w:rStyle w:val="TagStyle"/>
          <w:rtl/>
        </w:rPr>
        <w:t xml:space="preserve"> &lt;&lt; דובר_המשך &gt;&gt; </w:t>
      </w:r>
      <w:r>
        <w:rPr>
          <w:rtl/>
        </w:rPr>
        <w:t>ולדימיר בליאק (יש עתיד):</w:t>
      </w:r>
      <w:r w:rsidRPr="001152C4">
        <w:rPr>
          <w:rStyle w:val="TagStyle"/>
          <w:rtl/>
        </w:rPr>
        <w:t xml:space="preserve"> &lt;&lt; דובר_המשך &gt;&gt;</w:t>
      </w:r>
      <w:r>
        <w:rPr>
          <w:rtl/>
        </w:rPr>
        <w:t xml:space="preserve"> </w:t>
      </w:r>
      <w:bookmarkEnd w:id="28010"/>
    </w:p>
    <w:p w:rsidR="009B2849" w:rsidRDefault="009B2849" w:rsidP="00721EEF">
      <w:pPr>
        <w:rPr>
          <w:rtl/>
          <w:lang w:eastAsia="he-IL"/>
        </w:rPr>
      </w:pPr>
    </w:p>
    <w:p w:rsidR="009B2849" w:rsidRDefault="009B2849" w:rsidP="00577118">
      <w:pPr>
        <w:rPr>
          <w:rtl/>
        </w:rPr>
      </w:pPr>
      <w:bookmarkStart w:id="28011" w:name="_ETM_Q50_756922"/>
      <w:bookmarkStart w:id="28012" w:name="_ETM_Q50_752689"/>
      <w:bookmarkEnd w:id="28011"/>
      <w:bookmarkEnd w:id="28012"/>
      <w:r>
        <w:rPr>
          <w:rFonts w:hint="cs"/>
          <w:rtl/>
          <w:lang w:eastAsia="he-IL"/>
        </w:rPr>
        <w:t>בוא נראה.</w:t>
      </w:r>
      <w:bookmarkStart w:id="28013" w:name="_ETM_Q50_754360"/>
      <w:bookmarkStart w:id="28014" w:name="_ETM_Q50_754449"/>
      <w:bookmarkStart w:id="28015" w:name="_ETM_Q50_756309"/>
      <w:bookmarkEnd w:id="28013"/>
      <w:bookmarkEnd w:id="28014"/>
      <w:bookmarkEnd w:id="28015"/>
      <w:r>
        <w:rPr>
          <w:rFonts w:hint="cs"/>
          <w:rtl/>
          <w:lang w:eastAsia="he-IL"/>
        </w:rPr>
        <w:t xml:space="preserve"> </w:t>
      </w:r>
      <w:r>
        <w:rPr>
          <w:rtl/>
        </w:rPr>
        <w:t xml:space="preserve">עדיין </w:t>
      </w:r>
      <w:bookmarkStart w:id="28016" w:name="_ETM_Q50_757929"/>
      <w:bookmarkEnd w:id="28016"/>
      <w:r>
        <w:rPr>
          <w:rtl/>
        </w:rPr>
        <w:t xml:space="preserve">אין </w:t>
      </w:r>
      <w:bookmarkStart w:id="28017" w:name="_ETM_Q50_758080"/>
      <w:bookmarkEnd w:id="28017"/>
      <w:r>
        <w:rPr>
          <w:rtl/>
        </w:rPr>
        <w:t xml:space="preserve">הודעה </w:t>
      </w:r>
      <w:bookmarkStart w:id="28018" w:name="_ETM_Q50_758349"/>
      <w:bookmarkEnd w:id="28018"/>
      <w:r>
        <w:rPr>
          <w:rtl/>
        </w:rPr>
        <w:t>רשמית</w:t>
      </w:r>
      <w:r>
        <w:rPr>
          <w:rFonts w:hint="cs"/>
          <w:rtl/>
        </w:rPr>
        <w:t>,</w:t>
      </w:r>
      <w:bookmarkStart w:id="28019" w:name="_ETM_Q50_758119"/>
      <w:bookmarkEnd w:id="28019"/>
      <w:r>
        <w:rPr>
          <w:rtl/>
        </w:rPr>
        <w:t xml:space="preserve"> </w:t>
      </w:r>
      <w:bookmarkStart w:id="28020" w:name="_ETM_Q50_758800"/>
      <w:bookmarkEnd w:id="28020"/>
      <w:r>
        <w:rPr>
          <w:rtl/>
        </w:rPr>
        <w:t>אבל</w:t>
      </w:r>
      <w:bookmarkStart w:id="28021" w:name="_ETM_Q50_759069"/>
      <w:bookmarkEnd w:id="28021"/>
      <w:r>
        <w:rPr>
          <w:rtl/>
        </w:rPr>
        <w:t xml:space="preserve"> </w:t>
      </w:r>
      <w:bookmarkStart w:id="28022" w:name="_ETM_Q50_759370"/>
      <w:bookmarkEnd w:id="28022"/>
      <w:r>
        <w:rPr>
          <w:rtl/>
        </w:rPr>
        <w:t xml:space="preserve">בואו </w:t>
      </w:r>
      <w:bookmarkStart w:id="28023" w:name="_ETM_Q50_759610"/>
      <w:bookmarkEnd w:id="28023"/>
      <w:r>
        <w:rPr>
          <w:rtl/>
        </w:rPr>
        <w:t>נראה</w:t>
      </w:r>
      <w:r>
        <w:rPr>
          <w:rFonts w:hint="cs"/>
          <w:rtl/>
        </w:rPr>
        <w:t>.</w:t>
      </w:r>
      <w:bookmarkStart w:id="28024" w:name="_ETM_Q50_757230"/>
      <w:bookmarkEnd w:id="28024"/>
      <w:r>
        <w:rPr>
          <w:rtl/>
        </w:rPr>
        <w:t xml:space="preserve"> </w:t>
      </w:r>
      <w:bookmarkStart w:id="28025" w:name="_ETM_Q50_760550"/>
      <w:bookmarkEnd w:id="28025"/>
      <w:r>
        <w:rPr>
          <w:rtl/>
        </w:rPr>
        <w:t>אגב</w:t>
      </w:r>
      <w:r>
        <w:rPr>
          <w:rFonts w:hint="cs"/>
          <w:rtl/>
        </w:rPr>
        <w:t>,</w:t>
      </w:r>
      <w:r>
        <w:rPr>
          <w:rtl/>
        </w:rPr>
        <w:t xml:space="preserve"> </w:t>
      </w:r>
      <w:bookmarkStart w:id="28026" w:name="_ETM_Q50_760910"/>
      <w:bookmarkEnd w:id="28026"/>
      <w:r>
        <w:rPr>
          <w:rtl/>
        </w:rPr>
        <w:t xml:space="preserve">אני </w:t>
      </w:r>
      <w:bookmarkStart w:id="28027" w:name="_ETM_Q50_761150"/>
      <w:bookmarkEnd w:id="28027"/>
      <w:r>
        <w:rPr>
          <w:rtl/>
        </w:rPr>
        <w:t>בעד</w:t>
      </w:r>
      <w:bookmarkStart w:id="28028" w:name="_ETM_Q50_759730"/>
      <w:bookmarkEnd w:id="28028"/>
      <w:r>
        <w:rPr>
          <w:rFonts w:hint="cs"/>
          <w:rtl/>
        </w:rPr>
        <w:t xml:space="preserve"> לבדוק,</w:t>
      </w:r>
      <w:r>
        <w:rPr>
          <w:rtl/>
        </w:rPr>
        <w:t xml:space="preserve"> </w:t>
      </w:r>
      <w:bookmarkStart w:id="28029" w:name="_ETM_Q50_762160"/>
      <w:bookmarkEnd w:id="28029"/>
      <w:r>
        <w:rPr>
          <w:rtl/>
        </w:rPr>
        <w:t xml:space="preserve">שלא </w:t>
      </w:r>
      <w:bookmarkStart w:id="28030" w:name="_ETM_Q50_762490"/>
      <w:bookmarkEnd w:id="28030"/>
      <w:r>
        <w:rPr>
          <w:rtl/>
        </w:rPr>
        <w:t xml:space="preserve">יהיה </w:t>
      </w:r>
      <w:bookmarkStart w:id="28031" w:name="_ETM_Q50_762610"/>
      <w:bookmarkEnd w:id="28031"/>
      <w:r>
        <w:rPr>
          <w:rtl/>
        </w:rPr>
        <w:t>ספק</w:t>
      </w:r>
      <w:r>
        <w:rPr>
          <w:rFonts w:hint="cs"/>
          <w:rtl/>
        </w:rPr>
        <w:t>.</w:t>
      </w:r>
      <w:r>
        <w:rPr>
          <w:rtl/>
        </w:rPr>
        <w:t xml:space="preserve"> </w:t>
      </w:r>
      <w:bookmarkStart w:id="28032" w:name="_ETM_Q50_763120"/>
      <w:bookmarkEnd w:id="28032"/>
      <w:r>
        <w:rPr>
          <w:rtl/>
        </w:rPr>
        <w:t xml:space="preserve">אם </w:t>
      </w:r>
      <w:bookmarkStart w:id="28033" w:name="_ETM_Q50_763240"/>
      <w:bookmarkEnd w:id="28033"/>
      <w:r>
        <w:rPr>
          <w:rtl/>
        </w:rPr>
        <w:t xml:space="preserve">צריך </w:t>
      </w:r>
      <w:bookmarkStart w:id="28034" w:name="_ETM_Q50_763420"/>
      <w:bookmarkEnd w:id="28034"/>
      <w:r>
        <w:rPr>
          <w:rtl/>
        </w:rPr>
        <w:t>לבדוק</w:t>
      </w:r>
      <w:r>
        <w:rPr>
          <w:rFonts w:hint="cs"/>
          <w:rtl/>
        </w:rPr>
        <w:t>,</w:t>
      </w:r>
      <w:r>
        <w:rPr>
          <w:rtl/>
        </w:rPr>
        <w:t xml:space="preserve"> </w:t>
      </w:r>
      <w:bookmarkStart w:id="28035" w:name="_ETM_Q50_763690"/>
      <w:bookmarkEnd w:id="28035"/>
      <w:r>
        <w:rPr>
          <w:rtl/>
        </w:rPr>
        <w:t xml:space="preserve">צריך </w:t>
      </w:r>
      <w:bookmarkStart w:id="28036" w:name="_ETM_Q50_763870"/>
      <w:bookmarkEnd w:id="28036"/>
      <w:r>
        <w:rPr>
          <w:rtl/>
        </w:rPr>
        <w:t>לבדוק</w:t>
      </w:r>
      <w:r>
        <w:rPr>
          <w:rFonts w:hint="cs"/>
          <w:rtl/>
        </w:rPr>
        <w:t>,</w:t>
      </w:r>
      <w:bookmarkStart w:id="28037" w:name="_ETM_Q50_762359"/>
      <w:bookmarkEnd w:id="28037"/>
      <w:r>
        <w:rPr>
          <w:rtl/>
        </w:rPr>
        <w:t xml:space="preserve"> </w:t>
      </w:r>
      <w:bookmarkStart w:id="28038" w:name="_ETM_Q50_764320"/>
      <w:bookmarkEnd w:id="28038"/>
      <w:r>
        <w:rPr>
          <w:rFonts w:hint="cs"/>
          <w:rtl/>
        </w:rPr>
        <w:t>ו</w:t>
      </w:r>
      <w:r>
        <w:rPr>
          <w:rtl/>
        </w:rPr>
        <w:t xml:space="preserve">אם </w:t>
      </w:r>
      <w:bookmarkStart w:id="28039" w:name="_ETM_Q50_764410"/>
      <w:bookmarkEnd w:id="28039"/>
      <w:r>
        <w:rPr>
          <w:rtl/>
        </w:rPr>
        <w:t xml:space="preserve">זה </w:t>
      </w:r>
      <w:bookmarkStart w:id="28040" w:name="_ETM_Q50_764500"/>
      <w:bookmarkEnd w:id="28040"/>
      <w:r>
        <w:rPr>
          <w:rtl/>
        </w:rPr>
        <w:t xml:space="preserve">ייקח </w:t>
      </w:r>
      <w:bookmarkStart w:id="28041" w:name="_ETM_Q50_765250"/>
      <w:bookmarkEnd w:id="28041"/>
      <w:r>
        <w:rPr>
          <w:rtl/>
        </w:rPr>
        <w:t xml:space="preserve">עוד </w:t>
      </w:r>
      <w:bookmarkStart w:id="28042" w:name="_ETM_Q50_765580"/>
      <w:bookmarkEnd w:id="28042"/>
      <w:r>
        <w:rPr>
          <w:rtl/>
        </w:rPr>
        <w:t xml:space="preserve">כמה </w:t>
      </w:r>
      <w:bookmarkStart w:id="28043" w:name="_ETM_Q50_765849"/>
      <w:bookmarkEnd w:id="28043"/>
      <w:r>
        <w:rPr>
          <w:rtl/>
        </w:rPr>
        <w:t>ימים</w:t>
      </w:r>
      <w:r>
        <w:rPr>
          <w:rFonts w:hint="cs"/>
          <w:rtl/>
        </w:rPr>
        <w:t>,</w:t>
      </w:r>
      <w:r>
        <w:rPr>
          <w:rtl/>
        </w:rPr>
        <w:t xml:space="preserve"> </w:t>
      </w:r>
      <w:bookmarkStart w:id="28044" w:name="_ETM_Q50_766059"/>
      <w:bookmarkEnd w:id="28044"/>
      <w:r>
        <w:rPr>
          <w:rtl/>
        </w:rPr>
        <w:t xml:space="preserve">שייקח </w:t>
      </w:r>
      <w:bookmarkStart w:id="28045" w:name="_ETM_Q50_766419"/>
      <w:bookmarkEnd w:id="28045"/>
      <w:r>
        <w:rPr>
          <w:rtl/>
        </w:rPr>
        <w:t xml:space="preserve">עוד </w:t>
      </w:r>
      <w:bookmarkStart w:id="28046" w:name="_ETM_Q50_766509"/>
      <w:bookmarkEnd w:id="28046"/>
      <w:r>
        <w:rPr>
          <w:rtl/>
        </w:rPr>
        <w:t xml:space="preserve">כמה </w:t>
      </w:r>
      <w:bookmarkStart w:id="28047" w:name="_ETM_Q50_766809"/>
      <w:bookmarkEnd w:id="28047"/>
      <w:r>
        <w:rPr>
          <w:rtl/>
        </w:rPr>
        <w:t>ימים</w:t>
      </w:r>
      <w:r>
        <w:rPr>
          <w:rFonts w:hint="cs"/>
          <w:rtl/>
        </w:rPr>
        <w:t>.</w:t>
      </w:r>
      <w:r>
        <w:rPr>
          <w:rtl/>
        </w:rPr>
        <w:t xml:space="preserve"> </w:t>
      </w:r>
      <w:bookmarkStart w:id="28048" w:name="_ETM_Q50_767080"/>
      <w:bookmarkEnd w:id="28048"/>
      <w:r>
        <w:rPr>
          <w:rtl/>
        </w:rPr>
        <w:t xml:space="preserve">אין </w:t>
      </w:r>
      <w:bookmarkStart w:id="28049" w:name="_ETM_Q50_767229"/>
      <w:bookmarkEnd w:id="28049"/>
      <w:r>
        <w:rPr>
          <w:rtl/>
        </w:rPr>
        <w:t xml:space="preserve">שום </w:t>
      </w:r>
      <w:bookmarkStart w:id="28050" w:name="_ETM_Q50_767440"/>
      <w:bookmarkEnd w:id="28050"/>
      <w:r>
        <w:rPr>
          <w:rtl/>
        </w:rPr>
        <w:t>בעיה</w:t>
      </w:r>
      <w:r>
        <w:rPr>
          <w:rFonts w:hint="cs"/>
          <w:rtl/>
        </w:rPr>
        <w:t>.</w:t>
      </w:r>
      <w:bookmarkStart w:id="28051" w:name="_ETM_Q50_768380"/>
      <w:bookmarkStart w:id="28052" w:name="_ETM_Q50_771731"/>
      <w:bookmarkEnd w:id="28051"/>
      <w:bookmarkEnd w:id="28052"/>
    </w:p>
    <w:p w:rsidR="009B2849" w:rsidRDefault="009B2849" w:rsidP="00577118">
      <w:pPr>
        <w:rPr>
          <w:rtl/>
        </w:rPr>
      </w:pPr>
      <w:bookmarkStart w:id="28053" w:name="_ETM_Q50_771782"/>
      <w:bookmarkEnd w:id="28053"/>
    </w:p>
    <w:p w:rsidR="009B2849" w:rsidRDefault="009B2849" w:rsidP="00996340">
      <w:pPr>
        <w:rPr>
          <w:rtl/>
        </w:rPr>
      </w:pPr>
      <w:bookmarkStart w:id="28054" w:name="_ETM_Q50_771890"/>
      <w:bookmarkStart w:id="28055" w:name="_ETM_Q50_771946"/>
      <w:bookmarkStart w:id="28056" w:name="_ETM_Q50_767169"/>
      <w:bookmarkEnd w:id="28054"/>
      <w:bookmarkEnd w:id="28055"/>
      <w:bookmarkEnd w:id="28056"/>
      <w:r>
        <w:rPr>
          <w:rtl/>
        </w:rPr>
        <w:t xml:space="preserve">אבל </w:t>
      </w:r>
      <w:bookmarkStart w:id="28057" w:name="_ETM_Q50_768770"/>
      <w:bookmarkEnd w:id="28057"/>
      <w:r>
        <w:rPr>
          <w:rtl/>
        </w:rPr>
        <w:t xml:space="preserve">מה </w:t>
      </w:r>
      <w:bookmarkStart w:id="28058" w:name="_ETM_Q50_768920"/>
      <w:bookmarkEnd w:id="28058"/>
      <w:r>
        <w:rPr>
          <w:rtl/>
        </w:rPr>
        <w:t xml:space="preserve">שמצמרר </w:t>
      </w:r>
      <w:bookmarkStart w:id="28059" w:name="_ETM_Q50_769790"/>
      <w:bookmarkEnd w:id="28059"/>
      <w:r>
        <w:rPr>
          <w:rtl/>
        </w:rPr>
        <w:t xml:space="preserve">את </w:t>
      </w:r>
      <w:bookmarkStart w:id="28060" w:name="_ETM_Q50_770630"/>
      <w:bookmarkEnd w:id="28060"/>
      <w:r>
        <w:rPr>
          <w:rtl/>
        </w:rPr>
        <w:t xml:space="preserve">ידידי </w:t>
      </w:r>
      <w:bookmarkStart w:id="28061" w:name="_ETM_Q50_771020"/>
      <w:bookmarkEnd w:id="28061"/>
      <w:r>
        <w:rPr>
          <w:rFonts w:hint="cs"/>
          <w:rtl/>
        </w:rPr>
        <w:t>ורעי</w:t>
      </w:r>
      <w:r>
        <w:rPr>
          <w:rtl/>
        </w:rPr>
        <w:t xml:space="preserve"> </w:t>
      </w:r>
      <w:bookmarkStart w:id="28062" w:name="_ETM_Q50_771320"/>
      <w:bookmarkEnd w:id="28062"/>
      <w:r>
        <w:rPr>
          <w:rtl/>
        </w:rPr>
        <w:t xml:space="preserve">חבר </w:t>
      </w:r>
      <w:bookmarkStart w:id="28063" w:name="_ETM_Q50_771530"/>
      <w:bookmarkEnd w:id="28063"/>
      <w:r>
        <w:rPr>
          <w:rtl/>
        </w:rPr>
        <w:t xml:space="preserve">כנסת </w:t>
      </w:r>
      <w:bookmarkStart w:id="28064" w:name="_ETM_Q50_771800"/>
      <w:bookmarkEnd w:id="28064"/>
      <w:r>
        <w:rPr>
          <w:rtl/>
        </w:rPr>
        <w:t xml:space="preserve">אושר </w:t>
      </w:r>
      <w:bookmarkStart w:id="28065" w:name="_ETM_Q50_772280"/>
      <w:bookmarkEnd w:id="28065"/>
      <w:r>
        <w:rPr>
          <w:rtl/>
        </w:rPr>
        <w:t>שקלים</w:t>
      </w:r>
      <w:r w:rsidR="00996340">
        <w:rPr>
          <w:rFonts w:hint="cs"/>
          <w:rtl/>
        </w:rPr>
        <w:t xml:space="preserve"> זה</w:t>
      </w:r>
      <w:bookmarkStart w:id="28066" w:name="_ETM_Q50_771589"/>
      <w:bookmarkEnd w:id="28066"/>
      <w:r>
        <w:rPr>
          <w:rtl/>
        </w:rPr>
        <w:t xml:space="preserve"> </w:t>
      </w:r>
      <w:bookmarkStart w:id="28067" w:name="_ETM_Q50_773300"/>
      <w:bookmarkEnd w:id="28067"/>
      <w:r>
        <w:rPr>
          <w:rtl/>
        </w:rPr>
        <w:t xml:space="preserve">שמי </w:t>
      </w:r>
      <w:bookmarkStart w:id="28068" w:name="_ETM_Q50_773660"/>
      <w:bookmarkEnd w:id="28068"/>
      <w:r>
        <w:rPr>
          <w:rtl/>
        </w:rPr>
        <w:t xml:space="preserve">שיעמוד </w:t>
      </w:r>
      <w:bookmarkStart w:id="28069" w:name="_ETM_Q50_774320"/>
      <w:bookmarkEnd w:id="28069"/>
      <w:r>
        <w:rPr>
          <w:rtl/>
        </w:rPr>
        <w:t xml:space="preserve">בראש </w:t>
      </w:r>
      <w:bookmarkStart w:id="28070" w:name="_ETM_Q50_774920"/>
      <w:bookmarkStart w:id="28071" w:name="_ETM_Q50_776390"/>
      <w:bookmarkEnd w:id="28070"/>
      <w:bookmarkEnd w:id="28071"/>
      <w:r>
        <w:rPr>
          <w:rtl/>
        </w:rPr>
        <w:t>וע</w:t>
      </w:r>
      <w:bookmarkStart w:id="28072" w:name="_ETM_Q50_774440"/>
      <w:bookmarkEnd w:id="28072"/>
      <w:r>
        <w:rPr>
          <w:rtl/>
        </w:rPr>
        <w:t xml:space="preserve">דת </w:t>
      </w:r>
      <w:bookmarkStart w:id="28073" w:name="_ETM_Q50_776630"/>
      <w:bookmarkEnd w:id="28073"/>
      <w:r>
        <w:rPr>
          <w:rtl/>
        </w:rPr>
        <w:t xml:space="preserve">חקירה </w:t>
      </w:r>
      <w:bookmarkStart w:id="28074" w:name="_ETM_Q50_776929"/>
      <w:bookmarkEnd w:id="28074"/>
      <w:r>
        <w:rPr>
          <w:rtl/>
        </w:rPr>
        <w:t xml:space="preserve">ממלכתית </w:t>
      </w:r>
      <w:bookmarkStart w:id="28075" w:name="_ETM_Q50_777500"/>
      <w:bookmarkEnd w:id="28075"/>
      <w:r>
        <w:rPr>
          <w:rtl/>
        </w:rPr>
        <w:t xml:space="preserve">לאירועי </w:t>
      </w:r>
      <w:bookmarkStart w:id="28076" w:name="_ETM_Q50_777980"/>
      <w:bookmarkEnd w:id="28076"/>
      <w:r>
        <w:rPr>
          <w:rtl/>
        </w:rPr>
        <w:t xml:space="preserve">7 </w:t>
      </w:r>
      <w:bookmarkStart w:id="28077" w:name="_ETM_Q50_778460"/>
      <w:bookmarkEnd w:id="28077"/>
      <w:r>
        <w:rPr>
          <w:rtl/>
        </w:rPr>
        <w:t>באוקטובר</w:t>
      </w:r>
      <w:r>
        <w:rPr>
          <w:rFonts w:hint="cs"/>
          <w:rtl/>
        </w:rPr>
        <w:t xml:space="preserve"> זה</w:t>
      </w:r>
      <w:bookmarkStart w:id="28078" w:name="_ETM_Q50_776860"/>
      <w:bookmarkStart w:id="28079" w:name="_ETM_Q50_779390"/>
      <w:bookmarkEnd w:id="28078"/>
      <w:bookmarkEnd w:id="28079"/>
      <w:r>
        <w:rPr>
          <w:rFonts w:hint="cs"/>
          <w:rtl/>
        </w:rPr>
        <w:t xml:space="preserve"> </w:t>
      </w:r>
      <w:r>
        <w:rPr>
          <w:rtl/>
        </w:rPr>
        <w:t xml:space="preserve">השופט </w:t>
      </w:r>
      <w:bookmarkStart w:id="28080" w:name="_ETM_Q50_780080"/>
      <w:bookmarkEnd w:id="28080"/>
      <w:r>
        <w:rPr>
          <w:rtl/>
        </w:rPr>
        <w:t xml:space="preserve">יצחק </w:t>
      </w:r>
      <w:bookmarkStart w:id="28081" w:name="_ETM_Q50_780500"/>
      <w:bookmarkEnd w:id="28081"/>
      <w:r>
        <w:rPr>
          <w:rtl/>
        </w:rPr>
        <w:t>עמית</w:t>
      </w:r>
      <w:r>
        <w:rPr>
          <w:rFonts w:hint="cs"/>
          <w:rtl/>
        </w:rPr>
        <w:t>.</w:t>
      </w:r>
      <w:bookmarkStart w:id="28082" w:name="_ETM_Q50_785678"/>
      <w:bookmarkEnd w:id="28082"/>
      <w:r>
        <w:rPr>
          <w:rFonts w:hint="cs"/>
          <w:rtl/>
        </w:rPr>
        <w:t xml:space="preserve"> אז אני רוצה לענות </w:t>
      </w:r>
      <w:bookmarkStart w:id="28083" w:name="_ETM_Q50_782710"/>
      <w:bookmarkEnd w:id="28083"/>
      <w:r>
        <w:rPr>
          <w:rFonts w:hint="cs"/>
          <w:rtl/>
        </w:rPr>
        <w:t>לחבר הכנסת שקלים מה שנקרא באותו מטבע</w:t>
      </w:r>
      <w:bookmarkStart w:id="28084" w:name="_ETM_Q50_783019"/>
      <w:bookmarkEnd w:id="28084"/>
      <w:r>
        <w:rPr>
          <w:rFonts w:hint="cs"/>
          <w:rtl/>
        </w:rPr>
        <w:t>.</w:t>
      </w:r>
      <w:bookmarkStart w:id="28085" w:name="_ETM_Q50_787410"/>
      <w:bookmarkStart w:id="28086" w:name="_ETM_Q50_787655"/>
      <w:bookmarkEnd w:id="28085"/>
      <w:bookmarkEnd w:id="28086"/>
      <w:r>
        <w:rPr>
          <w:rFonts w:hint="cs"/>
          <w:rtl/>
        </w:rPr>
        <w:t xml:space="preserve"> </w:t>
      </w:r>
      <w:bookmarkStart w:id="28087" w:name="_ETM_Q50_787733"/>
      <w:bookmarkStart w:id="28088" w:name="_ETM_Q50_787800"/>
      <w:bookmarkStart w:id="28089" w:name="_ETM_Q50_787929"/>
      <w:bookmarkEnd w:id="28087"/>
      <w:bookmarkEnd w:id="28088"/>
      <w:bookmarkEnd w:id="28089"/>
      <w:r>
        <w:rPr>
          <w:rFonts w:hint="cs"/>
          <w:rtl/>
        </w:rPr>
        <w:t>אותי מצמררת העובדה כי יש בכנסת</w:t>
      </w:r>
      <w:bookmarkStart w:id="28090" w:name="_ETM_Q50_795511"/>
      <w:bookmarkEnd w:id="28090"/>
      <w:r>
        <w:rPr>
          <w:rFonts w:hint="cs"/>
          <w:rtl/>
        </w:rPr>
        <w:t xml:space="preserve"> הזאת </w:t>
      </w:r>
      <w:bookmarkStart w:id="28091" w:name="_ETM_Q50_791600"/>
      <w:bookmarkEnd w:id="28091"/>
      <w:r>
        <w:rPr>
          <w:rtl/>
        </w:rPr>
        <w:t>–</w:t>
      </w:r>
      <w:r>
        <w:rPr>
          <w:rFonts w:hint="cs"/>
          <w:rtl/>
        </w:rPr>
        <w:t xml:space="preserve"> בכנסת הזאת </w:t>
      </w:r>
      <w:r>
        <w:rPr>
          <w:rtl/>
        </w:rPr>
        <w:t>–</w:t>
      </w:r>
      <w:r>
        <w:rPr>
          <w:rFonts w:hint="cs"/>
          <w:rtl/>
        </w:rPr>
        <w:t xml:space="preserve"> שרים וחברי כנסת שכל הימים</w:t>
      </w:r>
      <w:bookmarkStart w:id="28092" w:name="_ETM_Q50_798809"/>
      <w:bookmarkEnd w:id="28092"/>
      <w:r>
        <w:rPr>
          <w:rFonts w:hint="cs"/>
          <w:rtl/>
        </w:rPr>
        <w:t xml:space="preserve"> האחרונים פ</w:t>
      </w:r>
      <w:bookmarkStart w:id="28093" w:name="_ETM_Q50_795759"/>
      <w:bookmarkEnd w:id="28093"/>
      <w:r>
        <w:rPr>
          <w:rFonts w:hint="cs"/>
          <w:rtl/>
        </w:rPr>
        <w:t xml:space="preserve">עלו, ואולי פועלים </w:t>
      </w:r>
      <w:bookmarkStart w:id="28094" w:name="_ETM_Q50_797499"/>
      <w:bookmarkEnd w:id="28094"/>
      <w:r>
        <w:rPr>
          <w:rFonts w:hint="cs"/>
          <w:rtl/>
        </w:rPr>
        <w:t>גם עכשיו,</w:t>
      </w:r>
      <w:bookmarkStart w:id="28095" w:name="_ETM_Q50_801420"/>
      <w:bookmarkEnd w:id="28095"/>
      <w:r>
        <w:rPr>
          <w:rFonts w:hint="cs"/>
          <w:rtl/>
        </w:rPr>
        <w:t xml:space="preserve"> על מנת </w:t>
      </w:r>
      <w:bookmarkStart w:id="28096" w:name="_ETM_Q50_800059"/>
      <w:bookmarkEnd w:id="28096"/>
      <w:r>
        <w:rPr>
          <w:rFonts w:hint="cs"/>
          <w:rtl/>
        </w:rPr>
        <w:t>למנוע ולטרפד</w:t>
      </w:r>
      <w:bookmarkStart w:id="28097" w:name="_ETM_Q50_803700"/>
      <w:bookmarkStart w:id="28098" w:name="_ETM_Q50_807821"/>
      <w:bookmarkEnd w:id="28097"/>
      <w:bookmarkEnd w:id="28098"/>
      <w:r>
        <w:rPr>
          <w:rFonts w:hint="cs"/>
          <w:rtl/>
        </w:rPr>
        <w:t xml:space="preserve"> באופן אקטיבי </w:t>
      </w:r>
      <w:bookmarkStart w:id="28099" w:name="_ETM_Q50_803521"/>
      <w:bookmarkEnd w:id="28099"/>
      <w:r>
        <w:rPr>
          <w:rFonts w:hint="cs"/>
          <w:rtl/>
        </w:rPr>
        <w:t>את העסקה להשבת החטופים</w:t>
      </w:r>
      <w:bookmarkStart w:id="28100" w:name="_ETM_Q50_811262"/>
      <w:bookmarkStart w:id="28101" w:name="_ETM_Q50_811370"/>
      <w:bookmarkEnd w:id="28100"/>
      <w:bookmarkEnd w:id="28101"/>
      <w:r>
        <w:rPr>
          <w:rFonts w:hint="cs"/>
          <w:rtl/>
        </w:rPr>
        <w:t>.</w:t>
      </w:r>
      <w:bookmarkStart w:id="28102" w:name="_ETM_Q50_812894"/>
      <w:bookmarkStart w:id="28103" w:name="_ETM_Q50_816590"/>
      <w:bookmarkStart w:id="28104" w:name="_ETM_Q50_818453"/>
      <w:bookmarkStart w:id="28105" w:name="TOR_Q51"/>
      <w:bookmarkStart w:id="28106" w:name="_ETM_Q51_180000"/>
      <w:bookmarkEnd w:id="28102"/>
      <w:bookmarkEnd w:id="28103"/>
      <w:bookmarkEnd w:id="28104"/>
      <w:bookmarkEnd w:id="28105"/>
      <w:bookmarkEnd w:id="28106"/>
      <w:r w:rsidR="00996340">
        <w:rPr>
          <w:rFonts w:hint="cs"/>
          <w:rtl/>
          <w:lang w:eastAsia="he-IL"/>
        </w:rPr>
        <w:t xml:space="preserve"> </w:t>
      </w:r>
      <w:r>
        <w:rPr>
          <w:rFonts w:hint="cs"/>
          <w:rtl/>
          <w:lang w:eastAsia="he-IL"/>
        </w:rPr>
        <w:t xml:space="preserve">בעיניי זה לא יהודי, </w:t>
      </w:r>
      <w:bookmarkStart w:id="28107" w:name="_ETM_Q51_212010"/>
      <w:bookmarkEnd w:id="28107"/>
      <w:r>
        <w:rPr>
          <w:rtl/>
        </w:rPr>
        <w:t xml:space="preserve">לא </w:t>
      </w:r>
      <w:bookmarkStart w:id="28108" w:name="_ETM_Q51_212280"/>
      <w:bookmarkEnd w:id="28108"/>
      <w:r>
        <w:rPr>
          <w:rtl/>
        </w:rPr>
        <w:t>ציוני</w:t>
      </w:r>
      <w:r>
        <w:rPr>
          <w:rFonts w:hint="cs"/>
          <w:rtl/>
        </w:rPr>
        <w:t>,</w:t>
      </w:r>
      <w:r>
        <w:rPr>
          <w:rtl/>
        </w:rPr>
        <w:t xml:space="preserve"> </w:t>
      </w:r>
      <w:bookmarkStart w:id="28109" w:name="_ETM_Q51_214270"/>
      <w:bookmarkEnd w:id="28109"/>
      <w:r>
        <w:rPr>
          <w:rtl/>
        </w:rPr>
        <w:t xml:space="preserve">לא </w:t>
      </w:r>
      <w:bookmarkStart w:id="28110" w:name="_ETM_Q51_214510"/>
      <w:bookmarkEnd w:id="28110"/>
      <w:r>
        <w:rPr>
          <w:rtl/>
        </w:rPr>
        <w:t>ישראלי</w:t>
      </w:r>
      <w:r>
        <w:rPr>
          <w:rFonts w:hint="cs"/>
          <w:rtl/>
        </w:rPr>
        <w:t>.</w:t>
      </w:r>
      <w:r>
        <w:rPr>
          <w:rtl/>
        </w:rPr>
        <w:t xml:space="preserve"> </w:t>
      </w:r>
      <w:bookmarkStart w:id="28111" w:name="_ETM_Q51_217380"/>
      <w:bookmarkEnd w:id="28111"/>
      <w:r>
        <w:rPr>
          <w:rtl/>
        </w:rPr>
        <w:t>רומי</w:t>
      </w:r>
      <w:r>
        <w:rPr>
          <w:rFonts w:hint="cs"/>
          <w:rtl/>
        </w:rPr>
        <w:t>, סשה,</w:t>
      </w:r>
      <w:r>
        <w:rPr>
          <w:rtl/>
        </w:rPr>
        <w:t xml:space="preserve"> </w:t>
      </w:r>
      <w:bookmarkStart w:id="28112" w:name="_ETM_Q51_220120"/>
      <w:bookmarkEnd w:id="28112"/>
      <w:r>
        <w:rPr>
          <w:rtl/>
        </w:rPr>
        <w:t>מתן</w:t>
      </w:r>
      <w:r>
        <w:rPr>
          <w:rFonts w:hint="cs"/>
          <w:rtl/>
        </w:rPr>
        <w:t>,</w:t>
      </w:r>
      <w:r>
        <w:rPr>
          <w:rtl/>
        </w:rPr>
        <w:t xml:space="preserve"> </w:t>
      </w:r>
      <w:bookmarkStart w:id="28113" w:name="_ETM_Q51_221390"/>
      <w:bookmarkEnd w:id="28113"/>
      <w:r>
        <w:rPr>
          <w:rtl/>
        </w:rPr>
        <w:t>קרינה</w:t>
      </w:r>
      <w:r>
        <w:rPr>
          <w:rFonts w:hint="cs"/>
          <w:rtl/>
        </w:rPr>
        <w:t>,</w:t>
      </w:r>
      <w:r>
        <w:rPr>
          <w:rtl/>
        </w:rPr>
        <w:t xml:space="preserve"> </w:t>
      </w:r>
      <w:bookmarkStart w:id="28114" w:name="_ETM_Q51_222900"/>
      <w:bookmarkEnd w:id="28114"/>
      <w:r>
        <w:rPr>
          <w:rtl/>
        </w:rPr>
        <w:t xml:space="preserve">לירי </w:t>
      </w:r>
      <w:bookmarkStart w:id="28115" w:name="_ETM_Q51_223920"/>
      <w:bookmarkEnd w:id="28115"/>
      <w:r>
        <w:rPr>
          <w:rtl/>
        </w:rPr>
        <w:t xml:space="preserve">ודניאלה </w:t>
      </w:r>
      <w:bookmarkStart w:id="28116" w:name="_ETM_Q51_225180"/>
      <w:bookmarkEnd w:id="28116"/>
      <w:r>
        <w:rPr>
          <w:rtl/>
        </w:rPr>
        <w:t xml:space="preserve">ועידן </w:t>
      </w:r>
      <w:bookmarkStart w:id="28117" w:name="_ETM_Q51_226719"/>
      <w:bookmarkEnd w:id="28117"/>
      <w:r>
        <w:rPr>
          <w:rtl/>
        </w:rPr>
        <w:t xml:space="preserve">ועומר </w:t>
      </w:r>
      <w:bookmarkStart w:id="28118" w:name="_ETM_Q51_228050"/>
      <w:bookmarkEnd w:id="28118"/>
      <w:r>
        <w:rPr>
          <w:rtl/>
        </w:rPr>
        <w:t xml:space="preserve">וכל </w:t>
      </w:r>
      <w:bookmarkStart w:id="28119" w:name="_ETM_Q51_228500"/>
      <w:bookmarkEnd w:id="28119"/>
      <w:r>
        <w:rPr>
          <w:rFonts w:hint="cs"/>
          <w:rtl/>
        </w:rPr>
        <w:t>ה-</w:t>
      </w:r>
      <w:r>
        <w:rPr>
          <w:rtl/>
        </w:rPr>
        <w:t>98</w:t>
      </w:r>
      <w:r>
        <w:rPr>
          <w:rFonts w:hint="cs"/>
          <w:rtl/>
        </w:rPr>
        <w:t>,</w:t>
      </w:r>
      <w:r>
        <w:rPr>
          <w:rtl/>
        </w:rPr>
        <w:t xml:space="preserve"> </w:t>
      </w:r>
      <w:bookmarkStart w:id="28120" w:name="_ETM_Q51_230600"/>
      <w:bookmarkEnd w:id="28120"/>
      <w:r>
        <w:rPr>
          <w:rtl/>
        </w:rPr>
        <w:t xml:space="preserve">אנחנו </w:t>
      </w:r>
      <w:bookmarkStart w:id="28121" w:name="_ETM_Q51_231019"/>
      <w:bookmarkEnd w:id="28121"/>
      <w:r>
        <w:rPr>
          <w:rtl/>
        </w:rPr>
        <w:t>מח</w:t>
      </w:r>
      <w:r>
        <w:rPr>
          <w:rFonts w:hint="cs"/>
          <w:rtl/>
        </w:rPr>
        <w:t>כ</w:t>
      </w:r>
      <w:r>
        <w:rPr>
          <w:rtl/>
        </w:rPr>
        <w:t xml:space="preserve">ים </w:t>
      </w:r>
      <w:bookmarkStart w:id="28122" w:name="_ETM_Q51_231559"/>
      <w:bookmarkEnd w:id="28122"/>
      <w:r>
        <w:rPr>
          <w:rtl/>
        </w:rPr>
        <w:t xml:space="preserve">לכם </w:t>
      </w:r>
      <w:bookmarkStart w:id="28123" w:name="_ETM_Q51_232899"/>
      <w:bookmarkEnd w:id="28123"/>
      <w:r>
        <w:rPr>
          <w:rtl/>
        </w:rPr>
        <w:t xml:space="preserve">בדמעות </w:t>
      </w:r>
      <w:bookmarkStart w:id="28124" w:name="_ETM_Q51_233559"/>
      <w:bookmarkEnd w:id="28124"/>
      <w:r>
        <w:rPr>
          <w:rtl/>
        </w:rPr>
        <w:t xml:space="preserve">של </w:t>
      </w:r>
      <w:bookmarkStart w:id="28125" w:name="_ETM_Q51_233739"/>
      <w:bookmarkEnd w:id="28125"/>
      <w:r>
        <w:rPr>
          <w:rtl/>
        </w:rPr>
        <w:t>התרגשות</w:t>
      </w:r>
      <w:r>
        <w:rPr>
          <w:rFonts w:hint="cs"/>
          <w:rtl/>
        </w:rPr>
        <w:t>,</w:t>
      </w:r>
      <w:r>
        <w:rPr>
          <w:rtl/>
        </w:rPr>
        <w:t xml:space="preserve"> </w:t>
      </w:r>
      <w:bookmarkStart w:id="28126" w:name="_ETM_Q51_235290"/>
      <w:bookmarkEnd w:id="28126"/>
      <w:r>
        <w:rPr>
          <w:rtl/>
        </w:rPr>
        <w:t xml:space="preserve">כי </w:t>
      </w:r>
      <w:bookmarkStart w:id="28127" w:name="_ETM_Q51_235470"/>
      <w:bookmarkEnd w:id="28127"/>
      <w:r>
        <w:rPr>
          <w:rtl/>
        </w:rPr>
        <w:t xml:space="preserve">הגיע </w:t>
      </w:r>
      <w:bookmarkStart w:id="28128" w:name="_ETM_Q51_235800"/>
      <w:bookmarkEnd w:id="28128"/>
      <w:r>
        <w:rPr>
          <w:rtl/>
        </w:rPr>
        <w:t xml:space="preserve">הזמן </w:t>
      </w:r>
      <w:bookmarkStart w:id="28129" w:name="_ETM_Q51_236820"/>
      <w:bookmarkEnd w:id="28129"/>
      <w:r>
        <w:rPr>
          <w:rtl/>
        </w:rPr>
        <w:t xml:space="preserve">להחזיר </w:t>
      </w:r>
      <w:bookmarkStart w:id="28130" w:name="_ETM_Q51_237390"/>
      <w:bookmarkEnd w:id="28130"/>
      <w:r>
        <w:rPr>
          <w:rtl/>
        </w:rPr>
        <w:t>את</w:t>
      </w:r>
      <w:bookmarkStart w:id="28131" w:name="_ETM_Q51_237590"/>
      <w:bookmarkEnd w:id="28131"/>
      <w:r>
        <w:rPr>
          <w:rtl/>
        </w:rPr>
        <w:t>כ</w:t>
      </w:r>
      <w:r>
        <w:rPr>
          <w:rFonts w:hint="cs"/>
          <w:rtl/>
        </w:rPr>
        <w:t>ם</w:t>
      </w:r>
      <w:r>
        <w:rPr>
          <w:rtl/>
        </w:rPr>
        <w:t xml:space="preserve"> </w:t>
      </w:r>
      <w:bookmarkStart w:id="28132" w:name="_ETM_Q51_238100"/>
      <w:bookmarkEnd w:id="28132"/>
      <w:r>
        <w:rPr>
          <w:rtl/>
        </w:rPr>
        <w:t>הביתה</w:t>
      </w:r>
      <w:r>
        <w:rPr>
          <w:rFonts w:hint="cs"/>
          <w:rtl/>
        </w:rPr>
        <w:t>.</w:t>
      </w:r>
      <w:r>
        <w:rPr>
          <w:rtl/>
        </w:rPr>
        <w:t xml:space="preserve"> </w:t>
      </w:r>
      <w:bookmarkStart w:id="28133" w:name="_ETM_Q51_239190"/>
      <w:bookmarkEnd w:id="28133"/>
      <w:r>
        <w:rPr>
          <w:rtl/>
        </w:rPr>
        <w:t xml:space="preserve">זה </w:t>
      </w:r>
      <w:bookmarkStart w:id="28134" w:name="_ETM_Q51_239579"/>
      <w:bookmarkEnd w:id="28134"/>
      <w:r>
        <w:rPr>
          <w:rtl/>
        </w:rPr>
        <w:t xml:space="preserve">מה </w:t>
      </w:r>
      <w:bookmarkStart w:id="28135" w:name="_ETM_Q51_239730"/>
      <w:bookmarkEnd w:id="28135"/>
      <w:r>
        <w:rPr>
          <w:rtl/>
        </w:rPr>
        <w:t xml:space="preserve">שחשוב </w:t>
      </w:r>
      <w:bookmarkStart w:id="28136" w:name="_ETM_Q51_240940"/>
      <w:bookmarkEnd w:id="28136"/>
      <w:r>
        <w:rPr>
          <w:rtl/>
        </w:rPr>
        <w:t>עכשיו</w:t>
      </w:r>
      <w:r>
        <w:rPr>
          <w:rFonts w:hint="cs"/>
          <w:rtl/>
        </w:rPr>
        <w:t>,</w:t>
      </w:r>
      <w:r>
        <w:rPr>
          <w:rtl/>
        </w:rPr>
        <w:t xml:space="preserve"> </w:t>
      </w:r>
      <w:bookmarkStart w:id="28137" w:name="_ETM_Q51_242079"/>
      <w:bookmarkEnd w:id="28137"/>
      <w:r>
        <w:rPr>
          <w:rtl/>
        </w:rPr>
        <w:t>היום</w:t>
      </w:r>
      <w:r>
        <w:rPr>
          <w:rFonts w:hint="cs"/>
          <w:rtl/>
        </w:rPr>
        <w:t>,</w:t>
      </w:r>
      <w:r>
        <w:rPr>
          <w:rtl/>
        </w:rPr>
        <w:t xml:space="preserve"> </w:t>
      </w:r>
      <w:bookmarkStart w:id="28138" w:name="_ETM_Q51_243010"/>
      <w:bookmarkEnd w:id="28138"/>
      <w:r>
        <w:rPr>
          <w:rtl/>
        </w:rPr>
        <w:t xml:space="preserve">בדקות </w:t>
      </w:r>
      <w:bookmarkStart w:id="28139" w:name="_ETM_Q51_243699"/>
      <w:bookmarkEnd w:id="28139"/>
      <w:r>
        <w:rPr>
          <w:rtl/>
        </w:rPr>
        <w:t>האלה</w:t>
      </w:r>
      <w:r>
        <w:rPr>
          <w:rFonts w:hint="cs"/>
          <w:rtl/>
        </w:rPr>
        <w:t>,</w:t>
      </w:r>
      <w:r>
        <w:rPr>
          <w:rtl/>
        </w:rPr>
        <w:t xml:space="preserve"> </w:t>
      </w:r>
      <w:bookmarkStart w:id="28140" w:name="_ETM_Q51_244090"/>
      <w:bookmarkEnd w:id="28140"/>
      <w:r>
        <w:rPr>
          <w:rtl/>
        </w:rPr>
        <w:t xml:space="preserve">בשעות </w:t>
      </w:r>
      <w:bookmarkStart w:id="28141" w:name="_ETM_Q51_244750"/>
      <w:bookmarkEnd w:id="28141"/>
      <w:r>
        <w:rPr>
          <w:rtl/>
        </w:rPr>
        <w:t>האלה</w:t>
      </w:r>
      <w:r>
        <w:rPr>
          <w:rFonts w:hint="cs"/>
          <w:rtl/>
        </w:rPr>
        <w:t>,</w:t>
      </w:r>
      <w:r>
        <w:rPr>
          <w:rtl/>
        </w:rPr>
        <w:t xml:space="preserve"> </w:t>
      </w:r>
      <w:bookmarkStart w:id="28142" w:name="_ETM_Q51_245470"/>
      <w:bookmarkEnd w:id="28142"/>
      <w:r>
        <w:rPr>
          <w:rtl/>
        </w:rPr>
        <w:t xml:space="preserve">בלילה </w:t>
      </w:r>
      <w:bookmarkStart w:id="28143" w:name="_ETM_Q51_246190"/>
      <w:bookmarkEnd w:id="28143"/>
      <w:r>
        <w:rPr>
          <w:rtl/>
        </w:rPr>
        <w:t>הזה</w:t>
      </w:r>
      <w:r>
        <w:rPr>
          <w:rFonts w:hint="cs"/>
          <w:rtl/>
        </w:rPr>
        <w:t>,</w:t>
      </w:r>
      <w:r>
        <w:rPr>
          <w:rtl/>
        </w:rPr>
        <w:t xml:space="preserve"> </w:t>
      </w:r>
      <w:bookmarkStart w:id="28144" w:name="_ETM_Q51_247050"/>
      <w:bookmarkEnd w:id="28144"/>
      <w:r>
        <w:rPr>
          <w:rtl/>
        </w:rPr>
        <w:t xml:space="preserve">ולא </w:t>
      </w:r>
      <w:bookmarkStart w:id="28145" w:name="_ETM_Q51_247380"/>
      <w:bookmarkEnd w:id="28145"/>
      <w:r>
        <w:rPr>
          <w:rtl/>
        </w:rPr>
        <w:t xml:space="preserve">החוק </w:t>
      </w:r>
      <w:bookmarkStart w:id="28146" w:name="_ETM_Q51_247770"/>
      <w:bookmarkEnd w:id="28146"/>
      <w:r>
        <w:rPr>
          <w:rtl/>
        </w:rPr>
        <w:t xml:space="preserve">הבזוי </w:t>
      </w:r>
      <w:bookmarkStart w:id="28147" w:name="_ETM_Q51_248700"/>
      <w:bookmarkEnd w:id="28147"/>
      <w:r>
        <w:rPr>
          <w:rtl/>
        </w:rPr>
        <w:t xml:space="preserve">והמושחת </w:t>
      </w:r>
      <w:bookmarkStart w:id="28148" w:name="_ETM_Q51_249450"/>
      <w:bookmarkEnd w:id="28148"/>
      <w:r>
        <w:rPr>
          <w:rtl/>
        </w:rPr>
        <w:t xml:space="preserve">הזה </w:t>
      </w:r>
      <w:bookmarkStart w:id="28149" w:name="_ETM_Q51_250200"/>
      <w:bookmarkEnd w:id="28149"/>
      <w:r>
        <w:rPr>
          <w:rtl/>
        </w:rPr>
        <w:t xml:space="preserve">שאתם </w:t>
      </w:r>
      <w:bookmarkStart w:id="28150" w:name="_ETM_Q51_250560"/>
      <w:bookmarkEnd w:id="28150"/>
      <w:r>
        <w:rPr>
          <w:rtl/>
        </w:rPr>
        <w:t xml:space="preserve">רוצים </w:t>
      </w:r>
      <w:bookmarkStart w:id="28151" w:name="_ETM_Q51_251250"/>
      <w:bookmarkEnd w:id="28151"/>
      <w:r>
        <w:rPr>
          <w:rtl/>
        </w:rPr>
        <w:t xml:space="preserve">לאשר </w:t>
      </w:r>
      <w:bookmarkStart w:id="28152" w:name="_ETM_Q51_252360"/>
      <w:bookmarkEnd w:id="28152"/>
      <w:r>
        <w:rPr>
          <w:rtl/>
        </w:rPr>
        <w:t xml:space="preserve">בעוד </w:t>
      </w:r>
      <w:bookmarkStart w:id="28153" w:name="_ETM_Q51_252630"/>
      <w:bookmarkEnd w:id="28153"/>
      <w:r>
        <w:rPr>
          <w:rtl/>
        </w:rPr>
        <w:t xml:space="preserve">כמה </w:t>
      </w:r>
      <w:bookmarkStart w:id="28154" w:name="_ETM_Q51_252900"/>
      <w:bookmarkEnd w:id="28154"/>
      <w:r>
        <w:rPr>
          <w:rtl/>
        </w:rPr>
        <w:t>שעות</w:t>
      </w:r>
      <w:r>
        <w:rPr>
          <w:rFonts w:hint="cs"/>
          <w:rtl/>
        </w:rPr>
        <w:t>.</w:t>
      </w:r>
      <w:r>
        <w:rPr>
          <w:rtl/>
        </w:rPr>
        <w:t xml:space="preserve"> </w:t>
      </w:r>
      <w:bookmarkStart w:id="28155" w:name="_ETM_Q51_254640"/>
      <w:bookmarkEnd w:id="28155"/>
    </w:p>
    <w:p w:rsidR="009B2849" w:rsidRDefault="009B2849" w:rsidP="00577118">
      <w:pPr>
        <w:rPr>
          <w:rtl/>
        </w:rPr>
      </w:pPr>
      <w:bookmarkStart w:id="28156" w:name="_ETM_Q51_253534"/>
      <w:bookmarkStart w:id="28157" w:name="_ETM_Q51_253659"/>
      <w:bookmarkStart w:id="28158" w:name="_ETM_Q51_254189"/>
      <w:bookmarkEnd w:id="28156"/>
      <w:bookmarkEnd w:id="28157"/>
      <w:bookmarkEnd w:id="28158"/>
    </w:p>
    <w:p w:rsidR="009B2849" w:rsidRDefault="009B2849" w:rsidP="00996340">
      <w:pPr>
        <w:rPr>
          <w:rtl/>
        </w:rPr>
      </w:pPr>
      <w:bookmarkStart w:id="28159" w:name="_ETM_Q51_254263"/>
      <w:bookmarkEnd w:id="28159"/>
      <w:r>
        <w:rPr>
          <w:rtl/>
        </w:rPr>
        <w:t xml:space="preserve">עכשיו </w:t>
      </w:r>
      <w:bookmarkStart w:id="28160" w:name="_ETM_Q51_254940"/>
      <w:bookmarkEnd w:id="28160"/>
      <w:r>
        <w:rPr>
          <w:rtl/>
        </w:rPr>
        <w:t xml:space="preserve">בואו </w:t>
      </w:r>
      <w:bookmarkStart w:id="28161" w:name="_ETM_Q51_255120"/>
      <w:bookmarkEnd w:id="28161"/>
      <w:r>
        <w:rPr>
          <w:rtl/>
        </w:rPr>
        <w:t xml:space="preserve">נדבר </w:t>
      </w:r>
      <w:bookmarkStart w:id="28162" w:name="_ETM_Q51_255569"/>
      <w:bookmarkEnd w:id="28162"/>
      <w:r>
        <w:rPr>
          <w:rtl/>
        </w:rPr>
        <w:t>כלכלה</w:t>
      </w:r>
      <w:r>
        <w:rPr>
          <w:rFonts w:hint="cs"/>
          <w:rtl/>
        </w:rPr>
        <w:t>.</w:t>
      </w:r>
      <w:r>
        <w:rPr>
          <w:rtl/>
        </w:rPr>
        <w:t xml:space="preserve"> </w:t>
      </w:r>
      <w:bookmarkStart w:id="28163" w:name="_ETM_Q51_257209"/>
      <w:bookmarkEnd w:id="28163"/>
      <w:r>
        <w:rPr>
          <w:rtl/>
        </w:rPr>
        <w:t>ראשית</w:t>
      </w:r>
      <w:r>
        <w:rPr>
          <w:rFonts w:hint="cs"/>
          <w:rtl/>
        </w:rPr>
        <w:t>,</w:t>
      </w:r>
      <w:r>
        <w:rPr>
          <w:rtl/>
        </w:rPr>
        <w:t xml:space="preserve"> </w:t>
      </w:r>
      <w:bookmarkStart w:id="28164" w:name="_ETM_Q51_257630"/>
      <w:bookmarkEnd w:id="28164"/>
      <w:r>
        <w:rPr>
          <w:rtl/>
        </w:rPr>
        <w:t xml:space="preserve">אני </w:t>
      </w:r>
      <w:bookmarkStart w:id="28165" w:name="_ETM_Q51_257990"/>
      <w:bookmarkEnd w:id="28165"/>
      <w:r>
        <w:rPr>
          <w:rtl/>
        </w:rPr>
        <w:t xml:space="preserve">רוצה </w:t>
      </w:r>
      <w:bookmarkStart w:id="28166" w:name="_ETM_Q51_258290"/>
      <w:bookmarkEnd w:id="28166"/>
      <w:r>
        <w:rPr>
          <w:rtl/>
        </w:rPr>
        <w:t xml:space="preserve">לפתוח </w:t>
      </w:r>
      <w:bookmarkStart w:id="28167" w:name="_ETM_Q51_258650"/>
      <w:bookmarkEnd w:id="28167"/>
      <w:r>
        <w:rPr>
          <w:rtl/>
        </w:rPr>
        <w:t xml:space="preserve">ולומר </w:t>
      </w:r>
      <w:bookmarkStart w:id="28168" w:name="_ETM_Q51_259159"/>
      <w:bookmarkEnd w:id="28168"/>
      <w:r>
        <w:rPr>
          <w:rtl/>
        </w:rPr>
        <w:t xml:space="preserve">כי </w:t>
      </w:r>
      <w:bookmarkStart w:id="28169" w:name="_ETM_Q51_259340"/>
      <w:bookmarkEnd w:id="28169"/>
      <w:r>
        <w:rPr>
          <w:rtl/>
        </w:rPr>
        <w:t xml:space="preserve">במצב </w:t>
      </w:r>
      <w:bookmarkStart w:id="28170" w:name="_ETM_Q51_259759"/>
      <w:bookmarkEnd w:id="28170"/>
      <w:r>
        <w:rPr>
          <w:rtl/>
        </w:rPr>
        <w:t xml:space="preserve">הכלכלי </w:t>
      </w:r>
      <w:bookmarkStart w:id="28171" w:name="_ETM_Q51_260509"/>
      <w:bookmarkEnd w:id="28171"/>
      <w:r>
        <w:rPr>
          <w:rtl/>
        </w:rPr>
        <w:t xml:space="preserve">המורכב </w:t>
      </w:r>
      <w:bookmarkStart w:id="28172" w:name="_ETM_Q51_261229"/>
      <w:bookmarkEnd w:id="28172"/>
      <w:r>
        <w:rPr>
          <w:rtl/>
        </w:rPr>
        <w:t>ו</w:t>
      </w:r>
      <w:bookmarkStart w:id="28173" w:name="_ETM_Q51_261470"/>
      <w:bookmarkEnd w:id="28173"/>
      <w:r>
        <w:rPr>
          <w:rFonts w:hint="cs"/>
          <w:rtl/>
        </w:rPr>
        <w:t>ה</w:t>
      </w:r>
      <w:r>
        <w:rPr>
          <w:rtl/>
        </w:rPr>
        <w:t xml:space="preserve">מאתגר </w:t>
      </w:r>
      <w:bookmarkStart w:id="28174" w:name="_ETM_Q51_262560"/>
      <w:bookmarkEnd w:id="28174"/>
      <w:r>
        <w:rPr>
          <w:rtl/>
        </w:rPr>
        <w:t xml:space="preserve">שבו </w:t>
      </w:r>
      <w:bookmarkStart w:id="28175" w:name="_ETM_Q51_263009"/>
      <w:bookmarkEnd w:id="28175"/>
      <w:r>
        <w:rPr>
          <w:rtl/>
        </w:rPr>
        <w:t xml:space="preserve">נמצאת </w:t>
      </w:r>
      <w:bookmarkStart w:id="28176" w:name="_ETM_Q51_263670"/>
      <w:bookmarkEnd w:id="28176"/>
      <w:r>
        <w:rPr>
          <w:rtl/>
        </w:rPr>
        <w:t xml:space="preserve">מדינת </w:t>
      </w:r>
      <w:bookmarkStart w:id="28177" w:name="_ETM_Q51_264149"/>
      <w:bookmarkEnd w:id="28177"/>
      <w:r>
        <w:rPr>
          <w:rtl/>
        </w:rPr>
        <w:t>ישראל</w:t>
      </w:r>
      <w:r>
        <w:rPr>
          <w:rFonts w:hint="cs"/>
          <w:rtl/>
        </w:rPr>
        <w:t>,</w:t>
      </w:r>
      <w:r>
        <w:rPr>
          <w:rtl/>
        </w:rPr>
        <w:t xml:space="preserve"> </w:t>
      </w:r>
      <w:bookmarkStart w:id="28178" w:name="_ETM_Q51_265289"/>
      <w:bookmarkEnd w:id="28178"/>
      <w:r>
        <w:rPr>
          <w:rtl/>
        </w:rPr>
        <w:t xml:space="preserve">קודם </w:t>
      </w:r>
      <w:bookmarkStart w:id="28179" w:name="_ETM_Q51_265649"/>
      <w:bookmarkEnd w:id="28179"/>
      <w:r>
        <w:rPr>
          <w:rtl/>
        </w:rPr>
        <w:t>כ</w:t>
      </w:r>
      <w:r>
        <w:rPr>
          <w:rFonts w:hint="cs"/>
          <w:rtl/>
        </w:rPr>
        <w:t>ו</w:t>
      </w:r>
      <w:r>
        <w:rPr>
          <w:rtl/>
        </w:rPr>
        <w:t xml:space="preserve">ל </w:t>
      </w:r>
      <w:bookmarkStart w:id="28180" w:name="_ETM_Q51_266439"/>
      <w:bookmarkEnd w:id="28180"/>
      <w:r>
        <w:rPr>
          <w:rtl/>
        </w:rPr>
        <w:t xml:space="preserve">נדרש </w:t>
      </w:r>
      <w:bookmarkStart w:id="28181" w:name="_ETM_Q51_267399"/>
      <w:bookmarkEnd w:id="28181"/>
      <w:r>
        <w:rPr>
          <w:rtl/>
        </w:rPr>
        <w:t xml:space="preserve">שר </w:t>
      </w:r>
      <w:bookmarkStart w:id="28182" w:name="_ETM_Q51_267819"/>
      <w:bookmarkEnd w:id="28182"/>
      <w:r>
        <w:rPr>
          <w:rtl/>
        </w:rPr>
        <w:t xml:space="preserve">אוצר </w:t>
      </w:r>
      <w:bookmarkStart w:id="28183" w:name="_ETM_Q51_268929"/>
      <w:bookmarkEnd w:id="28183"/>
      <w:r>
        <w:rPr>
          <w:rtl/>
        </w:rPr>
        <w:t xml:space="preserve">במשרה </w:t>
      </w:r>
      <w:bookmarkStart w:id="28184" w:name="_ETM_Q51_269499"/>
      <w:bookmarkEnd w:id="28184"/>
      <w:r>
        <w:rPr>
          <w:rtl/>
        </w:rPr>
        <w:t>מלאה</w:t>
      </w:r>
      <w:r>
        <w:rPr>
          <w:rFonts w:hint="cs"/>
          <w:rtl/>
        </w:rPr>
        <w:t>,</w:t>
      </w:r>
      <w:r>
        <w:rPr>
          <w:rtl/>
        </w:rPr>
        <w:t xml:space="preserve"> </w:t>
      </w:r>
      <w:bookmarkStart w:id="28185" w:name="_ETM_Q51_271310"/>
      <w:bookmarkEnd w:id="28185"/>
      <w:r>
        <w:rPr>
          <w:rtl/>
        </w:rPr>
        <w:t xml:space="preserve">ואין </w:t>
      </w:r>
      <w:bookmarkStart w:id="28186" w:name="_ETM_Q51_272720"/>
      <w:bookmarkEnd w:id="28186"/>
      <w:r>
        <w:rPr>
          <w:rtl/>
        </w:rPr>
        <w:t xml:space="preserve">לנו </w:t>
      </w:r>
      <w:bookmarkStart w:id="28187" w:name="_ETM_Q51_272930"/>
      <w:bookmarkEnd w:id="28187"/>
      <w:r>
        <w:rPr>
          <w:rtl/>
        </w:rPr>
        <w:t xml:space="preserve">שר </w:t>
      </w:r>
      <w:bookmarkStart w:id="28188" w:name="_ETM_Q51_273170"/>
      <w:bookmarkEnd w:id="28188"/>
      <w:r>
        <w:rPr>
          <w:rtl/>
        </w:rPr>
        <w:t xml:space="preserve">אוצר </w:t>
      </w:r>
      <w:bookmarkStart w:id="28189" w:name="_ETM_Q51_273470"/>
      <w:bookmarkEnd w:id="28189"/>
      <w:r>
        <w:rPr>
          <w:rtl/>
        </w:rPr>
        <w:t xml:space="preserve">במשרה </w:t>
      </w:r>
      <w:bookmarkStart w:id="28190" w:name="_ETM_Q51_273920"/>
      <w:bookmarkEnd w:id="28190"/>
      <w:r>
        <w:rPr>
          <w:rtl/>
        </w:rPr>
        <w:t>מלאה</w:t>
      </w:r>
      <w:r>
        <w:rPr>
          <w:rFonts w:hint="cs"/>
          <w:rtl/>
        </w:rPr>
        <w:t>.</w:t>
      </w:r>
      <w:r>
        <w:rPr>
          <w:rtl/>
        </w:rPr>
        <w:t xml:space="preserve"> </w:t>
      </w:r>
      <w:bookmarkStart w:id="28191" w:name="_ETM_Q51_275039"/>
      <w:bookmarkEnd w:id="28191"/>
      <w:r>
        <w:rPr>
          <w:rtl/>
        </w:rPr>
        <w:t xml:space="preserve">יש </w:t>
      </w:r>
      <w:bookmarkStart w:id="28192" w:name="_ETM_Q51_275250"/>
      <w:bookmarkEnd w:id="28192"/>
      <w:r>
        <w:rPr>
          <w:rtl/>
        </w:rPr>
        <w:t xml:space="preserve">לנו </w:t>
      </w:r>
      <w:bookmarkStart w:id="28193" w:name="_ETM_Q51_275520"/>
      <w:bookmarkEnd w:id="28193"/>
      <w:r>
        <w:rPr>
          <w:rtl/>
        </w:rPr>
        <w:t xml:space="preserve">שר </w:t>
      </w:r>
      <w:bookmarkStart w:id="28194" w:name="_ETM_Q51_275759"/>
      <w:bookmarkEnd w:id="28194"/>
      <w:r>
        <w:rPr>
          <w:rtl/>
        </w:rPr>
        <w:t xml:space="preserve">אוצר </w:t>
      </w:r>
      <w:bookmarkStart w:id="28195" w:name="_ETM_Q51_276179"/>
      <w:bookmarkStart w:id="28196" w:name="_ETM_Q51_276959"/>
      <w:bookmarkEnd w:id="28195"/>
      <w:bookmarkEnd w:id="28196"/>
      <w:r>
        <w:rPr>
          <w:rtl/>
        </w:rPr>
        <w:t xml:space="preserve">אולי </w:t>
      </w:r>
      <w:bookmarkStart w:id="28197" w:name="_ETM_Q51_277319"/>
      <w:bookmarkEnd w:id="28197"/>
      <w:r>
        <w:rPr>
          <w:rtl/>
        </w:rPr>
        <w:t xml:space="preserve">ברבע </w:t>
      </w:r>
      <w:bookmarkStart w:id="28198" w:name="_ETM_Q51_277709"/>
      <w:bookmarkEnd w:id="28198"/>
      <w:r>
        <w:rPr>
          <w:rtl/>
        </w:rPr>
        <w:t>משרה</w:t>
      </w:r>
      <w:r>
        <w:rPr>
          <w:rFonts w:hint="cs"/>
          <w:rtl/>
        </w:rPr>
        <w:t>,</w:t>
      </w:r>
      <w:r>
        <w:rPr>
          <w:rtl/>
        </w:rPr>
        <w:t xml:space="preserve"> </w:t>
      </w:r>
      <w:bookmarkStart w:id="28199" w:name="_ETM_Q51_278640"/>
      <w:bookmarkEnd w:id="28199"/>
      <w:r>
        <w:rPr>
          <w:rtl/>
        </w:rPr>
        <w:t xml:space="preserve">שזה </w:t>
      </w:r>
      <w:bookmarkStart w:id="28200" w:name="_ETM_Q51_278850"/>
      <w:bookmarkEnd w:id="28200"/>
      <w:r>
        <w:rPr>
          <w:rtl/>
        </w:rPr>
        <w:t xml:space="preserve">במקרה </w:t>
      </w:r>
      <w:bookmarkStart w:id="28201" w:name="_ETM_Q51_279240"/>
      <w:bookmarkEnd w:id="28201"/>
      <w:r>
        <w:rPr>
          <w:rtl/>
        </w:rPr>
        <w:t>הטוב</w:t>
      </w:r>
      <w:r w:rsidR="00996340">
        <w:rPr>
          <w:rFonts w:hint="cs"/>
          <w:rtl/>
        </w:rPr>
        <w:t>;</w:t>
      </w:r>
      <w:r>
        <w:rPr>
          <w:rtl/>
        </w:rPr>
        <w:t xml:space="preserve"> </w:t>
      </w:r>
      <w:bookmarkStart w:id="28202" w:name="_ETM_Q51_279630"/>
      <w:bookmarkEnd w:id="28202"/>
      <w:r>
        <w:rPr>
          <w:rtl/>
        </w:rPr>
        <w:t xml:space="preserve">אני </w:t>
      </w:r>
      <w:bookmarkStart w:id="28203" w:name="_ETM_Q51_279780"/>
      <w:bookmarkEnd w:id="28203"/>
      <w:r>
        <w:rPr>
          <w:rtl/>
        </w:rPr>
        <w:t xml:space="preserve">באמת </w:t>
      </w:r>
      <w:bookmarkStart w:id="28204" w:name="_ETM_Q51_280200"/>
      <w:bookmarkEnd w:id="28204"/>
      <w:r>
        <w:rPr>
          <w:rtl/>
        </w:rPr>
        <w:t xml:space="preserve">מגזים </w:t>
      </w:r>
      <w:bookmarkStart w:id="28205" w:name="_ETM_Q51_280740"/>
      <w:bookmarkEnd w:id="28205"/>
      <w:r>
        <w:rPr>
          <w:rtl/>
        </w:rPr>
        <w:t>פה</w:t>
      </w:r>
      <w:r>
        <w:rPr>
          <w:rFonts w:hint="cs"/>
          <w:rtl/>
        </w:rPr>
        <w:t>,</w:t>
      </w:r>
      <w:r>
        <w:rPr>
          <w:rtl/>
        </w:rPr>
        <w:t xml:space="preserve"> </w:t>
      </w:r>
      <w:bookmarkStart w:id="28206" w:name="_ETM_Q51_280950"/>
      <w:bookmarkEnd w:id="28206"/>
      <w:r>
        <w:rPr>
          <w:rtl/>
        </w:rPr>
        <w:t xml:space="preserve">ואני </w:t>
      </w:r>
      <w:bookmarkStart w:id="28207" w:name="_ETM_Q51_281399"/>
      <w:bookmarkStart w:id="28208" w:name="_ETM_Q51_281640"/>
      <w:bookmarkEnd w:id="28207"/>
      <w:bookmarkEnd w:id="28208"/>
      <w:r>
        <w:rPr>
          <w:rtl/>
        </w:rPr>
        <w:t xml:space="preserve">נדיב </w:t>
      </w:r>
      <w:bookmarkStart w:id="28209" w:name="_ETM_Q51_282640"/>
      <w:bookmarkEnd w:id="28209"/>
      <w:r>
        <w:rPr>
          <w:rtl/>
        </w:rPr>
        <w:t xml:space="preserve">באופן </w:t>
      </w:r>
      <w:bookmarkStart w:id="28210" w:name="_ETM_Q51_283569"/>
      <w:bookmarkEnd w:id="28210"/>
      <w:r>
        <w:rPr>
          <w:rtl/>
        </w:rPr>
        <w:t xml:space="preserve">בלתי </w:t>
      </w:r>
      <w:bookmarkStart w:id="28211" w:name="_ETM_Q51_283959"/>
      <w:bookmarkEnd w:id="28211"/>
      <w:r>
        <w:rPr>
          <w:rtl/>
        </w:rPr>
        <w:t>רגיל</w:t>
      </w:r>
      <w:r>
        <w:rPr>
          <w:rFonts w:hint="cs"/>
          <w:rtl/>
        </w:rPr>
        <w:t>.</w:t>
      </w:r>
      <w:r>
        <w:rPr>
          <w:rtl/>
        </w:rPr>
        <w:t xml:space="preserve"> </w:t>
      </w:r>
      <w:bookmarkStart w:id="28212" w:name="_ETM_Q51_285240"/>
      <w:bookmarkEnd w:id="28212"/>
      <w:r>
        <w:rPr>
          <w:rtl/>
        </w:rPr>
        <w:t xml:space="preserve">שר </w:t>
      </w:r>
      <w:bookmarkStart w:id="28213" w:name="_ETM_Q51_285510"/>
      <w:bookmarkEnd w:id="28213"/>
      <w:r>
        <w:rPr>
          <w:rtl/>
        </w:rPr>
        <w:t xml:space="preserve">אוצר </w:t>
      </w:r>
      <w:bookmarkStart w:id="28214" w:name="_ETM_Q51_285900"/>
      <w:bookmarkEnd w:id="28214"/>
      <w:r>
        <w:rPr>
          <w:rtl/>
        </w:rPr>
        <w:t xml:space="preserve">שהוא </w:t>
      </w:r>
      <w:bookmarkStart w:id="28215" w:name="_ETM_Q51_286170"/>
      <w:bookmarkEnd w:id="28215"/>
      <w:r>
        <w:rPr>
          <w:rtl/>
        </w:rPr>
        <w:t xml:space="preserve">נטול </w:t>
      </w:r>
      <w:bookmarkStart w:id="28216" w:name="_ETM_Q51_286860"/>
      <w:bookmarkEnd w:id="28216"/>
      <w:r>
        <w:rPr>
          <w:rtl/>
        </w:rPr>
        <w:t xml:space="preserve">איזושהי </w:t>
      </w:r>
      <w:bookmarkStart w:id="28217" w:name="_ETM_Q51_287520"/>
      <w:bookmarkEnd w:id="28217"/>
      <w:r>
        <w:rPr>
          <w:rtl/>
        </w:rPr>
        <w:t xml:space="preserve">אג'נדה </w:t>
      </w:r>
      <w:bookmarkStart w:id="28218" w:name="_ETM_Q51_288119"/>
      <w:bookmarkEnd w:id="28218"/>
      <w:r>
        <w:rPr>
          <w:rtl/>
        </w:rPr>
        <w:t xml:space="preserve">כלכלית </w:t>
      </w:r>
      <w:bookmarkStart w:id="28219" w:name="_ETM_Q51_288869"/>
      <w:bookmarkEnd w:id="28219"/>
      <w:r>
        <w:rPr>
          <w:rtl/>
        </w:rPr>
        <w:t>סדורה</w:t>
      </w:r>
      <w:r w:rsidR="00996340">
        <w:rPr>
          <w:rFonts w:hint="cs"/>
          <w:rtl/>
        </w:rPr>
        <w:t>,</w:t>
      </w:r>
      <w:r>
        <w:rPr>
          <w:rtl/>
        </w:rPr>
        <w:t xml:space="preserve"> </w:t>
      </w:r>
      <w:bookmarkStart w:id="28220" w:name="_ETM_Q51_290060"/>
      <w:bookmarkEnd w:id="28220"/>
      <w:r w:rsidR="00996340">
        <w:rPr>
          <w:rFonts w:hint="cs"/>
          <w:rtl/>
        </w:rPr>
        <w:t>ו</w:t>
      </w:r>
      <w:r>
        <w:rPr>
          <w:rtl/>
        </w:rPr>
        <w:t xml:space="preserve">הוא </w:t>
      </w:r>
      <w:bookmarkStart w:id="28221" w:name="_ETM_Q51_290180"/>
      <w:bookmarkEnd w:id="28221"/>
      <w:r>
        <w:rPr>
          <w:rtl/>
        </w:rPr>
        <w:t xml:space="preserve">עסוק </w:t>
      </w:r>
      <w:bookmarkStart w:id="28222" w:name="_ETM_Q51_290480"/>
      <w:bookmarkEnd w:id="28222"/>
      <w:r>
        <w:rPr>
          <w:rtl/>
        </w:rPr>
        <w:t xml:space="preserve">בפוליטיקה </w:t>
      </w:r>
      <w:bookmarkStart w:id="28223" w:name="_ETM_Q51_291080"/>
      <w:bookmarkEnd w:id="28223"/>
      <w:r>
        <w:rPr>
          <w:rtl/>
        </w:rPr>
        <w:t>מגזרית</w:t>
      </w:r>
      <w:r>
        <w:rPr>
          <w:rFonts w:hint="cs"/>
          <w:rtl/>
        </w:rPr>
        <w:t>,</w:t>
      </w:r>
      <w:r>
        <w:rPr>
          <w:rtl/>
        </w:rPr>
        <w:t xml:space="preserve"> </w:t>
      </w:r>
      <w:bookmarkStart w:id="28224" w:name="_ETM_Q51_291860"/>
      <w:bookmarkEnd w:id="28224"/>
      <w:r>
        <w:rPr>
          <w:rtl/>
        </w:rPr>
        <w:t xml:space="preserve">בניפוח </w:t>
      </w:r>
      <w:bookmarkStart w:id="28225" w:name="_ETM_Q51_292490"/>
      <w:bookmarkEnd w:id="28225"/>
      <w:r>
        <w:rPr>
          <w:rFonts w:hint="cs"/>
          <w:rtl/>
        </w:rPr>
        <w:t>ה</w:t>
      </w:r>
      <w:r>
        <w:rPr>
          <w:rtl/>
        </w:rPr>
        <w:t xml:space="preserve">תקציבים </w:t>
      </w:r>
      <w:bookmarkStart w:id="28226" w:name="_ETM_Q51_293450"/>
      <w:bookmarkEnd w:id="28226"/>
      <w:r>
        <w:rPr>
          <w:rtl/>
        </w:rPr>
        <w:t>להתנחלויות</w:t>
      </w:r>
      <w:r>
        <w:rPr>
          <w:rFonts w:hint="cs"/>
          <w:rtl/>
        </w:rPr>
        <w:t>,</w:t>
      </w:r>
      <w:r>
        <w:rPr>
          <w:rtl/>
        </w:rPr>
        <w:t xml:space="preserve"> </w:t>
      </w:r>
      <w:bookmarkStart w:id="28227" w:name="_ETM_Q51_294440"/>
      <w:bookmarkEnd w:id="28227"/>
      <w:r>
        <w:rPr>
          <w:rtl/>
        </w:rPr>
        <w:t>בנ</w:t>
      </w:r>
      <w:r>
        <w:rPr>
          <w:rFonts w:hint="cs"/>
          <w:rtl/>
        </w:rPr>
        <w:t>י</w:t>
      </w:r>
      <w:r>
        <w:rPr>
          <w:rtl/>
        </w:rPr>
        <w:t xml:space="preserve">סיונות </w:t>
      </w:r>
      <w:bookmarkStart w:id="28228" w:name="_ETM_Q51_295100"/>
      <w:bookmarkEnd w:id="28228"/>
      <w:r>
        <w:rPr>
          <w:rFonts w:hint="cs"/>
          <w:rtl/>
        </w:rPr>
        <w:t>ל</w:t>
      </w:r>
      <w:r>
        <w:rPr>
          <w:rtl/>
        </w:rPr>
        <w:t xml:space="preserve">סכל </w:t>
      </w:r>
      <w:bookmarkStart w:id="28229" w:name="_ETM_Q51_296130"/>
      <w:bookmarkEnd w:id="28229"/>
      <w:r>
        <w:rPr>
          <w:rtl/>
        </w:rPr>
        <w:t xml:space="preserve">את </w:t>
      </w:r>
      <w:bookmarkStart w:id="28230" w:name="_ETM_Q51_296280"/>
      <w:bookmarkEnd w:id="28230"/>
      <w:r>
        <w:rPr>
          <w:rFonts w:hint="cs"/>
          <w:rtl/>
        </w:rPr>
        <w:t>עסקת</w:t>
      </w:r>
      <w:r>
        <w:rPr>
          <w:rtl/>
        </w:rPr>
        <w:t xml:space="preserve"> </w:t>
      </w:r>
      <w:bookmarkStart w:id="28231" w:name="_ETM_Q51_296640"/>
      <w:bookmarkEnd w:id="28231"/>
      <w:r>
        <w:rPr>
          <w:rFonts w:hint="cs"/>
          <w:rtl/>
        </w:rPr>
        <w:t>ה</w:t>
      </w:r>
      <w:r>
        <w:rPr>
          <w:rtl/>
        </w:rPr>
        <w:t>חטופים</w:t>
      </w:r>
      <w:r>
        <w:rPr>
          <w:rFonts w:hint="cs"/>
          <w:rtl/>
        </w:rPr>
        <w:t>,</w:t>
      </w:r>
      <w:r>
        <w:rPr>
          <w:rtl/>
        </w:rPr>
        <w:t xml:space="preserve"> </w:t>
      </w:r>
      <w:bookmarkStart w:id="28232" w:name="_ETM_Q51_298319"/>
      <w:bookmarkEnd w:id="28232"/>
      <w:r>
        <w:rPr>
          <w:rFonts w:hint="cs"/>
          <w:rtl/>
        </w:rPr>
        <w:t>ל</w:t>
      </w:r>
      <w:r>
        <w:rPr>
          <w:rtl/>
        </w:rPr>
        <w:t xml:space="preserve">פחות </w:t>
      </w:r>
      <w:bookmarkStart w:id="28233" w:name="_ETM_Q51_299219"/>
      <w:bookmarkEnd w:id="28233"/>
      <w:r>
        <w:rPr>
          <w:rtl/>
        </w:rPr>
        <w:t xml:space="preserve">ממה </w:t>
      </w:r>
      <w:bookmarkStart w:id="28234" w:name="_ETM_Q51_299459"/>
      <w:bookmarkEnd w:id="28234"/>
      <w:r>
        <w:rPr>
          <w:rtl/>
        </w:rPr>
        <w:t xml:space="preserve">ששמענו </w:t>
      </w:r>
      <w:bookmarkStart w:id="28235" w:name="_ETM_Q51_300669"/>
      <w:bookmarkEnd w:id="28235"/>
      <w:r>
        <w:rPr>
          <w:rtl/>
        </w:rPr>
        <w:t xml:space="preserve">בכל </w:t>
      </w:r>
      <w:bookmarkStart w:id="28236" w:name="_ETM_Q51_301090"/>
      <w:bookmarkEnd w:id="28236"/>
      <w:r>
        <w:rPr>
          <w:rtl/>
        </w:rPr>
        <w:t xml:space="preserve">התקופה </w:t>
      </w:r>
      <w:bookmarkStart w:id="28237" w:name="_ETM_Q51_301509"/>
      <w:bookmarkEnd w:id="28237"/>
      <w:r>
        <w:rPr>
          <w:rtl/>
        </w:rPr>
        <w:t>האחרונה</w:t>
      </w:r>
      <w:r>
        <w:rPr>
          <w:rFonts w:hint="cs"/>
          <w:rtl/>
        </w:rPr>
        <w:t>,</w:t>
      </w:r>
      <w:r>
        <w:rPr>
          <w:rtl/>
        </w:rPr>
        <w:t xml:space="preserve"> </w:t>
      </w:r>
      <w:bookmarkStart w:id="28238" w:name="_ETM_Q51_302439"/>
      <w:bookmarkEnd w:id="28238"/>
      <w:r>
        <w:rPr>
          <w:rtl/>
        </w:rPr>
        <w:t xml:space="preserve">בכיבוש </w:t>
      </w:r>
      <w:bookmarkStart w:id="28239" w:name="_ETM_Q51_304039"/>
      <w:bookmarkEnd w:id="28239"/>
      <w:r>
        <w:rPr>
          <w:rtl/>
        </w:rPr>
        <w:t xml:space="preserve">רצועת </w:t>
      </w:r>
      <w:bookmarkStart w:id="28240" w:name="_ETM_Q51_304579"/>
      <w:bookmarkEnd w:id="28240"/>
      <w:r>
        <w:rPr>
          <w:rtl/>
        </w:rPr>
        <w:t>עזה</w:t>
      </w:r>
      <w:r>
        <w:rPr>
          <w:rFonts w:hint="cs"/>
          <w:rtl/>
        </w:rPr>
        <w:t>,</w:t>
      </w:r>
      <w:r>
        <w:rPr>
          <w:rtl/>
        </w:rPr>
        <w:t xml:space="preserve"> </w:t>
      </w:r>
      <w:bookmarkStart w:id="28241" w:name="_ETM_Q51_304969"/>
      <w:bookmarkEnd w:id="28241"/>
      <w:r>
        <w:rPr>
          <w:rtl/>
        </w:rPr>
        <w:t xml:space="preserve">בהתנחלויות </w:t>
      </w:r>
      <w:bookmarkStart w:id="28242" w:name="_ETM_Q51_305659"/>
      <w:bookmarkEnd w:id="28242"/>
      <w:r>
        <w:rPr>
          <w:rtl/>
        </w:rPr>
        <w:t xml:space="preserve">ברצועת </w:t>
      </w:r>
      <w:bookmarkStart w:id="28243" w:name="_ETM_Q51_306229"/>
      <w:bookmarkEnd w:id="28243"/>
      <w:r>
        <w:rPr>
          <w:rtl/>
        </w:rPr>
        <w:t>עזה</w:t>
      </w:r>
      <w:r>
        <w:rPr>
          <w:rFonts w:hint="cs"/>
          <w:rtl/>
        </w:rPr>
        <w:t>.</w:t>
      </w:r>
      <w:r>
        <w:rPr>
          <w:rtl/>
        </w:rPr>
        <w:t xml:space="preserve"> </w:t>
      </w:r>
      <w:bookmarkStart w:id="28244" w:name="_ETM_Q51_307159"/>
      <w:bookmarkEnd w:id="28244"/>
    </w:p>
    <w:p w:rsidR="009B2849" w:rsidRDefault="009B2849" w:rsidP="00577118">
      <w:pPr>
        <w:rPr>
          <w:rtl/>
        </w:rPr>
      </w:pPr>
      <w:bookmarkStart w:id="28245" w:name="_ETM_Q51_308298"/>
      <w:bookmarkStart w:id="28246" w:name="_ETM_Q51_308367"/>
      <w:bookmarkStart w:id="28247" w:name="_ETM_Q51_308474"/>
      <w:bookmarkEnd w:id="28245"/>
      <w:bookmarkEnd w:id="28246"/>
      <w:bookmarkEnd w:id="28247"/>
    </w:p>
    <w:p w:rsidR="009B2849" w:rsidRDefault="009B2849" w:rsidP="00996340">
      <w:pPr>
        <w:rPr>
          <w:rtl/>
        </w:rPr>
      </w:pPr>
      <w:bookmarkStart w:id="28248" w:name="_ETM_Q51_308528"/>
      <w:bookmarkEnd w:id="28248"/>
      <w:r>
        <w:rPr>
          <w:rtl/>
        </w:rPr>
        <w:t xml:space="preserve">עכשיו </w:t>
      </w:r>
      <w:bookmarkStart w:id="28249" w:name="_ETM_Q51_307340"/>
      <w:bookmarkEnd w:id="28249"/>
      <w:r>
        <w:rPr>
          <w:rtl/>
        </w:rPr>
        <w:t xml:space="preserve">תסתכלו </w:t>
      </w:r>
      <w:bookmarkStart w:id="28250" w:name="_ETM_Q51_307820"/>
      <w:bookmarkEnd w:id="28250"/>
      <w:r>
        <w:rPr>
          <w:rtl/>
        </w:rPr>
        <w:t xml:space="preserve">אפילו </w:t>
      </w:r>
      <w:bookmarkStart w:id="28251" w:name="_ETM_Q51_308180"/>
      <w:bookmarkEnd w:id="28251"/>
      <w:r>
        <w:rPr>
          <w:rtl/>
        </w:rPr>
        <w:t xml:space="preserve">על </w:t>
      </w:r>
      <w:bookmarkStart w:id="28252" w:name="_ETM_Q51_308330"/>
      <w:bookmarkEnd w:id="28252"/>
      <w:r>
        <w:rPr>
          <w:rtl/>
        </w:rPr>
        <w:t xml:space="preserve">הימים </w:t>
      </w:r>
      <w:bookmarkStart w:id="28253" w:name="_ETM_Q51_308690"/>
      <w:bookmarkEnd w:id="28253"/>
      <w:r>
        <w:rPr>
          <w:rtl/>
        </w:rPr>
        <w:t>האחרונים</w:t>
      </w:r>
      <w:r>
        <w:rPr>
          <w:rFonts w:hint="cs"/>
          <w:rtl/>
        </w:rPr>
        <w:t>,</w:t>
      </w:r>
      <w:r>
        <w:rPr>
          <w:rtl/>
        </w:rPr>
        <w:t xml:space="preserve"> </w:t>
      </w:r>
      <w:bookmarkStart w:id="28254" w:name="_ETM_Q51_309889"/>
      <w:bookmarkEnd w:id="28254"/>
      <w:r>
        <w:rPr>
          <w:rtl/>
        </w:rPr>
        <w:t xml:space="preserve">על </w:t>
      </w:r>
      <w:bookmarkStart w:id="28255" w:name="_ETM_Q51_310040"/>
      <w:bookmarkEnd w:id="28255"/>
      <w:r>
        <w:rPr>
          <w:rtl/>
        </w:rPr>
        <w:t xml:space="preserve">כל </w:t>
      </w:r>
      <w:bookmarkStart w:id="28256" w:name="_ETM_Q51_310340"/>
      <w:bookmarkEnd w:id="28256"/>
      <w:r>
        <w:rPr>
          <w:rtl/>
        </w:rPr>
        <w:t xml:space="preserve">רצף </w:t>
      </w:r>
      <w:bookmarkStart w:id="28257" w:name="_ETM_Q51_310790"/>
      <w:bookmarkEnd w:id="28257"/>
      <w:r>
        <w:rPr>
          <w:rFonts w:hint="cs"/>
          <w:rtl/>
        </w:rPr>
        <w:t>ה</w:t>
      </w:r>
      <w:r>
        <w:rPr>
          <w:rtl/>
        </w:rPr>
        <w:t>הדלפות</w:t>
      </w:r>
      <w:r>
        <w:rPr>
          <w:rFonts w:hint="cs"/>
          <w:rtl/>
        </w:rPr>
        <w:t>,</w:t>
      </w:r>
      <w:r>
        <w:rPr>
          <w:rtl/>
        </w:rPr>
        <w:t xml:space="preserve"> </w:t>
      </w:r>
      <w:bookmarkStart w:id="28258" w:name="_ETM_Q51_311419"/>
      <w:bookmarkEnd w:id="28258"/>
      <w:r>
        <w:rPr>
          <w:rFonts w:hint="cs"/>
          <w:rtl/>
        </w:rPr>
        <w:t>התדרוכים</w:t>
      </w:r>
      <w:r>
        <w:rPr>
          <w:rtl/>
        </w:rPr>
        <w:t xml:space="preserve"> </w:t>
      </w:r>
      <w:bookmarkStart w:id="28259" w:name="_ETM_Q51_312629"/>
      <w:bookmarkEnd w:id="28259"/>
      <w:r>
        <w:rPr>
          <w:rFonts w:hint="cs"/>
          <w:rtl/>
        </w:rPr>
        <w:t>וה</w:t>
      </w:r>
      <w:r>
        <w:rPr>
          <w:rtl/>
        </w:rPr>
        <w:t>דיווחים</w:t>
      </w:r>
      <w:r>
        <w:rPr>
          <w:rFonts w:hint="cs"/>
          <w:rtl/>
        </w:rPr>
        <w:t xml:space="preserve"> –</w:t>
      </w:r>
      <w:r>
        <w:rPr>
          <w:rtl/>
        </w:rPr>
        <w:t xml:space="preserve"> </w:t>
      </w:r>
      <w:bookmarkStart w:id="28260" w:name="_ETM_Q51_314990"/>
      <w:bookmarkEnd w:id="28260"/>
      <w:r>
        <w:rPr>
          <w:rtl/>
        </w:rPr>
        <w:t xml:space="preserve">נראה </w:t>
      </w:r>
      <w:bookmarkStart w:id="28261" w:name="_ETM_Q51_315230"/>
      <w:bookmarkEnd w:id="28261"/>
      <w:r>
        <w:rPr>
          <w:rtl/>
        </w:rPr>
        <w:t xml:space="preserve">לכם </w:t>
      </w:r>
      <w:bookmarkStart w:id="28262" w:name="_ETM_Q51_315500"/>
      <w:bookmarkEnd w:id="28262"/>
      <w:r>
        <w:rPr>
          <w:rtl/>
        </w:rPr>
        <w:t xml:space="preserve">הגיוני </w:t>
      </w:r>
      <w:bookmarkStart w:id="28263" w:name="_ETM_Q51_316610"/>
      <w:bookmarkEnd w:id="28263"/>
      <w:r>
        <w:rPr>
          <w:rtl/>
        </w:rPr>
        <w:t xml:space="preserve">ששר </w:t>
      </w:r>
      <w:bookmarkStart w:id="28264" w:name="_ETM_Q51_317060"/>
      <w:bookmarkEnd w:id="28264"/>
      <w:r>
        <w:rPr>
          <w:rFonts w:hint="cs"/>
          <w:rtl/>
        </w:rPr>
        <w:t>ה</w:t>
      </w:r>
      <w:r>
        <w:rPr>
          <w:rtl/>
        </w:rPr>
        <w:t xml:space="preserve">אוצר </w:t>
      </w:r>
      <w:bookmarkStart w:id="28265" w:name="_ETM_Q51_318209"/>
      <w:bookmarkEnd w:id="28265"/>
      <w:r>
        <w:rPr>
          <w:rtl/>
        </w:rPr>
        <w:t xml:space="preserve">של </w:t>
      </w:r>
      <w:bookmarkStart w:id="28266" w:name="_ETM_Q51_318419"/>
      <w:bookmarkEnd w:id="28266"/>
      <w:r>
        <w:rPr>
          <w:rtl/>
        </w:rPr>
        <w:t xml:space="preserve">מדינת </w:t>
      </w:r>
      <w:bookmarkStart w:id="28267" w:name="_ETM_Q51_318870"/>
      <w:bookmarkEnd w:id="28267"/>
      <w:r>
        <w:rPr>
          <w:rtl/>
        </w:rPr>
        <w:t xml:space="preserve">ישראל </w:t>
      </w:r>
      <w:bookmarkStart w:id="28268" w:name="_ETM_Q51_319829"/>
      <w:bookmarkEnd w:id="28268"/>
      <w:r>
        <w:rPr>
          <w:rtl/>
        </w:rPr>
        <w:t xml:space="preserve">לא </w:t>
      </w:r>
      <w:bookmarkStart w:id="28269" w:name="_ETM_Q51_320519"/>
      <w:bookmarkEnd w:id="28269"/>
      <w:r>
        <w:rPr>
          <w:rtl/>
        </w:rPr>
        <w:t xml:space="preserve">עוסק </w:t>
      </w:r>
      <w:bookmarkStart w:id="28270" w:name="_ETM_Q51_320969"/>
      <w:bookmarkEnd w:id="28270"/>
      <w:r>
        <w:rPr>
          <w:rtl/>
        </w:rPr>
        <w:t xml:space="preserve">בכלכלה </w:t>
      </w:r>
      <w:bookmarkStart w:id="28271" w:name="_ETM_Q51_321719"/>
      <w:bookmarkEnd w:id="28271"/>
      <w:r>
        <w:rPr>
          <w:rtl/>
        </w:rPr>
        <w:t xml:space="preserve">בכלל </w:t>
      </w:r>
      <w:bookmarkStart w:id="28272" w:name="_ETM_Q51_322540"/>
      <w:bookmarkEnd w:id="28272"/>
      <w:proofErr w:type="spellStart"/>
      <w:r>
        <w:rPr>
          <w:rtl/>
        </w:rPr>
        <w:t>בכלל</w:t>
      </w:r>
      <w:proofErr w:type="spellEnd"/>
      <w:r>
        <w:rPr>
          <w:rFonts w:hint="cs"/>
          <w:rtl/>
        </w:rPr>
        <w:t>,</w:t>
      </w:r>
      <w:r>
        <w:rPr>
          <w:rtl/>
        </w:rPr>
        <w:t xml:space="preserve"> </w:t>
      </w:r>
      <w:bookmarkStart w:id="28273" w:name="_ETM_Q51_323879"/>
      <w:bookmarkEnd w:id="28273"/>
      <w:r>
        <w:rPr>
          <w:rtl/>
        </w:rPr>
        <w:t xml:space="preserve">באופן </w:t>
      </w:r>
      <w:bookmarkStart w:id="28274" w:name="_ETM_Q51_324269"/>
      <w:bookmarkEnd w:id="28274"/>
      <w:r>
        <w:rPr>
          <w:rtl/>
        </w:rPr>
        <w:t>מוחלט</w:t>
      </w:r>
      <w:r>
        <w:rPr>
          <w:rFonts w:hint="cs"/>
          <w:rtl/>
        </w:rPr>
        <w:t>?</w:t>
      </w:r>
      <w:r>
        <w:rPr>
          <w:rtl/>
        </w:rPr>
        <w:t xml:space="preserve"> </w:t>
      </w:r>
      <w:bookmarkStart w:id="28275" w:name="_ETM_Q51_325080"/>
      <w:bookmarkEnd w:id="28275"/>
      <w:r>
        <w:rPr>
          <w:rtl/>
        </w:rPr>
        <w:t xml:space="preserve">לא </w:t>
      </w:r>
      <w:bookmarkStart w:id="28276" w:name="_ETM_Q51_325590"/>
      <w:bookmarkEnd w:id="28276"/>
      <w:r>
        <w:rPr>
          <w:rtl/>
        </w:rPr>
        <w:t xml:space="preserve">עוסק </w:t>
      </w:r>
      <w:bookmarkStart w:id="28277" w:name="_ETM_Q51_326099"/>
      <w:bookmarkEnd w:id="28277"/>
      <w:r>
        <w:rPr>
          <w:rtl/>
        </w:rPr>
        <w:t xml:space="preserve">לא </w:t>
      </w:r>
      <w:bookmarkStart w:id="28278" w:name="_ETM_Q51_326280"/>
      <w:bookmarkEnd w:id="28278"/>
      <w:r>
        <w:rPr>
          <w:rtl/>
        </w:rPr>
        <w:t xml:space="preserve">בתקציב </w:t>
      </w:r>
      <w:bookmarkStart w:id="28279" w:name="_ETM_Q51_327490"/>
      <w:bookmarkStart w:id="28280" w:name="_ETM_Q51_327669"/>
      <w:bookmarkEnd w:id="28279"/>
      <w:bookmarkEnd w:id="28280"/>
      <w:r>
        <w:rPr>
          <w:rFonts w:hint="cs"/>
          <w:rtl/>
        </w:rPr>
        <w:t>ו</w:t>
      </w:r>
      <w:r>
        <w:rPr>
          <w:rtl/>
        </w:rPr>
        <w:t xml:space="preserve">לא </w:t>
      </w:r>
      <w:bookmarkStart w:id="28281" w:name="_ETM_Q51_327760"/>
      <w:bookmarkEnd w:id="28281"/>
      <w:r>
        <w:rPr>
          <w:rtl/>
        </w:rPr>
        <w:t>בכלכלה</w:t>
      </w:r>
      <w:r>
        <w:rPr>
          <w:rFonts w:hint="cs"/>
          <w:rtl/>
        </w:rPr>
        <w:t>?</w:t>
      </w:r>
      <w:r>
        <w:rPr>
          <w:rtl/>
        </w:rPr>
        <w:t xml:space="preserve"> </w:t>
      </w:r>
      <w:bookmarkStart w:id="28282" w:name="_ETM_Q51_329120"/>
      <w:bookmarkEnd w:id="28282"/>
      <w:r>
        <w:rPr>
          <w:rtl/>
        </w:rPr>
        <w:t xml:space="preserve">על </w:t>
      </w:r>
      <w:bookmarkStart w:id="28283" w:name="_ETM_Q51_329329"/>
      <w:bookmarkEnd w:id="28283"/>
      <w:r>
        <w:rPr>
          <w:rtl/>
        </w:rPr>
        <w:t xml:space="preserve">כל </w:t>
      </w:r>
      <w:bookmarkStart w:id="28284" w:name="_ETM_Q51_329750"/>
      <w:bookmarkEnd w:id="28284"/>
      <w:r>
        <w:rPr>
          <w:rtl/>
        </w:rPr>
        <w:t xml:space="preserve">איש </w:t>
      </w:r>
      <w:bookmarkStart w:id="28285" w:name="_ETM_Q51_329989"/>
      <w:bookmarkEnd w:id="28285"/>
      <w:r>
        <w:rPr>
          <w:rtl/>
        </w:rPr>
        <w:t xml:space="preserve">כלכלה </w:t>
      </w:r>
      <w:bookmarkStart w:id="28286" w:name="_ETM_Q51_330590"/>
      <w:bookmarkStart w:id="28287" w:name="_ETM_Q51_330709"/>
      <w:bookmarkEnd w:id="28286"/>
      <w:bookmarkEnd w:id="28287"/>
      <w:r>
        <w:rPr>
          <w:rFonts w:hint="cs"/>
          <w:rtl/>
        </w:rPr>
        <w:t xml:space="preserve">או </w:t>
      </w:r>
      <w:r>
        <w:rPr>
          <w:rtl/>
        </w:rPr>
        <w:t xml:space="preserve">איש </w:t>
      </w:r>
      <w:bookmarkStart w:id="28288" w:name="_ETM_Q51_330859"/>
      <w:bookmarkEnd w:id="28288"/>
      <w:r>
        <w:rPr>
          <w:rtl/>
        </w:rPr>
        <w:t xml:space="preserve">כספים </w:t>
      </w:r>
      <w:bookmarkStart w:id="28289" w:name="_ETM_Q51_332499"/>
      <w:bookmarkEnd w:id="28289"/>
      <w:r>
        <w:rPr>
          <w:rtl/>
        </w:rPr>
        <w:t xml:space="preserve">בצלאל </w:t>
      </w:r>
      <w:bookmarkStart w:id="28290" w:name="_ETM_Q51_333040"/>
      <w:bookmarkEnd w:id="28290"/>
      <w:r>
        <w:rPr>
          <w:rtl/>
        </w:rPr>
        <w:t xml:space="preserve">סמוטריץ' </w:t>
      </w:r>
      <w:bookmarkStart w:id="28291" w:name="_ETM_Q51_333609"/>
      <w:bookmarkEnd w:id="28291"/>
      <w:r>
        <w:rPr>
          <w:rtl/>
        </w:rPr>
        <w:t xml:space="preserve">פוגש </w:t>
      </w:r>
      <w:bookmarkStart w:id="28292" w:name="_ETM_Q51_334269"/>
      <w:bookmarkEnd w:id="28292"/>
      <w:r>
        <w:rPr>
          <w:rtl/>
        </w:rPr>
        <w:t xml:space="preserve">150 </w:t>
      </w:r>
      <w:bookmarkStart w:id="28293" w:name="_ETM_Q51_335019"/>
      <w:bookmarkEnd w:id="28293"/>
      <w:r>
        <w:rPr>
          <w:rtl/>
        </w:rPr>
        <w:t>רבנים</w:t>
      </w:r>
      <w:r>
        <w:rPr>
          <w:rFonts w:hint="cs"/>
          <w:rtl/>
        </w:rPr>
        <w:t>.</w:t>
      </w:r>
      <w:r>
        <w:rPr>
          <w:rtl/>
        </w:rPr>
        <w:t xml:space="preserve"> </w:t>
      </w:r>
      <w:bookmarkStart w:id="28294" w:name="_ETM_Q51_336139"/>
      <w:bookmarkEnd w:id="28294"/>
      <w:r>
        <w:rPr>
          <w:rtl/>
        </w:rPr>
        <w:t xml:space="preserve">מה </w:t>
      </w:r>
      <w:bookmarkStart w:id="28295" w:name="_ETM_Q51_336349"/>
      <w:bookmarkEnd w:id="28295"/>
      <w:r>
        <w:rPr>
          <w:rtl/>
        </w:rPr>
        <w:t xml:space="preserve">זה </w:t>
      </w:r>
      <w:bookmarkStart w:id="28296" w:name="_ETM_Q51_336500"/>
      <w:bookmarkEnd w:id="28296"/>
      <w:r>
        <w:rPr>
          <w:rFonts w:hint="cs"/>
          <w:rtl/>
        </w:rPr>
        <w:t>ה</w:t>
      </w:r>
      <w:r>
        <w:rPr>
          <w:rtl/>
        </w:rPr>
        <w:t xml:space="preserve">דבר </w:t>
      </w:r>
      <w:bookmarkStart w:id="28297" w:name="_ETM_Q51_336889"/>
      <w:bookmarkEnd w:id="28297"/>
      <w:r>
        <w:rPr>
          <w:rtl/>
        </w:rPr>
        <w:t>הזה</w:t>
      </w:r>
      <w:r>
        <w:rPr>
          <w:rFonts w:hint="cs"/>
          <w:rtl/>
        </w:rPr>
        <w:t>?</w:t>
      </w:r>
      <w:r>
        <w:rPr>
          <w:rtl/>
        </w:rPr>
        <w:t xml:space="preserve"> </w:t>
      </w:r>
      <w:bookmarkStart w:id="28298" w:name="_ETM_Q51_337610"/>
      <w:bookmarkEnd w:id="28298"/>
      <w:r>
        <w:rPr>
          <w:rtl/>
        </w:rPr>
        <w:t xml:space="preserve">שר </w:t>
      </w:r>
      <w:bookmarkStart w:id="28299" w:name="_ETM_Q51_338090"/>
      <w:bookmarkEnd w:id="28299"/>
      <w:r>
        <w:rPr>
          <w:rtl/>
        </w:rPr>
        <w:t xml:space="preserve">אוצר </w:t>
      </w:r>
      <w:bookmarkStart w:id="28300" w:name="_ETM_Q51_338450"/>
      <w:bookmarkEnd w:id="28300"/>
      <w:r>
        <w:rPr>
          <w:rtl/>
        </w:rPr>
        <w:t xml:space="preserve">שהוא </w:t>
      </w:r>
      <w:bookmarkStart w:id="28301" w:name="_ETM_Q51_338660"/>
      <w:bookmarkEnd w:id="28301"/>
      <w:r>
        <w:rPr>
          <w:rtl/>
        </w:rPr>
        <w:t xml:space="preserve">פשוט </w:t>
      </w:r>
      <w:bookmarkStart w:id="28302" w:name="_ETM_Q51_339650"/>
      <w:bookmarkEnd w:id="28302"/>
      <w:r>
        <w:rPr>
          <w:rFonts w:hint="cs"/>
          <w:rtl/>
        </w:rPr>
        <w:t>הזיה</w:t>
      </w:r>
      <w:r w:rsidR="00996340">
        <w:rPr>
          <w:rFonts w:hint="cs"/>
          <w:rtl/>
        </w:rPr>
        <w:t>,</w:t>
      </w:r>
      <w:r>
        <w:rPr>
          <w:rFonts w:hint="cs"/>
          <w:rtl/>
        </w:rPr>
        <w:t xml:space="preserve"> הזיה</w:t>
      </w:r>
      <w:r w:rsidR="00996340">
        <w:rPr>
          <w:rFonts w:hint="cs"/>
          <w:rtl/>
        </w:rPr>
        <w:t>,</w:t>
      </w:r>
      <w:r>
        <w:rPr>
          <w:rFonts w:hint="cs"/>
          <w:rtl/>
        </w:rPr>
        <w:t xml:space="preserve"> אין</w:t>
      </w:r>
      <w:r>
        <w:rPr>
          <w:rtl/>
        </w:rPr>
        <w:t xml:space="preserve"> </w:t>
      </w:r>
      <w:bookmarkStart w:id="28303" w:name="_ETM_Q51_341900"/>
      <w:bookmarkEnd w:id="28303"/>
      <w:r>
        <w:rPr>
          <w:rtl/>
        </w:rPr>
        <w:t xml:space="preserve">מילה </w:t>
      </w:r>
      <w:bookmarkStart w:id="28304" w:name="_ETM_Q51_342139"/>
      <w:bookmarkEnd w:id="28304"/>
      <w:r>
        <w:rPr>
          <w:rtl/>
        </w:rPr>
        <w:t>אחרת</w:t>
      </w:r>
      <w:r>
        <w:rPr>
          <w:rFonts w:hint="cs"/>
          <w:rtl/>
        </w:rPr>
        <w:t>.</w:t>
      </w:r>
      <w:r>
        <w:rPr>
          <w:rtl/>
        </w:rPr>
        <w:t xml:space="preserve"> </w:t>
      </w:r>
      <w:bookmarkStart w:id="28305" w:name="_ETM_Q51_344010"/>
      <w:bookmarkEnd w:id="28305"/>
      <w:r>
        <w:rPr>
          <w:rtl/>
        </w:rPr>
        <w:t xml:space="preserve">וכאשר </w:t>
      </w:r>
      <w:bookmarkStart w:id="28306" w:name="_ETM_Q51_344549"/>
      <w:bookmarkEnd w:id="28306"/>
      <w:r>
        <w:rPr>
          <w:rtl/>
        </w:rPr>
        <w:t xml:space="preserve">לא </w:t>
      </w:r>
      <w:bookmarkStart w:id="28307" w:name="_ETM_Q51_344639"/>
      <w:bookmarkEnd w:id="28307"/>
      <w:r>
        <w:rPr>
          <w:rtl/>
        </w:rPr>
        <w:t xml:space="preserve">מתעמקים </w:t>
      </w:r>
      <w:bookmarkStart w:id="28308" w:name="_ETM_Q51_345959"/>
      <w:bookmarkEnd w:id="28308"/>
      <w:r>
        <w:rPr>
          <w:rtl/>
        </w:rPr>
        <w:t xml:space="preserve">ולא </w:t>
      </w:r>
      <w:bookmarkStart w:id="28309" w:name="_ETM_Q51_346380"/>
      <w:bookmarkEnd w:id="28309"/>
      <w:r>
        <w:rPr>
          <w:rtl/>
        </w:rPr>
        <w:t xml:space="preserve">משקיעים </w:t>
      </w:r>
      <w:bookmarkStart w:id="28310" w:name="_ETM_Q51_347250"/>
      <w:bookmarkEnd w:id="28310"/>
      <w:r>
        <w:rPr>
          <w:rtl/>
        </w:rPr>
        <w:t xml:space="preserve">בנושאים </w:t>
      </w:r>
      <w:bookmarkStart w:id="28311" w:name="_ETM_Q51_347849"/>
      <w:bookmarkEnd w:id="28311"/>
      <w:r>
        <w:rPr>
          <w:rtl/>
        </w:rPr>
        <w:t xml:space="preserve">כלכליים </w:t>
      </w:r>
      <w:bookmarkStart w:id="28312" w:name="_ETM_Q51_348720"/>
      <w:bookmarkEnd w:id="28312"/>
      <w:r>
        <w:rPr>
          <w:rtl/>
        </w:rPr>
        <w:t xml:space="preserve">מהותיים </w:t>
      </w:r>
      <w:bookmarkStart w:id="28313" w:name="_ETM_Q51_350000"/>
      <w:bookmarkEnd w:id="28313"/>
      <w:r>
        <w:rPr>
          <w:rtl/>
        </w:rPr>
        <w:t xml:space="preserve">ומזלזלים </w:t>
      </w:r>
      <w:bookmarkStart w:id="28314" w:name="_ETM_Q51_351620"/>
      <w:bookmarkEnd w:id="28314"/>
      <w:r>
        <w:rPr>
          <w:rtl/>
        </w:rPr>
        <w:t xml:space="preserve">באנשי </w:t>
      </w:r>
      <w:bookmarkStart w:id="28315" w:name="_ETM_Q51_352099"/>
      <w:bookmarkEnd w:id="28315"/>
      <w:r>
        <w:rPr>
          <w:rFonts w:hint="cs"/>
          <w:rtl/>
        </w:rPr>
        <w:t>ה</w:t>
      </w:r>
      <w:r>
        <w:rPr>
          <w:rtl/>
        </w:rPr>
        <w:t xml:space="preserve">מקצוע </w:t>
      </w:r>
      <w:bookmarkStart w:id="28316" w:name="_ETM_Q51_352580"/>
      <w:bookmarkEnd w:id="28316"/>
      <w:r>
        <w:rPr>
          <w:rtl/>
        </w:rPr>
        <w:t xml:space="preserve">ושמים </w:t>
      </w:r>
      <w:bookmarkStart w:id="28317" w:name="_ETM_Q51_353090"/>
      <w:bookmarkEnd w:id="28317"/>
      <w:r>
        <w:rPr>
          <w:rtl/>
        </w:rPr>
        <w:t xml:space="preserve">את </w:t>
      </w:r>
      <w:bookmarkStart w:id="28318" w:name="_ETM_Q51_353209"/>
      <w:bookmarkEnd w:id="28318"/>
      <w:r>
        <w:rPr>
          <w:rtl/>
        </w:rPr>
        <w:t xml:space="preserve">הפוליטיקה </w:t>
      </w:r>
      <w:bookmarkStart w:id="28319" w:name="_ETM_Q51_353930"/>
      <w:bookmarkEnd w:id="28319"/>
      <w:r>
        <w:rPr>
          <w:rFonts w:hint="cs"/>
          <w:rtl/>
        </w:rPr>
        <w:t>ה</w:t>
      </w:r>
      <w:r>
        <w:rPr>
          <w:rtl/>
        </w:rPr>
        <w:t xml:space="preserve">מגזרית </w:t>
      </w:r>
      <w:bookmarkStart w:id="28320" w:name="_ETM_Q51_355200"/>
      <w:bookmarkEnd w:id="28320"/>
      <w:r>
        <w:rPr>
          <w:rtl/>
        </w:rPr>
        <w:t xml:space="preserve">מעל </w:t>
      </w:r>
      <w:bookmarkStart w:id="28321" w:name="_ETM_Q51_355590"/>
      <w:bookmarkEnd w:id="28321"/>
      <w:r>
        <w:rPr>
          <w:rtl/>
        </w:rPr>
        <w:t xml:space="preserve">לאינטרס </w:t>
      </w:r>
      <w:bookmarkStart w:id="28322" w:name="_ETM_Q51_356129"/>
      <w:bookmarkEnd w:id="28322"/>
      <w:r>
        <w:rPr>
          <w:rtl/>
        </w:rPr>
        <w:t>הכלכלי</w:t>
      </w:r>
      <w:bookmarkStart w:id="28323" w:name="_ETM_Q51_356700"/>
      <w:bookmarkEnd w:id="28323"/>
      <w:r>
        <w:rPr>
          <w:rFonts w:hint="cs"/>
          <w:rtl/>
        </w:rPr>
        <w:t xml:space="preserve"> </w:t>
      </w:r>
      <w:r>
        <w:rPr>
          <w:rtl/>
        </w:rPr>
        <w:t>הלאומי</w:t>
      </w:r>
      <w:r>
        <w:rPr>
          <w:rFonts w:hint="cs"/>
          <w:rtl/>
        </w:rPr>
        <w:t>,</w:t>
      </w:r>
      <w:r>
        <w:rPr>
          <w:rtl/>
        </w:rPr>
        <w:t xml:space="preserve"> </w:t>
      </w:r>
      <w:bookmarkStart w:id="28324" w:name="_ETM_Q51_357739"/>
      <w:bookmarkEnd w:id="28324"/>
      <w:r>
        <w:rPr>
          <w:rtl/>
        </w:rPr>
        <w:t xml:space="preserve">לא </w:t>
      </w:r>
      <w:bookmarkStart w:id="28325" w:name="_ETM_Q51_358069"/>
      <w:bookmarkEnd w:id="28325"/>
      <w:r>
        <w:rPr>
          <w:rtl/>
        </w:rPr>
        <w:t xml:space="preserve">באמת </w:t>
      </w:r>
      <w:bookmarkStart w:id="28326" w:name="_ETM_Q51_358400"/>
      <w:bookmarkEnd w:id="28326"/>
      <w:r>
        <w:rPr>
          <w:rtl/>
        </w:rPr>
        <w:t xml:space="preserve">ניתן </w:t>
      </w:r>
      <w:bookmarkStart w:id="28327" w:name="_ETM_Q51_358819"/>
      <w:bookmarkEnd w:id="28327"/>
      <w:r>
        <w:rPr>
          <w:rtl/>
        </w:rPr>
        <w:t xml:space="preserve">להגיש </w:t>
      </w:r>
      <w:bookmarkStart w:id="28328" w:name="_ETM_Q51_359889"/>
      <w:bookmarkEnd w:id="28328"/>
      <w:r>
        <w:rPr>
          <w:rtl/>
        </w:rPr>
        <w:t xml:space="preserve">תקציב </w:t>
      </w:r>
      <w:bookmarkStart w:id="28329" w:name="_ETM_Q51_360400"/>
      <w:bookmarkEnd w:id="28329"/>
      <w:r>
        <w:rPr>
          <w:rtl/>
        </w:rPr>
        <w:t xml:space="preserve">מדינה </w:t>
      </w:r>
      <w:bookmarkStart w:id="28330" w:name="_ETM_Q51_361239"/>
      <w:bookmarkEnd w:id="28330"/>
      <w:r>
        <w:rPr>
          <w:rtl/>
        </w:rPr>
        <w:t xml:space="preserve">שהוא </w:t>
      </w:r>
      <w:bookmarkStart w:id="28331" w:name="_ETM_Q51_361510"/>
      <w:bookmarkEnd w:id="28331"/>
      <w:r>
        <w:rPr>
          <w:rtl/>
        </w:rPr>
        <w:t xml:space="preserve">נכון </w:t>
      </w:r>
      <w:bookmarkStart w:id="28332" w:name="_ETM_Q51_361959"/>
      <w:bookmarkEnd w:id="28332"/>
      <w:r>
        <w:rPr>
          <w:rFonts w:hint="cs"/>
          <w:rtl/>
        </w:rPr>
        <w:t>ו</w:t>
      </w:r>
      <w:r>
        <w:rPr>
          <w:rtl/>
        </w:rPr>
        <w:t>מדויק</w:t>
      </w:r>
      <w:r w:rsidR="00996340">
        <w:rPr>
          <w:rFonts w:hint="cs"/>
          <w:rtl/>
        </w:rPr>
        <w:t>,</w:t>
      </w:r>
      <w:r>
        <w:rPr>
          <w:rtl/>
        </w:rPr>
        <w:t xml:space="preserve"> </w:t>
      </w:r>
      <w:bookmarkStart w:id="28333" w:name="_ETM_Q51_362530"/>
      <w:bookmarkEnd w:id="28333"/>
      <w:r>
        <w:rPr>
          <w:rtl/>
        </w:rPr>
        <w:t xml:space="preserve">וראינו </w:t>
      </w:r>
      <w:bookmarkStart w:id="28334" w:name="_ETM_Q51_362980"/>
      <w:bookmarkEnd w:id="28334"/>
      <w:r>
        <w:rPr>
          <w:rtl/>
        </w:rPr>
        <w:t xml:space="preserve">את </w:t>
      </w:r>
      <w:bookmarkStart w:id="28335" w:name="_ETM_Q51_363040"/>
      <w:bookmarkEnd w:id="28335"/>
      <w:r>
        <w:rPr>
          <w:rtl/>
        </w:rPr>
        <w:t xml:space="preserve">זה </w:t>
      </w:r>
      <w:bookmarkStart w:id="28336" w:name="_ETM_Q51_363700"/>
      <w:bookmarkEnd w:id="28336"/>
      <w:r>
        <w:rPr>
          <w:rtl/>
        </w:rPr>
        <w:t xml:space="preserve">בשנה </w:t>
      </w:r>
      <w:bookmarkStart w:id="28337" w:name="_ETM_Q51_364120"/>
      <w:bookmarkEnd w:id="28337"/>
      <w:r>
        <w:rPr>
          <w:rtl/>
        </w:rPr>
        <w:t xml:space="preserve">הקודמת </w:t>
      </w:r>
      <w:bookmarkStart w:id="28338" w:name="_ETM_Q51_364690"/>
      <w:bookmarkEnd w:id="28338"/>
      <w:r>
        <w:rPr>
          <w:rFonts w:hint="cs"/>
          <w:rtl/>
        </w:rPr>
        <w:t>עם</w:t>
      </w:r>
      <w:r>
        <w:rPr>
          <w:rtl/>
        </w:rPr>
        <w:t xml:space="preserve"> </w:t>
      </w:r>
      <w:bookmarkStart w:id="28339" w:name="_ETM_Q51_365379"/>
      <w:bookmarkEnd w:id="28339"/>
      <w:r>
        <w:rPr>
          <w:rtl/>
        </w:rPr>
        <w:t>אין</w:t>
      </w:r>
      <w:r>
        <w:rPr>
          <w:rFonts w:hint="cs"/>
          <w:rtl/>
        </w:rPr>
        <w:t>-</w:t>
      </w:r>
      <w:r>
        <w:rPr>
          <w:rtl/>
        </w:rPr>
        <w:t xml:space="preserve">ספור </w:t>
      </w:r>
      <w:bookmarkStart w:id="28340" w:name="_ETM_Q51_366190"/>
      <w:bookmarkEnd w:id="28340"/>
      <w:r>
        <w:rPr>
          <w:rtl/>
        </w:rPr>
        <w:t xml:space="preserve">תיקונים </w:t>
      </w:r>
      <w:bookmarkStart w:id="28341" w:name="_ETM_Q51_366700"/>
      <w:bookmarkEnd w:id="28341"/>
      <w:r>
        <w:rPr>
          <w:rtl/>
        </w:rPr>
        <w:t xml:space="preserve">של </w:t>
      </w:r>
      <w:bookmarkStart w:id="28342" w:name="_ETM_Q51_366910"/>
      <w:bookmarkEnd w:id="28342"/>
      <w:r>
        <w:rPr>
          <w:rFonts w:hint="cs"/>
          <w:rtl/>
        </w:rPr>
        <w:t>ה</w:t>
      </w:r>
      <w:r>
        <w:rPr>
          <w:rtl/>
        </w:rPr>
        <w:t>תקציב</w:t>
      </w:r>
      <w:r>
        <w:rPr>
          <w:rFonts w:hint="cs"/>
          <w:rtl/>
        </w:rPr>
        <w:t>.</w:t>
      </w:r>
    </w:p>
    <w:p w:rsidR="009B2849" w:rsidRDefault="009B2849" w:rsidP="00577118">
      <w:pPr>
        <w:rPr>
          <w:rtl/>
        </w:rPr>
      </w:pPr>
      <w:bookmarkStart w:id="28343" w:name="_ETM_Q51_371091"/>
      <w:bookmarkStart w:id="28344" w:name="_ETM_Q51_371214"/>
      <w:bookmarkStart w:id="28345" w:name="_ETM_Q51_371282"/>
      <w:bookmarkEnd w:id="28343"/>
      <w:bookmarkEnd w:id="28344"/>
      <w:bookmarkEnd w:id="28345"/>
    </w:p>
    <w:p w:rsidR="009B2849" w:rsidRDefault="009B2849" w:rsidP="00996340">
      <w:pPr>
        <w:rPr>
          <w:rtl/>
        </w:rPr>
      </w:pPr>
      <w:bookmarkStart w:id="28346" w:name="_ETM_Q51_371358"/>
      <w:bookmarkStart w:id="28347" w:name="_ETM_Q51_368550"/>
      <w:bookmarkEnd w:id="28346"/>
      <w:bookmarkEnd w:id="28347"/>
      <w:r>
        <w:rPr>
          <w:rtl/>
        </w:rPr>
        <w:t xml:space="preserve">גם </w:t>
      </w:r>
      <w:bookmarkStart w:id="28348" w:name="_ETM_Q51_369030"/>
      <w:bookmarkEnd w:id="28348"/>
      <w:r>
        <w:rPr>
          <w:rtl/>
        </w:rPr>
        <w:t xml:space="preserve">תקציב </w:t>
      </w:r>
      <w:bookmarkStart w:id="28349" w:name="_ETM_Q51_369540"/>
      <w:bookmarkEnd w:id="28349"/>
      <w:r>
        <w:rPr>
          <w:rtl/>
        </w:rPr>
        <w:t>2025</w:t>
      </w:r>
      <w:r>
        <w:rPr>
          <w:rFonts w:hint="cs"/>
          <w:rtl/>
        </w:rPr>
        <w:t>,</w:t>
      </w:r>
      <w:r>
        <w:rPr>
          <w:rtl/>
        </w:rPr>
        <w:t xml:space="preserve"> </w:t>
      </w:r>
      <w:bookmarkStart w:id="28350" w:name="_ETM_Q51_371550"/>
      <w:bookmarkEnd w:id="28350"/>
      <w:r>
        <w:rPr>
          <w:rtl/>
        </w:rPr>
        <w:t xml:space="preserve">חבריי </w:t>
      </w:r>
      <w:bookmarkStart w:id="28351" w:name="_ETM_Q51_372000"/>
      <w:bookmarkEnd w:id="28351"/>
      <w:r>
        <w:rPr>
          <w:rtl/>
        </w:rPr>
        <w:t xml:space="preserve">חברי </w:t>
      </w:r>
      <w:bookmarkStart w:id="28352" w:name="_ETM_Q51_372300"/>
      <w:bookmarkEnd w:id="28352"/>
      <w:r>
        <w:rPr>
          <w:rtl/>
        </w:rPr>
        <w:t>הכנסת</w:t>
      </w:r>
      <w:r>
        <w:rPr>
          <w:rFonts w:hint="cs"/>
          <w:rtl/>
        </w:rPr>
        <w:t>,</w:t>
      </w:r>
      <w:r>
        <w:rPr>
          <w:rtl/>
        </w:rPr>
        <w:t xml:space="preserve"> </w:t>
      </w:r>
      <w:bookmarkStart w:id="28353" w:name="_ETM_Q51_372750"/>
      <w:bookmarkEnd w:id="28353"/>
      <w:r>
        <w:rPr>
          <w:rtl/>
        </w:rPr>
        <w:t xml:space="preserve">הוא </w:t>
      </w:r>
      <w:bookmarkStart w:id="28354" w:name="_ETM_Q51_372810"/>
      <w:bookmarkEnd w:id="28354"/>
      <w:r>
        <w:rPr>
          <w:rtl/>
        </w:rPr>
        <w:t>פיקציה</w:t>
      </w:r>
      <w:r>
        <w:rPr>
          <w:rFonts w:hint="cs"/>
          <w:rtl/>
        </w:rPr>
        <w:t>.</w:t>
      </w:r>
      <w:r>
        <w:rPr>
          <w:rtl/>
        </w:rPr>
        <w:t xml:space="preserve"> </w:t>
      </w:r>
      <w:bookmarkStart w:id="28355" w:name="_ETM_Q51_374290"/>
      <w:bookmarkEnd w:id="28355"/>
      <w:r>
        <w:rPr>
          <w:rtl/>
        </w:rPr>
        <w:t xml:space="preserve">הגירעון </w:t>
      </w:r>
      <w:bookmarkStart w:id="28356" w:name="_ETM_Q51_374950"/>
      <w:bookmarkEnd w:id="28356"/>
      <w:r>
        <w:rPr>
          <w:rtl/>
        </w:rPr>
        <w:t xml:space="preserve">של </w:t>
      </w:r>
      <w:bookmarkStart w:id="28357" w:name="_ETM_Q51_375219"/>
      <w:bookmarkEnd w:id="28357"/>
      <w:r>
        <w:rPr>
          <w:rtl/>
        </w:rPr>
        <w:t xml:space="preserve">4.4 </w:t>
      </w:r>
      <w:bookmarkStart w:id="28358" w:name="_ETM_Q51_376450"/>
      <w:bookmarkEnd w:id="28358"/>
      <w:r>
        <w:rPr>
          <w:rtl/>
        </w:rPr>
        <w:t xml:space="preserve">או </w:t>
      </w:r>
      <w:bookmarkStart w:id="28359" w:name="_ETM_Q51_376569"/>
      <w:bookmarkEnd w:id="28359"/>
      <w:r>
        <w:rPr>
          <w:rtl/>
        </w:rPr>
        <w:t xml:space="preserve">4.7 </w:t>
      </w:r>
      <w:bookmarkStart w:id="28360" w:name="_ETM_Q51_377439"/>
      <w:bookmarkEnd w:id="28360"/>
      <w:r>
        <w:rPr>
          <w:rtl/>
        </w:rPr>
        <w:t xml:space="preserve">או </w:t>
      </w:r>
      <w:bookmarkStart w:id="28361" w:name="_ETM_Q51_377590"/>
      <w:bookmarkEnd w:id="28361"/>
      <w:r>
        <w:rPr>
          <w:rtl/>
        </w:rPr>
        <w:t xml:space="preserve">4.9 </w:t>
      </w:r>
      <w:bookmarkStart w:id="28362" w:name="_ETM_Q51_379389"/>
      <w:bookmarkEnd w:id="28362"/>
      <w:r>
        <w:rPr>
          <w:rtl/>
        </w:rPr>
        <w:t xml:space="preserve">זה </w:t>
      </w:r>
      <w:bookmarkStart w:id="28363" w:name="_ETM_Q51_379629"/>
      <w:bookmarkEnd w:id="28363"/>
      <w:r>
        <w:rPr>
          <w:rtl/>
        </w:rPr>
        <w:t>שקר</w:t>
      </w:r>
      <w:r w:rsidR="00996340">
        <w:rPr>
          <w:rFonts w:hint="cs"/>
          <w:rtl/>
        </w:rPr>
        <w:t>,</w:t>
      </w:r>
      <w:r>
        <w:rPr>
          <w:rtl/>
        </w:rPr>
        <w:t xml:space="preserve"> </w:t>
      </w:r>
      <w:bookmarkStart w:id="28364" w:name="_ETM_Q51_381040"/>
      <w:bookmarkEnd w:id="28364"/>
      <w:r>
        <w:rPr>
          <w:rtl/>
        </w:rPr>
        <w:t>ראשי</w:t>
      </w:r>
      <w:r>
        <w:rPr>
          <w:rFonts w:hint="cs"/>
          <w:rtl/>
        </w:rPr>
        <w:t>ת,</w:t>
      </w:r>
      <w:r>
        <w:rPr>
          <w:rtl/>
        </w:rPr>
        <w:t xml:space="preserve"> </w:t>
      </w:r>
      <w:bookmarkStart w:id="28365" w:name="_ETM_Q51_382739"/>
      <w:bookmarkEnd w:id="28365"/>
      <w:r>
        <w:rPr>
          <w:rtl/>
        </w:rPr>
        <w:t xml:space="preserve">כי </w:t>
      </w:r>
      <w:bookmarkStart w:id="28366" w:name="_ETM_Q51_382889"/>
      <w:bookmarkEnd w:id="28366"/>
      <w:r>
        <w:rPr>
          <w:rtl/>
        </w:rPr>
        <w:t xml:space="preserve">זה </w:t>
      </w:r>
      <w:bookmarkStart w:id="28367" w:name="_ETM_Q51_383010"/>
      <w:bookmarkEnd w:id="28367"/>
      <w:r>
        <w:rPr>
          <w:rtl/>
        </w:rPr>
        <w:t xml:space="preserve">לפני </w:t>
      </w:r>
      <w:bookmarkStart w:id="28368" w:name="_ETM_Q51_383310"/>
      <w:bookmarkEnd w:id="28368"/>
      <w:r>
        <w:rPr>
          <w:rtl/>
        </w:rPr>
        <w:t xml:space="preserve">יישום </w:t>
      </w:r>
      <w:bookmarkStart w:id="28369" w:name="_ETM_Q51_383910"/>
      <w:bookmarkEnd w:id="28369"/>
      <w:r>
        <w:rPr>
          <w:rtl/>
        </w:rPr>
        <w:t xml:space="preserve">המלצות </w:t>
      </w:r>
      <w:bookmarkStart w:id="28370" w:name="_ETM_Q51_384610"/>
      <w:bookmarkEnd w:id="28370"/>
      <w:r>
        <w:rPr>
          <w:rtl/>
        </w:rPr>
        <w:t xml:space="preserve">ועדת </w:t>
      </w:r>
      <w:bookmarkStart w:id="28371" w:name="_ETM_Q51_385150"/>
      <w:bookmarkEnd w:id="28371"/>
      <w:proofErr w:type="spellStart"/>
      <w:r>
        <w:rPr>
          <w:rFonts w:hint="cs"/>
          <w:rtl/>
        </w:rPr>
        <w:t>נגל</w:t>
      </w:r>
      <w:proofErr w:type="spellEnd"/>
      <w:r>
        <w:rPr>
          <w:rFonts w:hint="cs"/>
          <w:rtl/>
        </w:rPr>
        <w:t>;</w:t>
      </w:r>
      <w:r>
        <w:rPr>
          <w:rtl/>
        </w:rPr>
        <w:t xml:space="preserve"> </w:t>
      </w:r>
      <w:bookmarkStart w:id="28372" w:name="_ETM_Q51_386220"/>
      <w:bookmarkEnd w:id="28372"/>
      <w:r>
        <w:rPr>
          <w:rtl/>
        </w:rPr>
        <w:t>שנית</w:t>
      </w:r>
      <w:r>
        <w:rPr>
          <w:rFonts w:hint="cs"/>
          <w:rtl/>
        </w:rPr>
        <w:t>,</w:t>
      </w:r>
      <w:r>
        <w:rPr>
          <w:rtl/>
        </w:rPr>
        <w:t xml:space="preserve"> </w:t>
      </w:r>
      <w:bookmarkStart w:id="28373" w:name="_ETM_Q51_387060"/>
      <w:bookmarkEnd w:id="28373"/>
      <w:r>
        <w:rPr>
          <w:rtl/>
        </w:rPr>
        <w:t xml:space="preserve">כי </w:t>
      </w:r>
      <w:bookmarkStart w:id="28374" w:name="_ETM_Q51_387240"/>
      <w:bookmarkEnd w:id="28374"/>
      <w:r>
        <w:rPr>
          <w:rtl/>
        </w:rPr>
        <w:t xml:space="preserve">כבר </w:t>
      </w:r>
      <w:bookmarkStart w:id="28375" w:name="_ETM_Q51_387510"/>
      <w:bookmarkEnd w:id="28375"/>
      <w:r>
        <w:rPr>
          <w:rtl/>
        </w:rPr>
        <w:t xml:space="preserve">היום </w:t>
      </w:r>
      <w:bookmarkStart w:id="28376" w:name="_ETM_Q51_387840"/>
      <w:bookmarkEnd w:id="28376"/>
      <w:r>
        <w:rPr>
          <w:rtl/>
        </w:rPr>
        <w:t xml:space="preserve">הכנסות </w:t>
      </w:r>
      <w:bookmarkStart w:id="28377" w:name="_ETM_Q51_388350"/>
      <w:bookmarkEnd w:id="28377"/>
      <w:r>
        <w:rPr>
          <w:rtl/>
        </w:rPr>
        <w:t>המדינה</w:t>
      </w:r>
      <w:r>
        <w:rPr>
          <w:rFonts w:hint="cs"/>
          <w:rtl/>
        </w:rPr>
        <w:t>,</w:t>
      </w:r>
      <w:r>
        <w:rPr>
          <w:rtl/>
        </w:rPr>
        <w:t xml:space="preserve"> </w:t>
      </w:r>
      <w:bookmarkStart w:id="28378" w:name="_ETM_Q51_390810"/>
      <w:bookmarkEnd w:id="28378"/>
      <w:r>
        <w:rPr>
          <w:rtl/>
        </w:rPr>
        <w:t xml:space="preserve">יש </w:t>
      </w:r>
      <w:bookmarkStart w:id="28379" w:name="_ETM_Q51_391110"/>
      <w:bookmarkStart w:id="28380" w:name="_ETM_Q51_392400"/>
      <w:bookmarkEnd w:id="28379"/>
      <w:bookmarkEnd w:id="28380"/>
      <w:r>
        <w:rPr>
          <w:rFonts w:hint="cs"/>
          <w:rtl/>
        </w:rPr>
        <w:t xml:space="preserve">בהן בור </w:t>
      </w:r>
      <w:r>
        <w:rPr>
          <w:rtl/>
        </w:rPr>
        <w:t xml:space="preserve">שאני </w:t>
      </w:r>
      <w:bookmarkStart w:id="28381" w:name="_ETM_Q51_393060"/>
      <w:bookmarkEnd w:id="28381"/>
      <w:r>
        <w:rPr>
          <w:rtl/>
        </w:rPr>
        <w:t xml:space="preserve">מעריך </w:t>
      </w:r>
      <w:bookmarkStart w:id="28382" w:name="_ETM_Q51_393540"/>
      <w:bookmarkEnd w:id="28382"/>
      <w:r>
        <w:rPr>
          <w:rtl/>
        </w:rPr>
        <w:t xml:space="preserve">אותו </w:t>
      </w:r>
      <w:bookmarkStart w:id="28383" w:name="_ETM_Q51_393870"/>
      <w:bookmarkEnd w:id="28383"/>
      <w:r>
        <w:rPr>
          <w:rtl/>
        </w:rPr>
        <w:t>ב</w:t>
      </w:r>
      <w:r>
        <w:rPr>
          <w:rFonts w:hint="cs"/>
          <w:rtl/>
        </w:rPr>
        <w:t>י</w:t>
      </w:r>
      <w:r>
        <w:rPr>
          <w:rtl/>
        </w:rPr>
        <w:t xml:space="preserve">ן </w:t>
      </w:r>
      <w:bookmarkStart w:id="28384" w:name="_ETM_Q51_394980"/>
      <w:bookmarkEnd w:id="28384"/>
      <w:r>
        <w:rPr>
          <w:rtl/>
        </w:rPr>
        <w:t xml:space="preserve">8 </w:t>
      </w:r>
      <w:bookmarkStart w:id="28385" w:name="_ETM_Q51_395459"/>
      <w:bookmarkEnd w:id="28385"/>
      <w:r>
        <w:rPr>
          <w:rtl/>
        </w:rPr>
        <w:t>ל-</w:t>
      </w:r>
      <w:bookmarkStart w:id="28386" w:name="_ETM_Q51_396299"/>
      <w:bookmarkEnd w:id="28386"/>
      <w:r>
        <w:rPr>
          <w:rFonts w:hint="cs"/>
          <w:rtl/>
        </w:rPr>
        <w:t xml:space="preserve">10 מיליארד </w:t>
      </w:r>
      <w:r>
        <w:rPr>
          <w:rtl/>
        </w:rPr>
        <w:t>שקלים</w:t>
      </w:r>
      <w:r>
        <w:rPr>
          <w:rFonts w:hint="cs"/>
          <w:rtl/>
        </w:rPr>
        <w:t>.</w:t>
      </w:r>
      <w:r>
        <w:rPr>
          <w:rtl/>
        </w:rPr>
        <w:t xml:space="preserve"> </w:t>
      </w:r>
      <w:bookmarkStart w:id="28387" w:name="_ETM_Q51_396840"/>
      <w:bookmarkEnd w:id="28387"/>
      <w:r>
        <w:rPr>
          <w:rtl/>
        </w:rPr>
        <w:t xml:space="preserve">זה </w:t>
      </w:r>
      <w:bookmarkStart w:id="28388" w:name="_ETM_Q51_397019"/>
      <w:bookmarkEnd w:id="28388"/>
      <w:r>
        <w:rPr>
          <w:rtl/>
        </w:rPr>
        <w:t xml:space="preserve">בעיקר </w:t>
      </w:r>
      <w:bookmarkStart w:id="28389" w:name="_ETM_Q51_397950"/>
      <w:bookmarkEnd w:id="28389"/>
      <w:r>
        <w:rPr>
          <w:rtl/>
        </w:rPr>
        <w:t xml:space="preserve">על </w:t>
      </w:r>
      <w:bookmarkStart w:id="28390" w:name="_ETM_Q51_398040"/>
      <w:bookmarkEnd w:id="28390"/>
      <w:r>
        <w:rPr>
          <w:rtl/>
        </w:rPr>
        <w:t xml:space="preserve">חשבון </w:t>
      </w:r>
      <w:bookmarkStart w:id="28391" w:name="_ETM_Q51_398610"/>
      <w:bookmarkEnd w:id="28391"/>
      <w:r>
        <w:rPr>
          <w:rtl/>
        </w:rPr>
        <w:t xml:space="preserve">ההערכה </w:t>
      </w:r>
      <w:bookmarkStart w:id="28392" w:name="_ETM_Q51_399720"/>
      <w:bookmarkEnd w:id="28392"/>
      <w:r>
        <w:rPr>
          <w:rtl/>
        </w:rPr>
        <w:t xml:space="preserve">המוגזמת </w:t>
      </w:r>
      <w:bookmarkStart w:id="28393" w:name="_ETM_Q51_400470"/>
      <w:bookmarkEnd w:id="28393"/>
      <w:r>
        <w:rPr>
          <w:rtl/>
        </w:rPr>
        <w:t xml:space="preserve">של </w:t>
      </w:r>
      <w:bookmarkStart w:id="28394" w:name="_ETM_Q51_400650"/>
      <w:bookmarkEnd w:id="28394"/>
      <w:r>
        <w:rPr>
          <w:rtl/>
        </w:rPr>
        <w:t xml:space="preserve">הכנסות </w:t>
      </w:r>
      <w:bookmarkStart w:id="28395" w:name="_ETM_Q51_401220"/>
      <w:bookmarkEnd w:id="28395"/>
      <w:r>
        <w:rPr>
          <w:rtl/>
        </w:rPr>
        <w:t xml:space="preserve">מחוק </w:t>
      </w:r>
      <w:bookmarkStart w:id="28396" w:name="_ETM_Q51_402360"/>
      <w:bookmarkEnd w:id="28396"/>
      <w:r>
        <w:rPr>
          <w:rtl/>
        </w:rPr>
        <w:t xml:space="preserve">מיסוי </w:t>
      </w:r>
      <w:bookmarkStart w:id="28397" w:name="_ETM_Q51_403140"/>
      <w:bookmarkEnd w:id="28397"/>
      <w:r>
        <w:rPr>
          <w:rtl/>
        </w:rPr>
        <w:t xml:space="preserve">רווחים </w:t>
      </w:r>
      <w:bookmarkStart w:id="28398" w:name="_ETM_Q51_403560"/>
      <w:bookmarkEnd w:id="28398"/>
      <w:r>
        <w:rPr>
          <w:rtl/>
        </w:rPr>
        <w:t xml:space="preserve">לא </w:t>
      </w:r>
      <w:bookmarkStart w:id="28399" w:name="_ETM_Q51_403680"/>
      <w:bookmarkEnd w:id="28399"/>
      <w:r>
        <w:rPr>
          <w:rtl/>
        </w:rPr>
        <w:t>מחולקים</w:t>
      </w:r>
      <w:r w:rsidR="00996340">
        <w:rPr>
          <w:rFonts w:hint="cs"/>
          <w:rtl/>
        </w:rPr>
        <w:t>,</w:t>
      </w:r>
      <w:r>
        <w:rPr>
          <w:rtl/>
        </w:rPr>
        <w:t xml:space="preserve"> </w:t>
      </w:r>
      <w:bookmarkStart w:id="28400" w:name="_ETM_Q51_404220"/>
      <w:bookmarkEnd w:id="28400"/>
      <w:r>
        <w:rPr>
          <w:rtl/>
        </w:rPr>
        <w:t xml:space="preserve">אבל </w:t>
      </w:r>
      <w:bookmarkStart w:id="28401" w:name="_ETM_Q51_404490"/>
      <w:bookmarkEnd w:id="28401"/>
      <w:r>
        <w:rPr>
          <w:rtl/>
        </w:rPr>
        <w:t xml:space="preserve">לא </w:t>
      </w:r>
      <w:bookmarkStart w:id="28402" w:name="_ETM_Q51_404640"/>
      <w:bookmarkEnd w:id="28402"/>
      <w:r>
        <w:rPr>
          <w:rtl/>
        </w:rPr>
        <w:t>רק</w:t>
      </w:r>
      <w:r>
        <w:rPr>
          <w:rFonts w:hint="cs"/>
          <w:rtl/>
        </w:rPr>
        <w:t xml:space="preserve">, </w:t>
      </w:r>
      <w:bookmarkStart w:id="28403" w:name="_ETM_Q51_409366"/>
      <w:bookmarkEnd w:id="28403"/>
      <w:r>
        <w:rPr>
          <w:rFonts w:hint="cs"/>
          <w:rtl/>
        </w:rPr>
        <w:t>ואין</w:t>
      </w:r>
      <w:r>
        <w:rPr>
          <w:rtl/>
        </w:rPr>
        <w:t xml:space="preserve"> </w:t>
      </w:r>
      <w:bookmarkStart w:id="28404" w:name="_ETM_Q51_407040"/>
      <w:bookmarkEnd w:id="28404"/>
      <w:r>
        <w:rPr>
          <w:rtl/>
        </w:rPr>
        <w:t xml:space="preserve">באמת </w:t>
      </w:r>
      <w:bookmarkStart w:id="28405" w:name="_ETM_Q51_407490"/>
      <w:bookmarkEnd w:id="28405"/>
      <w:r>
        <w:rPr>
          <w:rtl/>
        </w:rPr>
        <w:t xml:space="preserve">דרך </w:t>
      </w:r>
      <w:bookmarkStart w:id="28406" w:name="_ETM_Q51_407940"/>
      <w:bookmarkEnd w:id="28406"/>
      <w:r>
        <w:rPr>
          <w:rtl/>
        </w:rPr>
        <w:t xml:space="preserve">לכסות </w:t>
      </w:r>
      <w:bookmarkStart w:id="28407" w:name="_ETM_Q51_408540"/>
      <w:bookmarkEnd w:id="28407"/>
      <w:r>
        <w:rPr>
          <w:rtl/>
        </w:rPr>
        <w:t xml:space="preserve">את </w:t>
      </w:r>
      <w:bookmarkStart w:id="28408" w:name="_ETM_Q51_408690"/>
      <w:bookmarkEnd w:id="28408"/>
      <w:r>
        <w:rPr>
          <w:rtl/>
        </w:rPr>
        <w:t xml:space="preserve">הבור </w:t>
      </w:r>
      <w:bookmarkStart w:id="28409" w:name="_ETM_Q51_409020"/>
      <w:bookmarkEnd w:id="28409"/>
      <w:r>
        <w:rPr>
          <w:rtl/>
        </w:rPr>
        <w:t>הזה</w:t>
      </w:r>
      <w:r>
        <w:rPr>
          <w:rFonts w:hint="cs"/>
          <w:rtl/>
        </w:rPr>
        <w:t>.</w:t>
      </w:r>
      <w:r>
        <w:rPr>
          <w:rtl/>
        </w:rPr>
        <w:t xml:space="preserve"> </w:t>
      </w:r>
      <w:bookmarkStart w:id="28410" w:name="_ETM_Q51_410060"/>
      <w:bookmarkEnd w:id="28410"/>
      <w:r>
        <w:rPr>
          <w:rtl/>
        </w:rPr>
        <w:t xml:space="preserve">הממשלה </w:t>
      </w:r>
      <w:bookmarkStart w:id="28411" w:name="_ETM_Q51_410630"/>
      <w:bookmarkEnd w:id="28411"/>
      <w:r>
        <w:rPr>
          <w:rtl/>
        </w:rPr>
        <w:t xml:space="preserve">מעלה </w:t>
      </w:r>
      <w:bookmarkStart w:id="28412" w:name="_ETM_Q51_410960"/>
      <w:bookmarkEnd w:id="28412"/>
      <w:r>
        <w:rPr>
          <w:rtl/>
        </w:rPr>
        <w:t xml:space="preserve">מס </w:t>
      </w:r>
      <w:bookmarkStart w:id="28413" w:name="_ETM_Q51_411170"/>
      <w:bookmarkEnd w:id="28413"/>
      <w:r>
        <w:rPr>
          <w:rtl/>
        </w:rPr>
        <w:t xml:space="preserve">הכנסה </w:t>
      </w:r>
      <w:bookmarkStart w:id="28414" w:name="_ETM_Q51_411980"/>
      <w:bookmarkEnd w:id="28414"/>
      <w:r>
        <w:rPr>
          <w:rtl/>
        </w:rPr>
        <w:t xml:space="preserve">דרך </w:t>
      </w:r>
      <w:bookmarkStart w:id="28415" w:name="_ETM_Q51_412310"/>
      <w:bookmarkEnd w:id="28415"/>
      <w:r>
        <w:rPr>
          <w:rtl/>
        </w:rPr>
        <w:t xml:space="preserve">הקפאת </w:t>
      </w:r>
      <w:bookmarkStart w:id="28416" w:name="_ETM_Q51_412760"/>
      <w:bookmarkEnd w:id="28416"/>
      <w:r>
        <w:rPr>
          <w:rtl/>
        </w:rPr>
        <w:t xml:space="preserve">מדרגות </w:t>
      </w:r>
      <w:bookmarkStart w:id="28417" w:name="_ETM_Q51_413240"/>
      <w:bookmarkEnd w:id="28417"/>
      <w:r>
        <w:rPr>
          <w:rtl/>
        </w:rPr>
        <w:t>מס</w:t>
      </w:r>
      <w:r>
        <w:rPr>
          <w:rFonts w:hint="cs"/>
          <w:rtl/>
        </w:rPr>
        <w:t>,</w:t>
      </w:r>
      <w:r>
        <w:rPr>
          <w:rtl/>
        </w:rPr>
        <w:t xml:space="preserve"> </w:t>
      </w:r>
      <w:bookmarkStart w:id="28418" w:name="_ETM_Q51_414150"/>
      <w:bookmarkEnd w:id="28418"/>
      <w:r w:rsidR="00996340">
        <w:rPr>
          <w:rFonts w:hint="cs"/>
          <w:rtl/>
        </w:rPr>
        <w:t>ו</w:t>
      </w:r>
      <w:r>
        <w:rPr>
          <w:rtl/>
        </w:rPr>
        <w:t xml:space="preserve">מס </w:t>
      </w:r>
      <w:bookmarkStart w:id="28419" w:name="_ETM_Q51_414420"/>
      <w:bookmarkEnd w:id="28419"/>
      <w:r>
        <w:rPr>
          <w:rtl/>
        </w:rPr>
        <w:t xml:space="preserve">ערך </w:t>
      </w:r>
      <w:bookmarkStart w:id="28420" w:name="_ETM_Q51_414629"/>
      <w:bookmarkEnd w:id="28420"/>
      <w:r>
        <w:rPr>
          <w:rtl/>
        </w:rPr>
        <w:t>מוסף</w:t>
      </w:r>
      <w:r>
        <w:rPr>
          <w:rFonts w:hint="cs"/>
          <w:rtl/>
        </w:rPr>
        <w:t>,</w:t>
      </w:r>
      <w:r>
        <w:rPr>
          <w:rtl/>
        </w:rPr>
        <w:t xml:space="preserve"> </w:t>
      </w:r>
      <w:bookmarkStart w:id="28421" w:name="_ETM_Q51_415049"/>
      <w:bookmarkEnd w:id="28421"/>
      <w:r>
        <w:rPr>
          <w:rtl/>
        </w:rPr>
        <w:t xml:space="preserve">ביטוח </w:t>
      </w:r>
      <w:bookmarkStart w:id="28422" w:name="_ETM_Q51_415409"/>
      <w:bookmarkEnd w:id="28422"/>
      <w:r>
        <w:rPr>
          <w:rtl/>
        </w:rPr>
        <w:t>לאומי</w:t>
      </w:r>
      <w:r>
        <w:rPr>
          <w:rFonts w:hint="cs"/>
          <w:rtl/>
        </w:rPr>
        <w:t>,</w:t>
      </w:r>
      <w:r>
        <w:rPr>
          <w:rtl/>
        </w:rPr>
        <w:t xml:space="preserve"> </w:t>
      </w:r>
      <w:bookmarkStart w:id="28423" w:name="_ETM_Q51_415769"/>
      <w:bookmarkEnd w:id="28423"/>
      <w:r>
        <w:rPr>
          <w:rtl/>
        </w:rPr>
        <w:t xml:space="preserve">מס </w:t>
      </w:r>
      <w:bookmarkStart w:id="28424" w:name="_ETM_Q51_416069"/>
      <w:bookmarkEnd w:id="28424"/>
      <w:r>
        <w:rPr>
          <w:rtl/>
        </w:rPr>
        <w:t>בריאות</w:t>
      </w:r>
      <w:r>
        <w:rPr>
          <w:rFonts w:hint="cs"/>
          <w:rtl/>
        </w:rPr>
        <w:t>,</w:t>
      </w:r>
      <w:r>
        <w:rPr>
          <w:rtl/>
        </w:rPr>
        <w:t xml:space="preserve"> </w:t>
      </w:r>
      <w:bookmarkStart w:id="28425" w:name="_ETM_Q51_416829"/>
      <w:bookmarkEnd w:id="28425"/>
      <w:r>
        <w:rPr>
          <w:rtl/>
        </w:rPr>
        <w:t xml:space="preserve">פוגעת </w:t>
      </w:r>
      <w:bookmarkStart w:id="28426" w:name="_ETM_Q51_417400"/>
      <w:bookmarkEnd w:id="28426"/>
      <w:r>
        <w:rPr>
          <w:rtl/>
        </w:rPr>
        <w:t xml:space="preserve">בתוכניות </w:t>
      </w:r>
      <w:bookmarkStart w:id="28427" w:name="_ETM_Q51_417909"/>
      <w:bookmarkEnd w:id="28427"/>
      <w:r>
        <w:rPr>
          <w:rtl/>
        </w:rPr>
        <w:t>הפנסיה</w:t>
      </w:r>
      <w:r>
        <w:rPr>
          <w:rFonts w:hint="cs"/>
          <w:rtl/>
        </w:rPr>
        <w:t>,</w:t>
      </w:r>
      <w:r>
        <w:rPr>
          <w:rtl/>
        </w:rPr>
        <w:t xml:space="preserve"> </w:t>
      </w:r>
      <w:bookmarkStart w:id="28428" w:name="_ETM_Q51_419950"/>
      <w:bookmarkEnd w:id="28428"/>
      <w:r>
        <w:rPr>
          <w:rtl/>
        </w:rPr>
        <w:t>גוזל</w:t>
      </w:r>
      <w:bookmarkStart w:id="28429" w:name="_ETM_Q51_420459"/>
      <w:bookmarkEnd w:id="28429"/>
      <w:r>
        <w:rPr>
          <w:rtl/>
        </w:rPr>
        <w:t xml:space="preserve">ת </w:t>
      </w:r>
      <w:bookmarkStart w:id="28430" w:name="_ETM_Q51_420609"/>
      <w:bookmarkEnd w:id="28430"/>
      <w:r>
        <w:rPr>
          <w:rtl/>
        </w:rPr>
        <w:t xml:space="preserve">יום </w:t>
      </w:r>
      <w:bookmarkStart w:id="28431" w:name="_ETM_Q51_420909"/>
      <w:bookmarkEnd w:id="28431"/>
      <w:r>
        <w:rPr>
          <w:rFonts w:hint="cs"/>
          <w:rtl/>
        </w:rPr>
        <w:t>הבראה</w:t>
      </w:r>
      <w:r>
        <w:rPr>
          <w:rtl/>
        </w:rPr>
        <w:t xml:space="preserve"> </w:t>
      </w:r>
      <w:bookmarkStart w:id="28432" w:name="_ETM_Q51_421480"/>
      <w:bookmarkEnd w:id="28432"/>
      <w:r>
        <w:rPr>
          <w:rtl/>
        </w:rPr>
        <w:t>מהשכירים</w:t>
      </w:r>
      <w:r>
        <w:rPr>
          <w:rFonts w:hint="cs"/>
          <w:rtl/>
        </w:rPr>
        <w:t>,</w:t>
      </w:r>
      <w:r>
        <w:rPr>
          <w:rtl/>
        </w:rPr>
        <w:t xml:space="preserve"> </w:t>
      </w:r>
      <w:bookmarkStart w:id="28433" w:name="_ETM_Q51_422709"/>
      <w:bookmarkEnd w:id="28433"/>
      <w:r>
        <w:rPr>
          <w:rFonts w:hint="cs"/>
          <w:rtl/>
        </w:rPr>
        <w:t>ו</w:t>
      </w:r>
      <w:r>
        <w:rPr>
          <w:rtl/>
        </w:rPr>
        <w:t xml:space="preserve">כנגד </w:t>
      </w:r>
      <w:bookmarkStart w:id="28434" w:name="_ETM_Q51_423430"/>
      <w:bookmarkEnd w:id="28434"/>
      <w:r>
        <w:rPr>
          <w:rtl/>
        </w:rPr>
        <w:t xml:space="preserve">מסרבת </w:t>
      </w:r>
      <w:bookmarkStart w:id="28435" w:name="_ETM_Q51_424060"/>
      <w:bookmarkEnd w:id="28435"/>
      <w:r>
        <w:rPr>
          <w:rtl/>
        </w:rPr>
        <w:t xml:space="preserve">לקצץ </w:t>
      </w:r>
      <w:bookmarkStart w:id="28436" w:name="_ETM_Q51_425190"/>
      <w:bookmarkEnd w:id="28436"/>
      <w:r>
        <w:rPr>
          <w:rtl/>
        </w:rPr>
        <w:t xml:space="preserve">שקל </w:t>
      </w:r>
      <w:bookmarkStart w:id="28437" w:name="_ETM_Q51_425670"/>
      <w:bookmarkEnd w:id="28437"/>
      <w:r>
        <w:rPr>
          <w:rFonts w:hint="cs"/>
          <w:rtl/>
        </w:rPr>
        <w:t>מ</w:t>
      </w:r>
      <w:r>
        <w:rPr>
          <w:rtl/>
        </w:rPr>
        <w:t>עצמה</w:t>
      </w:r>
      <w:r>
        <w:rPr>
          <w:rFonts w:hint="cs"/>
          <w:rtl/>
        </w:rPr>
        <w:t>,</w:t>
      </w:r>
      <w:r>
        <w:rPr>
          <w:rtl/>
        </w:rPr>
        <w:t xml:space="preserve"> </w:t>
      </w:r>
      <w:bookmarkStart w:id="28438" w:name="_ETM_Q51_427159"/>
      <w:bookmarkEnd w:id="28438"/>
      <w:r>
        <w:rPr>
          <w:rtl/>
        </w:rPr>
        <w:t xml:space="preserve">לא </w:t>
      </w:r>
      <w:bookmarkStart w:id="28439" w:name="_ETM_Q51_427400"/>
      <w:bookmarkEnd w:id="28439"/>
      <w:r>
        <w:rPr>
          <w:rtl/>
        </w:rPr>
        <w:t xml:space="preserve">בכספים </w:t>
      </w:r>
      <w:bookmarkStart w:id="28440" w:name="_ETM_Q51_427939"/>
      <w:bookmarkEnd w:id="28440"/>
      <w:r>
        <w:rPr>
          <w:rtl/>
        </w:rPr>
        <w:t>הקואליציוניים</w:t>
      </w:r>
      <w:r>
        <w:rPr>
          <w:rFonts w:hint="cs"/>
          <w:rtl/>
        </w:rPr>
        <w:t>,</w:t>
      </w:r>
      <w:r>
        <w:rPr>
          <w:rtl/>
        </w:rPr>
        <w:t xml:space="preserve"> </w:t>
      </w:r>
      <w:bookmarkStart w:id="28441" w:name="_ETM_Q51_428719"/>
      <w:bookmarkEnd w:id="28441"/>
      <w:r>
        <w:rPr>
          <w:rtl/>
        </w:rPr>
        <w:t xml:space="preserve">לא </w:t>
      </w:r>
      <w:bookmarkStart w:id="28442" w:name="_ETM_Q51_428840"/>
      <w:bookmarkEnd w:id="28442"/>
      <w:r>
        <w:rPr>
          <w:rtl/>
        </w:rPr>
        <w:t xml:space="preserve">במשרדים </w:t>
      </w:r>
      <w:bookmarkStart w:id="28443" w:name="_ETM_Q51_429529"/>
      <w:bookmarkEnd w:id="28443"/>
      <w:r>
        <w:rPr>
          <w:rtl/>
        </w:rPr>
        <w:t>הפיקטיביים</w:t>
      </w:r>
      <w:r>
        <w:rPr>
          <w:rFonts w:hint="cs"/>
          <w:rtl/>
        </w:rPr>
        <w:t>.</w:t>
      </w:r>
      <w:r>
        <w:rPr>
          <w:rtl/>
        </w:rPr>
        <w:t xml:space="preserve"> </w:t>
      </w:r>
      <w:bookmarkStart w:id="28444" w:name="_ETM_Q51_430669"/>
      <w:bookmarkEnd w:id="28444"/>
    </w:p>
    <w:p w:rsidR="009B2849" w:rsidRDefault="009B2849" w:rsidP="00577118">
      <w:pPr>
        <w:rPr>
          <w:rtl/>
        </w:rPr>
      </w:pPr>
      <w:bookmarkStart w:id="28445" w:name="_ETM_Q51_433643"/>
      <w:bookmarkStart w:id="28446" w:name="_ETM_Q51_433720"/>
      <w:bookmarkStart w:id="28447" w:name="_ETM_Q51_433802"/>
      <w:bookmarkEnd w:id="28445"/>
      <w:bookmarkEnd w:id="28446"/>
      <w:bookmarkEnd w:id="28447"/>
    </w:p>
    <w:p w:rsidR="009B2849" w:rsidRDefault="009B2849" w:rsidP="00577118">
      <w:pPr>
        <w:rPr>
          <w:rtl/>
        </w:rPr>
      </w:pPr>
      <w:bookmarkStart w:id="28448" w:name="_ETM_Q51_433853"/>
      <w:bookmarkEnd w:id="28448"/>
      <w:r>
        <w:rPr>
          <w:rtl/>
        </w:rPr>
        <w:t xml:space="preserve">ואני </w:t>
      </w:r>
      <w:bookmarkStart w:id="28449" w:name="_ETM_Q51_431269"/>
      <w:bookmarkEnd w:id="28449"/>
      <w:r>
        <w:rPr>
          <w:rtl/>
        </w:rPr>
        <w:t xml:space="preserve">חוזר </w:t>
      </w:r>
      <w:bookmarkStart w:id="28450" w:name="_ETM_Q51_431809"/>
      <w:bookmarkEnd w:id="28450"/>
      <w:r>
        <w:rPr>
          <w:rtl/>
        </w:rPr>
        <w:t xml:space="preserve">לעובדה </w:t>
      </w:r>
      <w:bookmarkStart w:id="28451" w:name="_ETM_Q51_432379"/>
      <w:bookmarkEnd w:id="28451"/>
      <w:r>
        <w:rPr>
          <w:rtl/>
        </w:rPr>
        <w:t xml:space="preserve">שכבר </w:t>
      </w:r>
      <w:bookmarkStart w:id="28452" w:name="_ETM_Q51_433219"/>
      <w:bookmarkEnd w:id="28452"/>
      <w:r>
        <w:rPr>
          <w:rtl/>
        </w:rPr>
        <w:t xml:space="preserve">ציינתי </w:t>
      </w:r>
      <w:bookmarkStart w:id="28453" w:name="_ETM_Q51_433669"/>
      <w:bookmarkEnd w:id="28453"/>
      <w:r>
        <w:rPr>
          <w:rtl/>
        </w:rPr>
        <w:t>היום</w:t>
      </w:r>
      <w:r>
        <w:rPr>
          <w:rFonts w:hint="cs"/>
          <w:rtl/>
        </w:rPr>
        <w:t>:</w:t>
      </w:r>
      <w:r>
        <w:rPr>
          <w:rtl/>
        </w:rPr>
        <w:t xml:space="preserve"> </w:t>
      </w:r>
      <w:bookmarkStart w:id="28454" w:name="_ETM_Q51_434569"/>
      <w:bookmarkEnd w:id="28454"/>
      <w:r>
        <w:rPr>
          <w:rtl/>
        </w:rPr>
        <w:t xml:space="preserve">בשנת </w:t>
      </w:r>
      <w:bookmarkStart w:id="28455" w:name="_ETM_Q51_434930"/>
      <w:bookmarkEnd w:id="28455"/>
      <w:r>
        <w:rPr>
          <w:rtl/>
        </w:rPr>
        <w:t xml:space="preserve">2024 </w:t>
      </w:r>
      <w:bookmarkStart w:id="28456" w:name="_ETM_Q51_436490"/>
      <w:bookmarkStart w:id="28457" w:name="_ETM_Q51_437060"/>
      <w:bookmarkEnd w:id="28456"/>
      <w:bookmarkEnd w:id="28457"/>
      <w:r>
        <w:rPr>
          <w:rtl/>
        </w:rPr>
        <w:t xml:space="preserve">הודיעה </w:t>
      </w:r>
      <w:bookmarkStart w:id="28458" w:name="_ETM_Q51_437419"/>
      <w:bookmarkEnd w:id="28458"/>
      <w:r>
        <w:rPr>
          <w:rtl/>
        </w:rPr>
        <w:t>הממשלה</w:t>
      </w:r>
      <w:r>
        <w:rPr>
          <w:rFonts w:hint="cs"/>
          <w:rtl/>
        </w:rPr>
        <w:t>,</w:t>
      </w:r>
      <w:r>
        <w:rPr>
          <w:rtl/>
        </w:rPr>
        <w:t xml:space="preserve"> </w:t>
      </w:r>
      <w:bookmarkStart w:id="28459" w:name="_ETM_Q51_438169"/>
      <w:bookmarkEnd w:id="28459"/>
      <w:r>
        <w:rPr>
          <w:rtl/>
        </w:rPr>
        <w:t xml:space="preserve">משרד </w:t>
      </w:r>
      <w:bookmarkStart w:id="28460" w:name="_ETM_Q51_438560"/>
      <w:bookmarkEnd w:id="28460"/>
      <w:r>
        <w:rPr>
          <w:rtl/>
        </w:rPr>
        <w:t>האוצר</w:t>
      </w:r>
      <w:r>
        <w:rPr>
          <w:rFonts w:hint="cs"/>
          <w:rtl/>
        </w:rPr>
        <w:t>,</w:t>
      </w:r>
      <w:r>
        <w:rPr>
          <w:rtl/>
        </w:rPr>
        <w:t xml:space="preserve"> </w:t>
      </w:r>
      <w:bookmarkStart w:id="28461" w:name="_ETM_Q51_439419"/>
      <w:bookmarkStart w:id="28462" w:name="_ETM_Q51_440169"/>
      <w:bookmarkStart w:id="28463" w:name="_ETM_Q51_440620"/>
      <w:bookmarkEnd w:id="28461"/>
      <w:bookmarkEnd w:id="28462"/>
      <w:bookmarkEnd w:id="28463"/>
      <w:r>
        <w:rPr>
          <w:rFonts w:hint="cs"/>
          <w:rtl/>
        </w:rPr>
        <w:t>ש</w:t>
      </w:r>
      <w:r>
        <w:rPr>
          <w:rtl/>
        </w:rPr>
        <w:t xml:space="preserve">המלחמה </w:t>
      </w:r>
      <w:bookmarkStart w:id="28464" w:name="_ETM_Q51_441190"/>
      <w:bookmarkEnd w:id="28464"/>
      <w:r>
        <w:rPr>
          <w:rtl/>
        </w:rPr>
        <w:t xml:space="preserve">עלתה </w:t>
      </w:r>
      <w:bookmarkStart w:id="28465" w:name="_ETM_Q51_441520"/>
      <w:bookmarkEnd w:id="28465"/>
      <w:r>
        <w:rPr>
          <w:rtl/>
        </w:rPr>
        <w:t xml:space="preserve">לנו </w:t>
      </w:r>
      <w:bookmarkStart w:id="28466" w:name="_ETM_Q51_442150"/>
      <w:bookmarkEnd w:id="28466"/>
      <w:r>
        <w:rPr>
          <w:rtl/>
        </w:rPr>
        <w:t xml:space="preserve">100 </w:t>
      </w:r>
      <w:bookmarkStart w:id="28467" w:name="_ETM_Q51_442480"/>
      <w:bookmarkEnd w:id="28467"/>
      <w:r>
        <w:rPr>
          <w:rtl/>
        </w:rPr>
        <w:t xml:space="preserve">מיליארד </w:t>
      </w:r>
      <w:bookmarkStart w:id="28468" w:name="_ETM_Q51_442870"/>
      <w:bookmarkEnd w:id="28468"/>
      <w:r>
        <w:rPr>
          <w:rtl/>
        </w:rPr>
        <w:t xml:space="preserve">שקלים </w:t>
      </w:r>
      <w:bookmarkStart w:id="28469" w:name="_ETM_Q51_443260"/>
      <w:bookmarkEnd w:id="28469"/>
      <w:r>
        <w:rPr>
          <w:rtl/>
        </w:rPr>
        <w:t xml:space="preserve">בשנת </w:t>
      </w:r>
      <w:bookmarkStart w:id="28470" w:name="_ETM_Q51_443560"/>
      <w:bookmarkEnd w:id="28470"/>
      <w:r>
        <w:rPr>
          <w:rtl/>
        </w:rPr>
        <w:t>2024</w:t>
      </w:r>
      <w:r>
        <w:rPr>
          <w:rFonts w:hint="cs"/>
          <w:rtl/>
        </w:rPr>
        <w:t>.</w:t>
      </w:r>
      <w:r>
        <w:rPr>
          <w:rtl/>
        </w:rPr>
        <w:t xml:space="preserve"> </w:t>
      </w:r>
      <w:bookmarkStart w:id="28471" w:name="_ETM_Q51_445630"/>
      <w:bookmarkEnd w:id="28471"/>
      <w:r>
        <w:rPr>
          <w:rtl/>
        </w:rPr>
        <w:t xml:space="preserve">בכמה </w:t>
      </w:r>
      <w:bookmarkStart w:id="28472" w:name="_ETM_Q51_446140"/>
      <w:bookmarkEnd w:id="28472"/>
      <w:r>
        <w:rPr>
          <w:rtl/>
        </w:rPr>
        <w:t xml:space="preserve">גדלו </w:t>
      </w:r>
      <w:bookmarkStart w:id="28473" w:name="_ETM_Q51_447279"/>
      <w:bookmarkEnd w:id="28473"/>
      <w:r>
        <w:rPr>
          <w:rtl/>
        </w:rPr>
        <w:t xml:space="preserve">הוצאות </w:t>
      </w:r>
      <w:bookmarkStart w:id="28474" w:name="_ETM_Q51_447880"/>
      <w:bookmarkEnd w:id="28474"/>
      <w:r>
        <w:rPr>
          <w:rtl/>
        </w:rPr>
        <w:t>הממשלה</w:t>
      </w:r>
      <w:r>
        <w:rPr>
          <w:rFonts w:hint="cs"/>
          <w:rtl/>
        </w:rPr>
        <w:t>?</w:t>
      </w:r>
      <w:r>
        <w:rPr>
          <w:rtl/>
        </w:rPr>
        <w:t xml:space="preserve"> </w:t>
      </w:r>
      <w:bookmarkStart w:id="28475" w:name="_ETM_Q51_449020"/>
      <w:bookmarkEnd w:id="28475"/>
      <w:r>
        <w:rPr>
          <w:rtl/>
        </w:rPr>
        <w:t xml:space="preserve">ב-105 </w:t>
      </w:r>
      <w:bookmarkStart w:id="28476" w:name="_ETM_Q51_449919"/>
      <w:bookmarkEnd w:id="28476"/>
      <w:r>
        <w:rPr>
          <w:rFonts w:hint="cs"/>
          <w:rtl/>
        </w:rPr>
        <w:t>מיליארד.</w:t>
      </w:r>
      <w:r>
        <w:rPr>
          <w:rtl/>
        </w:rPr>
        <w:t xml:space="preserve"> </w:t>
      </w:r>
      <w:bookmarkStart w:id="28477" w:name="_ETM_Q51_450339"/>
      <w:bookmarkEnd w:id="28477"/>
      <w:r>
        <w:rPr>
          <w:rtl/>
        </w:rPr>
        <w:t>כלומר</w:t>
      </w:r>
      <w:r>
        <w:rPr>
          <w:rFonts w:hint="cs"/>
          <w:rtl/>
        </w:rPr>
        <w:t>,</w:t>
      </w:r>
      <w:r>
        <w:rPr>
          <w:rtl/>
        </w:rPr>
        <w:t xml:space="preserve"> </w:t>
      </w:r>
      <w:bookmarkStart w:id="28478" w:name="_ETM_Q51_451120"/>
      <w:bookmarkEnd w:id="28478"/>
      <w:r>
        <w:rPr>
          <w:rtl/>
        </w:rPr>
        <w:t xml:space="preserve">לא </w:t>
      </w:r>
      <w:bookmarkStart w:id="28479" w:name="_ETM_Q51_451300"/>
      <w:bookmarkEnd w:id="28479"/>
      <w:r>
        <w:rPr>
          <w:rtl/>
        </w:rPr>
        <w:t xml:space="preserve">רק </w:t>
      </w:r>
      <w:bookmarkStart w:id="28480" w:name="_ETM_Q51_451479"/>
      <w:bookmarkEnd w:id="28480"/>
      <w:r>
        <w:rPr>
          <w:rFonts w:hint="cs"/>
          <w:rtl/>
        </w:rPr>
        <w:t>ש</w:t>
      </w:r>
      <w:r>
        <w:rPr>
          <w:rtl/>
        </w:rPr>
        <w:t xml:space="preserve">הממשלה </w:t>
      </w:r>
      <w:bookmarkStart w:id="28481" w:name="_ETM_Q51_452050"/>
      <w:bookmarkEnd w:id="28481"/>
      <w:r>
        <w:rPr>
          <w:rtl/>
        </w:rPr>
        <w:t xml:space="preserve">לא </w:t>
      </w:r>
      <w:bookmarkStart w:id="28482" w:name="_ETM_Q51_452259"/>
      <w:bookmarkEnd w:id="28482"/>
      <w:r>
        <w:rPr>
          <w:rtl/>
        </w:rPr>
        <w:t xml:space="preserve">קיצצה </w:t>
      </w:r>
      <w:bookmarkStart w:id="28483" w:name="_ETM_Q51_452919"/>
      <w:bookmarkEnd w:id="28483"/>
      <w:r>
        <w:rPr>
          <w:rtl/>
        </w:rPr>
        <w:t xml:space="preserve">שקל </w:t>
      </w:r>
      <w:bookmarkStart w:id="28484" w:name="_ETM_Q51_453370"/>
      <w:bookmarkEnd w:id="28484"/>
      <w:r>
        <w:rPr>
          <w:rFonts w:hint="cs"/>
          <w:rtl/>
        </w:rPr>
        <w:t>מ</w:t>
      </w:r>
      <w:r>
        <w:rPr>
          <w:rtl/>
        </w:rPr>
        <w:t>עצמה</w:t>
      </w:r>
      <w:r>
        <w:rPr>
          <w:rFonts w:hint="cs"/>
          <w:rtl/>
        </w:rPr>
        <w:t>,</w:t>
      </w:r>
      <w:r>
        <w:rPr>
          <w:rtl/>
        </w:rPr>
        <w:t xml:space="preserve"> </w:t>
      </w:r>
      <w:bookmarkStart w:id="28485" w:name="_ETM_Q51_454660"/>
      <w:bookmarkEnd w:id="28485"/>
      <w:r>
        <w:rPr>
          <w:rtl/>
        </w:rPr>
        <w:t xml:space="preserve">היא </w:t>
      </w:r>
      <w:bookmarkStart w:id="28486" w:name="_ETM_Q51_454779"/>
      <w:bookmarkEnd w:id="28486"/>
      <w:r>
        <w:rPr>
          <w:rtl/>
        </w:rPr>
        <w:t xml:space="preserve">בזבזה </w:t>
      </w:r>
      <w:bookmarkStart w:id="28487" w:name="_ETM_Q51_456010"/>
      <w:bookmarkEnd w:id="28487"/>
      <w:r>
        <w:rPr>
          <w:rtl/>
        </w:rPr>
        <w:t xml:space="preserve">עוד </w:t>
      </w:r>
      <w:bookmarkStart w:id="28488" w:name="_ETM_Q51_456250"/>
      <w:bookmarkStart w:id="28489" w:name="_ETM_Q51_457060"/>
      <w:bookmarkEnd w:id="28488"/>
      <w:bookmarkEnd w:id="28489"/>
      <w:r>
        <w:rPr>
          <w:rFonts w:hint="cs"/>
          <w:rtl/>
        </w:rPr>
        <w:t xml:space="preserve">5 מיליארד </w:t>
      </w:r>
      <w:r>
        <w:rPr>
          <w:rtl/>
        </w:rPr>
        <w:t xml:space="preserve">שקלים </w:t>
      </w:r>
      <w:bookmarkStart w:id="28490" w:name="_ETM_Q51_457540"/>
      <w:bookmarkEnd w:id="28490"/>
      <w:r>
        <w:rPr>
          <w:rtl/>
        </w:rPr>
        <w:t xml:space="preserve">על </w:t>
      </w:r>
      <w:bookmarkStart w:id="28491" w:name="_ETM_Q51_457690"/>
      <w:bookmarkEnd w:id="28491"/>
      <w:r>
        <w:rPr>
          <w:rtl/>
        </w:rPr>
        <w:t xml:space="preserve">עצמה </w:t>
      </w:r>
      <w:bookmarkStart w:id="28492" w:name="_ETM_Q51_458800"/>
      <w:bookmarkEnd w:id="28492"/>
      <w:r>
        <w:rPr>
          <w:rFonts w:hint="cs"/>
          <w:rtl/>
        </w:rPr>
        <w:t>מעבר</w:t>
      </w:r>
      <w:r>
        <w:rPr>
          <w:rtl/>
        </w:rPr>
        <w:t xml:space="preserve"> </w:t>
      </w:r>
      <w:bookmarkStart w:id="28493" w:name="_ETM_Q51_459490"/>
      <w:bookmarkEnd w:id="28493"/>
      <w:r>
        <w:rPr>
          <w:rtl/>
        </w:rPr>
        <w:t>ל</w:t>
      </w:r>
      <w:bookmarkStart w:id="28494" w:name="_ETM_Q51_459699"/>
      <w:bookmarkEnd w:id="28494"/>
      <w:r>
        <w:rPr>
          <w:rtl/>
        </w:rPr>
        <w:t xml:space="preserve">הוצאות </w:t>
      </w:r>
      <w:bookmarkStart w:id="28495" w:name="_ETM_Q51_460180"/>
      <w:bookmarkEnd w:id="28495"/>
      <w:r>
        <w:rPr>
          <w:rtl/>
        </w:rPr>
        <w:t>המלחמה</w:t>
      </w:r>
      <w:r>
        <w:rPr>
          <w:rFonts w:hint="cs"/>
          <w:rtl/>
        </w:rPr>
        <w:t>.</w:t>
      </w:r>
      <w:r>
        <w:rPr>
          <w:rtl/>
        </w:rPr>
        <w:t xml:space="preserve"> </w:t>
      </w:r>
      <w:bookmarkStart w:id="28496" w:name="_ETM_Q51_462550"/>
      <w:bookmarkEnd w:id="28496"/>
      <w:r>
        <w:rPr>
          <w:rtl/>
        </w:rPr>
        <w:t xml:space="preserve">וזה </w:t>
      </w:r>
      <w:bookmarkStart w:id="28497" w:name="_ETM_Q51_463570"/>
      <w:bookmarkEnd w:id="28497"/>
      <w:r>
        <w:rPr>
          <w:rtl/>
        </w:rPr>
        <w:t>ר</w:t>
      </w:r>
      <w:r>
        <w:rPr>
          <w:rFonts w:hint="cs"/>
          <w:rtl/>
        </w:rPr>
        <w:t>ע</w:t>
      </w:r>
      <w:r>
        <w:rPr>
          <w:rtl/>
        </w:rPr>
        <w:t xml:space="preserve"> </w:t>
      </w:r>
      <w:bookmarkStart w:id="28498" w:name="_ETM_Q51_463930"/>
      <w:bookmarkEnd w:id="28498"/>
      <w:r>
        <w:rPr>
          <w:rtl/>
        </w:rPr>
        <w:t>פעמיים</w:t>
      </w:r>
      <w:r>
        <w:rPr>
          <w:rFonts w:hint="cs"/>
          <w:rtl/>
        </w:rPr>
        <w:t>:</w:t>
      </w:r>
      <w:r>
        <w:rPr>
          <w:rtl/>
        </w:rPr>
        <w:t xml:space="preserve"> </w:t>
      </w:r>
      <w:bookmarkStart w:id="28499" w:name="_ETM_Q51_465229"/>
      <w:bookmarkEnd w:id="28499"/>
      <w:r>
        <w:rPr>
          <w:rtl/>
        </w:rPr>
        <w:t>ראשית</w:t>
      </w:r>
      <w:r>
        <w:rPr>
          <w:rFonts w:hint="cs"/>
          <w:rtl/>
        </w:rPr>
        <w:t>,</w:t>
      </w:r>
      <w:r>
        <w:rPr>
          <w:rtl/>
        </w:rPr>
        <w:t xml:space="preserve"> </w:t>
      </w:r>
      <w:bookmarkStart w:id="28500" w:name="_ETM_Q51_465800"/>
      <w:bookmarkEnd w:id="28500"/>
      <w:r>
        <w:rPr>
          <w:rtl/>
        </w:rPr>
        <w:t xml:space="preserve">בזמן </w:t>
      </w:r>
      <w:bookmarkStart w:id="28501" w:name="_ETM_Q51_466279"/>
      <w:bookmarkEnd w:id="28501"/>
      <w:r>
        <w:rPr>
          <w:rtl/>
        </w:rPr>
        <w:t xml:space="preserve">שהציבור </w:t>
      </w:r>
      <w:bookmarkStart w:id="28502" w:name="_ETM_Q51_466939"/>
      <w:bookmarkEnd w:id="28502"/>
      <w:r>
        <w:rPr>
          <w:rtl/>
        </w:rPr>
        <w:t>הי</w:t>
      </w:r>
      <w:r>
        <w:rPr>
          <w:rFonts w:hint="cs"/>
          <w:rtl/>
        </w:rPr>
        <w:t>צרני</w:t>
      </w:r>
      <w:r>
        <w:rPr>
          <w:rtl/>
        </w:rPr>
        <w:t xml:space="preserve"> </w:t>
      </w:r>
      <w:bookmarkStart w:id="28503" w:name="_ETM_Q51_467539"/>
      <w:bookmarkEnd w:id="28503"/>
      <w:r>
        <w:rPr>
          <w:rtl/>
        </w:rPr>
        <w:t xml:space="preserve">במדינת </w:t>
      </w:r>
      <w:bookmarkStart w:id="28504" w:name="_ETM_Q51_467930"/>
      <w:bookmarkEnd w:id="28504"/>
      <w:r>
        <w:rPr>
          <w:rtl/>
        </w:rPr>
        <w:t xml:space="preserve">ישראל </w:t>
      </w:r>
      <w:bookmarkStart w:id="28505" w:name="_ETM_Q51_468379"/>
      <w:bookmarkEnd w:id="28505"/>
      <w:r>
        <w:rPr>
          <w:rtl/>
        </w:rPr>
        <w:t xml:space="preserve">כורע </w:t>
      </w:r>
      <w:bookmarkStart w:id="28506" w:name="_ETM_Q51_469430"/>
      <w:bookmarkEnd w:id="28506"/>
      <w:r>
        <w:rPr>
          <w:rtl/>
        </w:rPr>
        <w:t xml:space="preserve">תחת </w:t>
      </w:r>
      <w:bookmarkStart w:id="28507" w:name="_ETM_Q51_469909"/>
      <w:bookmarkEnd w:id="28507"/>
      <w:r>
        <w:rPr>
          <w:rtl/>
        </w:rPr>
        <w:t xml:space="preserve">נטל </w:t>
      </w:r>
      <w:bookmarkStart w:id="28508" w:name="_ETM_Q51_470330"/>
      <w:bookmarkEnd w:id="28508"/>
      <w:r>
        <w:rPr>
          <w:rtl/>
        </w:rPr>
        <w:t xml:space="preserve">הגזרות </w:t>
      </w:r>
      <w:bookmarkStart w:id="28509" w:name="_ETM_Q51_470930"/>
      <w:bookmarkEnd w:id="28509"/>
      <w:r>
        <w:rPr>
          <w:rtl/>
        </w:rPr>
        <w:t xml:space="preserve">הממשלה </w:t>
      </w:r>
      <w:bookmarkStart w:id="28510" w:name="_ETM_Q51_471439"/>
      <w:bookmarkEnd w:id="28510"/>
      <w:r>
        <w:rPr>
          <w:rtl/>
        </w:rPr>
        <w:t xml:space="preserve">מתנהלת </w:t>
      </w:r>
      <w:bookmarkStart w:id="28511" w:name="_ETM_Q51_471889"/>
      <w:bookmarkEnd w:id="28511"/>
      <w:r>
        <w:rPr>
          <w:rtl/>
        </w:rPr>
        <w:t xml:space="preserve">באופן </w:t>
      </w:r>
      <w:bookmarkStart w:id="28512" w:name="_ETM_Q51_472249"/>
      <w:bookmarkEnd w:id="28512"/>
      <w:r>
        <w:rPr>
          <w:rtl/>
        </w:rPr>
        <w:t xml:space="preserve">פזרני </w:t>
      </w:r>
      <w:bookmarkStart w:id="28513" w:name="_ETM_Q51_473449"/>
      <w:bookmarkStart w:id="28514" w:name="_ETM_Q51_473720"/>
      <w:bookmarkEnd w:id="28513"/>
      <w:bookmarkEnd w:id="28514"/>
      <w:r>
        <w:rPr>
          <w:rFonts w:hint="cs"/>
          <w:rtl/>
        </w:rPr>
        <w:t>ו</w:t>
      </w:r>
      <w:r>
        <w:rPr>
          <w:rtl/>
        </w:rPr>
        <w:t xml:space="preserve">חסר </w:t>
      </w:r>
      <w:bookmarkStart w:id="28515" w:name="_ETM_Q51_474080"/>
      <w:bookmarkEnd w:id="28515"/>
      <w:r>
        <w:rPr>
          <w:rtl/>
        </w:rPr>
        <w:t>בושה</w:t>
      </w:r>
      <w:r>
        <w:rPr>
          <w:rFonts w:hint="cs"/>
          <w:rtl/>
        </w:rPr>
        <w:t>;</w:t>
      </w:r>
      <w:r>
        <w:rPr>
          <w:rtl/>
        </w:rPr>
        <w:t xml:space="preserve"> </w:t>
      </w:r>
      <w:bookmarkStart w:id="28516" w:name="_ETM_Q51_475750"/>
      <w:bookmarkEnd w:id="28516"/>
      <w:r>
        <w:rPr>
          <w:rtl/>
        </w:rPr>
        <w:t xml:space="preserve">דבר </w:t>
      </w:r>
      <w:bookmarkStart w:id="28517" w:name="_ETM_Q51_476199"/>
      <w:bookmarkEnd w:id="28517"/>
      <w:r>
        <w:rPr>
          <w:rtl/>
        </w:rPr>
        <w:t>שני</w:t>
      </w:r>
      <w:r>
        <w:rPr>
          <w:rFonts w:hint="cs"/>
          <w:rtl/>
        </w:rPr>
        <w:t>,</w:t>
      </w:r>
      <w:r>
        <w:rPr>
          <w:rtl/>
        </w:rPr>
        <w:t xml:space="preserve"> </w:t>
      </w:r>
      <w:bookmarkStart w:id="28518" w:name="_ETM_Q51_476680"/>
      <w:bookmarkEnd w:id="28518"/>
      <w:r>
        <w:rPr>
          <w:rtl/>
        </w:rPr>
        <w:t xml:space="preserve">זה </w:t>
      </w:r>
      <w:bookmarkStart w:id="28519" w:name="_ETM_Q51_476860"/>
      <w:bookmarkEnd w:id="28519"/>
      <w:r>
        <w:rPr>
          <w:rtl/>
        </w:rPr>
        <w:t xml:space="preserve">מסר </w:t>
      </w:r>
      <w:bookmarkStart w:id="28520" w:name="_ETM_Q51_477279"/>
      <w:bookmarkEnd w:id="28520"/>
      <w:r>
        <w:rPr>
          <w:rtl/>
        </w:rPr>
        <w:t xml:space="preserve">רע </w:t>
      </w:r>
      <w:bookmarkStart w:id="28521" w:name="_ETM_Q51_477460"/>
      <w:bookmarkEnd w:id="28521"/>
      <w:r>
        <w:rPr>
          <w:rtl/>
        </w:rPr>
        <w:t xml:space="preserve">מאוד </w:t>
      </w:r>
      <w:bookmarkStart w:id="28522" w:name="_ETM_Q51_477940"/>
      <w:bookmarkEnd w:id="28522"/>
      <w:r>
        <w:rPr>
          <w:rtl/>
        </w:rPr>
        <w:t xml:space="preserve">לחברות </w:t>
      </w:r>
      <w:bookmarkStart w:id="28523" w:name="_ETM_Q51_478509"/>
      <w:bookmarkEnd w:id="28523"/>
      <w:r>
        <w:rPr>
          <w:rtl/>
        </w:rPr>
        <w:t>הדירוג</w:t>
      </w:r>
      <w:r>
        <w:rPr>
          <w:rFonts w:hint="cs"/>
          <w:rtl/>
        </w:rPr>
        <w:t>,</w:t>
      </w:r>
      <w:r>
        <w:rPr>
          <w:rtl/>
        </w:rPr>
        <w:t xml:space="preserve"> </w:t>
      </w:r>
      <w:bookmarkStart w:id="28524" w:name="_ETM_Q51_479139"/>
      <w:bookmarkEnd w:id="28524"/>
      <w:r>
        <w:rPr>
          <w:rtl/>
        </w:rPr>
        <w:t xml:space="preserve">כי </w:t>
      </w:r>
      <w:bookmarkStart w:id="28525" w:name="_ETM_Q51_479320"/>
      <w:bookmarkEnd w:id="28525"/>
      <w:r>
        <w:rPr>
          <w:rtl/>
        </w:rPr>
        <w:t xml:space="preserve">כבר </w:t>
      </w:r>
      <w:bookmarkStart w:id="28526" w:name="_ETM_Q51_479620"/>
      <w:bookmarkEnd w:id="28526"/>
      <w:r>
        <w:rPr>
          <w:rtl/>
        </w:rPr>
        <w:t xml:space="preserve">היום </w:t>
      </w:r>
      <w:bookmarkStart w:id="28527" w:name="_ETM_Q51_479979"/>
      <w:bookmarkEnd w:id="28527"/>
      <w:r>
        <w:rPr>
          <w:rtl/>
        </w:rPr>
        <w:t xml:space="preserve">אנחנו </w:t>
      </w:r>
      <w:bookmarkStart w:id="28528" w:name="_ETM_Q51_480310"/>
      <w:bookmarkEnd w:id="28528"/>
      <w:r>
        <w:rPr>
          <w:rtl/>
        </w:rPr>
        <w:t xml:space="preserve">משלמים </w:t>
      </w:r>
      <w:bookmarkStart w:id="28529" w:name="_ETM_Q51_480850"/>
      <w:bookmarkEnd w:id="28529"/>
      <w:r>
        <w:rPr>
          <w:rtl/>
        </w:rPr>
        <w:t xml:space="preserve">על </w:t>
      </w:r>
      <w:bookmarkStart w:id="28530" w:name="_ETM_Q51_480940"/>
      <w:bookmarkEnd w:id="28530"/>
      <w:r>
        <w:rPr>
          <w:rtl/>
        </w:rPr>
        <w:t xml:space="preserve">זה </w:t>
      </w:r>
      <w:bookmarkStart w:id="28531" w:name="_ETM_Q51_481509"/>
      <w:bookmarkEnd w:id="28531"/>
      <w:r>
        <w:rPr>
          <w:rtl/>
        </w:rPr>
        <w:t xml:space="preserve">מחיר </w:t>
      </w:r>
      <w:bookmarkStart w:id="28532" w:name="_ETM_Q51_480000"/>
      <w:bookmarkEnd w:id="28532"/>
      <w:r>
        <w:rPr>
          <w:rFonts w:hint="cs"/>
          <w:rtl/>
        </w:rPr>
        <w:t xml:space="preserve">מאוד </w:t>
      </w:r>
      <w:r>
        <w:rPr>
          <w:rtl/>
        </w:rPr>
        <w:t>כב</w:t>
      </w:r>
      <w:r>
        <w:rPr>
          <w:rFonts w:hint="cs"/>
          <w:rtl/>
        </w:rPr>
        <w:t>ד.</w:t>
      </w:r>
    </w:p>
    <w:p w:rsidR="009B2849" w:rsidRDefault="009B2849" w:rsidP="00577118">
      <w:pPr>
        <w:rPr>
          <w:rtl/>
        </w:rPr>
      </w:pPr>
      <w:bookmarkStart w:id="28533" w:name="_ETM_Q51_483503"/>
      <w:bookmarkStart w:id="28534" w:name="_ETM_Q51_483572"/>
      <w:bookmarkStart w:id="28535" w:name="_ETM_Q51_483648"/>
      <w:bookmarkEnd w:id="28533"/>
      <w:bookmarkEnd w:id="28534"/>
      <w:bookmarkEnd w:id="28535"/>
    </w:p>
    <w:p w:rsidR="009B2849" w:rsidRDefault="009B2849" w:rsidP="00996340">
      <w:pPr>
        <w:rPr>
          <w:rtl/>
        </w:rPr>
      </w:pPr>
      <w:bookmarkStart w:id="28536" w:name="_ETM_Q51_483709"/>
      <w:bookmarkStart w:id="28537" w:name="_ETM_Q51_480210"/>
      <w:bookmarkStart w:id="28538" w:name="_ETM_Q51_480570"/>
      <w:bookmarkStart w:id="28539" w:name="_ETM_Q51_480900"/>
      <w:bookmarkStart w:id="28540" w:name="_ETM_Q51_481439"/>
      <w:bookmarkStart w:id="28541" w:name="_ETM_Q51_481529"/>
      <w:bookmarkStart w:id="28542" w:name="_ETM_Q51_482100"/>
      <w:bookmarkStart w:id="28543" w:name="_ETM_Q51_483159"/>
      <w:bookmarkStart w:id="28544" w:name="_ETM_Q51_483520"/>
      <w:bookmarkStart w:id="28545" w:name="_ETM_Q51_484180"/>
      <w:bookmarkEnd w:id="28536"/>
      <w:bookmarkEnd w:id="28537"/>
      <w:bookmarkEnd w:id="28538"/>
      <w:bookmarkEnd w:id="28539"/>
      <w:bookmarkEnd w:id="28540"/>
      <w:bookmarkEnd w:id="28541"/>
      <w:bookmarkEnd w:id="28542"/>
      <w:bookmarkEnd w:id="28543"/>
      <w:bookmarkEnd w:id="28544"/>
      <w:bookmarkEnd w:id="28545"/>
      <w:r>
        <w:rPr>
          <w:rtl/>
        </w:rPr>
        <w:t xml:space="preserve">יש </w:t>
      </w:r>
      <w:bookmarkStart w:id="28546" w:name="_ETM_Q51_484450"/>
      <w:bookmarkEnd w:id="28546"/>
      <w:r>
        <w:rPr>
          <w:rtl/>
        </w:rPr>
        <w:t xml:space="preserve">שתי </w:t>
      </w:r>
      <w:bookmarkStart w:id="28547" w:name="_ETM_Q51_484660"/>
      <w:bookmarkEnd w:id="28547"/>
      <w:r>
        <w:rPr>
          <w:rtl/>
        </w:rPr>
        <w:t xml:space="preserve">נקודות </w:t>
      </w:r>
      <w:bookmarkStart w:id="28548" w:name="_ETM_Q51_485470"/>
      <w:bookmarkEnd w:id="28548"/>
      <w:r>
        <w:rPr>
          <w:rtl/>
        </w:rPr>
        <w:t xml:space="preserve">קריטיות </w:t>
      </w:r>
      <w:bookmarkStart w:id="28549" w:name="_ETM_Q51_486740"/>
      <w:bookmarkEnd w:id="28549"/>
      <w:r>
        <w:rPr>
          <w:rtl/>
        </w:rPr>
        <w:t xml:space="preserve">בתקציב </w:t>
      </w:r>
      <w:bookmarkStart w:id="28550" w:name="_ETM_Q51_487310"/>
      <w:bookmarkEnd w:id="28550"/>
      <w:r>
        <w:rPr>
          <w:rtl/>
        </w:rPr>
        <w:t>הזה</w:t>
      </w:r>
      <w:r>
        <w:rPr>
          <w:rFonts w:hint="cs"/>
          <w:rtl/>
        </w:rPr>
        <w:t>.</w:t>
      </w:r>
      <w:r>
        <w:rPr>
          <w:rtl/>
        </w:rPr>
        <w:t xml:space="preserve"> </w:t>
      </w:r>
      <w:bookmarkStart w:id="28551" w:name="_ETM_Q51_487869"/>
      <w:bookmarkEnd w:id="28551"/>
      <w:r>
        <w:rPr>
          <w:rtl/>
        </w:rPr>
        <w:t xml:space="preserve">הנקודה </w:t>
      </w:r>
      <w:bookmarkStart w:id="28552" w:name="_ETM_Q51_488440"/>
      <w:bookmarkEnd w:id="28552"/>
      <w:r>
        <w:rPr>
          <w:rtl/>
        </w:rPr>
        <w:t xml:space="preserve">הראשונה </w:t>
      </w:r>
      <w:bookmarkStart w:id="28553" w:name="_ETM_Q51_489250"/>
      <w:bookmarkEnd w:id="28553"/>
      <w:r>
        <w:rPr>
          <w:rFonts w:hint="cs"/>
          <w:rtl/>
        </w:rPr>
        <w:t xml:space="preserve">זה </w:t>
      </w:r>
      <w:r>
        <w:rPr>
          <w:rtl/>
        </w:rPr>
        <w:t>המ</w:t>
      </w:r>
      <w:r>
        <w:rPr>
          <w:rFonts w:hint="cs"/>
          <w:rtl/>
        </w:rPr>
        <w:t>י</w:t>
      </w:r>
      <w:r>
        <w:rPr>
          <w:rtl/>
        </w:rPr>
        <w:t>סים</w:t>
      </w:r>
      <w:r>
        <w:rPr>
          <w:rFonts w:hint="cs"/>
          <w:rtl/>
        </w:rPr>
        <w:t xml:space="preserve"> –</w:t>
      </w:r>
      <w:r w:rsidR="00996340">
        <w:rPr>
          <w:rFonts w:hint="cs"/>
          <w:rtl/>
        </w:rPr>
        <w:t xml:space="preserve"> </w:t>
      </w:r>
      <w:r>
        <w:rPr>
          <w:rFonts w:hint="cs"/>
          <w:rtl/>
        </w:rPr>
        <w:t>20</w:t>
      </w:r>
      <w:r w:rsidR="00996340">
        <w:rPr>
          <w:rFonts w:hint="eastAsia"/>
          <w:rtl/>
        </w:rPr>
        <w:t>–24</w:t>
      </w:r>
      <w:r>
        <w:rPr>
          <w:rtl/>
        </w:rPr>
        <w:t xml:space="preserve"> </w:t>
      </w:r>
      <w:bookmarkStart w:id="28554" w:name="_ETM_Q51_491889"/>
      <w:bookmarkEnd w:id="28554"/>
      <w:r>
        <w:rPr>
          <w:rFonts w:hint="cs"/>
          <w:rtl/>
        </w:rPr>
        <w:t xml:space="preserve">מיליארד </w:t>
      </w:r>
      <w:r>
        <w:rPr>
          <w:rtl/>
        </w:rPr>
        <w:t xml:space="preserve">שקלים </w:t>
      </w:r>
      <w:bookmarkStart w:id="28555" w:name="_ETM_Q51_492279"/>
      <w:bookmarkEnd w:id="28555"/>
      <w:r>
        <w:rPr>
          <w:rtl/>
        </w:rPr>
        <w:t xml:space="preserve">של </w:t>
      </w:r>
      <w:bookmarkStart w:id="28556" w:name="_ETM_Q51_492459"/>
      <w:bookmarkEnd w:id="28556"/>
      <w:r>
        <w:rPr>
          <w:rtl/>
        </w:rPr>
        <w:t>מ</w:t>
      </w:r>
      <w:r>
        <w:rPr>
          <w:rFonts w:hint="cs"/>
          <w:rtl/>
        </w:rPr>
        <w:t>י</w:t>
      </w:r>
      <w:r>
        <w:rPr>
          <w:rtl/>
        </w:rPr>
        <w:t xml:space="preserve">סים </w:t>
      </w:r>
      <w:bookmarkStart w:id="28557" w:name="_ETM_Q51_492820"/>
      <w:bookmarkEnd w:id="28557"/>
      <w:r>
        <w:rPr>
          <w:rtl/>
        </w:rPr>
        <w:t>חדשים</w:t>
      </w:r>
      <w:r>
        <w:rPr>
          <w:rFonts w:hint="cs"/>
          <w:rtl/>
        </w:rPr>
        <w:t>,</w:t>
      </w:r>
      <w:r>
        <w:rPr>
          <w:rtl/>
        </w:rPr>
        <w:t xml:space="preserve"> </w:t>
      </w:r>
      <w:bookmarkStart w:id="28558" w:name="_ETM_Q51_493360"/>
      <w:bookmarkEnd w:id="28558"/>
      <w:r>
        <w:rPr>
          <w:rtl/>
        </w:rPr>
        <w:t xml:space="preserve">שאת </w:t>
      </w:r>
      <w:bookmarkStart w:id="28559" w:name="_ETM_Q51_493629"/>
      <w:bookmarkEnd w:id="28559"/>
      <w:r>
        <w:rPr>
          <w:rtl/>
        </w:rPr>
        <w:t xml:space="preserve">רובם </w:t>
      </w:r>
      <w:bookmarkStart w:id="28560" w:name="_ETM_Q51_494440"/>
      <w:bookmarkEnd w:id="28560"/>
      <w:r>
        <w:rPr>
          <w:rtl/>
        </w:rPr>
        <w:t xml:space="preserve">היה </w:t>
      </w:r>
      <w:bookmarkStart w:id="28561" w:name="_ETM_Q51_494709"/>
      <w:bookmarkEnd w:id="28561"/>
      <w:r>
        <w:rPr>
          <w:rtl/>
        </w:rPr>
        <w:t xml:space="preserve">אפשר </w:t>
      </w:r>
      <w:bookmarkStart w:id="28562" w:name="_ETM_Q51_495039"/>
      <w:bookmarkEnd w:id="28562"/>
      <w:r>
        <w:rPr>
          <w:rtl/>
        </w:rPr>
        <w:t xml:space="preserve">למנוע </w:t>
      </w:r>
      <w:bookmarkStart w:id="28563" w:name="_ETM_Q51_496330"/>
      <w:bookmarkEnd w:id="28563"/>
      <w:r w:rsidR="00996340">
        <w:rPr>
          <w:rFonts w:hint="cs"/>
          <w:rtl/>
        </w:rPr>
        <w:t xml:space="preserve">– </w:t>
      </w:r>
      <w:r>
        <w:rPr>
          <w:rFonts w:hint="cs"/>
          <w:rtl/>
        </w:rPr>
        <w:t>ו</w:t>
      </w:r>
      <w:r>
        <w:rPr>
          <w:rtl/>
        </w:rPr>
        <w:t xml:space="preserve">הוכחתי </w:t>
      </w:r>
      <w:bookmarkStart w:id="28564" w:name="_ETM_Q51_496810"/>
      <w:bookmarkEnd w:id="28564"/>
      <w:r>
        <w:rPr>
          <w:rtl/>
        </w:rPr>
        <w:t xml:space="preserve">את </w:t>
      </w:r>
      <w:bookmarkStart w:id="28565" w:name="_ETM_Q51_496900"/>
      <w:bookmarkEnd w:id="28565"/>
      <w:r>
        <w:rPr>
          <w:rtl/>
        </w:rPr>
        <w:t xml:space="preserve">זה </w:t>
      </w:r>
      <w:bookmarkStart w:id="28566" w:name="_ETM_Q51_497080"/>
      <w:bookmarkEnd w:id="28566"/>
      <w:r>
        <w:rPr>
          <w:rtl/>
        </w:rPr>
        <w:t xml:space="preserve">כאן </w:t>
      </w:r>
      <w:bookmarkStart w:id="28567" w:name="_ETM_Q51_497500"/>
      <w:bookmarkEnd w:id="28567"/>
      <w:r>
        <w:rPr>
          <w:rtl/>
        </w:rPr>
        <w:t xml:space="preserve">מעל </w:t>
      </w:r>
      <w:bookmarkStart w:id="28568" w:name="_ETM_Q51_497890"/>
      <w:bookmarkEnd w:id="28568"/>
      <w:r>
        <w:rPr>
          <w:rtl/>
        </w:rPr>
        <w:t xml:space="preserve">דוכן </w:t>
      </w:r>
      <w:bookmarkStart w:id="28569" w:name="_ETM_Q51_498220"/>
      <w:bookmarkEnd w:id="28569"/>
      <w:r>
        <w:rPr>
          <w:rtl/>
        </w:rPr>
        <w:t xml:space="preserve">הכנסת </w:t>
      </w:r>
      <w:bookmarkStart w:id="28570" w:name="_ETM_Q51_498699"/>
      <w:bookmarkEnd w:id="28570"/>
      <w:r>
        <w:rPr>
          <w:rtl/>
        </w:rPr>
        <w:t xml:space="preserve">פעם </w:t>
      </w:r>
      <w:bookmarkStart w:id="28571" w:name="_ETM_Q51_498939"/>
      <w:bookmarkEnd w:id="28571"/>
      <w:r>
        <w:rPr>
          <w:rtl/>
        </w:rPr>
        <w:t xml:space="preserve">אחר </w:t>
      </w:r>
      <w:bookmarkStart w:id="28572" w:name="_ETM_Q51_499179"/>
      <w:bookmarkEnd w:id="28572"/>
      <w:r>
        <w:rPr>
          <w:rtl/>
        </w:rPr>
        <w:t xml:space="preserve">פעם </w:t>
      </w:r>
      <w:bookmarkStart w:id="28573" w:name="_ETM_Q51_501029"/>
      <w:bookmarkEnd w:id="28573"/>
      <w:r w:rsidR="00996340">
        <w:rPr>
          <w:rFonts w:hint="cs"/>
          <w:rtl/>
        </w:rPr>
        <w:t xml:space="preserve">– </w:t>
      </w:r>
      <w:r>
        <w:rPr>
          <w:rtl/>
        </w:rPr>
        <w:t xml:space="preserve">אם </w:t>
      </w:r>
      <w:bookmarkStart w:id="28574" w:name="_ETM_Q51_501300"/>
      <w:bookmarkEnd w:id="28574"/>
      <w:r>
        <w:rPr>
          <w:rtl/>
        </w:rPr>
        <w:t xml:space="preserve">רק </w:t>
      </w:r>
      <w:bookmarkStart w:id="28575" w:name="_ETM_Q51_502009"/>
      <w:bookmarkEnd w:id="28575"/>
      <w:r>
        <w:rPr>
          <w:rtl/>
        </w:rPr>
        <w:t>מ</w:t>
      </w:r>
      <w:r>
        <w:rPr>
          <w:rFonts w:hint="cs"/>
          <w:rtl/>
        </w:rPr>
        <w:t>י</w:t>
      </w:r>
      <w:r>
        <w:rPr>
          <w:rtl/>
        </w:rPr>
        <w:t xml:space="preserve">יד </w:t>
      </w:r>
      <w:bookmarkStart w:id="28576" w:name="_ETM_Q51_502429"/>
      <w:bookmarkEnd w:id="28576"/>
      <w:r>
        <w:rPr>
          <w:rtl/>
        </w:rPr>
        <w:t xml:space="preserve">אחרי </w:t>
      </w:r>
      <w:bookmarkStart w:id="28577" w:name="_ETM_Q51_502759"/>
      <w:bookmarkEnd w:id="28577"/>
      <w:r>
        <w:rPr>
          <w:rtl/>
        </w:rPr>
        <w:t xml:space="preserve">פרוץ </w:t>
      </w:r>
      <w:bookmarkStart w:id="28578" w:name="_ETM_Q51_503089"/>
      <w:bookmarkEnd w:id="28578"/>
      <w:r>
        <w:rPr>
          <w:rtl/>
        </w:rPr>
        <w:t xml:space="preserve">המלחמה </w:t>
      </w:r>
      <w:bookmarkStart w:id="28579" w:name="_ETM_Q51_503570"/>
      <w:bookmarkEnd w:id="28579"/>
      <w:r>
        <w:rPr>
          <w:rtl/>
        </w:rPr>
        <w:t xml:space="preserve">שר </w:t>
      </w:r>
      <w:bookmarkStart w:id="28580" w:name="_ETM_Q51_503779"/>
      <w:bookmarkEnd w:id="28580"/>
      <w:r>
        <w:rPr>
          <w:rFonts w:hint="cs"/>
          <w:rtl/>
        </w:rPr>
        <w:t>ה</w:t>
      </w:r>
      <w:r>
        <w:rPr>
          <w:rtl/>
        </w:rPr>
        <w:t xml:space="preserve">אוצר </w:t>
      </w:r>
      <w:bookmarkStart w:id="28581" w:name="_ETM_Q51_504140"/>
      <w:bookmarkEnd w:id="28581"/>
      <w:r>
        <w:rPr>
          <w:rtl/>
        </w:rPr>
        <w:t>הי</w:t>
      </w:r>
      <w:r>
        <w:rPr>
          <w:rFonts w:hint="cs"/>
          <w:rtl/>
        </w:rPr>
        <w:t>ה</w:t>
      </w:r>
      <w:r>
        <w:rPr>
          <w:rtl/>
        </w:rPr>
        <w:t xml:space="preserve"> </w:t>
      </w:r>
      <w:bookmarkStart w:id="28582" w:name="_ETM_Q51_504740"/>
      <w:bookmarkEnd w:id="28582"/>
      <w:r>
        <w:rPr>
          <w:rtl/>
        </w:rPr>
        <w:t xml:space="preserve">מקצץ </w:t>
      </w:r>
      <w:bookmarkStart w:id="28583" w:name="_ETM_Q51_505429"/>
      <w:bookmarkEnd w:id="28583"/>
      <w:r>
        <w:rPr>
          <w:rtl/>
        </w:rPr>
        <w:t xml:space="preserve">באופן </w:t>
      </w:r>
      <w:bookmarkStart w:id="28584" w:name="_ETM_Q51_505970"/>
      <w:bookmarkEnd w:id="28584"/>
      <w:r>
        <w:rPr>
          <w:rtl/>
        </w:rPr>
        <w:t xml:space="preserve">מהותי </w:t>
      </w:r>
      <w:bookmarkStart w:id="28585" w:name="_ETM_Q51_506989"/>
      <w:bookmarkEnd w:id="28585"/>
      <w:r>
        <w:rPr>
          <w:rtl/>
        </w:rPr>
        <w:t xml:space="preserve">בכספים </w:t>
      </w:r>
      <w:bookmarkStart w:id="28586" w:name="_ETM_Q51_507529"/>
      <w:bookmarkEnd w:id="28586"/>
      <w:r>
        <w:rPr>
          <w:rFonts w:hint="cs"/>
          <w:rtl/>
        </w:rPr>
        <w:t>ה</w:t>
      </w:r>
      <w:r>
        <w:rPr>
          <w:rtl/>
        </w:rPr>
        <w:t xml:space="preserve">קואליציוניים </w:t>
      </w:r>
      <w:bookmarkStart w:id="28587" w:name="_ETM_Q51_508160"/>
      <w:bookmarkEnd w:id="28587"/>
      <w:r>
        <w:rPr>
          <w:rtl/>
        </w:rPr>
        <w:t xml:space="preserve">וסוגר </w:t>
      </w:r>
      <w:bookmarkStart w:id="28588" w:name="_ETM_Q51_508669"/>
      <w:bookmarkEnd w:id="28588"/>
      <w:r>
        <w:rPr>
          <w:rtl/>
        </w:rPr>
        <w:t xml:space="preserve">משרדים </w:t>
      </w:r>
      <w:bookmarkStart w:id="28589" w:name="_ETM_Q51_509179"/>
      <w:bookmarkEnd w:id="28589"/>
      <w:r>
        <w:rPr>
          <w:rtl/>
        </w:rPr>
        <w:t>מיותרים</w:t>
      </w:r>
      <w:r>
        <w:rPr>
          <w:rFonts w:hint="cs"/>
          <w:rtl/>
        </w:rPr>
        <w:t>.</w:t>
      </w:r>
      <w:r>
        <w:rPr>
          <w:rtl/>
        </w:rPr>
        <w:t xml:space="preserve"> </w:t>
      </w:r>
      <w:bookmarkStart w:id="28590" w:name="_ETM_Q51_510230"/>
      <w:bookmarkEnd w:id="28590"/>
      <w:r>
        <w:rPr>
          <w:rtl/>
        </w:rPr>
        <w:t>זה</w:t>
      </w:r>
      <w:r>
        <w:rPr>
          <w:rFonts w:hint="cs"/>
          <w:rtl/>
        </w:rPr>
        <w:t>,</w:t>
      </w:r>
      <w:r>
        <w:rPr>
          <w:rtl/>
        </w:rPr>
        <w:t xml:space="preserve"> </w:t>
      </w:r>
      <w:bookmarkStart w:id="28591" w:name="_ETM_Q51_510829"/>
      <w:bookmarkEnd w:id="28591"/>
      <w:r>
        <w:rPr>
          <w:rtl/>
        </w:rPr>
        <w:t>חברים</w:t>
      </w:r>
      <w:r>
        <w:rPr>
          <w:rFonts w:hint="cs"/>
          <w:rtl/>
        </w:rPr>
        <w:t>, 20 מיליארד</w:t>
      </w:r>
      <w:r>
        <w:rPr>
          <w:rtl/>
        </w:rPr>
        <w:t xml:space="preserve"> </w:t>
      </w:r>
      <w:bookmarkStart w:id="28592" w:name="_ETM_Q51_512600"/>
      <w:bookmarkEnd w:id="28592"/>
      <w:r>
        <w:rPr>
          <w:rtl/>
        </w:rPr>
        <w:t xml:space="preserve">שקלים </w:t>
      </w:r>
      <w:bookmarkStart w:id="28593" w:name="_ETM_Q51_513579"/>
      <w:bookmarkEnd w:id="28593"/>
      <w:r>
        <w:rPr>
          <w:rtl/>
        </w:rPr>
        <w:t xml:space="preserve">שנזרקו </w:t>
      </w:r>
      <w:bookmarkStart w:id="28594" w:name="_ETM_Q51_514600"/>
      <w:bookmarkEnd w:id="28594"/>
      <w:r>
        <w:rPr>
          <w:rtl/>
        </w:rPr>
        <w:t xml:space="preserve">לפח </w:t>
      </w:r>
      <w:bookmarkStart w:id="28595" w:name="_ETM_Q51_515780"/>
      <w:bookmarkEnd w:id="28595"/>
      <w:r>
        <w:rPr>
          <w:rtl/>
        </w:rPr>
        <w:t xml:space="preserve">של </w:t>
      </w:r>
      <w:bookmarkStart w:id="28596" w:name="_ETM_Q51_516020"/>
      <w:bookmarkEnd w:id="28596"/>
      <w:r>
        <w:rPr>
          <w:rtl/>
        </w:rPr>
        <w:t xml:space="preserve">הפוליטיקה </w:t>
      </w:r>
      <w:bookmarkStart w:id="28597" w:name="_ETM_Q51_516710"/>
      <w:bookmarkEnd w:id="28597"/>
      <w:r>
        <w:rPr>
          <w:rFonts w:hint="cs"/>
          <w:rtl/>
        </w:rPr>
        <w:t>ה</w:t>
      </w:r>
      <w:r>
        <w:rPr>
          <w:rtl/>
        </w:rPr>
        <w:t>מגזרית</w:t>
      </w:r>
      <w:r>
        <w:rPr>
          <w:rFonts w:hint="cs"/>
          <w:rtl/>
        </w:rPr>
        <w:t>.</w:t>
      </w:r>
      <w:r>
        <w:rPr>
          <w:rtl/>
        </w:rPr>
        <w:t xml:space="preserve"> </w:t>
      </w:r>
      <w:bookmarkStart w:id="28598" w:name="_ETM_Q51_518350"/>
      <w:bookmarkEnd w:id="28598"/>
    </w:p>
    <w:p w:rsidR="009B2849" w:rsidRDefault="009B2849" w:rsidP="00577118">
      <w:pPr>
        <w:rPr>
          <w:rtl/>
        </w:rPr>
      </w:pPr>
    </w:p>
    <w:p w:rsidR="009B2849" w:rsidRDefault="009B2849" w:rsidP="00996340">
      <w:pPr>
        <w:rPr>
          <w:rtl/>
        </w:rPr>
      </w:pPr>
      <w:r>
        <w:rPr>
          <w:rtl/>
        </w:rPr>
        <w:t xml:space="preserve">נקודה </w:t>
      </w:r>
      <w:bookmarkStart w:id="28599" w:name="_ETM_Q51_518739"/>
      <w:bookmarkEnd w:id="28599"/>
      <w:r>
        <w:rPr>
          <w:rtl/>
        </w:rPr>
        <w:t xml:space="preserve">שנייה </w:t>
      </w:r>
      <w:bookmarkStart w:id="28600" w:name="_ETM_Q51_519039"/>
      <w:bookmarkEnd w:id="28600"/>
      <w:r>
        <w:rPr>
          <w:rtl/>
        </w:rPr>
        <w:t xml:space="preserve">בתקציב </w:t>
      </w:r>
      <w:bookmarkStart w:id="28601" w:name="_ETM_Q51_519550"/>
      <w:bookmarkEnd w:id="28601"/>
      <w:r>
        <w:rPr>
          <w:rtl/>
        </w:rPr>
        <w:t xml:space="preserve">הזה </w:t>
      </w:r>
      <w:bookmarkStart w:id="28602" w:name="_ETM_Q51_520539"/>
      <w:bookmarkEnd w:id="28602"/>
      <w:r>
        <w:rPr>
          <w:rFonts w:hint="cs"/>
          <w:rtl/>
        </w:rPr>
        <w:t xml:space="preserve">– </w:t>
      </w:r>
      <w:r>
        <w:rPr>
          <w:rtl/>
        </w:rPr>
        <w:t>ו</w:t>
      </w:r>
      <w:r>
        <w:rPr>
          <w:rFonts w:hint="cs"/>
          <w:rtl/>
        </w:rPr>
        <w:t>היא אולי ה</w:t>
      </w:r>
      <w:r>
        <w:rPr>
          <w:rtl/>
        </w:rPr>
        <w:t xml:space="preserve">נקודה </w:t>
      </w:r>
      <w:bookmarkStart w:id="28603" w:name="_ETM_Q51_521589"/>
      <w:bookmarkStart w:id="28604" w:name="_ETM_Q51_522130"/>
      <w:bookmarkEnd w:id="28603"/>
      <w:bookmarkEnd w:id="28604"/>
      <w:r>
        <w:rPr>
          <w:rtl/>
        </w:rPr>
        <w:t xml:space="preserve">הכי </w:t>
      </w:r>
      <w:bookmarkStart w:id="28605" w:name="_ETM_Q51_522400"/>
      <w:bookmarkEnd w:id="28605"/>
      <w:r>
        <w:rPr>
          <w:rtl/>
        </w:rPr>
        <w:t>חשובה</w:t>
      </w:r>
      <w:r>
        <w:rPr>
          <w:rFonts w:hint="cs"/>
          <w:rtl/>
        </w:rPr>
        <w:t>,</w:t>
      </w:r>
      <w:r>
        <w:rPr>
          <w:rtl/>
        </w:rPr>
        <w:t xml:space="preserve"> </w:t>
      </w:r>
      <w:bookmarkStart w:id="28606" w:name="_ETM_Q51_523330"/>
      <w:bookmarkEnd w:id="28606"/>
      <w:r>
        <w:rPr>
          <w:rtl/>
        </w:rPr>
        <w:t xml:space="preserve">אדוני </w:t>
      </w:r>
      <w:bookmarkStart w:id="28607" w:name="_ETM_Q51_523690"/>
      <w:bookmarkEnd w:id="28607"/>
      <w:r>
        <w:rPr>
          <w:rtl/>
        </w:rPr>
        <w:t xml:space="preserve">השר </w:t>
      </w:r>
      <w:bookmarkStart w:id="28608" w:name="_ETM_Q51_524500"/>
      <w:bookmarkEnd w:id="28608"/>
      <w:r>
        <w:rPr>
          <w:rFonts w:hint="cs"/>
          <w:rtl/>
        </w:rPr>
        <w:t xml:space="preserve">– </w:t>
      </w:r>
      <w:bookmarkStart w:id="28609" w:name="_ETM_Q51_526448"/>
      <w:bookmarkEnd w:id="28609"/>
      <w:r>
        <w:rPr>
          <w:rtl/>
        </w:rPr>
        <w:t xml:space="preserve">זה </w:t>
      </w:r>
      <w:bookmarkStart w:id="28610" w:name="_ETM_Q51_524740"/>
      <w:bookmarkEnd w:id="28610"/>
      <w:r>
        <w:rPr>
          <w:rtl/>
        </w:rPr>
        <w:t xml:space="preserve">יישום </w:t>
      </w:r>
      <w:bookmarkStart w:id="28611" w:name="_ETM_Q51_525220"/>
      <w:bookmarkEnd w:id="28611"/>
      <w:r>
        <w:rPr>
          <w:rtl/>
        </w:rPr>
        <w:t xml:space="preserve">המלצות </w:t>
      </w:r>
      <w:bookmarkStart w:id="28612" w:name="_ETM_Q51_525910"/>
      <w:bookmarkEnd w:id="28612"/>
      <w:r>
        <w:rPr>
          <w:rtl/>
        </w:rPr>
        <w:t xml:space="preserve">ועדת </w:t>
      </w:r>
      <w:bookmarkStart w:id="28613" w:name="_ETM_Q51_526360"/>
      <w:bookmarkEnd w:id="28613"/>
      <w:proofErr w:type="spellStart"/>
      <w:r>
        <w:rPr>
          <w:rtl/>
        </w:rPr>
        <w:t>נגל</w:t>
      </w:r>
      <w:proofErr w:type="spellEnd"/>
      <w:r>
        <w:rPr>
          <w:rtl/>
        </w:rPr>
        <w:t xml:space="preserve"> </w:t>
      </w:r>
      <w:bookmarkStart w:id="28614" w:name="_ETM_Q51_527470"/>
      <w:bookmarkEnd w:id="28614"/>
      <w:r>
        <w:rPr>
          <w:rtl/>
        </w:rPr>
        <w:t xml:space="preserve">על </w:t>
      </w:r>
      <w:bookmarkStart w:id="28615" w:name="_ETM_Q51_527620"/>
      <w:bookmarkEnd w:id="28615"/>
      <w:r>
        <w:rPr>
          <w:rtl/>
        </w:rPr>
        <w:t xml:space="preserve">תקציב </w:t>
      </w:r>
      <w:bookmarkStart w:id="28616" w:name="_ETM_Q51_528070"/>
      <w:bookmarkEnd w:id="28616"/>
      <w:r>
        <w:rPr>
          <w:rtl/>
        </w:rPr>
        <w:t>הביטחון</w:t>
      </w:r>
      <w:r>
        <w:rPr>
          <w:rFonts w:hint="cs"/>
          <w:rtl/>
        </w:rPr>
        <w:t>.</w:t>
      </w:r>
      <w:r>
        <w:rPr>
          <w:rtl/>
        </w:rPr>
        <w:t xml:space="preserve"> </w:t>
      </w:r>
      <w:bookmarkStart w:id="28617" w:name="_ETM_Q51_529670"/>
      <w:bookmarkEnd w:id="28617"/>
      <w:r>
        <w:rPr>
          <w:rtl/>
        </w:rPr>
        <w:t xml:space="preserve">מסיבות </w:t>
      </w:r>
      <w:bookmarkStart w:id="28618" w:name="_ETM_Q51_530150"/>
      <w:bookmarkEnd w:id="28618"/>
      <w:r>
        <w:rPr>
          <w:rtl/>
        </w:rPr>
        <w:t>ברורות</w:t>
      </w:r>
      <w:r w:rsidR="00996340">
        <w:rPr>
          <w:rFonts w:hint="cs"/>
          <w:rtl/>
        </w:rPr>
        <w:t xml:space="preserve"> אני</w:t>
      </w:r>
      <w:r>
        <w:rPr>
          <w:rtl/>
        </w:rPr>
        <w:t xml:space="preserve"> </w:t>
      </w:r>
      <w:bookmarkStart w:id="28619" w:name="_ETM_Q51_531220"/>
      <w:bookmarkEnd w:id="28619"/>
      <w:r>
        <w:rPr>
          <w:rtl/>
        </w:rPr>
        <w:t xml:space="preserve">לא </w:t>
      </w:r>
      <w:bookmarkStart w:id="28620" w:name="_ETM_Q51_531430"/>
      <w:bookmarkEnd w:id="28620"/>
      <w:r>
        <w:rPr>
          <w:rtl/>
        </w:rPr>
        <w:t xml:space="preserve">יכול </w:t>
      </w:r>
      <w:bookmarkStart w:id="28621" w:name="_ETM_Q51_531790"/>
      <w:bookmarkEnd w:id="28621"/>
      <w:r>
        <w:rPr>
          <w:rtl/>
        </w:rPr>
        <w:t xml:space="preserve">להיכנס </w:t>
      </w:r>
      <w:bookmarkStart w:id="28622" w:name="_ETM_Q51_532540"/>
      <w:bookmarkEnd w:id="28622"/>
      <w:r>
        <w:rPr>
          <w:rtl/>
        </w:rPr>
        <w:t>לפרטים</w:t>
      </w:r>
      <w:r>
        <w:rPr>
          <w:rFonts w:hint="cs"/>
          <w:rtl/>
        </w:rPr>
        <w:t>,</w:t>
      </w:r>
      <w:r>
        <w:rPr>
          <w:rtl/>
        </w:rPr>
        <w:t xml:space="preserve"> </w:t>
      </w:r>
      <w:bookmarkStart w:id="28623" w:name="_ETM_Q51_533230"/>
      <w:bookmarkEnd w:id="28623"/>
      <w:r>
        <w:rPr>
          <w:rtl/>
        </w:rPr>
        <w:t xml:space="preserve">אבל </w:t>
      </w:r>
      <w:bookmarkStart w:id="28624" w:name="_ETM_Q51_533980"/>
      <w:bookmarkEnd w:id="28624"/>
      <w:r>
        <w:rPr>
          <w:rtl/>
        </w:rPr>
        <w:t xml:space="preserve">היכולת </w:t>
      </w:r>
      <w:bookmarkStart w:id="28625" w:name="_ETM_Q51_534640"/>
      <w:bookmarkEnd w:id="28625"/>
      <w:r>
        <w:rPr>
          <w:rtl/>
        </w:rPr>
        <w:t xml:space="preserve">שלנו </w:t>
      </w:r>
      <w:bookmarkStart w:id="28626" w:name="_ETM_Q51_535900"/>
      <w:bookmarkEnd w:id="28626"/>
      <w:r>
        <w:rPr>
          <w:rtl/>
        </w:rPr>
        <w:t xml:space="preserve">ליישם </w:t>
      </w:r>
      <w:bookmarkStart w:id="28627" w:name="_ETM_Q51_537029"/>
      <w:bookmarkEnd w:id="28627"/>
      <w:r>
        <w:rPr>
          <w:rtl/>
        </w:rPr>
        <w:t xml:space="preserve">את </w:t>
      </w:r>
      <w:bookmarkStart w:id="28628" w:name="_ETM_Q51_537359"/>
      <w:bookmarkEnd w:id="28628"/>
      <w:r>
        <w:rPr>
          <w:rtl/>
        </w:rPr>
        <w:t xml:space="preserve">המלצות </w:t>
      </w:r>
      <w:bookmarkStart w:id="28629" w:name="_ETM_Q51_538199"/>
      <w:bookmarkEnd w:id="28629"/>
      <w:r>
        <w:rPr>
          <w:rtl/>
        </w:rPr>
        <w:t xml:space="preserve">ועדת </w:t>
      </w:r>
      <w:bookmarkStart w:id="28630" w:name="_ETM_Q51_538949"/>
      <w:bookmarkEnd w:id="28630"/>
      <w:proofErr w:type="spellStart"/>
      <w:r>
        <w:rPr>
          <w:rFonts w:hint="cs"/>
          <w:rtl/>
        </w:rPr>
        <w:t>נ</w:t>
      </w:r>
      <w:r>
        <w:rPr>
          <w:rtl/>
        </w:rPr>
        <w:t>גל</w:t>
      </w:r>
      <w:proofErr w:type="spellEnd"/>
      <w:r>
        <w:rPr>
          <w:rtl/>
        </w:rPr>
        <w:t xml:space="preserve"> </w:t>
      </w:r>
      <w:bookmarkStart w:id="28631" w:name="_ETM_Q51_539940"/>
      <w:bookmarkStart w:id="28632" w:name="_ETM_Q51_540149"/>
      <w:bookmarkEnd w:id="28631"/>
      <w:bookmarkEnd w:id="28632"/>
      <w:r>
        <w:rPr>
          <w:rFonts w:hint="cs"/>
          <w:rtl/>
        </w:rPr>
        <w:t>ו</w:t>
      </w:r>
      <w:r>
        <w:rPr>
          <w:rtl/>
        </w:rPr>
        <w:t xml:space="preserve">לעמוד </w:t>
      </w:r>
      <w:bookmarkStart w:id="28633" w:name="_ETM_Q51_540539"/>
      <w:bookmarkEnd w:id="28633"/>
      <w:r>
        <w:rPr>
          <w:rtl/>
        </w:rPr>
        <w:t xml:space="preserve">באתגרים </w:t>
      </w:r>
      <w:bookmarkStart w:id="28634" w:name="_ETM_Q51_541320"/>
      <w:bookmarkEnd w:id="28634"/>
      <w:r>
        <w:rPr>
          <w:rFonts w:hint="cs"/>
          <w:rtl/>
        </w:rPr>
        <w:t>ה</w:t>
      </w:r>
      <w:r>
        <w:rPr>
          <w:rtl/>
        </w:rPr>
        <w:t xml:space="preserve">ביטחוניים </w:t>
      </w:r>
      <w:bookmarkStart w:id="28635" w:name="_ETM_Q51_542279"/>
      <w:bookmarkEnd w:id="28635"/>
      <w:r>
        <w:rPr>
          <w:rtl/>
        </w:rPr>
        <w:t xml:space="preserve">הגדולים </w:t>
      </w:r>
      <w:bookmarkStart w:id="28636" w:name="_ETM_Q51_542940"/>
      <w:bookmarkEnd w:id="28636"/>
      <w:r>
        <w:rPr>
          <w:rtl/>
        </w:rPr>
        <w:t xml:space="preserve">שעומדים </w:t>
      </w:r>
      <w:bookmarkStart w:id="28637" w:name="_ETM_Q51_544020"/>
      <w:bookmarkStart w:id="28638" w:name="_ETM_Q51_545189"/>
      <w:bookmarkEnd w:id="28637"/>
      <w:bookmarkEnd w:id="28638"/>
      <w:r>
        <w:rPr>
          <w:rtl/>
        </w:rPr>
        <w:t xml:space="preserve">לפנינו </w:t>
      </w:r>
      <w:bookmarkStart w:id="28639" w:name="_ETM_Q51_545759"/>
      <w:bookmarkEnd w:id="28639"/>
      <w:r>
        <w:rPr>
          <w:rtl/>
        </w:rPr>
        <w:t xml:space="preserve">בשנים </w:t>
      </w:r>
      <w:bookmarkStart w:id="28640" w:name="_ETM_Q51_546210"/>
      <w:bookmarkEnd w:id="28640"/>
      <w:r>
        <w:rPr>
          <w:rtl/>
        </w:rPr>
        <w:t xml:space="preserve">הקרובות </w:t>
      </w:r>
      <w:bookmarkStart w:id="28641" w:name="_ETM_Q51_547319"/>
      <w:bookmarkEnd w:id="28641"/>
      <w:r>
        <w:rPr>
          <w:rtl/>
        </w:rPr>
        <w:t xml:space="preserve">במידה </w:t>
      </w:r>
      <w:bookmarkStart w:id="28642" w:name="_ETM_Q51_548039"/>
      <w:bookmarkEnd w:id="28642"/>
      <w:r>
        <w:rPr>
          <w:rtl/>
        </w:rPr>
        <w:t xml:space="preserve">רבה </w:t>
      </w:r>
      <w:bookmarkStart w:id="28643" w:name="_ETM_Q51_548999"/>
      <w:bookmarkEnd w:id="28643"/>
      <w:r>
        <w:rPr>
          <w:rtl/>
        </w:rPr>
        <w:t xml:space="preserve">מבוססת </w:t>
      </w:r>
      <w:bookmarkStart w:id="28644" w:name="_ETM_Q51_550170"/>
      <w:bookmarkEnd w:id="28644"/>
      <w:r>
        <w:rPr>
          <w:rtl/>
        </w:rPr>
        <w:t xml:space="preserve">על </w:t>
      </w:r>
      <w:bookmarkStart w:id="28645" w:name="_ETM_Q51_550349"/>
      <w:bookmarkEnd w:id="28645"/>
      <w:r>
        <w:rPr>
          <w:rtl/>
        </w:rPr>
        <w:t xml:space="preserve">צמיחה </w:t>
      </w:r>
      <w:bookmarkStart w:id="28646" w:name="_ETM_Q51_550829"/>
      <w:bookmarkEnd w:id="28646"/>
      <w:r>
        <w:rPr>
          <w:rtl/>
        </w:rPr>
        <w:t xml:space="preserve">כלכלית </w:t>
      </w:r>
      <w:bookmarkStart w:id="28647" w:name="_ETM_Q51_551339"/>
      <w:bookmarkEnd w:id="28647"/>
      <w:r>
        <w:rPr>
          <w:rtl/>
        </w:rPr>
        <w:t>במשק</w:t>
      </w:r>
      <w:r>
        <w:rPr>
          <w:rFonts w:hint="cs"/>
          <w:rtl/>
        </w:rPr>
        <w:t>.</w:t>
      </w:r>
      <w:r>
        <w:rPr>
          <w:rtl/>
        </w:rPr>
        <w:t xml:space="preserve"> </w:t>
      </w:r>
      <w:bookmarkStart w:id="28648" w:name="_ETM_Q51_552740"/>
      <w:bookmarkStart w:id="28649" w:name="_ETM_Q51_562910"/>
      <w:bookmarkStart w:id="28650" w:name="_ETM_Q51_562966"/>
      <w:bookmarkStart w:id="28651" w:name="_ETM_Q51_563051"/>
      <w:bookmarkStart w:id="28652" w:name="_ETM_Q51_563099"/>
      <w:bookmarkEnd w:id="28648"/>
      <w:bookmarkEnd w:id="28649"/>
      <w:bookmarkEnd w:id="28650"/>
      <w:bookmarkEnd w:id="28651"/>
      <w:bookmarkEnd w:id="28652"/>
      <w:r>
        <w:rPr>
          <w:rtl/>
        </w:rPr>
        <w:t xml:space="preserve">בשנה </w:t>
      </w:r>
      <w:bookmarkStart w:id="28653" w:name="_ETM_Q51_553279"/>
      <w:bookmarkEnd w:id="28653"/>
      <w:r>
        <w:rPr>
          <w:rtl/>
        </w:rPr>
        <w:t>שעברה</w:t>
      </w:r>
      <w:r>
        <w:rPr>
          <w:rFonts w:hint="cs"/>
          <w:rtl/>
        </w:rPr>
        <w:t>,</w:t>
      </w:r>
      <w:r>
        <w:rPr>
          <w:rtl/>
        </w:rPr>
        <w:t xml:space="preserve"> </w:t>
      </w:r>
      <w:bookmarkStart w:id="28654" w:name="_ETM_Q51_554300"/>
      <w:bookmarkEnd w:id="28654"/>
      <w:r>
        <w:rPr>
          <w:rtl/>
        </w:rPr>
        <w:t xml:space="preserve">לראשונה </w:t>
      </w:r>
      <w:bookmarkStart w:id="28655" w:name="_ETM_Q51_555560"/>
      <w:bookmarkEnd w:id="28655"/>
      <w:r>
        <w:rPr>
          <w:rtl/>
        </w:rPr>
        <w:t xml:space="preserve">זה </w:t>
      </w:r>
      <w:bookmarkStart w:id="28656" w:name="_ETM_Q51_556160"/>
      <w:bookmarkStart w:id="28657" w:name="_ETM_Q51_557060"/>
      <w:bookmarkEnd w:id="28656"/>
      <w:bookmarkEnd w:id="28657"/>
      <w:r>
        <w:rPr>
          <w:rtl/>
        </w:rPr>
        <w:t xml:space="preserve">20 </w:t>
      </w:r>
      <w:bookmarkStart w:id="28658" w:name="_ETM_Q51_557330"/>
      <w:bookmarkEnd w:id="28658"/>
      <w:r>
        <w:rPr>
          <w:rtl/>
        </w:rPr>
        <w:t>שנים</w:t>
      </w:r>
      <w:r w:rsidR="00996340">
        <w:rPr>
          <w:rFonts w:hint="cs"/>
          <w:rtl/>
        </w:rPr>
        <w:t>,</w:t>
      </w:r>
      <w:r w:rsidRPr="004C2B57">
        <w:rPr>
          <w:rtl/>
        </w:rPr>
        <w:t xml:space="preserve"> </w:t>
      </w:r>
      <w:r>
        <w:rPr>
          <w:rtl/>
        </w:rPr>
        <w:t>לדעתי</w:t>
      </w:r>
      <w:r>
        <w:rPr>
          <w:rFonts w:hint="cs"/>
          <w:rtl/>
        </w:rPr>
        <w:t>,</w:t>
      </w:r>
      <w:r>
        <w:rPr>
          <w:rtl/>
        </w:rPr>
        <w:t xml:space="preserve"> </w:t>
      </w:r>
      <w:bookmarkStart w:id="28659" w:name="_ETM_Q51_558479"/>
      <w:bookmarkEnd w:id="28659"/>
      <w:r>
        <w:rPr>
          <w:rtl/>
        </w:rPr>
        <w:t xml:space="preserve">נרשמה </w:t>
      </w:r>
      <w:bookmarkStart w:id="28660" w:name="_ETM_Q51_559289"/>
      <w:bookmarkEnd w:id="28660"/>
      <w:r>
        <w:rPr>
          <w:rtl/>
        </w:rPr>
        <w:t xml:space="preserve">צמיחה </w:t>
      </w:r>
      <w:bookmarkStart w:id="28661" w:name="_ETM_Q51_560170"/>
      <w:bookmarkEnd w:id="28661"/>
      <w:r>
        <w:rPr>
          <w:rtl/>
        </w:rPr>
        <w:t xml:space="preserve">שלילית </w:t>
      </w:r>
      <w:bookmarkStart w:id="28662" w:name="_ETM_Q51_561240"/>
      <w:bookmarkEnd w:id="28662"/>
      <w:r>
        <w:rPr>
          <w:rtl/>
        </w:rPr>
        <w:t>לנפש</w:t>
      </w:r>
      <w:r>
        <w:rPr>
          <w:rFonts w:hint="cs"/>
          <w:rtl/>
        </w:rPr>
        <w:t>,</w:t>
      </w:r>
      <w:r>
        <w:rPr>
          <w:rtl/>
        </w:rPr>
        <w:t xml:space="preserve"> </w:t>
      </w:r>
      <w:bookmarkStart w:id="28663" w:name="_ETM_Q51_562319"/>
      <w:bookmarkEnd w:id="28663"/>
      <w:r>
        <w:rPr>
          <w:rtl/>
        </w:rPr>
        <w:t xml:space="preserve">שמשמעותה </w:t>
      </w:r>
      <w:bookmarkStart w:id="28664" w:name="_ETM_Q51_563189"/>
      <w:bookmarkEnd w:id="28664"/>
      <w:r>
        <w:rPr>
          <w:rtl/>
        </w:rPr>
        <w:t xml:space="preserve">כמובן </w:t>
      </w:r>
      <w:bookmarkStart w:id="28665" w:name="_ETM_Q51_563969"/>
      <w:bookmarkEnd w:id="28665"/>
      <w:r>
        <w:rPr>
          <w:rtl/>
        </w:rPr>
        <w:t xml:space="preserve">ירידה </w:t>
      </w:r>
      <w:bookmarkStart w:id="28666" w:name="_ETM_Q51_565200"/>
      <w:bookmarkEnd w:id="28666"/>
      <w:r>
        <w:rPr>
          <w:rtl/>
        </w:rPr>
        <w:t xml:space="preserve">ברמת </w:t>
      </w:r>
      <w:bookmarkStart w:id="28667" w:name="_ETM_Q51_565589"/>
      <w:bookmarkEnd w:id="28667"/>
      <w:r>
        <w:rPr>
          <w:rtl/>
        </w:rPr>
        <w:t>החיים</w:t>
      </w:r>
      <w:r>
        <w:rPr>
          <w:rFonts w:hint="cs"/>
          <w:rtl/>
        </w:rPr>
        <w:t>.</w:t>
      </w:r>
      <w:bookmarkStart w:id="28668" w:name="_ETM_Q51_567260"/>
      <w:bookmarkStart w:id="28669" w:name="_ETM_Q51_568689"/>
      <w:bookmarkStart w:id="28670" w:name="_ETM_Q51_570907"/>
      <w:bookmarkStart w:id="28671" w:name="_ETM_Q51_570964"/>
      <w:bookmarkStart w:id="28672" w:name="_ETM_Q51_571642"/>
      <w:bookmarkStart w:id="28673" w:name="_ETM_Q51_571685"/>
      <w:bookmarkEnd w:id="28668"/>
      <w:bookmarkEnd w:id="28669"/>
      <w:bookmarkEnd w:id="28670"/>
      <w:bookmarkEnd w:id="28671"/>
      <w:bookmarkEnd w:id="28672"/>
      <w:bookmarkEnd w:id="28673"/>
      <w:r w:rsidR="00996340">
        <w:rPr>
          <w:rFonts w:hint="cs"/>
          <w:rtl/>
        </w:rPr>
        <w:t xml:space="preserve"> </w:t>
      </w:r>
      <w:r>
        <w:rPr>
          <w:rtl/>
        </w:rPr>
        <w:t xml:space="preserve">תפתחו </w:t>
      </w:r>
      <w:bookmarkStart w:id="28674" w:name="_ETM_Q51_569259"/>
      <w:bookmarkEnd w:id="28674"/>
      <w:r>
        <w:rPr>
          <w:rtl/>
        </w:rPr>
        <w:t xml:space="preserve">את </w:t>
      </w:r>
      <w:bookmarkStart w:id="28675" w:name="_ETM_Q51_569380"/>
      <w:bookmarkEnd w:id="28675"/>
      <w:r>
        <w:rPr>
          <w:rtl/>
        </w:rPr>
        <w:t xml:space="preserve">תקציב </w:t>
      </w:r>
      <w:bookmarkStart w:id="28676" w:name="_ETM_Q51_569589"/>
      <w:bookmarkStart w:id="28677" w:name="_ETM_Q51_569740"/>
      <w:bookmarkEnd w:id="28676"/>
      <w:bookmarkEnd w:id="28677"/>
      <w:r>
        <w:rPr>
          <w:rtl/>
        </w:rPr>
        <w:t xml:space="preserve">המדינה </w:t>
      </w:r>
      <w:bookmarkStart w:id="28678" w:name="_ETM_Q51_570130"/>
      <w:bookmarkEnd w:id="28678"/>
      <w:r>
        <w:rPr>
          <w:rtl/>
        </w:rPr>
        <w:t xml:space="preserve">2025 </w:t>
      </w:r>
      <w:bookmarkStart w:id="28679" w:name="_ETM_Q51_571929"/>
      <w:bookmarkEnd w:id="28679"/>
      <w:r>
        <w:rPr>
          <w:rtl/>
        </w:rPr>
        <w:t xml:space="preserve">ותראו </w:t>
      </w:r>
      <w:bookmarkStart w:id="28680" w:name="_ETM_Q51_572409"/>
      <w:bookmarkEnd w:id="28680"/>
      <w:r>
        <w:rPr>
          <w:rtl/>
        </w:rPr>
        <w:t xml:space="preserve">לי </w:t>
      </w:r>
      <w:bookmarkStart w:id="28681" w:name="_ETM_Q51_572970"/>
      <w:bookmarkEnd w:id="28681"/>
      <w:r>
        <w:rPr>
          <w:rtl/>
        </w:rPr>
        <w:t xml:space="preserve">שורה </w:t>
      </w:r>
      <w:bookmarkStart w:id="28682" w:name="_ETM_Q51_573510"/>
      <w:bookmarkEnd w:id="28682"/>
      <w:r>
        <w:rPr>
          <w:rFonts w:hint="cs"/>
          <w:rtl/>
        </w:rPr>
        <w:t>אחת</w:t>
      </w:r>
      <w:r>
        <w:rPr>
          <w:rtl/>
        </w:rPr>
        <w:t xml:space="preserve"> </w:t>
      </w:r>
      <w:bookmarkStart w:id="28683" w:name="_ETM_Q51_574479"/>
      <w:bookmarkEnd w:id="28683"/>
      <w:r>
        <w:rPr>
          <w:rtl/>
        </w:rPr>
        <w:t xml:space="preserve">שמעודדת </w:t>
      </w:r>
      <w:bookmarkStart w:id="28684" w:name="_ETM_Q51_575409"/>
      <w:bookmarkEnd w:id="28684"/>
      <w:r>
        <w:rPr>
          <w:rtl/>
        </w:rPr>
        <w:t xml:space="preserve">ותומכת </w:t>
      </w:r>
      <w:bookmarkStart w:id="28685" w:name="_ETM_Q51_576040"/>
      <w:bookmarkEnd w:id="28685"/>
      <w:r>
        <w:rPr>
          <w:rtl/>
        </w:rPr>
        <w:t xml:space="preserve">במנועי </w:t>
      </w:r>
      <w:bookmarkStart w:id="28686" w:name="_ETM_Q51_576490"/>
      <w:bookmarkEnd w:id="28686"/>
      <w:r>
        <w:rPr>
          <w:rtl/>
        </w:rPr>
        <w:t>צמיחה</w:t>
      </w:r>
      <w:r>
        <w:rPr>
          <w:rFonts w:hint="cs"/>
          <w:rtl/>
        </w:rPr>
        <w:t>.</w:t>
      </w:r>
      <w:r>
        <w:rPr>
          <w:rtl/>
        </w:rPr>
        <w:t xml:space="preserve"> </w:t>
      </w:r>
      <w:bookmarkStart w:id="28687" w:name="_ETM_Q51_577810"/>
      <w:bookmarkEnd w:id="28687"/>
      <w:r>
        <w:rPr>
          <w:rtl/>
        </w:rPr>
        <w:t>אין</w:t>
      </w:r>
      <w:r w:rsidR="00996340">
        <w:rPr>
          <w:rFonts w:hint="cs"/>
          <w:rtl/>
        </w:rPr>
        <w:t>,</w:t>
      </w:r>
      <w:r>
        <w:rPr>
          <w:rtl/>
        </w:rPr>
        <w:t xml:space="preserve"> </w:t>
      </w:r>
      <w:bookmarkStart w:id="28688" w:name="_ETM_Q51_579089"/>
      <w:bookmarkEnd w:id="28688"/>
      <w:r>
        <w:rPr>
          <w:rtl/>
        </w:rPr>
        <w:t xml:space="preserve">אין </w:t>
      </w:r>
      <w:bookmarkStart w:id="28689" w:name="_ETM_Q51_579420"/>
      <w:bookmarkEnd w:id="28689"/>
      <w:r>
        <w:rPr>
          <w:rtl/>
        </w:rPr>
        <w:t xml:space="preserve">שום </w:t>
      </w:r>
      <w:bookmarkStart w:id="28690" w:name="_ETM_Q51_579750"/>
      <w:bookmarkEnd w:id="28690"/>
      <w:r>
        <w:rPr>
          <w:rtl/>
        </w:rPr>
        <w:t>דבר</w:t>
      </w:r>
      <w:r>
        <w:rPr>
          <w:rFonts w:hint="cs"/>
          <w:rtl/>
        </w:rPr>
        <w:t>.</w:t>
      </w:r>
      <w:r>
        <w:rPr>
          <w:rtl/>
        </w:rPr>
        <w:t xml:space="preserve"> </w:t>
      </w:r>
      <w:bookmarkStart w:id="28691" w:name="_ETM_Q51_581190"/>
      <w:bookmarkEnd w:id="28691"/>
      <w:r>
        <w:rPr>
          <w:rFonts w:hint="cs"/>
          <w:rtl/>
        </w:rPr>
        <w:t>ו</w:t>
      </w:r>
      <w:r>
        <w:rPr>
          <w:rtl/>
        </w:rPr>
        <w:t xml:space="preserve">זה </w:t>
      </w:r>
      <w:bookmarkStart w:id="28692" w:name="_ETM_Q51_581370"/>
      <w:bookmarkEnd w:id="28692"/>
      <w:r>
        <w:rPr>
          <w:rtl/>
        </w:rPr>
        <w:t>אומר</w:t>
      </w:r>
      <w:r>
        <w:rPr>
          <w:rFonts w:hint="cs"/>
          <w:rtl/>
        </w:rPr>
        <w:t>,</w:t>
      </w:r>
      <w:r>
        <w:rPr>
          <w:rtl/>
        </w:rPr>
        <w:t xml:space="preserve"> </w:t>
      </w:r>
      <w:bookmarkStart w:id="28693" w:name="_ETM_Q51_582000"/>
      <w:bookmarkEnd w:id="28693"/>
      <w:r>
        <w:rPr>
          <w:rtl/>
        </w:rPr>
        <w:t xml:space="preserve">אדוני </w:t>
      </w:r>
      <w:bookmarkStart w:id="28694" w:name="_ETM_Q51_582330"/>
      <w:bookmarkEnd w:id="28694"/>
      <w:r>
        <w:rPr>
          <w:rtl/>
        </w:rPr>
        <w:t>היושב-ראש</w:t>
      </w:r>
      <w:r>
        <w:rPr>
          <w:rFonts w:hint="cs"/>
          <w:rtl/>
        </w:rPr>
        <w:t>,</w:t>
      </w:r>
      <w:r>
        <w:rPr>
          <w:rtl/>
        </w:rPr>
        <w:t xml:space="preserve"> </w:t>
      </w:r>
      <w:bookmarkStart w:id="28695" w:name="_ETM_Q51_582870"/>
      <w:bookmarkEnd w:id="28695"/>
      <w:r>
        <w:rPr>
          <w:rtl/>
        </w:rPr>
        <w:t xml:space="preserve">שבסבירות </w:t>
      </w:r>
      <w:bookmarkStart w:id="28696" w:name="_ETM_Q51_583500"/>
      <w:bookmarkEnd w:id="28696"/>
      <w:r>
        <w:rPr>
          <w:rtl/>
        </w:rPr>
        <w:t xml:space="preserve">גבוהה </w:t>
      </w:r>
      <w:bookmarkStart w:id="28697" w:name="_ETM_Q51_583890"/>
      <w:bookmarkEnd w:id="28697"/>
      <w:r>
        <w:rPr>
          <w:rtl/>
        </w:rPr>
        <w:t xml:space="preserve">מאוד </w:t>
      </w:r>
      <w:bookmarkStart w:id="28698" w:name="_ETM_Q51_585029"/>
      <w:bookmarkStart w:id="28699" w:name="_ETM_Q51_585589"/>
      <w:bookmarkEnd w:id="28698"/>
      <w:bookmarkEnd w:id="28699"/>
      <w:r>
        <w:rPr>
          <w:rtl/>
        </w:rPr>
        <w:t xml:space="preserve">אנחנו </w:t>
      </w:r>
      <w:bookmarkStart w:id="28700" w:name="_ETM_Q51_586009"/>
      <w:bookmarkEnd w:id="28700"/>
      <w:r>
        <w:rPr>
          <w:rtl/>
        </w:rPr>
        <w:t xml:space="preserve">גם נגיע </w:t>
      </w:r>
      <w:bookmarkStart w:id="28701" w:name="_ETM_Q51_586369"/>
      <w:bookmarkEnd w:id="28701"/>
      <w:r>
        <w:rPr>
          <w:rtl/>
        </w:rPr>
        <w:t xml:space="preserve">לשנת </w:t>
      </w:r>
      <w:bookmarkStart w:id="28702" w:name="_ETM_Q51_586729"/>
      <w:bookmarkEnd w:id="28702"/>
      <w:r>
        <w:rPr>
          <w:rtl/>
        </w:rPr>
        <w:t xml:space="preserve">2026 </w:t>
      </w:r>
      <w:bookmarkStart w:id="28703" w:name="_ETM_Q51_588560"/>
      <w:bookmarkStart w:id="28704" w:name="_ETM_Q51_588740"/>
      <w:bookmarkEnd w:id="28703"/>
      <w:bookmarkEnd w:id="28704"/>
      <w:r>
        <w:rPr>
          <w:rFonts w:hint="cs"/>
          <w:rtl/>
        </w:rPr>
        <w:t>ו</w:t>
      </w:r>
      <w:r>
        <w:rPr>
          <w:rtl/>
        </w:rPr>
        <w:t xml:space="preserve">אנחנו </w:t>
      </w:r>
      <w:bookmarkStart w:id="28705" w:name="_ETM_Q51_589009"/>
      <w:bookmarkEnd w:id="28705"/>
      <w:r>
        <w:rPr>
          <w:rtl/>
        </w:rPr>
        <w:t xml:space="preserve">שוב </w:t>
      </w:r>
      <w:bookmarkStart w:id="28706" w:name="_ETM_Q51_589310"/>
      <w:bookmarkEnd w:id="28706"/>
      <w:r>
        <w:rPr>
          <w:rtl/>
        </w:rPr>
        <w:t xml:space="preserve">נדבר </w:t>
      </w:r>
      <w:bookmarkStart w:id="28707" w:name="_ETM_Q51_589789"/>
      <w:bookmarkEnd w:id="28707"/>
      <w:r>
        <w:rPr>
          <w:rtl/>
        </w:rPr>
        <w:t xml:space="preserve">על </w:t>
      </w:r>
      <w:bookmarkStart w:id="28708" w:name="_ETM_Q51_590209"/>
      <w:bookmarkEnd w:id="28708"/>
      <w:r>
        <w:rPr>
          <w:rFonts w:hint="cs"/>
          <w:rtl/>
        </w:rPr>
        <w:t>הע</w:t>
      </w:r>
      <w:r>
        <w:rPr>
          <w:rtl/>
        </w:rPr>
        <w:t>ל</w:t>
      </w:r>
      <w:r>
        <w:rPr>
          <w:rFonts w:hint="cs"/>
          <w:rtl/>
        </w:rPr>
        <w:t>א</w:t>
      </w:r>
      <w:r>
        <w:rPr>
          <w:rtl/>
        </w:rPr>
        <w:t xml:space="preserve">ות </w:t>
      </w:r>
      <w:bookmarkStart w:id="28709" w:name="_ETM_Q51_590509"/>
      <w:bookmarkEnd w:id="28709"/>
      <w:r>
        <w:rPr>
          <w:rtl/>
        </w:rPr>
        <w:t>מ</w:t>
      </w:r>
      <w:r>
        <w:rPr>
          <w:rFonts w:hint="cs"/>
          <w:rtl/>
        </w:rPr>
        <w:t>י</w:t>
      </w:r>
      <w:r>
        <w:rPr>
          <w:rtl/>
        </w:rPr>
        <w:t>סים</w:t>
      </w:r>
      <w:r w:rsidR="00996340">
        <w:rPr>
          <w:rFonts w:hint="cs"/>
          <w:rtl/>
        </w:rPr>
        <w:t>,</w:t>
      </w:r>
      <w:r>
        <w:rPr>
          <w:rtl/>
        </w:rPr>
        <w:t xml:space="preserve"> </w:t>
      </w:r>
      <w:bookmarkStart w:id="28710" w:name="_ETM_Q51_591469"/>
      <w:bookmarkEnd w:id="28710"/>
      <w:r>
        <w:rPr>
          <w:rtl/>
        </w:rPr>
        <w:t xml:space="preserve">כי </w:t>
      </w:r>
      <w:bookmarkStart w:id="28711" w:name="_ETM_Q51_591710"/>
      <w:bookmarkEnd w:id="28711"/>
      <w:r>
        <w:rPr>
          <w:rtl/>
        </w:rPr>
        <w:t xml:space="preserve">הצמיחה </w:t>
      </w:r>
      <w:bookmarkStart w:id="28712" w:name="_ETM_Q51_592789"/>
      <w:bookmarkEnd w:id="28712"/>
      <w:r>
        <w:rPr>
          <w:rtl/>
        </w:rPr>
        <w:t xml:space="preserve">לא </w:t>
      </w:r>
      <w:bookmarkStart w:id="28713" w:name="_ETM_Q51_593000"/>
      <w:bookmarkEnd w:id="28713"/>
      <w:r>
        <w:rPr>
          <w:rtl/>
        </w:rPr>
        <w:t xml:space="preserve">תספיק </w:t>
      </w:r>
      <w:bookmarkStart w:id="28714" w:name="_ETM_Q51_593719"/>
      <w:bookmarkEnd w:id="28714"/>
      <w:r>
        <w:rPr>
          <w:rtl/>
        </w:rPr>
        <w:t xml:space="preserve">כדי </w:t>
      </w:r>
      <w:bookmarkStart w:id="28715" w:name="_ETM_Q51_594020"/>
      <w:bookmarkEnd w:id="28715"/>
      <w:r>
        <w:rPr>
          <w:rtl/>
        </w:rPr>
        <w:t xml:space="preserve">לכסות </w:t>
      </w:r>
      <w:bookmarkStart w:id="28716" w:name="_ETM_Q51_595750"/>
      <w:bookmarkEnd w:id="28716"/>
      <w:r>
        <w:rPr>
          <w:rtl/>
        </w:rPr>
        <w:t xml:space="preserve">את </w:t>
      </w:r>
      <w:bookmarkStart w:id="28717" w:name="_ETM_Q51_596049"/>
      <w:bookmarkEnd w:id="28717"/>
      <w:r>
        <w:rPr>
          <w:rtl/>
        </w:rPr>
        <w:t xml:space="preserve">יישום </w:t>
      </w:r>
      <w:bookmarkStart w:id="28718" w:name="_ETM_Q51_596680"/>
      <w:bookmarkEnd w:id="28718"/>
      <w:r>
        <w:rPr>
          <w:rtl/>
        </w:rPr>
        <w:t xml:space="preserve">המלצות </w:t>
      </w:r>
      <w:bookmarkStart w:id="28719" w:name="_ETM_Q51_597670"/>
      <w:bookmarkEnd w:id="28719"/>
      <w:r>
        <w:rPr>
          <w:rtl/>
        </w:rPr>
        <w:t xml:space="preserve">ועדת </w:t>
      </w:r>
      <w:bookmarkStart w:id="28720" w:name="_ETM_Q51_598089"/>
      <w:bookmarkEnd w:id="28720"/>
      <w:proofErr w:type="spellStart"/>
      <w:r>
        <w:rPr>
          <w:rtl/>
        </w:rPr>
        <w:t>נגל</w:t>
      </w:r>
      <w:proofErr w:type="spellEnd"/>
      <w:r>
        <w:rPr>
          <w:rFonts w:hint="cs"/>
          <w:rtl/>
        </w:rPr>
        <w:t>,</w:t>
      </w:r>
      <w:r>
        <w:rPr>
          <w:rtl/>
        </w:rPr>
        <w:t xml:space="preserve"> </w:t>
      </w:r>
      <w:bookmarkStart w:id="28721" w:name="_ETM_Q51_598869"/>
      <w:bookmarkEnd w:id="28721"/>
      <w:r>
        <w:rPr>
          <w:rtl/>
        </w:rPr>
        <w:t xml:space="preserve">וכנראה </w:t>
      </w:r>
      <w:bookmarkStart w:id="28722" w:name="_ETM_Q51_599320"/>
      <w:bookmarkEnd w:id="28722"/>
      <w:r>
        <w:rPr>
          <w:rtl/>
        </w:rPr>
        <w:t xml:space="preserve">אין </w:t>
      </w:r>
      <w:bookmarkStart w:id="28723" w:name="_ETM_Q51_599409"/>
      <w:bookmarkEnd w:id="28723"/>
      <w:r>
        <w:rPr>
          <w:rFonts w:hint="cs"/>
          <w:rtl/>
        </w:rPr>
        <w:t xml:space="preserve">לנו </w:t>
      </w:r>
      <w:r w:rsidR="00996340">
        <w:rPr>
          <w:rFonts w:hint="cs"/>
          <w:rtl/>
        </w:rPr>
        <w:t xml:space="preserve">סיבה </w:t>
      </w:r>
      <w:bookmarkStart w:id="28724" w:name="_ETM_Q51_599799"/>
      <w:bookmarkEnd w:id="28724"/>
      <w:r>
        <w:rPr>
          <w:rFonts w:hint="cs"/>
          <w:rtl/>
        </w:rPr>
        <w:t>לא</w:t>
      </w:r>
      <w:r>
        <w:rPr>
          <w:rtl/>
        </w:rPr>
        <w:t xml:space="preserve"> </w:t>
      </w:r>
      <w:bookmarkStart w:id="28725" w:name="_ETM_Q51_600070"/>
      <w:bookmarkEnd w:id="28725"/>
      <w:r>
        <w:rPr>
          <w:rtl/>
        </w:rPr>
        <w:t xml:space="preserve">ליישם </w:t>
      </w:r>
      <w:bookmarkStart w:id="28726" w:name="_ETM_Q51_600490"/>
      <w:bookmarkEnd w:id="28726"/>
      <w:r>
        <w:rPr>
          <w:rtl/>
        </w:rPr>
        <w:t>אות</w:t>
      </w:r>
      <w:r w:rsidR="00996340">
        <w:rPr>
          <w:rFonts w:hint="cs"/>
          <w:rtl/>
        </w:rPr>
        <w:t>ן</w:t>
      </w:r>
      <w:r>
        <w:rPr>
          <w:rFonts w:hint="cs"/>
          <w:rtl/>
        </w:rPr>
        <w:t>.</w:t>
      </w:r>
      <w:r>
        <w:rPr>
          <w:rtl/>
        </w:rPr>
        <w:t xml:space="preserve"> </w:t>
      </w:r>
      <w:bookmarkStart w:id="28727" w:name="_ETM_Q51_601739"/>
      <w:bookmarkEnd w:id="28727"/>
      <w:r>
        <w:rPr>
          <w:rtl/>
        </w:rPr>
        <w:t xml:space="preserve">אין </w:t>
      </w:r>
      <w:bookmarkStart w:id="28728" w:name="_ETM_Q51_601950"/>
      <w:bookmarkEnd w:id="28728"/>
      <w:r>
        <w:rPr>
          <w:rtl/>
        </w:rPr>
        <w:t xml:space="preserve">בתקציב </w:t>
      </w:r>
      <w:bookmarkStart w:id="28729" w:name="_ETM_Q51_602489"/>
      <w:bookmarkEnd w:id="28729"/>
      <w:r>
        <w:rPr>
          <w:rtl/>
        </w:rPr>
        <w:t xml:space="preserve">הזה </w:t>
      </w:r>
      <w:bookmarkStart w:id="28730" w:name="_ETM_Q51_602729"/>
      <w:bookmarkEnd w:id="28730"/>
      <w:r>
        <w:rPr>
          <w:rtl/>
        </w:rPr>
        <w:t xml:space="preserve">שום </w:t>
      </w:r>
      <w:bookmarkStart w:id="28731" w:name="_ETM_Q51_603089"/>
      <w:bookmarkEnd w:id="28731"/>
      <w:r>
        <w:rPr>
          <w:rtl/>
        </w:rPr>
        <w:t xml:space="preserve">צעד </w:t>
      </w:r>
      <w:bookmarkStart w:id="28732" w:name="_ETM_Q51_603629"/>
      <w:bookmarkEnd w:id="28732"/>
      <w:r>
        <w:rPr>
          <w:rtl/>
        </w:rPr>
        <w:t xml:space="preserve">שמופנה </w:t>
      </w:r>
      <w:bookmarkStart w:id="28733" w:name="_ETM_Q51_605010"/>
      <w:bookmarkEnd w:id="28733"/>
      <w:r>
        <w:rPr>
          <w:rtl/>
        </w:rPr>
        <w:t xml:space="preserve">לא </w:t>
      </w:r>
      <w:bookmarkStart w:id="28734" w:name="_ETM_Q51_605250"/>
      <w:bookmarkEnd w:id="28734"/>
      <w:r>
        <w:rPr>
          <w:rtl/>
        </w:rPr>
        <w:t xml:space="preserve">לצמיחה </w:t>
      </w:r>
      <w:bookmarkStart w:id="28735" w:name="_ETM_Q51_605970"/>
      <w:bookmarkEnd w:id="28735"/>
      <w:r>
        <w:rPr>
          <w:rtl/>
        </w:rPr>
        <w:t xml:space="preserve">ולא </w:t>
      </w:r>
      <w:bookmarkStart w:id="28736" w:name="_ETM_Q51_606270"/>
      <w:bookmarkEnd w:id="28736"/>
      <w:r>
        <w:rPr>
          <w:rtl/>
        </w:rPr>
        <w:t xml:space="preserve">למאבק </w:t>
      </w:r>
      <w:bookmarkStart w:id="28737" w:name="_ETM_Q51_606750"/>
      <w:bookmarkEnd w:id="28737"/>
      <w:r>
        <w:rPr>
          <w:rtl/>
        </w:rPr>
        <w:t xml:space="preserve">ביוקר </w:t>
      </w:r>
      <w:bookmarkStart w:id="28738" w:name="_ETM_Q51_607110"/>
      <w:bookmarkEnd w:id="28738"/>
      <w:r>
        <w:rPr>
          <w:rtl/>
        </w:rPr>
        <w:t xml:space="preserve">המחיה </w:t>
      </w:r>
      <w:bookmarkStart w:id="28739" w:name="_ETM_Q51_607500"/>
      <w:bookmarkEnd w:id="28739"/>
      <w:r>
        <w:rPr>
          <w:rtl/>
        </w:rPr>
        <w:t>המשתולל</w:t>
      </w:r>
      <w:r>
        <w:rPr>
          <w:rFonts w:hint="cs"/>
          <w:rtl/>
        </w:rPr>
        <w:t>,</w:t>
      </w:r>
      <w:r>
        <w:rPr>
          <w:rtl/>
        </w:rPr>
        <w:t xml:space="preserve"> </w:t>
      </w:r>
      <w:bookmarkStart w:id="28740" w:name="_ETM_Q51_608520"/>
      <w:bookmarkEnd w:id="28740"/>
      <w:r>
        <w:rPr>
          <w:rtl/>
        </w:rPr>
        <w:t xml:space="preserve">רק </w:t>
      </w:r>
      <w:bookmarkStart w:id="28741" w:name="_ETM_Q51_609029"/>
      <w:bookmarkEnd w:id="28741"/>
      <w:r>
        <w:rPr>
          <w:rtl/>
        </w:rPr>
        <w:t xml:space="preserve">מיליארדים </w:t>
      </w:r>
      <w:bookmarkStart w:id="28742" w:name="_ETM_Q51_609930"/>
      <w:bookmarkEnd w:id="28742"/>
      <w:r>
        <w:rPr>
          <w:rtl/>
        </w:rPr>
        <w:t>לדת</w:t>
      </w:r>
      <w:r>
        <w:rPr>
          <w:rFonts w:hint="cs"/>
          <w:rtl/>
        </w:rPr>
        <w:t>,</w:t>
      </w:r>
      <w:r>
        <w:rPr>
          <w:rtl/>
        </w:rPr>
        <w:t xml:space="preserve"> </w:t>
      </w:r>
      <w:bookmarkStart w:id="28743" w:name="_ETM_Q51_610560"/>
      <w:bookmarkEnd w:id="28743"/>
      <w:r>
        <w:rPr>
          <w:rtl/>
        </w:rPr>
        <w:t xml:space="preserve">לזהות </w:t>
      </w:r>
      <w:bookmarkStart w:id="28744" w:name="_ETM_Q51_611010"/>
      <w:bookmarkEnd w:id="28744"/>
      <w:r>
        <w:rPr>
          <w:rtl/>
        </w:rPr>
        <w:t>יהודית</w:t>
      </w:r>
      <w:r>
        <w:rPr>
          <w:rFonts w:hint="cs"/>
          <w:rtl/>
        </w:rPr>
        <w:t>,</w:t>
      </w:r>
      <w:r>
        <w:rPr>
          <w:rtl/>
        </w:rPr>
        <w:t xml:space="preserve"> </w:t>
      </w:r>
      <w:bookmarkStart w:id="28745" w:name="_ETM_Q51_612000"/>
      <w:bookmarkEnd w:id="28745"/>
      <w:r>
        <w:rPr>
          <w:rtl/>
        </w:rPr>
        <w:t xml:space="preserve">לרשתות </w:t>
      </w:r>
      <w:bookmarkStart w:id="28746" w:name="_ETM_Q51_612660"/>
      <w:bookmarkEnd w:id="28746"/>
      <w:r>
        <w:rPr>
          <w:rtl/>
        </w:rPr>
        <w:t xml:space="preserve">חינוך </w:t>
      </w:r>
      <w:bookmarkStart w:id="28747" w:name="_ETM_Q51_613080"/>
      <w:bookmarkEnd w:id="28747"/>
      <w:r>
        <w:rPr>
          <w:rtl/>
        </w:rPr>
        <w:t xml:space="preserve">שלא </w:t>
      </w:r>
      <w:bookmarkStart w:id="28748" w:name="_ETM_Q51_613350"/>
      <w:bookmarkEnd w:id="28748"/>
      <w:r>
        <w:rPr>
          <w:rtl/>
        </w:rPr>
        <w:t xml:space="preserve">מלמדות </w:t>
      </w:r>
      <w:bookmarkStart w:id="28749" w:name="_ETM_Q51_613830"/>
      <w:bookmarkEnd w:id="28749"/>
      <w:r>
        <w:rPr>
          <w:rtl/>
        </w:rPr>
        <w:t>ליבה</w:t>
      </w:r>
      <w:r>
        <w:rPr>
          <w:rFonts w:hint="cs"/>
          <w:rtl/>
        </w:rPr>
        <w:t>,</w:t>
      </w:r>
      <w:r>
        <w:rPr>
          <w:rtl/>
        </w:rPr>
        <w:t xml:space="preserve"> </w:t>
      </w:r>
      <w:bookmarkStart w:id="28750" w:name="_ETM_Q51_614670"/>
      <w:bookmarkEnd w:id="28750"/>
      <w:r>
        <w:rPr>
          <w:rtl/>
        </w:rPr>
        <w:t xml:space="preserve">לגרעינים </w:t>
      </w:r>
      <w:bookmarkStart w:id="28751" w:name="_ETM_Q51_615270"/>
      <w:bookmarkEnd w:id="28751"/>
      <w:r>
        <w:rPr>
          <w:rtl/>
        </w:rPr>
        <w:t>תורניים</w:t>
      </w:r>
      <w:r>
        <w:rPr>
          <w:rFonts w:hint="cs"/>
          <w:rtl/>
        </w:rPr>
        <w:t>. זה</w:t>
      </w:r>
      <w:r>
        <w:rPr>
          <w:rtl/>
        </w:rPr>
        <w:t xml:space="preserve"> </w:t>
      </w:r>
      <w:bookmarkStart w:id="28752" w:name="_ETM_Q51_617890"/>
      <w:bookmarkEnd w:id="28752"/>
      <w:r>
        <w:rPr>
          <w:rtl/>
        </w:rPr>
        <w:t xml:space="preserve">פשוט </w:t>
      </w:r>
      <w:bookmarkStart w:id="28753" w:name="_ETM_Q51_618540"/>
      <w:bookmarkEnd w:id="28753"/>
      <w:r>
        <w:rPr>
          <w:rtl/>
        </w:rPr>
        <w:t xml:space="preserve">בלתי </w:t>
      </w:r>
      <w:bookmarkStart w:id="28754" w:name="_ETM_Q51_618900"/>
      <w:bookmarkEnd w:id="28754"/>
      <w:r>
        <w:rPr>
          <w:rtl/>
        </w:rPr>
        <w:t>נסבל</w:t>
      </w:r>
      <w:r>
        <w:rPr>
          <w:rFonts w:hint="cs"/>
          <w:rtl/>
        </w:rPr>
        <w:t>.</w:t>
      </w:r>
    </w:p>
    <w:p w:rsidR="009B2849" w:rsidRDefault="009B2849" w:rsidP="00577118">
      <w:pPr>
        <w:rPr>
          <w:rtl/>
        </w:rPr>
      </w:pPr>
    </w:p>
    <w:p w:rsidR="009B2849" w:rsidRDefault="009B2849" w:rsidP="00996340">
      <w:pPr>
        <w:rPr>
          <w:rtl/>
        </w:rPr>
      </w:pPr>
      <w:bookmarkStart w:id="28755" w:name="_ETM_Q51_619290"/>
      <w:bookmarkStart w:id="28756" w:name="_ETM_Q51_619470"/>
      <w:bookmarkEnd w:id="28755"/>
      <w:bookmarkEnd w:id="28756"/>
      <w:r>
        <w:rPr>
          <w:rFonts w:hint="cs"/>
          <w:rtl/>
        </w:rPr>
        <w:t>ו</w:t>
      </w:r>
      <w:r>
        <w:rPr>
          <w:rtl/>
        </w:rPr>
        <w:t xml:space="preserve">מילה </w:t>
      </w:r>
      <w:bookmarkStart w:id="28757" w:name="_ETM_Q51_619770"/>
      <w:bookmarkEnd w:id="28757"/>
      <w:r>
        <w:rPr>
          <w:rFonts w:hint="cs"/>
          <w:rtl/>
        </w:rPr>
        <w:t>אחת,</w:t>
      </w:r>
      <w:r>
        <w:rPr>
          <w:rtl/>
        </w:rPr>
        <w:t xml:space="preserve"> </w:t>
      </w:r>
      <w:bookmarkStart w:id="28758" w:name="_ETM_Q51_620610"/>
      <w:bookmarkEnd w:id="28758"/>
      <w:r>
        <w:rPr>
          <w:rtl/>
        </w:rPr>
        <w:t xml:space="preserve">מילה </w:t>
      </w:r>
      <w:bookmarkStart w:id="28759" w:name="_ETM_Q51_620850"/>
      <w:bookmarkEnd w:id="28759"/>
      <w:r>
        <w:rPr>
          <w:rtl/>
        </w:rPr>
        <w:t xml:space="preserve">אחרונה </w:t>
      </w:r>
      <w:bookmarkStart w:id="28760" w:name="_ETM_Q51_621180"/>
      <w:bookmarkEnd w:id="28760"/>
      <w:r>
        <w:rPr>
          <w:rFonts w:hint="cs"/>
          <w:rtl/>
        </w:rPr>
        <w:t xml:space="preserve">– </w:t>
      </w:r>
      <w:r>
        <w:rPr>
          <w:rtl/>
        </w:rPr>
        <w:t xml:space="preserve">יש </w:t>
      </w:r>
      <w:bookmarkStart w:id="28761" w:name="_ETM_Q51_621330"/>
      <w:bookmarkEnd w:id="28761"/>
      <w:r>
        <w:rPr>
          <w:rtl/>
        </w:rPr>
        <w:t xml:space="preserve">לי </w:t>
      </w:r>
      <w:bookmarkStart w:id="28762" w:name="_ETM_Q51_621420"/>
      <w:bookmarkEnd w:id="28762"/>
      <w:r>
        <w:rPr>
          <w:rtl/>
        </w:rPr>
        <w:t xml:space="preserve">עוד </w:t>
      </w:r>
      <w:bookmarkStart w:id="28763" w:name="_ETM_Q51_621660"/>
      <w:bookmarkEnd w:id="28763"/>
      <w:r>
        <w:rPr>
          <w:rtl/>
        </w:rPr>
        <w:t xml:space="preserve">דקה </w:t>
      </w:r>
      <w:bookmarkStart w:id="28764" w:name="_ETM_Q51_622780"/>
      <w:bookmarkEnd w:id="28764"/>
      <w:r>
        <w:rPr>
          <w:rFonts w:hint="cs"/>
          <w:rtl/>
        </w:rPr>
        <w:t xml:space="preserve">– </w:t>
      </w:r>
      <w:r>
        <w:rPr>
          <w:rtl/>
        </w:rPr>
        <w:t xml:space="preserve">על </w:t>
      </w:r>
      <w:bookmarkStart w:id="28765" w:name="_ETM_Q51_622989"/>
      <w:bookmarkEnd w:id="28765"/>
      <w:r>
        <w:rPr>
          <w:rtl/>
        </w:rPr>
        <w:t>המינויים</w:t>
      </w:r>
      <w:r>
        <w:rPr>
          <w:rFonts w:hint="cs"/>
          <w:rtl/>
        </w:rPr>
        <w:t>,</w:t>
      </w:r>
      <w:r>
        <w:rPr>
          <w:rtl/>
        </w:rPr>
        <w:t xml:space="preserve"> </w:t>
      </w:r>
      <w:bookmarkStart w:id="28766" w:name="_ETM_Q51_624470"/>
      <w:bookmarkEnd w:id="28766"/>
      <w:r>
        <w:rPr>
          <w:rtl/>
        </w:rPr>
        <w:t xml:space="preserve">וכאן </w:t>
      </w:r>
      <w:bookmarkStart w:id="28767" w:name="_ETM_Q51_624800"/>
      <w:bookmarkEnd w:id="28767"/>
      <w:r>
        <w:rPr>
          <w:rtl/>
        </w:rPr>
        <w:t xml:space="preserve">אני </w:t>
      </w:r>
      <w:bookmarkStart w:id="28768" w:name="_ETM_Q51_624950"/>
      <w:bookmarkEnd w:id="28768"/>
      <w:r>
        <w:rPr>
          <w:rtl/>
        </w:rPr>
        <w:t xml:space="preserve">רוצה </w:t>
      </w:r>
      <w:bookmarkStart w:id="28769" w:name="_ETM_Q51_625190"/>
      <w:bookmarkEnd w:id="28769"/>
      <w:r>
        <w:rPr>
          <w:rtl/>
        </w:rPr>
        <w:t xml:space="preserve">לפנות </w:t>
      </w:r>
      <w:bookmarkStart w:id="28770" w:name="_ETM_Q51_625610"/>
      <w:bookmarkEnd w:id="28770"/>
      <w:r>
        <w:rPr>
          <w:rtl/>
        </w:rPr>
        <w:t xml:space="preserve">לשר </w:t>
      </w:r>
      <w:bookmarkStart w:id="28771" w:name="_ETM_Q51_626000"/>
      <w:bookmarkEnd w:id="28771"/>
      <w:r>
        <w:rPr>
          <w:rFonts w:hint="cs"/>
          <w:rtl/>
        </w:rPr>
        <w:t>ה</w:t>
      </w:r>
      <w:r>
        <w:rPr>
          <w:rtl/>
        </w:rPr>
        <w:t>אוצר</w:t>
      </w:r>
      <w:r>
        <w:rPr>
          <w:rFonts w:hint="cs"/>
          <w:rtl/>
        </w:rPr>
        <w:t>.</w:t>
      </w:r>
      <w:r>
        <w:rPr>
          <w:rtl/>
        </w:rPr>
        <w:t xml:space="preserve"> </w:t>
      </w:r>
      <w:bookmarkStart w:id="28772" w:name="_ETM_Q51_627000"/>
      <w:bookmarkEnd w:id="28772"/>
      <w:r>
        <w:rPr>
          <w:rtl/>
        </w:rPr>
        <w:t xml:space="preserve">אדוני </w:t>
      </w:r>
      <w:bookmarkStart w:id="28773" w:name="_ETM_Q51_627330"/>
      <w:bookmarkEnd w:id="28773"/>
      <w:r>
        <w:rPr>
          <w:rtl/>
        </w:rPr>
        <w:t xml:space="preserve">שר </w:t>
      </w:r>
      <w:bookmarkStart w:id="28774" w:name="_ETM_Q51_627600"/>
      <w:bookmarkEnd w:id="28774"/>
      <w:r>
        <w:rPr>
          <w:rFonts w:hint="cs"/>
          <w:rtl/>
        </w:rPr>
        <w:t>ה</w:t>
      </w:r>
      <w:r>
        <w:rPr>
          <w:rtl/>
        </w:rPr>
        <w:t>אוצר</w:t>
      </w:r>
      <w:r>
        <w:rPr>
          <w:rFonts w:hint="cs"/>
          <w:rtl/>
        </w:rPr>
        <w:t>,</w:t>
      </w:r>
      <w:r>
        <w:rPr>
          <w:rtl/>
        </w:rPr>
        <w:t xml:space="preserve"> </w:t>
      </w:r>
      <w:bookmarkStart w:id="28775" w:name="_ETM_Q51_627960"/>
      <w:bookmarkEnd w:id="28775"/>
      <w:r>
        <w:rPr>
          <w:rtl/>
        </w:rPr>
        <w:t xml:space="preserve">בתקופה </w:t>
      </w:r>
      <w:bookmarkStart w:id="28776" w:name="_ETM_Q51_628410"/>
      <w:bookmarkEnd w:id="28776"/>
      <w:r>
        <w:rPr>
          <w:rtl/>
        </w:rPr>
        <w:t>הקרובה</w:t>
      </w:r>
      <w:r>
        <w:rPr>
          <w:rFonts w:hint="cs"/>
          <w:rtl/>
        </w:rPr>
        <w:t>,</w:t>
      </w:r>
      <w:r>
        <w:rPr>
          <w:rtl/>
        </w:rPr>
        <w:t xml:space="preserve"> </w:t>
      </w:r>
      <w:bookmarkStart w:id="28777" w:name="_ETM_Q51_629040"/>
      <w:bookmarkEnd w:id="28777"/>
      <w:r>
        <w:rPr>
          <w:rtl/>
        </w:rPr>
        <w:t xml:space="preserve">אם </w:t>
      </w:r>
      <w:bookmarkStart w:id="28778" w:name="_ETM_Q51_629190"/>
      <w:bookmarkEnd w:id="28778"/>
      <w:r>
        <w:rPr>
          <w:rtl/>
        </w:rPr>
        <w:t xml:space="preserve">לא </w:t>
      </w:r>
      <w:bookmarkStart w:id="28779" w:name="_ETM_Q51_629340"/>
      <w:bookmarkEnd w:id="28779"/>
      <w:r>
        <w:rPr>
          <w:rtl/>
        </w:rPr>
        <w:t xml:space="preserve">תתפטר </w:t>
      </w:r>
      <w:bookmarkStart w:id="28780" w:name="_ETM_Q51_630689"/>
      <w:bookmarkEnd w:id="28780"/>
      <w:r>
        <w:rPr>
          <w:rFonts w:hint="cs"/>
          <w:rtl/>
        </w:rPr>
        <w:t xml:space="preserve">– מקווה </w:t>
      </w:r>
      <w:bookmarkStart w:id="28781" w:name="_ETM_Q51_631230"/>
      <w:bookmarkEnd w:id="28781"/>
      <w:r>
        <w:rPr>
          <w:rFonts w:hint="cs"/>
          <w:rtl/>
        </w:rPr>
        <w:t>ש</w:t>
      </w:r>
      <w:r>
        <w:rPr>
          <w:rtl/>
        </w:rPr>
        <w:t>תתפטר</w:t>
      </w:r>
      <w:r>
        <w:rPr>
          <w:rFonts w:hint="cs"/>
          <w:rtl/>
        </w:rPr>
        <w:t>,</w:t>
      </w:r>
      <w:r>
        <w:rPr>
          <w:rtl/>
        </w:rPr>
        <w:t xml:space="preserve"> </w:t>
      </w:r>
      <w:bookmarkStart w:id="28782" w:name="_ETM_Q51_632069"/>
      <w:bookmarkEnd w:id="28782"/>
      <w:r>
        <w:rPr>
          <w:rtl/>
        </w:rPr>
        <w:t xml:space="preserve">אבל </w:t>
      </w:r>
      <w:bookmarkStart w:id="28783" w:name="_ETM_Q51_632459"/>
      <w:bookmarkEnd w:id="28783"/>
      <w:r>
        <w:rPr>
          <w:rtl/>
        </w:rPr>
        <w:t xml:space="preserve">אם </w:t>
      </w:r>
      <w:bookmarkStart w:id="28784" w:name="_ETM_Q51_632579"/>
      <w:bookmarkEnd w:id="28784"/>
      <w:r>
        <w:rPr>
          <w:rtl/>
        </w:rPr>
        <w:t xml:space="preserve">לא </w:t>
      </w:r>
      <w:bookmarkStart w:id="28785" w:name="_ETM_Q51_632700"/>
      <w:bookmarkEnd w:id="28785"/>
      <w:r>
        <w:rPr>
          <w:rtl/>
        </w:rPr>
        <w:t xml:space="preserve">תתפטר </w:t>
      </w:r>
      <w:bookmarkStart w:id="28786" w:name="_ETM_Q51_633800"/>
      <w:bookmarkEnd w:id="28786"/>
      <w:r>
        <w:rPr>
          <w:rFonts w:hint="cs"/>
          <w:rtl/>
        </w:rPr>
        <w:t xml:space="preserve">– </w:t>
      </w:r>
      <w:r>
        <w:rPr>
          <w:rtl/>
        </w:rPr>
        <w:t xml:space="preserve">אתה </w:t>
      </w:r>
      <w:bookmarkStart w:id="28787" w:name="_ETM_Q51_633950"/>
      <w:bookmarkEnd w:id="28787"/>
      <w:r>
        <w:rPr>
          <w:rtl/>
        </w:rPr>
        <w:t xml:space="preserve">תצטרך </w:t>
      </w:r>
      <w:bookmarkStart w:id="28788" w:name="_ETM_Q51_634430"/>
      <w:bookmarkEnd w:id="28788"/>
      <w:r>
        <w:rPr>
          <w:rtl/>
        </w:rPr>
        <w:t xml:space="preserve">למנות </w:t>
      </w:r>
      <w:bookmarkStart w:id="28789" w:name="_ETM_Q51_634879"/>
      <w:bookmarkEnd w:id="28789"/>
      <w:r>
        <w:rPr>
          <w:rtl/>
        </w:rPr>
        <w:t xml:space="preserve">אנשים </w:t>
      </w:r>
      <w:bookmarkStart w:id="28790" w:name="_ETM_Q51_635330"/>
      <w:bookmarkEnd w:id="28790"/>
      <w:r>
        <w:rPr>
          <w:rtl/>
        </w:rPr>
        <w:t>ל</w:t>
      </w:r>
      <w:r>
        <w:rPr>
          <w:rFonts w:hint="cs"/>
          <w:rtl/>
        </w:rPr>
        <w:t>ארבעה</w:t>
      </w:r>
      <w:r>
        <w:rPr>
          <w:rtl/>
        </w:rPr>
        <w:t xml:space="preserve"> </w:t>
      </w:r>
      <w:bookmarkStart w:id="28791" w:name="_ETM_Q51_636700"/>
      <w:bookmarkEnd w:id="28791"/>
      <w:r>
        <w:rPr>
          <w:rtl/>
        </w:rPr>
        <w:t xml:space="preserve">תפקידי </w:t>
      </w:r>
      <w:bookmarkStart w:id="28792" w:name="_ETM_Q51_637120"/>
      <w:bookmarkEnd w:id="28792"/>
      <w:r>
        <w:rPr>
          <w:rtl/>
        </w:rPr>
        <w:t xml:space="preserve">מפתח </w:t>
      </w:r>
      <w:bookmarkStart w:id="28793" w:name="_ETM_Q51_637659"/>
      <w:bookmarkEnd w:id="28793"/>
      <w:r>
        <w:rPr>
          <w:rtl/>
        </w:rPr>
        <w:t>במשרד</w:t>
      </w:r>
      <w:r>
        <w:rPr>
          <w:rFonts w:hint="cs"/>
          <w:rtl/>
        </w:rPr>
        <w:t>.</w:t>
      </w:r>
      <w:r>
        <w:rPr>
          <w:rtl/>
        </w:rPr>
        <w:t xml:space="preserve"> </w:t>
      </w:r>
      <w:bookmarkStart w:id="28794" w:name="_ETM_Q51_638920"/>
      <w:bookmarkEnd w:id="28794"/>
      <w:r>
        <w:rPr>
          <w:rtl/>
        </w:rPr>
        <w:t xml:space="preserve">אני </w:t>
      </w:r>
      <w:bookmarkStart w:id="28795" w:name="_ETM_Q51_639190"/>
      <w:bookmarkEnd w:id="28795"/>
      <w:r>
        <w:rPr>
          <w:rtl/>
        </w:rPr>
        <w:t xml:space="preserve">באמת </w:t>
      </w:r>
      <w:bookmarkStart w:id="28796" w:name="_ETM_Q51_639640"/>
      <w:bookmarkEnd w:id="28796"/>
      <w:r>
        <w:rPr>
          <w:rtl/>
        </w:rPr>
        <w:t xml:space="preserve">מציע </w:t>
      </w:r>
      <w:bookmarkStart w:id="28797" w:name="_ETM_Q51_640030"/>
      <w:bookmarkEnd w:id="28797"/>
      <w:r>
        <w:rPr>
          <w:rtl/>
        </w:rPr>
        <w:t xml:space="preserve">לך </w:t>
      </w:r>
      <w:bookmarkStart w:id="28798" w:name="_ETM_Q51_640840"/>
      <w:bookmarkEnd w:id="28798"/>
      <w:r>
        <w:rPr>
          <w:rtl/>
        </w:rPr>
        <w:t xml:space="preserve">להרחיב </w:t>
      </w:r>
      <w:bookmarkStart w:id="28799" w:name="_ETM_Q51_641379"/>
      <w:bookmarkEnd w:id="28799"/>
      <w:r>
        <w:rPr>
          <w:rtl/>
        </w:rPr>
        <w:t xml:space="preserve">אופקים </w:t>
      </w:r>
      <w:bookmarkStart w:id="28800" w:name="_ETM_Q51_641980"/>
      <w:bookmarkEnd w:id="28800"/>
      <w:r>
        <w:rPr>
          <w:rtl/>
        </w:rPr>
        <w:t xml:space="preserve">ולראות </w:t>
      </w:r>
      <w:bookmarkStart w:id="28801" w:name="_ETM_Q51_643030"/>
      <w:bookmarkEnd w:id="28801"/>
      <w:r>
        <w:rPr>
          <w:rtl/>
        </w:rPr>
        <w:t xml:space="preserve">את </w:t>
      </w:r>
      <w:bookmarkStart w:id="28802" w:name="_ETM_Q51_643209"/>
      <w:bookmarkEnd w:id="28802"/>
      <w:r>
        <w:rPr>
          <w:rtl/>
        </w:rPr>
        <w:t xml:space="preserve">כל </w:t>
      </w:r>
      <w:bookmarkStart w:id="28803" w:name="_ETM_Q51_643450"/>
      <w:bookmarkEnd w:id="28803"/>
      <w:r>
        <w:rPr>
          <w:rtl/>
        </w:rPr>
        <w:t xml:space="preserve">המגזרים </w:t>
      </w:r>
      <w:bookmarkStart w:id="28804" w:name="_ETM_Q51_644079"/>
      <w:bookmarkEnd w:id="28804"/>
      <w:r>
        <w:rPr>
          <w:rtl/>
        </w:rPr>
        <w:t xml:space="preserve">בחברה </w:t>
      </w:r>
      <w:bookmarkStart w:id="28805" w:name="_ETM_Q51_644469"/>
      <w:bookmarkEnd w:id="28805"/>
      <w:r>
        <w:rPr>
          <w:rtl/>
        </w:rPr>
        <w:t>הישראלית</w:t>
      </w:r>
      <w:r>
        <w:rPr>
          <w:rFonts w:hint="cs"/>
          <w:rtl/>
        </w:rPr>
        <w:t>.</w:t>
      </w:r>
      <w:r>
        <w:rPr>
          <w:rtl/>
        </w:rPr>
        <w:t xml:space="preserve"> </w:t>
      </w:r>
      <w:bookmarkStart w:id="28806" w:name="_ETM_Q51_645910"/>
      <w:bookmarkEnd w:id="28806"/>
      <w:r>
        <w:rPr>
          <w:rtl/>
        </w:rPr>
        <w:t>למשל</w:t>
      </w:r>
      <w:r>
        <w:rPr>
          <w:rFonts w:hint="cs"/>
          <w:rtl/>
        </w:rPr>
        <w:t>,</w:t>
      </w:r>
      <w:r>
        <w:rPr>
          <w:rtl/>
        </w:rPr>
        <w:t xml:space="preserve"> </w:t>
      </w:r>
      <w:bookmarkStart w:id="28807" w:name="_ETM_Q51_647080"/>
      <w:bookmarkEnd w:id="28807"/>
      <w:r>
        <w:rPr>
          <w:rtl/>
        </w:rPr>
        <w:t>ה</w:t>
      </w:r>
      <w:r>
        <w:rPr>
          <w:rFonts w:hint="cs"/>
          <w:rtl/>
        </w:rPr>
        <w:t>י</w:t>
      </w:r>
      <w:r>
        <w:rPr>
          <w:rtl/>
        </w:rPr>
        <w:t>נה</w:t>
      </w:r>
      <w:r>
        <w:rPr>
          <w:rFonts w:hint="cs"/>
          <w:rtl/>
        </w:rPr>
        <w:t>,</w:t>
      </w:r>
      <w:r>
        <w:rPr>
          <w:rtl/>
        </w:rPr>
        <w:t xml:space="preserve"> </w:t>
      </w:r>
      <w:bookmarkStart w:id="28808" w:name="_ETM_Q51_647290"/>
      <w:bookmarkEnd w:id="28808"/>
      <w:r>
        <w:rPr>
          <w:rtl/>
        </w:rPr>
        <w:t xml:space="preserve">יש </w:t>
      </w:r>
      <w:bookmarkStart w:id="28809" w:name="_ETM_Q51_647440"/>
      <w:bookmarkEnd w:id="28809"/>
      <w:r>
        <w:rPr>
          <w:rtl/>
        </w:rPr>
        <w:t xml:space="preserve">לי </w:t>
      </w:r>
      <w:bookmarkStart w:id="28810" w:name="_ETM_Q51_647590"/>
      <w:bookmarkEnd w:id="28810"/>
      <w:r>
        <w:rPr>
          <w:rtl/>
        </w:rPr>
        <w:t xml:space="preserve">הצעה </w:t>
      </w:r>
      <w:bookmarkStart w:id="28811" w:name="_ETM_Q51_647980"/>
      <w:bookmarkEnd w:id="28811"/>
      <w:r>
        <w:rPr>
          <w:rtl/>
        </w:rPr>
        <w:t xml:space="preserve">באמת </w:t>
      </w:r>
      <w:bookmarkStart w:id="28812" w:name="_ETM_Q51_649209"/>
      <w:bookmarkEnd w:id="28812"/>
      <w:r>
        <w:rPr>
          <w:rtl/>
        </w:rPr>
        <w:t>מה</w:t>
      </w:r>
      <w:r>
        <w:rPr>
          <w:rFonts w:hint="cs"/>
          <w:rtl/>
        </w:rPr>
        <w:t>פכנית, רחמנא</w:t>
      </w:r>
      <w:r>
        <w:rPr>
          <w:rtl/>
        </w:rPr>
        <w:t xml:space="preserve"> </w:t>
      </w:r>
      <w:bookmarkStart w:id="28813" w:name="_ETM_Q51_652739"/>
      <w:bookmarkEnd w:id="28813"/>
      <w:r>
        <w:rPr>
          <w:rtl/>
        </w:rPr>
        <w:t>ל</w:t>
      </w:r>
      <w:r>
        <w:rPr>
          <w:rFonts w:hint="cs"/>
          <w:rtl/>
        </w:rPr>
        <w:t>י</w:t>
      </w:r>
      <w:r>
        <w:rPr>
          <w:rtl/>
        </w:rPr>
        <w:t>צל</w:t>
      </w:r>
      <w:r>
        <w:rPr>
          <w:rFonts w:hint="cs"/>
          <w:rtl/>
        </w:rPr>
        <w:t>ן</w:t>
      </w:r>
      <w:r w:rsidR="00996340">
        <w:rPr>
          <w:rFonts w:hint="cs"/>
          <w:rtl/>
        </w:rPr>
        <w:t>:</w:t>
      </w:r>
      <w:r>
        <w:rPr>
          <w:rtl/>
        </w:rPr>
        <w:t xml:space="preserve"> </w:t>
      </w:r>
      <w:bookmarkStart w:id="28814" w:name="_ETM_Q51_653790"/>
      <w:bookmarkEnd w:id="28814"/>
      <w:r>
        <w:rPr>
          <w:rtl/>
        </w:rPr>
        <w:t xml:space="preserve">למנות </w:t>
      </w:r>
      <w:bookmarkStart w:id="28815" w:name="_ETM_Q51_654750"/>
      <w:bookmarkEnd w:id="28815"/>
      <w:r>
        <w:rPr>
          <w:rtl/>
        </w:rPr>
        <w:t>אישה</w:t>
      </w:r>
      <w:r>
        <w:rPr>
          <w:rFonts w:hint="cs"/>
          <w:rtl/>
        </w:rPr>
        <w:t>,</w:t>
      </w:r>
      <w:r>
        <w:rPr>
          <w:rtl/>
        </w:rPr>
        <w:t xml:space="preserve"> </w:t>
      </w:r>
      <w:bookmarkStart w:id="28816" w:name="_ETM_Q51_656299"/>
      <w:bookmarkEnd w:id="28816"/>
      <w:r>
        <w:rPr>
          <w:rtl/>
        </w:rPr>
        <w:t>אישה</w:t>
      </w:r>
      <w:r>
        <w:rPr>
          <w:rFonts w:hint="cs"/>
          <w:rtl/>
        </w:rPr>
        <w:t>,</w:t>
      </w:r>
      <w:r>
        <w:rPr>
          <w:rtl/>
        </w:rPr>
        <w:t xml:space="preserve"> </w:t>
      </w:r>
      <w:bookmarkStart w:id="28817" w:name="_ETM_Q51_657400"/>
      <w:bookmarkEnd w:id="28817"/>
      <w:r>
        <w:rPr>
          <w:rtl/>
        </w:rPr>
        <w:t xml:space="preserve">לתפקיד </w:t>
      </w:r>
      <w:bookmarkStart w:id="28818" w:name="_ETM_Q51_658029"/>
      <w:bookmarkEnd w:id="28818"/>
      <w:r>
        <w:rPr>
          <w:rtl/>
        </w:rPr>
        <w:t>מנכ"ל</w:t>
      </w:r>
      <w:r>
        <w:rPr>
          <w:rFonts w:hint="cs"/>
          <w:rtl/>
        </w:rPr>
        <w:t>ית</w:t>
      </w:r>
      <w:r>
        <w:rPr>
          <w:rtl/>
        </w:rPr>
        <w:t xml:space="preserve"> </w:t>
      </w:r>
      <w:bookmarkStart w:id="28819" w:name="_ETM_Q51_658540"/>
      <w:bookmarkEnd w:id="28819"/>
      <w:r>
        <w:rPr>
          <w:rtl/>
        </w:rPr>
        <w:t>המשרד</w:t>
      </w:r>
      <w:r>
        <w:rPr>
          <w:rFonts w:hint="cs"/>
          <w:rtl/>
        </w:rPr>
        <w:t>.</w:t>
      </w:r>
      <w:r>
        <w:rPr>
          <w:rtl/>
        </w:rPr>
        <w:t xml:space="preserve"> </w:t>
      </w:r>
      <w:bookmarkStart w:id="28820" w:name="_ETM_Q51_660000"/>
      <w:bookmarkEnd w:id="28820"/>
      <w:r>
        <w:rPr>
          <w:rtl/>
        </w:rPr>
        <w:t>אישה</w:t>
      </w:r>
      <w:r>
        <w:rPr>
          <w:rFonts w:hint="cs"/>
          <w:rtl/>
        </w:rPr>
        <w:t>.</w:t>
      </w:r>
      <w:r>
        <w:rPr>
          <w:rtl/>
        </w:rPr>
        <w:t xml:space="preserve"> </w:t>
      </w:r>
      <w:bookmarkStart w:id="28821" w:name="_ETM_Q51_661250"/>
      <w:bookmarkEnd w:id="28821"/>
      <w:r>
        <w:rPr>
          <w:rtl/>
        </w:rPr>
        <w:t xml:space="preserve">יש </w:t>
      </w:r>
      <w:bookmarkStart w:id="28822" w:name="_ETM_Q51_661430"/>
      <w:bookmarkEnd w:id="28822"/>
      <w:r>
        <w:rPr>
          <w:rtl/>
        </w:rPr>
        <w:t xml:space="preserve">דבר </w:t>
      </w:r>
      <w:bookmarkStart w:id="28823" w:name="_ETM_Q51_661700"/>
      <w:bookmarkEnd w:id="28823"/>
      <w:r>
        <w:rPr>
          <w:rtl/>
        </w:rPr>
        <w:t>כזה</w:t>
      </w:r>
      <w:r>
        <w:rPr>
          <w:rFonts w:hint="cs"/>
          <w:rtl/>
        </w:rPr>
        <w:t>,</w:t>
      </w:r>
      <w:r>
        <w:rPr>
          <w:rtl/>
        </w:rPr>
        <w:t xml:space="preserve"> </w:t>
      </w:r>
      <w:bookmarkStart w:id="28824" w:name="_ETM_Q51_662750"/>
      <w:bookmarkEnd w:id="28824"/>
      <w:r>
        <w:rPr>
          <w:rtl/>
        </w:rPr>
        <w:t>נכון</w:t>
      </w:r>
      <w:r>
        <w:rPr>
          <w:rFonts w:hint="cs"/>
          <w:rtl/>
        </w:rPr>
        <w:t>,</w:t>
      </w:r>
      <w:r>
        <w:rPr>
          <w:rtl/>
        </w:rPr>
        <w:t xml:space="preserve"> </w:t>
      </w:r>
      <w:bookmarkStart w:id="28825" w:name="_ETM_Q51_664000"/>
      <w:bookmarkEnd w:id="28825"/>
      <w:r>
        <w:rPr>
          <w:rFonts w:hint="cs"/>
          <w:rtl/>
        </w:rPr>
        <w:t xml:space="preserve">חבר </w:t>
      </w:r>
      <w:r>
        <w:rPr>
          <w:rtl/>
        </w:rPr>
        <w:t xml:space="preserve">הכנסת </w:t>
      </w:r>
      <w:bookmarkStart w:id="28826" w:name="_ETM_Q51_664360"/>
      <w:bookmarkEnd w:id="28826"/>
      <w:r>
        <w:rPr>
          <w:rtl/>
        </w:rPr>
        <w:t>לוי</w:t>
      </w:r>
      <w:r>
        <w:rPr>
          <w:rFonts w:hint="cs"/>
          <w:rtl/>
        </w:rPr>
        <w:t>?</w:t>
      </w:r>
      <w:r>
        <w:rPr>
          <w:rtl/>
        </w:rPr>
        <w:t xml:space="preserve"> </w:t>
      </w:r>
      <w:bookmarkStart w:id="28827" w:name="_ETM_Q51_665309"/>
      <w:bookmarkEnd w:id="28827"/>
      <w:r>
        <w:rPr>
          <w:rtl/>
        </w:rPr>
        <w:t xml:space="preserve">תאמין </w:t>
      </w:r>
      <w:bookmarkStart w:id="28828" w:name="_ETM_Q51_665909"/>
      <w:bookmarkEnd w:id="28828"/>
      <w:r>
        <w:rPr>
          <w:rtl/>
        </w:rPr>
        <w:t>לי</w:t>
      </w:r>
      <w:r>
        <w:rPr>
          <w:rFonts w:hint="cs"/>
          <w:rtl/>
        </w:rPr>
        <w:t>,</w:t>
      </w:r>
      <w:r>
        <w:rPr>
          <w:rtl/>
        </w:rPr>
        <w:t xml:space="preserve"> </w:t>
      </w:r>
      <w:bookmarkStart w:id="28829" w:name="_ETM_Q51_665999"/>
      <w:bookmarkEnd w:id="28829"/>
      <w:r>
        <w:rPr>
          <w:rtl/>
        </w:rPr>
        <w:t xml:space="preserve">אדוני </w:t>
      </w:r>
      <w:bookmarkStart w:id="28830" w:name="_ETM_Q51_666329"/>
      <w:bookmarkEnd w:id="28830"/>
      <w:r>
        <w:rPr>
          <w:rtl/>
        </w:rPr>
        <w:t xml:space="preserve">שר </w:t>
      </w:r>
      <w:bookmarkStart w:id="28831" w:name="_ETM_Q51_666599"/>
      <w:bookmarkEnd w:id="28831"/>
      <w:r>
        <w:rPr>
          <w:rFonts w:hint="cs"/>
          <w:rtl/>
        </w:rPr>
        <w:t>ה</w:t>
      </w:r>
      <w:r>
        <w:rPr>
          <w:rtl/>
        </w:rPr>
        <w:t>אוצר</w:t>
      </w:r>
      <w:r>
        <w:rPr>
          <w:rFonts w:hint="cs"/>
          <w:rtl/>
        </w:rPr>
        <w:t>,</w:t>
      </w:r>
      <w:r>
        <w:rPr>
          <w:rtl/>
        </w:rPr>
        <w:t xml:space="preserve"> </w:t>
      </w:r>
      <w:bookmarkStart w:id="28832" w:name="_ETM_Q51_667019"/>
      <w:bookmarkEnd w:id="28832"/>
      <w:r>
        <w:rPr>
          <w:rtl/>
        </w:rPr>
        <w:t xml:space="preserve">זה </w:t>
      </w:r>
      <w:bookmarkStart w:id="28833" w:name="_ETM_Q51_667139"/>
      <w:bookmarkEnd w:id="28833"/>
      <w:r>
        <w:rPr>
          <w:rtl/>
        </w:rPr>
        <w:t xml:space="preserve">דבר </w:t>
      </w:r>
      <w:bookmarkStart w:id="28834" w:name="_ETM_Q51_667499"/>
      <w:bookmarkEnd w:id="28834"/>
      <w:r>
        <w:rPr>
          <w:rtl/>
        </w:rPr>
        <w:t xml:space="preserve">שיכול </w:t>
      </w:r>
      <w:bookmarkStart w:id="28835" w:name="_ETM_Q51_668430"/>
      <w:bookmarkEnd w:id="28835"/>
      <w:r>
        <w:rPr>
          <w:rtl/>
        </w:rPr>
        <w:t xml:space="preserve">לעבוד </w:t>
      </w:r>
      <w:bookmarkStart w:id="28836" w:name="_ETM_Q51_669329"/>
      <w:bookmarkEnd w:id="28836"/>
      <w:r>
        <w:rPr>
          <w:rtl/>
        </w:rPr>
        <w:t>מצוין</w:t>
      </w:r>
      <w:r>
        <w:rPr>
          <w:rFonts w:hint="cs"/>
          <w:rtl/>
        </w:rPr>
        <w:t>,</w:t>
      </w:r>
      <w:r>
        <w:rPr>
          <w:rtl/>
        </w:rPr>
        <w:t xml:space="preserve"> </w:t>
      </w:r>
      <w:bookmarkStart w:id="28837" w:name="_ETM_Q51_670349"/>
      <w:bookmarkEnd w:id="28837"/>
      <w:r>
        <w:rPr>
          <w:rtl/>
        </w:rPr>
        <w:t xml:space="preserve">כי </w:t>
      </w:r>
      <w:bookmarkStart w:id="28838" w:name="_ETM_Q51_670499"/>
      <w:bookmarkEnd w:id="28838"/>
      <w:r>
        <w:rPr>
          <w:rtl/>
        </w:rPr>
        <w:t xml:space="preserve">לפחות </w:t>
      </w:r>
      <w:bookmarkStart w:id="28839" w:name="_ETM_Q51_671489"/>
      <w:bookmarkEnd w:id="28839"/>
      <w:r>
        <w:rPr>
          <w:rFonts w:hint="cs"/>
          <w:rtl/>
        </w:rPr>
        <w:t>ב</w:t>
      </w:r>
      <w:r>
        <w:rPr>
          <w:rtl/>
        </w:rPr>
        <w:t xml:space="preserve">ממשלה </w:t>
      </w:r>
      <w:bookmarkStart w:id="28840" w:name="_ETM_Q51_672329"/>
      <w:bookmarkEnd w:id="28840"/>
      <w:r>
        <w:rPr>
          <w:rtl/>
        </w:rPr>
        <w:t xml:space="preserve">שלנו </w:t>
      </w:r>
      <w:bookmarkStart w:id="28841" w:name="_ETM_Q51_673469"/>
      <w:bookmarkEnd w:id="28841"/>
      <w:r>
        <w:rPr>
          <w:rtl/>
        </w:rPr>
        <w:t xml:space="preserve">הוא </w:t>
      </w:r>
      <w:bookmarkStart w:id="28842" w:name="_ETM_Q51_673589"/>
      <w:bookmarkEnd w:id="28842"/>
      <w:r>
        <w:rPr>
          <w:rtl/>
        </w:rPr>
        <w:t xml:space="preserve">עבד </w:t>
      </w:r>
      <w:bookmarkStart w:id="28843" w:name="_ETM_Q51_674069"/>
      <w:bookmarkEnd w:id="28843"/>
      <w:r>
        <w:rPr>
          <w:rtl/>
        </w:rPr>
        <w:t xml:space="preserve">באופן </w:t>
      </w:r>
      <w:bookmarkStart w:id="28844" w:name="_ETM_Q51_674669"/>
      <w:bookmarkEnd w:id="28844"/>
      <w:r>
        <w:rPr>
          <w:rtl/>
        </w:rPr>
        <w:t>מושלם</w:t>
      </w:r>
      <w:r>
        <w:rPr>
          <w:rFonts w:hint="cs"/>
          <w:rtl/>
        </w:rPr>
        <w:t>.</w:t>
      </w:r>
      <w:r>
        <w:rPr>
          <w:rtl/>
        </w:rPr>
        <w:t xml:space="preserve"> </w:t>
      </w:r>
      <w:bookmarkStart w:id="28845" w:name="_ETM_Q51_676150"/>
      <w:bookmarkEnd w:id="28845"/>
      <w:r>
        <w:rPr>
          <w:rtl/>
        </w:rPr>
        <w:t>ז</w:t>
      </w:r>
      <w:r>
        <w:rPr>
          <w:rFonts w:hint="cs"/>
          <w:rtl/>
        </w:rPr>
        <w:t>ו</w:t>
      </w:r>
      <w:r>
        <w:rPr>
          <w:rtl/>
        </w:rPr>
        <w:t xml:space="preserve"> </w:t>
      </w:r>
      <w:bookmarkStart w:id="28846" w:name="_ETM_Q51_676330"/>
      <w:bookmarkEnd w:id="28846"/>
      <w:r>
        <w:rPr>
          <w:rtl/>
        </w:rPr>
        <w:t xml:space="preserve">בושה </w:t>
      </w:r>
      <w:bookmarkStart w:id="28847" w:name="_ETM_Q51_676720"/>
      <w:bookmarkEnd w:id="28847"/>
      <w:r>
        <w:rPr>
          <w:rtl/>
        </w:rPr>
        <w:t>של</w:t>
      </w:r>
      <w:r>
        <w:rPr>
          <w:rFonts w:hint="cs"/>
          <w:rtl/>
        </w:rPr>
        <w:t xml:space="preserve"> ה</w:t>
      </w:r>
      <w:r>
        <w:rPr>
          <w:rtl/>
        </w:rPr>
        <w:t>תקציב</w:t>
      </w:r>
      <w:r>
        <w:rPr>
          <w:rFonts w:hint="cs"/>
          <w:rtl/>
        </w:rPr>
        <w:t>,</w:t>
      </w:r>
      <w:r>
        <w:rPr>
          <w:rtl/>
        </w:rPr>
        <w:t xml:space="preserve"> </w:t>
      </w:r>
      <w:bookmarkStart w:id="28848" w:name="_ETM_Q51_677940"/>
      <w:bookmarkEnd w:id="28848"/>
      <w:r>
        <w:rPr>
          <w:rtl/>
        </w:rPr>
        <w:t>ז</w:t>
      </w:r>
      <w:r>
        <w:rPr>
          <w:rFonts w:hint="cs"/>
          <w:rtl/>
        </w:rPr>
        <w:t>ו</w:t>
      </w:r>
      <w:r>
        <w:rPr>
          <w:rtl/>
        </w:rPr>
        <w:t xml:space="preserve"> </w:t>
      </w:r>
      <w:bookmarkStart w:id="28849" w:name="_ETM_Q51_678150"/>
      <w:bookmarkEnd w:id="28849"/>
      <w:r>
        <w:rPr>
          <w:rtl/>
        </w:rPr>
        <w:t xml:space="preserve">בושה </w:t>
      </w:r>
      <w:bookmarkStart w:id="28850" w:name="_ETM_Q51_678540"/>
      <w:bookmarkEnd w:id="28850"/>
      <w:r>
        <w:rPr>
          <w:rtl/>
        </w:rPr>
        <w:t xml:space="preserve">של </w:t>
      </w:r>
      <w:bookmarkStart w:id="28851" w:name="_ETM_Q51_678780"/>
      <w:bookmarkEnd w:id="28851"/>
      <w:r>
        <w:rPr>
          <w:rFonts w:hint="cs"/>
          <w:rtl/>
        </w:rPr>
        <w:t>ה</w:t>
      </w:r>
      <w:r>
        <w:rPr>
          <w:rtl/>
        </w:rPr>
        <w:t xml:space="preserve">חוק </w:t>
      </w:r>
      <w:bookmarkStart w:id="28852" w:name="_ETM_Q51_679760"/>
      <w:bookmarkEnd w:id="28852"/>
      <w:r>
        <w:rPr>
          <w:rFonts w:hint="cs"/>
          <w:rtl/>
        </w:rPr>
        <w:t>ו</w:t>
      </w:r>
      <w:r>
        <w:rPr>
          <w:rtl/>
        </w:rPr>
        <w:t xml:space="preserve">בושה </w:t>
      </w:r>
      <w:bookmarkStart w:id="28853" w:name="_ETM_Q51_680299"/>
      <w:bookmarkEnd w:id="28853"/>
      <w:r>
        <w:rPr>
          <w:rtl/>
        </w:rPr>
        <w:t xml:space="preserve">של </w:t>
      </w:r>
      <w:bookmarkStart w:id="28854" w:name="_ETM_Q51_680510"/>
      <w:bookmarkEnd w:id="28854"/>
      <w:r>
        <w:rPr>
          <w:rtl/>
        </w:rPr>
        <w:t>הממשלה</w:t>
      </w:r>
      <w:r>
        <w:rPr>
          <w:rFonts w:hint="cs"/>
          <w:rtl/>
        </w:rPr>
        <w:t>.</w:t>
      </w:r>
      <w:r>
        <w:rPr>
          <w:rtl/>
        </w:rPr>
        <w:t xml:space="preserve"> </w:t>
      </w:r>
      <w:bookmarkStart w:id="28855" w:name="_ETM_Q51_681560"/>
      <w:bookmarkEnd w:id="28855"/>
      <w:r>
        <w:rPr>
          <w:rtl/>
        </w:rPr>
        <w:t xml:space="preserve">תודה </w:t>
      </w:r>
      <w:bookmarkStart w:id="28856" w:name="_ETM_Q51_681769"/>
      <w:bookmarkEnd w:id="28856"/>
      <w:r>
        <w:rPr>
          <w:rtl/>
        </w:rPr>
        <w:t>רבה</w:t>
      </w:r>
      <w:r>
        <w:rPr>
          <w:rFonts w:hint="cs"/>
          <w:rtl/>
        </w:rPr>
        <w:t>.</w:t>
      </w:r>
    </w:p>
    <w:p w:rsidR="009B2849" w:rsidRDefault="009B2849" w:rsidP="00577118">
      <w:pPr>
        <w:rPr>
          <w:rtl/>
        </w:rPr>
      </w:pPr>
      <w:bookmarkStart w:id="28857" w:name="_ETM_Q51_684773"/>
      <w:bookmarkStart w:id="28858" w:name="_ETM_Q51_684848"/>
      <w:bookmarkEnd w:id="28857"/>
      <w:bookmarkEnd w:id="28858"/>
    </w:p>
    <w:p w:rsidR="009B2849" w:rsidRDefault="009B2849" w:rsidP="00577118">
      <w:pPr>
        <w:pStyle w:val="af6"/>
        <w:keepNext/>
        <w:rPr>
          <w:rtl/>
        </w:rPr>
      </w:pPr>
      <w:r w:rsidRPr="00271286">
        <w:rPr>
          <w:rStyle w:val="TagStyle"/>
          <w:rtl/>
        </w:rPr>
        <w:t xml:space="preserve"> &lt;&lt; יור &gt;&gt;</w:t>
      </w:r>
      <w:r w:rsidRPr="00D5111D">
        <w:rPr>
          <w:rStyle w:val="TagStyle"/>
          <w:rtl/>
        </w:rPr>
        <w:t xml:space="preserve"> </w:t>
      </w:r>
      <w:r>
        <w:rPr>
          <w:rtl/>
        </w:rPr>
        <w:t>היו"ר חנוך דב מלביצקי:</w:t>
      </w:r>
      <w:r w:rsidRPr="00D5111D">
        <w:rPr>
          <w:rStyle w:val="TagStyle"/>
          <w:rtl/>
        </w:rPr>
        <w:t xml:space="preserve"> </w:t>
      </w:r>
      <w:r w:rsidRPr="00271286">
        <w:rPr>
          <w:rStyle w:val="TagStyle"/>
          <w:rtl/>
        </w:rPr>
        <w:t>&lt;&lt; יור &gt;&gt;</w:t>
      </w:r>
      <w:r>
        <w:rPr>
          <w:rtl/>
        </w:rPr>
        <w:t xml:space="preserve"> </w:t>
      </w:r>
    </w:p>
    <w:p w:rsidR="009B2849" w:rsidRDefault="009B2849" w:rsidP="00721EEF">
      <w:pPr>
        <w:rPr>
          <w:rtl/>
        </w:rPr>
      </w:pPr>
    </w:p>
    <w:p w:rsidR="009B2849" w:rsidRDefault="009B2849" w:rsidP="00577118">
      <w:pPr>
        <w:rPr>
          <w:rtl/>
        </w:rPr>
      </w:pPr>
      <w:bookmarkStart w:id="28859" w:name="_ETM_Q51_688023"/>
      <w:bookmarkStart w:id="28860" w:name="_ETM_Q51_683420"/>
      <w:bookmarkEnd w:id="28859"/>
      <w:bookmarkEnd w:id="28860"/>
      <w:r>
        <w:rPr>
          <w:rtl/>
        </w:rPr>
        <w:t>תודה</w:t>
      </w:r>
      <w:r>
        <w:rPr>
          <w:rFonts w:hint="cs"/>
          <w:rtl/>
        </w:rPr>
        <w:t>.</w:t>
      </w:r>
      <w:r>
        <w:rPr>
          <w:rtl/>
        </w:rPr>
        <w:t xml:space="preserve"> </w:t>
      </w:r>
      <w:bookmarkStart w:id="28861" w:name="_ETM_Q51_683870"/>
      <w:bookmarkEnd w:id="28861"/>
    </w:p>
    <w:p w:rsidR="009B2849" w:rsidRDefault="009B2849" w:rsidP="00577118">
      <w:pPr>
        <w:rPr>
          <w:rtl/>
        </w:rPr>
      </w:pPr>
    </w:p>
    <w:p w:rsidR="009B2849" w:rsidRDefault="009B2849" w:rsidP="00577118">
      <w:pPr>
        <w:rPr>
          <w:rtl/>
        </w:rPr>
      </w:pPr>
    </w:p>
    <w:p w:rsidR="009B2849" w:rsidRDefault="009B2849" w:rsidP="00577118">
      <w:pPr>
        <w:pStyle w:val="a6"/>
        <w:rPr>
          <w:rtl/>
        </w:rPr>
      </w:pPr>
      <w:bookmarkStart w:id="28862" w:name="ET_subject_מסמכים_שהונחו_על_שולחן__3"/>
      <w:r w:rsidRPr="00271286">
        <w:rPr>
          <w:rStyle w:val="TagStyle"/>
          <w:rtl/>
        </w:rPr>
        <w:t xml:space="preserve"> &lt;&lt; נושא &gt;&gt;</w:t>
      </w:r>
      <w:r w:rsidRPr="00D5111D">
        <w:rPr>
          <w:rStyle w:val="TagStyle"/>
          <w:rtl/>
        </w:rPr>
        <w:t xml:space="preserve"> </w:t>
      </w:r>
      <w:bookmarkStart w:id="28863" w:name="_Toc187874536"/>
      <w:bookmarkStart w:id="28864" w:name="_Toc187908589"/>
      <w:r>
        <w:rPr>
          <w:rtl/>
        </w:rPr>
        <w:t>מסמכים שהונחו על שולחן הכנסת</w:t>
      </w:r>
      <w:bookmarkEnd w:id="28863"/>
      <w:bookmarkEnd w:id="28864"/>
      <w:r w:rsidRPr="00D5111D">
        <w:rPr>
          <w:rStyle w:val="TagStyle"/>
          <w:rtl/>
        </w:rPr>
        <w:t xml:space="preserve"> </w:t>
      </w:r>
      <w:r w:rsidRPr="00271286">
        <w:rPr>
          <w:rStyle w:val="TagStyle"/>
          <w:rtl/>
        </w:rPr>
        <w:t>&lt;&lt; נושא &gt;&gt;</w:t>
      </w:r>
      <w:r>
        <w:rPr>
          <w:rtl/>
        </w:rPr>
        <w:t xml:space="preserve"> </w:t>
      </w:r>
      <w:bookmarkEnd w:id="28862"/>
    </w:p>
    <w:p w:rsidR="009B2849" w:rsidRDefault="009B2849" w:rsidP="00577118">
      <w:pPr>
        <w:rPr>
          <w:rtl/>
        </w:rPr>
      </w:pPr>
    </w:p>
    <w:p w:rsidR="009B2849" w:rsidRDefault="009B2849" w:rsidP="00577118">
      <w:pPr>
        <w:pStyle w:val="af6"/>
        <w:keepNext/>
        <w:rPr>
          <w:rtl/>
        </w:rPr>
      </w:pPr>
      <w:r w:rsidRPr="00271286">
        <w:rPr>
          <w:rStyle w:val="TagStyle"/>
          <w:rtl/>
        </w:rPr>
        <w:t xml:space="preserve"> &lt;&lt; יור &gt;&gt;</w:t>
      </w:r>
      <w:r w:rsidRPr="00D5111D">
        <w:rPr>
          <w:rStyle w:val="TagStyle"/>
          <w:rtl/>
        </w:rPr>
        <w:t xml:space="preserve"> </w:t>
      </w:r>
      <w:r>
        <w:rPr>
          <w:rtl/>
        </w:rPr>
        <w:t>היו"ר חנוך דב מלביצקי:</w:t>
      </w:r>
      <w:r w:rsidRPr="00D5111D">
        <w:rPr>
          <w:rStyle w:val="TagStyle"/>
          <w:rtl/>
        </w:rPr>
        <w:t xml:space="preserve"> </w:t>
      </w:r>
      <w:r w:rsidRPr="00271286">
        <w:rPr>
          <w:rStyle w:val="TagStyle"/>
          <w:rtl/>
        </w:rPr>
        <w:t>&lt;&lt; יור &gt;&gt;</w:t>
      </w:r>
      <w:r>
        <w:rPr>
          <w:rtl/>
        </w:rPr>
        <w:t xml:space="preserve"> </w:t>
      </w:r>
    </w:p>
    <w:p w:rsidR="009B2849" w:rsidRDefault="009B2849" w:rsidP="00721EEF">
      <w:pPr>
        <w:rPr>
          <w:rtl/>
        </w:rPr>
      </w:pPr>
    </w:p>
    <w:p w:rsidR="009B2849" w:rsidRDefault="009B2849" w:rsidP="00B97FD1">
      <w:pPr>
        <w:rPr>
          <w:rtl/>
        </w:rPr>
      </w:pPr>
      <w:bookmarkStart w:id="28865" w:name="_ETM_Q51_688590"/>
      <w:bookmarkEnd w:id="28865"/>
      <w:r>
        <w:rPr>
          <w:rtl/>
        </w:rPr>
        <w:t>ה</w:t>
      </w:r>
      <w:r>
        <w:rPr>
          <w:rFonts w:hint="cs"/>
          <w:rtl/>
        </w:rPr>
        <w:t>ודעה</w:t>
      </w:r>
      <w:r>
        <w:rPr>
          <w:rtl/>
        </w:rPr>
        <w:t xml:space="preserve"> </w:t>
      </w:r>
      <w:bookmarkStart w:id="28866" w:name="_ETM_Q51_689189"/>
      <w:bookmarkEnd w:id="28866"/>
      <w:r>
        <w:rPr>
          <w:rtl/>
        </w:rPr>
        <w:t>למזכיר</w:t>
      </w:r>
      <w:r>
        <w:rPr>
          <w:rFonts w:hint="cs"/>
          <w:rtl/>
        </w:rPr>
        <w:t>ו</w:t>
      </w:r>
      <w:r>
        <w:rPr>
          <w:rtl/>
        </w:rPr>
        <w:t xml:space="preserve">ת </w:t>
      </w:r>
      <w:bookmarkStart w:id="28867" w:name="_ETM_Q51_689700"/>
      <w:bookmarkEnd w:id="28867"/>
      <w:r>
        <w:rPr>
          <w:rtl/>
        </w:rPr>
        <w:t>הכנסת</w:t>
      </w:r>
      <w:r>
        <w:rPr>
          <w:rFonts w:hint="cs"/>
          <w:rtl/>
        </w:rPr>
        <w:t>.</w:t>
      </w:r>
      <w:bookmarkStart w:id="28868" w:name="_ETM_Q51_686109"/>
      <w:bookmarkEnd w:id="28868"/>
    </w:p>
    <w:p w:rsidR="009B2849" w:rsidRDefault="009B2849" w:rsidP="00577118">
      <w:pPr>
        <w:rPr>
          <w:rtl/>
        </w:rPr>
      </w:pPr>
      <w:bookmarkStart w:id="28869" w:name="_ETM_Q51_686175"/>
      <w:bookmarkEnd w:id="28869"/>
    </w:p>
    <w:p w:rsidR="009B2849" w:rsidRDefault="009B2849" w:rsidP="00577118">
      <w:pPr>
        <w:pStyle w:val="a4"/>
        <w:keepNext/>
        <w:rPr>
          <w:rtl/>
        </w:rPr>
      </w:pPr>
      <w:bookmarkStart w:id="28870" w:name="ET_speaker_6118_5"/>
      <w:r w:rsidRPr="00271286">
        <w:rPr>
          <w:rStyle w:val="TagStyle"/>
          <w:rtl/>
        </w:rPr>
        <w:t xml:space="preserve"> &lt;&lt; דובר &gt;&gt;</w:t>
      </w:r>
      <w:r w:rsidRPr="003A25E7">
        <w:rPr>
          <w:rStyle w:val="TagStyle"/>
          <w:rtl/>
        </w:rPr>
        <w:t xml:space="preserve"> </w:t>
      </w:r>
      <w:bookmarkStart w:id="28871" w:name="_Toc187874537"/>
      <w:bookmarkStart w:id="28872" w:name="_Toc187908590"/>
      <w:r>
        <w:rPr>
          <w:rtl/>
        </w:rPr>
        <w:t>סגנית מזכיר הכנסת אלינור ימין:</w:t>
      </w:r>
      <w:bookmarkEnd w:id="28871"/>
      <w:bookmarkEnd w:id="28872"/>
      <w:r w:rsidRPr="003A25E7">
        <w:rPr>
          <w:rStyle w:val="TagStyle"/>
          <w:rtl/>
        </w:rPr>
        <w:t xml:space="preserve"> </w:t>
      </w:r>
      <w:r w:rsidRPr="00271286">
        <w:rPr>
          <w:rStyle w:val="TagStyle"/>
          <w:rtl/>
        </w:rPr>
        <w:t>&lt;&lt; דובר &gt;&gt;</w:t>
      </w:r>
      <w:r>
        <w:rPr>
          <w:rtl/>
        </w:rPr>
        <w:t xml:space="preserve"> </w:t>
      </w:r>
      <w:bookmarkEnd w:id="28870"/>
    </w:p>
    <w:p w:rsidR="009B2849" w:rsidRDefault="009B2849" w:rsidP="00721EEF">
      <w:pPr>
        <w:rPr>
          <w:rtl/>
        </w:rPr>
      </w:pPr>
    </w:p>
    <w:p w:rsidR="009B2849" w:rsidRDefault="009B2849" w:rsidP="00B97FD1">
      <w:pPr>
        <w:rPr>
          <w:rtl/>
        </w:rPr>
      </w:pPr>
      <w:bookmarkStart w:id="28873" w:name="_ETM_Q51_691530"/>
      <w:bookmarkEnd w:id="28873"/>
      <w:r>
        <w:rPr>
          <w:rtl/>
        </w:rPr>
        <w:t xml:space="preserve">ברשות </w:t>
      </w:r>
      <w:bookmarkStart w:id="28874" w:name="_ETM_Q51_691860"/>
      <w:bookmarkEnd w:id="28874"/>
      <w:r>
        <w:rPr>
          <w:rtl/>
        </w:rPr>
        <w:t xml:space="preserve">יושב-ראש </w:t>
      </w:r>
      <w:bookmarkStart w:id="28875" w:name="_ETM_Q51_692250"/>
      <w:bookmarkEnd w:id="28875"/>
      <w:r>
        <w:rPr>
          <w:rtl/>
        </w:rPr>
        <w:t>הישיבה</w:t>
      </w:r>
      <w:r>
        <w:rPr>
          <w:rFonts w:hint="cs"/>
          <w:rtl/>
        </w:rPr>
        <w:t>,</w:t>
      </w:r>
      <w:r>
        <w:rPr>
          <w:rtl/>
        </w:rPr>
        <w:t xml:space="preserve"> </w:t>
      </w:r>
      <w:bookmarkStart w:id="28876" w:name="_ETM_Q51_692610"/>
      <w:bookmarkEnd w:id="28876"/>
      <w:r>
        <w:rPr>
          <w:rtl/>
        </w:rPr>
        <w:t xml:space="preserve">אני </w:t>
      </w:r>
      <w:bookmarkStart w:id="28877" w:name="_ETM_Q51_692700"/>
      <w:bookmarkEnd w:id="28877"/>
      <w:r>
        <w:rPr>
          <w:rtl/>
        </w:rPr>
        <w:t xml:space="preserve">מתכבדת </w:t>
      </w:r>
      <w:bookmarkStart w:id="28878" w:name="_ETM_Q51_693090"/>
      <w:bookmarkEnd w:id="28878"/>
      <w:r>
        <w:rPr>
          <w:rtl/>
        </w:rPr>
        <w:t>להודיעכם</w:t>
      </w:r>
      <w:r>
        <w:rPr>
          <w:rFonts w:hint="cs"/>
          <w:rtl/>
        </w:rPr>
        <w:t>,</w:t>
      </w:r>
      <w:r>
        <w:rPr>
          <w:rtl/>
        </w:rPr>
        <w:t xml:space="preserve"> </w:t>
      </w:r>
      <w:bookmarkStart w:id="28879" w:name="_ETM_Q51_693510"/>
      <w:bookmarkEnd w:id="28879"/>
      <w:r>
        <w:rPr>
          <w:rtl/>
        </w:rPr>
        <w:t xml:space="preserve">כי </w:t>
      </w:r>
      <w:bookmarkStart w:id="28880" w:name="_ETM_Q51_693630"/>
      <w:bookmarkEnd w:id="28880"/>
      <w:r>
        <w:rPr>
          <w:rtl/>
        </w:rPr>
        <w:t xml:space="preserve">הונחה </w:t>
      </w:r>
      <w:bookmarkStart w:id="28881" w:name="_ETM_Q51_693870"/>
      <w:bookmarkEnd w:id="28881"/>
      <w:r>
        <w:rPr>
          <w:rtl/>
        </w:rPr>
        <w:t xml:space="preserve">היום </w:t>
      </w:r>
      <w:bookmarkStart w:id="28882" w:name="_ETM_Q51_693990"/>
      <w:bookmarkEnd w:id="28882"/>
      <w:r>
        <w:rPr>
          <w:rtl/>
        </w:rPr>
        <w:t xml:space="preserve">על </w:t>
      </w:r>
      <w:bookmarkStart w:id="28883" w:name="_ETM_Q51_694080"/>
      <w:bookmarkEnd w:id="28883"/>
      <w:r>
        <w:rPr>
          <w:rtl/>
        </w:rPr>
        <w:t xml:space="preserve">שולחן </w:t>
      </w:r>
      <w:bookmarkStart w:id="28884" w:name="_ETM_Q51_694380"/>
      <w:bookmarkEnd w:id="28884"/>
      <w:r>
        <w:rPr>
          <w:rtl/>
        </w:rPr>
        <w:t xml:space="preserve">הכנסת </w:t>
      </w:r>
      <w:bookmarkStart w:id="28885" w:name="_ETM_Q51_694740"/>
      <w:bookmarkEnd w:id="28885"/>
      <w:r>
        <w:rPr>
          <w:rtl/>
        </w:rPr>
        <w:t xml:space="preserve">החלטת </w:t>
      </w:r>
      <w:bookmarkStart w:id="28886" w:name="_ETM_Q51_695100"/>
      <w:bookmarkEnd w:id="28886"/>
      <w:r>
        <w:rPr>
          <w:rtl/>
        </w:rPr>
        <w:t xml:space="preserve">ועדת </w:t>
      </w:r>
      <w:bookmarkStart w:id="28887" w:name="_ETM_Q51_695400"/>
      <w:bookmarkEnd w:id="28887"/>
      <w:r>
        <w:rPr>
          <w:rtl/>
        </w:rPr>
        <w:t xml:space="preserve">הכנסת </w:t>
      </w:r>
      <w:bookmarkStart w:id="28888" w:name="_ETM_Q51_695790"/>
      <w:bookmarkEnd w:id="28888"/>
      <w:r>
        <w:rPr>
          <w:rtl/>
        </w:rPr>
        <w:t xml:space="preserve">בדבר </w:t>
      </w:r>
      <w:bookmarkStart w:id="28889" w:name="_ETM_Q51_696090"/>
      <w:bookmarkEnd w:id="28889"/>
      <w:r>
        <w:rPr>
          <w:rtl/>
        </w:rPr>
        <w:t xml:space="preserve">חלוקה </w:t>
      </w:r>
      <w:bookmarkStart w:id="28890" w:name="_ETM_Q51_696480"/>
      <w:bookmarkEnd w:id="28890"/>
      <w:r>
        <w:rPr>
          <w:rtl/>
        </w:rPr>
        <w:t xml:space="preserve">ופיצול </w:t>
      </w:r>
      <w:bookmarkStart w:id="28891" w:name="_ETM_Q51_696900"/>
      <w:bookmarkEnd w:id="28891"/>
      <w:r>
        <w:rPr>
          <w:rtl/>
        </w:rPr>
        <w:t xml:space="preserve">של </w:t>
      </w:r>
      <w:bookmarkStart w:id="28892" w:name="_ETM_Q51_697050"/>
      <w:bookmarkEnd w:id="28892"/>
      <w:r>
        <w:rPr>
          <w:rtl/>
        </w:rPr>
        <w:t xml:space="preserve">הצעות </w:t>
      </w:r>
      <w:bookmarkStart w:id="28893" w:name="_ETM_Q51_697350"/>
      <w:bookmarkEnd w:id="28893"/>
      <w:r>
        <w:rPr>
          <w:rtl/>
        </w:rPr>
        <w:t xml:space="preserve">החוק </w:t>
      </w:r>
      <w:bookmarkStart w:id="28894" w:name="_ETM_Q51_697559"/>
      <w:bookmarkEnd w:id="28894"/>
      <w:r>
        <w:rPr>
          <w:rtl/>
        </w:rPr>
        <w:t>הבאות</w:t>
      </w:r>
      <w:r>
        <w:rPr>
          <w:rFonts w:hint="cs"/>
          <w:rtl/>
        </w:rPr>
        <w:t>:</w:t>
      </w:r>
      <w:r>
        <w:rPr>
          <w:rtl/>
        </w:rPr>
        <w:t xml:space="preserve"> </w:t>
      </w:r>
      <w:bookmarkStart w:id="28895" w:name="_ETM_Q51_698400"/>
      <w:bookmarkEnd w:id="28895"/>
      <w:r>
        <w:rPr>
          <w:rtl/>
        </w:rPr>
        <w:t xml:space="preserve">הצעת </w:t>
      </w:r>
      <w:bookmarkStart w:id="28896" w:name="_ETM_Q51_698760"/>
      <w:bookmarkEnd w:id="28896"/>
      <w:r>
        <w:rPr>
          <w:rtl/>
        </w:rPr>
        <w:t xml:space="preserve">חוק </w:t>
      </w:r>
      <w:bookmarkStart w:id="28897" w:name="_ETM_Q51_698910"/>
      <w:bookmarkEnd w:id="28897"/>
      <w:r>
        <w:rPr>
          <w:rtl/>
        </w:rPr>
        <w:t xml:space="preserve">התוכנית </w:t>
      </w:r>
      <w:bookmarkStart w:id="28898" w:name="_ETM_Q51_699270"/>
      <w:bookmarkEnd w:id="28898"/>
      <w:r>
        <w:rPr>
          <w:rtl/>
        </w:rPr>
        <w:t xml:space="preserve">הכלכלית </w:t>
      </w:r>
      <w:bookmarkStart w:id="28899" w:name="_ETM_Q51_699720"/>
      <w:bookmarkEnd w:id="28899"/>
      <w:r>
        <w:rPr>
          <w:rFonts w:hint="cs"/>
          <w:rtl/>
        </w:rPr>
        <w:t>(</w:t>
      </w:r>
      <w:r>
        <w:rPr>
          <w:rtl/>
        </w:rPr>
        <w:t xml:space="preserve">תיקוני </w:t>
      </w:r>
      <w:bookmarkStart w:id="28900" w:name="_ETM_Q51_700020"/>
      <w:bookmarkEnd w:id="28900"/>
      <w:r>
        <w:rPr>
          <w:rtl/>
        </w:rPr>
        <w:t xml:space="preserve">חקיקה </w:t>
      </w:r>
      <w:bookmarkStart w:id="28901" w:name="_ETM_Q51_700380"/>
      <w:bookmarkEnd w:id="28901"/>
      <w:r>
        <w:rPr>
          <w:rtl/>
        </w:rPr>
        <w:t xml:space="preserve">ליישום </w:t>
      </w:r>
      <w:bookmarkStart w:id="28902" w:name="_ETM_Q51_700679"/>
      <w:bookmarkEnd w:id="28902"/>
      <w:r>
        <w:rPr>
          <w:rtl/>
        </w:rPr>
        <w:t xml:space="preserve">המדיניות </w:t>
      </w:r>
      <w:bookmarkStart w:id="28903" w:name="_ETM_Q51_701069"/>
      <w:bookmarkEnd w:id="28903"/>
      <w:r>
        <w:rPr>
          <w:rtl/>
        </w:rPr>
        <w:t xml:space="preserve">הכלכלית </w:t>
      </w:r>
      <w:bookmarkStart w:id="28904" w:name="_ETM_Q51_701459"/>
      <w:bookmarkEnd w:id="28904"/>
      <w:r>
        <w:rPr>
          <w:rtl/>
        </w:rPr>
        <w:t xml:space="preserve">לשנת </w:t>
      </w:r>
      <w:bookmarkStart w:id="28905" w:name="_ETM_Q51_701790"/>
      <w:bookmarkEnd w:id="28905"/>
      <w:r>
        <w:rPr>
          <w:rtl/>
        </w:rPr>
        <w:t xml:space="preserve">התקציב </w:t>
      </w:r>
      <w:bookmarkStart w:id="28906" w:name="_ETM_Q51_702179"/>
      <w:bookmarkStart w:id="28907" w:name="_ETM_Q51_703140"/>
      <w:bookmarkEnd w:id="28906"/>
      <w:bookmarkEnd w:id="28907"/>
      <w:r>
        <w:rPr>
          <w:rFonts w:hint="cs"/>
          <w:rtl/>
        </w:rPr>
        <w:t>2025),</w:t>
      </w:r>
      <w:r>
        <w:rPr>
          <w:rtl/>
        </w:rPr>
        <w:t xml:space="preserve"> </w:t>
      </w:r>
      <w:bookmarkStart w:id="28908" w:name="_ETM_Q51_703920"/>
      <w:bookmarkEnd w:id="28908"/>
      <w:r>
        <w:rPr>
          <w:rtl/>
        </w:rPr>
        <w:t>התשפ"</w:t>
      </w:r>
      <w:r>
        <w:rPr>
          <w:rFonts w:hint="cs"/>
          <w:rtl/>
        </w:rPr>
        <w:t>ה</w:t>
      </w:r>
      <w:r>
        <w:rPr>
          <w:rFonts w:hint="eastAsia"/>
          <w:rtl/>
        </w:rPr>
        <w:t>–</w:t>
      </w:r>
      <w:r>
        <w:rPr>
          <w:rFonts w:hint="cs"/>
          <w:rtl/>
        </w:rPr>
        <w:t>2024, ו</w:t>
      </w:r>
      <w:r>
        <w:rPr>
          <w:rtl/>
        </w:rPr>
        <w:t xml:space="preserve">הצעת </w:t>
      </w:r>
      <w:bookmarkStart w:id="28909" w:name="_ETM_Q51_706050"/>
      <w:bookmarkEnd w:id="28909"/>
      <w:r>
        <w:rPr>
          <w:rtl/>
        </w:rPr>
        <w:t xml:space="preserve">חוק </w:t>
      </w:r>
      <w:bookmarkStart w:id="28910" w:name="_ETM_Q51_706230"/>
      <w:bookmarkEnd w:id="28910"/>
      <w:r>
        <w:rPr>
          <w:rtl/>
        </w:rPr>
        <w:t xml:space="preserve">ההתייעלות </w:t>
      </w:r>
      <w:bookmarkStart w:id="28911" w:name="_ETM_Q51_706650"/>
      <w:bookmarkEnd w:id="28911"/>
      <w:r>
        <w:rPr>
          <w:rtl/>
        </w:rPr>
        <w:t xml:space="preserve">הכלכלית </w:t>
      </w:r>
      <w:bookmarkStart w:id="28912" w:name="_ETM_Q51_707069"/>
      <w:bookmarkEnd w:id="28912"/>
      <w:r>
        <w:rPr>
          <w:rFonts w:hint="cs"/>
          <w:rtl/>
        </w:rPr>
        <w:t>(</w:t>
      </w:r>
      <w:r>
        <w:rPr>
          <w:rtl/>
        </w:rPr>
        <w:t xml:space="preserve">תיקוני </w:t>
      </w:r>
      <w:bookmarkStart w:id="28913" w:name="_ETM_Q51_707370"/>
      <w:bookmarkEnd w:id="28913"/>
      <w:r>
        <w:rPr>
          <w:rtl/>
        </w:rPr>
        <w:t xml:space="preserve">חקיקה </w:t>
      </w:r>
      <w:bookmarkStart w:id="28914" w:name="_ETM_Q51_707730"/>
      <w:bookmarkEnd w:id="28914"/>
      <w:r>
        <w:rPr>
          <w:rtl/>
        </w:rPr>
        <w:t xml:space="preserve">להשגת </w:t>
      </w:r>
      <w:bookmarkStart w:id="28915" w:name="_ETM_Q51_708120"/>
      <w:bookmarkEnd w:id="28915"/>
      <w:r>
        <w:rPr>
          <w:rtl/>
        </w:rPr>
        <w:t xml:space="preserve">יעדי </w:t>
      </w:r>
      <w:bookmarkStart w:id="28916" w:name="_ETM_Q51_708390"/>
      <w:bookmarkEnd w:id="28916"/>
      <w:r>
        <w:rPr>
          <w:rtl/>
        </w:rPr>
        <w:t xml:space="preserve">התקציב </w:t>
      </w:r>
      <w:bookmarkStart w:id="28917" w:name="_ETM_Q51_708720"/>
      <w:bookmarkEnd w:id="28917"/>
      <w:r>
        <w:rPr>
          <w:rtl/>
        </w:rPr>
        <w:t xml:space="preserve">לשנת </w:t>
      </w:r>
      <w:bookmarkStart w:id="28918" w:name="_ETM_Q51_708989"/>
      <w:bookmarkEnd w:id="28918"/>
      <w:r>
        <w:rPr>
          <w:rtl/>
        </w:rPr>
        <w:t>התקציב</w:t>
      </w:r>
      <w:r>
        <w:rPr>
          <w:rFonts w:hint="cs"/>
          <w:rtl/>
        </w:rPr>
        <w:t xml:space="preserve"> 2025),</w:t>
      </w:r>
      <w:r>
        <w:rPr>
          <w:rtl/>
        </w:rPr>
        <w:t xml:space="preserve"> </w:t>
      </w:r>
      <w:bookmarkStart w:id="28919" w:name="_ETM_Q51_710700"/>
      <w:bookmarkEnd w:id="28919"/>
      <w:r>
        <w:rPr>
          <w:rtl/>
        </w:rPr>
        <w:t>התשפ"</w:t>
      </w:r>
      <w:r>
        <w:rPr>
          <w:rFonts w:hint="cs"/>
          <w:rtl/>
        </w:rPr>
        <w:t>ה</w:t>
      </w:r>
      <w:r>
        <w:rPr>
          <w:rFonts w:hint="eastAsia"/>
          <w:rtl/>
        </w:rPr>
        <w:t>–</w:t>
      </w:r>
      <w:r>
        <w:rPr>
          <w:rFonts w:hint="cs"/>
          <w:rtl/>
        </w:rPr>
        <w:t xml:space="preserve">2024. </w:t>
      </w:r>
      <w:bookmarkStart w:id="28920" w:name="_ETM_Q51_711120"/>
      <w:bookmarkStart w:id="28921" w:name="_ETM_Q51_711360"/>
      <w:bookmarkStart w:id="28922" w:name="_ETM_Q51_711959"/>
      <w:bookmarkEnd w:id="28920"/>
      <w:bookmarkEnd w:id="28921"/>
      <w:bookmarkEnd w:id="28922"/>
      <w:r>
        <w:rPr>
          <w:rtl/>
        </w:rPr>
        <w:t>תודה</w:t>
      </w:r>
      <w:r>
        <w:rPr>
          <w:rFonts w:hint="cs"/>
          <w:rtl/>
        </w:rPr>
        <w:t>.</w:t>
      </w:r>
    </w:p>
    <w:p w:rsidR="009B2849" w:rsidRDefault="009B2849" w:rsidP="00B97FD1">
      <w:pPr>
        <w:rPr>
          <w:rtl/>
        </w:rPr>
      </w:pPr>
    </w:p>
    <w:p w:rsidR="009B2849" w:rsidRDefault="009B2849" w:rsidP="00B97FD1">
      <w:pPr>
        <w:rPr>
          <w:rtl/>
        </w:rPr>
      </w:pPr>
    </w:p>
    <w:p w:rsidR="009B2849" w:rsidRDefault="009B2849" w:rsidP="00577118">
      <w:pPr>
        <w:pStyle w:val="a6"/>
        <w:rPr>
          <w:rtl/>
        </w:rPr>
      </w:pPr>
      <w:bookmarkStart w:id="28923" w:name="ET_hatsach_642956_6"/>
      <w:r w:rsidRPr="00271286">
        <w:rPr>
          <w:rStyle w:val="TagStyle"/>
          <w:rtl/>
        </w:rPr>
        <w:t xml:space="preserve"> &lt;&lt; הצח &gt;&gt;</w:t>
      </w:r>
      <w:r w:rsidRPr="001843EF">
        <w:rPr>
          <w:rStyle w:val="TagStyle"/>
          <w:rtl/>
        </w:rPr>
        <w:t xml:space="preserve"> </w:t>
      </w:r>
      <w:bookmarkStart w:id="28924" w:name="_Toc187874538"/>
      <w:bookmarkStart w:id="28925" w:name="_Toc187908591"/>
      <w:r>
        <w:rPr>
          <w:rtl/>
        </w:rPr>
        <w:t>הצעת חוק שירותי הדת היהודיים (תיקון מס' 27), התשפ"ה–2024</w:t>
      </w:r>
      <w:bookmarkEnd w:id="28924"/>
      <w:bookmarkEnd w:id="28925"/>
      <w:r w:rsidRPr="001843EF">
        <w:rPr>
          <w:rStyle w:val="TagStyle"/>
          <w:rtl/>
        </w:rPr>
        <w:t xml:space="preserve"> </w:t>
      </w:r>
      <w:r w:rsidRPr="00271286">
        <w:rPr>
          <w:rStyle w:val="TagStyle"/>
          <w:rtl/>
        </w:rPr>
        <w:t>&lt;&lt; הצח &gt;&gt;</w:t>
      </w:r>
      <w:r>
        <w:rPr>
          <w:rtl/>
        </w:rPr>
        <w:t xml:space="preserve"> </w:t>
      </w:r>
      <w:bookmarkEnd w:id="28923"/>
    </w:p>
    <w:p w:rsidR="009B2849" w:rsidRDefault="009B2849" w:rsidP="00577118">
      <w:pPr>
        <w:pStyle w:val="-0"/>
        <w:rPr>
          <w:rtl/>
        </w:rPr>
      </w:pPr>
      <w:r>
        <w:rPr>
          <w:rtl/>
        </w:rPr>
        <w:t>(קריאה שנייה וקריאה שלישית)</w:t>
      </w:r>
    </w:p>
    <w:p w:rsidR="009B2849" w:rsidRDefault="009B2849" w:rsidP="00577118">
      <w:pPr>
        <w:rPr>
          <w:rtl/>
        </w:rPr>
      </w:pPr>
    </w:p>
    <w:p w:rsidR="009B2849" w:rsidRDefault="009B2849" w:rsidP="00577118">
      <w:pPr>
        <w:pStyle w:val="af6"/>
        <w:keepNext/>
        <w:rPr>
          <w:rtl/>
        </w:rPr>
      </w:pPr>
      <w:r w:rsidRPr="00271286">
        <w:rPr>
          <w:rStyle w:val="TagStyle"/>
          <w:rtl/>
        </w:rPr>
        <w:t xml:space="preserve"> &lt;&lt; יור &gt;&gt;</w:t>
      </w:r>
      <w:r w:rsidRPr="001843EF">
        <w:rPr>
          <w:rStyle w:val="TagStyle"/>
          <w:rtl/>
        </w:rPr>
        <w:t xml:space="preserve"> </w:t>
      </w:r>
      <w:r>
        <w:rPr>
          <w:rtl/>
        </w:rPr>
        <w:t>היו"ר חנוך דב מלביצקי:</w:t>
      </w:r>
      <w:r w:rsidRPr="001843EF">
        <w:rPr>
          <w:rStyle w:val="TagStyle"/>
          <w:rtl/>
        </w:rPr>
        <w:t xml:space="preserve"> </w:t>
      </w:r>
      <w:r w:rsidRPr="00271286">
        <w:rPr>
          <w:rStyle w:val="TagStyle"/>
          <w:rtl/>
        </w:rPr>
        <w:t>&lt;&lt; יור &gt;&gt;</w:t>
      </w:r>
      <w:r>
        <w:rPr>
          <w:rtl/>
        </w:rPr>
        <w:t xml:space="preserve"> </w:t>
      </w:r>
    </w:p>
    <w:p w:rsidR="009B2849" w:rsidRDefault="009B2849" w:rsidP="00721EEF">
      <w:pPr>
        <w:rPr>
          <w:rtl/>
        </w:rPr>
      </w:pPr>
    </w:p>
    <w:p w:rsidR="009B2849" w:rsidRDefault="009B2849" w:rsidP="00577118">
      <w:pPr>
        <w:rPr>
          <w:rtl/>
        </w:rPr>
      </w:pPr>
      <w:bookmarkStart w:id="28926" w:name="_ETM_Q51_713440"/>
      <w:bookmarkEnd w:id="28926"/>
      <w:r>
        <w:rPr>
          <w:rtl/>
        </w:rPr>
        <w:t xml:space="preserve">חבר </w:t>
      </w:r>
      <w:bookmarkStart w:id="28927" w:name="_ETM_Q51_684230"/>
      <w:bookmarkEnd w:id="28927"/>
      <w:r>
        <w:rPr>
          <w:rtl/>
        </w:rPr>
        <w:t xml:space="preserve">הכנסת </w:t>
      </w:r>
      <w:bookmarkStart w:id="28928" w:name="_ETM_Q51_684499"/>
      <w:bookmarkEnd w:id="28928"/>
      <w:r>
        <w:rPr>
          <w:rtl/>
        </w:rPr>
        <w:t>לו</w:t>
      </w:r>
      <w:bookmarkStart w:id="28929" w:name="_ETM_Q51_685099"/>
      <w:bookmarkStart w:id="28930" w:name="_ETM_Q51_685549"/>
      <w:bookmarkEnd w:id="28929"/>
      <w:bookmarkEnd w:id="28930"/>
      <w:r>
        <w:rPr>
          <w:rFonts w:hint="cs"/>
          <w:rtl/>
        </w:rPr>
        <w:t xml:space="preserve">י, בבקשה. </w:t>
      </w:r>
      <w:r>
        <w:rPr>
          <w:rtl/>
        </w:rPr>
        <w:t>בבקשה</w:t>
      </w:r>
      <w:r>
        <w:rPr>
          <w:rFonts w:hint="cs"/>
          <w:rtl/>
        </w:rPr>
        <w:t>,</w:t>
      </w:r>
      <w:r>
        <w:rPr>
          <w:rtl/>
        </w:rPr>
        <w:t xml:space="preserve"> </w:t>
      </w:r>
      <w:bookmarkStart w:id="28931" w:name="_ETM_Q51_713890"/>
      <w:bookmarkEnd w:id="28931"/>
      <w:r>
        <w:rPr>
          <w:rtl/>
        </w:rPr>
        <w:t>אדוני</w:t>
      </w:r>
      <w:r>
        <w:rPr>
          <w:rFonts w:hint="cs"/>
          <w:rtl/>
        </w:rPr>
        <w:t>.</w:t>
      </w:r>
      <w:r>
        <w:rPr>
          <w:rtl/>
        </w:rPr>
        <w:t xml:space="preserve"> </w:t>
      </w:r>
      <w:bookmarkStart w:id="28932" w:name="_ETM_Q51_716519"/>
      <w:bookmarkEnd w:id="28932"/>
      <w:r>
        <w:rPr>
          <w:rFonts w:hint="cs"/>
          <w:rtl/>
        </w:rPr>
        <w:t>עשר</w:t>
      </w:r>
      <w:r>
        <w:rPr>
          <w:rtl/>
        </w:rPr>
        <w:t xml:space="preserve"> </w:t>
      </w:r>
      <w:bookmarkStart w:id="28933" w:name="_ETM_Q51_716790"/>
      <w:bookmarkEnd w:id="28933"/>
      <w:r>
        <w:rPr>
          <w:rtl/>
        </w:rPr>
        <w:t>דקות</w:t>
      </w:r>
      <w:r>
        <w:rPr>
          <w:rFonts w:hint="cs"/>
          <w:rtl/>
        </w:rPr>
        <w:t>, כן?</w:t>
      </w:r>
    </w:p>
    <w:p w:rsidR="009B2849" w:rsidRDefault="009B2849" w:rsidP="00577118">
      <w:pPr>
        <w:rPr>
          <w:rtl/>
        </w:rPr>
      </w:pPr>
      <w:bookmarkStart w:id="28934" w:name="_ETM_Q51_718239"/>
      <w:bookmarkStart w:id="28935" w:name="_ETM_Q51_718313"/>
      <w:bookmarkEnd w:id="28934"/>
      <w:bookmarkEnd w:id="28935"/>
    </w:p>
    <w:p w:rsidR="009B2849" w:rsidRDefault="009B2849" w:rsidP="00577118">
      <w:pPr>
        <w:pStyle w:val="a4"/>
        <w:keepNext/>
        <w:rPr>
          <w:rtl/>
        </w:rPr>
      </w:pPr>
      <w:bookmarkStart w:id="28936" w:name="ET_speaker_5084_8"/>
      <w:r w:rsidRPr="00271286">
        <w:rPr>
          <w:rStyle w:val="TagStyle"/>
          <w:rtl/>
        </w:rPr>
        <w:t xml:space="preserve"> &lt;&lt; דובר &gt;&gt;</w:t>
      </w:r>
      <w:r w:rsidRPr="001843EF">
        <w:rPr>
          <w:rStyle w:val="TagStyle"/>
          <w:rtl/>
        </w:rPr>
        <w:t xml:space="preserve"> </w:t>
      </w:r>
      <w:bookmarkStart w:id="28937" w:name="_Toc187874539"/>
      <w:bookmarkStart w:id="28938" w:name="_Toc187908592"/>
      <w:r>
        <w:rPr>
          <w:rtl/>
        </w:rPr>
        <w:t>מיקי לוי (יש עתיד):</w:t>
      </w:r>
      <w:bookmarkEnd w:id="28937"/>
      <w:bookmarkEnd w:id="28938"/>
      <w:r w:rsidRPr="001843EF">
        <w:rPr>
          <w:rStyle w:val="TagStyle"/>
          <w:rtl/>
        </w:rPr>
        <w:t xml:space="preserve"> </w:t>
      </w:r>
      <w:r w:rsidRPr="00271286">
        <w:rPr>
          <w:rStyle w:val="TagStyle"/>
          <w:rtl/>
        </w:rPr>
        <w:t>&lt;&lt; דובר &gt;&gt;</w:t>
      </w:r>
      <w:r>
        <w:rPr>
          <w:rtl/>
        </w:rPr>
        <w:t xml:space="preserve"> </w:t>
      </w:r>
      <w:bookmarkEnd w:id="28936"/>
    </w:p>
    <w:p w:rsidR="009B2849" w:rsidRDefault="009B2849" w:rsidP="00721EEF">
      <w:pPr>
        <w:rPr>
          <w:rtl/>
        </w:rPr>
      </w:pPr>
    </w:p>
    <w:p w:rsidR="009B2849" w:rsidRDefault="009B2849" w:rsidP="00577118">
      <w:pPr>
        <w:rPr>
          <w:rtl/>
        </w:rPr>
      </w:pPr>
      <w:bookmarkStart w:id="28939" w:name="_ETM_Q51_719799"/>
      <w:bookmarkStart w:id="28940" w:name="_ETM_Q51_719865"/>
      <w:bookmarkStart w:id="28941" w:name="_ETM_Q51_717609"/>
      <w:bookmarkEnd w:id="28939"/>
      <w:bookmarkEnd w:id="28940"/>
      <w:bookmarkEnd w:id="28941"/>
      <w:r>
        <w:rPr>
          <w:rtl/>
        </w:rPr>
        <w:t xml:space="preserve">חבר </w:t>
      </w:r>
      <w:bookmarkStart w:id="28942" w:name="_ETM_Q51_717969"/>
      <w:bookmarkEnd w:id="28942"/>
      <w:r>
        <w:rPr>
          <w:rtl/>
        </w:rPr>
        <w:t xml:space="preserve">הכנסת </w:t>
      </w:r>
      <w:bookmarkStart w:id="28943" w:name="_ETM_Q51_718480"/>
      <w:bookmarkEnd w:id="28943"/>
      <w:r>
        <w:rPr>
          <w:rtl/>
        </w:rPr>
        <w:t>בלי</w:t>
      </w:r>
      <w:r>
        <w:rPr>
          <w:rFonts w:hint="cs"/>
          <w:rtl/>
        </w:rPr>
        <w:t>אק, שב,</w:t>
      </w:r>
      <w:r>
        <w:rPr>
          <w:rtl/>
        </w:rPr>
        <w:t xml:space="preserve"> </w:t>
      </w:r>
      <w:bookmarkStart w:id="28944" w:name="_ETM_Q51_719170"/>
      <w:bookmarkEnd w:id="28944"/>
      <w:r>
        <w:rPr>
          <w:rtl/>
        </w:rPr>
        <w:t xml:space="preserve">תכבד </w:t>
      </w:r>
      <w:bookmarkStart w:id="28945" w:name="_ETM_Q51_719679"/>
      <w:bookmarkEnd w:id="28945"/>
      <w:r>
        <w:rPr>
          <w:rtl/>
        </w:rPr>
        <w:t>אותי</w:t>
      </w:r>
      <w:r>
        <w:rPr>
          <w:rFonts w:hint="cs"/>
          <w:rtl/>
        </w:rPr>
        <w:t>.</w:t>
      </w:r>
    </w:p>
    <w:p w:rsidR="009B2849" w:rsidRDefault="009B2849" w:rsidP="00577118">
      <w:pPr>
        <w:rPr>
          <w:rtl/>
        </w:rPr>
      </w:pPr>
      <w:bookmarkStart w:id="28946" w:name="_ETM_Q51_723800"/>
      <w:bookmarkStart w:id="28947" w:name="_ETM_Q51_723892"/>
      <w:bookmarkEnd w:id="28946"/>
      <w:bookmarkEnd w:id="28947"/>
    </w:p>
    <w:p w:rsidR="009B2849" w:rsidRDefault="009B2849" w:rsidP="00577118">
      <w:pPr>
        <w:pStyle w:val="af6"/>
        <w:keepNext/>
        <w:rPr>
          <w:rtl/>
        </w:rPr>
      </w:pPr>
      <w:r w:rsidRPr="00271286">
        <w:rPr>
          <w:rStyle w:val="TagStyle"/>
          <w:rtl/>
        </w:rPr>
        <w:t xml:space="preserve"> &lt;&lt; יור &gt;&gt;</w:t>
      </w:r>
      <w:r w:rsidRPr="001843EF">
        <w:rPr>
          <w:rStyle w:val="TagStyle"/>
          <w:rtl/>
        </w:rPr>
        <w:t xml:space="preserve"> </w:t>
      </w:r>
      <w:r>
        <w:rPr>
          <w:rtl/>
        </w:rPr>
        <w:t>היו"ר חנוך דב מלביצקי:</w:t>
      </w:r>
      <w:r w:rsidRPr="001843EF">
        <w:rPr>
          <w:rStyle w:val="TagStyle"/>
          <w:rtl/>
        </w:rPr>
        <w:t xml:space="preserve"> </w:t>
      </w:r>
      <w:r w:rsidRPr="00271286">
        <w:rPr>
          <w:rStyle w:val="TagStyle"/>
          <w:rtl/>
        </w:rPr>
        <w:t>&lt;&lt; יור &gt;&gt;</w:t>
      </w:r>
      <w:r>
        <w:rPr>
          <w:rtl/>
        </w:rPr>
        <w:t xml:space="preserve"> </w:t>
      </w:r>
    </w:p>
    <w:p w:rsidR="009B2849" w:rsidRDefault="009B2849" w:rsidP="00721EEF">
      <w:pPr>
        <w:rPr>
          <w:rtl/>
        </w:rPr>
      </w:pPr>
    </w:p>
    <w:p w:rsidR="009B2849" w:rsidRDefault="009B2849" w:rsidP="00577118">
      <w:pPr>
        <w:rPr>
          <w:rtl/>
        </w:rPr>
      </w:pPr>
      <w:bookmarkStart w:id="28948" w:name="_ETM_Q51_720379"/>
      <w:bookmarkEnd w:id="28948"/>
      <w:r>
        <w:rPr>
          <w:rFonts w:hint="cs"/>
          <w:rtl/>
        </w:rPr>
        <w:t>עשר</w:t>
      </w:r>
      <w:r>
        <w:rPr>
          <w:rtl/>
        </w:rPr>
        <w:t xml:space="preserve"> </w:t>
      </w:r>
      <w:bookmarkStart w:id="28949" w:name="_ETM_Q51_721189"/>
      <w:bookmarkEnd w:id="28949"/>
      <w:r>
        <w:rPr>
          <w:rtl/>
        </w:rPr>
        <w:t>דקות</w:t>
      </w:r>
      <w:r>
        <w:rPr>
          <w:rFonts w:hint="cs"/>
          <w:rtl/>
        </w:rPr>
        <w:t>, מיקי?</w:t>
      </w:r>
    </w:p>
    <w:p w:rsidR="009B2849" w:rsidRDefault="009B2849" w:rsidP="00577118">
      <w:pPr>
        <w:rPr>
          <w:rtl/>
        </w:rPr>
      </w:pPr>
    </w:p>
    <w:p w:rsidR="009B2849" w:rsidRDefault="009B2849" w:rsidP="00577118">
      <w:pPr>
        <w:pStyle w:val="-"/>
        <w:keepNext/>
        <w:rPr>
          <w:rtl/>
        </w:rPr>
      </w:pPr>
      <w:bookmarkStart w:id="28950" w:name="ET_speakercontinue_5084_10"/>
      <w:r w:rsidRPr="00271286">
        <w:rPr>
          <w:rStyle w:val="TagStyle"/>
          <w:rtl/>
        </w:rPr>
        <w:t xml:space="preserve"> &lt;&lt; דובר_המשך &gt;&gt;</w:t>
      </w:r>
      <w:r w:rsidRPr="001843EF">
        <w:rPr>
          <w:rStyle w:val="TagStyle"/>
          <w:rtl/>
        </w:rPr>
        <w:t xml:space="preserve"> </w:t>
      </w:r>
      <w:r>
        <w:rPr>
          <w:rtl/>
        </w:rPr>
        <w:t>מיקי לוי (יש עתיד):</w:t>
      </w:r>
      <w:r w:rsidRPr="001843EF">
        <w:rPr>
          <w:rStyle w:val="TagStyle"/>
          <w:rtl/>
        </w:rPr>
        <w:t xml:space="preserve"> </w:t>
      </w:r>
      <w:r w:rsidRPr="00271286">
        <w:rPr>
          <w:rStyle w:val="TagStyle"/>
          <w:rtl/>
        </w:rPr>
        <w:t>&lt;&lt; דובר_המשך &gt;&gt;</w:t>
      </w:r>
      <w:r>
        <w:rPr>
          <w:rtl/>
        </w:rPr>
        <w:t xml:space="preserve"> </w:t>
      </w:r>
      <w:bookmarkEnd w:id="28950"/>
    </w:p>
    <w:p w:rsidR="009B2849" w:rsidRDefault="009B2849" w:rsidP="00721EEF">
      <w:pPr>
        <w:rPr>
          <w:rtl/>
        </w:rPr>
      </w:pPr>
    </w:p>
    <w:p w:rsidR="009B2849" w:rsidRDefault="009B2849" w:rsidP="00560FEF">
      <w:pPr>
        <w:rPr>
          <w:rtl/>
          <w:lang w:eastAsia="he-IL"/>
        </w:rPr>
      </w:pPr>
      <w:bookmarkStart w:id="28951" w:name="_ETM_Q51_722340"/>
      <w:bookmarkEnd w:id="28951"/>
      <w:r>
        <w:rPr>
          <w:rFonts w:hint="cs"/>
          <w:rtl/>
        </w:rPr>
        <w:t>עשר</w:t>
      </w:r>
      <w:r>
        <w:rPr>
          <w:rtl/>
        </w:rPr>
        <w:t xml:space="preserve"> </w:t>
      </w:r>
      <w:bookmarkStart w:id="28952" w:name="_ETM_Q51_722640"/>
      <w:bookmarkEnd w:id="28952"/>
      <w:r>
        <w:rPr>
          <w:rtl/>
        </w:rPr>
        <w:t>דקות</w:t>
      </w:r>
      <w:r>
        <w:rPr>
          <w:rFonts w:hint="cs"/>
          <w:rtl/>
        </w:rPr>
        <w:t>,</w:t>
      </w:r>
      <w:r>
        <w:rPr>
          <w:rtl/>
        </w:rPr>
        <w:t xml:space="preserve"> </w:t>
      </w:r>
      <w:bookmarkStart w:id="28953" w:name="_ETM_Q51_722939"/>
      <w:bookmarkEnd w:id="28953"/>
      <w:r>
        <w:rPr>
          <w:rtl/>
        </w:rPr>
        <w:t>כן</w:t>
      </w:r>
      <w:r>
        <w:rPr>
          <w:rFonts w:hint="cs"/>
          <w:rtl/>
        </w:rPr>
        <w:t>.</w:t>
      </w:r>
      <w:r>
        <w:rPr>
          <w:rtl/>
        </w:rPr>
        <w:t xml:space="preserve"> </w:t>
      </w:r>
      <w:bookmarkStart w:id="28954" w:name="_ETM_Q51_724679"/>
      <w:bookmarkEnd w:id="28954"/>
      <w:r>
        <w:rPr>
          <w:rtl/>
        </w:rPr>
        <w:t xml:space="preserve">אדוני </w:t>
      </w:r>
      <w:bookmarkStart w:id="28955" w:name="_ETM_Q51_725010"/>
      <w:bookmarkEnd w:id="28955"/>
      <w:r>
        <w:rPr>
          <w:rtl/>
        </w:rPr>
        <w:t xml:space="preserve">היושב </w:t>
      </w:r>
      <w:bookmarkStart w:id="28956" w:name="_ETM_Q51_725309"/>
      <w:bookmarkEnd w:id="28956"/>
      <w:r>
        <w:rPr>
          <w:rtl/>
        </w:rPr>
        <w:t>בראש</w:t>
      </w:r>
      <w:r>
        <w:rPr>
          <w:rFonts w:hint="cs"/>
          <w:rtl/>
        </w:rPr>
        <w:t>,</w:t>
      </w:r>
      <w:r>
        <w:rPr>
          <w:rtl/>
        </w:rPr>
        <w:t xml:space="preserve"> </w:t>
      </w:r>
      <w:bookmarkStart w:id="28957" w:name="_ETM_Q51_728139"/>
      <w:bookmarkEnd w:id="28957"/>
      <w:r>
        <w:rPr>
          <w:rtl/>
        </w:rPr>
        <w:t xml:space="preserve">אני </w:t>
      </w:r>
      <w:bookmarkStart w:id="28958" w:name="_ETM_Q51_728379"/>
      <w:bookmarkEnd w:id="28958"/>
      <w:r>
        <w:rPr>
          <w:rtl/>
        </w:rPr>
        <w:t xml:space="preserve">מבקש </w:t>
      </w:r>
      <w:bookmarkStart w:id="28959" w:name="_ETM_Q51_729590"/>
      <w:bookmarkEnd w:id="28959"/>
      <w:r>
        <w:rPr>
          <w:rtl/>
        </w:rPr>
        <w:t xml:space="preserve">לשתף </w:t>
      </w:r>
      <w:bookmarkStart w:id="28960" w:name="_ETM_Q51_730280"/>
      <w:bookmarkEnd w:id="28960"/>
      <w:r>
        <w:rPr>
          <w:rtl/>
        </w:rPr>
        <w:t xml:space="preserve">אתכם </w:t>
      </w:r>
      <w:bookmarkStart w:id="28961" w:name="_ETM_Q51_730670"/>
      <w:bookmarkEnd w:id="28961"/>
      <w:r>
        <w:rPr>
          <w:rtl/>
        </w:rPr>
        <w:t xml:space="preserve">בסיפור </w:t>
      </w:r>
      <w:bookmarkStart w:id="28962" w:name="_ETM_Q51_731239"/>
      <w:bookmarkEnd w:id="28962"/>
      <w:r>
        <w:rPr>
          <w:rtl/>
        </w:rPr>
        <w:t>אישי</w:t>
      </w:r>
      <w:r>
        <w:rPr>
          <w:rFonts w:hint="cs"/>
          <w:rtl/>
        </w:rPr>
        <w:t>.</w:t>
      </w:r>
      <w:r>
        <w:rPr>
          <w:rtl/>
        </w:rPr>
        <w:t xml:space="preserve"> </w:t>
      </w:r>
      <w:bookmarkStart w:id="28963" w:name="_ETM_Q51_733459"/>
      <w:bookmarkEnd w:id="28963"/>
      <w:r>
        <w:rPr>
          <w:rtl/>
        </w:rPr>
        <w:t xml:space="preserve">אחי </w:t>
      </w:r>
      <w:bookmarkStart w:id="28964" w:name="_ETM_Q51_733790"/>
      <w:bookmarkEnd w:id="28964"/>
      <w:r>
        <w:rPr>
          <w:rtl/>
        </w:rPr>
        <w:t>הצעיר</w:t>
      </w:r>
      <w:r>
        <w:rPr>
          <w:rFonts w:hint="cs"/>
          <w:rtl/>
        </w:rPr>
        <w:t>,</w:t>
      </w:r>
      <w:r>
        <w:rPr>
          <w:rtl/>
        </w:rPr>
        <w:t xml:space="preserve"> </w:t>
      </w:r>
      <w:bookmarkStart w:id="28965" w:name="_ETM_Q51_734269"/>
      <w:bookmarkEnd w:id="28965"/>
      <w:r>
        <w:rPr>
          <w:rtl/>
        </w:rPr>
        <w:t>פי</w:t>
      </w:r>
      <w:r>
        <w:rPr>
          <w:rFonts w:hint="cs"/>
          <w:rtl/>
        </w:rPr>
        <w:t>ני,</w:t>
      </w:r>
      <w:r>
        <w:rPr>
          <w:rtl/>
        </w:rPr>
        <w:t xml:space="preserve"> </w:t>
      </w:r>
      <w:bookmarkStart w:id="28966" w:name="_ETM_Q51_736360"/>
      <w:bookmarkEnd w:id="28966"/>
      <w:r>
        <w:rPr>
          <w:rtl/>
        </w:rPr>
        <w:t xml:space="preserve">נהרג </w:t>
      </w:r>
      <w:bookmarkStart w:id="28967" w:name="_ETM_Q51_736960"/>
      <w:bookmarkEnd w:id="28967"/>
      <w:r>
        <w:rPr>
          <w:rtl/>
        </w:rPr>
        <w:t>במ</w:t>
      </w:r>
      <w:r>
        <w:rPr>
          <w:rFonts w:hint="cs"/>
          <w:rtl/>
        </w:rPr>
        <w:t>וצב אלנבי</w:t>
      </w:r>
      <w:r>
        <w:rPr>
          <w:rtl/>
        </w:rPr>
        <w:t xml:space="preserve"> </w:t>
      </w:r>
      <w:bookmarkStart w:id="28968" w:name="_ETM_Q51_738130"/>
      <w:bookmarkEnd w:id="28968"/>
      <w:r>
        <w:rPr>
          <w:rtl/>
        </w:rPr>
        <w:t xml:space="preserve">בבקעת </w:t>
      </w:r>
      <w:bookmarkStart w:id="28969" w:name="_ETM_Q51_739059"/>
      <w:bookmarkEnd w:id="28969"/>
      <w:r>
        <w:rPr>
          <w:rtl/>
        </w:rPr>
        <w:t>הירדן</w:t>
      </w:r>
      <w:r>
        <w:rPr>
          <w:rFonts w:hint="cs"/>
          <w:rtl/>
        </w:rPr>
        <w:t>.</w:t>
      </w:r>
      <w:r>
        <w:rPr>
          <w:rtl/>
        </w:rPr>
        <w:t xml:space="preserve"> </w:t>
      </w:r>
      <w:bookmarkStart w:id="28970" w:name="_ETM_Q51_740929"/>
      <w:bookmarkEnd w:id="28970"/>
      <w:r>
        <w:rPr>
          <w:rtl/>
        </w:rPr>
        <w:t xml:space="preserve">פיני </w:t>
      </w:r>
      <w:bookmarkStart w:id="28971" w:name="_ETM_Q51_741260"/>
      <w:bookmarkEnd w:id="28971"/>
      <w:r>
        <w:rPr>
          <w:rtl/>
        </w:rPr>
        <w:t xml:space="preserve">היה </w:t>
      </w:r>
      <w:bookmarkStart w:id="28972" w:name="_ETM_Q51_741500"/>
      <w:bookmarkEnd w:id="28972"/>
      <w:r>
        <w:rPr>
          <w:rtl/>
        </w:rPr>
        <w:t>במילואים</w:t>
      </w:r>
      <w:r w:rsidR="00560FEF">
        <w:rPr>
          <w:rFonts w:hint="cs"/>
          <w:rtl/>
        </w:rPr>
        <w:t>;</w:t>
      </w:r>
      <w:r>
        <w:rPr>
          <w:rFonts w:hint="cs"/>
          <w:rtl/>
        </w:rPr>
        <w:t xml:space="preserve"> </w:t>
      </w:r>
      <w:bookmarkStart w:id="28973" w:name="_ETM_Q51_744981"/>
      <w:bookmarkEnd w:id="28973"/>
      <w:r>
        <w:rPr>
          <w:rFonts w:hint="cs"/>
          <w:rtl/>
        </w:rPr>
        <w:t>הותיר</w:t>
      </w:r>
      <w:r>
        <w:rPr>
          <w:rtl/>
        </w:rPr>
        <w:t xml:space="preserve"> </w:t>
      </w:r>
      <w:bookmarkStart w:id="28974" w:name="_ETM_Q51_744009"/>
      <w:bookmarkEnd w:id="28974"/>
      <w:r>
        <w:rPr>
          <w:rtl/>
        </w:rPr>
        <w:t>אישה</w:t>
      </w:r>
      <w:r>
        <w:rPr>
          <w:rFonts w:hint="cs"/>
          <w:rtl/>
        </w:rPr>
        <w:t>,</w:t>
      </w:r>
      <w:r>
        <w:rPr>
          <w:rtl/>
        </w:rPr>
        <w:t xml:space="preserve"> </w:t>
      </w:r>
      <w:bookmarkStart w:id="28975" w:name="_ETM_Q51_745590"/>
      <w:bookmarkEnd w:id="28975"/>
      <w:r>
        <w:rPr>
          <w:rtl/>
        </w:rPr>
        <w:t>שושי</w:t>
      </w:r>
      <w:r>
        <w:rPr>
          <w:rFonts w:hint="cs"/>
          <w:rtl/>
        </w:rPr>
        <w:t>,</w:t>
      </w:r>
      <w:r>
        <w:rPr>
          <w:rtl/>
        </w:rPr>
        <w:t xml:space="preserve"> </w:t>
      </w:r>
      <w:bookmarkStart w:id="28976" w:name="_ETM_Q51_746699"/>
      <w:bookmarkEnd w:id="28976"/>
      <w:r>
        <w:rPr>
          <w:rtl/>
        </w:rPr>
        <w:t xml:space="preserve">ושני </w:t>
      </w:r>
      <w:bookmarkStart w:id="28977" w:name="_ETM_Q51_747360"/>
      <w:bookmarkEnd w:id="28977"/>
      <w:r>
        <w:rPr>
          <w:rtl/>
        </w:rPr>
        <w:t>ילדים</w:t>
      </w:r>
      <w:r>
        <w:rPr>
          <w:rFonts w:hint="cs"/>
          <w:rtl/>
        </w:rPr>
        <w:t>,</w:t>
      </w:r>
      <w:r>
        <w:rPr>
          <w:rtl/>
        </w:rPr>
        <w:t xml:space="preserve"> </w:t>
      </w:r>
      <w:bookmarkStart w:id="28978" w:name="_ETM_Q51_748500"/>
      <w:bookmarkEnd w:id="28978"/>
      <w:r>
        <w:rPr>
          <w:rtl/>
        </w:rPr>
        <w:t xml:space="preserve">רועי </w:t>
      </w:r>
      <w:bookmarkStart w:id="28979" w:name="_ETM_Q51_748950"/>
      <w:bookmarkEnd w:id="28979"/>
      <w:r>
        <w:rPr>
          <w:rtl/>
        </w:rPr>
        <w:t>ודורון</w:t>
      </w:r>
      <w:r>
        <w:rPr>
          <w:rFonts w:hint="cs"/>
          <w:rtl/>
        </w:rPr>
        <w:t>.</w:t>
      </w:r>
      <w:r>
        <w:rPr>
          <w:rtl/>
        </w:rPr>
        <w:t xml:space="preserve"> </w:t>
      </w:r>
      <w:bookmarkStart w:id="28980" w:name="_ETM_Q51_750610"/>
      <w:bookmarkEnd w:id="28980"/>
      <w:r>
        <w:rPr>
          <w:rtl/>
        </w:rPr>
        <w:t xml:space="preserve">המחבל </w:t>
      </w:r>
      <w:bookmarkStart w:id="28981" w:name="_ETM_Q51_751240"/>
      <w:bookmarkEnd w:id="28981"/>
      <w:r>
        <w:rPr>
          <w:rtl/>
        </w:rPr>
        <w:t>נתפס</w:t>
      </w:r>
      <w:r>
        <w:rPr>
          <w:rFonts w:hint="cs"/>
          <w:rtl/>
        </w:rPr>
        <w:t>,</w:t>
      </w:r>
      <w:r>
        <w:rPr>
          <w:rtl/>
        </w:rPr>
        <w:t xml:space="preserve"> </w:t>
      </w:r>
      <w:bookmarkStart w:id="28982" w:name="_ETM_Q51_752679"/>
      <w:bookmarkEnd w:id="28982"/>
      <w:r>
        <w:rPr>
          <w:rtl/>
        </w:rPr>
        <w:t xml:space="preserve">נשפט </w:t>
      </w:r>
      <w:bookmarkStart w:id="28983" w:name="_ETM_Q51_753990"/>
      <w:bookmarkStart w:id="28984" w:name="_ETM_Q51_754290"/>
      <w:bookmarkEnd w:id="28983"/>
      <w:bookmarkEnd w:id="28984"/>
      <w:r>
        <w:rPr>
          <w:rFonts w:hint="cs"/>
          <w:rtl/>
        </w:rPr>
        <w:t>ו</w:t>
      </w:r>
      <w:r>
        <w:rPr>
          <w:rtl/>
        </w:rPr>
        <w:t xml:space="preserve">נשלח </w:t>
      </w:r>
      <w:bookmarkStart w:id="28985" w:name="_ETM_Q51_754740"/>
      <w:bookmarkEnd w:id="28985"/>
      <w:r>
        <w:rPr>
          <w:rtl/>
        </w:rPr>
        <w:t>למאסר</w:t>
      </w:r>
      <w:r>
        <w:rPr>
          <w:rFonts w:hint="cs"/>
          <w:rtl/>
        </w:rPr>
        <w:t>.</w:t>
      </w:r>
      <w:r>
        <w:rPr>
          <w:rtl/>
        </w:rPr>
        <w:t xml:space="preserve"> </w:t>
      </w:r>
      <w:bookmarkStart w:id="28986" w:name="_ETM_Q51_757320"/>
      <w:bookmarkEnd w:id="28986"/>
      <w:r>
        <w:rPr>
          <w:rtl/>
        </w:rPr>
        <w:t xml:space="preserve">ב-2006 </w:t>
      </w:r>
      <w:bookmarkStart w:id="28987" w:name="_ETM_Q51_758220"/>
      <w:bookmarkEnd w:id="28987"/>
      <w:r>
        <w:rPr>
          <w:rtl/>
        </w:rPr>
        <w:t xml:space="preserve">השתתפתי </w:t>
      </w:r>
      <w:bookmarkStart w:id="28988" w:name="_ETM_Q51_758940"/>
      <w:bookmarkEnd w:id="28988"/>
      <w:r>
        <w:rPr>
          <w:rtl/>
        </w:rPr>
        <w:t xml:space="preserve">בכנס </w:t>
      </w:r>
      <w:bookmarkStart w:id="28989" w:name="_ETM_Q51_759510"/>
      <w:bookmarkEnd w:id="28989"/>
      <w:r>
        <w:rPr>
          <w:rtl/>
        </w:rPr>
        <w:t xml:space="preserve">של </w:t>
      </w:r>
      <w:bookmarkStart w:id="28990" w:name="_ETM_Q51_759900"/>
      <w:bookmarkEnd w:id="28990"/>
      <w:r>
        <w:rPr>
          <w:rtl/>
        </w:rPr>
        <w:t xml:space="preserve">אינטרפול </w:t>
      </w:r>
      <w:bookmarkStart w:id="28991" w:name="_ETM_Q51_760620"/>
      <w:bookmarkEnd w:id="28991"/>
      <w:r>
        <w:rPr>
          <w:rtl/>
        </w:rPr>
        <w:t>בקנדה</w:t>
      </w:r>
      <w:r w:rsidR="00560FEF">
        <w:rPr>
          <w:rFonts w:hint="cs"/>
          <w:rtl/>
        </w:rPr>
        <w:t>.</w:t>
      </w:r>
      <w:r>
        <w:rPr>
          <w:rFonts w:hint="cs"/>
          <w:rtl/>
        </w:rPr>
        <w:t xml:space="preserve"> באחד</w:t>
      </w:r>
      <w:bookmarkStart w:id="28992" w:name="_ETM_Q51_762429"/>
      <w:bookmarkEnd w:id="28992"/>
      <w:r>
        <w:rPr>
          <w:rtl/>
        </w:rPr>
        <w:t xml:space="preserve"> </w:t>
      </w:r>
      <w:bookmarkStart w:id="28993" w:name="_ETM_Q51_762910"/>
      <w:bookmarkEnd w:id="28993"/>
      <w:r>
        <w:rPr>
          <w:rtl/>
        </w:rPr>
        <w:t xml:space="preserve">הבקרים </w:t>
      </w:r>
      <w:bookmarkStart w:id="28994" w:name="_ETM_Q51_763509"/>
      <w:bookmarkEnd w:id="28994"/>
      <w:r>
        <w:rPr>
          <w:rtl/>
        </w:rPr>
        <w:t xml:space="preserve">צלצל </w:t>
      </w:r>
      <w:bookmarkStart w:id="28995" w:name="_ETM_Q51_763960"/>
      <w:bookmarkEnd w:id="28995"/>
      <w:r>
        <w:rPr>
          <w:rtl/>
        </w:rPr>
        <w:t xml:space="preserve">הטלפון </w:t>
      </w:r>
      <w:bookmarkStart w:id="28996" w:name="_ETM_Q51_765059"/>
      <w:bookmarkEnd w:id="28996"/>
      <w:r>
        <w:rPr>
          <w:rtl/>
        </w:rPr>
        <w:t>שלי</w:t>
      </w:r>
      <w:r>
        <w:rPr>
          <w:rFonts w:hint="cs"/>
          <w:rtl/>
        </w:rPr>
        <w:t>.</w:t>
      </w:r>
      <w:r>
        <w:rPr>
          <w:rtl/>
        </w:rPr>
        <w:t xml:space="preserve"> </w:t>
      </w:r>
      <w:bookmarkStart w:id="28997" w:name="_ETM_Q51_766600"/>
      <w:bookmarkEnd w:id="28997"/>
      <w:r>
        <w:rPr>
          <w:rtl/>
        </w:rPr>
        <w:t xml:space="preserve">זיהיתי </w:t>
      </w:r>
      <w:bookmarkStart w:id="28998" w:name="_ETM_Q51_767140"/>
      <w:bookmarkEnd w:id="28998"/>
      <w:r>
        <w:rPr>
          <w:rtl/>
        </w:rPr>
        <w:t xml:space="preserve">שיחה </w:t>
      </w:r>
      <w:bookmarkStart w:id="28999" w:name="_ETM_Q51_767590"/>
      <w:bookmarkEnd w:id="28999"/>
      <w:r>
        <w:rPr>
          <w:rtl/>
        </w:rPr>
        <w:t>מישראל</w:t>
      </w:r>
      <w:r>
        <w:rPr>
          <w:rFonts w:hint="cs"/>
          <w:rtl/>
        </w:rPr>
        <w:t>.</w:t>
      </w:r>
      <w:r>
        <w:rPr>
          <w:rtl/>
        </w:rPr>
        <w:t xml:space="preserve"> </w:t>
      </w:r>
      <w:bookmarkStart w:id="29000" w:name="_ETM_Q51_769280"/>
      <w:bookmarkEnd w:id="29000"/>
      <w:r>
        <w:rPr>
          <w:rFonts w:hint="cs"/>
          <w:rtl/>
        </w:rPr>
        <w:t>עניתי:</w:t>
      </w:r>
      <w:r>
        <w:rPr>
          <w:rtl/>
        </w:rPr>
        <w:t xml:space="preserve"> </w:t>
      </w:r>
      <w:bookmarkStart w:id="29001" w:name="_ETM_Q51_769669"/>
      <w:bookmarkEnd w:id="29001"/>
      <w:r>
        <w:rPr>
          <w:rtl/>
        </w:rPr>
        <w:t xml:space="preserve">בוקר </w:t>
      </w:r>
      <w:bookmarkStart w:id="29002" w:name="_ETM_Q51_770030"/>
      <w:bookmarkEnd w:id="29002"/>
      <w:r>
        <w:rPr>
          <w:rtl/>
        </w:rPr>
        <w:t>טוב</w:t>
      </w:r>
      <w:r>
        <w:rPr>
          <w:rFonts w:hint="cs"/>
          <w:rtl/>
        </w:rPr>
        <w:t>. נעניתי:</w:t>
      </w:r>
      <w:r>
        <w:rPr>
          <w:rtl/>
        </w:rPr>
        <w:t xml:space="preserve"> </w:t>
      </w:r>
      <w:bookmarkStart w:id="29003" w:name="_ETM_Q51_772690"/>
      <w:bookmarkEnd w:id="29003"/>
      <w:r>
        <w:rPr>
          <w:rtl/>
        </w:rPr>
        <w:t>שלום</w:t>
      </w:r>
      <w:r>
        <w:rPr>
          <w:rFonts w:hint="cs"/>
          <w:rtl/>
        </w:rPr>
        <w:t>,</w:t>
      </w:r>
      <w:r>
        <w:rPr>
          <w:rtl/>
        </w:rPr>
        <w:t xml:space="preserve"> </w:t>
      </w:r>
      <w:bookmarkStart w:id="29004" w:name="_ETM_Q51_773860"/>
      <w:bookmarkEnd w:id="29004"/>
      <w:r>
        <w:rPr>
          <w:rtl/>
        </w:rPr>
        <w:t>ניצ</w:t>
      </w:r>
      <w:r>
        <w:rPr>
          <w:rFonts w:hint="cs"/>
          <w:rtl/>
        </w:rPr>
        <w:t>ב</w:t>
      </w:r>
      <w:r>
        <w:rPr>
          <w:rtl/>
        </w:rPr>
        <w:t xml:space="preserve"> </w:t>
      </w:r>
      <w:bookmarkStart w:id="29005" w:name="_ETM_Q51_774370"/>
      <w:bookmarkEnd w:id="29005"/>
      <w:r>
        <w:rPr>
          <w:rtl/>
        </w:rPr>
        <w:t>לוי</w:t>
      </w:r>
      <w:r>
        <w:rPr>
          <w:rFonts w:hint="cs"/>
          <w:rtl/>
        </w:rPr>
        <w:t>,</w:t>
      </w:r>
      <w:r>
        <w:rPr>
          <w:rtl/>
        </w:rPr>
        <w:t xml:space="preserve"> </w:t>
      </w:r>
      <w:bookmarkStart w:id="29006" w:name="_ETM_Q51_775830"/>
      <w:bookmarkEnd w:id="29006"/>
      <w:r>
        <w:rPr>
          <w:rtl/>
        </w:rPr>
        <w:t xml:space="preserve">אני </w:t>
      </w:r>
      <w:bookmarkStart w:id="29007" w:name="_ETM_Q51_776069"/>
      <w:bookmarkEnd w:id="29007"/>
      <w:r>
        <w:rPr>
          <w:rtl/>
        </w:rPr>
        <w:t xml:space="preserve">מדברת </w:t>
      </w:r>
      <w:bookmarkStart w:id="29008" w:name="_ETM_Q51_776849"/>
      <w:bookmarkEnd w:id="29008"/>
      <w:r>
        <w:rPr>
          <w:rtl/>
        </w:rPr>
        <w:t xml:space="preserve">מלשכת </w:t>
      </w:r>
      <w:bookmarkStart w:id="29009" w:name="_ETM_Q51_778020"/>
      <w:bookmarkEnd w:id="29009"/>
      <w:r>
        <w:rPr>
          <w:rtl/>
        </w:rPr>
        <w:t xml:space="preserve">ראש </w:t>
      </w:r>
      <w:bookmarkStart w:id="29010" w:name="_ETM_Q51_778710"/>
      <w:bookmarkEnd w:id="29010"/>
      <w:r>
        <w:rPr>
          <w:rtl/>
        </w:rPr>
        <w:t>הממשלה</w:t>
      </w:r>
      <w:r>
        <w:rPr>
          <w:rFonts w:hint="cs"/>
          <w:rtl/>
        </w:rPr>
        <w:t>.</w:t>
      </w:r>
      <w:r>
        <w:rPr>
          <w:rtl/>
        </w:rPr>
        <w:t xml:space="preserve"> </w:t>
      </w:r>
      <w:bookmarkStart w:id="29011" w:name="_ETM_Q51_780880"/>
      <w:bookmarkEnd w:id="29011"/>
      <w:r>
        <w:rPr>
          <w:rtl/>
        </w:rPr>
        <w:t xml:space="preserve">ראש </w:t>
      </w:r>
      <w:bookmarkStart w:id="29012" w:name="_ETM_Q51_781150"/>
      <w:bookmarkEnd w:id="29012"/>
      <w:r>
        <w:rPr>
          <w:rtl/>
        </w:rPr>
        <w:t>הממשלה</w:t>
      </w:r>
      <w:bookmarkStart w:id="29013" w:name="_ETM_Q51_781720"/>
      <w:bookmarkEnd w:id="29013"/>
      <w:r>
        <w:rPr>
          <w:rFonts w:hint="cs"/>
          <w:rtl/>
        </w:rPr>
        <w:t xml:space="preserve"> מר</w:t>
      </w:r>
      <w:r>
        <w:rPr>
          <w:rtl/>
        </w:rPr>
        <w:t xml:space="preserve"> </w:t>
      </w:r>
      <w:bookmarkStart w:id="29014" w:name="_ETM_Q51_782110"/>
      <w:bookmarkEnd w:id="29014"/>
      <w:r>
        <w:rPr>
          <w:rtl/>
        </w:rPr>
        <w:t>אולמרט</w:t>
      </w:r>
      <w:r>
        <w:rPr>
          <w:rFonts w:hint="cs"/>
          <w:rtl/>
        </w:rPr>
        <w:t xml:space="preserve"> מבקש לשוחח איתך.</w:t>
      </w:r>
      <w:r>
        <w:rPr>
          <w:rFonts w:hint="cs"/>
          <w:rtl/>
          <w:lang w:eastAsia="he-IL"/>
        </w:rPr>
        <w:t xml:space="preserve"> בבקשה, עניתי</w:t>
      </w:r>
      <w:bookmarkStart w:id="29015" w:name="_ETM_Q51_785234"/>
      <w:bookmarkEnd w:id="29015"/>
      <w:r>
        <w:rPr>
          <w:rFonts w:hint="cs"/>
          <w:rtl/>
          <w:lang w:eastAsia="he-IL"/>
        </w:rPr>
        <w:t xml:space="preserve">. מי אני? ראש ממשלה רוצה לדבר איתי. מהעבר השני </w:t>
      </w:r>
      <w:bookmarkStart w:id="29016" w:name="_ETM_Q51_793187"/>
      <w:bookmarkEnd w:id="29016"/>
      <w:r>
        <w:rPr>
          <w:rFonts w:hint="cs"/>
          <w:rtl/>
          <w:lang w:eastAsia="he-IL"/>
        </w:rPr>
        <w:t xml:space="preserve">נשמע קולו של ראש הממשלה: מיקי, שלום, מדבר ראש הממשלה </w:t>
      </w:r>
      <w:bookmarkStart w:id="29017" w:name="_ETM_Q51_797770"/>
      <w:bookmarkEnd w:id="29017"/>
      <w:r>
        <w:rPr>
          <w:rFonts w:hint="cs"/>
          <w:rtl/>
          <w:lang w:eastAsia="he-IL"/>
        </w:rPr>
        <w:t>אהוד אולמרט</w:t>
      </w:r>
      <w:r w:rsidR="00560FEF">
        <w:rPr>
          <w:rFonts w:hint="cs"/>
          <w:rtl/>
          <w:lang w:eastAsia="he-IL"/>
        </w:rPr>
        <w:t>.</w:t>
      </w:r>
      <w:r>
        <w:rPr>
          <w:rFonts w:hint="cs"/>
          <w:rtl/>
          <w:lang w:eastAsia="he-IL"/>
        </w:rPr>
        <w:t xml:space="preserve"> לאחר שהחלפנו כמה משפטי נימוס: כן, אדוני </w:t>
      </w:r>
      <w:bookmarkStart w:id="29018" w:name="_ETM_Q51_805406"/>
      <w:bookmarkEnd w:id="29018"/>
      <w:r>
        <w:rPr>
          <w:rFonts w:hint="cs"/>
          <w:rtl/>
          <w:lang w:eastAsia="he-IL"/>
        </w:rPr>
        <w:t xml:space="preserve">ראש הממשלה? </w:t>
      </w:r>
    </w:p>
    <w:p w:rsidR="009B2849" w:rsidRDefault="009B2849" w:rsidP="00577118">
      <w:pPr>
        <w:rPr>
          <w:rtl/>
          <w:lang w:eastAsia="he-IL"/>
        </w:rPr>
      </w:pPr>
    </w:p>
    <w:p w:rsidR="009B2849" w:rsidRDefault="009B2849" w:rsidP="00577118">
      <w:pPr>
        <w:rPr>
          <w:rtl/>
        </w:rPr>
      </w:pPr>
      <w:bookmarkStart w:id="29019" w:name="TOR_Q52"/>
      <w:bookmarkEnd w:id="29019"/>
      <w:r>
        <w:rPr>
          <w:rFonts w:hint="cs"/>
          <w:rtl/>
        </w:rPr>
        <w:t xml:space="preserve">כך אמר ראש הממשלה: יש לי בקשה של המלך עבדאללה, בקשה אישית, לשחרר את המחבל שירה באחיך ז"ל, פיני. עניתי: אתה ראש הממשלה? אתה לא צריך את ההסכמה שלי. למה אני צריך להסכים? שאלתי. למה אני צריך להסכים לשחרורו של מחבל רוצח? כך ענה לי ראש הממשלה: יש אינטרסים של מדינת ישראל שאיני יכול לפרט אותם, אינטרסים של המדינה, של מדינת ישראל. איך אני הקטן יכול לעמוד מול טענה כזאת </w:t>
      </w:r>
      <w:r>
        <w:rPr>
          <w:rFonts w:hint="eastAsia"/>
          <w:rtl/>
        </w:rPr>
        <w:t xml:space="preserve">– </w:t>
      </w:r>
      <w:r>
        <w:rPr>
          <w:rFonts w:hint="cs"/>
          <w:rtl/>
        </w:rPr>
        <w:t xml:space="preserve">אינטרסים של מדינת ישראל? </w:t>
      </w:r>
      <w:bookmarkStart w:id="29020" w:name="_ETM_Q52_259036"/>
      <w:bookmarkEnd w:id="29020"/>
      <w:r>
        <w:rPr>
          <w:rFonts w:hint="cs"/>
          <w:rtl/>
        </w:rPr>
        <w:t>מדינה מעל הכול, מדינה לפני המשפחה שלי. מייד הסכמתי. הבקשה היחידה שהייתה לי: אדוני ראש הממשלה, תשוחח עם אימא שלי, בבקשה. אני אדאג לרכך את ההתנגדות של המשפחה. המחבל שוחרר.</w:t>
      </w:r>
    </w:p>
    <w:p w:rsidR="009B2849" w:rsidRDefault="009B2849" w:rsidP="009635F5">
      <w:pPr>
        <w:rPr>
          <w:rtl/>
        </w:rPr>
      </w:pPr>
    </w:p>
    <w:p w:rsidR="009B2849" w:rsidRDefault="009B2849" w:rsidP="00560FEF">
      <w:pPr>
        <w:rPr>
          <w:rtl/>
        </w:rPr>
      </w:pPr>
      <w:r>
        <w:rPr>
          <w:rFonts w:hint="cs"/>
          <w:rtl/>
        </w:rPr>
        <w:t xml:space="preserve">כאשר אני מביט על אלה המתנגדים היום בבית הזה לשחרור החטופים </w:t>
      </w:r>
      <w:r>
        <w:rPr>
          <w:rFonts w:hint="eastAsia"/>
          <w:rtl/>
        </w:rPr>
        <w:t xml:space="preserve">– </w:t>
      </w:r>
      <w:r>
        <w:rPr>
          <w:rFonts w:hint="cs"/>
          <w:rtl/>
        </w:rPr>
        <w:t xml:space="preserve">בן גביר, רוטמן, סמוטריץ', אוהד טל, עמיחי אליהו ועוד </w:t>
      </w:r>
      <w:r>
        <w:rPr>
          <w:rFonts w:hint="eastAsia"/>
          <w:rtl/>
        </w:rPr>
        <w:t xml:space="preserve">– </w:t>
      </w:r>
      <w:r>
        <w:rPr>
          <w:rFonts w:hint="cs"/>
          <w:rtl/>
        </w:rPr>
        <w:t>אני שואל אתכם: אני הסכמתי לשחרור של מחבל תמורת אינטרסים</w:t>
      </w:r>
      <w:bookmarkStart w:id="29021" w:name="_ETM_Q52_303444"/>
      <w:bookmarkEnd w:id="29021"/>
      <w:r>
        <w:rPr>
          <w:rFonts w:hint="cs"/>
          <w:rtl/>
        </w:rPr>
        <w:t xml:space="preserve"> של מדינת ישראל. עד היום, אגב, איני יודע מה היו האינטרסים. לא שאלתי, האמנתי לראש הממשלה. </w:t>
      </w:r>
      <w:bookmarkStart w:id="29022" w:name="_ETM_Q52_311196"/>
      <w:bookmarkStart w:id="29023" w:name="_ETM_Q52_311259"/>
      <w:bookmarkStart w:id="29024" w:name="_ETM_Q52_311340"/>
      <w:bookmarkStart w:id="29025" w:name="_ETM_Q52_311385"/>
      <w:bookmarkEnd w:id="29022"/>
      <w:bookmarkEnd w:id="29023"/>
      <w:bookmarkEnd w:id="29024"/>
      <w:bookmarkEnd w:id="29025"/>
      <w:r>
        <w:rPr>
          <w:rFonts w:hint="cs"/>
          <w:rtl/>
        </w:rPr>
        <w:t>ואתם, חבורה של צבועים משיחיים, מתנגד</w:t>
      </w:r>
      <w:r w:rsidR="00560FEF">
        <w:rPr>
          <w:rFonts w:hint="cs"/>
          <w:rtl/>
        </w:rPr>
        <w:t>ים</w:t>
      </w:r>
      <w:r>
        <w:rPr>
          <w:rFonts w:hint="cs"/>
          <w:rtl/>
        </w:rPr>
        <w:t xml:space="preserve"> לחזרתם של החטופים, אחינו? מדינת ישראל, הממשלה הזאת, הפקירה אותם וממשיכה להפקיר אותם. בן גביר הודה </w:t>
      </w:r>
      <w:r w:rsidR="00560FEF">
        <w:rPr>
          <w:rFonts w:hint="cs"/>
          <w:rtl/>
        </w:rPr>
        <w:t xml:space="preserve">בקולו, </w:t>
      </w:r>
      <w:r>
        <w:rPr>
          <w:rFonts w:hint="cs"/>
          <w:rtl/>
        </w:rPr>
        <w:t>בפוסט שהוא פרסם</w:t>
      </w:r>
      <w:r w:rsidR="00560FEF">
        <w:rPr>
          <w:rFonts w:hint="cs"/>
          <w:rtl/>
        </w:rPr>
        <w:t>,</w:t>
      </w:r>
      <w:r>
        <w:rPr>
          <w:rFonts w:hint="cs"/>
          <w:rtl/>
        </w:rPr>
        <w:t xml:space="preserve"> כי בכוחו הפוליטי הצליח לעצור לפני שבעה או שמונה חודשים את השחרור שלהם, וזה מה שהוא מתכוון לעשות עכשיו יחד עם סמוטריץ'. </w:t>
      </w:r>
    </w:p>
    <w:p w:rsidR="009B2849" w:rsidRDefault="009B2849" w:rsidP="00577118">
      <w:pPr>
        <w:rPr>
          <w:rtl/>
        </w:rPr>
      </w:pPr>
      <w:bookmarkStart w:id="29026" w:name="_ETM_Q52_393741"/>
      <w:bookmarkStart w:id="29027" w:name="_ETM_Q52_393803"/>
      <w:bookmarkEnd w:id="29026"/>
      <w:bookmarkEnd w:id="29027"/>
    </w:p>
    <w:p w:rsidR="009B2849" w:rsidRDefault="009B2849" w:rsidP="00560FEF">
      <w:pPr>
        <w:rPr>
          <w:rtl/>
        </w:rPr>
      </w:pPr>
      <w:bookmarkStart w:id="29028" w:name="_ETM_Q52_393950"/>
      <w:bookmarkStart w:id="29029" w:name="_ETM_Q52_393999"/>
      <w:bookmarkEnd w:id="29028"/>
      <w:bookmarkEnd w:id="29029"/>
      <w:r>
        <w:rPr>
          <w:rFonts w:hint="cs"/>
          <w:rtl/>
        </w:rPr>
        <w:t>תסתכלו על עצמכם בראי. איך הייתם מגיבים אילו חלילה זאת הייתה הבת שלכם, הרעיה שלכם, שהיו נאנסות מדי יום, או הילדים הקטנים שלכם היו בידי מפלצות החמאס, חלילה, במקום ילדי משפחת ביבס</w:t>
      </w:r>
      <w:r w:rsidR="00560FEF">
        <w:rPr>
          <w:rFonts w:hint="cs"/>
          <w:rtl/>
        </w:rPr>
        <w:t>?</w:t>
      </w:r>
      <w:r>
        <w:rPr>
          <w:rFonts w:hint="cs"/>
          <w:rtl/>
        </w:rPr>
        <w:t xml:space="preserve"> במקום ילדי משפחת ביבס. איך הייתם מגיבים? אבל כאשר מדובר באחרים</w:t>
      </w:r>
      <w:r w:rsidR="00560FEF">
        <w:rPr>
          <w:rFonts w:hint="cs"/>
          <w:rtl/>
        </w:rPr>
        <w:t>,</w:t>
      </w:r>
      <w:r>
        <w:rPr>
          <w:rFonts w:hint="cs"/>
          <w:rtl/>
        </w:rPr>
        <w:t xml:space="preserve"> קל לכם. צבועים. שרלטנים. לא אכפת לכם שאחרים יהיו, רק לא המשפחות שלכם. פדיון שבויים. אחינו נמקים במנהרות עזה, שבויים בידי מפלצות החמאס 467 יום</w:t>
      </w:r>
      <w:r w:rsidR="00560FEF">
        <w:rPr>
          <w:rFonts w:hint="cs"/>
          <w:rtl/>
        </w:rPr>
        <w:t>.</w:t>
      </w:r>
      <w:r>
        <w:rPr>
          <w:rFonts w:hint="cs"/>
          <w:rtl/>
        </w:rPr>
        <w:t xml:space="preserve"> 467 יום. כל יום עבור המשפחות האלה הוא יום של גיהינום, של מחשבות, של דאגה, של שיגעון. ראינו את המשפחות, רואים אותן כל יום, רואים אותן אצלי בוועדה, מבקשות את עצמן למות. מרוב דאגה נגמרו המילים, נגמרו הדמעות. </w:t>
      </w:r>
    </w:p>
    <w:p w:rsidR="009B2849" w:rsidRDefault="009B2849" w:rsidP="009635F5">
      <w:pPr>
        <w:rPr>
          <w:rtl/>
        </w:rPr>
      </w:pPr>
    </w:p>
    <w:p w:rsidR="009B2849" w:rsidRDefault="009B2849" w:rsidP="00577118">
      <w:pPr>
        <w:rPr>
          <w:rtl/>
        </w:rPr>
      </w:pPr>
      <w:r>
        <w:rPr>
          <w:rFonts w:hint="cs"/>
          <w:rtl/>
        </w:rPr>
        <w:t xml:space="preserve">לכל המתנגדים, ההיסטוריה תשפוט אתכם. אין לכם לב. אין לכם מוסר. זה בניגוד לתורת ישראל. כל מי שיטרפד, יפעל למנוע את חזרת החטופים, ההיסטוריה תשפוט אותו. </w:t>
      </w:r>
    </w:p>
    <w:p w:rsidR="009B2849" w:rsidRDefault="009B2849" w:rsidP="009635F5">
      <w:pPr>
        <w:rPr>
          <w:rtl/>
        </w:rPr>
      </w:pPr>
    </w:p>
    <w:p w:rsidR="009B2849" w:rsidRDefault="009B2849" w:rsidP="00560FEF">
      <w:pPr>
        <w:rPr>
          <w:rtl/>
        </w:rPr>
      </w:pPr>
      <w:r>
        <w:rPr>
          <w:rFonts w:hint="cs"/>
          <w:rtl/>
        </w:rPr>
        <w:t xml:space="preserve">קחו רק את הדוגמה האישית שלי, מהבית שלי. תמורת האינטרסים של המדינה אני ומשפחתי הבענו את הסכמתנו לשחרורו של מחבל רוצח רק על פי בקשתו </w:t>
      </w:r>
      <w:r>
        <w:rPr>
          <w:rFonts w:hint="eastAsia"/>
          <w:rtl/>
        </w:rPr>
        <w:t xml:space="preserve">– </w:t>
      </w:r>
      <w:r>
        <w:rPr>
          <w:rFonts w:hint="cs"/>
          <w:rtl/>
        </w:rPr>
        <w:t xml:space="preserve">רק משום שמלך ירדן עבדאללה ביקש מראש הממשלה. ותמורת מה? תמורת משהו שאיננו ממשי </w:t>
      </w:r>
      <w:r>
        <w:rPr>
          <w:rFonts w:hint="eastAsia"/>
          <w:rtl/>
        </w:rPr>
        <w:t xml:space="preserve">– </w:t>
      </w:r>
      <w:r>
        <w:rPr>
          <w:rFonts w:hint="cs"/>
          <w:rtl/>
        </w:rPr>
        <w:t>אינטרסים של מדינת ישראל. בשביל אינטרסים של מדינת ישראל הסכמנו לשחרר מחבל רוצח נתעב</w:t>
      </w:r>
      <w:r w:rsidR="00560FEF">
        <w:rPr>
          <w:rFonts w:hint="cs"/>
          <w:rtl/>
        </w:rPr>
        <w:t>,</w:t>
      </w:r>
      <w:r>
        <w:rPr>
          <w:rFonts w:hint="cs"/>
          <w:rtl/>
        </w:rPr>
        <w:t xml:space="preserve"> כי מי אנחנו מול אינטרסים של המדינה? כפי שאמרתי, וכך אני מחנך את ילדיי: מדינה לפני משפחה, כי אם אין מדינה, אין משפחה. </w:t>
      </w:r>
    </w:p>
    <w:p w:rsidR="009B2849" w:rsidRDefault="009B2849" w:rsidP="009635F5">
      <w:pPr>
        <w:rPr>
          <w:rtl/>
        </w:rPr>
      </w:pPr>
    </w:p>
    <w:p w:rsidR="00CC5947" w:rsidRDefault="009B2849" w:rsidP="00CC5947">
      <w:pPr>
        <w:rPr>
          <w:rtl/>
        </w:rPr>
      </w:pPr>
      <w:r>
        <w:rPr>
          <w:rFonts w:hint="cs"/>
          <w:rtl/>
        </w:rPr>
        <w:t>ואתם</w:t>
      </w:r>
      <w:r w:rsidR="00CC5947">
        <w:rPr>
          <w:rFonts w:hint="cs"/>
          <w:rtl/>
        </w:rPr>
        <w:t>,</w:t>
      </w:r>
      <w:r>
        <w:rPr>
          <w:rFonts w:hint="cs"/>
          <w:rtl/>
        </w:rPr>
        <w:t xml:space="preserve"> חבורה של צבועים</w:t>
      </w:r>
      <w:r w:rsidR="00CC5947">
        <w:rPr>
          <w:rFonts w:hint="cs"/>
          <w:rtl/>
        </w:rPr>
        <w:t>,</w:t>
      </w:r>
      <w:r>
        <w:rPr>
          <w:rFonts w:hint="cs"/>
          <w:rtl/>
        </w:rPr>
        <w:t xml:space="preserve"> בכל רחוב, בכל מקום, בבית הזה, אינכם מוכנים אפילו לשמוע אותם. מוועדות הכנסת השונות אתם מגרשים אותם. לב של אבן. כל היום אני שומע בתקשורת, בחדשות: סמוטריץ' כינס את פה </w:t>
      </w:r>
      <w:proofErr w:type="spellStart"/>
      <w:r>
        <w:rPr>
          <w:rFonts w:hint="cs"/>
          <w:rtl/>
        </w:rPr>
        <w:t>וסמוטריץ</w:t>
      </w:r>
      <w:proofErr w:type="spellEnd"/>
      <w:r>
        <w:rPr>
          <w:rFonts w:hint="cs"/>
          <w:rtl/>
        </w:rPr>
        <w:t xml:space="preserve">' כינס את שם, </w:t>
      </w:r>
      <w:bookmarkStart w:id="29030" w:name="_ETM_Q52_561741"/>
      <w:bookmarkEnd w:id="29030"/>
      <w:r>
        <w:rPr>
          <w:rFonts w:hint="cs"/>
          <w:rtl/>
        </w:rPr>
        <w:t xml:space="preserve">ובן גביר רוצה להביא את סמוטריץ' לכיוון שלו, ולחצים על ראש הממשלה. איזו בושה. לב של אבן. אתם לא ראויים לשמש כנבחרי העם. אתם בוגדים בעם שלכם. אפילו הבוחרים שלכם </w:t>
      </w:r>
      <w:r>
        <w:rPr>
          <w:rFonts w:hint="eastAsia"/>
          <w:rtl/>
        </w:rPr>
        <w:t xml:space="preserve">– </w:t>
      </w:r>
      <w:r>
        <w:rPr>
          <w:rFonts w:hint="cs"/>
          <w:rtl/>
        </w:rPr>
        <w:t xml:space="preserve">חלקם, אני חייב להודות </w:t>
      </w:r>
      <w:r>
        <w:rPr>
          <w:rFonts w:hint="eastAsia"/>
          <w:rtl/>
        </w:rPr>
        <w:t xml:space="preserve">– </w:t>
      </w:r>
      <w:r>
        <w:rPr>
          <w:rFonts w:hint="cs"/>
          <w:rtl/>
        </w:rPr>
        <w:t>אינם מסכימים עם הדרך שלכם. יש דברים שהם לא אופוזיציה</w:t>
      </w:r>
      <w:r>
        <w:rPr>
          <w:rFonts w:hint="eastAsia"/>
          <w:rtl/>
        </w:rPr>
        <w:t>–</w:t>
      </w:r>
      <w:r>
        <w:rPr>
          <w:rFonts w:hint="cs"/>
          <w:rtl/>
        </w:rPr>
        <w:t>קואליציה</w:t>
      </w:r>
      <w:r w:rsidR="00CC5947">
        <w:rPr>
          <w:rFonts w:hint="cs"/>
          <w:rtl/>
        </w:rPr>
        <w:t>,</w:t>
      </w:r>
      <w:r>
        <w:rPr>
          <w:rFonts w:hint="cs"/>
          <w:rtl/>
        </w:rPr>
        <w:t xml:space="preserve"> יש דברים שהם בקונסנזוס </w:t>
      </w:r>
      <w:r>
        <w:rPr>
          <w:rtl/>
        </w:rPr>
        <w:t>–</w:t>
      </w:r>
      <w:r>
        <w:rPr>
          <w:rFonts w:hint="cs"/>
          <w:rtl/>
        </w:rPr>
        <w:t xml:space="preserve"> החזרת החטופים. התיישבות בעזה, תפיסת שטח </w:t>
      </w:r>
      <w:r>
        <w:rPr>
          <w:rtl/>
        </w:rPr>
        <w:t>–</w:t>
      </w:r>
      <w:r>
        <w:rPr>
          <w:rFonts w:hint="cs"/>
          <w:rtl/>
        </w:rPr>
        <w:t xml:space="preserve"> לא נורמליים. לא נורמליים. תמורת מה? תמורת זה שאתם מפקירים אותם לגורלם פעם נוספת? </w:t>
      </w:r>
    </w:p>
    <w:p w:rsidR="00CC5947" w:rsidRDefault="00CC5947" w:rsidP="00CC5947">
      <w:pPr>
        <w:rPr>
          <w:rtl/>
        </w:rPr>
      </w:pPr>
    </w:p>
    <w:p w:rsidR="009B2849" w:rsidRDefault="009B2849" w:rsidP="00CC5947">
      <w:pPr>
        <w:rPr>
          <w:rtl/>
        </w:rPr>
      </w:pPr>
      <w:r>
        <w:rPr>
          <w:rFonts w:hint="cs"/>
          <w:rtl/>
        </w:rPr>
        <w:t xml:space="preserve">מדינת ישראל הפקירה אותם, כפי שאמרתי </w:t>
      </w:r>
      <w:bookmarkStart w:id="29031" w:name="_ETM_Q52_633317"/>
      <w:bookmarkEnd w:id="29031"/>
      <w:r>
        <w:rPr>
          <w:rFonts w:hint="cs"/>
          <w:rtl/>
        </w:rPr>
        <w:t>פעם</w:t>
      </w:r>
      <w:r w:rsidR="00CC5947">
        <w:rPr>
          <w:rFonts w:hint="cs"/>
          <w:rtl/>
        </w:rPr>
        <w:t>;</w:t>
      </w:r>
      <w:r>
        <w:rPr>
          <w:rFonts w:hint="cs"/>
          <w:rtl/>
        </w:rPr>
        <w:t xml:space="preserve"> בגדה בהם. הם </w:t>
      </w:r>
      <w:bookmarkStart w:id="29032" w:name="_ETM_Q52_613773"/>
      <w:bookmarkEnd w:id="29032"/>
      <w:r>
        <w:rPr>
          <w:rFonts w:hint="cs"/>
          <w:rtl/>
        </w:rPr>
        <w:t xml:space="preserve">נחטפו לגורלם במנהרות עזה בידי מפלצות החמאס. </w:t>
      </w:r>
      <w:bookmarkStart w:id="29033" w:name="_ETM_Q52_640340"/>
      <w:bookmarkStart w:id="29034" w:name="_ETM_Q52_640392"/>
      <w:bookmarkStart w:id="29035" w:name="_ETM_Q52_640484"/>
      <w:bookmarkStart w:id="29036" w:name="_ETM_Q52_640529"/>
      <w:bookmarkStart w:id="29037" w:name="_ETM_Q52_621341"/>
      <w:bookmarkStart w:id="29038" w:name="_ETM_Q52_621408"/>
      <w:bookmarkStart w:id="29039" w:name="_ETM_Q52_621563"/>
      <w:bookmarkStart w:id="29040" w:name="_ETM_Q52_621620"/>
      <w:bookmarkEnd w:id="29033"/>
      <w:bookmarkEnd w:id="29034"/>
      <w:bookmarkEnd w:id="29035"/>
      <w:bookmarkEnd w:id="29036"/>
      <w:bookmarkEnd w:id="29037"/>
      <w:bookmarkEnd w:id="29038"/>
      <w:bookmarkEnd w:id="29039"/>
      <w:bookmarkEnd w:id="29040"/>
      <w:r>
        <w:rPr>
          <w:rFonts w:hint="cs"/>
          <w:rtl/>
        </w:rPr>
        <w:t>כבר לפני שבעה חודשים הייתה הזדמנות להחזיר אותם. נכון, הצד השני הוא מפלצתי. כבר עמדתי ואמרתי: תעצרו את הכול, תביאו אותם הביתה, אחר כך נוכל לטפל. זה צבא של גיבורים, זה דור של נפילים. אלה מפקדים שעשו טעות והודו בכך אבל החזירו את המערכה לתלם</w:t>
      </w:r>
      <w:r w:rsidR="00CC5947">
        <w:rPr>
          <w:rFonts w:hint="cs"/>
          <w:rtl/>
        </w:rPr>
        <w:t>,</w:t>
      </w:r>
      <w:r>
        <w:rPr>
          <w:rFonts w:hint="cs"/>
          <w:rtl/>
        </w:rPr>
        <w:t xml:space="preserve"> והם מנצחים. תמיד יוכלו להיכנס לעזה בירי הראשון, אחרי שהיינו מחזירים אותם הביתה, ולהכריע </w:t>
      </w:r>
      <w:r w:rsidR="00CC5947">
        <w:rPr>
          <w:rFonts w:hint="cs"/>
          <w:rtl/>
        </w:rPr>
        <w:t>ב</w:t>
      </w:r>
      <w:r>
        <w:rPr>
          <w:rFonts w:hint="cs"/>
          <w:rtl/>
        </w:rPr>
        <w:t xml:space="preserve">מלחמה. </w:t>
      </w:r>
    </w:p>
    <w:p w:rsidR="009B2849" w:rsidRDefault="009B2849" w:rsidP="00577118">
      <w:pPr>
        <w:rPr>
          <w:rtl/>
        </w:rPr>
      </w:pPr>
      <w:bookmarkStart w:id="29041" w:name="_ETM_Q52_677939"/>
      <w:bookmarkStart w:id="29042" w:name="_ETM_Q52_677995"/>
      <w:bookmarkEnd w:id="29041"/>
      <w:bookmarkEnd w:id="29042"/>
    </w:p>
    <w:p w:rsidR="009B2849" w:rsidRDefault="009B2849" w:rsidP="00CC5947">
      <w:pPr>
        <w:rPr>
          <w:rtl/>
        </w:rPr>
      </w:pPr>
      <w:bookmarkStart w:id="29043" w:name="_ETM_Q52_678083"/>
      <w:bookmarkStart w:id="29044" w:name="_ETM_Q52_678128"/>
      <w:bookmarkEnd w:id="29043"/>
      <w:bookmarkEnd w:id="29044"/>
      <w:r>
        <w:rPr>
          <w:rFonts w:hint="cs"/>
          <w:rtl/>
        </w:rPr>
        <w:t xml:space="preserve">אבל בן גביר מתגאה בפוסט עלוב, על ידי שר עבריין, נשפט בעבירה שיש עימה קלון. יושב פה. אמר ראש הממשלה: הוא לא יהיה בממשלה שלי </w:t>
      </w:r>
      <w:r>
        <w:rPr>
          <w:rtl/>
        </w:rPr>
        <w:t>–</w:t>
      </w:r>
      <w:r>
        <w:rPr>
          <w:rFonts w:hint="cs"/>
          <w:rtl/>
        </w:rPr>
        <w:t xml:space="preserve"> אז אמר, אז אמר ראש הממשלה עוד פעם. הפוסט הזה ירדוף אחריך לכל החיים. ההיסטוריה תשפוט אותך על כך ש</w:t>
      </w:r>
      <w:r w:rsidR="00CC5947">
        <w:rPr>
          <w:rFonts w:hint="cs"/>
          <w:rtl/>
        </w:rPr>
        <w:t xml:space="preserve">אם </w:t>
      </w:r>
      <w:r>
        <w:rPr>
          <w:rFonts w:hint="cs"/>
          <w:rtl/>
        </w:rPr>
        <w:t xml:space="preserve">הייתה הזדמנות לפני שבעה חודשים להחזיר את החטופים, אתה מנעת </w:t>
      </w:r>
      <w:bookmarkStart w:id="29045" w:name="_ETM_Q52_717893"/>
      <w:bookmarkEnd w:id="29045"/>
      <w:r>
        <w:rPr>
          <w:rFonts w:hint="cs"/>
          <w:rtl/>
        </w:rPr>
        <w:t>את זה באיום על ראש הממשלה שתפרק לו את הממשלה</w:t>
      </w:r>
      <w:bookmarkStart w:id="29046" w:name="_ETM_Q52_723701"/>
      <w:bookmarkEnd w:id="29046"/>
      <w:r w:rsidR="00CC5947">
        <w:rPr>
          <w:rFonts w:hint="cs"/>
          <w:rtl/>
        </w:rPr>
        <w:t>.</w:t>
      </w:r>
      <w:r>
        <w:rPr>
          <w:rFonts w:hint="eastAsia"/>
          <w:rtl/>
        </w:rPr>
        <w:t xml:space="preserve"> </w:t>
      </w:r>
      <w:r>
        <w:rPr>
          <w:rFonts w:hint="cs"/>
          <w:rtl/>
        </w:rPr>
        <w:t xml:space="preserve">כל מי שעשה, כולל ראש הממשלה, נושא באחריות. ההיסטוריה תשפוט את כולם. תודה רבה. </w:t>
      </w:r>
    </w:p>
    <w:p w:rsidR="009B2849" w:rsidRDefault="009B2849" w:rsidP="009635F5">
      <w:pPr>
        <w:rPr>
          <w:rtl/>
        </w:rPr>
      </w:pPr>
    </w:p>
    <w:p w:rsidR="009B2849" w:rsidRDefault="009B2849" w:rsidP="00577118">
      <w:pPr>
        <w:pStyle w:val="af6"/>
        <w:keepNext/>
        <w:rPr>
          <w:rtl/>
        </w:rPr>
      </w:pPr>
      <w:r w:rsidRPr="00C71FEA">
        <w:rPr>
          <w:rStyle w:val="TagStyle"/>
          <w:rtl/>
        </w:rPr>
        <w:t xml:space="preserve"> &lt;&lt; יור &gt;&gt; </w:t>
      </w:r>
      <w:r>
        <w:rPr>
          <w:rtl/>
        </w:rPr>
        <w:t>היו"ר חנוך דב מלביצקי:</w:t>
      </w:r>
      <w:r w:rsidRPr="00C71FEA">
        <w:rPr>
          <w:rStyle w:val="TagStyle"/>
          <w:rtl/>
        </w:rPr>
        <w:t xml:space="preserve"> &lt;&lt; יור &gt;&gt;</w:t>
      </w:r>
      <w:r>
        <w:rPr>
          <w:rtl/>
        </w:rPr>
        <w:t xml:space="preserve">   </w:t>
      </w:r>
    </w:p>
    <w:p w:rsidR="009B2849" w:rsidRDefault="009B2849" w:rsidP="00577118">
      <w:pPr>
        <w:rPr>
          <w:rtl/>
        </w:rPr>
      </w:pPr>
      <w:bookmarkStart w:id="29047" w:name="_ETM_Q52_726456"/>
      <w:bookmarkEnd w:id="29047"/>
    </w:p>
    <w:p w:rsidR="009B2849" w:rsidRDefault="009B2849" w:rsidP="00577118">
      <w:pPr>
        <w:rPr>
          <w:rtl/>
        </w:rPr>
      </w:pPr>
      <w:bookmarkStart w:id="29048" w:name="_ETM_Q52_726550"/>
      <w:bookmarkEnd w:id="29048"/>
      <w:r>
        <w:rPr>
          <w:rFonts w:hint="cs"/>
          <w:rtl/>
        </w:rPr>
        <w:t xml:space="preserve">תודה. חבר הכנסת </w:t>
      </w:r>
      <w:bookmarkStart w:id="29049" w:name="_ETM_Q52_729784"/>
      <w:bookmarkEnd w:id="29049"/>
      <w:r>
        <w:rPr>
          <w:rFonts w:hint="cs"/>
          <w:rtl/>
        </w:rPr>
        <w:t>קריב, פעמיים? למה זכינו לכל הטוב הזה?</w:t>
      </w:r>
      <w:bookmarkStart w:id="29050" w:name="_ETM_Q52_735399"/>
      <w:bookmarkEnd w:id="29050"/>
    </w:p>
    <w:p w:rsidR="009B2849" w:rsidRDefault="009B2849" w:rsidP="00577118">
      <w:pPr>
        <w:rPr>
          <w:rtl/>
        </w:rPr>
      </w:pPr>
      <w:bookmarkStart w:id="29051" w:name="_ETM_Q52_735473"/>
      <w:bookmarkEnd w:id="29051"/>
    </w:p>
    <w:p w:rsidR="009B2849" w:rsidRDefault="009B2849" w:rsidP="00577118">
      <w:pPr>
        <w:pStyle w:val="a4"/>
        <w:keepNext/>
        <w:rPr>
          <w:rtl/>
        </w:rPr>
      </w:pPr>
      <w:bookmarkStart w:id="29052" w:name="ET_speaker_6156_2"/>
      <w:r w:rsidRPr="00C71FEA">
        <w:rPr>
          <w:rStyle w:val="TagStyle"/>
          <w:rtl/>
        </w:rPr>
        <w:t xml:space="preserve"> &lt;&lt; דובר &gt;&gt; </w:t>
      </w:r>
      <w:bookmarkStart w:id="29053" w:name="_Toc187874540"/>
      <w:bookmarkStart w:id="29054" w:name="_Toc187908593"/>
      <w:r>
        <w:rPr>
          <w:rtl/>
        </w:rPr>
        <w:t>גלעד קריב (העבודה):</w:t>
      </w:r>
      <w:bookmarkEnd w:id="29053"/>
      <w:bookmarkEnd w:id="29054"/>
      <w:r w:rsidRPr="00C71FEA">
        <w:rPr>
          <w:rStyle w:val="TagStyle"/>
          <w:rtl/>
        </w:rPr>
        <w:t xml:space="preserve"> &lt;&lt; דובר &gt;&gt;</w:t>
      </w:r>
      <w:r>
        <w:rPr>
          <w:rtl/>
        </w:rPr>
        <w:t xml:space="preserve">   </w:t>
      </w:r>
      <w:bookmarkEnd w:id="29052"/>
    </w:p>
    <w:p w:rsidR="009B2849" w:rsidRDefault="009B2849" w:rsidP="00721EEF">
      <w:pPr>
        <w:rPr>
          <w:rtl/>
        </w:rPr>
      </w:pPr>
    </w:p>
    <w:p w:rsidR="009B2849" w:rsidRDefault="009B2849" w:rsidP="00577118">
      <w:pPr>
        <w:rPr>
          <w:rtl/>
        </w:rPr>
      </w:pPr>
      <w:r>
        <w:rPr>
          <w:rFonts w:hint="cs"/>
          <w:rtl/>
        </w:rPr>
        <w:t xml:space="preserve">אדוני היושב-ראש, עמיתיי חברי הכנסת, </w:t>
      </w:r>
      <w:bookmarkStart w:id="29055" w:name="_ETM_Q52_756935"/>
      <w:bookmarkEnd w:id="29055"/>
      <w:r>
        <w:rPr>
          <w:rFonts w:hint="cs"/>
          <w:rtl/>
        </w:rPr>
        <w:t xml:space="preserve">מכובדיי השרים </w:t>
      </w:r>
      <w:r>
        <w:rPr>
          <w:rFonts w:hint="eastAsia"/>
        </w:rPr>
        <w:t>–</w:t>
      </w:r>
      <w:r>
        <w:rPr>
          <w:rFonts w:hint="cs"/>
          <w:rtl/>
        </w:rPr>
        <w:t xml:space="preserve"> חברי חבר הכנסת מיקי לוי, תודה. תודה על הדברים ששיתפת אותנו בהם. תודה שאתה ובני המשפחה שלך מופת לרבים. קשה לעלות לכאן לדוכן ולדבר אחרי הדברים שלך, המשמעותיים, המרגשים והנוקבים. תודה. </w:t>
      </w:r>
    </w:p>
    <w:p w:rsidR="009B2849" w:rsidRDefault="009B2849" w:rsidP="00577118">
      <w:pPr>
        <w:rPr>
          <w:rtl/>
        </w:rPr>
      </w:pPr>
    </w:p>
    <w:p w:rsidR="009B2849" w:rsidRDefault="009B2849" w:rsidP="00577118">
      <w:pPr>
        <w:rPr>
          <w:rtl/>
        </w:rPr>
      </w:pPr>
      <w:r>
        <w:rPr>
          <w:rFonts w:hint="cs"/>
          <w:rtl/>
        </w:rPr>
        <w:t xml:space="preserve">אדוני היושב-ראש, אי-אפשר שלא לדבר על הרגע הגורלי הזה ועל עסקת החטופים שככל הנראה תוכרז בעוד זמן קצר. </w:t>
      </w:r>
    </w:p>
    <w:p w:rsidR="009B2849" w:rsidRDefault="009B2849" w:rsidP="00577118">
      <w:pPr>
        <w:rPr>
          <w:rtl/>
        </w:rPr>
      </w:pPr>
    </w:p>
    <w:p w:rsidR="009B2849" w:rsidRDefault="009B2849" w:rsidP="00577118">
      <w:pPr>
        <w:pStyle w:val="af6"/>
        <w:keepNext/>
        <w:rPr>
          <w:rtl/>
        </w:rPr>
      </w:pPr>
      <w:r w:rsidRPr="001A0A04">
        <w:rPr>
          <w:rStyle w:val="TagStyle"/>
          <w:rtl/>
        </w:rPr>
        <w:t xml:space="preserve"> &lt;&lt; יור &gt;&gt; </w:t>
      </w:r>
      <w:r>
        <w:rPr>
          <w:rtl/>
        </w:rPr>
        <w:t>היו"ר חנוך דב מלביצקי:</w:t>
      </w:r>
      <w:r w:rsidRPr="001A0A04">
        <w:rPr>
          <w:rStyle w:val="TagStyle"/>
          <w:rtl/>
        </w:rPr>
        <w:t xml:space="preserve"> &lt;&lt; יור &gt;&gt;</w:t>
      </w:r>
      <w:r>
        <w:rPr>
          <w:rtl/>
        </w:rPr>
        <w:t xml:space="preserve">   </w:t>
      </w:r>
    </w:p>
    <w:p w:rsidR="009B2849" w:rsidRDefault="009B2849" w:rsidP="00721EEF">
      <w:pPr>
        <w:rPr>
          <w:rtl/>
        </w:rPr>
      </w:pPr>
    </w:p>
    <w:p w:rsidR="009B2849" w:rsidRDefault="009B2849" w:rsidP="00577118">
      <w:pPr>
        <w:rPr>
          <w:rtl/>
        </w:rPr>
      </w:pPr>
      <w:bookmarkStart w:id="29056" w:name="_ETM_Q52_800505"/>
      <w:bookmarkStart w:id="29057" w:name="_ETM_Q52_800579"/>
      <w:bookmarkEnd w:id="29056"/>
      <w:bookmarkEnd w:id="29057"/>
      <w:r>
        <w:rPr>
          <w:rFonts w:hint="cs"/>
          <w:rtl/>
        </w:rPr>
        <w:t xml:space="preserve">טראמפ הכריז כבר. </w:t>
      </w:r>
    </w:p>
    <w:p w:rsidR="009B2849" w:rsidRDefault="009B2849" w:rsidP="00577118">
      <w:pPr>
        <w:rPr>
          <w:rtl/>
        </w:rPr>
      </w:pPr>
    </w:p>
    <w:p w:rsidR="009B2849" w:rsidRDefault="009B2849" w:rsidP="004840DC">
      <w:pPr>
        <w:pStyle w:val="-"/>
        <w:keepNext/>
        <w:rPr>
          <w:rtl/>
        </w:rPr>
      </w:pPr>
      <w:r w:rsidRPr="006577D8">
        <w:rPr>
          <w:rStyle w:val="TagStyle"/>
          <w:rtl/>
        </w:rPr>
        <w:t xml:space="preserve">&lt;&lt; דובר_המשך &gt;&gt; </w:t>
      </w:r>
      <w:r>
        <w:rPr>
          <w:rtl/>
        </w:rPr>
        <w:t>גלעד קריב (העבודה):</w:t>
      </w:r>
      <w:r w:rsidRPr="006577D8">
        <w:rPr>
          <w:rStyle w:val="TagStyle"/>
          <w:rtl/>
        </w:rPr>
        <w:t xml:space="preserve"> &lt;&lt; דובר_המשך &gt;&gt;</w:t>
      </w:r>
      <w:r>
        <w:rPr>
          <w:rtl/>
        </w:rPr>
        <w:t xml:space="preserve">  </w:t>
      </w:r>
    </w:p>
    <w:p w:rsidR="009B2849" w:rsidRDefault="009B2849" w:rsidP="00721EEF">
      <w:pPr>
        <w:rPr>
          <w:rtl/>
          <w:lang w:eastAsia="he-IL"/>
        </w:rPr>
      </w:pPr>
    </w:p>
    <w:p w:rsidR="009B2849" w:rsidRDefault="009B2849" w:rsidP="004840DC">
      <w:pPr>
        <w:rPr>
          <w:rtl/>
        </w:rPr>
      </w:pPr>
      <w:r>
        <w:rPr>
          <w:rFonts w:hint="cs"/>
          <w:rtl/>
          <w:lang w:eastAsia="he-IL"/>
        </w:rPr>
        <w:t xml:space="preserve">אני ממתין להכרזתו של ראש הממשלה, כי </w:t>
      </w:r>
      <w:bookmarkStart w:id="29058" w:name="_ETM_Q53_202230"/>
      <w:bookmarkStart w:id="29059" w:name="_ETM_Q53_202679"/>
      <w:bookmarkStart w:id="29060" w:name="_ETM_Q53_203460"/>
      <w:bookmarkStart w:id="29061" w:name="_ETM_Q53_203669"/>
      <w:bookmarkStart w:id="29062" w:name="_ETM_Q53_205310"/>
      <w:bookmarkStart w:id="29063" w:name="_ETM_Q53_205519"/>
      <w:bookmarkEnd w:id="29058"/>
      <w:bookmarkEnd w:id="29059"/>
      <w:bookmarkEnd w:id="29060"/>
      <w:bookmarkEnd w:id="29061"/>
      <w:bookmarkEnd w:id="29062"/>
      <w:bookmarkEnd w:id="29063"/>
      <w:r>
        <w:rPr>
          <w:rtl/>
        </w:rPr>
        <w:t xml:space="preserve">להזכיר </w:t>
      </w:r>
      <w:bookmarkStart w:id="29064" w:name="_ETM_Q53_206029"/>
      <w:bookmarkEnd w:id="29064"/>
      <w:r>
        <w:rPr>
          <w:rtl/>
        </w:rPr>
        <w:t>לך</w:t>
      </w:r>
      <w:r>
        <w:rPr>
          <w:rFonts w:hint="cs"/>
          <w:rtl/>
        </w:rPr>
        <w:t>,</w:t>
      </w:r>
      <w:r>
        <w:rPr>
          <w:rtl/>
        </w:rPr>
        <w:t xml:space="preserve"> </w:t>
      </w:r>
      <w:bookmarkStart w:id="29065" w:name="_ETM_Q53_206390"/>
      <w:bookmarkEnd w:id="29065"/>
      <w:r>
        <w:rPr>
          <w:rtl/>
        </w:rPr>
        <w:t xml:space="preserve">אנחנו </w:t>
      </w:r>
      <w:bookmarkStart w:id="29066" w:name="_ETM_Q53_206810"/>
      <w:bookmarkEnd w:id="29066"/>
      <w:r>
        <w:rPr>
          <w:rtl/>
        </w:rPr>
        <w:t xml:space="preserve">טוענים </w:t>
      </w:r>
      <w:bookmarkStart w:id="29067" w:name="_ETM_Q53_207829"/>
      <w:bookmarkEnd w:id="29067"/>
      <w:r>
        <w:rPr>
          <w:rtl/>
        </w:rPr>
        <w:t xml:space="preserve">שהוא </w:t>
      </w:r>
      <w:bookmarkStart w:id="29068" w:name="_ETM_Q53_208760"/>
      <w:bookmarkEnd w:id="29068"/>
      <w:r>
        <w:rPr>
          <w:rtl/>
        </w:rPr>
        <w:t>האחראי</w:t>
      </w:r>
      <w:bookmarkStart w:id="29069" w:name="_ETM_Q53_210439"/>
      <w:bookmarkEnd w:id="29069"/>
      <w:r>
        <w:rPr>
          <w:rFonts w:hint="cs"/>
          <w:rtl/>
        </w:rPr>
        <w:t xml:space="preserve">. </w:t>
      </w:r>
      <w:r>
        <w:rPr>
          <w:rtl/>
        </w:rPr>
        <w:t>א</w:t>
      </w:r>
      <w:r>
        <w:rPr>
          <w:rFonts w:hint="cs"/>
          <w:rtl/>
        </w:rPr>
        <w:t>ו</w:t>
      </w:r>
      <w:r>
        <w:rPr>
          <w:rtl/>
        </w:rPr>
        <w:t xml:space="preserve">מנם </w:t>
      </w:r>
      <w:bookmarkStart w:id="29070" w:name="_ETM_Q53_210859"/>
      <w:bookmarkEnd w:id="29070"/>
      <w:r>
        <w:rPr>
          <w:rtl/>
        </w:rPr>
        <w:t xml:space="preserve">הוא </w:t>
      </w:r>
      <w:bookmarkStart w:id="29071" w:name="_ETM_Q53_210949"/>
      <w:bookmarkEnd w:id="29071"/>
      <w:r>
        <w:rPr>
          <w:rtl/>
        </w:rPr>
        <w:t xml:space="preserve">לא </w:t>
      </w:r>
      <w:bookmarkStart w:id="29072" w:name="_ETM_Q53_211070"/>
      <w:bookmarkEnd w:id="29072"/>
      <w:r>
        <w:rPr>
          <w:rtl/>
        </w:rPr>
        <w:t xml:space="preserve">מכיר </w:t>
      </w:r>
      <w:bookmarkStart w:id="29073" w:name="_ETM_Q53_211490"/>
      <w:bookmarkEnd w:id="29073"/>
      <w:r>
        <w:rPr>
          <w:rtl/>
        </w:rPr>
        <w:t xml:space="preserve">את </w:t>
      </w:r>
      <w:bookmarkStart w:id="29074" w:name="_ETM_Q53_211580"/>
      <w:bookmarkEnd w:id="29074"/>
      <w:r>
        <w:rPr>
          <w:rtl/>
        </w:rPr>
        <w:t xml:space="preserve">צמד </w:t>
      </w:r>
      <w:bookmarkStart w:id="29075" w:name="_ETM_Q53_212000"/>
      <w:bookmarkEnd w:id="29075"/>
      <w:r>
        <w:rPr>
          <w:rtl/>
        </w:rPr>
        <w:t xml:space="preserve">המילים </w:t>
      </w:r>
      <w:bookmarkStart w:id="29076" w:name="_ETM_Q53_212780"/>
      <w:bookmarkEnd w:id="29076"/>
      <w:r>
        <w:rPr>
          <w:rFonts w:hint="cs"/>
          <w:rtl/>
        </w:rPr>
        <w:t>"</w:t>
      </w:r>
      <w:r>
        <w:rPr>
          <w:rtl/>
        </w:rPr>
        <w:t xml:space="preserve">אני </w:t>
      </w:r>
      <w:bookmarkStart w:id="29077" w:name="_ETM_Q53_213110"/>
      <w:bookmarkEnd w:id="29077"/>
      <w:r>
        <w:rPr>
          <w:rtl/>
        </w:rPr>
        <w:t>אחראי</w:t>
      </w:r>
      <w:r>
        <w:rPr>
          <w:rFonts w:hint="cs"/>
          <w:rtl/>
        </w:rPr>
        <w:t>",</w:t>
      </w:r>
      <w:r>
        <w:rPr>
          <w:rtl/>
        </w:rPr>
        <w:t xml:space="preserve"> </w:t>
      </w:r>
      <w:bookmarkStart w:id="29078" w:name="_ETM_Q53_214370"/>
      <w:bookmarkEnd w:id="29078"/>
      <w:r>
        <w:rPr>
          <w:rtl/>
        </w:rPr>
        <w:t xml:space="preserve">אבל </w:t>
      </w:r>
      <w:bookmarkStart w:id="29079" w:name="_ETM_Q53_214670"/>
      <w:bookmarkStart w:id="29080" w:name="_ETM_Q53_215060"/>
      <w:bookmarkEnd w:id="29079"/>
      <w:bookmarkEnd w:id="29080"/>
      <w:r>
        <w:rPr>
          <w:rtl/>
        </w:rPr>
        <w:t xml:space="preserve">אם </w:t>
      </w:r>
      <w:bookmarkStart w:id="29081" w:name="_ETM_Q53_215330"/>
      <w:bookmarkEnd w:id="29081"/>
      <w:r>
        <w:rPr>
          <w:rtl/>
        </w:rPr>
        <w:t xml:space="preserve">אני </w:t>
      </w:r>
      <w:bookmarkStart w:id="29082" w:name="_ETM_Q53_215630"/>
      <w:bookmarkEnd w:id="29082"/>
      <w:r>
        <w:rPr>
          <w:rtl/>
        </w:rPr>
        <w:t>זוכר</w:t>
      </w:r>
      <w:r>
        <w:rPr>
          <w:rFonts w:hint="cs"/>
          <w:rtl/>
        </w:rPr>
        <w:t>,</w:t>
      </w:r>
      <w:r>
        <w:rPr>
          <w:rtl/>
        </w:rPr>
        <w:t xml:space="preserve"> </w:t>
      </w:r>
      <w:bookmarkStart w:id="29083" w:name="_ETM_Q53_216710"/>
      <w:bookmarkEnd w:id="29083"/>
      <w:r>
        <w:rPr>
          <w:rtl/>
        </w:rPr>
        <w:t xml:space="preserve">אני </w:t>
      </w:r>
      <w:bookmarkStart w:id="29084" w:name="_ETM_Q53_216979"/>
      <w:bookmarkEnd w:id="29084"/>
      <w:r>
        <w:rPr>
          <w:rtl/>
        </w:rPr>
        <w:t xml:space="preserve">לא </w:t>
      </w:r>
      <w:bookmarkStart w:id="29085" w:name="_ETM_Q53_217130"/>
      <w:bookmarkEnd w:id="29085"/>
      <w:r>
        <w:rPr>
          <w:rtl/>
        </w:rPr>
        <w:t xml:space="preserve">השתתפתי </w:t>
      </w:r>
      <w:bookmarkStart w:id="29086" w:name="_ETM_Q53_217760"/>
      <w:bookmarkEnd w:id="29086"/>
      <w:r>
        <w:rPr>
          <w:rtl/>
        </w:rPr>
        <w:t xml:space="preserve">בבחירות </w:t>
      </w:r>
      <w:bookmarkStart w:id="29087" w:name="_ETM_Q53_218300"/>
      <w:bookmarkEnd w:id="29087"/>
      <w:r>
        <w:rPr>
          <w:rtl/>
        </w:rPr>
        <w:t xml:space="preserve">לנשיאות </w:t>
      </w:r>
      <w:bookmarkStart w:id="29088" w:name="_ETM_Q53_218870"/>
      <w:bookmarkEnd w:id="29088"/>
      <w:r>
        <w:rPr>
          <w:rtl/>
        </w:rPr>
        <w:t xml:space="preserve">ארצות </w:t>
      </w:r>
      <w:bookmarkStart w:id="29089" w:name="_ETM_Q53_219200"/>
      <w:bookmarkEnd w:id="29089"/>
      <w:r>
        <w:rPr>
          <w:rtl/>
        </w:rPr>
        <w:t>הברית</w:t>
      </w:r>
      <w:r>
        <w:rPr>
          <w:rFonts w:hint="cs"/>
          <w:rtl/>
        </w:rPr>
        <w:t>.</w:t>
      </w:r>
      <w:r>
        <w:rPr>
          <w:rtl/>
        </w:rPr>
        <w:t xml:space="preserve"> </w:t>
      </w:r>
      <w:bookmarkStart w:id="29090" w:name="_ETM_Q53_220979"/>
      <w:bookmarkStart w:id="29091" w:name="_ETM_Q53_221249"/>
      <w:bookmarkStart w:id="29092" w:name="_ETM_Q53_221399"/>
      <w:bookmarkStart w:id="29093" w:name="_ETM_Q53_222210"/>
      <w:bookmarkEnd w:id="29090"/>
      <w:bookmarkEnd w:id="29091"/>
      <w:bookmarkEnd w:id="29092"/>
      <w:bookmarkEnd w:id="29093"/>
      <w:r>
        <w:rPr>
          <w:rFonts w:hint="cs"/>
          <w:rtl/>
        </w:rPr>
        <w:t xml:space="preserve">ראש הממשלה </w:t>
      </w:r>
      <w:r>
        <w:rPr>
          <w:rtl/>
        </w:rPr>
        <w:t>שלי</w:t>
      </w:r>
      <w:r>
        <w:rPr>
          <w:rFonts w:hint="cs"/>
          <w:rtl/>
        </w:rPr>
        <w:t>,</w:t>
      </w:r>
      <w:r>
        <w:rPr>
          <w:rtl/>
        </w:rPr>
        <w:t xml:space="preserve"> </w:t>
      </w:r>
      <w:bookmarkStart w:id="29094" w:name="_ETM_Q53_223239"/>
      <w:bookmarkEnd w:id="29094"/>
      <w:r>
        <w:rPr>
          <w:rtl/>
        </w:rPr>
        <w:t xml:space="preserve">זה </w:t>
      </w:r>
      <w:bookmarkStart w:id="29095" w:name="_ETM_Q53_223449"/>
      <w:bookmarkEnd w:id="29095"/>
      <w:r>
        <w:rPr>
          <w:rtl/>
        </w:rPr>
        <w:t>ש</w:t>
      </w:r>
      <w:bookmarkStart w:id="29096" w:name="_ETM_Q53_223600"/>
      <w:bookmarkEnd w:id="29096"/>
      <w:r>
        <w:rPr>
          <w:rtl/>
        </w:rPr>
        <w:t xml:space="preserve">נושא </w:t>
      </w:r>
      <w:bookmarkStart w:id="29097" w:name="_ETM_Q53_223929"/>
      <w:bookmarkEnd w:id="29097"/>
      <w:r>
        <w:rPr>
          <w:rtl/>
        </w:rPr>
        <w:t>באחריות</w:t>
      </w:r>
      <w:r>
        <w:rPr>
          <w:rFonts w:hint="cs"/>
          <w:rtl/>
        </w:rPr>
        <w:t>,</w:t>
      </w:r>
      <w:r>
        <w:rPr>
          <w:rtl/>
        </w:rPr>
        <w:t xml:space="preserve"> </w:t>
      </w:r>
      <w:bookmarkStart w:id="29098" w:name="_ETM_Q53_225350"/>
      <w:bookmarkEnd w:id="29098"/>
      <w:r>
        <w:rPr>
          <w:rtl/>
        </w:rPr>
        <w:t xml:space="preserve">הוא </w:t>
      </w:r>
      <w:bookmarkStart w:id="29099" w:name="_ETM_Q53_225469"/>
      <w:bookmarkEnd w:id="29099"/>
      <w:r>
        <w:rPr>
          <w:rtl/>
        </w:rPr>
        <w:t xml:space="preserve">זה </w:t>
      </w:r>
      <w:bookmarkStart w:id="29100" w:name="_ETM_Q53_225649"/>
      <w:bookmarkEnd w:id="29100"/>
      <w:r>
        <w:rPr>
          <w:rtl/>
        </w:rPr>
        <w:t xml:space="preserve">שצריך </w:t>
      </w:r>
      <w:bookmarkStart w:id="29101" w:name="_ETM_Q53_226850"/>
      <w:bookmarkEnd w:id="29101"/>
      <w:r>
        <w:rPr>
          <w:rtl/>
        </w:rPr>
        <w:t xml:space="preserve">להתייצב </w:t>
      </w:r>
      <w:bookmarkStart w:id="29102" w:name="_ETM_Q53_227600"/>
      <w:bookmarkEnd w:id="29102"/>
      <w:r>
        <w:rPr>
          <w:rtl/>
        </w:rPr>
        <w:t xml:space="preserve">מול </w:t>
      </w:r>
      <w:bookmarkStart w:id="29103" w:name="_ETM_Q53_227840"/>
      <w:bookmarkEnd w:id="29103"/>
      <w:r>
        <w:rPr>
          <w:rtl/>
        </w:rPr>
        <w:t xml:space="preserve">פני </w:t>
      </w:r>
      <w:bookmarkStart w:id="29104" w:name="_ETM_Q53_228079"/>
      <w:bookmarkEnd w:id="29104"/>
      <w:r>
        <w:rPr>
          <w:rtl/>
        </w:rPr>
        <w:t>האומה</w:t>
      </w:r>
      <w:r>
        <w:rPr>
          <w:rFonts w:hint="cs"/>
          <w:rtl/>
        </w:rPr>
        <w:t>.</w:t>
      </w:r>
      <w:bookmarkStart w:id="29105" w:name="_ETM_Q53_232000"/>
      <w:bookmarkStart w:id="29106" w:name="_ETM_Q53_229180"/>
      <w:bookmarkEnd w:id="29105"/>
      <w:bookmarkEnd w:id="29106"/>
      <w:r>
        <w:rPr>
          <w:rFonts w:hint="cs"/>
          <w:rtl/>
        </w:rPr>
        <w:t xml:space="preserve"> </w:t>
      </w:r>
      <w:r>
        <w:rPr>
          <w:rtl/>
        </w:rPr>
        <w:t xml:space="preserve">אבל </w:t>
      </w:r>
      <w:bookmarkStart w:id="29107" w:name="_ETM_Q53_229360"/>
      <w:bookmarkEnd w:id="29107"/>
      <w:r>
        <w:rPr>
          <w:rtl/>
        </w:rPr>
        <w:t xml:space="preserve">תעזוב </w:t>
      </w:r>
      <w:bookmarkStart w:id="29108" w:name="_ETM_Q53_229780"/>
      <w:bookmarkEnd w:id="29108"/>
      <w:r>
        <w:rPr>
          <w:rtl/>
        </w:rPr>
        <w:t xml:space="preserve">את </w:t>
      </w:r>
      <w:bookmarkStart w:id="29109" w:name="_ETM_Q53_229930"/>
      <w:bookmarkEnd w:id="29109"/>
      <w:r>
        <w:rPr>
          <w:rtl/>
        </w:rPr>
        <w:t xml:space="preserve">העניינים </w:t>
      </w:r>
      <w:bookmarkStart w:id="29110" w:name="_ETM_Q53_230469"/>
      <w:bookmarkEnd w:id="29110"/>
      <w:r>
        <w:rPr>
          <w:rtl/>
        </w:rPr>
        <w:t>האלה</w:t>
      </w:r>
      <w:r>
        <w:rPr>
          <w:rFonts w:hint="cs"/>
          <w:rtl/>
        </w:rPr>
        <w:t>.</w:t>
      </w:r>
    </w:p>
    <w:p w:rsidR="009B2849" w:rsidRDefault="009B2849" w:rsidP="004840DC">
      <w:pPr>
        <w:rPr>
          <w:rtl/>
        </w:rPr>
      </w:pPr>
    </w:p>
    <w:p w:rsidR="009B2849" w:rsidRDefault="009B2849" w:rsidP="00CC5947">
      <w:pPr>
        <w:rPr>
          <w:rtl/>
        </w:rPr>
      </w:pPr>
      <w:bookmarkStart w:id="29111" w:name="_ETM_Q53_231000"/>
      <w:bookmarkStart w:id="29112" w:name="_ETM_Q53_232810"/>
      <w:bookmarkEnd w:id="29111"/>
      <w:bookmarkEnd w:id="29112"/>
      <w:r>
        <w:rPr>
          <w:rtl/>
        </w:rPr>
        <w:t xml:space="preserve">אני </w:t>
      </w:r>
      <w:bookmarkStart w:id="29113" w:name="_ETM_Q53_232960"/>
      <w:bookmarkEnd w:id="29113"/>
      <w:r>
        <w:rPr>
          <w:rtl/>
        </w:rPr>
        <w:t xml:space="preserve">רוצה </w:t>
      </w:r>
      <w:bookmarkStart w:id="29114" w:name="_ETM_Q53_233200"/>
      <w:bookmarkEnd w:id="29114"/>
      <w:r>
        <w:rPr>
          <w:rtl/>
        </w:rPr>
        <w:t>לומר</w:t>
      </w:r>
      <w:r>
        <w:rPr>
          <w:rFonts w:hint="cs"/>
          <w:rtl/>
        </w:rPr>
        <w:t xml:space="preserve"> שלושה </w:t>
      </w:r>
      <w:bookmarkStart w:id="29115" w:name="_ETM_Q53_233500"/>
      <w:bookmarkStart w:id="29116" w:name="_ETM_Q53_233920"/>
      <w:bookmarkEnd w:id="29115"/>
      <w:bookmarkEnd w:id="29116"/>
      <w:r>
        <w:rPr>
          <w:rtl/>
        </w:rPr>
        <w:t xml:space="preserve">דברים </w:t>
      </w:r>
      <w:bookmarkStart w:id="29117" w:name="_ETM_Q53_235309"/>
      <w:bookmarkEnd w:id="29117"/>
      <w:r>
        <w:rPr>
          <w:rtl/>
        </w:rPr>
        <w:t xml:space="preserve">בעניין </w:t>
      </w:r>
      <w:bookmarkStart w:id="29118" w:name="_ETM_Q53_235850"/>
      <w:bookmarkEnd w:id="29118"/>
      <w:r>
        <w:rPr>
          <w:rtl/>
        </w:rPr>
        <w:t>העסקה</w:t>
      </w:r>
      <w:r>
        <w:rPr>
          <w:rFonts w:hint="cs"/>
          <w:rtl/>
        </w:rPr>
        <w:t>:</w:t>
      </w:r>
      <w:r>
        <w:rPr>
          <w:rtl/>
        </w:rPr>
        <w:t xml:space="preserve"> </w:t>
      </w:r>
      <w:bookmarkStart w:id="29119" w:name="_ETM_Q53_238089"/>
      <w:bookmarkEnd w:id="29119"/>
      <w:r>
        <w:rPr>
          <w:rtl/>
        </w:rPr>
        <w:t xml:space="preserve">הדבר </w:t>
      </w:r>
      <w:bookmarkStart w:id="29120" w:name="_ETM_Q53_238449"/>
      <w:bookmarkEnd w:id="29120"/>
      <w:r>
        <w:rPr>
          <w:rtl/>
        </w:rPr>
        <w:t xml:space="preserve">הראשון </w:t>
      </w:r>
      <w:bookmarkStart w:id="29121" w:name="_ETM_Q53_239109"/>
      <w:bookmarkEnd w:id="29121"/>
      <w:r>
        <w:rPr>
          <w:rtl/>
        </w:rPr>
        <w:t xml:space="preserve">ואולי </w:t>
      </w:r>
      <w:bookmarkStart w:id="29122" w:name="_ETM_Q53_239469"/>
      <w:bookmarkEnd w:id="29122"/>
      <w:r>
        <w:rPr>
          <w:rtl/>
        </w:rPr>
        <w:t xml:space="preserve">החשוב </w:t>
      </w:r>
      <w:bookmarkStart w:id="29123" w:name="_ETM_Q53_239949"/>
      <w:bookmarkEnd w:id="29123"/>
      <w:r>
        <w:rPr>
          <w:rtl/>
        </w:rPr>
        <w:t>ביותר</w:t>
      </w:r>
      <w:r>
        <w:rPr>
          <w:rFonts w:hint="cs"/>
          <w:rtl/>
        </w:rPr>
        <w:t xml:space="preserve"> הוא</w:t>
      </w:r>
      <w:r>
        <w:rPr>
          <w:rtl/>
        </w:rPr>
        <w:t xml:space="preserve"> </w:t>
      </w:r>
      <w:bookmarkStart w:id="29124" w:name="_ETM_Q53_241539"/>
      <w:bookmarkEnd w:id="29124"/>
      <w:r>
        <w:rPr>
          <w:rtl/>
        </w:rPr>
        <w:t xml:space="preserve">שאנחנו </w:t>
      </w:r>
      <w:bookmarkStart w:id="29125" w:name="_ETM_Q53_242319"/>
      <w:bookmarkEnd w:id="29125"/>
      <w:r>
        <w:rPr>
          <w:rtl/>
        </w:rPr>
        <w:t>מתחייבים</w:t>
      </w:r>
      <w:r>
        <w:rPr>
          <w:rFonts w:hint="cs"/>
          <w:rtl/>
        </w:rPr>
        <w:t xml:space="preserve"> </w:t>
      </w:r>
      <w:bookmarkStart w:id="29126" w:name="_ETM_Q53_247000"/>
      <w:bookmarkEnd w:id="29126"/>
      <w:r>
        <w:rPr>
          <w:rtl/>
        </w:rPr>
        <w:t xml:space="preserve">– </w:t>
      </w:r>
      <w:bookmarkStart w:id="29127" w:name="_ETM_Q53_243999"/>
      <w:bookmarkEnd w:id="29127"/>
      <w:r>
        <w:rPr>
          <w:rtl/>
        </w:rPr>
        <w:t xml:space="preserve">לא </w:t>
      </w:r>
      <w:bookmarkStart w:id="29128" w:name="_ETM_Q53_244329"/>
      <w:bookmarkEnd w:id="29128"/>
      <w:r>
        <w:rPr>
          <w:rtl/>
        </w:rPr>
        <w:t xml:space="preserve">רק </w:t>
      </w:r>
      <w:bookmarkStart w:id="29129" w:name="_ETM_Q53_244600"/>
      <w:bookmarkEnd w:id="29129"/>
      <w:r>
        <w:rPr>
          <w:rtl/>
        </w:rPr>
        <w:t>מתחייבים</w:t>
      </w:r>
      <w:r>
        <w:rPr>
          <w:rFonts w:hint="cs"/>
          <w:rtl/>
        </w:rPr>
        <w:t>,</w:t>
      </w:r>
      <w:r>
        <w:rPr>
          <w:rtl/>
        </w:rPr>
        <w:t xml:space="preserve"> </w:t>
      </w:r>
      <w:bookmarkStart w:id="29130" w:name="_ETM_Q53_245560"/>
      <w:bookmarkEnd w:id="29130"/>
      <w:r>
        <w:rPr>
          <w:rtl/>
        </w:rPr>
        <w:t xml:space="preserve">נשבעים </w:t>
      </w:r>
      <w:bookmarkStart w:id="29131" w:name="_ETM_Q53_246399"/>
      <w:bookmarkEnd w:id="29131"/>
      <w:r>
        <w:rPr>
          <w:rtl/>
        </w:rPr>
        <w:t xml:space="preserve">ממש </w:t>
      </w:r>
      <w:bookmarkStart w:id="29132" w:name="_ETM_Q53_248329"/>
      <w:bookmarkEnd w:id="29132"/>
      <w:r>
        <w:rPr>
          <w:rtl/>
        </w:rPr>
        <w:t>–</w:t>
      </w:r>
      <w:r>
        <w:rPr>
          <w:rFonts w:hint="cs"/>
          <w:rtl/>
        </w:rPr>
        <w:t xml:space="preserve"> </w:t>
      </w:r>
      <w:r>
        <w:rPr>
          <w:rtl/>
        </w:rPr>
        <w:t xml:space="preserve">שלא </w:t>
      </w:r>
      <w:bookmarkStart w:id="29133" w:name="_ETM_Q53_249200"/>
      <w:bookmarkEnd w:id="29133"/>
      <w:r>
        <w:rPr>
          <w:rtl/>
        </w:rPr>
        <w:t xml:space="preserve">נרפה </w:t>
      </w:r>
      <w:bookmarkStart w:id="29134" w:name="_ETM_Q53_250600"/>
      <w:bookmarkEnd w:id="29134"/>
      <w:r>
        <w:rPr>
          <w:rtl/>
        </w:rPr>
        <w:t>מ</w:t>
      </w:r>
      <w:bookmarkStart w:id="29135" w:name="_ETM_Q53_250810"/>
      <w:bookmarkEnd w:id="29135"/>
      <w:r>
        <w:rPr>
          <w:rtl/>
        </w:rPr>
        <w:t xml:space="preserve">ממשלת </w:t>
      </w:r>
      <w:bookmarkStart w:id="29136" w:name="_ETM_Q53_251409"/>
      <w:bookmarkEnd w:id="29136"/>
      <w:r>
        <w:rPr>
          <w:rtl/>
        </w:rPr>
        <w:t xml:space="preserve">ישראל </w:t>
      </w:r>
      <w:bookmarkStart w:id="29137" w:name="_ETM_Q53_253069"/>
      <w:bookmarkEnd w:id="29137"/>
      <w:r>
        <w:rPr>
          <w:rtl/>
        </w:rPr>
        <w:t xml:space="preserve">עד </w:t>
      </w:r>
      <w:bookmarkStart w:id="29138" w:name="_ETM_Q53_253370"/>
      <w:bookmarkEnd w:id="29138"/>
      <w:r>
        <w:rPr>
          <w:rtl/>
        </w:rPr>
        <w:t xml:space="preserve">אשר </w:t>
      </w:r>
      <w:bookmarkStart w:id="29139" w:name="_ETM_Q53_253909"/>
      <w:bookmarkEnd w:id="29139"/>
      <w:r>
        <w:rPr>
          <w:rtl/>
        </w:rPr>
        <w:t xml:space="preserve">כל </w:t>
      </w:r>
      <w:bookmarkStart w:id="29140" w:name="_ETM_Q53_254479"/>
      <w:bookmarkEnd w:id="29140"/>
      <w:r>
        <w:rPr>
          <w:rtl/>
        </w:rPr>
        <w:t xml:space="preserve">החטופים </w:t>
      </w:r>
      <w:bookmarkStart w:id="29141" w:name="_ETM_Q53_255409"/>
      <w:bookmarkEnd w:id="29141"/>
      <w:r>
        <w:rPr>
          <w:rtl/>
        </w:rPr>
        <w:t xml:space="preserve">והחטופות </w:t>
      </w:r>
      <w:bookmarkStart w:id="29142" w:name="_ETM_Q53_257039"/>
      <w:bookmarkEnd w:id="29142"/>
      <w:r>
        <w:rPr>
          <w:rtl/>
        </w:rPr>
        <w:t xml:space="preserve">יחזרו </w:t>
      </w:r>
      <w:bookmarkStart w:id="29143" w:name="_ETM_Q53_258240"/>
      <w:bookmarkEnd w:id="29143"/>
      <w:r>
        <w:rPr>
          <w:rtl/>
        </w:rPr>
        <w:t>הביתה</w:t>
      </w:r>
      <w:r>
        <w:rPr>
          <w:rFonts w:hint="cs"/>
          <w:rtl/>
        </w:rPr>
        <w:t>.</w:t>
      </w:r>
      <w:r>
        <w:rPr>
          <w:rtl/>
        </w:rPr>
        <w:t xml:space="preserve"> </w:t>
      </w:r>
      <w:bookmarkStart w:id="29144" w:name="_ETM_Q53_260600"/>
      <w:bookmarkEnd w:id="29144"/>
      <w:r>
        <w:rPr>
          <w:rtl/>
        </w:rPr>
        <w:t xml:space="preserve">זאת </w:t>
      </w:r>
      <w:bookmarkStart w:id="29145" w:name="_ETM_Q53_260869"/>
      <w:bookmarkEnd w:id="29145"/>
      <w:r>
        <w:rPr>
          <w:rtl/>
        </w:rPr>
        <w:t xml:space="preserve">שעה </w:t>
      </w:r>
      <w:bookmarkStart w:id="29146" w:name="_ETM_Q53_262940"/>
      <w:bookmarkStart w:id="29147" w:name="_ETM_Q53_263270"/>
      <w:bookmarkEnd w:id="29146"/>
      <w:bookmarkEnd w:id="29147"/>
      <w:r>
        <w:rPr>
          <w:rtl/>
        </w:rPr>
        <w:t xml:space="preserve">קשה </w:t>
      </w:r>
      <w:bookmarkStart w:id="29148" w:name="_ETM_Q53_263810"/>
      <w:bookmarkEnd w:id="29148"/>
      <w:r>
        <w:rPr>
          <w:rtl/>
        </w:rPr>
        <w:t xml:space="preserve">בעבור </w:t>
      </w:r>
      <w:bookmarkStart w:id="29149" w:name="_ETM_Q53_264860"/>
      <w:bookmarkEnd w:id="29149"/>
      <w:r>
        <w:rPr>
          <w:rtl/>
        </w:rPr>
        <w:t xml:space="preserve">משפחות </w:t>
      </w:r>
      <w:bookmarkStart w:id="29150" w:name="_ETM_Q53_265549"/>
      <w:bookmarkEnd w:id="29150"/>
      <w:r>
        <w:rPr>
          <w:rtl/>
        </w:rPr>
        <w:t xml:space="preserve">רבות </w:t>
      </w:r>
      <w:bookmarkStart w:id="29151" w:name="_ETM_Q53_267900"/>
      <w:bookmarkEnd w:id="29151"/>
      <w:r>
        <w:rPr>
          <w:rtl/>
        </w:rPr>
        <w:t xml:space="preserve">שיודעות </w:t>
      </w:r>
      <w:bookmarkStart w:id="29152" w:name="_ETM_Q53_268650"/>
      <w:bookmarkEnd w:id="29152"/>
      <w:r>
        <w:rPr>
          <w:rtl/>
        </w:rPr>
        <w:t>שיקיריה</w:t>
      </w:r>
      <w:r>
        <w:rPr>
          <w:rFonts w:hint="cs"/>
          <w:rtl/>
        </w:rPr>
        <w:t>ן</w:t>
      </w:r>
      <w:r>
        <w:rPr>
          <w:rtl/>
        </w:rPr>
        <w:t xml:space="preserve"> </w:t>
      </w:r>
      <w:bookmarkStart w:id="29153" w:name="_ETM_Q53_269610"/>
      <w:bookmarkEnd w:id="29153"/>
      <w:r>
        <w:rPr>
          <w:rtl/>
        </w:rPr>
        <w:t xml:space="preserve">לא </w:t>
      </w:r>
      <w:bookmarkStart w:id="29154" w:name="_ETM_Q53_269910"/>
      <w:bookmarkEnd w:id="29154"/>
      <w:r>
        <w:rPr>
          <w:rtl/>
        </w:rPr>
        <w:t xml:space="preserve">נכללים </w:t>
      </w:r>
      <w:bookmarkStart w:id="29155" w:name="_ETM_Q53_272120"/>
      <w:bookmarkEnd w:id="29155"/>
      <w:r>
        <w:rPr>
          <w:rtl/>
        </w:rPr>
        <w:t xml:space="preserve">בפעימה </w:t>
      </w:r>
      <w:bookmarkStart w:id="29156" w:name="_ETM_Q53_272900"/>
      <w:bookmarkEnd w:id="29156"/>
      <w:r>
        <w:rPr>
          <w:rtl/>
        </w:rPr>
        <w:t xml:space="preserve">הראשונה </w:t>
      </w:r>
      <w:bookmarkStart w:id="29157" w:name="_ETM_Q53_273680"/>
      <w:bookmarkEnd w:id="29157"/>
      <w:r>
        <w:rPr>
          <w:rtl/>
        </w:rPr>
        <w:t xml:space="preserve">ושעליהן </w:t>
      </w:r>
      <w:bookmarkStart w:id="29158" w:name="_ETM_Q53_274550"/>
      <w:bookmarkEnd w:id="29158"/>
      <w:r>
        <w:rPr>
          <w:rtl/>
        </w:rPr>
        <w:t xml:space="preserve">להמתין </w:t>
      </w:r>
      <w:bookmarkStart w:id="29159" w:name="_ETM_Q53_275810"/>
      <w:bookmarkEnd w:id="29159"/>
      <w:r>
        <w:rPr>
          <w:rtl/>
        </w:rPr>
        <w:t xml:space="preserve">לתוצאות </w:t>
      </w:r>
      <w:bookmarkStart w:id="29160" w:name="_ETM_Q53_276590"/>
      <w:bookmarkEnd w:id="29160"/>
      <w:r>
        <w:rPr>
          <w:rtl/>
        </w:rPr>
        <w:t>המשא</w:t>
      </w:r>
      <w:r w:rsidR="00CC5947">
        <w:rPr>
          <w:rFonts w:hint="cs"/>
          <w:rtl/>
        </w:rPr>
        <w:t xml:space="preserve"> </w:t>
      </w:r>
      <w:r>
        <w:rPr>
          <w:rtl/>
        </w:rPr>
        <w:t>ומתן</w:t>
      </w:r>
      <w:r>
        <w:rPr>
          <w:rFonts w:hint="cs"/>
          <w:rtl/>
        </w:rPr>
        <w:t>,</w:t>
      </w:r>
      <w:r>
        <w:rPr>
          <w:rtl/>
        </w:rPr>
        <w:t xml:space="preserve"> </w:t>
      </w:r>
      <w:bookmarkStart w:id="29161" w:name="_ETM_Q53_278240"/>
      <w:bookmarkEnd w:id="29161"/>
      <w:r>
        <w:rPr>
          <w:rtl/>
        </w:rPr>
        <w:t xml:space="preserve">שהוא </w:t>
      </w:r>
      <w:bookmarkStart w:id="29162" w:name="_ETM_Q53_278540"/>
      <w:bookmarkEnd w:id="29162"/>
      <w:r>
        <w:rPr>
          <w:rtl/>
        </w:rPr>
        <w:t xml:space="preserve">חלק </w:t>
      </w:r>
      <w:bookmarkStart w:id="29163" w:name="_ETM_Q53_278959"/>
      <w:bookmarkEnd w:id="29163"/>
      <w:r>
        <w:rPr>
          <w:rtl/>
        </w:rPr>
        <w:t>מהעסקה</w:t>
      </w:r>
      <w:bookmarkStart w:id="29164" w:name="_ETM_Q53_280659"/>
      <w:bookmarkEnd w:id="29164"/>
      <w:r>
        <w:rPr>
          <w:rFonts w:hint="cs"/>
          <w:rtl/>
        </w:rPr>
        <w:t xml:space="preserve">. </w:t>
      </w:r>
      <w:r>
        <w:rPr>
          <w:rtl/>
        </w:rPr>
        <w:t xml:space="preserve">הערב </w:t>
      </w:r>
      <w:bookmarkStart w:id="29165" w:name="_ETM_Q53_281319"/>
      <w:bookmarkEnd w:id="29165"/>
      <w:r>
        <w:rPr>
          <w:rtl/>
        </w:rPr>
        <w:t xml:space="preserve">הזה </w:t>
      </w:r>
      <w:bookmarkStart w:id="29166" w:name="_ETM_Q53_281799"/>
      <w:bookmarkEnd w:id="29166"/>
      <w:r>
        <w:rPr>
          <w:rtl/>
        </w:rPr>
        <w:t xml:space="preserve">אנחנו </w:t>
      </w:r>
      <w:bookmarkStart w:id="29167" w:name="_ETM_Q53_282310"/>
      <w:bookmarkEnd w:id="29167"/>
      <w:r>
        <w:rPr>
          <w:rtl/>
        </w:rPr>
        <w:t xml:space="preserve">חייבים </w:t>
      </w:r>
      <w:bookmarkStart w:id="29168" w:name="_ETM_Q53_282849"/>
      <w:bookmarkEnd w:id="29168"/>
      <w:r>
        <w:rPr>
          <w:rtl/>
        </w:rPr>
        <w:t xml:space="preserve">כולנו </w:t>
      </w:r>
      <w:bookmarkStart w:id="29169" w:name="_ETM_Q53_284079"/>
      <w:bookmarkEnd w:id="29169"/>
      <w:r>
        <w:rPr>
          <w:rtl/>
        </w:rPr>
        <w:t xml:space="preserve">להעביר </w:t>
      </w:r>
      <w:bookmarkStart w:id="29170" w:name="_ETM_Q53_284679"/>
      <w:bookmarkEnd w:id="29170"/>
      <w:r>
        <w:rPr>
          <w:rtl/>
        </w:rPr>
        <w:t xml:space="preserve">לאותן </w:t>
      </w:r>
      <w:bookmarkStart w:id="29171" w:name="_ETM_Q53_285249"/>
      <w:bookmarkEnd w:id="29171"/>
      <w:r>
        <w:rPr>
          <w:rtl/>
        </w:rPr>
        <w:t xml:space="preserve">משפחות </w:t>
      </w:r>
      <w:bookmarkStart w:id="29172" w:name="_ETM_Q53_286149"/>
      <w:bookmarkEnd w:id="29172"/>
      <w:r>
        <w:rPr>
          <w:rtl/>
        </w:rPr>
        <w:t>חרדות</w:t>
      </w:r>
      <w:r>
        <w:rPr>
          <w:rFonts w:hint="cs"/>
          <w:rtl/>
        </w:rPr>
        <w:t>,</w:t>
      </w:r>
      <w:r>
        <w:rPr>
          <w:rtl/>
        </w:rPr>
        <w:t xml:space="preserve"> </w:t>
      </w:r>
      <w:bookmarkStart w:id="29173" w:name="_ETM_Q53_287079"/>
      <w:bookmarkEnd w:id="29173"/>
      <w:r>
        <w:rPr>
          <w:rtl/>
        </w:rPr>
        <w:t>דואגות</w:t>
      </w:r>
      <w:r>
        <w:rPr>
          <w:rFonts w:hint="cs"/>
          <w:rtl/>
        </w:rPr>
        <w:t>,</w:t>
      </w:r>
      <w:r>
        <w:rPr>
          <w:rtl/>
        </w:rPr>
        <w:t xml:space="preserve"> </w:t>
      </w:r>
      <w:bookmarkStart w:id="29174" w:name="_ETM_Q53_288340"/>
      <w:bookmarkEnd w:id="29174"/>
      <w:r>
        <w:rPr>
          <w:rtl/>
        </w:rPr>
        <w:t xml:space="preserve">מרוסקות </w:t>
      </w:r>
      <w:bookmarkStart w:id="29175" w:name="_ETM_Q53_289479"/>
      <w:bookmarkEnd w:id="29175"/>
      <w:r>
        <w:rPr>
          <w:rtl/>
        </w:rPr>
        <w:t>לב</w:t>
      </w:r>
      <w:r>
        <w:rPr>
          <w:rFonts w:hint="cs"/>
          <w:rtl/>
        </w:rPr>
        <w:t xml:space="preserve">, את </w:t>
      </w:r>
      <w:bookmarkStart w:id="29176" w:name="_ETM_Q53_290590"/>
      <w:bookmarkStart w:id="29177" w:name="_ETM_Q53_290979"/>
      <w:bookmarkEnd w:id="29176"/>
      <w:bookmarkEnd w:id="29177"/>
      <w:r>
        <w:rPr>
          <w:rFonts w:hint="cs"/>
          <w:rtl/>
        </w:rPr>
        <w:t>ה</w:t>
      </w:r>
      <w:r>
        <w:rPr>
          <w:rtl/>
        </w:rPr>
        <w:t xml:space="preserve">התחייבות </w:t>
      </w:r>
      <w:bookmarkStart w:id="29178" w:name="_ETM_Q53_291789"/>
      <w:bookmarkEnd w:id="29178"/>
      <w:r>
        <w:rPr>
          <w:rtl/>
        </w:rPr>
        <w:t xml:space="preserve">ואת </w:t>
      </w:r>
      <w:bookmarkStart w:id="29179" w:name="_ETM_Q53_292060"/>
      <w:bookmarkEnd w:id="29179"/>
      <w:r>
        <w:rPr>
          <w:rtl/>
        </w:rPr>
        <w:t>הש</w:t>
      </w:r>
      <w:r>
        <w:rPr>
          <w:rFonts w:hint="cs"/>
          <w:rtl/>
        </w:rPr>
        <w:t xml:space="preserve">בועה </w:t>
      </w:r>
      <w:bookmarkStart w:id="29180" w:name="_ETM_Q53_292569"/>
      <w:bookmarkEnd w:id="29180"/>
      <w:r>
        <w:rPr>
          <w:rtl/>
        </w:rPr>
        <w:t xml:space="preserve">שלנו </w:t>
      </w:r>
      <w:bookmarkStart w:id="29181" w:name="_ETM_Q53_293619"/>
      <w:bookmarkEnd w:id="29181"/>
      <w:r>
        <w:rPr>
          <w:rtl/>
        </w:rPr>
        <w:t xml:space="preserve">שלא </w:t>
      </w:r>
      <w:bookmarkStart w:id="29182" w:name="_ETM_Q53_294609"/>
      <w:bookmarkEnd w:id="29182"/>
      <w:r>
        <w:rPr>
          <w:rtl/>
        </w:rPr>
        <w:t xml:space="preserve">נרפה </w:t>
      </w:r>
      <w:bookmarkStart w:id="29183" w:name="_ETM_Q53_295389"/>
      <w:bookmarkEnd w:id="29183"/>
      <w:r>
        <w:rPr>
          <w:rtl/>
        </w:rPr>
        <w:t xml:space="preserve">לרגע </w:t>
      </w:r>
      <w:bookmarkStart w:id="29184" w:name="_ETM_Q53_296289"/>
      <w:bookmarkEnd w:id="29184"/>
      <w:r>
        <w:rPr>
          <w:rtl/>
        </w:rPr>
        <w:t xml:space="preserve">עד </w:t>
      </w:r>
      <w:bookmarkStart w:id="29185" w:name="_ETM_Q53_296619"/>
      <w:bookmarkEnd w:id="29185"/>
      <w:r>
        <w:rPr>
          <w:rtl/>
        </w:rPr>
        <w:t xml:space="preserve">שכולם </w:t>
      </w:r>
      <w:bookmarkStart w:id="29186" w:name="_ETM_Q53_297310"/>
      <w:bookmarkEnd w:id="29186"/>
      <w:r>
        <w:rPr>
          <w:rtl/>
        </w:rPr>
        <w:t xml:space="preserve">יחזרו </w:t>
      </w:r>
      <w:bookmarkStart w:id="29187" w:name="_ETM_Q53_298029"/>
      <w:bookmarkEnd w:id="29187"/>
      <w:r>
        <w:rPr>
          <w:rtl/>
        </w:rPr>
        <w:t>הביתה</w:t>
      </w:r>
      <w:r w:rsidR="00CC5947">
        <w:rPr>
          <w:rFonts w:hint="cs"/>
          <w:rtl/>
        </w:rPr>
        <w:t>,</w:t>
      </w:r>
      <w:r>
        <w:rPr>
          <w:rtl/>
        </w:rPr>
        <w:t xml:space="preserve"> </w:t>
      </w:r>
      <w:bookmarkStart w:id="29188" w:name="_ETM_Q53_298990"/>
      <w:bookmarkEnd w:id="29188"/>
      <w:r>
        <w:rPr>
          <w:rtl/>
        </w:rPr>
        <w:t xml:space="preserve">גם </w:t>
      </w:r>
      <w:bookmarkStart w:id="29189" w:name="_ETM_Q53_299439"/>
      <w:bookmarkEnd w:id="29189"/>
      <w:r>
        <w:rPr>
          <w:rtl/>
        </w:rPr>
        <w:t xml:space="preserve">במחיר </w:t>
      </w:r>
      <w:bookmarkStart w:id="29190" w:name="_ETM_Q53_300099"/>
      <w:bookmarkEnd w:id="29190"/>
      <w:r>
        <w:rPr>
          <w:rtl/>
        </w:rPr>
        <w:t xml:space="preserve">סיום </w:t>
      </w:r>
      <w:bookmarkStart w:id="29191" w:name="_ETM_Q53_300579"/>
      <w:bookmarkEnd w:id="29191"/>
      <w:r>
        <w:rPr>
          <w:rtl/>
        </w:rPr>
        <w:t>המלחמה</w:t>
      </w:r>
      <w:r>
        <w:rPr>
          <w:rFonts w:hint="cs"/>
          <w:rtl/>
        </w:rPr>
        <w:t>.</w:t>
      </w:r>
      <w:r>
        <w:rPr>
          <w:rtl/>
        </w:rPr>
        <w:t xml:space="preserve"> </w:t>
      </w:r>
      <w:bookmarkStart w:id="29192" w:name="_ETM_Q53_302900"/>
      <w:bookmarkEnd w:id="29192"/>
      <w:r>
        <w:rPr>
          <w:rtl/>
        </w:rPr>
        <w:t xml:space="preserve">לא </w:t>
      </w:r>
      <w:bookmarkStart w:id="29193" w:name="_ETM_Q53_303229"/>
      <w:bookmarkEnd w:id="29193"/>
      <w:r>
        <w:rPr>
          <w:rtl/>
        </w:rPr>
        <w:t xml:space="preserve">נעזוב </w:t>
      </w:r>
      <w:bookmarkStart w:id="29194" w:name="_ETM_Q53_303829"/>
      <w:bookmarkEnd w:id="29194"/>
      <w:r>
        <w:rPr>
          <w:rtl/>
        </w:rPr>
        <w:t xml:space="preserve">את </w:t>
      </w:r>
      <w:bookmarkStart w:id="29195" w:name="_ETM_Q53_303979"/>
      <w:bookmarkEnd w:id="29195"/>
      <w:r>
        <w:rPr>
          <w:rtl/>
        </w:rPr>
        <w:t>ר</w:t>
      </w:r>
      <w:r>
        <w:rPr>
          <w:rFonts w:hint="cs"/>
          <w:rtl/>
        </w:rPr>
        <w:t xml:space="preserve">אש הממשלה </w:t>
      </w:r>
      <w:bookmarkStart w:id="29196" w:name="_ETM_Q53_304000"/>
      <w:bookmarkStart w:id="29197" w:name="_ETM_Q53_305090"/>
      <w:bookmarkEnd w:id="29196"/>
      <w:bookmarkEnd w:id="29197"/>
      <w:r>
        <w:rPr>
          <w:rtl/>
        </w:rPr>
        <w:t xml:space="preserve">לרגע </w:t>
      </w:r>
      <w:bookmarkStart w:id="29198" w:name="_ETM_Q53_307869"/>
      <w:bookmarkEnd w:id="29198"/>
      <w:r>
        <w:rPr>
          <w:rtl/>
        </w:rPr>
        <w:t xml:space="preserve">עד </w:t>
      </w:r>
      <w:bookmarkStart w:id="29199" w:name="_ETM_Q53_308110"/>
      <w:bookmarkEnd w:id="29199"/>
      <w:r>
        <w:rPr>
          <w:rtl/>
        </w:rPr>
        <w:t xml:space="preserve">אשר </w:t>
      </w:r>
      <w:bookmarkStart w:id="29200" w:name="_ETM_Q53_308440"/>
      <w:bookmarkEnd w:id="29200"/>
      <w:r>
        <w:rPr>
          <w:rtl/>
        </w:rPr>
        <w:t xml:space="preserve">הוא </w:t>
      </w:r>
      <w:bookmarkStart w:id="29201" w:name="_ETM_Q53_308530"/>
      <w:bookmarkEnd w:id="29201"/>
      <w:r>
        <w:rPr>
          <w:rtl/>
        </w:rPr>
        <w:t xml:space="preserve">ימלא </w:t>
      </w:r>
      <w:bookmarkStart w:id="29202" w:name="_ETM_Q53_309040"/>
      <w:bookmarkEnd w:id="29202"/>
      <w:r>
        <w:rPr>
          <w:rtl/>
        </w:rPr>
        <w:t xml:space="preserve">את </w:t>
      </w:r>
      <w:bookmarkStart w:id="29203" w:name="_ETM_Q53_309160"/>
      <w:bookmarkEnd w:id="29203"/>
      <w:r>
        <w:rPr>
          <w:rtl/>
        </w:rPr>
        <w:t xml:space="preserve">חובתו </w:t>
      </w:r>
      <w:bookmarkStart w:id="29204" w:name="_ETM_Q53_309790"/>
      <w:bookmarkEnd w:id="29204"/>
      <w:r>
        <w:rPr>
          <w:rFonts w:hint="cs"/>
          <w:rtl/>
        </w:rPr>
        <w:t>ה</w:t>
      </w:r>
      <w:r>
        <w:rPr>
          <w:rtl/>
        </w:rPr>
        <w:t>קדושה</w:t>
      </w:r>
      <w:bookmarkStart w:id="29205" w:name="_ETM_Q53_311360"/>
      <w:bookmarkEnd w:id="29205"/>
      <w:r>
        <w:rPr>
          <w:rFonts w:hint="cs"/>
          <w:rtl/>
        </w:rPr>
        <w:t xml:space="preserve">: </w:t>
      </w:r>
      <w:r>
        <w:rPr>
          <w:rtl/>
        </w:rPr>
        <w:t xml:space="preserve">להשיב </w:t>
      </w:r>
      <w:bookmarkStart w:id="29206" w:name="_ETM_Q53_312200"/>
      <w:bookmarkEnd w:id="29206"/>
      <w:r>
        <w:rPr>
          <w:rtl/>
        </w:rPr>
        <w:t xml:space="preserve">את </w:t>
      </w:r>
      <w:bookmarkStart w:id="29207" w:name="_ETM_Q53_312410"/>
      <w:bookmarkEnd w:id="29207"/>
      <w:r>
        <w:rPr>
          <w:rtl/>
        </w:rPr>
        <w:t xml:space="preserve">כל </w:t>
      </w:r>
      <w:bookmarkStart w:id="29208" w:name="_ETM_Q53_312709"/>
      <w:bookmarkEnd w:id="29208"/>
      <w:r>
        <w:rPr>
          <w:rtl/>
        </w:rPr>
        <w:t xml:space="preserve">החטופים </w:t>
      </w:r>
      <w:bookmarkStart w:id="29209" w:name="_ETM_Q53_313310"/>
      <w:bookmarkEnd w:id="29209"/>
      <w:r>
        <w:rPr>
          <w:rtl/>
        </w:rPr>
        <w:t>והחטופות</w:t>
      </w:r>
      <w:r>
        <w:rPr>
          <w:rFonts w:hint="cs"/>
          <w:rtl/>
        </w:rPr>
        <w:t>.</w:t>
      </w:r>
    </w:p>
    <w:p w:rsidR="009B2849" w:rsidRDefault="009B2849" w:rsidP="004840DC">
      <w:pPr>
        <w:rPr>
          <w:rtl/>
        </w:rPr>
      </w:pPr>
      <w:bookmarkStart w:id="29210" w:name="_ETM_Q53_316000"/>
      <w:bookmarkEnd w:id="29210"/>
    </w:p>
    <w:p w:rsidR="009B2849" w:rsidRDefault="009B2849" w:rsidP="00CC5947">
      <w:pPr>
        <w:rPr>
          <w:rtl/>
        </w:rPr>
      </w:pPr>
      <w:bookmarkStart w:id="29211" w:name="_ETM_Q53_317000"/>
      <w:bookmarkStart w:id="29212" w:name="_ETM_Q53_315370"/>
      <w:bookmarkEnd w:id="29211"/>
      <w:bookmarkEnd w:id="29212"/>
      <w:r>
        <w:rPr>
          <w:rtl/>
        </w:rPr>
        <w:t xml:space="preserve">האמירה </w:t>
      </w:r>
      <w:bookmarkStart w:id="29213" w:name="_ETM_Q53_316030"/>
      <w:bookmarkEnd w:id="29213"/>
      <w:r>
        <w:rPr>
          <w:rtl/>
        </w:rPr>
        <w:t>השנייה</w:t>
      </w:r>
      <w:r>
        <w:rPr>
          <w:rFonts w:hint="cs"/>
          <w:rtl/>
        </w:rPr>
        <w:t xml:space="preserve"> –</w:t>
      </w:r>
      <w:r>
        <w:rPr>
          <w:rtl/>
        </w:rPr>
        <w:t xml:space="preserve"> </w:t>
      </w:r>
      <w:bookmarkStart w:id="29214" w:name="_ETM_Q53_317740"/>
      <w:bookmarkEnd w:id="29214"/>
      <w:r>
        <w:rPr>
          <w:rtl/>
        </w:rPr>
        <w:t xml:space="preserve">אפרופו </w:t>
      </w:r>
      <w:bookmarkStart w:id="29215" w:name="_ETM_Q53_318370"/>
      <w:bookmarkEnd w:id="29215"/>
      <w:r>
        <w:rPr>
          <w:rtl/>
        </w:rPr>
        <w:t xml:space="preserve">דבריו </w:t>
      </w:r>
      <w:bookmarkStart w:id="29216" w:name="_ETM_Q53_318820"/>
      <w:bookmarkEnd w:id="29216"/>
      <w:r>
        <w:rPr>
          <w:rtl/>
        </w:rPr>
        <w:t xml:space="preserve">המרגשים </w:t>
      </w:r>
      <w:bookmarkStart w:id="29217" w:name="_ETM_Q53_319630"/>
      <w:bookmarkEnd w:id="29217"/>
      <w:r>
        <w:rPr>
          <w:rtl/>
        </w:rPr>
        <w:t xml:space="preserve">של </w:t>
      </w:r>
      <w:bookmarkStart w:id="29218" w:name="_ETM_Q53_319840"/>
      <w:bookmarkEnd w:id="29218"/>
      <w:r>
        <w:rPr>
          <w:rtl/>
        </w:rPr>
        <w:t xml:space="preserve">יושב-ראש </w:t>
      </w:r>
      <w:bookmarkStart w:id="29219" w:name="_ETM_Q53_320410"/>
      <w:bookmarkEnd w:id="29219"/>
      <w:r>
        <w:rPr>
          <w:rtl/>
        </w:rPr>
        <w:t xml:space="preserve">הכנסת </w:t>
      </w:r>
      <w:bookmarkStart w:id="29220" w:name="_ETM_Q53_320889"/>
      <w:bookmarkEnd w:id="29220"/>
      <w:r>
        <w:rPr>
          <w:rtl/>
        </w:rPr>
        <w:t xml:space="preserve">לשעבר </w:t>
      </w:r>
      <w:bookmarkStart w:id="29221" w:name="_ETM_Q53_321880"/>
      <w:bookmarkEnd w:id="29221"/>
      <w:r>
        <w:rPr>
          <w:rtl/>
        </w:rPr>
        <w:t xml:space="preserve">חבר </w:t>
      </w:r>
      <w:bookmarkStart w:id="29222" w:name="_ETM_Q53_322270"/>
      <w:bookmarkEnd w:id="29222"/>
      <w:r>
        <w:rPr>
          <w:rtl/>
        </w:rPr>
        <w:t xml:space="preserve">הכנסת </w:t>
      </w:r>
      <w:bookmarkStart w:id="29223" w:name="_ETM_Q53_322840"/>
      <w:bookmarkEnd w:id="29223"/>
      <w:r>
        <w:rPr>
          <w:rtl/>
        </w:rPr>
        <w:t>לוי</w:t>
      </w:r>
      <w:r>
        <w:rPr>
          <w:rFonts w:hint="cs"/>
          <w:rtl/>
        </w:rPr>
        <w:t xml:space="preserve">: </w:t>
      </w:r>
      <w:bookmarkStart w:id="29224" w:name="_ETM_Q53_324510"/>
      <w:bookmarkEnd w:id="29224"/>
      <w:r>
        <w:rPr>
          <w:rtl/>
        </w:rPr>
        <w:t xml:space="preserve">בימים </w:t>
      </w:r>
      <w:bookmarkStart w:id="29225" w:name="_ETM_Q53_325020"/>
      <w:bookmarkEnd w:id="29225"/>
      <w:r>
        <w:rPr>
          <w:rtl/>
        </w:rPr>
        <w:t xml:space="preserve">הקרובים </w:t>
      </w:r>
      <w:bookmarkStart w:id="29226" w:name="_ETM_Q53_325740"/>
      <w:bookmarkEnd w:id="29226"/>
      <w:r>
        <w:rPr>
          <w:rtl/>
        </w:rPr>
        <w:t xml:space="preserve">משפחות </w:t>
      </w:r>
      <w:bookmarkStart w:id="29227" w:name="_ETM_Q53_327130"/>
      <w:bookmarkEnd w:id="29227"/>
      <w:r>
        <w:rPr>
          <w:rtl/>
        </w:rPr>
        <w:t>רבות</w:t>
      </w:r>
      <w:r w:rsidR="00CC5947">
        <w:rPr>
          <w:rFonts w:hint="cs"/>
          <w:rtl/>
        </w:rPr>
        <w:t>,</w:t>
      </w:r>
      <w:r>
        <w:rPr>
          <w:rtl/>
        </w:rPr>
        <w:t xml:space="preserve"> </w:t>
      </w:r>
      <w:bookmarkStart w:id="29228" w:name="_ETM_Q53_327669"/>
      <w:bookmarkEnd w:id="29228"/>
      <w:r>
        <w:rPr>
          <w:rtl/>
        </w:rPr>
        <w:t xml:space="preserve">ככל </w:t>
      </w:r>
      <w:bookmarkStart w:id="29229" w:name="_ETM_Q53_328060"/>
      <w:bookmarkEnd w:id="29229"/>
      <w:r>
        <w:rPr>
          <w:rtl/>
        </w:rPr>
        <w:t>הנראה</w:t>
      </w:r>
      <w:r>
        <w:rPr>
          <w:rFonts w:hint="cs"/>
          <w:rtl/>
        </w:rPr>
        <w:t>,</w:t>
      </w:r>
      <w:r>
        <w:rPr>
          <w:rtl/>
        </w:rPr>
        <w:t xml:space="preserve"> </w:t>
      </w:r>
      <w:bookmarkStart w:id="29230" w:name="_ETM_Q53_329120"/>
      <w:bookmarkEnd w:id="29230"/>
      <w:r>
        <w:rPr>
          <w:rtl/>
        </w:rPr>
        <w:t xml:space="preserve">שאיבדו </w:t>
      </w:r>
      <w:bookmarkStart w:id="29231" w:name="_ETM_Q53_329719"/>
      <w:bookmarkEnd w:id="29231"/>
      <w:r>
        <w:rPr>
          <w:rtl/>
        </w:rPr>
        <w:t xml:space="preserve">את </w:t>
      </w:r>
      <w:bookmarkStart w:id="29232" w:name="_ETM_Q53_329900"/>
      <w:bookmarkEnd w:id="29232"/>
      <w:r>
        <w:rPr>
          <w:rtl/>
        </w:rPr>
        <w:t xml:space="preserve">יקיריהן </w:t>
      </w:r>
      <w:bookmarkStart w:id="29233" w:name="_ETM_Q53_331360"/>
      <w:bookmarkEnd w:id="29233"/>
      <w:r>
        <w:rPr>
          <w:rtl/>
        </w:rPr>
        <w:t xml:space="preserve">בפיגועי </w:t>
      </w:r>
      <w:bookmarkStart w:id="29234" w:name="_ETM_Q53_332080"/>
      <w:bookmarkEnd w:id="29234"/>
      <w:r>
        <w:rPr>
          <w:rtl/>
        </w:rPr>
        <w:t>טרור</w:t>
      </w:r>
      <w:r>
        <w:rPr>
          <w:rFonts w:hint="cs"/>
          <w:rtl/>
        </w:rPr>
        <w:t>,</w:t>
      </w:r>
      <w:r>
        <w:rPr>
          <w:rtl/>
        </w:rPr>
        <w:t xml:space="preserve"> </w:t>
      </w:r>
      <w:bookmarkStart w:id="29235" w:name="_ETM_Q53_333330"/>
      <w:bookmarkEnd w:id="29235"/>
      <w:r>
        <w:rPr>
          <w:rtl/>
        </w:rPr>
        <w:t xml:space="preserve">יקבלו </w:t>
      </w:r>
      <w:bookmarkStart w:id="29236" w:name="_ETM_Q53_333840"/>
      <w:bookmarkEnd w:id="29236"/>
      <w:r>
        <w:rPr>
          <w:rtl/>
        </w:rPr>
        <w:t xml:space="preserve">טלפון </w:t>
      </w:r>
      <w:bookmarkStart w:id="29237" w:name="_ETM_Q53_334470"/>
      <w:bookmarkEnd w:id="29237"/>
      <w:r>
        <w:rPr>
          <w:rtl/>
        </w:rPr>
        <w:t xml:space="preserve">דומה </w:t>
      </w:r>
      <w:bookmarkStart w:id="29238" w:name="_ETM_Q53_335040"/>
      <w:bookmarkEnd w:id="29238"/>
      <w:r>
        <w:rPr>
          <w:rtl/>
        </w:rPr>
        <w:t xml:space="preserve">לאותה </w:t>
      </w:r>
      <w:bookmarkStart w:id="29239" w:name="_ETM_Q53_335490"/>
      <w:bookmarkEnd w:id="29239"/>
      <w:r>
        <w:rPr>
          <w:rtl/>
        </w:rPr>
        <w:t xml:space="preserve">שיחה </w:t>
      </w:r>
      <w:bookmarkStart w:id="29240" w:name="_ETM_Q53_336060"/>
      <w:bookmarkEnd w:id="29240"/>
      <w:r>
        <w:rPr>
          <w:rtl/>
        </w:rPr>
        <w:t xml:space="preserve">שאתה </w:t>
      </w:r>
      <w:bookmarkStart w:id="29241" w:name="_ETM_Q53_336480"/>
      <w:bookmarkEnd w:id="29241"/>
      <w:r>
        <w:rPr>
          <w:rtl/>
        </w:rPr>
        <w:t xml:space="preserve">תיארת </w:t>
      </w:r>
      <w:bookmarkStart w:id="29242" w:name="_ETM_Q53_337110"/>
      <w:bookmarkEnd w:id="29242"/>
      <w:r>
        <w:rPr>
          <w:rtl/>
        </w:rPr>
        <w:t>בדבריך</w:t>
      </w:r>
      <w:r>
        <w:rPr>
          <w:rFonts w:hint="cs"/>
          <w:rtl/>
        </w:rPr>
        <w:t>.</w:t>
      </w:r>
      <w:r>
        <w:rPr>
          <w:rtl/>
        </w:rPr>
        <w:t xml:space="preserve"> </w:t>
      </w:r>
      <w:bookmarkStart w:id="29243" w:name="_ETM_Q53_339010"/>
      <w:bookmarkEnd w:id="29243"/>
      <w:r>
        <w:rPr>
          <w:rtl/>
        </w:rPr>
        <w:t xml:space="preserve">בערב </w:t>
      </w:r>
      <w:bookmarkStart w:id="29244" w:name="_ETM_Q53_339459"/>
      <w:bookmarkEnd w:id="29244"/>
      <w:r>
        <w:rPr>
          <w:rtl/>
        </w:rPr>
        <w:t xml:space="preserve">הזה </w:t>
      </w:r>
      <w:bookmarkStart w:id="29245" w:name="_ETM_Q53_339669"/>
      <w:bookmarkEnd w:id="29245"/>
      <w:r>
        <w:rPr>
          <w:rtl/>
        </w:rPr>
        <w:t xml:space="preserve">חשוב </w:t>
      </w:r>
      <w:bookmarkStart w:id="29246" w:name="_ETM_Q53_340180"/>
      <w:bookmarkEnd w:id="29246"/>
      <w:r>
        <w:rPr>
          <w:rtl/>
        </w:rPr>
        <w:t xml:space="preserve">לומר </w:t>
      </w:r>
      <w:bookmarkStart w:id="29247" w:name="_ETM_Q53_341500"/>
      <w:bookmarkEnd w:id="29247"/>
      <w:r>
        <w:rPr>
          <w:rtl/>
        </w:rPr>
        <w:t xml:space="preserve">שליבנו </w:t>
      </w:r>
      <w:bookmarkStart w:id="29248" w:name="_ETM_Q53_342280"/>
      <w:bookmarkEnd w:id="29248"/>
      <w:r>
        <w:rPr>
          <w:rtl/>
        </w:rPr>
        <w:t xml:space="preserve">גם </w:t>
      </w:r>
      <w:bookmarkStart w:id="29249" w:name="_ETM_Q53_342730"/>
      <w:bookmarkEnd w:id="29249"/>
      <w:r>
        <w:rPr>
          <w:rtl/>
        </w:rPr>
        <w:t xml:space="preserve">עם </w:t>
      </w:r>
      <w:bookmarkStart w:id="29250" w:name="_ETM_Q53_342910"/>
      <w:bookmarkEnd w:id="29250"/>
      <w:r>
        <w:rPr>
          <w:rtl/>
        </w:rPr>
        <w:t xml:space="preserve">אותן </w:t>
      </w:r>
      <w:bookmarkStart w:id="29251" w:name="_ETM_Q53_343270"/>
      <w:bookmarkEnd w:id="29251"/>
      <w:r>
        <w:rPr>
          <w:rtl/>
        </w:rPr>
        <w:t>המשפחות</w:t>
      </w:r>
      <w:r>
        <w:rPr>
          <w:rFonts w:hint="cs"/>
          <w:rtl/>
        </w:rPr>
        <w:t>.</w:t>
      </w:r>
      <w:r>
        <w:rPr>
          <w:rtl/>
        </w:rPr>
        <w:t xml:space="preserve"> </w:t>
      </w:r>
      <w:bookmarkStart w:id="29252" w:name="_ETM_Q53_345099"/>
      <w:bookmarkEnd w:id="29252"/>
      <w:r>
        <w:rPr>
          <w:rtl/>
        </w:rPr>
        <w:t xml:space="preserve">אנחנו </w:t>
      </w:r>
      <w:bookmarkStart w:id="29253" w:name="_ETM_Q53_345459"/>
      <w:bookmarkEnd w:id="29253"/>
      <w:r>
        <w:rPr>
          <w:rtl/>
        </w:rPr>
        <w:t xml:space="preserve">מבינים </w:t>
      </w:r>
      <w:bookmarkStart w:id="29254" w:name="_ETM_Q53_346810"/>
      <w:bookmarkEnd w:id="29254"/>
      <w:r>
        <w:rPr>
          <w:rtl/>
        </w:rPr>
        <w:t xml:space="preserve">את </w:t>
      </w:r>
      <w:bookmarkStart w:id="29255" w:name="_ETM_Q53_347019"/>
      <w:bookmarkEnd w:id="29255"/>
      <w:r>
        <w:rPr>
          <w:rtl/>
        </w:rPr>
        <w:t>כ</w:t>
      </w:r>
      <w:r>
        <w:rPr>
          <w:rFonts w:hint="cs"/>
          <w:rtl/>
        </w:rPr>
        <w:t xml:space="preserve">אבן </w:t>
      </w:r>
      <w:bookmarkStart w:id="29256" w:name="_ETM_Q53_347919"/>
      <w:bookmarkEnd w:id="29256"/>
      <w:r>
        <w:rPr>
          <w:rtl/>
        </w:rPr>
        <w:t xml:space="preserve">ואת </w:t>
      </w:r>
      <w:bookmarkStart w:id="29257" w:name="_ETM_Q53_348220"/>
      <w:bookmarkEnd w:id="29257"/>
      <w:r>
        <w:rPr>
          <w:rtl/>
        </w:rPr>
        <w:t xml:space="preserve">כעסן </w:t>
      </w:r>
      <w:bookmarkStart w:id="29258" w:name="_ETM_Q53_349540"/>
      <w:bookmarkEnd w:id="29258"/>
      <w:r>
        <w:rPr>
          <w:rtl/>
        </w:rPr>
        <w:t xml:space="preserve">ומרכינים </w:t>
      </w:r>
      <w:bookmarkStart w:id="29259" w:name="_ETM_Q53_350409"/>
      <w:bookmarkEnd w:id="29259"/>
      <w:r>
        <w:rPr>
          <w:rtl/>
        </w:rPr>
        <w:t xml:space="preserve">בפניהן </w:t>
      </w:r>
      <w:bookmarkStart w:id="29260" w:name="_ETM_Q53_351730"/>
      <w:bookmarkEnd w:id="29260"/>
      <w:r>
        <w:rPr>
          <w:rtl/>
        </w:rPr>
        <w:t xml:space="preserve">את </w:t>
      </w:r>
      <w:bookmarkStart w:id="29261" w:name="_ETM_Q53_351969"/>
      <w:bookmarkEnd w:id="29261"/>
      <w:r>
        <w:rPr>
          <w:rtl/>
        </w:rPr>
        <w:t>ראשנו</w:t>
      </w:r>
      <w:bookmarkStart w:id="29262" w:name="_ETM_Q53_354720"/>
      <w:bookmarkEnd w:id="29262"/>
      <w:r>
        <w:rPr>
          <w:rFonts w:hint="cs"/>
          <w:rtl/>
        </w:rPr>
        <w:t>.</w:t>
      </w:r>
      <w:bookmarkStart w:id="29263" w:name="_ETM_Q53_356000"/>
      <w:bookmarkEnd w:id="29263"/>
      <w:r>
        <w:rPr>
          <w:rFonts w:hint="cs"/>
          <w:rtl/>
        </w:rPr>
        <w:t xml:space="preserve"> </w:t>
      </w:r>
    </w:p>
    <w:p w:rsidR="009B2849" w:rsidRDefault="009B2849" w:rsidP="00067905">
      <w:pPr>
        <w:rPr>
          <w:rtl/>
        </w:rPr>
      </w:pPr>
    </w:p>
    <w:p w:rsidR="009B2849" w:rsidRDefault="009B2849" w:rsidP="00CC5947">
      <w:pPr>
        <w:rPr>
          <w:rtl/>
        </w:rPr>
      </w:pPr>
      <w:r>
        <w:rPr>
          <w:rtl/>
        </w:rPr>
        <w:t xml:space="preserve">האמירה </w:t>
      </w:r>
      <w:bookmarkStart w:id="29264" w:name="_ETM_Q53_355439"/>
      <w:bookmarkEnd w:id="29264"/>
      <w:r>
        <w:rPr>
          <w:rtl/>
        </w:rPr>
        <w:t xml:space="preserve">האחרונה </w:t>
      </w:r>
      <w:bookmarkStart w:id="29265" w:name="_ETM_Q53_356040"/>
      <w:bookmarkEnd w:id="29265"/>
      <w:r>
        <w:rPr>
          <w:rtl/>
        </w:rPr>
        <w:t xml:space="preserve">שחייבת </w:t>
      </w:r>
      <w:bookmarkStart w:id="29266" w:name="_ETM_Q53_356819"/>
      <w:bookmarkEnd w:id="29266"/>
      <w:r>
        <w:rPr>
          <w:rtl/>
        </w:rPr>
        <w:t>לה</w:t>
      </w:r>
      <w:r>
        <w:rPr>
          <w:rFonts w:hint="cs"/>
          <w:rtl/>
        </w:rPr>
        <w:t>יא</w:t>
      </w:r>
      <w:r>
        <w:rPr>
          <w:rtl/>
        </w:rPr>
        <w:t>מר</w:t>
      </w:r>
      <w:r w:rsidR="00CC5947">
        <w:rPr>
          <w:rFonts w:hint="cs"/>
          <w:rtl/>
        </w:rPr>
        <w:t>,</w:t>
      </w:r>
      <w:r>
        <w:rPr>
          <w:rtl/>
        </w:rPr>
        <w:t xml:space="preserve"> </w:t>
      </w:r>
      <w:bookmarkStart w:id="29267" w:name="_ETM_Q53_358459"/>
      <w:bookmarkEnd w:id="29267"/>
      <w:r>
        <w:rPr>
          <w:rtl/>
        </w:rPr>
        <w:t xml:space="preserve">חייבת </w:t>
      </w:r>
      <w:bookmarkStart w:id="29268" w:name="_ETM_Q53_359239"/>
      <w:bookmarkEnd w:id="29268"/>
      <w:r>
        <w:rPr>
          <w:rtl/>
        </w:rPr>
        <w:t>להיאמר</w:t>
      </w:r>
      <w:r>
        <w:rPr>
          <w:rFonts w:hint="cs"/>
          <w:rtl/>
        </w:rPr>
        <w:t xml:space="preserve">: </w:t>
      </w:r>
      <w:r>
        <w:rPr>
          <w:rtl/>
        </w:rPr>
        <w:t xml:space="preserve">כל </w:t>
      </w:r>
      <w:bookmarkStart w:id="29269" w:name="_ETM_Q53_362120"/>
      <w:bookmarkEnd w:id="29269"/>
      <w:r>
        <w:rPr>
          <w:rtl/>
        </w:rPr>
        <w:t xml:space="preserve">הסימנים </w:t>
      </w:r>
      <w:bookmarkStart w:id="29270" w:name="_ETM_Q53_363049"/>
      <w:bookmarkEnd w:id="29270"/>
      <w:r>
        <w:rPr>
          <w:rtl/>
        </w:rPr>
        <w:t xml:space="preserve">מעידים </w:t>
      </w:r>
      <w:bookmarkStart w:id="29271" w:name="_ETM_Q53_365190"/>
      <w:bookmarkEnd w:id="29271"/>
      <w:r>
        <w:rPr>
          <w:rtl/>
        </w:rPr>
        <w:t xml:space="preserve">שהעסקה </w:t>
      </w:r>
      <w:bookmarkStart w:id="29272" w:name="_ETM_Q53_367280"/>
      <w:bookmarkEnd w:id="29272"/>
      <w:r>
        <w:rPr>
          <w:rtl/>
        </w:rPr>
        <w:t xml:space="preserve">שתוכרז </w:t>
      </w:r>
      <w:bookmarkStart w:id="29273" w:name="_ETM_Q53_368599"/>
      <w:bookmarkEnd w:id="29273"/>
      <w:r>
        <w:rPr>
          <w:rtl/>
        </w:rPr>
        <w:t xml:space="preserve">בתקווה </w:t>
      </w:r>
      <w:bookmarkStart w:id="29274" w:name="_ETM_Q53_369650"/>
      <w:bookmarkEnd w:id="29274"/>
      <w:r>
        <w:rPr>
          <w:rtl/>
        </w:rPr>
        <w:t xml:space="preserve">עוד </w:t>
      </w:r>
      <w:bookmarkStart w:id="29275" w:name="_ETM_Q53_369950"/>
      <w:bookmarkEnd w:id="29275"/>
      <w:r>
        <w:rPr>
          <w:rtl/>
        </w:rPr>
        <w:t>מעט</w:t>
      </w:r>
      <w:r w:rsidR="00CC5947">
        <w:rPr>
          <w:rFonts w:hint="cs"/>
          <w:rtl/>
        </w:rPr>
        <w:t>,</w:t>
      </w:r>
      <w:r>
        <w:rPr>
          <w:rtl/>
        </w:rPr>
        <w:t xml:space="preserve"> </w:t>
      </w:r>
      <w:bookmarkStart w:id="29276" w:name="_ETM_Q53_371260"/>
      <w:bookmarkEnd w:id="29276"/>
      <w:r>
        <w:rPr>
          <w:rtl/>
        </w:rPr>
        <w:t xml:space="preserve">העסקה </w:t>
      </w:r>
      <w:bookmarkStart w:id="29277" w:name="_ETM_Q53_372129"/>
      <w:bookmarkEnd w:id="29277"/>
      <w:r>
        <w:rPr>
          <w:rtl/>
        </w:rPr>
        <w:t xml:space="preserve">הזו </w:t>
      </w:r>
      <w:bookmarkStart w:id="29278" w:name="_ETM_Q53_372639"/>
      <w:bookmarkEnd w:id="29278"/>
      <w:r>
        <w:rPr>
          <w:rtl/>
        </w:rPr>
        <w:t xml:space="preserve">דומה </w:t>
      </w:r>
      <w:bookmarkStart w:id="29279" w:name="_ETM_Q53_373150"/>
      <w:bookmarkEnd w:id="29279"/>
      <w:r>
        <w:rPr>
          <w:rtl/>
        </w:rPr>
        <w:t xml:space="preserve">להחריד </w:t>
      </w:r>
      <w:bookmarkStart w:id="29280" w:name="_ETM_Q53_375510"/>
      <w:bookmarkEnd w:id="29280"/>
      <w:r>
        <w:rPr>
          <w:rtl/>
        </w:rPr>
        <w:t xml:space="preserve">לעסקה </w:t>
      </w:r>
      <w:bookmarkStart w:id="29281" w:name="_ETM_Q53_377370"/>
      <w:bookmarkEnd w:id="29281"/>
      <w:r>
        <w:rPr>
          <w:rtl/>
        </w:rPr>
        <w:t xml:space="preserve">שהייתה </w:t>
      </w:r>
      <w:bookmarkStart w:id="29282" w:name="_ETM_Q53_378060"/>
      <w:bookmarkEnd w:id="29282"/>
      <w:r>
        <w:rPr>
          <w:rtl/>
        </w:rPr>
        <w:t xml:space="preserve">על </w:t>
      </w:r>
      <w:bookmarkStart w:id="29283" w:name="_ETM_Q53_378150"/>
      <w:bookmarkEnd w:id="29283"/>
      <w:r>
        <w:rPr>
          <w:rtl/>
        </w:rPr>
        <w:t xml:space="preserve">השולחן </w:t>
      </w:r>
      <w:bookmarkStart w:id="29284" w:name="_ETM_Q53_378900"/>
      <w:bookmarkEnd w:id="29284"/>
      <w:r>
        <w:rPr>
          <w:rtl/>
        </w:rPr>
        <w:t xml:space="preserve">כבר </w:t>
      </w:r>
      <w:bookmarkStart w:id="29285" w:name="_ETM_Q53_379169"/>
      <w:bookmarkEnd w:id="29285"/>
      <w:r>
        <w:rPr>
          <w:rtl/>
        </w:rPr>
        <w:t xml:space="preserve">לפני </w:t>
      </w:r>
      <w:bookmarkStart w:id="29286" w:name="_ETM_Q53_379620"/>
      <w:bookmarkEnd w:id="29286"/>
      <w:r>
        <w:rPr>
          <w:rtl/>
        </w:rPr>
        <w:t xml:space="preserve">חודשים </w:t>
      </w:r>
      <w:bookmarkStart w:id="29287" w:name="_ETM_Q53_380250"/>
      <w:bookmarkEnd w:id="29287"/>
      <w:r>
        <w:rPr>
          <w:rtl/>
        </w:rPr>
        <w:t xml:space="preserve">לא </w:t>
      </w:r>
      <w:bookmarkStart w:id="29288" w:name="_ETM_Q53_380430"/>
      <w:bookmarkEnd w:id="29288"/>
      <w:r>
        <w:rPr>
          <w:rtl/>
        </w:rPr>
        <w:t>מעטים</w:t>
      </w:r>
      <w:r>
        <w:rPr>
          <w:rFonts w:hint="cs"/>
          <w:rtl/>
        </w:rPr>
        <w:t>.</w:t>
      </w:r>
      <w:r>
        <w:rPr>
          <w:rtl/>
        </w:rPr>
        <w:t xml:space="preserve"> </w:t>
      </w:r>
      <w:bookmarkStart w:id="29289" w:name="_ETM_Q53_382650"/>
      <w:bookmarkEnd w:id="29289"/>
      <w:r>
        <w:rPr>
          <w:rtl/>
        </w:rPr>
        <w:t xml:space="preserve">כשיגיע </w:t>
      </w:r>
      <w:bookmarkStart w:id="29290" w:name="_ETM_Q53_383639"/>
      <w:bookmarkEnd w:id="29290"/>
      <w:r>
        <w:rPr>
          <w:rtl/>
        </w:rPr>
        <w:t xml:space="preserve">הרגע </w:t>
      </w:r>
      <w:bookmarkStart w:id="29291" w:name="_ETM_Q53_385650"/>
      <w:bookmarkEnd w:id="29291"/>
      <w:r>
        <w:rPr>
          <w:rFonts w:hint="cs"/>
          <w:rtl/>
        </w:rPr>
        <w:t>שבו</w:t>
      </w:r>
      <w:r>
        <w:rPr>
          <w:rtl/>
        </w:rPr>
        <w:t xml:space="preserve"> </w:t>
      </w:r>
      <w:bookmarkStart w:id="29292" w:name="_ETM_Q53_386100"/>
      <w:bookmarkEnd w:id="29292"/>
      <w:r>
        <w:rPr>
          <w:rtl/>
        </w:rPr>
        <w:t xml:space="preserve">אנחנו </w:t>
      </w:r>
      <w:bookmarkStart w:id="29293" w:name="_ETM_Q53_386639"/>
      <w:bookmarkEnd w:id="29293"/>
      <w:r>
        <w:rPr>
          <w:rtl/>
        </w:rPr>
        <w:t xml:space="preserve">נכפה </w:t>
      </w:r>
      <w:bookmarkStart w:id="29294" w:name="_ETM_Q53_388910"/>
      <w:bookmarkEnd w:id="29294"/>
      <w:r>
        <w:rPr>
          <w:rFonts w:hint="cs"/>
          <w:rtl/>
        </w:rPr>
        <w:t xml:space="preserve">על </w:t>
      </w:r>
      <w:bookmarkStart w:id="29295" w:name="_ETM_Q53_389150"/>
      <w:bookmarkStart w:id="29296" w:name="_ETM_Q53_389240"/>
      <w:bookmarkEnd w:id="29295"/>
      <w:bookmarkEnd w:id="29296"/>
      <w:r>
        <w:rPr>
          <w:rtl/>
        </w:rPr>
        <w:t xml:space="preserve">הממשלה </w:t>
      </w:r>
      <w:bookmarkStart w:id="29297" w:name="_ETM_Q53_390560"/>
      <w:bookmarkEnd w:id="29297"/>
      <w:r>
        <w:rPr>
          <w:rFonts w:hint="cs"/>
          <w:rtl/>
        </w:rPr>
        <w:t xml:space="preserve">הרעה </w:t>
      </w:r>
      <w:r>
        <w:rPr>
          <w:rtl/>
        </w:rPr>
        <w:t xml:space="preserve">הזו </w:t>
      </w:r>
      <w:bookmarkStart w:id="29298" w:name="_ETM_Q53_390950"/>
      <w:bookmarkEnd w:id="29298"/>
      <w:r>
        <w:rPr>
          <w:rFonts w:hint="cs"/>
          <w:rtl/>
        </w:rPr>
        <w:t>ועל</w:t>
      </w:r>
      <w:r>
        <w:rPr>
          <w:rtl/>
        </w:rPr>
        <w:t xml:space="preserve"> </w:t>
      </w:r>
      <w:bookmarkStart w:id="29299" w:name="_ETM_Q53_391250"/>
      <w:bookmarkEnd w:id="29299"/>
      <w:r>
        <w:rPr>
          <w:rtl/>
        </w:rPr>
        <w:t xml:space="preserve">הקואליציה </w:t>
      </w:r>
      <w:bookmarkStart w:id="29300" w:name="_ETM_Q53_392300"/>
      <w:bookmarkEnd w:id="29300"/>
      <w:r>
        <w:rPr>
          <w:rFonts w:hint="cs"/>
          <w:rtl/>
        </w:rPr>
        <w:t xml:space="preserve">הרעה </w:t>
      </w:r>
      <w:r>
        <w:rPr>
          <w:rtl/>
        </w:rPr>
        <w:t xml:space="preserve">הזו </w:t>
      </w:r>
      <w:bookmarkStart w:id="29301" w:name="_ETM_Q53_393530"/>
      <w:bookmarkEnd w:id="29301"/>
      <w:r>
        <w:rPr>
          <w:rtl/>
        </w:rPr>
        <w:t xml:space="preserve">הקמה </w:t>
      </w:r>
      <w:bookmarkStart w:id="29302" w:name="_ETM_Q53_394220"/>
      <w:bookmarkEnd w:id="29302"/>
      <w:r>
        <w:rPr>
          <w:rtl/>
        </w:rPr>
        <w:t xml:space="preserve">של </w:t>
      </w:r>
      <w:bookmarkStart w:id="29303" w:name="_ETM_Q53_394520"/>
      <w:bookmarkEnd w:id="29303"/>
      <w:r>
        <w:rPr>
          <w:rtl/>
        </w:rPr>
        <w:t xml:space="preserve">ועדת </w:t>
      </w:r>
      <w:bookmarkStart w:id="29304" w:name="_ETM_Q53_395180"/>
      <w:bookmarkEnd w:id="29304"/>
      <w:r>
        <w:rPr>
          <w:rtl/>
        </w:rPr>
        <w:t xml:space="preserve">חקירה </w:t>
      </w:r>
      <w:bookmarkStart w:id="29305" w:name="_ETM_Q53_395810"/>
      <w:bookmarkEnd w:id="29305"/>
      <w:r>
        <w:rPr>
          <w:rtl/>
        </w:rPr>
        <w:t>ממלכתית</w:t>
      </w:r>
      <w:r>
        <w:rPr>
          <w:rFonts w:hint="cs"/>
          <w:rtl/>
        </w:rPr>
        <w:t>,</w:t>
      </w:r>
      <w:r>
        <w:rPr>
          <w:rtl/>
        </w:rPr>
        <w:t xml:space="preserve"> </w:t>
      </w:r>
      <w:bookmarkStart w:id="29306" w:name="_ETM_Q53_398110"/>
      <w:bookmarkEnd w:id="29306"/>
      <w:r>
        <w:rPr>
          <w:rtl/>
        </w:rPr>
        <w:t xml:space="preserve">גם </w:t>
      </w:r>
      <w:bookmarkStart w:id="29307" w:name="_ETM_Q53_398560"/>
      <w:bookmarkStart w:id="29308" w:name="_ETM_Q53_398680"/>
      <w:bookmarkEnd w:id="29307"/>
      <w:bookmarkEnd w:id="29308"/>
      <w:r>
        <w:rPr>
          <w:rFonts w:hint="cs"/>
          <w:rtl/>
        </w:rPr>
        <w:t>ה</w:t>
      </w:r>
      <w:r>
        <w:rPr>
          <w:rtl/>
        </w:rPr>
        <w:t xml:space="preserve">סוגיה </w:t>
      </w:r>
      <w:bookmarkStart w:id="29309" w:name="_ETM_Q53_399220"/>
      <w:bookmarkEnd w:id="29309"/>
      <w:r>
        <w:rPr>
          <w:rtl/>
        </w:rPr>
        <w:t>הזו</w:t>
      </w:r>
      <w:bookmarkStart w:id="29310" w:name="_ETM_Q53_401019"/>
      <w:bookmarkEnd w:id="29310"/>
      <w:r w:rsidR="00CC5947">
        <w:rPr>
          <w:rFonts w:hint="cs"/>
          <w:rtl/>
        </w:rPr>
        <w:t>,</w:t>
      </w:r>
      <w:r>
        <w:rPr>
          <w:rFonts w:hint="cs"/>
          <w:rtl/>
        </w:rPr>
        <w:t xml:space="preserve"> </w:t>
      </w:r>
      <w:r>
        <w:rPr>
          <w:rtl/>
        </w:rPr>
        <w:t xml:space="preserve">גם </w:t>
      </w:r>
      <w:bookmarkStart w:id="29311" w:name="_ETM_Q53_401590"/>
      <w:bookmarkEnd w:id="29311"/>
      <w:r>
        <w:rPr>
          <w:rFonts w:hint="cs"/>
          <w:rtl/>
        </w:rPr>
        <w:t>ה</w:t>
      </w:r>
      <w:r>
        <w:rPr>
          <w:rtl/>
        </w:rPr>
        <w:t xml:space="preserve">סוגיה </w:t>
      </w:r>
      <w:bookmarkStart w:id="29312" w:name="_ETM_Q53_402430"/>
      <w:bookmarkEnd w:id="29312"/>
      <w:r>
        <w:rPr>
          <w:rtl/>
        </w:rPr>
        <w:t>הז</w:t>
      </w:r>
      <w:r>
        <w:rPr>
          <w:rFonts w:hint="cs"/>
          <w:rtl/>
        </w:rPr>
        <w:t xml:space="preserve">ו </w:t>
      </w:r>
      <w:r>
        <w:rPr>
          <w:rtl/>
        </w:rPr>
        <w:t>תיבדק</w:t>
      </w:r>
      <w:r>
        <w:rPr>
          <w:rFonts w:hint="cs"/>
          <w:rtl/>
        </w:rPr>
        <w:t>.</w:t>
      </w:r>
      <w:r>
        <w:rPr>
          <w:rtl/>
        </w:rPr>
        <w:t xml:space="preserve"> </w:t>
      </w:r>
      <w:bookmarkStart w:id="29313" w:name="_ETM_Q53_404969"/>
      <w:bookmarkEnd w:id="29313"/>
      <w:r>
        <w:rPr>
          <w:rtl/>
        </w:rPr>
        <w:t xml:space="preserve">לא </w:t>
      </w:r>
      <w:bookmarkStart w:id="29314" w:name="_ETM_Q53_405239"/>
      <w:bookmarkEnd w:id="29314"/>
      <w:r>
        <w:rPr>
          <w:rtl/>
        </w:rPr>
        <w:t xml:space="preserve">נעסוק </w:t>
      </w:r>
      <w:bookmarkStart w:id="29315" w:name="_ETM_Q53_405810"/>
      <w:bookmarkEnd w:id="29315"/>
      <w:r>
        <w:rPr>
          <w:rtl/>
        </w:rPr>
        <w:t xml:space="preserve">בה </w:t>
      </w:r>
      <w:bookmarkStart w:id="29316" w:name="_ETM_Q53_406019"/>
      <w:bookmarkEnd w:id="29316"/>
      <w:r>
        <w:rPr>
          <w:rtl/>
        </w:rPr>
        <w:t>עכשיו</w:t>
      </w:r>
      <w:r w:rsidR="00CC5947">
        <w:rPr>
          <w:rFonts w:hint="cs"/>
          <w:rtl/>
        </w:rPr>
        <w:t>,</w:t>
      </w:r>
      <w:r>
        <w:rPr>
          <w:rtl/>
        </w:rPr>
        <w:t xml:space="preserve"> </w:t>
      </w:r>
      <w:bookmarkStart w:id="29317" w:name="_ETM_Q53_408209"/>
      <w:bookmarkEnd w:id="29317"/>
      <w:r>
        <w:rPr>
          <w:rtl/>
        </w:rPr>
        <w:t xml:space="preserve">אבל </w:t>
      </w:r>
      <w:bookmarkStart w:id="29318" w:name="_ETM_Q53_408629"/>
      <w:bookmarkEnd w:id="29318"/>
      <w:r>
        <w:rPr>
          <w:rtl/>
        </w:rPr>
        <w:t xml:space="preserve">אם </w:t>
      </w:r>
      <w:bookmarkStart w:id="29319" w:name="_ETM_Q53_408779"/>
      <w:bookmarkEnd w:id="29319"/>
      <w:r>
        <w:rPr>
          <w:rtl/>
        </w:rPr>
        <w:t xml:space="preserve">מישהו </w:t>
      </w:r>
      <w:bookmarkStart w:id="29320" w:name="_ETM_Q53_409200"/>
      <w:bookmarkEnd w:id="29320"/>
      <w:r>
        <w:rPr>
          <w:rtl/>
        </w:rPr>
        <w:t xml:space="preserve">חושב </w:t>
      </w:r>
      <w:bookmarkStart w:id="29321" w:name="_ETM_Q53_409829"/>
      <w:bookmarkEnd w:id="29321"/>
      <w:r>
        <w:rPr>
          <w:rtl/>
        </w:rPr>
        <w:t xml:space="preserve">שאנחנו </w:t>
      </w:r>
      <w:bookmarkStart w:id="29322" w:name="_ETM_Q53_410549"/>
      <w:bookmarkEnd w:id="29322"/>
      <w:r>
        <w:rPr>
          <w:rtl/>
        </w:rPr>
        <w:t xml:space="preserve">לא </w:t>
      </w:r>
      <w:bookmarkStart w:id="29323" w:name="_ETM_Q53_410819"/>
      <w:bookmarkEnd w:id="29323"/>
      <w:r>
        <w:rPr>
          <w:rtl/>
        </w:rPr>
        <w:t xml:space="preserve">נשאל </w:t>
      </w:r>
      <w:bookmarkStart w:id="29324" w:name="_ETM_Q53_411389"/>
      <w:bookmarkEnd w:id="29324"/>
      <w:r>
        <w:rPr>
          <w:rtl/>
        </w:rPr>
        <w:t xml:space="preserve">את </w:t>
      </w:r>
      <w:bookmarkStart w:id="29325" w:name="_ETM_Q53_411569"/>
      <w:bookmarkEnd w:id="29325"/>
      <w:r>
        <w:rPr>
          <w:rtl/>
        </w:rPr>
        <w:t xml:space="preserve">השאלה </w:t>
      </w:r>
      <w:bookmarkStart w:id="29326" w:name="_ETM_Q53_413230"/>
      <w:bookmarkEnd w:id="29326"/>
      <w:r>
        <w:rPr>
          <w:rtl/>
        </w:rPr>
        <w:t xml:space="preserve">אם </w:t>
      </w:r>
      <w:bookmarkStart w:id="29327" w:name="_ETM_Q53_413680"/>
      <w:bookmarkEnd w:id="29327"/>
      <w:r>
        <w:rPr>
          <w:rFonts w:hint="cs"/>
          <w:rtl/>
        </w:rPr>
        <w:t>ני</w:t>
      </w:r>
      <w:r>
        <w:rPr>
          <w:rtl/>
        </w:rPr>
        <w:t xml:space="preserve">תן </w:t>
      </w:r>
      <w:bookmarkStart w:id="29328" w:name="_ETM_Q53_414340"/>
      <w:bookmarkEnd w:id="29328"/>
      <w:r>
        <w:rPr>
          <w:rtl/>
        </w:rPr>
        <w:t xml:space="preserve">היה </w:t>
      </w:r>
      <w:bookmarkStart w:id="29329" w:name="_ETM_Q53_414880"/>
      <w:bookmarkEnd w:id="29329"/>
      <w:r>
        <w:rPr>
          <w:rtl/>
        </w:rPr>
        <w:t xml:space="preserve">להציל </w:t>
      </w:r>
      <w:bookmarkStart w:id="29330" w:name="_ETM_Q53_415540"/>
      <w:bookmarkEnd w:id="29330"/>
      <w:r>
        <w:rPr>
          <w:rtl/>
        </w:rPr>
        <w:t xml:space="preserve">את </w:t>
      </w:r>
      <w:bookmarkStart w:id="29331" w:name="_ETM_Q53_415690"/>
      <w:bookmarkEnd w:id="29331"/>
      <w:r>
        <w:rPr>
          <w:rtl/>
        </w:rPr>
        <w:t xml:space="preserve">חייהם </w:t>
      </w:r>
      <w:bookmarkStart w:id="29332" w:name="_ETM_Q53_416560"/>
      <w:bookmarkEnd w:id="29332"/>
      <w:r>
        <w:rPr>
          <w:rtl/>
        </w:rPr>
        <w:t xml:space="preserve">של </w:t>
      </w:r>
      <w:bookmarkStart w:id="29333" w:name="_ETM_Q53_416890"/>
      <w:bookmarkEnd w:id="29333"/>
      <w:r>
        <w:rPr>
          <w:rtl/>
        </w:rPr>
        <w:t xml:space="preserve">עוד </w:t>
      </w:r>
      <w:bookmarkStart w:id="29334" w:name="_ETM_Q53_417160"/>
      <w:bookmarkEnd w:id="29334"/>
      <w:r>
        <w:rPr>
          <w:rtl/>
        </w:rPr>
        <w:t xml:space="preserve">חטופים </w:t>
      </w:r>
      <w:bookmarkStart w:id="29335" w:name="_ETM_Q53_419350"/>
      <w:bookmarkEnd w:id="29335"/>
      <w:r>
        <w:rPr>
          <w:rtl/>
        </w:rPr>
        <w:t xml:space="preserve">ואם </w:t>
      </w:r>
      <w:bookmarkStart w:id="29336" w:name="_ETM_Q53_419830"/>
      <w:bookmarkEnd w:id="29336"/>
      <w:r>
        <w:rPr>
          <w:rtl/>
        </w:rPr>
        <w:t xml:space="preserve">היה </w:t>
      </w:r>
      <w:bookmarkStart w:id="29337" w:name="_ETM_Q53_420160"/>
      <w:bookmarkEnd w:id="29337"/>
      <w:r>
        <w:rPr>
          <w:rtl/>
        </w:rPr>
        <w:t xml:space="preserve">ניתן </w:t>
      </w:r>
      <w:bookmarkStart w:id="29338" w:name="_ETM_Q53_420670"/>
      <w:bookmarkEnd w:id="29338"/>
      <w:r>
        <w:rPr>
          <w:rtl/>
        </w:rPr>
        <w:t xml:space="preserve">למנוע </w:t>
      </w:r>
      <w:bookmarkStart w:id="29339" w:name="_ETM_Q53_421330"/>
      <w:bookmarkEnd w:id="29339"/>
      <w:r>
        <w:rPr>
          <w:rtl/>
        </w:rPr>
        <w:t xml:space="preserve">את </w:t>
      </w:r>
      <w:bookmarkStart w:id="29340" w:name="_ETM_Q53_421480"/>
      <w:bookmarkEnd w:id="29340"/>
      <w:r>
        <w:rPr>
          <w:rtl/>
        </w:rPr>
        <w:t xml:space="preserve">נפילתם </w:t>
      </w:r>
      <w:bookmarkStart w:id="29341" w:name="_ETM_Q53_423680"/>
      <w:bookmarkEnd w:id="29341"/>
      <w:r>
        <w:rPr>
          <w:rtl/>
        </w:rPr>
        <w:t xml:space="preserve">של </w:t>
      </w:r>
      <w:bookmarkStart w:id="29342" w:name="_ETM_Q53_423950"/>
      <w:bookmarkEnd w:id="29342"/>
      <w:r>
        <w:rPr>
          <w:rtl/>
        </w:rPr>
        <w:t xml:space="preserve">טובי </w:t>
      </w:r>
      <w:bookmarkStart w:id="29343" w:name="_ETM_Q53_424459"/>
      <w:bookmarkEnd w:id="29343"/>
      <w:r>
        <w:rPr>
          <w:rtl/>
        </w:rPr>
        <w:t xml:space="preserve">בנינו </w:t>
      </w:r>
      <w:bookmarkStart w:id="29344" w:name="_ETM_Q53_426209"/>
      <w:bookmarkEnd w:id="29344"/>
      <w:r>
        <w:rPr>
          <w:rtl/>
        </w:rPr>
        <w:t>ה</w:t>
      </w:r>
      <w:r>
        <w:rPr>
          <w:rFonts w:hint="cs"/>
          <w:rtl/>
        </w:rPr>
        <w:t>ג</w:t>
      </w:r>
      <w:r>
        <w:rPr>
          <w:rtl/>
        </w:rPr>
        <w:t>יבורים</w:t>
      </w:r>
      <w:bookmarkStart w:id="29345" w:name="_ETM_Q53_427829"/>
      <w:bookmarkEnd w:id="29345"/>
      <w:r w:rsidR="00CC5947">
        <w:rPr>
          <w:rFonts w:hint="cs"/>
          <w:rtl/>
        </w:rPr>
        <w:t>,</w:t>
      </w:r>
      <w:r>
        <w:rPr>
          <w:rFonts w:hint="cs"/>
          <w:rtl/>
        </w:rPr>
        <w:t xml:space="preserve"> </w:t>
      </w:r>
      <w:r>
        <w:rPr>
          <w:rtl/>
        </w:rPr>
        <w:t xml:space="preserve">הוא </w:t>
      </w:r>
      <w:bookmarkStart w:id="29346" w:name="_ETM_Q53_427919"/>
      <w:bookmarkEnd w:id="29346"/>
      <w:r>
        <w:rPr>
          <w:rtl/>
        </w:rPr>
        <w:t>טועה</w:t>
      </w:r>
      <w:r>
        <w:rPr>
          <w:rFonts w:hint="cs"/>
          <w:rtl/>
        </w:rPr>
        <w:t>.</w:t>
      </w:r>
      <w:r>
        <w:rPr>
          <w:rtl/>
        </w:rPr>
        <w:t xml:space="preserve"> </w:t>
      </w:r>
      <w:bookmarkStart w:id="29347" w:name="_ETM_Q53_429629"/>
      <w:bookmarkEnd w:id="29347"/>
      <w:r>
        <w:rPr>
          <w:rtl/>
        </w:rPr>
        <w:t xml:space="preserve">גם </w:t>
      </w:r>
      <w:bookmarkStart w:id="29348" w:name="_ETM_Q53_429989"/>
      <w:bookmarkStart w:id="29349" w:name="_ETM_Q53_430080"/>
      <w:bookmarkEnd w:id="29348"/>
      <w:bookmarkEnd w:id="29349"/>
      <w:r>
        <w:rPr>
          <w:rFonts w:hint="cs"/>
          <w:rtl/>
        </w:rPr>
        <w:t>ה</w:t>
      </w:r>
      <w:r>
        <w:rPr>
          <w:rtl/>
        </w:rPr>
        <w:t xml:space="preserve">סוגיה </w:t>
      </w:r>
      <w:bookmarkStart w:id="29350" w:name="_ETM_Q53_430590"/>
      <w:bookmarkEnd w:id="29350"/>
      <w:r>
        <w:rPr>
          <w:rtl/>
        </w:rPr>
        <w:t xml:space="preserve">הזו </w:t>
      </w:r>
      <w:bookmarkStart w:id="29351" w:name="_ETM_Q53_432020"/>
      <w:bookmarkEnd w:id="29351"/>
      <w:r>
        <w:rPr>
          <w:rtl/>
        </w:rPr>
        <w:t xml:space="preserve">תהיה </w:t>
      </w:r>
      <w:bookmarkStart w:id="29352" w:name="_ETM_Q53_432530"/>
      <w:bookmarkEnd w:id="29352"/>
      <w:r>
        <w:rPr>
          <w:rtl/>
        </w:rPr>
        <w:t xml:space="preserve">על </w:t>
      </w:r>
      <w:bookmarkStart w:id="29353" w:name="_ETM_Q53_432650"/>
      <w:bookmarkEnd w:id="29353"/>
      <w:r>
        <w:rPr>
          <w:rtl/>
        </w:rPr>
        <w:t>השולחן</w:t>
      </w:r>
      <w:r>
        <w:rPr>
          <w:rFonts w:hint="cs"/>
          <w:rtl/>
        </w:rPr>
        <w:t>.</w:t>
      </w:r>
    </w:p>
    <w:p w:rsidR="009B2849" w:rsidRDefault="009B2849" w:rsidP="004840DC">
      <w:pPr>
        <w:rPr>
          <w:rtl/>
        </w:rPr>
      </w:pPr>
    </w:p>
    <w:p w:rsidR="009B2849" w:rsidRDefault="009B2849" w:rsidP="00CC5947">
      <w:pPr>
        <w:rPr>
          <w:rtl/>
        </w:rPr>
      </w:pPr>
      <w:bookmarkStart w:id="29354" w:name="_ETM_Q53_434000"/>
      <w:bookmarkStart w:id="29355" w:name="_ETM_Q53_435049"/>
      <w:bookmarkEnd w:id="29354"/>
      <w:bookmarkEnd w:id="29355"/>
      <w:r>
        <w:rPr>
          <w:rtl/>
        </w:rPr>
        <w:t>לסיום</w:t>
      </w:r>
      <w:r>
        <w:rPr>
          <w:rFonts w:hint="cs"/>
          <w:rtl/>
        </w:rPr>
        <w:t>,</w:t>
      </w:r>
      <w:r>
        <w:rPr>
          <w:rtl/>
        </w:rPr>
        <w:t xml:space="preserve"> </w:t>
      </w:r>
      <w:bookmarkStart w:id="29356" w:name="_ETM_Q53_436900"/>
      <w:bookmarkEnd w:id="29356"/>
      <w:r>
        <w:rPr>
          <w:rtl/>
        </w:rPr>
        <w:t xml:space="preserve">אוי </w:t>
      </w:r>
      <w:bookmarkStart w:id="29357" w:name="_ETM_Q53_437230"/>
      <w:bookmarkEnd w:id="29357"/>
      <w:r>
        <w:rPr>
          <w:rtl/>
        </w:rPr>
        <w:t>לנו</w:t>
      </w:r>
      <w:r>
        <w:rPr>
          <w:rFonts w:hint="cs"/>
          <w:rtl/>
        </w:rPr>
        <w:t>,</w:t>
      </w:r>
      <w:r>
        <w:rPr>
          <w:rtl/>
        </w:rPr>
        <w:t xml:space="preserve"> </w:t>
      </w:r>
      <w:bookmarkStart w:id="29358" w:name="_ETM_Q53_438440"/>
      <w:bookmarkEnd w:id="29358"/>
      <w:r>
        <w:rPr>
          <w:rtl/>
        </w:rPr>
        <w:t xml:space="preserve">אוי </w:t>
      </w:r>
      <w:bookmarkStart w:id="29359" w:name="_ETM_Q53_438800"/>
      <w:bookmarkEnd w:id="29359"/>
      <w:r>
        <w:rPr>
          <w:rtl/>
        </w:rPr>
        <w:t xml:space="preserve">לנו </w:t>
      </w:r>
      <w:bookmarkStart w:id="29360" w:name="_ETM_Q53_439250"/>
      <w:bookmarkEnd w:id="29360"/>
      <w:r>
        <w:rPr>
          <w:rtl/>
        </w:rPr>
        <w:t xml:space="preserve">שבשעה </w:t>
      </w:r>
      <w:bookmarkStart w:id="29361" w:name="_ETM_Q53_440180"/>
      <w:bookmarkEnd w:id="29361"/>
      <w:r>
        <w:rPr>
          <w:rtl/>
        </w:rPr>
        <w:t>הזאת</w:t>
      </w:r>
      <w:r>
        <w:rPr>
          <w:rFonts w:hint="cs"/>
          <w:rtl/>
        </w:rPr>
        <w:t>,</w:t>
      </w:r>
      <w:r>
        <w:rPr>
          <w:rtl/>
        </w:rPr>
        <w:t xml:space="preserve"> </w:t>
      </w:r>
      <w:bookmarkStart w:id="29362" w:name="_ETM_Q53_441490"/>
      <w:bookmarkEnd w:id="29362"/>
      <w:r>
        <w:rPr>
          <w:rtl/>
        </w:rPr>
        <w:t xml:space="preserve">בשעה </w:t>
      </w:r>
      <w:bookmarkStart w:id="29363" w:name="_ETM_Q53_442089"/>
      <w:bookmarkEnd w:id="29363"/>
      <w:r>
        <w:rPr>
          <w:rtl/>
        </w:rPr>
        <w:t xml:space="preserve">הגורלית </w:t>
      </w:r>
      <w:bookmarkStart w:id="29364" w:name="_ETM_Q53_442690"/>
      <w:bookmarkEnd w:id="29364"/>
      <w:r>
        <w:rPr>
          <w:rtl/>
        </w:rPr>
        <w:t>הז</w:t>
      </w:r>
      <w:r w:rsidR="00CC5947">
        <w:rPr>
          <w:rFonts w:hint="cs"/>
          <w:rtl/>
        </w:rPr>
        <w:t>את</w:t>
      </w:r>
      <w:r>
        <w:rPr>
          <w:rFonts w:hint="cs"/>
          <w:rtl/>
        </w:rPr>
        <w:t>,</w:t>
      </w:r>
      <w:r>
        <w:rPr>
          <w:rtl/>
        </w:rPr>
        <w:t xml:space="preserve"> </w:t>
      </w:r>
      <w:bookmarkStart w:id="29365" w:name="_ETM_Q53_443920"/>
      <w:bookmarkEnd w:id="29365"/>
      <w:r>
        <w:rPr>
          <w:rtl/>
        </w:rPr>
        <w:t xml:space="preserve">הכנסת </w:t>
      </w:r>
      <w:bookmarkStart w:id="29366" w:name="_ETM_Q53_444730"/>
      <w:bookmarkEnd w:id="29366"/>
      <w:r>
        <w:rPr>
          <w:rtl/>
        </w:rPr>
        <w:t xml:space="preserve">עוסקת </w:t>
      </w:r>
      <w:bookmarkStart w:id="29367" w:name="_ETM_Q53_445300"/>
      <w:bookmarkEnd w:id="29367"/>
      <w:r>
        <w:rPr>
          <w:rtl/>
        </w:rPr>
        <w:t xml:space="preserve">בחוק </w:t>
      </w:r>
      <w:bookmarkStart w:id="29368" w:name="_ETM_Q53_445930"/>
      <w:bookmarkEnd w:id="29368"/>
      <w:r>
        <w:rPr>
          <w:rtl/>
        </w:rPr>
        <w:t xml:space="preserve">הג'ובים </w:t>
      </w:r>
      <w:bookmarkStart w:id="29369" w:name="_ETM_Q53_446620"/>
      <w:bookmarkEnd w:id="29369"/>
      <w:r>
        <w:rPr>
          <w:rtl/>
        </w:rPr>
        <w:t xml:space="preserve">הבזוי </w:t>
      </w:r>
      <w:bookmarkStart w:id="29370" w:name="_ETM_Q53_447160"/>
      <w:bookmarkEnd w:id="29370"/>
      <w:r>
        <w:rPr>
          <w:rtl/>
        </w:rPr>
        <w:t>הזה</w:t>
      </w:r>
      <w:r>
        <w:rPr>
          <w:rFonts w:hint="cs"/>
          <w:rtl/>
        </w:rPr>
        <w:t>.</w:t>
      </w:r>
      <w:r>
        <w:rPr>
          <w:rtl/>
        </w:rPr>
        <w:t xml:space="preserve"> </w:t>
      </w:r>
      <w:bookmarkStart w:id="29371" w:name="_ETM_Q53_448400"/>
      <w:bookmarkEnd w:id="29371"/>
      <w:r>
        <w:rPr>
          <w:rtl/>
        </w:rPr>
        <w:t xml:space="preserve">אוי </w:t>
      </w:r>
      <w:bookmarkStart w:id="29372" w:name="_ETM_Q53_448729"/>
      <w:bookmarkEnd w:id="29372"/>
      <w:r>
        <w:rPr>
          <w:rtl/>
        </w:rPr>
        <w:t xml:space="preserve">לנו </w:t>
      </w:r>
      <w:bookmarkStart w:id="29373" w:name="_ETM_Q53_448999"/>
      <w:bookmarkEnd w:id="29373"/>
      <w:r>
        <w:rPr>
          <w:rFonts w:hint="cs"/>
          <w:rtl/>
        </w:rPr>
        <w:t>שב</w:t>
      </w:r>
      <w:r>
        <w:rPr>
          <w:rtl/>
        </w:rPr>
        <w:t xml:space="preserve">שבוע </w:t>
      </w:r>
      <w:bookmarkStart w:id="29374" w:name="_ETM_Q53_449809"/>
      <w:bookmarkEnd w:id="29374"/>
      <w:r>
        <w:rPr>
          <w:rtl/>
        </w:rPr>
        <w:t xml:space="preserve">הבא </w:t>
      </w:r>
      <w:bookmarkStart w:id="29375" w:name="_ETM_Q53_450940"/>
      <w:bookmarkEnd w:id="29375"/>
      <w:r>
        <w:rPr>
          <w:rtl/>
        </w:rPr>
        <w:t xml:space="preserve">תבוא </w:t>
      </w:r>
      <w:bookmarkStart w:id="29376" w:name="_ETM_Q53_451510"/>
      <w:bookmarkEnd w:id="29376"/>
      <w:r>
        <w:rPr>
          <w:rtl/>
        </w:rPr>
        <w:t xml:space="preserve">להצבעה </w:t>
      </w:r>
      <w:bookmarkStart w:id="29377" w:name="_ETM_Q53_452290"/>
      <w:bookmarkEnd w:id="29377"/>
      <w:r>
        <w:rPr>
          <w:rtl/>
        </w:rPr>
        <w:t xml:space="preserve">הסופית </w:t>
      </w:r>
      <w:bookmarkStart w:id="29378" w:name="_ETM_Q53_453520"/>
      <w:bookmarkEnd w:id="29378"/>
      <w:r>
        <w:rPr>
          <w:rtl/>
        </w:rPr>
        <w:t xml:space="preserve">הצעת </w:t>
      </w:r>
      <w:bookmarkStart w:id="29379" w:name="_ETM_Q53_454120"/>
      <w:bookmarkEnd w:id="29379"/>
      <w:r>
        <w:rPr>
          <w:rtl/>
        </w:rPr>
        <w:t xml:space="preserve">החוק </w:t>
      </w:r>
      <w:bookmarkStart w:id="29380" w:name="_ETM_Q53_454449"/>
      <w:bookmarkEnd w:id="29380"/>
      <w:r>
        <w:rPr>
          <w:rtl/>
        </w:rPr>
        <w:t xml:space="preserve">הבזויה </w:t>
      </w:r>
      <w:bookmarkStart w:id="29381" w:name="_ETM_Q53_455050"/>
      <w:bookmarkEnd w:id="29381"/>
      <w:r>
        <w:rPr>
          <w:rtl/>
        </w:rPr>
        <w:t xml:space="preserve">בעניין </w:t>
      </w:r>
      <w:bookmarkStart w:id="29382" w:name="_ETM_Q53_455560"/>
      <w:bookmarkEnd w:id="29382"/>
      <w:r>
        <w:rPr>
          <w:rtl/>
        </w:rPr>
        <w:t xml:space="preserve">לשכת </w:t>
      </w:r>
      <w:bookmarkStart w:id="29383" w:name="_ETM_Q53_456040"/>
      <w:bookmarkEnd w:id="29383"/>
      <w:r>
        <w:rPr>
          <w:rFonts w:hint="cs"/>
          <w:rtl/>
        </w:rPr>
        <w:t xml:space="preserve">עורכי הדין </w:t>
      </w:r>
      <w:r w:rsidR="00C33473">
        <w:rPr>
          <w:rFonts w:hint="cs"/>
          <w:rtl/>
        </w:rPr>
        <w:t>– –</w:t>
      </w:r>
    </w:p>
    <w:p w:rsidR="009B2849" w:rsidRDefault="009B2849" w:rsidP="004840DC">
      <w:pPr>
        <w:rPr>
          <w:rtl/>
        </w:rPr>
      </w:pPr>
    </w:p>
    <w:p w:rsidR="009B2849" w:rsidRDefault="009B2849" w:rsidP="004840DC">
      <w:pPr>
        <w:pStyle w:val="af6"/>
        <w:keepNext/>
        <w:rPr>
          <w:rtl/>
        </w:rPr>
      </w:pPr>
      <w:r w:rsidRPr="00A4524A">
        <w:rPr>
          <w:rStyle w:val="TagStyle"/>
          <w:rtl/>
        </w:rPr>
        <w:t xml:space="preserve"> &lt;&lt; יור &gt;&gt; </w:t>
      </w:r>
      <w:r>
        <w:rPr>
          <w:rtl/>
        </w:rPr>
        <w:t>היו"ר חנוך דב מלביצקי:</w:t>
      </w:r>
      <w:r w:rsidRPr="00A4524A">
        <w:rPr>
          <w:rStyle w:val="TagStyle"/>
          <w:rtl/>
        </w:rPr>
        <w:t xml:space="preserve"> &lt;&lt; יור &gt;&gt;</w:t>
      </w:r>
      <w:r>
        <w:rPr>
          <w:rtl/>
        </w:rPr>
        <w:t xml:space="preserve">  </w:t>
      </w:r>
    </w:p>
    <w:p w:rsidR="009B2849" w:rsidRDefault="009B2849" w:rsidP="00721EEF">
      <w:pPr>
        <w:rPr>
          <w:rtl/>
        </w:rPr>
      </w:pPr>
    </w:p>
    <w:p w:rsidR="009B2849" w:rsidRDefault="009B2849" w:rsidP="004840DC">
      <w:pPr>
        <w:rPr>
          <w:rtl/>
        </w:rPr>
      </w:pPr>
      <w:bookmarkStart w:id="29384" w:name="_ETM_Q53_456000"/>
      <w:bookmarkStart w:id="29385" w:name="_ETM_Q53_457000"/>
      <w:bookmarkEnd w:id="29384"/>
      <w:bookmarkEnd w:id="29385"/>
      <w:r>
        <w:rPr>
          <w:rtl/>
        </w:rPr>
        <w:t xml:space="preserve">תודה </w:t>
      </w:r>
      <w:bookmarkStart w:id="29386" w:name="_ETM_Q53_457300"/>
      <w:bookmarkEnd w:id="29386"/>
      <w:r>
        <w:rPr>
          <w:rtl/>
        </w:rPr>
        <w:t>רבה</w:t>
      </w:r>
      <w:r>
        <w:rPr>
          <w:rFonts w:hint="cs"/>
          <w:rtl/>
        </w:rPr>
        <w:t>.</w:t>
      </w:r>
    </w:p>
    <w:p w:rsidR="009B2849" w:rsidRDefault="009B2849" w:rsidP="004840DC">
      <w:pPr>
        <w:rPr>
          <w:rtl/>
        </w:rPr>
      </w:pPr>
      <w:bookmarkStart w:id="29387" w:name="_ETM_Q53_454000"/>
      <w:bookmarkEnd w:id="29387"/>
    </w:p>
    <w:p w:rsidR="009B2849" w:rsidRDefault="009B2849" w:rsidP="004840DC">
      <w:pPr>
        <w:pStyle w:val="-"/>
        <w:keepNext/>
        <w:rPr>
          <w:rtl/>
        </w:rPr>
      </w:pPr>
      <w:bookmarkStart w:id="29388" w:name="ET_speakercontinue_6156_3"/>
      <w:r w:rsidRPr="00A4524A">
        <w:rPr>
          <w:rStyle w:val="TagStyle"/>
          <w:rtl/>
        </w:rPr>
        <w:t xml:space="preserve"> &lt;&lt; דובר_המשך &gt;&gt; </w:t>
      </w:r>
      <w:r>
        <w:rPr>
          <w:rtl/>
        </w:rPr>
        <w:t>גלעד קריב (העבודה):</w:t>
      </w:r>
      <w:r w:rsidRPr="00A4524A">
        <w:rPr>
          <w:rStyle w:val="TagStyle"/>
          <w:rtl/>
        </w:rPr>
        <w:t xml:space="preserve"> &lt;&lt; דובר_המשך &gt;&gt;</w:t>
      </w:r>
      <w:r>
        <w:rPr>
          <w:rtl/>
        </w:rPr>
        <w:t xml:space="preserve">  </w:t>
      </w:r>
      <w:bookmarkEnd w:id="29388"/>
    </w:p>
    <w:p w:rsidR="009B2849" w:rsidRDefault="009B2849" w:rsidP="00721EEF">
      <w:pPr>
        <w:rPr>
          <w:rtl/>
        </w:rPr>
      </w:pPr>
    </w:p>
    <w:p w:rsidR="009B2849" w:rsidRDefault="00C33473" w:rsidP="004840DC">
      <w:pPr>
        <w:rPr>
          <w:rtl/>
        </w:rPr>
      </w:pPr>
      <w:bookmarkStart w:id="29389" w:name="_ETM_Q53_455000"/>
      <w:bookmarkStart w:id="29390" w:name="_ETM_Q53_457570"/>
      <w:bookmarkEnd w:id="29389"/>
      <w:bookmarkEnd w:id="29390"/>
      <w:r>
        <w:rPr>
          <w:rFonts w:hint="cs"/>
          <w:rtl/>
        </w:rPr>
        <w:t>– –</w:t>
      </w:r>
      <w:r w:rsidR="009B2849">
        <w:rPr>
          <w:rFonts w:hint="cs"/>
          <w:rtl/>
        </w:rPr>
        <w:t xml:space="preserve"> </w:t>
      </w:r>
      <w:r w:rsidR="009B2849">
        <w:rPr>
          <w:rtl/>
        </w:rPr>
        <w:t xml:space="preserve">ואוי </w:t>
      </w:r>
      <w:bookmarkStart w:id="29391" w:name="_ETM_Q53_458020"/>
      <w:bookmarkEnd w:id="29391"/>
      <w:r w:rsidR="009B2849">
        <w:rPr>
          <w:rtl/>
        </w:rPr>
        <w:t xml:space="preserve">לנו </w:t>
      </w:r>
      <w:bookmarkStart w:id="29392" w:name="_ETM_Q53_458350"/>
      <w:bookmarkEnd w:id="29392"/>
      <w:r w:rsidR="009B2849">
        <w:rPr>
          <w:rtl/>
        </w:rPr>
        <w:t xml:space="preserve">שממשלת </w:t>
      </w:r>
      <w:bookmarkStart w:id="29393" w:name="_ETM_Q53_459160"/>
      <w:bookmarkEnd w:id="29393"/>
      <w:r w:rsidR="009B2849">
        <w:rPr>
          <w:rtl/>
        </w:rPr>
        <w:t xml:space="preserve">הזדון </w:t>
      </w:r>
      <w:bookmarkStart w:id="29394" w:name="_ETM_Q53_460350"/>
      <w:bookmarkEnd w:id="29394"/>
      <w:r w:rsidR="009B2849">
        <w:rPr>
          <w:rtl/>
        </w:rPr>
        <w:t xml:space="preserve">מחדשת </w:t>
      </w:r>
      <w:bookmarkStart w:id="29395" w:name="_ETM_Q53_461589"/>
      <w:bookmarkEnd w:id="29395"/>
      <w:r w:rsidR="009B2849">
        <w:rPr>
          <w:rtl/>
        </w:rPr>
        <w:t xml:space="preserve">את </w:t>
      </w:r>
      <w:bookmarkStart w:id="29396" w:name="_ETM_Q53_461889"/>
      <w:bookmarkEnd w:id="29396"/>
      <w:r w:rsidR="009B2849">
        <w:rPr>
          <w:rtl/>
        </w:rPr>
        <w:t xml:space="preserve">חוקי </w:t>
      </w:r>
      <w:bookmarkStart w:id="29397" w:name="_ETM_Q53_462279"/>
      <w:bookmarkEnd w:id="29397"/>
      <w:r w:rsidR="009B2849">
        <w:rPr>
          <w:rtl/>
        </w:rPr>
        <w:t xml:space="preserve">ההפיכה </w:t>
      </w:r>
      <w:bookmarkStart w:id="29398" w:name="_ETM_Q53_462970"/>
      <w:bookmarkEnd w:id="29398"/>
      <w:r w:rsidR="009B2849">
        <w:rPr>
          <w:rtl/>
        </w:rPr>
        <w:t>המשטרית</w:t>
      </w:r>
      <w:r w:rsidR="009B2849">
        <w:rPr>
          <w:rFonts w:hint="cs"/>
          <w:rtl/>
        </w:rPr>
        <w:t>.</w:t>
      </w:r>
    </w:p>
    <w:p w:rsidR="009B2849" w:rsidRDefault="009B2849" w:rsidP="004840DC">
      <w:pPr>
        <w:rPr>
          <w:rtl/>
        </w:rPr>
      </w:pPr>
      <w:bookmarkStart w:id="29399" w:name="_ETM_Q53_460000"/>
      <w:bookmarkEnd w:id="29399"/>
    </w:p>
    <w:p w:rsidR="009B2849" w:rsidRDefault="009B2849" w:rsidP="004840DC">
      <w:pPr>
        <w:pStyle w:val="af6"/>
        <w:keepNext/>
        <w:rPr>
          <w:rtl/>
        </w:rPr>
      </w:pPr>
      <w:r w:rsidRPr="00A4524A">
        <w:rPr>
          <w:rStyle w:val="TagStyle"/>
          <w:rtl/>
        </w:rPr>
        <w:t xml:space="preserve"> &lt;&lt; יור &gt;&gt; </w:t>
      </w:r>
      <w:r>
        <w:rPr>
          <w:rtl/>
        </w:rPr>
        <w:t>היו"ר חנוך דב מלביצקי:</w:t>
      </w:r>
      <w:r w:rsidRPr="00A4524A">
        <w:rPr>
          <w:rStyle w:val="TagStyle"/>
          <w:rtl/>
        </w:rPr>
        <w:t xml:space="preserve"> &lt;&lt; יור &gt;&gt;</w:t>
      </w:r>
      <w:r>
        <w:rPr>
          <w:rtl/>
        </w:rPr>
        <w:t xml:space="preserve">  </w:t>
      </w:r>
    </w:p>
    <w:p w:rsidR="009B2849" w:rsidRDefault="009B2849" w:rsidP="00721EEF">
      <w:pPr>
        <w:rPr>
          <w:rtl/>
        </w:rPr>
      </w:pPr>
    </w:p>
    <w:p w:rsidR="009B2849" w:rsidRDefault="009B2849" w:rsidP="004840DC">
      <w:pPr>
        <w:rPr>
          <w:rtl/>
        </w:rPr>
      </w:pPr>
      <w:bookmarkStart w:id="29400" w:name="_ETM_Q53_462000"/>
      <w:bookmarkStart w:id="29401" w:name="_ETM_Q53_464389"/>
      <w:bookmarkEnd w:id="29400"/>
      <w:bookmarkEnd w:id="29401"/>
      <w:r>
        <w:rPr>
          <w:rtl/>
        </w:rPr>
        <w:t xml:space="preserve">תודה </w:t>
      </w:r>
      <w:bookmarkStart w:id="29402" w:name="_ETM_Q53_464569"/>
      <w:bookmarkEnd w:id="29402"/>
      <w:r>
        <w:rPr>
          <w:rtl/>
        </w:rPr>
        <w:t>רבה</w:t>
      </w:r>
      <w:r>
        <w:rPr>
          <w:rFonts w:hint="cs"/>
          <w:rtl/>
        </w:rPr>
        <w:t>,</w:t>
      </w:r>
      <w:r>
        <w:rPr>
          <w:rtl/>
        </w:rPr>
        <w:t xml:space="preserve"> </w:t>
      </w:r>
      <w:bookmarkStart w:id="29403" w:name="_ETM_Q53_465080"/>
      <w:bookmarkEnd w:id="29403"/>
      <w:r>
        <w:rPr>
          <w:rtl/>
        </w:rPr>
        <w:t xml:space="preserve">חבר </w:t>
      </w:r>
      <w:bookmarkStart w:id="29404" w:name="_ETM_Q53_465319"/>
      <w:bookmarkEnd w:id="29404"/>
      <w:r>
        <w:rPr>
          <w:rtl/>
        </w:rPr>
        <w:t xml:space="preserve">הכנסת </w:t>
      </w:r>
      <w:bookmarkStart w:id="29405" w:name="_ETM_Q53_465620"/>
      <w:bookmarkEnd w:id="29405"/>
      <w:r>
        <w:rPr>
          <w:rFonts w:hint="cs"/>
          <w:rtl/>
        </w:rPr>
        <w:t>קריב.</w:t>
      </w:r>
    </w:p>
    <w:p w:rsidR="009B2849" w:rsidRDefault="009B2849" w:rsidP="004840DC">
      <w:pPr>
        <w:rPr>
          <w:rtl/>
        </w:rPr>
      </w:pPr>
      <w:bookmarkStart w:id="29406" w:name="_ETM_Q53_464000"/>
      <w:bookmarkEnd w:id="29406"/>
    </w:p>
    <w:p w:rsidR="009B2849" w:rsidRDefault="009B2849" w:rsidP="004840DC">
      <w:pPr>
        <w:pStyle w:val="-"/>
        <w:keepNext/>
        <w:rPr>
          <w:rtl/>
        </w:rPr>
      </w:pPr>
      <w:bookmarkStart w:id="29407" w:name="ET_speakercontinue_6156_5"/>
      <w:r w:rsidRPr="00A4524A">
        <w:rPr>
          <w:rStyle w:val="TagStyle"/>
          <w:rtl/>
        </w:rPr>
        <w:t xml:space="preserve"> &lt;&lt; דובר_המשך &gt;&gt; </w:t>
      </w:r>
      <w:r>
        <w:rPr>
          <w:rtl/>
        </w:rPr>
        <w:t>גלעד קריב (העבודה):</w:t>
      </w:r>
      <w:r w:rsidRPr="00A4524A">
        <w:rPr>
          <w:rStyle w:val="TagStyle"/>
          <w:rtl/>
        </w:rPr>
        <w:t xml:space="preserve"> &lt;&lt; דובר_המשך &gt;&gt;</w:t>
      </w:r>
      <w:r>
        <w:rPr>
          <w:rtl/>
        </w:rPr>
        <w:t xml:space="preserve">  </w:t>
      </w:r>
      <w:bookmarkEnd w:id="29407"/>
    </w:p>
    <w:p w:rsidR="009B2849" w:rsidRDefault="009B2849" w:rsidP="00721EEF">
      <w:pPr>
        <w:rPr>
          <w:rtl/>
        </w:rPr>
      </w:pPr>
    </w:p>
    <w:p w:rsidR="009B2849" w:rsidRDefault="009B2849" w:rsidP="004840DC">
      <w:pPr>
        <w:rPr>
          <w:rtl/>
        </w:rPr>
      </w:pPr>
      <w:r>
        <w:rPr>
          <w:rFonts w:hint="cs"/>
          <w:rtl/>
        </w:rPr>
        <w:t xml:space="preserve">נעשה הכול </w:t>
      </w:r>
      <w:bookmarkStart w:id="29408" w:name="_ETM_Q53_465830"/>
      <w:bookmarkEnd w:id="29408"/>
      <w:r>
        <w:rPr>
          <w:rFonts w:hint="cs"/>
          <w:rtl/>
        </w:rPr>
        <w:t>כ</w:t>
      </w:r>
      <w:r>
        <w:rPr>
          <w:rtl/>
        </w:rPr>
        <w:t xml:space="preserve">די </w:t>
      </w:r>
      <w:bookmarkStart w:id="29409" w:name="_ETM_Q53_466099"/>
      <w:bookmarkEnd w:id="29409"/>
      <w:r>
        <w:rPr>
          <w:rtl/>
        </w:rPr>
        <w:t xml:space="preserve">להפיל </w:t>
      </w:r>
      <w:bookmarkStart w:id="29410" w:name="_ETM_Q53_466610"/>
      <w:bookmarkEnd w:id="29410"/>
      <w:r>
        <w:rPr>
          <w:rtl/>
        </w:rPr>
        <w:t>אתכם</w:t>
      </w:r>
      <w:r>
        <w:rPr>
          <w:rFonts w:hint="cs"/>
          <w:rtl/>
        </w:rPr>
        <w:t>.</w:t>
      </w:r>
    </w:p>
    <w:p w:rsidR="009B2849" w:rsidRDefault="009B2849" w:rsidP="004840DC">
      <w:pPr>
        <w:rPr>
          <w:rtl/>
        </w:rPr>
      </w:pPr>
      <w:bookmarkStart w:id="29411" w:name="_ETM_Q53_465000"/>
      <w:bookmarkStart w:id="29412" w:name="_ETM_Q53_466000"/>
      <w:bookmarkEnd w:id="29411"/>
      <w:bookmarkEnd w:id="29412"/>
    </w:p>
    <w:p w:rsidR="009B2849" w:rsidRDefault="009B2849" w:rsidP="004840DC">
      <w:pPr>
        <w:pStyle w:val="af6"/>
        <w:keepNext/>
        <w:rPr>
          <w:rtl/>
        </w:rPr>
      </w:pPr>
      <w:r w:rsidRPr="00A4524A">
        <w:rPr>
          <w:rStyle w:val="TagStyle"/>
          <w:rtl/>
        </w:rPr>
        <w:t xml:space="preserve"> &lt;&lt; יור &gt;&gt; </w:t>
      </w:r>
      <w:r>
        <w:rPr>
          <w:rtl/>
        </w:rPr>
        <w:t>היו"ר חנוך דב מלביצקי:</w:t>
      </w:r>
      <w:r w:rsidRPr="00A4524A">
        <w:rPr>
          <w:rStyle w:val="TagStyle"/>
          <w:rtl/>
        </w:rPr>
        <w:t xml:space="preserve"> &lt;&lt; יור &gt;&gt;</w:t>
      </w:r>
      <w:r>
        <w:rPr>
          <w:rtl/>
        </w:rPr>
        <w:t xml:space="preserve">  </w:t>
      </w:r>
    </w:p>
    <w:p w:rsidR="009B2849" w:rsidRDefault="009B2849" w:rsidP="00721EEF">
      <w:pPr>
        <w:rPr>
          <w:rtl/>
        </w:rPr>
      </w:pPr>
    </w:p>
    <w:p w:rsidR="009B2849" w:rsidRDefault="009B2849" w:rsidP="00CC5947">
      <w:pPr>
        <w:rPr>
          <w:rtl/>
        </w:rPr>
      </w:pPr>
      <w:bookmarkStart w:id="29413" w:name="_ETM_Q53_467000"/>
      <w:bookmarkEnd w:id="29413"/>
      <w:r>
        <w:rPr>
          <w:rtl/>
        </w:rPr>
        <w:t xml:space="preserve">תודה </w:t>
      </w:r>
      <w:bookmarkStart w:id="29414" w:name="_ETM_Q53_467270"/>
      <w:bookmarkEnd w:id="29414"/>
      <w:r>
        <w:rPr>
          <w:rtl/>
        </w:rPr>
        <w:t>רבה</w:t>
      </w:r>
      <w:r>
        <w:rPr>
          <w:rFonts w:hint="cs"/>
          <w:rtl/>
        </w:rPr>
        <w:t>.</w:t>
      </w:r>
      <w:r>
        <w:rPr>
          <w:rtl/>
        </w:rPr>
        <w:t xml:space="preserve"> </w:t>
      </w:r>
      <w:bookmarkStart w:id="29415" w:name="_ETM_Q53_467569"/>
      <w:bookmarkEnd w:id="29415"/>
      <w:r>
        <w:rPr>
          <w:rtl/>
        </w:rPr>
        <w:t xml:space="preserve">חברת </w:t>
      </w:r>
      <w:bookmarkStart w:id="29416" w:name="_ETM_Q53_467870"/>
      <w:bookmarkEnd w:id="29416"/>
      <w:r>
        <w:rPr>
          <w:rtl/>
        </w:rPr>
        <w:t xml:space="preserve">הכנסת </w:t>
      </w:r>
      <w:bookmarkStart w:id="29417" w:name="_ETM_Q53_468169"/>
      <w:bookmarkEnd w:id="29417"/>
      <w:r>
        <w:rPr>
          <w:rtl/>
        </w:rPr>
        <w:t>מ</w:t>
      </w:r>
      <w:bookmarkStart w:id="29418" w:name="_ETM_Q53_468349"/>
      <w:bookmarkEnd w:id="29418"/>
      <w:r>
        <w:rPr>
          <w:rtl/>
        </w:rPr>
        <w:t xml:space="preserve">רום </w:t>
      </w:r>
      <w:bookmarkStart w:id="29419" w:name="_ETM_Q53_468560"/>
      <w:bookmarkEnd w:id="29419"/>
      <w:r>
        <w:rPr>
          <w:rtl/>
        </w:rPr>
        <w:t>–</w:t>
      </w:r>
      <w:r>
        <w:rPr>
          <w:rFonts w:hint="cs"/>
          <w:rtl/>
        </w:rPr>
        <w:t xml:space="preserve"> </w:t>
      </w:r>
      <w:r>
        <w:rPr>
          <w:rtl/>
        </w:rPr>
        <w:t xml:space="preserve">אינה </w:t>
      </w:r>
      <w:bookmarkStart w:id="29420" w:name="_ETM_Q53_468770"/>
      <w:bookmarkEnd w:id="29420"/>
      <w:r>
        <w:rPr>
          <w:rtl/>
        </w:rPr>
        <w:t>נוכחת</w:t>
      </w:r>
      <w:bookmarkStart w:id="29421" w:name="_ETM_Q53_469250"/>
      <w:bookmarkEnd w:id="29421"/>
      <w:r w:rsidR="00CC5947">
        <w:rPr>
          <w:rFonts w:hint="cs"/>
          <w:rtl/>
        </w:rPr>
        <w:t>.</w:t>
      </w:r>
      <w:r>
        <w:rPr>
          <w:rtl/>
        </w:rPr>
        <w:t xml:space="preserve"> </w:t>
      </w:r>
      <w:bookmarkStart w:id="29422" w:name="_ETM_Q53_469849"/>
      <w:bookmarkEnd w:id="29422"/>
      <w:r>
        <w:rPr>
          <w:rtl/>
        </w:rPr>
        <w:t xml:space="preserve">חברת </w:t>
      </w:r>
      <w:bookmarkStart w:id="29423" w:name="_ETM_Q53_470150"/>
      <w:bookmarkEnd w:id="29423"/>
      <w:r>
        <w:rPr>
          <w:rtl/>
        </w:rPr>
        <w:t xml:space="preserve">הכנסת </w:t>
      </w:r>
      <w:bookmarkStart w:id="29424" w:name="_ETM_Q53_470449"/>
      <w:bookmarkEnd w:id="29424"/>
      <w:r>
        <w:rPr>
          <w:rtl/>
        </w:rPr>
        <w:t xml:space="preserve">בן </w:t>
      </w:r>
      <w:bookmarkStart w:id="29425" w:name="_ETM_Q53_470569"/>
      <w:bookmarkEnd w:id="29425"/>
      <w:r>
        <w:rPr>
          <w:rtl/>
        </w:rPr>
        <w:t>ארי</w:t>
      </w:r>
      <w:r>
        <w:rPr>
          <w:rFonts w:hint="cs"/>
          <w:rtl/>
        </w:rPr>
        <w:t xml:space="preserve">, בבקשה, גברתי. </w:t>
      </w:r>
    </w:p>
    <w:p w:rsidR="009B2849" w:rsidRDefault="009B2849" w:rsidP="004840DC">
      <w:pPr>
        <w:rPr>
          <w:rtl/>
        </w:rPr>
      </w:pPr>
      <w:bookmarkStart w:id="29426" w:name="_ETM_Q53_472000"/>
      <w:bookmarkEnd w:id="29426"/>
    </w:p>
    <w:p w:rsidR="009B2849" w:rsidRDefault="009B2849" w:rsidP="004840DC">
      <w:pPr>
        <w:pStyle w:val="a4"/>
        <w:keepNext/>
        <w:rPr>
          <w:rtl/>
        </w:rPr>
      </w:pPr>
      <w:bookmarkStart w:id="29427" w:name="ET_speaker_5300_7"/>
      <w:r w:rsidRPr="00A4524A">
        <w:rPr>
          <w:rStyle w:val="TagStyle"/>
          <w:rtl/>
        </w:rPr>
        <w:t xml:space="preserve"> &lt;&lt; דובר &gt;&gt; </w:t>
      </w:r>
      <w:bookmarkStart w:id="29428" w:name="_Toc187874541"/>
      <w:bookmarkStart w:id="29429" w:name="_Toc187908594"/>
      <w:r>
        <w:rPr>
          <w:rtl/>
        </w:rPr>
        <w:t>מירב בן ארי (יש עתיד):</w:t>
      </w:r>
      <w:bookmarkEnd w:id="29428"/>
      <w:bookmarkEnd w:id="29429"/>
      <w:r w:rsidRPr="00A4524A">
        <w:rPr>
          <w:rStyle w:val="TagStyle"/>
          <w:rtl/>
        </w:rPr>
        <w:t xml:space="preserve"> &lt;&lt; דובר &gt;&gt;</w:t>
      </w:r>
      <w:r>
        <w:rPr>
          <w:rtl/>
        </w:rPr>
        <w:t xml:space="preserve">  </w:t>
      </w:r>
      <w:bookmarkEnd w:id="29427"/>
    </w:p>
    <w:p w:rsidR="009B2849" w:rsidRDefault="009B2849" w:rsidP="00721EEF">
      <w:pPr>
        <w:rPr>
          <w:rtl/>
        </w:rPr>
      </w:pPr>
    </w:p>
    <w:p w:rsidR="009B2849" w:rsidRDefault="009B2849" w:rsidP="00CC5947">
      <w:pPr>
        <w:rPr>
          <w:rtl/>
        </w:rPr>
      </w:pPr>
      <w:bookmarkStart w:id="29430" w:name="_ETM_Q53_480000"/>
      <w:bookmarkStart w:id="29431" w:name="_ETM_Q53_471529"/>
      <w:bookmarkStart w:id="29432" w:name="_ETM_Q53_481650"/>
      <w:bookmarkStart w:id="29433" w:name="_ETM_Q53_482169"/>
      <w:bookmarkEnd w:id="29430"/>
      <w:bookmarkEnd w:id="29431"/>
      <w:bookmarkEnd w:id="29432"/>
      <w:bookmarkEnd w:id="29433"/>
      <w:r>
        <w:rPr>
          <w:rtl/>
        </w:rPr>
        <w:t xml:space="preserve">תודה </w:t>
      </w:r>
      <w:bookmarkStart w:id="29434" w:name="_ETM_Q53_482379"/>
      <w:bookmarkEnd w:id="29434"/>
      <w:r>
        <w:rPr>
          <w:rtl/>
        </w:rPr>
        <w:t>רבה</w:t>
      </w:r>
      <w:bookmarkStart w:id="29435" w:name="_ETM_Q53_483080"/>
      <w:bookmarkEnd w:id="29435"/>
      <w:r>
        <w:rPr>
          <w:rFonts w:hint="cs"/>
          <w:rtl/>
        </w:rPr>
        <w:t xml:space="preserve">, </w:t>
      </w:r>
      <w:bookmarkStart w:id="29436" w:name="_ETM_Q53_482000"/>
      <w:bookmarkEnd w:id="29436"/>
      <w:r>
        <w:rPr>
          <w:rtl/>
        </w:rPr>
        <w:t xml:space="preserve">אדוני </w:t>
      </w:r>
      <w:bookmarkStart w:id="29437" w:name="_ETM_Q53_483589"/>
      <w:bookmarkEnd w:id="29437"/>
      <w:r>
        <w:rPr>
          <w:rtl/>
        </w:rPr>
        <w:t xml:space="preserve">היושב </w:t>
      </w:r>
      <w:bookmarkStart w:id="29438" w:name="_ETM_Q53_483980"/>
      <w:bookmarkEnd w:id="29438"/>
      <w:r>
        <w:rPr>
          <w:rtl/>
        </w:rPr>
        <w:t>בראש</w:t>
      </w:r>
      <w:r>
        <w:rPr>
          <w:rFonts w:hint="cs"/>
          <w:rtl/>
        </w:rPr>
        <w:t>.</w:t>
      </w:r>
      <w:r>
        <w:rPr>
          <w:rtl/>
        </w:rPr>
        <w:t xml:space="preserve"> </w:t>
      </w:r>
      <w:bookmarkStart w:id="29439" w:name="_ETM_Q53_485060"/>
      <w:bookmarkEnd w:id="29439"/>
      <w:r>
        <w:rPr>
          <w:rtl/>
        </w:rPr>
        <w:t xml:space="preserve">כנסת </w:t>
      </w:r>
      <w:bookmarkStart w:id="29440" w:name="_ETM_Q53_485450"/>
      <w:bookmarkEnd w:id="29440"/>
      <w:r>
        <w:rPr>
          <w:rtl/>
        </w:rPr>
        <w:t>נכבדה</w:t>
      </w:r>
      <w:r>
        <w:rPr>
          <w:rFonts w:hint="cs"/>
          <w:rtl/>
        </w:rPr>
        <w:t>,</w:t>
      </w:r>
      <w:r>
        <w:rPr>
          <w:rtl/>
        </w:rPr>
        <w:t xml:space="preserve"> </w:t>
      </w:r>
      <w:bookmarkStart w:id="29441" w:name="_ETM_Q53_487439"/>
      <w:bookmarkEnd w:id="29441"/>
      <w:r>
        <w:rPr>
          <w:rtl/>
        </w:rPr>
        <w:t xml:space="preserve">אנחנו </w:t>
      </w:r>
      <w:bookmarkStart w:id="29442" w:name="_ETM_Q53_487680"/>
      <w:bookmarkEnd w:id="29442"/>
      <w:r>
        <w:rPr>
          <w:rtl/>
        </w:rPr>
        <w:t xml:space="preserve">נמצאים </w:t>
      </w:r>
      <w:bookmarkStart w:id="29443" w:name="_ETM_Q53_488279"/>
      <w:bookmarkEnd w:id="29443"/>
      <w:r>
        <w:rPr>
          <w:rtl/>
        </w:rPr>
        <w:t xml:space="preserve">היום </w:t>
      </w:r>
      <w:bookmarkStart w:id="29444" w:name="_ETM_Q53_488610"/>
      <w:bookmarkEnd w:id="29444"/>
      <w:r>
        <w:rPr>
          <w:rtl/>
        </w:rPr>
        <w:t xml:space="preserve">בערב </w:t>
      </w:r>
      <w:bookmarkStart w:id="29445" w:name="_ETM_Q53_489450"/>
      <w:bookmarkEnd w:id="29445"/>
      <w:r>
        <w:rPr>
          <w:rtl/>
        </w:rPr>
        <w:t>היסטורי</w:t>
      </w:r>
      <w:r>
        <w:rPr>
          <w:rFonts w:hint="cs"/>
          <w:rtl/>
        </w:rPr>
        <w:t>,</w:t>
      </w:r>
      <w:r>
        <w:rPr>
          <w:rtl/>
        </w:rPr>
        <w:t xml:space="preserve"> </w:t>
      </w:r>
      <w:bookmarkStart w:id="29446" w:name="_ETM_Q53_491370"/>
      <w:bookmarkEnd w:id="29446"/>
      <w:r>
        <w:rPr>
          <w:rFonts w:hint="cs"/>
          <w:rtl/>
        </w:rPr>
        <w:t>ב</w:t>
      </w:r>
      <w:r>
        <w:rPr>
          <w:rtl/>
        </w:rPr>
        <w:t xml:space="preserve">ערב </w:t>
      </w:r>
      <w:bookmarkStart w:id="29447" w:name="_ETM_Q53_491849"/>
      <w:bookmarkEnd w:id="29447"/>
      <w:r>
        <w:rPr>
          <w:rtl/>
        </w:rPr>
        <w:t xml:space="preserve">חשוב </w:t>
      </w:r>
      <w:bookmarkStart w:id="29448" w:name="_ETM_Q53_492330"/>
      <w:bookmarkEnd w:id="29448"/>
      <w:r>
        <w:rPr>
          <w:rtl/>
        </w:rPr>
        <w:t>מאוד</w:t>
      </w:r>
      <w:r w:rsidR="00CC5947">
        <w:rPr>
          <w:rFonts w:hint="cs"/>
          <w:rtl/>
        </w:rPr>
        <w:t>.</w:t>
      </w:r>
      <w:r>
        <w:rPr>
          <w:rtl/>
        </w:rPr>
        <w:t xml:space="preserve"> </w:t>
      </w:r>
      <w:bookmarkStart w:id="29449" w:name="_ETM_Q53_492870"/>
      <w:bookmarkEnd w:id="29449"/>
      <w:r>
        <w:rPr>
          <w:rtl/>
        </w:rPr>
        <w:t xml:space="preserve">מאות </w:t>
      </w:r>
      <w:bookmarkStart w:id="29450" w:name="_ETM_Q53_493559"/>
      <w:bookmarkEnd w:id="29450"/>
      <w:r>
        <w:rPr>
          <w:rtl/>
        </w:rPr>
        <w:t xml:space="preserve">אלפי </w:t>
      </w:r>
      <w:bookmarkStart w:id="29451" w:name="_ETM_Q53_493920"/>
      <w:bookmarkEnd w:id="29451"/>
      <w:r>
        <w:rPr>
          <w:rtl/>
        </w:rPr>
        <w:t>אנשים</w:t>
      </w:r>
      <w:r>
        <w:rPr>
          <w:rFonts w:hint="cs"/>
          <w:rtl/>
        </w:rPr>
        <w:t>,</w:t>
      </w:r>
      <w:r>
        <w:rPr>
          <w:rtl/>
        </w:rPr>
        <w:t xml:space="preserve"> </w:t>
      </w:r>
      <w:bookmarkStart w:id="29452" w:name="_ETM_Q53_495510"/>
      <w:bookmarkEnd w:id="29452"/>
      <w:r>
        <w:rPr>
          <w:rtl/>
        </w:rPr>
        <w:t>ישראלים</w:t>
      </w:r>
      <w:r>
        <w:rPr>
          <w:rFonts w:hint="cs"/>
          <w:rtl/>
        </w:rPr>
        <w:t>,</w:t>
      </w:r>
      <w:r>
        <w:rPr>
          <w:rtl/>
        </w:rPr>
        <w:t xml:space="preserve"> </w:t>
      </w:r>
      <w:bookmarkStart w:id="29453" w:name="_ETM_Q53_497359"/>
      <w:bookmarkEnd w:id="29453"/>
      <w:r>
        <w:rPr>
          <w:rtl/>
        </w:rPr>
        <w:t>נש</w:t>
      </w:r>
      <w:r>
        <w:rPr>
          <w:rFonts w:hint="cs"/>
          <w:rtl/>
        </w:rPr>
        <w:t>או</w:t>
      </w:r>
      <w:r>
        <w:rPr>
          <w:rtl/>
        </w:rPr>
        <w:t xml:space="preserve"> </w:t>
      </w:r>
      <w:bookmarkStart w:id="29454" w:name="_ETM_Q53_497810"/>
      <w:bookmarkEnd w:id="29454"/>
      <w:r>
        <w:rPr>
          <w:rtl/>
        </w:rPr>
        <w:t xml:space="preserve">עיניים </w:t>
      </w:r>
      <w:bookmarkStart w:id="29455" w:name="_ETM_Q53_498199"/>
      <w:bookmarkEnd w:id="29455"/>
      <w:r>
        <w:rPr>
          <w:rtl/>
        </w:rPr>
        <w:t xml:space="preserve">לערב </w:t>
      </w:r>
      <w:bookmarkStart w:id="29456" w:name="_ETM_Q53_498679"/>
      <w:bookmarkEnd w:id="29456"/>
      <w:r>
        <w:rPr>
          <w:rFonts w:hint="cs"/>
          <w:rtl/>
        </w:rPr>
        <w:t>ה</w:t>
      </w:r>
      <w:r>
        <w:rPr>
          <w:rtl/>
        </w:rPr>
        <w:t xml:space="preserve">זה </w:t>
      </w:r>
      <w:bookmarkStart w:id="29457" w:name="_ETM_Q53_499599"/>
      <w:bookmarkEnd w:id="29457"/>
      <w:r>
        <w:rPr>
          <w:rtl/>
        </w:rPr>
        <w:t xml:space="preserve">כבר </w:t>
      </w:r>
      <w:bookmarkStart w:id="29458" w:name="_ETM_Q53_499989"/>
      <w:bookmarkEnd w:id="29458"/>
      <w:r>
        <w:rPr>
          <w:rtl/>
        </w:rPr>
        <w:t xml:space="preserve">מעל </w:t>
      </w:r>
      <w:bookmarkStart w:id="29459" w:name="_ETM_Q53_500320"/>
      <w:bookmarkEnd w:id="29459"/>
      <w:r>
        <w:rPr>
          <w:rtl/>
        </w:rPr>
        <w:t>שנה</w:t>
      </w:r>
      <w:r>
        <w:rPr>
          <w:rFonts w:hint="cs"/>
          <w:rtl/>
        </w:rPr>
        <w:t>,</w:t>
      </w:r>
      <w:r>
        <w:rPr>
          <w:rtl/>
        </w:rPr>
        <w:t xml:space="preserve"> </w:t>
      </w:r>
      <w:bookmarkStart w:id="29460" w:name="_ETM_Q53_502200"/>
      <w:bookmarkEnd w:id="29460"/>
      <w:r>
        <w:rPr>
          <w:rtl/>
        </w:rPr>
        <w:t xml:space="preserve">אבל </w:t>
      </w:r>
      <w:bookmarkStart w:id="29461" w:name="_ETM_Q53_502500"/>
      <w:bookmarkEnd w:id="29461"/>
      <w:r>
        <w:rPr>
          <w:rtl/>
        </w:rPr>
        <w:t xml:space="preserve">מעל </w:t>
      </w:r>
      <w:bookmarkStart w:id="29462" w:name="_ETM_Q53_502920"/>
      <w:bookmarkEnd w:id="29462"/>
      <w:r>
        <w:rPr>
          <w:rtl/>
        </w:rPr>
        <w:t xml:space="preserve">כולם </w:t>
      </w:r>
      <w:bookmarkStart w:id="29463" w:name="_ETM_Q53_503880"/>
      <w:bookmarkEnd w:id="29463"/>
      <w:r>
        <w:rPr>
          <w:rtl/>
        </w:rPr>
        <w:t xml:space="preserve">ומעל </w:t>
      </w:r>
      <w:bookmarkStart w:id="29464" w:name="_ETM_Q53_504360"/>
      <w:bookmarkEnd w:id="29464"/>
      <w:r>
        <w:rPr>
          <w:rtl/>
        </w:rPr>
        <w:t>כולנו</w:t>
      </w:r>
      <w:r>
        <w:rPr>
          <w:rFonts w:hint="cs"/>
          <w:rtl/>
        </w:rPr>
        <w:t xml:space="preserve"> –</w:t>
      </w:r>
      <w:r>
        <w:rPr>
          <w:rtl/>
        </w:rPr>
        <w:t xml:space="preserve"> </w:t>
      </w:r>
      <w:bookmarkStart w:id="29465" w:name="_ETM_Q53_506470"/>
      <w:bookmarkEnd w:id="29465"/>
      <w:r>
        <w:rPr>
          <w:rtl/>
        </w:rPr>
        <w:t xml:space="preserve">המשפחות </w:t>
      </w:r>
      <w:bookmarkStart w:id="29466" w:name="_ETM_Q53_507490"/>
      <w:bookmarkEnd w:id="29466"/>
      <w:r>
        <w:rPr>
          <w:rtl/>
        </w:rPr>
        <w:t xml:space="preserve">של </w:t>
      </w:r>
      <w:bookmarkStart w:id="29467" w:name="_ETM_Q53_507670"/>
      <w:bookmarkEnd w:id="29467"/>
      <w:r>
        <w:rPr>
          <w:rtl/>
        </w:rPr>
        <w:t>החטופים</w:t>
      </w:r>
      <w:r>
        <w:rPr>
          <w:rFonts w:hint="cs"/>
          <w:rtl/>
        </w:rPr>
        <w:t>,</w:t>
      </w:r>
      <w:r>
        <w:rPr>
          <w:rtl/>
        </w:rPr>
        <w:t xml:space="preserve"> </w:t>
      </w:r>
      <w:bookmarkStart w:id="29468" w:name="_ETM_Q53_508660"/>
      <w:bookmarkEnd w:id="29468"/>
      <w:r>
        <w:rPr>
          <w:rtl/>
        </w:rPr>
        <w:t xml:space="preserve">שעברו </w:t>
      </w:r>
      <w:bookmarkStart w:id="29469" w:name="_ETM_Q53_510220"/>
      <w:bookmarkEnd w:id="29469"/>
      <w:r>
        <w:rPr>
          <w:rtl/>
        </w:rPr>
        <w:t xml:space="preserve">ימים </w:t>
      </w:r>
      <w:bookmarkStart w:id="29470" w:name="_ETM_Q53_511150"/>
      <w:bookmarkEnd w:id="29470"/>
      <w:r>
        <w:rPr>
          <w:rtl/>
        </w:rPr>
        <w:t xml:space="preserve">ולילות </w:t>
      </w:r>
      <w:bookmarkStart w:id="29471" w:name="_ETM_Q53_513339"/>
      <w:bookmarkEnd w:id="29471"/>
      <w:r>
        <w:rPr>
          <w:rtl/>
        </w:rPr>
        <w:t>טרופים</w:t>
      </w:r>
      <w:bookmarkStart w:id="29472" w:name="_ETM_Q53_515120"/>
      <w:bookmarkEnd w:id="29472"/>
      <w:r>
        <w:rPr>
          <w:rFonts w:hint="cs"/>
          <w:rtl/>
        </w:rPr>
        <w:t xml:space="preserve"> </w:t>
      </w:r>
      <w:r w:rsidR="00CC5947">
        <w:rPr>
          <w:rFonts w:hint="eastAsia"/>
          <w:rtl/>
        </w:rPr>
        <w:t xml:space="preserve">– </w:t>
      </w:r>
      <w:r>
        <w:rPr>
          <w:rFonts w:hint="cs"/>
          <w:rtl/>
        </w:rPr>
        <w:t xml:space="preserve">אני </w:t>
      </w:r>
      <w:r>
        <w:rPr>
          <w:rtl/>
        </w:rPr>
        <w:t xml:space="preserve">מסתכלת </w:t>
      </w:r>
      <w:bookmarkStart w:id="29473" w:name="_ETM_Q53_515749"/>
      <w:bookmarkEnd w:id="29473"/>
      <w:r>
        <w:rPr>
          <w:rtl/>
        </w:rPr>
        <w:t xml:space="preserve">על </w:t>
      </w:r>
      <w:bookmarkStart w:id="29474" w:name="_ETM_Q53_515870"/>
      <w:bookmarkEnd w:id="29474"/>
      <w:r>
        <w:rPr>
          <w:rtl/>
        </w:rPr>
        <w:t xml:space="preserve">התמונות </w:t>
      </w:r>
      <w:bookmarkStart w:id="29475" w:name="_ETM_Q53_516440"/>
      <w:bookmarkEnd w:id="29475"/>
      <w:r>
        <w:rPr>
          <w:rtl/>
        </w:rPr>
        <w:t xml:space="preserve">כאן </w:t>
      </w:r>
      <w:bookmarkStart w:id="29476" w:name="_ETM_Q53_516649"/>
      <w:bookmarkEnd w:id="29476"/>
      <w:r>
        <w:rPr>
          <w:rtl/>
        </w:rPr>
        <w:t>מולי</w:t>
      </w:r>
      <w:bookmarkStart w:id="29477" w:name="_ETM_Q53_517940"/>
      <w:bookmarkEnd w:id="29477"/>
      <w:r>
        <w:rPr>
          <w:rFonts w:hint="cs"/>
          <w:rtl/>
        </w:rPr>
        <w:t xml:space="preserve"> </w:t>
      </w:r>
      <w:r>
        <w:rPr>
          <w:rtl/>
        </w:rPr>
        <w:t>–</w:t>
      </w:r>
      <w:r>
        <w:rPr>
          <w:rFonts w:hint="cs"/>
          <w:rtl/>
        </w:rPr>
        <w:t xml:space="preserve"> </w:t>
      </w:r>
      <w:r>
        <w:rPr>
          <w:rtl/>
        </w:rPr>
        <w:t xml:space="preserve">ימים </w:t>
      </w:r>
      <w:bookmarkStart w:id="29478" w:name="_ETM_Q53_518330"/>
      <w:bookmarkEnd w:id="29478"/>
      <w:r>
        <w:rPr>
          <w:rtl/>
        </w:rPr>
        <w:t xml:space="preserve">של </w:t>
      </w:r>
      <w:bookmarkStart w:id="29479" w:name="_ETM_Q53_518510"/>
      <w:bookmarkEnd w:id="29479"/>
      <w:r>
        <w:rPr>
          <w:rtl/>
        </w:rPr>
        <w:t>ציפיות</w:t>
      </w:r>
      <w:r>
        <w:rPr>
          <w:rFonts w:hint="cs"/>
          <w:rtl/>
        </w:rPr>
        <w:t>,</w:t>
      </w:r>
      <w:r>
        <w:rPr>
          <w:rtl/>
        </w:rPr>
        <w:t xml:space="preserve"> </w:t>
      </w:r>
      <w:bookmarkStart w:id="29480" w:name="_ETM_Q53_519500"/>
      <w:bookmarkEnd w:id="29480"/>
      <w:r>
        <w:rPr>
          <w:rtl/>
        </w:rPr>
        <w:t xml:space="preserve">של </w:t>
      </w:r>
      <w:bookmarkStart w:id="29481" w:name="_ETM_Q53_519770"/>
      <w:bookmarkEnd w:id="29481"/>
      <w:r>
        <w:rPr>
          <w:rtl/>
        </w:rPr>
        <w:t xml:space="preserve">כאבי </w:t>
      </w:r>
      <w:bookmarkStart w:id="29482" w:name="_ETM_Q53_520250"/>
      <w:bookmarkEnd w:id="29482"/>
      <w:r>
        <w:rPr>
          <w:rtl/>
        </w:rPr>
        <w:t>לב</w:t>
      </w:r>
      <w:r>
        <w:rPr>
          <w:rFonts w:hint="cs"/>
          <w:rtl/>
        </w:rPr>
        <w:t>,</w:t>
      </w:r>
      <w:r>
        <w:rPr>
          <w:rtl/>
        </w:rPr>
        <w:t xml:space="preserve"> </w:t>
      </w:r>
      <w:bookmarkStart w:id="29483" w:name="_ETM_Q53_521550"/>
      <w:bookmarkEnd w:id="29483"/>
      <w:r>
        <w:rPr>
          <w:rtl/>
        </w:rPr>
        <w:t xml:space="preserve">של </w:t>
      </w:r>
      <w:bookmarkStart w:id="29484" w:name="_ETM_Q53_521820"/>
      <w:bookmarkEnd w:id="29484"/>
      <w:r>
        <w:rPr>
          <w:rtl/>
        </w:rPr>
        <w:t>תסכול</w:t>
      </w:r>
      <w:r>
        <w:rPr>
          <w:rFonts w:hint="cs"/>
          <w:rtl/>
        </w:rPr>
        <w:t>,</w:t>
      </w:r>
      <w:r>
        <w:rPr>
          <w:rtl/>
        </w:rPr>
        <w:t xml:space="preserve"> </w:t>
      </w:r>
      <w:bookmarkStart w:id="29485" w:name="_ETM_Q53_522930"/>
      <w:bookmarkEnd w:id="29485"/>
      <w:r>
        <w:rPr>
          <w:rtl/>
        </w:rPr>
        <w:t xml:space="preserve">של </w:t>
      </w:r>
      <w:bookmarkStart w:id="29486" w:name="_ETM_Q53_523290"/>
      <w:bookmarkEnd w:id="29486"/>
      <w:r>
        <w:rPr>
          <w:rtl/>
        </w:rPr>
        <w:t>צער</w:t>
      </w:r>
      <w:r>
        <w:rPr>
          <w:rFonts w:hint="cs"/>
          <w:rtl/>
        </w:rPr>
        <w:t>,</w:t>
      </w:r>
      <w:r>
        <w:rPr>
          <w:rtl/>
        </w:rPr>
        <w:t xml:space="preserve"> </w:t>
      </w:r>
      <w:bookmarkStart w:id="29487" w:name="_ETM_Q53_524929"/>
      <w:bookmarkEnd w:id="29487"/>
      <w:r>
        <w:rPr>
          <w:rtl/>
        </w:rPr>
        <w:t xml:space="preserve">של </w:t>
      </w:r>
      <w:bookmarkStart w:id="29488" w:name="_ETM_Q53_525199"/>
      <w:bookmarkEnd w:id="29488"/>
      <w:r>
        <w:rPr>
          <w:rtl/>
        </w:rPr>
        <w:t>כאב</w:t>
      </w:r>
      <w:r w:rsidR="00CC5947">
        <w:rPr>
          <w:rFonts w:hint="cs"/>
          <w:rtl/>
        </w:rPr>
        <w:t>,</w:t>
      </w:r>
      <w:r>
        <w:rPr>
          <w:rtl/>
        </w:rPr>
        <w:t xml:space="preserve"> </w:t>
      </w:r>
      <w:bookmarkStart w:id="29489" w:name="_ETM_Q53_526650"/>
      <w:bookmarkEnd w:id="29489"/>
      <w:r>
        <w:rPr>
          <w:rtl/>
        </w:rPr>
        <w:t xml:space="preserve">אבל </w:t>
      </w:r>
      <w:bookmarkStart w:id="29490" w:name="_ETM_Q53_526980"/>
      <w:bookmarkEnd w:id="29490"/>
      <w:r>
        <w:rPr>
          <w:rtl/>
        </w:rPr>
        <w:t xml:space="preserve">גם </w:t>
      </w:r>
      <w:bookmarkStart w:id="29491" w:name="_ETM_Q53_527190"/>
      <w:bookmarkEnd w:id="29491"/>
      <w:r>
        <w:rPr>
          <w:rtl/>
        </w:rPr>
        <w:t xml:space="preserve">ימים </w:t>
      </w:r>
      <w:bookmarkStart w:id="29492" w:name="_ETM_Q53_527460"/>
      <w:bookmarkEnd w:id="29492"/>
      <w:r>
        <w:rPr>
          <w:rtl/>
        </w:rPr>
        <w:t xml:space="preserve">של </w:t>
      </w:r>
      <w:bookmarkStart w:id="29493" w:name="_ETM_Q53_527670"/>
      <w:bookmarkEnd w:id="29493"/>
      <w:r>
        <w:rPr>
          <w:rtl/>
        </w:rPr>
        <w:t>תקווה</w:t>
      </w:r>
      <w:r>
        <w:rPr>
          <w:rFonts w:hint="cs"/>
          <w:rtl/>
        </w:rPr>
        <w:t>,</w:t>
      </w:r>
      <w:r>
        <w:rPr>
          <w:rtl/>
        </w:rPr>
        <w:t xml:space="preserve"> </w:t>
      </w:r>
      <w:bookmarkStart w:id="29494" w:name="_ETM_Q53_528570"/>
      <w:bookmarkEnd w:id="29494"/>
      <w:r>
        <w:rPr>
          <w:rtl/>
        </w:rPr>
        <w:t>י</w:t>
      </w:r>
      <w:r w:rsidR="00CC5947">
        <w:rPr>
          <w:rFonts w:hint="cs"/>
          <w:rtl/>
        </w:rPr>
        <w:t>מי</w:t>
      </w:r>
      <w:r>
        <w:rPr>
          <w:rtl/>
        </w:rPr>
        <w:t xml:space="preserve">ם </w:t>
      </w:r>
      <w:bookmarkStart w:id="29495" w:name="_ETM_Q53_528839"/>
      <w:bookmarkEnd w:id="29495"/>
      <w:r>
        <w:rPr>
          <w:rtl/>
        </w:rPr>
        <w:t xml:space="preserve">כמו </w:t>
      </w:r>
      <w:bookmarkStart w:id="29496" w:name="_ETM_Q53_529110"/>
      <w:bookmarkEnd w:id="29496"/>
      <w:r>
        <w:rPr>
          <w:rtl/>
        </w:rPr>
        <w:t>היום</w:t>
      </w:r>
      <w:r>
        <w:rPr>
          <w:rFonts w:hint="cs"/>
          <w:rtl/>
        </w:rPr>
        <w:t>,</w:t>
      </w:r>
      <w:r>
        <w:rPr>
          <w:rtl/>
        </w:rPr>
        <w:t xml:space="preserve"> </w:t>
      </w:r>
      <w:bookmarkStart w:id="29497" w:name="_ETM_Q53_530289"/>
      <w:bookmarkEnd w:id="29497"/>
      <w:r>
        <w:rPr>
          <w:rtl/>
        </w:rPr>
        <w:t xml:space="preserve">תקווה </w:t>
      </w:r>
      <w:bookmarkStart w:id="29498" w:name="_ETM_Q53_530769"/>
      <w:bookmarkEnd w:id="29498"/>
      <w:r>
        <w:rPr>
          <w:rtl/>
        </w:rPr>
        <w:t xml:space="preserve">אמיתית </w:t>
      </w:r>
      <w:bookmarkStart w:id="29499" w:name="_ETM_Q53_532029"/>
      <w:bookmarkEnd w:id="29499"/>
      <w:r>
        <w:rPr>
          <w:rtl/>
        </w:rPr>
        <w:t xml:space="preserve">לשובם </w:t>
      </w:r>
      <w:bookmarkStart w:id="29500" w:name="_ETM_Q53_532660"/>
      <w:bookmarkEnd w:id="29500"/>
      <w:r>
        <w:rPr>
          <w:rtl/>
        </w:rPr>
        <w:t xml:space="preserve">של </w:t>
      </w:r>
      <w:bookmarkStart w:id="29501" w:name="_ETM_Q53_532930"/>
      <w:bookmarkEnd w:id="29501"/>
      <w:r>
        <w:rPr>
          <w:rtl/>
        </w:rPr>
        <w:t>יקיר</w:t>
      </w:r>
      <w:r>
        <w:rPr>
          <w:rFonts w:hint="cs"/>
          <w:rtl/>
        </w:rPr>
        <w:t>יהן.</w:t>
      </w:r>
      <w:r>
        <w:rPr>
          <w:rtl/>
        </w:rPr>
        <w:t xml:space="preserve"> </w:t>
      </w:r>
      <w:bookmarkStart w:id="29502" w:name="_ETM_Q53_535490"/>
      <w:bookmarkEnd w:id="29502"/>
    </w:p>
    <w:p w:rsidR="009B2849" w:rsidRDefault="009B2849" w:rsidP="004840DC">
      <w:pPr>
        <w:rPr>
          <w:rtl/>
        </w:rPr>
      </w:pPr>
    </w:p>
    <w:p w:rsidR="009B2849" w:rsidRDefault="009B2849" w:rsidP="00CC5947">
      <w:pPr>
        <w:rPr>
          <w:rtl/>
        </w:rPr>
      </w:pPr>
      <w:bookmarkStart w:id="29503" w:name="_ETM_Q53_535000"/>
      <w:bookmarkEnd w:id="29503"/>
      <w:r>
        <w:rPr>
          <w:rFonts w:hint="cs"/>
          <w:rtl/>
        </w:rPr>
        <w:t>כ</w:t>
      </w:r>
      <w:r>
        <w:rPr>
          <w:rtl/>
        </w:rPr>
        <w:t xml:space="preserve">שהבת </w:t>
      </w:r>
      <w:bookmarkStart w:id="29504" w:name="_ETM_Q53_536000"/>
      <w:bookmarkEnd w:id="29504"/>
      <w:r>
        <w:rPr>
          <w:rtl/>
        </w:rPr>
        <w:t xml:space="preserve">שלי </w:t>
      </w:r>
      <w:bookmarkStart w:id="29505" w:name="_ETM_Q53_536270"/>
      <w:bookmarkEnd w:id="29505"/>
      <w:r>
        <w:rPr>
          <w:rtl/>
        </w:rPr>
        <w:t xml:space="preserve">תגדל </w:t>
      </w:r>
      <w:bookmarkStart w:id="29506" w:name="_ETM_Q53_536810"/>
      <w:bookmarkEnd w:id="29506"/>
      <w:r>
        <w:rPr>
          <w:rtl/>
        </w:rPr>
        <w:t>קצת</w:t>
      </w:r>
      <w:r>
        <w:rPr>
          <w:rFonts w:hint="cs"/>
          <w:rtl/>
        </w:rPr>
        <w:t xml:space="preserve">, היא </w:t>
      </w:r>
      <w:bookmarkStart w:id="29507" w:name="_ETM_Q53_537550"/>
      <w:bookmarkStart w:id="29508" w:name="_ETM_Q53_537640"/>
      <w:bookmarkEnd w:id="29507"/>
      <w:bookmarkEnd w:id="29508"/>
      <w:r>
        <w:rPr>
          <w:rtl/>
        </w:rPr>
        <w:t>ב</w:t>
      </w:r>
      <w:r>
        <w:rPr>
          <w:rFonts w:hint="cs"/>
          <w:rtl/>
        </w:rPr>
        <w:t>טח</w:t>
      </w:r>
      <w:r>
        <w:rPr>
          <w:rtl/>
        </w:rPr>
        <w:t xml:space="preserve"> תשאל </w:t>
      </w:r>
      <w:bookmarkStart w:id="29509" w:name="_ETM_Q53_538059"/>
      <w:bookmarkEnd w:id="29509"/>
      <w:r>
        <w:rPr>
          <w:rtl/>
        </w:rPr>
        <w:t>אותי</w:t>
      </w:r>
      <w:r>
        <w:rPr>
          <w:rFonts w:hint="cs"/>
          <w:rtl/>
        </w:rPr>
        <w:t xml:space="preserve">: </w:t>
      </w:r>
      <w:bookmarkStart w:id="29510" w:name="_ETM_Q53_538000"/>
      <w:bookmarkStart w:id="29511" w:name="_ETM_Q53_538749"/>
      <w:bookmarkStart w:id="29512" w:name="_ETM_Q53_539019"/>
      <w:bookmarkEnd w:id="29510"/>
      <w:bookmarkEnd w:id="29511"/>
      <w:bookmarkEnd w:id="29512"/>
      <w:r>
        <w:rPr>
          <w:rFonts w:hint="cs"/>
          <w:rtl/>
        </w:rPr>
        <w:t>אימא,</w:t>
      </w:r>
      <w:r>
        <w:rPr>
          <w:rtl/>
        </w:rPr>
        <w:t xml:space="preserve"> </w:t>
      </w:r>
      <w:bookmarkStart w:id="29513" w:name="_ETM_Q53_539449"/>
      <w:bookmarkEnd w:id="29513"/>
      <w:r>
        <w:rPr>
          <w:rtl/>
        </w:rPr>
        <w:t xml:space="preserve">מה </w:t>
      </w:r>
      <w:bookmarkStart w:id="29514" w:name="_ETM_Q53_539899"/>
      <w:bookmarkEnd w:id="29514"/>
      <w:r>
        <w:rPr>
          <w:rtl/>
        </w:rPr>
        <w:t xml:space="preserve">עשיתם </w:t>
      </w:r>
      <w:bookmarkStart w:id="29515" w:name="_ETM_Q53_540739"/>
      <w:bookmarkEnd w:id="29515"/>
      <w:r>
        <w:rPr>
          <w:rtl/>
        </w:rPr>
        <w:t xml:space="preserve">בכנסת </w:t>
      </w:r>
      <w:bookmarkStart w:id="29516" w:name="_ETM_Q53_542359"/>
      <w:bookmarkEnd w:id="29516"/>
      <w:r>
        <w:rPr>
          <w:rtl/>
        </w:rPr>
        <w:t xml:space="preserve">ביום </w:t>
      </w:r>
      <w:bookmarkStart w:id="29517" w:name="_ETM_Q53_544050"/>
      <w:bookmarkEnd w:id="29517"/>
      <w:r>
        <w:rPr>
          <w:rtl/>
        </w:rPr>
        <w:t xml:space="preserve">ההיסטורי </w:t>
      </w:r>
      <w:bookmarkStart w:id="29518" w:name="_ETM_Q53_544710"/>
      <w:bookmarkEnd w:id="29518"/>
      <w:r>
        <w:rPr>
          <w:rtl/>
        </w:rPr>
        <w:t>הזה</w:t>
      </w:r>
      <w:r>
        <w:rPr>
          <w:rFonts w:hint="cs"/>
          <w:rtl/>
        </w:rPr>
        <w:t>,</w:t>
      </w:r>
      <w:r>
        <w:rPr>
          <w:rtl/>
        </w:rPr>
        <w:t xml:space="preserve"> </w:t>
      </w:r>
      <w:bookmarkStart w:id="29519" w:name="_ETM_Q53_545760"/>
      <w:bookmarkEnd w:id="29519"/>
      <w:r>
        <w:rPr>
          <w:rtl/>
        </w:rPr>
        <w:t xml:space="preserve">ביום </w:t>
      </w:r>
      <w:bookmarkStart w:id="29520" w:name="_ETM_Q53_546180"/>
      <w:bookmarkEnd w:id="29520"/>
      <w:r>
        <w:rPr>
          <w:rtl/>
        </w:rPr>
        <w:t xml:space="preserve">של </w:t>
      </w:r>
      <w:bookmarkStart w:id="29521" w:name="_ETM_Q53_546360"/>
      <w:bookmarkEnd w:id="29521"/>
      <w:r>
        <w:rPr>
          <w:rtl/>
        </w:rPr>
        <w:t xml:space="preserve">שחרור </w:t>
      </w:r>
      <w:bookmarkStart w:id="29522" w:name="_ETM_Q53_546900"/>
      <w:bookmarkEnd w:id="29522"/>
      <w:r>
        <w:rPr>
          <w:rtl/>
        </w:rPr>
        <w:t>החטופים</w:t>
      </w:r>
      <w:r>
        <w:rPr>
          <w:rFonts w:hint="cs"/>
          <w:rtl/>
        </w:rPr>
        <w:t>?</w:t>
      </w:r>
      <w:r>
        <w:rPr>
          <w:rtl/>
        </w:rPr>
        <w:t xml:space="preserve"> </w:t>
      </w:r>
      <w:bookmarkStart w:id="29523" w:name="_ETM_Q53_549020"/>
      <w:bookmarkEnd w:id="29523"/>
      <w:r>
        <w:rPr>
          <w:rtl/>
        </w:rPr>
        <w:t xml:space="preserve">מה </w:t>
      </w:r>
      <w:bookmarkStart w:id="29524" w:name="_ETM_Q53_549350"/>
      <w:bookmarkEnd w:id="29524"/>
      <w:r>
        <w:rPr>
          <w:rtl/>
        </w:rPr>
        <w:t xml:space="preserve">אני </w:t>
      </w:r>
      <w:bookmarkStart w:id="29525" w:name="_ETM_Q53_549499"/>
      <w:bookmarkEnd w:id="29525"/>
      <w:r>
        <w:rPr>
          <w:rtl/>
        </w:rPr>
        <w:t xml:space="preserve">אגיד </w:t>
      </w:r>
      <w:bookmarkStart w:id="29526" w:name="_ETM_Q53_549859"/>
      <w:bookmarkEnd w:id="29526"/>
      <w:r>
        <w:rPr>
          <w:rtl/>
        </w:rPr>
        <w:t>לה</w:t>
      </w:r>
      <w:r>
        <w:rPr>
          <w:rFonts w:hint="cs"/>
          <w:rtl/>
        </w:rPr>
        <w:t>?</w:t>
      </w:r>
      <w:r>
        <w:rPr>
          <w:rtl/>
        </w:rPr>
        <w:t xml:space="preserve"> </w:t>
      </w:r>
      <w:bookmarkStart w:id="29527" w:name="_ETM_Q53_551479"/>
      <w:bookmarkEnd w:id="29527"/>
      <w:r>
        <w:rPr>
          <w:rtl/>
        </w:rPr>
        <w:t xml:space="preserve">במה </w:t>
      </w:r>
      <w:bookmarkStart w:id="29528" w:name="_ETM_Q53_551750"/>
      <w:bookmarkEnd w:id="29528"/>
      <w:r>
        <w:rPr>
          <w:rtl/>
        </w:rPr>
        <w:t>התעסקנו</w:t>
      </w:r>
      <w:bookmarkStart w:id="29529" w:name="_ETM_Q53_553909"/>
      <w:bookmarkEnd w:id="29529"/>
      <w:r>
        <w:rPr>
          <w:rFonts w:hint="cs"/>
          <w:rtl/>
        </w:rPr>
        <w:t xml:space="preserve">? </w:t>
      </w:r>
      <w:r>
        <w:rPr>
          <w:rtl/>
        </w:rPr>
        <w:t xml:space="preserve">בחוק </w:t>
      </w:r>
      <w:bookmarkStart w:id="29530" w:name="_ETM_Q53_554329"/>
      <w:bookmarkEnd w:id="29530"/>
      <w:r>
        <w:rPr>
          <w:rtl/>
        </w:rPr>
        <w:t xml:space="preserve">של </w:t>
      </w:r>
      <w:bookmarkStart w:id="29531" w:name="_ETM_Q53_554570"/>
      <w:bookmarkEnd w:id="29531"/>
      <w:r>
        <w:rPr>
          <w:rtl/>
        </w:rPr>
        <w:t>ג'ובים</w:t>
      </w:r>
      <w:bookmarkStart w:id="29532" w:name="_ETM_Q53_556709"/>
      <w:bookmarkEnd w:id="29532"/>
      <w:r w:rsidR="00CC5947">
        <w:rPr>
          <w:rFonts w:hint="cs"/>
          <w:rtl/>
        </w:rPr>
        <w:t>?</w:t>
      </w:r>
      <w:r>
        <w:rPr>
          <w:rFonts w:hint="cs"/>
          <w:rtl/>
        </w:rPr>
        <w:t xml:space="preserve"> </w:t>
      </w:r>
      <w:r>
        <w:rPr>
          <w:rtl/>
        </w:rPr>
        <w:t xml:space="preserve">בחוק </w:t>
      </w:r>
      <w:bookmarkStart w:id="29533" w:name="_ETM_Q53_557279"/>
      <w:bookmarkStart w:id="29534" w:name="_ETM_Q53_557670"/>
      <w:bookmarkEnd w:id="29533"/>
      <w:bookmarkEnd w:id="29534"/>
      <w:r>
        <w:rPr>
          <w:rtl/>
        </w:rPr>
        <w:t xml:space="preserve">של </w:t>
      </w:r>
      <w:bookmarkStart w:id="29535" w:name="_ETM_Q53_557969"/>
      <w:bookmarkEnd w:id="29535"/>
      <w:r>
        <w:rPr>
          <w:rtl/>
        </w:rPr>
        <w:t>מה</w:t>
      </w:r>
      <w:r>
        <w:rPr>
          <w:rFonts w:hint="cs"/>
          <w:rtl/>
        </w:rPr>
        <w:t>?</w:t>
      </w:r>
      <w:r>
        <w:rPr>
          <w:rtl/>
        </w:rPr>
        <w:t xml:space="preserve"> </w:t>
      </w:r>
      <w:bookmarkStart w:id="29536" w:name="_ETM_Q53_558850"/>
      <w:bookmarkEnd w:id="29536"/>
      <w:r>
        <w:rPr>
          <w:rtl/>
        </w:rPr>
        <w:t xml:space="preserve">מה </w:t>
      </w:r>
      <w:bookmarkStart w:id="29537" w:name="_ETM_Q53_559150"/>
      <w:bookmarkEnd w:id="29537"/>
      <w:r>
        <w:rPr>
          <w:rtl/>
        </w:rPr>
        <w:t xml:space="preserve">אנחנו </w:t>
      </w:r>
      <w:bookmarkStart w:id="29538" w:name="_ETM_Q53_559390"/>
      <w:bookmarkEnd w:id="29538"/>
      <w:r>
        <w:rPr>
          <w:rtl/>
        </w:rPr>
        <w:t xml:space="preserve">עושים </w:t>
      </w:r>
      <w:bookmarkStart w:id="29539" w:name="_ETM_Q53_559810"/>
      <w:bookmarkEnd w:id="29539"/>
      <w:r>
        <w:rPr>
          <w:rtl/>
        </w:rPr>
        <w:t>כאן</w:t>
      </w:r>
      <w:r>
        <w:rPr>
          <w:rFonts w:hint="cs"/>
          <w:rtl/>
        </w:rPr>
        <w:t>?</w:t>
      </w:r>
      <w:bookmarkStart w:id="29540" w:name="_ETM_Q53_561760"/>
      <w:bookmarkEnd w:id="29540"/>
      <w:r>
        <w:rPr>
          <w:rtl/>
        </w:rPr>
        <w:t xml:space="preserve"> </w:t>
      </w:r>
      <w:bookmarkStart w:id="29541" w:name="_ETM_Q53_562029"/>
      <w:bookmarkEnd w:id="29541"/>
      <w:r>
        <w:rPr>
          <w:rtl/>
        </w:rPr>
        <w:t xml:space="preserve">למה </w:t>
      </w:r>
      <w:bookmarkStart w:id="29542" w:name="_ETM_Q53_562360"/>
      <w:bookmarkEnd w:id="29542"/>
      <w:r>
        <w:rPr>
          <w:rtl/>
        </w:rPr>
        <w:t xml:space="preserve">אנחנו </w:t>
      </w:r>
      <w:bookmarkStart w:id="29543" w:name="_ETM_Q53_562750"/>
      <w:bookmarkEnd w:id="29543"/>
      <w:r>
        <w:rPr>
          <w:rtl/>
        </w:rPr>
        <w:t xml:space="preserve">כאן </w:t>
      </w:r>
      <w:bookmarkStart w:id="29544" w:name="_ETM_Q53_563110"/>
      <w:bookmarkEnd w:id="29544"/>
      <w:r>
        <w:rPr>
          <w:rtl/>
        </w:rPr>
        <w:t xml:space="preserve">בערב </w:t>
      </w:r>
      <w:bookmarkStart w:id="29545" w:name="_ETM_Q53_563500"/>
      <w:bookmarkStart w:id="29546" w:name="_ETM_Q53_563890"/>
      <w:bookmarkEnd w:id="29545"/>
      <w:bookmarkEnd w:id="29546"/>
      <w:r>
        <w:rPr>
          <w:rtl/>
        </w:rPr>
        <w:t>חשוב</w:t>
      </w:r>
      <w:r>
        <w:rPr>
          <w:rFonts w:hint="cs"/>
          <w:rtl/>
        </w:rPr>
        <w:t xml:space="preserve"> </w:t>
      </w:r>
      <w:r>
        <w:rPr>
          <w:rtl/>
        </w:rPr>
        <w:t>כזה</w:t>
      </w:r>
      <w:r>
        <w:rPr>
          <w:rFonts w:hint="cs"/>
          <w:rtl/>
        </w:rPr>
        <w:t xml:space="preserve">? כי </w:t>
      </w:r>
      <w:bookmarkStart w:id="29547" w:name="_ETM_Q53_565029"/>
      <w:bookmarkStart w:id="29548" w:name="_ETM_Q53_565360"/>
      <w:bookmarkEnd w:id="29547"/>
      <w:bookmarkEnd w:id="29548"/>
      <w:r>
        <w:rPr>
          <w:rFonts w:hint="cs"/>
          <w:rtl/>
        </w:rPr>
        <w:t>לק</w:t>
      </w:r>
      <w:r>
        <w:rPr>
          <w:rtl/>
        </w:rPr>
        <w:t xml:space="preserve">ואליציה </w:t>
      </w:r>
      <w:bookmarkStart w:id="29549" w:name="_ETM_Q53_566140"/>
      <w:bookmarkEnd w:id="29549"/>
      <w:r>
        <w:rPr>
          <w:rtl/>
        </w:rPr>
        <w:t xml:space="preserve">חשוב </w:t>
      </w:r>
      <w:bookmarkStart w:id="29550" w:name="_ETM_Q53_567100"/>
      <w:bookmarkEnd w:id="29550"/>
      <w:r>
        <w:rPr>
          <w:rtl/>
        </w:rPr>
        <w:t xml:space="preserve">לקדם </w:t>
      </w:r>
      <w:bookmarkStart w:id="29551" w:name="_ETM_Q53_567880"/>
      <w:bookmarkEnd w:id="29551"/>
      <w:r>
        <w:rPr>
          <w:rtl/>
        </w:rPr>
        <w:t xml:space="preserve">את </w:t>
      </w:r>
      <w:bookmarkStart w:id="29552" w:name="_ETM_Q53_568029"/>
      <w:bookmarkEnd w:id="29552"/>
      <w:r>
        <w:rPr>
          <w:rtl/>
        </w:rPr>
        <w:t xml:space="preserve">חוק </w:t>
      </w:r>
      <w:bookmarkStart w:id="29553" w:name="_ETM_Q53_568270"/>
      <w:bookmarkEnd w:id="29553"/>
      <w:r>
        <w:rPr>
          <w:rtl/>
        </w:rPr>
        <w:t xml:space="preserve">הג'ובים </w:t>
      </w:r>
      <w:bookmarkStart w:id="29554" w:name="_ETM_Q53_568750"/>
      <w:bookmarkEnd w:id="29554"/>
      <w:r>
        <w:rPr>
          <w:rtl/>
        </w:rPr>
        <w:t xml:space="preserve">של </w:t>
      </w:r>
      <w:bookmarkStart w:id="29555" w:name="_ETM_Q53_568930"/>
      <w:bookmarkEnd w:id="29555"/>
      <w:r>
        <w:rPr>
          <w:rtl/>
        </w:rPr>
        <w:t>ש"ס</w:t>
      </w:r>
      <w:r>
        <w:rPr>
          <w:rFonts w:hint="cs"/>
          <w:rtl/>
        </w:rPr>
        <w:t>.</w:t>
      </w:r>
      <w:r>
        <w:rPr>
          <w:rtl/>
        </w:rPr>
        <w:t xml:space="preserve"> </w:t>
      </w:r>
      <w:bookmarkStart w:id="29556" w:name="_ETM_Q53_570310"/>
      <w:bookmarkEnd w:id="29556"/>
      <w:r>
        <w:rPr>
          <w:rtl/>
        </w:rPr>
        <w:t xml:space="preserve">זה </w:t>
      </w:r>
      <w:bookmarkStart w:id="29557" w:name="_ETM_Q53_570640"/>
      <w:bookmarkEnd w:id="29557"/>
      <w:r>
        <w:rPr>
          <w:rtl/>
        </w:rPr>
        <w:t xml:space="preserve">מה </w:t>
      </w:r>
      <w:bookmarkStart w:id="29558" w:name="_ETM_Q53_570759"/>
      <w:bookmarkEnd w:id="29558"/>
      <w:r>
        <w:rPr>
          <w:rtl/>
        </w:rPr>
        <w:t xml:space="preserve">שאני </w:t>
      </w:r>
      <w:bookmarkStart w:id="29559" w:name="_ETM_Q53_571060"/>
      <w:bookmarkEnd w:id="29559"/>
      <w:r>
        <w:rPr>
          <w:rtl/>
        </w:rPr>
        <w:t xml:space="preserve">אגיד </w:t>
      </w:r>
      <w:bookmarkStart w:id="29560" w:name="_ETM_Q53_571390"/>
      <w:bookmarkEnd w:id="29560"/>
      <w:r>
        <w:rPr>
          <w:rtl/>
        </w:rPr>
        <w:t xml:space="preserve">לה </w:t>
      </w:r>
      <w:bookmarkStart w:id="29561" w:name="_ETM_Q53_571479"/>
      <w:bookmarkEnd w:id="29561"/>
      <w:r>
        <w:rPr>
          <w:rtl/>
        </w:rPr>
        <w:t xml:space="preserve">בערב </w:t>
      </w:r>
      <w:bookmarkStart w:id="29562" w:name="_ETM_Q53_571899"/>
      <w:bookmarkEnd w:id="29562"/>
      <w:r>
        <w:rPr>
          <w:rtl/>
        </w:rPr>
        <w:t>הזה</w:t>
      </w:r>
      <w:r>
        <w:rPr>
          <w:rFonts w:hint="cs"/>
          <w:rtl/>
        </w:rPr>
        <w:t>.</w:t>
      </w:r>
      <w:r>
        <w:rPr>
          <w:rtl/>
        </w:rPr>
        <w:t xml:space="preserve"> </w:t>
      </w:r>
      <w:bookmarkStart w:id="29563" w:name="_ETM_Q53_573229"/>
      <w:bookmarkEnd w:id="29563"/>
      <w:r>
        <w:rPr>
          <w:rtl/>
        </w:rPr>
        <w:t xml:space="preserve">אני </w:t>
      </w:r>
      <w:bookmarkStart w:id="29564" w:name="_ETM_Q53_573529"/>
      <w:bookmarkEnd w:id="29564"/>
      <w:r>
        <w:rPr>
          <w:rtl/>
        </w:rPr>
        <w:t xml:space="preserve">אשים </w:t>
      </w:r>
      <w:bookmarkStart w:id="29565" w:name="_ETM_Q53_573859"/>
      <w:bookmarkEnd w:id="29565"/>
      <w:r>
        <w:rPr>
          <w:rtl/>
        </w:rPr>
        <w:t xml:space="preserve">את </w:t>
      </w:r>
      <w:bookmarkStart w:id="29566" w:name="_ETM_Q53_573950"/>
      <w:bookmarkEnd w:id="29566"/>
      <w:r>
        <w:rPr>
          <w:rtl/>
        </w:rPr>
        <w:t xml:space="preserve">זה </w:t>
      </w:r>
      <w:bookmarkStart w:id="29567" w:name="_ETM_Q53_574009"/>
      <w:bookmarkEnd w:id="29567"/>
      <w:r>
        <w:rPr>
          <w:rtl/>
        </w:rPr>
        <w:t>בצד</w:t>
      </w:r>
      <w:r>
        <w:rPr>
          <w:rFonts w:hint="cs"/>
          <w:rtl/>
        </w:rPr>
        <w:t>.</w:t>
      </w:r>
    </w:p>
    <w:p w:rsidR="009B2849" w:rsidRDefault="009B2849" w:rsidP="004840DC">
      <w:pPr>
        <w:rPr>
          <w:rtl/>
        </w:rPr>
      </w:pPr>
    </w:p>
    <w:p w:rsidR="009B2849" w:rsidRDefault="009B2849" w:rsidP="00CC5947">
      <w:pPr>
        <w:rPr>
          <w:rtl/>
        </w:rPr>
      </w:pPr>
      <w:bookmarkStart w:id="29568" w:name="_ETM_Q53_570000"/>
      <w:bookmarkStart w:id="29569" w:name="_ETM_Q53_575439"/>
      <w:bookmarkEnd w:id="29568"/>
      <w:bookmarkEnd w:id="29569"/>
      <w:r>
        <w:rPr>
          <w:rtl/>
        </w:rPr>
        <w:t xml:space="preserve">אני </w:t>
      </w:r>
      <w:bookmarkStart w:id="29570" w:name="_ETM_Q53_575740"/>
      <w:bookmarkEnd w:id="29570"/>
      <w:r>
        <w:rPr>
          <w:rtl/>
        </w:rPr>
        <w:t xml:space="preserve">רוצה </w:t>
      </w:r>
      <w:bookmarkStart w:id="29571" w:name="_ETM_Q53_576070"/>
      <w:bookmarkEnd w:id="29571"/>
      <w:r>
        <w:rPr>
          <w:rtl/>
        </w:rPr>
        <w:t xml:space="preserve">להגיד </w:t>
      </w:r>
      <w:bookmarkStart w:id="29572" w:name="_ETM_Q53_576460"/>
      <w:bookmarkEnd w:id="29572"/>
      <w:r>
        <w:rPr>
          <w:rtl/>
        </w:rPr>
        <w:t xml:space="preserve">תודה </w:t>
      </w:r>
      <w:bookmarkStart w:id="29573" w:name="_ETM_Q53_576909"/>
      <w:bookmarkEnd w:id="29573"/>
      <w:r>
        <w:rPr>
          <w:rtl/>
        </w:rPr>
        <w:t xml:space="preserve">קודם </w:t>
      </w:r>
      <w:bookmarkStart w:id="29574" w:name="_ETM_Q53_577180"/>
      <w:bookmarkEnd w:id="29574"/>
      <w:r>
        <w:rPr>
          <w:rtl/>
        </w:rPr>
        <w:t>כ</w:t>
      </w:r>
      <w:r>
        <w:rPr>
          <w:rFonts w:hint="cs"/>
          <w:rtl/>
        </w:rPr>
        <w:t>ו</w:t>
      </w:r>
      <w:r>
        <w:rPr>
          <w:rtl/>
        </w:rPr>
        <w:t>ל</w:t>
      </w:r>
      <w:r>
        <w:rPr>
          <w:rFonts w:hint="cs"/>
          <w:rtl/>
        </w:rPr>
        <w:t xml:space="preserve"> לנשיא </w:t>
      </w:r>
      <w:proofErr w:type="spellStart"/>
      <w:r>
        <w:rPr>
          <w:rFonts w:hint="cs"/>
          <w:rtl/>
        </w:rPr>
        <w:t>ביידן</w:t>
      </w:r>
      <w:proofErr w:type="spellEnd"/>
      <w:r>
        <w:rPr>
          <w:rFonts w:hint="cs"/>
          <w:rtl/>
        </w:rPr>
        <w:t xml:space="preserve"> ולנשיא </w:t>
      </w:r>
      <w:bookmarkStart w:id="29575" w:name="_ETM_Q53_577720"/>
      <w:bookmarkStart w:id="29576" w:name="_ETM_Q53_578439"/>
      <w:bookmarkStart w:id="29577" w:name="_ETM_Q53_579359"/>
      <w:bookmarkStart w:id="29578" w:name="_ETM_Q53_579539"/>
      <w:bookmarkStart w:id="29579" w:name="_ETM_Q53_579990"/>
      <w:bookmarkEnd w:id="29575"/>
      <w:bookmarkEnd w:id="29576"/>
      <w:bookmarkEnd w:id="29577"/>
      <w:bookmarkEnd w:id="29578"/>
      <w:bookmarkEnd w:id="29579"/>
      <w:r>
        <w:rPr>
          <w:rtl/>
        </w:rPr>
        <w:t>טראמפ</w:t>
      </w:r>
      <w:bookmarkStart w:id="29580" w:name="_ETM_Q53_581450"/>
      <w:bookmarkEnd w:id="29580"/>
      <w:r>
        <w:rPr>
          <w:rFonts w:hint="cs"/>
          <w:rtl/>
        </w:rPr>
        <w:t xml:space="preserve">, </w:t>
      </w:r>
      <w:bookmarkStart w:id="29581" w:name="_ETM_Q53_578000"/>
      <w:bookmarkEnd w:id="29581"/>
      <w:r>
        <w:rPr>
          <w:rtl/>
        </w:rPr>
        <w:t xml:space="preserve">שני </w:t>
      </w:r>
      <w:bookmarkStart w:id="29582" w:name="_ETM_Q53_581810"/>
      <w:bookmarkEnd w:id="29582"/>
      <w:r>
        <w:rPr>
          <w:rtl/>
        </w:rPr>
        <w:t>נשי</w:t>
      </w:r>
      <w:r>
        <w:rPr>
          <w:rFonts w:hint="cs"/>
          <w:rtl/>
        </w:rPr>
        <w:t>אי</w:t>
      </w:r>
      <w:r>
        <w:rPr>
          <w:rtl/>
        </w:rPr>
        <w:t xml:space="preserve">ם </w:t>
      </w:r>
      <w:bookmarkStart w:id="29583" w:name="_ETM_Q53_582649"/>
      <w:bookmarkEnd w:id="29583"/>
      <w:r>
        <w:rPr>
          <w:rtl/>
        </w:rPr>
        <w:t>שבלעד</w:t>
      </w:r>
      <w:r>
        <w:rPr>
          <w:rFonts w:hint="cs"/>
          <w:rtl/>
        </w:rPr>
        <w:t>יהם</w:t>
      </w:r>
      <w:r>
        <w:rPr>
          <w:rtl/>
        </w:rPr>
        <w:t xml:space="preserve"> </w:t>
      </w:r>
      <w:bookmarkStart w:id="29584" w:name="_ETM_Q53_583399"/>
      <w:bookmarkEnd w:id="29584"/>
      <w:r>
        <w:rPr>
          <w:rtl/>
        </w:rPr>
        <w:t xml:space="preserve">זה </w:t>
      </w:r>
      <w:bookmarkStart w:id="29585" w:name="_ETM_Q53_583579"/>
      <w:bookmarkEnd w:id="29585"/>
      <w:r>
        <w:rPr>
          <w:rtl/>
        </w:rPr>
        <w:t xml:space="preserve">לא </w:t>
      </w:r>
      <w:bookmarkStart w:id="29586" w:name="_ETM_Q53_583759"/>
      <w:bookmarkEnd w:id="29586"/>
      <w:r>
        <w:rPr>
          <w:rtl/>
        </w:rPr>
        <w:t xml:space="preserve">היה </w:t>
      </w:r>
      <w:bookmarkStart w:id="29587" w:name="_ETM_Q53_583999"/>
      <w:bookmarkEnd w:id="29587"/>
      <w:r>
        <w:rPr>
          <w:rtl/>
        </w:rPr>
        <w:t>קורה</w:t>
      </w:r>
      <w:r>
        <w:rPr>
          <w:rFonts w:hint="cs"/>
          <w:rtl/>
        </w:rPr>
        <w:t>.</w:t>
      </w:r>
      <w:r>
        <w:rPr>
          <w:rtl/>
        </w:rPr>
        <w:t xml:space="preserve"> </w:t>
      </w:r>
      <w:bookmarkStart w:id="29588" w:name="_ETM_Q53_585570"/>
      <w:bookmarkEnd w:id="29588"/>
      <w:r>
        <w:rPr>
          <w:rtl/>
        </w:rPr>
        <w:t xml:space="preserve">צריך </w:t>
      </w:r>
      <w:bookmarkStart w:id="29589" w:name="_ETM_Q53_585930"/>
      <w:bookmarkEnd w:id="29589"/>
      <w:r>
        <w:rPr>
          <w:rtl/>
        </w:rPr>
        <w:t xml:space="preserve">להודות </w:t>
      </w:r>
      <w:bookmarkStart w:id="29590" w:name="_ETM_Q53_586409"/>
      <w:bookmarkEnd w:id="29590"/>
      <w:r>
        <w:rPr>
          <w:rtl/>
        </w:rPr>
        <w:t xml:space="preserve">במיוחד </w:t>
      </w:r>
      <w:bookmarkStart w:id="29591" w:name="_ETM_Q53_587399"/>
      <w:bookmarkEnd w:id="29591"/>
      <w:r>
        <w:rPr>
          <w:rtl/>
        </w:rPr>
        <w:t xml:space="preserve">לסטיבן </w:t>
      </w:r>
      <w:bookmarkStart w:id="29592" w:name="_ETM_Q53_588180"/>
      <w:bookmarkStart w:id="29593" w:name="_ETM_Q53_588329"/>
      <w:bookmarkEnd w:id="29592"/>
      <w:bookmarkEnd w:id="29593"/>
      <w:proofErr w:type="spellStart"/>
      <w:r>
        <w:rPr>
          <w:rFonts w:hint="cs"/>
          <w:rtl/>
        </w:rPr>
        <w:t>ויט</w:t>
      </w:r>
      <w:r>
        <w:rPr>
          <w:rtl/>
        </w:rPr>
        <w:t>קוף</w:t>
      </w:r>
      <w:proofErr w:type="spellEnd"/>
      <w:r>
        <w:rPr>
          <w:rFonts w:hint="cs"/>
          <w:rtl/>
        </w:rPr>
        <w:t>,</w:t>
      </w:r>
      <w:r>
        <w:rPr>
          <w:rtl/>
        </w:rPr>
        <w:t xml:space="preserve"> </w:t>
      </w:r>
      <w:bookmarkStart w:id="29594" w:name="_ETM_Q53_589779"/>
      <w:bookmarkEnd w:id="29594"/>
      <w:r>
        <w:rPr>
          <w:rtl/>
        </w:rPr>
        <w:t xml:space="preserve">השליח </w:t>
      </w:r>
      <w:bookmarkStart w:id="29595" w:name="_ETM_Q53_590380"/>
      <w:bookmarkEnd w:id="29595"/>
      <w:r>
        <w:rPr>
          <w:rtl/>
        </w:rPr>
        <w:t xml:space="preserve">המיוחד </w:t>
      </w:r>
      <w:bookmarkStart w:id="29596" w:name="_ETM_Q53_590979"/>
      <w:bookmarkEnd w:id="29596"/>
      <w:r>
        <w:rPr>
          <w:rtl/>
        </w:rPr>
        <w:t xml:space="preserve">של </w:t>
      </w:r>
      <w:bookmarkStart w:id="29597" w:name="_ETM_Q53_591159"/>
      <w:bookmarkEnd w:id="29597"/>
      <w:r>
        <w:rPr>
          <w:rtl/>
        </w:rPr>
        <w:t xml:space="preserve">ממשל </w:t>
      </w:r>
      <w:bookmarkStart w:id="29598" w:name="_ETM_Q53_591609"/>
      <w:bookmarkEnd w:id="29598"/>
      <w:r>
        <w:rPr>
          <w:rtl/>
        </w:rPr>
        <w:t xml:space="preserve">טראמפ </w:t>
      </w:r>
      <w:bookmarkStart w:id="29599" w:name="_ETM_Q53_592089"/>
      <w:bookmarkEnd w:id="29599"/>
      <w:r>
        <w:rPr>
          <w:rtl/>
        </w:rPr>
        <w:t xml:space="preserve">למזרח </w:t>
      </w:r>
      <w:bookmarkStart w:id="29600" w:name="_ETM_Q53_592630"/>
      <w:bookmarkEnd w:id="29600"/>
      <w:r>
        <w:rPr>
          <w:rtl/>
        </w:rPr>
        <w:t>התיכון</w:t>
      </w:r>
      <w:bookmarkStart w:id="29601" w:name="_ETM_Q53_594140"/>
      <w:bookmarkEnd w:id="29601"/>
      <w:r>
        <w:rPr>
          <w:rFonts w:hint="cs"/>
          <w:rtl/>
        </w:rPr>
        <w:t xml:space="preserve">. </w:t>
      </w:r>
      <w:r>
        <w:rPr>
          <w:rtl/>
        </w:rPr>
        <w:t xml:space="preserve">מי </w:t>
      </w:r>
      <w:bookmarkStart w:id="29602" w:name="_ETM_Q53_594410"/>
      <w:bookmarkEnd w:id="29602"/>
      <w:r>
        <w:rPr>
          <w:rtl/>
        </w:rPr>
        <w:t xml:space="preserve">שלא </w:t>
      </w:r>
      <w:bookmarkStart w:id="29603" w:name="_ETM_Q53_594770"/>
      <w:bookmarkEnd w:id="29603"/>
      <w:r>
        <w:rPr>
          <w:rtl/>
        </w:rPr>
        <w:t>יודע</w:t>
      </w:r>
      <w:r>
        <w:rPr>
          <w:rFonts w:hint="cs"/>
          <w:rtl/>
        </w:rPr>
        <w:t>,</w:t>
      </w:r>
      <w:bookmarkStart w:id="29604" w:name="_ETM_Q53_595160"/>
      <w:bookmarkEnd w:id="29604"/>
      <w:r>
        <w:rPr>
          <w:rtl/>
        </w:rPr>
        <w:t xml:space="preserve"> </w:t>
      </w:r>
      <w:bookmarkStart w:id="29605" w:name="_ETM_Q53_595340"/>
      <w:bookmarkEnd w:id="29605"/>
      <w:r>
        <w:rPr>
          <w:rtl/>
        </w:rPr>
        <w:t xml:space="preserve">סטיבן </w:t>
      </w:r>
      <w:bookmarkStart w:id="29606" w:name="_ETM_Q53_596660"/>
      <w:bookmarkEnd w:id="29606"/>
      <w:r>
        <w:rPr>
          <w:rtl/>
        </w:rPr>
        <w:t xml:space="preserve">נחת </w:t>
      </w:r>
      <w:bookmarkStart w:id="29607" w:name="_ETM_Q53_597230"/>
      <w:bookmarkEnd w:id="29607"/>
      <w:r>
        <w:rPr>
          <w:rtl/>
        </w:rPr>
        <w:t xml:space="preserve">ביום </w:t>
      </w:r>
      <w:bookmarkStart w:id="29608" w:name="_ETM_Q53_597620"/>
      <w:bookmarkEnd w:id="29608"/>
      <w:r>
        <w:rPr>
          <w:rtl/>
        </w:rPr>
        <w:t>שבת</w:t>
      </w:r>
      <w:bookmarkStart w:id="29609" w:name="_ETM_Q53_598070"/>
      <w:bookmarkEnd w:id="29609"/>
      <w:r>
        <w:rPr>
          <w:rFonts w:hint="cs"/>
          <w:rtl/>
        </w:rPr>
        <w:t xml:space="preserve">, ליטרלי </w:t>
      </w:r>
      <w:bookmarkStart w:id="29610" w:name="_ETM_Q53_598510"/>
      <w:bookmarkStart w:id="29611" w:name="_ETM_Q53_598630"/>
      <w:bookmarkEnd w:id="29610"/>
      <w:bookmarkEnd w:id="29611"/>
      <w:r>
        <w:rPr>
          <w:rtl/>
        </w:rPr>
        <w:t xml:space="preserve">נחת </w:t>
      </w:r>
      <w:bookmarkStart w:id="29612" w:name="_ETM_Q53_599229"/>
      <w:bookmarkEnd w:id="29612"/>
      <w:r>
        <w:rPr>
          <w:rtl/>
        </w:rPr>
        <w:t>מקטר</w:t>
      </w:r>
      <w:r>
        <w:rPr>
          <w:rFonts w:hint="cs"/>
          <w:rtl/>
        </w:rPr>
        <w:t xml:space="preserve"> </w:t>
      </w:r>
      <w:r>
        <w:rPr>
          <w:rtl/>
        </w:rPr>
        <w:t xml:space="preserve">– </w:t>
      </w:r>
      <w:bookmarkStart w:id="29613" w:name="_ETM_Q53_600830"/>
      <w:bookmarkEnd w:id="29613"/>
      <w:r>
        <w:rPr>
          <w:rtl/>
        </w:rPr>
        <w:t xml:space="preserve">נחת </w:t>
      </w:r>
      <w:bookmarkStart w:id="29614" w:name="_ETM_Q53_601980"/>
      <w:bookmarkEnd w:id="29614"/>
      <w:r>
        <w:rPr>
          <w:rtl/>
        </w:rPr>
        <w:t xml:space="preserve">אצל </w:t>
      </w:r>
      <w:bookmarkStart w:id="29615" w:name="_ETM_Q53_602340"/>
      <w:bookmarkEnd w:id="29615"/>
      <w:r>
        <w:rPr>
          <w:rtl/>
        </w:rPr>
        <w:t>נתניהו</w:t>
      </w:r>
      <w:r>
        <w:rPr>
          <w:rFonts w:hint="cs"/>
          <w:rtl/>
        </w:rPr>
        <w:t>.</w:t>
      </w:r>
      <w:r>
        <w:rPr>
          <w:rtl/>
        </w:rPr>
        <w:t xml:space="preserve"> </w:t>
      </w:r>
      <w:bookmarkStart w:id="29616" w:name="_ETM_Q53_603090"/>
      <w:bookmarkEnd w:id="29616"/>
      <w:r>
        <w:rPr>
          <w:rtl/>
        </w:rPr>
        <w:t>עכשיו</w:t>
      </w:r>
      <w:r>
        <w:rPr>
          <w:rFonts w:hint="cs"/>
          <w:rtl/>
        </w:rPr>
        <w:t xml:space="preserve">, אני לא יודעת </w:t>
      </w:r>
      <w:bookmarkStart w:id="29617" w:name="_ETM_Q53_602000"/>
      <w:bookmarkEnd w:id="29617"/>
      <w:r>
        <w:rPr>
          <w:rFonts w:hint="cs"/>
          <w:rtl/>
        </w:rPr>
        <w:t xml:space="preserve">אם </w:t>
      </w:r>
      <w:bookmarkStart w:id="29618" w:name="_ETM_Q53_603420"/>
      <w:bookmarkStart w:id="29619" w:name="_ETM_Q53_603810"/>
      <w:bookmarkEnd w:id="29618"/>
      <w:bookmarkEnd w:id="29619"/>
      <w:r>
        <w:rPr>
          <w:rtl/>
        </w:rPr>
        <w:t xml:space="preserve">אתם </w:t>
      </w:r>
      <w:bookmarkStart w:id="29620" w:name="_ETM_Q53_604020"/>
      <w:bookmarkEnd w:id="29620"/>
      <w:r>
        <w:rPr>
          <w:rFonts w:hint="cs"/>
          <w:rtl/>
        </w:rPr>
        <w:t xml:space="preserve">יודעים, </w:t>
      </w:r>
      <w:bookmarkStart w:id="29621" w:name="_ETM_Q53_604470"/>
      <w:bookmarkStart w:id="29622" w:name="_ETM_Q53_604830"/>
      <w:bookmarkEnd w:id="29621"/>
      <w:bookmarkEnd w:id="29622"/>
      <w:r>
        <w:rPr>
          <w:rtl/>
        </w:rPr>
        <w:t xml:space="preserve">נתניהו </w:t>
      </w:r>
      <w:bookmarkStart w:id="29623" w:name="_ETM_Q53_605339"/>
      <w:bookmarkEnd w:id="29623"/>
      <w:r>
        <w:rPr>
          <w:rtl/>
        </w:rPr>
        <w:t xml:space="preserve">ניסה </w:t>
      </w:r>
      <w:bookmarkStart w:id="29624" w:name="_ETM_Q53_605640"/>
      <w:bookmarkEnd w:id="29624"/>
      <w:r>
        <w:rPr>
          <w:rtl/>
        </w:rPr>
        <w:t>להגיד</w:t>
      </w:r>
      <w:r>
        <w:rPr>
          <w:rFonts w:hint="cs"/>
          <w:rtl/>
        </w:rPr>
        <w:t xml:space="preserve"> לו: שבת, </w:t>
      </w:r>
      <w:bookmarkStart w:id="29625" w:name="_ETM_Q53_606000"/>
      <w:bookmarkStart w:id="29626" w:name="_ETM_Q53_606120"/>
      <w:bookmarkStart w:id="29627" w:name="_ETM_Q53_607740"/>
      <w:bookmarkEnd w:id="29625"/>
      <w:bookmarkEnd w:id="29626"/>
      <w:bookmarkEnd w:id="29627"/>
      <w:r>
        <w:rPr>
          <w:rtl/>
        </w:rPr>
        <w:t xml:space="preserve">זה </w:t>
      </w:r>
      <w:bookmarkStart w:id="29628" w:name="_ETM_Q53_607979"/>
      <w:bookmarkEnd w:id="29628"/>
      <w:r>
        <w:rPr>
          <w:rtl/>
        </w:rPr>
        <w:t xml:space="preserve">לא </w:t>
      </w:r>
      <w:bookmarkStart w:id="29629" w:name="_ETM_Q53_608100"/>
      <w:bookmarkEnd w:id="29629"/>
      <w:r>
        <w:rPr>
          <w:rtl/>
        </w:rPr>
        <w:t>מתאים</w:t>
      </w:r>
      <w:r>
        <w:rPr>
          <w:rFonts w:hint="cs"/>
          <w:rtl/>
        </w:rPr>
        <w:t xml:space="preserve"> – </w:t>
      </w:r>
      <w:proofErr w:type="spellStart"/>
      <w:r>
        <w:rPr>
          <w:rFonts w:hint="cs"/>
          <w:rtl/>
        </w:rPr>
        <w:t>ויטקוף</w:t>
      </w:r>
      <w:proofErr w:type="spellEnd"/>
      <w:r>
        <w:rPr>
          <w:rtl/>
        </w:rPr>
        <w:t xml:space="preserve"> </w:t>
      </w:r>
      <w:bookmarkStart w:id="29630" w:name="_ETM_Q53_609060"/>
      <w:bookmarkEnd w:id="29630"/>
      <w:r>
        <w:rPr>
          <w:rtl/>
        </w:rPr>
        <w:t xml:space="preserve">אמר </w:t>
      </w:r>
      <w:bookmarkStart w:id="29631" w:name="_ETM_Q53_609390"/>
      <w:bookmarkEnd w:id="29631"/>
      <w:r>
        <w:rPr>
          <w:rtl/>
        </w:rPr>
        <w:t>לו</w:t>
      </w:r>
      <w:r w:rsidR="00CC5947">
        <w:rPr>
          <w:rFonts w:hint="cs"/>
          <w:rtl/>
        </w:rPr>
        <w:t>:</w:t>
      </w:r>
      <w:r>
        <w:rPr>
          <w:rtl/>
        </w:rPr>
        <w:t xml:space="preserve"> </w:t>
      </w:r>
      <w:bookmarkStart w:id="29632" w:name="_ETM_Q53_609510"/>
      <w:bookmarkEnd w:id="29632"/>
      <w:r>
        <w:rPr>
          <w:rtl/>
        </w:rPr>
        <w:t xml:space="preserve">לא </w:t>
      </w:r>
      <w:bookmarkStart w:id="29633" w:name="_ETM_Q53_609660"/>
      <w:bookmarkEnd w:id="29633"/>
      <w:r>
        <w:rPr>
          <w:rtl/>
        </w:rPr>
        <w:t>מעניין</w:t>
      </w:r>
      <w:r>
        <w:rPr>
          <w:rFonts w:hint="cs"/>
          <w:rtl/>
        </w:rPr>
        <w:t>,</w:t>
      </w:r>
      <w:r>
        <w:rPr>
          <w:rtl/>
        </w:rPr>
        <w:t xml:space="preserve"> </w:t>
      </w:r>
      <w:bookmarkStart w:id="29634" w:name="_ETM_Q53_610200"/>
      <w:bookmarkEnd w:id="29634"/>
      <w:r>
        <w:rPr>
          <w:rtl/>
        </w:rPr>
        <w:t>אני</w:t>
      </w:r>
      <w:r>
        <w:rPr>
          <w:rFonts w:hint="cs"/>
          <w:rtl/>
        </w:rPr>
        <w:t xml:space="preserve"> בא.</w:t>
      </w:r>
    </w:p>
    <w:p w:rsidR="009B2849" w:rsidRDefault="009B2849" w:rsidP="004840DC">
      <w:pPr>
        <w:rPr>
          <w:rtl/>
        </w:rPr>
      </w:pPr>
      <w:bookmarkStart w:id="29635" w:name="_ETM_Q53_612000"/>
      <w:bookmarkEnd w:id="29635"/>
    </w:p>
    <w:p w:rsidR="009B2849" w:rsidRDefault="009B2849" w:rsidP="00CC5947">
      <w:pPr>
        <w:rPr>
          <w:rtl/>
        </w:rPr>
      </w:pPr>
      <w:bookmarkStart w:id="29636" w:name="_ETM_Q53_610410"/>
      <w:bookmarkEnd w:id="29636"/>
      <w:r>
        <w:rPr>
          <w:rtl/>
        </w:rPr>
        <w:t>עכשיו</w:t>
      </w:r>
      <w:r>
        <w:rPr>
          <w:rFonts w:hint="cs"/>
          <w:rtl/>
        </w:rPr>
        <w:t>,</w:t>
      </w:r>
      <w:r>
        <w:rPr>
          <w:rtl/>
        </w:rPr>
        <w:t xml:space="preserve"> </w:t>
      </w:r>
      <w:bookmarkStart w:id="29637" w:name="_ETM_Q53_611890"/>
      <w:bookmarkEnd w:id="29637"/>
      <w:r>
        <w:rPr>
          <w:rtl/>
        </w:rPr>
        <w:t>למה</w:t>
      </w:r>
      <w:r>
        <w:rPr>
          <w:rFonts w:hint="cs"/>
          <w:rtl/>
        </w:rPr>
        <w:t>?</w:t>
      </w:r>
      <w:r>
        <w:rPr>
          <w:rtl/>
        </w:rPr>
        <w:t xml:space="preserve"> </w:t>
      </w:r>
      <w:bookmarkStart w:id="29638" w:name="_ETM_Q53_612280"/>
      <w:bookmarkEnd w:id="29638"/>
      <w:r>
        <w:rPr>
          <w:rtl/>
        </w:rPr>
        <w:t xml:space="preserve">כי </w:t>
      </w:r>
      <w:bookmarkStart w:id="29639" w:name="_ETM_Q53_612430"/>
      <w:bookmarkEnd w:id="29639"/>
      <w:r>
        <w:rPr>
          <w:rtl/>
        </w:rPr>
        <w:t xml:space="preserve">סטיבן </w:t>
      </w:r>
      <w:bookmarkStart w:id="29640" w:name="_ETM_Q53_612910"/>
      <w:bookmarkStart w:id="29641" w:name="_ETM_Q53_613000"/>
      <w:bookmarkEnd w:id="29640"/>
      <w:bookmarkEnd w:id="29641"/>
      <w:proofErr w:type="spellStart"/>
      <w:r>
        <w:rPr>
          <w:rFonts w:hint="cs"/>
          <w:rtl/>
        </w:rPr>
        <w:t>ויט</w:t>
      </w:r>
      <w:r>
        <w:rPr>
          <w:rtl/>
        </w:rPr>
        <w:t>קוף</w:t>
      </w:r>
      <w:proofErr w:type="spellEnd"/>
      <w:r>
        <w:rPr>
          <w:rtl/>
        </w:rPr>
        <w:t xml:space="preserve"> </w:t>
      </w:r>
      <w:bookmarkStart w:id="29642" w:name="_ETM_Q53_613300"/>
      <w:bookmarkEnd w:id="29642"/>
      <w:r>
        <w:rPr>
          <w:rtl/>
        </w:rPr>
        <w:t>–</w:t>
      </w:r>
      <w:r>
        <w:rPr>
          <w:rFonts w:hint="cs"/>
          <w:rtl/>
        </w:rPr>
        <w:t xml:space="preserve"> </w:t>
      </w:r>
      <w:bookmarkStart w:id="29643" w:name="_ETM_Q53_610000"/>
      <w:bookmarkEnd w:id="29643"/>
      <w:r>
        <w:rPr>
          <w:rtl/>
        </w:rPr>
        <w:t>אגב</w:t>
      </w:r>
      <w:r>
        <w:rPr>
          <w:rFonts w:hint="cs"/>
          <w:rtl/>
        </w:rPr>
        <w:t>,</w:t>
      </w:r>
      <w:r>
        <w:rPr>
          <w:rtl/>
        </w:rPr>
        <w:t xml:space="preserve"> </w:t>
      </w:r>
      <w:bookmarkStart w:id="29644" w:name="_ETM_Q53_613630"/>
      <w:bookmarkEnd w:id="29644"/>
      <w:r>
        <w:rPr>
          <w:rtl/>
        </w:rPr>
        <w:t>יהודי</w:t>
      </w:r>
      <w:r>
        <w:rPr>
          <w:rFonts w:hint="cs"/>
          <w:rtl/>
        </w:rPr>
        <w:t>,</w:t>
      </w:r>
      <w:r>
        <w:rPr>
          <w:rtl/>
        </w:rPr>
        <w:t xml:space="preserve"> </w:t>
      </w:r>
      <w:bookmarkStart w:id="29645" w:name="_ETM_Q53_614110"/>
      <w:bookmarkEnd w:id="29645"/>
      <w:r>
        <w:rPr>
          <w:rtl/>
        </w:rPr>
        <w:t xml:space="preserve">כמובן </w:t>
      </w:r>
      <w:bookmarkStart w:id="29646" w:name="_ETM_Q53_615310"/>
      <w:bookmarkEnd w:id="29646"/>
      <w:r>
        <w:rPr>
          <w:rtl/>
        </w:rPr>
        <w:t>–</w:t>
      </w:r>
      <w:r>
        <w:rPr>
          <w:rFonts w:hint="cs"/>
          <w:rtl/>
        </w:rPr>
        <w:t xml:space="preserve"> </w:t>
      </w:r>
      <w:r>
        <w:rPr>
          <w:rtl/>
        </w:rPr>
        <w:t xml:space="preserve">הוא </w:t>
      </w:r>
      <w:bookmarkStart w:id="29647" w:name="_ETM_Q53_615489"/>
      <w:bookmarkEnd w:id="29647"/>
      <w:r>
        <w:rPr>
          <w:rtl/>
        </w:rPr>
        <w:t xml:space="preserve">איש </w:t>
      </w:r>
      <w:bookmarkStart w:id="29648" w:name="_ETM_Q53_615610"/>
      <w:bookmarkEnd w:id="29648"/>
      <w:r>
        <w:rPr>
          <w:rtl/>
        </w:rPr>
        <w:t>עסקים</w:t>
      </w:r>
      <w:r w:rsidR="00CC5947">
        <w:rPr>
          <w:rFonts w:hint="cs"/>
          <w:rtl/>
        </w:rPr>
        <w:t>,</w:t>
      </w:r>
      <w:r>
        <w:rPr>
          <w:rtl/>
        </w:rPr>
        <w:t xml:space="preserve"> </w:t>
      </w:r>
      <w:bookmarkStart w:id="29649" w:name="_ETM_Q53_617110"/>
      <w:bookmarkEnd w:id="29649"/>
      <w:r>
        <w:rPr>
          <w:rtl/>
        </w:rPr>
        <w:t xml:space="preserve">הוא </w:t>
      </w:r>
      <w:bookmarkStart w:id="29650" w:name="_ETM_Q53_617290"/>
      <w:bookmarkEnd w:id="29650"/>
      <w:r>
        <w:rPr>
          <w:rtl/>
        </w:rPr>
        <w:t xml:space="preserve">לא </w:t>
      </w:r>
      <w:bookmarkStart w:id="29651" w:name="_ETM_Q53_617439"/>
      <w:bookmarkEnd w:id="29651"/>
      <w:r>
        <w:rPr>
          <w:rtl/>
        </w:rPr>
        <w:t>דיפלומט</w:t>
      </w:r>
      <w:r>
        <w:rPr>
          <w:rFonts w:hint="cs"/>
          <w:rtl/>
        </w:rPr>
        <w:t>.</w:t>
      </w:r>
      <w:r>
        <w:rPr>
          <w:rtl/>
        </w:rPr>
        <w:t xml:space="preserve"> </w:t>
      </w:r>
      <w:bookmarkStart w:id="29652" w:name="_ETM_Q53_618250"/>
      <w:bookmarkEnd w:id="29652"/>
      <w:r>
        <w:rPr>
          <w:rtl/>
        </w:rPr>
        <w:t xml:space="preserve">אין </w:t>
      </w:r>
      <w:bookmarkStart w:id="29653" w:name="_ETM_Q53_618400"/>
      <w:bookmarkEnd w:id="29653"/>
      <w:r>
        <w:rPr>
          <w:rtl/>
        </w:rPr>
        <w:t xml:space="preserve">לו </w:t>
      </w:r>
      <w:bookmarkStart w:id="29654" w:name="_ETM_Q53_618519"/>
      <w:bookmarkEnd w:id="29654"/>
      <w:r>
        <w:rPr>
          <w:rtl/>
        </w:rPr>
        <w:t xml:space="preserve">את </w:t>
      </w:r>
      <w:bookmarkStart w:id="29655" w:name="_ETM_Q53_618610"/>
      <w:bookmarkEnd w:id="29655"/>
      <w:r>
        <w:rPr>
          <w:rtl/>
        </w:rPr>
        <w:t xml:space="preserve">השפה </w:t>
      </w:r>
      <w:bookmarkStart w:id="29656" w:name="_ETM_Q53_619030"/>
      <w:bookmarkEnd w:id="29656"/>
      <w:r>
        <w:rPr>
          <w:rtl/>
        </w:rPr>
        <w:t>הדיפלומטית</w:t>
      </w:r>
      <w:r>
        <w:rPr>
          <w:rFonts w:hint="cs"/>
          <w:rtl/>
        </w:rPr>
        <w:t>.</w:t>
      </w:r>
      <w:r>
        <w:rPr>
          <w:rtl/>
        </w:rPr>
        <w:t xml:space="preserve"> </w:t>
      </w:r>
      <w:bookmarkStart w:id="29657" w:name="_ETM_Q53_620099"/>
      <w:bookmarkEnd w:id="29657"/>
      <w:r>
        <w:rPr>
          <w:rtl/>
        </w:rPr>
        <w:t xml:space="preserve">הוא </w:t>
      </w:r>
      <w:bookmarkStart w:id="29658" w:name="_ETM_Q53_620249"/>
      <w:bookmarkEnd w:id="29658"/>
      <w:r>
        <w:rPr>
          <w:rtl/>
        </w:rPr>
        <w:t xml:space="preserve">רוצה </w:t>
      </w:r>
      <w:bookmarkStart w:id="29659" w:name="_ETM_Q53_620549"/>
      <w:bookmarkEnd w:id="29659"/>
      <w:r>
        <w:rPr>
          <w:rtl/>
        </w:rPr>
        <w:t xml:space="preserve">לסגור </w:t>
      </w:r>
      <w:bookmarkStart w:id="29660" w:name="_ETM_Q53_620999"/>
      <w:bookmarkEnd w:id="29660"/>
      <w:r>
        <w:rPr>
          <w:rtl/>
        </w:rPr>
        <w:t>עסקה</w:t>
      </w:r>
      <w:r>
        <w:rPr>
          <w:rFonts w:hint="cs"/>
          <w:rtl/>
        </w:rPr>
        <w:t>.</w:t>
      </w:r>
      <w:r>
        <w:rPr>
          <w:rtl/>
        </w:rPr>
        <w:t xml:space="preserve"> </w:t>
      </w:r>
      <w:bookmarkStart w:id="29661" w:name="_ETM_Q53_622079"/>
      <w:bookmarkEnd w:id="29661"/>
      <w:r>
        <w:rPr>
          <w:rFonts w:hint="cs"/>
          <w:rtl/>
        </w:rPr>
        <w:t xml:space="preserve">הוא </w:t>
      </w:r>
      <w:bookmarkStart w:id="29662" w:name="_ETM_Q53_622319"/>
      <w:bookmarkEnd w:id="29662"/>
      <w:r>
        <w:rPr>
          <w:rtl/>
        </w:rPr>
        <w:t xml:space="preserve">איש </w:t>
      </w:r>
      <w:bookmarkStart w:id="29663" w:name="_ETM_Q53_622439"/>
      <w:bookmarkEnd w:id="29663"/>
      <w:r>
        <w:rPr>
          <w:rtl/>
        </w:rPr>
        <w:t>עסקים</w:t>
      </w:r>
      <w:r>
        <w:rPr>
          <w:rFonts w:hint="cs"/>
          <w:rtl/>
        </w:rPr>
        <w:t>,</w:t>
      </w:r>
      <w:r>
        <w:rPr>
          <w:rtl/>
        </w:rPr>
        <w:t xml:space="preserve"> </w:t>
      </w:r>
      <w:bookmarkStart w:id="29664" w:name="_ETM_Q53_622950"/>
      <w:bookmarkEnd w:id="29664"/>
      <w:r>
        <w:rPr>
          <w:rtl/>
        </w:rPr>
        <w:t xml:space="preserve">הוא </w:t>
      </w:r>
      <w:bookmarkStart w:id="29665" w:name="_ETM_Q53_623069"/>
      <w:bookmarkStart w:id="29666" w:name="_ETM_Q53_623279"/>
      <w:bookmarkEnd w:id="29665"/>
      <w:bookmarkEnd w:id="29666"/>
      <w:r>
        <w:rPr>
          <w:rFonts w:hint="cs"/>
          <w:rtl/>
        </w:rPr>
        <w:t xml:space="preserve">עושה </w:t>
      </w:r>
      <w:r>
        <w:rPr>
          <w:rtl/>
        </w:rPr>
        <w:t>עסק</w:t>
      </w:r>
      <w:r>
        <w:rPr>
          <w:rFonts w:hint="cs"/>
          <w:rtl/>
        </w:rPr>
        <w:t>או</w:t>
      </w:r>
      <w:r>
        <w:rPr>
          <w:rtl/>
        </w:rPr>
        <w:t>ת</w:t>
      </w:r>
      <w:r>
        <w:rPr>
          <w:rFonts w:hint="cs"/>
          <w:rtl/>
        </w:rPr>
        <w:t>.</w:t>
      </w:r>
      <w:bookmarkStart w:id="29667" w:name="_ETM_Q53_625200"/>
      <w:bookmarkEnd w:id="29667"/>
      <w:r>
        <w:rPr>
          <w:rFonts w:hint="cs"/>
          <w:rtl/>
        </w:rPr>
        <w:t xml:space="preserve"> </w:t>
      </w:r>
      <w:r>
        <w:rPr>
          <w:rtl/>
        </w:rPr>
        <w:t xml:space="preserve">הוא </w:t>
      </w:r>
      <w:bookmarkStart w:id="29668" w:name="_ETM_Q53_625409"/>
      <w:bookmarkEnd w:id="29668"/>
      <w:r>
        <w:rPr>
          <w:rtl/>
        </w:rPr>
        <w:t xml:space="preserve">ישב </w:t>
      </w:r>
      <w:bookmarkStart w:id="29669" w:name="_ETM_Q53_625739"/>
      <w:bookmarkEnd w:id="29669"/>
      <w:r>
        <w:rPr>
          <w:rtl/>
        </w:rPr>
        <w:t xml:space="preserve">אצל </w:t>
      </w:r>
      <w:bookmarkStart w:id="29670" w:name="_ETM_Q53_625950"/>
      <w:bookmarkEnd w:id="29670"/>
      <w:r>
        <w:rPr>
          <w:rtl/>
        </w:rPr>
        <w:t xml:space="preserve">נתניהו </w:t>
      </w:r>
      <w:bookmarkStart w:id="29671" w:name="_ETM_Q53_626459"/>
      <w:bookmarkEnd w:id="29671"/>
      <w:r>
        <w:rPr>
          <w:rtl/>
        </w:rPr>
        <w:t xml:space="preserve">בבוקר </w:t>
      </w:r>
      <w:bookmarkStart w:id="29672" w:name="_ETM_Q53_627980"/>
      <w:bookmarkEnd w:id="29672"/>
      <w:r>
        <w:rPr>
          <w:rtl/>
        </w:rPr>
        <w:t xml:space="preserve">והצליח </w:t>
      </w:r>
      <w:bookmarkStart w:id="29673" w:name="_ETM_Q53_628760"/>
      <w:bookmarkEnd w:id="29673"/>
      <w:r>
        <w:rPr>
          <w:rtl/>
        </w:rPr>
        <w:t xml:space="preserve">להוציא </w:t>
      </w:r>
      <w:bookmarkStart w:id="29674" w:name="_ETM_Q53_629180"/>
      <w:bookmarkEnd w:id="29674"/>
      <w:r>
        <w:rPr>
          <w:rtl/>
        </w:rPr>
        <w:t xml:space="preserve">את </w:t>
      </w:r>
      <w:bookmarkStart w:id="29675" w:name="_ETM_Q53_629300"/>
      <w:bookmarkEnd w:id="29675"/>
      <w:r>
        <w:rPr>
          <w:rtl/>
        </w:rPr>
        <w:t xml:space="preserve">העגלה </w:t>
      </w:r>
      <w:bookmarkStart w:id="29676" w:name="_ETM_Q53_629900"/>
      <w:bookmarkEnd w:id="29676"/>
      <w:r>
        <w:rPr>
          <w:rtl/>
        </w:rPr>
        <w:t xml:space="preserve">התקועה </w:t>
      </w:r>
      <w:bookmarkStart w:id="29677" w:name="_ETM_Q53_630410"/>
      <w:bookmarkEnd w:id="29677"/>
      <w:r>
        <w:rPr>
          <w:rtl/>
        </w:rPr>
        <w:t xml:space="preserve">הזאת </w:t>
      </w:r>
      <w:bookmarkStart w:id="29678" w:name="_ETM_Q53_630680"/>
      <w:bookmarkEnd w:id="29678"/>
      <w:r w:rsidR="00CC5947">
        <w:rPr>
          <w:rFonts w:hint="cs"/>
          <w:rtl/>
        </w:rPr>
        <w:t>מה</w:t>
      </w:r>
      <w:r>
        <w:rPr>
          <w:rtl/>
        </w:rPr>
        <w:t>בוץ</w:t>
      </w:r>
      <w:bookmarkStart w:id="29679" w:name="_ETM_Q53_631980"/>
      <w:bookmarkEnd w:id="29679"/>
      <w:r>
        <w:rPr>
          <w:rFonts w:hint="cs"/>
          <w:rtl/>
        </w:rPr>
        <w:t xml:space="preserve">, </w:t>
      </w:r>
      <w:r>
        <w:rPr>
          <w:rtl/>
        </w:rPr>
        <w:t xml:space="preserve">את </w:t>
      </w:r>
      <w:bookmarkStart w:id="29680" w:name="_ETM_Q53_632219"/>
      <w:bookmarkEnd w:id="29680"/>
      <w:r>
        <w:rPr>
          <w:rtl/>
        </w:rPr>
        <w:t xml:space="preserve">העגלה </w:t>
      </w:r>
      <w:bookmarkStart w:id="29681" w:name="_ETM_Q53_632819"/>
      <w:bookmarkEnd w:id="29681"/>
      <w:r>
        <w:rPr>
          <w:rtl/>
        </w:rPr>
        <w:t>הזאת</w:t>
      </w:r>
      <w:r w:rsidR="00CC5947">
        <w:rPr>
          <w:rFonts w:hint="cs"/>
          <w:rtl/>
        </w:rPr>
        <w:t>.</w:t>
      </w:r>
      <w:r>
        <w:rPr>
          <w:rFonts w:hint="cs"/>
          <w:rtl/>
        </w:rPr>
        <w:t xml:space="preserve"> </w:t>
      </w:r>
      <w:r>
        <w:rPr>
          <w:rtl/>
        </w:rPr>
        <w:t xml:space="preserve">כל </w:t>
      </w:r>
      <w:bookmarkStart w:id="29682" w:name="_ETM_Q53_634590"/>
      <w:bookmarkEnd w:id="29682"/>
      <w:r>
        <w:rPr>
          <w:rtl/>
        </w:rPr>
        <w:t xml:space="preserve">כך </w:t>
      </w:r>
      <w:bookmarkStart w:id="29683" w:name="_ETM_Q53_634950"/>
      <w:bookmarkEnd w:id="29683"/>
      <w:r>
        <w:rPr>
          <w:rtl/>
        </w:rPr>
        <w:t xml:space="preserve">כל </w:t>
      </w:r>
      <w:bookmarkStart w:id="29684" w:name="_ETM_Q53_635069"/>
      <w:bookmarkEnd w:id="29684"/>
      <w:r>
        <w:rPr>
          <w:rtl/>
        </w:rPr>
        <w:t xml:space="preserve">כך </w:t>
      </w:r>
      <w:bookmarkStart w:id="29685" w:name="_ETM_Q53_635250"/>
      <w:bookmarkEnd w:id="29685"/>
      <w:r>
        <w:rPr>
          <w:rtl/>
        </w:rPr>
        <w:t xml:space="preserve">הרבה </w:t>
      </w:r>
      <w:bookmarkStart w:id="29686" w:name="_ETM_Q53_635580"/>
      <w:bookmarkEnd w:id="29686"/>
      <w:r>
        <w:rPr>
          <w:rtl/>
        </w:rPr>
        <w:t xml:space="preserve">אנשים </w:t>
      </w:r>
      <w:bookmarkStart w:id="29687" w:name="_ETM_Q53_636060"/>
      <w:bookmarkEnd w:id="29687"/>
      <w:r>
        <w:rPr>
          <w:rFonts w:hint="cs"/>
          <w:rtl/>
        </w:rPr>
        <w:t xml:space="preserve">ייחלו </w:t>
      </w:r>
      <w:bookmarkStart w:id="29688" w:name="_ETM_Q53_637439"/>
      <w:bookmarkEnd w:id="29688"/>
      <w:r>
        <w:rPr>
          <w:rtl/>
        </w:rPr>
        <w:t xml:space="preserve">ליום </w:t>
      </w:r>
      <w:bookmarkStart w:id="29689" w:name="_ETM_Q53_637920"/>
      <w:bookmarkEnd w:id="29689"/>
      <w:r>
        <w:rPr>
          <w:rtl/>
        </w:rPr>
        <w:t>הזה</w:t>
      </w:r>
      <w:r>
        <w:rPr>
          <w:rFonts w:hint="cs"/>
          <w:rtl/>
        </w:rPr>
        <w:t>.</w:t>
      </w:r>
      <w:bookmarkStart w:id="29690" w:name="_ETM_Q53_639760"/>
      <w:bookmarkEnd w:id="29690"/>
      <w:r>
        <w:rPr>
          <w:rFonts w:hint="cs"/>
          <w:rtl/>
        </w:rPr>
        <w:t xml:space="preserve"> </w:t>
      </w:r>
      <w:r>
        <w:rPr>
          <w:rtl/>
        </w:rPr>
        <w:t xml:space="preserve">הוא </w:t>
      </w:r>
      <w:bookmarkStart w:id="29691" w:name="_ETM_Q53_639999"/>
      <w:bookmarkEnd w:id="29691"/>
      <w:r>
        <w:rPr>
          <w:rtl/>
        </w:rPr>
        <w:t xml:space="preserve">הגיע </w:t>
      </w:r>
      <w:bookmarkStart w:id="29692" w:name="_ETM_Q53_640870"/>
      <w:bookmarkEnd w:id="29692"/>
      <w:r>
        <w:rPr>
          <w:rtl/>
        </w:rPr>
        <w:t xml:space="preserve">ואמר </w:t>
      </w:r>
      <w:bookmarkStart w:id="29693" w:name="_ETM_Q53_641499"/>
      <w:bookmarkEnd w:id="29693"/>
      <w:r>
        <w:rPr>
          <w:rtl/>
        </w:rPr>
        <w:t>לנתניהו</w:t>
      </w:r>
      <w:r>
        <w:rPr>
          <w:rFonts w:hint="cs"/>
          <w:rtl/>
        </w:rPr>
        <w:t>,</w:t>
      </w:r>
      <w:r>
        <w:rPr>
          <w:rtl/>
        </w:rPr>
        <w:t xml:space="preserve"> </w:t>
      </w:r>
      <w:bookmarkStart w:id="29694" w:name="_ETM_Q53_642189"/>
      <w:bookmarkEnd w:id="29694"/>
      <w:r>
        <w:rPr>
          <w:rtl/>
        </w:rPr>
        <w:t xml:space="preserve">הציב </w:t>
      </w:r>
      <w:bookmarkStart w:id="29695" w:name="_ETM_Q53_642489"/>
      <w:bookmarkEnd w:id="29695"/>
      <w:r>
        <w:rPr>
          <w:rtl/>
        </w:rPr>
        <w:t xml:space="preserve">לו </w:t>
      </w:r>
      <w:bookmarkStart w:id="29696" w:name="_ETM_Q53_642609"/>
      <w:bookmarkEnd w:id="29696"/>
      <w:r>
        <w:rPr>
          <w:rtl/>
        </w:rPr>
        <w:t>אולטימטום</w:t>
      </w:r>
      <w:r>
        <w:rPr>
          <w:rFonts w:hint="cs"/>
          <w:rtl/>
        </w:rPr>
        <w:t>:</w:t>
      </w:r>
      <w:r>
        <w:rPr>
          <w:rtl/>
        </w:rPr>
        <w:t xml:space="preserve"> </w:t>
      </w:r>
      <w:bookmarkStart w:id="29697" w:name="_ETM_Q53_644410"/>
      <w:bookmarkEnd w:id="29697"/>
      <w:r>
        <w:rPr>
          <w:rtl/>
        </w:rPr>
        <w:t>תבחר</w:t>
      </w:r>
      <w:r>
        <w:rPr>
          <w:rFonts w:hint="cs"/>
          <w:rtl/>
        </w:rPr>
        <w:t xml:space="preserve">, </w:t>
      </w:r>
      <w:bookmarkStart w:id="29698" w:name="_ETM_Q53_646580"/>
      <w:bookmarkStart w:id="29699" w:name="_ETM_Q53_646860"/>
      <w:bookmarkEnd w:id="29698"/>
      <w:bookmarkEnd w:id="29699"/>
      <w:r>
        <w:rPr>
          <w:rFonts w:hint="cs"/>
          <w:rtl/>
        </w:rPr>
        <w:t xml:space="preserve">תבחר </w:t>
      </w:r>
      <w:bookmarkStart w:id="29700" w:name="_ETM_Q53_646000"/>
      <w:bookmarkEnd w:id="29700"/>
      <w:r>
        <w:rPr>
          <w:rFonts w:hint="cs"/>
          <w:rtl/>
        </w:rPr>
        <w:t xml:space="preserve">נכון. </w:t>
      </w:r>
      <w:bookmarkStart w:id="29701" w:name="_ETM_Q53_647130"/>
      <w:bookmarkStart w:id="29702" w:name="_ETM_Q53_648550"/>
      <w:bookmarkEnd w:id="29701"/>
      <w:bookmarkEnd w:id="29702"/>
      <w:r>
        <w:rPr>
          <w:rtl/>
        </w:rPr>
        <w:t>תרא</w:t>
      </w:r>
      <w:r>
        <w:rPr>
          <w:rFonts w:hint="cs"/>
          <w:rtl/>
        </w:rPr>
        <w:t>ו</w:t>
      </w:r>
      <w:r>
        <w:rPr>
          <w:rtl/>
        </w:rPr>
        <w:t xml:space="preserve"> </w:t>
      </w:r>
      <w:bookmarkStart w:id="29703" w:name="_ETM_Q53_648880"/>
      <w:bookmarkEnd w:id="29703"/>
      <w:r>
        <w:rPr>
          <w:rtl/>
        </w:rPr>
        <w:t xml:space="preserve">לאיזה </w:t>
      </w:r>
      <w:bookmarkStart w:id="29704" w:name="_ETM_Q53_649240"/>
      <w:bookmarkEnd w:id="29704"/>
      <w:r>
        <w:rPr>
          <w:rtl/>
        </w:rPr>
        <w:t xml:space="preserve">מצב </w:t>
      </w:r>
      <w:bookmarkStart w:id="29705" w:name="_ETM_Q53_649720"/>
      <w:bookmarkEnd w:id="29705"/>
      <w:r>
        <w:rPr>
          <w:rtl/>
        </w:rPr>
        <w:t xml:space="preserve">הגענו </w:t>
      </w:r>
      <w:bookmarkStart w:id="29706" w:name="_ETM_Q53_650320"/>
      <w:bookmarkEnd w:id="29706"/>
      <w:r>
        <w:rPr>
          <w:rtl/>
        </w:rPr>
        <w:t xml:space="preserve">שאנחנו </w:t>
      </w:r>
      <w:bookmarkStart w:id="29707" w:name="_ETM_Q53_650650"/>
      <w:bookmarkEnd w:id="29707"/>
      <w:r>
        <w:rPr>
          <w:rtl/>
        </w:rPr>
        <w:t xml:space="preserve">צריכים </w:t>
      </w:r>
      <w:bookmarkStart w:id="29708" w:name="_ETM_Q53_651070"/>
      <w:bookmarkEnd w:id="29708"/>
      <w:r>
        <w:rPr>
          <w:rtl/>
        </w:rPr>
        <w:t xml:space="preserve">שהאמריקאים </w:t>
      </w:r>
      <w:bookmarkStart w:id="29709" w:name="_ETM_Q53_652150"/>
      <w:bookmarkEnd w:id="29709"/>
      <w:r>
        <w:rPr>
          <w:rFonts w:hint="cs"/>
          <w:rtl/>
        </w:rPr>
        <w:t>י</w:t>
      </w:r>
      <w:r>
        <w:rPr>
          <w:rtl/>
        </w:rPr>
        <w:t>תערבו</w:t>
      </w:r>
      <w:r>
        <w:rPr>
          <w:rFonts w:hint="cs"/>
          <w:rtl/>
        </w:rPr>
        <w:t>,</w:t>
      </w:r>
      <w:r>
        <w:rPr>
          <w:rtl/>
        </w:rPr>
        <w:t xml:space="preserve"> </w:t>
      </w:r>
      <w:bookmarkStart w:id="29710" w:name="_ETM_Q53_652750"/>
      <w:bookmarkEnd w:id="29710"/>
      <w:r>
        <w:rPr>
          <w:rtl/>
        </w:rPr>
        <w:t xml:space="preserve">אנשי </w:t>
      </w:r>
      <w:bookmarkStart w:id="29711" w:name="_ETM_Q53_653110"/>
      <w:bookmarkEnd w:id="29711"/>
      <w:r>
        <w:rPr>
          <w:rtl/>
        </w:rPr>
        <w:t>עסקים</w:t>
      </w:r>
      <w:r>
        <w:rPr>
          <w:rFonts w:hint="cs"/>
          <w:rtl/>
        </w:rPr>
        <w:t>,</w:t>
      </w:r>
      <w:r>
        <w:rPr>
          <w:rtl/>
        </w:rPr>
        <w:t xml:space="preserve"> </w:t>
      </w:r>
      <w:bookmarkStart w:id="29712" w:name="_ETM_Q53_654100"/>
      <w:bookmarkEnd w:id="29712"/>
      <w:r>
        <w:rPr>
          <w:rtl/>
        </w:rPr>
        <w:t xml:space="preserve">כדי </w:t>
      </w:r>
      <w:bookmarkStart w:id="29713" w:name="_ETM_Q53_654490"/>
      <w:bookmarkEnd w:id="29713"/>
      <w:r>
        <w:rPr>
          <w:rtl/>
        </w:rPr>
        <w:t xml:space="preserve">לשחרר </w:t>
      </w:r>
      <w:bookmarkStart w:id="29714" w:name="_ETM_Q53_655120"/>
      <w:bookmarkEnd w:id="29714"/>
      <w:r>
        <w:rPr>
          <w:rtl/>
        </w:rPr>
        <w:t xml:space="preserve">את </w:t>
      </w:r>
      <w:bookmarkStart w:id="29715" w:name="_ETM_Q53_655300"/>
      <w:bookmarkEnd w:id="29715"/>
      <w:r>
        <w:rPr>
          <w:rtl/>
        </w:rPr>
        <w:t xml:space="preserve">האנשים </w:t>
      </w:r>
      <w:bookmarkStart w:id="29716" w:name="_ETM_Q53_655840"/>
      <w:bookmarkEnd w:id="29716"/>
      <w:r>
        <w:rPr>
          <w:rtl/>
        </w:rPr>
        <w:t>ש</w:t>
      </w:r>
      <w:r>
        <w:rPr>
          <w:rFonts w:hint="cs"/>
          <w:rtl/>
        </w:rPr>
        <w:t xml:space="preserve">לנו, </w:t>
      </w:r>
      <w:bookmarkStart w:id="29717" w:name="_ETM_Q53_656180"/>
      <w:bookmarkStart w:id="29718" w:name="_ETM_Q53_657060"/>
      <w:bookmarkEnd w:id="29717"/>
      <w:bookmarkEnd w:id="29718"/>
      <w:r>
        <w:rPr>
          <w:rtl/>
        </w:rPr>
        <w:t xml:space="preserve">את </w:t>
      </w:r>
      <w:bookmarkStart w:id="29719" w:name="_ETM_Q53_657150"/>
      <w:bookmarkEnd w:id="29719"/>
      <w:r>
        <w:rPr>
          <w:rtl/>
        </w:rPr>
        <w:t xml:space="preserve">הישראלים </w:t>
      </w:r>
      <w:bookmarkStart w:id="29720" w:name="_ETM_Q53_657870"/>
      <w:bookmarkEnd w:id="29720"/>
      <w:r>
        <w:rPr>
          <w:rtl/>
        </w:rPr>
        <w:t xml:space="preserve">והישראליות </w:t>
      </w:r>
      <w:bookmarkStart w:id="29721" w:name="_ETM_Q53_658739"/>
      <w:bookmarkEnd w:id="29721"/>
      <w:r>
        <w:rPr>
          <w:rtl/>
        </w:rPr>
        <w:t>שלנו</w:t>
      </w:r>
      <w:r>
        <w:rPr>
          <w:rFonts w:hint="cs"/>
          <w:rtl/>
        </w:rPr>
        <w:t>.</w:t>
      </w:r>
      <w:r>
        <w:rPr>
          <w:rtl/>
        </w:rPr>
        <w:t xml:space="preserve"> </w:t>
      </w:r>
      <w:bookmarkStart w:id="29722" w:name="_ETM_Q53_661069"/>
      <w:bookmarkEnd w:id="29722"/>
    </w:p>
    <w:p w:rsidR="009B2849" w:rsidRDefault="009B2849" w:rsidP="004840DC">
      <w:pPr>
        <w:rPr>
          <w:rtl/>
        </w:rPr>
      </w:pPr>
    </w:p>
    <w:p w:rsidR="009B2849" w:rsidRDefault="009B2849" w:rsidP="00CC5947">
      <w:pPr>
        <w:rPr>
          <w:rtl/>
        </w:rPr>
      </w:pPr>
      <w:bookmarkStart w:id="29723" w:name="_ETM_Q53_659000"/>
      <w:bookmarkEnd w:id="29723"/>
      <w:r>
        <w:rPr>
          <w:rtl/>
        </w:rPr>
        <w:t xml:space="preserve">חבל </w:t>
      </w:r>
      <w:bookmarkStart w:id="29724" w:name="_ETM_Q53_661489"/>
      <w:bookmarkEnd w:id="29724"/>
      <w:r>
        <w:rPr>
          <w:rtl/>
        </w:rPr>
        <w:t xml:space="preserve">שזה </w:t>
      </w:r>
      <w:bookmarkStart w:id="29725" w:name="_ETM_Q53_661690"/>
      <w:bookmarkStart w:id="29726" w:name="_ETM_Q53_661810"/>
      <w:bookmarkEnd w:id="29725"/>
      <w:bookmarkEnd w:id="29726"/>
      <w:r>
        <w:rPr>
          <w:rtl/>
        </w:rPr>
        <w:t xml:space="preserve">לא </w:t>
      </w:r>
      <w:bookmarkStart w:id="29727" w:name="_ETM_Q53_661930"/>
      <w:bookmarkEnd w:id="29727"/>
      <w:r>
        <w:rPr>
          <w:rtl/>
        </w:rPr>
        <w:t xml:space="preserve">קרה </w:t>
      </w:r>
      <w:bookmarkStart w:id="29728" w:name="_ETM_Q53_662230"/>
      <w:bookmarkEnd w:id="29728"/>
      <w:r>
        <w:rPr>
          <w:rtl/>
        </w:rPr>
        <w:t xml:space="preserve">כבר </w:t>
      </w:r>
      <w:bookmarkStart w:id="29729" w:name="_ETM_Q53_662470"/>
      <w:bookmarkEnd w:id="29729"/>
      <w:r>
        <w:rPr>
          <w:rtl/>
        </w:rPr>
        <w:t>במאי</w:t>
      </w:r>
      <w:r>
        <w:rPr>
          <w:rFonts w:hint="cs"/>
          <w:rtl/>
        </w:rPr>
        <w:t>,</w:t>
      </w:r>
      <w:r>
        <w:rPr>
          <w:rtl/>
        </w:rPr>
        <w:t xml:space="preserve"> </w:t>
      </w:r>
      <w:bookmarkStart w:id="29730" w:name="_ETM_Q53_663870"/>
      <w:bookmarkEnd w:id="29730"/>
      <w:r>
        <w:rPr>
          <w:rtl/>
        </w:rPr>
        <w:t xml:space="preserve">כי </w:t>
      </w:r>
      <w:bookmarkStart w:id="29731" w:name="_ETM_Q53_664260"/>
      <w:bookmarkEnd w:id="29731"/>
      <w:r>
        <w:rPr>
          <w:rFonts w:hint="cs"/>
          <w:rtl/>
        </w:rPr>
        <w:t xml:space="preserve">במאי </w:t>
      </w:r>
      <w:bookmarkStart w:id="29732" w:name="_ETM_Q53_664519"/>
      <w:bookmarkStart w:id="29733" w:name="_ETM_Q53_664639"/>
      <w:bookmarkEnd w:id="29732"/>
      <w:bookmarkEnd w:id="29733"/>
      <w:r>
        <w:rPr>
          <w:rtl/>
        </w:rPr>
        <w:t xml:space="preserve">הייתה </w:t>
      </w:r>
      <w:bookmarkStart w:id="29734" w:name="_ETM_Q53_665180"/>
      <w:bookmarkEnd w:id="29734"/>
      <w:r>
        <w:rPr>
          <w:rtl/>
        </w:rPr>
        <w:t xml:space="preserve">אותה </w:t>
      </w:r>
      <w:bookmarkStart w:id="29735" w:name="_ETM_Q53_665659"/>
      <w:bookmarkEnd w:id="29735"/>
      <w:r>
        <w:rPr>
          <w:rtl/>
        </w:rPr>
        <w:t xml:space="preserve">עסקה </w:t>
      </w:r>
      <w:bookmarkStart w:id="29736" w:name="_ETM_Q53_666169"/>
      <w:bookmarkEnd w:id="29736"/>
      <w:r>
        <w:rPr>
          <w:rtl/>
        </w:rPr>
        <w:t xml:space="preserve">על </w:t>
      </w:r>
      <w:bookmarkStart w:id="29737" w:name="_ETM_Q53_666260"/>
      <w:bookmarkEnd w:id="29737"/>
      <w:r>
        <w:rPr>
          <w:rtl/>
        </w:rPr>
        <w:t>השולחן</w:t>
      </w:r>
      <w:r>
        <w:rPr>
          <w:rFonts w:hint="cs"/>
          <w:rtl/>
        </w:rPr>
        <w:t>,</w:t>
      </w:r>
      <w:r>
        <w:rPr>
          <w:rtl/>
        </w:rPr>
        <w:t xml:space="preserve"> </w:t>
      </w:r>
      <w:bookmarkStart w:id="29738" w:name="_ETM_Q53_667470"/>
      <w:bookmarkEnd w:id="29738"/>
      <w:r>
        <w:rPr>
          <w:rtl/>
        </w:rPr>
        <w:t xml:space="preserve">כמו </w:t>
      </w:r>
      <w:bookmarkStart w:id="29739" w:name="_ETM_Q53_667740"/>
      <w:bookmarkEnd w:id="29739"/>
      <w:r>
        <w:rPr>
          <w:rtl/>
        </w:rPr>
        <w:t xml:space="preserve">שאמר </w:t>
      </w:r>
      <w:bookmarkStart w:id="29740" w:name="_ETM_Q53_668310"/>
      <w:bookmarkEnd w:id="29740"/>
      <w:r>
        <w:rPr>
          <w:rtl/>
        </w:rPr>
        <w:t xml:space="preserve">וציטט </w:t>
      </w:r>
      <w:bookmarkStart w:id="29741" w:name="_ETM_Q53_668819"/>
      <w:bookmarkEnd w:id="29741"/>
      <w:r>
        <w:rPr>
          <w:rtl/>
        </w:rPr>
        <w:t xml:space="preserve">יוסי </w:t>
      </w:r>
      <w:bookmarkStart w:id="29742" w:name="_ETM_Q53_669150"/>
      <w:bookmarkEnd w:id="29742"/>
      <w:r>
        <w:rPr>
          <w:rtl/>
        </w:rPr>
        <w:t>פוקס</w:t>
      </w:r>
      <w:r>
        <w:rPr>
          <w:rFonts w:hint="cs"/>
          <w:rtl/>
        </w:rPr>
        <w:t>,</w:t>
      </w:r>
      <w:r>
        <w:rPr>
          <w:rtl/>
        </w:rPr>
        <w:t xml:space="preserve"> </w:t>
      </w:r>
      <w:bookmarkStart w:id="29743" w:name="_ETM_Q53_669510"/>
      <w:bookmarkEnd w:id="29743"/>
      <w:r>
        <w:rPr>
          <w:rtl/>
        </w:rPr>
        <w:t xml:space="preserve">מזכיר </w:t>
      </w:r>
      <w:bookmarkStart w:id="29744" w:name="_ETM_Q53_669900"/>
      <w:bookmarkEnd w:id="29744"/>
      <w:r>
        <w:rPr>
          <w:rtl/>
        </w:rPr>
        <w:t>הממשלה</w:t>
      </w:r>
      <w:r>
        <w:rPr>
          <w:rFonts w:hint="cs"/>
          <w:rtl/>
        </w:rPr>
        <w:t>. הוא אמר</w:t>
      </w:r>
      <w:bookmarkStart w:id="29745" w:name="_ETM_Q53_671599"/>
      <w:bookmarkStart w:id="29746" w:name="_ETM_Q53_672640"/>
      <w:bookmarkEnd w:id="29745"/>
      <w:bookmarkEnd w:id="29746"/>
      <w:r>
        <w:rPr>
          <w:rFonts w:hint="cs"/>
          <w:rtl/>
        </w:rPr>
        <w:t xml:space="preserve"> </w:t>
      </w:r>
      <w:r>
        <w:rPr>
          <w:rtl/>
        </w:rPr>
        <w:t xml:space="preserve">שיש </w:t>
      </w:r>
      <w:bookmarkStart w:id="29747" w:name="_ETM_Q53_673150"/>
      <w:bookmarkEnd w:id="29747"/>
      <w:r>
        <w:rPr>
          <w:rtl/>
        </w:rPr>
        <w:t xml:space="preserve">את </w:t>
      </w:r>
      <w:bookmarkStart w:id="29748" w:name="_ETM_Q53_673300"/>
      <w:bookmarkEnd w:id="29748"/>
      <w:r>
        <w:rPr>
          <w:rtl/>
        </w:rPr>
        <w:t xml:space="preserve">אותה </w:t>
      </w:r>
      <w:bookmarkStart w:id="29749" w:name="_ETM_Q53_673569"/>
      <w:bookmarkEnd w:id="29749"/>
      <w:r>
        <w:rPr>
          <w:rtl/>
        </w:rPr>
        <w:t>עסקה</w:t>
      </w:r>
      <w:r>
        <w:rPr>
          <w:rFonts w:hint="cs"/>
          <w:rtl/>
        </w:rPr>
        <w:t>.</w:t>
      </w:r>
      <w:r>
        <w:rPr>
          <w:rtl/>
        </w:rPr>
        <w:t xml:space="preserve"> </w:t>
      </w:r>
      <w:bookmarkStart w:id="29750" w:name="_ETM_Q53_675040"/>
      <w:bookmarkStart w:id="29751" w:name="_ETM_Q53_675200"/>
      <w:bookmarkEnd w:id="29750"/>
      <w:bookmarkEnd w:id="29751"/>
      <w:r>
        <w:rPr>
          <w:rtl/>
        </w:rPr>
        <w:t xml:space="preserve">למה </w:t>
      </w:r>
      <w:bookmarkStart w:id="29752" w:name="_ETM_Q53_675470"/>
      <w:bookmarkEnd w:id="29752"/>
      <w:r>
        <w:rPr>
          <w:rtl/>
        </w:rPr>
        <w:t xml:space="preserve">היה </w:t>
      </w:r>
      <w:bookmarkStart w:id="29753" w:name="_ETM_Q53_675709"/>
      <w:bookmarkEnd w:id="29753"/>
      <w:r>
        <w:rPr>
          <w:rtl/>
        </w:rPr>
        <w:t xml:space="preserve">צריך </w:t>
      </w:r>
      <w:bookmarkStart w:id="29754" w:name="_ETM_Q53_676129"/>
      <w:bookmarkEnd w:id="29754"/>
      <w:r>
        <w:rPr>
          <w:rtl/>
        </w:rPr>
        <w:t>לחכות</w:t>
      </w:r>
      <w:r>
        <w:rPr>
          <w:rFonts w:hint="cs"/>
          <w:rtl/>
        </w:rPr>
        <w:t>?</w:t>
      </w:r>
      <w:r>
        <w:rPr>
          <w:rtl/>
        </w:rPr>
        <w:t xml:space="preserve"> </w:t>
      </w:r>
      <w:bookmarkStart w:id="29755" w:name="_ETM_Q53_676760"/>
      <w:bookmarkEnd w:id="29755"/>
      <w:r>
        <w:rPr>
          <w:rtl/>
        </w:rPr>
        <w:t xml:space="preserve">למה </w:t>
      </w:r>
      <w:bookmarkStart w:id="29756" w:name="_ETM_Q53_677120"/>
      <w:bookmarkEnd w:id="29756"/>
      <w:r>
        <w:rPr>
          <w:rtl/>
        </w:rPr>
        <w:t xml:space="preserve">היה </w:t>
      </w:r>
      <w:bookmarkStart w:id="29757" w:name="_ETM_Q53_677300"/>
      <w:bookmarkEnd w:id="29757"/>
      <w:r>
        <w:rPr>
          <w:rtl/>
        </w:rPr>
        <w:t xml:space="preserve">צריך </w:t>
      </w:r>
      <w:bookmarkStart w:id="29758" w:name="_ETM_Q53_677660"/>
      <w:bookmarkEnd w:id="29758"/>
      <w:r>
        <w:rPr>
          <w:rtl/>
        </w:rPr>
        <w:t xml:space="preserve">את </w:t>
      </w:r>
      <w:bookmarkStart w:id="29759" w:name="_ETM_Q53_677909"/>
      <w:bookmarkEnd w:id="29759"/>
      <w:r>
        <w:rPr>
          <w:rFonts w:hint="cs"/>
          <w:rtl/>
        </w:rPr>
        <w:t xml:space="preserve">טראמפ? </w:t>
      </w:r>
      <w:bookmarkStart w:id="29760" w:name="_ETM_Q53_678269"/>
      <w:bookmarkStart w:id="29761" w:name="_ETM_Q53_678629"/>
      <w:bookmarkEnd w:id="29760"/>
      <w:bookmarkEnd w:id="29761"/>
      <w:r>
        <w:rPr>
          <w:rFonts w:hint="cs"/>
          <w:rtl/>
        </w:rPr>
        <w:t xml:space="preserve">למה </w:t>
      </w:r>
      <w:r>
        <w:rPr>
          <w:rtl/>
        </w:rPr>
        <w:t xml:space="preserve">היה </w:t>
      </w:r>
      <w:bookmarkStart w:id="29762" w:name="_ETM_Q53_678839"/>
      <w:bookmarkEnd w:id="29762"/>
      <w:r>
        <w:rPr>
          <w:rtl/>
        </w:rPr>
        <w:t xml:space="preserve">צריך </w:t>
      </w:r>
      <w:bookmarkStart w:id="29763" w:name="_ETM_Q53_679109"/>
      <w:bookmarkEnd w:id="29763"/>
      <w:r>
        <w:rPr>
          <w:rtl/>
        </w:rPr>
        <w:t xml:space="preserve">את </w:t>
      </w:r>
      <w:bookmarkStart w:id="29764" w:name="_ETM_Q53_679199"/>
      <w:bookmarkEnd w:id="29764"/>
      <w:r>
        <w:rPr>
          <w:rtl/>
        </w:rPr>
        <w:t>האולטימטום</w:t>
      </w:r>
      <w:bookmarkStart w:id="29765" w:name="_ETM_Q53_680069"/>
      <w:bookmarkEnd w:id="29765"/>
      <w:r>
        <w:rPr>
          <w:rFonts w:hint="cs"/>
          <w:rtl/>
        </w:rPr>
        <w:t xml:space="preserve"> הזה?</w:t>
      </w:r>
      <w:r>
        <w:rPr>
          <w:rtl/>
        </w:rPr>
        <w:t xml:space="preserve"> </w:t>
      </w:r>
      <w:bookmarkStart w:id="29766" w:name="_ETM_Q53_681510"/>
      <w:bookmarkEnd w:id="29766"/>
      <w:r>
        <w:rPr>
          <w:rtl/>
        </w:rPr>
        <w:t xml:space="preserve">אנחנו </w:t>
      </w:r>
      <w:bookmarkStart w:id="29767" w:name="_ETM_Q53_681989"/>
      <w:bookmarkEnd w:id="29767"/>
      <w:r>
        <w:rPr>
          <w:rtl/>
        </w:rPr>
        <w:t xml:space="preserve">יודעים </w:t>
      </w:r>
      <w:bookmarkStart w:id="29768" w:name="_ETM_Q53_682319"/>
      <w:bookmarkEnd w:id="29768"/>
      <w:r>
        <w:rPr>
          <w:rtl/>
        </w:rPr>
        <w:t xml:space="preserve">שבזמן </w:t>
      </w:r>
      <w:bookmarkStart w:id="29769" w:name="_ETM_Q53_682920"/>
      <w:bookmarkEnd w:id="29769"/>
      <w:r>
        <w:rPr>
          <w:rtl/>
        </w:rPr>
        <w:t>הזה</w:t>
      </w:r>
      <w:r>
        <w:rPr>
          <w:rFonts w:hint="cs"/>
          <w:rtl/>
        </w:rPr>
        <w:t xml:space="preserve"> </w:t>
      </w:r>
      <w:bookmarkStart w:id="29770" w:name="_ETM_Q53_684000"/>
      <w:bookmarkEnd w:id="29770"/>
      <w:r>
        <w:rPr>
          <w:rFonts w:hint="cs"/>
          <w:rtl/>
        </w:rPr>
        <w:t xml:space="preserve">שמונה </w:t>
      </w:r>
      <w:bookmarkStart w:id="29771" w:name="_ETM_Q53_683160"/>
      <w:bookmarkStart w:id="29772" w:name="_ETM_Q53_683670"/>
      <w:bookmarkEnd w:id="29771"/>
      <w:bookmarkEnd w:id="29772"/>
      <w:r>
        <w:rPr>
          <w:rtl/>
        </w:rPr>
        <w:t xml:space="preserve">חטופים </w:t>
      </w:r>
      <w:bookmarkStart w:id="29773" w:name="_ETM_Q53_684989"/>
      <w:bookmarkEnd w:id="29773"/>
      <w:r>
        <w:rPr>
          <w:rtl/>
        </w:rPr>
        <w:t>נהרגו</w:t>
      </w:r>
      <w:r>
        <w:rPr>
          <w:rFonts w:hint="cs"/>
          <w:rtl/>
        </w:rPr>
        <w:t xml:space="preserve"> </w:t>
      </w:r>
      <w:r w:rsidR="00CC5947">
        <w:rPr>
          <w:rFonts w:hint="eastAsia"/>
          <w:rtl/>
        </w:rPr>
        <w:t xml:space="preserve">– </w:t>
      </w:r>
      <w:r>
        <w:rPr>
          <w:rFonts w:hint="cs"/>
          <w:rtl/>
        </w:rPr>
        <w:t xml:space="preserve">שניים </w:t>
      </w:r>
      <w:bookmarkStart w:id="29774" w:name="_ETM_Q53_685680"/>
      <w:bookmarkStart w:id="29775" w:name="_ETM_Q53_686250"/>
      <w:bookmarkEnd w:id="29774"/>
      <w:bookmarkEnd w:id="29775"/>
      <w:r>
        <w:rPr>
          <w:rtl/>
        </w:rPr>
        <w:t xml:space="preserve">מההפצצות </w:t>
      </w:r>
      <w:bookmarkStart w:id="29776" w:name="_ETM_Q53_686880"/>
      <w:bookmarkEnd w:id="29776"/>
      <w:r>
        <w:rPr>
          <w:rtl/>
        </w:rPr>
        <w:t xml:space="preserve">של </w:t>
      </w:r>
      <w:bookmarkStart w:id="29777" w:name="_ETM_Q53_687030"/>
      <w:bookmarkEnd w:id="29777"/>
      <w:r>
        <w:rPr>
          <w:rtl/>
        </w:rPr>
        <w:t xml:space="preserve">חיל </w:t>
      </w:r>
      <w:bookmarkStart w:id="29778" w:name="_ETM_Q53_687270"/>
      <w:bookmarkEnd w:id="29778"/>
      <w:r>
        <w:rPr>
          <w:rtl/>
        </w:rPr>
        <w:t>האוויר</w:t>
      </w:r>
      <w:r>
        <w:rPr>
          <w:rFonts w:hint="cs"/>
          <w:rtl/>
        </w:rPr>
        <w:t>,</w:t>
      </w:r>
      <w:r>
        <w:rPr>
          <w:rtl/>
        </w:rPr>
        <w:t xml:space="preserve"> </w:t>
      </w:r>
      <w:bookmarkStart w:id="29779" w:name="_ETM_Q53_688160"/>
      <w:bookmarkEnd w:id="29779"/>
      <w:r>
        <w:rPr>
          <w:rtl/>
        </w:rPr>
        <w:t>ועוד</w:t>
      </w:r>
      <w:r>
        <w:rPr>
          <w:rFonts w:hint="cs"/>
          <w:rtl/>
        </w:rPr>
        <w:t xml:space="preserve"> שישה </w:t>
      </w:r>
      <w:bookmarkStart w:id="29780" w:name="_ETM_Q53_688550"/>
      <w:bookmarkStart w:id="29781" w:name="_ETM_Q53_689060"/>
      <w:bookmarkEnd w:id="29780"/>
      <w:bookmarkEnd w:id="29781"/>
      <w:r>
        <w:rPr>
          <w:rFonts w:hint="cs"/>
          <w:rtl/>
        </w:rPr>
        <w:t>נ</w:t>
      </w:r>
      <w:r>
        <w:rPr>
          <w:rtl/>
        </w:rPr>
        <w:t xml:space="preserve">רצחו </w:t>
      </w:r>
      <w:bookmarkStart w:id="29782" w:name="_ETM_Q53_689569"/>
      <w:bookmarkEnd w:id="29782"/>
      <w:r>
        <w:rPr>
          <w:rFonts w:hint="cs"/>
          <w:rtl/>
        </w:rPr>
        <w:t>על ידי</w:t>
      </w:r>
      <w:r>
        <w:rPr>
          <w:rtl/>
        </w:rPr>
        <w:t xml:space="preserve"> </w:t>
      </w:r>
      <w:bookmarkStart w:id="29783" w:name="_ETM_Q53_689900"/>
      <w:bookmarkEnd w:id="29783"/>
      <w:r>
        <w:rPr>
          <w:rtl/>
        </w:rPr>
        <w:t>חמאס</w:t>
      </w:r>
      <w:r>
        <w:rPr>
          <w:rFonts w:hint="cs"/>
          <w:rtl/>
        </w:rPr>
        <w:t>.</w:t>
      </w:r>
      <w:r>
        <w:rPr>
          <w:rtl/>
        </w:rPr>
        <w:t xml:space="preserve"> </w:t>
      </w:r>
      <w:bookmarkStart w:id="29784" w:name="_ETM_Q53_692170"/>
      <w:bookmarkEnd w:id="29784"/>
      <w:r>
        <w:rPr>
          <w:rtl/>
        </w:rPr>
        <w:t xml:space="preserve">אבל </w:t>
      </w:r>
      <w:bookmarkStart w:id="29785" w:name="_ETM_Q53_692530"/>
      <w:bookmarkEnd w:id="29785"/>
      <w:r>
        <w:rPr>
          <w:rtl/>
        </w:rPr>
        <w:t xml:space="preserve">מה </w:t>
      </w:r>
      <w:bookmarkStart w:id="29786" w:name="_ETM_Q53_692739"/>
      <w:bookmarkEnd w:id="29786"/>
      <w:r>
        <w:rPr>
          <w:rFonts w:hint="cs"/>
          <w:rtl/>
        </w:rPr>
        <w:t xml:space="preserve">עם </w:t>
      </w:r>
      <w:bookmarkStart w:id="29787" w:name="_ETM_Q53_692769"/>
      <w:bookmarkEnd w:id="29787"/>
      <w:r>
        <w:rPr>
          <w:rtl/>
        </w:rPr>
        <w:t xml:space="preserve">122 </w:t>
      </w:r>
      <w:bookmarkStart w:id="29788" w:name="_ETM_Q53_694120"/>
      <w:bookmarkEnd w:id="29788"/>
      <w:r>
        <w:rPr>
          <w:rtl/>
        </w:rPr>
        <w:t xml:space="preserve">חיילים </w:t>
      </w:r>
      <w:bookmarkStart w:id="29789" w:name="_ETM_Q53_694629"/>
      <w:bookmarkEnd w:id="29789"/>
      <w:r>
        <w:rPr>
          <w:rtl/>
        </w:rPr>
        <w:t xml:space="preserve">שנהרגו </w:t>
      </w:r>
      <w:bookmarkStart w:id="29790" w:name="_ETM_Q53_695829"/>
      <w:bookmarkEnd w:id="29790"/>
      <w:r>
        <w:rPr>
          <w:rtl/>
        </w:rPr>
        <w:t xml:space="preserve">ממאי </w:t>
      </w:r>
      <w:bookmarkStart w:id="29791" w:name="_ETM_Q53_696370"/>
      <w:bookmarkEnd w:id="29791"/>
      <w:r>
        <w:rPr>
          <w:rtl/>
        </w:rPr>
        <w:t xml:space="preserve">ועד </w:t>
      </w:r>
      <w:bookmarkStart w:id="29792" w:name="_ETM_Q53_696730"/>
      <w:bookmarkEnd w:id="29792"/>
      <w:r>
        <w:rPr>
          <w:rtl/>
        </w:rPr>
        <w:t xml:space="preserve">היום </w:t>
      </w:r>
      <w:bookmarkStart w:id="29793" w:name="_ETM_Q53_697770"/>
      <w:bookmarkEnd w:id="29793"/>
      <w:r>
        <w:rPr>
          <w:rtl/>
        </w:rPr>
        <w:t>בג'באליה</w:t>
      </w:r>
      <w:r>
        <w:rPr>
          <w:rFonts w:hint="cs"/>
          <w:rtl/>
        </w:rPr>
        <w:t>,</w:t>
      </w:r>
      <w:r>
        <w:rPr>
          <w:rtl/>
        </w:rPr>
        <w:t xml:space="preserve"> </w:t>
      </w:r>
      <w:bookmarkStart w:id="29794" w:name="_ETM_Q53_698670"/>
      <w:bookmarkEnd w:id="29794"/>
      <w:r>
        <w:rPr>
          <w:rtl/>
        </w:rPr>
        <w:t xml:space="preserve">בבית </w:t>
      </w:r>
      <w:bookmarkStart w:id="29795" w:name="_ETM_Q53_699000"/>
      <w:bookmarkEnd w:id="29795"/>
      <w:proofErr w:type="spellStart"/>
      <w:r>
        <w:rPr>
          <w:rtl/>
        </w:rPr>
        <w:t>לא</w:t>
      </w:r>
      <w:r>
        <w:rPr>
          <w:rFonts w:hint="cs"/>
          <w:rtl/>
        </w:rPr>
        <w:t>היא</w:t>
      </w:r>
      <w:proofErr w:type="spellEnd"/>
      <w:r>
        <w:rPr>
          <w:rFonts w:hint="cs"/>
          <w:rtl/>
        </w:rPr>
        <w:t xml:space="preserve">, </w:t>
      </w:r>
      <w:bookmarkStart w:id="29796" w:name="_ETM_Q53_699420"/>
      <w:bookmarkEnd w:id="29796"/>
      <w:r>
        <w:rPr>
          <w:rtl/>
        </w:rPr>
        <w:t xml:space="preserve">בבית </w:t>
      </w:r>
      <w:bookmarkStart w:id="29797" w:name="_ETM_Q53_699750"/>
      <w:bookmarkEnd w:id="29797"/>
      <w:proofErr w:type="spellStart"/>
      <w:r>
        <w:rPr>
          <w:rtl/>
        </w:rPr>
        <w:t>חאנון</w:t>
      </w:r>
      <w:proofErr w:type="spellEnd"/>
      <w:r>
        <w:rPr>
          <w:rFonts w:hint="cs"/>
          <w:rtl/>
        </w:rPr>
        <w:t>?</w:t>
      </w:r>
      <w:r>
        <w:rPr>
          <w:rtl/>
        </w:rPr>
        <w:t xml:space="preserve"> </w:t>
      </w:r>
      <w:bookmarkStart w:id="29798" w:name="_ETM_Q53_701180"/>
      <w:bookmarkEnd w:id="29798"/>
    </w:p>
    <w:p w:rsidR="009B2849" w:rsidRDefault="009B2849" w:rsidP="004840DC">
      <w:pPr>
        <w:rPr>
          <w:rtl/>
        </w:rPr>
      </w:pPr>
    </w:p>
    <w:p w:rsidR="009B2849" w:rsidRDefault="009B2849" w:rsidP="00CC5947">
      <w:pPr>
        <w:rPr>
          <w:rtl/>
        </w:rPr>
      </w:pPr>
      <w:bookmarkStart w:id="29799" w:name="_ETM_Q53_715000"/>
      <w:bookmarkEnd w:id="29799"/>
      <w:r>
        <w:rPr>
          <w:rtl/>
        </w:rPr>
        <w:t xml:space="preserve">הטענה </w:t>
      </w:r>
      <w:bookmarkStart w:id="29800" w:name="_ETM_Q53_702080"/>
      <w:bookmarkEnd w:id="29800"/>
      <w:r>
        <w:rPr>
          <w:rtl/>
        </w:rPr>
        <w:t>הזאת</w:t>
      </w:r>
      <w:bookmarkStart w:id="29801" w:name="_ETM_Q53_702380"/>
      <w:bookmarkStart w:id="29802" w:name="_ETM_Q53_702650"/>
      <w:bookmarkEnd w:id="29801"/>
      <w:bookmarkEnd w:id="29802"/>
      <w:r>
        <w:rPr>
          <w:rFonts w:hint="cs"/>
          <w:rtl/>
        </w:rPr>
        <w:t xml:space="preserve"> </w:t>
      </w:r>
      <w:bookmarkStart w:id="29803" w:name="_ETM_Q53_703000"/>
      <w:bookmarkEnd w:id="29803"/>
      <w:r>
        <w:rPr>
          <w:rFonts w:hint="cs"/>
          <w:rtl/>
        </w:rPr>
        <w:t>ש</w:t>
      </w:r>
      <w:r>
        <w:rPr>
          <w:rtl/>
        </w:rPr>
        <w:t xml:space="preserve">לחץ </w:t>
      </w:r>
      <w:bookmarkStart w:id="29804" w:name="_ETM_Q53_702980"/>
      <w:bookmarkEnd w:id="29804"/>
      <w:r>
        <w:rPr>
          <w:rtl/>
        </w:rPr>
        <w:t xml:space="preserve">צבאי </w:t>
      </w:r>
      <w:bookmarkStart w:id="29805" w:name="_ETM_Q53_703370"/>
      <w:bookmarkEnd w:id="29805"/>
      <w:r>
        <w:rPr>
          <w:rFonts w:hint="cs"/>
          <w:rtl/>
        </w:rPr>
        <w:t>י</w:t>
      </w:r>
      <w:r>
        <w:rPr>
          <w:rtl/>
        </w:rPr>
        <w:t xml:space="preserve">חזיר </w:t>
      </w:r>
      <w:bookmarkStart w:id="29806" w:name="_ETM_Q53_703700"/>
      <w:bookmarkEnd w:id="29806"/>
      <w:r>
        <w:rPr>
          <w:rtl/>
        </w:rPr>
        <w:t xml:space="preserve">את </w:t>
      </w:r>
      <w:bookmarkStart w:id="29807" w:name="_ETM_Q53_703760"/>
      <w:bookmarkEnd w:id="29807"/>
      <w:r>
        <w:rPr>
          <w:rtl/>
        </w:rPr>
        <w:t>החטופים</w:t>
      </w:r>
      <w:r>
        <w:rPr>
          <w:rFonts w:hint="cs"/>
          <w:rtl/>
        </w:rPr>
        <w:t>,</w:t>
      </w:r>
      <w:r>
        <w:rPr>
          <w:rtl/>
        </w:rPr>
        <w:t xml:space="preserve"> </w:t>
      </w:r>
      <w:bookmarkStart w:id="29808" w:name="_ETM_Q53_705270"/>
      <w:bookmarkEnd w:id="29808"/>
      <w:r>
        <w:rPr>
          <w:rtl/>
        </w:rPr>
        <w:t xml:space="preserve">לא </w:t>
      </w:r>
      <w:bookmarkStart w:id="29809" w:name="_ETM_Q53_705559"/>
      <w:bookmarkEnd w:id="29809"/>
      <w:r>
        <w:rPr>
          <w:rtl/>
        </w:rPr>
        <w:t>עובדת</w:t>
      </w:r>
      <w:bookmarkStart w:id="29810" w:name="_ETM_Q53_706809"/>
      <w:bookmarkEnd w:id="29810"/>
      <w:r w:rsidR="00CC5947">
        <w:rPr>
          <w:rFonts w:hint="cs"/>
          <w:rtl/>
        </w:rPr>
        <w:t>.</w:t>
      </w:r>
      <w:r>
        <w:rPr>
          <w:rFonts w:hint="cs"/>
          <w:rtl/>
        </w:rPr>
        <w:t xml:space="preserve"> </w:t>
      </w:r>
      <w:r>
        <w:rPr>
          <w:rtl/>
        </w:rPr>
        <w:t xml:space="preserve">היא </w:t>
      </w:r>
      <w:bookmarkStart w:id="29811" w:name="_ETM_Q53_706929"/>
      <w:bookmarkEnd w:id="29811"/>
      <w:r>
        <w:rPr>
          <w:rtl/>
        </w:rPr>
        <w:t xml:space="preserve">לא </w:t>
      </w:r>
      <w:bookmarkStart w:id="29812" w:name="_ETM_Q53_707099"/>
      <w:bookmarkEnd w:id="29812"/>
      <w:r>
        <w:rPr>
          <w:rtl/>
        </w:rPr>
        <w:t xml:space="preserve">עובדת </w:t>
      </w:r>
      <w:bookmarkStart w:id="29813" w:name="_ETM_Q53_707609"/>
      <w:bookmarkEnd w:id="29813"/>
      <w:r>
        <w:rPr>
          <w:rtl/>
        </w:rPr>
        <w:t xml:space="preserve">כבר </w:t>
      </w:r>
      <w:bookmarkStart w:id="29814" w:name="_ETM_Q53_707760"/>
      <w:bookmarkEnd w:id="29814"/>
      <w:r>
        <w:rPr>
          <w:rtl/>
        </w:rPr>
        <w:t>חודשים</w:t>
      </w:r>
      <w:r>
        <w:rPr>
          <w:rFonts w:hint="cs"/>
          <w:rtl/>
        </w:rPr>
        <w:t>,</w:t>
      </w:r>
      <w:r>
        <w:rPr>
          <w:rtl/>
        </w:rPr>
        <w:t xml:space="preserve"> </w:t>
      </w:r>
      <w:bookmarkStart w:id="29815" w:name="_ETM_Q53_708389"/>
      <w:bookmarkEnd w:id="29815"/>
      <w:r>
        <w:rPr>
          <w:rtl/>
        </w:rPr>
        <w:t xml:space="preserve">ולמרות </w:t>
      </w:r>
      <w:bookmarkStart w:id="29816" w:name="_ETM_Q53_709109"/>
      <w:bookmarkEnd w:id="29816"/>
      <w:r>
        <w:rPr>
          <w:rtl/>
        </w:rPr>
        <w:t xml:space="preserve">זאת </w:t>
      </w:r>
      <w:bookmarkStart w:id="29817" w:name="_ETM_Q53_709409"/>
      <w:bookmarkEnd w:id="29817"/>
      <w:r>
        <w:rPr>
          <w:rtl/>
        </w:rPr>
        <w:t>חיכינו</w:t>
      </w:r>
      <w:r w:rsidR="00CC5947">
        <w:rPr>
          <w:rFonts w:hint="cs"/>
          <w:rtl/>
        </w:rPr>
        <w:t>,</w:t>
      </w:r>
      <w:bookmarkStart w:id="29818" w:name="_ETM_Q53_711110"/>
      <w:bookmarkEnd w:id="29818"/>
      <w:r>
        <w:rPr>
          <w:rFonts w:hint="cs"/>
          <w:rtl/>
        </w:rPr>
        <w:t xml:space="preserve"> </w:t>
      </w:r>
      <w:r>
        <w:rPr>
          <w:rtl/>
        </w:rPr>
        <w:t xml:space="preserve">חיכינו </w:t>
      </w:r>
      <w:bookmarkStart w:id="29819" w:name="_ETM_Q53_712010"/>
      <w:bookmarkEnd w:id="29819"/>
      <w:r>
        <w:rPr>
          <w:rtl/>
        </w:rPr>
        <w:t xml:space="preserve">כי </w:t>
      </w:r>
      <w:bookmarkStart w:id="29820" w:name="_ETM_Q53_712129"/>
      <w:bookmarkEnd w:id="29820"/>
      <w:r>
        <w:rPr>
          <w:rtl/>
        </w:rPr>
        <w:t xml:space="preserve">נתניהו </w:t>
      </w:r>
      <w:bookmarkStart w:id="29821" w:name="_ETM_Q53_712790"/>
      <w:bookmarkEnd w:id="29821"/>
      <w:r>
        <w:rPr>
          <w:rtl/>
        </w:rPr>
        <w:t xml:space="preserve">העדיף </w:t>
      </w:r>
      <w:bookmarkStart w:id="29822" w:name="_ETM_Q53_713150"/>
      <w:bookmarkEnd w:id="29822"/>
      <w:r>
        <w:rPr>
          <w:rtl/>
        </w:rPr>
        <w:t xml:space="preserve">את </w:t>
      </w:r>
      <w:bookmarkStart w:id="29823" w:name="_ETM_Q53_713269"/>
      <w:bookmarkEnd w:id="29823"/>
      <w:r>
        <w:rPr>
          <w:rtl/>
        </w:rPr>
        <w:t xml:space="preserve">שלמות </w:t>
      </w:r>
      <w:bookmarkStart w:id="29824" w:name="_ETM_Q53_713719"/>
      <w:bookmarkEnd w:id="29824"/>
      <w:r>
        <w:rPr>
          <w:rtl/>
        </w:rPr>
        <w:t xml:space="preserve">הקואליציה </w:t>
      </w:r>
      <w:bookmarkStart w:id="29825" w:name="_ETM_Q53_714349"/>
      <w:bookmarkEnd w:id="29825"/>
      <w:r>
        <w:rPr>
          <w:rFonts w:hint="cs"/>
          <w:rtl/>
        </w:rPr>
        <w:t xml:space="preserve">על </w:t>
      </w:r>
      <w:r>
        <w:rPr>
          <w:rtl/>
        </w:rPr>
        <w:t xml:space="preserve">החזרת </w:t>
      </w:r>
      <w:bookmarkStart w:id="29826" w:name="_ETM_Q53_714859"/>
      <w:bookmarkEnd w:id="29826"/>
      <w:r>
        <w:rPr>
          <w:rtl/>
        </w:rPr>
        <w:t>החטופים</w:t>
      </w:r>
      <w:r>
        <w:rPr>
          <w:rFonts w:hint="cs"/>
          <w:rtl/>
        </w:rPr>
        <w:t>.</w:t>
      </w:r>
      <w:r>
        <w:rPr>
          <w:rtl/>
        </w:rPr>
        <w:t xml:space="preserve"> </w:t>
      </w:r>
      <w:bookmarkStart w:id="29827" w:name="_ETM_Q53_715429"/>
      <w:bookmarkEnd w:id="29827"/>
      <w:r>
        <w:rPr>
          <w:rtl/>
        </w:rPr>
        <w:t xml:space="preserve">הם </w:t>
      </w:r>
      <w:bookmarkStart w:id="29828" w:name="_ETM_Q53_715579"/>
      <w:bookmarkEnd w:id="29828"/>
      <w:r>
        <w:rPr>
          <w:rFonts w:hint="cs"/>
          <w:rtl/>
        </w:rPr>
        <w:t>נ</w:t>
      </w:r>
      <w:r>
        <w:rPr>
          <w:rtl/>
        </w:rPr>
        <w:t xml:space="preserve">שארו </w:t>
      </w:r>
      <w:bookmarkStart w:id="29829" w:name="_ETM_Q53_715909"/>
      <w:bookmarkEnd w:id="29829"/>
      <w:r>
        <w:rPr>
          <w:rtl/>
        </w:rPr>
        <w:t>בשבי</w:t>
      </w:r>
      <w:r>
        <w:rPr>
          <w:rFonts w:hint="cs"/>
          <w:rtl/>
        </w:rPr>
        <w:t>.</w:t>
      </w:r>
      <w:r>
        <w:rPr>
          <w:rtl/>
        </w:rPr>
        <w:t xml:space="preserve"> </w:t>
      </w:r>
      <w:bookmarkStart w:id="29830" w:name="_ETM_Q53_717819"/>
      <w:bookmarkEnd w:id="29830"/>
      <w:r>
        <w:rPr>
          <w:rFonts w:hint="cs"/>
          <w:rtl/>
        </w:rPr>
        <w:t xml:space="preserve">הוא תלה </w:t>
      </w:r>
      <w:bookmarkStart w:id="29831" w:name="_ETM_Q53_718599"/>
      <w:bookmarkEnd w:id="29831"/>
      <w:r>
        <w:rPr>
          <w:rtl/>
        </w:rPr>
        <w:t xml:space="preserve">בציר </w:t>
      </w:r>
      <w:bookmarkStart w:id="29832" w:name="_ETM_Q53_719139"/>
      <w:bookmarkEnd w:id="29832"/>
      <w:r>
        <w:rPr>
          <w:rtl/>
        </w:rPr>
        <w:t xml:space="preserve">פילדלפי </w:t>
      </w:r>
      <w:bookmarkStart w:id="29833" w:name="_ETM_Q53_720040"/>
      <w:bookmarkEnd w:id="29833"/>
      <w:r>
        <w:rPr>
          <w:rFonts w:hint="cs"/>
          <w:rtl/>
        </w:rPr>
        <w:t xml:space="preserve">את </w:t>
      </w:r>
      <w:r>
        <w:rPr>
          <w:rtl/>
        </w:rPr>
        <w:t xml:space="preserve">סלע </w:t>
      </w:r>
      <w:bookmarkStart w:id="29834" w:name="_ETM_Q53_720459"/>
      <w:bookmarkEnd w:id="29834"/>
      <w:r>
        <w:rPr>
          <w:rtl/>
        </w:rPr>
        <w:t>קיומנו</w:t>
      </w:r>
      <w:r>
        <w:rPr>
          <w:rFonts w:hint="cs"/>
          <w:rtl/>
        </w:rPr>
        <w:t>.</w:t>
      </w:r>
      <w:r>
        <w:rPr>
          <w:rtl/>
        </w:rPr>
        <w:t xml:space="preserve"> </w:t>
      </w:r>
      <w:bookmarkStart w:id="29835" w:name="_ETM_Q53_722089"/>
      <w:bookmarkEnd w:id="29835"/>
      <w:r>
        <w:rPr>
          <w:rFonts w:hint="cs"/>
          <w:rtl/>
        </w:rPr>
        <w:t xml:space="preserve">מסתבר </w:t>
      </w:r>
      <w:bookmarkStart w:id="29836" w:name="_ETM_Q53_722500"/>
      <w:bookmarkStart w:id="29837" w:name="_ETM_Q53_722590"/>
      <w:bookmarkStart w:id="29838" w:name="_ETM_Q53_722890"/>
      <w:bookmarkEnd w:id="29836"/>
      <w:bookmarkEnd w:id="29837"/>
      <w:bookmarkEnd w:id="29838"/>
      <w:r>
        <w:rPr>
          <w:rtl/>
        </w:rPr>
        <w:t xml:space="preserve">שהוא </w:t>
      </w:r>
      <w:bookmarkStart w:id="29839" w:name="_ETM_Q53_723160"/>
      <w:bookmarkEnd w:id="29839"/>
      <w:r>
        <w:rPr>
          <w:rtl/>
        </w:rPr>
        <w:t xml:space="preserve">כבר </w:t>
      </w:r>
      <w:bookmarkStart w:id="29840" w:name="_ETM_Q53_723400"/>
      <w:bookmarkEnd w:id="29840"/>
      <w:r>
        <w:rPr>
          <w:rtl/>
        </w:rPr>
        <w:t xml:space="preserve">לא </w:t>
      </w:r>
      <w:bookmarkStart w:id="29841" w:name="_ETM_Q53_723550"/>
      <w:bookmarkEnd w:id="29841"/>
      <w:r>
        <w:rPr>
          <w:rtl/>
        </w:rPr>
        <w:t>מ</w:t>
      </w:r>
      <w:r>
        <w:rPr>
          <w:rFonts w:hint="cs"/>
          <w:rtl/>
        </w:rPr>
        <w:t xml:space="preserve">מש </w:t>
      </w:r>
      <w:bookmarkStart w:id="29842" w:name="_ETM_Q53_723700"/>
      <w:bookmarkStart w:id="29843" w:name="_ETM_Q53_723850"/>
      <w:bookmarkEnd w:id="29842"/>
      <w:bookmarkEnd w:id="29843"/>
      <w:r>
        <w:rPr>
          <w:rtl/>
        </w:rPr>
        <w:t xml:space="preserve">סלע </w:t>
      </w:r>
      <w:bookmarkStart w:id="29844" w:name="_ETM_Q53_724179"/>
      <w:bookmarkEnd w:id="29844"/>
      <w:r>
        <w:rPr>
          <w:rtl/>
        </w:rPr>
        <w:t>קיומנו</w:t>
      </w:r>
      <w:r>
        <w:rPr>
          <w:rFonts w:hint="cs"/>
          <w:rtl/>
        </w:rPr>
        <w:t xml:space="preserve">. מסתבר </w:t>
      </w:r>
      <w:bookmarkStart w:id="29845" w:name="_ETM_Q53_721000"/>
      <w:bookmarkStart w:id="29846" w:name="_ETM_Q53_725620"/>
      <w:bookmarkStart w:id="29847" w:name="_ETM_Q53_726069"/>
      <w:bookmarkEnd w:id="29845"/>
      <w:bookmarkEnd w:id="29846"/>
      <w:bookmarkEnd w:id="29847"/>
      <w:r>
        <w:rPr>
          <w:rtl/>
        </w:rPr>
        <w:t xml:space="preserve">שהנסיגה </w:t>
      </w:r>
      <w:bookmarkStart w:id="29848" w:name="_ETM_Q53_726790"/>
      <w:bookmarkEnd w:id="29848"/>
      <w:r>
        <w:rPr>
          <w:rtl/>
        </w:rPr>
        <w:t xml:space="preserve">הראשונה </w:t>
      </w:r>
      <w:bookmarkStart w:id="29849" w:name="_ETM_Q53_727209"/>
      <w:bookmarkStart w:id="29850" w:name="_ETM_Q53_727330"/>
      <w:bookmarkEnd w:id="29849"/>
      <w:bookmarkEnd w:id="29850"/>
      <w:r>
        <w:rPr>
          <w:rFonts w:hint="cs"/>
          <w:rtl/>
        </w:rPr>
        <w:t xml:space="preserve">היא </w:t>
      </w:r>
      <w:bookmarkStart w:id="29851" w:name="_ETM_Q53_727840"/>
      <w:bookmarkEnd w:id="29851"/>
      <w:r>
        <w:rPr>
          <w:rFonts w:hint="cs"/>
          <w:rtl/>
        </w:rPr>
        <w:t>מ</w:t>
      </w:r>
      <w:r>
        <w:rPr>
          <w:rtl/>
        </w:rPr>
        <w:t xml:space="preserve">ציר </w:t>
      </w:r>
      <w:bookmarkStart w:id="29852" w:name="_ETM_Q53_728140"/>
      <w:bookmarkEnd w:id="29852"/>
      <w:r>
        <w:rPr>
          <w:rtl/>
        </w:rPr>
        <w:t>פילדלפי</w:t>
      </w:r>
      <w:r>
        <w:rPr>
          <w:rFonts w:hint="cs"/>
          <w:rtl/>
        </w:rPr>
        <w:t>.</w:t>
      </w:r>
      <w:r>
        <w:rPr>
          <w:rtl/>
        </w:rPr>
        <w:t xml:space="preserve"> </w:t>
      </w:r>
      <w:bookmarkStart w:id="29853" w:name="_ETM_Q53_729690"/>
      <w:bookmarkEnd w:id="29853"/>
      <w:r>
        <w:rPr>
          <w:rtl/>
        </w:rPr>
        <w:t xml:space="preserve">אז </w:t>
      </w:r>
      <w:bookmarkStart w:id="29854" w:name="_ETM_Q53_729900"/>
      <w:bookmarkEnd w:id="29854"/>
      <w:r>
        <w:rPr>
          <w:rtl/>
        </w:rPr>
        <w:t>למה</w:t>
      </w:r>
      <w:r>
        <w:rPr>
          <w:rFonts w:hint="cs"/>
          <w:rtl/>
        </w:rPr>
        <w:t>?</w:t>
      </w:r>
      <w:r>
        <w:rPr>
          <w:rtl/>
        </w:rPr>
        <w:t xml:space="preserve"> </w:t>
      </w:r>
      <w:bookmarkStart w:id="29855" w:name="_ETM_Q53_730679"/>
      <w:bookmarkStart w:id="29856" w:name="_ETM_Q53_730890"/>
      <w:bookmarkEnd w:id="29855"/>
      <w:bookmarkEnd w:id="29856"/>
      <w:r>
        <w:rPr>
          <w:rtl/>
        </w:rPr>
        <w:t xml:space="preserve">למה </w:t>
      </w:r>
      <w:bookmarkStart w:id="29857" w:name="_ETM_Q53_731100"/>
      <w:bookmarkEnd w:id="29857"/>
      <w:r>
        <w:rPr>
          <w:rtl/>
        </w:rPr>
        <w:t xml:space="preserve">היינו </w:t>
      </w:r>
      <w:bookmarkStart w:id="29858" w:name="_ETM_Q53_731309"/>
      <w:bookmarkEnd w:id="29858"/>
      <w:r>
        <w:rPr>
          <w:rtl/>
        </w:rPr>
        <w:t xml:space="preserve">צריכים </w:t>
      </w:r>
      <w:bookmarkStart w:id="29859" w:name="_ETM_Q53_731700"/>
      <w:bookmarkEnd w:id="29859"/>
      <w:r>
        <w:rPr>
          <w:rtl/>
        </w:rPr>
        <w:t>לחכות</w:t>
      </w:r>
      <w:r>
        <w:rPr>
          <w:rFonts w:hint="cs"/>
          <w:rtl/>
        </w:rPr>
        <w:t>?</w:t>
      </w:r>
      <w:r>
        <w:rPr>
          <w:rtl/>
        </w:rPr>
        <w:t xml:space="preserve"> </w:t>
      </w:r>
      <w:bookmarkStart w:id="29860" w:name="_ETM_Q53_732230"/>
      <w:bookmarkEnd w:id="29860"/>
      <w:r>
        <w:rPr>
          <w:rtl/>
        </w:rPr>
        <w:t>למה</w:t>
      </w:r>
      <w:r>
        <w:rPr>
          <w:rFonts w:hint="cs"/>
          <w:rtl/>
        </w:rPr>
        <w:t xml:space="preserve"> רק</w:t>
      </w:r>
      <w:r>
        <w:rPr>
          <w:rtl/>
        </w:rPr>
        <w:t xml:space="preserve"> </w:t>
      </w:r>
      <w:bookmarkStart w:id="29861" w:name="_ETM_Q53_732650"/>
      <w:bookmarkEnd w:id="29861"/>
      <w:r>
        <w:rPr>
          <w:rtl/>
        </w:rPr>
        <w:t>עכשיו</w:t>
      </w:r>
      <w:bookmarkStart w:id="29862" w:name="_ETM_Q53_733010"/>
      <w:bookmarkEnd w:id="29862"/>
      <w:r>
        <w:rPr>
          <w:rFonts w:hint="cs"/>
          <w:rtl/>
        </w:rPr>
        <w:t xml:space="preserve"> </w:t>
      </w:r>
      <w:r>
        <w:rPr>
          <w:rtl/>
        </w:rPr>
        <w:t xml:space="preserve">נזכרת </w:t>
      </w:r>
      <w:bookmarkStart w:id="29863" w:name="_ETM_Q53_733640"/>
      <w:bookmarkEnd w:id="29863"/>
      <w:r>
        <w:rPr>
          <w:rtl/>
        </w:rPr>
        <w:t>להתקפל</w:t>
      </w:r>
      <w:r>
        <w:rPr>
          <w:rFonts w:hint="cs"/>
          <w:rtl/>
        </w:rPr>
        <w:t>?</w:t>
      </w:r>
      <w:r>
        <w:rPr>
          <w:rtl/>
        </w:rPr>
        <w:t xml:space="preserve"> </w:t>
      </w:r>
      <w:bookmarkStart w:id="29864" w:name="_ETM_Q53_736080"/>
      <w:bookmarkEnd w:id="29864"/>
    </w:p>
    <w:p w:rsidR="009B2849" w:rsidRDefault="009B2849" w:rsidP="004840DC">
      <w:pPr>
        <w:rPr>
          <w:rtl/>
        </w:rPr>
      </w:pPr>
      <w:bookmarkStart w:id="29865" w:name="_ETM_Q53_738000"/>
      <w:bookmarkEnd w:id="29865"/>
    </w:p>
    <w:p w:rsidR="009B2849" w:rsidRDefault="009B2849" w:rsidP="00CC5947">
      <w:pPr>
        <w:rPr>
          <w:rtl/>
        </w:rPr>
      </w:pPr>
      <w:r>
        <w:rPr>
          <w:rFonts w:hint="cs"/>
          <w:rtl/>
        </w:rPr>
        <w:t xml:space="preserve">כצפוי, </w:t>
      </w:r>
      <w:bookmarkStart w:id="29866" w:name="_ETM_Q53_736690"/>
      <w:bookmarkStart w:id="29867" w:name="_ETM_Q53_738190"/>
      <w:bookmarkStart w:id="29868" w:name="_ETM_Q53_738340"/>
      <w:bookmarkEnd w:id="29866"/>
      <w:bookmarkEnd w:id="29867"/>
      <w:bookmarkEnd w:id="29868"/>
      <w:r>
        <w:rPr>
          <w:rFonts w:hint="cs"/>
          <w:rtl/>
        </w:rPr>
        <w:t xml:space="preserve">שני </w:t>
      </w:r>
      <w:r>
        <w:rPr>
          <w:rtl/>
        </w:rPr>
        <w:t xml:space="preserve">השרים </w:t>
      </w:r>
      <w:bookmarkStart w:id="29869" w:name="_ETM_Q53_739000"/>
      <w:bookmarkEnd w:id="29869"/>
      <w:r>
        <w:rPr>
          <w:rtl/>
        </w:rPr>
        <w:t>הקיצוני</w:t>
      </w:r>
      <w:r>
        <w:rPr>
          <w:rFonts w:hint="cs"/>
          <w:rtl/>
        </w:rPr>
        <w:t>י</w:t>
      </w:r>
      <w:r>
        <w:rPr>
          <w:rtl/>
        </w:rPr>
        <w:t>ם</w:t>
      </w:r>
      <w:r>
        <w:rPr>
          <w:rFonts w:hint="cs"/>
          <w:rtl/>
        </w:rPr>
        <w:t>,</w:t>
      </w:r>
      <w:r>
        <w:rPr>
          <w:rtl/>
        </w:rPr>
        <w:t xml:space="preserve"> </w:t>
      </w:r>
      <w:bookmarkStart w:id="29870" w:name="_ETM_Q53_739840"/>
      <w:bookmarkEnd w:id="29870"/>
      <w:r>
        <w:rPr>
          <w:rtl/>
        </w:rPr>
        <w:t>המ</w:t>
      </w:r>
      <w:r>
        <w:rPr>
          <w:rFonts w:hint="cs"/>
          <w:rtl/>
        </w:rPr>
        <w:t xml:space="preserve">שיחיים, </w:t>
      </w:r>
      <w:bookmarkStart w:id="29871" w:name="_ETM_Q53_740740"/>
      <w:bookmarkEnd w:id="29871"/>
      <w:r>
        <w:rPr>
          <w:rtl/>
        </w:rPr>
        <w:t>הגזענ</w:t>
      </w:r>
      <w:r>
        <w:rPr>
          <w:rFonts w:hint="cs"/>
          <w:rtl/>
        </w:rPr>
        <w:t>י</w:t>
      </w:r>
      <w:r>
        <w:rPr>
          <w:rtl/>
        </w:rPr>
        <w:t>ם</w:t>
      </w:r>
      <w:r>
        <w:rPr>
          <w:rFonts w:hint="cs"/>
          <w:rtl/>
        </w:rPr>
        <w:t>,</w:t>
      </w:r>
      <w:r>
        <w:rPr>
          <w:rtl/>
        </w:rPr>
        <w:t xml:space="preserve"> </w:t>
      </w:r>
      <w:bookmarkStart w:id="29872" w:name="_ETM_Q53_742360"/>
      <w:bookmarkEnd w:id="29872"/>
      <w:r>
        <w:rPr>
          <w:rtl/>
        </w:rPr>
        <w:t xml:space="preserve">סמוטריץ' </w:t>
      </w:r>
      <w:bookmarkStart w:id="29873" w:name="_ETM_Q53_743289"/>
      <w:bookmarkEnd w:id="29873"/>
      <w:r>
        <w:rPr>
          <w:rtl/>
        </w:rPr>
        <w:t xml:space="preserve">את </w:t>
      </w:r>
      <w:bookmarkStart w:id="29874" w:name="_ETM_Q53_743499"/>
      <w:bookmarkEnd w:id="29874"/>
      <w:r>
        <w:rPr>
          <w:rtl/>
        </w:rPr>
        <w:t xml:space="preserve">בן </w:t>
      </w:r>
      <w:bookmarkStart w:id="29875" w:name="_ETM_Q53_743830"/>
      <w:bookmarkEnd w:id="29875"/>
      <w:r>
        <w:rPr>
          <w:rtl/>
        </w:rPr>
        <w:t>גביר</w:t>
      </w:r>
      <w:r>
        <w:rPr>
          <w:rFonts w:hint="cs"/>
          <w:rtl/>
        </w:rPr>
        <w:t>,</w:t>
      </w:r>
      <w:r>
        <w:rPr>
          <w:rtl/>
        </w:rPr>
        <w:t xml:space="preserve"> </w:t>
      </w:r>
      <w:bookmarkStart w:id="29876" w:name="_ETM_Q53_744129"/>
      <w:bookmarkEnd w:id="29876"/>
      <w:r>
        <w:rPr>
          <w:rtl/>
        </w:rPr>
        <w:t xml:space="preserve">בן </w:t>
      </w:r>
      <w:bookmarkStart w:id="29877" w:name="_ETM_Q53_744460"/>
      <w:bookmarkEnd w:id="29877"/>
      <w:r>
        <w:rPr>
          <w:rtl/>
        </w:rPr>
        <w:t xml:space="preserve">גביר </w:t>
      </w:r>
      <w:bookmarkStart w:id="29878" w:name="_ETM_Q53_744759"/>
      <w:bookmarkEnd w:id="29878"/>
      <w:r>
        <w:rPr>
          <w:rtl/>
        </w:rPr>
        <w:t xml:space="preserve">את </w:t>
      </w:r>
      <w:bookmarkStart w:id="29879" w:name="_ETM_Q53_744879"/>
      <w:bookmarkEnd w:id="29879"/>
      <w:r>
        <w:rPr>
          <w:rtl/>
        </w:rPr>
        <w:t>סמוטריץ</w:t>
      </w:r>
      <w:r>
        <w:rPr>
          <w:rFonts w:hint="cs"/>
          <w:rtl/>
        </w:rPr>
        <w:t xml:space="preserve">' </w:t>
      </w:r>
      <w:r>
        <w:rPr>
          <w:rtl/>
        </w:rPr>
        <w:t>–</w:t>
      </w:r>
      <w:bookmarkStart w:id="29880" w:name="_ETM_Q53_741000"/>
      <w:bookmarkEnd w:id="29880"/>
      <w:r>
        <w:rPr>
          <w:rFonts w:hint="cs"/>
          <w:rtl/>
        </w:rPr>
        <w:t xml:space="preserve"> השיא היה </w:t>
      </w:r>
      <w:bookmarkStart w:id="29881" w:name="_ETM_Q53_745940"/>
      <w:bookmarkStart w:id="29882" w:name="_ETM_Q53_746780"/>
      <w:bookmarkEnd w:id="29881"/>
      <w:bookmarkEnd w:id="29882"/>
      <w:r>
        <w:rPr>
          <w:rFonts w:hint="cs"/>
          <w:rtl/>
        </w:rPr>
        <w:t xml:space="preserve">שבן גביר </w:t>
      </w:r>
      <w:bookmarkStart w:id="29883" w:name="_ETM_Q53_747230"/>
      <w:bookmarkStart w:id="29884" w:name="_ETM_Q53_747410"/>
      <w:bookmarkEnd w:id="29883"/>
      <w:bookmarkEnd w:id="29884"/>
      <w:r>
        <w:rPr>
          <w:rtl/>
        </w:rPr>
        <w:t xml:space="preserve">קורא </w:t>
      </w:r>
      <w:bookmarkStart w:id="29885" w:name="_ETM_Q53_747770"/>
      <w:bookmarkEnd w:id="29885"/>
      <w:r>
        <w:rPr>
          <w:rtl/>
        </w:rPr>
        <w:t xml:space="preserve">לו </w:t>
      </w:r>
      <w:bookmarkStart w:id="29886" w:name="_ETM_Q53_747889"/>
      <w:bookmarkEnd w:id="29886"/>
      <w:r>
        <w:rPr>
          <w:rtl/>
        </w:rPr>
        <w:t>אתמול</w:t>
      </w:r>
      <w:bookmarkStart w:id="29887" w:name="_ETM_Q53_748250"/>
      <w:bookmarkEnd w:id="29887"/>
      <w:r w:rsidR="00CC5947">
        <w:rPr>
          <w:rFonts w:hint="cs"/>
          <w:rtl/>
        </w:rPr>
        <w:t xml:space="preserve"> "</w:t>
      </w:r>
      <w:r>
        <w:rPr>
          <w:rtl/>
        </w:rPr>
        <w:t xml:space="preserve">חברי </w:t>
      </w:r>
      <w:bookmarkStart w:id="29888" w:name="_ETM_Q53_748850"/>
      <w:bookmarkEnd w:id="29888"/>
      <w:r>
        <w:rPr>
          <w:rtl/>
        </w:rPr>
        <w:t>בצלאל</w:t>
      </w:r>
      <w:r w:rsidR="00CC5947">
        <w:rPr>
          <w:rFonts w:hint="cs"/>
          <w:rtl/>
        </w:rPr>
        <w:t>"</w:t>
      </w:r>
      <w:r>
        <w:rPr>
          <w:rFonts w:hint="cs"/>
          <w:rtl/>
        </w:rPr>
        <w:t>. בוא,</w:t>
      </w:r>
      <w:r>
        <w:rPr>
          <w:rtl/>
        </w:rPr>
        <w:t xml:space="preserve"> </w:t>
      </w:r>
      <w:bookmarkStart w:id="29889" w:name="_ETM_Q53_750380"/>
      <w:bookmarkEnd w:id="29889"/>
      <w:r>
        <w:rPr>
          <w:rtl/>
        </w:rPr>
        <w:t xml:space="preserve">אתם </w:t>
      </w:r>
      <w:bookmarkStart w:id="29890" w:name="_ETM_Q53_750620"/>
      <w:bookmarkEnd w:id="29890"/>
      <w:r>
        <w:rPr>
          <w:rtl/>
        </w:rPr>
        <w:t xml:space="preserve">לא </w:t>
      </w:r>
      <w:bookmarkStart w:id="29891" w:name="_ETM_Q53_750740"/>
      <w:bookmarkEnd w:id="29891"/>
      <w:r>
        <w:rPr>
          <w:rtl/>
        </w:rPr>
        <w:t xml:space="preserve">מדברים </w:t>
      </w:r>
      <w:bookmarkStart w:id="29892" w:name="_ETM_Q53_751400"/>
      <w:bookmarkEnd w:id="29892"/>
      <w:r>
        <w:rPr>
          <w:rFonts w:hint="cs"/>
          <w:rtl/>
        </w:rPr>
        <w:t xml:space="preserve">כבר </w:t>
      </w:r>
      <w:bookmarkStart w:id="29893" w:name="_ETM_Q53_751520"/>
      <w:bookmarkEnd w:id="29893"/>
      <w:r>
        <w:rPr>
          <w:rtl/>
        </w:rPr>
        <w:t>חודשים</w:t>
      </w:r>
      <w:r>
        <w:rPr>
          <w:rFonts w:hint="cs"/>
          <w:rtl/>
        </w:rPr>
        <w:t>.</w:t>
      </w:r>
      <w:r>
        <w:rPr>
          <w:rtl/>
        </w:rPr>
        <w:t xml:space="preserve"> </w:t>
      </w:r>
      <w:bookmarkStart w:id="29894" w:name="_ETM_Q53_752600"/>
      <w:bookmarkEnd w:id="29894"/>
      <w:r>
        <w:rPr>
          <w:rtl/>
        </w:rPr>
        <w:t>מה</w:t>
      </w:r>
      <w:r>
        <w:rPr>
          <w:rFonts w:hint="cs"/>
          <w:rtl/>
        </w:rPr>
        <w:t>,</w:t>
      </w:r>
      <w:r>
        <w:rPr>
          <w:rtl/>
        </w:rPr>
        <w:t xml:space="preserve"> </w:t>
      </w:r>
      <w:bookmarkStart w:id="29895" w:name="_ETM_Q53_752809"/>
      <w:bookmarkEnd w:id="29895"/>
      <w:r>
        <w:rPr>
          <w:rtl/>
        </w:rPr>
        <w:t xml:space="preserve">אתה </w:t>
      </w:r>
      <w:bookmarkStart w:id="29896" w:name="_ETM_Q53_752929"/>
      <w:bookmarkEnd w:id="29896"/>
      <w:r>
        <w:rPr>
          <w:rtl/>
        </w:rPr>
        <w:t xml:space="preserve">צוחק </w:t>
      </w:r>
      <w:bookmarkStart w:id="29897" w:name="_ETM_Q53_753320"/>
      <w:bookmarkEnd w:id="29897"/>
      <w:r>
        <w:rPr>
          <w:rtl/>
        </w:rPr>
        <w:t>עלינו</w:t>
      </w:r>
      <w:r>
        <w:rPr>
          <w:rFonts w:hint="cs"/>
          <w:rtl/>
        </w:rPr>
        <w:t>?</w:t>
      </w:r>
      <w:r>
        <w:rPr>
          <w:rtl/>
        </w:rPr>
        <w:t xml:space="preserve"> </w:t>
      </w:r>
      <w:bookmarkStart w:id="29898" w:name="_ETM_Q53_753860"/>
      <w:bookmarkEnd w:id="29898"/>
      <w:r>
        <w:rPr>
          <w:rtl/>
        </w:rPr>
        <w:t>חב</w:t>
      </w:r>
      <w:r>
        <w:rPr>
          <w:rFonts w:hint="cs"/>
          <w:rtl/>
        </w:rPr>
        <w:t xml:space="preserve">ר שלך הוא </w:t>
      </w:r>
      <w:bookmarkStart w:id="29899" w:name="_ETM_Q53_751000"/>
      <w:bookmarkEnd w:id="29899"/>
      <w:r>
        <w:rPr>
          <w:rFonts w:hint="cs"/>
          <w:rtl/>
        </w:rPr>
        <w:t>בטח לא</w:t>
      </w:r>
      <w:r w:rsidR="00CC5947">
        <w:rPr>
          <w:rFonts w:hint="cs"/>
          <w:rtl/>
        </w:rPr>
        <w:t>.</w:t>
      </w:r>
      <w:r>
        <w:rPr>
          <w:rFonts w:hint="cs"/>
          <w:rtl/>
        </w:rPr>
        <w:t xml:space="preserve"> </w:t>
      </w:r>
      <w:bookmarkStart w:id="29900" w:name="_ETM_Q53_754250"/>
      <w:bookmarkStart w:id="29901" w:name="_ETM_Q53_754760"/>
      <w:bookmarkStart w:id="29902" w:name="_ETM_Q53_755179"/>
      <w:bookmarkStart w:id="29903" w:name="_ETM_Q53_755840"/>
      <w:bookmarkEnd w:id="29900"/>
      <w:bookmarkEnd w:id="29901"/>
      <w:bookmarkEnd w:id="29902"/>
      <w:bookmarkEnd w:id="29903"/>
      <w:r>
        <w:rPr>
          <w:rtl/>
        </w:rPr>
        <w:t xml:space="preserve">תיעוב </w:t>
      </w:r>
      <w:bookmarkStart w:id="29904" w:name="_ETM_Q53_756470"/>
      <w:bookmarkEnd w:id="29904"/>
      <w:r>
        <w:rPr>
          <w:rtl/>
        </w:rPr>
        <w:t>הדדי</w:t>
      </w:r>
      <w:bookmarkStart w:id="29905" w:name="_ETM_Q53_757490"/>
      <w:bookmarkEnd w:id="29905"/>
      <w:r>
        <w:rPr>
          <w:rFonts w:hint="cs"/>
          <w:rtl/>
        </w:rPr>
        <w:t>. מושך אותו</w:t>
      </w:r>
      <w:bookmarkStart w:id="29906" w:name="_ETM_Q53_757900"/>
      <w:bookmarkStart w:id="29907" w:name="_ETM_Q53_758169"/>
      <w:bookmarkEnd w:id="29906"/>
      <w:bookmarkEnd w:id="29907"/>
      <w:r>
        <w:rPr>
          <w:rFonts w:hint="cs"/>
          <w:rtl/>
        </w:rPr>
        <w:t xml:space="preserve">: </w:t>
      </w:r>
      <w:bookmarkStart w:id="29908" w:name="_ETM_Q53_759080"/>
      <w:bookmarkEnd w:id="29908"/>
      <w:r>
        <w:rPr>
          <w:rtl/>
        </w:rPr>
        <w:t xml:space="preserve">בוא </w:t>
      </w:r>
      <w:bookmarkStart w:id="29909" w:name="_ETM_Q53_759409"/>
      <w:bookmarkEnd w:id="29909"/>
      <w:r>
        <w:rPr>
          <w:rFonts w:hint="cs"/>
          <w:rtl/>
        </w:rPr>
        <w:t xml:space="preserve">נפיל </w:t>
      </w:r>
      <w:bookmarkStart w:id="29910" w:name="_ETM_Q53_760009"/>
      <w:bookmarkEnd w:id="29910"/>
      <w:r>
        <w:rPr>
          <w:rFonts w:hint="cs"/>
          <w:rtl/>
        </w:rPr>
        <w:t>ביחד</w:t>
      </w:r>
      <w:r>
        <w:rPr>
          <w:rtl/>
        </w:rPr>
        <w:t xml:space="preserve"> </w:t>
      </w:r>
      <w:bookmarkStart w:id="29911" w:name="_ETM_Q53_760429"/>
      <w:bookmarkEnd w:id="29911"/>
      <w:r>
        <w:rPr>
          <w:rtl/>
        </w:rPr>
        <w:t xml:space="preserve">את </w:t>
      </w:r>
      <w:bookmarkStart w:id="29912" w:name="_ETM_Q53_760490"/>
      <w:bookmarkEnd w:id="29912"/>
      <w:r>
        <w:rPr>
          <w:rtl/>
        </w:rPr>
        <w:t>הממשלה</w:t>
      </w:r>
      <w:r>
        <w:rPr>
          <w:rFonts w:hint="cs"/>
          <w:rtl/>
        </w:rPr>
        <w:t>.</w:t>
      </w:r>
      <w:r>
        <w:rPr>
          <w:rtl/>
        </w:rPr>
        <w:t xml:space="preserve"> </w:t>
      </w:r>
      <w:bookmarkStart w:id="29913" w:name="_ETM_Q53_761590"/>
      <w:bookmarkEnd w:id="29913"/>
      <w:r>
        <w:rPr>
          <w:rtl/>
        </w:rPr>
        <w:t xml:space="preserve">תגיד </w:t>
      </w:r>
      <w:bookmarkStart w:id="29914" w:name="_ETM_Q53_761949"/>
      <w:bookmarkEnd w:id="29914"/>
      <w:r>
        <w:rPr>
          <w:rtl/>
        </w:rPr>
        <w:t>לי</w:t>
      </w:r>
      <w:r>
        <w:rPr>
          <w:rFonts w:hint="cs"/>
          <w:rtl/>
        </w:rPr>
        <w:t>, יא</w:t>
      </w:r>
      <w:r>
        <w:rPr>
          <w:rtl/>
        </w:rPr>
        <w:t xml:space="preserve"> </w:t>
      </w:r>
      <w:bookmarkStart w:id="29915" w:name="_ETM_Q53_762099"/>
      <w:bookmarkEnd w:id="29915"/>
      <w:r>
        <w:rPr>
          <w:rtl/>
        </w:rPr>
        <w:t>בושה</w:t>
      </w:r>
      <w:bookmarkStart w:id="29916" w:name="_ETM_Q53_763900"/>
      <w:bookmarkEnd w:id="29916"/>
      <w:r>
        <w:rPr>
          <w:rFonts w:hint="cs"/>
          <w:rtl/>
        </w:rPr>
        <w:t xml:space="preserve">, </w:t>
      </w:r>
      <w:bookmarkStart w:id="29917" w:name="_ETM_Q53_763000"/>
      <w:bookmarkStart w:id="29918" w:name="_ETM_Q53_764800"/>
      <w:bookmarkEnd w:id="29917"/>
      <w:bookmarkEnd w:id="29918"/>
      <w:r>
        <w:rPr>
          <w:rtl/>
        </w:rPr>
        <w:t xml:space="preserve">על </w:t>
      </w:r>
      <w:bookmarkStart w:id="29919" w:name="_ETM_Q53_764979"/>
      <w:bookmarkEnd w:id="29919"/>
      <w:r>
        <w:rPr>
          <w:rtl/>
        </w:rPr>
        <w:t>זה</w:t>
      </w:r>
      <w:bookmarkStart w:id="29920" w:name="_ETM_Q53_765110"/>
      <w:bookmarkStart w:id="29921" w:name="_ETM_Q53_765289"/>
      <w:bookmarkEnd w:id="29920"/>
      <w:bookmarkEnd w:id="29921"/>
      <w:r>
        <w:rPr>
          <w:rFonts w:hint="cs"/>
          <w:rtl/>
        </w:rPr>
        <w:t xml:space="preserve"> </w:t>
      </w:r>
      <w:r>
        <w:rPr>
          <w:rtl/>
        </w:rPr>
        <w:t xml:space="preserve">אתה </w:t>
      </w:r>
      <w:bookmarkStart w:id="29922" w:name="_ETM_Q53_765409"/>
      <w:bookmarkEnd w:id="29922"/>
      <w:r>
        <w:rPr>
          <w:rtl/>
        </w:rPr>
        <w:t xml:space="preserve">רוצה </w:t>
      </w:r>
      <w:bookmarkStart w:id="29923" w:name="_ETM_Q53_765620"/>
      <w:bookmarkEnd w:id="29923"/>
      <w:r>
        <w:rPr>
          <w:rtl/>
        </w:rPr>
        <w:t xml:space="preserve">להפיל </w:t>
      </w:r>
      <w:bookmarkStart w:id="29924" w:name="_ETM_Q53_765919"/>
      <w:bookmarkEnd w:id="29924"/>
      <w:r>
        <w:rPr>
          <w:rtl/>
        </w:rPr>
        <w:t xml:space="preserve">את </w:t>
      </w:r>
      <w:bookmarkStart w:id="29925" w:name="_ETM_Q53_765979"/>
      <w:bookmarkEnd w:id="29925"/>
      <w:r>
        <w:rPr>
          <w:rtl/>
        </w:rPr>
        <w:t>הממשלה</w:t>
      </w:r>
      <w:r>
        <w:rPr>
          <w:rFonts w:hint="cs"/>
          <w:rtl/>
        </w:rPr>
        <w:t>?</w:t>
      </w:r>
      <w:r>
        <w:rPr>
          <w:rtl/>
        </w:rPr>
        <w:t xml:space="preserve"> </w:t>
      </w:r>
      <w:bookmarkStart w:id="29926" w:name="_ETM_Q53_767090"/>
      <w:bookmarkEnd w:id="29926"/>
      <w:r>
        <w:rPr>
          <w:rtl/>
        </w:rPr>
        <w:t xml:space="preserve">כמה </w:t>
      </w:r>
      <w:bookmarkStart w:id="29927" w:name="_ETM_Q53_767540"/>
      <w:bookmarkEnd w:id="29927"/>
      <w:r>
        <w:rPr>
          <w:rtl/>
        </w:rPr>
        <w:t>זמן</w:t>
      </w:r>
      <w:r>
        <w:rPr>
          <w:rFonts w:hint="cs"/>
          <w:rtl/>
        </w:rPr>
        <w:t xml:space="preserve"> הן עוד</w:t>
      </w:r>
      <w:bookmarkStart w:id="29928" w:name="_ETM_Q53_767929"/>
      <w:bookmarkStart w:id="29929" w:name="_ETM_Q53_768170"/>
      <w:bookmarkEnd w:id="29928"/>
      <w:bookmarkEnd w:id="29929"/>
      <w:r>
        <w:rPr>
          <w:rFonts w:hint="cs"/>
          <w:rtl/>
        </w:rPr>
        <w:t xml:space="preserve"> </w:t>
      </w:r>
      <w:r>
        <w:rPr>
          <w:rtl/>
        </w:rPr>
        <w:t>יכול</w:t>
      </w:r>
      <w:r>
        <w:rPr>
          <w:rFonts w:hint="cs"/>
          <w:rtl/>
        </w:rPr>
        <w:t>ות</w:t>
      </w:r>
      <w:r>
        <w:rPr>
          <w:rtl/>
        </w:rPr>
        <w:t xml:space="preserve"> </w:t>
      </w:r>
      <w:bookmarkStart w:id="29930" w:name="_ETM_Q53_768410"/>
      <w:bookmarkStart w:id="29931" w:name="_ETM_Q53_768740"/>
      <w:bookmarkEnd w:id="29930"/>
      <w:bookmarkEnd w:id="29931"/>
      <w:r>
        <w:rPr>
          <w:rtl/>
        </w:rPr>
        <w:t xml:space="preserve">לחכות </w:t>
      </w:r>
      <w:bookmarkStart w:id="29932" w:name="_ETM_Q53_769130"/>
      <w:bookmarkEnd w:id="29932"/>
      <w:r>
        <w:rPr>
          <w:rtl/>
        </w:rPr>
        <w:t>בשבי</w:t>
      </w:r>
      <w:bookmarkStart w:id="29933" w:name="_ETM_Q53_769730"/>
      <w:bookmarkEnd w:id="29933"/>
      <w:r>
        <w:rPr>
          <w:rFonts w:hint="cs"/>
          <w:rtl/>
        </w:rPr>
        <w:t xml:space="preserve"> </w:t>
      </w:r>
      <w:r>
        <w:rPr>
          <w:rtl/>
        </w:rPr>
        <w:t xml:space="preserve">בגלל </w:t>
      </w:r>
      <w:bookmarkStart w:id="29934" w:name="_ETM_Q53_770090"/>
      <w:bookmarkEnd w:id="29934"/>
      <w:r>
        <w:rPr>
          <w:rtl/>
        </w:rPr>
        <w:t xml:space="preserve">שאתה </w:t>
      </w:r>
      <w:bookmarkStart w:id="29935" w:name="_ETM_Q53_770390"/>
      <w:bookmarkEnd w:id="29935"/>
      <w:r>
        <w:rPr>
          <w:rtl/>
        </w:rPr>
        <w:t xml:space="preserve">רוצה </w:t>
      </w:r>
      <w:bookmarkStart w:id="29936" w:name="_ETM_Q53_770990"/>
      <w:bookmarkEnd w:id="29936"/>
      <w:r>
        <w:rPr>
          <w:rFonts w:hint="cs"/>
          <w:rtl/>
        </w:rPr>
        <w:t xml:space="preserve">את הכניעה ואת המיטוט? </w:t>
      </w:r>
      <w:bookmarkStart w:id="29937" w:name="_ETM_Q53_771710"/>
      <w:bookmarkStart w:id="29938" w:name="_ETM_Q53_772370"/>
      <w:bookmarkStart w:id="29939" w:name="_ETM_Q53_772970"/>
      <w:bookmarkEnd w:id="29937"/>
      <w:bookmarkEnd w:id="29938"/>
      <w:bookmarkEnd w:id="29939"/>
      <w:r>
        <w:rPr>
          <w:rtl/>
        </w:rPr>
        <w:t xml:space="preserve">לא </w:t>
      </w:r>
      <w:bookmarkStart w:id="29940" w:name="_ETM_Q53_773420"/>
      <w:bookmarkEnd w:id="29940"/>
      <w:r>
        <w:rPr>
          <w:rFonts w:hint="cs"/>
          <w:rtl/>
        </w:rPr>
        <w:t xml:space="preserve">עובד, הסיפור הזה. </w:t>
      </w:r>
      <w:bookmarkStart w:id="29941" w:name="_ETM_Q53_773510"/>
      <w:bookmarkStart w:id="29942" w:name="_ETM_Q53_773960"/>
      <w:bookmarkStart w:id="29943" w:name="_ETM_Q53_774979"/>
      <w:bookmarkEnd w:id="29941"/>
      <w:bookmarkEnd w:id="29942"/>
      <w:bookmarkEnd w:id="29943"/>
      <w:r>
        <w:rPr>
          <w:rtl/>
        </w:rPr>
        <w:t xml:space="preserve">בינתיים </w:t>
      </w:r>
      <w:bookmarkStart w:id="29944" w:name="_ETM_Q53_775580"/>
      <w:bookmarkEnd w:id="29944"/>
      <w:r>
        <w:rPr>
          <w:rtl/>
        </w:rPr>
        <w:t>ה</w:t>
      </w:r>
      <w:r>
        <w:rPr>
          <w:rFonts w:hint="cs"/>
          <w:rtl/>
        </w:rPr>
        <w:t xml:space="preserve">ם מתים, </w:t>
      </w:r>
      <w:bookmarkStart w:id="29945" w:name="_ETM_Q53_776690"/>
      <w:bookmarkEnd w:id="29945"/>
      <w:r>
        <w:rPr>
          <w:rtl/>
        </w:rPr>
        <w:t xml:space="preserve">והחיילים </w:t>
      </w:r>
      <w:bookmarkStart w:id="29946" w:name="_ETM_Q53_777320"/>
      <w:bookmarkEnd w:id="29946"/>
      <w:r>
        <w:rPr>
          <w:rtl/>
        </w:rPr>
        <w:t>של</w:t>
      </w:r>
      <w:bookmarkStart w:id="29947" w:name="_ETM_Q53_777600"/>
      <w:bookmarkEnd w:id="29947"/>
      <w:r>
        <w:rPr>
          <w:rFonts w:hint="cs"/>
          <w:rtl/>
        </w:rPr>
        <w:t xml:space="preserve">נו מתים. </w:t>
      </w:r>
      <w:bookmarkStart w:id="29948" w:name="_ETM_Q53_777840"/>
      <w:bookmarkStart w:id="29949" w:name="_ETM_Q53_779180"/>
      <w:bookmarkEnd w:id="29948"/>
      <w:bookmarkEnd w:id="29949"/>
      <w:r>
        <w:rPr>
          <w:rtl/>
        </w:rPr>
        <w:t xml:space="preserve">שני </w:t>
      </w:r>
      <w:bookmarkStart w:id="29950" w:name="_ETM_Q53_779630"/>
      <w:bookmarkEnd w:id="29950"/>
      <w:r>
        <w:rPr>
          <w:rtl/>
        </w:rPr>
        <w:t xml:space="preserve">השרים </w:t>
      </w:r>
      <w:bookmarkStart w:id="29951" w:name="_ETM_Q53_780290"/>
      <w:bookmarkEnd w:id="29951"/>
      <w:r>
        <w:rPr>
          <w:rtl/>
        </w:rPr>
        <w:t>האלה</w:t>
      </w:r>
      <w:r>
        <w:rPr>
          <w:rFonts w:hint="cs"/>
          <w:rtl/>
        </w:rPr>
        <w:t xml:space="preserve"> ניסו לעשות </w:t>
      </w:r>
      <w:bookmarkStart w:id="29952" w:name="_ETM_Q53_778000"/>
      <w:bookmarkEnd w:id="29952"/>
      <w:r>
        <w:rPr>
          <w:rFonts w:hint="cs"/>
          <w:rtl/>
        </w:rPr>
        <w:t>הכול, עד שהגיע טראמפ</w:t>
      </w:r>
      <w:bookmarkStart w:id="29953" w:name="_ETM_Q53_781199"/>
      <w:bookmarkEnd w:id="29953"/>
      <w:r>
        <w:rPr>
          <w:rFonts w:hint="cs"/>
          <w:rtl/>
        </w:rPr>
        <w:t xml:space="preserve"> ואמר לו: תבח</w:t>
      </w:r>
      <w:bookmarkStart w:id="29954" w:name="_ETM_Q53_785000"/>
      <w:bookmarkEnd w:id="29954"/>
      <w:r>
        <w:rPr>
          <w:rFonts w:hint="cs"/>
          <w:rtl/>
        </w:rPr>
        <w:t xml:space="preserve">ר. ונתניהו בחר. </w:t>
      </w:r>
    </w:p>
    <w:p w:rsidR="009B2849" w:rsidRDefault="009B2849" w:rsidP="004840DC">
      <w:pPr>
        <w:rPr>
          <w:rtl/>
        </w:rPr>
      </w:pPr>
    </w:p>
    <w:p w:rsidR="009B2849" w:rsidRDefault="009B2849" w:rsidP="00067905">
      <w:pPr>
        <w:rPr>
          <w:rtl/>
        </w:rPr>
      </w:pPr>
      <w:bookmarkStart w:id="29955" w:name="_ETM_Q53_793000"/>
      <w:bookmarkEnd w:id="29955"/>
      <w:r>
        <w:rPr>
          <w:rFonts w:hint="cs"/>
          <w:rtl/>
        </w:rPr>
        <w:t xml:space="preserve">עדיין, גם ברגעים אלה, </w:t>
      </w:r>
      <w:bookmarkStart w:id="29956" w:name="_ETM_Q53_788000"/>
      <w:bookmarkEnd w:id="29956"/>
      <w:r>
        <w:rPr>
          <w:rFonts w:hint="cs"/>
          <w:rtl/>
        </w:rPr>
        <w:t>נתניהו מנסה לשמן את הכיסים של בצלאל סמוטריץ',</w:t>
      </w:r>
      <w:bookmarkStart w:id="29957" w:name="_ETM_Q53_798000"/>
      <w:bookmarkEnd w:id="29957"/>
      <w:r>
        <w:rPr>
          <w:rFonts w:hint="cs"/>
          <w:rtl/>
        </w:rPr>
        <w:t xml:space="preserve"> לתת לו מתנות, הטבות ביהודה ושומרון. בשביל מה? </w:t>
      </w:r>
      <w:bookmarkStart w:id="29958" w:name="_ETM_Q53_799000"/>
      <w:bookmarkEnd w:id="29958"/>
      <w:r>
        <w:rPr>
          <w:rFonts w:hint="cs"/>
          <w:rtl/>
        </w:rPr>
        <w:t xml:space="preserve">הבנתי שעם בן גביר הוא לא מדבר, הוא הבין שזה </w:t>
      </w:r>
      <w:bookmarkStart w:id="29959" w:name="_ETM_Q53_802000"/>
      <w:bookmarkEnd w:id="29959"/>
      <w:r>
        <w:rPr>
          <w:rFonts w:hint="cs"/>
          <w:rtl/>
        </w:rPr>
        <w:t xml:space="preserve">בזבוז זמן. </w:t>
      </w:r>
      <w:bookmarkStart w:id="29960" w:name="_ETM_Q53_808000"/>
      <w:bookmarkStart w:id="29961" w:name="TOR_Q54"/>
      <w:bookmarkStart w:id="29962" w:name="_ETM_Q54_303603"/>
      <w:bookmarkStart w:id="29963" w:name="_ETM_Q54_216172"/>
      <w:bookmarkEnd w:id="29960"/>
      <w:bookmarkEnd w:id="29961"/>
      <w:bookmarkEnd w:id="29962"/>
      <w:r>
        <w:rPr>
          <w:rFonts w:hint="cs"/>
          <w:rtl/>
        </w:rPr>
        <w:t xml:space="preserve">בן גביר, שגם לעסקה בנובמבר התנגד, </w:t>
      </w:r>
      <w:bookmarkStart w:id="29964" w:name="_ETM_Q54_230513"/>
      <w:bookmarkEnd w:id="29964"/>
      <w:r>
        <w:rPr>
          <w:rFonts w:hint="cs"/>
          <w:rtl/>
        </w:rPr>
        <w:t xml:space="preserve">שאם זה היה תלוי בו אביגיל עידן, הילדה בת הארבע, שהיא כבר בת חמש, הייתה נשארת בשבי. איזה מין בן אדם זה? איך אנשים בוחרים בן אדם כזה לכנסת? בן אדם בלי לב, ערל לב. </w:t>
      </w:r>
      <w:bookmarkStart w:id="29965" w:name="_ETM_Q54_227233"/>
      <w:bookmarkStart w:id="29966" w:name="_ETM_Q54_224953"/>
      <w:bookmarkEnd w:id="29965"/>
      <w:bookmarkEnd w:id="29966"/>
    </w:p>
    <w:p w:rsidR="009B2849" w:rsidRDefault="009B2849" w:rsidP="004840DC">
      <w:pPr>
        <w:rPr>
          <w:rtl/>
        </w:rPr>
      </w:pPr>
    </w:p>
    <w:p w:rsidR="009B2849" w:rsidRDefault="009B2849" w:rsidP="00CC5947">
      <w:pPr>
        <w:rPr>
          <w:rtl/>
        </w:rPr>
      </w:pPr>
      <w:r>
        <w:rPr>
          <w:rFonts w:hint="cs"/>
          <w:rtl/>
        </w:rPr>
        <w:t xml:space="preserve">אתה עומד פה, </w:t>
      </w:r>
      <w:bookmarkStart w:id="29967" w:name="_ETM_Q54_227229"/>
      <w:bookmarkEnd w:id="29967"/>
      <w:r>
        <w:rPr>
          <w:rFonts w:hint="cs"/>
          <w:rtl/>
        </w:rPr>
        <w:t>מיקי, מדבר על האסון, על הטרגדיה של המשפחה שלך</w:t>
      </w:r>
      <w:r w:rsidR="00CC5947">
        <w:rPr>
          <w:rFonts w:hint="cs"/>
          <w:rtl/>
        </w:rPr>
        <w:t>.</w:t>
      </w:r>
      <w:r>
        <w:rPr>
          <w:rFonts w:hint="cs"/>
          <w:rtl/>
        </w:rPr>
        <w:t xml:space="preserve"> כולך </w:t>
      </w:r>
      <w:bookmarkStart w:id="29968" w:name="_ETM_Q54_231927"/>
      <w:bookmarkEnd w:id="29968"/>
      <w:r>
        <w:rPr>
          <w:rFonts w:hint="cs"/>
          <w:rtl/>
        </w:rPr>
        <w:t xml:space="preserve">לב. שילמדו ממך, שייקחו דוגמה אישית. </w:t>
      </w:r>
      <w:bookmarkEnd w:id="29963"/>
      <w:r>
        <w:rPr>
          <w:rFonts w:hint="cs"/>
          <w:rtl/>
        </w:rPr>
        <w:t>לא בגלל שאנחנו חברים ואני אוהבת אותך; בגלל מה שעברה המשפחה שלך. כולך לב, לעמוד פה ולהגיד: בואו</w:t>
      </w:r>
      <w:r w:rsidR="00CC5947">
        <w:rPr>
          <w:rFonts w:hint="cs"/>
          <w:rtl/>
        </w:rPr>
        <w:t>,</w:t>
      </w:r>
      <w:r>
        <w:rPr>
          <w:rFonts w:hint="cs"/>
          <w:rtl/>
        </w:rPr>
        <w:t xml:space="preserve"> תוציאו אותם. והבן אדם הזה, העבריין הזה, שעשה השמדת ערך למשטרה, לשב"ס, נלחם – במי אתה נלחם, בן גביר? במשפחות חטופים</w:t>
      </w:r>
      <w:bookmarkStart w:id="29969" w:name="_ETM_Q54_247212"/>
      <w:bookmarkEnd w:id="29969"/>
      <w:r>
        <w:rPr>
          <w:rFonts w:hint="cs"/>
          <w:rtl/>
        </w:rPr>
        <w:t>? במי אתה נלחם? מה אתה רוצה</w:t>
      </w:r>
      <w:r w:rsidR="00CC5947">
        <w:rPr>
          <w:rFonts w:hint="cs"/>
          <w:rtl/>
        </w:rPr>
        <w:t>,</w:t>
      </w:r>
      <w:r>
        <w:rPr>
          <w:rFonts w:hint="cs"/>
          <w:rtl/>
        </w:rPr>
        <w:t xml:space="preserve"> </w:t>
      </w:r>
      <w:bookmarkStart w:id="29970" w:name="_ETM_Q54_257952"/>
      <w:bookmarkEnd w:id="29970"/>
      <w:r>
        <w:rPr>
          <w:rFonts w:hint="cs"/>
          <w:rtl/>
        </w:rPr>
        <w:t>שימשיכו להיאנס</w:t>
      </w:r>
      <w:r w:rsidR="00CC5947">
        <w:rPr>
          <w:rFonts w:hint="cs"/>
          <w:rtl/>
        </w:rPr>
        <w:t>?</w:t>
      </w:r>
      <w:r>
        <w:rPr>
          <w:rFonts w:hint="cs"/>
          <w:rtl/>
        </w:rPr>
        <w:t xml:space="preserve"> למות? בגלל מה</w:t>
      </w:r>
      <w:r w:rsidR="00CC5947">
        <w:rPr>
          <w:rFonts w:hint="cs"/>
          <w:rtl/>
        </w:rPr>
        <w:t>,</w:t>
      </w:r>
      <w:r>
        <w:rPr>
          <w:rFonts w:hint="cs"/>
          <w:rtl/>
        </w:rPr>
        <w:t xml:space="preserve"> כי לחץ צבאי? לא עובד</w:t>
      </w:r>
      <w:r w:rsidR="00CC5947">
        <w:rPr>
          <w:rFonts w:hint="cs"/>
          <w:rtl/>
        </w:rPr>
        <w:t>,</w:t>
      </w:r>
      <w:r>
        <w:rPr>
          <w:rFonts w:hint="cs"/>
          <w:rtl/>
        </w:rPr>
        <w:t xml:space="preserve"> הקטע של הלחץ הצבאי</w:t>
      </w:r>
      <w:bookmarkStart w:id="29971" w:name="_ETM_Q54_257353"/>
      <w:bookmarkEnd w:id="29971"/>
      <w:r w:rsidR="00CC5947">
        <w:rPr>
          <w:rFonts w:hint="cs"/>
          <w:rtl/>
        </w:rPr>
        <w:t>.</w:t>
      </w:r>
      <w:r>
        <w:rPr>
          <w:rFonts w:hint="cs"/>
          <w:rtl/>
        </w:rPr>
        <w:t xml:space="preserve"> לא עובד. </w:t>
      </w:r>
      <w:bookmarkStart w:id="29972" w:name="_ETM_Q54_262433"/>
      <w:bookmarkEnd w:id="29972"/>
      <w:r>
        <w:rPr>
          <w:rFonts w:hint="cs"/>
          <w:rtl/>
        </w:rPr>
        <w:t>מה יש עוד לומר? אי-אפשר להחזיר חטופים ככה. מעל 100 חזרו בעסקה. בינתיים הם רק מתים שם.</w:t>
      </w:r>
    </w:p>
    <w:p w:rsidR="009B2849" w:rsidRDefault="009B2849" w:rsidP="004840DC">
      <w:pPr>
        <w:rPr>
          <w:rtl/>
        </w:rPr>
      </w:pPr>
    </w:p>
    <w:p w:rsidR="009B2849" w:rsidRDefault="009B2849" w:rsidP="004840DC">
      <w:pPr>
        <w:rPr>
          <w:rtl/>
        </w:rPr>
      </w:pPr>
      <w:r>
        <w:rPr>
          <w:rFonts w:hint="cs"/>
          <w:rtl/>
        </w:rPr>
        <w:t xml:space="preserve">סמוטריץ' אומר שזה קטסטרופה לביטחון ישראל. השיא זה שהוא הולך עם סיכת חטופים ואומר: אכפת לי מהחטופים. לא, </w:t>
      </w:r>
      <w:bookmarkStart w:id="29973" w:name="_ETM_Q54_283053"/>
      <w:bookmarkEnd w:id="29973"/>
      <w:r>
        <w:rPr>
          <w:rFonts w:hint="cs"/>
          <w:rtl/>
        </w:rPr>
        <w:t xml:space="preserve">לא אכפת לך מהחטופים. לא אכפת לך מהחטופים – אכפת לך מעצמך. </w:t>
      </w:r>
      <w:bookmarkStart w:id="29974" w:name="_ETM_Q54_281593"/>
      <w:bookmarkEnd w:id="29974"/>
    </w:p>
    <w:p w:rsidR="009B2849" w:rsidRDefault="009B2849" w:rsidP="004840DC">
      <w:pPr>
        <w:rPr>
          <w:rtl/>
        </w:rPr>
      </w:pPr>
    </w:p>
    <w:p w:rsidR="009B2849" w:rsidRDefault="009B2849" w:rsidP="00185251">
      <w:pPr>
        <w:rPr>
          <w:rtl/>
        </w:rPr>
      </w:pPr>
      <w:bookmarkStart w:id="29975" w:name="_ETM_Q54_308724"/>
      <w:bookmarkEnd w:id="29975"/>
      <w:r>
        <w:rPr>
          <w:rFonts w:hint="cs"/>
          <w:rtl/>
        </w:rPr>
        <w:t xml:space="preserve">וצריך – ואסור גם לשכוח שיש פה ח"כים מהליכוד שכתבו מכתב לנתניהו. </w:t>
      </w:r>
      <w:bookmarkStart w:id="29976" w:name="_ETM_Q54_285844"/>
      <w:bookmarkEnd w:id="29976"/>
      <w:r>
        <w:rPr>
          <w:rFonts w:hint="cs"/>
          <w:rtl/>
        </w:rPr>
        <w:t>אסור לשכוח אותם, כי יש כאן ח"כים מהליכוד שכתבו נגד העסקה, והם יצטרכו יום אחד לתת דין וחשבון לבוחרים שלהם.</w:t>
      </w:r>
      <w:bookmarkStart w:id="29977" w:name="_ETM_Q54_298464"/>
      <w:bookmarkEnd w:id="29977"/>
      <w:r>
        <w:rPr>
          <w:rFonts w:hint="cs"/>
          <w:rtl/>
        </w:rPr>
        <w:t xml:space="preserve"> וכל ח"כ כזה </w:t>
      </w:r>
      <w:r>
        <w:rPr>
          <w:rtl/>
        </w:rPr>
        <w:t>–</w:t>
      </w:r>
      <w:r>
        <w:rPr>
          <w:rFonts w:hint="cs"/>
          <w:rtl/>
        </w:rPr>
        <w:t xml:space="preserve"> הינה, אני אומרת לכם עכשיו </w:t>
      </w:r>
      <w:r>
        <w:rPr>
          <w:rtl/>
        </w:rPr>
        <w:t>–</w:t>
      </w:r>
      <w:r>
        <w:rPr>
          <w:rFonts w:hint="cs"/>
          <w:rtl/>
        </w:rPr>
        <w:t xml:space="preserve"> שילך איתנ</w:t>
      </w:r>
      <w:r>
        <w:rPr>
          <w:rFonts w:hint="eastAsia"/>
          <w:rtl/>
        </w:rPr>
        <w:t>ו</w:t>
      </w:r>
      <w:r>
        <w:rPr>
          <w:rFonts w:hint="cs"/>
          <w:rtl/>
        </w:rPr>
        <w:t xml:space="preserve"> לבתי ספר ויסתכל לילדים ב</w:t>
      </w:r>
      <w:r w:rsidR="00185251">
        <w:rPr>
          <w:rFonts w:hint="cs"/>
          <w:rtl/>
        </w:rPr>
        <w:t>ני</w:t>
      </w:r>
      <w:r>
        <w:rPr>
          <w:rFonts w:hint="cs"/>
          <w:rtl/>
        </w:rPr>
        <w:t xml:space="preserve"> 17, בני 18 </w:t>
      </w:r>
      <w:r>
        <w:rPr>
          <w:rtl/>
        </w:rPr>
        <w:t>–</w:t>
      </w:r>
      <w:r>
        <w:rPr>
          <w:rFonts w:hint="cs"/>
          <w:rtl/>
        </w:rPr>
        <w:t xml:space="preserve"> אתם זוכרים, בפאנלים </w:t>
      </w:r>
      <w:r>
        <w:rPr>
          <w:rtl/>
        </w:rPr>
        <w:t>–</w:t>
      </w:r>
      <w:r>
        <w:rPr>
          <w:rFonts w:hint="cs"/>
          <w:rtl/>
        </w:rPr>
        <w:t xml:space="preserve"> אני אגיד להם שהוא </w:t>
      </w:r>
      <w:bookmarkStart w:id="29978" w:name="_ETM_Q54_307283"/>
      <w:bookmarkEnd w:id="29978"/>
      <w:r>
        <w:rPr>
          <w:rFonts w:hint="cs"/>
          <w:rtl/>
        </w:rPr>
        <w:t xml:space="preserve">הצביע </w:t>
      </w:r>
      <w:bookmarkStart w:id="29979" w:name="_ETM_Q54_313660"/>
      <w:bookmarkEnd w:id="29979"/>
      <w:r>
        <w:rPr>
          <w:rFonts w:hint="cs"/>
          <w:rtl/>
        </w:rPr>
        <w:t xml:space="preserve">נגד עסקת חטופים, ואם זה היה תלוי בו החטופים היו נשארים </w:t>
      </w:r>
      <w:bookmarkStart w:id="29980" w:name="_ETM_Q54_311063"/>
      <w:bookmarkEnd w:id="29980"/>
      <w:r>
        <w:rPr>
          <w:rFonts w:hint="cs"/>
          <w:rtl/>
        </w:rPr>
        <w:t xml:space="preserve">בבית. </w:t>
      </w:r>
      <w:bookmarkStart w:id="29981" w:name="_ETM_Q54_289418"/>
      <w:bookmarkStart w:id="29982" w:name="_ETM_Q54_289524"/>
      <w:bookmarkEnd w:id="29981"/>
      <w:bookmarkEnd w:id="29982"/>
      <w:r>
        <w:rPr>
          <w:rFonts w:hint="cs"/>
          <w:rtl/>
        </w:rPr>
        <w:t xml:space="preserve">לא רק בן גביר ובצלאל; יש פה ח"כים שבציניות מוזרה אמרו שאכפת להם מהחטופים </w:t>
      </w:r>
      <w:r>
        <w:rPr>
          <w:rtl/>
        </w:rPr>
        <w:t>–</w:t>
      </w:r>
      <w:r>
        <w:rPr>
          <w:rFonts w:hint="cs"/>
          <w:rtl/>
        </w:rPr>
        <w:t xml:space="preserve"> אז תמשיך את המלחמה ואל תעשה עסקה. </w:t>
      </w:r>
      <w:bookmarkStart w:id="29983" w:name="_ETM_Q54_321254"/>
      <w:bookmarkStart w:id="29984" w:name="_ETM_Q54_324251"/>
      <w:bookmarkStart w:id="29985" w:name="_ETM_Q54_324352"/>
      <w:bookmarkEnd w:id="29983"/>
      <w:bookmarkEnd w:id="29984"/>
      <w:bookmarkEnd w:id="29985"/>
      <w:r>
        <w:rPr>
          <w:rFonts w:hint="cs"/>
          <w:rtl/>
        </w:rPr>
        <w:t>איזו בושה וחרפה, מפלגת הליכוד. מה היה אומר בגין? בטח מתהפך בקברו כשהוא רואה אותם</w:t>
      </w:r>
      <w:r w:rsidR="00185251">
        <w:rPr>
          <w:rFonts w:hint="cs"/>
          <w:rtl/>
        </w:rPr>
        <w:t>,</w:t>
      </w:r>
      <w:r>
        <w:rPr>
          <w:rFonts w:hint="cs"/>
          <w:rtl/>
        </w:rPr>
        <w:t xml:space="preserve"> מתבייש. מתבייש. זה נכון שזה בן גביר מעל כולם </w:t>
      </w:r>
      <w:bookmarkStart w:id="29986" w:name="_ETM_Q54_340931"/>
      <w:bookmarkEnd w:id="29986"/>
      <w:proofErr w:type="spellStart"/>
      <w:r>
        <w:rPr>
          <w:rFonts w:hint="cs"/>
          <w:rtl/>
        </w:rPr>
        <w:t>וסמוטריץ</w:t>
      </w:r>
      <w:proofErr w:type="spellEnd"/>
      <w:r>
        <w:rPr>
          <w:rFonts w:hint="cs"/>
          <w:rtl/>
        </w:rPr>
        <w:t xml:space="preserve">' איתו, אבל גם ח"כים מהליכוד כתבו מכתב נגד </w:t>
      </w:r>
      <w:bookmarkStart w:id="29987" w:name="_ETM_Q54_347459"/>
      <w:bookmarkEnd w:id="29987"/>
      <w:r>
        <w:rPr>
          <w:rFonts w:hint="cs"/>
          <w:rtl/>
        </w:rPr>
        <w:t xml:space="preserve">עסקת חטופים כי זה פוגע בנכסים האסטרטגיים. </w:t>
      </w:r>
      <w:bookmarkStart w:id="29988" w:name="_ETM_Q54_343153"/>
      <w:bookmarkEnd w:id="29988"/>
      <w:r>
        <w:rPr>
          <w:rFonts w:hint="cs"/>
          <w:rtl/>
        </w:rPr>
        <w:t>הנכס האסטרטגי הכי גדול של מדינת ישראל זה להחזיר את החטופים הביתה.</w:t>
      </w:r>
    </w:p>
    <w:p w:rsidR="009B2849" w:rsidRDefault="009B2849" w:rsidP="004840DC">
      <w:pPr>
        <w:rPr>
          <w:rtl/>
        </w:rPr>
      </w:pPr>
    </w:p>
    <w:p w:rsidR="009B2849" w:rsidRDefault="009B2849" w:rsidP="00185251">
      <w:pPr>
        <w:rPr>
          <w:rtl/>
        </w:rPr>
      </w:pPr>
      <w:r>
        <w:rPr>
          <w:rFonts w:hint="cs"/>
          <w:rtl/>
        </w:rPr>
        <w:t xml:space="preserve">ועוד מילה אחת </w:t>
      </w:r>
      <w:r>
        <w:rPr>
          <w:rtl/>
        </w:rPr>
        <w:t>–</w:t>
      </w:r>
      <w:bookmarkStart w:id="29989" w:name="_ETM_Q54_360174"/>
      <w:bookmarkEnd w:id="29989"/>
      <w:r>
        <w:rPr>
          <w:rFonts w:hint="cs"/>
          <w:rtl/>
        </w:rPr>
        <w:t xml:space="preserve"> כמובן, אני לא יכולה שלא</w:t>
      </w:r>
      <w:bookmarkStart w:id="29990" w:name="_ETM_Q54_356463"/>
      <w:bookmarkStart w:id="29991" w:name="_ETM_Q54_355093"/>
      <w:bookmarkEnd w:id="29990"/>
      <w:bookmarkEnd w:id="29991"/>
      <w:r>
        <w:rPr>
          <w:rFonts w:hint="cs"/>
          <w:rtl/>
        </w:rPr>
        <w:t xml:space="preserve"> להתייחס למה שקורה עכשיו בערוץ צפון קוריאה. בערוץ צפון קוריאה יש דילמה, יש משבר אמיתי</w:t>
      </w:r>
      <w:r w:rsidR="00185251">
        <w:rPr>
          <w:rFonts w:hint="cs"/>
          <w:rtl/>
        </w:rPr>
        <w:t>,</w:t>
      </w:r>
      <w:r>
        <w:rPr>
          <w:rFonts w:hint="cs"/>
          <w:rtl/>
        </w:rPr>
        <w:t xml:space="preserve"> כי הם בנו על טראמפ, הם קראו לו "משיח בן דוד", ופתאום לא כל כך מסתדר</w:t>
      </w:r>
      <w:r w:rsidR="00185251">
        <w:rPr>
          <w:rFonts w:hint="cs"/>
          <w:rtl/>
        </w:rPr>
        <w:t>,</w:t>
      </w:r>
      <w:r>
        <w:rPr>
          <w:rFonts w:hint="cs"/>
          <w:rtl/>
        </w:rPr>
        <w:t xml:space="preserve"> הסיפור הזה של טראמפ, חטופים. הם ממש בדילמה.</w:t>
      </w:r>
      <w:bookmarkStart w:id="29992" w:name="_ETM_Q54_370114"/>
      <w:bookmarkEnd w:id="29992"/>
      <w:r>
        <w:rPr>
          <w:rFonts w:hint="cs"/>
          <w:rtl/>
        </w:rPr>
        <w:t xml:space="preserve"> א</w:t>
      </w:r>
      <w:bookmarkStart w:id="29993" w:name="_ETM_Q54_376184"/>
      <w:bookmarkEnd w:id="29993"/>
      <w:r>
        <w:rPr>
          <w:rFonts w:hint="cs"/>
          <w:rtl/>
        </w:rPr>
        <w:t xml:space="preserve">תה רואה את המראיינים לא יודעים: מצד אחד, דף המסרים של לשכת נתניהו </w:t>
      </w:r>
      <w:r>
        <w:rPr>
          <w:rtl/>
        </w:rPr>
        <w:t>–</w:t>
      </w:r>
      <w:r>
        <w:rPr>
          <w:rFonts w:hint="cs"/>
          <w:rtl/>
        </w:rPr>
        <w:t xml:space="preserve"> צריך לשדר בערוץ </w:t>
      </w:r>
      <w:bookmarkStart w:id="29994" w:name="_ETM_Q54_383733"/>
      <w:bookmarkEnd w:id="29994"/>
      <w:r>
        <w:rPr>
          <w:rFonts w:hint="cs"/>
          <w:rtl/>
        </w:rPr>
        <w:t>צפון קוריאה, מצד שני, מה נעשה עם טראמפ?</w:t>
      </w:r>
      <w:bookmarkStart w:id="29995" w:name="_ETM_Q54_389967"/>
      <w:bookmarkStart w:id="29996" w:name="_ETM_Q54_390045"/>
      <w:bookmarkStart w:id="29997" w:name="_ETM_Q54_390127"/>
      <w:bookmarkStart w:id="29998" w:name="_ETM_Q54_390265"/>
      <w:bookmarkEnd w:id="29995"/>
      <w:bookmarkEnd w:id="29996"/>
      <w:bookmarkEnd w:id="29997"/>
      <w:bookmarkEnd w:id="29998"/>
      <w:r w:rsidR="00185251">
        <w:rPr>
          <w:rFonts w:hint="cs"/>
          <w:rtl/>
        </w:rPr>
        <w:t xml:space="preserve"> </w:t>
      </w:r>
      <w:r>
        <w:rPr>
          <w:rFonts w:hint="cs"/>
          <w:rtl/>
        </w:rPr>
        <w:t>עד לפני חמש דקות</w:t>
      </w:r>
      <w:bookmarkStart w:id="29999" w:name="_ETM_Q54_382013"/>
      <w:bookmarkEnd w:id="29999"/>
      <w:r>
        <w:rPr>
          <w:rFonts w:hint="cs"/>
          <w:rtl/>
        </w:rPr>
        <w:t xml:space="preserve"> </w:t>
      </w:r>
      <w:r>
        <w:rPr>
          <w:rtl/>
        </w:rPr>
        <w:t>–</w:t>
      </w:r>
      <w:r>
        <w:rPr>
          <w:rFonts w:hint="cs"/>
          <w:rtl/>
        </w:rPr>
        <w:t xml:space="preserve"> תצפו, לפני יומיים </w:t>
      </w:r>
      <w:r>
        <w:rPr>
          <w:rtl/>
        </w:rPr>
        <w:t>–</w:t>
      </w:r>
      <w:r>
        <w:rPr>
          <w:rFonts w:hint="cs"/>
          <w:rtl/>
        </w:rPr>
        <w:t xml:space="preserve"> הם אמרו </w:t>
      </w:r>
      <w:bookmarkStart w:id="30000" w:name="_ETM_Q54_385854"/>
      <w:bookmarkEnd w:id="30000"/>
      <w:r>
        <w:rPr>
          <w:rFonts w:hint="cs"/>
          <w:rtl/>
        </w:rPr>
        <w:t>שצריך להתנגד לעסקה. אבל רגע, יש דף מסרים מבלפור, בעיה, יש התנגשות טקטונית של ערוץ צפון קוריאה</w:t>
      </w:r>
      <w:r w:rsidR="00185251">
        <w:rPr>
          <w:rFonts w:hint="cs"/>
          <w:rtl/>
        </w:rPr>
        <w:t>,</w:t>
      </w:r>
      <w:r>
        <w:rPr>
          <w:rFonts w:hint="cs"/>
          <w:rtl/>
        </w:rPr>
        <w:t xml:space="preserve"> יש דילמה</w:t>
      </w:r>
      <w:r w:rsidR="00185251">
        <w:rPr>
          <w:rFonts w:hint="cs"/>
          <w:rtl/>
        </w:rPr>
        <w:t>:</w:t>
      </w:r>
      <w:r>
        <w:rPr>
          <w:rFonts w:hint="cs"/>
          <w:rtl/>
        </w:rPr>
        <w:t xml:space="preserve"> מה נעשה עם טראמפ? ומה יקרה ביום שיסתיימו 42 הימים </w:t>
      </w:r>
      <w:proofErr w:type="spellStart"/>
      <w:r>
        <w:rPr>
          <w:rFonts w:hint="cs"/>
          <w:rtl/>
        </w:rPr>
        <w:t>וטראמפ</w:t>
      </w:r>
      <w:proofErr w:type="spellEnd"/>
      <w:r>
        <w:rPr>
          <w:rFonts w:hint="cs"/>
          <w:rtl/>
        </w:rPr>
        <w:t xml:space="preserve"> יגיד שממשיכים את העסקה?</w:t>
      </w:r>
    </w:p>
    <w:p w:rsidR="009B2849" w:rsidRDefault="009B2849" w:rsidP="004840DC">
      <w:pPr>
        <w:rPr>
          <w:b/>
          <w:bCs/>
          <w:u w:val="single"/>
          <w:rtl/>
          <w:lang w:eastAsia="he-IL"/>
        </w:rPr>
      </w:pPr>
    </w:p>
    <w:p w:rsidR="009B2849" w:rsidRDefault="009B2849" w:rsidP="004840DC">
      <w:pPr>
        <w:pStyle w:val="af5"/>
        <w:keepNext/>
        <w:rPr>
          <w:rtl/>
        </w:rPr>
      </w:pPr>
      <w:r w:rsidRPr="0043703E">
        <w:rPr>
          <w:rStyle w:val="TagStyle"/>
          <w:rtl/>
        </w:rPr>
        <w:t xml:space="preserve"> &lt;&lt; קריאה &gt;&gt; </w:t>
      </w:r>
      <w:r>
        <w:rPr>
          <w:rtl/>
        </w:rPr>
        <w:t>רם בן ברק (יש עתיד):</w:t>
      </w:r>
      <w:r w:rsidRPr="0043703E">
        <w:rPr>
          <w:rStyle w:val="TagStyle"/>
          <w:rtl/>
        </w:rPr>
        <w:t xml:space="preserve"> &lt;&lt; קריאה &gt;&gt;</w:t>
      </w:r>
      <w:r>
        <w:rPr>
          <w:rtl/>
        </w:rPr>
        <w:t xml:space="preserve"> </w:t>
      </w:r>
    </w:p>
    <w:p w:rsidR="009B2849" w:rsidRDefault="009B2849" w:rsidP="00721EEF">
      <w:pPr>
        <w:rPr>
          <w:rtl/>
          <w:lang w:eastAsia="he-IL"/>
        </w:rPr>
      </w:pPr>
    </w:p>
    <w:p w:rsidR="009B2849" w:rsidRDefault="009B2849" w:rsidP="004840DC">
      <w:pPr>
        <w:rPr>
          <w:rtl/>
          <w:lang w:eastAsia="he-IL"/>
        </w:rPr>
      </w:pPr>
      <w:r>
        <w:rPr>
          <w:rFonts w:hint="cs"/>
          <w:rtl/>
          <w:lang w:eastAsia="he-IL"/>
        </w:rPr>
        <w:t>והוא יגיד.</w:t>
      </w:r>
    </w:p>
    <w:p w:rsidR="009B2849" w:rsidRDefault="009B2849" w:rsidP="004840DC">
      <w:pPr>
        <w:rPr>
          <w:rtl/>
          <w:lang w:eastAsia="he-IL"/>
        </w:rPr>
      </w:pPr>
    </w:p>
    <w:p w:rsidR="009B2849" w:rsidRDefault="009B2849" w:rsidP="004840DC">
      <w:pPr>
        <w:pStyle w:val="-"/>
        <w:keepNext/>
        <w:rPr>
          <w:rtl/>
        </w:rPr>
      </w:pPr>
      <w:bookmarkStart w:id="30001" w:name="_ETM_Q54_407844"/>
      <w:bookmarkStart w:id="30002" w:name="ET_speakercontinue_5300_12"/>
      <w:bookmarkEnd w:id="30001"/>
      <w:r w:rsidRPr="0043703E">
        <w:rPr>
          <w:rStyle w:val="TagStyle"/>
          <w:rtl/>
        </w:rPr>
        <w:t xml:space="preserve">&lt;&lt; דובר_המשך &gt;&gt; </w:t>
      </w:r>
      <w:r>
        <w:rPr>
          <w:rtl/>
        </w:rPr>
        <w:t>מירב בן ארי (יש עתיד):</w:t>
      </w:r>
      <w:r w:rsidRPr="0043703E">
        <w:rPr>
          <w:rStyle w:val="TagStyle"/>
          <w:rtl/>
        </w:rPr>
        <w:t xml:space="preserve"> &lt;&lt; דובר_המשך &gt;&gt;</w:t>
      </w:r>
      <w:r>
        <w:rPr>
          <w:rtl/>
        </w:rPr>
        <w:t xml:space="preserve"> </w:t>
      </w:r>
      <w:bookmarkEnd w:id="30002"/>
    </w:p>
    <w:p w:rsidR="009B2849" w:rsidRDefault="009B2849" w:rsidP="00721EEF">
      <w:pPr>
        <w:rPr>
          <w:rtl/>
          <w:lang w:eastAsia="he-IL"/>
        </w:rPr>
      </w:pPr>
    </w:p>
    <w:p w:rsidR="009B2849" w:rsidRDefault="009B2849" w:rsidP="00185251">
      <w:pPr>
        <w:rPr>
          <w:rtl/>
          <w:lang w:eastAsia="he-IL"/>
        </w:rPr>
      </w:pPr>
      <w:r>
        <w:rPr>
          <w:rFonts w:hint="cs"/>
          <w:rtl/>
          <w:lang w:eastAsia="he-IL"/>
        </w:rPr>
        <w:t>נכון, כי זה הדבר הנכון לעשות. נכון, רם. והוא יגיד שצריך להפסיק את המלחמה</w:t>
      </w:r>
      <w:bookmarkStart w:id="30003" w:name="_ETM_Q54_411833"/>
      <w:bookmarkEnd w:id="30003"/>
      <w:r>
        <w:rPr>
          <w:rFonts w:hint="cs"/>
          <w:rtl/>
          <w:lang w:eastAsia="he-IL"/>
        </w:rPr>
        <w:t xml:space="preserve">, כי הוא בונה על סעודיה </w:t>
      </w:r>
      <w:bookmarkStart w:id="30004" w:name="_ETM_Q54_420397"/>
      <w:bookmarkEnd w:id="30004"/>
      <w:r>
        <w:rPr>
          <w:rFonts w:hint="cs"/>
          <w:rtl/>
          <w:lang w:eastAsia="he-IL"/>
        </w:rPr>
        <w:t xml:space="preserve">והוא בונה על פרס נובל לשלום. זה לא יקרה, הסיפור הזה, ביחד. לא משתלב. </w:t>
      </w:r>
      <w:bookmarkStart w:id="30005" w:name="_ETM_Q54_419803"/>
      <w:bookmarkEnd w:id="30005"/>
      <w:r>
        <w:rPr>
          <w:rFonts w:hint="cs"/>
          <w:rtl/>
          <w:lang w:eastAsia="he-IL"/>
        </w:rPr>
        <w:t>ואז שוב תהיה בעיה בערוץ צפון קוריאה</w:t>
      </w:r>
      <w:bookmarkStart w:id="30006" w:name="_ETM_Q54_423593"/>
      <w:bookmarkEnd w:id="30006"/>
      <w:r>
        <w:rPr>
          <w:rFonts w:hint="cs"/>
          <w:rtl/>
          <w:lang w:eastAsia="he-IL"/>
        </w:rPr>
        <w:t>, כי יהיה משבר</w:t>
      </w:r>
      <w:r w:rsidR="00185251">
        <w:rPr>
          <w:rFonts w:hint="cs"/>
          <w:rtl/>
          <w:lang w:eastAsia="he-IL"/>
        </w:rPr>
        <w:t>,</w:t>
      </w:r>
      <w:r>
        <w:rPr>
          <w:rFonts w:hint="cs"/>
          <w:rtl/>
          <w:lang w:eastAsia="he-IL"/>
        </w:rPr>
        <w:t xml:space="preserve"> והמשבר רק ילך ויחריף. אני כבר לא יודעת מה הם יעשו, מה הם יעשו עם ההכתרה של טראמפ.</w:t>
      </w:r>
      <w:bookmarkStart w:id="30007" w:name="_ETM_Q54_430594"/>
      <w:bookmarkEnd w:id="30007"/>
      <w:r>
        <w:rPr>
          <w:rFonts w:hint="cs"/>
          <w:rtl/>
          <w:lang w:eastAsia="he-IL"/>
        </w:rPr>
        <w:t xml:space="preserve"> יש משבר אמיתי. </w:t>
      </w:r>
    </w:p>
    <w:p w:rsidR="009B2849" w:rsidRDefault="009B2849" w:rsidP="004840DC">
      <w:pPr>
        <w:rPr>
          <w:rtl/>
          <w:lang w:eastAsia="he-IL"/>
        </w:rPr>
      </w:pPr>
    </w:p>
    <w:p w:rsidR="009B2849" w:rsidRDefault="009B2849" w:rsidP="00185251">
      <w:pPr>
        <w:rPr>
          <w:rtl/>
          <w:lang w:eastAsia="he-IL"/>
        </w:rPr>
      </w:pPr>
      <w:r>
        <w:rPr>
          <w:rFonts w:hint="cs"/>
          <w:rtl/>
          <w:lang w:eastAsia="he-IL"/>
        </w:rPr>
        <w:t xml:space="preserve">ומילה אחרונה </w:t>
      </w:r>
      <w:r w:rsidR="00185251">
        <w:rPr>
          <w:rFonts w:hint="eastAsia"/>
          <w:rtl/>
          <w:lang w:eastAsia="he-IL"/>
        </w:rPr>
        <w:t xml:space="preserve">– </w:t>
      </w:r>
      <w:r>
        <w:rPr>
          <w:rFonts w:hint="cs"/>
          <w:rtl/>
          <w:lang w:eastAsia="he-IL"/>
        </w:rPr>
        <w:t xml:space="preserve">אי-אפשר להאשים את בן גביר, אי-אפשר להאשים את סמוטריץ'. אפשר להגיד שהם אנשים </w:t>
      </w:r>
      <w:proofErr w:type="spellStart"/>
      <w:r>
        <w:rPr>
          <w:rFonts w:hint="cs"/>
          <w:rtl/>
          <w:lang w:eastAsia="he-IL"/>
        </w:rPr>
        <w:t>ערלי</w:t>
      </w:r>
      <w:proofErr w:type="spellEnd"/>
      <w:r>
        <w:rPr>
          <w:rFonts w:hint="cs"/>
          <w:rtl/>
          <w:lang w:eastAsia="he-IL"/>
        </w:rPr>
        <w:t xml:space="preserve"> לב, </w:t>
      </w:r>
      <w:bookmarkStart w:id="30008" w:name="_ETM_Q54_447233"/>
      <w:bookmarkEnd w:id="30008"/>
      <w:r>
        <w:rPr>
          <w:rFonts w:hint="cs"/>
          <w:rtl/>
          <w:lang w:eastAsia="he-IL"/>
        </w:rPr>
        <w:t xml:space="preserve">שהם אנשים, באמת </w:t>
      </w:r>
      <w:r>
        <w:rPr>
          <w:rtl/>
          <w:lang w:eastAsia="he-IL"/>
        </w:rPr>
        <w:t>–</w:t>
      </w:r>
      <w:r>
        <w:rPr>
          <w:rFonts w:hint="cs"/>
          <w:rtl/>
          <w:lang w:eastAsia="he-IL"/>
        </w:rPr>
        <w:t xml:space="preserve"> עזבו, אתם יודעים מה דעתי עליהם. </w:t>
      </w:r>
      <w:bookmarkStart w:id="30009" w:name="_ETM_Q54_445773"/>
      <w:bookmarkEnd w:id="30009"/>
      <w:r>
        <w:rPr>
          <w:rFonts w:hint="cs"/>
          <w:rtl/>
          <w:lang w:eastAsia="he-IL"/>
        </w:rPr>
        <w:t>בסוף צריך לזכור שמי שהביא עלינו את שני השרים האלה זה בן אדם אחד, זה נתניהו.</w:t>
      </w:r>
      <w:bookmarkStart w:id="30010" w:name="_ETM_Q54_455083"/>
      <w:bookmarkEnd w:id="30010"/>
      <w:r>
        <w:rPr>
          <w:rFonts w:hint="cs"/>
          <w:rtl/>
          <w:lang w:eastAsia="he-IL"/>
        </w:rPr>
        <w:t xml:space="preserve"> </w:t>
      </w:r>
      <w:bookmarkStart w:id="30011" w:name="_ETM_Q54_448434"/>
      <w:bookmarkEnd w:id="30011"/>
      <w:r>
        <w:rPr>
          <w:rFonts w:hint="cs"/>
          <w:rtl/>
          <w:lang w:eastAsia="he-IL"/>
        </w:rPr>
        <w:t xml:space="preserve">הוא הביא עלינו את שני השרים האלה. </w:t>
      </w:r>
      <w:bookmarkStart w:id="30012" w:name="_ETM_Q54_461864"/>
      <w:bookmarkEnd w:id="30012"/>
      <w:r>
        <w:rPr>
          <w:rFonts w:hint="cs"/>
          <w:rtl/>
          <w:lang w:eastAsia="he-IL"/>
        </w:rPr>
        <w:t xml:space="preserve">הוא הביא עלינו את השר לביטחון לאומי, הכישלון הלאומי המדרדר הזה, </w:t>
      </w:r>
      <w:bookmarkStart w:id="30013" w:name="_ETM_Q54_459234"/>
      <w:bookmarkEnd w:id="30013"/>
      <w:r>
        <w:rPr>
          <w:rFonts w:hint="cs"/>
          <w:rtl/>
          <w:lang w:eastAsia="he-IL"/>
        </w:rPr>
        <w:t xml:space="preserve">ואת שר האוצר, שלהציל את הכלכלה הישראלית ייקח לפחות עשר שנים. </w:t>
      </w:r>
      <w:bookmarkStart w:id="30014" w:name="_ETM_Q54_470630"/>
      <w:bookmarkStart w:id="30015" w:name="_ETM_Q54_470697"/>
      <w:bookmarkStart w:id="30016" w:name="_ETM_Q54_470798"/>
      <w:bookmarkStart w:id="30017" w:name="_ETM_Q54_470856"/>
      <w:bookmarkEnd w:id="30014"/>
      <w:bookmarkEnd w:id="30015"/>
      <w:bookmarkEnd w:id="30016"/>
      <w:bookmarkEnd w:id="30017"/>
      <w:r>
        <w:rPr>
          <w:rFonts w:hint="cs"/>
          <w:rtl/>
          <w:lang w:eastAsia="he-IL"/>
        </w:rPr>
        <w:t>אז נכון שאנחנו עכשיו באים ואומרים: יופי, עשית עסקה</w:t>
      </w:r>
      <w:r w:rsidR="00185251">
        <w:rPr>
          <w:rFonts w:hint="cs"/>
          <w:rtl/>
          <w:lang w:eastAsia="he-IL"/>
        </w:rPr>
        <w:t>,</w:t>
      </w:r>
      <w:r>
        <w:rPr>
          <w:rFonts w:hint="cs"/>
          <w:rtl/>
          <w:lang w:eastAsia="he-IL"/>
        </w:rPr>
        <w:t xml:space="preserve"> אבל אנחנו לא שוכחים </w:t>
      </w:r>
      <w:r w:rsidR="00185251">
        <w:rPr>
          <w:rFonts w:hint="eastAsia"/>
          <w:rtl/>
          <w:lang w:eastAsia="he-IL"/>
        </w:rPr>
        <w:t xml:space="preserve">– </w:t>
      </w:r>
      <w:r>
        <w:rPr>
          <w:rFonts w:hint="cs"/>
          <w:rtl/>
          <w:lang w:eastAsia="he-IL"/>
        </w:rPr>
        <w:t>אנחנו לא שוכחים שבמאי יכולה הייתה להיות עסקה</w:t>
      </w:r>
      <w:r w:rsidR="00185251">
        <w:rPr>
          <w:rFonts w:hint="cs"/>
          <w:rtl/>
          <w:lang w:eastAsia="he-IL"/>
        </w:rPr>
        <w:t>;</w:t>
      </w:r>
      <w:r>
        <w:rPr>
          <w:rFonts w:hint="cs"/>
          <w:rtl/>
          <w:lang w:eastAsia="he-IL"/>
        </w:rPr>
        <w:t xml:space="preserve"> אנחנו לא שוכחים שהוא הביא עלינו את שני השרים </w:t>
      </w:r>
      <w:bookmarkStart w:id="30018" w:name="_ETM_Q54_474583"/>
      <w:bookmarkEnd w:id="30018"/>
      <w:r>
        <w:rPr>
          <w:rFonts w:hint="cs"/>
          <w:rtl/>
          <w:lang w:eastAsia="he-IL"/>
        </w:rPr>
        <w:t xml:space="preserve">הגזענים והמשיחיים האלה. </w:t>
      </w:r>
      <w:bookmarkStart w:id="30019" w:name="_ETM_Q54_476163"/>
      <w:bookmarkEnd w:id="30019"/>
      <w:r>
        <w:rPr>
          <w:rFonts w:hint="cs"/>
          <w:rtl/>
          <w:lang w:eastAsia="he-IL"/>
        </w:rPr>
        <w:t xml:space="preserve">ואנחנו לא שוכחים את הערב הזה, שבערב הזה </w:t>
      </w:r>
      <w:r>
        <w:rPr>
          <w:rtl/>
          <w:lang w:eastAsia="he-IL"/>
        </w:rPr>
        <w:t>–</w:t>
      </w:r>
      <w:r>
        <w:rPr>
          <w:rFonts w:hint="cs"/>
          <w:rtl/>
          <w:lang w:eastAsia="he-IL"/>
        </w:rPr>
        <w:t xml:space="preserve"> ואני מסיימת </w:t>
      </w:r>
      <w:r>
        <w:rPr>
          <w:rtl/>
          <w:lang w:eastAsia="he-IL"/>
        </w:rPr>
        <w:t>–</w:t>
      </w:r>
      <w:r>
        <w:rPr>
          <w:rFonts w:hint="cs"/>
          <w:rtl/>
          <w:lang w:eastAsia="he-IL"/>
        </w:rPr>
        <w:t xml:space="preserve"> </w:t>
      </w:r>
      <w:bookmarkStart w:id="30020" w:name="_ETM_Q54_484803"/>
      <w:bookmarkEnd w:id="30020"/>
      <w:r>
        <w:rPr>
          <w:rFonts w:hint="cs"/>
          <w:rtl/>
          <w:lang w:eastAsia="he-IL"/>
        </w:rPr>
        <w:t>הערב ההיסטורי הזה</w:t>
      </w:r>
      <w:r w:rsidR="00185251">
        <w:rPr>
          <w:rFonts w:hint="cs"/>
          <w:rtl/>
          <w:lang w:eastAsia="he-IL"/>
        </w:rPr>
        <w:t>,</w:t>
      </w:r>
      <w:r>
        <w:rPr>
          <w:rFonts w:hint="cs"/>
          <w:rtl/>
          <w:lang w:eastAsia="he-IL"/>
        </w:rPr>
        <w:t xml:space="preserve"> כשהילדים הקטנים שלנו יישאלו אותנו: מה עשיתם בערב שבו נחתמה העסקה לשחרור החטופים? אנחנו נגיד </w:t>
      </w:r>
      <w:bookmarkStart w:id="30021" w:name="_ETM_Q54_494454"/>
      <w:bookmarkEnd w:id="30021"/>
      <w:r>
        <w:rPr>
          <w:rFonts w:hint="cs"/>
          <w:rtl/>
          <w:lang w:eastAsia="he-IL"/>
        </w:rPr>
        <w:t xml:space="preserve">שישבנו </w:t>
      </w:r>
      <w:bookmarkStart w:id="30022" w:name="_ETM_Q54_500630"/>
      <w:bookmarkEnd w:id="30022"/>
      <w:r>
        <w:rPr>
          <w:rFonts w:hint="cs"/>
          <w:rtl/>
          <w:lang w:eastAsia="he-IL"/>
        </w:rPr>
        <w:t>להצביע על חוק הג'ובים של ש"ס. בושה וחרפה.</w:t>
      </w:r>
      <w:bookmarkStart w:id="30023" w:name="_ETM_Q54_499453"/>
      <w:bookmarkEnd w:id="30023"/>
    </w:p>
    <w:p w:rsidR="009B2849" w:rsidRDefault="009B2849" w:rsidP="004840DC">
      <w:pPr>
        <w:rPr>
          <w:rtl/>
        </w:rPr>
      </w:pPr>
    </w:p>
    <w:p w:rsidR="009B2849" w:rsidRDefault="009B2849" w:rsidP="004840DC">
      <w:pPr>
        <w:pStyle w:val="af6"/>
        <w:keepNext/>
        <w:rPr>
          <w:rtl/>
        </w:rPr>
      </w:pPr>
      <w:r w:rsidRPr="0043703E">
        <w:rPr>
          <w:rStyle w:val="TagStyle"/>
          <w:rtl/>
        </w:rPr>
        <w:t xml:space="preserve"> &lt;&lt; יור &gt;&gt; </w:t>
      </w:r>
      <w:r>
        <w:rPr>
          <w:rtl/>
        </w:rPr>
        <w:t>היו"ר חנוך דב מלביצקי:</w:t>
      </w:r>
      <w:r w:rsidRPr="0043703E">
        <w:rPr>
          <w:rStyle w:val="TagStyle"/>
          <w:rtl/>
        </w:rPr>
        <w:t xml:space="preserve"> &lt;&lt; יור &gt;&gt;</w:t>
      </w:r>
      <w:r>
        <w:rPr>
          <w:rtl/>
        </w:rPr>
        <w:t xml:space="preserve"> </w:t>
      </w:r>
    </w:p>
    <w:p w:rsidR="009B2849" w:rsidRDefault="009B2849" w:rsidP="00721EEF">
      <w:pPr>
        <w:rPr>
          <w:rtl/>
          <w:lang w:eastAsia="he-IL"/>
        </w:rPr>
      </w:pPr>
    </w:p>
    <w:p w:rsidR="009B2849" w:rsidRDefault="009B2849" w:rsidP="004840DC">
      <w:pPr>
        <w:rPr>
          <w:rtl/>
          <w:lang w:eastAsia="he-IL"/>
        </w:rPr>
      </w:pPr>
      <w:bookmarkStart w:id="30024" w:name="_ETM_Q54_452202"/>
      <w:bookmarkEnd w:id="30024"/>
      <w:r>
        <w:rPr>
          <w:rFonts w:hint="cs"/>
          <w:rtl/>
          <w:lang w:eastAsia="he-IL"/>
        </w:rPr>
        <w:t>תודה רבה. חברת הכנסת מיכאלי, בבקשה, גברתי.</w:t>
      </w:r>
    </w:p>
    <w:p w:rsidR="009B2849" w:rsidRDefault="009B2849" w:rsidP="004840DC">
      <w:pPr>
        <w:rPr>
          <w:rtl/>
          <w:lang w:eastAsia="he-IL"/>
        </w:rPr>
      </w:pPr>
      <w:bookmarkStart w:id="30025" w:name="_ETM_Q54_508308"/>
      <w:bookmarkStart w:id="30026" w:name="_ETM_Q54_512654"/>
      <w:bookmarkEnd w:id="30025"/>
      <w:bookmarkEnd w:id="30026"/>
    </w:p>
    <w:p w:rsidR="009B2849" w:rsidRDefault="009B2849" w:rsidP="004840DC">
      <w:pPr>
        <w:pStyle w:val="af5"/>
        <w:keepNext/>
        <w:rPr>
          <w:rtl/>
        </w:rPr>
      </w:pPr>
      <w:bookmarkStart w:id="30027" w:name="ET_interruption_5300_16"/>
      <w:r w:rsidRPr="0043703E">
        <w:rPr>
          <w:rStyle w:val="TagStyle"/>
          <w:rtl/>
        </w:rPr>
        <w:t xml:space="preserve"> &lt;&lt; קריאה &gt;&gt; </w:t>
      </w:r>
      <w:r>
        <w:rPr>
          <w:rtl/>
        </w:rPr>
        <w:t>מירב בן ארי (יש עתיד):</w:t>
      </w:r>
      <w:r w:rsidRPr="0043703E">
        <w:rPr>
          <w:rStyle w:val="TagStyle"/>
          <w:rtl/>
        </w:rPr>
        <w:t xml:space="preserve"> &lt;&lt; קריאה &gt;&gt;</w:t>
      </w:r>
      <w:r>
        <w:rPr>
          <w:rtl/>
        </w:rPr>
        <w:t xml:space="preserve"> </w:t>
      </w:r>
      <w:bookmarkEnd w:id="30027"/>
    </w:p>
    <w:p w:rsidR="009B2849" w:rsidRDefault="009B2849" w:rsidP="00721EEF">
      <w:pPr>
        <w:rPr>
          <w:rtl/>
          <w:lang w:eastAsia="he-IL"/>
        </w:rPr>
      </w:pPr>
    </w:p>
    <w:p w:rsidR="009B2849" w:rsidRDefault="00C33473" w:rsidP="004840DC">
      <w:pPr>
        <w:rPr>
          <w:rtl/>
          <w:lang w:eastAsia="he-IL"/>
        </w:rPr>
      </w:pPr>
      <w:bookmarkStart w:id="30028" w:name="_ETM_Q54_518955"/>
      <w:bookmarkStart w:id="30029" w:name="_ETM_Q54_535202"/>
      <w:bookmarkEnd w:id="30028"/>
      <w:bookmarkEnd w:id="30029"/>
      <w:r>
        <w:rPr>
          <w:rFonts w:hint="cs"/>
          <w:rtl/>
          <w:lang w:eastAsia="he-IL"/>
        </w:rPr>
        <w:t>– – –</w:t>
      </w:r>
    </w:p>
    <w:p w:rsidR="009B2849" w:rsidRDefault="009B2849" w:rsidP="004840DC">
      <w:pPr>
        <w:rPr>
          <w:rtl/>
          <w:lang w:eastAsia="he-IL"/>
        </w:rPr>
      </w:pPr>
    </w:p>
    <w:p w:rsidR="009B2849" w:rsidRDefault="009B2849" w:rsidP="004840DC">
      <w:pPr>
        <w:pStyle w:val="af6"/>
        <w:keepNext/>
        <w:rPr>
          <w:rtl/>
        </w:rPr>
      </w:pPr>
      <w:bookmarkStart w:id="30030" w:name="ET_yor_6593_17"/>
      <w:r w:rsidRPr="0043703E">
        <w:rPr>
          <w:rStyle w:val="TagStyle"/>
          <w:rtl/>
        </w:rPr>
        <w:t xml:space="preserve"> &lt;&lt; יור &gt;&gt; </w:t>
      </w:r>
      <w:r>
        <w:rPr>
          <w:rtl/>
        </w:rPr>
        <w:t>היו"ר חנוך דב מלביצקי:</w:t>
      </w:r>
      <w:r w:rsidRPr="0043703E">
        <w:rPr>
          <w:rStyle w:val="TagStyle"/>
          <w:rtl/>
        </w:rPr>
        <w:t xml:space="preserve"> &lt;&lt; יור &gt;&gt;</w:t>
      </w:r>
      <w:r>
        <w:rPr>
          <w:rtl/>
        </w:rPr>
        <w:t xml:space="preserve"> </w:t>
      </w:r>
      <w:bookmarkEnd w:id="30030"/>
    </w:p>
    <w:p w:rsidR="009B2849" w:rsidRDefault="009B2849" w:rsidP="00721EEF">
      <w:pPr>
        <w:rPr>
          <w:rtl/>
          <w:lang w:eastAsia="he-IL"/>
        </w:rPr>
      </w:pPr>
    </w:p>
    <w:p w:rsidR="009B2849" w:rsidRDefault="009B2849" w:rsidP="004840DC">
      <w:pPr>
        <w:rPr>
          <w:rtl/>
          <w:lang w:eastAsia="he-IL"/>
        </w:rPr>
      </w:pPr>
      <w:bookmarkStart w:id="30031" w:name="_ETM_Q54_508394"/>
      <w:bookmarkStart w:id="30032" w:name="_ETM_Q54_479048"/>
      <w:bookmarkStart w:id="30033" w:name="_ETM_Q54_514303"/>
      <w:bookmarkEnd w:id="30031"/>
      <w:bookmarkEnd w:id="30032"/>
      <w:bookmarkEnd w:id="30033"/>
      <w:r>
        <w:rPr>
          <w:rFonts w:hint="cs"/>
          <w:rtl/>
          <w:lang w:eastAsia="he-IL"/>
        </w:rPr>
        <w:t>חברת הכנסת בן ארי, אנא</w:t>
      </w:r>
      <w:bookmarkStart w:id="30034" w:name="_ETM_Q54_533983"/>
      <w:bookmarkStart w:id="30035" w:name="_ETM_Q54_529972"/>
      <w:bookmarkEnd w:id="30034"/>
      <w:bookmarkEnd w:id="30035"/>
      <w:r>
        <w:rPr>
          <w:rFonts w:hint="cs"/>
          <w:rtl/>
          <w:lang w:eastAsia="he-IL"/>
        </w:rPr>
        <w:t>.</w:t>
      </w:r>
    </w:p>
    <w:p w:rsidR="009B2849" w:rsidRPr="00067905" w:rsidRDefault="009B2849" w:rsidP="004840DC">
      <w:pPr>
        <w:rPr>
          <w:rtl/>
        </w:rPr>
      </w:pPr>
    </w:p>
    <w:p w:rsidR="009B2849" w:rsidRDefault="009B2849" w:rsidP="004840DC">
      <w:pPr>
        <w:pStyle w:val="af5"/>
        <w:keepNext/>
        <w:rPr>
          <w:rtl/>
        </w:rPr>
      </w:pPr>
      <w:bookmarkStart w:id="30036" w:name="ET_interruption_5300_18"/>
      <w:r w:rsidRPr="0043703E">
        <w:rPr>
          <w:rStyle w:val="TagStyle"/>
          <w:rtl/>
        </w:rPr>
        <w:t xml:space="preserve"> &lt;&lt; קריאה &gt;&gt; </w:t>
      </w:r>
      <w:r>
        <w:rPr>
          <w:rtl/>
        </w:rPr>
        <w:t>מירב בן ארי (יש עתיד):</w:t>
      </w:r>
      <w:r w:rsidRPr="0043703E">
        <w:rPr>
          <w:rStyle w:val="TagStyle"/>
          <w:rtl/>
        </w:rPr>
        <w:t xml:space="preserve"> &lt;&lt; קריאה &gt;&gt;</w:t>
      </w:r>
      <w:r>
        <w:rPr>
          <w:rtl/>
        </w:rPr>
        <w:t xml:space="preserve"> </w:t>
      </w:r>
      <w:bookmarkEnd w:id="30036"/>
    </w:p>
    <w:p w:rsidR="009B2849" w:rsidRDefault="009B2849" w:rsidP="00721EEF">
      <w:pPr>
        <w:rPr>
          <w:rtl/>
          <w:lang w:eastAsia="he-IL"/>
        </w:rPr>
      </w:pPr>
    </w:p>
    <w:p w:rsidR="009B2849" w:rsidRDefault="009B2849" w:rsidP="004840DC">
      <w:pPr>
        <w:rPr>
          <w:rtl/>
          <w:lang w:eastAsia="he-IL"/>
        </w:rPr>
      </w:pPr>
      <w:bookmarkStart w:id="30037" w:name="_ETM_Q54_542937"/>
      <w:bookmarkEnd w:id="30037"/>
      <w:r>
        <w:rPr>
          <w:rFonts w:hint="cs"/>
          <w:rtl/>
          <w:lang w:eastAsia="he-IL"/>
        </w:rPr>
        <w:t>היא עוד לא התחילה לדבר.</w:t>
      </w:r>
    </w:p>
    <w:p w:rsidR="009B2849" w:rsidRDefault="009B2849" w:rsidP="004840DC">
      <w:pPr>
        <w:rPr>
          <w:rtl/>
        </w:rPr>
      </w:pPr>
    </w:p>
    <w:p w:rsidR="009B2849" w:rsidRDefault="009B2849" w:rsidP="004840DC">
      <w:pPr>
        <w:pStyle w:val="af5"/>
        <w:keepNext/>
        <w:rPr>
          <w:rtl/>
        </w:rPr>
      </w:pPr>
      <w:bookmarkStart w:id="30038" w:name="ET_interruption_קר_אה_19"/>
      <w:r w:rsidRPr="0043703E">
        <w:rPr>
          <w:rStyle w:val="TagStyle"/>
          <w:rtl/>
        </w:rPr>
        <w:t xml:space="preserve"> &lt;&lt; קרי</w:t>
      </w:r>
      <w:bookmarkStart w:id="30039" w:name="_ETM_Q54_549412"/>
      <w:bookmarkEnd w:id="30039"/>
      <w:r w:rsidRPr="0043703E">
        <w:rPr>
          <w:rStyle w:val="TagStyle"/>
          <w:rtl/>
        </w:rPr>
        <w:t xml:space="preserve">אה &gt;&gt; </w:t>
      </w:r>
      <w:r>
        <w:rPr>
          <w:rtl/>
        </w:rPr>
        <w:t>קריאה:</w:t>
      </w:r>
      <w:r w:rsidRPr="0043703E">
        <w:rPr>
          <w:rStyle w:val="TagStyle"/>
          <w:rtl/>
        </w:rPr>
        <w:t xml:space="preserve"> &lt;&lt; קריאה &gt;&gt;</w:t>
      </w:r>
      <w:r>
        <w:rPr>
          <w:rtl/>
        </w:rPr>
        <w:t xml:space="preserve"> </w:t>
      </w:r>
      <w:bookmarkEnd w:id="30038"/>
    </w:p>
    <w:p w:rsidR="009B2849" w:rsidRDefault="009B2849" w:rsidP="00721EEF">
      <w:pPr>
        <w:rPr>
          <w:rtl/>
          <w:lang w:eastAsia="he-IL"/>
        </w:rPr>
      </w:pPr>
      <w:bookmarkStart w:id="30040" w:name="_ETM_Q54_549346"/>
      <w:bookmarkEnd w:id="30040"/>
    </w:p>
    <w:p w:rsidR="009B2849" w:rsidRDefault="009B2849" w:rsidP="004840DC">
      <w:pPr>
        <w:rPr>
          <w:rtl/>
          <w:lang w:eastAsia="he-IL"/>
        </w:rPr>
      </w:pPr>
      <w:bookmarkStart w:id="30041" w:name="_ETM_Q54_548993"/>
      <w:bookmarkEnd w:id="30041"/>
      <w:r>
        <w:rPr>
          <w:rFonts w:hint="cs"/>
          <w:rtl/>
          <w:lang w:eastAsia="he-IL"/>
        </w:rPr>
        <w:t>יש למיכל יום הולדת.</w:t>
      </w:r>
    </w:p>
    <w:p w:rsidR="009B2849" w:rsidRDefault="009B2849" w:rsidP="004840DC">
      <w:pPr>
        <w:rPr>
          <w:rtl/>
          <w:lang w:eastAsia="he-IL"/>
        </w:rPr>
      </w:pPr>
    </w:p>
    <w:p w:rsidR="009B2849" w:rsidRDefault="009B2849" w:rsidP="004840DC">
      <w:pPr>
        <w:pStyle w:val="af6"/>
        <w:keepNext/>
        <w:rPr>
          <w:rtl/>
        </w:rPr>
      </w:pPr>
      <w:r w:rsidRPr="0043703E">
        <w:rPr>
          <w:rStyle w:val="TagStyle"/>
          <w:rtl/>
        </w:rPr>
        <w:t xml:space="preserve"> &lt;&lt; יור &gt;&gt; </w:t>
      </w:r>
      <w:r>
        <w:rPr>
          <w:rtl/>
        </w:rPr>
        <w:t>היו"ר חנוך דב מלביצקי:</w:t>
      </w:r>
      <w:r w:rsidRPr="0043703E">
        <w:rPr>
          <w:rStyle w:val="TagStyle"/>
          <w:rtl/>
        </w:rPr>
        <w:t xml:space="preserve"> &lt;&lt; יור &gt;&gt;</w:t>
      </w:r>
      <w:r>
        <w:rPr>
          <w:rtl/>
        </w:rPr>
        <w:t xml:space="preserve"> </w:t>
      </w:r>
    </w:p>
    <w:p w:rsidR="009B2849" w:rsidRDefault="009B2849" w:rsidP="00721EEF">
      <w:pPr>
        <w:rPr>
          <w:rtl/>
          <w:lang w:eastAsia="he-IL"/>
        </w:rPr>
      </w:pPr>
    </w:p>
    <w:p w:rsidR="009B2849" w:rsidRDefault="009B2849" w:rsidP="004840DC">
      <w:pPr>
        <w:rPr>
          <w:rtl/>
          <w:lang w:eastAsia="he-IL"/>
        </w:rPr>
      </w:pPr>
      <w:bookmarkStart w:id="30042" w:name="_ETM_Q54_554103"/>
      <w:bookmarkEnd w:id="30042"/>
      <w:r>
        <w:rPr>
          <w:rFonts w:hint="cs"/>
          <w:rtl/>
          <w:lang w:eastAsia="he-IL"/>
        </w:rPr>
        <w:t>מזל טוב, גברתי. בבקשה.</w:t>
      </w:r>
    </w:p>
    <w:p w:rsidR="009B2849" w:rsidRDefault="009B2849" w:rsidP="004840DC">
      <w:pPr>
        <w:rPr>
          <w:rtl/>
          <w:lang w:eastAsia="he-IL"/>
        </w:rPr>
      </w:pPr>
    </w:p>
    <w:p w:rsidR="009B2849" w:rsidRDefault="009B2849" w:rsidP="004840DC">
      <w:pPr>
        <w:pStyle w:val="a4"/>
        <w:keepNext/>
        <w:rPr>
          <w:rtl/>
        </w:rPr>
      </w:pPr>
      <w:bookmarkStart w:id="30043" w:name="ET_speaker_5090_21"/>
      <w:r w:rsidRPr="0043703E">
        <w:rPr>
          <w:rStyle w:val="TagStyle"/>
          <w:rtl/>
        </w:rPr>
        <w:t xml:space="preserve"> &lt;&lt; דובר &gt;&gt; </w:t>
      </w:r>
      <w:bookmarkStart w:id="30044" w:name="_Toc187874542"/>
      <w:bookmarkStart w:id="30045" w:name="_Toc187908595"/>
      <w:r>
        <w:rPr>
          <w:rtl/>
        </w:rPr>
        <w:t>מרב מיכאלי (העבודה):</w:t>
      </w:r>
      <w:bookmarkEnd w:id="30044"/>
      <w:bookmarkEnd w:id="30045"/>
      <w:r w:rsidRPr="0043703E">
        <w:rPr>
          <w:rStyle w:val="TagStyle"/>
          <w:rtl/>
        </w:rPr>
        <w:t xml:space="preserve"> &lt;&lt; דובר &gt;&gt;</w:t>
      </w:r>
      <w:r>
        <w:rPr>
          <w:rtl/>
        </w:rPr>
        <w:t xml:space="preserve"> </w:t>
      </w:r>
      <w:bookmarkEnd w:id="30043"/>
    </w:p>
    <w:p w:rsidR="009B2849" w:rsidRDefault="009B2849" w:rsidP="00721EEF">
      <w:pPr>
        <w:rPr>
          <w:rtl/>
          <w:lang w:eastAsia="he-IL"/>
        </w:rPr>
      </w:pPr>
    </w:p>
    <w:p w:rsidR="009B2849" w:rsidRDefault="009B2849" w:rsidP="00185251">
      <w:pPr>
        <w:rPr>
          <w:rtl/>
          <w:lang w:eastAsia="he-IL"/>
        </w:rPr>
      </w:pPr>
      <w:bookmarkStart w:id="30046" w:name="_ETM_Q54_554222"/>
      <w:bookmarkEnd w:id="30046"/>
      <w:r>
        <w:rPr>
          <w:rFonts w:hint="cs"/>
          <w:rtl/>
          <w:lang w:eastAsia="he-IL"/>
        </w:rPr>
        <w:t xml:space="preserve">זה ערב של דמעות בגרון, של דפיקות לב מואצות, של התרגשות עצומה. באמת, אלה רגשות שעולים על גדותיהם, כשאת לא יודעת לאן </w:t>
      </w:r>
      <w:bookmarkStart w:id="30047" w:name="_ETM_Q54_566062"/>
      <w:bookmarkEnd w:id="30047"/>
      <w:r>
        <w:rPr>
          <w:rFonts w:hint="cs"/>
          <w:rtl/>
          <w:lang w:eastAsia="he-IL"/>
        </w:rPr>
        <w:t>להוליך את ההתרגשות העצומה,</w:t>
      </w:r>
      <w:bookmarkStart w:id="30048" w:name="_ETM_Q54_568442"/>
      <w:bookmarkEnd w:id="30048"/>
      <w:r>
        <w:rPr>
          <w:rFonts w:hint="cs"/>
          <w:rtl/>
          <w:lang w:eastAsia="he-IL"/>
        </w:rPr>
        <w:t xml:space="preserve"> </w:t>
      </w:r>
      <w:bookmarkStart w:id="30049" w:name="_ETM_Q54_576409"/>
      <w:bookmarkEnd w:id="30049"/>
      <w:r>
        <w:rPr>
          <w:rFonts w:hint="cs"/>
          <w:rtl/>
          <w:lang w:eastAsia="he-IL"/>
        </w:rPr>
        <w:t>מצד אחד</w:t>
      </w:r>
      <w:r w:rsidR="00185251">
        <w:rPr>
          <w:rFonts w:hint="cs"/>
          <w:rtl/>
          <w:lang w:eastAsia="he-IL"/>
        </w:rPr>
        <w:t>,</w:t>
      </w:r>
      <w:r>
        <w:rPr>
          <w:rFonts w:hint="cs"/>
          <w:rtl/>
          <w:lang w:eastAsia="he-IL"/>
        </w:rPr>
        <w:t xml:space="preserve"> </w:t>
      </w:r>
      <w:bookmarkStart w:id="30050" w:name="_ETM_Q54_574312"/>
      <w:bookmarkStart w:id="30051" w:name="_ETM_Q54_570682"/>
      <w:bookmarkEnd w:id="30050"/>
      <w:bookmarkEnd w:id="30051"/>
      <w:r>
        <w:rPr>
          <w:rFonts w:hint="cs"/>
          <w:rtl/>
          <w:lang w:eastAsia="he-IL"/>
        </w:rPr>
        <w:t>וכל הזמן, אדוני היושב-ראש, גם חשש שמשהו עוד יקרה, שזה עוד יתקלקל, שמישהו עוד ישים לזה רגליים, שיש עוד למישהו אינטרס להרוס ואולי הוא יצליח. אבל נראה שבאמת, באמת הלא-יאומן קורה ויש עסקה. נראה שחטופות וחטופים שלנו סוף-סוף יחזרו הביתה.</w:t>
      </w:r>
    </w:p>
    <w:p w:rsidR="009B2849" w:rsidRDefault="009B2849" w:rsidP="004840DC">
      <w:pPr>
        <w:rPr>
          <w:rtl/>
          <w:lang w:eastAsia="he-IL"/>
        </w:rPr>
      </w:pPr>
    </w:p>
    <w:p w:rsidR="009B2849" w:rsidRDefault="009B2849" w:rsidP="00185251">
      <w:pPr>
        <w:rPr>
          <w:rtl/>
          <w:lang w:eastAsia="he-IL"/>
        </w:rPr>
      </w:pPr>
      <w:r>
        <w:rPr>
          <w:rFonts w:hint="cs"/>
          <w:rtl/>
          <w:lang w:eastAsia="he-IL"/>
        </w:rPr>
        <w:t>אם ככה אני מרגישה, אני לא יכולה לתאר לעצמי איך מרגישות המשפחות</w:t>
      </w:r>
      <w:r w:rsidR="00185251">
        <w:rPr>
          <w:rFonts w:hint="cs"/>
          <w:rtl/>
          <w:lang w:eastAsia="he-IL"/>
        </w:rPr>
        <w:t>,</w:t>
      </w:r>
      <w:r>
        <w:rPr>
          <w:rFonts w:hint="cs"/>
          <w:rtl/>
          <w:lang w:eastAsia="he-IL"/>
        </w:rPr>
        <w:t xml:space="preserve"> איך מרגישות המשפחות של אלה שאמורות ואמורים לקבל את יקיריהן בימים, </w:t>
      </w:r>
      <w:bookmarkStart w:id="30052" w:name="_ETM_Q54_614491"/>
      <w:bookmarkEnd w:id="30052"/>
      <w:r>
        <w:rPr>
          <w:rFonts w:hint="cs"/>
          <w:rtl/>
          <w:lang w:eastAsia="he-IL"/>
        </w:rPr>
        <w:t>בשבועות הקרובים</w:t>
      </w:r>
      <w:r w:rsidR="00185251">
        <w:rPr>
          <w:rFonts w:hint="cs"/>
          <w:rtl/>
          <w:lang w:eastAsia="he-IL"/>
        </w:rPr>
        <w:t>,</w:t>
      </w:r>
      <w:r>
        <w:rPr>
          <w:rFonts w:hint="cs"/>
          <w:rtl/>
          <w:lang w:eastAsia="he-IL"/>
        </w:rPr>
        <w:t xml:space="preserve"> ולא פחות מזה </w:t>
      </w:r>
      <w:bookmarkStart w:id="30053" w:name="_ETM_Q54_620984"/>
      <w:bookmarkEnd w:id="30053"/>
      <w:r w:rsidR="00185251">
        <w:rPr>
          <w:rFonts w:hint="eastAsia"/>
          <w:rtl/>
          <w:lang w:eastAsia="he-IL"/>
        </w:rPr>
        <w:t xml:space="preserve">– </w:t>
      </w:r>
      <w:r>
        <w:rPr>
          <w:rFonts w:hint="cs"/>
          <w:rtl/>
          <w:lang w:eastAsia="he-IL"/>
        </w:rPr>
        <w:t>איך מרגישות ומרגישים אלה שלא יודעים</w:t>
      </w:r>
      <w:bookmarkStart w:id="30054" w:name="_ETM_Q54_617481"/>
      <w:bookmarkEnd w:id="30054"/>
      <w:r>
        <w:rPr>
          <w:rFonts w:hint="cs"/>
          <w:rtl/>
          <w:lang w:eastAsia="he-IL"/>
        </w:rPr>
        <w:t xml:space="preserve"> מתי הם עוד יקבלו את אלה שנשארו.</w:t>
      </w:r>
      <w:bookmarkStart w:id="30055" w:name="_ETM_Q54_619462"/>
      <w:bookmarkEnd w:id="30055"/>
      <w:r>
        <w:rPr>
          <w:rFonts w:hint="cs"/>
          <w:rtl/>
          <w:lang w:eastAsia="he-IL"/>
        </w:rPr>
        <w:t xml:space="preserve"> ואי-אפשר לסמוך על מי שעכשיו חתם על העסקה הזאת שימשיך אותה ויביא את כל השאר. </w:t>
      </w:r>
    </w:p>
    <w:p w:rsidR="009B2849" w:rsidRDefault="009B2849" w:rsidP="004840DC">
      <w:pPr>
        <w:rPr>
          <w:rtl/>
          <w:lang w:eastAsia="he-IL"/>
        </w:rPr>
      </w:pPr>
      <w:bookmarkStart w:id="30056" w:name="_ETM_Q54_636212"/>
      <w:bookmarkStart w:id="30057" w:name="_ETM_Q54_636274"/>
      <w:bookmarkEnd w:id="30056"/>
      <w:bookmarkEnd w:id="30057"/>
    </w:p>
    <w:p w:rsidR="009B2849" w:rsidRDefault="009B2849" w:rsidP="00185251">
      <w:pPr>
        <w:rPr>
          <w:rtl/>
          <w:lang w:eastAsia="he-IL"/>
        </w:rPr>
      </w:pPr>
      <w:bookmarkStart w:id="30058" w:name="_ETM_Q54_636356"/>
      <w:bookmarkStart w:id="30059" w:name="_ETM_Q54_636412"/>
      <w:bookmarkEnd w:id="30058"/>
      <w:bookmarkEnd w:id="30059"/>
      <w:r>
        <w:rPr>
          <w:rFonts w:hint="cs"/>
          <w:rtl/>
          <w:lang w:eastAsia="he-IL"/>
        </w:rPr>
        <w:t xml:space="preserve">ואי-אפשר לדמיין איך מרגישות המשפחות של אלה שיכלו </w:t>
      </w:r>
      <w:bookmarkStart w:id="30060" w:name="_ETM_Q54_633522"/>
      <w:bookmarkEnd w:id="30060"/>
      <w:r>
        <w:rPr>
          <w:rFonts w:hint="cs"/>
          <w:rtl/>
          <w:lang w:eastAsia="he-IL"/>
        </w:rPr>
        <w:t>לקבל את יקיריהן ויקיריהם</w:t>
      </w:r>
      <w:bookmarkStart w:id="30061" w:name="_ETM_Q54_640932"/>
      <w:bookmarkEnd w:id="30061"/>
      <w:r>
        <w:rPr>
          <w:rFonts w:hint="cs"/>
          <w:rtl/>
          <w:lang w:eastAsia="he-IL"/>
        </w:rPr>
        <w:t xml:space="preserve"> במאי, ביוני, ביולי, באוגוסט</w:t>
      </w:r>
      <w:r w:rsidR="00185251">
        <w:rPr>
          <w:rFonts w:hint="cs"/>
          <w:rtl/>
          <w:lang w:eastAsia="he-IL"/>
        </w:rPr>
        <w:t>,</w:t>
      </w:r>
      <w:r>
        <w:rPr>
          <w:rFonts w:hint="cs"/>
          <w:rtl/>
          <w:lang w:eastAsia="he-IL"/>
        </w:rPr>
        <w:t xml:space="preserve"> לפני שהם נרצחו. ההתרגשות והשמחה וההודיה הן לצד זעם וחרון אין-סופי על העיכוב, על מריחת הזמן, על מניעת העסקה, על החיים של אלה שיכלו לחזור, על אלה שיכלו לחזור במצב פחות נורא</w:t>
      </w:r>
      <w:r w:rsidR="00185251">
        <w:rPr>
          <w:rFonts w:hint="cs"/>
          <w:rtl/>
          <w:lang w:eastAsia="he-IL"/>
        </w:rPr>
        <w:t>;</w:t>
      </w:r>
      <w:r>
        <w:rPr>
          <w:rFonts w:hint="cs"/>
          <w:rtl/>
          <w:lang w:eastAsia="he-IL"/>
        </w:rPr>
        <w:t xml:space="preserve"> על </w:t>
      </w:r>
      <w:bookmarkStart w:id="30062" w:name="_ETM_Q54_682468"/>
      <w:bookmarkEnd w:id="30062"/>
      <w:r>
        <w:rPr>
          <w:rFonts w:hint="cs"/>
          <w:rtl/>
          <w:lang w:eastAsia="he-IL"/>
        </w:rPr>
        <w:t>השקרים, על הטרור הפסיכולוגי שראש הממשלה הפעיל ומפעיל</w:t>
      </w:r>
      <w:bookmarkStart w:id="30063" w:name="_ETM_Q54_680792"/>
      <w:bookmarkEnd w:id="30063"/>
      <w:r>
        <w:rPr>
          <w:rFonts w:hint="cs"/>
          <w:rtl/>
          <w:lang w:eastAsia="he-IL"/>
        </w:rPr>
        <w:t xml:space="preserve"> על אזרחיות </w:t>
      </w:r>
      <w:bookmarkStart w:id="30064" w:name="_ETM_Q54_687988"/>
      <w:bookmarkEnd w:id="30064"/>
      <w:r>
        <w:rPr>
          <w:rFonts w:hint="cs"/>
          <w:rtl/>
          <w:lang w:eastAsia="he-IL"/>
        </w:rPr>
        <w:t>ואזרחי ישראל</w:t>
      </w:r>
      <w:r w:rsidR="00185251">
        <w:rPr>
          <w:rFonts w:hint="cs"/>
          <w:rtl/>
          <w:lang w:eastAsia="he-IL"/>
        </w:rPr>
        <w:t>,</w:t>
      </w:r>
      <w:r>
        <w:rPr>
          <w:rFonts w:hint="cs"/>
          <w:rtl/>
          <w:lang w:eastAsia="he-IL"/>
        </w:rPr>
        <w:t xml:space="preserve"> כשהוא נותן לטרור להיות מופעל על החטופות והחטופים בעזה ברצף.</w:t>
      </w:r>
    </w:p>
    <w:p w:rsidR="009B2849" w:rsidRDefault="009B2849" w:rsidP="004840DC">
      <w:pPr>
        <w:rPr>
          <w:rtl/>
          <w:lang w:eastAsia="he-IL"/>
        </w:rPr>
      </w:pPr>
    </w:p>
    <w:p w:rsidR="009B2849" w:rsidRDefault="009B2849" w:rsidP="00185251">
      <w:pPr>
        <w:rPr>
          <w:rtl/>
          <w:lang w:eastAsia="he-IL"/>
        </w:rPr>
      </w:pPr>
      <w:r>
        <w:rPr>
          <w:rFonts w:hint="cs"/>
          <w:rtl/>
          <w:lang w:eastAsia="he-IL"/>
        </w:rPr>
        <w:t>וצריך להגיד שגם העסקה הזאת לא מוחקת אפילו לא גרם מהאחריות לטבח, מהאחריות להפקרה, מהאחריות לזוועה שבתוכה נתניהו גורר את ישראל מאז ועד היום, כולל. אפילו גרם אחד זה לא מוריד. לא רק שלא מוחק – זה לא מקל. במיוחד צריך להגיד שאסור להתבלב</w:t>
      </w:r>
      <w:r>
        <w:rPr>
          <w:rFonts w:hint="eastAsia"/>
          <w:rtl/>
          <w:lang w:eastAsia="he-IL"/>
        </w:rPr>
        <w:t>ל</w:t>
      </w:r>
      <w:r>
        <w:rPr>
          <w:rFonts w:hint="cs"/>
          <w:rtl/>
          <w:lang w:eastAsia="he-IL"/>
        </w:rPr>
        <w:t xml:space="preserve"> ואסור לוותר ואסור להניח עד שנחזיר את כולן וכולם.</w:t>
      </w:r>
    </w:p>
    <w:p w:rsidR="009B2849" w:rsidRDefault="009B2849" w:rsidP="004840DC">
      <w:pPr>
        <w:rPr>
          <w:rtl/>
          <w:lang w:eastAsia="he-IL"/>
        </w:rPr>
      </w:pPr>
    </w:p>
    <w:p w:rsidR="009B2849" w:rsidRDefault="009B2849" w:rsidP="00185251">
      <w:pPr>
        <w:rPr>
          <w:rtl/>
          <w:lang w:eastAsia="he-IL"/>
        </w:rPr>
      </w:pPr>
      <w:r>
        <w:rPr>
          <w:rFonts w:hint="cs"/>
          <w:rtl/>
          <w:lang w:eastAsia="he-IL"/>
        </w:rPr>
        <w:t xml:space="preserve">בוועדת החוץ והביטחון אמרה השבוע רופאת שיקום, שכרופאת קופת חולים יש לה רק אוכלוסייה של 600,000 שהיא אחראית עליה </w:t>
      </w:r>
      <w:r w:rsidR="00185251">
        <w:rPr>
          <w:rFonts w:hint="eastAsia"/>
          <w:rtl/>
          <w:lang w:eastAsia="he-IL"/>
        </w:rPr>
        <w:t>–</w:t>
      </w:r>
      <w:r w:rsidR="00185251">
        <w:rPr>
          <w:rFonts w:hint="cs"/>
          <w:rtl/>
        </w:rPr>
        <w:t xml:space="preserve"> </w:t>
      </w:r>
      <w:r>
        <w:rPr>
          <w:rFonts w:hint="cs"/>
          <w:rtl/>
          <w:lang w:eastAsia="he-IL"/>
        </w:rPr>
        <w:t xml:space="preserve">היא אמרה: החטופות והחטופים הם פציעה מוסרית עמוקה, </w:t>
      </w:r>
      <w:r w:rsidR="00185251">
        <w:rPr>
          <w:rFonts w:hint="cs"/>
          <w:rtl/>
          <w:lang w:eastAsia="he-IL"/>
        </w:rPr>
        <w:t>ו</w:t>
      </w:r>
      <w:r>
        <w:rPr>
          <w:rFonts w:hint="cs"/>
          <w:rtl/>
          <w:lang w:eastAsia="he-IL"/>
        </w:rPr>
        <w:t xml:space="preserve">עד שלא יחזור האחרון או תחזור האחרונה שבהם, לא נתחיל להחלים. לא הנכות והנכים החדשים של צה"ל, לא הלומות </w:t>
      </w:r>
      <w:proofErr w:type="spellStart"/>
      <w:r>
        <w:rPr>
          <w:rFonts w:hint="cs"/>
          <w:rtl/>
          <w:lang w:eastAsia="he-IL"/>
        </w:rPr>
        <w:t>והלומי</w:t>
      </w:r>
      <w:proofErr w:type="spellEnd"/>
      <w:r>
        <w:rPr>
          <w:rFonts w:hint="cs"/>
          <w:rtl/>
          <w:lang w:eastAsia="he-IL"/>
        </w:rPr>
        <w:t xml:space="preserve"> הקרב</w:t>
      </w:r>
      <w:bookmarkStart w:id="30065" w:name="_ETM_Q54_773872"/>
      <w:bookmarkEnd w:id="30065"/>
      <w:r>
        <w:rPr>
          <w:rFonts w:hint="cs"/>
          <w:rtl/>
          <w:lang w:eastAsia="he-IL"/>
        </w:rPr>
        <w:t>, לא ההלומות וההלומים האזרחיות והאזרחים, לא אף אחד ואחת מאיתנו</w:t>
      </w:r>
      <w:bookmarkStart w:id="30066" w:name="_ETM_Q54_780582"/>
      <w:bookmarkEnd w:id="30066"/>
      <w:r>
        <w:rPr>
          <w:rFonts w:hint="cs"/>
          <w:rtl/>
          <w:lang w:eastAsia="he-IL"/>
        </w:rPr>
        <w:t xml:space="preserve"> יוכל </w:t>
      </w:r>
      <w:bookmarkStart w:id="30067" w:name="_ETM_Q54_785123"/>
      <w:bookmarkEnd w:id="30067"/>
      <w:r>
        <w:rPr>
          <w:rFonts w:hint="cs"/>
          <w:rtl/>
          <w:lang w:eastAsia="he-IL"/>
        </w:rPr>
        <w:t>להתחיל להחלים</w:t>
      </w:r>
      <w:bookmarkStart w:id="30068" w:name="_ETM_Q54_782292"/>
      <w:bookmarkEnd w:id="30068"/>
      <w:r>
        <w:rPr>
          <w:rFonts w:hint="cs"/>
          <w:rtl/>
          <w:lang w:eastAsia="he-IL"/>
        </w:rPr>
        <w:t xml:space="preserve"> לפני שנחזיר את כולן וכולם.</w:t>
      </w:r>
    </w:p>
    <w:p w:rsidR="009B2849" w:rsidRDefault="009B2849" w:rsidP="004840DC">
      <w:pPr>
        <w:rPr>
          <w:rtl/>
          <w:lang w:eastAsia="he-IL"/>
        </w:rPr>
      </w:pPr>
      <w:bookmarkStart w:id="30069" w:name="_ETM_Q54_791932"/>
      <w:bookmarkStart w:id="30070" w:name="_ETM_Q54_792041"/>
      <w:bookmarkEnd w:id="30069"/>
      <w:bookmarkEnd w:id="30070"/>
    </w:p>
    <w:p w:rsidR="009B2849" w:rsidRPr="00A66818" w:rsidRDefault="009B2849" w:rsidP="004840DC">
      <w:pPr>
        <w:rPr>
          <w:rtl/>
          <w:lang w:eastAsia="he-IL"/>
        </w:rPr>
      </w:pPr>
      <w:r>
        <w:rPr>
          <w:rFonts w:hint="cs"/>
          <w:rtl/>
          <w:lang w:eastAsia="he-IL"/>
        </w:rPr>
        <w:t>אז אנחנו נמשיך להילחם ונמשיך להחזיק אצבעות עד שזה יקרה במהרה בימינו, במהרה בימינו דחוף.</w:t>
      </w:r>
    </w:p>
    <w:p w:rsidR="009B2849" w:rsidRDefault="009B2849" w:rsidP="004840DC">
      <w:pPr>
        <w:rPr>
          <w:rtl/>
        </w:rPr>
      </w:pPr>
    </w:p>
    <w:p w:rsidR="009B2849" w:rsidRDefault="009B2849" w:rsidP="004840DC">
      <w:pPr>
        <w:pStyle w:val="af6"/>
        <w:keepNext/>
        <w:rPr>
          <w:rtl/>
        </w:rPr>
      </w:pPr>
      <w:r w:rsidRPr="00ED30B2">
        <w:rPr>
          <w:rStyle w:val="TagStyle"/>
          <w:rtl/>
        </w:rPr>
        <w:t xml:space="preserve">&lt;&lt; יור &gt;&gt; </w:t>
      </w:r>
      <w:r>
        <w:rPr>
          <w:rtl/>
        </w:rPr>
        <w:t>היו"ר חנוך דב מלביצקי:</w:t>
      </w:r>
      <w:r w:rsidRPr="00ED30B2">
        <w:rPr>
          <w:rStyle w:val="TagStyle"/>
          <w:rtl/>
        </w:rPr>
        <w:t xml:space="preserve"> &lt;&lt; יור &gt;&gt;</w:t>
      </w:r>
      <w:r>
        <w:rPr>
          <w:rtl/>
        </w:rPr>
        <w:t xml:space="preserve">   </w:t>
      </w:r>
    </w:p>
    <w:p w:rsidR="009B2849" w:rsidRDefault="009B2849" w:rsidP="00721EEF">
      <w:pPr>
        <w:rPr>
          <w:rtl/>
          <w:lang w:eastAsia="he-IL"/>
        </w:rPr>
      </w:pPr>
    </w:p>
    <w:p w:rsidR="009B2849" w:rsidRDefault="009B2849" w:rsidP="004840DC">
      <w:pPr>
        <w:rPr>
          <w:rtl/>
          <w:lang w:eastAsia="he-IL"/>
        </w:rPr>
      </w:pPr>
      <w:r>
        <w:rPr>
          <w:rFonts w:hint="cs"/>
          <w:rtl/>
          <w:lang w:eastAsia="he-IL"/>
        </w:rPr>
        <w:t>תודה. חבר הכנסת עבאס.</w:t>
      </w:r>
    </w:p>
    <w:p w:rsidR="009B2849" w:rsidRDefault="009B2849" w:rsidP="004840DC">
      <w:pPr>
        <w:rPr>
          <w:rtl/>
          <w:lang w:eastAsia="he-IL"/>
        </w:rPr>
      </w:pPr>
    </w:p>
    <w:p w:rsidR="009B2849" w:rsidRDefault="009B2849" w:rsidP="004840DC">
      <w:pPr>
        <w:pStyle w:val="a4"/>
        <w:keepNext/>
        <w:rPr>
          <w:rtl/>
        </w:rPr>
      </w:pPr>
      <w:bookmarkStart w:id="30071" w:name="ET_speaker_5795_3"/>
      <w:r w:rsidRPr="00ED30B2">
        <w:rPr>
          <w:rStyle w:val="TagStyle"/>
          <w:rtl/>
        </w:rPr>
        <w:t xml:space="preserve"> &lt;&lt; דובר &gt;&gt; </w:t>
      </w:r>
      <w:bookmarkStart w:id="30072" w:name="_Toc187874543"/>
      <w:bookmarkStart w:id="30073" w:name="_Toc187908596"/>
      <w:r>
        <w:rPr>
          <w:rtl/>
        </w:rPr>
        <w:t>מנסור עבאס (רע"מ – הרשימה הערבית המאוחדת):</w:t>
      </w:r>
      <w:bookmarkEnd w:id="30072"/>
      <w:bookmarkEnd w:id="30073"/>
      <w:r w:rsidRPr="00ED30B2">
        <w:rPr>
          <w:rStyle w:val="TagStyle"/>
          <w:rtl/>
        </w:rPr>
        <w:t xml:space="preserve"> &lt;&lt; דובר &gt;&gt;</w:t>
      </w:r>
      <w:r>
        <w:rPr>
          <w:rtl/>
        </w:rPr>
        <w:t xml:space="preserve">   </w:t>
      </w:r>
      <w:bookmarkEnd w:id="30071"/>
    </w:p>
    <w:p w:rsidR="009B2849" w:rsidRDefault="009B2849" w:rsidP="00721EEF">
      <w:pPr>
        <w:rPr>
          <w:rtl/>
          <w:lang w:eastAsia="he-IL"/>
        </w:rPr>
      </w:pPr>
    </w:p>
    <w:p w:rsidR="009B2849" w:rsidRDefault="009B2849" w:rsidP="00FC6EE9">
      <w:pPr>
        <w:rPr>
          <w:rtl/>
          <w:lang w:eastAsia="he-IL"/>
        </w:rPr>
      </w:pPr>
      <w:r>
        <w:rPr>
          <w:rFonts w:hint="cs"/>
          <w:rtl/>
          <w:lang w:eastAsia="he-IL"/>
        </w:rPr>
        <w:t xml:space="preserve">אדוני היושב-ראש, חבריי חברי הכנסת, ברצוני לברך על ההסכם, למרות שבא באיחור ובכפייה מהנשיא טראמפ. היינו יכולים להיות ברגע הזה לפני </w:t>
      </w:r>
      <w:r w:rsidR="00185251">
        <w:rPr>
          <w:rFonts w:hint="cs"/>
          <w:rtl/>
          <w:lang w:eastAsia="he-IL"/>
        </w:rPr>
        <w:t xml:space="preserve">לפחות </w:t>
      </w:r>
      <w:r>
        <w:rPr>
          <w:rFonts w:hint="cs"/>
          <w:rtl/>
          <w:lang w:eastAsia="he-IL"/>
        </w:rPr>
        <w:t xml:space="preserve">שבעה חודשים. לצערי, מה שאמר בן גביר הוא הגרסה הנכונה </w:t>
      </w:r>
      <w:r w:rsidR="00FC6EE9">
        <w:rPr>
          <w:rFonts w:hint="eastAsia"/>
          <w:rtl/>
          <w:lang w:eastAsia="he-IL"/>
        </w:rPr>
        <w:t xml:space="preserve">– </w:t>
      </w:r>
      <w:r>
        <w:rPr>
          <w:rFonts w:hint="cs"/>
          <w:rtl/>
          <w:lang w:eastAsia="he-IL"/>
        </w:rPr>
        <w:t xml:space="preserve">הוא מנע את ההגעה להסכם על </w:t>
      </w:r>
      <w:bookmarkStart w:id="30074" w:name="_ETM_Q55_259000"/>
      <w:bookmarkEnd w:id="30074"/>
      <w:r>
        <w:rPr>
          <w:rFonts w:hint="cs"/>
          <w:rtl/>
          <w:lang w:eastAsia="he-IL"/>
        </w:rPr>
        <w:t xml:space="preserve">כל המשתמע מזה, והוא עדיין ממשיך ביחד עם סמוטריץ' לנסות </w:t>
      </w:r>
      <w:bookmarkStart w:id="30075" w:name="_ETM_Q55_269000"/>
      <w:bookmarkEnd w:id="30075"/>
      <w:r>
        <w:rPr>
          <w:rFonts w:hint="cs"/>
          <w:rtl/>
          <w:lang w:eastAsia="he-IL"/>
        </w:rPr>
        <w:t>לטרפד את ההסכם ברגע האחרון.</w:t>
      </w:r>
    </w:p>
    <w:p w:rsidR="009B2849" w:rsidRDefault="009B2849" w:rsidP="004840DC">
      <w:pPr>
        <w:rPr>
          <w:rtl/>
          <w:lang w:eastAsia="he-IL"/>
        </w:rPr>
      </w:pPr>
    </w:p>
    <w:p w:rsidR="009B2849" w:rsidRDefault="009B2849" w:rsidP="00FC6EE9">
      <w:pPr>
        <w:rPr>
          <w:rtl/>
          <w:lang w:eastAsia="he-IL"/>
        </w:rPr>
      </w:pPr>
      <w:r>
        <w:rPr>
          <w:rFonts w:hint="cs"/>
          <w:rtl/>
          <w:lang w:eastAsia="he-IL"/>
        </w:rPr>
        <w:t>ולכן, חבריי חברי הכנסת, אני מאוד מודאג מההודעה שיצאה מלשכת בנימין נתניהו, שלכאורה עדיין יש סעיפים בהסכם שלא סוכמו, למרות שאנחנו כבר חצי שעה או אפילו שעה אחרי ההודעה של הנשיא טראמפ, גם של המתווכים. אנחנו</w:t>
      </w:r>
      <w:r w:rsidR="00FC6EE9">
        <w:rPr>
          <w:rFonts w:hint="cs"/>
          <w:rtl/>
          <w:lang w:eastAsia="he-IL"/>
        </w:rPr>
        <w:t>,</w:t>
      </w:r>
      <w:r>
        <w:rPr>
          <w:rFonts w:hint="cs"/>
          <w:rtl/>
          <w:lang w:eastAsia="he-IL"/>
        </w:rPr>
        <w:t xml:space="preserve"> כמובן, חובתנו </w:t>
      </w:r>
      <w:bookmarkStart w:id="30076" w:name="_ETM_Q55_302000"/>
      <w:bookmarkEnd w:id="30076"/>
      <w:r>
        <w:rPr>
          <w:rFonts w:hint="cs"/>
          <w:rtl/>
          <w:lang w:eastAsia="he-IL"/>
        </w:rPr>
        <w:t xml:space="preserve">לברך גם את משפחות החטופים, שמתפללות שיזכו לראות את יקיריהם </w:t>
      </w:r>
      <w:bookmarkStart w:id="30077" w:name="_ETM_Q55_303000"/>
      <w:bookmarkEnd w:id="30077"/>
      <w:r>
        <w:rPr>
          <w:rFonts w:hint="cs"/>
          <w:rtl/>
          <w:lang w:eastAsia="he-IL"/>
        </w:rPr>
        <w:t>בהקדם האפשרי, ולא נופתע מדחייה נוספת ונוספת.</w:t>
      </w:r>
    </w:p>
    <w:p w:rsidR="009B2849" w:rsidRDefault="009B2849" w:rsidP="004840DC">
      <w:pPr>
        <w:rPr>
          <w:rtl/>
          <w:lang w:eastAsia="he-IL"/>
        </w:rPr>
      </w:pPr>
    </w:p>
    <w:p w:rsidR="009B2849" w:rsidRDefault="009B2849" w:rsidP="00FC6EE9">
      <w:pPr>
        <w:rPr>
          <w:rtl/>
          <w:lang w:eastAsia="he-IL"/>
        </w:rPr>
      </w:pPr>
      <w:bookmarkStart w:id="30078" w:name="_ETM_Q55_317000"/>
      <w:bookmarkEnd w:id="30078"/>
      <w:r>
        <w:rPr>
          <w:rFonts w:hint="cs"/>
          <w:rtl/>
          <w:lang w:eastAsia="he-IL"/>
        </w:rPr>
        <w:t xml:space="preserve">חברי הכנסת, לא </w:t>
      </w:r>
      <w:bookmarkStart w:id="30079" w:name="_ETM_Q55_319000"/>
      <w:bookmarkEnd w:id="30079"/>
      <w:r>
        <w:rPr>
          <w:rFonts w:hint="cs"/>
          <w:rtl/>
          <w:lang w:eastAsia="he-IL"/>
        </w:rPr>
        <w:t xml:space="preserve">די בהפסקת האש והלחימה. צריכים לשאוף להפסקת המלחמה ולחתור לסיום </w:t>
      </w:r>
      <w:bookmarkStart w:id="30080" w:name="_ETM_Q55_328000"/>
      <w:bookmarkEnd w:id="30080"/>
      <w:r>
        <w:rPr>
          <w:rFonts w:hint="cs"/>
          <w:rtl/>
          <w:lang w:eastAsia="he-IL"/>
        </w:rPr>
        <w:t>הסכסוך הזה, וזה לא רק על ידי הסכם נקודתי שבא להפסיק את האש ואת הלחימה, אלא על ידי מתווה מדיני מקיף</w:t>
      </w:r>
      <w:r w:rsidR="00FC6EE9">
        <w:rPr>
          <w:rFonts w:hint="cs"/>
          <w:rtl/>
          <w:lang w:eastAsia="he-IL"/>
        </w:rPr>
        <w:t>,</w:t>
      </w:r>
      <w:r>
        <w:rPr>
          <w:rFonts w:hint="cs"/>
          <w:rtl/>
          <w:lang w:eastAsia="he-IL"/>
        </w:rPr>
        <w:t xml:space="preserve"> שמתווה דרך חדשה, שנותן תקווה שאפשר כן להשיג את היעד הזה של סיום הסכסוך, השגת שלום, פתרון של שתי מדינות – פלסטין ליד ישראל, ישראל ליד פלסטין – בביטחון, בשלום, בשותפות ובסובלנות בין שני העמים.</w:t>
      </w:r>
    </w:p>
    <w:p w:rsidR="009B2849" w:rsidRDefault="009B2849" w:rsidP="004840DC">
      <w:pPr>
        <w:rPr>
          <w:rtl/>
          <w:lang w:eastAsia="he-IL"/>
        </w:rPr>
      </w:pPr>
    </w:p>
    <w:p w:rsidR="00C45BAC" w:rsidRDefault="009B2849" w:rsidP="00FC6EE9">
      <w:pPr>
        <w:rPr>
          <w:rtl/>
          <w:lang w:eastAsia="he-IL"/>
        </w:rPr>
      </w:pPr>
      <w:r>
        <w:rPr>
          <w:rFonts w:hint="cs"/>
          <w:rtl/>
          <w:lang w:eastAsia="he-IL"/>
        </w:rPr>
        <w:t xml:space="preserve">שני האנשים שטרפדו את ההסכם, סמוטריץ' ובן גביר </w:t>
      </w:r>
      <w:r w:rsidR="00FC6EE9">
        <w:rPr>
          <w:rFonts w:hint="eastAsia"/>
          <w:rtl/>
          <w:lang w:eastAsia="he-IL"/>
        </w:rPr>
        <w:t xml:space="preserve">– </w:t>
      </w:r>
      <w:r>
        <w:rPr>
          <w:rFonts w:hint="cs"/>
          <w:rtl/>
          <w:lang w:eastAsia="he-IL"/>
        </w:rPr>
        <w:t>אנחנו מכירים אותם</w:t>
      </w:r>
      <w:r w:rsidR="00FC6EE9">
        <w:rPr>
          <w:rFonts w:hint="cs"/>
          <w:rtl/>
          <w:lang w:eastAsia="he-IL"/>
        </w:rPr>
        <w:t>,</w:t>
      </w:r>
      <w:r>
        <w:rPr>
          <w:rFonts w:hint="cs"/>
          <w:rtl/>
          <w:lang w:eastAsia="he-IL"/>
        </w:rPr>
        <w:t xml:space="preserve"> מכירים אותם מזירות אחרות</w:t>
      </w:r>
      <w:r w:rsidR="00F50409">
        <w:rPr>
          <w:rFonts w:hint="cs"/>
          <w:rtl/>
          <w:lang w:eastAsia="he-IL"/>
        </w:rPr>
        <w:t>,</w:t>
      </w:r>
      <w:r>
        <w:rPr>
          <w:rFonts w:hint="cs"/>
          <w:rtl/>
          <w:lang w:eastAsia="he-IL"/>
        </w:rPr>
        <w:t xml:space="preserve"> לגבי החברה הערבית ולגבי ההפקרות שהפגינו כלפי הזכויות וחיי האזרחים הערבים</w:t>
      </w:r>
      <w:r w:rsidR="00FC6EE9">
        <w:rPr>
          <w:rFonts w:hint="cs"/>
          <w:rtl/>
          <w:lang w:eastAsia="he-IL"/>
        </w:rPr>
        <w:t>.</w:t>
      </w:r>
      <w:r>
        <w:rPr>
          <w:rFonts w:hint="cs"/>
          <w:rtl/>
          <w:lang w:eastAsia="he-IL"/>
        </w:rPr>
        <w:t xml:space="preserve"> אבל לא רק – איך הגענו להסכם הזה? פשוט כי נתניהו התכופף בפני הנשיא טראמפ והיה צריך לקיים את הדרישות שלו כלשונן. </w:t>
      </w:r>
      <w:bookmarkStart w:id="30081" w:name="_ETM_Q55_426000"/>
      <w:bookmarkStart w:id="30082" w:name="_ETM_Q55_427000"/>
      <w:bookmarkEnd w:id="30081"/>
      <w:bookmarkEnd w:id="30082"/>
      <w:r w:rsidRPr="00F10F42">
        <w:rPr>
          <w:rFonts w:hint="cs"/>
          <w:rtl/>
          <w:lang w:eastAsia="he-IL"/>
        </w:rPr>
        <w:t>לכן, מהיום</w:t>
      </w:r>
      <w:r>
        <w:rPr>
          <w:rFonts w:hint="cs"/>
          <w:rtl/>
          <w:lang w:eastAsia="he-IL"/>
        </w:rPr>
        <w:t>,</w:t>
      </w:r>
      <w:r w:rsidRPr="00F10F42">
        <w:rPr>
          <w:rFonts w:hint="cs"/>
          <w:rtl/>
          <w:lang w:eastAsia="he-IL"/>
        </w:rPr>
        <w:t xml:space="preserve"> חברים, </w:t>
      </w:r>
      <w:r>
        <w:rPr>
          <w:rFonts w:hint="cs"/>
          <w:rtl/>
          <w:lang w:eastAsia="he-IL"/>
        </w:rPr>
        <w:t>מן הראוי</w:t>
      </w:r>
      <w:r w:rsidR="00FC6EE9">
        <w:rPr>
          <w:rFonts w:hint="cs"/>
          <w:rtl/>
          <w:lang w:eastAsia="he-IL"/>
        </w:rPr>
        <w:t>,</w:t>
      </w:r>
      <w:r>
        <w:rPr>
          <w:rFonts w:hint="cs"/>
          <w:rtl/>
          <w:lang w:eastAsia="he-IL"/>
        </w:rPr>
        <w:t xml:space="preserve"> </w:t>
      </w:r>
      <w:r w:rsidRPr="00F10F42">
        <w:rPr>
          <w:rFonts w:hint="cs"/>
          <w:rtl/>
          <w:lang w:eastAsia="he-IL"/>
        </w:rPr>
        <w:t>במקום לפנות אל ראש הממשלה</w:t>
      </w:r>
      <w:r>
        <w:rPr>
          <w:rFonts w:hint="cs"/>
          <w:rtl/>
          <w:lang w:eastAsia="he-IL"/>
        </w:rPr>
        <w:t>, שבדרך כלל יושב מולנו</w:t>
      </w:r>
      <w:r w:rsidR="00FC6EE9">
        <w:rPr>
          <w:rFonts w:hint="cs"/>
          <w:rtl/>
          <w:lang w:eastAsia="he-IL"/>
        </w:rPr>
        <w:t>,</w:t>
      </w:r>
      <w:r w:rsidRPr="00F10F42">
        <w:rPr>
          <w:rFonts w:hint="cs"/>
          <w:rtl/>
          <w:lang w:eastAsia="he-IL"/>
        </w:rPr>
        <w:t xml:space="preserve"> במקום לפנות אליו</w:t>
      </w:r>
      <w:r w:rsidR="00FC6EE9">
        <w:rPr>
          <w:rFonts w:hint="cs"/>
          <w:rtl/>
          <w:lang w:eastAsia="he-IL"/>
        </w:rPr>
        <w:t>,</w:t>
      </w:r>
      <w:r w:rsidRPr="00F10F42">
        <w:rPr>
          <w:rFonts w:hint="cs"/>
          <w:rtl/>
          <w:lang w:eastAsia="he-IL"/>
        </w:rPr>
        <w:t xml:space="preserve"> אולי עדיף לנו לפנות אל הנשיא טראמפ, שיכול לכפות את רצונו על ראש ממשלת יש</w:t>
      </w:r>
      <w:r>
        <w:rPr>
          <w:rFonts w:hint="cs"/>
          <w:rtl/>
          <w:lang w:eastAsia="he-IL"/>
        </w:rPr>
        <w:t>ראל בנימין נתניהו. ו</w:t>
      </w:r>
      <w:r w:rsidRPr="00F10F42">
        <w:rPr>
          <w:rFonts w:hint="cs"/>
          <w:rtl/>
          <w:lang w:eastAsia="he-IL"/>
        </w:rPr>
        <w:t xml:space="preserve">אנחנו </w:t>
      </w:r>
      <w:r>
        <w:rPr>
          <w:rFonts w:hint="cs"/>
          <w:rtl/>
          <w:lang w:eastAsia="he-IL"/>
        </w:rPr>
        <w:t>בהחלט</w:t>
      </w:r>
      <w:r w:rsidRPr="00F10F42">
        <w:rPr>
          <w:rFonts w:hint="cs"/>
          <w:rtl/>
          <w:lang w:eastAsia="he-IL"/>
        </w:rPr>
        <w:t xml:space="preserve"> פונים לנשיא טראמפ, שייכנס לתפקידו בעוד כמה ימים, ומפצירים בו ודורשים ממנו כן לקיים את ההתחייבות ש</w:t>
      </w:r>
      <w:r>
        <w:rPr>
          <w:rFonts w:hint="cs"/>
          <w:rtl/>
          <w:lang w:eastAsia="he-IL"/>
        </w:rPr>
        <w:t>נתן לפני שנבחר להיות נשיא ארצות הברית</w:t>
      </w:r>
      <w:r w:rsidR="00FC6EE9">
        <w:rPr>
          <w:rFonts w:hint="cs"/>
          <w:rtl/>
          <w:lang w:eastAsia="he-IL"/>
        </w:rPr>
        <w:t>:</w:t>
      </w:r>
      <w:r w:rsidRPr="00F10F42">
        <w:rPr>
          <w:rFonts w:hint="cs"/>
          <w:rtl/>
          <w:lang w:eastAsia="he-IL"/>
        </w:rPr>
        <w:t xml:space="preserve"> לחתור להפסקת המלחמה, לחתור לסיום הסכ</w:t>
      </w:r>
      <w:r w:rsidR="00FC6EE9">
        <w:rPr>
          <w:rFonts w:hint="cs"/>
          <w:rtl/>
          <w:lang w:eastAsia="he-IL"/>
        </w:rPr>
        <w:t>סוך במזרח התיכון וכינון שלום בר-</w:t>
      </w:r>
      <w:r w:rsidRPr="00F10F42">
        <w:rPr>
          <w:rFonts w:hint="cs"/>
          <w:rtl/>
          <w:lang w:eastAsia="he-IL"/>
        </w:rPr>
        <w:t>קיימ</w:t>
      </w:r>
      <w:r w:rsidR="00FC6EE9">
        <w:rPr>
          <w:rFonts w:hint="cs"/>
          <w:rtl/>
          <w:lang w:eastAsia="he-IL"/>
        </w:rPr>
        <w:t>א</w:t>
      </w:r>
      <w:r>
        <w:rPr>
          <w:rFonts w:hint="cs"/>
          <w:rtl/>
          <w:lang w:eastAsia="he-IL"/>
        </w:rPr>
        <w:t xml:space="preserve"> על פי ע</w:t>
      </w:r>
      <w:r w:rsidRPr="00F10F42">
        <w:rPr>
          <w:rFonts w:hint="cs"/>
          <w:rtl/>
          <w:lang w:eastAsia="he-IL"/>
        </w:rPr>
        <w:t>קרון פתרון לשתי המדינות</w:t>
      </w:r>
      <w:r w:rsidR="00C45BAC">
        <w:rPr>
          <w:rFonts w:hint="cs"/>
          <w:rtl/>
          <w:lang w:eastAsia="he-IL"/>
        </w:rPr>
        <w:t>,</w:t>
      </w:r>
      <w:r w:rsidRPr="00F10F42">
        <w:rPr>
          <w:rFonts w:hint="cs"/>
          <w:rtl/>
          <w:lang w:eastAsia="he-IL"/>
        </w:rPr>
        <w:t xml:space="preserve"> פלסטין וישראל, זו ליד זו. </w:t>
      </w:r>
    </w:p>
    <w:p w:rsidR="00C45BAC" w:rsidRDefault="00C45BAC" w:rsidP="00C45BAC">
      <w:pPr>
        <w:rPr>
          <w:rtl/>
          <w:lang w:eastAsia="he-IL"/>
        </w:rPr>
      </w:pPr>
    </w:p>
    <w:p w:rsidR="00C45BAC" w:rsidRDefault="009B2849" w:rsidP="00F50409">
      <w:pPr>
        <w:rPr>
          <w:rtl/>
          <w:lang w:eastAsia="he-IL"/>
        </w:rPr>
      </w:pPr>
      <w:r w:rsidRPr="00C45BAC">
        <w:rPr>
          <w:rFonts w:hint="cs"/>
          <w:rtl/>
          <w:lang w:eastAsia="he-IL"/>
        </w:rPr>
        <w:t>(אומר דברים בשפה הערבית, להלן תרגומם:</w:t>
      </w:r>
      <w:r w:rsidR="00C45BAC" w:rsidRPr="00C45BAC">
        <w:rPr>
          <w:rFonts w:hint="cs"/>
          <w:rtl/>
          <w:lang w:eastAsia="he-IL"/>
        </w:rPr>
        <w:t xml:space="preserve"> </w:t>
      </w:r>
      <w:r w:rsidR="00C45BAC" w:rsidRPr="00C45BAC">
        <w:rPr>
          <w:rtl/>
          <w:lang w:eastAsia="he-IL"/>
        </w:rPr>
        <w:t>ברצוני לברך ברגע זה את ההגעה להסכם הפסקת האש ברצועת עזה ועל ה</w:t>
      </w:r>
      <w:r w:rsidR="00C45BAC">
        <w:rPr>
          <w:rFonts w:hint="cs"/>
          <w:rtl/>
          <w:lang w:eastAsia="he-IL"/>
        </w:rPr>
        <w:t>ה</w:t>
      </w:r>
      <w:r w:rsidR="00C45BAC" w:rsidRPr="00C45BAC">
        <w:rPr>
          <w:rtl/>
          <w:lang w:eastAsia="he-IL"/>
        </w:rPr>
        <w:t xml:space="preserve">חזרה של החטופים. המטרה שלנו היא לא רק הפסקת האש, המטרה שלנו צריכה להיות הפסקת המלחמה וחתירה להנעת מסלול פוליטי כולל שיביא לסיום הנכבה הזו והמאבק הזה ולהשכנת השלום </w:t>
      </w:r>
      <w:r w:rsidR="00C45BAC">
        <w:rPr>
          <w:rFonts w:hint="cs"/>
          <w:rtl/>
          <w:lang w:eastAsia="he-IL"/>
        </w:rPr>
        <w:t xml:space="preserve">באמצעות </w:t>
      </w:r>
      <w:r w:rsidR="00C45BAC" w:rsidRPr="00C45BAC">
        <w:rPr>
          <w:rtl/>
          <w:lang w:eastAsia="he-IL"/>
        </w:rPr>
        <w:t xml:space="preserve">הקמת מדינה פלסטינית לצד מדינת ישראל. זו המטרה </w:t>
      </w:r>
      <w:r w:rsidR="00C45BAC">
        <w:rPr>
          <w:rFonts w:hint="cs"/>
          <w:rtl/>
          <w:lang w:eastAsia="he-IL"/>
        </w:rPr>
        <w:t>ש</w:t>
      </w:r>
      <w:r w:rsidR="00C45BAC" w:rsidRPr="00C45BAC">
        <w:rPr>
          <w:rtl/>
          <w:lang w:eastAsia="he-IL"/>
        </w:rPr>
        <w:t xml:space="preserve">עלינו לחתור כולנו למענה ועל כולנו לפעול להשגתה. </w:t>
      </w:r>
    </w:p>
    <w:p w:rsidR="00C45BAC" w:rsidRPr="00C45BAC" w:rsidRDefault="00C45BAC" w:rsidP="00C45BAC">
      <w:pPr>
        <w:rPr>
          <w:rFonts w:asciiTheme="minorHAnsi" w:hAnsiTheme="minorHAnsi" w:cstheme="minorBidi"/>
          <w:lang w:eastAsia="he-IL"/>
        </w:rPr>
      </w:pPr>
    </w:p>
    <w:p w:rsidR="00C45BAC" w:rsidRDefault="00C45BAC" w:rsidP="00F50409">
      <w:pPr>
        <w:rPr>
          <w:rtl/>
          <w:lang w:eastAsia="he-IL"/>
        </w:rPr>
      </w:pPr>
      <w:r w:rsidRPr="00C45BAC">
        <w:rPr>
          <w:rtl/>
          <w:lang w:eastAsia="he-IL"/>
        </w:rPr>
        <w:t xml:space="preserve">אפילו כשאנו ברגעים הראשונים </w:t>
      </w:r>
      <w:r>
        <w:rPr>
          <w:rFonts w:hint="cs"/>
          <w:rtl/>
          <w:lang w:eastAsia="he-IL"/>
        </w:rPr>
        <w:t>אחרי ה</w:t>
      </w:r>
      <w:r w:rsidRPr="00C45BAC">
        <w:rPr>
          <w:rtl/>
          <w:lang w:eastAsia="he-IL"/>
        </w:rPr>
        <w:t>הכרזה על הסכם הפסקת אש, אנו מסתכלים אל העתיד</w:t>
      </w:r>
      <w:r>
        <w:rPr>
          <w:rFonts w:hint="cs"/>
          <w:rtl/>
          <w:lang w:eastAsia="he-IL"/>
        </w:rPr>
        <w:t>.</w:t>
      </w:r>
      <w:r w:rsidRPr="00C45BAC">
        <w:rPr>
          <w:rtl/>
          <w:lang w:eastAsia="he-IL"/>
        </w:rPr>
        <w:t xml:space="preserve"> אנחנו זוכרים שלפני בערך שנה וחודשיים, כאשר היה הסכם הפסקת אש ושחרור החטופים במשך </w:t>
      </w:r>
      <w:r>
        <w:rPr>
          <w:rFonts w:hint="cs"/>
          <w:rtl/>
          <w:lang w:eastAsia="he-IL"/>
        </w:rPr>
        <w:t xml:space="preserve">שבעה או שמונה </w:t>
      </w:r>
      <w:r w:rsidRPr="00C45BAC">
        <w:rPr>
          <w:rtl/>
          <w:lang w:eastAsia="he-IL"/>
        </w:rPr>
        <w:t>ימים</w:t>
      </w:r>
      <w:r w:rsidR="00F50409">
        <w:rPr>
          <w:rFonts w:hint="cs"/>
          <w:rtl/>
          <w:lang w:eastAsia="he-IL"/>
        </w:rPr>
        <w:t>,</w:t>
      </w:r>
      <w:r w:rsidRPr="00C45BAC">
        <w:rPr>
          <w:rtl/>
          <w:lang w:eastAsia="he-IL"/>
        </w:rPr>
        <w:t xml:space="preserve"> ובזמנו התעקש</w:t>
      </w:r>
      <w:r>
        <w:rPr>
          <w:rFonts w:hint="cs"/>
          <w:rtl/>
          <w:lang w:eastAsia="he-IL"/>
        </w:rPr>
        <w:t>ו</w:t>
      </w:r>
      <w:r w:rsidRPr="00C45BAC">
        <w:rPr>
          <w:rtl/>
          <w:lang w:eastAsia="he-IL"/>
        </w:rPr>
        <w:t xml:space="preserve"> </w:t>
      </w:r>
      <w:proofErr w:type="spellStart"/>
      <w:r w:rsidRPr="00C45BAC">
        <w:rPr>
          <w:rtl/>
          <w:lang w:eastAsia="he-IL"/>
        </w:rPr>
        <w:t>סמטוריץ</w:t>
      </w:r>
      <w:proofErr w:type="spellEnd"/>
      <w:r w:rsidRPr="00C45BAC">
        <w:rPr>
          <w:rtl/>
          <w:lang w:eastAsia="he-IL"/>
        </w:rPr>
        <w:t>' ובן גביר, ואולי גם נתניהו, לזרז את חידוש המלחמה</w:t>
      </w:r>
      <w:r>
        <w:rPr>
          <w:rFonts w:hint="cs"/>
          <w:rtl/>
          <w:lang w:eastAsia="he-IL"/>
        </w:rPr>
        <w:t>, והיא</w:t>
      </w:r>
      <w:r w:rsidRPr="00C45BAC">
        <w:rPr>
          <w:rtl/>
          <w:lang w:eastAsia="he-IL"/>
        </w:rPr>
        <w:t xml:space="preserve"> נמשכה לאחר מכן והביאה לעשרות אלפי קורבנות </w:t>
      </w:r>
      <w:r>
        <w:rPr>
          <w:rFonts w:hint="cs"/>
          <w:rtl/>
          <w:lang w:eastAsia="he-IL"/>
        </w:rPr>
        <w:t xml:space="preserve">– </w:t>
      </w:r>
      <w:r w:rsidRPr="00C45BAC">
        <w:rPr>
          <w:rtl/>
          <w:lang w:eastAsia="he-IL"/>
        </w:rPr>
        <w:t>26</w:t>
      </w:r>
      <w:r>
        <w:rPr>
          <w:rFonts w:hint="cs"/>
          <w:rtl/>
          <w:lang w:eastAsia="he-IL"/>
        </w:rPr>
        <w:t>,000</w:t>
      </w:r>
      <w:r w:rsidRPr="00C45BAC">
        <w:rPr>
          <w:rtl/>
          <w:lang w:eastAsia="he-IL"/>
        </w:rPr>
        <w:t xml:space="preserve"> אנשים ברצועת עזה, יותר מ</w:t>
      </w:r>
      <w:r>
        <w:rPr>
          <w:rFonts w:hint="cs"/>
          <w:rtl/>
          <w:lang w:eastAsia="he-IL"/>
        </w:rPr>
        <w:t>-100,000</w:t>
      </w:r>
      <w:r w:rsidRPr="00C45BAC">
        <w:rPr>
          <w:rtl/>
          <w:lang w:eastAsia="he-IL"/>
        </w:rPr>
        <w:t xml:space="preserve"> פצוע</w:t>
      </w:r>
      <w:r>
        <w:rPr>
          <w:rFonts w:hint="cs"/>
          <w:rtl/>
          <w:lang w:eastAsia="he-IL"/>
        </w:rPr>
        <w:t>ים</w:t>
      </w:r>
      <w:r w:rsidRPr="00C45BAC">
        <w:rPr>
          <w:rtl/>
          <w:lang w:eastAsia="he-IL"/>
        </w:rPr>
        <w:t>, שזה 70</w:t>
      </w:r>
      <w:r>
        <w:rPr>
          <w:rFonts w:hint="cs"/>
          <w:rtl/>
          <w:lang w:eastAsia="he-IL"/>
        </w:rPr>
        <w:t>%</w:t>
      </w:r>
      <w:r w:rsidRPr="00C45BAC">
        <w:rPr>
          <w:rtl/>
          <w:lang w:eastAsia="he-IL"/>
        </w:rPr>
        <w:t xml:space="preserve"> או 80%. לכן אנו מזהירים את ממשלת ישראל, השרים הקיצוניים וגם </w:t>
      </w:r>
      <w:r>
        <w:rPr>
          <w:rFonts w:hint="cs"/>
          <w:rtl/>
          <w:lang w:eastAsia="he-IL"/>
        </w:rPr>
        <w:t xml:space="preserve">את </w:t>
      </w:r>
      <w:r w:rsidRPr="00C45BAC">
        <w:rPr>
          <w:rtl/>
          <w:lang w:eastAsia="he-IL"/>
        </w:rPr>
        <w:t>ראש הממשלה משיבוש ההסכם הזה או מלהסתפק בביצוע השלב הראשון בלבד, ואז לחזור ל</w:t>
      </w:r>
      <w:r>
        <w:rPr>
          <w:rFonts w:hint="cs"/>
          <w:rtl/>
          <w:lang w:eastAsia="he-IL"/>
        </w:rPr>
        <w:t xml:space="preserve">ניהול </w:t>
      </w:r>
      <w:r w:rsidRPr="00C45BAC">
        <w:rPr>
          <w:rtl/>
          <w:lang w:eastAsia="he-IL"/>
        </w:rPr>
        <w:t>המלחמה על רצועת עזה. בנימין נתניהו לא הגיע להסכם הזה אלא אחרי לחץ ולאחר שנשיא ארה"ב דונלד טראמפ הכריח וחייב אותו בהסכם הזה, ככל הנראה, כמו שראינו. ולכן</w:t>
      </w:r>
      <w:r>
        <w:rPr>
          <w:rFonts w:hint="cs"/>
          <w:rtl/>
          <w:lang w:eastAsia="he-IL"/>
        </w:rPr>
        <w:t>,</w:t>
      </w:r>
      <w:r w:rsidRPr="00C45BAC">
        <w:rPr>
          <w:rtl/>
          <w:lang w:eastAsia="he-IL"/>
        </w:rPr>
        <w:t xml:space="preserve"> כן, אנחנו פונים לנשיא ארה"ב, אשר הוכיח שהוא יכול לחייב את בנימין נתניהו</w:t>
      </w:r>
      <w:r>
        <w:rPr>
          <w:rFonts w:hint="cs"/>
          <w:rtl/>
          <w:lang w:eastAsia="he-IL"/>
        </w:rPr>
        <w:t>,</w:t>
      </w:r>
      <w:r w:rsidRPr="00C45BAC">
        <w:rPr>
          <w:rtl/>
          <w:lang w:eastAsia="he-IL"/>
        </w:rPr>
        <w:t xml:space="preserve"> אנו פונים אליו בבקשה להתחייב </w:t>
      </w:r>
      <w:r>
        <w:rPr>
          <w:rFonts w:hint="cs"/>
          <w:rtl/>
          <w:lang w:eastAsia="he-IL"/>
        </w:rPr>
        <w:t>ל</w:t>
      </w:r>
      <w:r w:rsidRPr="00C45BAC">
        <w:rPr>
          <w:rtl/>
          <w:lang w:eastAsia="he-IL"/>
        </w:rPr>
        <w:t>מה שהוא הבטיח לפני הבחירות כאשר הוא אמר שהוא חותר לסיום המלחמה ולהשכנת השלום באזור המזרח התיכון, וב</w:t>
      </w:r>
      <w:r>
        <w:rPr>
          <w:rFonts w:hint="cs"/>
          <w:rtl/>
          <w:lang w:eastAsia="he-IL"/>
        </w:rPr>
        <w:t xml:space="preserve">עיקר </w:t>
      </w:r>
      <w:r w:rsidRPr="00C45BAC">
        <w:rPr>
          <w:rtl/>
          <w:lang w:eastAsia="he-IL"/>
        </w:rPr>
        <w:t xml:space="preserve">ברמה הישראלית והפלסטינית. </w:t>
      </w:r>
    </w:p>
    <w:p w:rsidR="00C45BAC" w:rsidRPr="00C45BAC" w:rsidRDefault="00C45BAC" w:rsidP="00C45BAC">
      <w:pPr>
        <w:rPr>
          <w:rtl/>
          <w:lang w:eastAsia="he-IL"/>
        </w:rPr>
      </w:pPr>
    </w:p>
    <w:p w:rsidR="009B2849" w:rsidRDefault="00C45BAC" w:rsidP="00F50409">
      <w:pPr>
        <w:rPr>
          <w:rtl/>
          <w:lang w:eastAsia="he-IL"/>
        </w:rPr>
      </w:pPr>
      <w:r w:rsidRPr="00C45BAC">
        <w:rPr>
          <w:rtl/>
          <w:lang w:eastAsia="he-IL"/>
        </w:rPr>
        <w:t>אנו מברכים את אנשינו על ההסכם הזה, ואנו מבקשים מהאל ישתבח שמו שיאחה את השברים של האנשים שנעשה להם עוול ו</w:t>
      </w:r>
      <w:r>
        <w:rPr>
          <w:rFonts w:hint="cs"/>
          <w:rtl/>
          <w:lang w:eastAsia="he-IL"/>
        </w:rPr>
        <w:t xml:space="preserve">של </w:t>
      </w:r>
      <w:r w:rsidRPr="00C45BAC">
        <w:rPr>
          <w:rtl/>
          <w:lang w:eastAsia="he-IL"/>
        </w:rPr>
        <w:t>המוחלשים, ושיהיו מאמצים אמיתיים למען שיקום רצועת עזה ו</w:t>
      </w:r>
      <w:r w:rsidR="00F50409">
        <w:rPr>
          <w:rFonts w:hint="cs"/>
          <w:rtl/>
          <w:lang w:eastAsia="he-IL"/>
        </w:rPr>
        <w:t>ל</w:t>
      </w:r>
      <w:r>
        <w:rPr>
          <w:rFonts w:hint="cs"/>
          <w:rtl/>
          <w:lang w:eastAsia="he-IL"/>
        </w:rPr>
        <w:t xml:space="preserve">תיקון </w:t>
      </w:r>
      <w:r w:rsidRPr="00C45BAC">
        <w:rPr>
          <w:rtl/>
          <w:lang w:eastAsia="he-IL"/>
        </w:rPr>
        <w:t>הנזק אשר נפל על אנשינו ברצועת עזה. הראי</w:t>
      </w:r>
      <w:r>
        <w:rPr>
          <w:rFonts w:hint="cs"/>
          <w:rtl/>
          <w:lang w:eastAsia="he-IL"/>
        </w:rPr>
        <w:t>י</w:t>
      </w:r>
      <w:r w:rsidRPr="00C45BAC">
        <w:rPr>
          <w:rtl/>
          <w:lang w:eastAsia="he-IL"/>
        </w:rPr>
        <w:t>ה שלנו תמיד תהיה שאין להסתפק בהגעה להסכם מוגבל להפסקת המלחמה והחזרת החטופים</w:t>
      </w:r>
      <w:r>
        <w:rPr>
          <w:rFonts w:hint="cs"/>
          <w:rtl/>
          <w:lang w:eastAsia="he-IL"/>
        </w:rPr>
        <w:t>,</w:t>
      </w:r>
      <w:r w:rsidRPr="00C45BAC">
        <w:rPr>
          <w:rtl/>
          <w:lang w:eastAsia="he-IL"/>
        </w:rPr>
        <w:t xml:space="preserve"> אלא יש לחתור להנעת מסלול פוליטי כולל וקבוע, שיביא לפתרון הסכסוך, יביא להקמת מדינה פלסטינית עצמאית, בעלת ריבונות על האדמות בשטחים, עזה וירושלים, לצד מדינת ישראל. זה הפתרון ההוגן</w:t>
      </w:r>
      <w:r w:rsidR="00F50409">
        <w:rPr>
          <w:rFonts w:hint="cs"/>
          <w:rtl/>
          <w:lang w:eastAsia="he-IL"/>
        </w:rPr>
        <w:t>,</w:t>
      </w:r>
      <w:r w:rsidRPr="00C45BAC">
        <w:rPr>
          <w:rtl/>
          <w:lang w:eastAsia="he-IL"/>
        </w:rPr>
        <w:t xml:space="preserve"> זה הפתרון הנדרש</w:t>
      </w:r>
      <w:r w:rsidR="00F50409">
        <w:rPr>
          <w:rFonts w:hint="cs"/>
          <w:rtl/>
          <w:lang w:eastAsia="he-IL"/>
        </w:rPr>
        <w:t>,</w:t>
      </w:r>
      <w:r w:rsidRPr="00C45BAC">
        <w:rPr>
          <w:rtl/>
          <w:lang w:eastAsia="he-IL"/>
        </w:rPr>
        <w:t xml:space="preserve"> ושייכשלו כל הקולות הקיצוניים והפשיסטיים אשר קראו לעקירת האנשים </w:t>
      </w:r>
      <w:r>
        <w:rPr>
          <w:rFonts w:hint="cs"/>
          <w:rtl/>
          <w:lang w:eastAsia="he-IL"/>
        </w:rPr>
        <w:t>מ</w:t>
      </w:r>
      <w:r w:rsidRPr="00C45BAC">
        <w:rPr>
          <w:rtl/>
          <w:lang w:eastAsia="he-IL"/>
        </w:rPr>
        <w:t xml:space="preserve">רצועת עזה, לאילוץ הגירה </w:t>
      </w:r>
      <w:r>
        <w:rPr>
          <w:rFonts w:hint="cs"/>
          <w:rtl/>
          <w:lang w:eastAsia="he-IL"/>
        </w:rPr>
        <w:t>מ</w:t>
      </w:r>
      <w:r w:rsidRPr="00C45BAC">
        <w:rPr>
          <w:rtl/>
          <w:lang w:eastAsia="he-IL"/>
        </w:rPr>
        <w:t>רצועת עזה, לנכבה חדשה ברצועת עזה. ברכות לכולם.</w:t>
      </w:r>
      <w:r w:rsidR="009B2849" w:rsidRPr="00C45BAC">
        <w:rPr>
          <w:rFonts w:hint="cs"/>
          <w:rtl/>
          <w:lang w:eastAsia="he-IL"/>
        </w:rPr>
        <w:t>)</w:t>
      </w:r>
    </w:p>
    <w:p w:rsidR="009B2849" w:rsidRDefault="009B2849" w:rsidP="004840DC">
      <w:pPr>
        <w:rPr>
          <w:rtl/>
          <w:lang w:eastAsia="he-IL"/>
        </w:rPr>
      </w:pPr>
    </w:p>
    <w:p w:rsidR="009B2849" w:rsidRDefault="009B2849" w:rsidP="004840DC">
      <w:pPr>
        <w:pStyle w:val="af5"/>
        <w:keepNext/>
        <w:rPr>
          <w:rtl/>
        </w:rPr>
      </w:pPr>
      <w:bookmarkStart w:id="30083" w:name="ET_interruption_6537_7"/>
      <w:r w:rsidRPr="00190643">
        <w:rPr>
          <w:rStyle w:val="TagStyle"/>
          <w:rtl/>
        </w:rPr>
        <w:t xml:space="preserve"> &lt;&lt; קריאה &gt;&gt; </w:t>
      </w:r>
      <w:r>
        <w:rPr>
          <w:rtl/>
        </w:rPr>
        <w:t>אושר שקלים (הליכוד):</w:t>
      </w:r>
      <w:r w:rsidRPr="00190643">
        <w:rPr>
          <w:rStyle w:val="TagStyle"/>
          <w:rtl/>
        </w:rPr>
        <w:t xml:space="preserve"> &lt;&lt; קריאה &gt;&gt;</w:t>
      </w:r>
      <w:r>
        <w:rPr>
          <w:rtl/>
        </w:rPr>
        <w:t xml:space="preserve">   </w:t>
      </w:r>
      <w:bookmarkEnd w:id="30083"/>
    </w:p>
    <w:p w:rsidR="009B2849" w:rsidRDefault="009B2849" w:rsidP="00721EEF">
      <w:pPr>
        <w:rPr>
          <w:rtl/>
          <w:lang w:eastAsia="he-IL"/>
        </w:rPr>
      </w:pPr>
    </w:p>
    <w:p w:rsidR="009B2849" w:rsidRDefault="00C33473" w:rsidP="00F50409">
      <w:pPr>
        <w:rPr>
          <w:rtl/>
          <w:lang w:eastAsia="he-IL"/>
        </w:rPr>
      </w:pPr>
      <w:bookmarkStart w:id="30084" w:name="_ETM_Q55_496000"/>
      <w:bookmarkEnd w:id="30084"/>
      <w:r>
        <w:rPr>
          <w:rFonts w:hint="cs"/>
          <w:rtl/>
          <w:lang w:eastAsia="he-IL"/>
        </w:rPr>
        <w:t>– – –</w:t>
      </w:r>
      <w:r w:rsidR="009B2849">
        <w:rPr>
          <w:rFonts w:hint="cs"/>
          <w:rtl/>
          <w:lang w:eastAsia="he-IL"/>
        </w:rPr>
        <w:t xml:space="preserve"> של עזה</w:t>
      </w:r>
      <w:r w:rsidR="00F50409">
        <w:rPr>
          <w:rFonts w:hint="cs"/>
          <w:rtl/>
          <w:lang w:eastAsia="he-IL"/>
        </w:rPr>
        <w:t xml:space="preserve"> – – –</w:t>
      </w:r>
    </w:p>
    <w:p w:rsidR="009B2849" w:rsidRDefault="009B2849" w:rsidP="004840DC">
      <w:pPr>
        <w:rPr>
          <w:rtl/>
          <w:lang w:eastAsia="he-IL"/>
        </w:rPr>
      </w:pPr>
      <w:bookmarkStart w:id="30085" w:name="_ETM_Q55_516000"/>
      <w:bookmarkEnd w:id="30085"/>
    </w:p>
    <w:p w:rsidR="009B2849" w:rsidRDefault="009B2849" w:rsidP="004840DC">
      <w:pPr>
        <w:pStyle w:val="af5"/>
        <w:keepNext/>
        <w:rPr>
          <w:rtl/>
        </w:rPr>
      </w:pPr>
      <w:r w:rsidRPr="00190643">
        <w:rPr>
          <w:rStyle w:val="TagStyle"/>
          <w:rtl/>
        </w:rPr>
        <w:t xml:space="preserve"> &lt;&lt; קריאה &gt;&gt; </w:t>
      </w:r>
      <w:r>
        <w:rPr>
          <w:rtl/>
        </w:rPr>
        <w:t>ולדימיר בליאק (יש עתיד):</w:t>
      </w:r>
      <w:r w:rsidRPr="00190643">
        <w:rPr>
          <w:rStyle w:val="TagStyle"/>
          <w:rtl/>
        </w:rPr>
        <w:t xml:space="preserve"> &lt;&lt; קריאה &gt;&gt;</w:t>
      </w:r>
      <w:r>
        <w:rPr>
          <w:rtl/>
        </w:rPr>
        <w:t xml:space="preserve">   </w:t>
      </w:r>
    </w:p>
    <w:p w:rsidR="009B2849" w:rsidRDefault="009B2849" w:rsidP="00721EEF">
      <w:pPr>
        <w:rPr>
          <w:rtl/>
          <w:lang w:eastAsia="he-IL"/>
        </w:rPr>
      </w:pPr>
    </w:p>
    <w:p w:rsidR="009B2849" w:rsidRDefault="00C33473" w:rsidP="004840DC">
      <w:pPr>
        <w:rPr>
          <w:rtl/>
          <w:lang w:eastAsia="he-IL"/>
        </w:rPr>
      </w:pPr>
      <w:bookmarkStart w:id="30086" w:name="_ETM_Q55_518000"/>
      <w:bookmarkEnd w:id="30086"/>
      <w:r>
        <w:rPr>
          <w:rFonts w:hint="cs"/>
          <w:rtl/>
          <w:lang w:eastAsia="he-IL"/>
        </w:rPr>
        <w:t>– – –</w:t>
      </w:r>
      <w:r w:rsidR="009B2849">
        <w:rPr>
          <w:rFonts w:hint="cs"/>
          <w:rtl/>
          <w:lang w:eastAsia="he-IL"/>
        </w:rPr>
        <w:t xml:space="preserve"> מה עם סרבנות רפואית, אושר?</w:t>
      </w:r>
    </w:p>
    <w:p w:rsidR="009B2849" w:rsidRDefault="009B2849" w:rsidP="004840DC">
      <w:pPr>
        <w:rPr>
          <w:rtl/>
          <w:lang w:eastAsia="he-IL"/>
        </w:rPr>
      </w:pPr>
    </w:p>
    <w:p w:rsidR="009B2849" w:rsidRDefault="009B2849" w:rsidP="004840DC">
      <w:pPr>
        <w:pStyle w:val="-"/>
        <w:keepNext/>
        <w:rPr>
          <w:rtl/>
        </w:rPr>
      </w:pPr>
      <w:bookmarkStart w:id="30087" w:name="ET_speakercontinue_5795_5"/>
      <w:r w:rsidRPr="00771922">
        <w:rPr>
          <w:rStyle w:val="TagStyle"/>
          <w:rtl/>
        </w:rPr>
        <w:t xml:space="preserve"> &lt;&lt; דובר_המשך &gt;&gt; </w:t>
      </w:r>
      <w:r>
        <w:rPr>
          <w:rtl/>
        </w:rPr>
        <w:t>מנסור עבאס (רע"מ – הרשימה הערבית המאוחדת):</w:t>
      </w:r>
      <w:r w:rsidRPr="00771922">
        <w:rPr>
          <w:rStyle w:val="TagStyle"/>
          <w:rtl/>
        </w:rPr>
        <w:t xml:space="preserve"> &lt;&lt; דובר_המשך &gt;&gt;</w:t>
      </w:r>
      <w:r>
        <w:rPr>
          <w:rtl/>
        </w:rPr>
        <w:t xml:space="preserve">   </w:t>
      </w:r>
      <w:bookmarkEnd w:id="30087"/>
    </w:p>
    <w:p w:rsidR="009B2849" w:rsidRDefault="009B2849" w:rsidP="00721EEF">
      <w:pPr>
        <w:rPr>
          <w:rtl/>
          <w:lang w:eastAsia="he-IL"/>
        </w:rPr>
      </w:pPr>
    </w:p>
    <w:p w:rsidR="009B2849" w:rsidRDefault="009B2849" w:rsidP="004840DC">
      <w:pPr>
        <w:rPr>
          <w:rtl/>
          <w:lang w:eastAsia="he-IL"/>
        </w:rPr>
      </w:pPr>
      <w:r>
        <w:rPr>
          <w:rFonts w:hint="cs"/>
          <w:rtl/>
          <w:lang w:eastAsia="he-IL"/>
        </w:rPr>
        <w:t>תודה רבה, אדוני היושב-ראש.</w:t>
      </w:r>
    </w:p>
    <w:p w:rsidR="009B2849" w:rsidRDefault="009B2849" w:rsidP="004840DC">
      <w:pPr>
        <w:rPr>
          <w:rtl/>
          <w:lang w:eastAsia="he-IL"/>
        </w:rPr>
      </w:pPr>
    </w:p>
    <w:p w:rsidR="009B2849" w:rsidRDefault="009B2849" w:rsidP="004840DC">
      <w:pPr>
        <w:pStyle w:val="af6"/>
        <w:keepNext/>
        <w:rPr>
          <w:rtl/>
        </w:rPr>
      </w:pPr>
      <w:bookmarkStart w:id="30088" w:name="ET_yor_6490_6"/>
      <w:r w:rsidRPr="00771922">
        <w:rPr>
          <w:rStyle w:val="TagStyle"/>
          <w:rtl/>
        </w:rPr>
        <w:t xml:space="preserve"> &lt;&lt; יור &gt;&gt; </w:t>
      </w:r>
      <w:r>
        <w:rPr>
          <w:rtl/>
        </w:rPr>
        <w:t>היו"ר ניסים ואטורי:</w:t>
      </w:r>
      <w:r w:rsidRPr="00771922">
        <w:rPr>
          <w:rStyle w:val="TagStyle"/>
          <w:rtl/>
        </w:rPr>
        <w:t xml:space="preserve"> &lt;&lt; יור &gt;&gt;</w:t>
      </w:r>
      <w:r>
        <w:rPr>
          <w:rtl/>
        </w:rPr>
        <w:t xml:space="preserve">   </w:t>
      </w:r>
      <w:bookmarkEnd w:id="30088"/>
    </w:p>
    <w:p w:rsidR="009B2849" w:rsidRDefault="009B2849" w:rsidP="00721EEF">
      <w:pPr>
        <w:rPr>
          <w:rtl/>
          <w:lang w:eastAsia="he-IL"/>
        </w:rPr>
      </w:pPr>
    </w:p>
    <w:p w:rsidR="009B2849" w:rsidRDefault="009B2849" w:rsidP="004840DC">
      <w:pPr>
        <w:rPr>
          <w:rtl/>
          <w:lang w:eastAsia="he-IL"/>
        </w:rPr>
      </w:pPr>
      <w:r>
        <w:rPr>
          <w:rFonts w:hint="cs"/>
          <w:rtl/>
          <w:lang w:eastAsia="he-IL"/>
        </w:rPr>
        <w:t xml:space="preserve">תודה רבה. חבר הכנסת </w:t>
      </w:r>
      <w:bookmarkStart w:id="30089" w:name="_ETM_Q55_790000"/>
      <w:bookmarkEnd w:id="30089"/>
      <w:r>
        <w:rPr>
          <w:rFonts w:hint="cs"/>
          <w:rtl/>
          <w:lang w:eastAsia="he-IL"/>
        </w:rPr>
        <w:t>אביגדור ליברמן, בבקשה.</w:t>
      </w:r>
    </w:p>
    <w:p w:rsidR="009B2849" w:rsidRDefault="009B2849" w:rsidP="004840DC">
      <w:pPr>
        <w:rPr>
          <w:rtl/>
          <w:lang w:eastAsia="he-IL"/>
        </w:rPr>
      </w:pPr>
    </w:p>
    <w:p w:rsidR="004F72DA" w:rsidRDefault="004F72DA" w:rsidP="004840DC">
      <w:pPr>
        <w:pStyle w:val="a4"/>
        <w:keepNext/>
        <w:rPr>
          <w:rtl/>
        </w:rPr>
      </w:pPr>
      <w:bookmarkStart w:id="30090" w:name="ET_speaker_4739_1"/>
      <w:r w:rsidRPr="008C5929">
        <w:rPr>
          <w:rStyle w:val="TagStyle"/>
          <w:rtl/>
        </w:rPr>
        <w:t xml:space="preserve">&lt;&lt; דובר &gt;&gt; </w:t>
      </w:r>
      <w:bookmarkStart w:id="30091" w:name="_Toc187874544"/>
      <w:bookmarkStart w:id="30092" w:name="_Toc187908597"/>
      <w:r>
        <w:rPr>
          <w:rtl/>
        </w:rPr>
        <w:t>אביגדור ליברמן (ישראל ביתנו):</w:t>
      </w:r>
      <w:bookmarkEnd w:id="30091"/>
      <w:bookmarkEnd w:id="30092"/>
      <w:r w:rsidRPr="008C5929">
        <w:rPr>
          <w:rStyle w:val="TagStyle"/>
          <w:rtl/>
        </w:rPr>
        <w:t xml:space="preserve"> &lt;&lt; דובר &gt;&gt;</w:t>
      </w:r>
      <w:r>
        <w:rPr>
          <w:rtl/>
        </w:rPr>
        <w:t xml:space="preserve">   </w:t>
      </w:r>
      <w:bookmarkEnd w:id="30090"/>
    </w:p>
    <w:p w:rsidR="004F72DA" w:rsidRDefault="004F72DA" w:rsidP="00721EEF">
      <w:pPr>
        <w:rPr>
          <w:rtl/>
        </w:rPr>
      </w:pPr>
    </w:p>
    <w:p w:rsidR="004F72DA" w:rsidRDefault="004F72DA" w:rsidP="003F71EF">
      <w:pPr>
        <w:rPr>
          <w:rtl/>
        </w:rPr>
      </w:pPr>
      <w:bookmarkStart w:id="30093" w:name="_ETM_Q56_187350"/>
      <w:bookmarkStart w:id="30094" w:name="_ETM_Q56_218159"/>
      <w:bookmarkEnd w:id="30093"/>
      <w:bookmarkEnd w:id="30094"/>
      <w:r>
        <w:rPr>
          <w:rtl/>
        </w:rPr>
        <w:t xml:space="preserve">אדוני </w:t>
      </w:r>
      <w:bookmarkStart w:id="30095" w:name="_ETM_Q56_218640"/>
      <w:bookmarkEnd w:id="30095"/>
      <w:r>
        <w:rPr>
          <w:rtl/>
        </w:rPr>
        <w:t>היושב-ראש</w:t>
      </w:r>
      <w:r>
        <w:rPr>
          <w:rFonts w:hint="cs"/>
          <w:rtl/>
        </w:rPr>
        <w:t>,</w:t>
      </w:r>
      <w:r>
        <w:rPr>
          <w:rtl/>
        </w:rPr>
        <w:t xml:space="preserve"> </w:t>
      </w:r>
      <w:bookmarkStart w:id="30096" w:name="_ETM_Q56_220559"/>
      <w:bookmarkEnd w:id="30096"/>
      <w:r>
        <w:rPr>
          <w:rtl/>
        </w:rPr>
        <w:t xml:space="preserve">דווקא </w:t>
      </w:r>
      <w:bookmarkStart w:id="30097" w:name="_ETM_Q56_221190"/>
      <w:bookmarkEnd w:id="30097"/>
      <w:r>
        <w:rPr>
          <w:rtl/>
        </w:rPr>
        <w:t>היום</w:t>
      </w:r>
      <w:r>
        <w:rPr>
          <w:rFonts w:hint="cs"/>
          <w:rtl/>
        </w:rPr>
        <w:t>,</w:t>
      </w:r>
      <w:r>
        <w:rPr>
          <w:rtl/>
        </w:rPr>
        <w:t xml:space="preserve"> </w:t>
      </w:r>
      <w:bookmarkStart w:id="30098" w:name="_ETM_Q56_222870"/>
      <w:bookmarkEnd w:id="30098"/>
      <w:r>
        <w:rPr>
          <w:rFonts w:hint="cs"/>
          <w:rtl/>
        </w:rPr>
        <w:t>כשכל</w:t>
      </w:r>
      <w:r>
        <w:rPr>
          <w:rtl/>
        </w:rPr>
        <w:t xml:space="preserve"> </w:t>
      </w:r>
      <w:bookmarkStart w:id="30099" w:name="_ETM_Q56_224309"/>
      <w:bookmarkEnd w:id="30099"/>
      <w:r>
        <w:rPr>
          <w:rtl/>
        </w:rPr>
        <w:t>בן</w:t>
      </w:r>
      <w:r>
        <w:rPr>
          <w:rFonts w:hint="cs"/>
          <w:rtl/>
        </w:rPr>
        <w:t xml:space="preserve"> </w:t>
      </w:r>
      <w:r>
        <w:rPr>
          <w:rtl/>
        </w:rPr>
        <w:t xml:space="preserve">אדם </w:t>
      </w:r>
      <w:bookmarkStart w:id="30100" w:name="_ETM_Q56_224879"/>
      <w:bookmarkEnd w:id="30100"/>
      <w:r>
        <w:rPr>
          <w:rtl/>
        </w:rPr>
        <w:t xml:space="preserve">סביר </w:t>
      </w:r>
      <w:bookmarkStart w:id="30101" w:name="_ETM_Q56_225479"/>
      <w:bookmarkEnd w:id="30101"/>
      <w:r>
        <w:rPr>
          <w:rtl/>
        </w:rPr>
        <w:t xml:space="preserve">במדינת </w:t>
      </w:r>
      <w:bookmarkStart w:id="30102" w:name="_ETM_Q56_226289"/>
      <w:bookmarkEnd w:id="30102"/>
      <w:r>
        <w:rPr>
          <w:rtl/>
        </w:rPr>
        <w:t xml:space="preserve">ישראל </w:t>
      </w:r>
      <w:bookmarkStart w:id="30103" w:name="_ETM_Q56_227550"/>
      <w:bookmarkEnd w:id="30103"/>
      <w:r>
        <w:rPr>
          <w:rtl/>
        </w:rPr>
        <w:t xml:space="preserve">כוסס </w:t>
      </w:r>
      <w:bookmarkStart w:id="30104" w:name="_ETM_Q56_228120"/>
      <w:bookmarkEnd w:id="30104"/>
      <w:r>
        <w:rPr>
          <w:rtl/>
        </w:rPr>
        <w:t xml:space="preserve">ציפורניים </w:t>
      </w:r>
      <w:bookmarkStart w:id="30105" w:name="_ETM_Q56_229670"/>
      <w:bookmarkEnd w:id="30105"/>
      <w:r>
        <w:rPr>
          <w:rtl/>
        </w:rPr>
        <w:t>וע</w:t>
      </w:r>
      <w:r>
        <w:rPr>
          <w:rFonts w:hint="cs"/>
          <w:rtl/>
        </w:rPr>
        <w:t>ו</w:t>
      </w:r>
      <w:r>
        <w:rPr>
          <w:rtl/>
        </w:rPr>
        <w:t xml:space="preserve">קב </w:t>
      </w:r>
      <w:bookmarkStart w:id="30106" w:name="_ETM_Q56_230360"/>
      <w:bookmarkEnd w:id="30106"/>
      <w:r>
        <w:rPr>
          <w:rtl/>
        </w:rPr>
        <w:t xml:space="preserve">בדריכות </w:t>
      </w:r>
      <w:bookmarkStart w:id="30107" w:name="_ETM_Q56_231699"/>
      <w:bookmarkEnd w:id="30107"/>
      <w:r>
        <w:rPr>
          <w:rtl/>
        </w:rPr>
        <w:t xml:space="preserve">אחרי </w:t>
      </w:r>
      <w:bookmarkStart w:id="30108" w:name="_ETM_Q56_232269"/>
      <w:bookmarkEnd w:id="30108"/>
      <w:r>
        <w:rPr>
          <w:rtl/>
        </w:rPr>
        <w:t xml:space="preserve">כל </w:t>
      </w:r>
      <w:bookmarkStart w:id="30109" w:name="_ETM_Q56_232569"/>
      <w:bookmarkEnd w:id="30109"/>
      <w:r>
        <w:rPr>
          <w:rtl/>
        </w:rPr>
        <w:t xml:space="preserve">מה </w:t>
      </w:r>
      <w:bookmarkStart w:id="30110" w:name="_ETM_Q56_232780"/>
      <w:bookmarkEnd w:id="30110"/>
      <w:r>
        <w:rPr>
          <w:rtl/>
        </w:rPr>
        <w:t xml:space="preserve">שמתרחש </w:t>
      </w:r>
      <w:bookmarkStart w:id="30111" w:name="_ETM_Q56_234039"/>
      <w:bookmarkEnd w:id="30111"/>
      <w:r>
        <w:rPr>
          <w:rFonts w:hint="cs"/>
          <w:rtl/>
        </w:rPr>
        <w:t>עם</w:t>
      </w:r>
      <w:r>
        <w:rPr>
          <w:rtl/>
        </w:rPr>
        <w:t xml:space="preserve"> </w:t>
      </w:r>
      <w:bookmarkStart w:id="30112" w:name="_ETM_Q56_234339"/>
      <w:bookmarkEnd w:id="30112"/>
      <w:r>
        <w:rPr>
          <w:rFonts w:hint="cs"/>
          <w:rtl/>
        </w:rPr>
        <w:t>ה</w:t>
      </w:r>
      <w:r>
        <w:rPr>
          <w:rtl/>
        </w:rPr>
        <w:t>חטופים</w:t>
      </w:r>
      <w:r>
        <w:rPr>
          <w:rFonts w:hint="cs"/>
          <w:rtl/>
        </w:rPr>
        <w:t>,</w:t>
      </w:r>
      <w:r>
        <w:rPr>
          <w:rtl/>
        </w:rPr>
        <w:t xml:space="preserve"> </w:t>
      </w:r>
      <w:bookmarkStart w:id="30113" w:name="_ETM_Q56_235700"/>
      <w:bookmarkEnd w:id="30113"/>
      <w:r>
        <w:rPr>
          <w:rtl/>
        </w:rPr>
        <w:t xml:space="preserve">להביא </w:t>
      </w:r>
      <w:bookmarkStart w:id="30114" w:name="_ETM_Q56_236270"/>
      <w:bookmarkEnd w:id="30114"/>
      <w:r>
        <w:rPr>
          <w:rtl/>
        </w:rPr>
        <w:t xml:space="preserve">את </w:t>
      </w:r>
      <w:bookmarkStart w:id="30115" w:name="_ETM_Q56_236480"/>
      <w:bookmarkEnd w:id="30115"/>
      <w:r>
        <w:rPr>
          <w:rtl/>
        </w:rPr>
        <w:t xml:space="preserve">ההזיה </w:t>
      </w:r>
      <w:bookmarkStart w:id="30116" w:name="_ETM_Q56_237200"/>
      <w:bookmarkEnd w:id="30116"/>
      <w:r>
        <w:rPr>
          <w:rtl/>
        </w:rPr>
        <w:t xml:space="preserve">הזאת </w:t>
      </w:r>
      <w:bookmarkStart w:id="30117" w:name="_ETM_Q56_237710"/>
      <w:bookmarkEnd w:id="30117"/>
      <w:r>
        <w:rPr>
          <w:rtl/>
        </w:rPr>
        <w:t>לכנסת</w:t>
      </w:r>
      <w:r>
        <w:rPr>
          <w:rFonts w:hint="cs"/>
          <w:rtl/>
        </w:rPr>
        <w:t>,</w:t>
      </w:r>
      <w:r>
        <w:rPr>
          <w:rtl/>
        </w:rPr>
        <w:t xml:space="preserve"> </w:t>
      </w:r>
      <w:bookmarkStart w:id="30118" w:name="_ETM_Q56_239000"/>
      <w:bookmarkStart w:id="30119" w:name="_ETM_Q56_239570"/>
      <w:bookmarkEnd w:id="30118"/>
      <w:bookmarkEnd w:id="30119"/>
      <w:r>
        <w:rPr>
          <w:rtl/>
        </w:rPr>
        <w:t xml:space="preserve">להביא </w:t>
      </w:r>
      <w:r>
        <w:rPr>
          <w:rFonts w:hint="cs"/>
          <w:rtl/>
        </w:rPr>
        <w:t xml:space="preserve">את </w:t>
      </w:r>
      <w:r>
        <w:rPr>
          <w:rtl/>
        </w:rPr>
        <w:t xml:space="preserve">חוק </w:t>
      </w:r>
      <w:bookmarkStart w:id="30120" w:name="_ETM_Q56_239960"/>
      <w:bookmarkEnd w:id="30120"/>
      <w:r>
        <w:rPr>
          <w:rtl/>
        </w:rPr>
        <w:t>הג'ובים</w:t>
      </w:r>
      <w:r>
        <w:rPr>
          <w:rFonts w:hint="cs"/>
          <w:rtl/>
        </w:rPr>
        <w:t>,</w:t>
      </w:r>
      <w:r>
        <w:rPr>
          <w:rtl/>
        </w:rPr>
        <w:t xml:space="preserve"> </w:t>
      </w:r>
      <w:bookmarkStart w:id="30121" w:name="_ETM_Q56_241070"/>
      <w:bookmarkStart w:id="30122" w:name="_ETM_Q56_241700"/>
      <w:bookmarkEnd w:id="30121"/>
      <w:bookmarkEnd w:id="30122"/>
      <w:r>
        <w:rPr>
          <w:rtl/>
        </w:rPr>
        <w:t xml:space="preserve">זה </w:t>
      </w:r>
      <w:bookmarkStart w:id="30123" w:name="_ETM_Q56_241940"/>
      <w:bookmarkEnd w:id="30123"/>
      <w:r>
        <w:rPr>
          <w:rtl/>
        </w:rPr>
        <w:t xml:space="preserve">אומר </w:t>
      </w:r>
      <w:bookmarkStart w:id="30124" w:name="_ETM_Q56_242360"/>
      <w:bookmarkEnd w:id="30124"/>
      <w:r>
        <w:rPr>
          <w:rtl/>
        </w:rPr>
        <w:t xml:space="preserve">מה </w:t>
      </w:r>
      <w:bookmarkStart w:id="30125" w:name="_ETM_Q56_242630"/>
      <w:bookmarkEnd w:id="30125"/>
      <w:r>
        <w:rPr>
          <w:rtl/>
        </w:rPr>
        <w:t xml:space="preserve">רמת </w:t>
      </w:r>
      <w:bookmarkStart w:id="30126" w:name="_ETM_Q56_243140"/>
      <w:bookmarkEnd w:id="30126"/>
      <w:r>
        <w:rPr>
          <w:rtl/>
        </w:rPr>
        <w:t xml:space="preserve">הניתוק </w:t>
      </w:r>
      <w:bookmarkStart w:id="30127" w:name="_ETM_Q56_243680"/>
      <w:bookmarkEnd w:id="30127"/>
      <w:r>
        <w:rPr>
          <w:rtl/>
        </w:rPr>
        <w:t xml:space="preserve">שלכם </w:t>
      </w:r>
      <w:bookmarkStart w:id="30128" w:name="_ETM_Q56_244580"/>
      <w:bookmarkEnd w:id="30128"/>
      <w:r>
        <w:rPr>
          <w:rtl/>
        </w:rPr>
        <w:t>מהמציאות</w:t>
      </w:r>
      <w:r>
        <w:rPr>
          <w:rFonts w:hint="cs"/>
          <w:rtl/>
        </w:rPr>
        <w:t>.</w:t>
      </w:r>
      <w:r>
        <w:rPr>
          <w:rtl/>
        </w:rPr>
        <w:t xml:space="preserve"> </w:t>
      </w:r>
      <w:bookmarkStart w:id="30129" w:name="_ETM_Q56_246549"/>
      <w:bookmarkEnd w:id="30129"/>
      <w:r>
        <w:rPr>
          <w:rtl/>
        </w:rPr>
        <w:t xml:space="preserve">הממשלה </w:t>
      </w:r>
      <w:bookmarkStart w:id="30130" w:name="_ETM_Q56_247360"/>
      <w:bookmarkEnd w:id="30130"/>
      <w:r>
        <w:rPr>
          <w:rtl/>
        </w:rPr>
        <w:t xml:space="preserve">הזאת </w:t>
      </w:r>
      <w:bookmarkStart w:id="30131" w:name="_ETM_Q56_248170"/>
      <w:bookmarkEnd w:id="30131"/>
      <w:r>
        <w:rPr>
          <w:rtl/>
        </w:rPr>
        <w:t xml:space="preserve">מקדמת </w:t>
      </w:r>
      <w:bookmarkStart w:id="30132" w:name="_ETM_Q56_249130"/>
      <w:bookmarkEnd w:id="30132"/>
      <w:r>
        <w:rPr>
          <w:rtl/>
        </w:rPr>
        <w:t xml:space="preserve">רק </w:t>
      </w:r>
      <w:bookmarkStart w:id="30133" w:name="_ETM_Q56_249970"/>
      <w:bookmarkEnd w:id="30133"/>
      <w:r>
        <w:rPr>
          <w:rtl/>
        </w:rPr>
        <w:t xml:space="preserve">כל </w:t>
      </w:r>
      <w:bookmarkStart w:id="30134" w:name="_ETM_Q56_250270"/>
      <w:bookmarkEnd w:id="30134"/>
      <w:r>
        <w:rPr>
          <w:rtl/>
        </w:rPr>
        <w:t xml:space="preserve">דבר </w:t>
      </w:r>
      <w:bookmarkStart w:id="30135" w:name="_ETM_Q56_250689"/>
      <w:bookmarkStart w:id="30136" w:name="_ETM_Q56_251020"/>
      <w:bookmarkEnd w:id="30135"/>
      <w:bookmarkEnd w:id="30136"/>
      <w:r>
        <w:rPr>
          <w:rtl/>
        </w:rPr>
        <w:t>מפלג</w:t>
      </w:r>
      <w:r>
        <w:rPr>
          <w:rFonts w:hint="cs"/>
          <w:rtl/>
        </w:rPr>
        <w:t>,</w:t>
      </w:r>
      <w:r>
        <w:rPr>
          <w:rtl/>
        </w:rPr>
        <w:t xml:space="preserve"> </w:t>
      </w:r>
      <w:bookmarkStart w:id="30137" w:name="_ETM_Q56_252380"/>
      <w:bookmarkEnd w:id="30137"/>
      <w:r>
        <w:rPr>
          <w:rtl/>
        </w:rPr>
        <w:t xml:space="preserve">כל </w:t>
      </w:r>
      <w:bookmarkStart w:id="30138" w:name="_ETM_Q56_252709"/>
      <w:bookmarkEnd w:id="30138"/>
      <w:r>
        <w:rPr>
          <w:rtl/>
        </w:rPr>
        <w:t xml:space="preserve">דבר </w:t>
      </w:r>
      <w:bookmarkStart w:id="30139" w:name="_ETM_Q56_253130"/>
      <w:bookmarkStart w:id="30140" w:name="_ETM_Q56_253490"/>
      <w:bookmarkEnd w:id="30139"/>
      <w:bookmarkEnd w:id="30140"/>
      <w:r>
        <w:rPr>
          <w:rtl/>
        </w:rPr>
        <w:t>טפל</w:t>
      </w:r>
      <w:r>
        <w:rPr>
          <w:rFonts w:hint="cs"/>
          <w:rtl/>
        </w:rPr>
        <w:t>.</w:t>
      </w:r>
      <w:r>
        <w:rPr>
          <w:rtl/>
        </w:rPr>
        <w:t xml:space="preserve"> </w:t>
      </w:r>
      <w:bookmarkStart w:id="30141" w:name="_ETM_Q56_255590"/>
      <w:bookmarkEnd w:id="30141"/>
      <w:r>
        <w:rPr>
          <w:rtl/>
        </w:rPr>
        <w:t xml:space="preserve">עצם </w:t>
      </w:r>
      <w:bookmarkStart w:id="30142" w:name="_ETM_Q56_256220"/>
      <w:bookmarkEnd w:id="30142"/>
      <w:r>
        <w:rPr>
          <w:rtl/>
        </w:rPr>
        <w:t xml:space="preserve">העובדה </w:t>
      </w:r>
      <w:bookmarkStart w:id="30143" w:name="_ETM_Q56_256819"/>
      <w:bookmarkEnd w:id="30143"/>
      <w:r>
        <w:rPr>
          <w:rtl/>
        </w:rPr>
        <w:t xml:space="preserve">שגם </w:t>
      </w:r>
      <w:bookmarkStart w:id="30144" w:name="_ETM_Q56_257390"/>
      <w:bookmarkEnd w:id="30144"/>
      <w:r>
        <w:rPr>
          <w:rtl/>
        </w:rPr>
        <w:t xml:space="preserve">עכשיו </w:t>
      </w:r>
      <w:bookmarkStart w:id="30145" w:name="_ETM_Q56_258709"/>
      <w:bookmarkEnd w:id="30145"/>
      <w:r>
        <w:rPr>
          <w:rtl/>
        </w:rPr>
        <w:t xml:space="preserve">כל </w:t>
      </w:r>
      <w:bookmarkStart w:id="30146" w:name="_ETM_Q56_261520"/>
      <w:bookmarkEnd w:id="30146"/>
      <w:r>
        <w:rPr>
          <w:rtl/>
        </w:rPr>
        <w:t xml:space="preserve">דקה יוצאת מלשכת </w:t>
      </w:r>
      <w:bookmarkStart w:id="30147" w:name="_ETM_Q56_259400"/>
      <w:bookmarkEnd w:id="30147"/>
      <w:r>
        <w:rPr>
          <w:rtl/>
        </w:rPr>
        <w:t xml:space="preserve">ראש </w:t>
      </w:r>
      <w:bookmarkStart w:id="30148" w:name="_ETM_Q56_259700"/>
      <w:bookmarkEnd w:id="30148"/>
      <w:r>
        <w:rPr>
          <w:rtl/>
        </w:rPr>
        <w:t xml:space="preserve">הממשלה </w:t>
      </w:r>
      <w:bookmarkStart w:id="30149" w:name="_ETM_Q56_261160"/>
      <w:bookmarkStart w:id="30150" w:name="_ETM_Q56_261970"/>
      <w:bookmarkStart w:id="30151" w:name="_ETM_Q56_262480"/>
      <w:bookmarkEnd w:id="30149"/>
      <w:bookmarkEnd w:id="30150"/>
      <w:bookmarkEnd w:id="30151"/>
      <w:r>
        <w:rPr>
          <w:rtl/>
        </w:rPr>
        <w:t xml:space="preserve">הודעה </w:t>
      </w:r>
      <w:bookmarkStart w:id="30152" w:name="_ETM_Q56_263230"/>
      <w:bookmarkEnd w:id="30152"/>
      <w:r>
        <w:rPr>
          <w:rtl/>
        </w:rPr>
        <w:t>אחרת</w:t>
      </w:r>
      <w:r>
        <w:rPr>
          <w:rFonts w:hint="cs"/>
          <w:rtl/>
        </w:rPr>
        <w:t>,</w:t>
      </w:r>
      <w:r>
        <w:rPr>
          <w:rtl/>
        </w:rPr>
        <w:t xml:space="preserve"> </w:t>
      </w:r>
      <w:bookmarkStart w:id="30153" w:name="_ETM_Q56_264310"/>
      <w:bookmarkEnd w:id="30153"/>
      <w:r>
        <w:rPr>
          <w:rtl/>
        </w:rPr>
        <w:t>סותר</w:t>
      </w:r>
      <w:r w:rsidR="003F71EF">
        <w:rPr>
          <w:rFonts w:hint="cs"/>
          <w:rtl/>
        </w:rPr>
        <w:t>ו</w:t>
      </w:r>
      <w:r>
        <w:rPr>
          <w:rtl/>
        </w:rPr>
        <w:t xml:space="preserve">ת </w:t>
      </w:r>
      <w:bookmarkStart w:id="30154" w:name="_ETM_Q56_265000"/>
      <w:bookmarkEnd w:id="30154"/>
      <w:r>
        <w:rPr>
          <w:rFonts w:hint="cs"/>
          <w:rtl/>
        </w:rPr>
        <w:t>האחת</w:t>
      </w:r>
      <w:r>
        <w:rPr>
          <w:rtl/>
        </w:rPr>
        <w:t xml:space="preserve"> </w:t>
      </w:r>
      <w:bookmarkStart w:id="30155" w:name="_ETM_Q56_265360"/>
      <w:bookmarkEnd w:id="30155"/>
      <w:r>
        <w:rPr>
          <w:rtl/>
        </w:rPr>
        <w:t xml:space="preserve">את </w:t>
      </w:r>
      <w:bookmarkStart w:id="30156" w:name="_ETM_Q56_265480"/>
      <w:bookmarkEnd w:id="30156"/>
      <w:r>
        <w:rPr>
          <w:rtl/>
        </w:rPr>
        <w:t>השנייה</w:t>
      </w:r>
      <w:r>
        <w:rPr>
          <w:rFonts w:hint="cs"/>
          <w:rtl/>
        </w:rPr>
        <w:t xml:space="preserve"> –</w:t>
      </w:r>
      <w:r>
        <w:rPr>
          <w:rtl/>
        </w:rPr>
        <w:t xml:space="preserve"> </w:t>
      </w:r>
      <w:bookmarkStart w:id="30157" w:name="_ETM_Q56_266610"/>
      <w:bookmarkEnd w:id="30157"/>
      <w:r>
        <w:rPr>
          <w:rtl/>
        </w:rPr>
        <w:t xml:space="preserve">גם </w:t>
      </w:r>
      <w:bookmarkStart w:id="30158" w:name="_ETM_Q56_267000"/>
      <w:bookmarkEnd w:id="30158"/>
      <w:r>
        <w:rPr>
          <w:rtl/>
        </w:rPr>
        <w:t xml:space="preserve">זה </w:t>
      </w:r>
      <w:bookmarkStart w:id="30159" w:name="_ETM_Q56_267330"/>
      <w:bookmarkEnd w:id="30159"/>
      <w:r>
        <w:rPr>
          <w:rtl/>
        </w:rPr>
        <w:t xml:space="preserve">אומר </w:t>
      </w:r>
      <w:bookmarkStart w:id="30160" w:name="_ETM_Q56_268539"/>
      <w:bookmarkEnd w:id="30160"/>
      <w:r>
        <w:rPr>
          <w:rtl/>
        </w:rPr>
        <w:t xml:space="preserve">שבלי </w:t>
      </w:r>
      <w:bookmarkStart w:id="30161" w:name="_ETM_Q56_269140"/>
      <w:bookmarkEnd w:id="30161"/>
      <w:r>
        <w:rPr>
          <w:rtl/>
        </w:rPr>
        <w:t>טראמפ</w:t>
      </w:r>
      <w:r>
        <w:rPr>
          <w:rFonts w:hint="cs"/>
          <w:rtl/>
        </w:rPr>
        <w:t>,</w:t>
      </w:r>
      <w:r>
        <w:rPr>
          <w:rtl/>
        </w:rPr>
        <w:t xml:space="preserve"> </w:t>
      </w:r>
      <w:bookmarkStart w:id="30162" w:name="_ETM_Q56_269799"/>
      <w:bookmarkEnd w:id="30162"/>
      <w:r>
        <w:rPr>
          <w:rtl/>
        </w:rPr>
        <w:t xml:space="preserve">בלי </w:t>
      </w:r>
      <w:bookmarkStart w:id="30163" w:name="_ETM_Q56_270130"/>
      <w:bookmarkEnd w:id="30163"/>
      <w:r>
        <w:rPr>
          <w:rtl/>
        </w:rPr>
        <w:t>התייצ</w:t>
      </w:r>
      <w:r>
        <w:rPr>
          <w:rFonts w:hint="cs"/>
          <w:rtl/>
        </w:rPr>
        <w:t>ב</w:t>
      </w:r>
      <w:r>
        <w:rPr>
          <w:rtl/>
        </w:rPr>
        <w:t xml:space="preserve">ות </w:t>
      </w:r>
      <w:bookmarkStart w:id="30164" w:name="_ETM_Q56_270819"/>
      <w:bookmarkEnd w:id="30164"/>
      <w:r>
        <w:rPr>
          <w:rtl/>
        </w:rPr>
        <w:t>שלו</w:t>
      </w:r>
      <w:r>
        <w:rPr>
          <w:rFonts w:hint="cs"/>
          <w:rtl/>
        </w:rPr>
        <w:t>,</w:t>
      </w:r>
      <w:r>
        <w:rPr>
          <w:rtl/>
        </w:rPr>
        <w:t xml:space="preserve"> </w:t>
      </w:r>
      <w:bookmarkStart w:id="30165" w:name="_ETM_Q56_271689"/>
      <w:bookmarkEnd w:id="30165"/>
      <w:r>
        <w:rPr>
          <w:rtl/>
        </w:rPr>
        <w:t xml:space="preserve">בלי </w:t>
      </w:r>
      <w:bookmarkStart w:id="30166" w:name="_ETM_Q56_272109"/>
      <w:bookmarkEnd w:id="30166"/>
      <w:r>
        <w:rPr>
          <w:rtl/>
        </w:rPr>
        <w:t xml:space="preserve">הודעה </w:t>
      </w:r>
      <w:bookmarkStart w:id="30167" w:name="_ETM_Q56_272619"/>
      <w:bookmarkEnd w:id="30167"/>
      <w:r>
        <w:rPr>
          <w:rtl/>
        </w:rPr>
        <w:t>חד</w:t>
      </w:r>
      <w:bookmarkStart w:id="30168" w:name="_ETM_Q56_272950"/>
      <w:bookmarkEnd w:id="30168"/>
      <w:r>
        <w:rPr>
          <w:rFonts w:hint="cs"/>
          <w:rtl/>
        </w:rPr>
        <w:t>-</w:t>
      </w:r>
      <w:r>
        <w:rPr>
          <w:rtl/>
        </w:rPr>
        <w:t xml:space="preserve">משמעית </w:t>
      </w:r>
      <w:bookmarkStart w:id="30169" w:name="_ETM_Q56_273579"/>
      <w:bookmarkEnd w:id="30169"/>
      <w:r>
        <w:rPr>
          <w:rtl/>
        </w:rPr>
        <w:t>של</w:t>
      </w:r>
      <w:r>
        <w:rPr>
          <w:rFonts w:hint="cs"/>
          <w:rtl/>
        </w:rPr>
        <w:t>ו</w:t>
      </w:r>
      <w:r>
        <w:rPr>
          <w:rtl/>
        </w:rPr>
        <w:t xml:space="preserve"> </w:t>
      </w:r>
      <w:bookmarkStart w:id="30170" w:name="_ETM_Q56_274270"/>
      <w:bookmarkEnd w:id="30170"/>
      <w:r>
        <w:rPr>
          <w:rtl/>
        </w:rPr>
        <w:t xml:space="preserve">על </w:t>
      </w:r>
      <w:bookmarkStart w:id="30171" w:name="_ETM_Q56_274479"/>
      <w:bookmarkEnd w:id="30171"/>
      <w:r>
        <w:rPr>
          <w:rFonts w:hint="cs"/>
          <w:rtl/>
        </w:rPr>
        <w:t>עסקת</w:t>
      </w:r>
      <w:r>
        <w:rPr>
          <w:rtl/>
        </w:rPr>
        <w:t xml:space="preserve"> </w:t>
      </w:r>
      <w:bookmarkStart w:id="30172" w:name="_ETM_Q56_274929"/>
      <w:bookmarkEnd w:id="30172"/>
      <w:r>
        <w:rPr>
          <w:rtl/>
        </w:rPr>
        <w:t>חטופים</w:t>
      </w:r>
      <w:r w:rsidR="003F71EF">
        <w:rPr>
          <w:rFonts w:hint="cs"/>
          <w:rtl/>
        </w:rPr>
        <w:t>,</w:t>
      </w:r>
      <w:r>
        <w:rPr>
          <w:rtl/>
        </w:rPr>
        <w:t xml:space="preserve"> </w:t>
      </w:r>
      <w:bookmarkStart w:id="30173" w:name="_ETM_Q56_276040"/>
      <w:bookmarkEnd w:id="30173"/>
      <w:r>
        <w:rPr>
          <w:rtl/>
        </w:rPr>
        <w:t xml:space="preserve">גם </w:t>
      </w:r>
      <w:bookmarkStart w:id="30174" w:name="_ETM_Q56_276340"/>
      <w:bookmarkEnd w:id="30174"/>
      <w:r>
        <w:rPr>
          <w:rtl/>
        </w:rPr>
        <w:t xml:space="preserve">זה </w:t>
      </w:r>
      <w:bookmarkStart w:id="30175" w:name="_ETM_Q56_276580"/>
      <w:bookmarkEnd w:id="30175"/>
      <w:r>
        <w:rPr>
          <w:rtl/>
        </w:rPr>
        <w:t xml:space="preserve">היום </w:t>
      </w:r>
      <w:bookmarkStart w:id="30176" w:name="_ETM_Q56_276940"/>
      <w:bookmarkEnd w:id="30176"/>
      <w:r>
        <w:rPr>
          <w:rtl/>
        </w:rPr>
        <w:t xml:space="preserve">לא </w:t>
      </w:r>
      <w:bookmarkStart w:id="30177" w:name="_ETM_Q56_277240"/>
      <w:bookmarkEnd w:id="30177"/>
      <w:r>
        <w:rPr>
          <w:rFonts w:hint="cs"/>
          <w:rtl/>
        </w:rPr>
        <w:t>י</w:t>
      </w:r>
      <w:r>
        <w:rPr>
          <w:rtl/>
        </w:rPr>
        <w:t xml:space="preserve">צא </w:t>
      </w:r>
      <w:bookmarkStart w:id="30178" w:name="_ETM_Q56_277540"/>
      <w:bookmarkEnd w:id="30178"/>
      <w:r>
        <w:rPr>
          <w:rtl/>
        </w:rPr>
        <w:t>לפועל</w:t>
      </w:r>
      <w:r>
        <w:rPr>
          <w:rFonts w:hint="cs"/>
          <w:rtl/>
        </w:rPr>
        <w:t>,</w:t>
      </w:r>
      <w:r>
        <w:rPr>
          <w:rtl/>
        </w:rPr>
        <w:t xml:space="preserve"> </w:t>
      </w:r>
      <w:bookmarkStart w:id="30179" w:name="_ETM_Q56_279400"/>
      <w:bookmarkEnd w:id="30179"/>
      <w:r>
        <w:rPr>
          <w:rtl/>
        </w:rPr>
        <w:t xml:space="preserve">דווקא </w:t>
      </w:r>
      <w:bookmarkStart w:id="30180" w:name="_ETM_Q56_280000"/>
      <w:bookmarkEnd w:id="30180"/>
      <w:r>
        <w:rPr>
          <w:rtl/>
        </w:rPr>
        <w:t xml:space="preserve">בתקופה </w:t>
      </w:r>
      <w:bookmarkStart w:id="30181" w:name="_ETM_Q56_280660"/>
      <w:bookmarkEnd w:id="30181"/>
      <w:r>
        <w:rPr>
          <w:rtl/>
        </w:rPr>
        <w:t>הזאת</w:t>
      </w:r>
      <w:r>
        <w:rPr>
          <w:rFonts w:hint="cs"/>
          <w:rtl/>
        </w:rPr>
        <w:t>.</w:t>
      </w:r>
      <w:r>
        <w:rPr>
          <w:rtl/>
        </w:rPr>
        <w:t xml:space="preserve"> </w:t>
      </w:r>
      <w:bookmarkStart w:id="30182" w:name="_ETM_Q56_281860"/>
      <w:bookmarkEnd w:id="30182"/>
    </w:p>
    <w:p w:rsidR="004F72DA" w:rsidRDefault="004F72DA" w:rsidP="004840DC">
      <w:pPr>
        <w:rPr>
          <w:rtl/>
        </w:rPr>
      </w:pPr>
    </w:p>
    <w:p w:rsidR="004F72DA" w:rsidRDefault="004F72DA" w:rsidP="004840DC">
      <w:pPr>
        <w:rPr>
          <w:rtl/>
        </w:rPr>
      </w:pPr>
      <w:r>
        <w:rPr>
          <w:rtl/>
        </w:rPr>
        <w:t xml:space="preserve">תסתכלו </w:t>
      </w:r>
      <w:bookmarkStart w:id="30183" w:name="_ETM_Q56_282490"/>
      <w:bookmarkEnd w:id="30183"/>
      <w:r>
        <w:rPr>
          <w:rtl/>
        </w:rPr>
        <w:t xml:space="preserve">מה </w:t>
      </w:r>
      <w:bookmarkStart w:id="30184" w:name="_ETM_Q56_282700"/>
      <w:bookmarkEnd w:id="30184"/>
      <w:r>
        <w:rPr>
          <w:rtl/>
        </w:rPr>
        <w:t xml:space="preserve">קורה </w:t>
      </w:r>
      <w:bookmarkStart w:id="30185" w:name="_ETM_Q56_283120"/>
      <w:bookmarkEnd w:id="30185"/>
      <w:r>
        <w:rPr>
          <w:rtl/>
        </w:rPr>
        <w:t xml:space="preserve">בתקופה </w:t>
      </w:r>
      <w:bookmarkStart w:id="30186" w:name="_ETM_Q56_283690"/>
      <w:bookmarkEnd w:id="30186"/>
      <w:r>
        <w:rPr>
          <w:rtl/>
        </w:rPr>
        <w:t>האחרונה</w:t>
      </w:r>
      <w:r>
        <w:rPr>
          <w:rFonts w:hint="cs"/>
          <w:rtl/>
        </w:rPr>
        <w:t>:</w:t>
      </w:r>
      <w:r>
        <w:rPr>
          <w:rtl/>
        </w:rPr>
        <w:t xml:space="preserve"> </w:t>
      </w:r>
      <w:bookmarkStart w:id="30187" w:name="_ETM_Q56_285350"/>
      <w:bookmarkStart w:id="30188" w:name="_ETM_Q56_285890"/>
      <w:bookmarkEnd w:id="30187"/>
      <w:bookmarkEnd w:id="30188"/>
      <w:r>
        <w:rPr>
          <w:rtl/>
        </w:rPr>
        <w:t xml:space="preserve">איבדנו </w:t>
      </w:r>
      <w:bookmarkStart w:id="30189" w:name="_ETM_Q56_286369"/>
      <w:bookmarkEnd w:id="30189"/>
      <w:r>
        <w:rPr>
          <w:rtl/>
        </w:rPr>
        <w:t xml:space="preserve">15 </w:t>
      </w:r>
      <w:bookmarkStart w:id="30190" w:name="_ETM_Q56_287119"/>
      <w:bookmarkEnd w:id="30190"/>
      <w:r>
        <w:rPr>
          <w:rtl/>
        </w:rPr>
        <w:t>חיילים</w:t>
      </w:r>
      <w:r>
        <w:rPr>
          <w:rFonts w:hint="cs"/>
          <w:rtl/>
        </w:rPr>
        <w:t>,</w:t>
      </w:r>
      <w:r>
        <w:rPr>
          <w:rtl/>
        </w:rPr>
        <w:t xml:space="preserve"> </w:t>
      </w:r>
      <w:bookmarkStart w:id="30191" w:name="_ETM_Q56_288259"/>
      <w:bookmarkEnd w:id="30191"/>
      <w:r>
        <w:rPr>
          <w:rtl/>
        </w:rPr>
        <w:t xml:space="preserve">עשרות </w:t>
      </w:r>
      <w:bookmarkStart w:id="30192" w:name="_ETM_Q56_288890"/>
      <w:bookmarkEnd w:id="30192"/>
      <w:r>
        <w:rPr>
          <w:rtl/>
        </w:rPr>
        <w:t xml:space="preserve">פצועים </w:t>
      </w:r>
      <w:bookmarkStart w:id="30193" w:name="_ETM_Q56_290090"/>
      <w:bookmarkStart w:id="30194" w:name="_ETM_Q56_290780"/>
      <w:bookmarkEnd w:id="30193"/>
      <w:bookmarkEnd w:id="30194"/>
      <w:r>
        <w:rPr>
          <w:rtl/>
        </w:rPr>
        <w:t xml:space="preserve">כולל </w:t>
      </w:r>
      <w:bookmarkStart w:id="30195" w:name="_ETM_Q56_291290"/>
      <w:bookmarkEnd w:id="30195"/>
      <w:r>
        <w:rPr>
          <w:rtl/>
        </w:rPr>
        <w:t xml:space="preserve">היום </w:t>
      </w:r>
      <w:bookmarkStart w:id="30196" w:name="_ETM_Q56_292310"/>
      <w:bookmarkEnd w:id="30196"/>
      <w:r>
        <w:rPr>
          <w:rFonts w:hint="cs"/>
          <w:rtl/>
        </w:rPr>
        <w:t xml:space="preserve">– </w:t>
      </w:r>
      <w:r>
        <w:rPr>
          <w:rtl/>
        </w:rPr>
        <w:t xml:space="preserve">שני </w:t>
      </w:r>
      <w:bookmarkStart w:id="30197" w:name="_ETM_Q56_292700"/>
      <w:bookmarkEnd w:id="30197"/>
      <w:r>
        <w:rPr>
          <w:rtl/>
        </w:rPr>
        <w:t xml:space="preserve">חיילים </w:t>
      </w:r>
      <w:bookmarkStart w:id="30198" w:name="_ETM_Q56_293270"/>
      <w:bookmarkEnd w:id="30198"/>
      <w:r>
        <w:rPr>
          <w:rtl/>
        </w:rPr>
        <w:t xml:space="preserve">פצועים </w:t>
      </w:r>
      <w:bookmarkStart w:id="30199" w:name="_ETM_Q56_293720"/>
      <w:bookmarkEnd w:id="30199"/>
      <w:r>
        <w:rPr>
          <w:rtl/>
        </w:rPr>
        <w:t xml:space="preserve">קשה </w:t>
      </w:r>
      <w:bookmarkStart w:id="30200" w:name="_ETM_Q56_294140"/>
      <w:bookmarkEnd w:id="30200"/>
      <w:proofErr w:type="spellStart"/>
      <w:r>
        <w:rPr>
          <w:rFonts w:hint="cs"/>
          <w:rtl/>
        </w:rPr>
        <w:t>ב</w:t>
      </w:r>
      <w:r w:rsidRPr="00CE49D8">
        <w:rPr>
          <w:rtl/>
        </w:rPr>
        <w:t>קבאטיה</w:t>
      </w:r>
      <w:proofErr w:type="spellEnd"/>
      <w:r>
        <w:rPr>
          <w:rFonts w:hint="cs"/>
          <w:rtl/>
        </w:rPr>
        <w:t xml:space="preserve"> –</w:t>
      </w:r>
      <w:r>
        <w:rPr>
          <w:rtl/>
        </w:rPr>
        <w:t xml:space="preserve"> </w:t>
      </w:r>
      <w:bookmarkStart w:id="30201" w:name="_ETM_Q56_295369"/>
      <w:bookmarkEnd w:id="30201"/>
      <w:r w:rsidR="003F71EF">
        <w:rPr>
          <w:rFonts w:hint="cs"/>
          <w:rtl/>
        </w:rPr>
        <w:t>ו</w:t>
      </w:r>
      <w:r>
        <w:rPr>
          <w:rtl/>
        </w:rPr>
        <w:t xml:space="preserve">אתם </w:t>
      </w:r>
      <w:bookmarkStart w:id="30202" w:name="_ETM_Q56_295820"/>
      <w:bookmarkEnd w:id="30202"/>
      <w:r>
        <w:rPr>
          <w:rtl/>
        </w:rPr>
        <w:t xml:space="preserve">עוסקים </w:t>
      </w:r>
      <w:bookmarkStart w:id="30203" w:name="_ETM_Q56_296689"/>
      <w:bookmarkEnd w:id="30203"/>
      <w:r>
        <w:rPr>
          <w:rtl/>
        </w:rPr>
        <w:t xml:space="preserve">בחוק </w:t>
      </w:r>
      <w:bookmarkStart w:id="30204" w:name="_ETM_Q56_297140"/>
      <w:bookmarkEnd w:id="30204"/>
      <w:r>
        <w:rPr>
          <w:rtl/>
        </w:rPr>
        <w:t>הג'ובים</w:t>
      </w:r>
      <w:r>
        <w:rPr>
          <w:rFonts w:hint="cs"/>
          <w:rtl/>
        </w:rPr>
        <w:t>.</w:t>
      </w:r>
      <w:r>
        <w:rPr>
          <w:rtl/>
        </w:rPr>
        <w:t xml:space="preserve"> </w:t>
      </w:r>
      <w:bookmarkStart w:id="30205" w:name="_ETM_Q56_298710"/>
      <w:bookmarkEnd w:id="30205"/>
      <w:r>
        <w:rPr>
          <w:rtl/>
        </w:rPr>
        <w:t xml:space="preserve">זה </w:t>
      </w:r>
      <w:bookmarkStart w:id="30206" w:name="_ETM_Q56_299009"/>
      <w:bookmarkEnd w:id="30206"/>
      <w:r>
        <w:rPr>
          <w:rtl/>
        </w:rPr>
        <w:t xml:space="preserve">פשוט </w:t>
      </w:r>
      <w:bookmarkStart w:id="30207" w:name="_ETM_Q56_299610"/>
      <w:bookmarkEnd w:id="30207"/>
      <w:proofErr w:type="spellStart"/>
      <w:r>
        <w:rPr>
          <w:rFonts w:hint="cs"/>
          <w:rtl/>
        </w:rPr>
        <w:t>טרלול</w:t>
      </w:r>
      <w:proofErr w:type="spellEnd"/>
      <w:r>
        <w:rPr>
          <w:rFonts w:hint="cs"/>
          <w:rtl/>
        </w:rPr>
        <w:t>.</w:t>
      </w:r>
      <w:r>
        <w:rPr>
          <w:rtl/>
        </w:rPr>
        <w:t xml:space="preserve"> </w:t>
      </w:r>
      <w:bookmarkStart w:id="30208" w:name="_ETM_Q56_300920"/>
      <w:bookmarkEnd w:id="30208"/>
      <w:r>
        <w:rPr>
          <w:rtl/>
        </w:rPr>
        <w:t xml:space="preserve">זה </w:t>
      </w:r>
      <w:bookmarkStart w:id="30209" w:name="_ETM_Q56_301220"/>
      <w:bookmarkEnd w:id="30209"/>
      <w:r>
        <w:rPr>
          <w:rtl/>
        </w:rPr>
        <w:t xml:space="preserve">דבר </w:t>
      </w:r>
      <w:bookmarkStart w:id="30210" w:name="_ETM_Q56_301700"/>
      <w:bookmarkEnd w:id="30210"/>
      <w:r>
        <w:rPr>
          <w:rtl/>
        </w:rPr>
        <w:t xml:space="preserve">שבאמת </w:t>
      </w:r>
      <w:bookmarkStart w:id="30211" w:name="_ETM_Q56_302570"/>
      <w:bookmarkEnd w:id="30211"/>
      <w:r>
        <w:rPr>
          <w:rtl/>
        </w:rPr>
        <w:t>אי</w:t>
      </w:r>
      <w:bookmarkStart w:id="30212" w:name="_ETM_Q56_302720"/>
      <w:bookmarkEnd w:id="30212"/>
      <w:r>
        <w:rPr>
          <w:rFonts w:hint="cs"/>
          <w:rtl/>
        </w:rPr>
        <w:t>-</w:t>
      </w:r>
      <w:r>
        <w:rPr>
          <w:rtl/>
        </w:rPr>
        <w:t xml:space="preserve">אפשר </w:t>
      </w:r>
      <w:bookmarkStart w:id="30213" w:name="_ETM_Q56_303050"/>
      <w:bookmarkEnd w:id="30213"/>
      <w:r>
        <w:rPr>
          <w:rtl/>
        </w:rPr>
        <w:t>להבין</w:t>
      </w:r>
      <w:r>
        <w:rPr>
          <w:rFonts w:hint="cs"/>
          <w:rtl/>
        </w:rPr>
        <w:t>.</w:t>
      </w:r>
      <w:r>
        <w:rPr>
          <w:rtl/>
        </w:rPr>
        <w:t xml:space="preserve"> </w:t>
      </w:r>
      <w:bookmarkStart w:id="30214" w:name="_ETM_Q56_305139"/>
      <w:bookmarkEnd w:id="30214"/>
      <w:r>
        <w:rPr>
          <w:rtl/>
        </w:rPr>
        <w:t xml:space="preserve">כל </w:t>
      </w:r>
      <w:bookmarkStart w:id="30215" w:name="_ETM_Q56_305439"/>
      <w:bookmarkEnd w:id="30215"/>
      <w:r>
        <w:rPr>
          <w:rFonts w:hint="cs"/>
          <w:rtl/>
        </w:rPr>
        <w:t>אחד</w:t>
      </w:r>
      <w:r>
        <w:rPr>
          <w:rtl/>
        </w:rPr>
        <w:t xml:space="preserve"> </w:t>
      </w:r>
      <w:bookmarkStart w:id="30216" w:name="_ETM_Q56_305889"/>
      <w:bookmarkEnd w:id="30216"/>
      <w:r>
        <w:rPr>
          <w:rtl/>
        </w:rPr>
        <w:t>ש</w:t>
      </w:r>
      <w:bookmarkStart w:id="30217" w:name="_ETM_Q56_307090"/>
      <w:bookmarkEnd w:id="30217"/>
      <w:r>
        <w:rPr>
          <w:rtl/>
        </w:rPr>
        <w:t xml:space="preserve">יצביע </w:t>
      </w:r>
      <w:bookmarkStart w:id="30218" w:name="_ETM_Q56_308419"/>
      <w:bookmarkEnd w:id="30218"/>
      <w:r>
        <w:rPr>
          <w:rtl/>
        </w:rPr>
        <w:t>היום</w:t>
      </w:r>
      <w:r>
        <w:rPr>
          <w:rFonts w:hint="cs"/>
          <w:rtl/>
        </w:rPr>
        <w:t xml:space="preserve"> </w:t>
      </w:r>
      <w:r>
        <w:rPr>
          <w:rtl/>
        </w:rPr>
        <w:t xml:space="preserve">בעד </w:t>
      </w:r>
      <w:bookmarkStart w:id="30219" w:name="_ETM_Q56_308900"/>
      <w:bookmarkEnd w:id="30219"/>
      <w:r>
        <w:rPr>
          <w:rtl/>
        </w:rPr>
        <w:t xml:space="preserve">חוק </w:t>
      </w:r>
      <w:bookmarkStart w:id="30220" w:name="_ETM_Q56_309260"/>
      <w:bookmarkEnd w:id="30220"/>
      <w:r>
        <w:rPr>
          <w:rtl/>
        </w:rPr>
        <w:t>הג'ובים</w:t>
      </w:r>
      <w:r>
        <w:rPr>
          <w:rFonts w:hint="cs"/>
          <w:rtl/>
        </w:rPr>
        <w:t>,</w:t>
      </w:r>
      <w:r>
        <w:rPr>
          <w:rtl/>
        </w:rPr>
        <w:t xml:space="preserve"> </w:t>
      </w:r>
      <w:bookmarkStart w:id="30221" w:name="_ETM_Q56_310340"/>
      <w:bookmarkEnd w:id="30221"/>
      <w:r>
        <w:rPr>
          <w:rtl/>
        </w:rPr>
        <w:t xml:space="preserve">דווקא </w:t>
      </w:r>
      <w:bookmarkStart w:id="30222" w:name="_ETM_Q56_310880"/>
      <w:bookmarkEnd w:id="30222"/>
      <w:r>
        <w:rPr>
          <w:rtl/>
        </w:rPr>
        <w:t xml:space="preserve">בעיתוי </w:t>
      </w:r>
      <w:bookmarkStart w:id="30223" w:name="_ETM_Q56_311480"/>
      <w:bookmarkEnd w:id="30223"/>
      <w:r>
        <w:rPr>
          <w:rtl/>
        </w:rPr>
        <w:t>הזה</w:t>
      </w:r>
      <w:r>
        <w:rPr>
          <w:rFonts w:hint="cs"/>
          <w:rtl/>
        </w:rPr>
        <w:t xml:space="preserve"> –</w:t>
      </w:r>
      <w:r>
        <w:rPr>
          <w:rtl/>
        </w:rPr>
        <w:t xml:space="preserve"> </w:t>
      </w:r>
      <w:bookmarkStart w:id="30224" w:name="_ETM_Q56_312200"/>
      <w:bookmarkEnd w:id="30224"/>
      <w:r>
        <w:rPr>
          <w:rtl/>
        </w:rPr>
        <w:t xml:space="preserve">זה </w:t>
      </w:r>
      <w:bookmarkStart w:id="30225" w:name="_ETM_Q56_312470"/>
      <w:bookmarkEnd w:id="30225"/>
      <w:r>
        <w:rPr>
          <w:rtl/>
        </w:rPr>
        <w:t xml:space="preserve">אות </w:t>
      </w:r>
      <w:bookmarkStart w:id="30226" w:name="_ETM_Q56_312740"/>
      <w:bookmarkEnd w:id="30226"/>
      <w:r>
        <w:rPr>
          <w:rtl/>
        </w:rPr>
        <w:t>קין</w:t>
      </w:r>
      <w:r>
        <w:rPr>
          <w:rFonts w:hint="cs"/>
          <w:rtl/>
        </w:rPr>
        <w:t>.</w:t>
      </w:r>
      <w:r>
        <w:rPr>
          <w:rtl/>
        </w:rPr>
        <w:t xml:space="preserve"> </w:t>
      </w:r>
      <w:bookmarkStart w:id="30227" w:name="_ETM_Q56_313250"/>
      <w:bookmarkStart w:id="30228" w:name="_ETM_Q56_314000"/>
      <w:bookmarkEnd w:id="30227"/>
      <w:bookmarkEnd w:id="30228"/>
      <w:r>
        <w:rPr>
          <w:rtl/>
        </w:rPr>
        <w:t xml:space="preserve">זה אות קין לכל </w:t>
      </w:r>
      <w:bookmarkStart w:id="30229" w:name="_ETM_Q56_314450"/>
      <w:bookmarkEnd w:id="30229"/>
      <w:r>
        <w:rPr>
          <w:rtl/>
        </w:rPr>
        <w:t xml:space="preserve">הקואליציה </w:t>
      </w:r>
      <w:bookmarkStart w:id="30230" w:name="_ETM_Q56_315230"/>
      <w:bookmarkEnd w:id="30230"/>
      <w:r>
        <w:rPr>
          <w:rtl/>
        </w:rPr>
        <w:t>הזאת</w:t>
      </w:r>
      <w:r>
        <w:rPr>
          <w:rFonts w:hint="cs"/>
          <w:rtl/>
        </w:rPr>
        <w:t>,</w:t>
      </w:r>
      <w:r>
        <w:rPr>
          <w:rtl/>
        </w:rPr>
        <w:t xml:space="preserve"> </w:t>
      </w:r>
      <w:bookmarkStart w:id="30231" w:name="_ETM_Q56_315919"/>
      <w:bookmarkEnd w:id="30231"/>
      <w:r>
        <w:rPr>
          <w:rFonts w:hint="cs"/>
          <w:rtl/>
        </w:rPr>
        <w:t>ו</w:t>
      </w:r>
      <w:r>
        <w:rPr>
          <w:rtl/>
        </w:rPr>
        <w:t>זה אות קין</w:t>
      </w:r>
      <w:r>
        <w:rPr>
          <w:rFonts w:hint="cs"/>
          <w:rtl/>
        </w:rPr>
        <w:t xml:space="preserve"> לכל אחד ואחד </w:t>
      </w:r>
      <w:bookmarkStart w:id="30232" w:name="_ETM_Q56_318919"/>
      <w:bookmarkEnd w:id="30232"/>
      <w:r>
        <w:rPr>
          <w:rFonts w:hint="cs"/>
          <w:rtl/>
        </w:rPr>
        <w:t>שי</w:t>
      </w:r>
      <w:r>
        <w:rPr>
          <w:rtl/>
        </w:rPr>
        <w:t xml:space="preserve">תמוך </w:t>
      </w:r>
      <w:bookmarkStart w:id="30233" w:name="_ETM_Q56_319280"/>
      <w:bookmarkEnd w:id="30233"/>
      <w:r>
        <w:rPr>
          <w:rtl/>
        </w:rPr>
        <w:t>בזה</w:t>
      </w:r>
      <w:r>
        <w:rPr>
          <w:rFonts w:hint="cs"/>
          <w:rtl/>
        </w:rPr>
        <w:t>.</w:t>
      </w:r>
      <w:r>
        <w:rPr>
          <w:rtl/>
        </w:rPr>
        <w:t xml:space="preserve"> </w:t>
      </w:r>
      <w:bookmarkStart w:id="30234" w:name="_ETM_Q56_320599"/>
      <w:bookmarkEnd w:id="30234"/>
      <w:r>
        <w:rPr>
          <w:rtl/>
        </w:rPr>
        <w:t>תודה</w:t>
      </w:r>
      <w:r>
        <w:rPr>
          <w:rFonts w:hint="cs"/>
          <w:rtl/>
        </w:rPr>
        <w:t>,</w:t>
      </w:r>
      <w:r>
        <w:rPr>
          <w:rtl/>
        </w:rPr>
        <w:t xml:space="preserve"> </w:t>
      </w:r>
      <w:bookmarkStart w:id="30235" w:name="_ETM_Q56_320959"/>
      <w:bookmarkEnd w:id="30235"/>
      <w:r>
        <w:rPr>
          <w:rtl/>
        </w:rPr>
        <w:t>אדוני</w:t>
      </w:r>
      <w:r>
        <w:rPr>
          <w:rFonts w:hint="cs"/>
          <w:rtl/>
        </w:rPr>
        <w:t>.</w:t>
      </w:r>
      <w:r>
        <w:rPr>
          <w:rtl/>
        </w:rPr>
        <w:t xml:space="preserve"> </w:t>
      </w:r>
      <w:bookmarkStart w:id="30236" w:name="_ETM_Q56_322210"/>
      <w:bookmarkEnd w:id="30236"/>
    </w:p>
    <w:p w:rsidR="004F72DA" w:rsidRDefault="004F72DA" w:rsidP="004840DC">
      <w:pPr>
        <w:rPr>
          <w:rtl/>
        </w:rPr>
      </w:pPr>
    </w:p>
    <w:p w:rsidR="004F72DA" w:rsidRDefault="004F72DA" w:rsidP="004840DC">
      <w:pPr>
        <w:pStyle w:val="af6"/>
        <w:keepNext/>
        <w:rPr>
          <w:rtl/>
        </w:rPr>
      </w:pPr>
      <w:bookmarkStart w:id="30237" w:name="ET_yor_6490_5"/>
      <w:r w:rsidRPr="008C5929">
        <w:rPr>
          <w:rStyle w:val="TagStyle"/>
          <w:rtl/>
        </w:rPr>
        <w:t xml:space="preserve">&lt;&lt; יור &gt;&gt; </w:t>
      </w:r>
      <w:r>
        <w:rPr>
          <w:rtl/>
        </w:rPr>
        <w:t>היו"ר ניסים ואטורי:</w:t>
      </w:r>
      <w:r w:rsidRPr="008C5929">
        <w:rPr>
          <w:rStyle w:val="TagStyle"/>
          <w:rtl/>
        </w:rPr>
        <w:t xml:space="preserve"> &lt;&lt; יור &gt;&gt;</w:t>
      </w:r>
      <w:r>
        <w:rPr>
          <w:rtl/>
        </w:rPr>
        <w:t xml:space="preserve">   </w:t>
      </w:r>
      <w:bookmarkEnd w:id="30237"/>
    </w:p>
    <w:p w:rsidR="004F72DA" w:rsidRDefault="004F72DA" w:rsidP="004840DC">
      <w:pPr>
        <w:rPr>
          <w:rtl/>
        </w:rPr>
      </w:pPr>
    </w:p>
    <w:p w:rsidR="004F72DA" w:rsidRDefault="004F72DA" w:rsidP="004840DC">
      <w:pPr>
        <w:rPr>
          <w:rtl/>
        </w:rPr>
      </w:pPr>
      <w:r>
        <w:rPr>
          <w:rtl/>
        </w:rPr>
        <w:t xml:space="preserve">תודה </w:t>
      </w:r>
      <w:bookmarkStart w:id="30238" w:name="_ETM_Q56_322600"/>
      <w:bookmarkEnd w:id="30238"/>
      <w:r>
        <w:rPr>
          <w:rtl/>
        </w:rPr>
        <w:t>רבה</w:t>
      </w:r>
      <w:r>
        <w:rPr>
          <w:rFonts w:hint="cs"/>
          <w:rtl/>
        </w:rPr>
        <w:t>.</w:t>
      </w:r>
      <w:r>
        <w:rPr>
          <w:rtl/>
        </w:rPr>
        <w:t xml:space="preserve"> </w:t>
      </w:r>
      <w:bookmarkStart w:id="30239" w:name="_ETM_Q56_325370"/>
      <w:bookmarkStart w:id="30240" w:name="_ETM_Q56_322884"/>
      <w:bookmarkStart w:id="30241" w:name="_ETM_Q56_322947"/>
      <w:bookmarkStart w:id="30242" w:name="_ETM_Q56_323082"/>
      <w:bookmarkStart w:id="30243" w:name="_ETM_Q56_323124"/>
      <w:bookmarkEnd w:id="30239"/>
      <w:bookmarkEnd w:id="30240"/>
      <w:bookmarkEnd w:id="30241"/>
      <w:bookmarkEnd w:id="30242"/>
      <w:bookmarkEnd w:id="30243"/>
      <w:r>
        <w:rPr>
          <w:rtl/>
        </w:rPr>
        <w:t xml:space="preserve">יסכם השר </w:t>
      </w:r>
      <w:bookmarkStart w:id="30244" w:name="_ETM_Q56_326150"/>
      <w:bookmarkEnd w:id="30244"/>
      <w:r>
        <w:rPr>
          <w:rtl/>
        </w:rPr>
        <w:t>מלכיאלי</w:t>
      </w:r>
      <w:r>
        <w:rPr>
          <w:rFonts w:hint="cs"/>
          <w:rtl/>
        </w:rPr>
        <w:t>,</w:t>
      </w:r>
      <w:r>
        <w:rPr>
          <w:rtl/>
        </w:rPr>
        <w:t xml:space="preserve"> </w:t>
      </w:r>
      <w:bookmarkStart w:id="30245" w:name="_ETM_Q56_326750"/>
      <w:bookmarkEnd w:id="30245"/>
      <w:r>
        <w:rPr>
          <w:rFonts w:hint="cs"/>
          <w:rtl/>
        </w:rPr>
        <w:t>ה</w:t>
      </w:r>
      <w:r>
        <w:rPr>
          <w:rtl/>
        </w:rPr>
        <w:t xml:space="preserve">שר </w:t>
      </w:r>
      <w:bookmarkStart w:id="30246" w:name="_ETM_Q56_326990"/>
      <w:bookmarkEnd w:id="30246"/>
      <w:r>
        <w:rPr>
          <w:rtl/>
        </w:rPr>
        <w:t xml:space="preserve">לשירותי </w:t>
      </w:r>
      <w:bookmarkStart w:id="30247" w:name="_ETM_Q56_327530"/>
      <w:bookmarkEnd w:id="30247"/>
      <w:r>
        <w:rPr>
          <w:rtl/>
        </w:rPr>
        <w:t>דת</w:t>
      </w:r>
      <w:r>
        <w:rPr>
          <w:rFonts w:hint="cs"/>
          <w:rtl/>
        </w:rPr>
        <w:t>.</w:t>
      </w:r>
      <w:r>
        <w:rPr>
          <w:rtl/>
        </w:rPr>
        <w:t xml:space="preserve"> </w:t>
      </w:r>
      <w:bookmarkStart w:id="30248" w:name="_ETM_Q56_333079"/>
      <w:bookmarkEnd w:id="30248"/>
    </w:p>
    <w:p w:rsidR="004F72DA" w:rsidRDefault="004F72DA" w:rsidP="004840DC">
      <w:pPr>
        <w:rPr>
          <w:rtl/>
        </w:rPr>
      </w:pPr>
      <w:bookmarkStart w:id="30249" w:name="_ETM_Q56_326114"/>
      <w:bookmarkStart w:id="30250" w:name="_ETM_Q56_326165"/>
      <w:bookmarkEnd w:id="30249"/>
      <w:bookmarkEnd w:id="30250"/>
    </w:p>
    <w:p w:rsidR="004F72DA" w:rsidRDefault="004F72DA" w:rsidP="004840DC">
      <w:pPr>
        <w:pStyle w:val="a4"/>
        <w:keepNext/>
        <w:rPr>
          <w:rtl/>
        </w:rPr>
      </w:pPr>
      <w:bookmarkStart w:id="30251" w:name="ET_speaker_6448_6"/>
      <w:r w:rsidRPr="00B22464">
        <w:rPr>
          <w:rStyle w:val="TagStyle"/>
          <w:rtl/>
        </w:rPr>
        <w:t xml:space="preserve">&lt;&lt; דובר &gt;&gt; </w:t>
      </w:r>
      <w:bookmarkStart w:id="30252" w:name="_Toc187874545"/>
      <w:bookmarkStart w:id="30253" w:name="_Toc187908598"/>
      <w:r>
        <w:rPr>
          <w:rtl/>
        </w:rPr>
        <w:t>השר לשירותי דת מיכאל מלכיאלי:</w:t>
      </w:r>
      <w:bookmarkEnd w:id="30252"/>
      <w:bookmarkEnd w:id="30253"/>
      <w:r w:rsidRPr="00B22464">
        <w:rPr>
          <w:rStyle w:val="TagStyle"/>
          <w:rtl/>
        </w:rPr>
        <w:t xml:space="preserve"> &lt;&lt; דובר &gt;&gt;</w:t>
      </w:r>
      <w:r>
        <w:rPr>
          <w:rtl/>
        </w:rPr>
        <w:t xml:space="preserve">   </w:t>
      </w:r>
      <w:bookmarkEnd w:id="30251"/>
    </w:p>
    <w:p w:rsidR="004F72DA" w:rsidRDefault="004F72DA" w:rsidP="004840DC">
      <w:pPr>
        <w:rPr>
          <w:rtl/>
        </w:rPr>
      </w:pPr>
    </w:p>
    <w:p w:rsidR="004F72DA" w:rsidRDefault="004F72DA" w:rsidP="004840DC">
      <w:pPr>
        <w:rPr>
          <w:rtl/>
        </w:rPr>
      </w:pPr>
      <w:bookmarkStart w:id="30254" w:name="_ETM_Q56_326330"/>
      <w:bookmarkStart w:id="30255" w:name="_ETM_Q56_326374"/>
      <w:bookmarkStart w:id="30256" w:name="_ETM_Q56_360659"/>
      <w:bookmarkEnd w:id="30254"/>
      <w:bookmarkEnd w:id="30255"/>
      <w:bookmarkEnd w:id="30256"/>
      <w:r>
        <w:rPr>
          <w:rtl/>
        </w:rPr>
        <w:t>תודה</w:t>
      </w:r>
      <w:r>
        <w:rPr>
          <w:rFonts w:hint="cs"/>
          <w:rtl/>
        </w:rPr>
        <w:t>,</w:t>
      </w:r>
      <w:r>
        <w:rPr>
          <w:rtl/>
        </w:rPr>
        <w:t xml:space="preserve"> </w:t>
      </w:r>
      <w:bookmarkStart w:id="30257" w:name="_ETM_Q56_360930"/>
      <w:bookmarkEnd w:id="30257"/>
      <w:r>
        <w:rPr>
          <w:rtl/>
        </w:rPr>
        <w:t xml:space="preserve">אדוני </w:t>
      </w:r>
      <w:bookmarkStart w:id="30258" w:name="_ETM_Q56_361169"/>
      <w:bookmarkEnd w:id="30258"/>
      <w:r>
        <w:rPr>
          <w:rtl/>
        </w:rPr>
        <w:t>היושב-ראש</w:t>
      </w:r>
      <w:r>
        <w:rPr>
          <w:rFonts w:hint="cs"/>
          <w:rtl/>
        </w:rPr>
        <w:t>.</w:t>
      </w:r>
      <w:r>
        <w:rPr>
          <w:rtl/>
        </w:rPr>
        <w:t xml:space="preserve"> </w:t>
      </w:r>
      <w:bookmarkStart w:id="30259" w:name="_ETM_Q56_362340"/>
      <w:bookmarkStart w:id="30260" w:name="_ETM_Q56_364629"/>
      <w:bookmarkEnd w:id="30259"/>
      <w:bookmarkEnd w:id="30260"/>
    </w:p>
    <w:p w:rsidR="004F72DA" w:rsidRDefault="004F72DA" w:rsidP="004840DC">
      <w:pPr>
        <w:rPr>
          <w:rtl/>
        </w:rPr>
      </w:pPr>
    </w:p>
    <w:p w:rsidR="004F72DA" w:rsidRDefault="004F72DA" w:rsidP="004840DC">
      <w:pPr>
        <w:pStyle w:val="af6"/>
        <w:keepNext/>
        <w:rPr>
          <w:rtl/>
        </w:rPr>
      </w:pPr>
      <w:r w:rsidRPr="008C5929">
        <w:rPr>
          <w:rStyle w:val="TagStyle"/>
          <w:rtl/>
        </w:rPr>
        <w:t xml:space="preserve">&lt;&lt; יור &gt;&gt; </w:t>
      </w:r>
      <w:r>
        <w:rPr>
          <w:rtl/>
        </w:rPr>
        <w:t>היו"ר ניסים ואטורי:</w:t>
      </w:r>
      <w:r w:rsidRPr="008C5929">
        <w:rPr>
          <w:rStyle w:val="TagStyle"/>
          <w:rtl/>
        </w:rPr>
        <w:t xml:space="preserve"> &lt;&lt; יור &gt;&gt;</w:t>
      </w:r>
      <w:r>
        <w:rPr>
          <w:rtl/>
        </w:rPr>
        <w:t xml:space="preserve">   </w:t>
      </w:r>
    </w:p>
    <w:p w:rsidR="004F72DA" w:rsidRDefault="004F72DA" w:rsidP="004840DC">
      <w:pPr>
        <w:rPr>
          <w:rtl/>
        </w:rPr>
      </w:pPr>
    </w:p>
    <w:p w:rsidR="004F72DA" w:rsidRDefault="004F72DA" w:rsidP="004840DC">
      <w:pPr>
        <w:rPr>
          <w:rtl/>
        </w:rPr>
      </w:pPr>
      <w:r>
        <w:rPr>
          <w:rFonts w:hint="cs"/>
          <w:rtl/>
        </w:rPr>
        <w:t>בבקשה.</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r>
        <w:rPr>
          <w:rtl/>
        </w:rPr>
        <w:t>כמובן</w:t>
      </w:r>
      <w:r>
        <w:rPr>
          <w:rFonts w:hint="cs"/>
          <w:rtl/>
        </w:rPr>
        <w:t>,</w:t>
      </w:r>
      <w:r>
        <w:rPr>
          <w:rtl/>
        </w:rPr>
        <w:t xml:space="preserve"> </w:t>
      </w:r>
      <w:bookmarkStart w:id="30261" w:name="_ETM_Q56_365079"/>
      <w:bookmarkEnd w:id="30261"/>
      <w:r>
        <w:rPr>
          <w:rtl/>
        </w:rPr>
        <w:t xml:space="preserve">בראשית </w:t>
      </w:r>
      <w:bookmarkStart w:id="30262" w:name="_ETM_Q56_365500"/>
      <w:bookmarkEnd w:id="30262"/>
      <w:r>
        <w:rPr>
          <w:rtl/>
        </w:rPr>
        <w:t xml:space="preserve">הדברים </w:t>
      </w:r>
      <w:bookmarkStart w:id="30263" w:name="_ETM_Q56_367019"/>
      <w:bookmarkEnd w:id="30263"/>
      <w:r>
        <w:rPr>
          <w:rtl/>
        </w:rPr>
        <w:t xml:space="preserve">אני </w:t>
      </w:r>
      <w:bookmarkStart w:id="30264" w:name="_ETM_Q56_367290"/>
      <w:bookmarkEnd w:id="30264"/>
      <w:r>
        <w:rPr>
          <w:rtl/>
        </w:rPr>
        <w:t xml:space="preserve">אצטרף </w:t>
      </w:r>
      <w:bookmarkStart w:id="30265" w:name="_ETM_Q56_367829"/>
      <w:bookmarkEnd w:id="30265"/>
      <w:r>
        <w:rPr>
          <w:rtl/>
        </w:rPr>
        <w:t xml:space="preserve">למרבית </w:t>
      </w:r>
      <w:bookmarkStart w:id="30266" w:name="_ETM_Q56_369680"/>
      <w:bookmarkEnd w:id="30266"/>
      <w:r>
        <w:rPr>
          <w:rtl/>
        </w:rPr>
        <w:t xml:space="preserve">הדוברים </w:t>
      </w:r>
      <w:bookmarkStart w:id="30267" w:name="_ETM_Q56_370219"/>
      <w:bookmarkEnd w:id="30267"/>
      <w:r>
        <w:rPr>
          <w:rtl/>
        </w:rPr>
        <w:t xml:space="preserve">שדיברו </w:t>
      </w:r>
      <w:bookmarkStart w:id="30268" w:name="_ETM_Q56_370639"/>
      <w:bookmarkEnd w:id="30268"/>
      <w:r>
        <w:rPr>
          <w:rtl/>
        </w:rPr>
        <w:t xml:space="preserve">כאן </w:t>
      </w:r>
      <w:bookmarkStart w:id="30269" w:name="_ETM_Q56_370819"/>
      <w:bookmarkEnd w:id="30269"/>
      <w:r>
        <w:rPr>
          <w:rtl/>
        </w:rPr>
        <w:t>קודם</w:t>
      </w:r>
      <w:r w:rsidR="003F71EF">
        <w:rPr>
          <w:rFonts w:hint="cs"/>
          <w:rtl/>
        </w:rPr>
        <w:t>,</w:t>
      </w:r>
      <w:r>
        <w:rPr>
          <w:rtl/>
        </w:rPr>
        <w:t xml:space="preserve"> </w:t>
      </w:r>
      <w:bookmarkStart w:id="30270" w:name="_ETM_Q56_372209"/>
      <w:bookmarkEnd w:id="30270"/>
      <w:r>
        <w:rPr>
          <w:rtl/>
        </w:rPr>
        <w:t xml:space="preserve">על </w:t>
      </w:r>
      <w:bookmarkStart w:id="30271" w:name="_ETM_Q56_372419"/>
      <w:bookmarkEnd w:id="30271"/>
      <w:r>
        <w:rPr>
          <w:rtl/>
        </w:rPr>
        <w:t xml:space="preserve">יום </w:t>
      </w:r>
      <w:bookmarkStart w:id="30272" w:name="_ETM_Q56_373200"/>
      <w:bookmarkEnd w:id="30272"/>
      <w:r>
        <w:rPr>
          <w:rtl/>
        </w:rPr>
        <w:t xml:space="preserve">באמת </w:t>
      </w:r>
      <w:bookmarkStart w:id="30273" w:name="_ETM_Q56_373829"/>
      <w:bookmarkEnd w:id="30273"/>
      <w:r>
        <w:rPr>
          <w:rtl/>
        </w:rPr>
        <w:t>מתוח</w:t>
      </w:r>
      <w:r>
        <w:rPr>
          <w:rFonts w:hint="cs"/>
          <w:rtl/>
        </w:rPr>
        <w:t>,</w:t>
      </w:r>
      <w:r>
        <w:rPr>
          <w:rtl/>
        </w:rPr>
        <w:t xml:space="preserve"> </w:t>
      </w:r>
      <w:bookmarkStart w:id="30274" w:name="_ETM_Q56_375569"/>
      <w:bookmarkEnd w:id="30274"/>
      <w:r>
        <w:rPr>
          <w:rtl/>
        </w:rPr>
        <w:t xml:space="preserve">יום </w:t>
      </w:r>
      <w:bookmarkStart w:id="30275" w:name="_ETM_Q56_375870"/>
      <w:bookmarkEnd w:id="30275"/>
      <w:r>
        <w:rPr>
          <w:rtl/>
        </w:rPr>
        <w:t>ש</w:t>
      </w:r>
      <w:r>
        <w:rPr>
          <w:rFonts w:hint="cs"/>
          <w:rtl/>
        </w:rPr>
        <w:t xml:space="preserve">בו </w:t>
      </w:r>
      <w:r>
        <w:rPr>
          <w:rtl/>
        </w:rPr>
        <w:t xml:space="preserve">אנחנו </w:t>
      </w:r>
      <w:bookmarkStart w:id="30276" w:name="_ETM_Q56_376349"/>
      <w:bookmarkEnd w:id="30276"/>
      <w:r>
        <w:rPr>
          <w:rtl/>
        </w:rPr>
        <w:t xml:space="preserve">כולנו </w:t>
      </w:r>
      <w:bookmarkStart w:id="30277" w:name="_ETM_Q56_376739"/>
      <w:bookmarkEnd w:id="30277"/>
      <w:r>
        <w:rPr>
          <w:rtl/>
        </w:rPr>
        <w:t xml:space="preserve">באמת </w:t>
      </w:r>
      <w:bookmarkStart w:id="30278" w:name="_ETM_Q56_376980"/>
      <w:bookmarkEnd w:id="30278"/>
      <w:r>
        <w:rPr>
          <w:rtl/>
        </w:rPr>
        <w:t xml:space="preserve">כוססים </w:t>
      </w:r>
      <w:bookmarkStart w:id="30279" w:name="_ETM_Q56_377430"/>
      <w:bookmarkEnd w:id="30279"/>
      <w:r>
        <w:rPr>
          <w:rtl/>
        </w:rPr>
        <w:t xml:space="preserve">ציפורניים </w:t>
      </w:r>
      <w:bookmarkStart w:id="30280" w:name="_ETM_Q56_378790"/>
      <w:bookmarkEnd w:id="30280"/>
      <w:r>
        <w:rPr>
          <w:rtl/>
        </w:rPr>
        <w:t>ו</w:t>
      </w:r>
      <w:bookmarkStart w:id="30281" w:name="_ETM_Q56_379389"/>
      <w:bookmarkEnd w:id="30281"/>
      <w:r>
        <w:rPr>
          <w:rtl/>
        </w:rPr>
        <w:t xml:space="preserve">מאחלים </w:t>
      </w:r>
      <w:bookmarkStart w:id="30282" w:name="_ETM_Q56_380740"/>
      <w:bookmarkEnd w:id="30282"/>
      <w:r>
        <w:rPr>
          <w:rtl/>
        </w:rPr>
        <w:t xml:space="preserve">שתיחתם </w:t>
      </w:r>
      <w:bookmarkStart w:id="30283" w:name="_ETM_Q56_381430"/>
      <w:bookmarkEnd w:id="30283"/>
      <w:r>
        <w:rPr>
          <w:rtl/>
        </w:rPr>
        <w:t xml:space="preserve">עסקה </w:t>
      </w:r>
      <w:bookmarkStart w:id="30284" w:name="_ETM_Q56_382180"/>
      <w:bookmarkEnd w:id="30284"/>
      <w:r>
        <w:rPr>
          <w:rtl/>
        </w:rPr>
        <w:t>טובה</w:t>
      </w:r>
      <w:r>
        <w:rPr>
          <w:rFonts w:hint="cs"/>
          <w:rtl/>
        </w:rPr>
        <w:t>.</w:t>
      </w:r>
      <w:r>
        <w:rPr>
          <w:rtl/>
        </w:rPr>
        <w:t xml:space="preserve"> </w:t>
      </w:r>
      <w:bookmarkStart w:id="30285" w:name="_ETM_Q56_382750"/>
      <w:bookmarkStart w:id="30286" w:name="_ETM_Q56_383500"/>
      <w:bookmarkEnd w:id="30285"/>
      <w:bookmarkEnd w:id="30286"/>
      <w:r>
        <w:rPr>
          <w:rtl/>
        </w:rPr>
        <w:t xml:space="preserve">אנחנו </w:t>
      </w:r>
      <w:bookmarkStart w:id="30287" w:name="_ETM_Q56_383889"/>
      <w:bookmarkEnd w:id="30287"/>
      <w:r>
        <w:rPr>
          <w:rtl/>
        </w:rPr>
        <w:t xml:space="preserve">מתפללים </w:t>
      </w:r>
      <w:bookmarkStart w:id="30288" w:name="_ETM_Q56_384459"/>
      <w:bookmarkEnd w:id="30288"/>
      <w:r>
        <w:rPr>
          <w:rtl/>
        </w:rPr>
        <w:t xml:space="preserve">ומחזקים </w:t>
      </w:r>
      <w:bookmarkStart w:id="30289" w:name="_ETM_Q56_385240"/>
      <w:bookmarkEnd w:id="30289"/>
      <w:r>
        <w:rPr>
          <w:rtl/>
        </w:rPr>
        <w:t xml:space="preserve">את </w:t>
      </w:r>
      <w:bookmarkStart w:id="30290" w:name="_ETM_Q56_385389"/>
      <w:bookmarkEnd w:id="30290"/>
      <w:r>
        <w:rPr>
          <w:rtl/>
        </w:rPr>
        <w:t xml:space="preserve">ידו </w:t>
      </w:r>
      <w:bookmarkStart w:id="30291" w:name="_ETM_Q56_385660"/>
      <w:bookmarkEnd w:id="30291"/>
      <w:r>
        <w:rPr>
          <w:rtl/>
        </w:rPr>
        <w:t>ש</w:t>
      </w:r>
      <w:r>
        <w:rPr>
          <w:rFonts w:hint="cs"/>
          <w:rtl/>
        </w:rPr>
        <w:t>ל ראש הממשלה</w:t>
      </w:r>
      <w:r>
        <w:rPr>
          <w:rtl/>
        </w:rPr>
        <w:t xml:space="preserve"> </w:t>
      </w:r>
      <w:bookmarkStart w:id="30292" w:name="_ETM_Q56_387160"/>
      <w:bookmarkEnd w:id="30292"/>
      <w:r>
        <w:rPr>
          <w:rtl/>
        </w:rPr>
        <w:t xml:space="preserve">שיביא </w:t>
      </w:r>
      <w:bookmarkStart w:id="30293" w:name="_ETM_Q56_387580"/>
      <w:bookmarkEnd w:id="30293"/>
      <w:r>
        <w:rPr>
          <w:rtl/>
        </w:rPr>
        <w:t xml:space="preserve">עסקה </w:t>
      </w:r>
      <w:bookmarkStart w:id="30294" w:name="_ETM_Q56_387910"/>
      <w:bookmarkEnd w:id="30294"/>
      <w:r>
        <w:rPr>
          <w:rtl/>
        </w:rPr>
        <w:t>טובה</w:t>
      </w:r>
      <w:r>
        <w:rPr>
          <w:rFonts w:hint="cs"/>
          <w:rtl/>
        </w:rPr>
        <w:t>,</w:t>
      </w:r>
      <w:r>
        <w:rPr>
          <w:rtl/>
        </w:rPr>
        <w:t xml:space="preserve"> </w:t>
      </w:r>
      <w:bookmarkStart w:id="30295" w:name="_ETM_Q56_389010"/>
      <w:bookmarkEnd w:id="30295"/>
      <w:r>
        <w:rPr>
          <w:rtl/>
        </w:rPr>
        <w:t xml:space="preserve">ואנחנו </w:t>
      </w:r>
      <w:bookmarkStart w:id="30296" w:name="_ETM_Q56_389639"/>
      <w:bookmarkEnd w:id="30296"/>
      <w:r>
        <w:rPr>
          <w:rtl/>
        </w:rPr>
        <w:t xml:space="preserve">כמובן </w:t>
      </w:r>
      <w:bookmarkStart w:id="30297" w:name="_ETM_Q56_390000"/>
      <w:bookmarkEnd w:id="30297"/>
      <w:r>
        <w:rPr>
          <w:rFonts w:hint="cs"/>
          <w:rtl/>
        </w:rPr>
        <w:t>נ</w:t>
      </w:r>
      <w:r>
        <w:rPr>
          <w:rtl/>
        </w:rPr>
        <w:t>תמוך</w:t>
      </w:r>
      <w:r>
        <w:rPr>
          <w:rFonts w:hint="cs"/>
          <w:rtl/>
        </w:rPr>
        <w:t>.</w:t>
      </w:r>
      <w:r>
        <w:rPr>
          <w:rtl/>
        </w:rPr>
        <w:t xml:space="preserve"> </w:t>
      </w:r>
      <w:bookmarkStart w:id="30298" w:name="_ETM_Q56_391250"/>
      <w:bookmarkEnd w:id="30298"/>
      <w:r>
        <w:rPr>
          <w:rtl/>
        </w:rPr>
        <w:t xml:space="preserve">אנחנו </w:t>
      </w:r>
      <w:bookmarkStart w:id="30299" w:name="_ETM_Q56_391610"/>
      <w:bookmarkEnd w:id="30299"/>
      <w:r>
        <w:rPr>
          <w:rtl/>
        </w:rPr>
        <w:t xml:space="preserve">חושבים </w:t>
      </w:r>
      <w:bookmarkStart w:id="30300" w:name="_ETM_Q56_392000"/>
      <w:bookmarkEnd w:id="30300"/>
      <w:r>
        <w:rPr>
          <w:rFonts w:hint="cs"/>
          <w:rtl/>
        </w:rPr>
        <w:t>ש</w:t>
      </w:r>
      <w:bookmarkStart w:id="30301" w:name="_ETM_Q56_392300"/>
      <w:bookmarkEnd w:id="30301"/>
      <w:r>
        <w:rPr>
          <w:rtl/>
        </w:rPr>
        <w:t xml:space="preserve">אחרי </w:t>
      </w:r>
      <w:bookmarkStart w:id="30302" w:name="_ETM_Q56_392480"/>
      <w:bookmarkEnd w:id="30302"/>
      <w:r>
        <w:rPr>
          <w:rtl/>
        </w:rPr>
        <w:t>כל</w:t>
      </w:r>
      <w:bookmarkStart w:id="30303" w:name="_ETM_Q56_392660"/>
      <w:bookmarkEnd w:id="30303"/>
      <w:r>
        <w:rPr>
          <w:rFonts w:hint="cs"/>
          <w:rtl/>
        </w:rPr>
        <w:t xml:space="preserve"> </w:t>
      </w:r>
      <w:r>
        <w:rPr>
          <w:rtl/>
        </w:rPr>
        <w:t xml:space="preserve">כך </w:t>
      </w:r>
      <w:bookmarkStart w:id="30304" w:name="_ETM_Q56_392930"/>
      <w:bookmarkEnd w:id="30304"/>
      <w:r>
        <w:rPr>
          <w:rtl/>
        </w:rPr>
        <w:t xml:space="preserve">הרבה </w:t>
      </w:r>
      <w:bookmarkStart w:id="30305" w:name="_ETM_Q56_393230"/>
      <w:bookmarkEnd w:id="30305"/>
      <w:r>
        <w:rPr>
          <w:rtl/>
        </w:rPr>
        <w:t xml:space="preserve">ימים </w:t>
      </w:r>
      <w:bookmarkStart w:id="30306" w:name="_ETM_Q56_394280"/>
      <w:bookmarkEnd w:id="30306"/>
      <w:r>
        <w:rPr>
          <w:rtl/>
        </w:rPr>
        <w:t xml:space="preserve">שאותם </w:t>
      </w:r>
      <w:bookmarkStart w:id="30307" w:name="_ETM_Q56_394790"/>
      <w:bookmarkEnd w:id="30307"/>
      <w:r>
        <w:rPr>
          <w:rtl/>
        </w:rPr>
        <w:t xml:space="preserve">אנשים </w:t>
      </w:r>
      <w:bookmarkStart w:id="30308" w:name="_ETM_Q56_395750"/>
      <w:bookmarkEnd w:id="30308"/>
      <w:r>
        <w:rPr>
          <w:rtl/>
        </w:rPr>
        <w:t xml:space="preserve">נמצאים </w:t>
      </w:r>
      <w:bookmarkStart w:id="30309" w:name="_ETM_Q56_396260"/>
      <w:bookmarkEnd w:id="30309"/>
      <w:r>
        <w:rPr>
          <w:rtl/>
        </w:rPr>
        <w:t>בשבי</w:t>
      </w:r>
      <w:r>
        <w:rPr>
          <w:rFonts w:hint="cs"/>
          <w:rtl/>
        </w:rPr>
        <w:t>,</w:t>
      </w:r>
      <w:r>
        <w:rPr>
          <w:rtl/>
        </w:rPr>
        <w:t xml:space="preserve"> </w:t>
      </w:r>
      <w:bookmarkStart w:id="30310" w:name="_ETM_Q56_398700"/>
      <w:bookmarkEnd w:id="30310"/>
      <w:r>
        <w:rPr>
          <w:rFonts w:hint="cs"/>
          <w:rtl/>
        </w:rPr>
        <w:t>ה</w:t>
      </w:r>
      <w:r>
        <w:rPr>
          <w:rtl/>
        </w:rPr>
        <w:t xml:space="preserve">חובה </w:t>
      </w:r>
      <w:bookmarkStart w:id="30311" w:name="_ETM_Q56_399239"/>
      <w:bookmarkEnd w:id="30311"/>
      <w:r>
        <w:rPr>
          <w:rtl/>
        </w:rPr>
        <w:t>שלנו</w:t>
      </w:r>
      <w:r>
        <w:rPr>
          <w:rFonts w:hint="cs"/>
          <w:rtl/>
        </w:rPr>
        <w:t xml:space="preserve"> –</w:t>
      </w:r>
      <w:r>
        <w:rPr>
          <w:rtl/>
        </w:rPr>
        <w:t xml:space="preserve"> </w:t>
      </w:r>
      <w:bookmarkStart w:id="30312" w:name="_ETM_Q56_400370"/>
      <w:bookmarkEnd w:id="30312"/>
      <w:r>
        <w:rPr>
          <w:rtl/>
        </w:rPr>
        <w:t xml:space="preserve">לא </w:t>
      </w:r>
      <w:bookmarkStart w:id="30313" w:name="_ETM_Q56_400579"/>
      <w:bookmarkEnd w:id="30313"/>
      <w:r>
        <w:rPr>
          <w:rtl/>
        </w:rPr>
        <w:t xml:space="preserve">רק </w:t>
      </w:r>
      <w:bookmarkStart w:id="30314" w:name="_ETM_Q56_400730"/>
      <w:bookmarkEnd w:id="30314"/>
      <w:r>
        <w:rPr>
          <w:rtl/>
        </w:rPr>
        <w:t xml:space="preserve">חובה </w:t>
      </w:r>
      <w:bookmarkStart w:id="30315" w:name="_ETM_Q56_401030"/>
      <w:bookmarkEnd w:id="30315"/>
      <w:r>
        <w:rPr>
          <w:rtl/>
        </w:rPr>
        <w:t>מוסרית</w:t>
      </w:r>
      <w:r>
        <w:rPr>
          <w:rFonts w:hint="cs"/>
          <w:rtl/>
        </w:rPr>
        <w:t>,</w:t>
      </w:r>
      <w:r>
        <w:rPr>
          <w:rtl/>
        </w:rPr>
        <w:t xml:space="preserve"> </w:t>
      </w:r>
      <w:bookmarkStart w:id="30316" w:name="_ETM_Q56_402580"/>
      <w:bookmarkEnd w:id="30316"/>
      <w:r>
        <w:rPr>
          <w:rtl/>
        </w:rPr>
        <w:t xml:space="preserve">כמובן </w:t>
      </w:r>
      <w:bookmarkStart w:id="30317" w:name="_ETM_Q56_403120"/>
      <w:bookmarkEnd w:id="30317"/>
      <w:r>
        <w:rPr>
          <w:rtl/>
        </w:rPr>
        <w:t>חוב</w:t>
      </w:r>
      <w:r>
        <w:rPr>
          <w:rFonts w:hint="cs"/>
          <w:rtl/>
        </w:rPr>
        <w:t>ה</w:t>
      </w:r>
      <w:r>
        <w:rPr>
          <w:rtl/>
        </w:rPr>
        <w:t xml:space="preserve"> </w:t>
      </w:r>
      <w:bookmarkStart w:id="30318" w:name="_ETM_Q56_403480"/>
      <w:bookmarkEnd w:id="30318"/>
      <w:r>
        <w:rPr>
          <w:rtl/>
        </w:rPr>
        <w:t>דתית</w:t>
      </w:r>
      <w:r w:rsidR="003F71EF">
        <w:rPr>
          <w:rFonts w:hint="cs"/>
          <w:rtl/>
        </w:rPr>
        <w:t>:</w:t>
      </w:r>
      <w:r>
        <w:rPr>
          <w:rtl/>
        </w:rPr>
        <w:t xml:space="preserve"> </w:t>
      </w:r>
      <w:bookmarkStart w:id="30319" w:name="_ETM_Q56_404230"/>
      <w:bookmarkEnd w:id="30319"/>
      <w:r>
        <w:rPr>
          <w:rtl/>
        </w:rPr>
        <w:t xml:space="preserve">מצוות </w:t>
      </w:r>
      <w:bookmarkStart w:id="30320" w:name="_ETM_Q56_404740"/>
      <w:bookmarkEnd w:id="30320"/>
      <w:r>
        <w:rPr>
          <w:rtl/>
        </w:rPr>
        <w:t xml:space="preserve">פדיון </w:t>
      </w:r>
      <w:bookmarkStart w:id="30321" w:name="_ETM_Q56_405100"/>
      <w:bookmarkEnd w:id="30321"/>
      <w:r>
        <w:rPr>
          <w:rtl/>
        </w:rPr>
        <w:t xml:space="preserve">שבויים </w:t>
      </w:r>
      <w:bookmarkStart w:id="30322" w:name="_ETM_Q56_405970"/>
      <w:bookmarkEnd w:id="30322"/>
      <w:r>
        <w:rPr>
          <w:rtl/>
        </w:rPr>
        <w:t xml:space="preserve">היא </w:t>
      </w:r>
      <w:bookmarkStart w:id="30323" w:name="_ETM_Q56_406090"/>
      <w:bookmarkEnd w:id="30323"/>
      <w:r>
        <w:rPr>
          <w:rtl/>
        </w:rPr>
        <w:t xml:space="preserve">המצווה </w:t>
      </w:r>
      <w:bookmarkStart w:id="30324" w:name="_ETM_Q56_406540"/>
      <w:bookmarkEnd w:id="30324"/>
      <w:r>
        <w:rPr>
          <w:rtl/>
        </w:rPr>
        <w:t xml:space="preserve">החשובה </w:t>
      </w:r>
      <w:bookmarkStart w:id="30325" w:name="_ETM_Q56_407230"/>
      <w:bookmarkEnd w:id="30325"/>
      <w:r>
        <w:rPr>
          <w:rtl/>
        </w:rPr>
        <w:t xml:space="preserve">ביותר </w:t>
      </w:r>
      <w:bookmarkStart w:id="30326" w:name="_ETM_Q56_407709"/>
      <w:bookmarkEnd w:id="30326"/>
      <w:r>
        <w:rPr>
          <w:rtl/>
        </w:rPr>
        <w:t>בתורה</w:t>
      </w:r>
      <w:r>
        <w:rPr>
          <w:rFonts w:hint="cs"/>
          <w:rtl/>
        </w:rPr>
        <w:t>.</w:t>
      </w:r>
      <w:r>
        <w:rPr>
          <w:rtl/>
        </w:rPr>
        <w:t xml:space="preserve"> </w:t>
      </w:r>
      <w:bookmarkStart w:id="30327" w:name="_ETM_Q56_408870"/>
      <w:bookmarkEnd w:id="30327"/>
      <w:r>
        <w:rPr>
          <w:rtl/>
        </w:rPr>
        <w:t xml:space="preserve">מותר </w:t>
      </w:r>
      <w:bookmarkStart w:id="30328" w:name="_ETM_Q56_409290"/>
      <w:bookmarkEnd w:id="30328"/>
      <w:r>
        <w:rPr>
          <w:rtl/>
        </w:rPr>
        <w:t xml:space="preserve">למכור </w:t>
      </w:r>
      <w:bookmarkStart w:id="30329" w:name="_ETM_Q56_409739"/>
      <w:bookmarkEnd w:id="30329"/>
      <w:r>
        <w:rPr>
          <w:rtl/>
        </w:rPr>
        <w:t xml:space="preserve">ספר </w:t>
      </w:r>
      <w:bookmarkStart w:id="30330" w:name="_ETM_Q56_410129"/>
      <w:bookmarkEnd w:id="30330"/>
      <w:r>
        <w:rPr>
          <w:rtl/>
        </w:rPr>
        <w:t xml:space="preserve">תורה </w:t>
      </w:r>
      <w:bookmarkStart w:id="30331" w:name="_ETM_Q56_410519"/>
      <w:bookmarkEnd w:id="30331"/>
      <w:r>
        <w:rPr>
          <w:rtl/>
        </w:rPr>
        <w:t xml:space="preserve">בשביל </w:t>
      </w:r>
      <w:bookmarkStart w:id="30332" w:name="_ETM_Q56_410939"/>
      <w:bookmarkEnd w:id="30332"/>
      <w:r>
        <w:rPr>
          <w:rtl/>
        </w:rPr>
        <w:t xml:space="preserve">להציל </w:t>
      </w:r>
      <w:bookmarkStart w:id="30333" w:name="_ETM_Q56_411390"/>
      <w:bookmarkEnd w:id="30333"/>
      <w:r>
        <w:rPr>
          <w:rtl/>
        </w:rPr>
        <w:t>שבויים</w:t>
      </w:r>
      <w:r>
        <w:rPr>
          <w:rFonts w:hint="cs"/>
          <w:rtl/>
        </w:rPr>
        <w:t>;</w:t>
      </w:r>
      <w:r>
        <w:rPr>
          <w:rtl/>
        </w:rPr>
        <w:t xml:space="preserve"> </w:t>
      </w:r>
      <w:bookmarkStart w:id="30334" w:name="_ETM_Q56_412590"/>
      <w:bookmarkEnd w:id="30334"/>
      <w:r>
        <w:rPr>
          <w:rtl/>
        </w:rPr>
        <w:t xml:space="preserve">מותר </w:t>
      </w:r>
      <w:bookmarkStart w:id="30335" w:name="_ETM_Q56_412890"/>
      <w:bookmarkEnd w:id="30335"/>
      <w:r>
        <w:rPr>
          <w:rtl/>
        </w:rPr>
        <w:t xml:space="preserve">למכור </w:t>
      </w:r>
      <w:bookmarkStart w:id="30336" w:name="_ETM_Q56_413280"/>
      <w:bookmarkEnd w:id="30336"/>
      <w:r>
        <w:rPr>
          <w:rtl/>
        </w:rPr>
        <w:t xml:space="preserve">בית </w:t>
      </w:r>
      <w:bookmarkStart w:id="30337" w:name="_ETM_Q56_413459"/>
      <w:bookmarkEnd w:id="30337"/>
      <w:r>
        <w:rPr>
          <w:rtl/>
        </w:rPr>
        <w:t xml:space="preserve">כנסת </w:t>
      </w:r>
      <w:bookmarkStart w:id="30338" w:name="_ETM_Q56_414150"/>
      <w:bookmarkEnd w:id="30338"/>
      <w:r>
        <w:rPr>
          <w:rtl/>
        </w:rPr>
        <w:t xml:space="preserve">בשביל </w:t>
      </w:r>
      <w:bookmarkStart w:id="30339" w:name="_ETM_Q56_414510"/>
      <w:bookmarkEnd w:id="30339"/>
      <w:r>
        <w:rPr>
          <w:rtl/>
        </w:rPr>
        <w:t xml:space="preserve">להציל </w:t>
      </w:r>
      <w:bookmarkStart w:id="30340" w:name="_ETM_Q56_414840"/>
      <w:bookmarkEnd w:id="30340"/>
      <w:r>
        <w:rPr>
          <w:rtl/>
        </w:rPr>
        <w:t>שבויים</w:t>
      </w:r>
      <w:r>
        <w:rPr>
          <w:rFonts w:hint="cs"/>
          <w:rtl/>
        </w:rPr>
        <w:t>.</w:t>
      </w:r>
      <w:r>
        <w:rPr>
          <w:rtl/>
        </w:rPr>
        <w:t xml:space="preserve"> </w:t>
      </w:r>
      <w:bookmarkStart w:id="30341" w:name="_ETM_Q56_416040"/>
      <w:bookmarkEnd w:id="30341"/>
      <w:r>
        <w:rPr>
          <w:rtl/>
        </w:rPr>
        <w:t xml:space="preserve">אנחנו </w:t>
      </w:r>
      <w:bookmarkStart w:id="30342" w:name="_ETM_Q56_417310"/>
      <w:bookmarkEnd w:id="30342"/>
      <w:r>
        <w:rPr>
          <w:rtl/>
        </w:rPr>
        <w:t xml:space="preserve">מקווים </w:t>
      </w:r>
      <w:bookmarkStart w:id="30343" w:name="_ETM_Q56_417849"/>
      <w:bookmarkEnd w:id="30343"/>
      <w:r>
        <w:rPr>
          <w:rtl/>
        </w:rPr>
        <w:t xml:space="preserve">שבעזרת </w:t>
      </w:r>
      <w:bookmarkStart w:id="30344" w:name="_ETM_Q56_418390"/>
      <w:bookmarkEnd w:id="30344"/>
      <w:r>
        <w:rPr>
          <w:rtl/>
        </w:rPr>
        <w:t xml:space="preserve">השם </w:t>
      </w:r>
      <w:bookmarkStart w:id="30345" w:name="_ETM_Q56_419599"/>
      <w:bookmarkEnd w:id="30345"/>
      <w:r>
        <w:rPr>
          <w:rtl/>
        </w:rPr>
        <w:t xml:space="preserve">תגיע </w:t>
      </w:r>
      <w:bookmarkStart w:id="30346" w:name="_ETM_Q56_421249"/>
      <w:bookmarkEnd w:id="30346"/>
      <w:r>
        <w:rPr>
          <w:rtl/>
        </w:rPr>
        <w:t xml:space="preserve">העסקה </w:t>
      </w:r>
      <w:bookmarkStart w:id="30347" w:name="_ETM_Q56_422120"/>
      <w:bookmarkEnd w:id="30347"/>
      <w:r>
        <w:rPr>
          <w:rtl/>
        </w:rPr>
        <w:t xml:space="preserve">כמה </w:t>
      </w:r>
      <w:bookmarkStart w:id="30348" w:name="_ETM_Q56_422420"/>
      <w:bookmarkEnd w:id="30348"/>
      <w:r>
        <w:rPr>
          <w:rtl/>
        </w:rPr>
        <w:t xml:space="preserve">שיותר </w:t>
      </w:r>
      <w:bookmarkStart w:id="30349" w:name="_ETM_Q56_422810"/>
      <w:bookmarkEnd w:id="30349"/>
      <w:r>
        <w:rPr>
          <w:rtl/>
        </w:rPr>
        <w:t>מהר</w:t>
      </w:r>
      <w:r>
        <w:rPr>
          <w:rFonts w:hint="cs"/>
          <w:rtl/>
        </w:rPr>
        <w:t>,</w:t>
      </w:r>
      <w:r>
        <w:rPr>
          <w:rtl/>
        </w:rPr>
        <w:t xml:space="preserve"> </w:t>
      </w:r>
      <w:bookmarkStart w:id="30350" w:name="_ETM_Q56_423139"/>
      <w:bookmarkEnd w:id="30350"/>
      <w:r>
        <w:rPr>
          <w:rtl/>
        </w:rPr>
        <w:t xml:space="preserve">ונראה </w:t>
      </w:r>
      <w:bookmarkStart w:id="30351" w:name="_ETM_Q56_423499"/>
      <w:bookmarkEnd w:id="30351"/>
      <w:r>
        <w:rPr>
          <w:rtl/>
        </w:rPr>
        <w:t xml:space="preserve">את </w:t>
      </w:r>
      <w:bookmarkStart w:id="30352" w:name="_ETM_Q56_423620"/>
      <w:bookmarkEnd w:id="30352"/>
      <w:r>
        <w:rPr>
          <w:rtl/>
        </w:rPr>
        <w:t xml:space="preserve">המראות </w:t>
      </w:r>
      <w:bookmarkStart w:id="30353" w:name="_ETM_Q56_424010"/>
      <w:bookmarkEnd w:id="30353"/>
      <w:r>
        <w:rPr>
          <w:rtl/>
        </w:rPr>
        <w:t xml:space="preserve">שבאמת </w:t>
      </w:r>
      <w:bookmarkStart w:id="30354" w:name="_ETM_Q56_424400"/>
      <w:bookmarkEnd w:id="30354"/>
      <w:r>
        <w:rPr>
          <w:rtl/>
        </w:rPr>
        <w:t xml:space="preserve">חיכינו </w:t>
      </w:r>
      <w:bookmarkStart w:id="30355" w:name="_ETM_Q56_424849"/>
      <w:bookmarkEnd w:id="30355"/>
      <w:r>
        <w:rPr>
          <w:rtl/>
        </w:rPr>
        <w:t>להם</w:t>
      </w:r>
      <w:r>
        <w:rPr>
          <w:rFonts w:hint="cs"/>
          <w:rtl/>
        </w:rPr>
        <w:t>,</w:t>
      </w:r>
      <w:r>
        <w:rPr>
          <w:rtl/>
        </w:rPr>
        <w:t xml:space="preserve"> </w:t>
      </w:r>
      <w:bookmarkStart w:id="30356" w:name="_ETM_Q56_425629"/>
      <w:bookmarkEnd w:id="30356"/>
      <w:r>
        <w:rPr>
          <w:rtl/>
        </w:rPr>
        <w:t>ש</w:t>
      </w:r>
      <w:r>
        <w:rPr>
          <w:rFonts w:hint="cs"/>
          <w:rtl/>
        </w:rPr>
        <w:t xml:space="preserve">ל </w:t>
      </w:r>
      <w:r>
        <w:rPr>
          <w:rtl/>
        </w:rPr>
        <w:t xml:space="preserve">אנשים </w:t>
      </w:r>
      <w:bookmarkStart w:id="30357" w:name="_ETM_Q56_426260"/>
      <w:bookmarkEnd w:id="30357"/>
      <w:r>
        <w:rPr>
          <w:rFonts w:hint="cs"/>
          <w:rtl/>
        </w:rPr>
        <w:t>ששבים</w:t>
      </w:r>
      <w:r>
        <w:rPr>
          <w:rtl/>
        </w:rPr>
        <w:t xml:space="preserve"> </w:t>
      </w:r>
      <w:bookmarkStart w:id="30358" w:name="_ETM_Q56_426829"/>
      <w:bookmarkEnd w:id="30358"/>
      <w:r>
        <w:rPr>
          <w:rtl/>
        </w:rPr>
        <w:t xml:space="preserve">לביתם </w:t>
      </w:r>
      <w:bookmarkStart w:id="30359" w:name="_ETM_Q56_428480"/>
      <w:bookmarkEnd w:id="30359"/>
      <w:r>
        <w:rPr>
          <w:rtl/>
        </w:rPr>
        <w:t>חיי</w:t>
      </w:r>
      <w:r>
        <w:rPr>
          <w:rFonts w:hint="cs"/>
          <w:rtl/>
        </w:rPr>
        <w:t>ם</w:t>
      </w:r>
      <w:r>
        <w:rPr>
          <w:rtl/>
        </w:rPr>
        <w:t xml:space="preserve"> </w:t>
      </w:r>
      <w:bookmarkStart w:id="30360" w:name="_ETM_Q56_428930"/>
      <w:bookmarkEnd w:id="30360"/>
      <w:r>
        <w:rPr>
          <w:rFonts w:hint="cs"/>
          <w:rtl/>
        </w:rPr>
        <w:t>ובריאים.</w:t>
      </w:r>
      <w:bookmarkStart w:id="30361" w:name="_ETM_Q56_429739"/>
      <w:bookmarkEnd w:id="30361"/>
      <w:r>
        <w:rPr>
          <w:rFonts w:hint="cs"/>
          <w:rtl/>
        </w:rPr>
        <w:t xml:space="preserve"> </w:t>
      </w:r>
      <w:r>
        <w:rPr>
          <w:rtl/>
        </w:rPr>
        <w:t xml:space="preserve">אנחנו </w:t>
      </w:r>
      <w:bookmarkStart w:id="30362" w:name="_ETM_Q56_430040"/>
      <w:bookmarkEnd w:id="30362"/>
      <w:r>
        <w:rPr>
          <w:rtl/>
        </w:rPr>
        <w:t xml:space="preserve">מחזקים </w:t>
      </w:r>
      <w:bookmarkStart w:id="30363" w:name="_ETM_Q56_430549"/>
      <w:bookmarkEnd w:id="30363"/>
      <w:r>
        <w:rPr>
          <w:rtl/>
        </w:rPr>
        <w:t xml:space="preserve">את </w:t>
      </w:r>
      <w:bookmarkStart w:id="30364" w:name="_ETM_Q56_430669"/>
      <w:bookmarkEnd w:id="30364"/>
      <w:r>
        <w:rPr>
          <w:rtl/>
        </w:rPr>
        <w:t>ידי</w:t>
      </w:r>
      <w:bookmarkStart w:id="30365" w:name="_ETM_Q56_430909"/>
      <w:bookmarkStart w:id="30366" w:name="_ETM_Q56_430999"/>
      <w:bookmarkEnd w:id="30365"/>
      <w:bookmarkEnd w:id="30366"/>
      <w:r>
        <w:rPr>
          <w:rFonts w:hint="cs"/>
          <w:rtl/>
        </w:rPr>
        <w:t xml:space="preserve">הם </w:t>
      </w:r>
      <w:r>
        <w:rPr>
          <w:rtl/>
        </w:rPr>
        <w:t>ש</w:t>
      </w:r>
      <w:r>
        <w:rPr>
          <w:rFonts w:hint="cs"/>
          <w:rtl/>
        </w:rPr>
        <w:t xml:space="preserve">ל </w:t>
      </w:r>
      <w:r>
        <w:rPr>
          <w:rtl/>
        </w:rPr>
        <w:t xml:space="preserve">כל </w:t>
      </w:r>
      <w:bookmarkStart w:id="30367" w:name="_ETM_Q56_431329"/>
      <w:bookmarkEnd w:id="30367"/>
      <w:r>
        <w:rPr>
          <w:rtl/>
        </w:rPr>
        <w:t xml:space="preserve">העוסקים </w:t>
      </w:r>
      <w:bookmarkStart w:id="30368" w:name="_ETM_Q56_431719"/>
      <w:bookmarkEnd w:id="30368"/>
      <w:r>
        <w:rPr>
          <w:rtl/>
        </w:rPr>
        <w:t xml:space="preserve">במלאכה </w:t>
      </w:r>
      <w:bookmarkStart w:id="30369" w:name="_ETM_Q56_432139"/>
      <w:bookmarkEnd w:id="30369"/>
      <w:r>
        <w:rPr>
          <w:rtl/>
        </w:rPr>
        <w:t xml:space="preserve">בעניין </w:t>
      </w:r>
      <w:bookmarkStart w:id="30370" w:name="_ETM_Q56_432529"/>
      <w:bookmarkEnd w:id="30370"/>
      <w:r>
        <w:rPr>
          <w:rtl/>
        </w:rPr>
        <w:t>הזה</w:t>
      </w:r>
      <w:r>
        <w:rPr>
          <w:rFonts w:hint="cs"/>
          <w:rtl/>
        </w:rPr>
        <w:t>.</w:t>
      </w:r>
      <w:r>
        <w:rPr>
          <w:rtl/>
        </w:rPr>
        <w:t xml:space="preserve"> </w:t>
      </w:r>
      <w:bookmarkStart w:id="30371" w:name="_ETM_Q56_433839"/>
      <w:bookmarkEnd w:id="30371"/>
    </w:p>
    <w:p w:rsidR="004F72DA" w:rsidRDefault="004F72DA" w:rsidP="004840DC">
      <w:pPr>
        <w:rPr>
          <w:rtl/>
        </w:rPr>
      </w:pPr>
      <w:bookmarkStart w:id="30372" w:name="_ETM_Q56_433593"/>
      <w:bookmarkStart w:id="30373" w:name="_ETM_Q56_433711"/>
      <w:bookmarkStart w:id="30374" w:name="_ETM_Q56_433922"/>
      <w:bookmarkEnd w:id="30372"/>
      <w:bookmarkEnd w:id="30373"/>
      <w:bookmarkEnd w:id="30374"/>
    </w:p>
    <w:p w:rsidR="004F72DA" w:rsidRDefault="004F72DA" w:rsidP="003F71EF">
      <w:pPr>
        <w:rPr>
          <w:rtl/>
        </w:rPr>
      </w:pPr>
      <w:bookmarkStart w:id="30375" w:name="_ETM_Q56_434018"/>
      <w:bookmarkEnd w:id="30375"/>
      <w:r>
        <w:rPr>
          <w:rtl/>
        </w:rPr>
        <w:t xml:space="preserve">עכשיו </w:t>
      </w:r>
      <w:bookmarkStart w:id="30376" w:name="_ETM_Q56_434139"/>
      <w:bookmarkEnd w:id="30376"/>
      <w:r>
        <w:rPr>
          <w:rtl/>
        </w:rPr>
        <w:t xml:space="preserve">לגופו </w:t>
      </w:r>
      <w:bookmarkStart w:id="30377" w:name="_ETM_Q56_434529"/>
      <w:bookmarkEnd w:id="30377"/>
      <w:r>
        <w:rPr>
          <w:rtl/>
        </w:rPr>
        <w:t xml:space="preserve">של </w:t>
      </w:r>
      <w:bookmarkStart w:id="30378" w:name="_ETM_Q56_434709"/>
      <w:bookmarkEnd w:id="30378"/>
      <w:r>
        <w:rPr>
          <w:rtl/>
        </w:rPr>
        <w:t>חוק</w:t>
      </w:r>
      <w:r w:rsidR="003F71EF">
        <w:rPr>
          <w:rFonts w:hint="cs"/>
          <w:rtl/>
        </w:rPr>
        <w:t>.</w:t>
      </w:r>
      <w:r>
        <w:rPr>
          <w:rtl/>
        </w:rPr>
        <w:t xml:space="preserve"> </w:t>
      </w:r>
      <w:bookmarkStart w:id="30379" w:name="_ETM_Q56_436089"/>
      <w:bookmarkEnd w:id="30379"/>
      <w:r>
        <w:rPr>
          <w:rtl/>
        </w:rPr>
        <w:t xml:space="preserve">אני </w:t>
      </w:r>
      <w:bookmarkStart w:id="30380" w:name="_ETM_Q56_437199"/>
      <w:bookmarkEnd w:id="30380"/>
      <w:r>
        <w:rPr>
          <w:rtl/>
        </w:rPr>
        <w:t xml:space="preserve">שמעתי </w:t>
      </w:r>
      <w:bookmarkStart w:id="30381" w:name="_ETM_Q56_437740"/>
      <w:bookmarkEnd w:id="30381"/>
      <w:r>
        <w:rPr>
          <w:rtl/>
        </w:rPr>
        <w:t xml:space="preserve">חלק </w:t>
      </w:r>
      <w:bookmarkStart w:id="30382" w:name="_ETM_Q56_438130"/>
      <w:bookmarkEnd w:id="30382"/>
      <w:r>
        <w:rPr>
          <w:rtl/>
        </w:rPr>
        <w:t>מה</w:t>
      </w:r>
      <w:bookmarkStart w:id="30383" w:name="_ETM_Q56_439060"/>
      <w:bookmarkEnd w:id="30383"/>
      <w:r>
        <w:rPr>
          <w:rtl/>
        </w:rPr>
        <w:t xml:space="preserve">נואמים </w:t>
      </w:r>
      <w:bookmarkStart w:id="30384" w:name="_ETM_Q56_439539"/>
      <w:bookmarkEnd w:id="30384"/>
      <w:r>
        <w:rPr>
          <w:rtl/>
        </w:rPr>
        <w:t>שהי</w:t>
      </w:r>
      <w:r>
        <w:rPr>
          <w:rFonts w:hint="cs"/>
          <w:rtl/>
        </w:rPr>
        <w:t>ו</w:t>
      </w:r>
      <w:r>
        <w:rPr>
          <w:rtl/>
        </w:rPr>
        <w:t xml:space="preserve"> </w:t>
      </w:r>
      <w:bookmarkStart w:id="30385" w:name="_ETM_Q56_439810"/>
      <w:bookmarkEnd w:id="30385"/>
      <w:r>
        <w:rPr>
          <w:rtl/>
        </w:rPr>
        <w:t xml:space="preserve">פה </w:t>
      </w:r>
      <w:bookmarkStart w:id="30386" w:name="_ETM_Q56_439960"/>
      <w:bookmarkEnd w:id="30386"/>
      <w:r>
        <w:rPr>
          <w:rtl/>
        </w:rPr>
        <w:t>קודם</w:t>
      </w:r>
      <w:r>
        <w:rPr>
          <w:rFonts w:hint="cs"/>
          <w:rtl/>
        </w:rPr>
        <w:t xml:space="preserve"> </w:t>
      </w:r>
      <w:r w:rsidR="00C33473">
        <w:rPr>
          <w:rFonts w:hint="cs"/>
          <w:rtl/>
        </w:rPr>
        <w:t>– – –</w:t>
      </w:r>
      <w:r>
        <w:rPr>
          <w:rtl/>
        </w:rPr>
        <w:t xml:space="preserve"> </w:t>
      </w:r>
      <w:bookmarkStart w:id="30387" w:name="_ETM_Q56_441690"/>
      <w:bookmarkEnd w:id="30387"/>
    </w:p>
    <w:p w:rsidR="004F72DA" w:rsidRDefault="004F72DA" w:rsidP="004840DC">
      <w:pPr>
        <w:rPr>
          <w:rtl/>
        </w:rPr>
      </w:pPr>
    </w:p>
    <w:p w:rsidR="004F72DA" w:rsidRDefault="004F72DA" w:rsidP="004840DC">
      <w:pPr>
        <w:pStyle w:val="af5"/>
        <w:keepNext/>
        <w:rPr>
          <w:rtl/>
        </w:rPr>
      </w:pPr>
      <w:bookmarkStart w:id="30388" w:name="ET_interruption_6127_8"/>
      <w:r w:rsidRPr="00686E80">
        <w:rPr>
          <w:rStyle w:val="TagStyle"/>
          <w:rtl/>
        </w:rPr>
        <w:t xml:space="preserve">&lt;&lt; קריאה &gt;&gt; </w:t>
      </w:r>
      <w:r>
        <w:rPr>
          <w:rtl/>
        </w:rPr>
        <w:t>ולדימיר בליאק (יש עתיד):</w:t>
      </w:r>
      <w:r w:rsidRPr="00686E80">
        <w:rPr>
          <w:rStyle w:val="TagStyle"/>
          <w:rtl/>
        </w:rPr>
        <w:t xml:space="preserve"> &lt;&lt; קריאה &gt;&gt;</w:t>
      </w:r>
      <w:r>
        <w:rPr>
          <w:rtl/>
        </w:rPr>
        <w:t xml:space="preserve">   </w:t>
      </w:r>
      <w:bookmarkEnd w:id="30388"/>
    </w:p>
    <w:p w:rsidR="004F72DA" w:rsidRDefault="004F72DA" w:rsidP="00721EEF">
      <w:pPr>
        <w:rPr>
          <w:rtl/>
        </w:rPr>
      </w:pPr>
    </w:p>
    <w:p w:rsidR="004F72DA" w:rsidRDefault="004F72DA" w:rsidP="004840DC">
      <w:pPr>
        <w:rPr>
          <w:rtl/>
        </w:rPr>
      </w:pPr>
      <w:r>
        <w:rPr>
          <w:rFonts w:hint="cs"/>
          <w:rtl/>
        </w:rPr>
        <w:t>כמה זה עולה?</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4840DC">
      <w:pPr>
        <w:rPr>
          <w:rtl/>
        </w:rPr>
      </w:pPr>
      <w:r>
        <w:rPr>
          <w:rFonts w:hint="cs"/>
          <w:rtl/>
        </w:rPr>
        <w:t>אפס</w:t>
      </w:r>
      <w:r>
        <w:rPr>
          <w:rtl/>
        </w:rPr>
        <w:t xml:space="preserve"> </w:t>
      </w:r>
      <w:bookmarkStart w:id="30389" w:name="_ETM_Q56_444250"/>
      <w:bookmarkEnd w:id="30389"/>
      <w:r>
        <w:rPr>
          <w:rtl/>
        </w:rPr>
        <w:t>שקל</w:t>
      </w:r>
      <w:bookmarkStart w:id="30390" w:name="_ETM_Q56_445440"/>
      <w:bookmarkStart w:id="30391" w:name="_ETM_Q56_445740"/>
      <w:bookmarkEnd w:id="30390"/>
      <w:bookmarkEnd w:id="30391"/>
      <w:r>
        <w:rPr>
          <w:rFonts w:hint="cs"/>
          <w:rtl/>
        </w:rPr>
        <w:t xml:space="preserve">. </w:t>
      </w:r>
      <w:bookmarkStart w:id="30392" w:name="_ETM_Q56_448589"/>
      <w:bookmarkEnd w:id="30392"/>
    </w:p>
    <w:p w:rsidR="004F72DA" w:rsidRDefault="004F72DA" w:rsidP="004840DC">
      <w:pPr>
        <w:rPr>
          <w:rtl/>
        </w:rPr>
      </w:pPr>
      <w:bookmarkStart w:id="30393" w:name="_ETM_Q56_448264"/>
      <w:bookmarkStart w:id="30394" w:name="_ETM_Q56_448333"/>
      <w:bookmarkEnd w:id="30393"/>
      <w:bookmarkEnd w:id="30394"/>
    </w:p>
    <w:p w:rsidR="004F72DA" w:rsidRDefault="004F72DA" w:rsidP="004840DC">
      <w:pPr>
        <w:pStyle w:val="af5"/>
        <w:keepNext/>
        <w:rPr>
          <w:rtl/>
        </w:rPr>
      </w:pPr>
      <w:bookmarkStart w:id="30395" w:name="_ETM_Q56_448488"/>
      <w:bookmarkStart w:id="30396" w:name="_ETM_Q56_448536"/>
      <w:bookmarkEnd w:id="30395"/>
      <w:bookmarkEnd w:id="30396"/>
      <w:r w:rsidRPr="00BD3EE3">
        <w:rPr>
          <w:rStyle w:val="TagStyle"/>
          <w:rtl/>
        </w:rPr>
        <w:t xml:space="preserve">&lt;&lt; קריאה &gt;&gt; </w:t>
      </w:r>
      <w:r>
        <w:rPr>
          <w:rtl/>
        </w:rPr>
        <w:t>גלעד קריב (העבודה):</w:t>
      </w:r>
      <w:r w:rsidRPr="00BD3EE3">
        <w:rPr>
          <w:rStyle w:val="TagStyle"/>
          <w:rtl/>
        </w:rPr>
        <w:t xml:space="preserve"> &lt;&lt; קריאה &gt;&gt;</w:t>
      </w:r>
      <w:r>
        <w:rPr>
          <w:rtl/>
        </w:rPr>
        <w:t xml:space="preserve">   </w:t>
      </w:r>
    </w:p>
    <w:p w:rsidR="004F72DA" w:rsidRDefault="004F72DA" w:rsidP="004840DC">
      <w:pPr>
        <w:rPr>
          <w:rtl/>
        </w:rPr>
      </w:pPr>
    </w:p>
    <w:p w:rsidR="004F72DA" w:rsidRDefault="004F72DA" w:rsidP="004840DC">
      <w:pPr>
        <w:rPr>
          <w:rtl/>
        </w:rPr>
      </w:pPr>
      <w:r>
        <w:rPr>
          <w:rFonts w:hint="cs"/>
          <w:rtl/>
        </w:rPr>
        <w:t>זה חוק של מינויים שלא עולה כסף.</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bookmarkStart w:id="30397" w:name="_ETM_Q56_448647"/>
      <w:bookmarkStart w:id="30398" w:name="_ETM_Q56_448697"/>
      <w:bookmarkStart w:id="30399" w:name="_ETM_Q56_452750"/>
      <w:bookmarkEnd w:id="30397"/>
      <w:bookmarkEnd w:id="30398"/>
      <w:bookmarkEnd w:id="30399"/>
      <w:r>
        <w:rPr>
          <w:rtl/>
        </w:rPr>
        <w:t xml:space="preserve">ואני </w:t>
      </w:r>
      <w:bookmarkStart w:id="30400" w:name="_ETM_Q56_453890"/>
      <w:bookmarkEnd w:id="30400"/>
      <w:r>
        <w:rPr>
          <w:rtl/>
        </w:rPr>
        <w:t xml:space="preserve">אומר </w:t>
      </w:r>
      <w:bookmarkStart w:id="30401" w:name="_ETM_Q56_454190"/>
      <w:bookmarkEnd w:id="30401"/>
      <w:r>
        <w:rPr>
          <w:rtl/>
        </w:rPr>
        <w:t xml:space="preserve">בצער </w:t>
      </w:r>
      <w:bookmarkStart w:id="30402" w:name="_ETM_Q56_454640"/>
      <w:bookmarkEnd w:id="30402"/>
      <w:r>
        <w:rPr>
          <w:rtl/>
        </w:rPr>
        <w:t>גדול</w:t>
      </w:r>
      <w:r>
        <w:rPr>
          <w:rFonts w:hint="cs"/>
          <w:rtl/>
        </w:rPr>
        <w:t>,</w:t>
      </w:r>
      <w:r>
        <w:rPr>
          <w:rtl/>
        </w:rPr>
        <w:t xml:space="preserve"> </w:t>
      </w:r>
      <w:bookmarkStart w:id="30403" w:name="_ETM_Q56_455870"/>
      <w:bookmarkEnd w:id="30403"/>
      <w:r>
        <w:rPr>
          <w:rtl/>
        </w:rPr>
        <w:t>באמת</w:t>
      </w:r>
      <w:r>
        <w:rPr>
          <w:rFonts w:hint="cs"/>
          <w:rtl/>
        </w:rPr>
        <w:t>,</w:t>
      </w:r>
      <w:r>
        <w:rPr>
          <w:rtl/>
        </w:rPr>
        <w:t xml:space="preserve"> </w:t>
      </w:r>
      <w:bookmarkStart w:id="30404" w:name="_ETM_Q56_456259"/>
      <w:bookmarkEnd w:id="30404"/>
      <w:r>
        <w:rPr>
          <w:rtl/>
        </w:rPr>
        <w:t>לבוא</w:t>
      </w:r>
      <w:r>
        <w:rPr>
          <w:rFonts w:hint="cs"/>
          <w:rtl/>
        </w:rPr>
        <w:t>,</w:t>
      </w:r>
      <w:r>
        <w:rPr>
          <w:rtl/>
        </w:rPr>
        <w:t xml:space="preserve"> </w:t>
      </w:r>
      <w:bookmarkStart w:id="30405" w:name="_ETM_Q56_456949"/>
      <w:bookmarkEnd w:id="30405"/>
      <w:r>
        <w:rPr>
          <w:rtl/>
        </w:rPr>
        <w:t xml:space="preserve">להסתכל </w:t>
      </w:r>
      <w:bookmarkStart w:id="30406" w:name="_ETM_Q56_457520"/>
      <w:bookmarkEnd w:id="30406"/>
      <w:r>
        <w:rPr>
          <w:rtl/>
        </w:rPr>
        <w:t xml:space="preserve">מהצד </w:t>
      </w:r>
      <w:bookmarkStart w:id="30407" w:name="_ETM_Q56_459070"/>
      <w:bookmarkEnd w:id="30407"/>
      <w:r>
        <w:rPr>
          <w:rtl/>
        </w:rPr>
        <w:t xml:space="preserve">ולראות </w:t>
      </w:r>
      <w:bookmarkStart w:id="30408" w:name="_ETM_Q56_459580"/>
      <w:bookmarkEnd w:id="30408"/>
      <w:r>
        <w:rPr>
          <w:rtl/>
        </w:rPr>
        <w:t xml:space="preserve">חברי </w:t>
      </w:r>
      <w:bookmarkStart w:id="30409" w:name="_ETM_Q56_459910"/>
      <w:bookmarkEnd w:id="30409"/>
      <w:r>
        <w:rPr>
          <w:rtl/>
        </w:rPr>
        <w:t xml:space="preserve">כנסת </w:t>
      </w:r>
      <w:bookmarkStart w:id="30410" w:name="_ETM_Q56_460390"/>
      <w:bookmarkEnd w:id="30410"/>
      <w:r>
        <w:rPr>
          <w:rtl/>
        </w:rPr>
        <w:t>מלומדים</w:t>
      </w:r>
      <w:r>
        <w:rPr>
          <w:rFonts w:hint="cs"/>
          <w:rtl/>
        </w:rPr>
        <w:t>,</w:t>
      </w:r>
      <w:r>
        <w:rPr>
          <w:rtl/>
        </w:rPr>
        <w:t xml:space="preserve"> </w:t>
      </w:r>
      <w:bookmarkStart w:id="30411" w:name="_ETM_Q56_461849"/>
      <w:bookmarkEnd w:id="30411"/>
      <w:r>
        <w:rPr>
          <w:rtl/>
        </w:rPr>
        <w:t xml:space="preserve">ראשי </w:t>
      </w:r>
      <w:bookmarkStart w:id="30412" w:name="_ETM_Q56_462240"/>
      <w:bookmarkEnd w:id="30412"/>
      <w:r>
        <w:rPr>
          <w:rtl/>
        </w:rPr>
        <w:t>סיעות</w:t>
      </w:r>
      <w:r>
        <w:rPr>
          <w:rFonts w:hint="cs"/>
          <w:rtl/>
        </w:rPr>
        <w:t>,</w:t>
      </w:r>
      <w:r>
        <w:rPr>
          <w:rtl/>
        </w:rPr>
        <w:t xml:space="preserve"> </w:t>
      </w:r>
      <w:bookmarkStart w:id="30413" w:name="_ETM_Q56_463529"/>
      <w:bookmarkEnd w:id="30413"/>
      <w:r>
        <w:rPr>
          <w:rtl/>
        </w:rPr>
        <w:t xml:space="preserve">אנשים </w:t>
      </w:r>
      <w:bookmarkStart w:id="30414" w:name="_ETM_Q56_464010"/>
      <w:bookmarkEnd w:id="30414"/>
      <w:r>
        <w:rPr>
          <w:rtl/>
        </w:rPr>
        <w:t xml:space="preserve">שיכול </w:t>
      </w:r>
      <w:bookmarkStart w:id="30415" w:name="_ETM_Q56_464550"/>
      <w:bookmarkEnd w:id="30415"/>
      <w:r>
        <w:rPr>
          <w:rtl/>
        </w:rPr>
        <w:t xml:space="preserve">להיות </w:t>
      </w:r>
      <w:bookmarkStart w:id="30416" w:name="_ETM_Q56_464790"/>
      <w:bookmarkEnd w:id="30416"/>
      <w:r>
        <w:rPr>
          <w:rtl/>
        </w:rPr>
        <w:t xml:space="preserve">שמחוץ </w:t>
      </w:r>
      <w:bookmarkStart w:id="30417" w:name="_ETM_Q56_465389"/>
      <w:bookmarkEnd w:id="30417"/>
      <w:r>
        <w:rPr>
          <w:rtl/>
        </w:rPr>
        <w:t xml:space="preserve">למשכן </w:t>
      </w:r>
      <w:bookmarkStart w:id="30418" w:name="_ETM_Q56_466720"/>
      <w:bookmarkEnd w:id="30418"/>
      <w:r>
        <w:rPr>
          <w:rtl/>
        </w:rPr>
        <w:t xml:space="preserve">יש </w:t>
      </w:r>
      <w:bookmarkStart w:id="30419" w:name="_ETM_Q56_466990"/>
      <w:bookmarkEnd w:id="30419"/>
      <w:r>
        <w:rPr>
          <w:rtl/>
        </w:rPr>
        <w:t xml:space="preserve">להם </w:t>
      </w:r>
      <w:bookmarkStart w:id="30420" w:name="_ETM_Q56_467230"/>
      <w:bookmarkEnd w:id="30420"/>
      <w:r>
        <w:rPr>
          <w:rtl/>
        </w:rPr>
        <w:t xml:space="preserve">אולי </w:t>
      </w:r>
      <w:bookmarkStart w:id="30421" w:name="_ETM_Q56_467500"/>
      <w:bookmarkEnd w:id="30421"/>
      <w:r>
        <w:rPr>
          <w:rtl/>
        </w:rPr>
        <w:t>מעריצים</w:t>
      </w:r>
      <w:r>
        <w:rPr>
          <w:rFonts w:hint="cs"/>
          <w:rtl/>
        </w:rPr>
        <w:t>,</w:t>
      </w:r>
      <w:r>
        <w:rPr>
          <w:rtl/>
        </w:rPr>
        <w:t xml:space="preserve"> </w:t>
      </w:r>
      <w:bookmarkStart w:id="30422" w:name="_ETM_Q56_468730"/>
      <w:bookmarkEnd w:id="30422"/>
      <w:r>
        <w:rPr>
          <w:rtl/>
        </w:rPr>
        <w:t xml:space="preserve">אולי </w:t>
      </w:r>
      <w:bookmarkStart w:id="30423" w:name="_ETM_Q56_469000"/>
      <w:bookmarkEnd w:id="30423"/>
      <w:r>
        <w:rPr>
          <w:rtl/>
        </w:rPr>
        <w:t xml:space="preserve">אנשים </w:t>
      </w:r>
      <w:bookmarkStart w:id="30424" w:name="_ETM_Q56_469389"/>
      <w:bookmarkEnd w:id="30424"/>
      <w:r>
        <w:rPr>
          <w:rtl/>
        </w:rPr>
        <w:t xml:space="preserve">שעוקבים </w:t>
      </w:r>
      <w:bookmarkStart w:id="30425" w:name="_ETM_Q56_469930"/>
      <w:bookmarkEnd w:id="30425"/>
      <w:r>
        <w:rPr>
          <w:rtl/>
        </w:rPr>
        <w:t xml:space="preserve">אחרי </w:t>
      </w:r>
      <w:bookmarkStart w:id="30426" w:name="_ETM_Q56_470169"/>
      <w:bookmarkEnd w:id="30426"/>
      <w:r>
        <w:rPr>
          <w:rtl/>
        </w:rPr>
        <w:t xml:space="preserve">מה </w:t>
      </w:r>
      <w:bookmarkStart w:id="30427" w:name="_ETM_Q56_470320"/>
      <w:bookmarkEnd w:id="30427"/>
      <w:r>
        <w:rPr>
          <w:rtl/>
        </w:rPr>
        <w:t xml:space="preserve">שהם </w:t>
      </w:r>
      <w:bookmarkStart w:id="30428" w:name="_ETM_Q56_470560"/>
      <w:bookmarkEnd w:id="30428"/>
      <w:r>
        <w:rPr>
          <w:rtl/>
        </w:rPr>
        <w:t>כותבים</w:t>
      </w:r>
      <w:r>
        <w:rPr>
          <w:rFonts w:hint="cs"/>
          <w:rtl/>
        </w:rPr>
        <w:t>,</w:t>
      </w:r>
      <w:r>
        <w:rPr>
          <w:rtl/>
        </w:rPr>
        <w:t xml:space="preserve"> </w:t>
      </w:r>
      <w:bookmarkStart w:id="30429" w:name="_ETM_Q56_471729"/>
      <w:bookmarkEnd w:id="30429"/>
      <w:r>
        <w:rPr>
          <w:rtl/>
        </w:rPr>
        <w:t xml:space="preserve">עומדים </w:t>
      </w:r>
      <w:bookmarkStart w:id="30430" w:name="_ETM_Q56_472270"/>
      <w:bookmarkEnd w:id="30430"/>
      <w:r>
        <w:rPr>
          <w:rtl/>
        </w:rPr>
        <w:t xml:space="preserve">מעל </w:t>
      </w:r>
      <w:bookmarkStart w:id="30431" w:name="_ETM_Q56_472599"/>
      <w:bookmarkEnd w:id="30431"/>
      <w:r w:rsidR="003F71EF">
        <w:rPr>
          <w:rFonts w:hint="cs"/>
          <w:rtl/>
        </w:rPr>
        <w:t>דוכן</w:t>
      </w:r>
      <w:r>
        <w:rPr>
          <w:rtl/>
        </w:rPr>
        <w:t xml:space="preserve"> </w:t>
      </w:r>
      <w:bookmarkStart w:id="30432" w:name="_ETM_Q56_473080"/>
      <w:bookmarkEnd w:id="30432"/>
      <w:r>
        <w:rPr>
          <w:rtl/>
        </w:rPr>
        <w:t>הכנסת</w:t>
      </w:r>
      <w:r>
        <w:rPr>
          <w:rFonts w:hint="cs"/>
          <w:rtl/>
        </w:rPr>
        <w:t>,</w:t>
      </w:r>
      <w:r>
        <w:rPr>
          <w:rtl/>
        </w:rPr>
        <w:t xml:space="preserve"> </w:t>
      </w:r>
      <w:bookmarkStart w:id="30433" w:name="_ETM_Q56_474589"/>
      <w:bookmarkEnd w:id="30433"/>
      <w:r>
        <w:rPr>
          <w:rtl/>
        </w:rPr>
        <w:t xml:space="preserve">מתקיפים </w:t>
      </w:r>
      <w:bookmarkStart w:id="30434" w:name="_ETM_Q56_475339"/>
      <w:bookmarkEnd w:id="30434"/>
      <w:r>
        <w:rPr>
          <w:rtl/>
        </w:rPr>
        <w:t>ח</w:t>
      </w:r>
      <w:r>
        <w:rPr>
          <w:rFonts w:hint="cs"/>
          <w:rtl/>
        </w:rPr>
        <w:t>ו</w:t>
      </w:r>
      <w:r>
        <w:rPr>
          <w:rtl/>
        </w:rPr>
        <w:t>ק</w:t>
      </w:r>
      <w:r>
        <w:rPr>
          <w:rFonts w:hint="cs"/>
          <w:rtl/>
        </w:rPr>
        <w:t xml:space="preserve"> </w:t>
      </w:r>
      <w:r>
        <w:rPr>
          <w:rFonts w:hint="eastAsia"/>
          <w:rtl/>
        </w:rPr>
        <w:t>–</w:t>
      </w:r>
      <w:r>
        <w:rPr>
          <w:rtl/>
        </w:rPr>
        <w:t xml:space="preserve"> </w:t>
      </w:r>
      <w:bookmarkStart w:id="30435" w:name="_ETM_Q56_476320"/>
      <w:bookmarkEnd w:id="30435"/>
      <w:r>
        <w:rPr>
          <w:rtl/>
        </w:rPr>
        <w:t xml:space="preserve">אין </w:t>
      </w:r>
      <w:bookmarkStart w:id="30436" w:name="_ETM_Q56_476800"/>
      <w:bookmarkEnd w:id="30436"/>
      <w:r>
        <w:rPr>
          <w:rtl/>
        </w:rPr>
        <w:t xml:space="preserve">להם </w:t>
      </w:r>
      <w:bookmarkStart w:id="30437" w:name="_ETM_Q56_477550"/>
      <w:bookmarkEnd w:id="30437"/>
      <w:r>
        <w:rPr>
          <w:rFonts w:hint="cs"/>
          <w:rtl/>
        </w:rPr>
        <w:t>מושג,</w:t>
      </w:r>
      <w:r>
        <w:rPr>
          <w:rtl/>
        </w:rPr>
        <w:t xml:space="preserve"> </w:t>
      </w:r>
      <w:bookmarkStart w:id="30438" w:name="_ETM_Q56_478620"/>
      <w:bookmarkEnd w:id="30438"/>
      <w:r>
        <w:rPr>
          <w:rtl/>
        </w:rPr>
        <w:t xml:space="preserve">אין </w:t>
      </w:r>
      <w:bookmarkStart w:id="30439" w:name="_ETM_Q56_478860"/>
      <w:bookmarkEnd w:id="30439"/>
      <w:r>
        <w:rPr>
          <w:rtl/>
        </w:rPr>
        <w:t xml:space="preserve">להם </w:t>
      </w:r>
      <w:bookmarkStart w:id="30440" w:name="_ETM_Q56_479130"/>
      <w:bookmarkEnd w:id="30440"/>
      <w:r>
        <w:rPr>
          <w:rtl/>
        </w:rPr>
        <w:t>הבנה</w:t>
      </w:r>
      <w:r>
        <w:rPr>
          <w:rFonts w:hint="cs"/>
          <w:rtl/>
        </w:rPr>
        <w:t>,</w:t>
      </w:r>
      <w:r>
        <w:rPr>
          <w:rtl/>
        </w:rPr>
        <w:t xml:space="preserve"> </w:t>
      </w:r>
      <w:bookmarkStart w:id="30441" w:name="_ETM_Q56_480510"/>
      <w:bookmarkEnd w:id="30441"/>
      <w:r>
        <w:rPr>
          <w:rtl/>
        </w:rPr>
        <w:t xml:space="preserve">אין </w:t>
      </w:r>
      <w:bookmarkStart w:id="30442" w:name="_ETM_Q56_480720"/>
      <w:bookmarkEnd w:id="30442"/>
      <w:r>
        <w:rPr>
          <w:rtl/>
        </w:rPr>
        <w:t xml:space="preserve">להם </w:t>
      </w:r>
      <w:bookmarkStart w:id="30443" w:name="_ETM_Q56_481050"/>
      <w:bookmarkEnd w:id="30443"/>
      <w:r>
        <w:rPr>
          <w:rtl/>
        </w:rPr>
        <w:t xml:space="preserve">מינימום </w:t>
      </w:r>
      <w:bookmarkStart w:id="30444" w:name="_ETM_Q56_482380"/>
      <w:bookmarkStart w:id="30445" w:name="_ETM_Q56_481670"/>
      <w:bookmarkEnd w:id="30444"/>
      <w:bookmarkEnd w:id="30445"/>
      <w:r>
        <w:rPr>
          <w:rtl/>
        </w:rPr>
        <w:t xml:space="preserve">של </w:t>
      </w:r>
      <w:bookmarkStart w:id="30446" w:name="_ETM_Q56_482300"/>
      <w:bookmarkEnd w:id="30446"/>
      <w:r>
        <w:rPr>
          <w:rtl/>
        </w:rPr>
        <w:t xml:space="preserve">אינטגריטי </w:t>
      </w:r>
      <w:bookmarkStart w:id="30447" w:name="_ETM_Q56_483080"/>
      <w:bookmarkEnd w:id="30447"/>
      <w:r>
        <w:rPr>
          <w:rtl/>
        </w:rPr>
        <w:t xml:space="preserve">עצמי </w:t>
      </w:r>
      <w:bookmarkStart w:id="30448" w:name="_ETM_Q56_483589"/>
      <w:bookmarkEnd w:id="30448"/>
      <w:r>
        <w:rPr>
          <w:rtl/>
        </w:rPr>
        <w:t>להגיד</w:t>
      </w:r>
      <w:r>
        <w:rPr>
          <w:rFonts w:hint="cs"/>
          <w:rtl/>
        </w:rPr>
        <w:t>:</w:t>
      </w:r>
      <w:r>
        <w:rPr>
          <w:rtl/>
        </w:rPr>
        <w:t xml:space="preserve"> </w:t>
      </w:r>
      <w:bookmarkStart w:id="30449" w:name="_ETM_Q56_483980"/>
      <w:bookmarkEnd w:id="30449"/>
      <w:r>
        <w:rPr>
          <w:rtl/>
        </w:rPr>
        <w:t xml:space="preserve">אני </w:t>
      </w:r>
      <w:bookmarkStart w:id="30450" w:name="_ETM_Q56_484160"/>
      <w:bookmarkEnd w:id="30450"/>
      <w:r>
        <w:rPr>
          <w:rtl/>
        </w:rPr>
        <w:t xml:space="preserve">לא </w:t>
      </w:r>
      <w:bookmarkStart w:id="30451" w:name="_ETM_Q56_484490"/>
      <w:bookmarkEnd w:id="30451"/>
      <w:r>
        <w:rPr>
          <w:rtl/>
        </w:rPr>
        <w:t>מבין</w:t>
      </w:r>
      <w:r>
        <w:rPr>
          <w:rFonts w:hint="cs"/>
          <w:rtl/>
        </w:rPr>
        <w:t>.</w:t>
      </w:r>
      <w:r>
        <w:rPr>
          <w:rtl/>
        </w:rPr>
        <w:t xml:space="preserve"> </w:t>
      </w:r>
      <w:bookmarkStart w:id="30452" w:name="_ETM_Q56_485910"/>
      <w:bookmarkEnd w:id="30452"/>
      <w:r>
        <w:rPr>
          <w:rFonts w:hint="cs"/>
          <w:rtl/>
        </w:rPr>
        <w:t>זאת לא</w:t>
      </w:r>
      <w:r>
        <w:rPr>
          <w:rtl/>
        </w:rPr>
        <w:t xml:space="preserve"> </w:t>
      </w:r>
      <w:bookmarkStart w:id="30453" w:name="_ETM_Q56_486240"/>
      <w:bookmarkEnd w:id="30453"/>
      <w:r>
        <w:rPr>
          <w:rtl/>
        </w:rPr>
        <w:t>בושה</w:t>
      </w:r>
      <w:r>
        <w:rPr>
          <w:rFonts w:hint="cs"/>
          <w:rtl/>
        </w:rPr>
        <w:t>.</w:t>
      </w:r>
      <w:r>
        <w:rPr>
          <w:rtl/>
        </w:rPr>
        <w:t xml:space="preserve"> </w:t>
      </w:r>
      <w:bookmarkStart w:id="30454" w:name="_ETM_Q56_487759"/>
      <w:bookmarkEnd w:id="30454"/>
    </w:p>
    <w:p w:rsidR="004F72DA" w:rsidRDefault="004F72DA" w:rsidP="004840DC">
      <w:pPr>
        <w:rPr>
          <w:rtl/>
        </w:rPr>
      </w:pPr>
    </w:p>
    <w:p w:rsidR="004F72DA" w:rsidRDefault="004F72DA" w:rsidP="003F71EF">
      <w:pPr>
        <w:rPr>
          <w:rtl/>
        </w:rPr>
      </w:pPr>
      <w:r>
        <w:rPr>
          <w:rtl/>
        </w:rPr>
        <w:t xml:space="preserve">יש </w:t>
      </w:r>
      <w:bookmarkStart w:id="30455" w:name="_ETM_Q56_487999"/>
      <w:bookmarkEnd w:id="30455"/>
      <w:r>
        <w:rPr>
          <w:rtl/>
        </w:rPr>
        <w:t>כל</w:t>
      </w:r>
      <w:bookmarkStart w:id="30456" w:name="_ETM_Q56_488210"/>
      <w:bookmarkEnd w:id="30456"/>
      <w:r>
        <w:rPr>
          <w:rFonts w:hint="cs"/>
          <w:rtl/>
        </w:rPr>
        <w:t xml:space="preserve"> </w:t>
      </w:r>
      <w:r>
        <w:rPr>
          <w:rtl/>
        </w:rPr>
        <w:t xml:space="preserve">כך </w:t>
      </w:r>
      <w:bookmarkStart w:id="30457" w:name="_ETM_Q56_488540"/>
      <w:bookmarkEnd w:id="30457"/>
      <w:r>
        <w:rPr>
          <w:rtl/>
        </w:rPr>
        <w:t xml:space="preserve">הרבה </w:t>
      </w:r>
      <w:bookmarkStart w:id="30458" w:name="_ETM_Q56_488929"/>
      <w:bookmarkEnd w:id="30458"/>
      <w:r w:rsidR="003F71EF">
        <w:rPr>
          <w:rFonts w:hint="cs"/>
          <w:rtl/>
        </w:rPr>
        <w:t xml:space="preserve">– </w:t>
      </w:r>
      <w:r>
        <w:rPr>
          <w:rtl/>
        </w:rPr>
        <w:t xml:space="preserve">מי </w:t>
      </w:r>
      <w:bookmarkStart w:id="30459" w:name="_ETM_Q56_489080"/>
      <w:bookmarkEnd w:id="30459"/>
      <w:r>
        <w:rPr>
          <w:rtl/>
        </w:rPr>
        <w:t xml:space="preserve">שרוצה </w:t>
      </w:r>
      <w:bookmarkStart w:id="30460" w:name="_ETM_Q56_490070"/>
      <w:bookmarkEnd w:id="30460"/>
      <w:r>
        <w:rPr>
          <w:rtl/>
        </w:rPr>
        <w:t xml:space="preserve">להתקיף </w:t>
      </w:r>
      <w:bookmarkStart w:id="30461" w:name="_ETM_Q56_490610"/>
      <w:bookmarkEnd w:id="30461"/>
      <w:r>
        <w:rPr>
          <w:rtl/>
        </w:rPr>
        <w:t xml:space="preserve">את </w:t>
      </w:r>
      <w:bookmarkStart w:id="30462" w:name="_ETM_Q56_490670"/>
      <w:bookmarkEnd w:id="30462"/>
      <w:r>
        <w:rPr>
          <w:rtl/>
        </w:rPr>
        <w:t>הממשלה</w:t>
      </w:r>
      <w:r w:rsidR="003F71EF">
        <w:rPr>
          <w:rFonts w:hint="cs"/>
          <w:rtl/>
        </w:rPr>
        <w:t>,</w:t>
      </w:r>
      <w:r>
        <w:rPr>
          <w:rtl/>
        </w:rPr>
        <w:t xml:space="preserve"> </w:t>
      </w:r>
      <w:bookmarkStart w:id="30463" w:name="_ETM_Q56_492200"/>
      <w:bookmarkEnd w:id="30463"/>
      <w:r>
        <w:rPr>
          <w:rFonts w:hint="cs"/>
          <w:rtl/>
        </w:rPr>
        <w:t>יש על מה.</w:t>
      </w:r>
      <w:r>
        <w:rPr>
          <w:rtl/>
        </w:rPr>
        <w:t xml:space="preserve"> </w:t>
      </w:r>
      <w:bookmarkStart w:id="30464" w:name="_ETM_Q56_493690"/>
      <w:bookmarkEnd w:id="30464"/>
      <w:r>
        <w:rPr>
          <w:rtl/>
        </w:rPr>
        <w:t xml:space="preserve">גם </w:t>
      </w:r>
      <w:bookmarkStart w:id="30465" w:name="_ETM_Q56_493960"/>
      <w:bookmarkEnd w:id="30465"/>
      <w:r>
        <w:rPr>
          <w:rtl/>
        </w:rPr>
        <w:t xml:space="preserve">על </w:t>
      </w:r>
      <w:bookmarkStart w:id="30466" w:name="_ETM_Q56_494050"/>
      <w:bookmarkEnd w:id="30466"/>
      <w:r>
        <w:rPr>
          <w:rtl/>
        </w:rPr>
        <w:t xml:space="preserve">משרד </w:t>
      </w:r>
      <w:bookmarkStart w:id="30467" w:name="_ETM_Q56_495100"/>
      <w:bookmarkEnd w:id="30467"/>
      <w:r>
        <w:rPr>
          <w:rtl/>
        </w:rPr>
        <w:t xml:space="preserve">הדתות </w:t>
      </w:r>
      <w:bookmarkStart w:id="30468" w:name="_ETM_Q56_496170"/>
      <w:bookmarkEnd w:id="30468"/>
      <w:r>
        <w:rPr>
          <w:rtl/>
        </w:rPr>
        <w:t xml:space="preserve">יש </w:t>
      </w:r>
      <w:bookmarkStart w:id="30469" w:name="_ETM_Q56_496470"/>
      <w:bookmarkEnd w:id="30469"/>
      <w:r>
        <w:rPr>
          <w:rtl/>
        </w:rPr>
        <w:t xml:space="preserve">מה </w:t>
      </w:r>
      <w:bookmarkStart w:id="30470" w:name="_ETM_Q56_496650"/>
      <w:bookmarkEnd w:id="30470"/>
      <w:r>
        <w:rPr>
          <w:rtl/>
        </w:rPr>
        <w:t>להגיד</w:t>
      </w:r>
      <w:r>
        <w:rPr>
          <w:rFonts w:hint="cs"/>
          <w:rtl/>
        </w:rPr>
        <w:t>.</w:t>
      </w:r>
      <w:r>
        <w:rPr>
          <w:rtl/>
        </w:rPr>
        <w:t xml:space="preserve"> </w:t>
      </w:r>
      <w:bookmarkStart w:id="30471" w:name="_ETM_Q56_498050"/>
      <w:bookmarkEnd w:id="30471"/>
      <w:r>
        <w:rPr>
          <w:rtl/>
        </w:rPr>
        <w:t xml:space="preserve">אפשר </w:t>
      </w:r>
      <w:bookmarkStart w:id="30472" w:name="_ETM_Q56_498349"/>
      <w:bookmarkEnd w:id="30472"/>
      <w:r>
        <w:rPr>
          <w:rtl/>
        </w:rPr>
        <w:t xml:space="preserve">לחשוב </w:t>
      </w:r>
      <w:bookmarkStart w:id="30473" w:name="_ETM_Q56_498769"/>
      <w:bookmarkEnd w:id="30473"/>
      <w:r>
        <w:rPr>
          <w:rtl/>
        </w:rPr>
        <w:t xml:space="preserve">שאנחנו </w:t>
      </w:r>
      <w:bookmarkStart w:id="30474" w:name="_ETM_Q56_499039"/>
      <w:bookmarkEnd w:id="30474"/>
      <w:r>
        <w:rPr>
          <w:rtl/>
        </w:rPr>
        <w:t xml:space="preserve">עושים </w:t>
      </w:r>
      <w:bookmarkStart w:id="30475" w:name="_ETM_Q56_499220"/>
      <w:bookmarkEnd w:id="30475"/>
      <w:r>
        <w:rPr>
          <w:rtl/>
        </w:rPr>
        <w:t xml:space="preserve">דברים </w:t>
      </w:r>
      <w:bookmarkStart w:id="30476" w:name="_ETM_Q56_499519"/>
      <w:bookmarkEnd w:id="30476"/>
      <w:r>
        <w:rPr>
          <w:rtl/>
        </w:rPr>
        <w:t xml:space="preserve">לא </w:t>
      </w:r>
      <w:bookmarkStart w:id="30477" w:name="_ETM_Q56_499609"/>
      <w:bookmarkEnd w:id="30477"/>
      <w:r>
        <w:rPr>
          <w:rtl/>
        </w:rPr>
        <w:t>טובים</w:t>
      </w:r>
      <w:r w:rsidR="003F71EF">
        <w:rPr>
          <w:rFonts w:hint="cs"/>
          <w:rtl/>
        </w:rPr>
        <w:t>;</w:t>
      </w:r>
      <w:r>
        <w:rPr>
          <w:rtl/>
        </w:rPr>
        <w:t xml:space="preserve"> </w:t>
      </w:r>
      <w:bookmarkStart w:id="30478" w:name="_ETM_Q56_500730"/>
      <w:bookmarkEnd w:id="30478"/>
      <w:r>
        <w:rPr>
          <w:rtl/>
        </w:rPr>
        <w:t xml:space="preserve">אפשר </w:t>
      </w:r>
      <w:bookmarkStart w:id="30479" w:name="_ETM_Q56_501060"/>
      <w:bookmarkEnd w:id="30479"/>
      <w:r>
        <w:rPr>
          <w:rtl/>
        </w:rPr>
        <w:t xml:space="preserve">לומר </w:t>
      </w:r>
      <w:bookmarkStart w:id="30480" w:name="_ETM_Q56_501450"/>
      <w:bookmarkEnd w:id="30480"/>
      <w:r>
        <w:rPr>
          <w:rFonts w:hint="cs"/>
          <w:rtl/>
        </w:rPr>
        <w:t>שאני ב</w:t>
      </w:r>
      <w:bookmarkStart w:id="30481" w:name="_ETM_Q56_501870"/>
      <w:bookmarkEnd w:id="30481"/>
      <w:r>
        <w:rPr>
          <w:rtl/>
        </w:rPr>
        <w:t xml:space="preserve">משרד </w:t>
      </w:r>
      <w:bookmarkStart w:id="30482" w:name="_ETM_Q56_502320"/>
      <w:bookmarkEnd w:id="30482"/>
      <w:r>
        <w:rPr>
          <w:rtl/>
        </w:rPr>
        <w:t xml:space="preserve">מקדם </w:t>
      </w:r>
      <w:bookmarkStart w:id="30483" w:name="_ETM_Q56_502770"/>
      <w:bookmarkEnd w:id="30483"/>
      <w:r>
        <w:rPr>
          <w:rtl/>
        </w:rPr>
        <w:t xml:space="preserve">דברים </w:t>
      </w:r>
      <w:bookmarkStart w:id="30484" w:name="_ETM_Q56_503160"/>
      <w:bookmarkEnd w:id="30484"/>
      <w:r>
        <w:rPr>
          <w:rtl/>
        </w:rPr>
        <w:t xml:space="preserve">שצריך </w:t>
      </w:r>
      <w:bookmarkStart w:id="30485" w:name="_ETM_Q56_503490"/>
      <w:bookmarkEnd w:id="30485"/>
      <w:r>
        <w:rPr>
          <w:rtl/>
        </w:rPr>
        <w:t xml:space="preserve">לחלוק </w:t>
      </w:r>
      <w:bookmarkStart w:id="30486" w:name="_ETM_Q56_503910"/>
      <w:bookmarkEnd w:id="30486"/>
      <w:r>
        <w:rPr>
          <w:rtl/>
        </w:rPr>
        <w:t>עליהם</w:t>
      </w:r>
      <w:r w:rsidR="003F71EF">
        <w:rPr>
          <w:rFonts w:hint="cs"/>
          <w:rtl/>
        </w:rPr>
        <w:t>.</w:t>
      </w:r>
      <w:r>
        <w:rPr>
          <w:rtl/>
        </w:rPr>
        <w:t xml:space="preserve"> </w:t>
      </w:r>
      <w:bookmarkStart w:id="30487" w:name="_ETM_Q56_504240"/>
      <w:bookmarkEnd w:id="30487"/>
      <w:r>
        <w:rPr>
          <w:rtl/>
        </w:rPr>
        <w:t xml:space="preserve">זה </w:t>
      </w:r>
      <w:bookmarkStart w:id="30488" w:name="_ETM_Q56_504360"/>
      <w:bookmarkEnd w:id="30488"/>
      <w:r>
        <w:rPr>
          <w:rtl/>
        </w:rPr>
        <w:t>בסדר</w:t>
      </w:r>
      <w:r>
        <w:rPr>
          <w:rFonts w:hint="cs"/>
          <w:rtl/>
        </w:rPr>
        <w:t>,</w:t>
      </w:r>
      <w:r>
        <w:rPr>
          <w:rtl/>
        </w:rPr>
        <w:t xml:space="preserve"> </w:t>
      </w:r>
      <w:bookmarkStart w:id="30489" w:name="_ETM_Q56_506110"/>
      <w:bookmarkEnd w:id="30489"/>
      <w:r>
        <w:rPr>
          <w:rtl/>
        </w:rPr>
        <w:t xml:space="preserve">זה </w:t>
      </w:r>
      <w:bookmarkStart w:id="30490" w:name="_ETM_Q56_506320"/>
      <w:bookmarkEnd w:id="30490"/>
      <w:r>
        <w:rPr>
          <w:rtl/>
        </w:rPr>
        <w:t>לגיטימי</w:t>
      </w:r>
      <w:r>
        <w:rPr>
          <w:rFonts w:hint="cs"/>
          <w:rtl/>
        </w:rPr>
        <w:t>.</w:t>
      </w:r>
      <w:r>
        <w:rPr>
          <w:rtl/>
        </w:rPr>
        <w:t xml:space="preserve"> </w:t>
      </w:r>
      <w:bookmarkStart w:id="30491" w:name="_ETM_Q56_508150"/>
      <w:bookmarkEnd w:id="30491"/>
      <w:r>
        <w:rPr>
          <w:rtl/>
        </w:rPr>
        <w:t xml:space="preserve">אבל </w:t>
      </w:r>
      <w:bookmarkStart w:id="30492" w:name="_ETM_Q56_508449"/>
      <w:bookmarkEnd w:id="30492"/>
      <w:r>
        <w:rPr>
          <w:rtl/>
        </w:rPr>
        <w:t xml:space="preserve">לבוא </w:t>
      </w:r>
      <w:bookmarkStart w:id="30493" w:name="_ETM_Q56_508760"/>
      <w:bookmarkStart w:id="30494" w:name="_ETM_Q56_509120"/>
      <w:bookmarkEnd w:id="30493"/>
      <w:bookmarkEnd w:id="30494"/>
      <w:r>
        <w:rPr>
          <w:rtl/>
        </w:rPr>
        <w:t xml:space="preserve">מעל </w:t>
      </w:r>
      <w:bookmarkStart w:id="30495" w:name="_ETM_Q56_509660"/>
      <w:bookmarkEnd w:id="30495"/>
      <w:r w:rsidR="003F71EF">
        <w:rPr>
          <w:rFonts w:hint="cs"/>
          <w:rtl/>
        </w:rPr>
        <w:t>דוכן</w:t>
      </w:r>
      <w:r>
        <w:rPr>
          <w:rtl/>
        </w:rPr>
        <w:t xml:space="preserve"> </w:t>
      </w:r>
      <w:bookmarkStart w:id="30496" w:name="_ETM_Q56_510230"/>
      <w:bookmarkEnd w:id="30496"/>
      <w:r>
        <w:rPr>
          <w:rtl/>
        </w:rPr>
        <w:t xml:space="preserve">הכנסת </w:t>
      </w:r>
      <w:bookmarkStart w:id="30497" w:name="_ETM_Q56_511939"/>
      <w:bookmarkEnd w:id="30497"/>
      <w:r>
        <w:rPr>
          <w:rtl/>
        </w:rPr>
        <w:t>ו</w:t>
      </w:r>
      <w:bookmarkStart w:id="30498" w:name="_ETM_Q56_512809"/>
      <w:bookmarkEnd w:id="30498"/>
      <w:r>
        <w:rPr>
          <w:rtl/>
        </w:rPr>
        <w:t xml:space="preserve">בשם </w:t>
      </w:r>
      <w:bookmarkStart w:id="30499" w:name="_ETM_Q56_513500"/>
      <w:bookmarkEnd w:id="30499"/>
      <w:r>
        <w:rPr>
          <w:rtl/>
        </w:rPr>
        <w:t xml:space="preserve">איזשהו </w:t>
      </w:r>
      <w:bookmarkStart w:id="30500" w:name="_ETM_Q56_513890"/>
      <w:bookmarkEnd w:id="30500"/>
      <w:r>
        <w:rPr>
          <w:rtl/>
        </w:rPr>
        <w:t xml:space="preserve">חיסכון </w:t>
      </w:r>
      <w:bookmarkStart w:id="30501" w:name="_ETM_Q56_515270"/>
      <w:bookmarkEnd w:id="30501"/>
      <w:r>
        <w:rPr>
          <w:rtl/>
        </w:rPr>
        <w:t xml:space="preserve">של </w:t>
      </w:r>
      <w:bookmarkStart w:id="30502" w:name="_ETM_Q56_515480"/>
      <w:bookmarkEnd w:id="30502"/>
      <w:r>
        <w:rPr>
          <w:rtl/>
        </w:rPr>
        <w:t xml:space="preserve">כספי </w:t>
      </w:r>
      <w:bookmarkStart w:id="30503" w:name="_ETM_Q56_516050"/>
      <w:bookmarkEnd w:id="30503"/>
      <w:r>
        <w:rPr>
          <w:rtl/>
        </w:rPr>
        <w:t xml:space="preserve">ציבור </w:t>
      </w:r>
      <w:bookmarkStart w:id="30504" w:name="_ETM_Q56_517310"/>
      <w:bookmarkEnd w:id="30504"/>
      <w:r>
        <w:rPr>
          <w:rtl/>
        </w:rPr>
        <w:t xml:space="preserve">לדבר על </w:t>
      </w:r>
      <w:bookmarkStart w:id="30505" w:name="_ETM_Q56_517490"/>
      <w:bookmarkEnd w:id="30505"/>
      <w:r>
        <w:rPr>
          <w:rtl/>
        </w:rPr>
        <w:t xml:space="preserve">חוק </w:t>
      </w:r>
      <w:bookmarkStart w:id="30506" w:name="_ETM_Q56_517850"/>
      <w:bookmarkEnd w:id="30506"/>
      <w:r>
        <w:rPr>
          <w:rtl/>
        </w:rPr>
        <w:t xml:space="preserve">שלא </w:t>
      </w:r>
      <w:bookmarkStart w:id="30507" w:name="_ETM_Q56_518270"/>
      <w:bookmarkEnd w:id="30507"/>
      <w:r>
        <w:rPr>
          <w:rtl/>
        </w:rPr>
        <w:t xml:space="preserve">עולה </w:t>
      </w:r>
      <w:bookmarkStart w:id="30508" w:name="_ETM_Q56_518510"/>
      <w:bookmarkEnd w:id="30508"/>
      <w:r>
        <w:rPr>
          <w:rtl/>
        </w:rPr>
        <w:t>כסף</w:t>
      </w:r>
      <w:r>
        <w:rPr>
          <w:rFonts w:hint="cs"/>
          <w:rtl/>
        </w:rPr>
        <w:t>?</w:t>
      </w:r>
      <w:r>
        <w:rPr>
          <w:rtl/>
        </w:rPr>
        <w:t xml:space="preserve"> </w:t>
      </w:r>
      <w:bookmarkStart w:id="30509" w:name="_ETM_Q56_520950"/>
      <w:bookmarkEnd w:id="30509"/>
    </w:p>
    <w:p w:rsidR="004F72DA" w:rsidRDefault="004F72DA" w:rsidP="004840DC">
      <w:pPr>
        <w:rPr>
          <w:rtl/>
        </w:rPr>
      </w:pPr>
      <w:bookmarkStart w:id="30510" w:name="_ETM_Q56_521938"/>
      <w:bookmarkStart w:id="30511" w:name="_ETM_Q56_522019"/>
      <w:bookmarkStart w:id="30512" w:name="_ETM_Q56_522121"/>
      <w:bookmarkStart w:id="30513" w:name="_ETM_Q56_522203"/>
      <w:bookmarkEnd w:id="30510"/>
      <w:bookmarkEnd w:id="30511"/>
      <w:bookmarkEnd w:id="30512"/>
      <w:bookmarkEnd w:id="30513"/>
    </w:p>
    <w:p w:rsidR="004F72DA" w:rsidRDefault="004F72DA" w:rsidP="004840DC">
      <w:pPr>
        <w:pStyle w:val="af5"/>
        <w:keepNext/>
        <w:rPr>
          <w:rtl/>
        </w:rPr>
      </w:pPr>
      <w:bookmarkStart w:id="30514" w:name="ET_interruption_6156_9"/>
      <w:r w:rsidRPr="00BD3EE3">
        <w:rPr>
          <w:rStyle w:val="TagStyle"/>
          <w:rtl/>
        </w:rPr>
        <w:t xml:space="preserve">&lt;&lt; קריאה &gt;&gt; </w:t>
      </w:r>
      <w:r>
        <w:rPr>
          <w:rtl/>
        </w:rPr>
        <w:t>גלעד קריב (העבודה):</w:t>
      </w:r>
      <w:r w:rsidRPr="00BD3EE3">
        <w:rPr>
          <w:rStyle w:val="TagStyle"/>
          <w:rtl/>
        </w:rPr>
        <w:t xml:space="preserve"> &lt;&lt; קריאה &gt;&gt;</w:t>
      </w:r>
      <w:r>
        <w:rPr>
          <w:rtl/>
        </w:rPr>
        <w:t xml:space="preserve">   </w:t>
      </w:r>
      <w:bookmarkEnd w:id="30514"/>
    </w:p>
    <w:p w:rsidR="004F72DA" w:rsidRDefault="004F72DA" w:rsidP="00721EEF">
      <w:pPr>
        <w:rPr>
          <w:rtl/>
        </w:rPr>
      </w:pPr>
    </w:p>
    <w:p w:rsidR="004F72DA" w:rsidRDefault="004F72DA" w:rsidP="004840DC">
      <w:pPr>
        <w:rPr>
          <w:rtl/>
        </w:rPr>
      </w:pPr>
      <w:r>
        <w:rPr>
          <w:rFonts w:hint="cs"/>
          <w:rtl/>
        </w:rPr>
        <w:t>חוק מושחת.</w:t>
      </w:r>
    </w:p>
    <w:p w:rsidR="004F72DA" w:rsidRDefault="004F72DA" w:rsidP="004840DC">
      <w:pPr>
        <w:rPr>
          <w:rtl/>
        </w:rPr>
      </w:pPr>
      <w:bookmarkStart w:id="30515" w:name="_ETM_Q56_518937"/>
      <w:bookmarkStart w:id="30516" w:name="_ETM_Q56_519027"/>
      <w:bookmarkEnd w:id="30515"/>
      <w:bookmarkEnd w:id="30516"/>
    </w:p>
    <w:p w:rsidR="004F72DA" w:rsidRDefault="004F72DA" w:rsidP="004840DC">
      <w:pPr>
        <w:pStyle w:val="af5"/>
        <w:keepNext/>
        <w:rPr>
          <w:rtl/>
        </w:rPr>
      </w:pPr>
      <w:bookmarkStart w:id="30517" w:name="ET_interruption_6359_10"/>
      <w:r w:rsidRPr="00BD3EE3">
        <w:rPr>
          <w:rStyle w:val="TagStyle"/>
          <w:rtl/>
        </w:rPr>
        <w:t xml:space="preserve">&lt;&lt; קריאה &gt;&gt; </w:t>
      </w:r>
      <w:r>
        <w:rPr>
          <w:rtl/>
        </w:rPr>
        <w:t>מטי צרפתי הרכבי (יש עתיד):</w:t>
      </w:r>
      <w:r w:rsidRPr="00BD3EE3">
        <w:rPr>
          <w:rStyle w:val="TagStyle"/>
          <w:rtl/>
        </w:rPr>
        <w:t xml:space="preserve"> &lt;&lt; קריאה &gt;&gt;</w:t>
      </w:r>
      <w:r>
        <w:rPr>
          <w:rtl/>
        </w:rPr>
        <w:t xml:space="preserve">   </w:t>
      </w:r>
      <w:bookmarkEnd w:id="30517"/>
    </w:p>
    <w:p w:rsidR="004F72DA" w:rsidRDefault="004F72DA" w:rsidP="00721EEF">
      <w:pPr>
        <w:rPr>
          <w:rtl/>
        </w:rPr>
      </w:pPr>
    </w:p>
    <w:p w:rsidR="004F72DA" w:rsidRDefault="004F72DA" w:rsidP="004840DC">
      <w:pPr>
        <w:rPr>
          <w:rtl/>
        </w:rPr>
      </w:pPr>
      <w:r>
        <w:rPr>
          <w:rFonts w:hint="cs"/>
          <w:rtl/>
        </w:rPr>
        <w:t>למי לא עולה? למי?</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4840DC">
      <w:pPr>
        <w:rPr>
          <w:rtl/>
        </w:rPr>
      </w:pPr>
      <w:bookmarkStart w:id="30518" w:name="_ETM_Q56_522219"/>
      <w:bookmarkEnd w:id="30518"/>
      <w:r>
        <w:rPr>
          <w:rtl/>
        </w:rPr>
        <w:t xml:space="preserve">לקופת </w:t>
      </w:r>
      <w:bookmarkStart w:id="30519" w:name="_ETM_Q56_522670"/>
      <w:bookmarkEnd w:id="30519"/>
      <w:r>
        <w:rPr>
          <w:rtl/>
        </w:rPr>
        <w:t>המדינה</w:t>
      </w:r>
      <w:r>
        <w:rPr>
          <w:rFonts w:hint="cs"/>
          <w:rtl/>
        </w:rPr>
        <w:t>.</w:t>
      </w:r>
      <w:r>
        <w:rPr>
          <w:rtl/>
        </w:rPr>
        <w:t xml:space="preserve"> </w:t>
      </w:r>
      <w:bookmarkStart w:id="30520" w:name="_ETM_Q56_525999"/>
      <w:bookmarkEnd w:id="30520"/>
    </w:p>
    <w:p w:rsidR="004F72DA" w:rsidRDefault="004F72DA" w:rsidP="004840DC">
      <w:pPr>
        <w:rPr>
          <w:rtl/>
        </w:rPr>
      </w:pPr>
    </w:p>
    <w:p w:rsidR="004F72DA" w:rsidRDefault="004F72DA" w:rsidP="004840DC">
      <w:pPr>
        <w:pStyle w:val="af5"/>
        <w:keepNext/>
        <w:rPr>
          <w:rtl/>
        </w:rPr>
      </w:pPr>
      <w:r w:rsidRPr="00BD3EE3">
        <w:rPr>
          <w:rStyle w:val="TagStyle"/>
          <w:rtl/>
        </w:rPr>
        <w:t xml:space="preserve">&lt;&lt; קריאה &gt;&gt; </w:t>
      </w:r>
      <w:r>
        <w:rPr>
          <w:rtl/>
        </w:rPr>
        <w:t>מטי צרפתי הרכבי (יש עתיד):</w:t>
      </w:r>
      <w:r w:rsidRPr="00BD3EE3">
        <w:rPr>
          <w:rStyle w:val="TagStyle"/>
          <w:rtl/>
        </w:rPr>
        <w:t xml:space="preserve"> &lt;&lt; קריאה &gt;&gt;</w:t>
      </w:r>
      <w:r>
        <w:rPr>
          <w:rtl/>
        </w:rPr>
        <w:t xml:space="preserve">   </w:t>
      </w:r>
    </w:p>
    <w:p w:rsidR="004F72DA" w:rsidRDefault="004F72DA" w:rsidP="004840DC">
      <w:pPr>
        <w:rPr>
          <w:rtl/>
        </w:rPr>
      </w:pPr>
    </w:p>
    <w:p w:rsidR="004F72DA" w:rsidRDefault="004F72DA" w:rsidP="004840DC">
      <w:pPr>
        <w:rPr>
          <w:rtl/>
        </w:rPr>
      </w:pPr>
      <w:r>
        <w:rPr>
          <w:rFonts w:hint="cs"/>
          <w:rtl/>
        </w:rPr>
        <w:t>זה לא עולה כסף?</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4840DC">
      <w:pPr>
        <w:rPr>
          <w:rtl/>
        </w:rPr>
      </w:pPr>
      <w:r>
        <w:rPr>
          <w:rtl/>
        </w:rPr>
        <w:t>לא</w:t>
      </w:r>
      <w:r>
        <w:rPr>
          <w:rFonts w:hint="cs"/>
          <w:rtl/>
        </w:rPr>
        <w:t>.</w:t>
      </w:r>
      <w:r>
        <w:rPr>
          <w:rtl/>
        </w:rPr>
        <w:t xml:space="preserve"> </w:t>
      </w:r>
      <w:bookmarkStart w:id="30521" w:name="_ETM_Q56_526149"/>
      <w:bookmarkEnd w:id="30521"/>
    </w:p>
    <w:p w:rsidR="004F72DA" w:rsidRDefault="004F72DA" w:rsidP="004840DC">
      <w:pPr>
        <w:rPr>
          <w:rtl/>
        </w:rPr>
      </w:pPr>
      <w:bookmarkStart w:id="30522" w:name="_ETM_Q56_527181"/>
      <w:bookmarkStart w:id="30523" w:name="_ETM_Q56_527247"/>
      <w:bookmarkStart w:id="30524" w:name="_ETM_Q56_523578"/>
      <w:bookmarkEnd w:id="30522"/>
      <w:bookmarkEnd w:id="30523"/>
      <w:bookmarkEnd w:id="30524"/>
    </w:p>
    <w:p w:rsidR="004F72DA" w:rsidRDefault="004F72DA" w:rsidP="004840DC">
      <w:pPr>
        <w:pStyle w:val="af5"/>
        <w:keepNext/>
        <w:rPr>
          <w:rtl/>
        </w:rPr>
      </w:pPr>
      <w:bookmarkStart w:id="30525" w:name="_ETM_Q56_523654"/>
      <w:bookmarkEnd w:id="30525"/>
      <w:r w:rsidRPr="00BD3EE3">
        <w:rPr>
          <w:rStyle w:val="TagStyle"/>
          <w:rtl/>
        </w:rPr>
        <w:t xml:space="preserve">&lt;&lt; קריאה &gt;&gt; </w:t>
      </w:r>
      <w:r>
        <w:rPr>
          <w:rtl/>
        </w:rPr>
        <w:t>מטי צרפתי הרכבי (יש עתיד):</w:t>
      </w:r>
      <w:r w:rsidRPr="00BD3EE3">
        <w:rPr>
          <w:rStyle w:val="TagStyle"/>
          <w:rtl/>
        </w:rPr>
        <w:t xml:space="preserve"> &lt;&lt; קריאה &gt;&gt;</w:t>
      </w:r>
      <w:r>
        <w:rPr>
          <w:rtl/>
        </w:rPr>
        <w:t xml:space="preserve">   </w:t>
      </w:r>
    </w:p>
    <w:p w:rsidR="004F72DA" w:rsidRDefault="004F72DA" w:rsidP="004840DC">
      <w:pPr>
        <w:rPr>
          <w:rtl/>
        </w:rPr>
      </w:pPr>
    </w:p>
    <w:p w:rsidR="004F72DA" w:rsidRDefault="004F72DA" w:rsidP="004840DC">
      <w:pPr>
        <w:rPr>
          <w:rtl/>
        </w:rPr>
      </w:pPr>
      <w:bookmarkStart w:id="30526" w:name="_ETM_Q56_523882"/>
      <w:bookmarkStart w:id="30527" w:name="_ETM_Q56_523948"/>
      <w:bookmarkEnd w:id="30526"/>
      <w:bookmarkEnd w:id="30527"/>
      <w:r>
        <w:rPr>
          <w:rFonts w:hint="cs"/>
          <w:rtl/>
        </w:rPr>
        <w:t>אז מי משלם?</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4840DC">
      <w:pPr>
        <w:rPr>
          <w:rtl/>
        </w:rPr>
      </w:pPr>
      <w:r>
        <w:rPr>
          <w:rFonts w:hint="cs"/>
          <w:rtl/>
        </w:rPr>
        <w:t xml:space="preserve">לא </w:t>
      </w:r>
      <w:r>
        <w:rPr>
          <w:rtl/>
        </w:rPr>
        <w:t>משלמים</w:t>
      </w:r>
      <w:r>
        <w:rPr>
          <w:rFonts w:hint="cs"/>
          <w:rtl/>
        </w:rPr>
        <w:t>.</w:t>
      </w:r>
      <w:r>
        <w:rPr>
          <w:rtl/>
        </w:rPr>
        <w:t xml:space="preserve"> </w:t>
      </w:r>
      <w:bookmarkStart w:id="30528" w:name="_ETM_Q56_530399"/>
      <w:bookmarkEnd w:id="30528"/>
      <w:r>
        <w:rPr>
          <w:rFonts w:hint="cs"/>
          <w:rtl/>
        </w:rPr>
        <w:t xml:space="preserve">לא </w:t>
      </w:r>
      <w:r>
        <w:rPr>
          <w:rtl/>
        </w:rPr>
        <w:t>משלמים</w:t>
      </w:r>
      <w:r>
        <w:rPr>
          <w:rFonts w:hint="cs"/>
          <w:rtl/>
        </w:rPr>
        <w:t xml:space="preserve">. </w:t>
      </w:r>
      <w:bookmarkStart w:id="30529" w:name="_ETM_Q56_530579"/>
      <w:bookmarkEnd w:id="30529"/>
      <w:r>
        <w:rPr>
          <w:rtl/>
        </w:rPr>
        <w:t xml:space="preserve">את </w:t>
      </w:r>
      <w:bookmarkStart w:id="30530" w:name="_ETM_Q56_530700"/>
      <w:bookmarkEnd w:id="30530"/>
      <w:r>
        <w:rPr>
          <w:rtl/>
        </w:rPr>
        <w:t xml:space="preserve">רואה </w:t>
      </w:r>
      <w:bookmarkStart w:id="30531" w:name="_ETM_Q56_530879"/>
      <w:bookmarkEnd w:id="30531"/>
      <w:r>
        <w:rPr>
          <w:rFonts w:hint="cs"/>
          <w:rtl/>
        </w:rPr>
        <w:t>כמה</w:t>
      </w:r>
      <w:r>
        <w:rPr>
          <w:rtl/>
        </w:rPr>
        <w:t xml:space="preserve"> </w:t>
      </w:r>
      <w:bookmarkStart w:id="30532" w:name="_ETM_Q56_531180"/>
      <w:bookmarkEnd w:id="30532"/>
      <w:r>
        <w:rPr>
          <w:rtl/>
        </w:rPr>
        <w:t xml:space="preserve">את </w:t>
      </w:r>
      <w:bookmarkStart w:id="30533" w:name="_ETM_Q56_531390"/>
      <w:bookmarkEnd w:id="30533"/>
      <w:r>
        <w:rPr>
          <w:rtl/>
        </w:rPr>
        <w:t>מופתעת</w:t>
      </w:r>
      <w:r>
        <w:rPr>
          <w:rFonts w:hint="cs"/>
          <w:rtl/>
        </w:rPr>
        <w:t>,</w:t>
      </w:r>
      <w:r>
        <w:rPr>
          <w:rtl/>
        </w:rPr>
        <w:t xml:space="preserve"> </w:t>
      </w:r>
      <w:bookmarkStart w:id="30534" w:name="_ETM_Q56_531870"/>
      <w:bookmarkStart w:id="30535" w:name="_ETM_Q56_532260"/>
      <w:bookmarkEnd w:id="30534"/>
      <w:bookmarkEnd w:id="30535"/>
      <w:r>
        <w:rPr>
          <w:rFonts w:hint="cs"/>
          <w:rtl/>
        </w:rPr>
        <w:t xml:space="preserve">חברת הכנסת </w:t>
      </w:r>
      <w:r>
        <w:rPr>
          <w:rtl/>
        </w:rPr>
        <w:t>צרפתי</w:t>
      </w:r>
      <w:r>
        <w:rPr>
          <w:rFonts w:hint="cs"/>
          <w:rtl/>
        </w:rPr>
        <w:t>?</w:t>
      </w:r>
      <w:r>
        <w:rPr>
          <w:rtl/>
        </w:rPr>
        <w:t xml:space="preserve"> </w:t>
      </w:r>
      <w:bookmarkStart w:id="30536" w:name="_ETM_Q56_534149"/>
      <w:bookmarkEnd w:id="30536"/>
    </w:p>
    <w:p w:rsidR="004F72DA" w:rsidRDefault="004F72DA" w:rsidP="004840DC">
      <w:pPr>
        <w:rPr>
          <w:rtl/>
        </w:rPr>
      </w:pPr>
    </w:p>
    <w:p w:rsidR="004F72DA" w:rsidRDefault="004F72DA" w:rsidP="004840DC">
      <w:pPr>
        <w:pStyle w:val="af5"/>
        <w:keepNext/>
        <w:rPr>
          <w:rtl/>
        </w:rPr>
      </w:pPr>
      <w:r w:rsidRPr="000056FA">
        <w:rPr>
          <w:rStyle w:val="TagStyle"/>
          <w:rtl/>
        </w:rPr>
        <w:t xml:space="preserve"> &lt;&lt; קריאה &gt;&gt; </w:t>
      </w:r>
      <w:r>
        <w:rPr>
          <w:rtl/>
        </w:rPr>
        <w:t>ולדימיר בליאק (יש עתיד):</w:t>
      </w:r>
      <w:r w:rsidRPr="000056FA">
        <w:rPr>
          <w:rStyle w:val="TagStyle"/>
          <w:rtl/>
        </w:rPr>
        <w:t xml:space="preserve"> &lt;&lt; קריאה &gt;&gt;</w:t>
      </w:r>
      <w:r>
        <w:rPr>
          <w:rtl/>
        </w:rPr>
        <w:t xml:space="preserve">   </w:t>
      </w:r>
    </w:p>
    <w:p w:rsidR="004F72DA" w:rsidRDefault="004F72DA" w:rsidP="00721EEF">
      <w:pPr>
        <w:rPr>
          <w:rtl/>
        </w:rPr>
      </w:pPr>
    </w:p>
    <w:p w:rsidR="004F72DA" w:rsidRPr="000056FA" w:rsidRDefault="004F72DA" w:rsidP="004840DC">
      <w:pPr>
        <w:rPr>
          <w:rtl/>
        </w:rPr>
      </w:pPr>
      <w:bookmarkStart w:id="30537" w:name="_ETM_Q56_537233"/>
      <w:bookmarkEnd w:id="30537"/>
      <w:r>
        <w:rPr>
          <w:rFonts w:hint="cs"/>
          <w:rtl/>
        </w:rPr>
        <w:t>מי ישלם?</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4840DC">
      <w:pPr>
        <w:rPr>
          <w:rtl/>
        </w:rPr>
      </w:pPr>
      <w:r>
        <w:rPr>
          <w:rFonts w:hint="cs"/>
          <w:rtl/>
        </w:rPr>
        <w:t>כשא</w:t>
      </w:r>
      <w:r>
        <w:rPr>
          <w:rtl/>
        </w:rPr>
        <w:t xml:space="preserve">סביר </w:t>
      </w:r>
      <w:bookmarkStart w:id="30538" w:name="_ETM_Q56_536129"/>
      <w:bookmarkEnd w:id="30538"/>
      <w:r>
        <w:rPr>
          <w:rtl/>
        </w:rPr>
        <w:t xml:space="preserve">את </w:t>
      </w:r>
      <w:bookmarkStart w:id="30539" w:name="_ETM_Q56_536190"/>
      <w:bookmarkEnd w:id="30539"/>
      <w:r>
        <w:rPr>
          <w:rtl/>
        </w:rPr>
        <w:t>החוק</w:t>
      </w:r>
      <w:r>
        <w:rPr>
          <w:rFonts w:hint="cs"/>
          <w:rtl/>
        </w:rPr>
        <w:t>,</w:t>
      </w:r>
      <w:r>
        <w:rPr>
          <w:rtl/>
        </w:rPr>
        <w:t xml:space="preserve"> </w:t>
      </w:r>
      <w:bookmarkStart w:id="30540" w:name="_ETM_Q56_536460"/>
      <w:bookmarkEnd w:id="30540"/>
      <w:r>
        <w:rPr>
          <w:rtl/>
        </w:rPr>
        <w:t>תבינו</w:t>
      </w:r>
      <w:r>
        <w:rPr>
          <w:rFonts w:hint="cs"/>
          <w:rtl/>
        </w:rPr>
        <w:t>.</w:t>
      </w:r>
      <w:r>
        <w:rPr>
          <w:rtl/>
        </w:rPr>
        <w:t xml:space="preserve"> </w:t>
      </w:r>
      <w:bookmarkStart w:id="30541" w:name="_ETM_Q56_537000"/>
      <w:bookmarkEnd w:id="30541"/>
      <w:r>
        <w:rPr>
          <w:rtl/>
        </w:rPr>
        <w:t xml:space="preserve">אלא </w:t>
      </w:r>
      <w:bookmarkStart w:id="30542" w:name="_ETM_Q56_537239"/>
      <w:bookmarkEnd w:id="30542"/>
      <w:r>
        <w:rPr>
          <w:rtl/>
        </w:rPr>
        <w:t>מה</w:t>
      </w:r>
      <w:r>
        <w:rPr>
          <w:rFonts w:hint="cs"/>
          <w:rtl/>
        </w:rPr>
        <w:t>?</w:t>
      </w:r>
      <w:r>
        <w:rPr>
          <w:rtl/>
        </w:rPr>
        <w:t xml:space="preserve"> </w:t>
      </w:r>
      <w:bookmarkStart w:id="30543" w:name="_ETM_Q56_538140"/>
      <w:bookmarkEnd w:id="30543"/>
    </w:p>
    <w:p w:rsidR="004F72DA" w:rsidRDefault="004F72DA" w:rsidP="004840DC">
      <w:pPr>
        <w:rPr>
          <w:rtl/>
        </w:rPr>
      </w:pPr>
    </w:p>
    <w:p w:rsidR="004F72DA" w:rsidRDefault="004F72DA" w:rsidP="004840DC">
      <w:pPr>
        <w:pStyle w:val="af5"/>
        <w:keepNext/>
        <w:rPr>
          <w:rtl/>
        </w:rPr>
      </w:pPr>
      <w:r w:rsidRPr="00BD3EE3">
        <w:rPr>
          <w:rStyle w:val="TagStyle"/>
          <w:rtl/>
        </w:rPr>
        <w:t xml:space="preserve">&lt;&lt; קריאה &gt;&gt; </w:t>
      </w:r>
      <w:r>
        <w:rPr>
          <w:rtl/>
        </w:rPr>
        <w:t>גלעד קריב (העבודה):</w:t>
      </w:r>
      <w:r w:rsidRPr="00BD3EE3">
        <w:rPr>
          <w:rStyle w:val="TagStyle"/>
          <w:rtl/>
        </w:rPr>
        <w:t xml:space="preserve"> &lt;&lt; קריאה &gt;&gt;</w:t>
      </w:r>
      <w:r>
        <w:rPr>
          <w:rtl/>
        </w:rPr>
        <w:t xml:space="preserve">   </w:t>
      </w:r>
    </w:p>
    <w:p w:rsidR="004F72DA" w:rsidRDefault="004F72DA" w:rsidP="004840DC">
      <w:pPr>
        <w:rPr>
          <w:rtl/>
        </w:rPr>
      </w:pPr>
    </w:p>
    <w:p w:rsidR="004F72DA" w:rsidRDefault="004F72DA" w:rsidP="004840DC">
      <w:pPr>
        <w:rPr>
          <w:rtl/>
        </w:rPr>
      </w:pPr>
      <w:r>
        <w:rPr>
          <w:rFonts w:hint="cs"/>
          <w:rtl/>
        </w:rPr>
        <w:t>עכשיו אתה מסביר את החוק?</w:t>
      </w:r>
    </w:p>
    <w:p w:rsidR="004F72DA" w:rsidRDefault="004F72DA" w:rsidP="004840DC">
      <w:pPr>
        <w:rPr>
          <w:rtl/>
        </w:rPr>
      </w:pPr>
    </w:p>
    <w:p w:rsidR="004F72DA" w:rsidRDefault="004F72DA" w:rsidP="004840DC">
      <w:pPr>
        <w:pStyle w:val="af5"/>
        <w:keepNext/>
        <w:rPr>
          <w:rtl/>
        </w:rPr>
      </w:pPr>
      <w:r w:rsidRPr="00BD3EE3">
        <w:rPr>
          <w:rStyle w:val="TagStyle"/>
          <w:rtl/>
        </w:rPr>
        <w:t xml:space="preserve">&lt;&lt; קריאה &gt;&gt; </w:t>
      </w:r>
      <w:r>
        <w:rPr>
          <w:rtl/>
        </w:rPr>
        <w:t>מטי צרפתי הרכבי (יש עתיד):</w:t>
      </w:r>
      <w:r w:rsidRPr="00BD3EE3">
        <w:rPr>
          <w:rStyle w:val="TagStyle"/>
          <w:rtl/>
        </w:rPr>
        <w:t xml:space="preserve"> &lt;&lt; קריאה &gt;&gt;</w:t>
      </w:r>
      <w:r>
        <w:rPr>
          <w:rtl/>
        </w:rPr>
        <w:t xml:space="preserve">   </w:t>
      </w:r>
    </w:p>
    <w:p w:rsidR="004F72DA" w:rsidRDefault="004F72DA" w:rsidP="004840DC">
      <w:pPr>
        <w:rPr>
          <w:rtl/>
        </w:rPr>
      </w:pPr>
    </w:p>
    <w:p w:rsidR="004F72DA" w:rsidRDefault="004F72DA" w:rsidP="004840DC">
      <w:pPr>
        <w:rPr>
          <w:rtl/>
        </w:rPr>
      </w:pPr>
      <w:r>
        <w:rPr>
          <w:rFonts w:hint="cs"/>
          <w:rtl/>
        </w:rPr>
        <w:t>אדוני השר, אבל הממשלה תישא בתקנים.</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bookmarkStart w:id="30544" w:name="_ETM_Q56_539190"/>
      <w:bookmarkEnd w:id="30544"/>
      <w:r>
        <w:rPr>
          <w:rFonts w:hint="cs"/>
          <w:rtl/>
        </w:rPr>
        <w:t>היות ש</w:t>
      </w:r>
      <w:bookmarkStart w:id="30545" w:name="_ETM_Q56_549040"/>
      <w:bookmarkEnd w:id="30545"/>
      <w:r>
        <w:rPr>
          <w:rtl/>
        </w:rPr>
        <w:t xml:space="preserve">את </w:t>
      </w:r>
      <w:bookmarkStart w:id="30546" w:name="_ETM_Q56_549279"/>
      <w:bookmarkEnd w:id="30546"/>
      <w:r>
        <w:rPr>
          <w:rtl/>
        </w:rPr>
        <w:t xml:space="preserve">יודעת </w:t>
      </w:r>
      <w:bookmarkStart w:id="30547" w:name="_ETM_Q56_550330"/>
      <w:bookmarkEnd w:id="30547"/>
      <w:r>
        <w:rPr>
          <w:rFonts w:hint="cs"/>
          <w:rtl/>
        </w:rPr>
        <w:t xml:space="preserve">שלקרוא </w:t>
      </w:r>
      <w:r>
        <w:rPr>
          <w:rtl/>
        </w:rPr>
        <w:t xml:space="preserve">אני </w:t>
      </w:r>
      <w:bookmarkStart w:id="30548" w:name="_ETM_Q56_550570"/>
      <w:bookmarkEnd w:id="30548"/>
      <w:r>
        <w:rPr>
          <w:rtl/>
        </w:rPr>
        <w:t xml:space="preserve">גם </w:t>
      </w:r>
      <w:bookmarkStart w:id="30549" w:name="_ETM_Q56_550839"/>
      <w:bookmarkEnd w:id="30549"/>
      <w:r>
        <w:rPr>
          <w:rtl/>
        </w:rPr>
        <w:t>יודע</w:t>
      </w:r>
      <w:r>
        <w:rPr>
          <w:rFonts w:hint="cs"/>
          <w:rtl/>
        </w:rPr>
        <w:t>,</w:t>
      </w:r>
      <w:r>
        <w:rPr>
          <w:rtl/>
        </w:rPr>
        <w:t xml:space="preserve"> </w:t>
      </w:r>
      <w:bookmarkStart w:id="30550" w:name="_ETM_Q56_552279"/>
      <w:bookmarkStart w:id="30551" w:name="_ETM_Q56_552700"/>
      <w:bookmarkEnd w:id="30550"/>
      <w:bookmarkEnd w:id="30551"/>
      <w:r>
        <w:rPr>
          <w:rFonts w:hint="cs"/>
          <w:rtl/>
        </w:rPr>
        <w:t>אף</w:t>
      </w:r>
      <w:r>
        <w:rPr>
          <w:rtl/>
        </w:rPr>
        <w:t xml:space="preserve"> </w:t>
      </w:r>
      <w:bookmarkStart w:id="30552" w:name="_ETM_Q56_553779"/>
      <w:bookmarkEnd w:id="30552"/>
      <w:r>
        <w:rPr>
          <w:rtl/>
        </w:rPr>
        <w:t xml:space="preserve">שזה </w:t>
      </w:r>
      <w:bookmarkStart w:id="30553" w:name="_ETM_Q56_554080"/>
      <w:bookmarkEnd w:id="30553"/>
      <w:r>
        <w:rPr>
          <w:rtl/>
        </w:rPr>
        <w:t xml:space="preserve">לא </w:t>
      </w:r>
      <w:bookmarkStart w:id="30554" w:name="_ETM_Q56_554200"/>
      <w:bookmarkEnd w:id="30554"/>
      <w:r>
        <w:rPr>
          <w:rtl/>
        </w:rPr>
        <w:t>מנוקד</w:t>
      </w:r>
      <w:r>
        <w:rPr>
          <w:rFonts w:hint="cs"/>
          <w:rtl/>
        </w:rPr>
        <w:t>,</w:t>
      </w:r>
      <w:r>
        <w:rPr>
          <w:rtl/>
        </w:rPr>
        <w:t xml:space="preserve"> </w:t>
      </w:r>
      <w:bookmarkStart w:id="30555" w:name="_ETM_Q56_555220"/>
      <w:bookmarkEnd w:id="30555"/>
      <w:r>
        <w:rPr>
          <w:rtl/>
        </w:rPr>
        <w:t xml:space="preserve">ואני </w:t>
      </w:r>
      <w:bookmarkStart w:id="30556" w:name="_ETM_Q56_555490"/>
      <w:bookmarkEnd w:id="30556"/>
      <w:r>
        <w:rPr>
          <w:rtl/>
        </w:rPr>
        <w:t xml:space="preserve">לא </w:t>
      </w:r>
      <w:bookmarkStart w:id="30557" w:name="_ETM_Q56_555580"/>
      <w:bookmarkEnd w:id="30557"/>
      <w:r>
        <w:rPr>
          <w:rtl/>
        </w:rPr>
        <w:t xml:space="preserve">הולך </w:t>
      </w:r>
      <w:bookmarkStart w:id="30558" w:name="_ETM_Q56_555790"/>
      <w:bookmarkEnd w:id="30558"/>
      <w:r>
        <w:rPr>
          <w:rtl/>
        </w:rPr>
        <w:t xml:space="preserve">להסתבך </w:t>
      </w:r>
      <w:bookmarkStart w:id="30559" w:name="_ETM_Q56_556479"/>
      <w:bookmarkEnd w:id="30559"/>
      <w:r>
        <w:rPr>
          <w:rtl/>
        </w:rPr>
        <w:t xml:space="preserve">בדבר </w:t>
      </w:r>
      <w:bookmarkStart w:id="30560" w:name="_ETM_Q56_556930"/>
      <w:bookmarkEnd w:id="30560"/>
      <w:r>
        <w:rPr>
          <w:rtl/>
        </w:rPr>
        <w:t>פשוט</w:t>
      </w:r>
      <w:r>
        <w:rPr>
          <w:rFonts w:hint="cs"/>
          <w:rtl/>
        </w:rPr>
        <w:t>,</w:t>
      </w:r>
      <w:r>
        <w:rPr>
          <w:rtl/>
        </w:rPr>
        <w:t xml:space="preserve"> </w:t>
      </w:r>
      <w:bookmarkStart w:id="30561" w:name="_ETM_Q56_557380"/>
      <w:bookmarkEnd w:id="30561"/>
      <w:r>
        <w:rPr>
          <w:rtl/>
        </w:rPr>
        <w:t xml:space="preserve">אז </w:t>
      </w:r>
      <w:bookmarkStart w:id="30562" w:name="_ETM_Q56_557470"/>
      <w:bookmarkEnd w:id="30562"/>
      <w:r>
        <w:rPr>
          <w:rtl/>
        </w:rPr>
        <w:t>בוא</w:t>
      </w:r>
      <w:r>
        <w:rPr>
          <w:rFonts w:hint="cs"/>
          <w:rtl/>
        </w:rPr>
        <w:t>י</w:t>
      </w:r>
      <w:r>
        <w:rPr>
          <w:rtl/>
        </w:rPr>
        <w:t xml:space="preserve"> </w:t>
      </w:r>
      <w:bookmarkStart w:id="30563" w:name="_ETM_Q56_557619"/>
      <w:bookmarkEnd w:id="30563"/>
      <w:r>
        <w:rPr>
          <w:rtl/>
        </w:rPr>
        <w:t xml:space="preserve">אני </w:t>
      </w:r>
      <w:bookmarkStart w:id="30564" w:name="_ETM_Q56_557740"/>
      <w:bookmarkEnd w:id="30564"/>
      <w:r>
        <w:rPr>
          <w:rtl/>
        </w:rPr>
        <w:t xml:space="preserve">אסביר </w:t>
      </w:r>
      <w:bookmarkStart w:id="30565" w:name="_ETM_Q56_558070"/>
      <w:bookmarkEnd w:id="30565"/>
      <w:r>
        <w:rPr>
          <w:rtl/>
        </w:rPr>
        <w:t>לך</w:t>
      </w:r>
      <w:r>
        <w:rPr>
          <w:rFonts w:hint="cs"/>
          <w:rtl/>
        </w:rPr>
        <w:t>:</w:t>
      </w:r>
      <w:r>
        <w:rPr>
          <w:rtl/>
        </w:rPr>
        <w:t xml:space="preserve"> </w:t>
      </w:r>
      <w:bookmarkStart w:id="30566" w:name="_ETM_Q56_559779"/>
      <w:bookmarkEnd w:id="30566"/>
      <w:r>
        <w:rPr>
          <w:rtl/>
        </w:rPr>
        <w:t xml:space="preserve">יש </w:t>
      </w:r>
      <w:bookmarkStart w:id="30567" w:name="_ETM_Q56_560859"/>
      <w:bookmarkStart w:id="30568" w:name="_ETM_Q56_561670"/>
      <w:bookmarkEnd w:id="30567"/>
      <w:bookmarkEnd w:id="30568"/>
      <w:r>
        <w:rPr>
          <w:rFonts w:hint="cs"/>
          <w:rtl/>
        </w:rPr>
        <w:t>ב</w:t>
      </w:r>
      <w:r>
        <w:rPr>
          <w:rtl/>
        </w:rPr>
        <w:t xml:space="preserve">תקציב </w:t>
      </w:r>
      <w:bookmarkStart w:id="30569" w:name="_ETM_Q56_562149"/>
      <w:bookmarkEnd w:id="30569"/>
      <w:r>
        <w:rPr>
          <w:rtl/>
        </w:rPr>
        <w:t xml:space="preserve">המדינה </w:t>
      </w:r>
      <w:bookmarkStart w:id="30570" w:name="_ETM_Q56_563400"/>
      <w:bookmarkEnd w:id="30570"/>
      <w:r>
        <w:rPr>
          <w:rtl/>
        </w:rPr>
        <w:t xml:space="preserve">דבר </w:t>
      </w:r>
      <w:bookmarkStart w:id="30571" w:name="_ETM_Q56_563730"/>
      <w:bookmarkEnd w:id="30571"/>
      <w:r>
        <w:rPr>
          <w:rtl/>
        </w:rPr>
        <w:t xml:space="preserve">שקיים </w:t>
      </w:r>
      <w:bookmarkStart w:id="30572" w:name="_ETM_Q56_565070"/>
      <w:bookmarkEnd w:id="30572"/>
      <w:r>
        <w:rPr>
          <w:rtl/>
        </w:rPr>
        <w:t xml:space="preserve">עשרות </w:t>
      </w:r>
      <w:bookmarkStart w:id="30573" w:name="_ETM_Q56_565460"/>
      <w:bookmarkEnd w:id="30573"/>
      <w:r>
        <w:rPr>
          <w:rtl/>
        </w:rPr>
        <w:t>שנים</w:t>
      </w:r>
      <w:r w:rsidR="003F71EF">
        <w:rPr>
          <w:rFonts w:hint="cs"/>
          <w:rtl/>
        </w:rPr>
        <w:t>,</w:t>
      </w:r>
      <w:r>
        <w:rPr>
          <w:rtl/>
        </w:rPr>
        <w:t xml:space="preserve"> </w:t>
      </w:r>
      <w:bookmarkStart w:id="30574" w:name="_ETM_Q56_566320"/>
      <w:bookmarkEnd w:id="30574"/>
      <w:r>
        <w:rPr>
          <w:rtl/>
        </w:rPr>
        <w:t xml:space="preserve">עשרות </w:t>
      </w:r>
      <w:bookmarkStart w:id="30575" w:name="_ETM_Q56_566680"/>
      <w:bookmarkEnd w:id="30575"/>
      <w:r>
        <w:rPr>
          <w:rtl/>
        </w:rPr>
        <w:t>שנים</w:t>
      </w:r>
      <w:r>
        <w:rPr>
          <w:rFonts w:hint="cs"/>
          <w:rtl/>
        </w:rPr>
        <w:t>.</w:t>
      </w:r>
      <w:r>
        <w:rPr>
          <w:rtl/>
        </w:rPr>
        <w:t xml:space="preserve"> </w:t>
      </w:r>
      <w:bookmarkStart w:id="30576" w:name="_ETM_Q56_567960"/>
      <w:bookmarkEnd w:id="30576"/>
      <w:r>
        <w:rPr>
          <w:rtl/>
        </w:rPr>
        <w:t xml:space="preserve">שירותי </w:t>
      </w:r>
      <w:bookmarkStart w:id="30577" w:name="_ETM_Q56_568500"/>
      <w:bookmarkEnd w:id="30577"/>
      <w:r>
        <w:rPr>
          <w:rtl/>
        </w:rPr>
        <w:t xml:space="preserve">הדת </w:t>
      </w:r>
      <w:bookmarkStart w:id="30578" w:name="_ETM_Q56_568830"/>
      <w:bookmarkEnd w:id="30578"/>
      <w:r>
        <w:rPr>
          <w:rtl/>
        </w:rPr>
        <w:t>היהודיים</w:t>
      </w:r>
      <w:r>
        <w:rPr>
          <w:rFonts w:hint="cs"/>
          <w:rtl/>
        </w:rPr>
        <w:t xml:space="preserve"> –</w:t>
      </w:r>
      <w:r>
        <w:rPr>
          <w:rtl/>
        </w:rPr>
        <w:t xml:space="preserve"> </w:t>
      </w:r>
      <w:bookmarkStart w:id="30579" w:name="_ETM_Q56_570479"/>
      <w:bookmarkEnd w:id="30579"/>
      <w:r>
        <w:rPr>
          <w:rtl/>
        </w:rPr>
        <w:t xml:space="preserve">חלקם </w:t>
      </w:r>
      <w:bookmarkStart w:id="30580" w:name="_ETM_Q56_571260"/>
      <w:bookmarkEnd w:id="30580"/>
      <w:r>
        <w:rPr>
          <w:rtl/>
        </w:rPr>
        <w:t>מזערי</w:t>
      </w:r>
      <w:r>
        <w:rPr>
          <w:rFonts w:hint="cs"/>
          <w:rtl/>
        </w:rPr>
        <w:t>,</w:t>
      </w:r>
      <w:r>
        <w:rPr>
          <w:rtl/>
        </w:rPr>
        <w:t xml:space="preserve"> </w:t>
      </w:r>
      <w:bookmarkStart w:id="30581" w:name="_ETM_Q56_572010"/>
      <w:bookmarkEnd w:id="30581"/>
      <w:r>
        <w:rPr>
          <w:rtl/>
        </w:rPr>
        <w:t>מעט</w:t>
      </w:r>
      <w:r>
        <w:rPr>
          <w:rFonts w:hint="cs"/>
          <w:rtl/>
        </w:rPr>
        <w:t>,</w:t>
      </w:r>
      <w:r>
        <w:rPr>
          <w:rtl/>
        </w:rPr>
        <w:t xml:space="preserve"> </w:t>
      </w:r>
      <w:bookmarkStart w:id="30582" w:name="_ETM_Q56_572670"/>
      <w:bookmarkEnd w:id="30582"/>
      <w:r>
        <w:rPr>
          <w:rtl/>
        </w:rPr>
        <w:t>גרוע</w:t>
      </w:r>
      <w:r>
        <w:rPr>
          <w:rFonts w:hint="cs"/>
          <w:rtl/>
        </w:rPr>
        <w:t xml:space="preserve"> –</w:t>
      </w:r>
      <w:r>
        <w:rPr>
          <w:rtl/>
        </w:rPr>
        <w:t xml:space="preserve"> </w:t>
      </w:r>
      <w:bookmarkStart w:id="30583" w:name="_ETM_Q56_573409"/>
      <w:bookmarkEnd w:id="30583"/>
      <w:r>
        <w:rPr>
          <w:rFonts w:hint="cs"/>
          <w:rtl/>
        </w:rPr>
        <w:t>מתוקצב.</w:t>
      </w:r>
      <w:r>
        <w:rPr>
          <w:rtl/>
        </w:rPr>
        <w:t xml:space="preserve"> </w:t>
      </w:r>
      <w:bookmarkStart w:id="30584" w:name="_ETM_Q56_575500"/>
      <w:bookmarkEnd w:id="30584"/>
      <w:r>
        <w:rPr>
          <w:rtl/>
        </w:rPr>
        <w:t xml:space="preserve">בא </w:t>
      </w:r>
      <w:bookmarkStart w:id="30585" w:name="_ETM_Q56_575710"/>
      <w:bookmarkEnd w:id="30585"/>
      <w:r>
        <w:rPr>
          <w:rtl/>
        </w:rPr>
        <w:t xml:space="preserve">מבקר </w:t>
      </w:r>
      <w:bookmarkStart w:id="30586" w:name="_ETM_Q56_576130"/>
      <w:bookmarkEnd w:id="30586"/>
      <w:r>
        <w:rPr>
          <w:rtl/>
        </w:rPr>
        <w:t>המדינה</w:t>
      </w:r>
      <w:bookmarkStart w:id="30587" w:name="_ETM_Q56_576610"/>
      <w:bookmarkStart w:id="30588" w:name="_ETM_Q56_577510"/>
      <w:bookmarkEnd w:id="30587"/>
      <w:bookmarkEnd w:id="30588"/>
      <w:r>
        <w:rPr>
          <w:rFonts w:hint="cs"/>
          <w:rtl/>
        </w:rPr>
        <w:t xml:space="preserve">, </w:t>
      </w:r>
      <w:r>
        <w:rPr>
          <w:rtl/>
        </w:rPr>
        <w:t>אמר</w:t>
      </w:r>
      <w:r>
        <w:rPr>
          <w:rFonts w:hint="cs"/>
          <w:rtl/>
        </w:rPr>
        <w:t>:</w:t>
      </w:r>
      <w:r>
        <w:rPr>
          <w:rtl/>
        </w:rPr>
        <w:t xml:space="preserve"> </w:t>
      </w:r>
      <w:bookmarkStart w:id="30589" w:name="_ETM_Q56_578650"/>
      <w:bookmarkEnd w:id="30589"/>
      <w:r>
        <w:rPr>
          <w:rtl/>
        </w:rPr>
        <w:t xml:space="preserve">משרד </w:t>
      </w:r>
      <w:bookmarkStart w:id="30590" w:name="_ETM_Q56_579040"/>
      <w:bookmarkEnd w:id="30590"/>
      <w:r>
        <w:rPr>
          <w:rtl/>
        </w:rPr>
        <w:t xml:space="preserve">הדתות </w:t>
      </w:r>
      <w:bookmarkStart w:id="30591" w:name="_ETM_Q56_580210"/>
      <w:bookmarkEnd w:id="30591"/>
      <w:r>
        <w:rPr>
          <w:rFonts w:hint="cs"/>
          <w:rtl/>
        </w:rPr>
        <w:t>– ולדימיר, אני</w:t>
      </w:r>
      <w:r>
        <w:rPr>
          <w:rtl/>
        </w:rPr>
        <w:t xml:space="preserve"> </w:t>
      </w:r>
      <w:bookmarkStart w:id="30592" w:name="_ETM_Q56_580689"/>
      <w:bookmarkEnd w:id="30592"/>
      <w:r>
        <w:rPr>
          <w:rFonts w:hint="cs"/>
          <w:rtl/>
        </w:rPr>
        <w:t>רוצה ש</w:t>
      </w:r>
      <w:bookmarkStart w:id="30593" w:name="_ETM_Q56_582300"/>
      <w:bookmarkEnd w:id="30593"/>
      <w:r>
        <w:rPr>
          <w:rtl/>
        </w:rPr>
        <w:t>תבין</w:t>
      </w:r>
      <w:r w:rsidR="003F71EF">
        <w:rPr>
          <w:rFonts w:hint="cs"/>
          <w:rtl/>
        </w:rPr>
        <w:t>;</w:t>
      </w:r>
      <w:r>
        <w:rPr>
          <w:rtl/>
        </w:rPr>
        <w:t xml:space="preserve"> </w:t>
      </w:r>
      <w:bookmarkStart w:id="30594" w:name="_ETM_Q56_583470"/>
      <w:bookmarkStart w:id="30595" w:name="_ETM_Q56_583770"/>
      <w:bookmarkEnd w:id="30594"/>
      <w:bookmarkEnd w:id="30595"/>
      <w:r>
        <w:rPr>
          <w:rtl/>
        </w:rPr>
        <w:t>חברת</w:t>
      </w:r>
      <w:r>
        <w:rPr>
          <w:rFonts w:hint="cs"/>
          <w:rtl/>
        </w:rPr>
        <w:t xml:space="preserve"> הכנסת</w:t>
      </w:r>
      <w:r>
        <w:rPr>
          <w:rtl/>
        </w:rPr>
        <w:t xml:space="preserve"> </w:t>
      </w:r>
      <w:bookmarkStart w:id="30596" w:name="_ETM_Q56_584070"/>
      <w:bookmarkEnd w:id="30596"/>
      <w:r>
        <w:rPr>
          <w:rtl/>
        </w:rPr>
        <w:t>צרפתי</w:t>
      </w:r>
      <w:r>
        <w:rPr>
          <w:rFonts w:hint="cs"/>
          <w:rtl/>
        </w:rPr>
        <w:t>,</w:t>
      </w:r>
      <w:r>
        <w:rPr>
          <w:rtl/>
        </w:rPr>
        <w:t xml:space="preserve"> </w:t>
      </w:r>
      <w:bookmarkStart w:id="30597" w:name="_ETM_Q56_585270"/>
      <w:bookmarkEnd w:id="30597"/>
      <w:r>
        <w:rPr>
          <w:rtl/>
        </w:rPr>
        <w:t xml:space="preserve">אני </w:t>
      </w:r>
      <w:bookmarkStart w:id="30598" w:name="_ETM_Q56_585510"/>
      <w:bookmarkEnd w:id="30598"/>
      <w:r>
        <w:rPr>
          <w:rtl/>
        </w:rPr>
        <w:t xml:space="preserve">רוצה </w:t>
      </w:r>
      <w:bookmarkStart w:id="30599" w:name="_ETM_Q56_585750"/>
      <w:bookmarkEnd w:id="30599"/>
      <w:r>
        <w:rPr>
          <w:rtl/>
        </w:rPr>
        <w:t>להסביר</w:t>
      </w:r>
      <w:r>
        <w:rPr>
          <w:rFonts w:hint="cs"/>
          <w:rtl/>
        </w:rPr>
        <w:t>,</w:t>
      </w:r>
      <w:r>
        <w:rPr>
          <w:rtl/>
        </w:rPr>
        <w:t xml:space="preserve"> </w:t>
      </w:r>
      <w:bookmarkStart w:id="30600" w:name="_ETM_Q56_586170"/>
      <w:bookmarkEnd w:id="30600"/>
      <w:r>
        <w:rPr>
          <w:rtl/>
        </w:rPr>
        <w:t>שתביני</w:t>
      </w:r>
      <w:r w:rsidR="003F71EF">
        <w:rPr>
          <w:rFonts w:hint="cs"/>
          <w:rtl/>
        </w:rPr>
        <w:t>.</w:t>
      </w:r>
      <w:r>
        <w:rPr>
          <w:rtl/>
        </w:rPr>
        <w:t xml:space="preserve"> </w:t>
      </w:r>
      <w:bookmarkStart w:id="30601" w:name="_ETM_Q56_587399"/>
      <w:bookmarkEnd w:id="30601"/>
      <w:r>
        <w:rPr>
          <w:rtl/>
        </w:rPr>
        <w:t xml:space="preserve">אמר </w:t>
      </w:r>
      <w:bookmarkStart w:id="30602" w:name="_ETM_Q56_587700"/>
      <w:bookmarkEnd w:id="30602"/>
      <w:r>
        <w:rPr>
          <w:rtl/>
        </w:rPr>
        <w:t xml:space="preserve">מבקר </w:t>
      </w:r>
      <w:bookmarkStart w:id="30603" w:name="_ETM_Q56_588089"/>
      <w:bookmarkEnd w:id="30603"/>
      <w:r>
        <w:rPr>
          <w:rtl/>
        </w:rPr>
        <w:t>המדינה</w:t>
      </w:r>
      <w:r w:rsidR="003F71EF">
        <w:rPr>
          <w:rFonts w:hint="cs"/>
          <w:rtl/>
        </w:rPr>
        <w:t>,</w:t>
      </w:r>
      <w:r>
        <w:rPr>
          <w:rtl/>
        </w:rPr>
        <w:t xml:space="preserve"> </w:t>
      </w:r>
      <w:bookmarkStart w:id="30604" w:name="_ETM_Q56_588630"/>
      <w:bookmarkEnd w:id="30604"/>
      <w:r>
        <w:rPr>
          <w:rtl/>
        </w:rPr>
        <w:t>ובצדק</w:t>
      </w:r>
      <w:bookmarkStart w:id="30605" w:name="_ETM_Q56_590109"/>
      <w:bookmarkStart w:id="30606" w:name="_ETM_Q56_590439"/>
      <w:bookmarkStart w:id="30607" w:name="_ETM_Q56_590979"/>
      <w:bookmarkEnd w:id="30605"/>
      <w:bookmarkEnd w:id="30606"/>
      <w:bookmarkEnd w:id="30607"/>
      <w:r w:rsidR="003F71EF">
        <w:rPr>
          <w:rFonts w:hint="cs"/>
          <w:rtl/>
        </w:rPr>
        <w:t>,</w:t>
      </w:r>
      <w:r>
        <w:rPr>
          <w:rFonts w:hint="cs"/>
          <w:rtl/>
        </w:rPr>
        <w:t xml:space="preserve"> ש</w:t>
      </w:r>
      <w:r>
        <w:rPr>
          <w:rtl/>
        </w:rPr>
        <w:t xml:space="preserve">המנדט </w:t>
      </w:r>
      <w:bookmarkStart w:id="30608" w:name="_ETM_Q56_592560"/>
      <w:bookmarkEnd w:id="30608"/>
      <w:r>
        <w:rPr>
          <w:rtl/>
        </w:rPr>
        <w:t xml:space="preserve">של </w:t>
      </w:r>
      <w:bookmarkStart w:id="30609" w:name="_ETM_Q56_592800"/>
      <w:bookmarkEnd w:id="30609"/>
      <w:r>
        <w:rPr>
          <w:rtl/>
        </w:rPr>
        <w:t xml:space="preserve">משרד </w:t>
      </w:r>
      <w:bookmarkStart w:id="30610" w:name="_ETM_Q56_593279"/>
      <w:bookmarkEnd w:id="30610"/>
      <w:r>
        <w:rPr>
          <w:rtl/>
        </w:rPr>
        <w:t xml:space="preserve">הדתות </w:t>
      </w:r>
      <w:bookmarkStart w:id="30611" w:name="_ETM_Q56_594450"/>
      <w:bookmarkEnd w:id="30611"/>
      <w:r>
        <w:rPr>
          <w:rtl/>
        </w:rPr>
        <w:t>ה</w:t>
      </w:r>
      <w:r>
        <w:rPr>
          <w:rFonts w:hint="cs"/>
          <w:rtl/>
        </w:rPr>
        <w:t>וא</w:t>
      </w:r>
      <w:r>
        <w:rPr>
          <w:rtl/>
        </w:rPr>
        <w:t xml:space="preserve"> </w:t>
      </w:r>
      <w:bookmarkStart w:id="30612" w:name="_ETM_Q56_594659"/>
      <w:bookmarkEnd w:id="30612"/>
      <w:r>
        <w:rPr>
          <w:rtl/>
        </w:rPr>
        <w:t xml:space="preserve">לממן </w:t>
      </w:r>
      <w:bookmarkStart w:id="30613" w:name="_ETM_Q56_595230"/>
      <w:bookmarkEnd w:id="30613"/>
      <w:r>
        <w:rPr>
          <w:rtl/>
        </w:rPr>
        <w:t xml:space="preserve">שירותי </w:t>
      </w:r>
      <w:bookmarkStart w:id="30614" w:name="_ETM_Q56_595800"/>
      <w:bookmarkEnd w:id="30614"/>
      <w:r>
        <w:rPr>
          <w:rtl/>
        </w:rPr>
        <w:t xml:space="preserve">דת </w:t>
      </w:r>
      <w:bookmarkStart w:id="30615" w:name="_ETM_Q56_596279"/>
      <w:bookmarkEnd w:id="30615"/>
      <w:r>
        <w:rPr>
          <w:rtl/>
        </w:rPr>
        <w:t xml:space="preserve">דרך </w:t>
      </w:r>
      <w:bookmarkStart w:id="30616" w:name="_ETM_Q56_596850"/>
      <w:bookmarkEnd w:id="30616"/>
      <w:r>
        <w:rPr>
          <w:rtl/>
        </w:rPr>
        <w:t xml:space="preserve">המועצות </w:t>
      </w:r>
      <w:bookmarkStart w:id="30617" w:name="_ETM_Q56_597360"/>
      <w:bookmarkEnd w:id="30617"/>
      <w:r>
        <w:rPr>
          <w:rtl/>
        </w:rPr>
        <w:t>הדתיות</w:t>
      </w:r>
      <w:r>
        <w:rPr>
          <w:rFonts w:hint="cs"/>
          <w:rtl/>
        </w:rPr>
        <w:t>.</w:t>
      </w:r>
      <w:r>
        <w:rPr>
          <w:rtl/>
        </w:rPr>
        <w:t xml:space="preserve"> </w:t>
      </w:r>
      <w:bookmarkStart w:id="30618" w:name="_ETM_Q56_599509"/>
      <w:bookmarkStart w:id="30619" w:name="_ETM_Q56_601817"/>
      <w:bookmarkStart w:id="30620" w:name="_ETM_Q56_601920"/>
      <w:bookmarkStart w:id="30621" w:name="_ETM_Q56_602053"/>
      <w:bookmarkStart w:id="30622" w:name="_ETM_Q56_602141"/>
      <w:bookmarkEnd w:id="30618"/>
      <w:bookmarkEnd w:id="30619"/>
      <w:bookmarkEnd w:id="30620"/>
      <w:bookmarkEnd w:id="30621"/>
      <w:bookmarkEnd w:id="30622"/>
      <w:r>
        <w:rPr>
          <w:rtl/>
        </w:rPr>
        <w:t xml:space="preserve">מה </w:t>
      </w:r>
      <w:bookmarkStart w:id="30623" w:name="_ETM_Q56_599719"/>
      <w:bookmarkEnd w:id="30623"/>
      <w:r>
        <w:rPr>
          <w:rtl/>
        </w:rPr>
        <w:t xml:space="preserve">עושים </w:t>
      </w:r>
      <w:bookmarkStart w:id="30624" w:name="_ETM_Q56_600079"/>
      <w:bookmarkEnd w:id="30624"/>
      <w:r>
        <w:rPr>
          <w:rFonts w:hint="cs"/>
          <w:rtl/>
        </w:rPr>
        <w:t>ב</w:t>
      </w:r>
      <w:r>
        <w:rPr>
          <w:rtl/>
        </w:rPr>
        <w:t xml:space="preserve">מקום </w:t>
      </w:r>
      <w:bookmarkStart w:id="30625" w:name="_ETM_Q56_600439"/>
      <w:bookmarkEnd w:id="30625"/>
      <w:r>
        <w:rPr>
          <w:rFonts w:hint="cs"/>
          <w:rtl/>
        </w:rPr>
        <w:t>שאין</w:t>
      </w:r>
      <w:r>
        <w:rPr>
          <w:rtl/>
        </w:rPr>
        <w:t xml:space="preserve"> </w:t>
      </w:r>
      <w:bookmarkStart w:id="30626" w:name="_ETM_Q56_600770"/>
      <w:bookmarkEnd w:id="30626"/>
      <w:r>
        <w:rPr>
          <w:rFonts w:hint="cs"/>
          <w:rtl/>
        </w:rPr>
        <w:t xml:space="preserve">בו </w:t>
      </w:r>
      <w:r>
        <w:rPr>
          <w:rtl/>
        </w:rPr>
        <w:t xml:space="preserve">מועצה </w:t>
      </w:r>
      <w:bookmarkStart w:id="30627" w:name="_ETM_Q56_601069"/>
      <w:bookmarkEnd w:id="30627"/>
      <w:r>
        <w:rPr>
          <w:rtl/>
        </w:rPr>
        <w:t>דתית</w:t>
      </w:r>
      <w:r>
        <w:rPr>
          <w:rFonts w:hint="cs"/>
          <w:rtl/>
        </w:rPr>
        <w:t>?</w:t>
      </w:r>
      <w:r>
        <w:rPr>
          <w:rtl/>
        </w:rPr>
        <w:t xml:space="preserve"> </w:t>
      </w:r>
      <w:bookmarkStart w:id="30628" w:name="_ETM_Q56_602719"/>
      <w:bookmarkEnd w:id="30628"/>
      <w:r>
        <w:rPr>
          <w:rtl/>
        </w:rPr>
        <w:t xml:space="preserve">יש </w:t>
      </w:r>
      <w:bookmarkStart w:id="30629" w:name="_ETM_Q56_602960"/>
      <w:bookmarkEnd w:id="30629"/>
      <w:r>
        <w:rPr>
          <w:rtl/>
        </w:rPr>
        <w:t>קב</w:t>
      </w:r>
      <w:r>
        <w:rPr>
          <w:rFonts w:hint="cs"/>
          <w:rtl/>
        </w:rPr>
        <w:t>ר</w:t>
      </w:r>
      <w:r>
        <w:rPr>
          <w:rtl/>
        </w:rPr>
        <w:t xml:space="preserve">נים </w:t>
      </w:r>
      <w:bookmarkStart w:id="30630" w:name="_ETM_Q56_603589"/>
      <w:bookmarkEnd w:id="30630"/>
      <w:r>
        <w:rPr>
          <w:rtl/>
        </w:rPr>
        <w:t>בגז</w:t>
      </w:r>
      <w:r>
        <w:rPr>
          <w:rFonts w:hint="cs"/>
          <w:rtl/>
        </w:rPr>
        <w:t>ר?</w:t>
      </w:r>
      <w:r>
        <w:rPr>
          <w:rtl/>
        </w:rPr>
        <w:t xml:space="preserve"> </w:t>
      </w:r>
      <w:bookmarkStart w:id="30631" w:name="_ETM_Q56_604189"/>
      <w:bookmarkStart w:id="30632" w:name="_ETM_Q56_604609"/>
      <w:bookmarkEnd w:id="30631"/>
      <w:bookmarkEnd w:id="30632"/>
      <w:r>
        <w:rPr>
          <w:rtl/>
        </w:rPr>
        <w:t>יש</w:t>
      </w:r>
      <w:r>
        <w:rPr>
          <w:rFonts w:hint="cs"/>
          <w:rtl/>
        </w:rPr>
        <w:t>;</w:t>
      </w:r>
      <w:r>
        <w:rPr>
          <w:rtl/>
        </w:rPr>
        <w:t xml:space="preserve"> </w:t>
      </w:r>
      <w:bookmarkStart w:id="30633" w:name="_ETM_Q56_605539"/>
      <w:bookmarkEnd w:id="30633"/>
      <w:r>
        <w:rPr>
          <w:rtl/>
        </w:rPr>
        <w:t xml:space="preserve">יש </w:t>
      </w:r>
      <w:bookmarkStart w:id="30634" w:name="_ETM_Q56_605839"/>
      <w:bookmarkStart w:id="30635" w:name="_ETM_Q56_607460"/>
      <w:bookmarkEnd w:id="30634"/>
      <w:bookmarkEnd w:id="30635"/>
      <w:r>
        <w:rPr>
          <w:rtl/>
        </w:rPr>
        <w:t>קב</w:t>
      </w:r>
      <w:r>
        <w:rPr>
          <w:rFonts w:hint="cs"/>
          <w:rtl/>
        </w:rPr>
        <w:t>ר</w:t>
      </w:r>
      <w:r>
        <w:rPr>
          <w:rtl/>
        </w:rPr>
        <w:t xml:space="preserve">נים בערים </w:t>
      </w:r>
      <w:bookmarkStart w:id="30636" w:name="_ETM_Q56_607789"/>
      <w:bookmarkEnd w:id="30636"/>
      <w:r>
        <w:rPr>
          <w:rFonts w:hint="cs"/>
          <w:rtl/>
        </w:rPr>
        <w:t>שאין בהן</w:t>
      </w:r>
      <w:r>
        <w:rPr>
          <w:rtl/>
        </w:rPr>
        <w:t xml:space="preserve"> </w:t>
      </w:r>
      <w:bookmarkStart w:id="30637" w:name="_ETM_Q56_608000"/>
      <w:bookmarkEnd w:id="30637"/>
      <w:r>
        <w:rPr>
          <w:rtl/>
        </w:rPr>
        <w:t xml:space="preserve">מועצות </w:t>
      </w:r>
      <w:bookmarkStart w:id="30638" w:name="_ETM_Q56_608269"/>
      <w:bookmarkEnd w:id="30638"/>
      <w:r>
        <w:rPr>
          <w:rtl/>
        </w:rPr>
        <w:t>דתיות</w:t>
      </w:r>
      <w:r>
        <w:rPr>
          <w:rFonts w:hint="cs"/>
          <w:rtl/>
        </w:rPr>
        <w:t>?</w:t>
      </w:r>
      <w:r>
        <w:rPr>
          <w:rtl/>
        </w:rPr>
        <w:t xml:space="preserve"> </w:t>
      </w:r>
      <w:bookmarkStart w:id="30639" w:name="_ETM_Q56_608779"/>
      <w:bookmarkEnd w:id="30639"/>
      <w:r>
        <w:rPr>
          <w:rtl/>
        </w:rPr>
        <w:t>יש</w:t>
      </w:r>
      <w:r>
        <w:rPr>
          <w:rFonts w:hint="cs"/>
          <w:rtl/>
        </w:rPr>
        <w:t>.</w:t>
      </w:r>
      <w:r>
        <w:rPr>
          <w:rtl/>
        </w:rPr>
        <w:t xml:space="preserve"> </w:t>
      </w:r>
      <w:bookmarkStart w:id="30640" w:name="_ETM_Q56_609620"/>
      <w:bookmarkEnd w:id="30640"/>
      <w:r>
        <w:rPr>
          <w:rtl/>
        </w:rPr>
        <w:t xml:space="preserve">מי </w:t>
      </w:r>
      <w:bookmarkStart w:id="30641" w:name="_ETM_Q56_609800"/>
      <w:bookmarkEnd w:id="30641"/>
      <w:r>
        <w:rPr>
          <w:rtl/>
        </w:rPr>
        <w:t xml:space="preserve">מממן </w:t>
      </w:r>
      <w:bookmarkStart w:id="30642" w:name="_ETM_Q56_610129"/>
      <w:bookmarkEnd w:id="30642"/>
      <w:r>
        <w:rPr>
          <w:rtl/>
        </w:rPr>
        <w:t>אותם</w:t>
      </w:r>
      <w:r>
        <w:rPr>
          <w:rFonts w:hint="cs"/>
          <w:rtl/>
        </w:rPr>
        <w:t>?</w:t>
      </w:r>
      <w:r>
        <w:rPr>
          <w:rtl/>
        </w:rPr>
        <w:t xml:space="preserve"> </w:t>
      </w:r>
      <w:bookmarkStart w:id="30643" w:name="_ETM_Q56_610670"/>
      <w:bookmarkEnd w:id="30643"/>
      <w:r>
        <w:rPr>
          <w:rFonts w:hint="cs"/>
          <w:rtl/>
        </w:rPr>
        <w:t>בלניות, מקווה</w:t>
      </w:r>
      <w:r>
        <w:rPr>
          <w:rtl/>
        </w:rPr>
        <w:t xml:space="preserve"> </w:t>
      </w:r>
      <w:bookmarkStart w:id="30644" w:name="_ETM_Q56_612760"/>
      <w:bookmarkEnd w:id="30644"/>
      <w:r>
        <w:rPr>
          <w:rtl/>
        </w:rPr>
        <w:t>נשים</w:t>
      </w:r>
      <w:r>
        <w:rPr>
          <w:rFonts w:hint="cs"/>
          <w:rtl/>
        </w:rPr>
        <w:t xml:space="preserve"> –</w:t>
      </w:r>
      <w:r>
        <w:rPr>
          <w:rtl/>
        </w:rPr>
        <w:t xml:space="preserve"> </w:t>
      </w:r>
      <w:bookmarkStart w:id="30645" w:name="_ETM_Q56_614020"/>
      <w:bookmarkEnd w:id="30645"/>
      <w:r>
        <w:rPr>
          <w:rtl/>
        </w:rPr>
        <w:t xml:space="preserve">זה </w:t>
      </w:r>
      <w:bookmarkStart w:id="30646" w:name="_ETM_Q56_614200"/>
      <w:bookmarkEnd w:id="30646"/>
      <w:r>
        <w:rPr>
          <w:rtl/>
        </w:rPr>
        <w:t xml:space="preserve">צורך </w:t>
      </w:r>
      <w:bookmarkStart w:id="30647" w:name="_ETM_Q56_614620"/>
      <w:bookmarkEnd w:id="30647"/>
      <w:r>
        <w:rPr>
          <w:rtl/>
        </w:rPr>
        <w:t xml:space="preserve">דת </w:t>
      </w:r>
      <w:bookmarkStart w:id="30648" w:name="_ETM_Q56_615620"/>
      <w:bookmarkEnd w:id="30648"/>
      <w:r>
        <w:rPr>
          <w:rtl/>
        </w:rPr>
        <w:t xml:space="preserve">גם </w:t>
      </w:r>
      <w:bookmarkStart w:id="30649" w:name="_ETM_Q56_615920"/>
      <w:bookmarkEnd w:id="30649"/>
      <w:r>
        <w:rPr>
          <w:rtl/>
        </w:rPr>
        <w:t xml:space="preserve">לא </w:t>
      </w:r>
      <w:bookmarkStart w:id="30650" w:name="_ETM_Q56_616010"/>
      <w:bookmarkEnd w:id="30650"/>
      <w:r>
        <w:rPr>
          <w:rtl/>
        </w:rPr>
        <w:t xml:space="preserve">של </w:t>
      </w:r>
      <w:bookmarkStart w:id="30651" w:name="_ETM_Q56_616189"/>
      <w:bookmarkEnd w:id="30651"/>
      <w:r>
        <w:rPr>
          <w:rtl/>
        </w:rPr>
        <w:t>דתיים</w:t>
      </w:r>
      <w:r>
        <w:rPr>
          <w:rFonts w:hint="cs"/>
          <w:rtl/>
        </w:rPr>
        <w:t xml:space="preserve"> –</w:t>
      </w:r>
      <w:r>
        <w:rPr>
          <w:rtl/>
        </w:rPr>
        <w:t xml:space="preserve"> </w:t>
      </w:r>
      <w:bookmarkStart w:id="30652" w:name="_ETM_Q56_617090"/>
      <w:bookmarkEnd w:id="30652"/>
      <w:r>
        <w:rPr>
          <w:rtl/>
        </w:rPr>
        <w:t xml:space="preserve">מישהו </w:t>
      </w:r>
      <w:bookmarkStart w:id="30653" w:name="_ETM_Q56_617299"/>
      <w:bookmarkEnd w:id="30653"/>
      <w:r>
        <w:rPr>
          <w:rtl/>
        </w:rPr>
        <w:t xml:space="preserve">צריך </w:t>
      </w:r>
      <w:bookmarkStart w:id="30654" w:name="_ETM_Q56_617480"/>
      <w:bookmarkEnd w:id="30654"/>
      <w:r>
        <w:rPr>
          <w:rtl/>
        </w:rPr>
        <w:t xml:space="preserve">לממן </w:t>
      </w:r>
      <w:bookmarkStart w:id="30655" w:name="_ETM_Q56_617840"/>
      <w:bookmarkEnd w:id="30655"/>
      <w:r>
        <w:rPr>
          <w:rtl/>
        </w:rPr>
        <w:t xml:space="preserve">את </w:t>
      </w:r>
      <w:bookmarkStart w:id="30656" w:name="_ETM_Q56_617959"/>
      <w:bookmarkEnd w:id="30656"/>
      <w:r>
        <w:rPr>
          <w:rtl/>
        </w:rPr>
        <w:t>זה</w:t>
      </w:r>
      <w:r>
        <w:rPr>
          <w:rFonts w:hint="cs"/>
          <w:rtl/>
        </w:rPr>
        <w:t>.</w:t>
      </w:r>
      <w:r>
        <w:rPr>
          <w:rtl/>
        </w:rPr>
        <w:t xml:space="preserve"> </w:t>
      </w:r>
      <w:bookmarkStart w:id="30657" w:name="_ETM_Q56_618709"/>
      <w:bookmarkEnd w:id="30657"/>
      <w:r>
        <w:rPr>
          <w:rtl/>
        </w:rPr>
        <w:t xml:space="preserve">אם </w:t>
      </w:r>
      <w:bookmarkStart w:id="30658" w:name="_ETM_Q56_618920"/>
      <w:bookmarkEnd w:id="30658"/>
      <w:r>
        <w:rPr>
          <w:rtl/>
        </w:rPr>
        <w:t xml:space="preserve">אין </w:t>
      </w:r>
      <w:bookmarkStart w:id="30659" w:name="_ETM_Q56_619099"/>
      <w:bookmarkEnd w:id="30659"/>
      <w:r>
        <w:rPr>
          <w:rtl/>
        </w:rPr>
        <w:t xml:space="preserve">מועצה </w:t>
      </w:r>
      <w:bookmarkStart w:id="30660" w:name="_ETM_Q56_619430"/>
      <w:bookmarkEnd w:id="30660"/>
      <w:r>
        <w:rPr>
          <w:rtl/>
        </w:rPr>
        <w:t>דתית</w:t>
      </w:r>
      <w:r>
        <w:rPr>
          <w:rFonts w:hint="cs"/>
          <w:rtl/>
        </w:rPr>
        <w:t>,</w:t>
      </w:r>
      <w:r>
        <w:rPr>
          <w:rtl/>
        </w:rPr>
        <w:t xml:space="preserve"> </w:t>
      </w:r>
      <w:bookmarkStart w:id="30661" w:name="_ETM_Q56_619700"/>
      <w:bookmarkEnd w:id="30661"/>
      <w:r>
        <w:rPr>
          <w:rtl/>
        </w:rPr>
        <w:t xml:space="preserve">מה </w:t>
      </w:r>
      <w:bookmarkStart w:id="30662" w:name="_ETM_Q56_619849"/>
      <w:bookmarkEnd w:id="30662"/>
      <w:r>
        <w:rPr>
          <w:rtl/>
        </w:rPr>
        <w:t>עושים</w:t>
      </w:r>
      <w:r>
        <w:rPr>
          <w:rFonts w:hint="cs"/>
          <w:rtl/>
        </w:rPr>
        <w:t>?</w:t>
      </w:r>
      <w:r>
        <w:rPr>
          <w:rtl/>
        </w:rPr>
        <w:t xml:space="preserve"> </w:t>
      </w:r>
      <w:bookmarkStart w:id="30663" w:name="_ETM_Q56_621610"/>
      <w:bookmarkEnd w:id="30663"/>
      <w:r>
        <w:rPr>
          <w:rtl/>
        </w:rPr>
        <w:t xml:space="preserve">80 </w:t>
      </w:r>
      <w:bookmarkStart w:id="30664" w:name="_ETM_Q56_623379"/>
      <w:bookmarkEnd w:id="30664"/>
      <w:r>
        <w:rPr>
          <w:rtl/>
        </w:rPr>
        <w:t xml:space="preserve">שנה משרד </w:t>
      </w:r>
      <w:bookmarkStart w:id="30665" w:name="_ETM_Q56_622030"/>
      <w:bookmarkEnd w:id="30665"/>
      <w:r>
        <w:rPr>
          <w:rtl/>
        </w:rPr>
        <w:t xml:space="preserve">הדתות </w:t>
      </w:r>
      <w:bookmarkStart w:id="30666" w:name="_ETM_Q56_622780"/>
      <w:bookmarkStart w:id="30667" w:name="_ETM_Q56_624689"/>
      <w:bookmarkEnd w:id="30666"/>
      <w:bookmarkEnd w:id="30667"/>
      <w:r>
        <w:rPr>
          <w:rtl/>
        </w:rPr>
        <w:t xml:space="preserve">מעביר </w:t>
      </w:r>
      <w:bookmarkStart w:id="30668" w:name="_ETM_Q56_625200"/>
      <w:bookmarkEnd w:id="30668"/>
      <w:r>
        <w:rPr>
          <w:rtl/>
        </w:rPr>
        <w:t xml:space="preserve">כסף </w:t>
      </w:r>
      <w:bookmarkStart w:id="30669" w:name="_ETM_Q56_625829"/>
      <w:bookmarkEnd w:id="30669"/>
      <w:r>
        <w:rPr>
          <w:rtl/>
        </w:rPr>
        <w:t xml:space="preserve">לרשות </w:t>
      </w:r>
      <w:bookmarkStart w:id="30670" w:name="_ETM_Q56_626400"/>
      <w:bookmarkEnd w:id="30670"/>
      <w:r>
        <w:rPr>
          <w:rtl/>
        </w:rPr>
        <w:t>המקומית</w:t>
      </w:r>
      <w:r w:rsidR="003F71EF">
        <w:rPr>
          <w:rFonts w:hint="cs"/>
          <w:rtl/>
        </w:rPr>
        <w:t>,</w:t>
      </w:r>
      <w:r>
        <w:rPr>
          <w:rtl/>
        </w:rPr>
        <w:t xml:space="preserve"> </w:t>
      </w:r>
      <w:bookmarkStart w:id="30671" w:name="_ETM_Q56_628040"/>
      <w:bookmarkEnd w:id="30671"/>
      <w:r>
        <w:rPr>
          <w:rFonts w:hint="cs"/>
          <w:rtl/>
        </w:rPr>
        <w:t>והיא עושה</w:t>
      </w:r>
      <w:r>
        <w:rPr>
          <w:rtl/>
        </w:rPr>
        <w:t xml:space="preserve"> </w:t>
      </w:r>
      <w:bookmarkStart w:id="30672" w:name="_ETM_Q56_629159"/>
      <w:bookmarkEnd w:id="30672"/>
      <w:r>
        <w:rPr>
          <w:rtl/>
        </w:rPr>
        <w:t xml:space="preserve">את </w:t>
      </w:r>
      <w:bookmarkStart w:id="30673" w:name="_ETM_Q56_629220"/>
      <w:bookmarkEnd w:id="30673"/>
      <w:r>
        <w:rPr>
          <w:rtl/>
        </w:rPr>
        <w:t>זה</w:t>
      </w:r>
      <w:r>
        <w:rPr>
          <w:rFonts w:hint="cs"/>
          <w:rtl/>
        </w:rPr>
        <w:t>.</w:t>
      </w:r>
      <w:r>
        <w:rPr>
          <w:rtl/>
        </w:rPr>
        <w:t xml:space="preserve"> </w:t>
      </w:r>
      <w:bookmarkStart w:id="30674" w:name="_ETM_Q56_630659"/>
      <w:bookmarkEnd w:id="30674"/>
      <w:r>
        <w:rPr>
          <w:rtl/>
        </w:rPr>
        <w:t xml:space="preserve">אז </w:t>
      </w:r>
      <w:bookmarkStart w:id="30675" w:name="_ETM_Q56_630959"/>
      <w:bookmarkEnd w:id="30675"/>
      <w:r>
        <w:rPr>
          <w:rtl/>
        </w:rPr>
        <w:t>האישה</w:t>
      </w:r>
      <w:r>
        <w:rPr>
          <w:rFonts w:hint="cs"/>
          <w:rtl/>
        </w:rPr>
        <w:t>,</w:t>
      </w:r>
      <w:r>
        <w:rPr>
          <w:rtl/>
        </w:rPr>
        <w:t xml:space="preserve"> </w:t>
      </w:r>
      <w:bookmarkStart w:id="30676" w:name="_ETM_Q56_632190"/>
      <w:bookmarkEnd w:id="30676"/>
      <w:r>
        <w:rPr>
          <w:rFonts w:hint="cs"/>
          <w:rtl/>
        </w:rPr>
        <w:t>ה</w:t>
      </w:r>
      <w:bookmarkStart w:id="30677" w:name="_ETM_Q56_633630"/>
      <w:bookmarkEnd w:id="30677"/>
      <w:r>
        <w:rPr>
          <w:rtl/>
        </w:rPr>
        <w:t>טובלת</w:t>
      </w:r>
      <w:r>
        <w:rPr>
          <w:rFonts w:hint="cs"/>
          <w:rtl/>
        </w:rPr>
        <w:t>,</w:t>
      </w:r>
      <w:r>
        <w:rPr>
          <w:rtl/>
        </w:rPr>
        <w:t xml:space="preserve"> </w:t>
      </w:r>
      <w:bookmarkStart w:id="30678" w:name="_ETM_Q56_634410"/>
      <w:bookmarkStart w:id="30679" w:name="_ETM_Q56_635450"/>
      <w:bookmarkStart w:id="30680" w:name="_ETM_Q56_635599"/>
      <w:bookmarkEnd w:id="30678"/>
      <w:bookmarkEnd w:id="30679"/>
      <w:bookmarkEnd w:id="30680"/>
      <w:r>
        <w:rPr>
          <w:rtl/>
        </w:rPr>
        <w:t xml:space="preserve">לא </w:t>
      </w:r>
      <w:bookmarkStart w:id="30681" w:name="_ETM_Q56_635719"/>
      <w:bookmarkEnd w:id="30681"/>
      <w:r>
        <w:rPr>
          <w:rFonts w:hint="cs"/>
          <w:rtl/>
        </w:rPr>
        <w:t>אכפת</w:t>
      </w:r>
      <w:r>
        <w:rPr>
          <w:rtl/>
        </w:rPr>
        <w:t xml:space="preserve"> </w:t>
      </w:r>
      <w:bookmarkStart w:id="30682" w:name="_ETM_Q56_636170"/>
      <w:bookmarkEnd w:id="30682"/>
      <w:r>
        <w:rPr>
          <w:rtl/>
        </w:rPr>
        <w:t>ל</w:t>
      </w:r>
      <w:r>
        <w:rPr>
          <w:rFonts w:hint="cs"/>
          <w:rtl/>
        </w:rPr>
        <w:t>ה</w:t>
      </w:r>
      <w:r>
        <w:rPr>
          <w:rtl/>
        </w:rPr>
        <w:t xml:space="preserve"> </w:t>
      </w:r>
      <w:bookmarkStart w:id="30683" w:name="_ETM_Q56_636590"/>
      <w:bookmarkEnd w:id="30683"/>
      <w:r>
        <w:rPr>
          <w:rtl/>
        </w:rPr>
        <w:t xml:space="preserve">אם </w:t>
      </w:r>
      <w:bookmarkStart w:id="30684" w:name="_ETM_Q56_636739"/>
      <w:bookmarkEnd w:id="30684"/>
      <w:r>
        <w:rPr>
          <w:rtl/>
        </w:rPr>
        <w:t>יש</w:t>
      </w:r>
      <w:r>
        <w:rPr>
          <w:rFonts w:hint="cs"/>
          <w:rtl/>
        </w:rPr>
        <w:t xml:space="preserve"> </w:t>
      </w:r>
      <w:r w:rsidR="00C33473">
        <w:rPr>
          <w:rFonts w:hint="cs"/>
          <w:rtl/>
        </w:rPr>
        <w:t>– – –</w:t>
      </w:r>
      <w:r>
        <w:rPr>
          <w:rtl/>
        </w:rPr>
        <w:t xml:space="preserve"> </w:t>
      </w:r>
      <w:bookmarkStart w:id="30685" w:name="_ETM_Q56_640340"/>
      <w:bookmarkEnd w:id="30685"/>
    </w:p>
    <w:p w:rsidR="004F72DA" w:rsidRDefault="004F72DA" w:rsidP="004840DC">
      <w:pPr>
        <w:rPr>
          <w:rtl/>
        </w:rPr>
      </w:pPr>
    </w:p>
    <w:p w:rsidR="004F72DA" w:rsidRDefault="004F72DA" w:rsidP="004840DC">
      <w:pPr>
        <w:pStyle w:val="af5"/>
        <w:keepNext/>
        <w:rPr>
          <w:rtl/>
        </w:rPr>
      </w:pPr>
      <w:bookmarkStart w:id="30686" w:name="ET_interruption_קר_אה_14"/>
      <w:r w:rsidRPr="00251924">
        <w:rPr>
          <w:rStyle w:val="TagStyle"/>
          <w:rtl/>
        </w:rPr>
        <w:t xml:space="preserve"> &lt;&lt; קריאה &gt;&gt; </w:t>
      </w:r>
      <w:r>
        <w:rPr>
          <w:rtl/>
        </w:rPr>
        <w:t>קריאה:</w:t>
      </w:r>
      <w:r w:rsidRPr="00251924">
        <w:rPr>
          <w:rStyle w:val="TagStyle"/>
          <w:rtl/>
        </w:rPr>
        <w:t xml:space="preserve"> &lt;&lt; קריאה &gt;&gt;</w:t>
      </w:r>
      <w:r>
        <w:rPr>
          <w:rtl/>
        </w:rPr>
        <w:t xml:space="preserve">   </w:t>
      </w:r>
      <w:bookmarkEnd w:id="30686"/>
    </w:p>
    <w:p w:rsidR="004F72DA" w:rsidRDefault="004F72DA" w:rsidP="00721EEF">
      <w:pPr>
        <w:rPr>
          <w:rtl/>
        </w:rPr>
      </w:pPr>
    </w:p>
    <w:p w:rsidR="004F72DA" w:rsidRDefault="00C33473" w:rsidP="004840DC">
      <w:r>
        <w:rPr>
          <w:rFonts w:hint="cs"/>
          <w:rtl/>
        </w:rPr>
        <w:t>– – –</w:t>
      </w:r>
    </w:p>
    <w:p w:rsidR="004F72DA" w:rsidRPr="00251924"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bookmarkStart w:id="30687" w:name="_ETM_Q56_636974"/>
      <w:bookmarkStart w:id="30688" w:name="_ETM_Q56_637099"/>
      <w:bookmarkEnd w:id="30687"/>
      <w:bookmarkEnd w:id="30688"/>
      <w:r>
        <w:rPr>
          <w:rFonts w:hint="cs"/>
          <w:rtl/>
        </w:rPr>
        <w:t>היום?</w:t>
      </w:r>
      <w:r>
        <w:rPr>
          <w:rtl/>
        </w:rPr>
        <w:t xml:space="preserve"> </w:t>
      </w:r>
      <w:bookmarkStart w:id="30689" w:name="_ETM_Q56_641300"/>
      <w:bookmarkEnd w:id="30689"/>
      <w:r>
        <w:rPr>
          <w:rtl/>
        </w:rPr>
        <w:t xml:space="preserve">במקום </w:t>
      </w:r>
      <w:bookmarkStart w:id="30690" w:name="_ETM_Q56_641780"/>
      <w:bookmarkEnd w:id="30690"/>
      <w:r>
        <w:rPr>
          <w:rtl/>
        </w:rPr>
        <w:t xml:space="preserve">שיש </w:t>
      </w:r>
      <w:bookmarkStart w:id="30691" w:name="_ETM_Q56_642200"/>
      <w:bookmarkEnd w:id="30691"/>
      <w:r>
        <w:rPr>
          <w:rFonts w:hint="cs"/>
          <w:rtl/>
        </w:rPr>
        <w:t xml:space="preserve">בו </w:t>
      </w:r>
      <w:r>
        <w:rPr>
          <w:rtl/>
        </w:rPr>
        <w:t xml:space="preserve">מועצה </w:t>
      </w:r>
      <w:bookmarkStart w:id="30692" w:name="_ETM_Q56_642590"/>
      <w:bookmarkEnd w:id="30692"/>
      <w:r>
        <w:rPr>
          <w:rtl/>
        </w:rPr>
        <w:t>דתית</w:t>
      </w:r>
      <w:r>
        <w:rPr>
          <w:rFonts w:hint="cs"/>
          <w:rtl/>
        </w:rPr>
        <w:t xml:space="preserve"> </w:t>
      </w:r>
      <w:bookmarkStart w:id="30693" w:name="_ETM_Q56_643420"/>
      <w:bookmarkEnd w:id="30693"/>
      <w:r>
        <w:rPr>
          <w:rtl/>
        </w:rPr>
        <w:t xml:space="preserve">יש </w:t>
      </w:r>
      <w:bookmarkStart w:id="30694" w:name="_ETM_Q56_643660"/>
      <w:bookmarkEnd w:id="30694"/>
      <w:r>
        <w:t>60</w:t>
      </w:r>
      <w:r w:rsidR="003F71EF">
        <w:t>:</w:t>
      </w:r>
      <w:r>
        <w:t>40</w:t>
      </w:r>
      <w:r>
        <w:rPr>
          <w:rFonts w:hint="cs"/>
          <w:rtl/>
        </w:rPr>
        <w:t xml:space="preserve"> או </w:t>
      </w:r>
      <w:r>
        <w:t>70</w:t>
      </w:r>
      <w:r w:rsidR="003F71EF">
        <w:t>:</w:t>
      </w:r>
      <w:r>
        <w:t>30</w:t>
      </w:r>
      <w:r>
        <w:rPr>
          <w:rFonts w:hint="cs"/>
          <w:rtl/>
        </w:rPr>
        <w:t>.</w:t>
      </w:r>
    </w:p>
    <w:p w:rsidR="004F72DA" w:rsidRDefault="004F72DA" w:rsidP="004840DC">
      <w:pPr>
        <w:rPr>
          <w:rtl/>
        </w:rPr>
      </w:pPr>
      <w:bookmarkStart w:id="30695" w:name="_ETM_Q56_646300"/>
      <w:bookmarkEnd w:id="30695"/>
    </w:p>
    <w:p w:rsidR="004F72DA" w:rsidRDefault="004F72DA" w:rsidP="004840DC">
      <w:pPr>
        <w:pStyle w:val="af5"/>
        <w:keepNext/>
        <w:rPr>
          <w:rtl/>
        </w:rPr>
      </w:pPr>
      <w:r w:rsidRPr="00251924">
        <w:rPr>
          <w:rStyle w:val="TagStyle"/>
          <w:rtl/>
        </w:rPr>
        <w:t xml:space="preserve">&lt;&lt; קריאה &gt;&gt; </w:t>
      </w:r>
      <w:r>
        <w:rPr>
          <w:rtl/>
        </w:rPr>
        <w:t>קריאה:</w:t>
      </w:r>
      <w:r w:rsidRPr="00251924">
        <w:rPr>
          <w:rStyle w:val="TagStyle"/>
          <w:rtl/>
        </w:rPr>
        <w:t xml:space="preserve"> &lt;&lt; קריאה &gt;&gt;</w:t>
      </w:r>
      <w:r>
        <w:rPr>
          <w:rtl/>
        </w:rPr>
        <w:t xml:space="preserve">   </w:t>
      </w:r>
    </w:p>
    <w:p w:rsidR="004F72DA" w:rsidRDefault="004F72DA" w:rsidP="00721EEF">
      <w:pPr>
        <w:rPr>
          <w:rtl/>
        </w:rPr>
      </w:pPr>
    </w:p>
    <w:p w:rsidR="004F72DA" w:rsidRDefault="00C33473" w:rsidP="004840DC">
      <w:r>
        <w:rPr>
          <w:rFonts w:hint="cs"/>
          <w:rtl/>
        </w:rPr>
        <w:t>– – –</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r>
        <w:rPr>
          <w:rtl/>
        </w:rPr>
        <w:t>רגע</w:t>
      </w:r>
      <w:r>
        <w:rPr>
          <w:rFonts w:hint="cs"/>
          <w:rtl/>
        </w:rPr>
        <w:t>,</w:t>
      </w:r>
      <w:r>
        <w:rPr>
          <w:rtl/>
        </w:rPr>
        <w:t xml:space="preserve"> </w:t>
      </w:r>
      <w:bookmarkStart w:id="30696" w:name="_ETM_Q56_646450"/>
      <w:bookmarkEnd w:id="30696"/>
      <w:r>
        <w:rPr>
          <w:rtl/>
        </w:rPr>
        <w:t>שנייה</w:t>
      </w:r>
      <w:r>
        <w:rPr>
          <w:rFonts w:hint="cs"/>
          <w:rtl/>
        </w:rPr>
        <w:t>.</w:t>
      </w:r>
      <w:r>
        <w:rPr>
          <w:rtl/>
        </w:rPr>
        <w:t xml:space="preserve"> </w:t>
      </w:r>
      <w:bookmarkStart w:id="30697" w:name="_ETM_Q56_647800"/>
      <w:bookmarkEnd w:id="30697"/>
      <w:r>
        <w:rPr>
          <w:rtl/>
        </w:rPr>
        <w:t xml:space="preserve">אני </w:t>
      </w:r>
      <w:bookmarkStart w:id="30698" w:name="_ETM_Q56_648040"/>
      <w:bookmarkEnd w:id="30698"/>
      <w:r>
        <w:rPr>
          <w:rtl/>
        </w:rPr>
        <w:t xml:space="preserve">מבין </w:t>
      </w:r>
      <w:bookmarkStart w:id="30699" w:name="_ETM_Q56_648280"/>
      <w:bookmarkStart w:id="30700" w:name="_ETM_Q56_650730"/>
      <w:bookmarkEnd w:id="30699"/>
      <w:bookmarkEnd w:id="30700"/>
      <w:r>
        <w:rPr>
          <w:rFonts w:hint="cs"/>
          <w:rtl/>
        </w:rPr>
        <w:t xml:space="preserve">לאן אתה חותר, שנייה. </w:t>
      </w:r>
      <w:r>
        <w:rPr>
          <w:rtl/>
        </w:rPr>
        <w:t xml:space="preserve">במקום </w:t>
      </w:r>
      <w:bookmarkStart w:id="30701" w:name="_ETM_Q56_651720"/>
      <w:bookmarkEnd w:id="30701"/>
      <w:r>
        <w:rPr>
          <w:rtl/>
        </w:rPr>
        <w:t xml:space="preserve">שאין </w:t>
      </w:r>
      <w:bookmarkStart w:id="30702" w:name="_ETM_Q56_652170"/>
      <w:bookmarkStart w:id="30703" w:name="_ETM_Q56_654070"/>
      <w:bookmarkEnd w:id="30702"/>
      <w:bookmarkEnd w:id="30703"/>
      <w:r>
        <w:rPr>
          <w:rFonts w:hint="cs"/>
          <w:rtl/>
        </w:rPr>
        <w:t xml:space="preserve">בו מועצה דתית, </w:t>
      </w:r>
      <w:r>
        <w:rPr>
          <w:rtl/>
        </w:rPr>
        <w:t xml:space="preserve">את </w:t>
      </w:r>
      <w:bookmarkStart w:id="30704" w:name="_ETM_Q56_654220"/>
      <w:bookmarkEnd w:id="30704"/>
      <w:r>
        <w:rPr>
          <w:rtl/>
        </w:rPr>
        <w:t xml:space="preserve">החלק </w:t>
      </w:r>
      <w:bookmarkStart w:id="30705" w:name="_ETM_Q56_654730"/>
      <w:bookmarkEnd w:id="30705"/>
      <w:r>
        <w:rPr>
          <w:rtl/>
        </w:rPr>
        <w:t xml:space="preserve">שלנו </w:t>
      </w:r>
      <w:bookmarkStart w:id="30706" w:name="_ETM_Q56_656040"/>
      <w:bookmarkEnd w:id="30706"/>
      <w:r>
        <w:rPr>
          <w:rtl/>
        </w:rPr>
        <w:t xml:space="preserve">היינו </w:t>
      </w:r>
      <w:bookmarkStart w:id="30707" w:name="_ETM_Q56_656310"/>
      <w:bookmarkEnd w:id="30707"/>
      <w:r>
        <w:rPr>
          <w:rtl/>
        </w:rPr>
        <w:t xml:space="preserve">מעבירים </w:t>
      </w:r>
      <w:bookmarkStart w:id="30708" w:name="_ETM_Q56_656819"/>
      <w:bookmarkEnd w:id="30708"/>
      <w:r>
        <w:rPr>
          <w:rtl/>
        </w:rPr>
        <w:t xml:space="preserve">דרך </w:t>
      </w:r>
      <w:bookmarkStart w:id="30709" w:name="_ETM_Q56_657060"/>
      <w:bookmarkEnd w:id="30709"/>
      <w:r>
        <w:rPr>
          <w:rtl/>
        </w:rPr>
        <w:t xml:space="preserve">הרשות </w:t>
      </w:r>
      <w:bookmarkStart w:id="30710" w:name="_ETM_Q56_657359"/>
      <w:bookmarkEnd w:id="30710"/>
      <w:r>
        <w:rPr>
          <w:rtl/>
        </w:rPr>
        <w:t>המקומית</w:t>
      </w:r>
      <w:r w:rsidR="003F71EF">
        <w:rPr>
          <w:rFonts w:hint="cs"/>
          <w:rtl/>
        </w:rPr>
        <w:t>,</w:t>
      </w:r>
      <w:r>
        <w:rPr>
          <w:rtl/>
        </w:rPr>
        <w:t xml:space="preserve"> </w:t>
      </w:r>
      <w:bookmarkStart w:id="30711" w:name="_ETM_Q56_657870"/>
      <w:bookmarkEnd w:id="30711"/>
      <w:r>
        <w:rPr>
          <w:rFonts w:hint="cs"/>
          <w:rtl/>
        </w:rPr>
        <w:t>כי אין</w:t>
      </w:r>
      <w:r>
        <w:rPr>
          <w:rtl/>
        </w:rPr>
        <w:t xml:space="preserve"> </w:t>
      </w:r>
      <w:bookmarkStart w:id="30712" w:name="_ETM_Q56_658230"/>
      <w:bookmarkEnd w:id="30712"/>
      <w:r>
        <w:rPr>
          <w:rtl/>
        </w:rPr>
        <w:t xml:space="preserve">גוף </w:t>
      </w:r>
      <w:bookmarkStart w:id="30713" w:name="_ETM_Q56_658439"/>
      <w:bookmarkEnd w:id="30713"/>
      <w:r>
        <w:rPr>
          <w:rtl/>
        </w:rPr>
        <w:t>אחר</w:t>
      </w:r>
      <w:r>
        <w:rPr>
          <w:rFonts w:hint="cs"/>
          <w:rtl/>
        </w:rPr>
        <w:t>.</w:t>
      </w:r>
      <w:r>
        <w:rPr>
          <w:rtl/>
        </w:rPr>
        <w:t xml:space="preserve"> </w:t>
      </w:r>
      <w:bookmarkStart w:id="30714" w:name="_ETM_Q56_660019"/>
      <w:bookmarkEnd w:id="30714"/>
      <w:r>
        <w:rPr>
          <w:rtl/>
        </w:rPr>
        <w:t xml:space="preserve">בא </w:t>
      </w:r>
      <w:bookmarkStart w:id="30715" w:name="_ETM_Q56_660200"/>
      <w:bookmarkEnd w:id="30715"/>
      <w:r>
        <w:rPr>
          <w:rtl/>
        </w:rPr>
        <w:t xml:space="preserve">מבקר </w:t>
      </w:r>
      <w:bookmarkStart w:id="30716" w:name="_ETM_Q56_660590"/>
      <w:bookmarkEnd w:id="30716"/>
      <w:r>
        <w:rPr>
          <w:rtl/>
        </w:rPr>
        <w:t>המדינה</w:t>
      </w:r>
      <w:r>
        <w:rPr>
          <w:rFonts w:hint="cs"/>
          <w:rtl/>
        </w:rPr>
        <w:t>,</w:t>
      </w:r>
      <w:r>
        <w:rPr>
          <w:rtl/>
        </w:rPr>
        <w:t xml:space="preserve"> </w:t>
      </w:r>
      <w:bookmarkStart w:id="30717" w:name="_ETM_Q56_661550"/>
      <w:bookmarkEnd w:id="30717"/>
      <w:r>
        <w:rPr>
          <w:rtl/>
        </w:rPr>
        <w:t>אומר</w:t>
      </w:r>
      <w:r>
        <w:rPr>
          <w:rFonts w:hint="cs"/>
          <w:rtl/>
        </w:rPr>
        <w:t>:</w:t>
      </w:r>
      <w:r>
        <w:rPr>
          <w:rtl/>
        </w:rPr>
        <w:t xml:space="preserve"> </w:t>
      </w:r>
      <w:bookmarkStart w:id="30718" w:name="_ETM_Q56_662440"/>
      <w:bookmarkEnd w:id="30718"/>
      <w:r>
        <w:rPr>
          <w:rtl/>
        </w:rPr>
        <w:t xml:space="preserve">העברה </w:t>
      </w:r>
      <w:bookmarkStart w:id="30719" w:name="_ETM_Q56_663130"/>
      <w:bookmarkEnd w:id="30719"/>
      <w:r>
        <w:rPr>
          <w:rtl/>
        </w:rPr>
        <w:t xml:space="preserve">כספית </w:t>
      </w:r>
      <w:bookmarkStart w:id="30720" w:name="_ETM_Q56_664300"/>
      <w:bookmarkEnd w:id="30720"/>
      <w:r>
        <w:rPr>
          <w:rFonts w:hint="cs"/>
          <w:rtl/>
        </w:rPr>
        <w:t>מ</w:t>
      </w:r>
      <w:r>
        <w:rPr>
          <w:rtl/>
        </w:rPr>
        <w:t xml:space="preserve">משרד </w:t>
      </w:r>
      <w:bookmarkStart w:id="30721" w:name="_ETM_Q56_664900"/>
      <w:bookmarkEnd w:id="30721"/>
      <w:r>
        <w:rPr>
          <w:rtl/>
        </w:rPr>
        <w:t xml:space="preserve">הדתות </w:t>
      </w:r>
      <w:bookmarkStart w:id="30722" w:name="_ETM_Q56_665720"/>
      <w:bookmarkEnd w:id="30722"/>
      <w:r>
        <w:rPr>
          <w:rtl/>
        </w:rPr>
        <w:t xml:space="preserve">לרשות </w:t>
      </w:r>
      <w:bookmarkStart w:id="30723" w:name="_ETM_Q56_666409"/>
      <w:bookmarkEnd w:id="30723"/>
      <w:r>
        <w:rPr>
          <w:rtl/>
        </w:rPr>
        <w:t xml:space="preserve">מקומית </w:t>
      </w:r>
      <w:bookmarkStart w:id="30724" w:name="_ETM_Q56_667010"/>
      <w:bookmarkEnd w:id="30724"/>
      <w:r>
        <w:rPr>
          <w:rtl/>
        </w:rPr>
        <w:t xml:space="preserve">היא </w:t>
      </w:r>
      <w:bookmarkStart w:id="30725" w:name="_ETM_Q56_667099"/>
      <w:bookmarkEnd w:id="30725"/>
      <w:r>
        <w:rPr>
          <w:rtl/>
        </w:rPr>
        <w:t>לא</w:t>
      </w:r>
      <w:r>
        <w:rPr>
          <w:rFonts w:hint="cs"/>
          <w:rtl/>
        </w:rPr>
        <w:t xml:space="preserve"> </w:t>
      </w:r>
      <w:r>
        <w:rPr>
          <w:rtl/>
        </w:rPr>
        <w:t>חוקית</w:t>
      </w:r>
      <w:r>
        <w:rPr>
          <w:rFonts w:hint="cs"/>
          <w:rtl/>
        </w:rPr>
        <w:t>.</w:t>
      </w:r>
      <w:r>
        <w:rPr>
          <w:rtl/>
        </w:rPr>
        <w:t xml:space="preserve"> </w:t>
      </w:r>
      <w:bookmarkStart w:id="30726" w:name="_ETM_Q56_668739"/>
      <w:bookmarkEnd w:id="30726"/>
      <w:r>
        <w:rPr>
          <w:rtl/>
        </w:rPr>
        <w:t>יפה</w:t>
      </w:r>
      <w:r>
        <w:rPr>
          <w:rFonts w:hint="cs"/>
          <w:rtl/>
        </w:rPr>
        <w:t>.</w:t>
      </w:r>
      <w:r>
        <w:rPr>
          <w:rtl/>
        </w:rPr>
        <w:t xml:space="preserve"> </w:t>
      </w:r>
      <w:bookmarkStart w:id="30727" w:name="_ETM_Q56_669519"/>
      <w:bookmarkEnd w:id="30727"/>
      <w:r>
        <w:rPr>
          <w:rtl/>
        </w:rPr>
        <w:t xml:space="preserve">מה </w:t>
      </w:r>
      <w:bookmarkStart w:id="30728" w:name="_ETM_Q56_669700"/>
      <w:bookmarkEnd w:id="30728"/>
      <w:r>
        <w:rPr>
          <w:rtl/>
        </w:rPr>
        <w:t>עושים</w:t>
      </w:r>
      <w:r>
        <w:rPr>
          <w:rFonts w:hint="cs"/>
          <w:rtl/>
        </w:rPr>
        <w:t>?</w:t>
      </w:r>
      <w:r>
        <w:rPr>
          <w:rtl/>
        </w:rPr>
        <w:t xml:space="preserve"> </w:t>
      </w:r>
      <w:bookmarkStart w:id="30729" w:name="_ETM_Q56_670090"/>
      <w:bookmarkEnd w:id="30729"/>
      <w:r>
        <w:rPr>
          <w:rtl/>
        </w:rPr>
        <w:t xml:space="preserve">יש </w:t>
      </w:r>
      <w:bookmarkStart w:id="30730" w:name="_ETM_Q56_670239"/>
      <w:bookmarkEnd w:id="30730"/>
      <w:r>
        <w:rPr>
          <w:rtl/>
        </w:rPr>
        <w:t xml:space="preserve">שתי </w:t>
      </w:r>
      <w:bookmarkStart w:id="30731" w:name="_ETM_Q56_670390"/>
      <w:bookmarkEnd w:id="30731"/>
      <w:r>
        <w:rPr>
          <w:rtl/>
        </w:rPr>
        <w:t>אפשרויות</w:t>
      </w:r>
      <w:r>
        <w:rPr>
          <w:rFonts w:hint="cs"/>
          <w:rtl/>
        </w:rPr>
        <w:t>:</w:t>
      </w:r>
      <w:r>
        <w:rPr>
          <w:rtl/>
        </w:rPr>
        <w:t xml:space="preserve"> </w:t>
      </w:r>
      <w:bookmarkStart w:id="30732" w:name="_ETM_Q56_671490"/>
      <w:bookmarkEnd w:id="30732"/>
      <w:r>
        <w:rPr>
          <w:rtl/>
        </w:rPr>
        <w:t xml:space="preserve">או </w:t>
      </w:r>
      <w:bookmarkStart w:id="30733" w:name="_ETM_Q56_671730"/>
      <w:bookmarkEnd w:id="30733"/>
      <w:r>
        <w:rPr>
          <w:rtl/>
        </w:rPr>
        <w:t xml:space="preserve">להקים </w:t>
      </w:r>
      <w:bookmarkStart w:id="30734" w:name="_ETM_Q56_672210"/>
      <w:bookmarkEnd w:id="30734"/>
      <w:r>
        <w:rPr>
          <w:rtl/>
        </w:rPr>
        <w:t xml:space="preserve">מועצה </w:t>
      </w:r>
      <w:bookmarkStart w:id="30735" w:name="_ETM_Q56_672510"/>
      <w:bookmarkEnd w:id="30735"/>
      <w:r>
        <w:rPr>
          <w:rtl/>
        </w:rPr>
        <w:t>דתית</w:t>
      </w:r>
      <w:r>
        <w:rPr>
          <w:rFonts w:hint="cs"/>
          <w:rtl/>
        </w:rPr>
        <w:t>,</w:t>
      </w:r>
      <w:r>
        <w:rPr>
          <w:rtl/>
        </w:rPr>
        <w:t xml:space="preserve"> </w:t>
      </w:r>
      <w:bookmarkStart w:id="30736" w:name="_ETM_Q56_673670"/>
      <w:bookmarkEnd w:id="30736"/>
      <w:r>
        <w:rPr>
          <w:rtl/>
        </w:rPr>
        <w:t xml:space="preserve">שאז </w:t>
      </w:r>
      <w:bookmarkStart w:id="30737" w:name="_ETM_Q56_674000"/>
      <w:bookmarkEnd w:id="30737"/>
      <w:r>
        <w:rPr>
          <w:rtl/>
        </w:rPr>
        <w:t xml:space="preserve">זה </w:t>
      </w:r>
      <w:bookmarkStart w:id="30738" w:name="_ETM_Q56_674090"/>
      <w:bookmarkEnd w:id="30738"/>
      <w:r>
        <w:rPr>
          <w:rtl/>
        </w:rPr>
        <w:t xml:space="preserve">עשרות </w:t>
      </w:r>
      <w:bookmarkStart w:id="30739" w:name="_ETM_Q56_674540"/>
      <w:bookmarkEnd w:id="30739"/>
      <w:r>
        <w:rPr>
          <w:rtl/>
        </w:rPr>
        <w:t>מיליונים</w:t>
      </w:r>
      <w:r w:rsidR="003F71EF">
        <w:rPr>
          <w:rFonts w:hint="cs"/>
          <w:rtl/>
        </w:rPr>
        <w:t>,</w:t>
      </w:r>
      <w:r>
        <w:rPr>
          <w:rFonts w:hint="cs"/>
          <w:rtl/>
        </w:rPr>
        <w:t xml:space="preserve"> או</w:t>
      </w:r>
      <w:r>
        <w:rPr>
          <w:rtl/>
        </w:rPr>
        <w:t xml:space="preserve"> </w:t>
      </w:r>
      <w:bookmarkStart w:id="30740" w:name="_ETM_Q56_676970"/>
      <w:bookmarkEnd w:id="30740"/>
      <w:r>
        <w:rPr>
          <w:rtl/>
        </w:rPr>
        <w:t xml:space="preserve">להסדיר </w:t>
      </w:r>
      <w:bookmarkStart w:id="30741" w:name="_ETM_Q56_677599"/>
      <w:bookmarkEnd w:id="30741"/>
      <w:r>
        <w:rPr>
          <w:rtl/>
        </w:rPr>
        <w:t xml:space="preserve">את </w:t>
      </w:r>
      <w:bookmarkStart w:id="30742" w:name="_ETM_Q56_677720"/>
      <w:bookmarkEnd w:id="30742"/>
      <w:r>
        <w:rPr>
          <w:rtl/>
        </w:rPr>
        <w:t xml:space="preserve">המצב </w:t>
      </w:r>
      <w:bookmarkStart w:id="30743" w:name="_ETM_Q56_678080"/>
      <w:bookmarkEnd w:id="30743"/>
      <w:r>
        <w:rPr>
          <w:rtl/>
        </w:rPr>
        <w:t>הקיים</w:t>
      </w:r>
      <w:r w:rsidR="003F71EF">
        <w:rPr>
          <w:rFonts w:hint="cs"/>
          <w:rtl/>
        </w:rPr>
        <w:t>.</w:t>
      </w:r>
      <w:r>
        <w:rPr>
          <w:rtl/>
        </w:rPr>
        <w:t xml:space="preserve"> </w:t>
      </w:r>
      <w:bookmarkStart w:id="30744" w:name="_ETM_Q56_679190"/>
      <w:bookmarkEnd w:id="30744"/>
      <w:r>
        <w:rPr>
          <w:rtl/>
        </w:rPr>
        <w:t>מ</w:t>
      </w:r>
      <w:r>
        <w:rPr>
          <w:rFonts w:hint="cs"/>
          <w:rtl/>
        </w:rPr>
        <w:t>הו?</w:t>
      </w:r>
      <w:r>
        <w:rPr>
          <w:rtl/>
        </w:rPr>
        <w:t xml:space="preserve"> </w:t>
      </w:r>
      <w:bookmarkStart w:id="30745" w:name="_ETM_Q56_679580"/>
      <w:bookmarkStart w:id="30746" w:name="_ETM_Q56_680239"/>
      <w:bookmarkEnd w:id="30745"/>
      <w:bookmarkEnd w:id="30746"/>
      <w:r>
        <w:rPr>
          <w:rtl/>
        </w:rPr>
        <w:t xml:space="preserve">לאפשר </w:t>
      </w:r>
      <w:bookmarkStart w:id="30747" w:name="_ETM_Q56_680959"/>
      <w:bookmarkEnd w:id="30747"/>
      <w:r>
        <w:rPr>
          <w:rtl/>
        </w:rPr>
        <w:t xml:space="preserve">למשרד </w:t>
      </w:r>
      <w:bookmarkStart w:id="30748" w:name="_ETM_Q56_681440"/>
      <w:bookmarkEnd w:id="30748"/>
      <w:r>
        <w:rPr>
          <w:rtl/>
        </w:rPr>
        <w:t>הדתות</w:t>
      </w:r>
      <w:r>
        <w:rPr>
          <w:rFonts w:hint="cs"/>
          <w:rtl/>
        </w:rPr>
        <w:t>,</w:t>
      </w:r>
      <w:r>
        <w:rPr>
          <w:rtl/>
        </w:rPr>
        <w:t xml:space="preserve"> </w:t>
      </w:r>
      <w:bookmarkStart w:id="30749" w:name="_ETM_Q56_681950"/>
      <w:bookmarkEnd w:id="30749"/>
      <w:r>
        <w:rPr>
          <w:rtl/>
        </w:rPr>
        <w:t xml:space="preserve">את </w:t>
      </w:r>
      <w:bookmarkStart w:id="30750" w:name="_ETM_Q56_682160"/>
      <w:bookmarkEnd w:id="30750"/>
      <w:r>
        <w:rPr>
          <w:rtl/>
        </w:rPr>
        <w:t xml:space="preserve">הכסף </w:t>
      </w:r>
      <w:bookmarkStart w:id="30751" w:name="_ETM_Q56_682580"/>
      <w:bookmarkEnd w:id="30751"/>
      <w:r>
        <w:rPr>
          <w:rtl/>
        </w:rPr>
        <w:t xml:space="preserve">שהוא </w:t>
      </w:r>
      <w:bookmarkStart w:id="30752" w:name="_ETM_Q56_682790"/>
      <w:bookmarkEnd w:id="30752"/>
      <w:r>
        <w:rPr>
          <w:rtl/>
        </w:rPr>
        <w:t xml:space="preserve">העביר </w:t>
      </w:r>
      <w:bookmarkStart w:id="30753" w:name="_ETM_Q56_683420"/>
      <w:bookmarkEnd w:id="30753"/>
      <w:r>
        <w:rPr>
          <w:rtl/>
        </w:rPr>
        <w:t xml:space="preserve">עד </w:t>
      </w:r>
      <w:bookmarkStart w:id="30754" w:name="_ETM_Q56_683599"/>
      <w:bookmarkEnd w:id="30754"/>
      <w:r>
        <w:rPr>
          <w:rtl/>
        </w:rPr>
        <w:t>היום</w:t>
      </w:r>
      <w:bookmarkStart w:id="30755" w:name="_ETM_Q56_686569"/>
      <w:bookmarkEnd w:id="30755"/>
      <w:r>
        <w:rPr>
          <w:rFonts w:hint="cs"/>
          <w:rtl/>
        </w:rPr>
        <w:t xml:space="preserve"> </w:t>
      </w:r>
      <w:r w:rsidR="00C33473">
        <w:rPr>
          <w:rFonts w:hint="cs"/>
          <w:rtl/>
        </w:rPr>
        <w:t>– – –</w:t>
      </w:r>
    </w:p>
    <w:p w:rsidR="004F72DA" w:rsidRDefault="004F72DA" w:rsidP="004840DC">
      <w:pPr>
        <w:rPr>
          <w:rtl/>
        </w:rPr>
      </w:pPr>
    </w:p>
    <w:p w:rsidR="004F72DA" w:rsidRDefault="004F72DA" w:rsidP="004840DC">
      <w:pPr>
        <w:pStyle w:val="af5"/>
        <w:keepNext/>
        <w:rPr>
          <w:rtl/>
        </w:rPr>
      </w:pPr>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p>
    <w:p w:rsidR="004F72DA" w:rsidRDefault="004F72DA" w:rsidP="004840DC">
      <w:pPr>
        <w:rPr>
          <w:rtl/>
        </w:rPr>
      </w:pPr>
    </w:p>
    <w:p w:rsidR="004F72DA" w:rsidRDefault="00C33473" w:rsidP="004840DC">
      <w:r>
        <w:rPr>
          <w:rFonts w:hint="cs"/>
          <w:rtl/>
        </w:rPr>
        <w:t>– – –</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r>
        <w:rPr>
          <w:rtl/>
        </w:rPr>
        <w:t xml:space="preserve">לא </w:t>
      </w:r>
      <w:bookmarkStart w:id="30756" w:name="_ETM_Q56_686840"/>
      <w:bookmarkEnd w:id="30756"/>
      <w:r>
        <w:rPr>
          <w:rtl/>
        </w:rPr>
        <w:t xml:space="preserve">חייבים </w:t>
      </w:r>
      <w:bookmarkStart w:id="30757" w:name="_ETM_Q56_687409"/>
      <w:bookmarkEnd w:id="30757"/>
      <w:r>
        <w:rPr>
          <w:rtl/>
        </w:rPr>
        <w:t xml:space="preserve">להראות </w:t>
      </w:r>
      <w:bookmarkStart w:id="30758" w:name="_ETM_Q56_687799"/>
      <w:bookmarkEnd w:id="30758"/>
      <w:r>
        <w:rPr>
          <w:rtl/>
        </w:rPr>
        <w:t xml:space="preserve">בורות </w:t>
      </w:r>
      <w:bookmarkStart w:id="30759" w:name="_ETM_Q56_688159"/>
      <w:bookmarkEnd w:id="30759"/>
      <w:r>
        <w:rPr>
          <w:rFonts w:hint="cs"/>
          <w:rtl/>
        </w:rPr>
        <w:t>ליד</w:t>
      </w:r>
      <w:r>
        <w:rPr>
          <w:rtl/>
        </w:rPr>
        <w:t xml:space="preserve"> </w:t>
      </w:r>
      <w:bookmarkStart w:id="30760" w:name="_ETM_Q56_688400"/>
      <w:bookmarkEnd w:id="30760"/>
      <w:r>
        <w:rPr>
          <w:rtl/>
        </w:rPr>
        <w:t>כולם</w:t>
      </w:r>
      <w:r w:rsidR="003F71EF">
        <w:rPr>
          <w:rFonts w:hint="cs"/>
          <w:rtl/>
        </w:rPr>
        <w:t>.</w:t>
      </w:r>
      <w:r>
        <w:rPr>
          <w:rtl/>
        </w:rPr>
        <w:t xml:space="preserve"> </w:t>
      </w:r>
      <w:bookmarkStart w:id="30761" w:name="_ETM_Q56_688909"/>
      <w:bookmarkEnd w:id="30761"/>
      <w:r>
        <w:rPr>
          <w:rtl/>
        </w:rPr>
        <w:t xml:space="preserve">לא </w:t>
      </w:r>
      <w:bookmarkStart w:id="30762" w:name="_ETM_Q56_689090"/>
      <w:bookmarkEnd w:id="30762"/>
      <w:r>
        <w:rPr>
          <w:rtl/>
        </w:rPr>
        <w:t>חייבים</w:t>
      </w:r>
      <w:r>
        <w:rPr>
          <w:rFonts w:hint="cs"/>
          <w:rtl/>
        </w:rPr>
        <w:t>.</w:t>
      </w:r>
      <w:r>
        <w:rPr>
          <w:rtl/>
        </w:rPr>
        <w:t xml:space="preserve"> </w:t>
      </w:r>
      <w:bookmarkStart w:id="30763" w:name="_ETM_Q56_690650"/>
      <w:bookmarkEnd w:id="30763"/>
    </w:p>
    <w:p w:rsidR="004F72DA" w:rsidRDefault="004F72DA" w:rsidP="004840DC">
      <w:pPr>
        <w:rPr>
          <w:rtl/>
        </w:rPr>
      </w:pPr>
    </w:p>
    <w:p w:rsidR="004F72DA" w:rsidRDefault="004F72DA" w:rsidP="004840DC">
      <w:pPr>
        <w:pStyle w:val="af5"/>
        <w:keepNext/>
        <w:rPr>
          <w:rtl/>
        </w:rPr>
      </w:pPr>
      <w:bookmarkStart w:id="30764" w:name="ET_interruption_6574_11"/>
      <w:r w:rsidRPr="00855B38">
        <w:rPr>
          <w:rStyle w:val="TagStyle"/>
          <w:rtl/>
        </w:rPr>
        <w:t xml:space="preserve">&lt;&lt; קריאה &gt;&gt; </w:t>
      </w:r>
      <w:r>
        <w:rPr>
          <w:rtl/>
        </w:rPr>
        <w:t>ירון לוי (יש עתיד):</w:t>
      </w:r>
      <w:r w:rsidRPr="00855B38">
        <w:rPr>
          <w:rStyle w:val="TagStyle"/>
          <w:rtl/>
        </w:rPr>
        <w:t xml:space="preserve"> &lt;&lt; קריאה &gt;&gt;</w:t>
      </w:r>
      <w:r>
        <w:rPr>
          <w:rtl/>
        </w:rPr>
        <w:t xml:space="preserve">   </w:t>
      </w:r>
      <w:bookmarkEnd w:id="30764"/>
    </w:p>
    <w:p w:rsidR="004F72DA" w:rsidRDefault="004F72DA" w:rsidP="00721EEF">
      <w:pPr>
        <w:rPr>
          <w:rtl/>
        </w:rPr>
      </w:pPr>
    </w:p>
    <w:p w:rsidR="004F72DA" w:rsidRDefault="004F72DA" w:rsidP="004840DC">
      <w:pPr>
        <w:rPr>
          <w:rtl/>
        </w:rPr>
      </w:pPr>
      <w:r>
        <w:rPr>
          <w:rFonts w:hint="cs"/>
          <w:rtl/>
        </w:rPr>
        <w:t>ימשיך כבודו.</w:t>
      </w:r>
    </w:p>
    <w:p w:rsidR="004F72DA" w:rsidRDefault="004F72DA" w:rsidP="004840DC">
      <w:pPr>
        <w:rPr>
          <w:rtl/>
        </w:rPr>
      </w:pPr>
    </w:p>
    <w:p w:rsidR="004F72DA" w:rsidRDefault="004F72DA" w:rsidP="004840DC">
      <w:pPr>
        <w:pStyle w:val="-"/>
        <w:keepNext/>
        <w:rPr>
          <w:rtl/>
        </w:rPr>
      </w:pPr>
      <w:bookmarkStart w:id="30765" w:name="_ETM_Q56_696532"/>
      <w:bookmarkStart w:id="30766" w:name="_ETM_Q56_696657"/>
      <w:bookmarkEnd w:id="30765"/>
      <w:bookmarkEnd w:id="30766"/>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4840DC">
      <w:pPr>
        <w:rPr>
          <w:rtl/>
        </w:rPr>
      </w:pPr>
      <w:r>
        <w:rPr>
          <w:rtl/>
        </w:rPr>
        <w:t>ימשיך</w:t>
      </w:r>
      <w:r>
        <w:rPr>
          <w:rFonts w:hint="cs"/>
          <w:rtl/>
        </w:rPr>
        <w:t>.</w:t>
      </w:r>
      <w:r>
        <w:rPr>
          <w:rtl/>
        </w:rPr>
        <w:t xml:space="preserve"> </w:t>
      </w:r>
      <w:bookmarkStart w:id="30767" w:name="_ETM_Q56_691730"/>
      <w:bookmarkStart w:id="30768" w:name="_ETM_Q56_692420"/>
      <w:bookmarkEnd w:id="30767"/>
      <w:bookmarkEnd w:id="30768"/>
      <w:r>
        <w:rPr>
          <w:rtl/>
        </w:rPr>
        <w:t xml:space="preserve">אומר </w:t>
      </w:r>
      <w:bookmarkStart w:id="30769" w:name="_ETM_Q56_692840"/>
      <w:bookmarkEnd w:id="30769"/>
      <w:r>
        <w:rPr>
          <w:rtl/>
        </w:rPr>
        <w:t>החוק</w:t>
      </w:r>
      <w:bookmarkStart w:id="30770" w:name="_ETM_Q56_693440"/>
      <w:bookmarkEnd w:id="30770"/>
      <w:r>
        <w:rPr>
          <w:rFonts w:hint="cs"/>
          <w:rtl/>
        </w:rPr>
        <w:t xml:space="preserve"> </w:t>
      </w:r>
      <w:r>
        <w:rPr>
          <w:rFonts w:hint="eastAsia"/>
        </w:rPr>
        <w:t>–</w:t>
      </w:r>
      <w:r>
        <w:rPr>
          <w:rFonts w:hint="cs"/>
          <w:rtl/>
        </w:rPr>
        <w:t xml:space="preserve"> </w:t>
      </w:r>
      <w:r>
        <w:rPr>
          <w:rtl/>
        </w:rPr>
        <w:t xml:space="preserve">לא </w:t>
      </w:r>
      <w:bookmarkStart w:id="30771" w:name="_ETM_Q56_693920"/>
      <w:bookmarkEnd w:id="30771"/>
      <w:r>
        <w:rPr>
          <w:rtl/>
        </w:rPr>
        <w:t xml:space="preserve">חייבים </w:t>
      </w:r>
      <w:bookmarkStart w:id="30772" w:name="_ETM_Q56_694670"/>
      <w:bookmarkEnd w:id="30772"/>
      <w:r>
        <w:rPr>
          <w:rtl/>
        </w:rPr>
        <w:t xml:space="preserve">להראות </w:t>
      </w:r>
      <w:bookmarkStart w:id="30773" w:name="_ETM_Q56_695239"/>
      <w:bookmarkEnd w:id="30773"/>
      <w:r>
        <w:rPr>
          <w:rtl/>
        </w:rPr>
        <w:t xml:space="preserve">בורות </w:t>
      </w:r>
      <w:bookmarkStart w:id="30774" w:name="_ETM_Q56_695720"/>
      <w:bookmarkEnd w:id="30774"/>
      <w:r>
        <w:rPr>
          <w:rFonts w:hint="cs"/>
          <w:rtl/>
        </w:rPr>
        <w:t>ליד</w:t>
      </w:r>
      <w:r>
        <w:rPr>
          <w:rtl/>
        </w:rPr>
        <w:t xml:space="preserve"> </w:t>
      </w:r>
      <w:bookmarkStart w:id="30775" w:name="_ETM_Q56_696050"/>
      <w:bookmarkEnd w:id="30775"/>
      <w:r>
        <w:rPr>
          <w:rtl/>
        </w:rPr>
        <w:t>כולם</w:t>
      </w:r>
      <w:r>
        <w:rPr>
          <w:rFonts w:hint="cs"/>
          <w:rtl/>
        </w:rPr>
        <w:t>.</w:t>
      </w:r>
      <w:r>
        <w:rPr>
          <w:rtl/>
        </w:rPr>
        <w:t xml:space="preserve"> </w:t>
      </w:r>
      <w:bookmarkStart w:id="30776" w:name="_ETM_Q56_697489"/>
      <w:bookmarkEnd w:id="30776"/>
    </w:p>
    <w:p w:rsidR="004F72DA" w:rsidRDefault="004F72DA" w:rsidP="004840DC">
      <w:pPr>
        <w:rPr>
          <w:rtl/>
        </w:rPr>
      </w:pPr>
    </w:p>
    <w:p w:rsidR="004F72DA" w:rsidRDefault="004F72DA" w:rsidP="004840DC">
      <w:pPr>
        <w:pStyle w:val="af5"/>
        <w:keepNext/>
        <w:rPr>
          <w:rtl/>
        </w:rPr>
      </w:pPr>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p>
    <w:p w:rsidR="004F72DA" w:rsidRDefault="004F72DA" w:rsidP="004840DC">
      <w:pPr>
        <w:rPr>
          <w:rtl/>
        </w:rPr>
      </w:pPr>
    </w:p>
    <w:p w:rsidR="004F72DA" w:rsidRDefault="004F72DA" w:rsidP="004840DC">
      <w:pPr>
        <w:rPr>
          <w:rtl/>
        </w:rPr>
      </w:pPr>
      <w:r>
        <w:rPr>
          <w:rFonts w:hint="cs"/>
          <w:rtl/>
        </w:rPr>
        <w:t>דבר אליהם.</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4840DC">
      <w:pPr>
        <w:rPr>
          <w:rtl/>
        </w:rPr>
      </w:pPr>
      <w:r>
        <w:rPr>
          <w:rtl/>
        </w:rPr>
        <w:t xml:space="preserve">אני </w:t>
      </w:r>
      <w:bookmarkStart w:id="30777" w:name="_ETM_Q56_697849"/>
      <w:bookmarkEnd w:id="30777"/>
      <w:r>
        <w:rPr>
          <w:rFonts w:hint="cs"/>
          <w:rtl/>
        </w:rPr>
        <w:t>מדבר</w:t>
      </w:r>
      <w:r>
        <w:rPr>
          <w:rtl/>
        </w:rPr>
        <w:t xml:space="preserve"> </w:t>
      </w:r>
      <w:bookmarkStart w:id="30778" w:name="_ETM_Q56_698999"/>
      <w:bookmarkEnd w:id="30778"/>
      <w:r>
        <w:rPr>
          <w:rtl/>
        </w:rPr>
        <w:t>איתך</w:t>
      </w:r>
      <w:bookmarkStart w:id="30779" w:name="_ETM_Q56_700540"/>
      <w:bookmarkEnd w:id="30779"/>
      <w:r>
        <w:rPr>
          <w:rFonts w:hint="cs"/>
          <w:rtl/>
        </w:rPr>
        <w:t xml:space="preserve">. </w:t>
      </w:r>
    </w:p>
    <w:p w:rsidR="004F72DA" w:rsidRDefault="004F72DA" w:rsidP="004840DC">
      <w:pPr>
        <w:rPr>
          <w:rtl/>
        </w:rPr>
      </w:pPr>
    </w:p>
    <w:p w:rsidR="004F72DA" w:rsidRDefault="004F72DA" w:rsidP="004840DC">
      <w:pPr>
        <w:pStyle w:val="af5"/>
        <w:keepNext/>
        <w:rPr>
          <w:rtl/>
        </w:rPr>
      </w:pPr>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p>
    <w:p w:rsidR="004F72DA" w:rsidRDefault="004F72DA" w:rsidP="004840DC">
      <w:pPr>
        <w:rPr>
          <w:rtl/>
        </w:rPr>
      </w:pPr>
    </w:p>
    <w:p w:rsidR="004F72DA" w:rsidRDefault="004F72DA" w:rsidP="004840DC">
      <w:pPr>
        <w:rPr>
          <w:rtl/>
        </w:rPr>
      </w:pPr>
      <w:r>
        <w:rPr>
          <w:rFonts w:hint="cs"/>
          <w:rtl/>
        </w:rPr>
        <w:t>לא איתי.</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4840DC">
      <w:pPr>
        <w:rPr>
          <w:rtl/>
        </w:rPr>
      </w:pPr>
      <w:r>
        <w:rPr>
          <w:rtl/>
        </w:rPr>
        <w:t>איתך</w:t>
      </w:r>
      <w:r>
        <w:rPr>
          <w:rFonts w:hint="cs"/>
          <w:rtl/>
        </w:rPr>
        <w:t xml:space="preserve">.  </w:t>
      </w:r>
    </w:p>
    <w:p w:rsidR="004F72DA" w:rsidRDefault="004F72DA" w:rsidP="004840DC">
      <w:pPr>
        <w:rPr>
          <w:rtl/>
        </w:rPr>
      </w:pPr>
      <w:bookmarkStart w:id="30780" w:name="_ETM_Q56_698172"/>
      <w:bookmarkStart w:id="30781" w:name="_ETM_Q56_698233"/>
      <w:bookmarkStart w:id="30782" w:name="_ETM_Q56_698621"/>
      <w:bookmarkEnd w:id="30780"/>
      <w:bookmarkEnd w:id="30781"/>
      <w:bookmarkEnd w:id="30782"/>
    </w:p>
    <w:p w:rsidR="004F72DA" w:rsidRDefault="004F72DA" w:rsidP="004840DC">
      <w:pPr>
        <w:pStyle w:val="af5"/>
        <w:keepNext/>
        <w:rPr>
          <w:rtl/>
        </w:rPr>
      </w:pPr>
      <w:bookmarkStart w:id="30783" w:name="ET_interruption_6127_12"/>
      <w:r w:rsidRPr="00855B38">
        <w:rPr>
          <w:rStyle w:val="TagStyle"/>
          <w:rtl/>
        </w:rPr>
        <w:t xml:space="preserve">&lt;&lt; קריאה &gt;&gt; </w:t>
      </w:r>
      <w:r>
        <w:rPr>
          <w:rtl/>
        </w:rPr>
        <w:t>ולדימיר בליאק (יש עתיד):</w:t>
      </w:r>
      <w:r w:rsidRPr="00855B38">
        <w:rPr>
          <w:rStyle w:val="TagStyle"/>
          <w:rtl/>
        </w:rPr>
        <w:t xml:space="preserve"> &lt;&lt; קריאה &gt;&gt;</w:t>
      </w:r>
      <w:r>
        <w:rPr>
          <w:rtl/>
        </w:rPr>
        <w:t xml:space="preserve">   </w:t>
      </w:r>
      <w:bookmarkEnd w:id="30783"/>
    </w:p>
    <w:p w:rsidR="004F72DA" w:rsidRDefault="004F72DA" w:rsidP="00721EEF">
      <w:pPr>
        <w:rPr>
          <w:rtl/>
        </w:rPr>
      </w:pPr>
    </w:p>
    <w:p w:rsidR="004F72DA" w:rsidRDefault="004F72DA" w:rsidP="004840DC">
      <w:pPr>
        <w:rPr>
          <w:rtl/>
        </w:rPr>
      </w:pPr>
      <w:r>
        <w:rPr>
          <w:rFonts w:hint="cs"/>
          <w:rtl/>
        </w:rPr>
        <w:t>זה כתוב בחוק?</w:t>
      </w:r>
      <w:bookmarkStart w:id="30784" w:name="_ETM_Q56_701489"/>
      <w:bookmarkEnd w:id="30784"/>
    </w:p>
    <w:p w:rsidR="004F72DA" w:rsidRDefault="004F72DA" w:rsidP="004840DC">
      <w:pPr>
        <w:rPr>
          <w:rtl/>
        </w:rPr>
      </w:pPr>
      <w:bookmarkStart w:id="30785" w:name="_ETM_Q56_701583"/>
      <w:bookmarkEnd w:id="30785"/>
    </w:p>
    <w:p w:rsidR="004F72DA" w:rsidRDefault="004F72DA" w:rsidP="004840DC">
      <w:pPr>
        <w:pStyle w:val="-"/>
        <w:keepNext/>
        <w:rPr>
          <w:rtl/>
        </w:rPr>
      </w:pPr>
      <w:bookmarkStart w:id="30786" w:name="_ETM_Q56_701650"/>
      <w:bookmarkStart w:id="30787" w:name="_ETM_Q56_701754"/>
      <w:bookmarkEnd w:id="30786"/>
      <w:bookmarkEnd w:id="30787"/>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bookmarkStart w:id="30788" w:name="_ETM_Q56_698678"/>
      <w:bookmarkStart w:id="30789" w:name="_ETM_Q56_700870"/>
      <w:bookmarkEnd w:id="30788"/>
      <w:bookmarkEnd w:id="30789"/>
      <w:r>
        <w:rPr>
          <w:rtl/>
        </w:rPr>
        <w:t>כן</w:t>
      </w:r>
      <w:r w:rsidR="003F71EF">
        <w:rPr>
          <w:rFonts w:hint="cs"/>
          <w:rtl/>
        </w:rPr>
        <w:t>.</w:t>
      </w:r>
      <w:r>
        <w:rPr>
          <w:rtl/>
        </w:rPr>
        <w:t xml:space="preserve"> </w:t>
      </w:r>
      <w:bookmarkStart w:id="30790" w:name="_ETM_Q56_701140"/>
      <w:bookmarkEnd w:id="30790"/>
      <w:r>
        <w:rPr>
          <w:rtl/>
        </w:rPr>
        <w:t>שנייה</w:t>
      </w:r>
      <w:r>
        <w:rPr>
          <w:rFonts w:hint="cs"/>
          <w:rtl/>
        </w:rPr>
        <w:t>,</w:t>
      </w:r>
      <w:r>
        <w:rPr>
          <w:rtl/>
        </w:rPr>
        <w:t xml:space="preserve"> </w:t>
      </w:r>
      <w:bookmarkStart w:id="30791" w:name="_ETM_Q56_701500"/>
      <w:bookmarkEnd w:id="30791"/>
      <w:r>
        <w:rPr>
          <w:rtl/>
        </w:rPr>
        <w:t xml:space="preserve">אני </w:t>
      </w:r>
      <w:bookmarkStart w:id="30792" w:name="_ETM_Q56_701620"/>
      <w:bookmarkStart w:id="30793" w:name="_ETM_Q56_701980"/>
      <w:bookmarkStart w:id="30794" w:name="_ETM_Q56_702929"/>
      <w:bookmarkEnd w:id="30792"/>
      <w:bookmarkEnd w:id="30793"/>
      <w:bookmarkEnd w:id="30794"/>
      <w:r>
        <w:rPr>
          <w:rtl/>
        </w:rPr>
        <w:t>ממשיך</w:t>
      </w:r>
      <w:r w:rsidR="003F71EF">
        <w:rPr>
          <w:rFonts w:hint="cs"/>
          <w:rtl/>
        </w:rPr>
        <w:t>.</w:t>
      </w:r>
      <w:r>
        <w:rPr>
          <w:rtl/>
        </w:rPr>
        <w:t xml:space="preserve"> </w:t>
      </w:r>
      <w:bookmarkStart w:id="30795" w:name="_ETM_Q56_704610"/>
      <w:bookmarkStart w:id="30796" w:name="_ETM_Q56_706389"/>
      <w:bookmarkEnd w:id="30795"/>
      <w:bookmarkEnd w:id="30796"/>
      <w:r>
        <w:rPr>
          <w:rtl/>
        </w:rPr>
        <w:t>ואז</w:t>
      </w:r>
      <w:r>
        <w:rPr>
          <w:rFonts w:hint="cs"/>
          <w:rtl/>
        </w:rPr>
        <w:t xml:space="preserve"> </w:t>
      </w:r>
      <w:r w:rsidR="003F71EF">
        <w:rPr>
          <w:rFonts w:hint="eastAsia"/>
          <w:rtl/>
        </w:rPr>
        <w:t xml:space="preserve">– </w:t>
      </w:r>
      <w:r>
        <w:rPr>
          <w:rFonts w:hint="cs"/>
          <w:rtl/>
        </w:rPr>
        <w:t>בורות</w:t>
      </w:r>
      <w:r>
        <w:rPr>
          <w:rtl/>
        </w:rPr>
        <w:t xml:space="preserve"> </w:t>
      </w:r>
      <w:bookmarkStart w:id="30797" w:name="_ETM_Q56_708400"/>
      <w:bookmarkEnd w:id="30797"/>
      <w:r>
        <w:rPr>
          <w:rtl/>
        </w:rPr>
        <w:t xml:space="preserve">לא </w:t>
      </w:r>
      <w:bookmarkStart w:id="30798" w:name="_ETM_Q56_708790"/>
      <w:bookmarkEnd w:id="30798"/>
      <w:r>
        <w:rPr>
          <w:rtl/>
        </w:rPr>
        <w:t xml:space="preserve">צריך </w:t>
      </w:r>
      <w:bookmarkStart w:id="30799" w:name="_ETM_Q56_709389"/>
      <w:bookmarkEnd w:id="30799"/>
      <w:r>
        <w:rPr>
          <w:rtl/>
        </w:rPr>
        <w:t xml:space="preserve">להראות </w:t>
      </w:r>
      <w:bookmarkStart w:id="30800" w:name="_ETM_Q56_710079"/>
      <w:bookmarkEnd w:id="30800"/>
      <w:r>
        <w:rPr>
          <w:rFonts w:hint="cs"/>
          <w:rtl/>
        </w:rPr>
        <w:t>ליד</w:t>
      </w:r>
      <w:r>
        <w:rPr>
          <w:rtl/>
        </w:rPr>
        <w:t xml:space="preserve"> </w:t>
      </w:r>
      <w:bookmarkStart w:id="30801" w:name="_ETM_Q56_710530"/>
      <w:bookmarkEnd w:id="30801"/>
      <w:r>
        <w:rPr>
          <w:rtl/>
        </w:rPr>
        <w:t>כולם</w:t>
      </w:r>
      <w:r w:rsidR="003F71EF">
        <w:rPr>
          <w:rFonts w:hint="cs"/>
          <w:rtl/>
        </w:rPr>
        <w:t>.</w:t>
      </w:r>
      <w:r>
        <w:rPr>
          <w:rtl/>
        </w:rPr>
        <w:t xml:space="preserve"> </w:t>
      </w:r>
      <w:bookmarkStart w:id="30802" w:name="_ETM_Q56_712459"/>
      <w:bookmarkEnd w:id="30802"/>
    </w:p>
    <w:p w:rsidR="004F72DA" w:rsidRDefault="004F72DA" w:rsidP="004840DC">
      <w:pPr>
        <w:rPr>
          <w:rtl/>
        </w:rPr>
      </w:pPr>
    </w:p>
    <w:p w:rsidR="004F72DA" w:rsidRDefault="004F72DA" w:rsidP="004840DC">
      <w:pPr>
        <w:pStyle w:val="af5"/>
        <w:keepNext/>
        <w:rPr>
          <w:rtl/>
        </w:rPr>
      </w:pPr>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p>
    <w:p w:rsidR="004F72DA" w:rsidRDefault="004F72DA" w:rsidP="00721EEF">
      <w:pPr>
        <w:rPr>
          <w:rtl/>
        </w:rPr>
      </w:pPr>
    </w:p>
    <w:p w:rsidR="004F72DA" w:rsidRDefault="004F72DA" w:rsidP="004840DC">
      <w:pPr>
        <w:rPr>
          <w:rtl/>
        </w:rPr>
      </w:pPr>
      <w:r>
        <w:rPr>
          <w:rFonts w:hint="cs"/>
          <w:rtl/>
        </w:rPr>
        <w:t xml:space="preserve">איתי תדבר על גיוס. איתי תדבר על גיוס. לא כדאי לך להתחיל איתי, </w:t>
      </w:r>
      <w:r>
        <w:rPr>
          <w:rtl/>
        </w:rPr>
        <w:t>מלכיאלי</w:t>
      </w:r>
      <w:r>
        <w:rPr>
          <w:rFonts w:hint="cs"/>
          <w:rtl/>
        </w:rPr>
        <w:t>.</w:t>
      </w:r>
    </w:p>
    <w:p w:rsidR="004F72DA" w:rsidRDefault="004F72DA" w:rsidP="004840DC">
      <w:pPr>
        <w:rPr>
          <w:rtl/>
        </w:rPr>
      </w:pPr>
      <w:bookmarkStart w:id="30803" w:name="_ETM_Q56_710938"/>
      <w:bookmarkEnd w:id="30803"/>
    </w:p>
    <w:p w:rsidR="004F72DA" w:rsidRDefault="004F72DA" w:rsidP="004840DC">
      <w:pPr>
        <w:pStyle w:val="-"/>
        <w:keepNext/>
        <w:rPr>
          <w:rtl/>
        </w:rPr>
      </w:pPr>
      <w:bookmarkStart w:id="30804" w:name="_ETM_Q56_711023"/>
      <w:bookmarkEnd w:id="30804"/>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r>
        <w:rPr>
          <w:rFonts w:hint="cs"/>
          <w:rtl/>
        </w:rPr>
        <w:t>בורות</w:t>
      </w:r>
      <w:r>
        <w:rPr>
          <w:rtl/>
        </w:rPr>
        <w:t xml:space="preserve"> לא צריך להראות </w:t>
      </w:r>
      <w:r>
        <w:rPr>
          <w:rFonts w:hint="cs"/>
          <w:rtl/>
        </w:rPr>
        <w:t>ליד</w:t>
      </w:r>
      <w:r>
        <w:rPr>
          <w:rtl/>
        </w:rPr>
        <w:t xml:space="preserve"> כולם</w:t>
      </w:r>
      <w:r w:rsidR="003F71EF">
        <w:rPr>
          <w:rFonts w:hint="cs"/>
          <w:rtl/>
        </w:rPr>
        <w:t>.</w:t>
      </w:r>
    </w:p>
    <w:p w:rsidR="004F72DA" w:rsidRDefault="004F72DA" w:rsidP="004840DC">
      <w:pPr>
        <w:rPr>
          <w:rtl/>
        </w:rPr>
      </w:pPr>
    </w:p>
    <w:p w:rsidR="004F72DA" w:rsidRDefault="004F72DA" w:rsidP="004840DC">
      <w:pPr>
        <w:pStyle w:val="af5"/>
        <w:keepNext/>
        <w:rPr>
          <w:rtl/>
        </w:rPr>
      </w:pPr>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p>
    <w:p w:rsidR="004F72DA" w:rsidRDefault="004F72DA" w:rsidP="004840DC">
      <w:pPr>
        <w:rPr>
          <w:rtl/>
        </w:rPr>
      </w:pPr>
    </w:p>
    <w:p w:rsidR="004F72DA" w:rsidRDefault="00C33473" w:rsidP="004840DC">
      <w:r>
        <w:rPr>
          <w:rFonts w:hint="cs"/>
          <w:rtl/>
        </w:rPr>
        <w:t>– – –</w:t>
      </w:r>
      <w:r w:rsidR="004F72DA">
        <w:rPr>
          <w:rFonts w:hint="cs"/>
          <w:rtl/>
        </w:rPr>
        <w:t xml:space="preserve"> הצגות </w:t>
      </w:r>
      <w:r>
        <w:rPr>
          <w:rFonts w:hint="cs"/>
          <w:rtl/>
        </w:rPr>
        <w:t>– – –</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bookmarkStart w:id="30805" w:name="_ETM_Q56_718910"/>
      <w:bookmarkEnd w:id="30805"/>
      <w:r>
        <w:rPr>
          <w:rtl/>
        </w:rPr>
        <w:t xml:space="preserve">לא </w:t>
      </w:r>
      <w:bookmarkStart w:id="30806" w:name="_ETM_Q56_719120"/>
      <w:bookmarkEnd w:id="30806"/>
      <w:r>
        <w:rPr>
          <w:rtl/>
        </w:rPr>
        <w:t>חייבים</w:t>
      </w:r>
      <w:r>
        <w:rPr>
          <w:rFonts w:hint="cs"/>
          <w:rtl/>
        </w:rPr>
        <w:t>.</w:t>
      </w:r>
      <w:r>
        <w:rPr>
          <w:rtl/>
        </w:rPr>
        <w:t xml:space="preserve"> </w:t>
      </w:r>
      <w:bookmarkStart w:id="30807" w:name="_ETM_Q56_720260"/>
      <w:bookmarkEnd w:id="30807"/>
      <w:r>
        <w:rPr>
          <w:rtl/>
        </w:rPr>
        <w:t xml:space="preserve">אדם </w:t>
      </w:r>
      <w:bookmarkStart w:id="30808" w:name="_ETM_Q56_720829"/>
      <w:bookmarkEnd w:id="30808"/>
      <w:r>
        <w:rPr>
          <w:rtl/>
        </w:rPr>
        <w:t xml:space="preserve">שלא </w:t>
      </w:r>
      <w:bookmarkStart w:id="30809" w:name="_ETM_Q56_721159"/>
      <w:bookmarkEnd w:id="30809"/>
      <w:r>
        <w:rPr>
          <w:rtl/>
        </w:rPr>
        <w:t xml:space="preserve">מבין </w:t>
      </w:r>
      <w:bookmarkStart w:id="30810" w:name="_ETM_Q56_721999"/>
      <w:bookmarkEnd w:id="30810"/>
      <w:r>
        <w:rPr>
          <w:rtl/>
        </w:rPr>
        <w:t xml:space="preserve">יכול </w:t>
      </w:r>
      <w:bookmarkStart w:id="30811" w:name="_ETM_Q56_722359"/>
      <w:bookmarkEnd w:id="30811"/>
      <w:r>
        <w:rPr>
          <w:rtl/>
        </w:rPr>
        <w:t xml:space="preserve">ללכת </w:t>
      </w:r>
      <w:bookmarkStart w:id="30812" w:name="_ETM_Q56_722719"/>
      <w:bookmarkEnd w:id="30812"/>
      <w:r>
        <w:rPr>
          <w:rtl/>
        </w:rPr>
        <w:t xml:space="preserve">עם </w:t>
      </w:r>
      <w:bookmarkStart w:id="30813" w:name="_ETM_Q56_722840"/>
      <w:bookmarkEnd w:id="30813"/>
      <w:r>
        <w:rPr>
          <w:rtl/>
        </w:rPr>
        <w:t>שלט</w:t>
      </w:r>
      <w:r>
        <w:rPr>
          <w:rFonts w:hint="cs"/>
          <w:rtl/>
        </w:rPr>
        <w:t>:</w:t>
      </w:r>
      <w:r>
        <w:rPr>
          <w:rtl/>
        </w:rPr>
        <w:t xml:space="preserve"> </w:t>
      </w:r>
      <w:bookmarkStart w:id="30814" w:name="_ETM_Q56_723409"/>
      <w:bookmarkEnd w:id="30814"/>
      <w:r>
        <w:rPr>
          <w:rtl/>
        </w:rPr>
        <w:t xml:space="preserve">אני </w:t>
      </w:r>
      <w:bookmarkStart w:id="30815" w:name="_ETM_Q56_723739"/>
      <w:bookmarkEnd w:id="30815"/>
      <w:r>
        <w:rPr>
          <w:rtl/>
        </w:rPr>
        <w:t xml:space="preserve">לא </w:t>
      </w:r>
      <w:bookmarkStart w:id="30816" w:name="_ETM_Q56_724099"/>
      <w:bookmarkEnd w:id="30816"/>
      <w:r>
        <w:rPr>
          <w:rtl/>
        </w:rPr>
        <w:t>מבין</w:t>
      </w:r>
      <w:r>
        <w:rPr>
          <w:rFonts w:hint="cs"/>
          <w:rtl/>
        </w:rPr>
        <w:t>.</w:t>
      </w:r>
      <w:r>
        <w:rPr>
          <w:rtl/>
        </w:rPr>
        <w:t xml:space="preserve"> </w:t>
      </w:r>
      <w:bookmarkStart w:id="30817" w:name="_ETM_Q56_724909"/>
      <w:bookmarkEnd w:id="30817"/>
      <w:r>
        <w:rPr>
          <w:rtl/>
        </w:rPr>
        <w:t xml:space="preserve">לא </w:t>
      </w:r>
      <w:bookmarkStart w:id="30818" w:name="_ETM_Q56_725120"/>
      <w:bookmarkEnd w:id="30818"/>
      <w:r>
        <w:rPr>
          <w:rtl/>
        </w:rPr>
        <w:t xml:space="preserve">צריך </w:t>
      </w:r>
      <w:bookmarkStart w:id="30819" w:name="_ETM_Q56_725419"/>
      <w:bookmarkEnd w:id="30819"/>
      <w:r>
        <w:rPr>
          <w:rtl/>
        </w:rPr>
        <w:t xml:space="preserve">להראות </w:t>
      </w:r>
      <w:bookmarkStart w:id="30820" w:name="_ETM_Q56_725900"/>
      <w:bookmarkStart w:id="30821" w:name="_ETM_Q56_727459"/>
      <w:bookmarkEnd w:id="30820"/>
      <w:bookmarkEnd w:id="30821"/>
      <w:r>
        <w:rPr>
          <w:rFonts w:hint="cs"/>
          <w:rtl/>
        </w:rPr>
        <w:t xml:space="preserve">שאתה בור. </w:t>
      </w:r>
      <w:r>
        <w:rPr>
          <w:rtl/>
        </w:rPr>
        <w:t xml:space="preserve">לא </w:t>
      </w:r>
      <w:bookmarkStart w:id="30822" w:name="_ETM_Q56_728030"/>
      <w:bookmarkEnd w:id="30822"/>
      <w:r>
        <w:rPr>
          <w:rtl/>
        </w:rPr>
        <w:t xml:space="preserve">צריך </w:t>
      </w:r>
      <w:bookmarkStart w:id="30823" w:name="_ETM_Q56_728569"/>
      <w:bookmarkEnd w:id="30823"/>
      <w:r>
        <w:rPr>
          <w:rtl/>
        </w:rPr>
        <w:t xml:space="preserve">להראות </w:t>
      </w:r>
      <w:bookmarkStart w:id="30824" w:name="_ETM_Q56_729049"/>
      <w:bookmarkEnd w:id="30824"/>
      <w:r>
        <w:rPr>
          <w:rtl/>
        </w:rPr>
        <w:t xml:space="preserve">לכולם </w:t>
      </w:r>
      <w:bookmarkStart w:id="30825" w:name="_ETM_Q56_729709"/>
      <w:bookmarkEnd w:id="30825"/>
      <w:r>
        <w:rPr>
          <w:rtl/>
        </w:rPr>
        <w:t xml:space="preserve">שאתה </w:t>
      </w:r>
      <w:bookmarkStart w:id="30826" w:name="_ETM_Q56_730069"/>
      <w:bookmarkEnd w:id="30826"/>
      <w:r>
        <w:rPr>
          <w:rtl/>
        </w:rPr>
        <w:t xml:space="preserve">לא </w:t>
      </w:r>
      <w:bookmarkStart w:id="30827" w:name="_ETM_Q56_730189"/>
      <w:bookmarkEnd w:id="30827"/>
      <w:r>
        <w:rPr>
          <w:rtl/>
        </w:rPr>
        <w:t>מבין</w:t>
      </w:r>
      <w:r w:rsidR="003F71EF">
        <w:rPr>
          <w:rFonts w:hint="cs"/>
          <w:rtl/>
        </w:rPr>
        <w:t>.</w:t>
      </w:r>
      <w:r>
        <w:rPr>
          <w:rtl/>
        </w:rPr>
        <w:t xml:space="preserve"> </w:t>
      </w:r>
      <w:bookmarkStart w:id="30828" w:name="_ETM_Q56_731090"/>
      <w:bookmarkEnd w:id="30828"/>
      <w:r>
        <w:rPr>
          <w:rtl/>
        </w:rPr>
        <w:t xml:space="preserve">לא </w:t>
      </w:r>
      <w:bookmarkStart w:id="30829" w:name="_ETM_Q56_731329"/>
      <w:bookmarkEnd w:id="30829"/>
      <w:r>
        <w:rPr>
          <w:rtl/>
        </w:rPr>
        <w:t>צריך</w:t>
      </w:r>
      <w:r>
        <w:rPr>
          <w:rFonts w:hint="cs"/>
          <w:rtl/>
        </w:rPr>
        <w:t>.</w:t>
      </w:r>
      <w:r>
        <w:rPr>
          <w:rtl/>
        </w:rPr>
        <w:t xml:space="preserve"> </w:t>
      </w:r>
      <w:bookmarkStart w:id="30830" w:name="_ETM_Q56_732079"/>
      <w:bookmarkEnd w:id="30830"/>
    </w:p>
    <w:p w:rsidR="004F72DA" w:rsidRDefault="004F72DA" w:rsidP="004840DC">
      <w:pPr>
        <w:rPr>
          <w:rtl/>
        </w:rPr>
      </w:pPr>
      <w:bookmarkStart w:id="30831" w:name="_ETM_Q56_729294"/>
      <w:bookmarkStart w:id="30832" w:name="_ETM_Q56_729362"/>
      <w:bookmarkEnd w:id="30831"/>
      <w:bookmarkEnd w:id="30832"/>
    </w:p>
    <w:p w:rsidR="004F72DA" w:rsidRDefault="004F72DA" w:rsidP="004840DC">
      <w:pPr>
        <w:pStyle w:val="af5"/>
        <w:keepNext/>
        <w:rPr>
          <w:rtl/>
        </w:rPr>
      </w:pPr>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p>
    <w:p w:rsidR="004F72DA" w:rsidRDefault="004F72DA" w:rsidP="004840DC">
      <w:pPr>
        <w:rPr>
          <w:rtl/>
        </w:rPr>
      </w:pPr>
    </w:p>
    <w:p w:rsidR="004F72DA" w:rsidRDefault="00C33473" w:rsidP="004840DC">
      <w:r>
        <w:rPr>
          <w:rFonts w:hint="cs"/>
          <w:rtl/>
        </w:rPr>
        <w:t>– – –</w:t>
      </w:r>
    </w:p>
    <w:p w:rsidR="004F72DA" w:rsidRDefault="004F72DA" w:rsidP="004840DC">
      <w:pPr>
        <w:rPr>
          <w:rtl/>
        </w:rPr>
      </w:pPr>
    </w:p>
    <w:p w:rsidR="004F72DA" w:rsidRDefault="004F72DA" w:rsidP="004840DC">
      <w:pPr>
        <w:pStyle w:val="af6"/>
        <w:keepNext/>
        <w:rPr>
          <w:rtl/>
        </w:rPr>
      </w:pPr>
      <w:bookmarkStart w:id="30833" w:name="ET_yor_6490_15"/>
      <w:r w:rsidRPr="008034ED">
        <w:rPr>
          <w:rStyle w:val="TagStyle"/>
          <w:rtl/>
        </w:rPr>
        <w:t xml:space="preserve"> &lt;&lt; יור &gt;&gt; </w:t>
      </w:r>
      <w:r>
        <w:rPr>
          <w:rtl/>
        </w:rPr>
        <w:t>היו"ר ניסים ואטורי:</w:t>
      </w:r>
      <w:r w:rsidRPr="008034ED">
        <w:rPr>
          <w:rStyle w:val="TagStyle"/>
          <w:rtl/>
        </w:rPr>
        <w:t xml:space="preserve"> &lt;&lt; יור &gt;&gt;</w:t>
      </w:r>
      <w:r>
        <w:rPr>
          <w:rtl/>
        </w:rPr>
        <w:t xml:space="preserve">   </w:t>
      </w:r>
      <w:bookmarkEnd w:id="30833"/>
    </w:p>
    <w:p w:rsidR="004F72DA" w:rsidRDefault="004F72DA" w:rsidP="00721EEF">
      <w:pPr>
        <w:rPr>
          <w:rtl/>
        </w:rPr>
      </w:pPr>
    </w:p>
    <w:p w:rsidR="004F72DA" w:rsidRDefault="004F72DA" w:rsidP="004840DC">
      <w:pPr>
        <w:rPr>
          <w:rtl/>
        </w:rPr>
      </w:pPr>
      <w:r>
        <w:rPr>
          <w:rFonts w:hint="cs"/>
          <w:rtl/>
        </w:rPr>
        <w:t xml:space="preserve">חבר הכנסת </w:t>
      </w:r>
      <w:r>
        <w:rPr>
          <w:rtl/>
        </w:rPr>
        <w:t>שטרן</w:t>
      </w:r>
      <w:r>
        <w:rPr>
          <w:rFonts w:hint="cs"/>
          <w:rtl/>
        </w:rPr>
        <w:t xml:space="preserve">, תודה </w:t>
      </w:r>
      <w:bookmarkStart w:id="30834" w:name="_ETM_Q56_732425"/>
      <w:bookmarkEnd w:id="30834"/>
      <w:r>
        <w:rPr>
          <w:rFonts w:hint="cs"/>
          <w:rtl/>
        </w:rPr>
        <w:t>רבה.</w:t>
      </w:r>
    </w:p>
    <w:p w:rsidR="004F72DA" w:rsidRDefault="004F72DA" w:rsidP="004840DC">
      <w:pPr>
        <w:rPr>
          <w:rtl/>
        </w:rPr>
      </w:pPr>
      <w:bookmarkStart w:id="30835" w:name="_ETM_Q56_733889"/>
      <w:bookmarkStart w:id="30836" w:name="_ETM_Q56_733994"/>
      <w:bookmarkEnd w:id="30835"/>
      <w:bookmarkEnd w:id="30836"/>
    </w:p>
    <w:p w:rsidR="004F72DA" w:rsidRDefault="004F72DA" w:rsidP="004840DC">
      <w:pPr>
        <w:pStyle w:val="-"/>
        <w:keepNext/>
        <w:rPr>
          <w:rtl/>
        </w:rPr>
      </w:pPr>
      <w:bookmarkStart w:id="30837" w:name="_ETM_Q56_730356"/>
      <w:bookmarkStart w:id="30838" w:name="_ETM_Q56_730419"/>
      <w:bookmarkEnd w:id="30837"/>
      <w:bookmarkEnd w:id="30838"/>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Pr="008034ED" w:rsidRDefault="004F72DA" w:rsidP="004840DC">
      <w:pPr>
        <w:rPr>
          <w:rtl/>
        </w:rPr>
      </w:pPr>
      <w:bookmarkStart w:id="30839" w:name="_ETM_Q56_730525"/>
      <w:bookmarkStart w:id="30840" w:name="_ETM_Q56_730583"/>
      <w:bookmarkEnd w:id="30839"/>
      <w:bookmarkEnd w:id="30840"/>
    </w:p>
    <w:p w:rsidR="004F72DA" w:rsidRDefault="004F72DA" w:rsidP="003F71EF">
      <w:pPr>
        <w:rPr>
          <w:rtl/>
        </w:rPr>
      </w:pPr>
      <w:bookmarkStart w:id="30841" w:name="_ETM_Q56_729575"/>
      <w:bookmarkStart w:id="30842" w:name="_ETM_Q56_729658"/>
      <w:bookmarkEnd w:id="30841"/>
      <w:bookmarkEnd w:id="30842"/>
      <w:r>
        <w:rPr>
          <w:rFonts w:hint="cs"/>
          <w:rtl/>
        </w:rPr>
        <w:t>אני חוזר</w:t>
      </w:r>
      <w:r>
        <w:rPr>
          <w:rtl/>
        </w:rPr>
        <w:t xml:space="preserve"> </w:t>
      </w:r>
      <w:bookmarkStart w:id="30843" w:name="_ETM_Q56_733939"/>
      <w:bookmarkEnd w:id="30843"/>
      <w:r>
        <w:rPr>
          <w:rtl/>
        </w:rPr>
        <w:t xml:space="preserve">עוד </w:t>
      </w:r>
      <w:bookmarkStart w:id="30844" w:name="_ETM_Q56_734150"/>
      <w:bookmarkEnd w:id="30844"/>
      <w:r>
        <w:rPr>
          <w:rtl/>
        </w:rPr>
        <w:t>פעם</w:t>
      </w:r>
      <w:r>
        <w:rPr>
          <w:rFonts w:hint="cs"/>
          <w:rtl/>
        </w:rPr>
        <w:t>:</w:t>
      </w:r>
      <w:r>
        <w:rPr>
          <w:rtl/>
        </w:rPr>
        <w:t xml:space="preserve"> </w:t>
      </w:r>
      <w:bookmarkStart w:id="30845" w:name="_ETM_Q56_735290"/>
      <w:bookmarkEnd w:id="30845"/>
      <w:r>
        <w:rPr>
          <w:rtl/>
        </w:rPr>
        <w:t xml:space="preserve">לא </w:t>
      </w:r>
      <w:bookmarkStart w:id="30846" w:name="_ETM_Q56_735709"/>
      <w:bookmarkEnd w:id="30846"/>
      <w:r>
        <w:rPr>
          <w:rtl/>
        </w:rPr>
        <w:t xml:space="preserve">חייבים </w:t>
      </w:r>
      <w:bookmarkStart w:id="30847" w:name="_ETM_Q56_736550"/>
      <w:bookmarkEnd w:id="30847"/>
      <w:r>
        <w:rPr>
          <w:rtl/>
        </w:rPr>
        <w:t xml:space="preserve">להראות </w:t>
      </w:r>
      <w:bookmarkStart w:id="30848" w:name="_ETM_Q56_737150"/>
      <w:bookmarkEnd w:id="30848"/>
      <w:r>
        <w:rPr>
          <w:rtl/>
        </w:rPr>
        <w:t xml:space="preserve">בורות </w:t>
      </w:r>
      <w:bookmarkStart w:id="30849" w:name="_ETM_Q56_737690"/>
      <w:bookmarkEnd w:id="30849"/>
      <w:r>
        <w:rPr>
          <w:rFonts w:hint="cs"/>
          <w:rtl/>
        </w:rPr>
        <w:t>ליד</w:t>
      </w:r>
      <w:r>
        <w:rPr>
          <w:rtl/>
        </w:rPr>
        <w:t xml:space="preserve"> </w:t>
      </w:r>
      <w:bookmarkStart w:id="30850" w:name="_ETM_Q56_738020"/>
      <w:bookmarkEnd w:id="30850"/>
      <w:r>
        <w:rPr>
          <w:rtl/>
        </w:rPr>
        <w:t>כולם</w:t>
      </w:r>
      <w:r w:rsidR="003F71EF">
        <w:rPr>
          <w:rFonts w:hint="cs"/>
          <w:rtl/>
        </w:rPr>
        <w:t>.</w:t>
      </w:r>
      <w:r>
        <w:rPr>
          <w:rtl/>
        </w:rPr>
        <w:t xml:space="preserve"> </w:t>
      </w:r>
      <w:bookmarkStart w:id="30851" w:name="_ETM_Q56_738440"/>
      <w:bookmarkEnd w:id="30851"/>
      <w:r>
        <w:rPr>
          <w:rtl/>
        </w:rPr>
        <w:t xml:space="preserve">לא </w:t>
      </w:r>
      <w:bookmarkStart w:id="30852" w:name="_ETM_Q56_738559"/>
      <w:bookmarkEnd w:id="30852"/>
      <w:r>
        <w:rPr>
          <w:rtl/>
        </w:rPr>
        <w:t>חייבים</w:t>
      </w:r>
      <w:r>
        <w:rPr>
          <w:rFonts w:hint="cs"/>
          <w:rtl/>
        </w:rPr>
        <w:t>.</w:t>
      </w:r>
    </w:p>
    <w:p w:rsidR="004F72DA" w:rsidRDefault="004F72DA" w:rsidP="004840DC">
      <w:pPr>
        <w:rPr>
          <w:rtl/>
        </w:rPr>
      </w:pPr>
      <w:bookmarkStart w:id="30853" w:name="_ETM_Q56_736734"/>
      <w:bookmarkStart w:id="30854" w:name="_ETM_Q56_736791"/>
      <w:bookmarkStart w:id="30855" w:name="_ETM_Q56_736949"/>
      <w:bookmarkEnd w:id="30853"/>
      <w:bookmarkEnd w:id="30854"/>
      <w:bookmarkEnd w:id="30855"/>
    </w:p>
    <w:p w:rsidR="004F72DA" w:rsidRDefault="004F72DA" w:rsidP="004840DC">
      <w:pPr>
        <w:pStyle w:val="af5"/>
        <w:keepNext/>
        <w:rPr>
          <w:rtl/>
        </w:rPr>
      </w:pPr>
      <w:bookmarkStart w:id="30856" w:name="_ETM_Q56_737014"/>
      <w:bookmarkEnd w:id="30856"/>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p>
    <w:p w:rsidR="004F72DA" w:rsidRDefault="004F72DA" w:rsidP="00721EEF">
      <w:pPr>
        <w:rPr>
          <w:rtl/>
        </w:rPr>
      </w:pPr>
    </w:p>
    <w:p w:rsidR="004F72DA" w:rsidRDefault="004F72DA" w:rsidP="004840DC">
      <w:pPr>
        <w:rPr>
          <w:rtl/>
        </w:rPr>
      </w:pPr>
      <w:r>
        <w:rPr>
          <w:rFonts w:hint="cs"/>
          <w:rtl/>
        </w:rPr>
        <w:t>תדבר על השירות הצבאי שלך.</w:t>
      </w:r>
      <w:r w:rsidRPr="00855B38">
        <w:rPr>
          <w:rFonts w:hint="cs"/>
          <w:rtl/>
        </w:rPr>
        <w:t xml:space="preserve"> </w:t>
      </w:r>
      <w:bookmarkStart w:id="30857" w:name="_ETM_Q56_742764"/>
      <w:bookmarkEnd w:id="30857"/>
    </w:p>
    <w:p w:rsidR="004F72DA" w:rsidRDefault="004F72DA" w:rsidP="004840DC">
      <w:pPr>
        <w:rPr>
          <w:rtl/>
        </w:rPr>
      </w:pPr>
      <w:bookmarkStart w:id="30858" w:name="_ETM_Q56_742827"/>
      <w:bookmarkEnd w:id="30858"/>
    </w:p>
    <w:p w:rsidR="004F72DA" w:rsidRDefault="004F72DA" w:rsidP="004840DC">
      <w:pPr>
        <w:pStyle w:val="-"/>
        <w:keepNext/>
        <w:rPr>
          <w:rtl/>
        </w:rPr>
      </w:pPr>
      <w:bookmarkStart w:id="30859" w:name="_ETM_Q56_742947"/>
      <w:bookmarkStart w:id="30860" w:name="_ETM_Q56_743015"/>
      <w:bookmarkEnd w:id="30859"/>
      <w:bookmarkEnd w:id="30860"/>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bookmarkStart w:id="30861" w:name="_ETM_Q56_743131"/>
      <w:bookmarkStart w:id="30862" w:name="_ETM_Q56_743195"/>
      <w:bookmarkEnd w:id="30861"/>
      <w:bookmarkEnd w:id="30862"/>
    </w:p>
    <w:p w:rsidR="004F72DA" w:rsidRDefault="004F72DA" w:rsidP="004840DC">
      <w:pPr>
        <w:keepNext/>
        <w:rPr>
          <w:rtl/>
        </w:rPr>
      </w:pPr>
      <w:bookmarkStart w:id="30863" w:name="_ETM_Q56_743315"/>
      <w:bookmarkStart w:id="30864" w:name="_ETM_Q56_743364"/>
      <w:bookmarkEnd w:id="30863"/>
      <w:bookmarkEnd w:id="30864"/>
    </w:p>
    <w:p w:rsidR="004F72DA" w:rsidRDefault="004F72DA" w:rsidP="003F71EF">
      <w:pPr>
        <w:keepNext/>
        <w:rPr>
          <w:rtl/>
        </w:rPr>
      </w:pPr>
      <w:r>
        <w:rPr>
          <w:rtl/>
        </w:rPr>
        <w:t xml:space="preserve">לא חייבים להראות בורות </w:t>
      </w:r>
      <w:r>
        <w:rPr>
          <w:rFonts w:hint="cs"/>
          <w:rtl/>
        </w:rPr>
        <w:t>ליד</w:t>
      </w:r>
      <w:r>
        <w:rPr>
          <w:rtl/>
        </w:rPr>
        <w:t xml:space="preserve"> כולם</w:t>
      </w:r>
      <w:r w:rsidR="003F71EF">
        <w:rPr>
          <w:rFonts w:hint="cs"/>
          <w:rtl/>
        </w:rPr>
        <w:t>.</w:t>
      </w:r>
      <w:r>
        <w:rPr>
          <w:rtl/>
        </w:rPr>
        <w:t xml:space="preserve"> לא חייבים</w:t>
      </w:r>
      <w:r>
        <w:rPr>
          <w:rFonts w:hint="cs"/>
          <w:rtl/>
        </w:rPr>
        <w:t>.</w:t>
      </w:r>
    </w:p>
    <w:p w:rsidR="004F72DA" w:rsidRDefault="004F72DA" w:rsidP="004840DC">
      <w:pPr>
        <w:rPr>
          <w:rtl/>
        </w:rPr>
      </w:pPr>
      <w:bookmarkStart w:id="30865" w:name="_ETM_Q56_743684"/>
      <w:bookmarkStart w:id="30866" w:name="_ETM_Q56_743790"/>
      <w:bookmarkStart w:id="30867" w:name="_ETM_Q56_743998"/>
      <w:bookmarkEnd w:id="30865"/>
      <w:bookmarkEnd w:id="30866"/>
      <w:bookmarkEnd w:id="30867"/>
    </w:p>
    <w:p w:rsidR="004F72DA" w:rsidRDefault="004F72DA" w:rsidP="004840DC">
      <w:pPr>
        <w:pStyle w:val="af5"/>
        <w:keepNext/>
        <w:rPr>
          <w:rtl/>
        </w:rPr>
      </w:pPr>
      <w:bookmarkStart w:id="30868" w:name="_ETM_Q56_744096"/>
      <w:bookmarkEnd w:id="30868"/>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p>
    <w:p w:rsidR="004F72DA" w:rsidRDefault="004F72DA" w:rsidP="00721EEF">
      <w:pPr>
        <w:rPr>
          <w:rtl/>
        </w:rPr>
      </w:pPr>
    </w:p>
    <w:p w:rsidR="004F72DA" w:rsidRDefault="004F72DA" w:rsidP="004840DC">
      <w:pPr>
        <w:rPr>
          <w:rtl/>
        </w:rPr>
      </w:pPr>
      <w:r>
        <w:rPr>
          <w:rFonts w:hint="cs"/>
          <w:rtl/>
        </w:rPr>
        <w:t>אבל תדבר על השירות הצבאי שלך.</w:t>
      </w:r>
      <w:r w:rsidRPr="00855B38">
        <w:rPr>
          <w:rFonts w:hint="cs"/>
          <w:rtl/>
        </w:rPr>
        <w:t xml:space="preserve"> </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bookmarkStart w:id="30869" w:name="_ETM_Q56_737134"/>
      <w:bookmarkStart w:id="30870" w:name="_ETM_Q56_737230"/>
      <w:bookmarkStart w:id="30871" w:name="_ETM_Q56_739969"/>
      <w:bookmarkStart w:id="30872" w:name="_ETM_Q56_745160"/>
      <w:bookmarkEnd w:id="30869"/>
      <w:bookmarkEnd w:id="30870"/>
      <w:bookmarkEnd w:id="30871"/>
      <w:bookmarkEnd w:id="30872"/>
      <w:r>
        <w:rPr>
          <w:rFonts w:hint="cs"/>
          <w:rtl/>
        </w:rPr>
        <w:t xml:space="preserve">אתה חוזר? </w:t>
      </w:r>
      <w:r>
        <w:rPr>
          <w:rtl/>
        </w:rPr>
        <w:t xml:space="preserve">אני </w:t>
      </w:r>
      <w:bookmarkStart w:id="30873" w:name="_ETM_Q56_745309"/>
      <w:bookmarkEnd w:id="30873"/>
      <w:r>
        <w:rPr>
          <w:rtl/>
        </w:rPr>
        <w:t xml:space="preserve">אחזור </w:t>
      </w:r>
      <w:bookmarkStart w:id="30874" w:name="_ETM_Q56_745580"/>
      <w:bookmarkEnd w:id="30874"/>
      <w:r>
        <w:rPr>
          <w:rtl/>
        </w:rPr>
        <w:t xml:space="preserve">עוד </w:t>
      </w:r>
      <w:bookmarkStart w:id="30875" w:name="_ETM_Q56_745700"/>
      <w:bookmarkEnd w:id="30875"/>
      <w:r>
        <w:rPr>
          <w:rtl/>
        </w:rPr>
        <w:t>פעם</w:t>
      </w:r>
      <w:r>
        <w:rPr>
          <w:rFonts w:hint="cs"/>
          <w:rtl/>
        </w:rPr>
        <w:t>.</w:t>
      </w:r>
      <w:r>
        <w:rPr>
          <w:rtl/>
        </w:rPr>
        <w:t xml:space="preserve"> </w:t>
      </w:r>
      <w:bookmarkStart w:id="30876" w:name="_ETM_Q56_747350"/>
      <w:bookmarkEnd w:id="30876"/>
    </w:p>
    <w:p w:rsidR="004F72DA" w:rsidRDefault="004F72DA" w:rsidP="004840DC">
      <w:pPr>
        <w:rPr>
          <w:rtl/>
        </w:rPr>
      </w:pPr>
    </w:p>
    <w:p w:rsidR="004F72DA" w:rsidRDefault="004F72DA" w:rsidP="004840DC">
      <w:pPr>
        <w:pStyle w:val="af5"/>
        <w:keepNext/>
        <w:rPr>
          <w:rtl/>
        </w:rPr>
      </w:pPr>
      <w:bookmarkStart w:id="30877" w:name="_ETM_Q56_747019"/>
      <w:bookmarkStart w:id="30878" w:name="_ETM_Q56_747121"/>
      <w:bookmarkEnd w:id="30877"/>
      <w:bookmarkEnd w:id="30878"/>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p>
    <w:p w:rsidR="004F72DA" w:rsidRDefault="004F72DA" w:rsidP="004840DC">
      <w:pPr>
        <w:rPr>
          <w:rtl/>
        </w:rPr>
      </w:pPr>
    </w:p>
    <w:p w:rsidR="004F72DA" w:rsidRDefault="004F72DA" w:rsidP="004840DC">
      <w:pPr>
        <w:rPr>
          <w:rtl/>
        </w:rPr>
      </w:pPr>
      <w:bookmarkStart w:id="30879" w:name="_ETM_Q56_747378"/>
      <w:bookmarkStart w:id="30880" w:name="_ETM_Q56_747453"/>
      <w:bookmarkEnd w:id="30879"/>
      <w:bookmarkEnd w:id="30880"/>
      <w:r>
        <w:rPr>
          <w:rFonts w:hint="cs"/>
          <w:rtl/>
        </w:rPr>
        <w:t>לא, זו לא בורות.</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4840DC">
      <w:pPr>
        <w:rPr>
          <w:rtl/>
        </w:rPr>
      </w:pPr>
      <w:r>
        <w:rPr>
          <w:rtl/>
        </w:rPr>
        <w:t>לא</w:t>
      </w:r>
      <w:r>
        <w:rPr>
          <w:rFonts w:hint="cs"/>
          <w:rtl/>
        </w:rPr>
        <w:t>,</w:t>
      </w:r>
      <w:r>
        <w:rPr>
          <w:rtl/>
        </w:rPr>
        <w:t xml:space="preserve"> </w:t>
      </w:r>
      <w:bookmarkStart w:id="30881" w:name="_ETM_Q56_747470"/>
      <w:bookmarkEnd w:id="30881"/>
      <w:r>
        <w:rPr>
          <w:rFonts w:hint="cs"/>
          <w:rtl/>
        </w:rPr>
        <w:t>זה נקרא בורות.</w:t>
      </w:r>
    </w:p>
    <w:p w:rsidR="004F72DA" w:rsidRDefault="004F72DA" w:rsidP="004840DC">
      <w:pPr>
        <w:rPr>
          <w:rtl/>
        </w:rPr>
      </w:pPr>
    </w:p>
    <w:p w:rsidR="004F72DA" w:rsidRDefault="004F72DA" w:rsidP="004840DC">
      <w:pPr>
        <w:pStyle w:val="af5"/>
        <w:keepNext/>
        <w:rPr>
          <w:rtl/>
        </w:rPr>
      </w:pPr>
      <w:bookmarkStart w:id="30882" w:name="_ETM_Q56_750145"/>
      <w:bookmarkStart w:id="30883" w:name="_ETM_Q56_750211"/>
      <w:bookmarkStart w:id="30884" w:name="ET_interruption_5109_14"/>
      <w:bookmarkEnd w:id="30882"/>
      <w:bookmarkEnd w:id="30883"/>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bookmarkEnd w:id="30884"/>
    </w:p>
    <w:p w:rsidR="004F72DA" w:rsidRDefault="004F72DA" w:rsidP="00721EEF">
      <w:pPr>
        <w:rPr>
          <w:rtl/>
        </w:rPr>
      </w:pPr>
    </w:p>
    <w:p w:rsidR="004F72DA" w:rsidRDefault="00C33473" w:rsidP="004840DC">
      <w:pPr>
        <w:rPr>
          <w:rtl/>
        </w:rPr>
      </w:pPr>
      <w:r>
        <w:rPr>
          <w:rFonts w:hint="cs"/>
          <w:rtl/>
        </w:rPr>
        <w:t>– – –</w:t>
      </w:r>
      <w:r w:rsidR="004F72DA">
        <w:rPr>
          <w:rFonts w:hint="cs"/>
          <w:rtl/>
        </w:rPr>
        <w:t xml:space="preserve"> השירות הצבאי שלך?</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4840DC">
      <w:pPr>
        <w:rPr>
          <w:rtl/>
        </w:rPr>
      </w:pPr>
      <w:r>
        <w:rPr>
          <w:rFonts w:hint="cs"/>
          <w:rtl/>
        </w:rPr>
        <w:t>זה נקרא בורות.</w:t>
      </w:r>
      <w:bookmarkStart w:id="30885" w:name="_ETM_Q56_751370"/>
      <w:bookmarkEnd w:id="30885"/>
      <w:r>
        <w:rPr>
          <w:rFonts w:hint="cs"/>
          <w:rtl/>
        </w:rPr>
        <w:t xml:space="preserve"> </w:t>
      </w:r>
      <w:r>
        <w:rPr>
          <w:rtl/>
        </w:rPr>
        <w:t xml:space="preserve">לא </w:t>
      </w:r>
      <w:bookmarkStart w:id="30886" w:name="_ETM_Q56_751550"/>
      <w:bookmarkEnd w:id="30886"/>
      <w:r>
        <w:rPr>
          <w:rtl/>
        </w:rPr>
        <w:t xml:space="preserve">חייבים </w:t>
      </w:r>
      <w:bookmarkStart w:id="30887" w:name="_ETM_Q56_752000"/>
      <w:bookmarkEnd w:id="30887"/>
      <w:r>
        <w:rPr>
          <w:rtl/>
        </w:rPr>
        <w:t xml:space="preserve">להראות </w:t>
      </w:r>
      <w:bookmarkStart w:id="30888" w:name="_ETM_Q56_752330"/>
      <w:bookmarkEnd w:id="30888"/>
      <w:r>
        <w:rPr>
          <w:rFonts w:hint="cs"/>
          <w:rtl/>
        </w:rPr>
        <w:t>ליד</w:t>
      </w:r>
      <w:r>
        <w:rPr>
          <w:rtl/>
        </w:rPr>
        <w:t xml:space="preserve"> </w:t>
      </w:r>
      <w:bookmarkStart w:id="30889" w:name="_ETM_Q56_752570"/>
      <w:bookmarkEnd w:id="30889"/>
      <w:r>
        <w:rPr>
          <w:rtl/>
        </w:rPr>
        <w:t>כולם</w:t>
      </w:r>
      <w:r>
        <w:rPr>
          <w:rFonts w:hint="cs"/>
          <w:rtl/>
        </w:rPr>
        <w:t>,</w:t>
      </w:r>
      <w:r>
        <w:rPr>
          <w:rtl/>
        </w:rPr>
        <w:t xml:space="preserve"> </w:t>
      </w:r>
      <w:bookmarkStart w:id="30890" w:name="_ETM_Q56_753080"/>
      <w:bookmarkEnd w:id="30890"/>
      <w:r>
        <w:rPr>
          <w:rtl/>
        </w:rPr>
        <w:t xml:space="preserve">אפשר </w:t>
      </w:r>
      <w:bookmarkStart w:id="30891" w:name="_ETM_Q56_753380"/>
      <w:bookmarkEnd w:id="30891"/>
      <w:r>
        <w:rPr>
          <w:rtl/>
        </w:rPr>
        <w:t>בשקט</w:t>
      </w:r>
      <w:r>
        <w:rPr>
          <w:rFonts w:hint="cs"/>
          <w:rtl/>
        </w:rPr>
        <w:t>.</w:t>
      </w:r>
      <w:r>
        <w:rPr>
          <w:rtl/>
        </w:rPr>
        <w:t xml:space="preserve"> </w:t>
      </w:r>
      <w:bookmarkStart w:id="30892" w:name="_ETM_Q56_754640"/>
      <w:bookmarkStart w:id="30893" w:name="_ETM_Q56_756909"/>
      <w:bookmarkEnd w:id="30892"/>
      <w:bookmarkEnd w:id="30893"/>
    </w:p>
    <w:p w:rsidR="004F72DA" w:rsidRDefault="004F72DA" w:rsidP="004840DC">
      <w:pPr>
        <w:rPr>
          <w:rtl/>
        </w:rPr>
      </w:pPr>
    </w:p>
    <w:p w:rsidR="004F72DA" w:rsidRDefault="004F72DA" w:rsidP="004840DC">
      <w:pPr>
        <w:rPr>
          <w:rtl/>
        </w:rPr>
      </w:pPr>
      <w:r>
        <w:rPr>
          <w:rtl/>
        </w:rPr>
        <w:t xml:space="preserve">עכשיו </w:t>
      </w:r>
      <w:bookmarkStart w:id="30894" w:name="_ETM_Q56_757900"/>
      <w:bookmarkEnd w:id="30894"/>
      <w:r>
        <w:rPr>
          <w:rtl/>
        </w:rPr>
        <w:t xml:space="preserve">אני </w:t>
      </w:r>
      <w:bookmarkStart w:id="30895" w:name="_ETM_Q56_758140"/>
      <w:bookmarkEnd w:id="30895"/>
      <w:r>
        <w:rPr>
          <w:rtl/>
        </w:rPr>
        <w:t>ממשיך</w:t>
      </w:r>
      <w:r>
        <w:rPr>
          <w:rFonts w:hint="cs"/>
          <w:rtl/>
        </w:rPr>
        <w:t>.</w:t>
      </w:r>
      <w:r>
        <w:rPr>
          <w:rtl/>
        </w:rPr>
        <w:t xml:space="preserve"> </w:t>
      </w:r>
      <w:bookmarkStart w:id="30896" w:name="_ETM_Q56_758880"/>
      <w:bookmarkStart w:id="30897" w:name="_ETM_Q56_760309"/>
      <w:bookmarkEnd w:id="30896"/>
      <w:bookmarkEnd w:id="30897"/>
      <w:r>
        <w:rPr>
          <w:rFonts w:hint="cs"/>
          <w:rtl/>
        </w:rPr>
        <w:t xml:space="preserve">בא </w:t>
      </w:r>
      <w:r>
        <w:rPr>
          <w:rtl/>
        </w:rPr>
        <w:t xml:space="preserve">מבקר </w:t>
      </w:r>
      <w:bookmarkStart w:id="30898" w:name="_ETM_Q56_760669"/>
      <w:bookmarkEnd w:id="30898"/>
      <w:r>
        <w:rPr>
          <w:rtl/>
        </w:rPr>
        <w:t>המדינה</w:t>
      </w:r>
      <w:r>
        <w:rPr>
          <w:rFonts w:hint="cs"/>
          <w:rtl/>
        </w:rPr>
        <w:t xml:space="preserve"> </w:t>
      </w:r>
      <w:r w:rsidR="00C33473">
        <w:rPr>
          <w:rFonts w:hint="cs"/>
          <w:rtl/>
        </w:rPr>
        <w:t>– –</w:t>
      </w:r>
      <w:r>
        <w:rPr>
          <w:rFonts w:hint="cs"/>
          <w:rtl/>
        </w:rPr>
        <w:t xml:space="preserve"> </w:t>
      </w:r>
    </w:p>
    <w:p w:rsidR="004F72DA" w:rsidRDefault="004F72DA" w:rsidP="004840DC">
      <w:pPr>
        <w:rPr>
          <w:rtl/>
        </w:rPr>
      </w:pPr>
    </w:p>
    <w:p w:rsidR="004F72DA" w:rsidRDefault="004F72DA" w:rsidP="004840DC">
      <w:pPr>
        <w:pStyle w:val="af5"/>
        <w:keepNext/>
        <w:rPr>
          <w:rtl/>
        </w:rPr>
      </w:pPr>
      <w:r w:rsidRPr="00855B38">
        <w:rPr>
          <w:rStyle w:val="TagStyle"/>
          <w:rtl/>
        </w:rPr>
        <w:t xml:space="preserve">&lt;&lt; קריאה &gt;&gt; </w:t>
      </w:r>
      <w:r>
        <w:rPr>
          <w:rtl/>
        </w:rPr>
        <w:t>אלעזר שטרן (יש עתיד):</w:t>
      </w:r>
      <w:r w:rsidRPr="00855B38">
        <w:rPr>
          <w:rStyle w:val="TagStyle"/>
          <w:rtl/>
        </w:rPr>
        <w:t xml:space="preserve"> &lt;&lt; קריאה &gt;&gt;</w:t>
      </w:r>
      <w:r>
        <w:rPr>
          <w:rtl/>
        </w:rPr>
        <w:t xml:space="preserve">   </w:t>
      </w:r>
    </w:p>
    <w:p w:rsidR="004F72DA" w:rsidRDefault="004F72DA" w:rsidP="004840DC">
      <w:pPr>
        <w:rPr>
          <w:rtl/>
        </w:rPr>
      </w:pPr>
    </w:p>
    <w:p w:rsidR="004F72DA" w:rsidRDefault="004F72DA" w:rsidP="004840DC">
      <w:pPr>
        <w:rPr>
          <w:rtl/>
        </w:rPr>
      </w:pPr>
      <w:r>
        <w:rPr>
          <w:rFonts w:hint="cs"/>
          <w:rtl/>
        </w:rPr>
        <w:t>אין לו מה להגיד. אמרתי לך, תדבר על השירות הצבאי שלך.</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keepNext/>
        <w:rPr>
          <w:rtl/>
        </w:rPr>
      </w:pPr>
    </w:p>
    <w:p w:rsidR="004F72DA" w:rsidRDefault="00C33473" w:rsidP="004840DC">
      <w:pPr>
        <w:keepNext/>
        <w:rPr>
          <w:rtl/>
        </w:rPr>
      </w:pPr>
      <w:r>
        <w:rPr>
          <w:rFonts w:hint="cs"/>
          <w:rtl/>
        </w:rPr>
        <w:t>– –</w:t>
      </w:r>
      <w:r w:rsidR="004F72DA">
        <w:rPr>
          <w:rtl/>
        </w:rPr>
        <w:t xml:space="preserve"> </w:t>
      </w:r>
      <w:bookmarkStart w:id="30899" w:name="_ETM_Q56_762510"/>
      <w:bookmarkEnd w:id="30899"/>
      <w:r w:rsidR="004F72DA">
        <w:rPr>
          <w:rFonts w:hint="cs"/>
          <w:rtl/>
        </w:rPr>
        <w:t>אומר: היות ש</w:t>
      </w:r>
      <w:r w:rsidR="004F72DA">
        <w:rPr>
          <w:rtl/>
        </w:rPr>
        <w:t xml:space="preserve">המצב </w:t>
      </w:r>
      <w:bookmarkStart w:id="30900" w:name="_ETM_Q56_763380"/>
      <w:bookmarkStart w:id="30901" w:name="_ETM_Q56_763590"/>
      <w:bookmarkEnd w:id="30900"/>
      <w:bookmarkEnd w:id="30901"/>
      <w:r w:rsidR="004F72DA">
        <w:rPr>
          <w:rtl/>
        </w:rPr>
        <w:t xml:space="preserve">לא </w:t>
      </w:r>
      <w:bookmarkStart w:id="30902" w:name="_ETM_Q56_764309"/>
      <w:bookmarkStart w:id="30903" w:name="_ETM_Q56_764580"/>
      <w:bookmarkEnd w:id="30902"/>
      <w:bookmarkEnd w:id="30903"/>
      <w:r w:rsidR="004F72DA">
        <w:rPr>
          <w:rtl/>
        </w:rPr>
        <w:t>חוקי</w:t>
      </w:r>
      <w:r w:rsidR="004F72DA">
        <w:rPr>
          <w:rFonts w:hint="cs"/>
          <w:rtl/>
        </w:rPr>
        <w:t xml:space="preserve">, </w:t>
      </w:r>
      <w:r w:rsidR="004F72DA">
        <w:rPr>
          <w:rtl/>
        </w:rPr>
        <w:t>לכן</w:t>
      </w:r>
      <w:r w:rsidR="004F72DA">
        <w:rPr>
          <w:rFonts w:hint="cs"/>
          <w:rtl/>
        </w:rPr>
        <w:t xml:space="preserve"> </w:t>
      </w:r>
      <w:r>
        <w:rPr>
          <w:rFonts w:hint="cs"/>
          <w:rtl/>
        </w:rPr>
        <w:t>– – –</w:t>
      </w:r>
    </w:p>
    <w:p w:rsidR="004F72DA" w:rsidRDefault="004F72DA" w:rsidP="004840DC">
      <w:pPr>
        <w:rPr>
          <w:rtl/>
        </w:rPr>
      </w:pPr>
    </w:p>
    <w:p w:rsidR="004F72DA" w:rsidRDefault="004F72DA" w:rsidP="004840DC">
      <w:pPr>
        <w:pStyle w:val="af5"/>
        <w:keepNext/>
        <w:rPr>
          <w:rtl/>
        </w:rPr>
      </w:pPr>
      <w:bookmarkStart w:id="30904" w:name="_ETM_Q56_765347"/>
      <w:bookmarkStart w:id="30905" w:name="_ETM_Q56_765434"/>
      <w:bookmarkStart w:id="30906" w:name="ET_interruption_6156_15"/>
      <w:bookmarkEnd w:id="30904"/>
      <w:bookmarkEnd w:id="30905"/>
      <w:r w:rsidRPr="00855B38">
        <w:rPr>
          <w:rStyle w:val="TagStyle"/>
          <w:rtl/>
        </w:rPr>
        <w:t xml:space="preserve">&lt;&lt; קריאה &gt;&gt; </w:t>
      </w:r>
      <w:r>
        <w:rPr>
          <w:rtl/>
        </w:rPr>
        <w:t>גלעד קריב (העבודה):</w:t>
      </w:r>
      <w:r w:rsidRPr="00855B38">
        <w:rPr>
          <w:rStyle w:val="TagStyle"/>
          <w:rtl/>
        </w:rPr>
        <w:t xml:space="preserve"> &lt;&lt; קריאה &gt;&gt;</w:t>
      </w:r>
      <w:r>
        <w:rPr>
          <w:rtl/>
        </w:rPr>
        <w:t xml:space="preserve">   </w:t>
      </w:r>
      <w:bookmarkEnd w:id="30906"/>
    </w:p>
    <w:p w:rsidR="004F72DA" w:rsidRPr="00855B38" w:rsidRDefault="004F72DA" w:rsidP="004840DC">
      <w:pPr>
        <w:ind w:firstLine="0"/>
        <w:rPr>
          <w:rtl/>
        </w:rPr>
      </w:pPr>
    </w:p>
    <w:p w:rsidR="004F72DA" w:rsidRDefault="004F72DA" w:rsidP="004840DC">
      <w:pPr>
        <w:rPr>
          <w:rtl/>
        </w:rPr>
      </w:pPr>
      <w:r>
        <w:rPr>
          <w:rFonts w:hint="cs"/>
          <w:rtl/>
        </w:rPr>
        <w:t xml:space="preserve">זה שקר. זה שקר </w:t>
      </w:r>
      <w:r w:rsidR="00C33473">
        <w:rPr>
          <w:rFonts w:hint="cs"/>
          <w:rtl/>
        </w:rPr>
        <w:t>– – –</w:t>
      </w:r>
      <w:r>
        <w:rPr>
          <w:rFonts w:hint="cs"/>
          <w:rtl/>
        </w:rPr>
        <w:t xml:space="preserve"> החוק הזה </w:t>
      </w:r>
      <w:r w:rsidR="00C33473">
        <w:rPr>
          <w:rFonts w:hint="cs"/>
          <w:rtl/>
        </w:rPr>
        <w:t>– – –</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3F71EF">
      <w:pPr>
        <w:rPr>
          <w:rtl/>
        </w:rPr>
      </w:pPr>
      <w:bookmarkStart w:id="30907" w:name="_ETM_Q56_773000"/>
      <w:bookmarkEnd w:id="30907"/>
      <w:r>
        <w:rPr>
          <w:rFonts w:hint="cs"/>
          <w:rtl/>
        </w:rPr>
        <w:t xml:space="preserve">אני אענה </w:t>
      </w:r>
      <w:r w:rsidR="003F71EF">
        <w:rPr>
          <w:rFonts w:hint="cs"/>
          <w:rtl/>
        </w:rPr>
        <w:t>ע</w:t>
      </w:r>
      <w:r>
        <w:rPr>
          <w:rFonts w:hint="cs"/>
          <w:rtl/>
        </w:rPr>
        <w:t>ל</w:t>
      </w:r>
      <w:r w:rsidR="003F71EF">
        <w:rPr>
          <w:rFonts w:hint="cs"/>
          <w:rtl/>
        </w:rPr>
        <w:t xml:space="preserve"> </w:t>
      </w:r>
      <w:r>
        <w:rPr>
          <w:rFonts w:hint="cs"/>
          <w:rtl/>
        </w:rPr>
        <w:t xml:space="preserve">כל </w:t>
      </w:r>
      <w:r>
        <w:rPr>
          <w:rtl/>
        </w:rPr>
        <w:t xml:space="preserve">שאלה </w:t>
      </w:r>
      <w:bookmarkStart w:id="30908" w:name="_ETM_Q56_773600"/>
      <w:bookmarkEnd w:id="30908"/>
      <w:r>
        <w:rPr>
          <w:rtl/>
        </w:rPr>
        <w:t>שלך</w:t>
      </w:r>
      <w:r>
        <w:rPr>
          <w:rFonts w:hint="cs"/>
          <w:rtl/>
        </w:rPr>
        <w:t>,</w:t>
      </w:r>
      <w:r>
        <w:rPr>
          <w:rtl/>
        </w:rPr>
        <w:t xml:space="preserve"> </w:t>
      </w:r>
      <w:bookmarkStart w:id="30909" w:name="_ETM_Q56_774630"/>
      <w:bookmarkEnd w:id="30909"/>
      <w:r>
        <w:rPr>
          <w:rtl/>
        </w:rPr>
        <w:t xml:space="preserve">רק </w:t>
      </w:r>
      <w:bookmarkStart w:id="30910" w:name="_ETM_Q56_774900"/>
      <w:bookmarkEnd w:id="30910"/>
      <w:r>
        <w:rPr>
          <w:rtl/>
        </w:rPr>
        <w:t xml:space="preserve">תיתן </w:t>
      </w:r>
      <w:bookmarkStart w:id="30911" w:name="_ETM_Q56_775289"/>
      <w:bookmarkEnd w:id="30911"/>
      <w:r>
        <w:rPr>
          <w:rtl/>
        </w:rPr>
        <w:t xml:space="preserve">לי </w:t>
      </w:r>
      <w:bookmarkStart w:id="30912" w:name="_ETM_Q56_775410"/>
      <w:bookmarkEnd w:id="30912"/>
      <w:r>
        <w:rPr>
          <w:rtl/>
        </w:rPr>
        <w:t>ל</w:t>
      </w:r>
      <w:r>
        <w:rPr>
          <w:rFonts w:hint="cs"/>
          <w:rtl/>
        </w:rPr>
        <w:t>סיי</w:t>
      </w:r>
      <w:r>
        <w:rPr>
          <w:rtl/>
        </w:rPr>
        <w:t xml:space="preserve">ם </w:t>
      </w:r>
      <w:bookmarkStart w:id="30913" w:name="_ETM_Q56_776009"/>
      <w:bookmarkEnd w:id="30913"/>
      <w:r>
        <w:rPr>
          <w:rtl/>
        </w:rPr>
        <w:t>לדבר</w:t>
      </w:r>
      <w:r>
        <w:rPr>
          <w:rFonts w:hint="cs"/>
          <w:rtl/>
        </w:rPr>
        <w:t>.</w:t>
      </w:r>
      <w:r>
        <w:rPr>
          <w:rtl/>
        </w:rPr>
        <w:t xml:space="preserve"> </w:t>
      </w:r>
      <w:bookmarkStart w:id="30914" w:name="_ETM_Q56_776970"/>
      <w:bookmarkEnd w:id="30914"/>
      <w:r>
        <w:rPr>
          <w:rtl/>
        </w:rPr>
        <w:t xml:space="preserve">אם </w:t>
      </w:r>
      <w:bookmarkStart w:id="30915" w:name="_ETM_Q56_777210"/>
      <w:bookmarkEnd w:id="30915"/>
      <w:r>
        <w:rPr>
          <w:rtl/>
        </w:rPr>
        <w:t xml:space="preserve">תיתן </w:t>
      </w:r>
      <w:bookmarkStart w:id="30916" w:name="_ETM_Q56_777690"/>
      <w:bookmarkEnd w:id="30916"/>
      <w:r>
        <w:rPr>
          <w:rtl/>
        </w:rPr>
        <w:t xml:space="preserve">לי </w:t>
      </w:r>
      <w:bookmarkStart w:id="30917" w:name="_ETM_Q56_777780"/>
      <w:bookmarkEnd w:id="30917"/>
      <w:r>
        <w:rPr>
          <w:rtl/>
        </w:rPr>
        <w:t>ל</w:t>
      </w:r>
      <w:r>
        <w:rPr>
          <w:rFonts w:hint="cs"/>
          <w:rtl/>
        </w:rPr>
        <w:t>סיי</w:t>
      </w:r>
      <w:r>
        <w:rPr>
          <w:rtl/>
        </w:rPr>
        <w:t xml:space="preserve">ם </w:t>
      </w:r>
      <w:bookmarkStart w:id="30918" w:name="_ETM_Q56_778289"/>
      <w:bookmarkEnd w:id="30918"/>
      <w:r>
        <w:rPr>
          <w:rFonts w:hint="cs"/>
          <w:rtl/>
        </w:rPr>
        <w:t>ל</w:t>
      </w:r>
      <w:r>
        <w:rPr>
          <w:rtl/>
        </w:rPr>
        <w:t>דבר</w:t>
      </w:r>
      <w:r>
        <w:rPr>
          <w:rFonts w:hint="cs"/>
          <w:rtl/>
        </w:rPr>
        <w:t>,</w:t>
      </w:r>
      <w:r>
        <w:rPr>
          <w:rtl/>
        </w:rPr>
        <w:t xml:space="preserve"> </w:t>
      </w:r>
      <w:bookmarkStart w:id="30919" w:name="_ETM_Q56_778710"/>
      <w:bookmarkEnd w:id="30919"/>
      <w:r>
        <w:rPr>
          <w:rtl/>
        </w:rPr>
        <w:t xml:space="preserve">אני </w:t>
      </w:r>
      <w:bookmarkStart w:id="30920" w:name="_ETM_Q56_778919"/>
      <w:bookmarkEnd w:id="30920"/>
      <w:r>
        <w:rPr>
          <w:rtl/>
        </w:rPr>
        <w:t xml:space="preserve">גם </w:t>
      </w:r>
      <w:bookmarkStart w:id="30921" w:name="_ETM_Q56_779190"/>
      <w:bookmarkEnd w:id="30921"/>
      <w:r>
        <w:rPr>
          <w:rFonts w:hint="cs"/>
          <w:rtl/>
        </w:rPr>
        <w:t>א</w:t>
      </w:r>
      <w:r>
        <w:rPr>
          <w:rtl/>
        </w:rPr>
        <w:t>ענה</w:t>
      </w:r>
      <w:bookmarkStart w:id="30922" w:name="_ETM_Q56_780600"/>
      <w:bookmarkEnd w:id="30922"/>
      <w:r>
        <w:rPr>
          <w:rFonts w:hint="cs"/>
          <w:rtl/>
        </w:rPr>
        <w:t xml:space="preserve">. בא החוק ואומר להסדיר את המצב שהיה, שמשרד הדתות </w:t>
      </w:r>
      <w:r w:rsidR="00C33473">
        <w:rPr>
          <w:rFonts w:hint="cs"/>
          <w:rtl/>
        </w:rPr>
        <w:t>– – –</w:t>
      </w:r>
    </w:p>
    <w:p w:rsidR="004F72DA" w:rsidRDefault="004F72DA" w:rsidP="004840DC">
      <w:pPr>
        <w:rPr>
          <w:rtl/>
        </w:rPr>
      </w:pPr>
    </w:p>
    <w:p w:rsidR="004F72DA" w:rsidRDefault="004F72DA" w:rsidP="004840DC">
      <w:pPr>
        <w:pStyle w:val="af5"/>
        <w:keepNext/>
        <w:rPr>
          <w:rtl/>
        </w:rPr>
      </w:pPr>
      <w:bookmarkStart w:id="30923" w:name="ET_interruption_6127_16"/>
      <w:r w:rsidRPr="00E74432">
        <w:rPr>
          <w:rStyle w:val="TagStyle"/>
          <w:rtl/>
        </w:rPr>
        <w:t xml:space="preserve"> &lt;&lt; קריאה &gt;&gt; </w:t>
      </w:r>
      <w:r>
        <w:rPr>
          <w:rtl/>
        </w:rPr>
        <w:t>ולדימיר בליאק (יש עתיד):</w:t>
      </w:r>
      <w:r w:rsidRPr="00E74432">
        <w:rPr>
          <w:rStyle w:val="TagStyle"/>
          <w:rtl/>
        </w:rPr>
        <w:t xml:space="preserve"> &lt;&lt; קריאה &gt;&gt;</w:t>
      </w:r>
      <w:r>
        <w:rPr>
          <w:rtl/>
        </w:rPr>
        <w:t xml:space="preserve">   </w:t>
      </w:r>
      <w:bookmarkEnd w:id="30923"/>
    </w:p>
    <w:p w:rsidR="004F72DA" w:rsidRDefault="004F72DA" w:rsidP="00721EEF">
      <w:pPr>
        <w:rPr>
          <w:rtl/>
        </w:rPr>
      </w:pPr>
    </w:p>
    <w:p w:rsidR="004F72DA" w:rsidRDefault="004F72DA" w:rsidP="004840DC">
      <w:pPr>
        <w:rPr>
          <w:rtl/>
        </w:rPr>
      </w:pPr>
      <w:bookmarkStart w:id="30924" w:name="_ETM_Q56_789566"/>
      <w:bookmarkEnd w:id="30924"/>
      <w:r>
        <w:rPr>
          <w:rFonts w:hint="cs"/>
          <w:rtl/>
        </w:rPr>
        <w:t xml:space="preserve">את זה </w:t>
      </w:r>
      <w:bookmarkStart w:id="30925" w:name="_ETM_Q56_790967"/>
      <w:bookmarkEnd w:id="30925"/>
      <w:r>
        <w:rPr>
          <w:rFonts w:hint="cs"/>
          <w:rtl/>
        </w:rPr>
        <w:t>הבנתי.</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4F72DA" w:rsidRDefault="004F72DA" w:rsidP="00114336">
      <w:pPr>
        <w:rPr>
          <w:rtl/>
        </w:rPr>
      </w:pPr>
      <w:r>
        <w:rPr>
          <w:rFonts w:hint="cs"/>
          <w:rtl/>
        </w:rPr>
        <w:t xml:space="preserve">יפה – </w:t>
      </w:r>
      <w:r w:rsidR="00114336">
        <w:rPr>
          <w:rFonts w:hint="cs"/>
          <w:rtl/>
        </w:rPr>
        <w:t>1</w:t>
      </w:r>
      <w:r>
        <w:rPr>
          <w:rFonts w:hint="cs"/>
          <w:rtl/>
        </w:rPr>
        <w:t xml:space="preserve">. </w:t>
      </w:r>
      <w:r w:rsidR="00114336">
        <w:rPr>
          <w:rFonts w:hint="cs"/>
          <w:rtl/>
        </w:rPr>
        <w:t>2.</w:t>
      </w:r>
      <w:r>
        <w:rPr>
          <w:rFonts w:hint="cs"/>
          <w:rtl/>
        </w:rPr>
        <w:t xml:space="preserve"> </w:t>
      </w:r>
      <w:r w:rsidR="00C33473">
        <w:rPr>
          <w:rFonts w:hint="cs"/>
          <w:rtl/>
        </w:rPr>
        <w:t>– – –</w:t>
      </w:r>
    </w:p>
    <w:p w:rsidR="004F72DA" w:rsidRDefault="004F72DA" w:rsidP="004840DC">
      <w:pPr>
        <w:rPr>
          <w:rtl/>
        </w:rPr>
      </w:pPr>
      <w:bookmarkStart w:id="30926" w:name="_ETM_Q56_794582"/>
      <w:bookmarkEnd w:id="30926"/>
    </w:p>
    <w:p w:rsidR="004F72DA" w:rsidRDefault="004F72DA" w:rsidP="004840DC">
      <w:pPr>
        <w:pStyle w:val="af5"/>
        <w:keepNext/>
        <w:rPr>
          <w:rtl/>
        </w:rPr>
      </w:pPr>
      <w:bookmarkStart w:id="30927" w:name="_ETM_Q56_794688"/>
      <w:bookmarkEnd w:id="30927"/>
      <w:r w:rsidRPr="00E74432">
        <w:rPr>
          <w:rStyle w:val="TagStyle"/>
          <w:rtl/>
        </w:rPr>
        <w:t xml:space="preserve">&lt;&lt; קריאה &gt;&gt; </w:t>
      </w:r>
      <w:r>
        <w:rPr>
          <w:rtl/>
        </w:rPr>
        <w:t>ולדימיר בליאק (יש עתיד):</w:t>
      </w:r>
      <w:r w:rsidRPr="00E74432">
        <w:rPr>
          <w:rStyle w:val="TagStyle"/>
          <w:rtl/>
        </w:rPr>
        <w:t xml:space="preserve"> &lt;&lt; קריאה &gt;&gt;</w:t>
      </w:r>
      <w:r>
        <w:rPr>
          <w:rtl/>
        </w:rPr>
        <w:t xml:space="preserve">   </w:t>
      </w:r>
    </w:p>
    <w:p w:rsidR="004F72DA" w:rsidRDefault="004F72DA" w:rsidP="004840DC">
      <w:pPr>
        <w:rPr>
          <w:rtl/>
        </w:rPr>
      </w:pPr>
    </w:p>
    <w:p w:rsidR="004F72DA" w:rsidRDefault="004F72DA" w:rsidP="004840DC">
      <w:pPr>
        <w:rPr>
          <w:rtl/>
        </w:rPr>
      </w:pPr>
      <w:bookmarkStart w:id="30928" w:name="_ETM_Q56_795022"/>
      <w:bookmarkStart w:id="30929" w:name="_ETM_Q56_795110"/>
      <w:bookmarkEnd w:id="30928"/>
      <w:bookmarkEnd w:id="30929"/>
      <w:r>
        <w:rPr>
          <w:rFonts w:hint="cs"/>
          <w:rtl/>
        </w:rPr>
        <w:t>במקום שאתה מעביר לרשות מקומית, אתה תמנה כמה עסקנים שיעשו את זה?</w:t>
      </w:r>
    </w:p>
    <w:p w:rsidR="004F72DA" w:rsidRDefault="004F72DA" w:rsidP="004840DC">
      <w:pPr>
        <w:rPr>
          <w:rtl/>
        </w:rPr>
      </w:pPr>
    </w:p>
    <w:p w:rsidR="004F72DA" w:rsidRDefault="004F72DA" w:rsidP="004840DC">
      <w:pPr>
        <w:pStyle w:val="-"/>
        <w:keepNext/>
        <w:rPr>
          <w:rtl/>
        </w:rPr>
      </w:pPr>
      <w:r w:rsidRPr="00686E80">
        <w:rPr>
          <w:rStyle w:val="TagStyle"/>
          <w:rtl/>
        </w:rPr>
        <w:t xml:space="preserve">&lt;&lt; דובר_המשך &gt;&gt; </w:t>
      </w:r>
      <w:r>
        <w:rPr>
          <w:rtl/>
        </w:rPr>
        <w:t>השר לשירותי דת מיכאל מלכיאלי:</w:t>
      </w:r>
      <w:r w:rsidRPr="00686E80">
        <w:rPr>
          <w:rStyle w:val="TagStyle"/>
          <w:rtl/>
        </w:rPr>
        <w:t xml:space="preserve"> &lt;&lt; דובר_המשך &gt;&gt;</w:t>
      </w:r>
      <w:r>
        <w:rPr>
          <w:rtl/>
        </w:rPr>
        <w:t xml:space="preserve">   </w:t>
      </w:r>
    </w:p>
    <w:p w:rsidR="004F72DA" w:rsidRDefault="004F72DA" w:rsidP="004840DC">
      <w:pPr>
        <w:rPr>
          <w:rtl/>
        </w:rPr>
      </w:pPr>
    </w:p>
    <w:p w:rsidR="00951DFE" w:rsidRDefault="00114336" w:rsidP="00114336">
      <w:pPr>
        <w:rPr>
          <w:rtl/>
        </w:rPr>
      </w:pPr>
      <w:r>
        <w:rPr>
          <w:rFonts w:hint="cs"/>
          <w:rtl/>
        </w:rPr>
        <w:t>לא</w:t>
      </w:r>
      <w:r w:rsidR="004F72DA">
        <w:rPr>
          <w:rFonts w:hint="cs"/>
          <w:rtl/>
        </w:rPr>
        <w:t xml:space="preserve"> </w:t>
      </w:r>
      <w:proofErr w:type="spellStart"/>
      <w:r w:rsidR="004F72DA">
        <w:rPr>
          <w:rFonts w:hint="cs"/>
          <w:rtl/>
        </w:rPr>
        <w:t>לא</w:t>
      </w:r>
      <w:proofErr w:type="spellEnd"/>
      <w:r w:rsidR="004F72DA">
        <w:rPr>
          <w:rFonts w:hint="cs"/>
          <w:rtl/>
        </w:rPr>
        <w:t xml:space="preserve"> </w:t>
      </w:r>
      <w:proofErr w:type="spellStart"/>
      <w:r w:rsidR="004F72DA">
        <w:rPr>
          <w:rFonts w:hint="cs"/>
          <w:rtl/>
        </w:rPr>
        <w:t>לא</w:t>
      </w:r>
      <w:proofErr w:type="spellEnd"/>
      <w:r w:rsidR="004F72DA">
        <w:rPr>
          <w:rFonts w:hint="cs"/>
          <w:rtl/>
        </w:rPr>
        <w:t>.</w:t>
      </w:r>
      <w:bookmarkStart w:id="30930" w:name="TOR_Q57"/>
      <w:bookmarkEnd w:id="30930"/>
      <w:r>
        <w:rPr>
          <w:rFonts w:hint="cs"/>
          <w:rtl/>
        </w:rPr>
        <w:t xml:space="preserve"> </w:t>
      </w:r>
      <w:r w:rsidR="00951DFE">
        <w:rPr>
          <w:rFonts w:hint="cs"/>
          <w:rtl/>
        </w:rPr>
        <w:t xml:space="preserve">אישה שהיא בלנית היום, שעד היום משרד הדתות </w:t>
      </w:r>
      <w:bookmarkStart w:id="30931" w:name="_ETM_Q57_201000"/>
      <w:bookmarkEnd w:id="30931"/>
      <w:r w:rsidR="00951DFE">
        <w:rPr>
          <w:rFonts w:hint="cs"/>
          <w:rtl/>
        </w:rPr>
        <w:t>העביר לרשות המקומית ש</w:t>
      </w:r>
      <w:r>
        <w:rPr>
          <w:rFonts w:hint="cs"/>
          <w:rtl/>
        </w:rPr>
        <w:t>ת</w:t>
      </w:r>
      <w:r w:rsidR="00951DFE">
        <w:rPr>
          <w:rFonts w:hint="cs"/>
          <w:rtl/>
        </w:rPr>
        <w:t xml:space="preserve">עביר לה, וזה לא חוקי </w:t>
      </w:r>
      <w:r w:rsidR="00C33473">
        <w:rPr>
          <w:rFonts w:hint="cs"/>
          <w:rtl/>
        </w:rPr>
        <w:t>– – –</w:t>
      </w:r>
    </w:p>
    <w:p w:rsidR="00951DFE" w:rsidRDefault="00951DFE" w:rsidP="004840DC">
      <w:pPr>
        <w:rPr>
          <w:rtl/>
        </w:rPr>
      </w:pPr>
      <w:bookmarkStart w:id="30932" w:name="_ETM_Q57_206000"/>
      <w:bookmarkEnd w:id="30932"/>
    </w:p>
    <w:p w:rsidR="00951DFE" w:rsidRDefault="00951DFE" w:rsidP="004840DC">
      <w:pPr>
        <w:pStyle w:val="af5"/>
        <w:keepNext/>
        <w:rPr>
          <w:rtl/>
        </w:rPr>
      </w:pPr>
      <w:bookmarkStart w:id="30933" w:name="ET_interruption_6127_23"/>
      <w:r w:rsidRPr="008478DF">
        <w:rPr>
          <w:rStyle w:val="TagStyle"/>
          <w:rtl/>
        </w:rPr>
        <w:t xml:space="preserve"> &lt;&lt; קריאה &gt;&gt; </w:t>
      </w:r>
      <w:r>
        <w:rPr>
          <w:rtl/>
        </w:rPr>
        <w:t>ולדימיר בליאק (יש עתיד):</w:t>
      </w:r>
      <w:r w:rsidRPr="008478DF">
        <w:rPr>
          <w:rStyle w:val="TagStyle"/>
          <w:rtl/>
        </w:rPr>
        <w:t xml:space="preserve"> &lt;&lt; קריאה &gt;&gt;</w:t>
      </w:r>
      <w:r>
        <w:rPr>
          <w:rtl/>
        </w:rPr>
        <w:t xml:space="preserve"> </w:t>
      </w:r>
      <w:bookmarkEnd w:id="30933"/>
    </w:p>
    <w:p w:rsidR="00951DFE" w:rsidRDefault="00951DFE" w:rsidP="00721EEF">
      <w:pPr>
        <w:rPr>
          <w:rtl/>
        </w:rPr>
      </w:pPr>
    </w:p>
    <w:p w:rsidR="00951DFE" w:rsidRDefault="00951DFE" w:rsidP="004840DC">
      <w:pPr>
        <w:rPr>
          <w:rtl/>
        </w:rPr>
      </w:pPr>
      <w:r>
        <w:rPr>
          <w:rFonts w:hint="cs"/>
          <w:rtl/>
        </w:rPr>
        <w:t xml:space="preserve">צריך תוספת משרות. </w:t>
      </w:r>
    </w:p>
    <w:p w:rsidR="00951DFE" w:rsidRDefault="00951DFE" w:rsidP="004840DC">
      <w:pPr>
        <w:rPr>
          <w:rtl/>
        </w:rPr>
      </w:pPr>
      <w:bookmarkStart w:id="30934" w:name="_ETM_Q57_210000"/>
      <w:bookmarkEnd w:id="30934"/>
    </w:p>
    <w:p w:rsidR="00951DFE" w:rsidRDefault="00951DFE" w:rsidP="004840DC">
      <w:pPr>
        <w:pStyle w:val="-"/>
        <w:keepNext/>
        <w:rPr>
          <w:rtl/>
        </w:rPr>
      </w:pPr>
      <w:r w:rsidRPr="008478DF">
        <w:rPr>
          <w:rStyle w:val="TagStyle"/>
          <w:rtl/>
        </w:rPr>
        <w:t xml:space="preserve"> &lt;&lt; דובר_המשך &gt;&gt; </w:t>
      </w:r>
      <w:r>
        <w:rPr>
          <w:rtl/>
        </w:rPr>
        <w:t>השר לשירותי דת מיכאל מלכיאלי:</w:t>
      </w:r>
      <w:r w:rsidRPr="008478DF">
        <w:rPr>
          <w:rStyle w:val="TagStyle"/>
          <w:rtl/>
        </w:rPr>
        <w:t xml:space="preserve"> &lt;&lt; דובר_המשך &gt;&gt;</w:t>
      </w:r>
      <w:r>
        <w:rPr>
          <w:rtl/>
        </w:rPr>
        <w:t xml:space="preserve"> </w:t>
      </w:r>
    </w:p>
    <w:p w:rsidR="00951DFE" w:rsidRDefault="00951DFE" w:rsidP="00721EEF">
      <w:pPr>
        <w:rPr>
          <w:rtl/>
        </w:rPr>
      </w:pPr>
    </w:p>
    <w:p w:rsidR="00951DFE" w:rsidRDefault="00951DFE" w:rsidP="003F71EF">
      <w:pPr>
        <w:rPr>
          <w:rtl/>
        </w:rPr>
      </w:pPr>
      <w:r>
        <w:rPr>
          <w:rFonts w:hint="cs"/>
          <w:rtl/>
        </w:rPr>
        <w:t xml:space="preserve">לא, כלום. לחלק הזה </w:t>
      </w:r>
      <w:bookmarkStart w:id="30935" w:name="_ETM_Q57_209000"/>
      <w:bookmarkEnd w:id="30935"/>
      <w:r>
        <w:rPr>
          <w:rFonts w:hint="cs"/>
          <w:rtl/>
        </w:rPr>
        <w:t xml:space="preserve">של החוק כלום. </w:t>
      </w:r>
    </w:p>
    <w:p w:rsidR="00951DFE" w:rsidRDefault="00951DFE" w:rsidP="004840DC">
      <w:pPr>
        <w:rPr>
          <w:rtl/>
        </w:rPr>
      </w:pPr>
    </w:p>
    <w:p w:rsidR="00951DFE" w:rsidRDefault="00951DFE" w:rsidP="004840DC">
      <w:pPr>
        <w:pStyle w:val="af5"/>
        <w:keepNext/>
        <w:rPr>
          <w:rtl/>
        </w:rPr>
      </w:pPr>
      <w:bookmarkStart w:id="30936" w:name="ET_interruption_6127_25"/>
      <w:r w:rsidRPr="008478DF">
        <w:rPr>
          <w:rStyle w:val="TagStyle"/>
          <w:rtl/>
        </w:rPr>
        <w:t xml:space="preserve"> &lt;&lt; קריאה &gt;&gt; </w:t>
      </w:r>
      <w:r>
        <w:rPr>
          <w:rtl/>
        </w:rPr>
        <w:t>ולדימיר בליאק (יש עתיד):</w:t>
      </w:r>
      <w:r w:rsidRPr="008478DF">
        <w:rPr>
          <w:rStyle w:val="TagStyle"/>
          <w:rtl/>
        </w:rPr>
        <w:t xml:space="preserve"> &lt;&lt; קריאה &gt;&gt;</w:t>
      </w:r>
      <w:r>
        <w:rPr>
          <w:rtl/>
        </w:rPr>
        <w:t xml:space="preserve"> </w:t>
      </w:r>
      <w:bookmarkEnd w:id="30936"/>
    </w:p>
    <w:p w:rsidR="00951DFE" w:rsidRDefault="00951DFE" w:rsidP="00721EEF">
      <w:pPr>
        <w:rPr>
          <w:rtl/>
        </w:rPr>
      </w:pPr>
    </w:p>
    <w:p w:rsidR="00951DFE" w:rsidRDefault="00951DFE" w:rsidP="004840DC">
      <w:pPr>
        <w:rPr>
          <w:rtl/>
        </w:rPr>
      </w:pPr>
      <w:r>
        <w:rPr>
          <w:rFonts w:hint="cs"/>
          <w:rtl/>
        </w:rPr>
        <w:t xml:space="preserve">מה אדוני אומר על הטענה </w:t>
      </w:r>
      <w:r w:rsidR="00C33473">
        <w:rPr>
          <w:rFonts w:hint="cs"/>
          <w:rtl/>
        </w:rPr>
        <w:t>– – –</w:t>
      </w:r>
      <w:r>
        <w:rPr>
          <w:rFonts w:hint="cs"/>
          <w:rtl/>
        </w:rPr>
        <w:t xml:space="preserve"> </w:t>
      </w:r>
    </w:p>
    <w:p w:rsidR="00951DFE" w:rsidRDefault="00951DFE" w:rsidP="004840DC">
      <w:pPr>
        <w:rPr>
          <w:rtl/>
        </w:rPr>
      </w:pPr>
      <w:bookmarkStart w:id="30937" w:name="_ETM_Q57_212000"/>
      <w:bookmarkEnd w:id="30937"/>
    </w:p>
    <w:p w:rsidR="00951DFE" w:rsidRDefault="00951DFE" w:rsidP="004840DC">
      <w:pPr>
        <w:pStyle w:val="-"/>
        <w:keepNext/>
        <w:rPr>
          <w:rtl/>
        </w:rPr>
      </w:pPr>
      <w:r w:rsidRPr="008478DF">
        <w:rPr>
          <w:rStyle w:val="TagStyle"/>
          <w:rtl/>
        </w:rPr>
        <w:t xml:space="preserve"> &lt;&lt; דובר_המשך &gt;&gt; </w:t>
      </w:r>
      <w:r>
        <w:rPr>
          <w:rtl/>
        </w:rPr>
        <w:t>השר לשירותי דת מיכאל מלכיאלי:</w:t>
      </w:r>
      <w:r w:rsidRPr="008478DF">
        <w:rPr>
          <w:rStyle w:val="TagStyle"/>
          <w:rtl/>
        </w:rPr>
        <w:t xml:space="preserve"> &lt;&lt; דובר_המשך &gt;&gt;</w:t>
      </w:r>
      <w:r>
        <w:rPr>
          <w:rtl/>
        </w:rPr>
        <w:t xml:space="preserve"> </w:t>
      </w:r>
    </w:p>
    <w:p w:rsidR="00951DFE" w:rsidRDefault="00951DFE" w:rsidP="00721EEF">
      <w:pPr>
        <w:rPr>
          <w:rtl/>
        </w:rPr>
      </w:pPr>
    </w:p>
    <w:p w:rsidR="00951DFE" w:rsidRPr="008478DF" w:rsidRDefault="00951DFE" w:rsidP="004840DC">
      <w:pPr>
        <w:rPr>
          <w:rtl/>
        </w:rPr>
      </w:pPr>
      <w:bookmarkStart w:id="30938" w:name="_ETM_Q57_213000"/>
      <w:bookmarkEnd w:id="30938"/>
      <w:r>
        <w:rPr>
          <w:rFonts w:hint="cs"/>
          <w:rtl/>
        </w:rPr>
        <w:t xml:space="preserve">תאמין לי, באתי לפה להסביר, אני לא בורח. </w:t>
      </w:r>
    </w:p>
    <w:p w:rsidR="00951DFE" w:rsidRDefault="00951DFE" w:rsidP="009635F5">
      <w:pPr>
        <w:rPr>
          <w:rtl/>
        </w:rPr>
      </w:pPr>
    </w:p>
    <w:p w:rsidR="00951DFE" w:rsidRDefault="00951DFE" w:rsidP="004840DC">
      <w:pPr>
        <w:pStyle w:val="af5"/>
        <w:keepNext/>
        <w:rPr>
          <w:rtl/>
        </w:rPr>
      </w:pPr>
      <w:bookmarkStart w:id="30939" w:name="ET_interruption_6574_27"/>
      <w:r w:rsidRPr="008478DF">
        <w:rPr>
          <w:rStyle w:val="TagStyle"/>
          <w:rtl/>
        </w:rPr>
        <w:t xml:space="preserve"> &lt;&lt; קריאה &gt;&gt; </w:t>
      </w:r>
      <w:r>
        <w:rPr>
          <w:rtl/>
        </w:rPr>
        <w:t>ירון לוי (יש עתיד):</w:t>
      </w:r>
      <w:r w:rsidRPr="008478DF">
        <w:rPr>
          <w:rStyle w:val="TagStyle"/>
          <w:rtl/>
        </w:rPr>
        <w:t xml:space="preserve"> &lt;&lt; קריאה &gt;&gt;</w:t>
      </w:r>
      <w:r>
        <w:rPr>
          <w:rtl/>
        </w:rPr>
        <w:t xml:space="preserve"> </w:t>
      </w:r>
      <w:bookmarkEnd w:id="30939"/>
    </w:p>
    <w:p w:rsidR="00951DFE" w:rsidRDefault="00951DFE" w:rsidP="00721EEF">
      <w:pPr>
        <w:rPr>
          <w:rtl/>
        </w:rPr>
      </w:pPr>
    </w:p>
    <w:p w:rsidR="00951DFE" w:rsidRDefault="00C33473" w:rsidP="004840DC">
      <w:pPr>
        <w:rPr>
          <w:rtl/>
        </w:rPr>
      </w:pPr>
      <w:r>
        <w:rPr>
          <w:rFonts w:hint="cs"/>
          <w:rtl/>
        </w:rPr>
        <w:t>– – –</w:t>
      </w:r>
      <w:r w:rsidR="00951DFE">
        <w:rPr>
          <w:rFonts w:hint="cs"/>
          <w:rtl/>
        </w:rPr>
        <w:t xml:space="preserve"> לחלק הזה של החוק </w:t>
      </w:r>
      <w:r>
        <w:rPr>
          <w:rFonts w:hint="cs"/>
          <w:rtl/>
        </w:rPr>
        <w:t>– – –</w:t>
      </w:r>
      <w:r w:rsidR="00951DFE">
        <w:rPr>
          <w:rFonts w:hint="cs"/>
          <w:rtl/>
        </w:rPr>
        <w:t xml:space="preserve"> </w:t>
      </w:r>
    </w:p>
    <w:p w:rsidR="00951DFE" w:rsidRDefault="00951DFE" w:rsidP="004840DC">
      <w:pPr>
        <w:rPr>
          <w:rtl/>
        </w:rPr>
      </w:pPr>
      <w:bookmarkStart w:id="30940" w:name="_ETM_Q57_219000"/>
      <w:bookmarkEnd w:id="30940"/>
    </w:p>
    <w:p w:rsidR="00951DFE" w:rsidRDefault="00951DFE" w:rsidP="004840DC">
      <w:pPr>
        <w:pStyle w:val="-"/>
        <w:keepNext/>
        <w:rPr>
          <w:rtl/>
        </w:rPr>
      </w:pPr>
      <w:r w:rsidRPr="008478DF">
        <w:rPr>
          <w:rStyle w:val="TagStyle"/>
          <w:rtl/>
        </w:rPr>
        <w:t xml:space="preserve"> &lt;&lt; דובר_המשך &gt;&gt; </w:t>
      </w:r>
      <w:r>
        <w:rPr>
          <w:rtl/>
        </w:rPr>
        <w:t>השר לשירותי דת מיכאל מלכיאלי:</w:t>
      </w:r>
      <w:r w:rsidRPr="008478DF">
        <w:rPr>
          <w:rStyle w:val="TagStyle"/>
          <w:rtl/>
        </w:rPr>
        <w:t xml:space="preserve"> &lt;&lt; דובר_המשך &gt;&gt;</w:t>
      </w:r>
      <w:r>
        <w:rPr>
          <w:rtl/>
        </w:rPr>
        <w:t xml:space="preserve"> </w:t>
      </w:r>
    </w:p>
    <w:p w:rsidR="00951DFE" w:rsidRDefault="00951DFE" w:rsidP="00721EEF">
      <w:pPr>
        <w:rPr>
          <w:rtl/>
        </w:rPr>
      </w:pPr>
    </w:p>
    <w:p w:rsidR="00951DFE" w:rsidRDefault="00951DFE" w:rsidP="004840DC">
      <w:pPr>
        <w:rPr>
          <w:rtl/>
        </w:rPr>
      </w:pPr>
      <w:bookmarkStart w:id="30941" w:name="_ETM_Q57_220000"/>
      <w:bookmarkEnd w:id="30941"/>
      <w:r>
        <w:rPr>
          <w:rFonts w:hint="cs"/>
          <w:rtl/>
        </w:rPr>
        <w:t xml:space="preserve">הדגשתי, לחלק הזה. תראה, הבעיה פה במליאה שהכול מוסרט. אם אני משקר </w:t>
      </w:r>
      <w:r w:rsidR="00C33473">
        <w:rPr>
          <w:rFonts w:hint="cs"/>
          <w:rtl/>
        </w:rPr>
        <w:t>– – –</w:t>
      </w:r>
      <w:r>
        <w:rPr>
          <w:rFonts w:hint="cs"/>
          <w:rtl/>
        </w:rPr>
        <w:t xml:space="preserve"> </w:t>
      </w:r>
    </w:p>
    <w:p w:rsidR="00951DFE" w:rsidRDefault="00951DFE" w:rsidP="004840DC">
      <w:pPr>
        <w:rPr>
          <w:rtl/>
        </w:rPr>
      </w:pPr>
      <w:bookmarkStart w:id="30942" w:name="_ETM_Q57_225000"/>
      <w:bookmarkEnd w:id="30942"/>
    </w:p>
    <w:p w:rsidR="00951DFE" w:rsidRDefault="00951DFE" w:rsidP="004840DC">
      <w:pPr>
        <w:pStyle w:val="af5"/>
        <w:keepNext/>
        <w:rPr>
          <w:rtl/>
        </w:rPr>
      </w:pPr>
      <w:bookmarkStart w:id="30943" w:name="ET_interruption_קריאה_29"/>
      <w:r w:rsidRPr="008478DF">
        <w:rPr>
          <w:rStyle w:val="TagStyle"/>
          <w:rtl/>
        </w:rPr>
        <w:t xml:space="preserve"> &lt;&lt; קריאה &gt;&gt; </w:t>
      </w:r>
      <w:r>
        <w:rPr>
          <w:rtl/>
        </w:rPr>
        <w:t>קריאה:</w:t>
      </w:r>
      <w:r w:rsidRPr="008478DF">
        <w:rPr>
          <w:rStyle w:val="TagStyle"/>
          <w:rtl/>
        </w:rPr>
        <w:t xml:space="preserve"> &lt;&lt; קריאה &gt;&gt;</w:t>
      </w:r>
      <w:r>
        <w:rPr>
          <w:rtl/>
        </w:rPr>
        <w:t xml:space="preserve"> </w:t>
      </w:r>
      <w:bookmarkEnd w:id="30943"/>
    </w:p>
    <w:p w:rsidR="00951DFE" w:rsidRDefault="00951DFE" w:rsidP="00721EEF">
      <w:pPr>
        <w:rPr>
          <w:rtl/>
        </w:rPr>
      </w:pPr>
    </w:p>
    <w:p w:rsidR="00951DFE" w:rsidRDefault="00C33473" w:rsidP="004840DC">
      <w:pPr>
        <w:rPr>
          <w:rtl/>
        </w:rPr>
      </w:pPr>
      <w:bookmarkStart w:id="30944" w:name="_ETM_Q57_226000"/>
      <w:bookmarkEnd w:id="30944"/>
      <w:r>
        <w:rPr>
          <w:rFonts w:hint="cs"/>
          <w:rtl/>
        </w:rPr>
        <w:t>– – –</w:t>
      </w:r>
      <w:r w:rsidR="00951DFE">
        <w:rPr>
          <w:rFonts w:hint="cs"/>
          <w:rtl/>
        </w:rPr>
        <w:t xml:space="preserve"> </w:t>
      </w:r>
    </w:p>
    <w:p w:rsidR="00951DFE" w:rsidRDefault="00951DFE" w:rsidP="004840DC">
      <w:pPr>
        <w:rPr>
          <w:rtl/>
        </w:rPr>
      </w:pPr>
      <w:bookmarkStart w:id="30945" w:name="_ETM_Q57_229000"/>
      <w:bookmarkEnd w:id="30945"/>
    </w:p>
    <w:p w:rsidR="00951DFE" w:rsidRDefault="00951DFE" w:rsidP="004840DC">
      <w:pPr>
        <w:pStyle w:val="-"/>
        <w:keepNext/>
        <w:rPr>
          <w:rtl/>
        </w:rPr>
      </w:pPr>
      <w:r w:rsidRPr="008478DF">
        <w:rPr>
          <w:rStyle w:val="TagStyle"/>
          <w:rtl/>
        </w:rPr>
        <w:t xml:space="preserve"> &lt;&lt; דובר_המשך &gt;&gt; </w:t>
      </w:r>
      <w:r>
        <w:rPr>
          <w:rtl/>
        </w:rPr>
        <w:t>השר לשירותי דת מיכאל מלכיאלי:</w:t>
      </w:r>
      <w:r w:rsidRPr="008478DF">
        <w:rPr>
          <w:rStyle w:val="TagStyle"/>
          <w:rtl/>
        </w:rPr>
        <w:t xml:space="preserve"> &lt;&lt; דובר_המשך &gt;&gt;</w:t>
      </w:r>
      <w:r>
        <w:rPr>
          <w:rtl/>
        </w:rPr>
        <w:t xml:space="preserve"> </w:t>
      </w:r>
    </w:p>
    <w:p w:rsidR="00951DFE" w:rsidRDefault="00951DFE" w:rsidP="00721EEF">
      <w:pPr>
        <w:rPr>
          <w:rtl/>
        </w:rPr>
      </w:pPr>
    </w:p>
    <w:p w:rsidR="00951DFE" w:rsidRDefault="00951DFE" w:rsidP="004840DC">
      <w:pPr>
        <w:rPr>
          <w:rtl/>
        </w:rPr>
      </w:pPr>
      <w:r>
        <w:rPr>
          <w:rFonts w:hint="cs"/>
          <w:rtl/>
        </w:rPr>
        <w:t xml:space="preserve">אני </w:t>
      </w:r>
      <w:bookmarkStart w:id="30946" w:name="_ETM_Q57_227000"/>
      <w:bookmarkEnd w:id="30946"/>
      <w:r>
        <w:rPr>
          <w:rFonts w:hint="cs"/>
          <w:rtl/>
        </w:rPr>
        <w:t xml:space="preserve">אענה. לא תהיה פה שאלה שאני לא אענה עליה. </w:t>
      </w:r>
    </w:p>
    <w:p w:rsidR="00951DFE" w:rsidRDefault="00951DFE" w:rsidP="004840DC">
      <w:pPr>
        <w:rPr>
          <w:rtl/>
        </w:rPr>
      </w:pPr>
    </w:p>
    <w:p w:rsidR="00951DFE" w:rsidRDefault="00951DFE" w:rsidP="004840DC">
      <w:pPr>
        <w:pStyle w:val="af5"/>
        <w:keepNext/>
        <w:rPr>
          <w:rtl/>
        </w:rPr>
      </w:pPr>
      <w:bookmarkStart w:id="30947" w:name="ET_interruption_5791_31"/>
      <w:r w:rsidRPr="008478DF">
        <w:rPr>
          <w:rStyle w:val="TagStyle"/>
          <w:rtl/>
        </w:rPr>
        <w:t xml:space="preserve"> &lt;&lt; קריאה &gt;&gt; </w:t>
      </w:r>
      <w:r>
        <w:rPr>
          <w:rtl/>
        </w:rPr>
        <w:t>יואב סגלוביץ' (יש עתיד):</w:t>
      </w:r>
      <w:r w:rsidRPr="008478DF">
        <w:rPr>
          <w:rStyle w:val="TagStyle"/>
          <w:rtl/>
        </w:rPr>
        <w:t xml:space="preserve"> &lt;&lt; קריאה &gt;&gt;</w:t>
      </w:r>
      <w:r>
        <w:rPr>
          <w:rtl/>
        </w:rPr>
        <w:t xml:space="preserve"> </w:t>
      </w:r>
      <w:bookmarkEnd w:id="30947"/>
    </w:p>
    <w:p w:rsidR="00951DFE" w:rsidRDefault="00951DFE" w:rsidP="00721EEF">
      <w:pPr>
        <w:rPr>
          <w:rtl/>
        </w:rPr>
      </w:pPr>
    </w:p>
    <w:p w:rsidR="00951DFE" w:rsidRDefault="00C33473" w:rsidP="004840DC">
      <w:pPr>
        <w:rPr>
          <w:rtl/>
        </w:rPr>
      </w:pPr>
      <w:bookmarkStart w:id="30948" w:name="_ETM_Q57_230000"/>
      <w:bookmarkEnd w:id="30948"/>
      <w:r>
        <w:rPr>
          <w:rFonts w:hint="cs"/>
          <w:rtl/>
        </w:rPr>
        <w:t>– – –</w:t>
      </w:r>
      <w:r w:rsidR="00951DFE">
        <w:rPr>
          <w:rFonts w:hint="cs"/>
          <w:rtl/>
        </w:rPr>
        <w:t xml:space="preserve"> כמו בייביסיטר בדיוני הוועדה?</w:t>
      </w:r>
    </w:p>
    <w:p w:rsidR="00951DFE" w:rsidRDefault="00951DFE" w:rsidP="004840DC">
      <w:pPr>
        <w:rPr>
          <w:rtl/>
        </w:rPr>
      </w:pPr>
    </w:p>
    <w:p w:rsidR="00951DFE" w:rsidRDefault="00951DFE" w:rsidP="004840DC">
      <w:pPr>
        <w:pStyle w:val="-"/>
        <w:keepNext/>
        <w:rPr>
          <w:rtl/>
        </w:rPr>
      </w:pPr>
      <w:r w:rsidRPr="008478DF">
        <w:rPr>
          <w:rStyle w:val="TagStyle"/>
          <w:rtl/>
        </w:rPr>
        <w:t xml:space="preserve"> &lt;&lt; דובר_המשך &gt;&gt; </w:t>
      </w:r>
      <w:r>
        <w:rPr>
          <w:rtl/>
        </w:rPr>
        <w:t>השר לשירותי דת מיכאל מלכיאלי:</w:t>
      </w:r>
      <w:r w:rsidRPr="008478DF">
        <w:rPr>
          <w:rStyle w:val="TagStyle"/>
          <w:rtl/>
        </w:rPr>
        <w:t xml:space="preserve"> &lt;&lt; דובר_המשך &gt;&gt;</w:t>
      </w:r>
      <w:r>
        <w:rPr>
          <w:rtl/>
        </w:rPr>
        <w:t xml:space="preserve"> </w:t>
      </w:r>
    </w:p>
    <w:p w:rsidR="00951DFE" w:rsidRDefault="00951DFE" w:rsidP="00721EEF">
      <w:pPr>
        <w:rPr>
          <w:rtl/>
        </w:rPr>
      </w:pPr>
    </w:p>
    <w:p w:rsidR="00951DFE" w:rsidRDefault="00951DFE" w:rsidP="004840DC">
      <w:pPr>
        <w:rPr>
          <w:rtl/>
        </w:rPr>
      </w:pPr>
      <w:r>
        <w:rPr>
          <w:rFonts w:hint="cs"/>
          <w:rtl/>
        </w:rPr>
        <w:t xml:space="preserve">גם על זה אני אענה. </w:t>
      </w:r>
      <w:bookmarkStart w:id="30949" w:name="_ETM_Q57_236000"/>
      <w:bookmarkEnd w:id="30949"/>
      <w:r>
        <w:rPr>
          <w:rFonts w:hint="cs"/>
          <w:rtl/>
        </w:rPr>
        <w:t xml:space="preserve">אבל לא נעים, כי אני באמצע לענות לו. </w:t>
      </w:r>
    </w:p>
    <w:p w:rsidR="00951DFE" w:rsidRPr="008478DF" w:rsidRDefault="00951DFE" w:rsidP="004840DC">
      <w:pPr>
        <w:rPr>
          <w:rtl/>
        </w:rPr>
      </w:pPr>
    </w:p>
    <w:p w:rsidR="00951DFE" w:rsidRDefault="00951DFE" w:rsidP="004840DC">
      <w:pPr>
        <w:pStyle w:val="af5"/>
        <w:keepNext/>
        <w:rPr>
          <w:rtl/>
        </w:rPr>
      </w:pPr>
      <w:bookmarkStart w:id="30950" w:name="ET_interruption_5791_2"/>
      <w:r w:rsidRPr="00BF76B7">
        <w:rPr>
          <w:rStyle w:val="TagStyle"/>
          <w:rtl/>
        </w:rPr>
        <w:t xml:space="preserve"> &lt;&lt; קריאה &gt;&gt; </w:t>
      </w:r>
      <w:r>
        <w:rPr>
          <w:rtl/>
        </w:rPr>
        <w:t>יואב סגלוביץ' (יש עתיד):</w:t>
      </w:r>
      <w:r w:rsidRPr="00BF76B7">
        <w:rPr>
          <w:rStyle w:val="TagStyle"/>
          <w:rtl/>
        </w:rPr>
        <w:t xml:space="preserve"> &lt;&lt; קריאה &gt;&gt;</w:t>
      </w:r>
      <w:r>
        <w:rPr>
          <w:rtl/>
        </w:rPr>
        <w:t xml:space="preserve"> </w:t>
      </w:r>
      <w:bookmarkEnd w:id="30950"/>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תענה לו קודם, אחר כך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
        <w:keepNext/>
        <w:rPr>
          <w:rtl/>
        </w:rPr>
      </w:pPr>
      <w:r w:rsidRPr="008478DF">
        <w:rPr>
          <w:rStyle w:val="TagStyle"/>
          <w:rtl/>
        </w:rPr>
        <w:t xml:space="preserve"> &lt;&lt; דובר_המשך &gt;&gt; </w:t>
      </w:r>
      <w:r>
        <w:rPr>
          <w:rtl/>
        </w:rPr>
        <w:t>השר לשירותי דת מיכאל מלכיאלי:</w:t>
      </w:r>
      <w:r w:rsidRPr="008478DF">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bookmarkStart w:id="30951" w:name="_ETM_Q57_240000"/>
      <w:bookmarkEnd w:id="30951"/>
      <w:r>
        <w:rPr>
          <w:rFonts w:hint="cs"/>
          <w:rtl/>
          <w:lang w:eastAsia="he-IL"/>
        </w:rPr>
        <w:t xml:space="preserve">תקבל גם אתה. מה </w:t>
      </w:r>
      <w:bookmarkStart w:id="30952" w:name="_ETM_Q57_238000"/>
      <w:bookmarkEnd w:id="30952"/>
      <w:r>
        <w:rPr>
          <w:rFonts w:hint="cs"/>
          <w:rtl/>
          <w:lang w:eastAsia="he-IL"/>
        </w:rPr>
        <w:t>השאלה?</w:t>
      </w:r>
    </w:p>
    <w:p w:rsidR="00951DFE" w:rsidRDefault="00951DFE" w:rsidP="004840DC">
      <w:pPr>
        <w:rPr>
          <w:rtl/>
          <w:lang w:eastAsia="he-IL"/>
        </w:rPr>
      </w:pPr>
    </w:p>
    <w:p w:rsidR="00951DFE" w:rsidRDefault="00951DFE" w:rsidP="004840DC">
      <w:pPr>
        <w:pStyle w:val="af5"/>
        <w:keepNext/>
        <w:rPr>
          <w:rtl/>
        </w:rPr>
      </w:pPr>
      <w:bookmarkStart w:id="30953" w:name="ET_interruption_5791_34"/>
      <w:r w:rsidRPr="008478DF">
        <w:rPr>
          <w:rStyle w:val="TagStyle"/>
          <w:rtl/>
        </w:rPr>
        <w:t xml:space="preserve"> &lt;&lt; קריאה &gt;&gt; </w:t>
      </w:r>
      <w:r>
        <w:rPr>
          <w:rtl/>
        </w:rPr>
        <w:t>יואב סגלוביץ' (יש עתיד):</w:t>
      </w:r>
      <w:r w:rsidRPr="008478DF">
        <w:rPr>
          <w:rStyle w:val="TagStyle"/>
          <w:rtl/>
        </w:rPr>
        <w:t xml:space="preserve"> &lt;&lt; קריאה &gt;&gt;</w:t>
      </w:r>
      <w:r>
        <w:rPr>
          <w:rtl/>
        </w:rPr>
        <w:t xml:space="preserve"> </w:t>
      </w:r>
      <w:bookmarkEnd w:id="30953"/>
    </w:p>
    <w:p w:rsidR="00951DFE" w:rsidRDefault="00951DFE" w:rsidP="00721EEF">
      <w:pPr>
        <w:rPr>
          <w:rtl/>
          <w:lang w:eastAsia="he-IL"/>
        </w:rPr>
      </w:pPr>
    </w:p>
    <w:p w:rsidR="00951DFE" w:rsidRDefault="00951DFE" w:rsidP="004840DC">
      <w:pPr>
        <w:rPr>
          <w:rtl/>
          <w:lang w:eastAsia="he-IL"/>
        </w:rPr>
      </w:pPr>
      <w:bookmarkStart w:id="30954" w:name="_ETM_Q57_241000"/>
      <w:bookmarkStart w:id="30955" w:name="_ETM_Q57_239000"/>
      <w:bookmarkEnd w:id="30954"/>
      <w:bookmarkEnd w:id="30955"/>
      <w:r>
        <w:rPr>
          <w:rFonts w:hint="cs"/>
          <w:rtl/>
          <w:lang w:eastAsia="he-IL"/>
        </w:rPr>
        <w:t>לדיונים של הוועדה באת?</w:t>
      </w:r>
    </w:p>
    <w:p w:rsidR="00951DFE" w:rsidRDefault="00951DFE" w:rsidP="004840DC">
      <w:pPr>
        <w:rPr>
          <w:rtl/>
          <w:lang w:eastAsia="he-IL"/>
        </w:rPr>
      </w:pPr>
    </w:p>
    <w:p w:rsidR="00951DFE" w:rsidRDefault="00951DFE" w:rsidP="004840DC">
      <w:pPr>
        <w:pStyle w:val="-"/>
        <w:keepNext/>
        <w:rPr>
          <w:rtl/>
        </w:rPr>
      </w:pPr>
      <w:r w:rsidRPr="008478DF">
        <w:rPr>
          <w:rStyle w:val="TagStyle"/>
          <w:rtl/>
        </w:rPr>
        <w:t xml:space="preserve"> &lt;&lt; דובר_המשך &gt;&gt; </w:t>
      </w:r>
      <w:r>
        <w:rPr>
          <w:rtl/>
        </w:rPr>
        <w:t>השר לשירותי דת מיכאל מלכיאלי:</w:t>
      </w:r>
      <w:r w:rsidRPr="008478DF">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לא. שלחתי את המנכ"ל שלי, הוא </w:t>
      </w:r>
      <w:bookmarkStart w:id="30956" w:name="_ETM_Q57_244000"/>
      <w:bookmarkEnd w:id="30956"/>
      <w:r>
        <w:rPr>
          <w:rFonts w:hint="cs"/>
          <w:rtl/>
          <w:lang w:eastAsia="he-IL"/>
        </w:rPr>
        <w:t xml:space="preserve">היה שם. </w:t>
      </w:r>
    </w:p>
    <w:p w:rsidR="00951DFE" w:rsidRDefault="00951DFE" w:rsidP="004840DC">
      <w:pPr>
        <w:rPr>
          <w:rtl/>
          <w:lang w:eastAsia="he-IL"/>
        </w:rPr>
      </w:pPr>
      <w:bookmarkStart w:id="30957" w:name="_ETM_Q57_248000"/>
      <w:bookmarkEnd w:id="30957"/>
    </w:p>
    <w:p w:rsidR="00951DFE" w:rsidRDefault="00951DFE" w:rsidP="004840DC">
      <w:pPr>
        <w:pStyle w:val="af5"/>
        <w:keepNext/>
        <w:rPr>
          <w:rtl/>
        </w:rPr>
      </w:pPr>
      <w:bookmarkStart w:id="30958" w:name="ET_interruption_5791_36"/>
      <w:r w:rsidRPr="008478DF">
        <w:rPr>
          <w:rStyle w:val="TagStyle"/>
          <w:rtl/>
        </w:rPr>
        <w:t xml:space="preserve"> &lt;&lt; קריאה &gt;&gt; </w:t>
      </w:r>
      <w:r>
        <w:rPr>
          <w:rtl/>
        </w:rPr>
        <w:t>יואב סגלוביץ' (יש עתיד):</w:t>
      </w:r>
      <w:r w:rsidRPr="008478DF">
        <w:rPr>
          <w:rStyle w:val="TagStyle"/>
          <w:rtl/>
        </w:rPr>
        <w:t xml:space="preserve"> &lt;&lt; קריאה &gt;&gt;</w:t>
      </w:r>
      <w:r>
        <w:rPr>
          <w:rtl/>
        </w:rPr>
        <w:t xml:space="preserve"> </w:t>
      </w:r>
      <w:bookmarkEnd w:id="30958"/>
    </w:p>
    <w:p w:rsidR="00951DFE" w:rsidRDefault="00951DFE" w:rsidP="00721EEF">
      <w:pPr>
        <w:rPr>
          <w:rtl/>
          <w:lang w:eastAsia="he-IL"/>
        </w:rPr>
      </w:pPr>
    </w:p>
    <w:p w:rsidR="00951DFE" w:rsidRDefault="00951DFE" w:rsidP="004840DC">
      <w:pPr>
        <w:rPr>
          <w:rtl/>
          <w:lang w:eastAsia="he-IL"/>
        </w:rPr>
      </w:pPr>
      <w:bookmarkStart w:id="30959" w:name="_ETM_Q57_247000"/>
      <w:bookmarkEnd w:id="30959"/>
      <w:r>
        <w:rPr>
          <w:rFonts w:hint="cs"/>
          <w:rtl/>
          <w:lang w:eastAsia="he-IL"/>
        </w:rPr>
        <w:t xml:space="preserve">כל הזמן </w:t>
      </w:r>
      <w:r w:rsidR="00C33473">
        <w:rPr>
          <w:rFonts w:hint="cs"/>
          <w:rtl/>
          <w:lang w:eastAsia="he-IL"/>
        </w:rPr>
        <w:t>– – –</w:t>
      </w:r>
      <w:r>
        <w:rPr>
          <w:rFonts w:hint="cs"/>
          <w:rtl/>
          <w:lang w:eastAsia="he-IL"/>
        </w:rPr>
        <w:t xml:space="preserve"> </w:t>
      </w:r>
    </w:p>
    <w:p w:rsidR="00951DFE" w:rsidRDefault="00951DFE" w:rsidP="004840DC">
      <w:pPr>
        <w:rPr>
          <w:rtl/>
          <w:lang w:eastAsia="he-IL"/>
        </w:rPr>
      </w:pPr>
      <w:bookmarkStart w:id="30960" w:name="_ETM_Q57_249000"/>
      <w:bookmarkEnd w:id="30960"/>
    </w:p>
    <w:p w:rsidR="00951DFE" w:rsidRDefault="00951DFE" w:rsidP="004840DC">
      <w:pPr>
        <w:pStyle w:val="-"/>
        <w:keepNext/>
        <w:rPr>
          <w:rtl/>
        </w:rPr>
      </w:pPr>
      <w:r w:rsidRPr="008478DF">
        <w:rPr>
          <w:rStyle w:val="TagStyle"/>
          <w:rtl/>
        </w:rPr>
        <w:t xml:space="preserve"> &lt;&lt; דובר_המשך &gt;&gt; </w:t>
      </w:r>
      <w:r>
        <w:rPr>
          <w:rtl/>
        </w:rPr>
        <w:t>השר לשירותי דת מיכאל מלכיאלי:</w:t>
      </w:r>
      <w:r w:rsidRPr="008478DF">
        <w:rPr>
          <w:rStyle w:val="TagStyle"/>
          <w:rtl/>
        </w:rPr>
        <w:t xml:space="preserve"> &lt;&lt; דובר_המשך &gt;&gt;</w:t>
      </w:r>
      <w:r>
        <w:rPr>
          <w:rtl/>
        </w:rPr>
        <w:t xml:space="preserve"> </w:t>
      </w:r>
    </w:p>
    <w:p w:rsidR="00951DFE" w:rsidRDefault="00951DFE" w:rsidP="00721EEF">
      <w:pPr>
        <w:rPr>
          <w:rtl/>
          <w:lang w:eastAsia="he-IL"/>
        </w:rPr>
      </w:pPr>
    </w:p>
    <w:p w:rsidR="00951DFE" w:rsidRPr="008478DF" w:rsidRDefault="00951DFE" w:rsidP="004840DC">
      <w:pPr>
        <w:rPr>
          <w:rtl/>
          <w:lang w:eastAsia="he-IL"/>
        </w:rPr>
      </w:pPr>
      <w:r>
        <w:rPr>
          <w:rFonts w:hint="cs"/>
          <w:rtl/>
          <w:lang w:eastAsia="he-IL"/>
        </w:rPr>
        <w:t xml:space="preserve">כשאני אענה, אני </w:t>
      </w:r>
      <w:bookmarkStart w:id="30961" w:name="_ETM_Q57_250000"/>
      <w:bookmarkEnd w:id="30961"/>
      <w:r>
        <w:rPr>
          <w:rFonts w:hint="cs"/>
          <w:rtl/>
          <w:lang w:eastAsia="he-IL"/>
        </w:rPr>
        <w:t xml:space="preserve">אענה. שנייה, אני אענה. החלק הזה של הצעת החוק </w:t>
      </w:r>
      <w:bookmarkStart w:id="30962" w:name="_ETM_Q57_254000"/>
      <w:bookmarkEnd w:id="30962"/>
      <w:r>
        <w:rPr>
          <w:rFonts w:hint="cs"/>
          <w:rtl/>
          <w:lang w:eastAsia="he-IL"/>
        </w:rPr>
        <w:t xml:space="preserve">אומר </w:t>
      </w:r>
      <w:r>
        <w:rPr>
          <w:rFonts w:hint="eastAsia"/>
          <w:rtl/>
          <w:lang w:eastAsia="he-IL"/>
        </w:rPr>
        <w:t>–</w:t>
      </w:r>
      <w:r>
        <w:rPr>
          <w:rFonts w:hint="cs"/>
          <w:rtl/>
          <w:lang w:eastAsia="he-IL"/>
        </w:rPr>
        <w:t xml:space="preserve"> תראה, יושב כאן מתן כהנא, שדעותיי ודעותיו חלוקות</w:t>
      </w:r>
      <w:bookmarkStart w:id="30963" w:name="_ETM_Q57_262000"/>
      <w:bookmarkEnd w:id="30963"/>
      <w:r>
        <w:rPr>
          <w:rFonts w:hint="cs"/>
          <w:rtl/>
          <w:lang w:eastAsia="he-IL"/>
        </w:rPr>
        <w:t xml:space="preserve"> בהרבה דברים, אומר לך </w:t>
      </w:r>
      <w:r>
        <w:rPr>
          <w:rFonts w:hint="eastAsia"/>
          <w:rtl/>
          <w:lang w:eastAsia="he-IL"/>
        </w:rPr>
        <w:t>–</w:t>
      </w:r>
      <w:r>
        <w:rPr>
          <w:rFonts w:hint="cs"/>
          <w:rtl/>
          <w:lang w:eastAsia="he-IL"/>
        </w:rPr>
        <w:t xml:space="preserve"> הוא כתב את </w:t>
      </w:r>
      <w:bookmarkStart w:id="30964" w:name="_ETM_Q57_266000"/>
      <w:bookmarkEnd w:id="30964"/>
      <w:r>
        <w:rPr>
          <w:rFonts w:hint="cs"/>
          <w:rtl/>
          <w:lang w:eastAsia="he-IL"/>
        </w:rPr>
        <w:t xml:space="preserve">זה </w:t>
      </w:r>
      <w:proofErr w:type="spellStart"/>
      <w:r>
        <w:rPr>
          <w:rFonts w:hint="cs"/>
          <w:rtl/>
          <w:lang w:eastAsia="he-IL"/>
        </w:rPr>
        <w:t>בטוויטר</w:t>
      </w:r>
      <w:proofErr w:type="spellEnd"/>
      <w:r>
        <w:rPr>
          <w:rFonts w:hint="cs"/>
          <w:rtl/>
          <w:lang w:eastAsia="he-IL"/>
        </w:rPr>
        <w:t xml:space="preserve">: הייתי שמח במשמרת שלי להעביר את הצעת החוק </w:t>
      </w:r>
      <w:bookmarkStart w:id="30965" w:name="_ETM_Q57_267000"/>
      <w:bookmarkEnd w:id="30965"/>
      <w:r>
        <w:rPr>
          <w:rFonts w:hint="cs"/>
          <w:rtl/>
          <w:lang w:eastAsia="he-IL"/>
        </w:rPr>
        <w:t xml:space="preserve">הזאת. </w:t>
      </w:r>
    </w:p>
    <w:p w:rsidR="00951DFE" w:rsidRPr="003F71EF" w:rsidRDefault="00951DFE" w:rsidP="004840DC">
      <w:pPr>
        <w:keepNext/>
        <w:rPr>
          <w:rtl/>
        </w:rPr>
      </w:pPr>
    </w:p>
    <w:p w:rsidR="003F71EF" w:rsidRDefault="003F71EF" w:rsidP="003F71EF">
      <w:pPr>
        <w:pStyle w:val="af5"/>
        <w:keepNext/>
        <w:rPr>
          <w:rtl/>
        </w:rPr>
      </w:pPr>
      <w:r w:rsidRPr="008478DF">
        <w:rPr>
          <w:rStyle w:val="TagStyle"/>
          <w:rtl/>
        </w:rPr>
        <w:t xml:space="preserve">&lt;&lt; קריאה &gt;&gt; </w:t>
      </w:r>
      <w:r>
        <w:rPr>
          <w:rtl/>
        </w:rPr>
        <w:t>יואב סגלוביץ' (יש עתיד):</w:t>
      </w:r>
      <w:r w:rsidRPr="008478DF">
        <w:rPr>
          <w:rStyle w:val="TagStyle"/>
          <w:rtl/>
        </w:rPr>
        <w:t xml:space="preserve"> &lt;&lt; קריאה &gt;&gt;</w:t>
      </w:r>
      <w:r>
        <w:rPr>
          <w:rtl/>
        </w:rPr>
        <w:t xml:space="preserve"> </w:t>
      </w:r>
    </w:p>
    <w:p w:rsidR="00951DFE" w:rsidRPr="003F71EF" w:rsidRDefault="00951DFE" w:rsidP="004840DC">
      <w:pPr>
        <w:rPr>
          <w:rtl/>
        </w:rPr>
      </w:pPr>
    </w:p>
    <w:p w:rsidR="00951DFE" w:rsidRDefault="00C33473" w:rsidP="00721EEF">
      <w:pPr>
        <w:rPr>
          <w:rtl/>
          <w:lang w:eastAsia="he-IL"/>
        </w:rPr>
      </w:pPr>
      <w:r>
        <w:rPr>
          <w:rFonts w:hint="cs"/>
          <w:rtl/>
          <w:lang w:eastAsia="he-IL"/>
        </w:rPr>
        <w:t>– – –</w:t>
      </w:r>
      <w:r w:rsidR="00951DFE">
        <w:rPr>
          <w:rFonts w:hint="cs"/>
          <w:rtl/>
          <w:lang w:eastAsia="he-IL"/>
        </w:rPr>
        <w:t xml:space="preserve"> </w:t>
      </w:r>
    </w:p>
    <w:p w:rsidR="00951DFE" w:rsidRDefault="00951DFE" w:rsidP="004840DC">
      <w:pPr>
        <w:rPr>
          <w:rtl/>
          <w:lang w:eastAsia="he-IL"/>
        </w:rPr>
      </w:pPr>
      <w:bookmarkStart w:id="30966" w:name="_ETM_Q57_271000"/>
      <w:bookmarkEnd w:id="30966"/>
    </w:p>
    <w:p w:rsidR="00951DFE" w:rsidRDefault="00951DFE" w:rsidP="004840DC">
      <w:pPr>
        <w:pStyle w:val="af5"/>
        <w:keepNext/>
        <w:rPr>
          <w:rtl/>
        </w:rPr>
      </w:pPr>
      <w:bookmarkStart w:id="30967" w:name="ET_interruption_קריאה_39"/>
      <w:r w:rsidRPr="00A83067">
        <w:rPr>
          <w:rStyle w:val="TagStyle"/>
          <w:rtl/>
        </w:rPr>
        <w:t xml:space="preserve"> &lt;&lt; קריאה &gt;&gt; </w:t>
      </w:r>
      <w:r>
        <w:rPr>
          <w:rtl/>
        </w:rPr>
        <w:t>קריאה:</w:t>
      </w:r>
      <w:r w:rsidRPr="00A83067">
        <w:rPr>
          <w:rStyle w:val="TagStyle"/>
          <w:rtl/>
        </w:rPr>
        <w:t xml:space="preserve"> &lt;&lt; קריאה &gt;&gt;</w:t>
      </w:r>
      <w:r>
        <w:rPr>
          <w:rtl/>
        </w:rPr>
        <w:t xml:space="preserve"> </w:t>
      </w:r>
      <w:bookmarkEnd w:id="30967"/>
    </w:p>
    <w:p w:rsidR="00951DFE" w:rsidRDefault="00951DFE" w:rsidP="00721EEF">
      <w:pPr>
        <w:rPr>
          <w:rtl/>
          <w:lang w:eastAsia="he-IL"/>
        </w:rPr>
      </w:pPr>
    </w:p>
    <w:p w:rsidR="00951DFE" w:rsidRDefault="00951DFE" w:rsidP="004840DC">
      <w:pPr>
        <w:rPr>
          <w:rtl/>
          <w:lang w:eastAsia="he-IL"/>
        </w:rPr>
      </w:pPr>
      <w:r>
        <w:rPr>
          <w:rFonts w:hint="cs"/>
          <w:rtl/>
          <w:lang w:eastAsia="he-IL"/>
        </w:rPr>
        <w:t>הוא מקנא.</w:t>
      </w:r>
    </w:p>
    <w:p w:rsidR="00951DFE" w:rsidRDefault="00951DFE" w:rsidP="004840DC">
      <w:pPr>
        <w:rPr>
          <w:rtl/>
          <w:lang w:eastAsia="he-IL"/>
        </w:rPr>
      </w:pPr>
      <w:bookmarkStart w:id="30968" w:name="_ETM_Q57_273000"/>
      <w:bookmarkEnd w:id="30968"/>
    </w:p>
    <w:p w:rsidR="00951DFE" w:rsidRDefault="00951DFE" w:rsidP="004840DC">
      <w:pPr>
        <w:pStyle w:val="-"/>
        <w:keepNext/>
        <w:rPr>
          <w:rtl/>
        </w:rPr>
      </w:pPr>
      <w:r w:rsidRPr="00A83067">
        <w:rPr>
          <w:rStyle w:val="TagStyle"/>
          <w:rtl/>
        </w:rPr>
        <w:t xml:space="preserve"> &lt;&lt; דובר_המשך &gt;&gt; </w:t>
      </w:r>
      <w:r>
        <w:rPr>
          <w:rtl/>
        </w:rPr>
        <w:t>השר לשירותי דת מיכאל מלכיאלי:</w:t>
      </w:r>
      <w:r w:rsidRPr="00A8306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3F71EF">
      <w:pPr>
        <w:rPr>
          <w:rtl/>
          <w:lang w:eastAsia="he-IL"/>
        </w:rPr>
      </w:pPr>
      <w:bookmarkStart w:id="30969" w:name="_ETM_Q57_270000"/>
      <w:bookmarkEnd w:id="30969"/>
      <w:r>
        <w:rPr>
          <w:rFonts w:hint="cs"/>
          <w:rtl/>
          <w:lang w:eastAsia="he-IL"/>
        </w:rPr>
        <w:t>לא, שנייה</w:t>
      </w:r>
      <w:r w:rsidR="003F71EF">
        <w:rPr>
          <w:rFonts w:hint="cs"/>
          <w:rtl/>
          <w:lang w:eastAsia="he-IL"/>
        </w:rPr>
        <w:t>,</w:t>
      </w:r>
      <w:r>
        <w:rPr>
          <w:rFonts w:hint="cs"/>
          <w:rtl/>
          <w:lang w:eastAsia="he-IL"/>
        </w:rPr>
        <w:t xml:space="preserve"> בואו נהיה</w:t>
      </w:r>
      <w:bookmarkStart w:id="30970" w:name="_ETM_Q57_276000"/>
      <w:bookmarkEnd w:id="30970"/>
      <w:r>
        <w:rPr>
          <w:rFonts w:hint="cs"/>
          <w:rtl/>
          <w:lang w:eastAsia="he-IL"/>
        </w:rPr>
        <w:t xml:space="preserve"> הוגנים. </w:t>
      </w:r>
    </w:p>
    <w:p w:rsidR="00951DFE" w:rsidRDefault="00951DFE" w:rsidP="004840DC">
      <w:pPr>
        <w:rPr>
          <w:rtl/>
          <w:lang w:eastAsia="he-IL"/>
        </w:rPr>
      </w:pPr>
    </w:p>
    <w:p w:rsidR="00951DFE" w:rsidRDefault="00951DFE" w:rsidP="004840DC">
      <w:pPr>
        <w:pStyle w:val="af5"/>
        <w:keepNext/>
        <w:rPr>
          <w:rtl/>
        </w:rPr>
      </w:pPr>
      <w:bookmarkStart w:id="30971" w:name="ET_interruption_5791_41"/>
      <w:r w:rsidRPr="00A83067">
        <w:rPr>
          <w:rStyle w:val="TagStyle"/>
          <w:rtl/>
        </w:rPr>
        <w:t xml:space="preserve"> &lt;&lt; קריאה &gt;&gt; </w:t>
      </w:r>
      <w:r>
        <w:rPr>
          <w:rtl/>
        </w:rPr>
        <w:t>יואב סגלוביץ' (יש עתיד):</w:t>
      </w:r>
      <w:r w:rsidRPr="00A83067">
        <w:rPr>
          <w:rStyle w:val="TagStyle"/>
          <w:rtl/>
        </w:rPr>
        <w:t xml:space="preserve"> &lt;&lt; קריאה &gt;&gt;</w:t>
      </w:r>
      <w:r>
        <w:rPr>
          <w:rtl/>
        </w:rPr>
        <w:t xml:space="preserve"> </w:t>
      </w:r>
      <w:bookmarkEnd w:id="30971"/>
    </w:p>
    <w:p w:rsidR="00951DFE" w:rsidRDefault="00951DFE" w:rsidP="00721EEF">
      <w:pPr>
        <w:rPr>
          <w:rtl/>
          <w:lang w:eastAsia="he-IL"/>
        </w:rPr>
      </w:pPr>
    </w:p>
    <w:p w:rsidR="00951DFE" w:rsidRDefault="00951DFE" w:rsidP="004840DC">
      <w:pPr>
        <w:rPr>
          <w:rtl/>
          <w:lang w:eastAsia="he-IL"/>
        </w:rPr>
      </w:pPr>
      <w:bookmarkStart w:id="30972" w:name="_ETM_Q57_277000"/>
      <w:bookmarkEnd w:id="30972"/>
      <w:r>
        <w:rPr>
          <w:rFonts w:hint="cs"/>
          <w:rtl/>
          <w:lang w:eastAsia="he-IL"/>
        </w:rPr>
        <w:t xml:space="preserve">ביחס </w:t>
      </w:r>
      <w:r w:rsidR="00C33473">
        <w:rPr>
          <w:rFonts w:hint="cs"/>
          <w:rtl/>
          <w:lang w:eastAsia="he-IL"/>
        </w:rPr>
        <w:t>– – –</w:t>
      </w:r>
      <w:r>
        <w:rPr>
          <w:rFonts w:hint="cs"/>
          <w:rtl/>
          <w:lang w:eastAsia="he-IL"/>
        </w:rPr>
        <w:t xml:space="preserve"> אתם כתבם "בהתייעצות"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
        <w:keepNext/>
        <w:rPr>
          <w:rtl/>
        </w:rPr>
      </w:pPr>
      <w:r w:rsidRPr="00A83067">
        <w:rPr>
          <w:rStyle w:val="TagStyle"/>
          <w:rtl/>
        </w:rPr>
        <w:t xml:space="preserve"> &lt;&lt; דובר_המשך &gt;&gt; </w:t>
      </w:r>
      <w:r>
        <w:rPr>
          <w:rtl/>
        </w:rPr>
        <w:t>השר לשירותי דת מיכאל מלכיאלי:</w:t>
      </w:r>
      <w:r w:rsidRPr="00A8306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סגלוביץ', כשאני הייתי באופוזיציה התנגדתי להרבה מאוד חוקים </w:t>
      </w:r>
      <w:bookmarkStart w:id="30973" w:name="_ETM_Q57_284000"/>
      <w:bookmarkEnd w:id="30973"/>
      <w:r>
        <w:rPr>
          <w:rFonts w:hint="cs"/>
          <w:rtl/>
          <w:lang w:eastAsia="he-IL"/>
        </w:rPr>
        <w:t xml:space="preserve">שהאמנתי בהם. גם היום, כקואליציה, אני מתנגד להצעות חוק </w:t>
      </w:r>
      <w:bookmarkStart w:id="30974" w:name="_ETM_Q57_289000"/>
      <w:bookmarkEnd w:id="30974"/>
      <w:r>
        <w:rPr>
          <w:rFonts w:hint="cs"/>
          <w:rtl/>
          <w:lang w:eastAsia="he-IL"/>
        </w:rPr>
        <w:t xml:space="preserve">טובות של האופוזיציה, כי ככה זה. נכון או לא, </w:t>
      </w:r>
      <w:bookmarkStart w:id="30975" w:name="_ETM_Q57_294000"/>
      <w:bookmarkEnd w:id="30975"/>
      <w:r>
        <w:rPr>
          <w:rFonts w:hint="cs"/>
          <w:rtl/>
          <w:lang w:eastAsia="he-IL"/>
        </w:rPr>
        <w:t xml:space="preserve">מירב? </w:t>
      </w:r>
    </w:p>
    <w:p w:rsidR="00951DFE" w:rsidRDefault="00951DFE" w:rsidP="004840DC">
      <w:pPr>
        <w:rPr>
          <w:rtl/>
          <w:lang w:eastAsia="he-IL"/>
        </w:rPr>
      </w:pPr>
    </w:p>
    <w:p w:rsidR="00951DFE" w:rsidRDefault="00951DFE" w:rsidP="004840DC">
      <w:pPr>
        <w:pStyle w:val="af5"/>
        <w:keepNext/>
        <w:rPr>
          <w:rtl/>
        </w:rPr>
      </w:pPr>
      <w:bookmarkStart w:id="30976" w:name="ET_interruption_6231_43"/>
      <w:r w:rsidRPr="00A83067">
        <w:rPr>
          <w:rStyle w:val="TagStyle"/>
          <w:rtl/>
        </w:rPr>
        <w:t xml:space="preserve"> &lt;&lt; קריאה &gt;&gt; </w:t>
      </w:r>
      <w:r>
        <w:rPr>
          <w:rtl/>
        </w:rPr>
        <w:t>יסמין פרידמן (יש עתיד):</w:t>
      </w:r>
      <w:r w:rsidRPr="00A83067">
        <w:rPr>
          <w:rStyle w:val="TagStyle"/>
          <w:rtl/>
        </w:rPr>
        <w:t xml:space="preserve"> &lt;&lt; קריאה &gt;&gt;</w:t>
      </w:r>
      <w:r>
        <w:rPr>
          <w:rtl/>
        </w:rPr>
        <w:t xml:space="preserve"> </w:t>
      </w:r>
      <w:bookmarkEnd w:id="30976"/>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רגע, למה לא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
        <w:keepNext/>
        <w:rPr>
          <w:rtl/>
        </w:rPr>
      </w:pPr>
      <w:r w:rsidRPr="00A83067">
        <w:rPr>
          <w:rStyle w:val="TagStyle"/>
          <w:rtl/>
        </w:rPr>
        <w:t xml:space="preserve"> &lt;&lt; דובר_המשך &gt;&gt; </w:t>
      </w:r>
      <w:r>
        <w:rPr>
          <w:rtl/>
        </w:rPr>
        <w:t>השר לשירותי דת מיכאל מלכיאלי:</w:t>
      </w:r>
      <w:r w:rsidRPr="00A8306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שנייה, אני עונה.</w:t>
      </w:r>
      <w:bookmarkStart w:id="30977" w:name="_ETM_Q57_303000"/>
      <w:bookmarkEnd w:id="30977"/>
      <w:r>
        <w:rPr>
          <w:rFonts w:hint="cs"/>
          <w:rtl/>
          <w:lang w:eastAsia="he-IL"/>
        </w:rPr>
        <w:t xml:space="preserve"> אני אענה על הכול. </w:t>
      </w:r>
    </w:p>
    <w:p w:rsidR="00951DFE" w:rsidRDefault="00951DFE" w:rsidP="004840DC">
      <w:pPr>
        <w:rPr>
          <w:rtl/>
          <w:lang w:eastAsia="he-IL"/>
        </w:rPr>
      </w:pPr>
    </w:p>
    <w:p w:rsidR="00951DFE" w:rsidRDefault="00951DFE" w:rsidP="004840DC">
      <w:pPr>
        <w:pStyle w:val="af5"/>
        <w:keepNext/>
        <w:rPr>
          <w:rtl/>
        </w:rPr>
      </w:pPr>
      <w:bookmarkStart w:id="30978" w:name="ET_interruption_5791_45"/>
      <w:r w:rsidRPr="00A83067">
        <w:rPr>
          <w:rStyle w:val="TagStyle"/>
          <w:rtl/>
        </w:rPr>
        <w:t xml:space="preserve"> &lt;&lt; קריאה &gt;&gt; </w:t>
      </w:r>
      <w:r>
        <w:rPr>
          <w:rtl/>
        </w:rPr>
        <w:t>יואב סגלוביץ' (יש עתיד):</w:t>
      </w:r>
      <w:r w:rsidRPr="00A83067">
        <w:rPr>
          <w:rStyle w:val="TagStyle"/>
          <w:rtl/>
        </w:rPr>
        <w:t xml:space="preserve"> &lt;&lt; קריאה &gt;&gt;</w:t>
      </w:r>
      <w:r>
        <w:rPr>
          <w:rtl/>
        </w:rPr>
        <w:t xml:space="preserve"> </w:t>
      </w:r>
      <w:bookmarkEnd w:id="30978"/>
    </w:p>
    <w:p w:rsidR="00951DFE" w:rsidRDefault="00951DFE" w:rsidP="00721EEF">
      <w:pPr>
        <w:rPr>
          <w:rtl/>
          <w:lang w:eastAsia="he-IL"/>
        </w:rPr>
      </w:pPr>
    </w:p>
    <w:p w:rsidR="00951DFE" w:rsidRDefault="00C33473" w:rsidP="004840DC">
      <w:pPr>
        <w:rPr>
          <w:rtl/>
          <w:lang w:eastAsia="he-IL"/>
        </w:rPr>
      </w:pPr>
      <w:r>
        <w:rPr>
          <w:rFonts w:hint="cs"/>
          <w:rtl/>
          <w:lang w:eastAsia="he-IL"/>
        </w:rPr>
        <w:t>– – –</w:t>
      </w:r>
      <w:r w:rsidR="00951DFE">
        <w:rPr>
          <w:rFonts w:hint="cs"/>
          <w:rtl/>
          <w:lang w:eastAsia="he-IL"/>
        </w:rPr>
        <w:t xml:space="preserve"> למה בהתייעצות? </w:t>
      </w:r>
    </w:p>
    <w:p w:rsidR="00951DFE" w:rsidRDefault="00951DFE" w:rsidP="004840DC">
      <w:pPr>
        <w:rPr>
          <w:rtl/>
          <w:lang w:eastAsia="he-IL"/>
        </w:rPr>
      </w:pPr>
      <w:bookmarkStart w:id="30979" w:name="_ETM_Q57_306000"/>
      <w:bookmarkEnd w:id="30979"/>
    </w:p>
    <w:p w:rsidR="00951DFE" w:rsidRDefault="00951DFE" w:rsidP="004840DC">
      <w:pPr>
        <w:pStyle w:val="-"/>
        <w:keepNext/>
        <w:rPr>
          <w:rtl/>
        </w:rPr>
      </w:pPr>
      <w:r w:rsidRPr="00A83067">
        <w:rPr>
          <w:rStyle w:val="TagStyle"/>
          <w:rtl/>
        </w:rPr>
        <w:t xml:space="preserve"> &lt;&lt; דובר_המשך &gt;&gt; </w:t>
      </w:r>
      <w:r>
        <w:rPr>
          <w:rtl/>
        </w:rPr>
        <w:t>השר לשירותי דת מיכאל מלכיאלי:</w:t>
      </w:r>
      <w:r w:rsidRPr="00A8306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גם </w:t>
      </w:r>
      <w:bookmarkStart w:id="30980" w:name="_ETM_Q57_302000"/>
      <w:bookmarkEnd w:id="30980"/>
      <w:r>
        <w:rPr>
          <w:rFonts w:hint="cs"/>
          <w:rtl/>
          <w:lang w:eastAsia="he-IL"/>
        </w:rPr>
        <w:t xml:space="preserve">על זה אני אענה. </w:t>
      </w:r>
    </w:p>
    <w:p w:rsidR="00951DFE" w:rsidRDefault="00951DFE" w:rsidP="004840DC">
      <w:pPr>
        <w:rPr>
          <w:rtl/>
          <w:lang w:eastAsia="he-IL"/>
        </w:rPr>
      </w:pPr>
      <w:bookmarkStart w:id="30981" w:name="_ETM_Q57_309000"/>
      <w:bookmarkEnd w:id="30981"/>
    </w:p>
    <w:p w:rsidR="00951DFE" w:rsidRDefault="00951DFE" w:rsidP="004840DC">
      <w:pPr>
        <w:pStyle w:val="af5"/>
        <w:keepNext/>
        <w:rPr>
          <w:rtl/>
        </w:rPr>
      </w:pPr>
      <w:bookmarkStart w:id="30982" w:name="ET_interruption_6158_47"/>
      <w:r w:rsidRPr="00A83067">
        <w:rPr>
          <w:rStyle w:val="TagStyle"/>
          <w:rtl/>
        </w:rPr>
        <w:t xml:space="preserve"> &lt;&lt; קריאה &gt;&gt; </w:t>
      </w:r>
      <w:r>
        <w:rPr>
          <w:rtl/>
        </w:rPr>
        <w:t>אפרת רייטן מרום (העבודה):</w:t>
      </w:r>
      <w:r w:rsidRPr="00A83067">
        <w:rPr>
          <w:rStyle w:val="TagStyle"/>
          <w:rtl/>
        </w:rPr>
        <w:t xml:space="preserve"> &lt;&lt; קריאה &gt;&gt;</w:t>
      </w:r>
      <w:r>
        <w:rPr>
          <w:rtl/>
        </w:rPr>
        <w:t xml:space="preserve"> </w:t>
      </w:r>
      <w:bookmarkEnd w:id="30982"/>
    </w:p>
    <w:p w:rsidR="00951DFE" w:rsidRDefault="00951DFE" w:rsidP="00721EEF">
      <w:pPr>
        <w:rPr>
          <w:rtl/>
          <w:lang w:eastAsia="he-IL"/>
        </w:rPr>
      </w:pPr>
    </w:p>
    <w:p w:rsidR="00951DFE" w:rsidRDefault="00951DFE" w:rsidP="004840DC">
      <w:pPr>
        <w:rPr>
          <w:rtl/>
          <w:lang w:eastAsia="he-IL"/>
        </w:rPr>
      </w:pPr>
      <w:bookmarkStart w:id="30983" w:name="_ETM_Q57_305000"/>
      <w:bookmarkEnd w:id="30983"/>
      <w:r>
        <w:rPr>
          <w:rFonts w:hint="cs"/>
          <w:rtl/>
          <w:lang w:eastAsia="he-IL"/>
        </w:rPr>
        <w:t xml:space="preserve">אבל למה אנחנו לא מתקדמים? באמת, סליחה, עם כל הכבוד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
        <w:keepNext/>
        <w:rPr>
          <w:rtl/>
        </w:rPr>
      </w:pPr>
      <w:r w:rsidRPr="00A83067">
        <w:rPr>
          <w:rStyle w:val="TagStyle"/>
          <w:rtl/>
        </w:rPr>
        <w:t xml:space="preserve"> &lt;&lt; דובר_המשך &gt;&gt; </w:t>
      </w:r>
      <w:r>
        <w:rPr>
          <w:rtl/>
        </w:rPr>
        <w:t>השר לשירותי דת מיכאל מלכיאלי:</w:t>
      </w:r>
      <w:r w:rsidRPr="00A8306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מתקדמים, למה </w:t>
      </w:r>
      <w:bookmarkStart w:id="30984" w:name="_ETM_Q57_310000"/>
      <w:bookmarkEnd w:id="30984"/>
      <w:r>
        <w:rPr>
          <w:rFonts w:hint="cs"/>
          <w:rtl/>
          <w:lang w:eastAsia="he-IL"/>
        </w:rPr>
        <w:t xml:space="preserve">לא? מתקדמים. יש לי חברים, שאלו שאלות. </w:t>
      </w:r>
    </w:p>
    <w:p w:rsidR="00951DFE" w:rsidRDefault="00951DFE" w:rsidP="004840DC">
      <w:pPr>
        <w:rPr>
          <w:rtl/>
          <w:lang w:eastAsia="he-IL"/>
        </w:rPr>
      </w:pPr>
    </w:p>
    <w:p w:rsidR="00951DFE" w:rsidRDefault="00951DFE" w:rsidP="004840DC">
      <w:pPr>
        <w:rPr>
          <w:rtl/>
          <w:lang w:eastAsia="he-IL"/>
        </w:rPr>
      </w:pPr>
      <w:bookmarkStart w:id="30985" w:name="_ETM_Q57_317000"/>
      <w:bookmarkEnd w:id="30985"/>
      <w:r>
        <w:rPr>
          <w:rFonts w:hint="cs"/>
          <w:rtl/>
          <w:lang w:eastAsia="he-IL"/>
        </w:rPr>
        <w:t xml:space="preserve">עכשיו לחלק השני. </w:t>
      </w:r>
      <w:bookmarkStart w:id="30986" w:name="_ETM_Q57_316000"/>
      <w:bookmarkEnd w:id="30986"/>
      <w:r>
        <w:rPr>
          <w:rFonts w:hint="cs"/>
          <w:rtl/>
          <w:lang w:eastAsia="he-IL"/>
        </w:rPr>
        <w:t xml:space="preserve">צרפתי, תקשיבי, זו נקודה חשובה. </w:t>
      </w:r>
    </w:p>
    <w:p w:rsidR="00951DFE" w:rsidRDefault="00951DFE" w:rsidP="004840DC">
      <w:pPr>
        <w:rPr>
          <w:rtl/>
          <w:lang w:eastAsia="he-IL"/>
        </w:rPr>
      </w:pPr>
      <w:bookmarkStart w:id="30987" w:name="_ETM_Q57_321000"/>
      <w:bookmarkEnd w:id="30987"/>
    </w:p>
    <w:p w:rsidR="00951DFE" w:rsidRDefault="00951DFE" w:rsidP="004840DC">
      <w:pPr>
        <w:pStyle w:val="af5"/>
        <w:keepNext/>
        <w:rPr>
          <w:rtl/>
        </w:rPr>
      </w:pPr>
      <w:bookmarkStart w:id="30988" w:name="ET_interruption_קריאה_49"/>
      <w:r w:rsidRPr="00A83067">
        <w:rPr>
          <w:rStyle w:val="TagStyle"/>
          <w:rtl/>
        </w:rPr>
        <w:t xml:space="preserve"> &lt;&lt; קריאה &gt;&gt; </w:t>
      </w:r>
      <w:r>
        <w:rPr>
          <w:rtl/>
        </w:rPr>
        <w:t>קריאה:</w:t>
      </w:r>
      <w:r w:rsidRPr="00A83067">
        <w:rPr>
          <w:rStyle w:val="TagStyle"/>
          <w:rtl/>
        </w:rPr>
        <w:t xml:space="preserve"> &lt;&lt; קריאה &gt;&gt;</w:t>
      </w:r>
      <w:r>
        <w:rPr>
          <w:rtl/>
        </w:rPr>
        <w:t xml:space="preserve"> </w:t>
      </w:r>
      <w:bookmarkEnd w:id="30988"/>
    </w:p>
    <w:p w:rsidR="00951DFE" w:rsidRDefault="00951DFE" w:rsidP="00721EEF">
      <w:pPr>
        <w:rPr>
          <w:rtl/>
          <w:lang w:eastAsia="he-IL"/>
        </w:rPr>
      </w:pPr>
    </w:p>
    <w:p w:rsidR="00951DFE" w:rsidRDefault="00C33473" w:rsidP="004840DC">
      <w:pPr>
        <w:rPr>
          <w:rtl/>
          <w:lang w:eastAsia="he-IL"/>
        </w:rPr>
      </w:pPr>
      <w:r>
        <w:rPr>
          <w:rFonts w:hint="cs"/>
          <w:rtl/>
          <w:lang w:eastAsia="he-IL"/>
        </w:rPr>
        <w:t>– – –</w:t>
      </w:r>
      <w:r w:rsidR="00951DFE">
        <w:rPr>
          <w:rFonts w:hint="cs"/>
          <w:rtl/>
          <w:lang w:eastAsia="he-IL"/>
        </w:rPr>
        <w:t xml:space="preserve"> </w:t>
      </w:r>
    </w:p>
    <w:p w:rsidR="00951DFE" w:rsidRDefault="00951DFE" w:rsidP="004840DC">
      <w:pPr>
        <w:rPr>
          <w:rtl/>
          <w:lang w:eastAsia="he-IL"/>
        </w:rPr>
      </w:pPr>
    </w:p>
    <w:p w:rsidR="00951DFE" w:rsidRDefault="00951DFE" w:rsidP="004840DC">
      <w:pPr>
        <w:pStyle w:val="-"/>
        <w:keepNext/>
        <w:rPr>
          <w:rtl/>
        </w:rPr>
      </w:pPr>
      <w:r w:rsidRPr="00A83067">
        <w:rPr>
          <w:rStyle w:val="TagStyle"/>
          <w:rtl/>
        </w:rPr>
        <w:t xml:space="preserve"> &lt;&lt; דובר_המשך &gt;&gt; </w:t>
      </w:r>
      <w:r>
        <w:rPr>
          <w:rtl/>
        </w:rPr>
        <w:t>השר לשירותי דת מיכאל מלכיאלי:</w:t>
      </w:r>
      <w:r w:rsidRPr="00A8306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bookmarkStart w:id="30989" w:name="_ETM_Q57_319000"/>
      <w:bookmarkEnd w:id="30989"/>
      <w:r>
        <w:rPr>
          <w:rFonts w:hint="cs"/>
          <w:rtl/>
          <w:lang w:eastAsia="he-IL"/>
        </w:rPr>
        <w:t xml:space="preserve">אני באמצע לענות, אתה מפריע לי. </w:t>
      </w:r>
    </w:p>
    <w:p w:rsidR="00951DFE" w:rsidRDefault="00951DFE" w:rsidP="004840DC">
      <w:pPr>
        <w:rPr>
          <w:rtl/>
          <w:lang w:eastAsia="he-IL"/>
        </w:rPr>
      </w:pPr>
      <w:bookmarkStart w:id="30990" w:name="_ETM_Q57_327000"/>
      <w:bookmarkEnd w:id="30990"/>
    </w:p>
    <w:p w:rsidR="00951DFE" w:rsidRDefault="00951DFE" w:rsidP="004840DC">
      <w:pPr>
        <w:rPr>
          <w:rtl/>
          <w:lang w:eastAsia="he-IL"/>
        </w:rPr>
      </w:pPr>
      <w:r>
        <w:rPr>
          <w:rFonts w:hint="cs"/>
          <w:rtl/>
          <w:lang w:eastAsia="he-IL"/>
        </w:rPr>
        <w:t>תקשיבו, יש דבר כזה ש</w:t>
      </w:r>
      <w:bookmarkStart w:id="30991" w:name="_ETM_Q57_331000"/>
      <w:bookmarkEnd w:id="30991"/>
      <w:r>
        <w:rPr>
          <w:rFonts w:hint="cs"/>
          <w:rtl/>
          <w:lang w:eastAsia="he-IL"/>
        </w:rPr>
        <w:t xml:space="preserve">כסף שהחוק מחייב שמשרד הדתות יעביר לצורך משרה של רב </w:t>
      </w:r>
      <w:bookmarkStart w:id="30992" w:name="_ETM_Q57_341000"/>
      <w:bookmarkEnd w:id="30992"/>
      <w:r>
        <w:rPr>
          <w:rFonts w:hint="cs"/>
          <w:rtl/>
          <w:lang w:eastAsia="he-IL"/>
        </w:rPr>
        <w:t xml:space="preserve">או בלנית – אנחנו מתחלקים עם הרשות המקומית. כמה? 60:40, 70:30, לפי חוזקה של הרשות. לדעתי זה עוול, אסור שזה יקרה. </w:t>
      </w:r>
      <w:bookmarkStart w:id="30993" w:name="_ETM_Q57_352000"/>
      <w:bookmarkEnd w:id="30993"/>
    </w:p>
    <w:p w:rsidR="00951DFE" w:rsidRDefault="00951DFE" w:rsidP="004840DC">
      <w:pPr>
        <w:rPr>
          <w:rtl/>
          <w:lang w:eastAsia="he-IL"/>
        </w:rPr>
      </w:pPr>
    </w:p>
    <w:p w:rsidR="00951DFE" w:rsidRDefault="00951DFE" w:rsidP="004840DC">
      <w:pPr>
        <w:pStyle w:val="af5"/>
        <w:keepNext/>
        <w:rPr>
          <w:rtl/>
        </w:rPr>
      </w:pPr>
      <w:bookmarkStart w:id="30994" w:name="ET_interruption_6127_9"/>
      <w:r w:rsidRPr="00BF76B7">
        <w:rPr>
          <w:rStyle w:val="TagStyle"/>
          <w:rtl/>
        </w:rPr>
        <w:t xml:space="preserve"> &lt;&lt; קריאה &gt;&gt; </w:t>
      </w:r>
      <w:r>
        <w:rPr>
          <w:rtl/>
        </w:rPr>
        <w:t>ולדימיר בליאק (יש עתיד):</w:t>
      </w:r>
      <w:r w:rsidRPr="00BF76B7">
        <w:rPr>
          <w:rStyle w:val="TagStyle"/>
          <w:rtl/>
        </w:rPr>
        <w:t xml:space="preserve"> &lt;&lt; קריאה &gt;&gt;</w:t>
      </w:r>
      <w:r>
        <w:rPr>
          <w:rtl/>
        </w:rPr>
        <w:t xml:space="preserve"> </w:t>
      </w:r>
      <w:bookmarkEnd w:id="30994"/>
    </w:p>
    <w:p w:rsidR="00951DFE" w:rsidRDefault="00951DFE" w:rsidP="00721EEF">
      <w:pPr>
        <w:rPr>
          <w:rtl/>
          <w:lang w:eastAsia="he-IL"/>
        </w:rPr>
      </w:pPr>
    </w:p>
    <w:p w:rsidR="00951DFE" w:rsidRDefault="00951DFE" w:rsidP="004840DC">
      <w:pPr>
        <w:rPr>
          <w:rtl/>
          <w:lang w:eastAsia="he-IL"/>
        </w:rPr>
      </w:pPr>
      <w:r>
        <w:rPr>
          <w:rFonts w:hint="cs"/>
          <w:rtl/>
          <w:lang w:eastAsia="he-IL"/>
        </w:rPr>
        <w:t>גם גפני חושב כך.</w:t>
      </w:r>
    </w:p>
    <w:p w:rsidR="00951DFE" w:rsidRDefault="00951DFE" w:rsidP="004840DC">
      <w:pPr>
        <w:rPr>
          <w:rtl/>
          <w:lang w:eastAsia="he-IL"/>
        </w:rPr>
      </w:pPr>
    </w:p>
    <w:p w:rsidR="00951DFE" w:rsidRDefault="00951DFE" w:rsidP="004840DC">
      <w:pPr>
        <w:pStyle w:val="-"/>
        <w:keepNext/>
        <w:rPr>
          <w:rtl/>
        </w:rPr>
      </w:pPr>
      <w:bookmarkStart w:id="30995" w:name="ET_speakercontinue_6448_51"/>
      <w:r w:rsidRPr="00A83067">
        <w:rPr>
          <w:rStyle w:val="TagStyle"/>
          <w:rtl/>
        </w:rPr>
        <w:t xml:space="preserve"> &lt;&lt; דובר_המשך &gt;&gt; </w:t>
      </w:r>
      <w:r>
        <w:rPr>
          <w:rtl/>
        </w:rPr>
        <w:t>השר לשירותי דת מיכאל מלכיאלי:</w:t>
      </w:r>
      <w:r w:rsidRPr="00A83067">
        <w:rPr>
          <w:rStyle w:val="TagStyle"/>
          <w:rtl/>
        </w:rPr>
        <w:t xml:space="preserve"> &lt;&lt; דובר_המשך &gt;&gt;</w:t>
      </w:r>
      <w:r>
        <w:rPr>
          <w:rtl/>
        </w:rPr>
        <w:t xml:space="preserve"> </w:t>
      </w:r>
      <w:bookmarkEnd w:id="30995"/>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נכון, אבל זה קיים. בא החוק הזה ואומר </w:t>
      </w:r>
      <w:bookmarkStart w:id="30996" w:name="_ETM_Q57_359000"/>
      <w:bookmarkEnd w:id="30996"/>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af5"/>
        <w:keepNext/>
        <w:rPr>
          <w:rtl/>
        </w:rPr>
      </w:pPr>
      <w:bookmarkStart w:id="30997" w:name="ET_interruption_קריאה_52"/>
      <w:r w:rsidRPr="00A83067">
        <w:rPr>
          <w:rStyle w:val="TagStyle"/>
          <w:rtl/>
        </w:rPr>
        <w:t xml:space="preserve"> &lt;&lt; קריאה &gt;&gt; </w:t>
      </w:r>
      <w:r>
        <w:rPr>
          <w:rtl/>
        </w:rPr>
        <w:t>קריאה:</w:t>
      </w:r>
      <w:r w:rsidRPr="00A83067">
        <w:rPr>
          <w:rStyle w:val="TagStyle"/>
          <w:rtl/>
        </w:rPr>
        <w:t xml:space="preserve"> &lt;&lt; קריאה &gt;&gt;</w:t>
      </w:r>
      <w:r>
        <w:rPr>
          <w:rtl/>
        </w:rPr>
        <w:t xml:space="preserve"> </w:t>
      </w:r>
      <w:bookmarkEnd w:id="30997"/>
    </w:p>
    <w:p w:rsidR="00951DFE" w:rsidRDefault="00951DFE" w:rsidP="00721EEF">
      <w:pPr>
        <w:rPr>
          <w:rtl/>
          <w:lang w:eastAsia="he-IL"/>
        </w:rPr>
      </w:pPr>
    </w:p>
    <w:p w:rsidR="00951DFE" w:rsidRDefault="00951DFE" w:rsidP="004840DC">
      <w:pPr>
        <w:rPr>
          <w:rtl/>
          <w:lang w:eastAsia="he-IL"/>
        </w:rPr>
      </w:pPr>
      <w:r>
        <w:rPr>
          <w:rFonts w:hint="cs"/>
          <w:rtl/>
          <w:lang w:eastAsia="he-IL"/>
        </w:rPr>
        <w:t>אפשר להצביע?</w:t>
      </w:r>
    </w:p>
    <w:p w:rsidR="00951DFE" w:rsidRDefault="00951DFE" w:rsidP="004840DC">
      <w:pPr>
        <w:rPr>
          <w:rtl/>
          <w:lang w:eastAsia="he-IL"/>
        </w:rPr>
      </w:pPr>
    </w:p>
    <w:p w:rsidR="00951DFE" w:rsidRDefault="00951DFE" w:rsidP="004840DC">
      <w:pPr>
        <w:pStyle w:val="af6"/>
        <w:keepNext/>
        <w:rPr>
          <w:rtl/>
        </w:rPr>
      </w:pPr>
      <w:bookmarkStart w:id="30998" w:name="ET_yor_6490_53"/>
      <w:r w:rsidRPr="00A83067">
        <w:rPr>
          <w:rStyle w:val="TagStyle"/>
          <w:rtl/>
        </w:rPr>
        <w:t xml:space="preserve"> &lt;&lt; יור &gt;&gt; </w:t>
      </w:r>
      <w:r>
        <w:rPr>
          <w:rtl/>
        </w:rPr>
        <w:t>היו"ר ניסים ואטורי:</w:t>
      </w:r>
      <w:r w:rsidRPr="00A83067">
        <w:rPr>
          <w:rStyle w:val="TagStyle"/>
          <w:rtl/>
        </w:rPr>
        <w:t xml:space="preserve"> &lt;&lt; יור &gt;&gt;</w:t>
      </w:r>
      <w:r>
        <w:rPr>
          <w:rtl/>
        </w:rPr>
        <w:t xml:space="preserve"> </w:t>
      </w:r>
      <w:bookmarkEnd w:id="30998"/>
    </w:p>
    <w:p w:rsidR="00951DFE" w:rsidRDefault="00951DFE" w:rsidP="00721EEF">
      <w:pPr>
        <w:rPr>
          <w:rtl/>
          <w:lang w:eastAsia="he-IL"/>
        </w:rPr>
      </w:pPr>
    </w:p>
    <w:p w:rsidR="00951DFE" w:rsidRDefault="00951DFE" w:rsidP="004840DC">
      <w:pPr>
        <w:rPr>
          <w:rtl/>
          <w:lang w:eastAsia="he-IL"/>
        </w:rPr>
      </w:pPr>
      <w:r>
        <w:rPr>
          <w:rFonts w:hint="cs"/>
          <w:rtl/>
          <w:lang w:eastAsia="he-IL"/>
        </w:rPr>
        <w:t>רגע, תן לו לסיים</w:t>
      </w:r>
      <w:bookmarkStart w:id="30999" w:name="_ETM_Q57_363000"/>
      <w:bookmarkEnd w:id="30999"/>
      <w:r>
        <w:rPr>
          <w:rFonts w:hint="cs"/>
          <w:rtl/>
          <w:lang w:eastAsia="he-IL"/>
        </w:rPr>
        <w:t xml:space="preserve"> עם בליאק. </w:t>
      </w:r>
    </w:p>
    <w:p w:rsidR="00951DFE" w:rsidRDefault="00951DFE" w:rsidP="004840DC">
      <w:pPr>
        <w:rPr>
          <w:rtl/>
          <w:lang w:eastAsia="he-IL"/>
        </w:rPr>
      </w:pPr>
    </w:p>
    <w:p w:rsidR="00951DFE" w:rsidRDefault="00951DFE" w:rsidP="004840DC">
      <w:pPr>
        <w:pStyle w:val="-"/>
        <w:keepNext/>
        <w:rPr>
          <w:rtl/>
        </w:rPr>
      </w:pPr>
      <w:r w:rsidRPr="00A83067">
        <w:rPr>
          <w:rStyle w:val="TagStyle"/>
          <w:rtl/>
        </w:rPr>
        <w:t xml:space="preserve"> &lt;&lt; דובר_המשך &gt;&gt; </w:t>
      </w:r>
      <w:r>
        <w:rPr>
          <w:rtl/>
        </w:rPr>
        <w:t>השר לשירותי דת מיכאל מלכיאלי:</w:t>
      </w:r>
      <w:r w:rsidRPr="00A8306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כן, אני נגד זה. </w:t>
      </w:r>
    </w:p>
    <w:p w:rsidR="00951DFE" w:rsidRDefault="00951DFE" w:rsidP="004840DC">
      <w:pPr>
        <w:rPr>
          <w:rtl/>
          <w:lang w:eastAsia="he-IL"/>
        </w:rPr>
      </w:pPr>
    </w:p>
    <w:p w:rsidR="00951DFE" w:rsidRDefault="00951DFE" w:rsidP="004840DC">
      <w:pPr>
        <w:pStyle w:val="af5"/>
        <w:keepNext/>
        <w:rPr>
          <w:rtl/>
        </w:rPr>
      </w:pPr>
      <w:bookmarkStart w:id="31000" w:name="ET_interruption_6574_55"/>
      <w:r w:rsidRPr="00A83067">
        <w:rPr>
          <w:rStyle w:val="TagStyle"/>
          <w:rtl/>
        </w:rPr>
        <w:t xml:space="preserve"> &lt;&lt; קריאה &gt;&gt; </w:t>
      </w:r>
      <w:r>
        <w:rPr>
          <w:rtl/>
        </w:rPr>
        <w:t>ירון לוי (יש עתיד):</w:t>
      </w:r>
      <w:r w:rsidRPr="00A83067">
        <w:rPr>
          <w:rStyle w:val="TagStyle"/>
          <w:rtl/>
        </w:rPr>
        <w:t xml:space="preserve"> &lt;&lt; קריאה &gt;&gt;</w:t>
      </w:r>
      <w:r>
        <w:rPr>
          <w:rtl/>
        </w:rPr>
        <w:t xml:space="preserve"> </w:t>
      </w:r>
      <w:bookmarkEnd w:id="31000"/>
    </w:p>
    <w:p w:rsidR="00951DFE" w:rsidRDefault="00951DFE" w:rsidP="00721EEF">
      <w:pPr>
        <w:rPr>
          <w:rtl/>
          <w:lang w:eastAsia="he-IL"/>
        </w:rPr>
      </w:pPr>
    </w:p>
    <w:p w:rsidR="00951DFE" w:rsidRDefault="00951DFE" w:rsidP="004840DC">
      <w:pPr>
        <w:rPr>
          <w:rtl/>
          <w:lang w:eastAsia="he-IL"/>
        </w:rPr>
      </w:pPr>
      <w:bookmarkStart w:id="31001" w:name="_ETM_Q57_366000"/>
      <w:bookmarkEnd w:id="31001"/>
      <w:r>
        <w:rPr>
          <w:rFonts w:hint="cs"/>
          <w:rtl/>
          <w:lang w:eastAsia="he-IL"/>
        </w:rPr>
        <w:t>משרד הדתות מרוצה מהחוק?</w:t>
      </w:r>
    </w:p>
    <w:p w:rsidR="00951DFE" w:rsidRDefault="00951DFE" w:rsidP="004840DC">
      <w:pPr>
        <w:rPr>
          <w:rtl/>
          <w:lang w:eastAsia="he-IL"/>
        </w:rPr>
      </w:pPr>
      <w:bookmarkStart w:id="31002" w:name="_ETM_Q57_367000"/>
      <w:bookmarkEnd w:id="31002"/>
    </w:p>
    <w:p w:rsidR="00951DFE" w:rsidRDefault="00951DFE" w:rsidP="004840DC">
      <w:pPr>
        <w:pStyle w:val="-"/>
        <w:keepNext/>
        <w:rPr>
          <w:rtl/>
        </w:rPr>
      </w:pPr>
      <w:r w:rsidRPr="00A83067">
        <w:rPr>
          <w:rStyle w:val="TagStyle"/>
          <w:rtl/>
        </w:rPr>
        <w:t xml:space="preserve"> &lt;&lt; דובר_המשך &gt;&gt; </w:t>
      </w:r>
      <w:r>
        <w:rPr>
          <w:rtl/>
        </w:rPr>
        <w:t>השר לשירותי דת מיכאל מלכיאלי:</w:t>
      </w:r>
      <w:r w:rsidRPr="00A8306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317E26">
      <w:pPr>
        <w:rPr>
          <w:rtl/>
          <w:lang w:eastAsia="he-IL"/>
        </w:rPr>
      </w:pPr>
      <w:bookmarkStart w:id="31003" w:name="_ETM_Q57_368000"/>
      <w:bookmarkEnd w:id="31003"/>
      <w:r>
        <w:rPr>
          <w:rFonts w:hint="cs"/>
          <w:rtl/>
          <w:lang w:eastAsia="he-IL"/>
        </w:rPr>
        <w:t>כן</w:t>
      </w:r>
      <w:r w:rsidR="00317E26">
        <w:rPr>
          <w:rFonts w:hint="cs"/>
          <w:rtl/>
          <w:lang w:eastAsia="he-IL"/>
        </w:rPr>
        <w:t>.</w:t>
      </w:r>
      <w:r>
        <w:rPr>
          <w:rFonts w:hint="cs"/>
          <w:rtl/>
          <w:lang w:eastAsia="he-IL"/>
        </w:rPr>
        <w:t xml:space="preserve"> המדינה חייבת לשלם, למה הרשות המקומית? למה רווחה הרשות </w:t>
      </w:r>
      <w:bookmarkStart w:id="31004" w:name="_ETM_Q57_370000"/>
      <w:bookmarkEnd w:id="31004"/>
      <w:r>
        <w:rPr>
          <w:rFonts w:hint="cs"/>
          <w:rtl/>
          <w:lang w:eastAsia="he-IL"/>
        </w:rPr>
        <w:t xml:space="preserve">המקומית לא משלמת? למה רק דתות? </w:t>
      </w:r>
    </w:p>
    <w:p w:rsidR="00951DFE" w:rsidRDefault="00951DFE" w:rsidP="00721EEF">
      <w:pPr>
        <w:rPr>
          <w:rtl/>
          <w:lang w:eastAsia="he-IL"/>
        </w:rPr>
      </w:pPr>
    </w:p>
    <w:p w:rsidR="00951DFE" w:rsidRDefault="00951DFE" w:rsidP="004840DC">
      <w:pPr>
        <w:pStyle w:val="af5"/>
        <w:keepNext/>
        <w:rPr>
          <w:rtl/>
        </w:rPr>
      </w:pPr>
      <w:bookmarkStart w:id="31005" w:name="ET_interruption_6359_57"/>
      <w:r w:rsidRPr="00A83067">
        <w:rPr>
          <w:rStyle w:val="TagStyle"/>
          <w:rtl/>
        </w:rPr>
        <w:t xml:space="preserve"> &lt;&lt; קריאה &gt;&gt; </w:t>
      </w:r>
      <w:r>
        <w:rPr>
          <w:rtl/>
        </w:rPr>
        <w:t>מטי צרפתי הרכבי (יש עתיד):</w:t>
      </w:r>
      <w:r w:rsidRPr="00A83067">
        <w:rPr>
          <w:rStyle w:val="TagStyle"/>
          <w:rtl/>
        </w:rPr>
        <w:t xml:space="preserve"> &lt;&lt; קריאה &gt;&gt;</w:t>
      </w:r>
      <w:r>
        <w:rPr>
          <w:rtl/>
        </w:rPr>
        <w:t xml:space="preserve"> </w:t>
      </w:r>
      <w:bookmarkEnd w:id="31005"/>
    </w:p>
    <w:p w:rsidR="00951DFE" w:rsidRDefault="00951DFE" w:rsidP="00721EEF">
      <w:pPr>
        <w:rPr>
          <w:rtl/>
          <w:lang w:eastAsia="he-IL"/>
        </w:rPr>
      </w:pPr>
    </w:p>
    <w:p w:rsidR="00951DFE" w:rsidRDefault="00951DFE" w:rsidP="004840DC">
      <w:pPr>
        <w:rPr>
          <w:rtl/>
          <w:lang w:eastAsia="he-IL"/>
        </w:rPr>
      </w:pPr>
      <w:r>
        <w:rPr>
          <w:rFonts w:hint="cs"/>
          <w:rtl/>
          <w:lang w:eastAsia="he-IL"/>
        </w:rPr>
        <w:t>היא משלמת, משלמת</w:t>
      </w:r>
      <w:bookmarkStart w:id="31006" w:name="_ETM_Q57_380000"/>
      <w:bookmarkEnd w:id="31006"/>
      <w:r>
        <w:rPr>
          <w:rFonts w:hint="cs"/>
          <w:rtl/>
          <w:lang w:eastAsia="he-IL"/>
        </w:rPr>
        <w:t xml:space="preserve"> </w:t>
      </w:r>
      <w:r w:rsidR="00C33473">
        <w:rPr>
          <w:rFonts w:hint="cs"/>
          <w:rtl/>
          <w:lang w:eastAsia="he-IL"/>
        </w:rPr>
        <w:t>– – –</w:t>
      </w:r>
      <w:r>
        <w:rPr>
          <w:rFonts w:hint="cs"/>
          <w:rtl/>
          <w:lang w:eastAsia="he-IL"/>
        </w:rPr>
        <w:t xml:space="preserve"> </w:t>
      </w:r>
    </w:p>
    <w:p w:rsidR="00951DFE" w:rsidRDefault="00951DFE" w:rsidP="004840DC">
      <w:pPr>
        <w:rPr>
          <w:rtl/>
          <w:lang w:eastAsia="he-IL"/>
        </w:rPr>
      </w:pPr>
      <w:bookmarkStart w:id="31007" w:name="_ETM_Q57_381000"/>
      <w:bookmarkEnd w:id="31007"/>
    </w:p>
    <w:p w:rsidR="00951DFE" w:rsidRDefault="00951DFE" w:rsidP="004840DC">
      <w:pPr>
        <w:pStyle w:val="af5"/>
        <w:keepNext/>
        <w:rPr>
          <w:rtl/>
        </w:rPr>
      </w:pPr>
      <w:bookmarkStart w:id="31008" w:name="ET_interruption_קריאה_59"/>
      <w:r w:rsidRPr="00A83067">
        <w:rPr>
          <w:rStyle w:val="TagStyle"/>
          <w:rtl/>
        </w:rPr>
        <w:t xml:space="preserve"> &lt;&lt; קריאה &gt;&gt; </w:t>
      </w:r>
      <w:r>
        <w:rPr>
          <w:rtl/>
        </w:rPr>
        <w:t>קריאה:</w:t>
      </w:r>
      <w:r w:rsidRPr="00A83067">
        <w:rPr>
          <w:rStyle w:val="TagStyle"/>
          <w:rtl/>
        </w:rPr>
        <w:t xml:space="preserve"> &lt;&lt; קריאה &gt;&gt;</w:t>
      </w:r>
      <w:r>
        <w:rPr>
          <w:rtl/>
        </w:rPr>
        <w:t xml:space="preserve"> </w:t>
      </w:r>
      <w:bookmarkEnd w:id="31008"/>
    </w:p>
    <w:p w:rsidR="00951DFE" w:rsidRDefault="00951DFE" w:rsidP="00721EEF">
      <w:pPr>
        <w:rPr>
          <w:rtl/>
          <w:lang w:eastAsia="he-IL"/>
        </w:rPr>
      </w:pPr>
    </w:p>
    <w:p w:rsidR="00951DFE" w:rsidRDefault="00951DFE" w:rsidP="004840DC">
      <w:pPr>
        <w:rPr>
          <w:rtl/>
          <w:lang w:eastAsia="he-IL"/>
        </w:rPr>
      </w:pPr>
      <w:bookmarkStart w:id="31009" w:name="_ETM_Q57_372000"/>
      <w:bookmarkEnd w:id="31009"/>
      <w:r>
        <w:rPr>
          <w:rFonts w:hint="cs"/>
          <w:rtl/>
          <w:lang w:eastAsia="he-IL"/>
        </w:rPr>
        <w:t xml:space="preserve">25%. </w:t>
      </w:r>
    </w:p>
    <w:p w:rsidR="00951DFE" w:rsidRPr="00A83067" w:rsidRDefault="00951DFE" w:rsidP="004840DC">
      <w:pPr>
        <w:rPr>
          <w:rtl/>
          <w:lang w:eastAsia="he-IL"/>
        </w:rPr>
      </w:pPr>
      <w:bookmarkStart w:id="31010" w:name="_ETM_Q57_378000"/>
      <w:bookmarkEnd w:id="31010"/>
    </w:p>
    <w:p w:rsidR="00951DFE" w:rsidRDefault="00951DFE" w:rsidP="004840DC">
      <w:pPr>
        <w:pStyle w:val="-"/>
        <w:keepNext/>
        <w:rPr>
          <w:rtl/>
        </w:rPr>
      </w:pPr>
      <w:r w:rsidRPr="00A83067">
        <w:rPr>
          <w:rStyle w:val="TagStyle"/>
          <w:rtl/>
        </w:rPr>
        <w:t xml:space="preserve"> &lt;&lt; דובר_המשך &gt;&gt; </w:t>
      </w:r>
      <w:r>
        <w:rPr>
          <w:rtl/>
        </w:rPr>
        <w:t>השר לשירותי דת מיכאל מלכיאלי:</w:t>
      </w:r>
      <w:r w:rsidRPr="00A8306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אבל למה משרד הדתות </w:t>
      </w:r>
      <w:bookmarkStart w:id="31011" w:name="_ETM_Q57_379000"/>
      <w:bookmarkEnd w:id="31011"/>
      <w:r>
        <w:rPr>
          <w:rFonts w:hint="cs"/>
          <w:rtl/>
          <w:lang w:eastAsia="he-IL"/>
        </w:rPr>
        <w:t>אחוזים גבוהים כאלה? למה? למה הרשות המקומית צריכה לשלם? יש מדינה. אני</w:t>
      </w:r>
      <w:bookmarkStart w:id="31012" w:name="_ETM_Q57_391000"/>
      <w:bookmarkEnd w:id="31012"/>
      <w:r>
        <w:rPr>
          <w:rFonts w:hint="cs"/>
          <w:rtl/>
          <w:lang w:eastAsia="he-IL"/>
        </w:rPr>
        <w:t xml:space="preserve"> נגד זה. אני אתמוך בכל הצעת חוק כזאת.</w:t>
      </w:r>
    </w:p>
    <w:p w:rsidR="00951DFE" w:rsidRDefault="00951DFE" w:rsidP="004840DC">
      <w:pPr>
        <w:rPr>
          <w:rtl/>
          <w:lang w:eastAsia="he-IL"/>
        </w:rPr>
      </w:pPr>
    </w:p>
    <w:p w:rsidR="00951DFE" w:rsidRDefault="00951DFE" w:rsidP="004840DC">
      <w:pPr>
        <w:pStyle w:val="af5"/>
        <w:keepNext/>
        <w:rPr>
          <w:rtl/>
        </w:rPr>
      </w:pPr>
      <w:bookmarkStart w:id="31013" w:name="ET_interruption_קריאות_60"/>
      <w:r w:rsidRPr="00D86B98">
        <w:rPr>
          <w:rStyle w:val="TagStyle"/>
          <w:rtl/>
        </w:rPr>
        <w:t xml:space="preserve"> &lt;&lt; קריאה &gt;&gt; </w:t>
      </w:r>
      <w:r>
        <w:rPr>
          <w:rtl/>
        </w:rPr>
        <w:t>קריאות:</w:t>
      </w:r>
      <w:r w:rsidRPr="00D86B98">
        <w:rPr>
          <w:rStyle w:val="TagStyle"/>
          <w:rtl/>
        </w:rPr>
        <w:t xml:space="preserve"> &lt;&lt; קריאה &gt;&gt;</w:t>
      </w:r>
      <w:r>
        <w:rPr>
          <w:rtl/>
        </w:rPr>
        <w:t xml:space="preserve"> </w:t>
      </w:r>
      <w:bookmarkEnd w:id="31013"/>
    </w:p>
    <w:p w:rsidR="00951DFE" w:rsidRDefault="00951DFE" w:rsidP="00721EEF">
      <w:pPr>
        <w:rPr>
          <w:rtl/>
          <w:lang w:eastAsia="he-IL"/>
        </w:rPr>
      </w:pPr>
    </w:p>
    <w:p w:rsidR="00951DFE" w:rsidRDefault="00C33473" w:rsidP="004840DC">
      <w:pPr>
        <w:rPr>
          <w:rtl/>
          <w:lang w:eastAsia="he-IL"/>
        </w:rPr>
      </w:pPr>
      <w:r>
        <w:rPr>
          <w:rFonts w:hint="cs"/>
          <w:rtl/>
          <w:lang w:eastAsia="he-IL"/>
        </w:rPr>
        <w:t>– – –</w:t>
      </w:r>
    </w:p>
    <w:p w:rsidR="00951DFE" w:rsidRPr="00D86B98" w:rsidRDefault="00951DFE" w:rsidP="004840DC">
      <w:pPr>
        <w:rPr>
          <w:rtl/>
          <w:lang w:eastAsia="he-IL"/>
        </w:rPr>
      </w:pPr>
      <w:bookmarkStart w:id="31014" w:name="_ETM_Q57_390000"/>
      <w:bookmarkEnd w:id="31014"/>
    </w:p>
    <w:p w:rsidR="00951DFE" w:rsidRDefault="00951DFE" w:rsidP="004840DC">
      <w:pPr>
        <w:pStyle w:val="af5"/>
        <w:keepNext/>
        <w:rPr>
          <w:rtl/>
        </w:rPr>
      </w:pPr>
      <w:bookmarkStart w:id="31015" w:name="ET_interruption_6345_11"/>
      <w:r w:rsidRPr="00BF76B7">
        <w:rPr>
          <w:rStyle w:val="TagStyle"/>
          <w:rtl/>
        </w:rPr>
        <w:t xml:space="preserve"> &lt;&lt; קריאה &gt;&gt; </w:t>
      </w:r>
      <w:r>
        <w:rPr>
          <w:rtl/>
        </w:rPr>
        <w:t>טלי גוטליב (הליכוד):</w:t>
      </w:r>
      <w:r w:rsidRPr="00BF76B7">
        <w:rPr>
          <w:rStyle w:val="TagStyle"/>
          <w:rtl/>
        </w:rPr>
        <w:t xml:space="preserve"> &lt;&lt; קריאה &gt;&gt;</w:t>
      </w:r>
      <w:r>
        <w:rPr>
          <w:rtl/>
        </w:rPr>
        <w:t xml:space="preserve"> </w:t>
      </w:r>
      <w:bookmarkEnd w:id="31015"/>
    </w:p>
    <w:p w:rsidR="00951DFE" w:rsidRDefault="00951DFE" w:rsidP="00721EEF">
      <w:pPr>
        <w:rPr>
          <w:rtl/>
          <w:lang w:eastAsia="he-IL"/>
        </w:rPr>
      </w:pPr>
    </w:p>
    <w:p w:rsidR="00951DFE" w:rsidRDefault="00951DFE" w:rsidP="00317E26">
      <w:pPr>
        <w:rPr>
          <w:rtl/>
          <w:lang w:eastAsia="he-IL"/>
        </w:rPr>
      </w:pPr>
      <w:bookmarkStart w:id="31016" w:name="_ETM_Q57_387000"/>
      <w:bookmarkEnd w:id="31016"/>
      <w:r>
        <w:rPr>
          <w:rFonts w:hint="cs"/>
          <w:rtl/>
          <w:lang w:eastAsia="he-IL"/>
        </w:rPr>
        <w:t xml:space="preserve">די, חבר'ה, </w:t>
      </w:r>
      <w:bookmarkStart w:id="31017" w:name="_ETM_Q57_383000"/>
      <w:bookmarkEnd w:id="31017"/>
      <w:r>
        <w:rPr>
          <w:rFonts w:hint="cs"/>
          <w:rtl/>
          <w:lang w:eastAsia="he-IL"/>
        </w:rPr>
        <w:t>היום צריך להרגיע</w:t>
      </w:r>
      <w:r w:rsidR="00317E26">
        <w:rPr>
          <w:rFonts w:hint="cs"/>
          <w:rtl/>
          <w:lang w:eastAsia="he-IL"/>
        </w:rPr>
        <w:t>,</w:t>
      </w:r>
      <w:r>
        <w:rPr>
          <w:rFonts w:hint="cs"/>
          <w:rtl/>
          <w:lang w:eastAsia="he-IL"/>
        </w:rPr>
        <w:t xml:space="preserve"> באמת. </w:t>
      </w:r>
    </w:p>
    <w:p w:rsidR="00951DFE" w:rsidRDefault="00951DFE" w:rsidP="004840DC">
      <w:pPr>
        <w:rPr>
          <w:rtl/>
          <w:lang w:eastAsia="he-IL"/>
        </w:rPr>
      </w:pPr>
      <w:bookmarkStart w:id="31018" w:name="_ETM_Q57_394000"/>
      <w:bookmarkEnd w:id="31018"/>
    </w:p>
    <w:p w:rsidR="00951DFE" w:rsidRDefault="00951DFE" w:rsidP="004840DC">
      <w:pPr>
        <w:pStyle w:val="-"/>
        <w:keepNext/>
        <w:rPr>
          <w:rtl/>
        </w:rPr>
      </w:pPr>
      <w:r w:rsidRPr="00D86B98">
        <w:rPr>
          <w:rStyle w:val="TagStyle"/>
          <w:rtl/>
        </w:rPr>
        <w:t xml:space="preserve"> &lt;&lt; דובר_המשך &gt;&gt; </w:t>
      </w:r>
      <w:r>
        <w:rPr>
          <w:rtl/>
        </w:rPr>
        <w:t>השר לשירותי דת מיכאל מלכיאלי:</w:t>
      </w:r>
      <w:r w:rsidRPr="00D86B98">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bookmarkStart w:id="31019" w:name="_ETM_Q57_395000"/>
      <w:bookmarkEnd w:id="31019"/>
      <w:r>
        <w:rPr>
          <w:rFonts w:hint="cs"/>
          <w:rtl/>
          <w:lang w:eastAsia="he-IL"/>
        </w:rPr>
        <w:t xml:space="preserve">רגע, אני רוצה להמשיך. </w:t>
      </w:r>
    </w:p>
    <w:p w:rsidR="00951DFE" w:rsidRDefault="00951DFE" w:rsidP="004840DC">
      <w:pPr>
        <w:rPr>
          <w:rtl/>
          <w:lang w:eastAsia="he-IL"/>
        </w:rPr>
      </w:pPr>
    </w:p>
    <w:p w:rsidR="00951DFE" w:rsidRPr="00D86B98" w:rsidRDefault="00951DFE" w:rsidP="00317E26">
      <w:pPr>
        <w:rPr>
          <w:rtl/>
          <w:lang w:eastAsia="he-IL"/>
        </w:rPr>
      </w:pPr>
      <w:bookmarkStart w:id="31020" w:name="_ETM_Q57_398000"/>
      <w:bookmarkEnd w:id="31020"/>
      <w:r>
        <w:rPr>
          <w:rFonts w:hint="cs"/>
          <w:rtl/>
          <w:lang w:eastAsia="he-IL"/>
        </w:rPr>
        <w:t xml:space="preserve">מה קורה </w:t>
      </w:r>
      <w:bookmarkStart w:id="31021" w:name="_ETM_Q57_396000"/>
      <w:bookmarkEnd w:id="31021"/>
      <w:r>
        <w:rPr>
          <w:rFonts w:hint="cs"/>
          <w:rtl/>
          <w:lang w:eastAsia="he-IL"/>
        </w:rPr>
        <w:t>אם שר הדתות מגיע, רוצה עוד ג'ו</w:t>
      </w:r>
      <w:r w:rsidR="00317E26">
        <w:rPr>
          <w:rFonts w:hint="cs"/>
          <w:rtl/>
          <w:lang w:eastAsia="he-IL"/>
        </w:rPr>
        <w:t>ב</w:t>
      </w:r>
      <w:r>
        <w:rPr>
          <w:rFonts w:hint="cs"/>
          <w:rtl/>
          <w:lang w:eastAsia="he-IL"/>
        </w:rPr>
        <w:t>, למנות עוד משהו?</w:t>
      </w:r>
      <w:bookmarkStart w:id="31022" w:name="_ETM_Q57_400000"/>
      <w:bookmarkEnd w:id="31022"/>
      <w:r>
        <w:rPr>
          <w:rFonts w:hint="cs"/>
          <w:rtl/>
          <w:lang w:eastAsia="he-IL"/>
        </w:rPr>
        <w:t xml:space="preserve"> האם זה יחייב את הרשות המקומית? ולדימיר, זה יחייב את הרשות המקומית? כן. בא החוק ואומר שאני יכול לתקצב בלניות </w:t>
      </w:r>
      <w:bookmarkStart w:id="31023" w:name="_ETM_Q57_412000"/>
      <w:bookmarkEnd w:id="31023"/>
      <w:r>
        <w:rPr>
          <w:rFonts w:hint="cs"/>
          <w:rtl/>
          <w:lang w:eastAsia="he-IL"/>
        </w:rPr>
        <w:t xml:space="preserve">בלי שהרשות המקומית תוסיף שקל. </w:t>
      </w:r>
    </w:p>
    <w:p w:rsidR="00951DFE" w:rsidRDefault="00951DFE" w:rsidP="004840DC">
      <w:pPr>
        <w:rPr>
          <w:rtl/>
          <w:lang w:eastAsia="he-IL"/>
        </w:rPr>
      </w:pPr>
    </w:p>
    <w:p w:rsidR="00951DFE" w:rsidRDefault="00951DFE" w:rsidP="004840DC">
      <w:pPr>
        <w:pStyle w:val="af5"/>
        <w:keepNext/>
        <w:rPr>
          <w:rtl/>
        </w:rPr>
      </w:pPr>
      <w:bookmarkStart w:id="31024" w:name="ET_interruption_6127_62"/>
      <w:r w:rsidRPr="00D86B98">
        <w:rPr>
          <w:rStyle w:val="TagStyle"/>
          <w:rtl/>
        </w:rPr>
        <w:t xml:space="preserve"> &lt;&lt; קריאה &gt;&gt; </w:t>
      </w:r>
      <w:r>
        <w:rPr>
          <w:rtl/>
        </w:rPr>
        <w:t>ולדימיר בליאק (יש עתיד):</w:t>
      </w:r>
      <w:r w:rsidRPr="00D86B98">
        <w:rPr>
          <w:rStyle w:val="TagStyle"/>
          <w:rtl/>
        </w:rPr>
        <w:t xml:space="preserve"> &lt;&lt; קריאה &gt;&gt;</w:t>
      </w:r>
      <w:r>
        <w:rPr>
          <w:rtl/>
        </w:rPr>
        <w:t xml:space="preserve"> </w:t>
      </w:r>
      <w:bookmarkEnd w:id="31024"/>
    </w:p>
    <w:p w:rsidR="00951DFE" w:rsidRDefault="00951DFE" w:rsidP="00721EEF">
      <w:pPr>
        <w:rPr>
          <w:rtl/>
          <w:lang w:eastAsia="he-IL"/>
        </w:rPr>
      </w:pPr>
    </w:p>
    <w:p w:rsidR="00951DFE" w:rsidRDefault="00951DFE" w:rsidP="004840DC">
      <w:pPr>
        <w:rPr>
          <w:rtl/>
          <w:lang w:eastAsia="he-IL"/>
        </w:rPr>
      </w:pPr>
      <w:bookmarkStart w:id="31025" w:name="_ETM_Q57_416000"/>
      <w:bookmarkEnd w:id="31025"/>
      <w:r>
        <w:rPr>
          <w:rFonts w:hint="cs"/>
          <w:rtl/>
          <w:lang w:eastAsia="he-IL"/>
        </w:rPr>
        <w:t xml:space="preserve">איך זה </w:t>
      </w:r>
      <w:r w:rsidR="00C33473">
        <w:rPr>
          <w:rFonts w:hint="cs"/>
          <w:rtl/>
          <w:lang w:eastAsia="he-IL"/>
        </w:rPr>
        <w:t>– – –</w:t>
      </w:r>
    </w:p>
    <w:p w:rsidR="00951DFE" w:rsidRPr="00D86B98" w:rsidRDefault="00951DFE" w:rsidP="004840DC">
      <w:pPr>
        <w:rPr>
          <w:rtl/>
          <w:lang w:eastAsia="he-IL"/>
        </w:rPr>
      </w:pPr>
      <w:bookmarkStart w:id="31026" w:name="_ETM_Q57_422000"/>
      <w:bookmarkEnd w:id="31026"/>
    </w:p>
    <w:p w:rsidR="00951DFE" w:rsidRDefault="00951DFE" w:rsidP="004840DC">
      <w:pPr>
        <w:pStyle w:val="-"/>
        <w:keepNext/>
        <w:rPr>
          <w:rtl/>
        </w:rPr>
      </w:pPr>
      <w:r w:rsidRPr="00BF76B7">
        <w:rPr>
          <w:rStyle w:val="TagStyle"/>
          <w:rtl/>
        </w:rPr>
        <w:t xml:space="preserve">&lt;&lt; דובר_המשך &gt;&gt; </w:t>
      </w:r>
      <w:r>
        <w:rPr>
          <w:rtl/>
        </w:rPr>
        <w:t>השר לשירותי דת מיכאל מלכיאלי:</w:t>
      </w:r>
      <w:r w:rsidRPr="00BF76B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317E26">
      <w:pPr>
        <w:rPr>
          <w:rtl/>
          <w:lang w:eastAsia="he-IL"/>
        </w:rPr>
      </w:pPr>
      <w:bookmarkStart w:id="31027" w:name="_ETM_Q57_421000"/>
      <w:bookmarkEnd w:id="31027"/>
      <w:r>
        <w:rPr>
          <w:rFonts w:hint="cs"/>
          <w:rtl/>
          <w:lang w:eastAsia="he-IL"/>
        </w:rPr>
        <w:t>שנייה.</w:t>
      </w:r>
      <w:bookmarkStart w:id="31028" w:name="_ETM_Q57_423000"/>
      <w:bookmarkEnd w:id="31028"/>
      <w:r>
        <w:rPr>
          <w:rFonts w:hint="cs"/>
          <w:rtl/>
          <w:lang w:eastAsia="he-IL"/>
        </w:rPr>
        <w:t xml:space="preserve"> עכשיו אני מוסיף לזה פרט</w:t>
      </w:r>
      <w:r w:rsidR="00317E26">
        <w:rPr>
          <w:rFonts w:hint="cs"/>
          <w:rtl/>
          <w:lang w:eastAsia="he-IL"/>
        </w:rPr>
        <w:t>.</w:t>
      </w:r>
      <w:r>
        <w:rPr>
          <w:rFonts w:hint="cs"/>
          <w:rtl/>
          <w:lang w:eastAsia="he-IL"/>
        </w:rPr>
        <w:t xml:space="preserve"> קח את שי </w:t>
      </w:r>
      <w:proofErr w:type="spellStart"/>
      <w:r>
        <w:rPr>
          <w:rFonts w:hint="cs"/>
          <w:rtl/>
          <w:lang w:eastAsia="he-IL"/>
        </w:rPr>
        <w:t>חג'ג</w:t>
      </w:r>
      <w:proofErr w:type="spellEnd"/>
      <w:r>
        <w:rPr>
          <w:rFonts w:hint="cs"/>
          <w:rtl/>
          <w:lang w:eastAsia="he-IL"/>
        </w:rPr>
        <w:t>',</w:t>
      </w:r>
      <w:bookmarkStart w:id="31029" w:name="_ETM_Q57_425000"/>
      <w:bookmarkEnd w:id="31029"/>
      <w:r>
        <w:rPr>
          <w:rFonts w:hint="cs"/>
          <w:rtl/>
          <w:lang w:eastAsia="he-IL"/>
        </w:rPr>
        <w:t xml:space="preserve"> יושב-ראש המועצות האזוריות, ביבס, שהם שומרים על הקופה של הרשויות </w:t>
      </w:r>
      <w:bookmarkStart w:id="31030" w:name="_ETM_Q57_431000"/>
      <w:bookmarkEnd w:id="31030"/>
      <w:r>
        <w:rPr>
          <w:rFonts w:hint="cs"/>
          <w:rtl/>
          <w:lang w:eastAsia="he-IL"/>
        </w:rPr>
        <w:t>המקומיות, והם תומכים בחוק הזה</w:t>
      </w:r>
      <w:r w:rsidR="00317E26">
        <w:rPr>
          <w:rFonts w:hint="cs"/>
          <w:rtl/>
          <w:lang w:eastAsia="he-IL"/>
        </w:rPr>
        <w:t>,</w:t>
      </w:r>
      <w:r>
        <w:rPr>
          <w:rFonts w:hint="cs"/>
          <w:rtl/>
          <w:lang w:eastAsia="he-IL"/>
        </w:rPr>
        <w:t xml:space="preserve"> הם דוחפים את החוק הזה. </w:t>
      </w:r>
    </w:p>
    <w:p w:rsidR="00951DFE" w:rsidRDefault="00951DFE" w:rsidP="004840DC">
      <w:pPr>
        <w:rPr>
          <w:rtl/>
          <w:lang w:eastAsia="he-IL"/>
        </w:rPr>
      </w:pPr>
      <w:bookmarkStart w:id="31031" w:name="_ETM_Q57_433000"/>
      <w:bookmarkEnd w:id="31031"/>
    </w:p>
    <w:p w:rsidR="00951DFE" w:rsidRDefault="00951DFE" w:rsidP="004840DC">
      <w:pPr>
        <w:pStyle w:val="af5"/>
        <w:keepNext/>
        <w:rPr>
          <w:rtl/>
        </w:rPr>
      </w:pPr>
      <w:bookmarkStart w:id="31032" w:name="ET_interruption_5082_63"/>
      <w:r w:rsidRPr="00D86B98">
        <w:rPr>
          <w:rStyle w:val="TagStyle"/>
          <w:rtl/>
        </w:rPr>
        <w:t xml:space="preserve"> &lt;&lt; קריאה &gt;&gt; </w:t>
      </w:r>
      <w:r>
        <w:rPr>
          <w:rtl/>
        </w:rPr>
        <w:t>מאיר כהן (יש עתיד):</w:t>
      </w:r>
      <w:r w:rsidRPr="00D86B98">
        <w:rPr>
          <w:rStyle w:val="TagStyle"/>
          <w:rtl/>
        </w:rPr>
        <w:t xml:space="preserve"> &lt;&lt; קריאה &gt;&gt;</w:t>
      </w:r>
      <w:r>
        <w:rPr>
          <w:rtl/>
        </w:rPr>
        <w:t xml:space="preserve"> </w:t>
      </w:r>
      <w:bookmarkEnd w:id="31032"/>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בסדר, אבל הוויכוח הוא אם החוק עולה כסף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af5"/>
        <w:keepNext/>
        <w:rPr>
          <w:rtl/>
        </w:rPr>
      </w:pPr>
      <w:bookmarkStart w:id="31033" w:name="ET_interruption_6574_66"/>
      <w:r w:rsidRPr="00D86B98">
        <w:rPr>
          <w:rStyle w:val="TagStyle"/>
          <w:rtl/>
        </w:rPr>
        <w:t xml:space="preserve"> &lt;&lt; קריאה &gt;&gt; </w:t>
      </w:r>
      <w:r>
        <w:rPr>
          <w:rFonts w:hint="cs"/>
          <w:rtl/>
        </w:rPr>
        <w:t>ולדימיר בליאק</w:t>
      </w:r>
      <w:r>
        <w:rPr>
          <w:rtl/>
        </w:rPr>
        <w:t xml:space="preserve"> (יש עתיד):</w:t>
      </w:r>
      <w:r w:rsidRPr="00D86B98">
        <w:rPr>
          <w:rStyle w:val="TagStyle"/>
          <w:rtl/>
        </w:rPr>
        <w:t xml:space="preserve"> &lt;&lt; קריאה &gt;&gt;</w:t>
      </w:r>
      <w:r>
        <w:rPr>
          <w:rtl/>
        </w:rPr>
        <w:t xml:space="preserve"> </w:t>
      </w:r>
      <w:bookmarkEnd w:id="31033"/>
    </w:p>
    <w:p w:rsidR="00951DFE" w:rsidRDefault="00951DFE" w:rsidP="00721EEF">
      <w:pPr>
        <w:rPr>
          <w:rtl/>
          <w:lang w:eastAsia="he-IL"/>
        </w:rPr>
      </w:pPr>
    </w:p>
    <w:p w:rsidR="00951DFE" w:rsidRDefault="00951DFE" w:rsidP="004840DC">
      <w:pPr>
        <w:rPr>
          <w:rtl/>
          <w:lang w:eastAsia="he-IL"/>
        </w:rPr>
      </w:pPr>
      <w:bookmarkStart w:id="31034" w:name="_ETM_Q57_436000"/>
      <w:bookmarkEnd w:id="31034"/>
      <w:r>
        <w:rPr>
          <w:rFonts w:hint="cs"/>
          <w:rtl/>
          <w:lang w:eastAsia="he-IL"/>
        </w:rPr>
        <w:t>זה לא מה ששאלתי. האם זה עולה או לא עולה?</w:t>
      </w:r>
    </w:p>
    <w:p w:rsidR="00951DFE" w:rsidRDefault="00951DFE" w:rsidP="004840DC">
      <w:pPr>
        <w:rPr>
          <w:rtl/>
          <w:lang w:eastAsia="he-IL"/>
        </w:rPr>
      </w:pPr>
      <w:bookmarkStart w:id="31035" w:name="_ETM_Q57_440000"/>
      <w:bookmarkEnd w:id="31035"/>
    </w:p>
    <w:p w:rsidR="00951DFE" w:rsidRDefault="00951DFE" w:rsidP="004840DC">
      <w:pPr>
        <w:pStyle w:val="-"/>
        <w:keepNext/>
        <w:rPr>
          <w:rtl/>
        </w:rPr>
      </w:pPr>
      <w:r w:rsidRPr="00D86B98">
        <w:rPr>
          <w:rStyle w:val="TagStyle"/>
          <w:rtl/>
        </w:rPr>
        <w:t xml:space="preserve"> &lt;&lt; דובר_המשך &gt;&gt; </w:t>
      </w:r>
      <w:r>
        <w:rPr>
          <w:rtl/>
        </w:rPr>
        <w:t>השר לשירותי דת מיכאל מלכיאלי:</w:t>
      </w:r>
      <w:r w:rsidRPr="00D86B98">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כן, </w:t>
      </w:r>
      <w:bookmarkStart w:id="31036" w:name="_ETM_Q57_438000"/>
      <w:bookmarkEnd w:id="31036"/>
      <w:r>
        <w:rPr>
          <w:rFonts w:hint="cs"/>
          <w:rtl/>
          <w:lang w:eastAsia="he-IL"/>
        </w:rPr>
        <w:t>אני משלים, שנייה.</w:t>
      </w:r>
    </w:p>
    <w:p w:rsidR="00951DFE" w:rsidRDefault="00951DFE" w:rsidP="004840DC">
      <w:pPr>
        <w:rPr>
          <w:rtl/>
          <w:lang w:eastAsia="he-IL"/>
        </w:rPr>
      </w:pPr>
      <w:bookmarkStart w:id="31037" w:name="_ETM_Q57_443000"/>
      <w:bookmarkEnd w:id="31037"/>
    </w:p>
    <w:p w:rsidR="00951DFE" w:rsidRDefault="00951DFE" w:rsidP="004840DC">
      <w:pPr>
        <w:pStyle w:val="af5"/>
        <w:keepNext/>
        <w:rPr>
          <w:rtl/>
        </w:rPr>
      </w:pPr>
      <w:bookmarkStart w:id="31038" w:name="ET_interruption_5082_65"/>
      <w:r w:rsidRPr="00D86B98">
        <w:rPr>
          <w:rStyle w:val="TagStyle"/>
          <w:rtl/>
        </w:rPr>
        <w:t xml:space="preserve"> &lt;&lt; קריאה &gt;&gt; </w:t>
      </w:r>
      <w:r>
        <w:rPr>
          <w:rtl/>
        </w:rPr>
        <w:t>מאיר כהן (יש עתיד):</w:t>
      </w:r>
      <w:r w:rsidRPr="00D86B98">
        <w:rPr>
          <w:rStyle w:val="TagStyle"/>
          <w:rtl/>
        </w:rPr>
        <w:t xml:space="preserve"> &lt;&lt; קריאה &gt;&gt;</w:t>
      </w:r>
      <w:r>
        <w:rPr>
          <w:rtl/>
        </w:rPr>
        <w:t xml:space="preserve"> </w:t>
      </w:r>
      <w:bookmarkEnd w:id="31038"/>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בוודאי. כראש עיר, שעד עכשיו שילמת והיו אומרים לך </w:t>
      </w:r>
      <w:r w:rsidR="00C33473">
        <w:rPr>
          <w:rFonts w:hint="cs"/>
          <w:rtl/>
          <w:lang w:eastAsia="he-IL"/>
        </w:rPr>
        <w:t>– – –</w:t>
      </w:r>
      <w:r>
        <w:rPr>
          <w:rFonts w:hint="cs"/>
          <w:rtl/>
          <w:lang w:eastAsia="he-IL"/>
        </w:rPr>
        <w:t xml:space="preserve"> </w:t>
      </w:r>
    </w:p>
    <w:p w:rsidR="00951DFE" w:rsidRDefault="00951DFE" w:rsidP="004840DC">
      <w:pPr>
        <w:rPr>
          <w:rtl/>
          <w:lang w:eastAsia="he-IL"/>
        </w:rPr>
      </w:pPr>
      <w:bookmarkStart w:id="31039" w:name="_ETM_Q57_447000"/>
      <w:bookmarkEnd w:id="31039"/>
    </w:p>
    <w:p w:rsidR="00951DFE" w:rsidRDefault="00951DFE" w:rsidP="004840DC">
      <w:pPr>
        <w:pStyle w:val="-"/>
        <w:keepNext/>
        <w:rPr>
          <w:rtl/>
        </w:rPr>
      </w:pPr>
      <w:bookmarkStart w:id="31040" w:name="ET_speakercontinue_6448_67"/>
      <w:r w:rsidRPr="00D86B98">
        <w:rPr>
          <w:rStyle w:val="TagStyle"/>
          <w:rtl/>
        </w:rPr>
        <w:t xml:space="preserve"> &lt;&lt; דובר_המשך &gt;&gt; </w:t>
      </w:r>
      <w:r>
        <w:rPr>
          <w:rtl/>
        </w:rPr>
        <w:t>השר לשירותי דת מיכאל מלכיאלי:</w:t>
      </w:r>
      <w:r w:rsidRPr="00D86B98">
        <w:rPr>
          <w:rStyle w:val="TagStyle"/>
          <w:rtl/>
        </w:rPr>
        <w:t xml:space="preserve"> &lt;&lt; דובר_המשך &gt;&gt;</w:t>
      </w:r>
      <w:r>
        <w:rPr>
          <w:rtl/>
        </w:rPr>
        <w:t xml:space="preserve"> </w:t>
      </w:r>
      <w:bookmarkEnd w:id="31040"/>
    </w:p>
    <w:p w:rsidR="00951DFE" w:rsidRDefault="00951DFE" w:rsidP="00721EEF">
      <w:pPr>
        <w:rPr>
          <w:rtl/>
          <w:lang w:eastAsia="he-IL"/>
        </w:rPr>
      </w:pPr>
    </w:p>
    <w:p w:rsidR="00951DFE" w:rsidRDefault="00951DFE" w:rsidP="004840DC">
      <w:pPr>
        <w:rPr>
          <w:rtl/>
          <w:lang w:eastAsia="he-IL"/>
        </w:rPr>
      </w:pPr>
      <w:bookmarkStart w:id="31041" w:name="_ETM_Q57_448000"/>
      <w:bookmarkEnd w:id="31041"/>
      <w:r>
        <w:rPr>
          <w:rFonts w:hint="cs"/>
          <w:rtl/>
          <w:lang w:eastAsia="he-IL"/>
        </w:rPr>
        <w:t xml:space="preserve">חינם, זה מצוין. </w:t>
      </w:r>
    </w:p>
    <w:p w:rsidR="00951DFE" w:rsidRDefault="00951DFE" w:rsidP="004840DC">
      <w:pPr>
        <w:rPr>
          <w:rtl/>
          <w:lang w:eastAsia="he-IL"/>
        </w:rPr>
      </w:pPr>
      <w:bookmarkStart w:id="31042" w:name="_ETM_Q57_452000"/>
      <w:bookmarkEnd w:id="31042"/>
    </w:p>
    <w:p w:rsidR="00951DFE" w:rsidRDefault="00951DFE" w:rsidP="004840DC">
      <w:pPr>
        <w:pStyle w:val="af5"/>
        <w:keepNext/>
        <w:rPr>
          <w:rtl/>
        </w:rPr>
      </w:pPr>
      <w:bookmarkStart w:id="31043" w:name="ET_interruption_5082_68"/>
      <w:r w:rsidRPr="00D86B98">
        <w:rPr>
          <w:rStyle w:val="TagStyle"/>
          <w:rtl/>
        </w:rPr>
        <w:t xml:space="preserve"> &lt;&lt; קריאה &gt;&gt; </w:t>
      </w:r>
      <w:r>
        <w:rPr>
          <w:rtl/>
        </w:rPr>
        <w:t>מאיר כהן (יש עתיד):</w:t>
      </w:r>
      <w:r w:rsidRPr="00D86B98">
        <w:rPr>
          <w:rStyle w:val="TagStyle"/>
          <w:rtl/>
        </w:rPr>
        <w:t xml:space="preserve"> &lt;&lt; קריאה &gt;&gt;</w:t>
      </w:r>
      <w:r>
        <w:rPr>
          <w:rtl/>
        </w:rPr>
        <w:t xml:space="preserve"> </w:t>
      </w:r>
      <w:bookmarkEnd w:id="31043"/>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אבל זה לא הוויכוח. הוויכוח הוא אם </w:t>
      </w:r>
      <w:bookmarkStart w:id="31044" w:name="_ETM_Q57_455000"/>
      <w:bookmarkEnd w:id="31044"/>
      <w:r>
        <w:rPr>
          <w:rFonts w:hint="cs"/>
          <w:rtl/>
          <w:lang w:eastAsia="he-IL"/>
        </w:rPr>
        <w:t>צריך כסף תוספתי או לא צריך.</w:t>
      </w:r>
    </w:p>
    <w:p w:rsidR="00951DFE" w:rsidRDefault="00951DFE" w:rsidP="004840DC">
      <w:pPr>
        <w:rPr>
          <w:rtl/>
          <w:lang w:eastAsia="he-IL"/>
        </w:rPr>
      </w:pPr>
    </w:p>
    <w:p w:rsidR="00951DFE" w:rsidRDefault="00951DFE" w:rsidP="004840DC">
      <w:pPr>
        <w:pStyle w:val="-"/>
        <w:keepNext/>
        <w:rPr>
          <w:rtl/>
        </w:rPr>
      </w:pPr>
      <w:bookmarkStart w:id="31045" w:name="ET_speakercontinue_6448_69"/>
      <w:r w:rsidRPr="00D86B98">
        <w:rPr>
          <w:rStyle w:val="TagStyle"/>
          <w:rtl/>
        </w:rPr>
        <w:t xml:space="preserve"> &lt;&lt; דובר_המשך &gt;&gt; </w:t>
      </w:r>
      <w:r>
        <w:rPr>
          <w:rtl/>
        </w:rPr>
        <w:t>השר לשירותי דת מיכאל מלכיאלי:</w:t>
      </w:r>
      <w:r w:rsidRPr="00D86B98">
        <w:rPr>
          <w:rStyle w:val="TagStyle"/>
          <w:rtl/>
        </w:rPr>
        <w:t xml:space="preserve"> &lt;&lt; דובר_המשך &gt;&gt;</w:t>
      </w:r>
      <w:r>
        <w:rPr>
          <w:rtl/>
        </w:rPr>
        <w:t xml:space="preserve"> </w:t>
      </w:r>
      <w:bookmarkEnd w:id="31045"/>
    </w:p>
    <w:p w:rsidR="00951DFE" w:rsidRDefault="00951DFE" w:rsidP="00721EEF">
      <w:pPr>
        <w:rPr>
          <w:rtl/>
          <w:lang w:eastAsia="he-IL"/>
        </w:rPr>
      </w:pPr>
    </w:p>
    <w:p w:rsidR="00951DFE" w:rsidRDefault="00951DFE" w:rsidP="004840DC">
      <w:pPr>
        <w:rPr>
          <w:rtl/>
          <w:lang w:eastAsia="he-IL"/>
        </w:rPr>
      </w:pPr>
      <w:r>
        <w:rPr>
          <w:rFonts w:hint="cs"/>
          <w:rtl/>
          <w:lang w:eastAsia="he-IL"/>
        </w:rPr>
        <w:t>התשובה היא שאין. שואלים איך</w:t>
      </w:r>
      <w:bookmarkStart w:id="31046" w:name="_ETM_Q57_458000"/>
      <w:bookmarkEnd w:id="31046"/>
      <w:r>
        <w:rPr>
          <w:rFonts w:hint="cs"/>
          <w:rtl/>
          <w:lang w:eastAsia="he-IL"/>
        </w:rPr>
        <w:t xml:space="preserve">, ואני עונה. במשרד הדתות יש בבסיס התקציב כסף לתקנים. יש. לא ממציאים כסף חדש. </w:t>
      </w:r>
    </w:p>
    <w:p w:rsidR="00951DFE" w:rsidRDefault="00951DFE" w:rsidP="004840DC">
      <w:pPr>
        <w:rPr>
          <w:rtl/>
          <w:lang w:eastAsia="he-IL"/>
        </w:rPr>
      </w:pPr>
    </w:p>
    <w:p w:rsidR="00951DFE" w:rsidRDefault="00951DFE" w:rsidP="004840DC">
      <w:pPr>
        <w:pStyle w:val="af5"/>
        <w:keepNext/>
        <w:rPr>
          <w:rtl/>
        </w:rPr>
      </w:pPr>
      <w:bookmarkStart w:id="31047" w:name="ET_interruption_5791_70"/>
      <w:r w:rsidRPr="00D86B98">
        <w:rPr>
          <w:rStyle w:val="TagStyle"/>
          <w:rtl/>
        </w:rPr>
        <w:t xml:space="preserve"> &lt;&lt; קריאה &gt;&gt; </w:t>
      </w:r>
      <w:r>
        <w:rPr>
          <w:rtl/>
        </w:rPr>
        <w:t>יואב סגלוביץ' (יש עתיד):</w:t>
      </w:r>
      <w:r w:rsidRPr="00D86B98">
        <w:rPr>
          <w:rStyle w:val="TagStyle"/>
          <w:rtl/>
        </w:rPr>
        <w:t xml:space="preserve"> &lt;&lt; קריאה &gt;&gt;</w:t>
      </w:r>
      <w:r>
        <w:rPr>
          <w:rtl/>
        </w:rPr>
        <w:t xml:space="preserve"> </w:t>
      </w:r>
      <w:bookmarkEnd w:id="31047"/>
    </w:p>
    <w:p w:rsidR="00951DFE" w:rsidRDefault="00951DFE" w:rsidP="00721EEF">
      <w:pPr>
        <w:rPr>
          <w:rtl/>
          <w:lang w:eastAsia="he-IL"/>
        </w:rPr>
      </w:pPr>
    </w:p>
    <w:p w:rsidR="00951DFE" w:rsidRDefault="00951DFE" w:rsidP="004840DC">
      <w:pPr>
        <w:rPr>
          <w:rtl/>
          <w:lang w:eastAsia="he-IL"/>
        </w:rPr>
      </w:pPr>
      <w:r>
        <w:rPr>
          <w:rFonts w:hint="cs"/>
          <w:rtl/>
          <w:lang w:eastAsia="he-IL"/>
        </w:rPr>
        <w:t>מה זה "לא ממציאים"?</w:t>
      </w:r>
      <w:bookmarkStart w:id="31048" w:name="_ETM_Q57_468000"/>
      <w:bookmarkEnd w:id="31048"/>
      <w:r>
        <w:rPr>
          <w:rFonts w:hint="cs"/>
          <w:rtl/>
          <w:lang w:eastAsia="he-IL"/>
        </w:rPr>
        <w:t xml:space="preserve"> יש לך צ'ק פתוח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
        <w:keepNext/>
        <w:rPr>
          <w:rtl/>
        </w:rPr>
      </w:pPr>
      <w:r w:rsidRPr="00D86B98">
        <w:rPr>
          <w:rStyle w:val="TagStyle"/>
          <w:rtl/>
        </w:rPr>
        <w:t xml:space="preserve"> &lt;&lt; דובר_המשך &gt;&gt; </w:t>
      </w:r>
      <w:r>
        <w:rPr>
          <w:rtl/>
        </w:rPr>
        <w:t>השר לשירותי דת מיכאל מלכיאלי:</w:t>
      </w:r>
      <w:r w:rsidRPr="00D86B98">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bookmarkStart w:id="31049" w:name="_ETM_Q57_469000"/>
      <w:bookmarkEnd w:id="31049"/>
      <w:r>
        <w:rPr>
          <w:rFonts w:hint="cs"/>
          <w:rtl/>
          <w:lang w:eastAsia="he-IL"/>
        </w:rPr>
        <w:t xml:space="preserve">לא. </w:t>
      </w:r>
    </w:p>
    <w:p w:rsidR="00951DFE" w:rsidRDefault="00951DFE" w:rsidP="004840DC">
      <w:pPr>
        <w:rPr>
          <w:rtl/>
          <w:lang w:eastAsia="he-IL"/>
        </w:rPr>
      </w:pPr>
      <w:bookmarkStart w:id="31050" w:name="_ETM_Q57_471000"/>
      <w:bookmarkEnd w:id="31050"/>
    </w:p>
    <w:p w:rsidR="00951DFE" w:rsidRDefault="00951DFE" w:rsidP="004840DC">
      <w:pPr>
        <w:pStyle w:val="af5"/>
        <w:keepNext/>
        <w:rPr>
          <w:rtl/>
        </w:rPr>
      </w:pPr>
      <w:bookmarkStart w:id="31051" w:name="ET_interruption_5791_72"/>
      <w:r w:rsidRPr="00D86B98">
        <w:rPr>
          <w:rStyle w:val="TagStyle"/>
          <w:rtl/>
        </w:rPr>
        <w:t xml:space="preserve"> &lt;&lt; קריאה &gt;&gt; </w:t>
      </w:r>
      <w:r>
        <w:rPr>
          <w:rtl/>
        </w:rPr>
        <w:t>יואב סגלוביץ' (יש עתיד):</w:t>
      </w:r>
      <w:r w:rsidRPr="00D86B98">
        <w:rPr>
          <w:rStyle w:val="TagStyle"/>
          <w:rtl/>
        </w:rPr>
        <w:t xml:space="preserve"> &lt;&lt; קריאה &gt;&gt;</w:t>
      </w:r>
      <w:r>
        <w:rPr>
          <w:rtl/>
        </w:rPr>
        <w:t xml:space="preserve"> </w:t>
      </w:r>
      <w:bookmarkEnd w:id="31051"/>
    </w:p>
    <w:p w:rsidR="00951DFE" w:rsidRDefault="00951DFE" w:rsidP="00721EEF">
      <w:pPr>
        <w:rPr>
          <w:rtl/>
          <w:lang w:eastAsia="he-IL"/>
        </w:rPr>
      </w:pPr>
    </w:p>
    <w:p w:rsidR="00951DFE" w:rsidRDefault="00951DFE" w:rsidP="004840DC">
      <w:pPr>
        <w:rPr>
          <w:rtl/>
          <w:lang w:eastAsia="he-IL"/>
        </w:rPr>
      </w:pPr>
      <w:bookmarkStart w:id="31052" w:name="_ETM_Q57_474000"/>
      <w:bookmarkEnd w:id="31052"/>
      <w:r>
        <w:rPr>
          <w:rFonts w:hint="cs"/>
          <w:rtl/>
          <w:lang w:eastAsia="he-IL"/>
        </w:rPr>
        <w:t xml:space="preserve">כן </w:t>
      </w:r>
      <w:r w:rsidR="00C33473">
        <w:rPr>
          <w:rFonts w:hint="cs"/>
          <w:rtl/>
          <w:lang w:eastAsia="he-IL"/>
        </w:rPr>
        <w:t>– – –</w:t>
      </w:r>
      <w:r>
        <w:rPr>
          <w:rFonts w:hint="cs"/>
          <w:rtl/>
          <w:lang w:eastAsia="he-IL"/>
        </w:rPr>
        <w:t xml:space="preserve"> </w:t>
      </w:r>
    </w:p>
    <w:p w:rsidR="00951DFE" w:rsidRDefault="00951DFE" w:rsidP="004840DC">
      <w:pPr>
        <w:rPr>
          <w:rtl/>
          <w:lang w:eastAsia="he-IL"/>
        </w:rPr>
      </w:pPr>
      <w:bookmarkStart w:id="31053" w:name="_ETM_Q57_479000"/>
      <w:bookmarkEnd w:id="31053"/>
    </w:p>
    <w:p w:rsidR="00951DFE" w:rsidRDefault="00951DFE" w:rsidP="004840DC">
      <w:pPr>
        <w:pStyle w:val="-"/>
        <w:keepNext/>
        <w:rPr>
          <w:rtl/>
        </w:rPr>
      </w:pPr>
      <w:r w:rsidRPr="00D86B98">
        <w:rPr>
          <w:rStyle w:val="TagStyle"/>
          <w:rtl/>
        </w:rPr>
        <w:t xml:space="preserve"> &lt;&lt; דובר_המשך &gt;&gt; </w:t>
      </w:r>
      <w:r>
        <w:rPr>
          <w:rtl/>
        </w:rPr>
        <w:t>השר לשירותי דת מיכאל מלכיאלי:</w:t>
      </w:r>
      <w:r w:rsidRPr="00D86B98">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הוא שאל שאלה טובה, תן לי לענות. איזה צ'ק פתוח? איפה הכסף היה עד עכשיו? תשובה: במשך שנים </w:t>
      </w:r>
      <w:bookmarkStart w:id="31054" w:name="_ETM_Q57_482000"/>
      <w:bookmarkEnd w:id="31054"/>
      <w:r>
        <w:rPr>
          <w:rFonts w:hint="cs"/>
          <w:rtl/>
          <w:lang w:eastAsia="he-IL"/>
        </w:rPr>
        <w:t xml:space="preserve">שילמו איתו, אבל לא חוקי, עד שמבקר המדינה </w:t>
      </w:r>
      <w:bookmarkStart w:id="31055" w:name="_ETM_Q57_486000"/>
      <w:bookmarkEnd w:id="31055"/>
      <w:r>
        <w:rPr>
          <w:rFonts w:hint="cs"/>
          <w:rtl/>
          <w:lang w:eastAsia="he-IL"/>
        </w:rPr>
        <w:t xml:space="preserve">הגיע. כשמבקר המדינה הגיע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af5"/>
        <w:keepNext/>
        <w:rPr>
          <w:rtl/>
        </w:rPr>
      </w:pPr>
      <w:bookmarkStart w:id="31056" w:name="ET_interruption_6127_74"/>
      <w:r w:rsidRPr="00D86B98">
        <w:rPr>
          <w:rStyle w:val="TagStyle"/>
          <w:rtl/>
        </w:rPr>
        <w:t xml:space="preserve"> &lt;&lt; קריאה &gt;&gt; </w:t>
      </w:r>
      <w:r>
        <w:rPr>
          <w:rtl/>
        </w:rPr>
        <w:t>ולדימיר בליאק (יש עתיד):</w:t>
      </w:r>
      <w:r w:rsidRPr="00D86B98">
        <w:rPr>
          <w:rStyle w:val="TagStyle"/>
          <w:rtl/>
        </w:rPr>
        <w:t xml:space="preserve"> &lt;&lt; קריאה &gt;&gt;</w:t>
      </w:r>
      <w:r>
        <w:rPr>
          <w:rtl/>
        </w:rPr>
        <w:t xml:space="preserve"> </w:t>
      </w:r>
      <w:bookmarkEnd w:id="31056"/>
    </w:p>
    <w:p w:rsidR="00951DFE" w:rsidRDefault="00951DFE" w:rsidP="00721EEF">
      <w:pPr>
        <w:rPr>
          <w:rtl/>
          <w:lang w:eastAsia="he-IL"/>
        </w:rPr>
      </w:pPr>
    </w:p>
    <w:p w:rsidR="00951DFE" w:rsidRDefault="00C33473" w:rsidP="004840DC">
      <w:pPr>
        <w:rPr>
          <w:rtl/>
          <w:lang w:eastAsia="he-IL"/>
        </w:rPr>
      </w:pPr>
      <w:bookmarkStart w:id="31057" w:name="_ETM_Q57_485000"/>
      <w:bookmarkEnd w:id="31057"/>
      <w:r>
        <w:rPr>
          <w:rFonts w:hint="cs"/>
          <w:rtl/>
          <w:lang w:eastAsia="he-IL"/>
        </w:rPr>
        <w:t>– – –</w:t>
      </w:r>
    </w:p>
    <w:p w:rsidR="00951DFE" w:rsidRDefault="00951DFE" w:rsidP="004840DC">
      <w:pPr>
        <w:rPr>
          <w:rtl/>
          <w:lang w:eastAsia="he-IL"/>
        </w:rPr>
      </w:pPr>
      <w:bookmarkStart w:id="31058" w:name="_ETM_Q57_491000"/>
      <w:bookmarkEnd w:id="31058"/>
    </w:p>
    <w:p w:rsidR="00951DFE" w:rsidRDefault="00951DFE" w:rsidP="004840DC">
      <w:pPr>
        <w:pStyle w:val="-"/>
        <w:keepNext/>
        <w:rPr>
          <w:rtl/>
        </w:rPr>
      </w:pPr>
      <w:r w:rsidRPr="00D86B98">
        <w:rPr>
          <w:rStyle w:val="TagStyle"/>
          <w:rtl/>
        </w:rPr>
        <w:t xml:space="preserve"> &lt;&lt; דובר_המשך &gt;&gt; </w:t>
      </w:r>
      <w:r>
        <w:rPr>
          <w:rtl/>
        </w:rPr>
        <w:t>השר לשירותי דת מיכאל מלכיאלי:</w:t>
      </w:r>
      <w:r w:rsidRPr="00D86B98">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לרשויות</w:t>
      </w:r>
      <w:bookmarkStart w:id="31059" w:name="_ETM_Q57_488000"/>
      <w:bookmarkEnd w:id="31059"/>
      <w:r>
        <w:rPr>
          <w:rFonts w:hint="cs"/>
          <w:rtl/>
          <w:lang w:eastAsia="he-IL"/>
        </w:rPr>
        <w:t xml:space="preserve"> מקומיות, לשירותי דת </w:t>
      </w:r>
      <w:r w:rsidR="00C33473">
        <w:rPr>
          <w:rFonts w:hint="cs"/>
          <w:rtl/>
          <w:lang w:eastAsia="he-IL"/>
        </w:rPr>
        <w:t>– – –</w:t>
      </w:r>
    </w:p>
    <w:p w:rsidR="00951DFE" w:rsidRDefault="00951DFE" w:rsidP="004840DC">
      <w:pPr>
        <w:rPr>
          <w:rtl/>
          <w:lang w:eastAsia="he-IL"/>
        </w:rPr>
      </w:pPr>
    </w:p>
    <w:p w:rsidR="00951DFE" w:rsidRDefault="00951DFE" w:rsidP="004840DC">
      <w:pPr>
        <w:pStyle w:val="af5"/>
        <w:keepNext/>
        <w:rPr>
          <w:rtl/>
        </w:rPr>
      </w:pPr>
      <w:bookmarkStart w:id="31060" w:name="ET_interruption_6127_76"/>
      <w:r w:rsidRPr="00D86B98">
        <w:rPr>
          <w:rStyle w:val="TagStyle"/>
          <w:rtl/>
        </w:rPr>
        <w:t xml:space="preserve"> &lt;&lt; קריאה &gt;&gt; </w:t>
      </w:r>
      <w:r>
        <w:rPr>
          <w:rtl/>
        </w:rPr>
        <w:t>ולדימיר בליאק (יש עתיד):</w:t>
      </w:r>
      <w:r w:rsidRPr="00D86B98">
        <w:rPr>
          <w:rStyle w:val="TagStyle"/>
          <w:rtl/>
        </w:rPr>
        <w:t xml:space="preserve"> &lt;&lt; קריאה &gt;&gt;</w:t>
      </w:r>
      <w:r>
        <w:rPr>
          <w:rtl/>
        </w:rPr>
        <w:t xml:space="preserve"> </w:t>
      </w:r>
      <w:bookmarkEnd w:id="31060"/>
    </w:p>
    <w:p w:rsidR="00951DFE" w:rsidRDefault="00951DFE" w:rsidP="00721EEF">
      <w:pPr>
        <w:rPr>
          <w:rtl/>
          <w:lang w:eastAsia="he-IL"/>
        </w:rPr>
      </w:pPr>
    </w:p>
    <w:p w:rsidR="00951DFE" w:rsidRDefault="00951DFE" w:rsidP="004840DC">
      <w:pPr>
        <w:rPr>
          <w:rtl/>
          <w:lang w:eastAsia="he-IL"/>
        </w:rPr>
      </w:pPr>
      <w:bookmarkStart w:id="31061" w:name="_ETM_Q57_490000"/>
      <w:bookmarkEnd w:id="31061"/>
      <w:r>
        <w:rPr>
          <w:rFonts w:hint="cs"/>
          <w:rtl/>
          <w:lang w:eastAsia="he-IL"/>
        </w:rPr>
        <w:t xml:space="preserve">אבל זה החלק הראשון. </w:t>
      </w:r>
    </w:p>
    <w:p w:rsidR="00951DFE" w:rsidRDefault="00951DFE" w:rsidP="004840DC">
      <w:pPr>
        <w:rPr>
          <w:rtl/>
          <w:lang w:eastAsia="he-IL"/>
        </w:rPr>
      </w:pPr>
    </w:p>
    <w:p w:rsidR="00951DFE" w:rsidRDefault="00951DFE" w:rsidP="004840DC">
      <w:pPr>
        <w:pStyle w:val="-"/>
        <w:keepNext/>
        <w:rPr>
          <w:rtl/>
        </w:rPr>
      </w:pPr>
      <w:r w:rsidRPr="00D86B98">
        <w:rPr>
          <w:rStyle w:val="TagStyle"/>
          <w:rtl/>
        </w:rPr>
        <w:t xml:space="preserve"> &lt;&lt; דובר_המשך &gt;&gt; </w:t>
      </w:r>
      <w:r>
        <w:rPr>
          <w:rtl/>
        </w:rPr>
        <w:t>השר לשירותי דת מיכאל מלכיאלי:</w:t>
      </w:r>
      <w:r w:rsidRPr="00D86B98">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bookmarkStart w:id="31062" w:name="_ETM_Q57_495000"/>
      <w:bookmarkEnd w:id="31062"/>
      <w:r>
        <w:rPr>
          <w:rFonts w:hint="cs"/>
          <w:rtl/>
          <w:lang w:eastAsia="he-IL"/>
        </w:rPr>
        <w:t>נכון.</w:t>
      </w:r>
      <w:bookmarkStart w:id="31063" w:name="_ETM_Q57_496000"/>
      <w:bookmarkEnd w:id="31063"/>
      <w:r>
        <w:rPr>
          <w:rFonts w:hint="cs"/>
          <w:rtl/>
          <w:lang w:eastAsia="he-IL"/>
        </w:rPr>
        <w:t xml:space="preserve"> הוספנו שני דברים: האחד, שתהיה אפשרות </w:t>
      </w:r>
      <w:r>
        <w:rPr>
          <w:rFonts w:hint="eastAsia"/>
          <w:rtl/>
          <w:lang w:eastAsia="he-IL"/>
        </w:rPr>
        <w:t>–</w:t>
      </w:r>
      <w:r>
        <w:rPr>
          <w:rFonts w:hint="cs"/>
          <w:rtl/>
          <w:lang w:eastAsia="he-IL"/>
        </w:rPr>
        <w:t xml:space="preserve"> אם אני רוצה, אם משרד הדתות ירצה לממן דברים בלי להשית על הרשויות המקומיות </w:t>
      </w:r>
      <w:r w:rsidR="00C33473">
        <w:rPr>
          <w:rFonts w:hint="cs"/>
          <w:rtl/>
          <w:lang w:eastAsia="he-IL"/>
        </w:rPr>
        <w:t>– – –</w:t>
      </w:r>
      <w:r>
        <w:rPr>
          <w:rFonts w:hint="cs"/>
          <w:rtl/>
          <w:lang w:eastAsia="he-IL"/>
        </w:rPr>
        <w:t xml:space="preserve"> </w:t>
      </w:r>
    </w:p>
    <w:p w:rsidR="00951DFE" w:rsidRDefault="00951DFE" w:rsidP="004840DC">
      <w:pPr>
        <w:rPr>
          <w:rtl/>
          <w:lang w:eastAsia="he-IL"/>
        </w:rPr>
      </w:pPr>
      <w:bookmarkStart w:id="31064" w:name="_ETM_Q57_511000"/>
      <w:bookmarkEnd w:id="31064"/>
    </w:p>
    <w:p w:rsidR="00951DFE" w:rsidRDefault="00951DFE" w:rsidP="004840DC">
      <w:pPr>
        <w:pStyle w:val="af5"/>
        <w:keepNext/>
        <w:rPr>
          <w:rtl/>
        </w:rPr>
      </w:pPr>
      <w:bookmarkStart w:id="31065" w:name="ET_interruption_6359_78"/>
      <w:r w:rsidRPr="007A05C7">
        <w:rPr>
          <w:rStyle w:val="TagStyle"/>
          <w:rtl/>
        </w:rPr>
        <w:t xml:space="preserve"> &lt;&lt; קריאה &gt;&gt; </w:t>
      </w:r>
      <w:r>
        <w:rPr>
          <w:rtl/>
        </w:rPr>
        <w:t>מטי צרפתי הרכבי (יש עתיד):</w:t>
      </w:r>
      <w:r w:rsidRPr="007A05C7">
        <w:rPr>
          <w:rStyle w:val="TagStyle"/>
          <w:rtl/>
        </w:rPr>
        <w:t xml:space="preserve"> &lt;&lt; קריאה &gt;&gt;</w:t>
      </w:r>
      <w:r>
        <w:rPr>
          <w:rtl/>
        </w:rPr>
        <w:t xml:space="preserve"> </w:t>
      </w:r>
      <w:bookmarkEnd w:id="31065"/>
    </w:p>
    <w:p w:rsidR="00951DFE" w:rsidRDefault="00951DFE" w:rsidP="00721EEF">
      <w:pPr>
        <w:rPr>
          <w:rtl/>
          <w:lang w:eastAsia="he-IL"/>
        </w:rPr>
      </w:pPr>
    </w:p>
    <w:p w:rsidR="00951DFE" w:rsidRDefault="00951DFE" w:rsidP="004840DC">
      <w:pPr>
        <w:rPr>
          <w:rtl/>
          <w:lang w:eastAsia="he-IL"/>
        </w:rPr>
      </w:pPr>
      <w:bookmarkStart w:id="31066" w:name="_ETM_Q57_507000"/>
      <w:bookmarkEnd w:id="31066"/>
      <w:r>
        <w:rPr>
          <w:rFonts w:hint="cs"/>
          <w:rtl/>
          <w:lang w:eastAsia="he-IL"/>
        </w:rPr>
        <w:t xml:space="preserve">בלי לשאול אותה </w:t>
      </w:r>
      <w:r w:rsidR="00C33473">
        <w:rPr>
          <w:rFonts w:hint="cs"/>
          <w:rtl/>
          <w:lang w:eastAsia="he-IL"/>
        </w:rPr>
        <w:t>– – –</w:t>
      </w:r>
      <w:r>
        <w:rPr>
          <w:rFonts w:hint="cs"/>
          <w:rtl/>
          <w:lang w:eastAsia="he-IL"/>
        </w:rPr>
        <w:t xml:space="preserve"> </w:t>
      </w:r>
    </w:p>
    <w:p w:rsidR="00951DFE" w:rsidRDefault="00951DFE" w:rsidP="004840DC">
      <w:pPr>
        <w:rPr>
          <w:rtl/>
          <w:lang w:eastAsia="he-IL"/>
        </w:rPr>
      </w:pPr>
      <w:bookmarkStart w:id="31067" w:name="_ETM_Q57_516000"/>
      <w:bookmarkEnd w:id="31067"/>
    </w:p>
    <w:p w:rsidR="00951DFE" w:rsidRDefault="00951DFE" w:rsidP="004840DC">
      <w:pPr>
        <w:pStyle w:val="-"/>
        <w:keepNext/>
        <w:rPr>
          <w:rtl/>
        </w:rPr>
      </w:pPr>
      <w:r w:rsidRPr="007A05C7">
        <w:rPr>
          <w:rStyle w:val="TagStyle"/>
          <w:rtl/>
        </w:rPr>
        <w:t xml:space="preserve"> &lt;&lt; דובר_המשך &gt;&gt; </w:t>
      </w:r>
      <w:r>
        <w:rPr>
          <w:rtl/>
        </w:rPr>
        <w:t>השר לשירותי דת מיכאל מלכיאלי:</w:t>
      </w:r>
      <w:r w:rsidRPr="007A05C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זה שקר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af5"/>
        <w:keepNext/>
        <w:rPr>
          <w:rtl/>
        </w:rPr>
      </w:pPr>
      <w:bookmarkStart w:id="31068" w:name="ET_interruption_6359_80"/>
      <w:r w:rsidRPr="007A05C7">
        <w:rPr>
          <w:rStyle w:val="TagStyle"/>
          <w:rtl/>
        </w:rPr>
        <w:t xml:space="preserve"> &lt;&lt; קריאה &gt;&gt; </w:t>
      </w:r>
      <w:r>
        <w:rPr>
          <w:rtl/>
        </w:rPr>
        <w:t>מטי צרפתי הרכבי (יש עתיד):</w:t>
      </w:r>
      <w:r w:rsidRPr="007A05C7">
        <w:rPr>
          <w:rStyle w:val="TagStyle"/>
          <w:rtl/>
        </w:rPr>
        <w:t xml:space="preserve"> &lt;&lt; קריאה &gt;&gt;</w:t>
      </w:r>
      <w:r>
        <w:rPr>
          <w:rtl/>
        </w:rPr>
        <w:t xml:space="preserve"> </w:t>
      </w:r>
      <w:bookmarkEnd w:id="31068"/>
    </w:p>
    <w:p w:rsidR="00951DFE" w:rsidRDefault="00951DFE" w:rsidP="00721EEF">
      <w:pPr>
        <w:rPr>
          <w:rtl/>
          <w:lang w:eastAsia="he-IL"/>
        </w:rPr>
      </w:pPr>
    </w:p>
    <w:p w:rsidR="00951DFE" w:rsidRDefault="00951DFE" w:rsidP="004840DC">
      <w:pPr>
        <w:rPr>
          <w:rtl/>
          <w:lang w:eastAsia="he-IL"/>
        </w:rPr>
      </w:pPr>
      <w:bookmarkStart w:id="31069" w:name="_ETM_Q57_512000"/>
      <w:bookmarkEnd w:id="31069"/>
      <w:r>
        <w:rPr>
          <w:rFonts w:hint="cs"/>
          <w:rtl/>
          <w:lang w:eastAsia="he-IL"/>
        </w:rPr>
        <w:t xml:space="preserve">הוא מעסיק את הבלנית </w:t>
      </w:r>
      <w:r w:rsidR="00C33473">
        <w:rPr>
          <w:rFonts w:hint="cs"/>
          <w:rtl/>
          <w:lang w:eastAsia="he-IL"/>
        </w:rPr>
        <w:t>– – –</w:t>
      </w:r>
      <w:r>
        <w:rPr>
          <w:rFonts w:hint="cs"/>
          <w:rtl/>
          <w:lang w:eastAsia="he-IL"/>
        </w:rPr>
        <w:t xml:space="preserve"> איפה יחסי עובד–מעביד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
        <w:keepNext/>
        <w:rPr>
          <w:rtl/>
        </w:rPr>
      </w:pPr>
      <w:r w:rsidRPr="007A05C7">
        <w:rPr>
          <w:rStyle w:val="TagStyle"/>
          <w:rtl/>
        </w:rPr>
        <w:t xml:space="preserve"> &lt;&lt; דובר_המשך &gt;&gt; </w:t>
      </w:r>
      <w:r>
        <w:rPr>
          <w:rtl/>
        </w:rPr>
        <w:t>השר לשירותי דת מיכאל מלכיאלי:</w:t>
      </w:r>
      <w:r w:rsidRPr="007A05C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bookmarkStart w:id="31070" w:name="_ETM_Q57_514000"/>
      <w:bookmarkEnd w:id="31070"/>
      <w:r>
        <w:rPr>
          <w:rFonts w:hint="cs"/>
          <w:rtl/>
          <w:lang w:eastAsia="he-IL"/>
        </w:rPr>
        <w:t xml:space="preserve">אני אענה. הלוואי שהיה </w:t>
      </w:r>
      <w:bookmarkStart w:id="31071" w:name="_ETM_Q57_518000"/>
      <w:bookmarkEnd w:id="31071"/>
      <w:r>
        <w:rPr>
          <w:rFonts w:hint="cs"/>
          <w:rtl/>
          <w:lang w:eastAsia="he-IL"/>
        </w:rPr>
        <w:t xml:space="preserve">פה קשר. הלוואי שהיה קשר. </w:t>
      </w:r>
    </w:p>
    <w:p w:rsidR="00951DFE" w:rsidRDefault="00951DFE" w:rsidP="004840DC">
      <w:pPr>
        <w:rPr>
          <w:rtl/>
          <w:lang w:eastAsia="he-IL"/>
        </w:rPr>
      </w:pPr>
    </w:p>
    <w:p w:rsidR="00951DFE" w:rsidRDefault="00951DFE" w:rsidP="004840DC">
      <w:pPr>
        <w:pStyle w:val="af5"/>
        <w:keepNext/>
        <w:rPr>
          <w:rtl/>
        </w:rPr>
      </w:pPr>
      <w:bookmarkStart w:id="31072" w:name="ET_interruption_6359_82"/>
      <w:r w:rsidRPr="007A05C7">
        <w:rPr>
          <w:rStyle w:val="TagStyle"/>
          <w:rtl/>
        </w:rPr>
        <w:t xml:space="preserve"> &lt;&lt; קריאה &gt;&gt; </w:t>
      </w:r>
      <w:r>
        <w:rPr>
          <w:rtl/>
        </w:rPr>
        <w:t>מטי צרפתי הרכבי (יש עתיד):</w:t>
      </w:r>
      <w:r w:rsidRPr="007A05C7">
        <w:rPr>
          <w:rStyle w:val="TagStyle"/>
          <w:rtl/>
        </w:rPr>
        <w:t xml:space="preserve"> &lt;&lt; קריאה &gt;&gt;</w:t>
      </w:r>
      <w:r>
        <w:rPr>
          <w:rtl/>
        </w:rPr>
        <w:t xml:space="preserve"> </w:t>
      </w:r>
      <w:bookmarkEnd w:id="31072"/>
    </w:p>
    <w:p w:rsidR="00951DFE" w:rsidRDefault="00951DFE" w:rsidP="00721EEF">
      <w:pPr>
        <w:rPr>
          <w:rtl/>
          <w:lang w:eastAsia="he-IL"/>
        </w:rPr>
      </w:pPr>
    </w:p>
    <w:p w:rsidR="00951DFE" w:rsidRDefault="00C33473" w:rsidP="004840DC">
      <w:pPr>
        <w:rPr>
          <w:rtl/>
          <w:lang w:eastAsia="he-IL"/>
        </w:rPr>
      </w:pPr>
      <w:bookmarkStart w:id="31073" w:name="_ETM_Q57_521000"/>
      <w:bookmarkEnd w:id="31073"/>
      <w:r>
        <w:rPr>
          <w:rFonts w:hint="cs"/>
          <w:rtl/>
          <w:lang w:eastAsia="he-IL"/>
        </w:rPr>
        <w:t>– – –</w:t>
      </w:r>
    </w:p>
    <w:p w:rsidR="00951DFE" w:rsidRDefault="00951DFE" w:rsidP="004840DC">
      <w:pPr>
        <w:rPr>
          <w:rtl/>
          <w:lang w:eastAsia="he-IL"/>
        </w:rPr>
      </w:pPr>
      <w:bookmarkStart w:id="31074" w:name="_ETM_Q57_524000"/>
      <w:bookmarkEnd w:id="31074"/>
    </w:p>
    <w:p w:rsidR="00951DFE" w:rsidRDefault="00951DFE" w:rsidP="004840DC">
      <w:pPr>
        <w:pStyle w:val="-"/>
        <w:keepNext/>
        <w:rPr>
          <w:rtl/>
        </w:rPr>
      </w:pPr>
      <w:r w:rsidRPr="007A05C7">
        <w:rPr>
          <w:rStyle w:val="TagStyle"/>
          <w:rtl/>
        </w:rPr>
        <w:t xml:space="preserve"> &lt;&lt; דובר_המשך &gt;&gt; </w:t>
      </w:r>
      <w:r>
        <w:rPr>
          <w:rtl/>
        </w:rPr>
        <w:t>השר לשירותי דת מיכאל מלכיאלי:</w:t>
      </w:r>
      <w:r w:rsidRPr="007A05C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bookmarkStart w:id="31075" w:name="_ETM_Q57_526000"/>
      <w:bookmarkEnd w:id="31075"/>
      <w:r>
        <w:rPr>
          <w:rFonts w:hint="cs"/>
          <w:rtl/>
          <w:lang w:eastAsia="he-IL"/>
        </w:rPr>
        <w:t xml:space="preserve">הרשות המקומית. אין לי אפילו חבר בגוף הבוחר. </w:t>
      </w:r>
    </w:p>
    <w:p w:rsidR="00951DFE" w:rsidRDefault="00951DFE" w:rsidP="004840DC">
      <w:pPr>
        <w:rPr>
          <w:rtl/>
          <w:lang w:eastAsia="he-IL"/>
        </w:rPr>
      </w:pPr>
      <w:bookmarkStart w:id="31076" w:name="_ETM_Q57_530000"/>
      <w:bookmarkEnd w:id="31076"/>
    </w:p>
    <w:p w:rsidR="00951DFE" w:rsidRDefault="00951DFE" w:rsidP="004840DC">
      <w:pPr>
        <w:pStyle w:val="af5"/>
        <w:keepNext/>
        <w:rPr>
          <w:rtl/>
        </w:rPr>
      </w:pPr>
      <w:bookmarkStart w:id="31077" w:name="ET_interruption_6359_84"/>
      <w:r w:rsidRPr="007A05C7">
        <w:rPr>
          <w:rStyle w:val="TagStyle"/>
          <w:rtl/>
        </w:rPr>
        <w:t xml:space="preserve"> &lt;&lt; קריאה &gt;&gt; </w:t>
      </w:r>
      <w:r>
        <w:rPr>
          <w:rtl/>
        </w:rPr>
        <w:t>מטי צרפתי הרכבי (יש עתיד):</w:t>
      </w:r>
      <w:r w:rsidRPr="007A05C7">
        <w:rPr>
          <w:rStyle w:val="TagStyle"/>
          <w:rtl/>
        </w:rPr>
        <w:t xml:space="preserve"> &lt;&lt; קריאה &gt;&gt;</w:t>
      </w:r>
      <w:r>
        <w:rPr>
          <w:rtl/>
        </w:rPr>
        <w:t xml:space="preserve"> </w:t>
      </w:r>
      <w:bookmarkEnd w:id="31077"/>
    </w:p>
    <w:p w:rsidR="00951DFE" w:rsidRDefault="00951DFE" w:rsidP="00721EEF">
      <w:pPr>
        <w:rPr>
          <w:rtl/>
          <w:lang w:eastAsia="he-IL"/>
        </w:rPr>
      </w:pPr>
    </w:p>
    <w:p w:rsidR="00951DFE" w:rsidRDefault="00C33473" w:rsidP="004840DC">
      <w:pPr>
        <w:rPr>
          <w:rtl/>
          <w:lang w:eastAsia="he-IL"/>
        </w:rPr>
      </w:pPr>
      <w:bookmarkStart w:id="31078" w:name="_ETM_Q57_533000"/>
      <w:bookmarkEnd w:id="31078"/>
      <w:r>
        <w:rPr>
          <w:rFonts w:hint="cs"/>
          <w:rtl/>
          <w:lang w:eastAsia="he-IL"/>
        </w:rPr>
        <w:t>– – –</w:t>
      </w:r>
    </w:p>
    <w:p w:rsidR="00951DFE" w:rsidRDefault="00951DFE" w:rsidP="004840DC">
      <w:pPr>
        <w:rPr>
          <w:rtl/>
          <w:lang w:eastAsia="he-IL"/>
        </w:rPr>
      </w:pPr>
      <w:bookmarkStart w:id="31079" w:name="_ETM_Q57_534000"/>
      <w:bookmarkEnd w:id="31079"/>
    </w:p>
    <w:p w:rsidR="00951DFE" w:rsidRDefault="00951DFE" w:rsidP="004840DC">
      <w:pPr>
        <w:pStyle w:val="-"/>
        <w:keepNext/>
        <w:rPr>
          <w:rtl/>
        </w:rPr>
      </w:pPr>
      <w:bookmarkStart w:id="31080" w:name="ET_speakercontinue_6448_85"/>
      <w:r w:rsidRPr="007A05C7">
        <w:rPr>
          <w:rStyle w:val="TagStyle"/>
          <w:rtl/>
        </w:rPr>
        <w:t xml:space="preserve"> &lt;&lt; דובר_המשך &gt;&gt; </w:t>
      </w:r>
      <w:r>
        <w:rPr>
          <w:rtl/>
        </w:rPr>
        <w:t>השר לשירותי דת מיכאל מלכיאלי:</w:t>
      </w:r>
      <w:r w:rsidRPr="007A05C7">
        <w:rPr>
          <w:rStyle w:val="TagStyle"/>
          <w:rtl/>
        </w:rPr>
        <w:t xml:space="preserve"> &lt;&lt; דובר_המשך &gt;&gt;</w:t>
      </w:r>
      <w:r>
        <w:rPr>
          <w:rtl/>
        </w:rPr>
        <w:t xml:space="preserve"> </w:t>
      </w:r>
      <w:bookmarkEnd w:id="31080"/>
    </w:p>
    <w:p w:rsidR="00951DFE" w:rsidRDefault="00951DFE" w:rsidP="00721EEF">
      <w:pPr>
        <w:rPr>
          <w:rtl/>
          <w:lang w:eastAsia="he-IL"/>
        </w:rPr>
      </w:pPr>
    </w:p>
    <w:p w:rsidR="00951DFE" w:rsidRDefault="00951DFE" w:rsidP="004840DC">
      <w:pPr>
        <w:rPr>
          <w:rtl/>
          <w:lang w:eastAsia="he-IL"/>
        </w:rPr>
      </w:pPr>
      <w:r>
        <w:rPr>
          <w:rFonts w:hint="cs"/>
          <w:rtl/>
          <w:lang w:eastAsia="he-IL"/>
        </w:rPr>
        <w:t>צרפתי, את כורה בור לטענה של עצמך. עוד פעם,</w:t>
      </w:r>
      <w:bookmarkStart w:id="31081" w:name="_ETM_Q57_536000"/>
      <w:bookmarkEnd w:id="31081"/>
      <w:r>
        <w:rPr>
          <w:rFonts w:hint="cs"/>
          <w:rtl/>
          <w:lang w:eastAsia="he-IL"/>
        </w:rPr>
        <w:t xml:space="preserve"> בשונה מרבני ערים, שיש נציגי שר, במועצות האזוריות אין נציגי שר. אין. </w:t>
      </w:r>
    </w:p>
    <w:p w:rsidR="00951DFE" w:rsidRDefault="00951DFE" w:rsidP="004840DC">
      <w:pPr>
        <w:rPr>
          <w:rtl/>
          <w:lang w:eastAsia="he-IL"/>
        </w:rPr>
      </w:pPr>
      <w:bookmarkStart w:id="31082" w:name="_ETM_Q57_546000"/>
      <w:bookmarkEnd w:id="31082"/>
    </w:p>
    <w:p w:rsidR="00951DFE" w:rsidRDefault="00951DFE" w:rsidP="004840DC">
      <w:pPr>
        <w:pStyle w:val="af5"/>
        <w:keepNext/>
        <w:rPr>
          <w:rtl/>
        </w:rPr>
      </w:pPr>
      <w:bookmarkStart w:id="31083" w:name="ET_interruption_6156_86"/>
      <w:r w:rsidRPr="007A05C7">
        <w:rPr>
          <w:rStyle w:val="TagStyle"/>
          <w:rtl/>
        </w:rPr>
        <w:t xml:space="preserve"> &lt;&lt; קריאה &gt;&gt; </w:t>
      </w:r>
      <w:r>
        <w:rPr>
          <w:rtl/>
        </w:rPr>
        <w:t>גלעד קריב (העבודה):</w:t>
      </w:r>
      <w:r w:rsidRPr="007A05C7">
        <w:rPr>
          <w:rStyle w:val="TagStyle"/>
          <w:rtl/>
        </w:rPr>
        <w:t xml:space="preserve"> &lt;&lt; קריאה &gt;&gt;</w:t>
      </w:r>
      <w:r>
        <w:rPr>
          <w:rtl/>
        </w:rPr>
        <w:t xml:space="preserve"> </w:t>
      </w:r>
      <w:bookmarkEnd w:id="31083"/>
    </w:p>
    <w:p w:rsidR="00951DFE" w:rsidRDefault="00951DFE" w:rsidP="004840DC">
      <w:pPr>
        <w:rPr>
          <w:rtl/>
          <w:lang w:eastAsia="he-IL"/>
        </w:rPr>
      </w:pPr>
    </w:p>
    <w:p w:rsidR="00951DFE" w:rsidRDefault="00C33473" w:rsidP="004840DC">
      <w:pPr>
        <w:rPr>
          <w:rtl/>
          <w:lang w:eastAsia="he-IL"/>
        </w:rPr>
      </w:pPr>
      <w:bookmarkStart w:id="31084" w:name="_ETM_Q57_544000"/>
      <w:bookmarkEnd w:id="31084"/>
      <w:r>
        <w:rPr>
          <w:rFonts w:hint="cs"/>
          <w:rtl/>
          <w:lang w:eastAsia="he-IL"/>
        </w:rPr>
        <w:t>– – –</w:t>
      </w:r>
      <w:r w:rsidR="00951DFE">
        <w:rPr>
          <w:rFonts w:hint="cs"/>
          <w:rtl/>
          <w:lang w:eastAsia="he-IL"/>
        </w:rPr>
        <w:t xml:space="preserve"> הצענו לכם להעביר את החוק למועצות המקומיות. </w:t>
      </w:r>
    </w:p>
    <w:p w:rsidR="00951DFE" w:rsidRDefault="00951DFE" w:rsidP="004840DC">
      <w:pPr>
        <w:rPr>
          <w:rtl/>
          <w:lang w:eastAsia="he-IL"/>
        </w:rPr>
      </w:pPr>
    </w:p>
    <w:p w:rsidR="00951DFE" w:rsidRDefault="00951DFE" w:rsidP="004840DC">
      <w:pPr>
        <w:pStyle w:val="-"/>
        <w:keepNext/>
        <w:rPr>
          <w:rtl/>
        </w:rPr>
      </w:pPr>
      <w:r w:rsidRPr="00BF76B7">
        <w:rPr>
          <w:rStyle w:val="TagStyle"/>
          <w:rtl/>
        </w:rPr>
        <w:t xml:space="preserve"> &lt;&lt; דובר_המשך &gt;&gt; </w:t>
      </w:r>
      <w:r>
        <w:rPr>
          <w:rtl/>
        </w:rPr>
        <w:t>השר לשירותי דת מיכאל מלכיאלי:</w:t>
      </w:r>
      <w:r w:rsidRPr="00BF76B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אתה עונה תשובה נכונה </w:t>
      </w:r>
      <w:r w:rsidR="00317E26">
        <w:rPr>
          <w:rFonts w:hint="cs"/>
          <w:rtl/>
          <w:lang w:eastAsia="he-IL"/>
        </w:rPr>
        <w:t>ע</w:t>
      </w:r>
      <w:r>
        <w:rPr>
          <w:rFonts w:hint="cs"/>
          <w:rtl/>
          <w:lang w:eastAsia="he-IL"/>
        </w:rPr>
        <w:t>ל</w:t>
      </w:r>
      <w:r w:rsidR="00317E26">
        <w:rPr>
          <w:rFonts w:hint="cs"/>
          <w:rtl/>
          <w:lang w:eastAsia="he-IL"/>
        </w:rPr>
        <w:t xml:space="preserve"> </w:t>
      </w:r>
      <w:r>
        <w:rPr>
          <w:rFonts w:hint="cs"/>
          <w:rtl/>
          <w:lang w:eastAsia="he-IL"/>
        </w:rPr>
        <w:t>שאלה</w:t>
      </w:r>
      <w:bookmarkStart w:id="31085" w:name="_ETM_Q57_552000"/>
      <w:bookmarkEnd w:id="31085"/>
      <w:r>
        <w:rPr>
          <w:rFonts w:hint="cs"/>
          <w:rtl/>
          <w:lang w:eastAsia="he-IL"/>
        </w:rPr>
        <w:t xml:space="preserve"> אחרת.</w:t>
      </w:r>
    </w:p>
    <w:p w:rsidR="00951DFE" w:rsidRDefault="00951DFE" w:rsidP="004840DC">
      <w:pPr>
        <w:rPr>
          <w:rtl/>
          <w:lang w:eastAsia="he-IL"/>
        </w:rPr>
      </w:pPr>
    </w:p>
    <w:p w:rsidR="00951DFE" w:rsidRDefault="00951DFE" w:rsidP="004840DC">
      <w:pPr>
        <w:pStyle w:val="af5"/>
        <w:keepNext/>
        <w:rPr>
          <w:rtl/>
        </w:rPr>
      </w:pPr>
      <w:bookmarkStart w:id="31086" w:name="ET_interruption_6345_20"/>
      <w:r w:rsidRPr="00BF76B7">
        <w:rPr>
          <w:rStyle w:val="TagStyle"/>
          <w:rtl/>
        </w:rPr>
        <w:t xml:space="preserve"> &lt;&lt; קריאה &gt;&gt; </w:t>
      </w:r>
      <w:r>
        <w:rPr>
          <w:rtl/>
        </w:rPr>
        <w:t>טלי גוטליב (הליכוד):</w:t>
      </w:r>
      <w:r w:rsidRPr="00BF76B7">
        <w:rPr>
          <w:rStyle w:val="TagStyle"/>
          <w:rtl/>
        </w:rPr>
        <w:t xml:space="preserve"> &lt;&lt; קריאה &gt;&gt;</w:t>
      </w:r>
      <w:r>
        <w:rPr>
          <w:rtl/>
        </w:rPr>
        <w:t xml:space="preserve"> </w:t>
      </w:r>
      <w:bookmarkEnd w:id="31086"/>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די, די, די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af5"/>
        <w:keepNext/>
        <w:rPr>
          <w:rtl/>
        </w:rPr>
      </w:pPr>
      <w:bookmarkStart w:id="31087" w:name="ET_interruption_6156_87"/>
      <w:r w:rsidRPr="007A05C7">
        <w:rPr>
          <w:rStyle w:val="TagStyle"/>
          <w:rtl/>
        </w:rPr>
        <w:t xml:space="preserve"> &lt;&lt; קריאה &gt;&gt; </w:t>
      </w:r>
      <w:r>
        <w:rPr>
          <w:rtl/>
        </w:rPr>
        <w:t>גלעד קריב (העבודה):</w:t>
      </w:r>
      <w:r w:rsidRPr="007A05C7">
        <w:rPr>
          <w:rStyle w:val="TagStyle"/>
          <w:rtl/>
        </w:rPr>
        <w:t xml:space="preserve"> &lt;&lt; קריאה &gt;&gt;</w:t>
      </w:r>
      <w:r>
        <w:rPr>
          <w:rtl/>
        </w:rPr>
        <w:t xml:space="preserve"> </w:t>
      </w:r>
      <w:bookmarkEnd w:id="31087"/>
    </w:p>
    <w:p w:rsidR="00951DFE" w:rsidRDefault="00951DFE" w:rsidP="00721EEF">
      <w:pPr>
        <w:rPr>
          <w:rtl/>
          <w:lang w:eastAsia="he-IL"/>
        </w:rPr>
      </w:pPr>
    </w:p>
    <w:p w:rsidR="00951DFE" w:rsidRDefault="00951DFE" w:rsidP="004840DC">
      <w:pPr>
        <w:rPr>
          <w:rtl/>
          <w:lang w:eastAsia="he-IL"/>
        </w:rPr>
      </w:pPr>
      <w:bookmarkStart w:id="31088" w:name="_ETM_Q57_558000"/>
      <w:bookmarkEnd w:id="31088"/>
      <w:r>
        <w:rPr>
          <w:rFonts w:hint="cs"/>
          <w:rtl/>
          <w:lang w:eastAsia="he-IL"/>
        </w:rPr>
        <w:t xml:space="preserve">אתה ליטאי </w:t>
      </w:r>
      <w:r w:rsidR="00C33473">
        <w:rPr>
          <w:rFonts w:hint="cs"/>
          <w:rtl/>
          <w:lang w:eastAsia="he-IL"/>
        </w:rPr>
        <w:t>– – –</w:t>
      </w:r>
      <w:r>
        <w:rPr>
          <w:rFonts w:hint="cs"/>
          <w:rtl/>
          <w:lang w:eastAsia="he-IL"/>
        </w:rPr>
        <w:t xml:space="preserve"> </w:t>
      </w:r>
    </w:p>
    <w:p w:rsidR="00951DFE" w:rsidRDefault="00951DFE" w:rsidP="004840DC">
      <w:pPr>
        <w:rPr>
          <w:rtl/>
          <w:lang w:eastAsia="he-IL"/>
        </w:rPr>
      </w:pPr>
      <w:bookmarkStart w:id="31089" w:name="_ETM_Q57_562000"/>
      <w:bookmarkEnd w:id="31089"/>
    </w:p>
    <w:p w:rsidR="00951DFE" w:rsidRDefault="00951DFE" w:rsidP="004840DC">
      <w:pPr>
        <w:pStyle w:val="-"/>
        <w:keepNext/>
        <w:rPr>
          <w:rtl/>
        </w:rPr>
      </w:pPr>
      <w:r w:rsidRPr="007A05C7">
        <w:rPr>
          <w:rStyle w:val="TagStyle"/>
          <w:rtl/>
        </w:rPr>
        <w:t xml:space="preserve"> &lt;&lt; דובר_המשך &gt;&gt; </w:t>
      </w:r>
      <w:r>
        <w:rPr>
          <w:rtl/>
        </w:rPr>
        <w:t>השר לשירותי דת מיכאל מלכיאלי:</w:t>
      </w:r>
      <w:r w:rsidRPr="007A05C7">
        <w:rPr>
          <w:rStyle w:val="TagStyle"/>
          <w:rtl/>
        </w:rPr>
        <w:t xml:space="preserve"> &lt;&lt; דובר_המשך &gt;&gt;</w:t>
      </w:r>
      <w:r>
        <w:rPr>
          <w:rtl/>
        </w:rPr>
        <w:t xml:space="preserve"> </w:t>
      </w:r>
    </w:p>
    <w:p w:rsidR="00951DFE" w:rsidRDefault="00951DFE" w:rsidP="00721EEF">
      <w:pPr>
        <w:rPr>
          <w:rtl/>
          <w:lang w:eastAsia="he-IL"/>
        </w:rPr>
      </w:pPr>
    </w:p>
    <w:p w:rsidR="00951DFE" w:rsidRDefault="00951DFE" w:rsidP="004840DC">
      <w:pPr>
        <w:rPr>
          <w:rtl/>
          <w:lang w:eastAsia="he-IL"/>
        </w:rPr>
      </w:pPr>
      <w:bookmarkStart w:id="31090" w:name="_ETM_Q57_564000"/>
      <w:bookmarkEnd w:id="31090"/>
      <w:r>
        <w:rPr>
          <w:rFonts w:hint="cs"/>
          <w:rtl/>
          <w:lang w:eastAsia="he-IL"/>
        </w:rPr>
        <w:t xml:space="preserve">אתה עונה תשובה מצוינת </w:t>
      </w:r>
      <w:r w:rsidR="00317E26">
        <w:rPr>
          <w:rFonts w:hint="cs"/>
          <w:rtl/>
          <w:lang w:eastAsia="he-IL"/>
        </w:rPr>
        <w:t>ע</w:t>
      </w:r>
      <w:r>
        <w:rPr>
          <w:rFonts w:hint="cs"/>
          <w:rtl/>
          <w:lang w:eastAsia="he-IL"/>
        </w:rPr>
        <w:t>ל</w:t>
      </w:r>
      <w:r w:rsidR="00317E26">
        <w:rPr>
          <w:rFonts w:hint="cs"/>
          <w:rtl/>
          <w:lang w:eastAsia="he-IL"/>
        </w:rPr>
        <w:t xml:space="preserve"> </w:t>
      </w:r>
      <w:r>
        <w:rPr>
          <w:rFonts w:hint="cs"/>
          <w:rtl/>
          <w:lang w:eastAsia="he-IL"/>
        </w:rPr>
        <w:t xml:space="preserve">שאלה אחרת. </w:t>
      </w:r>
    </w:p>
    <w:p w:rsidR="00951DFE" w:rsidRDefault="00951DFE" w:rsidP="004840DC">
      <w:pPr>
        <w:rPr>
          <w:rtl/>
          <w:lang w:eastAsia="he-IL"/>
        </w:rPr>
      </w:pPr>
      <w:bookmarkStart w:id="31091" w:name="_ETM_Q57_569000"/>
      <w:bookmarkEnd w:id="31091"/>
    </w:p>
    <w:p w:rsidR="00951DFE" w:rsidRDefault="00951DFE" w:rsidP="004840DC">
      <w:pPr>
        <w:pStyle w:val="af5"/>
        <w:keepNext/>
        <w:rPr>
          <w:rtl/>
        </w:rPr>
      </w:pPr>
      <w:bookmarkStart w:id="31092" w:name="ET_interruption_5791_89"/>
      <w:r w:rsidRPr="007A05C7">
        <w:rPr>
          <w:rStyle w:val="TagStyle"/>
          <w:rtl/>
        </w:rPr>
        <w:t xml:space="preserve"> &lt;&lt; קריאה &gt;&gt; </w:t>
      </w:r>
      <w:r>
        <w:rPr>
          <w:rtl/>
        </w:rPr>
        <w:t>יואב סגלוביץ' (יש עתיד):</w:t>
      </w:r>
      <w:r w:rsidRPr="007A05C7">
        <w:rPr>
          <w:rStyle w:val="TagStyle"/>
          <w:rtl/>
        </w:rPr>
        <w:t xml:space="preserve"> &lt;&lt; קריאה &gt;&gt;</w:t>
      </w:r>
      <w:r>
        <w:rPr>
          <w:rtl/>
        </w:rPr>
        <w:t xml:space="preserve"> </w:t>
      </w:r>
      <w:bookmarkEnd w:id="31092"/>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אני יכול </w:t>
      </w:r>
      <w:bookmarkStart w:id="31093" w:name="_ETM_Q57_568000"/>
      <w:bookmarkEnd w:id="31093"/>
      <w:r>
        <w:rPr>
          <w:rFonts w:hint="cs"/>
          <w:rtl/>
          <w:lang w:eastAsia="he-IL"/>
        </w:rPr>
        <w:t>שאלה? שתי שאלות</w:t>
      </w:r>
      <w:r w:rsidR="00317E26">
        <w:rPr>
          <w:rFonts w:hint="cs"/>
          <w:rtl/>
          <w:lang w:eastAsia="he-IL"/>
        </w:rPr>
        <w:t>,</w:t>
      </w:r>
      <w:r>
        <w:rPr>
          <w:rFonts w:hint="cs"/>
          <w:rtl/>
          <w:lang w:eastAsia="he-IL"/>
        </w:rPr>
        <w:t xml:space="preserve"> ברגוע. שאלה ראשונה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af5"/>
        <w:keepNext/>
        <w:rPr>
          <w:rtl/>
        </w:rPr>
      </w:pPr>
      <w:bookmarkStart w:id="31094" w:name="ET_interruption_6345_90"/>
      <w:r w:rsidRPr="007A05C7">
        <w:rPr>
          <w:rStyle w:val="TagStyle"/>
          <w:rtl/>
        </w:rPr>
        <w:t xml:space="preserve"> &lt;&lt; קריאה &gt;&gt; </w:t>
      </w:r>
      <w:r>
        <w:rPr>
          <w:rtl/>
        </w:rPr>
        <w:t>טלי גוטליב (הליכוד):</w:t>
      </w:r>
      <w:r w:rsidRPr="007A05C7">
        <w:rPr>
          <w:rStyle w:val="TagStyle"/>
          <w:rtl/>
        </w:rPr>
        <w:t xml:space="preserve"> &lt;&lt; קריאה &gt;&gt;</w:t>
      </w:r>
      <w:r>
        <w:rPr>
          <w:rtl/>
        </w:rPr>
        <w:t xml:space="preserve"> </w:t>
      </w:r>
      <w:bookmarkEnd w:id="31094"/>
    </w:p>
    <w:p w:rsidR="00951DFE" w:rsidRDefault="00951DFE" w:rsidP="00721EEF">
      <w:pPr>
        <w:rPr>
          <w:rtl/>
          <w:lang w:eastAsia="he-IL"/>
        </w:rPr>
      </w:pPr>
    </w:p>
    <w:p w:rsidR="00951DFE" w:rsidRDefault="00951DFE" w:rsidP="004840DC">
      <w:pPr>
        <w:rPr>
          <w:rtl/>
          <w:lang w:eastAsia="he-IL"/>
        </w:rPr>
      </w:pPr>
      <w:bookmarkStart w:id="31095" w:name="_ETM_Q57_572000"/>
      <w:bookmarkEnd w:id="31095"/>
      <w:r>
        <w:rPr>
          <w:rFonts w:hint="cs"/>
          <w:rtl/>
          <w:lang w:eastAsia="he-IL"/>
        </w:rPr>
        <w:t xml:space="preserve">די, זה לא היום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af5"/>
        <w:keepNext/>
        <w:rPr>
          <w:rtl/>
        </w:rPr>
      </w:pPr>
      <w:bookmarkStart w:id="31096" w:name="ET_interruption_5791_91"/>
      <w:r w:rsidRPr="007A05C7">
        <w:rPr>
          <w:rStyle w:val="TagStyle"/>
          <w:rtl/>
        </w:rPr>
        <w:t xml:space="preserve"> &lt;&lt; קריאה &gt;&gt; </w:t>
      </w:r>
      <w:r>
        <w:rPr>
          <w:rtl/>
        </w:rPr>
        <w:t>יואב סגלוביץ' (יש עתיד):</w:t>
      </w:r>
      <w:r w:rsidRPr="007A05C7">
        <w:rPr>
          <w:rStyle w:val="TagStyle"/>
          <w:rtl/>
        </w:rPr>
        <w:t xml:space="preserve"> &lt;&lt; קריאה &gt;&gt;</w:t>
      </w:r>
      <w:r>
        <w:rPr>
          <w:rtl/>
        </w:rPr>
        <w:t xml:space="preserve"> </w:t>
      </w:r>
      <w:bookmarkEnd w:id="31096"/>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גלעד קריב, תשובה </w:t>
      </w:r>
      <w:bookmarkStart w:id="31097" w:name="_ETM_Q57_578000"/>
      <w:bookmarkEnd w:id="31097"/>
      <w:r>
        <w:rPr>
          <w:rFonts w:hint="cs"/>
          <w:rtl/>
          <w:lang w:eastAsia="he-IL"/>
        </w:rPr>
        <w:t xml:space="preserve">מצוינת </w:t>
      </w:r>
      <w:r w:rsidR="00317E26">
        <w:rPr>
          <w:rFonts w:hint="cs"/>
          <w:rtl/>
          <w:lang w:eastAsia="he-IL"/>
        </w:rPr>
        <w:t>ע</w:t>
      </w:r>
      <w:r>
        <w:rPr>
          <w:rFonts w:hint="cs"/>
          <w:rtl/>
          <w:lang w:eastAsia="he-IL"/>
        </w:rPr>
        <w:t>ל</w:t>
      </w:r>
      <w:r w:rsidR="00317E26">
        <w:rPr>
          <w:rFonts w:hint="cs"/>
          <w:rtl/>
          <w:lang w:eastAsia="he-IL"/>
        </w:rPr>
        <w:t xml:space="preserve"> </w:t>
      </w:r>
      <w:r>
        <w:rPr>
          <w:rFonts w:hint="cs"/>
          <w:rtl/>
          <w:lang w:eastAsia="he-IL"/>
        </w:rPr>
        <w:t>שאלה אחרת.</w:t>
      </w:r>
    </w:p>
    <w:p w:rsidR="00951DFE" w:rsidRDefault="00951DFE" w:rsidP="004840DC">
      <w:pPr>
        <w:rPr>
          <w:rtl/>
          <w:lang w:eastAsia="he-IL"/>
        </w:rPr>
      </w:pPr>
      <w:bookmarkStart w:id="31098" w:name="_ETM_Q57_576000"/>
      <w:bookmarkEnd w:id="31098"/>
    </w:p>
    <w:p w:rsidR="00951DFE" w:rsidRDefault="00951DFE" w:rsidP="004840DC">
      <w:pPr>
        <w:pStyle w:val="af5"/>
        <w:keepNext/>
        <w:rPr>
          <w:rtl/>
        </w:rPr>
      </w:pPr>
      <w:bookmarkStart w:id="31099" w:name="ET_interruption_6345_92"/>
      <w:r w:rsidRPr="007A05C7">
        <w:rPr>
          <w:rStyle w:val="TagStyle"/>
          <w:rtl/>
        </w:rPr>
        <w:t xml:space="preserve"> &lt;&lt; קריאה &gt;&gt; </w:t>
      </w:r>
      <w:r>
        <w:rPr>
          <w:rtl/>
        </w:rPr>
        <w:t>טלי גוטליב (הליכוד):</w:t>
      </w:r>
      <w:r w:rsidRPr="007A05C7">
        <w:rPr>
          <w:rStyle w:val="TagStyle"/>
          <w:rtl/>
        </w:rPr>
        <w:t xml:space="preserve"> &lt;&lt; קריאה &gt;&gt;</w:t>
      </w:r>
      <w:r>
        <w:rPr>
          <w:rtl/>
        </w:rPr>
        <w:t xml:space="preserve"> </w:t>
      </w:r>
      <w:bookmarkEnd w:id="31099"/>
    </w:p>
    <w:p w:rsidR="00951DFE" w:rsidRDefault="00951DFE" w:rsidP="00721EEF">
      <w:pPr>
        <w:rPr>
          <w:rtl/>
          <w:lang w:eastAsia="he-IL"/>
        </w:rPr>
      </w:pPr>
    </w:p>
    <w:p w:rsidR="00951DFE" w:rsidRDefault="00C33473" w:rsidP="004840DC">
      <w:pPr>
        <w:rPr>
          <w:rtl/>
          <w:lang w:eastAsia="he-IL"/>
        </w:rPr>
      </w:pPr>
      <w:r>
        <w:rPr>
          <w:rFonts w:hint="cs"/>
          <w:rtl/>
          <w:lang w:eastAsia="he-IL"/>
        </w:rPr>
        <w:t>– – –</w:t>
      </w:r>
      <w:r w:rsidR="00951DFE">
        <w:rPr>
          <w:rFonts w:hint="cs"/>
          <w:rtl/>
          <w:lang w:eastAsia="he-IL"/>
        </w:rPr>
        <w:t xml:space="preserve"> מירב, די. מירב, את ילדה</w:t>
      </w:r>
      <w:bookmarkStart w:id="31100" w:name="_ETM_Q57_580000"/>
      <w:bookmarkEnd w:id="31100"/>
      <w:r w:rsidR="00951DFE">
        <w:rPr>
          <w:rFonts w:hint="cs"/>
          <w:rtl/>
          <w:lang w:eastAsia="he-IL"/>
        </w:rPr>
        <w:t xml:space="preserve"> גדולה </w:t>
      </w:r>
      <w:r>
        <w:rPr>
          <w:rFonts w:hint="cs"/>
          <w:rtl/>
          <w:lang w:eastAsia="he-IL"/>
        </w:rPr>
        <w:t>– – –</w:t>
      </w:r>
    </w:p>
    <w:p w:rsidR="00951DFE" w:rsidRDefault="00951DFE" w:rsidP="004840DC">
      <w:pPr>
        <w:rPr>
          <w:rtl/>
          <w:lang w:eastAsia="he-IL"/>
        </w:rPr>
      </w:pPr>
      <w:bookmarkStart w:id="31101" w:name="_ETM_Q57_586000"/>
      <w:bookmarkEnd w:id="31101"/>
    </w:p>
    <w:p w:rsidR="00951DFE" w:rsidRDefault="00951DFE" w:rsidP="004840DC">
      <w:pPr>
        <w:pStyle w:val="-"/>
        <w:keepNext/>
        <w:rPr>
          <w:rtl/>
        </w:rPr>
      </w:pPr>
      <w:bookmarkStart w:id="31102" w:name="ET_speakercontinue_6448_93"/>
      <w:r w:rsidRPr="007A05C7">
        <w:rPr>
          <w:rStyle w:val="TagStyle"/>
          <w:rtl/>
        </w:rPr>
        <w:t xml:space="preserve"> &lt;&lt; דובר_המשך &gt;&gt; </w:t>
      </w:r>
      <w:r>
        <w:rPr>
          <w:rtl/>
        </w:rPr>
        <w:t>השר לשירותי דת מיכאל מלכיאלי:</w:t>
      </w:r>
      <w:r w:rsidRPr="007A05C7">
        <w:rPr>
          <w:rStyle w:val="TagStyle"/>
          <w:rtl/>
        </w:rPr>
        <w:t xml:space="preserve"> &lt;&lt; דובר_המשך &gt;&gt;</w:t>
      </w:r>
      <w:r>
        <w:rPr>
          <w:rtl/>
        </w:rPr>
        <w:t xml:space="preserve"> </w:t>
      </w:r>
      <w:bookmarkEnd w:id="31102"/>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סגלוביץ', רוץ. </w:t>
      </w:r>
    </w:p>
    <w:p w:rsidR="00951DFE" w:rsidRDefault="00951DFE" w:rsidP="004840DC">
      <w:pPr>
        <w:rPr>
          <w:rtl/>
          <w:lang w:eastAsia="he-IL"/>
        </w:rPr>
      </w:pPr>
    </w:p>
    <w:p w:rsidR="00951DFE" w:rsidRDefault="00951DFE" w:rsidP="004840DC">
      <w:pPr>
        <w:pStyle w:val="af5"/>
        <w:keepNext/>
        <w:rPr>
          <w:rtl/>
        </w:rPr>
      </w:pPr>
      <w:bookmarkStart w:id="31103" w:name="ET_interruption_קריאות_94"/>
      <w:r w:rsidRPr="007A05C7">
        <w:rPr>
          <w:rStyle w:val="TagStyle"/>
          <w:rtl/>
        </w:rPr>
        <w:t xml:space="preserve"> &lt;&lt; קריאה &gt;&gt; </w:t>
      </w:r>
      <w:r>
        <w:rPr>
          <w:rtl/>
        </w:rPr>
        <w:t>קריאות:</w:t>
      </w:r>
      <w:r w:rsidRPr="007A05C7">
        <w:rPr>
          <w:rStyle w:val="TagStyle"/>
          <w:rtl/>
        </w:rPr>
        <w:t xml:space="preserve"> &lt;&lt; קריאה &gt;&gt;</w:t>
      </w:r>
      <w:r>
        <w:rPr>
          <w:rtl/>
        </w:rPr>
        <w:t xml:space="preserve"> </w:t>
      </w:r>
      <w:bookmarkEnd w:id="31103"/>
    </w:p>
    <w:p w:rsidR="00951DFE" w:rsidRDefault="00951DFE" w:rsidP="00721EEF">
      <w:pPr>
        <w:rPr>
          <w:rtl/>
          <w:lang w:eastAsia="he-IL"/>
        </w:rPr>
      </w:pPr>
    </w:p>
    <w:p w:rsidR="00951DFE" w:rsidRDefault="00C33473" w:rsidP="004840DC">
      <w:pPr>
        <w:rPr>
          <w:rtl/>
          <w:lang w:eastAsia="he-IL"/>
        </w:rPr>
      </w:pPr>
      <w:bookmarkStart w:id="31104" w:name="_ETM_Q57_585000"/>
      <w:bookmarkEnd w:id="31104"/>
      <w:r>
        <w:rPr>
          <w:rFonts w:hint="cs"/>
          <w:rtl/>
          <w:lang w:eastAsia="he-IL"/>
        </w:rPr>
        <w:t>– – –</w:t>
      </w:r>
      <w:r w:rsidR="00951DFE">
        <w:rPr>
          <w:rFonts w:hint="cs"/>
          <w:rtl/>
          <w:lang w:eastAsia="he-IL"/>
        </w:rPr>
        <w:t xml:space="preserve"> </w:t>
      </w:r>
    </w:p>
    <w:p w:rsidR="00951DFE" w:rsidRDefault="00951DFE" w:rsidP="004840DC">
      <w:pPr>
        <w:rPr>
          <w:rtl/>
          <w:lang w:eastAsia="he-IL"/>
        </w:rPr>
      </w:pPr>
      <w:bookmarkStart w:id="31105" w:name="_ETM_Q57_589000"/>
      <w:bookmarkEnd w:id="31105"/>
    </w:p>
    <w:p w:rsidR="00951DFE" w:rsidRDefault="00951DFE" w:rsidP="004840DC">
      <w:pPr>
        <w:pStyle w:val="af5"/>
        <w:keepNext/>
        <w:rPr>
          <w:rtl/>
        </w:rPr>
      </w:pPr>
      <w:bookmarkStart w:id="31106" w:name="ET_interruption_5791_95"/>
      <w:r w:rsidRPr="007A05C7">
        <w:rPr>
          <w:rStyle w:val="TagStyle"/>
          <w:rtl/>
        </w:rPr>
        <w:t xml:space="preserve"> &lt;&lt; קריאה &gt;&gt; </w:t>
      </w:r>
      <w:r>
        <w:rPr>
          <w:rtl/>
        </w:rPr>
        <w:t>יואב סגלוביץ' (יש עתיד):</w:t>
      </w:r>
      <w:r w:rsidRPr="007A05C7">
        <w:rPr>
          <w:rStyle w:val="TagStyle"/>
          <w:rtl/>
        </w:rPr>
        <w:t xml:space="preserve"> &lt;&lt; קריאה &gt;&gt;</w:t>
      </w:r>
      <w:r>
        <w:rPr>
          <w:rtl/>
        </w:rPr>
        <w:t xml:space="preserve"> </w:t>
      </w:r>
      <w:bookmarkEnd w:id="31106"/>
    </w:p>
    <w:p w:rsidR="00951DFE" w:rsidRDefault="00951DFE" w:rsidP="00721EEF">
      <w:pPr>
        <w:rPr>
          <w:rtl/>
          <w:lang w:eastAsia="he-IL"/>
        </w:rPr>
      </w:pPr>
    </w:p>
    <w:p w:rsidR="00951DFE" w:rsidRDefault="00951DFE" w:rsidP="004840DC">
      <w:pPr>
        <w:rPr>
          <w:rtl/>
          <w:lang w:eastAsia="he-IL"/>
        </w:rPr>
      </w:pPr>
      <w:bookmarkStart w:id="31107" w:name="_ETM_Q57_596000"/>
      <w:bookmarkEnd w:id="31107"/>
      <w:r>
        <w:rPr>
          <w:rFonts w:hint="cs"/>
          <w:rtl/>
          <w:lang w:eastAsia="he-IL"/>
        </w:rPr>
        <w:t xml:space="preserve">שתי שאלות </w:t>
      </w:r>
      <w:bookmarkStart w:id="31108" w:name="_ETM_Q57_598000"/>
      <w:bookmarkEnd w:id="31108"/>
      <w:r>
        <w:rPr>
          <w:rFonts w:hint="cs"/>
          <w:rtl/>
          <w:lang w:eastAsia="he-IL"/>
        </w:rPr>
        <w:t xml:space="preserve">תיאורטיות: חוק הרבנים הגדול נתקע. חוק הרבנים הזה </w:t>
      </w:r>
      <w:r w:rsidR="00C33473">
        <w:rPr>
          <w:rFonts w:hint="cs"/>
          <w:rtl/>
          <w:lang w:eastAsia="he-IL"/>
        </w:rPr>
        <w:t>– – –</w:t>
      </w:r>
    </w:p>
    <w:p w:rsidR="00951DFE" w:rsidRDefault="00951DFE" w:rsidP="004840DC">
      <w:pPr>
        <w:rPr>
          <w:rtl/>
          <w:lang w:eastAsia="he-IL"/>
        </w:rPr>
      </w:pPr>
    </w:p>
    <w:p w:rsidR="00951DFE" w:rsidRDefault="00951DFE" w:rsidP="004840DC">
      <w:pPr>
        <w:pStyle w:val="-"/>
        <w:keepNext/>
        <w:rPr>
          <w:rtl/>
        </w:rPr>
      </w:pPr>
      <w:bookmarkStart w:id="31109" w:name="ET_speakercontinue_6448_96"/>
      <w:r w:rsidRPr="007A05C7">
        <w:rPr>
          <w:rStyle w:val="TagStyle"/>
          <w:rtl/>
        </w:rPr>
        <w:t xml:space="preserve"> &lt;&lt; דובר_המשך &gt;&gt; </w:t>
      </w:r>
      <w:r>
        <w:rPr>
          <w:rtl/>
        </w:rPr>
        <w:t>השר לשירותי דת מיכאל מלכיאלי:</w:t>
      </w:r>
      <w:r w:rsidRPr="007A05C7">
        <w:rPr>
          <w:rStyle w:val="TagStyle"/>
          <w:rtl/>
        </w:rPr>
        <w:t xml:space="preserve"> &lt;&lt; דובר_המשך &gt;&gt;</w:t>
      </w:r>
      <w:r>
        <w:rPr>
          <w:rtl/>
        </w:rPr>
        <w:t xml:space="preserve"> </w:t>
      </w:r>
      <w:bookmarkEnd w:id="31109"/>
    </w:p>
    <w:p w:rsidR="00951DFE" w:rsidRDefault="00951DFE" w:rsidP="00721EEF">
      <w:pPr>
        <w:rPr>
          <w:rtl/>
          <w:lang w:eastAsia="he-IL"/>
        </w:rPr>
      </w:pPr>
    </w:p>
    <w:p w:rsidR="00951DFE" w:rsidRDefault="00951DFE" w:rsidP="004840DC">
      <w:pPr>
        <w:rPr>
          <w:rtl/>
          <w:lang w:eastAsia="he-IL"/>
        </w:rPr>
      </w:pPr>
      <w:r>
        <w:rPr>
          <w:rFonts w:hint="cs"/>
          <w:rtl/>
          <w:lang w:eastAsia="he-IL"/>
        </w:rPr>
        <w:t>זה לא חוק הרבנים</w:t>
      </w:r>
      <w:bookmarkStart w:id="31110" w:name="_ETM_Q57_608000"/>
      <w:bookmarkEnd w:id="31110"/>
      <w:r>
        <w:rPr>
          <w:rFonts w:hint="cs"/>
          <w:rtl/>
          <w:lang w:eastAsia="he-IL"/>
        </w:rPr>
        <w:t xml:space="preserve"> בכלל, זה חוק תקצוב המועצות הדתיות.</w:t>
      </w:r>
    </w:p>
    <w:p w:rsidR="00951DFE" w:rsidRDefault="00951DFE" w:rsidP="004840DC">
      <w:pPr>
        <w:rPr>
          <w:rtl/>
          <w:lang w:eastAsia="he-IL"/>
        </w:rPr>
      </w:pPr>
    </w:p>
    <w:p w:rsidR="00951DFE" w:rsidRDefault="00951DFE" w:rsidP="004840DC">
      <w:pPr>
        <w:pStyle w:val="af5"/>
        <w:keepNext/>
        <w:rPr>
          <w:rtl/>
        </w:rPr>
      </w:pPr>
      <w:bookmarkStart w:id="31111" w:name="ET_interruption_5791_97"/>
      <w:r w:rsidRPr="007A05C7">
        <w:rPr>
          <w:rStyle w:val="TagStyle"/>
          <w:rtl/>
        </w:rPr>
        <w:t xml:space="preserve"> &lt;&lt; קריאה &gt;&gt; </w:t>
      </w:r>
      <w:r>
        <w:rPr>
          <w:rtl/>
        </w:rPr>
        <w:t>יואב סגלוביץ' (יש עתיד):</w:t>
      </w:r>
      <w:r w:rsidRPr="007A05C7">
        <w:rPr>
          <w:rStyle w:val="TagStyle"/>
          <w:rtl/>
        </w:rPr>
        <w:t xml:space="preserve"> &lt;&lt; קריאה &gt;&gt;</w:t>
      </w:r>
      <w:r>
        <w:rPr>
          <w:rtl/>
        </w:rPr>
        <w:t xml:space="preserve"> </w:t>
      </w:r>
      <w:bookmarkEnd w:id="31111"/>
    </w:p>
    <w:p w:rsidR="00951DFE" w:rsidRDefault="00951DFE" w:rsidP="00721EEF">
      <w:pPr>
        <w:rPr>
          <w:rtl/>
          <w:lang w:eastAsia="he-IL"/>
        </w:rPr>
      </w:pPr>
    </w:p>
    <w:p w:rsidR="00951DFE" w:rsidRDefault="00951DFE" w:rsidP="004840DC">
      <w:pPr>
        <w:rPr>
          <w:rtl/>
          <w:lang w:eastAsia="he-IL"/>
        </w:rPr>
      </w:pPr>
      <w:bookmarkStart w:id="31112" w:name="_ETM_Q57_610000"/>
      <w:bookmarkEnd w:id="31112"/>
      <w:r>
        <w:rPr>
          <w:rFonts w:hint="cs"/>
          <w:rtl/>
          <w:lang w:eastAsia="he-IL"/>
        </w:rPr>
        <w:t xml:space="preserve">חוק תקצוב המועצות הדתיות. הוא חוק של 11 שורות. הוא נותן פתח כזה. לא משנה, לא לך. אני מחר השר – הוא נותן לי פתח כזה למנות. </w:t>
      </w:r>
    </w:p>
    <w:p w:rsidR="00951DFE" w:rsidRDefault="00951DFE" w:rsidP="004840DC">
      <w:pPr>
        <w:rPr>
          <w:rtl/>
          <w:lang w:eastAsia="he-IL"/>
        </w:rPr>
      </w:pPr>
    </w:p>
    <w:p w:rsidR="00951DFE" w:rsidRDefault="00951DFE" w:rsidP="004840DC">
      <w:pPr>
        <w:pStyle w:val="-"/>
        <w:keepNext/>
        <w:rPr>
          <w:rtl/>
        </w:rPr>
      </w:pPr>
      <w:bookmarkStart w:id="31113" w:name="ET_speakercontinue_6448_98"/>
      <w:r w:rsidRPr="007A05C7">
        <w:rPr>
          <w:rStyle w:val="TagStyle"/>
          <w:rtl/>
        </w:rPr>
        <w:t xml:space="preserve"> &lt;&lt; דובר_המשך &gt;&gt; </w:t>
      </w:r>
      <w:r>
        <w:rPr>
          <w:rtl/>
        </w:rPr>
        <w:t>השר לשירותי דת מיכאל מלכיאלי:</w:t>
      </w:r>
      <w:r w:rsidRPr="007A05C7">
        <w:rPr>
          <w:rStyle w:val="TagStyle"/>
          <w:rtl/>
        </w:rPr>
        <w:t xml:space="preserve"> &lt;&lt; דובר_המשך &gt;&gt;</w:t>
      </w:r>
      <w:r>
        <w:rPr>
          <w:rtl/>
        </w:rPr>
        <w:t xml:space="preserve"> </w:t>
      </w:r>
      <w:bookmarkEnd w:id="31113"/>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לא. </w:t>
      </w:r>
    </w:p>
    <w:p w:rsidR="00951DFE" w:rsidRDefault="00951DFE" w:rsidP="004840DC">
      <w:pPr>
        <w:rPr>
          <w:rtl/>
          <w:lang w:eastAsia="he-IL"/>
        </w:rPr>
      </w:pPr>
      <w:bookmarkStart w:id="31114" w:name="_ETM_Q57_622000"/>
      <w:bookmarkEnd w:id="31114"/>
    </w:p>
    <w:p w:rsidR="00951DFE" w:rsidRDefault="00951DFE" w:rsidP="004840DC">
      <w:pPr>
        <w:pStyle w:val="af5"/>
        <w:keepNext/>
        <w:rPr>
          <w:rtl/>
        </w:rPr>
      </w:pPr>
      <w:bookmarkStart w:id="31115" w:name="ET_interruption_5791_99"/>
      <w:r w:rsidRPr="007A05C7">
        <w:rPr>
          <w:rStyle w:val="TagStyle"/>
          <w:rtl/>
        </w:rPr>
        <w:t xml:space="preserve"> &lt;&lt; קריאה &gt;&gt; </w:t>
      </w:r>
      <w:r>
        <w:rPr>
          <w:rtl/>
        </w:rPr>
        <w:t>יואב סגלוביץ' (יש עתיד):</w:t>
      </w:r>
      <w:r w:rsidRPr="007A05C7">
        <w:rPr>
          <w:rStyle w:val="TagStyle"/>
          <w:rtl/>
        </w:rPr>
        <w:t xml:space="preserve"> &lt;&lt; קריאה &gt;&gt;</w:t>
      </w:r>
      <w:r>
        <w:rPr>
          <w:rtl/>
        </w:rPr>
        <w:t xml:space="preserve"> </w:t>
      </w:r>
      <w:bookmarkEnd w:id="31115"/>
    </w:p>
    <w:p w:rsidR="00951DFE" w:rsidRDefault="00951DFE" w:rsidP="00721EEF">
      <w:pPr>
        <w:rPr>
          <w:rtl/>
          <w:lang w:eastAsia="he-IL"/>
        </w:rPr>
      </w:pPr>
    </w:p>
    <w:p w:rsidR="00951DFE" w:rsidRDefault="00951DFE" w:rsidP="004840DC">
      <w:pPr>
        <w:rPr>
          <w:rtl/>
          <w:lang w:eastAsia="he-IL"/>
        </w:rPr>
      </w:pPr>
      <w:r>
        <w:rPr>
          <w:rFonts w:hint="cs"/>
          <w:rtl/>
          <w:lang w:eastAsia="he-IL"/>
        </w:rPr>
        <w:t>חכה</w:t>
      </w:r>
      <w:bookmarkStart w:id="31116" w:name="_ETM_Q57_623000"/>
      <w:bookmarkEnd w:id="31116"/>
      <w:r>
        <w:rPr>
          <w:rFonts w:hint="cs"/>
          <w:rtl/>
          <w:lang w:eastAsia="he-IL"/>
        </w:rPr>
        <w:t xml:space="preserve"> שנייה, אני אגיד לך למה כן. </w:t>
      </w:r>
    </w:p>
    <w:p w:rsidR="00951DFE" w:rsidRDefault="00951DFE" w:rsidP="004840DC">
      <w:pPr>
        <w:rPr>
          <w:rtl/>
          <w:lang w:eastAsia="he-IL"/>
        </w:rPr>
      </w:pPr>
    </w:p>
    <w:p w:rsidR="00951DFE" w:rsidRDefault="00951DFE" w:rsidP="004840DC">
      <w:pPr>
        <w:pStyle w:val="af5"/>
        <w:keepNext/>
        <w:rPr>
          <w:rtl/>
        </w:rPr>
      </w:pPr>
      <w:bookmarkStart w:id="31117" w:name="ET_interruption_6151_100"/>
      <w:r w:rsidRPr="007A05C7">
        <w:rPr>
          <w:rStyle w:val="TagStyle"/>
          <w:rtl/>
        </w:rPr>
        <w:t xml:space="preserve"> &lt;&lt; קריאה &gt;&gt; </w:t>
      </w:r>
      <w:r>
        <w:rPr>
          <w:rtl/>
        </w:rPr>
        <w:t>רון כץ (יש עתיד):</w:t>
      </w:r>
      <w:r w:rsidRPr="007A05C7">
        <w:rPr>
          <w:rStyle w:val="TagStyle"/>
          <w:rtl/>
        </w:rPr>
        <w:t xml:space="preserve"> &lt;&lt; קריאה &gt;&gt;</w:t>
      </w:r>
      <w:r>
        <w:rPr>
          <w:rtl/>
        </w:rPr>
        <w:t xml:space="preserve"> </w:t>
      </w:r>
      <w:bookmarkEnd w:id="31117"/>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אתה רוצה להיות שר </w:t>
      </w:r>
      <w:bookmarkStart w:id="31118" w:name="_ETM_Q57_625000"/>
      <w:bookmarkEnd w:id="31118"/>
      <w:r>
        <w:rPr>
          <w:rFonts w:hint="cs"/>
          <w:rtl/>
          <w:lang w:eastAsia="he-IL"/>
        </w:rPr>
        <w:t>הדתות?</w:t>
      </w:r>
    </w:p>
    <w:p w:rsidR="00951DFE" w:rsidRDefault="00951DFE" w:rsidP="004840DC">
      <w:pPr>
        <w:rPr>
          <w:rtl/>
          <w:lang w:eastAsia="he-IL"/>
        </w:rPr>
      </w:pPr>
      <w:bookmarkStart w:id="31119" w:name="_ETM_Q57_626000"/>
      <w:bookmarkEnd w:id="31119"/>
    </w:p>
    <w:p w:rsidR="00951DFE" w:rsidRDefault="00951DFE" w:rsidP="004840DC">
      <w:pPr>
        <w:pStyle w:val="af5"/>
        <w:keepNext/>
        <w:rPr>
          <w:rtl/>
        </w:rPr>
      </w:pPr>
      <w:bookmarkStart w:id="31120" w:name="ET_interruption_5791_101"/>
      <w:r w:rsidRPr="007A05C7">
        <w:rPr>
          <w:rStyle w:val="TagStyle"/>
          <w:rtl/>
        </w:rPr>
        <w:t xml:space="preserve"> &lt;&lt; קריאה &gt;&gt; </w:t>
      </w:r>
      <w:r>
        <w:rPr>
          <w:rtl/>
        </w:rPr>
        <w:t>יואב סגלוביץ' (יש עתיד):</w:t>
      </w:r>
      <w:r w:rsidRPr="007A05C7">
        <w:rPr>
          <w:rStyle w:val="TagStyle"/>
          <w:rtl/>
        </w:rPr>
        <w:t xml:space="preserve"> &lt;&lt; קריאה &gt;&gt;</w:t>
      </w:r>
      <w:r>
        <w:rPr>
          <w:rtl/>
        </w:rPr>
        <w:t xml:space="preserve"> </w:t>
      </w:r>
      <w:bookmarkEnd w:id="31120"/>
    </w:p>
    <w:p w:rsidR="00951DFE" w:rsidRDefault="00951DFE" w:rsidP="00721EEF">
      <w:pPr>
        <w:rPr>
          <w:rtl/>
          <w:lang w:eastAsia="he-IL"/>
        </w:rPr>
      </w:pPr>
    </w:p>
    <w:p w:rsidR="00951DFE" w:rsidRDefault="00951DFE" w:rsidP="004840DC">
      <w:pPr>
        <w:rPr>
          <w:rtl/>
          <w:lang w:eastAsia="he-IL"/>
        </w:rPr>
      </w:pPr>
      <w:bookmarkStart w:id="31121" w:name="_ETM_Q57_630000"/>
      <w:bookmarkEnd w:id="31121"/>
      <w:r>
        <w:rPr>
          <w:rFonts w:hint="cs"/>
          <w:rtl/>
          <w:lang w:eastAsia="he-IL"/>
        </w:rPr>
        <w:t xml:space="preserve">כן, אני הולך חזק על התפקיד. </w:t>
      </w:r>
    </w:p>
    <w:p w:rsidR="00951DFE" w:rsidRDefault="00951DFE" w:rsidP="004840DC">
      <w:pPr>
        <w:rPr>
          <w:rtl/>
          <w:lang w:eastAsia="he-IL"/>
        </w:rPr>
      </w:pPr>
    </w:p>
    <w:p w:rsidR="00951DFE" w:rsidRDefault="00951DFE" w:rsidP="004840DC">
      <w:pPr>
        <w:pStyle w:val="-"/>
        <w:keepNext/>
        <w:rPr>
          <w:rtl/>
        </w:rPr>
      </w:pPr>
      <w:bookmarkStart w:id="31122" w:name="ET_speakercontinue_6448_102"/>
      <w:r w:rsidRPr="000F76FF">
        <w:rPr>
          <w:rStyle w:val="TagStyle"/>
          <w:rtl/>
        </w:rPr>
        <w:t xml:space="preserve"> &lt;&lt; דובר_המשך &gt;&gt; </w:t>
      </w:r>
      <w:r>
        <w:rPr>
          <w:rtl/>
        </w:rPr>
        <w:t>השר לשירותי דת מיכאל מלכיאלי:</w:t>
      </w:r>
      <w:r w:rsidRPr="000F76FF">
        <w:rPr>
          <w:rStyle w:val="TagStyle"/>
          <w:rtl/>
        </w:rPr>
        <w:t xml:space="preserve"> &lt;&lt; דובר_המשך &gt;&gt;</w:t>
      </w:r>
      <w:r>
        <w:rPr>
          <w:rtl/>
        </w:rPr>
        <w:t xml:space="preserve"> </w:t>
      </w:r>
      <w:bookmarkEnd w:id="31122"/>
    </w:p>
    <w:p w:rsidR="00951DFE" w:rsidRDefault="00951DFE" w:rsidP="00721EEF">
      <w:pPr>
        <w:rPr>
          <w:rtl/>
          <w:lang w:eastAsia="he-IL"/>
        </w:rPr>
      </w:pPr>
    </w:p>
    <w:p w:rsidR="00951DFE" w:rsidRDefault="00951DFE" w:rsidP="004840DC">
      <w:pPr>
        <w:rPr>
          <w:rtl/>
          <w:lang w:eastAsia="he-IL"/>
        </w:rPr>
      </w:pPr>
      <w:r>
        <w:rPr>
          <w:rFonts w:hint="cs"/>
          <w:rtl/>
          <w:lang w:eastAsia="he-IL"/>
        </w:rPr>
        <w:t>סגלוביץ' שר הדתות? נתגעגע</w:t>
      </w:r>
      <w:bookmarkStart w:id="31123" w:name="_ETM_Q57_632000"/>
      <w:bookmarkEnd w:id="31123"/>
      <w:r>
        <w:rPr>
          <w:rFonts w:hint="cs"/>
          <w:rtl/>
          <w:lang w:eastAsia="he-IL"/>
        </w:rPr>
        <w:t xml:space="preserve"> לכהנא. </w:t>
      </w:r>
    </w:p>
    <w:p w:rsidR="00951DFE" w:rsidRDefault="00951DFE" w:rsidP="004840DC">
      <w:pPr>
        <w:rPr>
          <w:rtl/>
          <w:lang w:eastAsia="he-IL"/>
        </w:rPr>
      </w:pPr>
      <w:bookmarkStart w:id="31124" w:name="_ETM_Q57_635000"/>
      <w:bookmarkEnd w:id="31124"/>
    </w:p>
    <w:p w:rsidR="00951DFE" w:rsidRDefault="00951DFE" w:rsidP="004840DC">
      <w:pPr>
        <w:pStyle w:val="af5"/>
        <w:keepNext/>
        <w:rPr>
          <w:rtl/>
        </w:rPr>
      </w:pPr>
      <w:bookmarkStart w:id="31125" w:name="_ETM_Q57_636000"/>
      <w:bookmarkEnd w:id="31125"/>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p>
    <w:p w:rsidR="00951DFE" w:rsidRDefault="00951DFE" w:rsidP="004840DC">
      <w:pPr>
        <w:rPr>
          <w:rtl/>
          <w:lang w:eastAsia="he-IL"/>
        </w:rPr>
      </w:pPr>
      <w:r>
        <w:rPr>
          <w:rFonts w:hint="cs"/>
          <w:rtl/>
          <w:lang w:eastAsia="he-IL"/>
        </w:rPr>
        <w:t xml:space="preserve">שנייה. נראה לך שאני לא אעשה עבודה טובה אם </w:t>
      </w:r>
      <w:bookmarkStart w:id="31126" w:name="_ETM_Q57_637000"/>
      <w:bookmarkEnd w:id="31126"/>
      <w:r>
        <w:rPr>
          <w:rFonts w:hint="cs"/>
          <w:rtl/>
          <w:lang w:eastAsia="he-IL"/>
        </w:rPr>
        <w:t>אני אהיה?</w:t>
      </w:r>
    </w:p>
    <w:p w:rsidR="00951DFE" w:rsidRDefault="00951DFE" w:rsidP="004840DC">
      <w:pPr>
        <w:rPr>
          <w:rtl/>
          <w:lang w:eastAsia="he-IL"/>
        </w:rPr>
      </w:pPr>
      <w:bookmarkStart w:id="31127" w:name="_ETM_Q57_640000"/>
      <w:bookmarkEnd w:id="31127"/>
    </w:p>
    <w:p w:rsidR="00951DFE" w:rsidRDefault="00951DFE" w:rsidP="004840DC">
      <w:pPr>
        <w:pStyle w:val="af5"/>
        <w:keepNext/>
        <w:rPr>
          <w:rtl/>
        </w:rPr>
      </w:pPr>
      <w:bookmarkStart w:id="31128" w:name="ET_interruption_6151_103"/>
      <w:r w:rsidRPr="000F76FF">
        <w:rPr>
          <w:rStyle w:val="TagStyle"/>
          <w:rtl/>
        </w:rPr>
        <w:t xml:space="preserve"> &lt;&lt; קריאה &gt;&gt; </w:t>
      </w:r>
      <w:r>
        <w:rPr>
          <w:rtl/>
        </w:rPr>
        <w:t>רון כץ (יש עתיד):</w:t>
      </w:r>
      <w:r w:rsidRPr="000F76FF">
        <w:rPr>
          <w:rStyle w:val="TagStyle"/>
          <w:rtl/>
        </w:rPr>
        <w:t xml:space="preserve"> &lt;&lt; קריאה &gt;&gt;</w:t>
      </w:r>
      <w:r>
        <w:rPr>
          <w:rtl/>
        </w:rPr>
        <w:t xml:space="preserve"> </w:t>
      </w:r>
      <w:bookmarkEnd w:id="31128"/>
    </w:p>
    <w:p w:rsidR="00951DFE" w:rsidRDefault="00951DFE" w:rsidP="00721EEF">
      <w:pPr>
        <w:rPr>
          <w:rtl/>
          <w:lang w:eastAsia="he-IL"/>
        </w:rPr>
      </w:pPr>
    </w:p>
    <w:p w:rsidR="00951DFE" w:rsidRDefault="00C33473" w:rsidP="00317E26">
      <w:pPr>
        <w:rPr>
          <w:rtl/>
          <w:lang w:eastAsia="he-IL"/>
        </w:rPr>
      </w:pPr>
      <w:bookmarkStart w:id="31129" w:name="_ETM_Q57_639000"/>
      <w:bookmarkEnd w:id="31129"/>
      <w:r>
        <w:rPr>
          <w:rFonts w:hint="cs"/>
          <w:rtl/>
          <w:lang w:eastAsia="he-IL"/>
        </w:rPr>
        <w:t>– – –</w:t>
      </w:r>
      <w:r w:rsidR="00951DFE">
        <w:rPr>
          <w:rFonts w:hint="cs"/>
          <w:rtl/>
          <w:lang w:eastAsia="he-IL"/>
        </w:rPr>
        <w:t xml:space="preserve"> בלי טלפונים כשרים</w:t>
      </w:r>
      <w:r w:rsidR="00317E26">
        <w:rPr>
          <w:rFonts w:hint="cs"/>
          <w:rtl/>
          <w:lang w:eastAsia="he-IL"/>
        </w:rPr>
        <w:t>.</w:t>
      </w:r>
      <w:r w:rsidR="00951DFE">
        <w:rPr>
          <w:rFonts w:hint="cs"/>
          <w:rtl/>
          <w:lang w:eastAsia="he-IL"/>
        </w:rPr>
        <w:t xml:space="preserve"> לא </w:t>
      </w:r>
      <w:bookmarkStart w:id="31130" w:name="_ETM_Q57_638000"/>
      <w:bookmarkEnd w:id="31130"/>
      <w:r w:rsidR="00951DFE">
        <w:rPr>
          <w:rFonts w:hint="cs"/>
          <w:rtl/>
          <w:lang w:eastAsia="he-IL"/>
        </w:rPr>
        <w:t xml:space="preserve">יהיה טלפון בכלל. </w:t>
      </w:r>
    </w:p>
    <w:p w:rsidR="00951DFE" w:rsidRDefault="00951DFE" w:rsidP="004840DC">
      <w:pPr>
        <w:rPr>
          <w:rtl/>
          <w:lang w:eastAsia="he-IL"/>
        </w:rPr>
      </w:pPr>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keepNext/>
        <w:rPr>
          <w:rtl/>
          <w:lang w:eastAsia="he-IL"/>
        </w:rPr>
      </w:pPr>
    </w:p>
    <w:p w:rsidR="00951DFE" w:rsidRDefault="00951DFE" w:rsidP="004840DC">
      <w:pPr>
        <w:keepNext/>
        <w:rPr>
          <w:rtl/>
          <w:lang w:eastAsia="he-IL"/>
        </w:rPr>
      </w:pPr>
      <w:bookmarkStart w:id="31131" w:name="_ETM_Q57_641000"/>
      <w:bookmarkEnd w:id="31131"/>
      <w:r>
        <w:rPr>
          <w:rFonts w:hint="cs"/>
          <w:rtl/>
          <w:lang w:eastAsia="he-IL"/>
        </w:rPr>
        <w:t xml:space="preserve">שתי שאלות אמרתי. האחת: למה </w:t>
      </w:r>
      <w:bookmarkStart w:id="31132" w:name="_ETM_Q57_645000"/>
      <w:bookmarkEnd w:id="31132"/>
      <w:r>
        <w:rPr>
          <w:rFonts w:hint="cs"/>
          <w:rtl/>
          <w:lang w:eastAsia="he-IL"/>
        </w:rPr>
        <w:t xml:space="preserve">בחוק לא מפורטים הקריטריונים שלפיהם תהיה החלטת השר? </w:t>
      </w:r>
    </w:p>
    <w:p w:rsidR="00951DFE" w:rsidRDefault="00951DFE" w:rsidP="004840DC">
      <w:pPr>
        <w:rPr>
          <w:rtl/>
          <w:lang w:eastAsia="he-IL"/>
        </w:rPr>
      </w:pPr>
      <w:bookmarkStart w:id="31133" w:name="_ETM_Q57_653000"/>
      <w:bookmarkEnd w:id="31133"/>
    </w:p>
    <w:p w:rsidR="00951DFE" w:rsidRDefault="00951DFE" w:rsidP="004840DC">
      <w:pPr>
        <w:pStyle w:val="-"/>
        <w:keepNext/>
        <w:rPr>
          <w:rtl/>
        </w:rPr>
      </w:pPr>
      <w:bookmarkStart w:id="31134" w:name="ET_speakercontinue_6448_104"/>
      <w:r w:rsidRPr="000F76FF">
        <w:rPr>
          <w:rStyle w:val="TagStyle"/>
          <w:rtl/>
        </w:rPr>
        <w:t xml:space="preserve"> &lt;&lt; דובר_המשך &gt;&gt; </w:t>
      </w:r>
      <w:r>
        <w:rPr>
          <w:rtl/>
        </w:rPr>
        <w:t>השר לשירותי דת מיכאל מלכיאלי:</w:t>
      </w:r>
      <w:r w:rsidRPr="000F76FF">
        <w:rPr>
          <w:rStyle w:val="TagStyle"/>
          <w:rtl/>
        </w:rPr>
        <w:t xml:space="preserve"> &lt;&lt; דובר_המשך &gt;&gt;</w:t>
      </w:r>
      <w:r>
        <w:rPr>
          <w:rtl/>
        </w:rPr>
        <w:t xml:space="preserve"> </w:t>
      </w:r>
      <w:bookmarkEnd w:id="31134"/>
    </w:p>
    <w:p w:rsidR="00951DFE" w:rsidRDefault="00951DFE" w:rsidP="00721EEF">
      <w:pPr>
        <w:rPr>
          <w:rtl/>
          <w:lang w:eastAsia="he-IL"/>
        </w:rPr>
      </w:pPr>
    </w:p>
    <w:p w:rsidR="00951DFE" w:rsidRDefault="00951DFE" w:rsidP="004840DC">
      <w:pPr>
        <w:rPr>
          <w:rtl/>
          <w:lang w:eastAsia="he-IL"/>
        </w:rPr>
      </w:pPr>
      <w:r>
        <w:rPr>
          <w:rFonts w:hint="cs"/>
          <w:rtl/>
          <w:lang w:eastAsia="he-IL"/>
        </w:rPr>
        <w:t>יפה, שאלה מצוינת.</w:t>
      </w:r>
    </w:p>
    <w:p w:rsidR="00951DFE" w:rsidRDefault="00951DFE" w:rsidP="004840DC">
      <w:pPr>
        <w:rPr>
          <w:rtl/>
          <w:lang w:eastAsia="he-IL"/>
        </w:rPr>
      </w:pPr>
    </w:p>
    <w:p w:rsidR="00951DFE" w:rsidRDefault="00951DFE" w:rsidP="004840DC">
      <w:pPr>
        <w:pStyle w:val="af5"/>
        <w:keepNext/>
        <w:rPr>
          <w:rtl/>
        </w:rPr>
      </w:pPr>
      <w:bookmarkStart w:id="31135" w:name="_ETM_Q57_650000"/>
      <w:bookmarkEnd w:id="31135"/>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keepNext/>
        <w:rPr>
          <w:rtl/>
          <w:lang w:eastAsia="he-IL"/>
        </w:rPr>
      </w:pPr>
    </w:p>
    <w:p w:rsidR="00951DFE" w:rsidRDefault="00951DFE" w:rsidP="00317E26">
      <w:pPr>
        <w:keepNext/>
        <w:rPr>
          <w:rtl/>
          <w:lang w:eastAsia="he-IL"/>
        </w:rPr>
      </w:pPr>
      <w:bookmarkStart w:id="31136" w:name="_ETM_Q57_651000"/>
      <w:bookmarkEnd w:id="31136"/>
      <w:r>
        <w:rPr>
          <w:rFonts w:hint="cs"/>
          <w:rtl/>
          <w:lang w:eastAsia="he-IL"/>
        </w:rPr>
        <w:t xml:space="preserve">שאלה שנייה: למה בחוק, שבסוף יש לו משמעויות גדולות </w:t>
      </w:r>
      <w:r w:rsidR="00317E26">
        <w:rPr>
          <w:rFonts w:hint="eastAsia"/>
          <w:rtl/>
          <w:lang w:eastAsia="he-IL"/>
        </w:rPr>
        <w:t>–</w:t>
      </w:r>
      <w:r w:rsidR="00317E26">
        <w:rPr>
          <w:rFonts w:hint="cs"/>
          <w:rtl/>
          <w:lang w:eastAsia="he-IL"/>
        </w:rPr>
        <w:t xml:space="preserve"> </w:t>
      </w:r>
      <w:r>
        <w:rPr>
          <w:rFonts w:hint="cs"/>
          <w:rtl/>
          <w:lang w:eastAsia="he-IL"/>
        </w:rPr>
        <w:t xml:space="preserve">אפשריות, לא עכשיו </w:t>
      </w:r>
      <w:r w:rsidR="00317E26">
        <w:rPr>
          <w:rFonts w:hint="eastAsia"/>
          <w:rtl/>
          <w:lang w:eastAsia="he-IL"/>
        </w:rPr>
        <w:t xml:space="preserve">– </w:t>
      </w:r>
      <w:r>
        <w:rPr>
          <w:rFonts w:hint="cs"/>
          <w:rtl/>
          <w:lang w:eastAsia="he-IL"/>
        </w:rPr>
        <w:t>למה זה בהתייעצות עם שר האוצר</w:t>
      </w:r>
      <w:bookmarkStart w:id="31137" w:name="_ETM_Q57_662000"/>
      <w:bookmarkEnd w:id="31137"/>
      <w:r>
        <w:rPr>
          <w:rFonts w:hint="cs"/>
          <w:rtl/>
          <w:lang w:eastAsia="he-IL"/>
        </w:rPr>
        <w:t xml:space="preserve"> ולא בהסכמת שר האוצר?</w:t>
      </w:r>
    </w:p>
    <w:p w:rsidR="00951DFE" w:rsidRDefault="00951DFE" w:rsidP="004840DC">
      <w:pPr>
        <w:rPr>
          <w:rtl/>
          <w:lang w:eastAsia="he-IL"/>
        </w:rPr>
      </w:pPr>
    </w:p>
    <w:p w:rsidR="00951DFE" w:rsidRDefault="00951DFE" w:rsidP="004840DC">
      <w:pPr>
        <w:pStyle w:val="-"/>
        <w:keepNext/>
        <w:rPr>
          <w:rtl/>
        </w:rPr>
      </w:pPr>
      <w:bookmarkStart w:id="31138" w:name="ET_speakercontinue_6448_105"/>
      <w:r w:rsidRPr="000F76FF">
        <w:rPr>
          <w:rStyle w:val="TagStyle"/>
          <w:rtl/>
        </w:rPr>
        <w:t xml:space="preserve"> &lt;&lt; דובר_המשך &gt;&gt; </w:t>
      </w:r>
      <w:r>
        <w:rPr>
          <w:rtl/>
        </w:rPr>
        <w:t>השר לשירותי דת מיכאל מלכיאלי:</w:t>
      </w:r>
      <w:r w:rsidRPr="000F76FF">
        <w:rPr>
          <w:rStyle w:val="TagStyle"/>
          <w:rtl/>
        </w:rPr>
        <w:t xml:space="preserve"> &lt;&lt; דובר_המשך &gt;&gt;</w:t>
      </w:r>
      <w:r>
        <w:rPr>
          <w:rtl/>
        </w:rPr>
        <w:t xml:space="preserve"> </w:t>
      </w:r>
      <w:bookmarkEnd w:id="31138"/>
    </w:p>
    <w:p w:rsidR="00951DFE" w:rsidRDefault="00951DFE" w:rsidP="00721EEF">
      <w:pPr>
        <w:rPr>
          <w:rtl/>
          <w:lang w:eastAsia="he-IL"/>
        </w:rPr>
      </w:pPr>
    </w:p>
    <w:p w:rsidR="00951DFE" w:rsidRDefault="00951DFE" w:rsidP="00317E26">
      <w:pPr>
        <w:rPr>
          <w:rtl/>
          <w:lang w:eastAsia="he-IL"/>
        </w:rPr>
      </w:pPr>
      <w:r>
        <w:rPr>
          <w:rFonts w:hint="cs"/>
          <w:rtl/>
          <w:lang w:eastAsia="he-IL"/>
        </w:rPr>
        <w:t>שאלה מצוינת. אני אענה על ראשון</w:t>
      </w:r>
      <w:bookmarkStart w:id="31139" w:name="_ETM_Q57_664000"/>
      <w:bookmarkEnd w:id="31139"/>
      <w:r>
        <w:rPr>
          <w:rFonts w:hint="cs"/>
          <w:rtl/>
          <w:lang w:eastAsia="he-IL"/>
        </w:rPr>
        <w:t xml:space="preserve"> </w:t>
      </w:r>
      <w:proofErr w:type="spellStart"/>
      <w:r>
        <w:rPr>
          <w:rFonts w:hint="cs"/>
          <w:rtl/>
          <w:lang w:eastAsia="he-IL"/>
        </w:rPr>
        <w:t>ראשון</w:t>
      </w:r>
      <w:proofErr w:type="spellEnd"/>
      <w:r>
        <w:rPr>
          <w:rFonts w:hint="cs"/>
          <w:rtl/>
          <w:lang w:eastAsia="he-IL"/>
        </w:rPr>
        <w:t xml:space="preserve"> ואחרון אחרון. יואב, אני אענה </w:t>
      </w:r>
      <w:bookmarkStart w:id="31140" w:name="_ETM_Q57_672000"/>
      <w:bookmarkEnd w:id="31140"/>
      <w:r>
        <w:rPr>
          <w:rFonts w:hint="cs"/>
          <w:rtl/>
          <w:lang w:eastAsia="he-IL"/>
        </w:rPr>
        <w:t>על כל השאלות. אני מקווה לשכנע אותך, ואני מאמין</w:t>
      </w:r>
      <w:bookmarkStart w:id="31141" w:name="_ETM_Q57_678000"/>
      <w:bookmarkEnd w:id="31141"/>
      <w:r>
        <w:rPr>
          <w:rFonts w:hint="cs"/>
          <w:rtl/>
          <w:lang w:eastAsia="he-IL"/>
        </w:rPr>
        <w:t xml:space="preserve"> – תפתח את כל ספר החוקים, לא תמצא אף פעם שקריטריונים</w:t>
      </w:r>
      <w:bookmarkStart w:id="31142" w:name="_ETM_Q57_686000"/>
      <w:bookmarkEnd w:id="31142"/>
      <w:r>
        <w:rPr>
          <w:rFonts w:hint="cs"/>
          <w:rtl/>
          <w:lang w:eastAsia="he-IL"/>
        </w:rPr>
        <w:t xml:space="preserve"> של מינוי של תת-מחלקה, כמו רב יישוב, נמצא בספר </w:t>
      </w:r>
      <w:bookmarkStart w:id="31143" w:name="_ETM_Q57_688000"/>
      <w:bookmarkEnd w:id="31143"/>
      <w:r>
        <w:rPr>
          <w:rFonts w:hint="cs"/>
          <w:rtl/>
          <w:lang w:eastAsia="he-IL"/>
        </w:rPr>
        <w:t>החוקים. אבל אמות המידה יפורסמו מייד. זה לא אני ממציא,</w:t>
      </w:r>
      <w:bookmarkStart w:id="31144" w:name="_ETM_Q57_696000"/>
      <w:bookmarkEnd w:id="31144"/>
      <w:r>
        <w:rPr>
          <w:rFonts w:hint="cs"/>
          <w:rtl/>
          <w:lang w:eastAsia="he-IL"/>
        </w:rPr>
        <w:t xml:space="preserve"> את זה כתבו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p>
    <w:p w:rsidR="00951DFE" w:rsidRDefault="00C33473" w:rsidP="004840DC">
      <w:pPr>
        <w:rPr>
          <w:rtl/>
          <w:lang w:eastAsia="he-IL"/>
        </w:rPr>
      </w:pPr>
      <w:bookmarkStart w:id="31145" w:name="_ETM_Q57_698000"/>
      <w:bookmarkEnd w:id="31145"/>
      <w:r>
        <w:rPr>
          <w:rFonts w:hint="cs"/>
          <w:rtl/>
          <w:lang w:eastAsia="he-IL"/>
        </w:rPr>
        <w:t>– – –</w:t>
      </w:r>
      <w:r w:rsidR="00951DFE">
        <w:rPr>
          <w:rFonts w:hint="cs"/>
          <w:rtl/>
          <w:lang w:eastAsia="he-IL"/>
        </w:rPr>
        <w:t xml:space="preserve"> איפה זה?</w:t>
      </w:r>
    </w:p>
    <w:p w:rsidR="00951DFE" w:rsidRDefault="00951DFE" w:rsidP="004840DC">
      <w:pPr>
        <w:rPr>
          <w:rtl/>
          <w:lang w:eastAsia="he-IL"/>
        </w:rPr>
      </w:pPr>
      <w:bookmarkStart w:id="31146" w:name="_ETM_Q57_699000"/>
      <w:bookmarkEnd w:id="31146"/>
    </w:p>
    <w:p w:rsidR="00951DFE" w:rsidRDefault="00951DFE" w:rsidP="004840DC">
      <w:pPr>
        <w:pStyle w:val="-"/>
        <w:keepNext/>
        <w:rPr>
          <w:rtl/>
        </w:rPr>
      </w:pPr>
      <w:bookmarkStart w:id="31147" w:name="ET_speakercontinue_6448_106"/>
      <w:r w:rsidRPr="000F76FF">
        <w:rPr>
          <w:rStyle w:val="TagStyle"/>
          <w:rtl/>
        </w:rPr>
        <w:t xml:space="preserve"> &lt;&lt; דובר_המשך &gt;&gt; </w:t>
      </w:r>
      <w:r>
        <w:rPr>
          <w:rtl/>
        </w:rPr>
        <w:t>השר לשירותי דת מיכאל מלכיאלי:</w:t>
      </w:r>
      <w:r w:rsidRPr="000F76FF">
        <w:rPr>
          <w:rStyle w:val="TagStyle"/>
          <w:rtl/>
        </w:rPr>
        <w:t xml:space="preserve"> &lt;&lt; דובר_המשך &gt;&gt;</w:t>
      </w:r>
      <w:r>
        <w:rPr>
          <w:rtl/>
        </w:rPr>
        <w:t xml:space="preserve"> </w:t>
      </w:r>
      <w:bookmarkEnd w:id="31147"/>
    </w:p>
    <w:p w:rsidR="00951DFE" w:rsidRDefault="00951DFE" w:rsidP="00721EEF">
      <w:pPr>
        <w:rPr>
          <w:rtl/>
          <w:lang w:eastAsia="he-IL"/>
        </w:rPr>
      </w:pPr>
    </w:p>
    <w:p w:rsidR="00951DFE" w:rsidRDefault="00951DFE" w:rsidP="00317E26">
      <w:pPr>
        <w:rPr>
          <w:rtl/>
          <w:lang w:eastAsia="he-IL"/>
        </w:rPr>
      </w:pPr>
      <w:bookmarkStart w:id="31148" w:name="_ETM_Q57_700000"/>
      <w:bookmarkEnd w:id="31148"/>
      <w:r>
        <w:rPr>
          <w:rFonts w:hint="cs"/>
          <w:rtl/>
          <w:lang w:eastAsia="he-IL"/>
        </w:rPr>
        <w:t>משרד המשפטים</w:t>
      </w:r>
      <w:r w:rsidR="00317E26">
        <w:rPr>
          <w:rFonts w:hint="cs"/>
          <w:rtl/>
          <w:lang w:eastAsia="he-IL"/>
        </w:rPr>
        <w:t>.</w:t>
      </w:r>
      <w:r>
        <w:rPr>
          <w:rFonts w:hint="cs"/>
          <w:rtl/>
          <w:lang w:eastAsia="he-IL"/>
        </w:rPr>
        <w:t xml:space="preserve"> אתה חושב שאני? </w:t>
      </w:r>
    </w:p>
    <w:p w:rsidR="00951DFE" w:rsidRDefault="00951DFE" w:rsidP="004840DC">
      <w:pPr>
        <w:rPr>
          <w:rtl/>
          <w:lang w:eastAsia="he-IL"/>
        </w:rPr>
      </w:pPr>
      <w:bookmarkStart w:id="31149" w:name="_ETM_Q57_703000"/>
      <w:bookmarkEnd w:id="31149"/>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p>
    <w:p w:rsidR="00951DFE" w:rsidRDefault="00951DFE" w:rsidP="004840DC">
      <w:pPr>
        <w:rPr>
          <w:rtl/>
          <w:lang w:eastAsia="he-IL"/>
        </w:rPr>
      </w:pPr>
      <w:bookmarkStart w:id="31150" w:name="_ETM_Q57_701000"/>
      <w:bookmarkEnd w:id="31150"/>
      <w:r>
        <w:rPr>
          <w:rFonts w:hint="cs"/>
          <w:rtl/>
          <w:lang w:eastAsia="he-IL"/>
        </w:rPr>
        <w:t xml:space="preserve">שנייה. אמות </w:t>
      </w:r>
      <w:bookmarkStart w:id="31151" w:name="_ETM_Q57_704000"/>
      <w:bookmarkEnd w:id="31151"/>
      <w:r>
        <w:rPr>
          <w:rFonts w:hint="cs"/>
          <w:rtl/>
          <w:lang w:eastAsia="he-IL"/>
        </w:rPr>
        <w:t>המידה שמפורסמות היום הן דרך המשרד לשירותי דת.</w:t>
      </w:r>
    </w:p>
    <w:p w:rsidR="00951DFE" w:rsidRDefault="00951DFE" w:rsidP="004840DC">
      <w:pPr>
        <w:rPr>
          <w:rtl/>
          <w:lang w:eastAsia="he-IL"/>
        </w:rPr>
      </w:pPr>
    </w:p>
    <w:p w:rsidR="00951DFE" w:rsidRDefault="00951DFE" w:rsidP="004840DC">
      <w:pPr>
        <w:pStyle w:val="-"/>
        <w:keepNext/>
        <w:rPr>
          <w:rtl/>
        </w:rPr>
      </w:pPr>
      <w:bookmarkStart w:id="31152" w:name="ET_speakercontinue_6448_107"/>
      <w:r w:rsidRPr="000F76FF">
        <w:rPr>
          <w:rStyle w:val="TagStyle"/>
          <w:rtl/>
        </w:rPr>
        <w:t xml:space="preserve"> &lt;&lt; דובר_המשך &gt;&gt; </w:t>
      </w:r>
      <w:r>
        <w:rPr>
          <w:rtl/>
        </w:rPr>
        <w:t>השר לשירותי דת מיכאל מלכיאלי:</w:t>
      </w:r>
      <w:r w:rsidRPr="000F76FF">
        <w:rPr>
          <w:rStyle w:val="TagStyle"/>
          <w:rtl/>
        </w:rPr>
        <w:t xml:space="preserve"> &lt;&lt; דובר_המשך &gt;&gt;</w:t>
      </w:r>
      <w:r>
        <w:rPr>
          <w:rtl/>
        </w:rPr>
        <w:t xml:space="preserve"> </w:t>
      </w:r>
      <w:bookmarkEnd w:id="31152"/>
    </w:p>
    <w:p w:rsidR="00951DFE" w:rsidRDefault="00951DFE" w:rsidP="00721EEF">
      <w:pPr>
        <w:rPr>
          <w:rtl/>
          <w:lang w:eastAsia="he-IL"/>
        </w:rPr>
      </w:pPr>
    </w:p>
    <w:p w:rsidR="00951DFE" w:rsidRDefault="00951DFE" w:rsidP="004840DC">
      <w:pPr>
        <w:rPr>
          <w:rtl/>
          <w:lang w:eastAsia="he-IL"/>
        </w:rPr>
      </w:pPr>
      <w:r>
        <w:rPr>
          <w:rFonts w:hint="cs"/>
          <w:rtl/>
          <w:lang w:eastAsia="he-IL"/>
        </w:rPr>
        <w:t>בוודאי. מי המשרד?</w:t>
      </w:r>
      <w:bookmarkStart w:id="31153" w:name="_ETM_Q57_710000"/>
      <w:bookmarkEnd w:id="31153"/>
      <w:r>
        <w:rPr>
          <w:rFonts w:hint="cs"/>
          <w:rtl/>
          <w:lang w:eastAsia="he-IL"/>
        </w:rPr>
        <w:t xml:space="preserve"> זה בא אליי. </w:t>
      </w:r>
    </w:p>
    <w:p w:rsidR="00951DFE" w:rsidRDefault="00951DFE" w:rsidP="004840DC">
      <w:pPr>
        <w:rPr>
          <w:rtl/>
          <w:lang w:eastAsia="he-IL"/>
        </w:rPr>
      </w:pPr>
    </w:p>
    <w:p w:rsidR="00951DFE" w:rsidRDefault="00951DFE" w:rsidP="004840DC">
      <w:pPr>
        <w:pStyle w:val="af5"/>
        <w:keepNext/>
        <w:rPr>
          <w:rtl/>
        </w:rPr>
      </w:pPr>
      <w:bookmarkStart w:id="31154" w:name="_ETM_Q57_706000"/>
      <w:bookmarkEnd w:id="31154"/>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p>
    <w:p w:rsidR="00951DFE" w:rsidRDefault="00951DFE" w:rsidP="00317E26">
      <w:pPr>
        <w:rPr>
          <w:rtl/>
          <w:lang w:eastAsia="he-IL"/>
        </w:rPr>
      </w:pPr>
      <w:bookmarkStart w:id="31155" w:name="_ETM_Q57_709000"/>
      <w:bookmarkEnd w:id="31155"/>
      <w:r>
        <w:rPr>
          <w:rFonts w:hint="cs"/>
          <w:rtl/>
          <w:lang w:eastAsia="he-IL"/>
        </w:rPr>
        <w:t>אני גם לא מכיר שבספר החוקים</w:t>
      </w:r>
      <w:r w:rsidR="00317E26">
        <w:rPr>
          <w:rFonts w:hint="cs"/>
          <w:rtl/>
          <w:lang w:eastAsia="he-IL"/>
        </w:rPr>
        <w:t>,</w:t>
      </w:r>
      <w:r>
        <w:rPr>
          <w:rFonts w:hint="cs"/>
          <w:rtl/>
          <w:lang w:eastAsia="he-IL"/>
        </w:rPr>
        <w:t xml:space="preserve"> בדבר חקיקה ראשי</w:t>
      </w:r>
      <w:r w:rsidR="00317E26">
        <w:rPr>
          <w:rFonts w:hint="cs"/>
          <w:rtl/>
          <w:lang w:eastAsia="he-IL"/>
        </w:rPr>
        <w:t>,</w:t>
      </w:r>
      <w:r>
        <w:rPr>
          <w:rFonts w:hint="cs"/>
          <w:rtl/>
          <w:lang w:eastAsia="he-IL"/>
        </w:rPr>
        <w:t xml:space="preserve"> </w:t>
      </w:r>
      <w:r w:rsidR="00317E26">
        <w:rPr>
          <w:rFonts w:hint="cs"/>
          <w:rtl/>
          <w:lang w:eastAsia="he-IL"/>
        </w:rPr>
        <w:t xml:space="preserve">כתוב שהשר </w:t>
      </w:r>
      <w:r>
        <w:rPr>
          <w:rFonts w:hint="cs"/>
          <w:rtl/>
          <w:lang w:eastAsia="he-IL"/>
        </w:rPr>
        <w:t xml:space="preserve">יכול למנות כמה </w:t>
      </w:r>
      <w:bookmarkStart w:id="31156" w:name="_ETM_Q57_719000"/>
      <w:bookmarkEnd w:id="31156"/>
      <w:r>
        <w:rPr>
          <w:rFonts w:hint="cs"/>
          <w:rtl/>
          <w:lang w:eastAsia="he-IL"/>
        </w:rPr>
        <w:t>אנשים שהוא רוצה. זה לא כתוב בשום מקום.</w:t>
      </w:r>
    </w:p>
    <w:p w:rsidR="00951DFE" w:rsidRDefault="00951DFE" w:rsidP="004840DC">
      <w:pPr>
        <w:rPr>
          <w:rtl/>
          <w:lang w:eastAsia="he-IL"/>
        </w:rPr>
      </w:pPr>
      <w:bookmarkStart w:id="31157" w:name="_ETM_Q57_718000"/>
      <w:bookmarkEnd w:id="31157"/>
    </w:p>
    <w:p w:rsidR="00951DFE" w:rsidRDefault="00951DFE" w:rsidP="004840DC">
      <w:pPr>
        <w:pStyle w:val="-"/>
        <w:keepNext/>
        <w:rPr>
          <w:rtl/>
        </w:rPr>
      </w:pPr>
      <w:bookmarkStart w:id="31158" w:name="ET_speakercontinue_6448_108"/>
      <w:r w:rsidRPr="000F76FF">
        <w:rPr>
          <w:rStyle w:val="TagStyle"/>
          <w:rtl/>
        </w:rPr>
        <w:t xml:space="preserve"> &lt;&lt; דובר_המשך &gt;&gt; </w:t>
      </w:r>
      <w:r>
        <w:rPr>
          <w:rtl/>
        </w:rPr>
        <w:t>השר לשירותי דת מיכאל מלכיאלי:</w:t>
      </w:r>
      <w:r w:rsidRPr="000F76FF">
        <w:rPr>
          <w:rStyle w:val="TagStyle"/>
          <w:rtl/>
        </w:rPr>
        <w:t xml:space="preserve"> &lt;&lt; דובר_המשך &gt;&gt;</w:t>
      </w:r>
      <w:r>
        <w:rPr>
          <w:rtl/>
        </w:rPr>
        <w:t xml:space="preserve"> </w:t>
      </w:r>
      <w:bookmarkEnd w:id="31158"/>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תלוי תקציב. </w:t>
      </w:r>
    </w:p>
    <w:p w:rsidR="00951DFE" w:rsidRDefault="00951DFE" w:rsidP="004840DC">
      <w:pPr>
        <w:rPr>
          <w:rtl/>
          <w:lang w:eastAsia="he-IL"/>
        </w:rPr>
      </w:pPr>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p>
    <w:p w:rsidR="00951DFE" w:rsidRDefault="00951DFE" w:rsidP="00317E26">
      <w:pPr>
        <w:rPr>
          <w:rtl/>
          <w:lang w:eastAsia="he-IL"/>
        </w:rPr>
      </w:pPr>
      <w:bookmarkStart w:id="31159" w:name="_ETM_Q57_720000"/>
      <w:bookmarkEnd w:id="31159"/>
      <w:r>
        <w:rPr>
          <w:rFonts w:hint="cs"/>
          <w:rtl/>
          <w:lang w:eastAsia="he-IL"/>
        </w:rPr>
        <w:t xml:space="preserve">לא </w:t>
      </w:r>
      <w:bookmarkStart w:id="31160" w:name="_ETM_Q57_721000"/>
      <w:bookmarkEnd w:id="31160"/>
      <w:r w:rsidR="00317E26">
        <w:rPr>
          <w:rFonts w:hint="cs"/>
          <w:rtl/>
          <w:lang w:eastAsia="he-IL"/>
        </w:rPr>
        <w:t xml:space="preserve">כתוב תלוי </w:t>
      </w:r>
      <w:r>
        <w:rPr>
          <w:rFonts w:hint="cs"/>
          <w:rtl/>
          <w:lang w:eastAsia="he-IL"/>
        </w:rPr>
        <w:t>תקציב. אתה מחר</w:t>
      </w:r>
      <w:r w:rsidR="00317E26">
        <w:rPr>
          <w:rFonts w:hint="cs"/>
          <w:rtl/>
          <w:lang w:eastAsia="he-IL"/>
        </w:rPr>
        <w:t>,</w:t>
      </w:r>
      <w:r>
        <w:rPr>
          <w:rFonts w:hint="cs"/>
          <w:rtl/>
          <w:lang w:eastAsia="he-IL"/>
        </w:rPr>
        <w:t xml:space="preserve"> בהסדר קואליציוני עם סמוטריץ' – הרי סמוטריץ' יהיה היועץ שלך בחוק הזה. הוא ייעץ לך, ואתה תגיד לו </w:t>
      </w:r>
      <w:r w:rsidR="00C33473">
        <w:rPr>
          <w:rFonts w:hint="cs"/>
          <w:rtl/>
          <w:lang w:eastAsia="he-IL"/>
        </w:rPr>
        <w:t>– –</w:t>
      </w:r>
      <w:r>
        <w:rPr>
          <w:rFonts w:hint="cs"/>
          <w:rtl/>
          <w:lang w:eastAsia="he-IL"/>
        </w:rPr>
        <w:t xml:space="preserve"> </w:t>
      </w:r>
    </w:p>
    <w:p w:rsidR="00951DFE" w:rsidRDefault="00951DFE" w:rsidP="004840DC">
      <w:pPr>
        <w:rPr>
          <w:rtl/>
          <w:lang w:eastAsia="he-IL"/>
        </w:rPr>
      </w:pPr>
    </w:p>
    <w:p w:rsidR="00951DFE" w:rsidRDefault="00951DFE" w:rsidP="004840DC">
      <w:pPr>
        <w:pStyle w:val="-"/>
        <w:keepNext/>
        <w:rPr>
          <w:rtl/>
        </w:rPr>
      </w:pPr>
      <w:bookmarkStart w:id="31161" w:name="ET_speakercontinue_6448_109"/>
      <w:r w:rsidRPr="000F76FF">
        <w:rPr>
          <w:rStyle w:val="TagStyle"/>
          <w:rtl/>
        </w:rPr>
        <w:t xml:space="preserve"> &lt;&lt; דובר_המשך &gt;&gt; </w:t>
      </w:r>
      <w:r>
        <w:rPr>
          <w:rtl/>
        </w:rPr>
        <w:t>השר לשירותי דת מיכאל מלכיאלי:</w:t>
      </w:r>
      <w:r w:rsidRPr="000F76FF">
        <w:rPr>
          <w:rStyle w:val="TagStyle"/>
          <w:rtl/>
        </w:rPr>
        <w:t xml:space="preserve"> &lt;&lt; דובר_המשך &gt;&gt;</w:t>
      </w:r>
      <w:r>
        <w:rPr>
          <w:rtl/>
        </w:rPr>
        <w:t xml:space="preserve"> </w:t>
      </w:r>
      <w:bookmarkEnd w:id="31161"/>
    </w:p>
    <w:p w:rsidR="00951DFE" w:rsidRDefault="00951DFE" w:rsidP="00721EEF">
      <w:pPr>
        <w:rPr>
          <w:rtl/>
          <w:lang w:eastAsia="he-IL"/>
        </w:rPr>
      </w:pPr>
    </w:p>
    <w:p w:rsidR="00951DFE" w:rsidRDefault="00951DFE" w:rsidP="004840DC">
      <w:pPr>
        <w:rPr>
          <w:rtl/>
          <w:lang w:eastAsia="he-IL"/>
        </w:rPr>
      </w:pPr>
      <w:bookmarkStart w:id="31162" w:name="_ETM_Q57_731000"/>
      <w:bookmarkEnd w:id="31162"/>
      <w:r>
        <w:rPr>
          <w:rFonts w:hint="cs"/>
          <w:rtl/>
          <w:lang w:eastAsia="he-IL"/>
        </w:rPr>
        <w:t>מהפה שלך לשמיים. סמוטריץ' יועץ שלי?</w:t>
      </w:r>
    </w:p>
    <w:p w:rsidR="00951DFE" w:rsidRDefault="00951DFE" w:rsidP="004840DC">
      <w:pPr>
        <w:rPr>
          <w:rtl/>
          <w:lang w:eastAsia="he-IL"/>
        </w:rPr>
      </w:pPr>
      <w:bookmarkStart w:id="31163" w:name="_ETM_Q57_733000"/>
      <w:bookmarkEnd w:id="31163"/>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r>
        <w:rPr>
          <w:rFonts w:hint="cs"/>
          <w:rtl/>
          <w:lang w:eastAsia="he-IL"/>
        </w:rPr>
        <w:t xml:space="preserve"> </w:t>
      </w:r>
    </w:p>
    <w:p w:rsidR="00951DFE" w:rsidRDefault="00C33473" w:rsidP="00317E26">
      <w:pPr>
        <w:rPr>
          <w:rtl/>
          <w:lang w:eastAsia="he-IL"/>
        </w:rPr>
      </w:pPr>
      <w:bookmarkStart w:id="31164" w:name="_ETM_Q57_735000"/>
      <w:bookmarkEnd w:id="31164"/>
      <w:r>
        <w:rPr>
          <w:rFonts w:hint="cs"/>
          <w:rtl/>
          <w:lang w:eastAsia="he-IL"/>
        </w:rPr>
        <w:t>– –</w:t>
      </w:r>
      <w:r w:rsidR="00951DFE">
        <w:rPr>
          <w:rFonts w:hint="cs"/>
          <w:rtl/>
          <w:lang w:eastAsia="he-IL"/>
        </w:rPr>
        <w:t xml:space="preserve"> תקשיב, אם אתה לא תעשה מה שאני אגיד לך, אני לא אתן כסף </w:t>
      </w:r>
      <w:bookmarkStart w:id="31165" w:name="_ETM_Q57_734000"/>
      <w:bookmarkEnd w:id="31165"/>
      <w:r w:rsidR="00951DFE">
        <w:rPr>
          <w:rFonts w:hint="cs"/>
          <w:rtl/>
          <w:lang w:eastAsia="he-IL"/>
        </w:rPr>
        <w:t>לאורית סטרוק</w:t>
      </w:r>
      <w:r w:rsidR="00317E26">
        <w:rPr>
          <w:rFonts w:hint="cs"/>
          <w:rtl/>
          <w:lang w:eastAsia="he-IL"/>
        </w:rPr>
        <w:t>,</w:t>
      </w:r>
      <w:r w:rsidR="00951DFE">
        <w:rPr>
          <w:rFonts w:hint="cs"/>
          <w:rtl/>
          <w:lang w:eastAsia="he-IL"/>
        </w:rPr>
        <w:t xml:space="preserve"> ולכן תקבל מה שאתה רוצה </w:t>
      </w:r>
      <w:bookmarkStart w:id="31166" w:name="_ETM_Q57_739000"/>
      <w:bookmarkEnd w:id="31166"/>
      <w:r w:rsidR="00951DFE">
        <w:rPr>
          <w:rFonts w:hint="cs"/>
          <w:rtl/>
          <w:lang w:eastAsia="he-IL"/>
        </w:rPr>
        <w:t xml:space="preserve">ותמנה את מי שאתה רוצה, כי זה חוק ג'ובים ענק. </w:t>
      </w:r>
      <w:bookmarkStart w:id="31167" w:name="_ETM_Q57_751000"/>
      <w:bookmarkEnd w:id="31167"/>
    </w:p>
    <w:p w:rsidR="00951DFE" w:rsidRDefault="00951DFE" w:rsidP="004840DC">
      <w:pPr>
        <w:rPr>
          <w:rtl/>
          <w:lang w:eastAsia="he-IL"/>
        </w:rPr>
      </w:pPr>
      <w:bookmarkStart w:id="31168" w:name="_ETM_Q57_743000"/>
      <w:bookmarkEnd w:id="31168"/>
    </w:p>
    <w:p w:rsidR="00951DFE" w:rsidRDefault="00951DFE" w:rsidP="004840DC">
      <w:pPr>
        <w:pStyle w:val="-"/>
        <w:keepNext/>
        <w:rPr>
          <w:rtl/>
        </w:rPr>
      </w:pPr>
      <w:bookmarkStart w:id="31169" w:name="ET_speakercontinue_6448_110"/>
      <w:r w:rsidRPr="00F0053C">
        <w:rPr>
          <w:rStyle w:val="TagStyle"/>
          <w:rtl/>
        </w:rPr>
        <w:t xml:space="preserve"> &lt;&lt; דובר_המשך &gt;&gt; </w:t>
      </w:r>
      <w:r>
        <w:rPr>
          <w:rtl/>
        </w:rPr>
        <w:t>השר לשירותי דת מיכאל מלכיאלי:</w:t>
      </w:r>
      <w:r w:rsidRPr="00F0053C">
        <w:rPr>
          <w:rStyle w:val="TagStyle"/>
          <w:rtl/>
        </w:rPr>
        <w:t xml:space="preserve"> &lt;&lt; דובר_המשך &gt;&gt;</w:t>
      </w:r>
      <w:r>
        <w:rPr>
          <w:rtl/>
        </w:rPr>
        <w:t xml:space="preserve"> </w:t>
      </w:r>
      <w:bookmarkEnd w:id="31169"/>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זה מערכון מצוין לפורים. </w:t>
      </w:r>
    </w:p>
    <w:p w:rsidR="00951DFE" w:rsidRDefault="00951DFE" w:rsidP="004840DC">
      <w:pPr>
        <w:rPr>
          <w:rtl/>
          <w:lang w:eastAsia="he-IL"/>
        </w:rPr>
      </w:pPr>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p>
    <w:p w:rsidR="00951DFE" w:rsidRDefault="00951DFE" w:rsidP="004840DC">
      <w:pPr>
        <w:rPr>
          <w:rtl/>
          <w:lang w:eastAsia="he-IL"/>
        </w:rPr>
      </w:pPr>
      <w:bookmarkStart w:id="31170" w:name="_ETM_Q57_742000"/>
      <w:bookmarkEnd w:id="31170"/>
      <w:r>
        <w:rPr>
          <w:rFonts w:hint="cs"/>
          <w:rtl/>
          <w:lang w:eastAsia="he-IL"/>
        </w:rPr>
        <w:t xml:space="preserve">יכול להיות </w:t>
      </w:r>
      <w:r w:rsidR="00C33473">
        <w:rPr>
          <w:rFonts w:hint="cs"/>
          <w:rtl/>
          <w:lang w:eastAsia="he-IL"/>
        </w:rPr>
        <w:t>– – –</w:t>
      </w:r>
    </w:p>
    <w:p w:rsidR="00951DFE" w:rsidRDefault="00951DFE" w:rsidP="004840DC">
      <w:pPr>
        <w:rPr>
          <w:rtl/>
          <w:lang w:eastAsia="he-IL"/>
        </w:rPr>
      </w:pPr>
    </w:p>
    <w:p w:rsidR="00951DFE" w:rsidRDefault="00951DFE" w:rsidP="004840DC">
      <w:pPr>
        <w:pStyle w:val="-"/>
        <w:keepNext/>
        <w:rPr>
          <w:rtl/>
        </w:rPr>
      </w:pPr>
      <w:bookmarkStart w:id="31171" w:name="ET_speakercontinue_6448_111"/>
      <w:r w:rsidRPr="00F0053C">
        <w:rPr>
          <w:rStyle w:val="TagStyle"/>
          <w:rtl/>
        </w:rPr>
        <w:t xml:space="preserve"> &lt;&lt; דובר_המשך &gt;&gt; </w:t>
      </w:r>
      <w:r>
        <w:rPr>
          <w:rtl/>
        </w:rPr>
        <w:t>השר לשירותי דת מיכאל מלכיאלי:</w:t>
      </w:r>
      <w:r w:rsidRPr="00F0053C">
        <w:rPr>
          <w:rStyle w:val="TagStyle"/>
          <w:rtl/>
        </w:rPr>
        <w:t xml:space="preserve"> &lt;&lt; דובר_המשך &gt;&gt;</w:t>
      </w:r>
      <w:r>
        <w:rPr>
          <w:rtl/>
        </w:rPr>
        <w:t xml:space="preserve"> </w:t>
      </w:r>
      <w:bookmarkEnd w:id="31171"/>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זה לא עובד ככה. </w:t>
      </w:r>
    </w:p>
    <w:p w:rsidR="00951DFE" w:rsidRDefault="00951DFE" w:rsidP="004840DC">
      <w:pPr>
        <w:rPr>
          <w:rtl/>
          <w:lang w:eastAsia="he-IL"/>
        </w:rPr>
      </w:pPr>
      <w:bookmarkStart w:id="31172" w:name="_ETM_Q57_748000"/>
      <w:bookmarkEnd w:id="31172"/>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p>
    <w:p w:rsidR="00951DFE" w:rsidRDefault="00951DFE" w:rsidP="004840DC">
      <w:pPr>
        <w:rPr>
          <w:rtl/>
          <w:lang w:eastAsia="he-IL"/>
        </w:rPr>
      </w:pPr>
      <w:bookmarkStart w:id="31173" w:name="_ETM_Q57_744000"/>
      <w:bookmarkEnd w:id="31173"/>
      <w:r>
        <w:rPr>
          <w:rFonts w:hint="cs"/>
          <w:rtl/>
          <w:lang w:eastAsia="he-IL"/>
        </w:rPr>
        <w:t>אבל פורים זה כאן. פורים זה כאן.</w:t>
      </w:r>
    </w:p>
    <w:p w:rsidR="00951DFE" w:rsidRDefault="00951DFE" w:rsidP="004840DC">
      <w:pPr>
        <w:rPr>
          <w:rtl/>
          <w:lang w:eastAsia="he-IL"/>
        </w:rPr>
      </w:pPr>
    </w:p>
    <w:p w:rsidR="00951DFE" w:rsidRDefault="00951DFE" w:rsidP="004840DC">
      <w:pPr>
        <w:pStyle w:val="-"/>
        <w:keepNext/>
        <w:rPr>
          <w:rtl/>
        </w:rPr>
      </w:pPr>
      <w:bookmarkStart w:id="31174" w:name="ET_speakercontinue_6448_112"/>
      <w:r w:rsidRPr="00F0053C">
        <w:rPr>
          <w:rStyle w:val="TagStyle"/>
          <w:rtl/>
        </w:rPr>
        <w:t xml:space="preserve"> &lt;&lt; דובר_המשך &gt;&gt; </w:t>
      </w:r>
      <w:r>
        <w:rPr>
          <w:rtl/>
        </w:rPr>
        <w:t>השר לשירותי דת מיכאל מלכיאלי:</w:t>
      </w:r>
      <w:r w:rsidRPr="00F0053C">
        <w:rPr>
          <w:rStyle w:val="TagStyle"/>
          <w:rtl/>
        </w:rPr>
        <w:t xml:space="preserve"> &lt;&lt; דובר_המשך &gt;&gt;</w:t>
      </w:r>
      <w:r>
        <w:rPr>
          <w:rtl/>
        </w:rPr>
        <w:t xml:space="preserve"> </w:t>
      </w:r>
      <w:bookmarkEnd w:id="31174"/>
    </w:p>
    <w:p w:rsidR="00951DFE" w:rsidRDefault="00951DFE" w:rsidP="00721EEF">
      <w:pPr>
        <w:rPr>
          <w:rtl/>
          <w:lang w:eastAsia="he-IL"/>
        </w:rPr>
      </w:pPr>
    </w:p>
    <w:p w:rsidR="00951DFE" w:rsidRDefault="00951DFE" w:rsidP="004840DC">
      <w:pPr>
        <w:rPr>
          <w:rtl/>
          <w:lang w:eastAsia="he-IL"/>
        </w:rPr>
      </w:pPr>
      <w:r>
        <w:rPr>
          <w:rFonts w:hint="cs"/>
          <w:rtl/>
          <w:lang w:eastAsia="he-IL"/>
        </w:rPr>
        <w:t>בחיי המעשה</w:t>
      </w:r>
      <w:bookmarkStart w:id="31175" w:name="_ETM_Q57_746000"/>
      <w:bookmarkEnd w:id="31175"/>
      <w:r>
        <w:rPr>
          <w:rFonts w:hint="cs"/>
          <w:rtl/>
          <w:lang w:eastAsia="he-IL"/>
        </w:rPr>
        <w:t xml:space="preserve"> זה לא ככה. זה לא ככה. </w:t>
      </w:r>
    </w:p>
    <w:p w:rsidR="00951DFE" w:rsidRDefault="00951DFE" w:rsidP="004840DC">
      <w:pPr>
        <w:keepNext/>
        <w:rPr>
          <w:rtl/>
        </w:rPr>
      </w:pPr>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Pr="00F0053C" w:rsidRDefault="00951DFE" w:rsidP="004840DC">
      <w:pPr>
        <w:rPr>
          <w:rtl/>
          <w:lang w:eastAsia="he-IL"/>
        </w:rPr>
      </w:pPr>
    </w:p>
    <w:p w:rsidR="00951DFE" w:rsidRDefault="00951DFE" w:rsidP="004840DC">
      <w:pPr>
        <w:rPr>
          <w:rtl/>
          <w:lang w:eastAsia="he-IL"/>
        </w:rPr>
      </w:pPr>
      <w:bookmarkStart w:id="31176" w:name="_ETM_Q57_747000"/>
      <w:bookmarkEnd w:id="31176"/>
      <w:r>
        <w:rPr>
          <w:rFonts w:hint="cs"/>
          <w:rtl/>
          <w:lang w:eastAsia="he-IL"/>
        </w:rPr>
        <w:t xml:space="preserve">המערכון שסיפרתי לך – המערכון הזה קורה בספר התקציב עכשיו עם סמוטריץ', עם </w:t>
      </w:r>
      <w:bookmarkStart w:id="31177" w:name="_ETM_Q57_758000"/>
      <w:bookmarkEnd w:id="31177"/>
      <w:r>
        <w:rPr>
          <w:rFonts w:hint="cs"/>
          <w:rtl/>
          <w:lang w:eastAsia="he-IL"/>
        </w:rPr>
        <w:t>סטרוק, עם כולם.</w:t>
      </w:r>
    </w:p>
    <w:p w:rsidR="00951DFE" w:rsidRDefault="00951DFE" w:rsidP="004840DC">
      <w:pPr>
        <w:rPr>
          <w:rtl/>
          <w:lang w:eastAsia="he-IL"/>
        </w:rPr>
      </w:pPr>
      <w:bookmarkStart w:id="31178" w:name="_ETM_Q57_757000"/>
      <w:bookmarkEnd w:id="31178"/>
    </w:p>
    <w:p w:rsidR="00951DFE" w:rsidRDefault="00951DFE" w:rsidP="004840DC">
      <w:pPr>
        <w:pStyle w:val="-"/>
        <w:keepNext/>
        <w:rPr>
          <w:rtl/>
        </w:rPr>
      </w:pPr>
      <w:bookmarkStart w:id="31179" w:name="ET_speakercontinue_6448_113"/>
      <w:r w:rsidRPr="00F0053C">
        <w:rPr>
          <w:rStyle w:val="TagStyle"/>
          <w:rtl/>
        </w:rPr>
        <w:t xml:space="preserve"> &lt;&lt; דובר_המשך &gt;&gt; </w:t>
      </w:r>
      <w:r>
        <w:rPr>
          <w:rtl/>
        </w:rPr>
        <w:t>השר לשירותי דת מיכאל מלכיאלי:</w:t>
      </w:r>
      <w:r w:rsidRPr="00F0053C">
        <w:rPr>
          <w:rStyle w:val="TagStyle"/>
          <w:rtl/>
        </w:rPr>
        <w:t xml:space="preserve"> &lt;&lt; דובר_המשך &gt;&gt;</w:t>
      </w:r>
      <w:r>
        <w:rPr>
          <w:rtl/>
        </w:rPr>
        <w:t xml:space="preserve"> </w:t>
      </w:r>
      <w:bookmarkEnd w:id="31179"/>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לא, לא, יש סדר. מה זה השר מגיע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p>
    <w:p w:rsidR="00951DFE" w:rsidRDefault="00951DFE" w:rsidP="004840DC">
      <w:pPr>
        <w:rPr>
          <w:rtl/>
          <w:lang w:eastAsia="he-IL"/>
        </w:rPr>
      </w:pPr>
      <w:bookmarkStart w:id="31180" w:name="_ETM_Q57_759000"/>
      <w:bookmarkEnd w:id="31180"/>
      <w:r>
        <w:rPr>
          <w:rFonts w:hint="cs"/>
          <w:rtl/>
          <w:lang w:eastAsia="he-IL"/>
        </w:rPr>
        <w:t xml:space="preserve">סדר? איזה סדר? </w:t>
      </w:r>
    </w:p>
    <w:p w:rsidR="00951DFE" w:rsidRDefault="00951DFE" w:rsidP="004840DC">
      <w:pPr>
        <w:rPr>
          <w:rtl/>
          <w:lang w:eastAsia="he-IL"/>
        </w:rPr>
      </w:pPr>
    </w:p>
    <w:p w:rsidR="00951DFE" w:rsidRDefault="00951DFE" w:rsidP="004840DC">
      <w:pPr>
        <w:pStyle w:val="-"/>
        <w:keepNext/>
        <w:rPr>
          <w:rtl/>
        </w:rPr>
      </w:pPr>
      <w:bookmarkStart w:id="31181" w:name="ET_speakercontinue_6448_114"/>
      <w:r w:rsidRPr="00F0053C">
        <w:rPr>
          <w:rStyle w:val="TagStyle"/>
          <w:rtl/>
        </w:rPr>
        <w:t xml:space="preserve"> &lt;&lt; דובר_המשך &gt;&gt; </w:t>
      </w:r>
      <w:r>
        <w:rPr>
          <w:rtl/>
        </w:rPr>
        <w:t>השר לשירותי דת מיכאל מלכיאלי:</w:t>
      </w:r>
      <w:r w:rsidRPr="00F0053C">
        <w:rPr>
          <w:rStyle w:val="TagStyle"/>
          <w:rtl/>
        </w:rPr>
        <w:t xml:space="preserve"> &lt;&lt; דובר_המשך &gt;&gt;</w:t>
      </w:r>
      <w:r>
        <w:rPr>
          <w:rtl/>
        </w:rPr>
        <w:t xml:space="preserve"> </w:t>
      </w:r>
      <w:bookmarkEnd w:id="31181"/>
    </w:p>
    <w:p w:rsidR="00951DFE" w:rsidRDefault="00951DFE" w:rsidP="00721EEF">
      <w:pPr>
        <w:rPr>
          <w:rtl/>
          <w:lang w:eastAsia="he-IL"/>
        </w:rPr>
      </w:pPr>
    </w:p>
    <w:p w:rsidR="00951DFE" w:rsidRDefault="00951DFE" w:rsidP="004840DC">
      <w:pPr>
        <w:rPr>
          <w:rtl/>
          <w:lang w:eastAsia="he-IL"/>
        </w:rPr>
      </w:pPr>
      <w:r>
        <w:rPr>
          <w:rFonts w:hint="cs"/>
          <w:rtl/>
          <w:lang w:eastAsia="he-IL"/>
        </w:rPr>
        <w:t>אולי</w:t>
      </w:r>
      <w:bookmarkStart w:id="31182" w:name="_ETM_Q57_762000"/>
      <w:bookmarkEnd w:id="31182"/>
      <w:r>
        <w:rPr>
          <w:rFonts w:hint="cs"/>
          <w:rtl/>
          <w:lang w:eastAsia="he-IL"/>
        </w:rPr>
        <w:t xml:space="preserve"> בממשלה אצלכם היה חפיף.</w:t>
      </w:r>
    </w:p>
    <w:p w:rsidR="00951DFE" w:rsidRDefault="00951DFE" w:rsidP="004840DC">
      <w:pPr>
        <w:rPr>
          <w:rtl/>
          <w:lang w:eastAsia="he-IL"/>
        </w:rPr>
      </w:pPr>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p>
    <w:p w:rsidR="00951DFE" w:rsidRDefault="00951DFE" w:rsidP="004840DC">
      <w:pPr>
        <w:rPr>
          <w:rtl/>
          <w:lang w:eastAsia="he-IL"/>
        </w:rPr>
      </w:pPr>
      <w:bookmarkStart w:id="31183" w:name="_ETM_Q57_764000"/>
      <w:bookmarkEnd w:id="31183"/>
      <w:r>
        <w:rPr>
          <w:rFonts w:hint="cs"/>
          <w:rtl/>
          <w:lang w:eastAsia="he-IL"/>
        </w:rPr>
        <w:t>ברור, ברור.</w:t>
      </w:r>
    </w:p>
    <w:p w:rsidR="00951DFE" w:rsidRDefault="00951DFE" w:rsidP="004840DC">
      <w:pPr>
        <w:rPr>
          <w:rtl/>
          <w:lang w:eastAsia="he-IL"/>
        </w:rPr>
      </w:pPr>
      <w:bookmarkStart w:id="31184" w:name="_ETM_Q57_765000"/>
      <w:bookmarkEnd w:id="31184"/>
    </w:p>
    <w:p w:rsidR="00951DFE" w:rsidRDefault="00951DFE" w:rsidP="004840DC">
      <w:pPr>
        <w:pStyle w:val="-"/>
        <w:keepNext/>
        <w:rPr>
          <w:rtl/>
        </w:rPr>
      </w:pPr>
      <w:bookmarkStart w:id="31185" w:name="ET_speakercontinue_6448_115"/>
      <w:r w:rsidRPr="00F0053C">
        <w:rPr>
          <w:rStyle w:val="TagStyle"/>
          <w:rtl/>
        </w:rPr>
        <w:t xml:space="preserve"> &lt;&lt; דובר_המשך &gt;&gt; </w:t>
      </w:r>
      <w:r>
        <w:rPr>
          <w:rtl/>
        </w:rPr>
        <w:t>השר לשירותי דת מיכאל מלכיאלי:</w:t>
      </w:r>
      <w:r w:rsidRPr="00F0053C">
        <w:rPr>
          <w:rStyle w:val="TagStyle"/>
          <w:rtl/>
        </w:rPr>
        <w:t xml:space="preserve"> &lt;&lt; דובר_המשך &gt;&gt;</w:t>
      </w:r>
      <w:r>
        <w:rPr>
          <w:rtl/>
        </w:rPr>
        <w:t xml:space="preserve"> </w:t>
      </w:r>
      <w:bookmarkEnd w:id="31185"/>
    </w:p>
    <w:p w:rsidR="00951DFE" w:rsidRDefault="00951DFE" w:rsidP="00721EEF">
      <w:pPr>
        <w:rPr>
          <w:rtl/>
          <w:lang w:eastAsia="he-IL"/>
        </w:rPr>
      </w:pPr>
    </w:p>
    <w:p w:rsidR="00951DFE" w:rsidRDefault="00951DFE" w:rsidP="004840DC">
      <w:pPr>
        <w:rPr>
          <w:rtl/>
          <w:lang w:eastAsia="he-IL"/>
        </w:rPr>
      </w:pPr>
      <w:bookmarkStart w:id="31186" w:name="_ETM_Q57_766000"/>
      <w:bookmarkEnd w:id="31186"/>
      <w:r>
        <w:rPr>
          <w:rFonts w:hint="cs"/>
          <w:rtl/>
          <w:lang w:eastAsia="he-IL"/>
        </w:rPr>
        <w:t xml:space="preserve">אצלנו </w:t>
      </w:r>
      <w:r w:rsidR="00317E26">
        <w:rPr>
          <w:rFonts w:hint="eastAsia"/>
          <w:rtl/>
          <w:lang w:eastAsia="he-IL"/>
        </w:rPr>
        <w:t xml:space="preserve">– </w:t>
      </w:r>
      <w:r>
        <w:rPr>
          <w:rFonts w:hint="cs"/>
          <w:rtl/>
          <w:lang w:eastAsia="he-IL"/>
        </w:rPr>
        <w:t xml:space="preserve">אמות מידה מסודרות, הכול מפורסם, רוחבי, שוויוני. </w:t>
      </w:r>
    </w:p>
    <w:p w:rsidR="00951DFE" w:rsidRPr="00317E26" w:rsidRDefault="00951DFE" w:rsidP="004840DC">
      <w:pPr>
        <w:rPr>
          <w:rtl/>
        </w:rPr>
      </w:pPr>
    </w:p>
    <w:p w:rsidR="00951DFE" w:rsidRDefault="00951DFE" w:rsidP="004840DC">
      <w:pPr>
        <w:pStyle w:val="af5"/>
        <w:keepNext/>
        <w:rPr>
          <w:rtl/>
        </w:rPr>
      </w:pPr>
      <w:bookmarkStart w:id="31187" w:name="ET_interruption_6151_116"/>
      <w:r w:rsidRPr="00F0053C">
        <w:rPr>
          <w:rStyle w:val="TagStyle"/>
          <w:rtl/>
        </w:rPr>
        <w:t xml:space="preserve"> &lt;&lt; קריאה &gt;&gt; </w:t>
      </w:r>
      <w:r>
        <w:rPr>
          <w:rtl/>
        </w:rPr>
        <w:t>רון כץ (יש עתיד):</w:t>
      </w:r>
      <w:r w:rsidRPr="00F0053C">
        <w:rPr>
          <w:rStyle w:val="TagStyle"/>
          <w:rtl/>
        </w:rPr>
        <w:t xml:space="preserve"> &lt;&lt; קריאה &gt;&gt;</w:t>
      </w:r>
      <w:r>
        <w:rPr>
          <w:rtl/>
        </w:rPr>
        <w:t xml:space="preserve"> </w:t>
      </w:r>
      <w:bookmarkEnd w:id="31187"/>
    </w:p>
    <w:p w:rsidR="00951DFE" w:rsidRDefault="00951DFE" w:rsidP="00721EEF">
      <w:pPr>
        <w:rPr>
          <w:rtl/>
          <w:lang w:eastAsia="he-IL"/>
        </w:rPr>
      </w:pPr>
    </w:p>
    <w:p w:rsidR="00951DFE" w:rsidRDefault="00951DFE" w:rsidP="004840DC">
      <w:pPr>
        <w:rPr>
          <w:rtl/>
          <w:lang w:eastAsia="he-IL"/>
        </w:rPr>
      </w:pPr>
      <w:bookmarkStart w:id="31188" w:name="_ETM_Q57_771000"/>
      <w:bookmarkEnd w:id="31188"/>
      <w:r>
        <w:rPr>
          <w:rFonts w:hint="cs"/>
          <w:rtl/>
          <w:lang w:eastAsia="he-IL"/>
        </w:rPr>
        <w:t xml:space="preserve">הכול בזכות יהודה. </w:t>
      </w:r>
    </w:p>
    <w:p w:rsidR="00951DFE" w:rsidRDefault="00951DFE" w:rsidP="004840DC">
      <w:pPr>
        <w:rPr>
          <w:rtl/>
          <w:lang w:eastAsia="he-IL"/>
        </w:rPr>
      </w:pPr>
      <w:bookmarkStart w:id="31189" w:name="_ETM_Q57_775000"/>
      <w:bookmarkEnd w:id="31189"/>
    </w:p>
    <w:p w:rsidR="00951DFE" w:rsidRDefault="00951DFE" w:rsidP="004840DC">
      <w:pPr>
        <w:pStyle w:val="-"/>
        <w:keepNext/>
        <w:rPr>
          <w:rtl/>
        </w:rPr>
      </w:pPr>
      <w:bookmarkStart w:id="31190" w:name="ET_speakercontinue_6448_117"/>
      <w:r w:rsidRPr="00F0053C">
        <w:rPr>
          <w:rStyle w:val="TagStyle"/>
          <w:rtl/>
        </w:rPr>
        <w:t xml:space="preserve"> &lt;&lt; דובר_המשך &gt;&gt; </w:t>
      </w:r>
      <w:r>
        <w:rPr>
          <w:rtl/>
        </w:rPr>
        <w:t>השר לשירותי דת מיכאל מלכיאלי:</w:t>
      </w:r>
      <w:r w:rsidRPr="00F0053C">
        <w:rPr>
          <w:rStyle w:val="TagStyle"/>
          <w:rtl/>
        </w:rPr>
        <w:t xml:space="preserve"> &lt;&lt; דובר_המשך &gt;&gt;</w:t>
      </w:r>
      <w:r>
        <w:rPr>
          <w:rtl/>
        </w:rPr>
        <w:t xml:space="preserve"> </w:t>
      </w:r>
      <w:bookmarkEnd w:id="31190"/>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אין לי נציג </w:t>
      </w:r>
      <w:r w:rsidR="00C33473">
        <w:rPr>
          <w:rFonts w:hint="cs"/>
          <w:rtl/>
          <w:lang w:eastAsia="he-IL"/>
        </w:rPr>
        <w:t>– – –</w:t>
      </w:r>
    </w:p>
    <w:p w:rsidR="00951DFE" w:rsidRDefault="00951DFE" w:rsidP="004840DC">
      <w:pPr>
        <w:rPr>
          <w:rtl/>
          <w:lang w:eastAsia="he-IL"/>
        </w:rPr>
      </w:pPr>
      <w:bookmarkStart w:id="31191" w:name="_ETM_Q57_776000"/>
      <w:bookmarkEnd w:id="31191"/>
    </w:p>
    <w:p w:rsidR="00951DFE" w:rsidRDefault="00951DFE" w:rsidP="004840DC">
      <w:pPr>
        <w:pStyle w:val="af5"/>
        <w:keepNext/>
        <w:rPr>
          <w:rtl/>
        </w:rPr>
      </w:pPr>
      <w:bookmarkStart w:id="31192" w:name="ET_interruption_5786_118"/>
      <w:r w:rsidRPr="00F0053C">
        <w:rPr>
          <w:rStyle w:val="TagStyle"/>
          <w:rtl/>
        </w:rPr>
        <w:t xml:space="preserve"> &lt;&lt; קריאה &gt;&gt; </w:t>
      </w:r>
      <w:r>
        <w:rPr>
          <w:rtl/>
        </w:rPr>
        <w:t>אופיר כץ (הליכוד):</w:t>
      </w:r>
      <w:r w:rsidRPr="00F0053C">
        <w:rPr>
          <w:rStyle w:val="TagStyle"/>
          <w:rtl/>
        </w:rPr>
        <w:t xml:space="preserve"> &lt;&lt; קריאה &gt;&gt;</w:t>
      </w:r>
      <w:r>
        <w:rPr>
          <w:rtl/>
        </w:rPr>
        <w:t xml:space="preserve"> </w:t>
      </w:r>
      <w:bookmarkEnd w:id="31192"/>
    </w:p>
    <w:p w:rsidR="00951DFE" w:rsidRDefault="00951DFE" w:rsidP="00721EEF">
      <w:pPr>
        <w:rPr>
          <w:rtl/>
          <w:lang w:eastAsia="he-IL"/>
        </w:rPr>
      </w:pPr>
    </w:p>
    <w:p w:rsidR="00951DFE" w:rsidRDefault="00C33473" w:rsidP="00114336">
      <w:pPr>
        <w:rPr>
          <w:rtl/>
          <w:lang w:eastAsia="he-IL"/>
        </w:rPr>
      </w:pPr>
      <w:bookmarkStart w:id="31193" w:name="_ETM_Q57_774000"/>
      <w:bookmarkEnd w:id="31193"/>
      <w:r>
        <w:rPr>
          <w:rFonts w:hint="cs"/>
          <w:rtl/>
          <w:lang w:eastAsia="he-IL"/>
        </w:rPr>
        <w:t>– – –</w:t>
      </w:r>
      <w:r w:rsidR="00951DFE">
        <w:rPr>
          <w:rFonts w:hint="cs"/>
          <w:rtl/>
          <w:lang w:eastAsia="he-IL"/>
        </w:rPr>
        <w:t xml:space="preserve"> סדר בבלגן שהם השאירו. </w:t>
      </w:r>
    </w:p>
    <w:p w:rsidR="00951DFE" w:rsidRDefault="00951DFE" w:rsidP="004840DC">
      <w:pPr>
        <w:rPr>
          <w:rtl/>
          <w:lang w:eastAsia="he-IL"/>
        </w:rPr>
      </w:pPr>
    </w:p>
    <w:p w:rsidR="00951DFE" w:rsidRDefault="00951DFE" w:rsidP="004840DC">
      <w:pPr>
        <w:pStyle w:val="-"/>
        <w:keepNext/>
        <w:rPr>
          <w:rtl/>
        </w:rPr>
      </w:pPr>
      <w:bookmarkStart w:id="31194" w:name="ET_speakercontinue_6448_119"/>
      <w:r w:rsidRPr="00F0053C">
        <w:rPr>
          <w:rStyle w:val="TagStyle"/>
          <w:rtl/>
        </w:rPr>
        <w:t xml:space="preserve"> &lt;&lt; דובר_המשך &gt;&gt; </w:t>
      </w:r>
      <w:r>
        <w:rPr>
          <w:rtl/>
        </w:rPr>
        <w:t>השר לשירותי דת מיכאל מלכיאלי:</w:t>
      </w:r>
      <w:r w:rsidRPr="00F0053C">
        <w:rPr>
          <w:rStyle w:val="TagStyle"/>
          <w:rtl/>
        </w:rPr>
        <w:t xml:space="preserve"> &lt;&lt; דובר_המשך &gt;&gt;</w:t>
      </w:r>
      <w:r>
        <w:rPr>
          <w:rtl/>
        </w:rPr>
        <w:t xml:space="preserve"> </w:t>
      </w:r>
      <w:bookmarkEnd w:id="31194"/>
    </w:p>
    <w:p w:rsidR="00951DFE" w:rsidRDefault="00951DFE" w:rsidP="00721EEF">
      <w:pPr>
        <w:rPr>
          <w:rtl/>
          <w:lang w:eastAsia="he-IL"/>
        </w:rPr>
      </w:pPr>
    </w:p>
    <w:p w:rsidR="00951DFE" w:rsidRDefault="00951DFE" w:rsidP="004840DC">
      <w:pPr>
        <w:rPr>
          <w:rtl/>
          <w:lang w:eastAsia="he-IL"/>
        </w:rPr>
      </w:pPr>
      <w:r>
        <w:rPr>
          <w:rFonts w:hint="cs"/>
          <w:rtl/>
          <w:lang w:eastAsia="he-IL"/>
        </w:rPr>
        <w:t>נכון, אין לי נציג אחד</w:t>
      </w:r>
      <w:bookmarkStart w:id="31195" w:name="_ETM_Q57_781000"/>
      <w:bookmarkEnd w:id="31195"/>
      <w:r>
        <w:rPr>
          <w:rFonts w:hint="cs"/>
          <w:rtl/>
          <w:lang w:eastAsia="he-IL"/>
        </w:rPr>
        <w:t>.</w:t>
      </w:r>
    </w:p>
    <w:p w:rsidR="00951DFE" w:rsidRDefault="00951DFE" w:rsidP="004840DC">
      <w:pPr>
        <w:rPr>
          <w:rtl/>
          <w:lang w:eastAsia="he-IL"/>
        </w:rPr>
      </w:pPr>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Default="00951DFE" w:rsidP="004840DC">
      <w:pPr>
        <w:rPr>
          <w:rtl/>
          <w:lang w:eastAsia="he-IL"/>
        </w:rPr>
      </w:pPr>
    </w:p>
    <w:p w:rsidR="00951DFE" w:rsidRPr="00F0053C" w:rsidRDefault="00951DFE" w:rsidP="004840DC">
      <w:pPr>
        <w:rPr>
          <w:rtl/>
          <w:lang w:eastAsia="he-IL"/>
        </w:rPr>
      </w:pPr>
      <w:bookmarkStart w:id="31196" w:name="_ETM_Q57_780000"/>
      <w:bookmarkEnd w:id="31196"/>
      <w:r>
        <w:rPr>
          <w:rFonts w:hint="cs"/>
          <w:rtl/>
          <w:lang w:eastAsia="he-IL"/>
        </w:rPr>
        <w:t xml:space="preserve">למה בהצעת חוק פרטית יושב מנכ"ל המשרד כמו בייביסיטר, </w:t>
      </w:r>
      <w:bookmarkStart w:id="31197" w:name="_ETM_Q57_788000"/>
      <w:bookmarkEnd w:id="31197"/>
      <w:r>
        <w:rPr>
          <w:rFonts w:hint="cs"/>
          <w:rtl/>
          <w:lang w:eastAsia="he-IL"/>
        </w:rPr>
        <w:t xml:space="preserve">אומר מישהו מש"ס משהו, הוא אומר לו: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זה לא זה, זו הצעת חוק פרטית?</w:t>
      </w:r>
    </w:p>
    <w:p w:rsidR="00951DFE" w:rsidRDefault="00951DFE" w:rsidP="004840DC">
      <w:pPr>
        <w:ind w:firstLine="0"/>
        <w:rPr>
          <w:rtl/>
          <w:lang w:eastAsia="he-IL"/>
        </w:rPr>
      </w:pPr>
    </w:p>
    <w:p w:rsidR="00951DFE" w:rsidRDefault="00951DFE" w:rsidP="004840DC">
      <w:pPr>
        <w:pStyle w:val="-"/>
        <w:keepNext/>
        <w:rPr>
          <w:rtl/>
        </w:rPr>
      </w:pPr>
      <w:bookmarkStart w:id="31198" w:name="ET_speakercontinue_6448_120"/>
      <w:r w:rsidRPr="00F0053C">
        <w:rPr>
          <w:rStyle w:val="TagStyle"/>
          <w:rtl/>
        </w:rPr>
        <w:t xml:space="preserve"> &lt;&lt; דובר_המשך &gt;&gt; </w:t>
      </w:r>
      <w:r>
        <w:rPr>
          <w:rtl/>
        </w:rPr>
        <w:t>השר לשירותי דת מיכאל מלכיאלי:</w:t>
      </w:r>
      <w:r w:rsidRPr="00F0053C">
        <w:rPr>
          <w:rStyle w:val="TagStyle"/>
          <w:rtl/>
        </w:rPr>
        <w:t xml:space="preserve"> &lt;&lt; דובר_המשך &gt;&gt;</w:t>
      </w:r>
      <w:r>
        <w:rPr>
          <w:rtl/>
        </w:rPr>
        <w:t xml:space="preserve"> </w:t>
      </w:r>
      <w:bookmarkEnd w:id="31198"/>
    </w:p>
    <w:p w:rsidR="00951DFE" w:rsidRDefault="00951DFE" w:rsidP="00721EEF">
      <w:pPr>
        <w:rPr>
          <w:rtl/>
          <w:lang w:eastAsia="he-IL"/>
        </w:rPr>
      </w:pPr>
    </w:p>
    <w:p w:rsidR="00951DFE" w:rsidRDefault="00951DFE" w:rsidP="004840DC">
      <w:pPr>
        <w:rPr>
          <w:rtl/>
          <w:lang w:eastAsia="he-IL"/>
        </w:rPr>
      </w:pPr>
      <w:bookmarkStart w:id="31199" w:name="_ETM_Q57_789000"/>
      <w:bookmarkEnd w:id="31199"/>
      <w:r>
        <w:rPr>
          <w:rFonts w:hint="cs"/>
          <w:rtl/>
          <w:lang w:eastAsia="he-IL"/>
        </w:rPr>
        <w:t xml:space="preserve">אני אענה לך. </w:t>
      </w:r>
      <w:bookmarkStart w:id="31200" w:name="_ETM_Q57_787000"/>
      <w:bookmarkEnd w:id="31200"/>
      <w:r>
        <w:rPr>
          <w:rFonts w:hint="cs"/>
          <w:rtl/>
          <w:lang w:eastAsia="he-IL"/>
        </w:rPr>
        <w:t xml:space="preserve">הלוואי </w:t>
      </w:r>
      <w:r w:rsidR="00C33473">
        <w:rPr>
          <w:rFonts w:hint="cs"/>
          <w:rtl/>
          <w:lang w:eastAsia="he-IL"/>
        </w:rPr>
        <w:t>– – –</w:t>
      </w:r>
    </w:p>
    <w:p w:rsidR="00951DFE" w:rsidRDefault="00951DFE" w:rsidP="004840DC">
      <w:pPr>
        <w:keepNext/>
        <w:rPr>
          <w:rtl/>
        </w:rPr>
      </w:pPr>
    </w:p>
    <w:p w:rsidR="00951DFE" w:rsidRDefault="00951DFE" w:rsidP="004840DC">
      <w:pPr>
        <w:pStyle w:val="af5"/>
        <w:keepNext/>
        <w:rPr>
          <w:rtl/>
        </w:rPr>
      </w:pPr>
      <w:r w:rsidRPr="007A05C7">
        <w:rPr>
          <w:rStyle w:val="TagStyle"/>
          <w:rtl/>
        </w:rPr>
        <w:t xml:space="preserve">&lt;&lt; קריאה &gt;&gt; </w:t>
      </w:r>
      <w:r>
        <w:rPr>
          <w:rtl/>
        </w:rPr>
        <w:t>יואב סגלוביץ' (יש עתיד):</w:t>
      </w:r>
      <w:r w:rsidRPr="007A05C7">
        <w:rPr>
          <w:rStyle w:val="TagStyle"/>
          <w:rtl/>
        </w:rPr>
        <w:t xml:space="preserve"> &lt;&lt; קריאה &gt;&gt;</w:t>
      </w:r>
      <w:r>
        <w:rPr>
          <w:rtl/>
        </w:rPr>
        <w:t xml:space="preserve"> </w:t>
      </w:r>
    </w:p>
    <w:p w:rsidR="00951DFE" w:rsidRPr="00F0053C" w:rsidRDefault="00951DFE" w:rsidP="004840DC">
      <w:pPr>
        <w:rPr>
          <w:rtl/>
          <w:lang w:eastAsia="he-IL"/>
        </w:rPr>
      </w:pPr>
    </w:p>
    <w:p w:rsidR="00951DFE" w:rsidRDefault="00951DFE" w:rsidP="004840DC">
      <w:pPr>
        <w:ind w:firstLine="0"/>
        <w:rPr>
          <w:rtl/>
          <w:lang w:eastAsia="he-IL"/>
        </w:rPr>
      </w:pPr>
      <w:r>
        <w:rPr>
          <w:rFonts w:hint="cs"/>
          <w:rtl/>
          <w:lang w:eastAsia="he-IL"/>
        </w:rPr>
        <w:tab/>
        <w:t xml:space="preserve">היית צריך לבוא לישיבות הוועדה </w:t>
      </w:r>
      <w:r w:rsidR="00C33473">
        <w:rPr>
          <w:rFonts w:hint="cs"/>
          <w:rtl/>
          <w:lang w:eastAsia="he-IL"/>
        </w:rPr>
        <w:t>– – –</w:t>
      </w:r>
      <w:r>
        <w:rPr>
          <w:rFonts w:hint="cs"/>
          <w:rtl/>
          <w:lang w:eastAsia="he-IL"/>
        </w:rPr>
        <w:t xml:space="preserve"> </w:t>
      </w:r>
    </w:p>
    <w:p w:rsidR="00951DFE" w:rsidRDefault="00951DFE" w:rsidP="004840DC">
      <w:pPr>
        <w:ind w:firstLine="0"/>
        <w:rPr>
          <w:rtl/>
          <w:lang w:eastAsia="he-IL"/>
        </w:rPr>
      </w:pPr>
      <w:bookmarkStart w:id="31201" w:name="_ETM_Q57_793000"/>
      <w:bookmarkEnd w:id="31201"/>
    </w:p>
    <w:p w:rsidR="00951DFE" w:rsidRDefault="00951DFE" w:rsidP="004840DC">
      <w:pPr>
        <w:pStyle w:val="-"/>
        <w:keepNext/>
        <w:rPr>
          <w:rtl/>
        </w:rPr>
      </w:pPr>
      <w:bookmarkStart w:id="31202" w:name="ET_speakercontinue_6448_122"/>
      <w:r w:rsidRPr="00F0053C">
        <w:rPr>
          <w:rStyle w:val="TagStyle"/>
          <w:rtl/>
        </w:rPr>
        <w:t xml:space="preserve"> &lt;&lt; דובר_המשך &gt;&gt; </w:t>
      </w:r>
      <w:r>
        <w:rPr>
          <w:rtl/>
        </w:rPr>
        <w:t>השר לשירותי דת מיכאל מלכיאלי:</w:t>
      </w:r>
      <w:r w:rsidRPr="00F0053C">
        <w:rPr>
          <w:rStyle w:val="TagStyle"/>
          <w:rtl/>
        </w:rPr>
        <w:t xml:space="preserve"> &lt;&lt; דובר_המשך &gt;&gt;</w:t>
      </w:r>
      <w:r>
        <w:rPr>
          <w:rtl/>
        </w:rPr>
        <w:t xml:space="preserve"> </w:t>
      </w:r>
      <w:bookmarkEnd w:id="31202"/>
    </w:p>
    <w:p w:rsidR="00951DFE" w:rsidRDefault="00951DFE" w:rsidP="00721EEF">
      <w:pPr>
        <w:rPr>
          <w:rtl/>
          <w:lang w:eastAsia="he-IL"/>
        </w:rPr>
      </w:pPr>
    </w:p>
    <w:p w:rsidR="00951DFE" w:rsidRDefault="00951DFE" w:rsidP="004840DC">
      <w:pPr>
        <w:rPr>
          <w:rtl/>
          <w:lang w:eastAsia="he-IL"/>
        </w:rPr>
      </w:pPr>
      <w:r>
        <w:rPr>
          <w:rFonts w:hint="cs"/>
          <w:rtl/>
          <w:lang w:eastAsia="he-IL"/>
        </w:rPr>
        <w:t xml:space="preserve">הלוואי שיגיע היום </w:t>
      </w:r>
      <w:r w:rsidR="00C33473">
        <w:rPr>
          <w:rFonts w:hint="cs"/>
          <w:rtl/>
          <w:lang w:eastAsia="he-IL"/>
        </w:rPr>
        <w:t>– – –</w:t>
      </w:r>
      <w:r>
        <w:rPr>
          <w:rFonts w:hint="cs"/>
          <w:rtl/>
          <w:lang w:eastAsia="he-IL"/>
        </w:rPr>
        <w:t xml:space="preserve"> </w:t>
      </w:r>
    </w:p>
    <w:p w:rsidR="00951DFE" w:rsidRDefault="00951DFE" w:rsidP="004840DC">
      <w:pPr>
        <w:rPr>
          <w:rtl/>
          <w:lang w:eastAsia="he-IL"/>
        </w:rPr>
      </w:pPr>
    </w:p>
    <w:p w:rsidR="00951DFE" w:rsidRDefault="00951DFE" w:rsidP="004840DC">
      <w:pPr>
        <w:pStyle w:val="af5"/>
        <w:keepNext/>
        <w:rPr>
          <w:rtl/>
        </w:rPr>
      </w:pPr>
      <w:bookmarkStart w:id="31203" w:name="ET_interruption_6151_123"/>
      <w:r w:rsidRPr="00F0053C">
        <w:rPr>
          <w:rStyle w:val="TagStyle"/>
          <w:rtl/>
        </w:rPr>
        <w:t xml:space="preserve"> &lt;&lt; קריאה &gt;&gt; </w:t>
      </w:r>
      <w:r>
        <w:rPr>
          <w:rtl/>
        </w:rPr>
        <w:t>רון כץ (יש עתיד):</w:t>
      </w:r>
      <w:r w:rsidRPr="00F0053C">
        <w:rPr>
          <w:rStyle w:val="TagStyle"/>
          <w:rtl/>
        </w:rPr>
        <w:t xml:space="preserve"> &lt;&lt; קריאה &gt;&gt;</w:t>
      </w:r>
      <w:r>
        <w:rPr>
          <w:rtl/>
        </w:rPr>
        <w:t xml:space="preserve"> </w:t>
      </w:r>
      <w:bookmarkEnd w:id="31203"/>
    </w:p>
    <w:p w:rsidR="00951DFE" w:rsidRDefault="00951DFE" w:rsidP="00721EEF">
      <w:pPr>
        <w:rPr>
          <w:rtl/>
          <w:lang w:eastAsia="he-IL"/>
        </w:rPr>
      </w:pPr>
    </w:p>
    <w:p w:rsidR="00951DFE" w:rsidRDefault="00951DFE" w:rsidP="004840DC">
      <w:pPr>
        <w:rPr>
          <w:rtl/>
          <w:lang w:eastAsia="he-IL"/>
        </w:rPr>
      </w:pPr>
      <w:bookmarkStart w:id="31204" w:name="_ETM_Q57_795000"/>
      <w:bookmarkEnd w:id="31204"/>
      <w:r>
        <w:rPr>
          <w:rFonts w:hint="cs"/>
          <w:rtl/>
          <w:lang w:eastAsia="he-IL"/>
        </w:rPr>
        <w:t>ייאמר לזכותו, יש לו מנכ"ל רציני.</w:t>
      </w:r>
    </w:p>
    <w:p w:rsidR="00951DFE" w:rsidRDefault="00951DFE" w:rsidP="004840DC">
      <w:pPr>
        <w:rPr>
          <w:rtl/>
          <w:lang w:eastAsia="he-IL"/>
        </w:rPr>
      </w:pPr>
    </w:p>
    <w:p w:rsidR="00F13EC5" w:rsidRDefault="00F13EC5" w:rsidP="004840DC">
      <w:pPr>
        <w:pStyle w:val="-"/>
        <w:keepNext/>
        <w:rPr>
          <w:rtl/>
        </w:rPr>
      </w:pPr>
      <w:r w:rsidRPr="00CF1294">
        <w:rPr>
          <w:rStyle w:val="TagStyle"/>
          <w:rtl/>
        </w:rPr>
        <w:t xml:space="preserve">&lt;&lt; דובר_המשך &gt;&gt; </w:t>
      </w:r>
      <w:r>
        <w:rPr>
          <w:rtl/>
        </w:rPr>
        <w:t>השר לשירותי דת מיכאל מלכיאלי:</w:t>
      </w:r>
      <w:r w:rsidRPr="00CF1294">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205" w:name="_ETM_Q58_192068"/>
      <w:bookmarkStart w:id="31206" w:name="_ETM_Q58_186757"/>
      <w:bookmarkStart w:id="31207" w:name="_ETM_Q58_186922"/>
      <w:bookmarkStart w:id="31208" w:name="_ETM_Q58_186946"/>
      <w:bookmarkStart w:id="31209" w:name="_ETM_Q58_186984"/>
      <w:bookmarkEnd w:id="31205"/>
      <w:bookmarkEnd w:id="31206"/>
      <w:bookmarkEnd w:id="31207"/>
      <w:bookmarkEnd w:id="31208"/>
      <w:bookmarkEnd w:id="31209"/>
      <w:r>
        <w:rPr>
          <w:rFonts w:hint="cs"/>
          <w:rtl/>
        </w:rPr>
        <w:t>רציני מאוד.</w:t>
      </w:r>
      <w:bookmarkStart w:id="31210" w:name="_ETM_Q58_199161"/>
      <w:bookmarkEnd w:id="31210"/>
    </w:p>
    <w:p w:rsidR="00F13EC5" w:rsidRDefault="00F13EC5" w:rsidP="004840DC">
      <w:pPr>
        <w:rPr>
          <w:rtl/>
        </w:rPr>
      </w:pPr>
      <w:bookmarkStart w:id="31211" w:name="_ETM_Q58_199251"/>
      <w:bookmarkEnd w:id="31211"/>
    </w:p>
    <w:p w:rsidR="00F13EC5" w:rsidRDefault="00F13EC5" w:rsidP="004840DC">
      <w:pPr>
        <w:pStyle w:val="af5"/>
        <w:keepNext/>
        <w:rPr>
          <w:rtl/>
        </w:rPr>
      </w:pPr>
      <w:bookmarkStart w:id="31212" w:name="ET_interruption_5791_4"/>
      <w:r w:rsidRPr="00CF1294">
        <w:rPr>
          <w:rStyle w:val="TagStyle"/>
          <w:rtl/>
        </w:rPr>
        <w:t xml:space="preserve"> &lt;&lt; קריאה &gt;&gt; </w:t>
      </w:r>
      <w:r>
        <w:rPr>
          <w:rtl/>
        </w:rPr>
        <w:t>יואב סגלוביץ' (יש עתיד):</w:t>
      </w:r>
      <w:r w:rsidRPr="00CF1294">
        <w:rPr>
          <w:rStyle w:val="TagStyle"/>
          <w:rtl/>
        </w:rPr>
        <w:t xml:space="preserve"> &lt;&lt; קריאה &gt;&gt;</w:t>
      </w:r>
      <w:r>
        <w:rPr>
          <w:rtl/>
        </w:rPr>
        <w:t xml:space="preserve"> </w:t>
      </w:r>
      <w:bookmarkEnd w:id="31212"/>
    </w:p>
    <w:p w:rsidR="00F13EC5" w:rsidRDefault="00F13EC5" w:rsidP="00721EEF">
      <w:pPr>
        <w:rPr>
          <w:rtl/>
        </w:rPr>
      </w:pPr>
    </w:p>
    <w:p w:rsidR="00F13EC5" w:rsidRDefault="00F13EC5" w:rsidP="004840DC">
      <w:pPr>
        <w:rPr>
          <w:rtl/>
        </w:rPr>
      </w:pPr>
      <w:bookmarkStart w:id="31213" w:name="_ETM_Q58_200674"/>
      <w:bookmarkEnd w:id="31213"/>
      <w:r>
        <w:rPr>
          <w:rFonts w:hint="cs"/>
          <w:rtl/>
        </w:rPr>
        <w:t>הוא לא היה בדיון אחד.</w:t>
      </w:r>
    </w:p>
    <w:p w:rsidR="00F13EC5" w:rsidRDefault="00F13EC5" w:rsidP="004840DC">
      <w:pPr>
        <w:rPr>
          <w:rtl/>
        </w:rPr>
      </w:pPr>
      <w:bookmarkStart w:id="31214" w:name="_ETM_Q58_201462"/>
      <w:bookmarkStart w:id="31215" w:name="_ETM_Q58_201545"/>
      <w:bookmarkEnd w:id="31214"/>
      <w:bookmarkEnd w:id="31215"/>
    </w:p>
    <w:p w:rsidR="00F13EC5" w:rsidRDefault="00F13EC5" w:rsidP="004840DC">
      <w:pPr>
        <w:pStyle w:val="-"/>
        <w:keepNext/>
        <w:rPr>
          <w:rtl/>
        </w:rPr>
      </w:pPr>
      <w:r w:rsidRPr="00CF1294">
        <w:rPr>
          <w:rStyle w:val="TagStyle"/>
          <w:rtl/>
        </w:rPr>
        <w:t xml:space="preserve"> &lt;&lt; דובר_המשך &gt;&gt; </w:t>
      </w:r>
      <w:r>
        <w:rPr>
          <w:rtl/>
        </w:rPr>
        <w:t>השר לשירותי דת מיכאל מלכיאלי:</w:t>
      </w:r>
      <w:r w:rsidRPr="00CF1294">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r>
        <w:rPr>
          <w:rFonts w:hint="cs"/>
          <w:rtl/>
        </w:rPr>
        <w:t xml:space="preserve">נכון. לכן אני לא נפגע, לא </w:t>
      </w:r>
      <w:bookmarkStart w:id="31216" w:name="_ETM_Q58_202488"/>
      <w:bookmarkEnd w:id="31216"/>
      <w:r>
        <w:rPr>
          <w:rFonts w:hint="cs"/>
          <w:rtl/>
        </w:rPr>
        <w:t>נמצא בוועדות.</w:t>
      </w:r>
    </w:p>
    <w:p w:rsidR="00F13EC5" w:rsidRDefault="00F13EC5" w:rsidP="004840DC">
      <w:pPr>
        <w:rPr>
          <w:rtl/>
        </w:rPr>
      </w:pPr>
      <w:bookmarkStart w:id="31217" w:name="_ETM_Q58_202580"/>
      <w:bookmarkStart w:id="31218" w:name="_ETM_Q58_202664"/>
      <w:bookmarkEnd w:id="31217"/>
      <w:bookmarkEnd w:id="31218"/>
    </w:p>
    <w:p w:rsidR="00F13EC5" w:rsidRDefault="00F13EC5" w:rsidP="004840DC">
      <w:pPr>
        <w:pStyle w:val="af5"/>
        <w:keepNext/>
        <w:rPr>
          <w:rtl/>
        </w:rPr>
      </w:pPr>
      <w:bookmarkStart w:id="31219" w:name="ET_interruption_5791_6"/>
      <w:r w:rsidRPr="00CF1294">
        <w:rPr>
          <w:rStyle w:val="TagStyle"/>
          <w:rtl/>
        </w:rPr>
        <w:t xml:space="preserve"> &lt;&lt; קריאה &gt;&gt; </w:t>
      </w:r>
      <w:r>
        <w:rPr>
          <w:rtl/>
        </w:rPr>
        <w:t>יואב סגלוביץ' (יש עתיד):</w:t>
      </w:r>
      <w:r w:rsidRPr="00CF1294">
        <w:rPr>
          <w:rStyle w:val="TagStyle"/>
          <w:rtl/>
        </w:rPr>
        <w:t xml:space="preserve"> &lt;&lt; קריאה &gt;&gt;</w:t>
      </w:r>
      <w:r>
        <w:rPr>
          <w:rtl/>
        </w:rPr>
        <w:t xml:space="preserve"> </w:t>
      </w:r>
      <w:bookmarkEnd w:id="31219"/>
    </w:p>
    <w:p w:rsidR="00F13EC5" w:rsidRDefault="00F13EC5" w:rsidP="00721EEF">
      <w:pPr>
        <w:rPr>
          <w:rtl/>
        </w:rPr>
      </w:pPr>
    </w:p>
    <w:p w:rsidR="00F13EC5" w:rsidRDefault="00F13EC5" w:rsidP="004840DC">
      <w:pPr>
        <w:rPr>
          <w:rtl/>
        </w:rPr>
      </w:pPr>
      <w:r>
        <w:rPr>
          <w:rFonts w:hint="cs"/>
          <w:rtl/>
        </w:rPr>
        <w:t>כי זו הצעת חוק פרטית, אתה צודק.</w:t>
      </w:r>
    </w:p>
    <w:p w:rsidR="00F13EC5" w:rsidRDefault="00F13EC5" w:rsidP="004840DC">
      <w:pPr>
        <w:rPr>
          <w:rtl/>
        </w:rPr>
      </w:pPr>
    </w:p>
    <w:p w:rsidR="00F13EC5" w:rsidRDefault="00F13EC5" w:rsidP="004840DC">
      <w:pPr>
        <w:pStyle w:val="-"/>
        <w:keepNext/>
        <w:rPr>
          <w:rtl/>
        </w:rPr>
      </w:pPr>
      <w:r w:rsidRPr="00CF1294">
        <w:rPr>
          <w:rStyle w:val="TagStyle"/>
          <w:rtl/>
        </w:rPr>
        <w:t xml:space="preserve"> &lt;&lt; דובר_המשך &gt;&gt; </w:t>
      </w:r>
      <w:r>
        <w:rPr>
          <w:rtl/>
        </w:rPr>
        <w:t>השר לשירותי דת מיכאל מלכיאלי:</w:t>
      </w:r>
      <w:r w:rsidRPr="00CF1294">
        <w:rPr>
          <w:rStyle w:val="TagStyle"/>
          <w:rtl/>
        </w:rPr>
        <w:t xml:space="preserve"> &lt;&lt; דובר_המשך &gt;&gt;</w:t>
      </w:r>
      <w:r>
        <w:rPr>
          <w:rtl/>
        </w:rPr>
        <w:t xml:space="preserve"> </w:t>
      </w:r>
    </w:p>
    <w:p w:rsidR="00F13EC5" w:rsidRDefault="00F13EC5" w:rsidP="00721EEF">
      <w:pPr>
        <w:rPr>
          <w:rtl/>
        </w:rPr>
      </w:pPr>
    </w:p>
    <w:p w:rsidR="00F13EC5" w:rsidRDefault="00F13EC5" w:rsidP="00317E26">
      <w:pPr>
        <w:rPr>
          <w:rtl/>
        </w:rPr>
      </w:pPr>
      <w:bookmarkStart w:id="31220" w:name="_ETM_Q58_201839"/>
      <w:bookmarkEnd w:id="31220"/>
      <w:r>
        <w:rPr>
          <w:rFonts w:hint="cs"/>
          <w:rtl/>
        </w:rPr>
        <w:t xml:space="preserve">נכון. עכשיו, יש </w:t>
      </w:r>
      <w:bookmarkStart w:id="31221" w:name="_ETM_Q58_204054"/>
      <w:bookmarkEnd w:id="31221"/>
      <w:r>
        <w:rPr>
          <w:rFonts w:hint="cs"/>
          <w:rtl/>
        </w:rPr>
        <w:t>גורמי מקצוע, יואב. יש גורמי מקצוע</w:t>
      </w:r>
      <w:r w:rsidR="00317E26">
        <w:rPr>
          <w:rFonts w:hint="cs"/>
          <w:rtl/>
        </w:rPr>
        <w:t>.</w:t>
      </w:r>
      <w:r>
        <w:rPr>
          <w:rFonts w:hint="cs"/>
          <w:rtl/>
        </w:rPr>
        <w:t xml:space="preserve"> אחד מהטובים שבהם </w:t>
      </w:r>
      <w:bookmarkStart w:id="31222" w:name="_ETM_Q58_209802"/>
      <w:bookmarkEnd w:id="31222"/>
      <w:r>
        <w:rPr>
          <w:rFonts w:hint="cs"/>
          <w:rtl/>
        </w:rPr>
        <w:t xml:space="preserve">הוא המנכ"ל שלי </w:t>
      </w:r>
      <w:r w:rsidR="00C33473">
        <w:rPr>
          <w:rFonts w:hint="cs"/>
          <w:rtl/>
        </w:rPr>
        <w:t>– –</w:t>
      </w:r>
    </w:p>
    <w:p w:rsidR="00F13EC5" w:rsidRDefault="00F13EC5" w:rsidP="004840DC">
      <w:pPr>
        <w:rPr>
          <w:rtl/>
        </w:rPr>
      </w:pPr>
    </w:p>
    <w:p w:rsidR="00F13EC5" w:rsidRDefault="00F13EC5" w:rsidP="004840DC">
      <w:pPr>
        <w:pStyle w:val="af5"/>
        <w:keepNext/>
        <w:rPr>
          <w:rtl/>
        </w:rPr>
      </w:pPr>
      <w:bookmarkStart w:id="31223" w:name="ET_interruption_5791_8"/>
      <w:r w:rsidRPr="00CF1294">
        <w:rPr>
          <w:rStyle w:val="TagStyle"/>
          <w:rtl/>
        </w:rPr>
        <w:t xml:space="preserve"> &lt;&lt; קריאה &gt;&gt; </w:t>
      </w:r>
      <w:r>
        <w:rPr>
          <w:rtl/>
        </w:rPr>
        <w:t>יואב סגלוביץ' (יש עתיד):</w:t>
      </w:r>
      <w:r w:rsidRPr="00CF1294">
        <w:rPr>
          <w:rStyle w:val="TagStyle"/>
          <w:rtl/>
        </w:rPr>
        <w:t xml:space="preserve"> &lt;&lt; קריאה &gt;&gt;</w:t>
      </w:r>
      <w:r>
        <w:rPr>
          <w:rtl/>
        </w:rPr>
        <w:t xml:space="preserve"> </w:t>
      </w:r>
      <w:bookmarkEnd w:id="31223"/>
    </w:p>
    <w:p w:rsidR="00F13EC5" w:rsidRDefault="00F13EC5" w:rsidP="00721EEF">
      <w:pPr>
        <w:rPr>
          <w:rtl/>
        </w:rPr>
      </w:pPr>
    </w:p>
    <w:p w:rsidR="00F13EC5" w:rsidRDefault="00F13EC5" w:rsidP="004840DC">
      <w:pPr>
        <w:rPr>
          <w:rtl/>
        </w:rPr>
      </w:pPr>
      <w:bookmarkStart w:id="31224" w:name="_ETM_Q58_210694"/>
      <w:bookmarkEnd w:id="31224"/>
      <w:r>
        <w:rPr>
          <w:rFonts w:hint="cs"/>
          <w:rtl/>
        </w:rPr>
        <w:t>לא, לא.</w:t>
      </w:r>
    </w:p>
    <w:p w:rsidR="00F13EC5" w:rsidRDefault="00F13EC5" w:rsidP="004840DC">
      <w:pPr>
        <w:rPr>
          <w:rtl/>
        </w:rPr>
      </w:pPr>
    </w:p>
    <w:p w:rsidR="00F13EC5" w:rsidRDefault="00F13EC5" w:rsidP="004840DC">
      <w:pPr>
        <w:pStyle w:val="-"/>
        <w:keepNext/>
        <w:rPr>
          <w:rtl/>
        </w:rPr>
      </w:pPr>
      <w:r w:rsidRPr="00CF1294">
        <w:rPr>
          <w:rStyle w:val="TagStyle"/>
          <w:rtl/>
        </w:rPr>
        <w:t xml:space="preserve"> &lt;&lt; דובר_המשך &gt;&gt; </w:t>
      </w:r>
      <w:r>
        <w:rPr>
          <w:rtl/>
        </w:rPr>
        <w:t>השר לשירותי דת מיכאל מלכיאלי:</w:t>
      </w:r>
      <w:r w:rsidRPr="00CF1294">
        <w:rPr>
          <w:rStyle w:val="TagStyle"/>
          <w:rtl/>
        </w:rPr>
        <w:t xml:space="preserve"> &lt;&lt; דובר_המשך &gt;&gt;</w:t>
      </w:r>
      <w:r>
        <w:rPr>
          <w:rtl/>
        </w:rPr>
        <w:t xml:space="preserve"> </w:t>
      </w:r>
    </w:p>
    <w:p w:rsidR="00F13EC5" w:rsidRDefault="00F13EC5" w:rsidP="00721EEF">
      <w:pPr>
        <w:rPr>
          <w:rtl/>
        </w:rPr>
      </w:pPr>
    </w:p>
    <w:p w:rsidR="00F13EC5" w:rsidRDefault="00C33473" w:rsidP="00317E26">
      <w:pPr>
        <w:rPr>
          <w:rtl/>
        </w:rPr>
      </w:pPr>
      <w:r>
        <w:rPr>
          <w:rFonts w:hint="cs"/>
          <w:rtl/>
        </w:rPr>
        <w:t>– –</w:t>
      </w:r>
      <w:r w:rsidR="00F13EC5">
        <w:rPr>
          <w:rFonts w:hint="cs"/>
          <w:rtl/>
        </w:rPr>
        <w:t xml:space="preserve"> שחד-משמעית, כגורם </w:t>
      </w:r>
      <w:bookmarkStart w:id="31225" w:name="_ETM_Q58_213008"/>
      <w:bookmarkEnd w:id="31225"/>
      <w:r w:rsidR="00F13EC5">
        <w:rPr>
          <w:rFonts w:hint="cs"/>
          <w:rtl/>
        </w:rPr>
        <w:t>מקצועי של משרד הדתות</w:t>
      </w:r>
      <w:r w:rsidR="00317E26">
        <w:rPr>
          <w:rFonts w:hint="cs"/>
          <w:rtl/>
        </w:rPr>
        <w:t>,</w:t>
      </w:r>
      <w:r w:rsidR="00F13EC5">
        <w:rPr>
          <w:rFonts w:hint="cs"/>
          <w:rtl/>
        </w:rPr>
        <w:t xml:space="preserve"> הוא אמון גם </w:t>
      </w:r>
      <w:r w:rsidR="00317E26">
        <w:rPr>
          <w:rFonts w:hint="cs"/>
          <w:rtl/>
        </w:rPr>
        <w:t xml:space="preserve">על יישום </w:t>
      </w:r>
      <w:r w:rsidR="00F13EC5">
        <w:rPr>
          <w:rFonts w:hint="cs"/>
          <w:rtl/>
        </w:rPr>
        <w:t>החוק הזה</w:t>
      </w:r>
      <w:r w:rsidR="00317E26">
        <w:rPr>
          <w:rFonts w:hint="cs"/>
          <w:rtl/>
        </w:rPr>
        <w:t>.</w:t>
      </w:r>
      <w:r w:rsidR="00F13EC5">
        <w:rPr>
          <w:rFonts w:hint="cs"/>
          <w:rtl/>
        </w:rPr>
        <w:t xml:space="preserve"> חד-משמעית היינו מעורבים בהליכי החקיקה הפרטית, </w:t>
      </w:r>
      <w:bookmarkStart w:id="31226" w:name="_ETM_Q58_221051"/>
      <w:bookmarkEnd w:id="31226"/>
      <w:r w:rsidR="00F13EC5">
        <w:rPr>
          <w:rFonts w:hint="cs"/>
          <w:rtl/>
        </w:rPr>
        <w:t>שחבר הכנסת ארז מלול, ש</w:t>
      </w:r>
      <w:r w:rsidR="00317E26">
        <w:rPr>
          <w:rFonts w:hint="cs"/>
          <w:rtl/>
        </w:rPr>
        <w:t xml:space="preserve">יש לו ניסיון של </w:t>
      </w:r>
      <w:r w:rsidR="00F13EC5">
        <w:rPr>
          <w:rFonts w:hint="cs"/>
          <w:rtl/>
        </w:rPr>
        <w:t xml:space="preserve">שנים רבות </w:t>
      </w:r>
      <w:bookmarkStart w:id="31227" w:name="_ETM_Q58_225667"/>
      <w:bookmarkEnd w:id="31227"/>
      <w:r w:rsidR="00F13EC5">
        <w:rPr>
          <w:rFonts w:hint="cs"/>
          <w:rtl/>
        </w:rPr>
        <w:t>במשרד הדתות, מכיר פרטים ופרטי-פרטים.</w:t>
      </w:r>
    </w:p>
    <w:p w:rsidR="00F13EC5" w:rsidRDefault="00F13EC5" w:rsidP="004840DC">
      <w:pPr>
        <w:rPr>
          <w:rtl/>
        </w:rPr>
      </w:pPr>
      <w:bookmarkStart w:id="31228" w:name="_ETM_Q58_225251"/>
      <w:bookmarkStart w:id="31229" w:name="_ETM_Q58_225351"/>
      <w:bookmarkEnd w:id="31228"/>
      <w:bookmarkEnd w:id="31229"/>
    </w:p>
    <w:p w:rsidR="00F13EC5" w:rsidRDefault="00F13EC5" w:rsidP="004840DC">
      <w:pPr>
        <w:pStyle w:val="af5"/>
        <w:keepNext/>
        <w:rPr>
          <w:rtl/>
        </w:rPr>
      </w:pPr>
      <w:bookmarkStart w:id="31230" w:name="ET_interruption_5791_10"/>
      <w:r w:rsidRPr="00C779C9">
        <w:rPr>
          <w:rStyle w:val="TagStyle"/>
          <w:rtl/>
        </w:rPr>
        <w:t xml:space="preserve"> &lt;&lt; קריאה &gt;&gt; </w:t>
      </w:r>
      <w:r>
        <w:rPr>
          <w:rtl/>
        </w:rPr>
        <w:t>יואב סגלוביץ' (יש עתיד):</w:t>
      </w:r>
      <w:r w:rsidRPr="00C779C9">
        <w:rPr>
          <w:rStyle w:val="TagStyle"/>
          <w:rtl/>
        </w:rPr>
        <w:t xml:space="preserve"> &lt;&lt; קריאה &gt;&gt;</w:t>
      </w:r>
      <w:r>
        <w:rPr>
          <w:rtl/>
        </w:rPr>
        <w:t xml:space="preserve"> </w:t>
      </w:r>
      <w:bookmarkEnd w:id="31230"/>
    </w:p>
    <w:p w:rsidR="00F13EC5" w:rsidRDefault="00F13EC5" w:rsidP="00721EEF">
      <w:pPr>
        <w:rPr>
          <w:rtl/>
        </w:rPr>
      </w:pPr>
    </w:p>
    <w:p w:rsidR="00F13EC5" w:rsidRDefault="00F13EC5" w:rsidP="004840DC">
      <w:pPr>
        <w:rPr>
          <w:rtl/>
        </w:rPr>
      </w:pPr>
      <w:bookmarkStart w:id="31231" w:name="_ETM_Q58_225096"/>
      <w:bookmarkEnd w:id="31231"/>
      <w:r>
        <w:rPr>
          <w:rFonts w:hint="cs"/>
          <w:rtl/>
        </w:rPr>
        <w:t xml:space="preserve">אז למה לא ממשלתי? </w:t>
      </w:r>
    </w:p>
    <w:p w:rsidR="00F13EC5" w:rsidRDefault="00F13EC5" w:rsidP="004840DC">
      <w:pPr>
        <w:rPr>
          <w:rtl/>
        </w:rPr>
      </w:pPr>
    </w:p>
    <w:p w:rsidR="00F13EC5" w:rsidRDefault="00F13EC5" w:rsidP="004840DC">
      <w:pPr>
        <w:pStyle w:val="-"/>
        <w:keepNext/>
        <w:rPr>
          <w:rtl/>
        </w:rPr>
      </w:pPr>
      <w:r w:rsidRPr="00C779C9">
        <w:rPr>
          <w:rStyle w:val="TagStyle"/>
          <w:rtl/>
        </w:rPr>
        <w:t xml:space="preserve"> &lt;&lt; דובר_המשך &gt;&gt; </w:t>
      </w:r>
      <w:r>
        <w:rPr>
          <w:rtl/>
        </w:rPr>
        <w:t>השר לשירותי דת מיכאל מלכיאלי:</w:t>
      </w:r>
      <w:r w:rsidRPr="00C779C9">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232" w:name="_ETM_Q58_229169"/>
      <w:bookmarkEnd w:id="31232"/>
      <w:r>
        <w:rPr>
          <w:rFonts w:hint="cs"/>
          <w:rtl/>
        </w:rPr>
        <w:t xml:space="preserve">כי </w:t>
      </w:r>
      <w:bookmarkStart w:id="31233" w:name="_ETM_Q58_230660"/>
      <w:bookmarkEnd w:id="31233"/>
      <w:r>
        <w:rPr>
          <w:rFonts w:hint="cs"/>
          <w:rtl/>
        </w:rPr>
        <w:t xml:space="preserve">הצעת החוק הזאת </w:t>
      </w:r>
      <w:r w:rsidR="00C33473">
        <w:rPr>
          <w:rFonts w:hint="cs"/>
          <w:rtl/>
        </w:rPr>
        <w:t>– – –</w:t>
      </w:r>
    </w:p>
    <w:p w:rsidR="00F13EC5" w:rsidRDefault="00F13EC5" w:rsidP="004840DC">
      <w:pPr>
        <w:rPr>
          <w:rtl/>
        </w:rPr>
      </w:pPr>
    </w:p>
    <w:p w:rsidR="00F13EC5" w:rsidRDefault="00F13EC5" w:rsidP="004840DC">
      <w:pPr>
        <w:pStyle w:val="af5"/>
        <w:keepNext/>
        <w:rPr>
          <w:rtl/>
        </w:rPr>
      </w:pPr>
      <w:bookmarkStart w:id="31234" w:name="ET_interruption_5791_12"/>
      <w:r w:rsidRPr="00C779C9">
        <w:rPr>
          <w:rStyle w:val="TagStyle"/>
          <w:rtl/>
        </w:rPr>
        <w:t xml:space="preserve"> &lt;&lt; קריאה &gt;&gt; </w:t>
      </w:r>
      <w:r>
        <w:rPr>
          <w:rtl/>
        </w:rPr>
        <w:t>יואב סגלוביץ' (יש עתיד):</w:t>
      </w:r>
      <w:r w:rsidRPr="00C779C9">
        <w:rPr>
          <w:rStyle w:val="TagStyle"/>
          <w:rtl/>
        </w:rPr>
        <w:t xml:space="preserve"> &lt;&lt; קריאה &gt;&gt;</w:t>
      </w:r>
      <w:r>
        <w:rPr>
          <w:rtl/>
        </w:rPr>
        <w:t xml:space="preserve"> </w:t>
      </w:r>
      <w:bookmarkEnd w:id="31234"/>
    </w:p>
    <w:p w:rsidR="00F13EC5" w:rsidRDefault="00F13EC5" w:rsidP="00721EEF">
      <w:pPr>
        <w:rPr>
          <w:rtl/>
        </w:rPr>
      </w:pPr>
    </w:p>
    <w:p w:rsidR="00F13EC5" w:rsidRDefault="00F13EC5" w:rsidP="004840DC">
      <w:pPr>
        <w:rPr>
          <w:rtl/>
        </w:rPr>
      </w:pPr>
      <w:bookmarkStart w:id="31235" w:name="_ETM_Q58_231125"/>
      <w:bookmarkEnd w:id="31235"/>
      <w:r>
        <w:rPr>
          <w:rFonts w:hint="cs"/>
          <w:rtl/>
        </w:rPr>
        <w:t xml:space="preserve">לך אין ניסיון? ליהודה אבידן אין </w:t>
      </w:r>
      <w:bookmarkStart w:id="31236" w:name="_ETM_Q58_231806"/>
      <w:bookmarkEnd w:id="31236"/>
      <w:r>
        <w:rPr>
          <w:rFonts w:hint="cs"/>
          <w:rtl/>
        </w:rPr>
        <w:t>ניסיון?</w:t>
      </w:r>
    </w:p>
    <w:p w:rsidR="00F13EC5" w:rsidRDefault="00F13EC5" w:rsidP="004840DC">
      <w:pPr>
        <w:rPr>
          <w:rtl/>
        </w:rPr>
      </w:pPr>
      <w:bookmarkStart w:id="31237" w:name="_ETM_Q58_234655"/>
      <w:bookmarkStart w:id="31238" w:name="_ETM_Q58_234764"/>
      <w:bookmarkEnd w:id="31237"/>
      <w:bookmarkEnd w:id="31238"/>
    </w:p>
    <w:p w:rsidR="00F13EC5" w:rsidRDefault="00F13EC5" w:rsidP="004840DC">
      <w:pPr>
        <w:pStyle w:val="-"/>
        <w:keepNext/>
        <w:rPr>
          <w:rtl/>
        </w:rPr>
      </w:pPr>
      <w:r w:rsidRPr="00C779C9">
        <w:rPr>
          <w:rStyle w:val="TagStyle"/>
          <w:rtl/>
        </w:rPr>
        <w:t xml:space="preserve"> &lt;&lt; דובר_המשך &gt;&gt; </w:t>
      </w:r>
      <w:r>
        <w:rPr>
          <w:rtl/>
        </w:rPr>
        <w:t>השר לשירותי דת מיכאל מלכיאלי:</w:t>
      </w:r>
      <w:r w:rsidRPr="00C779C9">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239" w:name="_ETM_Q58_235426"/>
      <w:bookmarkEnd w:id="31239"/>
      <w:r>
        <w:rPr>
          <w:rFonts w:hint="cs"/>
          <w:rtl/>
        </w:rPr>
        <w:t>הניסיון של ארז לא ישווה ולא ידמה</w:t>
      </w:r>
      <w:r w:rsidR="00317E26">
        <w:rPr>
          <w:rFonts w:hint="cs"/>
          <w:rtl/>
        </w:rPr>
        <w:t>,</w:t>
      </w:r>
      <w:r>
        <w:rPr>
          <w:rFonts w:hint="cs"/>
          <w:rtl/>
        </w:rPr>
        <w:t xml:space="preserve"> הר</w:t>
      </w:r>
      <w:bookmarkStart w:id="31240" w:name="_ETM_Q58_237348"/>
      <w:bookmarkEnd w:id="31240"/>
      <w:r>
        <w:rPr>
          <w:rFonts w:hint="cs"/>
          <w:rtl/>
        </w:rPr>
        <w:t>בה מאוד שנים.</w:t>
      </w:r>
    </w:p>
    <w:p w:rsidR="00F13EC5" w:rsidRDefault="00F13EC5" w:rsidP="004840DC">
      <w:pPr>
        <w:rPr>
          <w:rtl/>
        </w:rPr>
      </w:pPr>
    </w:p>
    <w:p w:rsidR="00F13EC5" w:rsidRDefault="00F13EC5" w:rsidP="004840DC">
      <w:pPr>
        <w:pStyle w:val="af5"/>
        <w:keepNext/>
        <w:rPr>
          <w:rtl/>
        </w:rPr>
      </w:pPr>
      <w:bookmarkStart w:id="31241" w:name="ET_interruption_6151_14"/>
      <w:r w:rsidRPr="00C779C9">
        <w:rPr>
          <w:rStyle w:val="TagStyle"/>
          <w:rtl/>
        </w:rPr>
        <w:t xml:space="preserve"> &lt;&lt; קריאה &gt;&gt; </w:t>
      </w:r>
      <w:r>
        <w:rPr>
          <w:rtl/>
        </w:rPr>
        <w:t>רון כץ (יש עתיד):</w:t>
      </w:r>
      <w:r w:rsidRPr="00C779C9">
        <w:rPr>
          <w:rStyle w:val="TagStyle"/>
          <w:rtl/>
        </w:rPr>
        <w:t xml:space="preserve"> &lt;&lt; קריאה &gt;&gt;</w:t>
      </w:r>
      <w:r>
        <w:rPr>
          <w:rtl/>
        </w:rPr>
        <w:t xml:space="preserve"> </w:t>
      </w:r>
      <w:bookmarkEnd w:id="31241"/>
    </w:p>
    <w:p w:rsidR="00F13EC5" w:rsidRDefault="00F13EC5" w:rsidP="00721EEF">
      <w:pPr>
        <w:rPr>
          <w:rtl/>
        </w:rPr>
      </w:pPr>
    </w:p>
    <w:p w:rsidR="00F13EC5" w:rsidRDefault="00F13EC5" w:rsidP="004840DC">
      <w:pPr>
        <w:rPr>
          <w:rtl/>
        </w:rPr>
      </w:pPr>
      <w:r>
        <w:rPr>
          <w:rFonts w:hint="cs"/>
          <w:rtl/>
        </w:rPr>
        <w:t>למי? למי?</w:t>
      </w:r>
    </w:p>
    <w:p w:rsidR="00F13EC5" w:rsidRDefault="00F13EC5" w:rsidP="004840DC">
      <w:pPr>
        <w:rPr>
          <w:rtl/>
        </w:rPr>
      </w:pPr>
      <w:bookmarkStart w:id="31242" w:name="_ETM_Q58_236457"/>
      <w:bookmarkStart w:id="31243" w:name="_ETM_Q58_236555"/>
      <w:bookmarkEnd w:id="31242"/>
      <w:bookmarkEnd w:id="31243"/>
    </w:p>
    <w:p w:rsidR="00F13EC5" w:rsidRDefault="00F13EC5" w:rsidP="004840DC">
      <w:pPr>
        <w:pStyle w:val="-"/>
        <w:keepNext/>
        <w:rPr>
          <w:rtl/>
        </w:rPr>
      </w:pPr>
      <w:r w:rsidRPr="00C779C9">
        <w:rPr>
          <w:rStyle w:val="TagStyle"/>
          <w:rtl/>
        </w:rPr>
        <w:t xml:space="preserve"> &lt;&lt; דובר_המשך &gt;&gt; </w:t>
      </w:r>
      <w:r>
        <w:rPr>
          <w:rtl/>
        </w:rPr>
        <w:t>השר לשירותי דת מיכאל מלכיאלי:</w:t>
      </w:r>
      <w:r w:rsidRPr="00C779C9">
        <w:rPr>
          <w:rStyle w:val="TagStyle"/>
          <w:rtl/>
        </w:rPr>
        <w:t xml:space="preserve"> &lt;&lt; דובר_המשך &gt;&gt;</w:t>
      </w:r>
      <w:r>
        <w:rPr>
          <w:rtl/>
        </w:rPr>
        <w:t xml:space="preserve"> </w:t>
      </w:r>
    </w:p>
    <w:p w:rsidR="00F13EC5" w:rsidRDefault="00F13EC5" w:rsidP="00721EEF">
      <w:pPr>
        <w:rPr>
          <w:rtl/>
        </w:rPr>
      </w:pPr>
    </w:p>
    <w:p w:rsidR="00F13EC5" w:rsidRDefault="00F13EC5" w:rsidP="00317E26">
      <w:pPr>
        <w:rPr>
          <w:rtl/>
        </w:rPr>
      </w:pPr>
      <w:bookmarkStart w:id="31244" w:name="_ETM_Q58_239433"/>
      <w:bookmarkEnd w:id="31244"/>
      <w:r>
        <w:rPr>
          <w:rFonts w:hint="cs"/>
          <w:rtl/>
        </w:rPr>
        <w:t>לי</w:t>
      </w:r>
      <w:r w:rsidR="00317E26">
        <w:rPr>
          <w:rFonts w:hint="cs"/>
          <w:rtl/>
        </w:rPr>
        <w:t>,</w:t>
      </w:r>
      <w:r>
        <w:rPr>
          <w:rFonts w:hint="cs"/>
          <w:rtl/>
        </w:rPr>
        <w:t xml:space="preserve"> ולכן הוא עשה את זה בצורה הטובה </w:t>
      </w:r>
      <w:bookmarkStart w:id="31245" w:name="_ETM_Q58_241632"/>
      <w:bookmarkEnd w:id="31245"/>
      <w:r>
        <w:rPr>
          <w:rFonts w:hint="cs"/>
          <w:rtl/>
        </w:rPr>
        <w:t>ביותר.</w:t>
      </w:r>
    </w:p>
    <w:p w:rsidR="00F13EC5" w:rsidRDefault="00F13EC5" w:rsidP="004840DC">
      <w:pPr>
        <w:rPr>
          <w:rtl/>
        </w:rPr>
      </w:pPr>
    </w:p>
    <w:p w:rsidR="00F13EC5" w:rsidRDefault="00F13EC5" w:rsidP="004840DC">
      <w:pPr>
        <w:pStyle w:val="af5"/>
        <w:keepNext/>
        <w:rPr>
          <w:rtl/>
        </w:rPr>
      </w:pPr>
      <w:r w:rsidRPr="00C779C9">
        <w:rPr>
          <w:rStyle w:val="TagStyle"/>
          <w:rtl/>
        </w:rPr>
        <w:t xml:space="preserve"> &lt;&lt; קריאה &gt;&gt; </w:t>
      </w:r>
      <w:r>
        <w:rPr>
          <w:rtl/>
        </w:rPr>
        <w:t>רון כץ (יש עתיד):</w:t>
      </w:r>
      <w:r w:rsidRPr="00C779C9">
        <w:rPr>
          <w:rStyle w:val="TagStyle"/>
          <w:rtl/>
        </w:rPr>
        <w:t xml:space="preserve"> &lt;&lt; קריאה &gt;&gt;</w:t>
      </w:r>
      <w:r>
        <w:rPr>
          <w:rtl/>
        </w:rPr>
        <w:t xml:space="preserve"> </w:t>
      </w:r>
    </w:p>
    <w:p w:rsidR="00F13EC5" w:rsidRDefault="00F13EC5" w:rsidP="00721EEF">
      <w:pPr>
        <w:rPr>
          <w:rtl/>
        </w:rPr>
      </w:pPr>
    </w:p>
    <w:p w:rsidR="00F13EC5" w:rsidRDefault="00F13EC5" w:rsidP="004840DC">
      <w:pPr>
        <w:rPr>
          <w:rtl/>
        </w:rPr>
      </w:pPr>
      <w:bookmarkStart w:id="31246" w:name="_ETM_Q58_240659"/>
      <w:bookmarkEnd w:id="31246"/>
      <w:r>
        <w:rPr>
          <w:rFonts w:hint="cs"/>
          <w:rtl/>
        </w:rPr>
        <w:t>מה עם יהודה?</w:t>
      </w:r>
    </w:p>
    <w:p w:rsidR="00F13EC5" w:rsidRDefault="00F13EC5" w:rsidP="004840DC">
      <w:pPr>
        <w:rPr>
          <w:rtl/>
        </w:rPr>
      </w:pPr>
      <w:bookmarkStart w:id="31247" w:name="_ETM_Q58_239079"/>
      <w:bookmarkStart w:id="31248" w:name="_ETM_Q58_239167"/>
      <w:bookmarkEnd w:id="31247"/>
      <w:bookmarkEnd w:id="31248"/>
    </w:p>
    <w:p w:rsidR="00F13EC5" w:rsidRDefault="00F13EC5" w:rsidP="004840DC">
      <w:pPr>
        <w:pStyle w:val="af5"/>
        <w:keepNext/>
        <w:rPr>
          <w:rtl/>
        </w:rPr>
      </w:pPr>
      <w:bookmarkStart w:id="31249" w:name="ET_interruption_5791_17"/>
      <w:r w:rsidRPr="00C779C9">
        <w:rPr>
          <w:rStyle w:val="TagStyle"/>
          <w:rtl/>
        </w:rPr>
        <w:t xml:space="preserve"> &lt;&lt; קריאה &gt;&gt; </w:t>
      </w:r>
      <w:r>
        <w:rPr>
          <w:rtl/>
        </w:rPr>
        <w:t>יואב סגלוביץ' (יש עתיד):</w:t>
      </w:r>
      <w:r w:rsidRPr="00C779C9">
        <w:rPr>
          <w:rStyle w:val="TagStyle"/>
          <w:rtl/>
        </w:rPr>
        <w:t xml:space="preserve"> &lt;&lt; קריאה &gt;&gt;</w:t>
      </w:r>
      <w:r>
        <w:rPr>
          <w:rtl/>
        </w:rPr>
        <w:t xml:space="preserve"> </w:t>
      </w:r>
      <w:bookmarkEnd w:id="31249"/>
    </w:p>
    <w:p w:rsidR="00F13EC5" w:rsidRDefault="00F13EC5" w:rsidP="00721EEF">
      <w:pPr>
        <w:rPr>
          <w:rtl/>
        </w:rPr>
      </w:pPr>
    </w:p>
    <w:p w:rsidR="00F13EC5" w:rsidRDefault="00F13EC5" w:rsidP="004840DC">
      <w:pPr>
        <w:rPr>
          <w:rtl/>
        </w:rPr>
      </w:pPr>
      <w:r>
        <w:rPr>
          <w:rFonts w:hint="cs"/>
          <w:rtl/>
        </w:rPr>
        <w:t>מה עם יהודה?</w:t>
      </w:r>
    </w:p>
    <w:p w:rsidR="00F13EC5" w:rsidRDefault="00F13EC5" w:rsidP="004840DC">
      <w:pPr>
        <w:rPr>
          <w:rtl/>
        </w:rPr>
      </w:pPr>
      <w:bookmarkStart w:id="31250" w:name="_ETM_Q58_244101"/>
      <w:bookmarkStart w:id="31251" w:name="_ETM_Q58_244184"/>
      <w:bookmarkEnd w:id="31250"/>
      <w:bookmarkEnd w:id="31251"/>
    </w:p>
    <w:p w:rsidR="00F13EC5" w:rsidRDefault="00F13EC5" w:rsidP="004840DC">
      <w:pPr>
        <w:pStyle w:val="-"/>
        <w:keepNext/>
        <w:rPr>
          <w:rtl/>
        </w:rPr>
      </w:pPr>
      <w:r w:rsidRPr="00C779C9">
        <w:rPr>
          <w:rStyle w:val="TagStyle"/>
          <w:rtl/>
        </w:rPr>
        <w:t xml:space="preserve"> &lt;&lt; דובר_המשך &gt;&gt; </w:t>
      </w:r>
      <w:r>
        <w:rPr>
          <w:rtl/>
        </w:rPr>
        <w:t>השר לשירותי דת מיכאל מלכיאלי:</w:t>
      </w:r>
      <w:r w:rsidRPr="00C779C9">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252" w:name="_ETM_Q58_244975"/>
      <w:bookmarkEnd w:id="31252"/>
      <w:r>
        <w:rPr>
          <w:rFonts w:hint="cs"/>
          <w:rtl/>
        </w:rPr>
        <w:t xml:space="preserve">ולכן המנכ"ל גם ליווה את </w:t>
      </w:r>
      <w:bookmarkStart w:id="31253" w:name="_ETM_Q58_242037"/>
      <w:bookmarkEnd w:id="31253"/>
      <w:r>
        <w:rPr>
          <w:rFonts w:hint="cs"/>
          <w:rtl/>
        </w:rPr>
        <w:t>זה בוועדות, כמו שראית. כן.</w:t>
      </w:r>
    </w:p>
    <w:p w:rsidR="00F13EC5" w:rsidRDefault="00F13EC5" w:rsidP="004840DC">
      <w:pPr>
        <w:rPr>
          <w:rtl/>
        </w:rPr>
      </w:pPr>
      <w:bookmarkStart w:id="31254" w:name="_ETM_Q58_247396"/>
      <w:bookmarkStart w:id="31255" w:name="_ETM_Q58_247486"/>
      <w:bookmarkEnd w:id="31254"/>
      <w:bookmarkEnd w:id="31255"/>
    </w:p>
    <w:p w:rsidR="00F13EC5" w:rsidRDefault="00F13EC5" w:rsidP="004840DC">
      <w:pPr>
        <w:pStyle w:val="af5"/>
        <w:keepNext/>
        <w:rPr>
          <w:rtl/>
        </w:rPr>
      </w:pPr>
      <w:bookmarkStart w:id="31256" w:name="ET_interruption_5791_19"/>
      <w:r w:rsidRPr="00346CB7">
        <w:rPr>
          <w:rStyle w:val="TagStyle"/>
          <w:rtl/>
        </w:rPr>
        <w:t xml:space="preserve"> &lt;&lt; קריאה &gt;&gt; </w:t>
      </w:r>
      <w:r>
        <w:rPr>
          <w:rtl/>
        </w:rPr>
        <w:t>יואב סגלוביץ' (יש עתיד):</w:t>
      </w:r>
      <w:r w:rsidRPr="00346CB7">
        <w:rPr>
          <w:rStyle w:val="TagStyle"/>
          <w:rtl/>
        </w:rPr>
        <w:t xml:space="preserve"> &lt;&lt; קריאה &gt;&gt;</w:t>
      </w:r>
      <w:r>
        <w:rPr>
          <w:rtl/>
        </w:rPr>
        <w:t xml:space="preserve"> </w:t>
      </w:r>
      <w:bookmarkEnd w:id="31256"/>
    </w:p>
    <w:p w:rsidR="00F13EC5" w:rsidRDefault="00F13EC5" w:rsidP="00721EEF">
      <w:pPr>
        <w:rPr>
          <w:rtl/>
        </w:rPr>
      </w:pPr>
    </w:p>
    <w:p w:rsidR="00F13EC5" w:rsidRDefault="00F13EC5" w:rsidP="004840DC">
      <w:pPr>
        <w:rPr>
          <w:rtl/>
        </w:rPr>
      </w:pPr>
      <w:bookmarkStart w:id="31257" w:name="_ETM_Q58_248522"/>
      <w:bookmarkEnd w:id="31257"/>
      <w:r>
        <w:rPr>
          <w:rFonts w:hint="cs"/>
          <w:rtl/>
        </w:rPr>
        <w:t>זאת הסיבה שהלכתם להצעת חוק פרטית?</w:t>
      </w:r>
    </w:p>
    <w:p w:rsidR="00F13EC5" w:rsidRDefault="00F13EC5" w:rsidP="004840DC">
      <w:pPr>
        <w:rPr>
          <w:rtl/>
        </w:rPr>
      </w:pPr>
      <w:bookmarkStart w:id="31258" w:name="_ETM_Q58_248854"/>
      <w:bookmarkStart w:id="31259" w:name="_ETM_Q58_248969"/>
      <w:bookmarkEnd w:id="31258"/>
      <w:bookmarkEnd w:id="31259"/>
    </w:p>
    <w:p w:rsidR="00F13EC5" w:rsidRDefault="00F13EC5" w:rsidP="004840DC">
      <w:pPr>
        <w:pStyle w:val="-"/>
        <w:keepNext/>
        <w:rPr>
          <w:rtl/>
        </w:rPr>
      </w:pPr>
      <w:r w:rsidRPr="00346CB7">
        <w:rPr>
          <w:rStyle w:val="TagStyle"/>
          <w:rtl/>
        </w:rPr>
        <w:t xml:space="preserve"> &lt;&lt; דובר_המשך &gt;&gt; </w:t>
      </w:r>
      <w:r>
        <w:rPr>
          <w:rtl/>
        </w:rPr>
        <w:t>השר לשירותי דת מיכאל מלכיאלי:</w:t>
      </w:r>
      <w:r w:rsidRPr="00346CB7">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260" w:name="_ETM_Q58_249709"/>
      <w:bookmarkEnd w:id="31260"/>
      <w:r>
        <w:rPr>
          <w:rFonts w:hint="cs"/>
          <w:rtl/>
        </w:rPr>
        <w:t xml:space="preserve">לא, </w:t>
      </w:r>
      <w:bookmarkStart w:id="31261" w:name="_ETM_Q58_248401"/>
      <w:bookmarkEnd w:id="31261"/>
      <w:r>
        <w:rPr>
          <w:rFonts w:hint="cs"/>
          <w:rtl/>
        </w:rPr>
        <w:t>שנייה, שנייה.</w:t>
      </w:r>
    </w:p>
    <w:p w:rsidR="00F13EC5" w:rsidRDefault="00F13EC5" w:rsidP="004840DC">
      <w:pPr>
        <w:rPr>
          <w:rtl/>
        </w:rPr>
      </w:pPr>
      <w:bookmarkStart w:id="31262" w:name="_ETM_Q58_251437"/>
      <w:bookmarkStart w:id="31263" w:name="_ETM_Q58_251539"/>
      <w:bookmarkEnd w:id="31262"/>
      <w:bookmarkEnd w:id="31263"/>
    </w:p>
    <w:p w:rsidR="00F13EC5" w:rsidRDefault="00F13EC5" w:rsidP="004840DC">
      <w:pPr>
        <w:pStyle w:val="af5"/>
        <w:keepNext/>
        <w:rPr>
          <w:rtl/>
        </w:rPr>
      </w:pPr>
      <w:bookmarkStart w:id="31264" w:name="ET_interruption_5791_21"/>
      <w:r w:rsidRPr="00346CB7">
        <w:rPr>
          <w:rStyle w:val="TagStyle"/>
          <w:rtl/>
        </w:rPr>
        <w:t xml:space="preserve"> &lt;&lt; קריאה &gt;&gt; </w:t>
      </w:r>
      <w:r>
        <w:rPr>
          <w:rtl/>
        </w:rPr>
        <w:t>יואב סגלוביץ' (יש עתיד):</w:t>
      </w:r>
      <w:r w:rsidRPr="00346CB7">
        <w:rPr>
          <w:rStyle w:val="TagStyle"/>
          <w:rtl/>
        </w:rPr>
        <w:t xml:space="preserve"> &lt;&lt; קריאה &gt;&gt;</w:t>
      </w:r>
      <w:r>
        <w:rPr>
          <w:rtl/>
        </w:rPr>
        <w:t xml:space="preserve"> </w:t>
      </w:r>
      <w:bookmarkEnd w:id="31264"/>
    </w:p>
    <w:p w:rsidR="00F13EC5" w:rsidRDefault="00F13EC5" w:rsidP="00721EEF">
      <w:pPr>
        <w:rPr>
          <w:rtl/>
        </w:rPr>
      </w:pPr>
    </w:p>
    <w:p w:rsidR="00F13EC5" w:rsidRDefault="00F13EC5" w:rsidP="004840DC">
      <w:pPr>
        <w:rPr>
          <w:rtl/>
        </w:rPr>
      </w:pPr>
      <w:bookmarkStart w:id="31265" w:name="_ETM_Q58_250503"/>
      <w:bookmarkEnd w:id="31265"/>
      <w:r>
        <w:rPr>
          <w:rFonts w:hint="cs"/>
          <w:rtl/>
        </w:rPr>
        <w:t>מה פתאום? זו לא הסיבה.</w:t>
      </w:r>
    </w:p>
    <w:p w:rsidR="00F13EC5" w:rsidRDefault="00F13EC5" w:rsidP="004840DC">
      <w:pPr>
        <w:rPr>
          <w:rtl/>
        </w:rPr>
      </w:pPr>
      <w:bookmarkStart w:id="31266" w:name="_ETM_Q58_251889"/>
      <w:bookmarkStart w:id="31267" w:name="_ETM_Q58_252000"/>
      <w:bookmarkEnd w:id="31266"/>
      <w:bookmarkEnd w:id="31267"/>
    </w:p>
    <w:p w:rsidR="00F13EC5" w:rsidRDefault="00F13EC5" w:rsidP="004840DC">
      <w:pPr>
        <w:pStyle w:val="-"/>
        <w:keepNext/>
        <w:rPr>
          <w:rtl/>
        </w:rPr>
      </w:pPr>
      <w:r w:rsidRPr="00346CB7">
        <w:rPr>
          <w:rStyle w:val="TagStyle"/>
          <w:rtl/>
        </w:rPr>
        <w:t xml:space="preserve"> &lt;&lt; דובר_המשך &gt;&gt; </w:t>
      </w:r>
      <w:r>
        <w:rPr>
          <w:rtl/>
        </w:rPr>
        <w:t>השר לשירותי דת מיכאל מלכיאלי:</w:t>
      </w:r>
      <w:r w:rsidRPr="00346CB7">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268" w:name="_ETM_Q58_252648"/>
      <w:bookmarkEnd w:id="31268"/>
      <w:r>
        <w:rPr>
          <w:rFonts w:hint="cs"/>
          <w:rtl/>
        </w:rPr>
        <w:t>רגע. והעיקר, ברוך השם, שבסוף</w:t>
      </w:r>
      <w:r w:rsidR="00317E26">
        <w:rPr>
          <w:rFonts w:hint="cs"/>
          <w:rtl/>
        </w:rPr>
        <w:t>,</w:t>
      </w:r>
      <w:r>
        <w:rPr>
          <w:rFonts w:hint="cs"/>
          <w:rtl/>
        </w:rPr>
        <w:t xml:space="preserve"> </w:t>
      </w:r>
      <w:bookmarkStart w:id="31269" w:name="_ETM_Q58_254787"/>
      <w:bookmarkEnd w:id="31269"/>
      <w:r>
        <w:rPr>
          <w:rFonts w:hint="cs"/>
          <w:rtl/>
        </w:rPr>
        <w:t xml:space="preserve">את העיוותים נביא לגמר. </w:t>
      </w:r>
    </w:p>
    <w:p w:rsidR="00F13EC5" w:rsidRDefault="00F13EC5" w:rsidP="004840DC">
      <w:pPr>
        <w:rPr>
          <w:rtl/>
        </w:rPr>
      </w:pPr>
      <w:bookmarkStart w:id="31270" w:name="_ETM_Q58_259222"/>
      <w:bookmarkStart w:id="31271" w:name="_ETM_Q58_259327"/>
      <w:bookmarkEnd w:id="31270"/>
      <w:bookmarkEnd w:id="31271"/>
    </w:p>
    <w:p w:rsidR="00F13EC5" w:rsidRDefault="00F13EC5" w:rsidP="004840DC">
      <w:pPr>
        <w:pStyle w:val="af5"/>
        <w:keepNext/>
        <w:rPr>
          <w:rtl/>
        </w:rPr>
      </w:pPr>
      <w:bookmarkStart w:id="31272" w:name="ET_interruption_5791_23"/>
      <w:r w:rsidRPr="00346CB7">
        <w:rPr>
          <w:rStyle w:val="TagStyle"/>
          <w:rtl/>
        </w:rPr>
        <w:t xml:space="preserve"> &lt;&lt; קריאה &gt;&gt; </w:t>
      </w:r>
      <w:r>
        <w:rPr>
          <w:rtl/>
        </w:rPr>
        <w:t>יואב סגלוביץ' (יש עתיד):</w:t>
      </w:r>
      <w:r w:rsidRPr="00346CB7">
        <w:rPr>
          <w:rStyle w:val="TagStyle"/>
          <w:rtl/>
        </w:rPr>
        <w:t xml:space="preserve"> &lt;&lt; קריאה &gt;&gt;</w:t>
      </w:r>
      <w:r>
        <w:rPr>
          <w:rtl/>
        </w:rPr>
        <w:t xml:space="preserve"> </w:t>
      </w:r>
      <w:bookmarkEnd w:id="31272"/>
    </w:p>
    <w:p w:rsidR="00F13EC5" w:rsidRDefault="00F13EC5" w:rsidP="00721EEF">
      <w:pPr>
        <w:rPr>
          <w:rtl/>
        </w:rPr>
      </w:pPr>
    </w:p>
    <w:p w:rsidR="00F13EC5" w:rsidRDefault="00F13EC5" w:rsidP="004840DC">
      <w:pPr>
        <w:rPr>
          <w:rtl/>
        </w:rPr>
      </w:pPr>
      <w:bookmarkStart w:id="31273" w:name="_ETM_Q58_257908"/>
      <w:bookmarkEnd w:id="31273"/>
      <w:r>
        <w:rPr>
          <w:rFonts w:hint="cs"/>
          <w:rtl/>
        </w:rPr>
        <w:t>למה בהתייעצות ולא באישור או בהסכמה?</w:t>
      </w:r>
    </w:p>
    <w:p w:rsidR="00F13EC5" w:rsidRDefault="00F13EC5" w:rsidP="004840DC">
      <w:pPr>
        <w:rPr>
          <w:rtl/>
        </w:rPr>
      </w:pPr>
    </w:p>
    <w:p w:rsidR="00F13EC5" w:rsidRDefault="00F13EC5" w:rsidP="004840DC">
      <w:pPr>
        <w:pStyle w:val="-"/>
        <w:keepNext/>
        <w:rPr>
          <w:rtl/>
        </w:rPr>
      </w:pPr>
      <w:r w:rsidRPr="00346CB7">
        <w:rPr>
          <w:rStyle w:val="TagStyle"/>
          <w:rtl/>
        </w:rPr>
        <w:t xml:space="preserve"> &lt;&lt; דובר_המשך &gt;&gt; </w:t>
      </w:r>
      <w:r>
        <w:rPr>
          <w:rtl/>
        </w:rPr>
        <w:t>השר לשירותי דת מיכאל מלכיאלי:</w:t>
      </w:r>
      <w:r w:rsidRPr="00346CB7">
        <w:rPr>
          <w:rStyle w:val="TagStyle"/>
          <w:rtl/>
        </w:rPr>
        <w:t xml:space="preserve"> &lt;&lt; דובר_המשך &gt;&gt;</w:t>
      </w:r>
      <w:r>
        <w:rPr>
          <w:rtl/>
        </w:rPr>
        <w:t xml:space="preserve"> </w:t>
      </w:r>
    </w:p>
    <w:p w:rsidR="00F13EC5" w:rsidRDefault="00F13EC5" w:rsidP="00721EEF">
      <w:pPr>
        <w:rPr>
          <w:rtl/>
        </w:rPr>
      </w:pPr>
    </w:p>
    <w:p w:rsidR="00F13EC5" w:rsidRDefault="00F13EC5" w:rsidP="00317E26">
      <w:pPr>
        <w:rPr>
          <w:rtl/>
        </w:rPr>
      </w:pPr>
      <w:bookmarkStart w:id="31274" w:name="_ETM_Q58_259419"/>
      <w:bookmarkEnd w:id="31274"/>
      <w:r>
        <w:rPr>
          <w:rFonts w:hint="cs"/>
          <w:rtl/>
        </w:rPr>
        <w:t xml:space="preserve">שאלה </w:t>
      </w:r>
      <w:bookmarkStart w:id="31275" w:name="_ETM_Q58_260636"/>
      <w:bookmarkEnd w:id="31275"/>
      <w:r>
        <w:rPr>
          <w:rFonts w:hint="cs"/>
          <w:rtl/>
        </w:rPr>
        <w:t>מצוינת</w:t>
      </w:r>
      <w:r w:rsidR="00317E26">
        <w:rPr>
          <w:rFonts w:hint="cs"/>
          <w:rtl/>
        </w:rPr>
        <w:t>.</w:t>
      </w:r>
      <w:r>
        <w:rPr>
          <w:rFonts w:hint="cs"/>
          <w:rtl/>
        </w:rPr>
        <w:t xml:space="preserve"> על זה אני אענה.</w:t>
      </w:r>
    </w:p>
    <w:p w:rsidR="00F13EC5" w:rsidRDefault="00F13EC5" w:rsidP="00721EEF">
      <w:pPr>
        <w:rPr>
          <w:rtl/>
        </w:rPr>
      </w:pPr>
    </w:p>
    <w:p w:rsidR="00F13EC5" w:rsidRDefault="00F13EC5" w:rsidP="004840DC">
      <w:pPr>
        <w:pStyle w:val="af5"/>
        <w:keepNext/>
        <w:rPr>
          <w:rtl/>
        </w:rPr>
      </w:pPr>
      <w:bookmarkStart w:id="31276" w:name="ET_interruption_6574_35"/>
      <w:r w:rsidRPr="00E5291C">
        <w:rPr>
          <w:rStyle w:val="TagStyle"/>
          <w:rtl/>
        </w:rPr>
        <w:t xml:space="preserve"> &lt;&lt; קריאה &gt;&gt; </w:t>
      </w:r>
      <w:r>
        <w:rPr>
          <w:rtl/>
        </w:rPr>
        <w:t>ירון לוי (יש עתיד):</w:t>
      </w:r>
      <w:r w:rsidRPr="00E5291C">
        <w:rPr>
          <w:rStyle w:val="TagStyle"/>
          <w:rtl/>
        </w:rPr>
        <w:t xml:space="preserve"> &lt;&lt; קריאה &gt;&gt;</w:t>
      </w:r>
      <w:r>
        <w:rPr>
          <w:rtl/>
        </w:rPr>
        <w:t xml:space="preserve"> </w:t>
      </w:r>
      <w:bookmarkEnd w:id="31276"/>
    </w:p>
    <w:p w:rsidR="00F13EC5" w:rsidRDefault="00F13EC5" w:rsidP="00721EEF">
      <w:pPr>
        <w:rPr>
          <w:rtl/>
        </w:rPr>
      </w:pPr>
    </w:p>
    <w:p w:rsidR="00F13EC5" w:rsidRDefault="00F13EC5" w:rsidP="004840DC">
      <w:pPr>
        <w:rPr>
          <w:rtl/>
        </w:rPr>
      </w:pPr>
      <w:r>
        <w:rPr>
          <w:rFonts w:hint="cs"/>
          <w:rtl/>
        </w:rPr>
        <w:t xml:space="preserve">זה מעניין. אם אתה עונה </w:t>
      </w:r>
      <w:bookmarkStart w:id="31277" w:name="_ETM_Q58_261428"/>
      <w:bookmarkEnd w:id="31277"/>
      <w:r>
        <w:rPr>
          <w:rFonts w:hint="cs"/>
          <w:rtl/>
        </w:rPr>
        <w:t>על זה אני מצביע.</w:t>
      </w:r>
    </w:p>
    <w:p w:rsidR="00F13EC5" w:rsidRDefault="00F13EC5" w:rsidP="004840DC">
      <w:pPr>
        <w:rPr>
          <w:rtl/>
        </w:rPr>
      </w:pPr>
      <w:bookmarkStart w:id="31278" w:name="_ETM_Q58_265071"/>
      <w:bookmarkStart w:id="31279" w:name="_ETM_Q58_265159"/>
      <w:bookmarkEnd w:id="31278"/>
      <w:bookmarkEnd w:id="31279"/>
    </w:p>
    <w:p w:rsidR="00F13EC5" w:rsidRDefault="00F13EC5" w:rsidP="004840DC">
      <w:pPr>
        <w:pStyle w:val="-"/>
        <w:keepNext/>
        <w:rPr>
          <w:rtl/>
        </w:rPr>
      </w:pPr>
      <w:r w:rsidRPr="00E5291C">
        <w:rPr>
          <w:rStyle w:val="TagStyle"/>
          <w:rtl/>
        </w:rPr>
        <w:t xml:space="preserve"> &lt;&lt; דובר_המשך &gt;&gt; </w:t>
      </w:r>
      <w:r>
        <w:rPr>
          <w:rtl/>
        </w:rPr>
        <w:t>השר לשירותי דת מיכאל מלכיאלי:</w:t>
      </w:r>
      <w:r w:rsidRPr="00E5291C">
        <w:rPr>
          <w:rStyle w:val="TagStyle"/>
          <w:rtl/>
        </w:rPr>
        <w:t xml:space="preserve"> &lt;&lt; דובר_המשך &gt;&gt;</w:t>
      </w:r>
      <w:r>
        <w:rPr>
          <w:rtl/>
        </w:rPr>
        <w:t xml:space="preserve"> </w:t>
      </w:r>
    </w:p>
    <w:p w:rsidR="00F13EC5" w:rsidRDefault="00F13EC5" w:rsidP="00721EEF">
      <w:pPr>
        <w:rPr>
          <w:rtl/>
        </w:rPr>
      </w:pPr>
    </w:p>
    <w:p w:rsidR="00F13EC5" w:rsidRPr="00CC5C24" w:rsidRDefault="00F13EC5" w:rsidP="004840DC">
      <w:pPr>
        <w:rPr>
          <w:rtl/>
        </w:rPr>
      </w:pPr>
      <w:bookmarkStart w:id="31280" w:name="_ETM_Q58_263532"/>
      <w:bookmarkEnd w:id="31280"/>
      <w:r>
        <w:rPr>
          <w:rFonts w:hint="cs"/>
          <w:rtl/>
        </w:rPr>
        <w:t>יפה.</w:t>
      </w:r>
    </w:p>
    <w:p w:rsidR="00F13EC5" w:rsidRDefault="00F13EC5" w:rsidP="004840DC">
      <w:pPr>
        <w:rPr>
          <w:rtl/>
        </w:rPr>
      </w:pPr>
    </w:p>
    <w:p w:rsidR="00F13EC5" w:rsidRDefault="00F13EC5" w:rsidP="004840DC">
      <w:pPr>
        <w:pStyle w:val="af5"/>
        <w:keepNext/>
        <w:rPr>
          <w:rtl/>
        </w:rPr>
      </w:pPr>
      <w:bookmarkStart w:id="31281" w:name="ET_interruption_6151_28"/>
      <w:r w:rsidRPr="00CC5C24">
        <w:rPr>
          <w:rStyle w:val="TagStyle"/>
          <w:rtl/>
        </w:rPr>
        <w:t xml:space="preserve"> &lt;&lt; קריאה &gt;&gt; </w:t>
      </w:r>
      <w:r>
        <w:rPr>
          <w:rtl/>
        </w:rPr>
        <w:t>רון כץ (יש עתיד):</w:t>
      </w:r>
      <w:r w:rsidRPr="00CC5C24">
        <w:rPr>
          <w:rStyle w:val="TagStyle"/>
          <w:rtl/>
        </w:rPr>
        <w:t xml:space="preserve"> &lt;&lt; קריאה &gt;&gt;</w:t>
      </w:r>
      <w:r>
        <w:rPr>
          <w:rtl/>
        </w:rPr>
        <w:t xml:space="preserve"> </w:t>
      </w:r>
      <w:bookmarkEnd w:id="31281"/>
    </w:p>
    <w:p w:rsidR="00F13EC5" w:rsidRDefault="00F13EC5" w:rsidP="00721EEF">
      <w:pPr>
        <w:rPr>
          <w:rtl/>
        </w:rPr>
      </w:pPr>
    </w:p>
    <w:p w:rsidR="00F13EC5" w:rsidRDefault="00F13EC5" w:rsidP="004840DC">
      <w:pPr>
        <w:rPr>
          <w:rtl/>
        </w:rPr>
      </w:pPr>
      <w:bookmarkStart w:id="31282" w:name="_ETM_Q58_261537"/>
      <w:bookmarkEnd w:id="31282"/>
      <w:r>
        <w:rPr>
          <w:rFonts w:hint="cs"/>
          <w:rtl/>
        </w:rPr>
        <w:t>רגע, עם מי אתה מתייעץ?</w:t>
      </w:r>
    </w:p>
    <w:p w:rsidR="00F13EC5" w:rsidRDefault="00F13EC5" w:rsidP="004840DC">
      <w:pPr>
        <w:rPr>
          <w:rtl/>
        </w:rPr>
      </w:pPr>
      <w:bookmarkStart w:id="31283" w:name="_ETM_Q58_267517"/>
      <w:bookmarkStart w:id="31284" w:name="_ETM_Q58_267637"/>
      <w:bookmarkEnd w:id="31283"/>
      <w:bookmarkEnd w:id="31284"/>
    </w:p>
    <w:p w:rsidR="00F13EC5" w:rsidRDefault="00F13EC5" w:rsidP="004840DC">
      <w:pPr>
        <w:pStyle w:val="-"/>
        <w:keepNext/>
        <w:rPr>
          <w:rtl/>
        </w:rPr>
      </w:pPr>
      <w:r w:rsidRPr="00E5291C">
        <w:rPr>
          <w:rStyle w:val="TagStyle"/>
          <w:rtl/>
        </w:rPr>
        <w:t xml:space="preserve"> &lt;&lt; דובר_המשך &gt;&gt; </w:t>
      </w:r>
      <w:r>
        <w:rPr>
          <w:rtl/>
        </w:rPr>
        <w:t>השר לשירותי דת מיכאל מלכיאלי:</w:t>
      </w:r>
      <w:r w:rsidRPr="00E5291C">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285" w:name="_ETM_Q58_268500"/>
      <w:bookmarkEnd w:id="31285"/>
      <w:r>
        <w:rPr>
          <w:rFonts w:hint="cs"/>
          <w:rtl/>
        </w:rPr>
        <w:t>קודם כול, אשתי.</w:t>
      </w:r>
    </w:p>
    <w:p w:rsidR="00F13EC5" w:rsidRDefault="00F13EC5" w:rsidP="004840DC">
      <w:pPr>
        <w:rPr>
          <w:rtl/>
        </w:rPr>
      </w:pPr>
      <w:bookmarkStart w:id="31286" w:name="_ETM_Q58_271079"/>
      <w:bookmarkStart w:id="31287" w:name="_ETM_Q58_271195"/>
      <w:bookmarkEnd w:id="31286"/>
      <w:bookmarkEnd w:id="31287"/>
    </w:p>
    <w:p w:rsidR="00F13EC5" w:rsidRDefault="00F13EC5" w:rsidP="004840DC">
      <w:pPr>
        <w:pStyle w:val="af5"/>
        <w:keepNext/>
        <w:rPr>
          <w:rtl/>
        </w:rPr>
      </w:pPr>
      <w:bookmarkStart w:id="31288" w:name="ET_interruption_6255_31"/>
      <w:r w:rsidRPr="00CC5C24">
        <w:rPr>
          <w:rStyle w:val="TagStyle"/>
          <w:rtl/>
        </w:rPr>
        <w:t xml:space="preserve"> &lt;&lt; קריאה &gt;&gt; </w:t>
      </w:r>
      <w:r>
        <w:rPr>
          <w:rtl/>
        </w:rPr>
        <w:t>סימון דוידסון (יש עתיד):</w:t>
      </w:r>
      <w:r w:rsidRPr="00CC5C24">
        <w:rPr>
          <w:rStyle w:val="TagStyle"/>
          <w:rtl/>
        </w:rPr>
        <w:t xml:space="preserve"> &lt;&lt; קריאה &gt;&gt;</w:t>
      </w:r>
      <w:r>
        <w:rPr>
          <w:rtl/>
        </w:rPr>
        <w:t xml:space="preserve"> </w:t>
      </w:r>
      <w:bookmarkEnd w:id="31288"/>
    </w:p>
    <w:p w:rsidR="00F13EC5" w:rsidRDefault="00F13EC5" w:rsidP="00721EEF">
      <w:pPr>
        <w:rPr>
          <w:rtl/>
        </w:rPr>
      </w:pPr>
    </w:p>
    <w:p w:rsidR="00F13EC5" w:rsidRPr="00CC5C24" w:rsidRDefault="00F13EC5" w:rsidP="004840DC">
      <w:pPr>
        <w:rPr>
          <w:rtl/>
        </w:rPr>
      </w:pPr>
      <w:r>
        <w:rPr>
          <w:rFonts w:hint="cs"/>
          <w:rtl/>
        </w:rPr>
        <w:t xml:space="preserve">יש </w:t>
      </w:r>
      <w:bookmarkStart w:id="31289" w:name="_ETM_Q58_268620"/>
      <w:bookmarkEnd w:id="31289"/>
      <w:r>
        <w:rPr>
          <w:rFonts w:hint="cs"/>
          <w:rtl/>
        </w:rPr>
        <w:t>לך מלא שאלות מהקהל.</w:t>
      </w:r>
    </w:p>
    <w:p w:rsidR="00F13EC5" w:rsidRDefault="00F13EC5" w:rsidP="004840DC">
      <w:pPr>
        <w:rPr>
          <w:rtl/>
        </w:rPr>
      </w:pPr>
      <w:bookmarkStart w:id="31290" w:name="_ETM_Q58_266049"/>
      <w:bookmarkStart w:id="31291" w:name="_ETM_Q58_266131"/>
      <w:bookmarkEnd w:id="31290"/>
      <w:bookmarkEnd w:id="31291"/>
    </w:p>
    <w:p w:rsidR="00F13EC5" w:rsidRDefault="00F13EC5" w:rsidP="004840DC">
      <w:pPr>
        <w:pStyle w:val="-"/>
        <w:keepNext/>
        <w:rPr>
          <w:rtl/>
        </w:rPr>
      </w:pPr>
      <w:bookmarkStart w:id="31292" w:name="ET_speakercontinue_6448_39"/>
      <w:r w:rsidRPr="00E5291C">
        <w:rPr>
          <w:rStyle w:val="TagStyle"/>
          <w:rtl/>
        </w:rPr>
        <w:t xml:space="preserve"> &lt;&lt; דובר_המשך &gt;&gt; </w:t>
      </w:r>
      <w:r>
        <w:rPr>
          <w:rtl/>
        </w:rPr>
        <w:t>השר לשירותי דת מיכאל מלכיאלי:</w:t>
      </w:r>
      <w:r w:rsidRPr="00E5291C">
        <w:rPr>
          <w:rStyle w:val="TagStyle"/>
          <w:rtl/>
        </w:rPr>
        <w:t xml:space="preserve"> &lt;&lt; דובר_המשך &gt;&gt;</w:t>
      </w:r>
      <w:r>
        <w:rPr>
          <w:rtl/>
        </w:rPr>
        <w:t xml:space="preserve"> </w:t>
      </w:r>
      <w:bookmarkEnd w:id="31292"/>
    </w:p>
    <w:p w:rsidR="00F13EC5" w:rsidRDefault="00F13EC5" w:rsidP="00721EEF">
      <w:pPr>
        <w:rPr>
          <w:rtl/>
        </w:rPr>
      </w:pPr>
    </w:p>
    <w:p w:rsidR="00F13EC5" w:rsidRDefault="00F13EC5" w:rsidP="004840DC">
      <w:pPr>
        <w:rPr>
          <w:rtl/>
        </w:rPr>
      </w:pPr>
      <w:bookmarkStart w:id="31293" w:name="_ETM_Q58_267980"/>
      <w:bookmarkEnd w:id="31293"/>
      <w:r>
        <w:rPr>
          <w:rFonts w:hint="cs"/>
          <w:rtl/>
        </w:rPr>
        <w:t xml:space="preserve">אשתי, אני מתייעץ איתה על כל פרט </w:t>
      </w:r>
      <w:bookmarkStart w:id="31294" w:name="_ETM_Q58_274167"/>
      <w:bookmarkEnd w:id="31294"/>
      <w:r>
        <w:rPr>
          <w:rFonts w:hint="cs"/>
          <w:rtl/>
        </w:rPr>
        <w:t xml:space="preserve">ושעל. אשתי </w:t>
      </w:r>
      <w:r>
        <w:rPr>
          <w:rtl/>
        </w:rPr>
        <w:t>–</w:t>
      </w:r>
      <w:r>
        <w:rPr>
          <w:rFonts w:hint="cs"/>
          <w:rtl/>
        </w:rPr>
        <w:t xml:space="preserve"> כל פרט ושעל.</w:t>
      </w:r>
    </w:p>
    <w:p w:rsidR="00F13EC5" w:rsidRDefault="00F13EC5" w:rsidP="004840DC">
      <w:pPr>
        <w:rPr>
          <w:rtl/>
        </w:rPr>
      </w:pPr>
      <w:bookmarkStart w:id="31295" w:name="_ETM_Q58_277340"/>
      <w:bookmarkStart w:id="31296" w:name="_ETM_Q58_277451"/>
      <w:bookmarkEnd w:id="31295"/>
      <w:bookmarkEnd w:id="31296"/>
    </w:p>
    <w:p w:rsidR="00F13EC5" w:rsidRDefault="00F13EC5" w:rsidP="004840DC">
      <w:pPr>
        <w:pStyle w:val="af5"/>
        <w:keepNext/>
        <w:rPr>
          <w:rtl/>
        </w:rPr>
      </w:pPr>
      <w:r w:rsidRPr="00CC5C24">
        <w:rPr>
          <w:rStyle w:val="TagStyle"/>
          <w:rtl/>
        </w:rPr>
        <w:t xml:space="preserve"> &lt;&lt; קריאה &gt;&gt; </w:t>
      </w:r>
      <w:r>
        <w:rPr>
          <w:rtl/>
        </w:rPr>
        <w:t>רון כץ (יש עתיד):</w:t>
      </w:r>
      <w:r w:rsidRPr="00CC5C24">
        <w:rPr>
          <w:rStyle w:val="TagStyle"/>
          <w:rtl/>
        </w:rPr>
        <w:t xml:space="preserve"> &lt;&lt; קריאה &gt;&gt;</w:t>
      </w:r>
      <w:r>
        <w:rPr>
          <w:rtl/>
        </w:rPr>
        <w:t xml:space="preserve"> </w:t>
      </w:r>
    </w:p>
    <w:p w:rsidR="00F13EC5" w:rsidRDefault="00F13EC5" w:rsidP="00721EEF">
      <w:pPr>
        <w:rPr>
          <w:rtl/>
        </w:rPr>
      </w:pPr>
    </w:p>
    <w:p w:rsidR="00F13EC5" w:rsidRDefault="00F13EC5" w:rsidP="004840DC">
      <w:pPr>
        <w:rPr>
          <w:rtl/>
        </w:rPr>
      </w:pPr>
      <w:bookmarkStart w:id="31297" w:name="_ETM_Q58_275417"/>
      <w:bookmarkEnd w:id="31297"/>
      <w:r>
        <w:rPr>
          <w:rFonts w:hint="cs"/>
          <w:rtl/>
        </w:rPr>
        <w:t>מה ה-</w:t>
      </w:r>
      <w:r>
        <w:t>catch</w:t>
      </w:r>
      <w:r>
        <w:rPr>
          <w:rFonts w:hint="cs"/>
          <w:rtl/>
        </w:rPr>
        <w:t xml:space="preserve"> של החוק?</w:t>
      </w:r>
    </w:p>
    <w:p w:rsidR="00F13EC5" w:rsidRDefault="00F13EC5" w:rsidP="004840DC">
      <w:pPr>
        <w:rPr>
          <w:b/>
          <w:bCs/>
          <w:u w:val="single"/>
          <w:rtl/>
          <w:lang w:eastAsia="he-IL"/>
        </w:rPr>
      </w:pPr>
      <w:bookmarkStart w:id="31298" w:name="_ETM_Q58_278088"/>
      <w:bookmarkStart w:id="31299" w:name="_ETM_Q58_278197"/>
      <w:bookmarkEnd w:id="31298"/>
      <w:bookmarkEnd w:id="31299"/>
    </w:p>
    <w:p w:rsidR="00F13EC5" w:rsidRDefault="00F13EC5" w:rsidP="004840DC">
      <w:pPr>
        <w:pStyle w:val="-"/>
        <w:keepNext/>
        <w:rPr>
          <w:rtl/>
        </w:rPr>
      </w:pPr>
      <w:r w:rsidRPr="00E5291C">
        <w:rPr>
          <w:rStyle w:val="TagStyle"/>
          <w:rtl/>
        </w:rPr>
        <w:t xml:space="preserve"> &lt;&lt; דובר_המשך &gt;&gt; </w:t>
      </w:r>
      <w:r>
        <w:rPr>
          <w:rtl/>
        </w:rPr>
        <w:t>השר לשירותי דת מיכאל מלכיאלי:</w:t>
      </w:r>
      <w:r w:rsidRPr="00E5291C">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300" w:name="_ETM_Q58_278759"/>
      <w:bookmarkStart w:id="31301" w:name="_ETM_Q58_278865"/>
      <w:bookmarkEnd w:id="31300"/>
      <w:bookmarkEnd w:id="31301"/>
      <w:r>
        <w:rPr>
          <w:rFonts w:hint="cs"/>
          <w:rtl/>
        </w:rPr>
        <w:t>לא, לא של החוק, בכללי בחיים.</w:t>
      </w:r>
    </w:p>
    <w:p w:rsidR="00F13EC5" w:rsidRDefault="00F13EC5" w:rsidP="004840DC">
      <w:pPr>
        <w:rPr>
          <w:rtl/>
        </w:rPr>
      </w:pPr>
      <w:bookmarkStart w:id="31302" w:name="_ETM_Q58_278110"/>
      <w:bookmarkStart w:id="31303" w:name="_ETM_Q58_278213"/>
      <w:bookmarkEnd w:id="31302"/>
      <w:bookmarkEnd w:id="31303"/>
    </w:p>
    <w:p w:rsidR="00F13EC5" w:rsidRDefault="00F13EC5" w:rsidP="004840DC">
      <w:pPr>
        <w:pStyle w:val="af5"/>
        <w:keepNext/>
        <w:rPr>
          <w:rtl/>
        </w:rPr>
      </w:pPr>
      <w:r w:rsidRPr="00E5291C">
        <w:rPr>
          <w:rStyle w:val="TagStyle"/>
          <w:rtl/>
        </w:rPr>
        <w:t xml:space="preserve"> &lt;&lt; קריאה &gt;&gt; </w:t>
      </w:r>
      <w:r>
        <w:rPr>
          <w:rtl/>
        </w:rPr>
        <w:t>רון כץ (יש עתיד):</w:t>
      </w:r>
      <w:r w:rsidRPr="00E5291C">
        <w:rPr>
          <w:rStyle w:val="TagStyle"/>
          <w:rtl/>
        </w:rPr>
        <w:t xml:space="preserve"> &lt;&lt; קריאה &gt;&gt;</w:t>
      </w:r>
      <w:r>
        <w:rPr>
          <w:rtl/>
        </w:rPr>
        <w:t xml:space="preserve"> </w:t>
      </w:r>
    </w:p>
    <w:p w:rsidR="00F13EC5" w:rsidRDefault="00F13EC5" w:rsidP="00721EEF">
      <w:pPr>
        <w:rPr>
          <w:rtl/>
        </w:rPr>
      </w:pPr>
    </w:p>
    <w:p w:rsidR="00F13EC5" w:rsidRDefault="00F13EC5" w:rsidP="004840DC">
      <w:pPr>
        <w:rPr>
          <w:rtl/>
        </w:rPr>
      </w:pPr>
      <w:r>
        <w:rPr>
          <w:rFonts w:hint="cs"/>
          <w:rtl/>
        </w:rPr>
        <w:t xml:space="preserve">מה עם אייל? אתה מתייעץ </w:t>
      </w:r>
      <w:bookmarkStart w:id="31304" w:name="_ETM_Q58_279624"/>
      <w:bookmarkEnd w:id="31304"/>
      <w:r>
        <w:rPr>
          <w:rFonts w:hint="cs"/>
          <w:rtl/>
        </w:rPr>
        <w:t>איתו?</w:t>
      </w:r>
    </w:p>
    <w:p w:rsidR="00F13EC5" w:rsidRDefault="00F13EC5" w:rsidP="004840DC">
      <w:pPr>
        <w:rPr>
          <w:rtl/>
        </w:rPr>
      </w:pPr>
      <w:bookmarkStart w:id="31305" w:name="_ETM_Q58_280946"/>
      <w:bookmarkStart w:id="31306" w:name="_ETM_Q58_281045"/>
      <w:bookmarkEnd w:id="31305"/>
      <w:bookmarkEnd w:id="31306"/>
    </w:p>
    <w:p w:rsidR="00F13EC5" w:rsidRDefault="00F13EC5" w:rsidP="004840DC">
      <w:pPr>
        <w:pStyle w:val="-"/>
        <w:keepNext/>
        <w:rPr>
          <w:rtl/>
        </w:rPr>
      </w:pPr>
      <w:r w:rsidRPr="00E5291C">
        <w:rPr>
          <w:rStyle w:val="TagStyle"/>
          <w:rtl/>
        </w:rPr>
        <w:t xml:space="preserve"> &lt;&lt; דובר_המשך &gt;&gt; </w:t>
      </w:r>
      <w:r>
        <w:rPr>
          <w:rtl/>
        </w:rPr>
        <w:t>השר לשירותי דת מיכאל מלכיאלי:</w:t>
      </w:r>
      <w:r w:rsidRPr="00E5291C">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307" w:name="_ETM_Q58_282192"/>
      <w:bookmarkEnd w:id="31307"/>
      <w:r>
        <w:rPr>
          <w:rFonts w:hint="cs"/>
          <w:rtl/>
        </w:rPr>
        <w:t>רק עם אשתי.</w:t>
      </w:r>
    </w:p>
    <w:p w:rsidR="00F13EC5" w:rsidRDefault="00F13EC5" w:rsidP="004840DC">
      <w:pPr>
        <w:rPr>
          <w:rtl/>
        </w:rPr>
      </w:pPr>
      <w:bookmarkStart w:id="31308" w:name="_ETM_Q58_283525"/>
      <w:bookmarkStart w:id="31309" w:name="_ETM_Q58_283619"/>
      <w:bookmarkEnd w:id="31308"/>
      <w:bookmarkEnd w:id="31309"/>
    </w:p>
    <w:p w:rsidR="00F13EC5" w:rsidRDefault="00F13EC5" w:rsidP="004840DC">
      <w:pPr>
        <w:pStyle w:val="af5"/>
        <w:keepNext/>
        <w:rPr>
          <w:rtl/>
        </w:rPr>
      </w:pPr>
      <w:bookmarkStart w:id="31310" w:name="ET_interruption_6574_43"/>
      <w:r w:rsidRPr="00E5291C">
        <w:rPr>
          <w:rStyle w:val="TagStyle"/>
          <w:rtl/>
        </w:rPr>
        <w:t xml:space="preserve"> &lt;&lt; קריאה &gt;&gt; </w:t>
      </w:r>
      <w:r>
        <w:rPr>
          <w:rtl/>
        </w:rPr>
        <w:t>ירון לוי (יש עתיד):</w:t>
      </w:r>
      <w:r w:rsidRPr="00E5291C">
        <w:rPr>
          <w:rStyle w:val="TagStyle"/>
          <w:rtl/>
        </w:rPr>
        <w:t xml:space="preserve"> &lt;&lt; קריאה &gt;&gt;</w:t>
      </w:r>
      <w:r>
        <w:rPr>
          <w:rtl/>
        </w:rPr>
        <w:t xml:space="preserve"> </w:t>
      </w:r>
      <w:bookmarkEnd w:id="31310"/>
    </w:p>
    <w:p w:rsidR="00F13EC5" w:rsidRDefault="00F13EC5" w:rsidP="00721EEF">
      <w:pPr>
        <w:rPr>
          <w:rtl/>
        </w:rPr>
      </w:pPr>
    </w:p>
    <w:p w:rsidR="00F13EC5" w:rsidRDefault="00F13EC5" w:rsidP="004840DC">
      <w:pPr>
        <w:rPr>
          <w:rtl/>
        </w:rPr>
      </w:pPr>
      <w:r>
        <w:rPr>
          <w:rFonts w:hint="cs"/>
          <w:rtl/>
        </w:rPr>
        <w:t>יש לי שאלה חשובה.</w:t>
      </w:r>
    </w:p>
    <w:p w:rsidR="00F13EC5" w:rsidRDefault="00F13EC5" w:rsidP="004840DC">
      <w:pPr>
        <w:rPr>
          <w:rtl/>
        </w:rPr>
      </w:pPr>
      <w:bookmarkStart w:id="31311" w:name="_ETM_Q58_284465"/>
      <w:bookmarkStart w:id="31312" w:name="_ETM_Q58_284559"/>
      <w:bookmarkEnd w:id="31311"/>
      <w:bookmarkEnd w:id="31312"/>
    </w:p>
    <w:p w:rsidR="00F13EC5" w:rsidRDefault="00F13EC5" w:rsidP="004840DC">
      <w:pPr>
        <w:pStyle w:val="-"/>
        <w:keepNext/>
        <w:rPr>
          <w:rtl/>
        </w:rPr>
      </w:pPr>
      <w:r w:rsidRPr="00E5291C">
        <w:rPr>
          <w:rStyle w:val="TagStyle"/>
          <w:rtl/>
        </w:rPr>
        <w:t xml:space="preserve"> &lt;&lt; דובר_המשך &gt;&gt; </w:t>
      </w:r>
      <w:r>
        <w:rPr>
          <w:rtl/>
        </w:rPr>
        <w:t>השר לשירותי דת מיכאל מלכיאלי:</w:t>
      </w:r>
      <w:r w:rsidRPr="00E5291C">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313" w:name="_ETM_Q58_285347"/>
      <w:bookmarkEnd w:id="31313"/>
      <w:r>
        <w:rPr>
          <w:rFonts w:hint="cs"/>
          <w:rtl/>
        </w:rPr>
        <w:t>כן.</w:t>
      </w:r>
    </w:p>
    <w:p w:rsidR="00F13EC5" w:rsidRDefault="00F13EC5" w:rsidP="004840DC">
      <w:pPr>
        <w:rPr>
          <w:rtl/>
        </w:rPr>
      </w:pPr>
      <w:bookmarkStart w:id="31314" w:name="_ETM_Q58_286941"/>
      <w:bookmarkStart w:id="31315" w:name="_ETM_Q58_287055"/>
      <w:bookmarkEnd w:id="31314"/>
      <w:bookmarkEnd w:id="31315"/>
    </w:p>
    <w:p w:rsidR="00F13EC5" w:rsidRDefault="00F13EC5" w:rsidP="004840DC">
      <w:pPr>
        <w:pStyle w:val="af5"/>
        <w:keepNext/>
        <w:rPr>
          <w:rtl/>
        </w:rPr>
      </w:pPr>
      <w:bookmarkStart w:id="31316" w:name="ET_interruption_6255_45"/>
      <w:r w:rsidRPr="00E5291C">
        <w:rPr>
          <w:rStyle w:val="TagStyle"/>
          <w:rtl/>
        </w:rPr>
        <w:t xml:space="preserve"> &lt;&lt; קריאה &gt;&gt; </w:t>
      </w:r>
      <w:r>
        <w:rPr>
          <w:rtl/>
        </w:rPr>
        <w:t>סימון דוידסון (יש עתיד):</w:t>
      </w:r>
      <w:r w:rsidRPr="00E5291C">
        <w:rPr>
          <w:rStyle w:val="TagStyle"/>
          <w:rtl/>
        </w:rPr>
        <w:t xml:space="preserve"> &lt;&lt; קריאה &gt;&gt;</w:t>
      </w:r>
      <w:r>
        <w:rPr>
          <w:rtl/>
        </w:rPr>
        <w:t xml:space="preserve"> </w:t>
      </w:r>
      <w:bookmarkEnd w:id="31316"/>
    </w:p>
    <w:p w:rsidR="00F13EC5" w:rsidRDefault="00F13EC5" w:rsidP="00721EEF">
      <w:pPr>
        <w:rPr>
          <w:rtl/>
        </w:rPr>
      </w:pPr>
    </w:p>
    <w:p w:rsidR="00F13EC5" w:rsidRDefault="00F13EC5" w:rsidP="00317E26">
      <w:pPr>
        <w:rPr>
          <w:rtl/>
        </w:rPr>
      </w:pPr>
      <w:bookmarkStart w:id="31317" w:name="_ETM_Q58_283865"/>
      <w:bookmarkEnd w:id="31317"/>
      <w:r>
        <w:rPr>
          <w:rFonts w:hint="cs"/>
          <w:rtl/>
        </w:rPr>
        <w:t>יש את המילה "קומבינה" – זה חוק קומבינה</w:t>
      </w:r>
      <w:r w:rsidR="00317E26">
        <w:rPr>
          <w:rFonts w:hint="cs"/>
          <w:rtl/>
        </w:rPr>
        <w:t>,</w:t>
      </w:r>
      <w:r>
        <w:rPr>
          <w:rFonts w:hint="cs"/>
          <w:rtl/>
        </w:rPr>
        <w:t xml:space="preserve"> חוק קומבינה אחד גדול.</w:t>
      </w:r>
    </w:p>
    <w:p w:rsidR="00F13EC5" w:rsidRDefault="00F13EC5" w:rsidP="004840DC">
      <w:pPr>
        <w:rPr>
          <w:rtl/>
        </w:rPr>
      </w:pPr>
      <w:bookmarkStart w:id="31318" w:name="_ETM_Q58_291211"/>
      <w:bookmarkStart w:id="31319" w:name="_ETM_Q58_291328"/>
      <w:bookmarkEnd w:id="31318"/>
      <w:bookmarkEnd w:id="31319"/>
    </w:p>
    <w:p w:rsidR="00F13EC5" w:rsidRDefault="00F13EC5" w:rsidP="004840DC">
      <w:pPr>
        <w:pStyle w:val="-"/>
        <w:keepNext/>
        <w:rPr>
          <w:rtl/>
        </w:rPr>
      </w:pPr>
      <w:r w:rsidRPr="009C454B">
        <w:rPr>
          <w:rStyle w:val="TagStyle"/>
          <w:rtl/>
        </w:rPr>
        <w:t xml:space="preserve"> &lt;&lt; דובר_המשך &gt;&gt; </w:t>
      </w:r>
      <w:r>
        <w:rPr>
          <w:rtl/>
        </w:rPr>
        <w:t>השר לשירותי דת מיכאל מלכיאלי:</w:t>
      </w:r>
      <w:r w:rsidRPr="009C454B">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320" w:name="_ETM_Q58_294041"/>
      <w:bookmarkEnd w:id="31320"/>
      <w:r>
        <w:rPr>
          <w:rFonts w:hint="cs"/>
          <w:rtl/>
        </w:rPr>
        <w:t>תשמע, יכולת הקומיקס אצלכם היא כל כך גדולה.</w:t>
      </w:r>
    </w:p>
    <w:p w:rsidR="00F13EC5" w:rsidRDefault="00F13EC5" w:rsidP="004840DC">
      <w:pPr>
        <w:rPr>
          <w:rtl/>
        </w:rPr>
      </w:pPr>
    </w:p>
    <w:p w:rsidR="00F13EC5" w:rsidRDefault="00F13EC5" w:rsidP="004840DC">
      <w:pPr>
        <w:pStyle w:val="af5"/>
        <w:keepNext/>
        <w:rPr>
          <w:rtl/>
        </w:rPr>
      </w:pPr>
      <w:bookmarkStart w:id="31321" w:name="ET_interruption_6574_47"/>
      <w:r w:rsidRPr="009C454B">
        <w:rPr>
          <w:rStyle w:val="TagStyle"/>
          <w:rtl/>
        </w:rPr>
        <w:t xml:space="preserve"> &lt;&lt; קריאה &gt;&gt; </w:t>
      </w:r>
      <w:r>
        <w:rPr>
          <w:rtl/>
        </w:rPr>
        <w:t>ירון לוי (יש עתיד):</w:t>
      </w:r>
      <w:r w:rsidRPr="009C454B">
        <w:rPr>
          <w:rStyle w:val="TagStyle"/>
          <w:rtl/>
        </w:rPr>
        <w:t xml:space="preserve"> &lt;&lt; קריאה &gt;&gt;</w:t>
      </w:r>
      <w:r>
        <w:rPr>
          <w:rtl/>
        </w:rPr>
        <w:t xml:space="preserve"> </w:t>
      </w:r>
      <w:bookmarkEnd w:id="31321"/>
    </w:p>
    <w:p w:rsidR="00F13EC5" w:rsidRDefault="00F13EC5" w:rsidP="00721EEF">
      <w:pPr>
        <w:rPr>
          <w:rtl/>
        </w:rPr>
      </w:pPr>
    </w:p>
    <w:p w:rsidR="00F13EC5" w:rsidRDefault="00F13EC5" w:rsidP="004840DC">
      <w:pPr>
        <w:rPr>
          <w:rtl/>
        </w:rPr>
      </w:pPr>
      <w:bookmarkStart w:id="31322" w:name="_ETM_Q58_298944"/>
      <w:bookmarkEnd w:id="31322"/>
      <w:r>
        <w:rPr>
          <w:rFonts w:hint="cs"/>
          <w:rtl/>
        </w:rPr>
        <w:t>יש שאלה רצינית, אמיתית.</w:t>
      </w:r>
    </w:p>
    <w:p w:rsidR="00F13EC5" w:rsidRPr="009C454B" w:rsidRDefault="00F13EC5" w:rsidP="004840DC">
      <w:pPr>
        <w:rPr>
          <w:rtl/>
        </w:rPr>
      </w:pPr>
      <w:bookmarkStart w:id="31323" w:name="_ETM_Q58_300434"/>
      <w:bookmarkStart w:id="31324" w:name="_ETM_Q58_300528"/>
      <w:bookmarkEnd w:id="31323"/>
      <w:bookmarkEnd w:id="31324"/>
    </w:p>
    <w:p w:rsidR="00F13EC5" w:rsidRDefault="00F13EC5" w:rsidP="004840DC">
      <w:pPr>
        <w:pStyle w:val="-"/>
        <w:keepNext/>
        <w:rPr>
          <w:rtl/>
        </w:rPr>
      </w:pPr>
      <w:r w:rsidRPr="009C454B">
        <w:rPr>
          <w:rStyle w:val="TagStyle"/>
          <w:rtl/>
        </w:rPr>
        <w:t xml:space="preserve"> &lt;&lt; דובר_המשך &gt;&gt; </w:t>
      </w:r>
      <w:r>
        <w:rPr>
          <w:rtl/>
        </w:rPr>
        <w:t>השר לשירותי דת מיכאל מלכיאלי:</w:t>
      </w:r>
      <w:r w:rsidRPr="009C454B">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325" w:name="_ETM_Q58_296373"/>
      <w:bookmarkEnd w:id="31325"/>
      <w:r>
        <w:rPr>
          <w:rFonts w:hint="cs"/>
          <w:rtl/>
        </w:rPr>
        <w:t xml:space="preserve">שאלה רצינית. </w:t>
      </w:r>
    </w:p>
    <w:p w:rsidR="00F13EC5" w:rsidRDefault="00F13EC5" w:rsidP="004840DC">
      <w:pPr>
        <w:rPr>
          <w:rtl/>
        </w:rPr>
      </w:pPr>
    </w:p>
    <w:p w:rsidR="00F13EC5" w:rsidRDefault="00F13EC5" w:rsidP="004840DC">
      <w:pPr>
        <w:pStyle w:val="af5"/>
        <w:keepNext/>
        <w:rPr>
          <w:rtl/>
        </w:rPr>
      </w:pPr>
      <w:bookmarkStart w:id="31326" w:name="ET_interruption_6574_112"/>
      <w:r w:rsidRPr="009C5B71">
        <w:rPr>
          <w:rStyle w:val="TagStyle"/>
          <w:rtl/>
        </w:rPr>
        <w:t xml:space="preserve"> &lt;&lt; קריאה &gt;&gt; </w:t>
      </w:r>
      <w:r>
        <w:rPr>
          <w:rtl/>
        </w:rPr>
        <w:t>ירון לוי (יש עתיד):</w:t>
      </w:r>
      <w:r w:rsidRPr="009C5B71">
        <w:rPr>
          <w:rStyle w:val="TagStyle"/>
          <w:rtl/>
        </w:rPr>
        <w:t xml:space="preserve"> &lt;&lt; קריאה &gt;&gt;</w:t>
      </w:r>
      <w:r>
        <w:rPr>
          <w:rtl/>
        </w:rPr>
        <w:t xml:space="preserve"> </w:t>
      </w:r>
      <w:bookmarkEnd w:id="31326"/>
    </w:p>
    <w:p w:rsidR="00F13EC5" w:rsidRDefault="00F13EC5" w:rsidP="00721EEF">
      <w:pPr>
        <w:rPr>
          <w:rtl/>
        </w:rPr>
      </w:pPr>
    </w:p>
    <w:p w:rsidR="00F13EC5" w:rsidRDefault="00F13EC5" w:rsidP="004840DC">
      <w:pPr>
        <w:rPr>
          <w:rtl/>
        </w:rPr>
      </w:pPr>
      <w:r>
        <w:rPr>
          <w:rFonts w:hint="cs"/>
          <w:rtl/>
        </w:rPr>
        <w:t>שאל.</w:t>
      </w:r>
    </w:p>
    <w:p w:rsidR="00F13EC5" w:rsidRDefault="00F13EC5" w:rsidP="004840DC">
      <w:pPr>
        <w:rPr>
          <w:rtl/>
        </w:rPr>
      </w:pPr>
      <w:bookmarkStart w:id="31327" w:name="_ETM_Q58_302406"/>
      <w:bookmarkStart w:id="31328" w:name="_ETM_Q58_302508"/>
      <w:bookmarkEnd w:id="31327"/>
      <w:bookmarkEnd w:id="31328"/>
    </w:p>
    <w:p w:rsidR="00F13EC5" w:rsidRDefault="00F13EC5" w:rsidP="004840DC">
      <w:pPr>
        <w:pStyle w:val="af5"/>
        <w:keepNext/>
        <w:rPr>
          <w:rtl/>
        </w:rPr>
      </w:pPr>
      <w:bookmarkStart w:id="31329" w:name="ET_interruption_5791_50"/>
      <w:r w:rsidRPr="009C454B">
        <w:rPr>
          <w:rStyle w:val="TagStyle"/>
          <w:rtl/>
        </w:rPr>
        <w:t xml:space="preserve"> &lt;&lt; קריאה &gt;&gt; </w:t>
      </w:r>
      <w:r>
        <w:rPr>
          <w:rtl/>
        </w:rPr>
        <w:t>יואב סגלוביץ' (יש עתיד):</w:t>
      </w:r>
      <w:r w:rsidRPr="009C454B">
        <w:rPr>
          <w:rStyle w:val="TagStyle"/>
          <w:rtl/>
        </w:rPr>
        <w:t xml:space="preserve"> &lt;&lt; קריאה &gt;&gt;</w:t>
      </w:r>
      <w:r>
        <w:rPr>
          <w:rtl/>
        </w:rPr>
        <w:t xml:space="preserve"> </w:t>
      </w:r>
      <w:bookmarkEnd w:id="31329"/>
    </w:p>
    <w:p w:rsidR="00F13EC5" w:rsidRDefault="00F13EC5" w:rsidP="00721EEF">
      <w:pPr>
        <w:rPr>
          <w:rtl/>
        </w:rPr>
      </w:pPr>
    </w:p>
    <w:p w:rsidR="00F13EC5" w:rsidRDefault="00F13EC5" w:rsidP="004840DC">
      <w:pPr>
        <w:rPr>
          <w:rtl/>
        </w:rPr>
      </w:pPr>
      <w:bookmarkStart w:id="31330" w:name="_ETM_Q58_298809"/>
      <w:bookmarkEnd w:id="31330"/>
      <w:r>
        <w:rPr>
          <w:rFonts w:hint="cs"/>
          <w:rtl/>
        </w:rPr>
        <w:t xml:space="preserve">שאלתי, למה בהתייעצות </w:t>
      </w:r>
      <w:bookmarkStart w:id="31331" w:name="_ETM_Q58_301932"/>
      <w:bookmarkEnd w:id="31331"/>
      <w:r>
        <w:rPr>
          <w:rFonts w:hint="cs"/>
          <w:rtl/>
        </w:rPr>
        <w:t>ולא בהסכמה?</w:t>
      </w:r>
    </w:p>
    <w:p w:rsidR="00F13EC5" w:rsidRDefault="00F13EC5" w:rsidP="004840DC">
      <w:pPr>
        <w:rPr>
          <w:rtl/>
        </w:rPr>
      </w:pPr>
      <w:bookmarkStart w:id="31332" w:name="_ETM_Q58_303201"/>
      <w:bookmarkStart w:id="31333" w:name="_ETM_Q58_303318"/>
      <w:bookmarkEnd w:id="31332"/>
      <w:bookmarkEnd w:id="31333"/>
    </w:p>
    <w:p w:rsidR="00F13EC5" w:rsidRDefault="00F13EC5" w:rsidP="004840DC">
      <w:pPr>
        <w:pStyle w:val="-"/>
        <w:keepNext/>
        <w:rPr>
          <w:rtl/>
        </w:rPr>
      </w:pPr>
      <w:r w:rsidRPr="003D20DC">
        <w:rPr>
          <w:rStyle w:val="TagStyle"/>
          <w:rtl/>
        </w:rPr>
        <w:t xml:space="preserve"> &lt;&lt; דובר_המשך &gt;&gt; </w:t>
      </w:r>
      <w:r>
        <w:rPr>
          <w:rtl/>
        </w:rPr>
        <w:t>השר לשירותי דת מיכאל מלכיאלי:</w:t>
      </w:r>
      <w:r w:rsidRPr="003D20DC">
        <w:rPr>
          <w:rStyle w:val="TagStyle"/>
          <w:rtl/>
        </w:rPr>
        <w:t xml:space="preserve"> &lt;&lt; דובר_המשך &gt;&gt;</w:t>
      </w:r>
      <w:r>
        <w:rPr>
          <w:rtl/>
        </w:rPr>
        <w:t xml:space="preserve"> </w:t>
      </w:r>
    </w:p>
    <w:p w:rsidR="00F13EC5" w:rsidRDefault="00F13EC5" w:rsidP="00721EEF">
      <w:pPr>
        <w:rPr>
          <w:rtl/>
        </w:rPr>
      </w:pPr>
    </w:p>
    <w:p w:rsidR="00F13EC5" w:rsidRDefault="00F13EC5" w:rsidP="00B44AF9">
      <w:pPr>
        <w:rPr>
          <w:rtl/>
        </w:rPr>
      </w:pPr>
      <w:bookmarkStart w:id="31334" w:name="_ETM_Q58_304614"/>
      <w:bookmarkEnd w:id="31334"/>
      <w:r>
        <w:rPr>
          <w:rFonts w:hint="cs"/>
          <w:rtl/>
        </w:rPr>
        <w:t>אה, יפה. תראה, אחד הדברים שבאמת קש</w:t>
      </w:r>
      <w:r w:rsidR="00B44AF9">
        <w:rPr>
          <w:rFonts w:hint="cs"/>
          <w:rtl/>
        </w:rPr>
        <w:t>ים</w:t>
      </w:r>
      <w:r>
        <w:rPr>
          <w:rFonts w:hint="cs"/>
          <w:rtl/>
        </w:rPr>
        <w:t xml:space="preserve"> במדינת ישראל </w:t>
      </w:r>
      <w:bookmarkStart w:id="31335" w:name="_ETM_Q58_310093"/>
      <w:bookmarkEnd w:id="31335"/>
      <w:r>
        <w:rPr>
          <w:rFonts w:hint="cs"/>
          <w:rtl/>
        </w:rPr>
        <w:t xml:space="preserve">הוא הביורוקרטיה. </w:t>
      </w:r>
      <w:r w:rsidR="00B44AF9">
        <w:rPr>
          <w:rFonts w:hint="cs"/>
          <w:rtl/>
        </w:rPr>
        <w:t xml:space="preserve">את יודע, </w:t>
      </w:r>
      <w:r>
        <w:rPr>
          <w:rFonts w:hint="cs"/>
          <w:rtl/>
        </w:rPr>
        <w:t xml:space="preserve">קושי. פישוט הליכים הוא אחת </w:t>
      </w:r>
      <w:bookmarkStart w:id="31336" w:name="_ETM_Q58_317167"/>
      <w:bookmarkEnd w:id="31336"/>
      <w:r>
        <w:rPr>
          <w:rFonts w:hint="cs"/>
          <w:rtl/>
        </w:rPr>
        <w:t xml:space="preserve">מהמטרות של כל נציג ציבור כאן, כל יושב-ראש ועדה, כל </w:t>
      </w:r>
      <w:bookmarkStart w:id="31337" w:name="_ETM_Q58_323640"/>
      <w:bookmarkEnd w:id="31337"/>
      <w:r>
        <w:rPr>
          <w:rFonts w:hint="cs"/>
          <w:rtl/>
        </w:rPr>
        <w:t xml:space="preserve">שר </w:t>
      </w:r>
      <w:r>
        <w:rPr>
          <w:rFonts w:hint="eastAsia"/>
          <w:rtl/>
        </w:rPr>
        <w:t>–</w:t>
      </w:r>
      <w:r>
        <w:rPr>
          <w:rFonts w:hint="cs"/>
          <w:rtl/>
        </w:rPr>
        <w:t xml:space="preserve"> לפשט את ההליכים</w:t>
      </w:r>
      <w:r w:rsidR="00B44AF9">
        <w:rPr>
          <w:rFonts w:hint="cs"/>
          <w:rtl/>
        </w:rPr>
        <w:t>;</w:t>
      </w:r>
      <w:r>
        <w:rPr>
          <w:rFonts w:hint="cs"/>
          <w:rtl/>
        </w:rPr>
        <w:t xml:space="preserve"> כמובן מבוקר, לא מחנה יהודה, אבל </w:t>
      </w:r>
      <w:bookmarkStart w:id="31338" w:name="_ETM_Q58_330293"/>
      <w:bookmarkEnd w:id="31338"/>
      <w:r>
        <w:rPr>
          <w:rFonts w:hint="cs"/>
          <w:rtl/>
        </w:rPr>
        <w:t>כמה שפחות לסרבל. עכשיו תראה, בחוק יש נטייה</w:t>
      </w:r>
      <w:r w:rsidR="00B44AF9">
        <w:rPr>
          <w:rFonts w:hint="cs"/>
          <w:rtl/>
        </w:rPr>
        <w:t>:</w:t>
      </w:r>
      <w:r>
        <w:rPr>
          <w:rFonts w:hint="cs"/>
          <w:rtl/>
        </w:rPr>
        <w:t xml:space="preserve"> יאללה, </w:t>
      </w:r>
      <w:bookmarkStart w:id="31339" w:name="_ETM_Q58_333343"/>
      <w:bookmarkEnd w:id="31339"/>
      <w:r>
        <w:rPr>
          <w:rFonts w:hint="cs"/>
          <w:rtl/>
        </w:rPr>
        <w:t xml:space="preserve">בואו נזרז את החוק, בואו נזרז. ואז כל אחד קופץ </w:t>
      </w:r>
      <w:bookmarkStart w:id="31340" w:name="_ETM_Q58_337527"/>
      <w:bookmarkEnd w:id="31340"/>
      <w:r>
        <w:rPr>
          <w:rFonts w:hint="cs"/>
          <w:rtl/>
        </w:rPr>
        <w:t xml:space="preserve">לך: בהסכמתי, בהסכמתו. עשרות דברים </w:t>
      </w:r>
      <w:r w:rsidR="00C33473">
        <w:rPr>
          <w:rFonts w:hint="cs"/>
          <w:rtl/>
        </w:rPr>
        <w:t>– – –</w:t>
      </w:r>
    </w:p>
    <w:p w:rsidR="00F13EC5" w:rsidRDefault="00F13EC5" w:rsidP="004840DC">
      <w:pPr>
        <w:rPr>
          <w:rtl/>
        </w:rPr>
      </w:pPr>
    </w:p>
    <w:p w:rsidR="00F13EC5" w:rsidRDefault="00F13EC5" w:rsidP="004840DC">
      <w:pPr>
        <w:pStyle w:val="af5"/>
        <w:keepNext/>
        <w:rPr>
          <w:rtl/>
        </w:rPr>
      </w:pPr>
      <w:bookmarkStart w:id="31341" w:name="ET_interruption_5791_52"/>
      <w:r w:rsidRPr="003D20DC">
        <w:rPr>
          <w:rStyle w:val="TagStyle"/>
          <w:rtl/>
        </w:rPr>
        <w:t xml:space="preserve"> &lt;&lt; קריאה &gt;&gt; </w:t>
      </w:r>
      <w:r>
        <w:rPr>
          <w:rtl/>
        </w:rPr>
        <w:t>יואב סגלוביץ' (יש עתיד):</w:t>
      </w:r>
      <w:r w:rsidRPr="003D20DC">
        <w:rPr>
          <w:rStyle w:val="TagStyle"/>
          <w:rtl/>
        </w:rPr>
        <w:t xml:space="preserve"> &lt;&lt; קריאה &gt;&gt;</w:t>
      </w:r>
      <w:r>
        <w:rPr>
          <w:rtl/>
        </w:rPr>
        <w:t xml:space="preserve"> </w:t>
      </w:r>
      <w:bookmarkEnd w:id="31341"/>
    </w:p>
    <w:p w:rsidR="00F13EC5" w:rsidRDefault="00F13EC5" w:rsidP="00721EEF">
      <w:pPr>
        <w:rPr>
          <w:rtl/>
        </w:rPr>
      </w:pPr>
    </w:p>
    <w:p w:rsidR="00F13EC5" w:rsidRDefault="00F13EC5" w:rsidP="00B44AF9">
      <w:pPr>
        <w:rPr>
          <w:rtl/>
        </w:rPr>
      </w:pPr>
      <w:bookmarkStart w:id="31342" w:name="_ETM_Q58_340560"/>
      <w:bookmarkEnd w:id="31342"/>
      <w:r>
        <w:rPr>
          <w:rFonts w:hint="cs"/>
          <w:rtl/>
        </w:rPr>
        <w:t xml:space="preserve">אבל </w:t>
      </w:r>
      <w:bookmarkStart w:id="31343" w:name="_ETM_Q58_339269"/>
      <w:bookmarkEnd w:id="31343"/>
      <w:r>
        <w:rPr>
          <w:rFonts w:hint="cs"/>
          <w:rtl/>
        </w:rPr>
        <w:t>תקציב</w:t>
      </w:r>
      <w:r w:rsidR="00B44AF9">
        <w:rPr>
          <w:rFonts w:hint="cs"/>
          <w:rtl/>
        </w:rPr>
        <w:t>,</w:t>
      </w:r>
      <w:r>
        <w:rPr>
          <w:rFonts w:hint="cs"/>
          <w:rtl/>
        </w:rPr>
        <w:t xml:space="preserve"> תקציב זה כסף</w:t>
      </w:r>
      <w:r w:rsidR="00B44AF9">
        <w:rPr>
          <w:rFonts w:hint="cs"/>
          <w:rtl/>
        </w:rPr>
        <w:t>,</w:t>
      </w:r>
      <w:r>
        <w:rPr>
          <w:rFonts w:hint="cs"/>
          <w:rtl/>
        </w:rPr>
        <w:t xml:space="preserve"> הרבה כסף.</w:t>
      </w:r>
    </w:p>
    <w:p w:rsidR="00F13EC5" w:rsidRDefault="00F13EC5" w:rsidP="004840DC">
      <w:pPr>
        <w:rPr>
          <w:rtl/>
        </w:rPr>
      </w:pPr>
      <w:bookmarkStart w:id="31344" w:name="_ETM_Q58_345852"/>
      <w:bookmarkStart w:id="31345" w:name="_ETM_Q58_345974"/>
      <w:bookmarkEnd w:id="31344"/>
      <w:bookmarkEnd w:id="31345"/>
    </w:p>
    <w:p w:rsidR="00F13EC5" w:rsidRDefault="00F13EC5" w:rsidP="004840DC">
      <w:pPr>
        <w:pStyle w:val="-"/>
        <w:keepNext/>
        <w:rPr>
          <w:rtl/>
        </w:rPr>
      </w:pPr>
      <w:bookmarkStart w:id="31346" w:name="ET_speakercontinue_6448_53"/>
      <w:r w:rsidRPr="003D20DC">
        <w:rPr>
          <w:rStyle w:val="TagStyle"/>
          <w:rtl/>
        </w:rPr>
        <w:t xml:space="preserve"> &lt;&lt; דובר_המשך &gt;&gt; </w:t>
      </w:r>
      <w:r>
        <w:rPr>
          <w:rtl/>
        </w:rPr>
        <w:t>השר לשירותי דת מיכאל מלכיאלי:</w:t>
      </w:r>
      <w:r w:rsidRPr="003D20DC">
        <w:rPr>
          <w:rStyle w:val="TagStyle"/>
          <w:rtl/>
        </w:rPr>
        <w:t xml:space="preserve"> &lt;&lt; דובר_המשך &gt;&gt;</w:t>
      </w:r>
      <w:r>
        <w:rPr>
          <w:rtl/>
        </w:rPr>
        <w:t xml:space="preserve"> </w:t>
      </w:r>
      <w:bookmarkEnd w:id="31346"/>
    </w:p>
    <w:p w:rsidR="00F13EC5" w:rsidRDefault="00F13EC5" w:rsidP="00721EEF">
      <w:pPr>
        <w:rPr>
          <w:rtl/>
        </w:rPr>
      </w:pPr>
    </w:p>
    <w:p w:rsidR="00F13EC5" w:rsidRDefault="00F13EC5" w:rsidP="004840DC">
      <w:pPr>
        <w:rPr>
          <w:rtl/>
        </w:rPr>
      </w:pPr>
      <w:r>
        <w:rPr>
          <w:rFonts w:hint="cs"/>
          <w:rtl/>
        </w:rPr>
        <w:t xml:space="preserve">רגע, רגע, שנייה, </w:t>
      </w:r>
      <w:bookmarkStart w:id="31347" w:name="_ETM_Q58_340397"/>
      <w:bookmarkEnd w:id="31347"/>
      <w:r>
        <w:rPr>
          <w:rFonts w:hint="cs"/>
          <w:rtl/>
        </w:rPr>
        <w:t xml:space="preserve">שנייה. עשרות דברים, גם אצלי, תקועים בגלל דברים לא ענייניים: צריך </w:t>
      </w:r>
      <w:bookmarkStart w:id="31348" w:name="_ETM_Q58_352357"/>
      <w:bookmarkEnd w:id="31348"/>
      <w:r>
        <w:rPr>
          <w:rFonts w:hint="cs"/>
          <w:rtl/>
        </w:rPr>
        <w:t xml:space="preserve">את זה, וההוא </w:t>
      </w:r>
      <w:r w:rsidR="00C33473">
        <w:rPr>
          <w:rFonts w:hint="cs"/>
          <w:rtl/>
        </w:rPr>
        <w:t>– – –</w:t>
      </w:r>
    </w:p>
    <w:p w:rsidR="00F13EC5" w:rsidRDefault="00F13EC5" w:rsidP="00721EEF">
      <w:pPr>
        <w:rPr>
          <w:rtl/>
        </w:rPr>
      </w:pPr>
      <w:bookmarkStart w:id="31349" w:name="_ETM_Q58_354907"/>
      <w:bookmarkStart w:id="31350" w:name="_ETM_Q58_355037"/>
      <w:bookmarkEnd w:id="31349"/>
      <w:bookmarkEnd w:id="31350"/>
    </w:p>
    <w:p w:rsidR="00F13EC5" w:rsidRDefault="00F13EC5" w:rsidP="004840DC">
      <w:pPr>
        <w:pStyle w:val="af5"/>
        <w:keepNext/>
        <w:rPr>
          <w:rtl/>
        </w:rPr>
      </w:pPr>
      <w:bookmarkStart w:id="31351" w:name="ET_interruption_5791_113"/>
      <w:r w:rsidRPr="001353C2">
        <w:rPr>
          <w:rStyle w:val="TagStyle"/>
          <w:rtl/>
        </w:rPr>
        <w:t xml:space="preserve"> &lt;&lt; קריאה &gt;&gt; </w:t>
      </w:r>
      <w:r>
        <w:rPr>
          <w:rtl/>
        </w:rPr>
        <w:t>יואב סגלוביץ' (יש עתיד):</w:t>
      </w:r>
      <w:r w:rsidRPr="001353C2">
        <w:rPr>
          <w:rStyle w:val="TagStyle"/>
          <w:rtl/>
        </w:rPr>
        <w:t xml:space="preserve"> &lt;&lt; קריאה &gt;&gt;</w:t>
      </w:r>
      <w:r>
        <w:rPr>
          <w:rtl/>
        </w:rPr>
        <w:t xml:space="preserve"> </w:t>
      </w:r>
      <w:bookmarkEnd w:id="31351"/>
    </w:p>
    <w:p w:rsidR="00F13EC5" w:rsidRPr="001353C2" w:rsidRDefault="00F13EC5" w:rsidP="004840DC">
      <w:pPr>
        <w:rPr>
          <w:rtl/>
        </w:rPr>
      </w:pPr>
    </w:p>
    <w:p w:rsidR="00F13EC5" w:rsidRDefault="00F13EC5" w:rsidP="004840DC">
      <w:pPr>
        <w:rPr>
          <w:rtl/>
        </w:rPr>
      </w:pPr>
      <w:bookmarkStart w:id="31352" w:name="_ETM_Q58_352511"/>
      <w:bookmarkEnd w:id="31352"/>
      <w:r>
        <w:rPr>
          <w:rFonts w:hint="cs"/>
          <w:rtl/>
        </w:rPr>
        <w:t>שר האוצר, לא פקיד משרד ממשלתי.</w:t>
      </w:r>
    </w:p>
    <w:p w:rsidR="00F13EC5" w:rsidRDefault="00F13EC5" w:rsidP="004840DC">
      <w:pPr>
        <w:rPr>
          <w:rtl/>
        </w:rPr>
      </w:pPr>
      <w:bookmarkStart w:id="31353" w:name="_ETM_Q58_355272"/>
      <w:bookmarkStart w:id="31354" w:name="_ETM_Q58_355393"/>
      <w:bookmarkEnd w:id="31353"/>
      <w:bookmarkEnd w:id="31354"/>
    </w:p>
    <w:p w:rsidR="00F13EC5" w:rsidRDefault="00F13EC5" w:rsidP="004840DC">
      <w:pPr>
        <w:pStyle w:val="-"/>
        <w:keepNext/>
        <w:rPr>
          <w:rtl/>
        </w:rPr>
      </w:pPr>
      <w:r w:rsidRPr="003E30C6">
        <w:rPr>
          <w:rStyle w:val="TagStyle"/>
          <w:rtl/>
        </w:rPr>
        <w:t xml:space="preserve"> &lt;&lt; דובר_המשך &gt;&gt; </w:t>
      </w:r>
      <w:r>
        <w:rPr>
          <w:rtl/>
        </w:rPr>
        <w:t>השר לשירותי דת מיכאל מלכיאלי:</w:t>
      </w:r>
      <w:r w:rsidRPr="003E30C6">
        <w:rPr>
          <w:rStyle w:val="TagStyle"/>
          <w:rtl/>
        </w:rPr>
        <w:t xml:space="preserve"> &lt;&lt; דובר_המשך &gt;&gt;</w:t>
      </w:r>
      <w:r>
        <w:rPr>
          <w:rtl/>
        </w:rPr>
        <w:t xml:space="preserve"> </w:t>
      </w:r>
    </w:p>
    <w:p w:rsidR="00F13EC5" w:rsidRDefault="00F13EC5" w:rsidP="00721EEF">
      <w:pPr>
        <w:rPr>
          <w:rtl/>
        </w:rPr>
      </w:pPr>
    </w:p>
    <w:p w:rsidR="00F13EC5" w:rsidRDefault="00F13EC5" w:rsidP="00B44AF9">
      <w:pPr>
        <w:rPr>
          <w:rtl/>
        </w:rPr>
      </w:pPr>
      <w:bookmarkStart w:id="31355" w:name="_ETM_Q58_356242"/>
      <w:bookmarkEnd w:id="31355"/>
      <w:r>
        <w:rPr>
          <w:rFonts w:hint="cs"/>
          <w:rtl/>
        </w:rPr>
        <w:t xml:space="preserve">לא, שר </w:t>
      </w:r>
      <w:bookmarkStart w:id="31356" w:name="_ETM_Q58_354320"/>
      <w:bookmarkEnd w:id="31356"/>
      <w:r>
        <w:rPr>
          <w:rFonts w:hint="cs"/>
          <w:rtl/>
        </w:rPr>
        <w:t xml:space="preserve">האוצר – בסוף הכסף אצלו. כמו שאמרתם, ברצותו, </w:t>
      </w:r>
      <w:bookmarkStart w:id="31357" w:name="_ETM_Q58_361701"/>
      <w:bookmarkEnd w:id="31357"/>
      <w:r>
        <w:rPr>
          <w:rFonts w:hint="cs"/>
          <w:rtl/>
        </w:rPr>
        <w:t>ברצותו</w:t>
      </w:r>
      <w:r w:rsidR="00B44AF9">
        <w:rPr>
          <w:rFonts w:hint="cs"/>
          <w:rtl/>
        </w:rPr>
        <w:t>,</w:t>
      </w:r>
      <w:r>
        <w:rPr>
          <w:rFonts w:hint="cs"/>
          <w:rtl/>
        </w:rPr>
        <w:t xml:space="preserve"> כלומר, אם החוק הזה לא מקובל על משרד האוצר </w:t>
      </w:r>
      <w:r>
        <w:rPr>
          <w:rtl/>
        </w:rPr>
        <w:t>–</w:t>
      </w:r>
      <w:r>
        <w:rPr>
          <w:rFonts w:hint="cs"/>
          <w:rtl/>
        </w:rPr>
        <w:t xml:space="preserve"> אין כסף.</w:t>
      </w:r>
    </w:p>
    <w:p w:rsidR="00F13EC5" w:rsidRDefault="00F13EC5" w:rsidP="004840DC">
      <w:pPr>
        <w:rPr>
          <w:rtl/>
        </w:rPr>
      </w:pPr>
      <w:bookmarkStart w:id="31358" w:name="_ETM_Q58_367076"/>
      <w:bookmarkStart w:id="31359" w:name="_ETM_Q58_367171"/>
      <w:bookmarkEnd w:id="31358"/>
      <w:bookmarkEnd w:id="31359"/>
    </w:p>
    <w:p w:rsidR="00F13EC5" w:rsidRDefault="00F13EC5" w:rsidP="004840DC">
      <w:pPr>
        <w:pStyle w:val="af5"/>
        <w:keepNext/>
        <w:rPr>
          <w:rtl/>
        </w:rPr>
      </w:pPr>
      <w:bookmarkStart w:id="31360" w:name="ET_interruption_5791_56"/>
      <w:r w:rsidRPr="003E30C6">
        <w:rPr>
          <w:rStyle w:val="TagStyle"/>
          <w:rtl/>
        </w:rPr>
        <w:t xml:space="preserve"> &lt;&lt; קריאה &gt;&gt; </w:t>
      </w:r>
      <w:r>
        <w:rPr>
          <w:rtl/>
        </w:rPr>
        <w:t>יואב סגלוביץ' (יש עתיד):</w:t>
      </w:r>
      <w:r w:rsidRPr="003E30C6">
        <w:rPr>
          <w:rStyle w:val="TagStyle"/>
          <w:rtl/>
        </w:rPr>
        <w:t xml:space="preserve"> &lt;&lt; קריאה &gt;&gt;</w:t>
      </w:r>
      <w:r>
        <w:rPr>
          <w:rtl/>
        </w:rPr>
        <w:t xml:space="preserve"> </w:t>
      </w:r>
      <w:bookmarkEnd w:id="31360"/>
    </w:p>
    <w:p w:rsidR="00F13EC5" w:rsidRDefault="00F13EC5" w:rsidP="00721EEF">
      <w:pPr>
        <w:rPr>
          <w:rtl/>
        </w:rPr>
      </w:pPr>
    </w:p>
    <w:p w:rsidR="00F13EC5" w:rsidRDefault="00F13EC5" w:rsidP="00B44AF9">
      <w:pPr>
        <w:rPr>
          <w:rtl/>
        </w:rPr>
      </w:pPr>
      <w:r>
        <w:rPr>
          <w:rFonts w:hint="cs"/>
          <w:rtl/>
        </w:rPr>
        <w:t xml:space="preserve">אם תחליט עוד 1,500 רבנים ואתה </w:t>
      </w:r>
      <w:bookmarkStart w:id="31361" w:name="_ETM_Q58_366148"/>
      <w:bookmarkEnd w:id="31361"/>
      <w:r>
        <w:rPr>
          <w:rFonts w:hint="cs"/>
          <w:rtl/>
        </w:rPr>
        <w:t>מתייעץ איתו</w:t>
      </w:r>
      <w:r w:rsidR="00B44AF9">
        <w:rPr>
          <w:rFonts w:hint="cs"/>
          <w:rtl/>
        </w:rPr>
        <w:t>,</w:t>
      </w:r>
      <w:r>
        <w:rPr>
          <w:rFonts w:hint="cs"/>
          <w:rtl/>
        </w:rPr>
        <w:t xml:space="preserve"> אתה תחליט או הוא יחליט?</w:t>
      </w:r>
    </w:p>
    <w:p w:rsidR="00F13EC5" w:rsidRDefault="00F13EC5" w:rsidP="004840DC">
      <w:pPr>
        <w:rPr>
          <w:rtl/>
        </w:rPr>
      </w:pPr>
    </w:p>
    <w:p w:rsidR="00F13EC5" w:rsidRDefault="00F13EC5" w:rsidP="004840DC">
      <w:pPr>
        <w:pStyle w:val="-"/>
        <w:keepNext/>
        <w:rPr>
          <w:rtl/>
        </w:rPr>
      </w:pPr>
      <w:r w:rsidRPr="003E30C6">
        <w:rPr>
          <w:rStyle w:val="TagStyle"/>
          <w:rtl/>
        </w:rPr>
        <w:t xml:space="preserve"> &lt;&lt; דובר_המשך &gt;&gt; </w:t>
      </w:r>
      <w:r>
        <w:rPr>
          <w:rtl/>
        </w:rPr>
        <w:t>השר לשירותי דת מיכאל מלכיאלי:</w:t>
      </w:r>
      <w:r w:rsidRPr="003E30C6">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r>
        <w:rPr>
          <w:rFonts w:hint="cs"/>
          <w:rtl/>
        </w:rPr>
        <w:t xml:space="preserve">מי יממן לי את </w:t>
      </w:r>
      <w:bookmarkStart w:id="31362" w:name="_ETM_Q58_369531"/>
      <w:bookmarkEnd w:id="31362"/>
      <w:r>
        <w:rPr>
          <w:rFonts w:hint="cs"/>
          <w:rtl/>
        </w:rPr>
        <w:t>זה?</w:t>
      </w:r>
    </w:p>
    <w:p w:rsidR="00F13EC5" w:rsidRDefault="00F13EC5" w:rsidP="004840DC">
      <w:pPr>
        <w:rPr>
          <w:rtl/>
        </w:rPr>
      </w:pPr>
      <w:bookmarkStart w:id="31363" w:name="_ETM_Q58_371535"/>
      <w:bookmarkStart w:id="31364" w:name="_ETM_Q58_371626"/>
      <w:bookmarkEnd w:id="31363"/>
      <w:bookmarkEnd w:id="31364"/>
    </w:p>
    <w:p w:rsidR="00F13EC5" w:rsidRDefault="00F13EC5" w:rsidP="004840DC">
      <w:pPr>
        <w:pStyle w:val="af5"/>
        <w:keepNext/>
        <w:rPr>
          <w:rtl/>
        </w:rPr>
      </w:pPr>
      <w:bookmarkStart w:id="31365" w:name="ET_interruption_5791_58"/>
      <w:r w:rsidRPr="003E30C6">
        <w:rPr>
          <w:rStyle w:val="TagStyle"/>
          <w:rtl/>
        </w:rPr>
        <w:t xml:space="preserve"> &lt;&lt; קריאה &gt;&gt; </w:t>
      </w:r>
      <w:r>
        <w:rPr>
          <w:rtl/>
        </w:rPr>
        <w:t>יואב סגלוביץ' (יש עתיד):</w:t>
      </w:r>
      <w:r w:rsidRPr="003E30C6">
        <w:rPr>
          <w:rStyle w:val="TagStyle"/>
          <w:rtl/>
        </w:rPr>
        <w:t xml:space="preserve"> &lt;&lt; קריאה &gt;&gt;</w:t>
      </w:r>
      <w:r>
        <w:rPr>
          <w:rtl/>
        </w:rPr>
        <w:t xml:space="preserve"> </w:t>
      </w:r>
      <w:bookmarkEnd w:id="31365"/>
    </w:p>
    <w:p w:rsidR="00F13EC5" w:rsidRDefault="00F13EC5" w:rsidP="00721EEF">
      <w:pPr>
        <w:rPr>
          <w:rtl/>
        </w:rPr>
      </w:pPr>
    </w:p>
    <w:p w:rsidR="00F13EC5" w:rsidRDefault="00F13EC5" w:rsidP="004840DC">
      <w:pPr>
        <w:rPr>
          <w:rtl/>
        </w:rPr>
      </w:pPr>
      <w:r>
        <w:rPr>
          <w:rFonts w:hint="cs"/>
          <w:rtl/>
        </w:rPr>
        <w:t>מה זאת אומרת?</w:t>
      </w:r>
    </w:p>
    <w:p w:rsidR="00F13EC5" w:rsidRDefault="00F13EC5" w:rsidP="004840DC">
      <w:pPr>
        <w:rPr>
          <w:rtl/>
        </w:rPr>
      </w:pPr>
      <w:bookmarkStart w:id="31366" w:name="_ETM_Q58_372073"/>
      <w:bookmarkStart w:id="31367" w:name="_ETM_Q58_372160"/>
      <w:bookmarkEnd w:id="31366"/>
      <w:bookmarkEnd w:id="31367"/>
    </w:p>
    <w:p w:rsidR="00F13EC5" w:rsidRDefault="00F13EC5" w:rsidP="004840DC">
      <w:pPr>
        <w:pStyle w:val="-"/>
        <w:keepNext/>
        <w:rPr>
          <w:rtl/>
        </w:rPr>
      </w:pPr>
      <w:bookmarkStart w:id="31368" w:name="ET_speakercontinue_6448_59"/>
      <w:r w:rsidRPr="003E30C6">
        <w:rPr>
          <w:rStyle w:val="TagStyle"/>
          <w:rtl/>
        </w:rPr>
        <w:t xml:space="preserve"> &lt;&lt; דובר_המשך &gt;&gt; </w:t>
      </w:r>
      <w:r>
        <w:rPr>
          <w:rtl/>
        </w:rPr>
        <w:t>השר לשירותי דת מיכאל מלכיאלי:</w:t>
      </w:r>
      <w:r w:rsidRPr="003E30C6">
        <w:rPr>
          <w:rStyle w:val="TagStyle"/>
          <w:rtl/>
        </w:rPr>
        <w:t xml:space="preserve"> &lt;&lt; דובר_המשך &gt;&gt;</w:t>
      </w:r>
      <w:r>
        <w:rPr>
          <w:rtl/>
        </w:rPr>
        <w:t xml:space="preserve"> </w:t>
      </w:r>
      <w:bookmarkEnd w:id="31368"/>
    </w:p>
    <w:p w:rsidR="00F13EC5" w:rsidRDefault="00F13EC5" w:rsidP="00721EEF">
      <w:pPr>
        <w:rPr>
          <w:rtl/>
        </w:rPr>
      </w:pPr>
    </w:p>
    <w:p w:rsidR="00F13EC5" w:rsidRDefault="00F13EC5" w:rsidP="004840DC">
      <w:pPr>
        <w:rPr>
          <w:rtl/>
        </w:rPr>
      </w:pPr>
      <w:bookmarkStart w:id="31369" w:name="_ETM_Q58_372730"/>
      <w:bookmarkEnd w:id="31369"/>
      <w:r>
        <w:rPr>
          <w:rFonts w:hint="cs"/>
          <w:rtl/>
        </w:rPr>
        <w:t>מי ייתן לי כסף?</w:t>
      </w:r>
    </w:p>
    <w:p w:rsidR="00F13EC5" w:rsidRDefault="00F13EC5" w:rsidP="004840DC">
      <w:pPr>
        <w:rPr>
          <w:rtl/>
        </w:rPr>
      </w:pPr>
      <w:bookmarkStart w:id="31370" w:name="_ETM_Q58_370945"/>
      <w:bookmarkStart w:id="31371" w:name="_ETM_Q58_371024"/>
      <w:bookmarkEnd w:id="31370"/>
      <w:bookmarkEnd w:id="31371"/>
    </w:p>
    <w:p w:rsidR="00F13EC5" w:rsidRDefault="00F13EC5" w:rsidP="004840DC">
      <w:pPr>
        <w:pStyle w:val="af5"/>
        <w:keepNext/>
        <w:rPr>
          <w:rtl/>
        </w:rPr>
      </w:pPr>
      <w:bookmarkStart w:id="31372" w:name="ET_interruption_5791_60"/>
      <w:r w:rsidRPr="003E30C6">
        <w:rPr>
          <w:rStyle w:val="TagStyle"/>
          <w:rtl/>
        </w:rPr>
        <w:t xml:space="preserve"> &lt;&lt; קריאה &gt;&gt; </w:t>
      </w:r>
      <w:r>
        <w:rPr>
          <w:rtl/>
        </w:rPr>
        <w:t>יואב סגלוביץ' (יש עתיד):</w:t>
      </w:r>
      <w:r w:rsidRPr="003E30C6">
        <w:rPr>
          <w:rStyle w:val="TagStyle"/>
          <w:rtl/>
        </w:rPr>
        <w:t xml:space="preserve"> &lt;&lt; קריאה &gt;&gt;</w:t>
      </w:r>
      <w:r>
        <w:rPr>
          <w:rtl/>
        </w:rPr>
        <w:t xml:space="preserve"> </w:t>
      </w:r>
      <w:bookmarkEnd w:id="31372"/>
    </w:p>
    <w:p w:rsidR="00F13EC5" w:rsidRDefault="00F13EC5" w:rsidP="00721EEF">
      <w:pPr>
        <w:rPr>
          <w:rtl/>
        </w:rPr>
      </w:pPr>
    </w:p>
    <w:p w:rsidR="00F13EC5" w:rsidRDefault="00F13EC5" w:rsidP="00B44AF9">
      <w:pPr>
        <w:rPr>
          <w:rtl/>
        </w:rPr>
      </w:pPr>
      <w:bookmarkStart w:id="31373" w:name="_ETM_Q58_373478"/>
      <w:bookmarkEnd w:id="31373"/>
      <w:r>
        <w:rPr>
          <w:rFonts w:hint="cs"/>
          <w:rtl/>
        </w:rPr>
        <w:t xml:space="preserve">אתה בהסכם הקואליציוני תביא </w:t>
      </w:r>
      <w:bookmarkStart w:id="31374" w:name="_ETM_Q58_372158"/>
      <w:bookmarkEnd w:id="31374"/>
      <w:r>
        <w:rPr>
          <w:rFonts w:hint="cs"/>
          <w:rtl/>
        </w:rPr>
        <w:t>כסף</w:t>
      </w:r>
      <w:r w:rsidR="00B44AF9">
        <w:rPr>
          <w:rFonts w:hint="cs"/>
          <w:rtl/>
        </w:rPr>
        <w:t>,</w:t>
      </w:r>
      <w:r>
        <w:rPr>
          <w:rFonts w:hint="cs"/>
          <w:rtl/>
        </w:rPr>
        <w:t xml:space="preserve"> מה שאתם עושים כל הזמן.</w:t>
      </w:r>
    </w:p>
    <w:p w:rsidR="00F13EC5" w:rsidRDefault="00F13EC5" w:rsidP="004840DC">
      <w:pPr>
        <w:rPr>
          <w:rtl/>
        </w:rPr>
      </w:pPr>
    </w:p>
    <w:p w:rsidR="00F13EC5" w:rsidRDefault="00F13EC5" w:rsidP="004840DC">
      <w:pPr>
        <w:pStyle w:val="-"/>
        <w:keepNext/>
        <w:rPr>
          <w:rtl/>
        </w:rPr>
      </w:pPr>
      <w:r w:rsidRPr="003E30C6">
        <w:rPr>
          <w:rStyle w:val="TagStyle"/>
          <w:rtl/>
        </w:rPr>
        <w:t xml:space="preserve"> &lt;&lt; דובר_המשך &gt;&gt; </w:t>
      </w:r>
      <w:r>
        <w:rPr>
          <w:rtl/>
        </w:rPr>
        <w:t>השר לשירותי דת מיכאל מלכיאלי:</w:t>
      </w:r>
      <w:r w:rsidRPr="003E30C6">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375" w:name="_ETM_Q58_376858"/>
      <w:bookmarkEnd w:id="31375"/>
      <w:r>
        <w:rPr>
          <w:rFonts w:hint="cs"/>
          <w:rtl/>
        </w:rPr>
        <w:t xml:space="preserve">לא, זה לא עובד ככה. הסכם קואליציוני </w:t>
      </w:r>
      <w:r w:rsidR="00C33473">
        <w:rPr>
          <w:rFonts w:hint="cs"/>
          <w:rtl/>
        </w:rPr>
        <w:t>– – –</w:t>
      </w:r>
    </w:p>
    <w:p w:rsidR="00F13EC5" w:rsidRDefault="00F13EC5" w:rsidP="004840DC">
      <w:pPr>
        <w:rPr>
          <w:rtl/>
        </w:rPr>
      </w:pPr>
    </w:p>
    <w:p w:rsidR="00F13EC5" w:rsidRDefault="00F13EC5" w:rsidP="004840DC">
      <w:pPr>
        <w:pStyle w:val="af5"/>
        <w:keepNext/>
        <w:rPr>
          <w:rtl/>
        </w:rPr>
      </w:pPr>
      <w:bookmarkStart w:id="31376" w:name="ET_interruption_5791_64"/>
      <w:r w:rsidRPr="00FB7159">
        <w:rPr>
          <w:rStyle w:val="TagStyle"/>
          <w:rtl/>
        </w:rPr>
        <w:t xml:space="preserve"> &lt;&lt; קריאה &gt;&gt; </w:t>
      </w:r>
      <w:r>
        <w:rPr>
          <w:rtl/>
        </w:rPr>
        <w:t>יואב סגלוביץ' (יש עתיד):</w:t>
      </w:r>
      <w:r w:rsidRPr="00FB7159">
        <w:rPr>
          <w:rStyle w:val="TagStyle"/>
          <w:rtl/>
        </w:rPr>
        <w:t xml:space="preserve"> &lt;&lt; קריאה &gt;&gt;</w:t>
      </w:r>
      <w:r>
        <w:rPr>
          <w:rtl/>
        </w:rPr>
        <w:t xml:space="preserve"> </w:t>
      </w:r>
      <w:bookmarkEnd w:id="31376"/>
    </w:p>
    <w:p w:rsidR="00F13EC5" w:rsidRDefault="00F13EC5" w:rsidP="00721EEF">
      <w:pPr>
        <w:rPr>
          <w:rtl/>
        </w:rPr>
      </w:pPr>
    </w:p>
    <w:p w:rsidR="00F13EC5" w:rsidRDefault="00F13EC5" w:rsidP="004840DC">
      <w:pPr>
        <w:rPr>
          <w:rtl/>
        </w:rPr>
      </w:pPr>
      <w:bookmarkStart w:id="31377" w:name="_ETM_Q58_376437"/>
      <w:bookmarkEnd w:id="31377"/>
      <w:r>
        <w:rPr>
          <w:rFonts w:hint="cs"/>
          <w:rtl/>
        </w:rPr>
        <w:t>אתה עקפת את התקרה, עקפת הכול.</w:t>
      </w:r>
    </w:p>
    <w:p w:rsidR="00F13EC5" w:rsidRDefault="00F13EC5" w:rsidP="004840DC">
      <w:pPr>
        <w:rPr>
          <w:rtl/>
        </w:rPr>
      </w:pPr>
      <w:bookmarkStart w:id="31378" w:name="_ETM_Q58_381512"/>
      <w:bookmarkStart w:id="31379" w:name="_ETM_Q58_381630"/>
      <w:bookmarkEnd w:id="31378"/>
      <w:bookmarkEnd w:id="31379"/>
    </w:p>
    <w:p w:rsidR="00F13EC5" w:rsidRDefault="00F13EC5" w:rsidP="004840DC">
      <w:pPr>
        <w:pStyle w:val="-"/>
        <w:keepNext/>
        <w:rPr>
          <w:rtl/>
        </w:rPr>
      </w:pPr>
      <w:r w:rsidRPr="00FB7159">
        <w:rPr>
          <w:rStyle w:val="TagStyle"/>
          <w:rtl/>
        </w:rPr>
        <w:t xml:space="preserve"> &lt;&lt; דובר_המשך &gt;&gt; </w:t>
      </w:r>
      <w:r>
        <w:rPr>
          <w:rtl/>
        </w:rPr>
        <w:t>השר לשירותי דת מיכאל מלכיאלי:</w:t>
      </w:r>
      <w:r w:rsidRPr="00FB7159">
        <w:rPr>
          <w:rStyle w:val="TagStyle"/>
          <w:rtl/>
        </w:rPr>
        <w:t xml:space="preserve"> &lt;&lt; דובר_המשך &gt;&gt;</w:t>
      </w:r>
      <w:r>
        <w:rPr>
          <w:rtl/>
        </w:rPr>
        <w:t xml:space="preserve"> </w:t>
      </w:r>
    </w:p>
    <w:p w:rsidR="00F13EC5" w:rsidRDefault="00F13EC5" w:rsidP="00721EEF">
      <w:pPr>
        <w:rPr>
          <w:rtl/>
        </w:rPr>
      </w:pPr>
    </w:p>
    <w:p w:rsidR="00F13EC5" w:rsidRPr="00FB7159" w:rsidRDefault="00F13EC5" w:rsidP="004840DC">
      <w:pPr>
        <w:rPr>
          <w:rtl/>
        </w:rPr>
      </w:pPr>
      <w:bookmarkStart w:id="31380" w:name="_ETM_Q58_380084"/>
      <w:bookmarkEnd w:id="31380"/>
      <w:r>
        <w:rPr>
          <w:rFonts w:hint="cs"/>
          <w:rtl/>
        </w:rPr>
        <w:t xml:space="preserve">לא, לא. </w:t>
      </w:r>
    </w:p>
    <w:p w:rsidR="00F13EC5" w:rsidRDefault="00F13EC5" w:rsidP="004840DC">
      <w:pPr>
        <w:rPr>
          <w:rtl/>
        </w:rPr>
      </w:pPr>
    </w:p>
    <w:p w:rsidR="00F13EC5" w:rsidRDefault="00F13EC5" w:rsidP="004840DC">
      <w:pPr>
        <w:pStyle w:val="af5"/>
        <w:keepNext/>
        <w:rPr>
          <w:rtl/>
        </w:rPr>
      </w:pPr>
      <w:bookmarkStart w:id="31381" w:name="ET_interruption_6151_65"/>
      <w:r w:rsidRPr="00FB7159">
        <w:rPr>
          <w:rStyle w:val="TagStyle"/>
          <w:rtl/>
        </w:rPr>
        <w:t xml:space="preserve"> &lt;&lt; קריאה &gt;&gt; </w:t>
      </w:r>
      <w:r>
        <w:rPr>
          <w:rtl/>
        </w:rPr>
        <w:t>רון כץ (יש עתיד):</w:t>
      </w:r>
      <w:r w:rsidRPr="00FB7159">
        <w:rPr>
          <w:rStyle w:val="TagStyle"/>
          <w:rtl/>
        </w:rPr>
        <w:t xml:space="preserve"> &lt;&lt; קריאה &gt;&gt;</w:t>
      </w:r>
      <w:r>
        <w:rPr>
          <w:rtl/>
        </w:rPr>
        <w:t xml:space="preserve"> </w:t>
      </w:r>
      <w:bookmarkEnd w:id="31381"/>
    </w:p>
    <w:p w:rsidR="00F13EC5" w:rsidRDefault="00F13EC5" w:rsidP="00721EEF">
      <w:pPr>
        <w:rPr>
          <w:rtl/>
        </w:rPr>
      </w:pPr>
    </w:p>
    <w:p w:rsidR="00F13EC5" w:rsidRDefault="00F13EC5" w:rsidP="004840DC">
      <w:pPr>
        <w:rPr>
          <w:rtl/>
        </w:rPr>
      </w:pPr>
      <w:r>
        <w:rPr>
          <w:rFonts w:hint="cs"/>
          <w:rtl/>
        </w:rPr>
        <w:t>מה אתה אומר</w:t>
      </w:r>
      <w:bookmarkStart w:id="31382" w:name="_ETM_Q58_374188"/>
      <w:bookmarkEnd w:id="31382"/>
      <w:r w:rsidR="00B44AF9">
        <w:rPr>
          <w:rFonts w:hint="cs"/>
          <w:rtl/>
        </w:rPr>
        <w:t>,</w:t>
      </w:r>
      <w:r>
        <w:rPr>
          <w:rFonts w:hint="cs"/>
          <w:rtl/>
        </w:rPr>
        <w:t xml:space="preserve"> שנעבור לנושא </w:t>
      </w:r>
      <w:bookmarkStart w:id="31383" w:name="_ETM_Q58_382330"/>
      <w:bookmarkEnd w:id="31383"/>
      <w:r>
        <w:rPr>
          <w:rFonts w:hint="cs"/>
          <w:rtl/>
        </w:rPr>
        <w:t>שמעניין את כל המדינה?</w:t>
      </w:r>
    </w:p>
    <w:p w:rsidR="00F13EC5" w:rsidRDefault="00F13EC5" w:rsidP="004840DC">
      <w:pPr>
        <w:rPr>
          <w:rtl/>
        </w:rPr>
      </w:pPr>
      <w:bookmarkStart w:id="31384" w:name="_ETM_Q58_340804"/>
      <w:bookmarkStart w:id="31385" w:name="_ETM_Q58_340914"/>
      <w:bookmarkEnd w:id="31384"/>
      <w:bookmarkEnd w:id="31385"/>
    </w:p>
    <w:p w:rsidR="00F13EC5" w:rsidRDefault="00F13EC5" w:rsidP="004840DC">
      <w:pPr>
        <w:pStyle w:val="-"/>
        <w:keepNext/>
        <w:rPr>
          <w:rtl/>
        </w:rPr>
      </w:pPr>
      <w:r w:rsidRPr="00FB7159">
        <w:rPr>
          <w:rStyle w:val="TagStyle"/>
          <w:rtl/>
        </w:rPr>
        <w:t xml:space="preserve"> &lt;&lt; דובר_המשך &gt;&gt; </w:t>
      </w:r>
      <w:r>
        <w:rPr>
          <w:rtl/>
        </w:rPr>
        <w:t>השר לשירותי דת מיכאל מלכיאלי:</w:t>
      </w:r>
      <w:r w:rsidRPr="00FB7159">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386" w:name="_ETM_Q58_382598"/>
      <w:bookmarkEnd w:id="31386"/>
      <w:r>
        <w:rPr>
          <w:rFonts w:hint="cs"/>
          <w:rtl/>
        </w:rPr>
        <w:t xml:space="preserve">זה לא עובד </w:t>
      </w:r>
      <w:bookmarkStart w:id="31387" w:name="_ETM_Q58_384422"/>
      <w:bookmarkEnd w:id="31387"/>
      <w:r>
        <w:rPr>
          <w:rFonts w:hint="cs"/>
          <w:rtl/>
        </w:rPr>
        <w:t>ככה.</w:t>
      </w:r>
    </w:p>
    <w:p w:rsidR="00F13EC5" w:rsidRDefault="00F13EC5" w:rsidP="004840DC">
      <w:pPr>
        <w:rPr>
          <w:rtl/>
        </w:rPr>
      </w:pPr>
      <w:bookmarkStart w:id="31388" w:name="_ETM_Q58_382482"/>
      <w:bookmarkStart w:id="31389" w:name="_ETM_Q58_382583"/>
      <w:bookmarkEnd w:id="31388"/>
      <w:bookmarkEnd w:id="31389"/>
    </w:p>
    <w:p w:rsidR="00F13EC5" w:rsidRDefault="00F13EC5" w:rsidP="004840DC">
      <w:pPr>
        <w:pStyle w:val="af5"/>
        <w:keepNext/>
        <w:rPr>
          <w:rtl/>
        </w:rPr>
      </w:pPr>
      <w:bookmarkStart w:id="31390" w:name="ET_interruption_6151_68"/>
      <w:r w:rsidRPr="00FB7159">
        <w:rPr>
          <w:rStyle w:val="TagStyle"/>
          <w:rtl/>
        </w:rPr>
        <w:t xml:space="preserve"> &lt;&lt; קריאה &gt;&gt; </w:t>
      </w:r>
      <w:r>
        <w:rPr>
          <w:rtl/>
        </w:rPr>
        <w:t>רון כץ (יש עתיד):</w:t>
      </w:r>
      <w:r w:rsidRPr="00FB7159">
        <w:rPr>
          <w:rStyle w:val="TagStyle"/>
          <w:rtl/>
        </w:rPr>
        <w:t xml:space="preserve"> &lt;&lt; קריאה &gt;&gt;</w:t>
      </w:r>
      <w:r>
        <w:rPr>
          <w:rtl/>
        </w:rPr>
        <w:t xml:space="preserve"> </w:t>
      </w:r>
      <w:bookmarkEnd w:id="31390"/>
    </w:p>
    <w:p w:rsidR="00F13EC5" w:rsidRDefault="00F13EC5" w:rsidP="00721EEF">
      <w:pPr>
        <w:rPr>
          <w:rtl/>
        </w:rPr>
      </w:pPr>
    </w:p>
    <w:p w:rsidR="00F13EC5" w:rsidRDefault="00F13EC5" w:rsidP="004840DC">
      <w:pPr>
        <w:rPr>
          <w:rtl/>
        </w:rPr>
      </w:pPr>
      <w:r>
        <w:rPr>
          <w:rFonts w:hint="cs"/>
          <w:rtl/>
        </w:rPr>
        <w:t xml:space="preserve">מיכאל, מה אתה אומר על לעבור לנושא שמעניין את </w:t>
      </w:r>
      <w:bookmarkStart w:id="31391" w:name="_ETM_Q58_385474"/>
      <w:bookmarkEnd w:id="31391"/>
      <w:r>
        <w:rPr>
          <w:rFonts w:hint="cs"/>
          <w:rtl/>
        </w:rPr>
        <w:t>כל המדינה?</w:t>
      </w:r>
    </w:p>
    <w:p w:rsidR="00F13EC5" w:rsidRDefault="00F13EC5" w:rsidP="004840DC">
      <w:pPr>
        <w:rPr>
          <w:rtl/>
        </w:rPr>
      </w:pPr>
      <w:bookmarkStart w:id="31392" w:name="_ETM_Q58_387707"/>
      <w:bookmarkStart w:id="31393" w:name="_ETM_Q58_387822"/>
      <w:bookmarkEnd w:id="31392"/>
      <w:bookmarkEnd w:id="31393"/>
    </w:p>
    <w:p w:rsidR="00F13EC5" w:rsidRDefault="00F13EC5" w:rsidP="004840DC">
      <w:pPr>
        <w:pStyle w:val="-"/>
        <w:keepNext/>
        <w:rPr>
          <w:rtl/>
        </w:rPr>
      </w:pPr>
      <w:r w:rsidRPr="008061D8">
        <w:rPr>
          <w:rStyle w:val="TagStyle"/>
          <w:rtl/>
        </w:rPr>
        <w:t xml:space="preserve"> &lt;&lt; דובר_המשך &gt;&gt; </w:t>
      </w:r>
      <w:r>
        <w:rPr>
          <w:rtl/>
        </w:rPr>
        <w:t>השר לשירותי דת מיכאל מלכיאלי:</w:t>
      </w:r>
      <w:r w:rsidRPr="008061D8">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394" w:name="_ETM_Q58_388586"/>
      <w:bookmarkEnd w:id="31394"/>
      <w:r>
        <w:rPr>
          <w:rFonts w:hint="cs"/>
          <w:rtl/>
        </w:rPr>
        <w:t>אני מציע לך ללכת ללמוד את ההסכמים הקואליציוניים שהיו, את המספרים ומה שקורה בפועל.</w:t>
      </w:r>
    </w:p>
    <w:p w:rsidR="00F13EC5" w:rsidRDefault="00F13EC5" w:rsidP="004840DC">
      <w:pPr>
        <w:rPr>
          <w:rtl/>
        </w:rPr>
      </w:pPr>
    </w:p>
    <w:p w:rsidR="00F13EC5" w:rsidRDefault="00F13EC5" w:rsidP="004840DC">
      <w:pPr>
        <w:pStyle w:val="af5"/>
        <w:keepNext/>
        <w:rPr>
          <w:rtl/>
        </w:rPr>
      </w:pPr>
      <w:bookmarkStart w:id="31395" w:name="ET_interruption_6151_70"/>
      <w:r w:rsidRPr="008061D8">
        <w:rPr>
          <w:rStyle w:val="TagStyle"/>
          <w:rtl/>
        </w:rPr>
        <w:t xml:space="preserve"> &lt;&lt; קריאה &gt;&gt; </w:t>
      </w:r>
      <w:r>
        <w:rPr>
          <w:rtl/>
        </w:rPr>
        <w:t>רון כץ (יש עתיד):</w:t>
      </w:r>
      <w:r w:rsidRPr="008061D8">
        <w:rPr>
          <w:rStyle w:val="TagStyle"/>
          <w:rtl/>
        </w:rPr>
        <w:t xml:space="preserve"> &lt;&lt; קריאה &gt;&gt;</w:t>
      </w:r>
      <w:r>
        <w:rPr>
          <w:rtl/>
        </w:rPr>
        <w:t xml:space="preserve"> </w:t>
      </w:r>
      <w:bookmarkEnd w:id="31395"/>
    </w:p>
    <w:p w:rsidR="00F13EC5" w:rsidRDefault="00F13EC5" w:rsidP="00721EEF">
      <w:pPr>
        <w:rPr>
          <w:rtl/>
        </w:rPr>
      </w:pPr>
    </w:p>
    <w:p w:rsidR="00F13EC5" w:rsidRDefault="00F13EC5" w:rsidP="004840DC">
      <w:pPr>
        <w:rPr>
          <w:rtl/>
        </w:rPr>
      </w:pPr>
      <w:bookmarkStart w:id="31396" w:name="_ETM_Q58_392318"/>
      <w:bookmarkEnd w:id="31396"/>
      <w:r>
        <w:rPr>
          <w:rFonts w:hint="cs"/>
          <w:rtl/>
        </w:rPr>
        <w:t xml:space="preserve">לא יאומן שביום כזה מתעסקים בזה. </w:t>
      </w:r>
      <w:bookmarkStart w:id="31397" w:name="_ETM_Q58_394822"/>
      <w:bookmarkEnd w:id="31397"/>
      <w:r>
        <w:rPr>
          <w:rFonts w:hint="cs"/>
          <w:rtl/>
        </w:rPr>
        <w:t>לא יאומן.</w:t>
      </w:r>
    </w:p>
    <w:p w:rsidR="00F13EC5" w:rsidRDefault="00F13EC5" w:rsidP="004840DC">
      <w:pPr>
        <w:rPr>
          <w:rtl/>
        </w:rPr>
      </w:pPr>
    </w:p>
    <w:p w:rsidR="00F13EC5" w:rsidRDefault="00F13EC5" w:rsidP="004840DC">
      <w:pPr>
        <w:pStyle w:val="-"/>
        <w:keepNext/>
        <w:rPr>
          <w:rtl/>
        </w:rPr>
      </w:pPr>
      <w:r w:rsidRPr="008061D8">
        <w:rPr>
          <w:rStyle w:val="TagStyle"/>
          <w:rtl/>
        </w:rPr>
        <w:t xml:space="preserve"> &lt;&lt; דובר_המשך &gt;&gt; </w:t>
      </w:r>
      <w:r>
        <w:rPr>
          <w:rtl/>
        </w:rPr>
        <w:t>השר לשירותי דת מיכאל מלכיאלי:</w:t>
      </w:r>
      <w:r w:rsidRPr="008061D8">
        <w:rPr>
          <w:rStyle w:val="TagStyle"/>
          <w:rtl/>
        </w:rPr>
        <w:t xml:space="preserve"> &lt;&lt; דובר_המשך &gt;&gt;</w:t>
      </w:r>
      <w:r>
        <w:rPr>
          <w:rtl/>
        </w:rPr>
        <w:t xml:space="preserve"> </w:t>
      </w:r>
    </w:p>
    <w:p w:rsidR="00F13EC5" w:rsidRDefault="00F13EC5" w:rsidP="00721EEF">
      <w:pPr>
        <w:rPr>
          <w:rtl/>
        </w:rPr>
      </w:pPr>
    </w:p>
    <w:p w:rsidR="00F13EC5" w:rsidRDefault="00F13EC5" w:rsidP="00B44AF9">
      <w:pPr>
        <w:rPr>
          <w:rtl/>
        </w:rPr>
      </w:pPr>
      <w:r>
        <w:rPr>
          <w:rFonts w:hint="cs"/>
          <w:rtl/>
        </w:rPr>
        <w:t>אבל יואב, אני אגיד לך את האמת, יואב</w:t>
      </w:r>
      <w:r w:rsidR="00B44AF9">
        <w:rPr>
          <w:rFonts w:hint="cs"/>
          <w:rtl/>
        </w:rPr>
        <w:t>,</w:t>
      </w:r>
      <w:r>
        <w:rPr>
          <w:rFonts w:hint="cs"/>
          <w:rtl/>
        </w:rPr>
        <w:t xml:space="preserve"> אומר </w:t>
      </w:r>
      <w:bookmarkStart w:id="31398" w:name="_ETM_Q58_397842"/>
      <w:bookmarkEnd w:id="31398"/>
      <w:r>
        <w:rPr>
          <w:rFonts w:hint="cs"/>
          <w:rtl/>
        </w:rPr>
        <w:t xml:space="preserve">לך את האמת. אני לא מתבייש להגיד, אני לא </w:t>
      </w:r>
      <w:bookmarkStart w:id="31399" w:name="_ETM_Q58_405286"/>
      <w:bookmarkEnd w:id="31399"/>
      <w:r>
        <w:rPr>
          <w:rFonts w:hint="cs"/>
          <w:rtl/>
        </w:rPr>
        <w:t xml:space="preserve">מטאטא את זה, דעותיי ידועות </w:t>
      </w:r>
      <w:r>
        <w:rPr>
          <w:rtl/>
        </w:rPr>
        <w:t>–</w:t>
      </w:r>
      <w:r>
        <w:rPr>
          <w:rFonts w:hint="cs"/>
          <w:rtl/>
        </w:rPr>
        <w:t xml:space="preserve"> אני כן חושב </w:t>
      </w:r>
      <w:bookmarkStart w:id="31400" w:name="_ETM_Q58_404529"/>
      <w:bookmarkEnd w:id="31400"/>
      <w:r>
        <w:rPr>
          <w:rFonts w:hint="cs"/>
          <w:rtl/>
        </w:rPr>
        <w:t>שראוי שבכל יישוב יהיה רב.</w:t>
      </w:r>
    </w:p>
    <w:p w:rsidR="00F13EC5" w:rsidRDefault="00F13EC5" w:rsidP="004840DC">
      <w:pPr>
        <w:rPr>
          <w:rtl/>
        </w:rPr>
      </w:pPr>
      <w:bookmarkStart w:id="31401" w:name="_ETM_Q58_405518"/>
      <w:bookmarkStart w:id="31402" w:name="_ETM_Q58_405636"/>
      <w:bookmarkEnd w:id="31401"/>
      <w:bookmarkEnd w:id="31402"/>
    </w:p>
    <w:p w:rsidR="00F13EC5" w:rsidRDefault="00F13EC5" w:rsidP="004840DC">
      <w:pPr>
        <w:pStyle w:val="af5"/>
        <w:keepNext/>
        <w:rPr>
          <w:rtl/>
        </w:rPr>
      </w:pPr>
      <w:bookmarkStart w:id="31403" w:name="ET_interruption_6151_72"/>
      <w:r w:rsidRPr="008061D8">
        <w:rPr>
          <w:rStyle w:val="TagStyle"/>
          <w:rtl/>
        </w:rPr>
        <w:t xml:space="preserve"> &lt;&lt; קריאה &gt;&gt; </w:t>
      </w:r>
      <w:r>
        <w:rPr>
          <w:rtl/>
        </w:rPr>
        <w:t>רון כץ (יש עתיד):</w:t>
      </w:r>
      <w:r w:rsidRPr="008061D8">
        <w:rPr>
          <w:rStyle w:val="TagStyle"/>
          <w:rtl/>
        </w:rPr>
        <w:t xml:space="preserve"> &lt;&lt; קריאה &gt;&gt;</w:t>
      </w:r>
      <w:r>
        <w:rPr>
          <w:rtl/>
        </w:rPr>
        <w:t xml:space="preserve"> </w:t>
      </w:r>
      <w:bookmarkEnd w:id="31403"/>
    </w:p>
    <w:p w:rsidR="00F13EC5" w:rsidRDefault="00F13EC5" w:rsidP="00721EEF">
      <w:pPr>
        <w:rPr>
          <w:rtl/>
        </w:rPr>
      </w:pPr>
    </w:p>
    <w:p w:rsidR="00F13EC5" w:rsidRDefault="00F13EC5" w:rsidP="004840DC">
      <w:pPr>
        <w:rPr>
          <w:rtl/>
        </w:rPr>
      </w:pPr>
      <w:bookmarkStart w:id="31404" w:name="_ETM_Q58_407001"/>
      <w:bookmarkEnd w:id="31404"/>
      <w:r>
        <w:rPr>
          <w:rFonts w:hint="cs"/>
          <w:rtl/>
        </w:rPr>
        <w:t>למה?</w:t>
      </w:r>
    </w:p>
    <w:p w:rsidR="00F13EC5" w:rsidRDefault="00F13EC5" w:rsidP="004840DC">
      <w:pPr>
        <w:rPr>
          <w:rtl/>
        </w:rPr>
      </w:pPr>
      <w:bookmarkStart w:id="31405" w:name="_ETM_Q58_408549"/>
      <w:bookmarkStart w:id="31406" w:name="_ETM_Q58_408648"/>
      <w:bookmarkEnd w:id="31405"/>
      <w:bookmarkEnd w:id="31406"/>
    </w:p>
    <w:p w:rsidR="00F13EC5" w:rsidRDefault="00F13EC5" w:rsidP="004840DC">
      <w:pPr>
        <w:pStyle w:val="-"/>
        <w:keepNext/>
        <w:rPr>
          <w:rtl/>
        </w:rPr>
      </w:pPr>
      <w:r w:rsidRPr="008061D8">
        <w:rPr>
          <w:rStyle w:val="TagStyle"/>
          <w:rtl/>
        </w:rPr>
        <w:t xml:space="preserve"> &lt;&lt; דובר_המשך &gt;&gt; </w:t>
      </w:r>
      <w:r>
        <w:rPr>
          <w:rtl/>
        </w:rPr>
        <w:t>השר לשירותי דת מיכאל מלכיאלי:</w:t>
      </w:r>
      <w:r w:rsidRPr="008061D8">
        <w:rPr>
          <w:rStyle w:val="TagStyle"/>
          <w:rtl/>
        </w:rPr>
        <w:t xml:space="preserve"> &lt;&lt; דובר_המשך &gt;&gt;</w:t>
      </w:r>
      <w:r>
        <w:rPr>
          <w:rtl/>
        </w:rPr>
        <w:t xml:space="preserve"> </w:t>
      </w:r>
    </w:p>
    <w:p w:rsidR="00F13EC5" w:rsidRDefault="00F13EC5" w:rsidP="00721EEF">
      <w:pPr>
        <w:rPr>
          <w:rtl/>
        </w:rPr>
      </w:pPr>
    </w:p>
    <w:p w:rsidR="00F13EC5" w:rsidRDefault="00F13EC5" w:rsidP="00B44AF9">
      <w:pPr>
        <w:rPr>
          <w:rtl/>
        </w:rPr>
      </w:pPr>
      <w:bookmarkStart w:id="31407" w:name="_ETM_Q58_409285"/>
      <w:bookmarkEnd w:id="31407"/>
      <w:r>
        <w:rPr>
          <w:rFonts w:hint="cs"/>
          <w:rtl/>
        </w:rPr>
        <w:t xml:space="preserve">אני איאבק על זה. אני אלך </w:t>
      </w:r>
      <w:bookmarkStart w:id="31408" w:name="_ETM_Q58_412879"/>
      <w:bookmarkEnd w:id="31408"/>
      <w:r>
        <w:rPr>
          <w:rFonts w:hint="cs"/>
          <w:rtl/>
        </w:rPr>
        <w:t>למשרד האוצר עוד פעם ועוד פעם בשביל להביא</w:t>
      </w:r>
      <w:r w:rsidR="00B44AF9">
        <w:rPr>
          <w:rFonts w:hint="cs"/>
          <w:rtl/>
        </w:rPr>
        <w:t>.</w:t>
      </w:r>
      <w:r>
        <w:rPr>
          <w:rFonts w:hint="cs"/>
          <w:rtl/>
        </w:rPr>
        <w:t xml:space="preserve"> כן, אנחנו לא מתביישים. אני לא מנסה לייפות את זה. </w:t>
      </w:r>
      <w:bookmarkStart w:id="31409" w:name="_ETM_Q58_419241"/>
      <w:bookmarkEnd w:id="31409"/>
      <w:r>
        <w:rPr>
          <w:rFonts w:hint="cs"/>
          <w:rtl/>
        </w:rPr>
        <w:t>אני חושב, וזו המדיניות שלי</w:t>
      </w:r>
      <w:r w:rsidR="00B44AF9">
        <w:rPr>
          <w:rFonts w:hint="cs"/>
          <w:rtl/>
        </w:rPr>
        <w:t>,</w:t>
      </w:r>
      <w:r w:rsidR="00B44AF9">
        <w:rPr>
          <w:rFonts w:hint="eastAsia"/>
          <w:rtl/>
        </w:rPr>
        <w:t xml:space="preserve"> </w:t>
      </w:r>
      <w:r>
        <w:rPr>
          <w:rFonts w:hint="cs"/>
          <w:rtl/>
        </w:rPr>
        <w:t xml:space="preserve">להביא, וצריך </w:t>
      </w:r>
      <w:r w:rsidR="00B44AF9">
        <w:rPr>
          <w:rFonts w:hint="eastAsia"/>
          <w:rtl/>
        </w:rPr>
        <w:t xml:space="preserve">– </w:t>
      </w:r>
      <w:r>
        <w:rPr>
          <w:rFonts w:hint="cs"/>
          <w:rtl/>
        </w:rPr>
        <w:t xml:space="preserve">ברשויות שרוצות, לא לכפות </w:t>
      </w:r>
      <w:r>
        <w:rPr>
          <w:rtl/>
        </w:rPr>
        <w:t>–</w:t>
      </w:r>
      <w:r>
        <w:rPr>
          <w:rFonts w:hint="cs"/>
          <w:rtl/>
        </w:rPr>
        <w:t xml:space="preserve"> ברשויות שרוצות לבוא בהבנה, למנות </w:t>
      </w:r>
      <w:bookmarkStart w:id="31410" w:name="_ETM_Q58_430308"/>
      <w:bookmarkEnd w:id="31410"/>
      <w:r>
        <w:rPr>
          <w:rFonts w:hint="cs"/>
          <w:rtl/>
        </w:rPr>
        <w:t>רבנים במדינת ישראל. הציבור זקוק לזה; הציבור רוצה את זה.</w:t>
      </w:r>
    </w:p>
    <w:p w:rsidR="00F13EC5" w:rsidRDefault="00F13EC5" w:rsidP="004840DC">
      <w:pPr>
        <w:rPr>
          <w:rtl/>
        </w:rPr>
      </w:pPr>
      <w:bookmarkStart w:id="31411" w:name="_ETM_Q58_434192"/>
      <w:bookmarkStart w:id="31412" w:name="_ETM_Q58_434313"/>
      <w:bookmarkEnd w:id="31411"/>
      <w:bookmarkEnd w:id="31412"/>
    </w:p>
    <w:p w:rsidR="00F13EC5" w:rsidRDefault="00F13EC5" w:rsidP="004840DC">
      <w:pPr>
        <w:pStyle w:val="af5"/>
        <w:keepNext/>
        <w:rPr>
          <w:rtl/>
        </w:rPr>
      </w:pPr>
      <w:r w:rsidRPr="007014AE">
        <w:rPr>
          <w:rStyle w:val="TagStyle"/>
          <w:rtl/>
        </w:rPr>
        <w:t xml:space="preserve"> &lt;&lt; קריאה &gt;&gt; </w:t>
      </w:r>
      <w:r>
        <w:rPr>
          <w:rtl/>
        </w:rPr>
        <w:t>ולדימיר בליאק (יש עתיד):</w:t>
      </w:r>
      <w:r w:rsidRPr="007014AE">
        <w:rPr>
          <w:rStyle w:val="TagStyle"/>
          <w:rtl/>
        </w:rPr>
        <w:t xml:space="preserve"> &lt;&lt; קריאה &gt;&gt;</w:t>
      </w:r>
      <w:r>
        <w:rPr>
          <w:rtl/>
        </w:rPr>
        <w:t xml:space="preserve"> </w:t>
      </w:r>
    </w:p>
    <w:p w:rsidR="00F13EC5" w:rsidRDefault="00F13EC5" w:rsidP="00721EEF">
      <w:pPr>
        <w:rPr>
          <w:rtl/>
        </w:rPr>
      </w:pPr>
    </w:p>
    <w:p w:rsidR="00F13EC5" w:rsidRPr="007014AE" w:rsidRDefault="00F13EC5" w:rsidP="004840DC">
      <w:pPr>
        <w:rPr>
          <w:rtl/>
        </w:rPr>
      </w:pPr>
      <w:bookmarkStart w:id="31413" w:name="_ETM_Q58_432285"/>
      <w:bookmarkEnd w:id="31413"/>
      <w:r>
        <w:rPr>
          <w:rFonts w:hint="cs"/>
          <w:rtl/>
        </w:rPr>
        <w:t>שאלה. כבוד השר, שאלה.</w:t>
      </w:r>
    </w:p>
    <w:p w:rsidR="00F13EC5" w:rsidRDefault="00F13EC5" w:rsidP="004840DC">
      <w:pPr>
        <w:rPr>
          <w:rtl/>
        </w:rPr>
      </w:pPr>
      <w:bookmarkStart w:id="31414" w:name="_ETM_Q58_432368"/>
      <w:bookmarkStart w:id="31415" w:name="_ETM_Q58_432483"/>
      <w:bookmarkEnd w:id="31414"/>
      <w:bookmarkEnd w:id="31415"/>
    </w:p>
    <w:p w:rsidR="00F13EC5" w:rsidRDefault="00F13EC5" w:rsidP="004840DC">
      <w:pPr>
        <w:pStyle w:val="-"/>
        <w:keepNext/>
        <w:rPr>
          <w:rtl/>
        </w:rPr>
      </w:pPr>
      <w:r w:rsidRPr="007014AE">
        <w:rPr>
          <w:rStyle w:val="TagStyle"/>
          <w:rtl/>
        </w:rPr>
        <w:t xml:space="preserve"> &lt;&lt; דובר_המשך &gt;&gt; </w:t>
      </w:r>
      <w:r>
        <w:rPr>
          <w:rtl/>
        </w:rPr>
        <w:t>השר לשירותי דת מיכאל מלכיאלי:</w:t>
      </w:r>
      <w:r w:rsidRPr="007014AE">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r>
        <w:rPr>
          <w:rFonts w:hint="cs"/>
          <w:rtl/>
        </w:rPr>
        <w:t xml:space="preserve">אני </w:t>
      </w:r>
      <w:bookmarkStart w:id="31416" w:name="_ETM_Q58_436421"/>
      <w:bookmarkEnd w:id="31416"/>
      <w:r>
        <w:rPr>
          <w:rFonts w:hint="cs"/>
          <w:rtl/>
        </w:rPr>
        <w:t xml:space="preserve">מסתובב גם בערים שאינן </w:t>
      </w:r>
      <w:r w:rsidR="00C33473">
        <w:rPr>
          <w:rFonts w:hint="cs"/>
          <w:rtl/>
        </w:rPr>
        <w:t>– – –</w:t>
      </w:r>
    </w:p>
    <w:p w:rsidR="00F13EC5" w:rsidRDefault="00F13EC5" w:rsidP="004840DC">
      <w:pPr>
        <w:rPr>
          <w:rtl/>
        </w:rPr>
      </w:pPr>
      <w:bookmarkStart w:id="31417" w:name="_ETM_Q58_439512"/>
      <w:bookmarkStart w:id="31418" w:name="_ETM_Q58_439619"/>
      <w:bookmarkEnd w:id="31417"/>
      <w:bookmarkEnd w:id="31418"/>
    </w:p>
    <w:p w:rsidR="00F13EC5" w:rsidRDefault="00F13EC5" w:rsidP="004840DC">
      <w:pPr>
        <w:pStyle w:val="af5"/>
        <w:keepNext/>
        <w:rPr>
          <w:rtl/>
        </w:rPr>
      </w:pPr>
      <w:r w:rsidRPr="007014AE">
        <w:rPr>
          <w:rStyle w:val="TagStyle"/>
          <w:rtl/>
        </w:rPr>
        <w:t xml:space="preserve"> &lt;&lt; קריאה &gt;&gt; </w:t>
      </w:r>
      <w:r>
        <w:rPr>
          <w:rtl/>
        </w:rPr>
        <w:t>ולדימיר בליאק (יש עתיד):</w:t>
      </w:r>
      <w:r w:rsidRPr="007014AE">
        <w:rPr>
          <w:rStyle w:val="TagStyle"/>
          <w:rtl/>
        </w:rPr>
        <w:t xml:space="preserve"> &lt;&lt; קריאה &gt;&gt;</w:t>
      </w:r>
      <w:r>
        <w:rPr>
          <w:rtl/>
        </w:rPr>
        <w:t xml:space="preserve"> </w:t>
      </w:r>
    </w:p>
    <w:p w:rsidR="00F13EC5" w:rsidRDefault="00F13EC5" w:rsidP="00721EEF">
      <w:pPr>
        <w:rPr>
          <w:rtl/>
        </w:rPr>
      </w:pPr>
    </w:p>
    <w:p w:rsidR="00F13EC5" w:rsidRDefault="00F13EC5" w:rsidP="00B44AF9">
      <w:pPr>
        <w:rPr>
          <w:rtl/>
        </w:rPr>
      </w:pPr>
      <w:bookmarkStart w:id="31419" w:name="_ETM_Q58_438487"/>
      <w:bookmarkEnd w:id="31419"/>
      <w:r>
        <w:rPr>
          <w:rFonts w:hint="cs"/>
          <w:rtl/>
        </w:rPr>
        <w:t>שאלה</w:t>
      </w:r>
      <w:bookmarkStart w:id="31420" w:name="_ETM_Q58_435929"/>
      <w:bookmarkEnd w:id="31420"/>
      <w:r w:rsidR="00B44AF9">
        <w:rPr>
          <w:rFonts w:hint="cs"/>
          <w:rtl/>
        </w:rPr>
        <w:t>:</w:t>
      </w:r>
      <w:r>
        <w:rPr>
          <w:rFonts w:hint="cs"/>
          <w:rtl/>
        </w:rPr>
        <w:t xml:space="preserve"> כבוד השר, אתה חושב שכולם </w:t>
      </w:r>
      <w:bookmarkStart w:id="31421" w:name="_ETM_Q58_441296"/>
      <w:bookmarkEnd w:id="31421"/>
      <w:r>
        <w:rPr>
          <w:rFonts w:hint="cs"/>
          <w:rtl/>
        </w:rPr>
        <w:t>צריכים להתגייס? האם כולם צריכים להתגייס?</w:t>
      </w:r>
    </w:p>
    <w:p w:rsidR="00F13EC5" w:rsidRDefault="00F13EC5" w:rsidP="004840DC">
      <w:pPr>
        <w:rPr>
          <w:rtl/>
        </w:rPr>
      </w:pPr>
    </w:p>
    <w:p w:rsidR="00F13EC5" w:rsidRDefault="00F13EC5" w:rsidP="004840DC">
      <w:pPr>
        <w:pStyle w:val="-"/>
        <w:keepNext/>
        <w:rPr>
          <w:rtl/>
        </w:rPr>
      </w:pPr>
      <w:r w:rsidRPr="007014AE">
        <w:rPr>
          <w:rStyle w:val="TagStyle"/>
          <w:rtl/>
        </w:rPr>
        <w:t xml:space="preserve"> &lt;&lt; דובר_המשך &gt;&gt; </w:t>
      </w:r>
      <w:r>
        <w:rPr>
          <w:rtl/>
        </w:rPr>
        <w:t>השר לשירותי דת מיכאל מלכיאלי:</w:t>
      </w:r>
      <w:r w:rsidRPr="007014AE">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422" w:name="_ETM_Q58_449440"/>
      <w:bookmarkEnd w:id="31422"/>
      <w:r>
        <w:rPr>
          <w:rFonts w:hint="cs"/>
          <w:rtl/>
        </w:rPr>
        <w:t>אנחנו ציבור שומר חוק, ומה שהחוק אומר</w:t>
      </w:r>
      <w:r w:rsidR="00B44AF9">
        <w:rPr>
          <w:rFonts w:hint="cs"/>
          <w:rtl/>
        </w:rPr>
        <w:t>,</w:t>
      </w:r>
      <w:r>
        <w:rPr>
          <w:rFonts w:hint="cs"/>
          <w:rtl/>
        </w:rPr>
        <w:t xml:space="preserve"> אנחנו חושבים שגם צריך לקיים.</w:t>
      </w:r>
    </w:p>
    <w:p w:rsidR="00F13EC5" w:rsidRDefault="00F13EC5" w:rsidP="004840DC">
      <w:pPr>
        <w:rPr>
          <w:rtl/>
        </w:rPr>
      </w:pPr>
    </w:p>
    <w:p w:rsidR="00F13EC5" w:rsidRDefault="00F13EC5" w:rsidP="004840DC">
      <w:pPr>
        <w:pStyle w:val="af5"/>
        <w:keepNext/>
        <w:rPr>
          <w:rtl/>
        </w:rPr>
      </w:pPr>
      <w:bookmarkStart w:id="31423" w:name="ET_interruption_6361_78"/>
      <w:r w:rsidRPr="007014AE">
        <w:rPr>
          <w:rStyle w:val="TagStyle"/>
          <w:rtl/>
        </w:rPr>
        <w:t xml:space="preserve"> &lt;&lt; קריאה &gt;&gt; </w:t>
      </w:r>
      <w:r>
        <w:rPr>
          <w:rtl/>
        </w:rPr>
        <w:t>נאור שירי (יש עתיד):</w:t>
      </w:r>
      <w:r w:rsidRPr="007014AE">
        <w:rPr>
          <w:rStyle w:val="TagStyle"/>
          <w:rtl/>
        </w:rPr>
        <w:t xml:space="preserve"> &lt;&lt; קריאה &gt;&gt;</w:t>
      </w:r>
      <w:r>
        <w:rPr>
          <w:rtl/>
        </w:rPr>
        <w:t xml:space="preserve"> </w:t>
      </w:r>
      <w:bookmarkEnd w:id="31423"/>
    </w:p>
    <w:p w:rsidR="00F13EC5" w:rsidRDefault="00F13EC5" w:rsidP="00721EEF">
      <w:pPr>
        <w:rPr>
          <w:rtl/>
        </w:rPr>
      </w:pPr>
    </w:p>
    <w:p w:rsidR="00F13EC5" w:rsidRDefault="00F13EC5" w:rsidP="004840DC">
      <w:pPr>
        <w:rPr>
          <w:rtl/>
        </w:rPr>
      </w:pPr>
      <w:bookmarkStart w:id="31424" w:name="_ETM_Q58_453143"/>
      <w:bookmarkEnd w:id="31424"/>
      <w:r>
        <w:rPr>
          <w:rFonts w:hint="cs"/>
          <w:rtl/>
        </w:rPr>
        <w:t xml:space="preserve">אבל החוק אומר שצריך </w:t>
      </w:r>
      <w:bookmarkStart w:id="31425" w:name="_ETM_Q58_453358"/>
      <w:bookmarkEnd w:id="31425"/>
      <w:r>
        <w:rPr>
          <w:rFonts w:hint="cs"/>
          <w:rtl/>
        </w:rPr>
        <w:t>להתגייס עכשיו. אין חוק, כולם צריכים להתגייס.</w:t>
      </w:r>
    </w:p>
    <w:p w:rsidR="00F13EC5" w:rsidRDefault="00F13EC5" w:rsidP="004840DC">
      <w:pPr>
        <w:rPr>
          <w:rtl/>
        </w:rPr>
      </w:pPr>
      <w:bookmarkStart w:id="31426" w:name="_ETM_Q58_458817"/>
      <w:bookmarkStart w:id="31427" w:name="_ETM_Q58_458954"/>
      <w:bookmarkEnd w:id="31426"/>
      <w:bookmarkEnd w:id="31427"/>
    </w:p>
    <w:p w:rsidR="00F13EC5" w:rsidRDefault="00F13EC5" w:rsidP="004840DC">
      <w:pPr>
        <w:pStyle w:val="-"/>
        <w:keepNext/>
        <w:rPr>
          <w:rtl/>
        </w:rPr>
      </w:pPr>
      <w:r w:rsidRPr="007014AE">
        <w:rPr>
          <w:rStyle w:val="TagStyle"/>
          <w:rtl/>
        </w:rPr>
        <w:t xml:space="preserve"> &lt;&lt; דובר_המשך &gt;&gt; </w:t>
      </w:r>
      <w:r>
        <w:rPr>
          <w:rtl/>
        </w:rPr>
        <w:t>השר לשירותי דת מיכאל מלכיאלי:</w:t>
      </w:r>
      <w:r w:rsidRPr="007014AE">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428" w:name="_ETM_Q58_459679"/>
      <w:bookmarkEnd w:id="31428"/>
      <w:r>
        <w:rPr>
          <w:rFonts w:hint="cs"/>
          <w:rtl/>
        </w:rPr>
        <w:t xml:space="preserve">לא. אתה לעולם לא </w:t>
      </w:r>
      <w:bookmarkStart w:id="31429" w:name="_ETM_Q58_459199"/>
      <w:bookmarkEnd w:id="31429"/>
      <w:r>
        <w:rPr>
          <w:rFonts w:hint="cs"/>
          <w:rtl/>
        </w:rPr>
        <w:t xml:space="preserve">תשמע אותנו </w:t>
      </w:r>
      <w:r w:rsidR="00C33473">
        <w:rPr>
          <w:rFonts w:hint="cs"/>
          <w:rtl/>
        </w:rPr>
        <w:t>– – –</w:t>
      </w:r>
    </w:p>
    <w:p w:rsidR="00F13EC5" w:rsidRDefault="00F13EC5" w:rsidP="004840DC">
      <w:pPr>
        <w:rPr>
          <w:rtl/>
        </w:rPr>
      </w:pPr>
      <w:bookmarkStart w:id="31430" w:name="_ETM_Q58_460338"/>
      <w:bookmarkStart w:id="31431" w:name="_ETM_Q58_460413"/>
      <w:bookmarkEnd w:id="31430"/>
      <w:bookmarkEnd w:id="31431"/>
    </w:p>
    <w:p w:rsidR="00F13EC5" w:rsidRDefault="00F13EC5" w:rsidP="004840DC">
      <w:pPr>
        <w:pStyle w:val="af5"/>
        <w:keepNext/>
        <w:rPr>
          <w:rtl/>
        </w:rPr>
      </w:pPr>
      <w:bookmarkStart w:id="31432" w:name="ET_interruption_קר_אה_80"/>
      <w:r w:rsidRPr="007014AE">
        <w:rPr>
          <w:rStyle w:val="TagStyle"/>
          <w:rtl/>
        </w:rPr>
        <w:t xml:space="preserve"> &lt;&lt; קריאה &gt;&gt; </w:t>
      </w:r>
      <w:r>
        <w:rPr>
          <w:rtl/>
        </w:rPr>
        <w:t>קריאה:</w:t>
      </w:r>
      <w:r w:rsidRPr="007014AE">
        <w:rPr>
          <w:rStyle w:val="TagStyle"/>
          <w:rtl/>
        </w:rPr>
        <w:t xml:space="preserve"> &lt;&lt; קריאה &gt;&gt;</w:t>
      </w:r>
      <w:r>
        <w:rPr>
          <w:rtl/>
        </w:rPr>
        <w:t xml:space="preserve"> </w:t>
      </w:r>
      <w:bookmarkEnd w:id="31432"/>
    </w:p>
    <w:p w:rsidR="00F13EC5" w:rsidRDefault="00F13EC5" w:rsidP="00721EEF">
      <w:pPr>
        <w:rPr>
          <w:rtl/>
        </w:rPr>
      </w:pPr>
    </w:p>
    <w:p w:rsidR="00F13EC5" w:rsidRDefault="00F13EC5" w:rsidP="004840DC">
      <w:pPr>
        <w:rPr>
          <w:rtl/>
        </w:rPr>
      </w:pPr>
      <w:bookmarkStart w:id="31433" w:name="_ETM_Q58_456302"/>
      <w:bookmarkEnd w:id="31433"/>
      <w:r>
        <w:rPr>
          <w:rFonts w:hint="cs"/>
          <w:rtl/>
        </w:rPr>
        <w:t>תודה רבה.</w:t>
      </w:r>
    </w:p>
    <w:p w:rsidR="00F13EC5" w:rsidRDefault="00F13EC5" w:rsidP="004840DC">
      <w:pPr>
        <w:rPr>
          <w:rtl/>
        </w:rPr>
      </w:pPr>
      <w:bookmarkStart w:id="31434" w:name="_ETM_Q58_458496"/>
      <w:bookmarkStart w:id="31435" w:name="_ETM_Q58_458612"/>
      <w:bookmarkEnd w:id="31434"/>
      <w:bookmarkEnd w:id="31435"/>
    </w:p>
    <w:p w:rsidR="00F13EC5" w:rsidRDefault="00F13EC5" w:rsidP="004840DC">
      <w:pPr>
        <w:pStyle w:val="-"/>
        <w:keepNext/>
        <w:rPr>
          <w:rtl/>
        </w:rPr>
      </w:pPr>
      <w:r w:rsidRPr="007014AE">
        <w:rPr>
          <w:rStyle w:val="TagStyle"/>
          <w:rtl/>
        </w:rPr>
        <w:t xml:space="preserve"> &lt;&lt; דובר_המשך &gt;&gt; </w:t>
      </w:r>
      <w:r>
        <w:rPr>
          <w:rtl/>
        </w:rPr>
        <w:t>השר לשירותי דת מיכאל מלכיאלי:</w:t>
      </w:r>
      <w:r w:rsidRPr="007014AE">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436" w:name="_ETM_Q58_459260"/>
      <w:bookmarkEnd w:id="31436"/>
      <w:r>
        <w:rPr>
          <w:rFonts w:hint="cs"/>
          <w:rtl/>
        </w:rPr>
        <w:t>שוכנעת?</w:t>
      </w:r>
    </w:p>
    <w:p w:rsidR="00F13EC5" w:rsidRDefault="00F13EC5" w:rsidP="004840DC">
      <w:pPr>
        <w:rPr>
          <w:rtl/>
        </w:rPr>
      </w:pPr>
      <w:bookmarkStart w:id="31437" w:name="_ETM_Q58_464576"/>
      <w:bookmarkStart w:id="31438" w:name="_ETM_Q58_464675"/>
      <w:bookmarkEnd w:id="31437"/>
      <w:bookmarkEnd w:id="31438"/>
    </w:p>
    <w:p w:rsidR="00F13EC5" w:rsidRDefault="00F13EC5" w:rsidP="004840DC">
      <w:pPr>
        <w:pStyle w:val="af5"/>
        <w:keepNext/>
        <w:rPr>
          <w:rtl/>
        </w:rPr>
      </w:pPr>
      <w:bookmarkStart w:id="31439" w:name="ET_interruption_6151_82"/>
      <w:r w:rsidRPr="007014AE">
        <w:rPr>
          <w:rStyle w:val="TagStyle"/>
          <w:rtl/>
        </w:rPr>
        <w:t xml:space="preserve"> &lt;&lt; קריאה &gt;&gt; </w:t>
      </w:r>
      <w:r>
        <w:rPr>
          <w:rtl/>
        </w:rPr>
        <w:t>רון כץ (יש עתיד):</w:t>
      </w:r>
      <w:r w:rsidRPr="007014AE">
        <w:rPr>
          <w:rStyle w:val="TagStyle"/>
          <w:rtl/>
        </w:rPr>
        <w:t xml:space="preserve"> &lt;&lt; קריאה &gt;&gt;</w:t>
      </w:r>
      <w:r>
        <w:rPr>
          <w:rtl/>
        </w:rPr>
        <w:t xml:space="preserve"> </w:t>
      </w:r>
      <w:bookmarkEnd w:id="31439"/>
    </w:p>
    <w:p w:rsidR="00F13EC5" w:rsidRDefault="00F13EC5" w:rsidP="00721EEF">
      <w:pPr>
        <w:rPr>
          <w:rtl/>
        </w:rPr>
      </w:pPr>
    </w:p>
    <w:p w:rsidR="00F13EC5" w:rsidRDefault="00F13EC5" w:rsidP="004840DC">
      <w:pPr>
        <w:rPr>
          <w:rtl/>
        </w:rPr>
      </w:pPr>
      <w:r>
        <w:rPr>
          <w:rFonts w:hint="cs"/>
          <w:rtl/>
        </w:rPr>
        <w:t xml:space="preserve">אפשר מילה על החטופים היום </w:t>
      </w:r>
      <w:bookmarkStart w:id="31440" w:name="_ETM_Q58_465713"/>
      <w:bookmarkEnd w:id="31440"/>
      <w:r>
        <w:rPr>
          <w:rFonts w:hint="cs"/>
          <w:rtl/>
        </w:rPr>
        <w:t>או שנתעסק רק בזה?</w:t>
      </w:r>
    </w:p>
    <w:p w:rsidR="00F13EC5" w:rsidRDefault="00F13EC5" w:rsidP="004840DC">
      <w:pPr>
        <w:rPr>
          <w:rtl/>
        </w:rPr>
      </w:pPr>
      <w:bookmarkStart w:id="31441" w:name="_ETM_Q58_470576"/>
      <w:bookmarkStart w:id="31442" w:name="_ETM_Q58_470672"/>
      <w:bookmarkEnd w:id="31441"/>
      <w:bookmarkEnd w:id="31442"/>
    </w:p>
    <w:p w:rsidR="00F13EC5" w:rsidRDefault="00F13EC5" w:rsidP="004840DC">
      <w:pPr>
        <w:pStyle w:val="-"/>
        <w:keepNext/>
        <w:rPr>
          <w:rtl/>
        </w:rPr>
      </w:pPr>
      <w:bookmarkStart w:id="31443" w:name="_ETM_Q58_466072"/>
      <w:bookmarkStart w:id="31444" w:name="_ETM_Q58_466184"/>
      <w:bookmarkEnd w:id="31443"/>
      <w:bookmarkEnd w:id="31444"/>
      <w:r w:rsidRPr="007014AE">
        <w:rPr>
          <w:rStyle w:val="TagStyle"/>
          <w:rtl/>
        </w:rPr>
        <w:t xml:space="preserve"> &lt;&lt; דובר_המשך &gt;&gt; </w:t>
      </w:r>
      <w:r>
        <w:rPr>
          <w:rtl/>
        </w:rPr>
        <w:t>השר לשירותי דת מיכאל מלכיאלי:</w:t>
      </w:r>
      <w:r w:rsidRPr="007014AE">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bookmarkStart w:id="31445" w:name="_ETM_Q58_467022"/>
      <w:bookmarkEnd w:id="31445"/>
      <w:r>
        <w:rPr>
          <w:rFonts w:hint="cs"/>
          <w:rtl/>
        </w:rPr>
        <w:t xml:space="preserve">לא, היא אמרה תודה על שלב א'. תודה רבה על שלב א'. ולכן, היות שאנחנו אנשים שומרי </w:t>
      </w:r>
      <w:bookmarkStart w:id="31446" w:name="_ETM_Q58_475085"/>
      <w:bookmarkEnd w:id="31446"/>
      <w:r>
        <w:rPr>
          <w:rFonts w:hint="cs"/>
          <w:rtl/>
        </w:rPr>
        <w:t xml:space="preserve">חוק, לא תשמע ממני שאנחנו גורמים </w:t>
      </w:r>
      <w:r w:rsidR="00C33473">
        <w:rPr>
          <w:rFonts w:hint="cs"/>
          <w:rtl/>
        </w:rPr>
        <w:t>– – –</w:t>
      </w:r>
    </w:p>
    <w:p w:rsidR="00F13EC5" w:rsidRDefault="00F13EC5" w:rsidP="004840DC">
      <w:pPr>
        <w:rPr>
          <w:rtl/>
        </w:rPr>
      </w:pPr>
      <w:bookmarkStart w:id="31447" w:name="_ETM_Q58_482931"/>
      <w:bookmarkStart w:id="31448" w:name="_ETM_Q58_483036"/>
      <w:bookmarkEnd w:id="31447"/>
      <w:bookmarkEnd w:id="31448"/>
    </w:p>
    <w:p w:rsidR="00F13EC5" w:rsidRDefault="00F13EC5" w:rsidP="004840DC">
      <w:pPr>
        <w:pStyle w:val="af5"/>
        <w:keepNext/>
        <w:rPr>
          <w:rtl/>
        </w:rPr>
      </w:pPr>
      <w:bookmarkStart w:id="31449" w:name="ET_interruption_5791_84"/>
      <w:r w:rsidRPr="00174B0E">
        <w:rPr>
          <w:rStyle w:val="TagStyle"/>
          <w:rtl/>
        </w:rPr>
        <w:t xml:space="preserve"> &lt;&lt; קריאה &gt;&gt; </w:t>
      </w:r>
      <w:r>
        <w:rPr>
          <w:rtl/>
        </w:rPr>
        <w:t>יואב סגלוביץ' (יש עתיד):</w:t>
      </w:r>
      <w:r w:rsidRPr="00174B0E">
        <w:rPr>
          <w:rStyle w:val="TagStyle"/>
          <w:rtl/>
        </w:rPr>
        <w:t xml:space="preserve"> &lt;&lt; קריאה &gt;&gt;</w:t>
      </w:r>
      <w:r>
        <w:rPr>
          <w:rtl/>
        </w:rPr>
        <w:t xml:space="preserve"> </w:t>
      </w:r>
      <w:bookmarkEnd w:id="31449"/>
    </w:p>
    <w:p w:rsidR="00F13EC5" w:rsidRDefault="00F13EC5" w:rsidP="00721EEF">
      <w:pPr>
        <w:rPr>
          <w:rtl/>
        </w:rPr>
      </w:pPr>
    </w:p>
    <w:p w:rsidR="00F13EC5" w:rsidRDefault="00F13EC5" w:rsidP="004840DC">
      <w:pPr>
        <w:rPr>
          <w:rtl/>
        </w:rPr>
      </w:pPr>
      <w:r>
        <w:rPr>
          <w:rFonts w:hint="cs"/>
          <w:rtl/>
        </w:rPr>
        <w:t>כשאין פטור</w:t>
      </w:r>
      <w:r w:rsidR="00B44AF9">
        <w:rPr>
          <w:rFonts w:hint="cs"/>
          <w:rtl/>
        </w:rPr>
        <w:t>,</w:t>
      </w:r>
      <w:r>
        <w:rPr>
          <w:rFonts w:hint="cs"/>
          <w:rtl/>
        </w:rPr>
        <w:t xml:space="preserve"> </w:t>
      </w:r>
      <w:bookmarkStart w:id="31450" w:name="_ETM_Q58_482080"/>
      <w:bookmarkEnd w:id="31450"/>
      <w:r>
        <w:rPr>
          <w:rFonts w:hint="cs"/>
          <w:rtl/>
        </w:rPr>
        <w:t>כולם צריכים להתגייס.</w:t>
      </w:r>
    </w:p>
    <w:p w:rsidR="00F13EC5" w:rsidRDefault="00F13EC5" w:rsidP="004840DC">
      <w:pPr>
        <w:rPr>
          <w:rtl/>
        </w:rPr>
      </w:pPr>
      <w:bookmarkStart w:id="31451" w:name="_ETM_Q58_485814"/>
      <w:bookmarkStart w:id="31452" w:name="_ETM_Q58_485923"/>
      <w:bookmarkEnd w:id="31451"/>
      <w:bookmarkEnd w:id="31452"/>
    </w:p>
    <w:p w:rsidR="00F13EC5" w:rsidRDefault="00F13EC5" w:rsidP="004840DC">
      <w:pPr>
        <w:pStyle w:val="-"/>
        <w:keepNext/>
        <w:rPr>
          <w:rtl/>
        </w:rPr>
      </w:pPr>
      <w:r w:rsidRPr="00174B0E">
        <w:rPr>
          <w:rStyle w:val="TagStyle"/>
          <w:rtl/>
        </w:rPr>
        <w:t xml:space="preserve"> &lt;&lt; דובר_המשך &gt;&gt; </w:t>
      </w:r>
      <w:r>
        <w:rPr>
          <w:rtl/>
        </w:rPr>
        <w:t>השר לשירותי דת מיכאל מלכיאלי:</w:t>
      </w:r>
      <w:r w:rsidRPr="00174B0E">
        <w:rPr>
          <w:rStyle w:val="TagStyle"/>
          <w:rtl/>
        </w:rPr>
        <w:t xml:space="preserve"> &lt;&lt; דובר_המשך &gt;&gt;</w:t>
      </w:r>
      <w:r>
        <w:rPr>
          <w:rtl/>
        </w:rPr>
        <w:t xml:space="preserve"> </w:t>
      </w:r>
    </w:p>
    <w:p w:rsidR="00F13EC5" w:rsidRDefault="00F13EC5" w:rsidP="00721EEF">
      <w:pPr>
        <w:rPr>
          <w:rtl/>
        </w:rPr>
      </w:pPr>
    </w:p>
    <w:p w:rsidR="00F13EC5" w:rsidRDefault="00F13EC5" w:rsidP="00B44AF9">
      <w:pPr>
        <w:rPr>
          <w:rtl/>
        </w:rPr>
      </w:pPr>
      <w:bookmarkStart w:id="31453" w:name="_ETM_Q58_479440"/>
      <w:bookmarkEnd w:id="31453"/>
      <w:r>
        <w:rPr>
          <w:rFonts w:hint="cs"/>
          <w:rtl/>
        </w:rPr>
        <w:t xml:space="preserve">כן. לכן יש אנשים שעמלים שיהיה חוק, בעזרת </w:t>
      </w:r>
      <w:bookmarkStart w:id="31454" w:name="_ETM_Q58_490465"/>
      <w:bookmarkEnd w:id="31454"/>
      <w:r>
        <w:rPr>
          <w:rFonts w:hint="cs"/>
          <w:rtl/>
        </w:rPr>
        <w:t xml:space="preserve">השם, ויהיה. רגע, לא קיבלתי הוראה לרדת. רבותיי, אני באמת </w:t>
      </w:r>
      <w:bookmarkStart w:id="31455" w:name="_ETM_Q58_496519"/>
      <w:bookmarkEnd w:id="31455"/>
      <w:r>
        <w:rPr>
          <w:rFonts w:hint="cs"/>
          <w:rtl/>
        </w:rPr>
        <w:t xml:space="preserve">קורא לכולם </w:t>
      </w:r>
      <w:r w:rsidR="00C33473">
        <w:rPr>
          <w:rFonts w:hint="cs"/>
          <w:rtl/>
        </w:rPr>
        <w:t>– –</w:t>
      </w:r>
      <w:bookmarkStart w:id="31456" w:name="_ETM_Q58_497973"/>
      <w:bookmarkEnd w:id="31456"/>
    </w:p>
    <w:p w:rsidR="00F13EC5" w:rsidRDefault="00F13EC5" w:rsidP="004840DC">
      <w:pPr>
        <w:rPr>
          <w:rtl/>
        </w:rPr>
      </w:pPr>
      <w:bookmarkStart w:id="31457" w:name="_ETM_Q58_498094"/>
      <w:bookmarkEnd w:id="31457"/>
    </w:p>
    <w:p w:rsidR="00F13EC5" w:rsidRDefault="00F13EC5" w:rsidP="004840DC">
      <w:pPr>
        <w:pStyle w:val="af5"/>
        <w:keepNext/>
        <w:rPr>
          <w:rtl/>
        </w:rPr>
      </w:pPr>
      <w:bookmarkStart w:id="31458" w:name="ET_interruption_6151_86"/>
      <w:r w:rsidRPr="00174B0E">
        <w:rPr>
          <w:rStyle w:val="TagStyle"/>
          <w:rtl/>
        </w:rPr>
        <w:t xml:space="preserve"> &lt;&lt; קריאה &gt;&gt; </w:t>
      </w:r>
      <w:r>
        <w:rPr>
          <w:rtl/>
        </w:rPr>
        <w:t>רון כץ (יש עתיד):</w:t>
      </w:r>
      <w:r w:rsidRPr="00174B0E">
        <w:rPr>
          <w:rStyle w:val="TagStyle"/>
          <w:rtl/>
        </w:rPr>
        <w:t xml:space="preserve"> &lt;&lt; קריאה &gt;&gt;</w:t>
      </w:r>
      <w:r>
        <w:rPr>
          <w:rtl/>
        </w:rPr>
        <w:t xml:space="preserve"> </w:t>
      </w:r>
      <w:bookmarkEnd w:id="31458"/>
    </w:p>
    <w:p w:rsidR="00F13EC5" w:rsidRDefault="00F13EC5" w:rsidP="00721EEF">
      <w:pPr>
        <w:rPr>
          <w:rtl/>
        </w:rPr>
      </w:pPr>
    </w:p>
    <w:p w:rsidR="00F13EC5" w:rsidRDefault="00F13EC5" w:rsidP="004840DC">
      <w:pPr>
        <w:rPr>
          <w:rtl/>
        </w:rPr>
      </w:pPr>
      <w:bookmarkStart w:id="31459" w:name="_ETM_Q58_498875"/>
      <w:bookmarkEnd w:id="31459"/>
      <w:r>
        <w:rPr>
          <w:rFonts w:hint="cs"/>
          <w:rtl/>
        </w:rPr>
        <w:t>אפשר לגמור עם זה. אפשר לגמור את האירוע.</w:t>
      </w:r>
    </w:p>
    <w:p w:rsidR="00F13EC5" w:rsidRDefault="00F13EC5" w:rsidP="004840DC">
      <w:pPr>
        <w:rPr>
          <w:rtl/>
        </w:rPr>
      </w:pPr>
      <w:bookmarkStart w:id="31460" w:name="_ETM_Q58_501558"/>
      <w:bookmarkStart w:id="31461" w:name="_ETM_Q58_501684"/>
      <w:bookmarkEnd w:id="31460"/>
      <w:bookmarkEnd w:id="31461"/>
    </w:p>
    <w:p w:rsidR="00F13EC5" w:rsidRDefault="00F13EC5" w:rsidP="004840DC">
      <w:pPr>
        <w:pStyle w:val="-"/>
        <w:keepNext/>
        <w:rPr>
          <w:rtl/>
        </w:rPr>
      </w:pPr>
      <w:bookmarkStart w:id="31462" w:name="ET_speakercontinue_6448_87"/>
      <w:r w:rsidRPr="00174B0E">
        <w:rPr>
          <w:rStyle w:val="TagStyle"/>
          <w:rtl/>
        </w:rPr>
        <w:t xml:space="preserve"> &lt;&lt; דובר_המשך &gt;&gt; </w:t>
      </w:r>
      <w:r>
        <w:rPr>
          <w:rtl/>
        </w:rPr>
        <w:t>השר לשירותי דת מיכאל מלכיאלי:</w:t>
      </w:r>
      <w:r w:rsidRPr="00174B0E">
        <w:rPr>
          <w:rStyle w:val="TagStyle"/>
          <w:rtl/>
        </w:rPr>
        <w:t xml:space="preserve"> &lt;&lt; דובר_המשך &gt;&gt;</w:t>
      </w:r>
      <w:r>
        <w:rPr>
          <w:rtl/>
        </w:rPr>
        <w:t xml:space="preserve"> </w:t>
      </w:r>
      <w:bookmarkEnd w:id="31462"/>
    </w:p>
    <w:p w:rsidR="00F13EC5" w:rsidRDefault="00F13EC5" w:rsidP="00721EEF">
      <w:pPr>
        <w:rPr>
          <w:rtl/>
        </w:rPr>
      </w:pPr>
    </w:p>
    <w:p w:rsidR="00F13EC5" w:rsidRDefault="00F13EC5" w:rsidP="00B44AF9">
      <w:pPr>
        <w:rPr>
          <w:rtl/>
        </w:rPr>
      </w:pPr>
      <w:bookmarkStart w:id="31463" w:name="_ETM_Q58_502483"/>
      <w:bookmarkEnd w:id="31463"/>
      <w:r>
        <w:rPr>
          <w:rFonts w:hint="cs"/>
          <w:rtl/>
        </w:rPr>
        <w:t xml:space="preserve">לא. </w:t>
      </w:r>
      <w:r w:rsidR="00B44AF9">
        <w:rPr>
          <w:rFonts w:hint="eastAsia"/>
          <w:rtl/>
        </w:rPr>
        <w:t>–</w:t>
      </w:r>
      <w:r w:rsidR="00B44AF9">
        <w:rPr>
          <w:rFonts w:hint="cs"/>
          <w:rtl/>
        </w:rPr>
        <w:t xml:space="preserve"> </w:t>
      </w:r>
      <w:r w:rsidR="00B44AF9">
        <w:rPr>
          <w:rFonts w:hint="eastAsia"/>
          <w:rtl/>
        </w:rPr>
        <w:t>–</w:t>
      </w:r>
      <w:r w:rsidR="00B44AF9">
        <w:rPr>
          <w:rFonts w:hint="cs"/>
          <w:rtl/>
        </w:rPr>
        <w:t xml:space="preserve"> </w:t>
      </w:r>
      <w:r>
        <w:rPr>
          <w:rFonts w:hint="cs"/>
          <w:rtl/>
        </w:rPr>
        <w:t xml:space="preserve">לתמוך בהצעת </w:t>
      </w:r>
      <w:bookmarkStart w:id="31464" w:name="_ETM_Q58_503512"/>
      <w:bookmarkEnd w:id="31464"/>
      <w:r>
        <w:rPr>
          <w:rFonts w:hint="cs"/>
          <w:rtl/>
        </w:rPr>
        <w:t xml:space="preserve">החוק </w:t>
      </w:r>
      <w:proofErr w:type="spellStart"/>
      <w:r>
        <w:rPr>
          <w:rFonts w:hint="cs"/>
          <w:rtl/>
        </w:rPr>
        <w:t>הכל</w:t>
      </w:r>
      <w:proofErr w:type="spellEnd"/>
      <w:r>
        <w:rPr>
          <w:rFonts w:hint="cs"/>
          <w:rtl/>
        </w:rPr>
        <w:t xml:space="preserve">-כך חשובה הזאת, שבסוף תעזור </w:t>
      </w:r>
      <w:r w:rsidR="00B44AF9">
        <w:rPr>
          <w:rFonts w:hint="cs"/>
          <w:rtl/>
        </w:rPr>
        <w:t xml:space="preserve">לתת </w:t>
      </w:r>
      <w:r>
        <w:rPr>
          <w:rFonts w:hint="cs"/>
          <w:rtl/>
        </w:rPr>
        <w:t xml:space="preserve">שירותי דת </w:t>
      </w:r>
      <w:bookmarkStart w:id="31465" w:name="_ETM_Q58_512893"/>
      <w:bookmarkEnd w:id="31465"/>
      <w:r>
        <w:rPr>
          <w:rFonts w:hint="cs"/>
          <w:rtl/>
        </w:rPr>
        <w:t xml:space="preserve">לאנשים </w:t>
      </w:r>
      <w:r>
        <w:rPr>
          <w:rFonts w:hint="eastAsia"/>
          <w:rtl/>
        </w:rPr>
        <w:t>–</w:t>
      </w:r>
      <w:r>
        <w:rPr>
          <w:rFonts w:hint="cs"/>
          <w:rtl/>
        </w:rPr>
        <w:t xml:space="preserve"> מה?</w:t>
      </w:r>
      <w:bookmarkStart w:id="31466" w:name="_ETM_Q58_514594"/>
      <w:bookmarkEnd w:id="31466"/>
    </w:p>
    <w:p w:rsidR="00F13EC5" w:rsidRDefault="00F13EC5" w:rsidP="004840DC">
      <w:pPr>
        <w:rPr>
          <w:rtl/>
        </w:rPr>
      </w:pPr>
      <w:bookmarkStart w:id="31467" w:name="_ETM_Q58_518402"/>
      <w:bookmarkStart w:id="31468" w:name="_ETM_Q58_518504"/>
      <w:bookmarkEnd w:id="31467"/>
      <w:bookmarkEnd w:id="31468"/>
    </w:p>
    <w:p w:rsidR="00F13EC5" w:rsidRDefault="00F13EC5" w:rsidP="004840DC">
      <w:pPr>
        <w:pStyle w:val="af5"/>
        <w:keepNext/>
        <w:rPr>
          <w:rtl/>
        </w:rPr>
      </w:pPr>
      <w:bookmarkStart w:id="31469" w:name="ET_interruption_6151_88"/>
      <w:r w:rsidRPr="002C0D6F">
        <w:rPr>
          <w:rStyle w:val="TagStyle"/>
          <w:rtl/>
        </w:rPr>
        <w:t xml:space="preserve"> &lt;&lt; קריאה &gt;&gt; </w:t>
      </w:r>
      <w:r>
        <w:rPr>
          <w:rtl/>
        </w:rPr>
        <w:t>רון כץ (יש עתיד):</w:t>
      </w:r>
      <w:r w:rsidRPr="002C0D6F">
        <w:rPr>
          <w:rStyle w:val="TagStyle"/>
          <w:rtl/>
        </w:rPr>
        <w:t xml:space="preserve"> &lt;&lt; קריאה &gt;&gt;</w:t>
      </w:r>
      <w:r>
        <w:rPr>
          <w:rtl/>
        </w:rPr>
        <w:t xml:space="preserve"> </w:t>
      </w:r>
      <w:bookmarkEnd w:id="31469"/>
    </w:p>
    <w:p w:rsidR="00F13EC5" w:rsidRDefault="00F13EC5" w:rsidP="00721EEF">
      <w:pPr>
        <w:rPr>
          <w:rtl/>
        </w:rPr>
      </w:pPr>
    </w:p>
    <w:p w:rsidR="00F13EC5" w:rsidRDefault="00F13EC5" w:rsidP="00B44AF9">
      <w:pPr>
        <w:rPr>
          <w:rtl/>
        </w:rPr>
      </w:pPr>
      <w:bookmarkStart w:id="31470" w:name="_ETM_Q58_526176"/>
      <w:bookmarkEnd w:id="31470"/>
      <w:r>
        <w:rPr>
          <w:rFonts w:hint="cs"/>
          <w:rtl/>
        </w:rPr>
        <w:t xml:space="preserve">אתה מוכן לנאום </w:t>
      </w:r>
      <w:bookmarkStart w:id="31471" w:name="_ETM_Q58_526125"/>
      <w:bookmarkEnd w:id="31471"/>
      <w:r>
        <w:rPr>
          <w:rFonts w:hint="cs"/>
          <w:rtl/>
        </w:rPr>
        <w:t>שלך</w:t>
      </w:r>
      <w:r w:rsidR="00B44AF9">
        <w:rPr>
          <w:rFonts w:hint="cs"/>
          <w:rtl/>
        </w:rPr>
        <w:t xml:space="preserve"> מחר</w:t>
      </w:r>
      <w:r>
        <w:rPr>
          <w:rFonts w:hint="cs"/>
          <w:rtl/>
        </w:rPr>
        <w:t>?</w:t>
      </w:r>
    </w:p>
    <w:p w:rsidR="00F13EC5" w:rsidRDefault="00F13EC5" w:rsidP="004840DC">
      <w:pPr>
        <w:rPr>
          <w:rtl/>
        </w:rPr>
      </w:pPr>
      <w:bookmarkStart w:id="31472" w:name="_ETM_Q58_527232"/>
      <w:bookmarkStart w:id="31473" w:name="_ETM_Q58_527339"/>
      <w:bookmarkStart w:id="31474" w:name="_ETM_Q58_533253"/>
      <w:bookmarkEnd w:id="31472"/>
      <w:bookmarkEnd w:id="31473"/>
      <w:bookmarkEnd w:id="31474"/>
    </w:p>
    <w:p w:rsidR="00F13EC5" w:rsidRDefault="00F13EC5" w:rsidP="004840DC">
      <w:pPr>
        <w:pStyle w:val="-"/>
        <w:keepNext/>
        <w:rPr>
          <w:rtl/>
        </w:rPr>
      </w:pPr>
      <w:bookmarkStart w:id="31475" w:name="ET_speakercontinue_6448_89"/>
      <w:r w:rsidRPr="002C0D6F">
        <w:rPr>
          <w:rStyle w:val="TagStyle"/>
          <w:rtl/>
        </w:rPr>
        <w:t xml:space="preserve"> &lt;&lt; דובר_המשך &gt;&gt; </w:t>
      </w:r>
      <w:r>
        <w:rPr>
          <w:rtl/>
        </w:rPr>
        <w:t>השר לשירותי דת מיכאל מלכיאלי:</w:t>
      </w:r>
      <w:r w:rsidRPr="002C0D6F">
        <w:rPr>
          <w:rStyle w:val="TagStyle"/>
          <w:rtl/>
        </w:rPr>
        <w:t xml:space="preserve"> &lt;&lt; דובר_המשך &gt;&gt;</w:t>
      </w:r>
      <w:r>
        <w:rPr>
          <w:rtl/>
        </w:rPr>
        <w:t xml:space="preserve"> </w:t>
      </w:r>
      <w:bookmarkEnd w:id="31475"/>
    </w:p>
    <w:p w:rsidR="00F13EC5" w:rsidRDefault="00F13EC5" w:rsidP="00721EEF">
      <w:pPr>
        <w:rPr>
          <w:rtl/>
        </w:rPr>
      </w:pPr>
    </w:p>
    <w:p w:rsidR="00F13EC5" w:rsidRDefault="00F13EC5" w:rsidP="004840DC">
      <w:pPr>
        <w:rPr>
          <w:rtl/>
        </w:rPr>
      </w:pPr>
      <w:bookmarkStart w:id="31476" w:name="_ETM_Q58_525820"/>
      <w:bookmarkEnd w:id="31476"/>
      <w:r>
        <w:rPr>
          <w:rFonts w:hint="cs"/>
          <w:rtl/>
        </w:rPr>
        <w:t xml:space="preserve">כן. אני אומר לך שאם אתה היית לומד את הצעת </w:t>
      </w:r>
      <w:bookmarkStart w:id="31477" w:name="_ETM_Q58_530579"/>
      <w:bookmarkEnd w:id="31477"/>
      <w:r>
        <w:rPr>
          <w:rFonts w:hint="cs"/>
          <w:rtl/>
        </w:rPr>
        <w:t>החוק הזאת, גם אתה היית תומך בזה.</w:t>
      </w:r>
    </w:p>
    <w:p w:rsidR="00F13EC5" w:rsidRDefault="00F13EC5" w:rsidP="004840DC">
      <w:pPr>
        <w:rPr>
          <w:rtl/>
        </w:rPr>
      </w:pPr>
      <w:bookmarkStart w:id="31478" w:name="_ETM_Q58_537963"/>
      <w:bookmarkStart w:id="31479" w:name="_ETM_Q58_538095"/>
      <w:bookmarkEnd w:id="31478"/>
      <w:bookmarkEnd w:id="31479"/>
    </w:p>
    <w:p w:rsidR="00F13EC5" w:rsidRDefault="00F13EC5" w:rsidP="004840DC">
      <w:pPr>
        <w:pStyle w:val="af5"/>
        <w:keepNext/>
        <w:rPr>
          <w:rtl/>
        </w:rPr>
      </w:pPr>
      <w:bookmarkStart w:id="31480" w:name="ET_interruption_6151_90"/>
      <w:r w:rsidRPr="00EF23FD">
        <w:rPr>
          <w:rStyle w:val="TagStyle"/>
          <w:rtl/>
        </w:rPr>
        <w:t xml:space="preserve"> &lt;&lt; קריאה &gt;&gt; </w:t>
      </w:r>
      <w:r>
        <w:rPr>
          <w:rtl/>
        </w:rPr>
        <w:t>רון כץ (יש עתיד):</w:t>
      </w:r>
      <w:r w:rsidRPr="00EF23FD">
        <w:rPr>
          <w:rStyle w:val="TagStyle"/>
          <w:rtl/>
        </w:rPr>
        <w:t xml:space="preserve"> &lt;&lt; קריאה &gt;&gt;</w:t>
      </w:r>
      <w:r>
        <w:rPr>
          <w:rtl/>
        </w:rPr>
        <w:t xml:space="preserve"> </w:t>
      </w:r>
      <w:bookmarkEnd w:id="31480"/>
    </w:p>
    <w:p w:rsidR="00F13EC5" w:rsidRDefault="00F13EC5" w:rsidP="00721EEF">
      <w:pPr>
        <w:rPr>
          <w:rtl/>
        </w:rPr>
      </w:pPr>
    </w:p>
    <w:p w:rsidR="00F13EC5" w:rsidRDefault="00F13EC5" w:rsidP="004840DC">
      <w:pPr>
        <w:rPr>
          <w:rtl/>
        </w:rPr>
      </w:pPr>
      <w:r>
        <w:rPr>
          <w:rFonts w:hint="cs"/>
          <w:rtl/>
        </w:rPr>
        <w:t xml:space="preserve">תעשה את זה גם </w:t>
      </w:r>
      <w:bookmarkStart w:id="31481" w:name="_ETM_Q58_540432"/>
      <w:bookmarkEnd w:id="31481"/>
      <w:r>
        <w:rPr>
          <w:rFonts w:hint="cs"/>
          <w:rtl/>
        </w:rPr>
        <w:t>בסוף. תעשה את זה עוד פעם. כן, בשמו, כן.</w:t>
      </w:r>
    </w:p>
    <w:p w:rsidR="00F13EC5" w:rsidRDefault="00F13EC5" w:rsidP="004840DC">
      <w:pPr>
        <w:rPr>
          <w:rtl/>
        </w:rPr>
      </w:pPr>
      <w:bookmarkStart w:id="31482" w:name="_ETM_Q58_542429"/>
      <w:bookmarkStart w:id="31483" w:name="_ETM_Q58_542538"/>
      <w:bookmarkEnd w:id="31482"/>
      <w:bookmarkEnd w:id="31483"/>
    </w:p>
    <w:p w:rsidR="00F13EC5" w:rsidRDefault="00F13EC5" w:rsidP="004840DC">
      <w:pPr>
        <w:pStyle w:val="-"/>
        <w:keepNext/>
        <w:rPr>
          <w:rtl/>
        </w:rPr>
      </w:pPr>
      <w:bookmarkStart w:id="31484" w:name="ET_speakercontinue_6448_91"/>
      <w:r w:rsidRPr="00EF23FD">
        <w:rPr>
          <w:rStyle w:val="TagStyle"/>
          <w:rtl/>
        </w:rPr>
        <w:t xml:space="preserve"> &lt;&lt; דובר_המשך &gt;&gt; </w:t>
      </w:r>
      <w:r>
        <w:rPr>
          <w:rtl/>
        </w:rPr>
        <w:t>השר לשירותי דת מיכאל מלכיאלי:</w:t>
      </w:r>
      <w:r w:rsidRPr="00EF23FD">
        <w:rPr>
          <w:rStyle w:val="TagStyle"/>
          <w:rtl/>
        </w:rPr>
        <w:t xml:space="preserve"> &lt;&lt; דובר_המשך &gt;&gt;</w:t>
      </w:r>
      <w:r>
        <w:rPr>
          <w:rtl/>
        </w:rPr>
        <w:t xml:space="preserve"> </w:t>
      </w:r>
      <w:bookmarkEnd w:id="31484"/>
    </w:p>
    <w:p w:rsidR="00F13EC5" w:rsidRDefault="00F13EC5" w:rsidP="00721EEF">
      <w:pPr>
        <w:rPr>
          <w:rtl/>
        </w:rPr>
      </w:pPr>
    </w:p>
    <w:p w:rsidR="00F13EC5" w:rsidRDefault="00F13EC5" w:rsidP="00B44AF9">
      <w:pPr>
        <w:rPr>
          <w:rtl/>
        </w:rPr>
      </w:pPr>
      <w:bookmarkStart w:id="31485" w:name="_ETM_Q58_543151"/>
      <w:bookmarkEnd w:id="31485"/>
      <w:r>
        <w:rPr>
          <w:rFonts w:hint="cs"/>
          <w:rtl/>
        </w:rPr>
        <w:t xml:space="preserve">אני מכבד </w:t>
      </w:r>
      <w:bookmarkStart w:id="31486" w:name="_ETM_Q58_542641"/>
      <w:bookmarkEnd w:id="31486"/>
      <w:r>
        <w:rPr>
          <w:rFonts w:hint="cs"/>
          <w:rtl/>
        </w:rPr>
        <w:t>את בקשתו של ראש האופוזיציה, ואני באמת אומר שאני לא יורד פה מה</w:t>
      </w:r>
      <w:r w:rsidR="00B44AF9">
        <w:rPr>
          <w:rFonts w:hint="cs"/>
          <w:rtl/>
        </w:rPr>
        <w:t>דוכן</w:t>
      </w:r>
      <w:r>
        <w:rPr>
          <w:rFonts w:hint="cs"/>
          <w:rtl/>
        </w:rPr>
        <w:t xml:space="preserve">, ואנחנו מתפללים בפני הקדוש ברוך הוא </w:t>
      </w:r>
      <w:bookmarkStart w:id="31487" w:name="_ETM_Q58_552991"/>
      <w:bookmarkEnd w:id="31487"/>
      <w:r>
        <w:rPr>
          <w:rFonts w:hint="cs"/>
          <w:rtl/>
        </w:rPr>
        <w:t xml:space="preserve">שנזכה לעסקה כמה שיותר מהר. אנחנו מחזקים את </w:t>
      </w:r>
      <w:bookmarkStart w:id="31488" w:name="_ETM_Q58_556367"/>
      <w:bookmarkEnd w:id="31488"/>
      <w:r>
        <w:rPr>
          <w:rFonts w:hint="cs"/>
          <w:rtl/>
        </w:rPr>
        <w:t xml:space="preserve">ידיו של ראש הממשלה וכל הגורמים </w:t>
      </w:r>
      <w:r w:rsidR="00B44AF9">
        <w:rPr>
          <w:rFonts w:hint="cs"/>
          <w:rtl/>
        </w:rPr>
        <w:t xml:space="preserve">העוסקים </w:t>
      </w:r>
      <w:r>
        <w:rPr>
          <w:rFonts w:hint="cs"/>
          <w:rtl/>
        </w:rPr>
        <w:t>בדבר שנביא לעסקה מהירה</w:t>
      </w:r>
      <w:bookmarkStart w:id="31489" w:name="_ETM_Q58_563889"/>
      <w:bookmarkEnd w:id="31489"/>
      <w:r>
        <w:rPr>
          <w:rFonts w:hint="cs"/>
          <w:rtl/>
        </w:rPr>
        <w:t xml:space="preserve">, טובה. אנחנו כמובן נתמוך בזה. אין שמחה כמו לראות אנשים חוזרים לבית משפחתם. לא תהיה </w:t>
      </w:r>
      <w:bookmarkStart w:id="31490" w:name="_ETM_Q58_567314"/>
      <w:bookmarkEnd w:id="31490"/>
      <w:r>
        <w:rPr>
          <w:rFonts w:hint="cs"/>
          <w:rtl/>
        </w:rPr>
        <w:t xml:space="preserve">לנו באמת יותר הודיה לקדוש ברוך הוא כמו אותם </w:t>
      </w:r>
      <w:bookmarkStart w:id="31491" w:name="_ETM_Q58_571388"/>
      <w:bookmarkEnd w:id="31491"/>
      <w:r>
        <w:rPr>
          <w:rFonts w:hint="cs"/>
          <w:rtl/>
        </w:rPr>
        <w:t xml:space="preserve">מראות של האנשים שחזרו הביתה. שנראה את זה עוד פעם, עוד אדם ועוד חייל וחיילת, אזרחים וילדים. מצוות פדיון שבויים </w:t>
      </w:r>
      <w:bookmarkStart w:id="31492" w:name="_ETM_Q58_580373"/>
      <w:bookmarkEnd w:id="31492"/>
      <w:r>
        <w:rPr>
          <w:rtl/>
        </w:rPr>
        <w:t>–</w:t>
      </w:r>
      <w:r>
        <w:rPr>
          <w:rFonts w:hint="cs"/>
          <w:rtl/>
        </w:rPr>
        <w:t xml:space="preserve"> אני פתחתי בזה </w:t>
      </w:r>
      <w:r>
        <w:rPr>
          <w:rtl/>
        </w:rPr>
        <w:t>–</w:t>
      </w:r>
      <w:r>
        <w:rPr>
          <w:rFonts w:hint="cs"/>
          <w:rtl/>
        </w:rPr>
        <w:t xml:space="preserve"> היא המצווה החשובה ביותר </w:t>
      </w:r>
      <w:bookmarkStart w:id="31493" w:name="_ETM_Q58_583937"/>
      <w:bookmarkEnd w:id="31493"/>
      <w:r>
        <w:rPr>
          <w:rFonts w:hint="cs"/>
          <w:rtl/>
        </w:rPr>
        <w:t xml:space="preserve">בתורה. מותר למכור ספר תורה בשביל זה, </w:t>
      </w:r>
      <w:bookmarkStart w:id="31494" w:name="_ETM_Q58_588120"/>
      <w:bookmarkEnd w:id="31494"/>
      <w:r>
        <w:rPr>
          <w:rFonts w:hint="cs"/>
          <w:rtl/>
        </w:rPr>
        <w:t xml:space="preserve">מותר למכור בית כנסת בשביל זה, ואנחנו מתפללים להשם שנתבשר </w:t>
      </w:r>
      <w:bookmarkStart w:id="31495" w:name="_ETM_Q58_593502"/>
      <w:bookmarkEnd w:id="31495"/>
      <w:r>
        <w:rPr>
          <w:rFonts w:hint="cs"/>
          <w:rtl/>
        </w:rPr>
        <w:t>כמה שיותר מהר</w:t>
      </w:r>
      <w:r w:rsidR="00B44AF9">
        <w:rPr>
          <w:rFonts w:hint="cs"/>
          <w:rtl/>
        </w:rPr>
        <w:t>,</w:t>
      </w:r>
      <w:r>
        <w:rPr>
          <w:rFonts w:hint="cs"/>
          <w:rtl/>
        </w:rPr>
        <w:t xml:space="preserve"> עד אחרון החטופים </w:t>
      </w:r>
      <w:r w:rsidR="00B44AF9">
        <w:rPr>
          <w:rFonts w:hint="eastAsia"/>
          <w:rtl/>
        </w:rPr>
        <w:t xml:space="preserve">– </w:t>
      </w:r>
      <w:r>
        <w:rPr>
          <w:rFonts w:hint="cs"/>
          <w:rtl/>
        </w:rPr>
        <w:t xml:space="preserve">שיחזרו הביתה. תודה שהערת </w:t>
      </w:r>
      <w:bookmarkStart w:id="31496" w:name="_ETM_Q58_597066"/>
      <w:bookmarkEnd w:id="31496"/>
      <w:r>
        <w:rPr>
          <w:rFonts w:hint="cs"/>
          <w:rtl/>
        </w:rPr>
        <w:t xml:space="preserve">את זה. </w:t>
      </w:r>
    </w:p>
    <w:p w:rsidR="00F13EC5" w:rsidRDefault="00F13EC5" w:rsidP="004840DC">
      <w:pPr>
        <w:rPr>
          <w:rtl/>
        </w:rPr>
      </w:pPr>
    </w:p>
    <w:p w:rsidR="00F13EC5" w:rsidRDefault="00F13EC5" w:rsidP="004840DC">
      <w:pPr>
        <w:pStyle w:val="af5"/>
        <w:keepNext/>
        <w:rPr>
          <w:rtl/>
        </w:rPr>
      </w:pPr>
      <w:bookmarkStart w:id="31497" w:name="ET_interruption_5300_92"/>
      <w:r w:rsidRPr="00230046">
        <w:rPr>
          <w:rStyle w:val="TagStyle"/>
          <w:rtl/>
        </w:rPr>
        <w:t xml:space="preserve"> &lt;&lt; קריאה &gt;&gt; </w:t>
      </w:r>
      <w:r>
        <w:rPr>
          <w:rtl/>
        </w:rPr>
        <w:t>מירב בן ארי (יש עתיד):</w:t>
      </w:r>
      <w:r w:rsidRPr="00230046">
        <w:rPr>
          <w:rStyle w:val="TagStyle"/>
          <w:rtl/>
        </w:rPr>
        <w:t xml:space="preserve"> &lt;&lt; קריאה &gt;&gt;</w:t>
      </w:r>
      <w:r>
        <w:rPr>
          <w:rtl/>
        </w:rPr>
        <w:t xml:space="preserve"> </w:t>
      </w:r>
      <w:bookmarkEnd w:id="31497"/>
    </w:p>
    <w:p w:rsidR="00F13EC5" w:rsidRDefault="00F13EC5" w:rsidP="00721EEF">
      <w:pPr>
        <w:rPr>
          <w:rtl/>
        </w:rPr>
      </w:pPr>
    </w:p>
    <w:p w:rsidR="00F13EC5" w:rsidRDefault="00F13EC5" w:rsidP="004840DC">
      <w:pPr>
        <w:rPr>
          <w:rtl/>
        </w:rPr>
      </w:pPr>
      <w:bookmarkStart w:id="31498" w:name="_ETM_Q58_598334"/>
      <w:bookmarkEnd w:id="31498"/>
      <w:r>
        <w:rPr>
          <w:rFonts w:hint="cs"/>
          <w:rtl/>
        </w:rPr>
        <w:t>תודה רבה.</w:t>
      </w:r>
    </w:p>
    <w:p w:rsidR="00F13EC5" w:rsidRDefault="00F13EC5" w:rsidP="004840DC">
      <w:pPr>
        <w:rPr>
          <w:rtl/>
        </w:rPr>
      </w:pPr>
    </w:p>
    <w:p w:rsidR="00F13EC5" w:rsidRDefault="00F13EC5" w:rsidP="004840DC">
      <w:pPr>
        <w:pStyle w:val="-"/>
        <w:keepNext/>
        <w:rPr>
          <w:rtl/>
        </w:rPr>
      </w:pPr>
      <w:r w:rsidRPr="00230046">
        <w:rPr>
          <w:rStyle w:val="TagStyle"/>
          <w:rtl/>
        </w:rPr>
        <w:t xml:space="preserve"> &lt;&lt; דובר_המשך &gt;&gt; </w:t>
      </w:r>
      <w:r>
        <w:rPr>
          <w:rtl/>
        </w:rPr>
        <w:t>השר לשירותי דת מיכאל מלכיאלי:</w:t>
      </w:r>
      <w:r w:rsidRPr="00230046">
        <w:rPr>
          <w:rStyle w:val="TagStyle"/>
          <w:rtl/>
        </w:rPr>
        <w:t xml:space="preserve"> &lt;&lt; דובר_המשך &gt;&gt;</w:t>
      </w:r>
      <w:r>
        <w:rPr>
          <w:rtl/>
        </w:rPr>
        <w:t xml:space="preserve"> </w:t>
      </w:r>
    </w:p>
    <w:p w:rsidR="00F13EC5" w:rsidRDefault="00F13EC5" w:rsidP="00721EEF">
      <w:pPr>
        <w:rPr>
          <w:rtl/>
        </w:rPr>
      </w:pPr>
    </w:p>
    <w:p w:rsidR="00F13EC5" w:rsidRDefault="00F13EC5" w:rsidP="004840DC">
      <w:pPr>
        <w:rPr>
          <w:rtl/>
        </w:rPr>
      </w:pPr>
      <w:r>
        <w:rPr>
          <w:rFonts w:hint="cs"/>
          <w:rtl/>
        </w:rPr>
        <w:t xml:space="preserve">ואני רוצה להודות לחבר הכנסת ארז </w:t>
      </w:r>
      <w:bookmarkStart w:id="31499" w:name="_ETM_Q58_602699"/>
      <w:bookmarkEnd w:id="31499"/>
      <w:r>
        <w:rPr>
          <w:rFonts w:hint="cs"/>
          <w:rtl/>
        </w:rPr>
        <w:t>מלול על הצעת החוק הטובה והמסורה הזאת, למנכ"ל משרדי</w:t>
      </w:r>
      <w:r w:rsidR="00B44AF9">
        <w:rPr>
          <w:rFonts w:hint="cs"/>
          <w:rtl/>
        </w:rPr>
        <w:t>,</w:t>
      </w:r>
      <w:r>
        <w:rPr>
          <w:rFonts w:hint="cs"/>
          <w:rtl/>
        </w:rPr>
        <w:t xml:space="preserve"> שגם ליווה את החוק הזה, ואני קורא לכולם לתמוך בהצעת </w:t>
      </w:r>
      <w:bookmarkStart w:id="31500" w:name="_ETM_Q58_611538"/>
      <w:bookmarkEnd w:id="31500"/>
      <w:r>
        <w:rPr>
          <w:rFonts w:hint="cs"/>
          <w:rtl/>
        </w:rPr>
        <w:t>החוק.</w:t>
      </w:r>
    </w:p>
    <w:p w:rsidR="00F13EC5" w:rsidRDefault="00F13EC5" w:rsidP="004840DC">
      <w:pPr>
        <w:rPr>
          <w:rtl/>
        </w:rPr>
      </w:pPr>
    </w:p>
    <w:p w:rsidR="00F13EC5" w:rsidRDefault="00F13EC5" w:rsidP="004840DC">
      <w:pPr>
        <w:pStyle w:val="af6"/>
        <w:keepNext/>
        <w:rPr>
          <w:rtl/>
        </w:rPr>
      </w:pPr>
      <w:bookmarkStart w:id="31501" w:name="ET_yor_6423_94"/>
      <w:r w:rsidRPr="00230046">
        <w:rPr>
          <w:rStyle w:val="TagStyle"/>
          <w:rtl/>
        </w:rPr>
        <w:t xml:space="preserve"> &lt;&lt; יור &gt;&gt; </w:t>
      </w:r>
      <w:r>
        <w:rPr>
          <w:rtl/>
        </w:rPr>
        <w:t>היו"ר אמיר אוחנה:</w:t>
      </w:r>
      <w:r w:rsidRPr="00230046">
        <w:rPr>
          <w:rStyle w:val="TagStyle"/>
          <w:rtl/>
        </w:rPr>
        <w:t xml:space="preserve"> &lt;&lt; יור &gt;&gt;</w:t>
      </w:r>
      <w:r>
        <w:rPr>
          <w:rtl/>
        </w:rPr>
        <w:t xml:space="preserve"> </w:t>
      </w:r>
      <w:bookmarkEnd w:id="31501"/>
    </w:p>
    <w:p w:rsidR="00F13EC5" w:rsidRDefault="00F13EC5" w:rsidP="00721EEF">
      <w:pPr>
        <w:rPr>
          <w:rtl/>
        </w:rPr>
      </w:pPr>
    </w:p>
    <w:p w:rsidR="00F13EC5" w:rsidRDefault="00F13EC5" w:rsidP="004840DC">
      <w:pPr>
        <w:rPr>
          <w:rtl/>
        </w:rPr>
      </w:pPr>
      <w:r>
        <w:rPr>
          <w:rFonts w:hint="cs"/>
          <w:rtl/>
        </w:rPr>
        <w:t xml:space="preserve">תודה רבה לשר מלכיאלי. </w:t>
      </w:r>
    </w:p>
    <w:p w:rsidR="00F13EC5" w:rsidRDefault="00F13EC5" w:rsidP="004840DC">
      <w:pPr>
        <w:rPr>
          <w:rtl/>
        </w:rPr>
      </w:pPr>
    </w:p>
    <w:p w:rsidR="00F13EC5" w:rsidRDefault="00F13EC5" w:rsidP="00FA300B">
      <w:pPr>
        <w:rPr>
          <w:rtl/>
        </w:rPr>
      </w:pPr>
      <w:r>
        <w:rPr>
          <w:rFonts w:hint="cs"/>
          <w:rtl/>
        </w:rPr>
        <w:t xml:space="preserve">חברי הכנסת, אנחנו נעבור להצבעה. אנחנו מצביעים </w:t>
      </w:r>
      <w:bookmarkStart w:id="31502" w:name="_ETM_Q58_616479"/>
      <w:bookmarkEnd w:id="31502"/>
      <w:r>
        <w:rPr>
          <w:rFonts w:hint="cs"/>
          <w:rtl/>
        </w:rPr>
        <w:t xml:space="preserve">בקריאה השנייה על הצעת חוק שירותי הדת היהודיים (תיקון מס' </w:t>
      </w:r>
      <w:bookmarkStart w:id="31503" w:name="_ETM_Q58_619578"/>
      <w:bookmarkEnd w:id="31503"/>
      <w:r>
        <w:rPr>
          <w:rFonts w:hint="cs"/>
          <w:rtl/>
        </w:rPr>
        <w:t>27), התשפ"ה</w:t>
      </w:r>
      <w:r>
        <w:rPr>
          <w:rFonts w:hint="eastAsia"/>
          <w:rtl/>
        </w:rPr>
        <w:t>–</w:t>
      </w:r>
      <w:r>
        <w:rPr>
          <w:rFonts w:hint="cs"/>
          <w:rtl/>
        </w:rPr>
        <w:t>2024</w:t>
      </w:r>
      <w:r w:rsidR="00456241">
        <w:rPr>
          <w:rFonts w:hint="cs"/>
          <w:rtl/>
        </w:rPr>
        <w:t xml:space="preserve">. אנחנו נעבור להסתייגויות של </w:t>
      </w:r>
      <w:r w:rsidR="00456241">
        <w:rPr>
          <w:rtl/>
        </w:rPr>
        <w:t xml:space="preserve">קבוצת </w:t>
      </w:r>
      <w:r w:rsidR="00456241">
        <w:rPr>
          <w:rFonts w:hint="cs"/>
          <w:rtl/>
        </w:rPr>
        <w:t xml:space="preserve">סיעת </w:t>
      </w:r>
      <w:r w:rsidR="00456241">
        <w:rPr>
          <w:rtl/>
        </w:rPr>
        <w:t>יש עתיד – 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w:t>
      </w:r>
      <w:r w:rsidR="00456241">
        <w:rPr>
          <w:rFonts w:hint="cs"/>
          <w:rtl/>
        </w:rPr>
        <w:t xml:space="preserve"> ו</w:t>
      </w:r>
      <w:r w:rsidR="00456241">
        <w:rPr>
          <w:rtl/>
        </w:rPr>
        <w:t>ירון לוי</w:t>
      </w:r>
      <w:r w:rsidR="00456241">
        <w:rPr>
          <w:rFonts w:hint="cs"/>
          <w:rtl/>
        </w:rPr>
        <w:t xml:space="preserve">; של קבוצת סיעת </w:t>
      </w:r>
      <w:r w:rsidR="00456241">
        <w:rPr>
          <w:rtl/>
        </w:rPr>
        <w:t>העבודה – חברי הכנסת מרב מיכאלי, נעמה לזימי, גלעד קריב</w:t>
      </w:r>
      <w:r w:rsidR="00456241">
        <w:rPr>
          <w:rFonts w:hint="cs"/>
          <w:rtl/>
        </w:rPr>
        <w:t xml:space="preserve"> ו</w:t>
      </w:r>
      <w:r w:rsidR="00456241">
        <w:rPr>
          <w:rtl/>
        </w:rPr>
        <w:t>אפרת רייטן מרום</w:t>
      </w:r>
      <w:r w:rsidR="00456241">
        <w:rPr>
          <w:rFonts w:hint="cs"/>
          <w:rtl/>
        </w:rPr>
        <w:t xml:space="preserve">; </w:t>
      </w:r>
      <w:r w:rsidR="00456241">
        <w:rPr>
          <w:rtl/>
        </w:rPr>
        <w:t xml:space="preserve">קבוצת </w:t>
      </w:r>
      <w:r w:rsidR="00456241">
        <w:rPr>
          <w:rFonts w:hint="cs"/>
          <w:rtl/>
        </w:rPr>
        <w:t xml:space="preserve">סיעת </w:t>
      </w:r>
      <w:r w:rsidR="00456241">
        <w:rPr>
          <w:rtl/>
        </w:rPr>
        <w:t>המחנה הממלכתי – חברי הכנסת בנימין גנץ, גדי איזנקוט, פנינה תמנו, חילי טרופר, מיכאל מרדכי ביטון, מתן כהנא, אורית פרקש הכהן</w:t>
      </w:r>
      <w:r w:rsidR="00456241">
        <w:rPr>
          <w:rFonts w:hint="cs"/>
          <w:rtl/>
        </w:rPr>
        <w:t xml:space="preserve"> ו</w:t>
      </w:r>
      <w:r w:rsidR="00456241">
        <w:rPr>
          <w:rtl/>
        </w:rPr>
        <w:t>אלון שוסטר</w:t>
      </w:r>
      <w:r w:rsidR="00456241">
        <w:rPr>
          <w:rFonts w:hint="cs"/>
          <w:rtl/>
        </w:rPr>
        <w:t>;</w:t>
      </w:r>
      <w:r w:rsidR="00FA300B">
        <w:rPr>
          <w:rFonts w:hint="cs"/>
          <w:rtl/>
        </w:rPr>
        <w:t xml:space="preserve"> </w:t>
      </w:r>
      <w:r w:rsidR="00FA300B">
        <w:rPr>
          <w:rtl/>
        </w:rPr>
        <w:t xml:space="preserve">קבוצת </w:t>
      </w:r>
      <w:r w:rsidR="00FA300B">
        <w:rPr>
          <w:rFonts w:hint="cs"/>
          <w:rtl/>
        </w:rPr>
        <w:t xml:space="preserve">סיעת </w:t>
      </w:r>
      <w:r w:rsidR="00FA300B">
        <w:rPr>
          <w:rtl/>
        </w:rPr>
        <w:t>ישראל ביתנו – חברי הכנסת אביגדור ליברמן, עודד פורר, יבגני סובה, שרון ניר, יוליה מלינובסקי</w:t>
      </w:r>
      <w:r w:rsidR="00FA300B">
        <w:rPr>
          <w:rFonts w:hint="cs"/>
          <w:rtl/>
        </w:rPr>
        <w:t xml:space="preserve"> ו</w:t>
      </w:r>
      <w:r w:rsidR="00FA300B">
        <w:rPr>
          <w:rtl/>
        </w:rPr>
        <w:t>חמד עמאר</w:t>
      </w:r>
      <w:r w:rsidR="00FA300B">
        <w:rPr>
          <w:rFonts w:hint="cs"/>
          <w:rtl/>
        </w:rPr>
        <w:t xml:space="preserve">; </w:t>
      </w:r>
      <w:r w:rsidR="00FA300B">
        <w:rPr>
          <w:rtl/>
        </w:rPr>
        <w:t xml:space="preserve">קבוצת </w:t>
      </w:r>
      <w:r w:rsidR="00FA300B">
        <w:rPr>
          <w:rFonts w:hint="cs"/>
          <w:rtl/>
        </w:rPr>
        <w:t xml:space="preserve">סיעת </w:t>
      </w:r>
      <w:r w:rsidR="00FA300B">
        <w:rPr>
          <w:rtl/>
        </w:rPr>
        <w:t>חד"ש</w:t>
      </w:r>
      <w:r w:rsidR="00FA300B">
        <w:rPr>
          <w:rFonts w:hint="cs"/>
          <w:rtl/>
        </w:rPr>
        <w:t>-</w:t>
      </w:r>
      <w:r w:rsidR="00FA300B">
        <w:rPr>
          <w:rtl/>
        </w:rPr>
        <w:t>תע"ל – חברי הכנסת איימן עודה, אחמד טיבי, עאידה תומא סלימאן, עופר כסיף</w:t>
      </w:r>
      <w:r w:rsidR="00FA300B">
        <w:rPr>
          <w:rFonts w:hint="cs"/>
          <w:rtl/>
        </w:rPr>
        <w:t xml:space="preserve"> וי</w:t>
      </w:r>
      <w:r w:rsidR="00FA300B">
        <w:rPr>
          <w:rtl/>
        </w:rPr>
        <w:t>וסף עטאונה</w:t>
      </w:r>
      <w:r w:rsidR="00FA300B">
        <w:rPr>
          <w:rFonts w:hint="cs"/>
          <w:rtl/>
        </w:rPr>
        <w:t>.</w:t>
      </w:r>
      <w:r w:rsidR="00456241">
        <w:rPr>
          <w:rFonts w:hint="cs"/>
          <w:rtl/>
        </w:rPr>
        <w:t xml:space="preserve"> א</w:t>
      </w:r>
      <w:r>
        <w:rPr>
          <w:rFonts w:hint="cs"/>
          <w:rtl/>
        </w:rPr>
        <w:t>נחנו נעבור להסתייגויות</w:t>
      </w:r>
      <w:r w:rsidR="00456241">
        <w:rPr>
          <w:rFonts w:hint="cs"/>
          <w:rtl/>
        </w:rPr>
        <w:t xml:space="preserve"> </w:t>
      </w:r>
      <w:r>
        <w:rPr>
          <w:rFonts w:hint="cs"/>
          <w:rtl/>
        </w:rPr>
        <w:t xml:space="preserve">לסעיף 1. קבוצת יש </w:t>
      </w:r>
      <w:bookmarkStart w:id="31504" w:name="_ETM_Q58_628237"/>
      <w:bookmarkEnd w:id="31504"/>
      <w:r>
        <w:rPr>
          <w:rFonts w:hint="cs"/>
          <w:rtl/>
        </w:rPr>
        <w:t>עתיד וקבוצת העבודה</w:t>
      </w:r>
      <w:r w:rsidR="00B44AF9">
        <w:rPr>
          <w:rFonts w:hint="cs"/>
          <w:rtl/>
        </w:rPr>
        <w:t>,</w:t>
      </w:r>
      <w:r>
        <w:rPr>
          <w:rFonts w:hint="cs"/>
          <w:rtl/>
        </w:rPr>
        <w:t xml:space="preserve"> אנחנו מצביעים?</w:t>
      </w:r>
    </w:p>
    <w:p w:rsidR="00F13EC5" w:rsidRDefault="00F13EC5" w:rsidP="004840DC">
      <w:pPr>
        <w:rPr>
          <w:rtl/>
        </w:rPr>
      </w:pPr>
      <w:bookmarkStart w:id="31505" w:name="_ETM_Q58_633040"/>
      <w:bookmarkStart w:id="31506" w:name="_ETM_Q58_633191"/>
      <w:bookmarkEnd w:id="31505"/>
      <w:bookmarkEnd w:id="31506"/>
    </w:p>
    <w:p w:rsidR="00F13EC5" w:rsidRDefault="00F13EC5" w:rsidP="004840DC">
      <w:pPr>
        <w:pStyle w:val="af5"/>
        <w:keepNext/>
        <w:rPr>
          <w:rtl/>
        </w:rPr>
      </w:pPr>
      <w:bookmarkStart w:id="31507" w:name="ET_interruption_5300_95"/>
      <w:r w:rsidRPr="0073696E">
        <w:rPr>
          <w:rStyle w:val="TagStyle"/>
          <w:rtl/>
        </w:rPr>
        <w:t xml:space="preserve"> &lt;&lt; קריאה &gt;&gt; </w:t>
      </w:r>
      <w:r>
        <w:rPr>
          <w:rtl/>
        </w:rPr>
        <w:t>מירב בן ארי (יש עתיד):</w:t>
      </w:r>
      <w:r w:rsidRPr="0073696E">
        <w:rPr>
          <w:rStyle w:val="TagStyle"/>
          <w:rtl/>
        </w:rPr>
        <w:t xml:space="preserve"> &lt;&lt; קריאה &gt;&gt;</w:t>
      </w:r>
      <w:r>
        <w:rPr>
          <w:rtl/>
        </w:rPr>
        <w:t xml:space="preserve"> </w:t>
      </w:r>
      <w:bookmarkEnd w:id="31507"/>
    </w:p>
    <w:p w:rsidR="00F13EC5" w:rsidRDefault="00F13EC5" w:rsidP="00721EEF">
      <w:pPr>
        <w:rPr>
          <w:rtl/>
        </w:rPr>
      </w:pPr>
    </w:p>
    <w:p w:rsidR="00F13EC5" w:rsidRDefault="00F13EC5" w:rsidP="004840DC">
      <w:pPr>
        <w:rPr>
          <w:rtl/>
        </w:rPr>
      </w:pPr>
      <w:bookmarkStart w:id="31508" w:name="_ETM_Q58_631857"/>
      <w:bookmarkEnd w:id="31508"/>
      <w:r>
        <w:rPr>
          <w:rFonts w:hint="cs"/>
          <w:rtl/>
        </w:rPr>
        <w:t>כן, כן.</w:t>
      </w:r>
    </w:p>
    <w:p w:rsidR="00F13EC5" w:rsidRDefault="00F13EC5" w:rsidP="004840DC">
      <w:pPr>
        <w:rPr>
          <w:rtl/>
        </w:rPr>
      </w:pPr>
    </w:p>
    <w:p w:rsidR="00F13EC5" w:rsidRDefault="00F13EC5" w:rsidP="004840DC">
      <w:pPr>
        <w:pStyle w:val="af6"/>
        <w:keepNext/>
        <w:rPr>
          <w:rtl/>
        </w:rPr>
      </w:pPr>
      <w:bookmarkStart w:id="31509" w:name="ET_yor_6423_96"/>
      <w:r w:rsidRPr="0073696E">
        <w:rPr>
          <w:rStyle w:val="TagStyle"/>
          <w:rtl/>
        </w:rPr>
        <w:t xml:space="preserve"> &lt;&lt; יור &gt;&gt; </w:t>
      </w:r>
      <w:r>
        <w:rPr>
          <w:rtl/>
        </w:rPr>
        <w:t>היו"ר אמיר אוחנה:</w:t>
      </w:r>
      <w:r w:rsidRPr="0073696E">
        <w:rPr>
          <w:rStyle w:val="TagStyle"/>
          <w:rtl/>
        </w:rPr>
        <w:t xml:space="preserve"> &lt;&lt; יור &gt;&gt;</w:t>
      </w:r>
      <w:r>
        <w:rPr>
          <w:rtl/>
        </w:rPr>
        <w:t xml:space="preserve"> </w:t>
      </w:r>
      <w:bookmarkEnd w:id="31509"/>
    </w:p>
    <w:p w:rsidR="00F13EC5" w:rsidRDefault="00F13EC5" w:rsidP="00721EEF">
      <w:pPr>
        <w:rPr>
          <w:rtl/>
        </w:rPr>
      </w:pPr>
    </w:p>
    <w:p w:rsidR="00F13EC5" w:rsidRDefault="00F13EC5" w:rsidP="004840DC">
      <w:pPr>
        <w:rPr>
          <w:rtl/>
        </w:rPr>
      </w:pPr>
      <w:r>
        <w:rPr>
          <w:rFonts w:hint="cs"/>
          <w:rtl/>
        </w:rPr>
        <w:t>על הסתייגות 1?</w:t>
      </w:r>
    </w:p>
    <w:p w:rsidR="00F13EC5" w:rsidRDefault="00F13EC5" w:rsidP="004840DC">
      <w:pPr>
        <w:rPr>
          <w:rtl/>
        </w:rPr>
      </w:pPr>
      <w:bookmarkStart w:id="31510" w:name="_ETM_Q58_634045"/>
      <w:bookmarkStart w:id="31511" w:name="_ETM_Q58_634162"/>
      <w:bookmarkEnd w:id="31510"/>
      <w:bookmarkEnd w:id="31511"/>
    </w:p>
    <w:p w:rsidR="00F13EC5" w:rsidRDefault="00F13EC5" w:rsidP="004840DC">
      <w:pPr>
        <w:pStyle w:val="af5"/>
        <w:keepNext/>
        <w:rPr>
          <w:rtl/>
        </w:rPr>
      </w:pPr>
      <w:bookmarkStart w:id="31512" w:name="ET_interruption_5300_97"/>
      <w:r w:rsidRPr="0073696E">
        <w:rPr>
          <w:rStyle w:val="TagStyle"/>
          <w:rtl/>
        </w:rPr>
        <w:t xml:space="preserve"> &lt;&lt; קריאה &gt;&gt; </w:t>
      </w:r>
      <w:r>
        <w:rPr>
          <w:rtl/>
        </w:rPr>
        <w:t>מירב בן ארי (יש עתיד):</w:t>
      </w:r>
      <w:r w:rsidRPr="0073696E">
        <w:rPr>
          <w:rStyle w:val="TagStyle"/>
          <w:rtl/>
        </w:rPr>
        <w:t xml:space="preserve"> &lt;&lt; קריאה &gt;&gt;</w:t>
      </w:r>
      <w:r>
        <w:rPr>
          <w:rtl/>
        </w:rPr>
        <w:t xml:space="preserve"> </w:t>
      </w:r>
      <w:bookmarkEnd w:id="31512"/>
    </w:p>
    <w:p w:rsidR="00F13EC5" w:rsidRDefault="00F13EC5" w:rsidP="00721EEF">
      <w:pPr>
        <w:rPr>
          <w:rtl/>
        </w:rPr>
      </w:pPr>
    </w:p>
    <w:p w:rsidR="00F13EC5" w:rsidRDefault="00F13EC5" w:rsidP="00456241">
      <w:pPr>
        <w:rPr>
          <w:rtl/>
        </w:rPr>
      </w:pPr>
      <w:r>
        <w:rPr>
          <w:rFonts w:hint="cs"/>
          <w:rtl/>
        </w:rPr>
        <w:t>כן</w:t>
      </w:r>
      <w:r w:rsidR="00456241">
        <w:rPr>
          <w:rFonts w:hint="cs"/>
          <w:rtl/>
        </w:rPr>
        <w:t>,</w:t>
      </w:r>
      <w:r>
        <w:rPr>
          <w:rFonts w:hint="cs"/>
          <w:rtl/>
        </w:rPr>
        <w:t xml:space="preserve"> על הכול, אתה יכול לרוץ.</w:t>
      </w:r>
    </w:p>
    <w:p w:rsidR="00F13EC5" w:rsidRDefault="00F13EC5" w:rsidP="004840DC">
      <w:pPr>
        <w:rPr>
          <w:rtl/>
        </w:rPr>
      </w:pPr>
      <w:bookmarkStart w:id="31513" w:name="_ETM_Q58_633904"/>
      <w:bookmarkStart w:id="31514" w:name="_ETM_Q58_634002"/>
      <w:bookmarkEnd w:id="31513"/>
      <w:bookmarkEnd w:id="31514"/>
    </w:p>
    <w:p w:rsidR="00F13EC5" w:rsidRDefault="00F13EC5" w:rsidP="004840DC">
      <w:pPr>
        <w:pStyle w:val="af6"/>
        <w:keepNext/>
        <w:rPr>
          <w:rtl/>
        </w:rPr>
      </w:pPr>
      <w:bookmarkStart w:id="31515" w:name="ET_yor_6423_98"/>
      <w:r w:rsidRPr="0073696E">
        <w:rPr>
          <w:rStyle w:val="TagStyle"/>
          <w:rtl/>
        </w:rPr>
        <w:t xml:space="preserve"> &lt;&lt; יור &gt;&gt; </w:t>
      </w:r>
      <w:r>
        <w:rPr>
          <w:rtl/>
        </w:rPr>
        <w:t>היו"ר אמיר אוחנה:</w:t>
      </w:r>
      <w:r w:rsidRPr="0073696E">
        <w:rPr>
          <w:rStyle w:val="TagStyle"/>
          <w:rtl/>
        </w:rPr>
        <w:t xml:space="preserve"> &lt;&lt; יור &gt;&gt;</w:t>
      </w:r>
      <w:r>
        <w:rPr>
          <w:rtl/>
        </w:rPr>
        <w:t xml:space="preserve"> </w:t>
      </w:r>
      <w:bookmarkEnd w:id="31515"/>
    </w:p>
    <w:p w:rsidR="00F13EC5" w:rsidRDefault="00F13EC5" w:rsidP="00721EEF">
      <w:pPr>
        <w:rPr>
          <w:rtl/>
        </w:rPr>
      </w:pPr>
    </w:p>
    <w:p w:rsidR="00F13EC5" w:rsidRDefault="00F13EC5" w:rsidP="004840DC">
      <w:pPr>
        <w:rPr>
          <w:rtl/>
        </w:rPr>
      </w:pPr>
      <w:bookmarkStart w:id="31516" w:name="_ETM_Q58_634724"/>
      <w:bookmarkEnd w:id="31516"/>
      <w:r>
        <w:rPr>
          <w:rFonts w:hint="cs"/>
          <w:rtl/>
        </w:rPr>
        <w:t xml:space="preserve">מאה אחוז. הסתייגות </w:t>
      </w:r>
      <w:bookmarkStart w:id="31517" w:name="_ETM_Q58_636321"/>
      <w:bookmarkEnd w:id="31517"/>
      <w:r>
        <w:rPr>
          <w:rFonts w:hint="cs"/>
          <w:rtl/>
        </w:rPr>
        <w:t>1 – הצבעה כעת.</w:t>
      </w:r>
      <w:bookmarkStart w:id="31518" w:name="_ETM_Q58_641144"/>
      <w:bookmarkEnd w:id="31518"/>
    </w:p>
    <w:p w:rsidR="00F13EC5" w:rsidRDefault="00F13EC5" w:rsidP="004840DC">
      <w:pPr>
        <w:rPr>
          <w:rtl/>
        </w:rPr>
      </w:pPr>
      <w:bookmarkStart w:id="31519" w:name="_ETM_Q58_650349"/>
      <w:bookmarkStart w:id="31520" w:name="_ETM_Q58_650459"/>
      <w:bookmarkEnd w:id="31519"/>
      <w:bookmarkEnd w:id="31520"/>
    </w:p>
    <w:p w:rsidR="00F13EC5" w:rsidRDefault="00F13EC5" w:rsidP="004840DC">
      <w:pPr>
        <w:rPr>
          <w:rtl/>
        </w:rPr>
      </w:pPr>
      <w:bookmarkStart w:id="31521" w:name="_ETM_Q58_650494"/>
      <w:bookmarkStart w:id="31522" w:name="_ETM_Q58_650610"/>
      <w:bookmarkEnd w:id="31521"/>
      <w:bookmarkEnd w:id="31522"/>
      <w:r>
        <w:rPr>
          <w:rFonts w:hint="cs"/>
          <w:rtl/>
        </w:rPr>
        <w:t>שימו לב אצל חבר הכנסת אביחי בוארון.</w:t>
      </w:r>
    </w:p>
    <w:p w:rsidR="00F13EC5" w:rsidRPr="00EF23FD" w:rsidRDefault="00F13EC5" w:rsidP="004840DC">
      <w:pPr>
        <w:rPr>
          <w:rtl/>
        </w:rPr>
      </w:pPr>
      <w:bookmarkStart w:id="31523" w:name="_ETM_Q58_641233"/>
      <w:bookmarkEnd w:id="31523"/>
    </w:p>
    <w:p w:rsidR="00F13EC5" w:rsidRDefault="00F13EC5" w:rsidP="004840DC">
      <w:pPr>
        <w:pStyle w:val="af1"/>
        <w:keepNext/>
        <w:rPr>
          <w:rtl/>
        </w:rPr>
      </w:pPr>
      <w:bookmarkStart w:id="31524" w:name="_ETM_Q58_528009"/>
      <w:bookmarkStart w:id="31525" w:name="_ETM_Q58_528110"/>
      <w:bookmarkEnd w:id="31524"/>
      <w:bookmarkEnd w:id="31525"/>
      <w:r>
        <w:rPr>
          <w:rtl/>
        </w:rPr>
        <w:t>הצבעה מס'</w:t>
      </w:r>
      <w:r>
        <w:rPr>
          <w:rFonts w:hint="cs"/>
          <w:rtl/>
        </w:rPr>
        <w:t xml:space="preserve"> 8</w:t>
      </w:r>
    </w:p>
    <w:p w:rsidR="00F13EC5" w:rsidRDefault="00F13EC5" w:rsidP="004840DC">
      <w:pPr>
        <w:pStyle w:val="--"/>
        <w:keepNext/>
        <w:rPr>
          <w:rtl/>
        </w:rPr>
      </w:pPr>
    </w:p>
    <w:p w:rsidR="00F13EC5" w:rsidRDefault="00F13EC5" w:rsidP="004840DC">
      <w:pPr>
        <w:pStyle w:val="--"/>
        <w:keepNext/>
        <w:rPr>
          <w:rtl/>
        </w:rPr>
      </w:pPr>
      <w:r>
        <w:rPr>
          <w:rtl/>
        </w:rPr>
        <w:t xml:space="preserve">בעד </w:t>
      </w:r>
      <w:r>
        <w:rPr>
          <w:rFonts w:hint="cs"/>
          <w:rtl/>
        </w:rPr>
        <w:t>ההסתייגות</w:t>
      </w:r>
      <w:r>
        <w:rPr>
          <w:rtl/>
        </w:rPr>
        <w:t xml:space="preserve"> –</w:t>
      </w:r>
      <w:r>
        <w:rPr>
          <w:rFonts w:hint="cs"/>
          <w:rtl/>
        </w:rPr>
        <w:t xml:space="preserve"> 35</w:t>
      </w:r>
    </w:p>
    <w:p w:rsidR="00F13EC5" w:rsidRDefault="00F13EC5" w:rsidP="004840DC">
      <w:pPr>
        <w:pStyle w:val="--"/>
        <w:keepNext/>
        <w:rPr>
          <w:rtl/>
        </w:rPr>
      </w:pPr>
      <w:r>
        <w:rPr>
          <w:rtl/>
        </w:rPr>
        <w:t xml:space="preserve">נגד – </w:t>
      </w:r>
      <w:r>
        <w:rPr>
          <w:rFonts w:hint="cs"/>
          <w:rtl/>
        </w:rPr>
        <w:t>45</w:t>
      </w:r>
    </w:p>
    <w:p w:rsidR="00F13EC5" w:rsidRDefault="00F13EC5" w:rsidP="004840DC">
      <w:pPr>
        <w:pStyle w:val="--"/>
        <w:keepNext/>
        <w:rPr>
          <w:rtl/>
        </w:rPr>
      </w:pPr>
      <w:r>
        <w:rPr>
          <w:rtl/>
        </w:rPr>
        <w:t xml:space="preserve">נמנעים – </w:t>
      </w:r>
      <w:r>
        <w:rPr>
          <w:rFonts w:hint="cs"/>
          <w:rtl/>
        </w:rPr>
        <w:t>אין</w:t>
      </w:r>
    </w:p>
    <w:p w:rsidR="00F13EC5" w:rsidRDefault="00F13EC5" w:rsidP="004840DC">
      <w:pPr>
        <w:pStyle w:val="af2"/>
        <w:rPr>
          <w:rtl/>
        </w:rPr>
      </w:pPr>
      <w:r>
        <w:rPr>
          <w:rFonts w:hint="cs"/>
          <w:rtl/>
        </w:rPr>
        <w:t xml:space="preserve">הסתייגות 1 לא </w:t>
      </w:r>
      <w:bookmarkStart w:id="31526" w:name="_ETM_Q58_649821"/>
      <w:bookmarkEnd w:id="31526"/>
      <w:r>
        <w:rPr>
          <w:rFonts w:hint="cs"/>
          <w:rtl/>
        </w:rPr>
        <w:t>נתקבלה.</w:t>
      </w:r>
    </w:p>
    <w:p w:rsidR="00F13EC5" w:rsidRDefault="00F13EC5" w:rsidP="004840DC">
      <w:pPr>
        <w:rPr>
          <w:rtl/>
        </w:rPr>
      </w:pPr>
      <w:bookmarkStart w:id="31527" w:name="_ETM_Q58_650514"/>
      <w:bookmarkStart w:id="31528" w:name="_ETM_Q58_650640"/>
      <w:bookmarkEnd w:id="31527"/>
      <w:bookmarkEnd w:id="31528"/>
    </w:p>
    <w:p w:rsidR="00F13EC5" w:rsidRDefault="00F13EC5" w:rsidP="004840DC">
      <w:pPr>
        <w:pStyle w:val="af6"/>
        <w:keepNext/>
        <w:rPr>
          <w:rtl/>
        </w:rPr>
      </w:pPr>
      <w:bookmarkStart w:id="31529" w:name="ET_yor_6423_99"/>
      <w:r w:rsidRPr="0073696E">
        <w:rPr>
          <w:rStyle w:val="TagStyle"/>
          <w:rtl/>
        </w:rPr>
        <w:t xml:space="preserve"> &lt;&lt; יור &gt;&gt; </w:t>
      </w:r>
      <w:r>
        <w:rPr>
          <w:rtl/>
        </w:rPr>
        <w:t>היו"ר אמיר אוחנה:</w:t>
      </w:r>
      <w:r w:rsidRPr="0073696E">
        <w:rPr>
          <w:rStyle w:val="TagStyle"/>
          <w:rtl/>
        </w:rPr>
        <w:t xml:space="preserve"> &lt;&lt; יור &gt;&gt;</w:t>
      </w:r>
      <w:r>
        <w:rPr>
          <w:rtl/>
        </w:rPr>
        <w:t xml:space="preserve"> </w:t>
      </w:r>
      <w:bookmarkEnd w:id="31529"/>
    </w:p>
    <w:p w:rsidR="00F13EC5" w:rsidRDefault="00F13EC5" w:rsidP="00721EEF">
      <w:pPr>
        <w:rPr>
          <w:rtl/>
        </w:rPr>
      </w:pPr>
    </w:p>
    <w:p w:rsidR="00F13EC5" w:rsidRDefault="00F13EC5" w:rsidP="004840DC">
      <w:pPr>
        <w:rPr>
          <w:rtl/>
        </w:rPr>
      </w:pPr>
      <w:bookmarkStart w:id="31530" w:name="_ETM_Q58_651647"/>
      <w:bookmarkEnd w:id="31530"/>
      <w:r>
        <w:rPr>
          <w:rFonts w:hint="cs"/>
          <w:rtl/>
        </w:rPr>
        <w:t xml:space="preserve">35 בעד, 45 נגד. ההסתייגות לא התקבלה. </w:t>
      </w:r>
    </w:p>
    <w:p w:rsidR="00F13EC5" w:rsidRDefault="00F13EC5" w:rsidP="004840DC">
      <w:pPr>
        <w:rPr>
          <w:rtl/>
        </w:rPr>
      </w:pPr>
    </w:p>
    <w:p w:rsidR="00F13EC5" w:rsidRDefault="00F13EC5" w:rsidP="00FA300B">
      <w:pPr>
        <w:rPr>
          <w:rtl/>
        </w:rPr>
      </w:pPr>
      <w:r>
        <w:rPr>
          <w:rFonts w:hint="cs"/>
          <w:rtl/>
        </w:rPr>
        <w:t>מצביעים כעת על הסתייגות 2</w:t>
      </w:r>
      <w:r w:rsidR="00FA300B">
        <w:rPr>
          <w:rFonts w:hint="cs"/>
          <w:rtl/>
        </w:rPr>
        <w:t>,</w:t>
      </w:r>
      <w:r>
        <w:rPr>
          <w:rFonts w:hint="cs"/>
          <w:rtl/>
        </w:rPr>
        <w:t xml:space="preserve"> הצבעה על </w:t>
      </w:r>
      <w:bookmarkStart w:id="31531" w:name="_ETM_Q58_660519"/>
      <w:bookmarkEnd w:id="31531"/>
      <w:r>
        <w:rPr>
          <w:rFonts w:hint="cs"/>
          <w:rtl/>
        </w:rPr>
        <w:t>הסתייגות 2.</w:t>
      </w:r>
    </w:p>
    <w:p w:rsidR="00114336" w:rsidRPr="0073696E" w:rsidRDefault="00114336" w:rsidP="004840DC">
      <w:pPr>
        <w:rPr>
          <w:rtl/>
        </w:rPr>
      </w:pPr>
    </w:p>
    <w:p w:rsidR="00F13EC5" w:rsidRDefault="00F13EC5" w:rsidP="004840DC">
      <w:pPr>
        <w:pStyle w:val="af1"/>
        <w:keepNext/>
        <w:rPr>
          <w:rtl/>
        </w:rPr>
      </w:pPr>
      <w:r>
        <w:rPr>
          <w:rtl/>
        </w:rPr>
        <w:t>הצבעה מס'</w:t>
      </w:r>
      <w:r>
        <w:rPr>
          <w:rFonts w:hint="cs"/>
          <w:rtl/>
        </w:rPr>
        <w:t xml:space="preserve"> 9</w:t>
      </w:r>
    </w:p>
    <w:p w:rsidR="00F13EC5" w:rsidRDefault="00F13EC5" w:rsidP="004840DC">
      <w:pPr>
        <w:pStyle w:val="--"/>
        <w:keepNext/>
        <w:rPr>
          <w:rtl/>
        </w:rPr>
      </w:pPr>
    </w:p>
    <w:p w:rsidR="00F13EC5" w:rsidRDefault="00F13EC5" w:rsidP="004840DC">
      <w:pPr>
        <w:pStyle w:val="--"/>
        <w:keepNext/>
        <w:rPr>
          <w:rtl/>
        </w:rPr>
      </w:pPr>
      <w:r>
        <w:rPr>
          <w:rtl/>
        </w:rPr>
        <w:t xml:space="preserve">בעד </w:t>
      </w:r>
      <w:r>
        <w:rPr>
          <w:rFonts w:hint="cs"/>
          <w:rtl/>
        </w:rPr>
        <w:t>ההסתייגות</w:t>
      </w:r>
      <w:r>
        <w:rPr>
          <w:rtl/>
        </w:rPr>
        <w:t xml:space="preserve"> –</w:t>
      </w:r>
      <w:r>
        <w:rPr>
          <w:rFonts w:hint="cs"/>
          <w:rtl/>
        </w:rPr>
        <w:t xml:space="preserve"> 35</w:t>
      </w:r>
    </w:p>
    <w:p w:rsidR="00F13EC5" w:rsidRDefault="00F13EC5" w:rsidP="004840DC">
      <w:pPr>
        <w:pStyle w:val="--"/>
        <w:keepNext/>
        <w:rPr>
          <w:rtl/>
        </w:rPr>
      </w:pPr>
      <w:r>
        <w:rPr>
          <w:rtl/>
        </w:rPr>
        <w:t xml:space="preserve">נגד – </w:t>
      </w:r>
      <w:r>
        <w:rPr>
          <w:rFonts w:hint="cs"/>
          <w:rtl/>
        </w:rPr>
        <w:t>46</w:t>
      </w:r>
    </w:p>
    <w:p w:rsidR="00F13EC5" w:rsidRDefault="00F13EC5" w:rsidP="004840DC">
      <w:pPr>
        <w:pStyle w:val="--"/>
        <w:keepNext/>
        <w:rPr>
          <w:rtl/>
        </w:rPr>
      </w:pPr>
      <w:r>
        <w:rPr>
          <w:rtl/>
        </w:rPr>
        <w:t xml:space="preserve">נמנעים – </w:t>
      </w:r>
      <w:r>
        <w:rPr>
          <w:rFonts w:hint="cs"/>
          <w:rtl/>
        </w:rPr>
        <w:t>אין</w:t>
      </w:r>
    </w:p>
    <w:p w:rsidR="00F13EC5" w:rsidRDefault="00F13EC5" w:rsidP="004840DC">
      <w:pPr>
        <w:pStyle w:val="af2"/>
        <w:rPr>
          <w:rtl/>
        </w:rPr>
      </w:pPr>
      <w:r>
        <w:rPr>
          <w:rFonts w:hint="cs"/>
          <w:rtl/>
        </w:rPr>
        <w:t>הסתייגות 2 לא נתקבלה.</w:t>
      </w:r>
    </w:p>
    <w:p w:rsidR="00F13EC5" w:rsidRDefault="00F13EC5" w:rsidP="004840DC">
      <w:pPr>
        <w:rPr>
          <w:rtl/>
        </w:rPr>
      </w:pPr>
    </w:p>
    <w:p w:rsidR="00F13EC5" w:rsidRDefault="00F13EC5" w:rsidP="004840DC">
      <w:pPr>
        <w:pStyle w:val="af6"/>
        <w:keepNext/>
        <w:rPr>
          <w:rtl/>
        </w:rPr>
      </w:pPr>
      <w:bookmarkStart w:id="31532" w:name="ET_yor_6423_100"/>
      <w:r w:rsidRPr="00FE5B9E">
        <w:rPr>
          <w:rStyle w:val="TagStyle"/>
          <w:rtl/>
        </w:rPr>
        <w:t xml:space="preserve"> &lt;&lt; יור &gt;&gt; </w:t>
      </w:r>
      <w:r>
        <w:rPr>
          <w:rtl/>
        </w:rPr>
        <w:t>היו"ר אמיר אוחנה:</w:t>
      </w:r>
      <w:r w:rsidRPr="00FE5B9E">
        <w:rPr>
          <w:rStyle w:val="TagStyle"/>
          <w:rtl/>
        </w:rPr>
        <w:t xml:space="preserve"> &lt;&lt; יור &gt;&gt;</w:t>
      </w:r>
      <w:r>
        <w:rPr>
          <w:rtl/>
        </w:rPr>
        <w:t xml:space="preserve"> </w:t>
      </w:r>
      <w:bookmarkEnd w:id="31532"/>
    </w:p>
    <w:p w:rsidR="00F13EC5" w:rsidRDefault="00F13EC5" w:rsidP="00721EEF">
      <w:pPr>
        <w:rPr>
          <w:rtl/>
        </w:rPr>
      </w:pPr>
    </w:p>
    <w:p w:rsidR="00F13EC5" w:rsidRDefault="00F13EC5" w:rsidP="004840DC">
      <w:pPr>
        <w:rPr>
          <w:rtl/>
        </w:rPr>
      </w:pPr>
      <w:bookmarkStart w:id="31533" w:name="_ETM_Q58_674654"/>
      <w:bookmarkEnd w:id="31533"/>
      <w:r>
        <w:rPr>
          <w:rFonts w:hint="cs"/>
          <w:rtl/>
        </w:rPr>
        <w:t xml:space="preserve">35 בעד, 46 נגד. ההסתייגות לא התקבלה. </w:t>
      </w:r>
    </w:p>
    <w:p w:rsidR="00F13EC5" w:rsidRDefault="00F13EC5" w:rsidP="004840DC">
      <w:pPr>
        <w:rPr>
          <w:rtl/>
        </w:rPr>
      </w:pPr>
    </w:p>
    <w:p w:rsidR="00F13EC5" w:rsidRDefault="00F13EC5" w:rsidP="00FA300B">
      <w:pPr>
        <w:rPr>
          <w:rtl/>
        </w:rPr>
      </w:pPr>
      <w:r>
        <w:rPr>
          <w:rFonts w:hint="cs"/>
          <w:rtl/>
        </w:rPr>
        <w:t xml:space="preserve">מצביעים כעת </w:t>
      </w:r>
      <w:bookmarkStart w:id="31534" w:name="_ETM_Q58_677201"/>
      <w:bookmarkEnd w:id="31534"/>
      <w:r>
        <w:rPr>
          <w:rFonts w:hint="cs"/>
          <w:rtl/>
        </w:rPr>
        <w:t>על הסתייגות 3</w:t>
      </w:r>
      <w:r w:rsidR="00FA300B">
        <w:rPr>
          <w:rFonts w:hint="cs"/>
          <w:rtl/>
        </w:rPr>
        <w:t>,</w:t>
      </w:r>
      <w:r>
        <w:rPr>
          <w:rFonts w:hint="cs"/>
          <w:rtl/>
        </w:rPr>
        <w:t xml:space="preserve"> הצבעה על הסתייגות 3.</w:t>
      </w:r>
      <w:bookmarkStart w:id="31535" w:name="_ETM_Q58_683986"/>
      <w:bookmarkEnd w:id="31535"/>
    </w:p>
    <w:p w:rsidR="00F13EC5" w:rsidRDefault="00F13EC5" w:rsidP="004840DC">
      <w:pPr>
        <w:keepNext/>
        <w:rPr>
          <w:rtl/>
        </w:rPr>
      </w:pPr>
      <w:bookmarkStart w:id="31536" w:name="_ETM_Q58_684110"/>
      <w:bookmarkEnd w:id="31536"/>
    </w:p>
    <w:p w:rsidR="00F13EC5" w:rsidRDefault="00F13EC5" w:rsidP="004840DC">
      <w:pPr>
        <w:pStyle w:val="af1"/>
        <w:keepNext/>
        <w:rPr>
          <w:rtl/>
        </w:rPr>
      </w:pPr>
      <w:bookmarkStart w:id="31537" w:name="_ETM_Q58_684437"/>
      <w:bookmarkStart w:id="31538" w:name="_ETM_Q58_684468"/>
      <w:bookmarkEnd w:id="31537"/>
      <w:bookmarkEnd w:id="31538"/>
      <w:r>
        <w:rPr>
          <w:rtl/>
        </w:rPr>
        <w:t>הצבעה מס'</w:t>
      </w:r>
      <w:r>
        <w:rPr>
          <w:rFonts w:hint="cs"/>
          <w:rtl/>
        </w:rPr>
        <w:t xml:space="preserve"> 10</w:t>
      </w:r>
    </w:p>
    <w:p w:rsidR="00F13EC5" w:rsidRDefault="00F13EC5" w:rsidP="004840DC">
      <w:pPr>
        <w:pStyle w:val="--"/>
        <w:keepNext/>
        <w:rPr>
          <w:rtl/>
        </w:rPr>
      </w:pPr>
    </w:p>
    <w:p w:rsidR="00F13EC5" w:rsidRDefault="00F13EC5" w:rsidP="004840DC">
      <w:pPr>
        <w:pStyle w:val="--"/>
        <w:keepNext/>
        <w:rPr>
          <w:rtl/>
        </w:rPr>
      </w:pPr>
      <w:r>
        <w:rPr>
          <w:rtl/>
        </w:rPr>
        <w:t xml:space="preserve">בעד </w:t>
      </w:r>
      <w:r>
        <w:rPr>
          <w:rFonts w:hint="cs"/>
          <w:rtl/>
        </w:rPr>
        <w:t>ההסתייגות</w:t>
      </w:r>
      <w:r>
        <w:rPr>
          <w:rtl/>
        </w:rPr>
        <w:t xml:space="preserve"> –</w:t>
      </w:r>
      <w:r>
        <w:rPr>
          <w:rFonts w:hint="cs"/>
          <w:rtl/>
        </w:rPr>
        <w:t xml:space="preserve"> 35</w:t>
      </w:r>
    </w:p>
    <w:p w:rsidR="00F13EC5" w:rsidRDefault="00F13EC5" w:rsidP="004840DC">
      <w:pPr>
        <w:pStyle w:val="--"/>
        <w:keepNext/>
        <w:rPr>
          <w:rtl/>
        </w:rPr>
      </w:pPr>
      <w:r>
        <w:rPr>
          <w:rtl/>
        </w:rPr>
        <w:t xml:space="preserve">נגד – </w:t>
      </w:r>
      <w:r>
        <w:rPr>
          <w:rFonts w:hint="cs"/>
          <w:rtl/>
        </w:rPr>
        <w:t>46</w:t>
      </w:r>
    </w:p>
    <w:p w:rsidR="00F13EC5" w:rsidRDefault="00F13EC5" w:rsidP="004840DC">
      <w:pPr>
        <w:pStyle w:val="--"/>
        <w:keepNext/>
        <w:rPr>
          <w:rtl/>
        </w:rPr>
      </w:pPr>
      <w:r>
        <w:rPr>
          <w:rtl/>
        </w:rPr>
        <w:t xml:space="preserve">נמנעים – </w:t>
      </w:r>
      <w:r>
        <w:rPr>
          <w:rFonts w:hint="cs"/>
          <w:rtl/>
        </w:rPr>
        <w:t>אין</w:t>
      </w:r>
    </w:p>
    <w:p w:rsidR="00F13EC5" w:rsidRDefault="00F13EC5" w:rsidP="004840DC">
      <w:pPr>
        <w:pStyle w:val="af2"/>
        <w:rPr>
          <w:rtl/>
        </w:rPr>
      </w:pPr>
      <w:r>
        <w:rPr>
          <w:rFonts w:hint="cs"/>
          <w:rtl/>
        </w:rPr>
        <w:t>הסתייגות 3 לא נתקבלה.</w:t>
      </w:r>
    </w:p>
    <w:p w:rsidR="00F13EC5" w:rsidRDefault="00F13EC5" w:rsidP="004840DC">
      <w:pPr>
        <w:rPr>
          <w:rtl/>
        </w:rPr>
      </w:pPr>
    </w:p>
    <w:p w:rsidR="00F13EC5" w:rsidRDefault="00F13EC5" w:rsidP="004840DC">
      <w:pPr>
        <w:pStyle w:val="af6"/>
        <w:keepNext/>
        <w:rPr>
          <w:rtl/>
        </w:rPr>
      </w:pPr>
      <w:bookmarkStart w:id="31539" w:name="ET_yor_6423_101"/>
      <w:r w:rsidRPr="00FE5B9E">
        <w:rPr>
          <w:rStyle w:val="TagStyle"/>
          <w:rtl/>
        </w:rPr>
        <w:t xml:space="preserve"> &lt;&lt; יור &gt;&gt; </w:t>
      </w:r>
      <w:r>
        <w:rPr>
          <w:rtl/>
        </w:rPr>
        <w:t>היו"ר אמיר אוחנה:</w:t>
      </w:r>
      <w:r w:rsidRPr="00FE5B9E">
        <w:rPr>
          <w:rStyle w:val="TagStyle"/>
          <w:rtl/>
        </w:rPr>
        <w:t xml:space="preserve"> &lt;&lt; יור &gt;&gt;</w:t>
      </w:r>
      <w:r>
        <w:rPr>
          <w:rtl/>
        </w:rPr>
        <w:t xml:space="preserve"> </w:t>
      </w:r>
      <w:bookmarkEnd w:id="31539"/>
    </w:p>
    <w:p w:rsidR="00F13EC5" w:rsidRDefault="00F13EC5" w:rsidP="00721EEF">
      <w:pPr>
        <w:rPr>
          <w:rtl/>
        </w:rPr>
      </w:pPr>
    </w:p>
    <w:p w:rsidR="00F13EC5" w:rsidRDefault="00F13EC5" w:rsidP="004840DC">
      <w:pPr>
        <w:rPr>
          <w:rtl/>
        </w:rPr>
      </w:pPr>
      <w:bookmarkStart w:id="31540" w:name="_ETM_Q58_688835"/>
      <w:bookmarkEnd w:id="31540"/>
      <w:r>
        <w:rPr>
          <w:rFonts w:hint="cs"/>
          <w:rtl/>
        </w:rPr>
        <w:t>אם לא תגידי לי אחרת אני פשוט ממשיך ברצף. אני ממשיך ברצף.</w:t>
      </w:r>
    </w:p>
    <w:p w:rsidR="00F13EC5" w:rsidRDefault="00F13EC5" w:rsidP="004840DC">
      <w:pPr>
        <w:rPr>
          <w:rtl/>
        </w:rPr>
      </w:pPr>
      <w:bookmarkStart w:id="31541" w:name="_ETM_Q58_691230"/>
      <w:bookmarkStart w:id="31542" w:name="_ETM_Q58_691339"/>
      <w:bookmarkEnd w:id="31541"/>
      <w:bookmarkEnd w:id="31542"/>
    </w:p>
    <w:p w:rsidR="00F13EC5" w:rsidRDefault="00F13EC5" w:rsidP="004840DC">
      <w:pPr>
        <w:pStyle w:val="af5"/>
        <w:keepNext/>
        <w:rPr>
          <w:rtl/>
        </w:rPr>
      </w:pPr>
      <w:bookmarkStart w:id="31543" w:name="ET_interruption_5300_102"/>
      <w:r w:rsidRPr="00FE5B9E">
        <w:rPr>
          <w:rStyle w:val="TagStyle"/>
          <w:rtl/>
        </w:rPr>
        <w:t xml:space="preserve"> &lt;&lt; קריאה &gt;&gt; </w:t>
      </w:r>
      <w:r>
        <w:rPr>
          <w:rtl/>
        </w:rPr>
        <w:t>מירב בן ארי (יש עתיד):</w:t>
      </w:r>
      <w:r w:rsidRPr="00FE5B9E">
        <w:rPr>
          <w:rStyle w:val="TagStyle"/>
          <w:rtl/>
        </w:rPr>
        <w:t xml:space="preserve"> &lt;&lt; קריאה &gt;&gt;</w:t>
      </w:r>
      <w:r>
        <w:rPr>
          <w:rtl/>
        </w:rPr>
        <w:t xml:space="preserve"> </w:t>
      </w:r>
      <w:bookmarkEnd w:id="31543"/>
    </w:p>
    <w:p w:rsidR="00F13EC5" w:rsidRDefault="00F13EC5" w:rsidP="00721EEF">
      <w:pPr>
        <w:rPr>
          <w:rtl/>
        </w:rPr>
      </w:pPr>
    </w:p>
    <w:p w:rsidR="00F13EC5" w:rsidRDefault="00F13EC5" w:rsidP="004840DC">
      <w:pPr>
        <w:rPr>
          <w:rtl/>
        </w:rPr>
      </w:pPr>
      <w:bookmarkStart w:id="31544" w:name="_ETM_Q58_690606"/>
      <w:bookmarkEnd w:id="31544"/>
      <w:r>
        <w:rPr>
          <w:rFonts w:hint="cs"/>
          <w:rtl/>
        </w:rPr>
        <w:t>כן, כן.</w:t>
      </w:r>
    </w:p>
    <w:p w:rsidR="00F13EC5" w:rsidRDefault="00F13EC5" w:rsidP="004840DC">
      <w:pPr>
        <w:rPr>
          <w:rtl/>
        </w:rPr>
      </w:pPr>
      <w:bookmarkStart w:id="31545" w:name="_ETM_Q58_693119"/>
      <w:bookmarkStart w:id="31546" w:name="_ETM_Q58_693216"/>
      <w:bookmarkEnd w:id="31545"/>
      <w:bookmarkEnd w:id="31546"/>
      <w:r>
        <w:rPr>
          <w:rFonts w:hint="cs"/>
          <w:rtl/>
        </w:rPr>
        <w:t xml:space="preserve"> </w:t>
      </w:r>
    </w:p>
    <w:p w:rsidR="00F13EC5" w:rsidRDefault="00F13EC5" w:rsidP="004840DC">
      <w:pPr>
        <w:pStyle w:val="af6"/>
        <w:keepNext/>
        <w:rPr>
          <w:rtl/>
        </w:rPr>
      </w:pPr>
      <w:bookmarkStart w:id="31547" w:name="ET_yor_6423_103"/>
      <w:r w:rsidRPr="00FE5B9E">
        <w:rPr>
          <w:rStyle w:val="TagStyle"/>
          <w:rtl/>
        </w:rPr>
        <w:t xml:space="preserve"> &lt;&lt; יור &gt;&gt; </w:t>
      </w:r>
      <w:r>
        <w:rPr>
          <w:rtl/>
        </w:rPr>
        <w:t>היו"ר אמיר אוחנה:</w:t>
      </w:r>
      <w:r w:rsidRPr="00FE5B9E">
        <w:rPr>
          <w:rStyle w:val="TagStyle"/>
          <w:rtl/>
        </w:rPr>
        <w:t xml:space="preserve"> &lt;&lt; יור &gt;&gt;</w:t>
      </w:r>
      <w:r>
        <w:rPr>
          <w:rtl/>
        </w:rPr>
        <w:t xml:space="preserve"> </w:t>
      </w:r>
      <w:bookmarkEnd w:id="31547"/>
    </w:p>
    <w:p w:rsidR="00F13EC5" w:rsidRDefault="00F13EC5" w:rsidP="00721EEF">
      <w:pPr>
        <w:rPr>
          <w:rtl/>
        </w:rPr>
      </w:pPr>
    </w:p>
    <w:p w:rsidR="00F13EC5" w:rsidRDefault="00F13EC5" w:rsidP="00FA300B">
      <w:pPr>
        <w:rPr>
          <w:rtl/>
        </w:rPr>
      </w:pPr>
      <w:bookmarkStart w:id="31548" w:name="_ETM_Q58_690659"/>
      <w:bookmarkEnd w:id="31548"/>
      <w:r>
        <w:rPr>
          <w:rFonts w:hint="cs"/>
          <w:rtl/>
        </w:rPr>
        <w:t xml:space="preserve">מאה </w:t>
      </w:r>
      <w:bookmarkStart w:id="31549" w:name="_ETM_Q58_692121"/>
      <w:bookmarkEnd w:id="31549"/>
      <w:r>
        <w:rPr>
          <w:rFonts w:hint="cs"/>
          <w:rtl/>
        </w:rPr>
        <w:t>אחוז.</w:t>
      </w:r>
      <w:bookmarkStart w:id="31550" w:name="_ETM_Q58_693161"/>
      <w:bookmarkStart w:id="31551" w:name="_ETM_Q58_693281"/>
      <w:bookmarkStart w:id="31552" w:name="_ETM_Q58_691769"/>
      <w:bookmarkStart w:id="31553" w:name="_ETM_Q58_691860"/>
      <w:bookmarkEnd w:id="31550"/>
      <w:bookmarkEnd w:id="31551"/>
      <w:bookmarkEnd w:id="31552"/>
      <w:bookmarkEnd w:id="31553"/>
      <w:r w:rsidR="00FA300B">
        <w:rPr>
          <w:rFonts w:hint="cs"/>
          <w:rtl/>
        </w:rPr>
        <w:t xml:space="preserve"> </w:t>
      </w:r>
      <w:r>
        <w:rPr>
          <w:rFonts w:hint="cs"/>
          <w:rtl/>
        </w:rPr>
        <w:t xml:space="preserve">35 בעד, 46 נגד. ההסתייגות לא התקבלה. </w:t>
      </w:r>
    </w:p>
    <w:p w:rsidR="00F13EC5" w:rsidRDefault="00F13EC5" w:rsidP="004840DC">
      <w:pPr>
        <w:rPr>
          <w:rtl/>
        </w:rPr>
      </w:pPr>
    </w:p>
    <w:p w:rsidR="00F13EC5" w:rsidRDefault="00F13EC5" w:rsidP="004840DC">
      <w:pPr>
        <w:rPr>
          <w:rtl/>
        </w:rPr>
      </w:pPr>
      <w:r>
        <w:rPr>
          <w:rFonts w:hint="cs"/>
          <w:rtl/>
        </w:rPr>
        <w:t xml:space="preserve">כעת מצביעים על </w:t>
      </w:r>
      <w:bookmarkStart w:id="31554" w:name="_ETM_Q58_700295"/>
      <w:bookmarkEnd w:id="31554"/>
      <w:r>
        <w:rPr>
          <w:rFonts w:hint="cs"/>
          <w:rtl/>
        </w:rPr>
        <w:t>הסתייגות מס' 4. הצבעה.</w:t>
      </w:r>
    </w:p>
    <w:p w:rsidR="00F13EC5" w:rsidRPr="00FE5B9E" w:rsidRDefault="00F13EC5" w:rsidP="004840DC">
      <w:pPr>
        <w:rPr>
          <w:rtl/>
        </w:rPr>
      </w:pPr>
      <w:bookmarkStart w:id="31555" w:name="_ETM_Q58_699798"/>
      <w:bookmarkStart w:id="31556" w:name="_ETM_Q58_700023"/>
      <w:bookmarkEnd w:id="31555"/>
      <w:bookmarkEnd w:id="31556"/>
    </w:p>
    <w:p w:rsidR="00F13EC5" w:rsidRDefault="00F13EC5" w:rsidP="004840DC">
      <w:pPr>
        <w:pStyle w:val="af1"/>
        <w:keepNext/>
        <w:rPr>
          <w:rtl/>
        </w:rPr>
      </w:pPr>
      <w:r>
        <w:rPr>
          <w:rtl/>
        </w:rPr>
        <w:t>הצבעה מס'</w:t>
      </w:r>
      <w:r>
        <w:rPr>
          <w:rFonts w:hint="cs"/>
          <w:rtl/>
        </w:rPr>
        <w:t xml:space="preserve"> 11</w:t>
      </w:r>
    </w:p>
    <w:p w:rsidR="00F13EC5" w:rsidRDefault="00F13EC5" w:rsidP="004840DC">
      <w:pPr>
        <w:pStyle w:val="--"/>
        <w:keepNext/>
        <w:rPr>
          <w:rtl/>
        </w:rPr>
      </w:pPr>
    </w:p>
    <w:p w:rsidR="00F13EC5" w:rsidRDefault="00F13EC5" w:rsidP="004840DC">
      <w:pPr>
        <w:pStyle w:val="--"/>
        <w:keepNext/>
        <w:rPr>
          <w:rtl/>
        </w:rPr>
      </w:pPr>
      <w:r>
        <w:rPr>
          <w:rtl/>
        </w:rPr>
        <w:t xml:space="preserve">בעד </w:t>
      </w:r>
      <w:r>
        <w:rPr>
          <w:rFonts w:hint="cs"/>
          <w:rtl/>
        </w:rPr>
        <w:t>ההסתייגות</w:t>
      </w:r>
      <w:r>
        <w:rPr>
          <w:rtl/>
        </w:rPr>
        <w:t xml:space="preserve"> –</w:t>
      </w:r>
      <w:r>
        <w:rPr>
          <w:rFonts w:hint="cs"/>
          <w:rtl/>
        </w:rPr>
        <w:t xml:space="preserve"> 35</w:t>
      </w:r>
    </w:p>
    <w:p w:rsidR="00F13EC5" w:rsidRDefault="00F13EC5" w:rsidP="004840DC">
      <w:pPr>
        <w:pStyle w:val="--"/>
        <w:keepNext/>
        <w:rPr>
          <w:rtl/>
        </w:rPr>
      </w:pPr>
      <w:r>
        <w:rPr>
          <w:rtl/>
        </w:rPr>
        <w:t xml:space="preserve">נגד – </w:t>
      </w:r>
      <w:r>
        <w:rPr>
          <w:rFonts w:hint="cs"/>
          <w:rtl/>
        </w:rPr>
        <w:t>46</w:t>
      </w:r>
    </w:p>
    <w:p w:rsidR="00F13EC5" w:rsidRDefault="00F13EC5" w:rsidP="004840DC">
      <w:pPr>
        <w:pStyle w:val="--"/>
        <w:keepNext/>
        <w:rPr>
          <w:rtl/>
        </w:rPr>
      </w:pPr>
      <w:r>
        <w:rPr>
          <w:rtl/>
        </w:rPr>
        <w:t xml:space="preserve">נמנעים – </w:t>
      </w:r>
      <w:r>
        <w:rPr>
          <w:rFonts w:hint="cs"/>
          <w:rtl/>
        </w:rPr>
        <w:t>אין</w:t>
      </w:r>
    </w:p>
    <w:p w:rsidR="00F13EC5" w:rsidRDefault="00F13EC5" w:rsidP="004840DC">
      <w:pPr>
        <w:pStyle w:val="af2"/>
        <w:rPr>
          <w:rtl/>
        </w:rPr>
      </w:pPr>
      <w:r>
        <w:rPr>
          <w:rFonts w:hint="cs"/>
          <w:rtl/>
        </w:rPr>
        <w:t>הסתייגות 4 לא נתקבלה.</w:t>
      </w:r>
    </w:p>
    <w:p w:rsidR="00F13EC5" w:rsidRDefault="00F13EC5" w:rsidP="004840DC">
      <w:pPr>
        <w:rPr>
          <w:rtl/>
        </w:rPr>
      </w:pPr>
    </w:p>
    <w:p w:rsidR="00F13EC5" w:rsidRDefault="00F13EC5" w:rsidP="004840DC">
      <w:pPr>
        <w:pStyle w:val="af6"/>
        <w:keepNext/>
        <w:rPr>
          <w:rtl/>
        </w:rPr>
      </w:pPr>
      <w:bookmarkStart w:id="31557" w:name="ET_yor_6423_104"/>
      <w:r w:rsidRPr="00540675">
        <w:rPr>
          <w:rStyle w:val="TagStyle"/>
          <w:rtl/>
        </w:rPr>
        <w:t xml:space="preserve"> &lt;&lt; יור &gt;&gt; </w:t>
      </w:r>
      <w:r>
        <w:rPr>
          <w:rtl/>
        </w:rPr>
        <w:t>היו"ר אמיר אוחנה:</w:t>
      </w:r>
      <w:r w:rsidRPr="00540675">
        <w:rPr>
          <w:rStyle w:val="TagStyle"/>
          <w:rtl/>
        </w:rPr>
        <w:t xml:space="preserve"> &lt;&lt; יור &gt;&gt;</w:t>
      </w:r>
      <w:r>
        <w:rPr>
          <w:rtl/>
        </w:rPr>
        <w:t xml:space="preserve"> </w:t>
      </w:r>
      <w:bookmarkEnd w:id="31557"/>
    </w:p>
    <w:p w:rsidR="00F13EC5" w:rsidRDefault="00F13EC5" w:rsidP="00721EEF">
      <w:pPr>
        <w:rPr>
          <w:rtl/>
        </w:rPr>
      </w:pPr>
    </w:p>
    <w:p w:rsidR="00F13EC5" w:rsidRDefault="00F13EC5" w:rsidP="004840DC">
      <w:pPr>
        <w:rPr>
          <w:rtl/>
        </w:rPr>
      </w:pPr>
      <w:bookmarkStart w:id="31558" w:name="_ETM_Q58_710850"/>
      <w:bookmarkEnd w:id="31558"/>
      <w:r>
        <w:rPr>
          <w:rFonts w:hint="cs"/>
          <w:rtl/>
        </w:rPr>
        <w:t xml:space="preserve">35 בעד, 46 נגד. ההסתייגות לא התקבלה. </w:t>
      </w:r>
      <w:bookmarkStart w:id="31559" w:name="_ETM_Q58_715309"/>
      <w:bookmarkEnd w:id="31559"/>
    </w:p>
    <w:p w:rsidR="00F13EC5" w:rsidRDefault="00F13EC5" w:rsidP="004840DC">
      <w:pPr>
        <w:rPr>
          <w:rtl/>
        </w:rPr>
      </w:pPr>
    </w:p>
    <w:p w:rsidR="00F13EC5" w:rsidRPr="00540675" w:rsidRDefault="00F13EC5" w:rsidP="00FA300B">
      <w:pPr>
        <w:rPr>
          <w:rtl/>
        </w:rPr>
      </w:pPr>
      <w:r>
        <w:rPr>
          <w:rFonts w:hint="cs"/>
          <w:rtl/>
        </w:rPr>
        <w:t>וכעת מצביעים על הסתייגות מס' 5</w:t>
      </w:r>
      <w:r w:rsidR="00FA300B">
        <w:rPr>
          <w:rFonts w:hint="cs"/>
          <w:rtl/>
        </w:rPr>
        <w:t>,</w:t>
      </w:r>
      <w:r>
        <w:rPr>
          <w:rFonts w:hint="cs"/>
          <w:rtl/>
        </w:rPr>
        <w:t xml:space="preserve"> הסתייגות 5.</w:t>
      </w:r>
    </w:p>
    <w:p w:rsidR="00F13EC5" w:rsidRDefault="00F13EC5" w:rsidP="004840DC">
      <w:pPr>
        <w:rPr>
          <w:rtl/>
        </w:rPr>
      </w:pPr>
      <w:bookmarkStart w:id="31560" w:name="_ETM_Q58_712166"/>
      <w:bookmarkStart w:id="31561" w:name="_ETM_Q58_712237"/>
      <w:bookmarkEnd w:id="31560"/>
      <w:bookmarkEnd w:id="31561"/>
    </w:p>
    <w:p w:rsidR="00F13EC5" w:rsidRDefault="00F13EC5" w:rsidP="004840DC">
      <w:pPr>
        <w:pStyle w:val="af1"/>
        <w:keepNext/>
        <w:rPr>
          <w:rtl/>
        </w:rPr>
      </w:pPr>
      <w:bookmarkStart w:id="31562" w:name="_ETM_Q58_712358"/>
      <w:bookmarkStart w:id="31563" w:name="_ETM_Q58_712459"/>
      <w:bookmarkEnd w:id="31562"/>
      <w:bookmarkEnd w:id="31563"/>
      <w:r>
        <w:rPr>
          <w:rtl/>
        </w:rPr>
        <w:t>הצבעה מס'</w:t>
      </w:r>
      <w:r>
        <w:rPr>
          <w:rFonts w:hint="cs"/>
          <w:rtl/>
        </w:rPr>
        <w:t xml:space="preserve"> 12</w:t>
      </w:r>
    </w:p>
    <w:p w:rsidR="00F13EC5" w:rsidRDefault="00F13EC5" w:rsidP="004840DC">
      <w:pPr>
        <w:pStyle w:val="--"/>
        <w:keepNext/>
        <w:rPr>
          <w:rtl/>
        </w:rPr>
      </w:pPr>
    </w:p>
    <w:p w:rsidR="00F13EC5" w:rsidRDefault="00F13EC5" w:rsidP="004840DC">
      <w:pPr>
        <w:pStyle w:val="--"/>
        <w:keepNext/>
        <w:rPr>
          <w:rtl/>
        </w:rPr>
      </w:pPr>
      <w:r>
        <w:rPr>
          <w:rtl/>
        </w:rPr>
        <w:t xml:space="preserve">בעד </w:t>
      </w:r>
      <w:r>
        <w:rPr>
          <w:rFonts w:hint="cs"/>
          <w:rtl/>
        </w:rPr>
        <w:t>ההסתייגות</w:t>
      </w:r>
      <w:r>
        <w:rPr>
          <w:rtl/>
        </w:rPr>
        <w:t xml:space="preserve"> –</w:t>
      </w:r>
      <w:r>
        <w:rPr>
          <w:rFonts w:hint="cs"/>
          <w:rtl/>
        </w:rPr>
        <w:t xml:space="preserve"> 35</w:t>
      </w:r>
    </w:p>
    <w:p w:rsidR="00F13EC5" w:rsidRDefault="00F13EC5" w:rsidP="004840DC">
      <w:pPr>
        <w:pStyle w:val="--"/>
        <w:keepNext/>
        <w:rPr>
          <w:rtl/>
        </w:rPr>
      </w:pPr>
      <w:r>
        <w:rPr>
          <w:rtl/>
        </w:rPr>
        <w:t xml:space="preserve">נגד – </w:t>
      </w:r>
      <w:r>
        <w:rPr>
          <w:rFonts w:hint="cs"/>
          <w:rtl/>
        </w:rPr>
        <w:t>46</w:t>
      </w:r>
    </w:p>
    <w:p w:rsidR="00F13EC5" w:rsidRDefault="00F13EC5" w:rsidP="004840DC">
      <w:pPr>
        <w:pStyle w:val="--"/>
        <w:keepNext/>
        <w:rPr>
          <w:rtl/>
        </w:rPr>
      </w:pPr>
      <w:r>
        <w:rPr>
          <w:rtl/>
        </w:rPr>
        <w:t xml:space="preserve">נמנעים – </w:t>
      </w:r>
      <w:r>
        <w:rPr>
          <w:rFonts w:hint="cs"/>
          <w:rtl/>
        </w:rPr>
        <w:t>אין</w:t>
      </w:r>
    </w:p>
    <w:p w:rsidR="00F13EC5" w:rsidRDefault="00F13EC5" w:rsidP="004840DC">
      <w:pPr>
        <w:pStyle w:val="af2"/>
        <w:rPr>
          <w:rtl/>
        </w:rPr>
      </w:pPr>
      <w:r>
        <w:rPr>
          <w:rFonts w:hint="cs"/>
          <w:rtl/>
        </w:rPr>
        <w:t>הסתייגות 5 לא נתקבלה.</w:t>
      </w:r>
    </w:p>
    <w:p w:rsidR="00F13EC5" w:rsidRDefault="00F13EC5" w:rsidP="004840DC">
      <w:pPr>
        <w:rPr>
          <w:rtl/>
        </w:rPr>
      </w:pPr>
    </w:p>
    <w:p w:rsidR="00F13EC5" w:rsidRDefault="00F13EC5" w:rsidP="004840DC">
      <w:pPr>
        <w:pStyle w:val="af6"/>
        <w:keepNext/>
        <w:rPr>
          <w:rtl/>
        </w:rPr>
      </w:pPr>
      <w:bookmarkStart w:id="31564" w:name="ET_yor_6423_105"/>
      <w:r w:rsidRPr="00540675">
        <w:rPr>
          <w:rStyle w:val="TagStyle"/>
          <w:rtl/>
        </w:rPr>
        <w:t xml:space="preserve"> &lt;&lt; יור &gt;&gt; </w:t>
      </w:r>
      <w:r>
        <w:rPr>
          <w:rtl/>
        </w:rPr>
        <w:t>היו"ר אמיר אוחנה:</w:t>
      </w:r>
      <w:r w:rsidRPr="00540675">
        <w:rPr>
          <w:rStyle w:val="TagStyle"/>
          <w:rtl/>
        </w:rPr>
        <w:t xml:space="preserve"> &lt;&lt; יור &gt;&gt;</w:t>
      </w:r>
      <w:r>
        <w:rPr>
          <w:rtl/>
        </w:rPr>
        <w:t xml:space="preserve"> </w:t>
      </w:r>
      <w:bookmarkEnd w:id="31564"/>
    </w:p>
    <w:p w:rsidR="00F13EC5" w:rsidRDefault="00F13EC5" w:rsidP="00721EEF">
      <w:pPr>
        <w:rPr>
          <w:rtl/>
        </w:rPr>
      </w:pPr>
    </w:p>
    <w:p w:rsidR="00F13EC5" w:rsidRDefault="00F13EC5" w:rsidP="004840DC">
      <w:pPr>
        <w:rPr>
          <w:rtl/>
        </w:rPr>
      </w:pPr>
      <w:bookmarkStart w:id="31565" w:name="_ETM_Q58_731161"/>
      <w:bookmarkEnd w:id="31565"/>
      <w:r>
        <w:rPr>
          <w:rFonts w:hint="cs"/>
          <w:rtl/>
        </w:rPr>
        <w:t xml:space="preserve">35 בעד, 46 </w:t>
      </w:r>
      <w:bookmarkStart w:id="31566" w:name="_ETM_Q58_735435"/>
      <w:bookmarkEnd w:id="31566"/>
      <w:r>
        <w:rPr>
          <w:rFonts w:hint="cs"/>
          <w:rtl/>
        </w:rPr>
        <w:t xml:space="preserve">נגד. ההסתייגות לא התקבלה. </w:t>
      </w:r>
    </w:p>
    <w:p w:rsidR="00F13EC5" w:rsidRDefault="00F13EC5" w:rsidP="004840DC">
      <w:pPr>
        <w:rPr>
          <w:rtl/>
        </w:rPr>
      </w:pPr>
    </w:p>
    <w:p w:rsidR="00F13EC5" w:rsidRDefault="00F13EC5" w:rsidP="004840DC">
      <w:pPr>
        <w:rPr>
          <w:rtl/>
        </w:rPr>
      </w:pPr>
      <w:r>
        <w:rPr>
          <w:rFonts w:hint="cs"/>
          <w:rtl/>
        </w:rPr>
        <w:t xml:space="preserve">קבוצת המחנה הממלכתי, להצביע על הסתייגות </w:t>
      </w:r>
      <w:bookmarkStart w:id="31567" w:name="_ETM_Q58_743945"/>
      <w:bookmarkEnd w:id="31567"/>
      <w:r>
        <w:rPr>
          <w:rFonts w:hint="cs"/>
          <w:rtl/>
        </w:rPr>
        <w:t xml:space="preserve">6? </w:t>
      </w:r>
    </w:p>
    <w:p w:rsidR="00F13EC5" w:rsidRDefault="00F13EC5" w:rsidP="004840DC">
      <w:pPr>
        <w:rPr>
          <w:rtl/>
        </w:rPr>
      </w:pPr>
    </w:p>
    <w:p w:rsidR="00F13EC5" w:rsidRDefault="00F13EC5" w:rsidP="004840DC">
      <w:pPr>
        <w:pStyle w:val="af5"/>
        <w:keepNext/>
        <w:rPr>
          <w:rtl/>
        </w:rPr>
      </w:pPr>
      <w:bookmarkStart w:id="31568" w:name="ET_interruption_5300_106"/>
      <w:r w:rsidRPr="00540675">
        <w:rPr>
          <w:rStyle w:val="TagStyle"/>
          <w:rtl/>
        </w:rPr>
        <w:t xml:space="preserve"> &lt;&lt; קריאה &gt;&gt; </w:t>
      </w:r>
      <w:r>
        <w:rPr>
          <w:rtl/>
        </w:rPr>
        <w:t>מירב בן ארי (יש עתיד):</w:t>
      </w:r>
      <w:r w:rsidRPr="00540675">
        <w:rPr>
          <w:rStyle w:val="TagStyle"/>
          <w:rtl/>
        </w:rPr>
        <w:t xml:space="preserve"> &lt;&lt; קריאה &gt;&gt;</w:t>
      </w:r>
      <w:r>
        <w:rPr>
          <w:rtl/>
        </w:rPr>
        <w:t xml:space="preserve"> </w:t>
      </w:r>
      <w:bookmarkEnd w:id="31568"/>
    </w:p>
    <w:p w:rsidR="00F13EC5" w:rsidRDefault="00F13EC5" w:rsidP="00721EEF">
      <w:pPr>
        <w:rPr>
          <w:rtl/>
        </w:rPr>
      </w:pPr>
    </w:p>
    <w:p w:rsidR="00F13EC5" w:rsidRDefault="00F13EC5" w:rsidP="004840DC">
      <w:pPr>
        <w:rPr>
          <w:rtl/>
        </w:rPr>
      </w:pPr>
      <w:bookmarkStart w:id="31569" w:name="_ETM_Q58_742997"/>
      <w:bookmarkEnd w:id="31569"/>
      <w:r>
        <w:rPr>
          <w:rFonts w:hint="cs"/>
          <w:rtl/>
        </w:rPr>
        <w:t>כן, כן.</w:t>
      </w:r>
    </w:p>
    <w:p w:rsidR="00F13EC5" w:rsidRDefault="00F13EC5" w:rsidP="004840DC">
      <w:pPr>
        <w:rPr>
          <w:rtl/>
        </w:rPr>
      </w:pPr>
      <w:bookmarkStart w:id="31570" w:name="_ETM_Q58_741782"/>
      <w:bookmarkStart w:id="31571" w:name="_ETM_Q58_741893"/>
      <w:bookmarkEnd w:id="31570"/>
      <w:bookmarkEnd w:id="31571"/>
    </w:p>
    <w:p w:rsidR="00F13EC5" w:rsidRDefault="00F13EC5" w:rsidP="004840DC">
      <w:pPr>
        <w:pStyle w:val="af6"/>
        <w:keepNext/>
        <w:rPr>
          <w:rtl/>
        </w:rPr>
      </w:pPr>
      <w:bookmarkStart w:id="31572" w:name="ET_yor_6423_107"/>
      <w:r w:rsidRPr="00540675">
        <w:rPr>
          <w:rStyle w:val="TagStyle"/>
          <w:rtl/>
        </w:rPr>
        <w:t xml:space="preserve"> &lt;&lt; יור &gt;&gt; </w:t>
      </w:r>
      <w:r>
        <w:rPr>
          <w:rtl/>
        </w:rPr>
        <w:t>היו"ר אמיר אוחנה:</w:t>
      </w:r>
      <w:r w:rsidRPr="00540675">
        <w:rPr>
          <w:rStyle w:val="TagStyle"/>
          <w:rtl/>
        </w:rPr>
        <w:t xml:space="preserve"> &lt;&lt; יור &gt;&gt;</w:t>
      </w:r>
      <w:r>
        <w:rPr>
          <w:rtl/>
        </w:rPr>
        <w:t xml:space="preserve"> </w:t>
      </w:r>
      <w:bookmarkEnd w:id="31572"/>
    </w:p>
    <w:p w:rsidR="00F13EC5" w:rsidRDefault="00F13EC5" w:rsidP="00721EEF">
      <w:pPr>
        <w:rPr>
          <w:rtl/>
        </w:rPr>
      </w:pPr>
    </w:p>
    <w:p w:rsidR="00F13EC5" w:rsidRDefault="00F13EC5" w:rsidP="004840DC">
      <w:pPr>
        <w:rPr>
          <w:rtl/>
        </w:rPr>
      </w:pPr>
      <w:bookmarkStart w:id="31573" w:name="_ETM_Q58_742556"/>
      <w:bookmarkEnd w:id="31573"/>
      <w:r>
        <w:rPr>
          <w:rFonts w:hint="cs"/>
          <w:rtl/>
        </w:rPr>
        <w:t>נצביע על הסתייגות 6.</w:t>
      </w:r>
      <w:r w:rsidRPr="00540675">
        <w:rPr>
          <w:rFonts w:hint="cs"/>
          <w:rtl/>
        </w:rPr>
        <w:t xml:space="preserve"> </w:t>
      </w:r>
      <w:r>
        <w:rPr>
          <w:rFonts w:hint="cs"/>
          <w:rtl/>
        </w:rPr>
        <w:t>הסתייגות 6 כעת.</w:t>
      </w:r>
    </w:p>
    <w:p w:rsidR="00F13EC5" w:rsidRPr="00540675" w:rsidRDefault="00F13EC5" w:rsidP="004840DC">
      <w:pPr>
        <w:rPr>
          <w:rtl/>
        </w:rPr>
      </w:pPr>
    </w:p>
    <w:p w:rsidR="00F13EC5" w:rsidRDefault="00F13EC5" w:rsidP="004840DC">
      <w:pPr>
        <w:pStyle w:val="af1"/>
        <w:keepNext/>
        <w:rPr>
          <w:rtl/>
        </w:rPr>
      </w:pPr>
      <w:r>
        <w:rPr>
          <w:rtl/>
        </w:rPr>
        <w:t>הצבעה מס'</w:t>
      </w:r>
      <w:r>
        <w:rPr>
          <w:rFonts w:hint="cs"/>
          <w:rtl/>
        </w:rPr>
        <w:t xml:space="preserve"> 13</w:t>
      </w:r>
    </w:p>
    <w:p w:rsidR="00F13EC5" w:rsidRDefault="00F13EC5" w:rsidP="004840DC">
      <w:pPr>
        <w:pStyle w:val="--"/>
        <w:keepNext/>
        <w:rPr>
          <w:rtl/>
        </w:rPr>
      </w:pPr>
    </w:p>
    <w:p w:rsidR="00F13EC5" w:rsidRDefault="00F13EC5" w:rsidP="004840DC">
      <w:pPr>
        <w:pStyle w:val="--"/>
        <w:keepNext/>
        <w:rPr>
          <w:rtl/>
        </w:rPr>
      </w:pPr>
      <w:r>
        <w:rPr>
          <w:rtl/>
        </w:rPr>
        <w:t xml:space="preserve">בעד </w:t>
      </w:r>
      <w:r>
        <w:rPr>
          <w:rFonts w:hint="cs"/>
          <w:rtl/>
        </w:rPr>
        <w:t>ההסתייגות</w:t>
      </w:r>
      <w:r>
        <w:rPr>
          <w:rtl/>
        </w:rPr>
        <w:t xml:space="preserve"> –</w:t>
      </w:r>
      <w:r>
        <w:rPr>
          <w:rFonts w:hint="cs"/>
          <w:rtl/>
        </w:rPr>
        <w:t xml:space="preserve"> 35</w:t>
      </w:r>
    </w:p>
    <w:p w:rsidR="00F13EC5" w:rsidRDefault="00F13EC5" w:rsidP="004840DC">
      <w:pPr>
        <w:pStyle w:val="--"/>
        <w:keepNext/>
        <w:rPr>
          <w:rtl/>
        </w:rPr>
      </w:pPr>
      <w:r>
        <w:rPr>
          <w:rtl/>
        </w:rPr>
        <w:t xml:space="preserve">נגד – </w:t>
      </w:r>
      <w:r>
        <w:rPr>
          <w:rFonts w:hint="cs"/>
          <w:rtl/>
        </w:rPr>
        <w:t>45</w:t>
      </w:r>
    </w:p>
    <w:p w:rsidR="00F13EC5" w:rsidRDefault="00F13EC5" w:rsidP="004840DC">
      <w:pPr>
        <w:pStyle w:val="--"/>
        <w:keepNext/>
        <w:rPr>
          <w:rtl/>
        </w:rPr>
      </w:pPr>
      <w:r>
        <w:rPr>
          <w:rtl/>
        </w:rPr>
        <w:t xml:space="preserve">נמנעים – </w:t>
      </w:r>
      <w:r>
        <w:rPr>
          <w:rFonts w:hint="cs"/>
          <w:rtl/>
        </w:rPr>
        <w:t>אין</w:t>
      </w:r>
    </w:p>
    <w:p w:rsidR="00F13EC5" w:rsidRDefault="00F13EC5" w:rsidP="004840DC">
      <w:pPr>
        <w:pStyle w:val="af2"/>
        <w:rPr>
          <w:rtl/>
        </w:rPr>
      </w:pPr>
      <w:r>
        <w:rPr>
          <w:rFonts w:hint="cs"/>
          <w:rtl/>
        </w:rPr>
        <w:t>הסתייגות 6 לא נתקבלה.</w:t>
      </w:r>
    </w:p>
    <w:p w:rsidR="00F13EC5" w:rsidRDefault="00F13EC5" w:rsidP="004840DC">
      <w:pPr>
        <w:rPr>
          <w:rtl/>
        </w:rPr>
      </w:pPr>
    </w:p>
    <w:p w:rsidR="00F13EC5" w:rsidRDefault="00F13EC5" w:rsidP="004840DC">
      <w:pPr>
        <w:pStyle w:val="af6"/>
        <w:keepNext/>
        <w:rPr>
          <w:rtl/>
        </w:rPr>
      </w:pPr>
      <w:bookmarkStart w:id="31574" w:name="ET_yor_6423_108"/>
      <w:r w:rsidRPr="00540675">
        <w:rPr>
          <w:rStyle w:val="TagStyle"/>
          <w:rtl/>
        </w:rPr>
        <w:t xml:space="preserve"> &lt;&lt; יור &gt;&gt; </w:t>
      </w:r>
      <w:r>
        <w:rPr>
          <w:rtl/>
        </w:rPr>
        <w:t>היו"ר אמיר אוחנה:</w:t>
      </w:r>
      <w:r w:rsidRPr="00540675">
        <w:rPr>
          <w:rStyle w:val="TagStyle"/>
          <w:rtl/>
        </w:rPr>
        <w:t xml:space="preserve"> &lt;&lt; יור &gt;&gt;</w:t>
      </w:r>
      <w:r>
        <w:rPr>
          <w:rtl/>
        </w:rPr>
        <w:t xml:space="preserve"> </w:t>
      </w:r>
      <w:bookmarkEnd w:id="31574"/>
    </w:p>
    <w:p w:rsidR="00F13EC5" w:rsidRDefault="00F13EC5" w:rsidP="00721EEF">
      <w:pPr>
        <w:rPr>
          <w:rtl/>
        </w:rPr>
      </w:pPr>
    </w:p>
    <w:p w:rsidR="00F13EC5" w:rsidRDefault="00F13EC5" w:rsidP="004840DC">
      <w:pPr>
        <w:rPr>
          <w:rtl/>
        </w:rPr>
      </w:pPr>
      <w:bookmarkStart w:id="31575" w:name="_ETM_Q58_760536"/>
      <w:bookmarkEnd w:id="31575"/>
      <w:r>
        <w:rPr>
          <w:rFonts w:hint="cs"/>
          <w:rtl/>
        </w:rPr>
        <w:t xml:space="preserve">35 בעד, </w:t>
      </w:r>
      <w:bookmarkStart w:id="31576" w:name="_ETM_Q58_760834"/>
      <w:bookmarkEnd w:id="31576"/>
      <w:r>
        <w:rPr>
          <w:rFonts w:hint="cs"/>
          <w:rtl/>
        </w:rPr>
        <w:t xml:space="preserve">45 נגד. ההסתייגות לא התקבלה. </w:t>
      </w:r>
    </w:p>
    <w:p w:rsidR="00F13EC5" w:rsidRDefault="00F13EC5" w:rsidP="004840DC">
      <w:pPr>
        <w:rPr>
          <w:rtl/>
        </w:rPr>
      </w:pPr>
    </w:p>
    <w:p w:rsidR="00F13EC5" w:rsidRDefault="00F13EC5" w:rsidP="004840DC">
      <w:pPr>
        <w:rPr>
          <w:rtl/>
        </w:rPr>
      </w:pPr>
      <w:r>
        <w:rPr>
          <w:rFonts w:hint="cs"/>
          <w:rtl/>
        </w:rPr>
        <w:t xml:space="preserve">וכעת מצביעים על הסתייגות מס' 7. </w:t>
      </w:r>
      <w:bookmarkStart w:id="31577" w:name="_ETM_Q58_766336"/>
      <w:bookmarkEnd w:id="31577"/>
      <w:r>
        <w:rPr>
          <w:rFonts w:hint="cs"/>
          <w:rtl/>
        </w:rPr>
        <w:t xml:space="preserve">הסתייגות 7 </w:t>
      </w:r>
      <w:r>
        <w:rPr>
          <w:rtl/>
        </w:rPr>
        <w:t>–</w:t>
      </w:r>
      <w:r>
        <w:rPr>
          <w:rFonts w:hint="cs"/>
          <w:rtl/>
        </w:rPr>
        <w:t xml:space="preserve"> הצבעה. </w:t>
      </w:r>
    </w:p>
    <w:p w:rsidR="00F13EC5" w:rsidRDefault="00F13EC5" w:rsidP="004840DC">
      <w:pPr>
        <w:rPr>
          <w:rtl/>
        </w:rPr>
      </w:pPr>
      <w:bookmarkStart w:id="31578" w:name="_ETM_Q58_769857"/>
      <w:bookmarkStart w:id="31579" w:name="_ETM_Q58_769974"/>
      <w:bookmarkEnd w:id="31578"/>
      <w:bookmarkEnd w:id="31579"/>
    </w:p>
    <w:p w:rsidR="00F13EC5" w:rsidRDefault="00F13EC5" w:rsidP="004840DC">
      <w:pPr>
        <w:pStyle w:val="af1"/>
        <w:keepNext/>
        <w:rPr>
          <w:rtl/>
        </w:rPr>
      </w:pPr>
      <w:r>
        <w:rPr>
          <w:rtl/>
        </w:rPr>
        <w:t>הצבעה מס'</w:t>
      </w:r>
      <w:r>
        <w:rPr>
          <w:rFonts w:hint="cs"/>
          <w:rtl/>
        </w:rPr>
        <w:t xml:space="preserve"> 14</w:t>
      </w:r>
    </w:p>
    <w:p w:rsidR="00F13EC5" w:rsidRDefault="00F13EC5" w:rsidP="004840DC">
      <w:pPr>
        <w:pStyle w:val="--"/>
        <w:keepNext/>
        <w:rPr>
          <w:rtl/>
        </w:rPr>
      </w:pPr>
    </w:p>
    <w:p w:rsidR="00F13EC5" w:rsidRDefault="00F13EC5" w:rsidP="004840DC">
      <w:pPr>
        <w:pStyle w:val="--"/>
        <w:keepNext/>
        <w:rPr>
          <w:rtl/>
        </w:rPr>
      </w:pPr>
      <w:r>
        <w:rPr>
          <w:rtl/>
        </w:rPr>
        <w:t xml:space="preserve">בעד </w:t>
      </w:r>
      <w:r>
        <w:rPr>
          <w:rFonts w:hint="cs"/>
          <w:rtl/>
        </w:rPr>
        <w:t>ההסתייגות</w:t>
      </w:r>
      <w:r>
        <w:rPr>
          <w:rtl/>
        </w:rPr>
        <w:t xml:space="preserve"> –</w:t>
      </w:r>
      <w:r>
        <w:rPr>
          <w:rFonts w:hint="cs"/>
          <w:rtl/>
        </w:rPr>
        <w:t xml:space="preserve"> 35</w:t>
      </w:r>
    </w:p>
    <w:p w:rsidR="00F13EC5" w:rsidRDefault="00F13EC5" w:rsidP="004840DC">
      <w:pPr>
        <w:pStyle w:val="--"/>
        <w:keepNext/>
        <w:rPr>
          <w:rtl/>
        </w:rPr>
      </w:pPr>
      <w:r>
        <w:rPr>
          <w:rtl/>
        </w:rPr>
        <w:t xml:space="preserve">נגד – </w:t>
      </w:r>
      <w:r>
        <w:rPr>
          <w:rFonts w:hint="cs"/>
          <w:rtl/>
        </w:rPr>
        <w:t>45</w:t>
      </w:r>
    </w:p>
    <w:p w:rsidR="00F13EC5" w:rsidRDefault="00F13EC5" w:rsidP="004840DC">
      <w:pPr>
        <w:pStyle w:val="--"/>
        <w:keepNext/>
        <w:rPr>
          <w:rtl/>
        </w:rPr>
      </w:pPr>
      <w:r>
        <w:rPr>
          <w:rtl/>
        </w:rPr>
        <w:t xml:space="preserve">נמנעים – </w:t>
      </w:r>
      <w:r>
        <w:rPr>
          <w:rFonts w:hint="cs"/>
          <w:rtl/>
        </w:rPr>
        <w:t>אין</w:t>
      </w:r>
    </w:p>
    <w:p w:rsidR="00F13EC5" w:rsidRDefault="00F13EC5" w:rsidP="004840DC">
      <w:pPr>
        <w:pStyle w:val="af2"/>
        <w:rPr>
          <w:rtl/>
        </w:rPr>
      </w:pPr>
      <w:r>
        <w:rPr>
          <w:rFonts w:hint="cs"/>
          <w:rtl/>
        </w:rPr>
        <w:t>הסתייגות 7 לא נתקבלה.</w:t>
      </w:r>
    </w:p>
    <w:p w:rsidR="00F13EC5" w:rsidRDefault="00F13EC5" w:rsidP="004840DC">
      <w:pPr>
        <w:rPr>
          <w:rtl/>
        </w:rPr>
      </w:pPr>
    </w:p>
    <w:p w:rsidR="00F13EC5" w:rsidRDefault="00F13EC5" w:rsidP="004840DC">
      <w:pPr>
        <w:pStyle w:val="af6"/>
        <w:keepNext/>
        <w:rPr>
          <w:rtl/>
        </w:rPr>
      </w:pPr>
      <w:bookmarkStart w:id="31580" w:name="ET_yor_6423_109"/>
      <w:r w:rsidRPr="00540675">
        <w:rPr>
          <w:rStyle w:val="TagStyle"/>
          <w:rtl/>
        </w:rPr>
        <w:t xml:space="preserve"> &lt;&lt; יור &gt;&gt; </w:t>
      </w:r>
      <w:r>
        <w:rPr>
          <w:rtl/>
        </w:rPr>
        <w:t>היו"ר אמיר אוחנה:</w:t>
      </w:r>
      <w:r w:rsidRPr="00540675">
        <w:rPr>
          <w:rStyle w:val="TagStyle"/>
          <w:rtl/>
        </w:rPr>
        <w:t xml:space="preserve"> &lt;&lt; יור &gt;&gt;</w:t>
      </w:r>
      <w:r>
        <w:rPr>
          <w:rtl/>
        </w:rPr>
        <w:t xml:space="preserve"> </w:t>
      </w:r>
      <w:bookmarkEnd w:id="31580"/>
    </w:p>
    <w:p w:rsidR="00F13EC5" w:rsidRDefault="00F13EC5" w:rsidP="00721EEF">
      <w:pPr>
        <w:rPr>
          <w:rtl/>
        </w:rPr>
      </w:pPr>
    </w:p>
    <w:p w:rsidR="00F13EC5" w:rsidRDefault="00F13EC5" w:rsidP="004840DC">
      <w:pPr>
        <w:rPr>
          <w:rtl/>
        </w:rPr>
      </w:pPr>
      <w:bookmarkStart w:id="31581" w:name="_ETM_Q58_778097"/>
      <w:bookmarkEnd w:id="31581"/>
      <w:r>
        <w:rPr>
          <w:rFonts w:hint="cs"/>
          <w:rtl/>
        </w:rPr>
        <w:t xml:space="preserve">35 בעד, 45 נגד. גם הסתייגות </w:t>
      </w:r>
      <w:bookmarkStart w:id="31582" w:name="_ETM_Q58_781614"/>
      <w:bookmarkEnd w:id="31582"/>
      <w:r>
        <w:rPr>
          <w:rFonts w:hint="cs"/>
          <w:rtl/>
        </w:rPr>
        <w:t xml:space="preserve">זו לא התקבלה. </w:t>
      </w:r>
    </w:p>
    <w:p w:rsidR="00F13EC5" w:rsidRDefault="00F13EC5" w:rsidP="004840DC">
      <w:pPr>
        <w:rPr>
          <w:rtl/>
        </w:rPr>
      </w:pPr>
    </w:p>
    <w:p w:rsidR="00F13EC5" w:rsidRPr="00540675" w:rsidRDefault="00F13EC5" w:rsidP="00114336">
      <w:pPr>
        <w:rPr>
          <w:rtl/>
        </w:rPr>
      </w:pPr>
      <w:r>
        <w:rPr>
          <w:rFonts w:hint="cs"/>
          <w:rtl/>
        </w:rPr>
        <w:t xml:space="preserve">וכעת קבוצת ישראל ביתנו, הסתייגות 8. מצביעים </w:t>
      </w:r>
      <w:bookmarkStart w:id="31583" w:name="_ETM_Q58_787696"/>
      <w:bookmarkEnd w:id="31583"/>
      <w:r>
        <w:rPr>
          <w:rFonts w:hint="cs"/>
          <w:rtl/>
        </w:rPr>
        <w:t>על הסתייגות מ</w:t>
      </w:r>
      <w:r w:rsidR="00114336">
        <w:rPr>
          <w:rFonts w:hint="cs"/>
          <w:rtl/>
        </w:rPr>
        <w:t>ס</w:t>
      </w:r>
      <w:r>
        <w:rPr>
          <w:rFonts w:hint="cs"/>
          <w:rtl/>
        </w:rPr>
        <w:t>' 8. הצבעה.</w:t>
      </w:r>
    </w:p>
    <w:p w:rsidR="00F13EC5" w:rsidRDefault="00F13EC5" w:rsidP="004840DC">
      <w:pPr>
        <w:keepNext/>
        <w:rPr>
          <w:rtl/>
        </w:rPr>
      </w:pPr>
    </w:p>
    <w:p w:rsidR="00F13EC5" w:rsidRDefault="00F13EC5" w:rsidP="004840DC">
      <w:pPr>
        <w:pStyle w:val="af1"/>
        <w:keepNext/>
        <w:rPr>
          <w:rtl/>
        </w:rPr>
      </w:pPr>
      <w:bookmarkStart w:id="31584" w:name="_ETM_Q58_799860"/>
      <w:bookmarkStart w:id="31585" w:name="_ETM_Q58_799934"/>
      <w:bookmarkEnd w:id="31584"/>
      <w:bookmarkEnd w:id="31585"/>
      <w:r>
        <w:rPr>
          <w:rtl/>
        </w:rPr>
        <w:t>הצבעה מס'</w:t>
      </w:r>
      <w:r>
        <w:rPr>
          <w:rFonts w:hint="cs"/>
          <w:rtl/>
        </w:rPr>
        <w:t xml:space="preserve"> 15</w:t>
      </w:r>
    </w:p>
    <w:p w:rsidR="00F13EC5" w:rsidRDefault="00F13EC5" w:rsidP="004840DC">
      <w:pPr>
        <w:pStyle w:val="--"/>
        <w:keepNext/>
        <w:rPr>
          <w:rtl/>
        </w:rPr>
      </w:pPr>
    </w:p>
    <w:p w:rsidR="00F13EC5" w:rsidRDefault="00F13EC5" w:rsidP="004840DC">
      <w:pPr>
        <w:pStyle w:val="--"/>
        <w:keepNext/>
        <w:rPr>
          <w:rtl/>
        </w:rPr>
      </w:pPr>
      <w:r>
        <w:rPr>
          <w:rtl/>
        </w:rPr>
        <w:t xml:space="preserve">בעד </w:t>
      </w:r>
      <w:r>
        <w:rPr>
          <w:rFonts w:hint="cs"/>
          <w:rtl/>
        </w:rPr>
        <w:t>ההסתייגות</w:t>
      </w:r>
      <w:r>
        <w:rPr>
          <w:rtl/>
        </w:rPr>
        <w:t xml:space="preserve"> –</w:t>
      </w:r>
      <w:r>
        <w:rPr>
          <w:rFonts w:hint="cs"/>
          <w:rtl/>
        </w:rPr>
        <w:t xml:space="preserve"> 35</w:t>
      </w:r>
    </w:p>
    <w:p w:rsidR="00F13EC5" w:rsidRDefault="00F13EC5" w:rsidP="004840DC">
      <w:pPr>
        <w:pStyle w:val="--"/>
        <w:keepNext/>
        <w:rPr>
          <w:rtl/>
        </w:rPr>
      </w:pPr>
      <w:r>
        <w:rPr>
          <w:rtl/>
        </w:rPr>
        <w:t xml:space="preserve">נגד – </w:t>
      </w:r>
      <w:r>
        <w:rPr>
          <w:rFonts w:hint="cs"/>
          <w:rtl/>
        </w:rPr>
        <w:t>46</w:t>
      </w:r>
    </w:p>
    <w:p w:rsidR="00F13EC5" w:rsidRDefault="00F13EC5" w:rsidP="004840DC">
      <w:pPr>
        <w:pStyle w:val="--"/>
        <w:keepNext/>
        <w:rPr>
          <w:rtl/>
        </w:rPr>
      </w:pPr>
      <w:r>
        <w:rPr>
          <w:rtl/>
        </w:rPr>
        <w:t xml:space="preserve">נמנעים – </w:t>
      </w:r>
      <w:r>
        <w:rPr>
          <w:rFonts w:hint="cs"/>
          <w:rtl/>
        </w:rPr>
        <w:t>אין</w:t>
      </w:r>
    </w:p>
    <w:p w:rsidR="00F13EC5" w:rsidRDefault="00F13EC5" w:rsidP="004840DC">
      <w:pPr>
        <w:pStyle w:val="af2"/>
        <w:rPr>
          <w:rtl/>
        </w:rPr>
      </w:pPr>
      <w:r>
        <w:rPr>
          <w:rFonts w:hint="cs"/>
          <w:rtl/>
        </w:rPr>
        <w:t>הסתייגות 8 לא נתקבלה.</w:t>
      </w:r>
    </w:p>
    <w:p w:rsidR="00F13EC5" w:rsidRDefault="00F13EC5" w:rsidP="004840DC">
      <w:pPr>
        <w:rPr>
          <w:rtl/>
        </w:rPr>
      </w:pPr>
    </w:p>
    <w:p w:rsidR="00F13EC5" w:rsidRDefault="00F13EC5" w:rsidP="004840DC">
      <w:pPr>
        <w:pStyle w:val="af6"/>
        <w:keepNext/>
        <w:rPr>
          <w:rtl/>
        </w:rPr>
      </w:pPr>
      <w:bookmarkStart w:id="31586" w:name="ET_yor_6423_110"/>
      <w:r w:rsidRPr="00540675">
        <w:rPr>
          <w:rStyle w:val="TagStyle"/>
          <w:rtl/>
        </w:rPr>
        <w:t xml:space="preserve"> &lt;&lt; יור &gt;&gt; </w:t>
      </w:r>
      <w:r>
        <w:rPr>
          <w:rtl/>
        </w:rPr>
        <w:t>היו"ר אמיר אוחנה:</w:t>
      </w:r>
      <w:r w:rsidRPr="00540675">
        <w:rPr>
          <w:rStyle w:val="TagStyle"/>
          <w:rtl/>
        </w:rPr>
        <w:t xml:space="preserve"> &lt;&lt; יור &gt;&gt;</w:t>
      </w:r>
      <w:r>
        <w:rPr>
          <w:rtl/>
        </w:rPr>
        <w:t xml:space="preserve"> </w:t>
      </w:r>
      <w:bookmarkEnd w:id="31586"/>
    </w:p>
    <w:p w:rsidR="00F13EC5" w:rsidRDefault="00F13EC5" w:rsidP="00721EEF">
      <w:pPr>
        <w:rPr>
          <w:rtl/>
        </w:rPr>
      </w:pPr>
    </w:p>
    <w:p w:rsidR="00571530" w:rsidRDefault="00F13EC5" w:rsidP="00FA300B">
      <w:pPr>
        <w:rPr>
          <w:rtl/>
        </w:rPr>
      </w:pPr>
      <w:bookmarkStart w:id="31587" w:name="_ETM_Q58_805405"/>
      <w:bookmarkEnd w:id="31587"/>
      <w:r>
        <w:rPr>
          <w:rFonts w:hint="cs"/>
          <w:rtl/>
        </w:rPr>
        <w:t xml:space="preserve">35 בעד, 46 נגד. ההסתייגות לא </w:t>
      </w:r>
      <w:bookmarkStart w:id="31588" w:name="_ETM_Q58_807151"/>
      <w:bookmarkEnd w:id="31588"/>
      <w:r>
        <w:rPr>
          <w:rFonts w:hint="cs"/>
          <w:rtl/>
        </w:rPr>
        <w:t xml:space="preserve">התקבלה. </w:t>
      </w:r>
      <w:r w:rsidR="00571530">
        <w:rPr>
          <w:rFonts w:hint="cs"/>
          <w:rtl/>
        </w:rPr>
        <w:t>קבוצת חד"ש-תע"ל לא נמצאת כאן, אז אנחנו לא נצביע</w:t>
      </w:r>
      <w:bookmarkStart w:id="31589" w:name="_ETM_Q59_213199"/>
      <w:bookmarkEnd w:id="31589"/>
      <w:r w:rsidR="00571530">
        <w:rPr>
          <w:rFonts w:hint="cs"/>
          <w:rtl/>
        </w:rPr>
        <w:t xml:space="preserve"> </w:t>
      </w:r>
      <w:r w:rsidR="00571530">
        <w:rPr>
          <w:rFonts w:hint="eastAsia"/>
        </w:rPr>
        <w:t>–</w:t>
      </w:r>
      <w:r w:rsidR="00571530">
        <w:rPr>
          <w:rFonts w:hint="cs"/>
          <w:rtl/>
        </w:rPr>
        <w:t xml:space="preserve"> עד כמה שאני רואה, אלא אם כן אני טועה</w:t>
      </w:r>
      <w:bookmarkStart w:id="31590" w:name="_ETM_Q59_215459"/>
      <w:bookmarkEnd w:id="31590"/>
      <w:r w:rsidR="00571530">
        <w:rPr>
          <w:rFonts w:hint="cs"/>
          <w:rtl/>
        </w:rPr>
        <w:t xml:space="preserve"> </w:t>
      </w:r>
      <w:r w:rsidR="00571530">
        <w:rPr>
          <w:rFonts w:hint="eastAsia"/>
        </w:rPr>
        <w:t>–</w:t>
      </w:r>
      <w:r w:rsidR="00571530">
        <w:rPr>
          <w:rFonts w:hint="cs"/>
          <w:rtl/>
        </w:rPr>
        <w:t xml:space="preserve"> ולכן לא </w:t>
      </w:r>
      <w:bookmarkStart w:id="31591" w:name="_ETM_Q59_217142"/>
      <w:bookmarkEnd w:id="31591"/>
      <w:r w:rsidR="00571530">
        <w:rPr>
          <w:rFonts w:hint="cs"/>
          <w:rtl/>
        </w:rPr>
        <w:t xml:space="preserve">נצביע על ההסתייגויות </w:t>
      </w:r>
      <w:r w:rsidR="00C33473">
        <w:rPr>
          <w:rFonts w:hint="cs"/>
          <w:rtl/>
        </w:rPr>
        <w:t>– – –</w:t>
      </w:r>
    </w:p>
    <w:p w:rsidR="00571530" w:rsidRDefault="00571530" w:rsidP="00721EEF">
      <w:pPr>
        <w:rPr>
          <w:rtl/>
        </w:rPr>
      </w:pPr>
    </w:p>
    <w:p w:rsidR="00571530" w:rsidRDefault="00571530" w:rsidP="004840DC">
      <w:pPr>
        <w:pStyle w:val="af5"/>
        <w:keepNext/>
        <w:rPr>
          <w:rtl/>
        </w:rPr>
      </w:pPr>
      <w:bookmarkStart w:id="31592" w:name="ET_interruption_5300_12"/>
      <w:r w:rsidRPr="00F863A8">
        <w:rPr>
          <w:rStyle w:val="TagStyle"/>
          <w:rtl/>
        </w:rPr>
        <w:t xml:space="preserve"> &lt;&lt; קריאה &gt;&gt; </w:t>
      </w:r>
      <w:r>
        <w:rPr>
          <w:rtl/>
        </w:rPr>
        <w:t>מירב בן ארי (יש עתיד):</w:t>
      </w:r>
      <w:r w:rsidRPr="00F863A8">
        <w:rPr>
          <w:rStyle w:val="TagStyle"/>
          <w:rtl/>
        </w:rPr>
        <w:t xml:space="preserve"> &lt;&lt; קריאה &gt;&gt;</w:t>
      </w:r>
      <w:r>
        <w:rPr>
          <w:rtl/>
        </w:rPr>
        <w:t xml:space="preserve"> </w:t>
      </w:r>
      <w:bookmarkEnd w:id="31592"/>
    </w:p>
    <w:p w:rsidR="00571530" w:rsidRDefault="00571530" w:rsidP="00721EEF">
      <w:pPr>
        <w:rPr>
          <w:rtl/>
        </w:rPr>
      </w:pPr>
    </w:p>
    <w:p w:rsidR="00571530" w:rsidRDefault="00571530" w:rsidP="004840DC">
      <w:pPr>
        <w:rPr>
          <w:rtl/>
        </w:rPr>
      </w:pPr>
      <w:bookmarkStart w:id="31593" w:name="_ETM_Q59_219106"/>
      <w:bookmarkEnd w:id="31593"/>
      <w:r>
        <w:rPr>
          <w:rFonts w:hint="cs"/>
          <w:rtl/>
        </w:rPr>
        <w:t xml:space="preserve"> לא, הם לא כאן. אפשר לעבור לנוסח הוועדה.</w:t>
      </w:r>
      <w:bookmarkStart w:id="31594" w:name="_ETM_Q59_218745"/>
      <w:bookmarkEnd w:id="31594"/>
    </w:p>
    <w:p w:rsidR="00571530" w:rsidRDefault="00571530" w:rsidP="004840DC">
      <w:pPr>
        <w:rPr>
          <w:rtl/>
        </w:rPr>
      </w:pPr>
    </w:p>
    <w:p w:rsidR="00571530" w:rsidRDefault="00571530" w:rsidP="004840DC">
      <w:pPr>
        <w:pStyle w:val="af6"/>
        <w:keepNext/>
        <w:rPr>
          <w:rtl/>
        </w:rPr>
      </w:pPr>
      <w:bookmarkStart w:id="31595" w:name="ET_yor_6423_13"/>
      <w:r w:rsidRPr="00B415C4">
        <w:rPr>
          <w:rStyle w:val="TagStyle"/>
          <w:rtl/>
        </w:rPr>
        <w:t xml:space="preserve"> &lt;&lt; יור &gt;&gt; </w:t>
      </w:r>
      <w:r>
        <w:rPr>
          <w:rtl/>
        </w:rPr>
        <w:t>היו"ר אמיר אוחנה:</w:t>
      </w:r>
      <w:r w:rsidRPr="00B415C4">
        <w:rPr>
          <w:rStyle w:val="TagStyle"/>
          <w:rtl/>
        </w:rPr>
        <w:t xml:space="preserve"> &lt;&lt; יור &gt;&gt;</w:t>
      </w:r>
      <w:r>
        <w:rPr>
          <w:rtl/>
        </w:rPr>
        <w:t xml:space="preserve"> </w:t>
      </w:r>
      <w:bookmarkEnd w:id="31595"/>
    </w:p>
    <w:p w:rsidR="00571530" w:rsidRDefault="00571530" w:rsidP="00721EEF">
      <w:pPr>
        <w:rPr>
          <w:rtl/>
        </w:rPr>
      </w:pPr>
    </w:p>
    <w:p w:rsidR="00571530" w:rsidRDefault="00571530" w:rsidP="004840DC">
      <w:pPr>
        <w:rPr>
          <w:rtl/>
        </w:rPr>
      </w:pPr>
      <w:r>
        <w:rPr>
          <w:rFonts w:hint="cs"/>
          <w:rtl/>
        </w:rPr>
        <w:t>מאה אחוז. לא נצביע על ההסתייגויות</w:t>
      </w:r>
      <w:bookmarkStart w:id="31596" w:name="_ETM_Q59_220185"/>
      <w:bookmarkEnd w:id="31596"/>
      <w:r>
        <w:rPr>
          <w:rFonts w:hint="cs"/>
          <w:rtl/>
        </w:rPr>
        <w:t xml:space="preserve"> שהם הגישו. </w:t>
      </w:r>
    </w:p>
    <w:p w:rsidR="00571530" w:rsidRDefault="00571530" w:rsidP="004840DC">
      <w:pPr>
        <w:rPr>
          <w:rtl/>
        </w:rPr>
      </w:pPr>
      <w:bookmarkStart w:id="31597" w:name="_ETM_Q59_226332"/>
      <w:bookmarkStart w:id="31598" w:name="_ETM_Q59_226387"/>
      <w:bookmarkEnd w:id="31597"/>
      <w:bookmarkEnd w:id="31598"/>
    </w:p>
    <w:p w:rsidR="00571530" w:rsidRDefault="00571530" w:rsidP="004840DC">
      <w:pPr>
        <w:rPr>
          <w:rtl/>
        </w:rPr>
      </w:pPr>
      <w:bookmarkStart w:id="31599" w:name="_ETM_Q59_226552"/>
      <w:bookmarkStart w:id="31600" w:name="_ETM_Q59_226590"/>
      <w:bookmarkEnd w:id="31599"/>
      <w:bookmarkEnd w:id="31600"/>
      <w:r>
        <w:rPr>
          <w:rFonts w:hint="cs"/>
          <w:rtl/>
        </w:rPr>
        <w:t>ואנחנו מצביעים בקריאה שנייה</w:t>
      </w:r>
      <w:bookmarkStart w:id="31601" w:name="_ETM_Q59_225114"/>
      <w:bookmarkEnd w:id="31601"/>
      <w:r>
        <w:rPr>
          <w:rFonts w:hint="cs"/>
          <w:rtl/>
        </w:rPr>
        <w:t xml:space="preserve">. מצביעים על סעיף 1 </w:t>
      </w:r>
      <w:r w:rsidR="00C33473">
        <w:rPr>
          <w:rFonts w:hint="cs"/>
          <w:rtl/>
        </w:rPr>
        <w:t>– –</w:t>
      </w:r>
    </w:p>
    <w:p w:rsidR="00571530" w:rsidRDefault="00571530" w:rsidP="004840DC">
      <w:pPr>
        <w:rPr>
          <w:rtl/>
        </w:rPr>
      </w:pPr>
    </w:p>
    <w:p w:rsidR="00571530" w:rsidRDefault="00571530" w:rsidP="004840DC">
      <w:pPr>
        <w:pStyle w:val="af5"/>
        <w:keepNext/>
        <w:rPr>
          <w:rtl/>
        </w:rPr>
      </w:pPr>
      <w:bookmarkStart w:id="31602" w:name="ET_interruption_5300_14"/>
      <w:r w:rsidRPr="00C21EB8">
        <w:rPr>
          <w:rStyle w:val="TagStyle"/>
          <w:rtl/>
        </w:rPr>
        <w:t xml:space="preserve"> &lt;&lt; קריאה &gt;&gt; </w:t>
      </w:r>
      <w:r>
        <w:rPr>
          <w:rtl/>
        </w:rPr>
        <w:t>מירב בן ארי (יש עתיד):</w:t>
      </w:r>
      <w:r w:rsidRPr="00C21EB8">
        <w:rPr>
          <w:rStyle w:val="TagStyle"/>
          <w:rtl/>
        </w:rPr>
        <w:t xml:space="preserve"> &lt;&lt; קריאה &gt;&gt;</w:t>
      </w:r>
      <w:r>
        <w:rPr>
          <w:rtl/>
        </w:rPr>
        <w:t xml:space="preserve"> </w:t>
      </w:r>
      <w:bookmarkEnd w:id="31602"/>
    </w:p>
    <w:p w:rsidR="00571530" w:rsidRDefault="00571530" w:rsidP="00721EEF">
      <w:pPr>
        <w:rPr>
          <w:rtl/>
        </w:rPr>
      </w:pPr>
    </w:p>
    <w:p w:rsidR="00571530" w:rsidRDefault="00571530" w:rsidP="004840DC">
      <w:pPr>
        <w:rPr>
          <w:rtl/>
        </w:rPr>
      </w:pPr>
      <w:r>
        <w:rPr>
          <w:rFonts w:hint="cs"/>
          <w:rtl/>
        </w:rPr>
        <w:t>יש לך הסתייגות של הרוב הלאומי?</w:t>
      </w:r>
      <w:bookmarkStart w:id="31603" w:name="_ETM_Q59_231199"/>
      <w:bookmarkEnd w:id="31603"/>
    </w:p>
    <w:p w:rsidR="00571530" w:rsidRDefault="00571530" w:rsidP="004840DC">
      <w:pPr>
        <w:rPr>
          <w:rtl/>
        </w:rPr>
      </w:pPr>
    </w:p>
    <w:p w:rsidR="00571530" w:rsidRDefault="00571530" w:rsidP="004840DC">
      <w:pPr>
        <w:pStyle w:val="af6"/>
        <w:keepNext/>
        <w:rPr>
          <w:rtl/>
        </w:rPr>
      </w:pPr>
      <w:bookmarkStart w:id="31604" w:name="ET_yor_6423_15"/>
      <w:r w:rsidRPr="00ED7097">
        <w:rPr>
          <w:rStyle w:val="TagStyle"/>
          <w:rtl/>
        </w:rPr>
        <w:t xml:space="preserve"> &lt;&lt; יור &gt;&gt; </w:t>
      </w:r>
      <w:r>
        <w:rPr>
          <w:rtl/>
        </w:rPr>
        <w:t>היו"ר אמיר אוחנה:</w:t>
      </w:r>
      <w:r w:rsidRPr="00ED7097">
        <w:rPr>
          <w:rStyle w:val="TagStyle"/>
          <w:rtl/>
        </w:rPr>
        <w:t xml:space="preserve"> &lt;&lt; יור &gt;&gt;</w:t>
      </w:r>
      <w:r>
        <w:rPr>
          <w:rtl/>
        </w:rPr>
        <w:t xml:space="preserve"> </w:t>
      </w:r>
      <w:bookmarkEnd w:id="31604"/>
    </w:p>
    <w:p w:rsidR="00571530" w:rsidRDefault="00571530" w:rsidP="00721EEF">
      <w:pPr>
        <w:rPr>
          <w:rtl/>
        </w:rPr>
      </w:pPr>
    </w:p>
    <w:p w:rsidR="00571530" w:rsidRDefault="00C33473" w:rsidP="004840DC">
      <w:pPr>
        <w:rPr>
          <w:rtl/>
        </w:rPr>
      </w:pPr>
      <w:r>
        <w:rPr>
          <w:rFonts w:hint="cs"/>
          <w:rtl/>
        </w:rPr>
        <w:t>– –</w:t>
      </w:r>
      <w:r w:rsidR="00571530">
        <w:rPr>
          <w:rFonts w:hint="cs"/>
          <w:rtl/>
        </w:rPr>
        <w:t xml:space="preserve"> סעיף 1, כנוסח הוועדה.</w:t>
      </w:r>
      <w:bookmarkStart w:id="31605" w:name="_ETM_Q59_235379"/>
      <w:bookmarkEnd w:id="31605"/>
      <w:r w:rsidR="00571530">
        <w:rPr>
          <w:rFonts w:hint="cs"/>
          <w:rtl/>
        </w:rPr>
        <w:t xml:space="preserve"> מצביעים על סעיף 1 כנוסח הוועדה בקריאה השנייה.</w:t>
      </w:r>
      <w:bookmarkStart w:id="31606" w:name="_ETM_Q59_240209"/>
      <w:bookmarkEnd w:id="31606"/>
      <w:r w:rsidR="00571530">
        <w:rPr>
          <w:rFonts w:hint="cs"/>
          <w:rtl/>
        </w:rPr>
        <w:t xml:space="preserve"> ההצבעה כעת.</w:t>
      </w:r>
    </w:p>
    <w:p w:rsidR="00571530" w:rsidRDefault="00571530" w:rsidP="004840DC">
      <w:pPr>
        <w:keepNext/>
        <w:rPr>
          <w:rtl/>
        </w:rPr>
      </w:pPr>
    </w:p>
    <w:p w:rsidR="00571530" w:rsidRDefault="00571530" w:rsidP="004840DC">
      <w:pPr>
        <w:pStyle w:val="af1"/>
        <w:keepNext/>
        <w:rPr>
          <w:rtl/>
        </w:rPr>
      </w:pPr>
      <w:bookmarkStart w:id="31607" w:name="_ETM_Q59_245679"/>
      <w:bookmarkEnd w:id="31607"/>
      <w:r>
        <w:rPr>
          <w:rtl/>
        </w:rPr>
        <w:t>הצבעה מס'</w:t>
      </w:r>
      <w:r>
        <w:rPr>
          <w:rFonts w:hint="cs"/>
          <w:rtl/>
        </w:rPr>
        <w:t xml:space="preserve"> 16</w:t>
      </w:r>
    </w:p>
    <w:p w:rsidR="00571530" w:rsidRDefault="00571530" w:rsidP="004840DC">
      <w:pPr>
        <w:pStyle w:val="--"/>
        <w:keepNext/>
        <w:rPr>
          <w:rtl/>
        </w:rPr>
      </w:pPr>
    </w:p>
    <w:p w:rsidR="00571530" w:rsidRDefault="00571530" w:rsidP="004840DC">
      <w:pPr>
        <w:pStyle w:val="--"/>
        <w:keepNext/>
        <w:rPr>
          <w:rtl/>
        </w:rPr>
      </w:pPr>
      <w:r>
        <w:rPr>
          <w:rtl/>
        </w:rPr>
        <w:t>בעד סעי</w:t>
      </w:r>
      <w:r>
        <w:rPr>
          <w:rFonts w:hint="cs"/>
          <w:rtl/>
        </w:rPr>
        <w:t>ף 1</w:t>
      </w:r>
      <w:r>
        <w:rPr>
          <w:rtl/>
        </w:rPr>
        <w:t xml:space="preserve"> –</w:t>
      </w:r>
      <w:r>
        <w:rPr>
          <w:rFonts w:hint="cs"/>
          <w:rtl/>
        </w:rPr>
        <w:t xml:space="preserve"> 46 </w:t>
      </w:r>
    </w:p>
    <w:p w:rsidR="00571530" w:rsidRDefault="00571530" w:rsidP="004840DC">
      <w:pPr>
        <w:pStyle w:val="--"/>
        <w:keepNext/>
        <w:rPr>
          <w:rtl/>
        </w:rPr>
      </w:pPr>
      <w:r>
        <w:rPr>
          <w:rtl/>
        </w:rPr>
        <w:t xml:space="preserve">נגד – </w:t>
      </w:r>
      <w:r>
        <w:rPr>
          <w:rFonts w:hint="cs"/>
          <w:rtl/>
        </w:rPr>
        <w:t>35</w:t>
      </w:r>
    </w:p>
    <w:p w:rsidR="00571530" w:rsidRDefault="00571530" w:rsidP="004840DC">
      <w:pPr>
        <w:pStyle w:val="--"/>
        <w:keepNext/>
        <w:rPr>
          <w:rtl/>
        </w:rPr>
      </w:pPr>
      <w:r>
        <w:rPr>
          <w:rtl/>
        </w:rPr>
        <w:t xml:space="preserve">נמנעים – </w:t>
      </w:r>
      <w:r>
        <w:rPr>
          <w:rFonts w:hint="cs"/>
          <w:rtl/>
        </w:rPr>
        <w:t>אין</w:t>
      </w:r>
    </w:p>
    <w:p w:rsidR="00571530" w:rsidRDefault="00571530" w:rsidP="004840DC">
      <w:pPr>
        <w:pStyle w:val="af2"/>
        <w:rPr>
          <w:rtl/>
        </w:rPr>
      </w:pPr>
      <w:bookmarkStart w:id="31608" w:name="_ETM_Q59_268161"/>
      <w:bookmarkEnd w:id="31608"/>
      <w:r>
        <w:rPr>
          <w:rtl/>
        </w:rPr>
        <w:t>סעי</w:t>
      </w:r>
      <w:r>
        <w:rPr>
          <w:rFonts w:hint="cs"/>
          <w:rtl/>
        </w:rPr>
        <w:t>ף 1 נתקבל</w:t>
      </w:r>
      <w:bookmarkStart w:id="31609" w:name="_ETM_Q59_256499"/>
      <w:bookmarkEnd w:id="31609"/>
      <w:r>
        <w:rPr>
          <w:rFonts w:hint="cs"/>
          <w:rtl/>
        </w:rPr>
        <w:t>.</w:t>
      </w:r>
    </w:p>
    <w:p w:rsidR="00571530" w:rsidRPr="00B42F0E" w:rsidRDefault="00571530" w:rsidP="004840DC">
      <w:pPr>
        <w:rPr>
          <w:rtl/>
        </w:rPr>
      </w:pPr>
    </w:p>
    <w:p w:rsidR="00571530" w:rsidRDefault="00571530" w:rsidP="004840DC">
      <w:pPr>
        <w:pStyle w:val="af6"/>
        <w:keepNext/>
        <w:rPr>
          <w:rtl/>
        </w:rPr>
      </w:pPr>
      <w:r w:rsidRPr="004C6D2E">
        <w:rPr>
          <w:rStyle w:val="TagStyle"/>
          <w:rtl/>
        </w:rPr>
        <w:t xml:space="preserve">&lt;&lt; יור &gt;&gt; </w:t>
      </w:r>
      <w:r>
        <w:rPr>
          <w:rtl/>
        </w:rPr>
        <w:t>היו"ר אמיר אוחנה:</w:t>
      </w:r>
      <w:r w:rsidRPr="004C6D2E">
        <w:rPr>
          <w:rStyle w:val="TagStyle"/>
          <w:rtl/>
        </w:rPr>
        <w:t xml:space="preserve"> &lt;&lt; יור &gt;&gt;</w:t>
      </w:r>
      <w:r>
        <w:rPr>
          <w:rtl/>
        </w:rPr>
        <w:t xml:space="preserve"> </w:t>
      </w:r>
    </w:p>
    <w:p w:rsidR="00571530" w:rsidRDefault="00571530" w:rsidP="00721EEF">
      <w:pPr>
        <w:rPr>
          <w:rtl/>
        </w:rPr>
      </w:pPr>
    </w:p>
    <w:p w:rsidR="00571530" w:rsidRDefault="00571530" w:rsidP="00721EEF">
      <w:pPr>
        <w:rPr>
          <w:rtl/>
        </w:rPr>
      </w:pPr>
      <w:r>
        <w:rPr>
          <w:rFonts w:hint="cs"/>
          <w:rtl/>
        </w:rPr>
        <w:t xml:space="preserve">46 בעד, 35 נגד. אני קובע כי סעיף 1, כנוסח </w:t>
      </w:r>
      <w:bookmarkStart w:id="31610" w:name="_ETM_Q59_262171"/>
      <w:bookmarkEnd w:id="31610"/>
      <w:r>
        <w:rPr>
          <w:rFonts w:hint="cs"/>
          <w:rtl/>
        </w:rPr>
        <w:t>הוועדה, התקבל בקריאה השנייה.</w:t>
      </w:r>
      <w:bookmarkStart w:id="31611" w:name="_ETM_Q59_257941"/>
      <w:bookmarkEnd w:id="31611"/>
      <w:r>
        <w:rPr>
          <w:rFonts w:hint="cs"/>
          <w:rtl/>
        </w:rPr>
        <w:t xml:space="preserve"> </w:t>
      </w:r>
    </w:p>
    <w:p w:rsidR="00571530" w:rsidRDefault="00571530" w:rsidP="00721EEF">
      <w:pPr>
        <w:rPr>
          <w:rtl/>
        </w:rPr>
      </w:pPr>
    </w:p>
    <w:p w:rsidR="00571530" w:rsidRDefault="00571530" w:rsidP="00721EEF">
      <w:pPr>
        <w:rPr>
          <w:rtl/>
        </w:rPr>
      </w:pPr>
      <w:bookmarkStart w:id="31612" w:name="_ETM_Q59_247000"/>
      <w:bookmarkEnd w:id="31612"/>
      <w:r>
        <w:rPr>
          <w:rFonts w:hint="cs"/>
          <w:rtl/>
        </w:rPr>
        <w:t>כעת נצביע על החוק בקריאה השלישית.</w:t>
      </w:r>
      <w:bookmarkStart w:id="31613" w:name="_ETM_Q59_263751"/>
      <w:bookmarkEnd w:id="31613"/>
      <w:r>
        <w:rPr>
          <w:rFonts w:hint="cs"/>
          <w:rtl/>
        </w:rPr>
        <w:t xml:space="preserve"> מצביעים על החוק בקריאה השלישית. ההצבעה כעת.</w:t>
      </w:r>
    </w:p>
    <w:p w:rsidR="00571530" w:rsidRPr="001D6648" w:rsidRDefault="00571530" w:rsidP="00721EEF">
      <w:pPr>
        <w:rPr>
          <w:rtl/>
        </w:rPr>
      </w:pPr>
      <w:r>
        <w:rPr>
          <w:rFonts w:hint="cs"/>
          <w:rtl/>
        </w:rPr>
        <w:t xml:space="preserve"> </w:t>
      </w:r>
    </w:p>
    <w:p w:rsidR="00571530" w:rsidRDefault="00571530" w:rsidP="004840DC">
      <w:pPr>
        <w:pStyle w:val="af1"/>
        <w:keepNext/>
        <w:rPr>
          <w:rtl/>
        </w:rPr>
      </w:pPr>
      <w:r>
        <w:rPr>
          <w:rFonts w:hint="eastAsia"/>
          <w:rtl/>
        </w:rPr>
        <w:t>הצבעה</w:t>
      </w:r>
      <w:r>
        <w:rPr>
          <w:rtl/>
        </w:rPr>
        <w:t xml:space="preserve"> מס'</w:t>
      </w:r>
      <w:r>
        <w:rPr>
          <w:rFonts w:hint="cs"/>
          <w:rtl/>
        </w:rPr>
        <w:t xml:space="preserve"> 17</w:t>
      </w:r>
    </w:p>
    <w:p w:rsidR="00571530" w:rsidRDefault="00571530" w:rsidP="004840DC">
      <w:pPr>
        <w:pStyle w:val="--"/>
        <w:keepNext/>
        <w:rPr>
          <w:rtl/>
        </w:rPr>
      </w:pPr>
    </w:p>
    <w:p w:rsidR="00571530" w:rsidRDefault="00571530" w:rsidP="004840DC">
      <w:pPr>
        <w:pStyle w:val="--"/>
        <w:keepNext/>
        <w:rPr>
          <w:rtl/>
        </w:rPr>
      </w:pPr>
      <w:r>
        <w:rPr>
          <w:rtl/>
        </w:rPr>
        <w:t>בעד החוק –</w:t>
      </w:r>
      <w:r>
        <w:rPr>
          <w:rFonts w:hint="cs"/>
          <w:rtl/>
        </w:rPr>
        <w:t xml:space="preserve"> 46</w:t>
      </w:r>
    </w:p>
    <w:p w:rsidR="00571530" w:rsidRDefault="00571530" w:rsidP="004840DC">
      <w:pPr>
        <w:pStyle w:val="--"/>
        <w:keepNext/>
        <w:rPr>
          <w:rtl/>
        </w:rPr>
      </w:pPr>
      <w:r>
        <w:rPr>
          <w:rtl/>
        </w:rPr>
        <w:t xml:space="preserve">נגד – </w:t>
      </w:r>
      <w:r>
        <w:rPr>
          <w:rFonts w:hint="cs"/>
          <w:rtl/>
        </w:rPr>
        <w:t>35</w:t>
      </w:r>
      <w:bookmarkStart w:id="31614" w:name="_ETM_Q59_281961"/>
      <w:bookmarkEnd w:id="31614"/>
    </w:p>
    <w:p w:rsidR="00571530" w:rsidRDefault="00571530" w:rsidP="004840DC">
      <w:pPr>
        <w:pStyle w:val="--"/>
        <w:keepNext/>
        <w:rPr>
          <w:rtl/>
        </w:rPr>
      </w:pPr>
      <w:r>
        <w:rPr>
          <w:rtl/>
        </w:rPr>
        <w:t xml:space="preserve">נמנעים – </w:t>
      </w:r>
      <w:r>
        <w:rPr>
          <w:rFonts w:hint="cs"/>
          <w:rtl/>
        </w:rPr>
        <w:t>אין</w:t>
      </w:r>
    </w:p>
    <w:p w:rsidR="00571530" w:rsidRDefault="00571530" w:rsidP="004840DC">
      <w:pPr>
        <w:pStyle w:val="af2"/>
        <w:rPr>
          <w:rtl/>
        </w:rPr>
      </w:pPr>
      <w:r w:rsidRPr="00C84FCA">
        <w:rPr>
          <w:rtl/>
        </w:rPr>
        <w:t>חוק שירותי הדת היהודיים (תיקון מס' 27), התשפ"ה–2024</w:t>
      </w:r>
      <w:r>
        <w:rPr>
          <w:rFonts w:hint="cs"/>
          <w:rtl/>
        </w:rPr>
        <w:t>,</w:t>
      </w:r>
      <w:bookmarkStart w:id="31615" w:name="_ETM_Q59_295144"/>
      <w:bookmarkEnd w:id="31615"/>
      <w:r>
        <w:rPr>
          <w:rFonts w:hint="cs"/>
          <w:rtl/>
        </w:rPr>
        <w:t xml:space="preserve"> נתקבל.</w:t>
      </w:r>
    </w:p>
    <w:p w:rsidR="00571530" w:rsidRDefault="00571530" w:rsidP="004840DC">
      <w:pPr>
        <w:rPr>
          <w:rtl/>
        </w:rPr>
      </w:pPr>
    </w:p>
    <w:p w:rsidR="00571530" w:rsidRDefault="00571530" w:rsidP="004840DC">
      <w:pPr>
        <w:pStyle w:val="af6"/>
        <w:keepNext/>
        <w:rPr>
          <w:rtl/>
        </w:rPr>
      </w:pPr>
      <w:bookmarkStart w:id="31616" w:name="ET_yor_6423_16"/>
      <w:r w:rsidRPr="00C84FCA">
        <w:rPr>
          <w:rStyle w:val="TagStyle"/>
          <w:rtl/>
        </w:rPr>
        <w:t xml:space="preserve"> &lt;&lt; יור &gt;&gt; </w:t>
      </w:r>
      <w:r>
        <w:rPr>
          <w:rtl/>
        </w:rPr>
        <w:t>היו"ר אמיר אוחנה:</w:t>
      </w:r>
      <w:r w:rsidRPr="00C84FCA">
        <w:rPr>
          <w:rStyle w:val="TagStyle"/>
          <w:rtl/>
        </w:rPr>
        <w:t xml:space="preserve"> &lt;&lt; יור &gt;&gt;</w:t>
      </w:r>
      <w:r>
        <w:rPr>
          <w:rtl/>
        </w:rPr>
        <w:t xml:space="preserve"> </w:t>
      </w:r>
      <w:bookmarkEnd w:id="31616"/>
    </w:p>
    <w:p w:rsidR="00571530" w:rsidRDefault="00571530" w:rsidP="00721EEF">
      <w:pPr>
        <w:rPr>
          <w:rtl/>
        </w:rPr>
      </w:pPr>
    </w:p>
    <w:p w:rsidR="00571530" w:rsidRDefault="00571530" w:rsidP="004840DC">
      <w:pPr>
        <w:rPr>
          <w:rtl/>
        </w:rPr>
      </w:pPr>
      <w:r>
        <w:rPr>
          <w:rFonts w:hint="cs"/>
          <w:rtl/>
        </w:rPr>
        <w:t>46 בעד, 35 נגד. אני קו</w:t>
      </w:r>
      <w:bookmarkStart w:id="31617" w:name="_ETM_Q59_286434"/>
      <w:r w:rsidRPr="00C84FCA">
        <w:rPr>
          <w:rFonts w:hint="cs"/>
          <w:rtl/>
        </w:rPr>
        <w:t xml:space="preserve">בע כי הצעת חוק </w:t>
      </w:r>
      <w:hyperlink r:id="rId8" w:tgtFrame="_blank" w:history="1">
        <w:r w:rsidRPr="00C84FCA">
          <w:rPr>
            <w:rtl/>
          </w:rPr>
          <w:t>הצעת חוק שירותי הדת היהודיים (תיקון מס' 27), התשפ"ה–2024</w:t>
        </w:r>
      </w:hyperlink>
      <w:bookmarkEnd w:id="31617"/>
      <w:r>
        <w:rPr>
          <w:rFonts w:hint="cs"/>
          <w:rtl/>
        </w:rPr>
        <w:t>, התקבלה בקריאה השנייה והשלישית</w:t>
      </w:r>
      <w:bookmarkStart w:id="31618" w:name="_ETM_Q59_292034"/>
      <w:bookmarkEnd w:id="31618"/>
      <w:r>
        <w:rPr>
          <w:rFonts w:hint="cs"/>
          <w:rtl/>
        </w:rPr>
        <w:t>, ותיכנס לספר החוקים.</w:t>
      </w:r>
    </w:p>
    <w:p w:rsidR="00114336" w:rsidRDefault="00114336" w:rsidP="004840DC">
      <w:pPr>
        <w:rPr>
          <w:rtl/>
        </w:rPr>
      </w:pPr>
    </w:p>
    <w:p w:rsidR="00114336" w:rsidRDefault="00114336" w:rsidP="004840DC">
      <w:pPr>
        <w:rPr>
          <w:rtl/>
        </w:rPr>
      </w:pPr>
    </w:p>
    <w:p w:rsidR="00571530" w:rsidRDefault="00571530" w:rsidP="004840DC">
      <w:pPr>
        <w:pStyle w:val="a6"/>
        <w:rPr>
          <w:rtl/>
        </w:rPr>
      </w:pPr>
      <w:bookmarkStart w:id="31619" w:name="ET_hatsach_644485_4"/>
      <w:r w:rsidRPr="004C6D2E">
        <w:rPr>
          <w:rStyle w:val="TagStyle"/>
          <w:rtl/>
        </w:rPr>
        <w:t xml:space="preserve"> &lt;&lt; הצח &gt;&gt; </w:t>
      </w:r>
      <w:bookmarkStart w:id="31620" w:name="_Toc187874546"/>
      <w:bookmarkStart w:id="31621" w:name="_Toc187908599"/>
      <w:r>
        <w:rPr>
          <w:rtl/>
        </w:rPr>
        <w:t>הצעת חוק לתיקון פקודת התעבורה (מס' 137), התשפ"ה</w:t>
      </w:r>
      <w:r>
        <w:rPr>
          <w:rFonts w:hint="cs"/>
          <w:rtl/>
        </w:rPr>
        <w:t>–</w:t>
      </w:r>
      <w:r>
        <w:rPr>
          <w:rtl/>
        </w:rPr>
        <w:t>2024</w:t>
      </w:r>
      <w:bookmarkEnd w:id="31620"/>
      <w:bookmarkEnd w:id="31621"/>
      <w:r w:rsidRPr="004C6D2E">
        <w:rPr>
          <w:rStyle w:val="TagStyle"/>
          <w:rtl/>
        </w:rPr>
        <w:t xml:space="preserve"> &lt;&lt; הצח &gt;&gt;</w:t>
      </w:r>
      <w:r>
        <w:rPr>
          <w:rtl/>
        </w:rPr>
        <w:t xml:space="preserve"> </w:t>
      </w:r>
      <w:bookmarkEnd w:id="31619"/>
    </w:p>
    <w:p w:rsidR="00571530" w:rsidRPr="00B42F0E" w:rsidRDefault="00571530" w:rsidP="004840DC">
      <w:pPr>
        <w:rPr>
          <w:rtl/>
        </w:rPr>
      </w:pPr>
      <w:r>
        <w:rPr>
          <w:rtl/>
        </w:rPr>
        <w:t>[מס'</w:t>
      </w:r>
      <w:r>
        <w:rPr>
          <w:rFonts w:hint="cs"/>
          <w:rtl/>
        </w:rPr>
        <w:t xml:space="preserve"> מ/1812</w:t>
      </w:r>
      <w:r>
        <w:rPr>
          <w:rtl/>
        </w:rPr>
        <w:t>; דברי הכנסת, חוב'</w:t>
      </w:r>
      <w:r>
        <w:rPr>
          <w:rFonts w:hint="cs"/>
          <w:rtl/>
        </w:rPr>
        <w:t xml:space="preserve"> ו'</w:t>
      </w:r>
      <w:r>
        <w:rPr>
          <w:rtl/>
        </w:rPr>
        <w:t>, ישיבה</w:t>
      </w:r>
      <w:r w:rsidR="00B44AF9">
        <w:rPr>
          <w:rFonts w:hint="cs"/>
          <w:rtl/>
        </w:rPr>
        <w:t xml:space="preserve"> </w:t>
      </w:r>
      <w:r>
        <w:rPr>
          <w:rFonts w:hint="cs"/>
          <w:rtl/>
        </w:rPr>
        <w:t>227</w:t>
      </w:r>
      <w:r>
        <w:rPr>
          <w:rtl/>
        </w:rPr>
        <w:t>; נספחות.]</w:t>
      </w:r>
    </w:p>
    <w:p w:rsidR="00571530" w:rsidRDefault="00571530" w:rsidP="004840DC">
      <w:pPr>
        <w:pStyle w:val="-0"/>
        <w:rPr>
          <w:rtl/>
        </w:rPr>
      </w:pPr>
      <w:r>
        <w:rPr>
          <w:rtl/>
        </w:rPr>
        <w:t>(קריאה שנייה וקריאה שלישית)</w:t>
      </w:r>
    </w:p>
    <w:p w:rsidR="00571530" w:rsidRDefault="00571530" w:rsidP="004840DC">
      <w:pPr>
        <w:rPr>
          <w:rtl/>
        </w:rPr>
      </w:pPr>
    </w:p>
    <w:p w:rsidR="00571530" w:rsidRDefault="00571530" w:rsidP="004840DC">
      <w:pPr>
        <w:pStyle w:val="af6"/>
        <w:keepNext/>
        <w:rPr>
          <w:rtl/>
        </w:rPr>
      </w:pPr>
      <w:r w:rsidRPr="001263C7">
        <w:rPr>
          <w:rStyle w:val="TagStyle"/>
          <w:rtl/>
        </w:rPr>
        <w:t xml:space="preserve"> &lt;&lt; יור &gt;&gt; </w:t>
      </w:r>
      <w:r>
        <w:rPr>
          <w:rtl/>
        </w:rPr>
        <w:t>היו"ר אמיר אוחנה:</w:t>
      </w:r>
      <w:r w:rsidRPr="001263C7">
        <w:rPr>
          <w:rStyle w:val="TagStyle"/>
          <w:rtl/>
        </w:rPr>
        <w:t xml:space="preserve"> &lt;&lt; יור &gt;&gt;</w:t>
      </w:r>
      <w:r>
        <w:rPr>
          <w:rtl/>
        </w:rPr>
        <w:t xml:space="preserve"> </w:t>
      </w:r>
    </w:p>
    <w:p w:rsidR="00571530" w:rsidRDefault="00571530" w:rsidP="00721EEF">
      <w:pPr>
        <w:rPr>
          <w:rtl/>
        </w:rPr>
      </w:pPr>
    </w:p>
    <w:p w:rsidR="00571530" w:rsidRDefault="00571530" w:rsidP="004840DC">
      <w:pPr>
        <w:rPr>
          <w:rtl/>
        </w:rPr>
      </w:pPr>
      <w:r>
        <w:rPr>
          <w:rFonts w:hint="cs"/>
          <w:rtl/>
        </w:rPr>
        <w:t xml:space="preserve">חברי הכנסת, נעבור לנושא הבא שעל סדר-היום </w:t>
      </w:r>
      <w:r>
        <w:rPr>
          <w:rFonts w:hint="eastAsia"/>
          <w:rtl/>
        </w:rPr>
        <w:t xml:space="preserve">– </w:t>
      </w:r>
      <w:r>
        <w:rPr>
          <w:rtl/>
        </w:rPr>
        <w:t>הצעת חוק לתיקון פקודת התעבורה (מס' 137), התשפ"ה</w:t>
      </w:r>
      <w:r>
        <w:rPr>
          <w:rFonts w:hint="cs"/>
          <w:rtl/>
        </w:rPr>
        <w:t>–</w:t>
      </w:r>
      <w:bookmarkStart w:id="31622" w:name="_ETM_Q59_299714"/>
      <w:bookmarkEnd w:id="31622"/>
      <w:r>
        <w:rPr>
          <w:rtl/>
        </w:rPr>
        <w:t>2024</w:t>
      </w:r>
      <w:r>
        <w:rPr>
          <w:rFonts w:hint="cs"/>
          <w:rtl/>
        </w:rPr>
        <w:t>, לקריאה השנייה והשלישית</w:t>
      </w:r>
      <w:bookmarkStart w:id="31623" w:name="_ETM_Q59_307004"/>
      <w:bookmarkEnd w:id="31623"/>
      <w:r>
        <w:rPr>
          <w:rFonts w:hint="cs"/>
          <w:rtl/>
        </w:rPr>
        <w:t>. אני מתכבד להזמין את חבר הכנסת שלום דנינו</w:t>
      </w:r>
      <w:bookmarkStart w:id="31624" w:name="_ETM_Q59_309954"/>
      <w:bookmarkEnd w:id="31624"/>
      <w:r>
        <w:rPr>
          <w:rFonts w:hint="cs"/>
          <w:rtl/>
        </w:rPr>
        <w:t>, בשם יושב-ראש ועדת הכלכלה, להציג את הצעת החוק</w:t>
      </w:r>
      <w:bookmarkStart w:id="31625" w:name="_ETM_Q59_314753"/>
      <w:bookmarkEnd w:id="31625"/>
      <w:r>
        <w:rPr>
          <w:rFonts w:hint="cs"/>
          <w:rtl/>
        </w:rPr>
        <w:t>. בבקשה, אדוני.</w:t>
      </w:r>
    </w:p>
    <w:p w:rsidR="00571530" w:rsidRDefault="00571530" w:rsidP="004840DC">
      <w:pPr>
        <w:rPr>
          <w:rtl/>
        </w:rPr>
      </w:pPr>
      <w:bookmarkStart w:id="31626" w:name="_ETM_Q59_324719"/>
      <w:bookmarkStart w:id="31627" w:name="_ETM_Q59_324776"/>
      <w:bookmarkEnd w:id="31626"/>
      <w:bookmarkEnd w:id="31627"/>
    </w:p>
    <w:p w:rsidR="00571530" w:rsidRDefault="00571530" w:rsidP="004840DC">
      <w:pPr>
        <w:pStyle w:val="a4"/>
        <w:keepNext/>
        <w:rPr>
          <w:rtl/>
        </w:rPr>
      </w:pPr>
      <w:bookmarkStart w:id="31628" w:name="ET_speaker_6348_5"/>
      <w:r w:rsidRPr="004C6D2E">
        <w:rPr>
          <w:rStyle w:val="TagStyle"/>
          <w:rtl/>
        </w:rPr>
        <w:t xml:space="preserve"> &lt;&lt; דובר &gt;&gt; </w:t>
      </w:r>
      <w:bookmarkStart w:id="31629" w:name="_Toc187874547"/>
      <w:bookmarkStart w:id="31630" w:name="_Toc187908600"/>
      <w:r>
        <w:rPr>
          <w:rtl/>
        </w:rPr>
        <w:t>שלום דנינו (</w:t>
      </w:r>
      <w:r>
        <w:rPr>
          <w:rFonts w:hint="cs"/>
          <w:rtl/>
        </w:rPr>
        <w:t>בשם ועדת הכלכלה</w:t>
      </w:r>
      <w:r>
        <w:rPr>
          <w:rtl/>
        </w:rPr>
        <w:t>):</w:t>
      </w:r>
      <w:bookmarkEnd w:id="31629"/>
      <w:bookmarkEnd w:id="31630"/>
      <w:r w:rsidRPr="004C6D2E">
        <w:rPr>
          <w:rStyle w:val="TagStyle"/>
          <w:rtl/>
        </w:rPr>
        <w:t xml:space="preserve"> &lt;&lt; דובר &gt;&gt;</w:t>
      </w:r>
      <w:r>
        <w:rPr>
          <w:rtl/>
        </w:rPr>
        <w:t xml:space="preserve"> </w:t>
      </w:r>
      <w:bookmarkEnd w:id="31628"/>
    </w:p>
    <w:p w:rsidR="00571530" w:rsidRDefault="00571530" w:rsidP="00721EEF">
      <w:pPr>
        <w:rPr>
          <w:rtl/>
        </w:rPr>
      </w:pPr>
    </w:p>
    <w:p w:rsidR="00571530" w:rsidRDefault="00571530" w:rsidP="004840DC">
      <w:pPr>
        <w:rPr>
          <w:rtl/>
        </w:rPr>
      </w:pPr>
      <w:bookmarkStart w:id="31631" w:name="_ETM_Q59_329894"/>
      <w:bookmarkEnd w:id="31631"/>
      <w:r>
        <w:rPr>
          <w:rtl/>
        </w:rPr>
        <w:t>אדוני היושב</w:t>
      </w:r>
      <w:r>
        <w:rPr>
          <w:rFonts w:hint="cs"/>
          <w:rtl/>
        </w:rPr>
        <w:t>-</w:t>
      </w:r>
      <w:r>
        <w:rPr>
          <w:rtl/>
        </w:rPr>
        <w:t>ראש</w:t>
      </w:r>
      <w:r>
        <w:rPr>
          <w:rFonts w:hint="cs"/>
          <w:rtl/>
        </w:rPr>
        <w:t xml:space="preserve">, </w:t>
      </w:r>
      <w:r>
        <w:rPr>
          <w:rtl/>
        </w:rPr>
        <w:t>כנסת נכבדה</w:t>
      </w:r>
      <w:r>
        <w:rPr>
          <w:rFonts w:hint="cs"/>
          <w:rtl/>
        </w:rPr>
        <w:t xml:space="preserve">, </w:t>
      </w:r>
      <w:bookmarkStart w:id="31632" w:name="_ETM_Q59_336234"/>
      <w:bookmarkEnd w:id="31632"/>
      <w:r>
        <w:rPr>
          <w:rtl/>
        </w:rPr>
        <w:t xml:space="preserve">אני מתכבד להציג בפניכם את הצעת חוק לתיקון פקודת התעבורה </w:t>
      </w:r>
      <w:r>
        <w:rPr>
          <w:rFonts w:hint="cs"/>
          <w:rtl/>
        </w:rPr>
        <w:t xml:space="preserve">(מס' </w:t>
      </w:r>
      <w:bookmarkStart w:id="31633" w:name="_ETM_Q59_344553"/>
      <w:bookmarkEnd w:id="31633"/>
      <w:r>
        <w:rPr>
          <w:rtl/>
        </w:rPr>
        <w:t>137),</w:t>
      </w:r>
      <w:r>
        <w:rPr>
          <w:rFonts w:hint="cs"/>
          <w:rtl/>
        </w:rPr>
        <w:t xml:space="preserve"> התשפ"ה–2024</w:t>
      </w:r>
      <w:r>
        <w:rPr>
          <w:rtl/>
        </w:rPr>
        <w:t>, לקריאה</w:t>
      </w:r>
      <w:r>
        <w:rPr>
          <w:rFonts w:hint="cs"/>
          <w:rtl/>
        </w:rPr>
        <w:t xml:space="preserve"> </w:t>
      </w:r>
      <w:r>
        <w:rPr>
          <w:rtl/>
        </w:rPr>
        <w:t xml:space="preserve">שנייה ולקריאה </w:t>
      </w:r>
      <w:bookmarkStart w:id="31634" w:name="_ETM_Q59_348234"/>
      <w:bookmarkEnd w:id="31634"/>
      <w:r>
        <w:rPr>
          <w:rtl/>
        </w:rPr>
        <w:t>שלישית.</w:t>
      </w:r>
      <w:r>
        <w:rPr>
          <w:rFonts w:hint="cs"/>
          <w:rtl/>
        </w:rPr>
        <w:t xml:space="preserve"> </w:t>
      </w:r>
      <w:bookmarkStart w:id="31635" w:name="_ETM_Q59_350113"/>
      <w:bookmarkEnd w:id="31635"/>
      <w:r>
        <w:rPr>
          <w:rtl/>
        </w:rPr>
        <w:t>הצעת החוק היא הצעת חוק ממשלתית שמטרתה דחיית כניסתן לתוקף של הוראות בפקודת התעבורה שעניינן הסדרי חניה ברשויות המקומיות שנחקקו בתיקון מס</w:t>
      </w:r>
      <w:r>
        <w:rPr>
          <w:rFonts w:hint="cs"/>
          <w:rtl/>
        </w:rPr>
        <w:t xml:space="preserve">' </w:t>
      </w:r>
      <w:bookmarkStart w:id="31636" w:name="_ETM_Q59_365513"/>
      <w:bookmarkEnd w:id="31636"/>
      <w:r>
        <w:rPr>
          <w:rFonts w:hint="cs"/>
          <w:rtl/>
        </w:rPr>
        <w:t>129 לפק</w:t>
      </w:r>
      <w:r>
        <w:rPr>
          <w:rtl/>
        </w:rPr>
        <w:t xml:space="preserve">ודה במסגרת חוק ההסדרים </w:t>
      </w:r>
      <w:r>
        <w:rPr>
          <w:rFonts w:hint="cs"/>
          <w:rtl/>
        </w:rPr>
        <w:t>בשנת 2021.</w:t>
      </w:r>
    </w:p>
    <w:p w:rsidR="00571530" w:rsidRDefault="00571530" w:rsidP="004840DC">
      <w:pPr>
        <w:rPr>
          <w:rtl/>
        </w:rPr>
      </w:pPr>
    </w:p>
    <w:p w:rsidR="00571530" w:rsidRDefault="00571530" w:rsidP="00FA300B">
      <w:pPr>
        <w:rPr>
          <w:rtl/>
        </w:rPr>
      </w:pPr>
      <w:r>
        <w:rPr>
          <w:rtl/>
        </w:rPr>
        <w:t xml:space="preserve">מטרת התיקון </w:t>
      </w:r>
      <w:r>
        <w:rPr>
          <w:rFonts w:hint="cs"/>
          <w:rtl/>
        </w:rPr>
        <w:t>היית</w:t>
      </w:r>
      <w:r>
        <w:rPr>
          <w:rFonts w:hint="eastAsia"/>
          <w:rtl/>
        </w:rPr>
        <w:t>ה</w:t>
      </w:r>
      <w:bookmarkStart w:id="31637" w:name="_ETM_Q59_368918"/>
      <w:bookmarkEnd w:id="31637"/>
      <w:r>
        <w:rPr>
          <w:rtl/>
        </w:rPr>
        <w:t xml:space="preserve"> להפחית את השימוש ברכב פרטי ולעודד את השימוש בתחבורה ציבורית, תוך ניצול מקסימלי של משאב החניה ברשויות המקומיות.</w:t>
      </w:r>
      <w:bookmarkStart w:id="31638" w:name="_ETM_Q59_383428"/>
      <w:bookmarkEnd w:id="31638"/>
      <w:r>
        <w:rPr>
          <w:rFonts w:hint="cs"/>
          <w:rtl/>
        </w:rPr>
        <w:t xml:space="preserve"> </w:t>
      </w:r>
      <w:r>
        <w:rPr>
          <w:rtl/>
        </w:rPr>
        <w:t xml:space="preserve">האופן </w:t>
      </w:r>
      <w:r>
        <w:rPr>
          <w:rFonts w:hint="cs"/>
          <w:rtl/>
        </w:rPr>
        <w:t>ש</w:t>
      </w:r>
      <w:r>
        <w:rPr>
          <w:rtl/>
        </w:rPr>
        <w:t>בו ביקש המחוקק להגשים ז</w:t>
      </w:r>
      <w:r>
        <w:rPr>
          <w:rFonts w:hint="cs"/>
          <w:rtl/>
        </w:rPr>
        <w:t>את</w:t>
      </w:r>
      <w:r>
        <w:rPr>
          <w:rtl/>
        </w:rPr>
        <w:t xml:space="preserve"> היה באמצעות מ</w:t>
      </w:r>
      <w:r>
        <w:rPr>
          <w:rFonts w:hint="cs"/>
          <w:rtl/>
        </w:rPr>
        <w:t>תן</w:t>
      </w:r>
      <w:r>
        <w:rPr>
          <w:rtl/>
        </w:rPr>
        <w:t xml:space="preserve"> אפשרות לרשויות המקומיות</w:t>
      </w:r>
      <w:r>
        <w:rPr>
          <w:rFonts w:hint="cs"/>
          <w:rtl/>
        </w:rPr>
        <w:t xml:space="preserve"> להעלות</w:t>
      </w:r>
      <w:bookmarkStart w:id="31639" w:name="_ETM_Q59_387538"/>
      <w:bookmarkEnd w:id="31639"/>
      <w:r>
        <w:rPr>
          <w:rtl/>
        </w:rPr>
        <w:t xml:space="preserve"> את התעריפים</w:t>
      </w:r>
      <w:r>
        <w:rPr>
          <w:rFonts w:hint="cs"/>
          <w:rtl/>
        </w:rPr>
        <w:t xml:space="preserve"> שהן</w:t>
      </w:r>
      <w:r>
        <w:rPr>
          <w:rtl/>
        </w:rPr>
        <w:t xml:space="preserve"> גובות עבור </w:t>
      </w:r>
      <w:r>
        <w:rPr>
          <w:rFonts w:hint="cs"/>
          <w:rtl/>
        </w:rPr>
        <w:t>ה</w:t>
      </w:r>
      <w:r>
        <w:rPr>
          <w:rtl/>
        </w:rPr>
        <w:t>חניה</w:t>
      </w:r>
      <w:r>
        <w:rPr>
          <w:rFonts w:hint="cs"/>
          <w:rtl/>
        </w:rPr>
        <w:t>,</w:t>
      </w:r>
      <w:bookmarkStart w:id="31640" w:name="_ETM_Q59_394208"/>
      <w:bookmarkEnd w:id="31640"/>
      <w:r>
        <w:rPr>
          <w:rtl/>
        </w:rPr>
        <w:t xml:space="preserve"> וכן באמצעות איסור על הרשויות המקומיות לתת פטור גורף לתושביהן מתשלום בעד </w:t>
      </w:r>
      <w:r>
        <w:rPr>
          <w:rFonts w:hint="cs"/>
          <w:rtl/>
        </w:rPr>
        <w:t>ה</w:t>
      </w:r>
      <w:r>
        <w:rPr>
          <w:rtl/>
        </w:rPr>
        <w:t>חניה בשטחן.</w:t>
      </w:r>
      <w:r>
        <w:rPr>
          <w:rFonts w:hint="cs"/>
          <w:rtl/>
        </w:rPr>
        <w:t xml:space="preserve"> </w:t>
      </w:r>
      <w:r>
        <w:rPr>
          <w:rtl/>
        </w:rPr>
        <w:t>לגבי תעריפי החניה</w:t>
      </w:r>
      <w:r>
        <w:rPr>
          <w:rFonts w:hint="cs"/>
          <w:rtl/>
        </w:rPr>
        <w:t xml:space="preserve">, </w:t>
      </w:r>
      <w:bookmarkStart w:id="31641" w:name="_ETM_Q59_406000"/>
      <w:bookmarkEnd w:id="31641"/>
      <w:r w:rsidRPr="006608BE">
        <w:rPr>
          <w:rtl/>
        </w:rPr>
        <w:t>נקבע כי הפער בתעריפי החניה בין תושב הרשות המקומית לבין מי שאינו תושב הרשות לא יעלה</w:t>
      </w:r>
      <w:bookmarkStart w:id="31642" w:name="_ETM_Q59_404108"/>
      <w:bookmarkEnd w:id="31642"/>
      <w:r>
        <w:rPr>
          <w:rFonts w:hint="cs"/>
          <w:rtl/>
        </w:rPr>
        <w:t xml:space="preserve"> על 30%, ו</w:t>
      </w:r>
      <w:r w:rsidRPr="006608BE">
        <w:rPr>
          <w:rtl/>
        </w:rPr>
        <w:t xml:space="preserve">כי תחילתן של הוראות אלה יהיה </w:t>
      </w:r>
      <w:r>
        <w:rPr>
          <w:rFonts w:hint="cs"/>
          <w:rtl/>
        </w:rPr>
        <w:t>מ</w:t>
      </w:r>
      <w:bookmarkStart w:id="31643" w:name="_ETM_Q59_416180"/>
      <w:bookmarkEnd w:id="31643"/>
      <w:r w:rsidRPr="006608BE">
        <w:rPr>
          <w:rtl/>
        </w:rPr>
        <w:t>-1 בינואר 2025</w:t>
      </w:r>
      <w:r w:rsidRPr="006608BE">
        <w:t>.</w:t>
      </w:r>
    </w:p>
    <w:p w:rsidR="00571530" w:rsidRDefault="00571530" w:rsidP="004840DC">
      <w:pPr>
        <w:rPr>
          <w:rtl/>
        </w:rPr>
      </w:pPr>
    </w:p>
    <w:p w:rsidR="00571530" w:rsidRDefault="00571530" w:rsidP="00FA300B">
      <w:pPr>
        <w:rPr>
          <w:rtl/>
        </w:rPr>
      </w:pPr>
      <w:r>
        <w:rPr>
          <w:rtl/>
        </w:rPr>
        <w:t xml:space="preserve">כעת אפרט לגבי האיסור </w:t>
      </w:r>
      <w:r>
        <w:rPr>
          <w:rFonts w:hint="cs"/>
          <w:rtl/>
        </w:rPr>
        <w:t>ל</w:t>
      </w:r>
      <w:r>
        <w:rPr>
          <w:rtl/>
        </w:rPr>
        <w:t xml:space="preserve">רשויות המקומיות לתת פטור גורף לתושביהן מתשלום בעד חניה בשטחן, אלא אם </w:t>
      </w:r>
      <w:r>
        <w:rPr>
          <w:rFonts w:hint="cs"/>
          <w:rtl/>
        </w:rPr>
        <w:t xml:space="preserve">כן </w:t>
      </w:r>
      <w:r>
        <w:rPr>
          <w:rtl/>
        </w:rPr>
        <w:t>קבעו אזורי חניה מוסדרים</w:t>
      </w:r>
      <w:r>
        <w:rPr>
          <w:rFonts w:hint="cs"/>
          <w:rtl/>
        </w:rPr>
        <w:t xml:space="preserve">. </w:t>
      </w:r>
      <w:r>
        <w:rPr>
          <w:rtl/>
        </w:rPr>
        <w:t>כיום רשויות מקומיות שונות פוטרות את כלל תושביהן מתשלום דמי חניה בתחומן.</w:t>
      </w:r>
      <w:r>
        <w:rPr>
          <w:rFonts w:hint="cs"/>
          <w:rtl/>
        </w:rPr>
        <w:t xml:space="preserve"> </w:t>
      </w:r>
      <w:bookmarkStart w:id="31644" w:name="_ETM_Q59_442500"/>
      <w:bookmarkEnd w:id="31644"/>
      <w:r>
        <w:rPr>
          <w:rtl/>
        </w:rPr>
        <w:t>פטור מסוג זה יכול להיות גם חלקי, לשעת החניה הראשונה</w:t>
      </w:r>
      <w:r>
        <w:rPr>
          <w:rFonts w:hint="cs"/>
          <w:rtl/>
        </w:rPr>
        <w:t xml:space="preserve">, </w:t>
      </w:r>
      <w:r>
        <w:rPr>
          <w:rtl/>
        </w:rPr>
        <w:t xml:space="preserve">לפי </w:t>
      </w:r>
      <w:r>
        <w:rPr>
          <w:rFonts w:hint="cs"/>
          <w:rtl/>
        </w:rPr>
        <w:t>ה</w:t>
      </w:r>
      <w:r>
        <w:rPr>
          <w:rtl/>
        </w:rPr>
        <w:t>תיקון.</w:t>
      </w:r>
      <w:r>
        <w:rPr>
          <w:rFonts w:hint="cs"/>
          <w:rtl/>
        </w:rPr>
        <w:t xml:space="preserve"> </w:t>
      </w:r>
      <w:bookmarkStart w:id="31645" w:name="_ETM_Q59_445800"/>
      <w:bookmarkEnd w:id="31645"/>
      <w:r>
        <w:rPr>
          <w:rtl/>
        </w:rPr>
        <w:t xml:space="preserve">כל הפטורים מתשלום דמי </w:t>
      </w:r>
      <w:r>
        <w:rPr>
          <w:rFonts w:hint="cs"/>
          <w:rtl/>
        </w:rPr>
        <w:t>ה</w:t>
      </w:r>
      <w:r>
        <w:rPr>
          <w:rtl/>
        </w:rPr>
        <w:t>חניה שנותנות רשויות מקומיות לתושביהן</w:t>
      </w:r>
      <w:bookmarkStart w:id="31646" w:name="_ETM_Q59_453250"/>
      <w:bookmarkEnd w:id="31646"/>
      <w:r>
        <w:rPr>
          <w:rtl/>
        </w:rPr>
        <w:t xml:space="preserve"> רק בשל היותם תושביהן יבוטלו עד</w:t>
      </w:r>
      <w:r>
        <w:rPr>
          <w:rFonts w:hint="cs"/>
          <w:rtl/>
        </w:rPr>
        <w:t xml:space="preserve"> 1 בינואר 2025</w:t>
      </w:r>
      <w:bookmarkStart w:id="31647" w:name="_ETM_Q59_458160"/>
      <w:bookmarkEnd w:id="31647"/>
      <w:r>
        <w:rPr>
          <w:rtl/>
        </w:rPr>
        <w:t xml:space="preserve"> לכל המאוחר</w:t>
      </w:r>
      <w:bookmarkStart w:id="31648" w:name="_ETM_Q59_419851"/>
      <w:bookmarkEnd w:id="31648"/>
      <w:r>
        <w:rPr>
          <w:rFonts w:hint="cs"/>
          <w:rtl/>
        </w:rPr>
        <w:t xml:space="preserve">. </w:t>
      </w:r>
      <w:r>
        <w:rPr>
          <w:rtl/>
        </w:rPr>
        <w:t>הפטור שיינתן לתושבים כאמור יהיה מוגבל לאזור המגורים שלהם בהתאם לאזורי החניה המוסדרים שקבעה הרשות המקומית.</w:t>
      </w:r>
    </w:p>
    <w:p w:rsidR="00571530" w:rsidRDefault="00571530" w:rsidP="004840DC">
      <w:pPr>
        <w:rPr>
          <w:rtl/>
        </w:rPr>
      </w:pPr>
    </w:p>
    <w:p w:rsidR="00571530" w:rsidRDefault="00571530" w:rsidP="004840DC">
      <w:pPr>
        <w:rPr>
          <w:rtl/>
        </w:rPr>
      </w:pPr>
      <w:bookmarkStart w:id="31649" w:name="_ETM_Q59_471650"/>
      <w:bookmarkEnd w:id="31649"/>
      <w:r>
        <w:rPr>
          <w:rtl/>
        </w:rPr>
        <w:t xml:space="preserve">ביחס להוראות אלו נקבעה הוראת מעבר שלפיה בתקופה </w:t>
      </w:r>
      <w:r>
        <w:rPr>
          <w:rFonts w:hint="cs"/>
          <w:rtl/>
        </w:rPr>
        <w:t xml:space="preserve">שמ-1 בינואר 2022 </w:t>
      </w:r>
      <w:bookmarkStart w:id="31650" w:name="_ETM_Q59_477660"/>
      <w:bookmarkEnd w:id="31650"/>
      <w:r>
        <w:rPr>
          <w:rtl/>
        </w:rPr>
        <w:t>ועד</w:t>
      </w:r>
      <w:r>
        <w:rPr>
          <w:rFonts w:hint="cs"/>
          <w:rtl/>
        </w:rPr>
        <w:t xml:space="preserve"> 31 בדצמבר </w:t>
      </w:r>
      <w:bookmarkStart w:id="31651" w:name="_ETM_Q59_479910"/>
      <w:bookmarkEnd w:id="31651"/>
      <w:r>
        <w:rPr>
          <w:rFonts w:hint="cs"/>
          <w:rtl/>
        </w:rPr>
        <w:t>2024,</w:t>
      </w:r>
      <w:bookmarkStart w:id="31652" w:name="_ETM_Q59_483510"/>
      <w:bookmarkEnd w:id="31652"/>
      <w:r>
        <w:rPr>
          <w:rtl/>
        </w:rPr>
        <w:t xml:space="preserve"> ימשיכו לחול הפטורים ש</w:t>
      </w:r>
      <w:r>
        <w:rPr>
          <w:rFonts w:hint="cs"/>
          <w:rtl/>
        </w:rPr>
        <w:t>ל</w:t>
      </w:r>
      <w:r>
        <w:rPr>
          <w:rtl/>
        </w:rPr>
        <w:t xml:space="preserve"> </w:t>
      </w:r>
      <w:r>
        <w:rPr>
          <w:rFonts w:hint="cs"/>
          <w:rtl/>
        </w:rPr>
        <w:t>ה</w:t>
      </w:r>
      <w:r>
        <w:rPr>
          <w:rtl/>
        </w:rPr>
        <w:t>רשויות מקומיות מתשלום דמי</w:t>
      </w:r>
      <w:bookmarkStart w:id="31653" w:name="_ETM_Q59_461530"/>
      <w:bookmarkStart w:id="31654" w:name="_ETM_Q59_487680"/>
      <w:bookmarkEnd w:id="31653"/>
      <w:bookmarkEnd w:id="31654"/>
      <w:r>
        <w:rPr>
          <w:rFonts w:hint="cs"/>
          <w:rtl/>
        </w:rPr>
        <w:t xml:space="preserve"> חניה</w:t>
      </w:r>
      <w:r>
        <w:rPr>
          <w:rtl/>
        </w:rPr>
        <w:t xml:space="preserve"> לתושביהן, אלא אם כן</w:t>
      </w:r>
      <w:r>
        <w:rPr>
          <w:rFonts w:hint="cs"/>
          <w:rtl/>
        </w:rPr>
        <w:t xml:space="preserve"> </w:t>
      </w:r>
      <w:r>
        <w:rPr>
          <w:rtl/>
        </w:rPr>
        <w:t>מועצת</w:t>
      </w:r>
      <w:bookmarkStart w:id="31655" w:name="_ETM_Q59_492233"/>
      <w:bookmarkEnd w:id="31655"/>
      <w:r>
        <w:rPr>
          <w:rtl/>
        </w:rPr>
        <w:t xml:space="preserve"> הרשות המקומית קבעה אזורי חניה לפני תום התקופה, מה שיוביל לביטול </w:t>
      </w:r>
      <w:r>
        <w:rPr>
          <w:rFonts w:hint="cs"/>
          <w:rtl/>
        </w:rPr>
        <w:t xml:space="preserve">מיידי של </w:t>
      </w:r>
      <w:r>
        <w:rPr>
          <w:rtl/>
        </w:rPr>
        <w:t xml:space="preserve">ההוראות ביחס לפטור </w:t>
      </w:r>
      <w:bookmarkStart w:id="31656" w:name="_ETM_Q59_499132"/>
      <w:bookmarkEnd w:id="31656"/>
      <w:r>
        <w:rPr>
          <w:rFonts w:hint="cs"/>
          <w:rtl/>
        </w:rPr>
        <w:t>מדמי חניה לתושבי</w:t>
      </w:r>
      <w:r>
        <w:rPr>
          <w:rtl/>
        </w:rPr>
        <w:t xml:space="preserve"> הרשות</w:t>
      </w:r>
      <w:r>
        <w:rPr>
          <w:rFonts w:hint="cs"/>
          <w:rtl/>
        </w:rPr>
        <w:t xml:space="preserve"> בכלל</w:t>
      </w:r>
      <w:bookmarkStart w:id="31657" w:name="_ETM_Q59_502472"/>
      <w:bookmarkEnd w:id="31657"/>
      <w:r>
        <w:rPr>
          <w:rtl/>
        </w:rPr>
        <w:t xml:space="preserve"> </w:t>
      </w:r>
      <w:r>
        <w:rPr>
          <w:rFonts w:hint="cs"/>
          <w:rtl/>
        </w:rPr>
        <w:t>ב</w:t>
      </w:r>
      <w:r>
        <w:rPr>
          <w:rtl/>
        </w:rPr>
        <w:t>תחומי הרשות</w:t>
      </w:r>
      <w:r>
        <w:rPr>
          <w:rFonts w:hint="cs"/>
          <w:rtl/>
        </w:rPr>
        <w:t>.</w:t>
      </w:r>
    </w:p>
    <w:p w:rsidR="00571530" w:rsidRDefault="00571530" w:rsidP="004840DC">
      <w:pPr>
        <w:rPr>
          <w:rtl/>
        </w:rPr>
      </w:pPr>
    </w:p>
    <w:p w:rsidR="00571530" w:rsidRDefault="00571530" w:rsidP="00FA300B">
      <w:pPr>
        <w:rPr>
          <w:rtl/>
        </w:rPr>
      </w:pPr>
      <w:r>
        <w:rPr>
          <w:rtl/>
        </w:rPr>
        <w:t xml:space="preserve">מאחר </w:t>
      </w:r>
      <w:bookmarkStart w:id="31658" w:name="_ETM_Q59_504883"/>
      <w:bookmarkEnd w:id="31658"/>
      <w:r>
        <w:rPr>
          <w:rtl/>
        </w:rPr>
        <w:t xml:space="preserve">שלא בוצעה היערכות </w:t>
      </w:r>
      <w:bookmarkStart w:id="31659" w:name="_ETM_Q59_508993"/>
      <w:bookmarkEnd w:id="31659"/>
      <w:r>
        <w:rPr>
          <w:rtl/>
        </w:rPr>
        <w:t xml:space="preserve">מספקת ליצירת כלים ותמריצים כלכליים להפחתת השימוש ברכב פרטי ולעידוד השימוש בתחבורה </w:t>
      </w:r>
      <w:r>
        <w:rPr>
          <w:rFonts w:hint="cs"/>
          <w:rtl/>
        </w:rPr>
        <w:t>צ</w:t>
      </w:r>
      <w:r>
        <w:rPr>
          <w:rtl/>
        </w:rPr>
        <w:t xml:space="preserve">יבורית, בין היתר עקב התמשכות </w:t>
      </w:r>
      <w:r>
        <w:rPr>
          <w:rFonts w:hint="cs"/>
          <w:rtl/>
        </w:rPr>
        <w:t>ה</w:t>
      </w:r>
      <w:r>
        <w:rPr>
          <w:rtl/>
        </w:rPr>
        <w:t xml:space="preserve">מלחמה והשלכותיה, מוצע לדחות </w:t>
      </w:r>
      <w:r>
        <w:rPr>
          <w:rFonts w:hint="cs"/>
          <w:rtl/>
        </w:rPr>
        <w:t>א</w:t>
      </w:r>
      <w:r>
        <w:rPr>
          <w:rtl/>
        </w:rPr>
        <w:t>ת תחילת</w:t>
      </w:r>
      <w:r>
        <w:rPr>
          <w:rFonts w:hint="cs"/>
          <w:rtl/>
        </w:rPr>
        <w:t>ם</w:t>
      </w:r>
      <w:bookmarkStart w:id="31660" w:name="_ETM_Q59_522833"/>
      <w:bookmarkEnd w:id="31660"/>
      <w:r>
        <w:rPr>
          <w:rtl/>
        </w:rPr>
        <w:t xml:space="preserve"> של התיקונים בשני </w:t>
      </w:r>
      <w:r>
        <w:rPr>
          <w:rFonts w:hint="cs"/>
          <w:rtl/>
        </w:rPr>
        <w:t>הנ</w:t>
      </w:r>
      <w:bookmarkStart w:id="31661" w:name="_ETM_Q59_525332"/>
      <w:bookmarkEnd w:id="31661"/>
      <w:r>
        <w:rPr>
          <w:rtl/>
        </w:rPr>
        <w:t>ושאים שהזכרתי לעיל</w:t>
      </w:r>
      <w:r>
        <w:rPr>
          <w:rFonts w:hint="cs"/>
          <w:rtl/>
        </w:rPr>
        <w:t xml:space="preserve">. </w:t>
      </w:r>
      <w:r>
        <w:rPr>
          <w:rtl/>
        </w:rPr>
        <w:t>הדחייה שביקשה הממשלה במקור הייתה לשנה אחת, ובדיוני הוועדה החלטנו על דחייה של שנתיים</w:t>
      </w:r>
      <w:r>
        <w:rPr>
          <w:rFonts w:hint="cs"/>
          <w:rtl/>
        </w:rPr>
        <w:t>.</w:t>
      </w:r>
      <w:bookmarkStart w:id="31662" w:name="_ETM_Q59_536270"/>
      <w:bookmarkStart w:id="31663" w:name="_ETM_Q59_536313"/>
      <w:bookmarkEnd w:id="31662"/>
      <w:bookmarkEnd w:id="31663"/>
      <w:r>
        <w:rPr>
          <w:rFonts w:hint="cs"/>
          <w:rtl/>
        </w:rPr>
        <w:t xml:space="preserve"> </w:t>
      </w:r>
      <w:r>
        <w:rPr>
          <w:rtl/>
        </w:rPr>
        <w:t xml:space="preserve">ראשית, מוצע לדחות </w:t>
      </w:r>
      <w:r>
        <w:rPr>
          <w:rFonts w:hint="cs"/>
          <w:rtl/>
        </w:rPr>
        <w:t>עד ל-1 בינואר 2027</w:t>
      </w:r>
      <w:bookmarkStart w:id="31664" w:name="_ETM_Q59_540372"/>
      <w:bookmarkEnd w:id="31664"/>
      <w:r>
        <w:rPr>
          <w:rtl/>
        </w:rPr>
        <w:t xml:space="preserve"> את תחילתן של ההגבלות על קביעת תעריפי חניה גבוהים יותר למי שאינם תושבי הרשות המקומית. שנית, מוצע להאריך גם את תוקף הוראות המעבר עד</w:t>
      </w:r>
      <w:bookmarkStart w:id="31665" w:name="_ETM_Q59_526102"/>
      <w:bookmarkEnd w:id="31665"/>
      <w:r>
        <w:rPr>
          <w:rFonts w:hint="cs"/>
          <w:rtl/>
        </w:rPr>
        <w:t xml:space="preserve"> 31 בדצמבר </w:t>
      </w:r>
      <w:bookmarkStart w:id="31666" w:name="_ETM_Q59_555659"/>
      <w:bookmarkEnd w:id="31666"/>
      <w:r>
        <w:rPr>
          <w:rFonts w:hint="cs"/>
          <w:rtl/>
        </w:rPr>
        <w:t>2026,</w:t>
      </w:r>
      <w:bookmarkStart w:id="31667" w:name="_ETM_Q59_558519"/>
      <w:bookmarkEnd w:id="31667"/>
      <w:r>
        <w:rPr>
          <w:rtl/>
        </w:rPr>
        <w:t xml:space="preserve"> </w:t>
      </w:r>
      <w:r w:rsidR="00FA300B">
        <w:rPr>
          <w:rFonts w:hint="cs"/>
          <w:rtl/>
        </w:rPr>
        <w:t>ו</w:t>
      </w:r>
      <w:r>
        <w:rPr>
          <w:rtl/>
        </w:rPr>
        <w:t xml:space="preserve">ימשיכו לחול הפטורים שנתנו רשויות מקומיות לפני </w:t>
      </w:r>
      <w:r>
        <w:rPr>
          <w:rFonts w:hint="cs"/>
          <w:rtl/>
        </w:rPr>
        <w:t>1 בינואר 2022</w:t>
      </w:r>
      <w:bookmarkStart w:id="31668" w:name="_ETM_Q59_564579"/>
      <w:bookmarkEnd w:id="31668"/>
      <w:r>
        <w:rPr>
          <w:rFonts w:hint="cs"/>
          <w:rtl/>
        </w:rPr>
        <w:t>.</w:t>
      </w:r>
      <w:r>
        <w:rPr>
          <w:rtl/>
        </w:rPr>
        <w:t xml:space="preserve"> </w:t>
      </w:r>
    </w:p>
    <w:p w:rsidR="00571530" w:rsidRDefault="00571530" w:rsidP="004840DC">
      <w:pPr>
        <w:rPr>
          <w:rtl/>
        </w:rPr>
      </w:pPr>
      <w:bookmarkStart w:id="31669" w:name="_ETM_Q59_569209"/>
      <w:bookmarkEnd w:id="31669"/>
    </w:p>
    <w:p w:rsidR="00571530" w:rsidRDefault="00571530" w:rsidP="004840DC">
      <w:pPr>
        <w:rPr>
          <w:rtl/>
        </w:rPr>
      </w:pPr>
      <w:r>
        <w:rPr>
          <w:rtl/>
        </w:rPr>
        <w:t>כמו כן, הצעת החוק מבקשת לערוך שני תיקונים</w:t>
      </w:r>
      <w:r>
        <w:rPr>
          <w:rFonts w:hint="cs"/>
          <w:rtl/>
        </w:rPr>
        <w:t xml:space="preserve"> </w:t>
      </w:r>
      <w:r>
        <w:rPr>
          <w:rtl/>
        </w:rPr>
        <w:t>נוספים</w:t>
      </w:r>
      <w:bookmarkStart w:id="31670" w:name="_ETM_Q59_571299"/>
      <w:bookmarkEnd w:id="31670"/>
      <w:r>
        <w:rPr>
          <w:rtl/>
        </w:rPr>
        <w:t xml:space="preserve"> בהוראות שנקבעו במסגרת </w:t>
      </w:r>
      <w:r>
        <w:rPr>
          <w:rFonts w:hint="cs"/>
          <w:rtl/>
        </w:rPr>
        <w:t>ה</w:t>
      </w:r>
      <w:r>
        <w:rPr>
          <w:rtl/>
        </w:rPr>
        <w:t>תיקון</w:t>
      </w:r>
      <w:r>
        <w:rPr>
          <w:rFonts w:hint="cs"/>
          <w:rtl/>
        </w:rPr>
        <w:t xml:space="preserve"> </w:t>
      </w:r>
      <w:r>
        <w:rPr>
          <w:rtl/>
        </w:rPr>
        <w:t>הראשון</w:t>
      </w:r>
      <w:r>
        <w:rPr>
          <w:rFonts w:hint="cs"/>
          <w:rtl/>
        </w:rPr>
        <w:t>,</w:t>
      </w:r>
      <w:r>
        <w:rPr>
          <w:rtl/>
        </w:rPr>
        <w:t xml:space="preserve"> </w:t>
      </w:r>
      <w:r>
        <w:rPr>
          <w:rFonts w:hint="cs"/>
          <w:rtl/>
        </w:rPr>
        <w:t>ש</w:t>
      </w:r>
      <w:r>
        <w:rPr>
          <w:rtl/>
        </w:rPr>
        <w:t xml:space="preserve">מתייחס לתחולת ההסדר לעניין אזורי חניה מוסדרים ומתן </w:t>
      </w:r>
      <w:r>
        <w:rPr>
          <w:rFonts w:hint="cs"/>
          <w:rtl/>
        </w:rPr>
        <w:t xml:space="preserve">פטור לתושבי הרשות </w:t>
      </w:r>
      <w:bookmarkStart w:id="31671" w:name="_ETM_Q59_584350"/>
      <w:bookmarkEnd w:id="31671"/>
      <w:r>
        <w:rPr>
          <w:rtl/>
        </w:rPr>
        <w:t>מתשלום עבור חניה.</w:t>
      </w:r>
      <w:bookmarkStart w:id="31672" w:name="_ETM_Q59_586329"/>
      <w:bookmarkEnd w:id="31672"/>
      <w:r>
        <w:rPr>
          <w:rFonts w:hint="cs"/>
          <w:rtl/>
        </w:rPr>
        <w:t xml:space="preserve"> </w:t>
      </w:r>
      <w:r>
        <w:rPr>
          <w:rtl/>
        </w:rPr>
        <w:t>בתיקון מסי 129</w:t>
      </w:r>
      <w:r>
        <w:rPr>
          <w:rFonts w:hint="cs"/>
          <w:rtl/>
        </w:rPr>
        <w:t xml:space="preserve"> </w:t>
      </w:r>
      <w:r>
        <w:rPr>
          <w:rtl/>
        </w:rPr>
        <w:t>נקבע כי</w:t>
      </w:r>
      <w:bookmarkStart w:id="31673" w:name="_ETM_Q59_587680"/>
      <w:bookmarkEnd w:id="31673"/>
      <w:r>
        <w:rPr>
          <w:rtl/>
        </w:rPr>
        <w:t xml:space="preserve"> ההוראות הללו </w:t>
      </w:r>
      <w:r>
        <w:rPr>
          <w:rFonts w:hint="cs"/>
          <w:rtl/>
        </w:rPr>
        <w:t xml:space="preserve">יחולו על </w:t>
      </w:r>
      <w:bookmarkStart w:id="31674" w:name="_ETM_Q59_589569"/>
      <w:bookmarkEnd w:id="31674"/>
      <w:r>
        <w:rPr>
          <w:rtl/>
        </w:rPr>
        <w:t>רשויות מקומיות שמספר תושביהן הוא 40,000 איש ומעלה.</w:t>
      </w:r>
      <w:r>
        <w:rPr>
          <w:rFonts w:hint="cs"/>
          <w:rtl/>
        </w:rPr>
        <w:t xml:space="preserve"> </w:t>
      </w:r>
      <w:r>
        <w:rPr>
          <w:rtl/>
        </w:rPr>
        <w:t xml:space="preserve">הוועדה החליטה לצמצם את </w:t>
      </w:r>
      <w:bookmarkStart w:id="31675" w:name="_ETM_Q59_594919"/>
      <w:bookmarkEnd w:id="31675"/>
      <w:r>
        <w:rPr>
          <w:rtl/>
        </w:rPr>
        <w:t>תחולת ההסדר, ולפיכ</w:t>
      </w:r>
      <w:bookmarkStart w:id="31676" w:name="_ETM_Q59_599659"/>
      <w:bookmarkEnd w:id="31676"/>
      <w:r>
        <w:rPr>
          <w:rtl/>
        </w:rPr>
        <w:t>ך מוצע לקבוע כי ההוראות יחולו רק על רשויות מקומיות גדולות, שמספר תושביהן עולה</w:t>
      </w:r>
      <w:r>
        <w:rPr>
          <w:rFonts w:hint="cs"/>
          <w:rtl/>
        </w:rPr>
        <w:t xml:space="preserve"> </w:t>
      </w:r>
      <w:r>
        <w:rPr>
          <w:rtl/>
        </w:rPr>
        <w:t>על 120,000 איש</w:t>
      </w:r>
      <w:r>
        <w:rPr>
          <w:rFonts w:hint="cs"/>
          <w:rtl/>
        </w:rPr>
        <w:t>.</w:t>
      </w:r>
      <w:bookmarkStart w:id="31677" w:name="_ETM_Q59_606909"/>
      <w:bookmarkEnd w:id="31677"/>
      <w:r>
        <w:rPr>
          <w:rFonts w:hint="cs"/>
          <w:rtl/>
        </w:rPr>
        <w:t xml:space="preserve"> </w:t>
      </w:r>
      <w:r>
        <w:rPr>
          <w:rtl/>
        </w:rPr>
        <w:t xml:space="preserve">לפי הנתונים שהוצגו בדיוני הוועדה, מספרן של </w:t>
      </w:r>
      <w:r>
        <w:rPr>
          <w:rFonts w:hint="cs"/>
          <w:rtl/>
        </w:rPr>
        <w:t xml:space="preserve">רשויות </w:t>
      </w:r>
      <w:r>
        <w:rPr>
          <w:rtl/>
        </w:rPr>
        <w:t xml:space="preserve">מקומיות אלה עומד כיום על 15. </w:t>
      </w:r>
      <w:bookmarkStart w:id="31678" w:name="_ETM_Q59_578739"/>
      <w:bookmarkEnd w:id="31678"/>
    </w:p>
    <w:p w:rsidR="00571530" w:rsidRDefault="00571530" w:rsidP="004840DC">
      <w:pPr>
        <w:rPr>
          <w:rtl/>
        </w:rPr>
      </w:pPr>
    </w:p>
    <w:p w:rsidR="00571530" w:rsidRDefault="00571530" w:rsidP="004840DC">
      <w:pPr>
        <w:rPr>
          <w:rtl/>
        </w:rPr>
      </w:pPr>
      <w:r>
        <w:rPr>
          <w:rtl/>
        </w:rPr>
        <w:t>כמו כן, החלטנו כי התקנות שמוסמך לקבוע שר התחבורה</w:t>
      </w:r>
      <w:r>
        <w:rPr>
          <w:rFonts w:hint="cs"/>
          <w:rtl/>
        </w:rPr>
        <w:t>,</w:t>
      </w:r>
      <w:r>
        <w:rPr>
          <w:rtl/>
        </w:rPr>
        <w:t xml:space="preserve"> בהתייעצות עם שר הפנים, לעניין תנאים ואמות מידה לקביעת אזורי חניה מוסדרים, יובאו לאישור ועדת הכלכלה. תקנות אלה, שטרם פורסמו, נועדו ליצור אחידות בין הרשויות</w:t>
      </w:r>
      <w:r>
        <w:rPr>
          <w:rFonts w:hint="cs"/>
          <w:rtl/>
        </w:rPr>
        <w:t xml:space="preserve"> המקומיות</w:t>
      </w:r>
      <w:r>
        <w:rPr>
          <w:rtl/>
        </w:rPr>
        <w:t xml:space="preserve"> במדיניות קביעת </w:t>
      </w:r>
      <w:r>
        <w:rPr>
          <w:rFonts w:hint="cs"/>
          <w:rtl/>
        </w:rPr>
        <w:t xml:space="preserve">מקומות חניה </w:t>
      </w:r>
      <w:r>
        <w:rPr>
          <w:rtl/>
        </w:rPr>
        <w:t>מוסדרים, ול</w:t>
      </w:r>
      <w:r>
        <w:rPr>
          <w:rFonts w:hint="cs"/>
          <w:rtl/>
        </w:rPr>
        <w:t xml:space="preserve">נוכח </w:t>
      </w:r>
      <w:r>
        <w:rPr>
          <w:rtl/>
        </w:rPr>
        <w:t>טענות שנשמעו בדיוני הוועדה</w:t>
      </w:r>
      <w:r>
        <w:rPr>
          <w:rFonts w:hint="cs"/>
          <w:rtl/>
        </w:rPr>
        <w:t xml:space="preserve"> </w:t>
      </w:r>
      <w:r>
        <w:rPr>
          <w:rtl/>
        </w:rPr>
        <w:t>ביחס לטיוטת התקנות, החליטה הוועדה כ</w:t>
      </w:r>
      <w:bookmarkStart w:id="31679" w:name="_ETM_Q59_646479"/>
      <w:bookmarkEnd w:id="31679"/>
      <w:r>
        <w:rPr>
          <w:rtl/>
        </w:rPr>
        <w:t xml:space="preserve">י ראוי שיהיה פיקוח </w:t>
      </w:r>
      <w:r>
        <w:rPr>
          <w:rFonts w:hint="cs"/>
          <w:rtl/>
        </w:rPr>
        <w:t xml:space="preserve">מטעם הכנסת </w:t>
      </w:r>
      <w:r>
        <w:rPr>
          <w:rtl/>
        </w:rPr>
        <w:t>עליהן במסגרת</w:t>
      </w:r>
      <w:bookmarkStart w:id="31680" w:name="_ETM_Q59_613549"/>
      <w:bookmarkEnd w:id="31680"/>
      <w:r>
        <w:rPr>
          <w:rFonts w:hint="cs"/>
          <w:rtl/>
        </w:rPr>
        <w:t xml:space="preserve"> </w:t>
      </w:r>
      <w:r>
        <w:rPr>
          <w:rtl/>
        </w:rPr>
        <w:t>דיון</w:t>
      </w:r>
      <w:bookmarkStart w:id="31681" w:name="_ETM_Q59_650119"/>
      <w:bookmarkEnd w:id="31681"/>
      <w:r>
        <w:rPr>
          <w:rFonts w:hint="cs"/>
          <w:rtl/>
        </w:rPr>
        <w:t xml:space="preserve"> </w:t>
      </w:r>
      <w:r>
        <w:rPr>
          <w:rtl/>
        </w:rPr>
        <w:t>ציבורי</w:t>
      </w:r>
      <w:r>
        <w:rPr>
          <w:rFonts w:hint="cs"/>
          <w:rtl/>
        </w:rPr>
        <w:t xml:space="preserve"> </w:t>
      </w:r>
      <w:r>
        <w:rPr>
          <w:rtl/>
        </w:rPr>
        <w:t>פתוח</w:t>
      </w:r>
      <w:r>
        <w:rPr>
          <w:rFonts w:hint="cs"/>
          <w:rtl/>
        </w:rPr>
        <w:t xml:space="preserve"> </w:t>
      </w:r>
      <w:r>
        <w:rPr>
          <w:rtl/>
        </w:rPr>
        <w:t>ושקוף</w:t>
      </w:r>
      <w:r>
        <w:rPr>
          <w:rFonts w:hint="cs"/>
          <w:rtl/>
        </w:rPr>
        <w:t xml:space="preserve"> </w:t>
      </w:r>
      <w:r>
        <w:rPr>
          <w:rtl/>
        </w:rPr>
        <w:t>בוועדת הכלכלה.</w:t>
      </w:r>
    </w:p>
    <w:p w:rsidR="00571530" w:rsidRDefault="00571530" w:rsidP="004840DC">
      <w:pPr>
        <w:rPr>
          <w:rtl/>
        </w:rPr>
      </w:pPr>
      <w:bookmarkStart w:id="31682" w:name="_ETM_Q59_653279"/>
      <w:bookmarkEnd w:id="31682"/>
    </w:p>
    <w:p w:rsidR="00571530" w:rsidRDefault="00571530" w:rsidP="004840DC">
      <w:pPr>
        <w:rPr>
          <w:rtl/>
        </w:rPr>
      </w:pPr>
      <w:r>
        <w:rPr>
          <w:rFonts w:hint="cs"/>
          <w:rtl/>
        </w:rPr>
        <w:t>בנוגע לתיקון</w:t>
      </w:r>
      <w:bookmarkStart w:id="31683" w:name="_ETM_Q59_659450"/>
      <w:bookmarkEnd w:id="31683"/>
      <w:r>
        <w:rPr>
          <w:rtl/>
        </w:rPr>
        <w:t xml:space="preserve"> שערכה עיריית תל אביב בחוק העזר</w:t>
      </w:r>
      <w:r>
        <w:rPr>
          <w:rFonts w:hint="cs"/>
          <w:rtl/>
        </w:rPr>
        <w:t>, ו</w:t>
      </w:r>
      <w:bookmarkStart w:id="31684" w:name="_ETM_Q59_663114"/>
      <w:bookmarkEnd w:id="31684"/>
      <w:r>
        <w:rPr>
          <w:rFonts w:hint="cs"/>
          <w:rtl/>
        </w:rPr>
        <w:t>לאור הדחייה המשמעותית בכניסתן לתוקף של ההוראות</w:t>
      </w:r>
      <w:bookmarkStart w:id="31685" w:name="_ETM_Q59_663169"/>
      <w:bookmarkEnd w:id="31685"/>
      <w:r>
        <w:rPr>
          <w:rFonts w:hint="cs"/>
          <w:rtl/>
        </w:rPr>
        <w:t xml:space="preserve"> שנכללו בתיקון, כדי לאפשר לע</w:t>
      </w:r>
      <w:r>
        <w:rPr>
          <w:rtl/>
        </w:rPr>
        <w:t>יריית תל אביב</w:t>
      </w:r>
      <w:r>
        <w:rPr>
          <w:rFonts w:hint="cs"/>
          <w:rtl/>
        </w:rPr>
        <w:t xml:space="preserve"> לבחון שוב את ההסדרים שקבעה בחוק </w:t>
      </w:r>
      <w:bookmarkStart w:id="31686" w:name="_ETM_Q59_671918"/>
      <w:bookmarkEnd w:id="31686"/>
      <w:r>
        <w:rPr>
          <w:rFonts w:hint="cs"/>
          <w:rtl/>
        </w:rPr>
        <w:t>העזר במנותק מהאילוצים שהכתיב לוח הזמנים</w:t>
      </w:r>
      <w:bookmarkStart w:id="31687" w:name="_ETM_Q59_673713"/>
      <w:bookmarkEnd w:id="31687"/>
      <w:r>
        <w:rPr>
          <w:rFonts w:hint="cs"/>
          <w:rtl/>
        </w:rPr>
        <w:t xml:space="preserve"> שנקבע בזמנו באותו תיקון</w:t>
      </w:r>
      <w:bookmarkStart w:id="31688" w:name="_ETM_Q59_678373"/>
      <w:bookmarkEnd w:id="31688"/>
      <w:r>
        <w:rPr>
          <w:rFonts w:hint="cs"/>
          <w:rtl/>
        </w:rPr>
        <w:t>, קיבלה הוועדה התחייבות</w:t>
      </w:r>
      <w:bookmarkStart w:id="31689" w:name="_ETM_Q59_679882"/>
      <w:bookmarkEnd w:id="31689"/>
      <w:r>
        <w:rPr>
          <w:rFonts w:hint="cs"/>
          <w:rtl/>
        </w:rPr>
        <w:t xml:space="preserve"> מעיריית תל אביב כי מועצת העיר</w:t>
      </w:r>
      <w:bookmarkStart w:id="31690" w:name="_ETM_Q59_682322"/>
      <w:bookmarkEnd w:id="31690"/>
      <w:r>
        <w:rPr>
          <w:rFonts w:hint="cs"/>
          <w:rtl/>
        </w:rPr>
        <w:t xml:space="preserve"> </w:t>
      </w:r>
      <w:bookmarkStart w:id="31691" w:name="_ETM_Q59_683071"/>
      <w:bookmarkEnd w:id="31691"/>
      <w:r>
        <w:rPr>
          <w:rFonts w:hint="cs"/>
          <w:rtl/>
        </w:rPr>
        <w:t>תדון בתיקון</w:t>
      </w:r>
      <w:r>
        <w:rPr>
          <w:rtl/>
        </w:rPr>
        <w:t xml:space="preserve"> </w:t>
      </w:r>
      <w:bookmarkStart w:id="31692" w:name="_ETM_Q59_684402"/>
      <w:bookmarkEnd w:id="31692"/>
      <w:r>
        <w:rPr>
          <w:rtl/>
        </w:rPr>
        <w:t>חוק העזר</w:t>
      </w:r>
      <w:r>
        <w:rPr>
          <w:rFonts w:hint="cs"/>
          <w:rtl/>
        </w:rPr>
        <w:t>,</w:t>
      </w:r>
      <w:r>
        <w:rPr>
          <w:rtl/>
        </w:rPr>
        <w:t xml:space="preserve"> </w:t>
      </w:r>
      <w:r>
        <w:rPr>
          <w:rFonts w:hint="cs"/>
          <w:rtl/>
        </w:rPr>
        <w:t>בין היתר</w:t>
      </w:r>
      <w:bookmarkStart w:id="31693" w:name="_ETM_Q59_686502"/>
      <w:bookmarkEnd w:id="31693"/>
      <w:r>
        <w:rPr>
          <w:rFonts w:hint="cs"/>
          <w:rtl/>
        </w:rPr>
        <w:t xml:space="preserve"> כדי לתת מענה לטענות נגד</w:t>
      </w:r>
      <w:bookmarkStart w:id="31694" w:name="_ETM_Q59_688352"/>
      <w:bookmarkEnd w:id="31694"/>
      <w:r>
        <w:rPr>
          <w:rFonts w:hint="cs"/>
          <w:rtl/>
        </w:rPr>
        <w:t xml:space="preserve"> חוק העזר שנשמעו מצד חברי כנסת</w:t>
      </w:r>
      <w:bookmarkStart w:id="31695" w:name="_ETM_Q59_691303"/>
      <w:bookmarkEnd w:id="31695"/>
      <w:r>
        <w:rPr>
          <w:rFonts w:hint="cs"/>
          <w:rtl/>
        </w:rPr>
        <w:t xml:space="preserve"> ותושבי העיר, </w:t>
      </w:r>
      <w:r>
        <w:rPr>
          <w:rtl/>
        </w:rPr>
        <w:t>וכן התחייבות שלא לאכוף את הוראות</w:t>
      </w:r>
      <w:r>
        <w:rPr>
          <w:rFonts w:hint="cs"/>
          <w:rtl/>
        </w:rPr>
        <w:t xml:space="preserve"> חוק </w:t>
      </w:r>
      <w:r>
        <w:rPr>
          <w:rtl/>
        </w:rPr>
        <w:t>העזר עד לתיקונו.</w:t>
      </w:r>
    </w:p>
    <w:p w:rsidR="00571530" w:rsidRDefault="00571530" w:rsidP="004840DC">
      <w:pPr>
        <w:rPr>
          <w:rtl/>
        </w:rPr>
      </w:pPr>
    </w:p>
    <w:p w:rsidR="00571530" w:rsidRDefault="00571530" w:rsidP="004840DC">
      <w:pPr>
        <w:rPr>
          <w:rtl/>
        </w:rPr>
      </w:pPr>
      <w:bookmarkStart w:id="31696" w:name="_ETM_Q59_697892"/>
      <w:bookmarkEnd w:id="31696"/>
      <w:r>
        <w:rPr>
          <w:rtl/>
        </w:rPr>
        <w:t>חברי הכנסת, אני מבקש מכם לאשר את הצעת החוק בקריאה שנייה ובקריאה שלישית בנוסח שאישרה הוועדה ולדחות</w:t>
      </w:r>
      <w:r>
        <w:rPr>
          <w:rFonts w:hint="cs"/>
          <w:rtl/>
        </w:rPr>
        <w:t xml:space="preserve"> </w:t>
      </w:r>
      <w:r>
        <w:rPr>
          <w:rtl/>
        </w:rPr>
        <w:t>את כל ההסתייגויות.</w:t>
      </w:r>
      <w:bookmarkStart w:id="31697" w:name="_ETM_Q59_695282"/>
      <w:bookmarkEnd w:id="31697"/>
    </w:p>
    <w:p w:rsidR="00571530" w:rsidRDefault="00571530" w:rsidP="004840DC">
      <w:pPr>
        <w:rPr>
          <w:rtl/>
        </w:rPr>
      </w:pPr>
      <w:bookmarkStart w:id="31698" w:name="_ETM_Q59_711152"/>
      <w:bookmarkEnd w:id="31698"/>
    </w:p>
    <w:p w:rsidR="00571530" w:rsidRDefault="00571530" w:rsidP="004840DC">
      <w:pPr>
        <w:pStyle w:val="af6"/>
        <w:keepNext/>
        <w:rPr>
          <w:rtl/>
        </w:rPr>
      </w:pPr>
      <w:bookmarkStart w:id="31699" w:name="ET_yor_6490_7"/>
      <w:r w:rsidRPr="004C6D2E">
        <w:rPr>
          <w:rStyle w:val="TagStyle"/>
          <w:rtl/>
        </w:rPr>
        <w:t xml:space="preserve"> &lt;&lt; יור &gt;&gt; </w:t>
      </w:r>
      <w:r>
        <w:rPr>
          <w:rtl/>
        </w:rPr>
        <w:t>היו"ר ניסים ואטורי:</w:t>
      </w:r>
      <w:r w:rsidRPr="004C6D2E">
        <w:rPr>
          <w:rStyle w:val="TagStyle"/>
          <w:rtl/>
        </w:rPr>
        <w:t xml:space="preserve"> &lt;&lt; יור &gt;&gt;</w:t>
      </w:r>
      <w:r>
        <w:rPr>
          <w:rtl/>
        </w:rPr>
        <w:t xml:space="preserve"> </w:t>
      </w:r>
      <w:bookmarkEnd w:id="31699"/>
    </w:p>
    <w:p w:rsidR="00571530" w:rsidRDefault="00571530" w:rsidP="00721EEF">
      <w:pPr>
        <w:rPr>
          <w:rtl/>
        </w:rPr>
      </w:pPr>
    </w:p>
    <w:p w:rsidR="00571530" w:rsidRPr="00F356EC" w:rsidRDefault="00571530" w:rsidP="004840DC">
      <w:pPr>
        <w:rPr>
          <w:rtl/>
        </w:rPr>
      </w:pPr>
      <w:r>
        <w:rPr>
          <w:rFonts w:hint="cs"/>
          <w:rtl/>
        </w:rPr>
        <w:t xml:space="preserve">להצעת החוק הוגשו כמה </w:t>
      </w:r>
      <w:bookmarkStart w:id="31700" w:name="_ETM_Q59_714613"/>
      <w:bookmarkEnd w:id="31700"/>
      <w:r>
        <w:rPr>
          <w:rFonts w:hint="cs"/>
          <w:rtl/>
        </w:rPr>
        <w:t>הסתייגויות של קבוצת סיעת המחנה הממלכתי</w:t>
      </w:r>
      <w:bookmarkStart w:id="31701" w:name="_ETM_Q59_716942"/>
      <w:bookmarkEnd w:id="31701"/>
      <w:r>
        <w:rPr>
          <w:rFonts w:hint="cs"/>
          <w:rtl/>
        </w:rPr>
        <w:t xml:space="preserve"> וקבוצת סיעת יש עתיד.</w:t>
      </w:r>
      <w:bookmarkStart w:id="31702" w:name="_ETM_Q59_719152"/>
      <w:bookmarkEnd w:id="31702"/>
    </w:p>
    <w:p w:rsidR="00571530" w:rsidRDefault="00571530" w:rsidP="004840DC">
      <w:pPr>
        <w:rPr>
          <w:rtl/>
        </w:rPr>
      </w:pPr>
    </w:p>
    <w:p w:rsidR="00571530" w:rsidRDefault="00571530" w:rsidP="004840DC">
      <w:pPr>
        <w:pStyle w:val="af5"/>
        <w:keepNext/>
        <w:rPr>
          <w:rtl/>
        </w:rPr>
      </w:pPr>
      <w:bookmarkStart w:id="31703" w:name="ET_interruption_5300_8"/>
      <w:r w:rsidRPr="004C6D2E">
        <w:rPr>
          <w:rStyle w:val="TagStyle"/>
          <w:rtl/>
        </w:rPr>
        <w:t xml:space="preserve"> &lt;&lt; קריאה &gt;&gt; </w:t>
      </w:r>
      <w:r>
        <w:rPr>
          <w:rtl/>
        </w:rPr>
        <w:t>מירב בן ארי (יש עתיד):</w:t>
      </w:r>
      <w:r w:rsidRPr="004C6D2E">
        <w:rPr>
          <w:rStyle w:val="TagStyle"/>
          <w:rtl/>
        </w:rPr>
        <w:t xml:space="preserve"> &lt;&lt; קריאה &gt;&gt;</w:t>
      </w:r>
      <w:r>
        <w:rPr>
          <w:rtl/>
        </w:rPr>
        <w:t xml:space="preserve"> </w:t>
      </w:r>
      <w:bookmarkEnd w:id="31703"/>
    </w:p>
    <w:p w:rsidR="00571530" w:rsidRDefault="00571530" w:rsidP="00721EEF">
      <w:pPr>
        <w:rPr>
          <w:rtl/>
        </w:rPr>
      </w:pPr>
    </w:p>
    <w:p w:rsidR="00571530" w:rsidRDefault="00571530" w:rsidP="004840DC">
      <w:pPr>
        <w:rPr>
          <w:rtl/>
        </w:rPr>
      </w:pPr>
      <w:r>
        <w:rPr>
          <w:rFonts w:hint="cs"/>
          <w:rtl/>
        </w:rPr>
        <w:t>אני מסירה.</w:t>
      </w:r>
    </w:p>
    <w:p w:rsidR="00571530" w:rsidRDefault="00571530" w:rsidP="004840DC">
      <w:pPr>
        <w:rPr>
          <w:rtl/>
        </w:rPr>
      </w:pPr>
    </w:p>
    <w:p w:rsidR="00571530" w:rsidRDefault="00571530" w:rsidP="004840DC">
      <w:pPr>
        <w:pStyle w:val="af6"/>
        <w:keepNext/>
        <w:rPr>
          <w:rtl/>
        </w:rPr>
      </w:pPr>
      <w:bookmarkStart w:id="31704" w:name="ET_yor_6490_9"/>
      <w:r w:rsidRPr="004C6D2E">
        <w:rPr>
          <w:rStyle w:val="TagStyle"/>
          <w:rtl/>
        </w:rPr>
        <w:t xml:space="preserve"> &lt;&lt; יור &gt;&gt; </w:t>
      </w:r>
      <w:r>
        <w:rPr>
          <w:rtl/>
        </w:rPr>
        <w:t>היו"ר ניסים ואטורי:</w:t>
      </w:r>
      <w:r w:rsidRPr="004C6D2E">
        <w:rPr>
          <w:rStyle w:val="TagStyle"/>
          <w:rtl/>
        </w:rPr>
        <w:t xml:space="preserve"> &lt;&lt; יור &gt;&gt;</w:t>
      </w:r>
      <w:r>
        <w:rPr>
          <w:rtl/>
        </w:rPr>
        <w:t xml:space="preserve"> </w:t>
      </w:r>
      <w:bookmarkEnd w:id="31704"/>
    </w:p>
    <w:p w:rsidR="00571530" w:rsidRDefault="00571530" w:rsidP="00721EEF">
      <w:pPr>
        <w:rPr>
          <w:rtl/>
        </w:rPr>
      </w:pPr>
    </w:p>
    <w:p w:rsidR="00571530" w:rsidRDefault="00571530" w:rsidP="004840DC">
      <w:pPr>
        <w:rPr>
          <w:rtl/>
        </w:rPr>
      </w:pPr>
      <w:r>
        <w:rPr>
          <w:rFonts w:hint="cs"/>
          <w:rtl/>
        </w:rPr>
        <w:t>קבוצת יש עתיד מסירים. המחנה הממלכתי אינם נוכחים באולם</w:t>
      </w:r>
      <w:bookmarkStart w:id="31705" w:name="_ETM_Q59_723582"/>
      <w:bookmarkEnd w:id="31705"/>
      <w:r>
        <w:rPr>
          <w:rFonts w:hint="cs"/>
          <w:rtl/>
        </w:rPr>
        <w:t>, לכן ההסתייגויות הוסרו.</w:t>
      </w:r>
      <w:bookmarkStart w:id="31706" w:name="_ETM_Q59_729172"/>
      <w:bookmarkEnd w:id="31706"/>
      <w:r>
        <w:rPr>
          <w:rFonts w:hint="cs"/>
          <w:rtl/>
        </w:rPr>
        <w:t xml:space="preserve"> </w:t>
      </w:r>
    </w:p>
    <w:p w:rsidR="00571530" w:rsidRDefault="00571530" w:rsidP="004840DC">
      <w:pPr>
        <w:rPr>
          <w:rtl/>
        </w:rPr>
      </w:pPr>
    </w:p>
    <w:p w:rsidR="00571530" w:rsidRDefault="00571530" w:rsidP="004840DC">
      <w:pPr>
        <w:rPr>
          <w:rtl/>
        </w:rPr>
      </w:pPr>
      <w:r>
        <w:rPr>
          <w:rFonts w:hint="cs"/>
          <w:rtl/>
        </w:rPr>
        <w:t>אנחנו נעבור להצבעה על הצעת החוק</w:t>
      </w:r>
      <w:bookmarkStart w:id="31707" w:name="_ETM_Q59_735912"/>
      <w:bookmarkEnd w:id="31707"/>
      <w:r>
        <w:rPr>
          <w:rFonts w:hint="cs"/>
          <w:rtl/>
        </w:rPr>
        <w:t xml:space="preserve"> כנוסח הוועדה בקריאה השנייה. אני מבקש לתפוס את מקומותיכם</w:t>
      </w:r>
      <w:bookmarkStart w:id="31708" w:name="_ETM_Q59_741352"/>
      <w:bookmarkEnd w:id="31708"/>
      <w:r>
        <w:rPr>
          <w:rFonts w:hint="cs"/>
          <w:rtl/>
        </w:rPr>
        <w:t>. הצבעה.</w:t>
      </w:r>
      <w:bookmarkStart w:id="31709" w:name="_ETM_Q59_746536"/>
      <w:bookmarkEnd w:id="31709"/>
    </w:p>
    <w:p w:rsidR="00571530" w:rsidRDefault="00571530" w:rsidP="004840DC">
      <w:pPr>
        <w:rPr>
          <w:rtl/>
        </w:rPr>
      </w:pPr>
      <w:bookmarkStart w:id="31710" w:name="_ETM_Q59_746576"/>
      <w:bookmarkEnd w:id="31710"/>
    </w:p>
    <w:p w:rsidR="00571530" w:rsidRDefault="00571530" w:rsidP="001D3778">
      <w:pPr>
        <w:pStyle w:val="af1"/>
        <w:keepNext/>
        <w:rPr>
          <w:rtl/>
        </w:rPr>
      </w:pPr>
      <w:r>
        <w:rPr>
          <w:rtl/>
        </w:rPr>
        <w:t>הצבעה מס'</w:t>
      </w:r>
      <w:r>
        <w:rPr>
          <w:rFonts w:hint="cs"/>
          <w:rtl/>
        </w:rPr>
        <w:t xml:space="preserve"> </w:t>
      </w:r>
      <w:r w:rsidR="001D3778">
        <w:rPr>
          <w:rFonts w:hint="cs"/>
          <w:rtl/>
        </w:rPr>
        <w:t>18</w:t>
      </w:r>
      <w:r>
        <w:rPr>
          <w:rFonts w:hint="cs"/>
          <w:rtl/>
        </w:rPr>
        <w:t xml:space="preserve"> </w:t>
      </w:r>
    </w:p>
    <w:p w:rsidR="00571530" w:rsidRDefault="00571530" w:rsidP="004840DC">
      <w:pPr>
        <w:pStyle w:val="--"/>
        <w:keepNext/>
        <w:rPr>
          <w:rtl/>
        </w:rPr>
      </w:pPr>
    </w:p>
    <w:p w:rsidR="00571530" w:rsidRDefault="00571530" w:rsidP="004840DC">
      <w:pPr>
        <w:pStyle w:val="--"/>
        <w:keepNext/>
        <w:rPr>
          <w:rtl/>
        </w:rPr>
      </w:pPr>
      <w:r>
        <w:rPr>
          <w:rtl/>
        </w:rPr>
        <w:t>בעד סעיפים</w:t>
      </w:r>
      <w:r>
        <w:rPr>
          <w:rFonts w:hint="cs"/>
          <w:rtl/>
        </w:rPr>
        <w:t xml:space="preserve"> 1</w:t>
      </w:r>
      <w:r>
        <w:rPr>
          <w:rFonts w:hint="eastAsia"/>
        </w:rPr>
        <w:t>–</w:t>
      </w:r>
      <w:r>
        <w:rPr>
          <w:rFonts w:hint="cs"/>
          <w:rtl/>
        </w:rPr>
        <w:t>4</w:t>
      </w:r>
      <w:bookmarkStart w:id="31711" w:name="_ETM_Q59_751862"/>
      <w:bookmarkEnd w:id="31711"/>
      <w:r>
        <w:rPr>
          <w:rtl/>
        </w:rPr>
        <w:t xml:space="preserve"> –</w:t>
      </w:r>
      <w:r>
        <w:rPr>
          <w:rFonts w:hint="cs"/>
          <w:rtl/>
        </w:rPr>
        <w:t xml:space="preserve"> 29</w:t>
      </w:r>
    </w:p>
    <w:p w:rsidR="00571530" w:rsidRDefault="00571530" w:rsidP="004840DC">
      <w:pPr>
        <w:pStyle w:val="--"/>
        <w:keepNext/>
        <w:rPr>
          <w:rtl/>
        </w:rPr>
      </w:pPr>
      <w:r>
        <w:rPr>
          <w:rtl/>
        </w:rPr>
        <w:t xml:space="preserve">נגד – </w:t>
      </w:r>
      <w:r>
        <w:rPr>
          <w:rFonts w:hint="cs"/>
          <w:rtl/>
        </w:rPr>
        <w:t>אין</w:t>
      </w:r>
    </w:p>
    <w:p w:rsidR="00571530" w:rsidRDefault="00571530" w:rsidP="004840DC">
      <w:pPr>
        <w:pStyle w:val="--"/>
        <w:keepNext/>
        <w:rPr>
          <w:rtl/>
        </w:rPr>
      </w:pPr>
      <w:r>
        <w:rPr>
          <w:rtl/>
        </w:rPr>
        <w:t xml:space="preserve">נמנעים – </w:t>
      </w:r>
      <w:r>
        <w:rPr>
          <w:rFonts w:hint="cs"/>
          <w:rtl/>
        </w:rPr>
        <w:t>אין</w:t>
      </w:r>
    </w:p>
    <w:p w:rsidR="00571530" w:rsidRDefault="00571530" w:rsidP="004840DC">
      <w:pPr>
        <w:pStyle w:val="af2"/>
        <w:rPr>
          <w:rtl/>
        </w:rPr>
      </w:pPr>
      <w:r>
        <w:rPr>
          <w:rtl/>
        </w:rPr>
        <w:t>סעיפים</w:t>
      </w:r>
      <w:r>
        <w:rPr>
          <w:rFonts w:hint="cs"/>
          <w:rtl/>
        </w:rPr>
        <w:t xml:space="preserve"> 1</w:t>
      </w:r>
      <w:r>
        <w:rPr>
          <w:rFonts w:hint="eastAsia"/>
        </w:rPr>
        <w:t>–</w:t>
      </w:r>
      <w:r>
        <w:rPr>
          <w:rFonts w:hint="cs"/>
          <w:rtl/>
        </w:rPr>
        <w:t>4 נתקבלו</w:t>
      </w:r>
      <w:bookmarkStart w:id="31712" w:name="_ETM_Q59_760062"/>
      <w:bookmarkEnd w:id="31712"/>
      <w:r>
        <w:rPr>
          <w:rFonts w:hint="cs"/>
          <w:rtl/>
        </w:rPr>
        <w:t>.</w:t>
      </w:r>
    </w:p>
    <w:p w:rsidR="00571530" w:rsidRDefault="00571530" w:rsidP="004840DC">
      <w:pPr>
        <w:rPr>
          <w:rtl/>
        </w:rPr>
      </w:pPr>
    </w:p>
    <w:p w:rsidR="00571530" w:rsidRDefault="00571530" w:rsidP="004840DC">
      <w:pPr>
        <w:pStyle w:val="af6"/>
        <w:keepNext/>
        <w:rPr>
          <w:rtl/>
        </w:rPr>
      </w:pPr>
      <w:bookmarkStart w:id="31713" w:name="ET_yor_6490_10"/>
      <w:r w:rsidRPr="004C6D2E">
        <w:rPr>
          <w:rStyle w:val="TagStyle"/>
          <w:rtl/>
        </w:rPr>
        <w:t xml:space="preserve"> &lt;&lt; יור &gt;&gt; </w:t>
      </w:r>
      <w:r>
        <w:rPr>
          <w:rtl/>
        </w:rPr>
        <w:t>היו"ר ניסים ואטורי:</w:t>
      </w:r>
      <w:r w:rsidRPr="004C6D2E">
        <w:rPr>
          <w:rStyle w:val="TagStyle"/>
          <w:rtl/>
        </w:rPr>
        <w:t xml:space="preserve"> &lt;&lt; יור &gt;&gt;</w:t>
      </w:r>
      <w:r>
        <w:rPr>
          <w:rtl/>
        </w:rPr>
        <w:t xml:space="preserve"> </w:t>
      </w:r>
      <w:bookmarkEnd w:id="31713"/>
    </w:p>
    <w:p w:rsidR="00571530" w:rsidRDefault="00571530" w:rsidP="00721EEF">
      <w:pPr>
        <w:rPr>
          <w:rtl/>
        </w:rPr>
      </w:pPr>
      <w:r>
        <w:rPr>
          <w:rFonts w:hint="cs"/>
          <w:rtl/>
        </w:rPr>
        <w:t xml:space="preserve"> </w:t>
      </w:r>
    </w:p>
    <w:p w:rsidR="00571530" w:rsidRDefault="00571530" w:rsidP="004840DC">
      <w:pPr>
        <w:rPr>
          <w:rtl/>
        </w:rPr>
      </w:pPr>
      <w:r>
        <w:rPr>
          <w:rFonts w:hint="cs"/>
          <w:rtl/>
        </w:rPr>
        <w:t xml:space="preserve">29 בעד, אין מתנגדים. </w:t>
      </w:r>
      <w:bookmarkStart w:id="31714" w:name="_ETM_Q59_761442"/>
      <w:bookmarkEnd w:id="31714"/>
      <w:r>
        <w:rPr>
          <w:rFonts w:hint="cs"/>
          <w:rtl/>
        </w:rPr>
        <w:t>להוסיף את שלום דנינו לפרוטוקול</w:t>
      </w:r>
      <w:bookmarkStart w:id="31715" w:name="_ETM_Q59_765152"/>
      <w:bookmarkEnd w:id="31715"/>
      <w:r>
        <w:rPr>
          <w:rFonts w:hint="cs"/>
          <w:rtl/>
        </w:rPr>
        <w:t>. לא, שביטן לא יכעס שהוא לא הצביע עם החוק ש</w:t>
      </w:r>
      <w:bookmarkStart w:id="31716" w:name="_ETM_Q59_767442"/>
      <w:bookmarkEnd w:id="31716"/>
      <w:r>
        <w:rPr>
          <w:rFonts w:hint="cs"/>
          <w:rtl/>
        </w:rPr>
        <w:t>הם הביאו. החוק עבר</w:t>
      </w:r>
      <w:bookmarkStart w:id="31717" w:name="_ETM_Q59_770552"/>
      <w:bookmarkEnd w:id="31717"/>
      <w:r>
        <w:rPr>
          <w:rFonts w:hint="cs"/>
          <w:rtl/>
        </w:rPr>
        <w:t xml:space="preserve"> בקריאה השנייה.</w:t>
      </w:r>
    </w:p>
    <w:p w:rsidR="00571530" w:rsidRDefault="00571530" w:rsidP="004840DC">
      <w:pPr>
        <w:rPr>
          <w:rtl/>
        </w:rPr>
      </w:pPr>
    </w:p>
    <w:p w:rsidR="00571530" w:rsidRDefault="00571530" w:rsidP="004840DC">
      <w:pPr>
        <w:rPr>
          <w:rtl/>
        </w:rPr>
      </w:pPr>
      <w:r>
        <w:rPr>
          <w:rFonts w:hint="cs"/>
          <w:rtl/>
        </w:rPr>
        <w:t>לכן אנחנו נעבור להצבעה על החוק</w:t>
      </w:r>
      <w:bookmarkStart w:id="31718" w:name="_ETM_Q59_772762"/>
      <w:bookmarkEnd w:id="31718"/>
      <w:r>
        <w:rPr>
          <w:rFonts w:hint="cs"/>
          <w:rtl/>
        </w:rPr>
        <w:t xml:space="preserve"> בקריאה השלישית. הצבעה.</w:t>
      </w:r>
    </w:p>
    <w:p w:rsidR="00571530" w:rsidRDefault="00571530" w:rsidP="004840DC">
      <w:pPr>
        <w:rPr>
          <w:rtl/>
        </w:rPr>
      </w:pPr>
    </w:p>
    <w:p w:rsidR="00571530" w:rsidRDefault="00571530" w:rsidP="001D3778">
      <w:pPr>
        <w:pStyle w:val="af1"/>
        <w:keepNext/>
        <w:rPr>
          <w:rtl/>
        </w:rPr>
      </w:pPr>
      <w:r>
        <w:rPr>
          <w:rtl/>
        </w:rPr>
        <w:t>הצבעה מס'</w:t>
      </w:r>
      <w:r>
        <w:rPr>
          <w:rFonts w:hint="cs"/>
          <w:rtl/>
        </w:rPr>
        <w:t xml:space="preserve"> </w:t>
      </w:r>
      <w:r w:rsidR="001D3778">
        <w:rPr>
          <w:rFonts w:hint="cs"/>
          <w:rtl/>
        </w:rPr>
        <w:t>19</w:t>
      </w:r>
    </w:p>
    <w:p w:rsidR="00571530" w:rsidRDefault="00571530" w:rsidP="004840DC">
      <w:pPr>
        <w:pStyle w:val="--"/>
        <w:keepNext/>
        <w:rPr>
          <w:rtl/>
        </w:rPr>
      </w:pPr>
    </w:p>
    <w:p w:rsidR="00571530" w:rsidRDefault="00571530" w:rsidP="004840DC">
      <w:pPr>
        <w:pStyle w:val="--"/>
        <w:keepNext/>
        <w:rPr>
          <w:rtl/>
        </w:rPr>
      </w:pPr>
      <w:r>
        <w:rPr>
          <w:rtl/>
        </w:rPr>
        <w:t>בעד החוק –</w:t>
      </w:r>
      <w:r>
        <w:rPr>
          <w:rFonts w:hint="cs"/>
          <w:rtl/>
        </w:rPr>
        <w:t xml:space="preserve"> 28</w:t>
      </w:r>
    </w:p>
    <w:p w:rsidR="00571530" w:rsidRDefault="00571530" w:rsidP="004840DC">
      <w:pPr>
        <w:pStyle w:val="--"/>
        <w:keepNext/>
        <w:rPr>
          <w:rtl/>
        </w:rPr>
      </w:pPr>
      <w:r>
        <w:rPr>
          <w:rtl/>
        </w:rPr>
        <w:t xml:space="preserve">נגד – </w:t>
      </w:r>
      <w:r>
        <w:rPr>
          <w:rFonts w:hint="cs"/>
          <w:rtl/>
        </w:rPr>
        <w:t>אין</w:t>
      </w:r>
    </w:p>
    <w:p w:rsidR="00571530" w:rsidRDefault="00571530" w:rsidP="004840DC">
      <w:pPr>
        <w:pStyle w:val="--"/>
        <w:keepNext/>
        <w:rPr>
          <w:rtl/>
        </w:rPr>
      </w:pPr>
      <w:r>
        <w:rPr>
          <w:rtl/>
        </w:rPr>
        <w:t xml:space="preserve">נמנעים – </w:t>
      </w:r>
      <w:r>
        <w:rPr>
          <w:rFonts w:hint="cs"/>
          <w:rtl/>
        </w:rPr>
        <w:t>אין</w:t>
      </w:r>
    </w:p>
    <w:p w:rsidR="00571530" w:rsidRDefault="00571530" w:rsidP="004840DC">
      <w:pPr>
        <w:pStyle w:val="af2"/>
        <w:rPr>
          <w:rtl/>
        </w:rPr>
      </w:pPr>
      <w:r>
        <w:rPr>
          <w:rtl/>
        </w:rPr>
        <w:t>חוק</w:t>
      </w:r>
      <w:r>
        <w:rPr>
          <w:rFonts w:hint="cs"/>
          <w:rtl/>
        </w:rPr>
        <w:t xml:space="preserve"> </w:t>
      </w:r>
      <w:r>
        <w:rPr>
          <w:rtl/>
        </w:rPr>
        <w:t>לתיקון פקודת התעבורה (מס' 137), התשפ"ה</w:t>
      </w:r>
      <w:r>
        <w:rPr>
          <w:rFonts w:hint="cs"/>
          <w:rtl/>
        </w:rPr>
        <w:t>–</w:t>
      </w:r>
      <w:r>
        <w:rPr>
          <w:rtl/>
        </w:rPr>
        <w:t>2024</w:t>
      </w:r>
      <w:r>
        <w:rPr>
          <w:rFonts w:hint="cs"/>
          <w:rtl/>
        </w:rPr>
        <w:t>, נתקבל.</w:t>
      </w:r>
    </w:p>
    <w:p w:rsidR="00571530" w:rsidRPr="00D93848" w:rsidRDefault="00571530" w:rsidP="004840DC">
      <w:pPr>
        <w:rPr>
          <w:rtl/>
        </w:rPr>
      </w:pPr>
    </w:p>
    <w:p w:rsidR="00571530" w:rsidRDefault="00571530" w:rsidP="004840DC">
      <w:pPr>
        <w:pStyle w:val="af6"/>
        <w:keepNext/>
        <w:rPr>
          <w:rtl/>
        </w:rPr>
      </w:pPr>
      <w:r w:rsidRPr="004C6D2E">
        <w:rPr>
          <w:rStyle w:val="TagStyle"/>
          <w:rtl/>
        </w:rPr>
        <w:t xml:space="preserve">&lt;&lt; יור &gt;&gt; </w:t>
      </w:r>
      <w:r>
        <w:rPr>
          <w:rtl/>
        </w:rPr>
        <w:t>היו"ר ניסים ואטורי:</w:t>
      </w:r>
      <w:r w:rsidRPr="004C6D2E">
        <w:rPr>
          <w:rStyle w:val="TagStyle"/>
          <w:rtl/>
        </w:rPr>
        <w:t xml:space="preserve"> &lt;&lt; יור &gt;&gt;</w:t>
      </w:r>
      <w:r>
        <w:rPr>
          <w:rtl/>
        </w:rPr>
        <w:t xml:space="preserve"> </w:t>
      </w:r>
    </w:p>
    <w:p w:rsidR="00571530" w:rsidRDefault="00571530" w:rsidP="004840DC">
      <w:pPr>
        <w:rPr>
          <w:rtl/>
        </w:rPr>
      </w:pPr>
    </w:p>
    <w:p w:rsidR="00571530" w:rsidRDefault="00571530" w:rsidP="004840DC">
      <w:pPr>
        <w:rPr>
          <w:rtl/>
        </w:rPr>
      </w:pPr>
      <w:r>
        <w:rPr>
          <w:rFonts w:hint="cs"/>
          <w:rtl/>
        </w:rPr>
        <w:t>28 בעד, אין מתנגדים</w:t>
      </w:r>
      <w:bookmarkStart w:id="31719" w:name="_ETM_Q59_793722"/>
      <w:bookmarkEnd w:id="31719"/>
      <w:r>
        <w:rPr>
          <w:rFonts w:hint="cs"/>
          <w:rtl/>
        </w:rPr>
        <w:t xml:space="preserve">. אני קובע כי הצעת </w:t>
      </w:r>
      <w:bookmarkStart w:id="31720" w:name="_ETM_Q59_794982"/>
      <w:bookmarkEnd w:id="31720"/>
      <w:r>
        <w:rPr>
          <w:rtl/>
        </w:rPr>
        <w:t>חוק</w:t>
      </w:r>
      <w:r>
        <w:rPr>
          <w:rFonts w:hint="cs"/>
          <w:rtl/>
        </w:rPr>
        <w:t xml:space="preserve"> </w:t>
      </w:r>
      <w:r>
        <w:rPr>
          <w:rtl/>
        </w:rPr>
        <w:t>לתיקון פקודת התעבורה (מס' 137), התשפ"ה</w:t>
      </w:r>
      <w:r>
        <w:rPr>
          <w:rFonts w:hint="cs"/>
          <w:rtl/>
        </w:rPr>
        <w:t>–</w:t>
      </w:r>
      <w:r>
        <w:rPr>
          <w:rtl/>
        </w:rPr>
        <w:t>2024</w:t>
      </w:r>
      <w:r>
        <w:rPr>
          <w:rFonts w:hint="cs"/>
          <w:rtl/>
        </w:rPr>
        <w:t>, התקבלה בקריאה השנייה והשלישית</w:t>
      </w:r>
      <w:bookmarkStart w:id="31721" w:name="_ETM_Q59_799862"/>
      <w:bookmarkEnd w:id="31721"/>
      <w:r>
        <w:rPr>
          <w:rFonts w:hint="cs"/>
          <w:rtl/>
        </w:rPr>
        <w:t>, ותיכנס לספר החוקים.</w:t>
      </w:r>
      <w:bookmarkStart w:id="31722" w:name="_ETM_Q59_802071"/>
      <w:bookmarkEnd w:id="31722"/>
    </w:p>
    <w:p w:rsidR="00571530" w:rsidRDefault="00571530" w:rsidP="004840DC">
      <w:pPr>
        <w:rPr>
          <w:rtl/>
        </w:rPr>
      </w:pPr>
    </w:p>
    <w:p w:rsidR="00114336" w:rsidRPr="00CE1581" w:rsidRDefault="00114336" w:rsidP="004840DC">
      <w:pPr>
        <w:rPr>
          <w:rtl/>
        </w:rPr>
      </w:pPr>
    </w:p>
    <w:p w:rsidR="00590B74" w:rsidRDefault="00590B74" w:rsidP="004840DC">
      <w:pPr>
        <w:pStyle w:val="a6"/>
        <w:rPr>
          <w:rtl/>
        </w:rPr>
      </w:pPr>
      <w:bookmarkStart w:id="31723" w:name="ET_subject_חילופים_בוועדות_הכנסת_18"/>
      <w:r w:rsidRPr="003A0A68">
        <w:rPr>
          <w:rStyle w:val="TagStyle"/>
          <w:rtl/>
        </w:rPr>
        <w:t xml:space="preserve">&lt;&lt; נושא &gt;&gt; </w:t>
      </w:r>
      <w:bookmarkStart w:id="31724" w:name="_Toc187874548"/>
      <w:bookmarkStart w:id="31725" w:name="_Toc187908601"/>
      <w:r>
        <w:rPr>
          <w:rtl/>
        </w:rPr>
        <w:t>חילופים בוועדות הכנסת</w:t>
      </w:r>
      <w:bookmarkEnd w:id="31724"/>
      <w:bookmarkEnd w:id="31725"/>
      <w:r w:rsidRPr="003A0A68">
        <w:rPr>
          <w:rStyle w:val="TagStyle"/>
          <w:rtl/>
        </w:rPr>
        <w:t xml:space="preserve"> &lt;&lt; נושא &gt;&gt;</w:t>
      </w:r>
      <w:r>
        <w:rPr>
          <w:rtl/>
        </w:rPr>
        <w:t xml:space="preserve">  </w:t>
      </w:r>
    </w:p>
    <w:bookmarkEnd w:id="31723"/>
    <w:p w:rsidR="00590B74" w:rsidRPr="00E350CB" w:rsidRDefault="00590B74" w:rsidP="00721EEF">
      <w:pPr>
        <w:rPr>
          <w:rtl/>
        </w:rPr>
      </w:pPr>
      <w:r>
        <w:rPr>
          <w:rtl/>
        </w:rPr>
        <w:t xml:space="preserve"> </w:t>
      </w:r>
    </w:p>
    <w:p w:rsidR="00590B74" w:rsidRDefault="00590B74" w:rsidP="004840DC">
      <w:pPr>
        <w:pStyle w:val="af6"/>
        <w:keepNext/>
        <w:rPr>
          <w:rtl/>
        </w:rPr>
      </w:pPr>
      <w:r w:rsidRPr="003A0A68">
        <w:rPr>
          <w:rStyle w:val="TagStyle"/>
          <w:rtl/>
        </w:rPr>
        <w:t xml:space="preserve"> &lt;&lt; יור &gt;&gt;</w:t>
      </w:r>
      <w:r w:rsidRPr="00E237DD">
        <w:rPr>
          <w:rStyle w:val="TagStyle"/>
          <w:rtl/>
        </w:rPr>
        <w:t xml:space="preserve"> </w:t>
      </w:r>
      <w:r>
        <w:rPr>
          <w:rtl/>
        </w:rPr>
        <w:t>היו"ר ניסים ואטורי:</w:t>
      </w:r>
      <w:r w:rsidRPr="00E237DD">
        <w:rPr>
          <w:rStyle w:val="TagStyle"/>
          <w:rtl/>
        </w:rPr>
        <w:t xml:space="preserve"> </w:t>
      </w:r>
      <w:r w:rsidRPr="003A0A68">
        <w:rPr>
          <w:rStyle w:val="TagStyle"/>
          <w:rtl/>
        </w:rPr>
        <w:t>&lt;&lt; יור &gt;&gt;</w:t>
      </w:r>
      <w:r>
        <w:rPr>
          <w:rtl/>
        </w:rPr>
        <w:t xml:space="preserve">   </w:t>
      </w:r>
    </w:p>
    <w:p w:rsidR="00590B74" w:rsidRDefault="00590B74" w:rsidP="00721EEF">
      <w:pPr>
        <w:rPr>
          <w:rtl/>
          <w:lang w:eastAsia="he-IL"/>
        </w:rPr>
      </w:pPr>
    </w:p>
    <w:p w:rsidR="00590B74" w:rsidRDefault="00590B74" w:rsidP="004840DC">
      <w:pPr>
        <w:rPr>
          <w:rtl/>
          <w:lang w:eastAsia="he-IL"/>
        </w:rPr>
      </w:pPr>
      <w:bookmarkStart w:id="31726" w:name="_ETM_Q60_204622"/>
      <w:bookmarkEnd w:id="31726"/>
      <w:r>
        <w:rPr>
          <w:rFonts w:hint="cs"/>
          <w:rtl/>
          <w:lang w:eastAsia="he-IL"/>
        </w:rPr>
        <w:t xml:space="preserve">חברי הכנסת, נעבור לנושא הבא על סדר-היום </w:t>
      </w:r>
      <w:r>
        <w:rPr>
          <w:rFonts w:hint="eastAsia"/>
          <w:rtl/>
          <w:lang w:eastAsia="he-IL"/>
        </w:rPr>
        <w:t>–</w:t>
      </w:r>
      <w:r>
        <w:rPr>
          <w:rFonts w:hint="cs"/>
          <w:rtl/>
          <w:lang w:eastAsia="he-IL"/>
        </w:rPr>
        <w:t xml:space="preserve"> החלטות ועדת הכנסת בדבר חלוקה ופיצול של הצעות חוק. אני מזמין את יושב-ראש ועדת הכנסת חבר הכנסת אופיר כץ להציג את החלטות הוועדה. </w:t>
      </w:r>
      <w:bookmarkStart w:id="31727" w:name="_ETM_Q60_234845"/>
      <w:bookmarkEnd w:id="31727"/>
      <w:r>
        <w:rPr>
          <w:rFonts w:hint="cs"/>
          <w:rtl/>
          <w:lang w:eastAsia="he-IL"/>
        </w:rPr>
        <w:t xml:space="preserve">לרשותך עד עשר דקות, בבקשה.  </w:t>
      </w:r>
    </w:p>
    <w:p w:rsidR="00590B74" w:rsidRDefault="00590B74" w:rsidP="004840DC">
      <w:pPr>
        <w:rPr>
          <w:rtl/>
          <w:lang w:eastAsia="he-IL"/>
        </w:rPr>
      </w:pPr>
    </w:p>
    <w:p w:rsidR="00590B74" w:rsidRDefault="00590B74" w:rsidP="004840DC">
      <w:pPr>
        <w:pStyle w:val="a4"/>
        <w:keepNext/>
        <w:rPr>
          <w:rtl/>
        </w:rPr>
      </w:pPr>
      <w:bookmarkStart w:id="31728" w:name="ET_speaker_6443_3"/>
      <w:r w:rsidRPr="003A0A68">
        <w:rPr>
          <w:rStyle w:val="TagStyle"/>
          <w:rtl/>
        </w:rPr>
        <w:t xml:space="preserve"> &lt;&lt; דובר &gt;&gt;</w:t>
      </w:r>
      <w:r w:rsidRPr="00CF79F4">
        <w:rPr>
          <w:rStyle w:val="TagStyle"/>
          <w:rtl/>
        </w:rPr>
        <w:t xml:space="preserve"> </w:t>
      </w:r>
      <w:bookmarkStart w:id="31729" w:name="_Toc187874549"/>
      <w:bookmarkStart w:id="31730" w:name="_Toc187908602"/>
      <w:r>
        <w:rPr>
          <w:rtl/>
        </w:rPr>
        <w:t>אופיר כץ (יו"ר ועדת הכנסת):</w:t>
      </w:r>
      <w:bookmarkEnd w:id="31729"/>
      <w:bookmarkEnd w:id="31730"/>
      <w:r w:rsidRPr="00CF79F4">
        <w:rPr>
          <w:rStyle w:val="TagStyle"/>
          <w:rtl/>
        </w:rPr>
        <w:t xml:space="preserve"> </w:t>
      </w:r>
      <w:r w:rsidRPr="003A0A68">
        <w:rPr>
          <w:rStyle w:val="TagStyle"/>
          <w:rtl/>
        </w:rPr>
        <w:t>&lt;&lt; דובר &gt;&gt;</w:t>
      </w:r>
      <w:r>
        <w:rPr>
          <w:rtl/>
        </w:rPr>
        <w:t xml:space="preserve">   </w:t>
      </w:r>
      <w:bookmarkEnd w:id="31728"/>
    </w:p>
    <w:p w:rsidR="00590B74" w:rsidRDefault="00590B74" w:rsidP="00721EEF">
      <w:pPr>
        <w:rPr>
          <w:rtl/>
          <w:lang w:eastAsia="he-IL"/>
        </w:rPr>
      </w:pPr>
    </w:p>
    <w:p w:rsidR="00590B74" w:rsidRDefault="00590B74" w:rsidP="004840DC">
      <w:pPr>
        <w:rPr>
          <w:rtl/>
          <w:lang w:eastAsia="he-IL"/>
        </w:rPr>
      </w:pPr>
      <w:r>
        <w:rPr>
          <w:rFonts w:hint="cs"/>
          <w:rtl/>
          <w:lang w:eastAsia="he-IL"/>
        </w:rPr>
        <w:t>אני אתחיל בהודעות שיש לי</w:t>
      </w:r>
      <w:bookmarkStart w:id="31731" w:name="_ETM_Q60_247335"/>
      <w:bookmarkEnd w:id="31731"/>
      <w:r>
        <w:rPr>
          <w:rFonts w:hint="cs"/>
          <w:rtl/>
          <w:lang w:eastAsia="he-IL"/>
        </w:rPr>
        <w:t xml:space="preserve"> ואז אני אעבור לפיצולים.</w:t>
      </w:r>
      <w:bookmarkStart w:id="31732" w:name="_ETM_Q60_253661"/>
      <w:bookmarkEnd w:id="31732"/>
    </w:p>
    <w:p w:rsidR="00590B74" w:rsidRDefault="00590B74" w:rsidP="004840DC">
      <w:pPr>
        <w:rPr>
          <w:rtl/>
          <w:lang w:eastAsia="he-IL"/>
        </w:rPr>
      </w:pPr>
      <w:bookmarkStart w:id="31733" w:name="_ETM_Q60_253748"/>
      <w:bookmarkEnd w:id="31733"/>
    </w:p>
    <w:p w:rsidR="00590B74" w:rsidRDefault="00590B74" w:rsidP="00524ADC">
      <w:pPr>
        <w:rPr>
          <w:rtl/>
          <w:lang w:eastAsia="he-IL"/>
        </w:rPr>
      </w:pPr>
      <w:bookmarkStart w:id="31734" w:name="_ETM_Q60_253845"/>
      <w:bookmarkStart w:id="31735" w:name="_ETM_Q60_253925"/>
      <w:bookmarkEnd w:id="31734"/>
      <w:bookmarkEnd w:id="31735"/>
      <w:r>
        <w:rPr>
          <w:rFonts w:hint="cs"/>
          <w:rtl/>
          <w:lang w:eastAsia="he-IL"/>
        </w:rPr>
        <w:t>אדוני היושב-ראש, אבקש להודיע על חילופי אישים בוועדה</w:t>
      </w:r>
      <w:bookmarkStart w:id="31736" w:name="_ETM_Q60_257387"/>
      <w:bookmarkEnd w:id="31736"/>
      <w:r>
        <w:rPr>
          <w:rFonts w:hint="cs"/>
          <w:rtl/>
          <w:lang w:eastAsia="he-IL"/>
        </w:rPr>
        <w:t xml:space="preserve"> המשותפת של ועדת החוץ והביטחון וועדת החוקה, חוק ומשפט לעניין</w:t>
      </w:r>
      <w:bookmarkStart w:id="31737" w:name="_ETM_Q60_260932"/>
      <w:bookmarkEnd w:id="31737"/>
      <w:r>
        <w:rPr>
          <w:rFonts w:hint="cs"/>
          <w:rtl/>
          <w:lang w:eastAsia="he-IL"/>
        </w:rPr>
        <w:t xml:space="preserve"> הכרזה על מצב חירום: חבר הכנסת משה טור פז יכהן כחבר הוועדה</w:t>
      </w:r>
      <w:bookmarkStart w:id="31738" w:name="_ETM_Q60_262951"/>
      <w:bookmarkEnd w:id="31738"/>
      <w:r>
        <w:rPr>
          <w:rFonts w:hint="cs"/>
          <w:rtl/>
          <w:lang w:eastAsia="he-IL"/>
        </w:rPr>
        <w:t xml:space="preserve"> המשותפת במקום חבר הכנסת עידן רול מטעם ועדת החוץ והביטחון. </w:t>
      </w:r>
      <w:bookmarkStart w:id="31739" w:name="_ETM_Q60_266941"/>
      <w:bookmarkEnd w:id="31739"/>
    </w:p>
    <w:p w:rsidR="00114336" w:rsidRDefault="00114336" w:rsidP="004840DC">
      <w:pPr>
        <w:rPr>
          <w:rtl/>
          <w:lang w:eastAsia="he-IL"/>
        </w:rPr>
      </w:pPr>
    </w:p>
    <w:p w:rsidR="00114336" w:rsidRDefault="00114336" w:rsidP="004840DC">
      <w:pPr>
        <w:rPr>
          <w:rtl/>
          <w:lang w:eastAsia="he-IL"/>
        </w:rPr>
      </w:pPr>
    </w:p>
    <w:p w:rsidR="00590B74" w:rsidRDefault="00590B74" w:rsidP="004840DC">
      <w:pPr>
        <w:pStyle w:val="a6"/>
        <w:rPr>
          <w:rtl/>
          <w:lang w:eastAsia="he-IL"/>
        </w:rPr>
      </w:pPr>
      <w:bookmarkStart w:id="31740" w:name="_ETM_Q60_282063"/>
      <w:bookmarkStart w:id="31741" w:name="_ETM_Q60_282165"/>
      <w:bookmarkStart w:id="31742" w:name="_ETM_Q60_281060"/>
      <w:bookmarkStart w:id="31743" w:name="_ETM_Q60_281224"/>
      <w:bookmarkStart w:id="31744" w:name="_ETM_Q60_267040"/>
      <w:bookmarkStart w:id="31745" w:name="_ETM_Q60_267101"/>
      <w:bookmarkStart w:id="31746" w:name="ET_subject_הודעות_ועדת_הכנסת_20"/>
      <w:bookmarkEnd w:id="31740"/>
      <w:bookmarkEnd w:id="31741"/>
      <w:bookmarkEnd w:id="31742"/>
      <w:bookmarkEnd w:id="31743"/>
      <w:bookmarkEnd w:id="31744"/>
      <w:bookmarkEnd w:id="31745"/>
      <w:r w:rsidRPr="003A0A68">
        <w:rPr>
          <w:rStyle w:val="TagStyle"/>
          <w:rtl/>
        </w:rPr>
        <w:t xml:space="preserve"> &lt;&lt; נושא &gt;&gt; </w:t>
      </w:r>
      <w:bookmarkStart w:id="31747" w:name="_Toc187874550"/>
      <w:bookmarkStart w:id="31748" w:name="_Toc187908603"/>
      <w:r>
        <w:rPr>
          <w:rtl/>
          <w:lang w:eastAsia="he-IL"/>
        </w:rPr>
        <w:t>הודעת ועדת הכנסת</w:t>
      </w:r>
      <w:bookmarkEnd w:id="31747"/>
      <w:bookmarkEnd w:id="31748"/>
      <w:r w:rsidRPr="003A0A68">
        <w:rPr>
          <w:rStyle w:val="TagStyle"/>
          <w:rtl/>
        </w:rPr>
        <w:t xml:space="preserve"> &lt;&lt; נושא &gt;&gt;</w:t>
      </w:r>
      <w:r>
        <w:rPr>
          <w:rtl/>
          <w:lang w:eastAsia="he-IL"/>
        </w:rPr>
        <w:t xml:space="preserve">  </w:t>
      </w:r>
    </w:p>
    <w:bookmarkEnd w:id="31746"/>
    <w:p w:rsidR="00590B74" w:rsidRDefault="00590B74" w:rsidP="00721EEF">
      <w:pPr>
        <w:rPr>
          <w:rtl/>
          <w:lang w:eastAsia="he-IL"/>
        </w:rPr>
      </w:pPr>
      <w:r>
        <w:rPr>
          <w:rtl/>
          <w:lang w:eastAsia="he-IL"/>
        </w:rPr>
        <w:t xml:space="preserve"> </w:t>
      </w:r>
    </w:p>
    <w:p w:rsidR="00590B74" w:rsidRDefault="00590B74" w:rsidP="004840DC">
      <w:pPr>
        <w:pStyle w:val="a4"/>
        <w:keepNext/>
        <w:rPr>
          <w:rtl/>
        </w:rPr>
      </w:pPr>
      <w:bookmarkStart w:id="31749" w:name="ET_speaker_6443_7"/>
      <w:r w:rsidRPr="003A0A68">
        <w:rPr>
          <w:rStyle w:val="TagStyle"/>
          <w:rtl/>
        </w:rPr>
        <w:t xml:space="preserve"> &lt;&lt; דובר &gt;&gt;</w:t>
      </w:r>
      <w:r w:rsidRPr="00A46099">
        <w:rPr>
          <w:rStyle w:val="TagStyle"/>
          <w:rtl/>
        </w:rPr>
        <w:t xml:space="preserve"> </w:t>
      </w:r>
      <w:bookmarkStart w:id="31750" w:name="_Toc187874551"/>
      <w:bookmarkStart w:id="31751" w:name="_Toc187908604"/>
      <w:r>
        <w:rPr>
          <w:rtl/>
        </w:rPr>
        <w:t>אופיר כץ (יו"ר ועדת הכנסת):</w:t>
      </w:r>
      <w:bookmarkEnd w:id="31750"/>
      <w:bookmarkEnd w:id="31751"/>
      <w:r w:rsidRPr="00A46099">
        <w:rPr>
          <w:rStyle w:val="TagStyle"/>
          <w:rtl/>
        </w:rPr>
        <w:t xml:space="preserve"> </w:t>
      </w:r>
      <w:r w:rsidRPr="003A0A68">
        <w:rPr>
          <w:rStyle w:val="TagStyle"/>
          <w:rtl/>
        </w:rPr>
        <w:t>&lt;&lt; דובר &gt;&gt;</w:t>
      </w:r>
      <w:r>
        <w:rPr>
          <w:rtl/>
        </w:rPr>
        <w:t xml:space="preserve">   </w:t>
      </w:r>
      <w:bookmarkEnd w:id="31749"/>
    </w:p>
    <w:p w:rsidR="00590B74" w:rsidRDefault="00590B74" w:rsidP="00721EEF">
      <w:pPr>
        <w:rPr>
          <w:rtl/>
          <w:lang w:eastAsia="he-IL"/>
        </w:rPr>
      </w:pPr>
    </w:p>
    <w:p w:rsidR="00590B74" w:rsidRDefault="00590B74" w:rsidP="004840DC">
      <w:pPr>
        <w:rPr>
          <w:rtl/>
          <w:lang w:eastAsia="he-IL"/>
        </w:rPr>
      </w:pPr>
      <w:bookmarkStart w:id="31752" w:name="_ETM_Q60_267183"/>
      <w:bookmarkEnd w:id="31752"/>
      <w:r>
        <w:rPr>
          <w:rFonts w:hint="cs"/>
          <w:rtl/>
          <w:lang w:eastAsia="he-IL"/>
        </w:rPr>
        <w:t xml:space="preserve">ועדת הכנסת החליטה בישיבתה היום </w:t>
      </w:r>
      <w:bookmarkStart w:id="31753" w:name="_ETM_Q60_267966"/>
      <w:bookmarkEnd w:id="31753"/>
      <w:r>
        <w:rPr>
          <w:rFonts w:hint="cs"/>
          <w:rtl/>
          <w:lang w:eastAsia="he-IL"/>
        </w:rPr>
        <w:t>כי הצעות החוק הבאות יועברו לדיון בוועדות כמפורט להלן:</w:t>
      </w:r>
    </w:p>
    <w:p w:rsidR="00590B74" w:rsidRDefault="00590B74" w:rsidP="004840DC">
      <w:pPr>
        <w:rPr>
          <w:rtl/>
          <w:lang w:eastAsia="he-IL"/>
        </w:rPr>
      </w:pPr>
    </w:p>
    <w:p w:rsidR="00590B74" w:rsidRDefault="00590B74" w:rsidP="004840DC">
      <w:pPr>
        <w:rPr>
          <w:rtl/>
          <w:lang w:eastAsia="he-IL"/>
        </w:rPr>
      </w:pPr>
      <w:bookmarkStart w:id="31754" w:name="_ETM_Q60_269942"/>
      <w:bookmarkEnd w:id="31754"/>
      <w:r>
        <w:rPr>
          <w:rFonts w:hint="cs"/>
          <w:rtl/>
          <w:lang w:eastAsia="he-IL"/>
        </w:rPr>
        <w:t>ועדת החוקה,</w:t>
      </w:r>
      <w:bookmarkStart w:id="31755" w:name="_ETM_Q60_271556"/>
      <w:bookmarkEnd w:id="31755"/>
      <w:r>
        <w:rPr>
          <w:rFonts w:hint="cs"/>
          <w:rtl/>
          <w:lang w:eastAsia="he-IL"/>
        </w:rPr>
        <w:t xml:space="preserve"> חוק ומשפט תדון בהצעת חוק איסור לשון הרע (תיקון</w:t>
      </w:r>
      <w:bookmarkStart w:id="31756" w:name="_ETM_Q60_275407"/>
      <w:bookmarkEnd w:id="31756"/>
      <w:r>
        <w:rPr>
          <w:rFonts w:hint="cs"/>
          <w:rtl/>
          <w:lang w:eastAsia="he-IL"/>
        </w:rPr>
        <w:t xml:space="preserve"> </w:t>
      </w:r>
      <w:r>
        <w:rPr>
          <w:rtl/>
          <w:lang w:eastAsia="he-IL"/>
        </w:rPr>
        <w:t>–</w:t>
      </w:r>
      <w:r>
        <w:rPr>
          <w:rFonts w:hint="cs"/>
          <w:rtl/>
          <w:lang w:eastAsia="he-IL"/>
        </w:rPr>
        <w:t xml:space="preserve"> חשיפת פרטי מידע של מנוי ברשת תקשורת אלקטרונית),</w:t>
      </w:r>
      <w:bookmarkStart w:id="31757" w:name="_ETM_Q60_277665"/>
      <w:bookmarkEnd w:id="31757"/>
      <w:r>
        <w:rPr>
          <w:rFonts w:hint="cs"/>
          <w:rtl/>
          <w:lang w:eastAsia="he-IL"/>
        </w:rPr>
        <w:t xml:space="preserve"> התשפ"ג–2022, פ/301/25, של חבר הכנסת חנוך מלביצקי. </w:t>
      </w:r>
      <w:bookmarkStart w:id="31758" w:name="_ETM_Q60_282158"/>
      <w:bookmarkEnd w:id="31758"/>
    </w:p>
    <w:p w:rsidR="00590B74" w:rsidRDefault="00590B74" w:rsidP="004840DC">
      <w:pPr>
        <w:rPr>
          <w:rtl/>
          <w:lang w:eastAsia="he-IL"/>
        </w:rPr>
      </w:pPr>
      <w:bookmarkStart w:id="31759" w:name="_ETM_Q60_282249"/>
      <w:bookmarkEnd w:id="31759"/>
    </w:p>
    <w:p w:rsidR="00590B74" w:rsidRDefault="00590B74" w:rsidP="004840DC">
      <w:pPr>
        <w:rPr>
          <w:rtl/>
          <w:lang w:eastAsia="he-IL"/>
        </w:rPr>
      </w:pPr>
      <w:bookmarkStart w:id="31760" w:name="_ETM_Q60_282285"/>
      <w:bookmarkStart w:id="31761" w:name="_ETM_Q60_282366"/>
      <w:bookmarkEnd w:id="31760"/>
      <w:bookmarkEnd w:id="31761"/>
      <w:r>
        <w:rPr>
          <w:rFonts w:hint="cs"/>
          <w:rtl/>
          <w:lang w:eastAsia="he-IL"/>
        </w:rPr>
        <w:t>הוועדה</w:t>
      </w:r>
      <w:bookmarkStart w:id="31762" w:name="_ETM_Q60_283030"/>
      <w:bookmarkEnd w:id="31762"/>
      <w:r>
        <w:rPr>
          <w:rFonts w:hint="cs"/>
          <w:rtl/>
          <w:lang w:eastAsia="he-IL"/>
        </w:rPr>
        <w:t xml:space="preserve"> המשותפת של ועדת החוקה, חוק ומשפט ושל ועדת </w:t>
      </w:r>
      <w:bookmarkStart w:id="31763" w:name="_ETM_Q60_283896"/>
      <w:bookmarkEnd w:id="31763"/>
      <w:r>
        <w:rPr>
          <w:rFonts w:hint="cs"/>
          <w:rtl/>
          <w:lang w:eastAsia="he-IL"/>
        </w:rPr>
        <w:t>הכלכלה לדיון בהצעת חוק תובענות ייצוגיות (תיקון מס' 16),</w:t>
      </w:r>
      <w:bookmarkStart w:id="31764" w:name="_ETM_Q60_288489"/>
      <w:bookmarkEnd w:id="31764"/>
      <w:r>
        <w:rPr>
          <w:rFonts w:hint="cs"/>
          <w:rtl/>
          <w:lang w:eastAsia="he-IL"/>
        </w:rPr>
        <w:t xml:space="preserve"> התשפ"ד–2024, מ/1785, תדון בהצעת חוק תובענות ייצוגיות (תיקון </w:t>
      </w:r>
      <w:r>
        <w:rPr>
          <w:rtl/>
          <w:lang w:eastAsia="he-IL"/>
        </w:rPr>
        <w:t>–</w:t>
      </w:r>
      <w:r>
        <w:rPr>
          <w:rFonts w:hint="cs"/>
          <w:rtl/>
          <w:lang w:eastAsia="he-IL"/>
        </w:rPr>
        <w:t xml:space="preserve"> הגשת</w:t>
      </w:r>
      <w:bookmarkStart w:id="31765" w:name="_ETM_Q60_291650"/>
      <w:bookmarkEnd w:id="31765"/>
      <w:r>
        <w:rPr>
          <w:rFonts w:hint="cs"/>
          <w:rtl/>
          <w:lang w:eastAsia="he-IL"/>
        </w:rPr>
        <w:t xml:space="preserve"> תובענה נגד גוף אשר פעילותו מחייבת רישיון), התשפ"ג–2023, פ/2910/25,</w:t>
      </w:r>
      <w:bookmarkStart w:id="31766" w:name="_ETM_Q60_297182"/>
      <w:bookmarkEnd w:id="31766"/>
      <w:r>
        <w:rPr>
          <w:rFonts w:hint="cs"/>
          <w:rtl/>
          <w:lang w:eastAsia="he-IL"/>
        </w:rPr>
        <w:t xml:space="preserve"> של חבר הכנסת ארז מלול. </w:t>
      </w:r>
      <w:bookmarkStart w:id="31767" w:name="_ETM_Q60_300067"/>
      <w:bookmarkEnd w:id="31767"/>
    </w:p>
    <w:p w:rsidR="00114336" w:rsidRDefault="00114336" w:rsidP="004840DC">
      <w:pPr>
        <w:rPr>
          <w:rtl/>
          <w:lang w:eastAsia="he-IL"/>
        </w:rPr>
      </w:pPr>
    </w:p>
    <w:p w:rsidR="00114336" w:rsidRDefault="00114336" w:rsidP="004840DC">
      <w:pPr>
        <w:rPr>
          <w:rtl/>
          <w:lang w:eastAsia="he-IL"/>
        </w:rPr>
      </w:pPr>
    </w:p>
    <w:p w:rsidR="00590B74" w:rsidRDefault="00590B74" w:rsidP="004840DC">
      <w:pPr>
        <w:pStyle w:val="a6"/>
        <w:rPr>
          <w:rtl/>
          <w:lang w:eastAsia="he-IL"/>
        </w:rPr>
      </w:pPr>
      <w:bookmarkStart w:id="31768" w:name="_ETM_Q60_300009"/>
      <w:bookmarkStart w:id="31769" w:name="_ETM_Q60_300153"/>
      <w:bookmarkStart w:id="31770" w:name="_ETM_Q60_300192"/>
      <w:bookmarkStart w:id="31771" w:name="_ETM_Q60_300219"/>
      <w:bookmarkStart w:id="31772" w:name="ET_subject_הצעת_ועדת_הכנסת_בדבר_חל_22"/>
      <w:bookmarkEnd w:id="31768"/>
      <w:bookmarkEnd w:id="31769"/>
      <w:bookmarkEnd w:id="31770"/>
      <w:bookmarkEnd w:id="31771"/>
      <w:r w:rsidRPr="003A0A68">
        <w:rPr>
          <w:rStyle w:val="TagStyle"/>
          <w:rtl/>
        </w:rPr>
        <w:t xml:space="preserve"> &lt;&lt; נושא &gt;&gt; </w:t>
      </w:r>
      <w:bookmarkStart w:id="31773" w:name="_Toc187874552"/>
      <w:bookmarkStart w:id="31774" w:name="_Toc187908605"/>
      <w:r>
        <w:rPr>
          <w:rtl/>
          <w:lang w:eastAsia="he-IL"/>
        </w:rPr>
        <w:t xml:space="preserve">הצעת ועדת הכנסת בדבר חלוקה ופיצול </w:t>
      </w:r>
      <w:r>
        <w:rPr>
          <w:rFonts w:hint="cs"/>
          <w:rtl/>
          <w:lang w:eastAsia="he-IL"/>
        </w:rPr>
        <w:t xml:space="preserve">של </w:t>
      </w:r>
      <w:r>
        <w:rPr>
          <w:rtl/>
          <w:lang w:eastAsia="he-IL"/>
        </w:rPr>
        <w:t>הצעת חוק התוכנית הכלכלית (תיקוני חקיקה להשגת יעדי התקציב לשנת התקציב 2025), התשפ"ה–2024</w:t>
      </w:r>
      <w:bookmarkEnd w:id="31773"/>
      <w:bookmarkEnd w:id="31774"/>
      <w:r>
        <w:rPr>
          <w:rtl/>
          <w:lang w:eastAsia="he-IL"/>
        </w:rPr>
        <w:t xml:space="preserve"> </w:t>
      </w:r>
      <w:r w:rsidRPr="003A0A68">
        <w:rPr>
          <w:rStyle w:val="TagStyle"/>
          <w:rtl/>
        </w:rPr>
        <w:t xml:space="preserve"> &lt;&lt; נושא &gt;&gt;</w:t>
      </w:r>
      <w:r>
        <w:rPr>
          <w:rtl/>
          <w:lang w:eastAsia="he-IL"/>
        </w:rPr>
        <w:t xml:space="preserve">  </w:t>
      </w:r>
    </w:p>
    <w:bookmarkEnd w:id="31772"/>
    <w:p w:rsidR="00590B74" w:rsidRDefault="00590B74" w:rsidP="00721EEF">
      <w:pPr>
        <w:rPr>
          <w:rtl/>
          <w:lang w:eastAsia="he-IL"/>
        </w:rPr>
      </w:pPr>
      <w:r>
        <w:rPr>
          <w:rtl/>
          <w:lang w:eastAsia="he-IL"/>
        </w:rPr>
        <w:t xml:space="preserve"> </w:t>
      </w:r>
    </w:p>
    <w:p w:rsidR="00590B74" w:rsidRDefault="00590B74" w:rsidP="004840DC">
      <w:pPr>
        <w:pStyle w:val="a4"/>
        <w:keepNext/>
        <w:rPr>
          <w:rtl/>
        </w:rPr>
      </w:pPr>
      <w:bookmarkStart w:id="31775" w:name="ET_speaker_6443_8"/>
      <w:r w:rsidRPr="003A0A68">
        <w:rPr>
          <w:rStyle w:val="TagStyle"/>
          <w:rtl/>
        </w:rPr>
        <w:t xml:space="preserve"> &lt;&lt; דובר &gt;&gt;</w:t>
      </w:r>
      <w:r w:rsidRPr="00A46099">
        <w:rPr>
          <w:rStyle w:val="TagStyle"/>
          <w:rtl/>
        </w:rPr>
        <w:t xml:space="preserve"> </w:t>
      </w:r>
      <w:bookmarkStart w:id="31776" w:name="_Toc187874553"/>
      <w:bookmarkStart w:id="31777" w:name="_Toc187908606"/>
      <w:r>
        <w:rPr>
          <w:rtl/>
        </w:rPr>
        <w:t>אופיר כץ (יו"ר ועדת הכנסת):</w:t>
      </w:r>
      <w:bookmarkEnd w:id="31776"/>
      <w:bookmarkEnd w:id="31777"/>
      <w:r w:rsidRPr="00A46099">
        <w:rPr>
          <w:rStyle w:val="TagStyle"/>
          <w:rtl/>
        </w:rPr>
        <w:t xml:space="preserve"> </w:t>
      </w:r>
      <w:r w:rsidRPr="003A0A68">
        <w:rPr>
          <w:rStyle w:val="TagStyle"/>
          <w:rtl/>
        </w:rPr>
        <w:t>&lt;&lt; דובר &gt;&gt;</w:t>
      </w:r>
      <w:r>
        <w:rPr>
          <w:rtl/>
        </w:rPr>
        <w:t xml:space="preserve">   </w:t>
      </w:r>
      <w:bookmarkEnd w:id="31775"/>
    </w:p>
    <w:p w:rsidR="00590B74" w:rsidRDefault="00590B74" w:rsidP="00721EEF">
      <w:pPr>
        <w:rPr>
          <w:rtl/>
          <w:lang w:eastAsia="he-IL"/>
        </w:rPr>
      </w:pPr>
    </w:p>
    <w:p w:rsidR="00590B74" w:rsidRDefault="00590B74" w:rsidP="004840DC">
      <w:pPr>
        <w:rPr>
          <w:rtl/>
          <w:lang w:eastAsia="he-IL"/>
        </w:rPr>
      </w:pPr>
      <w:bookmarkStart w:id="31778" w:name="_ETM_Q60_297147"/>
      <w:bookmarkStart w:id="31779" w:name="_ETM_Q60_300328"/>
      <w:bookmarkEnd w:id="31778"/>
      <w:bookmarkEnd w:id="31779"/>
      <w:r>
        <w:rPr>
          <w:rFonts w:hint="cs"/>
          <w:rtl/>
          <w:lang w:eastAsia="he-IL"/>
        </w:rPr>
        <w:t xml:space="preserve">עכשיו אני אדבר על </w:t>
      </w:r>
      <w:bookmarkStart w:id="31780" w:name="_ETM_Q60_301550"/>
      <w:bookmarkEnd w:id="31780"/>
      <w:r>
        <w:rPr>
          <w:rFonts w:hint="cs"/>
          <w:rtl/>
          <w:lang w:eastAsia="he-IL"/>
        </w:rPr>
        <w:t xml:space="preserve">הפיצולים. </w:t>
      </w:r>
      <w:bookmarkStart w:id="31781" w:name="_ETM_Q60_303110"/>
      <w:bookmarkStart w:id="31782" w:name="_ETM_Q60_303235"/>
      <w:bookmarkStart w:id="31783" w:name="_ETM_Q60_303275"/>
      <w:bookmarkStart w:id="31784" w:name="_ETM_Q60_303344"/>
      <w:bookmarkEnd w:id="31781"/>
      <w:bookmarkEnd w:id="31782"/>
      <w:bookmarkEnd w:id="31783"/>
      <w:bookmarkEnd w:id="31784"/>
      <w:r>
        <w:rPr>
          <w:rtl/>
          <w:lang w:eastAsia="he-IL"/>
        </w:rPr>
        <w:t>אני מתכבד להציג בפניכם את החלטות ועדת הכנסת לגבי חלוקת הצעות חוק ההסדרים וניתוב הסעיפים והנושאים השונים הכלולים בהן בין ועדות הכנסת.</w:t>
      </w:r>
    </w:p>
    <w:p w:rsidR="00590B74" w:rsidRDefault="00590B74" w:rsidP="004840DC">
      <w:pPr>
        <w:rPr>
          <w:rtl/>
          <w:lang w:eastAsia="he-IL"/>
        </w:rPr>
      </w:pPr>
      <w:bookmarkStart w:id="31785" w:name="_ETM_Q60_313889"/>
      <w:bookmarkStart w:id="31786" w:name="_ETM_Q60_314006"/>
      <w:bookmarkEnd w:id="31785"/>
      <w:bookmarkEnd w:id="31786"/>
    </w:p>
    <w:p w:rsidR="00590B74" w:rsidRDefault="00590B74" w:rsidP="004840DC">
      <w:pPr>
        <w:rPr>
          <w:rtl/>
          <w:lang w:eastAsia="he-IL"/>
        </w:rPr>
      </w:pPr>
      <w:r>
        <w:rPr>
          <w:rtl/>
          <w:lang w:eastAsia="he-IL"/>
        </w:rPr>
        <w:t>הצעות חוק ההסדרים</w:t>
      </w:r>
      <w:r>
        <w:rPr>
          <w:rFonts w:hint="cs"/>
          <w:rtl/>
          <w:lang w:eastAsia="he-IL"/>
        </w:rPr>
        <w:t>,</w:t>
      </w:r>
      <w:r>
        <w:rPr>
          <w:rtl/>
          <w:lang w:eastAsia="he-IL"/>
        </w:rPr>
        <w:t xml:space="preserve"> שהונחו ע</w:t>
      </w:r>
      <w:r>
        <w:rPr>
          <w:rFonts w:hint="cs"/>
          <w:rtl/>
          <w:lang w:eastAsia="he-IL"/>
        </w:rPr>
        <w:t>ל ידי</w:t>
      </w:r>
      <w:r>
        <w:rPr>
          <w:rtl/>
          <w:lang w:eastAsia="he-IL"/>
        </w:rPr>
        <w:t xml:space="preserve"> משרד האוצר לצד הצעת חוק התקציב לשנת 2025, קצרות בהיקפן מהצעות החוק שהובאו בשנים קודמות, ואין ספק שזו מגמה שיש לברך עליה</w:t>
      </w:r>
      <w:r>
        <w:rPr>
          <w:rFonts w:hint="cs"/>
          <w:rtl/>
          <w:lang w:eastAsia="he-IL"/>
        </w:rPr>
        <w:t>,</w:t>
      </w:r>
      <w:r>
        <w:rPr>
          <w:rtl/>
          <w:lang w:eastAsia="he-IL"/>
        </w:rPr>
        <w:t xml:space="preserve"> ואני מקווה שתימשך גם בשנים הבאות.</w:t>
      </w:r>
      <w:bookmarkStart w:id="31787" w:name="_ETM_Q60_324886"/>
      <w:bookmarkEnd w:id="31787"/>
    </w:p>
    <w:p w:rsidR="00590B74" w:rsidRDefault="00590B74" w:rsidP="004840DC">
      <w:pPr>
        <w:rPr>
          <w:rtl/>
          <w:lang w:eastAsia="he-IL"/>
        </w:rPr>
      </w:pPr>
      <w:bookmarkStart w:id="31788" w:name="_ETM_Q60_324989"/>
      <w:bookmarkEnd w:id="31788"/>
    </w:p>
    <w:p w:rsidR="00590B74" w:rsidRDefault="00590B74" w:rsidP="00524ADC">
      <w:pPr>
        <w:rPr>
          <w:rtl/>
          <w:lang w:eastAsia="he-IL"/>
        </w:rPr>
      </w:pPr>
      <w:r>
        <w:rPr>
          <w:rtl/>
          <w:lang w:eastAsia="he-IL"/>
        </w:rPr>
        <w:t>בשלושת הימים האחרונים ועדת הכנסת בראשותי קיימה דיונים ביחס לכל אחד מהסעיפים ומהנושאים שכלולים בהצעות החוק. בשיתוף ותיאום עם יושבי</w:t>
      </w:r>
      <w:r w:rsidR="00524ADC">
        <w:rPr>
          <w:rFonts w:hint="cs"/>
          <w:rtl/>
          <w:lang w:eastAsia="he-IL"/>
        </w:rPr>
        <w:t>-</w:t>
      </w:r>
      <w:r>
        <w:rPr>
          <w:rtl/>
          <w:lang w:eastAsia="he-IL"/>
        </w:rPr>
        <w:t>ראש הוועדות השונות, ולאחר משא ומתן שהתקיים גם בין יו</w:t>
      </w:r>
      <w:r>
        <w:rPr>
          <w:rFonts w:hint="cs"/>
          <w:rtl/>
          <w:lang w:eastAsia="he-IL"/>
        </w:rPr>
        <w:t>"</w:t>
      </w:r>
      <w:r>
        <w:rPr>
          <w:rtl/>
          <w:lang w:eastAsia="he-IL"/>
        </w:rPr>
        <w:t>ר הכנסת לשר האוצר, הוועדה החליטה לפצל נושאים שהגענו למסקנה שנכון שי</w:t>
      </w:r>
      <w:r w:rsidR="00524ADC">
        <w:rPr>
          <w:rFonts w:hint="cs"/>
          <w:rtl/>
          <w:lang w:eastAsia="he-IL"/>
        </w:rPr>
        <w:t>י</w:t>
      </w:r>
      <w:r>
        <w:rPr>
          <w:rtl/>
          <w:lang w:eastAsia="he-IL"/>
        </w:rPr>
        <w:t>דונו בהליך חקיקה רגיל.</w:t>
      </w:r>
      <w:bookmarkStart w:id="31789" w:name="_ETM_Q60_342038"/>
      <w:bookmarkStart w:id="31790" w:name="_ETM_Q60_342131"/>
      <w:bookmarkEnd w:id="31789"/>
      <w:bookmarkEnd w:id="31790"/>
      <w:r>
        <w:rPr>
          <w:rFonts w:hint="cs"/>
          <w:rtl/>
          <w:lang w:eastAsia="he-IL"/>
        </w:rPr>
        <w:t xml:space="preserve"> </w:t>
      </w:r>
      <w:r>
        <w:rPr>
          <w:rtl/>
          <w:lang w:eastAsia="he-IL"/>
        </w:rPr>
        <w:t>הסיבות לכך הן בראש ובראשונה כיבוד עבודת הכנסת ומתן אפשרות לחברי הכנסת להשתתפות טובה בהליך החקיקה, אך גם משום שחוק ההסדרים לא אמור להיות פלטפורמה לביטול חקיקה פרטית או</w:t>
      </w:r>
      <w:r>
        <w:rPr>
          <w:rFonts w:hint="cs"/>
          <w:rtl/>
          <w:lang w:eastAsia="he-IL"/>
        </w:rPr>
        <w:t xml:space="preserve"> ל</w:t>
      </w:r>
      <w:r>
        <w:rPr>
          <w:rtl/>
          <w:lang w:eastAsia="he-IL"/>
        </w:rPr>
        <w:t xml:space="preserve">החזרת תיקוני חקיקה שוועדה מוועדות הכנסת סירבה להם בחוק הסדרים </w:t>
      </w:r>
      <w:r>
        <w:rPr>
          <w:rFonts w:hint="cs"/>
          <w:rtl/>
          <w:lang w:eastAsia="he-IL"/>
        </w:rPr>
        <w:t>ה</w:t>
      </w:r>
      <w:r>
        <w:rPr>
          <w:rtl/>
          <w:lang w:eastAsia="he-IL"/>
        </w:rPr>
        <w:t xml:space="preserve">קודם. חוק הסדרים לא אמור לכלול שוב ושוב הסדרים והצעות חוק שהכנסת כבר פיצלה מחוקי הסדרים קודמים. </w:t>
      </w:r>
      <w:bookmarkStart w:id="31791" w:name="_ETM_Q60_363841"/>
      <w:bookmarkEnd w:id="31791"/>
    </w:p>
    <w:p w:rsidR="00590B74" w:rsidRDefault="00590B74" w:rsidP="004840DC">
      <w:pPr>
        <w:rPr>
          <w:rtl/>
          <w:lang w:eastAsia="he-IL"/>
        </w:rPr>
      </w:pPr>
      <w:bookmarkStart w:id="31792" w:name="_ETM_Q60_363932"/>
      <w:bookmarkStart w:id="31793" w:name="_ETM_Q60_364425"/>
      <w:bookmarkEnd w:id="31792"/>
      <w:bookmarkEnd w:id="31793"/>
    </w:p>
    <w:p w:rsidR="00590B74" w:rsidRDefault="00590B74" w:rsidP="00524ADC">
      <w:pPr>
        <w:rPr>
          <w:rtl/>
          <w:lang w:eastAsia="he-IL"/>
        </w:rPr>
      </w:pPr>
      <w:bookmarkStart w:id="31794" w:name="_ETM_Q60_364507"/>
      <w:bookmarkEnd w:id="31794"/>
      <w:r>
        <w:rPr>
          <w:rtl/>
          <w:lang w:eastAsia="he-IL"/>
        </w:rPr>
        <w:t>הפיצול המונח בפניכם כעת למעשה מאפשר לכנסת לדון בהליך חקיקה רגיל, בכובד ראש ובשיקול דעת, בלוחות זמנים שיכולים להיות מנותקים מלוחות הזמנים של חוק התקציב. לצד זאת, נושאי תקציב מובהקים בעלי קשר ישיר והכרחי ייכללו כחלק מחקיקת חוק ההתייעלות</w:t>
      </w:r>
      <w:r>
        <w:rPr>
          <w:rFonts w:hint="cs"/>
          <w:rtl/>
          <w:lang w:eastAsia="he-IL"/>
        </w:rPr>
        <w:t>,</w:t>
      </w:r>
      <w:r>
        <w:rPr>
          <w:rtl/>
          <w:lang w:eastAsia="he-IL"/>
        </w:rPr>
        <w:t xml:space="preserve"> ובהתאם להחלטה שבפניכם ינותבו לוועדות המוסמכות לדון בהם.</w:t>
      </w:r>
      <w:bookmarkStart w:id="31795" w:name="_ETM_Q60_380809"/>
      <w:bookmarkStart w:id="31796" w:name="_ETM_Q60_380903"/>
      <w:bookmarkEnd w:id="31795"/>
      <w:bookmarkEnd w:id="31796"/>
      <w:r>
        <w:rPr>
          <w:rFonts w:hint="cs"/>
          <w:rtl/>
          <w:lang w:eastAsia="he-IL"/>
        </w:rPr>
        <w:t xml:space="preserve"> </w:t>
      </w:r>
      <w:r>
        <w:rPr>
          <w:rtl/>
          <w:lang w:eastAsia="he-IL"/>
        </w:rPr>
        <w:t xml:space="preserve">ועדה שהועברו אליה נושאים מסוימים </w:t>
      </w:r>
      <w:r>
        <w:rPr>
          <w:rFonts w:hint="cs"/>
          <w:rtl/>
          <w:lang w:eastAsia="he-IL"/>
        </w:rPr>
        <w:t>ו</w:t>
      </w:r>
      <w:r>
        <w:rPr>
          <w:rtl/>
          <w:lang w:eastAsia="he-IL"/>
        </w:rPr>
        <w:t xml:space="preserve">מצאה לנכון לסיים את הדיון בהם </w:t>
      </w:r>
      <w:r>
        <w:rPr>
          <w:rFonts w:hint="cs"/>
          <w:rtl/>
          <w:lang w:eastAsia="he-IL"/>
        </w:rPr>
        <w:t>–</w:t>
      </w:r>
      <w:r>
        <w:rPr>
          <w:rtl/>
          <w:lang w:eastAsia="he-IL"/>
        </w:rPr>
        <w:t xml:space="preserve"> נוכל למזגם </w:t>
      </w:r>
      <w:r w:rsidR="00524ADC">
        <w:rPr>
          <w:rFonts w:hint="cs"/>
          <w:rtl/>
          <w:lang w:eastAsia="he-IL"/>
        </w:rPr>
        <w:t>ב</w:t>
      </w:r>
      <w:r>
        <w:rPr>
          <w:rtl/>
          <w:lang w:eastAsia="he-IL"/>
        </w:rPr>
        <w:t>חוק ההסדרים ולהביאם לקריאה שנ</w:t>
      </w:r>
      <w:r>
        <w:rPr>
          <w:rFonts w:hint="cs"/>
          <w:rtl/>
          <w:lang w:eastAsia="he-IL"/>
        </w:rPr>
        <w:t>י</w:t>
      </w:r>
      <w:r>
        <w:rPr>
          <w:rtl/>
          <w:lang w:eastAsia="he-IL"/>
        </w:rPr>
        <w:t>יה ושלישית לצד דיוני התקציב.</w:t>
      </w:r>
      <w:r>
        <w:rPr>
          <w:rFonts w:hint="cs"/>
          <w:rtl/>
          <w:lang w:eastAsia="he-IL"/>
        </w:rPr>
        <w:t xml:space="preserve"> </w:t>
      </w:r>
      <w:bookmarkStart w:id="31797" w:name="_ETM_Q60_390737"/>
      <w:bookmarkStart w:id="31798" w:name="_ETM_Q60_390825"/>
      <w:bookmarkStart w:id="31799" w:name="_ETM_Q60_394345"/>
      <w:bookmarkStart w:id="31800" w:name="_ETM_Q60_394437"/>
      <w:bookmarkEnd w:id="31797"/>
      <w:bookmarkEnd w:id="31798"/>
      <w:bookmarkEnd w:id="31799"/>
      <w:bookmarkEnd w:id="31800"/>
      <w:r>
        <w:rPr>
          <w:rFonts w:hint="cs"/>
          <w:rtl/>
          <w:lang w:eastAsia="he-IL"/>
        </w:rPr>
        <w:t xml:space="preserve">בהקשר הזה </w:t>
      </w:r>
      <w:bookmarkStart w:id="31801" w:name="_ETM_Q60_392633"/>
      <w:bookmarkEnd w:id="31801"/>
      <w:r>
        <w:rPr>
          <w:rFonts w:hint="cs"/>
          <w:rtl/>
          <w:lang w:eastAsia="he-IL"/>
        </w:rPr>
        <w:t>חשוב להגיד שלמזג אפשר בכל שלב. ראיתי שכבר עשו</w:t>
      </w:r>
      <w:bookmarkStart w:id="31802" w:name="_ETM_Q60_399250"/>
      <w:bookmarkEnd w:id="31802"/>
      <w:r>
        <w:rPr>
          <w:rFonts w:hint="cs"/>
          <w:rtl/>
          <w:lang w:eastAsia="he-IL"/>
        </w:rPr>
        <w:t xml:space="preserve"> נגדנו כתבות איך פיצלנו וזה מסכן את התקציב. זה לא.</w:t>
      </w:r>
      <w:bookmarkStart w:id="31803" w:name="_ETM_Q60_400194"/>
      <w:bookmarkEnd w:id="31803"/>
      <w:r>
        <w:rPr>
          <w:rFonts w:hint="cs"/>
          <w:rtl/>
          <w:lang w:eastAsia="he-IL"/>
        </w:rPr>
        <w:t xml:space="preserve"> </w:t>
      </w:r>
      <w:bookmarkStart w:id="31804" w:name="_ETM_Q60_398566"/>
      <w:bookmarkEnd w:id="31804"/>
    </w:p>
    <w:p w:rsidR="00590B74" w:rsidRDefault="00590B74" w:rsidP="004840DC">
      <w:pPr>
        <w:rPr>
          <w:rtl/>
          <w:lang w:eastAsia="he-IL"/>
        </w:rPr>
      </w:pPr>
      <w:bookmarkStart w:id="31805" w:name="_ETM_Q60_398678"/>
      <w:bookmarkEnd w:id="31805"/>
    </w:p>
    <w:p w:rsidR="00590B74" w:rsidRDefault="00590B74" w:rsidP="004840DC">
      <w:pPr>
        <w:pStyle w:val="af5"/>
        <w:keepNext/>
        <w:rPr>
          <w:rtl/>
        </w:rPr>
      </w:pPr>
      <w:bookmarkStart w:id="31806" w:name="ET_interruption_6353_9"/>
      <w:r w:rsidRPr="003A0A68">
        <w:rPr>
          <w:rStyle w:val="TagStyle"/>
          <w:rtl/>
        </w:rPr>
        <w:t xml:space="preserve"> &lt;&lt; קריאה &gt;&gt;</w:t>
      </w:r>
      <w:r w:rsidRPr="00A46099">
        <w:rPr>
          <w:rStyle w:val="TagStyle"/>
          <w:rtl/>
        </w:rPr>
        <w:t xml:space="preserve"> </w:t>
      </w:r>
      <w:r>
        <w:rPr>
          <w:rtl/>
        </w:rPr>
        <w:t>חנוך דב מלביצקי (הליכוד):</w:t>
      </w:r>
      <w:r w:rsidRPr="00A46099">
        <w:rPr>
          <w:rStyle w:val="TagStyle"/>
          <w:rtl/>
        </w:rPr>
        <w:t xml:space="preserve"> </w:t>
      </w:r>
      <w:r w:rsidRPr="003A0A68">
        <w:rPr>
          <w:rStyle w:val="TagStyle"/>
          <w:rtl/>
        </w:rPr>
        <w:t>&lt;&lt; קריאה &gt;&gt;</w:t>
      </w:r>
      <w:r>
        <w:rPr>
          <w:rtl/>
        </w:rPr>
        <w:t xml:space="preserve">   </w:t>
      </w:r>
      <w:bookmarkEnd w:id="31806"/>
    </w:p>
    <w:p w:rsidR="00590B74" w:rsidRDefault="00590B74" w:rsidP="00721EEF">
      <w:pPr>
        <w:rPr>
          <w:rtl/>
          <w:lang w:eastAsia="he-IL"/>
        </w:rPr>
      </w:pPr>
    </w:p>
    <w:p w:rsidR="00590B74" w:rsidRDefault="00590B74" w:rsidP="004840DC">
      <w:pPr>
        <w:rPr>
          <w:rtl/>
          <w:lang w:eastAsia="he-IL"/>
        </w:rPr>
      </w:pPr>
      <w:bookmarkStart w:id="31807" w:name="_ETM_Q60_400099"/>
      <w:bookmarkStart w:id="31808" w:name="_ETM_Q60_400353"/>
      <w:bookmarkStart w:id="31809" w:name="_ETM_Q60_400468"/>
      <w:bookmarkEnd w:id="31807"/>
      <w:bookmarkEnd w:id="31808"/>
      <w:bookmarkEnd w:id="31809"/>
      <w:r>
        <w:rPr>
          <w:rFonts w:hint="cs"/>
          <w:rtl/>
          <w:lang w:eastAsia="he-IL"/>
        </w:rPr>
        <w:t xml:space="preserve">לא יכול להיות. עשו לך כבוד. </w:t>
      </w:r>
      <w:bookmarkStart w:id="31810" w:name="_ETM_Q60_401114"/>
      <w:bookmarkEnd w:id="31810"/>
    </w:p>
    <w:p w:rsidR="00590B74" w:rsidRDefault="00590B74" w:rsidP="004840DC">
      <w:pPr>
        <w:rPr>
          <w:rtl/>
          <w:lang w:eastAsia="he-IL"/>
        </w:rPr>
      </w:pPr>
      <w:bookmarkStart w:id="31811" w:name="_ETM_Q60_401201"/>
      <w:bookmarkEnd w:id="31811"/>
    </w:p>
    <w:p w:rsidR="00590B74" w:rsidRDefault="00590B74" w:rsidP="004840DC">
      <w:pPr>
        <w:pStyle w:val="-"/>
        <w:keepNext/>
        <w:rPr>
          <w:rtl/>
        </w:rPr>
      </w:pPr>
      <w:bookmarkStart w:id="31812" w:name="ET_speakercontinue_6443_10"/>
      <w:r w:rsidRPr="003A0A68">
        <w:rPr>
          <w:rStyle w:val="TagStyle"/>
          <w:rtl/>
        </w:rPr>
        <w:t xml:space="preserve"> &lt;&lt; דובר_המשך &gt;&gt;</w:t>
      </w:r>
      <w:r w:rsidRPr="00A46099">
        <w:rPr>
          <w:rStyle w:val="TagStyle"/>
          <w:rtl/>
        </w:rPr>
        <w:t xml:space="preserve"> </w:t>
      </w:r>
      <w:r>
        <w:rPr>
          <w:rtl/>
        </w:rPr>
        <w:t>אופיר כץ (יו"ר ועדת הכנסת):</w:t>
      </w:r>
      <w:r w:rsidRPr="00A46099">
        <w:rPr>
          <w:rStyle w:val="TagStyle"/>
          <w:rtl/>
        </w:rPr>
        <w:t xml:space="preserve"> </w:t>
      </w:r>
      <w:r w:rsidRPr="003A0A68">
        <w:rPr>
          <w:rStyle w:val="TagStyle"/>
          <w:rtl/>
        </w:rPr>
        <w:t>&lt;&lt; דובר_המשך &gt;&gt;</w:t>
      </w:r>
      <w:r>
        <w:rPr>
          <w:rtl/>
        </w:rPr>
        <w:t xml:space="preserve">   </w:t>
      </w:r>
      <w:bookmarkEnd w:id="31812"/>
    </w:p>
    <w:p w:rsidR="00590B74" w:rsidRDefault="00590B74" w:rsidP="00721EEF">
      <w:pPr>
        <w:rPr>
          <w:rtl/>
          <w:lang w:eastAsia="he-IL"/>
        </w:rPr>
      </w:pPr>
    </w:p>
    <w:p w:rsidR="00590B74" w:rsidRDefault="00590B74" w:rsidP="004840DC">
      <w:pPr>
        <w:rPr>
          <w:rtl/>
          <w:lang w:eastAsia="he-IL"/>
        </w:rPr>
      </w:pPr>
      <w:bookmarkStart w:id="31813" w:name="_ETM_Q60_402314"/>
      <w:bookmarkEnd w:id="31813"/>
      <w:r>
        <w:rPr>
          <w:rFonts w:hint="cs"/>
          <w:rtl/>
          <w:lang w:eastAsia="he-IL"/>
        </w:rPr>
        <w:t xml:space="preserve">כן, לא יכול </w:t>
      </w:r>
      <w:bookmarkStart w:id="31814" w:name="_ETM_Q60_401369"/>
      <w:bookmarkEnd w:id="31814"/>
      <w:r>
        <w:rPr>
          <w:rFonts w:hint="cs"/>
          <w:rtl/>
          <w:lang w:eastAsia="he-IL"/>
        </w:rPr>
        <w:t xml:space="preserve">להיות. כשפיצלתי, אני מסכן תקציב מסוים של בתי החולים. </w:t>
      </w:r>
    </w:p>
    <w:p w:rsidR="00590B74" w:rsidRDefault="00590B74" w:rsidP="004840DC">
      <w:pPr>
        <w:rPr>
          <w:rtl/>
          <w:lang w:eastAsia="he-IL"/>
        </w:rPr>
      </w:pPr>
      <w:bookmarkStart w:id="31815" w:name="_ETM_Q60_406640"/>
      <w:bookmarkStart w:id="31816" w:name="_ETM_Q60_406740"/>
      <w:bookmarkEnd w:id="31815"/>
      <w:bookmarkEnd w:id="31816"/>
    </w:p>
    <w:p w:rsidR="00590B74" w:rsidRDefault="00590B74" w:rsidP="004840DC">
      <w:pPr>
        <w:pStyle w:val="af5"/>
        <w:keepNext/>
        <w:rPr>
          <w:rtl/>
        </w:rPr>
      </w:pPr>
      <w:bookmarkStart w:id="31817" w:name="ET_interruption_קר_אה_11"/>
      <w:r w:rsidRPr="003A0A68">
        <w:rPr>
          <w:rStyle w:val="TagStyle"/>
          <w:rtl/>
        </w:rPr>
        <w:t xml:space="preserve"> &lt;&lt; קריאה &gt;&gt;</w:t>
      </w:r>
      <w:r w:rsidRPr="00A46099">
        <w:rPr>
          <w:rStyle w:val="TagStyle"/>
          <w:rtl/>
        </w:rPr>
        <w:t xml:space="preserve"> </w:t>
      </w:r>
      <w:r>
        <w:rPr>
          <w:rtl/>
        </w:rPr>
        <w:t>קריאה:</w:t>
      </w:r>
      <w:r w:rsidRPr="00A46099">
        <w:rPr>
          <w:rStyle w:val="TagStyle"/>
          <w:rtl/>
        </w:rPr>
        <w:t xml:space="preserve"> </w:t>
      </w:r>
      <w:r w:rsidRPr="003A0A68">
        <w:rPr>
          <w:rStyle w:val="TagStyle"/>
          <w:rtl/>
        </w:rPr>
        <w:t>&lt;&lt; קריאה &gt;&gt;</w:t>
      </w:r>
      <w:r>
        <w:rPr>
          <w:rtl/>
        </w:rPr>
        <w:t xml:space="preserve">   </w:t>
      </w:r>
      <w:bookmarkEnd w:id="31817"/>
    </w:p>
    <w:p w:rsidR="00590B74" w:rsidRDefault="00590B74" w:rsidP="00721EEF">
      <w:pPr>
        <w:rPr>
          <w:rtl/>
          <w:lang w:eastAsia="he-IL"/>
        </w:rPr>
      </w:pPr>
    </w:p>
    <w:p w:rsidR="00590B74" w:rsidRDefault="00C33473" w:rsidP="004840DC">
      <w:pPr>
        <w:rPr>
          <w:rtl/>
          <w:lang w:eastAsia="he-IL"/>
        </w:rPr>
      </w:pPr>
      <w:bookmarkStart w:id="31818" w:name="_ETM_Q60_409547"/>
      <w:bookmarkStart w:id="31819" w:name="_ETM_Q60_409804"/>
      <w:bookmarkStart w:id="31820" w:name="_ETM_Q60_409923"/>
      <w:bookmarkEnd w:id="31818"/>
      <w:bookmarkEnd w:id="31819"/>
      <w:bookmarkEnd w:id="31820"/>
      <w:r>
        <w:rPr>
          <w:rFonts w:hint="cs"/>
          <w:rtl/>
          <w:lang w:eastAsia="he-IL"/>
        </w:rPr>
        <w:t>– – –</w:t>
      </w:r>
    </w:p>
    <w:p w:rsidR="00590B74" w:rsidRDefault="00590B74" w:rsidP="004840DC">
      <w:pPr>
        <w:rPr>
          <w:rtl/>
          <w:lang w:eastAsia="he-IL"/>
        </w:rPr>
      </w:pPr>
    </w:p>
    <w:p w:rsidR="00590B74" w:rsidRDefault="00590B74" w:rsidP="004840DC">
      <w:pPr>
        <w:pStyle w:val="-"/>
        <w:keepNext/>
        <w:rPr>
          <w:rtl/>
        </w:rPr>
      </w:pPr>
      <w:bookmarkStart w:id="31821" w:name="ET_speakercontinue_6443_12"/>
      <w:r w:rsidRPr="003A0A68">
        <w:rPr>
          <w:rStyle w:val="TagStyle"/>
          <w:rtl/>
        </w:rPr>
        <w:t xml:space="preserve"> &lt;&lt; דובר_המשך &gt;&gt;</w:t>
      </w:r>
      <w:r w:rsidRPr="00A46099">
        <w:rPr>
          <w:rStyle w:val="TagStyle"/>
          <w:rtl/>
        </w:rPr>
        <w:t xml:space="preserve"> </w:t>
      </w:r>
      <w:r>
        <w:rPr>
          <w:rtl/>
        </w:rPr>
        <w:t>אופיר כץ (יו"ר ועדת הכנסת):</w:t>
      </w:r>
      <w:r w:rsidRPr="00A46099">
        <w:rPr>
          <w:rStyle w:val="TagStyle"/>
          <w:rtl/>
        </w:rPr>
        <w:t xml:space="preserve"> </w:t>
      </w:r>
      <w:r w:rsidRPr="003A0A68">
        <w:rPr>
          <w:rStyle w:val="TagStyle"/>
          <w:rtl/>
        </w:rPr>
        <w:t>&lt;&lt; דובר_המשך &gt;&gt;</w:t>
      </w:r>
      <w:r>
        <w:rPr>
          <w:rtl/>
        </w:rPr>
        <w:t xml:space="preserve">   </w:t>
      </w:r>
      <w:bookmarkEnd w:id="31821"/>
    </w:p>
    <w:p w:rsidR="00590B74" w:rsidRDefault="00590B74" w:rsidP="00721EEF">
      <w:pPr>
        <w:rPr>
          <w:rtl/>
          <w:lang w:eastAsia="he-IL"/>
        </w:rPr>
      </w:pPr>
    </w:p>
    <w:p w:rsidR="00590B74" w:rsidRDefault="00590B74" w:rsidP="004840DC">
      <w:pPr>
        <w:rPr>
          <w:rtl/>
          <w:lang w:eastAsia="he-IL"/>
        </w:rPr>
      </w:pPr>
      <w:r>
        <w:rPr>
          <w:rFonts w:hint="cs"/>
          <w:rtl/>
          <w:lang w:eastAsia="he-IL"/>
        </w:rPr>
        <w:t>קרוב, קרוב. דומה. כמובן שזאת שטות מוחלטת. המטרה היא לא לעכב את התקציב, ולכן מה שמסיימים ופרקים שפוצלו</w:t>
      </w:r>
      <w:bookmarkStart w:id="31822" w:name="_ETM_Q60_421082"/>
      <w:bookmarkEnd w:id="31822"/>
      <w:r>
        <w:rPr>
          <w:rFonts w:hint="cs"/>
          <w:rtl/>
          <w:lang w:eastAsia="he-IL"/>
        </w:rPr>
        <w:t xml:space="preserve"> </w:t>
      </w:r>
      <w:r>
        <w:rPr>
          <w:rFonts w:hint="eastAsia"/>
          <w:rtl/>
          <w:lang w:eastAsia="he-IL"/>
        </w:rPr>
        <w:t xml:space="preserve">– </w:t>
      </w:r>
      <w:r>
        <w:rPr>
          <w:rFonts w:hint="cs"/>
          <w:rtl/>
          <w:lang w:eastAsia="he-IL"/>
        </w:rPr>
        <w:t>ברגע שיו"ר הוועדה מסיים אותם, אנחנו ממזגים אותם.</w:t>
      </w:r>
      <w:bookmarkStart w:id="31823" w:name="_ETM_Q60_424925"/>
      <w:bookmarkEnd w:id="31823"/>
      <w:r>
        <w:rPr>
          <w:rFonts w:hint="cs"/>
          <w:rtl/>
          <w:lang w:eastAsia="he-IL"/>
        </w:rPr>
        <w:t xml:space="preserve"> זה לא עולה לי בזמן מליאה ולא מסכן בעיכוב</w:t>
      </w:r>
      <w:bookmarkStart w:id="31824" w:name="_ETM_Q60_427688"/>
      <w:bookmarkEnd w:id="31824"/>
      <w:r>
        <w:rPr>
          <w:rFonts w:hint="cs"/>
          <w:rtl/>
          <w:lang w:eastAsia="he-IL"/>
        </w:rPr>
        <w:t xml:space="preserve"> של התקציב. לעומת זאת, אם אנחנו מכניסים לחוק ההסדרים ולא</w:t>
      </w:r>
      <w:bookmarkStart w:id="31825" w:name="_ETM_Q60_431702"/>
      <w:bookmarkEnd w:id="31825"/>
      <w:r>
        <w:rPr>
          <w:rFonts w:hint="cs"/>
          <w:rtl/>
          <w:lang w:eastAsia="he-IL"/>
        </w:rPr>
        <w:t xml:space="preserve"> מספיקים, אז זה עולה לי בזמן מליאה יקר ויכול לעכב </w:t>
      </w:r>
      <w:bookmarkStart w:id="31826" w:name="_ETM_Q60_435513"/>
      <w:bookmarkEnd w:id="31826"/>
      <w:r>
        <w:rPr>
          <w:rFonts w:hint="cs"/>
          <w:rtl/>
          <w:lang w:eastAsia="he-IL"/>
        </w:rPr>
        <w:t xml:space="preserve">את התקציב. זאת הסיבה שנהגנו כך. כל יו"ר ועדה שיספיק </w:t>
      </w:r>
      <w:bookmarkStart w:id="31827" w:name="_ETM_Q60_439847"/>
      <w:bookmarkEnd w:id="31827"/>
      <w:r>
        <w:rPr>
          <w:rFonts w:hint="cs"/>
          <w:rtl/>
          <w:lang w:eastAsia="he-IL"/>
        </w:rPr>
        <w:t xml:space="preserve">לסיים פרקים שאצלו ולא נכללים בחוק ההסדרים </w:t>
      </w:r>
      <w:r>
        <w:rPr>
          <w:rFonts w:hint="eastAsia"/>
          <w:rtl/>
          <w:lang w:eastAsia="he-IL"/>
        </w:rPr>
        <w:t xml:space="preserve">– </w:t>
      </w:r>
      <w:r>
        <w:rPr>
          <w:rFonts w:hint="cs"/>
          <w:rtl/>
          <w:lang w:eastAsia="he-IL"/>
        </w:rPr>
        <w:t>אנחנו נמזג אותם</w:t>
      </w:r>
      <w:bookmarkStart w:id="31828" w:name="_ETM_Q60_442876"/>
      <w:bookmarkEnd w:id="31828"/>
      <w:r>
        <w:rPr>
          <w:rFonts w:hint="cs"/>
          <w:rtl/>
          <w:lang w:eastAsia="he-IL"/>
        </w:rPr>
        <w:t xml:space="preserve"> בחזרה, כמובן. </w:t>
      </w:r>
    </w:p>
    <w:p w:rsidR="00590B74" w:rsidRDefault="00590B74" w:rsidP="004840DC">
      <w:pPr>
        <w:rPr>
          <w:rtl/>
          <w:lang w:eastAsia="he-IL"/>
        </w:rPr>
      </w:pPr>
      <w:bookmarkStart w:id="31829" w:name="_ETM_Q60_445485"/>
      <w:bookmarkStart w:id="31830" w:name="_ETM_Q60_445590"/>
      <w:bookmarkStart w:id="31831" w:name="_ETM_Q60_445653"/>
      <w:bookmarkEnd w:id="31829"/>
      <w:bookmarkEnd w:id="31830"/>
      <w:bookmarkEnd w:id="31831"/>
    </w:p>
    <w:p w:rsidR="00590B74" w:rsidRDefault="00590B74" w:rsidP="004840DC">
      <w:pPr>
        <w:rPr>
          <w:rtl/>
          <w:lang w:eastAsia="he-IL"/>
        </w:rPr>
      </w:pPr>
      <w:bookmarkStart w:id="31832" w:name="_ETM_Q60_445735"/>
      <w:bookmarkEnd w:id="31832"/>
      <w:r>
        <w:rPr>
          <w:rFonts w:hint="cs"/>
          <w:rtl/>
          <w:lang w:eastAsia="he-IL"/>
        </w:rPr>
        <w:t>אני שמח לקחת חלק</w:t>
      </w:r>
      <w:bookmarkStart w:id="31833" w:name="_ETM_Q60_401225"/>
      <w:bookmarkStart w:id="31834" w:name="_ETM_Q60_401321"/>
      <w:bookmarkStart w:id="31835" w:name="_ETM_Q60_401376"/>
      <w:bookmarkStart w:id="31836" w:name="_ETM_Q60_401479"/>
      <w:bookmarkStart w:id="31837" w:name="_ETM_Q60_401520"/>
      <w:bookmarkStart w:id="31838" w:name="_ETM_Q60_401615"/>
      <w:bookmarkEnd w:id="31833"/>
      <w:bookmarkEnd w:id="31834"/>
      <w:bookmarkEnd w:id="31835"/>
      <w:bookmarkEnd w:id="31836"/>
      <w:bookmarkEnd w:id="31837"/>
      <w:bookmarkEnd w:id="31838"/>
      <w:r>
        <w:rPr>
          <w:rtl/>
          <w:lang w:eastAsia="he-IL"/>
        </w:rPr>
        <w:t xml:space="preserve"> בתהליך הזה בפעם השנייה ולאפשר את עבודתה התקינה של הכנסת –</w:t>
      </w:r>
      <w:r>
        <w:rPr>
          <w:rFonts w:hint="cs"/>
          <w:rtl/>
          <w:lang w:eastAsia="he-IL"/>
        </w:rPr>
        <w:t xml:space="preserve"> למרות שבאוצר לא כל</w:t>
      </w:r>
      <w:bookmarkStart w:id="31839" w:name="_ETM_Q60_453931"/>
      <w:bookmarkEnd w:id="31839"/>
      <w:r>
        <w:rPr>
          <w:rFonts w:hint="cs"/>
          <w:rtl/>
          <w:lang w:eastAsia="he-IL"/>
        </w:rPr>
        <w:t xml:space="preserve"> כך אוהבים את זה </w:t>
      </w:r>
      <w:r>
        <w:rPr>
          <w:rtl/>
          <w:lang w:eastAsia="he-IL"/>
        </w:rPr>
        <w:t>–</w:t>
      </w:r>
      <w:r>
        <w:rPr>
          <w:rFonts w:hint="cs"/>
          <w:rtl/>
          <w:lang w:eastAsia="he-IL"/>
        </w:rPr>
        <w:t xml:space="preserve"> </w:t>
      </w:r>
      <w:r>
        <w:rPr>
          <w:rtl/>
          <w:lang w:eastAsia="he-IL"/>
        </w:rPr>
        <w:t>גם בתקופת תקציב.</w:t>
      </w:r>
      <w:bookmarkStart w:id="31840" w:name="_ETM_Q60_456139"/>
      <w:bookmarkEnd w:id="31840"/>
    </w:p>
    <w:p w:rsidR="00590B74" w:rsidRDefault="00590B74" w:rsidP="004840DC">
      <w:pPr>
        <w:rPr>
          <w:rtl/>
          <w:lang w:eastAsia="he-IL"/>
        </w:rPr>
      </w:pPr>
      <w:bookmarkStart w:id="31841" w:name="_ETM_Q60_456232"/>
      <w:bookmarkEnd w:id="31841"/>
    </w:p>
    <w:p w:rsidR="00590B74" w:rsidRDefault="00590B74" w:rsidP="004840DC">
      <w:pPr>
        <w:rPr>
          <w:rtl/>
          <w:lang w:eastAsia="he-IL"/>
        </w:rPr>
      </w:pPr>
      <w:r>
        <w:rPr>
          <w:rtl/>
          <w:lang w:eastAsia="he-IL"/>
        </w:rPr>
        <w:t>כעת נעבור לפירוט ההחלטה</w:t>
      </w:r>
      <w:r>
        <w:rPr>
          <w:rFonts w:hint="cs"/>
          <w:rtl/>
          <w:lang w:eastAsia="he-IL"/>
        </w:rPr>
        <w:t xml:space="preserve"> </w:t>
      </w:r>
      <w:r>
        <w:rPr>
          <w:rtl/>
          <w:lang w:eastAsia="he-IL"/>
        </w:rPr>
        <w:t>על פיצול נושאים מתוך הצעת החוק ו</w:t>
      </w:r>
      <w:r>
        <w:rPr>
          <w:rFonts w:hint="cs"/>
          <w:rtl/>
          <w:lang w:eastAsia="he-IL"/>
        </w:rPr>
        <w:t>ל</w:t>
      </w:r>
      <w:r>
        <w:rPr>
          <w:rtl/>
          <w:lang w:eastAsia="he-IL"/>
        </w:rPr>
        <w:t>העברתם להליך חקיקה רגיל נדרשת הצבעה. על סעיפים שנשארים בתוך החוק ומועברים לוועדות השונות נדרשת הודעה למליאה בלבד.</w:t>
      </w:r>
      <w:r>
        <w:rPr>
          <w:rFonts w:hint="cs"/>
          <w:rtl/>
          <w:lang w:eastAsia="he-IL"/>
        </w:rPr>
        <w:t xml:space="preserve"> </w:t>
      </w:r>
    </w:p>
    <w:p w:rsidR="00590B74" w:rsidRDefault="00590B74" w:rsidP="004840DC">
      <w:pPr>
        <w:rPr>
          <w:rtl/>
          <w:lang w:eastAsia="he-IL"/>
        </w:rPr>
      </w:pPr>
    </w:p>
    <w:p w:rsidR="00590B74" w:rsidRDefault="00590B74" w:rsidP="00C33473">
      <w:pPr>
        <w:rPr>
          <w:rtl/>
          <w:lang w:eastAsia="he-IL"/>
        </w:rPr>
      </w:pPr>
      <w:r>
        <w:rPr>
          <w:rFonts w:hint="cs"/>
          <w:rtl/>
          <w:lang w:eastAsia="he-IL"/>
        </w:rPr>
        <w:t xml:space="preserve">אם כך, </w:t>
      </w:r>
      <w:bookmarkStart w:id="31842" w:name="_ETM_Q60_473423"/>
      <w:bookmarkEnd w:id="31842"/>
      <w:r>
        <w:rPr>
          <w:rFonts w:hint="cs"/>
          <w:rtl/>
          <w:lang w:eastAsia="he-IL"/>
        </w:rPr>
        <w:t>החלטת ועדת הכנסת בדבר חלוקה ופיצול של הצעות חוק התוכנית הכלכלית (תיקוני חקיקה ליישום המדיניות הכלכלית לשנת</w:t>
      </w:r>
      <w:bookmarkStart w:id="31843" w:name="_ETM_Q60_478742"/>
      <w:bookmarkEnd w:id="31843"/>
      <w:r>
        <w:rPr>
          <w:rFonts w:hint="cs"/>
          <w:rtl/>
          <w:lang w:eastAsia="he-IL"/>
        </w:rPr>
        <w:t xml:space="preserve"> התקציב 2025), התשפ"ה–2024, מ/1822</w:t>
      </w:r>
      <w:bookmarkStart w:id="31844" w:name="_ETM_Q60_483487"/>
      <w:bookmarkEnd w:id="31844"/>
      <w:r>
        <w:rPr>
          <w:rFonts w:hint="cs"/>
          <w:rtl/>
          <w:lang w:eastAsia="he-IL"/>
        </w:rPr>
        <w:t>, מ-13 ל-15,</w:t>
      </w:r>
      <w:r w:rsidR="00C33473">
        <w:rPr>
          <w:rFonts w:hint="cs"/>
          <w:rtl/>
          <w:lang w:eastAsia="he-IL"/>
        </w:rPr>
        <w:t xml:space="preserve"> </w:t>
      </w:r>
      <w:r>
        <w:rPr>
          <w:rFonts w:hint="cs"/>
          <w:rtl/>
          <w:lang w:eastAsia="he-IL"/>
        </w:rPr>
        <w:t xml:space="preserve">כלומר בשלושת הימים האחרונים </w:t>
      </w:r>
      <w:r>
        <w:rPr>
          <w:rFonts w:hint="eastAsia"/>
          <w:rtl/>
          <w:lang w:eastAsia="he-IL"/>
        </w:rPr>
        <w:t>–</w:t>
      </w:r>
      <w:bookmarkStart w:id="31845" w:name="_ETM_Q60_488838"/>
      <w:bookmarkStart w:id="31846" w:name="_ETM_Q60_488950"/>
      <w:bookmarkStart w:id="31847" w:name="_ETM_Q60_488987"/>
      <w:bookmarkStart w:id="31848" w:name="_ETM_Q60_489059"/>
      <w:bookmarkEnd w:id="31845"/>
      <w:bookmarkEnd w:id="31846"/>
      <w:bookmarkEnd w:id="31847"/>
      <w:bookmarkEnd w:id="31848"/>
      <w:r>
        <w:rPr>
          <w:rFonts w:hint="cs"/>
          <w:rtl/>
          <w:lang w:eastAsia="he-IL"/>
        </w:rPr>
        <w:t xml:space="preserve"> הוועדות</w:t>
      </w:r>
      <w:bookmarkStart w:id="31849" w:name="_ETM_Q60_488096"/>
      <w:bookmarkEnd w:id="31849"/>
      <w:r>
        <w:rPr>
          <w:rFonts w:hint="cs"/>
          <w:rtl/>
          <w:lang w:eastAsia="he-IL"/>
        </w:rPr>
        <w:t xml:space="preserve"> האלה ידונו בפרקים ובסעיפים הבאים:</w:t>
      </w:r>
      <w:bookmarkStart w:id="31850" w:name="_ETM_Q60_490642"/>
      <w:bookmarkEnd w:id="31850"/>
    </w:p>
    <w:p w:rsidR="00590B74" w:rsidRDefault="00590B74" w:rsidP="004840DC">
      <w:pPr>
        <w:rPr>
          <w:rtl/>
          <w:lang w:eastAsia="he-IL"/>
        </w:rPr>
      </w:pPr>
      <w:bookmarkStart w:id="31851" w:name="_ETM_Q60_490727"/>
      <w:bookmarkStart w:id="31852" w:name="_ETM_Q60_490794"/>
      <w:bookmarkEnd w:id="31851"/>
      <w:bookmarkEnd w:id="31852"/>
    </w:p>
    <w:p w:rsidR="00590B74" w:rsidRDefault="00590B74" w:rsidP="00114336">
      <w:pPr>
        <w:rPr>
          <w:rtl/>
          <w:lang w:eastAsia="he-IL"/>
        </w:rPr>
      </w:pPr>
      <w:bookmarkStart w:id="31853" w:name="_ETM_Q60_490886"/>
      <w:bookmarkEnd w:id="31853"/>
      <w:r>
        <w:rPr>
          <w:rFonts w:hint="cs"/>
          <w:rtl/>
          <w:lang w:eastAsia="he-IL"/>
        </w:rPr>
        <w:t xml:space="preserve">ועדת החוקה, חוק ומשפט: </w:t>
      </w:r>
      <w:bookmarkStart w:id="31854" w:name="_ETM_Q60_490426"/>
      <w:bookmarkStart w:id="31855" w:name="_ETM_Q60_490461"/>
      <w:bookmarkStart w:id="31856" w:name="_ETM_Q60_492195"/>
      <w:bookmarkStart w:id="31857" w:name="_ETM_Q60_493874"/>
      <w:bookmarkStart w:id="31858" w:name="_ETM_Q60_493966"/>
      <w:bookmarkEnd w:id="31854"/>
      <w:bookmarkEnd w:id="31855"/>
      <w:bookmarkEnd w:id="31856"/>
      <w:bookmarkEnd w:id="31857"/>
      <w:bookmarkEnd w:id="31858"/>
      <w:r>
        <w:rPr>
          <w:rFonts w:hint="cs"/>
          <w:rtl/>
          <w:lang w:eastAsia="he-IL"/>
        </w:rPr>
        <w:t>(1) פרק ג' (גבייה)</w:t>
      </w:r>
      <w:bookmarkStart w:id="31859" w:name="_ETM_Q60_492643"/>
      <w:bookmarkEnd w:id="31859"/>
      <w:r>
        <w:rPr>
          <w:rFonts w:hint="cs"/>
          <w:rtl/>
          <w:lang w:eastAsia="he-IL"/>
        </w:rPr>
        <w:t xml:space="preserve">; </w:t>
      </w:r>
      <w:bookmarkStart w:id="31860" w:name="_ETM_Q60_492731"/>
      <w:bookmarkEnd w:id="31860"/>
      <w:r>
        <w:rPr>
          <w:rFonts w:hint="cs"/>
          <w:rtl/>
          <w:lang w:eastAsia="he-IL"/>
        </w:rPr>
        <w:t xml:space="preserve">(2) פרק ז' </w:t>
      </w:r>
      <w:r w:rsidR="00114336">
        <w:rPr>
          <w:rFonts w:hint="eastAsia"/>
          <w:rtl/>
          <w:lang w:eastAsia="he-IL"/>
        </w:rPr>
        <w:t xml:space="preserve">– </w:t>
      </w:r>
      <w:r>
        <w:rPr>
          <w:rFonts w:hint="cs"/>
          <w:rtl/>
          <w:lang w:eastAsia="he-IL"/>
        </w:rPr>
        <w:t>חברות ממשלתיות.</w:t>
      </w:r>
      <w:bookmarkStart w:id="31861" w:name="_ETM_Q60_495876"/>
      <w:bookmarkEnd w:id="31861"/>
      <w:r>
        <w:rPr>
          <w:rFonts w:hint="cs"/>
          <w:rtl/>
          <w:lang w:eastAsia="he-IL"/>
        </w:rPr>
        <w:t xml:space="preserve"> </w:t>
      </w:r>
      <w:bookmarkStart w:id="31862" w:name="_ETM_Q60_496148"/>
      <w:bookmarkEnd w:id="31862"/>
    </w:p>
    <w:p w:rsidR="00590B74" w:rsidRDefault="00590B74" w:rsidP="004840DC">
      <w:pPr>
        <w:rPr>
          <w:rtl/>
          <w:lang w:eastAsia="he-IL"/>
        </w:rPr>
      </w:pPr>
      <w:bookmarkStart w:id="31863" w:name="_ETM_Q60_496237"/>
      <w:bookmarkStart w:id="31864" w:name="_ETM_Q60_496292"/>
      <w:bookmarkEnd w:id="31863"/>
      <w:bookmarkEnd w:id="31864"/>
    </w:p>
    <w:p w:rsidR="00590B74" w:rsidRDefault="00590B74" w:rsidP="00114336">
      <w:pPr>
        <w:rPr>
          <w:rtl/>
          <w:lang w:eastAsia="he-IL"/>
        </w:rPr>
      </w:pPr>
      <w:bookmarkStart w:id="31865" w:name="_ETM_Q60_496381"/>
      <w:bookmarkEnd w:id="31865"/>
      <w:r>
        <w:rPr>
          <w:rFonts w:hint="cs"/>
          <w:rtl/>
          <w:lang w:eastAsia="he-IL"/>
        </w:rPr>
        <w:t xml:space="preserve">ועדת הכלכלה: </w:t>
      </w:r>
      <w:bookmarkStart w:id="31866" w:name="_ETM_Q60_483575"/>
      <w:bookmarkStart w:id="31867" w:name="_ETM_Q60_483639"/>
      <w:bookmarkStart w:id="31868" w:name="_ETM_Q60_496777"/>
      <w:bookmarkStart w:id="31869" w:name="_ETM_Q60_496868"/>
      <w:bookmarkEnd w:id="31866"/>
      <w:bookmarkEnd w:id="31867"/>
      <w:bookmarkEnd w:id="31868"/>
      <w:bookmarkEnd w:id="31869"/>
      <w:r>
        <w:rPr>
          <w:rFonts w:hint="cs"/>
          <w:rtl/>
          <w:lang w:eastAsia="he-IL"/>
        </w:rPr>
        <w:t xml:space="preserve">(1) פרק ד' </w:t>
      </w:r>
      <w:r w:rsidR="00114336">
        <w:rPr>
          <w:rFonts w:hint="eastAsia"/>
          <w:rtl/>
          <w:lang w:eastAsia="he-IL"/>
        </w:rPr>
        <w:t xml:space="preserve">– </w:t>
      </w:r>
      <w:r>
        <w:rPr>
          <w:rFonts w:hint="cs"/>
          <w:rtl/>
          <w:lang w:eastAsia="he-IL"/>
        </w:rPr>
        <w:t>תשתיות ביוב.</w:t>
      </w:r>
      <w:bookmarkStart w:id="31870" w:name="_ETM_Q60_498954"/>
      <w:bookmarkEnd w:id="31870"/>
    </w:p>
    <w:p w:rsidR="00590B74" w:rsidRDefault="00590B74" w:rsidP="004840DC">
      <w:pPr>
        <w:rPr>
          <w:rtl/>
          <w:lang w:eastAsia="he-IL"/>
        </w:rPr>
      </w:pPr>
      <w:bookmarkStart w:id="31871" w:name="_ETM_Q60_499042"/>
      <w:bookmarkStart w:id="31872" w:name="_ETM_Q60_499099"/>
      <w:bookmarkEnd w:id="31871"/>
      <w:bookmarkEnd w:id="31872"/>
    </w:p>
    <w:p w:rsidR="00590B74" w:rsidRDefault="00590B74" w:rsidP="00114336">
      <w:pPr>
        <w:rPr>
          <w:rtl/>
          <w:lang w:eastAsia="he-IL"/>
        </w:rPr>
      </w:pPr>
      <w:bookmarkStart w:id="31873" w:name="_ETM_Q60_499190"/>
      <w:bookmarkEnd w:id="31873"/>
      <w:r>
        <w:rPr>
          <w:rFonts w:hint="cs"/>
          <w:rtl/>
          <w:lang w:eastAsia="he-IL"/>
        </w:rPr>
        <w:t>ועדת הכנסת:</w:t>
      </w:r>
      <w:bookmarkStart w:id="31874" w:name="_ETM_Q60_499947"/>
      <w:bookmarkEnd w:id="31874"/>
      <w:r>
        <w:rPr>
          <w:rFonts w:hint="cs"/>
          <w:rtl/>
          <w:lang w:eastAsia="he-IL"/>
        </w:rPr>
        <w:t xml:space="preserve"> </w:t>
      </w:r>
      <w:bookmarkStart w:id="31875" w:name="_ETM_Q60_500037"/>
      <w:bookmarkEnd w:id="31875"/>
      <w:r>
        <w:rPr>
          <w:rFonts w:hint="cs"/>
          <w:rtl/>
          <w:lang w:eastAsia="he-IL"/>
        </w:rPr>
        <w:t xml:space="preserve">(1) פרק א' </w:t>
      </w:r>
      <w:r w:rsidR="00114336">
        <w:rPr>
          <w:rFonts w:hint="eastAsia"/>
          <w:rtl/>
          <w:lang w:eastAsia="he-IL"/>
        </w:rPr>
        <w:t xml:space="preserve">– </w:t>
      </w:r>
      <w:r>
        <w:rPr>
          <w:rFonts w:hint="cs"/>
          <w:rtl/>
          <w:lang w:eastAsia="he-IL"/>
        </w:rPr>
        <w:t>מטרת</w:t>
      </w:r>
      <w:bookmarkStart w:id="31876" w:name="_ETM_Q60_501162"/>
      <w:bookmarkEnd w:id="31876"/>
      <w:r>
        <w:rPr>
          <w:rFonts w:hint="cs"/>
          <w:rtl/>
          <w:lang w:eastAsia="he-IL"/>
        </w:rPr>
        <w:t xml:space="preserve"> החוק; </w:t>
      </w:r>
      <w:bookmarkStart w:id="31877" w:name="_ETM_Q60_502078"/>
      <w:bookmarkStart w:id="31878" w:name="_ETM_Q60_502189"/>
      <w:bookmarkEnd w:id="31877"/>
      <w:bookmarkEnd w:id="31878"/>
      <w:r>
        <w:rPr>
          <w:rFonts w:hint="cs"/>
          <w:rtl/>
          <w:lang w:eastAsia="he-IL"/>
        </w:rPr>
        <w:t xml:space="preserve">(2) פרק י' </w:t>
      </w:r>
      <w:r w:rsidR="00114336">
        <w:rPr>
          <w:rFonts w:hint="eastAsia"/>
          <w:rtl/>
          <w:lang w:eastAsia="he-IL"/>
        </w:rPr>
        <w:t xml:space="preserve">– </w:t>
      </w:r>
      <w:r>
        <w:rPr>
          <w:rFonts w:hint="cs"/>
          <w:rtl/>
          <w:lang w:eastAsia="he-IL"/>
        </w:rPr>
        <w:t xml:space="preserve">תחילה. </w:t>
      </w:r>
      <w:bookmarkStart w:id="31879" w:name="_ETM_Q60_505642"/>
      <w:bookmarkEnd w:id="31879"/>
    </w:p>
    <w:p w:rsidR="00590B74" w:rsidRDefault="00590B74" w:rsidP="004840DC">
      <w:pPr>
        <w:rPr>
          <w:rtl/>
          <w:lang w:eastAsia="he-IL"/>
        </w:rPr>
      </w:pPr>
      <w:bookmarkStart w:id="31880" w:name="_ETM_Q60_505735"/>
      <w:bookmarkStart w:id="31881" w:name="_ETM_Q60_505866"/>
      <w:bookmarkEnd w:id="31880"/>
      <w:bookmarkEnd w:id="31881"/>
    </w:p>
    <w:p w:rsidR="00590B74" w:rsidRDefault="00590B74" w:rsidP="004840DC">
      <w:pPr>
        <w:rPr>
          <w:rtl/>
          <w:lang w:eastAsia="he-IL"/>
        </w:rPr>
      </w:pPr>
      <w:bookmarkStart w:id="31882" w:name="_ETM_Q60_505951"/>
      <w:bookmarkEnd w:id="31882"/>
      <w:r>
        <w:rPr>
          <w:rFonts w:hint="cs"/>
          <w:rtl/>
          <w:lang w:eastAsia="he-IL"/>
        </w:rPr>
        <w:t>בעניינים אלה צריך רק הודעה.</w:t>
      </w:r>
      <w:bookmarkStart w:id="31883" w:name="_ETM_Q60_505728"/>
      <w:bookmarkEnd w:id="31883"/>
      <w:r>
        <w:rPr>
          <w:rFonts w:hint="cs"/>
          <w:rtl/>
          <w:lang w:eastAsia="he-IL"/>
        </w:rPr>
        <w:t xml:space="preserve"> </w:t>
      </w:r>
      <w:bookmarkStart w:id="31884" w:name="_ETM_Q60_506000"/>
      <w:bookmarkEnd w:id="31884"/>
    </w:p>
    <w:p w:rsidR="00590B74" w:rsidRDefault="00590B74" w:rsidP="004840DC">
      <w:pPr>
        <w:rPr>
          <w:rtl/>
          <w:lang w:eastAsia="he-IL"/>
        </w:rPr>
      </w:pPr>
      <w:bookmarkStart w:id="31885" w:name="_ETM_Q60_506090"/>
      <w:bookmarkStart w:id="31886" w:name="_ETM_Q60_506144"/>
      <w:bookmarkEnd w:id="31885"/>
      <w:bookmarkEnd w:id="31886"/>
    </w:p>
    <w:p w:rsidR="00590B74" w:rsidRDefault="00590B74" w:rsidP="004840DC">
      <w:pPr>
        <w:rPr>
          <w:rtl/>
          <w:lang w:eastAsia="he-IL"/>
        </w:rPr>
      </w:pPr>
      <w:bookmarkStart w:id="31887" w:name="_ETM_Q60_506228"/>
      <w:bookmarkEnd w:id="31887"/>
      <w:r>
        <w:rPr>
          <w:rFonts w:hint="cs"/>
          <w:rtl/>
          <w:lang w:eastAsia="he-IL"/>
        </w:rPr>
        <w:t>ועדת הכנסת ממליצה שהכנסת תרשה לחלק את הפרקים והסעיפים הבאים</w:t>
      </w:r>
      <w:bookmarkStart w:id="31888" w:name="_ETM_Q60_511768"/>
      <w:bookmarkEnd w:id="31888"/>
      <w:r>
        <w:rPr>
          <w:rFonts w:hint="cs"/>
          <w:rtl/>
          <w:lang w:eastAsia="he-IL"/>
        </w:rPr>
        <w:t xml:space="preserve"> בהתאם לסעיף 84(ב) לתקנון הכנסת. פרקים וסעיפים אלה</w:t>
      </w:r>
      <w:bookmarkStart w:id="31889" w:name="_ETM_Q60_514800"/>
      <w:bookmarkEnd w:id="31889"/>
      <w:r>
        <w:rPr>
          <w:rFonts w:hint="cs"/>
          <w:rtl/>
          <w:lang w:eastAsia="he-IL"/>
        </w:rPr>
        <w:t xml:space="preserve"> יעברו, אחרי החלטת הכנסת, להמשך חקיקה בנפרד מהצעת חוק התוכנית</w:t>
      </w:r>
      <w:bookmarkStart w:id="31890" w:name="_ETM_Q60_516626"/>
      <w:bookmarkEnd w:id="31890"/>
      <w:r>
        <w:rPr>
          <w:rFonts w:hint="cs"/>
          <w:rtl/>
          <w:lang w:eastAsia="he-IL"/>
        </w:rPr>
        <w:t xml:space="preserve"> הכלכלית, כמפורט להלן:</w:t>
      </w:r>
      <w:bookmarkStart w:id="31891" w:name="_ETM_Q60_520554"/>
      <w:bookmarkEnd w:id="31891"/>
    </w:p>
    <w:p w:rsidR="00590B74" w:rsidRDefault="00590B74" w:rsidP="004840DC">
      <w:pPr>
        <w:rPr>
          <w:rtl/>
          <w:lang w:eastAsia="he-IL"/>
        </w:rPr>
      </w:pPr>
      <w:bookmarkStart w:id="31892" w:name="_ETM_Q60_520644"/>
      <w:bookmarkEnd w:id="31892"/>
    </w:p>
    <w:p w:rsidR="00590B74" w:rsidRDefault="00590B74" w:rsidP="004840DC">
      <w:pPr>
        <w:rPr>
          <w:rtl/>
          <w:lang w:eastAsia="he-IL"/>
        </w:rPr>
      </w:pPr>
      <w:r>
        <w:rPr>
          <w:rFonts w:hint="cs"/>
          <w:rtl/>
          <w:lang w:eastAsia="he-IL"/>
        </w:rPr>
        <w:t xml:space="preserve">הוועדה למיזמים ציבוריים: </w:t>
      </w:r>
      <w:bookmarkStart w:id="31893" w:name="_ETM_Q60_522445"/>
      <w:bookmarkStart w:id="31894" w:name="_ETM_Q60_522545"/>
      <w:bookmarkStart w:id="31895" w:name="_ETM_Q60_522590"/>
      <w:bookmarkStart w:id="31896" w:name="_ETM_Q60_522673"/>
      <w:bookmarkEnd w:id="31893"/>
      <w:bookmarkEnd w:id="31894"/>
      <w:bookmarkEnd w:id="31895"/>
      <w:bookmarkEnd w:id="31896"/>
      <w:r>
        <w:rPr>
          <w:rFonts w:hint="cs"/>
          <w:rtl/>
          <w:lang w:eastAsia="he-IL"/>
        </w:rPr>
        <w:t xml:space="preserve">סעיפים 2 ו-4 </w:t>
      </w:r>
      <w:r>
        <w:rPr>
          <w:rFonts w:hint="eastAsia"/>
          <w:rtl/>
          <w:lang w:eastAsia="he-IL"/>
        </w:rPr>
        <w:t xml:space="preserve">– </w:t>
      </w:r>
      <w:r>
        <w:rPr>
          <w:rFonts w:hint="cs"/>
          <w:rtl/>
          <w:lang w:eastAsia="he-IL"/>
        </w:rPr>
        <w:t>חוק תקשורת דיגיטלית עם גופים ציבוריים</w:t>
      </w:r>
      <w:bookmarkStart w:id="31897" w:name="_ETM_Q60_519722"/>
      <w:bookmarkEnd w:id="31897"/>
      <w:r>
        <w:rPr>
          <w:rFonts w:hint="cs"/>
          <w:rtl/>
          <w:lang w:eastAsia="he-IL"/>
        </w:rPr>
        <w:t>.</w:t>
      </w:r>
    </w:p>
    <w:p w:rsidR="00590B74" w:rsidRDefault="00590B74" w:rsidP="004840DC">
      <w:pPr>
        <w:rPr>
          <w:rtl/>
          <w:lang w:eastAsia="he-IL"/>
        </w:rPr>
      </w:pPr>
      <w:bookmarkStart w:id="31898" w:name="_ETM_Q60_519812"/>
      <w:bookmarkStart w:id="31899" w:name="_ETM_Q60_520515"/>
      <w:bookmarkEnd w:id="31898"/>
      <w:bookmarkEnd w:id="31899"/>
    </w:p>
    <w:p w:rsidR="00590B74" w:rsidRDefault="00590B74" w:rsidP="004840DC">
      <w:pPr>
        <w:rPr>
          <w:rtl/>
          <w:lang w:eastAsia="he-IL"/>
        </w:rPr>
      </w:pPr>
      <w:bookmarkStart w:id="31900" w:name="_ETM_Q60_520596"/>
      <w:bookmarkEnd w:id="31900"/>
      <w:r>
        <w:rPr>
          <w:rFonts w:hint="cs"/>
          <w:rtl/>
          <w:lang w:eastAsia="he-IL"/>
        </w:rPr>
        <w:t>ועדת החוקה, חוק ומשפט:</w:t>
      </w:r>
      <w:bookmarkStart w:id="31901" w:name="_ETM_Q60_523866"/>
      <w:bookmarkEnd w:id="31901"/>
      <w:r>
        <w:rPr>
          <w:rFonts w:hint="cs"/>
          <w:rtl/>
          <w:lang w:eastAsia="he-IL"/>
        </w:rPr>
        <w:t xml:space="preserve"> </w:t>
      </w:r>
      <w:bookmarkStart w:id="31902" w:name="_ETM_Q60_523948"/>
      <w:bookmarkStart w:id="31903" w:name="_ETM_Q60_524034"/>
      <w:bookmarkEnd w:id="31902"/>
      <w:bookmarkEnd w:id="31903"/>
      <w:r>
        <w:rPr>
          <w:rFonts w:hint="cs"/>
          <w:rtl/>
          <w:lang w:eastAsia="he-IL"/>
        </w:rPr>
        <w:t xml:space="preserve">סעיף 3 </w:t>
      </w:r>
      <w:r>
        <w:rPr>
          <w:rFonts w:hint="eastAsia"/>
          <w:rtl/>
          <w:lang w:eastAsia="he-IL"/>
        </w:rPr>
        <w:t xml:space="preserve">– </w:t>
      </w:r>
      <w:r>
        <w:rPr>
          <w:rFonts w:hint="cs"/>
          <w:rtl/>
          <w:lang w:eastAsia="he-IL"/>
        </w:rPr>
        <w:t>חוק חתימה אלקטרונית.</w:t>
      </w:r>
      <w:bookmarkStart w:id="31904" w:name="_ETM_Q60_530418"/>
      <w:bookmarkEnd w:id="31904"/>
    </w:p>
    <w:p w:rsidR="00590B74" w:rsidRDefault="00590B74" w:rsidP="004840DC">
      <w:pPr>
        <w:rPr>
          <w:rtl/>
          <w:lang w:eastAsia="he-IL"/>
        </w:rPr>
      </w:pPr>
      <w:bookmarkStart w:id="31905" w:name="_ETM_Q60_530506"/>
      <w:bookmarkEnd w:id="31905"/>
    </w:p>
    <w:p w:rsidR="00590B74" w:rsidRDefault="00590B74" w:rsidP="004840DC">
      <w:pPr>
        <w:rPr>
          <w:rtl/>
          <w:lang w:eastAsia="he-IL"/>
        </w:rPr>
      </w:pPr>
      <w:bookmarkStart w:id="31906" w:name="_ETM_Q60_530570"/>
      <w:bookmarkStart w:id="31907" w:name="_ETM_Q60_530654"/>
      <w:bookmarkEnd w:id="31906"/>
      <w:bookmarkEnd w:id="31907"/>
      <w:r>
        <w:rPr>
          <w:rFonts w:hint="cs"/>
          <w:rtl/>
          <w:lang w:eastAsia="he-IL"/>
        </w:rPr>
        <w:t xml:space="preserve">ועדת הפנים והגנת הסביבה: </w:t>
      </w:r>
      <w:bookmarkStart w:id="31908" w:name="_ETM_Q60_531138"/>
      <w:bookmarkEnd w:id="31908"/>
      <w:r>
        <w:rPr>
          <w:rFonts w:hint="cs"/>
          <w:rtl/>
          <w:lang w:eastAsia="he-IL"/>
        </w:rPr>
        <w:t>(1) סעיפים 9(1), (2), (8),</w:t>
      </w:r>
      <w:bookmarkStart w:id="31909" w:name="_ETM_Q60_533975"/>
      <w:bookmarkEnd w:id="31909"/>
      <w:r>
        <w:rPr>
          <w:rFonts w:hint="cs"/>
          <w:rtl/>
          <w:lang w:eastAsia="he-IL"/>
        </w:rPr>
        <w:t xml:space="preserve"> (9) ו-11(1) </w:t>
      </w:r>
      <w:r>
        <w:rPr>
          <w:rFonts w:hint="eastAsia"/>
          <w:rtl/>
          <w:lang w:eastAsia="he-IL"/>
        </w:rPr>
        <w:t xml:space="preserve">– </w:t>
      </w:r>
      <w:r>
        <w:rPr>
          <w:rFonts w:hint="cs"/>
          <w:rtl/>
          <w:lang w:eastAsia="he-IL"/>
        </w:rPr>
        <w:t xml:space="preserve">הרכב ועדת המכרזים; </w:t>
      </w:r>
      <w:bookmarkStart w:id="31910" w:name="_ETM_Q60_536389"/>
      <w:bookmarkStart w:id="31911" w:name="_ETM_Q60_536478"/>
      <w:bookmarkEnd w:id="31910"/>
      <w:bookmarkEnd w:id="31911"/>
      <w:r>
        <w:rPr>
          <w:rFonts w:hint="cs"/>
          <w:rtl/>
          <w:lang w:eastAsia="he-IL"/>
        </w:rPr>
        <w:t xml:space="preserve">(2) סעיף 9(3) עד (5) </w:t>
      </w:r>
      <w:r>
        <w:rPr>
          <w:rFonts w:hint="eastAsia"/>
          <w:rtl/>
          <w:lang w:eastAsia="he-IL"/>
        </w:rPr>
        <w:t xml:space="preserve">– </w:t>
      </w:r>
      <w:r>
        <w:rPr>
          <w:rFonts w:hint="cs"/>
          <w:rtl/>
          <w:lang w:eastAsia="he-IL"/>
        </w:rPr>
        <w:t xml:space="preserve">ועדות המועצה; (3) סעיף 9(6) </w:t>
      </w:r>
      <w:r>
        <w:rPr>
          <w:rFonts w:hint="eastAsia"/>
          <w:rtl/>
          <w:lang w:eastAsia="he-IL"/>
        </w:rPr>
        <w:t xml:space="preserve">– </w:t>
      </w:r>
      <w:r>
        <w:rPr>
          <w:rFonts w:hint="cs"/>
          <w:rtl/>
          <w:lang w:eastAsia="he-IL"/>
        </w:rPr>
        <w:t xml:space="preserve">אישור עשייה במקרקעין; (4) סעיפים 9(7), 13 ו-14 </w:t>
      </w:r>
      <w:r>
        <w:rPr>
          <w:rFonts w:hint="eastAsia"/>
          <w:rtl/>
          <w:lang w:eastAsia="he-IL"/>
        </w:rPr>
        <w:t>–</w:t>
      </w:r>
      <w:r>
        <w:rPr>
          <w:rFonts w:hint="cs"/>
          <w:rtl/>
          <w:lang w:eastAsia="he-IL"/>
        </w:rPr>
        <w:t xml:space="preserve"> אישור מיזמים משותפים; (5) סעיף 9(10) </w:t>
      </w:r>
      <w:r>
        <w:rPr>
          <w:rFonts w:hint="eastAsia"/>
          <w:rtl/>
          <w:lang w:eastAsia="he-IL"/>
        </w:rPr>
        <w:t xml:space="preserve">– </w:t>
      </w:r>
      <w:r>
        <w:rPr>
          <w:rFonts w:hint="cs"/>
          <w:rtl/>
          <w:lang w:eastAsia="he-IL"/>
        </w:rPr>
        <w:t xml:space="preserve">פרסום התקשרות רבעוני; (6) סעיפים 9(11) ו-11(2) </w:t>
      </w:r>
      <w:r>
        <w:rPr>
          <w:rFonts w:hint="eastAsia"/>
          <w:rtl/>
          <w:lang w:eastAsia="he-IL"/>
        </w:rPr>
        <w:t xml:space="preserve">– </w:t>
      </w:r>
      <w:r>
        <w:rPr>
          <w:rFonts w:hint="cs"/>
          <w:rtl/>
          <w:lang w:eastAsia="he-IL"/>
        </w:rPr>
        <w:t xml:space="preserve">היטלי פיתוח; (7) סעיף 16 </w:t>
      </w:r>
      <w:r>
        <w:rPr>
          <w:rFonts w:hint="eastAsia"/>
          <w:rtl/>
          <w:lang w:eastAsia="he-IL"/>
        </w:rPr>
        <w:t xml:space="preserve">– </w:t>
      </w:r>
      <w:r>
        <w:rPr>
          <w:rFonts w:hint="cs"/>
          <w:rtl/>
          <w:lang w:eastAsia="he-IL"/>
        </w:rPr>
        <w:t xml:space="preserve">שימוש בהיטלי השבחה לתחזוקת שבר; (8) סעיף 21 (1)(א) </w:t>
      </w:r>
      <w:r>
        <w:rPr>
          <w:rFonts w:hint="eastAsia"/>
          <w:rtl/>
          <w:lang w:eastAsia="he-IL"/>
        </w:rPr>
        <w:t xml:space="preserve">– </w:t>
      </w:r>
      <w:r>
        <w:rPr>
          <w:rFonts w:hint="cs"/>
          <w:rtl/>
          <w:lang w:eastAsia="he-IL"/>
        </w:rPr>
        <w:t xml:space="preserve">היתר לפי תוכנית ללא </w:t>
      </w:r>
      <w:proofErr w:type="spellStart"/>
      <w:r>
        <w:rPr>
          <w:rFonts w:hint="cs"/>
          <w:rtl/>
          <w:lang w:eastAsia="he-IL"/>
        </w:rPr>
        <w:t>תשריט</w:t>
      </w:r>
      <w:proofErr w:type="spellEnd"/>
      <w:r>
        <w:rPr>
          <w:rFonts w:hint="cs"/>
          <w:rtl/>
          <w:lang w:eastAsia="he-IL"/>
        </w:rPr>
        <w:t xml:space="preserve">; (9) סעיף 21(1)(ב), (5) ו-(6) </w:t>
      </w:r>
      <w:r>
        <w:rPr>
          <w:rFonts w:hint="eastAsia"/>
          <w:rtl/>
          <w:lang w:eastAsia="he-IL"/>
        </w:rPr>
        <w:t xml:space="preserve">– </w:t>
      </w:r>
      <w:r>
        <w:rPr>
          <w:rFonts w:hint="cs"/>
          <w:rtl/>
          <w:lang w:eastAsia="he-IL"/>
        </w:rPr>
        <w:t xml:space="preserve">הרחבת האפשרות להעביר היתרים לרשויות רישוי ארציות; (10) סעיפים 21(2), (4) ו-22 </w:t>
      </w:r>
      <w:r>
        <w:rPr>
          <w:rFonts w:hint="eastAsia"/>
          <w:rtl/>
          <w:lang w:eastAsia="he-IL"/>
        </w:rPr>
        <w:t xml:space="preserve">– </w:t>
      </w:r>
      <w:r>
        <w:rPr>
          <w:rFonts w:hint="cs"/>
          <w:rtl/>
          <w:lang w:eastAsia="he-IL"/>
        </w:rPr>
        <w:t xml:space="preserve">הסמכת רשות רישוי ארצית בשטחים גליליים; (11) סעיף 21(3) ו-(7) </w:t>
      </w:r>
      <w:r>
        <w:rPr>
          <w:rFonts w:hint="eastAsia"/>
          <w:rtl/>
          <w:lang w:eastAsia="he-IL"/>
        </w:rPr>
        <w:t xml:space="preserve">– </w:t>
      </w:r>
      <w:r>
        <w:rPr>
          <w:rFonts w:hint="cs"/>
          <w:rtl/>
          <w:lang w:eastAsia="he-IL"/>
        </w:rPr>
        <w:t xml:space="preserve">אישור בשתיקה של גורמים מאשרים להיתר; (12) סעיף 23 </w:t>
      </w:r>
      <w:r>
        <w:rPr>
          <w:rFonts w:hint="eastAsia"/>
          <w:rtl/>
          <w:lang w:eastAsia="he-IL"/>
        </w:rPr>
        <w:t xml:space="preserve">– </w:t>
      </w:r>
      <w:r>
        <w:rPr>
          <w:rFonts w:hint="cs"/>
          <w:rtl/>
          <w:lang w:eastAsia="he-IL"/>
        </w:rPr>
        <w:t xml:space="preserve">הרחבת סמכות </w:t>
      </w:r>
      <w:proofErr w:type="spellStart"/>
      <w:r>
        <w:rPr>
          <w:rFonts w:hint="cs"/>
          <w:rtl/>
          <w:lang w:eastAsia="he-IL"/>
        </w:rPr>
        <w:t>הוותמ"ל</w:t>
      </w:r>
      <w:proofErr w:type="spellEnd"/>
      <w:r>
        <w:rPr>
          <w:rFonts w:hint="cs"/>
          <w:rtl/>
          <w:lang w:eastAsia="he-IL"/>
        </w:rPr>
        <w:t xml:space="preserve"> לתכנן בשטח הנוסף להכרזה; (13) סעיף 24 </w:t>
      </w:r>
      <w:r>
        <w:rPr>
          <w:rFonts w:hint="eastAsia"/>
          <w:rtl/>
          <w:lang w:eastAsia="he-IL"/>
        </w:rPr>
        <w:t xml:space="preserve">– </w:t>
      </w:r>
      <w:r>
        <w:rPr>
          <w:rFonts w:hint="cs"/>
          <w:rtl/>
          <w:lang w:eastAsia="he-IL"/>
        </w:rPr>
        <w:t>הארכת פטור מהיטל השבחה למתקנים פוטו-</w:t>
      </w:r>
      <w:proofErr w:type="spellStart"/>
      <w:r>
        <w:rPr>
          <w:rFonts w:hint="cs"/>
          <w:rtl/>
          <w:lang w:eastAsia="he-IL"/>
        </w:rPr>
        <w:t>וולטאיים</w:t>
      </w:r>
      <w:proofErr w:type="spellEnd"/>
      <w:r>
        <w:rPr>
          <w:rFonts w:hint="cs"/>
          <w:rtl/>
          <w:lang w:eastAsia="he-IL"/>
        </w:rPr>
        <w:t xml:space="preserve">; (14) סעיף 25 </w:t>
      </w:r>
      <w:r>
        <w:rPr>
          <w:rFonts w:hint="eastAsia"/>
          <w:rtl/>
          <w:lang w:eastAsia="he-IL"/>
        </w:rPr>
        <w:t xml:space="preserve">– </w:t>
      </w:r>
      <w:r>
        <w:rPr>
          <w:rFonts w:hint="cs"/>
          <w:rtl/>
          <w:lang w:eastAsia="he-IL"/>
        </w:rPr>
        <w:t xml:space="preserve">הארכת תוקף היתרים שפקעו. </w:t>
      </w:r>
    </w:p>
    <w:p w:rsidR="00590B74" w:rsidRDefault="00590B74" w:rsidP="004840DC">
      <w:pPr>
        <w:rPr>
          <w:rtl/>
          <w:lang w:eastAsia="he-IL"/>
        </w:rPr>
      </w:pPr>
      <w:bookmarkStart w:id="31912" w:name="_ETM_Q60_538509"/>
      <w:bookmarkStart w:id="31913" w:name="_ETM_Q60_533472"/>
      <w:bookmarkEnd w:id="31912"/>
      <w:bookmarkEnd w:id="31913"/>
    </w:p>
    <w:p w:rsidR="00590B74" w:rsidRDefault="00590B74" w:rsidP="004840DC">
      <w:pPr>
        <w:rPr>
          <w:rtl/>
          <w:lang w:eastAsia="he-IL"/>
        </w:rPr>
      </w:pPr>
      <w:bookmarkStart w:id="31914" w:name="_ETM_Q60_533568"/>
      <w:bookmarkEnd w:id="31914"/>
      <w:r>
        <w:rPr>
          <w:rFonts w:hint="cs"/>
          <w:rtl/>
          <w:lang w:eastAsia="he-IL"/>
        </w:rPr>
        <w:t xml:space="preserve">ועדת הכספים: (1) סעיפים 9 (12), 10, 12 </w:t>
      </w:r>
      <w:r>
        <w:rPr>
          <w:rFonts w:hint="eastAsia"/>
          <w:rtl/>
          <w:lang w:eastAsia="he-IL"/>
        </w:rPr>
        <w:t xml:space="preserve">– </w:t>
      </w:r>
      <w:r>
        <w:rPr>
          <w:rFonts w:hint="cs"/>
          <w:rtl/>
          <w:lang w:eastAsia="he-IL"/>
        </w:rPr>
        <w:t xml:space="preserve">ארנונה לנכס הרוס; (2) סעיף 15 </w:t>
      </w:r>
      <w:r>
        <w:rPr>
          <w:rFonts w:hint="eastAsia"/>
          <w:rtl/>
          <w:lang w:eastAsia="he-IL"/>
        </w:rPr>
        <w:t xml:space="preserve">– </w:t>
      </w:r>
      <w:r>
        <w:rPr>
          <w:rFonts w:hint="cs"/>
          <w:rtl/>
          <w:lang w:eastAsia="he-IL"/>
        </w:rPr>
        <w:t>שינוי שיטת המדידה בארנונה.</w:t>
      </w:r>
    </w:p>
    <w:p w:rsidR="00590B74" w:rsidRDefault="00590B74" w:rsidP="004840DC">
      <w:pPr>
        <w:rPr>
          <w:rtl/>
          <w:lang w:eastAsia="he-IL"/>
        </w:rPr>
      </w:pPr>
    </w:p>
    <w:p w:rsidR="00590B74" w:rsidRDefault="00590B74" w:rsidP="004840DC">
      <w:pPr>
        <w:rPr>
          <w:rtl/>
          <w:lang w:eastAsia="he-IL"/>
        </w:rPr>
      </w:pPr>
      <w:r>
        <w:rPr>
          <w:rFonts w:hint="cs"/>
          <w:rtl/>
          <w:lang w:eastAsia="he-IL"/>
        </w:rPr>
        <w:t xml:space="preserve">ועדת העבודה והרווחה: פרק ו' </w:t>
      </w:r>
      <w:r>
        <w:rPr>
          <w:rFonts w:hint="eastAsia"/>
          <w:rtl/>
          <w:lang w:eastAsia="he-IL"/>
        </w:rPr>
        <w:t xml:space="preserve">– </w:t>
      </w:r>
      <w:r>
        <w:rPr>
          <w:rFonts w:hint="cs"/>
          <w:rtl/>
          <w:lang w:eastAsia="he-IL"/>
        </w:rPr>
        <w:t>שירות התעסוקה.</w:t>
      </w:r>
    </w:p>
    <w:p w:rsidR="00590B74" w:rsidRDefault="00590B74" w:rsidP="004840DC">
      <w:pPr>
        <w:rPr>
          <w:rtl/>
          <w:lang w:eastAsia="he-IL"/>
        </w:rPr>
      </w:pPr>
    </w:p>
    <w:p w:rsidR="00590B74" w:rsidRDefault="00590B74" w:rsidP="004840DC">
      <w:pPr>
        <w:rPr>
          <w:rtl/>
          <w:lang w:eastAsia="he-IL"/>
        </w:rPr>
      </w:pPr>
      <w:r>
        <w:rPr>
          <w:rFonts w:hint="cs"/>
          <w:rtl/>
          <w:lang w:eastAsia="he-IL"/>
        </w:rPr>
        <w:t xml:space="preserve">הוועדה שתדון תיקבע בהמשך על ידי ועדת הכנסת: פרק ח' </w:t>
      </w:r>
      <w:r>
        <w:rPr>
          <w:rFonts w:hint="eastAsia"/>
          <w:rtl/>
          <w:lang w:eastAsia="he-IL"/>
        </w:rPr>
        <w:t xml:space="preserve">– </w:t>
      </w:r>
      <w:r>
        <w:rPr>
          <w:rFonts w:hint="cs"/>
          <w:rtl/>
          <w:lang w:eastAsia="he-IL"/>
        </w:rPr>
        <w:t xml:space="preserve">רשויות תחבורה ציבורית (רשויות </w:t>
      </w:r>
      <w:proofErr w:type="spellStart"/>
      <w:r>
        <w:rPr>
          <w:rFonts w:hint="cs"/>
          <w:rtl/>
          <w:lang w:eastAsia="he-IL"/>
        </w:rPr>
        <w:t>מטרופוליניות</w:t>
      </w:r>
      <w:proofErr w:type="spellEnd"/>
      <w:r>
        <w:rPr>
          <w:rFonts w:hint="cs"/>
          <w:rtl/>
          <w:lang w:eastAsia="he-IL"/>
        </w:rPr>
        <w:t xml:space="preserve"> ורשות ארצית). </w:t>
      </w:r>
    </w:p>
    <w:p w:rsidR="00590B74" w:rsidRDefault="00590B74" w:rsidP="004840DC">
      <w:pPr>
        <w:rPr>
          <w:rtl/>
          <w:lang w:eastAsia="he-IL"/>
        </w:rPr>
      </w:pPr>
      <w:bookmarkStart w:id="31915" w:name="_ETM_Q60_626105"/>
      <w:bookmarkStart w:id="31916" w:name="_ETM_Q60_626225"/>
      <w:bookmarkEnd w:id="31915"/>
      <w:bookmarkEnd w:id="31916"/>
    </w:p>
    <w:p w:rsidR="00590B74" w:rsidRDefault="00590B74" w:rsidP="004840DC">
      <w:pPr>
        <w:pStyle w:val="af6"/>
        <w:keepNext/>
        <w:rPr>
          <w:rtl/>
        </w:rPr>
      </w:pPr>
      <w:bookmarkStart w:id="31917" w:name="_ETM_Q60_524116"/>
      <w:bookmarkEnd w:id="31917"/>
      <w:r w:rsidRPr="003A0A68">
        <w:rPr>
          <w:rStyle w:val="TagStyle"/>
          <w:rtl/>
        </w:rPr>
        <w:t>&lt;&lt; יור &gt;&gt;</w:t>
      </w:r>
      <w:r w:rsidRPr="00CF79F4">
        <w:rPr>
          <w:rStyle w:val="TagStyle"/>
          <w:rtl/>
        </w:rPr>
        <w:t xml:space="preserve"> </w:t>
      </w:r>
      <w:r>
        <w:rPr>
          <w:rtl/>
        </w:rPr>
        <w:t>היו"ר ניסים ואטורי:</w:t>
      </w:r>
      <w:r w:rsidRPr="00CF79F4">
        <w:rPr>
          <w:rStyle w:val="TagStyle"/>
          <w:rtl/>
        </w:rPr>
        <w:t xml:space="preserve"> </w:t>
      </w:r>
      <w:r w:rsidRPr="003A0A68">
        <w:rPr>
          <w:rStyle w:val="TagStyle"/>
          <w:rtl/>
        </w:rPr>
        <w:t>&lt;&lt; יור &gt;&gt;</w:t>
      </w:r>
      <w:r>
        <w:rPr>
          <w:rtl/>
        </w:rPr>
        <w:t xml:space="preserve">   </w:t>
      </w:r>
    </w:p>
    <w:p w:rsidR="00590B74" w:rsidRDefault="00590B74" w:rsidP="00721EEF">
      <w:pPr>
        <w:rPr>
          <w:rtl/>
          <w:lang w:eastAsia="he-IL"/>
        </w:rPr>
      </w:pPr>
    </w:p>
    <w:p w:rsidR="00590B74" w:rsidRDefault="00590B74" w:rsidP="004840DC">
      <w:pPr>
        <w:rPr>
          <w:rtl/>
          <w:lang w:eastAsia="he-IL"/>
        </w:rPr>
      </w:pPr>
      <w:r>
        <w:rPr>
          <w:rFonts w:hint="cs"/>
          <w:rtl/>
          <w:lang w:eastAsia="he-IL"/>
        </w:rPr>
        <w:t xml:space="preserve">חברי הכנסת, </w:t>
      </w:r>
      <w:bookmarkStart w:id="31918" w:name="_ETM_Q60_629064"/>
      <w:bookmarkEnd w:id="31918"/>
      <w:r>
        <w:rPr>
          <w:rFonts w:hint="cs"/>
          <w:rtl/>
          <w:lang w:eastAsia="he-IL"/>
        </w:rPr>
        <w:t>נעבור להצבעה על החלטת ועדת הכנסת בדבר פיצול הצעת חוק</w:t>
      </w:r>
      <w:bookmarkStart w:id="31919" w:name="_ETM_Q60_630468"/>
      <w:bookmarkEnd w:id="31919"/>
      <w:r>
        <w:rPr>
          <w:rFonts w:hint="cs"/>
          <w:rtl/>
          <w:lang w:eastAsia="he-IL"/>
        </w:rPr>
        <w:t xml:space="preserve"> התוכנית הכלכלית </w:t>
      </w:r>
      <w:bookmarkStart w:id="31920" w:name="_ETM_Q60_633985"/>
      <w:bookmarkStart w:id="31921" w:name="_ETM_Q60_634053"/>
      <w:bookmarkEnd w:id="31920"/>
      <w:bookmarkEnd w:id="31921"/>
      <w:r>
        <w:rPr>
          <w:rFonts w:hint="cs"/>
          <w:rtl/>
          <w:lang w:eastAsia="he-IL"/>
        </w:rPr>
        <w:t>(תיקוני חקיקה ליישום המדיניות הכלכלית לשנת התקציב 2025),</w:t>
      </w:r>
      <w:bookmarkStart w:id="31922" w:name="_ETM_Q60_641322"/>
      <w:bookmarkEnd w:id="31922"/>
      <w:r>
        <w:rPr>
          <w:rFonts w:hint="cs"/>
          <w:rtl/>
          <w:lang w:eastAsia="he-IL"/>
        </w:rPr>
        <w:t xml:space="preserve"> התשפ"ה</w:t>
      </w:r>
      <w:r>
        <w:rPr>
          <w:rFonts w:hint="eastAsia"/>
          <w:rtl/>
          <w:lang w:eastAsia="he-IL"/>
        </w:rPr>
        <w:t>–</w:t>
      </w:r>
      <w:r>
        <w:rPr>
          <w:rFonts w:hint="cs"/>
          <w:rtl/>
          <w:lang w:eastAsia="he-IL"/>
        </w:rPr>
        <w:t xml:space="preserve">2024. הצבעה. </w:t>
      </w:r>
    </w:p>
    <w:p w:rsidR="00590B74" w:rsidRDefault="00590B74" w:rsidP="004840DC">
      <w:pPr>
        <w:keepNext/>
        <w:rPr>
          <w:rtl/>
          <w:lang w:eastAsia="he-IL"/>
        </w:rPr>
      </w:pPr>
    </w:p>
    <w:p w:rsidR="00590B74" w:rsidRDefault="00590B74" w:rsidP="004840DC">
      <w:pPr>
        <w:pStyle w:val="af1"/>
        <w:keepNext/>
        <w:rPr>
          <w:rtl/>
          <w:lang w:eastAsia="he-IL"/>
        </w:rPr>
      </w:pPr>
      <w:r>
        <w:rPr>
          <w:rtl/>
          <w:lang w:eastAsia="he-IL"/>
        </w:rPr>
        <w:t>הצבעה מס'</w:t>
      </w:r>
      <w:r>
        <w:rPr>
          <w:rFonts w:hint="cs"/>
          <w:rtl/>
          <w:lang w:eastAsia="he-IL"/>
        </w:rPr>
        <w:t xml:space="preserve"> 20</w:t>
      </w:r>
    </w:p>
    <w:p w:rsidR="00590B74" w:rsidRDefault="00590B74" w:rsidP="004840DC">
      <w:pPr>
        <w:pStyle w:val="--"/>
        <w:keepNext/>
        <w:rPr>
          <w:rtl/>
          <w:lang w:eastAsia="he-IL"/>
        </w:rPr>
      </w:pPr>
    </w:p>
    <w:p w:rsidR="00590B74" w:rsidRDefault="00590B74" w:rsidP="004840DC">
      <w:pPr>
        <w:pStyle w:val="--"/>
        <w:keepNext/>
        <w:rPr>
          <w:rtl/>
          <w:lang w:eastAsia="he-IL"/>
        </w:rPr>
      </w:pPr>
      <w:r>
        <w:rPr>
          <w:rtl/>
          <w:lang w:eastAsia="he-IL"/>
        </w:rPr>
        <w:t xml:space="preserve">בעד </w:t>
      </w:r>
      <w:r>
        <w:rPr>
          <w:rFonts w:hint="cs"/>
          <w:rtl/>
          <w:lang w:eastAsia="he-IL"/>
        </w:rPr>
        <w:t xml:space="preserve">ההצעה </w:t>
      </w:r>
      <w:r>
        <w:rPr>
          <w:rtl/>
          <w:lang w:eastAsia="he-IL"/>
        </w:rPr>
        <w:t xml:space="preserve">– </w:t>
      </w:r>
      <w:r>
        <w:rPr>
          <w:rFonts w:hint="cs"/>
          <w:rtl/>
          <w:lang w:eastAsia="he-IL"/>
        </w:rPr>
        <w:t>15</w:t>
      </w:r>
    </w:p>
    <w:p w:rsidR="00590B74" w:rsidRDefault="00590B74" w:rsidP="004840DC">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90B74" w:rsidRDefault="00590B74" w:rsidP="004840DC">
      <w:pPr>
        <w:pStyle w:val="--"/>
        <w:keepNext/>
        <w:rPr>
          <w:rtl/>
          <w:lang w:eastAsia="he-IL"/>
        </w:rPr>
      </w:pPr>
      <w:r>
        <w:rPr>
          <w:rtl/>
          <w:lang w:eastAsia="he-IL"/>
        </w:rPr>
        <w:t xml:space="preserve">נמנעים – </w:t>
      </w:r>
      <w:r>
        <w:rPr>
          <w:rFonts w:hint="cs"/>
          <w:rtl/>
          <w:lang w:eastAsia="he-IL"/>
        </w:rPr>
        <w:t>אין</w:t>
      </w:r>
      <w:bookmarkStart w:id="31923" w:name="_ETM_Q60_652812"/>
      <w:bookmarkEnd w:id="31923"/>
    </w:p>
    <w:p w:rsidR="00590B74" w:rsidRPr="005E1B55" w:rsidRDefault="00590B74" w:rsidP="004840DC">
      <w:pPr>
        <w:pStyle w:val="af2"/>
        <w:rPr>
          <w:rtl/>
          <w:lang w:eastAsia="he-IL"/>
        </w:rPr>
      </w:pPr>
      <w:bookmarkStart w:id="31924" w:name="_ETM_Q60_652900"/>
      <w:bookmarkStart w:id="31925" w:name="_Hlk187870638"/>
      <w:bookmarkEnd w:id="31924"/>
      <w:r>
        <w:rPr>
          <w:rFonts w:hint="cs"/>
          <w:rtl/>
          <w:lang w:eastAsia="he-IL"/>
        </w:rPr>
        <w:t xml:space="preserve">הצעת ועדת הכנסת </w:t>
      </w:r>
      <w:r w:rsidRPr="005E1B55">
        <w:rPr>
          <w:rtl/>
          <w:lang w:eastAsia="he-IL"/>
        </w:rPr>
        <w:t>בדבר חלוקה ופיצול הצעת חוק התוכנית הכלכלית (תיקוני חקיקה להשגת יעדי התקציב לשנת התקציב 2025</w:t>
      </w:r>
      <w:r>
        <w:rPr>
          <w:rFonts w:hint="cs"/>
          <w:rtl/>
          <w:lang w:eastAsia="he-IL"/>
        </w:rPr>
        <w:t>)</w:t>
      </w:r>
      <w:r w:rsidRPr="005E1B55">
        <w:rPr>
          <w:rtl/>
          <w:lang w:eastAsia="he-IL"/>
        </w:rPr>
        <w:t>, התשפ"ה–2024</w:t>
      </w:r>
      <w:r>
        <w:rPr>
          <w:rFonts w:hint="cs"/>
          <w:rtl/>
          <w:lang w:eastAsia="he-IL"/>
        </w:rPr>
        <w:t xml:space="preserve">, נתקבלה. </w:t>
      </w:r>
    </w:p>
    <w:bookmarkEnd w:id="31925"/>
    <w:p w:rsidR="00590B74" w:rsidRDefault="00590B74" w:rsidP="004840DC">
      <w:pPr>
        <w:rPr>
          <w:rtl/>
          <w:lang w:eastAsia="he-IL"/>
        </w:rPr>
      </w:pPr>
    </w:p>
    <w:p w:rsidR="00590B74" w:rsidRDefault="00590B74" w:rsidP="004840DC">
      <w:pPr>
        <w:pStyle w:val="af6"/>
        <w:keepNext/>
        <w:rPr>
          <w:rtl/>
        </w:rPr>
      </w:pPr>
      <w:bookmarkStart w:id="31926" w:name="ET_yor_6490_23"/>
      <w:r w:rsidRPr="003A0A68">
        <w:rPr>
          <w:rStyle w:val="TagStyle"/>
          <w:rtl/>
        </w:rPr>
        <w:t xml:space="preserve"> &lt;&lt; יור &gt;&gt;</w:t>
      </w:r>
      <w:r w:rsidRPr="00591275">
        <w:rPr>
          <w:rStyle w:val="TagStyle"/>
          <w:rtl/>
        </w:rPr>
        <w:t xml:space="preserve"> </w:t>
      </w:r>
      <w:r>
        <w:rPr>
          <w:rtl/>
        </w:rPr>
        <w:t>היו"ר ניסים ואטורי:</w:t>
      </w:r>
      <w:r w:rsidRPr="00591275">
        <w:rPr>
          <w:rStyle w:val="TagStyle"/>
          <w:rtl/>
        </w:rPr>
        <w:t xml:space="preserve"> </w:t>
      </w:r>
      <w:r w:rsidRPr="003A0A68">
        <w:rPr>
          <w:rStyle w:val="TagStyle"/>
          <w:rtl/>
        </w:rPr>
        <w:t>&lt;&lt; יור &gt;&gt;</w:t>
      </w:r>
      <w:bookmarkEnd w:id="31926"/>
      <w:r>
        <w:rPr>
          <w:rtl/>
        </w:rPr>
        <w:t xml:space="preserve">   </w:t>
      </w:r>
    </w:p>
    <w:p w:rsidR="00590B74" w:rsidRDefault="00590B74" w:rsidP="00721EEF">
      <w:pPr>
        <w:rPr>
          <w:rtl/>
          <w:lang w:eastAsia="he-IL"/>
        </w:rPr>
      </w:pPr>
    </w:p>
    <w:p w:rsidR="00590B74" w:rsidRDefault="00590B74" w:rsidP="004840DC">
      <w:pPr>
        <w:rPr>
          <w:rtl/>
          <w:lang w:eastAsia="he-IL"/>
        </w:rPr>
      </w:pPr>
      <w:r>
        <w:rPr>
          <w:rFonts w:hint="cs"/>
          <w:rtl/>
          <w:lang w:eastAsia="he-IL"/>
        </w:rPr>
        <w:t>15 בעד, אין מתנגדים. אני</w:t>
      </w:r>
      <w:bookmarkStart w:id="31927" w:name="_ETM_Q60_665126"/>
      <w:bookmarkEnd w:id="31927"/>
      <w:r>
        <w:rPr>
          <w:rFonts w:hint="cs"/>
          <w:rtl/>
          <w:lang w:eastAsia="he-IL"/>
        </w:rPr>
        <w:t xml:space="preserve"> קובע כי החלטת ועדת הכנסת בדבר פיצול הצעת חוק התוכנית הכלכלית (תיקוני חקיקה ליישום המדיניות הכלכלית לשנת התקציב 2025),</w:t>
      </w:r>
      <w:bookmarkStart w:id="31928" w:name="_ETM_Q60_673656"/>
      <w:bookmarkEnd w:id="31928"/>
      <w:r>
        <w:rPr>
          <w:rFonts w:hint="cs"/>
          <w:rtl/>
          <w:lang w:eastAsia="he-IL"/>
        </w:rPr>
        <w:t xml:space="preserve"> התשפ"ה–2024</w:t>
      </w:r>
      <w:bookmarkStart w:id="31929" w:name="_ETM_Q60_675511"/>
      <w:bookmarkStart w:id="31930" w:name="_ETM_Q60_675617"/>
      <w:bookmarkEnd w:id="31929"/>
      <w:bookmarkEnd w:id="31930"/>
      <w:r>
        <w:rPr>
          <w:rFonts w:hint="cs"/>
          <w:rtl/>
          <w:lang w:eastAsia="he-IL"/>
        </w:rPr>
        <w:t xml:space="preserve">, אושרה. </w:t>
      </w:r>
      <w:bookmarkStart w:id="31931" w:name="_ETM_Q60_675686"/>
      <w:bookmarkEnd w:id="31931"/>
    </w:p>
    <w:p w:rsidR="00114336" w:rsidRDefault="00114336" w:rsidP="004840DC">
      <w:pPr>
        <w:rPr>
          <w:rtl/>
          <w:lang w:eastAsia="he-IL"/>
        </w:rPr>
      </w:pPr>
    </w:p>
    <w:p w:rsidR="00114336" w:rsidRDefault="00114336" w:rsidP="004840DC">
      <w:pPr>
        <w:rPr>
          <w:rtl/>
          <w:lang w:eastAsia="he-IL"/>
        </w:rPr>
      </w:pPr>
    </w:p>
    <w:p w:rsidR="00590B74" w:rsidRDefault="00590B74" w:rsidP="004840DC">
      <w:pPr>
        <w:pStyle w:val="a6"/>
        <w:rPr>
          <w:rtl/>
        </w:rPr>
      </w:pPr>
      <w:bookmarkStart w:id="31932" w:name="_ETM_Q60_675773"/>
      <w:bookmarkStart w:id="31933" w:name="_ETM_Q60_675216"/>
      <w:bookmarkStart w:id="31934" w:name="_ETM_Q60_675302"/>
      <w:bookmarkStart w:id="31935" w:name="ET_subject_הצעת_ועדת_הכנסת_בדבר_חל_24"/>
      <w:bookmarkEnd w:id="31932"/>
      <w:bookmarkEnd w:id="31933"/>
      <w:bookmarkEnd w:id="31934"/>
      <w:r w:rsidRPr="003A0A68">
        <w:rPr>
          <w:rStyle w:val="TagStyle"/>
          <w:rtl/>
        </w:rPr>
        <w:t xml:space="preserve"> &lt;&lt; נושא &gt;&gt; </w:t>
      </w:r>
      <w:bookmarkStart w:id="31936" w:name="_Toc187874554"/>
      <w:bookmarkStart w:id="31937" w:name="_Toc187908607"/>
      <w:r>
        <w:rPr>
          <w:rtl/>
        </w:rPr>
        <w:t>הצעת ועדת הכנסת בדבר חלוקה ופיצול של הצעת חוק ההתייעלות הכלכלית (תיקוני חקיקה להשגת יעדי התקציב לשנת התקציב 2025), התשפ"ה–2024</w:t>
      </w:r>
      <w:bookmarkEnd w:id="31936"/>
      <w:bookmarkEnd w:id="31937"/>
      <w:r w:rsidRPr="003A0A68">
        <w:rPr>
          <w:rStyle w:val="TagStyle"/>
          <w:rtl/>
        </w:rPr>
        <w:t xml:space="preserve"> &lt;&lt; נושא &gt;&gt;</w:t>
      </w:r>
      <w:r>
        <w:rPr>
          <w:rtl/>
        </w:rPr>
        <w:t xml:space="preserve">  </w:t>
      </w:r>
    </w:p>
    <w:bookmarkEnd w:id="31935"/>
    <w:p w:rsidR="00590B74" w:rsidRDefault="00590B74" w:rsidP="004840DC">
      <w:pPr>
        <w:rPr>
          <w:b/>
          <w:bCs/>
          <w:u w:val="single"/>
          <w:rtl/>
          <w:lang w:eastAsia="he-IL"/>
        </w:rPr>
      </w:pPr>
      <w:r>
        <w:rPr>
          <w:rtl/>
        </w:rPr>
        <w:t xml:space="preserve"> </w:t>
      </w:r>
    </w:p>
    <w:p w:rsidR="00590B74" w:rsidRDefault="00590B74" w:rsidP="004840DC">
      <w:pPr>
        <w:pStyle w:val="a4"/>
        <w:keepNext/>
        <w:rPr>
          <w:rtl/>
        </w:rPr>
      </w:pPr>
      <w:bookmarkStart w:id="31938" w:name="ET_speaker_6443_14"/>
      <w:r w:rsidRPr="003A0A68">
        <w:rPr>
          <w:rStyle w:val="TagStyle"/>
          <w:rtl/>
        </w:rPr>
        <w:t xml:space="preserve"> &lt;&lt; דובר &gt;&gt;</w:t>
      </w:r>
      <w:r w:rsidRPr="00C57C11">
        <w:rPr>
          <w:rStyle w:val="TagStyle"/>
          <w:rtl/>
        </w:rPr>
        <w:t xml:space="preserve"> </w:t>
      </w:r>
      <w:bookmarkStart w:id="31939" w:name="_Toc187874555"/>
      <w:bookmarkStart w:id="31940" w:name="_Toc187908608"/>
      <w:r>
        <w:rPr>
          <w:rtl/>
        </w:rPr>
        <w:t>אופיר כץ (יו"ר ועדת הכנסת):</w:t>
      </w:r>
      <w:bookmarkEnd w:id="31939"/>
      <w:bookmarkEnd w:id="31940"/>
      <w:r w:rsidRPr="00C57C11">
        <w:rPr>
          <w:rStyle w:val="TagStyle"/>
          <w:rtl/>
        </w:rPr>
        <w:t xml:space="preserve"> </w:t>
      </w:r>
      <w:r w:rsidRPr="003A0A68">
        <w:rPr>
          <w:rStyle w:val="TagStyle"/>
          <w:rtl/>
        </w:rPr>
        <w:t>&lt;&lt; דובר &gt;&gt;</w:t>
      </w:r>
      <w:r>
        <w:rPr>
          <w:rtl/>
        </w:rPr>
        <w:t xml:space="preserve">   </w:t>
      </w:r>
      <w:bookmarkEnd w:id="31938"/>
    </w:p>
    <w:p w:rsidR="00590B74" w:rsidRDefault="00590B74" w:rsidP="00721EEF">
      <w:pPr>
        <w:rPr>
          <w:rtl/>
          <w:lang w:eastAsia="he-IL"/>
        </w:rPr>
      </w:pPr>
    </w:p>
    <w:p w:rsidR="00590B74" w:rsidRDefault="00590B74" w:rsidP="00524ADC">
      <w:pPr>
        <w:rPr>
          <w:rtl/>
          <w:lang w:eastAsia="he-IL"/>
        </w:rPr>
      </w:pPr>
      <w:bookmarkStart w:id="31941" w:name="_ETM_Q60_678108"/>
      <w:bookmarkEnd w:id="31941"/>
      <w:r>
        <w:rPr>
          <w:rFonts w:hint="cs"/>
          <w:rtl/>
          <w:lang w:eastAsia="he-IL"/>
        </w:rPr>
        <w:t xml:space="preserve">הצעת ועדת הכנסת בדבר חלוקה ופיצול של הצעת חוק ההתייעלות </w:t>
      </w:r>
      <w:bookmarkStart w:id="31942" w:name="_ETM_Q60_677053"/>
      <w:bookmarkEnd w:id="31942"/>
      <w:r>
        <w:rPr>
          <w:rFonts w:hint="cs"/>
          <w:rtl/>
          <w:lang w:eastAsia="he-IL"/>
        </w:rPr>
        <w:t xml:space="preserve">הכלכלית (תיקוני חקיקה להשגת יעדי התקציב לשנת </w:t>
      </w:r>
      <w:bookmarkStart w:id="31943" w:name="_ETM_Q60_681982"/>
      <w:bookmarkEnd w:id="31943"/>
      <w:r>
        <w:rPr>
          <w:rFonts w:hint="cs"/>
          <w:rtl/>
          <w:lang w:eastAsia="he-IL"/>
        </w:rPr>
        <w:t xml:space="preserve">התקציב 2025), התשפ"ה–2024, מ/1822, מימים י"ג </w:t>
      </w:r>
      <w:r w:rsidR="00524ADC">
        <w:rPr>
          <w:rFonts w:hint="cs"/>
          <w:rtl/>
          <w:lang w:eastAsia="he-IL"/>
        </w:rPr>
        <w:t>ו</w:t>
      </w:r>
      <w:r>
        <w:rPr>
          <w:rFonts w:hint="cs"/>
          <w:rtl/>
          <w:lang w:eastAsia="he-IL"/>
        </w:rPr>
        <w:t>ט"ו בטבת</w:t>
      </w:r>
      <w:bookmarkStart w:id="31944" w:name="_ETM_Q60_690401"/>
      <w:bookmarkEnd w:id="31944"/>
      <w:r>
        <w:rPr>
          <w:rFonts w:hint="cs"/>
          <w:rtl/>
          <w:lang w:eastAsia="he-IL"/>
        </w:rPr>
        <w:t xml:space="preserve"> התשפ"ה, 13 ו-15 בינואר. </w:t>
      </w:r>
      <w:bookmarkStart w:id="31945" w:name="_ETM_Q60_692142"/>
      <w:bookmarkStart w:id="31946" w:name="_ETM_Q60_692254"/>
      <w:bookmarkStart w:id="31947" w:name="_ETM_Q60_692288"/>
      <w:bookmarkStart w:id="31948" w:name="_ETM_Q60_692393"/>
      <w:bookmarkEnd w:id="31945"/>
      <w:bookmarkEnd w:id="31946"/>
      <w:bookmarkEnd w:id="31947"/>
      <w:bookmarkEnd w:id="31948"/>
      <w:r>
        <w:rPr>
          <w:rFonts w:hint="cs"/>
          <w:rtl/>
          <w:lang w:eastAsia="he-IL"/>
        </w:rPr>
        <w:t>הוועדות האלה ידונו בפרקים</w:t>
      </w:r>
      <w:bookmarkStart w:id="31949" w:name="_ETM_Q60_692443"/>
      <w:bookmarkEnd w:id="31949"/>
      <w:r>
        <w:rPr>
          <w:rFonts w:hint="cs"/>
          <w:rtl/>
          <w:lang w:eastAsia="he-IL"/>
        </w:rPr>
        <w:t xml:space="preserve"> ובסעיפים הבאים:</w:t>
      </w:r>
      <w:bookmarkStart w:id="31950" w:name="_ETM_Q60_693751"/>
      <w:bookmarkEnd w:id="31950"/>
    </w:p>
    <w:p w:rsidR="00590B74" w:rsidRDefault="00590B74" w:rsidP="004840DC">
      <w:pPr>
        <w:rPr>
          <w:rtl/>
          <w:lang w:eastAsia="he-IL"/>
        </w:rPr>
      </w:pPr>
      <w:bookmarkStart w:id="31951" w:name="_ETM_Q60_693841"/>
      <w:bookmarkEnd w:id="31951"/>
    </w:p>
    <w:p w:rsidR="00590B74" w:rsidRDefault="00590B74" w:rsidP="00524ADC">
      <w:pPr>
        <w:rPr>
          <w:rtl/>
          <w:lang w:eastAsia="he-IL"/>
        </w:rPr>
      </w:pPr>
      <w:bookmarkStart w:id="31952" w:name="_ETM_Q60_693896"/>
      <w:bookmarkStart w:id="31953" w:name="_ETM_Q60_693980"/>
      <w:bookmarkEnd w:id="31952"/>
      <w:bookmarkEnd w:id="31953"/>
      <w:r>
        <w:rPr>
          <w:rFonts w:hint="cs"/>
          <w:rtl/>
          <w:lang w:eastAsia="he-IL"/>
        </w:rPr>
        <w:t>ועדת הכספים:</w:t>
      </w:r>
      <w:bookmarkStart w:id="31954" w:name="_ETM_Q60_693749"/>
      <w:bookmarkEnd w:id="31954"/>
      <w:r>
        <w:rPr>
          <w:rFonts w:hint="cs"/>
          <w:rtl/>
          <w:lang w:eastAsia="he-IL"/>
        </w:rPr>
        <w:t xml:space="preserve"> </w:t>
      </w:r>
      <w:bookmarkStart w:id="31955" w:name="_ETM_Q60_693838"/>
      <w:bookmarkEnd w:id="31955"/>
      <w:r>
        <w:rPr>
          <w:rFonts w:hint="cs"/>
          <w:rtl/>
          <w:lang w:eastAsia="he-IL"/>
        </w:rPr>
        <w:t xml:space="preserve">(1) סעיפים </w:t>
      </w:r>
      <w:r w:rsidR="00524ADC">
        <w:rPr>
          <w:rFonts w:hint="cs"/>
          <w:rtl/>
          <w:lang w:eastAsia="he-IL"/>
        </w:rPr>
        <w:t>6</w:t>
      </w:r>
      <w:r w:rsidR="00524ADC">
        <w:rPr>
          <w:rFonts w:hint="eastAsia"/>
          <w:rtl/>
          <w:lang w:eastAsia="he-IL"/>
        </w:rPr>
        <w:t>–7</w:t>
      </w:r>
      <w:r>
        <w:rPr>
          <w:rFonts w:hint="cs"/>
          <w:rtl/>
          <w:lang w:eastAsia="he-IL"/>
        </w:rPr>
        <w:t xml:space="preserve"> </w:t>
      </w:r>
      <w:r>
        <w:rPr>
          <w:rFonts w:hint="eastAsia"/>
          <w:rtl/>
          <w:lang w:eastAsia="he-IL"/>
        </w:rPr>
        <w:t xml:space="preserve">– </w:t>
      </w:r>
      <w:r>
        <w:rPr>
          <w:rFonts w:hint="cs"/>
          <w:rtl/>
          <w:lang w:eastAsia="he-IL"/>
        </w:rPr>
        <w:t>שינוי מבנה ומיזוג; (2) סעיפים</w:t>
      </w:r>
      <w:r w:rsidR="00524ADC">
        <w:rPr>
          <w:rFonts w:hint="cs"/>
          <w:rtl/>
          <w:lang w:eastAsia="he-IL"/>
        </w:rPr>
        <w:t xml:space="preserve"> 8</w:t>
      </w:r>
      <w:r w:rsidR="00524ADC">
        <w:rPr>
          <w:rFonts w:hint="eastAsia"/>
          <w:rtl/>
          <w:lang w:eastAsia="he-IL"/>
        </w:rPr>
        <w:t>–14</w:t>
      </w:r>
      <w:r w:rsidR="00524ADC">
        <w:rPr>
          <w:rFonts w:hint="cs"/>
          <w:rtl/>
          <w:lang w:eastAsia="he-IL"/>
        </w:rPr>
        <w:t xml:space="preserve"> </w:t>
      </w:r>
      <w:r>
        <w:rPr>
          <w:rFonts w:hint="eastAsia"/>
          <w:rtl/>
          <w:lang w:eastAsia="he-IL"/>
        </w:rPr>
        <w:t xml:space="preserve">– </w:t>
      </w:r>
      <w:r>
        <w:rPr>
          <w:rFonts w:hint="cs"/>
          <w:rtl/>
          <w:lang w:eastAsia="he-IL"/>
        </w:rPr>
        <w:t xml:space="preserve">צמצום ההון השחור; (3) סעיף 16 </w:t>
      </w:r>
      <w:r>
        <w:rPr>
          <w:rFonts w:hint="eastAsia"/>
          <w:rtl/>
          <w:lang w:eastAsia="he-IL"/>
        </w:rPr>
        <w:t xml:space="preserve">– </w:t>
      </w:r>
      <w:r>
        <w:rPr>
          <w:rFonts w:hint="cs"/>
          <w:rtl/>
          <w:lang w:eastAsia="he-IL"/>
        </w:rPr>
        <w:t xml:space="preserve">דיגיטציה של חשבוניות המס. </w:t>
      </w:r>
    </w:p>
    <w:p w:rsidR="00590B74" w:rsidRDefault="00590B74" w:rsidP="004840DC">
      <w:pPr>
        <w:rPr>
          <w:rtl/>
          <w:lang w:eastAsia="he-IL"/>
        </w:rPr>
      </w:pPr>
    </w:p>
    <w:p w:rsidR="00590B74" w:rsidRDefault="00590B74" w:rsidP="004840DC">
      <w:pPr>
        <w:rPr>
          <w:rtl/>
          <w:lang w:eastAsia="he-IL"/>
        </w:rPr>
      </w:pPr>
      <w:r>
        <w:rPr>
          <w:rFonts w:hint="cs"/>
          <w:rtl/>
          <w:lang w:eastAsia="he-IL"/>
        </w:rPr>
        <w:t xml:space="preserve">ועדת העבודה והרווחה: (1) פרק ב' </w:t>
      </w:r>
      <w:r>
        <w:rPr>
          <w:rFonts w:hint="eastAsia"/>
          <w:rtl/>
          <w:lang w:eastAsia="he-IL"/>
        </w:rPr>
        <w:t xml:space="preserve">– </w:t>
      </w:r>
      <w:r>
        <w:rPr>
          <w:rFonts w:hint="cs"/>
          <w:rtl/>
          <w:lang w:eastAsia="he-IL"/>
        </w:rPr>
        <w:t xml:space="preserve">ביטוח לאומי; (2) סעיף 17 </w:t>
      </w:r>
      <w:r>
        <w:rPr>
          <w:rFonts w:hint="eastAsia"/>
          <w:rtl/>
          <w:lang w:eastAsia="he-IL"/>
        </w:rPr>
        <w:t xml:space="preserve">– </w:t>
      </w:r>
      <w:r>
        <w:rPr>
          <w:rFonts w:hint="cs"/>
          <w:rtl/>
          <w:lang w:eastAsia="he-IL"/>
        </w:rPr>
        <w:t xml:space="preserve">חוק גמלאות לנושאי משרה ברשויות השלטון; (3) סעיף 18 </w:t>
      </w:r>
      <w:r>
        <w:rPr>
          <w:rFonts w:hint="eastAsia"/>
          <w:rtl/>
          <w:lang w:eastAsia="he-IL"/>
        </w:rPr>
        <w:t xml:space="preserve">– </w:t>
      </w:r>
      <w:r>
        <w:rPr>
          <w:rFonts w:hint="cs"/>
          <w:rtl/>
          <w:lang w:eastAsia="he-IL"/>
        </w:rPr>
        <w:t xml:space="preserve">גמלאות לראש הרשות </w:t>
      </w:r>
      <w:proofErr w:type="spellStart"/>
      <w:r>
        <w:rPr>
          <w:rFonts w:hint="cs"/>
          <w:rtl/>
          <w:lang w:eastAsia="he-IL"/>
        </w:rPr>
        <w:t>וסגניו</w:t>
      </w:r>
      <w:proofErr w:type="spellEnd"/>
      <w:r>
        <w:rPr>
          <w:rFonts w:hint="cs"/>
          <w:rtl/>
          <w:lang w:eastAsia="he-IL"/>
        </w:rPr>
        <w:t xml:space="preserve">; (4) סעיף 21 </w:t>
      </w:r>
      <w:r>
        <w:rPr>
          <w:rFonts w:hint="eastAsia"/>
          <w:rtl/>
          <w:lang w:eastAsia="he-IL"/>
        </w:rPr>
        <w:t xml:space="preserve">– </w:t>
      </w:r>
      <w:r>
        <w:rPr>
          <w:rFonts w:hint="cs"/>
          <w:rtl/>
          <w:lang w:eastAsia="he-IL"/>
        </w:rPr>
        <w:t xml:space="preserve">חוק שירות המדינה (גמלאות); (5) סעיף 22 </w:t>
      </w:r>
      <w:r>
        <w:rPr>
          <w:rFonts w:hint="eastAsia"/>
          <w:rtl/>
          <w:lang w:eastAsia="he-IL"/>
        </w:rPr>
        <w:t xml:space="preserve">– </w:t>
      </w:r>
      <w:r>
        <w:rPr>
          <w:rFonts w:hint="cs"/>
          <w:rtl/>
          <w:lang w:eastAsia="he-IL"/>
        </w:rPr>
        <w:t xml:space="preserve">חוק שירות הקבע בצה"ל (גמלאות); (6) פרק ז' </w:t>
      </w:r>
      <w:r>
        <w:rPr>
          <w:rFonts w:hint="eastAsia"/>
          <w:rtl/>
          <w:lang w:eastAsia="he-IL"/>
        </w:rPr>
        <w:t xml:space="preserve">– </w:t>
      </w:r>
      <w:r>
        <w:rPr>
          <w:rFonts w:hint="cs"/>
          <w:rtl/>
          <w:lang w:eastAsia="he-IL"/>
        </w:rPr>
        <w:t xml:space="preserve">הקפאה והפחתה של דמי הבראה בשנת 2025; (7) פרק ח' </w:t>
      </w:r>
      <w:r>
        <w:rPr>
          <w:rFonts w:hint="eastAsia"/>
          <w:rtl/>
          <w:lang w:eastAsia="he-IL"/>
        </w:rPr>
        <w:t xml:space="preserve">– </w:t>
      </w:r>
      <w:r>
        <w:rPr>
          <w:rFonts w:hint="cs"/>
          <w:rtl/>
          <w:lang w:eastAsia="he-IL"/>
        </w:rPr>
        <w:t>השתתפותם של העובדים ובעלי תפקיד בשירות הציבורי, בצעדים לייצוב המצב הפיסקלי במדינה במהלך השנים 2025 ו-2026 (הוראת שעה).</w:t>
      </w:r>
    </w:p>
    <w:p w:rsidR="00590B74" w:rsidRDefault="00590B74" w:rsidP="004840DC">
      <w:pPr>
        <w:rPr>
          <w:rtl/>
          <w:lang w:eastAsia="he-IL"/>
        </w:rPr>
      </w:pPr>
      <w:r>
        <w:rPr>
          <w:rFonts w:hint="cs"/>
          <w:rtl/>
          <w:lang w:eastAsia="he-IL"/>
        </w:rPr>
        <w:t xml:space="preserve">  </w:t>
      </w:r>
    </w:p>
    <w:p w:rsidR="00590B74" w:rsidRDefault="00590B74" w:rsidP="004840DC">
      <w:pPr>
        <w:rPr>
          <w:rtl/>
          <w:lang w:eastAsia="he-IL"/>
        </w:rPr>
      </w:pPr>
      <w:r>
        <w:rPr>
          <w:rFonts w:hint="cs"/>
          <w:rtl/>
          <w:lang w:eastAsia="he-IL"/>
        </w:rPr>
        <w:t xml:space="preserve">ועדת הכנסת: (1) פרק א' </w:t>
      </w:r>
      <w:r>
        <w:rPr>
          <w:rFonts w:hint="eastAsia"/>
          <w:rtl/>
          <w:lang w:eastAsia="he-IL"/>
        </w:rPr>
        <w:t xml:space="preserve">– </w:t>
      </w:r>
      <w:r>
        <w:rPr>
          <w:rFonts w:hint="cs"/>
          <w:rtl/>
          <w:lang w:eastAsia="he-IL"/>
        </w:rPr>
        <w:t xml:space="preserve">מטרת החוק; (2) פרק ט' </w:t>
      </w:r>
      <w:r>
        <w:rPr>
          <w:rFonts w:hint="eastAsia"/>
          <w:rtl/>
          <w:lang w:eastAsia="he-IL"/>
        </w:rPr>
        <w:t xml:space="preserve">– </w:t>
      </w:r>
      <w:r>
        <w:rPr>
          <w:rFonts w:hint="cs"/>
          <w:rtl/>
          <w:lang w:eastAsia="he-IL"/>
        </w:rPr>
        <w:t>תחילה.</w:t>
      </w:r>
    </w:p>
    <w:p w:rsidR="00590B74" w:rsidRDefault="00590B74" w:rsidP="004840DC">
      <w:pPr>
        <w:rPr>
          <w:rtl/>
          <w:lang w:eastAsia="he-IL"/>
        </w:rPr>
      </w:pPr>
    </w:p>
    <w:p w:rsidR="00590B74" w:rsidRDefault="00590B74" w:rsidP="004840DC">
      <w:pPr>
        <w:rPr>
          <w:rtl/>
          <w:lang w:eastAsia="he-IL"/>
        </w:rPr>
      </w:pPr>
      <w:r>
        <w:rPr>
          <w:rFonts w:hint="cs"/>
          <w:rtl/>
          <w:lang w:eastAsia="he-IL"/>
        </w:rPr>
        <w:t xml:space="preserve">זאת ההודעה, ועכשיו אני עובר למה שמצריך הצבעה. </w:t>
      </w:r>
      <w:bookmarkStart w:id="31956" w:name="_ETM_Q60_739969"/>
      <w:bookmarkStart w:id="31957" w:name="_ETM_Q60_740273"/>
      <w:bookmarkEnd w:id="31956"/>
      <w:bookmarkEnd w:id="31957"/>
    </w:p>
    <w:p w:rsidR="00590B74" w:rsidRDefault="00590B74" w:rsidP="004840DC">
      <w:pPr>
        <w:rPr>
          <w:rtl/>
          <w:lang w:eastAsia="he-IL"/>
        </w:rPr>
      </w:pPr>
      <w:bookmarkStart w:id="31958" w:name="_ETM_Q60_740371"/>
      <w:bookmarkStart w:id="31959" w:name="_ETM_Q60_740408"/>
      <w:bookmarkEnd w:id="31958"/>
      <w:bookmarkEnd w:id="31959"/>
    </w:p>
    <w:p w:rsidR="00590B74" w:rsidRDefault="00590B74" w:rsidP="004840DC">
      <w:pPr>
        <w:rPr>
          <w:rtl/>
          <w:lang w:eastAsia="he-IL"/>
        </w:rPr>
      </w:pPr>
      <w:bookmarkStart w:id="31960" w:name="_ETM_Q60_740494"/>
      <w:bookmarkEnd w:id="31960"/>
      <w:r>
        <w:rPr>
          <w:rFonts w:hint="cs"/>
          <w:rtl/>
          <w:lang w:eastAsia="he-IL"/>
        </w:rPr>
        <w:t>ועדת הכנסת ממליצה שהכנסת תרשה לחלק את הפרקים והסעיפים הבאים</w:t>
      </w:r>
      <w:bookmarkStart w:id="31961" w:name="_ETM_Q60_745232"/>
      <w:bookmarkEnd w:id="31961"/>
      <w:r>
        <w:rPr>
          <w:rFonts w:hint="cs"/>
          <w:rtl/>
          <w:lang w:eastAsia="he-IL"/>
        </w:rPr>
        <w:t xml:space="preserve"> בהתאם לסעיף 84(ב) לתקנון הכנסת. פרקים וסעיפים אלה יעברו אחרי</w:t>
      </w:r>
      <w:bookmarkStart w:id="31962" w:name="_ETM_Q60_749349"/>
      <w:bookmarkEnd w:id="31962"/>
      <w:r>
        <w:rPr>
          <w:rFonts w:hint="cs"/>
          <w:rtl/>
          <w:lang w:eastAsia="he-IL"/>
        </w:rPr>
        <w:t xml:space="preserve"> החלטת הכנסת להמשך חקיקה בנפרד מהצעת חוק ההתייעלות הכלכלית, כמפורט</w:t>
      </w:r>
      <w:bookmarkStart w:id="31963" w:name="_ETM_Q60_752417"/>
      <w:bookmarkEnd w:id="31963"/>
      <w:r>
        <w:rPr>
          <w:rFonts w:hint="cs"/>
          <w:rtl/>
          <w:lang w:eastAsia="he-IL"/>
        </w:rPr>
        <w:t xml:space="preserve"> להלן:</w:t>
      </w:r>
      <w:bookmarkStart w:id="31964" w:name="_ETM_Q60_753665"/>
      <w:bookmarkEnd w:id="31964"/>
    </w:p>
    <w:p w:rsidR="00590B74" w:rsidRDefault="00590B74" w:rsidP="004840DC">
      <w:pPr>
        <w:rPr>
          <w:rtl/>
          <w:lang w:eastAsia="he-IL"/>
        </w:rPr>
      </w:pPr>
      <w:bookmarkStart w:id="31965" w:name="_ETM_Q60_753759"/>
      <w:bookmarkEnd w:id="31965"/>
    </w:p>
    <w:p w:rsidR="00590B74" w:rsidRDefault="00590B74" w:rsidP="00524ADC">
      <w:pPr>
        <w:rPr>
          <w:rtl/>
          <w:lang w:eastAsia="he-IL"/>
        </w:rPr>
      </w:pPr>
      <w:bookmarkStart w:id="31966" w:name="_ETM_Q60_753809"/>
      <w:bookmarkStart w:id="31967" w:name="_ETM_Q60_753911"/>
      <w:bookmarkEnd w:id="31966"/>
      <w:bookmarkEnd w:id="31967"/>
      <w:r>
        <w:rPr>
          <w:rFonts w:hint="cs"/>
          <w:rtl/>
          <w:lang w:eastAsia="he-IL"/>
        </w:rPr>
        <w:t>ועדת הכספים:</w:t>
      </w:r>
      <w:bookmarkStart w:id="31968" w:name="_ETM_Q60_753758"/>
      <w:bookmarkEnd w:id="31968"/>
      <w:r>
        <w:rPr>
          <w:rFonts w:hint="cs"/>
          <w:rtl/>
          <w:lang w:eastAsia="he-IL"/>
        </w:rPr>
        <w:t xml:space="preserve"> </w:t>
      </w:r>
      <w:bookmarkStart w:id="31969" w:name="_ETM_Q60_753855"/>
      <w:bookmarkEnd w:id="31969"/>
      <w:r>
        <w:rPr>
          <w:rFonts w:hint="cs"/>
          <w:rtl/>
          <w:lang w:eastAsia="he-IL"/>
        </w:rPr>
        <w:t xml:space="preserve">(1) סעיפים </w:t>
      </w:r>
      <w:r w:rsidR="00524ADC">
        <w:rPr>
          <w:rFonts w:hint="cs"/>
          <w:rtl/>
          <w:lang w:eastAsia="he-IL"/>
        </w:rPr>
        <w:t>4</w:t>
      </w:r>
      <w:r w:rsidR="00524ADC">
        <w:rPr>
          <w:rFonts w:hint="eastAsia"/>
          <w:rtl/>
          <w:lang w:eastAsia="he-IL"/>
        </w:rPr>
        <w:t>–5</w:t>
      </w:r>
      <w:r>
        <w:rPr>
          <w:rFonts w:hint="cs"/>
          <w:rtl/>
          <w:lang w:eastAsia="he-IL"/>
        </w:rPr>
        <w:t xml:space="preserve"> </w:t>
      </w:r>
      <w:r>
        <w:rPr>
          <w:rFonts w:hint="eastAsia"/>
          <w:rtl/>
          <w:lang w:eastAsia="he-IL"/>
        </w:rPr>
        <w:t xml:space="preserve">– </w:t>
      </w:r>
      <w:r>
        <w:rPr>
          <w:rFonts w:hint="cs"/>
          <w:rtl/>
          <w:lang w:eastAsia="he-IL"/>
        </w:rPr>
        <w:t xml:space="preserve">קרנות השקעה (2) סעיף 15 </w:t>
      </w:r>
      <w:r>
        <w:rPr>
          <w:rFonts w:hint="eastAsia"/>
          <w:rtl/>
          <w:lang w:eastAsia="he-IL"/>
        </w:rPr>
        <w:t xml:space="preserve">– </w:t>
      </w:r>
      <w:r>
        <w:rPr>
          <w:rFonts w:hint="cs"/>
          <w:rtl/>
          <w:lang w:eastAsia="he-IL"/>
        </w:rPr>
        <w:t>ביטול איחוד עוסקים.</w:t>
      </w:r>
    </w:p>
    <w:p w:rsidR="00590B74" w:rsidRDefault="00590B74" w:rsidP="004840DC">
      <w:pPr>
        <w:rPr>
          <w:rtl/>
          <w:lang w:eastAsia="he-IL"/>
        </w:rPr>
      </w:pPr>
    </w:p>
    <w:p w:rsidR="00590B74" w:rsidRDefault="00590B74" w:rsidP="004840DC">
      <w:pPr>
        <w:rPr>
          <w:rtl/>
          <w:lang w:eastAsia="he-IL"/>
        </w:rPr>
      </w:pPr>
      <w:r>
        <w:rPr>
          <w:rFonts w:hint="cs"/>
          <w:rtl/>
          <w:lang w:eastAsia="he-IL"/>
        </w:rPr>
        <w:t xml:space="preserve">ועדת הבריאות: (1) סעיפים 19 ו-20 </w:t>
      </w:r>
      <w:r>
        <w:rPr>
          <w:rFonts w:hint="eastAsia"/>
          <w:rtl/>
          <w:lang w:eastAsia="he-IL"/>
        </w:rPr>
        <w:t xml:space="preserve">– </w:t>
      </w:r>
      <w:r>
        <w:rPr>
          <w:rFonts w:hint="cs"/>
          <w:rtl/>
          <w:lang w:eastAsia="he-IL"/>
        </w:rPr>
        <w:t xml:space="preserve">חוק התחשבנות בעד שירותי בריאות הנפש, למעט סעיף 15 המוצע בו </w:t>
      </w:r>
      <w:r>
        <w:rPr>
          <w:rFonts w:hint="eastAsia"/>
          <w:rtl/>
          <w:lang w:eastAsia="he-IL"/>
        </w:rPr>
        <w:t xml:space="preserve">– </w:t>
      </w:r>
      <w:r>
        <w:rPr>
          <w:rFonts w:hint="cs"/>
          <w:rtl/>
          <w:lang w:eastAsia="he-IL"/>
        </w:rPr>
        <w:t xml:space="preserve">אגרת מיון פסיכיאטרי; (2) סעיף 20 </w:t>
      </w:r>
      <w:r>
        <w:rPr>
          <w:rtl/>
          <w:lang w:eastAsia="he-IL"/>
        </w:rPr>
        <w:t>–</w:t>
      </w:r>
      <w:r>
        <w:rPr>
          <w:rFonts w:hint="cs"/>
          <w:rtl/>
          <w:lang w:eastAsia="he-IL"/>
        </w:rPr>
        <w:t xml:space="preserve"> סעיף 15 המוצע בו </w:t>
      </w:r>
      <w:r>
        <w:rPr>
          <w:rFonts w:hint="eastAsia"/>
          <w:rtl/>
          <w:lang w:eastAsia="he-IL"/>
        </w:rPr>
        <w:t xml:space="preserve">– </w:t>
      </w:r>
      <w:r>
        <w:rPr>
          <w:rFonts w:hint="cs"/>
          <w:rtl/>
          <w:lang w:eastAsia="he-IL"/>
        </w:rPr>
        <w:t xml:space="preserve">אגרת מיון פסיכיאטרי. </w:t>
      </w:r>
    </w:p>
    <w:p w:rsidR="00590B74" w:rsidRDefault="00590B74" w:rsidP="004840DC">
      <w:pPr>
        <w:rPr>
          <w:rtl/>
          <w:lang w:eastAsia="he-IL"/>
        </w:rPr>
      </w:pPr>
    </w:p>
    <w:p w:rsidR="00590B74" w:rsidRDefault="00590B74" w:rsidP="004840DC">
      <w:pPr>
        <w:pStyle w:val="af6"/>
        <w:keepNext/>
        <w:rPr>
          <w:rtl/>
        </w:rPr>
      </w:pPr>
      <w:bookmarkStart w:id="31970" w:name="_ETM_Q60_663768"/>
      <w:bookmarkStart w:id="31971" w:name="_ETM_Q60_663864"/>
      <w:bookmarkEnd w:id="31970"/>
      <w:bookmarkEnd w:id="31971"/>
      <w:r w:rsidRPr="003A0A68">
        <w:rPr>
          <w:rStyle w:val="TagStyle"/>
          <w:rtl/>
        </w:rPr>
        <w:t xml:space="preserve"> &lt;&lt; יור &gt;&gt;</w:t>
      </w:r>
      <w:r w:rsidRPr="00591275">
        <w:rPr>
          <w:rStyle w:val="TagStyle"/>
          <w:rtl/>
        </w:rPr>
        <w:t xml:space="preserve"> </w:t>
      </w:r>
      <w:r>
        <w:rPr>
          <w:rtl/>
        </w:rPr>
        <w:t>היו"ר ניסים ואטורי:</w:t>
      </w:r>
      <w:r w:rsidRPr="00591275">
        <w:rPr>
          <w:rStyle w:val="TagStyle"/>
          <w:rtl/>
        </w:rPr>
        <w:t xml:space="preserve"> </w:t>
      </w:r>
      <w:r w:rsidRPr="003A0A68">
        <w:rPr>
          <w:rStyle w:val="TagStyle"/>
          <w:rtl/>
        </w:rPr>
        <w:t>&lt;&lt; יור &gt;&gt;</w:t>
      </w:r>
      <w:r>
        <w:rPr>
          <w:rtl/>
        </w:rPr>
        <w:t xml:space="preserve">   </w:t>
      </w:r>
    </w:p>
    <w:p w:rsidR="00590B74" w:rsidRDefault="00590B74" w:rsidP="00721EEF">
      <w:pPr>
        <w:rPr>
          <w:rtl/>
          <w:lang w:eastAsia="he-IL"/>
        </w:rPr>
      </w:pPr>
    </w:p>
    <w:p w:rsidR="00590B74" w:rsidRDefault="00590B74" w:rsidP="004840DC">
      <w:pPr>
        <w:rPr>
          <w:rtl/>
          <w:lang w:eastAsia="he-IL"/>
        </w:rPr>
      </w:pPr>
      <w:bookmarkStart w:id="31972" w:name="_ETM_Q60_756976"/>
      <w:bookmarkStart w:id="31973" w:name="_ETM_Q60_757066"/>
      <w:bookmarkEnd w:id="31972"/>
      <w:bookmarkEnd w:id="31973"/>
      <w:r>
        <w:rPr>
          <w:rFonts w:hint="cs"/>
          <w:rtl/>
          <w:lang w:eastAsia="he-IL"/>
        </w:rPr>
        <w:t xml:space="preserve">חברי הכנסת, נעבור להצבעה על </w:t>
      </w:r>
      <w:bookmarkStart w:id="31974" w:name="_Hlk187870708"/>
      <w:r>
        <w:rPr>
          <w:rFonts w:hint="cs"/>
          <w:rtl/>
          <w:lang w:eastAsia="he-IL"/>
        </w:rPr>
        <w:t>החלטת ועדת הכנסת</w:t>
      </w:r>
      <w:bookmarkStart w:id="31975" w:name="_ETM_Q60_777689"/>
      <w:bookmarkEnd w:id="31975"/>
      <w:r>
        <w:rPr>
          <w:rFonts w:hint="cs"/>
          <w:rtl/>
          <w:lang w:eastAsia="he-IL"/>
        </w:rPr>
        <w:t xml:space="preserve"> בדבר פיצול הצעת חוק </w:t>
      </w:r>
      <w:r w:rsidRPr="00C57C11">
        <w:rPr>
          <w:rtl/>
          <w:lang w:eastAsia="he-IL"/>
        </w:rPr>
        <w:t>ה</w:t>
      </w:r>
      <w:r>
        <w:rPr>
          <w:rFonts w:hint="cs"/>
          <w:rtl/>
          <w:lang w:eastAsia="he-IL"/>
        </w:rPr>
        <w:t>התייעלות הכלכלית</w:t>
      </w:r>
      <w:r w:rsidRPr="00C57C11">
        <w:rPr>
          <w:rtl/>
          <w:lang w:eastAsia="he-IL"/>
        </w:rPr>
        <w:t xml:space="preserve"> (תיקוני חקיקה להשגת יעדי התקציב לשנת התקציב 2025</w:t>
      </w:r>
      <w:r>
        <w:rPr>
          <w:rFonts w:hint="cs"/>
          <w:rtl/>
          <w:lang w:eastAsia="he-IL"/>
        </w:rPr>
        <w:t>)</w:t>
      </w:r>
      <w:r w:rsidRPr="00C57C11">
        <w:rPr>
          <w:rtl/>
          <w:lang w:eastAsia="he-IL"/>
        </w:rPr>
        <w:t>,</w:t>
      </w:r>
      <w:bookmarkEnd w:id="31974"/>
      <w:r w:rsidRPr="00C57C11">
        <w:rPr>
          <w:rtl/>
          <w:lang w:eastAsia="he-IL"/>
        </w:rPr>
        <w:t xml:space="preserve"> התשפ"ה–2024</w:t>
      </w:r>
      <w:r>
        <w:rPr>
          <w:rFonts w:hint="cs"/>
          <w:rtl/>
          <w:lang w:eastAsia="he-IL"/>
        </w:rPr>
        <w:t xml:space="preserve">. הצבעה. </w:t>
      </w:r>
    </w:p>
    <w:p w:rsidR="00590B74" w:rsidRPr="00C57C11" w:rsidRDefault="00590B74" w:rsidP="004840DC">
      <w:pPr>
        <w:rPr>
          <w:rtl/>
          <w:lang w:eastAsia="he-IL"/>
        </w:rPr>
      </w:pPr>
      <w:bookmarkStart w:id="31976" w:name="_ETM_Q60_792078"/>
      <w:bookmarkStart w:id="31977" w:name="_ETM_Q60_792173"/>
      <w:bookmarkEnd w:id="31976"/>
      <w:bookmarkEnd w:id="31977"/>
    </w:p>
    <w:p w:rsidR="00590B74" w:rsidRDefault="00590B74" w:rsidP="004840DC">
      <w:pPr>
        <w:pStyle w:val="af1"/>
        <w:keepNext/>
        <w:rPr>
          <w:rtl/>
          <w:lang w:eastAsia="he-IL"/>
        </w:rPr>
      </w:pPr>
      <w:r>
        <w:rPr>
          <w:rtl/>
          <w:lang w:eastAsia="he-IL"/>
        </w:rPr>
        <w:t>הצבעה מס'</w:t>
      </w:r>
      <w:r>
        <w:rPr>
          <w:rFonts w:hint="cs"/>
          <w:rtl/>
          <w:lang w:eastAsia="he-IL"/>
        </w:rPr>
        <w:t xml:space="preserve"> 21</w:t>
      </w:r>
    </w:p>
    <w:p w:rsidR="00590B74" w:rsidRDefault="00590B74" w:rsidP="004840DC">
      <w:pPr>
        <w:pStyle w:val="--"/>
        <w:keepNext/>
        <w:rPr>
          <w:rtl/>
          <w:lang w:eastAsia="he-IL"/>
        </w:rPr>
      </w:pPr>
    </w:p>
    <w:p w:rsidR="00590B74" w:rsidRPr="00591275" w:rsidRDefault="00590B74" w:rsidP="004840DC">
      <w:pPr>
        <w:pStyle w:val="--"/>
        <w:keepNext/>
        <w:rPr>
          <w:rtl/>
          <w:lang w:eastAsia="he-IL"/>
        </w:rPr>
      </w:pPr>
      <w:r>
        <w:rPr>
          <w:rtl/>
          <w:lang w:eastAsia="he-IL"/>
        </w:rPr>
        <w:t xml:space="preserve">בעד </w:t>
      </w:r>
      <w:r>
        <w:rPr>
          <w:rFonts w:hint="cs"/>
          <w:rtl/>
          <w:lang w:eastAsia="he-IL"/>
        </w:rPr>
        <w:t xml:space="preserve">ההצעה </w:t>
      </w:r>
      <w:r>
        <w:rPr>
          <w:rtl/>
          <w:lang w:eastAsia="he-IL"/>
        </w:rPr>
        <w:t xml:space="preserve">– </w:t>
      </w:r>
      <w:r>
        <w:rPr>
          <w:rFonts w:hint="cs"/>
          <w:rtl/>
          <w:lang w:eastAsia="he-IL"/>
        </w:rPr>
        <w:t>14</w:t>
      </w:r>
      <w:r>
        <w:rPr>
          <w:rFonts w:hint="cs"/>
          <w:lang w:eastAsia="he-IL"/>
        </w:rPr>
        <w:t xml:space="preserve"> </w:t>
      </w:r>
    </w:p>
    <w:p w:rsidR="00590B74" w:rsidRDefault="00590B74" w:rsidP="004840DC">
      <w:pPr>
        <w:pStyle w:val="--"/>
        <w:keepNext/>
        <w:rPr>
          <w:rtl/>
          <w:lang w:eastAsia="he-IL"/>
        </w:rPr>
      </w:pPr>
      <w:r>
        <w:rPr>
          <w:rtl/>
          <w:lang w:eastAsia="he-IL"/>
        </w:rPr>
        <w:t xml:space="preserve">נגד – </w:t>
      </w:r>
      <w:r>
        <w:rPr>
          <w:rFonts w:hint="cs"/>
          <w:rtl/>
          <w:lang w:eastAsia="he-IL"/>
        </w:rPr>
        <w:t>אין</w:t>
      </w:r>
    </w:p>
    <w:p w:rsidR="00590B74" w:rsidRDefault="00590B74" w:rsidP="004840DC">
      <w:pPr>
        <w:pStyle w:val="--"/>
        <w:keepNext/>
        <w:rPr>
          <w:rtl/>
          <w:lang w:eastAsia="he-IL"/>
        </w:rPr>
      </w:pPr>
      <w:r>
        <w:rPr>
          <w:rtl/>
          <w:lang w:eastAsia="he-IL"/>
        </w:rPr>
        <w:t xml:space="preserve">נמנעים – </w:t>
      </w:r>
      <w:r>
        <w:rPr>
          <w:rFonts w:hint="cs"/>
          <w:rtl/>
          <w:lang w:eastAsia="he-IL"/>
        </w:rPr>
        <w:t>אין</w:t>
      </w:r>
    </w:p>
    <w:p w:rsidR="00590B74" w:rsidRDefault="00590B74" w:rsidP="004840DC">
      <w:pPr>
        <w:pStyle w:val="af2"/>
        <w:rPr>
          <w:rtl/>
          <w:lang w:eastAsia="he-IL"/>
        </w:rPr>
      </w:pPr>
      <w:r>
        <w:rPr>
          <w:rFonts w:hint="cs"/>
          <w:rtl/>
          <w:lang w:eastAsia="he-IL"/>
        </w:rPr>
        <w:t>הצעת</w:t>
      </w:r>
      <w:r w:rsidRPr="005F0849">
        <w:rPr>
          <w:rtl/>
          <w:lang w:eastAsia="he-IL"/>
        </w:rPr>
        <w:t xml:space="preserve"> ועדת הכנסת בדבר פיצול הצעת חוק ההתייעלות הכלכלית (תיקוני חקיקה להשגת יעדי התקציב לשנת התקציב 2025),</w:t>
      </w:r>
      <w:r>
        <w:rPr>
          <w:rFonts w:hint="cs"/>
          <w:rtl/>
          <w:lang w:eastAsia="he-IL"/>
        </w:rPr>
        <w:t xml:space="preserve"> התשפ"ה–2024, נתקבלה. </w:t>
      </w:r>
    </w:p>
    <w:p w:rsidR="00590B74" w:rsidRDefault="00590B74" w:rsidP="004840DC">
      <w:pPr>
        <w:rPr>
          <w:rtl/>
          <w:lang w:eastAsia="he-IL"/>
        </w:rPr>
      </w:pPr>
      <w:bookmarkStart w:id="31978" w:name="_ETM_Q60_798355"/>
      <w:bookmarkStart w:id="31979" w:name="_ETM_Q60_798450"/>
      <w:bookmarkEnd w:id="31978"/>
      <w:bookmarkEnd w:id="31979"/>
    </w:p>
    <w:p w:rsidR="001477BF" w:rsidRDefault="001477BF" w:rsidP="004840DC">
      <w:pPr>
        <w:pStyle w:val="af6"/>
        <w:keepNext/>
        <w:rPr>
          <w:rtl/>
        </w:rPr>
      </w:pPr>
      <w:bookmarkStart w:id="31980" w:name="TOR_Q61"/>
      <w:bookmarkEnd w:id="31980"/>
      <w:r w:rsidRPr="004E5C0B">
        <w:rPr>
          <w:rStyle w:val="TagStyle"/>
          <w:rtl/>
        </w:rPr>
        <w:t xml:space="preserve"> &lt;&lt; יור &gt;&gt; </w:t>
      </w:r>
      <w:r>
        <w:rPr>
          <w:rtl/>
        </w:rPr>
        <w:t>היו"ר ניסים ואטורי:</w:t>
      </w:r>
      <w:r w:rsidRPr="004E5C0B">
        <w:rPr>
          <w:rStyle w:val="TagStyle"/>
          <w:rtl/>
        </w:rPr>
        <w:t xml:space="preserve"> &lt;&lt; יור &gt;&gt;</w:t>
      </w:r>
      <w:r>
        <w:rPr>
          <w:rtl/>
        </w:rPr>
        <w:t xml:space="preserve"> </w:t>
      </w:r>
    </w:p>
    <w:p w:rsidR="001477BF" w:rsidRDefault="001477BF" w:rsidP="00721EEF">
      <w:pPr>
        <w:rPr>
          <w:rtl/>
          <w:lang w:eastAsia="he-IL"/>
        </w:rPr>
      </w:pPr>
    </w:p>
    <w:p w:rsidR="001477BF" w:rsidRDefault="001477BF" w:rsidP="004840DC">
      <w:pPr>
        <w:rPr>
          <w:rtl/>
          <w:lang w:eastAsia="he-IL"/>
        </w:rPr>
      </w:pPr>
      <w:bookmarkStart w:id="31981" w:name="_ETM_Q61_184000"/>
      <w:bookmarkStart w:id="31982" w:name="_ETM_Q61_2000"/>
      <w:bookmarkEnd w:id="31981"/>
      <w:bookmarkEnd w:id="31982"/>
      <w:r>
        <w:rPr>
          <w:rFonts w:hint="cs"/>
          <w:rtl/>
          <w:lang w:eastAsia="he-IL"/>
        </w:rPr>
        <w:t xml:space="preserve">14 בעד, אין מתנגדים. אני קובע כי החלטת ועדת הכנסת בדבר </w:t>
      </w:r>
      <w:bookmarkStart w:id="31983" w:name="_ETM_Q61_207000"/>
      <w:bookmarkEnd w:id="31983"/>
      <w:r>
        <w:rPr>
          <w:rFonts w:hint="cs"/>
          <w:rtl/>
          <w:lang w:eastAsia="he-IL"/>
        </w:rPr>
        <w:t xml:space="preserve">פיצול </w:t>
      </w:r>
      <w:r w:rsidRPr="004E5C0B">
        <w:rPr>
          <w:rtl/>
          <w:lang w:eastAsia="he-IL"/>
        </w:rPr>
        <w:t>הצעת חוק ההתייעלות הכלכלית (תיקוני חקיקה להשגת יעדי התקציב לשנת התקציב 2025), התשפ"ה</w:t>
      </w:r>
      <w:r>
        <w:rPr>
          <w:rFonts w:hint="cs"/>
          <w:rtl/>
          <w:lang w:eastAsia="he-IL"/>
        </w:rPr>
        <w:t>–</w:t>
      </w:r>
      <w:r w:rsidRPr="004E5C0B">
        <w:rPr>
          <w:rtl/>
          <w:lang w:eastAsia="he-IL"/>
        </w:rPr>
        <w:t>2024</w:t>
      </w:r>
      <w:r>
        <w:rPr>
          <w:rFonts w:hint="cs"/>
          <w:rtl/>
          <w:lang w:eastAsia="he-IL"/>
        </w:rPr>
        <w:t>, אושרה.</w:t>
      </w:r>
    </w:p>
    <w:p w:rsidR="00C03B76" w:rsidRDefault="00C03B76" w:rsidP="004840DC">
      <w:pPr>
        <w:rPr>
          <w:rtl/>
          <w:lang w:eastAsia="he-IL"/>
        </w:rPr>
      </w:pPr>
    </w:p>
    <w:p w:rsidR="00C03B76" w:rsidRDefault="00C03B76" w:rsidP="00C03B76">
      <w:pPr>
        <w:pStyle w:val="af5"/>
        <w:keepNext/>
        <w:rPr>
          <w:rtl/>
        </w:rPr>
      </w:pPr>
      <w:r w:rsidRPr="004E5C0B">
        <w:rPr>
          <w:rStyle w:val="TagStyle"/>
          <w:rtl/>
        </w:rPr>
        <w:t xml:space="preserve">&lt;&lt; קריאה &gt;&gt; </w:t>
      </w:r>
      <w:r>
        <w:rPr>
          <w:rFonts w:hint="cs"/>
          <w:rtl/>
        </w:rPr>
        <w:t>אופיר כץ (הליכוד)</w:t>
      </w:r>
      <w:r>
        <w:rPr>
          <w:rtl/>
        </w:rPr>
        <w:t>:</w:t>
      </w:r>
      <w:r w:rsidRPr="004E5C0B">
        <w:rPr>
          <w:rStyle w:val="TagStyle"/>
          <w:rtl/>
        </w:rPr>
        <w:t xml:space="preserve"> &lt;&lt; קריאה &gt;&gt;</w:t>
      </w:r>
      <w:r>
        <w:rPr>
          <w:rtl/>
        </w:rPr>
        <w:t xml:space="preserve"> </w:t>
      </w:r>
    </w:p>
    <w:p w:rsidR="00C03B76" w:rsidRDefault="00C03B76" w:rsidP="004840DC">
      <w:pPr>
        <w:rPr>
          <w:rtl/>
          <w:lang w:eastAsia="he-IL"/>
        </w:rPr>
      </w:pPr>
    </w:p>
    <w:p w:rsidR="001477BF" w:rsidRDefault="001477BF" w:rsidP="00C03B76">
      <w:pPr>
        <w:rPr>
          <w:rtl/>
          <w:lang w:eastAsia="he-IL"/>
        </w:rPr>
      </w:pPr>
      <w:bookmarkStart w:id="31984" w:name="_ETM_Q61_206000"/>
      <w:bookmarkStart w:id="31985" w:name="_ETM_Q61_214000"/>
      <w:bookmarkEnd w:id="31984"/>
      <w:bookmarkEnd w:id="31985"/>
      <w:r>
        <w:rPr>
          <w:rFonts w:hint="cs"/>
          <w:rtl/>
          <w:lang w:eastAsia="he-IL"/>
        </w:rPr>
        <w:t>מזל טוב, מיכל וולדיגר</w:t>
      </w:r>
      <w:r w:rsidR="00C03B76">
        <w:rPr>
          <w:rFonts w:hint="cs"/>
          <w:rtl/>
          <w:lang w:eastAsia="he-IL"/>
        </w:rPr>
        <w:t>.</w:t>
      </w:r>
      <w:bookmarkStart w:id="31986" w:name="_ETM_Q61_215000"/>
      <w:bookmarkEnd w:id="31986"/>
      <w:r>
        <w:rPr>
          <w:rFonts w:hint="cs"/>
          <w:rtl/>
          <w:lang w:eastAsia="he-IL"/>
        </w:rPr>
        <w:t xml:space="preserve"> עד 120. בריאות, אושר והמשך עשייה ענפה בתחום הבריאות, ובעיקר בריאות הנפש, שאת כל כך מקפידה לשנות ולשפר.</w:t>
      </w:r>
    </w:p>
    <w:p w:rsidR="001477BF" w:rsidRDefault="001477BF" w:rsidP="004840DC">
      <w:pPr>
        <w:rPr>
          <w:rtl/>
          <w:lang w:eastAsia="he-IL"/>
        </w:rPr>
      </w:pPr>
      <w:bookmarkStart w:id="31987" w:name="_ETM_Q61_225000"/>
      <w:bookmarkEnd w:id="31987"/>
    </w:p>
    <w:p w:rsidR="001477BF" w:rsidRDefault="001477BF" w:rsidP="004840DC">
      <w:pPr>
        <w:pStyle w:val="af5"/>
        <w:keepNext/>
        <w:rPr>
          <w:rtl/>
        </w:rPr>
      </w:pPr>
      <w:bookmarkStart w:id="31988" w:name="ET_interruption_6150_9"/>
      <w:r w:rsidRPr="004E5C0B">
        <w:rPr>
          <w:rStyle w:val="TagStyle"/>
          <w:rtl/>
        </w:rPr>
        <w:t xml:space="preserve"> &lt;&lt; קריאה &gt;&gt; </w:t>
      </w:r>
      <w:r>
        <w:rPr>
          <w:rtl/>
        </w:rPr>
        <w:t>מיכל מרים וולדיגר (הציונות הדתית):</w:t>
      </w:r>
      <w:r w:rsidRPr="004E5C0B">
        <w:rPr>
          <w:rStyle w:val="TagStyle"/>
          <w:rtl/>
        </w:rPr>
        <w:t xml:space="preserve"> &lt;&lt; קריאה &gt;&gt;</w:t>
      </w:r>
      <w:r>
        <w:rPr>
          <w:rtl/>
        </w:rPr>
        <w:t xml:space="preserve"> </w:t>
      </w:r>
      <w:bookmarkEnd w:id="31988"/>
    </w:p>
    <w:p w:rsidR="001477BF" w:rsidRDefault="001477BF" w:rsidP="00721EEF">
      <w:pPr>
        <w:rPr>
          <w:rtl/>
          <w:lang w:eastAsia="he-IL"/>
        </w:rPr>
      </w:pPr>
    </w:p>
    <w:p w:rsidR="001477BF" w:rsidRDefault="001477BF" w:rsidP="004840DC">
      <w:pPr>
        <w:rPr>
          <w:rtl/>
          <w:lang w:eastAsia="he-IL"/>
        </w:rPr>
      </w:pPr>
      <w:bookmarkStart w:id="31989" w:name="_ETM_Q61_224000"/>
      <w:bookmarkEnd w:id="31989"/>
      <w:r>
        <w:rPr>
          <w:rFonts w:hint="cs"/>
          <w:rtl/>
          <w:lang w:eastAsia="he-IL"/>
        </w:rPr>
        <w:t xml:space="preserve">ואתה יודע שביום הולדת יש לי כוח לברך. אני מברכת </w:t>
      </w:r>
      <w:bookmarkStart w:id="31990" w:name="_ETM_Q61_227000"/>
      <w:bookmarkEnd w:id="31990"/>
      <w:r w:rsidR="00C33473">
        <w:rPr>
          <w:rFonts w:hint="cs"/>
          <w:rtl/>
          <w:lang w:eastAsia="he-IL"/>
        </w:rPr>
        <w:t>– – –</w:t>
      </w:r>
      <w:r>
        <w:rPr>
          <w:rFonts w:hint="cs"/>
          <w:rtl/>
          <w:lang w:eastAsia="he-IL"/>
        </w:rPr>
        <w:t xml:space="preserve"> ישראל תקבל החלטות טובות, נכונות ומדויקות לכולם. </w:t>
      </w:r>
      <w:bookmarkStart w:id="31991" w:name="_ETM_Q61_226000"/>
      <w:bookmarkEnd w:id="31991"/>
    </w:p>
    <w:p w:rsidR="001477BF" w:rsidRDefault="001477BF" w:rsidP="004840DC">
      <w:pPr>
        <w:rPr>
          <w:rtl/>
          <w:lang w:eastAsia="he-IL"/>
        </w:rPr>
      </w:pPr>
    </w:p>
    <w:p w:rsidR="001477BF" w:rsidRDefault="001477BF" w:rsidP="004840DC">
      <w:pPr>
        <w:pStyle w:val="af6"/>
        <w:keepNext/>
        <w:rPr>
          <w:rtl/>
        </w:rPr>
      </w:pPr>
      <w:r w:rsidRPr="0017624D">
        <w:rPr>
          <w:rStyle w:val="TagStyle"/>
          <w:rtl/>
        </w:rPr>
        <w:t xml:space="preserve"> &lt;&lt; יור &gt;&gt; </w:t>
      </w:r>
      <w:r>
        <w:rPr>
          <w:rtl/>
        </w:rPr>
        <w:t>היו"ר ניסים ואטורי:</w:t>
      </w:r>
      <w:r w:rsidRPr="0017624D">
        <w:rPr>
          <w:rStyle w:val="TagStyle"/>
          <w:rtl/>
        </w:rPr>
        <w:t xml:space="preserve"> &lt;&lt; יור &gt;&gt;</w:t>
      </w:r>
      <w:r>
        <w:rPr>
          <w:rtl/>
        </w:rPr>
        <w:t xml:space="preserve"> </w:t>
      </w:r>
    </w:p>
    <w:p w:rsidR="001477BF" w:rsidRDefault="001477BF" w:rsidP="00721EEF">
      <w:pPr>
        <w:rPr>
          <w:rtl/>
          <w:lang w:eastAsia="he-IL"/>
        </w:rPr>
      </w:pPr>
    </w:p>
    <w:p w:rsidR="001477BF" w:rsidRDefault="001477BF" w:rsidP="004840DC">
      <w:pPr>
        <w:rPr>
          <w:rtl/>
          <w:lang w:eastAsia="he-IL"/>
        </w:rPr>
      </w:pPr>
      <w:r>
        <w:rPr>
          <w:rFonts w:hint="cs"/>
          <w:rtl/>
          <w:lang w:eastAsia="he-IL"/>
        </w:rPr>
        <w:t>אמן.</w:t>
      </w:r>
    </w:p>
    <w:p w:rsidR="001477BF" w:rsidRPr="0017624D" w:rsidRDefault="001477BF" w:rsidP="004840DC">
      <w:pPr>
        <w:rPr>
          <w:rtl/>
          <w:lang w:eastAsia="he-IL"/>
        </w:rPr>
      </w:pPr>
    </w:p>
    <w:p w:rsidR="00C03B76" w:rsidRDefault="00C03B76" w:rsidP="00C03B76">
      <w:pPr>
        <w:pStyle w:val="af5"/>
        <w:keepNext/>
        <w:rPr>
          <w:rtl/>
        </w:rPr>
      </w:pPr>
      <w:r w:rsidRPr="004E5C0B">
        <w:rPr>
          <w:rStyle w:val="TagStyle"/>
          <w:rtl/>
        </w:rPr>
        <w:t xml:space="preserve">&lt;&lt; קריאה &gt;&gt; </w:t>
      </w:r>
      <w:r>
        <w:rPr>
          <w:rFonts w:hint="cs"/>
          <w:rtl/>
        </w:rPr>
        <w:t>אופיר כץ (הליכוד)</w:t>
      </w:r>
      <w:r>
        <w:rPr>
          <w:rtl/>
        </w:rPr>
        <w:t>:</w:t>
      </w:r>
      <w:r w:rsidRPr="004E5C0B">
        <w:rPr>
          <w:rStyle w:val="TagStyle"/>
          <w:rtl/>
        </w:rPr>
        <w:t xml:space="preserve"> &lt;&lt; קריאה &gt;&gt;</w:t>
      </w:r>
      <w:r>
        <w:rPr>
          <w:rtl/>
        </w:rPr>
        <w:t xml:space="preserve"> </w:t>
      </w:r>
    </w:p>
    <w:p w:rsidR="001477BF" w:rsidRDefault="001477BF" w:rsidP="00721EEF">
      <w:pPr>
        <w:rPr>
          <w:rtl/>
          <w:lang w:eastAsia="he-IL"/>
        </w:rPr>
      </w:pPr>
    </w:p>
    <w:p w:rsidR="001477BF" w:rsidRDefault="001477BF" w:rsidP="004840DC">
      <w:pPr>
        <w:rPr>
          <w:rtl/>
          <w:lang w:eastAsia="he-IL"/>
        </w:rPr>
      </w:pPr>
      <w:r>
        <w:rPr>
          <w:rFonts w:hint="cs"/>
          <w:rtl/>
          <w:lang w:eastAsia="he-IL"/>
        </w:rPr>
        <w:t>אמן.</w:t>
      </w:r>
    </w:p>
    <w:p w:rsidR="00114336" w:rsidRDefault="00114336" w:rsidP="004840DC">
      <w:pPr>
        <w:rPr>
          <w:rtl/>
          <w:lang w:eastAsia="he-IL"/>
        </w:rPr>
      </w:pPr>
    </w:p>
    <w:p w:rsidR="00114336" w:rsidRDefault="00114336" w:rsidP="004840DC">
      <w:pPr>
        <w:rPr>
          <w:rtl/>
          <w:lang w:eastAsia="he-IL"/>
        </w:rPr>
      </w:pPr>
    </w:p>
    <w:p w:rsidR="001477BF" w:rsidRDefault="001477BF" w:rsidP="004840DC">
      <w:pPr>
        <w:pStyle w:val="a6"/>
        <w:rPr>
          <w:rtl/>
          <w:lang w:eastAsia="he-IL"/>
        </w:rPr>
      </w:pPr>
      <w:bookmarkStart w:id="31992" w:name="_ETM_Q61_231000"/>
      <w:bookmarkStart w:id="31993" w:name="ET_subject_העברת_הצעות_חוק_מוועדה__11"/>
      <w:bookmarkEnd w:id="31992"/>
      <w:r w:rsidRPr="0017624D">
        <w:rPr>
          <w:rStyle w:val="TagStyle"/>
          <w:rtl/>
        </w:rPr>
        <w:t xml:space="preserve"> &lt;&lt; נושא &gt;&gt; </w:t>
      </w:r>
      <w:bookmarkStart w:id="31994" w:name="_Toc187874557"/>
      <w:bookmarkStart w:id="31995" w:name="_Toc187908609"/>
      <w:r>
        <w:rPr>
          <w:rFonts w:hint="cs"/>
          <w:rtl/>
          <w:lang w:eastAsia="he-IL"/>
        </w:rPr>
        <w:t>הודעת ועדת הכנסת</w:t>
      </w:r>
      <w:bookmarkEnd w:id="31994"/>
      <w:bookmarkEnd w:id="31995"/>
      <w:r w:rsidRPr="0017624D">
        <w:rPr>
          <w:rStyle w:val="TagStyle"/>
          <w:rtl/>
        </w:rPr>
        <w:t xml:space="preserve"> &lt;&lt; נושא &gt;&gt;</w:t>
      </w:r>
      <w:r>
        <w:rPr>
          <w:rtl/>
          <w:lang w:eastAsia="he-IL"/>
        </w:rPr>
        <w:t xml:space="preserve"> </w:t>
      </w:r>
      <w:bookmarkEnd w:id="31993"/>
    </w:p>
    <w:p w:rsidR="001477BF" w:rsidRDefault="001477BF" w:rsidP="004840DC">
      <w:pPr>
        <w:rPr>
          <w:rtl/>
          <w:lang w:eastAsia="he-IL"/>
        </w:rPr>
      </w:pPr>
      <w:bookmarkStart w:id="31996" w:name="_ETM_Q61_232000"/>
      <w:bookmarkEnd w:id="31996"/>
    </w:p>
    <w:p w:rsidR="001477BF" w:rsidRDefault="001477BF" w:rsidP="004840DC">
      <w:pPr>
        <w:pStyle w:val="af6"/>
        <w:keepNext/>
        <w:rPr>
          <w:rtl/>
        </w:rPr>
      </w:pPr>
      <w:r w:rsidRPr="0017624D">
        <w:rPr>
          <w:rStyle w:val="TagStyle"/>
          <w:rtl/>
        </w:rPr>
        <w:t xml:space="preserve"> &lt;&lt; יור &gt;&gt; </w:t>
      </w:r>
      <w:r>
        <w:rPr>
          <w:rtl/>
        </w:rPr>
        <w:t>היו"ר ניסים ואטורי:</w:t>
      </w:r>
      <w:r w:rsidRPr="0017624D">
        <w:rPr>
          <w:rStyle w:val="TagStyle"/>
          <w:rtl/>
        </w:rPr>
        <w:t xml:space="preserve"> &lt;&lt; יור &gt;&gt;</w:t>
      </w:r>
      <w:r>
        <w:rPr>
          <w:rtl/>
        </w:rPr>
        <w:t xml:space="preserve"> </w:t>
      </w:r>
    </w:p>
    <w:p w:rsidR="001477BF" w:rsidRDefault="001477BF" w:rsidP="00721EEF">
      <w:pPr>
        <w:rPr>
          <w:rtl/>
          <w:lang w:eastAsia="he-IL"/>
        </w:rPr>
      </w:pPr>
    </w:p>
    <w:p w:rsidR="001477BF" w:rsidRDefault="001477BF" w:rsidP="00114336">
      <w:pPr>
        <w:rPr>
          <w:rtl/>
          <w:lang w:eastAsia="he-IL"/>
        </w:rPr>
      </w:pPr>
      <w:bookmarkStart w:id="31997" w:name="_ETM_Q61_233000"/>
      <w:bookmarkEnd w:id="31997"/>
      <w:r>
        <w:rPr>
          <w:rFonts w:hint="cs"/>
          <w:rtl/>
          <w:lang w:eastAsia="he-IL"/>
        </w:rPr>
        <w:t xml:space="preserve">חברי הכנסת, נעבור לנושא הבא על סדר-היום </w:t>
      </w:r>
      <w:r w:rsidR="00114336">
        <w:rPr>
          <w:rFonts w:hint="eastAsia"/>
          <w:rtl/>
          <w:lang w:eastAsia="he-IL"/>
        </w:rPr>
        <w:t xml:space="preserve">– </w:t>
      </w:r>
      <w:r w:rsidRPr="0017624D">
        <w:rPr>
          <w:rtl/>
          <w:lang w:eastAsia="he-IL"/>
        </w:rPr>
        <w:t>החלטת ועדת הכנסת בדבר העברת הצעות חוק מוועדה לוועדה</w:t>
      </w:r>
      <w:r>
        <w:rPr>
          <w:rFonts w:hint="cs"/>
          <w:rtl/>
          <w:lang w:eastAsia="he-IL"/>
        </w:rPr>
        <w:t>. אני מזמין – הוא כבר נמצא פה.</w:t>
      </w:r>
    </w:p>
    <w:p w:rsidR="001477BF" w:rsidRDefault="001477BF" w:rsidP="004840DC">
      <w:pPr>
        <w:rPr>
          <w:rtl/>
          <w:lang w:eastAsia="he-IL"/>
        </w:rPr>
      </w:pPr>
      <w:bookmarkStart w:id="31998" w:name="_ETM_Q61_237000"/>
      <w:bookmarkEnd w:id="31998"/>
    </w:p>
    <w:p w:rsidR="001477BF" w:rsidRDefault="001477BF" w:rsidP="004840DC">
      <w:pPr>
        <w:pStyle w:val="a4"/>
        <w:keepNext/>
        <w:rPr>
          <w:rtl/>
        </w:rPr>
      </w:pPr>
      <w:bookmarkStart w:id="31999" w:name="ET_speaker_6443_12"/>
      <w:r w:rsidRPr="0017624D">
        <w:rPr>
          <w:rStyle w:val="TagStyle"/>
          <w:rtl/>
        </w:rPr>
        <w:t xml:space="preserve"> &lt;&lt; דובר &gt;&gt; </w:t>
      </w:r>
      <w:bookmarkStart w:id="32000" w:name="_Toc187874558"/>
      <w:bookmarkStart w:id="32001" w:name="_Toc187908610"/>
      <w:r>
        <w:rPr>
          <w:rtl/>
        </w:rPr>
        <w:t>אופיר כץ (יו"ר ועדת הכנסת):</w:t>
      </w:r>
      <w:bookmarkEnd w:id="32000"/>
      <w:bookmarkEnd w:id="32001"/>
      <w:r w:rsidRPr="0017624D">
        <w:rPr>
          <w:rStyle w:val="TagStyle"/>
          <w:rtl/>
        </w:rPr>
        <w:t xml:space="preserve"> &lt;&lt; דובר &gt;&gt;</w:t>
      </w:r>
      <w:r>
        <w:rPr>
          <w:rtl/>
        </w:rPr>
        <w:t xml:space="preserve"> </w:t>
      </w:r>
      <w:bookmarkEnd w:id="31999"/>
    </w:p>
    <w:p w:rsidR="001477BF" w:rsidRDefault="001477BF" w:rsidP="00721EEF">
      <w:pPr>
        <w:rPr>
          <w:rtl/>
          <w:lang w:eastAsia="he-IL"/>
        </w:rPr>
      </w:pPr>
    </w:p>
    <w:p w:rsidR="001477BF" w:rsidRDefault="001477BF" w:rsidP="004840DC">
      <w:pPr>
        <w:rPr>
          <w:rtl/>
          <w:lang w:eastAsia="he-IL"/>
        </w:rPr>
      </w:pPr>
      <w:bookmarkStart w:id="32002" w:name="_ETM_Q61_234000"/>
      <w:bookmarkEnd w:id="32002"/>
      <w:r>
        <w:rPr>
          <w:rFonts w:hint="cs"/>
          <w:rtl/>
          <w:lang w:eastAsia="he-IL"/>
        </w:rPr>
        <w:t>הזמנתי את עצמי.</w:t>
      </w:r>
    </w:p>
    <w:p w:rsidR="001477BF" w:rsidRDefault="001477BF" w:rsidP="004840DC">
      <w:pPr>
        <w:rPr>
          <w:rtl/>
          <w:lang w:eastAsia="he-IL"/>
        </w:rPr>
      </w:pPr>
    </w:p>
    <w:p w:rsidR="001477BF" w:rsidRDefault="001477BF" w:rsidP="004840DC">
      <w:pPr>
        <w:pStyle w:val="af6"/>
        <w:keepNext/>
        <w:rPr>
          <w:rtl/>
        </w:rPr>
      </w:pPr>
      <w:bookmarkStart w:id="32003" w:name="ET_yor_6490_13"/>
      <w:r w:rsidRPr="0017624D">
        <w:rPr>
          <w:rStyle w:val="TagStyle"/>
          <w:rtl/>
        </w:rPr>
        <w:t xml:space="preserve"> &lt;&lt; יור &gt;&gt; </w:t>
      </w:r>
      <w:r>
        <w:rPr>
          <w:rtl/>
        </w:rPr>
        <w:t>היו"ר ניסים ואטורי:</w:t>
      </w:r>
      <w:r w:rsidRPr="0017624D">
        <w:rPr>
          <w:rStyle w:val="TagStyle"/>
          <w:rtl/>
        </w:rPr>
        <w:t xml:space="preserve"> &lt;&lt; יור &gt;&gt;</w:t>
      </w:r>
      <w:r>
        <w:rPr>
          <w:rtl/>
        </w:rPr>
        <w:t xml:space="preserve"> </w:t>
      </w:r>
      <w:bookmarkEnd w:id="32003"/>
    </w:p>
    <w:p w:rsidR="001477BF" w:rsidRDefault="001477BF" w:rsidP="00721EEF">
      <w:pPr>
        <w:rPr>
          <w:rtl/>
          <w:lang w:eastAsia="he-IL"/>
        </w:rPr>
      </w:pPr>
    </w:p>
    <w:p w:rsidR="001477BF" w:rsidRDefault="001477BF" w:rsidP="004840DC">
      <w:pPr>
        <w:rPr>
          <w:rtl/>
          <w:lang w:eastAsia="he-IL"/>
        </w:rPr>
      </w:pPr>
      <w:bookmarkStart w:id="32004" w:name="_ETM_Q61_240000"/>
      <w:bookmarkEnd w:id="32004"/>
      <w:r>
        <w:rPr>
          <w:rFonts w:hint="cs"/>
          <w:rtl/>
          <w:lang w:eastAsia="he-IL"/>
        </w:rPr>
        <w:t xml:space="preserve">בבקשה. </w:t>
      </w:r>
    </w:p>
    <w:p w:rsidR="001477BF" w:rsidRDefault="001477BF" w:rsidP="004840DC">
      <w:pPr>
        <w:rPr>
          <w:rtl/>
          <w:lang w:eastAsia="he-IL"/>
        </w:rPr>
      </w:pPr>
    </w:p>
    <w:p w:rsidR="001477BF" w:rsidRDefault="001477BF" w:rsidP="004840DC">
      <w:pPr>
        <w:pStyle w:val="-"/>
        <w:keepNext/>
        <w:rPr>
          <w:rtl/>
        </w:rPr>
      </w:pPr>
      <w:bookmarkStart w:id="32005" w:name="ET_speakercontinue_6443_20"/>
      <w:r w:rsidRPr="00702856">
        <w:rPr>
          <w:rStyle w:val="TagStyle"/>
          <w:rtl/>
        </w:rPr>
        <w:t xml:space="preserve"> &lt;&lt; דובר_המשך &gt;&gt;</w:t>
      </w:r>
      <w:r w:rsidRPr="0017624D">
        <w:rPr>
          <w:rStyle w:val="TagStyle"/>
          <w:rtl/>
        </w:rPr>
        <w:t xml:space="preserve"> </w:t>
      </w:r>
      <w:r>
        <w:rPr>
          <w:rtl/>
        </w:rPr>
        <w:t>אופיר כץ (יו"ר ועדת הכנסת):</w:t>
      </w:r>
      <w:r w:rsidRPr="0017624D">
        <w:rPr>
          <w:rStyle w:val="TagStyle"/>
          <w:rtl/>
        </w:rPr>
        <w:t xml:space="preserve"> </w:t>
      </w:r>
      <w:r w:rsidRPr="00702856">
        <w:rPr>
          <w:rStyle w:val="TagStyle"/>
          <w:rtl/>
        </w:rPr>
        <w:t>&lt;&lt; דובר_המשך &gt;&gt;</w:t>
      </w:r>
      <w:bookmarkEnd w:id="32005"/>
      <w:r>
        <w:rPr>
          <w:rStyle w:val="TagStyle"/>
          <w:rtl/>
        </w:rPr>
        <w:t xml:space="preserve"> </w:t>
      </w:r>
    </w:p>
    <w:p w:rsidR="001477BF" w:rsidRDefault="001477BF" w:rsidP="00721EEF">
      <w:pPr>
        <w:rPr>
          <w:rtl/>
          <w:lang w:eastAsia="he-IL"/>
        </w:rPr>
      </w:pPr>
    </w:p>
    <w:p w:rsidR="001477BF" w:rsidRDefault="001477BF" w:rsidP="00114336">
      <w:pPr>
        <w:rPr>
          <w:rtl/>
          <w:lang w:eastAsia="he-IL"/>
        </w:rPr>
      </w:pPr>
      <w:r>
        <w:rPr>
          <w:rFonts w:hint="cs"/>
          <w:rtl/>
          <w:lang w:eastAsia="he-IL"/>
        </w:rPr>
        <w:t xml:space="preserve">אדוני היושב-ראש, חברי הכנסת, </w:t>
      </w:r>
      <w:bookmarkStart w:id="32006" w:name="_ETM_Q61_241000"/>
      <w:bookmarkEnd w:id="32006"/>
      <w:r>
        <w:rPr>
          <w:rtl/>
          <w:lang w:eastAsia="he-IL"/>
        </w:rPr>
        <w:t>ביום א</w:t>
      </w:r>
      <w:r>
        <w:rPr>
          <w:rFonts w:hint="cs"/>
          <w:rtl/>
          <w:lang w:eastAsia="he-IL"/>
        </w:rPr>
        <w:t>'</w:t>
      </w:r>
      <w:r>
        <w:rPr>
          <w:rtl/>
          <w:lang w:eastAsia="he-IL"/>
        </w:rPr>
        <w:t xml:space="preserve"> באדר התשפ</w:t>
      </w:r>
      <w:r>
        <w:rPr>
          <w:rFonts w:hint="cs"/>
          <w:rtl/>
          <w:lang w:eastAsia="he-IL"/>
        </w:rPr>
        <w:t>"</w:t>
      </w:r>
      <w:r>
        <w:rPr>
          <w:rtl/>
          <w:lang w:eastAsia="he-IL"/>
        </w:rPr>
        <w:t>ג</w:t>
      </w:r>
      <w:r>
        <w:rPr>
          <w:rFonts w:hint="cs"/>
          <w:rtl/>
          <w:lang w:eastAsia="he-IL"/>
        </w:rPr>
        <w:t>,</w:t>
      </w:r>
      <w:r>
        <w:rPr>
          <w:rtl/>
          <w:lang w:eastAsia="he-IL"/>
        </w:rPr>
        <w:t xml:space="preserve"> 22 בפברואר 2023, החליטה הכנסת להעביר את הצעות החוק הבאות לדיון בוועדת הפני</w:t>
      </w:r>
      <w:r>
        <w:rPr>
          <w:rFonts w:hint="cs"/>
          <w:rtl/>
          <w:lang w:eastAsia="he-IL"/>
        </w:rPr>
        <w:t>ם</w:t>
      </w:r>
      <w:r>
        <w:rPr>
          <w:rtl/>
          <w:lang w:eastAsia="he-IL"/>
        </w:rPr>
        <w:t xml:space="preserve"> והגנת הסביבה:</w:t>
      </w:r>
      <w:bookmarkStart w:id="32007" w:name="_ETM_Q61_248000"/>
      <w:bookmarkEnd w:id="32007"/>
      <w:r>
        <w:rPr>
          <w:rFonts w:hint="cs"/>
          <w:rtl/>
          <w:lang w:eastAsia="he-IL"/>
        </w:rPr>
        <w:t xml:space="preserve"> </w:t>
      </w:r>
      <w:r>
        <w:rPr>
          <w:rtl/>
          <w:lang w:eastAsia="he-IL"/>
        </w:rPr>
        <w:t>א.</w:t>
      </w:r>
      <w:r>
        <w:rPr>
          <w:rFonts w:hint="cs"/>
          <w:rtl/>
          <w:lang w:eastAsia="he-IL"/>
        </w:rPr>
        <w:t xml:space="preserve"> ה</w:t>
      </w:r>
      <w:r>
        <w:rPr>
          <w:rtl/>
          <w:lang w:eastAsia="he-IL"/>
        </w:rPr>
        <w:t xml:space="preserve">צעת חוק רשות מקרקעי ישראל (תיקון </w:t>
      </w:r>
      <w:r>
        <w:rPr>
          <w:rFonts w:hint="cs"/>
          <w:rtl/>
          <w:lang w:eastAsia="he-IL"/>
        </w:rPr>
        <w:t>–</w:t>
      </w:r>
      <w:r>
        <w:rPr>
          <w:rtl/>
          <w:lang w:eastAsia="he-IL"/>
        </w:rPr>
        <w:t xml:space="preserve"> הקצאת קרקעות בנגב ובגליל לחיילי</w:t>
      </w:r>
      <w:r>
        <w:rPr>
          <w:rFonts w:hint="cs"/>
          <w:rtl/>
          <w:lang w:eastAsia="he-IL"/>
        </w:rPr>
        <w:t>ם</w:t>
      </w:r>
      <w:r>
        <w:rPr>
          <w:rtl/>
          <w:lang w:eastAsia="he-IL"/>
        </w:rPr>
        <w:t xml:space="preserve"> משוחררי</w:t>
      </w:r>
      <w:r>
        <w:rPr>
          <w:rFonts w:hint="cs"/>
          <w:rtl/>
          <w:lang w:eastAsia="he-IL"/>
        </w:rPr>
        <w:t>ם</w:t>
      </w:r>
      <w:r>
        <w:rPr>
          <w:rtl/>
          <w:lang w:eastAsia="he-IL"/>
        </w:rPr>
        <w:t xml:space="preserve"> ומשרתי שירות לאומי-אזרחי), התשפ</w:t>
      </w:r>
      <w:r>
        <w:rPr>
          <w:rFonts w:hint="cs"/>
          <w:rtl/>
          <w:lang w:eastAsia="he-IL"/>
        </w:rPr>
        <w:t>"</w:t>
      </w:r>
      <w:r>
        <w:rPr>
          <w:rtl/>
          <w:lang w:eastAsia="he-IL"/>
        </w:rPr>
        <w:t>ג</w:t>
      </w:r>
      <w:r>
        <w:rPr>
          <w:rFonts w:hint="cs"/>
          <w:rtl/>
          <w:lang w:eastAsia="he-IL"/>
        </w:rPr>
        <w:t>–</w:t>
      </w:r>
      <w:r>
        <w:rPr>
          <w:rtl/>
          <w:lang w:eastAsia="he-IL"/>
        </w:rPr>
        <w:t>2022</w:t>
      </w:r>
      <w:r>
        <w:rPr>
          <w:rFonts w:hint="cs"/>
          <w:rtl/>
          <w:lang w:eastAsia="he-IL"/>
        </w:rPr>
        <w:t xml:space="preserve">, פ/566/25, </w:t>
      </w:r>
      <w:bookmarkStart w:id="32008" w:name="_ETM_Q61_254000"/>
      <w:bookmarkEnd w:id="32008"/>
      <w:r>
        <w:rPr>
          <w:rtl/>
          <w:lang w:eastAsia="he-IL"/>
        </w:rPr>
        <w:t>של ח</w:t>
      </w:r>
      <w:r>
        <w:rPr>
          <w:rFonts w:hint="cs"/>
          <w:rtl/>
          <w:lang w:eastAsia="he-IL"/>
        </w:rPr>
        <w:t>בר הכנסת</w:t>
      </w:r>
      <w:r>
        <w:rPr>
          <w:rtl/>
          <w:lang w:eastAsia="he-IL"/>
        </w:rPr>
        <w:t xml:space="preserve"> אלי דלל</w:t>
      </w:r>
      <w:r>
        <w:rPr>
          <w:rFonts w:hint="cs"/>
          <w:rtl/>
          <w:lang w:eastAsia="he-IL"/>
        </w:rPr>
        <w:t xml:space="preserve">; </w:t>
      </w:r>
      <w:r>
        <w:rPr>
          <w:rtl/>
          <w:lang w:eastAsia="he-IL"/>
        </w:rPr>
        <w:t>ב.</w:t>
      </w:r>
      <w:r w:rsidR="00114336">
        <w:rPr>
          <w:rFonts w:hint="cs"/>
          <w:rtl/>
          <w:lang w:eastAsia="he-IL"/>
        </w:rPr>
        <w:t xml:space="preserve"> </w:t>
      </w:r>
      <w:r>
        <w:rPr>
          <w:rtl/>
          <w:lang w:eastAsia="he-IL"/>
        </w:rPr>
        <w:t xml:space="preserve">הצעת חוק רשות מקרקעי ישראל (תיקון </w:t>
      </w:r>
      <w:r>
        <w:rPr>
          <w:rFonts w:hint="cs"/>
          <w:rtl/>
          <w:lang w:eastAsia="he-IL"/>
        </w:rPr>
        <w:t>–</w:t>
      </w:r>
      <w:r>
        <w:rPr>
          <w:rtl/>
          <w:lang w:eastAsia="he-IL"/>
        </w:rPr>
        <w:t xml:space="preserve"> הקצאת קרקעות בנגב ובגליל לחיילי</w:t>
      </w:r>
      <w:r>
        <w:rPr>
          <w:rFonts w:hint="cs"/>
          <w:rtl/>
          <w:lang w:eastAsia="he-IL"/>
        </w:rPr>
        <w:t>ם</w:t>
      </w:r>
      <w:r>
        <w:rPr>
          <w:rtl/>
          <w:lang w:eastAsia="he-IL"/>
        </w:rPr>
        <w:t xml:space="preserve"> משוחררים), התשפ</w:t>
      </w:r>
      <w:r>
        <w:rPr>
          <w:rFonts w:hint="cs"/>
          <w:rtl/>
          <w:lang w:eastAsia="he-IL"/>
        </w:rPr>
        <w:t>"</w:t>
      </w:r>
      <w:r>
        <w:rPr>
          <w:rtl/>
          <w:lang w:eastAsia="he-IL"/>
        </w:rPr>
        <w:t>ג</w:t>
      </w:r>
      <w:r>
        <w:rPr>
          <w:rFonts w:hint="cs"/>
          <w:rtl/>
          <w:lang w:eastAsia="he-IL"/>
        </w:rPr>
        <w:t>–</w:t>
      </w:r>
      <w:r>
        <w:rPr>
          <w:rtl/>
          <w:lang w:eastAsia="he-IL"/>
        </w:rPr>
        <w:t>2022</w:t>
      </w:r>
      <w:r w:rsidR="00114336">
        <w:rPr>
          <w:rFonts w:hint="cs"/>
          <w:rtl/>
          <w:lang w:eastAsia="he-IL"/>
        </w:rPr>
        <w:t>,</w:t>
      </w:r>
      <w:r>
        <w:rPr>
          <w:rtl/>
          <w:lang w:eastAsia="he-IL"/>
        </w:rPr>
        <w:t xml:space="preserve"> פ/569/25</w:t>
      </w:r>
      <w:r w:rsidR="00114336">
        <w:rPr>
          <w:rFonts w:hint="cs"/>
          <w:rtl/>
          <w:lang w:eastAsia="he-IL"/>
        </w:rPr>
        <w:t>,</w:t>
      </w:r>
      <w:r>
        <w:rPr>
          <w:rtl/>
          <w:lang w:eastAsia="he-IL"/>
        </w:rPr>
        <w:t xml:space="preserve"> של ח</w:t>
      </w:r>
      <w:r>
        <w:rPr>
          <w:rFonts w:hint="cs"/>
          <w:rtl/>
          <w:lang w:eastAsia="he-IL"/>
        </w:rPr>
        <w:t>בר הכנסת ניסים ואטורי.</w:t>
      </w:r>
    </w:p>
    <w:p w:rsidR="001477BF" w:rsidRDefault="001477BF" w:rsidP="004840DC">
      <w:pPr>
        <w:rPr>
          <w:rtl/>
          <w:lang w:eastAsia="he-IL"/>
        </w:rPr>
      </w:pPr>
    </w:p>
    <w:p w:rsidR="001477BF" w:rsidRDefault="001477BF" w:rsidP="004840DC">
      <w:pPr>
        <w:rPr>
          <w:rtl/>
          <w:lang w:eastAsia="he-IL"/>
        </w:rPr>
      </w:pPr>
      <w:bookmarkStart w:id="32009" w:name="_ETM_Q61_267000"/>
      <w:bookmarkEnd w:id="32009"/>
      <w:r>
        <w:rPr>
          <w:rtl/>
          <w:lang w:eastAsia="he-IL"/>
        </w:rPr>
        <w:t>ועדת הכנסת החליטה בישיבתה היו</w:t>
      </w:r>
      <w:r>
        <w:rPr>
          <w:rFonts w:hint="cs"/>
          <w:rtl/>
          <w:lang w:eastAsia="he-IL"/>
        </w:rPr>
        <w:t>ם</w:t>
      </w:r>
      <w:r>
        <w:rPr>
          <w:rtl/>
          <w:lang w:eastAsia="he-IL"/>
        </w:rPr>
        <w:t xml:space="preserve"> להמליץ לכנסת להעביר את הצעות החוק האמורות לדיון בוועדת החוץ והביטחון, לש</w:t>
      </w:r>
      <w:r>
        <w:rPr>
          <w:rFonts w:hint="cs"/>
          <w:rtl/>
          <w:lang w:eastAsia="he-IL"/>
        </w:rPr>
        <w:t>ם</w:t>
      </w:r>
      <w:r>
        <w:rPr>
          <w:rtl/>
          <w:lang w:eastAsia="he-IL"/>
        </w:rPr>
        <w:t xml:space="preserve"> הכנתן לקריאה הראשונה.</w:t>
      </w:r>
      <w:bookmarkStart w:id="32010" w:name="_ETM_Q61_276000"/>
      <w:bookmarkEnd w:id="32010"/>
      <w:r>
        <w:rPr>
          <w:rFonts w:hint="cs"/>
          <w:rtl/>
          <w:lang w:eastAsia="he-IL"/>
        </w:rPr>
        <w:t xml:space="preserve"> </w:t>
      </w:r>
      <w:r>
        <w:rPr>
          <w:rtl/>
          <w:lang w:eastAsia="he-IL"/>
        </w:rPr>
        <w:t>אבקש את אישורה של הכנסת</w:t>
      </w:r>
      <w:r>
        <w:rPr>
          <w:rFonts w:hint="cs"/>
          <w:rtl/>
          <w:lang w:eastAsia="he-IL"/>
        </w:rPr>
        <w:t xml:space="preserve"> לשתי הצעות אלו. </w:t>
      </w:r>
      <w:bookmarkStart w:id="32011" w:name="_ETM_Q61_279000"/>
      <w:bookmarkEnd w:id="32011"/>
      <w:r>
        <w:rPr>
          <w:rFonts w:hint="cs"/>
          <w:rtl/>
          <w:lang w:eastAsia="he-IL"/>
        </w:rPr>
        <w:t>תודה.</w:t>
      </w:r>
    </w:p>
    <w:p w:rsidR="001477BF" w:rsidRDefault="001477BF" w:rsidP="004840DC">
      <w:pPr>
        <w:rPr>
          <w:rtl/>
          <w:lang w:eastAsia="he-IL"/>
        </w:rPr>
      </w:pPr>
      <w:r>
        <w:rPr>
          <w:rtl/>
          <w:lang w:eastAsia="he-IL"/>
        </w:rPr>
        <w:t xml:space="preserve"> </w:t>
      </w:r>
    </w:p>
    <w:p w:rsidR="001477BF" w:rsidRDefault="001477BF" w:rsidP="004840DC">
      <w:pPr>
        <w:pStyle w:val="af6"/>
        <w:keepNext/>
        <w:rPr>
          <w:rtl/>
        </w:rPr>
      </w:pPr>
      <w:bookmarkStart w:id="32012" w:name="ET_yor_6490_14"/>
      <w:r w:rsidRPr="0017624D">
        <w:rPr>
          <w:rStyle w:val="TagStyle"/>
          <w:rtl/>
        </w:rPr>
        <w:t xml:space="preserve"> &lt;&lt; יור &gt;&gt; </w:t>
      </w:r>
      <w:r>
        <w:rPr>
          <w:rtl/>
        </w:rPr>
        <w:t>היו"ר ניסים ואטורי:</w:t>
      </w:r>
      <w:r w:rsidRPr="0017624D">
        <w:rPr>
          <w:rStyle w:val="TagStyle"/>
          <w:rtl/>
        </w:rPr>
        <w:t xml:space="preserve"> &lt;&lt; יור &gt;&gt;</w:t>
      </w:r>
      <w:r>
        <w:rPr>
          <w:rtl/>
        </w:rPr>
        <w:t xml:space="preserve"> </w:t>
      </w:r>
      <w:bookmarkEnd w:id="32012"/>
    </w:p>
    <w:p w:rsidR="001477BF" w:rsidRDefault="001477BF" w:rsidP="00721EEF">
      <w:pPr>
        <w:rPr>
          <w:rtl/>
          <w:lang w:eastAsia="he-IL"/>
        </w:rPr>
      </w:pPr>
    </w:p>
    <w:p w:rsidR="001477BF" w:rsidRDefault="001477BF" w:rsidP="004840DC">
      <w:pPr>
        <w:rPr>
          <w:rtl/>
          <w:lang w:eastAsia="he-IL"/>
        </w:rPr>
      </w:pPr>
      <w:bookmarkStart w:id="32013" w:name="_ETM_Q61_278000"/>
      <w:bookmarkEnd w:id="32013"/>
      <w:r>
        <w:rPr>
          <w:rFonts w:hint="cs"/>
          <w:rtl/>
          <w:lang w:eastAsia="he-IL"/>
        </w:rPr>
        <w:t xml:space="preserve">תודה רבה. </w:t>
      </w:r>
    </w:p>
    <w:p w:rsidR="001477BF" w:rsidRDefault="001477BF" w:rsidP="004840DC">
      <w:pPr>
        <w:rPr>
          <w:rtl/>
          <w:lang w:eastAsia="he-IL"/>
        </w:rPr>
      </w:pPr>
    </w:p>
    <w:p w:rsidR="001477BF" w:rsidRDefault="001477BF" w:rsidP="004840DC">
      <w:pPr>
        <w:rPr>
          <w:rtl/>
          <w:lang w:eastAsia="he-IL"/>
        </w:rPr>
      </w:pPr>
      <w:r>
        <w:rPr>
          <w:rFonts w:hint="cs"/>
          <w:rtl/>
          <w:lang w:eastAsia="he-IL"/>
        </w:rPr>
        <w:t xml:space="preserve">חברי הכנסת, נעבור להצבעה על העברת </w:t>
      </w:r>
      <w:r w:rsidRPr="00FC7A40">
        <w:rPr>
          <w:rtl/>
          <w:lang w:eastAsia="he-IL"/>
        </w:rPr>
        <w:t xml:space="preserve">הצעת חוק רשות מקרקעי ישראל (תיקון – הקצאת קרקעות בנגב ובגליל לחיילים משוחררים ומשרתי שירות לאומי-אזרחי), התשפ"ג–2022, </w:t>
      </w:r>
      <w:r>
        <w:rPr>
          <w:rtl/>
          <w:lang w:eastAsia="he-IL"/>
        </w:rPr>
        <w:t>פ/566/25, של חבר הכנסת אלי דלל</w:t>
      </w:r>
      <w:r>
        <w:rPr>
          <w:rFonts w:hint="cs"/>
          <w:rtl/>
          <w:lang w:eastAsia="he-IL"/>
        </w:rPr>
        <w:t xml:space="preserve">, מוועדת </w:t>
      </w:r>
      <w:bookmarkStart w:id="32014" w:name="_ETM_Q61_292000"/>
      <w:bookmarkEnd w:id="32014"/>
      <w:r>
        <w:rPr>
          <w:rFonts w:hint="cs"/>
          <w:rtl/>
          <w:lang w:eastAsia="he-IL"/>
        </w:rPr>
        <w:t>הפנים והגנת הסביבה לוועדת החוץ והביטחון. הצבעה.</w:t>
      </w:r>
    </w:p>
    <w:p w:rsidR="001477BF" w:rsidRDefault="001477BF" w:rsidP="004840DC">
      <w:pPr>
        <w:rPr>
          <w:rtl/>
          <w:lang w:eastAsia="he-IL"/>
        </w:rPr>
      </w:pPr>
    </w:p>
    <w:p w:rsidR="001477BF" w:rsidRDefault="001477BF" w:rsidP="004840DC">
      <w:pPr>
        <w:pStyle w:val="af1"/>
        <w:keepNext/>
        <w:rPr>
          <w:rtl/>
          <w:lang w:eastAsia="he-IL"/>
        </w:rPr>
      </w:pPr>
      <w:r>
        <w:rPr>
          <w:rtl/>
          <w:lang w:eastAsia="he-IL"/>
        </w:rPr>
        <w:t>הצבעה מס'</w:t>
      </w:r>
      <w:r>
        <w:rPr>
          <w:rFonts w:hint="cs"/>
          <w:rtl/>
          <w:lang w:eastAsia="he-IL"/>
        </w:rPr>
        <w:t xml:space="preserve"> 22</w:t>
      </w:r>
    </w:p>
    <w:p w:rsidR="001477BF" w:rsidRDefault="001477BF" w:rsidP="004840DC">
      <w:pPr>
        <w:pStyle w:val="--"/>
        <w:keepNext/>
        <w:rPr>
          <w:rtl/>
          <w:lang w:eastAsia="he-IL"/>
        </w:rPr>
      </w:pPr>
    </w:p>
    <w:p w:rsidR="001477BF" w:rsidRDefault="001477BF" w:rsidP="004840DC">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8</w:t>
      </w:r>
    </w:p>
    <w:p w:rsidR="001477BF" w:rsidRDefault="001477BF" w:rsidP="004840DC">
      <w:pPr>
        <w:pStyle w:val="--"/>
        <w:keepNext/>
        <w:rPr>
          <w:rtl/>
          <w:lang w:eastAsia="he-IL"/>
        </w:rPr>
      </w:pPr>
      <w:r>
        <w:rPr>
          <w:rtl/>
          <w:lang w:eastAsia="he-IL"/>
        </w:rPr>
        <w:t xml:space="preserve">נגד – </w:t>
      </w:r>
      <w:r>
        <w:rPr>
          <w:rFonts w:hint="cs"/>
          <w:rtl/>
          <w:lang w:eastAsia="he-IL"/>
        </w:rPr>
        <w:t>אין</w:t>
      </w:r>
    </w:p>
    <w:p w:rsidR="001477BF" w:rsidRDefault="001477BF" w:rsidP="004840D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477BF" w:rsidRDefault="001477BF" w:rsidP="004840DC">
      <w:pPr>
        <w:pStyle w:val="af2"/>
        <w:rPr>
          <w:rtl/>
          <w:lang w:eastAsia="he-IL"/>
        </w:rPr>
      </w:pPr>
      <w:r w:rsidRPr="00FC7A40">
        <w:rPr>
          <w:rtl/>
          <w:lang w:eastAsia="he-IL"/>
        </w:rPr>
        <w:t xml:space="preserve">הצעת ועדת הכנסת להעביר את </w:t>
      </w:r>
      <w:bookmarkStart w:id="32015" w:name="ET_yor_6490_3"/>
      <w:r w:rsidRPr="00FC7A40">
        <w:rPr>
          <w:rtl/>
          <w:lang w:eastAsia="he-IL"/>
        </w:rPr>
        <w:t xml:space="preserve">הצעת חוק רשות מקרקעי ישראל (תיקון – הקצאת קרקעות בנגב ובגליל לחיילים משוחררים ומשרתי שירות לאומי-אזרחי), התשפ"ג–2022, </w:t>
      </w:r>
      <w:r>
        <w:rPr>
          <w:rFonts w:hint="cs"/>
          <w:rtl/>
          <w:lang w:eastAsia="he-IL"/>
        </w:rPr>
        <w:t>מ</w:t>
      </w:r>
      <w:r w:rsidRPr="00FC7A40">
        <w:rPr>
          <w:rtl/>
          <w:lang w:eastAsia="he-IL"/>
        </w:rPr>
        <w:t>וועדת הפנים והגנת הסביבה לוועדת החוץ והביטחון</w:t>
      </w:r>
      <w:bookmarkEnd w:id="32015"/>
      <w:r>
        <w:rPr>
          <w:rFonts w:hint="cs"/>
          <w:rtl/>
          <w:lang w:eastAsia="he-IL"/>
        </w:rPr>
        <w:t xml:space="preserve"> </w:t>
      </w:r>
      <w:bookmarkStart w:id="32016" w:name="_ETM_Q61_268000"/>
      <w:bookmarkEnd w:id="32016"/>
      <w:r>
        <w:rPr>
          <w:rFonts w:hint="cs"/>
          <w:rtl/>
          <w:lang w:eastAsia="he-IL"/>
        </w:rPr>
        <w:t>נתקבלה.</w:t>
      </w:r>
    </w:p>
    <w:p w:rsidR="001477BF" w:rsidRDefault="001477BF" w:rsidP="004840DC">
      <w:pPr>
        <w:rPr>
          <w:rtl/>
          <w:lang w:eastAsia="he-IL"/>
        </w:rPr>
      </w:pPr>
    </w:p>
    <w:p w:rsidR="001477BF" w:rsidRDefault="001477BF" w:rsidP="004840DC">
      <w:pPr>
        <w:pStyle w:val="af6"/>
        <w:keepNext/>
        <w:rPr>
          <w:rtl/>
        </w:rPr>
      </w:pPr>
      <w:r w:rsidRPr="00FC7A40">
        <w:rPr>
          <w:rStyle w:val="TagStyle"/>
          <w:rtl/>
        </w:rPr>
        <w:t xml:space="preserve"> &lt;&lt; יור &gt;&gt; </w:t>
      </w:r>
      <w:r>
        <w:rPr>
          <w:rtl/>
        </w:rPr>
        <w:t>היו"ר ניסים ואטורי:</w:t>
      </w:r>
      <w:r w:rsidRPr="00FC7A40">
        <w:rPr>
          <w:rStyle w:val="TagStyle"/>
          <w:rtl/>
        </w:rPr>
        <w:t xml:space="preserve"> &lt;&lt; יור &gt;&gt;</w:t>
      </w:r>
      <w:r>
        <w:rPr>
          <w:rtl/>
        </w:rPr>
        <w:t xml:space="preserve"> </w:t>
      </w:r>
    </w:p>
    <w:p w:rsidR="001477BF" w:rsidRDefault="001477BF" w:rsidP="00721EEF">
      <w:pPr>
        <w:rPr>
          <w:rtl/>
          <w:lang w:eastAsia="he-IL"/>
        </w:rPr>
      </w:pPr>
    </w:p>
    <w:p w:rsidR="001477BF" w:rsidRDefault="001477BF" w:rsidP="004840DC">
      <w:pPr>
        <w:rPr>
          <w:rtl/>
          <w:lang w:eastAsia="he-IL"/>
        </w:rPr>
      </w:pPr>
      <w:bookmarkStart w:id="32017" w:name="_ETM_Q61_271000"/>
      <w:bookmarkStart w:id="32018" w:name="_ETM_Q61_284000"/>
      <w:bookmarkEnd w:id="32017"/>
      <w:bookmarkEnd w:id="32018"/>
      <w:r>
        <w:rPr>
          <w:rFonts w:hint="cs"/>
          <w:rtl/>
          <w:lang w:eastAsia="he-IL"/>
        </w:rPr>
        <w:t>שמונה בעד, אין מתנגדים. הצעת החוק תעבור לוועדת החוץ והביטחון.</w:t>
      </w:r>
    </w:p>
    <w:p w:rsidR="001477BF" w:rsidRDefault="001477BF" w:rsidP="004840DC">
      <w:pPr>
        <w:rPr>
          <w:rtl/>
          <w:lang w:eastAsia="he-IL"/>
        </w:rPr>
      </w:pPr>
      <w:bookmarkStart w:id="32019" w:name="_ETM_Q61_324000"/>
      <w:bookmarkEnd w:id="32019"/>
    </w:p>
    <w:p w:rsidR="001477BF" w:rsidRDefault="001477BF" w:rsidP="004840DC">
      <w:pPr>
        <w:rPr>
          <w:rtl/>
          <w:lang w:eastAsia="he-IL"/>
        </w:rPr>
      </w:pPr>
      <w:r>
        <w:rPr>
          <w:rFonts w:hint="cs"/>
          <w:rtl/>
          <w:lang w:eastAsia="he-IL"/>
        </w:rPr>
        <w:t xml:space="preserve">נעבור להצבעה על העברת </w:t>
      </w:r>
      <w:r w:rsidRPr="00FC7A40">
        <w:rPr>
          <w:rtl/>
          <w:lang w:eastAsia="he-IL"/>
        </w:rPr>
        <w:t>הצעת חוק רשות מקרקעי ישראל (תיקון – הקצאת קרקעות בנגב ובגליל לחיילים משוחררים), התשפ"ג–2022</w:t>
      </w:r>
      <w:r>
        <w:rPr>
          <w:rFonts w:hint="cs"/>
          <w:rtl/>
          <w:lang w:eastAsia="he-IL"/>
        </w:rPr>
        <w:t>,</w:t>
      </w:r>
      <w:r w:rsidRPr="00FC7A40">
        <w:rPr>
          <w:rtl/>
          <w:lang w:eastAsia="he-IL"/>
        </w:rPr>
        <w:t xml:space="preserve"> </w:t>
      </w:r>
      <w:r>
        <w:rPr>
          <w:rtl/>
          <w:lang w:eastAsia="he-IL"/>
        </w:rPr>
        <w:t>של חבר הכנסת ניסים ואטורי</w:t>
      </w:r>
      <w:r>
        <w:rPr>
          <w:rFonts w:hint="cs"/>
          <w:rtl/>
          <w:lang w:eastAsia="he-IL"/>
        </w:rPr>
        <w:t xml:space="preserve">, מוועדת הפנים והגנת הסביבה </w:t>
      </w:r>
      <w:bookmarkStart w:id="32020" w:name="_ETM_Q61_335000"/>
      <w:bookmarkEnd w:id="32020"/>
      <w:r>
        <w:rPr>
          <w:rFonts w:hint="cs"/>
          <w:rtl/>
          <w:lang w:eastAsia="he-IL"/>
        </w:rPr>
        <w:t>לוועדת החוץ והביטחון. הצבעה.</w:t>
      </w:r>
    </w:p>
    <w:p w:rsidR="001477BF" w:rsidRDefault="001477BF" w:rsidP="004840DC">
      <w:pPr>
        <w:rPr>
          <w:rtl/>
          <w:lang w:eastAsia="he-IL"/>
        </w:rPr>
      </w:pPr>
    </w:p>
    <w:p w:rsidR="001477BF" w:rsidRDefault="001477BF" w:rsidP="004840DC">
      <w:pPr>
        <w:pStyle w:val="af1"/>
        <w:keepNext/>
        <w:rPr>
          <w:rtl/>
          <w:lang w:eastAsia="he-IL"/>
        </w:rPr>
      </w:pPr>
      <w:r>
        <w:rPr>
          <w:rtl/>
          <w:lang w:eastAsia="he-IL"/>
        </w:rPr>
        <w:t>הצבעה מס'</w:t>
      </w:r>
      <w:r>
        <w:rPr>
          <w:rFonts w:hint="cs"/>
          <w:rtl/>
          <w:lang w:eastAsia="he-IL"/>
        </w:rPr>
        <w:t xml:space="preserve"> 23</w:t>
      </w:r>
    </w:p>
    <w:p w:rsidR="001477BF" w:rsidRDefault="001477BF" w:rsidP="004840DC">
      <w:pPr>
        <w:pStyle w:val="--"/>
        <w:keepNext/>
        <w:rPr>
          <w:rtl/>
          <w:lang w:eastAsia="he-IL"/>
        </w:rPr>
      </w:pPr>
    </w:p>
    <w:p w:rsidR="001477BF" w:rsidRDefault="001477BF" w:rsidP="004840DC">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8</w:t>
      </w:r>
    </w:p>
    <w:p w:rsidR="001477BF" w:rsidRDefault="001477BF" w:rsidP="004840DC">
      <w:pPr>
        <w:pStyle w:val="--"/>
        <w:keepNext/>
        <w:rPr>
          <w:rtl/>
          <w:lang w:eastAsia="he-IL"/>
        </w:rPr>
      </w:pPr>
      <w:r>
        <w:rPr>
          <w:rtl/>
          <w:lang w:eastAsia="he-IL"/>
        </w:rPr>
        <w:t xml:space="preserve">נגד – </w:t>
      </w:r>
      <w:r>
        <w:rPr>
          <w:rFonts w:hint="cs"/>
          <w:rtl/>
          <w:lang w:eastAsia="he-IL"/>
        </w:rPr>
        <w:t>אין</w:t>
      </w:r>
    </w:p>
    <w:p w:rsidR="001477BF" w:rsidRDefault="001477BF" w:rsidP="004840D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477BF" w:rsidRDefault="001477BF" w:rsidP="004840DC">
      <w:pPr>
        <w:pStyle w:val="af2"/>
        <w:rPr>
          <w:rtl/>
          <w:lang w:eastAsia="he-IL"/>
        </w:rPr>
      </w:pPr>
      <w:r w:rsidRPr="00FC7A40">
        <w:rPr>
          <w:rtl/>
          <w:lang w:eastAsia="he-IL"/>
        </w:rPr>
        <w:t xml:space="preserve">הצעת </w:t>
      </w:r>
      <w:r>
        <w:rPr>
          <w:rFonts w:hint="cs"/>
          <w:rtl/>
          <w:lang w:eastAsia="he-IL"/>
        </w:rPr>
        <w:t xml:space="preserve">ועדת הכנסת להעביר את הצעת </w:t>
      </w:r>
      <w:r w:rsidRPr="00FC7A40">
        <w:rPr>
          <w:rtl/>
          <w:lang w:eastAsia="he-IL"/>
        </w:rPr>
        <w:t>חוק רשות מקרקעי ישראל (תיקון – הקצאת קרקעות בנגב ובגליל לחיילים משוחררים), התשפ"ג–2022, מוועדת הפנים והגנת הסביבה לוועדת החוץ והביטחון</w:t>
      </w:r>
      <w:r>
        <w:rPr>
          <w:rFonts w:hint="cs"/>
          <w:rtl/>
          <w:lang w:eastAsia="he-IL"/>
        </w:rPr>
        <w:t xml:space="preserve"> נתקבלה.</w:t>
      </w:r>
    </w:p>
    <w:p w:rsidR="001477BF" w:rsidRPr="00FC7A40" w:rsidRDefault="001477BF" w:rsidP="004840DC">
      <w:pPr>
        <w:rPr>
          <w:rtl/>
          <w:lang w:eastAsia="he-IL"/>
        </w:rPr>
      </w:pPr>
      <w:bookmarkStart w:id="32021" w:name="_ETM_Q61_336000"/>
      <w:bookmarkEnd w:id="32021"/>
    </w:p>
    <w:p w:rsidR="001477BF" w:rsidRDefault="001477BF" w:rsidP="004840DC">
      <w:pPr>
        <w:pStyle w:val="af6"/>
        <w:keepNext/>
        <w:rPr>
          <w:rtl/>
        </w:rPr>
      </w:pPr>
      <w:bookmarkStart w:id="32022" w:name="ET_yor_6490_4"/>
      <w:r w:rsidRPr="00765342">
        <w:rPr>
          <w:rStyle w:val="TagStyle"/>
          <w:rtl/>
        </w:rPr>
        <w:t xml:space="preserve"> &lt;&lt; יור &gt;&gt; </w:t>
      </w:r>
      <w:r>
        <w:rPr>
          <w:rtl/>
        </w:rPr>
        <w:t>היו"ר ניסים ואטורי:</w:t>
      </w:r>
      <w:r w:rsidRPr="00765342">
        <w:rPr>
          <w:rStyle w:val="TagStyle"/>
          <w:rtl/>
        </w:rPr>
        <w:t xml:space="preserve"> &lt;&lt; יור &gt;&gt;</w:t>
      </w:r>
      <w:r>
        <w:rPr>
          <w:rtl/>
        </w:rPr>
        <w:t xml:space="preserve"> </w:t>
      </w:r>
      <w:bookmarkEnd w:id="32022"/>
    </w:p>
    <w:p w:rsidR="001477BF" w:rsidRDefault="001477BF" w:rsidP="00721EEF">
      <w:pPr>
        <w:rPr>
          <w:rtl/>
          <w:lang w:eastAsia="he-IL"/>
        </w:rPr>
      </w:pPr>
    </w:p>
    <w:p w:rsidR="001477BF" w:rsidRPr="00FC7A40" w:rsidRDefault="001477BF" w:rsidP="004840DC">
      <w:pPr>
        <w:rPr>
          <w:rtl/>
          <w:lang w:eastAsia="he-IL"/>
        </w:rPr>
      </w:pPr>
      <w:bookmarkStart w:id="32023" w:name="_ETM_Q61_339000"/>
      <w:bookmarkEnd w:id="32023"/>
      <w:r>
        <w:rPr>
          <w:rFonts w:hint="cs"/>
          <w:rtl/>
          <w:lang w:eastAsia="he-IL"/>
        </w:rPr>
        <w:t xml:space="preserve">שמונה בעד, אין מתנגדים. אני קובע </w:t>
      </w:r>
      <w:bookmarkStart w:id="32024" w:name="_ETM_Q61_355000"/>
      <w:bookmarkEnd w:id="32024"/>
      <w:r>
        <w:rPr>
          <w:rFonts w:hint="cs"/>
          <w:rtl/>
          <w:lang w:eastAsia="he-IL"/>
        </w:rPr>
        <w:t>כי החלטת ועדת הכנסת התקבלה.</w:t>
      </w:r>
    </w:p>
    <w:p w:rsidR="001477BF" w:rsidRDefault="001477BF" w:rsidP="004840DC">
      <w:pPr>
        <w:rPr>
          <w:rtl/>
          <w:lang w:eastAsia="he-IL"/>
        </w:rPr>
      </w:pPr>
    </w:p>
    <w:p w:rsidR="00114336" w:rsidRDefault="00114336" w:rsidP="004840DC">
      <w:pPr>
        <w:rPr>
          <w:rtl/>
          <w:lang w:eastAsia="he-IL"/>
        </w:rPr>
      </w:pPr>
    </w:p>
    <w:p w:rsidR="001477BF" w:rsidRDefault="001477BF" w:rsidP="004840DC">
      <w:pPr>
        <w:pStyle w:val="a6"/>
        <w:rPr>
          <w:rtl/>
          <w:lang w:eastAsia="he-IL"/>
        </w:rPr>
      </w:pPr>
      <w:bookmarkStart w:id="32025" w:name="ET_subject_מסמכים_שהונחו_על_שולחן__5"/>
      <w:r w:rsidRPr="00765342">
        <w:rPr>
          <w:rStyle w:val="TagStyle"/>
          <w:rtl/>
        </w:rPr>
        <w:t xml:space="preserve"> &lt;&lt; נושא &gt;&gt; </w:t>
      </w:r>
      <w:bookmarkStart w:id="32026" w:name="_Toc187874559"/>
      <w:bookmarkStart w:id="32027" w:name="_Toc187908611"/>
      <w:r>
        <w:rPr>
          <w:rtl/>
          <w:lang w:eastAsia="he-IL"/>
        </w:rPr>
        <w:t>מסמכים שהונחו על שולחן הכנסת</w:t>
      </w:r>
      <w:bookmarkEnd w:id="32026"/>
      <w:bookmarkEnd w:id="32027"/>
      <w:r w:rsidRPr="00765342">
        <w:rPr>
          <w:rStyle w:val="TagStyle"/>
          <w:rtl/>
        </w:rPr>
        <w:t xml:space="preserve"> &lt;&lt; נושא &gt;&gt;</w:t>
      </w:r>
      <w:r>
        <w:rPr>
          <w:rtl/>
          <w:lang w:eastAsia="he-IL"/>
        </w:rPr>
        <w:t xml:space="preserve"> </w:t>
      </w:r>
      <w:bookmarkEnd w:id="32025"/>
    </w:p>
    <w:p w:rsidR="001477BF" w:rsidRDefault="001477BF" w:rsidP="00721EEF">
      <w:pPr>
        <w:rPr>
          <w:rtl/>
          <w:lang w:eastAsia="he-IL"/>
        </w:rPr>
      </w:pPr>
    </w:p>
    <w:p w:rsidR="001477BF" w:rsidRDefault="001477BF" w:rsidP="004840DC">
      <w:pPr>
        <w:pStyle w:val="af6"/>
        <w:keepNext/>
        <w:rPr>
          <w:rtl/>
        </w:rPr>
      </w:pPr>
      <w:bookmarkStart w:id="32028" w:name="ET_yor_6490_16"/>
      <w:r w:rsidRPr="007E46D2">
        <w:rPr>
          <w:rStyle w:val="TagStyle"/>
          <w:rtl/>
        </w:rPr>
        <w:t xml:space="preserve"> &lt;&lt; יור &gt;&gt; </w:t>
      </w:r>
      <w:r>
        <w:rPr>
          <w:rtl/>
        </w:rPr>
        <w:t>היו"ר ניסים ואטורי:</w:t>
      </w:r>
      <w:r w:rsidRPr="007E46D2">
        <w:rPr>
          <w:rStyle w:val="TagStyle"/>
          <w:rtl/>
        </w:rPr>
        <w:t xml:space="preserve"> &lt;&lt; יור &gt;&gt;</w:t>
      </w:r>
      <w:r>
        <w:rPr>
          <w:rtl/>
        </w:rPr>
        <w:t xml:space="preserve"> </w:t>
      </w:r>
      <w:bookmarkEnd w:id="32028"/>
    </w:p>
    <w:p w:rsidR="001477BF" w:rsidRDefault="001477BF" w:rsidP="00721EEF">
      <w:pPr>
        <w:rPr>
          <w:rtl/>
          <w:lang w:eastAsia="he-IL"/>
        </w:rPr>
      </w:pPr>
    </w:p>
    <w:p w:rsidR="001477BF" w:rsidRPr="00765342" w:rsidRDefault="00114336" w:rsidP="00114336">
      <w:pPr>
        <w:rPr>
          <w:rtl/>
          <w:lang w:eastAsia="he-IL"/>
        </w:rPr>
      </w:pPr>
      <w:bookmarkStart w:id="32029" w:name="_ETM_Q61_356000"/>
      <w:bookmarkEnd w:id="32029"/>
      <w:r>
        <w:rPr>
          <w:rFonts w:hint="cs"/>
          <w:rtl/>
          <w:lang w:eastAsia="he-IL"/>
        </w:rPr>
        <w:t>הודעה</w:t>
      </w:r>
      <w:r w:rsidR="001477BF">
        <w:rPr>
          <w:rFonts w:hint="cs"/>
          <w:rtl/>
          <w:lang w:eastAsia="he-IL"/>
        </w:rPr>
        <w:t xml:space="preserve"> למזכיר</w:t>
      </w:r>
      <w:r w:rsidR="00524ADC">
        <w:rPr>
          <w:rFonts w:hint="cs"/>
          <w:rtl/>
          <w:lang w:eastAsia="he-IL"/>
        </w:rPr>
        <w:t>ו</w:t>
      </w:r>
      <w:r w:rsidR="001477BF">
        <w:rPr>
          <w:rFonts w:hint="cs"/>
          <w:rtl/>
          <w:lang w:eastAsia="he-IL"/>
        </w:rPr>
        <w:t>ת הכנסת, בבקשה.</w:t>
      </w:r>
    </w:p>
    <w:p w:rsidR="001477BF" w:rsidRDefault="001477BF" w:rsidP="004840DC">
      <w:pPr>
        <w:rPr>
          <w:rtl/>
          <w:lang w:eastAsia="he-IL"/>
        </w:rPr>
      </w:pPr>
    </w:p>
    <w:p w:rsidR="001477BF" w:rsidRDefault="001477BF" w:rsidP="004840DC">
      <w:pPr>
        <w:pStyle w:val="a4"/>
        <w:keepNext/>
        <w:rPr>
          <w:rtl/>
        </w:rPr>
      </w:pPr>
      <w:r w:rsidRPr="007E46D2">
        <w:rPr>
          <w:rStyle w:val="TagStyle"/>
          <w:rtl/>
        </w:rPr>
        <w:t xml:space="preserve"> &lt;&lt; דובר &gt;&gt; </w:t>
      </w:r>
      <w:bookmarkStart w:id="32030" w:name="_Toc187874560"/>
      <w:bookmarkStart w:id="32031" w:name="_Toc187908612"/>
      <w:r>
        <w:rPr>
          <w:rtl/>
        </w:rPr>
        <w:t>סגנית מזכיר הכנסת אלינור ימין:</w:t>
      </w:r>
      <w:bookmarkEnd w:id="32030"/>
      <w:bookmarkEnd w:id="32031"/>
      <w:r w:rsidRPr="007E46D2">
        <w:rPr>
          <w:rStyle w:val="TagStyle"/>
          <w:rtl/>
        </w:rPr>
        <w:t xml:space="preserve"> &lt;&lt; דובר &gt;&gt;</w:t>
      </w:r>
      <w:r>
        <w:rPr>
          <w:rtl/>
        </w:rPr>
        <w:t xml:space="preserve"> </w:t>
      </w:r>
    </w:p>
    <w:p w:rsidR="001477BF" w:rsidRDefault="001477BF" w:rsidP="00721EEF">
      <w:pPr>
        <w:rPr>
          <w:rtl/>
          <w:lang w:eastAsia="he-IL"/>
        </w:rPr>
      </w:pPr>
    </w:p>
    <w:p w:rsidR="001477BF" w:rsidRDefault="001477BF" w:rsidP="004840DC">
      <w:pPr>
        <w:rPr>
          <w:rtl/>
          <w:lang w:eastAsia="he-IL"/>
        </w:rPr>
      </w:pPr>
      <w:bookmarkStart w:id="32032" w:name="_ETM_Q61_359000"/>
      <w:bookmarkEnd w:id="32032"/>
      <w:r>
        <w:rPr>
          <w:rFonts w:hint="cs"/>
          <w:rtl/>
          <w:lang w:eastAsia="he-IL"/>
        </w:rPr>
        <w:t>ברשות</w:t>
      </w:r>
      <w:bookmarkStart w:id="32033" w:name="_ETM_Q61_362000"/>
      <w:bookmarkEnd w:id="32033"/>
      <w:r>
        <w:rPr>
          <w:rFonts w:hint="cs"/>
          <w:rtl/>
          <w:lang w:eastAsia="he-IL"/>
        </w:rPr>
        <w:t xml:space="preserve"> יושב-ראש הישיבה, אני מתכבדת להודיעכם, כי הונחה היום על שולחן </w:t>
      </w:r>
      <w:bookmarkStart w:id="32034" w:name="_ETM_Q61_365000"/>
      <w:bookmarkEnd w:id="32034"/>
      <w:r>
        <w:rPr>
          <w:rFonts w:hint="cs"/>
          <w:rtl/>
          <w:lang w:eastAsia="he-IL"/>
        </w:rPr>
        <w:t>הכנסת</w:t>
      </w:r>
      <w:r w:rsidR="00721EEF">
        <w:rPr>
          <w:rFonts w:hint="cs"/>
          <w:rtl/>
          <w:lang w:eastAsia="he-IL"/>
        </w:rPr>
        <w:t>,</w:t>
      </w:r>
      <w:r>
        <w:rPr>
          <w:rFonts w:hint="cs"/>
          <w:rtl/>
          <w:lang w:eastAsia="he-IL"/>
        </w:rPr>
        <w:t xml:space="preserve"> לקריאה השנייה ולקריאה השלישית</w:t>
      </w:r>
      <w:r w:rsidR="00721EEF">
        <w:rPr>
          <w:rFonts w:hint="cs"/>
          <w:rtl/>
          <w:lang w:eastAsia="he-IL"/>
        </w:rPr>
        <w:t>,</w:t>
      </w:r>
      <w:r>
        <w:rPr>
          <w:rFonts w:hint="cs"/>
          <w:rtl/>
          <w:lang w:eastAsia="he-IL"/>
        </w:rPr>
        <w:t xml:space="preserve"> הצעת חוק הביטוח הלאומי (תיקון </w:t>
      </w:r>
      <w:bookmarkStart w:id="32035" w:name="_ETM_Q61_366000"/>
      <w:bookmarkEnd w:id="32035"/>
      <w:r>
        <w:rPr>
          <w:rFonts w:hint="cs"/>
          <w:rtl/>
          <w:lang w:eastAsia="he-IL"/>
        </w:rPr>
        <w:t>מס' 253 והוראות שעה), התשפ"ה</w:t>
      </w:r>
      <w:r>
        <w:rPr>
          <w:rFonts w:hint="eastAsia"/>
          <w:rtl/>
          <w:lang w:eastAsia="he-IL"/>
        </w:rPr>
        <w:t>–</w:t>
      </w:r>
      <w:r>
        <w:rPr>
          <w:rFonts w:hint="cs"/>
          <w:rtl/>
          <w:lang w:eastAsia="he-IL"/>
        </w:rPr>
        <w:t>2025, שהחזירה ועדת העבודה והרווחה.</w:t>
      </w:r>
      <w:bookmarkStart w:id="32036" w:name="_ETM_Q61_372000"/>
      <w:bookmarkEnd w:id="32036"/>
      <w:r>
        <w:rPr>
          <w:rFonts w:hint="cs"/>
          <w:rtl/>
          <w:lang w:eastAsia="he-IL"/>
        </w:rPr>
        <w:t xml:space="preserve"> תודה.</w:t>
      </w:r>
    </w:p>
    <w:p w:rsidR="001477BF" w:rsidRDefault="001477BF" w:rsidP="004840DC">
      <w:pPr>
        <w:rPr>
          <w:rtl/>
          <w:lang w:eastAsia="he-IL"/>
        </w:rPr>
      </w:pPr>
    </w:p>
    <w:p w:rsidR="001477BF" w:rsidRDefault="001477BF" w:rsidP="004840DC">
      <w:pPr>
        <w:pStyle w:val="af6"/>
        <w:keepNext/>
        <w:rPr>
          <w:rtl/>
        </w:rPr>
      </w:pPr>
      <w:bookmarkStart w:id="32037" w:name="ET_yor_6490_18"/>
      <w:r w:rsidRPr="007E46D2">
        <w:rPr>
          <w:rStyle w:val="TagStyle"/>
          <w:rtl/>
        </w:rPr>
        <w:t xml:space="preserve"> &lt;&lt; יור &gt;&gt; </w:t>
      </w:r>
      <w:r>
        <w:rPr>
          <w:rtl/>
        </w:rPr>
        <w:t>היו"ר ניסים ואטורי:</w:t>
      </w:r>
      <w:r w:rsidRPr="007E46D2">
        <w:rPr>
          <w:rStyle w:val="TagStyle"/>
          <w:rtl/>
        </w:rPr>
        <w:t xml:space="preserve"> &lt;&lt; יור &gt;&gt;</w:t>
      </w:r>
      <w:r>
        <w:rPr>
          <w:rtl/>
        </w:rPr>
        <w:t xml:space="preserve"> </w:t>
      </w:r>
      <w:bookmarkEnd w:id="32037"/>
    </w:p>
    <w:p w:rsidR="001477BF" w:rsidRDefault="001477BF" w:rsidP="00721EEF">
      <w:pPr>
        <w:rPr>
          <w:rtl/>
          <w:lang w:eastAsia="he-IL"/>
        </w:rPr>
      </w:pPr>
    </w:p>
    <w:p w:rsidR="001477BF" w:rsidRDefault="001477BF" w:rsidP="004840DC">
      <w:pPr>
        <w:rPr>
          <w:rtl/>
          <w:lang w:eastAsia="he-IL"/>
        </w:rPr>
      </w:pPr>
      <w:bookmarkStart w:id="32038" w:name="_ETM_Q61_373000"/>
      <w:bookmarkEnd w:id="32038"/>
      <w:r>
        <w:rPr>
          <w:rFonts w:hint="cs"/>
          <w:rtl/>
          <w:lang w:eastAsia="he-IL"/>
        </w:rPr>
        <w:t xml:space="preserve">תודה רבה. </w:t>
      </w:r>
    </w:p>
    <w:p w:rsidR="001477BF" w:rsidRDefault="001477BF" w:rsidP="004840DC">
      <w:pPr>
        <w:rPr>
          <w:rtl/>
          <w:lang w:eastAsia="he-IL"/>
        </w:rPr>
      </w:pPr>
    </w:p>
    <w:p w:rsidR="001477BF" w:rsidRPr="007E46D2" w:rsidRDefault="001477BF" w:rsidP="00114336">
      <w:pPr>
        <w:rPr>
          <w:rtl/>
          <w:lang w:eastAsia="he-IL"/>
        </w:rPr>
      </w:pPr>
      <w:r>
        <w:rPr>
          <w:rFonts w:hint="cs"/>
          <w:rtl/>
          <w:lang w:eastAsia="he-IL"/>
        </w:rPr>
        <w:t xml:space="preserve">חברי הכנסת, תם סדר-היום. הישיבה הבאה תתקיים </w:t>
      </w:r>
      <w:bookmarkStart w:id="32039" w:name="_ETM_Q61_378000"/>
      <w:bookmarkEnd w:id="32039"/>
      <w:r>
        <w:rPr>
          <w:rFonts w:hint="cs"/>
          <w:rtl/>
          <w:lang w:eastAsia="he-IL"/>
        </w:rPr>
        <w:t xml:space="preserve">ביום שני כ' בטבת התשפ"ה, 20 בינואר 2025, בשעה </w:t>
      </w:r>
      <w:bookmarkStart w:id="32040" w:name="_ETM_Q61_385000"/>
      <w:bookmarkEnd w:id="32040"/>
      <w:r>
        <w:rPr>
          <w:rFonts w:hint="cs"/>
          <w:rtl/>
          <w:lang w:eastAsia="he-IL"/>
        </w:rPr>
        <w:t>16:00. ישיבה זו נעולה.</w:t>
      </w:r>
    </w:p>
    <w:p w:rsidR="001477BF" w:rsidRPr="007E46D2" w:rsidRDefault="001477BF" w:rsidP="004840DC">
      <w:pPr>
        <w:rPr>
          <w:rtl/>
          <w:lang w:eastAsia="he-IL"/>
        </w:rPr>
      </w:pPr>
    </w:p>
    <w:p w:rsidR="001477BF" w:rsidRPr="00765342" w:rsidRDefault="001477BF" w:rsidP="00114336">
      <w:pPr>
        <w:pStyle w:val="afa"/>
        <w:keepNext/>
        <w:ind w:firstLine="0"/>
        <w:jc w:val="center"/>
        <w:rPr>
          <w:rtl/>
          <w:lang w:eastAsia="he-IL"/>
        </w:rPr>
      </w:pPr>
      <w:bookmarkStart w:id="32041" w:name="ET_meetingend_6"/>
      <w:r w:rsidRPr="00765342">
        <w:rPr>
          <w:rStyle w:val="TagStyle"/>
          <w:rtl/>
        </w:rPr>
        <w:t xml:space="preserve">&lt;&lt; סיום &gt;&gt; </w:t>
      </w:r>
      <w:r>
        <w:rPr>
          <w:rtl/>
          <w:lang w:eastAsia="he-IL"/>
        </w:rPr>
        <w:t>הישיבה ננעלה בשעה 21:03.</w:t>
      </w:r>
      <w:r w:rsidRPr="00765342">
        <w:rPr>
          <w:rStyle w:val="TagStyle"/>
          <w:rtl/>
        </w:rPr>
        <w:t xml:space="preserve"> &lt;&lt; סיום &gt;&gt;</w:t>
      </w:r>
      <w:bookmarkEnd w:id="32041"/>
    </w:p>
    <w:p w:rsidR="001477BF" w:rsidRPr="001477BF" w:rsidRDefault="001477BF" w:rsidP="009B2849">
      <w:pPr>
        <w:rPr>
          <w:rtl/>
        </w:rPr>
      </w:pPr>
    </w:p>
    <w:sectPr w:rsidR="001477BF" w:rsidRPr="001477BF" w:rsidSect="000F24EA">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EE0" w:rsidRDefault="00AB1EE0">
      <w:r>
        <w:separator/>
      </w:r>
    </w:p>
  </w:endnote>
  <w:endnote w:type="continuationSeparator" w:id="0">
    <w:p w:rsidR="00AB1EE0" w:rsidRDefault="00AB1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E0" w:rsidRDefault="00AB1EE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E0" w:rsidRDefault="00AB1EE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E0" w:rsidRDefault="00AB1EE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EE0" w:rsidRDefault="00AB1EE0">
      <w:r>
        <w:separator/>
      </w:r>
    </w:p>
  </w:footnote>
  <w:footnote w:type="continuationSeparator" w:id="0">
    <w:p w:rsidR="00AB1EE0" w:rsidRDefault="00AB1E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E0" w:rsidRDefault="00AB1EE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1EE0" w:rsidRDefault="00AB1EE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E0" w:rsidRDefault="00AB1EE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066AC">
      <w:rPr>
        <w:rStyle w:val="af7"/>
        <w:noProof/>
        <w:rtl/>
      </w:rPr>
      <w:t>259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B1EE0">
      <w:trPr>
        <w:cantSplit/>
        <w:trHeight w:val="421"/>
      </w:trPr>
      <w:tc>
        <w:tcPr>
          <w:tcW w:w="2880" w:type="dxa"/>
        </w:tcPr>
        <w:p w:rsidR="00AB1EE0" w:rsidRDefault="00AB1EE0" w:rsidP="00BE0137">
          <w:pPr>
            <w:ind w:right="360" w:firstLine="0"/>
            <w:jc w:val="left"/>
          </w:pPr>
          <w:r>
            <w:rPr>
              <w:rtl/>
            </w:rPr>
            <w:t>דברי הכנסת</w:t>
          </w:r>
        </w:p>
      </w:tc>
      <w:tc>
        <w:tcPr>
          <w:tcW w:w="2520" w:type="dxa"/>
        </w:tcPr>
        <w:p w:rsidR="00AB1EE0" w:rsidRDefault="00AB1EE0" w:rsidP="00BE0137">
          <w:pPr>
            <w:ind w:firstLine="0"/>
            <w:jc w:val="left"/>
          </w:pPr>
          <w:r>
            <w:rPr>
              <w:rtl/>
            </w:rPr>
            <w:t>ישיבה מס' 245</w:t>
          </w:r>
        </w:p>
      </w:tc>
      <w:tc>
        <w:tcPr>
          <w:tcW w:w="2700" w:type="dxa"/>
        </w:tcPr>
        <w:p w:rsidR="00AB1EE0" w:rsidRDefault="00AB1EE0" w:rsidP="00BE0137">
          <w:pPr>
            <w:ind w:firstLine="0"/>
            <w:jc w:val="left"/>
            <w:rPr>
              <w:rtl/>
            </w:rPr>
          </w:pPr>
          <w:r>
            <w:rPr>
              <w:rtl/>
            </w:rPr>
            <w:t>15/01/2025</w:t>
          </w:r>
        </w:p>
      </w:tc>
    </w:tr>
  </w:tbl>
  <w:p w:rsidR="00AB1EE0" w:rsidRPr="000F00C1" w:rsidRDefault="00AB1EE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E0" w:rsidRDefault="00AB1E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4713"/>
    <w:rsid w:val="00025EAD"/>
    <w:rsid w:val="00036B10"/>
    <w:rsid w:val="00050737"/>
    <w:rsid w:val="000559DC"/>
    <w:rsid w:val="000573FC"/>
    <w:rsid w:val="00060E55"/>
    <w:rsid w:val="00062EF7"/>
    <w:rsid w:val="000678FD"/>
    <w:rsid w:val="00067905"/>
    <w:rsid w:val="00067F42"/>
    <w:rsid w:val="0008322C"/>
    <w:rsid w:val="0008749D"/>
    <w:rsid w:val="00091E2C"/>
    <w:rsid w:val="00092197"/>
    <w:rsid w:val="00093026"/>
    <w:rsid w:val="00097AD7"/>
    <w:rsid w:val="000A3453"/>
    <w:rsid w:val="000A3626"/>
    <w:rsid w:val="000B0C68"/>
    <w:rsid w:val="000B2EE6"/>
    <w:rsid w:val="000C7A99"/>
    <w:rsid w:val="000E2B67"/>
    <w:rsid w:val="000E54FD"/>
    <w:rsid w:val="000F00C1"/>
    <w:rsid w:val="000F24EA"/>
    <w:rsid w:val="000F53E1"/>
    <w:rsid w:val="000F77F8"/>
    <w:rsid w:val="001031BB"/>
    <w:rsid w:val="00114336"/>
    <w:rsid w:val="001152DE"/>
    <w:rsid w:val="001242B6"/>
    <w:rsid w:val="001270CE"/>
    <w:rsid w:val="00133078"/>
    <w:rsid w:val="00146DD9"/>
    <w:rsid w:val="001477BF"/>
    <w:rsid w:val="00150822"/>
    <w:rsid w:val="001513A9"/>
    <w:rsid w:val="00151431"/>
    <w:rsid w:val="001535BD"/>
    <w:rsid w:val="00155D84"/>
    <w:rsid w:val="001568E1"/>
    <w:rsid w:val="00160BCC"/>
    <w:rsid w:val="00161FCA"/>
    <w:rsid w:val="00167294"/>
    <w:rsid w:val="00171E7F"/>
    <w:rsid w:val="00172AE6"/>
    <w:rsid w:val="00173AE1"/>
    <w:rsid w:val="0017779F"/>
    <w:rsid w:val="0018485C"/>
    <w:rsid w:val="00185251"/>
    <w:rsid w:val="00191FD3"/>
    <w:rsid w:val="00196822"/>
    <w:rsid w:val="001A07A0"/>
    <w:rsid w:val="001A6CB5"/>
    <w:rsid w:val="001A74E9"/>
    <w:rsid w:val="001B79C5"/>
    <w:rsid w:val="001C0EA3"/>
    <w:rsid w:val="001C44DA"/>
    <w:rsid w:val="001C7998"/>
    <w:rsid w:val="001D3778"/>
    <w:rsid w:val="001D440C"/>
    <w:rsid w:val="001E5760"/>
    <w:rsid w:val="001F12A9"/>
    <w:rsid w:val="001F663D"/>
    <w:rsid w:val="00206DA6"/>
    <w:rsid w:val="002120DB"/>
    <w:rsid w:val="002158D1"/>
    <w:rsid w:val="0022551C"/>
    <w:rsid w:val="00237CA6"/>
    <w:rsid w:val="002438AC"/>
    <w:rsid w:val="00245249"/>
    <w:rsid w:val="0024645B"/>
    <w:rsid w:val="00261554"/>
    <w:rsid w:val="00272422"/>
    <w:rsid w:val="0027329E"/>
    <w:rsid w:val="00283D7D"/>
    <w:rsid w:val="002863DC"/>
    <w:rsid w:val="00291ACD"/>
    <w:rsid w:val="00292378"/>
    <w:rsid w:val="002B16EB"/>
    <w:rsid w:val="002B3331"/>
    <w:rsid w:val="002B410F"/>
    <w:rsid w:val="002C1182"/>
    <w:rsid w:val="002D0384"/>
    <w:rsid w:val="002D15D9"/>
    <w:rsid w:val="002D5B7D"/>
    <w:rsid w:val="002F57A3"/>
    <w:rsid w:val="00300869"/>
    <w:rsid w:val="00301118"/>
    <w:rsid w:val="00302765"/>
    <w:rsid w:val="00310572"/>
    <w:rsid w:val="00317E26"/>
    <w:rsid w:val="00320307"/>
    <w:rsid w:val="0033612E"/>
    <w:rsid w:val="00341660"/>
    <w:rsid w:val="003475E7"/>
    <w:rsid w:val="00371162"/>
    <w:rsid w:val="00372E86"/>
    <w:rsid w:val="00382B81"/>
    <w:rsid w:val="0038382A"/>
    <w:rsid w:val="003854EE"/>
    <w:rsid w:val="00390D1D"/>
    <w:rsid w:val="0039277F"/>
    <w:rsid w:val="003B23B0"/>
    <w:rsid w:val="003B431C"/>
    <w:rsid w:val="003C0AB0"/>
    <w:rsid w:val="003C279D"/>
    <w:rsid w:val="003D1FB2"/>
    <w:rsid w:val="003D275C"/>
    <w:rsid w:val="003D2929"/>
    <w:rsid w:val="003D6D0C"/>
    <w:rsid w:val="003E1A78"/>
    <w:rsid w:val="003E5420"/>
    <w:rsid w:val="003E79BB"/>
    <w:rsid w:val="003F0A5F"/>
    <w:rsid w:val="003F6717"/>
    <w:rsid w:val="003F71EF"/>
    <w:rsid w:val="004154F9"/>
    <w:rsid w:val="00424C94"/>
    <w:rsid w:val="00427E9D"/>
    <w:rsid w:val="0043243C"/>
    <w:rsid w:val="00440D3D"/>
    <w:rsid w:val="00451B3A"/>
    <w:rsid w:val="00456241"/>
    <w:rsid w:val="00457674"/>
    <w:rsid w:val="00477E1F"/>
    <w:rsid w:val="004840DC"/>
    <w:rsid w:val="00487D36"/>
    <w:rsid w:val="00492336"/>
    <w:rsid w:val="004A147B"/>
    <w:rsid w:val="004B0A65"/>
    <w:rsid w:val="004B1BE9"/>
    <w:rsid w:val="004B23DC"/>
    <w:rsid w:val="004B2B39"/>
    <w:rsid w:val="004B3111"/>
    <w:rsid w:val="004B6F58"/>
    <w:rsid w:val="004C0026"/>
    <w:rsid w:val="004C5CDF"/>
    <w:rsid w:val="004D2026"/>
    <w:rsid w:val="004D5AA4"/>
    <w:rsid w:val="004D6E88"/>
    <w:rsid w:val="004D76F4"/>
    <w:rsid w:val="004E0D8F"/>
    <w:rsid w:val="004E2915"/>
    <w:rsid w:val="004E3C2F"/>
    <w:rsid w:val="004E4B77"/>
    <w:rsid w:val="004E525A"/>
    <w:rsid w:val="004F72DA"/>
    <w:rsid w:val="00500360"/>
    <w:rsid w:val="00500C0C"/>
    <w:rsid w:val="00504760"/>
    <w:rsid w:val="00506EF7"/>
    <w:rsid w:val="005154AD"/>
    <w:rsid w:val="00515A49"/>
    <w:rsid w:val="005203C3"/>
    <w:rsid w:val="00524ADC"/>
    <w:rsid w:val="005278E4"/>
    <w:rsid w:val="0054206B"/>
    <w:rsid w:val="00551AFF"/>
    <w:rsid w:val="005520E8"/>
    <w:rsid w:val="00557937"/>
    <w:rsid w:val="00560FEF"/>
    <w:rsid w:val="00571530"/>
    <w:rsid w:val="00577118"/>
    <w:rsid w:val="00590368"/>
    <w:rsid w:val="005908D7"/>
    <w:rsid w:val="00590B74"/>
    <w:rsid w:val="005911B3"/>
    <w:rsid w:val="00591FE2"/>
    <w:rsid w:val="0059420E"/>
    <w:rsid w:val="005A342D"/>
    <w:rsid w:val="005A4F58"/>
    <w:rsid w:val="005B6A37"/>
    <w:rsid w:val="005C363E"/>
    <w:rsid w:val="005D0EF7"/>
    <w:rsid w:val="005D61F3"/>
    <w:rsid w:val="005E3ADA"/>
    <w:rsid w:val="00615F7E"/>
    <w:rsid w:val="00623DCC"/>
    <w:rsid w:val="00634218"/>
    <w:rsid w:val="00641F5E"/>
    <w:rsid w:val="006448A1"/>
    <w:rsid w:val="00663AF8"/>
    <w:rsid w:val="00665DD8"/>
    <w:rsid w:val="006672C6"/>
    <w:rsid w:val="00667DF0"/>
    <w:rsid w:val="00674431"/>
    <w:rsid w:val="00675874"/>
    <w:rsid w:val="00696837"/>
    <w:rsid w:val="006A035F"/>
    <w:rsid w:val="006A0CB7"/>
    <w:rsid w:val="006A6CF5"/>
    <w:rsid w:val="006D268B"/>
    <w:rsid w:val="006E4C79"/>
    <w:rsid w:val="006E4E4D"/>
    <w:rsid w:val="006F4B91"/>
    <w:rsid w:val="00702755"/>
    <w:rsid w:val="007056E2"/>
    <w:rsid w:val="007066AC"/>
    <w:rsid w:val="00707768"/>
    <w:rsid w:val="00721D18"/>
    <w:rsid w:val="00721EEF"/>
    <w:rsid w:val="007237A0"/>
    <w:rsid w:val="00726D8F"/>
    <w:rsid w:val="00732F66"/>
    <w:rsid w:val="00733A9B"/>
    <w:rsid w:val="007408C3"/>
    <w:rsid w:val="00743679"/>
    <w:rsid w:val="007543A5"/>
    <w:rsid w:val="00757FF8"/>
    <w:rsid w:val="007B6798"/>
    <w:rsid w:val="007D2F42"/>
    <w:rsid w:val="007E5FE1"/>
    <w:rsid w:val="007F300B"/>
    <w:rsid w:val="0080008E"/>
    <w:rsid w:val="00816741"/>
    <w:rsid w:val="00827376"/>
    <w:rsid w:val="008306A7"/>
    <w:rsid w:val="00836365"/>
    <w:rsid w:val="00836592"/>
    <w:rsid w:val="00836B57"/>
    <w:rsid w:val="00841223"/>
    <w:rsid w:val="00846BE9"/>
    <w:rsid w:val="00850498"/>
    <w:rsid w:val="00853CEC"/>
    <w:rsid w:val="0085514C"/>
    <w:rsid w:val="00855241"/>
    <w:rsid w:val="0086178C"/>
    <w:rsid w:val="00872CDD"/>
    <w:rsid w:val="00872F66"/>
    <w:rsid w:val="00874E73"/>
    <w:rsid w:val="008907C2"/>
    <w:rsid w:val="008A2236"/>
    <w:rsid w:val="008B1423"/>
    <w:rsid w:val="008B2898"/>
    <w:rsid w:val="008B38BE"/>
    <w:rsid w:val="008C1DC8"/>
    <w:rsid w:val="008C315C"/>
    <w:rsid w:val="008C341C"/>
    <w:rsid w:val="008D1DFB"/>
    <w:rsid w:val="008D66EE"/>
    <w:rsid w:val="008E310E"/>
    <w:rsid w:val="00900369"/>
    <w:rsid w:val="00902C83"/>
    <w:rsid w:val="00914904"/>
    <w:rsid w:val="0092207C"/>
    <w:rsid w:val="0092650E"/>
    <w:rsid w:val="00937A33"/>
    <w:rsid w:val="00942260"/>
    <w:rsid w:val="00945E6A"/>
    <w:rsid w:val="00946460"/>
    <w:rsid w:val="009476A5"/>
    <w:rsid w:val="00947A46"/>
    <w:rsid w:val="009515F0"/>
    <w:rsid w:val="00951DFE"/>
    <w:rsid w:val="0095443E"/>
    <w:rsid w:val="00954A13"/>
    <w:rsid w:val="00960796"/>
    <w:rsid w:val="009635F5"/>
    <w:rsid w:val="00966E3C"/>
    <w:rsid w:val="0096744C"/>
    <w:rsid w:val="00970775"/>
    <w:rsid w:val="00970CE0"/>
    <w:rsid w:val="009900BB"/>
    <w:rsid w:val="00993DA1"/>
    <w:rsid w:val="009953DA"/>
    <w:rsid w:val="00995FB7"/>
    <w:rsid w:val="00996340"/>
    <w:rsid w:val="009966C2"/>
    <w:rsid w:val="009A0974"/>
    <w:rsid w:val="009B2849"/>
    <w:rsid w:val="009B50C0"/>
    <w:rsid w:val="009C35BE"/>
    <w:rsid w:val="009D0391"/>
    <w:rsid w:val="009D1BB8"/>
    <w:rsid w:val="009D21D5"/>
    <w:rsid w:val="009F1518"/>
    <w:rsid w:val="009F2DB6"/>
    <w:rsid w:val="009F69D3"/>
    <w:rsid w:val="00A11A5C"/>
    <w:rsid w:val="00A15971"/>
    <w:rsid w:val="00A16437"/>
    <w:rsid w:val="00A20FF3"/>
    <w:rsid w:val="00A21A55"/>
    <w:rsid w:val="00A30441"/>
    <w:rsid w:val="00A3391B"/>
    <w:rsid w:val="00A35551"/>
    <w:rsid w:val="00A3564F"/>
    <w:rsid w:val="00A42DFE"/>
    <w:rsid w:val="00A46566"/>
    <w:rsid w:val="00A57DB3"/>
    <w:rsid w:val="00A66020"/>
    <w:rsid w:val="00A719DD"/>
    <w:rsid w:val="00A83507"/>
    <w:rsid w:val="00AA5E4B"/>
    <w:rsid w:val="00AB02EE"/>
    <w:rsid w:val="00AB1070"/>
    <w:rsid w:val="00AB1EE0"/>
    <w:rsid w:val="00AB5BD9"/>
    <w:rsid w:val="00AC41C0"/>
    <w:rsid w:val="00AD2F00"/>
    <w:rsid w:val="00AE688E"/>
    <w:rsid w:val="00AE7490"/>
    <w:rsid w:val="00AF4E2C"/>
    <w:rsid w:val="00B04B9C"/>
    <w:rsid w:val="00B1346B"/>
    <w:rsid w:val="00B179E5"/>
    <w:rsid w:val="00B242ED"/>
    <w:rsid w:val="00B30B69"/>
    <w:rsid w:val="00B30B78"/>
    <w:rsid w:val="00B36F42"/>
    <w:rsid w:val="00B428F0"/>
    <w:rsid w:val="00B43239"/>
    <w:rsid w:val="00B44AF9"/>
    <w:rsid w:val="00B47501"/>
    <w:rsid w:val="00B63F8D"/>
    <w:rsid w:val="00B73135"/>
    <w:rsid w:val="00B751FF"/>
    <w:rsid w:val="00B97FD1"/>
    <w:rsid w:val="00BB2F43"/>
    <w:rsid w:val="00BD47B7"/>
    <w:rsid w:val="00BD7D35"/>
    <w:rsid w:val="00BE0137"/>
    <w:rsid w:val="00BE686E"/>
    <w:rsid w:val="00C03B76"/>
    <w:rsid w:val="00C14C9E"/>
    <w:rsid w:val="00C16F92"/>
    <w:rsid w:val="00C33473"/>
    <w:rsid w:val="00C3598A"/>
    <w:rsid w:val="00C36A1D"/>
    <w:rsid w:val="00C45BAC"/>
    <w:rsid w:val="00C5322E"/>
    <w:rsid w:val="00C545B9"/>
    <w:rsid w:val="00C740F3"/>
    <w:rsid w:val="00C75D29"/>
    <w:rsid w:val="00C80434"/>
    <w:rsid w:val="00C8624A"/>
    <w:rsid w:val="00C92A23"/>
    <w:rsid w:val="00CA5363"/>
    <w:rsid w:val="00CB11A9"/>
    <w:rsid w:val="00CB6D60"/>
    <w:rsid w:val="00CC5947"/>
    <w:rsid w:val="00CC6848"/>
    <w:rsid w:val="00CC77DC"/>
    <w:rsid w:val="00CE5849"/>
    <w:rsid w:val="00CE6F73"/>
    <w:rsid w:val="00CF6FAC"/>
    <w:rsid w:val="00D0004F"/>
    <w:rsid w:val="00D13650"/>
    <w:rsid w:val="00D14702"/>
    <w:rsid w:val="00D302AA"/>
    <w:rsid w:val="00D311E3"/>
    <w:rsid w:val="00D37A38"/>
    <w:rsid w:val="00D55E2B"/>
    <w:rsid w:val="00D56FA4"/>
    <w:rsid w:val="00D62C09"/>
    <w:rsid w:val="00D62D7A"/>
    <w:rsid w:val="00D64F6D"/>
    <w:rsid w:val="00D7575A"/>
    <w:rsid w:val="00DD3E8F"/>
    <w:rsid w:val="00DE496E"/>
    <w:rsid w:val="00E02A64"/>
    <w:rsid w:val="00E035CE"/>
    <w:rsid w:val="00E23F44"/>
    <w:rsid w:val="00E25E6C"/>
    <w:rsid w:val="00E30C4B"/>
    <w:rsid w:val="00E37DD3"/>
    <w:rsid w:val="00E53A84"/>
    <w:rsid w:val="00E550D6"/>
    <w:rsid w:val="00E56AC8"/>
    <w:rsid w:val="00E6097E"/>
    <w:rsid w:val="00E60981"/>
    <w:rsid w:val="00E70603"/>
    <w:rsid w:val="00E727F1"/>
    <w:rsid w:val="00E80C6A"/>
    <w:rsid w:val="00E91BC3"/>
    <w:rsid w:val="00E97C82"/>
    <w:rsid w:val="00EA1C29"/>
    <w:rsid w:val="00EA46D4"/>
    <w:rsid w:val="00EC3A7C"/>
    <w:rsid w:val="00ED1A98"/>
    <w:rsid w:val="00ED21F5"/>
    <w:rsid w:val="00EE1A6B"/>
    <w:rsid w:val="00EE230D"/>
    <w:rsid w:val="00EE5F9F"/>
    <w:rsid w:val="00EE6AC0"/>
    <w:rsid w:val="00F10A6E"/>
    <w:rsid w:val="00F13EC5"/>
    <w:rsid w:val="00F2012F"/>
    <w:rsid w:val="00F207D1"/>
    <w:rsid w:val="00F30855"/>
    <w:rsid w:val="00F33902"/>
    <w:rsid w:val="00F45B06"/>
    <w:rsid w:val="00F466F2"/>
    <w:rsid w:val="00F50409"/>
    <w:rsid w:val="00F506F2"/>
    <w:rsid w:val="00F51DF9"/>
    <w:rsid w:val="00F53584"/>
    <w:rsid w:val="00F61A6A"/>
    <w:rsid w:val="00F63084"/>
    <w:rsid w:val="00F669D2"/>
    <w:rsid w:val="00F847C8"/>
    <w:rsid w:val="00F84EE2"/>
    <w:rsid w:val="00F923DC"/>
    <w:rsid w:val="00FA300B"/>
    <w:rsid w:val="00FB7532"/>
    <w:rsid w:val="00FC46CB"/>
    <w:rsid w:val="00FC6EE9"/>
    <w:rsid w:val="00FD19C7"/>
    <w:rsid w:val="00FD1BF2"/>
    <w:rsid w:val="00FD225E"/>
    <w:rsid w:val="00FD3CE1"/>
    <w:rsid w:val="00FE0193"/>
    <w:rsid w:val="00FE02BC"/>
    <w:rsid w:val="00FE1B03"/>
    <w:rsid w:val="00FE3474"/>
    <w:rsid w:val="00FE53BE"/>
    <w:rsid w:val="00FE55DE"/>
    <w:rsid w:val="00FE753B"/>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2FBF4"/>
  <w15:docId w15:val="{BB64214E-1651-4A88-9260-753E6271D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151431"/>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0F24EA"/>
    <w:rPr>
      <w:rFonts w:cs="Arial"/>
      <w:bCs w:val="0"/>
      <w:vanish/>
      <w:color w:val="010000"/>
      <w:bdr w:val="single" w:sz="4" w:space="0" w:color="FF66FF"/>
    </w:rPr>
  </w:style>
  <w:style w:type="paragraph" w:customStyle="1" w:styleId="ETSpeechToText">
    <w:name w:val="ETSpeechToText"/>
    <w:basedOn w:val="a"/>
    <w:link w:val="ETSpeechToText0"/>
    <w:rsid w:val="00D302AA"/>
    <w:rPr>
      <w:color w:val="9BBB59" w:themeColor="accent3"/>
    </w:rPr>
  </w:style>
  <w:style w:type="character" w:customStyle="1" w:styleId="ETSpeechToText0">
    <w:name w:val="ETSpeechToText תו"/>
    <w:basedOn w:val="a0"/>
    <w:link w:val="ETSpeechToText"/>
    <w:rsid w:val="00D302AA"/>
    <w:rPr>
      <w:rFonts w:ascii="Arial" w:hAnsi="Arial" w:cs="Arial"/>
      <w:color w:val="9BBB59" w:themeColor="accent3"/>
      <w:sz w:val="22"/>
      <w:szCs w:val="22"/>
    </w:rPr>
  </w:style>
  <w:style w:type="paragraph" w:styleId="afe">
    <w:name w:val="No Spacing"/>
    <w:uiPriority w:val="1"/>
    <w:qFormat/>
    <w:rsid w:val="00382B81"/>
    <w:pPr>
      <w:bidi/>
      <w:ind w:firstLine="720"/>
      <w:jc w:val="both"/>
    </w:pPr>
    <w:rPr>
      <w:rFonts w:ascii="Arial" w:hAnsi="Arial" w:cs="Arial"/>
      <w:sz w:val="22"/>
      <w:szCs w:val="22"/>
    </w:rPr>
  </w:style>
  <w:style w:type="paragraph" w:styleId="TOC1">
    <w:name w:val="toc 1"/>
    <w:basedOn w:val="a"/>
    <w:next w:val="a"/>
    <w:autoRedefine/>
    <w:uiPriority w:val="39"/>
    <w:unhideWhenUsed/>
    <w:rsid w:val="004840DC"/>
    <w:pPr>
      <w:spacing w:after="100"/>
    </w:pPr>
  </w:style>
  <w:style w:type="paragraph" w:styleId="TOC2">
    <w:name w:val="toc 2"/>
    <w:basedOn w:val="a"/>
    <w:next w:val="a"/>
    <w:autoRedefine/>
    <w:uiPriority w:val="39"/>
    <w:unhideWhenUsed/>
    <w:rsid w:val="004840DC"/>
    <w:pPr>
      <w:spacing w:after="100"/>
      <w:ind w:left="220"/>
    </w:pPr>
  </w:style>
  <w:style w:type="character" w:styleId="Hyperlink">
    <w:name w:val="Hyperlink"/>
    <w:basedOn w:val="a0"/>
    <w:uiPriority w:val="99"/>
    <w:unhideWhenUsed/>
    <w:rsid w:val="004840DC"/>
    <w:rPr>
      <w:color w:val="0000FF" w:themeColor="hyperlink"/>
      <w:u w:val="single"/>
    </w:rPr>
  </w:style>
  <w:style w:type="paragraph" w:styleId="TOC3">
    <w:name w:val="toc 3"/>
    <w:basedOn w:val="a"/>
    <w:next w:val="a"/>
    <w:autoRedefine/>
    <w:uiPriority w:val="39"/>
    <w:unhideWhenUsed/>
    <w:rsid w:val="001D3778"/>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1D3778"/>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1D3778"/>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1D3778"/>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1D3778"/>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1D3778"/>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1D3778"/>
    <w:pPr>
      <w:bidi w:val="0"/>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7804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s.knesset.gov.il/25/law/25_ls2_5347205.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9B5D3-E55A-40B6-8C5E-504B126C1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260</Pages>
  <Words>75186</Words>
  <Characters>375931</Characters>
  <Application>Microsoft Office Word</Application>
  <DocSecurity>0</DocSecurity>
  <Lines>3132</Lines>
  <Paragraphs>900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143</cp:revision>
  <cp:lastPrinted>1899-12-31T22:00:00Z</cp:lastPrinted>
  <dcterms:created xsi:type="dcterms:W3CDTF">2018-05-03T11:21:00Z</dcterms:created>
  <dcterms:modified xsi:type="dcterms:W3CDTF">2026-02-17T13:06:00Z</dcterms:modified>
</cp:coreProperties>
</file>